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73D" w:rsidRPr="001F38DD" w:rsidRDefault="0074173D" w:rsidP="0074173D">
      <w:pPr>
        <w:jc w:val="center"/>
        <w:rPr>
          <w:b/>
          <w:sz w:val="28"/>
          <w:szCs w:val="28"/>
          <w:lang w:val="en-US" w:eastAsia="en-US"/>
        </w:rPr>
      </w:pPr>
      <w:r w:rsidRPr="001F38DD">
        <w:rPr>
          <w:noProof/>
          <w:color w:val="000000"/>
          <w:sz w:val="28"/>
          <w:szCs w:val="28"/>
        </w:rPr>
        <w:drawing>
          <wp:inline distT="0" distB="0" distL="0" distR="0">
            <wp:extent cx="647065" cy="6902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065" cy="690245"/>
                    </a:xfrm>
                    <a:prstGeom prst="rect">
                      <a:avLst/>
                    </a:prstGeom>
                    <a:solidFill>
                      <a:srgbClr val="FFFFFF"/>
                    </a:solidFill>
                    <a:ln>
                      <a:noFill/>
                    </a:ln>
                  </pic:spPr>
                </pic:pic>
              </a:graphicData>
            </a:graphic>
          </wp:inline>
        </w:drawing>
      </w:r>
    </w:p>
    <w:p w:rsidR="0074173D" w:rsidRPr="001F38DD" w:rsidRDefault="0074173D" w:rsidP="0074173D">
      <w:pPr>
        <w:jc w:val="center"/>
        <w:rPr>
          <w:sz w:val="28"/>
          <w:szCs w:val="28"/>
          <w:lang w:eastAsia="en-US"/>
        </w:rPr>
      </w:pPr>
    </w:p>
    <w:p w:rsidR="0074173D" w:rsidRPr="001F38DD" w:rsidRDefault="0074173D" w:rsidP="0074173D">
      <w:pPr>
        <w:jc w:val="center"/>
        <w:rPr>
          <w:sz w:val="28"/>
          <w:szCs w:val="28"/>
        </w:rPr>
      </w:pPr>
      <w:r w:rsidRPr="001F38DD">
        <w:rPr>
          <w:sz w:val="28"/>
          <w:szCs w:val="28"/>
        </w:rPr>
        <w:t>Санкт-Петербургское государственное бюджетное учреждение</w:t>
      </w:r>
    </w:p>
    <w:p w:rsidR="0074173D" w:rsidRPr="001F38DD" w:rsidRDefault="0074173D" w:rsidP="0074173D">
      <w:pPr>
        <w:jc w:val="center"/>
        <w:rPr>
          <w:sz w:val="28"/>
          <w:szCs w:val="28"/>
        </w:rPr>
      </w:pPr>
      <w:r w:rsidRPr="001F38DD">
        <w:rPr>
          <w:sz w:val="28"/>
          <w:szCs w:val="28"/>
        </w:rPr>
        <w:t xml:space="preserve">дополнительного образования </w:t>
      </w:r>
    </w:p>
    <w:p w:rsidR="0074173D" w:rsidRPr="001F38DD" w:rsidRDefault="0074173D" w:rsidP="0074173D">
      <w:pPr>
        <w:jc w:val="center"/>
        <w:rPr>
          <w:b/>
          <w:sz w:val="28"/>
          <w:szCs w:val="28"/>
        </w:rPr>
      </w:pPr>
      <w:r w:rsidRPr="001F38DD">
        <w:rPr>
          <w:b/>
          <w:sz w:val="28"/>
          <w:szCs w:val="28"/>
        </w:rPr>
        <w:t>«Санкт-Петербургская детская музыкальная школа</w:t>
      </w:r>
    </w:p>
    <w:p w:rsidR="0074173D" w:rsidRPr="001F38DD" w:rsidRDefault="0074173D" w:rsidP="0074173D">
      <w:pPr>
        <w:jc w:val="center"/>
        <w:rPr>
          <w:b/>
          <w:sz w:val="28"/>
          <w:szCs w:val="28"/>
        </w:rPr>
      </w:pPr>
      <w:r w:rsidRPr="001F38DD">
        <w:rPr>
          <w:b/>
          <w:sz w:val="28"/>
          <w:szCs w:val="28"/>
        </w:rPr>
        <w:t>имени Андрея Петрова»</w:t>
      </w:r>
    </w:p>
    <w:p w:rsidR="00973DB9" w:rsidRPr="00973DB9" w:rsidRDefault="00973DB9" w:rsidP="00973DB9">
      <w:pPr>
        <w:jc w:val="center"/>
        <w:rPr>
          <w:b/>
          <w:sz w:val="28"/>
          <w:szCs w:val="28"/>
        </w:rPr>
      </w:pPr>
    </w:p>
    <w:p w:rsidR="00973DB9" w:rsidRPr="00973DB9" w:rsidRDefault="00973DB9" w:rsidP="00973DB9">
      <w:pPr>
        <w:jc w:val="center"/>
        <w:rPr>
          <w:b/>
          <w:sz w:val="28"/>
          <w:szCs w:val="28"/>
        </w:rPr>
      </w:pPr>
    </w:p>
    <w:p w:rsidR="00973DB9" w:rsidRPr="00973DB9" w:rsidRDefault="00973DB9" w:rsidP="00973DB9">
      <w:pPr>
        <w:jc w:val="center"/>
        <w:rPr>
          <w:b/>
          <w:sz w:val="28"/>
          <w:szCs w:val="28"/>
        </w:rPr>
      </w:pPr>
    </w:p>
    <w:p w:rsidR="00973DB9" w:rsidRPr="00973DB9" w:rsidRDefault="00973DB9" w:rsidP="00973DB9">
      <w:pPr>
        <w:jc w:val="center"/>
        <w:rPr>
          <w:b/>
          <w:sz w:val="28"/>
          <w:szCs w:val="28"/>
        </w:rPr>
      </w:pPr>
    </w:p>
    <w:p w:rsidR="00973DB9" w:rsidRPr="00973DB9" w:rsidRDefault="00973DB9" w:rsidP="00973DB9">
      <w:pPr>
        <w:jc w:val="center"/>
        <w:rPr>
          <w:b/>
          <w:sz w:val="28"/>
          <w:szCs w:val="28"/>
        </w:rPr>
      </w:pPr>
    </w:p>
    <w:p w:rsidR="00973DB9" w:rsidRPr="00973DB9" w:rsidRDefault="00973DB9" w:rsidP="00973DB9">
      <w:pPr>
        <w:jc w:val="center"/>
        <w:rPr>
          <w:b/>
          <w:sz w:val="28"/>
          <w:szCs w:val="28"/>
        </w:rPr>
      </w:pPr>
    </w:p>
    <w:p w:rsidR="00973DB9" w:rsidRPr="00973DB9" w:rsidRDefault="00973DB9" w:rsidP="00973DB9">
      <w:pPr>
        <w:jc w:val="center"/>
        <w:rPr>
          <w:b/>
          <w:sz w:val="28"/>
          <w:szCs w:val="28"/>
        </w:rPr>
      </w:pPr>
    </w:p>
    <w:p w:rsidR="00973DB9" w:rsidRPr="00973DB9" w:rsidRDefault="00973DB9" w:rsidP="00973DB9">
      <w:pPr>
        <w:jc w:val="center"/>
        <w:rPr>
          <w:b/>
          <w:sz w:val="28"/>
          <w:szCs w:val="28"/>
        </w:rPr>
      </w:pPr>
    </w:p>
    <w:p w:rsidR="00973DB9" w:rsidRPr="00973DB9" w:rsidRDefault="00973DB9" w:rsidP="00973DB9">
      <w:pPr>
        <w:jc w:val="center"/>
        <w:rPr>
          <w:b/>
          <w:sz w:val="28"/>
          <w:szCs w:val="28"/>
        </w:rPr>
      </w:pPr>
    </w:p>
    <w:p w:rsidR="00973DB9" w:rsidRPr="00973DB9" w:rsidRDefault="00973DB9" w:rsidP="00973DB9">
      <w:pPr>
        <w:jc w:val="center"/>
        <w:rPr>
          <w:b/>
          <w:sz w:val="28"/>
          <w:szCs w:val="28"/>
        </w:rPr>
      </w:pPr>
    </w:p>
    <w:p w:rsidR="00973DB9" w:rsidRPr="00973DB9" w:rsidRDefault="00973DB9" w:rsidP="00973DB9">
      <w:pPr>
        <w:jc w:val="center"/>
        <w:rPr>
          <w:b/>
          <w:sz w:val="28"/>
          <w:szCs w:val="28"/>
        </w:rPr>
      </w:pPr>
    </w:p>
    <w:p w:rsidR="00973DB9" w:rsidRPr="00973DB9" w:rsidRDefault="00973DB9" w:rsidP="00973DB9">
      <w:pPr>
        <w:jc w:val="center"/>
        <w:rPr>
          <w:b/>
          <w:sz w:val="28"/>
          <w:szCs w:val="28"/>
        </w:rPr>
      </w:pPr>
    </w:p>
    <w:p w:rsidR="00973DB9" w:rsidRPr="00973DB9" w:rsidRDefault="00973DB9" w:rsidP="00973DB9">
      <w:pPr>
        <w:jc w:val="center"/>
        <w:rPr>
          <w:b/>
          <w:sz w:val="28"/>
          <w:szCs w:val="28"/>
        </w:rPr>
      </w:pPr>
      <w:r w:rsidRPr="00973DB9">
        <w:rPr>
          <w:rFonts w:eastAsiaTheme="minorHAnsi"/>
          <w:b/>
          <w:sz w:val="28"/>
          <w:szCs w:val="28"/>
          <w:lang w:eastAsia="en-US"/>
        </w:rPr>
        <w:t>ДОПОЛНИТЕЛЬНАЯ ПРЕДПРОФЕССИОНАЛЬНАЯ</w:t>
      </w:r>
    </w:p>
    <w:p w:rsidR="00973DB9" w:rsidRPr="00973DB9" w:rsidRDefault="00973DB9" w:rsidP="00973DB9">
      <w:pPr>
        <w:spacing w:after="200" w:line="276" w:lineRule="auto"/>
        <w:jc w:val="center"/>
        <w:rPr>
          <w:rFonts w:eastAsiaTheme="minorHAnsi"/>
          <w:b/>
          <w:sz w:val="28"/>
          <w:szCs w:val="28"/>
          <w:lang w:eastAsia="en-US"/>
        </w:rPr>
      </w:pPr>
      <w:r w:rsidRPr="00973DB9">
        <w:rPr>
          <w:rFonts w:eastAsiaTheme="minorHAnsi"/>
          <w:b/>
          <w:sz w:val="28"/>
          <w:szCs w:val="28"/>
          <w:lang w:eastAsia="en-US"/>
        </w:rPr>
        <w:t>ОБЩЕОБРАЗОВАТЕЛЬНАЯ ПРОГРАММА В ОБЛАСТИ</w:t>
      </w:r>
    </w:p>
    <w:p w:rsidR="00973DB9" w:rsidRPr="00973DB9" w:rsidRDefault="00973DB9" w:rsidP="00973DB9">
      <w:pPr>
        <w:spacing w:after="200" w:line="276" w:lineRule="auto"/>
        <w:jc w:val="center"/>
        <w:rPr>
          <w:rFonts w:eastAsiaTheme="minorHAnsi"/>
          <w:b/>
          <w:sz w:val="28"/>
          <w:szCs w:val="28"/>
          <w:lang w:eastAsia="en-US"/>
        </w:rPr>
      </w:pPr>
      <w:r w:rsidRPr="00973DB9">
        <w:rPr>
          <w:rFonts w:eastAsiaTheme="minorHAnsi"/>
          <w:b/>
          <w:sz w:val="28"/>
          <w:szCs w:val="28"/>
          <w:lang w:eastAsia="en-US"/>
        </w:rPr>
        <w:t>МУЗЫКАЛЬНОГО ИСКУССТВА «ФОРТЕПИАНО»</w:t>
      </w:r>
    </w:p>
    <w:p w:rsidR="00973DB9" w:rsidRPr="00973DB9" w:rsidRDefault="00973DB9" w:rsidP="00973DB9">
      <w:pPr>
        <w:spacing w:after="200" w:line="276" w:lineRule="auto"/>
        <w:jc w:val="center"/>
        <w:rPr>
          <w:rFonts w:eastAsiaTheme="minorHAnsi"/>
          <w:b/>
          <w:sz w:val="28"/>
          <w:szCs w:val="28"/>
          <w:lang w:eastAsia="en-US"/>
        </w:rPr>
      </w:pPr>
    </w:p>
    <w:p w:rsidR="00973DB9" w:rsidRPr="00973DB9" w:rsidRDefault="00973DB9" w:rsidP="00973DB9">
      <w:pPr>
        <w:spacing w:after="200" w:line="276" w:lineRule="auto"/>
        <w:jc w:val="center"/>
        <w:rPr>
          <w:rFonts w:eastAsiaTheme="minorHAnsi"/>
          <w:sz w:val="28"/>
          <w:szCs w:val="28"/>
          <w:lang w:eastAsia="en-US"/>
        </w:rPr>
      </w:pPr>
    </w:p>
    <w:p w:rsidR="00973DB9" w:rsidRPr="00973DB9" w:rsidRDefault="00973DB9" w:rsidP="003F4341">
      <w:pPr>
        <w:jc w:val="center"/>
        <w:rPr>
          <w:rFonts w:ascii="Bookman Old Style" w:eastAsia="Calibri" w:hAnsi="Bookman Old Style"/>
          <w:sz w:val="28"/>
          <w:szCs w:val="28"/>
        </w:rPr>
      </w:pPr>
      <w:r w:rsidRPr="00973DB9">
        <w:rPr>
          <w:rFonts w:asciiTheme="minorHAnsi" w:eastAsiaTheme="minorHAnsi" w:hAnsiTheme="minorHAnsi" w:cstheme="minorBidi"/>
          <w:sz w:val="22"/>
          <w:szCs w:val="22"/>
          <w:lang w:eastAsia="en-US"/>
        </w:rPr>
        <w:t xml:space="preserve"> </w:t>
      </w:r>
      <w:r w:rsidRPr="00973DB9">
        <w:rPr>
          <w:rFonts w:ascii="Bookman Old Style" w:eastAsia="Calibri" w:hAnsi="Bookman Old Style"/>
          <w:sz w:val="28"/>
          <w:szCs w:val="28"/>
        </w:rPr>
        <w:t xml:space="preserve">Срок обучения: 8 лет </w:t>
      </w:r>
    </w:p>
    <w:p w:rsidR="00973DB9" w:rsidRPr="00973DB9" w:rsidRDefault="00973DB9" w:rsidP="00973DB9">
      <w:pPr>
        <w:spacing w:after="200" w:line="276" w:lineRule="auto"/>
        <w:rPr>
          <w:rFonts w:asciiTheme="minorHAnsi" w:eastAsiaTheme="minorHAnsi" w:hAnsiTheme="minorHAnsi" w:cstheme="minorBidi"/>
          <w:sz w:val="22"/>
          <w:szCs w:val="22"/>
          <w:lang w:eastAsia="en-US"/>
        </w:rPr>
      </w:pPr>
    </w:p>
    <w:p w:rsidR="00973DB9" w:rsidRPr="00973DB9" w:rsidRDefault="00973DB9" w:rsidP="00973DB9">
      <w:pPr>
        <w:spacing w:after="200" w:line="276" w:lineRule="auto"/>
        <w:rPr>
          <w:rFonts w:asciiTheme="minorHAnsi" w:eastAsiaTheme="minorHAnsi" w:hAnsiTheme="minorHAnsi" w:cstheme="minorBidi"/>
          <w:sz w:val="22"/>
          <w:szCs w:val="22"/>
          <w:lang w:eastAsia="en-US"/>
        </w:rPr>
      </w:pPr>
      <w:r w:rsidRPr="00973DB9">
        <w:rPr>
          <w:rFonts w:asciiTheme="minorHAnsi" w:eastAsiaTheme="minorHAnsi" w:hAnsiTheme="minorHAnsi" w:cstheme="minorBidi"/>
          <w:sz w:val="22"/>
          <w:szCs w:val="22"/>
          <w:lang w:eastAsia="en-US"/>
        </w:rPr>
        <w:t xml:space="preserve"> </w:t>
      </w:r>
    </w:p>
    <w:p w:rsidR="00973DB9" w:rsidRPr="00973DB9" w:rsidRDefault="00973DB9" w:rsidP="00973DB9">
      <w:pPr>
        <w:spacing w:after="200" w:line="276" w:lineRule="auto"/>
        <w:rPr>
          <w:rFonts w:asciiTheme="minorHAnsi" w:eastAsiaTheme="minorHAnsi" w:hAnsiTheme="minorHAnsi" w:cstheme="minorBidi"/>
          <w:sz w:val="22"/>
          <w:szCs w:val="22"/>
          <w:lang w:eastAsia="en-US"/>
        </w:rPr>
      </w:pPr>
      <w:r w:rsidRPr="00973DB9">
        <w:rPr>
          <w:rFonts w:asciiTheme="minorHAnsi" w:eastAsiaTheme="minorHAnsi" w:hAnsiTheme="minorHAnsi" w:cstheme="minorBidi"/>
          <w:sz w:val="22"/>
          <w:szCs w:val="22"/>
          <w:lang w:eastAsia="en-US"/>
        </w:rPr>
        <w:t xml:space="preserve"> </w:t>
      </w:r>
    </w:p>
    <w:p w:rsidR="00973DB9" w:rsidRPr="00973DB9" w:rsidRDefault="00973DB9" w:rsidP="00973DB9">
      <w:pPr>
        <w:spacing w:after="200" w:line="276" w:lineRule="auto"/>
        <w:rPr>
          <w:rFonts w:asciiTheme="minorHAnsi" w:eastAsiaTheme="minorHAnsi" w:hAnsiTheme="minorHAnsi" w:cstheme="minorBidi"/>
          <w:sz w:val="22"/>
          <w:szCs w:val="22"/>
          <w:lang w:eastAsia="en-US"/>
        </w:rPr>
      </w:pPr>
      <w:r w:rsidRPr="00973DB9">
        <w:rPr>
          <w:rFonts w:asciiTheme="minorHAnsi" w:eastAsiaTheme="minorHAnsi" w:hAnsiTheme="minorHAnsi" w:cstheme="minorBidi"/>
          <w:sz w:val="22"/>
          <w:szCs w:val="22"/>
          <w:lang w:eastAsia="en-US"/>
        </w:rPr>
        <w:t xml:space="preserve"> </w:t>
      </w:r>
    </w:p>
    <w:p w:rsidR="00973DB9" w:rsidRPr="00973DB9" w:rsidRDefault="00973DB9" w:rsidP="00973DB9">
      <w:pPr>
        <w:spacing w:after="200" w:line="276" w:lineRule="auto"/>
        <w:rPr>
          <w:rFonts w:asciiTheme="minorHAnsi" w:eastAsiaTheme="minorHAnsi" w:hAnsiTheme="minorHAnsi" w:cstheme="minorBidi"/>
          <w:sz w:val="22"/>
          <w:szCs w:val="22"/>
          <w:lang w:eastAsia="en-US"/>
        </w:rPr>
      </w:pPr>
      <w:r w:rsidRPr="00973DB9">
        <w:rPr>
          <w:rFonts w:asciiTheme="minorHAnsi" w:eastAsiaTheme="minorHAnsi" w:hAnsiTheme="minorHAnsi" w:cstheme="minorBidi"/>
          <w:sz w:val="22"/>
          <w:szCs w:val="22"/>
          <w:lang w:eastAsia="en-US"/>
        </w:rPr>
        <w:t xml:space="preserve"> </w:t>
      </w:r>
    </w:p>
    <w:p w:rsidR="00973DB9" w:rsidRPr="00973DB9" w:rsidRDefault="00973DB9" w:rsidP="00973DB9">
      <w:pPr>
        <w:spacing w:after="200" w:line="276" w:lineRule="auto"/>
        <w:rPr>
          <w:rFonts w:asciiTheme="minorHAnsi" w:eastAsiaTheme="minorHAnsi" w:hAnsiTheme="minorHAnsi" w:cstheme="minorBidi"/>
          <w:sz w:val="22"/>
          <w:szCs w:val="22"/>
          <w:lang w:eastAsia="en-US"/>
        </w:rPr>
      </w:pPr>
    </w:p>
    <w:p w:rsidR="00973DB9" w:rsidRPr="00973DB9" w:rsidRDefault="00973DB9" w:rsidP="00973DB9">
      <w:pPr>
        <w:spacing w:after="200" w:line="276" w:lineRule="auto"/>
        <w:rPr>
          <w:rFonts w:asciiTheme="minorHAnsi" w:eastAsiaTheme="minorHAnsi" w:hAnsiTheme="minorHAnsi" w:cstheme="minorBidi"/>
          <w:sz w:val="22"/>
          <w:szCs w:val="22"/>
          <w:lang w:eastAsia="en-US"/>
        </w:rPr>
      </w:pPr>
    </w:p>
    <w:p w:rsidR="00973DB9" w:rsidRPr="00973DB9" w:rsidRDefault="00973DB9" w:rsidP="00973DB9">
      <w:pPr>
        <w:spacing w:after="200" w:line="276" w:lineRule="auto"/>
        <w:rPr>
          <w:rFonts w:asciiTheme="minorHAnsi" w:eastAsiaTheme="minorHAnsi" w:hAnsiTheme="minorHAnsi" w:cstheme="minorBidi"/>
          <w:sz w:val="22"/>
          <w:szCs w:val="22"/>
          <w:lang w:eastAsia="en-US"/>
        </w:rPr>
      </w:pPr>
    </w:p>
    <w:p w:rsidR="00973DB9" w:rsidRPr="00973DB9" w:rsidRDefault="00973DB9" w:rsidP="00973DB9">
      <w:pPr>
        <w:spacing w:after="200" w:line="276" w:lineRule="auto"/>
        <w:rPr>
          <w:rFonts w:asciiTheme="minorHAnsi" w:eastAsiaTheme="minorHAnsi" w:hAnsiTheme="minorHAnsi" w:cstheme="minorBidi"/>
          <w:sz w:val="22"/>
          <w:szCs w:val="22"/>
          <w:lang w:eastAsia="en-US"/>
        </w:rPr>
      </w:pPr>
    </w:p>
    <w:p w:rsidR="00973DB9" w:rsidRDefault="00973DB9" w:rsidP="00973DB9">
      <w:pPr>
        <w:jc w:val="center"/>
        <w:rPr>
          <w:rFonts w:ascii="Bookman Old Style" w:hAnsi="Bookman Old Style"/>
          <w:sz w:val="28"/>
          <w:szCs w:val="28"/>
        </w:rPr>
      </w:pPr>
    </w:p>
    <w:p w:rsidR="003F4341" w:rsidRPr="00973DB9" w:rsidRDefault="003F4341" w:rsidP="00973DB9">
      <w:pPr>
        <w:jc w:val="center"/>
        <w:rPr>
          <w:rFonts w:ascii="Bookman Old Style" w:hAnsi="Bookman Old Style"/>
          <w:sz w:val="28"/>
          <w:szCs w:val="28"/>
        </w:rPr>
      </w:pPr>
    </w:p>
    <w:p w:rsidR="00973DB9" w:rsidRPr="00973DB9" w:rsidRDefault="00973DB9" w:rsidP="00973DB9">
      <w:pPr>
        <w:jc w:val="center"/>
        <w:rPr>
          <w:rFonts w:ascii="Bookman Old Style" w:hAnsi="Bookman Old Style"/>
          <w:sz w:val="28"/>
          <w:szCs w:val="28"/>
        </w:rPr>
      </w:pPr>
      <w:r w:rsidRPr="00973DB9">
        <w:rPr>
          <w:rFonts w:ascii="Bookman Old Style" w:hAnsi="Bookman Old Style"/>
          <w:sz w:val="28"/>
          <w:szCs w:val="28"/>
        </w:rPr>
        <w:t xml:space="preserve">Санкт – Петербург </w:t>
      </w:r>
    </w:p>
    <w:p w:rsidR="00973DB9" w:rsidRPr="00973DB9" w:rsidRDefault="0074173D" w:rsidP="00973DB9">
      <w:pPr>
        <w:jc w:val="center"/>
        <w:rPr>
          <w:rFonts w:ascii="Bookman Old Style" w:hAnsi="Bookman Old Style"/>
          <w:sz w:val="28"/>
          <w:szCs w:val="28"/>
        </w:rPr>
      </w:pPr>
      <w:r>
        <w:rPr>
          <w:rFonts w:ascii="Bookman Old Style" w:hAnsi="Bookman Old Style"/>
          <w:sz w:val="28"/>
          <w:szCs w:val="28"/>
        </w:rPr>
        <w:t>2021</w:t>
      </w:r>
    </w:p>
    <w:p w:rsidR="00973DB9" w:rsidRPr="00973DB9" w:rsidRDefault="00973DB9" w:rsidP="00973DB9">
      <w:pPr>
        <w:tabs>
          <w:tab w:val="left" w:pos="1276"/>
        </w:tabs>
        <w:autoSpaceDE w:val="0"/>
        <w:autoSpaceDN w:val="0"/>
        <w:adjustRightInd w:val="0"/>
        <w:spacing w:after="120" w:line="278" w:lineRule="atLeast"/>
        <w:ind w:firstLine="709"/>
        <w:jc w:val="center"/>
        <w:rPr>
          <w:rFonts w:ascii="Times New Roman CYR" w:hAnsi="Times New Roman CYR" w:cs="Times New Roman CYR"/>
          <w:b/>
          <w:bCs/>
          <w:color w:val="000000"/>
          <w:sz w:val="28"/>
          <w:szCs w:val="28"/>
          <w:highlight w:val="white"/>
        </w:rPr>
      </w:pPr>
    </w:p>
    <w:tbl>
      <w:tblPr>
        <w:tblStyle w:val="a3"/>
        <w:tblW w:w="9889" w:type="dxa"/>
        <w:tblLook w:val="04A0" w:firstRow="1" w:lastRow="0" w:firstColumn="1" w:lastColumn="0" w:noHBand="0" w:noVBand="1"/>
      </w:tblPr>
      <w:tblGrid>
        <w:gridCol w:w="4644"/>
        <w:gridCol w:w="426"/>
        <w:gridCol w:w="4819"/>
      </w:tblGrid>
      <w:tr w:rsidR="00973DB9" w:rsidRPr="00973DB9" w:rsidTr="003F4341">
        <w:tc>
          <w:tcPr>
            <w:tcW w:w="4644" w:type="dxa"/>
          </w:tcPr>
          <w:p w:rsidR="00973DB9" w:rsidRPr="00672023" w:rsidRDefault="00973DB9" w:rsidP="00973DB9">
            <w:pPr>
              <w:rPr>
                <w:sz w:val="24"/>
                <w:szCs w:val="24"/>
              </w:rPr>
            </w:pPr>
            <w:r w:rsidRPr="00672023">
              <w:rPr>
                <w:sz w:val="24"/>
                <w:szCs w:val="24"/>
              </w:rPr>
              <w:lastRenderedPageBreak/>
              <w:t>Одобрено</w:t>
            </w:r>
          </w:p>
          <w:p w:rsidR="00973DB9" w:rsidRPr="00672023" w:rsidRDefault="00973DB9" w:rsidP="00973DB9">
            <w:pPr>
              <w:rPr>
                <w:sz w:val="24"/>
                <w:szCs w:val="24"/>
              </w:rPr>
            </w:pPr>
          </w:p>
          <w:p w:rsidR="00973DB9" w:rsidRPr="00672023" w:rsidRDefault="00973DB9" w:rsidP="00973DB9">
            <w:pPr>
              <w:rPr>
                <w:sz w:val="24"/>
                <w:szCs w:val="24"/>
              </w:rPr>
            </w:pPr>
            <w:r w:rsidRPr="00672023">
              <w:rPr>
                <w:sz w:val="24"/>
                <w:szCs w:val="24"/>
              </w:rPr>
              <w:t>Педагогическим советом</w:t>
            </w:r>
          </w:p>
          <w:p w:rsidR="00973DB9" w:rsidRPr="00672023" w:rsidRDefault="00672023" w:rsidP="00973DB9">
            <w:pPr>
              <w:rPr>
                <w:sz w:val="24"/>
                <w:szCs w:val="24"/>
              </w:rPr>
            </w:pPr>
            <w:r w:rsidRPr="00672023">
              <w:rPr>
                <w:sz w:val="24"/>
                <w:szCs w:val="24"/>
              </w:rPr>
              <w:t>ГБУ ДО</w:t>
            </w:r>
            <w:r w:rsidR="00973DB9" w:rsidRPr="00672023">
              <w:rPr>
                <w:sz w:val="24"/>
                <w:szCs w:val="24"/>
              </w:rPr>
              <w:t xml:space="preserve"> «Санкт-Петербургская Детская музыкальная школа имени Андрея Петрова»</w:t>
            </w:r>
          </w:p>
          <w:p w:rsidR="00973DB9" w:rsidRPr="00672023" w:rsidRDefault="00973DB9" w:rsidP="00973DB9">
            <w:pPr>
              <w:rPr>
                <w:sz w:val="24"/>
                <w:szCs w:val="24"/>
              </w:rPr>
            </w:pPr>
          </w:p>
          <w:p w:rsidR="00973DB9" w:rsidRPr="00672023" w:rsidRDefault="009446D5" w:rsidP="00973DB9">
            <w:pPr>
              <w:rPr>
                <w:sz w:val="24"/>
                <w:szCs w:val="24"/>
              </w:rPr>
            </w:pPr>
            <w:r>
              <w:rPr>
                <w:sz w:val="24"/>
                <w:szCs w:val="24"/>
              </w:rPr>
              <w:t xml:space="preserve">27 </w:t>
            </w:r>
            <w:proofErr w:type="gramStart"/>
            <w:r>
              <w:rPr>
                <w:sz w:val="24"/>
                <w:szCs w:val="24"/>
              </w:rPr>
              <w:t xml:space="preserve">августа </w:t>
            </w:r>
            <w:r w:rsidR="0074173D" w:rsidRPr="00672023">
              <w:rPr>
                <w:sz w:val="24"/>
                <w:szCs w:val="24"/>
              </w:rPr>
              <w:t xml:space="preserve"> 2021</w:t>
            </w:r>
            <w:proofErr w:type="gramEnd"/>
            <w:r w:rsidR="00973DB9" w:rsidRPr="00672023">
              <w:rPr>
                <w:sz w:val="24"/>
                <w:szCs w:val="24"/>
              </w:rPr>
              <w:t xml:space="preserve"> г.</w:t>
            </w:r>
          </w:p>
          <w:p w:rsidR="00973DB9" w:rsidRPr="00672023" w:rsidRDefault="00973DB9" w:rsidP="00973DB9">
            <w:pPr>
              <w:rPr>
                <w:sz w:val="24"/>
                <w:szCs w:val="24"/>
              </w:rPr>
            </w:pPr>
          </w:p>
        </w:tc>
        <w:tc>
          <w:tcPr>
            <w:tcW w:w="426" w:type="dxa"/>
          </w:tcPr>
          <w:p w:rsidR="00973DB9" w:rsidRPr="00672023" w:rsidRDefault="00973DB9" w:rsidP="00973DB9">
            <w:pPr>
              <w:rPr>
                <w:sz w:val="24"/>
                <w:szCs w:val="24"/>
              </w:rPr>
            </w:pPr>
          </w:p>
        </w:tc>
        <w:tc>
          <w:tcPr>
            <w:tcW w:w="4819" w:type="dxa"/>
          </w:tcPr>
          <w:p w:rsidR="00973DB9" w:rsidRPr="00672023" w:rsidRDefault="00973DB9" w:rsidP="00973DB9">
            <w:pPr>
              <w:rPr>
                <w:sz w:val="24"/>
                <w:szCs w:val="24"/>
              </w:rPr>
            </w:pPr>
            <w:r w:rsidRPr="00672023">
              <w:rPr>
                <w:sz w:val="24"/>
                <w:szCs w:val="24"/>
              </w:rPr>
              <w:t xml:space="preserve">         </w:t>
            </w:r>
            <w:r w:rsidR="00672023">
              <w:rPr>
                <w:sz w:val="24"/>
                <w:szCs w:val="24"/>
              </w:rPr>
              <w:t xml:space="preserve">                               Утверждаю</w:t>
            </w:r>
          </w:p>
          <w:p w:rsidR="00973DB9" w:rsidRPr="00672023" w:rsidRDefault="00973DB9" w:rsidP="00973DB9">
            <w:pPr>
              <w:rPr>
                <w:sz w:val="24"/>
                <w:szCs w:val="24"/>
              </w:rPr>
            </w:pPr>
          </w:p>
          <w:p w:rsidR="00973DB9" w:rsidRPr="00672023" w:rsidRDefault="00973DB9" w:rsidP="00973DB9">
            <w:pPr>
              <w:rPr>
                <w:sz w:val="24"/>
                <w:szCs w:val="24"/>
              </w:rPr>
            </w:pPr>
            <w:r w:rsidRPr="00672023">
              <w:rPr>
                <w:sz w:val="24"/>
                <w:szCs w:val="24"/>
              </w:rPr>
              <w:t>Директор ДМШ им. Андрея Петрова</w:t>
            </w:r>
          </w:p>
          <w:p w:rsidR="00973DB9" w:rsidRDefault="00973DB9" w:rsidP="009446D5">
            <w:pPr>
              <w:rPr>
                <w:sz w:val="24"/>
                <w:szCs w:val="24"/>
              </w:rPr>
            </w:pPr>
          </w:p>
          <w:p w:rsidR="009446D5" w:rsidRDefault="009446D5" w:rsidP="009446D5">
            <w:pPr>
              <w:rPr>
                <w:sz w:val="24"/>
                <w:szCs w:val="24"/>
              </w:rPr>
            </w:pPr>
          </w:p>
          <w:p w:rsidR="009446D5" w:rsidRPr="00672023" w:rsidRDefault="009446D5" w:rsidP="009446D5">
            <w:pPr>
              <w:rPr>
                <w:sz w:val="24"/>
                <w:szCs w:val="24"/>
              </w:rPr>
            </w:pPr>
            <w:bookmarkStart w:id="0" w:name="_GoBack"/>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КРИПТО-ПРО)" style="width:192.25pt;height:95.75pt">
                  <v:imagedata r:id="rId9" o:title=""/>
                  <o:lock v:ext="edit" ungrouping="t" rotation="t" cropping="t" verticies="t" text="t" grouping="t"/>
                  <o:signatureline v:ext="edit" id="{A8F2BAD0-10D9-40FD-B3AC-892DDDA1FABA}" provid="{F5AC7D23-DA04-45F5-ABCB-38CE7A982553}" o:suggestedsigner="Коцарева Н.Г." o:suggestedsigner2="Директор" o:sigprovurl="http://www.cryptopro.ru/products/office/signature" issignatureline="t"/>
                </v:shape>
              </w:pict>
            </w:r>
            <w:bookmarkEnd w:id="0"/>
          </w:p>
        </w:tc>
      </w:tr>
    </w:tbl>
    <w:p w:rsidR="00973DB9" w:rsidRPr="00973DB9" w:rsidRDefault="00973DB9" w:rsidP="00973DB9">
      <w:pPr>
        <w:rPr>
          <w:sz w:val="28"/>
          <w:szCs w:val="28"/>
        </w:rPr>
      </w:pPr>
    </w:p>
    <w:p w:rsidR="00973DB9" w:rsidRPr="00973DB9" w:rsidRDefault="00973DB9" w:rsidP="00973DB9">
      <w:pPr>
        <w:rPr>
          <w:sz w:val="28"/>
          <w:szCs w:val="28"/>
        </w:rPr>
      </w:pPr>
    </w:p>
    <w:p w:rsidR="00973DB9" w:rsidRPr="00973DB9" w:rsidRDefault="00973DB9" w:rsidP="00973DB9">
      <w:pPr>
        <w:rPr>
          <w:sz w:val="28"/>
          <w:szCs w:val="28"/>
        </w:rPr>
      </w:pPr>
    </w:p>
    <w:p w:rsidR="00973DB9" w:rsidRPr="00973DB9" w:rsidRDefault="00973DB9" w:rsidP="00973DB9">
      <w:pPr>
        <w:rPr>
          <w:sz w:val="28"/>
          <w:szCs w:val="28"/>
        </w:rPr>
      </w:pPr>
    </w:p>
    <w:p w:rsidR="00973DB9" w:rsidRPr="00973DB9" w:rsidRDefault="00973DB9" w:rsidP="00973DB9">
      <w:pPr>
        <w:rPr>
          <w:sz w:val="28"/>
          <w:szCs w:val="28"/>
        </w:rPr>
      </w:pPr>
    </w:p>
    <w:p w:rsidR="00973DB9" w:rsidRPr="00973DB9" w:rsidRDefault="00973DB9" w:rsidP="00973DB9">
      <w:pPr>
        <w:rPr>
          <w:sz w:val="28"/>
          <w:szCs w:val="28"/>
        </w:rPr>
      </w:pPr>
    </w:p>
    <w:p w:rsidR="00973DB9" w:rsidRPr="00973DB9" w:rsidRDefault="00973DB9" w:rsidP="00973DB9">
      <w:pPr>
        <w:rPr>
          <w:sz w:val="28"/>
          <w:szCs w:val="28"/>
        </w:rPr>
      </w:pPr>
    </w:p>
    <w:p w:rsidR="005756EE" w:rsidRPr="00973DB9" w:rsidRDefault="005756EE" w:rsidP="005756EE">
      <w:pPr>
        <w:spacing w:line="360" w:lineRule="auto"/>
        <w:ind w:right="-241"/>
        <w:jc w:val="both"/>
        <w:rPr>
          <w:sz w:val="22"/>
          <w:szCs w:val="22"/>
          <w:lang w:eastAsia="en-US"/>
        </w:rPr>
      </w:pPr>
      <w:r w:rsidRPr="00973DB9">
        <w:rPr>
          <w:b/>
          <w:sz w:val="22"/>
          <w:szCs w:val="22"/>
          <w:lang w:eastAsia="en-US"/>
        </w:rPr>
        <w:t>Разработчик</w:t>
      </w:r>
      <w:r w:rsidRPr="00973DB9">
        <w:rPr>
          <w:sz w:val="22"/>
          <w:szCs w:val="22"/>
          <w:lang w:eastAsia="en-US"/>
        </w:rPr>
        <w:t xml:space="preserve"> – </w:t>
      </w:r>
      <w:r>
        <w:rPr>
          <w:sz w:val="22"/>
          <w:szCs w:val="22"/>
          <w:lang w:eastAsia="en-US"/>
        </w:rPr>
        <w:t>Хазанова А.С., Буцких М.Л., Родченко Т.И., Елекоев А.М., Гецова Е.Я., Динеева О.В., Коцюк О.П., Рыжова Н.И., Савел</w:t>
      </w:r>
      <w:r w:rsidR="00851E75">
        <w:rPr>
          <w:sz w:val="22"/>
          <w:szCs w:val="22"/>
          <w:lang w:eastAsia="en-US"/>
        </w:rPr>
        <w:t>ь</w:t>
      </w:r>
      <w:r>
        <w:rPr>
          <w:sz w:val="22"/>
          <w:szCs w:val="22"/>
          <w:lang w:eastAsia="en-US"/>
        </w:rPr>
        <w:t xml:space="preserve">ева И.Ю., Федченко Б.В., Чеклина Т.С., Эрте </w:t>
      </w:r>
      <w:proofErr w:type="gramStart"/>
      <w:r>
        <w:rPr>
          <w:sz w:val="22"/>
          <w:szCs w:val="22"/>
          <w:lang w:eastAsia="en-US"/>
        </w:rPr>
        <w:t>Н.С. ,Пинтверене</w:t>
      </w:r>
      <w:proofErr w:type="gramEnd"/>
      <w:r>
        <w:rPr>
          <w:sz w:val="22"/>
          <w:szCs w:val="22"/>
          <w:lang w:eastAsia="en-US"/>
        </w:rPr>
        <w:t xml:space="preserve"> Н.В., Чернявская Л.И., Шувалова С.Г., Щербакова Н.В., Орехов Д.Б., Тимощенко Е.С.</w:t>
      </w:r>
    </w:p>
    <w:p w:rsidR="005756EE" w:rsidRPr="00973DB9" w:rsidRDefault="005756EE" w:rsidP="005756EE">
      <w:pPr>
        <w:spacing w:line="360" w:lineRule="auto"/>
        <w:ind w:firstLine="567"/>
        <w:jc w:val="both"/>
        <w:rPr>
          <w:sz w:val="22"/>
          <w:szCs w:val="22"/>
          <w:lang w:eastAsia="en-US"/>
        </w:rPr>
      </w:pPr>
    </w:p>
    <w:p w:rsidR="005756EE" w:rsidRPr="00973DB9" w:rsidRDefault="005756EE" w:rsidP="005756EE">
      <w:pPr>
        <w:spacing w:line="360" w:lineRule="auto"/>
        <w:ind w:firstLine="567"/>
        <w:jc w:val="both"/>
        <w:rPr>
          <w:sz w:val="22"/>
          <w:szCs w:val="22"/>
          <w:lang w:eastAsia="en-US"/>
        </w:rPr>
      </w:pPr>
    </w:p>
    <w:p w:rsidR="005756EE" w:rsidRDefault="005756EE" w:rsidP="005756EE">
      <w:pPr>
        <w:pStyle w:val="a5"/>
        <w:tabs>
          <w:tab w:val="left" w:pos="4221"/>
          <w:tab w:val="left" w:pos="6676"/>
        </w:tabs>
        <w:spacing w:before="90"/>
        <w:rPr>
          <w:b/>
          <w:sz w:val="24"/>
          <w:szCs w:val="24"/>
        </w:rPr>
      </w:pPr>
      <w:r w:rsidRPr="00973DB9">
        <w:rPr>
          <w:b/>
          <w:sz w:val="22"/>
          <w:szCs w:val="22"/>
          <w:lang w:eastAsia="en-US"/>
        </w:rPr>
        <w:t>Рецензент</w:t>
      </w:r>
      <w:r w:rsidRPr="00973DB9">
        <w:rPr>
          <w:sz w:val="22"/>
          <w:szCs w:val="22"/>
          <w:lang w:eastAsia="en-US"/>
        </w:rPr>
        <w:t xml:space="preserve"> –</w:t>
      </w:r>
      <w:r w:rsidRPr="00796FF8">
        <w:t xml:space="preserve"> </w:t>
      </w:r>
      <w:r w:rsidRPr="00796FF8">
        <w:rPr>
          <w:sz w:val="24"/>
          <w:szCs w:val="24"/>
        </w:rPr>
        <w:t>заместитель директора  ГБОУ ДПО УМЦ  развития образования в сфере культуры и искусства СПб Комлева М.В</w:t>
      </w:r>
      <w:r w:rsidRPr="00796FF8">
        <w:rPr>
          <w:b/>
          <w:sz w:val="24"/>
          <w:szCs w:val="24"/>
        </w:rPr>
        <w:t xml:space="preserve">. </w:t>
      </w:r>
    </w:p>
    <w:p w:rsidR="00910E00" w:rsidRPr="00796FF8" w:rsidRDefault="00910E00" w:rsidP="005756EE">
      <w:pPr>
        <w:pStyle w:val="a5"/>
        <w:tabs>
          <w:tab w:val="left" w:pos="4221"/>
          <w:tab w:val="left" w:pos="6676"/>
        </w:tabs>
        <w:spacing w:before="90"/>
        <w:rPr>
          <w:b/>
          <w:sz w:val="24"/>
          <w:szCs w:val="24"/>
        </w:rPr>
      </w:pPr>
      <w:r w:rsidRPr="00973DB9">
        <w:rPr>
          <w:b/>
          <w:sz w:val="22"/>
          <w:szCs w:val="22"/>
          <w:lang w:eastAsia="en-US"/>
        </w:rPr>
        <w:t>Рецензент</w:t>
      </w:r>
      <w:r w:rsidRPr="00973DB9">
        <w:rPr>
          <w:sz w:val="22"/>
          <w:szCs w:val="22"/>
          <w:lang w:eastAsia="en-US"/>
        </w:rPr>
        <w:t xml:space="preserve"> –</w:t>
      </w:r>
      <w:r w:rsidRPr="00796FF8">
        <w:t xml:space="preserve"> </w:t>
      </w:r>
      <w:r w:rsidRPr="00796FF8">
        <w:rPr>
          <w:sz w:val="24"/>
          <w:szCs w:val="24"/>
        </w:rPr>
        <w:t xml:space="preserve">заместитель директора  </w:t>
      </w:r>
      <w:r>
        <w:rPr>
          <w:sz w:val="24"/>
          <w:szCs w:val="24"/>
        </w:rPr>
        <w:t>по УР СПб ДМШ имени Андрея Петрова Хазанова А.С.</w:t>
      </w:r>
    </w:p>
    <w:p w:rsidR="005756EE" w:rsidRPr="00973DB9" w:rsidRDefault="005756EE" w:rsidP="005756EE">
      <w:pPr>
        <w:spacing w:line="360" w:lineRule="auto"/>
        <w:ind w:firstLine="567"/>
        <w:jc w:val="both"/>
        <w:rPr>
          <w:sz w:val="22"/>
          <w:szCs w:val="22"/>
          <w:lang w:eastAsia="en-US"/>
        </w:rPr>
      </w:pPr>
    </w:p>
    <w:p w:rsidR="00973DB9" w:rsidRPr="00973DB9" w:rsidRDefault="00973DB9" w:rsidP="00973DB9">
      <w:pPr>
        <w:rPr>
          <w:sz w:val="28"/>
          <w:szCs w:val="28"/>
        </w:rPr>
      </w:pPr>
    </w:p>
    <w:p w:rsidR="00973DB9" w:rsidRPr="00973DB9" w:rsidRDefault="00973DB9" w:rsidP="00973DB9">
      <w:pPr>
        <w:rPr>
          <w:sz w:val="28"/>
          <w:szCs w:val="28"/>
        </w:rPr>
      </w:pPr>
    </w:p>
    <w:p w:rsidR="00973DB9" w:rsidRPr="00973DB9" w:rsidRDefault="00973DB9" w:rsidP="00973DB9">
      <w:pPr>
        <w:rPr>
          <w:sz w:val="28"/>
          <w:szCs w:val="28"/>
        </w:rPr>
      </w:pPr>
    </w:p>
    <w:p w:rsidR="00973DB9" w:rsidRPr="00973DB9" w:rsidRDefault="00973DB9" w:rsidP="00973DB9">
      <w:pPr>
        <w:rPr>
          <w:sz w:val="28"/>
          <w:szCs w:val="28"/>
        </w:rPr>
      </w:pPr>
    </w:p>
    <w:p w:rsidR="00973DB9" w:rsidRPr="00973DB9" w:rsidRDefault="00973DB9" w:rsidP="00973DB9">
      <w:pPr>
        <w:rPr>
          <w:sz w:val="28"/>
          <w:szCs w:val="28"/>
        </w:rPr>
      </w:pPr>
    </w:p>
    <w:p w:rsidR="00973DB9" w:rsidRPr="00973DB9" w:rsidRDefault="00973DB9" w:rsidP="00973DB9">
      <w:pPr>
        <w:rPr>
          <w:sz w:val="28"/>
          <w:szCs w:val="28"/>
        </w:rPr>
      </w:pPr>
    </w:p>
    <w:p w:rsidR="00973DB9" w:rsidRPr="00973DB9" w:rsidRDefault="00973DB9" w:rsidP="00973DB9">
      <w:pPr>
        <w:rPr>
          <w:sz w:val="28"/>
          <w:szCs w:val="28"/>
        </w:rPr>
      </w:pPr>
    </w:p>
    <w:p w:rsidR="00973DB9" w:rsidRPr="00973DB9" w:rsidRDefault="00973DB9" w:rsidP="00973DB9">
      <w:pPr>
        <w:autoSpaceDE w:val="0"/>
        <w:autoSpaceDN w:val="0"/>
        <w:adjustRightInd w:val="0"/>
        <w:jc w:val="both"/>
        <w:rPr>
          <w:sz w:val="24"/>
          <w:szCs w:val="24"/>
        </w:rPr>
      </w:pPr>
    </w:p>
    <w:p w:rsidR="00973DB9" w:rsidRPr="00973DB9" w:rsidRDefault="00973DB9" w:rsidP="00973DB9">
      <w:pPr>
        <w:tabs>
          <w:tab w:val="left" w:pos="1276"/>
        </w:tabs>
        <w:autoSpaceDE w:val="0"/>
        <w:autoSpaceDN w:val="0"/>
        <w:adjustRightInd w:val="0"/>
        <w:spacing w:after="120" w:line="278" w:lineRule="atLeast"/>
        <w:ind w:firstLine="709"/>
        <w:jc w:val="center"/>
        <w:rPr>
          <w:rFonts w:ascii="Times New Roman CYR" w:hAnsi="Times New Roman CYR" w:cs="Times New Roman CYR"/>
          <w:b/>
          <w:bCs/>
          <w:color w:val="000000"/>
          <w:sz w:val="28"/>
          <w:szCs w:val="28"/>
          <w:highlight w:val="white"/>
        </w:rPr>
      </w:pPr>
    </w:p>
    <w:p w:rsidR="00973DB9" w:rsidRPr="00973DB9" w:rsidRDefault="00973DB9" w:rsidP="00973DB9">
      <w:pPr>
        <w:tabs>
          <w:tab w:val="left" w:pos="1276"/>
        </w:tabs>
        <w:autoSpaceDE w:val="0"/>
        <w:autoSpaceDN w:val="0"/>
        <w:adjustRightInd w:val="0"/>
        <w:spacing w:after="120" w:line="278" w:lineRule="atLeast"/>
        <w:ind w:firstLine="709"/>
        <w:jc w:val="center"/>
        <w:rPr>
          <w:rFonts w:ascii="Times New Roman CYR" w:hAnsi="Times New Roman CYR" w:cs="Times New Roman CYR"/>
          <w:b/>
          <w:bCs/>
          <w:color w:val="000000"/>
          <w:sz w:val="28"/>
          <w:szCs w:val="28"/>
          <w:highlight w:val="white"/>
        </w:rPr>
      </w:pPr>
    </w:p>
    <w:p w:rsidR="00973DB9" w:rsidRPr="00973DB9" w:rsidRDefault="00973DB9" w:rsidP="00973DB9">
      <w:pPr>
        <w:tabs>
          <w:tab w:val="left" w:pos="1276"/>
        </w:tabs>
        <w:autoSpaceDE w:val="0"/>
        <w:autoSpaceDN w:val="0"/>
        <w:adjustRightInd w:val="0"/>
        <w:spacing w:after="120" w:line="278" w:lineRule="atLeast"/>
        <w:ind w:firstLine="709"/>
        <w:jc w:val="center"/>
        <w:rPr>
          <w:rFonts w:ascii="Times New Roman CYR" w:hAnsi="Times New Roman CYR" w:cs="Times New Roman CYR"/>
          <w:b/>
          <w:bCs/>
          <w:color w:val="000000"/>
          <w:sz w:val="28"/>
          <w:szCs w:val="28"/>
          <w:highlight w:val="white"/>
        </w:rPr>
      </w:pPr>
    </w:p>
    <w:p w:rsidR="00973DB9" w:rsidRPr="00973DB9" w:rsidRDefault="00973DB9" w:rsidP="00973DB9">
      <w:pPr>
        <w:tabs>
          <w:tab w:val="left" w:pos="1276"/>
        </w:tabs>
        <w:autoSpaceDE w:val="0"/>
        <w:autoSpaceDN w:val="0"/>
        <w:adjustRightInd w:val="0"/>
        <w:spacing w:after="120" w:line="278" w:lineRule="atLeast"/>
        <w:ind w:firstLine="709"/>
        <w:jc w:val="center"/>
        <w:rPr>
          <w:rFonts w:ascii="Times New Roman CYR" w:hAnsi="Times New Roman CYR" w:cs="Times New Roman CYR"/>
          <w:b/>
          <w:bCs/>
          <w:color w:val="000000"/>
          <w:sz w:val="28"/>
          <w:szCs w:val="28"/>
          <w:highlight w:val="white"/>
        </w:rPr>
      </w:pPr>
    </w:p>
    <w:p w:rsidR="00973DB9" w:rsidRPr="00973DB9" w:rsidRDefault="00973DB9" w:rsidP="00973DB9">
      <w:pPr>
        <w:tabs>
          <w:tab w:val="left" w:pos="1276"/>
        </w:tabs>
        <w:autoSpaceDE w:val="0"/>
        <w:autoSpaceDN w:val="0"/>
        <w:adjustRightInd w:val="0"/>
        <w:spacing w:after="120" w:line="278" w:lineRule="atLeast"/>
        <w:ind w:firstLine="709"/>
        <w:jc w:val="center"/>
        <w:rPr>
          <w:rFonts w:ascii="Times New Roman CYR" w:hAnsi="Times New Roman CYR" w:cs="Times New Roman CYR"/>
          <w:b/>
          <w:bCs/>
          <w:color w:val="000000"/>
          <w:sz w:val="28"/>
          <w:szCs w:val="28"/>
          <w:highlight w:val="white"/>
        </w:rPr>
      </w:pPr>
    </w:p>
    <w:p w:rsidR="00973DB9" w:rsidRPr="00973DB9" w:rsidRDefault="00973DB9" w:rsidP="00973DB9">
      <w:pPr>
        <w:tabs>
          <w:tab w:val="left" w:pos="1276"/>
        </w:tabs>
        <w:autoSpaceDE w:val="0"/>
        <w:autoSpaceDN w:val="0"/>
        <w:adjustRightInd w:val="0"/>
        <w:spacing w:after="120" w:line="278" w:lineRule="atLeast"/>
        <w:ind w:firstLine="709"/>
        <w:jc w:val="center"/>
        <w:rPr>
          <w:rFonts w:ascii="Times New Roman CYR" w:hAnsi="Times New Roman CYR" w:cs="Times New Roman CYR"/>
          <w:b/>
          <w:bCs/>
          <w:color w:val="000000"/>
          <w:sz w:val="28"/>
          <w:szCs w:val="28"/>
          <w:highlight w:val="white"/>
        </w:rPr>
      </w:pPr>
    </w:p>
    <w:p w:rsidR="00973DB9" w:rsidRPr="00973DB9" w:rsidRDefault="00973DB9" w:rsidP="00973DB9">
      <w:pPr>
        <w:tabs>
          <w:tab w:val="left" w:pos="1276"/>
        </w:tabs>
        <w:autoSpaceDE w:val="0"/>
        <w:autoSpaceDN w:val="0"/>
        <w:adjustRightInd w:val="0"/>
        <w:spacing w:after="120" w:line="278" w:lineRule="atLeast"/>
        <w:ind w:firstLine="709"/>
        <w:jc w:val="center"/>
        <w:rPr>
          <w:rFonts w:ascii="Times New Roman CYR" w:hAnsi="Times New Roman CYR" w:cs="Times New Roman CYR"/>
          <w:b/>
          <w:bCs/>
          <w:color w:val="000000"/>
          <w:sz w:val="28"/>
          <w:szCs w:val="28"/>
          <w:highlight w:val="white"/>
        </w:rPr>
      </w:pPr>
    </w:p>
    <w:p w:rsidR="00973DB9" w:rsidRPr="00973DB9" w:rsidRDefault="00973DB9" w:rsidP="00973DB9">
      <w:pPr>
        <w:tabs>
          <w:tab w:val="left" w:pos="1276"/>
        </w:tabs>
        <w:autoSpaceDE w:val="0"/>
        <w:autoSpaceDN w:val="0"/>
        <w:adjustRightInd w:val="0"/>
        <w:spacing w:after="120" w:line="278" w:lineRule="atLeast"/>
        <w:ind w:firstLine="709"/>
        <w:jc w:val="center"/>
        <w:rPr>
          <w:rFonts w:ascii="Times New Roman CYR" w:hAnsi="Times New Roman CYR" w:cs="Times New Roman CYR"/>
          <w:b/>
          <w:bCs/>
          <w:color w:val="000000"/>
          <w:sz w:val="28"/>
          <w:szCs w:val="28"/>
          <w:highlight w:val="white"/>
        </w:rPr>
      </w:pPr>
    </w:p>
    <w:p w:rsidR="00973DB9" w:rsidRPr="00973DB9" w:rsidRDefault="00973DB9" w:rsidP="00973DB9">
      <w:pPr>
        <w:tabs>
          <w:tab w:val="left" w:pos="1276"/>
        </w:tabs>
        <w:autoSpaceDE w:val="0"/>
        <w:autoSpaceDN w:val="0"/>
        <w:adjustRightInd w:val="0"/>
        <w:spacing w:after="120" w:line="278" w:lineRule="atLeast"/>
        <w:ind w:firstLine="709"/>
        <w:jc w:val="center"/>
        <w:rPr>
          <w:rFonts w:ascii="Times New Roman CYR" w:hAnsi="Times New Roman CYR" w:cs="Times New Roman CYR"/>
          <w:b/>
          <w:bCs/>
          <w:color w:val="000000"/>
          <w:sz w:val="28"/>
          <w:szCs w:val="28"/>
          <w:highlight w:val="white"/>
        </w:rPr>
      </w:pPr>
    </w:p>
    <w:p w:rsidR="00973DB9" w:rsidRPr="00973DB9" w:rsidRDefault="00973DB9" w:rsidP="00973DB9">
      <w:pPr>
        <w:tabs>
          <w:tab w:val="left" w:pos="1276"/>
        </w:tabs>
        <w:autoSpaceDE w:val="0"/>
        <w:autoSpaceDN w:val="0"/>
        <w:adjustRightInd w:val="0"/>
        <w:spacing w:after="120" w:line="278" w:lineRule="atLeast"/>
        <w:ind w:firstLine="709"/>
        <w:jc w:val="center"/>
        <w:rPr>
          <w:rFonts w:ascii="Times New Roman CYR" w:hAnsi="Times New Roman CYR" w:cs="Times New Roman CYR"/>
          <w:b/>
          <w:bCs/>
          <w:color w:val="000000"/>
          <w:sz w:val="28"/>
          <w:szCs w:val="28"/>
          <w:highlight w:val="white"/>
        </w:rPr>
      </w:pPr>
    </w:p>
    <w:p w:rsidR="00973DB9" w:rsidRPr="00973DB9" w:rsidRDefault="00973DB9" w:rsidP="00973DB9">
      <w:pPr>
        <w:tabs>
          <w:tab w:val="left" w:pos="1276"/>
        </w:tabs>
        <w:autoSpaceDE w:val="0"/>
        <w:autoSpaceDN w:val="0"/>
        <w:adjustRightInd w:val="0"/>
        <w:spacing w:after="120" w:line="278" w:lineRule="atLeast"/>
        <w:ind w:firstLine="709"/>
        <w:jc w:val="center"/>
        <w:rPr>
          <w:rFonts w:ascii="Times New Roman CYR" w:hAnsi="Times New Roman CYR" w:cs="Times New Roman CYR"/>
          <w:b/>
          <w:bCs/>
          <w:color w:val="000000"/>
          <w:sz w:val="28"/>
          <w:szCs w:val="28"/>
          <w:highlight w:val="white"/>
        </w:rPr>
      </w:pPr>
    </w:p>
    <w:p w:rsidR="00672023" w:rsidRPr="00973DB9" w:rsidRDefault="00672023" w:rsidP="00973DB9">
      <w:pPr>
        <w:tabs>
          <w:tab w:val="left" w:pos="1276"/>
        </w:tabs>
        <w:autoSpaceDE w:val="0"/>
        <w:autoSpaceDN w:val="0"/>
        <w:adjustRightInd w:val="0"/>
        <w:spacing w:after="120" w:line="278" w:lineRule="atLeast"/>
        <w:ind w:firstLine="709"/>
        <w:jc w:val="center"/>
        <w:rPr>
          <w:rFonts w:ascii="Times New Roman CYR" w:hAnsi="Times New Roman CYR" w:cs="Times New Roman CYR"/>
          <w:b/>
          <w:bCs/>
          <w:color w:val="000000"/>
          <w:sz w:val="28"/>
          <w:szCs w:val="28"/>
          <w:highlight w:val="white"/>
        </w:rPr>
      </w:pPr>
    </w:p>
    <w:p w:rsidR="00973DB9" w:rsidRPr="00973DB9" w:rsidRDefault="00973DB9" w:rsidP="00973DB9">
      <w:pPr>
        <w:tabs>
          <w:tab w:val="left" w:pos="1276"/>
        </w:tabs>
        <w:autoSpaceDE w:val="0"/>
        <w:autoSpaceDN w:val="0"/>
        <w:adjustRightInd w:val="0"/>
        <w:spacing w:after="120" w:line="278" w:lineRule="atLeast"/>
        <w:ind w:firstLine="709"/>
        <w:jc w:val="center"/>
        <w:rPr>
          <w:rFonts w:ascii="Times New Roman CYR" w:hAnsi="Times New Roman CYR" w:cs="Times New Roman CYR"/>
          <w:b/>
          <w:bCs/>
          <w:color w:val="000000"/>
          <w:sz w:val="28"/>
          <w:szCs w:val="28"/>
          <w:highlight w:val="white"/>
        </w:rPr>
      </w:pPr>
    </w:p>
    <w:p w:rsidR="00973DB9" w:rsidRPr="00973DB9" w:rsidRDefault="00973DB9" w:rsidP="00973DB9">
      <w:pPr>
        <w:tabs>
          <w:tab w:val="left" w:pos="1276"/>
        </w:tabs>
        <w:autoSpaceDE w:val="0"/>
        <w:autoSpaceDN w:val="0"/>
        <w:adjustRightInd w:val="0"/>
        <w:spacing w:after="120" w:line="278" w:lineRule="atLeast"/>
        <w:ind w:firstLine="709"/>
        <w:jc w:val="center"/>
        <w:rPr>
          <w:rFonts w:ascii="Times New Roman CYR" w:hAnsi="Times New Roman CYR" w:cs="Times New Roman CYR"/>
          <w:b/>
          <w:bCs/>
          <w:color w:val="000000"/>
          <w:sz w:val="28"/>
          <w:szCs w:val="28"/>
          <w:highlight w:val="white"/>
        </w:rPr>
      </w:pPr>
      <w:r w:rsidRPr="00973DB9">
        <w:rPr>
          <w:rFonts w:ascii="Times New Roman CYR" w:hAnsi="Times New Roman CYR" w:cs="Times New Roman CYR"/>
          <w:b/>
          <w:bCs/>
          <w:color w:val="000000"/>
          <w:sz w:val="28"/>
          <w:szCs w:val="28"/>
          <w:highlight w:val="white"/>
        </w:rPr>
        <w:t>Дополнительная предпрофессиональная образовательная программа по специальности</w:t>
      </w:r>
    </w:p>
    <w:p w:rsidR="00973DB9" w:rsidRPr="00973DB9" w:rsidRDefault="00973DB9" w:rsidP="00973DB9">
      <w:pPr>
        <w:tabs>
          <w:tab w:val="left" w:pos="1276"/>
        </w:tabs>
        <w:autoSpaceDE w:val="0"/>
        <w:autoSpaceDN w:val="0"/>
        <w:adjustRightInd w:val="0"/>
        <w:spacing w:after="120" w:line="278" w:lineRule="atLeast"/>
        <w:ind w:firstLine="709"/>
        <w:jc w:val="center"/>
        <w:rPr>
          <w:rFonts w:ascii="Times New Roman CYR" w:hAnsi="Times New Roman CYR" w:cs="Times New Roman CYR"/>
          <w:sz w:val="28"/>
          <w:szCs w:val="28"/>
          <w:highlight w:val="white"/>
        </w:rPr>
      </w:pPr>
    </w:p>
    <w:p w:rsidR="00973DB9" w:rsidRPr="00973DB9" w:rsidRDefault="00973DB9" w:rsidP="00973DB9">
      <w:pPr>
        <w:tabs>
          <w:tab w:val="left" w:pos="1276"/>
        </w:tabs>
        <w:autoSpaceDE w:val="0"/>
        <w:autoSpaceDN w:val="0"/>
        <w:adjustRightInd w:val="0"/>
        <w:spacing w:after="120"/>
        <w:ind w:firstLine="709"/>
        <w:jc w:val="center"/>
        <w:rPr>
          <w:rFonts w:ascii="Times New Roman CYR" w:hAnsi="Times New Roman CYR" w:cs="Times New Roman CYR"/>
          <w:b/>
          <w:bCs/>
          <w:color w:val="000000"/>
          <w:sz w:val="28"/>
          <w:szCs w:val="28"/>
          <w:highlight w:val="white"/>
        </w:rPr>
      </w:pPr>
      <w:r w:rsidRPr="00973DB9">
        <w:rPr>
          <w:rFonts w:ascii="Times New Roman CYR" w:hAnsi="Times New Roman CYR" w:cs="Times New Roman CYR"/>
          <w:b/>
          <w:bCs/>
          <w:color w:val="000000"/>
          <w:sz w:val="28"/>
          <w:szCs w:val="28"/>
          <w:highlight w:val="white"/>
        </w:rPr>
        <w:t xml:space="preserve"> "Фортепиано"</w:t>
      </w:r>
    </w:p>
    <w:p w:rsidR="00973DB9" w:rsidRPr="00973DB9" w:rsidRDefault="00973DB9" w:rsidP="00973DB9">
      <w:pPr>
        <w:tabs>
          <w:tab w:val="left" w:pos="1276"/>
        </w:tabs>
        <w:autoSpaceDE w:val="0"/>
        <w:autoSpaceDN w:val="0"/>
        <w:adjustRightInd w:val="0"/>
        <w:spacing w:after="120"/>
        <w:ind w:firstLine="709"/>
        <w:jc w:val="center"/>
        <w:rPr>
          <w:rFonts w:ascii="Times New Roman CYR" w:hAnsi="Times New Roman CYR" w:cs="Times New Roman CYR"/>
          <w:sz w:val="28"/>
          <w:szCs w:val="28"/>
          <w:highlight w:val="white"/>
        </w:rPr>
      </w:pPr>
    </w:p>
    <w:p w:rsidR="00973DB9" w:rsidRPr="00973DB9" w:rsidRDefault="00973DB9" w:rsidP="00973DB9">
      <w:pPr>
        <w:tabs>
          <w:tab w:val="left" w:pos="1276"/>
        </w:tabs>
        <w:autoSpaceDE w:val="0"/>
        <w:autoSpaceDN w:val="0"/>
        <w:adjustRightInd w:val="0"/>
        <w:spacing w:after="120" w:line="276" w:lineRule="auto"/>
        <w:ind w:left="1069"/>
        <w:contextualSpacing/>
        <w:jc w:val="center"/>
        <w:rPr>
          <w:rFonts w:ascii="Times New Roman CYR" w:eastAsiaTheme="minorHAnsi" w:hAnsi="Times New Roman CYR" w:cs="Times New Roman CYR"/>
          <w:b/>
          <w:bCs/>
          <w:color w:val="000000"/>
          <w:sz w:val="28"/>
          <w:szCs w:val="28"/>
          <w:highlight w:val="white"/>
          <w:lang w:eastAsia="en-US"/>
        </w:rPr>
      </w:pPr>
      <w:r w:rsidRPr="00973DB9">
        <w:rPr>
          <w:rFonts w:ascii="Times New Roman CYR" w:eastAsiaTheme="minorHAnsi" w:hAnsi="Times New Roman CYR" w:cs="Times New Roman CYR"/>
          <w:b/>
          <w:bCs/>
          <w:color w:val="000000"/>
          <w:sz w:val="28"/>
          <w:szCs w:val="28"/>
          <w:highlight w:val="white"/>
          <w:lang w:eastAsia="en-US"/>
        </w:rPr>
        <w:t>Пояснительная записка</w:t>
      </w:r>
    </w:p>
    <w:p w:rsidR="00973DB9" w:rsidRPr="00973DB9" w:rsidRDefault="00973DB9" w:rsidP="00973DB9">
      <w:pPr>
        <w:tabs>
          <w:tab w:val="left" w:pos="1276"/>
        </w:tabs>
        <w:autoSpaceDE w:val="0"/>
        <w:autoSpaceDN w:val="0"/>
        <w:adjustRightInd w:val="0"/>
        <w:spacing w:after="120" w:line="276" w:lineRule="auto"/>
        <w:ind w:left="1069"/>
        <w:contextualSpacing/>
        <w:rPr>
          <w:rFonts w:ascii="Times New Roman CYR" w:eastAsiaTheme="minorHAnsi" w:hAnsi="Times New Roman CYR" w:cs="Times New Roman CYR"/>
          <w:b/>
          <w:bCs/>
          <w:sz w:val="28"/>
          <w:szCs w:val="28"/>
          <w:highlight w:val="white"/>
          <w:lang w:eastAsia="en-US"/>
        </w:rPr>
      </w:pPr>
    </w:p>
    <w:p w:rsidR="00973DB9" w:rsidRPr="00973DB9" w:rsidRDefault="00973DB9" w:rsidP="00973DB9">
      <w:pPr>
        <w:tabs>
          <w:tab w:val="left" w:pos="946"/>
          <w:tab w:val="left" w:pos="1276"/>
        </w:tabs>
        <w:autoSpaceDE w:val="0"/>
        <w:autoSpaceDN w:val="0"/>
        <w:adjustRightInd w:val="0"/>
        <w:spacing w:line="360" w:lineRule="auto"/>
        <w:ind w:firstLine="709"/>
        <w:rPr>
          <w:color w:val="000000"/>
          <w:sz w:val="24"/>
          <w:szCs w:val="24"/>
          <w:highlight w:val="white"/>
        </w:rPr>
      </w:pPr>
      <w:r w:rsidRPr="00973DB9">
        <w:rPr>
          <w:color w:val="000000"/>
          <w:sz w:val="24"/>
          <w:szCs w:val="24"/>
          <w:highlight w:val="white"/>
        </w:rPr>
        <w:t>1.1.</w:t>
      </w:r>
      <w:r w:rsidRPr="00973DB9">
        <w:rPr>
          <w:color w:val="000000"/>
          <w:sz w:val="24"/>
          <w:szCs w:val="24"/>
          <w:highlight w:val="white"/>
        </w:rPr>
        <w:tab/>
        <w:t xml:space="preserve">Настоящая </w:t>
      </w:r>
      <w:r w:rsidRPr="00973DB9">
        <w:rPr>
          <w:sz w:val="24"/>
          <w:szCs w:val="24"/>
          <w:highlight w:val="white"/>
        </w:rPr>
        <w:t>образовательная программа (далее ОП) устанавливает требования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«Фортепиано» (далее — программа «Фортепиано») и является обязательной при ее реализации в ДМШ имени Андрея Петрова.</w:t>
      </w:r>
    </w:p>
    <w:p w:rsidR="00973DB9" w:rsidRPr="00973DB9" w:rsidRDefault="00973DB9" w:rsidP="00973DB9">
      <w:pPr>
        <w:tabs>
          <w:tab w:val="left" w:pos="1027"/>
          <w:tab w:val="left" w:pos="1276"/>
        </w:tabs>
        <w:autoSpaceDE w:val="0"/>
        <w:autoSpaceDN w:val="0"/>
        <w:adjustRightInd w:val="0"/>
        <w:spacing w:line="360" w:lineRule="auto"/>
        <w:ind w:firstLine="709"/>
        <w:rPr>
          <w:sz w:val="24"/>
          <w:szCs w:val="24"/>
          <w:highlight w:val="white"/>
        </w:rPr>
      </w:pPr>
      <w:r w:rsidRPr="00973DB9">
        <w:rPr>
          <w:color w:val="000000"/>
          <w:sz w:val="24"/>
          <w:szCs w:val="24"/>
          <w:highlight w:val="white"/>
        </w:rPr>
        <w:t>1.2</w:t>
      </w:r>
      <w:r w:rsidRPr="00973DB9">
        <w:rPr>
          <w:color w:val="000000"/>
          <w:sz w:val="24"/>
          <w:szCs w:val="24"/>
          <w:highlight w:val="white"/>
        </w:rPr>
        <w:tab/>
      </w:r>
      <w:r w:rsidRPr="00973DB9">
        <w:rPr>
          <w:color w:val="000000"/>
          <w:sz w:val="24"/>
          <w:szCs w:val="24"/>
          <w:highlight w:val="white"/>
        </w:rPr>
        <w:tab/>
        <w:t>ОП учитывает возрастные и индивидуальные особенности обучающихся и направлены на:</w:t>
      </w:r>
    </w:p>
    <w:p w:rsidR="00973DB9" w:rsidRPr="00973DB9" w:rsidRDefault="00973DB9" w:rsidP="00973DB9">
      <w:pPr>
        <w:widowControl w:val="0"/>
        <w:numPr>
          <w:ilvl w:val="0"/>
          <w:numId w:val="1"/>
        </w:numPr>
        <w:tabs>
          <w:tab w:val="left" w:pos="851"/>
        </w:tabs>
        <w:autoSpaceDE w:val="0"/>
        <w:autoSpaceDN w:val="0"/>
        <w:adjustRightInd w:val="0"/>
        <w:spacing w:line="360" w:lineRule="auto"/>
        <w:ind w:firstLine="426"/>
        <w:rPr>
          <w:sz w:val="24"/>
          <w:szCs w:val="24"/>
          <w:highlight w:val="white"/>
        </w:rPr>
      </w:pPr>
      <w:r w:rsidRPr="00973DB9">
        <w:rPr>
          <w:color w:val="000000"/>
          <w:sz w:val="24"/>
          <w:szCs w:val="24"/>
          <w:highlight w:val="white"/>
        </w:rPr>
        <w:t>выявление одаренных детей в области музыкального искусства в раннем детском возрасте;</w:t>
      </w:r>
    </w:p>
    <w:p w:rsidR="00973DB9" w:rsidRPr="00973DB9" w:rsidRDefault="00973DB9" w:rsidP="00973DB9">
      <w:pPr>
        <w:widowControl w:val="0"/>
        <w:numPr>
          <w:ilvl w:val="0"/>
          <w:numId w:val="1"/>
        </w:numPr>
        <w:tabs>
          <w:tab w:val="left" w:pos="851"/>
        </w:tabs>
        <w:autoSpaceDE w:val="0"/>
        <w:autoSpaceDN w:val="0"/>
        <w:adjustRightInd w:val="0"/>
        <w:spacing w:line="360" w:lineRule="auto"/>
        <w:ind w:firstLine="426"/>
        <w:rPr>
          <w:sz w:val="24"/>
          <w:szCs w:val="24"/>
          <w:highlight w:val="white"/>
        </w:rPr>
      </w:pPr>
      <w:r w:rsidRPr="00973DB9">
        <w:rPr>
          <w:color w:val="000000"/>
          <w:sz w:val="24"/>
          <w:szCs w:val="24"/>
          <w:highlight w:val="white"/>
        </w:rPr>
        <w:t>создание условий для художественного образования, эстетического воспитания, духовно-нравственного развития детей;</w:t>
      </w:r>
    </w:p>
    <w:p w:rsidR="00973DB9" w:rsidRPr="00973DB9" w:rsidRDefault="00973DB9" w:rsidP="00973DB9">
      <w:pPr>
        <w:widowControl w:val="0"/>
        <w:numPr>
          <w:ilvl w:val="0"/>
          <w:numId w:val="1"/>
        </w:numPr>
        <w:tabs>
          <w:tab w:val="left" w:pos="851"/>
        </w:tabs>
        <w:autoSpaceDE w:val="0"/>
        <w:autoSpaceDN w:val="0"/>
        <w:adjustRightInd w:val="0"/>
        <w:spacing w:line="360" w:lineRule="auto"/>
        <w:ind w:firstLine="426"/>
        <w:rPr>
          <w:sz w:val="24"/>
          <w:szCs w:val="24"/>
        </w:rPr>
      </w:pPr>
      <w:r w:rsidRPr="00973DB9">
        <w:rPr>
          <w:color w:val="000000"/>
          <w:sz w:val="24"/>
          <w:szCs w:val="24"/>
          <w:highlight w:val="white"/>
        </w:rPr>
        <w:t xml:space="preserve">приобретение детьми знаний, умений и навыков в области </w:t>
      </w:r>
      <w:r w:rsidRPr="00973DB9">
        <w:rPr>
          <w:color w:val="000000"/>
          <w:sz w:val="24"/>
          <w:szCs w:val="24"/>
        </w:rPr>
        <w:t>специального фортепиано;</w:t>
      </w:r>
    </w:p>
    <w:p w:rsidR="00973DB9" w:rsidRPr="00973DB9" w:rsidRDefault="00973DB9" w:rsidP="00973DB9">
      <w:pPr>
        <w:widowControl w:val="0"/>
        <w:numPr>
          <w:ilvl w:val="0"/>
          <w:numId w:val="1"/>
        </w:numPr>
        <w:tabs>
          <w:tab w:val="left" w:pos="851"/>
        </w:tabs>
        <w:autoSpaceDE w:val="0"/>
        <w:autoSpaceDN w:val="0"/>
        <w:adjustRightInd w:val="0"/>
        <w:spacing w:line="360" w:lineRule="auto"/>
        <w:ind w:firstLine="426"/>
        <w:rPr>
          <w:sz w:val="24"/>
          <w:szCs w:val="24"/>
          <w:highlight w:val="white"/>
        </w:rPr>
      </w:pPr>
      <w:r w:rsidRPr="00973DB9">
        <w:rPr>
          <w:color w:val="000000"/>
          <w:sz w:val="24"/>
          <w:szCs w:val="24"/>
          <w:highlight w:val="white"/>
        </w:rPr>
        <w:t>приобретение детьми знаний, умений и навыков игры на фортепиано, позволяющих исполнять музыкальные произведения в соответствии с необходимым уровнем музыкальной грамотности и стилевыми традициями;</w:t>
      </w:r>
    </w:p>
    <w:p w:rsidR="00973DB9" w:rsidRPr="00973DB9" w:rsidRDefault="00973DB9" w:rsidP="00973DB9">
      <w:pPr>
        <w:widowControl w:val="0"/>
        <w:numPr>
          <w:ilvl w:val="0"/>
          <w:numId w:val="1"/>
        </w:numPr>
        <w:tabs>
          <w:tab w:val="left" w:pos="851"/>
        </w:tabs>
        <w:autoSpaceDE w:val="0"/>
        <w:autoSpaceDN w:val="0"/>
        <w:adjustRightInd w:val="0"/>
        <w:spacing w:line="360" w:lineRule="auto"/>
        <w:ind w:firstLine="426"/>
        <w:rPr>
          <w:sz w:val="24"/>
          <w:szCs w:val="24"/>
          <w:highlight w:val="white"/>
        </w:rPr>
      </w:pPr>
      <w:r w:rsidRPr="00973DB9">
        <w:rPr>
          <w:color w:val="000000"/>
          <w:sz w:val="24"/>
          <w:szCs w:val="24"/>
          <w:highlight w:val="white"/>
        </w:rPr>
        <w:t>приобретение детьми опыта творческой деятельности;</w:t>
      </w:r>
    </w:p>
    <w:p w:rsidR="00973DB9" w:rsidRPr="00973DB9" w:rsidRDefault="00973DB9" w:rsidP="00973DB9">
      <w:pPr>
        <w:widowControl w:val="0"/>
        <w:numPr>
          <w:ilvl w:val="0"/>
          <w:numId w:val="1"/>
        </w:numPr>
        <w:tabs>
          <w:tab w:val="left" w:pos="851"/>
        </w:tabs>
        <w:autoSpaceDE w:val="0"/>
        <w:autoSpaceDN w:val="0"/>
        <w:adjustRightInd w:val="0"/>
        <w:spacing w:line="360" w:lineRule="auto"/>
        <w:ind w:firstLine="426"/>
        <w:rPr>
          <w:sz w:val="24"/>
          <w:szCs w:val="24"/>
          <w:highlight w:val="white"/>
        </w:rPr>
      </w:pPr>
      <w:r w:rsidRPr="00973DB9">
        <w:rPr>
          <w:color w:val="000000"/>
          <w:sz w:val="24"/>
          <w:szCs w:val="24"/>
          <w:highlight w:val="white"/>
        </w:rPr>
        <w:t>овладение детьми духовными и культурными ценностями;</w:t>
      </w:r>
    </w:p>
    <w:p w:rsidR="00973DB9" w:rsidRPr="00973DB9" w:rsidRDefault="00973DB9" w:rsidP="00973DB9">
      <w:pPr>
        <w:widowControl w:val="0"/>
        <w:numPr>
          <w:ilvl w:val="0"/>
          <w:numId w:val="1"/>
        </w:numPr>
        <w:tabs>
          <w:tab w:val="left" w:pos="851"/>
        </w:tabs>
        <w:autoSpaceDE w:val="0"/>
        <w:autoSpaceDN w:val="0"/>
        <w:adjustRightInd w:val="0"/>
        <w:spacing w:line="360" w:lineRule="auto"/>
        <w:ind w:firstLine="426"/>
        <w:rPr>
          <w:color w:val="000000"/>
          <w:sz w:val="24"/>
          <w:szCs w:val="24"/>
          <w:highlight w:val="white"/>
        </w:rPr>
      </w:pPr>
      <w:r w:rsidRPr="00973DB9">
        <w:rPr>
          <w:color w:val="000000"/>
          <w:sz w:val="24"/>
          <w:szCs w:val="24"/>
          <w:highlight w:val="white"/>
        </w:rPr>
        <w:t>подготовку одаренных детей к поступлению в образовательные учреждения, реализующие основные профессиональные образовательные программы в области музыкального искусства.</w:t>
      </w:r>
    </w:p>
    <w:p w:rsidR="00973DB9" w:rsidRPr="00973DB9" w:rsidRDefault="00973DB9" w:rsidP="00973DB9">
      <w:pPr>
        <w:tabs>
          <w:tab w:val="left" w:pos="826"/>
          <w:tab w:val="left" w:pos="1276"/>
        </w:tabs>
        <w:autoSpaceDE w:val="0"/>
        <w:autoSpaceDN w:val="0"/>
        <w:adjustRightInd w:val="0"/>
        <w:spacing w:line="360" w:lineRule="auto"/>
        <w:ind w:firstLine="709"/>
        <w:rPr>
          <w:sz w:val="24"/>
          <w:szCs w:val="24"/>
          <w:highlight w:val="white"/>
        </w:rPr>
      </w:pPr>
      <w:r w:rsidRPr="00973DB9">
        <w:rPr>
          <w:color w:val="000000"/>
          <w:sz w:val="24"/>
          <w:szCs w:val="24"/>
          <w:highlight w:val="white"/>
          <w:lang w:val="en-US"/>
        </w:rPr>
        <w:t>1.3.</w:t>
      </w:r>
      <w:r w:rsidRPr="00973DB9">
        <w:rPr>
          <w:color w:val="000000"/>
          <w:sz w:val="24"/>
          <w:szCs w:val="24"/>
          <w:highlight w:val="white"/>
          <w:lang w:val="en-US"/>
        </w:rPr>
        <w:tab/>
      </w:r>
      <w:r w:rsidRPr="00973DB9">
        <w:rPr>
          <w:color w:val="000000"/>
          <w:sz w:val="24"/>
          <w:szCs w:val="24"/>
          <w:highlight w:val="white"/>
        </w:rPr>
        <w:t>ОП разработаны с учетом:</w:t>
      </w:r>
    </w:p>
    <w:p w:rsidR="00973DB9" w:rsidRPr="00973DB9" w:rsidRDefault="00973DB9" w:rsidP="00973DB9">
      <w:pPr>
        <w:widowControl w:val="0"/>
        <w:numPr>
          <w:ilvl w:val="0"/>
          <w:numId w:val="1"/>
        </w:numPr>
        <w:tabs>
          <w:tab w:val="left" w:pos="851"/>
        </w:tabs>
        <w:autoSpaceDE w:val="0"/>
        <w:autoSpaceDN w:val="0"/>
        <w:adjustRightInd w:val="0"/>
        <w:spacing w:line="360" w:lineRule="auto"/>
        <w:ind w:firstLine="426"/>
        <w:rPr>
          <w:color w:val="000000"/>
          <w:sz w:val="24"/>
          <w:szCs w:val="24"/>
          <w:highlight w:val="white"/>
        </w:rPr>
      </w:pPr>
      <w:r w:rsidRPr="00973DB9">
        <w:rPr>
          <w:color w:val="000000"/>
          <w:sz w:val="24"/>
          <w:szCs w:val="24"/>
          <w:highlight w:val="white"/>
        </w:rPr>
        <w:t>обеспечения преемственности программы «Фортепиано»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w:t>
      </w:r>
    </w:p>
    <w:p w:rsidR="00973DB9" w:rsidRPr="00973DB9" w:rsidRDefault="00973DB9" w:rsidP="00973DB9">
      <w:pPr>
        <w:widowControl w:val="0"/>
        <w:numPr>
          <w:ilvl w:val="0"/>
          <w:numId w:val="1"/>
        </w:numPr>
        <w:tabs>
          <w:tab w:val="left" w:pos="851"/>
        </w:tabs>
        <w:autoSpaceDE w:val="0"/>
        <w:autoSpaceDN w:val="0"/>
        <w:adjustRightInd w:val="0"/>
        <w:spacing w:line="360" w:lineRule="auto"/>
        <w:ind w:firstLine="426"/>
        <w:rPr>
          <w:sz w:val="24"/>
          <w:szCs w:val="24"/>
          <w:highlight w:val="white"/>
        </w:rPr>
      </w:pPr>
      <w:r w:rsidRPr="00973DB9">
        <w:rPr>
          <w:color w:val="000000"/>
          <w:sz w:val="24"/>
          <w:szCs w:val="24"/>
          <w:highlight w:val="white"/>
        </w:rPr>
        <w:t>сохранения единства образовательного пространства Российской Федерации в сфере культуры и искусства.</w:t>
      </w:r>
    </w:p>
    <w:p w:rsidR="00973DB9" w:rsidRPr="00973DB9" w:rsidRDefault="00973DB9" w:rsidP="00973DB9">
      <w:pPr>
        <w:tabs>
          <w:tab w:val="left" w:pos="878"/>
          <w:tab w:val="left" w:pos="1276"/>
        </w:tabs>
        <w:autoSpaceDE w:val="0"/>
        <w:autoSpaceDN w:val="0"/>
        <w:adjustRightInd w:val="0"/>
        <w:spacing w:line="360" w:lineRule="auto"/>
        <w:ind w:firstLine="709"/>
        <w:rPr>
          <w:sz w:val="24"/>
          <w:szCs w:val="24"/>
          <w:highlight w:val="white"/>
        </w:rPr>
      </w:pPr>
      <w:r w:rsidRPr="00973DB9">
        <w:rPr>
          <w:color w:val="000000"/>
          <w:sz w:val="24"/>
          <w:szCs w:val="24"/>
          <w:highlight w:val="white"/>
          <w:lang w:val="en-US"/>
        </w:rPr>
        <w:lastRenderedPageBreak/>
        <w:t>1.4.</w:t>
      </w:r>
      <w:r w:rsidRPr="00973DB9">
        <w:rPr>
          <w:color w:val="000000"/>
          <w:sz w:val="24"/>
          <w:szCs w:val="24"/>
          <w:highlight w:val="white"/>
          <w:lang w:val="en-US"/>
        </w:rPr>
        <w:tab/>
      </w:r>
      <w:r w:rsidRPr="00973DB9">
        <w:rPr>
          <w:color w:val="000000"/>
          <w:sz w:val="24"/>
          <w:szCs w:val="24"/>
          <w:highlight w:val="white"/>
        </w:rPr>
        <w:t>ОП ориентирована на:</w:t>
      </w:r>
    </w:p>
    <w:p w:rsidR="00973DB9" w:rsidRPr="00973DB9" w:rsidRDefault="00973DB9" w:rsidP="00973DB9">
      <w:pPr>
        <w:widowControl w:val="0"/>
        <w:numPr>
          <w:ilvl w:val="0"/>
          <w:numId w:val="1"/>
        </w:numPr>
        <w:tabs>
          <w:tab w:val="left" w:pos="851"/>
        </w:tabs>
        <w:autoSpaceDE w:val="0"/>
        <w:autoSpaceDN w:val="0"/>
        <w:adjustRightInd w:val="0"/>
        <w:spacing w:line="360" w:lineRule="auto"/>
        <w:ind w:firstLine="426"/>
        <w:rPr>
          <w:color w:val="000000"/>
          <w:sz w:val="24"/>
          <w:szCs w:val="24"/>
          <w:highlight w:val="white"/>
        </w:rPr>
      </w:pPr>
      <w:r w:rsidRPr="00973DB9">
        <w:rPr>
          <w:color w:val="000000"/>
          <w:sz w:val="24"/>
          <w:szCs w:val="24"/>
          <w:highlight w:val="white"/>
        </w:rPr>
        <w:t>воспитание и развитие у обучающихся личностных качеств, позволяющих уважать и принимать духовные и культурные ценности разных народов;</w:t>
      </w:r>
    </w:p>
    <w:p w:rsidR="00973DB9" w:rsidRPr="00973DB9" w:rsidRDefault="00973DB9" w:rsidP="00973DB9">
      <w:pPr>
        <w:widowControl w:val="0"/>
        <w:numPr>
          <w:ilvl w:val="0"/>
          <w:numId w:val="1"/>
        </w:numPr>
        <w:tabs>
          <w:tab w:val="left" w:pos="851"/>
        </w:tabs>
        <w:autoSpaceDE w:val="0"/>
        <w:autoSpaceDN w:val="0"/>
        <w:adjustRightInd w:val="0"/>
        <w:spacing w:line="360" w:lineRule="auto"/>
        <w:ind w:firstLine="426"/>
        <w:rPr>
          <w:color w:val="000000"/>
          <w:sz w:val="24"/>
          <w:szCs w:val="24"/>
          <w:highlight w:val="white"/>
        </w:rPr>
      </w:pPr>
      <w:r w:rsidRPr="00973DB9">
        <w:rPr>
          <w:color w:val="000000"/>
          <w:sz w:val="24"/>
          <w:szCs w:val="24"/>
          <w:highlight w:val="white"/>
        </w:rPr>
        <w:t>формирование у обучающихся эстетических взглядов, нравственных установок и потребности общения с духовными ценностями;</w:t>
      </w:r>
    </w:p>
    <w:p w:rsidR="00973DB9" w:rsidRPr="00973DB9" w:rsidRDefault="00973DB9" w:rsidP="00973DB9">
      <w:pPr>
        <w:widowControl w:val="0"/>
        <w:numPr>
          <w:ilvl w:val="0"/>
          <w:numId w:val="1"/>
        </w:numPr>
        <w:tabs>
          <w:tab w:val="left" w:pos="851"/>
        </w:tabs>
        <w:autoSpaceDE w:val="0"/>
        <w:autoSpaceDN w:val="0"/>
        <w:adjustRightInd w:val="0"/>
        <w:spacing w:line="360" w:lineRule="auto"/>
        <w:ind w:firstLine="426"/>
        <w:rPr>
          <w:color w:val="000000"/>
          <w:sz w:val="24"/>
          <w:szCs w:val="24"/>
          <w:highlight w:val="white"/>
        </w:rPr>
      </w:pPr>
      <w:r w:rsidRPr="00973DB9">
        <w:rPr>
          <w:color w:val="000000"/>
          <w:sz w:val="24"/>
          <w:szCs w:val="24"/>
          <w:highlight w:val="white"/>
        </w:rPr>
        <w:t>формирование умения у обучающихся самостоятельно воспринимать и оценивать культурные ценности;</w:t>
      </w:r>
    </w:p>
    <w:p w:rsidR="00973DB9" w:rsidRPr="00973DB9" w:rsidRDefault="00973DB9" w:rsidP="00973DB9">
      <w:pPr>
        <w:widowControl w:val="0"/>
        <w:numPr>
          <w:ilvl w:val="0"/>
          <w:numId w:val="1"/>
        </w:numPr>
        <w:tabs>
          <w:tab w:val="left" w:pos="851"/>
        </w:tabs>
        <w:autoSpaceDE w:val="0"/>
        <w:autoSpaceDN w:val="0"/>
        <w:adjustRightInd w:val="0"/>
        <w:spacing w:line="360" w:lineRule="auto"/>
        <w:ind w:firstLine="426"/>
        <w:rPr>
          <w:color w:val="000000"/>
          <w:sz w:val="24"/>
          <w:szCs w:val="24"/>
          <w:highlight w:val="white"/>
        </w:rPr>
      </w:pPr>
      <w:r w:rsidRPr="00973DB9">
        <w:rPr>
          <w:color w:val="000000"/>
          <w:sz w:val="24"/>
          <w:szCs w:val="24"/>
          <w:highlight w:val="white"/>
        </w:rPr>
        <w:t>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973DB9" w:rsidRPr="00973DB9" w:rsidRDefault="00973DB9" w:rsidP="00973DB9">
      <w:pPr>
        <w:widowControl w:val="0"/>
        <w:numPr>
          <w:ilvl w:val="0"/>
          <w:numId w:val="1"/>
        </w:numPr>
        <w:tabs>
          <w:tab w:val="left" w:pos="851"/>
        </w:tabs>
        <w:autoSpaceDE w:val="0"/>
        <w:autoSpaceDN w:val="0"/>
        <w:adjustRightInd w:val="0"/>
        <w:spacing w:line="360" w:lineRule="auto"/>
        <w:ind w:firstLine="426"/>
        <w:rPr>
          <w:color w:val="000000"/>
          <w:sz w:val="24"/>
          <w:szCs w:val="24"/>
          <w:highlight w:val="white"/>
        </w:rPr>
      </w:pPr>
      <w:r w:rsidRPr="00973DB9">
        <w:rPr>
          <w:color w:val="000000"/>
          <w:sz w:val="24"/>
          <w:szCs w:val="24"/>
          <w:highlight w:val="white"/>
        </w:rPr>
        <w:t>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музыкального искусства;</w:t>
      </w:r>
    </w:p>
    <w:p w:rsidR="00973DB9" w:rsidRPr="00973DB9" w:rsidRDefault="00973DB9" w:rsidP="00973DB9">
      <w:pPr>
        <w:widowControl w:val="0"/>
        <w:numPr>
          <w:ilvl w:val="0"/>
          <w:numId w:val="1"/>
        </w:numPr>
        <w:tabs>
          <w:tab w:val="left" w:pos="851"/>
        </w:tabs>
        <w:autoSpaceDE w:val="0"/>
        <w:autoSpaceDN w:val="0"/>
        <w:adjustRightInd w:val="0"/>
        <w:spacing w:line="360" w:lineRule="auto"/>
        <w:ind w:firstLine="426"/>
        <w:rPr>
          <w:color w:val="000000"/>
          <w:sz w:val="24"/>
          <w:szCs w:val="24"/>
          <w:highlight w:val="white"/>
        </w:rPr>
      </w:pPr>
      <w:r w:rsidRPr="00973DB9">
        <w:rPr>
          <w:color w:val="000000"/>
          <w:sz w:val="24"/>
          <w:szCs w:val="24"/>
          <w:highlight w:val="white"/>
        </w:rPr>
        <w:t>выработку у обучающихся личностных качеств, способствующих освоению в соответствии с программными требованиями учебной информации, умению планировать свою домашнюю работу, приобретению навыков творческой деятельности, в том числе коллективного музицирования,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концертмейстерами и обучающимися в образовательном процессе, уважительного отношения к иному мнению и художественно-эстетическим взглядам, пониманию причин успеха/неуспеха собственной учебной деятельности, определению наиболее эффективных способов достижения результата.</w:t>
      </w:r>
    </w:p>
    <w:p w:rsidR="00973DB9" w:rsidRPr="00973DB9" w:rsidRDefault="00973DB9" w:rsidP="00973DB9">
      <w:pPr>
        <w:widowControl w:val="0"/>
        <w:numPr>
          <w:ilvl w:val="0"/>
          <w:numId w:val="1"/>
        </w:numPr>
        <w:tabs>
          <w:tab w:val="left" w:pos="878"/>
          <w:tab w:val="left" w:pos="1276"/>
        </w:tabs>
        <w:autoSpaceDE w:val="0"/>
        <w:autoSpaceDN w:val="0"/>
        <w:adjustRightInd w:val="0"/>
        <w:spacing w:line="360" w:lineRule="auto"/>
        <w:ind w:firstLine="709"/>
        <w:rPr>
          <w:color w:val="000000"/>
          <w:sz w:val="24"/>
          <w:szCs w:val="24"/>
          <w:highlight w:val="white"/>
        </w:rPr>
      </w:pPr>
      <w:r w:rsidRPr="00973DB9">
        <w:rPr>
          <w:color w:val="000000"/>
          <w:sz w:val="24"/>
          <w:szCs w:val="24"/>
          <w:highlight w:val="white"/>
        </w:rPr>
        <w:t>Срок освоения программы «Фортепиано» для детей, поступивших в образовательное учреждение в первый класс в возрасте с шести лет шести месяцев до девяти лет, составляет 8 лет. Срок освоения программы «Фортепиано»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w:t>
      </w:r>
    </w:p>
    <w:p w:rsidR="00973DB9" w:rsidRPr="00973DB9" w:rsidRDefault="00973DB9" w:rsidP="00973DB9">
      <w:pPr>
        <w:widowControl w:val="0"/>
        <w:numPr>
          <w:ilvl w:val="0"/>
          <w:numId w:val="1"/>
        </w:numPr>
        <w:tabs>
          <w:tab w:val="left" w:pos="878"/>
          <w:tab w:val="left" w:pos="1276"/>
        </w:tabs>
        <w:autoSpaceDE w:val="0"/>
        <w:autoSpaceDN w:val="0"/>
        <w:adjustRightInd w:val="0"/>
        <w:spacing w:line="360" w:lineRule="auto"/>
        <w:ind w:firstLine="709"/>
        <w:rPr>
          <w:color w:val="000000"/>
          <w:sz w:val="24"/>
          <w:szCs w:val="24"/>
          <w:highlight w:val="white"/>
        </w:rPr>
      </w:pPr>
      <w:r w:rsidRPr="00973DB9">
        <w:rPr>
          <w:color w:val="000000"/>
          <w:sz w:val="24"/>
          <w:szCs w:val="24"/>
          <w:highlight w:val="white"/>
        </w:rPr>
        <w:t>Образовательное учреждение имеет право реализовывать программу «Фортепиано» в сокращенные сроки, а также по индивидуальным учебным планам с учетом настоящих ОП.</w:t>
      </w:r>
    </w:p>
    <w:p w:rsidR="00973DB9" w:rsidRPr="00973DB9" w:rsidRDefault="00973DB9" w:rsidP="00973DB9">
      <w:pPr>
        <w:tabs>
          <w:tab w:val="left" w:pos="1018"/>
          <w:tab w:val="left" w:pos="1276"/>
        </w:tabs>
        <w:autoSpaceDE w:val="0"/>
        <w:autoSpaceDN w:val="0"/>
        <w:adjustRightInd w:val="0"/>
        <w:spacing w:line="360" w:lineRule="auto"/>
        <w:ind w:firstLine="709"/>
        <w:rPr>
          <w:color w:val="000000"/>
          <w:sz w:val="24"/>
          <w:szCs w:val="24"/>
          <w:highlight w:val="white"/>
        </w:rPr>
      </w:pPr>
      <w:r w:rsidRPr="00973DB9">
        <w:rPr>
          <w:color w:val="000000"/>
          <w:sz w:val="24"/>
          <w:szCs w:val="24"/>
          <w:highlight w:val="white"/>
        </w:rPr>
        <w:t>1.7.</w:t>
      </w:r>
      <w:r w:rsidRPr="00973DB9">
        <w:rPr>
          <w:color w:val="000000"/>
          <w:sz w:val="24"/>
          <w:szCs w:val="24"/>
          <w:highlight w:val="white"/>
        </w:rPr>
        <w:tab/>
        <w:t xml:space="preserve">При приеме на обучение по программе «Фортепиано» образовательное учреждение проводит отбор детей с целью выявления их творческих способностей. Отбор детей проводится в форме творческих заданий, позволяющих определить наличие музыкальных способностей - слуха, ритма, памяти, вокальных данных. Дополнительно </w:t>
      </w:r>
      <w:r w:rsidRPr="00973DB9">
        <w:rPr>
          <w:color w:val="000000"/>
          <w:sz w:val="24"/>
          <w:szCs w:val="24"/>
        </w:rPr>
        <w:t>поступающий</w:t>
      </w:r>
      <w:r w:rsidRPr="00973DB9">
        <w:rPr>
          <w:color w:val="000000"/>
          <w:sz w:val="24"/>
          <w:szCs w:val="24"/>
          <w:highlight w:val="white"/>
        </w:rPr>
        <w:t xml:space="preserve"> может исполнить самостоятельно подготовленное произведение.</w:t>
      </w:r>
    </w:p>
    <w:p w:rsidR="00973DB9" w:rsidRPr="00973DB9" w:rsidRDefault="00973DB9" w:rsidP="00973DB9">
      <w:pPr>
        <w:tabs>
          <w:tab w:val="left" w:pos="888"/>
          <w:tab w:val="left" w:pos="1276"/>
        </w:tabs>
        <w:autoSpaceDE w:val="0"/>
        <w:autoSpaceDN w:val="0"/>
        <w:adjustRightInd w:val="0"/>
        <w:spacing w:line="360" w:lineRule="auto"/>
        <w:ind w:firstLine="709"/>
        <w:rPr>
          <w:color w:val="000000"/>
          <w:sz w:val="24"/>
          <w:szCs w:val="24"/>
          <w:highlight w:val="white"/>
        </w:rPr>
      </w:pPr>
      <w:r w:rsidRPr="00973DB9">
        <w:rPr>
          <w:color w:val="000000"/>
          <w:sz w:val="24"/>
          <w:szCs w:val="24"/>
          <w:highlight w:val="white"/>
        </w:rPr>
        <w:lastRenderedPageBreak/>
        <w:t>1.8.</w:t>
      </w:r>
      <w:r w:rsidRPr="00973DB9">
        <w:rPr>
          <w:color w:val="000000"/>
          <w:sz w:val="24"/>
          <w:szCs w:val="24"/>
          <w:highlight w:val="white"/>
        </w:rPr>
        <w:tab/>
        <w:t xml:space="preserve">ОП является основой для оценки качества образования. Освоение обучающимися программы «Фортепиано», разработанной образовательным учреждением на основании настоящих ОП, завершается итоговой аттестацией </w:t>
      </w:r>
      <w:r w:rsidRPr="00973DB9">
        <w:rPr>
          <w:color w:val="000000"/>
          <w:sz w:val="24"/>
          <w:szCs w:val="24"/>
        </w:rPr>
        <w:t xml:space="preserve">обучающихся, проводимой </w:t>
      </w:r>
      <w:r w:rsidRPr="00973DB9">
        <w:rPr>
          <w:color w:val="000000"/>
          <w:sz w:val="24"/>
          <w:szCs w:val="24"/>
          <w:highlight w:val="white"/>
        </w:rPr>
        <w:t>образовательным учреждением.</w:t>
      </w:r>
    </w:p>
    <w:p w:rsidR="00973DB9" w:rsidRPr="00973DB9" w:rsidRDefault="00973DB9" w:rsidP="00973DB9">
      <w:pPr>
        <w:tabs>
          <w:tab w:val="left" w:pos="888"/>
          <w:tab w:val="left" w:pos="1276"/>
        </w:tabs>
        <w:autoSpaceDE w:val="0"/>
        <w:autoSpaceDN w:val="0"/>
        <w:adjustRightInd w:val="0"/>
        <w:spacing w:line="360" w:lineRule="auto"/>
        <w:ind w:firstLine="709"/>
        <w:rPr>
          <w:sz w:val="24"/>
          <w:szCs w:val="24"/>
          <w:highlight w:val="white"/>
        </w:rPr>
      </w:pPr>
      <w:r w:rsidRPr="00973DB9">
        <w:rPr>
          <w:color w:val="000000"/>
          <w:sz w:val="24"/>
          <w:szCs w:val="24"/>
          <w:highlight w:val="white"/>
        </w:rPr>
        <w:t xml:space="preserve">1.9. С целью обеспечения высокого качества образования, его доступности, открытости, привлекательности для </w:t>
      </w:r>
      <w:r w:rsidRPr="00973DB9">
        <w:rPr>
          <w:color w:val="000000"/>
          <w:sz w:val="24"/>
          <w:szCs w:val="24"/>
        </w:rPr>
        <w:t xml:space="preserve">обучающихся, их </w:t>
      </w:r>
      <w:r w:rsidRPr="00973DB9">
        <w:rPr>
          <w:color w:val="000000"/>
          <w:sz w:val="24"/>
          <w:szCs w:val="24"/>
          <w:highlight w:val="white"/>
        </w:rPr>
        <w:t>родителей (законных представителей) и всего общества, духовно-нравственного развития, эстетического воспитания и художественного становления личности ОУ должно создать комфортную развивающую образовательную среду, обеспечивающую</w:t>
      </w:r>
      <w:r w:rsidRPr="00973DB9">
        <w:rPr>
          <w:color w:val="000000"/>
          <w:sz w:val="24"/>
          <w:szCs w:val="24"/>
          <w:highlight w:val="white"/>
        </w:rPr>
        <w:br/>
        <w:t>возможность:</w:t>
      </w:r>
    </w:p>
    <w:p w:rsidR="00973DB9" w:rsidRPr="00973DB9" w:rsidRDefault="00973DB9" w:rsidP="00973DB9">
      <w:pPr>
        <w:widowControl w:val="0"/>
        <w:numPr>
          <w:ilvl w:val="0"/>
          <w:numId w:val="1"/>
        </w:numPr>
        <w:tabs>
          <w:tab w:val="left" w:pos="851"/>
        </w:tabs>
        <w:autoSpaceDE w:val="0"/>
        <w:autoSpaceDN w:val="0"/>
        <w:adjustRightInd w:val="0"/>
        <w:spacing w:line="360" w:lineRule="auto"/>
        <w:ind w:firstLine="426"/>
        <w:rPr>
          <w:color w:val="000000"/>
          <w:sz w:val="24"/>
          <w:szCs w:val="24"/>
          <w:highlight w:val="white"/>
        </w:rPr>
      </w:pPr>
      <w:r w:rsidRPr="00973DB9">
        <w:rPr>
          <w:color w:val="000000"/>
          <w:sz w:val="24"/>
          <w:szCs w:val="24"/>
          <w:highlight w:val="white"/>
        </w:rPr>
        <w:t>выявления и развития одаренных детей в области музыкального -искусства;</w:t>
      </w:r>
    </w:p>
    <w:p w:rsidR="00973DB9" w:rsidRPr="00973DB9" w:rsidRDefault="00973DB9" w:rsidP="00973DB9">
      <w:pPr>
        <w:widowControl w:val="0"/>
        <w:numPr>
          <w:ilvl w:val="0"/>
          <w:numId w:val="1"/>
        </w:numPr>
        <w:tabs>
          <w:tab w:val="left" w:pos="851"/>
        </w:tabs>
        <w:autoSpaceDE w:val="0"/>
        <w:autoSpaceDN w:val="0"/>
        <w:adjustRightInd w:val="0"/>
        <w:spacing w:line="360" w:lineRule="auto"/>
        <w:ind w:firstLine="426"/>
        <w:rPr>
          <w:color w:val="000000"/>
          <w:sz w:val="24"/>
          <w:szCs w:val="24"/>
          <w:highlight w:val="white"/>
        </w:rPr>
      </w:pPr>
      <w:r w:rsidRPr="00973DB9">
        <w:rPr>
          <w:color w:val="000000"/>
          <w:sz w:val="24"/>
          <w:szCs w:val="24"/>
          <w:highlight w:val="white"/>
        </w:rPr>
        <w:t>организации творческой деятельности обучающихся путем проведения творческих мероприятий (конкурсов, фестивалей, мастер - классов, концертов, творческих вечеров, и др.);</w:t>
      </w:r>
    </w:p>
    <w:p w:rsidR="00973DB9" w:rsidRPr="00973DB9" w:rsidRDefault="00973DB9" w:rsidP="00973DB9">
      <w:pPr>
        <w:widowControl w:val="0"/>
        <w:numPr>
          <w:ilvl w:val="0"/>
          <w:numId w:val="1"/>
        </w:numPr>
        <w:tabs>
          <w:tab w:val="left" w:pos="851"/>
        </w:tabs>
        <w:autoSpaceDE w:val="0"/>
        <w:autoSpaceDN w:val="0"/>
        <w:adjustRightInd w:val="0"/>
        <w:spacing w:line="360" w:lineRule="auto"/>
        <w:ind w:firstLine="426"/>
        <w:rPr>
          <w:color w:val="000000"/>
          <w:sz w:val="24"/>
          <w:szCs w:val="24"/>
          <w:highlight w:val="white"/>
        </w:rPr>
      </w:pPr>
      <w:r w:rsidRPr="00973DB9">
        <w:rPr>
          <w:color w:val="000000"/>
          <w:sz w:val="24"/>
          <w:szCs w:val="24"/>
          <w:highlight w:val="white"/>
        </w:rPr>
        <w:t>организации посещений обучающимися учреждений культуры и организаций (филармоний, выставочных залов, театров, музеев и др.);</w:t>
      </w:r>
    </w:p>
    <w:p w:rsidR="00973DB9" w:rsidRPr="00973DB9" w:rsidRDefault="00973DB9" w:rsidP="00973DB9">
      <w:pPr>
        <w:widowControl w:val="0"/>
        <w:numPr>
          <w:ilvl w:val="0"/>
          <w:numId w:val="1"/>
        </w:numPr>
        <w:tabs>
          <w:tab w:val="left" w:pos="851"/>
        </w:tabs>
        <w:autoSpaceDE w:val="0"/>
        <w:autoSpaceDN w:val="0"/>
        <w:adjustRightInd w:val="0"/>
        <w:spacing w:line="360" w:lineRule="auto"/>
        <w:ind w:firstLine="426"/>
        <w:rPr>
          <w:color w:val="000000"/>
          <w:sz w:val="24"/>
          <w:szCs w:val="24"/>
          <w:highlight w:val="white"/>
        </w:rPr>
      </w:pPr>
      <w:r w:rsidRPr="00973DB9">
        <w:rPr>
          <w:color w:val="000000"/>
          <w:sz w:val="24"/>
          <w:szCs w:val="24"/>
          <w:highlight w:val="white"/>
        </w:rPr>
        <w:t>организации творческой и культурно-просветительской деятельности совместно с другими детскими школами искусств, в том числе по различным видам искусств, ОУ среднего профессионального и высшего профессионального образования, реализующими основные профессиональные образовательные программы в области музыкального искусства;</w:t>
      </w:r>
    </w:p>
    <w:p w:rsidR="00973DB9" w:rsidRPr="00973DB9" w:rsidRDefault="00973DB9" w:rsidP="00973DB9">
      <w:pPr>
        <w:widowControl w:val="0"/>
        <w:numPr>
          <w:ilvl w:val="0"/>
          <w:numId w:val="1"/>
        </w:numPr>
        <w:tabs>
          <w:tab w:val="left" w:pos="851"/>
        </w:tabs>
        <w:autoSpaceDE w:val="0"/>
        <w:autoSpaceDN w:val="0"/>
        <w:adjustRightInd w:val="0"/>
        <w:spacing w:line="360" w:lineRule="auto"/>
        <w:ind w:firstLine="426"/>
        <w:rPr>
          <w:color w:val="000000"/>
          <w:sz w:val="24"/>
          <w:szCs w:val="24"/>
          <w:highlight w:val="white"/>
        </w:rPr>
      </w:pPr>
      <w:r w:rsidRPr="00973DB9">
        <w:rPr>
          <w:color w:val="000000"/>
          <w:sz w:val="24"/>
          <w:szCs w:val="24"/>
          <w:highlight w:val="white"/>
        </w:rPr>
        <w:t>использования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музыкального искусства и образования;</w:t>
      </w:r>
    </w:p>
    <w:p w:rsidR="00973DB9" w:rsidRPr="00973DB9" w:rsidRDefault="00973DB9" w:rsidP="00973DB9">
      <w:pPr>
        <w:widowControl w:val="0"/>
        <w:numPr>
          <w:ilvl w:val="0"/>
          <w:numId w:val="1"/>
        </w:numPr>
        <w:tabs>
          <w:tab w:val="left" w:pos="851"/>
        </w:tabs>
        <w:autoSpaceDE w:val="0"/>
        <w:autoSpaceDN w:val="0"/>
        <w:adjustRightInd w:val="0"/>
        <w:spacing w:line="360" w:lineRule="auto"/>
        <w:ind w:firstLine="426"/>
        <w:rPr>
          <w:color w:val="000000"/>
          <w:sz w:val="24"/>
          <w:szCs w:val="24"/>
          <w:highlight w:val="white"/>
        </w:rPr>
      </w:pPr>
      <w:r w:rsidRPr="00973DB9">
        <w:rPr>
          <w:color w:val="000000"/>
          <w:sz w:val="24"/>
          <w:szCs w:val="24"/>
          <w:highlight w:val="white"/>
        </w:rPr>
        <w:t>эффективной самостоятельной работы обучающихся при поддержке педагогических работников и родителей (законных представителей) обучающихся;</w:t>
      </w:r>
    </w:p>
    <w:p w:rsidR="00973DB9" w:rsidRPr="00973DB9" w:rsidRDefault="00973DB9" w:rsidP="00973DB9">
      <w:pPr>
        <w:widowControl w:val="0"/>
        <w:numPr>
          <w:ilvl w:val="0"/>
          <w:numId w:val="1"/>
        </w:numPr>
        <w:tabs>
          <w:tab w:val="left" w:pos="851"/>
        </w:tabs>
        <w:autoSpaceDE w:val="0"/>
        <w:autoSpaceDN w:val="0"/>
        <w:adjustRightInd w:val="0"/>
        <w:spacing w:line="360" w:lineRule="auto"/>
        <w:ind w:firstLine="426"/>
        <w:rPr>
          <w:color w:val="000000"/>
          <w:sz w:val="24"/>
          <w:szCs w:val="24"/>
          <w:highlight w:val="white"/>
        </w:rPr>
      </w:pPr>
      <w:r w:rsidRPr="00973DB9">
        <w:rPr>
          <w:color w:val="000000"/>
          <w:sz w:val="24"/>
          <w:szCs w:val="24"/>
          <w:highlight w:val="white"/>
        </w:rPr>
        <w:t>построения содержания программы «Фортепиано» с учетом индивидуального развития детей, а также тех или иных особенностей субъекта Российской Федерации;</w:t>
      </w:r>
    </w:p>
    <w:p w:rsidR="00973DB9" w:rsidRPr="00973DB9" w:rsidRDefault="00973DB9" w:rsidP="00973DB9">
      <w:pPr>
        <w:widowControl w:val="0"/>
        <w:numPr>
          <w:ilvl w:val="0"/>
          <w:numId w:val="1"/>
        </w:numPr>
        <w:tabs>
          <w:tab w:val="left" w:pos="851"/>
        </w:tabs>
        <w:autoSpaceDE w:val="0"/>
        <w:autoSpaceDN w:val="0"/>
        <w:adjustRightInd w:val="0"/>
        <w:spacing w:line="360" w:lineRule="auto"/>
        <w:ind w:firstLine="426"/>
        <w:rPr>
          <w:sz w:val="24"/>
          <w:szCs w:val="24"/>
          <w:highlight w:val="white"/>
        </w:rPr>
      </w:pPr>
      <w:r w:rsidRPr="00973DB9">
        <w:rPr>
          <w:color w:val="000000"/>
          <w:sz w:val="24"/>
          <w:szCs w:val="24"/>
          <w:highlight w:val="white"/>
        </w:rPr>
        <w:t>эффективного управления ОУ.</w:t>
      </w:r>
    </w:p>
    <w:p w:rsidR="00973DB9" w:rsidRPr="00973DB9" w:rsidRDefault="00973DB9" w:rsidP="00973DB9">
      <w:pPr>
        <w:tabs>
          <w:tab w:val="left" w:pos="1276"/>
        </w:tabs>
        <w:autoSpaceDE w:val="0"/>
        <w:autoSpaceDN w:val="0"/>
        <w:adjustRightInd w:val="0"/>
        <w:spacing w:line="360" w:lineRule="auto"/>
        <w:ind w:firstLine="709"/>
        <w:rPr>
          <w:b/>
          <w:bCs/>
          <w:i/>
          <w:iCs/>
          <w:color w:val="000000"/>
          <w:sz w:val="24"/>
          <w:szCs w:val="24"/>
          <w:highlight w:val="white"/>
        </w:rPr>
      </w:pPr>
      <w:r w:rsidRPr="00973DB9">
        <w:rPr>
          <w:b/>
          <w:bCs/>
          <w:i/>
          <w:iCs/>
          <w:color w:val="000000"/>
          <w:sz w:val="24"/>
          <w:szCs w:val="24"/>
          <w:highlight w:val="white"/>
        </w:rPr>
        <w:t>Используемые сокращения</w:t>
      </w:r>
    </w:p>
    <w:p w:rsidR="00973DB9" w:rsidRPr="00973DB9" w:rsidRDefault="00973DB9" w:rsidP="00973DB9">
      <w:pPr>
        <w:tabs>
          <w:tab w:val="left" w:pos="1276"/>
        </w:tabs>
        <w:autoSpaceDE w:val="0"/>
        <w:autoSpaceDN w:val="0"/>
        <w:adjustRightInd w:val="0"/>
        <w:spacing w:line="360" w:lineRule="auto"/>
        <w:ind w:firstLine="709"/>
        <w:rPr>
          <w:sz w:val="24"/>
          <w:szCs w:val="24"/>
          <w:highlight w:val="white"/>
        </w:rPr>
      </w:pPr>
      <w:r w:rsidRPr="00973DB9">
        <w:rPr>
          <w:color w:val="000000"/>
          <w:sz w:val="24"/>
          <w:szCs w:val="24"/>
          <w:highlight w:val="white"/>
        </w:rPr>
        <w:t>В настоящей ОП используются следующие сокращения:</w:t>
      </w:r>
    </w:p>
    <w:p w:rsidR="00973DB9" w:rsidRPr="00973DB9" w:rsidRDefault="00973DB9" w:rsidP="00973DB9">
      <w:pPr>
        <w:widowControl w:val="0"/>
        <w:numPr>
          <w:ilvl w:val="0"/>
          <w:numId w:val="1"/>
        </w:numPr>
        <w:tabs>
          <w:tab w:val="left" w:pos="851"/>
        </w:tabs>
        <w:autoSpaceDE w:val="0"/>
        <w:autoSpaceDN w:val="0"/>
        <w:adjustRightInd w:val="0"/>
        <w:spacing w:line="360" w:lineRule="auto"/>
        <w:ind w:firstLine="426"/>
        <w:rPr>
          <w:color w:val="000000"/>
          <w:sz w:val="24"/>
          <w:szCs w:val="24"/>
          <w:highlight w:val="white"/>
        </w:rPr>
      </w:pPr>
      <w:r w:rsidRPr="00973DB9">
        <w:rPr>
          <w:color w:val="000000"/>
          <w:sz w:val="24"/>
          <w:szCs w:val="24"/>
          <w:highlight w:val="white"/>
        </w:rPr>
        <w:t>программа «Фортепиано» - дополнительная, в том числе предпрофессиональная общеобразовательная программа в области музыкального искусства «Фортепиано»;</w:t>
      </w:r>
    </w:p>
    <w:p w:rsidR="00973DB9" w:rsidRPr="00973DB9" w:rsidRDefault="00973DB9" w:rsidP="00973DB9">
      <w:pPr>
        <w:widowControl w:val="0"/>
        <w:numPr>
          <w:ilvl w:val="0"/>
          <w:numId w:val="1"/>
        </w:numPr>
        <w:tabs>
          <w:tab w:val="left" w:pos="851"/>
        </w:tabs>
        <w:autoSpaceDE w:val="0"/>
        <w:autoSpaceDN w:val="0"/>
        <w:adjustRightInd w:val="0"/>
        <w:spacing w:line="360" w:lineRule="auto"/>
        <w:ind w:firstLine="426"/>
        <w:rPr>
          <w:sz w:val="24"/>
          <w:szCs w:val="24"/>
          <w:highlight w:val="white"/>
        </w:rPr>
      </w:pPr>
      <w:r w:rsidRPr="00973DB9">
        <w:rPr>
          <w:sz w:val="24"/>
          <w:szCs w:val="24"/>
          <w:highlight w:val="white"/>
        </w:rPr>
        <w:t>ОП - образовательная программа;</w:t>
      </w:r>
    </w:p>
    <w:p w:rsidR="00973DB9" w:rsidRPr="00973DB9" w:rsidRDefault="00973DB9" w:rsidP="00973DB9">
      <w:pPr>
        <w:widowControl w:val="0"/>
        <w:numPr>
          <w:ilvl w:val="0"/>
          <w:numId w:val="1"/>
        </w:numPr>
        <w:tabs>
          <w:tab w:val="left" w:pos="851"/>
        </w:tabs>
        <w:autoSpaceDE w:val="0"/>
        <w:autoSpaceDN w:val="0"/>
        <w:adjustRightInd w:val="0"/>
        <w:spacing w:line="360" w:lineRule="auto"/>
        <w:ind w:firstLine="426"/>
        <w:rPr>
          <w:sz w:val="24"/>
          <w:szCs w:val="24"/>
          <w:highlight w:val="white"/>
        </w:rPr>
      </w:pPr>
      <w:r w:rsidRPr="00973DB9">
        <w:rPr>
          <w:sz w:val="24"/>
          <w:szCs w:val="24"/>
          <w:highlight w:val="white"/>
        </w:rPr>
        <w:t>ОУ - образовательное учреждение;</w:t>
      </w:r>
    </w:p>
    <w:p w:rsidR="00973DB9" w:rsidRPr="00973DB9" w:rsidRDefault="00973DB9" w:rsidP="00973DB9">
      <w:pPr>
        <w:widowControl w:val="0"/>
        <w:tabs>
          <w:tab w:val="left" w:pos="851"/>
        </w:tabs>
        <w:autoSpaceDE w:val="0"/>
        <w:autoSpaceDN w:val="0"/>
        <w:adjustRightInd w:val="0"/>
        <w:spacing w:line="360" w:lineRule="auto"/>
        <w:rPr>
          <w:sz w:val="24"/>
          <w:szCs w:val="24"/>
          <w:highlight w:val="white"/>
        </w:rPr>
      </w:pPr>
    </w:p>
    <w:p w:rsidR="00973DB9" w:rsidRPr="00973DB9" w:rsidRDefault="00973DB9" w:rsidP="00973DB9">
      <w:pPr>
        <w:widowControl w:val="0"/>
        <w:tabs>
          <w:tab w:val="left" w:pos="851"/>
        </w:tabs>
        <w:autoSpaceDE w:val="0"/>
        <w:autoSpaceDN w:val="0"/>
        <w:adjustRightInd w:val="0"/>
        <w:spacing w:line="360" w:lineRule="auto"/>
        <w:rPr>
          <w:sz w:val="24"/>
          <w:szCs w:val="24"/>
          <w:highlight w:val="white"/>
        </w:rPr>
      </w:pPr>
    </w:p>
    <w:p w:rsidR="00973DB9" w:rsidRPr="00973DB9" w:rsidRDefault="00973DB9" w:rsidP="00973DB9">
      <w:pPr>
        <w:widowControl w:val="0"/>
        <w:tabs>
          <w:tab w:val="left" w:pos="851"/>
        </w:tabs>
        <w:autoSpaceDE w:val="0"/>
        <w:autoSpaceDN w:val="0"/>
        <w:adjustRightInd w:val="0"/>
        <w:spacing w:line="360" w:lineRule="auto"/>
        <w:rPr>
          <w:sz w:val="24"/>
          <w:szCs w:val="24"/>
          <w:highlight w:val="white"/>
        </w:rPr>
      </w:pPr>
    </w:p>
    <w:p w:rsidR="00973DB9" w:rsidRPr="00973DB9" w:rsidRDefault="00973DB9" w:rsidP="00973DB9">
      <w:pPr>
        <w:widowControl w:val="0"/>
        <w:tabs>
          <w:tab w:val="left" w:pos="851"/>
        </w:tabs>
        <w:autoSpaceDE w:val="0"/>
        <w:autoSpaceDN w:val="0"/>
        <w:adjustRightInd w:val="0"/>
        <w:spacing w:line="360" w:lineRule="auto"/>
        <w:rPr>
          <w:sz w:val="24"/>
          <w:szCs w:val="24"/>
          <w:highlight w:val="white"/>
        </w:rPr>
      </w:pPr>
    </w:p>
    <w:p w:rsidR="00973DB9" w:rsidRPr="00973DB9" w:rsidRDefault="00973DB9" w:rsidP="00973DB9">
      <w:pPr>
        <w:widowControl w:val="0"/>
        <w:tabs>
          <w:tab w:val="left" w:pos="851"/>
        </w:tabs>
        <w:autoSpaceDE w:val="0"/>
        <w:autoSpaceDN w:val="0"/>
        <w:adjustRightInd w:val="0"/>
        <w:spacing w:line="360" w:lineRule="auto"/>
        <w:rPr>
          <w:sz w:val="24"/>
          <w:szCs w:val="24"/>
          <w:highlight w:val="white"/>
        </w:rPr>
      </w:pPr>
    </w:p>
    <w:p w:rsidR="00973DB9" w:rsidRPr="00973DB9" w:rsidRDefault="00973DB9" w:rsidP="00973DB9">
      <w:pPr>
        <w:tabs>
          <w:tab w:val="left" w:pos="1276"/>
        </w:tabs>
        <w:autoSpaceDE w:val="0"/>
        <w:autoSpaceDN w:val="0"/>
        <w:adjustRightInd w:val="0"/>
        <w:spacing w:after="120" w:line="276" w:lineRule="auto"/>
        <w:ind w:left="1069"/>
        <w:contextualSpacing/>
        <w:jc w:val="center"/>
        <w:rPr>
          <w:rFonts w:eastAsiaTheme="minorHAnsi"/>
          <w:b/>
          <w:bCs/>
          <w:color w:val="000000"/>
          <w:sz w:val="28"/>
          <w:szCs w:val="28"/>
          <w:highlight w:val="white"/>
          <w:lang w:eastAsia="en-US"/>
        </w:rPr>
      </w:pPr>
      <w:r w:rsidRPr="00973DB9">
        <w:rPr>
          <w:rFonts w:eastAsiaTheme="minorHAnsi"/>
          <w:b/>
          <w:bCs/>
          <w:color w:val="000000"/>
          <w:sz w:val="28"/>
          <w:szCs w:val="28"/>
          <w:highlight w:val="white"/>
          <w:lang w:eastAsia="en-US"/>
        </w:rPr>
        <w:t>Планируемые результаты освоения обучающимися</w:t>
      </w:r>
      <w:r w:rsidRPr="00973DB9">
        <w:rPr>
          <w:rFonts w:eastAsiaTheme="minorHAnsi"/>
          <w:b/>
          <w:bCs/>
          <w:color w:val="000000"/>
          <w:sz w:val="28"/>
          <w:szCs w:val="28"/>
          <w:highlight w:val="white"/>
          <w:lang w:eastAsia="en-US"/>
        </w:rPr>
        <w:br/>
        <w:t>ОП «Фортепиано»</w:t>
      </w:r>
    </w:p>
    <w:p w:rsidR="00973DB9" w:rsidRPr="00973DB9" w:rsidRDefault="00973DB9" w:rsidP="00973DB9">
      <w:pPr>
        <w:tabs>
          <w:tab w:val="left" w:pos="1276"/>
        </w:tabs>
        <w:autoSpaceDE w:val="0"/>
        <w:autoSpaceDN w:val="0"/>
        <w:adjustRightInd w:val="0"/>
        <w:spacing w:after="120" w:line="276" w:lineRule="auto"/>
        <w:ind w:left="1069"/>
        <w:contextualSpacing/>
        <w:rPr>
          <w:rFonts w:asciiTheme="minorHAnsi" w:eastAsiaTheme="minorHAnsi" w:hAnsiTheme="minorHAnsi" w:cstheme="minorBidi"/>
          <w:b/>
          <w:bCs/>
          <w:color w:val="000000"/>
          <w:sz w:val="28"/>
          <w:szCs w:val="28"/>
          <w:highlight w:val="white"/>
          <w:lang w:eastAsia="en-US"/>
        </w:rPr>
      </w:pPr>
    </w:p>
    <w:p w:rsidR="00973DB9" w:rsidRPr="00973DB9" w:rsidRDefault="00973DB9" w:rsidP="00973DB9">
      <w:pPr>
        <w:tabs>
          <w:tab w:val="left" w:pos="1051"/>
          <w:tab w:val="left" w:pos="1276"/>
        </w:tabs>
        <w:autoSpaceDE w:val="0"/>
        <w:autoSpaceDN w:val="0"/>
        <w:adjustRightInd w:val="0"/>
        <w:spacing w:line="360" w:lineRule="auto"/>
        <w:ind w:firstLine="709"/>
        <w:jc w:val="both"/>
        <w:rPr>
          <w:color w:val="000000"/>
          <w:sz w:val="24"/>
          <w:szCs w:val="24"/>
          <w:highlight w:val="white"/>
        </w:rPr>
      </w:pPr>
      <w:r w:rsidRPr="00973DB9">
        <w:rPr>
          <w:color w:val="000000"/>
          <w:sz w:val="24"/>
          <w:szCs w:val="24"/>
          <w:highlight w:val="white"/>
        </w:rPr>
        <w:t>2.1.Минимум содержания программы «Фортепиано» должен обеспечивать целостное художественно-эстетическое развитие личности и приобретение ею в процессе освоения ОП музыкально-исполнительских и теоретических знаний, умений и навыков.</w:t>
      </w:r>
    </w:p>
    <w:p w:rsidR="00973DB9" w:rsidRPr="00973DB9" w:rsidRDefault="00973DB9" w:rsidP="00973DB9">
      <w:pPr>
        <w:tabs>
          <w:tab w:val="left" w:pos="1051"/>
          <w:tab w:val="left" w:pos="1276"/>
        </w:tabs>
        <w:autoSpaceDE w:val="0"/>
        <w:autoSpaceDN w:val="0"/>
        <w:adjustRightInd w:val="0"/>
        <w:spacing w:line="360" w:lineRule="auto"/>
        <w:ind w:firstLine="709"/>
        <w:jc w:val="both"/>
        <w:rPr>
          <w:color w:val="000000"/>
          <w:sz w:val="24"/>
          <w:szCs w:val="24"/>
          <w:highlight w:val="white"/>
        </w:rPr>
      </w:pPr>
      <w:r w:rsidRPr="00973DB9">
        <w:rPr>
          <w:color w:val="000000"/>
          <w:sz w:val="24"/>
          <w:szCs w:val="24"/>
          <w:highlight w:val="white"/>
        </w:rPr>
        <w:t>2.2.Результатом освоения программы «Фортепиано» является приобретение обучающимися следующих знаний, умений и навыков в предметных областях:</w:t>
      </w:r>
    </w:p>
    <w:p w:rsidR="00973DB9" w:rsidRPr="00973DB9" w:rsidRDefault="00973DB9" w:rsidP="00973DB9">
      <w:pPr>
        <w:tabs>
          <w:tab w:val="left" w:pos="1276"/>
        </w:tabs>
        <w:autoSpaceDE w:val="0"/>
        <w:autoSpaceDN w:val="0"/>
        <w:adjustRightInd w:val="0"/>
        <w:spacing w:line="360" w:lineRule="auto"/>
        <w:ind w:firstLine="709"/>
        <w:jc w:val="both"/>
        <w:rPr>
          <w:i/>
          <w:sz w:val="24"/>
          <w:szCs w:val="24"/>
          <w:highlight w:val="white"/>
        </w:rPr>
      </w:pPr>
      <w:r w:rsidRPr="00973DB9">
        <w:rPr>
          <w:i/>
          <w:iCs/>
          <w:color w:val="000000"/>
          <w:sz w:val="24"/>
          <w:szCs w:val="24"/>
          <w:highlight w:val="white"/>
        </w:rPr>
        <w:t xml:space="preserve">в области </w:t>
      </w:r>
      <w:r w:rsidRPr="00973DB9">
        <w:rPr>
          <w:i/>
          <w:iCs/>
          <w:color w:val="000000"/>
          <w:sz w:val="24"/>
          <w:szCs w:val="24"/>
        </w:rPr>
        <w:t>фортепианного</w:t>
      </w:r>
      <w:r w:rsidRPr="00973DB9">
        <w:rPr>
          <w:i/>
          <w:iCs/>
          <w:color w:val="000000"/>
          <w:sz w:val="24"/>
          <w:szCs w:val="24"/>
          <w:highlight w:val="white"/>
        </w:rPr>
        <w:t xml:space="preserve"> исполнительства:</w:t>
      </w:r>
    </w:p>
    <w:p w:rsidR="00973DB9" w:rsidRPr="00973DB9" w:rsidRDefault="00973DB9" w:rsidP="00973DB9">
      <w:pPr>
        <w:widowControl w:val="0"/>
        <w:numPr>
          <w:ilvl w:val="0"/>
          <w:numId w:val="1"/>
        </w:numPr>
        <w:tabs>
          <w:tab w:val="left" w:pos="851"/>
        </w:tabs>
        <w:autoSpaceDE w:val="0"/>
        <w:autoSpaceDN w:val="0"/>
        <w:adjustRightInd w:val="0"/>
        <w:spacing w:line="360" w:lineRule="auto"/>
        <w:ind w:firstLine="426"/>
        <w:jc w:val="both"/>
        <w:rPr>
          <w:color w:val="000000"/>
          <w:sz w:val="24"/>
          <w:szCs w:val="24"/>
          <w:highlight w:val="white"/>
        </w:rPr>
      </w:pPr>
      <w:r w:rsidRPr="00973DB9">
        <w:rPr>
          <w:color w:val="000000"/>
          <w:sz w:val="24"/>
          <w:szCs w:val="24"/>
          <w:highlight w:val="white"/>
        </w:rPr>
        <w:t>знания характерных особенностей музыкальных жанров и основных стилистических направлений;</w:t>
      </w:r>
    </w:p>
    <w:p w:rsidR="00973DB9" w:rsidRPr="00973DB9" w:rsidRDefault="00973DB9" w:rsidP="00973DB9">
      <w:pPr>
        <w:widowControl w:val="0"/>
        <w:numPr>
          <w:ilvl w:val="0"/>
          <w:numId w:val="1"/>
        </w:numPr>
        <w:tabs>
          <w:tab w:val="left" w:pos="851"/>
        </w:tabs>
        <w:autoSpaceDE w:val="0"/>
        <w:autoSpaceDN w:val="0"/>
        <w:adjustRightInd w:val="0"/>
        <w:spacing w:line="360" w:lineRule="auto"/>
        <w:ind w:firstLine="426"/>
        <w:jc w:val="both"/>
        <w:rPr>
          <w:color w:val="000000"/>
          <w:sz w:val="24"/>
          <w:szCs w:val="24"/>
          <w:highlight w:val="white"/>
        </w:rPr>
      </w:pPr>
      <w:r w:rsidRPr="00973DB9">
        <w:rPr>
          <w:color w:val="000000"/>
          <w:sz w:val="24"/>
          <w:szCs w:val="24"/>
          <w:highlight w:val="white"/>
        </w:rPr>
        <w:t>знания музыкальной терминологии;</w:t>
      </w:r>
    </w:p>
    <w:p w:rsidR="00973DB9" w:rsidRPr="00973DB9" w:rsidRDefault="00973DB9" w:rsidP="00973DB9">
      <w:pPr>
        <w:widowControl w:val="0"/>
        <w:numPr>
          <w:ilvl w:val="0"/>
          <w:numId w:val="1"/>
        </w:numPr>
        <w:tabs>
          <w:tab w:val="left" w:pos="851"/>
        </w:tabs>
        <w:autoSpaceDE w:val="0"/>
        <w:autoSpaceDN w:val="0"/>
        <w:adjustRightInd w:val="0"/>
        <w:spacing w:line="360" w:lineRule="auto"/>
        <w:ind w:firstLine="426"/>
        <w:jc w:val="both"/>
        <w:rPr>
          <w:color w:val="000000"/>
          <w:sz w:val="24"/>
          <w:szCs w:val="24"/>
          <w:highlight w:val="white"/>
        </w:rPr>
      </w:pPr>
      <w:r w:rsidRPr="00973DB9">
        <w:rPr>
          <w:color w:val="000000"/>
          <w:sz w:val="24"/>
          <w:szCs w:val="24"/>
          <w:highlight w:val="white"/>
        </w:rPr>
        <w:t>умения грамотно исполнять музыкальные произведения на фортепиано;</w:t>
      </w:r>
    </w:p>
    <w:p w:rsidR="00973DB9" w:rsidRPr="00973DB9" w:rsidRDefault="00973DB9" w:rsidP="00973DB9">
      <w:pPr>
        <w:widowControl w:val="0"/>
        <w:numPr>
          <w:ilvl w:val="0"/>
          <w:numId w:val="1"/>
        </w:numPr>
        <w:tabs>
          <w:tab w:val="left" w:pos="851"/>
        </w:tabs>
        <w:autoSpaceDE w:val="0"/>
        <w:autoSpaceDN w:val="0"/>
        <w:adjustRightInd w:val="0"/>
        <w:spacing w:line="360" w:lineRule="auto"/>
        <w:ind w:firstLine="426"/>
        <w:jc w:val="both"/>
        <w:rPr>
          <w:color w:val="000000"/>
          <w:sz w:val="24"/>
          <w:szCs w:val="24"/>
          <w:highlight w:val="white"/>
        </w:rPr>
      </w:pPr>
      <w:r w:rsidRPr="00973DB9">
        <w:rPr>
          <w:color w:val="000000"/>
          <w:sz w:val="24"/>
          <w:szCs w:val="24"/>
          <w:highlight w:val="white"/>
        </w:rPr>
        <w:t>умения самостоятельно разучивать музыкальные произведения различных жанров и стилей;</w:t>
      </w:r>
    </w:p>
    <w:p w:rsidR="00973DB9" w:rsidRPr="00973DB9" w:rsidRDefault="00973DB9" w:rsidP="00973DB9">
      <w:pPr>
        <w:widowControl w:val="0"/>
        <w:numPr>
          <w:ilvl w:val="0"/>
          <w:numId w:val="1"/>
        </w:numPr>
        <w:tabs>
          <w:tab w:val="left" w:pos="851"/>
        </w:tabs>
        <w:autoSpaceDE w:val="0"/>
        <w:autoSpaceDN w:val="0"/>
        <w:adjustRightInd w:val="0"/>
        <w:spacing w:line="360" w:lineRule="auto"/>
        <w:ind w:firstLine="426"/>
        <w:jc w:val="both"/>
        <w:rPr>
          <w:color w:val="000000"/>
          <w:sz w:val="24"/>
          <w:szCs w:val="24"/>
          <w:highlight w:val="white"/>
        </w:rPr>
      </w:pPr>
      <w:r w:rsidRPr="00973DB9">
        <w:rPr>
          <w:color w:val="000000"/>
          <w:sz w:val="24"/>
          <w:szCs w:val="24"/>
          <w:highlight w:val="white"/>
        </w:rPr>
        <w:t>умения создавать художественный образ при исполнении на фортепиано музыкального произведения;</w:t>
      </w:r>
    </w:p>
    <w:p w:rsidR="00973DB9" w:rsidRPr="00973DB9" w:rsidRDefault="00973DB9" w:rsidP="00973DB9">
      <w:pPr>
        <w:widowControl w:val="0"/>
        <w:numPr>
          <w:ilvl w:val="0"/>
          <w:numId w:val="1"/>
        </w:numPr>
        <w:tabs>
          <w:tab w:val="left" w:pos="851"/>
        </w:tabs>
        <w:autoSpaceDE w:val="0"/>
        <w:autoSpaceDN w:val="0"/>
        <w:adjustRightInd w:val="0"/>
        <w:spacing w:line="360" w:lineRule="auto"/>
        <w:ind w:firstLine="426"/>
        <w:jc w:val="both"/>
        <w:rPr>
          <w:color w:val="000000"/>
          <w:sz w:val="24"/>
          <w:szCs w:val="24"/>
          <w:highlight w:val="white"/>
        </w:rPr>
      </w:pPr>
      <w:r w:rsidRPr="00973DB9">
        <w:rPr>
          <w:color w:val="000000"/>
          <w:sz w:val="24"/>
          <w:szCs w:val="24"/>
          <w:highlight w:val="white"/>
        </w:rPr>
        <w:t>умения самостоятельно преодолевать технические трудности при разучивании несложного музыкального произведения;</w:t>
      </w:r>
    </w:p>
    <w:p w:rsidR="00973DB9" w:rsidRPr="00973DB9" w:rsidRDefault="00973DB9" w:rsidP="00973DB9">
      <w:pPr>
        <w:widowControl w:val="0"/>
        <w:numPr>
          <w:ilvl w:val="0"/>
          <w:numId w:val="1"/>
        </w:numPr>
        <w:tabs>
          <w:tab w:val="left" w:pos="851"/>
        </w:tabs>
        <w:autoSpaceDE w:val="0"/>
        <w:autoSpaceDN w:val="0"/>
        <w:adjustRightInd w:val="0"/>
        <w:spacing w:line="360" w:lineRule="auto"/>
        <w:ind w:firstLine="426"/>
        <w:jc w:val="both"/>
        <w:rPr>
          <w:color w:val="000000"/>
          <w:sz w:val="24"/>
          <w:szCs w:val="24"/>
          <w:highlight w:val="white"/>
        </w:rPr>
      </w:pPr>
      <w:r w:rsidRPr="00973DB9">
        <w:rPr>
          <w:color w:val="000000"/>
          <w:sz w:val="24"/>
          <w:szCs w:val="24"/>
          <w:highlight w:val="white"/>
        </w:rPr>
        <w:t>умения по аккомпанированию при исполнении несложных вокальных музыкальных произведений;</w:t>
      </w:r>
    </w:p>
    <w:p w:rsidR="00973DB9" w:rsidRPr="00973DB9" w:rsidRDefault="00973DB9" w:rsidP="00973DB9">
      <w:pPr>
        <w:widowControl w:val="0"/>
        <w:numPr>
          <w:ilvl w:val="0"/>
          <w:numId w:val="1"/>
        </w:numPr>
        <w:tabs>
          <w:tab w:val="left" w:pos="851"/>
        </w:tabs>
        <w:autoSpaceDE w:val="0"/>
        <w:autoSpaceDN w:val="0"/>
        <w:adjustRightInd w:val="0"/>
        <w:spacing w:line="360" w:lineRule="auto"/>
        <w:ind w:firstLine="426"/>
        <w:jc w:val="both"/>
        <w:rPr>
          <w:color w:val="000000"/>
          <w:sz w:val="24"/>
          <w:szCs w:val="24"/>
          <w:highlight w:val="white"/>
        </w:rPr>
      </w:pPr>
      <w:r w:rsidRPr="00973DB9">
        <w:rPr>
          <w:color w:val="000000"/>
          <w:sz w:val="24"/>
          <w:szCs w:val="24"/>
          <w:highlight w:val="white"/>
        </w:rPr>
        <w:t>навыков чтения с листа несложных музыкальных произведений;</w:t>
      </w:r>
    </w:p>
    <w:p w:rsidR="00973DB9" w:rsidRPr="00973DB9" w:rsidRDefault="00973DB9" w:rsidP="00973DB9">
      <w:pPr>
        <w:widowControl w:val="0"/>
        <w:numPr>
          <w:ilvl w:val="0"/>
          <w:numId w:val="1"/>
        </w:numPr>
        <w:tabs>
          <w:tab w:val="left" w:pos="851"/>
        </w:tabs>
        <w:autoSpaceDE w:val="0"/>
        <w:autoSpaceDN w:val="0"/>
        <w:adjustRightInd w:val="0"/>
        <w:spacing w:line="360" w:lineRule="auto"/>
        <w:ind w:firstLine="426"/>
        <w:jc w:val="both"/>
        <w:rPr>
          <w:color w:val="000000"/>
          <w:sz w:val="24"/>
          <w:szCs w:val="24"/>
          <w:highlight w:val="white"/>
        </w:rPr>
      </w:pPr>
      <w:r w:rsidRPr="00973DB9">
        <w:rPr>
          <w:color w:val="000000"/>
          <w:sz w:val="24"/>
          <w:szCs w:val="24"/>
          <w:highlight w:val="white"/>
        </w:rPr>
        <w:t>навыков подбора по слуху музыкальных произведений;</w:t>
      </w:r>
    </w:p>
    <w:p w:rsidR="00973DB9" w:rsidRPr="00973DB9" w:rsidRDefault="00973DB9" w:rsidP="00973DB9">
      <w:pPr>
        <w:widowControl w:val="0"/>
        <w:numPr>
          <w:ilvl w:val="0"/>
          <w:numId w:val="1"/>
        </w:numPr>
        <w:tabs>
          <w:tab w:val="left" w:pos="851"/>
        </w:tabs>
        <w:autoSpaceDE w:val="0"/>
        <w:autoSpaceDN w:val="0"/>
        <w:adjustRightInd w:val="0"/>
        <w:spacing w:line="360" w:lineRule="auto"/>
        <w:ind w:firstLine="426"/>
        <w:jc w:val="both"/>
        <w:rPr>
          <w:color w:val="000000"/>
          <w:sz w:val="24"/>
          <w:szCs w:val="24"/>
          <w:highlight w:val="white"/>
        </w:rPr>
      </w:pPr>
      <w:r w:rsidRPr="00973DB9">
        <w:rPr>
          <w:color w:val="000000"/>
          <w:sz w:val="24"/>
          <w:szCs w:val="24"/>
          <w:highlight w:val="white"/>
        </w:rPr>
        <w:t>первичных навыков в области теоретического анализа исполняемых произведений;</w:t>
      </w:r>
    </w:p>
    <w:p w:rsidR="00973DB9" w:rsidRPr="00973DB9" w:rsidRDefault="00973DB9" w:rsidP="00973DB9">
      <w:pPr>
        <w:widowControl w:val="0"/>
        <w:numPr>
          <w:ilvl w:val="0"/>
          <w:numId w:val="1"/>
        </w:numPr>
        <w:tabs>
          <w:tab w:val="left" w:pos="851"/>
        </w:tabs>
        <w:autoSpaceDE w:val="0"/>
        <w:autoSpaceDN w:val="0"/>
        <w:adjustRightInd w:val="0"/>
        <w:spacing w:line="360" w:lineRule="auto"/>
        <w:ind w:firstLine="426"/>
        <w:jc w:val="both"/>
        <w:rPr>
          <w:color w:val="000000"/>
          <w:sz w:val="24"/>
          <w:szCs w:val="24"/>
          <w:highlight w:val="white"/>
        </w:rPr>
      </w:pPr>
      <w:r w:rsidRPr="00973DB9">
        <w:rPr>
          <w:color w:val="000000"/>
          <w:sz w:val="24"/>
          <w:szCs w:val="24"/>
          <w:highlight w:val="white"/>
        </w:rPr>
        <w:t>навыков публичных выступлений;</w:t>
      </w:r>
    </w:p>
    <w:p w:rsidR="00973DB9" w:rsidRPr="00973DB9" w:rsidRDefault="00973DB9" w:rsidP="00973DB9">
      <w:pPr>
        <w:tabs>
          <w:tab w:val="left" w:pos="1276"/>
        </w:tabs>
        <w:autoSpaceDE w:val="0"/>
        <w:autoSpaceDN w:val="0"/>
        <w:adjustRightInd w:val="0"/>
        <w:spacing w:line="360" w:lineRule="auto"/>
        <w:ind w:firstLine="709"/>
        <w:jc w:val="both"/>
        <w:rPr>
          <w:sz w:val="24"/>
          <w:szCs w:val="24"/>
          <w:highlight w:val="white"/>
        </w:rPr>
      </w:pPr>
      <w:r w:rsidRPr="00973DB9">
        <w:rPr>
          <w:iCs/>
          <w:color w:val="000000"/>
          <w:sz w:val="24"/>
          <w:szCs w:val="24"/>
          <w:highlight w:val="white"/>
        </w:rPr>
        <w:t xml:space="preserve"> в области теории и истории музыки:</w:t>
      </w:r>
    </w:p>
    <w:p w:rsidR="00973DB9" w:rsidRPr="00973DB9" w:rsidRDefault="00973DB9" w:rsidP="00973DB9">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973DB9">
        <w:rPr>
          <w:color w:val="000000"/>
          <w:sz w:val="24"/>
          <w:szCs w:val="24"/>
          <w:highlight w:val="white"/>
        </w:rPr>
        <w:t>знания музыкальной грамоты;</w:t>
      </w:r>
    </w:p>
    <w:p w:rsidR="00973DB9" w:rsidRPr="00973DB9" w:rsidRDefault="00973DB9" w:rsidP="00973DB9">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973DB9">
        <w:rPr>
          <w:color w:val="000000"/>
          <w:sz w:val="24"/>
          <w:szCs w:val="24"/>
          <w:highlight w:val="white"/>
        </w:rPr>
        <w:t>знания основных этапов жизненного и творческого пути отечественных и зарубежных композиторов, а также созданных ими музыкальных произведений;</w:t>
      </w:r>
    </w:p>
    <w:p w:rsidR="00973DB9" w:rsidRPr="00973DB9" w:rsidRDefault="00973DB9" w:rsidP="00973DB9">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973DB9">
        <w:rPr>
          <w:color w:val="000000"/>
          <w:sz w:val="24"/>
          <w:szCs w:val="24"/>
          <w:highlight w:val="white"/>
        </w:rPr>
        <w:t>первичные знания в области строения классических музыкальных форм;</w:t>
      </w:r>
    </w:p>
    <w:p w:rsidR="00973DB9" w:rsidRPr="00973DB9" w:rsidRDefault="00973DB9" w:rsidP="00973DB9">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973DB9">
        <w:rPr>
          <w:color w:val="000000"/>
          <w:sz w:val="24"/>
          <w:szCs w:val="24"/>
          <w:highlight w:val="white"/>
        </w:rPr>
        <w:t>умения осмысливать музыкальные произведения, события путем изложения в письменной форме, в форме ведения бесед, дискуссий;</w:t>
      </w:r>
    </w:p>
    <w:p w:rsidR="00973DB9" w:rsidRPr="00973DB9" w:rsidRDefault="00973DB9" w:rsidP="00973DB9">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973DB9">
        <w:rPr>
          <w:color w:val="000000"/>
          <w:sz w:val="24"/>
          <w:szCs w:val="24"/>
          <w:highlight w:val="white"/>
        </w:rPr>
        <w:t>навыков восприятия элементов музыкального языка;</w:t>
      </w:r>
    </w:p>
    <w:p w:rsidR="00973DB9" w:rsidRPr="00973DB9" w:rsidRDefault="00973DB9" w:rsidP="00973DB9">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973DB9">
        <w:rPr>
          <w:color w:val="000000"/>
          <w:sz w:val="24"/>
          <w:szCs w:val="24"/>
          <w:highlight w:val="white"/>
        </w:rPr>
        <w:t>сформированных вокально-интонационных навыков ладового чувства;</w:t>
      </w:r>
    </w:p>
    <w:p w:rsidR="00973DB9" w:rsidRPr="00973DB9" w:rsidRDefault="00973DB9" w:rsidP="00973DB9">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973DB9">
        <w:rPr>
          <w:color w:val="000000"/>
          <w:sz w:val="24"/>
          <w:szCs w:val="24"/>
          <w:highlight w:val="white"/>
        </w:rPr>
        <w:lastRenderedPageBreak/>
        <w:t>навыков вокального исполнения музыкального текста, в том числе путем группового (ансамблевого) и индивидуального сольфеджирования, пения с листа;</w:t>
      </w:r>
    </w:p>
    <w:p w:rsidR="00973DB9" w:rsidRPr="00973DB9" w:rsidRDefault="00973DB9" w:rsidP="00973DB9">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973DB9">
        <w:rPr>
          <w:color w:val="000000"/>
          <w:sz w:val="24"/>
          <w:szCs w:val="24"/>
          <w:highlight w:val="white"/>
        </w:rPr>
        <w:t>навыков анализа музыкального произведения;</w:t>
      </w:r>
    </w:p>
    <w:p w:rsidR="00973DB9" w:rsidRPr="00973DB9" w:rsidRDefault="00973DB9" w:rsidP="00973DB9">
      <w:pPr>
        <w:widowControl w:val="0"/>
        <w:numPr>
          <w:ilvl w:val="0"/>
          <w:numId w:val="1"/>
        </w:numPr>
        <w:tabs>
          <w:tab w:val="left" w:pos="851"/>
        </w:tabs>
        <w:autoSpaceDE w:val="0"/>
        <w:autoSpaceDN w:val="0"/>
        <w:adjustRightInd w:val="0"/>
        <w:spacing w:line="360" w:lineRule="auto"/>
        <w:ind w:firstLine="426"/>
        <w:jc w:val="both"/>
        <w:rPr>
          <w:color w:val="000000"/>
          <w:sz w:val="24"/>
          <w:szCs w:val="24"/>
          <w:highlight w:val="white"/>
        </w:rPr>
      </w:pPr>
      <w:r w:rsidRPr="00973DB9">
        <w:rPr>
          <w:color w:val="000000"/>
          <w:sz w:val="24"/>
          <w:szCs w:val="24"/>
          <w:highlight w:val="white"/>
        </w:rPr>
        <w:t>навыков записи музыкального текста по слуху;</w:t>
      </w:r>
    </w:p>
    <w:p w:rsidR="00973DB9" w:rsidRPr="00973DB9" w:rsidRDefault="00973DB9" w:rsidP="00973DB9">
      <w:pPr>
        <w:widowControl w:val="0"/>
        <w:numPr>
          <w:ilvl w:val="0"/>
          <w:numId w:val="1"/>
        </w:numPr>
        <w:tabs>
          <w:tab w:val="left" w:pos="851"/>
        </w:tabs>
        <w:autoSpaceDE w:val="0"/>
        <w:autoSpaceDN w:val="0"/>
        <w:adjustRightInd w:val="0"/>
        <w:spacing w:line="360" w:lineRule="auto"/>
        <w:ind w:firstLine="426"/>
        <w:jc w:val="both"/>
        <w:rPr>
          <w:color w:val="000000"/>
          <w:sz w:val="24"/>
          <w:szCs w:val="24"/>
          <w:highlight w:val="white"/>
        </w:rPr>
      </w:pPr>
      <w:r w:rsidRPr="00973DB9">
        <w:rPr>
          <w:color w:val="000000"/>
          <w:sz w:val="24"/>
          <w:szCs w:val="24"/>
          <w:highlight w:val="white"/>
        </w:rPr>
        <w:t>первичных навыков и умений по сочинению музыкального текста.</w:t>
      </w:r>
    </w:p>
    <w:p w:rsidR="00973DB9" w:rsidRPr="00973DB9" w:rsidRDefault="00973DB9" w:rsidP="00973DB9">
      <w:pPr>
        <w:tabs>
          <w:tab w:val="left" w:pos="1276"/>
        </w:tabs>
        <w:autoSpaceDE w:val="0"/>
        <w:autoSpaceDN w:val="0"/>
        <w:adjustRightInd w:val="0"/>
        <w:spacing w:line="360" w:lineRule="auto"/>
        <w:ind w:firstLine="709"/>
        <w:jc w:val="both"/>
        <w:rPr>
          <w:sz w:val="24"/>
          <w:szCs w:val="24"/>
        </w:rPr>
      </w:pPr>
      <w:r w:rsidRPr="00973DB9">
        <w:rPr>
          <w:color w:val="000000"/>
          <w:sz w:val="24"/>
          <w:szCs w:val="24"/>
          <w:highlight w:val="white"/>
        </w:rPr>
        <w:t>2.3. Результатом освоения программы «Фортепиано» с дополнительным годом обучения, сверх обозначенных в пункте 2.2. настоящей ОП предметных областей, является приобретение обучающимися следующих знаний, умений и навыков в предметных областях:</w:t>
      </w:r>
    </w:p>
    <w:p w:rsidR="00973DB9" w:rsidRPr="00973DB9" w:rsidRDefault="00973DB9" w:rsidP="00973DB9">
      <w:pPr>
        <w:tabs>
          <w:tab w:val="left" w:pos="1276"/>
        </w:tabs>
        <w:autoSpaceDE w:val="0"/>
        <w:autoSpaceDN w:val="0"/>
        <w:adjustRightInd w:val="0"/>
        <w:spacing w:line="360" w:lineRule="auto"/>
        <w:ind w:firstLine="709"/>
        <w:jc w:val="both"/>
        <w:rPr>
          <w:i/>
          <w:sz w:val="24"/>
          <w:szCs w:val="24"/>
        </w:rPr>
      </w:pPr>
      <w:r w:rsidRPr="00973DB9">
        <w:rPr>
          <w:i/>
          <w:iCs/>
          <w:color w:val="000000"/>
          <w:sz w:val="24"/>
          <w:szCs w:val="24"/>
        </w:rPr>
        <w:t>в области фортепианного исполнительства:</w:t>
      </w:r>
    </w:p>
    <w:p w:rsidR="00973DB9" w:rsidRPr="00973DB9" w:rsidRDefault="00973DB9" w:rsidP="00973DB9">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973DB9">
        <w:rPr>
          <w:color w:val="000000"/>
          <w:sz w:val="24"/>
          <w:szCs w:val="24"/>
          <w:highlight w:val="white"/>
        </w:rPr>
        <w:t>знания основного фортепианного репертуара;</w:t>
      </w:r>
    </w:p>
    <w:p w:rsidR="00973DB9" w:rsidRPr="00973DB9" w:rsidRDefault="00973DB9" w:rsidP="00973DB9">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973DB9">
        <w:rPr>
          <w:color w:val="000000"/>
          <w:sz w:val="24"/>
          <w:szCs w:val="24"/>
          <w:highlight w:val="white"/>
        </w:rPr>
        <w:t>знания различных исполнительских интерпретаций музыкальных произведений;</w:t>
      </w:r>
    </w:p>
    <w:p w:rsidR="00973DB9" w:rsidRPr="00973DB9" w:rsidRDefault="00973DB9" w:rsidP="00973DB9">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973DB9">
        <w:rPr>
          <w:color w:val="000000"/>
          <w:sz w:val="24"/>
          <w:szCs w:val="24"/>
          <w:highlight w:val="white"/>
        </w:rPr>
        <w:t>умения читать с листа на фортепиано несложные произведения;</w:t>
      </w:r>
    </w:p>
    <w:p w:rsidR="00973DB9" w:rsidRPr="00973DB9" w:rsidRDefault="00973DB9" w:rsidP="00973DB9">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973DB9">
        <w:rPr>
          <w:color w:val="000000"/>
          <w:sz w:val="24"/>
          <w:szCs w:val="24"/>
          <w:highlight w:val="white"/>
        </w:rPr>
        <w:t>умения исполнять музыкальные произведения на достаточном художественном</w:t>
      </w:r>
      <w:r w:rsidRPr="00973DB9">
        <w:rPr>
          <w:color w:val="000000"/>
          <w:sz w:val="24"/>
          <w:szCs w:val="24"/>
          <w:highlight w:val="white"/>
        </w:rPr>
        <w:br/>
        <w:t>уровне в соответствии со стилевыми особенностями;</w:t>
      </w:r>
    </w:p>
    <w:p w:rsidR="00973DB9" w:rsidRPr="00973DB9" w:rsidRDefault="00973DB9" w:rsidP="00973DB9">
      <w:pPr>
        <w:tabs>
          <w:tab w:val="left" w:pos="1276"/>
        </w:tabs>
        <w:autoSpaceDE w:val="0"/>
        <w:autoSpaceDN w:val="0"/>
        <w:adjustRightInd w:val="0"/>
        <w:spacing w:line="360" w:lineRule="auto"/>
        <w:ind w:firstLine="709"/>
        <w:jc w:val="both"/>
        <w:rPr>
          <w:i/>
          <w:sz w:val="24"/>
          <w:szCs w:val="24"/>
          <w:highlight w:val="white"/>
        </w:rPr>
      </w:pPr>
      <w:r w:rsidRPr="00973DB9">
        <w:rPr>
          <w:i/>
          <w:iCs/>
          <w:color w:val="000000"/>
          <w:sz w:val="24"/>
          <w:szCs w:val="24"/>
          <w:highlight w:val="white"/>
        </w:rPr>
        <w:t>в области теории и истории музыки:</w:t>
      </w:r>
    </w:p>
    <w:p w:rsidR="00973DB9" w:rsidRPr="00973DB9" w:rsidRDefault="00973DB9" w:rsidP="00973DB9">
      <w:pPr>
        <w:widowControl w:val="0"/>
        <w:numPr>
          <w:ilvl w:val="0"/>
          <w:numId w:val="1"/>
        </w:numPr>
        <w:tabs>
          <w:tab w:val="left" w:pos="851"/>
        </w:tabs>
        <w:autoSpaceDE w:val="0"/>
        <w:autoSpaceDN w:val="0"/>
        <w:adjustRightInd w:val="0"/>
        <w:spacing w:line="360" w:lineRule="auto"/>
        <w:ind w:firstLine="426"/>
        <w:jc w:val="both"/>
        <w:rPr>
          <w:color w:val="000000"/>
          <w:sz w:val="24"/>
          <w:szCs w:val="24"/>
          <w:highlight w:val="white"/>
        </w:rPr>
      </w:pPr>
      <w:r w:rsidRPr="00973DB9">
        <w:rPr>
          <w:color w:val="000000"/>
          <w:sz w:val="24"/>
          <w:szCs w:val="24"/>
          <w:highlight w:val="white"/>
        </w:rPr>
        <w:t>первичные знания основных эстетических и стилевых направлений в области</w:t>
      </w:r>
      <w:r w:rsidRPr="00973DB9">
        <w:rPr>
          <w:color w:val="000000"/>
          <w:sz w:val="24"/>
          <w:szCs w:val="24"/>
          <w:highlight w:val="white"/>
        </w:rPr>
        <w:br/>
        <w:t>музыкального, изобразительного, театрального и киноискусства;</w:t>
      </w:r>
    </w:p>
    <w:p w:rsidR="00973DB9" w:rsidRPr="00973DB9" w:rsidRDefault="00973DB9" w:rsidP="00973DB9">
      <w:pPr>
        <w:widowControl w:val="0"/>
        <w:numPr>
          <w:ilvl w:val="0"/>
          <w:numId w:val="1"/>
        </w:numPr>
        <w:tabs>
          <w:tab w:val="left" w:pos="851"/>
        </w:tabs>
        <w:autoSpaceDE w:val="0"/>
        <w:autoSpaceDN w:val="0"/>
        <w:adjustRightInd w:val="0"/>
        <w:spacing w:line="360" w:lineRule="auto"/>
        <w:ind w:firstLine="426"/>
        <w:jc w:val="both"/>
        <w:rPr>
          <w:color w:val="000000"/>
          <w:sz w:val="24"/>
          <w:szCs w:val="24"/>
          <w:highlight w:val="white"/>
        </w:rPr>
      </w:pPr>
      <w:r w:rsidRPr="00973DB9">
        <w:rPr>
          <w:color w:val="000000"/>
          <w:sz w:val="24"/>
          <w:szCs w:val="24"/>
          <w:highlight w:val="white"/>
        </w:rPr>
        <w:t>первичные знания и умения в области элементарной теории музыки (знания основных элементов музыкального языка, принципов строения музыкальной</w:t>
      </w:r>
      <w:r w:rsidRPr="00973DB9">
        <w:rPr>
          <w:color w:val="000000"/>
          <w:sz w:val="24"/>
          <w:szCs w:val="24"/>
          <w:highlight w:val="white"/>
        </w:rPr>
        <w:br/>
        <w:t>ткани, типов изложения музыкального материала, умения осуществлять</w:t>
      </w:r>
      <w:r w:rsidRPr="00973DB9">
        <w:rPr>
          <w:color w:val="000000"/>
          <w:sz w:val="24"/>
          <w:szCs w:val="24"/>
          <w:highlight w:val="white"/>
        </w:rPr>
        <w:br/>
        <w:t>построение интервалов и аккордов, группировку длительностей, транспозицию</w:t>
      </w:r>
      <w:r w:rsidRPr="00973DB9">
        <w:rPr>
          <w:color w:val="000000"/>
          <w:sz w:val="24"/>
          <w:szCs w:val="24"/>
          <w:highlight w:val="white"/>
        </w:rPr>
        <w:br/>
        <w:t>заданного музыкального материала);</w:t>
      </w:r>
    </w:p>
    <w:p w:rsidR="00973DB9" w:rsidRPr="00973DB9" w:rsidRDefault="00973DB9" w:rsidP="00973DB9">
      <w:pPr>
        <w:widowControl w:val="0"/>
        <w:numPr>
          <w:ilvl w:val="0"/>
          <w:numId w:val="1"/>
        </w:numPr>
        <w:tabs>
          <w:tab w:val="left" w:pos="851"/>
        </w:tabs>
        <w:autoSpaceDE w:val="0"/>
        <w:autoSpaceDN w:val="0"/>
        <w:adjustRightInd w:val="0"/>
        <w:spacing w:line="360" w:lineRule="auto"/>
        <w:ind w:firstLine="426"/>
        <w:jc w:val="both"/>
        <w:rPr>
          <w:color w:val="000000"/>
          <w:sz w:val="24"/>
          <w:szCs w:val="24"/>
          <w:highlight w:val="white"/>
        </w:rPr>
      </w:pPr>
      <w:r w:rsidRPr="00973DB9">
        <w:rPr>
          <w:color w:val="000000"/>
          <w:sz w:val="24"/>
          <w:szCs w:val="24"/>
          <w:highlight w:val="white"/>
        </w:rPr>
        <w:t>умение осуществлять элементарный анализ нотного текста с объяснением роли выразительных средств в контексте музыкального произведения;</w:t>
      </w:r>
    </w:p>
    <w:p w:rsidR="00973DB9" w:rsidRPr="00973DB9" w:rsidRDefault="00973DB9" w:rsidP="00973DB9">
      <w:pPr>
        <w:widowControl w:val="0"/>
        <w:numPr>
          <w:ilvl w:val="0"/>
          <w:numId w:val="1"/>
        </w:numPr>
        <w:tabs>
          <w:tab w:val="left" w:pos="851"/>
        </w:tabs>
        <w:autoSpaceDE w:val="0"/>
        <w:autoSpaceDN w:val="0"/>
        <w:adjustRightInd w:val="0"/>
        <w:spacing w:line="360" w:lineRule="auto"/>
        <w:ind w:firstLine="426"/>
        <w:jc w:val="both"/>
        <w:rPr>
          <w:color w:val="000000"/>
          <w:sz w:val="24"/>
          <w:szCs w:val="24"/>
          <w:highlight w:val="white"/>
        </w:rPr>
      </w:pPr>
      <w:r w:rsidRPr="00973DB9">
        <w:rPr>
          <w:color w:val="000000"/>
          <w:sz w:val="24"/>
          <w:szCs w:val="24"/>
          <w:highlight w:val="white"/>
        </w:rPr>
        <w:t>наличие первичных навыков по анализу музыкальной ткани с точки зрения ладовой системы, особенностей звукоряда (использования диатонических или</w:t>
      </w:r>
      <w:r w:rsidRPr="00973DB9">
        <w:rPr>
          <w:color w:val="000000"/>
          <w:sz w:val="24"/>
          <w:szCs w:val="24"/>
          <w:highlight w:val="white"/>
        </w:rPr>
        <w:br/>
        <w:t>хроматических ладов, отклонений и др.), фактурного изложения материала (типов фактур);</w:t>
      </w:r>
    </w:p>
    <w:p w:rsidR="00973DB9" w:rsidRPr="00973DB9" w:rsidRDefault="00973DB9" w:rsidP="00973DB9">
      <w:pPr>
        <w:widowControl w:val="0"/>
        <w:numPr>
          <w:ilvl w:val="0"/>
          <w:numId w:val="1"/>
        </w:numPr>
        <w:tabs>
          <w:tab w:val="left" w:pos="851"/>
        </w:tabs>
        <w:autoSpaceDE w:val="0"/>
        <w:autoSpaceDN w:val="0"/>
        <w:adjustRightInd w:val="0"/>
        <w:spacing w:line="360" w:lineRule="auto"/>
        <w:ind w:firstLine="426"/>
        <w:jc w:val="both"/>
        <w:rPr>
          <w:color w:val="000000"/>
          <w:sz w:val="24"/>
          <w:szCs w:val="24"/>
          <w:highlight w:val="white"/>
        </w:rPr>
      </w:pPr>
      <w:r w:rsidRPr="00973DB9">
        <w:rPr>
          <w:color w:val="000000"/>
          <w:sz w:val="24"/>
          <w:szCs w:val="24"/>
          <w:highlight w:val="white"/>
        </w:rPr>
        <w:t>навыков сочинения и импровизации музыкального текста;</w:t>
      </w:r>
    </w:p>
    <w:p w:rsidR="00973DB9" w:rsidRPr="00973DB9" w:rsidRDefault="00973DB9" w:rsidP="00973DB9">
      <w:pPr>
        <w:widowControl w:val="0"/>
        <w:numPr>
          <w:ilvl w:val="0"/>
          <w:numId w:val="1"/>
        </w:numPr>
        <w:tabs>
          <w:tab w:val="left" w:pos="851"/>
        </w:tabs>
        <w:autoSpaceDE w:val="0"/>
        <w:autoSpaceDN w:val="0"/>
        <w:adjustRightInd w:val="0"/>
        <w:spacing w:line="360" w:lineRule="auto"/>
        <w:ind w:firstLine="426"/>
        <w:jc w:val="both"/>
        <w:rPr>
          <w:color w:val="000000"/>
          <w:sz w:val="24"/>
          <w:szCs w:val="24"/>
          <w:highlight w:val="white"/>
        </w:rPr>
      </w:pPr>
      <w:r w:rsidRPr="00973DB9">
        <w:rPr>
          <w:color w:val="000000"/>
          <w:sz w:val="24"/>
          <w:szCs w:val="24"/>
          <w:highlight w:val="white"/>
        </w:rPr>
        <w:t>навыков восприятия современной музыки.</w:t>
      </w:r>
    </w:p>
    <w:p w:rsidR="00973DB9" w:rsidRPr="00973DB9" w:rsidRDefault="00973DB9" w:rsidP="00973DB9">
      <w:pPr>
        <w:tabs>
          <w:tab w:val="left" w:pos="1276"/>
        </w:tabs>
        <w:autoSpaceDE w:val="0"/>
        <w:autoSpaceDN w:val="0"/>
        <w:adjustRightInd w:val="0"/>
        <w:spacing w:line="360" w:lineRule="auto"/>
        <w:ind w:firstLine="709"/>
        <w:jc w:val="both"/>
        <w:rPr>
          <w:color w:val="000000"/>
          <w:sz w:val="24"/>
          <w:szCs w:val="24"/>
        </w:rPr>
      </w:pPr>
      <w:r w:rsidRPr="00973DB9">
        <w:rPr>
          <w:color w:val="000000"/>
          <w:sz w:val="24"/>
          <w:szCs w:val="24"/>
          <w:highlight w:val="white"/>
        </w:rPr>
        <w:t xml:space="preserve">2.4. Результаты освоения программы </w:t>
      </w:r>
      <w:r w:rsidRPr="00973DB9">
        <w:rPr>
          <w:color w:val="000000"/>
          <w:sz w:val="24"/>
          <w:szCs w:val="24"/>
        </w:rPr>
        <w:t>«Фортепиано» по учебным предметам обязательной части должны отражать:</w:t>
      </w:r>
    </w:p>
    <w:p w:rsidR="00973DB9" w:rsidRPr="00973DB9" w:rsidRDefault="00973DB9" w:rsidP="00973DB9">
      <w:pPr>
        <w:tabs>
          <w:tab w:val="left" w:pos="1008"/>
          <w:tab w:val="left" w:pos="1560"/>
        </w:tabs>
        <w:autoSpaceDE w:val="0"/>
        <w:autoSpaceDN w:val="0"/>
        <w:adjustRightInd w:val="0"/>
        <w:spacing w:line="360" w:lineRule="auto"/>
        <w:ind w:firstLine="709"/>
        <w:jc w:val="both"/>
        <w:rPr>
          <w:bCs/>
          <w:sz w:val="24"/>
          <w:szCs w:val="24"/>
          <w:highlight w:val="white"/>
        </w:rPr>
      </w:pPr>
      <w:r w:rsidRPr="00973DB9">
        <w:rPr>
          <w:color w:val="000000"/>
          <w:sz w:val="24"/>
          <w:szCs w:val="24"/>
          <w:highlight w:val="white"/>
        </w:rPr>
        <w:t>2.4.1.</w:t>
      </w:r>
      <w:r w:rsidRPr="00973DB9">
        <w:rPr>
          <w:i/>
          <w:color w:val="000000"/>
          <w:sz w:val="24"/>
          <w:szCs w:val="24"/>
          <w:highlight w:val="white"/>
        </w:rPr>
        <w:tab/>
      </w:r>
      <w:r w:rsidRPr="00973DB9">
        <w:rPr>
          <w:i/>
          <w:iCs/>
          <w:color w:val="000000"/>
          <w:sz w:val="24"/>
          <w:szCs w:val="24"/>
          <w:highlight w:val="white"/>
        </w:rPr>
        <w:t>Специальность и чтение с листа</w:t>
      </w:r>
      <w:r w:rsidRPr="00973DB9">
        <w:rPr>
          <w:bCs/>
          <w:i/>
          <w:iCs/>
          <w:color w:val="000000"/>
          <w:sz w:val="24"/>
          <w:szCs w:val="24"/>
          <w:highlight w:val="white"/>
        </w:rPr>
        <w:t>:</w:t>
      </w:r>
    </w:p>
    <w:p w:rsidR="00973DB9" w:rsidRPr="00973DB9" w:rsidRDefault="00973DB9" w:rsidP="00973DB9">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973DB9">
        <w:rPr>
          <w:color w:val="000000"/>
          <w:sz w:val="24"/>
          <w:szCs w:val="24"/>
          <w:highlight w:val="white"/>
        </w:rPr>
        <w:t>воспитание у обучающегося интереса к восприятию музыкального искусства, самостоятельному музыкальному исполнительству;</w:t>
      </w:r>
    </w:p>
    <w:p w:rsidR="00973DB9" w:rsidRPr="00973DB9" w:rsidRDefault="00973DB9" w:rsidP="00973DB9">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973DB9">
        <w:rPr>
          <w:color w:val="000000"/>
          <w:sz w:val="24"/>
          <w:szCs w:val="24"/>
          <w:highlight w:val="white"/>
        </w:rPr>
        <w:t xml:space="preserve">сформированный комплекс исполнительских знаний, умений и навыков, позволяющий использовать многообразные возможности фортепиано для достижения </w:t>
      </w:r>
      <w:r w:rsidRPr="00973DB9">
        <w:rPr>
          <w:color w:val="000000"/>
          <w:sz w:val="24"/>
          <w:szCs w:val="24"/>
          <w:highlight w:val="white"/>
        </w:rPr>
        <w:lastRenderedPageBreak/>
        <w:t>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rsidR="00973DB9" w:rsidRPr="00973DB9" w:rsidRDefault="00973DB9" w:rsidP="00973DB9">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973DB9">
        <w:rPr>
          <w:color w:val="000000"/>
          <w:sz w:val="24"/>
          <w:szCs w:val="24"/>
          <w:highlight w:val="white"/>
        </w:rPr>
        <w:t>знание в соответствии с программными требованиями фортепианного репертуара, включающего произведения разных стилей и жанров (полифонические произведения, сонаты, концерты, пьесы, этюды, инструментальные миниатюры);</w:t>
      </w:r>
    </w:p>
    <w:p w:rsidR="00973DB9" w:rsidRPr="00973DB9" w:rsidRDefault="00973DB9" w:rsidP="00973DB9">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973DB9">
        <w:rPr>
          <w:color w:val="000000"/>
          <w:sz w:val="24"/>
          <w:szCs w:val="24"/>
          <w:highlight w:val="white"/>
        </w:rPr>
        <w:t>знание художественно-исполнительских возможностей фортепиано;</w:t>
      </w:r>
    </w:p>
    <w:p w:rsidR="00973DB9" w:rsidRPr="00973DB9" w:rsidRDefault="00973DB9" w:rsidP="00973DB9">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973DB9">
        <w:rPr>
          <w:color w:val="000000"/>
          <w:sz w:val="24"/>
          <w:szCs w:val="24"/>
          <w:highlight w:val="white"/>
        </w:rPr>
        <w:t>знание профессиональной терминологии;</w:t>
      </w:r>
    </w:p>
    <w:p w:rsidR="00973DB9" w:rsidRPr="00973DB9" w:rsidRDefault="00973DB9" w:rsidP="00973DB9">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973DB9">
        <w:rPr>
          <w:color w:val="000000"/>
          <w:sz w:val="24"/>
          <w:szCs w:val="24"/>
          <w:highlight w:val="white"/>
        </w:rPr>
        <w:t>наличие умений по чтению с листа и транспонированию музыкальных произведений разных жанров и форм.</w:t>
      </w:r>
    </w:p>
    <w:p w:rsidR="00973DB9" w:rsidRPr="00973DB9" w:rsidRDefault="00973DB9" w:rsidP="00973DB9">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973DB9">
        <w:rPr>
          <w:color w:val="000000"/>
          <w:sz w:val="24"/>
          <w:szCs w:val="24"/>
          <w:highlight w:val="white"/>
        </w:rPr>
        <w:t>навыки по воспитанию слухового контроля, умению управлять процессом исполнения музыкального произведения;</w:t>
      </w:r>
    </w:p>
    <w:p w:rsidR="00973DB9" w:rsidRPr="00973DB9" w:rsidRDefault="00973DB9" w:rsidP="00973DB9">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973DB9">
        <w:rPr>
          <w:color w:val="000000"/>
          <w:sz w:val="24"/>
          <w:szCs w:val="24"/>
          <w:highlight w:val="white"/>
        </w:rPr>
        <w:t>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973DB9" w:rsidRPr="00973DB9" w:rsidRDefault="00973DB9" w:rsidP="00973DB9">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973DB9">
        <w:rPr>
          <w:color w:val="000000"/>
          <w:sz w:val="24"/>
          <w:szCs w:val="24"/>
          <w:highlight w:val="white"/>
        </w:rPr>
        <w:t>навыки по решению музыкально-исполнительских задач, обусловленные художественным содержанием и особенностями формы, жанра и стиля музыкального произведения;</w:t>
      </w:r>
    </w:p>
    <w:p w:rsidR="00973DB9" w:rsidRPr="00973DB9" w:rsidRDefault="00973DB9" w:rsidP="00973DB9">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973DB9">
        <w:rPr>
          <w:color w:val="000000"/>
          <w:sz w:val="24"/>
          <w:szCs w:val="24"/>
          <w:highlight w:val="white"/>
        </w:rPr>
        <w:t>наличие музыкальной памяти, развитого полифонического мышления, мелодического, ладогармонического, тембрового слуха.</w:t>
      </w:r>
    </w:p>
    <w:p w:rsidR="00973DB9" w:rsidRPr="00973DB9" w:rsidRDefault="00973DB9" w:rsidP="00973DB9">
      <w:pPr>
        <w:tabs>
          <w:tab w:val="left" w:pos="1008"/>
          <w:tab w:val="left" w:pos="1560"/>
        </w:tabs>
        <w:autoSpaceDE w:val="0"/>
        <w:autoSpaceDN w:val="0"/>
        <w:adjustRightInd w:val="0"/>
        <w:spacing w:line="360" w:lineRule="auto"/>
        <w:ind w:firstLine="709"/>
        <w:jc w:val="both"/>
        <w:rPr>
          <w:i/>
          <w:color w:val="000000"/>
          <w:sz w:val="24"/>
          <w:szCs w:val="24"/>
          <w:highlight w:val="white"/>
        </w:rPr>
      </w:pPr>
      <w:r w:rsidRPr="00973DB9">
        <w:rPr>
          <w:i/>
          <w:color w:val="000000"/>
          <w:sz w:val="24"/>
          <w:szCs w:val="24"/>
          <w:highlight w:val="white"/>
          <w:lang w:val="en-US"/>
        </w:rPr>
        <w:t xml:space="preserve">2.4.2 </w:t>
      </w:r>
      <w:r w:rsidRPr="00973DB9">
        <w:rPr>
          <w:i/>
          <w:iCs/>
          <w:color w:val="000000"/>
          <w:sz w:val="24"/>
          <w:szCs w:val="24"/>
          <w:highlight w:val="white"/>
        </w:rPr>
        <w:t>Ансамбль:</w:t>
      </w:r>
    </w:p>
    <w:p w:rsidR="00973DB9" w:rsidRPr="00973DB9" w:rsidRDefault="00973DB9" w:rsidP="00973DB9">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973DB9">
        <w:rPr>
          <w:color w:val="000000"/>
          <w:sz w:val="24"/>
          <w:szCs w:val="24"/>
          <w:highlight w:val="white"/>
        </w:rPr>
        <w:t>сформированный комплекс умений и навыков в области коллективного творчества - ансамблевого исполнительства, позволяющий демонстрировать в</w:t>
      </w:r>
      <w:r w:rsidRPr="00973DB9">
        <w:rPr>
          <w:sz w:val="24"/>
          <w:szCs w:val="24"/>
          <w:highlight w:val="white"/>
          <w:lang w:val="en-US"/>
        </w:rPr>
        <w:t> </w:t>
      </w:r>
      <w:r w:rsidRPr="00973DB9">
        <w:rPr>
          <w:color w:val="000000"/>
          <w:sz w:val="24"/>
          <w:szCs w:val="24"/>
          <w:highlight w:val="white"/>
        </w:rPr>
        <w:t>ансамблевой игре единство исполнительских намерений и реализацию</w:t>
      </w:r>
      <w:r w:rsidRPr="00973DB9">
        <w:rPr>
          <w:sz w:val="24"/>
          <w:szCs w:val="24"/>
          <w:highlight w:val="white"/>
          <w:lang w:val="en-US"/>
        </w:rPr>
        <w:t> </w:t>
      </w:r>
      <w:r w:rsidRPr="00973DB9">
        <w:rPr>
          <w:color w:val="000000"/>
          <w:sz w:val="24"/>
          <w:szCs w:val="24"/>
          <w:highlight w:val="white"/>
        </w:rPr>
        <w:t>исполнительского замысла;</w:t>
      </w:r>
    </w:p>
    <w:p w:rsidR="00973DB9" w:rsidRPr="00973DB9" w:rsidRDefault="00973DB9" w:rsidP="00973DB9">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973DB9">
        <w:rPr>
          <w:color w:val="000000"/>
          <w:sz w:val="24"/>
          <w:szCs w:val="24"/>
          <w:highlight w:val="white"/>
        </w:rPr>
        <w:t>знание ансамблевого репертуара (музыкальных произведений, созданных для</w:t>
      </w:r>
      <w:r w:rsidRPr="00973DB9">
        <w:rPr>
          <w:sz w:val="24"/>
          <w:szCs w:val="24"/>
          <w:highlight w:val="white"/>
          <w:lang w:val="en-US"/>
        </w:rPr>
        <w:t> </w:t>
      </w:r>
      <w:r w:rsidRPr="00973DB9">
        <w:rPr>
          <w:color w:val="000000"/>
          <w:sz w:val="24"/>
          <w:szCs w:val="24"/>
          <w:highlight w:val="white"/>
        </w:rPr>
        <w:t>фортепианного дуэта, так и переложений симфонических, циклических - сонат,</w:t>
      </w:r>
      <w:r w:rsidRPr="00973DB9">
        <w:rPr>
          <w:sz w:val="24"/>
          <w:szCs w:val="24"/>
          <w:highlight w:val="white"/>
          <w:lang w:val="en-US"/>
        </w:rPr>
        <w:t> </w:t>
      </w:r>
      <w:r w:rsidRPr="00973DB9">
        <w:rPr>
          <w:color w:val="000000"/>
          <w:sz w:val="24"/>
          <w:szCs w:val="24"/>
          <w:highlight w:val="white"/>
        </w:rPr>
        <w:t>сюит, ансамблевых, органных и других произведений, а также камерно-инструментального репертуара) различных отечественных и зарубежных</w:t>
      </w:r>
      <w:r w:rsidRPr="00973DB9">
        <w:rPr>
          <w:sz w:val="24"/>
          <w:szCs w:val="24"/>
          <w:highlight w:val="white"/>
          <w:lang w:val="en-US"/>
        </w:rPr>
        <w:t> </w:t>
      </w:r>
      <w:r w:rsidRPr="00973DB9">
        <w:rPr>
          <w:color w:val="000000"/>
          <w:sz w:val="24"/>
          <w:szCs w:val="24"/>
          <w:highlight w:val="white"/>
        </w:rPr>
        <w:t>композиторов, способствующее формированию способности к творческому исполнительству на разнообразной литературе;</w:t>
      </w:r>
    </w:p>
    <w:p w:rsidR="00973DB9" w:rsidRPr="00973DB9" w:rsidRDefault="00973DB9" w:rsidP="00973DB9">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973DB9">
        <w:rPr>
          <w:color w:val="000000"/>
          <w:sz w:val="24"/>
          <w:szCs w:val="24"/>
          <w:highlight w:val="white"/>
        </w:rPr>
        <w:t>знание основных направлений камерно-ансамблевой музыки - эпохи барокко,</w:t>
      </w:r>
      <w:r w:rsidRPr="00973DB9">
        <w:rPr>
          <w:sz w:val="24"/>
          <w:szCs w:val="24"/>
          <w:highlight w:val="white"/>
          <w:lang w:val="en-US"/>
        </w:rPr>
        <w:t> </w:t>
      </w:r>
      <w:r w:rsidRPr="00973DB9">
        <w:rPr>
          <w:color w:val="000000"/>
          <w:sz w:val="24"/>
          <w:szCs w:val="24"/>
          <w:highlight w:val="white"/>
        </w:rPr>
        <w:t>в том числе сочинений И. С. Баха, венской классики, романтизма, русской музыки</w:t>
      </w:r>
      <w:r w:rsidRPr="00973DB9">
        <w:rPr>
          <w:sz w:val="24"/>
          <w:szCs w:val="24"/>
          <w:highlight w:val="white"/>
          <w:lang w:val="en-US"/>
        </w:rPr>
        <w:t> </w:t>
      </w:r>
      <w:r w:rsidRPr="00973DB9">
        <w:rPr>
          <w:color w:val="000000"/>
          <w:sz w:val="24"/>
          <w:szCs w:val="24"/>
          <w:highlight w:val="white"/>
          <w:lang w:val="en-US"/>
        </w:rPr>
        <w:t>XIX</w:t>
      </w:r>
      <w:r w:rsidRPr="00973DB9">
        <w:rPr>
          <w:sz w:val="24"/>
          <w:szCs w:val="24"/>
          <w:highlight w:val="white"/>
          <w:lang w:val="en-US"/>
        </w:rPr>
        <w:t> </w:t>
      </w:r>
      <w:r w:rsidRPr="00973DB9">
        <w:rPr>
          <w:color w:val="000000"/>
          <w:sz w:val="24"/>
          <w:szCs w:val="24"/>
          <w:highlight w:val="white"/>
        </w:rPr>
        <w:t>века, отечественной и зарубежной музыки</w:t>
      </w:r>
      <w:r w:rsidRPr="00973DB9">
        <w:rPr>
          <w:sz w:val="24"/>
          <w:szCs w:val="24"/>
          <w:highlight w:val="white"/>
          <w:lang w:val="en-US"/>
        </w:rPr>
        <w:t> </w:t>
      </w:r>
      <w:r w:rsidRPr="00973DB9">
        <w:rPr>
          <w:color w:val="000000"/>
          <w:sz w:val="24"/>
          <w:szCs w:val="24"/>
          <w:highlight w:val="white"/>
          <w:lang w:val="en-US"/>
        </w:rPr>
        <w:t>XX</w:t>
      </w:r>
      <w:r w:rsidRPr="00973DB9">
        <w:rPr>
          <w:color w:val="000000"/>
          <w:sz w:val="24"/>
          <w:szCs w:val="24"/>
          <w:highlight w:val="white"/>
        </w:rPr>
        <w:t>века;</w:t>
      </w:r>
    </w:p>
    <w:p w:rsidR="00973DB9" w:rsidRPr="00973DB9" w:rsidRDefault="00973DB9" w:rsidP="00973DB9">
      <w:pPr>
        <w:widowControl w:val="0"/>
        <w:numPr>
          <w:ilvl w:val="0"/>
          <w:numId w:val="1"/>
        </w:numPr>
        <w:tabs>
          <w:tab w:val="left" w:pos="851"/>
        </w:tabs>
        <w:autoSpaceDE w:val="0"/>
        <w:autoSpaceDN w:val="0"/>
        <w:adjustRightInd w:val="0"/>
        <w:spacing w:line="360" w:lineRule="auto"/>
        <w:ind w:firstLine="425"/>
        <w:jc w:val="both"/>
        <w:rPr>
          <w:color w:val="000000"/>
          <w:sz w:val="24"/>
          <w:szCs w:val="24"/>
        </w:rPr>
      </w:pPr>
      <w:r w:rsidRPr="00973DB9">
        <w:rPr>
          <w:color w:val="000000"/>
          <w:sz w:val="24"/>
          <w:szCs w:val="24"/>
          <w:highlight w:val="white"/>
        </w:rPr>
        <w:t>навыки по решению музыкально-исполнительских задач ансамблевого исполнительства, обусловленные художественным содержанием и особенностями формы, жанра и стиля музыкального произведения</w:t>
      </w:r>
      <w:r w:rsidRPr="00973DB9">
        <w:rPr>
          <w:color w:val="000000"/>
          <w:sz w:val="24"/>
          <w:szCs w:val="24"/>
        </w:rPr>
        <w:t xml:space="preserve">.  </w:t>
      </w:r>
    </w:p>
    <w:p w:rsidR="00973DB9" w:rsidRPr="00973DB9" w:rsidRDefault="00973DB9" w:rsidP="00973DB9">
      <w:pPr>
        <w:tabs>
          <w:tab w:val="left" w:pos="1008"/>
          <w:tab w:val="left" w:pos="1560"/>
        </w:tabs>
        <w:autoSpaceDE w:val="0"/>
        <w:autoSpaceDN w:val="0"/>
        <w:adjustRightInd w:val="0"/>
        <w:spacing w:line="360" w:lineRule="auto"/>
        <w:ind w:firstLine="709"/>
        <w:jc w:val="both"/>
        <w:rPr>
          <w:i/>
          <w:iCs/>
          <w:color w:val="000000"/>
          <w:sz w:val="24"/>
          <w:szCs w:val="24"/>
          <w:highlight w:val="white"/>
        </w:rPr>
      </w:pPr>
      <w:r w:rsidRPr="00973DB9">
        <w:rPr>
          <w:i/>
          <w:color w:val="000000"/>
          <w:sz w:val="24"/>
          <w:szCs w:val="24"/>
          <w:highlight w:val="white"/>
          <w:lang w:val="en-US"/>
        </w:rPr>
        <w:t>2.4.</w:t>
      </w:r>
      <w:r w:rsidRPr="00973DB9">
        <w:rPr>
          <w:i/>
          <w:color w:val="000000"/>
          <w:sz w:val="24"/>
          <w:szCs w:val="24"/>
          <w:lang w:val="en-US"/>
        </w:rPr>
        <w:t xml:space="preserve">3 </w:t>
      </w:r>
      <w:r w:rsidRPr="00973DB9">
        <w:rPr>
          <w:i/>
          <w:iCs/>
          <w:color w:val="000000"/>
          <w:sz w:val="24"/>
          <w:szCs w:val="24"/>
          <w:highlight w:val="white"/>
        </w:rPr>
        <w:t>Концертмейстерский класс:</w:t>
      </w:r>
    </w:p>
    <w:p w:rsidR="00973DB9" w:rsidRPr="00973DB9" w:rsidRDefault="00973DB9" w:rsidP="00973DB9">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973DB9">
        <w:rPr>
          <w:color w:val="000000"/>
          <w:sz w:val="24"/>
          <w:szCs w:val="24"/>
          <w:highlight w:val="white"/>
        </w:rPr>
        <w:t>сформированный комплекс знаний, умений и навыков, отражающий наличие</w:t>
      </w:r>
      <w:r w:rsidRPr="00973DB9">
        <w:rPr>
          <w:sz w:val="24"/>
          <w:szCs w:val="24"/>
          <w:highlight w:val="white"/>
          <w:lang w:val="en-US"/>
        </w:rPr>
        <w:t> </w:t>
      </w:r>
      <w:r w:rsidRPr="00973DB9">
        <w:rPr>
          <w:color w:val="000000"/>
          <w:sz w:val="24"/>
          <w:szCs w:val="24"/>
          <w:highlight w:val="white"/>
        </w:rPr>
        <w:t xml:space="preserve">у </w:t>
      </w:r>
      <w:r w:rsidRPr="00973DB9">
        <w:rPr>
          <w:color w:val="000000"/>
          <w:sz w:val="24"/>
          <w:szCs w:val="24"/>
          <w:highlight w:val="white"/>
        </w:rPr>
        <w:lastRenderedPageBreak/>
        <w:t>обучающегося художественного вкуса, чувства стиля, творческой</w:t>
      </w:r>
      <w:r w:rsidRPr="00973DB9">
        <w:rPr>
          <w:sz w:val="24"/>
          <w:szCs w:val="24"/>
          <w:highlight w:val="white"/>
          <w:lang w:val="en-US"/>
        </w:rPr>
        <w:t> </w:t>
      </w:r>
      <w:r w:rsidRPr="00973DB9">
        <w:rPr>
          <w:color w:val="000000"/>
          <w:sz w:val="24"/>
          <w:szCs w:val="24"/>
          <w:highlight w:val="white"/>
        </w:rPr>
        <w:t>самостоятельности, стремления к самосовершенствованию, знакомству с лучшими</w:t>
      </w:r>
      <w:r w:rsidRPr="00973DB9">
        <w:rPr>
          <w:sz w:val="24"/>
          <w:szCs w:val="24"/>
          <w:highlight w:val="white"/>
          <w:lang w:val="en-US"/>
        </w:rPr>
        <w:t> </w:t>
      </w:r>
      <w:r w:rsidRPr="00973DB9">
        <w:rPr>
          <w:color w:val="000000"/>
          <w:sz w:val="24"/>
          <w:szCs w:val="24"/>
          <w:highlight w:val="white"/>
        </w:rPr>
        <w:t>образцами отечественной и зарубежной музыки, в том числе:</w:t>
      </w:r>
    </w:p>
    <w:p w:rsidR="00973DB9" w:rsidRPr="00973DB9" w:rsidRDefault="00973DB9" w:rsidP="00973DB9">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973DB9">
        <w:rPr>
          <w:color w:val="000000"/>
          <w:sz w:val="24"/>
          <w:szCs w:val="24"/>
          <w:highlight w:val="white"/>
        </w:rPr>
        <w:t>знание основного концертмейстерского репертуара (вокального и</w:t>
      </w:r>
      <w:r w:rsidRPr="00973DB9">
        <w:rPr>
          <w:sz w:val="24"/>
          <w:szCs w:val="24"/>
          <w:highlight w:val="white"/>
          <w:lang w:val="en-US"/>
        </w:rPr>
        <w:t> </w:t>
      </w:r>
      <w:r w:rsidRPr="00973DB9">
        <w:rPr>
          <w:color w:val="000000"/>
          <w:sz w:val="24"/>
          <w:szCs w:val="24"/>
          <w:highlight w:val="white"/>
        </w:rPr>
        <w:t>инструментального), основных принципов аккомпанирования солисту;</w:t>
      </w:r>
    </w:p>
    <w:p w:rsidR="00973DB9" w:rsidRPr="00973DB9" w:rsidRDefault="00973DB9" w:rsidP="00973DB9">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973DB9">
        <w:rPr>
          <w:color w:val="000000"/>
          <w:sz w:val="24"/>
          <w:szCs w:val="24"/>
          <w:highlight w:val="white"/>
        </w:rPr>
        <w:t>умение аккомпанировать солистам (вокалистам и инструменталистам)</w:t>
      </w:r>
      <w:r w:rsidRPr="00973DB9">
        <w:rPr>
          <w:sz w:val="24"/>
          <w:szCs w:val="24"/>
          <w:highlight w:val="white"/>
          <w:lang w:val="en-US"/>
        </w:rPr>
        <w:t> </w:t>
      </w:r>
      <w:r w:rsidRPr="00973DB9">
        <w:rPr>
          <w:color w:val="000000"/>
          <w:sz w:val="24"/>
          <w:szCs w:val="24"/>
          <w:highlight w:val="white"/>
        </w:rPr>
        <w:t>несложные музыкальные произведения, в том числе с транспонированием;</w:t>
      </w:r>
    </w:p>
    <w:p w:rsidR="00973DB9" w:rsidRPr="00973DB9" w:rsidRDefault="00973DB9" w:rsidP="00973DB9">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973DB9">
        <w:rPr>
          <w:color w:val="000000"/>
          <w:sz w:val="24"/>
          <w:szCs w:val="24"/>
          <w:highlight w:val="white"/>
        </w:rPr>
        <w:t>умение создавать необходимые условия для раскрытия исполнительских возможностей солиста, разбираться в тематическом материале исполняемого произведения с учетом характера каждой партии;</w:t>
      </w:r>
    </w:p>
    <w:p w:rsidR="00973DB9" w:rsidRPr="00973DB9" w:rsidRDefault="00973DB9" w:rsidP="00973DB9">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973DB9">
        <w:rPr>
          <w:color w:val="000000"/>
          <w:sz w:val="24"/>
          <w:szCs w:val="24"/>
          <w:highlight w:val="white"/>
        </w:rPr>
        <w:t>навыки по разучиванию с солистом его репертуара;</w:t>
      </w:r>
    </w:p>
    <w:p w:rsidR="00973DB9" w:rsidRPr="00973DB9" w:rsidRDefault="00973DB9" w:rsidP="00973DB9">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973DB9">
        <w:rPr>
          <w:color w:val="000000"/>
          <w:sz w:val="24"/>
          <w:szCs w:val="24"/>
          <w:highlight w:val="white"/>
        </w:rPr>
        <w:t>наличие первичного практического опыта репетиционно-концертной</w:t>
      </w:r>
      <w:r w:rsidRPr="00973DB9">
        <w:rPr>
          <w:sz w:val="24"/>
          <w:szCs w:val="24"/>
          <w:highlight w:val="white"/>
          <w:lang w:val="en-US"/>
        </w:rPr>
        <w:t> </w:t>
      </w:r>
      <w:r w:rsidRPr="00973DB9">
        <w:rPr>
          <w:color w:val="000000"/>
          <w:sz w:val="24"/>
          <w:szCs w:val="24"/>
          <w:highlight w:val="white"/>
        </w:rPr>
        <w:t>деятельности в качестве концертмейстера.</w:t>
      </w:r>
    </w:p>
    <w:p w:rsidR="00973DB9" w:rsidRPr="00973DB9" w:rsidRDefault="00973DB9" w:rsidP="00973DB9">
      <w:pPr>
        <w:tabs>
          <w:tab w:val="left" w:pos="1008"/>
          <w:tab w:val="left" w:pos="1560"/>
        </w:tabs>
        <w:autoSpaceDE w:val="0"/>
        <w:autoSpaceDN w:val="0"/>
        <w:adjustRightInd w:val="0"/>
        <w:spacing w:line="360" w:lineRule="auto"/>
        <w:ind w:firstLine="709"/>
        <w:jc w:val="both"/>
        <w:rPr>
          <w:i/>
          <w:iCs/>
          <w:color w:val="000000"/>
          <w:sz w:val="24"/>
          <w:szCs w:val="24"/>
          <w:highlight w:val="white"/>
        </w:rPr>
      </w:pPr>
      <w:r w:rsidRPr="00973DB9">
        <w:rPr>
          <w:i/>
          <w:color w:val="000000"/>
          <w:sz w:val="24"/>
          <w:szCs w:val="24"/>
          <w:highlight w:val="white"/>
          <w:lang w:val="en-US"/>
        </w:rPr>
        <w:t xml:space="preserve">2.4.4 </w:t>
      </w:r>
      <w:r w:rsidRPr="00973DB9">
        <w:rPr>
          <w:i/>
          <w:iCs/>
          <w:color w:val="000000"/>
          <w:sz w:val="24"/>
          <w:szCs w:val="24"/>
          <w:highlight w:val="white"/>
        </w:rPr>
        <w:t>Хоровой класс:</w:t>
      </w:r>
    </w:p>
    <w:p w:rsidR="00973DB9" w:rsidRPr="00973DB9" w:rsidRDefault="00973DB9" w:rsidP="00973DB9">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973DB9">
        <w:rPr>
          <w:color w:val="000000"/>
          <w:sz w:val="24"/>
          <w:szCs w:val="24"/>
          <w:highlight w:val="white"/>
        </w:rPr>
        <w:t>знание начальных основ хорового искусства, вокально-хоровых</w:t>
      </w:r>
      <w:r w:rsidRPr="00973DB9">
        <w:rPr>
          <w:sz w:val="24"/>
          <w:szCs w:val="24"/>
          <w:highlight w:val="white"/>
          <w:lang w:val="en-US"/>
        </w:rPr>
        <w:t> </w:t>
      </w:r>
      <w:r w:rsidRPr="00973DB9">
        <w:rPr>
          <w:color w:val="000000"/>
          <w:sz w:val="24"/>
          <w:szCs w:val="24"/>
          <w:highlight w:val="white"/>
        </w:rPr>
        <w:t>особенностей хоровых партитур, художественно-исполнительских возможностей</w:t>
      </w:r>
      <w:r w:rsidRPr="00973DB9">
        <w:rPr>
          <w:sz w:val="24"/>
          <w:szCs w:val="24"/>
          <w:highlight w:val="white"/>
          <w:lang w:val="en-US"/>
        </w:rPr>
        <w:t> </w:t>
      </w:r>
      <w:r w:rsidRPr="00973DB9">
        <w:rPr>
          <w:color w:val="000000"/>
          <w:sz w:val="24"/>
          <w:szCs w:val="24"/>
          <w:highlight w:val="white"/>
        </w:rPr>
        <w:t>хорового коллектива;</w:t>
      </w:r>
    </w:p>
    <w:p w:rsidR="00973DB9" w:rsidRPr="00973DB9" w:rsidRDefault="00973DB9" w:rsidP="00973DB9">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973DB9">
        <w:rPr>
          <w:color w:val="000000"/>
          <w:sz w:val="24"/>
          <w:szCs w:val="24"/>
          <w:highlight w:val="white"/>
        </w:rPr>
        <w:t>знание профессиональной терминологии;</w:t>
      </w:r>
    </w:p>
    <w:p w:rsidR="00973DB9" w:rsidRPr="00973DB9" w:rsidRDefault="00973DB9" w:rsidP="00973DB9">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973DB9">
        <w:rPr>
          <w:color w:val="000000"/>
          <w:sz w:val="24"/>
          <w:szCs w:val="24"/>
          <w:highlight w:val="white"/>
        </w:rPr>
        <w:t>умение передавать авторский замысел музыкального произведения, навыки коллективного хорового исполнительского творчества, в том числе</w:t>
      </w:r>
      <w:r w:rsidRPr="00973DB9">
        <w:rPr>
          <w:sz w:val="24"/>
          <w:szCs w:val="24"/>
          <w:highlight w:val="white"/>
          <w:lang w:val="en-US"/>
        </w:rPr>
        <w:t> </w:t>
      </w:r>
      <w:r w:rsidRPr="00973DB9">
        <w:rPr>
          <w:color w:val="000000"/>
          <w:sz w:val="24"/>
          <w:szCs w:val="24"/>
          <w:highlight w:val="white"/>
        </w:rPr>
        <w:t>отражающие взаимоотношения между солистом и хоровым коллективом;</w:t>
      </w:r>
    </w:p>
    <w:p w:rsidR="00973DB9" w:rsidRPr="00973DB9" w:rsidRDefault="00973DB9" w:rsidP="00973DB9">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973DB9">
        <w:rPr>
          <w:color w:val="000000"/>
          <w:sz w:val="24"/>
          <w:szCs w:val="24"/>
          <w:highlight w:val="white"/>
        </w:rPr>
        <w:t>сформированные практические навыки исполнения авторских, народных</w:t>
      </w:r>
      <w:r w:rsidRPr="00973DB9">
        <w:rPr>
          <w:sz w:val="24"/>
          <w:szCs w:val="24"/>
          <w:highlight w:val="white"/>
          <w:lang w:val="en-US"/>
        </w:rPr>
        <w:t> </w:t>
      </w:r>
      <w:r w:rsidRPr="00973DB9">
        <w:rPr>
          <w:color w:val="000000"/>
          <w:sz w:val="24"/>
          <w:szCs w:val="24"/>
          <w:highlight w:val="white"/>
        </w:rPr>
        <w:t>хоровых и вокальных ансамблевых произведений отечественной и зарубежной</w:t>
      </w:r>
      <w:r w:rsidRPr="00973DB9">
        <w:rPr>
          <w:sz w:val="24"/>
          <w:szCs w:val="24"/>
          <w:highlight w:val="white"/>
          <w:lang w:val="en-US"/>
        </w:rPr>
        <w:t> </w:t>
      </w:r>
      <w:r w:rsidRPr="00973DB9">
        <w:rPr>
          <w:color w:val="000000"/>
          <w:sz w:val="24"/>
          <w:szCs w:val="24"/>
          <w:highlight w:val="white"/>
        </w:rPr>
        <w:t>музыки, в том числе хоровых произведений для детей;</w:t>
      </w:r>
    </w:p>
    <w:p w:rsidR="00973DB9" w:rsidRPr="00973DB9" w:rsidRDefault="00973DB9" w:rsidP="00973DB9">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973DB9">
        <w:rPr>
          <w:color w:val="000000"/>
          <w:sz w:val="24"/>
          <w:szCs w:val="24"/>
          <w:highlight w:val="white"/>
        </w:rPr>
        <w:t>наличие практических навыков исполнения партий в составе вокального ансамбля и хорового коллектива.</w:t>
      </w:r>
    </w:p>
    <w:p w:rsidR="00973DB9" w:rsidRPr="00973DB9" w:rsidRDefault="00973DB9" w:rsidP="00973DB9">
      <w:pPr>
        <w:widowControl w:val="0"/>
        <w:autoSpaceDE w:val="0"/>
        <w:autoSpaceDN w:val="0"/>
        <w:adjustRightInd w:val="0"/>
        <w:spacing w:line="360" w:lineRule="auto"/>
        <w:jc w:val="both"/>
        <w:rPr>
          <w:color w:val="000000"/>
          <w:sz w:val="24"/>
          <w:szCs w:val="24"/>
          <w:highlight w:val="white"/>
        </w:rPr>
      </w:pPr>
    </w:p>
    <w:p w:rsidR="00973DB9" w:rsidRPr="00973DB9" w:rsidRDefault="00973DB9" w:rsidP="00973DB9">
      <w:pPr>
        <w:tabs>
          <w:tab w:val="left" w:pos="1008"/>
          <w:tab w:val="left" w:pos="1560"/>
        </w:tabs>
        <w:autoSpaceDE w:val="0"/>
        <w:autoSpaceDN w:val="0"/>
        <w:adjustRightInd w:val="0"/>
        <w:spacing w:line="360" w:lineRule="auto"/>
        <w:ind w:firstLine="709"/>
        <w:jc w:val="both"/>
        <w:rPr>
          <w:i/>
          <w:sz w:val="24"/>
          <w:szCs w:val="24"/>
          <w:highlight w:val="white"/>
        </w:rPr>
      </w:pPr>
      <w:r w:rsidRPr="00973DB9">
        <w:rPr>
          <w:i/>
          <w:color w:val="000000"/>
          <w:sz w:val="24"/>
          <w:szCs w:val="24"/>
          <w:highlight w:val="white"/>
          <w:lang w:val="en-US"/>
        </w:rPr>
        <w:t>2.4.5.</w:t>
      </w:r>
      <w:r w:rsidRPr="00973DB9">
        <w:rPr>
          <w:i/>
          <w:color w:val="000000"/>
          <w:sz w:val="24"/>
          <w:szCs w:val="24"/>
          <w:highlight w:val="white"/>
          <w:lang w:val="en-US"/>
        </w:rPr>
        <w:tab/>
      </w:r>
      <w:r w:rsidRPr="00973DB9">
        <w:rPr>
          <w:i/>
          <w:iCs/>
          <w:color w:val="000000"/>
          <w:sz w:val="24"/>
          <w:szCs w:val="24"/>
          <w:highlight w:val="white"/>
        </w:rPr>
        <w:t>Сольфеджио:</w:t>
      </w:r>
    </w:p>
    <w:p w:rsidR="00973DB9" w:rsidRPr="00973DB9" w:rsidRDefault="00973DB9" w:rsidP="00973DB9">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973DB9">
        <w:rPr>
          <w:color w:val="000000"/>
          <w:sz w:val="24"/>
          <w:szCs w:val="24"/>
          <w:highlight w:val="white"/>
        </w:rPr>
        <w:t>сформированный комплекс знаний, умений и навыков, отражающий наличие у обучающегося художественного вкуса, сформированного звуковысотного музыкального слуха и памяти, чувства лада, метроритма, знания музыкальных стилей, способствующих творческой деятельности. В том числе:</w:t>
      </w:r>
    </w:p>
    <w:p w:rsidR="00973DB9" w:rsidRPr="00973DB9" w:rsidRDefault="00973DB9" w:rsidP="00973DB9">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973DB9">
        <w:rPr>
          <w:color w:val="000000"/>
          <w:sz w:val="24"/>
          <w:szCs w:val="24"/>
          <w:highlight w:val="white"/>
        </w:rPr>
        <w:t>первичные теоретические знания, в том числе, профессиональной музыкальной терминологии;</w:t>
      </w:r>
    </w:p>
    <w:p w:rsidR="00973DB9" w:rsidRPr="00973DB9" w:rsidRDefault="00973DB9" w:rsidP="00973DB9">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973DB9">
        <w:rPr>
          <w:color w:val="000000"/>
          <w:sz w:val="24"/>
          <w:szCs w:val="24"/>
          <w:highlight w:val="white"/>
        </w:rPr>
        <w:t>умение сольфеджировать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w:t>
      </w:r>
    </w:p>
    <w:p w:rsidR="00973DB9" w:rsidRPr="00973DB9" w:rsidRDefault="00973DB9" w:rsidP="00973DB9">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973DB9">
        <w:rPr>
          <w:color w:val="000000"/>
          <w:sz w:val="24"/>
          <w:szCs w:val="24"/>
          <w:highlight w:val="white"/>
        </w:rPr>
        <w:t>умение осуществлять анализ элементов музыкального языка;</w:t>
      </w:r>
    </w:p>
    <w:p w:rsidR="00973DB9" w:rsidRPr="00973DB9" w:rsidRDefault="00973DB9" w:rsidP="00973DB9">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973DB9">
        <w:rPr>
          <w:color w:val="000000"/>
          <w:sz w:val="24"/>
          <w:szCs w:val="24"/>
          <w:highlight w:val="white"/>
        </w:rPr>
        <w:lastRenderedPageBreak/>
        <w:t>умение импровизировать на заданные музыкальные темы или ритмические построения;</w:t>
      </w:r>
    </w:p>
    <w:p w:rsidR="00973DB9" w:rsidRDefault="00973DB9" w:rsidP="00973DB9">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973DB9">
        <w:rPr>
          <w:color w:val="000000"/>
          <w:sz w:val="24"/>
          <w:szCs w:val="24"/>
          <w:highlight w:val="white"/>
        </w:rPr>
        <w:t>вокально-интонационные навыки.</w:t>
      </w:r>
    </w:p>
    <w:p w:rsidR="003F4341" w:rsidRPr="00973DB9" w:rsidRDefault="003F4341" w:rsidP="003F4341">
      <w:pPr>
        <w:widowControl w:val="0"/>
        <w:tabs>
          <w:tab w:val="left" w:pos="851"/>
        </w:tabs>
        <w:autoSpaceDE w:val="0"/>
        <w:autoSpaceDN w:val="0"/>
        <w:adjustRightInd w:val="0"/>
        <w:spacing w:line="360" w:lineRule="auto"/>
        <w:ind w:left="425"/>
        <w:jc w:val="both"/>
        <w:rPr>
          <w:color w:val="000000"/>
          <w:sz w:val="24"/>
          <w:szCs w:val="24"/>
          <w:highlight w:val="white"/>
        </w:rPr>
      </w:pPr>
    </w:p>
    <w:p w:rsidR="00973DB9" w:rsidRPr="00973DB9" w:rsidRDefault="00973DB9" w:rsidP="00973DB9">
      <w:pPr>
        <w:tabs>
          <w:tab w:val="left" w:pos="1008"/>
          <w:tab w:val="left" w:pos="1560"/>
        </w:tabs>
        <w:autoSpaceDE w:val="0"/>
        <w:autoSpaceDN w:val="0"/>
        <w:adjustRightInd w:val="0"/>
        <w:spacing w:line="360" w:lineRule="auto"/>
        <w:ind w:firstLine="709"/>
        <w:jc w:val="both"/>
        <w:rPr>
          <w:i/>
          <w:sz w:val="24"/>
          <w:szCs w:val="24"/>
          <w:highlight w:val="white"/>
        </w:rPr>
      </w:pPr>
      <w:r w:rsidRPr="00973DB9">
        <w:rPr>
          <w:i/>
          <w:color w:val="000000"/>
          <w:sz w:val="24"/>
          <w:szCs w:val="24"/>
          <w:highlight w:val="white"/>
          <w:lang w:val="en-US"/>
        </w:rPr>
        <w:t>2.4.6.</w:t>
      </w:r>
      <w:r w:rsidRPr="00973DB9">
        <w:rPr>
          <w:i/>
          <w:color w:val="000000"/>
          <w:sz w:val="24"/>
          <w:szCs w:val="24"/>
          <w:highlight w:val="white"/>
          <w:lang w:val="en-US"/>
        </w:rPr>
        <w:tab/>
      </w:r>
      <w:r w:rsidRPr="00973DB9">
        <w:rPr>
          <w:i/>
          <w:iCs/>
          <w:color w:val="000000"/>
          <w:sz w:val="24"/>
          <w:szCs w:val="24"/>
          <w:highlight w:val="white"/>
        </w:rPr>
        <w:t>Слушание музыки:</w:t>
      </w:r>
    </w:p>
    <w:p w:rsidR="00973DB9" w:rsidRPr="00973DB9" w:rsidRDefault="00973DB9" w:rsidP="00973DB9">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973DB9">
        <w:rPr>
          <w:color w:val="000000"/>
          <w:sz w:val="24"/>
          <w:szCs w:val="24"/>
          <w:highlight w:val="white"/>
        </w:rPr>
        <w:t>наличие первоначальных знаний о музыке, как виде искусства, ее основных составляющих, в том числе о музыкальных инструментах, исполнительских коллективах (хоровых, оркестровых), основных жанрах;</w:t>
      </w:r>
    </w:p>
    <w:p w:rsidR="00973DB9" w:rsidRPr="00973DB9" w:rsidRDefault="00973DB9" w:rsidP="00973DB9">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973DB9">
        <w:rPr>
          <w:color w:val="000000"/>
          <w:sz w:val="24"/>
          <w:szCs w:val="24"/>
          <w:highlight w:val="white"/>
        </w:rPr>
        <w:t>способность проявлять эмоциональное сопереживание в процессе восприятия музыкального произведения;</w:t>
      </w:r>
    </w:p>
    <w:p w:rsidR="00973DB9" w:rsidRPr="00973DB9" w:rsidRDefault="00973DB9" w:rsidP="00973DB9">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973DB9">
        <w:rPr>
          <w:color w:val="000000"/>
          <w:sz w:val="24"/>
          <w:szCs w:val="24"/>
          <w:highlight w:val="white"/>
        </w:rPr>
        <w:t>умение проанализировать и рассказать о своем впечатлении от прослушанного музыкального произведения, провести ассоциативные связи с фактами своего жизненного опыта или произведениями других видов искусств.</w:t>
      </w:r>
    </w:p>
    <w:p w:rsidR="00973DB9" w:rsidRPr="00973DB9" w:rsidRDefault="00973DB9" w:rsidP="00973DB9">
      <w:pPr>
        <w:tabs>
          <w:tab w:val="left" w:pos="1008"/>
          <w:tab w:val="left" w:pos="1560"/>
        </w:tabs>
        <w:autoSpaceDE w:val="0"/>
        <w:autoSpaceDN w:val="0"/>
        <w:adjustRightInd w:val="0"/>
        <w:spacing w:line="360" w:lineRule="auto"/>
        <w:ind w:firstLine="709"/>
        <w:jc w:val="both"/>
        <w:rPr>
          <w:i/>
          <w:sz w:val="24"/>
          <w:szCs w:val="24"/>
          <w:highlight w:val="white"/>
        </w:rPr>
      </w:pPr>
      <w:r w:rsidRPr="00973DB9">
        <w:rPr>
          <w:i/>
          <w:color w:val="000000"/>
          <w:sz w:val="24"/>
          <w:szCs w:val="24"/>
          <w:highlight w:val="white"/>
          <w:lang w:val="en-US"/>
        </w:rPr>
        <w:t>2</w:t>
      </w:r>
      <w:r w:rsidRPr="00973DB9">
        <w:rPr>
          <w:i/>
          <w:iCs/>
          <w:color w:val="000000"/>
          <w:sz w:val="24"/>
          <w:szCs w:val="24"/>
          <w:highlight w:val="white"/>
          <w:lang w:val="en-US"/>
        </w:rPr>
        <w:t>.</w:t>
      </w:r>
      <w:r w:rsidRPr="00973DB9">
        <w:rPr>
          <w:i/>
          <w:color w:val="000000"/>
          <w:sz w:val="24"/>
          <w:szCs w:val="24"/>
          <w:highlight w:val="white"/>
          <w:lang w:val="en-US"/>
        </w:rPr>
        <w:t>4.7</w:t>
      </w:r>
      <w:r w:rsidRPr="00973DB9">
        <w:rPr>
          <w:i/>
          <w:iCs/>
          <w:color w:val="000000"/>
          <w:sz w:val="24"/>
          <w:szCs w:val="24"/>
          <w:highlight w:val="white"/>
          <w:lang w:val="en-US"/>
        </w:rPr>
        <w:t>.</w:t>
      </w:r>
      <w:r w:rsidRPr="00973DB9">
        <w:rPr>
          <w:i/>
          <w:iCs/>
          <w:color w:val="000000"/>
          <w:sz w:val="24"/>
          <w:szCs w:val="24"/>
          <w:highlight w:val="white"/>
          <w:lang w:val="en-US"/>
        </w:rPr>
        <w:tab/>
        <w:t xml:space="preserve"> </w:t>
      </w:r>
      <w:r w:rsidRPr="00973DB9">
        <w:rPr>
          <w:i/>
          <w:iCs/>
          <w:color w:val="000000"/>
          <w:sz w:val="24"/>
          <w:szCs w:val="24"/>
          <w:highlight w:val="white"/>
        </w:rPr>
        <w:t>Музыкальная литература (зарубежная, отечественная):</w:t>
      </w:r>
    </w:p>
    <w:p w:rsidR="00973DB9" w:rsidRPr="00973DB9" w:rsidRDefault="00973DB9" w:rsidP="00973DB9">
      <w:pPr>
        <w:widowControl w:val="0"/>
        <w:numPr>
          <w:ilvl w:val="0"/>
          <w:numId w:val="1"/>
        </w:numPr>
        <w:tabs>
          <w:tab w:val="left" w:pos="851"/>
        </w:tabs>
        <w:autoSpaceDE w:val="0"/>
        <w:autoSpaceDN w:val="0"/>
        <w:adjustRightInd w:val="0"/>
        <w:spacing w:line="360" w:lineRule="auto"/>
        <w:ind w:firstLine="426"/>
        <w:jc w:val="both"/>
        <w:rPr>
          <w:color w:val="000000"/>
          <w:sz w:val="24"/>
          <w:szCs w:val="24"/>
          <w:highlight w:val="white"/>
        </w:rPr>
      </w:pPr>
      <w:r w:rsidRPr="00973DB9">
        <w:rPr>
          <w:color w:val="000000"/>
          <w:sz w:val="24"/>
          <w:szCs w:val="24"/>
          <w:highlight w:val="white"/>
        </w:rPr>
        <w:t>первичные знания о роли и значении музыкального искусства в системе культуры, духовно-нравственном развитии человека;</w:t>
      </w:r>
    </w:p>
    <w:p w:rsidR="00973DB9" w:rsidRPr="00973DB9" w:rsidRDefault="00973DB9" w:rsidP="00973DB9">
      <w:pPr>
        <w:widowControl w:val="0"/>
        <w:numPr>
          <w:ilvl w:val="0"/>
          <w:numId w:val="1"/>
        </w:numPr>
        <w:tabs>
          <w:tab w:val="left" w:pos="851"/>
        </w:tabs>
        <w:autoSpaceDE w:val="0"/>
        <w:autoSpaceDN w:val="0"/>
        <w:adjustRightInd w:val="0"/>
        <w:spacing w:line="360" w:lineRule="auto"/>
        <w:ind w:firstLine="426"/>
        <w:jc w:val="both"/>
        <w:rPr>
          <w:color w:val="000000"/>
          <w:sz w:val="24"/>
          <w:szCs w:val="24"/>
          <w:highlight w:val="white"/>
        </w:rPr>
      </w:pPr>
      <w:r w:rsidRPr="00973DB9">
        <w:rPr>
          <w:color w:val="000000"/>
          <w:sz w:val="24"/>
          <w:szCs w:val="24"/>
          <w:highlight w:val="white"/>
        </w:rPr>
        <w:t>знание творческих биографий зарубежных и отечественных композиторов согласно программным требованиям;</w:t>
      </w:r>
    </w:p>
    <w:p w:rsidR="00973DB9" w:rsidRPr="00973DB9" w:rsidRDefault="00973DB9" w:rsidP="00973DB9">
      <w:pPr>
        <w:widowControl w:val="0"/>
        <w:numPr>
          <w:ilvl w:val="0"/>
          <w:numId w:val="1"/>
        </w:numPr>
        <w:tabs>
          <w:tab w:val="left" w:pos="851"/>
        </w:tabs>
        <w:autoSpaceDE w:val="0"/>
        <w:autoSpaceDN w:val="0"/>
        <w:adjustRightInd w:val="0"/>
        <w:spacing w:line="360" w:lineRule="auto"/>
        <w:ind w:firstLine="426"/>
        <w:jc w:val="both"/>
        <w:rPr>
          <w:color w:val="000000"/>
          <w:sz w:val="24"/>
          <w:szCs w:val="24"/>
          <w:highlight w:val="white"/>
        </w:rPr>
      </w:pPr>
      <w:r w:rsidRPr="00973DB9">
        <w:rPr>
          <w:color w:val="000000"/>
          <w:sz w:val="24"/>
          <w:szCs w:val="24"/>
          <w:highlight w:val="white"/>
        </w:rPr>
        <w:t>знание в соответствии с программными требованиями музыкальных произведений зарубежных и отечественных композиторов различных</w:t>
      </w:r>
    </w:p>
    <w:p w:rsidR="00973DB9" w:rsidRPr="00973DB9" w:rsidRDefault="00973DB9" w:rsidP="00973DB9">
      <w:pPr>
        <w:widowControl w:val="0"/>
        <w:numPr>
          <w:ilvl w:val="0"/>
          <w:numId w:val="1"/>
        </w:numPr>
        <w:tabs>
          <w:tab w:val="left" w:pos="851"/>
        </w:tabs>
        <w:autoSpaceDE w:val="0"/>
        <w:autoSpaceDN w:val="0"/>
        <w:adjustRightInd w:val="0"/>
        <w:spacing w:line="360" w:lineRule="auto"/>
        <w:ind w:firstLine="426"/>
        <w:jc w:val="both"/>
        <w:rPr>
          <w:color w:val="000000"/>
          <w:sz w:val="24"/>
          <w:szCs w:val="24"/>
          <w:highlight w:val="white"/>
        </w:rPr>
      </w:pPr>
      <w:r w:rsidRPr="00973DB9">
        <w:rPr>
          <w:color w:val="000000"/>
          <w:sz w:val="24"/>
          <w:szCs w:val="24"/>
          <w:highlight w:val="white"/>
        </w:rPr>
        <w:t>исторических периодов, стилей, жанров и форм от эпохи барокко до современности;</w:t>
      </w:r>
    </w:p>
    <w:p w:rsidR="00973DB9" w:rsidRPr="00973DB9" w:rsidRDefault="00973DB9" w:rsidP="00973DB9">
      <w:pPr>
        <w:widowControl w:val="0"/>
        <w:numPr>
          <w:ilvl w:val="0"/>
          <w:numId w:val="1"/>
        </w:numPr>
        <w:tabs>
          <w:tab w:val="left" w:pos="851"/>
        </w:tabs>
        <w:autoSpaceDE w:val="0"/>
        <w:autoSpaceDN w:val="0"/>
        <w:adjustRightInd w:val="0"/>
        <w:spacing w:line="360" w:lineRule="auto"/>
        <w:ind w:firstLine="426"/>
        <w:jc w:val="both"/>
        <w:rPr>
          <w:color w:val="000000"/>
          <w:sz w:val="24"/>
          <w:szCs w:val="24"/>
          <w:highlight w:val="white"/>
        </w:rPr>
      </w:pPr>
      <w:r w:rsidRPr="00973DB9">
        <w:rPr>
          <w:color w:val="000000"/>
          <w:sz w:val="24"/>
          <w:szCs w:val="24"/>
          <w:highlight w:val="white"/>
        </w:rPr>
        <w:t>умение исполнять на музыкальном инструменте тематический материал пройденных музыкальных произведений;</w:t>
      </w:r>
    </w:p>
    <w:p w:rsidR="00973DB9" w:rsidRPr="00973DB9" w:rsidRDefault="00973DB9" w:rsidP="00973DB9">
      <w:pPr>
        <w:widowControl w:val="0"/>
        <w:numPr>
          <w:ilvl w:val="0"/>
          <w:numId w:val="1"/>
        </w:numPr>
        <w:tabs>
          <w:tab w:val="left" w:pos="851"/>
        </w:tabs>
        <w:autoSpaceDE w:val="0"/>
        <w:autoSpaceDN w:val="0"/>
        <w:adjustRightInd w:val="0"/>
        <w:spacing w:line="360" w:lineRule="auto"/>
        <w:ind w:firstLine="426"/>
        <w:jc w:val="both"/>
        <w:rPr>
          <w:sz w:val="24"/>
          <w:szCs w:val="24"/>
          <w:highlight w:val="white"/>
        </w:rPr>
      </w:pPr>
      <w:r w:rsidRPr="00973DB9">
        <w:rPr>
          <w:color w:val="000000"/>
          <w:sz w:val="24"/>
          <w:szCs w:val="24"/>
          <w:highlight w:val="white"/>
        </w:rPr>
        <w:t>навыки по выполнению теоретического анализа музыкального произведения — формы, стилевых особенностей, жанровых черт, фактурных, метроритмических, ладовых особенностей;</w:t>
      </w:r>
    </w:p>
    <w:p w:rsidR="00973DB9" w:rsidRPr="00973DB9" w:rsidRDefault="00973DB9" w:rsidP="00973DB9">
      <w:pPr>
        <w:widowControl w:val="0"/>
        <w:numPr>
          <w:ilvl w:val="0"/>
          <w:numId w:val="1"/>
        </w:numPr>
        <w:tabs>
          <w:tab w:val="left" w:pos="851"/>
        </w:tabs>
        <w:autoSpaceDE w:val="0"/>
        <w:autoSpaceDN w:val="0"/>
        <w:adjustRightInd w:val="0"/>
        <w:spacing w:line="360" w:lineRule="auto"/>
        <w:ind w:firstLine="426"/>
        <w:jc w:val="both"/>
        <w:rPr>
          <w:color w:val="000000"/>
          <w:sz w:val="24"/>
          <w:szCs w:val="24"/>
          <w:highlight w:val="white"/>
        </w:rPr>
      </w:pPr>
      <w:r w:rsidRPr="00973DB9">
        <w:rPr>
          <w:color w:val="000000"/>
          <w:sz w:val="24"/>
          <w:szCs w:val="24"/>
          <w:highlight w:val="white"/>
        </w:rPr>
        <w:t>знание основных исторических периодов развития зарубежного и отечественного музыкального искусства во взаимосвязи с другими видами искусств (изобразительного, театрального, киноискусства, литературы), основные стилистические направления, жанры;</w:t>
      </w:r>
    </w:p>
    <w:p w:rsidR="00973DB9" w:rsidRPr="00973DB9" w:rsidRDefault="00973DB9" w:rsidP="00973DB9">
      <w:pPr>
        <w:widowControl w:val="0"/>
        <w:numPr>
          <w:ilvl w:val="0"/>
          <w:numId w:val="1"/>
        </w:numPr>
        <w:tabs>
          <w:tab w:val="left" w:pos="851"/>
        </w:tabs>
        <w:autoSpaceDE w:val="0"/>
        <w:autoSpaceDN w:val="0"/>
        <w:adjustRightInd w:val="0"/>
        <w:spacing w:line="360" w:lineRule="auto"/>
        <w:ind w:firstLine="426"/>
        <w:jc w:val="both"/>
        <w:rPr>
          <w:color w:val="000000"/>
          <w:sz w:val="24"/>
          <w:szCs w:val="24"/>
          <w:highlight w:val="white"/>
        </w:rPr>
      </w:pPr>
      <w:r w:rsidRPr="00973DB9">
        <w:rPr>
          <w:color w:val="000000"/>
          <w:sz w:val="24"/>
          <w:szCs w:val="24"/>
          <w:highlight w:val="white"/>
        </w:rPr>
        <w:t>знание особенностей национальных традиций, фольклорных истоков музыки;</w:t>
      </w:r>
    </w:p>
    <w:p w:rsidR="00973DB9" w:rsidRPr="00973DB9" w:rsidRDefault="00973DB9" w:rsidP="00973DB9">
      <w:pPr>
        <w:widowControl w:val="0"/>
        <w:numPr>
          <w:ilvl w:val="0"/>
          <w:numId w:val="1"/>
        </w:numPr>
        <w:tabs>
          <w:tab w:val="left" w:pos="851"/>
        </w:tabs>
        <w:autoSpaceDE w:val="0"/>
        <w:autoSpaceDN w:val="0"/>
        <w:adjustRightInd w:val="0"/>
        <w:spacing w:line="360" w:lineRule="auto"/>
        <w:ind w:firstLine="426"/>
        <w:jc w:val="both"/>
        <w:rPr>
          <w:color w:val="000000"/>
          <w:sz w:val="24"/>
          <w:szCs w:val="24"/>
          <w:highlight w:val="white"/>
        </w:rPr>
      </w:pPr>
      <w:r w:rsidRPr="00973DB9">
        <w:rPr>
          <w:color w:val="000000"/>
          <w:sz w:val="24"/>
          <w:szCs w:val="24"/>
          <w:highlight w:val="white"/>
        </w:rPr>
        <w:t>знание профессиональной музыкальной терминологии;</w:t>
      </w:r>
    </w:p>
    <w:p w:rsidR="00973DB9" w:rsidRPr="00973DB9" w:rsidRDefault="00973DB9" w:rsidP="00973DB9">
      <w:pPr>
        <w:widowControl w:val="0"/>
        <w:numPr>
          <w:ilvl w:val="0"/>
          <w:numId w:val="1"/>
        </w:numPr>
        <w:tabs>
          <w:tab w:val="left" w:pos="851"/>
        </w:tabs>
        <w:autoSpaceDE w:val="0"/>
        <w:autoSpaceDN w:val="0"/>
        <w:adjustRightInd w:val="0"/>
        <w:spacing w:line="360" w:lineRule="auto"/>
        <w:ind w:firstLine="426"/>
        <w:jc w:val="both"/>
        <w:rPr>
          <w:color w:val="000000"/>
          <w:sz w:val="24"/>
          <w:szCs w:val="24"/>
          <w:highlight w:val="white"/>
        </w:rPr>
      </w:pPr>
      <w:r w:rsidRPr="00973DB9">
        <w:rPr>
          <w:color w:val="000000"/>
          <w:sz w:val="24"/>
          <w:szCs w:val="24"/>
          <w:highlight w:val="white"/>
        </w:rPr>
        <w:t>сформированные основы эстетических взглядов, художественного вкуса, пробуждение интереса к музыкальному искусству и музыкальной деятельности;</w:t>
      </w:r>
    </w:p>
    <w:p w:rsidR="00973DB9" w:rsidRPr="00973DB9" w:rsidRDefault="00973DB9" w:rsidP="00973DB9">
      <w:pPr>
        <w:widowControl w:val="0"/>
        <w:numPr>
          <w:ilvl w:val="0"/>
          <w:numId w:val="1"/>
        </w:numPr>
        <w:tabs>
          <w:tab w:val="left" w:pos="851"/>
        </w:tabs>
        <w:autoSpaceDE w:val="0"/>
        <w:autoSpaceDN w:val="0"/>
        <w:adjustRightInd w:val="0"/>
        <w:spacing w:line="360" w:lineRule="auto"/>
        <w:ind w:firstLine="426"/>
        <w:jc w:val="both"/>
        <w:rPr>
          <w:color w:val="000000"/>
          <w:sz w:val="24"/>
          <w:szCs w:val="24"/>
          <w:highlight w:val="white"/>
        </w:rPr>
      </w:pPr>
      <w:r w:rsidRPr="00973DB9">
        <w:rPr>
          <w:color w:val="000000"/>
          <w:sz w:val="24"/>
          <w:szCs w:val="24"/>
          <w:highlight w:val="white"/>
        </w:rPr>
        <w:t>умение в устной и письменной форме излагать свои мысли о творчестве композиторов;</w:t>
      </w:r>
    </w:p>
    <w:p w:rsidR="00973DB9" w:rsidRPr="00973DB9" w:rsidRDefault="00973DB9" w:rsidP="00973DB9">
      <w:pPr>
        <w:widowControl w:val="0"/>
        <w:numPr>
          <w:ilvl w:val="0"/>
          <w:numId w:val="1"/>
        </w:numPr>
        <w:tabs>
          <w:tab w:val="left" w:pos="851"/>
        </w:tabs>
        <w:autoSpaceDE w:val="0"/>
        <w:autoSpaceDN w:val="0"/>
        <w:adjustRightInd w:val="0"/>
        <w:spacing w:line="360" w:lineRule="auto"/>
        <w:ind w:firstLine="426"/>
        <w:jc w:val="both"/>
        <w:rPr>
          <w:color w:val="000000"/>
          <w:sz w:val="24"/>
          <w:szCs w:val="24"/>
          <w:highlight w:val="white"/>
        </w:rPr>
      </w:pPr>
      <w:r w:rsidRPr="00973DB9">
        <w:rPr>
          <w:color w:val="000000"/>
          <w:sz w:val="24"/>
          <w:szCs w:val="24"/>
          <w:highlight w:val="white"/>
        </w:rPr>
        <w:t>умение определять на слух фрагменты того или иного изученного музыкального произведения;</w:t>
      </w:r>
    </w:p>
    <w:p w:rsidR="00973DB9" w:rsidRPr="00973DB9" w:rsidRDefault="00973DB9" w:rsidP="00973DB9">
      <w:pPr>
        <w:widowControl w:val="0"/>
        <w:numPr>
          <w:ilvl w:val="0"/>
          <w:numId w:val="1"/>
        </w:numPr>
        <w:tabs>
          <w:tab w:val="left" w:pos="851"/>
        </w:tabs>
        <w:autoSpaceDE w:val="0"/>
        <w:autoSpaceDN w:val="0"/>
        <w:adjustRightInd w:val="0"/>
        <w:spacing w:line="360" w:lineRule="auto"/>
        <w:ind w:firstLine="426"/>
        <w:jc w:val="both"/>
        <w:rPr>
          <w:color w:val="000000"/>
          <w:sz w:val="24"/>
          <w:szCs w:val="24"/>
          <w:highlight w:val="white"/>
        </w:rPr>
      </w:pPr>
      <w:r w:rsidRPr="00973DB9">
        <w:rPr>
          <w:color w:val="000000"/>
          <w:sz w:val="24"/>
          <w:szCs w:val="24"/>
          <w:highlight w:val="white"/>
        </w:rPr>
        <w:lastRenderedPageBreak/>
        <w:t>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w:t>
      </w:r>
    </w:p>
    <w:p w:rsidR="00973DB9" w:rsidRDefault="00973DB9" w:rsidP="00973DB9">
      <w:pPr>
        <w:widowControl w:val="0"/>
        <w:tabs>
          <w:tab w:val="left" w:pos="851"/>
        </w:tabs>
        <w:autoSpaceDE w:val="0"/>
        <w:autoSpaceDN w:val="0"/>
        <w:adjustRightInd w:val="0"/>
        <w:spacing w:line="360" w:lineRule="auto"/>
        <w:jc w:val="both"/>
        <w:rPr>
          <w:color w:val="000000"/>
          <w:sz w:val="24"/>
          <w:szCs w:val="24"/>
          <w:highlight w:val="white"/>
        </w:rPr>
      </w:pPr>
    </w:p>
    <w:p w:rsidR="003F4341" w:rsidRPr="00973DB9" w:rsidRDefault="003F4341" w:rsidP="00973DB9">
      <w:pPr>
        <w:widowControl w:val="0"/>
        <w:tabs>
          <w:tab w:val="left" w:pos="851"/>
        </w:tabs>
        <w:autoSpaceDE w:val="0"/>
        <w:autoSpaceDN w:val="0"/>
        <w:adjustRightInd w:val="0"/>
        <w:spacing w:line="360" w:lineRule="auto"/>
        <w:jc w:val="both"/>
        <w:rPr>
          <w:color w:val="000000"/>
          <w:sz w:val="24"/>
          <w:szCs w:val="24"/>
          <w:highlight w:val="white"/>
        </w:rPr>
      </w:pPr>
    </w:p>
    <w:p w:rsidR="00973DB9" w:rsidRPr="00973DB9" w:rsidRDefault="00973DB9" w:rsidP="00973DB9">
      <w:pPr>
        <w:tabs>
          <w:tab w:val="left" w:pos="1008"/>
          <w:tab w:val="left" w:pos="1560"/>
        </w:tabs>
        <w:autoSpaceDE w:val="0"/>
        <w:autoSpaceDN w:val="0"/>
        <w:adjustRightInd w:val="0"/>
        <w:spacing w:line="360" w:lineRule="auto"/>
        <w:jc w:val="both"/>
        <w:rPr>
          <w:i/>
          <w:iCs/>
          <w:color w:val="000000"/>
          <w:sz w:val="24"/>
          <w:szCs w:val="24"/>
          <w:highlight w:val="white"/>
        </w:rPr>
      </w:pPr>
      <w:r w:rsidRPr="00973DB9">
        <w:rPr>
          <w:i/>
          <w:iCs/>
          <w:color w:val="000000"/>
          <w:sz w:val="24"/>
          <w:szCs w:val="24"/>
          <w:highlight w:val="white"/>
        </w:rPr>
        <w:t xml:space="preserve">          2</w:t>
      </w:r>
      <w:r w:rsidRPr="00973DB9">
        <w:rPr>
          <w:i/>
          <w:iCs/>
          <w:color w:val="000000"/>
          <w:sz w:val="24"/>
          <w:szCs w:val="24"/>
          <w:highlight w:val="white"/>
          <w:lang w:val="en-US"/>
        </w:rPr>
        <w:t xml:space="preserve">.4.8 </w:t>
      </w:r>
      <w:r w:rsidRPr="00973DB9">
        <w:rPr>
          <w:i/>
          <w:iCs/>
          <w:color w:val="000000"/>
          <w:sz w:val="24"/>
          <w:szCs w:val="24"/>
          <w:highlight w:val="white"/>
        </w:rPr>
        <w:t>Элементарная теория музыки:</w:t>
      </w:r>
    </w:p>
    <w:p w:rsidR="00973DB9" w:rsidRPr="00973DB9" w:rsidRDefault="00973DB9" w:rsidP="00973DB9">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973DB9">
        <w:rPr>
          <w:color w:val="000000"/>
          <w:sz w:val="24"/>
          <w:szCs w:val="24"/>
          <w:highlight w:val="white"/>
        </w:rPr>
        <w:t>знание основных элементов музыкального языка (понятий - звукоряд, лад, интервалы, аккорды, диатоника, хроматика, отклонение, модуляция);</w:t>
      </w:r>
    </w:p>
    <w:p w:rsidR="00973DB9" w:rsidRPr="00973DB9" w:rsidRDefault="00973DB9" w:rsidP="00973DB9">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973DB9">
        <w:rPr>
          <w:color w:val="000000"/>
          <w:sz w:val="24"/>
          <w:szCs w:val="24"/>
          <w:highlight w:val="white"/>
        </w:rPr>
        <w:t>первичные знания о строении музыкальной ткани, типах изложения музыкального материала;</w:t>
      </w:r>
    </w:p>
    <w:p w:rsidR="00973DB9" w:rsidRPr="00973DB9" w:rsidRDefault="00973DB9" w:rsidP="00973DB9">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973DB9">
        <w:rPr>
          <w:color w:val="000000"/>
          <w:sz w:val="24"/>
          <w:szCs w:val="24"/>
          <w:highlight w:val="white"/>
        </w:rPr>
        <w:t>умение осуществлять элементарный анализ нотного текста с объяснением роли выразительных средств в контексте музыкального произведения;</w:t>
      </w:r>
    </w:p>
    <w:p w:rsidR="00973DB9" w:rsidRPr="00973DB9" w:rsidRDefault="00973DB9" w:rsidP="00973DB9">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973DB9">
        <w:rPr>
          <w:color w:val="000000"/>
          <w:sz w:val="24"/>
          <w:szCs w:val="24"/>
          <w:highlight w:val="white"/>
        </w:rPr>
        <w:t>наличие первичных навыков по анализу музыкальной ткани с точки зрения ладовой системы, особенностей звукоряда (использования диатонических или хроматических ладов, отклонений и др.), фактурного изложения материала (типов фактур).</w:t>
      </w:r>
    </w:p>
    <w:p w:rsidR="00973DB9" w:rsidRPr="00973DB9" w:rsidRDefault="00973DB9" w:rsidP="00973DB9">
      <w:pPr>
        <w:tabs>
          <w:tab w:val="left" w:pos="1276"/>
        </w:tabs>
        <w:autoSpaceDE w:val="0"/>
        <w:autoSpaceDN w:val="0"/>
        <w:adjustRightInd w:val="0"/>
        <w:spacing w:line="360" w:lineRule="auto"/>
        <w:ind w:firstLine="709"/>
        <w:jc w:val="both"/>
        <w:rPr>
          <w:rFonts w:ascii="Times New Roman CYR" w:hAnsi="Times New Roman CYR" w:cs="Times New Roman CYR"/>
          <w:b/>
          <w:bCs/>
          <w:color w:val="000000"/>
          <w:sz w:val="28"/>
          <w:szCs w:val="28"/>
          <w:highlight w:val="white"/>
        </w:rPr>
      </w:pPr>
    </w:p>
    <w:p w:rsidR="00973DB9" w:rsidRPr="00973DB9" w:rsidRDefault="00973DB9" w:rsidP="00973DB9">
      <w:pPr>
        <w:widowControl w:val="0"/>
        <w:tabs>
          <w:tab w:val="left" w:pos="851"/>
        </w:tabs>
        <w:autoSpaceDE w:val="0"/>
        <w:autoSpaceDN w:val="0"/>
        <w:adjustRightInd w:val="0"/>
        <w:spacing w:after="120" w:line="226" w:lineRule="atLeast"/>
        <w:jc w:val="center"/>
        <w:rPr>
          <w:b/>
          <w:color w:val="000000"/>
          <w:sz w:val="28"/>
          <w:szCs w:val="28"/>
          <w:highlight w:val="white"/>
        </w:rPr>
      </w:pPr>
    </w:p>
    <w:p w:rsidR="00973DB9" w:rsidRPr="00973DB9" w:rsidRDefault="00973DB9" w:rsidP="00973DB9">
      <w:pPr>
        <w:widowControl w:val="0"/>
        <w:tabs>
          <w:tab w:val="left" w:pos="851"/>
        </w:tabs>
        <w:autoSpaceDE w:val="0"/>
        <w:autoSpaceDN w:val="0"/>
        <w:adjustRightInd w:val="0"/>
        <w:spacing w:after="120" w:line="226" w:lineRule="atLeast"/>
        <w:jc w:val="center"/>
        <w:rPr>
          <w:b/>
          <w:color w:val="000000"/>
          <w:sz w:val="28"/>
          <w:szCs w:val="28"/>
          <w:highlight w:val="white"/>
        </w:rPr>
      </w:pPr>
    </w:p>
    <w:p w:rsidR="00973DB9" w:rsidRPr="00973DB9" w:rsidRDefault="00973DB9" w:rsidP="00973DB9">
      <w:pPr>
        <w:widowControl w:val="0"/>
        <w:tabs>
          <w:tab w:val="left" w:pos="851"/>
        </w:tabs>
        <w:autoSpaceDE w:val="0"/>
        <w:autoSpaceDN w:val="0"/>
        <w:adjustRightInd w:val="0"/>
        <w:spacing w:after="120" w:line="226" w:lineRule="atLeast"/>
        <w:jc w:val="center"/>
        <w:rPr>
          <w:b/>
          <w:color w:val="000000"/>
          <w:sz w:val="28"/>
          <w:szCs w:val="28"/>
          <w:highlight w:val="white"/>
        </w:rPr>
      </w:pPr>
    </w:p>
    <w:p w:rsidR="00973DB9" w:rsidRPr="00973DB9" w:rsidRDefault="00973DB9" w:rsidP="00973DB9">
      <w:pPr>
        <w:widowControl w:val="0"/>
        <w:tabs>
          <w:tab w:val="left" w:pos="851"/>
        </w:tabs>
        <w:autoSpaceDE w:val="0"/>
        <w:autoSpaceDN w:val="0"/>
        <w:adjustRightInd w:val="0"/>
        <w:spacing w:after="120" w:line="226" w:lineRule="atLeast"/>
        <w:jc w:val="center"/>
        <w:rPr>
          <w:b/>
          <w:color w:val="000000"/>
          <w:sz w:val="28"/>
          <w:szCs w:val="28"/>
          <w:highlight w:val="white"/>
        </w:rPr>
      </w:pPr>
    </w:p>
    <w:p w:rsidR="00973DB9" w:rsidRPr="00973DB9" w:rsidRDefault="00973DB9" w:rsidP="00973DB9">
      <w:pPr>
        <w:widowControl w:val="0"/>
        <w:tabs>
          <w:tab w:val="left" w:pos="851"/>
        </w:tabs>
        <w:autoSpaceDE w:val="0"/>
        <w:autoSpaceDN w:val="0"/>
        <w:adjustRightInd w:val="0"/>
        <w:spacing w:after="120" w:line="226" w:lineRule="atLeast"/>
        <w:jc w:val="center"/>
        <w:rPr>
          <w:b/>
          <w:color w:val="000000"/>
          <w:sz w:val="28"/>
          <w:szCs w:val="28"/>
          <w:highlight w:val="white"/>
        </w:rPr>
      </w:pPr>
    </w:p>
    <w:p w:rsidR="00973DB9" w:rsidRPr="00973DB9" w:rsidRDefault="00973DB9" w:rsidP="00973DB9">
      <w:pPr>
        <w:widowControl w:val="0"/>
        <w:tabs>
          <w:tab w:val="left" w:pos="851"/>
        </w:tabs>
        <w:autoSpaceDE w:val="0"/>
        <w:autoSpaceDN w:val="0"/>
        <w:adjustRightInd w:val="0"/>
        <w:spacing w:after="120" w:line="226" w:lineRule="atLeast"/>
        <w:jc w:val="center"/>
        <w:rPr>
          <w:b/>
          <w:color w:val="000000"/>
          <w:sz w:val="28"/>
          <w:szCs w:val="28"/>
          <w:highlight w:val="white"/>
        </w:rPr>
      </w:pPr>
    </w:p>
    <w:p w:rsidR="00973DB9" w:rsidRPr="00973DB9" w:rsidRDefault="00973DB9" w:rsidP="00973DB9">
      <w:pPr>
        <w:widowControl w:val="0"/>
        <w:tabs>
          <w:tab w:val="left" w:pos="851"/>
        </w:tabs>
        <w:autoSpaceDE w:val="0"/>
        <w:autoSpaceDN w:val="0"/>
        <w:adjustRightInd w:val="0"/>
        <w:spacing w:after="120" w:line="226" w:lineRule="atLeast"/>
        <w:jc w:val="center"/>
        <w:rPr>
          <w:b/>
          <w:color w:val="000000"/>
          <w:sz w:val="28"/>
          <w:szCs w:val="28"/>
          <w:highlight w:val="white"/>
        </w:rPr>
      </w:pPr>
    </w:p>
    <w:p w:rsidR="00973DB9" w:rsidRPr="00973DB9" w:rsidRDefault="00973DB9" w:rsidP="00973DB9">
      <w:pPr>
        <w:widowControl w:val="0"/>
        <w:tabs>
          <w:tab w:val="left" w:pos="851"/>
        </w:tabs>
        <w:autoSpaceDE w:val="0"/>
        <w:autoSpaceDN w:val="0"/>
        <w:adjustRightInd w:val="0"/>
        <w:spacing w:after="120" w:line="226" w:lineRule="atLeast"/>
        <w:jc w:val="center"/>
        <w:rPr>
          <w:b/>
          <w:color w:val="000000"/>
          <w:sz w:val="28"/>
          <w:szCs w:val="28"/>
          <w:highlight w:val="white"/>
        </w:rPr>
      </w:pPr>
    </w:p>
    <w:p w:rsidR="00973DB9" w:rsidRPr="00973DB9" w:rsidRDefault="00973DB9" w:rsidP="00973DB9">
      <w:pPr>
        <w:widowControl w:val="0"/>
        <w:tabs>
          <w:tab w:val="left" w:pos="851"/>
        </w:tabs>
        <w:autoSpaceDE w:val="0"/>
        <w:autoSpaceDN w:val="0"/>
        <w:adjustRightInd w:val="0"/>
        <w:spacing w:after="120" w:line="226" w:lineRule="atLeast"/>
        <w:jc w:val="center"/>
        <w:rPr>
          <w:b/>
          <w:color w:val="000000"/>
          <w:sz w:val="28"/>
          <w:szCs w:val="28"/>
          <w:highlight w:val="white"/>
        </w:rPr>
      </w:pPr>
    </w:p>
    <w:p w:rsidR="00973DB9" w:rsidRPr="00973DB9" w:rsidRDefault="00973DB9" w:rsidP="00973DB9">
      <w:pPr>
        <w:widowControl w:val="0"/>
        <w:tabs>
          <w:tab w:val="left" w:pos="851"/>
        </w:tabs>
        <w:autoSpaceDE w:val="0"/>
        <w:autoSpaceDN w:val="0"/>
        <w:adjustRightInd w:val="0"/>
        <w:spacing w:after="120" w:line="226" w:lineRule="atLeast"/>
        <w:jc w:val="center"/>
        <w:rPr>
          <w:b/>
          <w:color w:val="000000"/>
          <w:sz w:val="28"/>
          <w:szCs w:val="28"/>
          <w:highlight w:val="white"/>
        </w:rPr>
      </w:pPr>
    </w:p>
    <w:p w:rsidR="00973DB9" w:rsidRPr="00973DB9" w:rsidRDefault="00973DB9" w:rsidP="00973DB9">
      <w:pPr>
        <w:widowControl w:val="0"/>
        <w:tabs>
          <w:tab w:val="left" w:pos="851"/>
        </w:tabs>
        <w:autoSpaceDE w:val="0"/>
        <w:autoSpaceDN w:val="0"/>
        <w:adjustRightInd w:val="0"/>
        <w:spacing w:after="120" w:line="226" w:lineRule="atLeast"/>
        <w:jc w:val="center"/>
        <w:rPr>
          <w:b/>
          <w:color w:val="000000"/>
          <w:sz w:val="28"/>
          <w:szCs w:val="28"/>
          <w:highlight w:val="white"/>
        </w:rPr>
      </w:pPr>
    </w:p>
    <w:p w:rsidR="00973DB9" w:rsidRPr="00973DB9" w:rsidRDefault="00973DB9" w:rsidP="00973DB9">
      <w:pPr>
        <w:widowControl w:val="0"/>
        <w:tabs>
          <w:tab w:val="left" w:pos="851"/>
        </w:tabs>
        <w:autoSpaceDE w:val="0"/>
        <w:autoSpaceDN w:val="0"/>
        <w:adjustRightInd w:val="0"/>
        <w:spacing w:after="120" w:line="226" w:lineRule="atLeast"/>
        <w:jc w:val="center"/>
        <w:rPr>
          <w:b/>
          <w:color w:val="000000"/>
          <w:sz w:val="28"/>
          <w:szCs w:val="28"/>
          <w:highlight w:val="white"/>
        </w:rPr>
      </w:pPr>
    </w:p>
    <w:p w:rsidR="00973DB9" w:rsidRPr="00973DB9" w:rsidRDefault="00973DB9" w:rsidP="00973DB9">
      <w:pPr>
        <w:widowControl w:val="0"/>
        <w:tabs>
          <w:tab w:val="left" w:pos="851"/>
        </w:tabs>
        <w:autoSpaceDE w:val="0"/>
        <w:autoSpaceDN w:val="0"/>
        <w:adjustRightInd w:val="0"/>
        <w:spacing w:after="120" w:line="226" w:lineRule="atLeast"/>
        <w:jc w:val="center"/>
        <w:rPr>
          <w:b/>
          <w:color w:val="000000"/>
          <w:sz w:val="28"/>
          <w:szCs w:val="28"/>
          <w:highlight w:val="white"/>
        </w:rPr>
      </w:pPr>
    </w:p>
    <w:p w:rsidR="00973DB9" w:rsidRPr="00973DB9" w:rsidRDefault="00973DB9" w:rsidP="00973DB9">
      <w:pPr>
        <w:widowControl w:val="0"/>
        <w:tabs>
          <w:tab w:val="left" w:pos="851"/>
        </w:tabs>
        <w:autoSpaceDE w:val="0"/>
        <w:autoSpaceDN w:val="0"/>
        <w:adjustRightInd w:val="0"/>
        <w:spacing w:after="120" w:line="226" w:lineRule="atLeast"/>
        <w:jc w:val="center"/>
        <w:rPr>
          <w:b/>
          <w:color w:val="000000"/>
          <w:sz w:val="28"/>
          <w:szCs w:val="28"/>
          <w:highlight w:val="white"/>
        </w:rPr>
      </w:pPr>
    </w:p>
    <w:p w:rsidR="00973DB9" w:rsidRPr="00973DB9" w:rsidRDefault="00973DB9" w:rsidP="00973DB9">
      <w:pPr>
        <w:widowControl w:val="0"/>
        <w:tabs>
          <w:tab w:val="left" w:pos="851"/>
        </w:tabs>
        <w:autoSpaceDE w:val="0"/>
        <w:autoSpaceDN w:val="0"/>
        <w:adjustRightInd w:val="0"/>
        <w:spacing w:after="120" w:line="226" w:lineRule="atLeast"/>
        <w:jc w:val="center"/>
        <w:rPr>
          <w:b/>
          <w:color w:val="000000"/>
          <w:sz w:val="28"/>
          <w:szCs w:val="28"/>
          <w:highlight w:val="white"/>
        </w:rPr>
      </w:pPr>
    </w:p>
    <w:p w:rsidR="00973DB9" w:rsidRPr="00973DB9" w:rsidRDefault="00973DB9" w:rsidP="00973DB9">
      <w:pPr>
        <w:widowControl w:val="0"/>
        <w:tabs>
          <w:tab w:val="left" w:pos="851"/>
        </w:tabs>
        <w:autoSpaceDE w:val="0"/>
        <w:autoSpaceDN w:val="0"/>
        <w:adjustRightInd w:val="0"/>
        <w:spacing w:after="120" w:line="226" w:lineRule="atLeast"/>
        <w:jc w:val="center"/>
        <w:rPr>
          <w:b/>
          <w:color w:val="000000"/>
          <w:sz w:val="28"/>
          <w:szCs w:val="28"/>
          <w:highlight w:val="white"/>
        </w:rPr>
      </w:pPr>
    </w:p>
    <w:p w:rsidR="00973DB9" w:rsidRPr="00973DB9" w:rsidRDefault="00973DB9" w:rsidP="00973DB9">
      <w:pPr>
        <w:widowControl w:val="0"/>
        <w:tabs>
          <w:tab w:val="left" w:pos="851"/>
        </w:tabs>
        <w:autoSpaceDE w:val="0"/>
        <w:autoSpaceDN w:val="0"/>
        <w:adjustRightInd w:val="0"/>
        <w:spacing w:after="120" w:line="226" w:lineRule="atLeast"/>
        <w:jc w:val="center"/>
        <w:rPr>
          <w:b/>
          <w:color w:val="000000"/>
          <w:sz w:val="28"/>
          <w:szCs w:val="28"/>
          <w:highlight w:val="white"/>
        </w:rPr>
      </w:pPr>
    </w:p>
    <w:p w:rsidR="00973DB9" w:rsidRPr="00973DB9" w:rsidRDefault="00973DB9" w:rsidP="00973DB9">
      <w:pPr>
        <w:widowControl w:val="0"/>
        <w:tabs>
          <w:tab w:val="left" w:pos="851"/>
        </w:tabs>
        <w:autoSpaceDE w:val="0"/>
        <w:autoSpaceDN w:val="0"/>
        <w:adjustRightInd w:val="0"/>
        <w:spacing w:after="120" w:line="226" w:lineRule="atLeast"/>
        <w:jc w:val="center"/>
        <w:rPr>
          <w:b/>
          <w:color w:val="000000"/>
          <w:sz w:val="28"/>
          <w:szCs w:val="28"/>
          <w:highlight w:val="white"/>
        </w:rPr>
      </w:pPr>
    </w:p>
    <w:p w:rsidR="00973DB9" w:rsidRPr="00973DB9" w:rsidRDefault="00973DB9" w:rsidP="00973DB9">
      <w:pPr>
        <w:widowControl w:val="0"/>
        <w:tabs>
          <w:tab w:val="left" w:pos="851"/>
        </w:tabs>
        <w:autoSpaceDE w:val="0"/>
        <w:autoSpaceDN w:val="0"/>
        <w:adjustRightInd w:val="0"/>
        <w:spacing w:after="120" w:line="226" w:lineRule="atLeast"/>
        <w:rPr>
          <w:b/>
          <w:color w:val="000000"/>
          <w:sz w:val="28"/>
          <w:szCs w:val="28"/>
          <w:highlight w:val="white"/>
        </w:rPr>
      </w:pPr>
    </w:p>
    <w:p w:rsidR="00973DB9" w:rsidRPr="00973DB9" w:rsidRDefault="00973DB9" w:rsidP="00973DB9">
      <w:pPr>
        <w:widowControl w:val="0"/>
        <w:tabs>
          <w:tab w:val="left" w:pos="851"/>
        </w:tabs>
        <w:autoSpaceDE w:val="0"/>
        <w:autoSpaceDN w:val="0"/>
        <w:adjustRightInd w:val="0"/>
        <w:spacing w:after="120" w:line="226" w:lineRule="atLeast"/>
        <w:rPr>
          <w:b/>
          <w:color w:val="000000"/>
          <w:sz w:val="28"/>
          <w:szCs w:val="28"/>
          <w:highlight w:val="white"/>
        </w:rPr>
      </w:pPr>
    </w:p>
    <w:p w:rsidR="00973DB9" w:rsidRPr="00973DB9" w:rsidRDefault="00973DB9" w:rsidP="00672023">
      <w:pPr>
        <w:widowControl w:val="0"/>
        <w:tabs>
          <w:tab w:val="left" w:pos="851"/>
        </w:tabs>
        <w:autoSpaceDE w:val="0"/>
        <w:autoSpaceDN w:val="0"/>
        <w:adjustRightInd w:val="0"/>
        <w:spacing w:after="120" w:line="226" w:lineRule="atLeast"/>
        <w:jc w:val="center"/>
        <w:rPr>
          <w:b/>
          <w:sz w:val="28"/>
          <w:szCs w:val="28"/>
          <w:lang w:eastAsia="en-US"/>
        </w:rPr>
      </w:pPr>
      <w:r w:rsidRPr="00973DB9">
        <w:rPr>
          <w:b/>
          <w:color w:val="000000"/>
          <w:sz w:val="28"/>
          <w:szCs w:val="28"/>
          <w:highlight w:val="white"/>
        </w:rPr>
        <w:lastRenderedPageBreak/>
        <w:t xml:space="preserve"> </w:t>
      </w:r>
    </w:p>
    <w:p w:rsidR="008E06FB" w:rsidRPr="001F38DD" w:rsidRDefault="008E06FB" w:rsidP="008E06FB">
      <w:pPr>
        <w:jc w:val="center"/>
        <w:rPr>
          <w:b/>
          <w:sz w:val="28"/>
          <w:szCs w:val="28"/>
          <w:lang w:val="en-US" w:eastAsia="en-US"/>
        </w:rPr>
      </w:pPr>
      <w:r w:rsidRPr="001F38DD">
        <w:rPr>
          <w:noProof/>
          <w:color w:val="000000"/>
          <w:sz w:val="28"/>
          <w:szCs w:val="28"/>
        </w:rPr>
        <w:drawing>
          <wp:inline distT="0" distB="0" distL="0" distR="0">
            <wp:extent cx="647065" cy="69024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065" cy="690245"/>
                    </a:xfrm>
                    <a:prstGeom prst="rect">
                      <a:avLst/>
                    </a:prstGeom>
                    <a:solidFill>
                      <a:srgbClr val="FFFFFF"/>
                    </a:solidFill>
                    <a:ln>
                      <a:noFill/>
                    </a:ln>
                  </pic:spPr>
                </pic:pic>
              </a:graphicData>
            </a:graphic>
          </wp:inline>
        </w:drawing>
      </w:r>
    </w:p>
    <w:p w:rsidR="008E06FB" w:rsidRPr="001F38DD" w:rsidRDefault="008E06FB" w:rsidP="008E06FB">
      <w:pPr>
        <w:jc w:val="center"/>
        <w:rPr>
          <w:sz w:val="28"/>
          <w:szCs w:val="28"/>
          <w:lang w:eastAsia="en-US"/>
        </w:rPr>
      </w:pPr>
    </w:p>
    <w:p w:rsidR="008E06FB" w:rsidRPr="001F38DD" w:rsidRDefault="008E06FB" w:rsidP="008E06FB">
      <w:pPr>
        <w:jc w:val="center"/>
        <w:rPr>
          <w:sz w:val="28"/>
          <w:szCs w:val="28"/>
        </w:rPr>
      </w:pPr>
      <w:r w:rsidRPr="001F38DD">
        <w:rPr>
          <w:sz w:val="28"/>
          <w:szCs w:val="28"/>
        </w:rPr>
        <w:t>Санкт-Петербургское государственное бюджетное учреждение</w:t>
      </w:r>
    </w:p>
    <w:p w:rsidR="008E06FB" w:rsidRPr="001F38DD" w:rsidRDefault="008E06FB" w:rsidP="008E06FB">
      <w:pPr>
        <w:jc w:val="center"/>
        <w:rPr>
          <w:sz w:val="28"/>
          <w:szCs w:val="28"/>
        </w:rPr>
      </w:pPr>
      <w:r w:rsidRPr="001F38DD">
        <w:rPr>
          <w:sz w:val="28"/>
          <w:szCs w:val="28"/>
        </w:rPr>
        <w:t xml:space="preserve">дополнительного образования </w:t>
      </w:r>
    </w:p>
    <w:p w:rsidR="008E06FB" w:rsidRPr="001F38DD" w:rsidRDefault="008E06FB" w:rsidP="008E06FB">
      <w:pPr>
        <w:jc w:val="center"/>
        <w:rPr>
          <w:b/>
          <w:sz w:val="28"/>
          <w:szCs w:val="28"/>
        </w:rPr>
      </w:pPr>
      <w:r w:rsidRPr="001F38DD">
        <w:rPr>
          <w:b/>
          <w:sz w:val="28"/>
          <w:szCs w:val="28"/>
        </w:rPr>
        <w:t>«Санкт-Петербургская детская музыкальная школа</w:t>
      </w:r>
    </w:p>
    <w:p w:rsidR="008E06FB" w:rsidRPr="001F38DD" w:rsidRDefault="008E06FB" w:rsidP="008E06FB">
      <w:pPr>
        <w:jc w:val="center"/>
        <w:rPr>
          <w:b/>
          <w:sz w:val="28"/>
          <w:szCs w:val="28"/>
        </w:rPr>
      </w:pPr>
      <w:r w:rsidRPr="001F38DD">
        <w:rPr>
          <w:b/>
          <w:sz w:val="28"/>
          <w:szCs w:val="28"/>
        </w:rPr>
        <w:t>имени Андрея Петрова»</w:t>
      </w:r>
    </w:p>
    <w:p w:rsidR="00973DB9" w:rsidRPr="00973DB9" w:rsidRDefault="00973DB9" w:rsidP="00973DB9">
      <w:pPr>
        <w:jc w:val="center"/>
        <w:rPr>
          <w:b/>
          <w:sz w:val="24"/>
          <w:szCs w:val="24"/>
        </w:rPr>
      </w:pPr>
    </w:p>
    <w:p w:rsidR="00973DB9" w:rsidRPr="00973DB9" w:rsidRDefault="00973DB9" w:rsidP="00973DB9">
      <w:pPr>
        <w:jc w:val="center"/>
        <w:rPr>
          <w:b/>
          <w:sz w:val="24"/>
          <w:szCs w:val="24"/>
        </w:rPr>
      </w:pPr>
    </w:p>
    <w:p w:rsidR="00973DB9" w:rsidRPr="00973DB9" w:rsidRDefault="00973DB9" w:rsidP="00973DB9">
      <w:pPr>
        <w:jc w:val="center"/>
        <w:rPr>
          <w:b/>
          <w:sz w:val="24"/>
          <w:szCs w:val="24"/>
        </w:rPr>
      </w:pPr>
    </w:p>
    <w:p w:rsidR="00973DB9" w:rsidRPr="00973DB9" w:rsidRDefault="00973DB9" w:rsidP="00973DB9">
      <w:pPr>
        <w:jc w:val="center"/>
        <w:rPr>
          <w:sz w:val="28"/>
          <w:szCs w:val="28"/>
          <w:lang w:eastAsia="en-US"/>
        </w:rPr>
      </w:pPr>
    </w:p>
    <w:p w:rsidR="00973DB9" w:rsidRPr="00973DB9" w:rsidRDefault="00973DB9" w:rsidP="00973DB9">
      <w:pPr>
        <w:jc w:val="center"/>
        <w:rPr>
          <w:sz w:val="28"/>
          <w:szCs w:val="28"/>
          <w:lang w:eastAsia="en-US"/>
        </w:rPr>
      </w:pPr>
    </w:p>
    <w:p w:rsidR="00973DB9" w:rsidRPr="00973DB9" w:rsidRDefault="00973DB9" w:rsidP="00973DB9">
      <w:pPr>
        <w:jc w:val="center"/>
        <w:rPr>
          <w:sz w:val="28"/>
          <w:szCs w:val="28"/>
          <w:lang w:eastAsia="en-US"/>
        </w:rPr>
      </w:pPr>
      <w:r w:rsidRPr="00973DB9">
        <w:rPr>
          <w:sz w:val="28"/>
          <w:szCs w:val="28"/>
          <w:lang w:eastAsia="en-US"/>
        </w:rPr>
        <w:t xml:space="preserve">ДОПОЛНИТЕЛЬНАЯ ПРЕДПРОФЕССИОНАЛЬНАЯ ОБЩЕОБРАЗОВАТЕЛЬНАЯ ПРОГРАММА В ОБЛАСТИ МУЗЫКАЛЬНОГО ИСКУССТВА </w:t>
      </w:r>
    </w:p>
    <w:p w:rsidR="00973DB9" w:rsidRPr="00973DB9" w:rsidRDefault="00973DB9" w:rsidP="00973DB9">
      <w:pPr>
        <w:jc w:val="center"/>
        <w:rPr>
          <w:sz w:val="28"/>
          <w:szCs w:val="28"/>
          <w:lang w:eastAsia="en-US"/>
        </w:rPr>
      </w:pPr>
      <w:r w:rsidRPr="00973DB9">
        <w:rPr>
          <w:sz w:val="28"/>
          <w:szCs w:val="28"/>
          <w:lang w:eastAsia="en-US"/>
        </w:rPr>
        <w:t>«ФОРТЕПИАНО»</w:t>
      </w:r>
    </w:p>
    <w:p w:rsidR="00973DB9" w:rsidRPr="00973DB9" w:rsidRDefault="00973DB9" w:rsidP="00973DB9">
      <w:pPr>
        <w:jc w:val="center"/>
        <w:rPr>
          <w:sz w:val="28"/>
          <w:szCs w:val="28"/>
          <w:lang w:eastAsia="en-US"/>
        </w:rPr>
      </w:pPr>
    </w:p>
    <w:p w:rsidR="00973DB9" w:rsidRPr="00973DB9" w:rsidRDefault="00973DB9" w:rsidP="00973DB9">
      <w:pPr>
        <w:jc w:val="center"/>
        <w:rPr>
          <w:sz w:val="28"/>
          <w:szCs w:val="28"/>
          <w:lang w:eastAsia="en-US"/>
        </w:rPr>
      </w:pPr>
    </w:p>
    <w:p w:rsidR="00973DB9" w:rsidRPr="00973DB9" w:rsidRDefault="00973DB9" w:rsidP="00973DB9">
      <w:pPr>
        <w:jc w:val="center"/>
        <w:rPr>
          <w:sz w:val="28"/>
          <w:szCs w:val="28"/>
          <w:lang w:eastAsia="en-US"/>
        </w:rPr>
      </w:pPr>
    </w:p>
    <w:p w:rsidR="00973DB9" w:rsidRPr="00973DB9" w:rsidRDefault="00973DB9" w:rsidP="00973DB9">
      <w:pPr>
        <w:jc w:val="center"/>
        <w:rPr>
          <w:sz w:val="28"/>
          <w:szCs w:val="28"/>
          <w:lang w:eastAsia="en-US"/>
        </w:rPr>
      </w:pPr>
    </w:p>
    <w:p w:rsidR="00973DB9" w:rsidRPr="00973DB9" w:rsidRDefault="00973DB9" w:rsidP="00973DB9">
      <w:pPr>
        <w:jc w:val="center"/>
        <w:rPr>
          <w:sz w:val="28"/>
          <w:szCs w:val="28"/>
          <w:lang w:eastAsia="en-US"/>
        </w:rPr>
      </w:pPr>
      <w:r w:rsidRPr="00973DB9">
        <w:rPr>
          <w:sz w:val="28"/>
          <w:szCs w:val="28"/>
          <w:lang w:eastAsia="en-US"/>
        </w:rPr>
        <w:t>Предметная область</w:t>
      </w:r>
    </w:p>
    <w:p w:rsidR="00973DB9" w:rsidRPr="00973DB9" w:rsidRDefault="00973DB9" w:rsidP="00973DB9">
      <w:pPr>
        <w:jc w:val="center"/>
        <w:rPr>
          <w:b/>
          <w:sz w:val="28"/>
          <w:szCs w:val="28"/>
          <w:lang w:eastAsia="en-US"/>
        </w:rPr>
      </w:pPr>
      <w:r w:rsidRPr="00973DB9">
        <w:rPr>
          <w:b/>
          <w:sz w:val="28"/>
          <w:szCs w:val="28"/>
          <w:lang w:eastAsia="en-US"/>
        </w:rPr>
        <w:t>ПО.01. МУЗЫКАЛЬНОЕ ИСПОЛНИТЕЛЬСТВО</w:t>
      </w:r>
    </w:p>
    <w:p w:rsidR="00973DB9" w:rsidRPr="00973DB9" w:rsidRDefault="00973DB9" w:rsidP="00973DB9">
      <w:pPr>
        <w:jc w:val="center"/>
        <w:rPr>
          <w:sz w:val="28"/>
          <w:szCs w:val="28"/>
          <w:lang w:eastAsia="en-US"/>
        </w:rPr>
      </w:pPr>
    </w:p>
    <w:p w:rsidR="00973DB9" w:rsidRPr="00973DB9" w:rsidRDefault="00973DB9" w:rsidP="00973DB9">
      <w:pPr>
        <w:jc w:val="center"/>
        <w:rPr>
          <w:sz w:val="28"/>
          <w:szCs w:val="28"/>
          <w:lang w:eastAsia="en-US"/>
        </w:rPr>
      </w:pPr>
    </w:p>
    <w:p w:rsidR="00973DB9" w:rsidRPr="00973DB9" w:rsidRDefault="00973DB9" w:rsidP="00973DB9">
      <w:pPr>
        <w:jc w:val="center"/>
        <w:rPr>
          <w:sz w:val="28"/>
          <w:szCs w:val="28"/>
          <w:lang w:eastAsia="en-US"/>
        </w:rPr>
      </w:pPr>
    </w:p>
    <w:p w:rsidR="00973DB9" w:rsidRPr="00973DB9" w:rsidRDefault="00973DB9" w:rsidP="00973DB9">
      <w:pPr>
        <w:jc w:val="center"/>
        <w:rPr>
          <w:sz w:val="28"/>
          <w:szCs w:val="28"/>
          <w:lang w:eastAsia="en-US"/>
        </w:rPr>
      </w:pPr>
    </w:p>
    <w:p w:rsidR="00973DB9" w:rsidRPr="00973DB9" w:rsidRDefault="00973DB9" w:rsidP="00973DB9">
      <w:pPr>
        <w:jc w:val="center"/>
        <w:rPr>
          <w:sz w:val="28"/>
          <w:szCs w:val="28"/>
          <w:lang w:eastAsia="en-US"/>
        </w:rPr>
      </w:pPr>
    </w:p>
    <w:p w:rsidR="00973DB9" w:rsidRPr="00973DB9" w:rsidRDefault="00973DB9" w:rsidP="00973DB9">
      <w:pPr>
        <w:jc w:val="center"/>
        <w:rPr>
          <w:sz w:val="28"/>
          <w:szCs w:val="28"/>
          <w:lang w:eastAsia="en-US"/>
        </w:rPr>
      </w:pPr>
    </w:p>
    <w:p w:rsidR="00973DB9" w:rsidRPr="00973DB9" w:rsidRDefault="00973DB9" w:rsidP="00973DB9">
      <w:pPr>
        <w:jc w:val="center"/>
        <w:rPr>
          <w:sz w:val="28"/>
          <w:szCs w:val="28"/>
          <w:lang w:eastAsia="en-US"/>
        </w:rPr>
      </w:pPr>
      <w:r w:rsidRPr="00973DB9">
        <w:rPr>
          <w:sz w:val="28"/>
          <w:szCs w:val="28"/>
          <w:lang w:eastAsia="en-US"/>
        </w:rPr>
        <w:t>Программа по учебному предмету</w:t>
      </w:r>
    </w:p>
    <w:p w:rsidR="00973DB9" w:rsidRPr="00973DB9" w:rsidRDefault="00973DB9" w:rsidP="00973DB9">
      <w:pPr>
        <w:jc w:val="center"/>
        <w:rPr>
          <w:b/>
          <w:sz w:val="28"/>
          <w:szCs w:val="28"/>
          <w:lang w:eastAsia="en-US"/>
        </w:rPr>
      </w:pPr>
      <w:r w:rsidRPr="00973DB9">
        <w:rPr>
          <w:b/>
          <w:sz w:val="28"/>
          <w:szCs w:val="28"/>
          <w:lang w:eastAsia="en-US"/>
        </w:rPr>
        <w:t>ПО.01.УП.01.СПЕЦИАЛЬНОСТЬ И ЧТЕНИЕ С ЛИСТА</w:t>
      </w:r>
    </w:p>
    <w:p w:rsidR="00973DB9" w:rsidRPr="00973DB9" w:rsidRDefault="00973DB9" w:rsidP="00973DB9">
      <w:pPr>
        <w:jc w:val="center"/>
        <w:rPr>
          <w:sz w:val="28"/>
          <w:szCs w:val="28"/>
          <w:lang w:eastAsia="en-US"/>
        </w:rPr>
      </w:pPr>
      <w:r w:rsidRPr="00973DB9">
        <w:rPr>
          <w:sz w:val="28"/>
          <w:szCs w:val="28"/>
          <w:lang w:eastAsia="en-US"/>
        </w:rPr>
        <w:br w:type="textWrapping" w:clear="all"/>
      </w:r>
    </w:p>
    <w:p w:rsidR="00973DB9" w:rsidRPr="00973DB9" w:rsidRDefault="00973DB9" w:rsidP="00973DB9">
      <w:pPr>
        <w:jc w:val="center"/>
        <w:rPr>
          <w:sz w:val="28"/>
          <w:szCs w:val="28"/>
          <w:lang w:eastAsia="en-US"/>
        </w:rPr>
      </w:pPr>
    </w:p>
    <w:p w:rsidR="00973DB9" w:rsidRPr="00973DB9" w:rsidRDefault="00973DB9" w:rsidP="00973DB9">
      <w:pPr>
        <w:jc w:val="center"/>
        <w:rPr>
          <w:sz w:val="28"/>
          <w:szCs w:val="28"/>
          <w:lang w:eastAsia="en-US"/>
        </w:rPr>
      </w:pPr>
    </w:p>
    <w:p w:rsidR="00973DB9" w:rsidRPr="00973DB9" w:rsidRDefault="00973DB9" w:rsidP="00973DB9">
      <w:pPr>
        <w:jc w:val="center"/>
        <w:rPr>
          <w:sz w:val="28"/>
          <w:szCs w:val="28"/>
          <w:lang w:eastAsia="en-US"/>
        </w:rPr>
      </w:pPr>
    </w:p>
    <w:p w:rsidR="00973DB9" w:rsidRPr="00973DB9" w:rsidRDefault="00973DB9" w:rsidP="00973DB9">
      <w:pPr>
        <w:jc w:val="center"/>
        <w:rPr>
          <w:sz w:val="28"/>
          <w:szCs w:val="28"/>
          <w:lang w:eastAsia="en-US"/>
        </w:rPr>
      </w:pPr>
    </w:p>
    <w:p w:rsidR="00973DB9" w:rsidRPr="00973DB9" w:rsidRDefault="00973DB9" w:rsidP="00973DB9">
      <w:pPr>
        <w:jc w:val="center"/>
        <w:rPr>
          <w:sz w:val="28"/>
          <w:szCs w:val="28"/>
          <w:lang w:eastAsia="en-US"/>
        </w:rPr>
      </w:pPr>
    </w:p>
    <w:p w:rsidR="00973DB9" w:rsidRPr="00973DB9" w:rsidRDefault="00973DB9" w:rsidP="00973DB9">
      <w:pPr>
        <w:jc w:val="center"/>
        <w:rPr>
          <w:sz w:val="28"/>
          <w:szCs w:val="28"/>
          <w:lang w:eastAsia="en-US"/>
        </w:rPr>
      </w:pPr>
    </w:p>
    <w:p w:rsidR="00973DB9" w:rsidRPr="00973DB9" w:rsidRDefault="00973DB9" w:rsidP="00973DB9">
      <w:pPr>
        <w:jc w:val="center"/>
        <w:rPr>
          <w:sz w:val="28"/>
          <w:szCs w:val="28"/>
          <w:lang w:eastAsia="en-US"/>
        </w:rPr>
      </w:pPr>
      <w:r w:rsidRPr="00973DB9">
        <w:rPr>
          <w:sz w:val="28"/>
          <w:szCs w:val="28"/>
          <w:lang w:eastAsia="en-US"/>
        </w:rPr>
        <w:t xml:space="preserve">Санкт-Петербург </w:t>
      </w:r>
    </w:p>
    <w:p w:rsidR="00973DB9" w:rsidRPr="00973DB9" w:rsidRDefault="00973DB9" w:rsidP="00973DB9">
      <w:pPr>
        <w:jc w:val="center"/>
        <w:rPr>
          <w:sz w:val="28"/>
          <w:szCs w:val="28"/>
          <w:lang w:eastAsia="en-US"/>
        </w:rPr>
      </w:pPr>
    </w:p>
    <w:p w:rsidR="00973DB9" w:rsidRDefault="008E06FB" w:rsidP="00973DB9">
      <w:pPr>
        <w:jc w:val="center"/>
        <w:rPr>
          <w:sz w:val="28"/>
          <w:szCs w:val="28"/>
          <w:lang w:eastAsia="en-US"/>
        </w:rPr>
      </w:pPr>
      <w:r>
        <w:rPr>
          <w:sz w:val="28"/>
          <w:szCs w:val="28"/>
          <w:lang w:eastAsia="en-US"/>
        </w:rPr>
        <w:t>2021</w:t>
      </w:r>
    </w:p>
    <w:p w:rsidR="00AD1926" w:rsidRDefault="00AD1926" w:rsidP="00973DB9">
      <w:pPr>
        <w:jc w:val="center"/>
        <w:rPr>
          <w:sz w:val="28"/>
          <w:szCs w:val="28"/>
          <w:lang w:eastAsia="en-US"/>
        </w:rPr>
      </w:pPr>
    </w:p>
    <w:p w:rsidR="00AD1926" w:rsidRDefault="00AD1926" w:rsidP="00973DB9">
      <w:pPr>
        <w:jc w:val="center"/>
        <w:rPr>
          <w:sz w:val="28"/>
          <w:szCs w:val="28"/>
          <w:lang w:eastAsia="en-US"/>
        </w:rPr>
      </w:pPr>
    </w:p>
    <w:p w:rsidR="00AD1926" w:rsidRDefault="00AD1926" w:rsidP="00973DB9">
      <w:pPr>
        <w:jc w:val="center"/>
        <w:rPr>
          <w:sz w:val="28"/>
          <w:szCs w:val="28"/>
          <w:lang w:eastAsia="en-US"/>
        </w:rPr>
      </w:pPr>
    </w:p>
    <w:p w:rsidR="00AD1926" w:rsidRDefault="00AD1926" w:rsidP="00973DB9">
      <w:pPr>
        <w:jc w:val="center"/>
        <w:rPr>
          <w:sz w:val="28"/>
          <w:szCs w:val="28"/>
          <w:lang w:eastAsia="en-US"/>
        </w:rPr>
      </w:pPr>
    </w:p>
    <w:p w:rsidR="00AD1926" w:rsidRPr="00973DB9" w:rsidRDefault="00AD1926" w:rsidP="00973DB9">
      <w:pPr>
        <w:jc w:val="center"/>
        <w:rPr>
          <w:sz w:val="28"/>
          <w:szCs w:val="28"/>
          <w:lang w:eastAsia="en-US"/>
        </w:rPr>
      </w:pPr>
    </w:p>
    <w:p w:rsidR="00973DB9" w:rsidRPr="00973DB9" w:rsidRDefault="00973DB9" w:rsidP="00973DB9">
      <w:pPr>
        <w:rPr>
          <w:sz w:val="28"/>
          <w:szCs w:val="28"/>
          <w:lang w:eastAsia="en-US"/>
        </w:rPr>
      </w:pPr>
    </w:p>
    <w:p w:rsidR="00973DB9" w:rsidRPr="00973DB9" w:rsidRDefault="00973DB9" w:rsidP="00973DB9">
      <w:pPr>
        <w:jc w:val="center"/>
        <w:rPr>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5386"/>
      </w:tblGrid>
      <w:tr w:rsidR="0048216F" w:rsidRPr="00973DB9" w:rsidTr="003F4341">
        <w:tc>
          <w:tcPr>
            <w:tcW w:w="4361" w:type="dxa"/>
            <w:tcBorders>
              <w:top w:val="single" w:sz="4" w:space="0" w:color="auto"/>
              <w:left w:val="single" w:sz="4" w:space="0" w:color="auto"/>
              <w:bottom w:val="single" w:sz="4" w:space="0" w:color="auto"/>
              <w:right w:val="single" w:sz="4" w:space="0" w:color="auto"/>
            </w:tcBorders>
          </w:tcPr>
          <w:p w:rsidR="0048216F" w:rsidRDefault="0048216F" w:rsidP="0048216F">
            <w:pPr>
              <w:pStyle w:val="TableParagraph"/>
              <w:spacing w:line="270" w:lineRule="exact"/>
              <w:ind w:left="108"/>
              <w:rPr>
                <w:spacing w:val="1"/>
                <w:sz w:val="24"/>
              </w:rPr>
            </w:pPr>
            <w:r>
              <w:rPr>
                <w:sz w:val="24"/>
              </w:rPr>
              <w:t>Одобрено  Методическим советом ГБУ ДО «СПб ДМШ имени Андрея Петрова»</w:t>
            </w:r>
            <w:r>
              <w:rPr>
                <w:spacing w:val="1"/>
                <w:sz w:val="24"/>
              </w:rPr>
              <w:t xml:space="preserve"> </w:t>
            </w:r>
          </w:p>
          <w:p w:rsidR="0048216F" w:rsidRDefault="0048216F" w:rsidP="0048216F">
            <w:pPr>
              <w:pStyle w:val="TableParagraph"/>
              <w:tabs>
                <w:tab w:val="left" w:pos="4362"/>
              </w:tabs>
              <w:spacing w:before="137" w:line="360" w:lineRule="auto"/>
              <w:ind w:left="29" w:right="608" w:firstLine="78"/>
              <w:rPr>
                <w:spacing w:val="1"/>
                <w:sz w:val="24"/>
              </w:rPr>
            </w:pPr>
          </w:p>
          <w:p w:rsidR="0048216F" w:rsidRDefault="0048216F" w:rsidP="0048216F">
            <w:pPr>
              <w:pStyle w:val="TableParagraph"/>
              <w:ind w:left="108"/>
              <w:rPr>
                <w:sz w:val="24"/>
              </w:rPr>
            </w:pPr>
            <w:r>
              <w:rPr>
                <w:sz w:val="24"/>
              </w:rPr>
              <w:t>дата</w:t>
            </w:r>
            <w:r>
              <w:rPr>
                <w:spacing w:val="-3"/>
                <w:sz w:val="24"/>
              </w:rPr>
              <w:t xml:space="preserve"> </w:t>
            </w:r>
            <w:r>
              <w:rPr>
                <w:sz w:val="24"/>
              </w:rPr>
              <w:t>рассмотрения</w:t>
            </w:r>
          </w:p>
        </w:tc>
        <w:tc>
          <w:tcPr>
            <w:tcW w:w="5386" w:type="dxa"/>
            <w:tcBorders>
              <w:top w:val="single" w:sz="4" w:space="0" w:color="auto"/>
              <w:left w:val="single" w:sz="4" w:space="0" w:color="auto"/>
              <w:bottom w:val="single" w:sz="4" w:space="0" w:color="auto"/>
              <w:right w:val="single" w:sz="4" w:space="0" w:color="auto"/>
            </w:tcBorders>
          </w:tcPr>
          <w:p w:rsidR="0048216F" w:rsidRDefault="0048216F" w:rsidP="0048216F">
            <w:pPr>
              <w:pStyle w:val="TableParagraph"/>
              <w:spacing w:line="270" w:lineRule="exact"/>
              <w:ind w:left="108"/>
              <w:rPr>
                <w:sz w:val="24"/>
              </w:rPr>
            </w:pPr>
            <w:r>
              <w:rPr>
                <w:sz w:val="24"/>
              </w:rPr>
              <w:t xml:space="preserve">Утверждаю  </w:t>
            </w:r>
          </w:p>
          <w:p w:rsidR="0048216F" w:rsidRDefault="0048216F" w:rsidP="0048216F">
            <w:pPr>
              <w:pStyle w:val="TableParagraph"/>
              <w:spacing w:line="270" w:lineRule="exact"/>
              <w:ind w:left="108"/>
              <w:rPr>
                <w:sz w:val="24"/>
              </w:rPr>
            </w:pPr>
          </w:p>
          <w:p w:rsidR="0048216F" w:rsidRDefault="0048216F" w:rsidP="0048216F">
            <w:pPr>
              <w:pStyle w:val="TableParagraph"/>
              <w:spacing w:line="270" w:lineRule="exact"/>
              <w:ind w:left="108"/>
              <w:rPr>
                <w:sz w:val="24"/>
              </w:rPr>
            </w:pPr>
            <w:r>
              <w:rPr>
                <w:sz w:val="24"/>
              </w:rPr>
              <w:t>Директор</w:t>
            </w:r>
            <w:r w:rsidRPr="00AD02C4">
              <w:rPr>
                <w:sz w:val="24"/>
              </w:rPr>
              <w:t xml:space="preserve"> </w:t>
            </w:r>
            <w:r>
              <w:rPr>
                <w:sz w:val="24"/>
              </w:rPr>
              <w:t>–</w:t>
            </w:r>
            <w:r w:rsidRPr="00AD02C4">
              <w:rPr>
                <w:sz w:val="24"/>
              </w:rPr>
              <w:t xml:space="preserve"> </w:t>
            </w:r>
            <w:r>
              <w:rPr>
                <w:sz w:val="24"/>
              </w:rPr>
              <w:t>Коцарева</w:t>
            </w:r>
            <w:r w:rsidRPr="00AD02C4">
              <w:rPr>
                <w:sz w:val="24"/>
              </w:rPr>
              <w:t xml:space="preserve"> </w:t>
            </w:r>
            <w:r>
              <w:rPr>
                <w:sz w:val="24"/>
              </w:rPr>
              <w:t>Н.Г.</w:t>
            </w:r>
          </w:p>
          <w:p w:rsidR="0048216F" w:rsidRDefault="0048216F" w:rsidP="0048216F">
            <w:pPr>
              <w:pStyle w:val="TableParagraph"/>
              <w:spacing w:line="270" w:lineRule="exact"/>
              <w:ind w:left="108"/>
              <w:rPr>
                <w:sz w:val="24"/>
              </w:rPr>
            </w:pPr>
            <w:r>
              <w:rPr>
                <w:sz w:val="24"/>
              </w:rPr>
              <w:t xml:space="preserve">                                                    (подпись)</w:t>
            </w:r>
          </w:p>
          <w:p w:rsidR="0048216F" w:rsidRDefault="0048216F" w:rsidP="0048216F">
            <w:pPr>
              <w:pStyle w:val="TableParagraph"/>
              <w:spacing w:line="482" w:lineRule="auto"/>
              <w:ind w:right="94"/>
              <w:rPr>
                <w:sz w:val="24"/>
              </w:rPr>
            </w:pPr>
          </w:p>
          <w:p w:rsidR="0048216F" w:rsidRDefault="0048216F" w:rsidP="0048216F">
            <w:pPr>
              <w:pStyle w:val="TableParagraph"/>
              <w:spacing w:line="482" w:lineRule="auto"/>
              <w:ind w:right="94"/>
              <w:rPr>
                <w:sz w:val="24"/>
              </w:rPr>
            </w:pPr>
            <w:r>
              <w:rPr>
                <w:sz w:val="24"/>
              </w:rPr>
              <w:t xml:space="preserve">                                      </w:t>
            </w:r>
            <w:r>
              <w:rPr>
                <w:spacing w:val="-57"/>
                <w:sz w:val="24"/>
              </w:rPr>
              <w:t xml:space="preserve"> </w:t>
            </w:r>
            <w:r>
              <w:rPr>
                <w:sz w:val="24"/>
              </w:rPr>
              <w:t>дата</w:t>
            </w:r>
            <w:r>
              <w:rPr>
                <w:spacing w:val="-6"/>
                <w:sz w:val="24"/>
              </w:rPr>
              <w:t xml:space="preserve"> </w:t>
            </w:r>
            <w:r>
              <w:rPr>
                <w:sz w:val="24"/>
              </w:rPr>
              <w:t>утверждения</w:t>
            </w:r>
          </w:p>
        </w:tc>
      </w:tr>
    </w:tbl>
    <w:p w:rsidR="00973DB9" w:rsidRPr="00973DB9" w:rsidRDefault="00973DB9" w:rsidP="00973DB9">
      <w:pPr>
        <w:spacing w:line="360" w:lineRule="auto"/>
        <w:ind w:firstLine="567"/>
        <w:jc w:val="both"/>
        <w:rPr>
          <w:sz w:val="22"/>
          <w:szCs w:val="22"/>
          <w:lang w:eastAsia="en-US"/>
        </w:rPr>
      </w:pPr>
    </w:p>
    <w:p w:rsidR="00973DB9" w:rsidRPr="00973DB9" w:rsidRDefault="00973DB9" w:rsidP="00973DB9">
      <w:pPr>
        <w:spacing w:line="360" w:lineRule="auto"/>
        <w:ind w:firstLine="567"/>
        <w:jc w:val="both"/>
        <w:rPr>
          <w:sz w:val="22"/>
          <w:szCs w:val="22"/>
          <w:lang w:eastAsia="en-US"/>
        </w:rPr>
      </w:pPr>
    </w:p>
    <w:p w:rsidR="00973DB9" w:rsidRPr="00973DB9" w:rsidRDefault="00973DB9" w:rsidP="00973DB9">
      <w:pPr>
        <w:spacing w:line="360" w:lineRule="auto"/>
        <w:ind w:firstLine="567"/>
        <w:jc w:val="both"/>
        <w:rPr>
          <w:sz w:val="22"/>
          <w:szCs w:val="22"/>
          <w:lang w:eastAsia="en-US"/>
        </w:rPr>
      </w:pPr>
    </w:p>
    <w:p w:rsidR="00973DB9" w:rsidRPr="00973DB9" w:rsidRDefault="00973DB9" w:rsidP="00973DB9">
      <w:pPr>
        <w:spacing w:line="360" w:lineRule="auto"/>
        <w:ind w:firstLine="567"/>
        <w:jc w:val="both"/>
        <w:rPr>
          <w:sz w:val="22"/>
          <w:szCs w:val="22"/>
          <w:lang w:eastAsia="en-US"/>
        </w:rPr>
      </w:pPr>
    </w:p>
    <w:p w:rsidR="00973DB9" w:rsidRPr="00973DB9" w:rsidRDefault="00973DB9" w:rsidP="00973DB9">
      <w:pPr>
        <w:spacing w:line="360" w:lineRule="auto"/>
        <w:ind w:firstLine="567"/>
        <w:jc w:val="both"/>
        <w:rPr>
          <w:sz w:val="22"/>
          <w:szCs w:val="22"/>
          <w:lang w:eastAsia="en-US"/>
        </w:rPr>
      </w:pPr>
    </w:p>
    <w:p w:rsidR="00973DB9" w:rsidRPr="00973DB9" w:rsidRDefault="00973DB9" w:rsidP="00796FF8">
      <w:pPr>
        <w:spacing w:line="360" w:lineRule="auto"/>
        <w:ind w:right="-241"/>
        <w:jc w:val="both"/>
        <w:rPr>
          <w:sz w:val="22"/>
          <w:szCs w:val="22"/>
          <w:lang w:eastAsia="en-US"/>
        </w:rPr>
      </w:pPr>
      <w:r w:rsidRPr="00973DB9">
        <w:rPr>
          <w:b/>
          <w:sz w:val="22"/>
          <w:szCs w:val="22"/>
          <w:lang w:eastAsia="en-US"/>
        </w:rPr>
        <w:t>Разработчик</w:t>
      </w:r>
      <w:r w:rsidRPr="00973DB9">
        <w:rPr>
          <w:sz w:val="22"/>
          <w:szCs w:val="22"/>
          <w:lang w:eastAsia="en-US"/>
        </w:rPr>
        <w:t xml:space="preserve"> –</w:t>
      </w:r>
      <w:r w:rsidR="0048216F">
        <w:rPr>
          <w:sz w:val="22"/>
          <w:szCs w:val="22"/>
          <w:lang w:eastAsia="en-US"/>
        </w:rPr>
        <w:t>Родченко Т.И., Елекоев А.М., Гецова Е.Я., Динеева О.В., Коцюк О.П., Рыжова Н.И., Савел</w:t>
      </w:r>
      <w:r w:rsidR="00851E75">
        <w:rPr>
          <w:sz w:val="22"/>
          <w:szCs w:val="22"/>
          <w:lang w:eastAsia="en-US"/>
        </w:rPr>
        <w:t>ь</w:t>
      </w:r>
      <w:r w:rsidR="0048216F">
        <w:rPr>
          <w:sz w:val="22"/>
          <w:szCs w:val="22"/>
          <w:lang w:eastAsia="en-US"/>
        </w:rPr>
        <w:t xml:space="preserve">ева И.Ю., Федченко Б.В., Чеклина Т.С., Эрте Н.С. </w:t>
      </w:r>
    </w:p>
    <w:p w:rsidR="00973DB9" w:rsidRPr="00973DB9" w:rsidRDefault="00973DB9" w:rsidP="00973DB9">
      <w:pPr>
        <w:spacing w:line="360" w:lineRule="auto"/>
        <w:ind w:firstLine="567"/>
        <w:jc w:val="both"/>
        <w:rPr>
          <w:sz w:val="22"/>
          <w:szCs w:val="22"/>
          <w:lang w:eastAsia="en-US"/>
        </w:rPr>
      </w:pPr>
    </w:p>
    <w:p w:rsidR="00973DB9" w:rsidRPr="00973DB9" w:rsidRDefault="00973DB9" w:rsidP="00973DB9">
      <w:pPr>
        <w:spacing w:line="360" w:lineRule="auto"/>
        <w:ind w:firstLine="567"/>
        <w:jc w:val="both"/>
        <w:rPr>
          <w:sz w:val="22"/>
          <w:szCs w:val="22"/>
          <w:lang w:eastAsia="en-US"/>
        </w:rPr>
      </w:pPr>
    </w:p>
    <w:p w:rsidR="00796FF8" w:rsidRDefault="00973DB9" w:rsidP="00796FF8">
      <w:pPr>
        <w:pStyle w:val="a5"/>
        <w:tabs>
          <w:tab w:val="left" w:pos="4221"/>
          <w:tab w:val="left" w:pos="6676"/>
        </w:tabs>
        <w:spacing w:before="90"/>
        <w:rPr>
          <w:b/>
          <w:sz w:val="24"/>
          <w:szCs w:val="24"/>
        </w:rPr>
      </w:pPr>
      <w:r w:rsidRPr="00973DB9">
        <w:rPr>
          <w:b/>
          <w:sz w:val="22"/>
          <w:szCs w:val="22"/>
          <w:lang w:eastAsia="en-US"/>
        </w:rPr>
        <w:t>Рецензент</w:t>
      </w:r>
      <w:r w:rsidRPr="00973DB9">
        <w:rPr>
          <w:sz w:val="22"/>
          <w:szCs w:val="22"/>
          <w:lang w:eastAsia="en-US"/>
        </w:rPr>
        <w:t xml:space="preserve"> –</w:t>
      </w:r>
      <w:r w:rsidR="00796FF8" w:rsidRPr="00796FF8">
        <w:t xml:space="preserve"> </w:t>
      </w:r>
      <w:r w:rsidR="00796FF8" w:rsidRPr="00796FF8">
        <w:rPr>
          <w:sz w:val="24"/>
          <w:szCs w:val="24"/>
        </w:rPr>
        <w:t>заместитель директора  ГБОУ ДПО УМЦ  развития образования в сфере культуры и искусства СПб Комлева М.В</w:t>
      </w:r>
      <w:r w:rsidR="00796FF8" w:rsidRPr="00796FF8">
        <w:rPr>
          <w:b/>
          <w:sz w:val="24"/>
          <w:szCs w:val="24"/>
        </w:rPr>
        <w:t xml:space="preserve">. </w:t>
      </w:r>
    </w:p>
    <w:p w:rsidR="00AD1926" w:rsidRPr="00AD1926" w:rsidRDefault="00AD1926" w:rsidP="00796FF8">
      <w:pPr>
        <w:pStyle w:val="a5"/>
        <w:tabs>
          <w:tab w:val="left" w:pos="4221"/>
          <w:tab w:val="left" w:pos="6676"/>
        </w:tabs>
        <w:spacing w:before="90"/>
        <w:rPr>
          <w:sz w:val="24"/>
          <w:szCs w:val="24"/>
        </w:rPr>
      </w:pPr>
      <w:r>
        <w:rPr>
          <w:b/>
          <w:sz w:val="24"/>
          <w:szCs w:val="24"/>
        </w:rPr>
        <w:t xml:space="preserve">Рецензент – </w:t>
      </w:r>
      <w:r w:rsidRPr="00AD1926">
        <w:rPr>
          <w:sz w:val="24"/>
          <w:szCs w:val="24"/>
        </w:rPr>
        <w:t xml:space="preserve">заместитель директора по УР СПб ДМШ имени Андрея Петрова Хазанова А.С. </w:t>
      </w:r>
    </w:p>
    <w:p w:rsidR="00973DB9" w:rsidRPr="00973DB9" w:rsidRDefault="00973DB9" w:rsidP="00973DB9">
      <w:pPr>
        <w:spacing w:line="360" w:lineRule="auto"/>
        <w:ind w:firstLine="567"/>
        <w:jc w:val="both"/>
        <w:rPr>
          <w:sz w:val="22"/>
          <w:szCs w:val="22"/>
          <w:lang w:eastAsia="en-US"/>
        </w:rPr>
      </w:pPr>
    </w:p>
    <w:p w:rsidR="00973DB9" w:rsidRPr="00973DB9" w:rsidRDefault="00973DB9" w:rsidP="00973DB9">
      <w:pPr>
        <w:spacing w:line="360" w:lineRule="auto"/>
        <w:ind w:firstLine="567"/>
        <w:jc w:val="both"/>
        <w:rPr>
          <w:sz w:val="28"/>
          <w:szCs w:val="28"/>
          <w:lang w:eastAsia="en-US"/>
        </w:rPr>
        <w:sectPr w:rsidR="00973DB9" w:rsidRPr="00973DB9" w:rsidSect="007E16D2">
          <w:pgSz w:w="11900" w:h="16840"/>
          <w:pgMar w:top="851" w:right="1180" w:bottom="280" w:left="1180" w:header="720" w:footer="720" w:gutter="0"/>
          <w:cols w:space="720"/>
          <w:noEndnote/>
        </w:sectPr>
      </w:pPr>
    </w:p>
    <w:p w:rsidR="00973DB9" w:rsidRPr="00973DB9" w:rsidRDefault="00973DB9" w:rsidP="00973DB9">
      <w:pPr>
        <w:widowControl w:val="0"/>
        <w:autoSpaceDE w:val="0"/>
        <w:autoSpaceDN w:val="0"/>
        <w:adjustRightInd w:val="0"/>
        <w:spacing w:before="65"/>
        <w:ind w:left="2232" w:right="2095"/>
        <w:rPr>
          <w:sz w:val="28"/>
          <w:szCs w:val="28"/>
          <w:lang w:eastAsia="en-US"/>
        </w:rPr>
      </w:pPr>
      <w:r w:rsidRPr="00973DB9">
        <w:rPr>
          <w:b/>
          <w:bCs/>
          <w:spacing w:val="-4"/>
          <w:sz w:val="28"/>
          <w:szCs w:val="28"/>
          <w:lang w:eastAsia="en-US"/>
        </w:rPr>
        <w:lastRenderedPageBreak/>
        <w:t>С</w:t>
      </w:r>
      <w:r w:rsidRPr="00973DB9">
        <w:rPr>
          <w:b/>
          <w:bCs/>
          <w:spacing w:val="3"/>
          <w:sz w:val="28"/>
          <w:szCs w:val="28"/>
          <w:lang w:eastAsia="en-US"/>
        </w:rPr>
        <w:t>т</w:t>
      </w:r>
      <w:r w:rsidRPr="00973DB9">
        <w:rPr>
          <w:b/>
          <w:bCs/>
          <w:spacing w:val="-1"/>
          <w:sz w:val="28"/>
          <w:szCs w:val="28"/>
          <w:lang w:eastAsia="en-US"/>
        </w:rPr>
        <w:t>р</w:t>
      </w:r>
      <w:r w:rsidRPr="00973DB9">
        <w:rPr>
          <w:b/>
          <w:bCs/>
          <w:sz w:val="28"/>
          <w:szCs w:val="28"/>
          <w:lang w:eastAsia="en-US"/>
        </w:rPr>
        <w:t>у</w:t>
      </w:r>
      <w:r w:rsidRPr="00973DB9">
        <w:rPr>
          <w:b/>
          <w:bCs/>
          <w:spacing w:val="3"/>
          <w:sz w:val="28"/>
          <w:szCs w:val="28"/>
          <w:lang w:eastAsia="en-US"/>
        </w:rPr>
        <w:t>к</w:t>
      </w:r>
      <w:r w:rsidRPr="00973DB9">
        <w:rPr>
          <w:b/>
          <w:bCs/>
          <w:spacing w:val="-7"/>
          <w:sz w:val="28"/>
          <w:szCs w:val="28"/>
          <w:lang w:eastAsia="en-US"/>
        </w:rPr>
        <w:t>т</w:t>
      </w:r>
      <w:r w:rsidRPr="00973DB9">
        <w:rPr>
          <w:b/>
          <w:bCs/>
          <w:spacing w:val="5"/>
          <w:sz w:val="28"/>
          <w:szCs w:val="28"/>
          <w:lang w:eastAsia="en-US"/>
        </w:rPr>
        <w:t>у</w:t>
      </w:r>
      <w:r w:rsidRPr="00973DB9">
        <w:rPr>
          <w:b/>
          <w:bCs/>
          <w:spacing w:val="-1"/>
          <w:sz w:val="28"/>
          <w:szCs w:val="28"/>
          <w:lang w:eastAsia="en-US"/>
        </w:rPr>
        <w:t>р</w:t>
      </w:r>
      <w:r w:rsidRPr="00973DB9">
        <w:rPr>
          <w:b/>
          <w:bCs/>
          <w:sz w:val="28"/>
          <w:szCs w:val="28"/>
          <w:lang w:eastAsia="en-US"/>
        </w:rPr>
        <w:t xml:space="preserve">а </w:t>
      </w:r>
      <w:r w:rsidRPr="00973DB9">
        <w:rPr>
          <w:b/>
          <w:bCs/>
          <w:spacing w:val="-2"/>
          <w:sz w:val="28"/>
          <w:szCs w:val="28"/>
          <w:lang w:eastAsia="en-US"/>
        </w:rPr>
        <w:t>п</w:t>
      </w:r>
      <w:r w:rsidRPr="00973DB9">
        <w:rPr>
          <w:b/>
          <w:bCs/>
          <w:spacing w:val="4"/>
          <w:sz w:val="28"/>
          <w:szCs w:val="28"/>
          <w:lang w:eastAsia="en-US"/>
        </w:rPr>
        <w:t>р</w:t>
      </w:r>
      <w:r w:rsidRPr="00973DB9">
        <w:rPr>
          <w:b/>
          <w:bCs/>
          <w:sz w:val="28"/>
          <w:szCs w:val="28"/>
          <w:lang w:eastAsia="en-US"/>
        </w:rPr>
        <w:t>о</w:t>
      </w:r>
      <w:r w:rsidRPr="00973DB9">
        <w:rPr>
          <w:b/>
          <w:bCs/>
          <w:spacing w:val="-1"/>
          <w:sz w:val="28"/>
          <w:szCs w:val="28"/>
          <w:lang w:eastAsia="en-US"/>
        </w:rPr>
        <w:t>г</w:t>
      </w:r>
      <w:r w:rsidRPr="00973DB9">
        <w:rPr>
          <w:b/>
          <w:bCs/>
          <w:spacing w:val="4"/>
          <w:sz w:val="28"/>
          <w:szCs w:val="28"/>
          <w:lang w:eastAsia="en-US"/>
        </w:rPr>
        <w:t>р</w:t>
      </w:r>
      <w:r w:rsidRPr="00973DB9">
        <w:rPr>
          <w:b/>
          <w:bCs/>
          <w:sz w:val="28"/>
          <w:szCs w:val="28"/>
          <w:lang w:eastAsia="en-US"/>
        </w:rPr>
        <w:t>а</w:t>
      </w:r>
      <w:r w:rsidRPr="00973DB9">
        <w:rPr>
          <w:b/>
          <w:bCs/>
          <w:spacing w:val="2"/>
          <w:sz w:val="28"/>
          <w:szCs w:val="28"/>
          <w:lang w:eastAsia="en-US"/>
        </w:rPr>
        <w:t>мм</w:t>
      </w:r>
      <w:r w:rsidRPr="00973DB9">
        <w:rPr>
          <w:b/>
          <w:bCs/>
          <w:sz w:val="28"/>
          <w:szCs w:val="28"/>
          <w:lang w:eastAsia="en-US"/>
        </w:rPr>
        <w:t>ы</w:t>
      </w:r>
      <w:r w:rsidRPr="00973DB9">
        <w:rPr>
          <w:b/>
          <w:bCs/>
          <w:spacing w:val="-1"/>
          <w:sz w:val="28"/>
          <w:szCs w:val="28"/>
          <w:lang w:eastAsia="en-US"/>
        </w:rPr>
        <w:t xml:space="preserve"> </w:t>
      </w:r>
      <w:r w:rsidRPr="00973DB9">
        <w:rPr>
          <w:b/>
          <w:bCs/>
          <w:sz w:val="28"/>
          <w:szCs w:val="28"/>
          <w:lang w:eastAsia="en-US"/>
        </w:rPr>
        <w:t>у</w:t>
      </w:r>
      <w:r w:rsidRPr="00973DB9">
        <w:rPr>
          <w:b/>
          <w:bCs/>
          <w:spacing w:val="1"/>
          <w:sz w:val="28"/>
          <w:szCs w:val="28"/>
          <w:lang w:eastAsia="en-US"/>
        </w:rPr>
        <w:t>че</w:t>
      </w:r>
      <w:r w:rsidRPr="00973DB9">
        <w:rPr>
          <w:b/>
          <w:bCs/>
          <w:sz w:val="28"/>
          <w:szCs w:val="28"/>
          <w:lang w:eastAsia="en-US"/>
        </w:rPr>
        <w:t>б</w:t>
      </w:r>
      <w:r w:rsidRPr="00973DB9">
        <w:rPr>
          <w:b/>
          <w:bCs/>
          <w:spacing w:val="3"/>
          <w:sz w:val="28"/>
          <w:szCs w:val="28"/>
          <w:lang w:eastAsia="en-US"/>
        </w:rPr>
        <w:t>н</w:t>
      </w:r>
      <w:r w:rsidRPr="00973DB9">
        <w:rPr>
          <w:b/>
          <w:bCs/>
          <w:spacing w:val="-5"/>
          <w:sz w:val="28"/>
          <w:szCs w:val="28"/>
          <w:lang w:eastAsia="en-US"/>
        </w:rPr>
        <w:t>о</w:t>
      </w:r>
      <w:r w:rsidRPr="00973DB9">
        <w:rPr>
          <w:b/>
          <w:bCs/>
          <w:spacing w:val="-1"/>
          <w:sz w:val="28"/>
          <w:szCs w:val="28"/>
          <w:lang w:eastAsia="en-US"/>
        </w:rPr>
        <w:t>г</w:t>
      </w:r>
      <w:r w:rsidRPr="00973DB9">
        <w:rPr>
          <w:b/>
          <w:bCs/>
          <w:sz w:val="28"/>
          <w:szCs w:val="28"/>
          <w:lang w:eastAsia="en-US"/>
        </w:rPr>
        <w:t>о</w:t>
      </w:r>
      <w:r w:rsidRPr="00973DB9">
        <w:rPr>
          <w:b/>
          <w:bCs/>
          <w:spacing w:val="-4"/>
          <w:sz w:val="28"/>
          <w:szCs w:val="28"/>
          <w:lang w:eastAsia="en-US"/>
        </w:rPr>
        <w:t xml:space="preserve"> </w:t>
      </w:r>
      <w:r w:rsidRPr="00973DB9">
        <w:rPr>
          <w:b/>
          <w:bCs/>
          <w:spacing w:val="3"/>
          <w:w w:val="99"/>
          <w:sz w:val="28"/>
          <w:szCs w:val="28"/>
          <w:lang w:eastAsia="en-US"/>
        </w:rPr>
        <w:t>п</w:t>
      </w:r>
      <w:r w:rsidRPr="00973DB9">
        <w:rPr>
          <w:b/>
          <w:bCs/>
          <w:spacing w:val="-1"/>
          <w:w w:val="99"/>
          <w:sz w:val="28"/>
          <w:szCs w:val="28"/>
          <w:lang w:eastAsia="en-US"/>
        </w:rPr>
        <w:t>р</w:t>
      </w:r>
      <w:r w:rsidRPr="00973DB9">
        <w:rPr>
          <w:b/>
          <w:bCs/>
          <w:spacing w:val="1"/>
          <w:w w:val="99"/>
          <w:sz w:val="28"/>
          <w:szCs w:val="28"/>
          <w:lang w:eastAsia="en-US"/>
        </w:rPr>
        <w:t>е</w:t>
      </w:r>
      <w:r w:rsidRPr="00973DB9">
        <w:rPr>
          <w:b/>
          <w:bCs/>
          <w:spacing w:val="3"/>
          <w:w w:val="99"/>
          <w:sz w:val="28"/>
          <w:szCs w:val="28"/>
          <w:lang w:eastAsia="en-US"/>
        </w:rPr>
        <w:t>д</w:t>
      </w:r>
      <w:r w:rsidRPr="00973DB9">
        <w:rPr>
          <w:b/>
          <w:bCs/>
          <w:spacing w:val="2"/>
          <w:w w:val="99"/>
          <w:sz w:val="28"/>
          <w:szCs w:val="28"/>
          <w:lang w:eastAsia="en-US"/>
        </w:rPr>
        <w:t>м</w:t>
      </w:r>
      <w:r w:rsidRPr="00973DB9">
        <w:rPr>
          <w:b/>
          <w:bCs/>
          <w:spacing w:val="1"/>
          <w:w w:val="99"/>
          <w:sz w:val="28"/>
          <w:szCs w:val="28"/>
          <w:lang w:eastAsia="en-US"/>
        </w:rPr>
        <w:t>е</w:t>
      </w:r>
      <w:r w:rsidRPr="00973DB9">
        <w:rPr>
          <w:b/>
          <w:bCs/>
          <w:spacing w:val="3"/>
          <w:w w:val="99"/>
          <w:sz w:val="28"/>
          <w:szCs w:val="28"/>
          <w:lang w:eastAsia="en-US"/>
        </w:rPr>
        <w:t>т</w:t>
      </w:r>
      <w:r w:rsidRPr="00973DB9">
        <w:rPr>
          <w:b/>
          <w:bCs/>
          <w:w w:val="99"/>
          <w:sz w:val="28"/>
          <w:szCs w:val="28"/>
          <w:lang w:eastAsia="en-US"/>
        </w:rPr>
        <w:t>а</w:t>
      </w:r>
    </w:p>
    <w:p w:rsidR="00973DB9" w:rsidRPr="00973DB9" w:rsidRDefault="00973DB9" w:rsidP="00973DB9">
      <w:pPr>
        <w:widowControl w:val="0"/>
        <w:autoSpaceDE w:val="0"/>
        <w:autoSpaceDN w:val="0"/>
        <w:adjustRightInd w:val="0"/>
        <w:spacing w:line="200" w:lineRule="exact"/>
        <w:rPr>
          <w:lang w:eastAsia="en-US"/>
        </w:rPr>
      </w:pPr>
    </w:p>
    <w:p w:rsidR="00973DB9" w:rsidRPr="00973DB9" w:rsidRDefault="00973DB9" w:rsidP="00973DB9">
      <w:pPr>
        <w:widowControl w:val="0"/>
        <w:autoSpaceDE w:val="0"/>
        <w:autoSpaceDN w:val="0"/>
        <w:adjustRightInd w:val="0"/>
        <w:spacing w:line="200" w:lineRule="exact"/>
        <w:rPr>
          <w:lang w:eastAsia="en-US"/>
        </w:rPr>
      </w:pPr>
    </w:p>
    <w:p w:rsidR="00973DB9" w:rsidRPr="00973DB9" w:rsidRDefault="00973DB9" w:rsidP="00973DB9">
      <w:pPr>
        <w:widowControl w:val="0"/>
        <w:autoSpaceDE w:val="0"/>
        <w:autoSpaceDN w:val="0"/>
        <w:adjustRightInd w:val="0"/>
        <w:spacing w:before="3" w:line="240" w:lineRule="exact"/>
        <w:rPr>
          <w:sz w:val="24"/>
          <w:szCs w:val="24"/>
          <w:lang w:eastAsia="en-US"/>
        </w:rPr>
      </w:pPr>
    </w:p>
    <w:p w:rsidR="00973DB9" w:rsidRPr="00973DB9" w:rsidRDefault="00973DB9" w:rsidP="004812B7">
      <w:pPr>
        <w:widowControl w:val="0"/>
        <w:numPr>
          <w:ilvl w:val="0"/>
          <w:numId w:val="55"/>
        </w:numPr>
        <w:tabs>
          <w:tab w:val="left" w:pos="820"/>
        </w:tabs>
        <w:autoSpaceDE w:val="0"/>
        <w:autoSpaceDN w:val="0"/>
        <w:adjustRightInd w:val="0"/>
        <w:spacing w:line="360" w:lineRule="auto"/>
        <w:contextualSpacing/>
        <w:rPr>
          <w:rFonts w:asciiTheme="minorHAnsi" w:eastAsiaTheme="minorHAnsi" w:hAnsiTheme="minorHAnsi" w:cstheme="minorBidi"/>
          <w:b/>
          <w:bCs/>
          <w:sz w:val="28"/>
          <w:szCs w:val="28"/>
          <w:lang w:eastAsia="en-US"/>
        </w:rPr>
      </w:pPr>
      <w:r w:rsidRPr="00973DB9">
        <w:rPr>
          <w:rFonts w:asciiTheme="minorHAnsi" w:eastAsiaTheme="minorHAnsi" w:hAnsiTheme="minorHAnsi" w:cstheme="minorBidi"/>
          <w:b/>
          <w:bCs/>
          <w:spacing w:val="-1"/>
          <w:sz w:val="28"/>
          <w:szCs w:val="28"/>
          <w:lang w:eastAsia="en-US"/>
        </w:rPr>
        <w:t>П</w:t>
      </w:r>
      <w:r w:rsidRPr="00973DB9">
        <w:rPr>
          <w:rFonts w:asciiTheme="minorHAnsi" w:eastAsiaTheme="minorHAnsi" w:hAnsiTheme="minorHAnsi" w:cstheme="minorBidi"/>
          <w:b/>
          <w:bCs/>
          <w:spacing w:val="-5"/>
          <w:sz w:val="28"/>
          <w:szCs w:val="28"/>
          <w:lang w:eastAsia="en-US"/>
        </w:rPr>
        <w:t>о</w:t>
      </w:r>
      <w:r w:rsidRPr="00973DB9">
        <w:rPr>
          <w:rFonts w:asciiTheme="minorHAnsi" w:eastAsiaTheme="minorHAnsi" w:hAnsiTheme="minorHAnsi" w:cstheme="minorBidi"/>
          <w:b/>
          <w:bCs/>
          <w:spacing w:val="-2"/>
          <w:sz w:val="28"/>
          <w:szCs w:val="28"/>
          <w:lang w:eastAsia="en-US"/>
        </w:rPr>
        <w:t>я</w:t>
      </w:r>
      <w:r w:rsidRPr="00973DB9">
        <w:rPr>
          <w:rFonts w:asciiTheme="minorHAnsi" w:eastAsiaTheme="minorHAnsi" w:hAnsiTheme="minorHAnsi" w:cstheme="minorBidi"/>
          <w:b/>
          <w:bCs/>
          <w:spacing w:val="1"/>
          <w:sz w:val="28"/>
          <w:szCs w:val="28"/>
          <w:lang w:eastAsia="en-US"/>
        </w:rPr>
        <w:t>с</w:t>
      </w:r>
      <w:r w:rsidRPr="00973DB9">
        <w:rPr>
          <w:rFonts w:asciiTheme="minorHAnsi" w:eastAsiaTheme="minorHAnsi" w:hAnsiTheme="minorHAnsi" w:cstheme="minorBidi"/>
          <w:b/>
          <w:bCs/>
          <w:spacing w:val="3"/>
          <w:sz w:val="28"/>
          <w:szCs w:val="28"/>
          <w:lang w:eastAsia="en-US"/>
        </w:rPr>
        <w:t>ни</w:t>
      </w:r>
      <w:r w:rsidRPr="00973DB9">
        <w:rPr>
          <w:rFonts w:asciiTheme="minorHAnsi" w:eastAsiaTheme="minorHAnsi" w:hAnsiTheme="minorHAnsi" w:cstheme="minorBidi"/>
          <w:b/>
          <w:bCs/>
          <w:spacing w:val="-2"/>
          <w:sz w:val="28"/>
          <w:szCs w:val="28"/>
          <w:lang w:eastAsia="en-US"/>
        </w:rPr>
        <w:t>т</w:t>
      </w:r>
      <w:r w:rsidRPr="00973DB9">
        <w:rPr>
          <w:rFonts w:asciiTheme="minorHAnsi" w:eastAsiaTheme="minorHAnsi" w:hAnsiTheme="minorHAnsi" w:cstheme="minorBidi"/>
          <w:b/>
          <w:bCs/>
          <w:spacing w:val="1"/>
          <w:sz w:val="28"/>
          <w:szCs w:val="28"/>
          <w:lang w:eastAsia="en-US"/>
        </w:rPr>
        <w:t>е</w:t>
      </w:r>
      <w:r w:rsidRPr="00973DB9">
        <w:rPr>
          <w:rFonts w:asciiTheme="minorHAnsi" w:eastAsiaTheme="minorHAnsi" w:hAnsiTheme="minorHAnsi" w:cstheme="minorBidi"/>
          <w:b/>
          <w:bCs/>
          <w:spacing w:val="2"/>
          <w:sz w:val="28"/>
          <w:szCs w:val="28"/>
          <w:lang w:eastAsia="en-US"/>
        </w:rPr>
        <w:t>л</w:t>
      </w:r>
      <w:r w:rsidRPr="00973DB9">
        <w:rPr>
          <w:rFonts w:asciiTheme="minorHAnsi" w:eastAsiaTheme="minorHAnsi" w:hAnsiTheme="minorHAnsi" w:cstheme="minorBidi"/>
          <w:b/>
          <w:bCs/>
          <w:spacing w:val="1"/>
          <w:sz w:val="28"/>
          <w:szCs w:val="28"/>
          <w:lang w:eastAsia="en-US"/>
        </w:rPr>
        <w:t>ь</w:t>
      </w:r>
      <w:r w:rsidRPr="00973DB9">
        <w:rPr>
          <w:rFonts w:asciiTheme="minorHAnsi" w:eastAsiaTheme="minorHAnsi" w:hAnsiTheme="minorHAnsi" w:cstheme="minorBidi"/>
          <w:b/>
          <w:bCs/>
          <w:spacing w:val="-2"/>
          <w:sz w:val="28"/>
          <w:szCs w:val="28"/>
          <w:lang w:eastAsia="en-US"/>
        </w:rPr>
        <w:t>н</w:t>
      </w:r>
      <w:r w:rsidRPr="00973DB9">
        <w:rPr>
          <w:rFonts w:asciiTheme="minorHAnsi" w:eastAsiaTheme="minorHAnsi" w:hAnsiTheme="minorHAnsi" w:cstheme="minorBidi"/>
          <w:b/>
          <w:bCs/>
          <w:sz w:val="28"/>
          <w:szCs w:val="28"/>
          <w:lang w:eastAsia="en-US"/>
        </w:rPr>
        <w:t>ая</w:t>
      </w:r>
      <w:r w:rsidRPr="00973DB9">
        <w:rPr>
          <w:rFonts w:asciiTheme="minorHAnsi" w:eastAsiaTheme="minorHAnsi" w:hAnsiTheme="minorHAnsi" w:cstheme="minorBidi"/>
          <w:b/>
          <w:bCs/>
          <w:spacing w:val="3"/>
          <w:sz w:val="28"/>
          <w:szCs w:val="28"/>
          <w:lang w:eastAsia="en-US"/>
        </w:rPr>
        <w:t xml:space="preserve"> </w:t>
      </w:r>
      <w:r w:rsidRPr="00973DB9">
        <w:rPr>
          <w:rFonts w:asciiTheme="minorHAnsi" w:eastAsiaTheme="minorHAnsi" w:hAnsiTheme="minorHAnsi" w:cstheme="minorBidi"/>
          <w:b/>
          <w:bCs/>
          <w:spacing w:val="-1"/>
          <w:sz w:val="28"/>
          <w:szCs w:val="28"/>
          <w:lang w:eastAsia="en-US"/>
        </w:rPr>
        <w:t>з</w:t>
      </w:r>
      <w:r w:rsidRPr="00973DB9">
        <w:rPr>
          <w:rFonts w:asciiTheme="minorHAnsi" w:eastAsiaTheme="minorHAnsi" w:hAnsiTheme="minorHAnsi" w:cstheme="minorBidi"/>
          <w:b/>
          <w:bCs/>
          <w:sz w:val="28"/>
          <w:szCs w:val="28"/>
          <w:lang w:eastAsia="en-US"/>
        </w:rPr>
        <w:t>а</w:t>
      </w:r>
      <w:r w:rsidRPr="00973DB9">
        <w:rPr>
          <w:rFonts w:asciiTheme="minorHAnsi" w:eastAsiaTheme="minorHAnsi" w:hAnsiTheme="minorHAnsi" w:cstheme="minorBidi"/>
          <w:b/>
          <w:bCs/>
          <w:spacing w:val="-2"/>
          <w:sz w:val="28"/>
          <w:szCs w:val="28"/>
          <w:lang w:eastAsia="en-US"/>
        </w:rPr>
        <w:t>пи</w:t>
      </w:r>
      <w:r w:rsidRPr="00973DB9">
        <w:rPr>
          <w:rFonts w:asciiTheme="minorHAnsi" w:eastAsiaTheme="minorHAnsi" w:hAnsiTheme="minorHAnsi" w:cstheme="minorBidi"/>
          <w:b/>
          <w:bCs/>
          <w:spacing w:val="6"/>
          <w:sz w:val="28"/>
          <w:szCs w:val="28"/>
          <w:lang w:eastAsia="en-US"/>
        </w:rPr>
        <w:t>с</w:t>
      </w:r>
      <w:r w:rsidRPr="00973DB9">
        <w:rPr>
          <w:rFonts w:asciiTheme="minorHAnsi" w:eastAsiaTheme="minorHAnsi" w:hAnsiTheme="minorHAnsi" w:cstheme="minorBidi"/>
          <w:b/>
          <w:bCs/>
          <w:spacing w:val="-7"/>
          <w:sz w:val="28"/>
          <w:szCs w:val="28"/>
          <w:lang w:eastAsia="en-US"/>
        </w:rPr>
        <w:t>к</w:t>
      </w:r>
      <w:r w:rsidRPr="00973DB9">
        <w:rPr>
          <w:rFonts w:asciiTheme="minorHAnsi" w:eastAsiaTheme="minorHAnsi" w:hAnsiTheme="minorHAnsi" w:cstheme="minorBidi"/>
          <w:b/>
          <w:bCs/>
          <w:sz w:val="28"/>
          <w:szCs w:val="28"/>
          <w:lang w:eastAsia="en-US"/>
        </w:rPr>
        <w:t>а</w:t>
      </w:r>
    </w:p>
    <w:p w:rsidR="00973DB9" w:rsidRPr="00973DB9" w:rsidRDefault="00973DB9" w:rsidP="00973DB9">
      <w:pPr>
        <w:widowControl w:val="0"/>
        <w:autoSpaceDE w:val="0"/>
        <w:autoSpaceDN w:val="0"/>
        <w:adjustRightInd w:val="0"/>
        <w:spacing w:line="360" w:lineRule="auto"/>
        <w:rPr>
          <w:sz w:val="16"/>
          <w:szCs w:val="16"/>
          <w:lang w:eastAsia="en-US"/>
        </w:rPr>
      </w:pPr>
    </w:p>
    <w:p w:rsidR="00973DB9" w:rsidRPr="00973DB9" w:rsidRDefault="00973DB9" w:rsidP="00973DB9">
      <w:pPr>
        <w:widowControl w:val="0"/>
        <w:autoSpaceDE w:val="0"/>
        <w:autoSpaceDN w:val="0"/>
        <w:adjustRightInd w:val="0"/>
        <w:spacing w:line="360" w:lineRule="auto"/>
        <w:rPr>
          <w:i/>
          <w:iCs/>
          <w:spacing w:val="-1"/>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pacing w:val="2"/>
          <w:sz w:val="24"/>
          <w:szCs w:val="24"/>
          <w:lang w:eastAsia="en-US"/>
        </w:rPr>
        <w:t>Х</w:t>
      </w:r>
      <w:r w:rsidRPr="00973DB9">
        <w:rPr>
          <w:i/>
          <w:iCs/>
          <w:sz w:val="24"/>
          <w:szCs w:val="24"/>
          <w:lang w:eastAsia="en-US"/>
        </w:rPr>
        <w:t>ара</w:t>
      </w:r>
      <w:r w:rsidRPr="00973DB9">
        <w:rPr>
          <w:i/>
          <w:iCs/>
          <w:spacing w:val="-6"/>
          <w:sz w:val="24"/>
          <w:szCs w:val="24"/>
          <w:lang w:eastAsia="en-US"/>
        </w:rPr>
        <w:t>к</w:t>
      </w:r>
      <w:r w:rsidRPr="00973DB9">
        <w:rPr>
          <w:i/>
          <w:iCs/>
          <w:sz w:val="24"/>
          <w:szCs w:val="24"/>
          <w:lang w:eastAsia="en-US"/>
        </w:rPr>
        <w:t>т</w:t>
      </w:r>
      <w:r w:rsidRPr="00973DB9">
        <w:rPr>
          <w:i/>
          <w:iCs/>
          <w:spacing w:val="-1"/>
          <w:sz w:val="24"/>
          <w:szCs w:val="24"/>
          <w:lang w:eastAsia="en-US"/>
        </w:rPr>
        <w:t>е</w:t>
      </w:r>
      <w:r w:rsidRPr="00973DB9">
        <w:rPr>
          <w:i/>
          <w:iCs/>
          <w:sz w:val="24"/>
          <w:szCs w:val="24"/>
          <w:lang w:eastAsia="en-US"/>
        </w:rPr>
        <w:t>ри</w:t>
      </w:r>
      <w:r w:rsidRPr="00973DB9">
        <w:rPr>
          <w:i/>
          <w:iCs/>
          <w:spacing w:val="-1"/>
          <w:sz w:val="24"/>
          <w:szCs w:val="24"/>
          <w:lang w:eastAsia="en-US"/>
        </w:rPr>
        <w:t>с</w:t>
      </w:r>
      <w:r w:rsidRPr="00973DB9">
        <w:rPr>
          <w:i/>
          <w:iCs/>
          <w:sz w:val="24"/>
          <w:szCs w:val="24"/>
          <w:lang w:eastAsia="en-US"/>
        </w:rPr>
        <w:t>ти</w:t>
      </w:r>
      <w:r w:rsidRPr="00973DB9">
        <w:rPr>
          <w:i/>
          <w:iCs/>
          <w:spacing w:val="-6"/>
          <w:sz w:val="24"/>
          <w:szCs w:val="24"/>
          <w:lang w:eastAsia="en-US"/>
        </w:rPr>
        <w:t>к</w:t>
      </w:r>
      <w:r w:rsidRPr="00973DB9">
        <w:rPr>
          <w:i/>
          <w:iCs/>
          <w:sz w:val="24"/>
          <w:szCs w:val="24"/>
          <w:lang w:eastAsia="en-US"/>
        </w:rPr>
        <w:t>а</w:t>
      </w:r>
      <w:r w:rsidRPr="00973DB9">
        <w:rPr>
          <w:i/>
          <w:iCs/>
          <w:spacing w:val="-2"/>
          <w:sz w:val="24"/>
          <w:szCs w:val="24"/>
          <w:lang w:eastAsia="en-US"/>
        </w:rPr>
        <w:t xml:space="preserve"> </w:t>
      </w:r>
      <w:r w:rsidRPr="00973DB9">
        <w:rPr>
          <w:i/>
          <w:iCs/>
          <w:spacing w:val="-1"/>
          <w:sz w:val="24"/>
          <w:szCs w:val="24"/>
          <w:lang w:eastAsia="en-US"/>
        </w:rPr>
        <w:t>у</w:t>
      </w:r>
      <w:r w:rsidRPr="00973DB9">
        <w:rPr>
          <w:i/>
          <w:iCs/>
          <w:spacing w:val="1"/>
          <w:sz w:val="24"/>
          <w:szCs w:val="24"/>
          <w:lang w:eastAsia="en-US"/>
        </w:rPr>
        <w:t>ч</w:t>
      </w:r>
      <w:r w:rsidRPr="00973DB9">
        <w:rPr>
          <w:i/>
          <w:iCs/>
          <w:spacing w:val="-6"/>
          <w:sz w:val="24"/>
          <w:szCs w:val="24"/>
          <w:lang w:eastAsia="en-US"/>
        </w:rPr>
        <w:t>е</w:t>
      </w:r>
      <w:r w:rsidRPr="00973DB9">
        <w:rPr>
          <w:i/>
          <w:iCs/>
          <w:sz w:val="24"/>
          <w:szCs w:val="24"/>
          <w:lang w:eastAsia="en-US"/>
        </w:rPr>
        <w:t>б</w:t>
      </w:r>
      <w:r w:rsidRPr="00973DB9">
        <w:rPr>
          <w:i/>
          <w:iCs/>
          <w:spacing w:val="1"/>
          <w:sz w:val="24"/>
          <w:szCs w:val="24"/>
          <w:lang w:eastAsia="en-US"/>
        </w:rPr>
        <w:t>н</w:t>
      </w:r>
      <w:r w:rsidRPr="00973DB9">
        <w:rPr>
          <w:i/>
          <w:iCs/>
          <w:sz w:val="24"/>
          <w:szCs w:val="24"/>
          <w:lang w:eastAsia="en-US"/>
        </w:rPr>
        <w:t>о</w:t>
      </w:r>
      <w:r w:rsidRPr="00973DB9">
        <w:rPr>
          <w:i/>
          <w:iCs/>
          <w:spacing w:val="2"/>
          <w:sz w:val="24"/>
          <w:szCs w:val="24"/>
          <w:lang w:eastAsia="en-US"/>
        </w:rPr>
        <w:t>г</w:t>
      </w:r>
      <w:r w:rsidRPr="00973DB9">
        <w:rPr>
          <w:i/>
          <w:iCs/>
          <w:sz w:val="24"/>
          <w:szCs w:val="24"/>
          <w:lang w:eastAsia="en-US"/>
        </w:rPr>
        <w:t>о пр</w:t>
      </w:r>
      <w:r w:rsidRPr="00973DB9">
        <w:rPr>
          <w:i/>
          <w:iCs/>
          <w:spacing w:val="-6"/>
          <w:sz w:val="24"/>
          <w:szCs w:val="24"/>
          <w:lang w:eastAsia="en-US"/>
        </w:rPr>
        <w:t>е</w:t>
      </w:r>
      <w:r w:rsidRPr="00973DB9">
        <w:rPr>
          <w:i/>
          <w:iCs/>
          <w:spacing w:val="-1"/>
          <w:sz w:val="24"/>
          <w:szCs w:val="24"/>
          <w:lang w:eastAsia="en-US"/>
        </w:rPr>
        <w:t>д</w:t>
      </w:r>
      <w:r w:rsidRPr="00973DB9">
        <w:rPr>
          <w:i/>
          <w:iCs/>
          <w:sz w:val="24"/>
          <w:szCs w:val="24"/>
          <w:lang w:eastAsia="en-US"/>
        </w:rPr>
        <w:t>м</w:t>
      </w:r>
      <w:r w:rsidRPr="00973DB9">
        <w:rPr>
          <w:i/>
          <w:iCs/>
          <w:spacing w:val="-6"/>
          <w:sz w:val="24"/>
          <w:szCs w:val="24"/>
          <w:lang w:eastAsia="en-US"/>
        </w:rPr>
        <w:t>е</w:t>
      </w:r>
      <w:r w:rsidRPr="00973DB9">
        <w:rPr>
          <w:i/>
          <w:iCs/>
          <w:spacing w:val="4"/>
          <w:sz w:val="24"/>
          <w:szCs w:val="24"/>
          <w:lang w:eastAsia="en-US"/>
        </w:rPr>
        <w:t>т</w:t>
      </w:r>
      <w:r w:rsidRPr="00973DB9">
        <w:rPr>
          <w:i/>
          <w:iCs/>
          <w:sz w:val="24"/>
          <w:szCs w:val="24"/>
          <w:lang w:eastAsia="en-US"/>
        </w:rPr>
        <w:t>а,</w:t>
      </w:r>
      <w:r w:rsidRPr="00973DB9">
        <w:rPr>
          <w:i/>
          <w:iCs/>
          <w:spacing w:val="-3"/>
          <w:sz w:val="24"/>
          <w:szCs w:val="24"/>
          <w:lang w:eastAsia="en-US"/>
        </w:rPr>
        <w:t xml:space="preserve"> </w:t>
      </w:r>
      <w:r w:rsidRPr="00973DB9">
        <w:rPr>
          <w:i/>
          <w:iCs/>
          <w:spacing w:val="-1"/>
          <w:sz w:val="24"/>
          <w:szCs w:val="24"/>
          <w:lang w:eastAsia="en-US"/>
        </w:rPr>
        <w:t>е</w:t>
      </w:r>
      <w:r w:rsidRPr="00973DB9">
        <w:rPr>
          <w:i/>
          <w:iCs/>
          <w:spacing w:val="2"/>
          <w:sz w:val="24"/>
          <w:szCs w:val="24"/>
          <w:lang w:eastAsia="en-US"/>
        </w:rPr>
        <w:t>г</w:t>
      </w:r>
      <w:r w:rsidRPr="00973DB9">
        <w:rPr>
          <w:i/>
          <w:iCs/>
          <w:sz w:val="24"/>
          <w:szCs w:val="24"/>
          <w:lang w:eastAsia="en-US"/>
        </w:rPr>
        <w:t>о</w:t>
      </w:r>
      <w:r w:rsidRPr="00973DB9">
        <w:rPr>
          <w:i/>
          <w:iCs/>
          <w:spacing w:val="1"/>
          <w:sz w:val="24"/>
          <w:szCs w:val="24"/>
          <w:lang w:eastAsia="en-US"/>
        </w:rPr>
        <w:t xml:space="preserve"> </w:t>
      </w:r>
      <w:r w:rsidRPr="00973DB9">
        <w:rPr>
          <w:i/>
          <w:iCs/>
          <w:sz w:val="24"/>
          <w:szCs w:val="24"/>
          <w:lang w:eastAsia="en-US"/>
        </w:rPr>
        <w:t>м</w:t>
      </w:r>
      <w:r w:rsidRPr="00973DB9">
        <w:rPr>
          <w:i/>
          <w:iCs/>
          <w:spacing w:val="-6"/>
          <w:sz w:val="24"/>
          <w:szCs w:val="24"/>
          <w:lang w:eastAsia="en-US"/>
        </w:rPr>
        <w:t>ес</w:t>
      </w:r>
      <w:r w:rsidRPr="00973DB9">
        <w:rPr>
          <w:i/>
          <w:iCs/>
          <w:sz w:val="24"/>
          <w:szCs w:val="24"/>
          <w:lang w:eastAsia="en-US"/>
        </w:rPr>
        <w:t>то</w:t>
      </w:r>
      <w:r w:rsidRPr="00973DB9">
        <w:rPr>
          <w:i/>
          <w:iCs/>
          <w:spacing w:val="-2"/>
          <w:sz w:val="24"/>
          <w:szCs w:val="24"/>
          <w:lang w:eastAsia="en-US"/>
        </w:rPr>
        <w:t xml:space="preserve"> </w:t>
      </w:r>
      <w:r w:rsidRPr="00973DB9">
        <w:rPr>
          <w:i/>
          <w:iCs/>
          <w:sz w:val="24"/>
          <w:szCs w:val="24"/>
          <w:lang w:eastAsia="en-US"/>
        </w:rPr>
        <w:t>и</w:t>
      </w:r>
      <w:r w:rsidRPr="00973DB9">
        <w:rPr>
          <w:i/>
          <w:iCs/>
          <w:spacing w:val="1"/>
          <w:sz w:val="24"/>
          <w:szCs w:val="24"/>
          <w:lang w:eastAsia="en-US"/>
        </w:rPr>
        <w:t xml:space="preserve"> </w:t>
      </w:r>
      <w:r w:rsidRPr="00973DB9">
        <w:rPr>
          <w:i/>
          <w:iCs/>
          <w:sz w:val="24"/>
          <w:szCs w:val="24"/>
          <w:lang w:eastAsia="en-US"/>
        </w:rPr>
        <w:t>р</w:t>
      </w:r>
      <w:r w:rsidRPr="00973DB9">
        <w:rPr>
          <w:i/>
          <w:iCs/>
          <w:spacing w:val="-5"/>
          <w:sz w:val="24"/>
          <w:szCs w:val="24"/>
          <w:lang w:eastAsia="en-US"/>
        </w:rPr>
        <w:t>о</w:t>
      </w:r>
      <w:r w:rsidRPr="00973DB9">
        <w:rPr>
          <w:i/>
          <w:iCs/>
          <w:spacing w:val="-4"/>
          <w:sz w:val="24"/>
          <w:szCs w:val="24"/>
          <w:lang w:eastAsia="en-US"/>
        </w:rPr>
        <w:t>л</w:t>
      </w:r>
      <w:r w:rsidRPr="00973DB9">
        <w:rPr>
          <w:i/>
          <w:iCs/>
          <w:sz w:val="24"/>
          <w:szCs w:val="24"/>
          <w:lang w:eastAsia="en-US"/>
        </w:rPr>
        <w:t>ь</w:t>
      </w:r>
      <w:r w:rsidRPr="00973DB9">
        <w:rPr>
          <w:i/>
          <w:iCs/>
          <w:spacing w:val="3"/>
          <w:sz w:val="24"/>
          <w:szCs w:val="24"/>
          <w:lang w:eastAsia="en-US"/>
        </w:rPr>
        <w:t xml:space="preserve"> </w:t>
      </w:r>
      <w:r w:rsidRPr="00973DB9">
        <w:rPr>
          <w:i/>
          <w:iCs/>
          <w:sz w:val="24"/>
          <w:szCs w:val="24"/>
          <w:lang w:eastAsia="en-US"/>
        </w:rPr>
        <w:t>в</w:t>
      </w:r>
      <w:r w:rsidRPr="00973DB9">
        <w:rPr>
          <w:i/>
          <w:iCs/>
          <w:spacing w:val="-2"/>
          <w:sz w:val="24"/>
          <w:szCs w:val="24"/>
          <w:lang w:eastAsia="en-US"/>
        </w:rPr>
        <w:t xml:space="preserve"> </w:t>
      </w:r>
      <w:r w:rsidRPr="00973DB9">
        <w:rPr>
          <w:i/>
          <w:iCs/>
          <w:spacing w:val="-5"/>
          <w:sz w:val="24"/>
          <w:szCs w:val="24"/>
          <w:lang w:eastAsia="en-US"/>
        </w:rPr>
        <w:t>о</w:t>
      </w:r>
      <w:r w:rsidRPr="00973DB9">
        <w:rPr>
          <w:i/>
          <w:iCs/>
          <w:sz w:val="24"/>
          <w:szCs w:val="24"/>
          <w:lang w:eastAsia="en-US"/>
        </w:rPr>
        <w:t>бра</w:t>
      </w:r>
      <w:r w:rsidRPr="00973DB9">
        <w:rPr>
          <w:i/>
          <w:iCs/>
          <w:spacing w:val="-2"/>
          <w:sz w:val="24"/>
          <w:szCs w:val="24"/>
          <w:lang w:eastAsia="en-US"/>
        </w:rPr>
        <w:t>з</w:t>
      </w:r>
      <w:r w:rsidRPr="00973DB9">
        <w:rPr>
          <w:i/>
          <w:iCs/>
          <w:sz w:val="24"/>
          <w:szCs w:val="24"/>
          <w:lang w:eastAsia="en-US"/>
        </w:rPr>
        <w:t>о</w:t>
      </w:r>
      <w:r w:rsidRPr="00973DB9">
        <w:rPr>
          <w:i/>
          <w:iCs/>
          <w:spacing w:val="1"/>
          <w:sz w:val="24"/>
          <w:szCs w:val="24"/>
          <w:lang w:eastAsia="en-US"/>
        </w:rPr>
        <w:t>в</w:t>
      </w:r>
      <w:r w:rsidRPr="00973DB9">
        <w:rPr>
          <w:i/>
          <w:iCs/>
          <w:sz w:val="24"/>
          <w:szCs w:val="24"/>
          <w:lang w:eastAsia="en-US"/>
        </w:rPr>
        <w:t>ат</w:t>
      </w:r>
      <w:r w:rsidRPr="00973DB9">
        <w:rPr>
          <w:i/>
          <w:iCs/>
          <w:spacing w:val="-6"/>
          <w:sz w:val="24"/>
          <w:szCs w:val="24"/>
          <w:lang w:eastAsia="en-US"/>
        </w:rPr>
        <w:t>е</w:t>
      </w:r>
      <w:r w:rsidRPr="00973DB9">
        <w:rPr>
          <w:i/>
          <w:iCs/>
          <w:spacing w:val="-4"/>
          <w:sz w:val="24"/>
          <w:szCs w:val="24"/>
          <w:lang w:eastAsia="en-US"/>
        </w:rPr>
        <w:t>л</w:t>
      </w:r>
      <w:r w:rsidRPr="00973DB9">
        <w:rPr>
          <w:i/>
          <w:iCs/>
          <w:spacing w:val="1"/>
          <w:sz w:val="24"/>
          <w:szCs w:val="24"/>
          <w:lang w:eastAsia="en-US"/>
        </w:rPr>
        <w:t>ьн</w:t>
      </w:r>
      <w:r w:rsidRPr="00973DB9">
        <w:rPr>
          <w:i/>
          <w:iCs/>
          <w:spacing w:val="-9"/>
          <w:sz w:val="24"/>
          <w:szCs w:val="24"/>
          <w:lang w:eastAsia="en-US"/>
        </w:rPr>
        <w:t>о</w:t>
      </w:r>
      <w:r w:rsidRPr="00973DB9">
        <w:rPr>
          <w:i/>
          <w:iCs/>
          <w:sz w:val="24"/>
          <w:szCs w:val="24"/>
          <w:lang w:eastAsia="en-US"/>
        </w:rPr>
        <w:t>м</w:t>
      </w:r>
      <w:r w:rsidRPr="00973DB9">
        <w:rPr>
          <w:i/>
          <w:iCs/>
          <w:spacing w:val="-1"/>
          <w:sz w:val="24"/>
          <w:szCs w:val="24"/>
          <w:lang w:eastAsia="en-US"/>
        </w:rPr>
        <w:t xml:space="preserve">  </w:t>
      </w:r>
    </w:p>
    <w:p w:rsidR="00973DB9" w:rsidRPr="00973DB9" w:rsidRDefault="00973DB9" w:rsidP="00973DB9">
      <w:pPr>
        <w:widowControl w:val="0"/>
        <w:autoSpaceDE w:val="0"/>
        <w:autoSpaceDN w:val="0"/>
        <w:adjustRightInd w:val="0"/>
        <w:spacing w:line="360" w:lineRule="auto"/>
        <w:rPr>
          <w:sz w:val="24"/>
          <w:szCs w:val="24"/>
          <w:lang w:eastAsia="en-US"/>
        </w:rPr>
      </w:pPr>
      <w:r w:rsidRPr="00973DB9">
        <w:rPr>
          <w:i/>
          <w:iCs/>
          <w:spacing w:val="-1"/>
          <w:sz w:val="24"/>
          <w:szCs w:val="24"/>
          <w:lang w:eastAsia="en-US"/>
        </w:rPr>
        <w:t xml:space="preserve">  </w:t>
      </w:r>
      <w:r w:rsidRPr="00973DB9">
        <w:rPr>
          <w:i/>
          <w:iCs/>
          <w:sz w:val="24"/>
          <w:szCs w:val="24"/>
          <w:lang w:eastAsia="en-US"/>
        </w:rPr>
        <w:t>про</w:t>
      </w:r>
      <w:r w:rsidRPr="00973DB9">
        <w:rPr>
          <w:i/>
          <w:iCs/>
          <w:spacing w:val="5"/>
          <w:sz w:val="24"/>
          <w:szCs w:val="24"/>
          <w:lang w:eastAsia="en-US"/>
        </w:rPr>
        <w:t>ц</w:t>
      </w:r>
      <w:r w:rsidRPr="00973DB9">
        <w:rPr>
          <w:i/>
          <w:iCs/>
          <w:spacing w:val="-6"/>
          <w:sz w:val="24"/>
          <w:szCs w:val="24"/>
          <w:lang w:eastAsia="en-US"/>
        </w:rPr>
        <w:t>е</w:t>
      </w:r>
      <w:r w:rsidRPr="00973DB9">
        <w:rPr>
          <w:i/>
          <w:iCs/>
          <w:spacing w:val="-1"/>
          <w:sz w:val="24"/>
          <w:szCs w:val="24"/>
          <w:lang w:eastAsia="en-US"/>
        </w:rPr>
        <w:t>с</w:t>
      </w:r>
      <w:r w:rsidRPr="00973DB9">
        <w:rPr>
          <w:i/>
          <w:iCs/>
          <w:spacing w:val="-6"/>
          <w:sz w:val="24"/>
          <w:szCs w:val="24"/>
          <w:lang w:eastAsia="en-US"/>
        </w:rPr>
        <w:t>с</w:t>
      </w:r>
      <w:r w:rsidRPr="00973DB9">
        <w:rPr>
          <w:i/>
          <w:iCs/>
          <w:spacing w:val="-1"/>
          <w:sz w:val="24"/>
          <w:szCs w:val="24"/>
          <w:lang w:eastAsia="en-US"/>
        </w:rPr>
        <w:t>е</w:t>
      </w:r>
      <w:r w:rsidRPr="00973DB9">
        <w:rPr>
          <w:i/>
          <w:iCs/>
          <w:sz w:val="24"/>
          <w:szCs w:val="24"/>
          <w:lang w:eastAsia="en-US"/>
        </w:rPr>
        <w:t>;</w:t>
      </w:r>
    </w:p>
    <w:p w:rsidR="00973DB9" w:rsidRPr="00973DB9" w:rsidRDefault="00973DB9" w:rsidP="00973DB9">
      <w:pPr>
        <w:widowControl w:val="0"/>
        <w:autoSpaceDE w:val="0"/>
        <w:autoSpaceDN w:val="0"/>
        <w:adjustRightInd w:val="0"/>
        <w:spacing w:line="360" w:lineRule="auto"/>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pacing w:val="-1"/>
          <w:sz w:val="24"/>
          <w:szCs w:val="24"/>
          <w:lang w:eastAsia="en-US"/>
        </w:rPr>
        <w:t>С</w:t>
      </w:r>
      <w:r w:rsidRPr="00973DB9">
        <w:rPr>
          <w:i/>
          <w:iCs/>
          <w:sz w:val="24"/>
          <w:szCs w:val="24"/>
          <w:lang w:eastAsia="en-US"/>
        </w:rPr>
        <w:t>рок</w:t>
      </w:r>
      <w:r w:rsidRPr="00973DB9">
        <w:rPr>
          <w:i/>
          <w:iCs/>
          <w:spacing w:val="1"/>
          <w:sz w:val="24"/>
          <w:szCs w:val="24"/>
          <w:lang w:eastAsia="en-US"/>
        </w:rPr>
        <w:t xml:space="preserve"> </w:t>
      </w:r>
      <w:r w:rsidRPr="00973DB9">
        <w:rPr>
          <w:i/>
          <w:iCs/>
          <w:sz w:val="24"/>
          <w:szCs w:val="24"/>
          <w:lang w:eastAsia="en-US"/>
        </w:rPr>
        <w:t>р</w:t>
      </w:r>
      <w:r w:rsidRPr="00973DB9">
        <w:rPr>
          <w:i/>
          <w:iCs/>
          <w:spacing w:val="-6"/>
          <w:sz w:val="24"/>
          <w:szCs w:val="24"/>
          <w:lang w:eastAsia="en-US"/>
        </w:rPr>
        <w:t>е</w:t>
      </w:r>
      <w:r w:rsidRPr="00973DB9">
        <w:rPr>
          <w:i/>
          <w:iCs/>
          <w:sz w:val="24"/>
          <w:szCs w:val="24"/>
          <w:lang w:eastAsia="en-US"/>
        </w:rPr>
        <w:t>а</w:t>
      </w:r>
      <w:r w:rsidRPr="00973DB9">
        <w:rPr>
          <w:i/>
          <w:iCs/>
          <w:spacing w:val="1"/>
          <w:sz w:val="24"/>
          <w:szCs w:val="24"/>
          <w:lang w:eastAsia="en-US"/>
        </w:rPr>
        <w:t>л</w:t>
      </w:r>
      <w:r w:rsidRPr="00973DB9">
        <w:rPr>
          <w:i/>
          <w:iCs/>
          <w:sz w:val="24"/>
          <w:szCs w:val="24"/>
          <w:lang w:eastAsia="en-US"/>
        </w:rPr>
        <w:t>и</w:t>
      </w:r>
      <w:r w:rsidRPr="00973DB9">
        <w:rPr>
          <w:i/>
          <w:iCs/>
          <w:spacing w:val="2"/>
          <w:sz w:val="24"/>
          <w:szCs w:val="24"/>
          <w:lang w:eastAsia="en-US"/>
        </w:rPr>
        <w:t>з</w:t>
      </w:r>
      <w:r w:rsidRPr="00973DB9">
        <w:rPr>
          <w:i/>
          <w:iCs/>
          <w:sz w:val="24"/>
          <w:szCs w:val="24"/>
          <w:lang w:eastAsia="en-US"/>
        </w:rPr>
        <w:t>ации</w:t>
      </w:r>
      <w:r w:rsidRPr="00973DB9">
        <w:rPr>
          <w:i/>
          <w:iCs/>
          <w:spacing w:val="1"/>
          <w:sz w:val="24"/>
          <w:szCs w:val="24"/>
          <w:lang w:eastAsia="en-US"/>
        </w:rPr>
        <w:t xml:space="preserve"> </w:t>
      </w:r>
      <w:r w:rsidRPr="00973DB9">
        <w:rPr>
          <w:i/>
          <w:iCs/>
          <w:spacing w:val="-1"/>
          <w:sz w:val="24"/>
          <w:szCs w:val="24"/>
          <w:lang w:eastAsia="en-US"/>
        </w:rPr>
        <w:t>у</w:t>
      </w:r>
      <w:r w:rsidRPr="00973DB9">
        <w:rPr>
          <w:i/>
          <w:iCs/>
          <w:spacing w:val="1"/>
          <w:sz w:val="24"/>
          <w:szCs w:val="24"/>
          <w:lang w:eastAsia="en-US"/>
        </w:rPr>
        <w:t>ч</w:t>
      </w:r>
      <w:r w:rsidRPr="00973DB9">
        <w:rPr>
          <w:i/>
          <w:iCs/>
          <w:spacing w:val="-6"/>
          <w:sz w:val="24"/>
          <w:szCs w:val="24"/>
          <w:lang w:eastAsia="en-US"/>
        </w:rPr>
        <w:t>е</w:t>
      </w:r>
      <w:r w:rsidRPr="00973DB9">
        <w:rPr>
          <w:i/>
          <w:iCs/>
          <w:sz w:val="24"/>
          <w:szCs w:val="24"/>
          <w:lang w:eastAsia="en-US"/>
        </w:rPr>
        <w:t>б</w:t>
      </w:r>
      <w:r w:rsidRPr="00973DB9">
        <w:rPr>
          <w:i/>
          <w:iCs/>
          <w:spacing w:val="1"/>
          <w:sz w:val="24"/>
          <w:szCs w:val="24"/>
          <w:lang w:eastAsia="en-US"/>
        </w:rPr>
        <w:t>н</w:t>
      </w:r>
      <w:r w:rsidRPr="00973DB9">
        <w:rPr>
          <w:i/>
          <w:iCs/>
          <w:sz w:val="24"/>
          <w:szCs w:val="24"/>
          <w:lang w:eastAsia="en-US"/>
        </w:rPr>
        <w:t>о</w:t>
      </w:r>
      <w:r w:rsidRPr="00973DB9">
        <w:rPr>
          <w:i/>
          <w:iCs/>
          <w:spacing w:val="2"/>
          <w:sz w:val="24"/>
          <w:szCs w:val="24"/>
          <w:lang w:eastAsia="en-US"/>
        </w:rPr>
        <w:t>г</w:t>
      </w:r>
      <w:r w:rsidRPr="00973DB9">
        <w:rPr>
          <w:i/>
          <w:iCs/>
          <w:sz w:val="24"/>
          <w:szCs w:val="24"/>
          <w:lang w:eastAsia="en-US"/>
        </w:rPr>
        <w:t>о</w:t>
      </w:r>
      <w:r w:rsidRPr="00973DB9">
        <w:rPr>
          <w:i/>
          <w:iCs/>
          <w:spacing w:val="-4"/>
          <w:sz w:val="24"/>
          <w:szCs w:val="24"/>
          <w:lang w:eastAsia="en-US"/>
        </w:rPr>
        <w:t xml:space="preserve"> </w:t>
      </w:r>
      <w:r w:rsidRPr="00973DB9">
        <w:rPr>
          <w:i/>
          <w:iCs/>
          <w:sz w:val="24"/>
          <w:szCs w:val="24"/>
          <w:lang w:eastAsia="en-US"/>
        </w:rPr>
        <w:t>пр</w:t>
      </w:r>
      <w:r w:rsidRPr="00973DB9">
        <w:rPr>
          <w:i/>
          <w:iCs/>
          <w:spacing w:val="-6"/>
          <w:sz w:val="24"/>
          <w:szCs w:val="24"/>
          <w:lang w:eastAsia="en-US"/>
        </w:rPr>
        <w:t>е</w:t>
      </w:r>
      <w:r w:rsidRPr="00973DB9">
        <w:rPr>
          <w:i/>
          <w:iCs/>
          <w:spacing w:val="-1"/>
          <w:sz w:val="24"/>
          <w:szCs w:val="24"/>
          <w:lang w:eastAsia="en-US"/>
        </w:rPr>
        <w:t>д</w:t>
      </w:r>
      <w:r w:rsidRPr="00973DB9">
        <w:rPr>
          <w:i/>
          <w:iCs/>
          <w:sz w:val="24"/>
          <w:szCs w:val="24"/>
          <w:lang w:eastAsia="en-US"/>
        </w:rPr>
        <w:t>м</w:t>
      </w:r>
      <w:r w:rsidRPr="00973DB9">
        <w:rPr>
          <w:i/>
          <w:iCs/>
          <w:spacing w:val="-6"/>
          <w:sz w:val="24"/>
          <w:szCs w:val="24"/>
          <w:lang w:eastAsia="en-US"/>
        </w:rPr>
        <w:t>е</w:t>
      </w:r>
      <w:r w:rsidRPr="00973DB9">
        <w:rPr>
          <w:i/>
          <w:iCs/>
          <w:spacing w:val="4"/>
          <w:sz w:val="24"/>
          <w:szCs w:val="24"/>
          <w:lang w:eastAsia="en-US"/>
        </w:rPr>
        <w:t>т</w:t>
      </w:r>
      <w:r w:rsidRPr="00973DB9">
        <w:rPr>
          <w:i/>
          <w:iCs/>
          <w:sz w:val="24"/>
          <w:szCs w:val="24"/>
          <w:lang w:eastAsia="en-US"/>
        </w:rPr>
        <w:t>а;</w:t>
      </w:r>
    </w:p>
    <w:p w:rsidR="00973DB9" w:rsidRPr="00973DB9" w:rsidRDefault="00973DB9" w:rsidP="00973DB9">
      <w:pPr>
        <w:widowControl w:val="0"/>
        <w:autoSpaceDE w:val="0"/>
        <w:autoSpaceDN w:val="0"/>
        <w:adjustRightInd w:val="0"/>
        <w:spacing w:line="360" w:lineRule="auto"/>
        <w:ind w:hanging="125"/>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z w:val="24"/>
          <w:szCs w:val="24"/>
          <w:lang w:eastAsia="en-US"/>
        </w:rPr>
        <w:t>О</w:t>
      </w:r>
      <w:r w:rsidRPr="00973DB9">
        <w:rPr>
          <w:i/>
          <w:iCs/>
          <w:spacing w:val="-5"/>
          <w:sz w:val="24"/>
          <w:szCs w:val="24"/>
          <w:lang w:eastAsia="en-US"/>
        </w:rPr>
        <w:t>б</w:t>
      </w:r>
      <w:r w:rsidRPr="00973DB9">
        <w:rPr>
          <w:i/>
          <w:iCs/>
          <w:sz w:val="24"/>
          <w:szCs w:val="24"/>
          <w:lang w:eastAsia="en-US"/>
        </w:rPr>
        <w:t>ъ</w:t>
      </w:r>
      <w:r w:rsidRPr="00973DB9">
        <w:rPr>
          <w:i/>
          <w:iCs/>
          <w:spacing w:val="-6"/>
          <w:sz w:val="24"/>
          <w:szCs w:val="24"/>
          <w:lang w:eastAsia="en-US"/>
        </w:rPr>
        <w:t>е</w:t>
      </w:r>
      <w:r w:rsidRPr="00973DB9">
        <w:rPr>
          <w:i/>
          <w:iCs/>
          <w:sz w:val="24"/>
          <w:szCs w:val="24"/>
          <w:lang w:eastAsia="en-US"/>
        </w:rPr>
        <w:t>м</w:t>
      </w:r>
      <w:r w:rsidRPr="00973DB9">
        <w:rPr>
          <w:i/>
          <w:iCs/>
          <w:spacing w:val="-6"/>
          <w:sz w:val="24"/>
          <w:szCs w:val="24"/>
          <w:lang w:eastAsia="en-US"/>
        </w:rPr>
        <w:t xml:space="preserve"> </w:t>
      </w:r>
      <w:r w:rsidRPr="00973DB9">
        <w:rPr>
          <w:i/>
          <w:iCs/>
          <w:spacing w:val="-1"/>
          <w:sz w:val="24"/>
          <w:szCs w:val="24"/>
          <w:lang w:eastAsia="en-US"/>
        </w:rPr>
        <w:t>у</w:t>
      </w:r>
      <w:r w:rsidRPr="00973DB9">
        <w:rPr>
          <w:i/>
          <w:iCs/>
          <w:spacing w:val="1"/>
          <w:sz w:val="24"/>
          <w:szCs w:val="24"/>
          <w:lang w:eastAsia="en-US"/>
        </w:rPr>
        <w:t>ч</w:t>
      </w:r>
      <w:r w:rsidRPr="00973DB9">
        <w:rPr>
          <w:i/>
          <w:iCs/>
          <w:spacing w:val="-6"/>
          <w:sz w:val="24"/>
          <w:szCs w:val="24"/>
          <w:lang w:eastAsia="en-US"/>
        </w:rPr>
        <w:t>е</w:t>
      </w:r>
      <w:r w:rsidRPr="00973DB9">
        <w:rPr>
          <w:i/>
          <w:iCs/>
          <w:sz w:val="24"/>
          <w:szCs w:val="24"/>
          <w:lang w:eastAsia="en-US"/>
        </w:rPr>
        <w:t>б</w:t>
      </w:r>
      <w:r w:rsidRPr="00973DB9">
        <w:rPr>
          <w:i/>
          <w:iCs/>
          <w:spacing w:val="1"/>
          <w:sz w:val="24"/>
          <w:szCs w:val="24"/>
          <w:lang w:eastAsia="en-US"/>
        </w:rPr>
        <w:t>н</w:t>
      </w:r>
      <w:r w:rsidRPr="00973DB9">
        <w:rPr>
          <w:i/>
          <w:iCs/>
          <w:sz w:val="24"/>
          <w:szCs w:val="24"/>
          <w:lang w:eastAsia="en-US"/>
        </w:rPr>
        <w:t>о</w:t>
      </w:r>
      <w:r w:rsidRPr="00973DB9">
        <w:rPr>
          <w:i/>
          <w:iCs/>
          <w:spacing w:val="2"/>
          <w:sz w:val="24"/>
          <w:szCs w:val="24"/>
          <w:lang w:eastAsia="en-US"/>
        </w:rPr>
        <w:t>г</w:t>
      </w:r>
      <w:r w:rsidRPr="00973DB9">
        <w:rPr>
          <w:i/>
          <w:iCs/>
          <w:sz w:val="24"/>
          <w:szCs w:val="24"/>
          <w:lang w:eastAsia="en-US"/>
        </w:rPr>
        <w:t xml:space="preserve">о </w:t>
      </w:r>
      <w:r w:rsidRPr="00973DB9">
        <w:rPr>
          <w:i/>
          <w:iCs/>
          <w:spacing w:val="1"/>
          <w:sz w:val="24"/>
          <w:szCs w:val="24"/>
          <w:lang w:eastAsia="en-US"/>
        </w:rPr>
        <w:t>в</w:t>
      </w:r>
      <w:r w:rsidRPr="00973DB9">
        <w:rPr>
          <w:i/>
          <w:iCs/>
          <w:sz w:val="24"/>
          <w:szCs w:val="24"/>
          <w:lang w:eastAsia="en-US"/>
        </w:rPr>
        <w:t>р</w:t>
      </w:r>
      <w:r w:rsidRPr="00973DB9">
        <w:rPr>
          <w:i/>
          <w:iCs/>
          <w:spacing w:val="-10"/>
          <w:sz w:val="24"/>
          <w:szCs w:val="24"/>
          <w:lang w:eastAsia="en-US"/>
        </w:rPr>
        <w:t>е</w:t>
      </w:r>
      <w:r w:rsidRPr="00973DB9">
        <w:rPr>
          <w:i/>
          <w:iCs/>
          <w:sz w:val="24"/>
          <w:szCs w:val="24"/>
          <w:lang w:eastAsia="en-US"/>
        </w:rPr>
        <w:t>м</w:t>
      </w:r>
      <w:r w:rsidRPr="00973DB9">
        <w:rPr>
          <w:i/>
          <w:iCs/>
          <w:spacing w:val="-1"/>
          <w:sz w:val="24"/>
          <w:szCs w:val="24"/>
          <w:lang w:eastAsia="en-US"/>
        </w:rPr>
        <w:t>е</w:t>
      </w:r>
      <w:r w:rsidRPr="00973DB9">
        <w:rPr>
          <w:i/>
          <w:iCs/>
          <w:spacing w:val="1"/>
          <w:sz w:val="24"/>
          <w:szCs w:val="24"/>
          <w:lang w:eastAsia="en-US"/>
        </w:rPr>
        <w:t>н</w:t>
      </w:r>
      <w:r w:rsidRPr="00973DB9">
        <w:rPr>
          <w:i/>
          <w:iCs/>
          <w:sz w:val="24"/>
          <w:szCs w:val="24"/>
          <w:lang w:eastAsia="en-US"/>
        </w:rPr>
        <w:t>и,</w:t>
      </w:r>
      <w:r w:rsidRPr="00973DB9">
        <w:rPr>
          <w:i/>
          <w:iCs/>
          <w:spacing w:val="-3"/>
          <w:sz w:val="24"/>
          <w:szCs w:val="24"/>
          <w:lang w:eastAsia="en-US"/>
        </w:rPr>
        <w:t xml:space="preserve"> </w:t>
      </w:r>
      <w:r w:rsidRPr="00973DB9">
        <w:rPr>
          <w:i/>
          <w:iCs/>
          <w:sz w:val="24"/>
          <w:szCs w:val="24"/>
          <w:lang w:eastAsia="en-US"/>
        </w:rPr>
        <w:t>пр</w:t>
      </w:r>
      <w:r w:rsidRPr="00973DB9">
        <w:rPr>
          <w:i/>
          <w:iCs/>
          <w:spacing w:val="-6"/>
          <w:sz w:val="24"/>
          <w:szCs w:val="24"/>
          <w:lang w:eastAsia="en-US"/>
        </w:rPr>
        <w:t>ед</w:t>
      </w:r>
      <w:r w:rsidRPr="00973DB9">
        <w:rPr>
          <w:i/>
          <w:iCs/>
          <w:spacing w:val="-1"/>
          <w:sz w:val="24"/>
          <w:szCs w:val="24"/>
          <w:lang w:eastAsia="en-US"/>
        </w:rPr>
        <w:t>ус</w:t>
      </w:r>
      <w:r w:rsidRPr="00973DB9">
        <w:rPr>
          <w:i/>
          <w:iCs/>
          <w:sz w:val="24"/>
          <w:szCs w:val="24"/>
          <w:lang w:eastAsia="en-US"/>
        </w:rPr>
        <w:t>мотр</w:t>
      </w:r>
      <w:r w:rsidRPr="00973DB9">
        <w:rPr>
          <w:i/>
          <w:iCs/>
          <w:spacing w:val="-1"/>
          <w:sz w:val="24"/>
          <w:szCs w:val="24"/>
          <w:lang w:eastAsia="en-US"/>
        </w:rPr>
        <w:t>е</w:t>
      </w:r>
      <w:r w:rsidRPr="00973DB9">
        <w:rPr>
          <w:i/>
          <w:iCs/>
          <w:spacing w:val="1"/>
          <w:sz w:val="24"/>
          <w:szCs w:val="24"/>
          <w:lang w:eastAsia="en-US"/>
        </w:rPr>
        <w:t>нны</w:t>
      </w:r>
      <w:r w:rsidRPr="00973DB9">
        <w:rPr>
          <w:i/>
          <w:iCs/>
          <w:sz w:val="24"/>
          <w:szCs w:val="24"/>
          <w:lang w:eastAsia="en-US"/>
        </w:rPr>
        <w:t>й</w:t>
      </w:r>
      <w:r w:rsidRPr="00973DB9">
        <w:rPr>
          <w:i/>
          <w:iCs/>
          <w:spacing w:val="-3"/>
          <w:sz w:val="24"/>
          <w:szCs w:val="24"/>
          <w:lang w:eastAsia="en-US"/>
        </w:rPr>
        <w:t xml:space="preserve"> </w:t>
      </w:r>
      <w:r w:rsidRPr="00973DB9">
        <w:rPr>
          <w:i/>
          <w:iCs/>
          <w:spacing w:val="-1"/>
          <w:sz w:val="24"/>
          <w:szCs w:val="24"/>
          <w:lang w:eastAsia="en-US"/>
        </w:rPr>
        <w:t>у</w:t>
      </w:r>
      <w:r w:rsidRPr="00973DB9">
        <w:rPr>
          <w:i/>
          <w:iCs/>
          <w:spacing w:val="1"/>
          <w:sz w:val="24"/>
          <w:szCs w:val="24"/>
          <w:lang w:eastAsia="en-US"/>
        </w:rPr>
        <w:t>ч</w:t>
      </w:r>
      <w:r w:rsidRPr="00973DB9">
        <w:rPr>
          <w:i/>
          <w:iCs/>
          <w:spacing w:val="-6"/>
          <w:sz w:val="24"/>
          <w:szCs w:val="24"/>
          <w:lang w:eastAsia="en-US"/>
        </w:rPr>
        <w:t>е</w:t>
      </w:r>
      <w:r w:rsidRPr="00973DB9">
        <w:rPr>
          <w:i/>
          <w:iCs/>
          <w:sz w:val="24"/>
          <w:szCs w:val="24"/>
          <w:lang w:eastAsia="en-US"/>
        </w:rPr>
        <w:t>б</w:t>
      </w:r>
      <w:r w:rsidRPr="00973DB9">
        <w:rPr>
          <w:i/>
          <w:iCs/>
          <w:spacing w:val="1"/>
          <w:sz w:val="24"/>
          <w:szCs w:val="24"/>
          <w:lang w:eastAsia="en-US"/>
        </w:rPr>
        <w:t>ны</w:t>
      </w:r>
      <w:r w:rsidRPr="00973DB9">
        <w:rPr>
          <w:i/>
          <w:iCs/>
          <w:sz w:val="24"/>
          <w:szCs w:val="24"/>
          <w:lang w:eastAsia="en-US"/>
        </w:rPr>
        <w:t>м</w:t>
      </w:r>
      <w:r w:rsidRPr="00973DB9">
        <w:rPr>
          <w:i/>
          <w:iCs/>
          <w:spacing w:val="1"/>
          <w:sz w:val="24"/>
          <w:szCs w:val="24"/>
          <w:lang w:eastAsia="en-US"/>
        </w:rPr>
        <w:t xml:space="preserve"> </w:t>
      </w:r>
      <w:r w:rsidRPr="00973DB9">
        <w:rPr>
          <w:i/>
          <w:iCs/>
          <w:sz w:val="24"/>
          <w:szCs w:val="24"/>
          <w:lang w:eastAsia="en-US"/>
        </w:rPr>
        <w:t>п</w:t>
      </w:r>
      <w:r w:rsidRPr="00973DB9">
        <w:rPr>
          <w:i/>
          <w:iCs/>
          <w:spacing w:val="6"/>
          <w:sz w:val="24"/>
          <w:szCs w:val="24"/>
          <w:lang w:eastAsia="en-US"/>
        </w:rPr>
        <w:t>л</w:t>
      </w:r>
      <w:r w:rsidRPr="00973DB9">
        <w:rPr>
          <w:i/>
          <w:iCs/>
          <w:sz w:val="24"/>
          <w:szCs w:val="24"/>
          <w:lang w:eastAsia="en-US"/>
        </w:rPr>
        <w:t>а</w:t>
      </w:r>
      <w:r w:rsidRPr="00973DB9">
        <w:rPr>
          <w:i/>
          <w:iCs/>
          <w:spacing w:val="1"/>
          <w:sz w:val="24"/>
          <w:szCs w:val="24"/>
          <w:lang w:eastAsia="en-US"/>
        </w:rPr>
        <w:t>н</w:t>
      </w:r>
      <w:r w:rsidRPr="00973DB9">
        <w:rPr>
          <w:i/>
          <w:iCs/>
          <w:spacing w:val="-9"/>
          <w:sz w:val="24"/>
          <w:szCs w:val="24"/>
          <w:lang w:eastAsia="en-US"/>
        </w:rPr>
        <w:t>о</w:t>
      </w:r>
      <w:r w:rsidRPr="00973DB9">
        <w:rPr>
          <w:i/>
          <w:iCs/>
          <w:sz w:val="24"/>
          <w:szCs w:val="24"/>
          <w:lang w:eastAsia="en-US"/>
        </w:rPr>
        <w:t>м</w:t>
      </w:r>
      <w:r w:rsidRPr="00973DB9">
        <w:rPr>
          <w:i/>
          <w:iCs/>
          <w:spacing w:val="-3"/>
          <w:sz w:val="24"/>
          <w:szCs w:val="24"/>
          <w:lang w:eastAsia="en-US"/>
        </w:rPr>
        <w:t xml:space="preserve"> </w:t>
      </w:r>
      <w:r w:rsidRPr="00973DB9">
        <w:rPr>
          <w:i/>
          <w:iCs/>
          <w:spacing w:val="-5"/>
          <w:sz w:val="24"/>
          <w:szCs w:val="24"/>
          <w:lang w:eastAsia="en-US"/>
        </w:rPr>
        <w:t>о</w:t>
      </w:r>
      <w:r w:rsidRPr="00973DB9">
        <w:rPr>
          <w:i/>
          <w:iCs/>
          <w:sz w:val="24"/>
          <w:szCs w:val="24"/>
          <w:lang w:eastAsia="en-US"/>
        </w:rPr>
        <w:t>бра</w:t>
      </w:r>
      <w:r w:rsidRPr="00973DB9">
        <w:rPr>
          <w:i/>
          <w:iCs/>
          <w:spacing w:val="-2"/>
          <w:sz w:val="24"/>
          <w:szCs w:val="24"/>
          <w:lang w:eastAsia="en-US"/>
        </w:rPr>
        <w:t>з</w:t>
      </w:r>
      <w:r w:rsidRPr="00973DB9">
        <w:rPr>
          <w:i/>
          <w:iCs/>
          <w:sz w:val="24"/>
          <w:szCs w:val="24"/>
          <w:lang w:eastAsia="en-US"/>
        </w:rPr>
        <w:t>о</w:t>
      </w:r>
      <w:r w:rsidRPr="00973DB9">
        <w:rPr>
          <w:i/>
          <w:iCs/>
          <w:spacing w:val="1"/>
          <w:sz w:val="24"/>
          <w:szCs w:val="24"/>
          <w:lang w:eastAsia="en-US"/>
        </w:rPr>
        <w:t>в</w:t>
      </w:r>
      <w:r w:rsidRPr="00973DB9">
        <w:rPr>
          <w:i/>
          <w:iCs/>
          <w:sz w:val="24"/>
          <w:szCs w:val="24"/>
          <w:lang w:eastAsia="en-US"/>
        </w:rPr>
        <w:t>ат</w:t>
      </w:r>
      <w:r w:rsidRPr="00973DB9">
        <w:rPr>
          <w:i/>
          <w:iCs/>
          <w:spacing w:val="-6"/>
          <w:sz w:val="24"/>
          <w:szCs w:val="24"/>
          <w:lang w:eastAsia="en-US"/>
        </w:rPr>
        <w:t>е</w:t>
      </w:r>
      <w:r w:rsidRPr="00973DB9">
        <w:rPr>
          <w:i/>
          <w:iCs/>
          <w:spacing w:val="1"/>
          <w:sz w:val="24"/>
          <w:szCs w:val="24"/>
          <w:lang w:eastAsia="en-US"/>
        </w:rPr>
        <w:t>л</w:t>
      </w:r>
      <w:r w:rsidRPr="00973DB9">
        <w:rPr>
          <w:i/>
          <w:iCs/>
          <w:spacing w:val="-3"/>
          <w:sz w:val="24"/>
          <w:szCs w:val="24"/>
          <w:lang w:eastAsia="en-US"/>
        </w:rPr>
        <w:t>ь</w:t>
      </w:r>
      <w:r w:rsidRPr="00973DB9">
        <w:rPr>
          <w:i/>
          <w:iCs/>
          <w:spacing w:val="1"/>
          <w:sz w:val="24"/>
          <w:szCs w:val="24"/>
          <w:lang w:eastAsia="en-US"/>
        </w:rPr>
        <w:t>н</w:t>
      </w:r>
      <w:r w:rsidRPr="00973DB9">
        <w:rPr>
          <w:i/>
          <w:iCs/>
          <w:sz w:val="24"/>
          <w:szCs w:val="24"/>
          <w:lang w:eastAsia="en-US"/>
        </w:rPr>
        <w:t>о</w:t>
      </w:r>
      <w:r w:rsidRPr="00973DB9">
        <w:rPr>
          <w:i/>
          <w:iCs/>
          <w:spacing w:val="2"/>
          <w:sz w:val="24"/>
          <w:szCs w:val="24"/>
          <w:lang w:eastAsia="en-US"/>
        </w:rPr>
        <w:t>г</w:t>
      </w:r>
      <w:r w:rsidRPr="00973DB9">
        <w:rPr>
          <w:i/>
          <w:iCs/>
          <w:sz w:val="24"/>
          <w:szCs w:val="24"/>
          <w:lang w:eastAsia="en-US"/>
        </w:rPr>
        <w:t>о</w:t>
      </w:r>
      <w:r w:rsidRPr="00973DB9">
        <w:rPr>
          <w:i/>
          <w:iCs/>
          <w:spacing w:val="-4"/>
          <w:sz w:val="24"/>
          <w:szCs w:val="24"/>
          <w:lang w:eastAsia="en-US"/>
        </w:rPr>
        <w:t xml:space="preserve"> </w:t>
      </w:r>
      <w:r w:rsidRPr="00973DB9">
        <w:rPr>
          <w:i/>
          <w:iCs/>
          <w:spacing w:val="-1"/>
          <w:sz w:val="24"/>
          <w:szCs w:val="24"/>
          <w:lang w:eastAsia="en-US"/>
        </w:rPr>
        <w:t>у</w:t>
      </w:r>
      <w:r w:rsidRPr="00973DB9">
        <w:rPr>
          <w:i/>
          <w:iCs/>
          <w:spacing w:val="1"/>
          <w:sz w:val="24"/>
          <w:szCs w:val="24"/>
          <w:lang w:eastAsia="en-US"/>
        </w:rPr>
        <w:t>ч</w:t>
      </w:r>
      <w:r w:rsidRPr="00973DB9">
        <w:rPr>
          <w:i/>
          <w:iCs/>
          <w:sz w:val="24"/>
          <w:szCs w:val="24"/>
          <w:lang w:eastAsia="en-US"/>
        </w:rPr>
        <w:t>р</w:t>
      </w:r>
      <w:r w:rsidRPr="00973DB9">
        <w:rPr>
          <w:i/>
          <w:iCs/>
          <w:spacing w:val="-10"/>
          <w:sz w:val="24"/>
          <w:szCs w:val="24"/>
          <w:lang w:eastAsia="en-US"/>
        </w:rPr>
        <w:t>е</w:t>
      </w:r>
      <w:r w:rsidRPr="00973DB9">
        <w:rPr>
          <w:i/>
          <w:iCs/>
          <w:spacing w:val="2"/>
          <w:sz w:val="24"/>
          <w:szCs w:val="24"/>
          <w:lang w:eastAsia="en-US"/>
        </w:rPr>
        <w:t>ж</w:t>
      </w:r>
      <w:r w:rsidRPr="00973DB9">
        <w:rPr>
          <w:i/>
          <w:iCs/>
          <w:spacing w:val="3"/>
          <w:sz w:val="24"/>
          <w:szCs w:val="24"/>
          <w:lang w:eastAsia="en-US"/>
        </w:rPr>
        <w:t>д</w:t>
      </w:r>
      <w:r w:rsidRPr="00973DB9">
        <w:rPr>
          <w:i/>
          <w:iCs/>
          <w:spacing w:val="-1"/>
          <w:sz w:val="24"/>
          <w:szCs w:val="24"/>
          <w:lang w:eastAsia="en-US"/>
        </w:rPr>
        <w:t>е</w:t>
      </w:r>
      <w:r w:rsidRPr="00973DB9">
        <w:rPr>
          <w:i/>
          <w:iCs/>
          <w:spacing w:val="1"/>
          <w:sz w:val="24"/>
          <w:szCs w:val="24"/>
          <w:lang w:eastAsia="en-US"/>
        </w:rPr>
        <w:t>н</w:t>
      </w:r>
      <w:r w:rsidRPr="00973DB9">
        <w:rPr>
          <w:i/>
          <w:iCs/>
          <w:sz w:val="24"/>
          <w:szCs w:val="24"/>
          <w:lang w:eastAsia="en-US"/>
        </w:rPr>
        <w:t>ия</w:t>
      </w:r>
      <w:r w:rsidRPr="00973DB9">
        <w:rPr>
          <w:i/>
          <w:iCs/>
          <w:spacing w:val="-3"/>
          <w:sz w:val="24"/>
          <w:szCs w:val="24"/>
          <w:lang w:eastAsia="en-US"/>
        </w:rPr>
        <w:t xml:space="preserve"> </w:t>
      </w:r>
      <w:r w:rsidRPr="00973DB9">
        <w:rPr>
          <w:i/>
          <w:iCs/>
          <w:spacing w:val="1"/>
          <w:sz w:val="24"/>
          <w:szCs w:val="24"/>
          <w:lang w:eastAsia="en-US"/>
        </w:rPr>
        <w:t>н</w:t>
      </w:r>
      <w:r w:rsidRPr="00973DB9">
        <w:rPr>
          <w:i/>
          <w:iCs/>
          <w:sz w:val="24"/>
          <w:szCs w:val="24"/>
          <w:lang w:eastAsia="en-US"/>
        </w:rPr>
        <w:t>а</w:t>
      </w:r>
      <w:r w:rsidRPr="00973DB9">
        <w:rPr>
          <w:i/>
          <w:iCs/>
          <w:spacing w:val="-2"/>
          <w:sz w:val="24"/>
          <w:szCs w:val="24"/>
          <w:lang w:eastAsia="en-US"/>
        </w:rPr>
        <w:t xml:space="preserve"> </w:t>
      </w:r>
      <w:r w:rsidRPr="00973DB9">
        <w:rPr>
          <w:i/>
          <w:iCs/>
          <w:sz w:val="24"/>
          <w:szCs w:val="24"/>
          <w:lang w:eastAsia="en-US"/>
        </w:rPr>
        <w:t>р</w:t>
      </w:r>
      <w:r w:rsidRPr="00973DB9">
        <w:rPr>
          <w:i/>
          <w:iCs/>
          <w:spacing w:val="-6"/>
          <w:sz w:val="24"/>
          <w:szCs w:val="24"/>
          <w:lang w:eastAsia="en-US"/>
        </w:rPr>
        <w:t>е</w:t>
      </w:r>
      <w:r w:rsidRPr="00973DB9">
        <w:rPr>
          <w:i/>
          <w:iCs/>
          <w:sz w:val="24"/>
          <w:szCs w:val="24"/>
          <w:lang w:eastAsia="en-US"/>
        </w:rPr>
        <w:t>а</w:t>
      </w:r>
      <w:r w:rsidRPr="00973DB9">
        <w:rPr>
          <w:i/>
          <w:iCs/>
          <w:spacing w:val="1"/>
          <w:sz w:val="24"/>
          <w:szCs w:val="24"/>
          <w:lang w:eastAsia="en-US"/>
        </w:rPr>
        <w:t>л</w:t>
      </w:r>
      <w:r w:rsidRPr="00973DB9">
        <w:rPr>
          <w:i/>
          <w:iCs/>
          <w:sz w:val="24"/>
          <w:szCs w:val="24"/>
          <w:lang w:eastAsia="en-US"/>
        </w:rPr>
        <w:t>и</w:t>
      </w:r>
      <w:r w:rsidRPr="00973DB9">
        <w:rPr>
          <w:i/>
          <w:iCs/>
          <w:spacing w:val="2"/>
          <w:sz w:val="24"/>
          <w:szCs w:val="24"/>
          <w:lang w:eastAsia="en-US"/>
        </w:rPr>
        <w:t>з</w:t>
      </w:r>
      <w:r w:rsidRPr="00973DB9">
        <w:rPr>
          <w:i/>
          <w:iCs/>
          <w:sz w:val="24"/>
          <w:szCs w:val="24"/>
          <w:lang w:eastAsia="en-US"/>
        </w:rPr>
        <w:t xml:space="preserve">ацию </w:t>
      </w:r>
      <w:r w:rsidRPr="00973DB9">
        <w:rPr>
          <w:i/>
          <w:iCs/>
          <w:spacing w:val="-1"/>
          <w:sz w:val="24"/>
          <w:szCs w:val="24"/>
          <w:lang w:eastAsia="en-US"/>
        </w:rPr>
        <w:t>у</w:t>
      </w:r>
      <w:r w:rsidRPr="00973DB9">
        <w:rPr>
          <w:i/>
          <w:iCs/>
          <w:spacing w:val="1"/>
          <w:sz w:val="24"/>
          <w:szCs w:val="24"/>
          <w:lang w:eastAsia="en-US"/>
        </w:rPr>
        <w:t>ч</w:t>
      </w:r>
      <w:r w:rsidRPr="00973DB9">
        <w:rPr>
          <w:i/>
          <w:iCs/>
          <w:spacing w:val="-6"/>
          <w:sz w:val="24"/>
          <w:szCs w:val="24"/>
          <w:lang w:eastAsia="en-US"/>
        </w:rPr>
        <w:t>е</w:t>
      </w:r>
      <w:r w:rsidRPr="00973DB9">
        <w:rPr>
          <w:i/>
          <w:iCs/>
          <w:spacing w:val="-2"/>
          <w:sz w:val="24"/>
          <w:szCs w:val="24"/>
          <w:lang w:eastAsia="en-US"/>
        </w:rPr>
        <w:t>б</w:t>
      </w:r>
      <w:r w:rsidRPr="00973DB9">
        <w:rPr>
          <w:i/>
          <w:iCs/>
          <w:spacing w:val="1"/>
          <w:sz w:val="24"/>
          <w:szCs w:val="24"/>
          <w:lang w:eastAsia="en-US"/>
        </w:rPr>
        <w:t>н</w:t>
      </w:r>
      <w:r w:rsidRPr="00973DB9">
        <w:rPr>
          <w:i/>
          <w:iCs/>
          <w:sz w:val="24"/>
          <w:szCs w:val="24"/>
          <w:lang w:eastAsia="en-US"/>
        </w:rPr>
        <w:t>о</w:t>
      </w:r>
      <w:r w:rsidRPr="00973DB9">
        <w:rPr>
          <w:i/>
          <w:iCs/>
          <w:spacing w:val="2"/>
          <w:sz w:val="24"/>
          <w:szCs w:val="24"/>
          <w:lang w:eastAsia="en-US"/>
        </w:rPr>
        <w:t>г</w:t>
      </w:r>
      <w:r w:rsidRPr="00973DB9">
        <w:rPr>
          <w:i/>
          <w:iCs/>
          <w:sz w:val="24"/>
          <w:szCs w:val="24"/>
          <w:lang w:eastAsia="en-US"/>
        </w:rPr>
        <w:t>о</w:t>
      </w:r>
      <w:r w:rsidRPr="00973DB9">
        <w:rPr>
          <w:i/>
          <w:iCs/>
          <w:spacing w:val="-4"/>
          <w:sz w:val="24"/>
          <w:szCs w:val="24"/>
          <w:lang w:eastAsia="en-US"/>
        </w:rPr>
        <w:t xml:space="preserve"> </w:t>
      </w:r>
      <w:r w:rsidRPr="00973DB9">
        <w:rPr>
          <w:i/>
          <w:iCs/>
          <w:sz w:val="24"/>
          <w:szCs w:val="24"/>
          <w:lang w:eastAsia="en-US"/>
        </w:rPr>
        <w:t>пр</w:t>
      </w:r>
      <w:r w:rsidRPr="00973DB9">
        <w:rPr>
          <w:i/>
          <w:iCs/>
          <w:spacing w:val="-6"/>
          <w:sz w:val="24"/>
          <w:szCs w:val="24"/>
          <w:lang w:eastAsia="en-US"/>
        </w:rPr>
        <w:t>е</w:t>
      </w:r>
      <w:r w:rsidRPr="00973DB9">
        <w:rPr>
          <w:i/>
          <w:iCs/>
          <w:spacing w:val="-1"/>
          <w:sz w:val="24"/>
          <w:szCs w:val="24"/>
          <w:lang w:eastAsia="en-US"/>
        </w:rPr>
        <w:t>д</w:t>
      </w:r>
      <w:r w:rsidRPr="00973DB9">
        <w:rPr>
          <w:i/>
          <w:iCs/>
          <w:sz w:val="24"/>
          <w:szCs w:val="24"/>
          <w:lang w:eastAsia="en-US"/>
        </w:rPr>
        <w:t>м</w:t>
      </w:r>
      <w:r w:rsidRPr="00973DB9">
        <w:rPr>
          <w:i/>
          <w:iCs/>
          <w:spacing w:val="-6"/>
          <w:sz w:val="24"/>
          <w:szCs w:val="24"/>
          <w:lang w:eastAsia="en-US"/>
        </w:rPr>
        <w:t>е</w:t>
      </w:r>
      <w:r w:rsidRPr="00973DB9">
        <w:rPr>
          <w:i/>
          <w:iCs/>
          <w:spacing w:val="4"/>
          <w:sz w:val="24"/>
          <w:szCs w:val="24"/>
          <w:lang w:eastAsia="en-US"/>
        </w:rPr>
        <w:t>т</w:t>
      </w:r>
      <w:r w:rsidRPr="00973DB9">
        <w:rPr>
          <w:i/>
          <w:iCs/>
          <w:sz w:val="24"/>
          <w:szCs w:val="24"/>
          <w:lang w:eastAsia="en-US"/>
        </w:rPr>
        <w:t>а;</w:t>
      </w:r>
    </w:p>
    <w:p w:rsidR="00973DB9" w:rsidRPr="00973DB9" w:rsidRDefault="00973DB9" w:rsidP="00973DB9">
      <w:pPr>
        <w:widowControl w:val="0"/>
        <w:autoSpaceDE w:val="0"/>
        <w:autoSpaceDN w:val="0"/>
        <w:adjustRightInd w:val="0"/>
        <w:spacing w:line="360" w:lineRule="auto"/>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pacing w:val="-1"/>
          <w:sz w:val="24"/>
          <w:szCs w:val="24"/>
          <w:lang w:eastAsia="en-US"/>
        </w:rPr>
        <w:t>Ф</w:t>
      </w:r>
      <w:r w:rsidRPr="00973DB9">
        <w:rPr>
          <w:i/>
          <w:iCs/>
          <w:sz w:val="24"/>
          <w:szCs w:val="24"/>
          <w:lang w:eastAsia="en-US"/>
        </w:rPr>
        <w:t>о</w:t>
      </w:r>
      <w:r w:rsidRPr="00973DB9">
        <w:rPr>
          <w:i/>
          <w:iCs/>
          <w:spacing w:val="-9"/>
          <w:sz w:val="24"/>
          <w:szCs w:val="24"/>
          <w:lang w:eastAsia="en-US"/>
        </w:rPr>
        <w:t>р</w:t>
      </w:r>
      <w:r w:rsidRPr="00973DB9">
        <w:rPr>
          <w:i/>
          <w:iCs/>
          <w:sz w:val="24"/>
          <w:szCs w:val="24"/>
          <w:lang w:eastAsia="en-US"/>
        </w:rPr>
        <w:t>ма</w:t>
      </w:r>
      <w:r w:rsidRPr="00973DB9">
        <w:rPr>
          <w:i/>
          <w:iCs/>
          <w:spacing w:val="-4"/>
          <w:sz w:val="24"/>
          <w:szCs w:val="24"/>
          <w:lang w:eastAsia="en-US"/>
        </w:rPr>
        <w:t xml:space="preserve"> </w:t>
      </w:r>
      <w:r w:rsidRPr="00973DB9">
        <w:rPr>
          <w:i/>
          <w:iCs/>
          <w:sz w:val="24"/>
          <w:szCs w:val="24"/>
          <w:lang w:eastAsia="en-US"/>
        </w:rPr>
        <w:t>про</w:t>
      </w:r>
      <w:r w:rsidRPr="00973DB9">
        <w:rPr>
          <w:i/>
          <w:iCs/>
          <w:spacing w:val="1"/>
          <w:sz w:val="24"/>
          <w:szCs w:val="24"/>
          <w:lang w:eastAsia="en-US"/>
        </w:rPr>
        <w:t>в</w:t>
      </w:r>
      <w:r w:rsidRPr="00973DB9">
        <w:rPr>
          <w:i/>
          <w:iCs/>
          <w:spacing w:val="-6"/>
          <w:sz w:val="24"/>
          <w:szCs w:val="24"/>
          <w:lang w:eastAsia="en-US"/>
        </w:rPr>
        <w:t>е</w:t>
      </w:r>
      <w:r w:rsidRPr="00973DB9">
        <w:rPr>
          <w:i/>
          <w:iCs/>
          <w:spacing w:val="3"/>
          <w:sz w:val="24"/>
          <w:szCs w:val="24"/>
          <w:lang w:eastAsia="en-US"/>
        </w:rPr>
        <w:t>д</w:t>
      </w:r>
      <w:r w:rsidRPr="00973DB9">
        <w:rPr>
          <w:i/>
          <w:iCs/>
          <w:spacing w:val="-1"/>
          <w:sz w:val="24"/>
          <w:szCs w:val="24"/>
          <w:lang w:eastAsia="en-US"/>
        </w:rPr>
        <w:t>е</w:t>
      </w:r>
      <w:r w:rsidRPr="00973DB9">
        <w:rPr>
          <w:i/>
          <w:iCs/>
          <w:spacing w:val="1"/>
          <w:sz w:val="24"/>
          <w:szCs w:val="24"/>
          <w:lang w:eastAsia="en-US"/>
        </w:rPr>
        <w:t>н</w:t>
      </w:r>
      <w:r w:rsidRPr="00973DB9">
        <w:rPr>
          <w:i/>
          <w:iCs/>
          <w:sz w:val="24"/>
          <w:szCs w:val="24"/>
          <w:lang w:eastAsia="en-US"/>
        </w:rPr>
        <w:t>ия</w:t>
      </w:r>
      <w:r w:rsidRPr="00973DB9">
        <w:rPr>
          <w:i/>
          <w:iCs/>
          <w:spacing w:val="-3"/>
          <w:sz w:val="24"/>
          <w:szCs w:val="24"/>
          <w:lang w:eastAsia="en-US"/>
        </w:rPr>
        <w:t xml:space="preserve"> </w:t>
      </w:r>
      <w:r w:rsidRPr="00973DB9">
        <w:rPr>
          <w:i/>
          <w:iCs/>
          <w:spacing w:val="-1"/>
          <w:sz w:val="24"/>
          <w:szCs w:val="24"/>
          <w:lang w:eastAsia="en-US"/>
        </w:rPr>
        <w:t>у</w:t>
      </w:r>
      <w:r w:rsidRPr="00973DB9">
        <w:rPr>
          <w:i/>
          <w:iCs/>
          <w:spacing w:val="1"/>
          <w:sz w:val="24"/>
          <w:szCs w:val="24"/>
          <w:lang w:eastAsia="en-US"/>
        </w:rPr>
        <w:t>ч</w:t>
      </w:r>
      <w:r w:rsidRPr="00973DB9">
        <w:rPr>
          <w:i/>
          <w:iCs/>
          <w:spacing w:val="-6"/>
          <w:sz w:val="24"/>
          <w:szCs w:val="24"/>
          <w:lang w:eastAsia="en-US"/>
        </w:rPr>
        <w:t>е</w:t>
      </w:r>
      <w:r w:rsidRPr="00973DB9">
        <w:rPr>
          <w:i/>
          <w:iCs/>
          <w:sz w:val="24"/>
          <w:szCs w:val="24"/>
          <w:lang w:eastAsia="en-US"/>
        </w:rPr>
        <w:t>б</w:t>
      </w:r>
      <w:r w:rsidRPr="00973DB9">
        <w:rPr>
          <w:i/>
          <w:iCs/>
          <w:spacing w:val="1"/>
          <w:sz w:val="24"/>
          <w:szCs w:val="24"/>
          <w:lang w:eastAsia="en-US"/>
        </w:rPr>
        <w:t>ны</w:t>
      </w:r>
      <w:r w:rsidRPr="00973DB9">
        <w:rPr>
          <w:i/>
          <w:iCs/>
          <w:sz w:val="24"/>
          <w:szCs w:val="24"/>
          <w:lang w:eastAsia="en-US"/>
        </w:rPr>
        <w:t xml:space="preserve">х </w:t>
      </w:r>
      <w:r w:rsidRPr="00973DB9">
        <w:rPr>
          <w:i/>
          <w:iCs/>
          <w:spacing w:val="-5"/>
          <w:sz w:val="24"/>
          <w:szCs w:val="24"/>
          <w:lang w:eastAsia="en-US"/>
        </w:rPr>
        <w:t>а</w:t>
      </w:r>
      <w:r w:rsidRPr="00973DB9">
        <w:rPr>
          <w:i/>
          <w:iCs/>
          <w:spacing w:val="-1"/>
          <w:sz w:val="24"/>
          <w:szCs w:val="24"/>
          <w:lang w:eastAsia="en-US"/>
        </w:rPr>
        <w:t>уд</w:t>
      </w:r>
      <w:r w:rsidRPr="00973DB9">
        <w:rPr>
          <w:i/>
          <w:iCs/>
          <w:sz w:val="24"/>
          <w:szCs w:val="24"/>
          <w:lang w:eastAsia="en-US"/>
        </w:rPr>
        <w:t>итор</w:t>
      </w:r>
      <w:r w:rsidRPr="00973DB9">
        <w:rPr>
          <w:i/>
          <w:iCs/>
          <w:spacing w:val="1"/>
          <w:sz w:val="24"/>
          <w:szCs w:val="24"/>
          <w:lang w:eastAsia="en-US"/>
        </w:rPr>
        <w:t>ны</w:t>
      </w:r>
      <w:r w:rsidRPr="00973DB9">
        <w:rPr>
          <w:i/>
          <w:iCs/>
          <w:sz w:val="24"/>
          <w:szCs w:val="24"/>
          <w:lang w:eastAsia="en-US"/>
        </w:rPr>
        <w:t>х</w:t>
      </w:r>
      <w:r w:rsidRPr="00973DB9">
        <w:rPr>
          <w:i/>
          <w:iCs/>
          <w:spacing w:val="-8"/>
          <w:sz w:val="24"/>
          <w:szCs w:val="24"/>
          <w:lang w:eastAsia="en-US"/>
        </w:rPr>
        <w:t xml:space="preserve"> </w:t>
      </w:r>
      <w:r w:rsidRPr="00973DB9">
        <w:rPr>
          <w:i/>
          <w:iCs/>
          <w:spacing w:val="2"/>
          <w:sz w:val="24"/>
          <w:szCs w:val="24"/>
          <w:lang w:eastAsia="en-US"/>
        </w:rPr>
        <w:t>з</w:t>
      </w:r>
      <w:r w:rsidRPr="00973DB9">
        <w:rPr>
          <w:i/>
          <w:iCs/>
          <w:sz w:val="24"/>
          <w:szCs w:val="24"/>
          <w:lang w:eastAsia="en-US"/>
        </w:rPr>
        <w:t>а</w:t>
      </w:r>
      <w:r w:rsidRPr="00973DB9">
        <w:rPr>
          <w:i/>
          <w:iCs/>
          <w:spacing w:val="1"/>
          <w:sz w:val="24"/>
          <w:szCs w:val="24"/>
          <w:lang w:eastAsia="en-US"/>
        </w:rPr>
        <w:t>н</w:t>
      </w:r>
      <w:r w:rsidRPr="00973DB9">
        <w:rPr>
          <w:i/>
          <w:iCs/>
          <w:spacing w:val="-6"/>
          <w:sz w:val="24"/>
          <w:szCs w:val="24"/>
          <w:lang w:eastAsia="en-US"/>
        </w:rPr>
        <w:t>я</w:t>
      </w:r>
      <w:r w:rsidRPr="00973DB9">
        <w:rPr>
          <w:i/>
          <w:iCs/>
          <w:sz w:val="24"/>
          <w:szCs w:val="24"/>
          <w:lang w:eastAsia="en-US"/>
        </w:rPr>
        <w:t>тий;</w:t>
      </w:r>
    </w:p>
    <w:p w:rsidR="00973DB9" w:rsidRPr="00973DB9" w:rsidRDefault="00973DB9" w:rsidP="00973DB9">
      <w:pPr>
        <w:widowControl w:val="0"/>
        <w:autoSpaceDE w:val="0"/>
        <w:autoSpaceDN w:val="0"/>
        <w:adjustRightInd w:val="0"/>
        <w:spacing w:line="360" w:lineRule="auto"/>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z w:val="24"/>
          <w:szCs w:val="24"/>
          <w:lang w:eastAsia="en-US"/>
        </w:rPr>
        <w:t>Ц</w:t>
      </w:r>
      <w:r w:rsidRPr="00973DB9">
        <w:rPr>
          <w:i/>
          <w:iCs/>
          <w:spacing w:val="-6"/>
          <w:sz w:val="24"/>
          <w:szCs w:val="24"/>
          <w:lang w:eastAsia="en-US"/>
        </w:rPr>
        <w:t>е</w:t>
      </w:r>
      <w:r w:rsidRPr="00973DB9">
        <w:rPr>
          <w:i/>
          <w:iCs/>
          <w:spacing w:val="1"/>
          <w:sz w:val="24"/>
          <w:szCs w:val="24"/>
          <w:lang w:eastAsia="en-US"/>
        </w:rPr>
        <w:t>л</w:t>
      </w:r>
      <w:r w:rsidRPr="00973DB9">
        <w:rPr>
          <w:i/>
          <w:iCs/>
          <w:sz w:val="24"/>
          <w:szCs w:val="24"/>
          <w:lang w:eastAsia="en-US"/>
        </w:rPr>
        <w:t>и</w:t>
      </w:r>
      <w:r w:rsidRPr="00973DB9">
        <w:rPr>
          <w:i/>
          <w:iCs/>
          <w:spacing w:val="-4"/>
          <w:sz w:val="24"/>
          <w:szCs w:val="24"/>
          <w:lang w:eastAsia="en-US"/>
        </w:rPr>
        <w:t xml:space="preserve"> </w:t>
      </w:r>
      <w:r w:rsidRPr="00973DB9">
        <w:rPr>
          <w:i/>
          <w:iCs/>
          <w:sz w:val="24"/>
          <w:szCs w:val="24"/>
          <w:lang w:eastAsia="en-US"/>
        </w:rPr>
        <w:t>и</w:t>
      </w:r>
      <w:r w:rsidRPr="00973DB9">
        <w:rPr>
          <w:i/>
          <w:iCs/>
          <w:spacing w:val="-3"/>
          <w:sz w:val="24"/>
          <w:szCs w:val="24"/>
          <w:lang w:eastAsia="en-US"/>
        </w:rPr>
        <w:t xml:space="preserve"> </w:t>
      </w:r>
      <w:r w:rsidRPr="00973DB9">
        <w:rPr>
          <w:i/>
          <w:iCs/>
          <w:spacing w:val="2"/>
          <w:sz w:val="24"/>
          <w:szCs w:val="24"/>
          <w:lang w:eastAsia="en-US"/>
        </w:rPr>
        <w:t>з</w:t>
      </w:r>
      <w:r w:rsidRPr="00973DB9">
        <w:rPr>
          <w:i/>
          <w:iCs/>
          <w:sz w:val="24"/>
          <w:szCs w:val="24"/>
          <w:lang w:eastAsia="en-US"/>
        </w:rPr>
        <w:t>а</w:t>
      </w:r>
      <w:r w:rsidRPr="00973DB9">
        <w:rPr>
          <w:i/>
          <w:iCs/>
          <w:spacing w:val="-1"/>
          <w:sz w:val="24"/>
          <w:szCs w:val="24"/>
          <w:lang w:eastAsia="en-US"/>
        </w:rPr>
        <w:t>д</w:t>
      </w:r>
      <w:r w:rsidRPr="00973DB9">
        <w:rPr>
          <w:i/>
          <w:iCs/>
          <w:spacing w:val="-5"/>
          <w:sz w:val="24"/>
          <w:szCs w:val="24"/>
          <w:lang w:eastAsia="en-US"/>
        </w:rPr>
        <w:t>а</w:t>
      </w:r>
      <w:r w:rsidRPr="00973DB9">
        <w:rPr>
          <w:i/>
          <w:iCs/>
          <w:spacing w:val="1"/>
          <w:sz w:val="24"/>
          <w:szCs w:val="24"/>
          <w:lang w:eastAsia="en-US"/>
        </w:rPr>
        <w:t>ч</w:t>
      </w:r>
      <w:r w:rsidRPr="00973DB9">
        <w:rPr>
          <w:i/>
          <w:iCs/>
          <w:sz w:val="24"/>
          <w:szCs w:val="24"/>
          <w:lang w:eastAsia="en-US"/>
        </w:rPr>
        <w:t xml:space="preserve">и </w:t>
      </w:r>
      <w:r w:rsidRPr="00973DB9">
        <w:rPr>
          <w:i/>
          <w:iCs/>
          <w:spacing w:val="-1"/>
          <w:sz w:val="24"/>
          <w:szCs w:val="24"/>
          <w:lang w:eastAsia="en-US"/>
        </w:rPr>
        <w:t>у</w:t>
      </w:r>
      <w:r w:rsidRPr="00973DB9">
        <w:rPr>
          <w:i/>
          <w:iCs/>
          <w:spacing w:val="1"/>
          <w:sz w:val="24"/>
          <w:szCs w:val="24"/>
          <w:lang w:eastAsia="en-US"/>
        </w:rPr>
        <w:t>ч</w:t>
      </w:r>
      <w:r w:rsidRPr="00973DB9">
        <w:rPr>
          <w:i/>
          <w:iCs/>
          <w:spacing w:val="-6"/>
          <w:sz w:val="24"/>
          <w:szCs w:val="24"/>
          <w:lang w:eastAsia="en-US"/>
        </w:rPr>
        <w:t>е</w:t>
      </w:r>
      <w:r w:rsidRPr="00973DB9">
        <w:rPr>
          <w:i/>
          <w:iCs/>
          <w:sz w:val="24"/>
          <w:szCs w:val="24"/>
          <w:lang w:eastAsia="en-US"/>
        </w:rPr>
        <w:t>б</w:t>
      </w:r>
      <w:r w:rsidRPr="00973DB9">
        <w:rPr>
          <w:i/>
          <w:iCs/>
          <w:spacing w:val="1"/>
          <w:sz w:val="24"/>
          <w:szCs w:val="24"/>
          <w:lang w:eastAsia="en-US"/>
        </w:rPr>
        <w:t>н</w:t>
      </w:r>
      <w:r w:rsidRPr="00973DB9">
        <w:rPr>
          <w:i/>
          <w:iCs/>
          <w:sz w:val="24"/>
          <w:szCs w:val="24"/>
          <w:lang w:eastAsia="en-US"/>
        </w:rPr>
        <w:t>о</w:t>
      </w:r>
      <w:r w:rsidRPr="00973DB9">
        <w:rPr>
          <w:i/>
          <w:iCs/>
          <w:spacing w:val="2"/>
          <w:sz w:val="24"/>
          <w:szCs w:val="24"/>
          <w:lang w:eastAsia="en-US"/>
        </w:rPr>
        <w:t>г</w:t>
      </w:r>
      <w:r w:rsidRPr="00973DB9">
        <w:rPr>
          <w:i/>
          <w:iCs/>
          <w:sz w:val="24"/>
          <w:szCs w:val="24"/>
          <w:lang w:eastAsia="en-US"/>
        </w:rPr>
        <w:t>о пр</w:t>
      </w:r>
      <w:r w:rsidRPr="00973DB9">
        <w:rPr>
          <w:i/>
          <w:iCs/>
          <w:spacing w:val="-6"/>
          <w:sz w:val="24"/>
          <w:szCs w:val="24"/>
          <w:lang w:eastAsia="en-US"/>
        </w:rPr>
        <w:t>е</w:t>
      </w:r>
      <w:r w:rsidRPr="00973DB9">
        <w:rPr>
          <w:i/>
          <w:iCs/>
          <w:spacing w:val="-1"/>
          <w:sz w:val="24"/>
          <w:szCs w:val="24"/>
          <w:lang w:eastAsia="en-US"/>
        </w:rPr>
        <w:t>д</w:t>
      </w:r>
      <w:r w:rsidRPr="00973DB9">
        <w:rPr>
          <w:i/>
          <w:iCs/>
          <w:sz w:val="24"/>
          <w:szCs w:val="24"/>
          <w:lang w:eastAsia="en-US"/>
        </w:rPr>
        <w:t>м</w:t>
      </w:r>
      <w:r w:rsidRPr="00973DB9">
        <w:rPr>
          <w:i/>
          <w:iCs/>
          <w:spacing w:val="-6"/>
          <w:sz w:val="24"/>
          <w:szCs w:val="24"/>
          <w:lang w:eastAsia="en-US"/>
        </w:rPr>
        <w:t>е</w:t>
      </w:r>
      <w:r w:rsidRPr="00973DB9">
        <w:rPr>
          <w:i/>
          <w:iCs/>
          <w:spacing w:val="4"/>
          <w:sz w:val="24"/>
          <w:szCs w:val="24"/>
          <w:lang w:eastAsia="en-US"/>
        </w:rPr>
        <w:t>т</w:t>
      </w:r>
      <w:r w:rsidRPr="00973DB9">
        <w:rPr>
          <w:i/>
          <w:iCs/>
          <w:sz w:val="24"/>
          <w:szCs w:val="24"/>
          <w:lang w:eastAsia="en-US"/>
        </w:rPr>
        <w:t>а;</w:t>
      </w:r>
    </w:p>
    <w:p w:rsidR="00973DB9" w:rsidRPr="00973DB9" w:rsidRDefault="00973DB9" w:rsidP="00973DB9">
      <w:pPr>
        <w:widowControl w:val="0"/>
        <w:autoSpaceDE w:val="0"/>
        <w:autoSpaceDN w:val="0"/>
        <w:adjustRightInd w:val="0"/>
        <w:spacing w:line="360" w:lineRule="auto"/>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z w:val="24"/>
          <w:szCs w:val="24"/>
          <w:lang w:eastAsia="en-US"/>
        </w:rPr>
        <w:t>О</w:t>
      </w:r>
      <w:r w:rsidRPr="00973DB9">
        <w:rPr>
          <w:i/>
          <w:iCs/>
          <w:spacing w:val="-5"/>
          <w:sz w:val="24"/>
          <w:szCs w:val="24"/>
          <w:lang w:eastAsia="en-US"/>
        </w:rPr>
        <w:t>б</w:t>
      </w:r>
      <w:r w:rsidRPr="00973DB9">
        <w:rPr>
          <w:i/>
          <w:iCs/>
          <w:sz w:val="24"/>
          <w:szCs w:val="24"/>
          <w:lang w:eastAsia="en-US"/>
        </w:rPr>
        <w:t>о</w:t>
      </w:r>
      <w:r w:rsidRPr="00973DB9">
        <w:rPr>
          <w:i/>
          <w:iCs/>
          <w:spacing w:val="-1"/>
          <w:sz w:val="24"/>
          <w:szCs w:val="24"/>
          <w:lang w:eastAsia="en-US"/>
        </w:rPr>
        <w:t>с</w:t>
      </w:r>
      <w:r w:rsidRPr="00973DB9">
        <w:rPr>
          <w:i/>
          <w:iCs/>
          <w:spacing w:val="1"/>
          <w:sz w:val="24"/>
          <w:szCs w:val="24"/>
          <w:lang w:eastAsia="en-US"/>
        </w:rPr>
        <w:t>н</w:t>
      </w:r>
      <w:r w:rsidRPr="00973DB9">
        <w:rPr>
          <w:i/>
          <w:iCs/>
          <w:sz w:val="24"/>
          <w:szCs w:val="24"/>
          <w:lang w:eastAsia="en-US"/>
        </w:rPr>
        <w:t>о</w:t>
      </w:r>
      <w:r w:rsidRPr="00973DB9">
        <w:rPr>
          <w:i/>
          <w:iCs/>
          <w:spacing w:val="1"/>
          <w:sz w:val="24"/>
          <w:szCs w:val="24"/>
          <w:lang w:eastAsia="en-US"/>
        </w:rPr>
        <w:t>в</w:t>
      </w:r>
      <w:r w:rsidRPr="00973DB9">
        <w:rPr>
          <w:i/>
          <w:iCs/>
          <w:sz w:val="24"/>
          <w:szCs w:val="24"/>
          <w:lang w:eastAsia="en-US"/>
        </w:rPr>
        <w:t>а</w:t>
      </w:r>
      <w:r w:rsidRPr="00973DB9">
        <w:rPr>
          <w:i/>
          <w:iCs/>
          <w:spacing w:val="1"/>
          <w:sz w:val="24"/>
          <w:szCs w:val="24"/>
          <w:lang w:eastAsia="en-US"/>
        </w:rPr>
        <w:t>н</w:t>
      </w:r>
      <w:r w:rsidRPr="00973DB9">
        <w:rPr>
          <w:i/>
          <w:iCs/>
          <w:sz w:val="24"/>
          <w:szCs w:val="24"/>
          <w:lang w:eastAsia="en-US"/>
        </w:rPr>
        <w:t xml:space="preserve">ие </w:t>
      </w:r>
      <w:r w:rsidRPr="00973DB9">
        <w:rPr>
          <w:i/>
          <w:iCs/>
          <w:spacing w:val="-1"/>
          <w:sz w:val="24"/>
          <w:szCs w:val="24"/>
          <w:lang w:eastAsia="en-US"/>
        </w:rPr>
        <w:t>с</w:t>
      </w:r>
      <w:r w:rsidRPr="00973DB9">
        <w:rPr>
          <w:i/>
          <w:iCs/>
          <w:sz w:val="24"/>
          <w:szCs w:val="24"/>
          <w:lang w:eastAsia="en-US"/>
        </w:rPr>
        <w:t>т</w:t>
      </w:r>
      <w:r w:rsidRPr="00973DB9">
        <w:rPr>
          <w:i/>
          <w:iCs/>
          <w:spacing w:val="-5"/>
          <w:sz w:val="24"/>
          <w:szCs w:val="24"/>
          <w:lang w:eastAsia="en-US"/>
        </w:rPr>
        <w:t>р</w:t>
      </w:r>
      <w:r w:rsidRPr="00973DB9">
        <w:rPr>
          <w:i/>
          <w:iCs/>
          <w:spacing w:val="-1"/>
          <w:sz w:val="24"/>
          <w:szCs w:val="24"/>
          <w:lang w:eastAsia="en-US"/>
        </w:rPr>
        <w:t>у</w:t>
      </w:r>
      <w:r w:rsidRPr="00973DB9">
        <w:rPr>
          <w:i/>
          <w:iCs/>
          <w:spacing w:val="-6"/>
          <w:sz w:val="24"/>
          <w:szCs w:val="24"/>
          <w:lang w:eastAsia="en-US"/>
        </w:rPr>
        <w:t>к</w:t>
      </w:r>
      <w:r w:rsidRPr="00973DB9">
        <w:rPr>
          <w:i/>
          <w:iCs/>
          <w:spacing w:val="-5"/>
          <w:sz w:val="24"/>
          <w:szCs w:val="24"/>
          <w:lang w:eastAsia="en-US"/>
        </w:rPr>
        <w:t>т</w:t>
      </w:r>
      <w:r w:rsidRPr="00973DB9">
        <w:rPr>
          <w:i/>
          <w:iCs/>
          <w:spacing w:val="-6"/>
          <w:sz w:val="24"/>
          <w:szCs w:val="24"/>
          <w:lang w:eastAsia="en-US"/>
        </w:rPr>
        <w:t>у</w:t>
      </w:r>
      <w:r w:rsidRPr="00973DB9">
        <w:rPr>
          <w:i/>
          <w:iCs/>
          <w:sz w:val="24"/>
          <w:szCs w:val="24"/>
          <w:lang w:eastAsia="en-US"/>
        </w:rPr>
        <w:t>ры</w:t>
      </w:r>
      <w:r w:rsidRPr="00973DB9">
        <w:rPr>
          <w:i/>
          <w:iCs/>
          <w:spacing w:val="-2"/>
          <w:sz w:val="24"/>
          <w:szCs w:val="24"/>
          <w:lang w:eastAsia="en-US"/>
        </w:rPr>
        <w:t xml:space="preserve"> </w:t>
      </w:r>
      <w:r w:rsidRPr="00973DB9">
        <w:rPr>
          <w:i/>
          <w:iCs/>
          <w:sz w:val="24"/>
          <w:szCs w:val="24"/>
          <w:lang w:eastAsia="en-US"/>
        </w:rPr>
        <w:t>про</w:t>
      </w:r>
      <w:r w:rsidRPr="00973DB9">
        <w:rPr>
          <w:i/>
          <w:iCs/>
          <w:spacing w:val="2"/>
          <w:sz w:val="24"/>
          <w:szCs w:val="24"/>
          <w:lang w:eastAsia="en-US"/>
        </w:rPr>
        <w:t>г</w:t>
      </w:r>
      <w:r w:rsidRPr="00973DB9">
        <w:rPr>
          <w:i/>
          <w:iCs/>
          <w:sz w:val="24"/>
          <w:szCs w:val="24"/>
          <w:lang w:eastAsia="en-US"/>
        </w:rPr>
        <w:t>раммы</w:t>
      </w:r>
      <w:r w:rsidRPr="00973DB9">
        <w:rPr>
          <w:i/>
          <w:iCs/>
          <w:spacing w:val="-4"/>
          <w:sz w:val="24"/>
          <w:szCs w:val="24"/>
          <w:lang w:eastAsia="en-US"/>
        </w:rPr>
        <w:t xml:space="preserve"> </w:t>
      </w:r>
      <w:r w:rsidRPr="00973DB9">
        <w:rPr>
          <w:i/>
          <w:iCs/>
          <w:spacing w:val="-1"/>
          <w:sz w:val="24"/>
          <w:szCs w:val="24"/>
          <w:lang w:eastAsia="en-US"/>
        </w:rPr>
        <w:t>у</w:t>
      </w:r>
      <w:r w:rsidRPr="00973DB9">
        <w:rPr>
          <w:i/>
          <w:iCs/>
          <w:spacing w:val="1"/>
          <w:sz w:val="24"/>
          <w:szCs w:val="24"/>
          <w:lang w:eastAsia="en-US"/>
        </w:rPr>
        <w:t>ч</w:t>
      </w:r>
      <w:r w:rsidRPr="00973DB9">
        <w:rPr>
          <w:i/>
          <w:iCs/>
          <w:spacing w:val="-6"/>
          <w:sz w:val="24"/>
          <w:szCs w:val="24"/>
          <w:lang w:eastAsia="en-US"/>
        </w:rPr>
        <w:t>е</w:t>
      </w:r>
      <w:r w:rsidRPr="00973DB9">
        <w:rPr>
          <w:i/>
          <w:iCs/>
          <w:sz w:val="24"/>
          <w:szCs w:val="24"/>
          <w:lang w:eastAsia="en-US"/>
        </w:rPr>
        <w:t>б</w:t>
      </w:r>
      <w:r w:rsidRPr="00973DB9">
        <w:rPr>
          <w:i/>
          <w:iCs/>
          <w:spacing w:val="1"/>
          <w:sz w:val="24"/>
          <w:szCs w:val="24"/>
          <w:lang w:eastAsia="en-US"/>
        </w:rPr>
        <w:t>н</w:t>
      </w:r>
      <w:r w:rsidRPr="00973DB9">
        <w:rPr>
          <w:i/>
          <w:iCs/>
          <w:sz w:val="24"/>
          <w:szCs w:val="24"/>
          <w:lang w:eastAsia="en-US"/>
        </w:rPr>
        <w:t>о</w:t>
      </w:r>
      <w:r w:rsidRPr="00973DB9">
        <w:rPr>
          <w:i/>
          <w:iCs/>
          <w:spacing w:val="2"/>
          <w:sz w:val="24"/>
          <w:szCs w:val="24"/>
          <w:lang w:eastAsia="en-US"/>
        </w:rPr>
        <w:t>г</w:t>
      </w:r>
      <w:r w:rsidRPr="00973DB9">
        <w:rPr>
          <w:i/>
          <w:iCs/>
          <w:sz w:val="24"/>
          <w:szCs w:val="24"/>
          <w:lang w:eastAsia="en-US"/>
        </w:rPr>
        <w:t>о</w:t>
      </w:r>
      <w:r w:rsidRPr="00973DB9">
        <w:rPr>
          <w:i/>
          <w:iCs/>
          <w:spacing w:val="-4"/>
          <w:sz w:val="24"/>
          <w:szCs w:val="24"/>
          <w:lang w:eastAsia="en-US"/>
        </w:rPr>
        <w:t xml:space="preserve"> </w:t>
      </w:r>
      <w:r w:rsidRPr="00973DB9">
        <w:rPr>
          <w:i/>
          <w:iCs/>
          <w:sz w:val="24"/>
          <w:szCs w:val="24"/>
          <w:lang w:eastAsia="en-US"/>
        </w:rPr>
        <w:t>пр</w:t>
      </w:r>
      <w:r w:rsidRPr="00973DB9">
        <w:rPr>
          <w:i/>
          <w:iCs/>
          <w:spacing w:val="-6"/>
          <w:sz w:val="24"/>
          <w:szCs w:val="24"/>
          <w:lang w:eastAsia="en-US"/>
        </w:rPr>
        <w:t>е</w:t>
      </w:r>
      <w:r w:rsidRPr="00973DB9">
        <w:rPr>
          <w:i/>
          <w:iCs/>
          <w:spacing w:val="-1"/>
          <w:sz w:val="24"/>
          <w:szCs w:val="24"/>
          <w:lang w:eastAsia="en-US"/>
        </w:rPr>
        <w:t>д</w:t>
      </w:r>
      <w:r w:rsidRPr="00973DB9">
        <w:rPr>
          <w:i/>
          <w:iCs/>
          <w:sz w:val="24"/>
          <w:szCs w:val="24"/>
          <w:lang w:eastAsia="en-US"/>
        </w:rPr>
        <w:t>м</w:t>
      </w:r>
      <w:r w:rsidRPr="00973DB9">
        <w:rPr>
          <w:i/>
          <w:iCs/>
          <w:spacing w:val="-6"/>
          <w:sz w:val="24"/>
          <w:szCs w:val="24"/>
          <w:lang w:eastAsia="en-US"/>
        </w:rPr>
        <w:t>е</w:t>
      </w:r>
      <w:r w:rsidRPr="00973DB9">
        <w:rPr>
          <w:i/>
          <w:iCs/>
          <w:spacing w:val="4"/>
          <w:sz w:val="24"/>
          <w:szCs w:val="24"/>
          <w:lang w:eastAsia="en-US"/>
        </w:rPr>
        <w:t>т</w:t>
      </w:r>
      <w:r w:rsidRPr="00973DB9">
        <w:rPr>
          <w:i/>
          <w:iCs/>
          <w:sz w:val="24"/>
          <w:szCs w:val="24"/>
          <w:lang w:eastAsia="en-US"/>
        </w:rPr>
        <w:t>а;</w:t>
      </w:r>
    </w:p>
    <w:p w:rsidR="00973DB9" w:rsidRPr="00973DB9" w:rsidRDefault="00973DB9" w:rsidP="00973DB9">
      <w:pPr>
        <w:widowControl w:val="0"/>
        <w:autoSpaceDE w:val="0"/>
        <w:autoSpaceDN w:val="0"/>
        <w:adjustRightInd w:val="0"/>
        <w:spacing w:line="360" w:lineRule="auto"/>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pacing w:val="-3"/>
          <w:sz w:val="24"/>
          <w:szCs w:val="24"/>
          <w:lang w:eastAsia="en-US"/>
        </w:rPr>
        <w:t>М</w:t>
      </w:r>
      <w:r w:rsidRPr="00973DB9">
        <w:rPr>
          <w:i/>
          <w:iCs/>
          <w:spacing w:val="-6"/>
          <w:sz w:val="24"/>
          <w:szCs w:val="24"/>
          <w:lang w:eastAsia="en-US"/>
        </w:rPr>
        <w:t>е</w:t>
      </w:r>
      <w:r w:rsidRPr="00973DB9">
        <w:rPr>
          <w:i/>
          <w:iCs/>
          <w:sz w:val="24"/>
          <w:szCs w:val="24"/>
          <w:lang w:eastAsia="en-US"/>
        </w:rPr>
        <w:t>т</w:t>
      </w:r>
      <w:r w:rsidRPr="00973DB9">
        <w:rPr>
          <w:i/>
          <w:iCs/>
          <w:spacing w:val="-5"/>
          <w:sz w:val="24"/>
          <w:szCs w:val="24"/>
          <w:lang w:eastAsia="en-US"/>
        </w:rPr>
        <w:t>о</w:t>
      </w:r>
      <w:r w:rsidRPr="00973DB9">
        <w:rPr>
          <w:i/>
          <w:iCs/>
          <w:spacing w:val="-1"/>
          <w:sz w:val="24"/>
          <w:szCs w:val="24"/>
          <w:lang w:eastAsia="en-US"/>
        </w:rPr>
        <w:t>д</w:t>
      </w:r>
      <w:r w:rsidRPr="00973DB9">
        <w:rPr>
          <w:i/>
          <w:iCs/>
          <w:sz w:val="24"/>
          <w:szCs w:val="24"/>
          <w:lang w:eastAsia="en-US"/>
        </w:rPr>
        <w:t>ы</w:t>
      </w:r>
      <w:r w:rsidRPr="00973DB9">
        <w:rPr>
          <w:i/>
          <w:iCs/>
          <w:spacing w:val="-1"/>
          <w:sz w:val="24"/>
          <w:szCs w:val="24"/>
          <w:lang w:eastAsia="en-US"/>
        </w:rPr>
        <w:t xml:space="preserve"> </w:t>
      </w:r>
      <w:r w:rsidRPr="00973DB9">
        <w:rPr>
          <w:i/>
          <w:iCs/>
          <w:spacing w:val="-5"/>
          <w:sz w:val="24"/>
          <w:szCs w:val="24"/>
          <w:lang w:eastAsia="en-US"/>
        </w:rPr>
        <w:t>об</w:t>
      </w:r>
      <w:r w:rsidRPr="00973DB9">
        <w:rPr>
          <w:i/>
          <w:iCs/>
          <w:spacing w:val="-1"/>
          <w:sz w:val="24"/>
          <w:szCs w:val="24"/>
          <w:lang w:eastAsia="en-US"/>
        </w:rPr>
        <w:t>у</w:t>
      </w:r>
      <w:r w:rsidRPr="00973DB9">
        <w:rPr>
          <w:i/>
          <w:iCs/>
          <w:spacing w:val="1"/>
          <w:sz w:val="24"/>
          <w:szCs w:val="24"/>
          <w:lang w:eastAsia="en-US"/>
        </w:rPr>
        <w:t>ч</w:t>
      </w:r>
      <w:r w:rsidRPr="00973DB9">
        <w:rPr>
          <w:i/>
          <w:iCs/>
          <w:spacing w:val="-1"/>
          <w:sz w:val="24"/>
          <w:szCs w:val="24"/>
          <w:lang w:eastAsia="en-US"/>
        </w:rPr>
        <w:t>е</w:t>
      </w:r>
      <w:r w:rsidRPr="00973DB9">
        <w:rPr>
          <w:i/>
          <w:iCs/>
          <w:spacing w:val="1"/>
          <w:sz w:val="24"/>
          <w:szCs w:val="24"/>
          <w:lang w:eastAsia="en-US"/>
        </w:rPr>
        <w:t>н</w:t>
      </w:r>
      <w:r w:rsidRPr="00973DB9">
        <w:rPr>
          <w:i/>
          <w:iCs/>
          <w:sz w:val="24"/>
          <w:szCs w:val="24"/>
          <w:lang w:eastAsia="en-US"/>
        </w:rPr>
        <w:t>и</w:t>
      </w:r>
      <w:r w:rsidRPr="00973DB9">
        <w:rPr>
          <w:i/>
          <w:iCs/>
          <w:spacing w:val="-1"/>
          <w:sz w:val="24"/>
          <w:szCs w:val="24"/>
          <w:lang w:eastAsia="en-US"/>
        </w:rPr>
        <w:t>я</w:t>
      </w:r>
      <w:r w:rsidRPr="00973DB9">
        <w:rPr>
          <w:i/>
          <w:iCs/>
          <w:sz w:val="24"/>
          <w:szCs w:val="24"/>
          <w:lang w:eastAsia="en-US"/>
        </w:rPr>
        <w:t>;</w:t>
      </w:r>
    </w:p>
    <w:p w:rsidR="00973DB9" w:rsidRPr="00973DB9" w:rsidRDefault="00973DB9" w:rsidP="00973DB9">
      <w:pPr>
        <w:widowControl w:val="0"/>
        <w:autoSpaceDE w:val="0"/>
        <w:autoSpaceDN w:val="0"/>
        <w:adjustRightInd w:val="0"/>
        <w:spacing w:line="360" w:lineRule="auto"/>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z w:val="24"/>
          <w:szCs w:val="24"/>
          <w:lang w:eastAsia="en-US"/>
        </w:rPr>
        <w:t>Опи</w:t>
      </w:r>
      <w:r w:rsidRPr="00973DB9">
        <w:rPr>
          <w:i/>
          <w:iCs/>
          <w:spacing w:val="-6"/>
          <w:sz w:val="24"/>
          <w:szCs w:val="24"/>
          <w:lang w:eastAsia="en-US"/>
        </w:rPr>
        <w:t>с</w:t>
      </w:r>
      <w:r w:rsidRPr="00973DB9">
        <w:rPr>
          <w:i/>
          <w:iCs/>
          <w:sz w:val="24"/>
          <w:szCs w:val="24"/>
          <w:lang w:eastAsia="en-US"/>
        </w:rPr>
        <w:t>а</w:t>
      </w:r>
      <w:r w:rsidRPr="00973DB9">
        <w:rPr>
          <w:i/>
          <w:iCs/>
          <w:spacing w:val="1"/>
          <w:sz w:val="24"/>
          <w:szCs w:val="24"/>
          <w:lang w:eastAsia="en-US"/>
        </w:rPr>
        <w:t>н</w:t>
      </w:r>
      <w:r w:rsidRPr="00973DB9">
        <w:rPr>
          <w:i/>
          <w:iCs/>
          <w:sz w:val="24"/>
          <w:szCs w:val="24"/>
          <w:lang w:eastAsia="en-US"/>
        </w:rPr>
        <w:t>ие мат</w:t>
      </w:r>
      <w:r w:rsidRPr="00973DB9">
        <w:rPr>
          <w:i/>
          <w:iCs/>
          <w:spacing w:val="-1"/>
          <w:sz w:val="24"/>
          <w:szCs w:val="24"/>
          <w:lang w:eastAsia="en-US"/>
        </w:rPr>
        <w:t>е</w:t>
      </w:r>
      <w:r w:rsidRPr="00973DB9">
        <w:rPr>
          <w:i/>
          <w:iCs/>
          <w:sz w:val="24"/>
          <w:szCs w:val="24"/>
          <w:lang w:eastAsia="en-US"/>
        </w:rPr>
        <w:t>риа</w:t>
      </w:r>
      <w:r w:rsidRPr="00973DB9">
        <w:rPr>
          <w:i/>
          <w:iCs/>
          <w:spacing w:val="-4"/>
          <w:sz w:val="24"/>
          <w:szCs w:val="24"/>
          <w:lang w:eastAsia="en-US"/>
        </w:rPr>
        <w:t>л</w:t>
      </w:r>
      <w:r w:rsidRPr="00973DB9">
        <w:rPr>
          <w:i/>
          <w:iCs/>
          <w:spacing w:val="1"/>
          <w:sz w:val="24"/>
          <w:szCs w:val="24"/>
          <w:lang w:eastAsia="en-US"/>
        </w:rPr>
        <w:t>ьн</w:t>
      </w:r>
      <w:r w:rsidRPr="00973DB9">
        <w:rPr>
          <w:i/>
          <w:iCs/>
          <w:spacing w:val="-1"/>
          <w:sz w:val="24"/>
          <w:szCs w:val="24"/>
          <w:lang w:eastAsia="en-US"/>
        </w:rPr>
        <w:t>о</w:t>
      </w:r>
      <w:r w:rsidRPr="00973DB9">
        <w:rPr>
          <w:i/>
          <w:iCs/>
          <w:spacing w:val="2"/>
          <w:sz w:val="24"/>
          <w:szCs w:val="24"/>
          <w:lang w:eastAsia="en-US"/>
        </w:rPr>
        <w:t>-</w:t>
      </w:r>
      <w:r w:rsidRPr="00973DB9">
        <w:rPr>
          <w:i/>
          <w:iCs/>
          <w:sz w:val="24"/>
          <w:szCs w:val="24"/>
          <w:lang w:eastAsia="en-US"/>
        </w:rPr>
        <w:t>т</w:t>
      </w:r>
      <w:r w:rsidRPr="00973DB9">
        <w:rPr>
          <w:i/>
          <w:iCs/>
          <w:spacing w:val="-6"/>
          <w:sz w:val="24"/>
          <w:szCs w:val="24"/>
          <w:lang w:eastAsia="en-US"/>
        </w:rPr>
        <w:t>е</w:t>
      </w:r>
      <w:r w:rsidRPr="00973DB9">
        <w:rPr>
          <w:i/>
          <w:iCs/>
          <w:spacing w:val="-1"/>
          <w:sz w:val="24"/>
          <w:szCs w:val="24"/>
          <w:lang w:eastAsia="en-US"/>
        </w:rPr>
        <w:t>х</w:t>
      </w:r>
      <w:r w:rsidRPr="00973DB9">
        <w:rPr>
          <w:i/>
          <w:iCs/>
          <w:spacing w:val="1"/>
          <w:sz w:val="24"/>
          <w:szCs w:val="24"/>
          <w:lang w:eastAsia="en-US"/>
        </w:rPr>
        <w:t>н</w:t>
      </w:r>
      <w:r w:rsidRPr="00973DB9">
        <w:rPr>
          <w:i/>
          <w:iCs/>
          <w:sz w:val="24"/>
          <w:szCs w:val="24"/>
          <w:lang w:eastAsia="en-US"/>
        </w:rPr>
        <w:t>и</w:t>
      </w:r>
      <w:r w:rsidRPr="00973DB9">
        <w:rPr>
          <w:i/>
          <w:iCs/>
          <w:spacing w:val="1"/>
          <w:sz w:val="24"/>
          <w:szCs w:val="24"/>
          <w:lang w:eastAsia="en-US"/>
        </w:rPr>
        <w:t>ч</w:t>
      </w:r>
      <w:r w:rsidRPr="00973DB9">
        <w:rPr>
          <w:i/>
          <w:iCs/>
          <w:spacing w:val="-6"/>
          <w:sz w:val="24"/>
          <w:szCs w:val="24"/>
          <w:lang w:eastAsia="en-US"/>
        </w:rPr>
        <w:t>е</w:t>
      </w:r>
      <w:r w:rsidRPr="00973DB9">
        <w:rPr>
          <w:i/>
          <w:iCs/>
          <w:spacing w:val="-1"/>
          <w:sz w:val="24"/>
          <w:szCs w:val="24"/>
          <w:lang w:eastAsia="en-US"/>
        </w:rPr>
        <w:t>с</w:t>
      </w:r>
      <w:r w:rsidRPr="00973DB9">
        <w:rPr>
          <w:i/>
          <w:iCs/>
          <w:spacing w:val="-2"/>
          <w:sz w:val="24"/>
          <w:szCs w:val="24"/>
          <w:lang w:eastAsia="en-US"/>
        </w:rPr>
        <w:t>к</w:t>
      </w:r>
      <w:r w:rsidRPr="00973DB9">
        <w:rPr>
          <w:i/>
          <w:iCs/>
          <w:sz w:val="24"/>
          <w:szCs w:val="24"/>
          <w:lang w:eastAsia="en-US"/>
        </w:rPr>
        <w:t>их</w:t>
      </w:r>
      <w:r w:rsidRPr="00973DB9">
        <w:rPr>
          <w:i/>
          <w:iCs/>
          <w:spacing w:val="-6"/>
          <w:sz w:val="24"/>
          <w:szCs w:val="24"/>
          <w:lang w:eastAsia="en-US"/>
        </w:rPr>
        <w:t xml:space="preserve"> </w:t>
      </w:r>
      <w:r w:rsidRPr="00973DB9">
        <w:rPr>
          <w:i/>
          <w:iCs/>
          <w:spacing w:val="-1"/>
          <w:sz w:val="24"/>
          <w:szCs w:val="24"/>
          <w:lang w:eastAsia="en-US"/>
        </w:rPr>
        <w:t>ус</w:t>
      </w:r>
      <w:r w:rsidRPr="00973DB9">
        <w:rPr>
          <w:i/>
          <w:iCs/>
          <w:spacing w:val="6"/>
          <w:sz w:val="24"/>
          <w:szCs w:val="24"/>
          <w:lang w:eastAsia="en-US"/>
        </w:rPr>
        <w:t>л</w:t>
      </w:r>
      <w:r w:rsidRPr="00973DB9">
        <w:rPr>
          <w:i/>
          <w:iCs/>
          <w:sz w:val="24"/>
          <w:szCs w:val="24"/>
          <w:lang w:eastAsia="en-US"/>
        </w:rPr>
        <w:t>о</w:t>
      </w:r>
      <w:r w:rsidRPr="00973DB9">
        <w:rPr>
          <w:i/>
          <w:iCs/>
          <w:spacing w:val="1"/>
          <w:sz w:val="24"/>
          <w:szCs w:val="24"/>
          <w:lang w:eastAsia="en-US"/>
        </w:rPr>
        <w:t>в</w:t>
      </w:r>
      <w:r w:rsidRPr="00973DB9">
        <w:rPr>
          <w:i/>
          <w:iCs/>
          <w:sz w:val="24"/>
          <w:szCs w:val="24"/>
          <w:lang w:eastAsia="en-US"/>
        </w:rPr>
        <w:t>ий</w:t>
      </w:r>
      <w:r w:rsidRPr="00973DB9">
        <w:rPr>
          <w:i/>
          <w:iCs/>
          <w:spacing w:val="-3"/>
          <w:sz w:val="24"/>
          <w:szCs w:val="24"/>
          <w:lang w:eastAsia="en-US"/>
        </w:rPr>
        <w:t xml:space="preserve"> </w:t>
      </w:r>
      <w:r w:rsidRPr="00973DB9">
        <w:rPr>
          <w:i/>
          <w:iCs/>
          <w:sz w:val="24"/>
          <w:szCs w:val="24"/>
          <w:lang w:eastAsia="en-US"/>
        </w:rPr>
        <w:t>р</w:t>
      </w:r>
      <w:r w:rsidRPr="00973DB9">
        <w:rPr>
          <w:i/>
          <w:iCs/>
          <w:spacing w:val="-6"/>
          <w:sz w:val="24"/>
          <w:szCs w:val="24"/>
          <w:lang w:eastAsia="en-US"/>
        </w:rPr>
        <w:t>е</w:t>
      </w:r>
      <w:r w:rsidRPr="00973DB9">
        <w:rPr>
          <w:i/>
          <w:iCs/>
          <w:sz w:val="24"/>
          <w:szCs w:val="24"/>
          <w:lang w:eastAsia="en-US"/>
        </w:rPr>
        <w:t>а</w:t>
      </w:r>
      <w:r w:rsidRPr="00973DB9">
        <w:rPr>
          <w:i/>
          <w:iCs/>
          <w:spacing w:val="1"/>
          <w:sz w:val="24"/>
          <w:szCs w:val="24"/>
          <w:lang w:eastAsia="en-US"/>
        </w:rPr>
        <w:t>л</w:t>
      </w:r>
      <w:r w:rsidRPr="00973DB9">
        <w:rPr>
          <w:i/>
          <w:iCs/>
          <w:sz w:val="24"/>
          <w:szCs w:val="24"/>
          <w:lang w:eastAsia="en-US"/>
        </w:rPr>
        <w:t>и</w:t>
      </w:r>
      <w:r w:rsidRPr="00973DB9">
        <w:rPr>
          <w:i/>
          <w:iCs/>
          <w:spacing w:val="2"/>
          <w:sz w:val="24"/>
          <w:szCs w:val="24"/>
          <w:lang w:eastAsia="en-US"/>
        </w:rPr>
        <w:t>з</w:t>
      </w:r>
      <w:r w:rsidRPr="00973DB9">
        <w:rPr>
          <w:i/>
          <w:iCs/>
          <w:sz w:val="24"/>
          <w:szCs w:val="24"/>
          <w:lang w:eastAsia="en-US"/>
        </w:rPr>
        <w:t>ации</w:t>
      </w:r>
      <w:r w:rsidRPr="00973DB9">
        <w:rPr>
          <w:i/>
          <w:iCs/>
          <w:spacing w:val="1"/>
          <w:sz w:val="24"/>
          <w:szCs w:val="24"/>
          <w:lang w:eastAsia="en-US"/>
        </w:rPr>
        <w:t xml:space="preserve"> </w:t>
      </w:r>
      <w:r w:rsidRPr="00973DB9">
        <w:rPr>
          <w:i/>
          <w:iCs/>
          <w:spacing w:val="-1"/>
          <w:sz w:val="24"/>
          <w:szCs w:val="24"/>
          <w:lang w:eastAsia="en-US"/>
        </w:rPr>
        <w:t>у</w:t>
      </w:r>
      <w:r w:rsidRPr="00973DB9">
        <w:rPr>
          <w:i/>
          <w:iCs/>
          <w:spacing w:val="1"/>
          <w:sz w:val="24"/>
          <w:szCs w:val="24"/>
          <w:lang w:eastAsia="en-US"/>
        </w:rPr>
        <w:t>ч</w:t>
      </w:r>
      <w:r w:rsidRPr="00973DB9">
        <w:rPr>
          <w:i/>
          <w:iCs/>
          <w:spacing w:val="-6"/>
          <w:sz w:val="24"/>
          <w:szCs w:val="24"/>
          <w:lang w:eastAsia="en-US"/>
        </w:rPr>
        <w:t>е</w:t>
      </w:r>
      <w:r w:rsidRPr="00973DB9">
        <w:rPr>
          <w:i/>
          <w:iCs/>
          <w:sz w:val="24"/>
          <w:szCs w:val="24"/>
          <w:lang w:eastAsia="en-US"/>
        </w:rPr>
        <w:t>б</w:t>
      </w:r>
      <w:r w:rsidRPr="00973DB9">
        <w:rPr>
          <w:i/>
          <w:iCs/>
          <w:spacing w:val="1"/>
          <w:sz w:val="24"/>
          <w:szCs w:val="24"/>
          <w:lang w:eastAsia="en-US"/>
        </w:rPr>
        <w:t>н</w:t>
      </w:r>
      <w:r w:rsidRPr="00973DB9">
        <w:rPr>
          <w:i/>
          <w:iCs/>
          <w:sz w:val="24"/>
          <w:szCs w:val="24"/>
          <w:lang w:eastAsia="en-US"/>
        </w:rPr>
        <w:t>о</w:t>
      </w:r>
      <w:r w:rsidRPr="00973DB9">
        <w:rPr>
          <w:i/>
          <w:iCs/>
          <w:spacing w:val="2"/>
          <w:sz w:val="24"/>
          <w:szCs w:val="24"/>
          <w:lang w:eastAsia="en-US"/>
        </w:rPr>
        <w:t>г</w:t>
      </w:r>
      <w:r w:rsidRPr="00973DB9">
        <w:rPr>
          <w:i/>
          <w:iCs/>
          <w:sz w:val="24"/>
          <w:szCs w:val="24"/>
          <w:lang w:eastAsia="en-US"/>
        </w:rPr>
        <w:t>о пр</w:t>
      </w:r>
      <w:r w:rsidRPr="00973DB9">
        <w:rPr>
          <w:i/>
          <w:iCs/>
          <w:spacing w:val="-6"/>
          <w:sz w:val="24"/>
          <w:szCs w:val="24"/>
          <w:lang w:eastAsia="en-US"/>
        </w:rPr>
        <w:t>е</w:t>
      </w:r>
      <w:r w:rsidRPr="00973DB9">
        <w:rPr>
          <w:i/>
          <w:iCs/>
          <w:spacing w:val="-1"/>
          <w:sz w:val="24"/>
          <w:szCs w:val="24"/>
          <w:lang w:eastAsia="en-US"/>
        </w:rPr>
        <w:t>д</w:t>
      </w:r>
      <w:r w:rsidRPr="00973DB9">
        <w:rPr>
          <w:i/>
          <w:iCs/>
          <w:sz w:val="24"/>
          <w:szCs w:val="24"/>
          <w:lang w:eastAsia="en-US"/>
        </w:rPr>
        <w:t>м</w:t>
      </w:r>
      <w:r w:rsidRPr="00973DB9">
        <w:rPr>
          <w:i/>
          <w:iCs/>
          <w:spacing w:val="-6"/>
          <w:sz w:val="24"/>
          <w:szCs w:val="24"/>
          <w:lang w:eastAsia="en-US"/>
        </w:rPr>
        <w:t>е</w:t>
      </w:r>
      <w:r w:rsidRPr="00973DB9">
        <w:rPr>
          <w:i/>
          <w:iCs/>
          <w:spacing w:val="4"/>
          <w:sz w:val="24"/>
          <w:szCs w:val="24"/>
          <w:lang w:eastAsia="en-US"/>
        </w:rPr>
        <w:t>т</w:t>
      </w:r>
      <w:r w:rsidRPr="00973DB9">
        <w:rPr>
          <w:i/>
          <w:iCs/>
          <w:sz w:val="24"/>
          <w:szCs w:val="24"/>
          <w:lang w:eastAsia="en-US"/>
        </w:rPr>
        <w:t>а;</w:t>
      </w:r>
    </w:p>
    <w:p w:rsidR="00973DB9" w:rsidRPr="00973DB9" w:rsidRDefault="00973DB9" w:rsidP="00973DB9">
      <w:pPr>
        <w:widowControl w:val="0"/>
        <w:autoSpaceDE w:val="0"/>
        <w:autoSpaceDN w:val="0"/>
        <w:adjustRightInd w:val="0"/>
        <w:spacing w:line="360" w:lineRule="auto"/>
        <w:rPr>
          <w:sz w:val="28"/>
          <w:szCs w:val="28"/>
          <w:lang w:eastAsia="en-US"/>
        </w:rPr>
      </w:pPr>
    </w:p>
    <w:p w:rsidR="00973DB9" w:rsidRPr="00973DB9" w:rsidRDefault="00973DB9" w:rsidP="00973DB9">
      <w:pPr>
        <w:widowControl w:val="0"/>
        <w:tabs>
          <w:tab w:val="left" w:pos="820"/>
        </w:tabs>
        <w:autoSpaceDE w:val="0"/>
        <w:autoSpaceDN w:val="0"/>
        <w:adjustRightInd w:val="0"/>
        <w:spacing w:line="360" w:lineRule="auto"/>
        <w:rPr>
          <w:b/>
          <w:bCs/>
          <w:sz w:val="28"/>
          <w:szCs w:val="28"/>
          <w:lang w:eastAsia="en-US"/>
        </w:rPr>
      </w:pPr>
      <w:r w:rsidRPr="00973DB9">
        <w:rPr>
          <w:b/>
          <w:bCs/>
          <w:spacing w:val="2"/>
          <w:sz w:val="28"/>
          <w:szCs w:val="28"/>
          <w:lang w:val="en-US" w:eastAsia="en-US"/>
        </w:rPr>
        <w:t>II</w:t>
      </w:r>
      <w:r w:rsidRPr="00973DB9">
        <w:rPr>
          <w:b/>
          <w:bCs/>
          <w:sz w:val="28"/>
          <w:szCs w:val="28"/>
          <w:lang w:eastAsia="en-US"/>
        </w:rPr>
        <w:t>.</w:t>
      </w:r>
      <w:r w:rsidRPr="00973DB9">
        <w:rPr>
          <w:b/>
          <w:bCs/>
          <w:sz w:val="28"/>
          <w:szCs w:val="28"/>
          <w:lang w:eastAsia="en-US"/>
        </w:rPr>
        <w:tab/>
      </w:r>
      <w:r w:rsidRPr="00973DB9">
        <w:rPr>
          <w:b/>
          <w:bCs/>
          <w:spacing w:val="5"/>
          <w:sz w:val="28"/>
          <w:szCs w:val="28"/>
          <w:lang w:eastAsia="en-US"/>
        </w:rPr>
        <w:t>С</w:t>
      </w:r>
      <w:r w:rsidRPr="00973DB9">
        <w:rPr>
          <w:b/>
          <w:bCs/>
          <w:spacing w:val="-14"/>
          <w:sz w:val="28"/>
          <w:szCs w:val="28"/>
          <w:lang w:eastAsia="en-US"/>
        </w:rPr>
        <w:t>о</w:t>
      </w:r>
      <w:r w:rsidRPr="00973DB9">
        <w:rPr>
          <w:b/>
          <w:bCs/>
          <w:spacing w:val="-1"/>
          <w:sz w:val="28"/>
          <w:szCs w:val="28"/>
          <w:lang w:eastAsia="en-US"/>
        </w:rPr>
        <w:t>д</w:t>
      </w:r>
      <w:r w:rsidRPr="00973DB9">
        <w:rPr>
          <w:b/>
          <w:bCs/>
          <w:spacing w:val="1"/>
          <w:sz w:val="28"/>
          <w:szCs w:val="28"/>
          <w:lang w:eastAsia="en-US"/>
        </w:rPr>
        <w:t>е</w:t>
      </w:r>
      <w:r w:rsidRPr="00973DB9">
        <w:rPr>
          <w:b/>
          <w:bCs/>
          <w:spacing w:val="4"/>
          <w:sz w:val="28"/>
          <w:szCs w:val="28"/>
          <w:lang w:eastAsia="en-US"/>
        </w:rPr>
        <w:t>р</w:t>
      </w:r>
      <w:r w:rsidRPr="00973DB9">
        <w:rPr>
          <w:b/>
          <w:bCs/>
          <w:sz w:val="28"/>
          <w:szCs w:val="28"/>
          <w:lang w:eastAsia="en-US"/>
        </w:rPr>
        <w:t>жа</w:t>
      </w:r>
      <w:r w:rsidRPr="00973DB9">
        <w:rPr>
          <w:b/>
          <w:bCs/>
          <w:spacing w:val="3"/>
          <w:sz w:val="28"/>
          <w:szCs w:val="28"/>
          <w:lang w:eastAsia="en-US"/>
        </w:rPr>
        <w:t>н</w:t>
      </w:r>
      <w:r w:rsidRPr="00973DB9">
        <w:rPr>
          <w:b/>
          <w:bCs/>
          <w:spacing w:val="-2"/>
          <w:sz w:val="28"/>
          <w:szCs w:val="28"/>
          <w:lang w:eastAsia="en-US"/>
        </w:rPr>
        <w:t>и</w:t>
      </w:r>
      <w:r w:rsidRPr="00973DB9">
        <w:rPr>
          <w:b/>
          <w:bCs/>
          <w:sz w:val="28"/>
          <w:szCs w:val="28"/>
          <w:lang w:eastAsia="en-US"/>
        </w:rPr>
        <w:t>е</w:t>
      </w:r>
      <w:r w:rsidRPr="00973DB9">
        <w:rPr>
          <w:b/>
          <w:bCs/>
          <w:spacing w:val="2"/>
          <w:sz w:val="28"/>
          <w:szCs w:val="28"/>
          <w:lang w:eastAsia="en-US"/>
        </w:rPr>
        <w:t xml:space="preserve"> </w:t>
      </w:r>
      <w:r w:rsidRPr="00973DB9">
        <w:rPr>
          <w:b/>
          <w:bCs/>
          <w:sz w:val="28"/>
          <w:szCs w:val="28"/>
          <w:lang w:eastAsia="en-US"/>
        </w:rPr>
        <w:t>у</w:t>
      </w:r>
      <w:r w:rsidRPr="00973DB9">
        <w:rPr>
          <w:b/>
          <w:bCs/>
          <w:spacing w:val="1"/>
          <w:sz w:val="28"/>
          <w:szCs w:val="28"/>
          <w:lang w:eastAsia="en-US"/>
        </w:rPr>
        <w:t>че</w:t>
      </w:r>
      <w:r w:rsidRPr="00973DB9">
        <w:rPr>
          <w:b/>
          <w:bCs/>
          <w:sz w:val="28"/>
          <w:szCs w:val="28"/>
          <w:lang w:eastAsia="en-US"/>
        </w:rPr>
        <w:t>б</w:t>
      </w:r>
      <w:r w:rsidRPr="00973DB9">
        <w:rPr>
          <w:b/>
          <w:bCs/>
          <w:spacing w:val="3"/>
          <w:sz w:val="28"/>
          <w:szCs w:val="28"/>
          <w:lang w:eastAsia="en-US"/>
        </w:rPr>
        <w:t>н</w:t>
      </w:r>
      <w:r w:rsidRPr="00973DB9">
        <w:rPr>
          <w:b/>
          <w:bCs/>
          <w:spacing w:val="-5"/>
          <w:sz w:val="28"/>
          <w:szCs w:val="28"/>
          <w:lang w:eastAsia="en-US"/>
        </w:rPr>
        <w:t>о</w:t>
      </w:r>
      <w:r w:rsidRPr="00973DB9">
        <w:rPr>
          <w:b/>
          <w:bCs/>
          <w:spacing w:val="-1"/>
          <w:sz w:val="28"/>
          <w:szCs w:val="28"/>
          <w:lang w:eastAsia="en-US"/>
        </w:rPr>
        <w:t>г</w:t>
      </w:r>
      <w:r w:rsidRPr="00973DB9">
        <w:rPr>
          <w:b/>
          <w:bCs/>
          <w:sz w:val="28"/>
          <w:szCs w:val="28"/>
          <w:lang w:eastAsia="en-US"/>
        </w:rPr>
        <w:t>о</w:t>
      </w:r>
      <w:r w:rsidRPr="00973DB9">
        <w:rPr>
          <w:b/>
          <w:bCs/>
          <w:spacing w:val="1"/>
          <w:sz w:val="28"/>
          <w:szCs w:val="28"/>
          <w:lang w:eastAsia="en-US"/>
        </w:rPr>
        <w:t xml:space="preserve"> </w:t>
      </w:r>
      <w:r w:rsidRPr="00973DB9">
        <w:rPr>
          <w:b/>
          <w:bCs/>
          <w:spacing w:val="-2"/>
          <w:sz w:val="28"/>
          <w:szCs w:val="28"/>
          <w:lang w:eastAsia="en-US"/>
        </w:rPr>
        <w:t>п</w:t>
      </w:r>
      <w:r w:rsidRPr="00973DB9">
        <w:rPr>
          <w:b/>
          <w:bCs/>
          <w:spacing w:val="-1"/>
          <w:sz w:val="28"/>
          <w:szCs w:val="28"/>
          <w:lang w:eastAsia="en-US"/>
        </w:rPr>
        <w:t>р</w:t>
      </w:r>
      <w:r w:rsidRPr="00973DB9">
        <w:rPr>
          <w:b/>
          <w:bCs/>
          <w:spacing w:val="1"/>
          <w:sz w:val="28"/>
          <w:szCs w:val="28"/>
          <w:lang w:eastAsia="en-US"/>
        </w:rPr>
        <w:t>е</w:t>
      </w:r>
      <w:r w:rsidRPr="00973DB9">
        <w:rPr>
          <w:b/>
          <w:bCs/>
          <w:spacing w:val="-1"/>
          <w:sz w:val="28"/>
          <w:szCs w:val="28"/>
          <w:lang w:eastAsia="en-US"/>
        </w:rPr>
        <w:t>д</w:t>
      </w:r>
      <w:r w:rsidRPr="00973DB9">
        <w:rPr>
          <w:b/>
          <w:bCs/>
          <w:spacing w:val="2"/>
          <w:sz w:val="28"/>
          <w:szCs w:val="28"/>
          <w:lang w:eastAsia="en-US"/>
        </w:rPr>
        <w:t>м</w:t>
      </w:r>
      <w:r w:rsidRPr="00973DB9">
        <w:rPr>
          <w:b/>
          <w:bCs/>
          <w:spacing w:val="1"/>
          <w:sz w:val="28"/>
          <w:szCs w:val="28"/>
          <w:lang w:eastAsia="en-US"/>
        </w:rPr>
        <w:t>е</w:t>
      </w:r>
      <w:r w:rsidRPr="00973DB9">
        <w:rPr>
          <w:b/>
          <w:bCs/>
          <w:spacing w:val="3"/>
          <w:sz w:val="28"/>
          <w:szCs w:val="28"/>
          <w:lang w:eastAsia="en-US"/>
        </w:rPr>
        <w:t>т</w:t>
      </w:r>
      <w:r w:rsidRPr="00973DB9">
        <w:rPr>
          <w:b/>
          <w:bCs/>
          <w:sz w:val="28"/>
          <w:szCs w:val="28"/>
          <w:lang w:eastAsia="en-US"/>
        </w:rPr>
        <w:t>а</w:t>
      </w:r>
    </w:p>
    <w:p w:rsidR="00973DB9" w:rsidRPr="00973DB9" w:rsidRDefault="00973DB9" w:rsidP="00973DB9">
      <w:pPr>
        <w:widowControl w:val="0"/>
        <w:tabs>
          <w:tab w:val="left" w:pos="820"/>
        </w:tabs>
        <w:autoSpaceDE w:val="0"/>
        <w:autoSpaceDN w:val="0"/>
        <w:adjustRightInd w:val="0"/>
        <w:spacing w:line="360" w:lineRule="auto"/>
        <w:rPr>
          <w:sz w:val="28"/>
          <w:szCs w:val="28"/>
          <w:lang w:eastAsia="en-US"/>
        </w:rPr>
      </w:pPr>
    </w:p>
    <w:p w:rsidR="00973DB9" w:rsidRPr="00973DB9" w:rsidRDefault="00973DB9" w:rsidP="00973DB9">
      <w:pPr>
        <w:widowControl w:val="0"/>
        <w:autoSpaceDE w:val="0"/>
        <w:autoSpaceDN w:val="0"/>
        <w:adjustRightInd w:val="0"/>
        <w:spacing w:line="360" w:lineRule="auto"/>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pacing w:val="-1"/>
          <w:sz w:val="24"/>
          <w:szCs w:val="24"/>
          <w:lang w:eastAsia="en-US"/>
        </w:rPr>
        <w:t>С</w:t>
      </w:r>
      <w:r w:rsidRPr="00973DB9">
        <w:rPr>
          <w:i/>
          <w:iCs/>
          <w:spacing w:val="1"/>
          <w:sz w:val="24"/>
          <w:szCs w:val="24"/>
          <w:lang w:eastAsia="en-US"/>
        </w:rPr>
        <w:t>в</w:t>
      </w:r>
      <w:r w:rsidRPr="00973DB9">
        <w:rPr>
          <w:i/>
          <w:iCs/>
          <w:spacing w:val="-6"/>
          <w:sz w:val="24"/>
          <w:szCs w:val="24"/>
          <w:lang w:eastAsia="en-US"/>
        </w:rPr>
        <w:t>е</w:t>
      </w:r>
      <w:r w:rsidRPr="00973DB9">
        <w:rPr>
          <w:i/>
          <w:iCs/>
          <w:spacing w:val="3"/>
          <w:sz w:val="24"/>
          <w:szCs w:val="24"/>
          <w:lang w:eastAsia="en-US"/>
        </w:rPr>
        <w:t>д</w:t>
      </w:r>
      <w:r w:rsidRPr="00973DB9">
        <w:rPr>
          <w:i/>
          <w:iCs/>
          <w:spacing w:val="-1"/>
          <w:sz w:val="24"/>
          <w:szCs w:val="24"/>
          <w:lang w:eastAsia="en-US"/>
        </w:rPr>
        <w:t>е</w:t>
      </w:r>
      <w:r w:rsidRPr="00973DB9">
        <w:rPr>
          <w:i/>
          <w:iCs/>
          <w:spacing w:val="1"/>
          <w:sz w:val="24"/>
          <w:szCs w:val="24"/>
          <w:lang w:eastAsia="en-US"/>
        </w:rPr>
        <w:t>н</w:t>
      </w:r>
      <w:r w:rsidRPr="00973DB9">
        <w:rPr>
          <w:i/>
          <w:iCs/>
          <w:sz w:val="24"/>
          <w:szCs w:val="24"/>
          <w:lang w:eastAsia="en-US"/>
        </w:rPr>
        <w:t>ия</w:t>
      </w:r>
      <w:r w:rsidRPr="00973DB9">
        <w:rPr>
          <w:i/>
          <w:iCs/>
          <w:spacing w:val="-1"/>
          <w:sz w:val="24"/>
          <w:szCs w:val="24"/>
          <w:lang w:eastAsia="en-US"/>
        </w:rPr>
        <w:t xml:space="preserve"> </w:t>
      </w:r>
      <w:r w:rsidRPr="00973DB9">
        <w:rPr>
          <w:i/>
          <w:iCs/>
          <w:sz w:val="24"/>
          <w:szCs w:val="24"/>
          <w:lang w:eastAsia="en-US"/>
        </w:rPr>
        <w:t>о</w:t>
      </w:r>
      <w:r w:rsidRPr="00973DB9">
        <w:rPr>
          <w:i/>
          <w:iCs/>
          <w:spacing w:val="-3"/>
          <w:sz w:val="24"/>
          <w:szCs w:val="24"/>
          <w:lang w:eastAsia="en-US"/>
        </w:rPr>
        <w:t xml:space="preserve"> </w:t>
      </w:r>
      <w:r w:rsidRPr="00973DB9">
        <w:rPr>
          <w:i/>
          <w:iCs/>
          <w:spacing w:val="2"/>
          <w:sz w:val="24"/>
          <w:szCs w:val="24"/>
          <w:lang w:eastAsia="en-US"/>
        </w:rPr>
        <w:t>з</w:t>
      </w:r>
      <w:r w:rsidRPr="00973DB9">
        <w:rPr>
          <w:i/>
          <w:iCs/>
          <w:sz w:val="24"/>
          <w:szCs w:val="24"/>
          <w:lang w:eastAsia="en-US"/>
        </w:rPr>
        <w:t>атра</w:t>
      </w:r>
      <w:r w:rsidRPr="00973DB9">
        <w:rPr>
          <w:i/>
          <w:iCs/>
          <w:spacing w:val="4"/>
          <w:sz w:val="24"/>
          <w:szCs w:val="24"/>
          <w:lang w:eastAsia="en-US"/>
        </w:rPr>
        <w:t>т</w:t>
      </w:r>
      <w:r w:rsidRPr="00973DB9">
        <w:rPr>
          <w:i/>
          <w:iCs/>
          <w:sz w:val="24"/>
          <w:szCs w:val="24"/>
          <w:lang w:eastAsia="en-US"/>
        </w:rPr>
        <w:t>ах</w:t>
      </w:r>
      <w:r w:rsidRPr="00973DB9">
        <w:rPr>
          <w:i/>
          <w:iCs/>
          <w:spacing w:val="-4"/>
          <w:sz w:val="24"/>
          <w:szCs w:val="24"/>
          <w:lang w:eastAsia="en-US"/>
        </w:rPr>
        <w:t xml:space="preserve"> </w:t>
      </w:r>
      <w:r w:rsidRPr="00973DB9">
        <w:rPr>
          <w:i/>
          <w:iCs/>
          <w:spacing w:val="-1"/>
          <w:sz w:val="24"/>
          <w:szCs w:val="24"/>
          <w:lang w:eastAsia="en-US"/>
        </w:rPr>
        <w:t>у</w:t>
      </w:r>
      <w:r w:rsidRPr="00973DB9">
        <w:rPr>
          <w:i/>
          <w:iCs/>
          <w:spacing w:val="1"/>
          <w:sz w:val="24"/>
          <w:szCs w:val="24"/>
          <w:lang w:eastAsia="en-US"/>
        </w:rPr>
        <w:t>ч</w:t>
      </w:r>
      <w:r w:rsidRPr="00973DB9">
        <w:rPr>
          <w:i/>
          <w:iCs/>
          <w:spacing w:val="-6"/>
          <w:sz w:val="24"/>
          <w:szCs w:val="24"/>
          <w:lang w:eastAsia="en-US"/>
        </w:rPr>
        <w:t>е</w:t>
      </w:r>
      <w:r w:rsidRPr="00973DB9">
        <w:rPr>
          <w:i/>
          <w:iCs/>
          <w:sz w:val="24"/>
          <w:szCs w:val="24"/>
          <w:lang w:eastAsia="en-US"/>
        </w:rPr>
        <w:t>б</w:t>
      </w:r>
      <w:r w:rsidRPr="00973DB9">
        <w:rPr>
          <w:i/>
          <w:iCs/>
          <w:spacing w:val="1"/>
          <w:sz w:val="24"/>
          <w:szCs w:val="24"/>
          <w:lang w:eastAsia="en-US"/>
        </w:rPr>
        <w:t>н</w:t>
      </w:r>
      <w:r w:rsidRPr="00973DB9">
        <w:rPr>
          <w:i/>
          <w:iCs/>
          <w:sz w:val="24"/>
          <w:szCs w:val="24"/>
          <w:lang w:eastAsia="en-US"/>
        </w:rPr>
        <w:t>о</w:t>
      </w:r>
      <w:r w:rsidRPr="00973DB9">
        <w:rPr>
          <w:i/>
          <w:iCs/>
          <w:spacing w:val="2"/>
          <w:sz w:val="24"/>
          <w:szCs w:val="24"/>
          <w:lang w:eastAsia="en-US"/>
        </w:rPr>
        <w:t>г</w:t>
      </w:r>
      <w:r w:rsidRPr="00973DB9">
        <w:rPr>
          <w:i/>
          <w:iCs/>
          <w:sz w:val="24"/>
          <w:szCs w:val="24"/>
          <w:lang w:eastAsia="en-US"/>
        </w:rPr>
        <w:t>о</w:t>
      </w:r>
      <w:r w:rsidRPr="00973DB9">
        <w:rPr>
          <w:i/>
          <w:iCs/>
          <w:spacing w:val="-4"/>
          <w:sz w:val="24"/>
          <w:szCs w:val="24"/>
          <w:lang w:eastAsia="en-US"/>
        </w:rPr>
        <w:t xml:space="preserve"> </w:t>
      </w:r>
      <w:r w:rsidRPr="00973DB9">
        <w:rPr>
          <w:i/>
          <w:iCs/>
          <w:spacing w:val="1"/>
          <w:sz w:val="24"/>
          <w:szCs w:val="24"/>
          <w:lang w:eastAsia="en-US"/>
        </w:rPr>
        <w:t>в</w:t>
      </w:r>
      <w:r w:rsidRPr="00973DB9">
        <w:rPr>
          <w:i/>
          <w:iCs/>
          <w:sz w:val="24"/>
          <w:szCs w:val="24"/>
          <w:lang w:eastAsia="en-US"/>
        </w:rPr>
        <w:t>р</w:t>
      </w:r>
      <w:r w:rsidRPr="00973DB9">
        <w:rPr>
          <w:i/>
          <w:iCs/>
          <w:spacing w:val="-6"/>
          <w:sz w:val="24"/>
          <w:szCs w:val="24"/>
          <w:lang w:eastAsia="en-US"/>
        </w:rPr>
        <w:t>е</w:t>
      </w:r>
      <w:r w:rsidRPr="00973DB9">
        <w:rPr>
          <w:i/>
          <w:iCs/>
          <w:sz w:val="24"/>
          <w:szCs w:val="24"/>
          <w:lang w:eastAsia="en-US"/>
        </w:rPr>
        <w:t>м</w:t>
      </w:r>
      <w:r w:rsidRPr="00973DB9">
        <w:rPr>
          <w:i/>
          <w:iCs/>
          <w:spacing w:val="-1"/>
          <w:sz w:val="24"/>
          <w:szCs w:val="24"/>
          <w:lang w:eastAsia="en-US"/>
        </w:rPr>
        <w:t>е</w:t>
      </w:r>
      <w:r w:rsidRPr="00973DB9">
        <w:rPr>
          <w:i/>
          <w:iCs/>
          <w:spacing w:val="1"/>
          <w:sz w:val="24"/>
          <w:szCs w:val="24"/>
          <w:lang w:eastAsia="en-US"/>
        </w:rPr>
        <w:t>н</w:t>
      </w:r>
      <w:r w:rsidRPr="00973DB9">
        <w:rPr>
          <w:i/>
          <w:iCs/>
          <w:sz w:val="24"/>
          <w:szCs w:val="24"/>
          <w:lang w:eastAsia="en-US"/>
        </w:rPr>
        <w:t>и;</w:t>
      </w:r>
    </w:p>
    <w:p w:rsidR="00973DB9" w:rsidRPr="00973DB9" w:rsidRDefault="00973DB9" w:rsidP="00973DB9">
      <w:pPr>
        <w:widowControl w:val="0"/>
        <w:autoSpaceDE w:val="0"/>
        <w:autoSpaceDN w:val="0"/>
        <w:adjustRightInd w:val="0"/>
        <w:spacing w:line="360" w:lineRule="auto"/>
        <w:rPr>
          <w:i/>
          <w:iCs/>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pacing w:val="-16"/>
          <w:sz w:val="24"/>
          <w:szCs w:val="24"/>
          <w:lang w:eastAsia="en-US"/>
        </w:rPr>
        <w:t>Г</w:t>
      </w:r>
      <w:r w:rsidRPr="00973DB9">
        <w:rPr>
          <w:i/>
          <w:iCs/>
          <w:spacing w:val="-5"/>
          <w:sz w:val="24"/>
          <w:szCs w:val="24"/>
          <w:lang w:eastAsia="en-US"/>
        </w:rPr>
        <w:t>о</w:t>
      </w:r>
      <w:r w:rsidRPr="00973DB9">
        <w:rPr>
          <w:i/>
          <w:iCs/>
          <w:spacing w:val="-1"/>
          <w:sz w:val="24"/>
          <w:szCs w:val="24"/>
          <w:lang w:eastAsia="en-US"/>
        </w:rPr>
        <w:t>д</w:t>
      </w:r>
      <w:r w:rsidRPr="00973DB9">
        <w:rPr>
          <w:i/>
          <w:iCs/>
          <w:sz w:val="24"/>
          <w:szCs w:val="24"/>
          <w:lang w:eastAsia="en-US"/>
        </w:rPr>
        <w:t>о</w:t>
      </w:r>
      <w:r w:rsidRPr="00973DB9">
        <w:rPr>
          <w:i/>
          <w:iCs/>
          <w:spacing w:val="1"/>
          <w:sz w:val="24"/>
          <w:szCs w:val="24"/>
          <w:lang w:eastAsia="en-US"/>
        </w:rPr>
        <w:t>вы</w:t>
      </w:r>
      <w:r w:rsidRPr="00973DB9">
        <w:rPr>
          <w:i/>
          <w:iCs/>
          <w:sz w:val="24"/>
          <w:szCs w:val="24"/>
          <w:lang w:eastAsia="en-US"/>
        </w:rPr>
        <w:t>е тр</w:t>
      </w:r>
      <w:r w:rsidRPr="00973DB9">
        <w:rPr>
          <w:i/>
          <w:iCs/>
          <w:spacing w:val="-6"/>
          <w:sz w:val="24"/>
          <w:szCs w:val="24"/>
          <w:lang w:eastAsia="en-US"/>
        </w:rPr>
        <w:t>е</w:t>
      </w:r>
      <w:r w:rsidRPr="00973DB9">
        <w:rPr>
          <w:i/>
          <w:iCs/>
          <w:spacing w:val="-5"/>
          <w:sz w:val="24"/>
          <w:szCs w:val="24"/>
          <w:lang w:eastAsia="en-US"/>
        </w:rPr>
        <w:t>б</w:t>
      </w:r>
      <w:r w:rsidRPr="00973DB9">
        <w:rPr>
          <w:i/>
          <w:iCs/>
          <w:sz w:val="24"/>
          <w:szCs w:val="24"/>
          <w:lang w:eastAsia="en-US"/>
        </w:rPr>
        <w:t>о</w:t>
      </w:r>
      <w:r w:rsidRPr="00973DB9">
        <w:rPr>
          <w:i/>
          <w:iCs/>
          <w:spacing w:val="1"/>
          <w:sz w:val="24"/>
          <w:szCs w:val="24"/>
          <w:lang w:eastAsia="en-US"/>
        </w:rPr>
        <w:t>в</w:t>
      </w:r>
      <w:r w:rsidRPr="00973DB9">
        <w:rPr>
          <w:i/>
          <w:iCs/>
          <w:sz w:val="24"/>
          <w:szCs w:val="24"/>
          <w:lang w:eastAsia="en-US"/>
        </w:rPr>
        <w:t>а</w:t>
      </w:r>
      <w:r w:rsidRPr="00973DB9">
        <w:rPr>
          <w:i/>
          <w:iCs/>
          <w:spacing w:val="1"/>
          <w:sz w:val="24"/>
          <w:szCs w:val="24"/>
          <w:lang w:eastAsia="en-US"/>
        </w:rPr>
        <w:t>н</w:t>
      </w:r>
      <w:r w:rsidRPr="00973DB9">
        <w:rPr>
          <w:i/>
          <w:iCs/>
          <w:sz w:val="24"/>
          <w:szCs w:val="24"/>
          <w:lang w:eastAsia="en-US"/>
        </w:rPr>
        <w:t>ия</w:t>
      </w:r>
      <w:r w:rsidRPr="00973DB9">
        <w:rPr>
          <w:i/>
          <w:iCs/>
          <w:spacing w:val="-1"/>
          <w:sz w:val="24"/>
          <w:szCs w:val="24"/>
          <w:lang w:eastAsia="en-US"/>
        </w:rPr>
        <w:t xml:space="preserve"> </w:t>
      </w:r>
      <w:r w:rsidRPr="00973DB9">
        <w:rPr>
          <w:i/>
          <w:iCs/>
          <w:sz w:val="24"/>
          <w:szCs w:val="24"/>
          <w:lang w:eastAsia="en-US"/>
        </w:rPr>
        <w:t xml:space="preserve">по </w:t>
      </w:r>
      <w:r w:rsidRPr="00973DB9">
        <w:rPr>
          <w:i/>
          <w:iCs/>
          <w:spacing w:val="3"/>
          <w:sz w:val="24"/>
          <w:szCs w:val="24"/>
          <w:lang w:eastAsia="en-US"/>
        </w:rPr>
        <w:t>к</w:t>
      </w:r>
      <w:r w:rsidRPr="00973DB9">
        <w:rPr>
          <w:i/>
          <w:iCs/>
          <w:spacing w:val="6"/>
          <w:sz w:val="24"/>
          <w:szCs w:val="24"/>
          <w:lang w:eastAsia="en-US"/>
        </w:rPr>
        <w:t>л</w:t>
      </w:r>
      <w:r w:rsidRPr="00973DB9">
        <w:rPr>
          <w:i/>
          <w:iCs/>
          <w:sz w:val="24"/>
          <w:szCs w:val="24"/>
          <w:lang w:eastAsia="en-US"/>
        </w:rPr>
        <w:t>а</w:t>
      </w:r>
      <w:r w:rsidRPr="00973DB9">
        <w:rPr>
          <w:i/>
          <w:iCs/>
          <w:spacing w:val="-1"/>
          <w:sz w:val="24"/>
          <w:szCs w:val="24"/>
          <w:lang w:eastAsia="en-US"/>
        </w:rPr>
        <w:t>с</w:t>
      </w:r>
      <w:r w:rsidRPr="00973DB9">
        <w:rPr>
          <w:i/>
          <w:iCs/>
          <w:spacing w:val="-6"/>
          <w:sz w:val="24"/>
          <w:szCs w:val="24"/>
          <w:lang w:eastAsia="en-US"/>
        </w:rPr>
        <w:t>с</w:t>
      </w:r>
      <w:r w:rsidRPr="00973DB9">
        <w:rPr>
          <w:i/>
          <w:iCs/>
          <w:sz w:val="24"/>
          <w:szCs w:val="24"/>
          <w:lang w:eastAsia="en-US"/>
        </w:rPr>
        <w:t>ам;</w:t>
      </w:r>
    </w:p>
    <w:p w:rsidR="00973DB9" w:rsidRPr="00973DB9" w:rsidRDefault="00973DB9" w:rsidP="00973DB9">
      <w:pPr>
        <w:widowControl w:val="0"/>
        <w:autoSpaceDE w:val="0"/>
        <w:autoSpaceDN w:val="0"/>
        <w:adjustRightInd w:val="0"/>
        <w:spacing w:line="360" w:lineRule="auto"/>
        <w:rPr>
          <w:sz w:val="24"/>
          <w:szCs w:val="24"/>
          <w:lang w:eastAsia="en-US"/>
        </w:rPr>
      </w:pPr>
    </w:p>
    <w:p w:rsidR="00973DB9" w:rsidRPr="00973DB9" w:rsidRDefault="00973DB9" w:rsidP="00973DB9">
      <w:pPr>
        <w:widowControl w:val="0"/>
        <w:tabs>
          <w:tab w:val="left" w:pos="820"/>
        </w:tabs>
        <w:autoSpaceDE w:val="0"/>
        <w:autoSpaceDN w:val="0"/>
        <w:adjustRightInd w:val="0"/>
        <w:spacing w:line="360" w:lineRule="auto"/>
        <w:rPr>
          <w:sz w:val="28"/>
          <w:szCs w:val="28"/>
          <w:lang w:eastAsia="en-US"/>
        </w:rPr>
      </w:pPr>
      <w:r w:rsidRPr="00973DB9">
        <w:rPr>
          <w:b/>
          <w:bCs/>
          <w:spacing w:val="2"/>
          <w:sz w:val="28"/>
          <w:szCs w:val="28"/>
          <w:lang w:val="en-US" w:eastAsia="en-US"/>
        </w:rPr>
        <w:t>III</w:t>
      </w:r>
      <w:r w:rsidRPr="00973DB9">
        <w:rPr>
          <w:b/>
          <w:bCs/>
          <w:sz w:val="28"/>
          <w:szCs w:val="28"/>
          <w:lang w:eastAsia="en-US"/>
        </w:rPr>
        <w:t>.</w:t>
      </w:r>
      <w:r w:rsidRPr="00973DB9">
        <w:rPr>
          <w:b/>
          <w:bCs/>
          <w:sz w:val="28"/>
          <w:szCs w:val="28"/>
          <w:lang w:eastAsia="en-US"/>
        </w:rPr>
        <w:tab/>
      </w:r>
      <w:r w:rsidRPr="00973DB9">
        <w:rPr>
          <w:b/>
          <w:bCs/>
          <w:spacing w:val="-8"/>
          <w:sz w:val="28"/>
          <w:szCs w:val="28"/>
          <w:lang w:eastAsia="en-US"/>
        </w:rPr>
        <w:t>Т</w:t>
      </w:r>
      <w:r w:rsidRPr="00973DB9">
        <w:rPr>
          <w:b/>
          <w:bCs/>
          <w:spacing w:val="-1"/>
          <w:sz w:val="28"/>
          <w:szCs w:val="28"/>
          <w:lang w:eastAsia="en-US"/>
        </w:rPr>
        <w:t>р</w:t>
      </w:r>
      <w:r w:rsidRPr="00973DB9">
        <w:rPr>
          <w:b/>
          <w:bCs/>
          <w:spacing w:val="1"/>
          <w:sz w:val="28"/>
          <w:szCs w:val="28"/>
          <w:lang w:eastAsia="en-US"/>
        </w:rPr>
        <w:t>е</w:t>
      </w:r>
      <w:r w:rsidRPr="00973DB9">
        <w:rPr>
          <w:b/>
          <w:bCs/>
          <w:spacing w:val="-5"/>
          <w:sz w:val="28"/>
          <w:szCs w:val="28"/>
          <w:lang w:eastAsia="en-US"/>
        </w:rPr>
        <w:t>бо</w:t>
      </w:r>
      <w:r w:rsidRPr="00973DB9">
        <w:rPr>
          <w:b/>
          <w:bCs/>
          <w:spacing w:val="-1"/>
          <w:sz w:val="28"/>
          <w:szCs w:val="28"/>
          <w:lang w:eastAsia="en-US"/>
        </w:rPr>
        <w:t>в</w:t>
      </w:r>
      <w:r w:rsidRPr="00973DB9">
        <w:rPr>
          <w:b/>
          <w:bCs/>
          <w:sz w:val="28"/>
          <w:szCs w:val="28"/>
          <w:lang w:eastAsia="en-US"/>
        </w:rPr>
        <w:t>а</w:t>
      </w:r>
      <w:r w:rsidRPr="00973DB9">
        <w:rPr>
          <w:b/>
          <w:bCs/>
          <w:spacing w:val="3"/>
          <w:sz w:val="28"/>
          <w:szCs w:val="28"/>
          <w:lang w:eastAsia="en-US"/>
        </w:rPr>
        <w:t>ни</w:t>
      </w:r>
      <w:r w:rsidRPr="00973DB9">
        <w:rPr>
          <w:b/>
          <w:bCs/>
          <w:sz w:val="28"/>
          <w:szCs w:val="28"/>
          <w:lang w:eastAsia="en-US"/>
        </w:rPr>
        <w:t>я</w:t>
      </w:r>
      <w:r w:rsidRPr="00973DB9">
        <w:rPr>
          <w:b/>
          <w:bCs/>
          <w:spacing w:val="-1"/>
          <w:sz w:val="28"/>
          <w:szCs w:val="28"/>
          <w:lang w:eastAsia="en-US"/>
        </w:rPr>
        <w:t xml:space="preserve"> </w:t>
      </w:r>
      <w:r w:rsidRPr="00973DB9">
        <w:rPr>
          <w:b/>
          <w:bCs/>
          <w:sz w:val="28"/>
          <w:szCs w:val="28"/>
          <w:lang w:eastAsia="en-US"/>
        </w:rPr>
        <w:t>к</w:t>
      </w:r>
      <w:r w:rsidRPr="00973DB9">
        <w:rPr>
          <w:b/>
          <w:bCs/>
          <w:spacing w:val="-1"/>
          <w:sz w:val="28"/>
          <w:szCs w:val="28"/>
          <w:lang w:eastAsia="en-US"/>
        </w:rPr>
        <w:t xml:space="preserve"> </w:t>
      </w:r>
      <w:r w:rsidRPr="00973DB9">
        <w:rPr>
          <w:b/>
          <w:bCs/>
          <w:sz w:val="28"/>
          <w:szCs w:val="28"/>
          <w:lang w:eastAsia="en-US"/>
        </w:rPr>
        <w:t>у</w:t>
      </w:r>
      <w:r w:rsidRPr="00973DB9">
        <w:rPr>
          <w:b/>
          <w:bCs/>
          <w:spacing w:val="4"/>
          <w:sz w:val="28"/>
          <w:szCs w:val="28"/>
          <w:lang w:eastAsia="en-US"/>
        </w:rPr>
        <w:t>р</w:t>
      </w:r>
      <w:r w:rsidRPr="00973DB9">
        <w:rPr>
          <w:b/>
          <w:bCs/>
          <w:spacing w:val="-9"/>
          <w:sz w:val="28"/>
          <w:szCs w:val="28"/>
          <w:lang w:eastAsia="en-US"/>
        </w:rPr>
        <w:t>о</w:t>
      </w:r>
      <w:r w:rsidRPr="00973DB9">
        <w:rPr>
          <w:b/>
          <w:bCs/>
          <w:spacing w:val="3"/>
          <w:sz w:val="28"/>
          <w:szCs w:val="28"/>
          <w:lang w:eastAsia="en-US"/>
        </w:rPr>
        <w:t>в</w:t>
      </w:r>
      <w:r w:rsidRPr="00973DB9">
        <w:rPr>
          <w:b/>
          <w:bCs/>
          <w:spacing w:val="-2"/>
          <w:sz w:val="28"/>
          <w:szCs w:val="28"/>
          <w:lang w:eastAsia="en-US"/>
        </w:rPr>
        <w:t>н</w:t>
      </w:r>
      <w:r w:rsidRPr="00973DB9">
        <w:rPr>
          <w:b/>
          <w:bCs/>
          <w:sz w:val="28"/>
          <w:szCs w:val="28"/>
          <w:lang w:eastAsia="en-US"/>
        </w:rPr>
        <w:t>ю</w:t>
      </w:r>
      <w:r w:rsidRPr="00973DB9">
        <w:rPr>
          <w:b/>
          <w:bCs/>
          <w:spacing w:val="-1"/>
          <w:sz w:val="28"/>
          <w:szCs w:val="28"/>
          <w:lang w:eastAsia="en-US"/>
        </w:rPr>
        <w:t xml:space="preserve"> </w:t>
      </w:r>
      <w:r w:rsidRPr="00973DB9">
        <w:rPr>
          <w:b/>
          <w:bCs/>
          <w:spacing w:val="3"/>
          <w:sz w:val="28"/>
          <w:szCs w:val="28"/>
          <w:lang w:eastAsia="en-US"/>
        </w:rPr>
        <w:t>п</w:t>
      </w:r>
      <w:r w:rsidRPr="00973DB9">
        <w:rPr>
          <w:b/>
          <w:bCs/>
          <w:spacing w:val="-9"/>
          <w:sz w:val="28"/>
          <w:szCs w:val="28"/>
          <w:lang w:eastAsia="en-US"/>
        </w:rPr>
        <w:t>о</w:t>
      </w:r>
      <w:r w:rsidRPr="00973DB9">
        <w:rPr>
          <w:b/>
          <w:bCs/>
          <w:spacing w:val="-1"/>
          <w:sz w:val="28"/>
          <w:szCs w:val="28"/>
          <w:lang w:eastAsia="en-US"/>
        </w:rPr>
        <w:t>дг</w:t>
      </w:r>
      <w:r w:rsidRPr="00973DB9">
        <w:rPr>
          <w:b/>
          <w:bCs/>
          <w:spacing w:val="-5"/>
          <w:sz w:val="28"/>
          <w:szCs w:val="28"/>
          <w:lang w:eastAsia="en-US"/>
        </w:rPr>
        <w:t>о</w:t>
      </w:r>
      <w:r w:rsidRPr="00973DB9">
        <w:rPr>
          <w:b/>
          <w:bCs/>
          <w:spacing w:val="-2"/>
          <w:sz w:val="28"/>
          <w:szCs w:val="28"/>
          <w:lang w:eastAsia="en-US"/>
        </w:rPr>
        <w:t>т</w:t>
      </w:r>
      <w:r w:rsidRPr="00973DB9">
        <w:rPr>
          <w:b/>
          <w:bCs/>
          <w:spacing w:val="-5"/>
          <w:sz w:val="28"/>
          <w:szCs w:val="28"/>
          <w:lang w:eastAsia="en-US"/>
        </w:rPr>
        <w:t>о</w:t>
      </w:r>
      <w:r w:rsidRPr="00973DB9">
        <w:rPr>
          <w:b/>
          <w:bCs/>
          <w:spacing w:val="3"/>
          <w:sz w:val="28"/>
          <w:szCs w:val="28"/>
          <w:lang w:eastAsia="en-US"/>
        </w:rPr>
        <w:t>в</w:t>
      </w:r>
      <w:r w:rsidRPr="00973DB9">
        <w:rPr>
          <w:b/>
          <w:bCs/>
          <w:spacing w:val="-2"/>
          <w:sz w:val="28"/>
          <w:szCs w:val="28"/>
          <w:lang w:eastAsia="en-US"/>
        </w:rPr>
        <w:t>к</w:t>
      </w:r>
      <w:r w:rsidRPr="00973DB9">
        <w:rPr>
          <w:b/>
          <w:bCs/>
          <w:sz w:val="28"/>
          <w:szCs w:val="28"/>
          <w:lang w:eastAsia="en-US"/>
        </w:rPr>
        <w:t>и</w:t>
      </w:r>
      <w:r w:rsidRPr="00973DB9">
        <w:rPr>
          <w:b/>
          <w:bCs/>
          <w:spacing w:val="4"/>
          <w:sz w:val="28"/>
          <w:szCs w:val="28"/>
          <w:lang w:eastAsia="en-US"/>
        </w:rPr>
        <w:t xml:space="preserve"> </w:t>
      </w:r>
      <w:r w:rsidRPr="00973DB9">
        <w:rPr>
          <w:b/>
          <w:bCs/>
          <w:spacing w:val="-5"/>
          <w:sz w:val="28"/>
          <w:szCs w:val="28"/>
          <w:lang w:eastAsia="en-US"/>
        </w:rPr>
        <w:t>о</w:t>
      </w:r>
      <w:r w:rsidRPr="00973DB9">
        <w:rPr>
          <w:b/>
          <w:bCs/>
          <w:spacing w:val="-9"/>
          <w:sz w:val="28"/>
          <w:szCs w:val="28"/>
          <w:lang w:eastAsia="en-US"/>
        </w:rPr>
        <w:t>б</w:t>
      </w:r>
      <w:r w:rsidRPr="00973DB9">
        <w:rPr>
          <w:b/>
          <w:bCs/>
          <w:sz w:val="28"/>
          <w:szCs w:val="28"/>
          <w:lang w:eastAsia="en-US"/>
        </w:rPr>
        <w:t>у</w:t>
      </w:r>
      <w:r w:rsidRPr="00973DB9">
        <w:rPr>
          <w:b/>
          <w:bCs/>
          <w:spacing w:val="6"/>
          <w:sz w:val="28"/>
          <w:szCs w:val="28"/>
          <w:lang w:eastAsia="en-US"/>
        </w:rPr>
        <w:t>ч</w:t>
      </w:r>
      <w:r w:rsidRPr="00973DB9">
        <w:rPr>
          <w:b/>
          <w:bCs/>
          <w:sz w:val="28"/>
          <w:szCs w:val="28"/>
          <w:lang w:eastAsia="en-US"/>
        </w:rPr>
        <w:t>а</w:t>
      </w:r>
      <w:r w:rsidRPr="00973DB9">
        <w:rPr>
          <w:b/>
          <w:bCs/>
          <w:spacing w:val="3"/>
          <w:sz w:val="28"/>
          <w:szCs w:val="28"/>
          <w:lang w:eastAsia="en-US"/>
        </w:rPr>
        <w:t>ю</w:t>
      </w:r>
      <w:r w:rsidRPr="00973DB9">
        <w:rPr>
          <w:b/>
          <w:bCs/>
          <w:sz w:val="28"/>
          <w:szCs w:val="28"/>
          <w:lang w:eastAsia="en-US"/>
        </w:rPr>
        <w:t>щ</w:t>
      </w:r>
      <w:r w:rsidRPr="00973DB9">
        <w:rPr>
          <w:b/>
          <w:bCs/>
          <w:spacing w:val="3"/>
          <w:sz w:val="28"/>
          <w:szCs w:val="28"/>
          <w:lang w:eastAsia="en-US"/>
        </w:rPr>
        <w:t>и</w:t>
      </w:r>
      <w:r w:rsidRPr="00973DB9">
        <w:rPr>
          <w:b/>
          <w:bCs/>
          <w:spacing w:val="-14"/>
          <w:sz w:val="28"/>
          <w:szCs w:val="28"/>
          <w:lang w:eastAsia="en-US"/>
        </w:rPr>
        <w:t>х</w:t>
      </w:r>
      <w:r w:rsidRPr="00973DB9">
        <w:rPr>
          <w:b/>
          <w:bCs/>
          <w:spacing w:val="1"/>
          <w:sz w:val="28"/>
          <w:szCs w:val="28"/>
          <w:lang w:eastAsia="en-US"/>
        </w:rPr>
        <w:t>с</w:t>
      </w:r>
      <w:r w:rsidRPr="00973DB9">
        <w:rPr>
          <w:b/>
          <w:bCs/>
          <w:sz w:val="28"/>
          <w:szCs w:val="28"/>
          <w:lang w:eastAsia="en-US"/>
        </w:rPr>
        <w:t>я</w:t>
      </w:r>
    </w:p>
    <w:p w:rsidR="00973DB9" w:rsidRPr="00973DB9" w:rsidRDefault="00973DB9" w:rsidP="00973DB9">
      <w:pPr>
        <w:widowControl w:val="0"/>
        <w:tabs>
          <w:tab w:val="left" w:pos="820"/>
        </w:tabs>
        <w:autoSpaceDE w:val="0"/>
        <w:autoSpaceDN w:val="0"/>
        <w:adjustRightInd w:val="0"/>
        <w:spacing w:line="360" w:lineRule="auto"/>
        <w:rPr>
          <w:b/>
          <w:bCs/>
          <w:spacing w:val="2"/>
          <w:sz w:val="28"/>
          <w:szCs w:val="28"/>
          <w:lang w:eastAsia="en-US"/>
        </w:rPr>
      </w:pPr>
    </w:p>
    <w:p w:rsidR="00973DB9" w:rsidRPr="00973DB9" w:rsidRDefault="00973DB9" w:rsidP="00973DB9">
      <w:pPr>
        <w:widowControl w:val="0"/>
        <w:tabs>
          <w:tab w:val="left" w:pos="820"/>
        </w:tabs>
        <w:autoSpaceDE w:val="0"/>
        <w:autoSpaceDN w:val="0"/>
        <w:adjustRightInd w:val="0"/>
        <w:spacing w:line="360" w:lineRule="auto"/>
        <w:rPr>
          <w:sz w:val="28"/>
          <w:szCs w:val="28"/>
          <w:lang w:eastAsia="en-US"/>
        </w:rPr>
      </w:pPr>
      <w:r w:rsidRPr="00973DB9">
        <w:rPr>
          <w:b/>
          <w:bCs/>
          <w:spacing w:val="2"/>
          <w:sz w:val="28"/>
          <w:szCs w:val="28"/>
          <w:lang w:val="en-US" w:eastAsia="en-US"/>
        </w:rPr>
        <w:t>I</w:t>
      </w:r>
      <w:r w:rsidRPr="00973DB9">
        <w:rPr>
          <w:b/>
          <w:bCs/>
          <w:spacing w:val="-33"/>
          <w:sz w:val="28"/>
          <w:szCs w:val="28"/>
          <w:lang w:val="en-US" w:eastAsia="en-US"/>
        </w:rPr>
        <w:t>V</w:t>
      </w:r>
      <w:r w:rsidRPr="00973DB9">
        <w:rPr>
          <w:b/>
          <w:bCs/>
          <w:sz w:val="28"/>
          <w:szCs w:val="28"/>
          <w:lang w:eastAsia="en-US"/>
        </w:rPr>
        <w:t>.</w:t>
      </w:r>
      <w:r w:rsidRPr="00973DB9">
        <w:rPr>
          <w:b/>
          <w:bCs/>
          <w:sz w:val="28"/>
          <w:szCs w:val="28"/>
          <w:lang w:eastAsia="en-US"/>
        </w:rPr>
        <w:tab/>
      </w:r>
      <w:r w:rsidRPr="00973DB9">
        <w:rPr>
          <w:b/>
          <w:bCs/>
          <w:spacing w:val="1"/>
          <w:sz w:val="28"/>
          <w:szCs w:val="28"/>
          <w:lang w:eastAsia="en-US"/>
        </w:rPr>
        <w:t>Ф</w:t>
      </w:r>
      <w:r w:rsidRPr="00973DB9">
        <w:rPr>
          <w:b/>
          <w:bCs/>
          <w:sz w:val="28"/>
          <w:szCs w:val="28"/>
          <w:lang w:eastAsia="en-US"/>
        </w:rPr>
        <w:t>о</w:t>
      </w:r>
      <w:r w:rsidRPr="00973DB9">
        <w:rPr>
          <w:b/>
          <w:bCs/>
          <w:spacing w:val="-6"/>
          <w:sz w:val="28"/>
          <w:szCs w:val="28"/>
          <w:lang w:eastAsia="en-US"/>
        </w:rPr>
        <w:t>р</w:t>
      </w:r>
      <w:r w:rsidRPr="00973DB9">
        <w:rPr>
          <w:b/>
          <w:bCs/>
          <w:spacing w:val="2"/>
          <w:sz w:val="28"/>
          <w:szCs w:val="28"/>
          <w:lang w:eastAsia="en-US"/>
        </w:rPr>
        <w:t>м</w:t>
      </w:r>
      <w:r w:rsidRPr="00973DB9">
        <w:rPr>
          <w:b/>
          <w:bCs/>
          <w:sz w:val="28"/>
          <w:szCs w:val="28"/>
          <w:lang w:eastAsia="en-US"/>
        </w:rPr>
        <w:t>ы</w:t>
      </w:r>
      <w:r w:rsidRPr="00973DB9">
        <w:rPr>
          <w:b/>
          <w:bCs/>
          <w:spacing w:val="-2"/>
          <w:sz w:val="28"/>
          <w:szCs w:val="28"/>
          <w:lang w:eastAsia="en-US"/>
        </w:rPr>
        <w:t xml:space="preserve"> </w:t>
      </w:r>
      <w:r w:rsidRPr="00973DB9">
        <w:rPr>
          <w:b/>
          <w:bCs/>
          <w:sz w:val="28"/>
          <w:szCs w:val="28"/>
          <w:lang w:eastAsia="en-US"/>
        </w:rPr>
        <w:t>и</w:t>
      </w:r>
      <w:r w:rsidRPr="00973DB9">
        <w:rPr>
          <w:b/>
          <w:bCs/>
          <w:spacing w:val="-1"/>
          <w:sz w:val="28"/>
          <w:szCs w:val="28"/>
          <w:lang w:eastAsia="en-US"/>
        </w:rPr>
        <w:t xml:space="preserve"> </w:t>
      </w:r>
      <w:r w:rsidRPr="00973DB9">
        <w:rPr>
          <w:b/>
          <w:bCs/>
          <w:spacing w:val="2"/>
          <w:sz w:val="28"/>
          <w:szCs w:val="28"/>
          <w:lang w:eastAsia="en-US"/>
        </w:rPr>
        <w:t>м</w:t>
      </w:r>
      <w:r w:rsidRPr="00973DB9">
        <w:rPr>
          <w:b/>
          <w:bCs/>
          <w:spacing w:val="1"/>
          <w:sz w:val="28"/>
          <w:szCs w:val="28"/>
          <w:lang w:eastAsia="en-US"/>
        </w:rPr>
        <w:t>е</w:t>
      </w:r>
      <w:r w:rsidRPr="00973DB9">
        <w:rPr>
          <w:b/>
          <w:bCs/>
          <w:spacing w:val="-2"/>
          <w:sz w:val="28"/>
          <w:szCs w:val="28"/>
          <w:lang w:eastAsia="en-US"/>
        </w:rPr>
        <w:t>т</w:t>
      </w:r>
      <w:r w:rsidRPr="00973DB9">
        <w:rPr>
          <w:b/>
          <w:bCs/>
          <w:spacing w:val="-9"/>
          <w:sz w:val="28"/>
          <w:szCs w:val="28"/>
          <w:lang w:eastAsia="en-US"/>
        </w:rPr>
        <w:t>о</w:t>
      </w:r>
      <w:r w:rsidRPr="00973DB9">
        <w:rPr>
          <w:b/>
          <w:bCs/>
          <w:spacing w:val="3"/>
          <w:sz w:val="28"/>
          <w:szCs w:val="28"/>
          <w:lang w:eastAsia="en-US"/>
        </w:rPr>
        <w:t>д</w:t>
      </w:r>
      <w:r w:rsidRPr="00973DB9">
        <w:rPr>
          <w:b/>
          <w:bCs/>
          <w:sz w:val="28"/>
          <w:szCs w:val="28"/>
          <w:lang w:eastAsia="en-US"/>
        </w:rPr>
        <w:t>ы</w:t>
      </w:r>
      <w:r w:rsidRPr="00973DB9">
        <w:rPr>
          <w:b/>
          <w:bCs/>
          <w:spacing w:val="-1"/>
          <w:sz w:val="28"/>
          <w:szCs w:val="28"/>
          <w:lang w:eastAsia="en-US"/>
        </w:rPr>
        <w:t xml:space="preserve"> </w:t>
      </w:r>
      <w:r w:rsidRPr="00973DB9">
        <w:rPr>
          <w:b/>
          <w:bCs/>
          <w:spacing w:val="-2"/>
          <w:sz w:val="28"/>
          <w:szCs w:val="28"/>
          <w:lang w:eastAsia="en-US"/>
        </w:rPr>
        <w:t>к</w:t>
      </w:r>
      <w:r w:rsidRPr="00973DB9">
        <w:rPr>
          <w:b/>
          <w:bCs/>
          <w:sz w:val="28"/>
          <w:szCs w:val="28"/>
          <w:lang w:eastAsia="en-US"/>
        </w:rPr>
        <w:t>о</w:t>
      </w:r>
      <w:r w:rsidRPr="00973DB9">
        <w:rPr>
          <w:b/>
          <w:bCs/>
          <w:spacing w:val="-2"/>
          <w:sz w:val="28"/>
          <w:szCs w:val="28"/>
          <w:lang w:eastAsia="en-US"/>
        </w:rPr>
        <w:t>н</w:t>
      </w:r>
      <w:r w:rsidRPr="00973DB9">
        <w:rPr>
          <w:b/>
          <w:bCs/>
          <w:spacing w:val="7"/>
          <w:sz w:val="28"/>
          <w:szCs w:val="28"/>
          <w:lang w:eastAsia="en-US"/>
        </w:rPr>
        <w:t>т</w:t>
      </w:r>
      <w:r w:rsidRPr="00973DB9">
        <w:rPr>
          <w:b/>
          <w:bCs/>
          <w:spacing w:val="4"/>
          <w:sz w:val="28"/>
          <w:szCs w:val="28"/>
          <w:lang w:eastAsia="en-US"/>
        </w:rPr>
        <w:t>р</w:t>
      </w:r>
      <w:r w:rsidRPr="00973DB9">
        <w:rPr>
          <w:b/>
          <w:bCs/>
          <w:spacing w:val="-9"/>
          <w:sz w:val="28"/>
          <w:szCs w:val="28"/>
          <w:lang w:eastAsia="en-US"/>
        </w:rPr>
        <w:t>о</w:t>
      </w:r>
      <w:r w:rsidRPr="00973DB9">
        <w:rPr>
          <w:b/>
          <w:bCs/>
          <w:spacing w:val="7"/>
          <w:sz w:val="28"/>
          <w:szCs w:val="28"/>
          <w:lang w:eastAsia="en-US"/>
        </w:rPr>
        <w:t>л</w:t>
      </w:r>
      <w:r w:rsidRPr="00973DB9">
        <w:rPr>
          <w:b/>
          <w:bCs/>
          <w:spacing w:val="-2"/>
          <w:sz w:val="28"/>
          <w:szCs w:val="28"/>
          <w:lang w:eastAsia="en-US"/>
        </w:rPr>
        <w:t>я</w:t>
      </w:r>
      <w:r w:rsidRPr="00973DB9">
        <w:rPr>
          <w:b/>
          <w:bCs/>
          <w:sz w:val="28"/>
          <w:szCs w:val="28"/>
          <w:lang w:eastAsia="en-US"/>
        </w:rPr>
        <w:t>,</w:t>
      </w:r>
      <w:r w:rsidRPr="00973DB9">
        <w:rPr>
          <w:b/>
          <w:bCs/>
          <w:spacing w:val="3"/>
          <w:sz w:val="28"/>
          <w:szCs w:val="28"/>
          <w:lang w:eastAsia="en-US"/>
        </w:rPr>
        <w:t xml:space="preserve"> </w:t>
      </w:r>
      <w:r w:rsidRPr="00973DB9">
        <w:rPr>
          <w:b/>
          <w:bCs/>
          <w:spacing w:val="1"/>
          <w:sz w:val="28"/>
          <w:szCs w:val="28"/>
          <w:lang w:eastAsia="en-US"/>
        </w:rPr>
        <w:t>с</w:t>
      </w:r>
      <w:r w:rsidRPr="00973DB9">
        <w:rPr>
          <w:b/>
          <w:bCs/>
          <w:spacing w:val="-2"/>
          <w:sz w:val="28"/>
          <w:szCs w:val="28"/>
          <w:lang w:eastAsia="en-US"/>
        </w:rPr>
        <w:t>и</w:t>
      </w:r>
      <w:r w:rsidRPr="00973DB9">
        <w:rPr>
          <w:b/>
          <w:bCs/>
          <w:spacing w:val="1"/>
          <w:sz w:val="28"/>
          <w:szCs w:val="28"/>
          <w:lang w:eastAsia="en-US"/>
        </w:rPr>
        <w:t>с</w:t>
      </w:r>
      <w:r w:rsidRPr="00973DB9">
        <w:rPr>
          <w:b/>
          <w:bCs/>
          <w:spacing w:val="-2"/>
          <w:sz w:val="28"/>
          <w:szCs w:val="28"/>
          <w:lang w:eastAsia="en-US"/>
        </w:rPr>
        <w:t>т</w:t>
      </w:r>
      <w:r w:rsidRPr="00973DB9">
        <w:rPr>
          <w:b/>
          <w:bCs/>
          <w:spacing w:val="1"/>
          <w:sz w:val="28"/>
          <w:szCs w:val="28"/>
          <w:lang w:eastAsia="en-US"/>
        </w:rPr>
        <w:t>е</w:t>
      </w:r>
      <w:r w:rsidRPr="00973DB9">
        <w:rPr>
          <w:b/>
          <w:bCs/>
          <w:spacing w:val="2"/>
          <w:sz w:val="28"/>
          <w:szCs w:val="28"/>
          <w:lang w:eastAsia="en-US"/>
        </w:rPr>
        <w:t>м</w:t>
      </w:r>
      <w:r w:rsidRPr="00973DB9">
        <w:rPr>
          <w:b/>
          <w:bCs/>
          <w:sz w:val="28"/>
          <w:szCs w:val="28"/>
          <w:lang w:eastAsia="en-US"/>
        </w:rPr>
        <w:t>а</w:t>
      </w:r>
      <w:r w:rsidRPr="00973DB9">
        <w:rPr>
          <w:b/>
          <w:bCs/>
          <w:spacing w:val="1"/>
          <w:sz w:val="28"/>
          <w:szCs w:val="28"/>
          <w:lang w:eastAsia="en-US"/>
        </w:rPr>
        <w:t xml:space="preserve"> </w:t>
      </w:r>
      <w:r w:rsidRPr="00973DB9">
        <w:rPr>
          <w:b/>
          <w:bCs/>
          <w:sz w:val="28"/>
          <w:szCs w:val="28"/>
          <w:lang w:eastAsia="en-US"/>
        </w:rPr>
        <w:t>о</w:t>
      </w:r>
      <w:r w:rsidRPr="00973DB9">
        <w:rPr>
          <w:b/>
          <w:bCs/>
          <w:spacing w:val="-2"/>
          <w:sz w:val="28"/>
          <w:szCs w:val="28"/>
          <w:lang w:eastAsia="en-US"/>
        </w:rPr>
        <w:t>ц</w:t>
      </w:r>
      <w:r w:rsidRPr="00973DB9">
        <w:rPr>
          <w:b/>
          <w:bCs/>
          <w:spacing w:val="1"/>
          <w:sz w:val="28"/>
          <w:szCs w:val="28"/>
          <w:lang w:eastAsia="en-US"/>
        </w:rPr>
        <w:t>е</w:t>
      </w:r>
      <w:r w:rsidRPr="00973DB9">
        <w:rPr>
          <w:b/>
          <w:bCs/>
          <w:spacing w:val="3"/>
          <w:sz w:val="28"/>
          <w:szCs w:val="28"/>
          <w:lang w:eastAsia="en-US"/>
        </w:rPr>
        <w:t>н</w:t>
      </w:r>
      <w:r w:rsidRPr="00973DB9">
        <w:rPr>
          <w:b/>
          <w:bCs/>
          <w:sz w:val="28"/>
          <w:szCs w:val="28"/>
          <w:lang w:eastAsia="en-US"/>
        </w:rPr>
        <w:t>ок</w:t>
      </w:r>
    </w:p>
    <w:p w:rsidR="00973DB9" w:rsidRPr="00973DB9" w:rsidRDefault="00973DB9" w:rsidP="00973DB9">
      <w:pPr>
        <w:widowControl w:val="0"/>
        <w:autoSpaceDE w:val="0"/>
        <w:autoSpaceDN w:val="0"/>
        <w:adjustRightInd w:val="0"/>
        <w:spacing w:line="360" w:lineRule="auto"/>
        <w:rPr>
          <w:sz w:val="16"/>
          <w:szCs w:val="16"/>
          <w:lang w:eastAsia="en-US"/>
        </w:rPr>
      </w:pPr>
    </w:p>
    <w:p w:rsidR="00973DB9" w:rsidRPr="00973DB9" w:rsidRDefault="00973DB9" w:rsidP="00973DB9">
      <w:pPr>
        <w:widowControl w:val="0"/>
        <w:autoSpaceDE w:val="0"/>
        <w:autoSpaceDN w:val="0"/>
        <w:adjustRightInd w:val="0"/>
        <w:spacing w:line="360" w:lineRule="auto"/>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pacing w:val="2"/>
          <w:sz w:val="24"/>
          <w:szCs w:val="24"/>
          <w:lang w:eastAsia="en-US"/>
        </w:rPr>
        <w:t>А</w:t>
      </w:r>
      <w:r w:rsidRPr="00973DB9">
        <w:rPr>
          <w:i/>
          <w:iCs/>
          <w:sz w:val="24"/>
          <w:szCs w:val="24"/>
          <w:lang w:eastAsia="en-US"/>
        </w:rPr>
        <w:t>тт</w:t>
      </w:r>
      <w:r w:rsidRPr="00973DB9">
        <w:rPr>
          <w:i/>
          <w:iCs/>
          <w:spacing w:val="-6"/>
          <w:sz w:val="24"/>
          <w:szCs w:val="24"/>
          <w:lang w:eastAsia="en-US"/>
        </w:rPr>
        <w:t>е</w:t>
      </w:r>
      <w:r w:rsidRPr="00973DB9">
        <w:rPr>
          <w:i/>
          <w:iCs/>
          <w:spacing w:val="-1"/>
          <w:sz w:val="24"/>
          <w:szCs w:val="24"/>
          <w:lang w:eastAsia="en-US"/>
        </w:rPr>
        <w:t>с</w:t>
      </w:r>
      <w:r w:rsidRPr="00973DB9">
        <w:rPr>
          <w:i/>
          <w:iCs/>
          <w:spacing w:val="4"/>
          <w:sz w:val="24"/>
          <w:szCs w:val="24"/>
          <w:lang w:eastAsia="en-US"/>
        </w:rPr>
        <w:t>т</w:t>
      </w:r>
      <w:r w:rsidRPr="00973DB9">
        <w:rPr>
          <w:i/>
          <w:iCs/>
          <w:sz w:val="24"/>
          <w:szCs w:val="24"/>
          <w:lang w:eastAsia="en-US"/>
        </w:rPr>
        <w:t>аци</w:t>
      </w:r>
      <w:r w:rsidRPr="00973DB9">
        <w:rPr>
          <w:i/>
          <w:iCs/>
          <w:spacing w:val="-1"/>
          <w:sz w:val="24"/>
          <w:szCs w:val="24"/>
          <w:lang w:eastAsia="en-US"/>
        </w:rPr>
        <w:t>я</w:t>
      </w:r>
      <w:r w:rsidRPr="00973DB9">
        <w:rPr>
          <w:i/>
          <w:iCs/>
          <w:sz w:val="24"/>
          <w:szCs w:val="24"/>
          <w:lang w:eastAsia="en-US"/>
        </w:rPr>
        <w:t>:</w:t>
      </w:r>
      <w:r w:rsidRPr="00973DB9">
        <w:rPr>
          <w:i/>
          <w:iCs/>
          <w:spacing w:val="-1"/>
          <w:sz w:val="24"/>
          <w:szCs w:val="24"/>
          <w:lang w:eastAsia="en-US"/>
        </w:rPr>
        <w:t xml:space="preserve"> </w:t>
      </w:r>
      <w:r w:rsidRPr="00973DB9">
        <w:rPr>
          <w:i/>
          <w:iCs/>
          <w:spacing w:val="5"/>
          <w:sz w:val="24"/>
          <w:szCs w:val="24"/>
          <w:lang w:eastAsia="en-US"/>
        </w:rPr>
        <w:t>ц</w:t>
      </w:r>
      <w:r w:rsidRPr="00973DB9">
        <w:rPr>
          <w:i/>
          <w:iCs/>
          <w:spacing w:val="-6"/>
          <w:sz w:val="24"/>
          <w:szCs w:val="24"/>
          <w:lang w:eastAsia="en-US"/>
        </w:rPr>
        <w:t>е</w:t>
      </w:r>
      <w:r w:rsidRPr="00973DB9">
        <w:rPr>
          <w:i/>
          <w:iCs/>
          <w:spacing w:val="1"/>
          <w:sz w:val="24"/>
          <w:szCs w:val="24"/>
          <w:lang w:eastAsia="en-US"/>
        </w:rPr>
        <w:t>л</w:t>
      </w:r>
      <w:r w:rsidRPr="00973DB9">
        <w:rPr>
          <w:i/>
          <w:iCs/>
          <w:spacing w:val="-5"/>
          <w:sz w:val="24"/>
          <w:szCs w:val="24"/>
          <w:lang w:eastAsia="en-US"/>
        </w:rPr>
        <w:t>и</w:t>
      </w:r>
      <w:r w:rsidRPr="00973DB9">
        <w:rPr>
          <w:i/>
          <w:iCs/>
          <w:sz w:val="24"/>
          <w:szCs w:val="24"/>
          <w:lang w:eastAsia="en-US"/>
        </w:rPr>
        <w:t>,</w:t>
      </w:r>
      <w:r w:rsidRPr="00973DB9">
        <w:rPr>
          <w:i/>
          <w:iCs/>
          <w:spacing w:val="-2"/>
          <w:sz w:val="24"/>
          <w:szCs w:val="24"/>
          <w:lang w:eastAsia="en-US"/>
        </w:rPr>
        <w:t xml:space="preserve"> </w:t>
      </w:r>
      <w:r w:rsidRPr="00973DB9">
        <w:rPr>
          <w:i/>
          <w:iCs/>
          <w:spacing w:val="1"/>
          <w:sz w:val="24"/>
          <w:szCs w:val="24"/>
          <w:lang w:eastAsia="en-US"/>
        </w:rPr>
        <w:t>в</w:t>
      </w:r>
      <w:r w:rsidRPr="00973DB9">
        <w:rPr>
          <w:i/>
          <w:iCs/>
          <w:sz w:val="24"/>
          <w:szCs w:val="24"/>
          <w:lang w:eastAsia="en-US"/>
        </w:rPr>
        <w:t>и</w:t>
      </w:r>
      <w:r w:rsidRPr="00973DB9">
        <w:rPr>
          <w:i/>
          <w:iCs/>
          <w:spacing w:val="-1"/>
          <w:sz w:val="24"/>
          <w:szCs w:val="24"/>
          <w:lang w:eastAsia="en-US"/>
        </w:rPr>
        <w:t>д</w:t>
      </w:r>
      <w:r w:rsidRPr="00973DB9">
        <w:rPr>
          <w:i/>
          <w:iCs/>
          <w:spacing w:val="1"/>
          <w:sz w:val="24"/>
          <w:szCs w:val="24"/>
          <w:lang w:eastAsia="en-US"/>
        </w:rPr>
        <w:t>ы</w:t>
      </w:r>
      <w:r w:rsidRPr="00973DB9">
        <w:rPr>
          <w:i/>
          <w:iCs/>
          <w:sz w:val="24"/>
          <w:szCs w:val="24"/>
          <w:lang w:eastAsia="en-US"/>
        </w:rPr>
        <w:t>,</w:t>
      </w:r>
      <w:r w:rsidRPr="00973DB9">
        <w:rPr>
          <w:i/>
          <w:iCs/>
          <w:spacing w:val="-2"/>
          <w:sz w:val="24"/>
          <w:szCs w:val="24"/>
          <w:lang w:eastAsia="en-US"/>
        </w:rPr>
        <w:t xml:space="preserve"> ф</w:t>
      </w:r>
      <w:r w:rsidRPr="00973DB9">
        <w:rPr>
          <w:i/>
          <w:iCs/>
          <w:sz w:val="24"/>
          <w:szCs w:val="24"/>
          <w:lang w:eastAsia="en-US"/>
        </w:rPr>
        <w:t>о</w:t>
      </w:r>
      <w:r w:rsidRPr="00973DB9">
        <w:rPr>
          <w:i/>
          <w:iCs/>
          <w:spacing w:val="-9"/>
          <w:sz w:val="24"/>
          <w:szCs w:val="24"/>
          <w:lang w:eastAsia="en-US"/>
        </w:rPr>
        <w:t>р</w:t>
      </w:r>
      <w:r w:rsidRPr="00973DB9">
        <w:rPr>
          <w:i/>
          <w:iCs/>
          <w:sz w:val="24"/>
          <w:szCs w:val="24"/>
          <w:lang w:eastAsia="en-US"/>
        </w:rPr>
        <w:t>м</w:t>
      </w:r>
      <w:r w:rsidRPr="00973DB9">
        <w:rPr>
          <w:i/>
          <w:iCs/>
          <w:spacing w:val="-5"/>
          <w:sz w:val="24"/>
          <w:szCs w:val="24"/>
          <w:lang w:eastAsia="en-US"/>
        </w:rPr>
        <w:t>а</w:t>
      </w:r>
      <w:r w:rsidRPr="00973DB9">
        <w:rPr>
          <w:i/>
          <w:iCs/>
          <w:sz w:val="24"/>
          <w:szCs w:val="24"/>
          <w:lang w:eastAsia="en-US"/>
        </w:rPr>
        <w:t>,</w:t>
      </w:r>
      <w:r w:rsidRPr="00973DB9">
        <w:rPr>
          <w:i/>
          <w:iCs/>
          <w:spacing w:val="4"/>
          <w:sz w:val="24"/>
          <w:szCs w:val="24"/>
          <w:lang w:eastAsia="en-US"/>
        </w:rPr>
        <w:t xml:space="preserve"> </w:t>
      </w:r>
      <w:r w:rsidRPr="00973DB9">
        <w:rPr>
          <w:i/>
          <w:iCs/>
          <w:spacing w:val="-6"/>
          <w:sz w:val="24"/>
          <w:szCs w:val="24"/>
          <w:lang w:eastAsia="en-US"/>
        </w:rPr>
        <w:t>с</w:t>
      </w:r>
      <w:r w:rsidRPr="00973DB9">
        <w:rPr>
          <w:i/>
          <w:iCs/>
          <w:spacing w:val="-5"/>
          <w:sz w:val="24"/>
          <w:szCs w:val="24"/>
          <w:lang w:eastAsia="en-US"/>
        </w:rPr>
        <w:t>о</w:t>
      </w:r>
      <w:r w:rsidRPr="00973DB9">
        <w:rPr>
          <w:i/>
          <w:iCs/>
          <w:spacing w:val="3"/>
          <w:sz w:val="24"/>
          <w:szCs w:val="24"/>
          <w:lang w:eastAsia="en-US"/>
        </w:rPr>
        <w:t>д</w:t>
      </w:r>
      <w:r w:rsidRPr="00973DB9">
        <w:rPr>
          <w:i/>
          <w:iCs/>
          <w:spacing w:val="-1"/>
          <w:sz w:val="24"/>
          <w:szCs w:val="24"/>
          <w:lang w:eastAsia="en-US"/>
        </w:rPr>
        <w:t>е</w:t>
      </w:r>
      <w:r w:rsidRPr="00973DB9">
        <w:rPr>
          <w:i/>
          <w:iCs/>
          <w:spacing w:val="-5"/>
          <w:sz w:val="24"/>
          <w:szCs w:val="24"/>
          <w:lang w:eastAsia="en-US"/>
        </w:rPr>
        <w:t>р</w:t>
      </w:r>
      <w:r w:rsidRPr="00973DB9">
        <w:rPr>
          <w:i/>
          <w:iCs/>
          <w:spacing w:val="-2"/>
          <w:sz w:val="24"/>
          <w:szCs w:val="24"/>
          <w:lang w:eastAsia="en-US"/>
        </w:rPr>
        <w:t>ж</w:t>
      </w:r>
      <w:r w:rsidRPr="00973DB9">
        <w:rPr>
          <w:i/>
          <w:iCs/>
          <w:spacing w:val="-5"/>
          <w:sz w:val="24"/>
          <w:szCs w:val="24"/>
          <w:lang w:eastAsia="en-US"/>
        </w:rPr>
        <w:t>а</w:t>
      </w:r>
      <w:r w:rsidRPr="00973DB9">
        <w:rPr>
          <w:i/>
          <w:iCs/>
          <w:spacing w:val="1"/>
          <w:sz w:val="24"/>
          <w:szCs w:val="24"/>
          <w:lang w:eastAsia="en-US"/>
        </w:rPr>
        <w:t>н</w:t>
      </w:r>
      <w:r w:rsidRPr="00973DB9">
        <w:rPr>
          <w:i/>
          <w:iCs/>
          <w:sz w:val="24"/>
          <w:szCs w:val="24"/>
          <w:lang w:eastAsia="en-US"/>
        </w:rPr>
        <w:t>и</w:t>
      </w:r>
      <w:r w:rsidRPr="00973DB9">
        <w:rPr>
          <w:i/>
          <w:iCs/>
          <w:spacing w:val="-1"/>
          <w:sz w:val="24"/>
          <w:szCs w:val="24"/>
          <w:lang w:eastAsia="en-US"/>
        </w:rPr>
        <w:t>е</w:t>
      </w:r>
      <w:r w:rsidRPr="00973DB9">
        <w:rPr>
          <w:i/>
          <w:iCs/>
          <w:sz w:val="24"/>
          <w:szCs w:val="24"/>
          <w:lang w:eastAsia="en-US"/>
        </w:rPr>
        <w:t>;</w:t>
      </w:r>
    </w:p>
    <w:p w:rsidR="00973DB9" w:rsidRPr="00973DB9" w:rsidRDefault="00973DB9" w:rsidP="00973DB9">
      <w:pPr>
        <w:widowControl w:val="0"/>
        <w:autoSpaceDE w:val="0"/>
        <w:autoSpaceDN w:val="0"/>
        <w:adjustRightInd w:val="0"/>
        <w:spacing w:line="360" w:lineRule="auto"/>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pacing w:val="-1"/>
          <w:sz w:val="24"/>
          <w:szCs w:val="24"/>
          <w:lang w:eastAsia="en-US"/>
        </w:rPr>
        <w:t>К</w:t>
      </w:r>
      <w:r w:rsidRPr="00973DB9">
        <w:rPr>
          <w:i/>
          <w:iCs/>
          <w:sz w:val="24"/>
          <w:szCs w:val="24"/>
          <w:lang w:eastAsia="en-US"/>
        </w:rPr>
        <w:t>рит</w:t>
      </w:r>
      <w:r w:rsidRPr="00973DB9">
        <w:rPr>
          <w:i/>
          <w:iCs/>
          <w:spacing w:val="-1"/>
          <w:sz w:val="24"/>
          <w:szCs w:val="24"/>
          <w:lang w:eastAsia="en-US"/>
        </w:rPr>
        <w:t>е</w:t>
      </w:r>
      <w:r w:rsidRPr="00973DB9">
        <w:rPr>
          <w:i/>
          <w:iCs/>
          <w:sz w:val="24"/>
          <w:szCs w:val="24"/>
          <w:lang w:eastAsia="en-US"/>
        </w:rPr>
        <w:t>рии</w:t>
      </w:r>
      <w:r w:rsidRPr="00973DB9">
        <w:rPr>
          <w:i/>
          <w:iCs/>
          <w:spacing w:val="-2"/>
          <w:sz w:val="24"/>
          <w:szCs w:val="24"/>
          <w:lang w:eastAsia="en-US"/>
        </w:rPr>
        <w:t xml:space="preserve"> </w:t>
      </w:r>
      <w:r w:rsidRPr="00973DB9">
        <w:rPr>
          <w:i/>
          <w:iCs/>
          <w:sz w:val="24"/>
          <w:szCs w:val="24"/>
          <w:lang w:eastAsia="en-US"/>
        </w:rPr>
        <w:t>о</w:t>
      </w:r>
      <w:r w:rsidRPr="00973DB9">
        <w:rPr>
          <w:i/>
          <w:iCs/>
          <w:spacing w:val="5"/>
          <w:sz w:val="24"/>
          <w:szCs w:val="24"/>
          <w:lang w:eastAsia="en-US"/>
        </w:rPr>
        <w:t>ц</w:t>
      </w:r>
      <w:r w:rsidRPr="00973DB9">
        <w:rPr>
          <w:i/>
          <w:iCs/>
          <w:spacing w:val="-1"/>
          <w:sz w:val="24"/>
          <w:szCs w:val="24"/>
          <w:lang w:eastAsia="en-US"/>
        </w:rPr>
        <w:t>е</w:t>
      </w:r>
      <w:r w:rsidRPr="00973DB9">
        <w:rPr>
          <w:i/>
          <w:iCs/>
          <w:spacing w:val="1"/>
          <w:sz w:val="24"/>
          <w:szCs w:val="24"/>
          <w:lang w:eastAsia="en-US"/>
        </w:rPr>
        <w:t>н</w:t>
      </w:r>
      <w:r w:rsidRPr="00973DB9">
        <w:rPr>
          <w:i/>
          <w:iCs/>
          <w:spacing w:val="-2"/>
          <w:sz w:val="24"/>
          <w:szCs w:val="24"/>
          <w:lang w:eastAsia="en-US"/>
        </w:rPr>
        <w:t>к</w:t>
      </w:r>
      <w:r w:rsidRPr="00973DB9">
        <w:rPr>
          <w:i/>
          <w:iCs/>
          <w:sz w:val="24"/>
          <w:szCs w:val="24"/>
          <w:lang w:eastAsia="en-US"/>
        </w:rPr>
        <w:t>и;</w:t>
      </w:r>
    </w:p>
    <w:p w:rsidR="00973DB9" w:rsidRPr="00973DB9" w:rsidRDefault="00973DB9" w:rsidP="00973DB9">
      <w:pPr>
        <w:widowControl w:val="0"/>
        <w:autoSpaceDE w:val="0"/>
        <w:autoSpaceDN w:val="0"/>
        <w:adjustRightInd w:val="0"/>
        <w:spacing w:line="360" w:lineRule="auto"/>
        <w:rPr>
          <w:sz w:val="28"/>
          <w:szCs w:val="28"/>
          <w:lang w:eastAsia="en-US"/>
        </w:rPr>
      </w:pPr>
    </w:p>
    <w:p w:rsidR="00973DB9" w:rsidRPr="00973DB9" w:rsidRDefault="00973DB9" w:rsidP="00973DB9">
      <w:pPr>
        <w:widowControl w:val="0"/>
        <w:tabs>
          <w:tab w:val="left" w:pos="820"/>
        </w:tabs>
        <w:autoSpaceDE w:val="0"/>
        <w:autoSpaceDN w:val="0"/>
        <w:adjustRightInd w:val="0"/>
        <w:spacing w:line="360" w:lineRule="auto"/>
        <w:rPr>
          <w:b/>
          <w:bCs/>
          <w:sz w:val="28"/>
          <w:szCs w:val="28"/>
          <w:lang w:eastAsia="en-US"/>
        </w:rPr>
      </w:pPr>
      <w:r w:rsidRPr="00973DB9">
        <w:rPr>
          <w:b/>
          <w:bCs/>
          <w:spacing w:val="-33"/>
          <w:sz w:val="28"/>
          <w:szCs w:val="28"/>
          <w:lang w:val="en-US" w:eastAsia="en-US"/>
        </w:rPr>
        <w:t>V</w:t>
      </w:r>
      <w:r w:rsidRPr="00973DB9">
        <w:rPr>
          <w:b/>
          <w:bCs/>
          <w:sz w:val="28"/>
          <w:szCs w:val="28"/>
          <w:lang w:eastAsia="en-US"/>
        </w:rPr>
        <w:t>.</w:t>
      </w:r>
      <w:r w:rsidRPr="00973DB9">
        <w:rPr>
          <w:b/>
          <w:bCs/>
          <w:sz w:val="28"/>
          <w:szCs w:val="28"/>
          <w:lang w:eastAsia="en-US"/>
        </w:rPr>
        <w:tab/>
      </w:r>
      <w:r w:rsidRPr="00973DB9">
        <w:rPr>
          <w:b/>
          <w:bCs/>
          <w:spacing w:val="1"/>
          <w:sz w:val="28"/>
          <w:szCs w:val="28"/>
          <w:lang w:eastAsia="en-US"/>
        </w:rPr>
        <w:t>Ме</w:t>
      </w:r>
      <w:r w:rsidRPr="00973DB9">
        <w:rPr>
          <w:b/>
          <w:bCs/>
          <w:spacing w:val="-2"/>
          <w:sz w:val="28"/>
          <w:szCs w:val="28"/>
          <w:lang w:eastAsia="en-US"/>
        </w:rPr>
        <w:t>т</w:t>
      </w:r>
      <w:r w:rsidRPr="00973DB9">
        <w:rPr>
          <w:b/>
          <w:bCs/>
          <w:spacing w:val="-14"/>
          <w:sz w:val="28"/>
          <w:szCs w:val="28"/>
          <w:lang w:eastAsia="en-US"/>
        </w:rPr>
        <w:t>о</w:t>
      </w:r>
      <w:r w:rsidRPr="00973DB9">
        <w:rPr>
          <w:b/>
          <w:bCs/>
          <w:spacing w:val="3"/>
          <w:sz w:val="28"/>
          <w:szCs w:val="28"/>
          <w:lang w:eastAsia="en-US"/>
        </w:rPr>
        <w:t>д</w:t>
      </w:r>
      <w:r w:rsidRPr="00973DB9">
        <w:rPr>
          <w:b/>
          <w:bCs/>
          <w:spacing w:val="-2"/>
          <w:sz w:val="28"/>
          <w:szCs w:val="28"/>
          <w:lang w:eastAsia="en-US"/>
        </w:rPr>
        <w:t>и</w:t>
      </w:r>
      <w:r w:rsidRPr="00973DB9">
        <w:rPr>
          <w:b/>
          <w:bCs/>
          <w:spacing w:val="1"/>
          <w:sz w:val="28"/>
          <w:szCs w:val="28"/>
          <w:lang w:eastAsia="en-US"/>
        </w:rPr>
        <w:t>ч</w:t>
      </w:r>
      <w:r w:rsidRPr="00973DB9">
        <w:rPr>
          <w:b/>
          <w:bCs/>
          <w:spacing w:val="6"/>
          <w:sz w:val="28"/>
          <w:szCs w:val="28"/>
          <w:lang w:eastAsia="en-US"/>
        </w:rPr>
        <w:t>е</w:t>
      </w:r>
      <w:r w:rsidRPr="00973DB9">
        <w:rPr>
          <w:b/>
          <w:bCs/>
          <w:spacing w:val="1"/>
          <w:sz w:val="28"/>
          <w:szCs w:val="28"/>
          <w:lang w:eastAsia="en-US"/>
        </w:rPr>
        <w:t>с</w:t>
      </w:r>
      <w:r w:rsidRPr="00973DB9">
        <w:rPr>
          <w:b/>
          <w:bCs/>
          <w:spacing w:val="-2"/>
          <w:sz w:val="28"/>
          <w:szCs w:val="28"/>
          <w:lang w:eastAsia="en-US"/>
        </w:rPr>
        <w:t>к</w:t>
      </w:r>
      <w:r w:rsidRPr="00973DB9">
        <w:rPr>
          <w:b/>
          <w:bCs/>
          <w:spacing w:val="-5"/>
          <w:sz w:val="28"/>
          <w:szCs w:val="28"/>
          <w:lang w:eastAsia="en-US"/>
        </w:rPr>
        <w:t>о</w:t>
      </w:r>
      <w:r w:rsidRPr="00973DB9">
        <w:rPr>
          <w:b/>
          <w:bCs/>
          <w:sz w:val="28"/>
          <w:szCs w:val="28"/>
          <w:lang w:eastAsia="en-US"/>
        </w:rPr>
        <w:t>е</w:t>
      </w:r>
      <w:r w:rsidRPr="00973DB9">
        <w:rPr>
          <w:b/>
          <w:bCs/>
          <w:spacing w:val="6"/>
          <w:sz w:val="28"/>
          <w:szCs w:val="28"/>
          <w:lang w:eastAsia="en-US"/>
        </w:rPr>
        <w:t xml:space="preserve"> </w:t>
      </w:r>
      <w:r w:rsidRPr="00973DB9">
        <w:rPr>
          <w:b/>
          <w:bCs/>
          <w:spacing w:val="-5"/>
          <w:sz w:val="28"/>
          <w:szCs w:val="28"/>
          <w:lang w:eastAsia="en-US"/>
        </w:rPr>
        <w:t>об</w:t>
      </w:r>
      <w:r w:rsidRPr="00973DB9">
        <w:rPr>
          <w:b/>
          <w:bCs/>
          <w:spacing w:val="6"/>
          <w:sz w:val="28"/>
          <w:szCs w:val="28"/>
          <w:lang w:eastAsia="en-US"/>
        </w:rPr>
        <w:t>е</w:t>
      </w:r>
      <w:r w:rsidRPr="00973DB9">
        <w:rPr>
          <w:b/>
          <w:bCs/>
          <w:spacing w:val="1"/>
          <w:sz w:val="28"/>
          <w:szCs w:val="28"/>
          <w:lang w:eastAsia="en-US"/>
        </w:rPr>
        <w:t>с</w:t>
      </w:r>
      <w:r w:rsidRPr="00973DB9">
        <w:rPr>
          <w:b/>
          <w:bCs/>
          <w:spacing w:val="-2"/>
          <w:sz w:val="28"/>
          <w:szCs w:val="28"/>
          <w:lang w:eastAsia="en-US"/>
        </w:rPr>
        <w:t>п</w:t>
      </w:r>
      <w:r w:rsidRPr="00973DB9">
        <w:rPr>
          <w:b/>
          <w:bCs/>
          <w:spacing w:val="-3"/>
          <w:sz w:val="28"/>
          <w:szCs w:val="28"/>
          <w:lang w:eastAsia="en-US"/>
        </w:rPr>
        <w:t>е</w:t>
      </w:r>
      <w:r w:rsidRPr="00973DB9">
        <w:rPr>
          <w:b/>
          <w:bCs/>
          <w:spacing w:val="1"/>
          <w:sz w:val="28"/>
          <w:szCs w:val="28"/>
          <w:lang w:eastAsia="en-US"/>
        </w:rPr>
        <w:t>че</w:t>
      </w:r>
      <w:r w:rsidRPr="00973DB9">
        <w:rPr>
          <w:b/>
          <w:bCs/>
          <w:spacing w:val="3"/>
          <w:sz w:val="28"/>
          <w:szCs w:val="28"/>
          <w:lang w:eastAsia="en-US"/>
        </w:rPr>
        <w:t>н</w:t>
      </w:r>
      <w:r w:rsidRPr="00973DB9">
        <w:rPr>
          <w:b/>
          <w:bCs/>
          <w:spacing w:val="-2"/>
          <w:sz w:val="28"/>
          <w:szCs w:val="28"/>
          <w:lang w:eastAsia="en-US"/>
        </w:rPr>
        <w:t>и</w:t>
      </w:r>
      <w:r w:rsidRPr="00973DB9">
        <w:rPr>
          <w:b/>
          <w:bCs/>
          <w:sz w:val="28"/>
          <w:szCs w:val="28"/>
          <w:lang w:eastAsia="en-US"/>
        </w:rPr>
        <w:t>е</w:t>
      </w:r>
      <w:r w:rsidRPr="00973DB9">
        <w:rPr>
          <w:b/>
          <w:bCs/>
          <w:spacing w:val="2"/>
          <w:sz w:val="28"/>
          <w:szCs w:val="28"/>
          <w:lang w:eastAsia="en-US"/>
        </w:rPr>
        <w:t xml:space="preserve"> </w:t>
      </w:r>
      <w:r w:rsidRPr="00973DB9">
        <w:rPr>
          <w:b/>
          <w:bCs/>
          <w:sz w:val="28"/>
          <w:szCs w:val="28"/>
          <w:lang w:eastAsia="en-US"/>
        </w:rPr>
        <w:t>у</w:t>
      </w:r>
      <w:r w:rsidRPr="00973DB9">
        <w:rPr>
          <w:b/>
          <w:bCs/>
          <w:spacing w:val="1"/>
          <w:sz w:val="28"/>
          <w:szCs w:val="28"/>
          <w:lang w:eastAsia="en-US"/>
        </w:rPr>
        <w:t>че</w:t>
      </w:r>
      <w:r w:rsidRPr="00973DB9">
        <w:rPr>
          <w:b/>
          <w:bCs/>
          <w:sz w:val="28"/>
          <w:szCs w:val="28"/>
          <w:lang w:eastAsia="en-US"/>
        </w:rPr>
        <w:t>б</w:t>
      </w:r>
      <w:r w:rsidRPr="00973DB9">
        <w:rPr>
          <w:b/>
          <w:bCs/>
          <w:spacing w:val="3"/>
          <w:sz w:val="28"/>
          <w:szCs w:val="28"/>
          <w:lang w:eastAsia="en-US"/>
        </w:rPr>
        <w:t>н</w:t>
      </w:r>
      <w:r w:rsidRPr="00973DB9">
        <w:rPr>
          <w:b/>
          <w:bCs/>
          <w:spacing w:val="-5"/>
          <w:sz w:val="28"/>
          <w:szCs w:val="28"/>
          <w:lang w:eastAsia="en-US"/>
        </w:rPr>
        <w:t>о</w:t>
      </w:r>
      <w:r w:rsidRPr="00973DB9">
        <w:rPr>
          <w:b/>
          <w:bCs/>
          <w:spacing w:val="-1"/>
          <w:sz w:val="28"/>
          <w:szCs w:val="28"/>
          <w:lang w:eastAsia="en-US"/>
        </w:rPr>
        <w:t>г</w:t>
      </w:r>
      <w:r w:rsidRPr="00973DB9">
        <w:rPr>
          <w:b/>
          <w:bCs/>
          <w:sz w:val="28"/>
          <w:szCs w:val="28"/>
          <w:lang w:eastAsia="en-US"/>
        </w:rPr>
        <w:t>о</w:t>
      </w:r>
      <w:r w:rsidRPr="00973DB9">
        <w:rPr>
          <w:b/>
          <w:bCs/>
          <w:spacing w:val="-4"/>
          <w:sz w:val="28"/>
          <w:szCs w:val="28"/>
          <w:lang w:eastAsia="en-US"/>
        </w:rPr>
        <w:t xml:space="preserve"> </w:t>
      </w:r>
      <w:r w:rsidRPr="00973DB9">
        <w:rPr>
          <w:b/>
          <w:bCs/>
          <w:spacing w:val="3"/>
          <w:sz w:val="28"/>
          <w:szCs w:val="28"/>
          <w:lang w:eastAsia="en-US"/>
        </w:rPr>
        <w:t>п</w:t>
      </w:r>
      <w:r w:rsidRPr="00973DB9">
        <w:rPr>
          <w:b/>
          <w:bCs/>
          <w:spacing w:val="4"/>
          <w:sz w:val="28"/>
          <w:szCs w:val="28"/>
          <w:lang w:eastAsia="en-US"/>
        </w:rPr>
        <w:t>р</w:t>
      </w:r>
      <w:r w:rsidRPr="00973DB9">
        <w:rPr>
          <w:b/>
          <w:bCs/>
          <w:spacing w:val="-5"/>
          <w:sz w:val="28"/>
          <w:szCs w:val="28"/>
          <w:lang w:eastAsia="en-US"/>
        </w:rPr>
        <w:t>о</w:t>
      </w:r>
      <w:r w:rsidRPr="00973DB9">
        <w:rPr>
          <w:b/>
          <w:bCs/>
          <w:spacing w:val="-2"/>
          <w:sz w:val="28"/>
          <w:szCs w:val="28"/>
          <w:lang w:eastAsia="en-US"/>
        </w:rPr>
        <w:t>ц</w:t>
      </w:r>
      <w:r w:rsidRPr="00973DB9">
        <w:rPr>
          <w:b/>
          <w:bCs/>
          <w:spacing w:val="6"/>
          <w:sz w:val="28"/>
          <w:szCs w:val="28"/>
          <w:lang w:eastAsia="en-US"/>
        </w:rPr>
        <w:t>е</w:t>
      </w:r>
      <w:r w:rsidRPr="00973DB9">
        <w:rPr>
          <w:b/>
          <w:bCs/>
          <w:spacing w:val="1"/>
          <w:sz w:val="28"/>
          <w:szCs w:val="28"/>
          <w:lang w:eastAsia="en-US"/>
        </w:rPr>
        <w:t>с</w:t>
      </w:r>
      <w:r w:rsidRPr="00973DB9">
        <w:rPr>
          <w:b/>
          <w:bCs/>
          <w:spacing w:val="6"/>
          <w:sz w:val="28"/>
          <w:szCs w:val="28"/>
          <w:lang w:eastAsia="en-US"/>
        </w:rPr>
        <w:t>с</w:t>
      </w:r>
      <w:r w:rsidRPr="00973DB9">
        <w:rPr>
          <w:b/>
          <w:bCs/>
          <w:sz w:val="28"/>
          <w:szCs w:val="28"/>
          <w:lang w:eastAsia="en-US"/>
        </w:rPr>
        <w:t>а</w:t>
      </w:r>
    </w:p>
    <w:p w:rsidR="00973DB9" w:rsidRPr="00973DB9" w:rsidRDefault="00973DB9" w:rsidP="00973DB9">
      <w:pPr>
        <w:widowControl w:val="0"/>
        <w:tabs>
          <w:tab w:val="left" w:pos="820"/>
        </w:tabs>
        <w:autoSpaceDE w:val="0"/>
        <w:autoSpaceDN w:val="0"/>
        <w:adjustRightInd w:val="0"/>
        <w:spacing w:line="360" w:lineRule="auto"/>
        <w:rPr>
          <w:sz w:val="28"/>
          <w:szCs w:val="28"/>
          <w:lang w:eastAsia="en-US"/>
        </w:rPr>
      </w:pPr>
    </w:p>
    <w:p w:rsidR="00973DB9" w:rsidRPr="00973DB9" w:rsidRDefault="00973DB9" w:rsidP="00973DB9">
      <w:pPr>
        <w:widowControl w:val="0"/>
        <w:autoSpaceDE w:val="0"/>
        <w:autoSpaceDN w:val="0"/>
        <w:adjustRightInd w:val="0"/>
        <w:spacing w:line="360" w:lineRule="auto"/>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pacing w:val="-3"/>
          <w:sz w:val="24"/>
          <w:szCs w:val="24"/>
          <w:lang w:eastAsia="en-US"/>
        </w:rPr>
        <w:t>М</w:t>
      </w:r>
      <w:r w:rsidRPr="00973DB9">
        <w:rPr>
          <w:i/>
          <w:iCs/>
          <w:spacing w:val="-6"/>
          <w:sz w:val="24"/>
          <w:szCs w:val="24"/>
          <w:lang w:eastAsia="en-US"/>
        </w:rPr>
        <w:t>е</w:t>
      </w:r>
      <w:r w:rsidRPr="00973DB9">
        <w:rPr>
          <w:i/>
          <w:iCs/>
          <w:sz w:val="24"/>
          <w:szCs w:val="24"/>
          <w:lang w:eastAsia="en-US"/>
        </w:rPr>
        <w:t>т</w:t>
      </w:r>
      <w:r w:rsidRPr="00973DB9">
        <w:rPr>
          <w:i/>
          <w:iCs/>
          <w:spacing w:val="-5"/>
          <w:sz w:val="24"/>
          <w:szCs w:val="24"/>
          <w:lang w:eastAsia="en-US"/>
        </w:rPr>
        <w:t>о</w:t>
      </w:r>
      <w:r w:rsidRPr="00973DB9">
        <w:rPr>
          <w:i/>
          <w:iCs/>
          <w:spacing w:val="-1"/>
          <w:sz w:val="24"/>
          <w:szCs w:val="24"/>
          <w:lang w:eastAsia="en-US"/>
        </w:rPr>
        <w:t>д</w:t>
      </w:r>
      <w:r w:rsidRPr="00973DB9">
        <w:rPr>
          <w:i/>
          <w:iCs/>
          <w:sz w:val="24"/>
          <w:szCs w:val="24"/>
          <w:lang w:eastAsia="en-US"/>
        </w:rPr>
        <w:t>и</w:t>
      </w:r>
      <w:r w:rsidRPr="00973DB9">
        <w:rPr>
          <w:i/>
          <w:iCs/>
          <w:spacing w:val="1"/>
          <w:sz w:val="24"/>
          <w:szCs w:val="24"/>
          <w:lang w:eastAsia="en-US"/>
        </w:rPr>
        <w:t>ч</w:t>
      </w:r>
      <w:r w:rsidRPr="00973DB9">
        <w:rPr>
          <w:i/>
          <w:iCs/>
          <w:spacing w:val="-6"/>
          <w:sz w:val="24"/>
          <w:szCs w:val="24"/>
          <w:lang w:eastAsia="en-US"/>
        </w:rPr>
        <w:t>е</w:t>
      </w:r>
      <w:r w:rsidRPr="00973DB9">
        <w:rPr>
          <w:i/>
          <w:iCs/>
          <w:spacing w:val="-1"/>
          <w:sz w:val="24"/>
          <w:szCs w:val="24"/>
          <w:lang w:eastAsia="en-US"/>
        </w:rPr>
        <w:t>с</w:t>
      </w:r>
      <w:r w:rsidRPr="00973DB9">
        <w:rPr>
          <w:i/>
          <w:iCs/>
          <w:spacing w:val="-2"/>
          <w:sz w:val="24"/>
          <w:szCs w:val="24"/>
          <w:lang w:eastAsia="en-US"/>
        </w:rPr>
        <w:t>к</w:t>
      </w:r>
      <w:r w:rsidRPr="00973DB9">
        <w:rPr>
          <w:i/>
          <w:iCs/>
          <w:sz w:val="24"/>
          <w:szCs w:val="24"/>
          <w:lang w:eastAsia="en-US"/>
        </w:rPr>
        <w:t>ие</w:t>
      </w:r>
      <w:r w:rsidRPr="00973DB9">
        <w:rPr>
          <w:i/>
          <w:iCs/>
          <w:spacing w:val="-2"/>
          <w:sz w:val="24"/>
          <w:szCs w:val="24"/>
          <w:lang w:eastAsia="en-US"/>
        </w:rPr>
        <w:t xml:space="preserve"> </w:t>
      </w:r>
      <w:r w:rsidRPr="00973DB9">
        <w:rPr>
          <w:i/>
          <w:iCs/>
          <w:sz w:val="24"/>
          <w:szCs w:val="24"/>
          <w:lang w:eastAsia="en-US"/>
        </w:rPr>
        <w:t>р</w:t>
      </w:r>
      <w:r w:rsidRPr="00973DB9">
        <w:rPr>
          <w:i/>
          <w:iCs/>
          <w:spacing w:val="4"/>
          <w:sz w:val="24"/>
          <w:szCs w:val="24"/>
          <w:lang w:eastAsia="en-US"/>
        </w:rPr>
        <w:t>е</w:t>
      </w:r>
      <w:r w:rsidRPr="00973DB9">
        <w:rPr>
          <w:i/>
          <w:iCs/>
          <w:spacing w:val="-11"/>
          <w:sz w:val="24"/>
          <w:szCs w:val="24"/>
          <w:lang w:eastAsia="en-US"/>
        </w:rPr>
        <w:t>к</w:t>
      </w:r>
      <w:r w:rsidRPr="00973DB9">
        <w:rPr>
          <w:i/>
          <w:iCs/>
          <w:spacing w:val="-9"/>
          <w:sz w:val="24"/>
          <w:szCs w:val="24"/>
          <w:lang w:eastAsia="en-US"/>
        </w:rPr>
        <w:t>о</w:t>
      </w:r>
      <w:r w:rsidRPr="00973DB9">
        <w:rPr>
          <w:i/>
          <w:iCs/>
          <w:sz w:val="24"/>
          <w:szCs w:val="24"/>
          <w:lang w:eastAsia="en-US"/>
        </w:rPr>
        <w:t>м</w:t>
      </w:r>
      <w:r w:rsidRPr="00973DB9">
        <w:rPr>
          <w:i/>
          <w:iCs/>
          <w:spacing w:val="-1"/>
          <w:sz w:val="24"/>
          <w:szCs w:val="24"/>
          <w:lang w:eastAsia="en-US"/>
        </w:rPr>
        <w:t>е</w:t>
      </w:r>
      <w:r w:rsidRPr="00973DB9">
        <w:rPr>
          <w:i/>
          <w:iCs/>
          <w:spacing w:val="1"/>
          <w:sz w:val="24"/>
          <w:szCs w:val="24"/>
          <w:lang w:eastAsia="en-US"/>
        </w:rPr>
        <w:t>н</w:t>
      </w:r>
      <w:r w:rsidRPr="00973DB9">
        <w:rPr>
          <w:i/>
          <w:iCs/>
          <w:spacing w:val="-1"/>
          <w:sz w:val="24"/>
          <w:szCs w:val="24"/>
          <w:lang w:eastAsia="en-US"/>
        </w:rPr>
        <w:t>д</w:t>
      </w:r>
      <w:r w:rsidRPr="00973DB9">
        <w:rPr>
          <w:i/>
          <w:iCs/>
          <w:sz w:val="24"/>
          <w:szCs w:val="24"/>
          <w:lang w:eastAsia="en-US"/>
        </w:rPr>
        <w:t>ации</w:t>
      </w:r>
      <w:r w:rsidRPr="00973DB9">
        <w:rPr>
          <w:i/>
          <w:iCs/>
          <w:spacing w:val="-4"/>
          <w:sz w:val="24"/>
          <w:szCs w:val="24"/>
          <w:lang w:eastAsia="en-US"/>
        </w:rPr>
        <w:t xml:space="preserve"> </w:t>
      </w:r>
      <w:r w:rsidRPr="00973DB9">
        <w:rPr>
          <w:i/>
          <w:iCs/>
          <w:sz w:val="24"/>
          <w:szCs w:val="24"/>
          <w:lang w:eastAsia="en-US"/>
        </w:rPr>
        <w:t>п</w:t>
      </w:r>
      <w:r w:rsidRPr="00973DB9">
        <w:rPr>
          <w:i/>
          <w:iCs/>
          <w:spacing w:val="-6"/>
          <w:sz w:val="24"/>
          <w:szCs w:val="24"/>
          <w:lang w:eastAsia="en-US"/>
        </w:rPr>
        <w:t>е</w:t>
      </w:r>
      <w:r w:rsidRPr="00973DB9">
        <w:rPr>
          <w:i/>
          <w:iCs/>
          <w:spacing w:val="-1"/>
          <w:sz w:val="24"/>
          <w:szCs w:val="24"/>
          <w:lang w:eastAsia="en-US"/>
        </w:rPr>
        <w:t>д</w:t>
      </w:r>
      <w:r w:rsidRPr="00973DB9">
        <w:rPr>
          <w:i/>
          <w:iCs/>
          <w:sz w:val="24"/>
          <w:szCs w:val="24"/>
          <w:lang w:eastAsia="en-US"/>
        </w:rPr>
        <w:t>а</w:t>
      </w:r>
      <w:r w:rsidRPr="00973DB9">
        <w:rPr>
          <w:i/>
          <w:iCs/>
          <w:spacing w:val="2"/>
          <w:sz w:val="24"/>
          <w:szCs w:val="24"/>
          <w:lang w:eastAsia="en-US"/>
        </w:rPr>
        <w:t>г</w:t>
      </w:r>
      <w:r w:rsidRPr="00973DB9">
        <w:rPr>
          <w:i/>
          <w:iCs/>
          <w:sz w:val="24"/>
          <w:szCs w:val="24"/>
          <w:lang w:eastAsia="en-US"/>
        </w:rPr>
        <w:t>о</w:t>
      </w:r>
      <w:r w:rsidRPr="00973DB9">
        <w:rPr>
          <w:i/>
          <w:iCs/>
          <w:spacing w:val="2"/>
          <w:sz w:val="24"/>
          <w:szCs w:val="24"/>
          <w:lang w:eastAsia="en-US"/>
        </w:rPr>
        <w:t>г</w:t>
      </w:r>
      <w:r w:rsidRPr="00973DB9">
        <w:rPr>
          <w:i/>
          <w:iCs/>
          <w:sz w:val="24"/>
          <w:szCs w:val="24"/>
          <w:lang w:eastAsia="en-US"/>
        </w:rPr>
        <w:t>и</w:t>
      </w:r>
      <w:r w:rsidRPr="00973DB9">
        <w:rPr>
          <w:i/>
          <w:iCs/>
          <w:spacing w:val="1"/>
          <w:sz w:val="24"/>
          <w:szCs w:val="24"/>
          <w:lang w:eastAsia="en-US"/>
        </w:rPr>
        <w:t>ч</w:t>
      </w:r>
      <w:r w:rsidRPr="00973DB9">
        <w:rPr>
          <w:i/>
          <w:iCs/>
          <w:spacing w:val="-6"/>
          <w:sz w:val="24"/>
          <w:szCs w:val="24"/>
          <w:lang w:eastAsia="en-US"/>
        </w:rPr>
        <w:t>е</w:t>
      </w:r>
      <w:r w:rsidRPr="00973DB9">
        <w:rPr>
          <w:i/>
          <w:iCs/>
          <w:spacing w:val="-1"/>
          <w:sz w:val="24"/>
          <w:szCs w:val="24"/>
          <w:lang w:eastAsia="en-US"/>
        </w:rPr>
        <w:t>с</w:t>
      </w:r>
      <w:r w:rsidRPr="00973DB9">
        <w:rPr>
          <w:i/>
          <w:iCs/>
          <w:spacing w:val="-2"/>
          <w:sz w:val="24"/>
          <w:szCs w:val="24"/>
          <w:lang w:eastAsia="en-US"/>
        </w:rPr>
        <w:t>к</w:t>
      </w:r>
      <w:r w:rsidRPr="00973DB9">
        <w:rPr>
          <w:i/>
          <w:iCs/>
          <w:sz w:val="24"/>
          <w:szCs w:val="24"/>
          <w:lang w:eastAsia="en-US"/>
        </w:rPr>
        <w:t>им ра</w:t>
      </w:r>
      <w:r w:rsidRPr="00973DB9">
        <w:rPr>
          <w:i/>
          <w:iCs/>
          <w:spacing w:val="-5"/>
          <w:sz w:val="24"/>
          <w:szCs w:val="24"/>
          <w:lang w:eastAsia="en-US"/>
        </w:rPr>
        <w:t>б</w:t>
      </w:r>
      <w:r w:rsidRPr="00973DB9">
        <w:rPr>
          <w:i/>
          <w:iCs/>
          <w:sz w:val="24"/>
          <w:szCs w:val="24"/>
          <w:lang w:eastAsia="en-US"/>
        </w:rPr>
        <w:t>от</w:t>
      </w:r>
      <w:r w:rsidRPr="00973DB9">
        <w:rPr>
          <w:i/>
          <w:iCs/>
          <w:spacing w:val="1"/>
          <w:sz w:val="24"/>
          <w:szCs w:val="24"/>
          <w:lang w:eastAsia="en-US"/>
        </w:rPr>
        <w:t>н</w:t>
      </w:r>
      <w:r w:rsidRPr="00973DB9">
        <w:rPr>
          <w:i/>
          <w:iCs/>
          <w:sz w:val="24"/>
          <w:szCs w:val="24"/>
          <w:lang w:eastAsia="en-US"/>
        </w:rPr>
        <w:t>и</w:t>
      </w:r>
      <w:r w:rsidRPr="00973DB9">
        <w:rPr>
          <w:i/>
          <w:iCs/>
          <w:spacing w:val="-6"/>
          <w:sz w:val="24"/>
          <w:szCs w:val="24"/>
          <w:lang w:eastAsia="en-US"/>
        </w:rPr>
        <w:t>к</w:t>
      </w:r>
      <w:r w:rsidRPr="00973DB9">
        <w:rPr>
          <w:i/>
          <w:iCs/>
          <w:sz w:val="24"/>
          <w:szCs w:val="24"/>
          <w:lang w:eastAsia="en-US"/>
        </w:rPr>
        <w:t>ам;</w:t>
      </w:r>
    </w:p>
    <w:p w:rsidR="00973DB9" w:rsidRPr="00973DB9" w:rsidRDefault="00973DB9" w:rsidP="00973DB9">
      <w:pPr>
        <w:widowControl w:val="0"/>
        <w:autoSpaceDE w:val="0"/>
        <w:autoSpaceDN w:val="0"/>
        <w:adjustRightInd w:val="0"/>
        <w:spacing w:line="360" w:lineRule="auto"/>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pacing w:val="-12"/>
          <w:sz w:val="24"/>
          <w:szCs w:val="24"/>
          <w:lang w:eastAsia="en-US"/>
        </w:rPr>
        <w:t>Р</w:t>
      </w:r>
      <w:r w:rsidRPr="00973DB9">
        <w:rPr>
          <w:i/>
          <w:iCs/>
          <w:spacing w:val="-1"/>
          <w:sz w:val="24"/>
          <w:szCs w:val="24"/>
          <w:lang w:eastAsia="en-US"/>
        </w:rPr>
        <w:t>е</w:t>
      </w:r>
      <w:r w:rsidRPr="00973DB9">
        <w:rPr>
          <w:i/>
          <w:iCs/>
          <w:spacing w:val="-11"/>
          <w:sz w:val="24"/>
          <w:szCs w:val="24"/>
          <w:lang w:eastAsia="en-US"/>
        </w:rPr>
        <w:t>к</w:t>
      </w:r>
      <w:r w:rsidRPr="00973DB9">
        <w:rPr>
          <w:i/>
          <w:iCs/>
          <w:spacing w:val="-9"/>
          <w:sz w:val="24"/>
          <w:szCs w:val="24"/>
          <w:lang w:eastAsia="en-US"/>
        </w:rPr>
        <w:t>о</w:t>
      </w:r>
      <w:r w:rsidRPr="00973DB9">
        <w:rPr>
          <w:i/>
          <w:iCs/>
          <w:sz w:val="24"/>
          <w:szCs w:val="24"/>
          <w:lang w:eastAsia="en-US"/>
        </w:rPr>
        <w:t>м</w:t>
      </w:r>
      <w:r w:rsidRPr="00973DB9">
        <w:rPr>
          <w:i/>
          <w:iCs/>
          <w:spacing w:val="-1"/>
          <w:sz w:val="24"/>
          <w:szCs w:val="24"/>
          <w:lang w:eastAsia="en-US"/>
        </w:rPr>
        <w:t>е</w:t>
      </w:r>
      <w:r w:rsidRPr="00973DB9">
        <w:rPr>
          <w:i/>
          <w:iCs/>
          <w:spacing w:val="1"/>
          <w:sz w:val="24"/>
          <w:szCs w:val="24"/>
          <w:lang w:eastAsia="en-US"/>
        </w:rPr>
        <w:t>н</w:t>
      </w:r>
      <w:r w:rsidRPr="00973DB9">
        <w:rPr>
          <w:i/>
          <w:iCs/>
          <w:spacing w:val="-1"/>
          <w:sz w:val="24"/>
          <w:szCs w:val="24"/>
          <w:lang w:eastAsia="en-US"/>
        </w:rPr>
        <w:t>д</w:t>
      </w:r>
      <w:r w:rsidRPr="00973DB9">
        <w:rPr>
          <w:i/>
          <w:iCs/>
          <w:sz w:val="24"/>
          <w:szCs w:val="24"/>
          <w:lang w:eastAsia="en-US"/>
        </w:rPr>
        <w:t>ации</w:t>
      </w:r>
      <w:r w:rsidRPr="00973DB9">
        <w:rPr>
          <w:i/>
          <w:iCs/>
          <w:spacing w:val="-4"/>
          <w:sz w:val="24"/>
          <w:szCs w:val="24"/>
          <w:lang w:eastAsia="en-US"/>
        </w:rPr>
        <w:t xml:space="preserve"> </w:t>
      </w:r>
      <w:r w:rsidRPr="00973DB9">
        <w:rPr>
          <w:i/>
          <w:iCs/>
          <w:sz w:val="24"/>
          <w:szCs w:val="24"/>
          <w:lang w:eastAsia="en-US"/>
        </w:rPr>
        <w:t>по ор</w:t>
      </w:r>
      <w:r w:rsidRPr="00973DB9">
        <w:rPr>
          <w:i/>
          <w:iCs/>
          <w:spacing w:val="2"/>
          <w:sz w:val="24"/>
          <w:szCs w:val="24"/>
          <w:lang w:eastAsia="en-US"/>
        </w:rPr>
        <w:t>г</w:t>
      </w:r>
      <w:r w:rsidRPr="00973DB9">
        <w:rPr>
          <w:i/>
          <w:iCs/>
          <w:sz w:val="24"/>
          <w:szCs w:val="24"/>
          <w:lang w:eastAsia="en-US"/>
        </w:rPr>
        <w:t>а</w:t>
      </w:r>
      <w:r w:rsidRPr="00973DB9">
        <w:rPr>
          <w:i/>
          <w:iCs/>
          <w:spacing w:val="1"/>
          <w:sz w:val="24"/>
          <w:szCs w:val="24"/>
          <w:lang w:eastAsia="en-US"/>
        </w:rPr>
        <w:t>н</w:t>
      </w:r>
      <w:r w:rsidRPr="00973DB9">
        <w:rPr>
          <w:i/>
          <w:iCs/>
          <w:sz w:val="24"/>
          <w:szCs w:val="24"/>
          <w:lang w:eastAsia="en-US"/>
        </w:rPr>
        <w:t>и</w:t>
      </w:r>
      <w:r w:rsidRPr="00973DB9">
        <w:rPr>
          <w:i/>
          <w:iCs/>
          <w:spacing w:val="2"/>
          <w:sz w:val="24"/>
          <w:szCs w:val="24"/>
          <w:lang w:eastAsia="en-US"/>
        </w:rPr>
        <w:t>з</w:t>
      </w:r>
      <w:r w:rsidRPr="00973DB9">
        <w:rPr>
          <w:i/>
          <w:iCs/>
          <w:sz w:val="24"/>
          <w:szCs w:val="24"/>
          <w:lang w:eastAsia="en-US"/>
        </w:rPr>
        <w:t>ации</w:t>
      </w:r>
      <w:r w:rsidRPr="00973DB9">
        <w:rPr>
          <w:i/>
          <w:iCs/>
          <w:spacing w:val="-4"/>
          <w:sz w:val="24"/>
          <w:szCs w:val="24"/>
          <w:lang w:eastAsia="en-US"/>
        </w:rPr>
        <w:t xml:space="preserve"> </w:t>
      </w:r>
      <w:r w:rsidRPr="00973DB9">
        <w:rPr>
          <w:i/>
          <w:iCs/>
          <w:spacing w:val="-6"/>
          <w:sz w:val="24"/>
          <w:szCs w:val="24"/>
          <w:lang w:eastAsia="en-US"/>
        </w:rPr>
        <w:t>с</w:t>
      </w:r>
      <w:r w:rsidRPr="00973DB9">
        <w:rPr>
          <w:i/>
          <w:iCs/>
          <w:sz w:val="24"/>
          <w:szCs w:val="24"/>
          <w:lang w:eastAsia="en-US"/>
        </w:rPr>
        <w:t>амо</w:t>
      </w:r>
      <w:r w:rsidRPr="00973DB9">
        <w:rPr>
          <w:i/>
          <w:iCs/>
          <w:spacing w:val="-1"/>
          <w:sz w:val="24"/>
          <w:szCs w:val="24"/>
          <w:lang w:eastAsia="en-US"/>
        </w:rPr>
        <w:t>с</w:t>
      </w:r>
      <w:r w:rsidRPr="00973DB9">
        <w:rPr>
          <w:i/>
          <w:iCs/>
          <w:sz w:val="24"/>
          <w:szCs w:val="24"/>
          <w:lang w:eastAsia="en-US"/>
        </w:rPr>
        <w:t>т</w:t>
      </w:r>
      <w:r w:rsidRPr="00973DB9">
        <w:rPr>
          <w:i/>
          <w:iCs/>
          <w:spacing w:val="-5"/>
          <w:sz w:val="24"/>
          <w:szCs w:val="24"/>
          <w:lang w:eastAsia="en-US"/>
        </w:rPr>
        <w:t>о</w:t>
      </w:r>
      <w:r w:rsidRPr="00973DB9">
        <w:rPr>
          <w:i/>
          <w:iCs/>
          <w:spacing w:val="-1"/>
          <w:sz w:val="24"/>
          <w:szCs w:val="24"/>
          <w:lang w:eastAsia="en-US"/>
        </w:rPr>
        <w:t>я</w:t>
      </w:r>
      <w:r w:rsidRPr="00973DB9">
        <w:rPr>
          <w:i/>
          <w:iCs/>
          <w:sz w:val="24"/>
          <w:szCs w:val="24"/>
          <w:lang w:eastAsia="en-US"/>
        </w:rPr>
        <w:t>т</w:t>
      </w:r>
      <w:r w:rsidRPr="00973DB9">
        <w:rPr>
          <w:i/>
          <w:iCs/>
          <w:spacing w:val="-6"/>
          <w:sz w:val="24"/>
          <w:szCs w:val="24"/>
          <w:lang w:eastAsia="en-US"/>
        </w:rPr>
        <w:t>е</w:t>
      </w:r>
      <w:r w:rsidRPr="00973DB9">
        <w:rPr>
          <w:i/>
          <w:iCs/>
          <w:spacing w:val="1"/>
          <w:sz w:val="24"/>
          <w:szCs w:val="24"/>
          <w:lang w:eastAsia="en-US"/>
        </w:rPr>
        <w:t>ль</w:t>
      </w:r>
      <w:r w:rsidRPr="00973DB9">
        <w:rPr>
          <w:i/>
          <w:iCs/>
          <w:spacing w:val="-4"/>
          <w:sz w:val="24"/>
          <w:szCs w:val="24"/>
          <w:lang w:eastAsia="en-US"/>
        </w:rPr>
        <w:t>н</w:t>
      </w:r>
      <w:r w:rsidRPr="00973DB9">
        <w:rPr>
          <w:i/>
          <w:iCs/>
          <w:sz w:val="24"/>
          <w:szCs w:val="24"/>
          <w:lang w:eastAsia="en-US"/>
        </w:rPr>
        <w:t>ой</w:t>
      </w:r>
      <w:r w:rsidRPr="00973DB9">
        <w:rPr>
          <w:i/>
          <w:iCs/>
          <w:spacing w:val="-4"/>
          <w:sz w:val="24"/>
          <w:szCs w:val="24"/>
          <w:lang w:eastAsia="en-US"/>
        </w:rPr>
        <w:t xml:space="preserve"> </w:t>
      </w:r>
      <w:r w:rsidRPr="00973DB9">
        <w:rPr>
          <w:i/>
          <w:iCs/>
          <w:sz w:val="24"/>
          <w:szCs w:val="24"/>
          <w:lang w:eastAsia="en-US"/>
        </w:rPr>
        <w:t>ра</w:t>
      </w:r>
      <w:r w:rsidRPr="00973DB9">
        <w:rPr>
          <w:i/>
          <w:iCs/>
          <w:spacing w:val="-5"/>
          <w:sz w:val="24"/>
          <w:szCs w:val="24"/>
          <w:lang w:eastAsia="en-US"/>
        </w:rPr>
        <w:t>б</w:t>
      </w:r>
      <w:r w:rsidRPr="00973DB9">
        <w:rPr>
          <w:i/>
          <w:iCs/>
          <w:sz w:val="24"/>
          <w:szCs w:val="24"/>
          <w:lang w:eastAsia="en-US"/>
        </w:rPr>
        <w:t>оты</w:t>
      </w:r>
      <w:r w:rsidRPr="00973DB9">
        <w:rPr>
          <w:i/>
          <w:iCs/>
          <w:spacing w:val="-1"/>
          <w:sz w:val="24"/>
          <w:szCs w:val="24"/>
          <w:lang w:eastAsia="en-US"/>
        </w:rPr>
        <w:t xml:space="preserve"> </w:t>
      </w:r>
      <w:r w:rsidRPr="00973DB9">
        <w:rPr>
          <w:i/>
          <w:iCs/>
          <w:spacing w:val="-5"/>
          <w:sz w:val="24"/>
          <w:szCs w:val="24"/>
          <w:lang w:eastAsia="en-US"/>
        </w:rPr>
        <w:t>об</w:t>
      </w:r>
      <w:r w:rsidRPr="00973DB9">
        <w:rPr>
          <w:i/>
          <w:iCs/>
          <w:spacing w:val="-1"/>
          <w:sz w:val="24"/>
          <w:szCs w:val="24"/>
          <w:lang w:eastAsia="en-US"/>
        </w:rPr>
        <w:t>у</w:t>
      </w:r>
      <w:r w:rsidRPr="00973DB9">
        <w:rPr>
          <w:i/>
          <w:iCs/>
          <w:spacing w:val="1"/>
          <w:sz w:val="24"/>
          <w:szCs w:val="24"/>
          <w:lang w:eastAsia="en-US"/>
        </w:rPr>
        <w:t>ч</w:t>
      </w:r>
      <w:r w:rsidRPr="00973DB9">
        <w:rPr>
          <w:i/>
          <w:iCs/>
          <w:sz w:val="24"/>
          <w:szCs w:val="24"/>
          <w:lang w:eastAsia="en-US"/>
        </w:rPr>
        <w:t>а</w:t>
      </w:r>
      <w:r w:rsidRPr="00973DB9">
        <w:rPr>
          <w:i/>
          <w:iCs/>
          <w:spacing w:val="-1"/>
          <w:sz w:val="24"/>
          <w:szCs w:val="24"/>
          <w:lang w:eastAsia="en-US"/>
        </w:rPr>
        <w:t>ю</w:t>
      </w:r>
      <w:r w:rsidRPr="00973DB9">
        <w:rPr>
          <w:i/>
          <w:iCs/>
          <w:spacing w:val="1"/>
          <w:sz w:val="24"/>
          <w:szCs w:val="24"/>
          <w:lang w:eastAsia="en-US"/>
        </w:rPr>
        <w:t>щ</w:t>
      </w:r>
      <w:r w:rsidRPr="00973DB9">
        <w:rPr>
          <w:i/>
          <w:iCs/>
          <w:sz w:val="24"/>
          <w:szCs w:val="24"/>
          <w:lang w:eastAsia="en-US"/>
        </w:rPr>
        <w:t>и</w:t>
      </w:r>
      <w:r w:rsidRPr="00973DB9">
        <w:rPr>
          <w:i/>
          <w:iCs/>
          <w:spacing w:val="-6"/>
          <w:sz w:val="24"/>
          <w:szCs w:val="24"/>
          <w:lang w:eastAsia="en-US"/>
        </w:rPr>
        <w:t>х</w:t>
      </w:r>
      <w:r w:rsidRPr="00973DB9">
        <w:rPr>
          <w:i/>
          <w:iCs/>
          <w:spacing w:val="-1"/>
          <w:sz w:val="24"/>
          <w:szCs w:val="24"/>
          <w:lang w:eastAsia="en-US"/>
        </w:rPr>
        <w:t>с</w:t>
      </w:r>
      <w:r w:rsidRPr="00973DB9">
        <w:rPr>
          <w:i/>
          <w:iCs/>
          <w:sz w:val="24"/>
          <w:szCs w:val="24"/>
          <w:lang w:eastAsia="en-US"/>
        </w:rPr>
        <w:t>я</w:t>
      </w:r>
      <w:r w:rsidRPr="00973DB9">
        <w:rPr>
          <w:sz w:val="24"/>
          <w:szCs w:val="24"/>
          <w:lang w:eastAsia="en-US"/>
        </w:rPr>
        <w:t>;</w:t>
      </w:r>
    </w:p>
    <w:p w:rsidR="00973DB9" w:rsidRPr="00973DB9" w:rsidRDefault="00973DB9" w:rsidP="00973DB9">
      <w:pPr>
        <w:widowControl w:val="0"/>
        <w:autoSpaceDE w:val="0"/>
        <w:autoSpaceDN w:val="0"/>
        <w:adjustRightInd w:val="0"/>
        <w:spacing w:line="360" w:lineRule="auto"/>
        <w:rPr>
          <w:sz w:val="28"/>
          <w:szCs w:val="28"/>
          <w:lang w:eastAsia="en-US"/>
        </w:rPr>
      </w:pPr>
    </w:p>
    <w:p w:rsidR="00973DB9" w:rsidRPr="00973DB9" w:rsidRDefault="00973DB9" w:rsidP="00973DB9">
      <w:pPr>
        <w:widowControl w:val="0"/>
        <w:tabs>
          <w:tab w:val="left" w:pos="820"/>
        </w:tabs>
        <w:autoSpaceDE w:val="0"/>
        <w:autoSpaceDN w:val="0"/>
        <w:adjustRightInd w:val="0"/>
        <w:spacing w:line="360" w:lineRule="auto"/>
        <w:rPr>
          <w:b/>
          <w:bCs/>
          <w:sz w:val="28"/>
          <w:szCs w:val="28"/>
          <w:lang w:eastAsia="en-US"/>
        </w:rPr>
      </w:pPr>
      <w:r w:rsidRPr="00973DB9">
        <w:rPr>
          <w:b/>
          <w:bCs/>
          <w:spacing w:val="1"/>
          <w:sz w:val="28"/>
          <w:szCs w:val="28"/>
          <w:lang w:val="en-US" w:eastAsia="en-US"/>
        </w:rPr>
        <w:t>V</w:t>
      </w:r>
      <w:r w:rsidRPr="00973DB9">
        <w:rPr>
          <w:b/>
          <w:bCs/>
          <w:spacing w:val="2"/>
          <w:sz w:val="28"/>
          <w:szCs w:val="28"/>
          <w:lang w:val="en-US" w:eastAsia="en-US"/>
        </w:rPr>
        <w:t>I</w:t>
      </w:r>
      <w:r w:rsidRPr="00973DB9">
        <w:rPr>
          <w:b/>
          <w:bCs/>
          <w:sz w:val="28"/>
          <w:szCs w:val="28"/>
          <w:lang w:eastAsia="en-US"/>
        </w:rPr>
        <w:t>.</w:t>
      </w:r>
      <w:r w:rsidRPr="00973DB9">
        <w:rPr>
          <w:b/>
          <w:bCs/>
          <w:sz w:val="28"/>
          <w:szCs w:val="28"/>
          <w:lang w:eastAsia="en-US"/>
        </w:rPr>
        <w:tab/>
      </w:r>
      <w:r w:rsidRPr="00973DB9">
        <w:rPr>
          <w:b/>
          <w:bCs/>
          <w:spacing w:val="1"/>
          <w:sz w:val="28"/>
          <w:szCs w:val="28"/>
          <w:lang w:eastAsia="en-US"/>
        </w:rPr>
        <w:t>С</w:t>
      </w:r>
      <w:r w:rsidRPr="00973DB9">
        <w:rPr>
          <w:b/>
          <w:bCs/>
          <w:spacing w:val="-2"/>
          <w:sz w:val="28"/>
          <w:szCs w:val="28"/>
          <w:lang w:eastAsia="en-US"/>
        </w:rPr>
        <w:t>пи</w:t>
      </w:r>
      <w:r w:rsidRPr="00973DB9">
        <w:rPr>
          <w:b/>
          <w:bCs/>
          <w:spacing w:val="6"/>
          <w:sz w:val="28"/>
          <w:szCs w:val="28"/>
          <w:lang w:eastAsia="en-US"/>
        </w:rPr>
        <w:t>с</w:t>
      </w:r>
      <w:r w:rsidRPr="00973DB9">
        <w:rPr>
          <w:b/>
          <w:bCs/>
          <w:spacing w:val="-2"/>
          <w:sz w:val="28"/>
          <w:szCs w:val="28"/>
          <w:lang w:eastAsia="en-US"/>
        </w:rPr>
        <w:t>к</w:t>
      </w:r>
      <w:r w:rsidRPr="00973DB9">
        <w:rPr>
          <w:b/>
          <w:bCs/>
          <w:sz w:val="28"/>
          <w:szCs w:val="28"/>
          <w:lang w:eastAsia="en-US"/>
        </w:rPr>
        <w:t>и</w:t>
      </w:r>
      <w:r w:rsidRPr="00973DB9">
        <w:rPr>
          <w:b/>
          <w:bCs/>
          <w:spacing w:val="-1"/>
          <w:sz w:val="28"/>
          <w:szCs w:val="28"/>
          <w:lang w:eastAsia="en-US"/>
        </w:rPr>
        <w:t xml:space="preserve"> р</w:t>
      </w:r>
      <w:r w:rsidRPr="00973DB9">
        <w:rPr>
          <w:b/>
          <w:bCs/>
          <w:spacing w:val="6"/>
          <w:sz w:val="28"/>
          <w:szCs w:val="28"/>
          <w:lang w:eastAsia="en-US"/>
        </w:rPr>
        <w:t>е</w:t>
      </w:r>
      <w:r w:rsidRPr="00973DB9">
        <w:rPr>
          <w:b/>
          <w:bCs/>
          <w:spacing w:val="-2"/>
          <w:sz w:val="28"/>
          <w:szCs w:val="28"/>
          <w:lang w:eastAsia="en-US"/>
        </w:rPr>
        <w:t>к</w:t>
      </w:r>
      <w:r w:rsidRPr="00973DB9">
        <w:rPr>
          <w:b/>
          <w:bCs/>
          <w:spacing w:val="-9"/>
          <w:sz w:val="28"/>
          <w:szCs w:val="28"/>
          <w:lang w:eastAsia="en-US"/>
        </w:rPr>
        <w:t>о</w:t>
      </w:r>
      <w:r w:rsidRPr="00973DB9">
        <w:rPr>
          <w:b/>
          <w:bCs/>
          <w:spacing w:val="2"/>
          <w:sz w:val="28"/>
          <w:szCs w:val="28"/>
          <w:lang w:eastAsia="en-US"/>
        </w:rPr>
        <w:t>м</w:t>
      </w:r>
      <w:r w:rsidRPr="00973DB9">
        <w:rPr>
          <w:b/>
          <w:bCs/>
          <w:spacing w:val="1"/>
          <w:sz w:val="28"/>
          <w:szCs w:val="28"/>
          <w:lang w:eastAsia="en-US"/>
        </w:rPr>
        <w:t>е</w:t>
      </w:r>
      <w:r w:rsidRPr="00973DB9">
        <w:rPr>
          <w:b/>
          <w:bCs/>
          <w:spacing w:val="3"/>
          <w:sz w:val="28"/>
          <w:szCs w:val="28"/>
          <w:lang w:eastAsia="en-US"/>
        </w:rPr>
        <w:t>н</w:t>
      </w:r>
      <w:r w:rsidRPr="00973DB9">
        <w:rPr>
          <w:b/>
          <w:bCs/>
          <w:spacing w:val="-1"/>
          <w:sz w:val="28"/>
          <w:szCs w:val="28"/>
          <w:lang w:eastAsia="en-US"/>
        </w:rPr>
        <w:t>д</w:t>
      </w:r>
      <w:r w:rsidRPr="00973DB9">
        <w:rPr>
          <w:b/>
          <w:bCs/>
          <w:spacing w:val="-9"/>
          <w:sz w:val="28"/>
          <w:szCs w:val="28"/>
          <w:lang w:eastAsia="en-US"/>
        </w:rPr>
        <w:t>у</w:t>
      </w:r>
      <w:r w:rsidRPr="00973DB9">
        <w:rPr>
          <w:b/>
          <w:bCs/>
          <w:spacing w:val="1"/>
          <w:sz w:val="28"/>
          <w:szCs w:val="28"/>
          <w:lang w:eastAsia="en-US"/>
        </w:rPr>
        <w:t>е</w:t>
      </w:r>
      <w:r w:rsidRPr="00973DB9">
        <w:rPr>
          <w:b/>
          <w:bCs/>
          <w:spacing w:val="2"/>
          <w:sz w:val="28"/>
          <w:szCs w:val="28"/>
          <w:lang w:eastAsia="en-US"/>
        </w:rPr>
        <w:t>м</w:t>
      </w:r>
      <w:r w:rsidRPr="00973DB9">
        <w:rPr>
          <w:b/>
          <w:bCs/>
          <w:sz w:val="28"/>
          <w:szCs w:val="28"/>
          <w:lang w:eastAsia="en-US"/>
        </w:rPr>
        <w:t>ой</w:t>
      </w:r>
      <w:r w:rsidRPr="00973DB9">
        <w:rPr>
          <w:b/>
          <w:bCs/>
          <w:spacing w:val="-1"/>
          <w:sz w:val="28"/>
          <w:szCs w:val="28"/>
          <w:lang w:eastAsia="en-US"/>
        </w:rPr>
        <w:t xml:space="preserve"> </w:t>
      </w:r>
      <w:r w:rsidRPr="00973DB9">
        <w:rPr>
          <w:b/>
          <w:bCs/>
          <w:spacing w:val="3"/>
          <w:sz w:val="28"/>
          <w:szCs w:val="28"/>
          <w:lang w:eastAsia="en-US"/>
        </w:rPr>
        <w:t>н</w:t>
      </w:r>
      <w:r w:rsidRPr="00973DB9">
        <w:rPr>
          <w:b/>
          <w:bCs/>
          <w:spacing w:val="-5"/>
          <w:sz w:val="28"/>
          <w:szCs w:val="28"/>
          <w:lang w:eastAsia="en-US"/>
        </w:rPr>
        <w:t>о</w:t>
      </w:r>
      <w:r w:rsidRPr="00973DB9">
        <w:rPr>
          <w:b/>
          <w:bCs/>
          <w:spacing w:val="3"/>
          <w:sz w:val="28"/>
          <w:szCs w:val="28"/>
          <w:lang w:eastAsia="en-US"/>
        </w:rPr>
        <w:t>тн</w:t>
      </w:r>
      <w:r w:rsidRPr="00973DB9">
        <w:rPr>
          <w:b/>
          <w:bCs/>
          <w:sz w:val="28"/>
          <w:szCs w:val="28"/>
          <w:lang w:eastAsia="en-US"/>
        </w:rPr>
        <w:t>ой</w:t>
      </w:r>
      <w:r w:rsidRPr="00973DB9">
        <w:rPr>
          <w:b/>
          <w:bCs/>
          <w:spacing w:val="-1"/>
          <w:sz w:val="28"/>
          <w:szCs w:val="28"/>
          <w:lang w:eastAsia="en-US"/>
        </w:rPr>
        <w:t xml:space="preserve"> </w:t>
      </w:r>
      <w:r w:rsidRPr="00973DB9">
        <w:rPr>
          <w:b/>
          <w:bCs/>
          <w:sz w:val="28"/>
          <w:szCs w:val="28"/>
          <w:lang w:eastAsia="en-US"/>
        </w:rPr>
        <w:t>и</w:t>
      </w:r>
      <w:r w:rsidRPr="00973DB9">
        <w:rPr>
          <w:b/>
          <w:bCs/>
          <w:spacing w:val="-1"/>
          <w:sz w:val="28"/>
          <w:szCs w:val="28"/>
          <w:lang w:eastAsia="en-US"/>
        </w:rPr>
        <w:t xml:space="preserve"> </w:t>
      </w:r>
      <w:r w:rsidRPr="00973DB9">
        <w:rPr>
          <w:b/>
          <w:bCs/>
          <w:spacing w:val="2"/>
          <w:sz w:val="28"/>
          <w:szCs w:val="28"/>
          <w:lang w:eastAsia="en-US"/>
        </w:rPr>
        <w:t>м</w:t>
      </w:r>
      <w:r w:rsidRPr="00973DB9">
        <w:rPr>
          <w:b/>
          <w:bCs/>
          <w:spacing w:val="1"/>
          <w:sz w:val="28"/>
          <w:szCs w:val="28"/>
          <w:lang w:eastAsia="en-US"/>
        </w:rPr>
        <w:t>е</w:t>
      </w:r>
      <w:r w:rsidRPr="00973DB9">
        <w:rPr>
          <w:b/>
          <w:bCs/>
          <w:spacing w:val="-2"/>
          <w:sz w:val="28"/>
          <w:szCs w:val="28"/>
          <w:lang w:eastAsia="en-US"/>
        </w:rPr>
        <w:t>т</w:t>
      </w:r>
      <w:r w:rsidRPr="00973DB9">
        <w:rPr>
          <w:b/>
          <w:bCs/>
          <w:spacing w:val="-9"/>
          <w:sz w:val="28"/>
          <w:szCs w:val="28"/>
          <w:lang w:eastAsia="en-US"/>
        </w:rPr>
        <w:t>о</w:t>
      </w:r>
      <w:r w:rsidRPr="00973DB9">
        <w:rPr>
          <w:b/>
          <w:bCs/>
          <w:spacing w:val="-1"/>
          <w:sz w:val="28"/>
          <w:szCs w:val="28"/>
          <w:lang w:eastAsia="en-US"/>
        </w:rPr>
        <w:t>д</w:t>
      </w:r>
      <w:r w:rsidRPr="00973DB9">
        <w:rPr>
          <w:b/>
          <w:bCs/>
          <w:spacing w:val="-2"/>
          <w:sz w:val="28"/>
          <w:szCs w:val="28"/>
          <w:lang w:eastAsia="en-US"/>
        </w:rPr>
        <w:t>и</w:t>
      </w:r>
      <w:r w:rsidRPr="00973DB9">
        <w:rPr>
          <w:b/>
          <w:bCs/>
          <w:spacing w:val="1"/>
          <w:sz w:val="28"/>
          <w:szCs w:val="28"/>
          <w:lang w:eastAsia="en-US"/>
        </w:rPr>
        <w:t>ч</w:t>
      </w:r>
      <w:r w:rsidRPr="00973DB9">
        <w:rPr>
          <w:b/>
          <w:bCs/>
          <w:spacing w:val="6"/>
          <w:sz w:val="28"/>
          <w:szCs w:val="28"/>
          <w:lang w:eastAsia="en-US"/>
        </w:rPr>
        <w:t>е</w:t>
      </w:r>
      <w:r w:rsidRPr="00973DB9">
        <w:rPr>
          <w:b/>
          <w:bCs/>
          <w:spacing w:val="1"/>
          <w:sz w:val="28"/>
          <w:szCs w:val="28"/>
          <w:lang w:eastAsia="en-US"/>
        </w:rPr>
        <w:t>с</w:t>
      </w:r>
      <w:r w:rsidRPr="00973DB9">
        <w:rPr>
          <w:b/>
          <w:bCs/>
          <w:spacing w:val="-2"/>
          <w:sz w:val="28"/>
          <w:szCs w:val="28"/>
          <w:lang w:eastAsia="en-US"/>
        </w:rPr>
        <w:t>к</w:t>
      </w:r>
      <w:r w:rsidRPr="00973DB9">
        <w:rPr>
          <w:b/>
          <w:bCs/>
          <w:sz w:val="28"/>
          <w:szCs w:val="28"/>
          <w:lang w:eastAsia="en-US"/>
        </w:rPr>
        <w:t>ой</w:t>
      </w:r>
      <w:r w:rsidRPr="00973DB9">
        <w:rPr>
          <w:b/>
          <w:bCs/>
          <w:spacing w:val="-1"/>
          <w:sz w:val="28"/>
          <w:szCs w:val="28"/>
          <w:lang w:eastAsia="en-US"/>
        </w:rPr>
        <w:t xml:space="preserve"> </w:t>
      </w:r>
      <w:r w:rsidRPr="00973DB9">
        <w:rPr>
          <w:b/>
          <w:bCs/>
          <w:spacing w:val="2"/>
          <w:sz w:val="28"/>
          <w:szCs w:val="28"/>
          <w:lang w:eastAsia="en-US"/>
        </w:rPr>
        <w:t>л</w:t>
      </w:r>
      <w:r w:rsidRPr="00973DB9">
        <w:rPr>
          <w:b/>
          <w:bCs/>
          <w:spacing w:val="3"/>
          <w:sz w:val="28"/>
          <w:szCs w:val="28"/>
          <w:lang w:eastAsia="en-US"/>
        </w:rPr>
        <w:t>и</w:t>
      </w:r>
      <w:r w:rsidRPr="00973DB9">
        <w:rPr>
          <w:b/>
          <w:bCs/>
          <w:spacing w:val="-2"/>
          <w:sz w:val="28"/>
          <w:szCs w:val="28"/>
          <w:lang w:eastAsia="en-US"/>
        </w:rPr>
        <w:t>т</w:t>
      </w:r>
      <w:r w:rsidRPr="00973DB9">
        <w:rPr>
          <w:b/>
          <w:bCs/>
          <w:spacing w:val="1"/>
          <w:sz w:val="28"/>
          <w:szCs w:val="28"/>
          <w:lang w:eastAsia="en-US"/>
        </w:rPr>
        <w:t>е</w:t>
      </w:r>
      <w:r w:rsidRPr="00973DB9">
        <w:rPr>
          <w:b/>
          <w:bCs/>
          <w:spacing w:val="4"/>
          <w:sz w:val="28"/>
          <w:szCs w:val="28"/>
          <w:lang w:eastAsia="en-US"/>
        </w:rPr>
        <w:t>р</w:t>
      </w:r>
      <w:r w:rsidRPr="00973DB9">
        <w:rPr>
          <w:b/>
          <w:bCs/>
          <w:spacing w:val="-5"/>
          <w:sz w:val="28"/>
          <w:szCs w:val="28"/>
          <w:lang w:eastAsia="en-US"/>
        </w:rPr>
        <w:t>а</w:t>
      </w:r>
      <w:r w:rsidRPr="00973DB9">
        <w:rPr>
          <w:b/>
          <w:bCs/>
          <w:spacing w:val="-7"/>
          <w:sz w:val="28"/>
          <w:szCs w:val="28"/>
          <w:lang w:eastAsia="en-US"/>
        </w:rPr>
        <w:t>т</w:t>
      </w:r>
      <w:r w:rsidRPr="00973DB9">
        <w:rPr>
          <w:b/>
          <w:bCs/>
          <w:sz w:val="28"/>
          <w:szCs w:val="28"/>
          <w:lang w:eastAsia="en-US"/>
        </w:rPr>
        <w:t>у</w:t>
      </w:r>
      <w:r w:rsidRPr="00973DB9">
        <w:rPr>
          <w:b/>
          <w:bCs/>
          <w:spacing w:val="4"/>
          <w:sz w:val="28"/>
          <w:szCs w:val="28"/>
          <w:lang w:eastAsia="en-US"/>
        </w:rPr>
        <w:t>р</w:t>
      </w:r>
      <w:r w:rsidRPr="00973DB9">
        <w:rPr>
          <w:b/>
          <w:bCs/>
          <w:sz w:val="28"/>
          <w:szCs w:val="28"/>
          <w:lang w:eastAsia="en-US"/>
        </w:rPr>
        <w:t>ы</w:t>
      </w:r>
    </w:p>
    <w:p w:rsidR="00973DB9" w:rsidRPr="00973DB9" w:rsidRDefault="00973DB9" w:rsidP="00973DB9">
      <w:pPr>
        <w:widowControl w:val="0"/>
        <w:tabs>
          <w:tab w:val="left" w:pos="820"/>
        </w:tabs>
        <w:autoSpaceDE w:val="0"/>
        <w:autoSpaceDN w:val="0"/>
        <w:adjustRightInd w:val="0"/>
        <w:spacing w:line="360" w:lineRule="auto"/>
        <w:rPr>
          <w:sz w:val="28"/>
          <w:szCs w:val="28"/>
          <w:lang w:eastAsia="en-US"/>
        </w:rPr>
      </w:pPr>
    </w:p>
    <w:p w:rsidR="00973DB9" w:rsidRPr="00973DB9" w:rsidRDefault="00973DB9" w:rsidP="00973DB9">
      <w:pPr>
        <w:widowControl w:val="0"/>
        <w:autoSpaceDE w:val="0"/>
        <w:autoSpaceDN w:val="0"/>
        <w:adjustRightInd w:val="0"/>
        <w:spacing w:line="360" w:lineRule="auto"/>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pacing w:val="-1"/>
          <w:sz w:val="24"/>
          <w:szCs w:val="24"/>
          <w:lang w:eastAsia="en-US"/>
        </w:rPr>
        <w:t>С</w:t>
      </w:r>
      <w:r w:rsidRPr="00973DB9">
        <w:rPr>
          <w:i/>
          <w:iCs/>
          <w:sz w:val="24"/>
          <w:szCs w:val="24"/>
          <w:lang w:eastAsia="en-US"/>
        </w:rPr>
        <w:t>пи</w:t>
      </w:r>
      <w:r w:rsidRPr="00973DB9">
        <w:rPr>
          <w:i/>
          <w:iCs/>
          <w:spacing w:val="-6"/>
          <w:sz w:val="24"/>
          <w:szCs w:val="24"/>
          <w:lang w:eastAsia="en-US"/>
        </w:rPr>
        <w:t>с</w:t>
      </w:r>
      <w:r w:rsidRPr="00973DB9">
        <w:rPr>
          <w:i/>
          <w:iCs/>
          <w:sz w:val="24"/>
          <w:szCs w:val="24"/>
          <w:lang w:eastAsia="en-US"/>
        </w:rPr>
        <w:t>ок</w:t>
      </w:r>
      <w:r w:rsidRPr="00973DB9">
        <w:rPr>
          <w:i/>
          <w:iCs/>
          <w:spacing w:val="1"/>
          <w:sz w:val="24"/>
          <w:szCs w:val="24"/>
          <w:lang w:eastAsia="en-US"/>
        </w:rPr>
        <w:t xml:space="preserve"> </w:t>
      </w:r>
      <w:r w:rsidRPr="00973DB9">
        <w:rPr>
          <w:i/>
          <w:iCs/>
          <w:sz w:val="24"/>
          <w:szCs w:val="24"/>
          <w:lang w:eastAsia="en-US"/>
        </w:rPr>
        <w:t>р</w:t>
      </w:r>
      <w:r w:rsidRPr="00973DB9">
        <w:rPr>
          <w:i/>
          <w:iCs/>
          <w:spacing w:val="-1"/>
          <w:sz w:val="24"/>
          <w:szCs w:val="24"/>
          <w:lang w:eastAsia="en-US"/>
        </w:rPr>
        <w:t>е</w:t>
      </w:r>
      <w:r w:rsidRPr="00973DB9">
        <w:rPr>
          <w:i/>
          <w:iCs/>
          <w:spacing w:val="-11"/>
          <w:sz w:val="24"/>
          <w:szCs w:val="24"/>
          <w:lang w:eastAsia="en-US"/>
        </w:rPr>
        <w:t>к</w:t>
      </w:r>
      <w:r w:rsidRPr="00973DB9">
        <w:rPr>
          <w:i/>
          <w:iCs/>
          <w:spacing w:val="-9"/>
          <w:sz w:val="24"/>
          <w:szCs w:val="24"/>
          <w:lang w:eastAsia="en-US"/>
        </w:rPr>
        <w:t>о</w:t>
      </w:r>
      <w:r w:rsidRPr="00973DB9">
        <w:rPr>
          <w:i/>
          <w:iCs/>
          <w:sz w:val="24"/>
          <w:szCs w:val="24"/>
          <w:lang w:eastAsia="en-US"/>
        </w:rPr>
        <w:t>м</w:t>
      </w:r>
      <w:r w:rsidRPr="00973DB9">
        <w:rPr>
          <w:i/>
          <w:iCs/>
          <w:spacing w:val="-1"/>
          <w:sz w:val="24"/>
          <w:szCs w:val="24"/>
          <w:lang w:eastAsia="en-US"/>
        </w:rPr>
        <w:t>е</w:t>
      </w:r>
      <w:r w:rsidRPr="00973DB9">
        <w:rPr>
          <w:i/>
          <w:iCs/>
          <w:spacing w:val="1"/>
          <w:sz w:val="24"/>
          <w:szCs w:val="24"/>
          <w:lang w:eastAsia="en-US"/>
        </w:rPr>
        <w:t>н</w:t>
      </w:r>
      <w:r w:rsidRPr="00973DB9">
        <w:rPr>
          <w:i/>
          <w:iCs/>
          <w:spacing w:val="-6"/>
          <w:sz w:val="24"/>
          <w:szCs w:val="24"/>
          <w:lang w:eastAsia="en-US"/>
        </w:rPr>
        <w:t>д</w:t>
      </w:r>
      <w:r w:rsidRPr="00973DB9">
        <w:rPr>
          <w:i/>
          <w:iCs/>
          <w:spacing w:val="-1"/>
          <w:sz w:val="24"/>
          <w:szCs w:val="24"/>
          <w:lang w:eastAsia="en-US"/>
        </w:rPr>
        <w:t>у</w:t>
      </w:r>
      <w:r w:rsidRPr="00973DB9">
        <w:rPr>
          <w:i/>
          <w:iCs/>
          <w:spacing w:val="-6"/>
          <w:sz w:val="24"/>
          <w:szCs w:val="24"/>
          <w:lang w:eastAsia="en-US"/>
        </w:rPr>
        <w:t>е</w:t>
      </w:r>
      <w:r w:rsidRPr="00973DB9">
        <w:rPr>
          <w:i/>
          <w:iCs/>
          <w:sz w:val="24"/>
          <w:szCs w:val="24"/>
          <w:lang w:eastAsia="en-US"/>
        </w:rPr>
        <w:t>мой</w:t>
      </w:r>
      <w:r w:rsidRPr="00973DB9">
        <w:rPr>
          <w:i/>
          <w:iCs/>
          <w:spacing w:val="-3"/>
          <w:sz w:val="24"/>
          <w:szCs w:val="24"/>
          <w:lang w:eastAsia="en-US"/>
        </w:rPr>
        <w:t xml:space="preserve"> </w:t>
      </w:r>
      <w:r w:rsidRPr="00973DB9">
        <w:rPr>
          <w:i/>
          <w:iCs/>
          <w:spacing w:val="1"/>
          <w:sz w:val="24"/>
          <w:szCs w:val="24"/>
          <w:lang w:eastAsia="en-US"/>
        </w:rPr>
        <w:t>н</w:t>
      </w:r>
      <w:r w:rsidRPr="00973DB9">
        <w:rPr>
          <w:i/>
          <w:iCs/>
          <w:sz w:val="24"/>
          <w:szCs w:val="24"/>
          <w:lang w:eastAsia="en-US"/>
        </w:rPr>
        <w:t>от</w:t>
      </w:r>
      <w:r w:rsidRPr="00973DB9">
        <w:rPr>
          <w:i/>
          <w:iCs/>
          <w:spacing w:val="1"/>
          <w:sz w:val="24"/>
          <w:szCs w:val="24"/>
          <w:lang w:eastAsia="en-US"/>
        </w:rPr>
        <w:t>н</w:t>
      </w:r>
      <w:r w:rsidRPr="00973DB9">
        <w:rPr>
          <w:i/>
          <w:iCs/>
          <w:sz w:val="24"/>
          <w:szCs w:val="24"/>
          <w:lang w:eastAsia="en-US"/>
        </w:rPr>
        <w:t>ой</w:t>
      </w:r>
      <w:r w:rsidRPr="00973DB9">
        <w:rPr>
          <w:i/>
          <w:iCs/>
          <w:spacing w:val="1"/>
          <w:sz w:val="24"/>
          <w:szCs w:val="24"/>
          <w:lang w:eastAsia="en-US"/>
        </w:rPr>
        <w:t xml:space="preserve"> л</w:t>
      </w:r>
      <w:r w:rsidRPr="00973DB9">
        <w:rPr>
          <w:i/>
          <w:iCs/>
          <w:sz w:val="24"/>
          <w:szCs w:val="24"/>
          <w:lang w:eastAsia="en-US"/>
        </w:rPr>
        <w:t>ит</w:t>
      </w:r>
      <w:r w:rsidRPr="00973DB9">
        <w:rPr>
          <w:i/>
          <w:iCs/>
          <w:spacing w:val="-1"/>
          <w:sz w:val="24"/>
          <w:szCs w:val="24"/>
          <w:lang w:eastAsia="en-US"/>
        </w:rPr>
        <w:t>е</w:t>
      </w:r>
      <w:r w:rsidRPr="00973DB9">
        <w:rPr>
          <w:i/>
          <w:iCs/>
          <w:sz w:val="24"/>
          <w:szCs w:val="24"/>
          <w:lang w:eastAsia="en-US"/>
        </w:rPr>
        <w:t>ра</w:t>
      </w:r>
      <w:r w:rsidRPr="00973DB9">
        <w:rPr>
          <w:i/>
          <w:iCs/>
          <w:spacing w:val="-5"/>
          <w:sz w:val="24"/>
          <w:szCs w:val="24"/>
          <w:lang w:eastAsia="en-US"/>
        </w:rPr>
        <w:t>т</w:t>
      </w:r>
      <w:r w:rsidRPr="00973DB9">
        <w:rPr>
          <w:i/>
          <w:iCs/>
          <w:spacing w:val="-6"/>
          <w:sz w:val="24"/>
          <w:szCs w:val="24"/>
          <w:lang w:eastAsia="en-US"/>
        </w:rPr>
        <w:t>у</w:t>
      </w:r>
      <w:r w:rsidRPr="00973DB9">
        <w:rPr>
          <w:i/>
          <w:iCs/>
          <w:sz w:val="24"/>
          <w:szCs w:val="24"/>
          <w:lang w:eastAsia="en-US"/>
        </w:rPr>
        <w:t>р</w:t>
      </w:r>
      <w:r w:rsidRPr="00973DB9">
        <w:rPr>
          <w:i/>
          <w:iCs/>
          <w:spacing w:val="1"/>
          <w:sz w:val="24"/>
          <w:szCs w:val="24"/>
          <w:lang w:eastAsia="en-US"/>
        </w:rPr>
        <w:t>ы</w:t>
      </w:r>
      <w:r w:rsidRPr="00973DB9">
        <w:rPr>
          <w:i/>
          <w:iCs/>
          <w:sz w:val="24"/>
          <w:szCs w:val="24"/>
          <w:lang w:eastAsia="en-US"/>
        </w:rPr>
        <w:t>;</w:t>
      </w:r>
    </w:p>
    <w:p w:rsidR="00973DB9" w:rsidRPr="00973DB9" w:rsidRDefault="00973DB9" w:rsidP="00973DB9">
      <w:pPr>
        <w:widowControl w:val="0"/>
        <w:autoSpaceDE w:val="0"/>
        <w:autoSpaceDN w:val="0"/>
        <w:adjustRightInd w:val="0"/>
        <w:spacing w:line="360" w:lineRule="auto"/>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pacing w:val="-1"/>
          <w:sz w:val="24"/>
          <w:szCs w:val="24"/>
          <w:lang w:eastAsia="en-US"/>
        </w:rPr>
        <w:t>С</w:t>
      </w:r>
      <w:r w:rsidRPr="00973DB9">
        <w:rPr>
          <w:i/>
          <w:iCs/>
          <w:sz w:val="24"/>
          <w:szCs w:val="24"/>
          <w:lang w:eastAsia="en-US"/>
        </w:rPr>
        <w:t>пи</w:t>
      </w:r>
      <w:r w:rsidRPr="00973DB9">
        <w:rPr>
          <w:i/>
          <w:iCs/>
          <w:spacing w:val="-6"/>
          <w:sz w:val="24"/>
          <w:szCs w:val="24"/>
          <w:lang w:eastAsia="en-US"/>
        </w:rPr>
        <w:t>с</w:t>
      </w:r>
      <w:r w:rsidRPr="00973DB9">
        <w:rPr>
          <w:i/>
          <w:iCs/>
          <w:sz w:val="24"/>
          <w:szCs w:val="24"/>
          <w:lang w:eastAsia="en-US"/>
        </w:rPr>
        <w:t>ок</w:t>
      </w:r>
      <w:r w:rsidRPr="00973DB9">
        <w:rPr>
          <w:i/>
          <w:iCs/>
          <w:spacing w:val="1"/>
          <w:sz w:val="24"/>
          <w:szCs w:val="24"/>
          <w:lang w:eastAsia="en-US"/>
        </w:rPr>
        <w:t xml:space="preserve"> </w:t>
      </w:r>
      <w:r w:rsidRPr="00973DB9">
        <w:rPr>
          <w:i/>
          <w:iCs/>
          <w:sz w:val="24"/>
          <w:szCs w:val="24"/>
          <w:lang w:eastAsia="en-US"/>
        </w:rPr>
        <w:t>р</w:t>
      </w:r>
      <w:r w:rsidRPr="00973DB9">
        <w:rPr>
          <w:i/>
          <w:iCs/>
          <w:spacing w:val="-1"/>
          <w:sz w:val="24"/>
          <w:szCs w:val="24"/>
          <w:lang w:eastAsia="en-US"/>
        </w:rPr>
        <w:t>е</w:t>
      </w:r>
      <w:r w:rsidRPr="00973DB9">
        <w:rPr>
          <w:i/>
          <w:iCs/>
          <w:spacing w:val="-11"/>
          <w:sz w:val="24"/>
          <w:szCs w:val="24"/>
          <w:lang w:eastAsia="en-US"/>
        </w:rPr>
        <w:t>к</w:t>
      </w:r>
      <w:r w:rsidRPr="00973DB9">
        <w:rPr>
          <w:i/>
          <w:iCs/>
          <w:spacing w:val="-9"/>
          <w:sz w:val="24"/>
          <w:szCs w:val="24"/>
          <w:lang w:eastAsia="en-US"/>
        </w:rPr>
        <w:t>о</w:t>
      </w:r>
      <w:r w:rsidRPr="00973DB9">
        <w:rPr>
          <w:i/>
          <w:iCs/>
          <w:sz w:val="24"/>
          <w:szCs w:val="24"/>
          <w:lang w:eastAsia="en-US"/>
        </w:rPr>
        <w:t>м</w:t>
      </w:r>
      <w:r w:rsidRPr="00973DB9">
        <w:rPr>
          <w:i/>
          <w:iCs/>
          <w:spacing w:val="-1"/>
          <w:sz w:val="24"/>
          <w:szCs w:val="24"/>
          <w:lang w:eastAsia="en-US"/>
        </w:rPr>
        <w:t>е</w:t>
      </w:r>
      <w:r w:rsidRPr="00973DB9">
        <w:rPr>
          <w:i/>
          <w:iCs/>
          <w:spacing w:val="1"/>
          <w:sz w:val="24"/>
          <w:szCs w:val="24"/>
          <w:lang w:eastAsia="en-US"/>
        </w:rPr>
        <w:t>н</w:t>
      </w:r>
      <w:r w:rsidRPr="00973DB9">
        <w:rPr>
          <w:i/>
          <w:iCs/>
          <w:spacing w:val="-6"/>
          <w:sz w:val="24"/>
          <w:szCs w:val="24"/>
          <w:lang w:eastAsia="en-US"/>
        </w:rPr>
        <w:t>д</w:t>
      </w:r>
      <w:r w:rsidRPr="00973DB9">
        <w:rPr>
          <w:i/>
          <w:iCs/>
          <w:spacing w:val="-1"/>
          <w:sz w:val="24"/>
          <w:szCs w:val="24"/>
          <w:lang w:eastAsia="en-US"/>
        </w:rPr>
        <w:t>у</w:t>
      </w:r>
      <w:r w:rsidRPr="00973DB9">
        <w:rPr>
          <w:i/>
          <w:iCs/>
          <w:spacing w:val="-6"/>
          <w:sz w:val="24"/>
          <w:szCs w:val="24"/>
          <w:lang w:eastAsia="en-US"/>
        </w:rPr>
        <w:t>е</w:t>
      </w:r>
      <w:r w:rsidRPr="00973DB9">
        <w:rPr>
          <w:i/>
          <w:iCs/>
          <w:sz w:val="24"/>
          <w:szCs w:val="24"/>
          <w:lang w:eastAsia="en-US"/>
        </w:rPr>
        <w:t>мой</w:t>
      </w:r>
      <w:r w:rsidRPr="00973DB9">
        <w:rPr>
          <w:i/>
          <w:iCs/>
          <w:spacing w:val="-3"/>
          <w:sz w:val="24"/>
          <w:szCs w:val="24"/>
          <w:lang w:eastAsia="en-US"/>
        </w:rPr>
        <w:t xml:space="preserve"> </w:t>
      </w:r>
      <w:r w:rsidRPr="00973DB9">
        <w:rPr>
          <w:i/>
          <w:iCs/>
          <w:sz w:val="24"/>
          <w:szCs w:val="24"/>
          <w:lang w:eastAsia="en-US"/>
        </w:rPr>
        <w:t>м</w:t>
      </w:r>
      <w:r w:rsidRPr="00973DB9">
        <w:rPr>
          <w:i/>
          <w:iCs/>
          <w:spacing w:val="-6"/>
          <w:sz w:val="24"/>
          <w:szCs w:val="24"/>
          <w:lang w:eastAsia="en-US"/>
        </w:rPr>
        <w:t>е</w:t>
      </w:r>
      <w:r w:rsidRPr="00973DB9">
        <w:rPr>
          <w:i/>
          <w:iCs/>
          <w:sz w:val="24"/>
          <w:szCs w:val="24"/>
          <w:lang w:eastAsia="en-US"/>
        </w:rPr>
        <w:t>т</w:t>
      </w:r>
      <w:r w:rsidRPr="00973DB9">
        <w:rPr>
          <w:i/>
          <w:iCs/>
          <w:spacing w:val="-5"/>
          <w:sz w:val="24"/>
          <w:szCs w:val="24"/>
          <w:lang w:eastAsia="en-US"/>
        </w:rPr>
        <w:t>о</w:t>
      </w:r>
      <w:r w:rsidRPr="00973DB9">
        <w:rPr>
          <w:i/>
          <w:iCs/>
          <w:spacing w:val="-1"/>
          <w:sz w:val="24"/>
          <w:szCs w:val="24"/>
          <w:lang w:eastAsia="en-US"/>
        </w:rPr>
        <w:t>д</w:t>
      </w:r>
      <w:r w:rsidRPr="00973DB9">
        <w:rPr>
          <w:i/>
          <w:iCs/>
          <w:sz w:val="24"/>
          <w:szCs w:val="24"/>
          <w:lang w:eastAsia="en-US"/>
        </w:rPr>
        <w:t>и</w:t>
      </w:r>
      <w:r w:rsidRPr="00973DB9">
        <w:rPr>
          <w:i/>
          <w:iCs/>
          <w:spacing w:val="6"/>
          <w:sz w:val="24"/>
          <w:szCs w:val="24"/>
          <w:lang w:eastAsia="en-US"/>
        </w:rPr>
        <w:t>ч</w:t>
      </w:r>
      <w:r w:rsidRPr="00973DB9">
        <w:rPr>
          <w:i/>
          <w:iCs/>
          <w:spacing w:val="-6"/>
          <w:sz w:val="24"/>
          <w:szCs w:val="24"/>
          <w:lang w:eastAsia="en-US"/>
        </w:rPr>
        <w:t>е</w:t>
      </w:r>
      <w:r w:rsidRPr="00973DB9">
        <w:rPr>
          <w:i/>
          <w:iCs/>
          <w:spacing w:val="-1"/>
          <w:sz w:val="24"/>
          <w:szCs w:val="24"/>
          <w:lang w:eastAsia="en-US"/>
        </w:rPr>
        <w:t>с</w:t>
      </w:r>
      <w:r w:rsidRPr="00973DB9">
        <w:rPr>
          <w:i/>
          <w:iCs/>
          <w:spacing w:val="-11"/>
          <w:sz w:val="24"/>
          <w:szCs w:val="24"/>
          <w:lang w:eastAsia="en-US"/>
        </w:rPr>
        <w:t>к</w:t>
      </w:r>
      <w:r w:rsidRPr="00973DB9">
        <w:rPr>
          <w:i/>
          <w:iCs/>
          <w:sz w:val="24"/>
          <w:szCs w:val="24"/>
          <w:lang w:eastAsia="en-US"/>
        </w:rPr>
        <w:t>ой</w:t>
      </w:r>
      <w:r w:rsidRPr="00973DB9">
        <w:rPr>
          <w:i/>
          <w:iCs/>
          <w:spacing w:val="-4"/>
          <w:sz w:val="24"/>
          <w:szCs w:val="24"/>
          <w:lang w:eastAsia="en-US"/>
        </w:rPr>
        <w:t xml:space="preserve"> </w:t>
      </w:r>
      <w:r w:rsidRPr="00973DB9">
        <w:rPr>
          <w:i/>
          <w:iCs/>
          <w:spacing w:val="1"/>
          <w:sz w:val="24"/>
          <w:szCs w:val="24"/>
          <w:lang w:eastAsia="en-US"/>
        </w:rPr>
        <w:t>л</w:t>
      </w:r>
      <w:r w:rsidRPr="00973DB9">
        <w:rPr>
          <w:i/>
          <w:iCs/>
          <w:sz w:val="24"/>
          <w:szCs w:val="24"/>
          <w:lang w:eastAsia="en-US"/>
        </w:rPr>
        <w:t>ит</w:t>
      </w:r>
      <w:r w:rsidRPr="00973DB9">
        <w:rPr>
          <w:i/>
          <w:iCs/>
          <w:spacing w:val="-1"/>
          <w:sz w:val="24"/>
          <w:szCs w:val="24"/>
          <w:lang w:eastAsia="en-US"/>
        </w:rPr>
        <w:t>е</w:t>
      </w:r>
      <w:r w:rsidRPr="00973DB9">
        <w:rPr>
          <w:i/>
          <w:iCs/>
          <w:sz w:val="24"/>
          <w:szCs w:val="24"/>
          <w:lang w:eastAsia="en-US"/>
        </w:rPr>
        <w:t>р</w:t>
      </w:r>
      <w:r w:rsidRPr="00973DB9">
        <w:rPr>
          <w:i/>
          <w:iCs/>
          <w:spacing w:val="5"/>
          <w:sz w:val="24"/>
          <w:szCs w:val="24"/>
          <w:lang w:eastAsia="en-US"/>
        </w:rPr>
        <w:t>а</w:t>
      </w:r>
      <w:r w:rsidRPr="00973DB9">
        <w:rPr>
          <w:i/>
          <w:iCs/>
          <w:spacing w:val="-5"/>
          <w:sz w:val="24"/>
          <w:szCs w:val="24"/>
          <w:lang w:eastAsia="en-US"/>
        </w:rPr>
        <w:t>т</w:t>
      </w:r>
      <w:r w:rsidRPr="00973DB9">
        <w:rPr>
          <w:i/>
          <w:iCs/>
          <w:spacing w:val="-6"/>
          <w:sz w:val="24"/>
          <w:szCs w:val="24"/>
          <w:lang w:eastAsia="en-US"/>
        </w:rPr>
        <w:t>у</w:t>
      </w:r>
      <w:r w:rsidRPr="00973DB9">
        <w:rPr>
          <w:i/>
          <w:iCs/>
          <w:sz w:val="24"/>
          <w:szCs w:val="24"/>
          <w:lang w:eastAsia="en-US"/>
        </w:rPr>
        <w:t>р</w:t>
      </w:r>
      <w:r w:rsidRPr="00973DB9">
        <w:rPr>
          <w:i/>
          <w:iCs/>
          <w:spacing w:val="1"/>
          <w:sz w:val="24"/>
          <w:szCs w:val="24"/>
          <w:lang w:eastAsia="en-US"/>
        </w:rPr>
        <w:t>ы</w:t>
      </w:r>
      <w:r w:rsidRPr="00973DB9">
        <w:rPr>
          <w:i/>
          <w:iCs/>
          <w:sz w:val="24"/>
          <w:szCs w:val="24"/>
          <w:lang w:eastAsia="en-US"/>
        </w:rPr>
        <w:t>;</w:t>
      </w:r>
    </w:p>
    <w:p w:rsidR="00973DB9" w:rsidRPr="00973DB9" w:rsidRDefault="00973DB9" w:rsidP="00973DB9">
      <w:pPr>
        <w:spacing w:after="200" w:line="276" w:lineRule="auto"/>
        <w:jc w:val="center"/>
        <w:rPr>
          <w:rFonts w:eastAsiaTheme="minorHAnsi"/>
          <w:b/>
          <w:sz w:val="24"/>
          <w:szCs w:val="24"/>
          <w:lang w:val="en-US" w:eastAsia="en-US"/>
        </w:rPr>
      </w:pPr>
      <w:r w:rsidRPr="00973DB9">
        <w:rPr>
          <w:rFonts w:eastAsiaTheme="minorHAnsi"/>
          <w:b/>
          <w:sz w:val="24"/>
          <w:szCs w:val="24"/>
          <w:lang w:val="en-US" w:eastAsia="en-US"/>
        </w:rPr>
        <w:lastRenderedPageBreak/>
        <w:t xml:space="preserve">I. </w:t>
      </w:r>
      <w:r w:rsidRPr="00973DB9">
        <w:rPr>
          <w:rFonts w:eastAsiaTheme="minorHAnsi"/>
          <w:b/>
          <w:sz w:val="24"/>
          <w:szCs w:val="24"/>
          <w:lang w:eastAsia="en-US"/>
        </w:rPr>
        <w:t>ПОЯСНИТЕЛЬНАЯ ЗАПИСКА</w:t>
      </w:r>
      <w:r w:rsidRPr="00973DB9">
        <w:rPr>
          <w:rFonts w:eastAsiaTheme="minorHAnsi"/>
          <w:b/>
          <w:sz w:val="24"/>
          <w:szCs w:val="24"/>
          <w:lang w:val="en-US" w:eastAsia="en-US"/>
        </w:rPr>
        <w:t>.</w:t>
      </w:r>
    </w:p>
    <w:p w:rsidR="00973DB9" w:rsidRPr="00973DB9" w:rsidRDefault="00973DB9" w:rsidP="00973DB9">
      <w:pPr>
        <w:spacing w:after="200" w:line="276" w:lineRule="auto"/>
        <w:jc w:val="center"/>
        <w:rPr>
          <w:rFonts w:eastAsiaTheme="minorHAnsi"/>
          <w:b/>
          <w:sz w:val="24"/>
          <w:szCs w:val="24"/>
          <w:lang w:val="en-US" w:eastAsia="en-US"/>
        </w:rPr>
      </w:pPr>
    </w:p>
    <w:p w:rsidR="00973DB9" w:rsidRPr="00973DB9" w:rsidRDefault="00973DB9" w:rsidP="004812B7">
      <w:pPr>
        <w:numPr>
          <w:ilvl w:val="0"/>
          <w:numId w:val="56"/>
        </w:numPr>
        <w:spacing w:after="200" w:line="360" w:lineRule="auto"/>
        <w:contextualSpacing/>
        <w:jc w:val="both"/>
        <w:rPr>
          <w:rFonts w:eastAsiaTheme="minorHAnsi"/>
          <w:b/>
          <w:sz w:val="24"/>
          <w:szCs w:val="24"/>
          <w:lang w:eastAsia="en-US"/>
        </w:rPr>
      </w:pPr>
      <w:r w:rsidRPr="00973DB9">
        <w:rPr>
          <w:rFonts w:eastAsiaTheme="minorHAnsi"/>
          <w:b/>
          <w:sz w:val="24"/>
          <w:szCs w:val="24"/>
          <w:lang w:eastAsia="en-US"/>
        </w:rPr>
        <w:t xml:space="preserve">Характеристика учебного предмета, его место и роль в образовательном процессе.  </w:t>
      </w:r>
    </w:p>
    <w:p w:rsidR="00973DB9" w:rsidRPr="00973DB9" w:rsidRDefault="00973DB9" w:rsidP="00973DB9">
      <w:pPr>
        <w:spacing w:line="360" w:lineRule="auto"/>
        <w:ind w:left="360"/>
        <w:jc w:val="both"/>
        <w:rPr>
          <w:rFonts w:eastAsiaTheme="minorHAnsi"/>
          <w:b/>
          <w:sz w:val="24"/>
          <w:szCs w:val="24"/>
        </w:rPr>
      </w:pPr>
    </w:p>
    <w:p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Программа учебного предмета «Специальность и чтение с листа»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«Фортепиано». </w:t>
      </w:r>
    </w:p>
    <w:p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Учебный предмет "Специальность и чтение с листа" направлен на приобретение детьми знаний, умений   навыков игры на фортепиано, получение ими художественного образования, а также на эстетическое воспитание и духовно-нравственное развитие ученика. </w:t>
      </w:r>
    </w:p>
    <w:p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Обучение игре на фортепиано включает в себя музыкальную грамотность, чтение с листа, навыки ансамблевой игры, овладение основами аккомпанемента и необходимые навыки самостоятельной работы.  Обучаясь в школе, дети приобретают опыт творческой деятельности, знакомятся с высшими достижениями мировой музыкальной культуры. </w:t>
      </w:r>
    </w:p>
    <w:p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Выявление одаренности у ребенка в процессе обучения позволяет целенаправленно развить его профессиональные и личностные качества, необходимые для продолжения профессионального обучения.  В то же время программа рассчитана и на тех детей, которые не ставят перед собой цели стать профессиональными музыкантами.  </w:t>
      </w:r>
    </w:p>
    <w:p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 </w:t>
      </w:r>
    </w:p>
    <w:p w:rsidR="00973DB9" w:rsidRPr="00973DB9" w:rsidRDefault="00973DB9" w:rsidP="004812B7">
      <w:pPr>
        <w:numPr>
          <w:ilvl w:val="0"/>
          <w:numId w:val="56"/>
        </w:numPr>
        <w:spacing w:after="200" w:line="360" w:lineRule="auto"/>
        <w:contextualSpacing/>
        <w:jc w:val="both"/>
        <w:rPr>
          <w:rFonts w:eastAsiaTheme="minorHAnsi"/>
          <w:b/>
          <w:sz w:val="24"/>
          <w:szCs w:val="24"/>
          <w:lang w:eastAsia="en-US"/>
        </w:rPr>
      </w:pPr>
      <w:r w:rsidRPr="00973DB9">
        <w:rPr>
          <w:rFonts w:eastAsiaTheme="minorHAnsi"/>
          <w:b/>
          <w:sz w:val="24"/>
          <w:szCs w:val="24"/>
          <w:lang w:eastAsia="en-US"/>
        </w:rPr>
        <w:t xml:space="preserve">Срок реализации учебного предмета «Специальность и чтение с листа» </w:t>
      </w:r>
    </w:p>
    <w:p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Срок освоения программы для детей, поступивших в   образовательное учреждение в 1-й класс в возрасте с шести лет шести месяцев до девяти лет, составляет </w:t>
      </w:r>
      <w:r w:rsidRPr="00973DB9">
        <w:rPr>
          <w:rFonts w:eastAsiaTheme="minorHAnsi"/>
          <w:b/>
          <w:sz w:val="24"/>
          <w:szCs w:val="24"/>
          <w:lang w:eastAsia="en-US"/>
        </w:rPr>
        <w:t xml:space="preserve">8 </w:t>
      </w:r>
      <w:r w:rsidRPr="00973DB9">
        <w:rPr>
          <w:rFonts w:eastAsiaTheme="minorHAnsi"/>
          <w:sz w:val="24"/>
          <w:szCs w:val="24"/>
          <w:lang w:eastAsia="en-US"/>
        </w:rPr>
        <w:t xml:space="preserve">лет.  Для поступающих в образовательное учреждение, реализующее основные профессиональные образовательные программы в области музыкального искусства, срок обучения может быть увеличен на 1 год  </w:t>
      </w:r>
    </w:p>
    <w:p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(9 класс)</w:t>
      </w:r>
    </w:p>
    <w:p w:rsidR="00973DB9" w:rsidRPr="00973DB9" w:rsidRDefault="00973DB9" w:rsidP="00973DB9">
      <w:pPr>
        <w:spacing w:line="360" w:lineRule="auto"/>
        <w:jc w:val="both"/>
        <w:rPr>
          <w:rFonts w:eastAsiaTheme="minorHAnsi"/>
          <w:sz w:val="24"/>
          <w:szCs w:val="24"/>
          <w:lang w:eastAsia="en-US"/>
        </w:rPr>
      </w:pPr>
    </w:p>
    <w:p w:rsidR="00973DB9" w:rsidRPr="00973DB9" w:rsidRDefault="00973DB9" w:rsidP="00973DB9">
      <w:pPr>
        <w:spacing w:line="360" w:lineRule="auto"/>
        <w:jc w:val="both"/>
        <w:rPr>
          <w:rFonts w:eastAsiaTheme="minorHAnsi"/>
          <w:sz w:val="24"/>
          <w:szCs w:val="24"/>
          <w:lang w:eastAsia="en-US"/>
        </w:rPr>
      </w:pPr>
    </w:p>
    <w:p w:rsidR="00973DB9" w:rsidRPr="00973DB9" w:rsidRDefault="00973DB9" w:rsidP="00973DB9">
      <w:pPr>
        <w:spacing w:line="360" w:lineRule="auto"/>
        <w:jc w:val="both"/>
        <w:rPr>
          <w:rFonts w:eastAsiaTheme="minorHAnsi"/>
          <w:b/>
          <w:sz w:val="24"/>
          <w:szCs w:val="24"/>
          <w:lang w:eastAsia="en-US"/>
        </w:rPr>
      </w:pPr>
      <w:r w:rsidRPr="00973DB9">
        <w:rPr>
          <w:rFonts w:eastAsiaTheme="minorHAnsi"/>
          <w:b/>
          <w:sz w:val="24"/>
          <w:szCs w:val="24"/>
          <w:lang w:eastAsia="en-US"/>
        </w:rPr>
        <w:t xml:space="preserve"> 3.</w:t>
      </w:r>
      <w:r w:rsidRPr="00973DB9">
        <w:rPr>
          <w:rFonts w:eastAsiaTheme="minorHAnsi"/>
          <w:sz w:val="24"/>
          <w:szCs w:val="24"/>
          <w:lang w:eastAsia="en-US"/>
        </w:rPr>
        <w:t xml:space="preserve"> </w:t>
      </w:r>
      <w:r w:rsidRPr="00973DB9">
        <w:rPr>
          <w:rFonts w:eastAsiaTheme="minorHAnsi"/>
          <w:b/>
          <w:sz w:val="24"/>
          <w:szCs w:val="24"/>
          <w:lang w:eastAsia="en-US"/>
        </w:rPr>
        <w:t xml:space="preserve">Объем учебного времени, предусмотренный учебным планом образовательного учреждения на реализацию предмета «Специальность и чтение с листа»: </w:t>
      </w:r>
    </w:p>
    <w:p w:rsidR="00973DB9" w:rsidRPr="00973DB9" w:rsidRDefault="00973DB9" w:rsidP="00973DB9">
      <w:pPr>
        <w:spacing w:line="360" w:lineRule="auto"/>
        <w:jc w:val="both"/>
        <w:rPr>
          <w:rFonts w:eastAsiaTheme="minorHAnsi"/>
          <w:sz w:val="24"/>
          <w:szCs w:val="24"/>
          <w:lang w:eastAsia="en-US"/>
        </w:rPr>
      </w:pPr>
    </w:p>
    <w:p w:rsidR="00973DB9" w:rsidRPr="00973DB9" w:rsidRDefault="00973DB9" w:rsidP="00973DB9">
      <w:pPr>
        <w:spacing w:after="200" w:line="276" w:lineRule="auto"/>
        <w:rPr>
          <w:rFonts w:eastAsiaTheme="minorHAnsi"/>
          <w:b/>
          <w:sz w:val="24"/>
          <w:szCs w:val="24"/>
          <w:lang w:eastAsia="en-US"/>
        </w:rPr>
      </w:pPr>
    </w:p>
    <w:p w:rsidR="00973DB9" w:rsidRPr="00973DB9" w:rsidRDefault="00973DB9" w:rsidP="00973DB9">
      <w:pPr>
        <w:spacing w:after="200" w:line="276" w:lineRule="auto"/>
        <w:rPr>
          <w:rFonts w:eastAsiaTheme="minorHAnsi"/>
          <w:b/>
          <w:sz w:val="24"/>
          <w:szCs w:val="24"/>
          <w:lang w:eastAsia="en-US"/>
        </w:rPr>
      </w:pPr>
    </w:p>
    <w:p w:rsidR="00973DB9" w:rsidRDefault="00973DB9" w:rsidP="00973DB9">
      <w:pPr>
        <w:spacing w:after="200" w:line="276" w:lineRule="auto"/>
        <w:rPr>
          <w:rFonts w:eastAsiaTheme="minorHAnsi"/>
          <w:b/>
          <w:sz w:val="24"/>
          <w:szCs w:val="24"/>
          <w:lang w:eastAsia="en-US"/>
        </w:rPr>
      </w:pPr>
    </w:p>
    <w:p w:rsidR="003F4341" w:rsidRDefault="003F4341" w:rsidP="00973DB9">
      <w:pPr>
        <w:spacing w:after="200" w:line="276" w:lineRule="auto"/>
        <w:rPr>
          <w:rFonts w:eastAsiaTheme="minorHAnsi"/>
          <w:b/>
          <w:sz w:val="24"/>
          <w:szCs w:val="24"/>
          <w:lang w:eastAsia="en-US"/>
        </w:rPr>
      </w:pPr>
    </w:p>
    <w:p w:rsidR="003F4341" w:rsidRPr="00973DB9" w:rsidRDefault="003F4341" w:rsidP="00973DB9">
      <w:pPr>
        <w:spacing w:after="200" w:line="276" w:lineRule="auto"/>
        <w:rPr>
          <w:rFonts w:eastAsiaTheme="minorHAnsi"/>
          <w:b/>
          <w:sz w:val="24"/>
          <w:szCs w:val="24"/>
          <w:lang w:eastAsia="en-US"/>
        </w:rPr>
      </w:pPr>
    </w:p>
    <w:p w:rsidR="00973DB9" w:rsidRPr="00973DB9" w:rsidRDefault="00973DB9" w:rsidP="00973DB9">
      <w:pPr>
        <w:spacing w:after="200" w:line="276" w:lineRule="auto"/>
        <w:rPr>
          <w:rFonts w:eastAsiaTheme="minorHAnsi"/>
          <w:b/>
          <w:sz w:val="24"/>
          <w:szCs w:val="24"/>
          <w:lang w:eastAsia="en-US"/>
        </w:rPr>
      </w:pPr>
    </w:p>
    <w:p w:rsidR="00973DB9" w:rsidRPr="00973DB9" w:rsidRDefault="00973DB9" w:rsidP="00973DB9">
      <w:pPr>
        <w:spacing w:after="200" w:line="276" w:lineRule="auto"/>
        <w:jc w:val="center"/>
        <w:rPr>
          <w:rFonts w:eastAsiaTheme="minorHAnsi"/>
          <w:b/>
          <w:sz w:val="24"/>
          <w:szCs w:val="24"/>
          <w:lang w:eastAsia="en-US"/>
        </w:rPr>
      </w:pPr>
      <w:r w:rsidRPr="00973DB9">
        <w:rPr>
          <w:rFonts w:eastAsiaTheme="minorHAnsi"/>
          <w:b/>
          <w:sz w:val="24"/>
          <w:szCs w:val="24"/>
          <w:lang w:eastAsia="en-US"/>
        </w:rPr>
        <w:lastRenderedPageBreak/>
        <w:t>Таблица 1</w:t>
      </w:r>
    </w:p>
    <w:p w:rsidR="00973DB9" w:rsidRPr="00973DB9" w:rsidRDefault="00973DB9" w:rsidP="00973DB9">
      <w:pPr>
        <w:spacing w:after="200" w:line="276" w:lineRule="auto"/>
        <w:jc w:val="center"/>
        <w:rPr>
          <w:rFonts w:eastAsiaTheme="minorHAnsi"/>
          <w:b/>
          <w:sz w:val="24"/>
          <w:szCs w:val="24"/>
          <w:lang w:eastAsia="en-US"/>
        </w:rPr>
      </w:pPr>
    </w:p>
    <w:p w:rsidR="00973DB9" w:rsidRPr="00973DB9" w:rsidRDefault="00973DB9" w:rsidP="00973DB9">
      <w:pPr>
        <w:spacing w:after="200" w:line="276" w:lineRule="auto"/>
        <w:rPr>
          <w:rFonts w:eastAsiaTheme="minorHAnsi"/>
          <w:sz w:val="24"/>
          <w:szCs w:val="24"/>
          <w:lang w:eastAsia="en-US"/>
        </w:rPr>
      </w:pPr>
      <w:r w:rsidRPr="00973DB9">
        <w:rPr>
          <w:rFonts w:eastAsiaTheme="minorHAnsi"/>
          <w:sz w:val="24"/>
          <w:szCs w:val="24"/>
          <w:lang w:eastAsia="en-US"/>
        </w:rPr>
        <w:t xml:space="preserve">    Срок обучения – 8 лет </w:t>
      </w:r>
    </w:p>
    <w:p w:rsidR="00973DB9" w:rsidRPr="00973DB9" w:rsidRDefault="00973DB9" w:rsidP="00973DB9">
      <w:pPr>
        <w:widowControl w:val="0"/>
        <w:autoSpaceDE w:val="0"/>
        <w:autoSpaceDN w:val="0"/>
        <w:adjustRightInd w:val="0"/>
        <w:spacing w:before="10" w:line="170" w:lineRule="exact"/>
        <w:rPr>
          <w:rFonts w:ascii="Calibri" w:hAnsi="Calibri" w:cs="Calibri"/>
          <w:color w:val="000000"/>
          <w:sz w:val="22"/>
          <w:szCs w:val="22"/>
          <w:lang w:eastAsia="en-US"/>
        </w:rPr>
      </w:pPr>
    </w:p>
    <w:tbl>
      <w:tblPr>
        <w:tblpPr w:leftFromText="180" w:rightFromText="180" w:vertAnchor="text" w:tblpY="1"/>
        <w:tblOverlap w:val="never"/>
        <w:tblW w:w="8237" w:type="dxa"/>
        <w:tblLayout w:type="fixed"/>
        <w:tblCellMar>
          <w:left w:w="0" w:type="dxa"/>
          <w:right w:w="0" w:type="dxa"/>
        </w:tblCellMar>
        <w:tblLook w:val="0000" w:firstRow="0" w:lastRow="0" w:firstColumn="0" w:lastColumn="0" w:noHBand="0" w:noVBand="0"/>
      </w:tblPr>
      <w:tblGrid>
        <w:gridCol w:w="4296"/>
        <w:gridCol w:w="2095"/>
        <w:gridCol w:w="1816"/>
        <w:gridCol w:w="30"/>
      </w:tblGrid>
      <w:tr w:rsidR="004A5338" w:rsidRPr="00973DB9" w:rsidTr="004A5338">
        <w:trPr>
          <w:trHeight w:hRule="exact" w:val="565"/>
        </w:trPr>
        <w:tc>
          <w:tcPr>
            <w:tcW w:w="4301" w:type="dxa"/>
            <w:tcBorders>
              <w:top w:val="single" w:sz="4" w:space="0" w:color="000000"/>
              <w:left w:val="single" w:sz="4" w:space="0" w:color="000000"/>
              <w:bottom w:val="single" w:sz="4" w:space="0" w:color="000000"/>
              <w:right w:val="single" w:sz="4" w:space="0" w:color="000000"/>
            </w:tcBorders>
          </w:tcPr>
          <w:p w:rsidR="00973DB9" w:rsidRPr="00973DB9" w:rsidRDefault="00973DB9" w:rsidP="004A5338">
            <w:pPr>
              <w:widowControl w:val="0"/>
              <w:autoSpaceDE w:val="0"/>
              <w:autoSpaceDN w:val="0"/>
              <w:adjustRightInd w:val="0"/>
              <w:spacing w:line="314" w:lineRule="exact"/>
              <w:ind w:left="1343"/>
              <w:rPr>
                <w:sz w:val="24"/>
                <w:szCs w:val="24"/>
                <w:lang w:val="en-US" w:eastAsia="en-US"/>
              </w:rPr>
            </w:pPr>
            <w:r w:rsidRPr="00973DB9">
              <w:rPr>
                <w:b/>
                <w:bCs/>
                <w:spacing w:val="5"/>
                <w:sz w:val="24"/>
                <w:szCs w:val="24"/>
                <w:lang w:val="en-US" w:eastAsia="en-US"/>
              </w:rPr>
              <w:t>С</w:t>
            </w:r>
            <w:r w:rsidRPr="00973DB9">
              <w:rPr>
                <w:b/>
                <w:bCs/>
                <w:spacing w:val="-14"/>
                <w:sz w:val="24"/>
                <w:szCs w:val="24"/>
                <w:lang w:val="en-US" w:eastAsia="en-US"/>
              </w:rPr>
              <w:t>о</w:t>
            </w:r>
            <w:r w:rsidRPr="00973DB9">
              <w:rPr>
                <w:b/>
                <w:bCs/>
                <w:spacing w:val="-1"/>
                <w:sz w:val="24"/>
                <w:szCs w:val="24"/>
                <w:lang w:val="en-US" w:eastAsia="en-US"/>
              </w:rPr>
              <w:t>д</w:t>
            </w:r>
            <w:r w:rsidRPr="00973DB9">
              <w:rPr>
                <w:b/>
                <w:bCs/>
                <w:spacing w:val="1"/>
                <w:sz w:val="24"/>
                <w:szCs w:val="24"/>
                <w:lang w:val="en-US" w:eastAsia="en-US"/>
              </w:rPr>
              <w:t>е</w:t>
            </w:r>
            <w:r w:rsidRPr="00973DB9">
              <w:rPr>
                <w:b/>
                <w:bCs/>
                <w:spacing w:val="4"/>
                <w:sz w:val="24"/>
                <w:szCs w:val="24"/>
                <w:lang w:val="en-US" w:eastAsia="en-US"/>
              </w:rPr>
              <w:t>р</w:t>
            </w:r>
            <w:r w:rsidRPr="00973DB9">
              <w:rPr>
                <w:b/>
                <w:bCs/>
                <w:sz w:val="24"/>
                <w:szCs w:val="24"/>
                <w:lang w:val="en-US" w:eastAsia="en-US"/>
              </w:rPr>
              <w:t>жа</w:t>
            </w:r>
            <w:r w:rsidRPr="00973DB9">
              <w:rPr>
                <w:b/>
                <w:bCs/>
                <w:spacing w:val="3"/>
                <w:sz w:val="24"/>
                <w:szCs w:val="24"/>
                <w:lang w:val="en-US" w:eastAsia="en-US"/>
              </w:rPr>
              <w:t>н</w:t>
            </w:r>
            <w:r w:rsidRPr="00973DB9">
              <w:rPr>
                <w:b/>
                <w:bCs/>
                <w:spacing w:val="-2"/>
                <w:sz w:val="24"/>
                <w:szCs w:val="24"/>
                <w:lang w:val="en-US" w:eastAsia="en-US"/>
              </w:rPr>
              <w:t>и</w:t>
            </w:r>
            <w:r w:rsidRPr="00973DB9">
              <w:rPr>
                <w:b/>
                <w:bCs/>
                <w:sz w:val="24"/>
                <w:szCs w:val="24"/>
                <w:lang w:val="en-US" w:eastAsia="en-US"/>
              </w:rPr>
              <w:t>е</w:t>
            </w:r>
          </w:p>
        </w:tc>
        <w:tc>
          <w:tcPr>
            <w:tcW w:w="2098" w:type="dxa"/>
            <w:tcBorders>
              <w:top w:val="single" w:sz="4" w:space="0" w:color="000000"/>
              <w:left w:val="single" w:sz="4" w:space="0" w:color="000000"/>
              <w:bottom w:val="single" w:sz="4" w:space="0" w:color="000000"/>
              <w:right w:val="single" w:sz="4" w:space="0" w:color="000000"/>
            </w:tcBorders>
          </w:tcPr>
          <w:p w:rsidR="00973DB9" w:rsidRPr="00973DB9" w:rsidRDefault="00973DB9" w:rsidP="004A5338">
            <w:pPr>
              <w:widowControl w:val="0"/>
              <w:autoSpaceDE w:val="0"/>
              <w:autoSpaceDN w:val="0"/>
              <w:adjustRightInd w:val="0"/>
              <w:spacing w:line="314" w:lineRule="exact"/>
              <w:ind w:left="527"/>
              <w:rPr>
                <w:sz w:val="24"/>
                <w:szCs w:val="24"/>
                <w:lang w:val="en-US" w:eastAsia="en-US"/>
              </w:rPr>
            </w:pPr>
            <w:r w:rsidRPr="00973DB9">
              <w:rPr>
                <w:b/>
                <w:bCs/>
                <w:sz w:val="24"/>
                <w:szCs w:val="24"/>
                <w:lang w:val="en-US" w:eastAsia="en-US"/>
              </w:rPr>
              <w:t>1</w:t>
            </w:r>
            <w:r w:rsidRPr="00973DB9">
              <w:rPr>
                <w:b/>
                <w:bCs/>
                <w:spacing w:val="-19"/>
                <w:sz w:val="24"/>
                <w:szCs w:val="24"/>
                <w:lang w:val="en-US" w:eastAsia="en-US"/>
              </w:rPr>
              <w:t xml:space="preserve"> </w:t>
            </w:r>
            <w:r w:rsidRPr="00973DB9">
              <w:rPr>
                <w:b/>
                <w:bCs/>
                <w:spacing w:val="-2"/>
                <w:sz w:val="24"/>
                <w:szCs w:val="24"/>
                <w:lang w:val="en-US" w:eastAsia="en-US"/>
              </w:rPr>
              <w:t>к</w:t>
            </w:r>
            <w:r w:rsidRPr="00973DB9">
              <w:rPr>
                <w:b/>
                <w:bCs/>
                <w:spacing w:val="2"/>
                <w:sz w:val="24"/>
                <w:szCs w:val="24"/>
                <w:lang w:val="en-US" w:eastAsia="en-US"/>
              </w:rPr>
              <w:t>л</w:t>
            </w:r>
            <w:r w:rsidRPr="00973DB9">
              <w:rPr>
                <w:b/>
                <w:bCs/>
                <w:sz w:val="24"/>
                <w:szCs w:val="24"/>
                <w:lang w:val="en-US" w:eastAsia="en-US"/>
              </w:rPr>
              <w:t>а</w:t>
            </w:r>
            <w:r w:rsidRPr="00973DB9">
              <w:rPr>
                <w:b/>
                <w:bCs/>
                <w:spacing w:val="1"/>
                <w:sz w:val="24"/>
                <w:szCs w:val="24"/>
                <w:lang w:val="en-US" w:eastAsia="en-US"/>
              </w:rPr>
              <w:t>с</w:t>
            </w:r>
            <w:r w:rsidRPr="00973DB9">
              <w:rPr>
                <w:b/>
                <w:bCs/>
                <w:sz w:val="24"/>
                <w:szCs w:val="24"/>
                <w:lang w:val="en-US" w:eastAsia="en-US"/>
              </w:rPr>
              <w:t>с</w:t>
            </w:r>
          </w:p>
        </w:tc>
        <w:tc>
          <w:tcPr>
            <w:tcW w:w="1818" w:type="dxa"/>
            <w:tcBorders>
              <w:top w:val="single" w:sz="4" w:space="0" w:color="000000"/>
              <w:left w:val="single" w:sz="4" w:space="0" w:color="000000"/>
              <w:bottom w:val="single" w:sz="4" w:space="0" w:color="000000"/>
              <w:right w:val="single" w:sz="4" w:space="0" w:color="000000"/>
            </w:tcBorders>
          </w:tcPr>
          <w:p w:rsidR="00973DB9" w:rsidRPr="00973DB9" w:rsidRDefault="00973DB9" w:rsidP="004A5338">
            <w:pPr>
              <w:widowControl w:val="0"/>
              <w:autoSpaceDE w:val="0"/>
              <w:autoSpaceDN w:val="0"/>
              <w:adjustRightInd w:val="0"/>
              <w:spacing w:line="314" w:lineRule="exact"/>
              <w:ind w:left="229"/>
              <w:rPr>
                <w:sz w:val="24"/>
                <w:szCs w:val="24"/>
                <w:lang w:val="en-US" w:eastAsia="en-US"/>
              </w:rPr>
            </w:pPr>
            <w:r w:rsidRPr="00973DB9">
              <w:rPr>
                <w:b/>
                <w:bCs/>
                <w:sz w:val="24"/>
                <w:szCs w:val="24"/>
                <w:lang w:val="en-US" w:eastAsia="en-US"/>
              </w:rPr>
              <w:t>2</w:t>
            </w:r>
            <w:r w:rsidRPr="00973DB9">
              <w:rPr>
                <w:b/>
                <w:bCs/>
                <w:spacing w:val="-1"/>
                <w:sz w:val="24"/>
                <w:szCs w:val="24"/>
                <w:lang w:val="en-US" w:eastAsia="en-US"/>
              </w:rPr>
              <w:t>-</w:t>
            </w:r>
            <w:r w:rsidRPr="00973DB9">
              <w:rPr>
                <w:b/>
                <w:bCs/>
                <w:sz w:val="24"/>
                <w:szCs w:val="24"/>
                <w:lang w:val="en-US" w:eastAsia="en-US"/>
              </w:rPr>
              <w:t>8</w:t>
            </w:r>
            <w:r w:rsidRPr="00973DB9">
              <w:rPr>
                <w:b/>
                <w:bCs/>
                <w:spacing w:val="1"/>
                <w:sz w:val="24"/>
                <w:szCs w:val="24"/>
                <w:lang w:val="en-US" w:eastAsia="en-US"/>
              </w:rPr>
              <w:t xml:space="preserve"> </w:t>
            </w:r>
            <w:r w:rsidRPr="00973DB9">
              <w:rPr>
                <w:b/>
                <w:bCs/>
                <w:spacing w:val="-2"/>
                <w:sz w:val="24"/>
                <w:szCs w:val="24"/>
                <w:lang w:val="en-US" w:eastAsia="en-US"/>
              </w:rPr>
              <w:t>к</w:t>
            </w:r>
            <w:r w:rsidRPr="00973DB9">
              <w:rPr>
                <w:b/>
                <w:bCs/>
                <w:spacing w:val="2"/>
                <w:sz w:val="24"/>
                <w:szCs w:val="24"/>
                <w:lang w:val="en-US" w:eastAsia="en-US"/>
              </w:rPr>
              <w:t>л</w:t>
            </w:r>
            <w:r w:rsidRPr="00973DB9">
              <w:rPr>
                <w:b/>
                <w:bCs/>
                <w:sz w:val="24"/>
                <w:szCs w:val="24"/>
                <w:lang w:val="en-US" w:eastAsia="en-US"/>
              </w:rPr>
              <w:t>а</w:t>
            </w:r>
            <w:r w:rsidRPr="00973DB9">
              <w:rPr>
                <w:b/>
                <w:bCs/>
                <w:spacing w:val="1"/>
                <w:sz w:val="24"/>
                <w:szCs w:val="24"/>
                <w:lang w:val="en-US" w:eastAsia="en-US"/>
              </w:rPr>
              <w:t>сс</w:t>
            </w:r>
            <w:r w:rsidRPr="00973DB9">
              <w:rPr>
                <w:b/>
                <w:bCs/>
                <w:sz w:val="24"/>
                <w:szCs w:val="24"/>
                <w:lang w:val="en-US" w:eastAsia="en-US"/>
              </w:rPr>
              <w:t>ы</w:t>
            </w:r>
          </w:p>
        </w:tc>
        <w:tc>
          <w:tcPr>
            <w:tcW w:w="20" w:type="dxa"/>
            <w:tcBorders>
              <w:top w:val="single" w:sz="4" w:space="0" w:color="000000"/>
              <w:left w:val="single" w:sz="4" w:space="0" w:color="000000"/>
              <w:bottom w:val="single" w:sz="4" w:space="0" w:color="000000"/>
              <w:right w:val="single" w:sz="4" w:space="0" w:color="000000"/>
            </w:tcBorders>
          </w:tcPr>
          <w:p w:rsidR="00973DB9" w:rsidRPr="00973DB9" w:rsidRDefault="00973DB9" w:rsidP="004A5338">
            <w:pPr>
              <w:widowControl w:val="0"/>
              <w:autoSpaceDE w:val="0"/>
              <w:autoSpaceDN w:val="0"/>
              <w:adjustRightInd w:val="0"/>
              <w:spacing w:line="314" w:lineRule="exact"/>
              <w:ind w:left="453"/>
              <w:rPr>
                <w:sz w:val="24"/>
                <w:szCs w:val="24"/>
                <w:lang w:val="en-US" w:eastAsia="en-US"/>
              </w:rPr>
            </w:pPr>
          </w:p>
        </w:tc>
      </w:tr>
      <w:tr w:rsidR="004A5338" w:rsidRPr="00973DB9" w:rsidTr="004A5338">
        <w:trPr>
          <w:gridAfter w:val="1"/>
          <w:wAfter w:w="20" w:type="dxa"/>
          <w:trHeight w:hRule="exact" w:val="986"/>
        </w:trPr>
        <w:tc>
          <w:tcPr>
            <w:tcW w:w="4301" w:type="dxa"/>
            <w:tcBorders>
              <w:top w:val="single" w:sz="4" w:space="0" w:color="000000"/>
              <w:left w:val="single" w:sz="4" w:space="0" w:color="000000"/>
              <w:bottom w:val="single" w:sz="4" w:space="0" w:color="000000"/>
              <w:right w:val="single" w:sz="4" w:space="0" w:color="000000"/>
            </w:tcBorders>
          </w:tcPr>
          <w:p w:rsidR="004A5338" w:rsidRPr="00973DB9" w:rsidRDefault="004A5338" w:rsidP="004A5338">
            <w:pPr>
              <w:widowControl w:val="0"/>
              <w:tabs>
                <w:tab w:val="left" w:pos="2980"/>
              </w:tabs>
              <w:autoSpaceDE w:val="0"/>
              <w:autoSpaceDN w:val="0"/>
              <w:adjustRightInd w:val="0"/>
              <w:spacing w:line="309" w:lineRule="exact"/>
              <w:ind w:left="263"/>
              <w:rPr>
                <w:sz w:val="24"/>
                <w:szCs w:val="24"/>
                <w:lang w:eastAsia="en-US"/>
              </w:rPr>
            </w:pPr>
            <w:r w:rsidRPr="00973DB9">
              <w:rPr>
                <w:spacing w:val="2"/>
                <w:sz w:val="24"/>
                <w:szCs w:val="24"/>
                <w:lang w:eastAsia="en-US"/>
              </w:rPr>
              <w:t>М</w:t>
            </w:r>
            <w:r w:rsidRPr="00973DB9">
              <w:rPr>
                <w:spacing w:val="1"/>
                <w:sz w:val="24"/>
                <w:szCs w:val="24"/>
                <w:lang w:eastAsia="en-US"/>
              </w:rPr>
              <w:t>а</w:t>
            </w:r>
            <w:r w:rsidRPr="00973DB9">
              <w:rPr>
                <w:spacing w:val="-6"/>
                <w:sz w:val="24"/>
                <w:szCs w:val="24"/>
                <w:lang w:eastAsia="en-US"/>
              </w:rPr>
              <w:t>к</w:t>
            </w:r>
            <w:r w:rsidRPr="00973DB9">
              <w:rPr>
                <w:spacing w:val="1"/>
                <w:sz w:val="24"/>
                <w:szCs w:val="24"/>
                <w:lang w:eastAsia="en-US"/>
              </w:rPr>
              <w:t>с</w:t>
            </w:r>
            <w:r w:rsidRPr="00973DB9">
              <w:rPr>
                <w:sz w:val="24"/>
                <w:szCs w:val="24"/>
                <w:lang w:eastAsia="en-US"/>
              </w:rPr>
              <w:t>и</w:t>
            </w:r>
            <w:r w:rsidRPr="00973DB9">
              <w:rPr>
                <w:spacing w:val="1"/>
                <w:sz w:val="24"/>
                <w:szCs w:val="24"/>
                <w:lang w:eastAsia="en-US"/>
              </w:rPr>
              <w:t>м</w:t>
            </w:r>
            <w:r w:rsidRPr="00973DB9">
              <w:rPr>
                <w:spacing w:val="6"/>
                <w:sz w:val="24"/>
                <w:szCs w:val="24"/>
                <w:lang w:eastAsia="en-US"/>
              </w:rPr>
              <w:t>а</w:t>
            </w:r>
            <w:r w:rsidRPr="00973DB9">
              <w:rPr>
                <w:sz w:val="24"/>
                <w:szCs w:val="24"/>
                <w:lang w:eastAsia="en-US"/>
              </w:rPr>
              <w:t>л</w:t>
            </w:r>
            <w:r w:rsidRPr="00973DB9">
              <w:rPr>
                <w:spacing w:val="-2"/>
                <w:sz w:val="24"/>
                <w:szCs w:val="24"/>
                <w:lang w:eastAsia="en-US"/>
              </w:rPr>
              <w:t>ь</w:t>
            </w:r>
            <w:r w:rsidRPr="00973DB9">
              <w:rPr>
                <w:sz w:val="24"/>
                <w:szCs w:val="24"/>
                <w:lang w:eastAsia="en-US"/>
              </w:rPr>
              <w:t>н</w:t>
            </w:r>
            <w:r w:rsidRPr="00973DB9">
              <w:rPr>
                <w:spacing w:val="1"/>
                <w:sz w:val="24"/>
                <w:szCs w:val="24"/>
                <w:lang w:eastAsia="en-US"/>
              </w:rPr>
              <w:t>а</w:t>
            </w:r>
            <w:r w:rsidRPr="00973DB9">
              <w:rPr>
                <w:sz w:val="24"/>
                <w:szCs w:val="24"/>
                <w:lang w:eastAsia="en-US"/>
              </w:rPr>
              <w:t>я</w:t>
            </w:r>
            <w:r w:rsidRPr="00973DB9">
              <w:rPr>
                <w:sz w:val="24"/>
                <w:szCs w:val="24"/>
                <w:lang w:eastAsia="en-US"/>
              </w:rPr>
              <w:tab/>
            </w:r>
            <w:r w:rsidRPr="00973DB9">
              <w:rPr>
                <w:spacing w:val="-5"/>
                <w:sz w:val="24"/>
                <w:szCs w:val="24"/>
                <w:lang w:eastAsia="en-US"/>
              </w:rPr>
              <w:t>у</w:t>
            </w:r>
            <w:r w:rsidRPr="00973DB9">
              <w:rPr>
                <w:spacing w:val="-1"/>
                <w:sz w:val="24"/>
                <w:szCs w:val="24"/>
                <w:lang w:eastAsia="en-US"/>
              </w:rPr>
              <w:t>ч</w:t>
            </w:r>
            <w:r w:rsidRPr="00973DB9">
              <w:rPr>
                <w:spacing w:val="1"/>
                <w:sz w:val="24"/>
                <w:szCs w:val="24"/>
                <w:lang w:eastAsia="en-US"/>
              </w:rPr>
              <w:t>е</w:t>
            </w:r>
            <w:r w:rsidRPr="00973DB9">
              <w:rPr>
                <w:spacing w:val="2"/>
                <w:sz w:val="24"/>
                <w:szCs w:val="24"/>
                <w:lang w:eastAsia="en-US"/>
              </w:rPr>
              <w:t>б</w:t>
            </w:r>
            <w:r w:rsidRPr="00973DB9">
              <w:rPr>
                <w:sz w:val="24"/>
                <w:szCs w:val="24"/>
                <w:lang w:eastAsia="en-US"/>
              </w:rPr>
              <w:t>н</w:t>
            </w:r>
            <w:r w:rsidRPr="00973DB9">
              <w:rPr>
                <w:spacing w:val="1"/>
                <w:sz w:val="24"/>
                <w:szCs w:val="24"/>
                <w:lang w:eastAsia="en-US"/>
              </w:rPr>
              <w:t>а</w:t>
            </w:r>
            <w:r w:rsidRPr="00973DB9">
              <w:rPr>
                <w:sz w:val="24"/>
                <w:szCs w:val="24"/>
                <w:lang w:eastAsia="en-US"/>
              </w:rPr>
              <w:t>я</w:t>
            </w:r>
          </w:p>
          <w:p w:rsidR="004A5338" w:rsidRPr="00973DB9" w:rsidRDefault="004A5338" w:rsidP="004A5338">
            <w:pPr>
              <w:widowControl w:val="0"/>
              <w:autoSpaceDE w:val="0"/>
              <w:autoSpaceDN w:val="0"/>
              <w:adjustRightInd w:val="0"/>
              <w:spacing w:before="3" w:line="160" w:lineRule="exact"/>
              <w:rPr>
                <w:sz w:val="24"/>
                <w:szCs w:val="24"/>
                <w:lang w:eastAsia="en-US"/>
              </w:rPr>
            </w:pPr>
          </w:p>
          <w:p w:rsidR="004A5338" w:rsidRPr="00973DB9" w:rsidRDefault="004A5338" w:rsidP="004A5338">
            <w:pPr>
              <w:widowControl w:val="0"/>
              <w:autoSpaceDE w:val="0"/>
              <w:autoSpaceDN w:val="0"/>
              <w:adjustRightInd w:val="0"/>
              <w:ind w:left="263"/>
              <w:rPr>
                <w:sz w:val="24"/>
                <w:szCs w:val="24"/>
                <w:lang w:eastAsia="en-US"/>
              </w:rPr>
            </w:pPr>
            <w:r w:rsidRPr="00973DB9">
              <w:rPr>
                <w:sz w:val="24"/>
                <w:szCs w:val="24"/>
                <w:lang w:eastAsia="en-US"/>
              </w:rPr>
              <w:t>н</w:t>
            </w:r>
            <w:r w:rsidRPr="00973DB9">
              <w:rPr>
                <w:spacing w:val="1"/>
                <w:sz w:val="24"/>
                <w:szCs w:val="24"/>
                <w:lang w:eastAsia="en-US"/>
              </w:rPr>
              <w:t>аг</w:t>
            </w:r>
            <w:r w:rsidRPr="00973DB9">
              <w:rPr>
                <w:sz w:val="24"/>
                <w:szCs w:val="24"/>
                <w:lang w:eastAsia="en-US"/>
              </w:rPr>
              <w:t>р</w:t>
            </w:r>
            <w:r w:rsidRPr="00973DB9">
              <w:rPr>
                <w:spacing w:val="-5"/>
                <w:sz w:val="24"/>
                <w:szCs w:val="24"/>
                <w:lang w:eastAsia="en-US"/>
              </w:rPr>
              <w:t>у</w:t>
            </w:r>
            <w:r w:rsidRPr="00973DB9">
              <w:rPr>
                <w:sz w:val="24"/>
                <w:szCs w:val="24"/>
                <w:lang w:eastAsia="en-US"/>
              </w:rPr>
              <w:t>з</w:t>
            </w:r>
            <w:r w:rsidRPr="00973DB9">
              <w:rPr>
                <w:spacing w:val="-6"/>
                <w:sz w:val="24"/>
                <w:szCs w:val="24"/>
                <w:lang w:eastAsia="en-US"/>
              </w:rPr>
              <w:t>к</w:t>
            </w:r>
            <w:r w:rsidRPr="00973DB9">
              <w:rPr>
                <w:sz w:val="24"/>
                <w:szCs w:val="24"/>
                <w:lang w:eastAsia="en-US"/>
              </w:rPr>
              <w:t>а</w:t>
            </w:r>
            <w:r w:rsidRPr="00973DB9">
              <w:rPr>
                <w:spacing w:val="1"/>
                <w:sz w:val="24"/>
                <w:szCs w:val="24"/>
                <w:lang w:eastAsia="en-US"/>
              </w:rPr>
              <w:t xml:space="preserve"> </w:t>
            </w:r>
            <w:r w:rsidRPr="00973DB9">
              <w:rPr>
                <w:sz w:val="24"/>
                <w:szCs w:val="24"/>
                <w:lang w:eastAsia="en-US"/>
              </w:rPr>
              <w:t>в</w:t>
            </w:r>
            <w:r w:rsidRPr="00973DB9">
              <w:rPr>
                <w:spacing w:val="-1"/>
                <w:sz w:val="24"/>
                <w:szCs w:val="24"/>
                <w:lang w:eastAsia="en-US"/>
              </w:rPr>
              <w:t xml:space="preserve"> ч</w:t>
            </w:r>
            <w:r w:rsidRPr="00973DB9">
              <w:rPr>
                <w:spacing w:val="1"/>
                <w:sz w:val="24"/>
                <w:szCs w:val="24"/>
                <w:lang w:eastAsia="en-US"/>
              </w:rPr>
              <w:t>а</w:t>
            </w:r>
            <w:r w:rsidRPr="00973DB9">
              <w:rPr>
                <w:spacing w:val="6"/>
                <w:sz w:val="24"/>
                <w:szCs w:val="24"/>
                <w:lang w:eastAsia="en-US"/>
              </w:rPr>
              <w:t>са</w:t>
            </w:r>
            <w:r w:rsidRPr="00973DB9">
              <w:rPr>
                <w:sz w:val="24"/>
                <w:szCs w:val="24"/>
                <w:lang w:eastAsia="en-US"/>
              </w:rPr>
              <w:t>х</w:t>
            </w:r>
          </w:p>
        </w:tc>
        <w:tc>
          <w:tcPr>
            <w:tcW w:w="3916" w:type="dxa"/>
            <w:gridSpan w:val="2"/>
            <w:tcBorders>
              <w:top w:val="single" w:sz="4" w:space="0" w:color="000000"/>
              <w:left w:val="single" w:sz="4" w:space="0" w:color="000000"/>
              <w:bottom w:val="single" w:sz="4" w:space="0" w:color="000000"/>
              <w:right w:val="single" w:sz="4" w:space="0" w:color="000000"/>
            </w:tcBorders>
          </w:tcPr>
          <w:p w:rsidR="004A5338" w:rsidRPr="00973DB9" w:rsidRDefault="004A5338" w:rsidP="004A5338">
            <w:pPr>
              <w:widowControl w:val="0"/>
              <w:autoSpaceDE w:val="0"/>
              <w:autoSpaceDN w:val="0"/>
              <w:adjustRightInd w:val="0"/>
              <w:spacing w:line="309" w:lineRule="exact"/>
              <w:ind w:right="1593"/>
              <w:rPr>
                <w:sz w:val="24"/>
                <w:szCs w:val="24"/>
                <w:lang w:val="en-US" w:eastAsia="en-US"/>
              </w:rPr>
            </w:pPr>
            <w:r>
              <w:rPr>
                <w:w w:val="99"/>
                <w:sz w:val="24"/>
                <w:szCs w:val="24"/>
                <w:lang w:eastAsia="en-US"/>
              </w:rPr>
              <w:t xml:space="preserve">               </w:t>
            </w:r>
            <w:r w:rsidRPr="00973DB9">
              <w:rPr>
                <w:w w:val="99"/>
                <w:sz w:val="24"/>
                <w:szCs w:val="24"/>
                <w:lang w:val="en-US" w:eastAsia="en-US"/>
              </w:rPr>
              <w:t>1777</w:t>
            </w:r>
          </w:p>
        </w:tc>
      </w:tr>
      <w:tr w:rsidR="004A5338" w:rsidRPr="00973DB9" w:rsidTr="004A5338">
        <w:trPr>
          <w:gridAfter w:val="1"/>
          <w:wAfter w:w="20" w:type="dxa"/>
          <w:trHeight w:hRule="exact" w:val="998"/>
        </w:trPr>
        <w:tc>
          <w:tcPr>
            <w:tcW w:w="4301" w:type="dxa"/>
            <w:tcBorders>
              <w:top w:val="single" w:sz="4" w:space="0" w:color="000000"/>
              <w:left w:val="single" w:sz="4" w:space="0" w:color="000000"/>
              <w:bottom w:val="single" w:sz="4" w:space="0" w:color="000000"/>
              <w:right w:val="single" w:sz="4" w:space="0" w:color="000000"/>
            </w:tcBorders>
          </w:tcPr>
          <w:p w:rsidR="004A5338" w:rsidRPr="00973DB9" w:rsidRDefault="004A5338" w:rsidP="004A5338">
            <w:pPr>
              <w:widowControl w:val="0"/>
              <w:tabs>
                <w:tab w:val="left" w:pos="2320"/>
                <w:tab w:val="left" w:pos="3660"/>
              </w:tabs>
              <w:autoSpaceDE w:val="0"/>
              <w:autoSpaceDN w:val="0"/>
              <w:adjustRightInd w:val="0"/>
              <w:spacing w:line="309" w:lineRule="exact"/>
              <w:ind w:left="263"/>
              <w:rPr>
                <w:sz w:val="24"/>
                <w:szCs w:val="24"/>
                <w:lang w:eastAsia="en-US"/>
              </w:rPr>
            </w:pPr>
            <w:r w:rsidRPr="00973DB9">
              <w:rPr>
                <w:spacing w:val="-13"/>
                <w:sz w:val="24"/>
                <w:szCs w:val="24"/>
                <w:lang w:eastAsia="en-US"/>
              </w:rPr>
              <w:t>К</w:t>
            </w:r>
            <w:r w:rsidRPr="00973DB9">
              <w:rPr>
                <w:spacing w:val="-5"/>
                <w:sz w:val="24"/>
                <w:szCs w:val="24"/>
                <w:lang w:eastAsia="en-US"/>
              </w:rPr>
              <w:t>о</w:t>
            </w:r>
            <w:r w:rsidRPr="00973DB9">
              <w:rPr>
                <w:sz w:val="24"/>
                <w:szCs w:val="24"/>
                <w:lang w:eastAsia="en-US"/>
              </w:rPr>
              <w:t>ли</w:t>
            </w:r>
            <w:r w:rsidRPr="00973DB9">
              <w:rPr>
                <w:spacing w:val="-1"/>
                <w:sz w:val="24"/>
                <w:szCs w:val="24"/>
                <w:lang w:eastAsia="en-US"/>
              </w:rPr>
              <w:t>ч</w:t>
            </w:r>
            <w:r w:rsidRPr="00973DB9">
              <w:rPr>
                <w:spacing w:val="6"/>
                <w:sz w:val="24"/>
                <w:szCs w:val="24"/>
                <w:lang w:eastAsia="en-US"/>
              </w:rPr>
              <w:t>ес</w:t>
            </w:r>
            <w:r w:rsidRPr="00973DB9">
              <w:rPr>
                <w:spacing w:val="-1"/>
                <w:sz w:val="24"/>
                <w:szCs w:val="24"/>
                <w:lang w:eastAsia="en-US"/>
              </w:rPr>
              <w:t>т</w:t>
            </w:r>
            <w:r w:rsidRPr="00973DB9">
              <w:rPr>
                <w:spacing w:val="-2"/>
                <w:sz w:val="24"/>
                <w:szCs w:val="24"/>
                <w:lang w:eastAsia="en-US"/>
              </w:rPr>
              <w:t>в</w:t>
            </w:r>
            <w:r w:rsidRPr="00973DB9">
              <w:rPr>
                <w:sz w:val="24"/>
                <w:szCs w:val="24"/>
                <w:lang w:eastAsia="en-US"/>
              </w:rPr>
              <w:t>о</w:t>
            </w:r>
            <w:r w:rsidRPr="00973DB9">
              <w:rPr>
                <w:sz w:val="24"/>
                <w:szCs w:val="24"/>
                <w:lang w:eastAsia="en-US"/>
              </w:rPr>
              <w:tab/>
            </w:r>
            <w:r w:rsidRPr="00973DB9">
              <w:rPr>
                <w:spacing w:val="-1"/>
                <w:sz w:val="24"/>
                <w:szCs w:val="24"/>
                <w:lang w:eastAsia="en-US"/>
              </w:rPr>
              <w:t>ч</w:t>
            </w:r>
            <w:r w:rsidRPr="00973DB9">
              <w:rPr>
                <w:spacing w:val="1"/>
                <w:sz w:val="24"/>
                <w:szCs w:val="24"/>
                <w:lang w:eastAsia="en-US"/>
              </w:rPr>
              <w:t>ас</w:t>
            </w:r>
            <w:r w:rsidRPr="00973DB9">
              <w:rPr>
                <w:sz w:val="24"/>
                <w:szCs w:val="24"/>
                <w:lang w:eastAsia="en-US"/>
              </w:rPr>
              <w:t>ов</w:t>
            </w:r>
            <w:r w:rsidRPr="00973DB9">
              <w:rPr>
                <w:sz w:val="24"/>
                <w:szCs w:val="24"/>
                <w:lang w:eastAsia="en-US"/>
              </w:rPr>
              <w:tab/>
              <w:t>на</w:t>
            </w:r>
          </w:p>
          <w:p w:rsidR="004A5338" w:rsidRPr="00973DB9" w:rsidRDefault="004A5338" w:rsidP="004A5338">
            <w:pPr>
              <w:widowControl w:val="0"/>
              <w:autoSpaceDE w:val="0"/>
              <w:autoSpaceDN w:val="0"/>
              <w:adjustRightInd w:val="0"/>
              <w:spacing w:before="8" w:line="150" w:lineRule="exact"/>
              <w:rPr>
                <w:sz w:val="24"/>
                <w:szCs w:val="24"/>
                <w:lang w:eastAsia="en-US"/>
              </w:rPr>
            </w:pPr>
          </w:p>
          <w:p w:rsidR="004A5338" w:rsidRPr="00973DB9" w:rsidRDefault="004A5338" w:rsidP="004A5338">
            <w:pPr>
              <w:widowControl w:val="0"/>
              <w:autoSpaceDE w:val="0"/>
              <w:autoSpaceDN w:val="0"/>
              <w:adjustRightInd w:val="0"/>
              <w:ind w:left="263"/>
              <w:rPr>
                <w:sz w:val="24"/>
                <w:szCs w:val="24"/>
                <w:lang w:eastAsia="en-US"/>
              </w:rPr>
            </w:pPr>
            <w:r w:rsidRPr="00973DB9">
              <w:rPr>
                <w:b/>
                <w:bCs/>
                <w:spacing w:val="-14"/>
                <w:sz w:val="24"/>
                <w:szCs w:val="24"/>
                <w:lang w:eastAsia="en-US"/>
              </w:rPr>
              <w:t>а</w:t>
            </w:r>
            <w:r w:rsidRPr="00973DB9">
              <w:rPr>
                <w:b/>
                <w:bCs/>
                <w:spacing w:val="-19"/>
                <w:sz w:val="24"/>
                <w:szCs w:val="24"/>
                <w:lang w:eastAsia="en-US"/>
              </w:rPr>
              <w:t>у</w:t>
            </w:r>
            <w:r w:rsidRPr="00973DB9">
              <w:rPr>
                <w:b/>
                <w:bCs/>
                <w:spacing w:val="3"/>
                <w:sz w:val="24"/>
                <w:szCs w:val="24"/>
                <w:lang w:eastAsia="en-US"/>
              </w:rPr>
              <w:t>ди</w:t>
            </w:r>
            <w:r w:rsidRPr="00973DB9">
              <w:rPr>
                <w:b/>
                <w:bCs/>
                <w:spacing w:val="-2"/>
                <w:sz w:val="24"/>
                <w:szCs w:val="24"/>
                <w:lang w:eastAsia="en-US"/>
              </w:rPr>
              <w:t>т</w:t>
            </w:r>
            <w:r w:rsidRPr="00973DB9">
              <w:rPr>
                <w:b/>
                <w:bCs/>
                <w:spacing w:val="-5"/>
                <w:sz w:val="24"/>
                <w:szCs w:val="24"/>
                <w:lang w:eastAsia="en-US"/>
              </w:rPr>
              <w:t>о</w:t>
            </w:r>
            <w:r w:rsidRPr="00973DB9">
              <w:rPr>
                <w:b/>
                <w:bCs/>
                <w:spacing w:val="4"/>
                <w:sz w:val="24"/>
                <w:szCs w:val="24"/>
                <w:lang w:eastAsia="en-US"/>
              </w:rPr>
              <w:t>р</w:t>
            </w:r>
            <w:r w:rsidRPr="00973DB9">
              <w:rPr>
                <w:b/>
                <w:bCs/>
                <w:spacing w:val="-2"/>
                <w:sz w:val="24"/>
                <w:szCs w:val="24"/>
                <w:lang w:eastAsia="en-US"/>
              </w:rPr>
              <w:t>н</w:t>
            </w:r>
            <w:r w:rsidRPr="00973DB9">
              <w:rPr>
                <w:b/>
                <w:bCs/>
                <w:spacing w:val="-1"/>
                <w:sz w:val="24"/>
                <w:szCs w:val="24"/>
                <w:lang w:eastAsia="en-US"/>
              </w:rPr>
              <w:t>ы</w:t>
            </w:r>
            <w:r w:rsidRPr="00973DB9">
              <w:rPr>
                <w:b/>
                <w:bCs/>
                <w:sz w:val="24"/>
                <w:szCs w:val="24"/>
                <w:lang w:eastAsia="en-US"/>
              </w:rPr>
              <w:t>е</w:t>
            </w:r>
            <w:r w:rsidRPr="00973DB9">
              <w:rPr>
                <w:b/>
                <w:bCs/>
                <w:spacing w:val="1"/>
                <w:sz w:val="24"/>
                <w:szCs w:val="24"/>
                <w:lang w:eastAsia="en-US"/>
              </w:rPr>
              <w:t xml:space="preserve"> </w:t>
            </w:r>
            <w:r w:rsidRPr="00973DB9">
              <w:rPr>
                <w:sz w:val="24"/>
                <w:szCs w:val="24"/>
                <w:lang w:eastAsia="en-US"/>
              </w:rPr>
              <w:t>з</w:t>
            </w:r>
            <w:r w:rsidRPr="00973DB9">
              <w:rPr>
                <w:spacing w:val="1"/>
                <w:sz w:val="24"/>
                <w:szCs w:val="24"/>
                <w:lang w:eastAsia="en-US"/>
              </w:rPr>
              <w:t>а</w:t>
            </w:r>
            <w:r w:rsidRPr="00973DB9">
              <w:rPr>
                <w:sz w:val="24"/>
                <w:szCs w:val="24"/>
                <w:lang w:eastAsia="en-US"/>
              </w:rPr>
              <w:t>н</w:t>
            </w:r>
            <w:r w:rsidRPr="00973DB9">
              <w:rPr>
                <w:spacing w:val="1"/>
                <w:sz w:val="24"/>
                <w:szCs w:val="24"/>
                <w:lang w:eastAsia="en-US"/>
              </w:rPr>
              <w:t>я</w:t>
            </w:r>
            <w:r w:rsidRPr="00973DB9">
              <w:rPr>
                <w:spacing w:val="3"/>
                <w:sz w:val="24"/>
                <w:szCs w:val="24"/>
                <w:lang w:eastAsia="en-US"/>
              </w:rPr>
              <w:t>т</w:t>
            </w:r>
            <w:r w:rsidRPr="00973DB9">
              <w:rPr>
                <w:sz w:val="24"/>
                <w:szCs w:val="24"/>
                <w:lang w:eastAsia="en-US"/>
              </w:rPr>
              <w:t>ия</w:t>
            </w:r>
          </w:p>
        </w:tc>
        <w:tc>
          <w:tcPr>
            <w:tcW w:w="3916" w:type="dxa"/>
            <w:gridSpan w:val="2"/>
            <w:tcBorders>
              <w:top w:val="single" w:sz="4" w:space="0" w:color="000000"/>
              <w:left w:val="single" w:sz="4" w:space="0" w:color="000000"/>
              <w:bottom w:val="single" w:sz="4" w:space="0" w:color="000000"/>
              <w:right w:val="single" w:sz="4" w:space="0" w:color="000000"/>
            </w:tcBorders>
          </w:tcPr>
          <w:p w:rsidR="004A5338" w:rsidRPr="00973DB9" w:rsidRDefault="004A5338" w:rsidP="004A5338">
            <w:pPr>
              <w:widowControl w:val="0"/>
              <w:autoSpaceDE w:val="0"/>
              <w:autoSpaceDN w:val="0"/>
              <w:adjustRightInd w:val="0"/>
              <w:spacing w:line="309" w:lineRule="exact"/>
              <w:ind w:right="1665"/>
              <w:rPr>
                <w:sz w:val="24"/>
                <w:szCs w:val="24"/>
                <w:lang w:val="en-US" w:eastAsia="en-US"/>
              </w:rPr>
            </w:pPr>
            <w:r>
              <w:rPr>
                <w:w w:val="99"/>
                <w:sz w:val="24"/>
                <w:szCs w:val="24"/>
                <w:lang w:eastAsia="en-US"/>
              </w:rPr>
              <w:t xml:space="preserve">                 </w:t>
            </w:r>
            <w:r w:rsidRPr="00973DB9">
              <w:rPr>
                <w:w w:val="99"/>
                <w:sz w:val="24"/>
                <w:szCs w:val="24"/>
                <w:lang w:val="en-US" w:eastAsia="en-US"/>
              </w:rPr>
              <w:t>592</w:t>
            </w:r>
          </w:p>
        </w:tc>
      </w:tr>
      <w:tr w:rsidR="004A5338" w:rsidRPr="00973DB9" w:rsidTr="004A5338">
        <w:trPr>
          <w:gridAfter w:val="1"/>
          <w:wAfter w:w="20" w:type="dxa"/>
          <w:trHeight w:hRule="exact" w:val="794"/>
        </w:trPr>
        <w:tc>
          <w:tcPr>
            <w:tcW w:w="4301" w:type="dxa"/>
            <w:tcBorders>
              <w:top w:val="single" w:sz="4" w:space="0" w:color="000000"/>
              <w:left w:val="single" w:sz="4" w:space="0" w:color="000000"/>
              <w:bottom w:val="single" w:sz="4" w:space="0" w:color="000000"/>
              <w:right w:val="single" w:sz="4" w:space="0" w:color="000000"/>
            </w:tcBorders>
          </w:tcPr>
          <w:p w:rsidR="004A5338" w:rsidRPr="00973DB9" w:rsidRDefault="004A5338" w:rsidP="004A5338">
            <w:pPr>
              <w:widowControl w:val="0"/>
              <w:tabs>
                <w:tab w:val="left" w:pos="1260"/>
                <w:tab w:val="left" w:pos="2800"/>
              </w:tabs>
              <w:autoSpaceDE w:val="0"/>
              <w:autoSpaceDN w:val="0"/>
              <w:adjustRightInd w:val="0"/>
              <w:spacing w:line="309" w:lineRule="exact"/>
              <w:ind w:left="263"/>
              <w:rPr>
                <w:sz w:val="24"/>
                <w:szCs w:val="24"/>
                <w:lang w:eastAsia="en-US"/>
              </w:rPr>
            </w:pPr>
            <w:r w:rsidRPr="00973DB9">
              <w:rPr>
                <w:spacing w:val="1"/>
                <w:sz w:val="24"/>
                <w:szCs w:val="24"/>
                <w:lang w:eastAsia="en-US"/>
              </w:rPr>
              <w:t>О</w:t>
            </w:r>
            <w:r w:rsidRPr="00973DB9">
              <w:rPr>
                <w:spacing w:val="2"/>
                <w:sz w:val="24"/>
                <w:szCs w:val="24"/>
                <w:lang w:eastAsia="en-US"/>
              </w:rPr>
              <w:t>б</w:t>
            </w:r>
            <w:r w:rsidRPr="00973DB9">
              <w:rPr>
                <w:spacing w:val="1"/>
                <w:sz w:val="24"/>
                <w:szCs w:val="24"/>
                <w:lang w:eastAsia="en-US"/>
              </w:rPr>
              <w:t>ще</w:t>
            </w:r>
            <w:r w:rsidRPr="00973DB9">
              <w:rPr>
                <w:sz w:val="24"/>
                <w:szCs w:val="24"/>
                <w:lang w:eastAsia="en-US"/>
              </w:rPr>
              <w:t>е</w:t>
            </w:r>
            <w:r w:rsidRPr="00973DB9">
              <w:rPr>
                <w:sz w:val="24"/>
                <w:szCs w:val="24"/>
                <w:lang w:eastAsia="en-US"/>
              </w:rPr>
              <w:tab/>
            </w:r>
            <w:r w:rsidRPr="00973DB9">
              <w:rPr>
                <w:spacing w:val="-15"/>
                <w:sz w:val="24"/>
                <w:szCs w:val="24"/>
                <w:lang w:eastAsia="en-US"/>
              </w:rPr>
              <w:t>к</w:t>
            </w:r>
            <w:r w:rsidRPr="00973DB9">
              <w:rPr>
                <w:spacing w:val="-5"/>
                <w:sz w:val="24"/>
                <w:szCs w:val="24"/>
                <w:lang w:eastAsia="en-US"/>
              </w:rPr>
              <w:t>о</w:t>
            </w:r>
            <w:r w:rsidRPr="00973DB9">
              <w:rPr>
                <w:sz w:val="24"/>
                <w:szCs w:val="24"/>
                <w:lang w:eastAsia="en-US"/>
              </w:rPr>
              <w:t>ли</w:t>
            </w:r>
            <w:r w:rsidRPr="00973DB9">
              <w:rPr>
                <w:spacing w:val="-1"/>
                <w:sz w:val="24"/>
                <w:szCs w:val="24"/>
                <w:lang w:eastAsia="en-US"/>
              </w:rPr>
              <w:t>ч</w:t>
            </w:r>
            <w:r w:rsidRPr="00973DB9">
              <w:rPr>
                <w:spacing w:val="6"/>
                <w:sz w:val="24"/>
                <w:szCs w:val="24"/>
                <w:lang w:eastAsia="en-US"/>
              </w:rPr>
              <w:t>е</w:t>
            </w:r>
            <w:r w:rsidRPr="00973DB9">
              <w:rPr>
                <w:spacing w:val="1"/>
                <w:sz w:val="24"/>
                <w:szCs w:val="24"/>
                <w:lang w:eastAsia="en-US"/>
              </w:rPr>
              <w:t>с</w:t>
            </w:r>
            <w:r w:rsidRPr="00973DB9">
              <w:rPr>
                <w:spacing w:val="-1"/>
                <w:sz w:val="24"/>
                <w:szCs w:val="24"/>
                <w:lang w:eastAsia="en-US"/>
              </w:rPr>
              <w:t>т</w:t>
            </w:r>
            <w:r w:rsidRPr="00973DB9">
              <w:rPr>
                <w:spacing w:val="3"/>
                <w:sz w:val="24"/>
                <w:szCs w:val="24"/>
                <w:lang w:eastAsia="en-US"/>
              </w:rPr>
              <w:t>в</w:t>
            </w:r>
            <w:r w:rsidRPr="00973DB9">
              <w:rPr>
                <w:sz w:val="24"/>
                <w:szCs w:val="24"/>
                <w:lang w:eastAsia="en-US"/>
              </w:rPr>
              <w:t>о</w:t>
            </w:r>
            <w:r w:rsidRPr="00973DB9">
              <w:rPr>
                <w:sz w:val="24"/>
                <w:szCs w:val="24"/>
                <w:lang w:eastAsia="en-US"/>
              </w:rPr>
              <w:tab/>
            </w:r>
            <w:r w:rsidRPr="00973DB9">
              <w:rPr>
                <w:spacing w:val="-1"/>
                <w:sz w:val="24"/>
                <w:szCs w:val="24"/>
                <w:lang w:eastAsia="en-US"/>
              </w:rPr>
              <w:t>ч</w:t>
            </w:r>
            <w:r w:rsidRPr="00973DB9">
              <w:rPr>
                <w:spacing w:val="1"/>
                <w:sz w:val="24"/>
                <w:szCs w:val="24"/>
                <w:lang w:eastAsia="en-US"/>
              </w:rPr>
              <w:t>ас</w:t>
            </w:r>
            <w:r w:rsidRPr="00973DB9">
              <w:rPr>
                <w:sz w:val="24"/>
                <w:szCs w:val="24"/>
                <w:lang w:eastAsia="en-US"/>
              </w:rPr>
              <w:t>ов</w:t>
            </w:r>
            <w:r w:rsidRPr="00973DB9">
              <w:rPr>
                <w:spacing w:val="39"/>
                <w:sz w:val="24"/>
                <w:szCs w:val="24"/>
                <w:lang w:eastAsia="en-US"/>
              </w:rPr>
              <w:t xml:space="preserve"> </w:t>
            </w:r>
            <w:r w:rsidRPr="00973DB9">
              <w:rPr>
                <w:sz w:val="24"/>
                <w:szCs w:val="24"/>
                <w:lang w:eastAsia="en-US"/>
              </w:rPr>
              <w:t>на</w:t>
            </w:r>
          </w:p>
          <w:p w:rsidR="004A5338" w:rsidRPr="00973DB9" w:rsidRDefault="004A5338" w:rsidP="004A5338">
            <w:pPr>
              <w:widowControl w:val="0"/>
              <w:autoSpaceDE w:val="0"/>
              <w:autoSpaceDN w:val="0"/>
              <w:adjustRightInd w:val="0"/>
              <w:spacing w:before="3" w:line="160" w:lineRule="exact"/>
              <w:rPr>
                <w:sz w:val="24"/>
                <w:szCs w:val="24"/>
                <w:lang w:eastAsia="en-US"/>
              </w:rPr>
            </w:pPr>
            <w:r w:rsidRPr="00973DB9">
              <w:rPr>
                <w:sz w:val="24"/>
                <w:szCs w:val="24"/>
                <w:lang w:eastAsia="en-US"/>
              </w:rPr>
              <w:t>Аудиторные занятия</w:t>
            </w:r>
          </w:p>
          <w:p w:rsidR="004A5338" w:rsidRPr="00973DB9" w:rsidRDefault="004A5338" w:rsidP="004A5338">
            <w:pPr>
              <w:widowControl w:val="0"/>
              <w:autoSpaceDE w:val="0"/>
              <w:autoSpaceDN w:val="0"/>
              <w:adjustRightInd w:val="0"/>
              <w:ind w:left="263"/>
              <w:rPr>
                <w:sz w:val="24"/>
                <w:szCs w:val="24"/>
                <w:lang w:eastAsia="en-US"/>
              </w:rPr>
            </w:pPr>
            <w:r w:rsidRPr="00973DB9">
              <w:rPr>
                <w:spacing w:val="-13"/>
                <w:sz w:val="24"/>
                <w:szCs w:val="24"/>
                <w:lang w:eastAsia="en-US"/>
              </w:rPr>
              <w:t>а</w:t>
            </w:r>
            <w:r w:rsidRPr="00973DB9">
              <w:rPr>
                <w:spacing w:val="-24"/>
                <w:sz w:val="24"/>
                <w:szCs w:val="24"/>
                <w:lang w:eastAsia="en-US"/>
              </w:rPr>
              <w:t>у</w:t>
            </w:r>
            <w:r w:rsidRPr="00973DB9">
              <w:rPr>
                <w:spacing w:val="2"/>
                <w:sz w:val="24"/>
                <w:szCs w:val="24"/>
                <w:lang w:eastAsia="en-US"/>
              </w:rPr>
              <w:t>д</w:t>
            </w:r>
            <w:r w:rsidRPr="00973DB9">
              <w:rPr>
                <w:spacing w:val="4"/>
                <w:sz w:val="24"/>
                <w:szCs w:val="24"/>
                <w:lang w:eastAsia="en-US"/>
              </w:rPr>
              <w:t>и</w:t>
            </w:r>
            <w:r w:rsidRPr="00973DB9">
              <w:rPr>
                <w:spacing w:val="-6"/>
                <w:sz w:val="24"/>
                <w:szCs w:val="24"/>
                <w:lang w:eastAsia="en-US"/>
              </w:rPr>
              <w:t>т</w:t>
            </w:r>
            <w:r w:rsidRPr="00973DB9">
              <w:rPr>
                <w:sz w:val="24"/>
                <w:szCs w:val="24"/>
                <w:lang w:eastAsia="en-US"/>
              </w:rPr>
              <w:t>о</w:t>
            </w:r>
            <w:r w:rsidRPr="00973DB9">
              <w:rPr>
                <w:spacing w:val="5"/>
                <w:sz w:val="24"/>
                <w:szCs w:val="24"/>
                <w:lang w:eastAsia="en-US"/>
              </w:rPr>
              <w:t>р</w:t>
            </w:r>
            <w:r w:rsidRPr="00973DB9">
              <w:rPr>
                <w:sz w:val="24"/>
                <w:szCs w:val="24"/>
                <w:lang w:eastAsia="en-US"/>
              </w:rPr>
              <w:t>ные</w:t>
            </w:r>
            <w:r w:rsidRPr="00973DB9">
              <w:rPr>
                <w:spacing w:val="2"/>
                <w:sz w:val="24"/>
                <w:szCs w:val="24"/>
                <w:lang w:eastAsia="en-US"/>
              </w:rPr>
              <w:t xml:space="preserve"> </w:t>
            </w:r>
            <w:r w:rsidRPr="00973DB9">
              <w:rPr>
                <w:sz w:val="24"/>
                <w:szCs w:val="24"/>
                <w:lang w:eastAsia="en-US"/>
              </w:rPr>
              <w:t>з</w:t>
            </w:r>
            <w:r w:rsidRPr="00973DB9">
              <w:rPr>
                <w:spacing w:val="1"/>
                <w:sz w:val="24"/>
                <w:szCs w:val="24"/>
                <w:lang w:eastAsia="en-US"/>
              </w:rPr>
              <w:t>а</w:t>
            </w:r>
            <w:r w:rsidRPr="00973DB9">
              <w:rPr>
                <w:sz w:val="24"/>
                <w:szCs w:val="24"/>
                <w:lang w:eastAsia="en-US"/>
              </w:rPr>
              <w:t>н</w:t>
            </w:r>
            <w:r w:rsidRPr="00973DB9">
              <w:rPr>
                <w:spacing w:val="1"/>
                <w:sz w:val="24"/>
                <w:szCs w:val="24"/>
                <w:lang w:eastAsia="en-US"/>
              </w:rPr>
              <w:t>я</w:t>
            </w:r>
            <w:r w:rsidRPr="00973DB9">
              <w:rPr>
                <w:spacing w:val="-1"/>
                <w:sz w:val="24"/>
                <w:szCs w:val="24"/>
                <w:lang w:eastAsia="en-US"/>
              </w:rPr>
              <w:t>т</w:t>
            </w:r>
            <w:r w:rsidRPr="00973DB9">
              <w:rPr>
                <w:sz w:val="24"/>
                <w:szCs w:val="24"/>
                <w:lang w:eastAsia="en-US"/>
              </w:rPr>
              <w:t>ия</w:t>
            </w:r>
          </w:p>
        </w:tc>
        <w:tc>
          <w:tcPr>
            <w:tcW w:w="3916" w:type="dxa"/>
            <w:gridSpan w:val="2"/>
            <w:tcBorders>
              <w:top w:val="single" w:sz="4" w:space="0" w:color="000000"/>
              <w:left w:val="single" w:sz="4" w:space="0" w:color="000000"/>
              <w:bottom w:val="single" w:sz="4" w:space="0" w:color="000000"/>
              <w:right w:val="single" w:sz="4" w:space="0" w:color="000000"/>
            </w:tcBorders>
          </w:tcPr>
          <w:p w:rsidR="004A5338" w:rsidRPr="004A5338" w:rsidRDefault="004A5338" w:rsidP="004A5338">
            <w:pPr>
              <w:widowControl w:val="0"/>
              <w:autoSpaceDE w:val="0"/>
              <w:autoSpaceDN w:val="0"/>
              <w:adjustRightInd w:val="0"/>
              <w:spacing w:line="309" w:lineRule="exact"/>
              <w:ind w:right="2574"/>
              <w:jc w:val="right"/>
              <w:rPr>
                <w:sz w:val="24"/>
                <w:szCs w:val="24"/>
                <w:lang w:eastAsia="en-US"/>
              </w:rPr>
            </w:pPr>
            <w:r>
              <w:rPr>
                <w:w w:val="99"/>
                <w:sz w:val="24"/>
                <w:szCs w:val="24"/>
                <w:lang w:eastAsia="en-US"/>
              </w:rPr>
              <w:t xml:space="preserve">         691</w:t>
            </w:r>
          </w:p>
        </w:tc>
      </w:tr>
      <w:tr w:rsidR="004A5338" w:rsidRPr="00973DB9" w:rsidTr="004A5338">
        <w:trPr>
          <w:gridAfter w:val="1"/>
          <w:wAfter w:w="20" w:type="dxa"/>
          <w:trHeight w:hRule="exact" w:val="1609"/>
        </w:trPr>
        <w:tc>
          <w:tcPr>
            <w:tcW w:w="4301" w:type="dxa"/>
            <w:tcBorders>
              <w:top w:val="single" w:sz="4" w:space="0" w:color="000000"/>
              <w:left w:val="single" w:sz="4" w:space="0" w:color="000000"/>
              <w:bottom w:val="single" w:sz="4" w:space="0" w:color="000000"/>
              <w:right w:val="single" w:sz="4" w:space="0" w:color="000000"/>
            </w:tcBorders>
          </w:tcPr>
          <w:p w:rsidR="004A5338" w:rsidRPr="00973DB9" w:rsidRDefault="004A5338" w:rsidP="004A5338">
            <w:pPr>
              <w:widowControl w:val="0"/>
              <w:tabs>
                <w:tab w:val="left" w:pos="1260"/>
                <w:tab w:val="left" w:pos="2800"/>
              </w:tabs>
              <w:autoSpaceDE w:val="0"/>
              <w:autoSpaceDN w:val="0"/>
              <w:adjustRightInd w:val="0"/>
              <w:spacing w:line="309" w:lineRule="exact"/>
              <w:ind w:left="263"/>
              <w:rPr>
                <w:sz w:val="24"/>
                <w:szCs w:val="24"/>
                <w:lang w:eastAsia="en-US"/>
              </w:rPr>
            </w:pPr>
            <w:r w:rsidRPr="00973DB9">
              <w:rPr>
                <w:spacing w:val="1"/>
                <w:sz w:val="24"/>
                <w:szCs w:val="24"/>
                <w:lang w:eastAsia="en-US"/>
              </w:rPr>
              <w:t>О</w:t>
            </w:r>
            <w:r w:rsidRPr="00973DB9">
              <w:rPr>
                <w:spacing w:val="2"/>
                <w:sz w:val="24"/>
                <w:szCs w:val="24"/>
                <w:lang w:eastAsia="en-US"/>
              </w:rPr>
              <w:t>б</w:t>
            </w:r>
            <w:r w:rsidRPr="00973DB9">
              <w:rPr>
                <w:spacing w:val="1"/>
                <w:sz w:val="24"/>
                <w:szCs w:val="24"/>
                <w:lang w:eastAsia="en-US"/>
              </w:rPr>
              <w:t>ще</w:t>
            </w:r>
            <w:r w:rsidRPr="00973DB9">
              <w:rPr>
                <w:sz w:val="24"/>
                <w:szCs w:val="24"/>
                <w:lang w:eastAsia="en-US"/>
              </w:rPr>
              <w:t>е</w:t>
            </w:r>
            <w:r w:rsidRPr="00973DB9">
              <w:rPr>
                <w:sz w:val="24"/>
                <w:szCs w:val="24"/>
                <w:lang w:eastAsia="en-US"/>
              </w:rPr>
              <w:tab/>
            </w:r>
            <w:r w:rsidRPr="00973DB9">
              <w:rPr>
                <w:spacing w:val="-15"/>
                <w:sz w:val="24"/>
                <w:szCs w:val="24"/>
                <w:lang w:eastAsia="en-US"/>
              </w:rPr>
              <w:t>к</w:t>
            </w:r>
            <w:r w:rsidRPr="00973DB9">
              <w:rPr>
                <w:spacing w:val="-5"/>
                <w:sz w:val="24"/>
                <w:szCs w:val="24"/>
                <w:lang w:eastAsia="en-US"/>
              </w:rPr>
              <w:t>о</w:t>
            </w:r>
            <w:r w:rsidRPr="00973DB9">
              <w:rPr>
                <w:sz w:val="24"/>
                <w:szCs w:val="24"/>
                <w:lang w:eastAsia="en-US"/>
              </w:rPr>
              <w:t>ли</w:t>
            </w:r>
            <w:r w:rsidRPr="00973DB9">
              <w:rPr>
                <w:spacing w:val="-1"/>
                <w:sz w:val="24"/>
                <w:szCs w:val="24"/>
                <w:lang w:eastAsia="en-US"/>
              </w:rPr>
              <w:t>ч</w:t>
            </w:r>
            <w:r w:rsidRPr="00973DB9">
              <w:rPr>
                <w:spacing w:val="6"/>
                <w:sz w:val="24"/>
                <w:szCs w:val="24"/>
                <w:lang w:eastAsia="en-US"/>
              </w:rPr>
              <w:t>е</w:t>
            </w:r>
            <w:r w:rsidRPr="00973DB9">
              <w:rPr>
                <w:spacing w:val="1"/>
                <w:sz w:val="24"/>
                <w:szCs w:val="24"/>
                <w:lang w:eastAsia="en-US"/>
              </w:rPr>
              <w:t>с</w:t>
            </w:r>
            <w:r w:rsidRPr="00973DB9">
              <w:rPr>
                <w:spacing w:val="-1"/>
                <w:sz w:val="24"/>
                <w:szCs w:val="24"/>
                <w:lang w:eastAsia="en-US"/>
              </w:rPr>
              <w:t>т</w:t>
            </w:r>
            <w:r w:rsidRPr="00973DB9">
              <w:rPr>
                <w:spacing w:val="3"/>
                <w:sz w:val="24"/>
                <w:szCs w:val="24"/>
                <w:lang w:eastAsia="en-US"/>
              </w:rPr>
              <w:t>в</w:t>
            </w:r>
            <w:r w:rsidRPr="00973DB9">
              <w:rPr>
                <w:sz w:val="24"/>
                <w:szCs w:val="24"/>
                <w:lang w:eastAsia="en-US"/>
              </w:rPr>
              <w:t>о</w:t>
            </w:r>
            <w:r w:rsidRPr="00973DB9">
              <w:rPr>
                <w:sz w:val="24"/>
                <w:szCs w:val="24"/>
                <w:lang w:eastAsia="en-US"/>
              </w:rPr>
              <w:tab/>
            </w:r>
            <w:r w:rsidRPr="00973DB9">
              <w:rPr>
                <w:spacing w:val="-1"/>
                <w:sz w:val="24"/>
                <w:szCs w:val="24"/>
                <w:lang w:eastAsia="en-US"/>
              </w:rPr>
              <w:t>ч</w:t>
            </w:r>
            <w:r w:rsidRPr="00973DB9">
              <w:rPr>
                <w:spacing w:val="1"/>
                <w:sz w:val="24"/>
                <w:szCs w:val="24"/>
                <w:lang w:eastAsia="en-US"/>
              </w:rPr>
              <w:t>ас</w:t>
            </w:r>
            <w:r w:rsidRPr="00973DB9">
              <w:rPr>
                <w:sz w:val="24"/>
                <w:szCs w:val="24"/>
                <w:lang w:eastAsia="en-US"/>
              </w:rPr>
              <w:t>ов на</w:t>
            </w:r>
          </w:p>
          <w:p w:rsidR="004A5338" w:rsidRPr="00973DB9" w:rsidRDefault="004A5338" w:rsidP="004A5338">
            <w:pPr>
              <w:widowControl w:val="0"/>
              <w:autoSpaceDE w:val="0"/>
              <w:autoSpaceDN w:val="0"/>
              <w:adjustRightInd w:val="0"/>
              <w:spacing w:before="8" w:line="160" w:lineRule="exact"/>
              <w:rPr>
                <w:sz w:val="24"/>
                <w:szCs w:val="24"/>
                <w:lang w:eastAsia="en-US"/>
              </w:rPr>
            </w:pPr>
          </w:p>
          <w:p w:rsidR="004A5338" w:rsidRPr="00973DB9" w:rsidRDefault="004A5338" w:rsidP="004A5338">
            <w:pPr>
              <w:widowControl w:val="0"/>
              <w:autoSpaceDE w:val="0"/>
              <w:autoSpaceDN w:val="0"/>
              <w:adjustRightInd w:val="0"/>
              <w:ind w:left="263"/>
              <w:rPr>
                <w:sz w:val="24"/>
                <w:szCs w:val="24"/>
                <w:lang w:eastAsia="en-US"/>
              </w:rPr>
            </w:pPr>
            <w:r w:rsidRPr="00973DB9">
              <w:rPr>
                <w:b/>
                <w:bCs/>
                <w:spacing w:val="-1"/>
                <w:sz w:val="24"/>
                <w:szCs w:val="24"/>
                <w:lang w:eastAsia="en-US"/>
              </w:rPr>
              <w:t>в</w:t>
            </w:r>
            <w:r w:rsidRPr="00973DB9">
              <w:rPr>
                <w:b/>
                <w:bCs/>
                <w:spacing w:val="-2"/>
                <w:sz w:val="24"/>
                <w:szCs w:val="24"/>
                <w:lang w:eastAsia="en-US"/>
              </w:rPr>
              <w:t>н</w:t>
            </w:r>
            <w:r w:rsidRPr="00973DB9">
              <w:rPr>
                <w:b/>
                <w:bCs/>
                <w:spacing w:val="1"/>
                <w:sz w:val="24"/>
                <w:szCs w:val="24"/>
                <w:lang w:eastAsia="en-US"/>
              </w:rPr>
              <w:t>е</w:t>
            </w:r>
            <w:r w:rsidRPr="00973DB9">
              <w:rPr>
                <w:b/>
                <w:bCs/>
                <w:spacing w:val="-9"/>
                <w:sz w:val="24"/>
                <w:szCs w:val="24"/>
                <w:lang w:eastAsia="en-US"/>
              </w:rPr>
              <w:t>а</w:t>
            </w:r>
            <w:r w:rsidRPr="00973DB9">
              <w:rPr>
                <w:b/>
                <w:bCs/>
                <w:spacing w:val="-19"/>
                <w:sz w:val="24"/>
                <w:szCs w:val="24"/>
                <w:lang w:eastAsia="en-US"/>
              </w:rPr>
              <w:t>у</w:t>
            </w:r>
            <w:r w:rsidRPr="00973DB9">
              <w:rPr>
                <w:b/>
                <w:bCs/>
                <w:spacing w:val="3"/>
                <w:sz w:val="24"/>
                <w:szCs w:val="24"/>
                <w:lang w:eastAsia="en-US"/>
              </w:rPr>
              <w:t>ди</w:t>
            </w:r>
            <w:r w:rsidRPr="00973DB9">
              <w:rPr>
                <w:b/>
                <w:bCs/>
                <w:spacing w:val="-2"/>
                <w:sz w:val="24"/>
                <w:szCs w:val="24"/>
                <w:lang w:eastAsia="en-US"/>
              </w:rPr>
              <w:t>т</w:t>
            </w:r>
            <w:r w:rsidRPr="00973DB9">
              <w:rPr>
                <w:b/>
                <w:bCs/>
                <w:spacing w:val="-5"/>
                <w:sz w:val="24"/>
                <w:szCs w:val="24"/>
                <w:lang w:eastAsia="en-US"/>
              </w:rPr>
              <w:t>о</w:t>
            </w:r>
            <w:r w:rsidRPr="00973DB9">
              <w:rPr>
                <w:b/>
                <w:bCs/>
                <w:spacing w:val="4"/>
                <w:sz w:val="24"/>
                <w:szCs w:val="24"/>
                <w:lang w:eastAsia="en-US"/>
              </w:rPr>
              <w:t>р</w:t>
            </w:r>
            <w:r w:rsidRPr="00973DB9">
              <w:rPr>
                <w:b/>
                <w:bCs/>
                <w:spacing w:val="-2"/>
                <w:sz w:val="24"/>
                <w:szCs w:val="24"/>
                <w:lang w:eastAsia="en-US"/>
              </w:rPr>
              <w:t>н</w:t>
            </w:r>
            <w:r w:rsidRPr="00973DB9">
              <w:rPr>
                <w:b/>
                <w:bCs/>
                <w:spacing w:val="-1"/>
                <w:sz w:val="24"/>
                <w:szCs w:val="24"/>
                <w:lang w:eastAsia="en-US"/>
              </w:rPr>
              <w:t>ы</w:t>
            </w:r>
            <w:r w:rsidRPr="00973DB9">
              <w:rPr>
                <w:b/>
                <w:bCs/>
                <w:sz w:val="24"/>
                <w:szCs w:val="24"/>
                <w:lang w:eastAsia="en-US"/>
              </w:rPr>
              <w:t>е</w:t>
            </w:r>
          </w:p>
          <w:p w:rsidR="004A5338" w:rsidRPr="00973DB9" w:rsidRDefault="004A5338" w:rsidP="004A5338">
            <w:pPr>
              <w:widowControl w:val="0"/>
              <w:autoSpaceDE w:val="0"/>
              <w:autoSpaceDN w:val="0"/>
              <w:adjustRightInd w:val="0"/>
              <w:spacing w:before="8" w:line="150" w:lineRule="exact"/>
              <w:rPr>
                <w:sz w:val="24"/>
                <w:szCs w:val="24"/>
                <w:lang w:eastAsia="en-US"/>
              </w:rPr>
            </w:pPr>
          </w:p>
          <w:p w:rsidR="004A5338" w:rsidRPr="00973DB9" w:rsidRDefault="004A5338" w:rsidP="004A5338">
            <w:pPr>
              <w:widowControl w:val="0"/>
              <w:autoSpaceDE w:val="0"/>
              <w:autoSpaceDN w:val="0"/>
              <w:adjustRightInd w:val="0"/>
              <w:ind w:left="263"/>
              <w:rPr>
                <w:sz w:val="24"/>
                <w:szCs w:val="24"/>
                <w:lang w:eastAsia="en-US"/>
              </w:rPr>
            </w:pPr>
            <w:r w:rsidRPr="00973DB9">
              <w:rPr>
                <w:spacing w:val="-1"/>
                <w:sz w:val="24"/>
                <w:szCs w:val="24"/>
                <w:lang w:eastAsia="en-US"/>
              </w:rPr>
              <w:t>(</w:t>
            </w:r>
            <w:r w:rsidRPr="00973DB9">
              <w:rPr>
                <w:spacing w:val="6"/>
                <w:sz w:val="24"/>
                <w:szCs w:val="24"/>
                <w:lang w:eastAsia="en-US"/>
              </w:rPr>
              <w:t>с</w:t>
            </w:r>
            <w:r w:rsidRPr="00973DB9">
              <w:rPr>
                <w:spacing w:val="1"/>
                <w:sz w:val="24"/>
                <w:szCs w:val="24"/>
                <w:lang w:eastAsia="en-US"/>
              </w:rPr>
              <w:t>ам</w:t>
            </w:r>
            <w:r w:rsidRPr="00973DB9">
              <w:rPr>
                <w:spacing w:val="5"/>
                <w:sz w:val="24"/>
                <w:szCs w:val="24"/>
                <w:lang w:eastAsia="en-US"/>
              </w:rPr>
              <w:t>о</w:t>
            </w:r>
            <w:r w:rsidRPr="00973DB9">
              <w:rPr>
                <w:spacing w:val="1"/>
                <w:sz w:val="24"/>
                <w:szCs w:val="24"/>
                <w:lang w:eastAsia="en-US"/>
              </w:rPr>
              <w:t>с</w:t>
            </w:r>
            <w:r w:rsidRPr="00973DB9">
              <w:rPr>
                <w:spacing w:val="-6"/>
                <w:sz w:val="24"/>
                <w:szCs w:val="24"/>
                <w:lang w:eastAsia="en-US"/>
              </w:rPr>
              <w:t>т</w:t>
            </w:r>
            <w:r w:rsidRPr="00973DB9">
              <w:rPr>
                <w:spacing w:val="-5"/>
                <w:sz w:val="24"/>
                <w:szCs w:val="24"/>
                <w:lang w:eastAsia="en-US"/>
              </w:rPr>
              <w:t>о</w:t>
            </w:r>
            <w:r w:rsidRPr="00973DB9">
              <w:rPr>
                <w:spacing w:val="1"/>
                <w:sz w:val="24"/>
                <w:szCs w:val="24"/>
                <w:lang w:eastAsia="en-US"/>
              </w:rPr>
              <w:t>я</w:t>
            </w:r>
            <w:r w:rsidRPr="00973DB9">
              <w:rPr>
                <w:spacing w:val="-1"/>
                <w:sz w:val="24"/>
                <w:szCs w:val="24"/>
                <w:lang w:eastAsia="en-US"/>
              </w:rPr>
              <w:t>т</w:t>
            </w:r>
            <w:r w:rsidRPr="00973DB9">
              <w:rPr>
                <w:spacing w:val="1"/>
                <w:sz w:val="24"/>
                <w:szCs w:val="24"/>
                <w:lang w:eastAsia="en-US"/>
              </w:rPr>
              <w:t>е</w:t>
            </w:r>
            <w:r w:rsidRPr="00973DB9">
              <w:rPr>
                <w:spacing w:val="5"/>
                <w:sz w:val="24"/>
                <w:szCs w:val="24"/>
                <w:lang w:eastAsia="en-US"/>
              </w:rPr>
              <w:t>л</w:t>
            </w:r>
            <w:r w:rsidRPr="00973DB9">
              <w:rPr>
                <w:spacing w:val="-2"/>
                <w:sz w:val="24"/>
                <w:szCs w:val="24"/>
                <w:lang w:eastAsia="en-US"/>
              </w:rPr>
              <w:t>ь</w:t>
            </w:r>
            <w:r w:rsidRPr="00973DB9">
              <w:rPr>
                <w:sz w:val="24"/>
                <w:szCs w:val="24"/>
                <w:lang w:eastAsia="en-US"/>
              </w:rPr>
              <w:t>ны</w:t>
            </w:r>
            <w:r w:rsidRPr="00973DB9">
              <w:rPr>
                <w:spacing w:val="6"/>
                <w:sz w:val="24"/>
                <w:szCs w:val="24"/>
                <w:lang w:eastAsia="en-US"/>
              </w:rPr>
              <w:t>е</w:t>
            </w:r>
            <w:r w:rsidRPr="00973DB9">
              <w:rPr>
                <w:sz w:val="24"/>
                <w:szCs w:val="24"/>
                <w:lang w:eastAsia="en-US"/>
              </w:rPr>
              <w:t>)</w:t>
            </w:r>
            <w:r w:rsidRPr="00973DB9">
              <w:rPr>
                <w:spacing w:val="-1"/>
                <w:sz w:val="24"/>
                <w:szCs w:val="24"/>
                <w:lang w:eastAsia="en-US"/>
              </w:rPr>
              <w:t xml:space="preserve"> </w:t>
            </w:r>
            <w:r w:rsidRPr="00973DB9">
              <w:rPr>
                <w:sz w:val="24"/>
                <w:szCs w:val="24"/>
                <w:lang w:eastAsia="en-US"/>
              </w:rPr>
              <w:t>з</w:t>
            </w:r>
            <w:r w:rsidRPr="00973DB9">
              <w:rPr>
                <w:spacing w:val="1"/>
                <w:sz w:val="24"/>
                <w:szCs w:val="24"/>
                <w:lang w:eastAsia="en-US"/>
              </w:rPr>
              <w:t>а</w:t>
            </w:r>
            <w:r w:rsidRPr="00973DB9">
              <w:rPr>
                <w:sz w:val="24"/>
                <w:szCs w:val="24"/>
                <w:lang w:eastAsia="en-US"/>
              </w:rPr>
              <w:t>н</w:t>
            </w:r>
            <w:r w:rsidRPr="00973DB9">
              <w:rPr>
                <w:spacing w:val="1"/>
                <w:sz w:val="24"/>
                <w:szCs w:val="24"/>
                <w:lang w:eastAsia="en-US"/>
              </w:rPr>
              <w:t>я</w:t>
            </w:r>
            <w:r w:rsidRPr="00973DB9">
              <w:rPr>
                <w:spacing w:val="-1"/>
                <w:sz w:val="24"/>
                <w:szCs w:val="24"/>
                <w:lang w:eastAsia="en-US"/>
              </w:rPr>
              <w:t>т</w:t>
            </w:r>
            <w:r w:rsidRPr="00973DB9">
              <w:rPr>
                <w:sz w:val="24"/>
                <w:szCs w:val="24"/>
                <w:lang w:eastAsia="en-US"/>
              </w:rPr>
              <w:t>ия</w:t>
            </w:r>
          </w:p>
        </w:tc>
        <w:tc>
          <w:tcPr>
            <w:tcW w:w="3916" w:type="dxa"/>
            <w:gridSpan w:val="2"/>
            <w:tcBorders>
              <w:top w:val="single" w:sz="4" w:space="0" w:color="000000"/>
              <w:left w:val="single" w:sz="4" w:space="0" w:color="000000"/>
              <w:bottom w:val="single" w:sz="4" w:space="0" w:color="000000"/>
              <w:right w:val="single" w:sz="4" w:space="0" w:color="000000"/>
            </w:tcBorders>
          </w:tcPr>
          <w:p w:rsidR="004A5338" w:rsidRPr="00973DB9" w:rsidRDefault="004A5338" w:rsidP="004A5338">
            <w:pPr>
              <w:widowControl w:val="0"/>
              <w:autoSpaceDE w:val="0"/>
              <w:autoSpaceDN w:val="0"/>
              <w:adjustRightInd w:val="0"/>
              <w:spacing w:line="309" w:lineRule="exact"/>
              <w:ind w:right="1597"/>
              <w:rPr>
                <w:sz w:val="24"/>
                <w:szCs w:val="24"/>
                <w:lang w:val="en-US" w:eastAsia="en-US"/>
              </w:rPr>
            </w:pPr>
            <w:r>
              <w:rPr>
                <w:spacing w:val="-9"/>
                <w:w w:val="99"/>
                <w:sz w:val="24"/>
                <w:szCs w:val="24"/>
                <w:lang w:eastAsia="en-US"/>
              </w:rPr>
              <w:t xml:space="preserve">                  </w:t>
            </w:r>
            <w:r w:rsidRPr="00973DB9">
              <w:rPr>
                <w:spacing w:val="-9"/>
                <w:w w:val="99"/>
                <w:sz w:val="24"/>
                <w:szCs w:val="24"/>
                <w:lang w:val="en-US" w:eastAsia="en-US"/>
              </w:rPr>
              <w:t>1</w:t>
            </w:r>
            <w:r w:rsidRPr="00973DB9">
              <w:rPr>
                <w:w w:val="99"/>
                <w:sz w:val="24"/>
                <w:szCs w:val="24"/>
                <w:lang w:val="en-US" w:eastAsia="en-US"/>
              </w:rPr>
              <w:t>185</w:t>
            </w:r>
          </w:p>
        </w:tc>
      </w:tr>
    </w:tbl>
    <w:p w:rsidR="00973DB9" w:rsidRPr="00973DB9" w:rsidRDefault="004A5338" w:rsidP="00973DB9">
      <w:pPr>
        <w:spacing w:after="200" w:line="360" w:lineRule="auto"/>
        <w:jc w:val="both"/>
        <w:rPr>
          <w:rFonts w:eastAsiaTheme="minorHAnsi"/>
          <w:sz w:val="24"/>
          <w:szCs w:val="24"/>
          <w:lang w:eastAsia="en-US"/>
        </w:rPr>
      </w:pPr>
      <w:r>
        <w:rPr>
          <w:rFonts w:eastAsiaTheme="minorHAnsi"/>
          <w:sz w:val="24"/>
          <w:szCs w:val="24"/>
          <w:lang w:eastAsia="en-US"/>
        </w:rPr>
        <w:br w:type="textWrapping" w:clear="all"/>
      </w:r>
    </w:p>
    <w:p w:rsidR="00973DB9" w:rsidRPr="00973DB9" w:rsidRDefault="00973DB9" w:rsidP="00973DB9">
      <w:pPr>
        <w:spacing w:line="360" w:lineRule="auto"/>
        <w:jc w:val="both"/>
        <w:rPr>
          <w:rFonts w:ascii="Bookman Old Style" w:hAnsi="Bookman Old Style"/>
          <w:b/>
          <w:sz w:val="24"/>
          <w:szCs w:val="24"/>
        </w:rPr>
      </w:pPr>
    </w:p>
    <w:p w:rsidR="00973DB9" w:rsidRPr="00973DB9" w:rsidRDefault="00973DB9" w:rsidP="00973DB9">
      <w:pPr>
        <w:spacing w:line="360" w:lineRule="auto"/>
        <w:jc w:val="both"/>
        <w:rPr>
          <w:rFonts w:eastAsiaTheme="minorHAnsi"/>
          <w:b/>
          <w:sz w:val="24"/>
          <w:szCs w:val="24"/>
          <w:lang w:eastAsia="en-US"/>
        </w:rPr>
      </w:pPr>
      <w:r w:rsidRPr="00973DB9">
        <w:rPr>
          <w:rFonts w:eastAsiaTheme="minorHAnsi"/>
          <w:b/>
          <w:sz w:val="24"/>
          <w:szCs w:val="24"/>
          <w:lang w:eastAsia="en-US"/>
        </w:rPr>
        <w:t>4</w:t>
      </w:r>
      <w:r w:rsidRPr="00973DB9">
        <w:rPr>
          <w:rFonts w:eastAsiaTheme="minorHAnsi"/>
          <w:sz w:val="24"/>
          <w:szCs w:val="24"/>
          <w:lang w:eastAsia="en-US"/>
        </w:rPr>
        <w:t xml:space="preserve">.  </w:t>
      </w:r>
      <w:r w:rsidRPr="00973DB9">
        <w:rPr>
          <w:rFonts w:eastAsiaTheme="minorHAnsi"/>
          <w:b/>
          <w:sz w:val="24"/>
          <w:szCs w:val="24"/>
          <w:lang w:eastAsia="en-US"/>
        </w:rPr>
        <w:t xml:space="preserve">Форма проведения учебных аудиторных занятий: </w:t>
      </w:r>
    </w:p>
    <w:p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Индивидуальная, рекомендуемая продолжительность урока - 45 минут. </w:t>
      </w:r>
    </w:p>
    <w:p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Индивидуальная форма занятий позволяет преподавателю построить содержание программы в соответствии с особенностями развития каждого ученика.  </w:t>
      </w:r>
    </w:p>
    <w:p w:rsidR="00973DB9" w:rsidRPr="00973DB9" w:rsidRDefault="00973DB9" w:rsidP="00973DB9">
      <w:pPr>
        <w:spacing w:line="360" w:lineRule="auto"/>
        <w:jc w:val="both"/>
        <w:rPr>
          <w:rFonts w:eastAsiaTheme="minorHAnsi"/>
          <w:sz w:val="24"/>
          <w:szCs w:val="24"/>
          <w:lang w:eastAsia="en-US"/>
        </w:rPr>
      </w:pPr>
    </w:p>
    <w:p w:rsidR="00973DB9" w:rsidRPr="00973DB9" w:rsidRDefault="00973DB9" w:rsidP="00973DB9">
      <w:pPr>
        <w:spacing w:line="360" w:lineRule="auto"/>
        <w:jc w:val="both"/>
        <w:rPr>
          <w:rFonts w:eastAsiaTheme="minorHAnsi"/>
          <w:b/>
          <w:sz w:val="24"/>
          <w:szCs w:val="24"/>
          <w:lang w:eastAsia="en-US"/>
        </w:rPr>
      </w:pPr>
      <w:r w:rsidRPr="00973DB9">
        <w:rPr>
          <w:rFonts w:eastAsiaTheme="minorHAnsi"/>
          <w:b/>
          <w:sz w:val="24"/>
          <w:szCs w:val="24"/>
          <w:lang w:eastAsia="en-US"/>
        </w:rPr>
        <w:t>5</w:t>
      </w:r>
      <w:r w:rsidRPr="00973DB9">
        <w:rPr>
          <w:rFonts w:eastAsiaTheme="minorHAnsi"/>
          <w:sz w:val="24"/>
          <w:szCs w:val="24"/>
          <w:lang w:eastAsia="en-US"/>
        </w:rPr>
        <w:t xml:space="preserve">.  </w:t>
      </w:r>
      <w:r w:rsidRPr="00973DB9">
        <w:rPr>
          <w:rFonts w:eastAsiaTheme="minorHAnsi"/>
          <w:b/>
          <w:sz w:val="24"/>
          <w:szCs w:val="24"/>
          <w:lang w:eastAsia="en-US"/>
        </w:rPr>
        <w:t xml:space="preserve">Цели и задачи учебного предмета «Специальность и чтение с листа» </w:t>
      </w:r>
    </w:p>
    <w:p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Цели: </w:t>
      </w:r>
    </w:p>
    <w:p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 обеспечение развития музыкально-творческих способностей учащегося на основе приобретенных им знаний, умений и навыков в области фортепианного исполнительства; </w:t>
      </w:r>
    </w:p>
    <w:p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выявление одаренных детей в области музыкального исполнительства на фортепиано и подготовки их к дальнейшему поступлению в образовательные учреждение реализующие образовательные программы среднего профессионального образования.</w:t>
      </w:r>
    </w:p>
    <w:p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 Задачи: </w:t>
      </w:r>
    </w:p>
    <w:p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 развитие интереса к классической музыке и музыкальному творчеству; </w:t>
      </w:r>
    </w:p>
    <w:p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 развитие музыкальных способностей: слуха, ритма, памяти, </w:t>
      </w:r>
    </w:p>
    <w:p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музыкальности и артистизма; </w:t>
      </w:r>
    </w:p>
    <w:p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 освоение учащимися музыкальной грамоты, необходимой для владения инструментом в пределах программы учебного предмета; </w:t>
      </w:r>
    </w:p>
    <w:p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lastRenderedPageBreak/>
        <w:t xml:space="preserve">• овладение учащимися основными исполнительскими навыками игры на фортепиано, позволяющими грамотно исполнять музыкальное произведение как соло, так и в ансамбле, а также исполнять нетрудный аккомпанемент; </w:t>
      </w:r>
    </w:p>
    <w:p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 обучение навыкам самостоятельной работы с музыкальным материалом и чтению нот с листа; </w:t>
      </w:r>
    </w:p>
    <w:p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 приобретение обучающимися   опыта творческой деятельности и публичных выступлений; </w:t>
      </w:r>
    </w:p>
    <w:p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 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 </w:t>
      </w:r>
    </w:p>
    <w:p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 </w:t>
      </w:r>
    </w:p>
    <w:p w:rsidR="00973DB9" w:rsidRPr="00973DB9" w:rsidRDefault="00973DB9" w:rsidP="00973DB9">
      <w:pPr>
        <w:spacing w:line="360" w:lineRule="auto"/>
        <w:jc w:val="both"/>
        <w:rPr>
          <w:rFonts w:eastAsiaTheme="minorHAnsi"/>
          <w:b/>
          <w:sz w:val="24"/>
          <w:szCs w:val="24"/>
          <w:lang w:eastAsia="en-US"/>
        </w:rPr>
      </w:pPr>
      <w:r w:rsidRPr="00973DB9">
        <w:rPr>
          <w:rFonts w:eastAsiaTheme="minorHAnsi"/>
          <w:b/>
          <w:sz w:val="24"/>
          <w:szCs w:val="24"/>
          <w:lang w:eastAsia="en-US"/>
        </w:rPr>
        <w:t>6.</w:t>
      </w:r>
      <w:r w:rsidRPr="00973DB9">
        <w:rPr>
          <w:rFonts w:eastAsiaTheme="minorHAnsi"/>
          <w:sz w:val="24"/>
          <w:szCs w:val="24"/>
          <w:lang w:eastAsia="en-US"/>
        </w:rPr>
        <w:t xml:space="preserve">  </w:t>
      </w:r>
      <w:r w:rsidRPr="00973DB9">
        <w:rPr>
          <w:rFonts w:eastAsiaTheme="minorHAnsi"/>
          <w:b/>
          <w:sz w:val="24"/>
          <w:szCs w:val="24"/>
          <w:lang w:eastAsia="en-US"/>
        </w:rPr>
        <w:t xml:space="preserve">Обоснование структуры учебного предмета «Специальность   чтение с листа» </w:t>
      </w:r>
    </w:p>
    <w:p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 Обоснованием структуры программы являются ФГТ, отражающие все аспекты работы преподавателя с учеником. </w:t>
      </w:r>
    </w:p>
    <w:p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 Программа содержит следующие разделы: </w:t>
      </w:r>
    </w:p>
    <w:p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 сведения о затратах учебного времени, предусмотренного на освоение учебного предмета; </w:t>
      </w:r>
    </w:p>
    <w:p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 распределение учебного материала по годам обучения; </w:t>
      </w:r>
    </w:p>
    <w:p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 описание дидактических единиц учебного предмета; </w:t>
      </w:r>
    </w:p>
    <w:p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 требования к уровню подготовки обучающихся; </w:t>
      </w:r>
    </w:p>
    <w:p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 формы и методы контроля, система оценок; </w:t>
      </w:r>
    </w:p>
    <w:p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 методическое обеспечение учебного процесса. </w:t>
      </w:r>
    </w:p>
    <w:p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В соответствии с данными направлениями строится основной раздел программы "Содержание учебного предмета".  </w:t>
      </w:r>
    </w:p>
    <w:p w:rsidR="00973DB9" w:rsidRPr="00973DB9" w:rsidRDefault="00973DB9" w:rsidP="00973DB9">
      <w:pPr>
        <w:spacing w:line="360" w:lineRule="auto"/>
        <w:jc w:val="both"/>
        <w:rPr>
          <w:rFonts w:eastAsiaTheme="minorHAnsi"/>
          <w:sz w:val="24"/>
          <w:szCs w:val="24"/>
          <w:lang w:eastAsia="en-US"/>
        </w:rPr>
      </w:pPr>
      <w:r w:rsidRPr="00973DB9">
        <w:rPr>
          <w:rFonts w:eastAsiaTheme="minorHAnsi"/>
          <w:b/>
          <w:sz w:val="24"/>
          <w:szCs w:val="24"/>
          <w:lang w:eastAsia="en-US"/>
        </w:rPr>
        <w:t>7.</w:t>
      </w:r>
      <w:r w:rsidRPr="00973DB9">
        <w:rPr>
          <w:rFonts w:eastAsiaTheme="minorHAnsi"/>
          <w:sz w:val="24"/>
          <w:szCs w:val="24"/>
          <w:lang w:eastAsia="en-US"/>
        </w:rPr>
        <w:t xml:space="preserve">  </w:t>
      </w:r>
      <w:r w:rsidRPr="00973DB9">
        <w:rPr>
          <w:rFonts w:eastAsiaTheme="minorHAnsi"/>
          <w:b/>
          <w:sz w:val="24"/>
          <w:szCs w:val="24"/>
          <w:lang w:eastAsia="en-US"/>
        </w:rPr>
        <w:t>Методы обучения</w:t>
      </w:r>
      <w:r w:rsidRPr="00973DB9">
        <w:rPr>
          <w:rFonts w:eastAsiaTheme="minorHAnsi"/>
          <w:sz w:val="24"/>
          <w:szCs w:val="24"/>
          <w:lang w:eastAsia="en-US"/>
        </w:rPr>
        <w:t xml:space="preserve"> </w:t>
      </w:r>
    </w:p>
    <w:p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В музыкальной педагогике применяется комплекс методов обучения. </w:t>
      </w:r>
    </w:p>
    <w:p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Индивидуальное обучение неразрывно связано с воспитанием ученика, с учетом его возрастных и психологических особенностей. </w:t>
      </w:r>
    </w:p>
    <w:p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Для достижения поставленной цели и реализации задач предмета используются следующие методы обучения: </w:t>
      </w:r>
    </w:p>
    <w:p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 словесный (объяснение, беседа, рассказ); </w:t>
      </w:r>
    </w:p>
    <w:p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 наглядно-слуховой (показ, наблюдение, демонстрация пианистических приемов); </w:t>
      </w:r>
    </w:p>
    <w:p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 практический (работа на инструменте, упражнения); </w:t>
      </w:r>
    </w:p>
    <w:p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 аналитический (сравнения и обобщения, развитие логического мышления); </w:t>
      </w:r>
    </w:p>
    <w:p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 эмоциональный (подбор ассоциаций, образов, художественные впечатления). </w:t>
      </w:r>
    </w:p>
    <w:p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Индивидуальный метод обучения позволяет найти более точный и психологически верный подход к каждому ученик и выбрать наиболее подходящий метод обучения. </w:t>
      </w:r>
    </w:p>
    <w:p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сольного исполнительства на фортепиано. </w:t>
      </w:r>
    </w:p>
    <w:p w:rsidR="00973DB9" w:rsidRPr="00973DB9" w:rsidRDefault="00973DB9" w:rsidP="00973DB9">
      <w:pPr>
        <w:spacing w:line="360" w:lineRule="auto"/>
        <w:jc w:val="both"/>
        <w:rPr>
          <w:rFonts w:eastAsiaTheme="minorHAnsi"/>
          <w:sz w:val="24"/>
          <w:szCs w:val="24"/>
          <w:lang w:eastAsia="en-US"/>
        </w:rPr>
      </w:pPr>
    </w:p>
    <w:p w:rsidR="00973DB9" w:rsidRPr="00973DB9" w:rsidRDefault="00973DB9" w:rsidP="00973DB9">
      <w:pPr>
        <w:spacing w:line="360" w:lineRule="auto"/>
        <w:jc w:val="both"/>
        <w:rPr>
          <w:rFonts w:eastAsiaTheme="minorHAnsi"/>
          <w:b/>
          <w:sz w:val="24"/>
          <w:szCs w:val="24"/>
          <w:lang w:eastAsia="en-US"/>
        </w:rPr>
      </w:pPr>
      <w:r w:rsidRPr="00973DB9">
        <w:rPr>
          <w:rFonts w:eastAsiaTheme="minorHAnsi"/>
          <w:b/>
          <w:sz w:val="24"/>
          <w:szCs w:val="24"/>
          <w:lang w:eastAsia="en-US"/>
        </w:rPr>
        <w:lastRenderedPageBreak/>
        <w:t xml:space="preserve"> 8.</w:t>
      </w:r>
      <w:r w:rsidRPr="00973DB9">
        <w:rPr>
          <w:rFonts w:eastAsiaTheme="minorHAnsi"/>
          <w:sz w:val="24"/>
          <w:szCs w:val="24"/>
          <w:lang w:eastAsia="en-US"/>
        </w:rPr>
        <w:t xml:space="preserve">  </w:t>
      </w:r>
      <w:r w:rsidRPr="00973DB9">
        <w:rPr>
          <w:rFonts w:eastAsiaTheme="minorHAnsi"/>
          <w:b/>
          <w:sz w:val="24"/>
          <w:szCs w:val="24"/>
          <w:lang w:eastAsia="en-US"/>
        </w:rPr>
        <w:t xml:space="preserve">Описание материально-технических условий реализации учебного предмета «Специальность и чтение с листа» </w:t>
      </w:r>
    </w:p>
    <w:p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Материально-техническая база образовательного учреждения должна соответствовать санитарным и противопожарным нормам, нормам охраны труда. </w:t>
      </w:r>
    </w:p>
    <w:p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Учебные аудитории для занятий по предмету " Специальность и чтение с листа" должны быть оснащены роялями или пианино и должны иметь площадь не менее 6 кв. метров. Необходимо наличие концертного зала с концертным роялем, библиотеки и фонотеки.  Помещения должны быть со звукоизоляцией и своевременно ремонтироваться.  Музыкальные инструменты должны регулярно обслуживаться настройщиками (настройка, мелкий и капитальный ремонт). </w:t>
      </w:r>
    </w:p>
    <w:p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 </w:t>
      </w:r>
    </w:p>
    <w:p w:rsidR="00973DB9" w:rsidRPr="00973DB9" w:rsidRDefault="00973DB9" w:rsidP="00973DB9">
      <w:pPr>
        <w:spacing w:after="200" w:line="276" w:lineRule="auto"/>
        <w:jc w:val="center"/>
        <w:rPr>
          <w:rFonts w:eastAsiaTheme="minorHAnsi"/>
          <w:b/>
          <w:sz w:val="28"/>
          <w:szCs w:val="28"/>
          <w:lang w:eastAsia="en-US"/>
        </w:rPr>
      </w:pPr>
      <w:r w:rsidRPr="00973DB9">
        <w:rPr>
          <w:rFonts w:eastAsiaTheme="minorHAnsi"/>
          <w:b/>
          <w:sz w:val="28"/>
          <w:szCs w:val="28"/>
          <w:lang w:val="en-US" w:eastAsia="en-US"/>
        </w:rPr>
        <w:t>II</w:t>
      </w:r>
      <w:r w:rsidRPr="00973DB9">
        <w:rPr>
          <w:rFonts w:eastAsiaTheme="minorHAnsi"/>
          <w:b/>
          <w:sz w:val="28"/>
          <w:szCs w:val="28"/>
          <w:lang w:eastAsia="en-US"/>
        </w:rPr>
        <w:t>.Содержание учебного предмета "Специальность и чтение с листа"</w:t>
      </w:r>
    </w:p>
    <w:p w:rsidR="00973DB9" w:rsidRPr="00973DB9" w:rsidRDefault="00973DB9" w:rsidP="00973DB9">
      <w:pPr>
        <w:spacing w:after="200" w:line="276" w:lineRule="auto"/>
        <w:jc w:val="center"/>
        <w:rPr>
          <w:rFonts w:eastAsiaTheme="minorHAnsi"/>
          <w:b/>
          <w:sz w:val="28"/>
          <w:szCs w:val="28"/>
          <w:lang w:eastAsia="en-US"/>
        </w:rPr>
      </w:pPr>
    </w:p>
    <w:p w:rsidR="00973DB9" w:rsidRPr="00973DB9" w:rsidRDefault="00973DB9" w:rsidP="00973DB9">
      <w:pPr>
        <w:spacing w:line="360" w:lineRule="auto"/>
        <w:jc w:val="both"/>
        <w:rPr>
          <w:rFonts w:eastAsiaTheme="minorHAnsi"/>
          <w:sz w:val="24"/>
          <w:szCs w:val="24"/>
          <w:lang w:eastAsia="en-US"/>
        </w:rPr>
      </w:pPr>
      <w:r w:rsidRPr="00973DB9">
        <w:rPr>
          <w:rFonts w:eastAsiaTheme="minorHAnsi"/>
          <w:b/>
          <w:sz w:val="24"/>
          <w:szCs w:val="24"/>
          <w:lang w:eastAsia="en-US"/>
        </w:rPr>
        <w:t>Требования по годам обучения</w:t>
      </w:r>
      <w:r w:rsidRPr="00973DB9">
        <w:rPr>
          <w:rFonts w:eastAsiaTheme="minorHAnsi"/>
          <w:sz w:val="24"/>
          <w:szCs w:val="24"/>
          <w:lang w:eastAsia="en-US"/>
        </w:rPr>
        <w:t xml:space="preserve"> </w:t>
      </w:r>
    </w:p>
    <w:p w:rsidR="00973DB9" w:rsidRPr="00973DB9" w:rsidRDefault="00973DB9" w:rsidP="00973DB9">
      <w:pPr>
        <w:spacing w:line="360" w:lineRule="auto"/>
        <w:jc w:val="both"/>
        <w:rPr>
          <w:color w:val="000000"/>
          <w:sz w:val="24"/>
          <w:szCs w:val="24"/>
          <w:lang w:eastAsia="en-US"/>
        </w:rPr>
      </w:pPr>
      <w:r w:rsidRPr="00973DB9">
        <w:rPr>
          <w:b/>
          <w:bCs/>
          <w:i/>
          <w:iCs/>
          <w:color w:val="000000"/>
          <w:sz w:val="24"/>
          <w:szCs w:val="24"/>
          <w:lang w:eastAsia="en-US"/>
        </w:rPr>
        <w:t xml:space="preserve">1. </w:t>
      </w:r>
      <w:r w:rsidRPr="00973DB9">
        <w:rPr>
          <w:b/>
          <w:bCs/>
          <w:i/>
          <w:iCs/>
          <w:color w:val="000000"/>
          <w:spacing w:val="1"/>
          <w:sz w:val="24"/>
          <w:szCs w:val="24"/>
          <w:lang w:eastAsia="en-US"/>
        </w:rPr>
        <w:t>С</w:t>
      </w:r>
      <w:r w:rsidRPr="00973DB9">
        <w:rPr>
          <w:b/>
          <w:bCs/>
          <w:i/>
          <w:iCs/>
          <w:color w:val="000000"/>
          <w:spacing w:val="-4"/>
          <w:sz w:val="24"/>
          <w:szCs w:val="24"/>
          <w:lang w:eastAsia="en-US"/>
        </w:rPr>
        <w:t>в</w:t>
      </w:r>
      <w:r w:rsidRPr="00973DB9">
        <w:rPr>
          <w:b/>
          <w:bCs/>
          <w:i/>
          <w:iCs/>
          <w:color w:val="000000"/>
          <w:spacing w:val="-3"/>
          <w:sz w:val="24"/>
          <w:szCs w:val="24"/>
          <w:lang w:eastAsia="en-US"/>
        </w:rPr>
        <w:t>е</w:t>
      </w:r>
      <w:r w:rsidRPr="00973DB9">
        <w:rPr>
          <w:b/>
          <w:bCs/>
          <w:i/>
          <w:iCs/>
          <w:color w:val="000000"/>
          <w:spacing w:val="1"/>
          <w:sz w:val="24"/>
          <w:szCs w:val="24"/>
          <w:lang w:eastAsia="en-US"/>
        </w:rPr>
        <w:t>де</w:t>
      </w:r>
      <w:r w:rsidRPr="00973DB9">
        <w:rPr>
          <w:b/>
          <w:bCs/>
          <w:i/>
          <w:iCs/>
          <w:color w:val="000000"/>
          <w:spacing w:val="-1"/>
          <w:sz w:val="24"/>
          <w:szCs w:val="24"/>
          <w:lang w:eastAsia="en-US"/>
        </w:rPr>
        <w:t>ни</w:t>
      </w:r>
      <w:r w:rsidRPr="00973DB9">
        <w:rPr>
          <w:b/>
          <w:bCs/>
          <w:i/>
          <w:iCs/>
          <w:color w:val="000000"/>
          <w:sz w:val="24"/>
          <w:szCs w:val="24"/>
          <w:lang w:eastAsia="en-US"/>
        </w:rPr>
        <w:t>я</w:t>
      </w:r>
      <w:r w:rsidRPr="00973DB9">
        <w:rPr>
          <w:b/>
          <w:bCs/>
          <w:i/>
          <w:iCs/>
          <w:color w:val="000000"/>
          <w:spacing w:val="32"/>
          <w:sz w:val="24"/>
          <w:szCs w:val="24"/>
          <w:lang w:eastAsia="en-US"/>
        </w:rPr>
        <w:t xml:space="preserve"> </w:t>
      </w:r>
      <w:r w:rsidRPr="00973DB9">
        <w:rPr>
          <w:b/>
          <w:bCs/>
          <w:i/>
          <w:iCs/>
          <w:color w:val="000000"/>
          <w:sz w:val="24"/>
          <w:szCs w:val="24"/>
          <w:lang w:eastAsia="en-US"/>
        </w:rPr>
        <w:t>о</w:t>
      </w:r>
      <w:r w:rsidRPr="00973DB9">
        <w:rPr>
          <w:b/>
          <w:bCs/>
          <w:i/>
          <w:iCs/>
          <w:color w:val="000000"/>
          <w:spacing w:val="32"/>
          <w:sz w:val="24"/>
          <w:szCs w:val="24"/>
          <w:lang w:eastAsia="en-US"/>
        </w:rPr>
        <w:t xml:space="preserve"> </w:t>
      </w:r>
      <w:r w:rsidRPr="00973DB9">
        <w:rPr>
          <w:b/>
          <w:bCs/>
          <w:i/>
          <w:iCs/>
          <w:color w:val="000000"/>
          <w:spacing w:val="2"/>
          <w:sz w:val="24"/>
          <w:szCs w:val="24"/>
          <w:lang w:eastAsia="en-US"/>
        </w:rPr>
        <w:t>з</w:t>
      </w:r>
      <w:r w:rsidRPr="00973DB9">
        <w:rPr>
          <w:b/>
          <w:bCs/>
          <w:i/>
          <w:iCs/>
          <w:color w:val="000000"/>
          <w:sz w:val="24"/>
          <w:szCs w:val="24"/>
          <w:lang w:eastAsia="en-US"/>
        </w:rPr>
        <w:t>а</w:t>
      </w:r>
      <w:r w:rsidRPr="00973DB9">
        <w:rPr>
          <w:b/>
          <w:bCs/>
          <w:i/>
          <w:iCs/>
          <w:color w:val="000000"/>
          <w:spacing w:val="4"/>
          <w:sz w:val="24"/>
          <w:szCs w:val="24"/>
          <w:lang w:eastAsia="en-US"/>
        </w:rPr>
        <w:t>т</w:t>
      </w:r>
      <w:r w:rsidRPr="00973DB9">
        <w:rPr>
          <w:b/>
          <w:bCs/>
          <w:i/>
          <w:iCs/>
          <w:color w:val="000000"/>
          <w:sz w:val="24"/>
          <w:szCs w:val="24"/>
          <w:lang w:eastAsia="en-US"/>
        </w:rPr>
        <w:t>ра</w:t>
      </w:r>
      <w:r w:rsidRPr="00973DB9">
        <w:rPr>
          <w:b/>
          <w:bCs/>
          <w:i/>
          <w:iCs/>
          <w:color w:val="000000"/>
          <w:spacing w:val="4"/>
          <w:sz w:val="24"/>
          <w:szCs w:val="24"/>
          <w:lang w:eastAsia="en-US"/>
        </w:rPr>
        <w:t>т</w:t>
      </w:r>
      <w:r w:rsidRPr="00973DB9">
        <w:rPr>
          <w:b/>
          <w:bCs/>
          <w:i/>
          <w:iCs/>
          <w:color w:val="000000"/>
          <w:sz w:val="24"/>
          <w:szCs w:val="24"/>
          <w:lang w:eastAsia="en-US"/>
        </w:rPr>
        <w:t>ах</w:t>
      </w:r>
      <w:r w:rsidRPr="00973DB9">
        <w:rPr>
          <w:b/>
          <w:bCs/>
          <w:i/>
          <w:iCs/>
          <w:color w:val="000000"/>
          <w:spacing w:val="32"/>
          <w:sz w:val="24"/>
          <w:szCs w:val="24"/>
          <w:lang w:eastAsia="en-US"/>
        </w:rPr>
        <w:t xml:space="preserve"> </w:t>
      </w:r>
      <w:r w:rsidRPr="00973DB9">
        <w:rPr>
          <w:b/>
          <w:bCs/>
          <w:i/>
          <w:iCs/>
          <w:color w:val="000000"/>
          <w:spacing w:val="1"/>
          <w:sz w:val="24"/>
          <w:szCs w:val="24"/>
          <w:lang w:eastAsia="en-US"/>
        </w:rPr>
        <w:t>у</w:t>
      </w:r>
      <w:r w:rsidRPr="00973DB9">
        <w:rPr>
          <w:b/>
          <w:bCs/>
          <w:i/>
          <w:iCs/>
          <w:color w:val="000000"/>
          <w:spacing w:val="-2"/>
          <w:sz w:val="24"/>
          <w:szCs w:val="24"/>
          <w:lang w:eastAsia="en-US"/>
        </w:rPr>
        <w:t>ч</w:t>
      </w:r>
      <w:r w:rsidRPr="00973DB9">
        <w:rPr>
          <w:b/>
          <w:bCs/>
          <w:i/>
          <w:iCs/>
          <w:color w:val="000000"/>
          <w:spacing w:val="-3"/>
          <w:sz w:val="24"/>
          <w:szCs w:val="24"/>
          <w:lang w:eastAsia="en-US"/>
        </w:rPr>
        <w:t>е</w:t>
      </w:r>
      <w:r w:rsidRPr="00973DB9">
        <w:rPr>
          <w:b/>
          <w:bCs/>
          <w:i/>
          <w:iCs/>
          <w:color w:val="000000"/>
          <w:sz w:val="24"/>
          <w:szCs w:val="24"/>
          <w:lang w:eastAsia="en-US"/>
        </w:rPr>
        <w:t>б</w:t>
      </w:r>
      <w:r w:rsidRPr="00973DB9">
        <w:rPr>
          <w:b/>
          <w:bCs/>
          <w:i/>
          <w:iCs/>
          <w:color w:val="000000"/>
          <w:spacing w:val="-1"/>
          <w:sz w:val="24"/>
          <w:szCs w:val="24"/>
          <w:lang w:eastAsia="en-US"/>
        </w:rPr>
        <w:t>н</w:t>
      </w:r>
      <w:r w:rsidRPr="00973DB9">
        <w:rPr>
          <w:b/>
          <w:bCs/>
          <w:i/>
          <w:iCs/>
          <w:color w:val="000000"/>
          <w:spacing w:val="5"/>
          <w:sz w:val="24"/>
          <w:szCs w:val="24"/>
          <w:lang w:eastAsia="en-US"/>
        </w:rPr>
        <w:t>о</w:t>
      </w:r>
      <w:r w:rsidRPr="00973DB9">
        <w:rPr>
          <w:b/>
          <w:bCs/>
          <w:i/>
          <w:iCs/>
          <w:color w:val="000000"/>
          <w:spacing w:val="-2"/>
          <w:sz w:val="24"/>
          <w:szCs w:val="24"/>
          <w:lang w:eastAsia="en-US"/>
        </w:rPr>
        <w:t>г</w:t>
      </w:r>
      <w:r w:rsidRPr="00973DB9">
        <w:rPr>
          <w:b/>
          <w:bCs/>
          <w:i/>
          <w:iCs/>
          <w:color w:val="000000"/>
          <w:sz w:val="24"/>
          <w:szCs w:val="24"/>
          <w:lang w:eastAsia="en-US"/>
        </w:rPr>
        <w:t>о вр</w:t>
      </w:r>
      <w:r w:rsidRPr="00973DB9">
        <w:rPr>
          <w:b/>
          <w:bCs/>
          <w:i/>
          <w:iCs/>
          <w:color w:val="000000"/>
          <w:spacing w:val="-3"/>
          <w:sz w:val="24"/>
          <w:szCs w:val="24"/>
          <w:lang w:eastAsia="en-US"/>
        </w:rPr>
        <w:t>е</w:t>
      </w:r>
      <w:r w:rsidRPr="00973DB9">
        <w:rPr>
          <w:b/>
          <w:bCs/>
          <w:i/>
          <w:iCs/>
          <w:color w:val="000000"/>
          <w:spacing w:val="1"/>
          <w:sz w:val="24"/>
          <w:szCs w:val="24"/>
          <w:lang w:eastAsia="en-US"/>
        </w:rPr>
        <w:t>ме</w:t>
      </w:r>
      <w:r w:rsidRPr="00973DB9">
        <w:rPr>
          <w:b/>
          <w:bCs/>
          <w:i/>
          <w:iCs/>
          <w:color w:val="000000"/>
          <w:spacing w:val="-1"/>
          <w:sz w:val="24"/>
          <w:szCs w:val="24"/>
          <w:lang w:eastAsia="en-US"/>
        </w:rPr>
        <w:t>н</w:t>
      </w:r>
      <w:r w:rsidRPr="00973DB9">
        <w:rPr>
          <w:b/>
          <w:bCs/>
          <w:i/>
          <w:iCs/>
          <w:color w:val="000000"/>
          <w:sz w:val="24"/>
          <w:szCs w:val="24"/>
          <w:lang w:eastAsia="en-US"/>
        </w:rPr>
        <w:t>и</w:t>
      </w:r>
      <w:r w:rsidRPr="00973DB9">
        <w:rPr>
          <w:i/>
          <w:iCs/>
          <w:color w:val="000000"/>
          <w:sz w:val="24"/>
          <w:szCs w:val="24"/>
          <w:lang w:eastAsia="en-US"/>
        </w:rPr>
        <w:t xml:space="preserve">, </w:t>
      </w:r>
      <w:r w:rsidRPr="00973DB9">
        <w:rPr>
          <w:color w:val="000000"/>
          <w:sz w:val="24"/>
          <w:szCs w:val="24"/>
          <w:lang w:eastAsia="en-US"/>
        </w:rPr>
        <w:t>пр</w:t>
      </w:r>
      <w:r w:rsidRPr="00973DB9">
        <w:rPr>
          <w:color w:val="000000"/>
          <w:spacing w:val="-3"/>
          <w:sz w:val="24"/>
          <w:szCs w:val="24"/>
          <w:lang w:eastAsia="en-US"/>
        </w:rPr>
        <w:t>е</w:t>
      </w:r>
      <w:r w:rsidRPr="00973DB9">
        <w:rPr>
          <w:color w:val="000000"/>
          <w:spacing w:val="7"/>
          <w:sz w:val="24"/>
          <w:szCs w:val="24"/>
          <w:lang w:eastAsia="en-US"/>
        </w:rPr>
        <w:t>д</w:t>
      </w:r>
      <w:r w:rsidRPr="00973DB9">
        <w:rPr>
          <w:color w:val="000000"/>
          <w:spacing w:val="-5"/>
          <w:sz w:val="24"/>
          <w:szCs w:val="24"/>
          <w:lang w:eastAsia="en-US"/>
        </w:rPr>
        <w:t>у</w:t>
      </w:r>
      <w:r w:rsidRPr="00973DB9">
        <w:rPr>
          <w:color w:val="000000"/>
          <w:spacing w:val="1"/>
          <w:sz w:val="24"/>
          <w:szCs w:val="24"/>
          <w:lang w:eastAsia="en-US"/>
        </w:rPr>
        <w:t>см</w:t>
      </w:r>
      <w:r w:rsidRPr="00973DB9">
        <w:rPr>
          <w:color w:val="000000"/>
          <w:spacing w:val="-5"/>
          <w:sz w:val="24"/>
          <w:szCs w:val="24"/>
          <w:lang w:eastAsia="en-US"/>
        </w:rPr>
        <w:t>о</w:t>
      </w:r>
      <w:r w:rsidRPr="00973DB9">
        <w:rPr>
          <w:color w:val="000000"/>
          <w:spacing w:val="3"/>
          <w:sz w:val="24"/>
          <w:szCs w:val="24"/>
          <w:lang w:eastAsia="en-US"/>
        </w:rPr>
        <w:t>т</w:t>
      </w:r>
      <w:r w:rsidRPr="00973DB9">
        <w:rPr>
          <w:color w:val="000000"/>
          <w:sz w:val="24"/>
          <w:szCs w:val="24"/>
          <w:lang w:eastAsia="en-US"/>
        </w:rPr>
        <w:t>р</w:t>
      </w:r>
      <w:r w:rsidRPr="00973DB9">
        <w:rPr>
          <w:color w:val="000000"/>
          <w:spacing w:val="1"/>
          <w:sz w:val="24"/>
          <w:szCs w:val="24"/>
          <w:lang w:eastAsia="en-US"/>
        </w:rPr>
        <w:t>е</w:t>
      </w:r>
      <w:r w:rsidRPr="00973DB9">
        <w:rPr>
          <w:color w:val="000000"/>
          <w:sz w:val="24"/>
          <w:szCs w:val="24"/>
          <w:lang w:eastAsia="en-US"/>
        </w:rPr>
        <w:t>н</w:t>
      </w:r>
      <w:r w:rsidRPr="00973DB9">
        <w:rPr>
          <w:color w:val="000000"/>
          <w:spacing w:val="4"/>
          <w:sz w:val="24"/>
          <w:szCs w:val="24"/>
          <w:lang w:eastAsia="en-US"/>
        </w:rPr>
        <w:t>н</w:t>
      </w:r>
      <w:r w:rsidRPr="00973DB9">
        <w:rPr>
          <w:color w:val="000000"/>
          <w:sz w:val="24"/>
          <w:szCs w:val="24"/>
          <w:lang w:eastAsia="en-US"/>
        </w:rPr>
        <w:t>о</w:t>
      </w:r>
      <w:r w:rsidRPr="00973DB9">
        <w:rPr>
          <w:color w:val="000000"/>
          <w:spacing w:val="-4"/>
          <w:sz w:val="24"/>
          <w:szCs w:val="24"/>
          <w:lang w:eastAsia="en-US"/>
        </w:rPr>
        <w:t>г</w:t>
      </w:r>
      <w:r w:rsidRPr="00973DB9">
        <w:rPr>
          <w:color w:val="000000"/>
          <w:sz w:val="24"/>
          <w:szCs w:val="24"/>
          <w:lang w:eastAsia="en-US"/>
        </w:rPr>
        <w:t>о на</w:t>
      </w:r>
      <w:r w:rsidRPr="00973DB9">
        <w:rPr>
          <w:color w:val="000000"/>
          <w:spacing w:val="-2"/>
          <w:sz w:val="24"/>
          <w:szCs w:val="24"/>
          <w:lang w:eastAsia="en-US"/>
        </w:rPr>
        <w:t xml:space="preserve"> </w:t>
      </w:r>
      <w:r w:rsidRPr="00973DB9">
        <w:rPr>
          <w:color w:val="000000"/>
          <w:spacing w:val="5"/>
          <w:sz w:val="24"/>
          <w:szCs w:val="24"/>
          <w:lang w:eastAsia="en-US"/>
        </w:rPr>
        <w:t>о</w:t>
      </w:r>
      <w:r w:rsidRPr="00973DB9">
        <w:rPr>
          <w:color w:val="000000"/>
          <w:spacing w:val="1"/>
          <w:sz w:val="24"/>
          <w:szCs w:val="24"/>
          <w:lang w:eastAsia="en-US"/>
        </w:rPr>
        <w:t>с</w:t>
      </w:r>
      <w:r w:rsidRPr="00973DB9">
        <w:rPr>
          <w:color w:val="000000"/>
          <w:spacing w:val="-2"/>
          <w:sz w:val="24"/>
          <w:szCs w:val="24"/>
          <w:lang w:eastAsia="en-US"/>
        </w:rPr>
        <w:t>в</w:t>
      </w:r>
      <w:r w:rsidRPr="00973DB9">
        <w:rPr>
          <w:color w:val="000000"/>
          <w:spacing w:val="5"/>
          <w:sz w:val="24"/>
          <w:szCs w:val="24"/>
          <w:lang w:eastAsia="en-US"/>
        </w:rPr>
        <w:t>о</w:t>
      </w:r>
      <w:r w:rsidRPr="00973DB9">
        <w:rPr>
          <w:color w:val="000000"/>
          <w:spacing w:val="1"/>
          <w:sz w:val="24"/>
          <w:szCs w:val="24"/>
          <w:lang w:eastAsia="en-US"/>
        </w:rPr>
        <w:t>е</w:t>
      </w:r>
      <w:r w:rsidRPr="00973DB9">
        <w:rPr>
          <w:color w:val="000000"/>
          <w:sz w:val="24"/>
          <w:szCs w:val="24"/>
          <w:lang w:eastAsia="en-US"/>
        </w:rPr>
        <w:t xml:space="preserve">ние </w:t>
      </w:r>
      <w:r w:rsidRPr="00973DB9">
        <w:rPr>
          <w:color w:val="000000"/>
          <w:spacing w:val="-5"/>
          <w:sz w:val="24"/>
          <w:szCs w:val="24"/>
          <w:lang w:eastAsia="en-US"/>
        </w:rPr>
        <w:t>у</w:t>
      </w:r>
      <w:r w:rsidRPr="00973DB9">
        <w:rPr>
          <w:color w:val="000000"/>
          <w:spacing w:val="-1"/>
          <w:sz w:val="24"/>
          <w:szCs w:val="24"/>
          <w:lang w:eastAsia="en-US"/>
        </w:rPr>
        <w:t>ч</w:t>
      </w:r>
      <w:r w:rsidRPr="00973DB9">
        <w:rPr>
          <w:color w:val="000000"/>
          <w:spacing w:val="1"/>
          <w:sz w:val="24"/>
          <w:szCs w:val="24"/>
          <w:lang w:eastAsia="en-US"/>
        </w:rPr>
        <w:t>е</w:t>
      </w:r>
      <w:r w:rsidRPr="00973DB9">
        <w:rPr>
          <w:color w:val="000000"/>
          <w:spacing w:val="2"/>
          <w:sz w:val="24"/>
          <w:szCs w:val="24"/>
          <w:lang w:eastAsia="en-US"/>
        </w:rPr>
        <w:t>б</w:t>
      </w:r>
      <w:r w:rsidRPr="00973DB9">
        <w:rPr>
          <w:color w:val="000000"/>
          <w:sz w:val="24"/>
          <w:szCs w:val="24"/>
          <w:lang w:eastAsia="en-US"/>
        </w:rPr>
        <w:t>но</w:t>
      </w:r>
      <w:r w:rsidRPr="00973DB9">
        <w:rPr>
          <w:color w:val="000000"/>
          <w:spacing w:val="-4"/>
          <w:sz w:val="24"/>
          <w:szCs w:val="24"/>
          <w:lang w:eastAsia="en-US"/>
        </w:rPr>
        <w:t>г</w:t>
      </w:r>
      <w:r w:rsidRPr="00973DB9">
        <w:rPr>
          <w:color w:val="000000"/>
          <w:sz w:val="24"/>
          <w:szCs w:val="24"/>
          <w:lang w:eastAsia="en-US"/>
        </w:rPr>
        <w:t>о п</w:t>
      </w:r>
      <w:r w:rsidRPr="00973DB9">
        <w:rPr>
          <w:color w:val="000000"/>
          <w:spacing w:val="5"/>
          <w:sz w:val="24"/>
          <w:szCs w:val="24"/>
          <w:lang w:eastAsia="en-US"/>
        </w:rPr>
        <w:t>р</w:t>
      </w:r>
      <w:r w:rsidRPr="00973DB9">
        <w:rPr>
          <w:color w:val="000000"/>
          <w:spacing w:val="-3"/>
          <w:sz w:val="24"/>
          <w:szCs w:val="24"/>
          <w:lang w:eastAsia="en-US"/>
        </w:rPr>
        <w:t>е</w:t>
      </w:r>
      <w:r w:rsidRPr="00973DB9">
        <w:rPr>
          <w:color w:val="000000"/>
          <w:spacing w:val="2"/>
          <w:sz w:val="24"/>
          <w:szCs w:val="24"/>
          <w:lang w:eastAsia="en-US"/>
        </w:rPr>
        <w:t>д</w:t>
      </w:r>
      <w:r w:rsidRPr="00973DB9">
        <w:rPr>
          <w:color w:val="000000"/>
          <w:spacing w:val="1"/>
          <w:sz w:val="24"/>
          <w:szCs w:val="24"/>
          <w:lang w:eastAsia="en-US"/>
        </w:rPr>
        <w:t>ме</w:t>
      </w:r>
      <w:r w:rsidRPr="00973DB9">
        <w:rPr>
          <w:color w:val="000000"/>
          <w:spacing w:val="3"/>
          <w:sz w:val="24"/>
          <w:szCs w:val="24"/>
          <w:lang w:eastAsia="en-US"/>
        </w:rPr>
        <w:t>т</w:t>
      </w:r>
      <w:r w:rsidRPr="00973DB9">
        <w:rPr>
          <w:color w:val="000000"/>
          <w:sz w:val="24"/>
          <w:szCs w:val="24"/>
          <w:lang w:eastAsia="en-US"/>
        </w:rPr>
        <w:t xml:space="preserve">а </w:t>
      </w:r>
      <w:r w:rsidRPr="00973DB9">
        <w:rPr>
          <w:color w:val="000000"/>
          <w:spacing w:val="-5"/>
          <w:sz w:val="24"/>
          <w:szCs w:val="24"/>
          <w:lang w:eastAsia="en-US"/>
        </w:rPr>
        <w:t>«</w:t>
      </w:r>
      <w:r w:rsidRPr="00973DB9">
        <w:rPr>
          <w:color w:val="000000"/>
          <w:spacing w:val="1"/>
          <w:sz w:val="24"/>
          <w:szCs w:val="24"/>
          <w:lang w:eastAsia="en-US"/>
        </w:rPr>
        <w:t>С</w:t>
      </w:r>
      <w:r w:rsidRPr="00973DB9">
        <w:rPr>
          <w:color w:val="000000"/>
          <w:sz w:val="24"/>
          <w:szCs w:val="24"/>
          <w:lang w:eastAsia="en-US"/>
        </w:rPr>
        <w:t>п</w:t>
      </w:r>
      <w:r w:rsidRPr="00973DB9">
        <w:rPr>
          <w:color w:val="000000"/>
          <w:spacing w:val="6"/>
          <w:sz w:val="24"/>
          <w:szCs w:val="24"/>
          <w:lang w:eastAsia="en-US"/>
        </w:rPr>
        <w:t>е</w:t>
      </w:r>
      <w:r w:rsidRPr="00973DB9">
        <w:rPr>
          <w:color w:val="000000"/>
          <w:spacing w:val="4"/>
          <w:sz w:val="24"/>
          <w:szCs w:val="24"/>
          <w:lang w:eastAsia="en-US"/>
        </w:rPr>
        <w:t>ц</w:t>
      </w:r>
      <w:r w:rsidRPr="00973DB9">
        <w:rPr>
          <w:color w:val="000000"/>
          <w:sz w:val="24"/>
          <w:szCs w:val="24"/>
          <w:lang w:eastAsia="en-US"/>
        </w:rPr>
        <w:t>и</w:t>
      </w:r>
      <w:r w:rsidRPr="00973DB9">
        <w:rPr>
          <w:color w:val="000000"/>
          <w:spacing w:val="6"/>
          <w:sz w:val="24"/>
          <w:szCs w:val="24"/>
          <w:lang w:eastAsia="en-US"/>
        </w:rPr>
        <w:t>а</w:t>
      </w:r>
      <w:r w:rsidRPr="00973DB9">
        <w:rPr>
          <w:color w:val="000000"/>
          <w:sz w:val="24"/>
          <w:szCs w:val="24"/>
          <w:lang w:eastAsia="en-US"/>
        </w:rPr>
        <w:t>л</w:t>
      </w:r>
      <w:r w:rsidRPr="00973DB9">
        <w:rPr>
          <w:color w:val="000000"/>
          <w:spacing w:val="-2"/>
          <w:sz w:val="24"/>
          <w:szCs w:val="24"/>
          <w:lang w:eastAsia="en-US"/>
        </w:rPr>
        <w:t>ь</w:t>
      </w:r>
      <w:r w:rsidRPr="00973DB9">
        <w:rPr>
          <w:color w:val="000000"/>
          <w:sz w:val="24"/>
          <w:szCs w:val="24"/>
          <w:lang w:eastAsia="en-US"/>
        </w:rPr>
        <w:t>н</w:t>
      </w:r>
      <w:r w:rsidRPr="00973DB9">
        <w:rPr>
          <w:color w:val="000000"/>
          <w:spacing w:val="5"/>
          <w:sz w:val="24"/>
          <w:szCs w:val="24"/>
          <w:lang w:eastAsia="en-US"/>
        </w:rPr>
        <w:t>о</w:t>
      </w:r>
      <w:r w:rsidRPr="00973DB9">
        <w:rPr>
          <w:color w:val="000000"/>
          <w:spacing w:val="6"/>
          <w:sz w:val="24"/>
          <w:szCs w:val="24"/>
          <w:lang w:eastAsia="en-US"/>
        </w:rPr>
        <w:t>с</w:t>
      </w:r>
      <w:r w:rsidRPr="00973DB9">
        <w:rPr>
          <w:color w:val="000000"/>
          <w:spacing w:val="-1"/>
          <w:sz w:val="24"/>
          <w:szCs w:val="24"/>
          <w:lang w:eastAsia="en-US"/>
        </w:rPr>
        <w:t>т</w:t>
      </w:r>
      <w:r w:rsidRPr="00973DB9">
        <w:rPr>
          <w:color w:val="000000"/>
          <w:sz w:val="24"/>
          <w:szCs w:val="24"/>
          <w:lang w:eastAsia="en-US"/>
        </w:rPr>
        <w:t xml:space="preserve">ь и </w:t>
      </w:r>
      <w:r w:rsidRPr="00973DB9">
        <w:rPr>
          <w:color w:val="000000"/>
          <w:spacing w:val="-1"/>
          <w:sz w:val="24"/>
          <w:szCs w:val="24"/>
          <w:lang w:eastAsia="en-US"/>
        </w:rPr>
        <w:t>чт</w:t>
      </w:r>
      <w:r w:rsidRPr="00973DB9">
        <w:rPr>
          <w:color w:val="000000"/>
          <w:spacing w:val="6"/>
          <w:sz w:val="24"/>
          <w:szCs w:val="24"/>
          <w:lang w:eastAsia="en-US"/>
        </w:rPr>
        <w:t>е</w:t>
      </w:r>
      <w:r w:rsidRPr="00973DB9">
        <w:rPr>
          <w:color w:val="000000"/>
          <w:sz w:val="24"/>
          <w:szCs w:val="24"/>
          <w:lang w:eastAsia="en-US"/>
        </w:rPr>
        <w:t>ние</w:t>
      </w:r>
      <w:r w:rsidRPr="00973DB9">
        <w:rPr>
          <w:color w:val="000000"/>
          <w:sz w:val="24"/>
          <w:szCs w:val="24"/>
          <w:lang w:eastAsia="en-US"/>
        </w:rPr>
        <w:tab/>
        <w:t>с ли</w:t>
      </w:r>
      <w:r w:rsidRPr="00973DB9">
        <w:rPr>
          <w:color w:val="000000"/>
          <w:spacing w:val="1"/>
          <w:sz w:val="24"/>
          <w:szCs w:val="24"/>
          <w:lang w:eastAsia="en-US"/>
        </w:rPr>
        <w:t>с</w:t>
      </w:r>
      <w:r w:rsidRPr="00973DB9">
        <w:rPr>
          <w:color w:val="000000"/>
          <w:spacing w:val="3"/>
          <w:sz w:val="24"/>
          <w:szCs w:val="24"/>
          <w:lang w:eastAsia="en-US"/>
        </w:rPr>
        <w:t>т</w:t>
      </w:r>
      <w:r w:rsidRPr="00973DB9">
        <w:rPr>
          <w:color w:val="000000"/>
          <w:spacing w:val="6"/>
          <w:sz w:val="24"/>
          <w:szCs w:val="24"/>
          <w:lang w:eastAsia="en-US"/>
        </w:rPr>
        <w:t>а</w:t>
      </w:r>
      <w:r w:rsidRPr="00973DB9">
        <w:rPr>
          <w:color w:val="000000"/>
          <w:spacing w:val="-5"/>
          <w:sz w:val="24"/>
          <w:szCs w:val="24"/>
          <w:lang w:eastAsia="en-US"/>
        </w:rPr>
        <w:t>»</w:t>
      </w:r>
      <w:r w:rsidRPr="00973DB9">
        <w:rPr>
          <w:color w:val="000000"/>
          <w:sz w:val="24"/>
          <w:szCs w:val="24"/>
          <w:lang w:eastAsia="en-US"/>
        </w:rPr>
        <w:t xml:space="preserve">, на </w:t>
      </w:r>
      <w:r w:rsidRPr="00973DB9">
        <w:rPr>
          <w:color w:val="000000"/>
          <w:spacing w:val="1"/>
          <w:sz w:val="24"/>
          <w:szCs w:val="24"/>
          <w:lang w:eastAsia="en-US"/>
        </w:rPr>
        <w:t>ма</w:t>
      </w:r>
      <w:r w:rsidRPr="00973DB9">
        <w:rPr>
          <w:color w:val="000000"/>
          <w:spacing w:val="-6"/>
          <w:sz w:val="24"/>
          <w:szCs w:val="24"/>
          <w:lang w:eastAsia="en-US"/>
        </w:rPr>
        <w:t>к</w:t>
      </w:r>
      <w:r w:rsidRPr="00973DB9">
        <w:rPr>
          <w:color w:val="000000"/>
          <w:spacing w:val="1"/>
          <w:sz w:val="24"/>
          <w:szCs w:val="24"/>
          <w:lang w:eastAsia="en-US"/>
        </w:rPr>
        <w:t>с</w:t>
      </w:r>
      <w:r w:rsidRPr="00973DB9">
        <w:rPr>
          <w:color w:val="000000"/>
          <w:sz w:val="24"/>
          <w:szCs w:val="24"/>
          <w:lang w:eastAsia="en-US"/>
        </w:rPr>
        <w:t>и</w:t>
      </w:r>
      <w:r w:rsidRPr="00973DB9">
        <w:rPr>
          <w:color w:val="000000"/>
          <w:spacing w:val="-3"/>
          <w:sz w:val="24"/>
          <w:szCs w:val="24"/>
          <w:lang w:eastAsia="en-US"/>
        </w:rPr>
        <w:t>м</w:t>
      </w:r>
      <w:r w:rsidRPr="00973DB9">
        <w:rPr>
          <w:color w:val="000000"/>
          <w:spacing w:val="6"/>
          <w:sz w:val="24"/>
          <w:szCs w:val="24"/>
          <w:lang w:eastAsia="en-US"/>
        </w:rPr>
        <w:t>а</w:t>
      </w:r>
      <w:r w:rsidRPr="00973DB9">
        <w:rPr>
          <w:color w:val="000000"/>
          <w:sz w:val="24"/>
          <w:szCs w:val="24"/>
          <w:lang w:eastAsia="en-US"/>
        </w:rPr>
        <w:t>л</w:t>
      </w:r>
      <w:r w:rsidRPr="00973DB9">
        <w:rPr>
          <w:color w:val="000000"/>
          <w:spacing w:val="-2"/>
          <w:sz w:val="24"/>
          <w:szCs w:val="24"/>
          <w:lang w:eastAsia="en-US"/>
        </w:rPr>
        <w:t>ь</w:t>
      </w:r>
      <w:r w:rsidRPr="00973DB9">
        <w:rPr>
          <w:color w:val="000000"/>
          <w:sz w:val="24"/>
          <w:szCs w:val="24"/>
          <w:lang w:eastAsia="en-US"/>
        </w:rPr>
        <w:t>ну</w:t>
      </w:r>
      <w:r w:rsidRPr="00973DB9">
        <w:rPr>
          <w:color w:val="000000"/>
          <w:spacing w:val="-1"/>
          <w:sz w:val="24"/>
          <w:szCs w:val="24"/>
          <w:lang w:eastAsia="en-US"/>
        </w:rPr>
        <w:t>ю</w:t>
      </w:r>
      <w:r w:rsidRPr="00973DB9">
        <w:rPr>
          <w:color w:val="000000"/>
          <w:sz w:val="24"/>
          <w:szCs w:val="24"/>
          <w:lang w:eastAsia="en-US"/>
        </w:rPr>
        <w:t>,</w:t>
      </w:r>
      <w:r w:rsidRPr="00973DB9">
        <w:rPr>
          <w:color w:val="000000"/>
          <w:spacing w:val="4"/>
          <w:sz w:val="24"/>
          <w:szCs w:val="24"/>
          <w:lang w:eastAsia="en-US"/>
        </w:rPr>
        <w:t xml:space="preserve"> </w:t>
      </w:r>
      <w:r w:rsidRPr="00973DB9">
        <w:rPr>
          <w:color w:val="000000"/>
          <w:spacing w:val="6"/>
          <w:sz w:val="24"/>
          <w:szCs w:val="24"/>
          <w:lang w:eastAsia="en-US"/>
        </w:rPr>
        <w:t>с</w:t>
      </w:r>
      <w:r w:rsidRPr="00973DB9">
        <w:rPr>
          <w:color w:val="000000"/>
          <w:spacing w:val="1"/>
          <w:sz w:val="24"/>
          <w:szCs w:val="24"/>
          <w:lang w:eastAsia="en-US"/>
        </w:rPr>
        <w:t>ам</w:t>
      </w:r>
      <w:r w:rsidRPr="00973DB9">
        <w:rPr>
          <w:color w:val="000000"/>
          <w:spacing w:val="5"/>
          <w:sz w:val="24"/>
          <w:szCs w:val="24"/>
          <w:lang w:eastAsia="en-US"/>
        </w:rPr>
        <w:t>о</w:t>
      </w:r>
      <w:r w:rsidRPr="00973DB9">
        <w:rPr>
          <w:color w:val="000000"/>
          <w:spacing w:val="1"/>
          <w:sz w:val="24"/>
          <w:szCs w:val="24"/>
          <w:lang w:eastAsia="en-US"/>
        </w:rPr>
        <w:t>с</w:t>
      </w:r>
      <w:r w:rsidRPr="00973DB9">
        <w:rPr>
          <w:color w:val="000000"/>
          <w:spacing w:val="-6"/>
          <w:sz w:val="24"/>
          <w:szCs w:val="24"/>
          <w:lang w:eastAsia="en-US"/>
        </w:rPr>
        <w:t>т</w:t>
      </w:r>
      <w:r w:rsidRPr="00973DB9">
        <w:rPr>
          <w:color w:val="000000"/>
          <w:spacing w:val="-5"/>
          <w:sz w:val="24"/>
          <w:szCs w:val="24"/>
          <w:lang w:eastAsia="en-US"/>
        </w:rPr>
        <w:t>о</w:t>
      </w:r>
      <w:r w:rsidRPr="00973DB9">
        <w:rPr>
          <w:color w:val="000000"/>
          <w:spacing w:val="1"/>
          <w:sz w:val="24"/>
          <w:szCs w:val="24"/>
          <w:lang w:eastAsia="en-US"/>
        </w:rPr>
        <w:t>я</w:t>
      </w:r>
      <w:r w:rsidRPr="00973DB9">
        <w:rPr>
          <w:color w:val="000000"/>
          <w:spacing w:val="-1"/>
          <w:sz w:val="24"/>
          <w:szCs w:val="24"/>
          <w:lang w:eastAsia="en-US"/>
        </w:rPr>
        <w:t>т</w:t>
      </w:r>
      <w:r w:rsidRPr="00973DB9">
        <w:rPr>
          <w:color w:val="000000"/>
          <w:spacing w:val="1"/>
          <w:sz w:val="24"/>
          <w:szCs w:val="24"/>
          <w:lang w:eastAsia="en-US"/>
        </w:rPr>
        <w:t>е</w:t>
      </w:r>
      <w:r w:rsidRPr="00973DB9">
        <w:rPr>
          <w:color w:val="000000"/>
          <w:spacing w:val="5"/>
          <w:sz w:val="24"/>
          <w:szCs w:val="24"/>
          <w:lang w:eastAsia="en-US"/>
        </w:rPr>
        <w:t>л</w:t>
      </w:r>
      <w:r w:rsidRPr="00973DB9">
        <w:rPr>
          <w:color w:val="000000"/>
          <w:spacing w:val="-2"/>
          <w:sz w:val="24"/>
          <w:szCs w:val="24"/>
          <w:lang w:eastAsia="en-US"/>
        </w:rPr>
        <w:t>ь</w:t>
      </w:r>
      <w:r w:rsidRPr="00973DB9">
        <w:rPr>
          <w:color w:val="000000"/>
          <w:spacing w:val="4"/>
          <w:sz w:val="24"/>
          <w:szCs w:val="24"/>
          <w:lang w:eastAsia="en-US"/>
        </w:rPr>
        <w:t>н</w:t>
      </w:r>
      <w:r w:rsidRPr="00973DB9">
        <w:rPr>
          <w:color w:val="000000"/>
          <w:sz w:val="24"/>
          <w:szCs w:val="24"/>
          <w:lang w:eastAsia="en-US"/>
        </w:rPr>
        <w:t>ую</w:t>
      </w:r>
      <w:r w:rsidRPr="00973DB9">
        <w:rPr>
          <w:color w:val="000000"/>
          <w:spacing w:val="-1"/>
          <w:sz w:val="24"/>
          <w:szCs w:val="24"/>
          <w:lang w:eastAsia="en-US"/>
        </w:rPr>
        <w:t xml:space="preserve"> </w:t>
      </w:r>
      <w:r w:rsidRPr="00973DB9">
        <w:rPr>
          <w:color w:val="000000"/>
          <w:sz w:val="24"/>
          <w:szCs w:val="24"/>
          <w:lang w:eastAsia="en-US"/>
        </w:rPr>
        <w:t>н</w:t>
      </w:r>
      <w:r w:rsidRPr="00973DB9">
        <w:rPr>
          <w:color w:val="000000"/>
          <w:spacing w:val="1"/>
          <w:sz w:val="24"/>
          <w:szCs w:val="24"/>
          <w:lang w:eastAsia="en-US"/>
        </w:rPr>
        <w:t>аг</w:t>
      </w:r>
      <w:r w:rsidRPr="00973DB9">
        <w:rPr>
          <w:color w:val="000000"/>
          <w:sz w:val="24"/>
          <w:szCs w:val="24"/>
          <w:lang w:eastAsia="en-US"/>
        </w:rPr>
        <w:t>р</w:t>
      </w:r>
      <w:r w:rsidRPr="00973DB9">
        <w:rPr>
          <w:color w:val="000000"/>
          <w:spacing w:val="-5"/>
          <w:sz w:val="24"/>
          <w:szCs w:val="24"/>
          <w:lang w:eastAsia="en-US"/>
        </w:rPr>
        <w:t>у</w:t>
      </w:r>
      <w:r w:rsidRPr="00973DB9">
        <w:rPr>
          <w:color w:val="000000"/>
          <w:spacing w:val="5"/>
          <w:sz w:val="24"/>
          <w:szCs w:val="24"/>
          <w:lang w:eastAsia="en-US"/>
        </w:rPr>
        <w:t>з</w:t>
      </w:r>
      <w:r w:rsidRPr="00973DB9">
        <w:rPr>
          <w:color w:val="000000"/>
          <w:spacing w:val="-1"/>
          <w:sz w:val="24"/>
          <w:szCs w:val="24"/>
          <w:lang w:eastAsia="en-US"/>
        </w:rPr>
        <w:t>к</w:t>
      </w:r>
      <w:r w:rsidRPr="00973DB9">
        <w:rPr>
          <w:color w:val="000000"/>
          <w:sz w:val="24"/>
          <w:szCs w:val="24"/>
          <w:lang w:eastAsia="en-US"/>
        </w:rPr>
        <w:t>у</w:t>
      </w:r>
      <w:r w:rsidRPr="00973DB9">
        <w:rPr>
          <w:color w:val="000000"/>
          <w:spacing w:val="-4"/>
          <w:sz w:val="24"/>
          <w:szCs w:val="24"/>
          <w:lang w:eastAsia="en-US"/>
        </w:rPr>
        <w:t xml:space="preserve"> </w:t>
      </w:r>
      <w:r w:rsidRPr="00973DB9">
        <w:rPr>
          <w:color w:val="000000"/>
          <w:sz w:val="24"/>
          <w:szCs w:val="24"/>
          <w:lang w:eastAsia="en-US"/>
        </w:rPr>
        <w:t>о</w:t>
      </w:r>
      <w:r w:rsidRPr="00973DB9">
        <w:rPr>
          <w:color w:val="000000"/>
          <w:spacing w:val="-7"/>
          <w:sz w:val="24"/>
          <w:szCs w:val="24"/>
          <w:lang w:eastAsia="en-US"/>
        </w:rPr>
        <w:t>б</w:t>
      </w:r>
      <w:r w:rsidRPr="00973DB9">
        <w:rPr>
          <w:color w:val="000000"/>
          <w:spacing w:val="-5"/>
          <w:sz w:val="24"/>
          <w:szCs w:val="24"/>
          <w:lang w:eastAsia="en-US"/>
        </w:rPr>
        <w:t>у</w:t>
      </w:r>
      <w:r w:rsidRPr="00973DB9">
        <w:rPr>
          <w:color w:val="000000"/>
          <w:spacing w:val="-1"/>
          <w:sz w:val="24"/>
          <w:szCs w:val="24"/>
          <w:lang w:eastAsia="en-US"/>
        </w:rPr>
        <w:t>ч</w:t>
      </w:r>
      <w:r w:rsidRPr="00973DB9">
        <w:rPr>
          <w:color w:val="000000"/>
          <w:spacing w:val="6"/>
          <w:sz w:val="24"/>
          <w:szCs w:val="24"/>
          <w:lang w:eastAsia="en-US"/>
        </w:rPr>
        <w:t>а</w:t>
      </w:r>
      <w:r w:rsidRPr="00973DB9">
        <w:rPr>
          <w:color w:val="000000"/>
          <w:spacing w:val="-1"/>
          <w:sz w:val="24"/>
          <w:szCs w:val="24"/>
          <w:lang w:eastAsia="en-US"/>
        </w:rPr>
        <w:t>ю</w:t>
      </w:r>
      <w:r w:rsidRPr="00973DB9">
        <w:rPr>
          <w:color w:val="000000"/>
          <w:spacing w:val="1"/>
          <w:sz w:val="24"/>
          <w:szCs w:val="24"/>
          <w:lang w:eastAsia="en-US"/>
        </w:rPr>
        <w:t>щ</w:t>
      </w:r>
      <w:r w:rsidRPr="00973DB9">
        <w:rPr>
          <w:color w:val="000000"/>
          <w:spacing w:val="4"/>
          <w:sz w:val="24"/>
          <w:szCs w:val="24"/>
          <w:lang w:eastAsia="en-US"/>
        </w:rPr>
        <w:t>и</w:t>
      </w:r>
      <w:r w:rsidRPr="00973DB9">
        <w:rPr>
          <w:color w:val="000000"/>
          <w:spacing w:val="-14"/>
          <w:sz w:val="24"/>
          <w:szCs w:val="24"/>
          <w:lang w:eastAsia="en-US"/>
        </w:rPr>
        <w:t>х</w:t>
      </w:r>
      <w:r w:rsidRPr="00973DB9">
        <w:rPr>
          <w:color w:val="000000"/>
          <w:spacing w:val="1"/>
          <w:sz w:val="24"/>
          <w:szCs w:val="24"/>
          <w:lang w:eastAsia="en-US"/>
        </w:rPr>
        <w:t>с</w:t>
      </w:r>
      <w:r w:rsidRPr="00973DB9">
        <w:rPr>
          <w:color w:val="000000"/>
          <w:sz w:val="24"/>
          <w:szCs w:val="24"/>
          <w:lang w:eastAsia="en-US"/>
        </w:rPr>
        <w:t>я</w:t>
      </w:r>
      <w:r w:rsidRPr="00973DB9">
        <w:rPr>
          <w:color w:val="000000"/>
          <w:spacing w:val="2"/>
          <w:sz w:val="24"/>
          <w:szCs w:val="24"/>
          <w:lang w:eastAsia="en-US"/>
        </w:rPr>
        <w:t xml:space="preserve"> </w:t>
      </w:r>
      <w:r w:rsidRPr="00973DB9">
        <w:rPr>
          <w:color w:val="000000"/>
          <w:sz w:val="24"/>
          <w:szCs w:val="24"/>
          <w:lang w:eastAsia="en-US"/>
        </w:rPr>
        <w:t>и</w:t>
      </w:r>
      <w:r w:rsidRPr="00973DB9">
        <w:rPr>
          <w:color w:val="000000"/>
          <w:spacing w:val="1"/>
          <w:sz w:val="24"/>
          <w:szCs w:val="24"/>
          <w:lang w:eastAsia="en-US"/>
        </w:rPr>
        <w:t xml:space="preserve"> </w:t>
      </w:r>
      <w:r w:rsidRPr="00973DB9">
        <w:rPr>
          <w:color w:val="000000"/>
          <w:spacing w:val="-8"/>
          <w:sz w:val="24"/>
          <w:szCs w:val="24"/>
          <w:lang w:eastAsia="en-US"/>
        </w:rPr>
        <w:t>а</w:t>
      </w:r>
      <w:r w:rsidRPr="00973DB9">
        <w:rPr>
          <w:color w:val="000000"/>
          <w:spacing w:val="-24"/>
          <w:sz w:val="24"/>
          <w:szCs w:val="24"/>
          <w:lang w:eastAsia="en-US"/>
        </w:rPr>
        <w:t>у</w:t>
      </w:r>
      <w:r w:rsidRPr="00973DB9">
        <w:rPr>
          <w:color w:val="000000"/>
          <w:spacing w:val="2"/>
          <w:sz w:val="24"/>
          <w:szCs w:val="24"/>
          <w:lang w:eastAsia="en-US"/>
        </w:rPr>
        <w:t>д</w:t>
      </w:r>
      <w:r w:rsidRPr="00973DB9">
        <w:rPr>
          <w:color w:val="000000"/>
          <w:spacing w:val="4"/>
          <w:sz w:val="24"/>
          <w:szCs w:val="24"/>
          <w:lang w:eastAsia="en-US"/>
        </w:rPr>
        <w:t>и</w:t>
      </w:r>
      <w:r w:rsidRPr="00973DB9">
        <w:rPr>
          <w:color w:val="000000"/>
          <w:spacing w:val="-6"/>
          <w:sz w:val="24"/>
          <w:szCs w:val="24"/>
          <w:lang w:eastAsia="en-US"/>
        </w:rPr>
        <w:t>т</w:t>
      </w:r>
      <w:r w:rsidRPr="00973DB9">
        <w:rPr>
          <w:color w:val="000000"/>
          <w:sz w:val="24"/>
          <w:szCs w:val="24"/>
          <w:lang w:eastAsia="en-US"/>
        </w:rPr>
        <w:t>орные</w:t>
      </w:r>
      <w:r w:rsidRPr="00973DB9">
        <w:rPr>
          <w:color w:val="000000"/>
          <w:spacing w:val="2"/>
          <w:sz w:val="24"/>
          <w:szCs w:val="24"/>
          <w:lang w:eastAsia="en-US"/>
        </w:rPr>
        <w:t xml:space="preserve"> </w:t>
      </w:r>
      <w:r w:rsidRPr="00973DB9">
        <w:rPr>
          <w:color w:val="000000"/>
          <w:sz w:val="24"/>
          <w:szCs w:val="24"/>
          <w:lang w:eastAsia="en-US"/>
        </w:rPr>
        <w:t>з</w:t>
      </w:r>
      <w:r w:rsidRPr="00973DB9">
        <w:rPr>
          <w:color w:val="000000"/>
          <w:spacing w:val="1"/>
          <w:sz w:val="24"/>
          <w:szCs w:val="24"/>
          <w:lang w:eastAsia="en-US"/>
        </w:rPr>
        <w:t>а</w:t>
      </w:r>
      <w:r w:rsidRPr="00973DB9">
        <w:rPr>
          <w:color w:val="000000"/>
          <w:sz w:val="24"/>
          <w:szCs w:val="24"/>
          <w:lang w:eastAsia="en-US"/>
        </w:rPr>
        <w:t>н</w:t>
      </w:r>
      <w:r w:rsidRPr="00973DB9">
        <w:rPr>
          <w:color w:val="000000"/>
          <w:spacing w:val="1"/>
          <w:sz w:val="24"/>
          <w:szCs w:val="24"/>
          <w:lang w:eastAsia="en-US"/>
        </w:rPr>
        <w:t>я</w:t>
      </w:r>
      <w:r w:rsidRPr="00973DB9">
        <w:rPr>
          <w:color w:val="000000"/>
          <w:spacing w:val="-1"/>
          <w:sz w:val="24"/>
          <w:szCs w:val="24"/>
          <w:lang w:eastAsia="en-US"/>
        </w:rPr>
        <w:t>т</w:t>
      </w:r>
      <w:r w:rsidRPr="00973DB9">
        <w:rPr>
          <w:color w:val="000000"/>
          <w:sz w:val="24"/>
          <w:szCs w:val="24"/>
          <w:lang w:eastAsia="en-US"/>
        </w:rPr>
        <w:t>и</w:t>
      </w:r>
      <w:r w:rsidRPr="00973DB9">
        <w:rPr>
          <w:color w:val="000000"/>
          <w:spacing w:val="9"/>
          <w:sz w:val="24"/>
          <w:szCs w:val="24"/>
          <w:lang w:eastAsia="en-US"/>
        </w:rPr>
        <w:t>я</w:t>
      </w:r>
      <w:r w:rsidRPr="00973DB9">
        <w:rPr>
          <w:color w:val="000000"/>
          <w:sz w:val="24"/>
          <w:szCs w:val="24"/>
          <w:lang w:eastAsia="en-US"/>
        </w:rPr>
        <w:t>:</w:t>
      </w:r>
    </w:p>
    <w:p w:rsidR="00973DB9" w:rsidRPr="00973DB9" w:rsidRDefault="00973DB9" w:rsidP="00973DB9">
      <w:pPr>
        <w:spacing w:line="360" w:lineRule="auto"/>
        <w:jc w:val="both"/>
        <w:rPr>
          <w:color w:val="000000"/>
          <w:sz w:val="24"/>
          <w:szCs w:val="24"/>
          <w:lang w:eastAsia="en-US"/>
        </w:rPr>
      </w:pPr>
    </w:p>
    <w:p w:rsidR="00973DB9" w:rsidRPr="00973DB9" w:rsidRDefault="00973DB9" w:rsidP="00973DB9">
      <w:pPr>
        <w:widowControl w:val="0"/>
        <w:autoSpaceDE w:val="0"/>
        <w:autoSpaceDN w:val="0"/>
        <w:adjustRightInd w:val="0"/>
        <w:spacing w:before="13"/>
        <w:ind w:right="934"/>
        <w:jc w:val="center"/>
        <w:rPr>
          <w:b/>
          <w:bCs/>
          <w:iCs/>
          <w:color w:val="000000"/>
          <w:w w:val="99"/>
          <w:sz w:val="24"/>
          <w:szCs w:val="24"/>
          <w:lang w:eastAsia="en-US"/>
        </w:rPr>
      </w:pPr>
      <w:r w:rsidRPr="00973DB9">
        <w:rPr>
          <w:b/>
          <w:bCs/>
          <w:iCs/>
          <w:color w:val="000000"/>
          <w:spacing w:val="-11"/>
          <w:sz w:val="24"/>
          <w:szCs w:val="24"/>
          <w:lang w:eastAsia="en-US"/>
        </w:rPr>
        <w:t>Т</w:t>
      </w:r>
      <w:r w:rsidRPr="00973DB9">
        <w:rPr>
          <w:b/>
          <w:bCs/>
          <w:iCs/>
          <w:color w:val="000000"/>
          <w:sz w:val="24"/>
          <w:szCs w:val="24"/>
          <w:lang w:eastAsia="en-US"/>
        </w:rPr>
        <w:t>а</w:t>
      </w:r>
      <w:r w:rsidRPr="00973DB9">
        <w:rPr>
          <w:b/>
          <w:bCs/>
          <w:iCs/>
          <w:color w:val="000000"/>
          <w:spacing w:val="-4"/>
          <w:sz w:val="24"/>
          <w:szCs w:val="24"/>
          <w:lang w:eastAsia="en-US"/>
        </w:rPr>
        <w:t>б</w:t>
      </w:r>
      <w:r w:rsidRPr="00973DB9">
        <w:rPr>
          <w:b/>
          <w:bCs/>
          <w:iCs/>
          <w:color w:val="000000"/>
          <w:spacing w:val="1"/>
          <w:sz w:val="24"/>
          <w:szCs w:val="24"/>
          <w:lang w:eastAsia="en-US"/>
        </w:rPr>
        <w:t>л</w:t>
      </w:r>
      <w:r w:rsidRPr="00973DB9">
        <w:rPr>
          <w:b/>
          <w:bCs/>
          <w:iCs/>
          <w:color w:val="000000"/>
          <w:spacing w:val="-1"/>
          <w:sz w:val="24"/>
          <w:szCs w:val="24"/>
          <w:lang w:eastAsia="en-US"/>
        </w:rPr>
        <w:t>иц</w:t>
      </w:r>
      <w:r w:rsidRPr="00973DB9">
        <w:rPr>
          <w:b/>
          <w:bCs/>
          <w:iCs/>
          <w:color w:val="000000"/>
          <w:sz w:val="24"/>
          <w:szCs w:val="24"/>
          <w:lang w:eastAsia="en-US"/>
        </w:rPr>
        <w:t xml:space="preserve">а </w:t>
      </w:r>
      <w:r w:rsidRPr="00973DB9">
        <w:rPr>
          <w:b/>
          <w:bCs/>
          <w:iCs/>
          <w:color w:val="000000"/>
          <w:w w:val="99"/>
          <w:sz w:val="24"/>
          <w:szCs w:val="24"/>
          <w:lang w:eastAsia="en-US"/>
        </w:rPr>
        <w:t>2</w:t>
      </w:r>
    </w:p>
    <w:p w:rsidR="00973DB9" w:rsidRPr="00973DB9" w:rsidRDefault="00973DB9" w:rsidP="00973DB9">
      <w:pPr>
        <w:widowControl w:val="0"/>
        <w:autoSpaceDE w:val="0"/>
        <w:autoSpaceDN w:val="0"/>
        <w:adjustRightInd w:val="0"/>
        <w:spacing w:before="13"/>
        <w:ind w:right="934"/>
        <w:jc w:val="center"/>
        <w:rPr>
          <w:color w:val="000000"/>
          <w:sz w:val="24"/>
          <w:szCs w:val="24"/>
          <w:lang w:eastAsia="en-US"/>
        </w:rPr>
      </w:pPr>
    </w:p>
    <w:p w:rsidR="00973DB9" w:rsidRPr="00973DB9" w:rsidRDefault="00973DB9" w:rsidP="00973DB9">
      <w:pPr>
        <w:widowControl w:val="0"/>
        <w:autoSpaceDE w:val="0"/>
        <w:autoSpaceDN w:val="0"/>
        <w:adjustRightInd w:val="0"/>
        <w:spacing w:before="9" w:line="160" w:lineRule="exact"/>
        <w:rPr>
          <w:rFonts w:ascii="Calibri" w:hAnsi="Calibri" w:cs="Calibri"/>
          <w:color w:val="000000"/>
          <w:sz w:val="22"/>
          <w:szCs w:val="22"/>
          <w:lang w:eastAsia="en-US"/>
        </w:rPr>
      </w:pPr>
    </w:p>
    <w:p w:rsidR="00973DB9" w:rsidRPr="00973DB9" w:rsidRDefault="00973DB9" w:rsidP="00973DB9">
      <w:pPr>
        <w:widowControl w:val="0"/>
        <w:autoSpaceDE w:val="0"/>
        <w:autoSpaceDN w:val="0"/>
        <w:adjustRightInd w:val="0"/>
        <w:spacing w:before="9" w:line="160" w:lineRule="exact"/>
        <w:rPr>
          <w:rFonts w:ascii="Calibri" w:hAnsi="Calibri" w:cs="Calibri"/>
          <w:color w:val="000000"/>
          <w:sz w:val="22"/>
          <w:szCs w:val="22"/>
          <w:lang w:eastAsia="en-US"/>
        </w:rPr>
      </w:pPr>
    </w:p>
    <w:tbl>
      <w:tblPr>
        <w:tblW w:w="9973" w:type="dxa"/>
        <w:tblInd w:w="117" w:type="dxa"/>
        <w:tblLayout w:type="fixed"/>
        <w:tblCellMar>
          <w:left w:w="0" w:type="dxa"/>
          <w:right w:w="0" w:type="dxa"/>
        </w:tblCellMar>
        <w:tblLook w:val="0000" w:firstRow="0" w:lastRow="0" w:firstColumn="0" w:lastColumn="0" w:noHBand="0" w:noVBand="0"/>
      </w:tblPr>
      <w:tblGrid>
        <w:gridCol w:w="3243"/>
        <w:gridCol w:w="605"/>
        <w:gridCol w:w="105"/>
        <w:gridCol w:w="575"/>
        <w:gridCol w:w="130"/>
        <w:gridCol w:w="560"/>
        <w:gridCol w:w="149"/>
        <w:gridCol w:w="575"/>
        <w:gridCol w:w="134"/>
        <w:gridCol w:w="705"/>
        <w:gridCol w:w="144"/>
        <w:gridCol w:w="705"/>
        <w:gridCol w:w="144"/>
        <w:gridCol w:w="704"/>
        <w:gridCol w:w="144"/>
        <w:gridCol w:w="705"/>
        <w:gridCol w:w="616"/>
        <w:gridCol w:w="30"/>
      </w:tblGrid>
      <w:tr w:rsidR="00973DB9" w:rsidRPr="00973DB9" w:rsidTr="003F4341">
        <w:trPr>
          <w:trHeight w:hRule="exact" w:val="398"/>
        </w:trPr>
        <w:tc>
          <w:tcPr>
            <w:tcW w:w="3245"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rPr>
                <w:rFonts w:ascii="Calibri" w:hAnsi="Calibri" w:cs="Calibri"/>
                <w:sz w:val="22"/>
                <w:szCs w:val="22"/>
                <w:lang w:eastAsia="en-US"/>
              </w:rPr>
            </w:pPr>
          </w:p>
        </w:tc>
        <w:tc>
          <w:tcPr>
            <w:tcW w:w="6728" w:type="dxa"/>
            <w:gridSpan w:val="17"/>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309" w:lineRule="exact"/>
              <w:ind w:left="1381"/>
              <w:rPr>
                <w:rFonts w:ascii="Calibri" w:hAnsi="Calibri" w:cs="Calibri"/>
                <w:sz w:val="22"/>
                <w:szCs w:val="22"/>
                <w:lang w:val="en-US" w:eastAsia="en-US"/>
              </w:rPr>
            </w:pPr>
            <w:r w:rsidRPr="00973DB9">
              <w:rPr>
                <w:rFonts w:ascii="Calibri" w:hAnsi="Calibri" w:cs="Calibri"/>
                <w:spacing w:val="-1"/>
                <w:sz w:val="22"/>
                <w:szCs w:val="22"/>
                <w:lang w:val="en-US" w:eastAsia="en-US"/>
              </w:rPr>
              <w:t>Р</w:t>
            </w:r>
            <w:r w:rsidRPr="00973DB9">
              <w:rPr>
                <w:rFonts w:ascii="Calibri" w:hAnsi="Calibri" w:cs="Calibri"/>
                <w:spacing w:val="1"/>
                <w:sz w:val="22"/>
                <w:szCs w:val="22"/>
                <w:lang w:val="en-US" w:eastAsia="en-US"/>
              </w:rPr>
              <w:t>ас</w:t>
            </w:r>
            <w:r w:rsidRPr="00973DB9">
              <w:rPr>
                <w:rFonts w:ascii="Calibri" w:hAnsi="Calibri" w:cs="Calibri"/>
                <w:sz w:val="22"/>
                <w:szCs w:val="22"/>
                <w:lang w:val="en-US" w:eastAsia="en-US"/>
              </w:rPr>
              <w:t>пр</w:t>
            </w:r>
            <w:r w:rsidRPr="00973DB9">
              <w:rPr>
                <w:rFonts w:ascii="Calibri" w:hAnsi="Calibri" w:cs="Calibri"/>
                <w:spacing w:val="-3"/>
                <w:sz w:val="22"/>
                <w:szCs w:val="22"/>
                <w:lang w:val="en-US" w:eastAsia="en-US"/>
              </w:rPr>
              <w:t>е</w:t>
            </w:r>
            <w:r w:rsidRPr="00973DB9">
              <w:rPr>
                <w:rFonts w:ascii="Calibri" w:hAnsi="Calibri" w:cs="Calibri"/>
                <w:spacing w:val="2"/>
                <w:sz w:val="22"/>
                <w:szCs w:val="22"/>
                <w:lang w:val="en-US" w:eastAsia="en-US"/>
              </w:rPr>
              <w:t>д</w:t>
            </w:r>
            <w:r w:rsidRPr="00973DB9">
              <w:rPr>
                <w:rFonts w:ascii="Calibri" w:hAnsi="Calibri" w:cs="Calibri"/>
                <w:spacing w:val="1"/>
                <w:sz w:val="22"/>
                <w:szCs w:val="22"/>
                <w:lang w:val="en-US" w:eastAsia="en-US"/>
              </w:rPr>
              <w:t>е</w:t>
            </w:r>
            <w:r w:rsidRPr="00973DB9">
              <w:rPr>
                <w:rFonts w:ascii="Calibri" w:hAnsi="Calibri" w:cs="Calibri"/>
                <w:sz w:val="22"/>
                <w:szCs w:val="22"/>
                <w:lang w:val="en-US" w:eastAsia="en-US"/>
              </w:rPr>
              <w:t>л</w:t>
            </w:r>
            <w:r w:rsidRPr="00973DB9">
              <w:rPr>
                <w:rFonts w:ascii="Calibri" w:hAnsi="Calibri" w:cs="Calibri"/>
                <w:spacing w:val="1"/>
                <w:sz w:val="22"/>
                <w:szCs w:val="22"/>
                <w:lang w:val="en-US" w:eastAsia="en-US"/>
              </w:rPr>
              <w:t>е</w:t>
            </w:r>
            <w:r w:rsidRPr="00973DB9">
              <w:rPr>
                <w:rFonts w:ascii="Calibri" w:hAnsi="Calibri" w:cs="Calibri"/>
                <w:sz w:val="22"/>
                <w:szCs w:val="22"/>
                <w:lang w:val="en-US" w:eastAsia="en-US"/>
              </w:rPr>
              <w:t>ние</w:t>
            </w:r>
            <w:r w:rsidRPr="00973DB9">
              <w:rPr>
                <w:rFonts w:ascii="Calibri" w:hAnsi="Calibri" w:cs="Calibri"/>
                <w:spacing w:val="1"/>
                <w:sz w:val="22"/>
                <w:szCs w:val="22"/>
                <w:lang w:val="en-US" w:eastAsia="en-US"/>
              </w:rPr>
              <w:t xml:space="preserve"> </w:t>
            </w:r>
            <w:r w:rsidRPr="00973DB9">
              <w:rPr>
                <w:rFonts w:ascii="Calibri" w:hAnsi="Calibri" w:cs="Calibri"/>
                <w:sz w:val="22"/>
                <w:szCs w:val="22"/>
                <w:lang w:val="en-US" w:eastAsia="en-US"/>
              </w:rPr>
              <w:t xml:space="preserve">по </w:t>
            </w:r>
            <w:r w:rsidRPr="00973DB9">
              <w:rPr>
                <w:rFonts w:ascii="Calibri" w:hAnsi="Calibri" w:cs="Calibri"/>
                <w:spacing w:val="-4"/>
                <w:sz w:val="22"/>
                <w:szCs w:val="22"/>
                <w:lang w:val="en-US" w:eastAsia="en-US"/>
              </w:rPr>
              <w:t>г</w:t>
            </w:r>
            <w:r w:rsidRPr="00973DB9">
              <w:rPr>
                <w:rFonts w:ascii="Calibri" w:hAnsi="Calibri" w:cs="Calibri"/>
                <w:spacing w:val="-9"/>
                <w:sz w:val="22"/>
                <w:szCs w:val="22"/>
                <w:lang w:val="en-US" w:eastAsia="en-US"/>
              </w:rPr>
              <w:t>о</w:t>
            </w:r>
            <w:r w:rsidRPr="00973DB9">
              <w:rPr>
                <w:rFonts w:ascii="Calibri" w:hAnsi="Calibri" w:cs="Calibri"/>
                <w:spacing w:val="2"/>
                <w:sz w:val="22"/>
                <w:szCs w:val="22"/>
                <w:lang w:val="en-US" w:eastAsia="en-US"/>
              </w:rPr>
              <w:t>д</w:t>
            </w:r>
            <w:r w:rsidRPr="00973DB9">
              <w:rPr>
                <w:rFonts w:ascii="Calibri" w:hAnsi="Calibri" w:cs="Calibri"/>
                <w:spacing w:val="1"/>
                <w:sz w:val="22"/>
                <w:szCs w:val="22"/>
                <w:lang w:val="en-US" w:eastAsia="en-US"/>
              </w:rPr>
              <w:t>а</w:t>
            </w:r>
            <w:r w:rsidRPr="00973DB9">
              <w:rPr>
                <w:rFonts w:ascii="Calibri" w:hAnsi="Calibri" w:cs="Calibri"/>
                <w:sz w:val="22"/>
                <w:szCs w:val="22"/>
                <w:lang w:val="en-US" w:eastAsia="en-US"/>
              </w:rPr>
              <w:t>м</w:t>
            </w:r>
            <w:r w:rsidRPr="00973DB9">
              <w:rPr>
                <w:rFonts w:ascii="Calibri" w:hAnsi="Calibri" w:cs="Calibri"/>
                <w:spacing w:val="2"/>
                <w:sz w:val="22"/>
                <w:szCs w:val="22"/>
                <w:lang w:val="en-US" w:eastAsia="en-US"/>
              </w:rPr>
              <w:t xml:space="preserve"> </w:t>
            </w:r>
            <w:r w:rsidRPr="00973DB9">
              <w:rPr>
                <w:rFonts w:ascii="Calibri" w:hAnsi="Calibri" w:cs="Calibri"/>
                <w:sz w:val="22"/>
                <w:szCs w:val="22"/>
                <w:lang w:val="en-US" w:eastAsia="en-US"/>
              </w:rPr>
              <w:t>о</w:t>
            </w:r>
            <w:r w:rsidRPr="00973DB9">
              <w:rPr>
                <w:rFonts w:ascii="Calibri" w:hAnsi="Calibri" w:cs="Calibri"/>
                <w:spacing w:val="-7"/>
                <w:sz w:val="22"/>
                <w:szCs w:val="22"/>
                <w:lang w:val="en-US" w:eastAsia="en-US"/>
              </w:rPr>
              <w:t>б</w:t>
            </w:r>
            <w:r w:rsidRPr="00973DB9">
              <w:rPr>
                <w:rFonts w:ascii="Calibri" w:hAnsi="Calibri" w:cs="Calibri"/>
                <w:spacing w:val="-5"/>
                <w:sz w:val="22"/>
                <w:szCs w:val="22"/>
                <w:lang w:val="en-US" w:eastAsia="en-US"/>
              </w:rPr>
              <w:t>у</w:t>
            </w:r>
            <w:r w:rsidRPr="00973DB9">
              <w:rPr>
                <w:rFonts w:ascii="Calibri" w:hAnsi="Calibri" w:cs="Calibri"/>
                <w:spacing w:val="-1"/>
                <w:sz w:val="22"/>
                <w:szCs w:val="22"/>
                <w:lang w:val="en-US" w:eastAsia="en-US"/>
              </w:rPr>
              <w:t>ч</w:t>
            </w:r>
            <w:r w:rsidRPr="00973DB9">
              <w:rPr>
                <w:rFonts w:ascii="Calibri" w:hAnsi="Calibri" w:cs="Calibri"/>
                <w:spacing w:val="1"/>
                <w:sz w:val="22"/>
                <w:szCs w:val="22"/>
                <w:lang w:val="en-US" w:eastAsia="en-US"/>
              </w:rPr>
              <w:t>е</w:t>
            </w:r>
            <w:r w:rsidRPr="00973DB9">
              <w:rPr>
                <w:rFonts w:ascii="Calibri" w:hAnsi="Calibri" w:cs="Calibri"/>
                <w:sz w:val="22"/>
                <w:szCs w:val="22"/>
                <w:lang w:val="en-US" w:eastAsia="en-US"/>
              </w:rPr>
              <w:t>ния</w:t>
            </w:r>
          </w:p>
        </w:tc>
      </w:tr>
      <w:tr w:rsidR="00973DB9" w:rsidRPr="00973DB9" w:rsidTr="003F4341">
        <w:trPr>
          <w:trHeight w:hRule="exact" w:val="422"/>
        </w:trPr>
        <w:tc>
          <w:tcPr>
            <w:tcW w:w="3245"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53"/>
              <w:rPr>
                <w:rFonts w:ascii="Calibri" w:hAnsi="Calibri" w:cs="Calibri"/>
                <w:sz w:val="22"/>
                <w:szCs w:val="22"/>
                <w:lang w:val="en-US" w:eastAsia="en-US"/>
              </w:rPr>
            </w:pPr>
            <w:r w:rsidRPr="00973DB9">
              <w:rPr>
                <w:rFonts w:ascii="Calibri" w:hAnsi="Calibri" w:cs="Calibri"/>
                <w:spacing w:val="-1"/>
                <w:sz w:val="22"/>
                <w:szCs w:val="22"/>
                <w:lang w:val="en-US" w:eastAsia="en-US"/>
              </w:rPr>
              <w:t>К</w:t>
            </w:r>
            <w:r w:rsidRPr="00973DB9">
              <w:rPr>
                <w:rFonts w:ascii="Calibri" w:hAnsi="Calibri" w:cs="Calibri"/>
                <w:sz w:val="22"/>
                <w:szCs w:val="22"/>
                <w:lang w:val="en-US" w:eastAsia="en-US"/>
              </w:rPr>
              <w:t>л</w:t>
            </w:r>
            <w:r w:rsidRPr="00973DB9">
              <w:rPr>
                <w:rFonts w:ascii="Calibri" w:hAnsi="Calibri" w:cs="Calibri"/>
                <w:spacing w:val="-1"/>
                <w:sz w:val="22"/>
                <w:szCs w:val="22"/>
                <w:lang w:val="en-US" w:eastAsia="en-US"/>
              </w:rPr>
              <w:t>асс</w:t>
            </w:r>
            <w:r w:rsidRPr="00973DB9">
              <w:rPr>
                <w:rFonts w:ascii="Calibri" w:hAnsi="Calibri" w:cs="Calibri"/>
                <w:sz w:val="22"/>
                <w:szCs w:val="22"/>
                <w:lang w:val="en-US" w:eastAsia="en-US"/>
              </w:rPr>
              <w:t>ы</w:t>
            </w:r>
          </w:p>
        </w:tc>
        <w:tc>
          <w:tcPr>
            <w:tcW w:w="605"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196" w:right="201"/>
              <w:jc w:val="center"/>
              <w:rPr>
                <w:rFonts w:ascii="Calibri" w:hAnsi="Calibri" w:cs="Calibri"/>
                <w:sz w:val="22"/>
                <w:szCs w:val="22"/>
                <w:lang w:val="en-US" w:eastAsia="en-US"/>
              </w:rPr>
            </w:pPr>
            <w:r w:rsidRPr="00973DB9">
              <w:rPr>
                <w:rFonts w:ascii="Calibri" w:hAnsi="Calibri" w:cs="Calibri"/>
                <w:w w:val="99"/>
                <w:sz w:val="22"/>
                <w:szCs w:val="22"/>
                <w:lang w:val="en-US" w:eastAsia="en-US"/>
              </w:rPr>
              <w:t>1</w:t>
            </w:r>
          </w:p>
        </w:tc>
        <w:tc>
          <w:tcPr>
            <w:tcW w:w="681"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39" w:right="235"/>
              <w:jc w:val="center"/>
              <w:rPr>
                <w:rFonts w:ascii="Calibri" w:hAnsi="Calibri" w:cs="Calibri"/>
                <w:sz w:val="22"/>
                <w:szCs w:val="22"/>
                <w:lang w:val="en-US" w:eastAsia="en-US"/>
              </w:rPr>
            </w:pPr>
            <w:r w:rsidRPr="00973DB9">
              <w:rPr>
                <w:rFonts w:ascii="Calibri" w:hAnsi="Calibri" w:cs="Calibri"/>
                <w:w w:val="99"/>
                <w:sz w:val="22"/>
                <w:szCs w:val="22"/>
                <w:lang w:val="en-US" w:eastAsia="en-US"/>
              </w:rPr>
              <w:t>2</w:t>
            </w:r>
          </w:p>
        </w:tc>
        <w:tc>
          <w:tcPr>
            <w:tcW w:w="691"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44" w:right="239"/>
              <w:jc w:val="center"/>
              <w:rPr>
                <w:rFonts w:ascii="Calibri" w:hAnsi="Calibri" w:cs="Calibri"/>
                <w:sz w:val="22"/>
                <w:szCs w:val="22"/>
                <w:lang w:val="en-US" w:eastAsia="en-US"/>
              </w:rPr>
            </w:pPr>
            <w:r w:rsidRPr="00973DB9">
              <w:rPr>
                <w:rFonts w:ascii="Calibri" w:hAnsi="Calibri" w:cs="Calibri"/>
                <w:w w:val="99"/>
                <w:sz w:val="22"/>
                <w:szCs w:val="22"/>
                <w:lang w:val="en-US" w:eastAsia="en-US"/>
              </w:rPr>
              <w:t>3</w:t>
            </w:r>
          </w:p>
        </w:tc>
        <w:tc>
          <w:tcPr>
            <w:tcW w:w="725"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54" w:right="263"/>
              <w:jc w:val="center"/>
              <w:rPr>
                <w:rFonts w:ascii="Calibri" w:hAnsi="Calibri" w:cs="Calibri"/>
                <w:sz w:val="22"/>
                <w:szCs w:val="22"/>
                <w:lang w:val="en-US" w:eastAsia="en-US"/>
              </w:rPr>
            </w:pPr>
            <w:r w:rsidRPr="00973DB9">
              <w:rPr>
                <w:rFonts w:ascii="Calibri" w:hAnsi="Calibri" w:cs="Calibri"/>
                <w:w w:val="99"/>
                <w:sz w:val="22"/>
                <w:szCs w:val="22"/>
                <w:lang w:val="en-US" w:eastAsia="en-US"/>
              </w:rPr>
              <w:t>4</w:t>
            </w:r>
          </w:p>
        </w:tc>
        <w:tc>
          <w:tcPr>
            <w:tcW w:w="84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311" w:right="321"/>
              <w:jc w:val="center"/>
              <w:rPr>
                <w:rFonts w:ascii="Calibri" w:hAnsi="Calibri" w:cs="Calibri"/>
                <w:sz w:val="22"/>
                <w:szCs w:val="22"/>
                <w:lang w:val="en-US" w:eastAsia="en-US"/>
              </w:rPr>
            </w:pPr>
            <w:r w:rsidRPr="00973DB9">
              <w:rPr>
                <w:rFonts w:ascii="Calibri" w:hAnsi="Calibri" w:cs="Calibri"/>
                <w:w w:val="99"/>
                <w:sz w:val="22"/>
                <w:szCs w:val="22"/>
                <w:lang w:val="en-US" w:eastAsia="en-US"/>
              </w:rPr>
              <w:t>5</w:t>
            </w:r>
          </w:p>
        </w:tc>
        <w:tc>
          <w:tcPr>
            <w:tcW w:w="85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316" w:right="326"/>
              <w:jc w:val="center"/>
              <w:rPr>
                <w:rFonts w:ascii="Calibri" w:hAnsi="Calibri" w:cs="Calibri"/>
                <w:sz w:val="22"/>
                <w:szCs w:val="22"/>
                <w:lang w:val="en-US" w:eastAsia="en-US"/>
              </w:rPr>
            </w:pPr>
            <w:r w:rsidRPr="00973DB9">
              <w:rPr>
                <w:rFonts w:ascii="Calibri" w:hAnsi="Calibri" w:cs="Calibri"/>
                <w:w w:val="99"/>
                <w:sz w:val="22"/>
                <w:szCs w:val="22"/>
                <w:lang w:val="en-US" w:eastAsia="en-US"/>
              </w:rPr>
              <w:t>6</w:t>
            </w:r>
          </w:p>
        </w:tc>
        <w:tc>
          <w:tcPr>
            <w:tcW w:w="849"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316" w:right="326"/>
              <w:jc w:val="center"/>
              <w:rPr>
                <w:rFonts w:ascii="Calibri" w:hAnsi="Calibri" w:cs="Calibri"/>
                <w:sz w:val="22"/>
                <w:szCs w:val="22"/>
                <w:lang w:val="en-US" w:eastAsia="en-US"/>
              </w:rPr>
            </w:pPr>
            <w:r w:rsidRPr="00973DB9">
              <w:rPr>
                <w:rFonts w:ascii="Calibri" w:hAnsi="Calibri" w:cs="Calibri"/>
                <w:w w:val="99"/>
                <w:sz w:val="22"/>
                <w:szCs w:val="22"/>
                <w:lang w:val="en-US" w:eastAsia="en-US"/>
              </w:rPr>
              <w:t>7</w:t>
            </w:r>
          </w:p>
        </w:tc>
        <w:tc>
          <w:tcPr>
            <w:tcW w:w="85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316" w:right="326"/>
              <w:jc w:val="center"/>
              <w:rPr>
                <w:rFonts w:ascii="Calibri" w:hAnsi="Calibri" w:cs="Calibri"/>
                <w:sz w:val="22"/>
                <w:szCs w:val="22"/>
                <w:lang w:val="en-US" w:eastAsia="en-US"/>
              </w:rPr>
            </w:pPr>
            <w:r w:rsidRPr="00973DB9">
              <w:rPr>
                <w:rFonts w:ascii="Calibri" w:hAnsi="Calibri" w:cs="Calibri"/>
                <w:w w:val="99"/>
                <w:sz w:val="22"/>
                <w:szCs w:val="22"/>
                <w:lang w:val="en-US" w:eastAsia="en-US"/>
              </w:rPr>
              <w:t>8</w:t>
            </w:r>
          </w:p>
        </w:tc>
        <w:tc>
          <w:tcPr>
            <w:tcW w:w="637"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73" w:right="268"/>
              <w:jc w:val="center"/>
              <w:rPr>
                <w:rFonts w:ascii="Calibri" w:hAnsi="Calibri" w:cs="Calibri"/>
                <w:sz w:val="22"/>
                <w:szCs w:val="22"/>
                <w:lang w:val="en-US" w:eastAsia="en-US"/>
              </w:rPr>
            </w:pPr>
            <w:r w:rsidRPr="00973DB9">
              <w:rPr>
                <w:rFonts w:ascii="Calibri" w:hAnsi="Calibri" w:cs="Calibri"/>
                <w:w w:val="99"/>
                <w:sz w:val="22"/>
                <w:szCs w:val="22"/>
                <w:lang w:val="en-US" w:eastAsia="en-US"/>
              </w:rPr>
              <w:t>9</w:t>
            </w:r>
          </w:p>
        </w:tc>
      </w:tr>
      <w:tr w:rsidR="00973DB9" w:rsidRPr="00973DB9" w:rsidTr="003F4341">
        <w:trPr>
          <w:trHeight w:hRule="exact" w:val="1277"/>
        </w:trPr>
        <w:tc>
          <w:tcPr>
            <w:tcW w:w="3245"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53"/>
              <w:rPr>
                <w:rFonts w:ascii="Calibri" w:hAnsi="Calibri" w:cs="Calibri"/>
                <w:sz w:val="22"/>
                <w:szCs w:val="22"/>
                <w:lang w:eastAsia="en-US"/>
              </w:rPr>
            </w:pPr>
            <w:r w:rsidRPr="00973DB9">
              <w:rPr>
                <w:rFonts w:ascii="Calibri" w:hAnsi="Calibri" w:cs="Calibri"/>
                <w:sz w:val="22"/>
                <w:szCs w:val="22"/>
                <w:lang w:eastAsia="en-US"/>
              </w:rPr>
              <w:t>Про</w:t>
            </w:r>
            <w:r w:rsidRPr="00973DB9">
              <w:rPr>
                <w:rFonts w:ascii="Calibri" w:hAnsi="Calibri" w:cs="Calibri"/>
                <w:spacing w:val="-7"/>
                <w:sz w:val="22"/>
                <w:szCs w:val="22"/>
                <w:lang w:eastAsia="en-US"/>
              </w:rPr>
              <w:t>д</w:t>
            </w:r>
            <w:r w:rsidRPr="00973DB9">
              <w:rPr>
                <w:rFonts w:ascii="Calibri" w:hAnsi="Calibri" w:cs="Calibri"/>
                <w:sz w:val="22"/>
                <w:szCs w:val="22"/>
                <w:lang w:eastAsia="en-US"/>
              </w:rPr>
              <w:t>ол</w:t>
            </w:r>
            <w:r w:rsidRPr="00973DB9">
              <w:rPr>
                <w:rFonts w:ascii="Calibri" w:hAnsi="Calibri" w:cs="Calibri"/>
                <w:spacing w:val="2"/>
                <w:sz w:val="22"/>
                <w:szCs w:val="22"/>
                <w:lang w:eastAsia="en-US"/>
              </w:rPr>
              <w:t>ж</w:t>
            </w:r>
            <w:r w:rsidRPr="00973DB9">
              <w:rPr>
                <w:rFonts w:ascii="Calibri" w:hAnsi="Calibri" w:cs="Calibri"/>
                <w:spacing w:val="1"/>
                <w:sz w:val="22"/>
                <w:szCs w:val="22"/>
                <w:lang w:eastAsia="en-US"/>
              </w:rPr>
              <w:t>ит</w:t>
            </w:r>
            <w:r w:rsidRPr="00973DB9">
              <w:rPr>
                <w:rFonts w:ascii="Calibri" w:hAnsi="Calibri" w:cs="Calibri"/>
                <w:spacing w:val="-1"/>
                <w:sz w:val="22"/>
                <w:szCs w:val="22"/>
                <w:lang w:eastAsia="en-US"/>
              </w:rPr>
              <w:t>е</w:t>
            </w:r>
            <w:r w:rsidRPr="00973DB9">
              <w:rPr>
                <w:rFonts w:ascii="Calibri" w:hAnsi="Calibri" w:cs="Calibri"/>
                <w:spacing w:val="-4"/>
                <w:sz w:val="22"/>
                <w:szCs w:val="22"/>
                <w:lang w:eastAsia="en-US"/>
              </w:rPr>
              <w:t>л</w:t>
            </w:r>
            <w:r w:rsidRPr="00973DB9">
              <w:rPr>
                <w:rFonts w:ascii="Calibri" w:hAnsi="Calibri" w:cs="Calibri"/>
                <w:spacing w:val="1"/>
                <w:sz w:val="22"/>
                <w:szCs w:val="22"/>
                <w:lang w:eastAsia="en-US"/>
              </w:rPr>
              <w:t>ь</w:t>
            </w:r>
            <w:r w:rsidRPr="00973DB9">
              <w:rPr>
                <w:rFonts w:ascii="Calibri" w:hAnsi="Calibri" w:cs="Calibri"/>
                <w:spacing w:val="-3"/>
                <w:sz w:val="22"/>
                <w:szCs w:val="22"/>
                <w:lang w:eastAsia="en-US"/>
              </w:rPr>
              <w:t>н</w:t>
            </w:r>
            <w:r w:rsidRPr="00973DB9">
              <w:rPr>
                <w:rFonts w:ascii="Calibri" w:hAnsi="Calibri" w:cs="Calibri"/>
                <w:spacing w:val="10"/>
                <w:sz w:val="22"/>
                <w:szCs w:val="22"/>
                <w:lang w:eastAsia="en-US"/>
              </w:rPr>
              <w:t>о</w:t>
            </w:r>
            <w:r w:rsidRPr="00973DB9">
              <w:rPr>
                <w:rFonts w:ascii="Calibri" w:hAnsi="Calibri" w:cs="Calibri"/>
                <w:spacing w:val="-1"/>
                <w:sz w:val="22"/>
                <w:szCs w:val="22"/>
                <w:lang w:eastAsia="en-US"/>
              </w:rPr>
              <w:t>с</w:t>
            </w:r>
            <w:r w:rsidRPr="00973DB9">
              <w:rPr>
                <w:rFonts w:ascii="Calibri" w:hAnsi="Calibri" w:cs="Calibri"/>
                <w:spacing w:val="1"/>
                <w:sz w:val="22"/>
                <w:szCs w:val="22"/>
                <w:lang w:eastAsia="en-US"/>
              </w:rPr>
              <w:t>т</w:t>
            </w:r>
            <w:r w:rsidRPr="00973DB9">
              <w:rPr>
                <w:rFonts w:ascii="Calibri" w:hAnsi="Calibri" w:cs="Calibri"/>
                <w:sz w:val="22"/>
                <w:szCs w:val="22"/>
                <w:lang w:eastAsia="en-US"/>
              </w:rPr>
              <w:t>ь</w:t>
            </w:r>
          </w:p>
          <w:p w:rsidR="00973DB9" w:rsidRPr="00973DB9" w:rsidRDefault="00973DB9" w:rsidP="00973DB9">
            <w:pPr>
              <w:widowControl w:val="0"/>
              <w:autoSpaceDE w:val="0"/>
              <w:autoSpaceDN w:val="0"/>
              <w:adjustRightInd w:val="0"/>
              <w:spacing w:before="7" w:line="130" w:lineRule="exact"/>
              <w:rPr>
                <w:rFonts w:ascii="Calibri" w:hAnsi="Calibri" w:cs="Calibri"/>
                <w:sz w:val="22"/>
                <w:szCs w:val="22"/>
                <w:lang w:eastAsia="en-US"/>
              </w:rPr>
            </w:pPr>
          </w:p>
          <w:p w:rsidR="00973DB9" w:rsidRPr="00973DB9" w:rsidRDefault="00973DB9" w:rsidP="00973DB9">
            <w:pPr>
              <w:widowControl w:val="0"/>
              <w:autoSpaceDE w:val="0"/>
              <w:autoSpaceDN w:val="0"/>
              <w:adjustRightInd w:val="0"/>
              <w:spacing w:line="359" w:lineRule="auto"/>
              <w:ind w:left="253" w:right="938"/>
              <w:rPr>
                <w:rFonts w:ascii="Calibri" w:hAnsi="Calibri" w:cs="Calibri"/>
                <w:sz w:val="22"/>
                <w:szCs w:val="22"/>
                <w:lang w:eastAsia="en-US"/>
              </w:rPr>
            </w:pPr>
            <w:r w:rsidRPr="00973DB9">
              <w:rPr>
                <w:rFonts w:ascii="Calibri" w:hAnsi="Calibri" w:cs="Calibri"/>
                <w:spacing w:val="-5"/>
                <w:sz w:val="22"/>
                <w:szCs w:val="22"/>
                <w:lang w:eastAsia="en-US"/>
              </w:rPr>
              <w:t>у</w:t>
            </w:r>
            <w:r w:rsidRPr="00973DB9">
              <w:rPr>
                <w:rFonts w:ascii="Calibri" w:hAnsi="Calibri" w:cs="Calibri"/>
                <w:sz w:val="22"/>
                <w:szCs w:val="22"/>
                <w:lang w:eastAsia="en-US"/>
              </w:rPr>
              <w:t>ч</w:t>
            </w:r>
            <w:r w:rsidRPr="00973DB9">
              <w:rPr>
                <w:rFonts w:ascii="Calibri" w:hAnsi="Calibri" w:cs="Calibri"/>
                <w:spacing w:val="4"/>
                <w:sz w:val="22"/>
                <w:szCs w:val="22"/>
                <w:lang w:eastAsia="en-US"/>
              </w:rPr>
              <w:t>е</w:t>
            </w:r>
            <w:r w:rsidRPr="00973DB9">
              <w:rPr>
                <w:rFonts w:ascii="Calibri" w:hAnsi="Calibri" w:cs="Calibri"/>
                <w:spacing w:val="-2"/>
                <w:sz w:val="22"/>
                <w:szCs w:val="22"/>
                <w:lang w:eastAsia="en-US"/>
              </w:rPr>
              <w:t>б</w:t>
            </w:r>
            <w:r w:rsidRPr="00973DB9">
              <w:rPr>
                <w:rFonts w:ascii="Calibri" w:hAnsi="Calibri" w:cs="Calibri"/>
                <w:spacing w:val="1"/>
                <w:sz w:val="22"/>
                <w:szCs w:val="22"/>
                <w:lang w:eastAsia="en-US"/>
              </w:rPr>
              <w:t>н</w:t>
            </w:r>
            <w:r w:rsidRPr="00973DB9">
              <w:rPr>
                <w:rFonts w:ascii="Calibri" w:hAnsi="Calibri" w:cs="Calibri"/>
                <w:spacing w:val="2"/>
                <w:sz w:val="22"/>
                <w:szCs w:val="22"/>
                <w:lang w:eastAsia="en-US"/>
              </w:rPr>
              <w:t>ы</w:t>
            </w:r>
            <w:r w:rsidRPr="00973DB9">
              <w:rPr>
                <w:rFonts w:ascii="Calibri" w:hAnsi="Calibri" w:cs="Calibri"/>
                <w:sz w:val="22"/>
                <w:szCs w:val="22"/>
                <w:lang w:eastAsia="en-US"/>
              </w:rPr>
              <w:t>х</w:t>
            </w:r>
            <w:r w:rsidRPr="00973DB9">
              <w:rPr>
                <w:rFonts w:ascii="Calibri" w:hAnsi="Calibri" w:cs="Calibri"/>
                <w:spacing w:val="-5"/>
                <w:sz w:val="22"/>
                <w:szCs w:val="22"/>
                <w:lang w:eastAsia="en-US"/>
              </w:rPr>
              <w:t xml:space="preserve"> </w:t>
            </w:r>
            <w:r w:rsidRPr="00973DB9">
              <w:rPr>
                <w:rFonts w:ascii="Calibri" w:hAnsi="Calibri" w:cs="Calibri"/>
                <w:spacing w:val="1"/>
                <w:sz w:val="22"/>
                <w:szCs w:val="22"/>
                <w:lang w:eastAsia="en-US"/>
              </w:rPr>
              <w:t>з</w:t>
            </w:r>
            <w:r w:rsidRPr="00973DB9">
              <w:rPr>
                <w:rFonts w:ascii="Calibri" w:hAnsi="Calibri" w:cs="Calibri"/>
                <w:spacing w:val="-1"/>
                <w:sz w:val="22"/>
                <w:szCs w:val="22"/>
                <w:lang w:eastAsia="en-US"/>
              </w:rPr>
              <w:t>а</w:t>
            </w:r>
            <w:r w:rsidRPr="00973DB9">
              <w:rPr>
                <w:rFonts w:ascii="Calibri" w:hAnsi="Calibri" w:cs="Calibri"/>
                <w:spacing w:val="1"/>
                <w:sz w:val="22"/>
                <w:szCs w:val="22"/>
                <w:lang w:eastAsia="en-US"/>
              </w:rPr>
              <w:t>н</w:t>
            </w:r>
            <w:r w:rsidRPr="00973DB9">
              <w:rPr>
                <w:rFonts w:ascii="Calibri" w:hAnsi="Calibri" w:cs="Calibri"/>
                <w:sz w:val="22"/>
                <w:szCs w:val="22"/>
                <w:lang w:eastAsia="en-US"/>
              </w:rPr>
              <w:t>я</w:t>
            </w:r>
            <w:r w:rsidRPr="00973DB9">
              <w:rPr>
                <w:rFonts w:ascii="Calibri" w:hAnsi="Calibri" w:cs="Calibri"/>
                <w:spacing w:val="1"/>
                <w:sz w:val="22"/>
                <w:szCs w:val="22"/>
                <w:lang w:eastAsia="en-US"/>
              </w:rPr>
              <w:t>ти</w:t>
            </w:r>
            <w:r w:rsidRPr="00973DB9">
              <w:rPr>
                <w:rFonts w:ascii="Calibri" w:hAnsi="Calibri" w:cs="Calibri"/>
                <w:sz w:val="22"/>
                <w:szCs w:val="22"/>
                <w:lang w:eastAsia="en-US"/>
              </w:rPr>
              <w:t>й</w:t>
            </w:r>
            <w:r w:rsidRPr="00973DB9">
              <w:rPr>
                <w:rFonts w:ascii="Calibri" w:hAnsi="Calibri" w:cs="Calibri"/>
                <w:spacing w:val="1"/>
                <w:sz w:val="22"/>
                <w:szCs w:val="22"/>
                <w:lang w:eastAsia="en-US"/>
              </w:rPr>
              <w:t xml:space="preserve"> </w:t>
            </w:r>
            <w:r w:rsidRPr="00973DB9">
              <w:rPr>
                <w:rFonts w:ascii="Calibri" w:hAnsi="Calibri" w:cs="Calibri"/>
                <w:spacing w:val="-3"/>
                <w:sz w:val="22"/>
                <w:szCs w:val="22"/>
                <w:lang w:eastAsia="en-US"/>
              </w:rPr>
              <w:t>(</w:t>
            </w:r>
            <w:r w:rsidRPr="00973DB9">
              <w:rPr>
                <w:rFonts w:ascii="Calibri" w:hAnsi="Calibri" w:cs="Calibri"/>
                <w:sz w:val="22"/>
                <w:szCs w:val="22"/>
                <w:lang w:eastAsia="en-US"/>
              </w:rPr>
              <w:t xml:space="preserve">в </w:t>
            </w:r>
            <w:r w:rsidRPr="00973DB9">
              <w:rPr>
                <w:rFonts w:ascii="Calibri" w:hAnsi="Calibri" w:cs="Calibri"/>
                <w:spacing w:val="1"/>
                <w:sz w:val="22"/>
                <w:szCs w:val="22"/>
                <w:lang w:eastAsia="en-US"/>
              </w:rPr>
              <w:t>н</w:t>
            </w:r>
            <w:r w:rsidRPr="00973DB9">
              <w:rPr>
                <w:rFonts w:ascii="Calibri" w:hAnsi="Calibri" w:cs="Calibri"/>
                <w:spacing w:val="-6"/>
                <w:sz w:val="22"/>
                <w:szCs w:val="22"/>
                <w:lang w:eastAsia="en-US"/>
              </w:rPr>
              <w:t>е</w:t>
            </w:r>
            <w:r w:rsidRPr="00973DB9">
              <w:rPr>
                <w:rFonts w:ascii="Calibri" w:hAnsi="Calibri" w:cs="Calibri"/>
                <w:spacing w:val="-2"/>
                <w:sz w:val="22"/>
                <w:szCs w:val="22"/>
                <w:lang w:eastAsia="en-US"/>
              </w:rPr>
              <w:t>д</w:t>
            </w:r>
            <w:r w:rsidRPr="00973DB9">
              <w:rPr>
                <w:rFonts w:ascii="Calibri" w:hAnsi="Calibri" w:cs="Calibri"/>
                <w:spacing w:val="-1"/>
                <w:sz w:val="22"/>
                <w:szCs w:val="22"/>
                <w:lang w:eastAsia="en-US"/>
              </w:rPr>
              <w:t>е</w:t>
            </w:r>
            <w:r w:rsidRPr="00973DB9">
              <w:rPr>
                <w:rFonts w:ascii="Calibri" w:hAnsi="Calibri" w:cs="Calibri"/>
                <w:sz w:val="22"/>
                <w:szCs w:val="22"/>
                <w:lang w:eastAsia="en-US"/>
              </w:rPr>
              <w:t>л</w:t>
            </w:r>
            <w:r w:rsidRPr="00973DB9">
              <w:rPr>
                <w:rFonts w:ascii="Calibri" w:hAnsi="Calibri" w:cs="Calibri"/>
                <w:spacing w:val="5"/>
                <w:sz w:val="22"/>
                <w:szCs w:val="22"/>
                <w:lang w:eastAsia="en-US"/>
              </w:rPr>
              <w:t>я</w:t>
            </w:r>
            <w:r w:rsidRPr="00973DB9">
              <w:rPr>
                <w:rFonts w:ascii="Calibri" w:hAnsi="Calibri" w:cs="Calibri"/>
                <w:spacing w:val="-5"/>
                <w:sz w:val="22"/>
                <w:szCs w:val="22"/>
                <w:lang w:eastAsia="en-US"/>
              </w:rPr>
              <w:t>х</w:t>
            </w:r>
            <w:r w:rsidRPr="00973DB9">
              <w:rPr>
                <w:rFonts w:ascii="Calibri" w:hAnsi="Calibri" w:cs="Calibri"/>
                <w:sz w:val="22"/>
                <w:szCs w:val="22"/>
                <w:lang w:eastAsia="en-US"/>
              </w:rPr>
              <w:t>)</w:t>
            </w:r>
          </w:p>
        </w:tc>
        <w:tc>
          <w:tcPr>
            <w:tcW w:w="605"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sz w:val="22"/>
                <w:szCs w:val="22"/>
                <w:lang w:eastAsia="en-US"/>
              </w:rPr>
            </w:pPr>
          </w:p>
          <w:p w:rsidR="00973DB9" w:rsidRPr="00973DB9" w:rsidRDefault="00973DB9" w:rsidP="00973DB9">
            <w:pPr>
              <w:widowControl w:val="0"/>
              <w:autoSpaceDE w:val="0"/>
              <w:autoSpaceDN w:val="0"/>
              <w:adjustRightInd w:val="0"/>
              <w:spacing w:before="4" w:line="200" w:lineRule="exact"/>
              <w:rPr>
                <w:rFonts w:ascii="Calibri" w:hAnsi="Calibri" w:cs="Calibri"/>
                <w:sz w:val="22"/>
                <w:szCs w:val="22"/>
                <w:lang w:eastAsia="en-US"/>
              </w:rPr>
            </w:pPr>
          </w:p>
          <w:p w:rsidR="00973DB9" w:rsidRPr="00973DB9" w:rsidRDefault="00973DB9" w:rsidP="00973DB9">
            <w:pPr>
              <w:widowControl w:val="0"/>
              <w:autoSpaceDE w:val="0"/>
              <w:autoSpaceDN w:val="0"/>
              <w:adjustRightInd w:val="0"/>
              <w:ind w:left="172"/>
              <w:rPr>
                <w:rFonts w:ascii="Calibri" w:hAnsi="Calibri" w:cs="Calibri"/>
                <w:sz w:val="22"/>
                <w:szCs w:val="22"/>
                <w:lang w:val="en-US" w:eastAsia="en-US"/>
              </w:rPr>
            </w:pPr>
            <w:r w:rsidRPr="00973DB9">
              <w:rPr>
                <w:rFonts w:ascii="Calibri" w:hAnsi="Calibri" w:cs="Calibri"/>
                <w:sz w:val="22"/>
                <w:szCs w:val="22"/>
                <w:lang w:val="en-US" w:eastAsia="en-US"/>
              </w:rPr>
              <w:t>32</w:t>
            </w:r>
          </w:p>
        </w:tc>
        <w:tc>
          <w:tcPr>
            <w:tcW w:w="681"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spacing w:before="4"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ind w:left="215"/>
              <w:rPr>
                <w:rFonts w:ascii="Calibri" w:hAnsi="Calibri" w:cs="Calibri"/>
                <w:sz w:val="22"/>
                <w:szCs w:val="22"/>
                <w:lang w:val="en-US" w:eastAsia="en-US"/>
              </w:rPr>
            </w:pPr>
            <w:r w:rsidRPr="00973DB9">
              <w:rPr>
                <w:rFonts w:ascii="Calibri" w:hAnsi="Calibri" w:cs="Calibri"/>
                <w:sz w:val="22"/>
                <w:szCs w:val="22"/>
                <w:lang w:val="en-US" w:eastAsia="en-US"/>
              </w:rPr>
              <w:t>33</w:t>
            </w:r>
          </w:p>
        </w:tc>
        <w:tc>
          <w:tcPr>
            <w:tcW w:w="691"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spacing w:before="4"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ind w:left="220"/>
              <w:rPr>
                <w:rFonts w:ascii="Calibri" w:hAnsi="Calibri" w:cs="Calibri"/>
                <w:sz w:val="22"/>
                <w:szCs w:val="22"/>
                <w:lang w:val="en-US" w:eastAsia="en-US"/>
              </w:rPr>
            </w:pPr>
            <w:r w:rsidRPr="00973DB9">
              <w:rPr>
                <w:rFonts w:ascii="Calibri" w:hAnsi="Calibri" w:cs="Calibri"/>
                <w:sz w:val="22"/>
                <w:szCs w:val="22"/>
                <w:lang w:val="en-US" w:eastAsia="en-US"/>
              </w:rPr>
              <w:t>33</w:t>
            </w:r>
          </w:p>
        </w:tc>
        <w:tc>
          <w:tcPr>
            <w:tcW w:w="725"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spacing w:before="4"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ind w:left="234"/>
              <w:rPr>
                <w:rFonts w:ascii="Calibri" w:hAnsi="Calibri" w:cs="Calibri"/>
                <w:sz w:val="22"/>
                <w:szCs w:val="22"/>
                <w:lang w:val="en-US" w:eastAsia="en-US"/>
              </w:rPr>
            </w:pPr>
            <w:r w:rsidRPr="00973DB9">
              <w:rPr>
                <w:rFonts w:ascii="Calibri" w:hAnsi="Calibri" w:cs="Calibri"/>
                <w:sz w:val="22"/>
                <w:szCs w:val="22"/>
                <w:lang w:val="en-US" w:eastAsia="en-US"/>
              </w:rPr>
              <w:t>33</w:t>
            </w:r>
          </w:p>
        </w:tc>
        <w:tc>
          <w:tcPr>
            <w:tcW w:w="84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spacing w:before="4"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ind w:left="254" w:right="259"/>
              <w:jc w:val="center"/>
              <w:rPr>
                <w:rFonts w:ascii="Calibri" w:hAnsi="Calibri" w:cs="Calibri"/>
                <w:sz w:val="22"/>
                <w:szCs w:val="22"/>
                <w:lang w:val="en-US" w:eastAsia="en-US"/>
              </w:rPr>
            </w:pPr>
            <w:r w:rsidRPr="00973DB9">
              <w:rPr>
                <w:rFonts w:ascii="Calibri" w:hAnsi="Calibri" w:cs="Calibri"/>
                <w:w w:val="99"/>
                <w:sz w:val="22"/>
                <w:szCs w:val="22"/>
                <w:lang w:val="en-US" w:eastAsia="en-US"/>
              </w:rPr>
              <w:t>33</w:t>
            </w:r>
          </w:p>
        </w:tc>
        <w:tc>
          <w:tcPr>
            <w:tcW w:w="85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spacing w:before="4"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ind w:left="259" w:right="263"/>
              <w:jc w:val="center"/>
              <w:rPr>
                <w:rFonts w:ascii="Calibri" w:hAnsi="Calibri" w:cs="Calibri"/>
                <w:sz w:val="22"/>
                <w:szCs w:val="22"/>
                <w:lang w:val="en-US" w:eastAsia="en-US"/>
              </w:rPr>
            </w:pPr>
            <w:r w:rsidRPr="00973DB9">
              <w:rPr>
                <w:rFonts w:ascii="Calibri" w:hAnsi="Calibri" w:cs="Calibri"/>
                <w:w w:val="99"/>
                <w:sz w:val="22"/>
                <w:szCs w:val="22"/>
                <w:lang w:val="en-US" w:eastAsia="en-US"/>
              </w:rPr>
              <w:t>33</w:t>
            </w:r>
          </w:p>
        </w:tc>
        <w:tc>
          <w:tcPr>
            <w:tcW w:w="849"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spacing w:before="4"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ind w:left="259" w:right="263"/>
              <w:jc w:val="center"/>
              <w:rPr>
                <w:rFonts w:ascii="Calibri" w:hAnsi="Calibri" w:cs="Calibri"/>
                <w:sz w:val="22"/>
                <w:szCs w:val="22"/>
                <w:lang w:val="en-US" w:eastAsia="en-US"/>
              </w:rPr>
            </w:pPr>
            <w:r w:rsidRPr="00973DB9">
              <w:rPr>
                <w:rFonts w:ascii="Calibri" w:hAnsi="Calibri" w:cs="Calibri"/>
                <w:w w:val="99"/>
                <w:sz w:val="22"/>
                <w:szCs w:val="22"/>
                <w:lang w:val="en-US" w:eastAsia="en-US"/>
              </w:rPr>
              <w:t>33</w:t>
            </w:r>
          </w:p>
        </w:tc>
        <w:tc>
          <w:tcPr>
            <w:tcW w:w="85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spacing w:before="4"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ind w:left="259" w:right="263"/>
              <w:jc w:val="center"/>
              <w:rPr>
                <w:rFonts w:ascii="Calibri" w:hAnsi="Calibri" w:cs="Calibri"/>
                <w:sz w:val="22"/>
                <w:szCs w:val="22"/>
                <w:lang w:val="en-US" w:eastAsia="en-US"/>
              </w:rPr>
            </w:pPr>
            <w:r w:rsidRPr="00973DB9">
              <w:rPr>
                <w:rFonts w:ascii="Calibri" w:hAnsi="Calibri" w:cs="Calibri"/>
                <w:w w:val="99"/>
                <w:sz w:val="22"/>
                <w:szCs w:val="22"/>
                <w:lang w:val="en-US" w:eastAsia="en-US"/>
              </w:rPr>
              <w:t>33</w:t>
            </w:r>
          </w:p>
        </w:tc>
        <w:tc>
          <w:tcPr>
            <w:tcW w:w="637"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spacing w:before="4"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ind w:right="211"/>
              <w:rPr>
                <w:rFonts w:ascii="Calibri" w:hAnsi="Calibri" w:cs="Calibri"/>
                <w:sz w:val="22"/>
                <w:szCs w:val="22"/>
                <w:lang w:val="en-US" w:eastAsia="en-US"/>
              </w:rPr>
            </w:pPr>
            <w:r w:rsidRPr="00973DB9">
              <w:rPr>
                <w:rFonts w:ascii="Calibri" w:hAnsi="Calibri" w:cs="Calibri"/>
                <w:w w:val="99"/>
                <w:sz w:val="22"/>
                <w:szCs w:val="22"/>
                <w:lang w:eastAsia="en-US"/>
              </w:rPr>
              <w:t xml:space="preserve">   </w:t>
            </w:r>
            <w:r w:rsidRPr="00973DB9">
              <w:rPr>
                <w:rFonts w:ascii="Calibri" w:hAnsi="Calibri" w:cs="Calibri"/>
                <w:w w:val="99"/>
                <w:sz w:val="22"/>
                <w:szCs w:val="22"/>
                <w:lang w:val="en-US" w:eastAsia="en-US"/>
              </w:rPr>
              <w:t>33</w:t>
            </w:r>
          </w:p>
        </w:tc>
      </w:tr>
      <w:tr w:rsidR="00973DB9" w:rsidRPr="00973DB9" w:rsidTr="00FF6DF4">
        <w:trPr>
          <w:trHeight w:hRule="exact" w:val="1279"/>
        </w:trPr>
        <w:tc>
          <w:tcPr>
            <w:tcW w:w="3245"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53"/>
              <w:rPr>
                <w:rFonts w:ascii="Calibri" w:hAnsi="Calibri" w:cs="Calibri"/>
                <w:sz w:val="22"/>
                <w:szCs w:val="22"/>
                <w:lang w:eastAsia="en-US"/>
              </w:rPr>
            </w:pPr>
            <w:r w:rsidRPr="00973DB9">
              <w:rPr>
                <w:rFonts w:ascii="Calibri" w:hAnsi="Calibri" w:cs="Calibri"/>
                <w:spacing w:val="-11"/>
                <w:sz w:val="22"/>
                <w:szCs w:val="22"/>
                <w:lang w:eastAsia="en-US"/>
              </w:rPr>
              <w:t>К</w:t>
            </w:r>
            <w:r w:rsidRPr="00973DB9">
              <w:rPr>
                <w:rFonts w:ascii="Calibri" w:hAnsi="Calibri" w:cs="Calibri"/>
                <w:sz w:val="22"/>
                <w:szCs w:val="22"/>
                <w:lang w:eastAsia="en-US"/>
              </w:rPr>
              <w:t>ол</w:t>
            </w:r>
            <w:r w:rsidRPr="00973DB9">
              <w:rPr>
                <w:rFonts w:ascii="Calibri" w:hAnsi="Calibri" w:cs="Calibri"/>
                <w:spacing w:val="1"/>
                <w:sz w:val="22"/>
                <w:szCs w:val="22"/>
                <w:lang w:eastAsia="en-US"/>
              </w:rPr>
              <w:t>и</w:t>
            </w:r>
            <w:r w:rsidRPr="00973DB9">
              <w:rPr>
                <w:rFonts w:ascii="Calibri" w:hAnsi="Calibri" w:cs="Calibri"/>
                <w:sz w:val="22"/>
                <w:szCs w:val="22"/>
                <w:lang w:eastAsia="en-US"/>
              </w:rPr>
              <w:t>ч</w:t>
            </w:r>
            <w:r w:rsidRPr="00973DB9">
              <w:rPr>
                <w:rFonts w:ascii="Calibri" w:hAnsi="Calibri" w:cs="Calibri"/>
                <w:spacing w:val="4"/>
                <w:sz w:val="22"/>
                <w:szCs w:val="22"/>
                <w:lang w:eastAsia="en-US"/>
              </w:rPr>
              <w:t>е</w:t>
            </w:r>
            <w:r w:rsidRPr="00973DB9">
              <w:rPr>
                <w:rFonts w:ascii="Calibri" w:hAnsi="Calibri" w:cs="Calibri"/>
                <w:spacing w:val="-1"/>
                <w:sz w:val="22"/>
                <w:szCs w:val="22"/>
                <w:lang w:eastAsia="en-US"/>
              </w:rPr>
              <w:t>с</w:t>
            </w:r>
            <w:r w:rsidRPr="00973DB9">
              <w:rPr>
                <w:rFonts w:ascii="Calibri" w:hAnsi="Calibri" w:cs="Calibri"/>
                <w:spacing w:val="1"/>
                <w:sz w:val="22"/>
                <w:szCs w:val="22"/>
                <w:lang w:eastAsia="en-US"/>
              </w:rPr>
              <w:t>т</w:t>
            </w:r>
            <w:r w:rsidRPr="00973DB9">
              <w:rPr>
                <w:rFonts w:ascii="Calibri" w:hAnsi="Calibri" w:cs="Calibri"/>
                <w:spacing w:val="-3"/>
                <w:sz w:val="22"/>
                <w:szCs w:val="22"/>
                <w:lang w:eastAsia="en-US"/>
              </w:rPr>
              <w:t>в</w:t>
            </w:r>
            <w:r w:rsidRPr="00973DB9">
              <w:rPr>
                <w:rFonts w:ascii="Calibri" w:hAnsi="Calibri" w:cs="Calibri"/>
                <w:sz w:val="22"/>
                <w:szCs w:val="22"/>
                <w:lang w:eastAsia="en-US"/>
              </w:rPr>
              <w:t>о</w:t>
            </w:r>
            <w:r w:rsidRPr="00973DB9">
              <w:rPr>
                <w:rFonts w:ascii="Calibri" w:hAnsi="Calibri" w:cs="Calibri"/>
                <w:spacing w:val="-1"/>
                <w:sz w:val="22"/>
                <w:szCs w:val="22"/>
                <w:lang w:eastAsia="en-US"/>
              </w:rPr>
              <w:t xml:space="preserve"> </w:t>
            </w:r>
            <w:r w:rsidRPr="00973DB9">
              <w:rPr>
                <w:rFonts w:ascii="Calibri" w:hAnsi="Calibri" w:cs="Calibri"/>
                <w:sz w:val="22"/>
                <w:szCs w:val="22"/>
                <w:lang w:eastAsia="en-US"/>
              </w:rPr>
              <w:t>ч</w:t>
            </w:r>
            <w:r w:rsidRPr="00973DB9">
              <w:rPr>
                <w:rFonts w:ascii="Calibri" w:hAnsi="Calibri" w:cs="Calibri"/>
                <w:spacing w:val="-1"/>
                <w:sz w:val="22"/>
                <w:szCs w:val="22"/>
                <w:lang w:eastAsia="en-US"/>
              </w:rPr>
              <w:t>ас</w:t>
            </w:r>
            <w:r w:rsidRPr="00973DB9">
              <w:rPr>
                <w:rFonts w:ascii="Calibri" w:hAnsi="Calibri" w:cs="Calibri"/>
                <w:sz w:val="22"/>
                <w:szCs w:val="22"/>
                <w:lang w:eastAsia="en-US"/>
              </w:rPr>
              <w:t>ов</w:t>
            </w:r>
            <w:r w:rsidRPr="00973DB9">
              <w:rPr>
                <w:rFonts w:ascii="Calibri" w:hAnsi="Calibri" w:cs="Calibri"/>
                <w:spacing w:val="2"/>
                <w:sz w:val="22"/>
                <w:szCs w:val="22"/>
                <w:lang w:eastAsia="en-US"/>
              </w:rPr>
              <w:t xml:space="preserve"> </w:t>
            </w:r>
            <w:r w:rsidRPr="00973DB9">
              <w:rPr>
                <w:rFonts w:ascii="Calibri" w:hAnsi="Calibri" w:cs="Calibri"/>
                <w:spacing w:val="1"/>
                <w:sz w:val="22"/>
                <w:szCs w:val="22"/>
                <w:lang w:eastAsia="en-US"/>
              </w:rPr>
              <w:t>н</w:t>
            </w:r>
            <w:r w:rsidRPr="00973DB9">
              <w:rPr>
                <w:rFonts w:ascii="Calibri" w:hAnsi="Calibri" w:cs="Calibri"/>
                <w:sz w:val="22"/>
                <w:szCs w:val="22"/>
                <w:lang w:eastAsia="en-US"/>
              </w:rPr>
              <w:t>а</w:t>
            </w:r>
          </w:p>
          <w:p w:rsidR="00973DB9" w:rsidRPr="00973DB9" w:rsidRDefault="00973DB9" w:rsidP="00973DB9">
            <w:pPr>
              <w:widowControl w:val="0"/>
              <w:autoSpaceDE w:val="0"/>
              <w:autoSpaceDN w:val="0"/>
              <w:adjustRightInd w:val="0"/>
              <w:spacing w:before="2" w:line="140" w:lineRule="exact"/>
              <w:rPr>
                <w:rFonts w:ascii="Calibri" w:hAnsi="Calibri" w:cs="Calibri"/>
                <w:sz w:val="22"/>
                <w:szCs w:val="22"/>
                <w:lang w:eastAsia="en-US"/>
              </w:rPr>
            </w:pPr>
          </w:p>
          <w:p w:rsidR="00973DB9" w:rsidRPr="00973DB9" w:rsidRDefault="00973DB9" w:rsidP="00973DB9">
            <w:pPr>
              <w:widowControl w:val="0"/>
              <w:autoSpaceDE w:val="0"/>
              <w:autoSpaceDN w:val="0"/>
              <w:adjustRightInd w:val="0"/>
              <w:ind w:left="253"/>
              <w:rPr>
                <w:rFonts w:ascii="Calibri" w:hAnsi="Calibri" w:cs="Calibri"/>
                <w:sz w:val="22"/>
                <w:szCs w:val="22"/>
                <w:lang w:eastAsia="en-US"/>
              </w:rPr>
            </w:pPr>
            <w:r w:rsidRPr="00973DB9">
              <w:rPr>
                <w:rFonts w:ascii="Calibri" w:hAnsi="Calibri" w:cs="Calibri"/>
                <w:b/>
                <w:bCs/>
                <w:spacing w:val="-14"/>
                <w:sz w:val="22"/>
                <w:szCs w:val="22"/>
                <w:lang w:eastAsia="en-US"/>
              </w:rPr>
              <w:t>ау</w:t>
            </w:r>
            <w:r w:rsidRPr="00973DB9">
              <w:rPr>
                <w:rFonts w:ascii="Calibri" w:hAnsi="Calibri" w:cs="Calibri"/>
                <w:b/>
                <w:bCs/>
                <w:spacing w:val="-1"/>
                <w:sz w:val="22"/>
                <w:szCs w:val="22"/>
                <w:lang w:eastAsia="en-US"/>
              </w:rPr>
              <w:t>д</w:t>
            </w:r>
            <w:r w:rsidRPr="00973DB9">
              <w:rPr>
                <w:rFonts w:ascii="Calibri" w:hAnsi="Calibri" w:cs="Calibri"/>
                <w:b/>
                <w:bCs/>
                <w:spacing w:val="1"/>
                <w:sz w:val="22"/>
                <w:szCs w:val="22"/>
                <w:lang w:eastAsia="en-US"/>
              </w:rPr>
              <w:t>и</w:t>
            </w:r>
            <w:r w:rsidRPr="00973DB9">
              <w:rPr>
                <w:rFonts w:ascii="Calibri" w:hAnsi="Calibri" w:cs="Calibri"/>
                <w:b/>
                <w:bCs/>
                <w:spacing w:val="-2"/>
                <w:sz w:val="22"/>
                <w:szCs w:val="22"/>
                <w:lang w:eastAsia="en-US"/>
              </w:rPr>
              <w:t>т</w:t>
            </w:r>
            <w:r w:rsidRPr="00973DB9">
              <w:rPr>
                <w:rFonts w:ascii="Calibri" w:hAnsi="Calibri" w:cs="Calibri"/>
                <w:b/>
                <w:bCs/>
                <w:sz w:val="22"/>
                <w:szCs w:val="22"/>
                <w:lang w:eastAsia="en-US"/>
              </w:rPr>
              <w:t>о</w:t>
            </w:r>
            <w:r w:rsidRPr="00973DB9">
              <w:rPr>
                <w:rFonts w:ascii="Calibri" w:hAnsi="Calibri" w:cs="Calibri"/>
                <w:b/>
                <w:bCs/>
                <w:spacing w:val="1"/>
                <w:sz w:val="22"/>
                <w:szCs w:val="22"/>
                <w:lang w:eastAsia="en-US"/>
              </w:rPr>
              <w:t>рн</w:t>
            </w:r>
            <w:r w:rsidRPr="00973DB9">
              <w:rPr>
                <w:rFonts w:ascii="Calibri" w:hAnsi="Calibri" w:cs="Calibri"/>
                <w:b/>
                <w:bCs/>
                <w:sz w:val="22"/>
                <w:szCs w:val="22"/>
                <w:lang w:eastAsia="en-US"/>
              </w:rPr>
              <w:t>ые</w:t>
            </w:r>
            <w:r w:rsidRPr="00973DB9">
              <w:rPr>
                <w:rFonts w:ascii="Calibri" w:hAnsi="Calibri" w:cs="Calibri"/>
                <w:b/>
                <w:bCs/>
                <w:spacing w:val="-2"/>
                <w:sz w:val="22"/>
                <w:szCs w:val="22"/>
                <w:lang w:eastAsia="en-US"/>
              </w:rPr>
              <w:t xml:space="preserve"> </w:t>
            </w:r>
            <w:r w:rsidRPr="00973DB9">
              <w:rPr>
                <w:rFonts w:ascii="Calibri" w:hAnsi="Calibri" w:cs="Calibri"/>
                <w:spacing w:val="1"/>
                <w:sz w:val="22"/>
                <w:szCs w:val="22"/>
                <w:lang w:eastAsia="en-US"/>
              </w:rPr>
              <w:t>з</w:t>
            </w:r>
            <w:r w:rsidRPr="00973DB9">
              <w:rPr>
                <w:rFonts w:ascii="Calibri" w:hAnsi="Calibri" w:cs="Calibri"/>
                <w:spacing w:val="-1"/>
                <w:sz w:val="22"/>
                <w:szCs w:val="22"/>
                <w:lang w:eastAsia="en-US"/>
              </w:rPr>
              <w:t>а</w:t>
            </w:r>
            <w:r w:rsidRPr="00973DB9">
              <w:rPr>
                <w:rFonts w:ascii="Calibri" w:hAnsi="Calibri" w:cs="Calibri"/>
                <w:spacing w:val="1"/>
                <w:sz w:val="22"/>
                <w:szCs w:val="22"/>
                <w:lang w:eastAsia="en-US"/>
              </w:rPr>
              <w:t>н</w:t>
            </w:r>
            <w:r w:rsidRPr="00973DB9">
              <w:rPr>
                <w:rFonts w:ascii="Calibri" w:hAnsi="Calibri" w:cs="Calibri"/>
                <w:sz w:val="22"/>
                <w:szCs w:val="22"/>
                <w:lang w:eastAsia="en-US"/>
              </w:rPr>
              <w:t>я</w:t>
            </w:r>
            <w:r w:rsidRPr="00973DB9">
              <w:rPr>
                <w:rFonts w:ascii="Calibri" w:hAnsi="Calibri" w:cs="Calibri"/>
                <w:spacing w:val="1"/>
                <w:sz w:val="22"/>
                <w:szCs w:val="22"/>
                <w:lang w:eastAsia="en-US"/>
              </w:rPr>
              <w:t>ти</w:t>
            </w:r>
            <w:r w:rsidRPr="00973DB9">
              <w:rPr>
                <w:rFonts w:ascii="Calibri" w:hAnsi="Calibri" w:cs="Calibri"/>
                <w:sz w:val="22"/>
                <w:szCs w:val="22"/>
                <w:lang w:eastAsia="en-US"/>
              </w:rPr>
              <w:t>я</w:t>
            </w:r>
          </w:p>
          <w:p w:rsidR="00973DB9" w:rsidRPr="00973DB9" w:rsidRDefault="00973DB9" w:rsidP="00973DB9">
            <w:pPr>
              <w:widowControl w:val="0"/>
              <w:autoSpaceDE w:val="0"/>
              <w:autoSpaceDN w:val="0"/>
              <w:adjustRightInd w:val="0"/>
              <w:spacing w:before="7" w:line="130" w:lineRule="exact"/>
              <w:rPr>
                <w:rFonts w:ascii="Calibri" w:hAnsi="Calibri" w:cs="Calibri"/>
                <w:sz w:val="22"/>
                <w:szCs w:val="22"/>
                <w:lang w:eastAsia="en-US"/>
              </w:rPr>
            </w:pPr>
          </w:p>
          <w:p w:rsidR="00973DB9" w:rsidRPr="00973DB9" w:rsidRDefault="00973DB9" w:rsidP="00973DB9">
            <w:pPr>
              <w:widowControl w:val="0"/>
              <w:autoSpaceDE w:val="0"/>
              <w:autoSpaceDN w:val="0"/>
              <w:adjustRightInd w:val="0"/>
              <w:ind w:left="253"/>
              <w:rPr>
                <w:rFonts w:ascii="Calibri" w:hAnsi="Calibri" w:cs="Calibri"/>
                <w:sz w:val="22"/>
                <w:szCs w:val="22"/>
                <w:lang w:eastAsia="en-US"/>
              </w:rPr>
            </w:pPr>
            <w:r w:rsidRPr="00973DB9">
              <w:rPr>
                <w:rFonts w:ascii="Calibri" w:hAnsi="Calibri" w:cs="Calibri"/>
                <w:spacing w:val="2"/>
                <w:sz w:val="22"/>
                <w:szCs w:val="22"/>
                <w:lang w:eastAsia="en-US"/>
              </w:rPr>
              <w:t>(</w:t>
            </w:r>
            <w:r w:rsidRPr="00973DB9">
              <w:rPr>
                <w:rFonts w:ascii="Calibri" w:hAnsi="Calibri" w:cs="Calibri"/>
                <w:sz w:val="22"/>
                <w:szCs w:val="22"/>
                <w:lang w:eastAsia="en-US"/>
              </w:rPr>
              <w:t>в</w:t>
            </w:r>
            <w:r w:rsidRPr="00973DB9">
              <w:rPr>
                <w:rFonts w:ascii="Calibri" w:hAnsi="Calibri" w:cs="Calibri"/>
                <w:spacing w:val="3"/>
                <w:sz w:val="22"/>
                <w:szCs w:val="22"/>
                <w:lang w:eastAsia="en-US"/>
              </w:rPr>
              <w:t xml:space="preserve"> </w:t>
            </w:r>
            <w:r w:rsidRPr="00973DB9">
              <w:rPr>
                <w:rFonts w:ascii="Calibri" w:hAnsi="Calibri" w:cs="Calibri"/>
                <w:spacing w:val="1"/>
                <w:sz w:val="22"/>
                <w:szCs w:val="22"/>
                <w:lang w:eastAsia="en-US"/>
              </w:rPr>
              <w:t>н</w:t>
            </w:r>
            <w:r w:rsidRPr="00973DB9">
              <w:rPr>
                <w:rFonts w:ascii="Calibri" w:hAnsi="Calibri" w:cs="Calibri"/>
                <w:spacing w:val="-6"/>
                <w:sz w:val="22"/>
                <w:szCs w:val="22"/>
                <w:lang w:eastAsia="en-US"/>
              </w:rPr>
              <w:t>е</w:t>
            </w:r>
            <w:r w:rsidRPr="00973DB9">
              <w:rPr>
                <w:rFonts w:ascii="Calibri" w:hAnsi="Calibri" w:cs="Calibri"/>
                <w:spacing w:val="-2"/>
                <w:sz w:val="22"/>
                <w:szCs w:val="22"/>
                <w:lang w:eastAsia="en-US"/>
              </w:rPr>
              <w:t>д</w:t>
            </w:r>
            <w:r w:rsidRPr="00973DB9">
              <w:rPr>
                <w:rFonts w:ascii="Calibri" w:hAnsi="Calibri" w:cs="Calibri"/>
                <w:spacing w:val="-1"/>
                <w:sz w:val="22"/>
                <w:szCs w:val="22"/>
                <w:lang w:eastAsia="en-US"/>
              </w:rPr>
              <w:t>е</w:t>
            </w:r>
            <w:r w:rsidRPr="00973DB9">
              <w:rPr>
                <w:rFonts w:ascii="Calibri" w:hAnsi="Calibri" w:cs="Calibri"/>
                <w:sz w:val="22"/>
                <w:szCs w:val="22"/>
                <w:lang w:eastAsia="en-US"/>
              </w:rPr>
              <w:t>л</w:t>
            </w:r>
            <w:r w:rsidRPr="00973DB9">
              <w:rPr>
                <w:rFonts w:ascii="Calibri" w:hAnsi="Calibri" w:cs="Calibri"/>
                <w:spacing w:val="-1"/>
                <w:sz w:val="22"/>
                <w:szCs w:val="22"/>
                <w:lang w:eastAsia="en-US"/>
              </w:rPr>
              <w:t>ю</w:t>
            </w:r>
            <w:r w:rsidRPr="00973DB9">
              <w:rPr>
                <w:rFonts w:ascii="Calibri" w:hAnsi="Calibri" w:cs="Calibri"/>
                <w:sz w:val="22"/>
                <w:szCs w:val="22"/>
                <w:lang w:eastAsia="en-US"/>
              </w:rPr>
              <w:t>)</w:t>
            </w:r>
          </w:p>
        </w:tc>
        <w:tc>
          <w:tcPr>
            <w:tcW w:w="605"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sz w:val="22"/>
                <w:szCs w:val="22"/>
                <w:lang w:eastAsia="en-US"/>
              </w:rPr>
            </w:pPr>
          </w:p>
          <w:p w:rsidR="00973DB9" w:rsidRPr="00973DB9" w:rsidRDefault="00973DB9" w:rsidP="00973DB9">
            <w:pPr>
              <w:widowControl w:val="0"/>
              <w:autoSpaceDE w:val="0"/>
              <w:autoSpaceDN w:val="0"/>
              <w:adjustRightInd w:val="0"/>
              <w:spacing w:before="9" w:line="200" w:lineRule="exact"/>
              <w:rPr>
                <w:rFonts w:ascii="Calibri" w:hAnsi="Calibri" w:cs="Calibri"/>
                <w:sz w:val="22"/>
                <w:szCs w:val="22"/>
                <w:lang w:eastAsia="en-US"/>
              </w:rPr>
            </w:pPr>
          </w:p>
          <w:p w:rsidR="00973DB9" w:rsidRPr="00973DB9" w:rsidRDefault="00973DB9" w:rsidP="00973DB9">
            <w:pPr>
              <w:widowControl w:val="0"/>
              <w:autoSpaceDE w:val="0"/>
              <w:autoSpaceDN w:val="0"/>
              <w:adjustRightInd w:val="0"/>
              <w:ind w:left="196" w:right="201"/>
              <w:jc w:val="center"/>
              <w:rPr>
                <w:rFonts w:ascii="Calibri" w:hAnsi="Calibri" w:cs="Calibri"/>
                <w:sz w:val="22"/>
                <w:szCs w:val="22"/>
                <w:lang w:val="en-US" w:eastAsia="en-US"/>
              </w:rPr>
            </w:pPr>
            <w:r w:rsidRPr="00973DB9">
              <w:rPr>
                <w:rFonts w:ascii="Calibri" w:hAnsi="Calibri" w:cs="Calibri"/>
                <w:w w:val="99"/>
                <w:sz w:val="22"/>
                <w:szCs w:val="22"/>
                <w:lang w:val="en-US" w:eastAsia="en-US"/>
              </w:rPr>
              <w:t>2</w:t>
            </w:r>
          </w:p>
        </w:tc>
        <w:tc>
          <w:tcPr>
            <w:tcW w:w="681"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spacing w:before="9"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ind w:left="239" w:right="235"/>
              <w:jc w:val="center"/>
              <w:rPr>
                <w:rFonts w:ascii="Calibri" w:hAnsi="Calibri" w:cs="Calibri"/>
                <w:sz w:val="22"/>
                <w:szCs w:val="22"/>
                <w:lang w:val="en-US" w:eastAsia="en-US"/>
              </w:rPr>
            </w:pPr>
            <w:r w:rsidRPr="00973DB9">
              <w:rPr>
                <w:rFonts w:ascii="Calibri" w:hAnsi="Calibri" w:cs="Calibri"/>
                <w:w w:val="99"/>
                <w:sz w:val="22"/>
                <w:szCs w:val="22"/>
                <w:lang w:val="en-US" w:eastAsia="en-US"/>
              </w:rPr>
              <w:t>2</w:t>
            </w:r>
          </w:p>
        </w:tc>
        <w:tc>
          <w:tcPr>
            <w:tcW w:w="691"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spacing w:before="9"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ind w:left="244" w:right="239"/>
              <w:jc w:val="center"/>
              <w:rPr>
                <w:rFonts w:ascii="Calibri" w:hAnsi="Calibri" w:cs="Calibri"/>
                <w:sz w:val="22"/>
                <w:szCs w:val="22"/>
                <w:lang w:val="en-US" w:eastAsia="en-US"/>
              </w:rPr>
            </w:pPr>
            <w:r w:rsidRPr="00973DB9">
              <w:rPr>
                <w:rFonts w:ascii="Calibri" w:hAnsi="Calibri" w:cs="Calibri"/>
                <w:w w:val="99"/>
                <w:sz w:val="22"/>
                <w:szCs w:val="22"/>
                <w:lang w:val="en-US" w:eastAsia="en-US"/>
              </w:rPr>
              <w:t>2</w:t>
            </w:r>
          </w:p>
        </w:tc>
        <w:tc>
          <w:tcPr>
            <w:tcW w:w="725"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spacing w:before="9"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ind w:left="254" w:right="263"/>
              <w:jc w:val="center"/>
              <w:rPr>
                <w:rFonts w:ascii="Calibri" w:hAnsi="Calibri" w:cs="Calibri"/>
                <w:sz w:val="22"/>
                <w:szCs w:val="22"/>
                <w:lang w:val="en-US" w:eastAsia="en-US"/>
              </w:rPr>
            </w:pPr>
            <w:r w:rsidRPr="00973DB9">
              <w:rPr>
                <w:rFonts w:ascii="Calibri" w:hAnsi="Calibri" w:cs="Calibri"/>
                <w:w w:val="99"/>
                <w:sz w:val="22"/>
                <w:szCs w:val="22"/>
                <w:lang w:val="en-US" w:eastAsia="en-US"/>
              </w:rPr>
              <w:t>2</w:t>
            </w:r>
          </w:p>
        </w:tc>
        <w:tc>
          <w:tcPr>
            <w:tcW w:w="84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spacing w:before="9"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ind w:left="258"/>
              <w:rPr>
                <w:rFonts w:ascii="Calibri" w:hAnsi="Calibri" w:cs="Calibri"/>
                <w:sz w:val="22"/>
                <w:szCs w:val="22"/>
                <w:lang w:val="en-US" w:eastAsia="en-US"/>
              </w:rPr>
            </w:pPr>
            <w:r w:rsidRPr="00973DB9">
              <w:rPr>
                <w:rFonts w:ascii="Calibri" w:hAnsi="Calibri" w:cs="Calibri"/>
                <w:sz w:val="22"/>
                <w:szCs w:val="22"/>
                <w:lang w:val="en-US" w:eastAsia="en-US"/>
              </w:rPr>
              <w:t>2</w:t>
            </w:r>
            <w:r w:rsidRPr="00973DB9">
              <w:rPr>
                <w:rFonts w:ascii="Calibri" w:hAnsi="Calibri" w:cs="Calibri"/>
                <w:spacing w:val="2"/>
                <w:sz w:val="22"/>
                <w:szCs w:val="22"/>
                <w:lang w:val="en-US" w:eastAsia="en-US"/>
              </w:rPr>
              <w:t>,</w:t>
            </w:r>
            <w:r w:rsidRPr="00973DB9">
              <w:rPr>
                <w:rFonts w:ascii="Calibri" w:hAnsi="Calibri" w:cs="Calibri"/>
                <w:sz w:val="22"/>
                <w:szCs w:val="22"/>
                <w:lang w:val="en-US" w:eastAsia="en-US"/>
              </w:rPr>
              <w:t>5</w:t>
            </w:r>
          </w:p>
        </w:tc>
        <w:tc>
          <w:tcPr>
            <w:tcW w:w="85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spacing w:before="9"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ind w:left="263"/>
              <w:rPr>
                <w:rFonts w:ascii="Calibri" w:hAnsi="Calibri" w:cs="Calibri"/>
                <w:sz w:val="22"/>
                <w:szCs w:val="22"/>
                <w:lang w:val="en-US" w:eastAsia="en-US"/>
              </w:rPr>
            </w:pPr>
            <w:r w:rsidRPr="00973DB9">
              <w:rPr>
                <w:rFonts w:ascii="Calibri" w:hAnsi="Calibri" w:cs="Calibri"/>
                <w:sz w:val="22"/>
                <w:szCs w:val="22"/>
                <w:lang w:val="en-US" w:eastAsia="en-US"/>
              </w:rPr>
              <w:t>2</w:t>
            </w:r>
            <w:r w:rsidRPr="00973DB9">
              <w:rPr>
                <w:rFonts w:ascii="Calibri" w:hAnsi="Calibri" w:cs="Calibri"/>
                <w:spacing w:val="2"/>
                <w:sz w:val="22"/>
                <w:szCs w:val="22"/>
                <w:lang w:val="en-US" w:eastAsia="en-US"/>
              </w:rPr>
              <w:t>,</w:t>
            </w:r>
            <w:r w:rsidRPr="00973DB9">
              <w:rPr>
                <w:rFonts w:ascii="Calibri" w:hAnsi="Calibri" w:cs="Calibri"/>
                <w:sz w:val="22"/>
                <w:szCs w:val="22"/>
                <w:lang w:val="en-US" w:eastAsia="en-US"/>
              </w:rPr>
              <w:t>5</w:t>
            </w:r>
          </w:p>
        </w:tc>
        <w:tc>
          <w:tcPr>
            <w:tcW w:w="849"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spacing w:before="9"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ind w:left="263"/>
              <w:rPr>
                <w:rFonts w:ascii="Calibri" w:hAnsi="Calibri" w:cs="Calibri"/>
                <w:sz w:val="22"/>
                <w:szCs w:val="22"/>
                <w:lang w:val="en-US" w:eastAsia="en-US"/>
              </w:rPr>
            </w:pPr>
            <w:r w:rsidRPr="00973DB9">
              <w:rPr>
                <w:rFonts w:ascii="Calibri" w:hAnsi="Calibri" w:cs="Calibri"/>
                <w:sz w:val="22"/>
                <w:szCs w:val="22"/>
                <w:lang w:val="en-US" w:eastAsia="en-US"/>
              </w:rPr>
              <w:t>2</w:t>
            </w:r>
            <w:r w:rsidRPr="00973DB9">
              <w:rPr>
                <w:rFonts w:ascii="Calibri" w:hAnsi="Calibri" w:cs="Calibri"/>
                <w:spacing w:val="2"/>
                <w:sz w:val="22"/>
                <w:szCs w:val="22"/>
                <w:lang w:val="en-US" w:eastAsia="en-US"/>
              </w:rPr>
              <w:t>,</w:t>
            </w:r>
            <w:r w:rsidRPr="00973DB9">
              <w:rPr>
                <w:rFonts w:ascii="Calibri" w:hAnsi="Calibri" w:cs="Calibri"/>
                <w:sz w:val="22"/>
                <w:szCs w:val="22"/>
                <w:lang w:val="en-US" w:eastAsia="en-US"/>
              </w:rPr>
              <w:t>5</w:t>
            </w:r>
          </w:p>
        </w:tc>
        <w:tc>
          <w:tcPr>
            <w:tcW w:w="85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spacing w:before="9"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ind w:left="263"/>
              <w:rPr>
                <w:rFonts w:ascii="Calibri" w:hAnsi="Calibri" w:cs="Calibri"/>
                <w:sz w:val="22"/>
                <w:szCs w:val="22"/>
                <w:lang w:val="en-US" w:eastAsia="en-US"/>
              </w:rPr>
            </w:pPr>
            <w:r w:rsidRPr="00973DB9">
              <w:rPr>
                <w:rFonts w:ascii="Calibri" w:hAnsi="Calibri" w:cs="Calibri"/>
                <w:sz w:val="22"/>
                <w:szCs w:val="22"/>
                <w:lang w:val="en-US" w:eastAsia="en-US"/>
              </w:rPr>
              <w:t>2</w:t>
            </w:r>
            <w:r w:rsidRPr="00973DB9">
              <w:rPr>
                <w:rFonts w:ascii="Calibri" w:hAnsi="Calibri" w:cs="Calibri"/>
                <w:spacing w:val="2"/>
                <w:sz w:val="22"/>
                <w:szCs w:val="22"/>
                <w:lang w:val="en-US" w:eastAsia="en-US"/>
              </w:rPr>
              <w:t>,</w:t>
            </w:r>
            <w:r w:rsidRPr="00973DB9">
              <w:rPr>
                <w:rFonts w:ascii="Calibri" w:hAnsi="Calibri" w:cs="Calibri"/>
                <w:sz w:val="22"/>
                <w:szCs w:val="22"/>
                <w:lang w:val="en-US" w:eastAsia="en-US"/>
              </w:rPr>
              <w:t>5</w:t>
            </w:r>
          </w:p>
        </w:tc>
        <w:tc>
          <w:tcPr>
            <w:tcW w:w="637"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spacing w:before="9"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ind w:left="273" w:right="268"/>
              <w:jc w:val="center"/>
              <w:rPr>
                <w:rFonts w:ascii="Calibri" w:hAnsi="Calibri" w:cs="Calibri"/>
                <w:sz w:val="22"/>
                <w:szCs w:val="22"/>
                <w:lang w:val="en-US" w:eastAsia="en-US"/>
              </w:rPr>
            </w:pPr>
            <w:r w:rsidRPr="00973DB9">
              <w:rPr>
                <w:rFonts w:ascii="Calibri" w:hAnsi="Calibri" w:cs="Calibri"/>
                <w:w w:val="99"/>
                <w:sz w:val="22"/>
                <w:szCs w:val="22"/>
                <w:lang w:val="en-US" w:eastAsia="en-US"/>
              </w:rPr>
              <w:t>3</w:t>
            </w:r>
          </w:p>
        </w:tc>
      </w:tr>
      <w:tr w:rsidR="00973DB9" w:rsidRPr="00973DB9" w:rsidTr="003F4341">
        <w:trPr>
          <w:trHeight w:hRule="exact" w:val="432"/>
        </w:trPr>
        <w:tc>
          <w:tcPr>
            <w:tcW w:w="3245" w:type="dxa"/>
            <w:vMerge w:val="restart"/>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53"/>
              <w:rPr>
                <w:rFonts w:ascii="Calibri" w:hAnsi="Calibri" w:cs="Calibri"/>
                <w:sz w:val="22"/>
                <w:szCs w:val="22"/>
                <w:lang w:eastAsia="en-US"/>
              </w:rPr>
            </w:pPr>
            <w:r w:rsidRPr="00973DB9">
              <w:rPr>
                <w:rFonts w:ascii="Calibri" w:hAnsi="Calibri" w:cs="Calibri"/>
                <w:sz w:val="22"/>
                <w:szCs w:val="22"/>
                <w:lang w:eastAsia="en-US"/>
              </w:rPr>
              <w:t>О</w:t>
            </w:r>
            <w:r w:rsidRPr="00973DB9">
              <w:rPr>
                <w:rFonts w:ascii="Calibri" w:hAnsi="Calibri" w:cs="Calibri"/>
                <w:spacing w:val="-2"/>
                <w:sz w:val="22"/>
                <w:szCs w:val="22"/>
                <w:lang w:eastAsia="en-US"/>
              </w:rPr>
              <w:t>б</w:t>
            </w:r>
            <w:r w:rsidRPr="00973DB9">
              <w:rPr>
                <w:rFonts w:ascii="Calibri" w:hAnsi="Calibri" w:cs="Calibri"/>
                <w:spacing w:val="2"/>
                <w:sz w:val="22"/>
                <w:szCs w:val="22"/>
                <w:lang w:eastAsia="en-US"/>
              </w:rPr>
              <w:t>щ</w:t>
            </w:r>
            <w:r w:rsidRPr="00973DB9">
              <w:rPr>
                <w:rFonts w:ascii="Calibri" w:hAnsi="Calibri" w:cs="Calibri"/>
                <w:spacing w:val="-1"/>
                <w:sz w:val="22"/>
                <w:szCs w:val="22"/>
                <w:lang w:eastAsia="en-US"/>
              </w:rPr>
              <w:t>е</w:t>
            </w:r>
            <w:r w:rsidRPr="00973DB9">
              <w:rPr>
                <w:rFonts w:ascii="Calibri" w:hAnsi="Calibri" w:cs="Calibri"/>
                <w:sz w:val="22"/>
                <w:szCs w:val="22"/>
                <w:lang w:eastAsia="en-US"/>
              </w:rPr>
              <w:t>е</w:t>
            </w:r>
            <w:r w:rsidRPr="00973DB9">
              <w:rPr>
                <w:rFonts w:ascii="Calibri" w:hAnsi="Calibri" w:cs="Calibri"/>
                <w:spacing w:val="-1"/>
                <w:sz w:val="22"/>
                <w:szCs w:val="22"/>
                <w:lang w:eastAsia="en-US"/>
              </w:rPr>
              <w:t xml:space="preserve"> </w:t>
            </w:r>
            <w:r w:rsidRPr="00973DB9">
              <w:rPr>
                <w:rFonts w:ascii="Calibri" w:hAnsi="Calibri" w:cs="Calibri"/>
                <w:spacing w:val="-16"/>
                <w:sz w:val="22"/>
                <w:szCs w:val="22"/>
                <w:lang w:eastAsia="en-US"/>
              </w:rPr>
              <w:t>к</w:t>
            </w:r>
            <w:r w:rsidRPr="00973DB9">
              <w:rPr>
                <w:rFonts w:ascii="Calibri" w:hAnsi="Calibri" w:cs="Calibri"/>
                <w:sz w:val="22"/>
                <w:szCs w:val="22"/>
                <w:lang w:eastAsia="en-US"/>
              </w:rPr>
              <w:t>ол</w:t>
            </w:r>
            <w:r w:rsidRPr="00973DB9">
              <w:rPr>
                <w:rFonts w:ascii="Calibri" w:hAnsi="Calibri" w:cs="Calibri"/>
                <w:spacing w:val="1"/>
                <w:sz w:val="22"/>
                <w:szCs w:val="22"/>
                <w:lang w:eastAsia="en-US"/>
              </w:rPr>
              <w:t>и</w:t>
            </w:r>
            <w:r w:rsidRPr="00973DB9">
              <w:rPr>
                <w:rFonts w:ascii="Calibri" w:hAnsi="Calibri" w:cs="Calibri"/>
                <w:sz w:val="22"/>
                <w:szCs w:val="22"/>
                <w:lang w:eastAsia="en-US"/>
              </w:rPr>
              <w:t>ч</w:t>
            </w:r>
            <w:r w:rsidRPr="00973DB9">
              <w:rPr>
                <w:rFonts w:ascii="Calibri" w:hAnsi="Calibri" w:cs="Calibri"/>
                <w:spacing w:val="4"/>
                <w:sz w:val="22"/>
                <w:szCs w:val="22"/>
                <w:lang w:eastAsia="en-US"/>
              </w:rPr>
              <w:t>е</w:t>
            </w:r>
            <w:r w:rsidRPr="00973DB9">
              <w:rPr>
                <w:rFonts w:ascii="Calibri" w:hAnsi="Calibri" w:cs="Calibri"/>
                <w:spacing w:val="-1"/>
                <w:sz w:val="22"/>
                <w:szCs w:val="22"/>
                <w:lang w:eastAsia="en-US"/>
              </w:rPr>
              <w:t>с</w:t>
            </w:r>
            <w:r w:rsidRPr="00973DB9">
              <w:rPr>
                <w:rFonts w:ascii="Calibri" w:hAnsi="Calibri" w:cs="Calibri"/>
                <w:spacing w:val="1"/>
                <w:sz w:val="22"/>
                <w:szCs w:val="22"/>
                <w:lang w:eastAsia="en-US"/>
              </w:rPr>
              <w:t>т</w:t>
            </w:r>
            <w:r w:rsidRPr="00973DB9">
              <w:rPr>
                <w:rFonts w:ascii="Calibri" w:hAnsi="Calibri" w:cs="Calibri"/>
                <w:spacing w:val="2"/>
                <w:sz w:val="22"/>
                <w:szCs w:val="22"/>
                <w:lang w:eastAsia="en-US"/>
              </w:rPr>
              <w:t>в</w:t>
            </w:r>
            <w:r w:rsidRPr="00973DB9">
              <w:rPr>
                <w:rFonts w:ascii="Calibri" w:hAnsi="Calibri" w:cs="Calibri"/>
                <w:sz w:val="22"/>
                <w:szCs w:val="22"/>
                <w:lang w:eastAsia="en-US"/>
              </w:rPr>
              <w:t>о</w:t>
            </w:r>
            <w:r w:rsidRPr="00973DB9">
              <w:rPr>
                <w:rFonts w:ascii="Calibri" w:hAnsi="Calibri" w:cs="Calibri"/>
                <w:spacing w:val="-1"/>
                <w:sz w:val="22"/>
                <w:szCs w:val="22"/>
                <w:lang w:eastAsia="en-US"/>
              </w:rPr>
              <w:t xml:space="preserve"> </w:t>
            </w:r>
            <w:r w:rsidRPr="00973DB9">
              <w:rPr>
                <w:rFonts w:ascii="Calibri" w:hAnsi="Calibri" w:cs="Calibri"/>
                <w:sz w:val="22"/>
                <w:szCs w:val="22"/>
                <w:lang w:eastAsia="en-US"/>
              </w:rPr>
              <w:t>ч</w:t>
            </w:r>
            <w:r w:rsidRPr="00973DB9">
              <w:rPr>
                <w:rFonts w:ascii="Calibri" w:hAnsi="Calibri" w:cs="Calibri"/>
                <w:spacing w:val="-1"/>
                <w:sz w:val="22"/>
                <w:szCs w:val="22"/>
                <w:lang w:eastAsia="en-US"/>
              </w:rPr>
              <w:t>ас</w:t>
            </w:r>
            <w:r w:rsidRPr="00973DB9">
              <w:rPr>
                <w:rFonts w:ascii="Calibri" w:hAnsi="Calibri" w:cs="Calibri"/>
                <w:sz w:val="22"/>
                <w:szCs w:val="22"/>
                <w:lang w:eastAsia="en-US"/>
              </w:rPr>
              <w:t>ов</w:t>
            </w:r>
            <w:r w:rsidRPr="00973DB9">
              <w:rPr>
                <w:rFonts w:ascii="Calibri" w:hAnsi="Calibri" w:cs="Calibri"/>
                <w:spacing w:val="-2"/>
                <w:sz w:val="22"/>
                <w:szCs w:val="22"/>
                <w:lang w:eastAsia="en-US"/>
              </w:rPr>
              <w:t xml:space="preserve"> </w:t>
            </w:r>
            <w:r w:rsidRPr="00973DB9">
              <w:rPr>
                <w:rFonts w:ascii="Calibri" w:hAnsi="Calibri" w:cs="Calibri"/>
                <w:spacing w:val="1"/>
                <w:sz w:val="22"/>
                <w:szCs w:val="22"/>
                <w:lang w:eastAsia="en-US"/>
              </w:rPr>
              <w:t>н</w:t>
            </w:r>
            <w:r w:rsidRPr="00973DB9">
              <w:rPr>
                <w:rFonts w:ascii="Calibri" w:hAnsi="Calibri" w:cs="Calibri"/>
                <w:sz w:val="22"/>
                <w:szCs w:val="22"/>
                <w:lang w:eastAsia="en-US"/>
              </w:rPr>
              <w:t>а</w:t>
            </w:r>
          </w:p>
          <w:p w:rsidR="00973DB9" w:rsidRPr="00973DB9" w:rsidRDefault="00973DB9" w:rsidP="00973DB9">
            <w:pPr>
              <w:widowControl w:val="0"/>
              <w:autoSpaceDE w:val="0"/>
              <w:autoSpaceDN w:val="0"/>
              <w:adjustRightInd w:val="0"/>
              <w:spacing w:before="7" w:line="130" w:lineRule="exact"/>
              <w:rPr>
                <w:rFonts w:ascii="Calibri" w:hAnsi="Calibri" w:cs="Calibri"/>
                <w:sz w:val="22"/>
                <w:szCs w:val="22"/>
                <w:lang w:eastAsia="en-US"/>
              </w:rPr>
            </w:pPr>
          </w:p>
          <w:p w:rsidR="00973DB9" w:rsidRPr="00973DB9" w:rsidRDefault="00973DB9" w:rsidP="00973DB9">
            <w:pPr>
              <w:widowControl w:val="0"/>
              <w:autoSpaceDE w:val="0"/>
              <w:autoSpaceDN w:val="0"/>
              <w:adjustRightInd w:val="0"/>
              <w:ind w:left="253"/>
              <w:rPr>
                <w:rFonts w:ascii="Calibri" w:hAnsi="Calibri" w:cs="Calibri"/>
                <w:sz w:val="22"/>
                <w:szCs w:val="22"/>
                <w:lang w:eastAsia="en-US"/>
              </w:rPr>
            </w:pPr>
            <w:r w:rsidRPr="00973DB9">
              <w:rPr>
                <w:rFonts w:ascii="Calibri" w:hAnsi="Calibri" w:cs="Calibri"/>
                <w:spacing w:val="-10"/>
                <w:sz w:val="22"/>
                <w:szCs w:val="22"/>
                <w:lang w:eastAsia="en-US"/>
              </w:rPr>
              <w:t>а</w:t>
            </w:r>
            <w:r w:rsidRPr="00973DB9">
              <w:rPr>
                <w:rFonts w:ascii="Calibri" w:hAnsi="Calibri" w:cs="Calibri"/>
                <w:spacing w:val="-19"/>
                <w:sz w:val="22"/>
                <w:szCs w:val="22"/>
                <w:lang w:eastAsia="en-US"/>
              </w:rPr>
              <w:t>у</w:t>
            </w:r>
            <w:r w:rsidRPr="00973DB9">
              <w:rPr>
                <w:rFonts w:ascii="Calibri" w:hAnsi="Calibri" w:cs="Calibri"/>
                <w:spacing w:val="-2"/>
                <w:sz w:val="22"/>
                <w:szCs w:val="22"/>
                <w:lang w:eastAsia="en-US"/>
              </w:rPr>
              <w:t>д</w:t>
            </w:r>
            <w:r w:rsidRPr="00973DB9">
              <w:rPr>
                <w:rFonts w:ascii="Calibri" w:hAnsi="Calibri" w:cs="Calibri"/>
                <w:spacing w:val="1"/>
                <w:sz w:val="22"/>
                <w:szCs w:val="22"/>
                <w:lang w:eastAsia="en-US"/>
              </w:rPr>
              <w:t>и</w:t>
            </w:r>
            <w:r w:rsidRPr="00973DB9">
              <w:rPr>
                <w:rFonts w:ascii="Calibri" w:hAnsi="Calibri" w:cs="Calibri"/>
                <w:spacing w:val="-4"/>
                <w:sz w:val="22"/>
                <w:szCs w:val="22"/>
                <w:lang w:eastAsia="en-US"/>
              </w:rPr>
              <w:t>т</w:t>
            </w:r>
            <w:r w:rsidRPr="00973DB9">
              <w:rPr>
                <w:rFonts w:ascii="Calibri" w:hAnsi="Calibri" w:cs="Calibri"/>
                <w:spacing w:val="5"/>
                <w:sz w:val="22"/>
                <w:szCs w:val="22"/>
                <w:lang w:eastAsia="en-US"/>
              </w:rPr>
              <w:t>о</w:t>
            </w:r>
            <w:r w:rsidRPr="00973DB9">
              <w:rPr>
                <w:rFonts w:ascii="Calibri" w:hAnsi="Calibri" w:cs="Calibri"/>
                <w:sz w:val="22"/>
                <w:szCs w:val="22"/>
                <w:lang w:eastAsia="en-US"/>
              </w:rPr>
              <w:t>р</w:t>
            </w:r>
            <w:r w:rsidRPr="00973DB9">
              <w:rPr>
                <w:rFonts w:ascii="Calibri" w:hAnsi="Calibri" w:cs="Calibri"/>
                <w:spacing w:val="1"/>
                <w:sz w:val="22"/>
                <w:szCs w:val="22"/>
                <w:lang w:eastAsia="en-US"/>
              </w:rPr>
              <w:t>н</w:t>
            </w:r>
            <w:r w:rsidRPr="00973DB9">
              <w:rPr>
                <w:rFonts w:ascii="Calibri" w:hAnsi="Calibri" w:cs="Calibri"/>
                <w:spacing w:val="2"/>
                <w:sz w:val="22"/>
                <w:szCs w:val="22"/>
                <w:lang w:eastAsia="en-US"/>
              </w:rPr>
              <w:t>ы</w:t>
            </w:r>
            <w:r w:rsidRPr="00973DB9">
              <w:rPr>
                <w:rFonts w:ascii="Calibri" w:hAnsi="Calibri" w:cs="Calibri"/>
                <w:sz w:val="22"/>
                <w:szCs w:val="22"/>
                <w:lang w:eastAsia="en-US"/>
              </w:rPr>
              <w:t xml:space="preserve">е </w:t>
            </w:r>
            <w:r w:rsidRPr="00973DB9">
              <w:rPr>
                <w:rFonts w:ascii="Calibri" w:hAnsi="Calibri" w:cs="Calibri"/>
                <w:spacing w:val="1"/>
                <w:sz w:val="22"/>
                <w:szCs w:val="22"/>
                <w:lang w:eastAsia="en-US"/>
              </w:rPr>
              <w:t>з</w:t>
            </w:r>
            <w:r w:rsidRPr="00973DB9">
              <w:rPr>
                <w:rFonts w:ascii="Calibri" w:hAnsi="Calibri" w:cs="Calibri"/>
                <w:spacing w:val="-1"/>
                <w:sz w:val="22"/>
                <w:szCs w:val="22"/>
                <w:lang w:eastAsia="en-US"/>
              </w:rPr>
              <w:t>а</w:t>
            </w:r>
            <w:r w:rsidRPr="00973DB9">
              <w:rPr>
                <w:rFonts w:ascii="Calibri" w:hAnsi="Calibri" w:cs="Calibri"/>
                <w:spacing w:val="1"/>
                <w:sz w:val="22"/>
                <w:szCs w:val="22"/>
                <w:lang w:eastAsia="en-US"/>
              </w:rPr>
              <w:t>н</w:t>
            </w:r>
            <w:r w:rsidRPr="00973DB9">
              <w:rPr>
                <w:rFonts w:ascii="Calibri" w:hAnsi="Calibri" w:cs="Calibri"/>
                <w:spacing w:val="-5"/>
                <w:sz w:val="22"/>
                <w:szCs w:val="22"/>
                <w:lang w:eastAsia="en-US"/>
              </w:rPr>
              <w:t>я</w:t>
            </w:r>
            <w:r w:rsidRPr="00973DB9">
              <w:rPr>
                <w:rFonts w:ascii="Calibri" w:hAnsi="Calibri" w:cs="Calibri"/>
                <w:spacing w:val="1"/>
                <w:sz w:val="22"/>
                <w:szCs w:val="22"/>
                <w:lang w:eastAsia="en-US"/>
              </w:rPr>
              <w:t>ти</w:t>
            </w:r>
            <w:r w:rsidRPr="00973DB9">
              <w:rPr>
                <w:rFonts w:ascii="Calibri" w:hAnsi="Calibri" w:cs="Calibri"/>
                <w:sz w:val="22"/>
                <w:szCs w:val="22"/>
                <w:lang w:eastAsia="en-US"/>
              </w:rPr>
              <w:t>я</w:t>
            </w:r>
          </w:p>
        </w:tc>
        <w:tc>
          <w:tcPr>
            <w:tcW w:w="6091" w:type="dxa"/>
            <w:gridSpan w:val="15"/>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817" w:right="2827"/>
              <w:jc w:val="center"/>
              <w:rPr>
                <w:rFonts w:ascii="Calibri" w:hAnsi="Calibri" w:cs="Calibri"/>
                <w:sz w:val="22"/>
                <w:szCs w:val="22"/>
                <w:lang w:val="en-US" w:eastAsia="en-US"/>
              </w:rPr>
            </w:pPr>
            <w:r w:rsidRPr="00973DB9">
              <w:rPr>
                <w:rFonts w:ascii="Calibri" w:hAnsi="Calibri" w:cs="Calibri"/>
                <w:w w:val="99"/>
                <w:sz w:val="22"/>
                <w:szCs w:val="22"/>
                <w:lang w:val="en-US" w:eastAsia="en-US"/>
              </w:rPr>
              <w:t>592</w:t>
            </w:r>
          </w:p>
        </w:tc>
        <w:tc>
          <w:tcPr>
            <w:tcW w:w="637"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right="211"/>
              <w:rPr>
                <w:rFonts w:ascii="Calibri" w:hAnsi="Calibri" w:cs="Calibri"/>
                <w:sz w:val="22"/>
                <w:szCs w:val="22"/>
                <w:lang w:val="en-US" w:eastAsia="en-US"/>
              </w:rPr>
            </w:pPr>
            <w:r w:rsidRPr="00973DB9">
              <w:rPr>
                <w:rFonts w:ascii="Calibri" w:hAnsi="Calibri" w:cs="Calibri"/>
                <w:w w:val="99"/>
                <w:sz w:val="22"/>
                <w:szCs w:val="22"/>
                <w:lang w:eastAsia="en-US"/>
              </w:rPr>
              <w:t xml:space="preserve">   </w:t>
            </w:r>
            <w:r w:rsidRPr="00973DB9">
              <w:rPr>
                <w:rFonts w:ascii="Calibri" w:hAnsi="Calibri" w:cs="Calibri"/>
                <w:w w:val="99"/>
                <w:sz w:val="22"/>
                <w:szCs w:val="22"/>
                <w:lang w:val="en-US" w:eastAsia="en-US"/>
              </w:rPr>
              <w:t>99</w:t>
            </w:r>
          </w:p>
        </w:tc>
      </w:tr>
      <w:tr w:rsidR="00973DB9" w:rsidRPr="00973DB9" w:rsidTr="003F4341">
        <w:trPr>
          <w:trHeight w:hRule="exact" w:val="272"/>
        </w:trPr>
        <w:tc>
          <w:tcPr>
            <w:tcW w:w="3245" w:type="dxa"/>
            <w:vMerge/>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11" w:right="211"/>
              <w:jc w:val="center"/>
              <w:rPr>
                <w:rFonts w:ascii="Calibri" w:hAnsi="Calibri" w:cs="Calibri"/>
                <w:sz w:val="22"/>
                <w:szCs w:val="22"/>
                <w:lang w:val="en-US" w:eastAsia="en-US"/>
              </w:rPr>
            </w:pPr>
          </w:p>
        </w:tc>
        <w:tc>
          <w:tcPr>
            <w:tcW w:w="6728" w:type="dxa"/>
            <w:gridSpan w:val="17"/>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3190" w:right="3200"/>
              <w:jc w:val="center"/>
              <w:rPr>
                <w:rFonts w:ascii="Calibri" w:hAnsi="Calibri" w:cs="Calibri"/>
                <w:sz w:val="22"/>
                <w:szCs w:val="22"/>
                <w:lang w:val="en-US" w:eastAsia="en-US"/>
              </w:rPr>
            </w:pPr>
            <w:r w:rsidRPr="00973DB9">
              <w:rPr>
                <w:rFonts w:ascii="Calibri" w:hAnsi="Calibri" w:cs="Calibri"/>
                <w:w w:val="99"/>
                <w:sz w:val="22"/>
                <w:szCs w:val="22"/>
                <w:lang w:val="en-US" w:eastAsia="en-US"/>
              </w:rPr>
              <w:t>691</w:t>
            </w:r>
          </w:p>
        </w:tc>
      </w:tr>
      <w:tr w:rsidR="00973DB9" w:rsidRPr="00973DB9" w:rsidTr="00FF6DF4">
        <w:trPr>
          <w:trHeight w:hRule="exact" w:val="1138"/>
        </w:trPr>
        <w:tc>
          <w:tcPr>
            <w:tcW w:w="3245"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53"/>
              <w:rPr>
                <w:rFonts w:ascii="Calibri" w:hAnsi="Calibri" w:cs="Calibri"/>
                <w:sz w:val="22"/>
                <w:szCs w:val="22"/>
                <w:lang w:eastAsia="en-US"/>
              </w:rPr>
            </w:pPr>
            <w:r w:rsidRPr="00973DB9">
              <w:rPr>
                <w:rFonts w:ascii="Calibri" w:hAnsi="Calibri" w:cs="Calibri"/>
                <w:spacing w:val="-11"/>
                <w:sz w:val="22"/>
                <w:szCs w:val="22"/>
                <w:lang w:eastAsia="en-US"/>
              </w:rPr>
              <w:t>К</w:t>
            </w:r>
            <w:r w:rsidRPr="00973DB9">
              <w:rPr>
                <w:rFonts w:ascii="Calibri" w:hAnsi="Calibri" w:cs="Calibri"/>
                <w:sz w:val="22"/>
                <w:szCs w:val="22"/>
                <w:lang w:eastAsia="en-US"/>
              </w:rPr>
              <w:t>ол</w:t>
            </w:r>
            <w:r w:rsidRPr="00973DB9">
              <w:rPr>
                <w:rFonts w:ascii="Calibri" w:hAnsi="Calibri" w:cs="Calibri"/>
                <w:spacing w:val="1"/>
                <w:sz w:val="22"/>
                <w:szCs w:val="22"/>
                <w:lang w:eastAsia="en-US"/>
              </w:rPr>
              <w:t>и</w:t>
            </w:r>
            <w:r w:rsidRPr="00973DB9">
              <w:rPr>
                <w:rFonts w:ascii="Calibri" w:hAnsi="Calibri" w:cs="Calibri"/>
                <w:sz w:val="22"/>
                <w:szCs w:val="22"/>
                <w:lang w:eastAsia="en-US"/>
              </w:rPr>
              <w:t>ч</w:t>
            </w:r>
            <w:r w:rsidRPr="00973DB9">
              <w:rPr>
                <w:rFonts w:ascii="Calibri" w:hAnsi="Calibri" w:cs="Calibri"/>
                <w:spacing w:val="4"/>
                <w:sz w:val="22"/>
                <w:szCs w:val="22"/>
                <w:lang w:eastAsia="en-US"/>
              </w:rPr>
              <w:t>е</w:t>
            </w:r>
            <w:r w:rsidRPr="00973DB9">
              <w:rPr>
                <w:rFonts w:ascii="Calibri" w:hAnsi="Calibri" w:cs="Calibri"/>
                <w:spacing w:val="-1"/>
                <w:sz w:val="22"/>
                <w:szCs w:val="22"/>
                <w:lang w:eastAsia="en-US"/>
              </w:rPr>
              <w:t>с</w:t>
            </w:r>
            <w:r w:rsidRPr="00973DB9">
              <w:rPr>
                <w:rFonts w:ascii="Calibri" w:hAnsi="Calibri" w:cs="Calibri"/>
                <w:spacing w:val="1"/>
                <w:sz w:val="22"/>
                <w:szCs w:val="22"/>
                <w:lang w:eastAsia="en-US"/>
              </w:rPr>
              <w:t>т</w:t>
            </w:r>
            <w:r w:rsidRPr="00973DB9">
              <w:rPr>
                <w:rFonts w:ascii="Calibri" w:hAnsi="Calibri" w:cs="Calibri"/>
                <w:spacing w:val="-3"/>
                <w:sz w:val="22"/>
                <w:szCs w:val="22"/>
                <w:lang w:eastAsia="en-US"/>
              </w:rPr>
              <w:t>в</w:t>
            </w:r>
            <w:r w:rsidRPr="00973DB9">
              <w:rPr>
                <w:rFonts w:ascii="Calibri" w:hAnsi="Calibri" w:cs="Calibri"/>
                <w:sz w:val="22"/>
                <w:szCs w:val="22"/>
                <w:lang w:eastAsia="en-US"/>
              </w:rPr>
              <w:t>о</w:t>
            </w:r>
            <w:r w:rsidRPr="00973DB9">
              <w:rPr>
                <w:rFonts w:ascii="Calibri" w:hAnsi="Calibri" w:cs="Calibri"/>
                <w:spacing w:val="-1"/>
                <w:sz w:val="22"/>
                <w:szCs w:val="22"/>
                <w:lang w:eastAsia="en-US"/>
              </w:rPr>
              <w:t xml:space="preserve"> </w:t>
            </w:r>
            <w:r w:rsidRPr="00973DB9">
              <w:rPr>
                <w:rFonts w:ascii="Calibri" w:hAnsi="Calibri" w:cs="Calibri"/>
                <w:sz w:val="22"/>
                <w:szCs w:val="22"/>
                <w:lang w:eastAsia="en-US"/>
              </w:rPr>
              <w:t>ч</w:t>
            </w:r>
            <w:r w:rsidRPr="00973DB9">
              <w:rPr>
                <w:rFonts w:ascii="Calibri" w:hAnsi="Calibri" w:cs="Calibri"/>
                <w:spacing w:val="-1"/>
                <w:sz w:val="22"/>
                <w:szCs w:val="22"/>
                <w:lang w:eastAsia="en-US"/>
              </w:rPr>
              <w:t>ас</w:t>
            </w:r>
            <w:r w:rsidRPr="00973DB9">
              <w:rPr>
                <w:rFonts w:ascii="Calibri" w:hAnsi="Calibri" w:cs="Calibri"/>
                <w:sz w:val="22"/>
                <w:szCs w:val="22"/>
                <w:lang w:eastAsia="en-US"/>
              </w:rPr>
              <w:t>ов</w:t>
            </w:r>
            <w:r w:rsidRPr="00973DB9">
              <w:rPr>
                <w:rFonts w:ascii="Calibri" w:hAnsi="Calibri" w:cs="Calibri"/>
                <w:spacing w:val="2"/>
                <w:sz w:val="22"/>
                <w:szCs w:val="22"/>
                <w:lang w:eastAsia="en-US"/>
              </w:rPr>
              <w:t xml:space="preserve"> </w:t>
            </w:r>
            <w:r w:rsidRPr="00973DB9">
              <w:rPr>
                <w:rFonts w:ascii="Calibri" w:hAnsi="Calibri" w:cs="Calibri"/>
                <w:spacing w:val="1"/>
                <w:sz w:val="22"/>
                <w:szCs w:val="22"/>
                <w:lang w:eastAsia="en-US"/>
              </w:rPr>
              <w:t>н</w:t>
            </w:r>
            <w:r w:rsidRPr="00973DB9">
              <w:rPr>
                <w:rFonts w:ascii="Calibri" w:hAnsi="Calibri" w:cs="Calibri"/>
                <w:sz w:val="22"/>
                <w:szCs w:val="22"/>
                <w:lang w:eastAsia="en-US"/>
              </w:rPr>
              <w:t>а</w:t>
            </w:r>
          </w:p>
          <w:p w:rsidR="00973DB9" w:rsidRPr="00973DB9" w:rsidRDefault="00973DB9" w:rsidP="00973DB9">
            <w:pPr>
              <w:widowControl w:val="0"/>
              <w:autoSpaceDE w:val="0"/>
              <w:autoSpaceDN w:val="0"/>
              <w:adjustRightInd w:val="0"/>
              <w:spacing w:before="7" w:line="130" w:lineRule="exact"/>
              <w:rPr>
                <w:rFonts w:ascii="Calibri" w:hAnsi="Calibri" w:cs="Calibri"/>
                <w:sz w:val="22"/>
                <w:szCs w:val="22"/>
                <w:lang w:eastAsia="en-US"/>
              </w:rPr>
            </w:pPr>
          </w:p>
          <w:p w:rsidR="00973DB9" w:rsidRPr="00973DB9" w:rsidRDefault="00973DB9" w:rsidP="00973DB9">
            <w:pPr>
              <w:widowControl w:val="0"/>
              <w:autoSpaceDE w:val="0"/>
              <w:autoSpaceDN w:val="0"/>
              <w:adjustRightInd w:val="0"/>
              <w:spacing w:line="359" w:lineRule="auto"/>
              <w:ind w:left="253" w:right="112"/>
              <w:rPr>
                <w:rFonts w:ascii="Calibri" w:hAnsi="Calibri" w:cs="Calibri"/>
                <w:sz w:val="22"/>
                <w:szCs w:val="22"/>
                <w:lang w:eastAsia="en-US"/>
              </w:rPr>
            </w:pPr>
            <w:r w:rsidRPr="00973DB9">
              <w:rPr>
                <w:rFonts w:ascii="Calibri" w:hAnsi="Calibri" w:cs="Calibri"/>
                <w:b/>
                <w:bCs/>
                <w:spacing w:val="4"/>
                <w:sz w:val="22"/>
                <w:szCs w:val="22"/>
                <w:lang w:eastAsia="en-US"/>
              </w:rPr>
              <w:t>с</w:t>
            </w:r>
            <w:r w:rsidRPr="00973DB9">
              <w:rPr>
                <w:rFonts w:ascii="Calibri" w:hAnsi="Calibri" w:cs="Calibri"/>
                <w:b/>
                <w:bCs/>
                <w:sz w:val="22"/>
                <w:szCs w:val="22"/>
                <w:lang w:eastAsia="en-US"/>
              </w:rPr>
              <w:t>а</w:t>
            </w:r>
            <w:r w:rsidRPr="00973DB9">
              <w:rPr>
                <w:rFonts w:ascii="Calibri" w:hAnsi="Calibri" w:cs="Calibri"/>
                <w:b/>
                <w:bCs/>
                <w:spacing w:val="-5"/>
                <w:sz w:val="22"/>
                <w:szCs w:val="22"/>
                <w:lang w:eastAsia="en-US"/>
              </w:rPr>
              <w:t>м</w:t>
            </w:r>
            <w:r w:rsidRPr="00973DB9">
              <w:rPr>
                <w:rFonts w:ascii="Calibri" w:hAnsi="Calibri" w:cs="Calibri"/>
                <w:b/>
                <w:bCs/>
                <w:sz w:val="22"/>
                <w:szCs w:val="22"/>
                <w:lang w:eastAsia="en-US"/>
              </w:rPr>
              <w:t>о</w:t>
            </w:r>
            <w:r w:rsidRPr="00973DB9">
              <w:rPr>
                <w:rFonts w:ascii="Calibri" w:hAnsi="Calibri" w:cs="Calibri"/>
                <w:b/>
                <w:bCs/>
                <w:spacing w:val="-1"/>
                <w:sz w:val="22"/>
                <w:szCs w:val="22"/>
                <w:lang w:eastAsia="en-US"/>
              </w:rPr>
              <w:t>с</w:t>
            </w:r>
            <w:r w:rsidRPr="00973DB9">
              <w:rPr>
                <w:rFonts w:ascii="Calibri" w:hAnsi="Calibri" w:cs="Calibri"/>
                <w:b/>
                <w:bCs/>
                <w:spacing w:val="-2"/>
                <w:sz w:val="22"/>
                <w:szCs w:val="22"/>
                <w:lang w:eastAsia="en-US"/>
              </w:rPr>
              <w:t>т</w:t>
            </w:r>
            <w:r w:rsidRPr="00973DB9">
              <w:rPr>
                <w:rFonts w:ascii="Calibri" w:hAnsi="Calibri" w:cs="Calibri"/>
                <w:b/>
                <w:bCs/>
                <w:spacing w:val="-5"/>
                <w:sz w:val="22"/>
                <w:szCs w:val="22"/>
                <w:lang w:eastAsia="en-US"/>
              </w:rPr>
              <w:t>о</w:t>
            </w:r>
            <w:r w:rsidRPr="00973DB9">
              <w:rPr>
                <w:rFonts w:ascii="Calibri" w:hAnsi="Calibri" w:cs="Calibri"/>
                <w:b/>
                <w:bCs/>
                <w:sz w:val="22"/>
                <w:szCs w:val="22"/>
                <w:lang w:eastAsia="en-US"/>
              </w:rPr>
              <w:t>я</w:t>
            </w:r>
            <w:r w:rsidRPr="00973DB9">
              <w:rPr>
                <w:rFonts w:ascii="Calibri" w:hAnsi="Calibri" w:cs="Calibri"/>
                <w:b/>
                <w:bCs/>
                <w:spacing w:val="2"/>
                <w:sz w:val="22"/>
                <w:szCs w:val="22"/>
                <w:lang w:eastAsia="en-US"/>
              </w:rPr>
              <w:t>т</w:t>
            </w:r>
            <w:r w:rsidRPr="00973DB9">
              <w:rPr>
                <w:rFonts w:ascii="Calibri" w:hAnsi="Calibri" w:cs="Calibri"/>
                <w:b/>
                <w:bCs/>
                <w:spacing w:val="-1"/>
                <w:sz w:val="22"/>
                <w:szCs w:val="22"/>
                <w:lang w:eastAsia="en-US"/>
              </w:rPr>
              <w:t>е</w:t>
            </w:r>
            <w:r w:rsidRPr="00973DB9">
              <w:rPr>
                <w:rFonts w:ascii="Calibri" w:hAnsi="Calibri" w:cs="Calibri"/>
                <w:b/>
                <w:bCs/>
                <w:sz w:val="22"/>
                <w:szCs w:val="22"/>
                <w:lang w:eastAsia="en-US"/>
              </w:rPr>
              <w:t>л</w:t>
            </w:r>
            <w:r w:rsidRPr="00973DB9">
              <w:rPr>
                <w:rFonts w:ascii="Calibri" w:hAnsi="Calibri" w:cs="Calibri"/>
                <w:b/>
                <w:bCs/>
                <w:spacing w:val="3"/>
                <w:sz w:val="22"/>
                <w:szCs w:val="22"/>
                <w:lang w:eastAsia="en-US"/>
              </w:rPr>
              <w:t>ь</w:t>
            </w:r>
            <w:r w:rsidRPr="00973DB9">
              <w:rPr>
                <w:rFonts w:ascii="Calibri" w:hAnsi="Calibri" w:cs="Calibri"/>
                <w:b/>
                <w:bCs/>
                <w:spacing w:val="1"/>
                <w:sz w:val="22"/>
                <w:szCs w:val="22"/>
                <w:lang w:eastAsia="en-US"/>
              </w:rPr>
              <w:t>н</w:t>
            </w:r>
            <w:r w:rsidRPr="00973DB9">
              <w:rPr>
                <w:rFonts w:ascii="Calibri" w:hAnsi="Calibri" w:cs="Calibri"/>
                <w:b/>
                <w:bCs/>
                <w:sz w:val="22"/>
                <w:szCs w:val="22"/>
                <w:lang w:eastAsia="en-US"/>
              </w:rPr>
              <w:t>ую</w:t>
            </w:r>
            <w:r w:rsidRPr="00973DB9">
              <w:rPr>
                <w:rFonts w:ascii="Calibri" w:hAnsi="Calibri" w:cs="Calibri"/>
                <w:b/>
                <w:bCs/>
                <w:spacing w:val="-3"/>
                <w:sz w:val="22"/>
                <w:szCs w:val="22"/>
                <w:lang w:eastAsia="en-US"/>
              </w:rPr>
              <w:t xml:space="preserve"> </w:t>
            </w:r>
            <w:r w:rsidRPr="00973DB9">
              <w:rPr>
                <w:rFonts w:ascii="Calibri" w:hAnsi="Calibri" w:cs="Calibri"/>
                <w:sz w:val="22"/>
                <w:szCs w:val="22"/>
                <w:lang w:eastAsia="en-US"/>
              </w:rPr>
              <w:t>р</w:t>
            </w:r>
            <w:r w:rsidRPr="00973DB9">
              <w:rPr>
                <w:rFonts w:ascii="Calibri" w:hAnsi="Calibri" w:cs="Calibri"/>
                <w:spacing w:val="-1"/>
                <w:sz w:val="22"/>
                <w:szCs w:val="22"/>
                <w:lang w:eastAsia="en-US"/>
              </w:rPr>
              <w:t>а</w:t>
            </w:r>
            <w:r w:rsidRPr="00973DB9">
              <w:rPr>
                <w:rFonts w:ascii="Calibri" w:hAnsi="Calibri" w:cs="Calibri"/>
                <w:spacing w:val="-2"/>
                <w:sz w:val="22"/>
                <w:szCs w:val="22"/>
                <w:lang w:eastAsia="en-US"/>
              </w:rPr>
              <w:t>б</w:t>
            </w:r>
            <w:r w:rsidRPr="00973DB9">
              <w:rPr>
                <w:rFonts w:ascii="Calibri" w:hAnsi="Calibri" w:cs="Calibri"/>
                <w:sz w:val="22"/>
                <w:szCs w:val="22"/>
                <w:lang w:eastAsia="en-US"/>
              </w:rPr>
              <w:t>о</w:t>
            </w:r>
            <w:r w:rsidRPr="00973DB9">
              <w:rPr>
                <w:rFonts w:ascii="Calibri" w:hAnsi="Calibri" w:cs="Calibri"/>
                <w:spacing w:val="-4"/>
                <w:sz w:val="22"/>
                <w:szCs w:val="22"/>
                <w:lang w:eastAsia="en-US"/>
              </w:rPr>
              <w:t>т</w:t>
            </w:r>
            <w:r w:rsidRPr="00973DB9">
              <w:rPr>
                <w:rFonts w:ascii="Calibri" w:hAnsi="Calibri" w:cs="Calibri"/>
                <w:sz w:val="22"/>
                <w:szCs w:val="22"/>
                <w:lang w:eastAsia="en-US"/>
              </w:rPr>
              <w:t>у</w:t>
            </w:r>
            <w:r w:rsidRPr="00973DB9">
              <w:rPr>
                <w:rFonts w:ascii="Calibri" w:hAnsi="Calibri" w:cs="Calibri"/>
                <w:spacing w:val="-8"/>
                <w:sz w:val="22"/>
                <w:szCs w:val="22"/>
                <w:lang w:eastAsia="en-US"/>
              </w:rPr>
              <w:t xml:space="preserve"> </w:t>
            </w:r>
            <w:r w:rsidRPr="00973DB9">
              <w:rPr>
                <w:rFonts w:ascii="Calibri" w:hAnsi="Calibri" w:cs="Calibri"/>
                <w:sz w:val="22"/>
                <w:szCs w:val="22"/>
                <w:lang w:eastAsia="en-US"/>
              </w:rPr>
              <w:t xml:space="preserve">в </w:t>
            </w:r>
            <w:r w:rsidRPr="00973DB9">
              <w:rPr>
                <w:rFonts w:ascii="Calibri" w:hAnsi="Calibri" w:cs="Calibri"/>
                <w:spacing w:val="1"/>
                <w:sz w:val="22"/>
                <w:szCs w:val="22"/>
                <w:lang w:eastAsia="en-US"/>
              </w:rPr>
              <w:t>н</w:t>
            </w:r>
            <w:r w:rsidRPr="00973DB9">
              <w:rPr>
                <w:rFonts w:ascii="Calibri" w:hAnsi="Calibri" w:cs="Calibri"/>
                <w:spacing w:val="-6"/>
                <w:sz w:val="22"/>
                <w:szCs w:val="22"/>
                <w:lang w:eastAsia="en-US"/>
              </w:rPr>
              <w:t>е</w:t>
            </w:r>
            <w:r w:rsidRPr="00973DB9">
              <w:rPr>
                <w:rFonts w:ascii="Calibri" w:hAnsi="Calibri" w:cs="Calibri"/>
                <w:spacing w:val="-2"/>
                <w:sz w:val="22"/>
                <w:szCs w:val="22"/>
                <w:lang w:eastAsia="en-US"/>
              </w:rPr>
              <w:t>д</w:t>
            </w:r>
            <w:r w:rsidRPr="00973DB9">
              <w:rPr>
                <w:rFonts w:ascii="Calibri" w:hAnsi="Calibri" w:cs="Calibri"/>
                <w:spacing w:val="-1"/>
                <w:sz w:val="22"/>
                <w:szCs w:val="22"/>
                <w:lang w:eastAsia="en-US"/>
              </w:rPr>
              <w:t>е</w:t>
            </w:r>
            <w:r w:rsidRPr="00973DB9">
              <w:rPr>
                <w:rFonts w:ascii="Calibri" w:hAnsi="Calibri" w:cs="Calibri"/>
                <w:sz w:val="22"/>
                <w:szCs w:val="22"/>
                <w:lang w:eastAsia="en-US"/>
              </w:rPr>
              <w:t>лю</w:t>
            </w:r>
          </w:p>
        </w:tc>
        <w:tc>
          <w:tcPr>
            <w:tcW w:w="605"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sz w:val="22"/>
                <w:szCs w:val="22"/>
                <w:lang w:eastAsia="en-US"/>
              </w:rPr>
            </w:pPr>
          </w:p>
          <w:p w:rsidR="00973DB9" w:rsidRPr="00973DB9" w:rsidRDefault="00973DB9" w:rsidP="00973DB9">
            <w:pPr>
              <w:widowControl w:val="0"/>
              <w:autoSpaceDE w:val="0"/>
              <w:autoSpaceDN w:val="0"/>
              <w:adjustRightInd w:val="0"/>
              <w:spacing w:before="4" w:line="200" w:lineRule="exact"/>
              <w:rPr>
                <w:rFonts w:ascii="Calibri" w:hAnsi="Calibri" w:cs="Calibri"/>
                <w:sz w:val="22"/>
                <w:szCs w:val="22"/>
                <w:lang w:eastAsia="en-US"/>
              </w:rPr>
            </w:pPr>
          </w:p>
          <w:p w:rsidR="00973DB9" w:rsidRPr="00973DB9" w:rsidRDefault="00973DB9" w:rsidP="00973DB9">
            <w:pPr>
              <w:widowControl w:val="0"/>
              <w:autoSpaceDE w:val="0"/>
              <w:autoSpaceDN w:val="0"/>
              <w:adjustRightInd w:val="0"/>
              <w:ind w:left="196" w:right="201"/>
              <w:jc w:val="center"/>
              <w:rPr>
                <w:rFonts w:ascii="Calibri" w:hAnsi="Calibri" w:cs="Calibri"/>
                <w:sz w:val="22"/>
                <w:szCs w:val="22"/>
                <w:lang w:val="en-US" w:eastAsia="en-US"/>
              </w:rPr>
            </w:pPr>
            <w:r w:rsidRPr="00973DB9">
              <w:rPr>
                <w:rFonts w:ascii="Calibri" w:hAnsi="Calibri" w:cs="Calibri"/>
                <w:w w:val="99"/>
                <w:sz w:val="22"/>
                <w:szCs w:val="22"/>
                <w:lang w:val="en-US" w:eastAsia="en-US"/>
              </w:rPr>
              <w:t>3</w:t>
            </w:r>
          </w:p>
        </w:tc>
        <w:tc>
          <w:tcPr>
            <w:tcW w:w="681"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spacing w:before="4"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ind w:left="239" w:right="235"/>
              <w:jc w:val="center"/>
              <w:rPr>
                <w:rFonts w:ascii="Calibri" w:hAnsi="Calibri" w:cs="Calibri"/>
                <w:sz w:val="22"/>
                <w:szCs w:val="22"/>
                <w:lang w:val="en-US" w:eastAsia="en-US"/>
              </w:rPr>
            </w:pPr>
            <w:r w:rsidRPr="00973DB9">
              <w:rPr>
                <w:rFonts w:ascii="Calibri" w:hAnsi="Calibri" w:cs="Calibri"/>
                <w:w w:val="99"/>
                <w:sz w:val="22"/>
                <w:szCs w:val="22"/>
                <w:lang w:val="en-US" w:eastAsia="en-US"/>
              </w:rPr>
              <w:t>3</w:t>
            </w:r>
          </w:p>
        </w:tc>
        <w:tc>
          <w:tcPr>
            <w:tcW w:w="691"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spacing w:before="4"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ind w:left="244" w:right="239"/>
              <w:jc w:val="center"/>
              <w:rPr>
                <w:rFonts w:ascii="Calibri" w:hAnsi="Calibri" w:cs="Calibri"/>
                <w:sz w:val="22"/>
                <w:szCs w:val="22"/>
                <w:lang w:val="en-US" w:eastAsia="en-US"/>
              </w:rPr>
            </w:pPr>
            <w:r w:rsidRPr="00973DB9">
              <w:rPr>
                <w:rFonts w:ascii="Calibri" w:hAnsi="Calibri" w:cs="Calibri"/>
                <w:w w:val="99"/>
                <w:sz w:val="22"/>
                <w:szCs w:val="22"/>
                <w:lang w:val="en-US" w:eastAsia="en-US"/>
              </w:rPr>
              <w:t>4</w:t>
            </w:r>
          </w:p>
        </w:tc>
        <w:tc>
          <w:tcPr>
            <w:tcW w:w="725"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spacing w:before="4"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ind w:left="254" w:right="263"/>
              <w:jc w:val="center"/>
              <w:rPr>
                <w:rFonts w:ascii="Calibri" w:hAnsi="Calibri" w:cs="Calibri"/>
                <w:sz w:val="22"/>
                <w:szCs w:val="22"/>
                <w:lang w:val="en-US" w:eastAsia="en-US"/>
              </w:rPr>
            </w:pPr>
            <w:r w:rsidRPr="00973DB9">
              <w:rPr>
                <w:rFonts w:ascii="Calibri" w:hAnsi="Calibri" w:cs="Calibri"/>
                <w:w w:val="99"/>
                <w:sz w:val="22"/>
                <w:szCs w:val="22"/>
                <w:lang w:val="en-US" w:eastAsia="en-US"/>
              </w:rPr>
              <w:t>4</w:t>
            </w:r>
          </w:p>
        </w:tc>
        <w:tc>
          <w:tcPr>
            <w:tcW w:w="84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spacing w:before="4"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ind w:left="311" w:right="321"/>
              <w:jc w:val="center"/>
              <w:rPr>
                <w:rFonts w:ascii="Calibri" w:hAnsi="Calibri" w:cs="Calibri"/>
                <w:sz w:val="22"/>
                <w:szCs w:val="22"/>
                <w:lang w:val="en-US" w:eastAsia="en-US"/>
              </w:rPr>
            </w:pPr>
            <w:r w:rsidRPr="00973DB9">
              <w:rPr>
                <w:rFonts w:ascii="Calibri" w:hAnsi="Calibri" w:cs="Calibri"/>
                <w:w w:val="99"/>
                <w:sz w:val="22"/>
                <w:szCs w:val="22"/>
                <w:lang w:val="en-US" w:eastAsia="en-US"/>
              </w:rPr>
              <w:t>5</w:t>
            </w:r>
          </w:p>
        </w:tc>
        <w:tc>
          <w:tcPr>
            <w:tcW w:w="85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spacing w:before="4"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ind w:left="316" w:right="326"/>
              <w:jc w:val="center"/>
              <w:rPr>
                <w:rFonts w:ascii="Calibri" w:hAnsi="Calibri" w:cs="Calibri"/>
                <w:sz w:val="22"/>
                <w:szCs w:val="22"/>
                <w:lang w:val="en-US" w:eastAsia="en-US"/>
              </w:rPr>
            </w:pPr>
            <w:r w:rsidRPr="00973DB9">
              <w:rPr>
                <w:rFonts w:ascii="Calibri" w:hAnsi="Calibri" w:cs="Calibri"/>
                <w:w w:val="99"/>
                <w:sz w:val="22"/>
                <w:szCs w:val="22"/>
                <w:lang w:val="en-US" w:eastAsia="en-US"/>
              </w:rPr>
              <w:t>5</w:t>
            </w:r>
          </w:p>
        </w:tc>
        <w:tc>
          <w:tcPr>
            <w:tcW w:w="849"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spacing w:before="4"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ind w:left="316" w:right="326"/>
              <w:jc w:val="center"/>
              <w:rPr>
                <w:rFonts w:ascii="Calibri" w:hAnsi="Calibri" w:cs="Calibri"/>
                <w:sz w:val="22"/>
                <w:szCs w:val="22"/>
                <w:lang w:val="en-US" w:eastAsia="en-US"/>
              </w:rPr>
            </w:pPr>
            <w:r w:rsidRPr="00973DB9">
              <w:rPr>
                <w:rFonts w:ascii="Calibri" w:hAnsi="Calibri" w:cs="Calibri"/>
                <w:w w:val="99"/>
                <w:sz w:val="22"/>
                <w:szCs w:val="22"/>
                <w:lang w:val="en-US" w:eastAsia="en-US"/>
              </w:rPr>
              <w:t>6</w:t>
            </w:r>
          </w:p>
        </w:tc>
        <w:tc>
          <w:tcPr>
            <w:tcW w:w="85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spacing w:before="4"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ind w:left="244" w:right="398"/>
              <w:jc w:val="center"/>
              <w:rPr>
                <w:rFonts w:ascii="Calibri" w:hAnsi="Calibri" w:cs="Calibri"/>
                <w:sz w:val="22"/>
                <w:szCs w:val="22"/>
                <w:lang w:val="en-US" w:eastAsia="en-US"/>
              </w:rPr>
            </w:pPr>
            <w:r w:rsidRPr="00973DB9">
              <w:rPr>
                <w:rFonts w:ascii="Calibri" w:hAnsi="Calibri" w:cs="Calibri"/>
                <w:w w:val="99"/>
                <w:sz w:val="22"/>
                <w:szCs w:val="22"/>
                <w:lang w:val="en-US" w:eastAsia="en-US"/>
              </w:rPr>
              <w:t>6</w:t>
            </w:r>
          </w:p>
        </w:tc>
        <w:tc>
          <w:tcPr>
            <w:tcW w:w="637"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spacing w:before="4"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ind w:left="273" w:right="268"/>
              <w:jc w:val="center"/>
              <w:rPr>
                <w:rFonts w:ascii="Calibri" w:hAnsi="Calibri" w:cs="Calibri"/>
                <w:sz w:val="22"/>
                <w:szCs w:val="22"/>
                <w:lang w:val="en-US" w:eastAsia="en-US"/>
              </w:rPr>
            </w:pPr>
            <w:r w:rsidRPr="00973DB9">
              <w:rPr>
                <w:rFonts w:ascii="Calibri" w:hAnsi="Calibri" w:cs="Calibri"/>
                <w:w w:val="99"/>
                <w:sz w:val="22"/>
                <w:szCs w:val="22"/>
                <w:lang w:val="en-US" w:eastAsia="en-US"/>
              </w:rPr>
              <w:t>6</w:t>
            </w:r>
          </w:p>
        </w:tc>
      </w:tr>
      <w:tr w:rsidR="00973DB9" w:rsidRPr="00973DB9" w:rsidTr="00FF6DF4">
        <w:trPr>
          <w:trHeight w:hRule="exact" w:val="1134"/>
        </w:trPr>
        <w:tc>
          <w:tcPr>
            <w:tcW w:w="3245"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53"/>
              <w:rPr>
                <w:rFonts w:ascii="Calibri" w:hAnsi="Calibri" w:cs="Calibri"/>
                <w:sz w:val="22"/>
                <w:szCs w:val="22"/>
                <w:lang w:eastAsia="en-US"/>
              </w:rPr>
            </w:pPr>
            <w:r w:rsidRPr="00973DB9">
              <w:rPr>
                <w:rFonts w:ascii="Calibri" w:hAnsi="Calibri" w:cs="Calibri"/>
                <w:sz w:val="22"/>
                <w:szCs w:val="22"/>
                <w:lang w:eastAsia="en-US"/>
              </w:rPr>
              <w:t>О</w:t>
            </w:r>
            <w:r w:rsidRPr="00973DB9">
              <w:rPr>
                <w:rFonts w:ascii="Calibri" w:hAnsi="Calibri" w:cs="Calibri"/>
                <w:spacing w:val="-2"/>
                <w:sz w:val="22"/>
                <w:szCs w:val="22"/>
                <w:lang w:eastAsia="en-US"/>
              </w:rPr>
              <w:t>б</w:t>
            </w:r>
            <w:r w:rsidRPr="00973DB9">
              <w:rPr>
                <w:rFonts w:ascii="Calibri" w:hAnsi="Calibri" w:cs="Calibri"/>
                <w:spacing w:val="2"/>
                <w:sz w:val="22"/>
                <w:szCs w:val="22"/>
                <w:lang w:eastAsia="en-US"/>
              </w:rPr>
              <w:t>щ</w:t>
            </w:r>
            <w:r w:rsidRPr="00973DB9">
              <w:rPr>
                <w:rFonts w:ascii="Calibri" w:hAnsi="Calibri" w:cs="Calibri"/>
                <w:spacing w:val="-1"/>
                <w:sz w:val="22"/>
                <w:szCs w:val="22"/>
                <w:lang w:eastAsia="en-US"/>
              </w:rPr>
              <w:t>е</w:t>
            </w:r>
            <w:r w:rsidRPr="00973DB9">
              <w:rPr>
                <w:rFonts w:ascii="Calibri" w:hAnsi="Calibri" w:cs="Calibri"/>
                <w:sz w:val="22"/>
                <w:szCs w:val="22"/>
                <w:lang w:eastAsia="en-US"/>
              </w:rPr>
              <w:t>е</w:t>
            </w:r>
            <w:r w:rsidRPr="00973DB9">
              <w:rPr>
                <w:rFonts w:ascii="Calibri" w:hAnsi="Calibri" w:cs="Calibri"/>
                <w:spacing w:val="-1"/>
                <w:sz w:val="22"/>
                <w:szCs w:val="22"/>
                <w:lang w:eastAsia="en-US"/>
              </w:rPr>
              <w:t xml:space="preserve"> </w:t>
            </w:r>
            <w:r w:rsidRPr="00973DB9">
              <w:rPr>
                <w:rFonts w:ascii="Calibri" w:hAnsi="Calibri" w:cs="Calibri"/>
                <w:spacing w:val="-16"/>
                <w:sz w:val="22"/>
                <w:szCs w:val="22"/>
                <w:lang w:eastAsia="en-US"/>
              </w:rPr>
              <w:t>к</w:t>
            </w:r>
            <w:r w:rsidRPr="00973DB9">
              <w:rPr>
                <w:rFonts w:ascii="Calibri" w:hAnsi="Calibri" w:cs="Calibri"/>
                <w:sz w:val="22"/>
                <w:szCs w:val="22"/>
                <w:lang w:eastAsia="en-US"/>
              </w:rPr>
              <w:t>ол</w:t>
            </w:r>
            <w:r w:rsidRPr="00973DB9">
              <w:rPr>
                <w:rFonts w:ascii="Calibri" w:hAnsi="Calibri" w:cs="Calibri"/>
                <w:spacing w:val="1"/>
                <w:sz w:val="22"/>
                <w:szCs w:val="22"/>
                <w:lang w:eastAsia="en-US"/>
              </w:rPr>
              <w:t>и</w:t>
            </w:r>
            <w:r w:rsidRPr="00973DB9">
              <w:rPr>
                <w:rFonts w:ascii="Calibri" w:hAnsi="Calibri" w:cs="Calibri"/>
                <w:sz w:val="22"/>
                <w:szCs w:val="22"/>
                <w:lang w:eastAsia="en-US"/>
              </w:rPr>
              <w:t>ч</w:t>
            </w:r>
            <w:r w:rsidRPr="00973DB9">
              <w:rPr>
                <w:rFonts w:ascii="Calibri" w:hAnsi="Calibri" w:cs="Calibri"/>
                <w:spacing w:val="4"/>
                <w:sz w:val="22"/>
                <w:szCs w:val="22"/>
                <w:lang w:eastAsia="en-US"/>
              </w:rPr>
              <w:t>е</w:t>
            </w:r>
            <w:r w:rsidRPr="00973DB9">
              <w:rPr>
                <w:rFonts w:ascii="Calibri" w:hAnsi="Calibri" w:cs="Calibri"/>
                <w:spacing w:val="-1"/>
                <w:sz w:val="22"/>
                <w:szCs w:val="22"/>
                <w:lang w:eastAsia="en-US"/>
              </w:rPr>
              <w:t>с</w:t>
            </w:r>
            <w:r w:rsidRPr="00973DB9">
              <w:rPr>
                <w:rFonts w:ascii="Calibri" w:hAnsi="Calibri" w:cs="Calibri"/>
                <w:spacing w:val="1"/>
                <w:sz w:val="22"/>
                <w:szCs w:val="22"/>
                <w:lang w:eastAsia="en-US"/>
              </w:rPr>
              <w:t>т</w:t>
            </w:r>
            <w:r w:rsidRPr="00973DB9">
              <w:rPr>
                <w:rFonts w:ascii="Calibri" w:hAnsi="Calibri" w:cs="Calibri"/>
                <w:spacing w:val="2"/>
                <w:sz w:val="22"/>
                <w:szCs w:val="22"/>
                <w:lang w:eastAsia="en-US"/>
              </w:rPr>
              <w:t>в</w:t>
            </w:r>
            <w:r w:rsidRPr="00973DB9">
              <w:rPr>
                <w:rFonts w:ascii="Calibri" w:hAnsi="Calibri" w:cs="Calibri"/>
                <w:sz w:val="22"/>
                <w:szCs w:val="22"/>
                <w:lang w:eastAsia="en-US"/>
              </w:rPr>
              <w:t>о</w:t>
            </w:r>
            <w:r w:rsidRPr="00973DB9">
              <w:rPr>
                <w:rFonts w:ascii="Calibri" w:hAnsi="Calibri" w:cs="Calibri"/>
                <w:spacing w:val="-1"/>
                <w:sz w:val="22"/>
                <w:szCs w:val="22"/>
                <w:lang w:eastAsia="en-US"/>
              </w:rPr>
              <w:t xml:space="preserve"> </w:t>
            </w:r>
            <w:r w:rsidRPr="00973DB9">
              <w:rPr>
                <w:rFonts w:ascii="Calibri" w:hAnsi="Calibri" w:cs="Calibri"/>
                <w:sz w:val="22"/>
                <w:szCs w:val="22"/>
                <w:lang w:eastAsia="en-US"/>
              </w:rPr>
              <w:t>ч</w:t>
            </w:r>
            <w:r w:rsidRPr="00973DB9">
              <w:rPr>
                <w:rFonts w:ascii="Calibri" w:hAnsi="Calibri" w:cs="Calibri"/>
                <w:spacing w:val="-1"/>
                <w:sz w:val="22"/>
                <w:szCs w:val="22"/>
                <w:lang w:eastAsia="en-US"/>
              </w:rPr>
              <w:t>ас</w:t>
            </w:r>
            <w:r w:rsidRPr="00973DB9">
              <w:rPr>
                <w:rFonts w:ascii="Calibri" w:hAnsi="Calibri" w:cs="Calibri"/>
                <w:sz w:val="22"/>
                <w:szCs w:val="22"/>
                <w:lang w:eastAsia="en-US"/>
              </w:rPr>
              <w:t>ов</w:t>
            </w:r>
            <w:r w:rsidRPr="00973DB9">
              <w:rPr>
                <w:rFonts w:ascii="Calibri" w:hAnsi="Calibri" w:cs="Calibri"/>
                <w:spacing w:val="-2"/>
                <w:sz w:val="22"/>
                <w:szCs w:val="22"/>
                <w:lang w:eastAsia="en-US"/>
              </w:rPr>
              <w:t xml:space="preserve"> </w:t>
            </w:r>
            <w:r w:rsidRPr="00973DB9">
              <w:rPr>
                <w:rFonts w:ascii="Calibri" w:hAnsi="Calibri" w:cs="Calibri"/>
                <w:spacing w:val="1"/>
                <w:sz w:val="22"/>
                <w:szCs w:val="22"/>
                <w:lang w:eastAsia="en-US"/>
              </w:rPr>
              <w:t>н</w:t>
            </w:r>
            <w:r w:rsidRPr="00973DB9">
              <w:rPr>
                <w:rFonts w:ascii="Calibri" w:hAnsi="Calibri" w:cs="Calibri"/>
                <w:sz w:val="22"/>
                <w:szCs w:val="22"/>
                <w:lang w:eastAsia="en-US"/>
              </w:rPr>
              <w:t>а</w:t>
            </w:r>
          </w:p>
          <w:p w:rsidR="00973DB9" w:rsidRPr="00973DB9" w:rsidRDefault="00973DB9" w:rsidP="00973DB9">
            <w:pPr>
              <w:widowControl w:val="0"/>
              <w:autoSpaceDE w:val="0"/>
              <w:autoSpaceDN w:val="0"/>
              <w:adjustRightInd w:val="0"/>
              <w:spacing w:before="2" w:line="140" w:lineRule="exact"/>
              <w:rPr>
                <w:rFonts w:ascii="Calibri" w:hAnsi="Calibri" w:cs="Calibri"/>
                <w:sz w:val="22"/>
                <w:szCs w:val="22"/>
                <w:lang w:eastAsia="en-US"/>
              </w:rPr>
            </w:pPr>
          </w:p>
          <w:p w:rsidR="00973DB9" w:rsidRPr="00973DB9" w:rsidRDefault="00973DB9" w:rsidP="00973DB9">
            <w:pPr>
              <w:widowControl w:val="0"/>
              <w:autoSpaceDE w:val="0"/>
              <w:autoSpaceDN w:val="0"/>
              <w:adjustRightInd w:val="0"/>
              <w:spacing w:line="359" w:lineRule="auto"/>
              <w:ind w:left="253" w:right="388"/>
              <w:rPr>
                <w:rFonts w:ascii="Calibri" w:hAnsi="Calibri" w:cs="Calibri"/>
                <w:sz w:val="22"/>
                <w:szCs w:val="22"/>
                <w:lang w:eastAsia="en-US"/>
              </w:rPr>
            </w:pPr>
            <w:r w:rsidRPr="00973DB9">
              <w:rPr>
                <w:rFonts w:ascii="Calibri" w:hAnsi="Calibri" w:cs="Calibri"/>
                <w:spacing w:val="4"/>
                <w:sz w:val="22"/>
                <w:szCs w:val="22"/>
                <w:lang w:eastAsia="en-US"/>
              </w:rPr>
              <w:t>с</w:t>
            </w:r>
            <w:r w:rsidRPr="00973DB9">
              <w:rPr>
                <w:rFonts w:ascii="Calibri" w:hAnsi="Calibri" w:cs="Calibri"/>
                <w:spacing w:val="-1"/>
                <w:sz w:val="22"/>
                <w:szCs w:val="22"/>
                <w:lang w:eastAsia="en-US"/>
              </w:rPr>
              <w:t>а</w:t>
            </w:r>
            <w:r w:rsidRPr="00973DB9">
              <w:rPr>
                <w:rFonts w:ascii="Calibri" w:hAnsi="Calibri" w:cs="Calibri"/>
                <w:spacing w:val="2"/>
                <w:sz w:val="22"/>
                <w:szCs w:val="22"/>
                <w:lang w:eastAsia="en-US"/>
              </w:rPr>
              <w:t>м</w:t>
            </w:r>
            <w:r w:rsidRPr="00973DB9">
              <w:rPr>
                <w:rFonts w:ascii="Calibri" w:hAnsi="Calibri" w:cs="Calibri"/>
                <w:spacing w:val="10"/>
                <w:sz w:val="22"/>
                <w:szCs w:val="22"/>
                <w:lang w:eastAsia="en-US"/>
              </w:rPr>
              <w:t>о</w:t>
            </w:r>
            <w:r w:rsidRPr="00973DB9">
              <w:rPr>
                <w:rFonts w:ascii="Calibri" w:hAnsi="Calibri" w:cs="Calibri"/>
                <w:spacing w:val="-1"/>
                <w:sz w:val="22"/>
                <w:szCs w:val="22"/>
                <w:lang w:eastAsia="en-US"/>
              </w:rPr>
              <w:t>с</w:t>
            </w:r>
            <w:r w:rsidRPr="00973DB9">
              <w:rPr>
                <w:rFonts w:ascii="Calibri" w:hAnsi="Calibri" w:cs="Calibri"/>
                <w:spacing w:val="-9"/>
                <w:sz w:val="22"/>
                <w:szCs w:val="22"/>
                <w:lang w:eastAsia="en-US"/>
              </w:rPr>
              <w:t>т</w:t>
            </w:r>
            <w:r w:rsidRPr="00973DB9">
              <w:rPr>
                <w:rFonts w:ascii="Calibri" w:hAnsi="Calibri" w:cs="Calibri"/>
                <w:sz w:val="22"/>
                <w:szCs w:val="22"/>
                <w:lang w:eastAsia="en-US"/>
              </w:rPr>
              <w:t>оя</w:t>
            </w:r>
            <w:r w:rsidRPr="00973DB9">
              <w:rPr>
                <w:rFonts w:ascii="Calibri" w:hAnsi="Calibri" w:cs="Calibri"/>
                <w:spacing w:val="1"/>
                <w:sz w:val="22"/>
                <w:szCs w:val="22"/>
                <w:lang w:eastAsia="en-US"/>
              </w:rPr>
              <w:t>т</w:t>
            </w:r>
            <w:r w:rsidRPr="00973DB9">
              <w:rPr>
                <w:rFonts w:ascii="Calibri" w:hAnsi="Calibri" w:cs="Calibri"/>
                <w:spacing w:val="-1"/>
                <w:sz w:val="22"/>
                <w:szCs w:val="22"/>
                <w:lang w:eastAsia="en-US"/>
              </w:rPr>
              <w:t>е</w:t>
            </w:r>
            <w:r w:rsidRPr="00973DB9">
              <w:rPr>
                <w:rFonts w:ascii="Calibri" w:hAnsi="Calibri" w:cs="Calibri"/>
                <w:sz w:val="22"/>
                <w:szCs w:val="22"/>
                <w:lang w:eastAsia="en-US"/>
              </w:rPr>
              <w:t>л</w:t>
            </w:r>
            <w:r w:rsidRPr="00973DB9">
              <w:rPr>
                <w:rFonts w:ascii="Calibri" w:hAnsi="Calibri" w:cs="Calibri"/>
                <w:spacing w:val="1"/>
                <w:sz w:val="22"/>
                <w:szCs w:val="22"/>
                <w:lang w:eastAsia="en-US"/>
              </w:rPr>
              <w:t>ьн</w:t>
            </w:r>
            <w:r w:rsidRPr="00973DB9">
              <w:rPr>
                <w:rFonts w:ascii="Calibri" w:hAnsi="Calibri" w:cs="Calibri"/>
                <w:spacing w:val="-9"/>
                <w:sz w:val="22"/>
                <w:szCs w:val="22"/>
                <w:lang w:eastAsia="en-US"/>
              </w:rPr>
              <w:t>у</w:t>
            </w:r>
            <w:r w:rsidRPr="00973DB9">
              <w:rPr>
                <w:rFonts w:ascii="Calibri" w:hAnsi="Calibri" w:cs="Calibri"/>
                <w:sz w:val="22"/>
                <w:szCs w:val="22"/>
                <w:lang w:eastAsia="en-US"/>
              </w:rPr>
              <w:t>ю</w:t>
            </w:r>
            <w:r w:rsidRPr="00973DB9">
              <w:rPr>
                <w:rFonts w:ascii="Calibri" w:hAnsi="Calibri" w:cs="Calibri"/>
                <w:spacing w:val="-2"/>
                <w:sz w:val="22"/>
                <w:szCs w:val="22"/>
                <w:lang w:eastAsia="en-US"/>
              </w:rPr>
              <w:t xml:space="preserve"> </w:t>
            </w:r>
            <w:r w:rsidRPr="00973DB9">
              <w:rPr>
                <w:rFonts w:ascii="Calibri" w:hAnsi="Calibri" w:cs="Calibri"/>
                <w:sz w:val="22"/>
                <w:szCs w:val="22"/>
                <w:lang w:eastAsia="en-US"/>
              </w:rPr>
              <w:t>р</w:t>
            </w:r>
            <w:r w:rsidRPr="00973DB9">
              <w:rPr>
                <w:rFonts w:ascii="Calibri" w:hAnsi="Calibri" w:cs="Calibri"/>
                <w:spacing w:val="-1"/>
                <w:sz w:val="22"/>
                <w:szCs w:val="22"/>
                <w:lang w:eastAsia="en-US"/>
              </w:rPr>
              <w:t>а</w:t>
            </w:r>
            <w:r w:rsidRPr="00973DB9">
              <w:rPr>
                <w:rFonts w:ascii="Calibri" w:hAnsi="Calibri" w:cs="Calibri"/>
                <w:spacing w:val="-2"/>
                <w:sz w:val="22"/>
                <w:szCs w:val="22"/>
                <w:lang w:eastAsia="en-US"/>
              </w:rPr>
              <w:t>б</w:t>
            </w:r>
            <w:r w:rsidRPr="00973DB9">
              <w:rPr>
                <w:rFonts w:ascii="Calibri" w:hAnsi="Calibri" w:cs="Calibri"/>
                <w:sz w:val="22"/>
                <w:szCs w:val="22"/>
                <w:lang w:eastAsia="en-US"/>
              </w:rPr>
              <w:t>о</w:t>
            </w:r>
            <w:r w:rsidRPr="00973DB9">
              <w:rPr>
                <w:rFonts w:ascii="Calibri" w:hAnsi="Calibri" w:cs="Calibri"/>
                <w:spacing w:val="1"/>
                <w:sz w:val="22"/>
                <w:szCs w:val="22"/>
                <w:lang w:eastAsia="en-US"/>
              </w:rPr>
              <w:t>т</w:t>
            </w:r>
            <w:r w:rsidRPr="00973DB9">
              <w:rPr>
                <w:rFonts w:ascii="Calibri" w:hAnsi="Calibri" w:cs="Calibri"/>
                <w:sz w:val="22"/>
                <w:szCs w:val="22"/>
                <w:lang w:eastAsia="en-US"/>
              </w:rPr>
              <w:t>у</w:t>
            </w:r>
            <w:r w:rsidRPr="00973DB9">
              <w:rPr>
                <w:rFonts w:ascii="Calibri" w:hAnsi="Calibri" w:cs="Calibri"/>
                <w:spacing w:val="-1"/>
                <w:sz w:val="22"/>
                <w:szCs w:val="22"/>
                <w:lang w:eastAsia="en-US"/>
              </w:rPr>
              <w:t xml:space="preserve"> </w:t>
            </w:r>
            <w:r w:rsidRPr="00973DB9">
              <w:rPr>
                <w:rFonts w:ascii="Calibri" w:hAnsi="Calibri" w:cs="Calibri"/>
                <w:spacing w:val="1"/>
                <w:sz w:val="22"/>
                <w:szCs w:val="22"/>
                <w:lang w:eastAsia="en-US"/>
              </w:rPr>
              <w:t>п</w:t>
            </w:r>
            <w:r w:rsidRPr="00973DB9">
              <w:rPr>
                <w:rFonts w:ascii="Calibri" w:hAnsi="Calibri" w:cs="Calibri"/>
                <w:sz w:val="22"/>
                <w:szCs w:val="22"/>
                <w:lang w:eastAsia="en-US"/>
              </w:rPr>
              <w:t>о</w:t>
            </w:r>
            <w:r w:rsidRPr="00973DB9">
              <w:rPr>
                <w:rFonts w:ascii="Calibri" w:hAnsi="Calibri" w:cs="Calibri"/>
                <w:spacing w:val="2"/>
                <w:sz w:val="22"/>
                <w:szCs w:val="22"/>
                <w:lang w:eastAsia="en-US"/>
              </w:rPr>
              <w:t xml:space="preserve"> </w:t>
            </w:r>
            <w:r w:rsidRPr="00973DB9">
              <w:rPr>
                <w:rFonts w:ascii="Calibri" w:hAnsi="Calibri" w:cs="Calibri"/>
                <w:spacing w:val="-7"/>
                <w:sz w:val="22"/>
                <w:szCs w:val="22"/>
                <w:lang w:eastAsia="en-US"/>
              </w:rPr>
              <w:t>г</w:t>
            </w:r>
            <w:r w:rsidRPr="00973DB9">
              <w:rPr>
                <w:rFonts w:ascii="Calibri" w:hAnsi="Calibri" w:cs="Calibri"/>
                <w:spacing w:val="-5"/>
                <w:sz w:val="22"/>
                <w:szCs w:val="22"/>
                <w:lang w:eastAsia="en-US"/>
              </w:rPr>
              <w:t>о</w:t>
            </w:r>
            <w:r w:rsidRPr="00973DB9">
              <w:rPr>
                <w:rFonts w:ascii="Calibri" w:hAnsi="Calibri" w:cs="Calibri"/>
                <w:spacing w:val="-2"/>
                <w:sz w:val="22"/>
                <w:szCs w:val="22"/>
                <w:lang w:eastAsia="en-US"/>
              </w:rPr>
              <w:t>д</w:t>
            </w:r>
            <w:r w:rsidRPr="00973DB9">
              <w:rPr>
                <w:rFonts w:ascii="Calibri" w:hAnsi="Calibri" w:cs="Calibri"/>
                <w:spacing w:val="-1"/>
                <w:sz w:val="22"/>
                <w:szCs w:val="22"/>
                <w:lang w:eastAsia="en-US"/>
              </w:rPr>
              <w:t>а</w:t>
            </w:r>
            <w:r w:rsidRPr="00973DB9">
              <w:rPr>
                <w:rFonts w:ascii="Calibri" w:hAnsi="Calibri" w:cs="Calibri"/>
                <w:sz w:val="22"/>
                <w:szCs w:val="22"/>
                <w:lang w:eastAsia="en-US"/>
              </w:rPr>
              <w:t>м</w:t>
            </w:r>
          </w:p>
        </w:tc>
        <w:tc>
          <w:tcPr>
            <w:tcW w:w="605"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sz w:val="22"/>
                <w:szCs w:val="22"/>
                <w:lang w:eastAsia="en-US"/>
              </w:rPr>
            </w:pPr>
          </w:p>
          <w:p w:rsidR="00973DB9" w:rsidRPr="00973DB9" w:rsidRDefault="00973DB9" w:rsidP="00973DB9">
            <w:pPr>
              <w:widowControl w:val="0"/>
              <w:autoSpaceDE w:val="0"/>
              <w:autoSpaceDN w:val="0"/>
              <w:adjustRightInd w:val="0"/>
              <w:spacing w:before="9" w:line="200" w:lineRule="exact"/>
              <w:rPr>
                <w:rFonts w:ascii="Calibri" w:hAnsi="Calibri" w:cs="Calibri"/>
                <w:sz w:val="22"/>
                <w:szCs w:val="22"/>
                <w:lang w:eastAsia="en-US"/>
              </w:rPr>
            </w:pPr>
          </w:p>
          <w:p w:rsidR="00973DB9" w:rsidRPr="00973DB9" w:rsidRDefault="00973DB9" w:rsidP="00973DB9">
            <w:pPr>
              <w:widowControl w:val="0"/>
              <w:autoSpaceDE w:val="0"/>
              <w:autoSpaceDN w:val="0"/>
              <w:adjustRightInd w:val="0"/>
              <w:ind w:left="100"/>
              <w:rPr>
                <w:rFonts w:ascii="Calibri" w:hAnsi="Calibri" w:cs="Calibri"/>
                <w:sz w:val="22"/>
                <w:szCs w:val="22"/>
                <w:lang w:val="en-US" w:eastAsia="en-US"/>
              </w:rPr>
            </w:pPr>
            <w:r w:rsidRPr="00973DB9">
              <w:rPr>
                <w:rFonts w:ascii="Calibri" w:hAnsi="Calibri" w:cs="Calibri"/>
                <w:sz w:val="22"/>
                <w:szCs w:val="22"/>
                <w:lang w:val="en-US" w:eastAsia="en-US"/>
              </w:rPr>
              <w:t>96</w:t>
            </w:r>
          </w:p>
        </w:tc>
        <w:tc>
          <w:tcPr>
            <w:tcW w:w="681"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spacing w:before="9"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ind w:left="215"/>
              <w:rPr>
                <w:rFonts w:ascii="Calibri" w:hAnsi="Calibri" w:cs="Calibri"/>
                <w:sz w:val="22"/>
                <w:szCs w:val="22"/>
                <w:lang w:val="en-US" w:eastAsia="en-US"/>
              </w:rPr>
            </w:pPr>
            <w:r w:rsidRPr="00973DB9">
              <w:rPr>
                <w:rFonts w:ascii="Calibri" w:hAnsi="Calibri" w:cs="Calibri"/>
                <w:sz w:val="22"/>
                <w:szCs w:val="22"/>
                <w:lang w:val="en-US" w:eastAsia="en-US"/>
              </w:rPr>
              <w:t>99</w:t>
            </w:r>
          </w:p>
        </w:tc>
        <w:tc>
          <w:tcPr>
            <w:tcW w:w="691"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spacing w:before="9"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ind w:left="162"/>
              <w:rPr>
                <w:rFonts w:ascii="Calibri" w:hAnsi="Calibri" w:cs="Calibri"/>
                <w:sz w:val="22"/>
                <w:szCs w:val="22"/>
                <w:lang w:val="en-US" w:eastAsia="en-US"/>
              </w:rPr>
            </w:pPr>
            <w:r w:rsidRPr="00973DB9">
              <w:rPr>
                <w:rFonts w:ascii="Calibri" w:hAnsi="Calibri" w:cs="Calibri"/>
                <w:sz w:val="22"/>
                <w:szCs w:val="22"/>
                <w:lang w:val="en-US" w:eastAsia="en-US"/>
              </w:rPr>
              <w:t>132</w:t>
            </w:r>
          </w:p>
        </w:tc>
        <w:tc>
          <w:tcPr>
            <w:tcW w:w="725"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spacing w:before="9"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ind w:left="172"/>
              <w:rPr>
                <w:rFonts w:ascii="Calibri" w:hAnsi="Calibri" w:cs="Calibri"/>
                <w:sz w:val="22"/>
                <w:szCs w:val="22"/>
                <w:lang w:val="en-US" w:eastAsia="en-US"/>
              </w:rPr>
            </w:pPr>
            <w:r w:rsidRPr="00973DB9">
              <w:rPr>
                <w:rFonts w:ascii="Calibri" w:hAnsi="Calibri" w:cs="Calibri"/>
                <w:sz w:val="22"/>
                <w:szCs w:val="22"/>
                <w:lang w:val="en-US" w:eastAsia="en-US"/>
              </w:rPr>
              <w:t>132</w:t>
            </w:r>
          </w:p>
        </w:tc>
        <w:tc>
          <w:tcPr>
            <w:tcW w:w="84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spacing w:before="9"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ind w:left="229"/>
              <w:rPr>
                <w:rFonts w:ascii="Calibri" w:hAnsi="Calibri" w:cs="Calibri"/>
                <w:sz w:val="22"/>
                <w:szCs w:val="22"/>
                <w:lang w:val="en-US" w:eastAsia="en-US"/>
              </w:rPr>
            </w:pPr>
            <w:r w:rsidRPr="00973DB9">
              <w:rPr>
                <w:rFonts w:ascii="Calibri" w:hAnsi="Calibri" w:cs="Calibri"/>
                <w:sz w:val="22"/>
                <w:szCs w:val="22"/>
                <w:lang w:val="en-US" w:eastAsia="en-US"/>
              </w:rPr>
              <w:t>165</w:t>
            </w:r>
          </w:p>
        </w:tc>
        <w:tc>
          <w:tcPr>
            <w:tcW w:w="85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spacing w:before="9"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ind w:left="234"/>
              <w:rPr>
                <w:rFonts w:ascii="Calibri" w:hAnsi="Calibri" w:cs="Calibri"/>
                <w:sz w:val="22"/>
                <w:szCs w:val="22"/>
                <w:lang w:val="en-US" w:eastAsia="en-US"/>
              </w:rPr>
            </w:pPr>
            <w:r w:rsidRPr="00973DB9">
              <w:rPr>
                <w:rFonts w:ascii="Calibri" w:hAnsi="Calibri" w:cs="Calibri"/>
                <w:sz w:val="22"/>
                <w:szCs w:val="22"/>
                <w:lang w:val="en-US" w:eastAsia="en-US"/>
              </w:rPr>
              <w:t>165</w:t>
            </w:r>
          </w:p>
        </w:tc>
        <w:tc>
          <w:tcPr>
            <w:tcW w:w="849"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spacing w:before="9"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ind w:left="234"/>
              <w:rPr>
                <w:rFonts w:ascii="Calibri" w:hAnsi="Calibri" w:cs="Calibri"/>
                <w:sz w:val="22"/>
                <w:szCs w:val="22"/>
                <w:lang w:val="en-US" w:eastAsia="en-US"/>
              </w:rPr>
            </w:pPr>
            <w:r w:rsidRPr="00973DB9">
              <w:rPr>
                <w:rFonts w:ascii="Calibri" w:hAnsi="Calibri" w:cs="Calibri"/>
                <w:sz w:val="22"/>
                <w:szCs w:val="22"/>
                <w:lang w:val="en-US" w:eastAsia="en-US"/>
              </w:rPr>
              <w:t>198</w:t>
            </w:r>
          </w:p>
        </w:tc>
        <w:tc>
          <w:tcPr>
            <w:tcW w:w="85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spacing w:before="9"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ind w:left="234"/>
              <w:rPr>
                <w:rFonts w:ascii="Calibri" w:hAnsi="Calibri" w:cs="Calibri"/>
                <w:sz w:val="22"/>
                <w:szCs w:val="22"/>
                <w:lang w:val="en-US" w:eastAsia="en-US"/>
              </w:rPr>
            </w:pPr>
            <w:r w:rsidRPr="00973DB9">
              <w:rPr>
                <w:rFonts w:ascii="Calibri" w:hAnsi="Calibri" w:cs="Calibri"/>
                <w:sz w:val="22"/>
                <w:szCs w:val="22"/>
                <w:lang w:val="en-US" w:eastAsia="en-US"/>
              </w:rPr>
              <w:t>198</w:t>
            </w:r>
          </w:p>
        </w:tc>
        <w:tc>
          <w:tcPr>
            <w:tcW w:w="637"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spacing w:before="9"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ind w:left="191"/>
              <w:rPr>
                <w:rFonts w:ascii="Calibri" w:hAnsi="Calibri" w:cs="Calibri"/>
                <w:sz w:val="22"/>
                <w:szCs w:val="22"/>
                <w:lang w:val="en-US" w:eastAsia="en-US"/>
              </w:rPr>
            </w:pPr>
            <w:r w:rsidRPr="00973DB9">
              <w:rPr>
                <w:rFonts w:ascii="Calibri" w:hAnsi="Calibri" w:cs="Calibri"/>
                <w:sz w:val="22"/>
                <w:szCs w:val="22"/>
                <w:lang w:val="en-US" w:eastAsia="en-US"/>
              </w:rPr>
              <w:t>198</w:t>
            </w:r>
          </w:p>
        </w:tc>
      </w:tr>
      <w:tr w:rsidR="00973DB9" w:rsidRPr="00973DB9" w:rsidTr="003F4341">
        <w:trPr>
          <w:trHeight w:hRule="exact" w:val="427"/>
        </w:trPr>
        <w:tc>
          <w:tcPr>
            <w:tcW w:w="3245" w:type="dxa"/>
            <w:vMerge w:val="restart"/>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53"/>
              <w:rPr>
                <w:rFonts w:ascii="Calibri" w:hAnsi="Calibri" w:cs="Calibri"/>
                <w:sz w:val="22"/>
                <w:szCs w:val="22"/>
                <w:lang w:eastAsia="en-US"/>
              </w:rPr>
            </w:pPr>
            <w:r w:rsidRPr="00973DB9">
              <w:rPr>
                <w:rFonts w:ascii="Calibri" w:hAnsi="Calibri" w:cs="Calibri"/>
                <w:sz w:val="22"/>
                <w:szCs w:val="22"/>
                <w:lang w:eastAsia="en-US"/>
              </w:rPr>
              <w:t>О</w:t>
            </w:r>
            <w:r w:rsidRPr="00973DB9">
              <w:rPr>
                <w:rFonts w:ascii="Calibri" w:hAnsi="Calibri" w:cs="Calibri"/>
                <w:spacing w:val="-2"/>
                <w:sz w:val="22"/>
                <w:szCs w:val="22"/>
                <w:lang w:eastAsia="en-US"/>
              </w:rPr>
              <w:t>б</w:t>
            </w:r>
            <w:r w:rsidRPr="00973DB9">
              <w:rPr>
                <w:rFonts w:ascii="Calibri" w:hAnsi="Calibri" w:cs="Calibri"/>
                <w:spacing w:val="2"/>
                <w:sz w:val="22"/>
                <w:szCs w:val="22"/>
                <w:lang w:eastAsia="en-US"/>
              </w:rPr>
              <w:t>щ</w:t>
            </w:r>
            <w:r w:rsidRPr="00973DB9">
              <w:rPr>
                <w:rFonts w:ascii="Calibri" w:hAnsi="Calibri" w:cs="Calibri"/>
                <w:spacing w:val="-1"/>
                <w:sz w:val="22"/>
                <w:szCs w:val="22"/>
                <w:lang w:eastAsia="en-US"/>
              </w:rPr>
              <w:t>е</w:t>
            </w:r>
            <w:r w:rsidRPr="00973DB9">
              <w:rPr>
                <w:rFonts w:ascii="Calibri" w:hAnsi="Calibri" w:cs="Calibri"/>
                <w:sz w:val="22"/>
                <w:szCs w:val="22"/>
                <w:lang w:eastAsia="en-US"/>
              </w:rPr>
              <w:t>е</w:t>
            </w:r>
            <w:r w:rsidRPr="00973DB9">
              <w:rPr>
                <w:rFonts w:ascii="Calibri" w:hAnsi="Calibri" w:cs="Calibri"/>
                <w:spacing w:val="-1"/>
                <w:sz w:val="22"/>
                <w:szCs w:val="22"/>
                <w:lang w:eastAsia="en-US"/>
              </w:rPr>
              <w:t xml:space="preserve"> </w:t>
            </w:r>
            <w:r w:rsidRPr="00973DB9">
              <w:rPr>
                <w:rFonts w:ascii="Calibri" w:hAnsi="Calibri" w:cs="Calibri"/>
                <w:spacing w:val="-16"/>
                <w:sz w:val="22"/>
                <w:szCs w:val="22"/>
                <w:lang w:eastAsia="en-US"/>
              </w:rPr>
              <w:t>к</w:t>
            </w:r>
            <w:r w:rsidRPr="00973DB9">
              <w:rPr>
                <w:rFonts w:ascii="Calibri" w:hAnsi="Calibri" w:cs="Calibri"/>
                <w:sz w:val="22"/>
                <w:szCs w:val="22"/>
                <w:lang w:eastAsia="en-US"/>
              </w:rPr>
              <w:t>ол</w:t>
            </w:r>
            <w:r w:rsidRPr="00973DB9">
              <w:rPr>
                <w:rFonts w:ascii="Calibri" w:hAnsi="Calibri" w:cs="Calibri"/>
                <w:spacing w:val="1"/>
                <w:sz w:val="22"/>
                <w:szCs w:val="22"/>
                <w:lang w:eastAsia="en-US"/>
              </w:rPr>
              <w:t>и</w:t>
            </w:r>
            <w:r w:rsidRPr="00973DB9">
              <w:rPr>
                <w:rFonts w:ascii="Calibri" w:hAnsi="Calibri" w:cs="Calibri"/>
                <w:sz w:val="22"/>
                <w:szCs w:val="22"/>
                <w:lang w:eastAsia="en-US"/>
              </w:rPr>
              <w:t>ч</w:t>
            </w:r>
            <w:r w:rsidRPr="00973DB9">
              <w:rPr>
                <w:rFonts w:ascii="Calibri" w:hAnsi="Calibri" w:cs="Calibri"/>
                <w:spacing w:val="4"/>
                <w:sz w:val="22"/>
                <w:szCs w:val="22"/>
                <w:lang w:eastAsia="en-US"/>
              </w:rPr>
              <w:t>е</w:t>
            </w:r>
            <w:r w:rsidRPr="00973DB9">
              <w:rPr>
                <w:rFonts w:ascii="Calibri" w:hAnsi="Calibri" w:cs="Calibri"/>
                <w:spacing w:val="-1"/>
                <w:sz w:val="22"/>
                <w:szCs w:val="22"/>
                <w:lang w:eastAsia="en-US"/>
              </w:rPr>
              <w:t>с</w:t>
            </w:r>
            <w:r w:rsidRPr="00973DB9">
              <w:rPr>
                <w:rFonts w:ascii="Calibri" w:hAnsi="Calibri" w:cs="Calibri"/>
                <w:spacing w:val="1"/>
                <w:sz w:val="22"/>
                <w:szCs w:val="22"/>
                <w:lang w:eastAsia="en-US"/>
              </w:rPr>
              <w:t>т</w:t>
            </w:r>
            <w:r w:rsidRPr="00973DB9">
              <w:rPr>
                <w:rFonts w:ascii="Calibri" w:hAnsi="Calibri" w:cs="Calibri"/>
                <w:spacing w:val="2"/>
                <w:sz w:val="22"/>
                <w:szCs w:val="22"/>
                <w:lang w:eastAsia="en-US"/>
              </w:rPr>
              <w:t>в</w:t>
            </w:r>
            <w:r w:rsidRPr="00973DB9">
              <w:rPr>
                <w:rFonts w:ascii="Calibri" w:hAnsi="Calibri" w:cs="Calibri"/>
                <w:sz w:val="22"/>
                <w:szCs w:val="22"/>
                <w:lang w:eastAsia="en-US"/>
              </w:rPr>
              <w:t>о</w:t>
            </w:r>
            <w:r w:rsidRPr="00973DB9">
              <w:rPr>
                <w:rFonts w:ascii="Calibri" w:hAnsi="Calibri" w:cs="Calibri"/>
                <w:spacing w:val="-1"/>
                <w:sz w:val="22"/>
                <w:szCs w:val="22"/>
                <w:lang w:eastAsia="en-US"/>
              </w:rPr>
              <w:t xml:space="preserve"> </w:t>
            </w:r>
            <w:r w:rsidRPr="00973DB9">
              <w:rPr>
                <w:rFonts w:ascii="Calibri" w:hAnsi="Calibri" w:cs="Calibri"/>
                <w:sz w:val="22"/>
                <w:szCs w:val="22"/>
                <w:lang w:eastAsia="en-US"/>
              </w:rPr>
              <w:t>ч</w:t>
            </w:r>
            <w:r w:rsidRPr="00973DB9">
              <w:rPr>
                <w:rFonts w:ascii="Calibri" w:hAnsi="Calibri" w:cs="Calibri"/>
                <w:spacing w:val="-1"/>
                <w:sz w:val="22"/>
                <w:szCs w:val="22"/>
                <w:lang w:eastAsia="en-US"/>
              </w:rPr>
              <w:t>ас</w:t>
            </w:r>
            <w:r w:rsidRPr="00973DB9">
              <w:rPr>
                <w:rFonts w:ascii="Calibri" w:hAnsi="Calibri" w:cs="Calibri"/>
                <w:sz w:val="22"/>
                <w:szCs w:val="22"/>
                <w:lang w:eastAsia="en-US"/>
              </w:rPr>
              <w:t>ов</w:t>
            </w:r>
            <w:r w:rsidRPr="00973DB9">
              <w:rPr>
                <w:rFonts w:ascii="Calibri" w:hAnsi="Calibri" w:cs="Calibri"/>
                <w:spacing w:val="-2"/>
                <w:sz w:val="22"/>
                <w:szCs w:val="22"/>
                <w:lang w:eastAsia="en-US"/>
              </w:rPr>
              <w:t xml:space="preserve"> </w:t>
            </w:r>
            <w:r w:rsidRPr="00973DB9">
              <w:rPr>
                <w:rFonts w:ascii="Calibri" w:hAnsi="Calibri" w:cs="Calibri"/>
                <w:spacing w:val="1"/>
                <w:sz w:val="22"/>
                <w:szCs w:val="22"/>
                <w:lang w:eastAsia="en-US"/>
              </w:rPr>
              <w:t>н</w:t>
            </w:r>
            <w:r w:rsidRPr="00973DB9">
              <w:rPr>
                <w:rFonts w:ascii="Calibri" w:hAnsi="Calibri" w:cs="Calibri"/>
                <w:sz w:val="22"/>
                <w:szCs w:val="22"/>
                <w:lang w:eastAsia="en-US"/>
              </w:rPr>
              <w:t>а</w:t>
            </w:r>
          </w:p>
          <w:p w:rsidR="00973DB9" w:rsidRPr="00973DB9" w:rsidRDefault="00973DB9" w:rsidP="00973DB9">
            <w:pPr>
              <w:widowControl w:val="0"/>
              <w:autoSpaceDE w:val="0"/>
              <w:autoSpaceDN w:val="0"/>
              <w:adjustRightInd w:val="0"/>
              <w:spacing w:before="7" w:line="130" w:lineRule="exact"/>
              <w:rPr>
                <w:rFonts w:ascii="Calibri" w:hAnsi="Calibri" w:cs="Calibri"/>
                <w:sz w:val="22"/>
                <w:szCs w:val="22"/>
                <w:lang w:eastAsia="en-US"/>
              </w:rPr>
            </w:pPr>
          </w:p>
          <w:p w:rsidR="00973DB9" w:rsidRPr="00973DB9" w:rsidRDefault="00973DB9" w:rsidP="00973DB9">
            <w:pPr>
              <w:widowControl w:val="0"/>
              <w:autoSpaceDE w:val="0"/>
              <w:autoSpaceDN w:val="0"/>
              <w:adjustRightInd w:val="0"/>
              <w:ind w:left="253"/>
              <w:rPr>
                <w:rFonts w:ascii="Calibri" w:hAnsi="Calibri" w:cs="Calibri"/>
                <w:sz w:val="22"/>
                <w:szCs w:val="22"/>
                <w:lang w:eastAsia="en-US"/>
              </w:rPr>
            </w:pPr>
            <w:r w:rsidRPr="00973DB9">
              <w:rPr>
                <w:rFonts w:ascii="Calibri" w:hAnsi="Calibri" w:cs="Calibri"/>
                <w:spacing w:val="2"/>
                <w:sz w:val="22"/>
                <w:szCs w:val="22"/>
                <w:lang w:eastAsia="en-US"/>
              </w:rPr>
              <w:lastRenderedPageBreak/>
              <w:t>в</w:t>
            </w:r>
            <w:r w:rsidRPr="00973DB9">
              <w:rPr>
                <w:rFonts w:ascii="Calibri" w:hAnsi="Calibri" w:cs="Calibri"/>
                <w:spacing w:val="1"/>
                <w:sz w:val="22"/>
                <w:szCs w:val="22"/>
                <w:lang w:eastAsia="en-US"/>
              </w:rPr>
              <w:t>н</w:t>
            </w:r>
            <w:r w:rsidRPr="00973DB9">
              <w:rPr>
                <w:rFonts w:ascii="Calibri" w:hAnsi="Calibri" w:cs="Calibri"/>
                <w:spacing w:val="4"/>
                <w:sz w:val="22"/>
                <w:szCs w:val="22"/>
                <w:lang w:eastAsia="en-US"/>
              </w:rPr>
              <w:t>е</w:t>
            </w:r>
            <w:r w:rsidRPr="00973DB9">
              <w:rPr>
                <w:rFonts w:ascii="Calibri" w:hAnsi="Calibri" w:cs="Calibri"/>
                <w:spacing w:val="-10"/>
                <w:sz w:val="22"/>
                <w:szCs w:val="22"/>
                <w:lang w:eastAsia="en-US"/>
              </w:rPr>
              <w:t>а</w:t>
            </w:r>
            <w:r w:rsidRPr="00973DB9">
              <w:rPr>
                <w:rFonts w:ascii="Calibri" w:hAnsi="Calibri" w:cs="Calibri"/>
                <w:spacing w:val="-24"/>
                <w:sz w:val="22"/>
                <w:szCs w:val="22"/>
                <w:lang w:eastAsia="en-US"/>
              </w:rPr>
              <w:t>у</w:t>
            </w:r>
            <w:r w:rsidRPr="00973DB9">
              <w:rPr>
                <w:rFonts w:ascii="Calibri" w:hAnsi="Calibri" w:cs="Calibri"/>
                <w:spacing w:val="-2"/>
                <w:sz w:val="22"/>
                <w:szCs w:val="22"/>
                <w:lang w:eastAsia="en-US"/>
              </w:rPr>
              <w:t>д</w:t>
            </w:r>
            <w:r w:rsidRPr="00973DB9">
              <w:rPr>
                <w:rFonts w:ascii="Calibri" w:hAnsi="Calibri" w:cs="Calibri"/>
                <w:spacing w:val="1"/>
                <w:sz w:val="22"/>
                <w:szCs w:val="22"/>
                <w:lang w:eastAsia="en-US"/>
              </w:rPr>
              <w:t>и</w:t>
            </w:r>
            <w:r w:rsidRPr="00973DB9">
              <w:rPr>
                <w:rFonts w:ascii="Calibri" w:hAnsi="Calibri" w:cs="Calibri"/>
                <w:spacing w:val="-4"/>
                <w:sz w:val="22"/>
                <w:szCs w:val="22"/>
                <w:lang w:eastAsia="en-US"/>
              </w:rPr>
              <w:t>т</w:t>
            </w:r>
            <w:r w:rsidRPr="00973DB9">
              <w:rPr>
                <w:rFonts w:ascii="Calibri" w:hAnsi="Calibri" w:cs="Calibri"/>
                <w:spacing w:val="5"/>
                <w:sz w:val="22"/>
                <w:szCs w:val="22"/>
                <w:lang w:eastAsia="en-US"/>
              </w:rPr>
              <w:t>о</w:t>
            </w:r>
            <w:r w:rsidRPr="00973DB9">
              <w:rPr>
                <w:rFonts w:ascii="Calibri" w:hAnsi="Calibri" w:cs="Calibri"/>
                <w:sz w:val="22"/>
                <w:szCs w:val="22"/>
                <w:lang w:eastAsia="en-US"/>
              </w:rPr>
              <w:t>р</w:t>
            </w:r>
            <w:r w:rsidRPr="00973DB9">
              <w:rPr>
                <w:rFonts w:ascii="Calibri" w:hAnsi="Calibri" w:cs="Calibri"/>
                <w:spacing w:val="6"/>
                <w:sz w:val="22"/>
                <w:szCs w:val="22"/>
                <w:lang w:eastAsia="en-US"/>
              </w:rPr>
              <w:t>н</w:t>
            </w:r>
            <w:r w:rsidRPr="00973DB9">
              <w:rPr>
                <w:rFonts w:ascii="Calibri" w:hAnsi="Calibri" w:cs="Calibri"/>
                <w:spacing w:val="-9"/>
                <w:sz w:val="22"/>
                <w:szCs w:val="22"/>
                <w:lang w:eastAsia="en-US"/>
              </w:rPr>
              <w:t>у</w:t>
            </w:r>
            <w:r w:rsidRPr="00973DB9">
              <w:rPr>
                <w:rFonts w:ascii="Calibri" w:hAnsi="Calibri" w:cs="Calibri"/>
                <w:sz w:val="22"/>
                <w:szCs w:val="22"/>
                <w:lang w:eastAsia="en-US"/>
              </w:rPr>
              <w:t>ю</w:t>
            </w:r>
          </w:p>
          <w:p w:rsidR="00973DB9" w:rsidRPr="00973DB9" w:rsidRDefault="00973DB9" w:rsidP="00973DB9">
            <w:pPr>
              <w:widowControl w:val="0"/>
              <w:autoSpaceDE w:val="0"/>
              <w:autoSpaceDN w:val="0"/>
              <w:adjustRightInd w:val="0"/>
              <w:spacing w:before="7" w:line="130" w:lineRule="exact"/>
              <w:rPr>
                <w:rFonts w:ascii="Calibri" w:hAnsi="Calibri" w:cs="Calibri"/>
                <w:sz w:val="22"/>
                <w:szCs w:val="22"/>
                <w:lang w:eastAsia="en-US"/>
              </w:rPr>
            </w:pPr>
          </w:p>
          <w:p w:rsidR="00973DB9" w:rsidRPr="00973DB9" w:rsidRDefault="00973DB9" w:rsidP="00973DB9">
            <w:pPr>
              <w:widowControl w:val="0"/>
              <w:autoSpaceDE w:val="0"/>
              <w:autoSpaceDN w:val="0"/>
              <w:adjustRightInd w:val="0"/>
              <w:ind w:left="253"/>
              <w:rPr>
                <w:rFonts w:ascii="Calibri" w:hAnsi="Calibri" w:cs="Calibri"/>
                <w:sz w:val="22"/>
                <w:szCs w:val="22"/>
                <w:lang w:eastAsia="en-US"/>
              </w:rPr>
            </w:pPr>
            <w:r w:rsidRPr="00973DB9">
              <w:rPr>
                <w:rFonts w:ascii="Calibri" w:hAnsi="Calibri" w:cs="Calibri"/>
                <w:spacing w:val="2"/>
                <w:sz w:val="22"/>
                <w:szCs w:val="22"/>
                <w:lang w:eastAsia="en-US"/>
              </w:rPr>
              <w:t>(</w:t>
            </w:r>
            <w:r w:rsidRPr="00973DB9">
              <w:rPr>
                <w:rFonts w:ascii="Calibri" w:hAnsi="Calibri" w:cs="Calibri"/>
                <w:spacing w:val="4"/>
                <w:sz w:val="22"/>
                <w:szCs w:val="22"/>
                <w:lang w:eastAsia="en-US"/>
              </w:rPr>
              <w:t>с</w:t>
            </w:r>
            <w:r w:rsidRPr="00973DB9">
              <w:rPr>
                <w:rFonts w:ascii="Calibri" w:hAnsi="Calibri" w:cs="Calibri"/>
                <w:spacing w:val="-1"/>
                <w:sz w:val="22"/>
                <w:szCs w:val="22"/>
                <w:lang w:eastAsia="en-US"/>
              </w:rPr>
              <w:t>а</w:t>
            </w:r>
            <w:r w:rsidRPr="00973DB9">
              <w:rPr>
                <w:rFonts w:ascii="Calibri" w:hAnsi="Calibri" w:cs="Calibri"/>
                <w:spacing w:val="2"/>
                <w:sz w:val="22"/>
                <w:szCs w:val="22"/>
                <w:lang w:eastAsia="en-US"/>
              </w:rPr>
              <w:t>м</w:t>
            </w:r>
            <w:r w:rsidRPr="00973DB9">
              <w:rPr>
                <w:rFonts w:ascii="Calibri" w:hAnsi="Calibri" w:cs="Calibri"/>
                <w:spacing w:val="10"/>
                <w:sz w:val="22"/>
                <w:szCs w:val="22"/>
                <w:lang w:eastAsia="en-US"/>
              </w:rPr>
              <w:t>о</w:t>
            </w:r>
            <w:r w:rsidRPr="00973DB9">
              <w:rPr>
                <w:rFonts w:ascii="Calibri" w:hAnsi="Calibri" w:cs="Calibri"/>
                <w:spacing w:val="-1"/>
                <w:sz w:val="22"/>
                <w:szCs w:val="22"/>
                <w:lang w:eastAsia="en-US"/>
              </w:rPr>
              <w:t>с</w:t>
            </w:r>
            <w:r w:rsidRPr="00973DB9">
              <w:rPr>
                <w:rFonts w:ascii="Calibri" w:hAnsi="Calibri" w:cs="Calibri"/>
                <w:spacing w:val="-9"/>
                <w:sz w:val="22"/>
                <w:szCs w:val="22"/>
                <w:lang w:eastAsia="en-US"/>
              </w:rPr>
              <w:t>т</w:t>
            </w:r>
            <w:r w:rsidRPr="00973DB9">
              <w:rPr>
                <w:rFonts w:ascii="Calibri" w:hAnsi="Calibri" w:cs="Calibri"/>
                <w:sz w:val="22"/>
                <w:szCs w:val="22"/>
                <w:lang w:eastAsia="en-US"/>
              </w:rPr>
              <w:t>оя</w:t>
            </w:r>
            <w:r w:rsidRPr="00973DB9">
              <w:rPr>
                <w:rFonts w:ascii="Calibri" w:hAnsi="Calibri" w:cs="Calibri"/>
                <w:spacing w:val="1"/>
                <w:sz w:val="22"/>
                <w:szCs w:val="22"/>
                <w:lang w:eastAsia="en-US"/>
              </w:rPr>
              <w:t>т</w:t>
            </w:r>
            <w:r w:rsidRPr="00973DB9">
              <w:rPr>
                <w:rFonts w:ascii="Calibri" w:hAnsi="Calibri" w:cs="Calibri"/>
                <w:spacing w:val="-1"/>
                <w:sz w:val="22"/>
                <w:szCs w:val="22"/>
                <w:lang w:eastAsia="en-US"/>
              </w:rPr>
              <w:t>е</w:t>
            </w:r>
            <w:r w:rsidRPr="00973DB9">
              <w:rPr>
                <w:rFonts w:ascii="Calibri" w:hAnsi="Calibri" w:cs="Calibri"/>
                <w:sz w:val="22"/>
                <w:szCs w:val="22"/>
                <w:lang w:eastAsia="en-US"/>
              </w:rPr>
              <w:t>л</w:t>
            </w:r>
            <w:r w:rsidRPr="00973DB9">
              <w:rPr>
                <w:rFonts w:ascii="Calibri" w:hAnsi="Calibri" w:cs="Calibri"/>
                <w:spacing w:val="-4"/>
                <w:sz w:val="22"/>
                <w:szCs w:val="22"/>
                <w:lang w:eastAsia="en-US"/>
              </w:rPr>
              <w:t>ь</w:t>
            </w:r>
            <w:r w:rsidRPr="00973DB9">
              <w:rPr>
                <w:rFonts w:ascii="Calibri" w:hAnsi="Calibri" w:cs="Calibri"/>
                <w:spacing w:val="1"/>
                <w:sz w:val="22"/>
                <w:szCs w:val="22"/>
                <w:lang w:eastAsia="en-US"/>
              </w:rPr>
              <w:t>н</w:t>
            </w:r>
            <w:r w:rsidRPr="00973DB9">
              <w:rPr>
                <w:rFonts w:ascii="Calibri" w:hAnsi="Calibri" w:cs="Calibri"/>
                <w:spacing w:val="-5"/>
                <w:sz w:val="22"/>
                <w:szCs w:val="22"/>
                <w:lang w:eastAsia="en-US"/>
              </w:rPr>
              <w:t>у</w:t>
            </w:r>
            <w:r w:rsidRPr="00973DB9">
              <w:rPr>
                <w:rFonts w:ascii="Calibri" w:hAnsi="Calibri" w:cs="Calibri"/>
                <w:spacing w:val="-3"/>
                <w:sz w:val="22"/>
                <w:szCs w:val="22"/>
                <w:lang w:eastAsia="en-US"/>
              </w:rPr>
              <w:t>ю</w:t>
            </w:r>
            <w:r w:rsidRPr="00973DB9">
              <w:rPr>
                <w:rFonts w:ascii="Calibri" w:hAnsi="Calibri" w:cs="Calibri"/>
                <w:sz w:val="22"/>
                <w:szCs w:val="22"/>
                <w:lang w:eastAsia="en-US"/>
              </w:rPr>
              <w:t>) р</w:t>
            </w:r>
            <w:r w:rsidRPr="00973DB9">
              <w:rPr>
                <w:rFonts w:ascii="Calibri" w:hAnsi="Calibri" w:cs="Calibri"/>
                <w:spacing w:val="-1"/>
                <w:sz w:val="22"/>
                <w:szCs w:val="22"/>
                <w:lang w:eastAsia="en-US"/>
              </w:rPr>
              <w:t>а</w:t>
            </w:r>
            <w:r w:rsidRPr="00973DB9">
              <w:rPr>
                <w:rFonts w:ascii="Calibri" w:hAnsi="Calibri" w:cs="Calibri"/>
                <w:spacing w:val="-2"/>
                <w:sz w:val="22"/>
                <w:szCs w:val="22"/>
                <w:lang w:eastAsia="en-US"/>
              </w:rPr>
              <w:t>б</w:t>
            </w:r>
            <w:r w:rsidRPr="00973DB9">
              <w:rPr>
                <w:rFonts w:ascii="Calibri" w:hAnsi="Calibri" w:cs="Calibri"/>
                <w:sz w:val="22"/>
                <w:szCs w:val="22"/>
                <w:lang w:eastAsia="en-US"/>
              </w:rPr>
              <w:t>о</w:t>
            </w:r>
            <w:r w:rsidRPr="00973DB9">
              <w:rPr>
                <w:rFonts w:ascii="Calibri" w:hAnsi="Calibri" w:cs="Calibri"/>
                <w:spacing w:val="1"/>
                <w:sz w:val="22"/>
                <w:szCs w:val="22"/>
                <w:lang w:eastAsia="en-US"/>
              </w:rPr>
              <w:t>т</w:t>
            </w:r>
            <w:r w:rsidRPr="00973DB9">
              <w:rPr>
                <w:rFonts w:ascii="Calibri" w:hAnsi="Calibri" w:cs="Calibri"/>
                <w:sz w:val="22"/>
                <w:szCs w:val="22"/>
                <w:lang w:eastAsia="en-US"/>
              </w:rPr>
              <w:t>у</w:t>
            </w:r>
          </w:p>
        </w:tc>
        <w:tc>
          <w:tcPr>
            <w:tcW w:w="6091" w:type="dxa"/>
            <w:gridSpan w:val="15"/>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764" w:right="2769"/>
              <w:jc w:val="center"/>
              <w:rPr>
                <w:rFonts w:ascii="Calibri" w:hAnsi="Calibri" w:cs="Calibri"/>
                <w:sz w:val="22"/>
                <w:szCs w:val="22"/>
                <w:lang w:val="en-US" w:eastAsia="en-US"/>
              </w:rPr>
            </w:pPr>
            <w:r w:rsidRPr="00973DB9">
              <w:rPr>
                <w:rFonts w:ascii="Calibri" w:hAnsi="Calibri" w:cs="Calibri"/>
                <w:spacing w:val="-9"/>
                <w:w w:val="99"/>
                <w:sz w:val="22"/>
                <w:szCs w:val="22"/>
                <w:lang w:val="en-US" w:eastAsia="en-US"/>
              </w:rPr>
              <w:lastRenderedPageBreak/>
              <w:t>1</w:t>
            </w:r>
            <w:r w:rsidRPr="00973DB9">
              <w:rPr>
                <w:rFonts w:ascii="Calibri" w:hAnsi="Calibri" w:cs="Calibri"/>
                <w:w w:val="99"/>
                <w:sz w:val="22"/>
                <w:szCs w:val="22"/>
                <w:lang w:val="en-US" w:eastAsia="en-US"/>
              </w:rPr>
              <w:t>185</w:t>
            </w:r>
          </w:p>
        </w:tc>
        <w:tc>
          <w:tcPr>
            <w:tcW w:w="637"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191"/>
              <w:rPr>
                <w:rFonts w:ascii="Calibri" w:hAnsi="Calibri" w:cs="Calibri"/>
                <w:sz w:val="22"/>
                <w:szCs w:val="22"/>
                <w:lang w:val="en-US" w:eastAsia="en-US"/>
              </w:rPr>
            </w:pPr>
            <w:r w:rsidRPr="00973DB9">
              <w:rPr>
                <w:rFonts w:ascii="Calibri" w:hAnsi="Calibri" w:cs="Calibri"/>
                <w:sz w:val="22"/>
                <w:szCs w:val="22"/>
                <w:lang w:val="en-US" w:eastAsia="en-US"/>
              </w:rPr>
              <w:t>198</w:t>
            </w:r>
          </w:p>
        </w:tc>
      </w:tr>
      <w:tr w:rsidR="00973DB9" w:rsidRPr="00973DB9" w:rsidTr="003F4341">
        <w:trPr>
          <w:trHeight w:hRule="exact" w:val="715"/>
        </w:trPr>
        <w:tc>
          <w:tcPr>
            <w:tcW w:w="3245" w:type="dxa"/>
            <w:vMerge/>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191"/>
              <w:rPr>
                <w:rFonts w:ascii="Calibri" w:hAnsi="Calibri" w:cs="Calibri"/>
                <w:sz w:val="22"/>
                <w:szCs w:val="22"/>
                <w:lang w:val="en-US" w:eastAsia="en-US"/>
              </w:rPr>
            </w:pPr>
          </w:p>
        </w:tc>
        <w:tc>
          <w:tcPr>
            <w:tcW w:w="6728" w:type="dxa"/>
            <w:gridSpan w:val="17"/>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3133" w:right="3138"/>
              <w:jc w:val="center"/>
              <w:rPr>
                <w:rFonts w:ascii="Calibri" w:hAnsi="Calibri" w:cs="Calibri"/>
                <w:sz w:val="22"/>
                <w:szCs w:val="22"/>
                <w:lang w:val="en-US" w:eastAsia="en-US"/>
              </w:rPr>
            </w:pPr>
            <w:r w:rsidRPr="00973DB9">
              <w:rPr>
                <w:rFonts w:ascii="Calibri" w:hAnsi="Calibri" w:cs="Calibri"/>
                <w:w w:val="99"/>
                <w:sz w:val="22"/>
                <w:szCs w:val="22"/>
                <w:lang w:val="en-US" w:eastAsia="en-US"/>
              </w:rPr>
              <w:t>1383</w:t>
            </w:r>
          </w:p>
        </w:tc>
      </w:tr>
      <w:tr w:rsidR="00973DB9" w:rsidRPr="00973DB9" w:rsidTr="003F4341">
        <w:trPr>
          <w:trHeight w:hRule="exact" w:val="1574"/>
        </w:trPr>
        <w:tc>
          <w:tcPr>
            <w:tcW w:w="3245"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53"/>
              <w:rPr>
                <w:rFonts w:ascii="Calibri" w:hAnsi="Calibri" w:cs="Calibri"/>
                <w:sz w:val="22"/>
                <w:szCs w:val="22"/>
                <w:lang w:eastAsia="en-US"/>
              </w:rPr>
            </w:pPr>
            <w:r w:rsidRPr="00973DB9">
              <w:rPr>
                <w:rFonts w:ascii="Calibri" w:hAnsi="Calibri" w:cs="Calibri"/>
                <w:spacing w:val="-2"/>
                <w:sz w:val="22"/>
                <w:szCs w:val="22"/>
                <w:lang w:eastAsia="en-US"/>
              </w:rPr>
              <w:t>М</w:t>
            </w:r>
            <w:r w:rsidRPr="00973DB9">
              <w:rPr>
                <w:rFonts w:ascii="Calibri" w:hAnsi="Calibri" w:cs="Calibri"/>
                <w:spacing w:val="-1"/>
                <w:sz w:val="22"/>
                <w:szCs w:val="22"/>
                <w:lang w:eastAsia="en-US"/>
              </w:rPr>
              <w:t>а</w:t>
            </w:r>
            <w:r w:rsidRPr="00973DB9">
              <w:rPr>
                <w:rFonts w:ascii="Calibri" w:hAnsi="Calibri" w:cs="Calibri"/>
                <w:spacing w:val="-6"/>
                <w:sz w:val="22"/>
                <w:szCs w:val="22"/>
                <w:lang w:eastAsia="en-US"/>
              </w:rPr>
              <w:t>к</w:t>
            </w:r>
            <w:r w:rsidRPr="00973DB9">
              <w:rPr>
                <w:rFonts w:ascii="Calibri" w:hAnsi="Calibri" w:cs="Calibri"/>
                <w:spacing w:val="-1"/>
                <w:sz w:val="22"/>
                <w:szCs w:val="22"/>
                <w:lang w:eastAsia="en-US"/>
              </w:rPr>
              <w:t>с</w:t>
            </w:r>
            <w:r w:rsidRPr="00973DB9">
              <w:rPr>
                <w:rFonts w:ascii="Calibri" w:hAnsi="Calibri" w:cs="Calibri"/>
                <w:spacing w:val="1"/>
                <w:sz w:val="22"/>
                <w:szCs w:val="22"/>
                <w:lang w:eastAsia="en-US"/>
              </w:rPr>
              <w:t>и</w:t>
            </w:r>
            <w:r w:rsidRPr="00973DB9">
              <w:rPr>
                <w:rFonts w:ascii="Calibri" w:hAnsi="Calibri" w:cs="Calibri"/>
                <w:spacing w:val="2"/>
                <w:sz w:val="22"/>
                <w:szCs w:val="22"/>
                <w:lang w:eastAsia="en-US"/>
              </w:rPr>
              <w:t>м</w:t>
            </w:r>
            <w:r w:rsidRPr="00973DB9">
              <w:rPr>
                <w:rFonts w:ascii="Calibri" w:hAnsi="Calibri" w:cs="Calibri"/>
                <w:spacing w:val="-1"/>
                <w:sz w:val="22"/>
                <w:szCs w:val="22"/>
                <w:lang w:eastAsia="en-US"/>
              </w:rPr>
              <w:t>а</w:t>
            </w:r>
            <w:r w:rsidRPr="00973DB9">
              <w:rPr>
                <w:rFonts w:ascii="Calibri" w:hAnsi="Calibri" w:cs="Calibri"/>
                <w:sz w:val="22"/>
                <w:szCs w:val="22"/>
                <w:lang w:eastAsia="en-US"/>
              </w:rPr>
              <w:t>л</w:t>
            </w:r>
            <w:r w:rsidRPr="00973DB9">
              <w:rPr>
                <w:rFonts w:ascii="Calibri" w:hAnsi="Calibri" w:cs="Calibri"/>
                <w:spacing w:val="1"/>
                <w:sz w:val="22"/>
                <w:szCs w:val="22"/>
                <w:lang w:eastAsia="en-US"/>
              </w:rPr>
              <w:t>ьн</w:t>
            </w:r>
            <w:r w:rsidRPr="00973DB9">
              <w:rPr>
                <w:rFonts w:ascii="Calibri" w:hAnsi="Calibri" w:cs="Calibri"/>
                <w:spacing w:val="10"/>
                <w:sz w:val="22"/>
                <w:szCs w:val="22"/>
                <w:lang w:eastAsia="en-US"/>
              </w:rPr>
              <w:t>о</w:t>
            </w:r>
            <w:r w:rsidRPr="00973DB9">
              <w:rPr>
                <w:rFonts w:ascii="Calibri" w:hAnsi="Calibri" w:cs="Calibri"/>
                <w:sz w:val="22"/>
                <w:szCs w:val="22"/>
                <w:lang w:eastAsia="en-US"/>
              </w:rPr>
              <w:t>е</w:t>
            </w:r>
            <w:r w:rsidRPr="00973DB9">
              <w:rPr>
                <w:rFonts w:ascii="Calibri" w:hAnsi="Calibri" w:cs="Calibri"/>
                <w:spacing w:val="-7"/>
                <w:sz w:val="22"/>
                <w:szCs w:val="22"/>
                <w:lang w:eastAsia="en-US"/>
              </w:rPr>
              <w:t xml:space="preserve"> </w:t>
            </w:r>
            <w:r w:rsidRPr="00973DB9">
              <w:rPr>
                <w:rFonts w:ascii="Calibri" w:hAnsi="Calibri" w:cs="Calibri"/>
                <w:spacing w:val="-16"/>
                <w:sz w:val="22"/>
                <w:szCs w:val="22"/>
                <w:lang w:eastAsia="en-US"/>
              </w:rPr>
              <w:t>к</w:t>
            </w:r>
            <w:r w:rsidRPr="00973DB9">
              <w:rPr>
                <w:rFonts w:ascii="Calibri" w:hAnsi="Calibri" w:cs="Calibri"/>
                <w:sz w:val="22"/>
                <w:szCs w:val="22"/>
                <w:lang w:eastAsia="en-US"/>
              </w:rPr>
              <w:t>ол</w:t>
            </w:r>
            <w:r w:rsidRPr="00973DB9">
              <w:rPr>
                <w:rFonts w:ascii="Calibri" w:hAnsi="Calibri" w:cs="Calibri"/>
                <w:spacing w:val="1"/>
                <w:sz w:val="22"/>
                <w:szCs w:val="22"/>
                <w:lang w:eastAsia="en-US"/>
              </w:rPr>
              <w:t>и</w:t>
            </w:r>
            <w:r w:rsidRPr="00973DB9">
              <w:rPr>
                <w:rFonts w:ascii="Calibri" w:hAnsi="Calibri" w:cs="Calibri"/>
                <w:sz w:val="22"/>
                <w:szCs w:val="22"/>
                <w:lang w:eastAsia="en-US"/>
              </w:rPr>
              <w:t>ч</w:t>
            </w:r>
            <w:r w:rsidRPr="00973DB9">
              <w:rPr>
                <w:rFonts w:ascii="Calibri" w:hAnsi="Calibri" w:cs="Calibri"/>
                <w:spacing w:val="4"/>
                <w:sz w:val="22"/>
                <w:szCs w:val="22"/>
                <w:lang w:eastAsia="en-US"/>
              </w:rPr>
              <w:t>е</w:t>
            </w:r>
            <w:r w:rsidRPr="00973DB9">
              <w:rPr>
                <w:rFonts w:ascii="Calibri" w:hAnsi="Calibri" w:cs="Calibri"/>
                <w:spacing w:val="-1"/>
                <w:sz w:val="22"/>
                <w:szCs w:val="22"/>
                <w:lang w:eastAsia="en-US"/>
              </w:rPr>
              <w:t>с</w:t>
            </w:r>
            <w:r w:rsidRPr="00973DB9">
              <w:rPr>
                <w:rFonts w:ascii="Calibri" w:hAnsi="Calibri" w:cs="Calibri"/>
                <w:spacing w:val="1"/>
                <w:sz w:val="22"/>
                <w:szCs w:val="22"/>
                <w:lang w:eastAsia="en-US"/>
              </w:rPr>
              <w:t>т</w:t>
            </w:r>
            <w:r w:rsidRPr="00973DB9">
              <w:rPr>
                <w:rFonts w:ascii="Calibri" w:hAnsi="Calibri" w:cs="Calibri"/>
                <w:spacing w:val="-3"/>
                <w:sz w:val="22"/>
                <w:szCs w:val="22"/>
                <w:lang w:eastAsia="en-US"/>
              </w:rPr>
              <w:t>в</w:t>
            </w:r>
            <w:r w:rsidRPr="00973DB9">
              <w:rPr>
                <w:rFonts w:ascii="Calibri" w:hAnsi="Calibri" w:cs="Calibri"/>
                <w:sz w:val="22"/>
                <w:szCs w:val="22"/>
                <w:lang w:eastAsia="en-US"/>
              </w:rPr>
              <w:t>о</w:t>
            </w:r>
          </w:p>
          <w:p w:rsidR="00973DB9" w:rsidRPr="00973DB9" w:rsidRDefault="00973DB9" w:rsidP="00973DB9">
            <w:pPr>
              <w:widowControl w:val="0"/>
              <w:autoSpaceDE w:val="0"/>
              <w:autoSpaceDN w:val="0"/>
              <w:adjustRightInd w:val="0"/>
              <w:spacing w:before="31" w:line="412" w:lineRule="exact"/>
              <w:ind w:left="253" w:right="516"/>
              <w:rPr>
                <w:rFonts w:ascii="Calibri" w:hAnsi="Calibri" w:cs="Calibri"/>
                <w:sz w:val="22"/>
                <w:szCs w:val="22"/>
                <w:lang w:eastAsia="en-US"/>
              </w:rPr>
            </w:pPr>
            <w:r w:rsidRPr="00973DB9">
              <w:rPr>
                <w:rFonts w:ascii="Calibri" w:hAnsi="Calibri" w:cs="Calibri"/>
                <w:sz w:val="22"/>
                <w:szCs w:val="22"/>
                <w:lang w:eastAsia="en-US"/>
              </w:rPr>
              <w:t>ч</w:t>
            </w:r>
            <w:r w:rsidRPr="00973DB9">
              <w:rPr>
                <w:rFonts w:ascii="Calibri" w:hAnsi="Calibri" w:cs="Calibri"/>
                <w:spacing w:val="-1"/>
                <w:sz w:val="22"/>
                <w:szCs w:val="22"/>
                <w:lang w:eastAsia="en-US"/>
              </w:rPr>
              <w:t>ас</w:t>
            </w:r>
            <w:r w:rsidRPr="00973DB9">
              <w:rPr>
                <w:rFonts w:ascii="Calibri" w:hAnsi="Calibri" w:cs="Calibri"/>
                <w:spacing w:val="5"/>
                <w:sz w:val="22"/>
                <w:szCs w:val="22"/>
                <w:lang w:eastAsia="en-US"/>
              </w:rPr>
              <w:t>о</w:t>
            </w:r>
            <w:r w:rsidRPr="00973DB9">
              <w:rPr>
                <w:rFonts w:ascii="Calibri" w:hAnsi="Calibri" w:cs="Calibri"/>
                <w:sz w:val="22"/>
                <w:szCs w:val="22"/>
                <w:lang w:eastAsia="en-US"/>
              </w:rPr>
              <w:t>в</w:t>
            </w:r>
            <w:r w:rsidRPr="00973DB9">
              <w:rPr>
                <w:rFonts w:ascii="Calibri" w:hAnsi="Calibri" w:cs="Calibri"/>
                <w:spacing w:val="-1"/>
                <w:sz w:val="22"/>
                <w:szCs w:val="22"/>
                <w:lang w:eastAsia="en-US"/>
              </w:rPr>
              <w:t xml:space="preserve"> </w:t>
            </w:r>
            <w:r w:rsidRPr="00973DB9">
              <w:rPr>
                <w:rFonts w:ascii="Calibri" w:hAnsi="Calibri" w:cs="Calibri"/>
                <w:spacing w:val="1"/>
                <w:sz w:val="22"/>
                <w:szCs w:val="22"/>
                <w:lang w:eastAsia="en-US"/>
              </w:rPr>
              <w:t>з</w:t>
            </w:r>
            <w:r w:rsidRPr="00973DB9">
              <w:rPr>
                <w:rFonts w:ascii="Calibri" w:hAnsi="Calibri" w:cs="Calibri"/>
                <w:spacing w:val="-1"/>
                <w:sz w:val="22"/>
                <w:szCs w:val="22"/>
                <w:lang w:eastAsia="en-US"/>
              </w:rPr>
              <w:t>а</w:t>
            </w:r>
            <w:r w:rsidRPr="00973DB9">
              <w:rPr>
                <w:rFonts w:ascii="Calibri" w:hAnsi="Calibri" w:cs="Calibri"/>
                <w:spacing w:val="1"/>
                <w:sz w:val="22"/>
                <w:szCs w:val="22"/>
                <w:lang w:eastAsia="en-US"/>
              </w:rPr>
              <w:t>н</w:t>
            </w:r>
            <w:r w:rsidRPr="00973DB9">
              <w:rPr>
                <w:rFonts w:ascii="Calibri" w:hAnsi="Calibri" w:cs="Calibri"/>
                <w:sz w:val="22"/>
                <w:szCs w:val="22"/>
                <w:lang w:eastAsia="en-US"/>
              </w:rPr>
              <w:t>я</w:t>
            </w:r>
            <w:r w:rsidRPr="00973DB9">
              <w:rPr>
                <w:rFonts w:ascii="Calibri" w:hAnsi="Calibri" w:cs="Calibri"/>
                <w:spacing w:val="1"/>
                <w:sz w:val="22"/>
                <w:szCs w:val="22"/>
                <w:lang w:eastAsia="en-US"/>
              </w:rPr>
              <w:t>ти</w:t>
            </w:r>
            <w:r w:rsidRPr="00973DB9">
              <w:rPr>
                <w:rFonts w:ascii="Calibri" w:hAnsi="Calibri" w:cs="Calibri"/>
                <w:sz w:val="22"/>
                <w:szCs w:val="22"/>
                <w:lang w:eastAsia="en-US"/>
              </w:rPr>
              <w:t>й</w:t>
            </w:r>
            <w:r w:rsidRPr="00973DB9">
              <w:rPr>
                <w:rFonts w:ascii="Calibri" w:hAnsi="Calibri" w:cs="Calibri"/>
                <w:spacing w:val="-4"/>
                <w:sz w:val="22"/>
                <w:szCs w:val="22"/>
                <w:lang w:eastAsia="en-US"/>
              </w:rPr>
              <w:t xml:space="preserve"> </w:t>
            </w:r>
            <w:r w:rsidRPr="00973DB9">
              <w:rPr>
                <w:rFonts w:ascii="Calibri" w:hAnsi="Calibri" w:cs="Calibri"/>
                <w:sz w:val="22"/>
                <w:szCs w:val="22"/>
                <w:lang w:eastAsia="en-US"/>
              </w:rPr>
              <w:t>в</w:t>
            </w:r>
            <w:r w:rsidRPr="00973DB9">
              <w:rPr>
                <w:rFonts w:ascii="Calibri" w:hAnsi="Calibri" w:cs="Calibri"/>
                <w:spacing w:val="-1"/>
                <w:sz w:val="22"/>
                <w:szCs w:val="22"/>
                <w:lang w:eastAsia="en-US"/>
              </w:rPr>
              <w:t xml:space="preserve"> </w:t>
            </w:r>
            <w:r w:rsidRPr="00973DB9">
              <w:rPr>
                <w:rFonts w:ascii="Calibri" w:hAnsi="Calibri" w:cs="Calibri"/>
                <w:spacing w:val="1"/>
                <w:sz w:val="22"/>
                <w:szCs w:val="22"/>
                <w:lang w:eastAsia="en-US"/>
              </w:rPr>
              <w:t>н</w:t>
            </w:r>
            <w:r w:rsidRPr="00973DB9">
              <w:rPr>
                <w:rFonts w:ascii="Calibri" w:hAnsi="Calibri" w:cs="Calibri"/>
                <w:spacing w:val="-6"/>
                <w:sz w:val="22"/>
                <w:szCs w:val="22"/>
                <w:lang w:eastAsia="en-US"/>
              </w:rPr>
              <w:t>е</w:t>
            </w:r>
            <w:r w:rsidRPr="00973DB9">
              <w:rPr>
                <w:rFonts w:ascii="Calibri" w:hAnsi="Calibri" w:cs="Calibri"/>
                <w:spacing w:val="-2"/>
                <w:sz w:val="22"/>
                <w:szCs w:val="22"/>
                <w:lang w:eastAsia="en-US"/>
              </w:rPr>
              <w:t>д</w:t>
            </w:r>
            <w:r w:rsidRPr="00973DB9">
              <w:rPr>
                <w:rFonts w:ascii="Calibri" w:hAnsi="Calibri" w:cs="Calibri"/>
                <w:spacing w:val="-1"/>
                <w:sz w:val="22"/>
                <w:szCs w:val="22"/>
                <w:lang w:eastAsia="en-US"/>
              </w:rPr>
              <w:t>е</w:t>
            </w:r>
            <w:r w:rsidRPr="00973DB9">
              <w:rPr>
                <w:rFonts w:ascii="Calibri" w:hAnsi="Calibri" w:cs="Calibri"/>
                <w:sz w:val="22"/>
                <w:szCs w:val="22"/>
                <w:lang w:eastAsia="en-US"/>
              </w:rPr>
              <w:t xml:space="preserve">лю </w:t>
            </w:r>
            <w:r w:rsidRPr="00973DB9">
              <w:rPr>
                <w:rFonts w:ascii="Calibri" w:hAnsi="Calibri" w:cs="Calibri"/>
                <w:spacing w:val="2"/>
                <w:sz w:val="22"/>
                <w:szCs w:val="22"/>
                <w:lang w:eastAsia="en-US"/>
              </w:rPr>
              <w:t>(</w:t>
            </w:r>
            <w:r w:rsidRPr="00973DB9">
              <w:rPr>
                <w:rFonts w:ascii="Calibri" w:hAnsi="Calibri" w:cs="Calibri"/>
                <w:spacing w:val="-10"/>
                <w:sz w:val="22"/>
                <w:szCs w:val="22"/>
                <w:lang w:eastAsia="en-US"/>
              </w:rPr>
              <w:t>а</w:t>
            </w:r>
            <w:r w:rsidRPr="00973DB9">
              <w:rPr>
                <w:rFonts w:ascii="Calibri" w:hAnsi="Calibri" w:cs="Calibri"/>
                <w:spacing w:val="-19"/>
                <w:sz w:val="22"/>
                <w:szCs w:val="22"/>
                <w:lang w:eastAsia="en-US"/>
              </w:rPr>
              <w:t>у</w:t>
            </w:r>
            <w:r w:rsidRPr="00973DB9">
              <w:rPr>
                <w:rFonts w:ascii="Calibri" w:hAnsi="Calibri" w:cs="Calibri"/>
                <w:spacing w:val="-2"/>
                <w:sz w:val="22"/>
                <w:szCs w:val="22"/>
                <w:lang w:eastAsia="en-US"/>
              </w:rPr>
              <w:t>д</w:t>
            </w:r>
            <w:r w:rsidRPr="00973DB9">
              <w:rPr>
                <w:rFonts w:ascii="Calibri" w:hAnsi="Calibri" w:cs="Calibri"/>
                <w:spacing w:val="1"/>
                <w:sz w:val="22"/>
                <w:szCs w:val="22"/>
                <w:lang w:eastAsia="en-US"/>
              </w:rPr>
              <w:t>и</w:t>
            </w:r>
            <w:r w:rsidRPr="00973DB9">
              <w:rPr>
                <w:rFonts w:ascii="Calibri" w:hAnsi="Calibri" w:cs="Calibri"/>
                <w:spacing w:val="-4"/>
                <w:sz w:val="22"/>
                <w:szCs w:val="22"/>
                <w:lang w:eastAsia="en-US"/>
              </w:rPr>
              <w:t>т</w:t>
            </w:r>
            <w:r w:rsidRPr="00973DB9">
              <w:rPr>
                <w:rFonts w:ascii="Calibri" w:hAnsi="Calibri" w:cs="Calibri"/>
                <w:spacing w:val="5"/>
                <w:sz w:val="22"/>
                <w:szCs w:val="22"/>
                <w:lang w:eastAsia="en-US"/>
              </w:rPr>
              <w:t>о</w:t>
            </w:r>
            <w:r w:rsidRPr="00973DB9">
              <w:rPr>
                <w:rFonts w:ascii="Calibri" w:hAnsi="Calibri" w:cs="Calibri"/>
                <w:sz w:val="22"/>
                <w:szCs w:val="22"/>
                <w:lang w:eastAsia="en-US"/>
              </w:rPr>
              <w:t>р</w:t>
            </w:r>
            <w:r w:rsidRPr="00973DB9">
              <w:rPr>
                <w:rFonts w:ascii="Calibri" w:hAnsi="Calibri" w:cs="Calibri"/>
                <w:spacing w:val="1"/>
                <w:sz w:val="22"/>
                <w:szCs w:val="22"/>
                <w:lang w:eastAsia="en-US"/>
              </w:rPr>
              <w:t>н</w:t>
            </w:r>
            <w:r w:rsidRPr="00973DB9">
              <w:rPr>
                <w:rFonts w:ascii="Calibri" w:hAnsi="Calibri" w:cs="Calibri"/>
                <w:spacing w:val="2"/>
                <w:sz w:val="22"/>
                <w:szCs w:val="22"/>
                <w:lang w:eastAsia="en-US"/>
              </w:rPr>
              <w:t>ы</w:t>
            </w:r>
            <w:r w:rsidRPr="00973DB9">
              <w:rPr>
                <w:rFonts w:ascii="Calibri" w:hAnsi="Calibri" w:cs="Calibri"/>
                <w:sz w:val="22"/>
                <w:szCs w:val="22"/>
                <w:lang w:eastAsia="en-US"/>
              </w:rPr>
              <w:t>е</w:t>
            </w:r>
            <w:r w:rsidRPr="00973DB9">
              <w:rPr>
                <w:rFonts w:ascii="Calibri" w:hAnsi="Calibri" w:cs="Calibri"/>
                <w:spacing w:val="46"/>
                <w:sz w:val="22"/>
                <w:szCs w:val="22"/>
                <w:lang w:eastAsia="en-US"/>
              </w:rPr>
              <w:t xml:space="preserve"> </w:t>
            </w:r>
            <w:r w:rsidRPr="00973DB9">
              <w:rPr>
                <w:rFonts w:ascii="Calibri" w:hAnsi="Calibri" w:cs="Calibri"/>
                <w:sz w:val="22"/>
                <w:szCs w:val="22"/>
                <w:lang w:eastAsia="en-US"/>
              </w:rPr>
              <w:t xml:space="preserve">и </w:t>
            </w:r>
            <w:r w:rsidRPr="00973DB9">
              <w:rPr>
                <w:rFonts w:ascii="Calibri" w:hAnsi="Calibri" w:cs="Calibri"/>
                <w:spacing w:val="4"/>
                <w:sz w:val="22"/>
                <w:szCs w:val="22"/>
                <w:lang w:eastAsia="en-US"/>
              </w:rPr>
              <w:t>с</w:t>
            </w:r>
            <w:r w:rsidRPr="00973DB9">
              <w:rPr>
                <w:rFonts w:ascii="Calibri" w:hAnsi="Calibri" w:cs="Calibri"/>
                <w:spacing w:val="-1"/>
                <w:sz w:val="22"/>
                <w:szCs w:val="22"/>
                <w:lang w:eastAsia="en-US"/>
              </w:rPr>
              <w:t>а</w:t>
            </w:r>
            <w:r w:rsidRPr="00973DB9">
              <w:rPr>
                <w:rFonts w:ascii="Calibri" w:hAnsi="Calibri" w:cs="Calibri"/>
                <w:spacing w:val="2"/>
                <w:sz w:val="22"/>
                <w:szCs w:val="22"/>
                <w:lang w:eastAsia="en-US"/>
              </w:rPr>
              <w:t>м</w:t>
            </w:r>
            <w:r w:rsidRPr="00973DB9">
              <w:rPr>
                <w:rFonts w:ascii="Calibri" w:hAnsi="Calibri" w:cs="Calibri"/>
                <w:spacing w:val="10"/>
                <w:sz w:val="22"/>
                <w:szCs w:val="22"/>
                <w:lang w:eastAsia="en-US"/>
              </w:rPr>
              <w:t>о</w:t>
            </w:r>
            <w:r w:rsidRPr="00973DB9">
              <w:rPr>
                <w:rFonts w:ascii="Calibri" w:hAnsi="Calibri" w:cs="Calibri"/>
                <w:spacing w:val="-1"/>
                <w:sz w:val="22"/>
                <w:szCs w:val="22"/>
                <w:lang w:eastAsia="en-US"/>
              </w:rPr>
              <w:t>с</w:t>
            </w:r>
            <w:r w:rsidRPr="00973DB9">
              <w:rPr>
                <w:rFonts w:ascii="Calibri" w:hAnsi="Calibri" w:cs="Calibri"/>
                <w:spacing w:val="-9"/>
                <w:sz w:val="22"/>
                <w:szCs w:val="22"/>
                <w:lang w:eastAsia="en-US"/>
              </w:rPr>
              <w:t>т</w:t>
            </w:r>
            <w:r w:rsidRPr="00973DB9">
              <w:rPr>
                <w:rFonts w:ascii="Calibri" w:hAnsi="Calibri" w:cs="Calibri"/>
                <w:sz w:val="22"/>
                <w:szCs w:val="22"/>
                <w:lang w:eastAsia="en-US"/>
              </w:rPr>
              <w:t>оя</w:t>
            </w:r>
            <w:r w:rsidRPr="00973DB9">
              <w:rPr>
                <w:rFonts w:ascii="Calibri" w:hAnsi="Calibri" w:cs="Calibri"/>
                <w:spacing w:val="1"/>
                <w:sz w:val="22"/>
                <w:szCs w:val="22"/>
                <w:lang w:eastAsia="en-US"/>
              </w:rPr>
              <w:t>т</w:t>
            </w:r>
            <w:r w:rsidRPr="00973DB9">
              <w:rPr>
                <w:rFonts w:ascii="Calibri" w:hAnsi="Calibri" w:cs="Calibri"/>
                <w:spacing w:val="-1"/>
                <w:sz w:val="22"/>
                <w:szCs w:val="22"/>
                <w:lang w:eastAsia="en-US"/>
              </w:rPr>
              <w:t>е</w:t>
            </w:r>
            <w:r w:rsidRPr="00973DB9">
              <w:rPr>
                <w:rFonts w:ascii="Calibri" w:hAnsi="Calibri" w:cs="Calibri"/>
                <w:sz w:val="22"/>
                <w:szCs w:val="22"/>
                <w:lang w:eastAsia="en-US"/>
              </w:rPr>
              <w:t>л</w:t>
            </w:r>
            <w:r w:rsidRPr="00973DB9">
              <w:rPr>
                <w:rFonts w:ascii="Calibri" w:hAnsi="Calibri" w:cs="Calibri"/>
                <w:spacing w:val="1"/>
                <w:sz w:val="22"/>
                <w:szCs w:val="22"/>
                <w:lang w:eastAsia="en-US"/>
              </w:rPr>
              <w:t>ь</w:t>
            </w:r>
            <w:r w:rsidRPr="00973DB9">
              <w:rPr>
                <w:rFonts w:ascii="Calibri" w:hAnsi="Calibri" w:cs="Calibri"/>
                <w:spacing w:val="-3"/>
                <w:sz w:val="22"/>
                <w:szCs w:val="22"/>
                <w:lang w:eastAsia="en-US"/>
              </w:rPr>
              <w:t>н</w:t>
            </w:r>
            <w:r w:rsidRPr="00973DB9">
              <w:rPr>
                <w:rFonts w:ascii="Calibri" w:hAnsi="Calibri" w:cs="Calibri"/>
                <w:spacing w:val="2"/>
                <w:sz w:val="22"/>
                <w:szCs w:val="22"/>
                <w:lang w:eastAsia="en-US"/>
              </w:rPr>
              <w:t>ы</w:t>
            </w:r>
            <w:r w:rsidRPr="00973DB9">
              <w:rPr>
                <w:rFonts w:ascii="Calibri" w:hAnsi="Calibri" w:cs="Calibri"/>
                <w:spacing w:val="-1"/>
                <w:sz w:val="22"/>
                <w:szCs w:val="22"/>
                <w:lang w:eastAsia="en-US"/>
              </w:rPr>
              <w:t>е</w:t>
            </w:r>
            <w:r w:rsidRPr="00973DB9">
              <w:rPr>
                <w:rFonts w:ascii="Calibri" w:hAnsi="Calibri" w:cs="Calibri"/>
                <w:sz w:val="22"/>
                <w:szCs w:val="22"/>
                <w:lang w:eastAsia="en-US"/>
              </w:rPr>
              <w:t>)</w:t>
            </w:r>
          </w:p>
        </w:tc>
        <w:tc>
          <w:tcPr>
            <w:tcW w:w="71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sz w:val="22"/>
                <w:szCs w:val="22"/>
                <w:lang w:eastAsia="en-US"/>
              </w:rPr>
            </w:pPr>
          </w:p>
          <w:p w:rsidR="00973DB9" w:rsidRPr="00973DB9" w:rsidRDefault="00973DB9" w:rsidP="00973DB9">
            <w:pPr>
              <w:widowControl w:val="0"/>
              <w:autoSpaceDE w:val="0"/>
              <w:autoSpaceDN w:val="0"/>
              <w:adjustRightInd w:val="0"/>
              <w:spacing w:before="4" w:line="200" w:lineRule="exact"/>
              <w:rPr>
                <w:rFonts w:ascii="Calibri" w:hAnsi="Calibri" w:cs="Calibri"/>
                <w:sz w:val="22"/>
                <w:szCs w:val="22"/>
                <w:lang w:eastAsia="en-US"/>
              </w:rPr>
            </w:pPr>
          </w:p>
          <w:p w:rsidR="00973DB9" w:rsidRPr="00973DB9" w:rsidRDefault="00973DB9" w:rsidP="00973DB9">
            <w:pPr>
              <w:widowControl w:val="0"/>
              <w:autoSpaceDE w:val="0"/>
              <w:autoSpaceDN w:val="0"/>
              <w:adjustRightInd w:val="0"/>
              <w:ind w:left="249" w:right="254"/>
              <w:jc w:val="center"/>
              <w:rPr>
                <w:rFonts w:ascii="Calibri" w:hAnsi="Calibri" w:cs="Calibri"/>
                <w:sz w:val="22"/>
                <w:szCs w:val="22"/>
                <w:lang w:val="en-US" w:eastAsia="en-US"/>
              </w:rPr>
            </w:pPr>
            <w:r w:rsidRPr="00973DB9">
              <w:rPr>
                <w:rFonts w:ascii="Calibri" w:hAnsi="Calibri" w:cs="Calibri"/>
                <w:w w:val="99"/>
                <w:sz w:val="22"/>
                <w:szCs w:val="22"/>
                <w:lang w:val="en-US" w:eastAsia="en-US"/>
              </w:rPr>
              <w:t>5</w:t>
            </w:r>
          </w:p>
        </w:tc>
        <w:tc>
          <w:tcPr>
            <w:tcW w:w="706"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spacing w:before="4"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ind w:left="249" w:right="249"/>
              <w:jc w:val="center"/>
              <w:rPr>
                <w:rFonts w:ascii="Calibri" w:hAnsi="Calibri" w:cs="Calibri"/>
                <w:sz w:val="22"/>
                <w:szCs w:val="22"/>
                <w:lang w:val="en-US" w:eastAsia="en-US"/>
              </w:rPr>
            </w:pPr>
            <w:r w:rsidRPr="00973DB9">
              <w:rPr>
                <w:rFonts w:ascii="Calibri" w:hAnsi="Calibri" w:cs="Calibri"/>
                <w:w w:val="99"/>
                <w:sz w:val="22"/>
                <w:szCs w:val="22"/>
                <w:lang w:val="en-US" w:eastAsia="en-US"/>
              </w:rPr>
              <w:t>5</w:t>
            </w:r>
          </w:p>
        </w:tc>
        <w:tc>
          <w:tcPr>
            <w:tcW w:w="71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spacing w:before="4"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ind w:left="254" w:right="249"/>
              <w:jc w:val="center"/>
              <w:rPr>
                <w:rFonts w:ascii="Calibri" w:hAnsi="Calibri" w:cs="Calibri"/>
                <w:sz w:val="22"/>
                <w:szCs w:val="22"/>
                <w:lang w:val="en-US" w:eastAsia="en-US"/>
              </w:rPr>
            </w:pPr>
            <w:r w:rsidRPr="00973DB9">
              <w:rPr>
                <w:rFonts w:ascii="Calibri" w:hAnsi="Calibri" w:cs="Calibri"/>
                <w:w w:val="99"/>
                <w:sz w:val="22"/>
                <w:szCs w:val="22"/>
                <w:lang w:val="en-US" w:eastAsia="en-US"/>
              </w:rPr>
              <w:t>6</w:t>
            </w:r>
          </w:p>
        </w:tc>
        <w:tc>
          <w:tcPr>
            <w:tcW w:w="71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spacing w:before="4"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ind w:left="254" w:right="249"/>
              <w:jc w:val="center"/>
              <w:rPr>
                <w:rFonts w:ascii="Calibri" w:hAnsi="Calibri" w:cs="Calibri"/>
                <w:sz w:val="22"/>
                <w:szCs w:val="22"/>
                <w:lang w:val="en-US" w:eastAsia="en-US"/>
              </w:rPr>
            </w:pPr>
            <w:r w:rsidRPr="00973DB9">
              <w:rPr>
                <w:rFonts w:ascii="Calibri" w:hAnsi="Calibri" w:cs="Calibri"/>
                <w:w w:val="99"/>
                <w:sz w:val="22"/>
                <w:szCs w:val="22"/>
                <w:lang w:val="en-US" w:eastAsia="en-US"/>
              </w:rPr>
              <w:t>6</w:t>
            </w:r>
          </w:p>
        </w:tc>
        <w:tc>
          <w:tcPr>
            <w:tcW w:w="85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spacing w:before="4"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ind w:left="263"/>
              <w:rPr>
                <w:rFonts w:ascii="Calibri" w:hAnsi="Calibri" w:cs="Calibri"/>
                <w:sz w:val="22"/>
                <w:szCs w:val="22"/>
                <w:lang w:val="en-US" w:eastAsia="en-US"/>
              </w:rPr>
            </w:pPr>
            <w:r w:rsidRPr="00973DB9">
              <w:rPr>
                <w:rFonts w:ascii="Calibri" w:hAnsi="Calibri" w:cs="Calibri"/>
                <w:sz w:val="22"/>
                <w:szCs w:val="22"/>
                <w:lang w:val="en-US" w:eastAsia="en-US"/>
              </w:rPr>
              <w:t>7</w:t>
            </w:r>
            <w:r w:rsidRPr="00973DB9">
              <w:rPr>
                <w:rFonts w:ascii="Calibri" w:hAnsi="Calibri" w:cs="Calibri"/>
                <w:spacing w:val="2"/>
                <w:sz w:val="22"/>
                <w:szCs w:val="22"/>
                <w:lang w:val="en-US" w:eastAsia="en-US"/>
              </w:rPr>
              <w:t>,</w:t>
            </w:r>
            <w:r w:rsidRPr="00973DB9">
              <w:rPr>
                <w:rFonts w:ascii="Calibri" w:hAnsi="Calibri" w:cs="Calibri"/>
                <w:sz w:val="22"/>
                <w:szCs w:val="22"/>
                <w:lang w:val="en-US" w:eastAsia="en-US"/>
              </w:rPr>
              <w:t>5</w:t>
            </w:r>
          </w:p>
        </w:tc>
        <w:tc>
          <w:tcPr>
            <w:tcW w:w="85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spacing w:before="4"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ind w:left="263"/>
              <w:rPr>
                <w:rFonts w:ascii="Calibri" w:hAnsi="Calibri" w:cs="Calibri"/>
                <w:sz w:val="22"/>
                <w:szCs w:val="22"/>
                <w:lang w:val="en-US" w:eastAsia="en-US"/>
              </w:rPr>
            </w:pPr>
            <w:r w:rsidRPr="00973DB9">
              <w:rPr>
                <w:rFonts w:ascii="Calibri" w:hAnsi="Calibri" w:cs="Calibri"/>
                <w:sz w:val="22"/>
                <w:szCs w:val="22"/>
                <w:lang w:val="en-US" w:eastAsia="en-US"/>
              </w:rPr>
              <w:t>7</w:t>
            </w:r>
            <w:r w:rsidRPr="00973DB9">
              <w:rPr>
                <w:rFonts w:ascii="Calibri" w:hAnsi="Calibri" w:cs="Calibri"/>
                <w:spacing w:val="2"/>
                <w:sz w:val="22"/>
                <w:szCs w:val="22"/>
                <w:lang w:val="en-US" w:eastAsia="en-US"/>
              </w:rPr>
              <w:t>,</w:t>
            </w:r>
            <w:r w:rsidRPr="00973DB9">
              <w:rPr>
                <w:rFonts w:ascii="Calibri" w:hAnsi="Calibri" w:cs="Calibri"/>
                <w:sz w:val="22"/>
                <w:szCs w:val="22"/>
                <w:lang w:val="en-US" w:eastAsia="en-US"/>
              </w:rPr>
              <w:t>5</w:t>
            </w:r>
          </w:p>
        </w:tc>
        <w:tc>
          <w:tcPr>
            <w:tcW w:w="849"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spacing w:before="4"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ind w:left="263"/>
              <w:rPr>
                <w:rFonts w:ascii="Calibri" w:hAnsi="Calibri" w:cs="Calibri"/>
                <w:sz w:val="22"/>
                <w:szCs w:val="22"/>
                <w:lang w:val="en-US" w:eastAsia="en-US"/>
              </w:rPr>
            </w:pPr>
            <w:r w:rsidRPr="00973DB9">
              <w:rPr>
                <w:rFonts w:ascii="Calibri" w:hAnsi="Calibri" w:cs="Calibri"/>
                <w:sz w:val="22"/>
                <w:szCs w:val="22"/>
                <w:lang w:val="en-US" w:eastAsia="en-US"/>
              </w:rPr>
              <w:t>8</w:t>
            </w:r>
            <w:r w:rsidRPr="00973DB9">
              <w:rPr>
                <w:rFonts w:ascii="Calibri" w:hAnsi="Calibri" w:cs="Calibri"/>
                <w:spacing w:val="2"/>
                <w:sz w:val="22"/>
                <w:szCs w:val="22"/>
                <w:lang w:val="en-US" w:eastAsia="en-US"/>
              </w:rPr>
              <w:t>,</w:t>
            </w:r>
            <w:r w:rsidRPr="00973DB9">
              <w:rPr>
                <w:rFonts w:ascii="Calibri" w:hAnsi="Calibri" w:cs="Calibri"/>
                <w:sz w:val="22"/>
                <w:szCs w:val="22"/>
                <w:lang w:val="en-US" w:eastAsia="en-US"/>
              </w:rPr>
              <w:t>5</w:t>
            </w:r>
          </w:p>
        </w:tc>
        <w:tc>
          <w:tcPr>
            <w:tcW w:w="1323"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spacing w:before="4"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ind w:left="268"/>
              <w:rPr>
                <w:rFonts w:ascii="Calibri" w:hAnsi="Calibri" w:cs="Calibri"/>
                <w:sz w:val="22"/>
                <w:szCs w:val="22"/>
                <w:lang w:val="en-US" w:eastAsia="en-US"/>
              </w:rPr>
            </w:pPr>
            <w:r w:rsidRPr="00973DB9">
              <w:rPr>
                <w:rFonts w:ascii="Calibri" w:hAnsi="Calibri" w:cs="Calibri"/>
                <w:sz w:val="22"/>
                <w:szCs w:val="22"/>
                <w:lang w:val="en-US" w:eastAsia="en-US"/>
              </w:rPr>
              <w:t>8</w:t>
            </w:r>
            <w:r w:rsidRPr="00973DB9">
              <w:rPr>
                <w:rFonts w:ascii="Calibri" w:hAnsi="Calibri" w:cs="Calibri"/>
                <w:spacing w:val="2"/>
                <w:sz w:val="22"/>
                <w:szCs w:val="22"/>
                <w:lang w:val="en-US" w:eastAsia="en-US"/>
              </w:rPr>
              <w:t>,</w:t>
            </w:r>
            <w:r w:rsidRPr="00973DB9">
              <w:rPr>
                <w:rFonts w:ascii="Calibri" w:hAnsi="Calibri" w:cs="Calibri"/>
                <w:sz w:val="22"/>
                <w:szCs w:val="22"/>
                <w:lang w:val="en-US" w:eastAsia="en-US"/>
              </w:rPr>
              <w:t>5</w:t>
            </w:r>
          </w:p>
        </w:tc>
        <w:tc>
          <w:tcPr>
            <w:tcW w:w="20"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spacing w:before="4"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ind w:left="249" w:right="249"/>
              <w:jc w:val="center"/>
              <w:rPr>
                <w:rFonts w:ascii="Calibri" w:hAnsi="Calibri" w:cs="Calibri"/>
                <w:sz w:val="22"/>
                <w:szCs w:val="22"/>
                <w:lang w:val="en-US" w:eastAsia="en-US"/>
              </w:rPr>
            </w:pPr>
            <w:r w:rsidRPr="00973DB9">
              <w:rPr>
                <w:rFonts w:ascii="Calibri" w:hAnsi="Calibri" w:cs="Calibri"/>
                <w:w w:val="99"/>
                <w:sz w:val="22"/>
                <w:szCs w:val="22"/>
                <w:lang w:val="en-US" w:eastAsia="en-US"/>
              </w:rPr>
              <w:t>9</w:t>
            </w:r>
          </w:p>
        </w:tc>
      </w:tr>
      <w:tr w:rsidR="00973DB9" w:rsidRPr="00973DB9" w:rsidTr="003F4341">
        <w:trPr>
          <w:trHeight w:hRule="exact" w:val="1550"/>
        </w:trPr>
        <w:tc>
          <w:tcPr>
            <w:tcW w:w="3245"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53"/>
              <w:rPr>
                <w:rFonts w:ascii="Calibri" w:hAnsi="Calibri" w:cs="Calibri"/>
                <w:sz w:val="22"/>
                <w:szCs w:val="22"/>
                <w:lang w:eastAsia="en-US"/>
              </w:rPr>
            </w:pPr>
            <w:r w:rsidRPr="00973DB9">
              <w:rPr>
                <w:rFonts w:ascii="Calibri" w:hAnsi="Calibri" w:cs="Calibri"/>
                <w:sz w:val="22"/>
                <w:szCs w:val="22"/>
                <w:lang w:eastAsia="en-US"/>
              </w:rPr>
              <w:t>О</w:t>
            </w:r>
            <w:r w:rsidRPr="00973DB9">
              <w:rPr>
                <w:rFonts w:ascii="Calibri" w:hAnsi="Calibri" w:cs="Calibri"/>
                <w:spacing w:val="-2"/>
                <w:sz w:val="22"/>
                <w:szCs w:val="22"/>
                <w:lang w:eastAsia="en-US"/>
              </w:rPr>
              <w:t>б</w:t>
            </w:r>
            <w:r w:rsidRPr="00973DB9">
              <w:rPr>
                <w:rFonts w:ascii="Calibri" w:hAnsi="Calibri" w:cs="Calibri"/>
                <w:spacing w:val="2"/>
                <w:sz w:val="22"/>
                <w:szCs w:val="22"/>
                <w:lang w:eastAsia="en-US"/>
              </w:rPr>
              <w:t>щ</w:t>
            </w:r>
            <w:r w:rsidRPr="00973DB9">
              <w:rPr>
                <w:rFonts w:ascii="Calibri" w:hAnsi="Calibri" w:cs="Calibri"/>
                <w:spacing w:val="-1"/>
                <w:sz w:val="22"/>
                <w:szCs w:val="22"/>
                <w:lang w:eastAsia="en-US"/>
              </w:rPr>
              <w:t>е</w:t>
            </w:r>
            <w:r w:rsidRPr="00973DB9">
              <w:rPr>
                <w:rFonts w:ascii="Calibri" w:hAnsi="Calibri" w:cs="Calibri"/>
                <w:sz w:val="22"/>
                <w:szCs w:val="22"/>
                <w:lang w:eastAsia="en-US"/>
              </w:rPr>
              <w:t>е</w:t>
            </w:r>
            <w:r w:rsidRPr="00973DB9">
              <w:rPr>
                <w:rFonts w:ascii="Calibri" w:hAnsi="Calibri" w:cs="Calibri"/>
                <w:spacing w:val="-1"/>
                <w:sz w:val="22"/>
                <w:szCs w:val="22"/>
                <w:lang w:eastAsia="en-US"/>
              </w:rPr>
              <w:t xml:space="preserve"> </w:t>
            </w:r>
            <w:r w:rsidRPr="00973DB9">
              <w:rPr>
                <w:rFonts w:ascii="Calibri" w:hAnsi="Calibri" w:cs="Calibri"/>
                <w:spacing w:val="2"/>
                <w:sz w:val="22"/>
                <w:szCs w:val="22"/>
                <w:lang w:eastAsia="en-US"/>
              </w:rPr>
              <w:t>м</w:t>
            </w:r>
            <w:r w:rsidRPr="00973DB9">
              <w:rPr>
                <w:rFonts w:ascii="Calibri" w:hAnsi="Calibri" w:cs="Calibri"/>
                <w:spacing w:val="-1"/>
                <w:sz w:val="22"/>
                <w:szCs w:val="22"/>
                <w:lang w:eastAsia="en-US"/>
              </w:rPr>
              <w:t>а</w:t>
            </w:r>
            <w:r w:rsidRPr="00973DB9">
              <w:rPr>
                <w:rFonts w:ascii="Calibri" w:hAnsi="Calibri" w:cs="Calibri"/>
                <w:spacing w:val="-6"/>
                <w:sz w:val="22"/>
                <w:szCs w:val="22"/>
                <w:lang w:eastAsia="en-US"/>
              </w:rPr>
              <w:t>к</w:t>
            </w:r>
            <w:r w:rsidRPr="00973DB9">
              <w:rPr>
                <w:rFonts w:ascii="Calibri" w:hAnsi="Calibri" w:cs="Calibri"/>
                <w:spacing w:val="-1"/>
                <w:sz w:val="22"/>
                <w:szCs w:val="22"/>
                <w:lang w:eastAsia="en-US"/>
              </w:rPr>
              <w:t>с</w:t>
            </w:r>
            <w:r w:rsidRPr="00973DB9">
              <w:rPr>
                <w:rFonts w:ascii="Calibri" w:hAnsi="Calibri" w:cs="Calibri"/>
                <w:spacing w:val="1"/>
                <w:sz w:val="22"/>
                <w:szCs w:val="22"/>
                <w:lang w:eastAsia="en-US"/>
              </w:rPr>
              <w:t>и</w:t>
            </w:r>
            <w:r w:rsidRPr="00973DB9">
              <w:rPr>
                <w:rFonts w:ascii="Calibri" w:hAnsi="Calibri" w:cs="Calibri"/>
                <w:spacing w:val="2"/>
                <w:sz w:val="22"/>
                <w:szCs w:val="22"/>
                <w:lang w:eastAsia="en-US"/>
              </w:rPr>
              <w:t>м</w:t>
            </w:r>
            <w:r w:rsidRPr="00973DB9">
              <w:rPr>
                <w:rFonts w:ascii="Calibri" w:hAnsi="Calibri" w:cs="Calibri"/>
                <w:spacing w:val="-1"/>
                <w:sz w:val="22"/>
                <w:szCs w:val="22"/>
                <w:lang w:eastAsia="en-US"/>
              </w:rPr>
              <w:t>а</w:t>
            </w:r>
            <w:r w:rsidRPr="00973DB9">
              <w:rPr>
                <w:rFonts w:ascii="Calibri" w:hAnsi="Calibri" w:cs="Calibri"/>
                <w:sz w:val="22"/>
                <w:szCs w:val="22"/>
                <w:lang w:eastAsia="en-US"/>
              </w:rPr>
              <w:t>л</w:t>
            </w:r>
            <w:r w:rsidRPr="00973DB9">
              <w:rPr>
                <w:rFonts w:ascii="Calibri" w:hAnsi="Calibri" w:cs="Calibri"/>
                <w:spacing w:val="1"/>
                <w:sz w:val="22"/>
                <w:szCs w:val="22"/>
                <w:lang w:eastAsia="en-US"/>
              </w:rPr>
              <w:t>ь</w:t>
            </w:r>
            <w:r w:rsidRPr="00973DB9">
              <w:rPr>
                <w:rFonts w:ascii="Calibri" w:hAnsi="Calibri" w:cs="Calibri"/>
                <w:spacing w:val="-3"/>
                <w:sz w:val="22"/>
                <w:szCs w:val="22"/>
                <w:lang w:eastAsia="en-US"/>
              </w:rPr>
              <w:t>н</w:t>
            </w:r>
            <w:r w:rsidRPr="00973DB9">
              <w:rPr>
                <w:rFonts w:ascii="Calibri" w:hAnsi="Calibri" w:cs="Calibri"/>
                <w:spacing w:val="10"/>
                <w:sz w:val="22"/>
                <w:szCs w:val="22"/>
                <w:lang w:eastAsia="en-US"/>
              </w:rPr>
              <w:t>о</w:t>
            </w:r>
            <w:r w:rsidRPr="00973DB9">
              <w:rPr>
                <w:rFonts w:ascii="Calibri" w:hAnsi="Calibri" w:cs="Calibri"/>
                <w:sz w:val="22"/>
                <w:szCs w:val="22"/>
                <w:lang w:eastAsia="en-US"/>
              </w:rPr>
              <w:t>е</w:t>
            </w:r>
          </w:p>
          <w:p w:rsidR="00973DB9" w:rsidRPr="00973DB9" w:rsidRDefault="00973DB9" w:rsidP="00973DB9">
            <w:pPr>
              <w:widowControl w:val="0"/>
              <w:autoSpaceDE w:val="0"/>
              <w:autoSpaceDN w:val="0"/>
              <w:adjustRightInd w:val="0"/>
              <w:spacing w:before="31" w:line="412" w:lineRule="exact"/>
              <w:ind w:left="253" w:right="207"/>
              <w:rPr>
                <w:rFonts w:ascii="Calibri" w:hAnsi="Calibri" w:cs="Calibri"/>
                <w:sz w:val="22"/>
                <w:szCs w:val="22"/>
                <w:lang w:eastAsia="en-US"/>
              </w:rPr>
            </w:pPr>
            <w:r w:rsidRPr="00973DB9">
              <w:rPr>
                <w:rFonts w:ascii="Calibri" w:hAnsi="Calibri" w:cs="Calibri"/>
                <w:spacing w:val="-16"/>
                <w:sz w:val="22"/>
                <w:szCs w:val="22"/>
                <w:lang w:eastAsia="en-US"/>
              </w:rPr>
              <w:t>к</w:t>
            </w:r>
            <w:r w:rsidRPr="00973DB9">
              <w:rPr>
                <w:rFonts w:ascii="Calibri" w:hAnsi="Calibri" w:cs="Calibri"/>
                <w:sz w:val="22"/>
                <w:szCs w:val="22"/>
                <w:lang w:eastAsia="en-US"/>
              </w:rPr>
              <w:t>ол</w:t>
            </w:r>
            <w:r w:rsidRPr="00973DB9">
              <w:rPr>
                <w:rFonts w:ascii="Calibri" w:hAnsi="Calibri" w:cs="Calibri"/>
                <w:spacing w:val="1"/>
                <w:sz w:val="22"/>
                <w:szCs w:val="22"/>
                <w:lang w:eastAsia="en-US"/>
              </w:rPr>
              <w:t>и</w:t>
            </w:r>
            <w:r w:rsidRPr="00973DB9">
              <w:rPr>
                <w:rFonts w:ascii="Calibri" w:hAnsi="Calibri" w:cs="Calibri"/>
                <w:sz w:val="22"/>
                <w:szCs w:val="22"/>
                <w:lang w:eastAsia="en-US"/>
              </w:rPr>
              <w:t>ч</w:t>
            </w:r>
            <w:r w:rsidRPr="00973DB9">
              <w:rPr>
                <w:rFonts w:ascii="Calibri" w:hAnsi="Calibri" w:cs="Calibri"/>
                <w:spacing w:val="4"/>
                <w:sz w:val="22"/>
                <w:szCs w:val="22"/>
                <w:lang w:eastAsia="en-US"/>
              </w:rPr>
              <w:t>е</w:t>
            </w:r>
            <w:r w:rsidRPr="00973DB9">
              <w:rPr>
                <w:rFonts w:ascii="Calibri" w:hAnsi="Calibri" w:cs="Calibri"/>
                <w:spacing w:val="-1"/>
                <w:sz w:val="22"/>
                <w:szCs w:val="22"/>
                <w:lang w:eastAsia="en-US"/>
              </w:rPr>
              <w:t>с</w:t>
            </w:r>
            <w:r w:rsidRPr="00973DB9">
              <w:rPr>
                <w:rFonts w:ascii="Calibri" w:hAnsi="Calibri" w:cs="Calibri"/>
                <w:spacing w:val="1"/>
                <w:sz w:val="22"/>
                <w:szCs w:val="22"/>
                <w:lang w:eastAsia="en-US"/>
              </w:rPr>
              <w:t>т</w:t>
            </w:r>
            <w:r w:rsidRPr="00973DB9">
              <w:rPr>
                <w:rFonts w:ascii="Calibri" w:hAnsi="Calibri" w:cs="Calibri"/>
                <w:spacing w:val="2"/>
                <w:sz w:val="22"/>
                <w:szCs w:val="22"/>
                <w:lang w:eastAsia="en-US"/>
              </w:rPr>
              <w:t>в</w:t>
            </w:r>
            <w:r w:rsidRPr="00973DB9">
              <w:rPr>
                <w:rFonts w:ascii="Calibri" w:hAnsi="Calibri" w:cs="Calibri"/>
                <w:sz w:val="22"/>
                <w:szCs w:val="22"/>
                <w:lang w:eastAsia="en-US"/>
              </w:rPr>
              <w:t>о</w:t>
            </w:r>
            <w:r w:rsidRPr="00973DB9">
              <w:rPr>
                <w:rFonts w:ascii="Calibri" w:hAnsi="Calibri" w:cs="Calibri"/>
                <w:spacing w:val="-1"/>
                <w:sz w:val="22"/>
                <w:szCs w:val="22"/>
                <w:lang w:eastAsia="en-US"/>
              </w:rPr>
              <w:t xml:space="preserve"> </w:t>
            </w:r>
            <w:r w:rsidRPr="00973DB9">
              <w:rPr>
                <w:rFonts w:ascii="Calibri" w:hAnsi="Calibri" w:cs="Calibri"/>
                <w:sz w:val="22"/>
                <w:szCs w:val="22"/>
                <w:lang w:eastAsia="en-US"/>
              </w:rPr>
              <w:t>ч</w:t>
            </w:r>
            <w:r w:rsidRPr="00973DB9">
              <w:rPr>
                <w:rFonts w:ascii="Calibri" w:hAnsi="Calibri" w:cs="Calibri"/>
                <w:spacing w:val="-1"/>
                <w:sz w:val="22"/>
                <w:szCs w:val="22"/>
                <w:lang w:eastAsia="en-US"/>
              </w:rPr>
              <w:t>ас</w:t>
            </w:r>
            <w:r w:rsidRPr="00973DB9">
              <w:rPr>
                <w:rFonts w:ascii="Calibri" w:hAnsi="Calibri" w:cs="Calibri"/>
                <w:sz w:val="22"/>
                <w:szCs w:val="22"/>
                <w:lang w:eastAsia="en-US"/>
              </w:rPr>
              <w:t>ов</w:t>
            </w:r>
            <w:r w:rsidRPr="00973DB9">
              <w:rPr>
                <w:rFonts w:ascii="Calibri" w:hAnsi="Calibri" w:cs="Calibri"/>
                <w:spacing w:val="2"/>
                <w:sz w:val="22"/>
                <w:szCs w:val="22"/>
                <w:lang w:eastAsia="en-US"/>
              </w:rPr>
              <w:t xml:space="preserve"> </w:t>
            </w:r>
            <w:r w:rsidRPr="00973DB9">
              <w:rPr>
                <w:rFonts w:ascii="Calibri" w:hAnsi="Calibri" w:cs="Calibri"/>
                <w:spacing w:val="-3"/>
                <w:sz w:val="22"/>
                <w:szCs w:val="22"/>
                <w:lang w:eastAsia="en-US"/>
              </w:rPr>
              <w:t>п</w:t>
            </w:r>
            <w:r w:rsidRPr="00973DB9">
              <w:rPr>
                <w:rFonts w:ascii="Calibri" w:hAnsi="Calibri" w:cs="Calibri"/>
                <w:sz w:val="22"/>
                <w:szCs w:val="22"/>
                <w:lang w:eastAsia="en-US"/>
              </w:rPr>
              <w:t>о</w:t>
            </w:r>
            <w:r w:rsidRPr="00973DB9">
              <w:rPr>
                <w:rFonts w:ascii="Calibri" w:hAnsi="Calibri" w:cs="Calibri"/>
                <w:spacing w:val="-3"/>
                <w:sz w:val="22"/>
                <w:szCs w:val="22"/>
                <w:lang w:eastAsia="en-US"/>
              </w:rPr>
              <w:t xml:space="preserve"> </w:t>
            </w:r>
            <w:r w:rsidRPr="00973DB9">
              <w:rPr>
                <w:rFonts w:ascii="Calibri" w:hAnsi="Calibri" w:cs="Calibri"/>
                <w:spacing w:val="-7"/>
                <w:sz w:val="22"/>
                <w:szCs w:val="22"/>
                <w:lang w:eastAsia="en-US"/>
              </w:rPr>
              <w:t>г</w:t>
            </w:r>
            <w:r w:rsidRPr="00973DB9">
              <w:rPr>
                <w:rFonts w:ascii="Calibri" w:hAnsi="Calibri" w:cs="Calibri"/>
                <w:sz w:val="22"/>
                <w:szCs w:val="22"/>
                <w:lang w:eastAsia="en-US"/>
              </w:rPr>
              <w:t>о</w:t>
            </w:r>
            <w:r w:rsidRPr="00973DB9">
              <w:rPr>
                <w:rFonts w:ascii="Calibri" w:hAnsi="Calibri" w:cs="Calibri"/>
                <w:spacing w:val="-2"/>
                <w:sz w:val="22"/>
                <w:szCs w:val="22"/>
                <w:lang w:eastAsia="en-US"/>
              </w:rPr>
              <w:t>д</w:t>
            </w:r>
            <w:r w:rsidRPr="00973DB9">
              <w:rPr>
                <w:rFonts w:ascii="Calibri" w:hAnsi="Calibri" w:cs="Calibri"/>
                <w:spacing w:val="-1"/>
                <w:sz w:val="22"/>
                <w:szCs w:val="22"/>
                <w:lang w:eastAsia="en-US"/>
              </w:rPr>
              <w:t>а</w:t>
            </w:r>
            <w:r w:rsidRPr="00973DB9">
              <w:rPr>
                <w:rFonts w:ascii="Calibri" w:hAnsi="Calibri" w:cs="Calibri"/>
                <w:sz w:val="22"/>
                <w:szCs w:val="22"/>
                <w:lang w:eastAsia="en-US"/>
              </w:rPr>
              <w:t xml:space="preserve">м </w:t>
            </w:r>
            <w:r w:rsidRPr="00973DB9">
              <w:rPr>
                <w:rFonts w:ascii="Calibri" w:hAnsi="Calibri" w:cs="Calibri"/>
                <w:spacing w:val="2"/>
                <w:sz w:val="22"/>
                <w:szCs w:val="22"/>
                <w:lang w:eastAsia="en-US"/>
              </w:rPr>
              <w:t>(</w:t>
            </w:r>
            <w:r w:rsidRPr="00973DB9">
              <w:rPr>
                <w:rFonts w:ascii="Calibri" w:hAnsi="Calibri" w:cs="Calibri"/>
                <w:spacing w:val="-10"/>
                <w:sz w:val="22"/>
                <w:szCs w:val="22"/>
                <w:lang w:eastAsia="en-US"/>
              </w:rPr>
              <w:t>а</w:t>
            </w:r>
            <w:r w:rsidRPr="00973DB9">
              <w:rPr>
                <w:rFonts w:ascii="Calibri" w:hAnsi="Calibri" w:cs="Calibri"/>
                <w:spacing w:val="-19"/>
                <w:sz w:val="22"/>
                <w:szCs w:val="22"/>
                <w:lang w:eastAsia="en-US"/>
              </w:rPr>
              <w:t>у</w:t>
            </w:r>
            <w:r w:rsidRPr="00973DB9">
              <w:rPr>
                <w:rFonts w:ascii="Calibri" w:hAnsi="Calibri" w:cs="Calibri"/>
                <w:spacing w:val="-2"/>
                <w:sz w:val="22"/>
                <w:szCs w:val="22"/>
                <w:lang w:eastAsia="en-US"/>
              </w:rPr>
              <w:t>д</w:t>
            </w:r>
            <w:r w:rsidRPr="00973DB9">
              <w:rPr>
                <w:rFonts w:ascii="Calibri" w:hAnsi="Calibri" w:cs="Calibri"/>
                <w:spacing w:val="1"/>
                <w:sz w:val="22"/>
                <w:szCs w:val="22"/>
                <w:lang w:eastAsia="en-US"/>
              </w:rPr>
              <w:t>и</w:t>
            </w:r>
            <w:r w:rsidRPr="00973DB9">
              <w:rPr>
                <w:rFonts w:ascii="Calibri" w:hAnsi="Calibri" w:cs="Calibri"/>
                <w:spacing w:val="-4"/>
                <w:sz w:val="22"/>
                <w:szCs w:val="22"/>
                <w:lang w:eastAsia="en-US"/>
              </w:rPr>
              <w:t>т</w:t>
            </w:r>
            <w:r w:rsidRPr="00973DB9">
              <w:rPr>
                <w:rFonts w:ascii="Calibri" w:hAnsi="Calibri" w:cs="Calibri"/>
                <w:spacing w:val="5"/>
                <w:sz w:val="22"/>
                <w:szCs w:val="22"/>
                <w:lang w:eastAsia="en-US"/>
              </w:rPr>
              <w:t>о</w:t>
            </w:r>
            <w:r w:rsidRPr="00973DB9">
              <w:rPr>
                <w:rFonts w:ascii="Calibri" w:hAnsi="Calibri" w:cs="Calibri"/>
                <w:sz w:val="22"/>
                <w:szCs w:val="22"/>
                <w:lang w:eastAsia="en-US"/>
              </w:rPr>
              <w:t>р</w:t>
            </w:r>
            <w:r w:rsidRPr="00973DB9">
              <w:rPr>
                <w:rFonts w:ascii="Calibri" w:hAnsi="Calibri" w:cs="Calibri"/>
                <w:spacing w:val="1"/>
                <w:sz w:val="22"/>
                <w:szCs w:val="22"/>
                <w:lang w:eastAsia="en-US"/>
              </w:rPr>
              <w:t>н</w:t>
            </w:r>
            <w:r w:rsidRPr="00973DB9">
              <w:rPr>
                <w:rFonts w:ascii="Calibri" w:hAnsi="Calibri" w:cs="Calibri"/>
                <w:spacing w:val="2"/>
                <w:sz w:val="22"/>
                <w:szCs w:val="22"/>
                <w:lang w:eastAsia="en-US"/>
              </w:rPr>
              <w:t>ы</w:t>
            </w:r>
            <w:r w:rsidRPr="00973DB9">
              <w:rPr>
                <w:rFonts w:ascii="Calibri" w:hAnsi="Calibri" w:cs="Calibri"/>
                <w:sz w:val="22"/>
                <w:szCs w:val="22"/>
                <w:lang w:eastAsia="en-US"/>
              </w:rPr>
              <w:t>е</w:t>
            </w:r>
            <w:r w:rsidRPr="00973DB9">
              <w:rPr>
                <w:rFonts w:ascii="Calibri" w:hAnsi="Calibri" w:cs="Calibri"/>
                <w:spacing w:val="-6"/>
                <w:sz w:val="22"/>
                <w:szCs w:val="22"/>
                <w:lang w:eastAsia="en-US"/>
              </w:rPr>
              <w:t xml:space="preserve"> </w:t>
            </w:r>
            <w:r w:rsidRPr="00973DB9">
              <w:rPr>
                <w:rFonts w:ascii="Calibri" w:hAnsi="Calibri" w:cs="Calibri"/>
                <w:w w:val="99"/>
                <w:sz w:val="22"/>
                <w:szCs w:val="22"/>
                <w:lang w:eastAsia="en-US"/>
              </w:rPr>
              <w:t xml:space="preserve">и </w:t>
            </w:r>
            <w:r w:rsidRPr="00973DB9">
              <w:rPr>
                <w:rFonts w:ascii="Calibri" w:hAnsi="Calibri" w:cs="Calibri"/>
                <w:spacing w:val="4"/>
                <w:sz w:val="22"/>
                <w:szCs w:val="22"/>
                <w:lang w:eastAsia="en-US"/>
              </w:rPr>
              <w:t>с</w:t>
            </w:r>
            <w:r w:rsidRPr="00973DB9">
              <w:rPr>
                <w:rFonts w:ascii="Calibri" w:hAnsi="Calibri" w:cs="Calibri"/>
                <w:spacing w:val="-1"/>
                <w:sz w:val="22"/>
                <w:szCs w:val="22"/>
                <w:lang w:eastAsia="en-US"/>
              </w:rPr>
              <w:t>а</w:t>
            </w:r>
            <w:r w:rsidRPr="00973DB9">
              <w:rPr>
                <w:rFonts w:ascii="Calibri" w:hAnsi="Calibri" w:cs="Calibri"/>
                <w:spacing w:val="2"/>
                <w:sz w:val="22"/>
                <w:szCs w:val="22"/>
                <w:lang w:eastAsia="en-US"/>
              </w:rPr>
              <w:t>м</w:t>
            </w:r>
            <w:r w:rsidRPr="00973DB9">
              <w:rPr>
                <w:rFonts w:ascii="Calibri" w:hAnsi="Calibri" w:cs="Calibri"/>
                <w:spacing w:val="10"/>
                <w:w w:val="99"/>
                <w:sz w:val="22"/>
                <w:szCs w:val="22"/>
                <w:lang w:eastAsia="en-US"/>
              </w:rPr>
              <w:t>о</w:t>
            </w:r>
            <w:r w:rsidRPr="00973DB9">
              <w:rPr>
                <w:rFonts w:ascii="Calibri" w:hAnsi="Calibri" w:cs="Calibri"/>
                <w:spacing w:val="-1"/>
                <w:sz w:val="22"/>
                <w:szCs w:val="22"/>
                <w:lang w:eastAsia="en-US"/>
              </w:rPr>
              <w:t>с</w:t>
            </w:r>
            <w:r w:rsidRPr="00973DB9">
              <w:rPr>
                <w:rFonts w:ascii="Calibri" w:hAnsi="Calibri" w:cs="Calibri"/>
                <w:spacing w:val="-9"/>
                <w:w w:val="99"/>
                <w:sz w:val="22"/>
                <w:szCs w:val="22"/>
                <w:lang w:eastAsia="en-US"/>
              </w:rPr>
              <w:t>т</w:t>
            </w:r>
            <w:r w:rsidRPr="00973DB9">
              <w:rPr>
                <w:rFonts w:ascii="Calibri" w:hAnsi="Calibri" w:cs="Calibri"/>
                <w:sz w:val="22"/>
                <w:szCs w:val="22"/>
                <w:lang w:eastAsia="en-US"/>
              </w:rPr>
              <w:t>оя</w:t>
            </w:r>
            <w:r w:rsidRPr="00973DB9">
              <w:rPr>
                <w:rFonts w:ascii="Calibri" w:hAnsi="Calibri" w:cs="Calibri"/>
                <w:spacing w:val="1"/>
                <w:sz w:val="22"/>
                <w:szCs w:val="22"/>
                <w:lang w:eastAsia="en-US"/>
              </w:rPr>
              <w:t>т</w:t>
            </w:r>
            <w:r w:rsidRPr="00973DB9">
              <w:rPr>
                <w:rFonts w:ascii="Calibri" w:hAnsi="Calibri" w:cs="Calibri"/>
                <w:spacing w:val="-1"/>
                <w:sz w:val="22"/>
                <w:szCs w:val="22"/>
                <w:lang w:eastAsia="en-US"/>
              </w:rPr>
              <w:t>е</w:t>
            </w:r>
            <w:r w:rsidRPr="00973DB9">
              <w:rPr>
                <w:rFonts w:ascii="Calibri" w:hAnsi="Calibri" w:cs="Calibri"/>
                <w:w w:val="99"/>
                <w:sz w:val="22"/>
                <w:szCs w:val="22"/>
                <w:lang w:eastAsia="en-US"/>
              </w:rPr>
              <w:t>л</w:t>
            </w:r>
            <w:r w:rsidRPr="00973DB9">
              <w:rPr>
                <w:rFonts w:ascii="Calibri" w:hAnsi="Calibri" w:cs="Calibri"/>
                <w:spacing w:val="1"/>
                <w:w w:val="99"/>
                <w:sz w:val="22"/>
                <w:szCs w:val="22"/>
                <w:lang w:eastAsia="en-US"/>
              </w:rPr>
              <w:t>ь</w:t>
            </w:r>
            <w:r w:rsidRPr="00973DB9">
              <w:rPr>
                <w:rFonts w:ascii="Calibri" w:hAnsi="Calibri" w:cs="Calibri"/>
                <w:spacing w:val="-3"/>
                <w:w w:val="99"/>
                <w:sz w:val="22"/>
                <w:szCs w:val="22"/>
                <w:lang w:eastAsia="en-US"/>
              </w:rPr>
              <w:t>н</w:t>
            </w:r>
            <w:r w:rsidRPr="00973DB9">
              <w:rPr>
                <w:rFonts w:ascii="Calibri" w:hAnsi="Calibri" w:cs="Calibri"/>
                <w:spacing w:val="2"/>
                <w:sz w:val="22"/>
                <w:szCs w:val="22"/>
                <w:lang w:eastAsia="en-US"/>
              </w:rPr>
              <w:t>ы</w:t>
            </w:r>
            <w:r w:rsidRPr="00973DB9">
              <w:rPr>
                <w:rFonts w:ascii="Calibri" w:hAnsi="Calibri" w:cs="Calibri"/>
                <w:spacing w:val="-1"/>
                <w:sz w:val="22"/>
                <w:szCs w:val="22"/>
                <w:lang w:eastAsia="en-US"/>
              </w:rPr>
              <w:t>е</w:t>
            </w:r>
            <w:r w:rsidRPr="00973DB9">
              <w:rPr>
                <w:rFonts w:ascii="Calibri" w:hAnsi="Calibri" w:cs="Calibri"/>
                <w:w w:val="99"/>
                <w:sz w:val="22"/>
                <w:szCs w:val="22"/>
                <w:lang w:eastAsia="en-US"/>
              </w:rPr>
              <w:t>)</w:t>
            </w:r>
          </w:p>
        </w:tc>
        <w:tc>
          <w:tcPr>
            <w:tcW w:w="71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sz w:val="22"/>
                <w:szCs w:val="22"/>
                <w:lang w:eastAsia="en-US"/>
              </w:rPr>
            </w:pPr>
          </w:p>
          <w:p w:rsidR="00973DB9" w:rsidRPr="00973DB9" w:rsidRDefault="00973DB9" w:rsidP="00973DB9">
            <w:pPr>
              <w:widowControl w:val="0"/>
              <w:autoSpaceDE w:val="0"/>
              <w:autoSpaceDN w:val="0"/>
              <w:adjustRightInd w:val="0"/>
              <w:spacing w:before="4" w:line="200" w:lineRule="exact"/>
              <w:rPr>
                <w:rFonts w:ascii="Calibri" w:hAnsi="Calibri" w:cs="Calibri"/>
                <w:sz w:val="22"/>
                <w:szCs w:val="22"/>
                <w:lang w:eastAsia="en-US"/>
              </w:rPr>
            </w:pPr>
          </w:p>
          <w:p w:rsidR="00973DB9" w:rsidRPr="00973DB9" w:rsidRDefault="00973DB9" w:rsidP="00973DB9">
            <w:pPr>
              <w:widowControl w:val="0"/>
              <w:autoSpaceDE w:val="0"/>
              <w:autoSpaceDN w:val="0"/>
              <w:adjustRightInd w:val="0"/>
              <w:ind w:left="167"/>
              <w:rPr>
                <w:rFonts w:ascii="Calibri" w:hAnsi="Calibri" w:cs="Calibri"/>
                <w:sz w:val="22"/>
                <w:szCs w:val="22"/>
                <w:lang w:val="en-US" w:eastAsia="en-US"/>
              </w:rPr>
            </w:pPr>
            <w:r w:rsidRPr="00973DB9">
              <w:rPr>
                <w:rFonts w:ascii="Calibri" w:hAnsi="Calibri" w:cs="Calibri"/>
                <w:sz w:val="22"/>
                <w:szCs w:val="22"/>
                <w:lang w:val="en-US" w:eastAsia="en-US"/>
              </w:rPr>
              <w:t>160</w:t>
            </w:r>
          </w:p>
        </w:tc>
        <w:tc>
          <w:tcPr>
            <w:tcW w:w="706"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spacing w:before="4"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ind w:left="167"/>
              <w:rPr>
                <w:rFonts w:ascii="Calibri" w:hAnsi="Calibri" w:cs="Calibri"/>
                <w:sz w:val="22"/>
                <w:szCs w:val="22"/>
                <w:lang w:val="en-US" w:eastAsia="en-US"/>
              </w:rPr>
            </w:pPr>
            <w:r w:rsidRPr="00973DB9">
              <w:rPr>
                <w:rFonts w:ascii="Calibri" w:hAnsi="Calibri" w:cs="Calibri"/>
                <w:sz w:val="22"/>
                <w:szCs w:val="22"/>
                <w:lang w:val="en-US" w:eastAsia="en-US"/>
              </w:rPr>
              <w:t>165</w:t>
            </w:r>
          </w:p>
        </w:tc>
        <w:tc>
          <w:tcPr>
            <w:tcW w:w="71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spacing w:before="4"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ind w:left="172"/>
              <w:rPr>
                <w:rFonts w:ascii="Calibri" w:hAnsi="Calibri" w:cs="Calibri"/>
                <w:sz w:val="22"/>
                <w:szCs w:val="22"/>
                <w:lang w:val="en-US" w:eastAsia="en-US"/>
              </w:rPr>
            </w:pPr>
            <w:r w:rsidRPr="00973DB9">
              <w:rPr>
                <w:rFonts w:ascii="Calibri" w:hAnsi="Calibri" w:cs="Calibri"/>
                <w:sz w:val="22"/>
                <w:szCs w:val="22"/>
                <w:lang w:val="en-US" w:eastAsia="en-US"/>
              </w:rPr>
              <w:t>198</w:t>
            </w:r>
          </w:p>
        </w:tc>
        <w:tc>
          <w:tcPr>
            <w:tcW w:w="71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spacing w:before="4"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ind w:left="172"/>
              <w:rPr>
                <w:rFonts w:ascii="Calibri" w:hAnsi="Calibri" w:cs="Calibri"/>
                <w:sz w:val="22"/>
                <w:szCs w:val="22"/>
                <w:lang w:val="en-US" w:eastAsia="en-US"/>
              </w:rPr>
            </w:pPr>
            <w:r w:rsidRPr="00973DB9">
              <w:rPr>
                <w:rFonts w:ascii="Calibri" w:hAnsi="Calibri" w:cs="Calibri"/>
                <w:sz w:val="22"/>
                <w:szCs w:val="22"/>
                <w:lang w:val="en-US" w:eastAsia="en-US"/>
              </w:rPr>
              <w:t>198</w:t>
            </w:r>
          </w:p>
        </w:tc>
        <w:tc>
          <w:tcPr>
            <w:tcW w:w="85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spacing w:before="4"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ind w:left="143"/>
              <w:rPr>
                <w:rFonts w:ascii="Calibri" w:hAnsi="Calibri" w:cs="Calibri"/>
                <w:sz w:val="22"/>
                <w:szCs w:val="22"/>
                <w:lang w:val="en-US" w:eastAsia="en-US"/>
              </w:rPr>
            </w:pPr>
            <w:r w:rsidRPr="00973DB9">
              <w:rPr>
                <w:rFonts w:ascii="Calibri" w:hAnsi="Calibri" w:cs="Calibri"/>
                <w:sz w:val="22"/>
                <w:szCs w:val="22"/>
                <w:lang w:val="en-US" w:eastAsia="en-US"/>
              </w:rPr>
              <w:t>247</w:t>
            </w:r>
            <w:r w:rsidRPr="00973DB9">
              <w:rPr>
                <w:rFonts w:ascii="Calibri" w:hAnsi="Calibri" w:cs="Calibri"/>
                <w:spacing w:val="2"/>
                <w:sz w:val="22"/>
                <w:szCs w:val="22"/>
                <w:lang w:val="en-US" w:eastAsia="en-US"/>
              </w:rPr>
              <w:t>,</w:t>
            </w:r>
            <w:r w:rsidRPr="00973DB9">
              <w:rPr>
                <w:rFonts w:ascii="Calibri" w:hAnsi="Calibri" w:cs="Calibri"/>
                <w:sz w:val="22"/>
                <w:szCs w:val="22"/>
                <w:lang w:val="en-US" w:eastAsia="en-US"/>
              </w:rPr>
              <w:t>5</w:t>
            </w:r>
          </w:p>
        </w:tc>
        <w:tc>
          <w:tcPr>
            <w:tcW w:w="85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spacing w:before="4"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ind w:left="143"/>
              <w:rPr>
                <w:rFonts w:ascii="Calibri" w:hAnsi="Calibri" w:cs="Calibri"/>
                <w:sz w:val="22"/>
                <w:szCs w:val="22"/>
                <w:lang w:val="en-US" w:eastAsia="en-US"/>
              </w:rPr>
            </w:pPr>
            <w:r w:rsidRPr="00973DB9">
              <w:rPr>
                <w:rFonts w:ascii="Calibri" w:hAnsi="Calibri" w:cs="Calibri"/>
                <w:sz w:val="22"/>
                <w:szCs w:val="22"/>
                <w:lang w:val="en-US" w:eastAsia="en-US"/>
              </w:rPr>
              <w:t>247</w:t>
            </w:r>
            <w:r w:rsidRPr="00973DB9">
              <w:rPr>
                <w:rFonts w:ascii="Calibri" w:hAnsi="Calibri" w:cs="Calibri"/>
                <w:spacing w:val="2"/>
                <w:sz w:val="22"/>
                <w:szCs w:val="22"/>
                <w:lang w:val="en-US" w:eastAsia="en-US"/>
              </w:rPr>
              <w:t>,</w:t>
            </w:r>
            <w:r w:rsidRPr="00973DB9">
              <w:rPr>
                <w:rFonts w:ascii="Calibri" w:hAnsi="Calibri" w:cs="Calibri"/>
                <w:sz w:val="22"/>
                <w:szCs w:val="22"/>
                <w:lang w:val="en-US" w:eastAsia="en-US"/>
              </w:rPr>
              <w:t>5</w:t>
            </w:r>
          </w:p>
        </w:tc>
        <w:tc>
          <w:tcPr>
            <w:tcW w:w="849"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spacing w:before="4"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ind w:left="143"/>
              <w:rPr>
                <w:rFonts w:ascii="Calibri" w:hAnsi="Calibri" w:cs="Calibri"/>
                <w:sz w:val="22"/>
                <w:szCs w:val="22"/>
                <w:lang w:val="en-US" w:eastAsia="en-US"/>
              </w:rPr>
            </w:pPr>
            <w:r w:rsidRPr="00973DB9">
              <w:rPr>
                <w:rFonts w:ascii="Calibri" w:hAnsi="Calibri" w:cs="Calibri"/>
                <w:sz w:val="22"/>
                <w:szCs w:val="22"/>
                <w:lang w:val="en-US" w:eastAsia="en-US"/>
              </w:rPr>
              <w:t>280</w:t>
            </w:r>
            <w:r w:rsidRPr="00973DB9">
              <w:rPr>
                <w:rFonts w:ascii="Calibri" w:hAnsi="Calibri" w:cs="Calibri"/>
                <w:spacing w:val="2"/>
                <w:sz w:val="22"/>
                <w:szCs w:val="22"/>
                <w:lang w:val="en-US" w:eastAsia="en-US"/>
              </w:rPr>
              <w:t>,</w:t>
            </w:r>
            <w:r w:rsidRPr="00973DB9">
              <w:rPr>
                <w:rFonts w:ascii="Calibri" w:hAnsi="Calibri" w:cs="Calibri"/>
                <w:sz w:val="22"/>
                <w:szCs w:val="22"/>
                <w:lang w:val="en-US" w:eastAsia="en-US"/>
              </w:rPr>
              <w:t>5</w:t>
            </w:r>
          </w:p>
        </w:tc>
        <w:tc>
          <w:tcPr>
            <w:tcW w:w="1323"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spacing w:before="4"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ind w:left="148"/>
              <w:rPr>
                <w:rFonts w:ascii="Calibri" w:hAnsi="Calibri" w:cs="Calibri"/>
                <w:sz w:val="22"/>
                <w:szCs w:val="22"/>
                <w:lang w:val="en-US" w:eastAsia="en-US"/>
              </w:rPr>
            </w:pPr>
            <w:r w:rsidRPr="00973DB9">
              <w:rPr>
                <w:rFonts w:ascii="Calibri" w:hAnsi="Calibri" w:cs="Calibri"/>
                <w:sz w:val="22"/>
                <w:szCs w:val="22"/>
                <w:lang w:val="en-US" w:eastAsia="en-US"/>
              </w:rPr>
              <w:t>280</w:t>
            </w:r>
            <w:r w:rsidRPr="00973DB9">
              <w:rPr>
                <w:rFonts w:ascii="Calibri" w:hAnsi="Calibri" w:cs="Calibri"/>
                <w:spacing w:val="2"/>
                <w:sz w:val="22"/>
                <w:szCs w:val="22"/>
                <w:lang w:val="en-US" w:eastAsia="en-US"/>
              </w:rPr>
              <w:t>,</w:t>
            </w:r>
            <w:r w:rsidRPr="00973DB9">
              <w:rPr>
                <w:rFonts w:ascii="Calibri" w:hAnsi="Calibri" w:cs="Calibri"/>
                <w:sz w:val="22"/>
                <w:szCs w:val="22"/>
                <w:lang w:val="en-US" w:eastAsia="en-US"/>
              </w:rPr>
              <w:t>5</w:t>
            </w:r>
          </w:p>
        </w:tc>
        <w:tc>
          <w:tcPr>
            <w:tcW w:w="20"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spacing w:before="4"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ind w:left="167"/>
              <w:rPr>
                <w:rFonts w:ascii="Calibri" w:hAnsi="Calibri" w:cs="Calibri"/>
                <w:sz w:val="22"/>
                <w:szCs w:val="22"/>
                <w:lang w:val="en-US" w:eastAsia="en-US"/>
              </w:rPr>
            </w:pPr>
            <w:r w:rsidRPr="00973DB9">
              <w:rPr>
                <w:rFonts w:ascii="Calibri" w:hAnsi="Calibri" w:cs="Calibri"/>
                <w:sz w:val="22"/>
                <w:szCs w:val="22"/>
                <w:lang w:val="en-US" w:eastAsia="en-US"/>
              </w:rPr>
              <w:t>297</w:t>
            </w:r>
          </w:p>
        </w:tc>
      </w:tr>
      <w:tr w:rsidR="00973DB9" w:rsidRPr="00973DB9" w:rsidTr="003F4341">
        <w:trPr>
          <w:trHeight w:hRule="exact" w:val="442"/>
        </w:trPr>
        <w:tc>
          <w:tcPr>
            <w:tcW w:w="3245" w:type="dxa"/>
            <w:vMerge w:val="restart"/>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53"/>
              <w:rPr>
                <w:rFonts w:ascii="Calibri" w:hAnsi="Calibri" w:cs="Calibri"/>
                <w:sz w:val="22"/>
                <w:szCs w:val="22"/>
                <w:lang w:eastAsia="en-US"/>
              </w:rPr>
            </w:pPr>
            <w:r w:rsidRPr="00973DB9">
              <w:rPr>
                <w:rFonts w:ascii="Calibri" w:hAnsi="Calibri" w:cs="Calibri"/>
                <w:sz w:val="22"/>
                <w:szCs w:val="22"/>
                <w:lang w:eastAsia="en-US"/>
              </w:rPr>
              <w:t>О</w:t>
            </w:r>
            <w:r w:rsidRPr="00973DB9">
              <w:rPr>
                <w:rFonts w:ascii="Calibri" w:hAnsi="Calibri" w:cs="Calibri"/>
                <w:spacing w:val="-2"/>
                <w:sz w:val="22"/>
                <w:szCs w:val="22"/>
                <w:lang w:eastAsia="en-US"/>
              </w:rPr>
              <w:t>б</w:t>
            </w:r>
            <w:r w:rsidRPr="00973DB9">
              <w:rPr>
                <w:rFonts w:ascii="Calibri" w:hAnsi="Calibri" w:cs="Calibri"/>
                <w:spacing w:val="2"/>
                <w:sz w:val="22"/>
                <w:szCs w:val="22"/>
                <w:lang w:eastAsia="en-US"/>
              </w:rPr>
              <w:t>щ</w:t>
            </w:r>
            <w:r w:rsidRPr="00973DB9">
              <w:rPr>
                <w:rFonts w:ascii="Calibri" w:hAnsi="Calibri" w:cs="Calibri"/>
                <w:spacing w:val="-1"/>
                <w:sz w:val="22"/>
                <w:szCs w:val="22"/>
                <w:lang w:eastAsia="en-US"/>
              </w:rPr>
              <w:t>е</w:t>
            </w:r>
            <w:r w:rsidRPr="00973DB9">
              <w:rPr>
                <w:rFonts w:ascii="Calibri" w:hAnsi="Calibri" w:cs="Calibri"/>
                <w:sz w:val="22"/>
                <w:szCs w:val="22"/>
                <w:lang w:eastAsia="en-US"/>
              </w:rPr>
              <w:t>е</w:t>
            </w:r>
            <w:r w:rsidRPr="00973DB9">
              <w:rPr>
                <w:rFonts w:ascii="Calibri" w:hAnsi="Calibri" w:cs="Calibri"/>
                <w:spacing w:val="-1"/>
                <w:sz w:val="22"/>
                <w:szCs w:val="22"/>
                <w:lang w:eastAsia="en-US"/>
              </w:rPr>
              <w:t xml:space="preserve"> </w:t>
            </w:r>
            <w:r w:rsidRPr="00973DB9">
              <w:rPr>
                <w:rFonts w:ascii="Calibri" w:hAnsi="Calibri" w:cs="Calibri"/>
                <w:spacing w:val="2"/>
                <w:sz w:val="22"/>
                <w:szCs w:val="22"/>
                <w:lang w:eastAsia="en-US"/>
              </w:rPr>
              <w:t>м</w:t>
            </w:r>
            <w:r w:rsidRPr="00973DB9">
              <w:rPr>
                <w:rFonts w:ascii="Calibri" w:hAnsi="Calibri" w:cs="Calibri"/>
                <w:spacing w:val="-1"/>
                <w:sz w:val="22"/>
                <w:szCs w:val="22"/>
                <w:lang w:eastAsia="en-US"/>
              </w:rPr>
              <w:t>а</w:t>
            </w:r>
            <w:r w:rsidRPr="00973DB9">
              <w:rPr>
                <w:rFonts w:ascii="Calibri" w:hAnsi="Calibri" w:cs="Calibri"/>
                <w:spacing w:val="-6"/>
                <w:sz w:val="22"/>
                <w:szCs w:val="22"/>
                <w:lang w:eastAsia="en-US"/>
              </w:rPr>
              <w:t>к</w:t>
            </w:r>
            <w:r w:rsidRPr="00973DB9">
              <w:rPr>
                <w:rFonts w:ascii="Calibri" w:hAnsi="Calibri" w:cs="Calibri"/>
                <w:spacing w:val="-1"/>
                <w:sz w:val="22"/>
                <w:szCs w:val="22"/>
                <w:lang w:eastAsia="en-US"/>
              </w:rPr>
              <w:t>с</w:t>
            </w:r>
            <w:r w:rsidRPr="00973DB9">
              <w:rPr>
                <w:rFonts w:ascii="Calibri" w:hAnsi="Calibri" w:cs="Calibri"/>
                <w:spacing w:val="1"/>
                <w:sz w:val="22"/>
                <w:szCs w:val="22"/>
                <w:lang w:eastAsia="en-US"/>
              </w:rPr>
              <w:t>и</w:t>
            </w:r>
            <w:r w:rsidRPr="00973DB9">
              <w:rPr>
                <w:rFonts w:ascii="Calibri" w:hAnsi="Calibri" w:cs="Calibri"/>
                <w:spacing w:val="2"/>
                <w:sz w:val="22"/>
                <w:szCs w:val="22"/>
                <w:lang w:eastAsia="en-US"/>
              </w:rPr>
              <w:t>м</w:t>
            </w:r>
            <w:r w:rsidRPr="00973DB9">
              <w:rPr>
                <w:rFonts w:ascii="Calibri" w:hAnsi="Calibri" w:cs="Calibri"/>
                <w:spacing w:val="-1"/>
                <w:sz w:val="22"/>
                <w:szCs w:val="22"/>
                <w:lang w:eastAsia="en-US"/>
              </w:rPr>
              <w:t>а</w:t>
            </w:r>
            <w:r w:rsidRPr="00973DB9">
              <w:rPr>
                <w:rFonts w:ascii="Calibri" w:hAnsi="Calibri" w:cs="Calibri"/>
                <w:sz w:val="22"/>
                <w:szCs w:val="22"/>
                <w:lang w:eastAsia="en-US"/>
              </w:rPr>
              <w:t>л</w:t>
            </w:r>
            <w:r w:rsidRPr="00973DB9">
              <w:rPr>
                <w:rFonts w:ascii="Calibri" w:hAnsi="Calibri" w:cs="Calibri"/>
                <w:spacing w:val="1"/>
                <w:sz w:val="22"/>
                <w:szCs w:val="22"/>
                <w:lang w:eastAsia="en-US"/>
              </w:rPr>
              <w:t>ь</w:t>
            </w:r>
            <w:r w:rsidRPr="00973DB9">
              <w:rPr>
                <w:rFonts w:ascii="Calibri" w:hAnsi="Calibri" w:cs="Calibri"/>
                <w:spacing w:val="-3"/>
                <w:sz w:val="22"/>
                <w:szCs w:val="22"/>
                <w:lang w:eastAsia="en-US"/>
              </w:rPr>
              <w:t>н</w:t>
            </w:r>
            <w:r w:rsidRPr="00973DB9">
              <w:rPr>
                <w:rFonts w:ascii="Calibri" w:hAnsi="Calibri" w:cs="Calibri"/>
                <w:spacing w:val="10"/>
                <w:sz w:val="22"/>
                <w:szCs w:val="22"/>
                <w:lang w:eastAsia="en-US"/>
              </w:rPr>
              <w:t>о</w:t>
            </w:r>
            <w:r w:rsidRPr="00973DB9">
              <w:rPr>
                <w:rFonts w:ascii="Calibri" w:hAnsi="Calibri" w:cs="Calibri"/>
                <w:sz w:val="22"/>
                <w:szCs w:val="22"/>
                <w:lang w:eastAsia="en-US"/>
              </w:rPr>
              <w:t>е</w:t>
            </w:r>
          </w:p>
          <w:p w:rsidR="00973DB9" w:rsidRPr="00973DB9" w:rsidRDefault="00973DB9" w:rsidP="00973DB9">
            <w:pPr>
              <w:widowControl w:val="0"/>
              <w:autoSpaceDE w:val="0"/>
              <w:autoSpaceDN w:val="0"/>
              <w:adjustRightInd w:val="0"/>
              <w:spacing w:before="26" w:line="418" w:lineRule="exact"/>
              <w:ind w:left="253" w:right="365"/>
              <w:rPr>
                <w:rFonts w:ascii="Calibri" w:hAnsi="Calibri" w:cs="Calibri"/>
                <w:sz w:val="22"/>
                <w:szCs w:val="22"/>
                <w:lang w:eastAsia="en-US"/>
              </w:rPr>
            </w:pPr>
            <w:r w:rsidRPr="00973DB9">
              <w:rPr>
                <w:rFonts w:ascii="Calibri" w:hAnsi="Calibri" w:cs="Calibri"/>
                <w:spacing w:val="-16"/>
                <w:sz w:val="22"/>
                <w:szCs w:val="22"/>
                <w:lang w:eastAsia="en-US"/>
              </w:rPr>
              <w:t>к</w:t>
            </w:r>
            <w:r w:rsidRPr="00973DB9">
              <w:rPr>
                <w:rFonts w:ascii="Calibri" w:hAnsi="Calibri" w:cs="Calibri"/>
                <w:sz w:val="22"/>
                <w:szCs w:val="22"/>
                <w:lang w:eastAsia="en-US"/>
              </w:rPr>
              <w:t>ол</w:t>
            </w:r>
            <w:r w:rsidRPr="00973DB9">
              <w:rPr>
                <w:rFonts w:ascii="Calibri" w:hAnsi="Calibri" w:cs="Calibri"/>
                <w:spacing w:val="1"/>
                <w:sz w:val="22"/>
                <w:szCs w:val="22"/>
                <w:lang w:eastAsia="en-US"/>
              </w:rPr>
              <w:t>и</w:t>
            </w:r>
            <w:r w:rsidRPr="00973DB9">
              <w:rPr>
                <w:rFonts w:ascii="Calibri" w:hAnsi="Calibri" w:cs="Calibri"/>
                <w:sz w:val="22"/>
                <w:szCs w:val="22"/>
                <w:lang w:eastAsia="en-US"/>
              </w:rPr>
              <w:t>ч</w:t>
            </w:r>
            <w:r w:rsidRPr="00973DB9">
              <w:rPr>
                <w:rFonts w:ascii="Calibri" w:hAnsi="Calibri" w:cs="Calibri"/>
                <w:spacing w:val="4"/>
                <w:sz w:val="22"/>
                <w:szCs w:val="22"/>
                <w:lang w:eastAsia="en-US"/>
              </w:rPr>
              <w:t>е</w:t>
            </w:r>
            <w:r w:rsidRPr="00973DB9">
              <w:rPr>
                <w:rFonts w:ascii="Calibri" w:hAnsi="Calibri" w:cs="Calibri"/>
                <w:spacing w:val="-1"/>
                <w:sz w:val="22"/>
                <w:szCs w:val="22"/>
                <w:lang w:eastAsia="en-US"/>
              </w:rPr>
              <w:t>с</w:t>
            </w:r>
            <w:r w:rsidRPr="00973DB9">
              <w:rPr>
                <w:rFonts w:ascii="Calibri" w:hAnsi="Calibri" w:cs="Calibri"/>
                <w:spacing w:val="1"/>
                <w:sz w:val="22"/>
                <w:szCs w:val="22"/>
                <w:lang w:eastAsia="en-US"/>
              </w:rPr>
              <w:t>т</w:t>
            </w:r>
            <w:r w:rsidRPr="00973DB9">
              <w:rPr>
                <w:rFonts w:ascii="Calibri" w:hAnsi="Calibri" w:cs="Calibri"/>
                <w:spacing w:val="2"/>
                <w:sz w:val="22"/>
                <w:szCs w:val="22"/>
                <w:lang w:eastAsia="en-US"/>
              </w:rPr>
              <w:t>в</w:t>
            </w:r>
            <w:r w:rsidRPr="00973DB9">
              <w:rPr>
                <w:rFonts w:ascii="Calibri" w:hAnsi="Calibri" w:cs="Calibri"/>
                <w:sz w:val="22"/>
                <w:szCs w:val="22"/>
                <w:lang w:eastAsia="en-US"/>
              </w:rPr>
              <w:t>о</w:t>
            </w:r>
            <w:r w:rsidRPr="00973DB9">
              <w:rPr>
                <w:rFonts w:ascii="Calibri" w:hAnsi="Calibri" w:cs="Calibri"/>
                <w:spacing w:val="-1"/>
                <w:sz w:val="22"/>
                <w:szCs w:val="22"/>
                <w:lang w:eastAsia="en-US"/>
              </w:rPr>
              <w:t xml:space="preserve"> </w:t>
            </w:r>
            <w:r w:rsidRPr="00973DB9">
              <w:rPr>
                <w:rFonts w:ascii="Calibri" w:hAnsi="Calibri" w:cs="Calibri"/>
                <w:sz w:val="22"/>
                <w:szCs w:val="22"/>
                <w:lang w:eastAsia="en-US"/>
              </w:rPr>
              <w:t>ч</w:t>
            </w:r>
            <w:r w:rsidRPr="00973DB9">
              <w:rPr>
                <w:rFonts w:ascii="Calibri" w:hAnsi="Calibri" w:cs="Calibri"/>
                <w:spacing w:val="-1"/>
                <w:sz w:val="22"/>
                <w:szCs w:val="22"/>
                <w:lang w:eastAsia="en-US"/>
              </w:rPr>
              <w:t>ас</w:t>
            </w:r>
            <w:r w:rsidRPr="00973DB9">
              <w:rPr>
                <w:rFonts w:ascii="Calibri" w:hAnsi="Calibri" w:cs="Calibri"/>
                <w:sz w:val="22"/>
                <w:szCs w:val="22"/>
                <w:lang w:eastAsia="en-US"/>
              </w:rPr>
              <w:t>ов</w:t>
            </w:r>
            <w:r w:rsidRPr="00973DB9">
              <w:rPr>
                <w:rFonts w:ascii="Calibri" w:hAnsi="Calibri" w:cs="Calibri"/>
                <w:spacing w:val="2"/>
                <w:sz w:val="22"/>
                <w:szCs w:val="22"/>
                <w:lang w:eastAsia="en-US"/>
              </w:rPr>
              <w:t xml:space="preserve"> </w:t>
            </w:r>
            <w:r w:rsidRPr="00973DB9">
              <w:rPr>
                <w:rFonts w:ascii="Calibri" w:hAnsi="Calibri" w:cs="Calibri"/>
                <w:spacing w:val="1"/>
                <w:sz w:val="22"/>
                <w:szCs w:val="22"/>
                <w:lang w:eastAsia="en-US"/>
              </w:rPr>
              <w:t>н</w:t>
            </w:r>
            <w:r w:rsidRPr="00973DB9">
              <w:rPr>
                <w:rFonts w:ascii="Calibri" w:hAnsi="Calibri" w:cs="Calibri"/>
                <w:sz w:val="22"/>
                <w:szCs w:val="22"/>
                <w:lang w:eastAsia="en-US"/>
              </w:rPr>
              <w:t>а</w:t>
            </w:r>
            <w:r w:rsidRPr="00973DB9">
              <w:rPr>
                <w:rFonts w:ascii="Calibri" w:hAnsi="Calibri" w:cs="Calibri"/>
                <w:spacing w:val="-4"/>
                <w:sz w:val="22"/>
                <w:szCs w:val="22"/>
                <w:lang w:eastAsia="en-US"/>
              </w:rPr>
              <w:t xml:space="preserve"> </w:t>
            </w:r>
            <w:r w:rsidRPr="00973DB9">
              <w:rPr>
                <w:rFonts w:ascii="Calibri" w:hAnsi="Calibri" w:cs="Calibri"/>
                <w:spacing w:val="2"/>
                <w:sz w:val="22"/>
                <w:szCs w:val="22"/>
                <w:lang w:eastAsia="en-US"/>
              </w:rPr>
              <w:t>в</w:t>
            </w:r>
            <w:r w:rsidRPr="00973DB9">
              <w:rPr>
                <w:rFonts w:ascii="Calibri" w:hAnsi="Calibri" w:cs="Calibri"/>
                <w:spacing w:val="4"/>
                <w:sz w:val="22"/>
                <w:szCs w:val="22"/>
                <w:lang w:eastAsia="en-US"/>
              </w:rPr>
              <w:t>е</w:t>
            </w:r>
            <w:r w:rsidRPr="00973DB9">
              <w:rPr>
                <w:rFonts w:ascii="Calibri" w:hAnsi="Calibri" w:cs="Calibri"/>
                <w:spacing w:val="-1"/>
                <w:sz w:val="22"/>
                <w:szCs w:val="22"/>
                <w:lang w:eastAsia="en-US"/>
              </w:rPr>
              <w:t>с</w:t>
            </w:r>
            <w:r w:rsidRPr="00973DB9">
              <w:rPr>
                <w:rFonts w:ascii="Calibri" w:hAnsi="Calibri" w:cs="Calibri"/>
                <w:sz w:val="22"/>
                <w:szCs w:val="22"/>
                <w:lang w:eastAsia="en-US"/>
              </w:rPr>
              <w:t xml:space="preserve">ь </w:t>
            </w:r>
            <w:r w:rsidRPr="00973DB9">
              <w:rPr>
                <w:rFonts w:ascii="Calibri" w:hAnsi="Calibri" w:cs="Calibri"/>
                <w:spacing w:val="1"/>
                <w:sz w:val="22"/>
                <w:szCs w:val="22"/>
                <w:lang w:eastAsia="en-US"/>
              </w:rPr>
              <w:t>п</w:t>
            </w:r>
            <w:r w:rsidRPr="00973DB9">
              <w:rPr>
                <w:rFonts w:ascii="Calibri" w:hAnsi="Calibri" w:cs="Calibri"/>
                <w:spacing w:val="-1"/>
                <w:sz w:val="22"/>
                <w:szCs w:val="22"/>
                <w:lang w:eastAsia="en-US"/>
              </w:rPr>
              <w:t>е</w:t>
            </w:r>
            <w:r w:rsidRPr="00973DB9">
              <w:rPr>
                <w:rFonts w:ascii="Calibri" w:hAnsi="Calibri" w:cs="Calibri"/>
                <w:sz w:val="22"/>
                <w:szCs w:val="22"/>
                <w:lang w:eastAsia="en-US"/>
              </w:rPr>
              <w:t>р</w:t>
            </w:r>
            <w:r w:rsidRPr="00973DB9">
              <w:rPr>
                <w:rFonts w:ascii="Calibri" w:hAnsi="Calibri" w:cs="Calibri"/>
                <w:spacing w:val="-3"/>
                <w:sz w:val="22"/>
                <w:szCs w:val="22"/>
                <w:lang w:eastAsia="en-US"/>
              </w:rPr>
              <w:t>и</w:t>
            </w:r>
            <w:r w:rsidRPr="00973DB9">
              <w:rPr>
                <w:rFonts w:ascii="Calibri" w:hAnsi="Calibri" w:cs="Calibri"/>
                <w:sz w:val="22"/>
                <w:szCs w:val="22"/>
                <w:lang w:eastAsia="en-US"/>
              </w:rPr>
              <w:t>од</w:t>
            </w:r>
            <w:r w:rsidRPr="00973DB9">
              <w:rPr>
                <w:rFonts w:ascii="Calibri" w:hAnsi="Calibri" w:cs="Calibri"/>
                <w:spacing w:val="-5"/>
                <w:sz w:val="22"/>
                <w:szCs w:val="22"/>
                <w:lang w:eastAsia="en-US"/>
              </w:rPr>
              <w:t xml:space="preserve"> </w:t>
            </w:r>
            <w:r w:rsidRPr="00973DB9">
              <w:rPr>
                <w:rFonts w:ascii="Calibri" w:hAnsi="Calibri" w:cs="Calibri"/>
                <w:spacing w:val="5"/>
                <w:sz w:val="22"/>
                <w:szCs w:val="22"/>
                <w:lang w:eastAsia="en-US"/>
              </w:rPr>
              <w:t>о</w:t>
            </w:r>
            <w:r w:rsidRPr="00973DB9">
              <w:rPr>
                <w:rFonts w:ascii="Calibri" w:hAnsi="Calibri" w:cs="Calibri"/>
                <w:spacing w:val="-7"/>
                <w:sz w:val="22"/>
                <w:szCs w:val="22"/>
                <w:lang w:eastAsia="en-US"/>
              </w:rPr>
              <w:t>б</w:t>
            </w:r>
            <w:r w:rsidRPr="00973DB9">
              <w:rPr>
                <w:rFonts w:ascii="Calibri" w:hAnsi="Calibri" w:cs="Calibri"/>
                <w:spacing w:val="-9"/>
                <w:sz w:val="22"/>
                <w:szCs w:val="22"/>
                <w:lang w:eastAsia="en-US"/>
              </w:rPr>
              <w:t>у</w:t>
            </w:r>
            <w:r w:rsidRPr="00973DB9">
              <w:rPr>
                <w:rFonts w:ascii="Calibri" w:hAnsi="Calibri" w:cs="Calibri"/>
                <w:sz w:val="22"/>
                <w:szCs w:val="22"/>
                <w:lang w:eastAsia="en-US"/>
              </w:rPr>
              <w:t>ч</w:t>
            </w:r>
            <w:r w:rsidRPr="00973DB9">
              <w:rPr>
                <w:rFonts w:ascii="Calibri" w:hAnsi="Calibri" w:cs="Calibri"/>
                <w:spacing w:val="-1"/>
                <w:sz w:val="22"/>
                <w:szCs w:val="22"/>
                <w:lang w:eastAsia="en-US"/>
              </w:rPr>
              <w:t>е</w:t>
            </w:r>
            <w:r w:rsidRPr="00973DB9">
              <w:rPr>
                <w:rFonts w:ascii="Calibri" w:hAnsi="Calibri" w:cs="Calibri"/>
                <w:spacing w:val="1"/>
                <w:sz w:val="22"/>
                <w:szCs w:val="22"/>
                <w:lang w:eastAsia="en-US"/>
              </w:rPr>
              <w:t>ни</w:t>
            </w:r>
            <w:r w:rsidRPr="00973DB9">
              <w:rPr>
                <w:rFonts w:ascii="Calibri" w:hAnsi="Calibri" w:cs="Calibri"/>
                <w:sz w:val="22"/>
                <w:szCs w:val="22"/>
                <w:lang w:eastAsia="en-US"/>
              </w:rPr>
              <w:t>я</w:t>
            </w:r>
          </w:p>
        </w:tc>
        <w:tc>
          <w:tcPr>
            <w:tcW w:w="6708" w:type="dxa"/>
            <w:gridSpan w:val="16"/>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831" w:right="2841"/>
              <w:jc w:val="center"/>
              <w:rPr>
                <w:rFonts w:ascii="Calibri" w:hAnsi="Calibri" w:cs="Calibri"/>
                <w:sz w:val="22"/>
                <w:szCs w:val="22"/>
                <w:lang w:val="en-US" w:eastAsia="en-US"/>
              </w:rPr>
            </w:pPr>
            <w:r w:rsidRPr="00973DB9">
              <w:rPr>
                <w:rFonts w:ascii="Calibri" w:hAnsi="Calibri" w:cs="Calibri"/>
                <w:w w:val="99"/>
                <w:sz w:val="22"/>
                <w:szCs w:val="22"/>
                <w:lang w:val="en-US" w:eastAsia="en-US"/>
              </w:rPr>
              <w:t>1777</w:t>
            </w:r>
          </w:p>
        </w:tc>
        <w:tc>
          <w:tcPr>
            <w:tcW w:w="20"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167"/>
              <w:rPr>
                <w:rFonts w:ascii="Calibri" w:hAnsi="Calibri" w:cs="Calibri"/>
                <w:sz w:val="22"/>
                <w:szCs w:val="22"/>
                <w:lang w:val="en-US" w:eastAsia="en-US"/>
              </w:rPr>
            </w:pPr>
            <w:r w:rsidRPr="00973DB9">
              <w:rPr>
                <w:rFonts w:ascii="Calibri" w:hAnsi="Calibri" w:cs="Calibri"/>
                <w:sz w:val="22"/>
                <w:szCs w:val="22"/>
                <w:lang w:val="en-US" w:eastAsia="en-US"/>
              </w:rPr>
              <w:t>297</w:t>
            </w:r>
          </w:p>
        </w:tc>
      </w:tr>
      <w:tr w:rsidR="00973DB9" w:rsidRPr="00973DB9" w:rsidTr="003F4341">
        <w:trPr>
          <w:trHeight w:hRule="exact" w:val="686"/>
        </w:trPr>
        <w:tc>
          <w:tcPr>
            <w:tcW w:w="3245" w:type="dxa"/>
            <w:vMerge/>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167"/>
              <w:rPr>
                <w:rFonts w:ascii="Calibri" w:hAnsi="Calibri" w:cs="Calibri"/>
                <w:sz w:val="22"/>
                <w:szCs w:val="22"/>
                <w:lang w:val="en-US" w:eastAsia="en-US"/>
              </w:rPr>
            </w:pPr>
          </w:p>
        </w:tc>
        <w:tc>
          <w:tcPr>
            <w:tcW w:w="6728" w:type="dxa"/>
            <w:gridSpan w:val="17"/>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right="3189"/>
              <w:rPr>
                <w:rFonts w:ascii="Calibri" w:hAnsi="Calibri" w:cs="Calibri"/>
                <w:sz w:val="22"/>
                <w:szCs w:val="22"/>
                <w:lang w:val="en-US" w:eastAsia="en-US"/>
              </w:rPr>
            </w:pPr>
            <w:r w:rsidRPr="00973DB9">
              <w:rPr>
                <w:rFonts w:ascii="Calibri" w:hAnsi="Calibri" w:cs="Calibri"/>
                <w:w w:val="99"/>
                <w:sz w:val="22"/>
                <w:szCs w:val="22"/>
                <w:lang w:eastAsia="en-US"/>
              </w:rPr>
              <w:t xml:space="preserve">                                                         </w:t>
            </w:r>
            <w:r w:rsidRPr="00973DB9">
              <w:rPr>
                <w:rFonts w:ascii="Calibri" w:hAnsi="Calibri" w:cs="Calibri"/>
                <w:w w:val="99"/>
                <w:sz w:val="22"/>
                <w:szCs w:val="22"/>
                <w:lang w:val="en-US" w:eastAsia="en-US"/>
              </w:rPr>
              <w:t>2074</w:t>
            </w:r>
          </w:p>
        </w:tc>
      </w:tr>
      <w:tr w:rsidR="00973DB9" w:rsidRPr="00973DB9" w:rsidTr="003F4341">
        <w:trPr>
          <w:trHeight w:hRule="exact" w:val="1123"/>
        </w:trPr>
        <w:tc>
          <w:tcPr>
            <w:tcW w:w="3245"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53"/>
              <w:rPr>
                <w:rFonts w:ascii="Calibri" w:hAnsi="Calibri" w:cs="Calibri"/>
                <w:sz w:val="22"/>
                <w:szCs w:val="22"/>
                <w:lang w:eastAsia="en-US"/>
              </w:rPr>
            </w:pPr>
            <w:r w:rsidRPr="00973DB9">
              <w:rPr>
                <w:rFonts w:ascii="Calibri" w:hAnsi="Calibri" w:cs="Calibri"/>
                <w:sz w:val="22"/>
                <w:szCs w:val="22"/>
                <w:lang w:eastAsia="en-US"/>
              </w:rPr>
              <w:t>О</w:t>
            </w:r>
            <w:r w:rsidRPr="00973DB9">
              <w:rPr>
                <w:rFonts w:ascii="Calibri" w:hAnsi="Calibri" w:cs="Calibri"/>
                <w:spacing w:val="-7"/>
                <w:sz w:val="22"/>
                <w:szCs w:val="22"/>
                <w:lang w:eastAsia="en-US"/>
              </w:rPr>
              <w:t>б</w:t>
            </w:r>
            <w:r w:rsidRPr="00973DB9">
              <w:rPr>
                <w:rFonts w:ascii="Calibri" w:hAnsi="Calibri" w:cs="Calibri"/>
                <w:spacing w:val="1"/>
                <w:sz w:val="22"/>
                <w:szCs w:val="22"/>
                <w:lang w:eastAsia="en-US"/>
              </w:rPr>
              <w:t>ъ</w:t>
            </w:r>
            <w:r w:rsidRPr="00973DB9">
              <w:rPr>
                <w:rFonts w:ascii="Calibri" w:hAnsi="Calibri" w:cs="Calibri"/>
                <w:spacing w:val="-1"/>
                <w:sz w:val="22"/>
                <w:szCs w:val="22"/>
                <w:lang w:eastAsia="en-US"/>
              </w:rPr>
              <w:t>е</w:t>
            </w:r>
            <w:r w:rsidRPr="00973DB9">
              <w:rPr>
                <w:rFonts w:ascii="Calibri" w:hAnsi="Calibri" w:cs="Calibri"/>
                <w:sz w:val="22"/>
                <w:szCs w:val="22"/>
                <w:lang w:eastAsia="en-US"/>
              </w:rPr>
              <w:t>м</w:t>
            </w:r>
            <w:r w:rsidRPr="00973DB9">
              <w:rPr>
                <w:rFonts w:ascii="Calibri" w:hAnsi="Calibri" w:cs="Calibri"/>
                <w:spacing w:val="1"/>
                <w:sz w:val="22"/>
                <w:szCs w:val="22"/>
                <w:lang w:eastAsia="en-US"/>
              </w:rPr>
              <w:t xml:space="preserve"> </w:t>
            </w:r>
            <w:r w:rsidRPr="00973DB9">
              <w:rPr>
                <w:rFonts w:ascii="Calibri" w:hAnsi="Calibri" w:cs="Calibri"/>
                <w:spacing w:val="2"/>
                <w:sz w:val="22"/>
                <w:szCs w:val="22"/>
                <w:lang w:eastAsia="en-US"/>
              </w:rPr>
              <w:t>в</w:t>
            </w:r>
            <w:r w:rsidRPr="00973DB9">
              <w:rPr>
                <w:rFonts w:ascii="Calibri" w:hAnsi="Calibri" w:cs="Calibri"/>
                <w:sz w:val="22"/>
                <w:szCs w:val="22"/>
                <w:lang w:eastAsia="en-US"/>
              </w:rPr>
              <w:t>р</w:t>
            </w:r>
            <w:r w:rsidRPr="00973DB9">
              <w:rPr>
                <w:rFonts w:ascii="Calibri" w:hAnsi="Calibri" w:cs="Calibri"/>
                <w:spacing w:val="-1"/>
                <w:sz w:val="22"/>
                <w:szCs w:val="22"/>
                <w:lang w:eastAsia="en-US"/>
              </w:rPr>
              <w:t>е</w:t>
            </w:r>
            <w:r w:rsidRPr="00973DB9">
              <w:rPr>
                <w:rFonts w:ascii="Calibri" w:hAnsi="Calibri" w:cs="Calibri"/>
                <w:spacing w:val="2"/>
                <w:sz w:val="22"/>
                <w:szCs w:val="22"/>
                <w:lang w:eastAsia="en-US"/>
              </w:rPr>
              <w:t>м</w:t>
            </w:r>
            <w:r w:rsidRPr="00973DB9">
              <w:rPr>
                <w:rFonts w:ascii="Calibri" w:hAnsi="Calibri" w:cs="Calibri"/>
                <w:spacing w:val="-1"/>
                <w:sz w:val="22"/>
                <w:szCs w:val="22"/>
                <w:lang w:eastAsia="en-US"/>
              </w:rPr>
              <w:t>е</w:t>
            </w:r>
            <w:r w:rsidRPr="00973DB9">
              <w:rPr>
                <w:rFonts w:ascii="Calibri" w:hAnsi="Calibri" w:cs="Calibri"/>
                <w:spacing w:val="1"/>
                <w:sz w:val="22"/>
                <w:szCs w:val="22"/>
                <w:lang w:eastAsia="en-US"/>
              </w:rPr>
              <w:t>н</w:t>
            </w:r>
            <w:r w:rsidRPr="00973DB9">
              <w:rPr>
                <w:rFonts w:ascii="Calibri" w:hAnsi="Calibri" w:cs="Calibri"/>
                <w:sz w:val="22"/>
                <w:szCs w:val="22"/>
                <w:lang w:eastAsia="en-US"/>
              </w:rPr>
              <w:t>и</w:t>
            </w:r>
            <w:r w:rsidRPr="00973DB9">
              <w:rPr>
                <w:rFonts w:ascii="Calibri" w:hAnsi="Calibri" w:cs="Calibri"/>
                <w:spacing w:val="-3"/>
                <w:sz w:val="22"/>
                <w:szCs w:val="22"/>
                <w:lang w:eastAsia="en-US"/>
              </w:rPr>
              <w:t xml:space="preserve"> </w:t>
            </w:r>
            <w:r w:rsidRPr="00973DB9">
              <w:rPr>
                <w:rFonts w:ascii="Calibri" w:hAnsi="Calibri" w:cs="Calibri"/>
                <w:spacing w:val="1"/>
                <w:sz w:val="22"/>
                <w:szCs w:val="22"/>
                <w:lang w:eastAsia="en-US"/>
              </w:rPr>
              <w:t>н</w:t>
            </w:r>
            <w:r w:rsidRPr="00973DB9">
              <w:rPr>
                <w:rFonts w:ascii="Calibri" w:hAnsi="Calibri" w:cs="Calibri"/>
                <w:sz w:val="22"/>
                <w:szCs w:val="22"/>
                <w:lang w:eastAsia="en-US"/>
              </w:rPr>
              <w:t>а</w:t>
            </w:r>
          </w:p>
          <w:p w:rsidR="00973DB9" w:rsidRPr="00973DB9" w:rsidRDefault="00973DB9" w:rsidP="00973DB9">
            <w:pPr>
              <w:widowControl w:val="0"/>
              <w:autoSpaceDE w:val="0"/>
              <w:autoSpaceDN w:val="0"/>
              <w:adjustRightInd w:val="0"/>
              <w:spacing w:before="7" w:line="130" w:lineRule="exact"/>
              <w:rPr>
                <w:rFonts w:ascii="Calibri" w:hAnsi="Calibri" w:cs="Calibri"/>
                <w:sz w:val="22"/>
                <w:szCs w:val="22"/>
                <w:lang w:eastAsia="en-US"/>
              </w:rPr>
            </w:pPr>
          </w:p>
          <w:p w:rsidR="00973DB9" w:rsidRPr="00973DB9" w:rsidRDefault="00973DB9" w:rsidP="00973DB9">
            <w:pPr>
              <w:widowControl w:val="0"/>
              <w:autoSpaceDE w:val="0"/>
              <w:autoSpaceDN w:val="0"/>
              <w:adjustRightInd w:val="0"/>
              <w:ind w:left="253"/>
              <w:rPr>
                <w:rFonts w:ascii="Calibri" w:hAnsi="Calibri" w:cs="Calibri"/>
                <w:sz w:val="22"/>
                <w:szCs w:val="22"/>
                <w:lang w:eastAsia="en-US"/>
              </w:rPr>
            </w:pPr>
            <w:r w:rsidRPr="00973DB9">
              <w:rPr>
                <w:rFonts w:ascii="Calibri" w:hAnsi="Calibri" w:cs="Calibri"/>
                <w:spacing w:val="-16"/>
                <w:sz w:val="22"/>
                <w:szCs w:val="22"/>
                <w:lang w:eastAsia="en-US"/>
              </w:rPr>
              <w:t>к</w:t>
            </w:r>
            <w:r w:rsidRPr="00973DB9">
              <w:rPr>
                <w:rFonts w:ascii="Calibri" w:hAnsi="Calibri" w:cs="Calibri"/>
                <w:spacing w:val="5"/>
                <w:sz w:val="22"/>
                <w:szCs w:val="22"/>
                <w:lang w:eastAsia="en-US"/>
              </w:rPr>
              <w:t>о</w:t>
            </w:r>
            <w:r w:rsidRPr="00973DB9">
              <w:rPr>
                <w:rFonts w:ascii="Calibri" w:hAnsi="Calibri" w:cs="Calibri"/>
                <w:spacing w:val="1"/>
                <w:sz w:val="22"/>
                <w:szCs w:val="22"/>
                <w:lang w:eastAsia="en-US"/>
              </w:rPr>
              <w:t>н</w:t>
            </w:r>
            <w:r w:rsidRPr="00973DB9">
              <w:rPr>
                <w:rFonts w:ascii="Calibri" w:hAnsi="Calibri" w:cs="Calibri"/>
                <w:spacing w:val="-1"/>
                <w:sz w:val="22"/>
                <w:szCs w:val="22"/>
                <w:lang w:eastAsia="en-US"/>
              </w:rPr>
              <w:t>с</w:t>
            </w:r>
            <w:r w:rsidRPr="00973DB9">
              <w:rPr>
                <w:rFonts w:ascii="Calibri" w:hAnsi="Calibri" w:cs="Calibri"/>
                <w:spacing w:val="-19"/>
                <w:sz w:val="22"/>
                <w:szCs w:val="22"/>
                <w:lang w:eastAsia="en-US"/>
              </w:rPr>
              <w:t>у</w:t>
            </w:r>
            <w:r w:rsidRPr="00973DB9">
              <w:rPr>
                <w:rFonts w:ascii="Calibri" w:hAnsi="Calibri" w:cs="Calibri"/>
                <w:sz w:val="22"/>
                <w:szCs w:val="22"/>
                <w:lang w:eastAsia="en-US"/>
              </w:rPr>
              <w:t>л</w:t>
            </w:r>
            <w:r w:rsidRPr="00973DB9">
              <w:rPr>
                <w:rFonts w:ascii="Calibri" w:hAnsi="Calibri" w:cs="Calibri"/>
                <w:spacing w:val="-8"/>
                <w:sz w:val="22"/>
                <w:szCs w:val="22"/>
                <w:lang w:eastAsia="en-US"/>
              </w:rPr>
              <w:t>ь</w:t>
            </w:r>
            <w:r w:rsidRPr="00973DB9">
              <w:rPr>
                <w:rFonts w:ascii="Calibri" w:hAnsi="Calibri" w:cs="Calibri"/>
                <w:spacing w:val="6"/>
                <w:sz w:val="22"/>
                <w:szCs w:val="22"/>
                <w:lang w:eastAsia="en-US"/>
              </w:rPr>
              <w:t>т</w:t>
            </w:r>
            <w:r w:rsidRPr="00973DB9">
              <w:rPr>
                <w:rFonts w:ascii="Calibri" w:hAnsi="Calibri" w:cs="Calibri"/>
                <w:spacing w:val="-1"/>
                <w:sz w:val="22"/>
                <w:szCs w:val="22"/>
                <w:lang w:eastAsia="en-US"/>
              </w:rPr>
              <w:t>а</w:t>
            </w:r>
            <w:r w:rsidRPr="00973DB9">
              <w:rPr>
                <w:rFonts w:ascii="Calibri" w:hAnsi="Calibri" w:cs="Calibri"/>
                <w:spacing w:val="1"/>
                <w:sz w:val="22"/>
                <w:szCs w:val="22"/>
                <w:lang w:eastAsia="en-US"/>
              </w:rPr>
              <w:t>ци</w:t>
            </w:r>
            <w:r w:rsidRPr="00973DB9">
              <w:rPr>
                <w:rFonts w:ascii="Calibri" w:hAnsi="Calibri" w:cs="Calibri"/>
                <w:sz w:val="22"/>
                <w:szCs w:val="22"/>
                <w:lang w:eastAsia="en-US"/>
              </w:rPr>
              <w:t>и</w:t>
            </w:r>
          </w:p>
          <w:p w:rsidR="00973DB9" w:rsidRPr="00973DB9" w:rsidRDefault="00973DB9" w:rsidP="00973DB9">
            <w:pPr>
              <w:widowControl w:val="0"/>
              <w:autoSpaceDE w:val="0"/>
              <w:autoSpaceDN w:val="0"/>
              <w:adjustRightInd w:val="0"/>
              <w:spacing w:before="2" w:line="140" w:lineRule="exact"/>
              <w:rPr>
                <w:rFonts w:ascii="Calibri" w:hAnsi="Calibri" w:cs="Calibri"/>
                <w:sz w:val="22"/>
                <w:szCs w:val="22"/>
                <w:lang w:eastAsia="en-US"/>
              </w:rPr>
            </w:pPr>
          </w:p>
          <w:p w:rsidR="00973DB9" w:rsidRPr="00973DB9" w:rsidRDefault="00973DB9" w:rsidP="00973DB9">
            <w:pPr>
              <w:widowControl w:val="0"/>
              <w:autoSpaceDE w:val="0"/>
              <w:autoSpaceDN w:val="0"/>
              <w:adjustRightInd w:val="0"/>
              <w:ind w:left="253"/>
              <w:rPr>
                <w:rFonts w:ascii="Calibri" w:hAnsi="Calibri" w:cs="Calibri"/>
                <w:sz w:val="22"/>
                <w:szCs w:val="22"/>
                <w:lang w:eastAsia="en-US"/>
              </w:rPr>
            </w:pPr>
            <w:r w:rsidRPr="00973DB9">
              <w:rPr>
                <w:rFonts w:ascii="Calibri" w:hAnsi="Calibri" w:cs="Calibri"/>
                <w:spacing w:val="2"/>
                <w:sz w:val="22"/>
                <w:szCs w:val="22"/>
                <w:lang w:eastAsia="en-US"/>
              </w:rPr>
              <w:t>(</w:t>
            </w:r>
            <w:r w:rsidRPr="00973DB9">
              <w:rPr>
                <w:rFonts w:ascii="Calibri" w:hAnsi="Calibri" w:cs="Calibri"/>
                <w:spacing w:val="-3"/>
                <w:sz w:val="22"/>
                <w:szCs w:val="22"/>
                <w:lang w:eastAsia="en-US"/>
              </w:rPr>
              <w:t>п</w:t>
            </w:r>
            <w:r w:rsidRPr="00973DB9">
              <w:rPr>
                <w:rFonts w:ascii="Calibri" w:hAnsi="Calibri" w:cs="Calibri"/>
                <w:sz w:val="22"/>
                <w:szCs w:val="22"/>
                <w:lang w:eastAsia="en-US"/>
              </w:rPr>
              <w:t>о</w:t>
            </w:r>
            <w:r w:rsidRPr="00973DB9">
              <w:rPr>
                <w:rFonts w:ascii="Calibri" w:hAnsi="Calibri" w:cs="Calibri"/>
                <w:spacing w:val="2"/>
                <w:sz w:val="22"/>
                <w:szCs w:val="22"/>
                <w:lang w:eastAsia="en-US"/>
              </w:rPr>
              <w:t xml:space="preserve"> </w:t>
            </w:r>
            <w:r w:rsidRPr="00973DB9">
              <w:rPr>
                <w:rFonts w:ascii="Calibri" w:hAnsi="Calibri" w:cs="Calibri"/>
                <w:spacing w:val="-7"/>
                <w:sz w:val="22"/>
                <w:szCs w:val="22"/>
                <w:lang w:eastAsia="en-US"/>
              </w:rPr>
              <w:t>г</w:t>
            </w:r>
            <w:r w:rsidRPr="00973DB9">
              <w:rPr>
                <w:rFonts w:ascii="Calibri" w:hAnsi="Calibri" w:cs="Calibri"/>
                <w:sz w:val="22"/>
                <w:szCs w:val="22"/>
                <w:lang w:eastAsia="en-US"/>
              </w:rPr>
              <w:t>о</w:t>
            </w:r>
            <w:r w:rsidRPr="00973DB9">
              <w:rPr>
                <w:rFonts w:ascii="Calibri" w:hAnsi="Calibri" w:cs="Calibri"/>
                <w:spacing w:val="-2"/>
                <w:sz w:val="22"/>
                <w:szCs w:val="22"/>
                <w:lang w:eastAsia="en-US"/>
              </w:rPr>
              <w:t>д</w:t>
            </w:r>
            <w:r w:rsidRPr="00973DB9">
              <w:rPr>
                <w:rFonts w:ascii="Calibri" w:hAnsi="Calibri" w:cs="Calibri"/>
                <w:spacing w:val="-1"/>
                <w:sz w:val="22"/>
                <w:szCs w:val="22"/>
                <w:lang w:eastAsia="en-US"/>
              </w:rPr>
              <w:t>а</w:t>
            </w:r>
            <w:r w:rsidRPr="00973DB9">
              <w:rPr>
                <w:rFonts w:ascii="Calibri" w:hAnsi="Calibri" w:cs="Calibri"/>
                <w:spacing w:val="2"/>
                <w:sz w:val="22"/>
                <w:szCs w:val="22"/>
                <w:lang w:eastAsia="en-US"/>
              </w:rPr>
              <w:t>м</w:t>
            </w:r>
            <w:r w:rsidRPr="00973DB9">
              <w:rPr>
                <w:rFonts w:ascii="Calibri" w:hAnsi="Calibri" w:cs="Calibri"/>
                <w:sz w:val="22"/>
                <w:szCs w:val="22"/>
                <w:lang w:eastAsia="en-US"/>
              </w:rPr>
              <w:t>)</w:t>
            </w:r>
          </w:p>
          <w:p w:rsidR="00973DB9" w:rsidRPr="00973DB9" w:rsidRDefault="00973DB9" w:rsidP="00973DB9">
            <w:pPr>
              <w:widowControl w:val="0"/>
              <w:autoSpaceDE w:val="0"/>
              <w:autoSpaceDN w:val="0"/>
              <w:adjustRightInd w:val="0"/>
              <w:ind w:left="253"/>
              <w:rPr>
                <w:rFonts w:ascii="Calibri" w:hAnsi="Calibri" w:cs="Calibri"/>
                <w:sz w:val="22"/>
                <w:szCs w:val="22"/>
                <w:lang w:eastAsia="en-US"/>
              </w:rPr>
            </w:pPr>
          </w:p>
          <w:p w:rsidR="00973DB9" w:rsidRPr="00973DB9" w:rsidRDefault="00973DB9" w:rsidP="00973DB9">
            <w:pPr>
              <w:widowControl w:val="0"/>
              <w:autoSpaceDE w:val="0"/>
              <w:autoSpaceDN w:val="0"/>
              <w:adjustRightInd w:val="0"/>
              <w:ind w:left="253"/>
              <w:rPr>
                <w:rFonts w:ascii="Calibri" w:hAnsi="Calibri" w:cs="Calibri"/>
                <w:sz w:val="22"/>
                <w:szCs w:val="22"/>
                <w:lang w:eastAsia="en-US"/>
              </w:rPr>
            </w:pPr>
          </w:p>
          <w:p w:rsidR="00973DB9" w:rsidRPr="00973DB9" w:rsidRDefault="00973DB9" w:rsidP="00973DB9">
            <w:pPr>
              <w:widowControl w:val="0"/>
              <w:autoSpaceDE w:val="0"/>
              <w:autoSpaceDN w:val="0"/>
              <w:adjustRightInd w:val="0"/>
              <w:ind w:left="253"/>
              <w:rPr>
                <w:rFonts w:ascii="Calibri" w:hAnsi="Calibri" w:cs="Calibri"/>
                <w:sz w:val="22"/>
                <w:szCs w:val="22"/>
                <w:lang w:eastAsia="en-US"/>
              </w:rPr>
            </w:pPr>
          </w:p>
          <w:p w:rsidR="00973DB9" w:rsidRPr="00973DB9" w:rsidRDefault="00973DB9" w:rsidP="00973DB9">
            <w:pPr>
              <w:widowControl w:val="0"/>
              <w:autoSpaceDE w:val="0"/>
              <w:autoSpaceDN w:val="0"/>
              <w:adjustRightInd w:val="0"/>
              <w:ind w:left="253"/>
              <w:rPr>
                <w:rFonts w:ascii="Calibri" w:hAnsi="Calibri" w:cs="Calibri"/>
                <w:sz w:val="22"/>
                <w:szCs w:val="22"/>
                <w:lang w:eastAsia="en-US"/>
              </w:rPr>
            </w:pPr>
          </w:p>
          <w:p w:rsidR="00973DB9" w:rsidRPr="00973DB9" w:rsidRDefault="00973DB9" w:rsidP="00973DB9">
            <w:pPr>
              <w:widowControl w:val="0"/>
              <w:autoSpaceDE w:val="0"/>
              <w:autoSpaceDN w:val="0"/>
              <w:adjustRightInd w:val="0"/>
              <w:ind w:left="253"/>
              <w:rPr>
                <w:rFonts w:ascii="Calibri" w:hAnsi="Calibri" w:cs="Calibri"/>
                <w:sz w:val="22"/>
                <w:szCs w:val="22"/>
                <w:lang w:eastAsia="en-US"/>
              </w:rPr>
            </w:pPr>
          </w:p>
          <w:p w:rsidR="00973DB9" w:rsidRPr="00973DB9" w:rsidRDefault="00973DB9" w:rsidP="00973DB9">
            <w:pPr>
              <w:widowControl w:val="0"/>
              <w:autoSpaceDE w:val="0"/>
              <w:autoSpaceDN w:val="0"/>
              <w:adjustRightInd w:val="0"/>
              <w:ind w:left="253"/>
              <w:rPr>
                <w:rFonts w:ascii="Calibri" w:hAnsi="Calibri" w:cs="Calibri"/>
                <w:sz w:val="22"/>
                <w:szCs w:val="22"/>
                <w:lang w:eastAsia="en-US"/>
              </w:rPr>
            </w:pPr>
          </w:p>
        </w:tc>
        <w:tc>
          <w:tcPr>
            <w:tcW w:w="71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sz w:val="22"/>
                <w:szCs w:val="22"/>
                <w:lang w:eastAsia="en-US"/>
              </w:rPr>
            </w:pPr>
          </w:p>
          <w:p w:rsidR="00973DB9" w:rsidRPr="00973DB9" w:rsidRDefault="00973DB9" w:rsidP="00973DB9">
            <w:pPr>
              <w:widowControl w:val="0"/>
              <w:autoSpaceDE w:val="0"/>
              <w:autoSpaceDN w:val="0"/>
              <w:adjustRightInd w:val="0"/>
              <w:spacing w:before="4" w:line="200" w:lineRule="exact"/>
              <w:rPr>
                <w:rFonts w:ascii="Calibri" w:hAnsi="Calibri" w:cs="Calibri"/>
                <w:sz w:val="22"/>
                <w:szCs w:val="22"/>
                <w:lang w:eastAsia="en-US"/>
              </w:rPr>
            </w:pPr>
          </w:p>
          <w:p w:rsidR="00973DB9" w:rsidRPr="00973DB9" w:rsidRDefault="00973DB9" w:rsidP="00973DB9">
            <w:pPr>
              <w:widowControl w:val="0"/>
              <w:autoSpaceDE w:val="0"/>
              <w:autoSpaceDN w:val="0"/>
              <w:adjustRightInd w:val="0"/>
              <w:ind w:left="249" w:right="254"/>
              <w:jc w:val="center"/>
              <w:rPr>
                <w:rFonts w:ascii="Calibri" w:hAnsi="Calibri" w:cs="Calibri"/>
                <w:sz w:val="22"/>
                <w:szCs w:val="22"/>
                <w:lang w:val="en-US" w:eastAsia="en-US"/>
              </w:rPr>
            </w:pPr>
            <w:r w:rsidRPr="00973DB9">
              <w:rPr>
                <w:rFonts w:ascii="Calibri" w:hAnsi="Calibri" w:cs="Calibri"/>
                <w:w w:val="99"/>
                <w:sz w:val="22"/>
                <w:szCs w:val="22"/>
                <w:lang w:val="en-US" w:eastAsia="en-US"/>
              </w:rPr>
              <w:t>6</w:t>
            </w:r>
          </w:p>
        </w:tc>
        <w:tc>
          <w:tcPr>
            <w:tcW w:w="706"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spacing w:before="4"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ind w:left="249" w:right="249"/>
              <w:jc w:val="center"/>
              <w:rPr>
                <w:rFonts w:ascii="Calibri" w:hAnsi="Calibri" w:cs="Calibri"/>
                <w:sz w:val="22"/>
                <w:szCs w:val="22"/>
                <w:lang w:val="en-US" w:eastAsia="en-US"/>
              </w:rPr>
            </w:pPr>
            <w:r w:rsidRPr="00973DB9">
              <w:rPr>
                <w:rFonts w:ascii="Calibri" w:hAnsi="Calibri" w:cs="Calibri"/>
                <w:w w:val="99"/>
                <w:sz w:val="22"/>
                <w:szCs w:val="22"/>
                <w:lang w:val="en-US" w:eastAsia="en-US"/>
              </w:rPr>
              <w:t>8</w:t>
            </w:r>
          </w:p>
        </w:tc>
        <w:tc>
          <w:tcPr>
            <w:tcW w:w="71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spacing w:before="4"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ind w:left="254" w:right="249"/>
              <w:jc w:val="center"/>
              <w:rPr>
                <w:rFonts w:ascii="Calibri" w:hAnsi="Calibri" w:cs="Calibri"/>
                <w:sz w:val="22"/>
                <w:szCs w:val="22"/>
                <w:lang w:val="en-US" w:eastAsia="en-US"/>
              </w:rPr>
            </w:pPr>
            <w:r w:rsidRPr="00973DB9">
              <w:rPr>
                <w:rFonts w:ascii="Calibri" w:hAnsi="Calibri" w:cs="Calibri"/>
                <w:w w:val="99"/>
                <w:sz w:val="22"/>
                <w:szCs w:val="22"/>
                <w:lang w:val="en-US" w:eastAsia="en-US"/>
              </w:rPr>
              <w:t>8</w:t>
            </w:r>
          </w:p>
        </w:tc>
        <w:tc>
          <w:tcPr>
            <w:tcW w:w="71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spacing w:before="4"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ind w:left="254" w:right="249"/>
              <w:jc w:val="center"/>
              <w:rPr>
                <w:rFonts w:ascii="Calibri" w:hAnsi="Calibri" w:cs="Calibri"/>
                <w:sz w:val="22"/>
                <w:szCs w:val="22"/>
                <w:lang w:val="en-US" w:eastAsia="en-US"/>
              </w:rPr>
            </w:pPr>
            <w:r w:rsidRPr="00973DB9">
              <w:rPr>
                <w:rFonts w:ascii="Calibri" w:hAnsi="Calibri" w:cs="Calibri"/>
                <w:w w:val="99"/>
                <w:sz w:val="22"/>
                <w:szCs w:val="22"/>
                <w:lang w:val="en-US" w:eastAsia="en-US"/>
              </w:rPr>
              <w:t>8</w:t>
            </w:r>
          </w:p>
        </w:tc>
        <w:tc>
          <w:tcPr>
            <w:tcW w:w="85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spacing w:before="4"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ind w:left="316" w:right="326"/>
              <w:jc w:val="center"/>
              <w:rPr>
                <w:rFonts w:ascii="Calibri" w:hAnsi="Calibri" w:cs="Calibri"/>
                <w:sz w:val="22"/>
                <w:szCs w:val="22"/>
                <w:lang w:val="en-US" w:eastAsia="en-US"/>
              </w:rPr>
            </w:pPr>
            <w:r w:rsidRPr="00973DB9">
              <w:rPr>
                <w:rFonts w:ascii="Calibri" w:hAnsi="Calibri" w:cs="Calibri"/>
                <w:w w:val="99"/>
                <w:sz w:val="22"/>
                <w:szCs w:val="22"/>
                <w:lang w:val="en-US" w:eastAsia="en-US"/>
              </w:rPr>
              <w:t>8</w:t>
            </w:r>
          </w:p>
        </w:tc>
        <w:tc>
          <w:tcPr>
            <w:tcW w:w="85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spacing w:before="4"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ind w:left="316" w:right="326"/>
              <w:jc w:val="center"/>
              <w:rPr>
                <w:rFonts w:ascii="Calibri" w:hAnsi="Calibri" w:cs="Calibri"/>
                <w:sz w:val="22"/>
                <w:szCs w:val="22"/>
                <w:lang w:val="en-US" w:eastAsia="en-US"/>
              </w:rPr>
            </w:pPr>
            <w:r w:rsidRPr="00973DB9">
              <w:rPr>
                <w:rFonts w:ascii="Calibri" w:hAnsi="Calibri" w:cs="Calibri"/>
                <w:w w:val="99"/>
                <w:sz w:val="22"/>
                <w:szCs w:val="22"/>
                <w:lang w:val="en-US" w:eastAsia="en-US"/>
              </w:rPr>
              <w:t>8</w:t>
            </w:r>
          </w:p>
        </w:tc>
        <w:tc>
          <w:tcPr>
            <w:tcW w:w="849"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spacing w:before="4"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ind w:left="316" w:right="326"/>
              <w:jc w:val="center"/>
              <w:rPr>
                <w:rFonts w:ascii="Calibri" w:hAnsi="Calibri" w:cs="Calibri"/>
                <w:sz w:val="22"/>
                <w:szCs w:val="22"/>
                <w:lang w:val="en-US" w:eastAsia="en-US"/>
              </w:rPr>
            </w:pPr>
            <w:r w:rsidRPr="00973DB9">
              <w:rPr>
                <w:rFonts w:ascii="Calibri" w:hAnsi="Calibri" w:cs="Calibri"/>
                <w:w w:val="99"/>
                <w:sz w:val="22"/>
                <w:szCs w:val="22"/>
                <w:lang w:val="en-US" w:eastAsia="en-US"/>
              </w:rPr>
              <w:t>8</w:t>
            </w:r>
          </w:p>
        </w:tc>
        <w:tc>
          <w:tcPr>
            <w:tcW w:w="1323"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spacing w:before="4"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ind w:left="321" w:right="326"/>
              <w:jc w:val="center"/>
              <w:rPr>
                <w:rFonts w:ascii="Calibri" w:hAnsi="Calibri" w:cs="Calibri"/>
                <w:sz w:val="22"/>
                <w:szCs w:val="22"/>
                <w:lang w:val="en-US" w:eastAsia="en-US"/>
              </w:rPr>
            </w:pPr>
            <w:r w:rsidRPr="00973DB9">
              <w:rPr>
                <w:rFonts w:ascii="Calibri" w:hAnsi="Calibri" w:cs="Calibri"/>
                <w:w w:val="99"/>
                <w:sz w:val="22"/>
                <w:szCs w:val="22"/>
                <w:lang w:val="en-US" w:eastAsia="en-US"/>
              </w:rPr>
              <w:t>8</w:t>
            </w:r>
          </w:p>
        </w:tc>
        <w:tc>
          <w:tcPr>
            <w:tcW w:w="20"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spacing w:before="4"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ind w:left="249" w:right="249"/>
              <w:jc w:val="center"/>
              <w:rPr>
                <w:rFonts w:ascii="Calibri" w:hAnsi="Calibri" w:cs="Calibri"/>
                <w:sz w:val="22"/>
                <w:szCs w:val="22"/>
                <w:lang w:val="en-US" w:eastAsia="en-US"/>
              </w:rPr>
            </w:pPr>
            <w:r w:rsidRPr="00973DB9">
              <w:rPr>
                <w:rFonts w:ascii="Calibri" w:hAnsi="Calibri" w:cs="Calibri"/>
                <w:w w:val="99"/>
                <w:sz w:val="22"/>
                <w:szCs w:val="22"/>
                <w:lang w:val="en-US" w:eastAsia="en-US"/>
              </w:rPr>
              <w:t>8</w:t>
            </w:r>
          </w:p>
        </w:tc>
      </w:tr>
      <w:tr w:rsidR="00973DB9" w:rsidRPr="00973DB9" w:rsidTr="003F4341">
        <w:trPr>
          <w:trHeight w:hRule="exact" w:val="422"/>
        </w:trPr>
        <w:tc>
          <w:tcPr>
            <w:tcW w:w="3245" w:type="dxa"/>
            <w:vMerge w:val="restart"/>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53"/>
              <w:rPr>
                <w:rFonts w:ascii="Calibri" w:hAnsi="Calibri" w:cs="Calibri"/>
                <w:sz w:val="22"/>
                <w:szCs w:val="22"/>
                <w:lang w:eastAsia="en-US"/>
              </w:rPr>
            </w:pPr>
            <w:r w:rsidRPr="00973DB9">
              <w:rPr>
                <w:rFonts w:ascii="Calibri" w:hAnsi="Calibri" w:cs="Calibri"/>
                <w:sz w:val="22"/>
                <w:szCs w:val="22"/>
                <w:lang w:eastAsia="en-US"/>
              </w:rPr>
              <w:t>О</w:t>
            </w:r>
            <w:r w:rsidRPr="00973DB9">
              <w:rPr>
                <w:rFonts w:ascii="Calibri" w:hAnsi="Calibri" w:cs="Calibri"/>
                <w:spacing w:val="-2"/>
                <w:sz w:val="22"/>
                <w:szCs w:val="22"/>
                <w:lang w:eastAsia="en-US"/>
              </w:rPr>
              <w:t>б</w:t>
            </w:r>
            <w:r w:rsidRPr="00973DB9">
              <w:rPr>
                <w:rFonts w:ascii="Calibri" w:hAnsi="Calibri" w:cs="Calibri"/>
                <w:spacing w:val="2"/>
                <w:sz w:val="22"/>
                <w:szCs w:val="22"/>
                <w:lang w:eastAsia="en-US"/>
              </w:rPr>
              <w:t>щ</w:t>
            </w:r>
            <w:r w:rsidRPr="00973DB9">
              <w:rPr>
                <w:rFonts w:ascii="Calibri" w:hAnsi="Calibri" w:cs="Calibri"/>
                <w:spacing w:val="1"/>
                <w:sz w:val="22"/>
                <w:szCs w:val="22"/>
                <w:lang w:eastAsia="en-US"/>
              </w:rPr>
              <w:t>и</w:t>
            </w:r>
            <w:r w:rsidRPr="00973DB9">
              <w:rPr>
                <w:rFonts w:ascii="Calibri" w:hAnsi="Calibri" w:cs="Calibri"/>
                <w:sz w:val="22"/>
                <w:szCs w:val="22"/>
                <w:lang w:eastAsia="en-US"/>
              </w:rPr>
              <w:t>й</w:t>
            </w:r>
            <w:r w:rsidRPr="00973DB9">
              <w:rPr>
                <w:rFonts w:ascii="Calibri" w:hAnsi="Calibri" w:cs="Calibri"/>
                <w:spacing w:val="-4"/>
                <w:sz w:val="22"/>
                <w:szCs w:val="22"/>
                <w:lang w:eastAsia="en-US"/>
              </w:rPr>
              <w:t xml:space="preserve"> </w:t>
            </w:r>
            <w:r w:rsidRPr="00973DB9">
              <w:rPr>
                <w:rFonts w:ascii="Calibri" w:hAnsi="Calibri" w:cs="Calibri"/>
                <w:spacing w:val="5"/>
                <w:sz w:val="22"/>
                <w:szCs w:val="22"/>
                <w:lang w:eastAsia="en-US"/>
              </w:rPr>
              <w:t>о</w:t>
            </w:r>
            <w:r w:rsidRPr="00973DB9">
              <w:rPr>
                <w:rFonts w:ascii="Calibri" w:hAnsi="Calibri" w:cs="Calibri"/>
                <w:spacing w:val="-7"/>
                <w:sz w:val="22"/>
                <w:szCs w:val="22"/>
                <w:lang w:eastAsia="en-US"/>
              </w:rPr>
              <w:t>б</w:t>
            </w:r>
            <w:r w:rsidRPr="00973DB9">
              <w:rPr>
                <w:rFonts w:ascii="Calibri" w:hAnsi="Calibri" w:cs="Calibri"/>
                <w:spacing w:val="1"/>
                <w:sz w:val="22"/>
                <w:szCs w:val="22"/>
                <w:lang w:eastAsia="en-US"/>
              </w:rPr>
              <w:t>ъ</w:t>
            </w:r>
            <w:r w:rsidRPr="00973DB9">
              <w:rPr>
                <w:rFonts w:ascii="Calibri" w:hAnsi="Calibri" w:cs="Calibri"/>
                <w:spacing w:val="-1"/>
                <w:sz w:val="22"/>
                <w:szCs w:val="22"/>
                <w:lang w:eastAsia="en-US"/>
              </w:rPr>
              <w:t>е</w:t>
            </w:r>
            <w:r w:rsidRPr="00973DB9">
              <w:rPr>
                <w:rFonts w:ascii="Calibri" w:hAnsi="Calibri" w:cs="Calibri"/>
                <w:sz w:val="22"/>
                <w:szCs w:val="22"/>
                <w:lang w:eastAsia="en-US"/>
              </w:rPr>
              <w:t>м</w:t>
            </w:r>
            <w:r w:rsidRPr="00973DB9">
              <w:rPr>
                <w:rFonts w:ascii="Calibri" w:hAnsi="Calibri" w:cs="Calibri"/>
                <w:spacing w:val="-2"/>
                <w:sz w:val="22"/>
                <w:szCs w:val="22"/>
                <w:lang w:eastAsia="en-US"/>
              </w:rPr>
              <w:t xml:space="preserve"> </w:t>
            </w:r>
            <w:r w:rsidRPr="00973DB9">
              <w:rPr>
                <w:rFonts w:ascii="Calibri" w:hAnsi="Calibri" w:cs="Calibri"/>
                <w:spacing w:val="2"/>
                <w:sz w:val="22"/>
                <w:szCs w:val="22"/>
                <w:lang w:eastAsia="en-US"/>
              </w:rPr>
              <w:t>в</w:t>
            </w:r>
            <w:r w:rsidRPr="00973DB9">
              <w:rPr>
                <w:rFonts w:ascii="Calibri" w:hAnsi="Calibri" w:cs="Calibri"/>
                <w:sz w:val="22"/>
                <w:szCs w:val="22"/>
                <w:lang w:eastAsia="en-US"/>
              </w:rPr>
              <w:t>р</w:t>
            </w:r>
            <w:r w:rsidRPr="00973DB9">
              <w:rPr>
                <w:rFonts w:ascii="Calibri" w:hAnsi="Calibri" w:cs="Calibri"/>
                <w:spacing w:val="-1"/>
                <w:sz w:val="22"/>
                <w:szCs w:val="22"/>
                <w:lang w:eastAsia="en-US"/>
              </w:rPr>
              <w:t>е</w:t>
            </w:r>
            <w:r w:rsidRPr="00973DB9">
              <w:rPr>
                <w:rFonts w:ascii="Calibri" w:hAnsi="Calibri" w:cs="Calibri"/>
                <w:spacing w:val="2"/>
                <w:sz w:val="22"/>
                <w:szCs w:val="22"/>
                <w:lang w:eastAsia="en-US"/>
              </w:rPr>
              <w:t>м</w:t>
            </w:r>
            <w:r w:rsidRPr="00973DB9">
              <w:rPr>
                <w:rFonts w:ascii="Calibri" w:hAnsi="Calibri" w:cs="Calibri"/>
                <w:spacing w:val="-1"/>
                <w:sz w:val="22"/>
                <w:szCs w:val="22"/>
                <w:lang w:eastAsia="en-US"/>
              </w:rPr>
              <w:t>е</w:t>
            </w:r>
            <w:r w:rsidRPr="00973DB9">
              <w:rPr>
                <w:rFonts w:ascii="Calibri" w:hAnsi="Calibri" w:cs="Calibri"/>
                <w:spacing w:val="1"/>
                <w:sz w:val="22"/>
                <w:szCs w:val="22"/>
                <w:lang w:eastAsia="en-US"/>
              </w:rPr>
              <w:t>н</w:t>
            </w:r>
            <w:r w:rsidRPr="00973DB9">
              <w:rPr>
                <w:rFonts w:ascii="Calibri" w:hAnsi="Calibri" w:cs="Calibri"/>
                <w:sz w:val="22"/>
                <w:szCs w:val="22"/>
                <w:lang w:eastAsia="en-US"/>
              </w:rPr>
              <w:t>и</w:t>
            </w:r>
            <w:r w:rsidRPr="00973DB9">
              <w:rPr>
                <w:rFonts w:ascii="Calibri" w:hAnsi="Calibri" w:cs="Calibri"/>
                <w:spacing w:val="-3"/>
                <w:sz w:val="22"/>
                <w:szCs w:val="22"/>
                <w:lang w:eastAsia="en-US"/>
              </w:rPr>
              <w:t xml:space="preserve"> </w:t>
            </w:r>
            <w:r w:rsidRPr="00973DB9">
              <w:rPr>
                <w:rFonts w:ascii="Calibri" w:hAnsi="Calibri" w:cs="Calibri"/>
                <w:spacing w:val="1"/>
                <w:sz w:val="22"/>
                <w:szCs w:val="22"/>
                <w:lang w:eastAsia="en-US"/>
              </w:rPr>
              <w:t>н</w:t>
            </w:r>
            <w:r w:rsidRPr="00973DB9">
              <w:rPr>
                <w:rFonts w:ascii="Calibri" w:hAnsi="Calibri" w:cs="Calibri"/>
                <w:sz w:val="22"/>
                <w:szCs w:val="22"/>
                <w:lang w:eastAsia="en-US"/>
              </w:rPr>
              <w:t>а</w:t>
            </w:r>
          </w:p>
          <w:p w:rsidR="00973DB9" w:rsidRPr="00973DB9" w:rsidRDefault="00973DB9" w:rsidP="00973DB9">
            <w:pPr>
              <w:widowControl w:val="0"/>
              <w:autoSpaceDE w:val="0"/>
              <w:autoSpaceDN w:val="0"/>
              <w:adjustRightInd w:val="0"/>
              <w:spacing w:before="2" w:line="140" w:lineRule="exact"/>
              <w:rPr>
                <w:rFonts w:ascii="Calibri" w:hAnsi="Calibri" w:cs="Calibri"/>
                <w:sz w:val="22"/>
                <w:szCs w:val="22"/>
                <w:lang w:eastAsia="en-US"/>
              </w:rPr>
            </w:pPr>
          </w:p>
          <w:p w:rsidR="00973DB9" w:rsidRPr="00973DB9" w:rsidRDefault="00973DB9" w:rsidP="00973DB9">
            <w:pPr>
              <w:widowControl w:val="0"/>
              <w:autoSpaceDE w:val="0"/>
              <w:autoSpaceDN w:val="0"/>
              <w:adjustRightInd w:val="0"/>
              <w:ind w:left="253"/>
              <w:rPr>
                <w:rFonts w:ascii="Calibri" w:hAnsi="Calibri" w:cs="Calibri"/>
                <w:sz w:val="22"/>
                <w:szCs w:val="22"/>
                <w:lang w:eastAsia="en-US"/>
              </w:rPr>
            </w:pPr>
            <w:r w:rsidRPr="00973DB9">
              <w:rPr>
                <w:rFonts w:ascii="Calibri" w:hAnsi="Calibri" w:cs="Calibri"/>
                <w:spacing w:val="-16"/>
                <w:sz w:val="22"/>
                <w:szCs w:val="22"/>
                <w:lang w:eastAsia="en-US"/>
              </w:rPr>
              <w:t>к</w:t>
            </w:r>
            <w:r w:rsidRPr="00973DB9">
              <w:rPr>
                <w:rFonts w:ascii="Calibri" w:hAnsi="Calibri" w:cs="Calibri"/>
                <w:spacing w:val="5"/>
                <w:sz w:val="22"/>
                <w:szCs w:val="22"/>
                <w:lang w:eastAsia="en-US"/>
              </w:rPr>
              <w:t>о</w:t>
            </w:r>
            <w:r w:rsidRPr="00973DB9">
              <w:rPr>
                <w:rFonts w:ascii="Calibri" w:hAnsi="Calibri" w:cs="Calibri"/>
                <w:spacing w:val="1"/>
                <w:sz w:val="22"/>
                <w:szCs w:val="22"/>
                <w:lang w:eastAsia="en-US"/>
              </w:rPr>
              <w:t>н</w:t>
            </w:r>
            <w:r w:rsidRPr="00973DB9">
              <w:rPr>
                <w:rFonts w:ascii="Calibri" w:hAnsi="Calibri" w:cs="Calibri"/>
                <w:spacing w:val="-1"/>
                <w:sz w:val="22"/>
                <w:szCs w:val="22"/>
                <w:lang w:eastAsia="en-US"/>
              </w:rPr>
              <w:t>с</w:t>
            </w:r>
            <w:r w:rsidRPr="00973DB9">
              <w:rPr>
                <w:rFonts w:ascii="Calibri" w:hAnsi="Calibri" w:cs="Calibri"/>
                <w:spacing w:val="-19"/>
                <w:sz w:val="22"/>
                <w:szCs w:val="22"/>
                <w:lang w:eastAsia="en-US"/>
              </w:rPr>
              <w:t>у</w:t>
            </w:r>
            <w:r w:rsidRPr="00973DB9">
              <w:rPr>
                <w:rFonts w:ascii="Calibri" w:hAnsi="Calibri" w:cs="Calibri"/>
                <w:sz w:val="22"/>
                <w:szCs w:val="22"/>
                <w:lang w:eastAsia="en-US"/>
              </w:rPr>
              <w:t>л</w:t>
            </w:r>
            <w:r w:rsidRPr="00973DB9">
              <w:rPr>
                <w:rFonts w:ascii="Calibri" w:hAnsi="Calibri" w:cs="Calibri"/>
                <w:spacing w:val="-8"/>
                <w:sz w:val="22"/>
                <w:szCs w:val="22"/>
                <w:lang w:eastAsia="en-US"/>
              </w:rPr>
              <w:t>ь</w:t>
            </w:r>
            <w:r w:rsidRPr="00973DB9">
              <w:rPr>
                <w:rFonts w:ascii="Calibri" w:hAnsi="Calibri" w:cs="Calibri"/>
                <w:spacing w:val="6"/>
                <w:sz w:val="22"/>
                <w:szCs w:val="22"/>
                <w:lang w:eastAsia="en-US"/>
              </w:rPr>
              <w:t>т</w:t>
            </w:r>
            <w:r w:rsidRPr="00973DB9">
              <w:rPr>
                <w:rFonts w:ascii="Calibri" w:hAnsi="Calibri" w:cs="Calibri"/>
                <w:spacing w:val="-1"/>
                <w:sz w:val="22"/>
                <w:szCs w:val="22"/>
                <w:lang w:eastAsia="en-US"/>
              </w:rPr>
              <w:t>а</w:t>
            </w:r>
            <w:r w:rsidRPr="00973DB9">
              <w:rPr>
                <w:rFonts w:ascii="Calibri" w:hAnsi="Calibri" w:cs="Calibri"/>
                <w:spacing w:val="1"/>
                <w:sz w:val="22"/>
                <w:szCs w:val="22"/>
                <w:lang w:eastAsia="en-US"/>
              </w:rPr>
              <w:t>ци</w:t>
            </w:r>
            <w:r w:rsidRPr="00973DB9">
              <w:rPr>
                <w:rFonts w:ascii="Calibri" w:hAnsi="Calibri" w:cs="Calibri"/>
                <w:sz w:val="22"/>
                <w:szCs w:val="22"/>
                <w:lang w:eastAsia="en-US"/>
              </w:rPr>
              <w:t>и</w:t>
            </w:r>
          </w:p>
        </w:tc>
        <w:tc>
          <w:tcPr>
            <w:tcW w:w="6708" w:type="dxa"/>
            <w:gridSpan w:val="16"/>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951" w:right="2961"/>
              <w:jc w:val="center"/>
              <w:rPr>
                <w:rFonts w:ascii="Calibri" w:hAnsi="Calibri" w:cs="Calibri"/>
                <w:sz w:val="22"/>
                <w:szCs w:val="22"/>
                <w:lang w:val="en-US" w:eastAsia="en-US"/>
              </w:rPr>
            </w:pPr>
            <w:r w:rsidRPr="00973DB9">
              <w:rPr>
                <w:rFonts w:ascii="Calibri" w:hAnsi="Calibri" w:cs="Calibri"/>
                <w:w w:val="99"/>
                <w:sz w:val="22"/>
                <w:szCs w:val="22"/>
                <w:lang w:val="en-US" w:eastAsia="en-US"/>
              </w:rPr>
              <w:t>62</w:t>
            </w:r>
          </w:p>
        </w:tc>
        <w:tc>
          <w:tcPr>
            <w:tcW w:w="20"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49" w:right="249"/>
              <w:jc w:val="center"/>
              <w:rPr>
                <w:rFonts w:ascii="Calibri" w:hAnsi="Calibri" w:cs="Calibri"/>
                <w:sz w:val="22"/>
                <w:szCs w:val="22"/>
                <w:lang w:val="en-US" w:eastAsia="en-US"/>
              </w:rPr>
            </w:pPr>
            <w:r w:rsidRPr="00973DB9">
              <w:rPr>
                <w:rFonts w:ascii="Calibri" w:hAnsi="Calibri" w:cs="Calibri"/>
                <w:w w:val="99"/>
                <w:sz w:val="22"/>
                <w:szCs w:val="22"/>
                <w:lang w:val="en-US" w:eastAsia="en-US"/>
              </w:rPr>
              <w:t>8</w:t>
            </w:r>
          </w:p>
        </w:tc>
      </w:tr>
      <w:tr w:rsidR="00973DB9" w:rsidRPr="00973DB9" w:rsidTr="003F4341">
        <w:trPr>
          <w:trHeight w:hRule="exact" w:val="432"/>
        </w:trPr>
        <w:tc>
          <w:tcPr>
            <w:tcW w:w="3245" w:type="dxa"/>
            <w:vMerge/>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49" w:right="249"/>
              <w:jc w:val="center"/>
              <w:rPr>
                <w:rFonts w:ascii="Calibri" w:hAnsi="Calibri" w:cs="Calibri"/>
                <w:sz w:val="22"/>
                <w:szCs w:val="22"/>
                <w:lang w:val="en-US" w:eastAsia="en-US"/>
              </w:rPr>
            </w:pPr>
          </w:p>
        </w:tc>
        <w:tc>
          <w:tcPr>
            <w:tcW w:w="6728" w:type="dxa"/>
            <w:gridSpan w:val="17"/>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right="3311"/>
              <w:rPr>
                <w:rFonts w:ascii="Calibri" w:hAnsi="Calibri" w:cs="Calibri"/>
                <w:b/>
                <w:sz w:val="22"/>
                <w:szCs w:val="22"/>
                <w:lang w:val="en-US" w:eastAsia="en-US"/>
              </w:rPr>
            </w:pPr>
            <w:r w:rsidRPr="00973DB9">
              <w:rPr>
                <w:rFonts w:ascii="Calibri" w:hAnsi="Calibri" w:cs="Calibri"/>
                <w:b/>
                <w:w w:val="99"/>
                <w:sz w:val="22"/>
                <w:szCs w:val="22"/>
                <w:lang w:eastAsia="en-US"/>
              </w:rPr>
              <w:t xml:space="preserve">                                     </w:t>
            </w:r>
            <w:r w:rsidRPr="00973DB9">
              <w:rPr>
                <w:rFonts w:ascii="Calibri" w:hAnsi="Calibri" w:cs="Calibri"/>
                <w:b/>
                <w:w w:val="99"/>
                <w:sz w:val="22"/>
                <w:szCs w:val="22"/>
                <w:lang w:val="en-US" w:eastAsia="en-US"/>
              </w:rPr>
              <w:t>70</w:t>
            </w:r>
          </w:p>
        </w:tc>
      </w:tr>
    </w:tbl>
    <w:p w:rsidR="00973DB9" w:rsidRPr="00973DB9" w:rsidRDefault="00973DB9" w:rsidP="00973DB9">
      <w:pPr>
        <w:widowControl w:val="0"/>
        <w:tabs>
          <w:tab w:val="left" w:pos="1340"/>
          <w:tab w:val="left" w:pos="1560"/>
          <w:tab w:val="left" w:pos="2120"/>
          <w:tab w:val="left" w:pos="3040"/>
          <w:tab w:val="left" w:pos="3500"/>
          <w:tab w:val="left" w:pos="3980"/>
          <w:tab w:val="left" w:pos="4120"/>
          <w:tab w:val="left" w:pos="4300"/>
          <w:tab w:val="left" w:pos="4680"/>
          <w:tab w:val="left" w:pos="5100"/>
          <w:tab w:val="left" w:pos="5580"/>
          <w:tab w:val="left" w:pos="6140"/>
          <w:tab w:val="left" w:pos="6560"/>
          <w:tab w:val="left" w:pos="7720"/>
          <w:tab w:val="left" w:pos="8780"/>
          <w:tab w:val="left" w:pos="9700"/>
        </w:tabs>
        <w:autoSpaceDE w:val="0"/>
        <w:autoSpaceDN w:val="0"/>
        <w:adjustRightInd w:val="0"/>
        <w:spacing w:before="22" w:line="360" w:lineRule="auto"/>
        <w:ind w:right="72"/>
        <w:jc w:val="both"/>
        <w:rPr>
          <w:b/>
          <w:bCs/>
          <w:spacing w:val="-10"/>
          <w:sz w:val="24"/>
          <w:szCs w:val="24"/>
          <w:lang w:eastAsia="en-US"/>
        </w:rPr>
      </w:pPr>
      <w:r w:rsidRPr="00973DB9">
        <w:rPr>
          <w:b/>
          <w:bCs/>
          <w:spacing w:val="-10"/>
          <w:sz w:val="24"/>
          <w:szCs w:val="24"/>
          <w:lang w:eastAsia="en-US"/>
        </w:rPr>
        <w:t xml:space="preserve">     </w:t>
      </w:r>
    </w:p>
    <w:p w:rsidR="00973DB9" w:rsidRPr="00973DB9" w:rsidRDefault="00973DB9" w:rsidP="00973DB9">
      <w:pPr>
        <w:widowControl w:val="0"/>
        <w:tabs>
          <w:tab w:val="left" w:pos="1340"/>
          <w:tab w:val="left" w:pos="1560"/>
          <w:tab w:val="left" w:pos="2120"/>
          <w:tab w:val="left" w:pos="3040"/>
          <w:tab w:val="left" w:pos="3500"/>
          <w:tab w:val="left" w:pos="3980"/>
          <w:tab w:val="left" w:pos="4120"/>
          <w:tab w:val="left" w:pos="4300"/>
          <w:tab w:val="left" w:pos="4680"/>
          <w:tab w:val="left" w:pos="5100"/>
          <w:tab w:val="left" w:pos="5580"/>
          <w:tab w:val="left" w:pos="6140"/>
          <w:tab w:val="left" w:pos="6560"/>
          <w:tab w:val="left" w:pos="7720"/>
          <w:tab w:val="left" w:pos="8780"/>
          <w:tab w:val="left" w:pos="9700"/>
        </w:tabs>
        <w:autoSpaceDE w:val="0"/>
        <w:autoSpaceDN w:val="0"/>
        <w:adjustRightInd w:val="0"/>
        <w:spacing w:before="22" w:line="360" w:lineRule="auto"/>
        <w:ind w:right="72"/>
        <w:jc w:val="both"/>
        <w:rPr>
          <w:b/>
          <w:bCs/>
          <w:spacing w:val="-10"/>
          <w:sz w:val="24"/>
          <w:szCs w:val="24"/>
          <w:lang w:eastAsia="en-US"/>
        </w:rPr>
      </w:pPr>
    </w:p>
    <w:p w:rsidR="00973DB9" w:rsidRPr="00973DB9" w:rsidRDefault="00973DB9" w:rsidP="00973DB9">
      <w:pPr>
        <w:widowControl w:val="0"/>
        <w:tabs>
          <w:tab w:val="left" w:pos="1340"/>
          <w:tab w:val="left" w:pos="1560"/>
          <w:tab w:val="left" w:pos="2120"/>
          <w:tab w:val="left" w:pos="3040"/>
          <w:tab w:val="left" w:pos="3500"/>
          <w:tab w:val="left" w:pos="3980"/>
          <w:tab w:val="left" w:pos="4120"/>
          <w:tab w:val="left" w:pos="4300"/>
          <w:tab w:val="left" w:pos="4680"/>
          <w:tab w:val="left" w:pos="5100"/>
          <w:tab w:val="left" w:pos="5580"/>
          <w:tab w:val="left" w:pos="6140"/>
          <w:tab w:val="left" w:pos="6560"/>
          <w:tab w:val="left" w:pos="7720"/>
          <w:tab w:val="left" w:pos="8780"/>
          <w:tab w:val="left" w:pos="9700"/>
        </w:tabs>
        <w:autoSpaceDE w:val="0"/>
        <w:autoSpaceDN w:val="0"/>
        <w:adjustRightInd w:val="0"/>
        <w:spacing w:line="360" w:lineRule="auto"/>
        <w:jc w:val="both"/>
        <w:rPr>
          <w:sz w:val="24"/>
          <w:szCs w:val="24"/>
          <w:lang w:eastAsia="en-US"/>
        </w:rPr>
      </w:pPr>
      <w:r w:rsidRPr="00973DB9">
        <w:rPr>
          <w:b/>
          <w:bCs/>
          <w:spacing w:val="-10"/>
          <w:sz w:val="24"/>
          <w:szCs w:val="24"/>
          <w:lang w:eastAsia="en-US"/>
        </w:rPr>
        <w:t xml:space="preserve">         К</w:t>
      </w:r>
      <w:r w:rsidRPr="00973DB9">
        <w:rPr>
          <w:b/>
          <w:bCs/>
          <w:spacing w:val="-5"/>
          <w:sz w:val="24"/>
          <w:szCs w:val="24"/>
          <w:lang w:eastAsia="en-US"/>
        </w:rPr>
        <w:t>о</w:t>
      </w:r>
      <w:r w:rsidRPr="00973DB9">
        <w:rPr>
          <w:b/>
          <w:bCs/>
          <w:spacing w:val="-2"/>
          <w:sz w:val="24"/>
          <w:szCs w:val="24"/>
          <w:lang w:eastAsia="en-US"/>
        </w:rPr>
        <w:t>н</w:t>
      </w:r>
      <w:r w:rsidRPr="00973DB9">
        <w:rPr>
          <w:b/>
          <w:bCs/>
          <w:spacing w:val="-3"/>
          <w:sz w:val="24"/>
          <w:szCs w:val="24"/>
          <w:lang w:eastAsia="en-US"/>
        </w:rPr>
        <w:t>с</w:t>
      </w:r>
      <w:r w:rsidRPr="00973DB9">
        <w:rPr>
          <w:b/>
          <w:bCs/>
          <w:spacing w:val="-5"/>
          <w:sz w:val="24"/>
          <w:szCs w:val="24"/>
          <w:lang w:eastAsia="en-US"/>
        </w:rPr>
        <w:t>у</w:t>
      </w:r>
      <w:r w:rsidRPr="00973DB9">
        <w:rPr>
          <w:b/>
          <w:bCs/>
          <w:spacing w:val="2"/>
          <w:sz w:val="24"/>
          <w:szCs w:val="24"/>
          <w:lang w:eastAsia="en-US"/>
        </w:rPr>
        <w:t>л</w:t>
      </w:r>
      <w:r w:rsidRPr="00973DB9">
        <w:rPr>
          <w:b/>
          <w:bCs/>
          <w:spacing w:val="-8"/>
          <w:sz w:val="24"/>
          <w:szCs w:val="24"/>
          <w:lang w:eastAsia="en-US"/>
        </w:rPr>
        <w:t>ь</w:t>
      </w:r>
      <w:r w:rsidRPr="00973DB9">
        <w:rPr>
          <w:b/>
          <w:bCs/>
          <w:spacing w:val="3"/>
          <w:sz w:val="24"/>
          <w:szCs w:val="24"/>
          <w:lang w:eastAsia="en-US"/>
        </w:rPr>
        <w:t>т</w:t>
      </w:r>
      <w:r w:rsidRPr="00973DB9">
        <w:rPr>
          <w:b/>
          <w:bCs/>
          <w:sz w:val="24"/>
          <w:szCs w:val="24"/>
          <w:lang w:eastAsia="en-US"/>
        </w:rPr>
        <w:t>а</w:t>
      </w:r>
      <w:r w:rsidRPr="00973DB9">
        <w:rPr>
          <w:b/>
          <w:bCs/>
          <w:spacing w:val="3"/>
          <w:sz w:val="24"/>
          <w:szCs w:val="24"/>
          <w:lang w:eastAsia="en-US"/>
        </w:rPr>
        <w:t>ци</w:t>
      </w:r>
      <w:r w:rsidRPr="00973DB9">
        <w:rPr>
          <w:b/>
          <w:bCs/>
          <w:sz w:val="24"/>
          <w:szCs w:val="24"/>
          <w:lang w:eastAsia="en-US"/>
        </w:rPr>
        <w:t>и</w:t>
      </w:r>
      <w:r w:rsidRPr="00973DB9">
        <w:rPr>
          <w:b/>
          <w:bCs/>
          <w:sz w:val="24"/>
          <w:szCs w:val="24"/>
          <w:lang w:eastAsia="en-US"/>
        </w:rPr>
        <w:tab/>
        <w:t xml:space="preserve"> </w:t>
      </w:r>
      <w:r w:rsidRPr="00973DB9">
        <w:rPr>
          <w:sz w:val="24"/>
          <w:szCs w:val="24"/>
          <w:lang w:eastAsia="en-US"/>
        </w:rPr>
        <w:t>про</w:t>
      </w:r>
      <w:r w:rsidRPr="00973DB9">
        <w:rPr>
          <w:spacing w:val="3"/>
          <w:sz w:val="24"/>
          <w:szCs w:val="24"/>
          <w:lang w:eastAsia="en-US"/>
        </w:rPr>
        <w:t>в</w:t>
      </w:r>
      <w:r w:rsidRPr="00973DB9">
        <w:rPr>
          <w:spacing w:val="-9"/>
          <w:sz w:val="24"/>
          <w:szCs w:val="24"/>
          <w:lang w:eastAsia="en-US"/>
        </w:rPr>
        <w:t>о</w:t>
      </w:r>
      <w:r w:rsidRPr="00973DB9">
        <w:rPr>
          <w:spacing w:val="2"/>
          <w:sz w:val="24"/>
          <w:szCs w:val="24"/>
          <w:lang w:eastAsia="en-US"/>
        </w:rPr>
        <w:t>д</w:t>
      </w:r>
      <w:r w:rsidRPr="00973DB9">
        <w:rPr>
          <w:spacing w:val="1"/>
          <w:sz w:val="24"/>
          <w:szCs w:val="24"/>
          <w:lang w:eastAsia="en-US"/>
        </w:rPr>
        <w:t>я</w:t>
      </w:r>
      <w:r w:rsidRPr="00973DB9">
        <w:rPr>
          <w:spacing w:val="3"/>
          <w:sz w:val="24"/>
          <w:szCs w:val="24"/>
          <w:lang w:eastAsia="en-US"/>
        </w:rPr>
        <w:t>т</w:t>
      </w:r>
      <w:r w:rsidRPr="00973DB9">
        <w:rPr>
          <w:spacing w:val="1"/>
          <w:sz w:val="24"/>
          <w:szCs w:val="24"/>
          <w:lang w:eastAsia="en-US"/>
        </w:rPr>
        <w:t>с</w:t>
      </w:r>
      <w:r w:rsidRPr="00973DB9">
        <w:rPr>
          <w:sz w:val="24"/>
          <w:szCs w:val="24"/>
          <w:lang w:eastAsia="en-US"/>
        </w:rPr>
        <w:t>я</w:t>
      </w:r>
      <w:r w:rsidRPr="00973DB9">
        <w:rPr>
          <w:sz w:val="24"/>
          <w:szCs w:val="24"/>
          <w:lang w:eastAsia="en-US"/>
        </w:rPr>
        <w:tab/>
        <w:t>с</w:t>
      </w:r>
      <w:r w:rsidRPr="00973DB9">
        <w:rPr>
          <w:sz w:val="24"/>
          <w:szCs w:val="24"/>
          <w:lang w:eastAsia="en-US"/>
        </w:rPr>
        <w:tab/>
        <w:t>ц</w:t>
      </w:r>
      <w:r w:rsidRPr="00973DB9">
        <w:rPr>
          <w:spacing w:val="1"/>
          <w:sz w:val="24"/>
          <w:szCs w:val="24"/>
          <w:lang w:eastAsia="en-US"/>
        </w:rPr>
        <w:t>е</w:t>
      </w:r>
      <w:r w:rsidRPr="00973DB9">
        <w:rPr>
          <w:sz w:val="24"/>
          <w:szCs w:val="24"/>
          <w:lang w:eastAsia="en-US"/>
        </w:rPr>
        <w:t>л</w:t>
      </w:r>
      <w:r w:rsidRPr="00973DB9">
        <w:rPr>
          <w:spacing w:val="-2"/>
          <w:sz w:val="24"/>
          <w:szCs w:val="24"/>
          <w:lang w:eastAsia="en-US"/>
        </w:rPr>
        <w:t>ь</w:t>
      </w:r>
      <w:r w:rsidRPr="00973DB9">
        <w:rPr>
          <w:sz w:val="24"/>
          <w:szCs w:val="24"/>
          <w:lang w:eastAsia="en-US"/>
        </w:rPr>
        <w:t>ю</w:t>
      </w:r>
      <w:r w:rsidRPr="00973DB9">
        <w:rPr>
          <w:sz w:val="24"/>
          <w:szCs w:val="24"/>
          <w:lang w:eastAsia="en-US"/>
        </w:rPr>
        <w:tab/>
        <w:t>п</w:t>
      </w:r>
      <w:r w:rsidRPr="00973DB9">
        <w:rPr>
          <w:spacing w:val="-9"/>
          <w:sz w:val="24"/>
          <w:szCs w:val="24"/>
          <w:lang w:eastAsia="en-US"/>
        </w:rPr>
        <w:t>о</w:t>
      </w:r>
      <w:r w:rsidRPr="00973DB9">
        <w:rPr>
          <w:spacing w:val="2"/>
          <w:sz w:val="24"/>
          <w:szCs w:val="24"/>
          <w:lang w:eastAsia="en-US"/>
        </w:rPr>
        <w:t>д</w:t>
      </w:r>
      <w:r w:rsidRPr="00973DB9">
        <w:rPr>
          <w:spacing w:val="-4"/>
          <w:sz w:val="24"/>
          <w:szCs w:val="24"/>
          <w:lang w:eastAsia="en-US"/>
        </w:rPr>
        <w:t>г</w:t>
      </w:r>
      <w:r w:rsidRPr="00973DB9">
        <w:rPr>
          <w:spacing w:val="-5"/>
          <w:sz w:val="24"/>
          <w:szCs w:val="24"/>
          <w:lang w:eastAsia="en-US"/>
        </w:rPr>
        <w:t>о</w:t>
      </w:r>
      <w:r w:rsidRPr="00973DB9">
        <w:rPr>
          <w:spacing w:val="-6"/>
          <w:sz w:val="24"/>
          <w:szCs w:val="24"/>
          <w:lang w:eastAsia="en-US"/>
        </w:rPr>
        <w:t>т</w:t>
      </w:r>
      <w:r w:rsidRPr="00973DB9">
        <w:rPr>
          <w:sz w:val="24"/>
          <w:szCs w:val="24"/>
          <w:lang w:eastAsia="en-US"/>
        </w:rPr>
        <w:t>о</w:t>
      </w:r>
      <w:r w:rsidRPr="00973DB9">
        <w:rPr>
          <w:spacing w:val="3"/>
          <w:sz w:val="24"/>
          <w:szCs w:val="24"/>
          <w:lang w:eastAsia="en-US"/>
        </w:rPr>
        <w:t>в</w:t>
      </w:r>
      <w:r w:rsidRPr="00973DB9">
        <w:rPr>
          <w:spacing w:val="-1"/>
          <w:sz w:val="24"/>
          <w:szCs w:val="24"/>
          <w:lang w:eastAsia="en-US"/>
        </w:rPr>
        <w:t>к</w:t>
      </w:r>
      <w:r w:rsidRPr="00973DB9">
        <w:rPr>
          <w:sz w:val="24"/>
          <w:szCs w:val="24"/>
          <w:lang w:eastAsia="en-US"/>
        </w:rPr>
        <w:t>и</w:t>
      </w:r>
      <w:r w:rsidRPr="00973DB9">
        <w:rPr>
          <w:sz w:val="24"/>
          <w:szCs w:val="24"/>
          <w:lang w:eastAsia="en-US"/>
        </w:rPr>
        <w:tab/>
      </w:r>
      <w:r w:rsidRPr="00973DB9">
        <w:rPr>
          <w:w w:val="85"/>
          <w:sz w:val="24"/>
          <w:szCs w:val="24"/>
          <w:lang w:eastAsia="en-US"/>
        </w:rPr>
        <w:t xml:space="preserve"> </w:t>
      </w:r>
      <w:r w:rsidRPr="00973DB9">
        <w:rPr>
          <w:sz w:val="24"/>
          <w:szCs w:val="24"/>
          <w:lang w:eastAsia="en-US"/>
        </w:rPr>
        <w:t>о</w:t>
      </w:r>
      <w:r w:rsidRPr="00973DB9">
        <w:rPr>
          <w:spacing w:val="-2"/>
          <w:sz w:val="24"/>
          <w:szCs w:val="24"/>
          <w:lang w:eastAsia="en-US"/>
        </w:rPr>
        <w:t>б</w:t>
      </w:r>
      <w:r w:rsidRPr="00973DB9">
        <w:rPr>
          <w:spacing w:val="-5"/>
          <w:sz w:val="24"/>
          <w:szCs w:val="24"/>
          <w:lang w:eastAsia="en-US"/>
        </w:rPr>
        <w:t>у</w:t>
      </w:r>
      <w:r w:rsidRPr="00973DB9">
        <w:rPr>
          <w:spacing w:val="-1"/>
          <w:sz w:val="24"/>
          <w:szCs w:val="24"/>
          <w:lang w:eastAsia="en-US"/>
        </w:rPr>
        <w:t>ч</w:t>
      </w:r>
      <w:r w:rsidRPr="00973DB9">
        <w:rPr>
          <w:spacing w:val="1"/>
          <w:sz w:val="24"/>
          <w:szCs w:val="24"/>
          <w:lang w:eastAsia="en-US"/>
        </w:rPr>
        <w:t>а</w:t>
      </w:r>
      <w:r w:rsidRPr="00973DB9">
        <w:rPr>
          <w:spacing w:val="-1"/>
          <w:sz w:val="24"/>
          <w:szCs w:val="24"/>
          <w:lang w:eastAsia="en-US"/>
        </w:rPr>
        <w:t>ю</w:t>
      </w:r>
      <w:r w:rsidRPr="00973DB9">
        <w:rPr>
          <w:spacing w:val="1"/>
          <w:sz w:val="24"/>
          <w:szCs w:val="24"/>
          <w:lang w:eastAsia="en-US"/>
        </w:rPr>
        <w:t>щ</w:t>
      </w:r>
      <w:r w:rsidRPr="00973DB9">
        <w:rPr>
          <w:spacing w:val="4"/>
          <w:sz w:val="24"/>
          <w:szCs w:val="24"/>
          <w:lang w:eastAsia="en-US"/>
        </w:rPr>
        <w:t>и</w:t>
      </w:r>
      <w:r w:rsidRPr="00973DB9">
        <w:rPr>
          <w:spacing w:val="-9"/>
          <w:sz w:val="24"/>
          <w:szCs w:val="24"/>
          <w:lang w:eastAsia="en-US"/>
        </w:rPr>
        <w:t>х</w:t>
      </w:r>
      <w:r w:rsidRPr="00973DB9">
        <w:rPr>
          <w:spacing w:val="1"/>
          <w:sz w:val="24"/>
          <w:szCs w:val="24"/>
          <w:lang w:eastAsia="en-US"/>
        </w:rPr>
        <w:t>с</w:t>
      </w:r>
      <w:r w:rsidRPr="00973DB9">
        <w:rPr>
          <w:sz w:val="24"/>
          <w:szCs w:val="24"/>
          <w:lang w:eastAsia="en-US"/>
        </w:rPr>
        <w:t>я</w:t>
      </w:r>
      <w:r w:rsidRPr="00973DB9">
        <w:rPr>
          <w:w w:val="28"/>
          <w:sz w:val="24"/>
          <w:szCs w:val="24"/>
          <w:lang w:eastAsia="en-US"/>
        </w:rPr>
        <w:t xml:space="preserve"> </w:t>
      </w:r>
      <w:r w:rsidRPr="00973DB9">
        <w:rPr>
          <w:sz w:val="24"/>
          <w:szCs w:val="24"/>
          <w:lang w:eastAsia="en-US"/>
        </w:rPr>
        <w:t xml:space="preserve">к </w:t>
      </w:r>
      <w:r w:rsidRPr="00973DB9">
        <w:rPr>
          <w:spacing w:val="-15"/>
          <w:sz w:val="24"/>
          <w:szCs w:val="24"/>
          <w:lang w:eastAsia="en-US"/>
        </w:rPr>
        <w:t>к</w:t>
      </w:r>
      <w:r w:rsidRPr="00973DB9">
        <w:rPr>
          <w:sz w:val="24"/>
          <w:szCs w:val="24"/>
          <w:lang w:eastAsia="en-US"/>
        </w:rPr>
        <w:t>он</w:t>
      </w:r>
      <w:r w:rsidRPr="00973DB9">
        <w:rPr>
          <w:spacing w:val="3"/>
          <w:sz w:val="24"/>
          <w:szCs w:val="24"/>
          <w:lang w:eastAsia="en-US"/>
        </w:rPr>
        <w:t>т</w:t>
      </w:r>
      <w:r w:rsidRPr="00973DB9">
        <w:rPr>
          <w:spacing w:val="5"/>
          <w:sz w:val="24"/>
          <w:szCs w:val="24"/>
          <w:lang w:eastAsia="en-US"/>
        </w:rPr>
        <w:t>р</w:t>
      </w:r>
      <w:r w:rsidRPr="00973DB9">
        <w:rPr>
          <w:spacing w:val="-5"/>
          <w:sz w:val="24"/>
          <w:szCs w:val="24"/>
          <w:lang w:eastAsia="en-US"/>
        </w:rPr>
        <w:t>о</w:t>
      </w:r>
      <w:r w:rsidRPr="00973DB9">
        <w:rPr>
          <w:sz w:val="24"/>
          <w:szCs w:val="24"/>
          <w:lang w:eastAsia="en-US"/>
        </w:rPr>
        <w:t>л</w:t>
      </w:r>
      <w:r w:rsidRPr="00973DB9">
        <w:rPr>
          <w:spacing w:val="-2"/>
          <w:sz w:val="24"/>
          <w:szCs w:val="24"/>
          <w:lang w:eastAsia="en-US"/>
        </w:rPr>
        <w:t>ь</w:t>
      </w:r>
      <w:r w:rsidRPr="00973DB9">
        <w:rPr>
          <w:spacing w:val="4"/>
          <w:sz w:val="24"/>
          <w:szCs w:val="24"/>
          <w:lang w:eastAsia="en-US"/>
        </w:rPr>
        <w:t>н</w:t>
      </w:r>
      <w:r w:rsidRPr="00973DB9">
        <w:rPr>
          <w:sz w:val="24"/>
          <w:szCs w:val="24"/>
          <w:lang w:eastAsia="en-US"/>
        </w:rPr>
        <w:t>ым</w:t>
      </w:r>
      <w:r w:rsidRPr="00973DB9">
        <w:rPr>
          <w:spacing w:val="34"/>
          <w:sz w:val="24"/>
          <w:szCs w:val="24"/>
          <w:lang w:eastAsia="en-US"/>
        </w:rPr>
        <w:t xml:space="preserve"> </w:t>
      </w:r>
      <w:r w:rsidRPr="00973DB9">
        <w:rPr>
          <w:spacing w:val="-5"/>
          <w:sz w:val="24"/>
          <w:szCs w:val="24"/>
          <w:lang w:eastAsia="en-US"/>
        </w:rPr>
        <w:t>у</w:t>
      </w:r>
      <w:r w:rsidRPr="00973DB9">
        <w:rPr>
          <w:sz w:val="24"/>
          <w:szCs w:val="24"/>
          <w:lang w:eastAsia="en-US"/>
        </w:rPr>
        <w:t>ро</w:t>
      </w:r>
      <w:r w:rsidRPr="00973DB9">
        <w:rPr>
          <w:spacing w:val="-6"/>
          <w:sz w:val="24"/>
          <w:szCs w:val="24"/>
          <w:lang w:eastAsia="en-US"/>
        </w:rPr>
        <w:t>к</w:t>
      </w:r>
      <w:r w:rsidRPr="00973DB9">
        <w:rPr>
          <w:spacing w:val="1"/>
          <w:sz w:val="24"/>
          <w:szCs w:val="24"/>
          <w:lang w:eastAsia="en-US"/>
        </w:rPr>
        <w:t>ам</w:t>
      </w:r>
      <w:r w:rsidRPr="00973DB9">
        <w:rPr>
          <w:sz w:val="24"/>
          <w:szCs w:val="24"/>
          <w:lang w:eastAsia="en-US"/>
        </w:rPr>
        <w:t>, з</w:t>
      </w:r>
      <w:r w:rsidRPr="00973DB9">
        <w:rPr>
          <w:spacing w:val="-8"/>
          <w:sz w:val="24"/>
          <w:szCs w:val="24"/>
          <w:lang w:eastAsia="en-US"/>
        </w:rPr>
        <w:t>а</w:t>
      </w:r>
      <w:r w:rsidRPr="00973DB9">
        <w:rPr>
          <w:spacing w:val="-1"/>
          <w:sz w:val="24"/>
          <w:szCs w:val="24"/>
          <w:lang w:eastAsia="en-US"/>
        </w:rPr>
        <w:t>ч</w:t>
      </w:r>
      <w:r w:rsidRPr="00973DB9">
        <w:rPr>
          <w:spacing w:val="1"/>
          <w:sz w:val="24"/>
          <w:szCs w:val="24"/>
          <w:lang w:eastAsia="en-US"/>
        </w:rPr>
        <w:t>е</w:t>
      </w:r>
      <w:r w:rsidRPr="00973DB9">
        <w:rPr>
          <w:spacing w:val="3"/>
          <w:sz w:val="24"/>
          <w:szCs w:val="24"/>
          <w:lang w:eastAsia="en-US"/>
        </w:rPr>
        <w:t>т</w:t>
      </w:r>
      <w:r w:rsidRPr="00973DB9">
        <w:rPr>
          <w:spacing w:val="1"/>
          <w:sz w:val="24"/>
          <w:szCs w:val="24"/>
          <w:lang w:eastAsia="en-US"/>
        </w:rPr>
        <w:t>ам</w:t>
      </w:r>
      <w:r w:rsidRPr="00973DB9">
        <w:rPr>
          <w:sz w:val="24"/>
          <w:szCs w:val="24"/>
          <w:lang w:eastAsia="en-US"/>
        </w:rPr>
        <w:t>,</w:t>
      </w:r>
      <w:r w:rsidRPr="00973DB9">
        <w:rPr>
          <w:spacing w:val="29"/>
          <w:sz w:val="24"/>
          <w:szCs w:val="24"/>
          <w:lang w:eastAsia="en-US"/>
        </w:rPr>
        <w:t xml:space="preserve"> </w:t>
      </w:r>
      <w:r w:rsidRPr="00973DB9">
        <w:rPr>
          <w:spacing w:val="1"/>
          <w:sz w:val="24"/>
          <w:szCs w:val="24"/>
          <w:lang w:eastAsia="en-US"/>
        </w:rPr>
        <w:t>э</w:t>
      </w:r>
      <w:r w:rsidRPr="00973DB9">
        <w:rPr>
          <w:spacing w:val="-6"/>
          <w:sz w:val="24"/>
          <w:szCs w:val="24"/>
          <w:lang w:eastAsia="en-US"/>
        </w:rPr>
        <w:t>к</w:t>
      </w:r>
      <w:r w:rsidRPr="00973DB9">
        <w:rPr>
          <w:sz w:val="24"/>
          <w:szCs w:val="24"/>
          <w:lang w:eastAsia="en-US"/>
        </w:rPr>
        <w:t>з</w:t>
      </w:r>
      <w:r w:rsidRPr="00973DB9">
        <w:rPr>
          <w:spacing w:val="1"/>
          <w:sz w:val="24"/>
          <w:szCs w:val="24"/>
          <w:lang w:eastAsia="en-US"/>
        </w:rPr>
        <w:t>аме</w:t>
      </w:r>
      <w:r w:rsidRPr="00973DB9">
        <w:rPr>
          <w:sz w:val="24"/>
          <w:szCs w:val="24"/>
          <w:lang w:eastAsia="en-US"/>
        </w:rPr>
        <w:t>н</w:t>
      </w:r>
      <w:r w:rsidRPr="00973DB9">
        <w:rPr>
          <w:spacing w:val="1"/>
          <w:sz w:val="24"/>
          <w:szCs w:val="24"/>
          <w:lang w:eastAsia="en-US"/>
        </w:rPr>
        <w:t>ам</w:t>
      </w:r>
      <w:r w:rsidRPr="00973DB9">
        <w:rPr>
          <w:sz w:val="24"/>
          <w:szCs w:val="24"/>
          <w:lang w:eastAsia="en-US"/>
        </w:rPr>
        <w:t xml:space="preserve">, </w:t>
      </w:r>
      <w:r w:rsidRPr="00973DB9">
        <w:rPr>
          <w:spacing w:val="-1"/>
          <w:sz w:val="24"/>
          <w:szCs w:val="24"/>
          <w:lang w:eastAsia="en-US"/>
        </w:rPr>
        <w:t>т</w:t>
      </w:r>
      <w:r w:rsidRPr="00973DB9">
        <w:rPr>
          <w:spacing w:val="-2"/>
          <w:sz w:val="24"/>
          <w:szCs w:val="24"/>
          <w:lang w:eastAsia="en-US"/>
        </w:rPr>
        <w:t>в</w:t>
      </w:r>
      <w:r w:rsidRPr="00973DB9">
        <w:rPr>
          <w:sz w:val="24"/>
          <w:szCs w:val="24"/>
          <w:lang w:eastAsia="en-US"/>
        </w:rPr>
        <w:t>о</w:t>
      </w:r>
      <w:r w:rsidRPr="00973DB9">
        <w:rPr>
          <w:spacing w:val="-5"/>
          <w:sz w:val="24"/>
          <w:szCs w:val="24"/>
          <w:lang w:eastAsia="en-US"/>
        </w:rPr>
        <w:t>р</w:t>
      </w:r>
      <w:r w:rsidRPr="00973DB9">
        <w:rPr>
          <w:spacing w:val="-1"/>
          <w:sz w:val="24"/>
          <w:szCs w:val="24"/>
          <w:lang w:eastAsia="en-US"/>
        </w:rPr>
        <w:t>ч</w:t>
      </w:r>
      <w:r w:rsidRPr="00973DB9">
        <w:rPr>
          <w:spacing w:val="6"/>
          <w:sz w:val="24"/>
          <w:szCs w:val="24"/>
          <w:lang w:eastAsia="en-US"/>
        </w:rPr>
        <w:t>е</w:t>
      </w:r>
      <w:r w:rsidRPr="00973DB9">
        <w:rPr>
          <w:spacing w:val="1"/>
          <w:sz w:val="24"/>
          <w:szCs w:val="24"/>
          <w:lang w:eastAsia="en-US"/>
        </w:rPr>
        <w:t>с</w:t>
      </w:r>
      <w:r w:rsidRPr="00973DB9">
        <w:rPr>
          <w:spacing w:val="-1"/>
          <w:sz w:val="24"/>
          <w:szCs w:val="24"/>
          <w:lang w:eastAsia="en-US"/>
        </w:rPr>
        <w:t>к</w:t>
      </w:r>
      <w:r w:rsidRPr="00973DB9">
        <w:rPr>
          <w:sz w:val="24"/>
          <w:szCs w:val="24"/>
          <w:lang w:eastAsia="en-US"/>
        </w:rPr>
        <w:t xml:space="preserve">им </w:t>
      </w:r>
      <w:r w:rsidRPr="00973DB9">
        <w:rPr>
          <w:spacing w:val="-15"/>
          <w:sz w:val="24"/>
          <w:szCs w:val="24"/>
          <w:lang w:eastAsia="en-US"/>
        </w:rPr>
        <w:t>к</w:t>
      </w:r>
      <w:r w:rsidRPr="00973DB9">
        <w:rPr>
          <w:spacing w:val="5"/>
          <w:sz w:val="24"/>
          <w:szCs w:val="24"/>
          <w:lang w:eastAsia="en-US"/>
        </w:rPr>
        <w:t>о</w:t>
      </w:r>
      <w:r w:rsidRPr="00973DB9">
        <w:rPr>
          <w:sz w:val="24"/>
          <w:szCs w:val="24"/>
          <w:lang w:eastAsia="en-US"/>
        </w:rPr>
        <w:t>н</w:t>
      </w:r>
      <w:r w:rsidRPr="00973DB9">
        <w:rPr>
          <w:spacing w:val="-1"/>
          <w:sz w:val="24"/>
          <w:szCs w:val="24"/>
          <w:lang w:eastAsia="en-US"/>
        </w:rPr>
        <w:t>к</w:t>
      </w:r>
      <w:r w:rsidRPr="00973DB9">
        <w:rPr>
          <w:sz w:val="24"/>
          <w:szCs w:val="24"/>
          <w:lang w:eastAsia="en-US"/>
        </w:rPr>
        <w:t>ур</w:t>
      </w:r>
      <w:r w:rsidRPr="00973DB9">
        <w:rPr>
          <w:spacing w:val="6"/>
          <w:sz w:val="24"/>
          <w:szCs w:val="24"/>
          <w:lang w:eastAsia="en-US"/>
        </w:rPr>
        <w:t>с</w:t>
      </w:r>
      <w:r w:rsidRPr="00973DB9">
        <w:rPr>
          <w:spacing w:val="1"/>
          <w:sz w:val="24"/>
          <w:szCs w:val="24"/>
          <w:lang w:eastAsia="en-US"/>
        </w:rPr>
        <w:t>а</w:t>
      </w:r>
      <w:r w:rsidRPr="00973DB9">
        <w:rPr>
          <w:sz w:val="24"/>
          <w:szCs w:val="24"/>
          <w:lang w:eastAsia="en-US"/>
        </w:rPr>
        <w:t>м</w:t>
      </w:r>
      <w:r w:rsidRPr="00973DB9">
        <w:rPr>
          <w:spacing w:val="28"/>
          <w:sz w:val="24"/>
          <w:szCs w:val="24"/>
          <w:lang w:eastAsia="en-US"/>
        </w:rPr>
        <w:t xml:space="preserve"> </w:t>
      </w:r>
      <w:r w:rsidRPr="00973DB9">
        <w:rPr>
          <w:sz w:val="24"/>
          <w:szCs w:val="24"/>
          <w:lang w:eastAsia="en-US"/>
        </w:rPr>
        <w:t xml:space="preserve">и </w:t>
      </w:r>
      <w:r w:rsidRPr="00973DB9">
        <w:rPr>
          <w:spacing w:val="2"/>
          <w:sz w:val="24"/>
          <w:szCs w:val="24"/>
          <w:lang w:eastAsia="en-US"/>
        </w:rPr>
        <w:t>д</w:t>
      </w:r>
      <w:r w:rsidRPr="00973DB9">
        <w:rPr>
          <w:spacing w:val="-5"/>
          <w:sz w:val="24"/>
          <w:szCs w:val="24"/>
          <w:lang w:eastAsia="en-US"/>
        </w:rPr>
        <w:t>ру</w:t>
      </w:r>
      <w:r w:rsidRPr="00973DB9">
        <w:rPr>
          <w:spacing w:val="1"/>
          <w:sz w:val="24"/>
          <w:szCs w:val="24"/>
          <w:lang w:eastAsia="en-US"/>
        </w:rPr>
        <w:t>г</w:t>
      </w:r>
      <w:r w:rsidRPr="00973DB9">
        <w:rPr>
          <w:spacing w:val="4"/>
          <w:sz w:val="24"/>
          <w:szCs w:val="24"/>
          <w:lang w:eastAsia="en-US"/>
        </w:rPr>
        <w:t>и</w:t>
      </w:r>
      <w:r w:rsidRPr="00973DB9">
        <w:rPr>
          <w:sz w:val="24"/>
          <w:szCs w:val="24"/>
          <w:lang w:eastAsia="en-US"/>
        </w:rPr>
        <w:t>м</w:t>
      </w:r>
      <w:r w:rsidRPr="00973DB9">
        <w:rPr>
          <w:spacing w:val="-1"/>
          <w:sz w:val="24"/>
          <w:szCs w:val="24"/>
          <w:lang w:eastAsia="en-US"/>
        </w:rPr>
        <w:t xml:space="preserve"> </w:t>
      </w:r>
      <w:r w:rsidRPr="00973DB9">
        <w:rPr>
          <w:spacing w:val="1"/>
          <w:sz w:val="24"/>
          <w:szCs w:val="24"/>
          <w:lang w:eastAsia="en-US"/>
        </w:rPr>
        <w:t>ме</w:t>
      </w:r>
      <w:r w:rsidRPr="00973DB9">
        <w:rPr>
          <w:sz w:val="24"/>
          <w:szCs w:val="24"/>
          <w:lang w:eastAsia="en-US"/>
        </w:rPr>
        <w:t>ропри</w:t>
      </w:r>
      <w:r w:rsidRPr="00973DB9">
        <w:rPr>
          <w:spacing w:val="1"/>
          <w:sz w:val="24"/>
          <w:szCs w:val="24"/>
          <w:lang w:eastAsia="en-US"/>
        </w:rPr>
        <w:t>я</w:t>
      </w:r>
      <w:r w:rsidRPr="00973DB9">
        <w:rPr>
          <w:spacing w:val="-1"/>
          <w:sz w:val="24"/>
          <w:szCs w:val="24"/>
          <w:lang w:eastAsia="en-US"/>
        </w:rPr>
        <w:t>т</w:t>
      </w:r>
      <w:r w:rsidRPr="00973DB9">
        <w:rPr>
          <w:sz w:val="24"/>
          <w:szCs w:val="24"/>
          <w:lang w:eastAsia="en-US"/>
        </w:rPr>
        <w:t>и</w:t>
      </w:r>
      <w:r w:rsidRPr="00973DB9">
        <w:rPr>
          <w:spacing w:val="1"/>
          <w:sz w:val="24"/>
          <w:szCs w:val="24"/>
          <w:lang w:eastAsia="en-US"/>
        </w:rPr>
        <w:t>я</w:t>
      </w:r>
      <w:r w:rsidRPr="00973DB9">
        <w:rPr>
          <w:sz w:val="24"/>
          <w:szCs w:val="24"/>
          <w:lang w:eastAsia="en-US"/>
        </w:rPr>
        <w:t>м по</w:t>
      </w:r>
      <w:r w:rsidRPr="00973DB9">
        <w:rPr>
          <w:spacing w:val="11"/>
          <w:sz w:val="24"/>
          <w:szCs w:val="24"/>
          <w:lang w:eastAsia="en-US"/>
        </w:rPr>
        <w:t xml:space="preserve"> </w:t>
      </w:r>
      <w:r w:rsidRPr="00973DB9">
        <w:rPr>
          <w:spacing w:val="-5"/>
          <w:w w:val="99"/>
          <w:sz w:val="24"/>
          <w:szCs w:val="24"/>
          <w:lang w:eastAsia="en-US"/>
        </w:rPr>
        <w:t>у</w:t>
      </w:r>
      <w:r w:rsidRPr="00973DB9">
        <w:rPr>
          <w:spacing w:val="1"/>
          <w:w w:val="99"/>
          <w:sz w:val="24"/>
          <w:szCs w:val="24"/>
          <w:lang w:eastAsia="en-US"/>
        </w:rPr>
        <w:t>см</w:t>
      </w:r>
      <w:r w:rsidRPr="00973DB9">
        <w:rPr>
          <w:spacing w:val="-5"/>
          <w:w w:val="99"/>
          <w:sz w:val="24"/>
          <w:szCs w:val="24"/>
          <w:lang w:eastAsia="en-US"/>
        </w:rPr>
        <w:t>о</w:t>
      </w:r>
      <w:r w:rsidRPr="00973DB9">
        <w:rPr>
          <w:spacing w:val="3"/>
          <w:w w:val="99"/>
          <w:sz w:val="24"/>
          <w:szCs w:val="24"/>
          <w:lang w:eastAsia="en-US"/>
        </w:rPr>
        <w:t>т</w:t>
      </w:r>
      <w:r w:rsidRPr="00973DB9">
        <w:rPr>
          <w:w w:val="99"/>
          <w:sz w:val="24"/>
          <w:szCs w:val="24"/>
          <w:lang w:eastAsia="en-US"/>
        </w:rPr>
        <w:t>р</w:t>
      </w:r>
      <w:r w:rsidRPr="00973DB9">
        <w:rPr>
          <w:spacing w:val="1"/>
          <w:w w:val="99"/>
          <w:sz w:val="24"/>
          <w:szCs w:val="24"/>
          <w:lang w:eastAsia="en-US"/>
        </w:rPr>
        <w:t>е</w:t>
      </w:r>
      <w:r w:rsidRPr="00973DB9">
        <w:rPr>
          <w:w w:val="99"/>
          <w:sz w:val="24"/>
          <w:szCs w:val="24"/>
          <w:lang w:eastAsia="en-US"/>
        </w:rPr>
        <w:t>н</w:t>
      </w:r>
      <w:r w:rsidRPr="00973DB9">
        <w:rPr>
          <w:spacing w:val="4"/>
          <w:w w:val="99"/>
          <w:sz w:val="24"/>
          <w:szCs w:val="24"/>
          <w:lang w:eastAsia="en-US"/>
        </w:rPr>
        <w:t>и</w:t>
      </w:r>
      <w:r w:rsidRPr="00973DB9">
        <w:rPr>
          <w:w w:val="99"/>
          <w:sz w:val="24"/>
          <w:szCs w:val="24"/>
          <w:lang w:eastAsia="en-US"/>
        </w:rPr>
        <w:t>ю</w:t>
      </w:r>
      <w:r w:rsidRPr="00973DB9">
        <w:rPr>
          <w:sz w:val="24"/>
          <w:szCs w:val="24"/>
          <w:lang w:eastAsia="en-US"/>
        </w:rPr>
        <w:t xml:space="preserve"> </w:t>
      </w:r>
      <w:r w:rsidRPr="00973DB9">
        <w:rPr>
          <w:w w:val="99"/>
          <w:sz w:val="24"/>
          <w:szCs w:val="24"/>
          <w:lang w:eastAsia="en-US"/>
        </w:rPr>
        <w:t>о</w:t>
      </w:r>
      <w:r w:rsidRPr="00973DB9">
        <w:rPr>
          <w:spacing w:val="2"/>
          <w:w w:val="99"/>
          <w:sz w:val="24"/>
          <w:szCs w:val="24"/>
          <w:lang w:eastAsia="en-US"/>
        </w:rPr>
        <w:t>б</w:t>
      </w:r>
      <w:r w:rsidRPr="00973DB9">
        <w:rPr>
          <w:w w:val="99"/>
          <w:sz w:val="24"/>
          <w:szCs w:val="24"/>
          <w:lang w:eastAsia="en-US"/>
        </w:rPr>
        <w:t>р</w:t>
      </w:r>
      <w:r w:rsidRPr="00973DB9">
        <w:rPr>
          <w:spacing w:val="1"/>
          <w:w w:val="99"/>
          <w:sz w:val="24"/>
          <w:szCs w:val="24"/>
          <w:lang w:eastAsia="en-US"/>
        </w:rPr>
        <w:t>а</w:t>
      </w:r>
      <w:r w:rsidRPr="00973DB9">
        <w:rPr>
          <w:w w:val="99"/>
          <w:sz w:val="24"/>
          <w:szCs w:val="24"/>
          <w:lang w:eastAsia="en-US"/>
        </w:rPr>
        <w:t>зо</w:t>
      </w:r>
      <w:r w:rsidRPr="00973DB9">
        <w:rPr>
          <w:spacing w:val="-6"/>
          <w:w w:val="99"/>
          <w:sz w:val="24"/>
          <w:szCs w:val="24"/>
          <w:lang w:eastAsia="en-US"/>
        </w:rPr>
        <w:t>в</w:t>
      </w:r>
      <w:r w:rsidRPr="00973DB9">
        <w:rPr>
          <w:spacing w:val="-3"/>
          <w:w w:val="99"/>
          <w:sz w:val="24"/>
          <w:szCs w:val="24"/>
          <w:lang w:eastAsia="en-US"/>
        </w:rPr>
        <w:t>а</w:t>
      </w:r>
      <w:r w:rsidRPr="00973DB9">
        <w:rPr>
          <w:spacing w:val="-1"/>
          <w:w w:val="99"/>
          <w:sz w:val="24"/>
          <w:szCs w:val="24"/>
          <w:lang w:eastAsia="en-US"/>
        </w:rPr>
        <w:t>т</w:t>
      </w:r>
      <w:r w:rsidRPr="00973DB9">
        <w:rPr>
          <w:spacing w:val="1"/>
          <w:w w:val="99"/>
          <w:sz w:val="24"/>
          <w:szCs w:val="24"/>
          <w:lang w:eastAsia="en-US"/>
        </w:rPr>
        <w:t>е</w:t>
      </w:r>
      <w:r w:rsidRPr="00973DB9">
        <w:rPr>
          <w:w w:val="99"/>
          <w:sz w:val="24"/>
          <w:szCs w:val="24"/>
          <w:lang w:eastAsia="en-US"/>
        </w:rPr>
        <w:t>л</w:t>
      </w:r>
      <w:r w:rsidRPr="00973DB9">
        <w:rPr>
          <w:spacing w:val="-2"/>
          <w:w w:val="99"/>
          <w:sz w:val="24"/>
          <w:szCs w:val="24"/>
          <w:lang w:eastAsia="en-US"/>
        </w:rPr>
        <w:t>ь</w:t>
      </w:r>
      <w:r w:rsidRPr="00973DB9">
        <w:rPr>
          <w:spacing w:val="4"/>
          <w:w w:val="99"/>
          <w:sz w:val="24"/>
          <w:szCs w:val="24"/>
          <w:lang w:eastAsia="en-US"/>
        </w:rPr>
        <w:t>н</w:t>
      </w:r>
      <w:r w:rsidRPr="00973DB9">
        <w:rPr>
          <w:w w:val="99"/>
          <w:sz w:val="24"/>
          <w:szCs w:val="24"/>
          <w:lang w:eastAsia="en-US"/>
        </w:rPr>
        <w:t>о</w:t>
      </w:r>
      <w:r w:rsidRPr="00973DB9">
        <w:rPr>
          <w:spacing w:val="-4"/>
          <w:w w:val="99"/>
          <w:sz w:val="24"/>
          <w:szCs w:val="24"/>
          <w:lang w:eastAsia="en-US"/>
        </w:rPr>
        <w:t>г</w:t>
      </w:r>
      <w:r w:rsidRPr="00973DB9">
        <w:rPr>
          <w:w w:val="99"/>
          <w:sz w:val="24"/>
          <w:szCs w:val="24"/>
          <w:lang w:eastAsia="en-US"/>
        </w:rPr>
        <w:t>о</w:t>
      </w:r>
      <w:r w:rsidRPr="00973DB9">
        <w:rPr>
          <w:sz w:val="24"/>
          <w:szCs w:val="24"/>
          <w:lang w:eastAsia="en-US"/>
        </w:rPr>
        <w:t xml:space="preserve"> </w:t>
      </w:r>
      <w:r w:rsidRPr="00973DB9">
        <w:rPr>
          <w:spacing w:val="-5"/>
          <w:sz w:val="24"/>
          <w:szCs w:val="24"/>
          <w:lang w:eastAsia="en-US"/>
        </w:rPr>
        <w:t>у</w:t>
      </w:r>
      <w:r w:rsidRPr="00973DB9">
        <w:rPr>
          <w:spacing w:val="-1"/>
          <w:sz w:val="24"/>
          <w:szCs w:val="24"/>
          <w:lang w:eastAsia="en-US"/>
        </w:rPr>
        <w:t>ч</w:t>
      </w:r>
      <w:r w:rsidRPr="00973DB9">
        <w:rPr>
          <w:sz w:val="24"/>
          <w:szCs w:val="24"/>
          <w:lang w:eastAsia="en-US"/>
        </w:rPr>
        <w:t>р</w:t>
      </w:r>
      <w:r w:rsidRPr="00973DB9">
        <w:rPr>
          <w:spacing w:val="6"/>
          <w:sz w:val="24"/>
          <w:szCs w:val="24"/>
          <w:lang w:eastAsia="en-US"/>
        </w:rPr>
        <w:t>е</w:t>
      </w:r>
      <w:r w:rsidRPr="00973DB9">
        <w:rPr>
          <w:sz w:val="24"/>
          <w:szCs w:val="24"/>
          <w:lang w:eastAsia="en-US"/>
        </w:rPr>
        <w:t>ж</w:t>
      </w:r>
      <w:r w:rsidRPr="00973DB9">
        <w:rPr>
          <w:spacing w:val="2"/>
          <w:sz w:val="24"/>
          <w:szCs w:val="24"/>
          <w:lang w:eastAsia="en-US"/>
        </w:rPr>
        <w:t>д</w:t>
      </w:r>
      <w:r w:rsidRPr="00973DB9">
        <w:rPr>
          <w:spacing w:val="1"/>
          <w:sz w:val="24"/>
          <w:szCs w:val="24"/>
          <w:lang w:eastAsia="en-US"/>
        </w:rPr>
        <w:t>е</w:t>
      </w:r>
      <w:r w:rsidRPr="00973DB9">
        <w:rPr>
          <w:sz w:val="24"/>
          <w:szCs w:val="24"/>
          <w:lang w:eastAsia="en-US"/>
        </w:rPr>
        <w:t>ни</w:t>
      </w:r>
      <w:r w:rsidRPr="00973DB9">
        <w:rPr>
          <w:spacing w:val="1"/>
          <w:sz w:val="24"/>
          <w:szCs w:val="24"/>
          <w:lang w:eastAsia="en-US"/>
        </w:rPr>
        <w:t>я</w:t>
      </w:r>
      <w:r w:rsidRPr="00973DB9">
        <w:rPr>
          <w:sz w:val="24"/>
          <w:szCs w:val="24"/>
          <w:lang w:eastAsia="en-US"/>
        </w:rPr>
        <w:t xml:space="preserve">. </w:t>
      </w:r>
      <w:r w:rsidRPr="00973DB9">
        <w:rPr>
          <w:spacing w:val="10"/>
          <w:sz w:val="24"/>
          <w:szCs w:val="24"/>
          <w:lang w:eastAsia="en-US"/>
        </w:rPr>
        <w:t xml:space="preserve"> </w:t>
      </w:r>
      <w:r w:rsidRPr="00973DB9">
        <w:rPr>
          <w:spacing w:val="-13"/>
          <w:sz w:val="24"/>
          <w:szCs w:val="24"/>
          <w:lang w:eastAsia="en-US"/>
        </w:rPr>
        <w:t>К</w:t>
      </w:r>
      <w:r w:rsidRPr="00973DB9">
        <w:rPr>
          <w:sz w:val="24"/>
          <w:szCs w:val="24"/>
          <w:lang w:eastAsia="en-US"/>
        </w:rPr>
        <w:t>он</w:t>
      </w:r>
      <w:r w:rsidRPr="00973DB9">
        <w:rPr>
          <w:spacing w:val="1"/>
          <w:sz w:val="24"/>
          <w:szCs w:val="24"/>
          <w:lang w:eastAsia="en-US"/>
        </w:rPr>
        <w:t>с</w:t>
      </w:r>
      <w:r w:rsidRPr="00973DB9">
        <w:rPr>
          <w:spacing w:val="-19"/>
          <w:sz w:val="24"/>
          <w:szCs w:val="24"/>
          <w:lang w:eastAsia="en-US"/>
        </w:rPr>
        <w:t>у</w:t>
      </w:r>
      <w:r w:rsidRPr="00973DB9">
        <w:rPr>
          <w:sz w:val="24"/>
          <w:szCs w:val="24"/>
          <w:lang w:eastAsia="en-US"/>
        </w:rPr>
        <w:t>л</w:t>
      </w:r>
      <w:r w:rsidRPr="00973DB9">
        <w:rPr>
          <w:spacing w:val="-12"/>
          <w:sz w:val="24"/>
          <w:szCs w:val="24"/>
          <w:lang w:eastAsia="en-US"/>
        </w:rPr>
        <w:t>ь</w:t>
      </w:r>
      <w:r w:rsidRPr="00973DB9">
        <w:rPr>
          <w:spacing w:val="3"/>
          <w:sz w:val="24"/>
          <w:szCs w:val="24"/>
          <w:lang w:eastAsia="en-US"/>
        </w:rPr>
        <w:t>т</w:t>
      </w:r>
      <w:r w:rsidRPr="00973DB9">
        <w:rPr>
          <w:spacing w:val="1"/>
          <w:sz w:val="24"/>
          <w:szCs w:val="24"/>
          <w:lang w:eastAsia="en-US"/>
        </w:rPr>
        <w:t>а</w:t>
      </w:r>
      <w:r w:rsidRPr="00973DB9">
        <w:rPr>
          <w:spacing w:val="4"/>
          <w:sz w:val="24"/>
          <w:szCs w:val="24"/>
          <w:lang w:eastAsia="en-US"/>
        </w:rPr>
        <w:t>ц</w:t>
      </w:r>
      <w:r w:rsidRPr="00973DB9">
        <w:rPr>
          <w:sz w:val="24"/>
          <w:szCs w:val="24"/>
          <w:lang w:eastAsia="en-US"/>
        </w:rPr>
        <w:t>ии</w:t>
      </w:r>
      <w:r w:rsidRPr="00973DB9">
        <w:rPr>
          <w:spacing w:val="-1"/>
          <w:sz w:val="24"/>
          <w:szCs w:val="24"/>
          <w:lang w:eastAsia="en-US"/>
        </w:rPr>
        <w:t xml:space="preserve"> </w:t>
      </w:r>
      <w:r w:rsidRPr="00973DB9">
        <w:rPr>
          <w:spacing w:val="1"/>
          <w:sz w:val="24"/>
          <w:szCs w:val="24"/>
          <w:lang w:eastAsia="en-US"/>
        </w:rPr>
        <w:t>м</w:t>
      </w:r>
      <w:r w:rsidRPr="00973DB9">
        <w:rPr>
          <w:sz w:val="24"/>
          <w:szCs w:val="24"/>
          <w:lang w:eastAsia="en-US"/>
        </w:rPr>
        <w:t>о</w:t>
      </w:r>
      <w:r w:rsidRPr="00973DB9">
        <w:rPr>
          <w:spacing w:val="1"/>
          <w:sz w:val="24"/>
          <w:szCs w:val="24"/>
          <w:lang w:eastAsia="en-US"/>
        </w:rPr>
        <w:t>г</w:t>
      </w:r>
      <w:r w:rsidRPr="00973DB9">
        <w:rPr>
          <w:sz w:val="24"/>
          <w:szCs w:val="24"/>
          <w:lang w:eastAsia="en-US"/>
        </w:rPr>
        <w:t>ут про</w:t>
      </w:r>
      <w:r w:rsidRPr="00973DB9">
        <w:rPr>
          <w:spacing w:val="3"/>
          <w:sz w:val="24"/>
          <w:szCs w:val="24"/>
          <w:lang w:eastAsia="en-US"/>
        </w:rPr>
        <w:t>в</w:t>
      </w:r>
      <w:r w:rsidRPr="00973DB9">
        <w:rPr>
          <w:spacing w:val="-9"/>
          <w:sz w:val="24"/>
          <w:szCs w:val="24"/>
          <w:lang w:eastAsia="en-US"/>
        </w:rPr>
        <w:t>о</w:t>
      </w:r>
      <w:r w:rsidRPr="00973DB9">
        <w:rPr>
          <w:spacing w:val="2"/>
          <w:sz w:val="24"/>
          <w:szCs w:val="24"/>
          <w:lang w:eastAsia="en-US"/>
        </w:rPr>
        <w:t>д</w:t>
      </w:r>
      <w:r w:rsidRPr="00973DB9">
        <w:rPr>
          <w:sz w:val="24"/>
          <w:szCs w:val="24"/>
          <w:lang w:eastAsia="en-US"/>
        </w:rPr>
        <w:t>и</w:t>
      </w:r>
      <w:r w:rsidRPr="00973DB9">
        <w:rPr>
          <w:spacing w:val="3"/>
          <w:sz w:val="24"/>
          <w:szCs w:val="24"/>
          <w:lang w:eastAsia="en-US"/>
        </w:rPr>
        <w:t>т</w:t>
      </w:r>
      <w:r w:rsidRPr="00973DB9">
        <w:rPr>
          <w:spacing w:val="-2"/>
          <w:sz w:val="24"/>
          <w:szCs w:val="24"/>
          <w:lang w:eastAsia="en-US"/>
        </w:rPr>
        <w:t>ь</w:t>
      </w:r>
      <w:r w:rsidRPr="00973DB9">
        <w:rPr>
          <w:spacing w:val="1"/>
          <w:sz w:val="24"/>
          <w:szCs w:val="24"/>
          <w:lang w:eastAsia="en-US"/>
        </w:rPr>
        <w:t>с</w:t>
      </w:r>
      <w:r w:rsidRPr="00973DB9">
        <w:rPr>
          <w:sz w:val="24"/>
          <w:szCs w:val="24"/>
          <w:lang w:eastAsia="en-US"/>
        </w:rPr>
        <w:t>я р</w:t>
      </w:r>
      <w:r w:rsidRPr="00973DB9">
        <w:rPr>
          <w:spacing w:val="1"/>
          <w:sz w:val="24"/>
          <w:szCs w:val="24"/>
          <w:lang w:eastAsia="en-US"/>
        </w:rPr>
        <w:t>асс</w:t>
      </w:r>
      <w:r w:rsidRPr="00973DB9">
        <w:rPr>
          <w:sz w:val="24"/>
          <w:szCs w:val="24"/>
          <w:lang w:eastAsia="en-US"/>
        </w:rPr>
        <w:t>р</w:t>
      </w:r>
      <w:r w:rsidRPr="00973DB9">
        <w:rPr>
          <w:spacing w:val="-3"/>
          <w:sz w:val="24"/>
          <w:szCs w:val="24"/>
          <w:lang w:eastAsia="en-US"/>
        </w:rPr>
        <w:t>е</w:t>
      </w:r>
      <w:r w:rsidRPr="00973DB9">
        <w:rPr>
          <w:spacing w:val="2"/>
          <w:sz w:val="24"/>
          <w:szCs w:val="24"/>
          <w:lang w:eastAsia="en-US"/>
        </w:rPr>
        <w:t>д</w:t>
      </w:r>
      <w:r w:rsidRPr="00973DB9">
        <w:rPr>
          <w:spacing w:val="-5"/>
          <w:sz w:val="24"/>
          <w:szCs w:val="24"/>
          <w:lang w:eastAsia="en-US"/>
        </w:rPr>
        <w:t>о</w:t>
      </w:r>
      <w:r w:rsidRPr="00973DB9">
        <w:rPr>
          <w:spacing w:val="-1"/>
          <w:sz w:val="24"/>
          <w:szCs w:val="24"/>
          <w:lang w:eastAsia="en-US"/>
        </w:rPr>
        <w:t>т</w:t>
      </w:r>
      <w:r w:rsidRPr="00973DB9">
        <w:rPr>
          <w:spacing w:val="-9"/>
          <w:sz w:val="24"/>
          <w:szCs w:val="24"/>
          <w:lang w:eastAsia="en-US"/>
        </w:rPr>
        <w:t>о</w:t>
      </w:r>
      <w:r w:rsidRPr="00973DB9">
        <w:rPr>
          <w:spacing w:val="-1"/>
          <w:sz w:val="24"/>
          <w:szCs w:val="24"/>
          <w:lang w:eastAsia="en-US"/>
        </w:rPr>
        <w:t>ч</w:t>
      </w:r>
      <w:r w:rsidRPr="00973DB9">
        <w:rPr>
          <w:spacing w:val="1"/>
          <w:sz w:val="24"/>
          <w:szCs w:val="24"/>
          <w:lang w:eastAsia="en-US"/>
        </w:rPr>
        <w:t>е</w:t>
      </w:r>
      <w:r w:rsidRPr="00973DB9">
        <w:rPr>
          <w:sz w:val="24"/>
          <w:szCs w:val="24"/>
          <w:lang w:eastAsia="en-US"/>
        </w:rPr>
        <w:t>но или в</w:t>
      </w:r>
      <w:r w:rsidRPr="00973DB9">
        <w:rPr>
          <w:spacing w:val="1"/>
          <w:sz w:val="24"/>
          <w:szCs w:val="24"/>
          <w:lang w:eastAsia="en-US"/>
        </w:rPr>
        <w:t xml:space="preserve"> </w:t>
      </w:r>
      <w:r w:rsidRPr="00973DB9">
        <w:rPr>
          <w:spacing w:val="-3"/>
          <w:sz w:val="24"/>
          <w:szCs w:val="24"/>
          <w:lang w:eastAsia="en-US"/>
        </w:rPr>
        <w:t>с</w:t>
      </w:r>
      <w:r w:rsidRPr="00973DB9">
        <w:rPr>
          <w:spacing w:val="-1"/>
          <w:sz w:val="24"/>
          <w:szCs w:val="24"/>
          <w:lang w:eastAsia="en-US"/>
        </w:rPr>
        <w:t>ч</w:t>
      </w:r>
      <w:r w:rsidRPr="00973DB9">
        <w:rPr>
          <w:spacing w:val="1"/>
          <w:sz w:val="24"/>
          <w:szCs w:val="24"/>
          <w:lang w:eastAsia="en-US"/>
        </w:rPr>
        <w:t>е</w:t>
      </w:r>
      <w:r w:rsidRPr="00973DB9">
        <w:rPr>
          <w:sz w:val="24"/>
          <w:szCs w:val="24"/>
          <w:lang w:eastAsia="en-US"/>
        </w:rPr>
        <w:t>т р</w:t>
      </w:r>
      <w:r w:rsidRPr="00973DB9">
        <w:rPr>
          <w:spacing w:val="6"/>
          <w:sz w:val="24"/>
          <w:szCs w:val="24"/>
          <w:lang w:eastAsia="en-US"/>
        </w:rPr>
        <w:t>е</w:t>
      </w:r>
      <w:r w:rsidRPr="00973DB9">
        <w:rPr>
          <w:sz w:val="24"/>
          <w:szCs w:val="24"/>
          <w:lang w:eastAsia="en-US"/>
        </w:rPr>
        <w:t>з</w:t>
      </w:r>
      <w:r w:rsidRPr="00973DB9">
        <w:rPr>
          <w:spacing w:val="1"/>
          <w:sz w:val="24"/>
          <w:szCs w:val="24"/>
          <w:lang w:eastAsia="en-US"/>
        </w:rPr>
        <w:t>е</w:t>
      </w:r>
      <w:r w:rsidRPr="00973DB9">
        <w:rPr>
          <w:sz w:val="24"/>
          <w:szCs w:val="24"/>
          <w:lang w:eastAsia="en-US"/>
        </w:rPr>
        <w:t>р</w:t>
      </w:r>
      <w:r w:rsidRPr="00973DB9">
        <w:rPr>
          <w:spacing w:val="-6"/>
          <w:sz w:val="24"/>
          <w:szCs w:val="24"/>
          <w:lang w:eastAsia="en-US"/>
        </w:rPr>
        <w:t>в</w:t>
      </w:r>
      <w:r w:rsidRPr="00973DB9">
        <w:rPr>
          <w:sz w:val="24"/>
          <w:szCs w:val="24"/>
          <w:lang w:eastAsia="en-US"/>
        </w:rPr>
        <w:t>а</w:t>
      </w:r>
      <w:r w:rsidRPr="00973DB9">
        <w:rPr>
          <w:spacing w:val="10"/>
          <w:sz w:val="24"/>
          <w:szCs w:val="24"/>
          <w:lang w:eastAsia="en-US"/>
        </w:rPr>
        <w:t xml:space="preserve"> </w:t>
      </w:r>
      <w:r w:rsidRPr="00973DB9">
        <w:rPr>
          <w:spacing w:val="-5"/>
          <w:sz w:val="24"/>
          <w:szCs w:val="24"/>
          <w:lang w:eastAsia="en-US"/>
        </w:rPr>
        <w:t>у</w:t>
      </w:r>
      <w:r w:rsidRPr="00973DB9">
        <w:rPr>
          <w:spacing w:val="-1"/>
          <w:sz w:val="24"/>
          <w:szCs w:val="24"/>
          <w:lang w:eastAsia="en-US"/>
        </w:rPr>
        <w:t>ч</w:t>
      </w:r>
      <w:r w:rsidRPr="00973DB9">
        <w:rPr>
          <w:spacing w:val="1"/>
          <w:sz w:val="24"/>
          <w:szCs w:val="24"/>
          <w:lang w:eastAsia="en-US"/>
        </w:rPr>
        <w:t>е</w:t>
      </w:r>
      <w:r w:rsidRPr="00973DB9">
        <w:rPr>
          <w:spacing w:val="2"/>
          <w:sz w:val="24"/>
          <w:szCs w:val="24"/>
          <w:lang w:eastAsia="en-US"/>
        </w:rPr>
        <w:t>б</w:t>
      </w:r>
      <w:r w:rsidRPr="00973DB9">
        <w:rPr>
          <w:sz w:val="24"/>
          <w:szCs w:val="24"/>
          <w:lang w:eastAsia="en-US"/>
        </w:rPr>
        <w:t>но</w:t>
      </w:r>
      <w:r w:rsidRPr="00973DB9">
        <w:rPr>
          <w:spacing w:val="-4"/>
          <w:sz w:val="24"/>
          <w:szCs w:val="24"/>
          <w:lang w:eastAsia="en-US"/>
        </w:rPr>
        <w:t>г</w:t>
      </w:r>
      <w:r w:rsidRPr="00973DB9">
        <w:rPr>
          <w:sz w:val="24"/>
          <w:szCs w:val="24"/>
          <w:lang w:eastAsia="en-US"/>
        </w:rPr>
        <w:t xml:space="preserve">о </w:t>
      </w:r>
      <w:r w:rsidRPr="00973DB9">
        <w:rPr>
          <w:spacing w:val="-2"/>
          <w:sz w:val="24"/>
          <w:szCs w:val="24"/>
          <w:lang w:eastAsia="en-US"/>
        </w:rPr>
        <w:t>в</w:t>
      </w:r>
      <w:r w:rsidRPr="00973DB9">
        <w:rPr>
          <w:sz w:val="24"/>
          <w:szCs w:val="24"/>
          <w:lang w:eastAsia="en-US"/>
        </w:rPr>
        <w:t>р</w:t>
      </w:r>
      <w:r w:rsidRPr="00973DB9">
        <w:rPr>
          <w:spacing w:val="1"/>
          <w:sz w:val="24"/>
          <w:szCs w:val="24"/>
          <w:lang w:eastAsia="en-US"/>
        </w:rPr>
        <w:t>еме</w:t>
      </w:r>
      <w:r w:rsidRPr="00973DB9">
        <w:rPr>
          <w:sz w:val="24"/>
          <w:szCs w:val="24"/>
          <w:lang w:eastAsia="en-US"/>
        </w:rPr>
        <w:t xml:space="preserve">ни. </w:t>
      </w:r>
      <w:r w:rsidRPr="00973DB9">
        <w:rPr>
          <w:spacing w:val="10"/>
          <w:sz w:val="24"/>
          <w:szCs w:val="24"/>
          <w:lang w:eastAsia="en-US"/>
        </w:rPr>
        <w:t xml:space="preserve"> </w:t>
      </w:r>
      <w:r w:rsidRPr="00973DB9">
        <w:rPr>
          <w:sz w:val="24"/>
          <w:szCs w:val="24"/>
          <w:lang w:eastAsia="en-US"/>
        </w:rPr>
        <w:t>В</w:t>
      </w:r>
      <w:r w:rsidRPr="00973DB9">
        <w:rPr>
          <w:spacing w:val="-1"/>
          <w:sz w:val="24"/>
          <w:szCs w:val="24"/>
          <w:lang w:eastAsia="en-US"/>
        </w:rPr>
        <w:t xml:space="preserve"> </w:t>
      </w:r>
      <w:r w:rsidRPr="00973DB9">
        <w:rPr>
          <w:spacing w:val="1"/>
          <w:sz w:val="24"/>
          <w:szCs w:val="24"/>
          <w:lang w:eastAsia="en-US"/>
        </w:rPr>
        <w:t>с</w:t>
      </w:r>
      <w:r w:rsidRPr="00973DB9">
        <w:rPr>
          <w:sz w:val="24"/>
          <w:szCs w:val="24"/>
          <w:lang w:eastAsia="en-US"/>
        </w:rPr>
        <w:t>л</w:t>
      </w:r>
      <w:r w:rsidRPr="00973DB9">
        <w:rPr>
          <w:spacing w:val="-5"/>
          <w:sz w:val="24"/>
          <w:szCs w:val="24"/>
          <w:lang w:eastAsia="en-US"/>
        </w:rPr>
        <w:t>у</w:t>
      </w:r>
      <w:r w:rsidRPr="00973DB9">
        <w:rPr>
          <w:spacing w:val="-1"/>
          <w:sz w:val="24"/>
          <w:szCs w:val="24"/>
          <w:lang w:eastAsia="en-US"/>
        </w:rPr>
        <w:t>ч</w:t>
      </w:r>
      <w:r w:rsidRPr="00973DB9">
        <w:rPr>
          <w:spacing w:val="1"/>
          <w:sz w:val="24"/>
          <w:szCs w:val="24"/>
          <w:lang w:eastAsia="en-US"/>
        </w:rPr>
        <w:t>ае</w:t>
      </w:r>
      <w:r w:rsidRPr="00973DB9">
        <w:rPr>
          <w:sz w:val="24"/>
          <w:szCs w:val="24"/>
          <w:lang w:eastAsia="en-US"/>
        </w:rPr>
        <w:t xml:space="preserve">, </w:t>
      </w:r>
      <w:r w:rsidRPr="00973DB9">
        <w:rPr>
          <w:spacing w:val="6"/>
          <w:sz w:val="24"/>
          <w:szCs w:val="24"/>
          <w:lang w:eastAsia="en-US"/>
        </w:rPr>
        <w:t>е</w:t>
      </w:r>
      <w:r w:rsidRPr="00973DB9">
        <w:rPr>
          <w:spacing w:val="1"/>
          <w:sz w:val="24"/>
          <w:szCs w:val="24"/>
          <w:lang w:eastAsia="en-US"/>
        </w:rPr>
        <w:t>с</w:t>
      </w:r>
      <w:r w:rsidRPr="00973DB9">
        <w:rPr>
          <w:sz w:val="24"/>
          <w:szCs w:val="24"/>
          <w:lang w:eastAsia="en-US"/>
        </w:rPr>
        <w:t xml:space="preserve">ли </w:t>
      </w:r>
      <w:r w:rsidRPr="00973DB9">
        <w:rPr>
          <w:spacing w:val="-15"/>
          <w:sz w:val="24"/>
          <w:szCs w:val="24"/>
          <w:lang w:eastAsia="en-US"/>
        </w:rPr>
        <w:t>к</w:t>
      </w:r>
      <w:r w:rsidRPr="00973DB9">
        <w:rPr>
          <w:sz w:val="24"/>
          <w:szCs w:val="24"/>
          <w:lang w:eastAsia="en-US"/>
        </w:rPr>
        <w:t>он</w:t>
      </w:r>
      <w:r w:rsidRPr="00973DB9">
        <w:rPr>
          <w:spacing w:val="1"/>
          <w:sz w:val="24"/>
          <w:szCs w:val="24"/>
          <w:lang w:eastAsia="en-US"/>
        </w:rPr>
        <w:t>с</w:t>
      </w:r>
      <w:r w:rsidRPr="00973DB9">
        <w:rPr>
          <w:spacing w:val="-14"/>
          <w:sz w:val="24"/>
          <w:szCs w:val="24"/>
          <w:lang w:eastAsia="en-US"/>
        </w:rPr>
        <w:t>у</w:t>
      </w:r>
      <w:r w:rsidRPr="00973DB9">
        <w:rPr>
          <w:sz w:val="24"/>
          <w:szCs w:val="24"/>
          <w:lang w:eastAsia="en-US"/>
        </w:rPr>
        <w:t>л</w:t>
      </w:r>
      <w:r w:rsidRPr="00973DB9">
        <w:rPr>
          <w:spacing w:val="-12"/>
          <w:sz w:val="24"/>
          <w:szCs w:val="24"/>
          <w:lang w:eastAsia="en-US"/>
        </w:rPr>
        <w:t>ь</w:t>
      </w:r>
      <w:r w:rsidRPr="00973DB9">
        <w:rPr>
          <w:spacing w:val="3"/>
          <w:sz w:val="24"/>
          <w:szCs w:val="24"/>
          <w:lang w:eastAsia="en-US"/>
        </w:rPr>
        <w:t>т</w:t>
      </w:r>
      <w:r w:rsidRPr="00973DB9">
        <w:rPr>
          <w:spacing w:val="6"/>
          <w:sz w:val="24"/>
          <w:szCs w:val="24"/>
          <w:lang w:eastAsia="en-US"/>
        </w:rPr>
        <w:t>а</w:t>
      </w:r>
      <w:r w:rsidRPr="00973DB9">
        <w:rPr>
          <w:sz w:val="24"/>
          <w:szCs w:val="24"/>
          <w:lang w:eastAsia="en-US"/>
        </w:rPr>
        <w:t>ции</w:t>
      </w:r>
      <w:r w:rsidRPr="00973DB9">
        <w:rPr>
          <w:sz w:val="24"/>
          <w:szCs w:val="24"/>
          <w:lang w:eastAsia="en-US"/>
        </w:rPr>
        <w:tab/>
        <w:t>про</w:t>
      </w:r>
      <w:r w:rsidRPr="00973DB9">
        <w:rPr>
          <w:spacing w:val="3"/>
          <w:sz w:val="24"/>
          <w:szCs w:val="24"/>
          <w:lang w:eastAsia="en-US"/>
        </w:rPr>
        <w:t>в</w:t>
      </w:r>
      <w:r w:rsidRPr="00973DB9">
        <w:rPr>
          <w:spacing w:val="-9"/>
          <w:sz w:val="24"/>
          <w:szCs w:val="24"/>
          <w:lang w:eastAsia="en-US"/>
        </w:rPr>
        <w:t>о</w:t>
      </w:r>
      <w:r w:rsidRPr="00973DB9">
        <w:rPr>
          <w:spacing w:val="2"/>
          <w:sz w:val="24"/>
          <w:szCs w:val="24"/>
          <w:lang w:eastAsia="en-US"/>
        </w:rPr>
        <w:t>д</w:t>
      </w:r>
      <w:r w:rsidRPr="00973DB9">
        <w:rPr>
          <w:spacing w:val="1"/>
          <w:sz w:val="24"/>
          <w:szCs w:val="24"/>
          <w:lang w:eastAsia="en-US"/>
        </w:rPr>
        <w:t>я</w:t>
      </w:r>
      <w:r w:rsidRPr="00973DB9">
        <w:rPr>
          <w:spacing w:val="3"/>
          <w:sz w:val="24"/>
          <w:szCs w:val="24"/>
          <w:lang w:eastAsia="en-US"/>
        </w:rPr>
        <w:t>т</w:t>
      </w:r>
      <w:r w:rsidRPr="00973DB9">
        <w:rPr>
          <w:spacing w:val="1"/>
          <w:sz w:val="24"/>
          <w:szCs w:val="24"/>
          <w:lang w:eastAsia="en-US"/>
        </w:rPr>
        <w:t>с</w:t>
      </w:r>
      <w:r w:rsidRPr="00973DB9">
        <w:rPr>
          <w:sz w:val="24"/>
          <w:szCs w:val="24"/>
          <w:lang w:eastAsia="en-US"/>
        </w:rPr>
        <w:t>я</w:t>
      </w:r>
      <w:r w:rsidRPr="00973DB9">
        <w:rPr>
          <w:sz w:val="24"/>
          <w:szCs w:val="24"/>
          <w:lang w:eastAsia="en-US"/>
        </w:rPr>
        <w:tab/>
        <w:t>р</w:t>
      </w:r>
      <w:r w:rsidRPr="00973DB9">
        <w:rPr>
          <w:spacing w:val="1"/>
          <w:sz w:val="24"/>
          <w:szCs w:val="24"/>
          <w:lang w:eastAsia="en-US"/>
        </w:rPr>
        <w:t>ас</w:t>
      </w:r>
      <w:r w:rsidRPr="00973DB9">
        <w:rPr>
          <w:spacing w:val="3"/>
          <w:sz w:val="24"/>
          <w:szCs w:val="24"/>
          <w:lang w:eastAsia="en-US"/>
        </w:rPr>
        <w:t>с</w:t>
      </w:r>
      <w:r w:rsidRPr="00973DB9">
        <w:rPr>
          <w:sz w:val="24"/>
          <w:szCs w:val="24"/>
          <w:lang w:eastAsia="en-US"/>
        </w:rPr>
        <w:t>р</w:t>
      </w:r>
      <w:r w:rsidRPr="00973DB9">
        <w:rPr>
          <w:spacing w:val="-3"/>
          <w:sz w:val="24"/>
          <w:szCs w:val="24"/>
          <w:lang w:eastAsia="en-US"/>
        </w:rPr>
        <w:t>е</w:t>
      </w:r>
      <w:r w:rsidRPr="00973DB9">
        <w:rPr>
          <w:spacing w:val="2"/>
          <w:sz w:val="24"/>
          <w:szCs w:val="24"/>
          <w:lang w:eastAsia="en-US"/>
        </w:rPr>
        <w:t>д</w:t>
      </w:r>
      <w:r w:rsidRPr="00973DB9">
        <w:rPr>
          <w:spacing w:val="-5"/>
          <w:sz w:val="24"/>
          <w:szCs w:val="24"/>
          <w:lang w:eastAsia="en-US"/>
        </w:rPr>
        <w:t>о</w:t>
      </w:r>
      <w:r w:rsidRPr="00973DB9">
        <w:rPr>
          <w:spacing w:val="-1"/>
          <w:sz w:val="24"/>
          <w:szCs w:val="24"/>
          <w:lang w:eastAsia="en-US"/>
        </w:rPr>
        <w:t>т</w:t>
      </w:r>
      <w:r w:rsidRPr="00973DB9">
        <w:rPr>
          <w:spacing w:val="-9"/>
          <w:sz w:val="24"/>
          <w:szCs w:val="24"/>
          <w:lang w:eastAsia="en-US"/>
        </w:rPr>
        <w:t>о</w:t>
      </w:r>
      <w:r w:rsidRPr="00973DB9">
        <w:rPr>
          <w:spacing w:val="-1"/>
          <w:sz w:val="24"/>
          <w:szCs w:val="24"/>
          <w:lang w:eastAsia="en-US"/>
        </w:rPr>
        <w:t>ч</w:t>
      </w:r>
      <w:r w:rsidRPr="00973DB9">
        <w:rPr>
          <w:spacing w:val="1"/>
          <w:sz w:val="24"/>
          <w:szCs w:val="24"/>
          <w:lang w:eastAsia="en-US"/>
        </w:rPr>
        <w:t>е</w:t>
      </w:r>
      <w:r w:rsidRPr="00973DB9">
        <w:rPr>
          <w:sz w:val="24"/>
          <w:szCs w:val="24"/>
          <w:lang w:eastAsia="en-US"/>
        </w:rPr>
        <w:t>но, р</w:t>
      </w:r>
      <w:r w:rsidRPr="00973DB9">
        <w:rPr>
          <w:spacing w:val="6"/>
          <w:sz w:val="24"/>
          <w:szCs w:val="24"/>
          <w:lang w:eastAsia="en-US"/>
        </w:rPr>
        <w:t>е</w:t>
      </w:r>
      <w:r w:rsidRPr="00973DB9">
        <w:rPr>
          <w:sz w:val="24"/>
          <w:szCs w:val="24"/>
          <w:lang w:eastAsia="en-US"/>
        </w:rPr>
        <w:t>з</w:t>
      </w:r>
      <w:r w:rsidRPr="00973DB9">
        <w:rPr>
          <w:spacing w:val="1"/>
          <w:sz w:val="24"/>
          <w:szCs w:val="24"/>
          <w:lang w:eastAsia="en-US"/>
        </w:rPr>
        <w:t>е</w:t>
      </w:r>
      <w:r w:rsidRPr="00973DB9">
        <w:rPr>
          <w:sz w:val="24"/>
          <w:szCs w:val="24"/>
          <w:lang w:eastAsia="en-US"/>
        </w:rPr>
        <w:t>рв у</w:t>
      </w:r>
      <w:r w:rsidRPr="00973DB9">
        <w:rPr>
          <w:spacing w:val="-1"/>
          <w:sz w:val="24"/>
          <w:szCs w:val="24"/>
          <w:lang w:eastAsia="en-US"/>
        </w:rPr>
        <w:t>ч</w:t>
      </w:r>
      <w:r w:rsidRPr="00973DB9">
        <w:rPr>
          <w:spacing w:val="1"/>
          <w:sz w:val="24"/>
          <w:szCs w:val="24"/>
          <w:lang w:eastAsia="en-US"/>
        </w:rPr>
        <w:t>е</w:t>
      </w:r>
      <w:r w:rsidRPr="00973DB9">
        <w:rPr>
          <w:spacing w:val="2"/>
          <w:sz w:val="24"/>
          <w:szCs w:val="24"/>
          <w:lang w:eastAsia="en-US"/>
        </w:rPr>
        <w:t>б</w:t>
      </w:r>
      <w:r w:rsidRPr="00973DB9">
        <w:rPr>
          <w:sz w:val="24"/>
          <w:szCs w:val="24"/>
          <w:lang w:eastAsia="en-US"/>
        </w:rPr>
        <w:t>но</w:t>
      </w:r>
      <w:r w:rsidRPr="00973DB9">
        <w:rPr>
          <w:spacing w:val="-4"/>
          <w:sz w:val="24"/>
          <w:szCs w:val="24"/>
          <w:lang w:eastAsia="en-US"/>
        </w:rPr>
        <w:t>г</w:t>
      </w:r>
      <w:r w:rsidRPr="00973DB9">
        <w:rPr>
          <w:sz w:val="24"/>
          <w:szCs w:val="24"/>
          <w:lang w:eastAsia="en-US"/>
        </w:rPr>
        <w:t xml:space="preserve">о </w:t>
      </w:r>
      <w:r w:rsidRPr="00973DB9">
        <w:rPr>
          <w:spacing w:val="-2"/>
          <w:sz w:val="24"/>
          <w:szCs w:val="24"/>
          <w:lang w:eastAsia="en-US"/>
        </w:rPr>
        <w:t>в</w:t>
      </w:r>
      <w:r w:rsidRPr="00973DB9">
        <w:rPr>
          <w:sz w:val="24"/>
          <w:szCs w:val="24"/>
          <w:lang w:eastAsia="en-US"/>
        </w:rPr>
        <w:t>р</w:t>
      </w:r>
      <w:r w:rsidRPr="00973DB9">
        <w:rPr>
          <w:spacing w:val="1"/>
          <w:sz w:val="24"/>
          <w:szCs w:val="24"/>
          <w:lang w:eastAsia="en-US"/>
        </w:rPr>
        <w:t>еме</w:t>
      </w:r>
      <w:r w:rsidRPr="00973DB9">
        <w:rPr>
          <w:sz w:val="24"/>
          <w:szCs w:val="24"/>
          <w:lang w:eastAsia="en-US"/>
        </w:rPr>
        <w:t>ни и</w:t>
      </w:r>
      <w:r w:rsidRPr="00973DB9">
        <w:rPr>
          <w:spacing w:val="1"/>
          <w:sz w:val="24"/>
          <w:szCs w:val="24"/>
          <w:lang w:eastAsia="en-US"/>
        </w:rPr>
        <w:t>с</w:t>
      </w:r>
      <w:r w:rsidRPr="00973DB9">
        <w:rPr>
          <w:spacing w:val="4"/>
          <w:sz w:val="24"/>
          <w:szCs w:val="24"/>
          <w:lang w:eastAsia="en-US"/>
        </w:rPr>
        <w:t>п</w:t>
      </w:r>
      <w:r w:rsidRPr="00973DB9">
        <w:rPr>
          <w:spacing w:val="-5"/>
          <w:sz w:val="24"/>
          <w:szCs w:val="24"/>
          <w:lang w:eastAsia="en-US"/>
        </w:rPr>
        <w:t>о</w:t>
      </w:r>
      <w:r w:rsidRPr="00973DB9">
        <w:rPr>
          <w:sz w:val="24"/>
          <w:szCs w:val="24"/>
          <w:lang w:eastAsia="en-US"/>
        </w:rPr>
        <w:t>л</w:t>
      </w:r>
      <w:r w:rsidRPr="00973DB9">
        <w:rPr>
          <w:spacing w:val="-2"/>
          <w:sz w:val="24"/>
          <w:szCs w:val="24"/>
          <w:lang w:eastAsia="en-US"/>
        </w:rPr>
        <w:t>ь</w:t>
      </w:r>
      <w:r w:rsidRPr="00973DB9">
        <w:rPr>
          <w:sz w:val="24"/>
          <w:szCs w:val="24"/>
          <w:lang w:eastAsia="en-US"/>
        </w:rPr>
        <w:t>з</w:t>
      </w:r>
      <w:r w:rsidRPr="00973DB9">
        <w:rPr>
          <w:spacing w:val="-5"/>
          <w:sz w:val="24"/>
          <w:szCs w:val="24"/>
          <w:lang w:eastAsia="en-US"/>
        </w:rPr>
        <w:t>у</w:t>
      </w:r>
      <w:r w:rsidRPr="00973DB9">
        <w:rPr>
          <w:spacing w:val="1"/>
          <w:sz w:val="24"/>
          <w:szCs w:val="24"/>
          <w:lang w:eastAsia="en-US"/>
        </w:rPr>
        <w:t>е</w:t>
      </w:r>
      <w:r w:rsidRPr="00973DB9">
        <w:rPr>
          <w:spacing w:val="3"/>
          <w:sz w:val="24"/>
          <w:szCs w:val="24"/>
          <w:lang w:eastAsia="en-US"/>
        </w:rPr>
        <w:t>т</w:t>
      </w:r>
      <w:r w:rsidRPr="00973DB9">
        <w:rPr>
          <w:spacing w:val="1"/>
          <w:sz w:val="24"/>
          <w:szCs w:val="24"/>
          <w:lang w:eastAsia="en-US"/>
        </w:rPr>
        <w:t>с</w:t>
      </w:r>
      <w:r w:rsidRPr="00973DB9">
        <w:rPr>
          <w:sz w:val="24"/>
          <w:szCs w:val="24"/>
          <w:lang w:eastAsia="en-US"/>
        </w:rPr>
        <w:t>я</w:t>
      </w:r>
      <w:r w:rsidRPr="00973DB9">
        <w:rPr>
          <w:sz w:val="24"/>
          <w:szCs w:val="24"/>
          <w:lang w:eastAsia="en-US"/>
        </w:rPr>
        <w:tab/>
        <w:t>на</w:t>
      </w:r>
      <w:r w:rsidRPr="00973DB9">
        <w:rPr>
          <w:sz w:val="24"/>
          <w:szCs w:val="24"/>
          <w:lang w:eastAsia="en-US"/>
        </w:rPr>
        <w:tab/>
      </w:r>
      <w:r w:rsidRPr="00973DB9">
        <w:rPr>
          <w:spacing w:val="6"/>
          <w:sz w:val="24"/>
          <w:szCs w:val="24"/>
          <w:lang w:eastAsia="en-US"/>
        </w:rPr>
        <w:t>с</w:t>
      </w:r>
      <w:r w:rsidRPr="00973DB9">
        <w:rPr>
          <w:spacing w:val="1"/>
          <w:sz w:val="24"/>
          <w:szCs w:val="24"/>
          <w:lang w:eastAsia="en-US"/>
        </w:rPr>
        <w:t>ам</w:t>
      </w:r>
      <w:r w:rsidRPr="00973DB9">
        <w:rPr>
          <w:spacing w:val="5"/>
          <w:sz w:val="24"/>
          <w:szCs w:val="24"/>
          <w:lang w:eastAsia="en-US"/>
        </w:rPr>
        <w:t>о</w:t>
      </w:r>
      <w:r w:rsidRPr="00973DB9">
        <w:rPr>
          <w:spacing w:val="6"/>
          <w:sz w:val="24"/>
          <w:szCs w:val="24"/>
          <w:lang w:eastAsia="en-US"/>
        </w:rPr>
        <w:t>с</w:t>
      </w:r>
      <w:r w:rsidRPr="00973DB9">
        <w:rPr>
          <w:spacing w:val="-6"/>
          <w:sz w:val="24"/>
          <w:szCs w:val="24"/>
          <w:lang w:eastAsia="en-US"/>
        </w:rPr>
        <w:t>т</w:t>
      </w:r>
      <w:r w:rsidRPr="00973DB9">
        <w:rPr>
          <w:sz w:val="24"/>
          <w:szCs w:val="24"/>
          <w:lang w:eastAsia="en-US"/>
        </w:rPr>
        <w:t>о</w:t>
      </w:r>
      <w:r w:rsidRPr="00973DB9">
        <w:rPr>
          <w:spacing w:val="1"/>
          <w:sz w:val="24"/>
          <w:szCs w:val="24"/>
          <w:lang w:eastAsia="en-US"/>
        </w:rPr>
        <w:t>я</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л</w:t>
      </w:r>
      <w:r w:rsidRPr="00973DB9">
        <w:rPr>
          <w:spacing w:val="-2"/>
          <w:sz w:val="24"/>
          <w:szCs w:val="24"/>
          <w:lang w:eastAsia="en-US"/>
        </w:rPr>
        <w:t>ь</w:t>
      </w:r>
      <w:r w:rsidRPr="00973DB9">
        <w:rPr>
          <w:spacing w:val="4"/>
          <w:sz w:val="24"/>
          <w:szCs w:val="24"/>
          <w:lang w:eastAsia="en-US"/>
        </w:rPr>
        <w:t>н</w:t>
      </w:r>
      <w:r w:rsidRPr="00973DB9">
        <w:rPr>
          <w:sz w:val="24"/>
          <w:szCs w:val="24"/>
          <w:lang w:eastAsia="en-US"/>
        </w:rPr>
        <w:t>ую</w:t>
      </w:r>
      <w:r w:rsidRPr="00973DB9">
        <w:rPr>
          <w:sz w:val="24"/>
          <w:szCs w:val="24"/>
          <w:lang w:eastAsia="en-US"/>
        </w:rPr>
        <w:tab/>
        <w:t>р</w:t>
      </w:r>
      <w:r w:rsidRPr="00973DB9">
        <w:rPr>
          <w:spacing w:val="1"/>
          <w:sz w:val="24"/>
          <w:szCs w:val="24"/>
          <w:lang w:eastAsia="en-US"/>
        </w:rPr>
        <w:t>а</w:t>
      </w:r>
      <w:r w:rsidRPr="00973DB9">
        <w:rPr>
          <w:spacing w:val="2"/>
          <w:sz w:val="24"/>
          <w:szCs w:val="24"/>
          <w:lang w:eastAsia="en-US"/>
        </w:rPr>
        <w:t>б</w:t>
      </w:r>
      <w:r w:rsidRPr="00973DB9">
        <w:rPr>
          <w:sz w:val="24"/>
          <w:szCs w:val="24"/>
          <w:lang w:eastAsia="en-US"/>
        </w:rPr>
        <w:t>о</w:t>
      </w:r>
      <w:r w:rsidRPr="00973DB9">
        <w:rPr>
          <w:spacing w:val="-1"/>
          <w:sz w:val="24"/>
          <w:szCs w:val="24"/>
          <w:lang w:eastAsia="en-US"/>
        </w:rPr>
        <w:t>т</w:t>
      </w:r>
      <w:r w:rsidRPr="00973DB9">
        <w:rPr>
          <w:sz w:val="24"/>
          <w:szCs w:val="24"/>
          <w:lang w:eastAsia="en-US"/>
        </w:rPr>
        <w:t>у</w:t>
      </w:r>
      <w:r w:rsidRPr="00973DB9">
        <w:rPr>
          <w:sz w:val="24"/>
          <w:szCs w:val="24"/>
          <w:lang w:eastAsia="en-US"/>
        </w:rPr>
        <w:tab/>
        <w:t>о</w:t>
      </w:r>
      <w:r w:rsidRPr="00973DB9">
        <w:rPr>
          <w:spacing w:val="-7"/>
          <w:sz w:val="24"/>
          <w:szCs w:val="24"/>
          <w:lang w:eastAsia="en-US"/>
        </w:rPr>
        <w:t>б</w:t>
      </w:r>
      <w:r w:rsidRPr="00973DB9">
        <w:rPr>
          <w:sz w:val="24"/>
          <w:szCs w:val="24"/>
          <w:lang w:eastAsia="en-US"/>
        </w:rPr>
        <w:t>у</w:t>
      </w:r>
      <w:r w:rsidRPr="00973DB9">
        <w:rPr>
          <w:spacing w:val="-1"/>
          <w:sz w:val="24"/>
          <w:szCs w:val="24"/>
          <w:lang w:eastAsia="en-US"/>
        </w:rPr>
        <w:t>ч</w:t>
      </w:r>
      <w:r w:rsidRPr="00973DB9">
        <w:rPr>
          <w:spacing w:val="1"/>
          <w:sz w:val="24"/>
          <w:szCs w:val="24"/>
          <w:lang w:eastAsia="en-US"/>
        </w:rPr>
        <w:t>а</w:t>
      </w:r>
      <w:r w:rsidRPr="00973DB9">
        <w:rPr>
          <w:spacing w:val="-1"/>
          <w:sz w:val="24"/>
          <w:szCs w:val="24"/>
          <w:lang w:eastAsia="en-US"/>
        </w:rPr>
        <w:t>ю</w:t>
      </w:r>
      <w:r w:rsidRPr="00973DB9">
        <w:rPr>
          <w:spacing w:val="1"/>
          <w:sz w:val="24"/>
          <w:szCs w:val="24"/>
          <w:lang w:eastAsia="en-US"/>
        </w:rPr>
        <w:t>щ</w:t>
      </w:r>
      <w:r w:rsidRPr="00973DB9">
        <w:rPr>
          <w:spacing w:val="4"/>
          <w:sz w:val="24"/>
          <w:szCs w:val="24"/>
          <w:lang w:eastAsia="en-US"/>
        </w:rPr>
        <w:t>и</w:t>
      </w:r>
      <w:r w:rsidRPr="00973DB9">
        <w:rPr>
          <w:spacing w:val="-14"/>
          <w:sz w:val="24"/>
          <w:szCs w:val="24"/>
          <w:lang w:eastAsia="en-US"/>
        </w:rPr>
        <w:t>х</w:t>
      </w:r>
      <w:r w:rsidRPr="00973DB9">
        <w:rPr>
          <w:spacing w:val="1"/>
          <w:sz w:val="24"/>
          <w:szCs w:val="24"/>
          <w:lang w:eastAsia="en-US"/>
        </w:rPr>
        <w:t>с</w:t>
      </w:r>
      <w:r w:rsidRPr="00973DB9">
        <w:rPr>
          <w:sz w:val="24"/>
          <w:szCs w:val="24"/>
          <w:lang w:eastAsia="en-US"/>
        </w:rPr>
        <w:t xml:space="preserve">я и </w:t>
      </w:r>
      <w:r w:rsidRPr="00973DB9">
        <w:rPr>
          <w:spacing w:val="1"/>
          <w:sz w:val="24"/>
          <w:szCs w:val="24"/>
          <w:lang w:eastAsia="en-US"/>
        </w:rPr>
        <w:t>ме</w:t>
      </w:r>
      <w:r w:rsidRPr="00973DB9">
        <w:rPr>
          <w:spacing w:val="-6"/>
          <w:sz w:val="24"/>
          <w:szCs w:val="24"/>
          <w:lang w:eastAsia="en-US"/>
        </w:rPr>
        <w:t>т</w:t>
      </w:r>
      <w:r w:rsidRPr="00973DB9">
        <w:rPr>
          <w:spacing w:val="-9"/>
          <w:sz w:val="24"/>
          <w:szCs w:val="24"/>
          <w:lang w:eastAsia="en-US"/>
        </w:rPr>
        <w:t>о</w:t>
      </w:r>
      <w:r w:rsidRPr="00973DB9">
        <w:rPr>
          <w:spacing w:val="2"/>
          <w:sz w:val="24"/>
          <w:szCs w:val="24"/>
          <w:lang w:eastAsia="en-US"/>
        </w:rPr>
        <w:t>д</w:t>
      </w:r>
      <w:r w:rsidRPr="00973DB9">
        <w:rPr>
          <w:sz w:val="24"/>
          <w:szCs w:val="24"/>
          <w:lang w:eastAsia="en-US"/>
        </w:rPr>
        <w:t>и</w:t>
      </w:r>
      <w:r w:rsidRPr="00973DB9">
        <w:rPr>
          <w:spacing w:val="4"/>
          <w:sz w:val="24"/>
          <w:szCs w:val="24"/>
          <w:lang w:eastAsia="en-US"/>
        </w:rPr>
        <w:t>ч</w:t>
      </w:r>
      <w:r w:rsidRPr="00973DB9">
        <w:rPr>
          <w:spacing w:val="6"/>
          <w:sz w:val="24"/>
          <w:szCs w:val="24"/>
          <w:lang w:eastAsia="en-US"/>
        </w:rPr>
        <w:t>е</w:t>
      </w:r>
      <w:r w:rsidRPr="00973DB9">
        <w:rPr>
          <w:spacing w:val="1"/>
          <w:sz w:val="24"/>
          <w:szCs w:val="24"/>
          <w:lang w:eastAsia="en-US"/>
        </w:rPr>
        <w:t>с</w:t>
      </w:r>
      <w:r w:rsidRPr="00973DB9">
        <w:rPr>
          <w:spacing w:val="-1"/>
          <w:sz w:val="24"/>
          <w:szCs w:val="24"/>
          <w:lang w:eastAsia="en-US"/>
        </w:rPr>
        <w:t>к</w:t>
      </w:r>
      <w:r w:rsidRPr="00973DB9">
        <w:rPr>
          <w:sz w:val="24"/>
          <w:szCs w:val="24"/>
          <w:lang w:eastAsia="en-US"/>
        </w:rPr>
        <w:t>ую р</w:t>
      </w:r>
      <w:r w:rsidRPr="00973DB9">
        <w:rPr>
          <w:spacing w:val="1"/>
          <w:sz w:val="24"/>
          <w:szCs w:val="24"/>
          <w:lang w:eastAsia="en-US"/>
        </w:rPr>
        <w:t>а</w:t>
      </w:r>
      <w:r w:rsidRPr="00973DB9">
        <w:rPr>
          <w:spacing w:val="2"/>
          <w:sz w:val="24"/>
          <w:szCs w:val="24"/>
          <w:lang w:eastAsia="en-US"/>
        </w:rPr>
        <w:t>б</w:t>
      </w:r>
      <w:r w:rsidRPr="00973DB9">
        <w:rPr>
          <w:spacing w:val="-5"/>
          <w:sz w:val="24"/>
          <w:szCs w:val="24"/>
          <w:lang w:eastAsia="en-US"/>
        </w:rPr>
        <w:t>о</w:t>
      </w:r>
      <w:r w:rsidRPr="00973DB9">
        <w:rPr>
          <w:spacing w:val="-1"/>
          <w:sz w:val="24"/>
          <w:szCs w:val="24"/>
          <w:lang w:eastAsia="en-US"/>
        </w:rPr>
        <w:t>т</w:t>
      </w:r>
      <w:r w:rsidRPr="00973DB9">
        <w:rPr>
          <w:sz w:val="24"/>
          <w:szCs w:val="24"/>
          <w:lang w:eastAsia="en-US"/>
        </w:rPr>
        <w:t>у</w:t>
      </w:r>
      <w:r w:rsidRPr="00973DB9">
        <w:rPr>
          <w:spacing w:val="-4"/>
          <w:sz w:val="24"/>
          <w:szCs w:val="24"/>
          <w:lang w:eastAsia="en-US"/>
        </w:rPr>
        <w:t xml:space="preserve"> </w:t>
      </w:r>
      <w:r w:rsidRPr="00973DB9">
        <w:rPr>
          <w:sz w:val="24"/>
          <w:szCs w:val="24"/>
          <w:lang w:eastAsia="en-US"/>
        </w:rPr>
        <w:t>пр</w:t>
      </w:r>
      <w:r w:rsidRPr="00973DB9">
        <w:rPr>
          <w:spacing w:val="1"/>
          <w:sz w:val="24"/>
          <w:szCs w:val="24"/>
          <w:lang w:eastAsia="en-US"/>
        </w:rPr>
        <w:t>е</w:t>
      </w:r>
      <w:r w:rsidRPr="00973DB9">
        <w:rPr>
          <w:spacing w:val="4"/>
          <w:sz w:val="24"/>
          <w:szCs w:val="24"/>
          <w:lang w:eastAsia="en-US"/>
        </w:rPr>
        <w:t>п</w:t>
      </w:r>
      <w:r w:rsidRPr="00973DB9">
        <w:rPr>
          <w:spacing w:val="-9"/>
          <w:sz w:val="24"/>
          <w:szCs w:val="24"/>
          <w:lang w:eastAsia="en-US"/>
        </w:rPr>
        <w:t>о</w:t>
      </w:r>
      <w:r w:rsidRPr="00973DB9">
        <w:rPr>
          <w:spacing w:val="2"/>
          <w:sz w:val="24"/>
          <w:szCs w:val="24"/>
          <w:lang w:eastAsia="en-US"/>
        </w:rPr>
        <w:t>д</w:t>
      </w:r>
      <w:r w:rsidRPr="00973DB9">
        <w:rPr>
          <w:spacing w:val="1"/>
          <w:sz w:val="24"/>
          <w:szCs w:val="24"/>
          <w:lang w:eastAsia="en-US"/>
        </w:rPr>
        <w:t>а</w:t>
      </w:r>
      <w:r w:rsidRPr="00973DB9">
        <w:rPr>
          <w:spacing w:val="-2"/>
          <w:sz w:val="24"/>
          <w:szCs w:val="24"/>
          <w:lang w:eastAsia="en-US"/>
        </w:rPr>
        <w:t>в</w:t>
      </w:r>
      <w:r w:rsidRPr="00973DB9">
        <w:rPr>
          <w:spacing w:val="-8"/>
          <w:sz w:val="24"/>
          <w:szCs w:val="24"/>
          <w:lang w:eastAsia="en-US"/>
        </w:rPr>
        <w:t>а</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л</w:t>
      </w:r>
      <w:r w:rsidRPr="00973DB9">
        <w:rPr>
          <w:spacing w:val="1"/>
          <w:sz w:val="24"/>
          <w:szCs w:val="24"/>
          <w:lang w:eastAsia="en-US"/>
        </w:rPr>
        <w:t>е</w:t>
      </w:r>
      <w:r w:rsidRPr="00973DB9">
        <w:rPr>
          <w:sz w:val="24"/>
          <w:szCs w:val="24"/>
          <w:lang w:eastAsia="en-US"/>
        </w:rPr>
        <w:t>й.</w:t>
      </w:r>
    </w:p>
    <w:p w:rsidR="00973DB9" w:rsidRPr="00973DB9" w:rsidRDefault="00973DB9" w:rsidP="00973DB9">
      <w:pPr>
        <w:widowControl w:val="0"/>
        <w:autoSpaceDE w:val="0"/>
        <w:autoSpaceDN w:val="0"/>
        <w:adjustRightInd w:val="0"/>
        <w:spacing w:line="360" w:lineRule="auto"/>
        <w:jc w:val="both"/>
        <w:rPr>
          <w:sz w:val="24"/>
          <w:szCs w:val="24"/>
          <w:lang w:eastAsia="en-US"/>
        </w:rPr>
      </w:pPr>
      <w:r w:rsidRPr="00973DB9">
        <w:rPr>
          <w:spacing w:val="-6"/>
          <w:sz w:val="24"/>
          <w:szCs w:val="24"/>
          <w:lang w:eastAsia="en-US"/>
        </w:rPr>
        <w:t>Р</w:t>
      </w:r>
      <w:r w:rsidRPr="00973DB9">
        <w:rPr>
          <w:spacing w:val="6"/>
          <w:sz w:val="24"/>
          <w:szCs w:val="24"/>
          <w:lang w:eastAsia="en-US"/>
        </w:rPr>
        <w:t>е</w:t>
      </w:r>
      <w:r w:rsidRPr="00973DB9">
        <w:rPr>
          <w:sz w:val="24"/>
          <w:szCs w:val="24"/>
          <w:lang w:eastAsia="en-US"/>
        </w:rPr>
        <w:t>з</w:t>
      </w:r>
      <w:r w:rsidRPr="00973DB9">
        <w:rPr>
          <w:spacing w:val="1"/>
          <w:sz w:val="24"/>
          <w:szCs w:val="24"/>
          <w:lang w:eastAsia="en-US"/>
        </w:rPr>
        <w:t>е</w:t>
      </w:r>
      <w:r w:rsidRPr="00973DB9">
        <w:rPr>
          <w:sz w:val="24"/>
          <w:szCs w:val="24"/>
          <w:lang w:eastAsia="en-US"/>
        </w:rPr>
        <w:t>рв</w:t>
      </w:r>
      <w:r w:rsidRPr="00973DB9">
        <w:rPr>
          <w:spacing w:val="32"/>
          <w:sz w:val="24"/>
          <w:szCs w:val="24"/>
          <w:lang w:eastAsia="en-US"/>
        </w:rPr>
        <w:t xml:space="preserve"> </w:t>
      </w:r>
      <w:r w:rsidRPr="00973DB9">
        <w:rPr>
          <w:sz w:val="24"/>
          <w:szCs w:val="24"/>
          <w:lang w:eastAsia="en-US"/>
        </w:rPr>
        <w:t>у</w:t>
      </w:r>
      <w:r w:rsidRPr="00973DB9">
        <w:rPr>
          <w:spacing w:val="-1"/>
          <w:sz w:val="24"/>
          <w:szCs w:val="24"/>
          <w:lang w:eastAsia="en-US"/>
        </w:rPr>
        <w:t>ч</w:t>
      </w:r>
      <w:r w:rsidRPr="00973DB9">
        <w:rPr>
          <w:spacing w:val="1"/>
          <w:sz w:val="24"/>
          <w:szCs w:val="24"/>
          <w:lang w:eastAsia="en-US"/>
        </w:rPr>
        <w:t>е</w:t>
      </w:r>
      <w:r w:rsidRPr="00973DB9">
        <w:rPr>
          <w:spacing w:val="2"/>
          <w:sz w:val="24"/>
          <w:szCs w:val="24"/>
          <w:lang w:eastAsia="en-US"/>
        </w:rPr>
        <w:t>б</w:t>
      </w:r>
      <w:r w:rsidRPr="00973DB9">
        <w:rPr>
          <w:sz w:val="24"/>
          <w:szCs w:val="24"/>
          <w:lang w:eastAsia="en-US"/>
        </w:rPr>
        <w:t>но</w:t>
      </w:r>
      <w:r w:rsidRPr="00973DB9">
        <w:rPr>
          <w:spacing w:val="-4"/>
          <w:sz w:val="24"/>
          <w:szCs w:val="24"/>
          <w:lang w:eastAsia="en-US"/>
        </w:rPr>
        <w:t>г</w:t>
      </w:r>
      <w:r w:rsidRPr="00973DB9">
        <w:rPr>
          <w:sz w:val="24"/>
          <w:szCs w:val="24"/>
          <w:lang w:eastAsia="en-US"/>
        </w:rPr>
        <w:t>о</w:t>
      </w:r>
      <w:r w:rsidRPr="00973DB9">
        <w:rPr>
          <w:spacing w:val="30"/>
          <w:sz w:val="24"/>
          <w:szCs w:val="24"/>
          <w:lang w:eastAsia="en-US"/>
        </w:rPr>
        <w:t xml:space="preserve"> </w:t>
      </w:r>
      <w:r w:rsidRPr="00973DB9">
        <w:rPr>
          <w:spacing w:val="3"/>
          <w:sz w:val="24"/>
          <w:szCs w:val="24"/>
          <w:lang w:eastAsia="en-US"/>
        </w:rPr>
        <w:t>в</w:t>
      </w:r>
      <w:r w:rsidRPr="00973DB9">
        <w:rPr>
          <w:sz w:val="24"/>
          <w:szCs w:val="24"/>
          <w:lang w:eastAsia="en-US"/>
        </w:rPr>
        <w:t>р</w:t>
      </w:r>
      <w:r w:rsidRPr="00973DB9">
        <w:rPr>
          <w:spacing w:val="1"/>
          <w:sz w:val="24"/>
          <w:szCs w:val="24"/>
          <w:lang w:eastAsia="en-US"/>
        </w:rPr>
        <w:t>еме</w:t>
      </w:r>
      <w:r w:rsidRPr="00973DB9">
        <w:rPr>
          <w:sz w:val="24"/>
          <w:szCs w:val="24"/>
          <w:lang w:eastAsia="en-US"/>
        </w:rPr>
        <w:t>ни</w:t>
      </w:r>
      <w:r w:rsidRPr="00973DB9">
        <w:rPr>
          <w:spacing w:val="30"/>
          <w:sz w:val="24"/>
          <w:szCs w:val="24"/>
          <w:lang w:eastAsia="en-US"/>
        </w:rPr>
        <w:t xml:space="preserve"> </w:t>
      </w:r>
      <w:r w:rsidRPr="00973DB9">
        <w:rPr>
          <w:spacing w:val="1"/>
          <w:sz w:val="24"/>
          <w:szCs w:val="24"/>
          <w:lang w:eastAsia="en-US"/>
        </w:rPr>
        <w:t>м</w:t>
      </w:r>
      <w:r w:rsidRPr="00973DB9">
        <w:rPr>
          <w:spacing w:val="-5"/>
          <w:sz w:val="24"/>
          <w:szCs w:val="24"/>
          <w:lang w:eastAsia="en-US"/>
        </w:rPr>
        <w:t>о</w:t>
      </w:r>
      <w:r w:rsidRPr="00973DB9">
        <w:rPr>
          <w:sz w:val="24"/>
          <w:szCs w:val="24"/>
          <w:lang w:eastAsia="en-US"/>
        </w:rPr>
        <w:t>жно</w:t>
      </w:r>
      <w:r w:rsidRPr="00973DB9">
        <w:rPr>
          <w:spacing w:val="14"/>
          <w:sz w:val="24"/>
          <w:szCs w:val="24"/>
          <w:lang w:eastAsia="en-US"/>
        </w:rPr>
        <w:t xml:space="preserve"> </w:t>
      </w:r>
      <w:r w:rsidRPr="00973DB9">
        <w:rPr>
          <w:sz w:val="24"/>
          <w:szCs w:val="24"/>
          <w:lang w:eastAsia="en-US"/>
        </w:rPr>
        <w:t>и</w:t>
      </w:r>
      <w:r w:rsidRPr="00973DB9">
        <w:rPr>
          <w:spacing w:val="1"/>
          <w:sz w:val="24"/>
          <w:szCs w:val="24"/>
          <w:lang w:eastAsia="en-US"/>
        </w:rPr>
        <w:t>с</w:t>
      </w:r>
      <w:r w:rsidRPr="00973DB9">
        <w:rPr>
          <w:spacing w:val="4"/>
          <w:sz w:val="24"/>
          <w:szCs w:val="24"/>
          <w:lang w:eastAsia="en-US"/>
        </w:rPr>
        <w:t>п</w:t>
      </w:r>
      <w:r w:rsidRPr="00973DB9">
        <w:rPr>
          <w:spacing w:val="-5"/>
          <w:sz w:val="24"/>
          <w:szCs w:val="24"/>
          <w:lang w:eastAsia="en-US"/>
        </w:rPr>
        <w:t>о</w:t>
      </w:r>
      <w:r w:rsidRPr="00973DB9">
        <w:rPr>
          <w:sz w:val="24"/>
          <w:szCs w:val="24"/>
          <w:lang w:eastAsia="en-US"/>
        </w:rPr>
        <w:t>л</w:t>
      </w:r>
      <w:r w:rsidRPr="00973DB9">
        <w:rPr>
          <w:spacing w:val="3"/>
          <w:sz w:val="24"/>
          <w:szCs w:val="24"/>
          <w:lang w:eastAsia="en-US"/>
        </w:rPr>
        <w:t>ь</w:t>
      </w:r>
      <w:r w:rsidRPr="00973DB9">
        <w:rPr>
          <w:sz w:val="24"/>
          <w:szCs w:val="24"/>
          <w:lang w:eastAsia="en-US"/>
        </w:rPr>
        <w:t>зо</w:t>
      </w:r>
      <w:r w:rsidRPr="00973DB9">
        <w:rPr>
          <w:spacing w:val="-6"/>
          <w:sz w:val="24"/>
          <w:szCs w:val="24"/>
          <w:lang w:eastAsia="en-US"/>
        </w:rPr>
        <w:t>в</w:t>
      </w:r>
      <w:r w:rsidRPr="00973DB9">
        <w:rPr>
          <w:spacing w:val="-8"/>
          <w:sz w:val="24"/>
          <w:szCs w:val="24"/>
          <w:lang w:eastAsia="en-US"/>
        </w:rPr>
        <w:t>а</w:t>
      </w:r>
      <w:r w:rsidRPr="00973DB9">
        <w:rPr>
          <w:spacing w:val="3"/>
          <w:sz w:val="24"/>
          <w:szCs w:val="24"/>
          <w:lang w:eastAsia="en-US"/>
        </w:rPr>
        <w:t>т</w:t>
      </w:r>
      <w:r w:rsidRPr="00973DB9">
        <w:rPr>
          <w:sz w:val="24"/>
          <w:szCs w:val="24"/>
          <w:lang w:eastAsia="en-US"/>
        </w:rPr>
        <w:t>ь</w:t>
      </w:r>
      <w:r w:rsidRPr="00973DB9">
        <w:rPr>
          <w:spacing w:val="32"/>
          <w:sz w:val="24"/>
          <w:szCs w:val="24"/>
          <w:lang w:eastAsia="en-US"/>
        </w:rPr>
        <w:t xml:space="preserve"> </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к</w:t>
      </w:r>
      <w:r w:rsidRPr="00973DB9">
        <w:rPr>
          <w:spacing w:val="34"/>
          <w:sz w:val="24"/>
          <w:szCs w:val="24"/>
          <w:lang w:eastAsia="en-US"/>
        </w:rPr>
        <w:t xml:space="preserve"> </w:t>
      </w:r>
      <w:r w:rsidRPr="00973DB9">
        <w:rPr>
          <w:sz w:val="24"/>
          <w:szCs w:val="24"/>
          <w:lang w:eastAsia="en-US"/>
        </w:rPr>
        <w:t>п</w:t>
      </w:r>
      <w:r w:rsidRPr="00973DB9">
        <w:rPr>
          <w:spacing w:val="1"/>
          <w:sz w:val="24"/>
          <w:szCs w:val="24"/>
          <w:lang w:eastAsia="en-US"/>
        </w:rPr>
        <w:t>е</w:t>
      </w:r>
      <w:r w:rsidRPr="00973DB9">
        <w:rPr>
          <w:sz w:val="24"/>
          <w:szCs w:val="24"/>
          <w:lang w:eastAsia="en-US"/>
        </w:rPr>
        <w:t>р</w:t>
      </w:r>
      <w:r w:rsidRPr="00973DB9">
        <w:rPr>
          <w:spacing w:val="-3"/>
          <w:sz w:val="24"/>
          <w:szCs w:val="24"/>
          <w:lang w:eastAsia="en-US"/>
        </w:rPr>
        <w:t>е</w:t>
      </w:r>
      <w:r w:rsidRPr="00973DB9">
        <w:rPr>
          <w:sz w:val="24"/>
          <w:szCs w:val="24"/>
          <w:lang w:eastAsia="en-US"/>
        </w:rPr>
        <w:t>д</w:t>
      </w:r>
      <w:r w:rsidRPr="00973DB9">
        <w:rPr>
          <w:spacing w:val="32"/>
          <w:sz w:val="24"/>
          <w:szCs w:val="24"/>
          <w:lang w:eastAsia="en-US"/>
        </w:rPr>
        <w:t xml:space="preserve"> </w:t>
      </w:r>
      <w:r w:rsidRPr="00973DB9">
        <w:rPr>
          <w:spacing w:val="4"/>
          <w:sz w:val="24"/>
          <w:szCs w:val="24"/>
          <w:lang w:eastAsia="en-US"/>
        </w:rPr>
        <w:t>п</w:t>
      </w:r>
      <w:r w:rsidRPr="00973DB9">
        <w:rPr>
          <w:sz w:val="24"/>
          <w:szCs w:val="24"/>
          <w:lang w:eastAsia="en-US"/>
        </w:rPr>
        <w:t>р</w:t>
      </w:r>
      <w:r w:rsidRPr="00973DB9">
        <w:rPr>
          <w:spacing w:val="-5"/>
          <w:sz w:val="24"/>
          <w:szCs w:val="24"/>
          <w:lang w:eastAsia="en-US"/>
        </w:rPr>
        <w:t>о</w:t>
      </w:r>
      <w:r w:rsidRPr="00973DB9">
        <w:rPr>
          <w:spacing w:val="1"/>
          <w:sz w:val="24"/>
          <w:szCs w:val="24"/>
          <w:lang w:eastAsia="en-US"/>
        </w:rPr>
        <w:t>ме</w:t>
      </w:r>
      <w:r w:rsidRPr="00973DB9">
        <w:rPr>
          <w:spacing w:val="4"/>
          <w:sz w:val="24"/>
          <w:szCs w:val="24"/>
          <w:lang w:eastAsia="en-US"/>
        </w:rPr>
        <w:t>ж</w:t>
      </w:r>
      <w:r w:rsidRPr="00973DB9">
        <w:rPr>
          <w:sz w:val="24"/>
          <w:szCs w:val="24"/>
          <w:lang w:eastAsia="en-US"/>
        </w:rPr>
        <w:t>у</w:t>
      </w:r>
      <w:r w:rsidRPr="00973DB9">
        <w:rPr>
          <w:spacing w:val="-6"/>
          <w:sz w:val="24"/>
          <w:szCs w:val="24"/>
          <w:lang w:eastAsia="en-US"/>
        </w:rPr>
        <w:t>т</w:t>
      </w:r>
      <w:r w:rsidRPr="00973DB9">
        <w:rPr>
          <w:spacing w:val="-5"/>
          <w:sz w:val="24"/>
          <w:szCs w:val="24"/>
          <w:lang w:eastAsia="en-US"/>
        </w:rPr>
        <w:t>о</w:t>
      </w:r>
      <w:r w:rsidRPr="00973DB9">
        <w:rPr>
          <w:spacing w:val="-1"/>
          <w:sz w:val="24"/>
          <w:szCs w:val="24"/>
          <w:lang w:eastAsia="en-US"/>
        </w:rPr>
        <w:t>ч</w:t>
      </w:r>
      <w:r w:rsidRPr="00973DB9">
        <w:rPr>
          <w:sz w:val="24"/>
          <w:szCs w:val="24"/>
          <w:lang w:eastAsia="en-US"/>
        </w:rPr>
        <w:t>н</w:t>
      </w:r>
      <w:r w:rsidRPr="00973DB9">
        <w:rPr>
          <w:spacing w:val="5"/>
          <w:sz w:val="24"/>
          <w:szCs w:val="24"/>
          <w:lang w:eastAsia="en-US"/>
        </w:rPr>
        <w:t>о</w:t>
      </w:r>
      <w:r w:rsidRPr="00973DB9">
        <w:rPr>
          <w:sz w:val="24"/>
          <w:szCs w:val="24"/>
          <w:lang w:eastAsia="en-US"/>
        </w:rPr>
        <w:t xml:space="preserve">й </w:t>
      </w:r>
      <w:r w:rsidRPr="00973DB9">
        <w:rPr>
          <w:spacing w:val="-1"/>
          <w:sz w:val="24"/>
          <w:szCs w:val="24"/>
          <w:lang w:eastAsia="en-US"/>
        </w:rPr>
        <w:t>(</w:t>
      </w:r>
      <w:r w:rsidRPr="00973DB9">
        <w:rPr>
          <w:spacing w:val="1"/>
          <w:sz w:val="24"/>
          <w:szCs w:val="24"/>
          <w:lang w:eastAsia="en-US"/>
        </w:rPr>
        <w:t>э</w:t>
      </w:r>
      <w:r w:rsidRPr="00973DB9">
        <w:rPr>
          <w:spacing w:val="-6"/>
          <w:sz w:val="24"/>
          <w:szCs w:val="24"/>
          <w:lang w:eastAsia="en-US"/>
        </w:rPr>
        <w:t>к</w:t>
      </w:r>
      <w:r w:rsidRPr="00973DB9">
        <w:rPr>
          <w:sz w:val="24"/>
          <w:szCs w:val="24"/>
          <w:lang w:eastAsia="en-US"/>
        </w:rPr>
        <w:t>з</w:t>
      </w:r>
      <w:r w:rsidRPr="00973DB9">
        <w:rPr>
          <w:spacing w:val="1"/>
          <w:sz w:val="24"/>
          <w:szCs w:val="24"/>
          <w:lang w:eastAsia="en-US"/>
        </w:rPr>
        <w:t>аме</w:t>
      </w:r>
      <w:r w:rsidRPr="00973DB9">
        <w:rPr>
          <w:sz w:val="24"/>
          <w:szCs w:val="24"/>
          <w:lang w:eastAsia="en-US"/>
        </w:rPr>
        <w:t>н</w:t>
      </w:r>
      <w:r w:rsidRPr="00973DB9">
        <w:rPr>
          <w:spacing w:val="1"/>
          <w:sz w:val="24"/>
          <w:szCs w:val="24"/>
          <w:lang w:eastAsia="en-US"/>
        </w:rPr>
        <w:t>а</w:t>
      </w:r>
      <w:r w:rsidRPr="00973DB9">
        <w:rPr>
          <w:sz w:val="24"/>
          <w:szCs w:val="24"/>
          <w:lang w:eastAsia="en-US"/>
        </w:rPr>
        <w:t>ци</w:t>
      </w:r>
      <w:r w:rsidRPr="00973DB9">
        <w:rPr>
          <w:spacing w:val="5"/>
          <w:sz w:val="24"/>
          <w:szCs w:val="24"/>
          <w:lang w:eastAsia="en-US"/>
        </w:rPr>
        <w:t>о</w:t>
      </w:r>
      <w:r w:rsidRPr="00973DB9">
        <w:rPr>
          <w:sz w:val="24"/>
          <w:szCs w:val="24"/>
          <w:lang w:eastAsia="en-US"/>
        </w:rPr>
        <w:t>нно</w:t>
      </w:r>
      <w:r w:rsidRPr="00973DB9">
        <w:rPr>
          <w:spacing w:val="4"/>
          <w:sz w:val="24"/>
          <w:szCs w:val="24"/>
          <w:lang w:eastAsia="en-US"/>
        </w:rPr>
        <w:t>й</w:t>
      </w:r>
      <w:r w:rsidRPr="00973DB9">
        <w:rPr>
          <w:sz w:val="24"/>
          <w:szCs w:val="24"/>
          <w:lang w:eastAsia="en-US"/>
        </w:rPr>
        <w:t>)</w:t>
      </w:r>
      <w:r w:rsidRPr="00973DB9">
        <w:rPr>
          <w:spacing w:val="15"/>
          <w:sz w:val="24"/>
          <w:szCs w:val="24"/>
          <w:lang w:eastAsia="en-US"/>
        </w:rPr>
        <w:t xml:space="preserve"> </w:t>
      </w:r>
      <w:r w:rsidRPr="00973DB9">
        <w:rPr>
          <w:spacing w:val="-8"/>
          <w:sz w:val="24"/>
          <w:szCs w:val="24"/>
          <w:lang w:eastAsia="en-US"/>
        </w:rPr>
        <w:t>а</w:t>
      </w:r>
      <w:r w:rsidRPr="00973DB9">
        <w:rPr>
          <w:spacing w:val="3"/>
          <w:sz w:val="24"/>
          <w:szCs w:val="24"/>
          <w:lang w:eastAsia="en-US"/>
        </w:rPr>
        <w:t>т</w:t>
      </w:r>
      <w:r w:rsidRPr="00973DB9">
        <w:rPr>
          <w:spacing w:val="-1"/>
          <w:sz w:val="24"/>
          <w:szCs w:val="24"/>
          <w:lang w:eastAsia="en-US"/>
        </w:rPr>
        <w:t>т</w:t>
      </w:r>
      <w:r w:rsidRPr="00973DB9">
        <w:rPr>
          <w:spacing w:val="6"/>
          <w:sz w:val="24"/>
          <w:szCs w:val="24"/>
          <w:lang w:eastAsia="en-US"/>
        </w:rPr>
        <w:t>е</w:t>
      </w:r>
      <w:r w:rsidRPr="00973DB9">
        <w:rPr>
          <w:spacing w:val="1"/>
          <w:sz w:val="24"/>
          <w:szCs w:val="24"/>
          <w:lang w:eastAsia="en-US"/>
        </w:rPr>
        <w:t>с</w:t>
      </w:r>
      <w:r w:rsidRPr="00973DB9">
        <w:rPr>
          <w:spacing w:val="3"/>
          <w:sz w:val="24"/>
          <w:szCs w:val="24"/>
          <w:lang w:eastAsia="en-US"/>
        </w:rPr>
        <w:t>т</w:t>
      </w:r>
      <w:r w:rsidRPr="00973DB9">
        <w:rPr>
          <w:spacing w:val="1"/>
          <w:sz w:val="24"/>
          <w:szCs w:val="24"/>
          <w:lang w:eastAsia="en-US"/>
        </w:rPr>
        <w:t>а</w:t>
      </w:r>
      <w:r w:rsidRPr="00973DB9">
        <w:rPr>
          <w:sz w:val="24"/>
          <w:szCs w:val="24"/>
          <w:lang w:eastAsia="en-US"/>
        </w:rPr>
        <w:t>ци</w:t>
      </w:r>
      <w:r w:rsidRPr="00973DB9">
        <w:rPr>
          <w:spacing w:val="6"/>
          <w:sz w:val="24"/>
          <w:szCs w:val="24"/>
          <w:lang w:eastAsia="en-US"/>
        </w:rPr>
        <w:t>е</w:t>
      </w:r>
      <w:r w:rsidRPr="00973DB9">
        <w:rPr>
          <w:sz w:val="24"/>
          <w:szCs w:val="24"/>
          <w:lang w:eastAsia="en-US"/>
        </w:rPr>
        <w:t>й,</w:t>
      </w:r>
      <w:r w:rsidRPr="00973DB9">
        <w:rPr>
          <w:spacing w:val="18"/>
          <w:sz w:val="24"/>
          <w:szCs w:val="24"/>
          <w:lang w:eastAsia="en-US"/>
        </w:rPr>
        <w:t xml:space="preserve"> </w:t>
      </w:r>
      <w:r w:rsidRPr="00973DB9">
        <w:rPr>
          <w:spacing w:val="3"/>
          <w:sz w:val="24"/>
          <w:szCs w:val="24"/>
          <w:lang w:eastAsia="en-US"/>
        </w:rPr>
        <w:t>т</w:t>
      </w:r>
      <w:r w:rsidRPr="00973DB9">
        <w:rPr>
          <w:spacing w:val="1"/>
          <w:sz w:val="24"/>
          <w:szCs w:val="24"/>
          <w:lang w:eastAsia="en-US"/>
        </w:rPr>
        <w:t>а</w:t>
      </w:r>
      <w:r w:rsidRPr="00973DB9">
        <w:rPr>
          <w:sz w:val="24"/>
          <w:szCs w:val="24"/>
          <w:lang w:eastAsia="en-US"/>
        </w:rPr>
        <w:t>к</w:t>
      </w:r>
      <w:r w:rsidRPr="00973DB9">
        <w:rPr>
          <w:spacing w:val="14"/>
          <w:sz w:val="24"/>
          <w:szCs w:val="24"/>
          <w:lang w:eastAsia="en-US"/>
        </w:rPr>
        <w:t xml:space="preserve"> </w:t>
      </w:r>
      <w:r w:rsidRPr="00973DB9">
        <w:rPr>
          <w:sz w:val="24"/>
          <w:szCs w:val="24"/>
          <w:lang w:eastAsia="en-US"/>
        </w:rPr>
        <w:t>и</w:t>
      </w:r>
      <w:r w:rsidRPr="00973DB9">
        <w:rPr>
          <w:spacing w:val="15"/>
          <w:sz w:val="24"/>
          <w:szCs w:val="24"/>
          <w:lang w:eastAsia="en-US"/>
        </w:rPr>
        <w:t xml:space="preserve"> </w:t>
      </w:r>
      <w:r w:rsidRPr="00973DB9">
        <w:rPr>
          <w:sz w:val="24"/>
          <w:szCs w:val="24"/>
          <w:lang w:eastAsia="en-US"/>
        </w:rPr>
        <w:t>п</w:t>
      </w:r>
      <w:r w:rsidRPr="00973DB9">
        <w:rPr>
          <w:spacing w:val="5"/>
          <w:sz w:val="24"/>
          <w:szCs w:val="24"/>
          <w:lang w:eastAsia="en-US"/>
        </w:rPr>
        <w:t>о</w:t>
      </w:r>
      <w:r w:rsidRPr="00973DB9">
        <w:rPr>
          <w:spacing w:val="1"/>
          <w:sz w:val="24"/>
          <w:szCs w:val="24"/>
          <w:lang w:eastAsia="en-US"/>
        </w:rPr>
        <w:t>с</w:t>
      </w:r>
      <w:r w:rsidRPr="00973DB9">
        <w:rPr>
          <w:sz w:val="24"/>
          <w:szCs w:val="24"/>
          <w:lang w:eastAsia="en-US"/>
        </w:rPr>
        <w:t>ле</w:t>
      </w:r>
      <w:r w:rsidRPr="00973DB9">
        <w:rPr>
          <w:spacing w:val="16"/>
          <w:sz w:val="24"/>
          <w:szCs w:val="24"/>
          <w:lang w:eastAsia="en-US"/>
        </w:rPr>
        <w:t xml:space="preserve"> </w:t>
      </w:r>
      <w:r w:rsidRPr="00973DB9">
        <w:rPr>
          <w:spacing w:val="1"/>
          <w:sz w:val="24"/>
          <w:szCs w:val="24"/>
          <w:lang w:eastAsia="en-US"/>
        </w:rPr>
        <w:t>е</w:t>
      </w:r>
      <w:r w:rsidRPr="00973DB9">
        <w:rPr>
          <w:sz w:val="24"/>
          <w:szCs w:val="24"/>
          <w:lang w:eastAsia="en-US"/>
        </w:rPr>
        <w:t>е</w:t>
      </w:r>
      <w:r w:rsidRPr="00973DB9">
        <w:rPr>
          <w:spacing w:val="16"/>
          <w:sz w:val="24"/>
          <w:szCs w:val="24"/>
          <w:lang w:eastAsia="en-US"/>
        </w:rPr>
        <w:t xml:space="preserve"> </w:t>
      </w:r>
      <w:r w:rsidRPr="00973DB9">
        <w:rPr>
          <w:sz w:val="24"/>
          <w:szCs w:val="24"/>
          <w:lang w:eastAsia="en-US"/>
        </w:rPr>
        <w:t>о</w:t>
      </w:r>
      <w:r w:rsidRPr="00973DB9">
        <w:rPr>
          <w:spacing w:val="-15"/>
          <w:sz w:val="24"/>
          <w:szCs w:val="24"/>
          <w:lang w:eastAsia="en-US"/>
        </w:rPr>
        <w:t>к</w:t>
      </w:r>
      <w:r w:rsidRPr="00973DB9">
        <w:rPr>
          <w:sz w:val="24"/>
          <w:szCs w:val="24"/>
          <w:lang w:eastAsia="en-US"/>
        </w:rPr>
        <w:t>он</w:t>
      </w:r>
      <w:r w:rsidRPr="00973DB9">
        <w:rPr>
          <w:spacing w:val="-1"/>
          <w:sz w:val="24"/>
          <w:szCs w:val="24"/>
          <w:lang w:eastAsia="en-US"/>
        </w:rPr>
        <w:t>ч</w:t>
      </w:r>
      <w:r w:rsidRPr="00973DB9">
        <w:rPr>
          <w:spacing w:val="1"/>
          <w:sz w:val="24"/>
          <w:szCs w:val="24"/>
          <w:lang w:eastAsia="en-US"/>
        </w:rPr>
        <w:t>а</w:t>
      </w:r>
      <w:r w:rsidRPr="00973DB9">
        <w:rPr>
          <w:sz w:val="24"/>
          <w:szCs w:val="24"/>
          <w:lang w:eastAsia="en-US"/>
        </w:rPr>
        <w:t>ния</w:t>
      </w:r>
      <w:r w:rsidRPr="00973DB9">
        <w:rPr>
          <w:spacing w:val="17"/>
          <w:sz w:val="24"/>
          <w:szCs w:val="24"/>
          <w:lang w:eastAsia="en-US"/>
        </w:rPr>
        <w:t xml:space="preserve"> </w:t>
      </w:r>
      <w:r w:rsidRPr="00973DB9">
        <w:rPr>
          <w:sz w:val="24"/>
          <w:szCs w:val="24"/>
          <w:lang w:eastAsia="en-US"/>
        </w:rPr>
        <w:t>с</w:t>
      </w:r>
      <w:r w:rsidRPr="00973DB9">
        <w:rPr>
          <w:spacing w:val="16"/>
          <w:sz w:val="24"/>
          <w:szCs w:val="24"/>
          <w:lang w:eastAsia="en-US"/>
        </w:rPr>
        <w:t xml:space="preserve"> </w:t>
      </w:r>
      <w:r w:rsidRPr="00973DB9">
        <w:rPr>
          <w:sz w:val="24"/>
          <w:szCs w:val="24"/>
          <w:lang w:eastAsia="en-US"/>
        </w:rPr>
        <w:t>ц</w:t>
      </w:r>
      <w:r w:rsidRPr="00973DB9">
        <w:rPr>
          <w:spacing w:val="1"/>
          <w:sz w:val="24"/>
          <w:szCs w:val="24"/>
          <w:lang w:eastAsia="en-US"/>
        </w:rPr>
        <w:t>е</w:t>
      </w:r>
      <w:r w:rsidRPr="00973DB9">
        <w:rPr>
          <w:sz w:val="24"/>
          <w:szCs w:val="24"/>
          <w:lang w:eastAsia="en-US"/>
        </w:rPr>
        <w:t>л</w:t>
      </w:r>
      <w:r w:rsidRPr="00973DB9">
        <w:rPr>
          <w:spacing w:val="3"/>
          <w:sz w:val="24"/>
          <w:szCs w:val="24"/>
          <w:lang w:eastAsia="en-US"/>
        </w:rPr>
        <w:t>ь</w:t>
      </w:r>
      <w:r w:rsidRPr="00973DB9">
        <w:rPr>
          <w:sz w:val="24"/>
          <w:szCs w:val="24"/>
          <w:lang w:eastAsia="en-US"/>
        </w:rPr>
        <w:t>ю</w:t>
      </w:r>
      <w:r w:rsidRPr="00973DB9">
        <w:rPr>
          <w:spacing w:val="15"/>
          <w:sz w:val="24"/>
          <w:szCs w:val="24"/>
          <w:lang w:eastAsia="en-US"/>
        </w:rPr>
        <w:t xml:space="preserve"> </w:t>
      </w:r>
      <w:r w:rsidRPr="00973DB9">
        <w:rPr>
          <w:sz w:val="24"/>
          <w:szCs w:val="24"/>
          <w:lang w:eastAsia="en-US"/>
        </w:rPr>
        <w:t>о</w:t>
      </w:r>
      <w:r w:rsidRPr="00973DB9">
        <w:rPr>
          <w:spacing w:val="-2"/>
          <w:sz w:val="24"/>
          <w:szCs w:val="24"/>
          <w:lang w:eastAsia="en-US"/>
        </w:rPr>
        <w:t>б</w:t>
      </w:r>
      <w:r w:rsidRPr="00973DB9">
        <w:rPr>
          <w:spacing w:val="6"/>
          <w:sz w:val="24"/>
          <w:szCs w:val="24"/>
          <w:lang w:eastAsia="en-US"/>
        </w:rPr>
        <w:t>е</w:t>
      </w:r>
      <w:r w:rsidRPr="00973DB9">
        <w:rPr>
          <w:spacing w:val="1"/>
          <w:sz w:val="24"/>
          <w:szCs w:val="24"/>
          <w:lang w:eastAsia="en-US"/>
        </w:rPr>
        <w:t>с</w:t>
      </w:r>
      <w:r w:rsidRPr="00973DB9">
        <w:rPr>
          <w:sz w:val="24"/>
          <w:szCs w:val="24"/>
          <w:lang w:eastAsia="en-US"/>
        </w:rPr>
        <w:t>п</w:t>
      </w:r>
      <w:r w:rsidRPr="00973DB9">
        <w:rPr>
          <w:spacing w:val="-3"/>
          <w:sz w:val="24"/>
          <w:szCs w:val="24"/>
          <w:lang w:eastAsia="en-US"/>
        </w:rPr>
        <w:t>е</w:t>
      </w:r>
      <w:r w:rsidRPr="00973DB9">
        <w:rPr>
          <w:spacing w:val="-1"/>
          <w:sz w:val="24"/>
          <w:szCs w:val="24"/>
          <w:lang w:eastAsia="en-US"/>
        </w:rPr>
        <w:t>ч</w:t>
      </w:r>
      <w:r w:rsidRPr="00973DB9">
        <w:rPr>
          <w:spacing w:val="1"/>
          <w:sz w:val="24"/>
          <w:szCs w:val="24"/>
          <w:lang w:eastAsia="en-US"/>
        </w:rPr>
        <w:t>е</w:t>
      </w:r>
      <w:r w:rsidRPr="00973DB9">
        <w:rPr>
          <w:sz w:val="24"/>
          <w:szCs w:val="24"/>
          <w:lang w:eastAsia="en-US"/>
        </w:rPr>
        <w:t xml:space="preserve">ния </w:t>
      </w:r>
      <w:r w:rsidRPr="00973DB9">
        <w:rPr>
          <w:spacing w:val="6"/>
          <w:sz w:val="24"/>
          <w:szCs w:val="24"/>
          <w:lang w:eastAsia="en-US"/>
        </w:rPr>
        <w:t>с</w:t>
      </w:r>
      <w:r w:rsidRPr="00973DB9">
        <w:rPr>
          <w:spacing w:val="1"/>
          <w:sz w:val="24"/>
          <w:szCs w:val="24"/>
          <w:lang w:eastAsia="en-US"/>
        </w:rPr>
        <w:t>ам</w:t>
      </w:r>
      <w:r w:rsidRPr="00973DB9">
        <w:rPr>
          <w:spacing w:val="5"/>
          <w:sz w:val="24"/>
          <w:szCs w:val="24"/>
          <w:lang w:eastAsia="en-US"/>
        </w:rPr>
        <w:t>о</w:t>
      </w:r>
      <w:r w:rsidRPr="00973DB9">
        <w:rPr>
          <w:spacing w:val="1"/>
          <w:sz w:val="24"/>
          <w:szCs w:val="24"/>
          <w:lang w:eastAsia="en-US"/>
        </w:rPr>
        <w:t>с</w:t>
      </w:r>
      <w:r w:rsidRPr="00973DB9">
        <w:rPr>
          <w:spacing w:val="-6"/>
          <w:sz w:val="24"/>
          <w:szCs w:val="24"/>
          <w:lang w:eastAsia="en-US"/>
        </w:rPr>
        <w:t>т</w:t>
      </w:r>
      <w:r w:rsidRPr="00973DB9">
        <w:rPr>
          <w:spacing w:val="-5"/>
          <w:sz w:val="24"/>
          <w:szCs w:val="24"/>
          <w:lang w:eastAsia="en-US"/>
        </w:rPr>
        <w:t>о</w:t>
      </w:r>
      <w:r w:rsidRPr="00973DB9">
        <w:rPr>
          <w:spacing w:val="1"/>
          <w:sz w:val="24"/>
          <w:szCs w:val="24"/>
          <w:lang w:eastAsia="en-US"/>
        </w:rPr>
        <w:t>я</w:t>
      </w:r>
      <w:r w:rsidRPr="00973DB9">
        <w:rPr>
          <w:spacing w:val="-1"/>
          <w:sz w:val="24"/>
          <w:szCs w:val="24"/>
          <w:lang w:eastAsia="en-US"/>
        </w:rPr>
        <w:t>т</w:t>
      </w:r>
      <w:r w:rsidRPr="00973DB9">
        <w:rPr>
          <w:spacing w:val="1"/>
          <w:sz w:val="24"/>
          <w:szCs w:val="24"/>
          <w:lang w:eastAsia="en-US"/>
        </w:rPr>
        <w:t>е</w:t>
      </w:r>
      <w:r w:rsidRPr="00973DB9">
        <w:rPr>
          <w:spacing w:val="5"/>
          <w:sz w:val="24"/>
          <w:szCs w:val="24"/>
          <w:lang w:eastAsia="en-US"/>
        </w:rPr>
        <w:t>л</w:t>
      </w:r>
      <w:r w:rsidRPr="00973DB9">
        <w:rPr>
          <w:spacing w:val="-2"/>
          <w:sz w:val="24"/>
          <w:szCs w:val="24"/>
          <w:lang w:eastAsia="en-US"/>
        </w:rPr>
        <w:t>ь</w:t>
      </w:r>
      <w:r w:rsidRPr="00973DB9">
        <w:rPr>
          <w:sz w:val="24"/>
          <w:szCs w:val="24"/>
          <w:lang w:eastAsia="en-US"/>
        </w:rPr>
        <w:t>ной</w:t>
      </w:r>
      <w:r w:rsidRPr="00973DB9">
        <w:rPr>
          <w:spacing w:val="2"/>
          <w:sz w:val="24"/>
          <w:szCs w:val="24"/>
          <w:lang w:eastAsia="en-US"/>
        </w:rPr>
        <w:t xml:space="preserve"> </w:t>
      </w:r>
      <w:r w:rsidRPr="00973DB9">
        <w:rPr>
          <w:sz w:val="24"/>
          <w:szCs w:val="24"/>
          <w:lang w:eastAsia="en-US"/>
        </w:rPr>
        <w:t>р</w:t>
      </w:r>
      <w:r w:rsidRPr="00973DB9">
        <w:rPr>
          <w:spacing w:val="1"/>
          <w:sz w:val="24"/>
          <w:szCs w:val="24"/>
          <w:lang w:eastAsia="en-US"/>
        </w:rPr>
        <w:t>а</w:t>
      </w:r>
      <w:r w:rsidRPr="00973DB9">
        <w:rPr>
          <w:spacing w:val="2"/>
          <w:sz w:val="24"/>
          <w:szCs w:val="24"/>
          <w:lang w:eastAsia="en-US"/>
        </w:rPr>
        <w:t>б</w:t>
      </w:r>
      <w:r w:rsidRPr="00973DB9">
        <w:rPr>
          <w:sz w:val="24"/>
          <w:szCs w:val="24"/>
          <w:lang w:eastAsia="en-US"/>
        </w:rPr>
        <w:t>о</w:t>
      </w:r>
      <w:r w:rsidRPr="00973DB9">
        <w:rPr>
          <w:spacing w:val="-6"/>
          <w:sz w:val="24"/>
          <w:szCs w:val="24"/>
          <w:lang w:eastAsia="en-US"/>
        </w:rPr>
        <w:t>т</w:t>
      </w:r>
      <w:r w:rsidRPr="00973DB9">
        <w:rPr>
          <w:sz w:val="24"/>
          <w:szCs w:val="24"/>
          <w:lang w:eastAsia="en-US"/>
        </w:rPr>
        <w:t>ой</w:t>
      </w:r>
      <w:r w:rsidRPr="00973DB9">
        <w:rPr>
          <w:spacing w:val="1"/>
          <w:sz w:val="24"/>
          <w:szCs w:val="24"/>
          <w:lang w:eastAsia="en-US"/>
        </w:rPr>
        <w:t xml:space="preserve"> </w:t>
      </w:r>
      <w:r w:rsidRPr="00973DB9">
        <w:rPr>
          <w:sz w:val="24"/>
          <w:szCs w:val="24"/>
          <w:lang w:eastAsia="en-US"/>
        </w:rPr>
        <w:t>о</w:t>
      </w:r>
      <w:r w:rsidRPr="00973DB9">
        <w:rPr>
          <w:spacing w:val="-7"/>
          <w:sz w:val="24"/>
          <w:szCs w:val="24"/>
          <w:lang w:eastAsia="en-US"/>
        </w:rPr>
        <w:t>б</w:t>
      </w:r>
      <w:r w:rsidRPr="00973DB9">
        <w:rPr>
          <w:sz w:val="24"/>
          <w:szCs w:val="24"/>
          <w:lang w:eastAsia="en-US"/>
        </w:rPr>
        <w:t>у</w:t>
      </w:r>
      <w:r w:rsidRPr="00973DB9">
        <w:rPr>
          <w:spacing w:val="-1"/>
          <w:sz w:val="24"/>
          <w:szCs w:val="24"/>
          <w:lang w:eastAsia="en-US"/>
        </w:rPr>
        <w:t>ч</w:t>
      </w:r>
      <w:r w:rsidRPr="00973DB9">
        <w:rPr>
          <w:spacing w:val="1"/>
          <w:sz w:val="24"/>
          <w:szCs w:val="24"/>
          <w:lang w:eastAsia="en-US"/>
        </w:rPr>
        <w:t>а</w:t>
      </w:r>
      <w:r w:rsidRPr="00973DB9">
        <w:rPr>
          <w:spacing w:val="-1"/>
          <w:sz w:val="24"/>
          <w:szCs w:val="24"/>
          <w:lang w:eastAsia="en-US"/>
        </w:rPr>
        <w:t>ю</w:t>
      </w:r>
      <w:r w:rsidRPr="00973DB9">
        <w:rPr>
          <w:spacing w:val="1"/>
          <w:sz w:val="24"/>
          <w:szCs w:val="24"/>
          <w:lang w:eastAsia="en-US"/>
        </w:rPr>
        <w:t>щ</w:t>
      </w:r>
      <w:r w:rsidRPr="00973DB9">
        <w:rPr>
          <w:spacing w:val="4"/>
          <w:sz w:val="24"/>
          <w:szCs w:val="24"/>
          <w:lang w:eastAsia="en-US"/>
        </w:rPr>
        <w:t>и</w:t>
      </w:r>
      <w:r w:rsidRPr="00973DB9">
        <w:rPr>
          <w:spacing w:val="-9"/>
          <w:sz w:val="24"/>
          <w:szCs w:val="24"/>
          <w:lang w:eastAsia="en-US"/>
        </w:rPr>
        <w:t>х</w:t>
      </w:r>
      <w:r w:rsidRPr="00973DB9">
        <w:rPr>
          <w:spacing w:val="1"/>
          <w:sz w:val="24"/>
          <w:szCs w:val="24"/>
          <w:lang w:eastAsia="en-US"/>
        </w:rPr>
        <w:t>с</w:t>
      </w:r>
      <w:r w:rsidRPr="00973DB9">
        <w:rPr>
          <w:sz w:val="24"/>
          <w:szCs w:val="24"/>
          <w:lang w:eastAsia="en-US"/>
        </w:rPr>
        <w:t>я</w:t>
      </w:r>
      <w:r w:rsidRPr="00973DB9">
        <w:rPr>
          <w:spacing w:val="2"/>
          <w:sz w:val="24"/>
          <w:szCs w:val="24"/>
          <w:lang w:eastAsia="en-US"/>
        </w:rPr>
        <w:t xml:space="preserve"> </w:t>
      </w:r>
      <w:r w:rsidRPr="00973DB9">
        <w:rPr>
          <w:sz w:val="24"/>
          <w:szCs w:val="24"/>
          <w:lang w:eastAsia="en-US"/>
        </w:rPr>
        <w:t>на</w:t>
      </w:r>
      <w:r w:rsidRPr="00973DB9">
        <w:rPr>
          <w:spacing w:val="1"/>
          <w:sz w:val="24"/>
          <w:szCs w:val="24"/>
          <w:lang w:eastAsia="en-US"/>
        </w:rPr>
        <w:t xml:space="preserve"> </w:t>
      </w:r>
      <w:r w:rsidRPr="00973DB9">
        <w:rPr>
          <w:sz w:val="24"/>
          <w:szCs w:val="24"/>
          <w:lang w:eastAsia="en-US"/>
        </w:rPr>
        <w:t>п</w:t>
      </w:r>
      <w:r w:rsidRPr="00973DB9">
        <w:rPr>
          <w:spacing w:val="1"/>
          <w:sz w:val="24"/>
          <w:szCs w:val="24"/>
          <w:lang w:eastAsia="en-US"/>
        </w:rPr>
        <w:t>е</w:t>
      </w:r>
      <w:r w:rsidRPr="00973DB9">
        <w:rPr>
          <w:sz w:val="24"/>
          <w:szCs w:val="24"/>
          <w:lang w:eastAsia="en-US"/>
        </w:rPr>
        <w:t>ри</w:t>
      </w:r>
      <w:r w:rsidRPr="00973DB9">
        <w:rPr>
          <w:spacing w:val="-9"/>
          <w:sz w:val="24"/>
          <w:szCs w:val="24"/>
          <w:lang w:eastAsia="en-US"/>
        </w:rPr>
        <w:t>о</w:t>
      </w:r>
      <w:r w:rsidRPr="00973DB9">
        <w:rPr>
          <w:sz w:val="24"/>
          <w:szCs w:val="24"/>
          <w:lang w:eastAsia="en-US"/>
        </w:rPr>
        <w:t>д</w:t>
      </w:r>
      <w:r w:rsidRPr="00973DB9">
        <w:rPr>
          <w:spacing w:val="4"/>
          <w:sz w:val="24"/>
          <w:szCs w:val="24"/>
          <w:lang w:eastAsia="en-US"/>
        </w:rPr>
        <w:t xml:space="preserve"> </w:t>
      </w:r>
      <w:r w:rsidRPr="00973DB9">
        <w:rPr>
          <w:sz w:val="24"/>
          <w:szCs w:val="24"/>
          <w:lang w:eastAsia="en-US"/>
        </w:rPr>
        <w:t>л</w:t>
      </w:r>
      <w:r w:rsidRPr="00973DB9">
        <w:rPr>
          <w:spacing w:val="1"/>
          <w:sz w:val="24"/>
          <w:szCs w:val="24"/>
          <w:lang w:eastAsia="en-US"/>
        </w:rPr>
        <w:t>е</w:t>
      </w:r>
      <w:r w:rsidRPr="00973DB9">
        <w:rPr>
          <w:spacing w:val="-1"/>
          <w:sz w:val="24"/>
          <w:szCs w:val="24"/>
          <w:lang w:eastAsia="en-US"/>
        </w:rPr>
        <w:t>т</w:t>
      </w:r>
      <w:r w:rsidRPr="00973DB9">
        <w:rPr>
          <w:sz w:val="24"/>
          <w:szCs w:val="24"/>
          <w:lang w:eastAsia="en-US"/>
        </w:rPr>
        <w:t>н</w:t>
      </w:r>
      <w:r w:rsidRPr="00973DB9">
        <w:rPr>
          <w:spacing w:val="4"/>
          <w:sz w:val="24"/>
          <w:szCs w:val="24"/>
          <w:lang w:eastAsia="en-US"/>
        </w:rPr>
        <w:t>и</w:t>
      </w:r>
      <w:r w:rsidRPr="00973DB9">
        <w:rPr>
          <w:sz w:val="24"/>
          <w:szCs w:val="24"/>
          <w:lang w:eastAsia="en-US"/>
        </w:rPr>
        <w:t>х</w:t>
      </w:r>
      <w:r w:rsidRPr="00973DB9">
        <w:rPr>
          <w:spacing w:val="-4"/>
          <w:sz w:val="24"/>
          <w:szCs w:val="24"/>
          <w:lang w:eastAsia="en-US"/>
        </w:rPr>
        <w:t xml:space="preserve"> </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н</w:t>
      </w:r>
      <w:r w:rsidRPr="00973DB9">
        <w:rPr>
          <w:spacing w:val="4"/>
          <w:sz w:val="24"/>
          <w:szCs w:val="24"/>
          <w:lang w:eastAsia="en-US"/>
        </w:rPr>
        <w:t>и</w:t>
      </w:r>
      <w:r w:rsidRPr="00973DB9">
        <w:rPr>
          <w:spacing w:val="-1"/>
          <w:sz w:val="24"/>
          <w:szCs w:val="24"/>
          <w:lang w:eastAsia="en-US"/>
        </w:rPr>
        <w:t>к</w:t>
      </w:r>
      <w:r w:rsidRPr="00973DB9">
        <w:rPr>
          <w:spacing w:val="-14"/>
          <w:sz w:val="24"/>
          <w:szCs w:val="24"/>
          <w:lang w:eastAsia="en-US"/>
        </w:rPr>
        <w:t>у</w:t>
      </w:r>
      <w:r w:rsidRPr="00973DB9">
        <w:rPr>
          <w:sz w:val="24"/>
          <w:szCs w:val="24"/>
          <w:lang w:eastAsia="en-US"/>
        </w:rPr>
        <w:t>л.</w:t>
      </w:r>
    </w:p>
    <w:p w:rsidR="00973DB9" w:rsidRPr="00973DB9" w:rsidRDefault="00973DB9" w:rsidP="00973DB9">
      <w:pPr>
        <w:widowControl w:val="0"/>
        <w:tabs>
          <w:tab w:val="left" w:pos="142"/>
          <w:tab w:val="left" w:pos="284"/>
          <w:tab w:val="left" w:pos="3100"/>
          <w:tab w:val="left" w:pos="3500"/>
          <w:tab w:val="left" w:pos="3600"/>
          <w:tab w:val="left" w:pos="3980"/>
          <w:tab w:val="left" w:pos="4600"/>
          <w:tab w:val="left" w:pos="5080"/>
          <w:tab w:val="left" w:pos="6500"/>
          <w:tab w:val="left" w:pos="7000"/>
          <w:tab w:val="left" w:pos="8000"/>
          <w:tab w:val="left" w:pos="8520"/>
          <w:tab w:val="left" w:pos="8660"/>
        </w:tabs>
        <w:autoSpaceDE w:val="0"/>
        <w:autoSpaceDN w:val="0"/>
        <w:adjustRightInd w:val="0"/>
        <w:spacing w:line="360" w:lineRule="auto"/>
        <w:jc w:val="both"/>
        <w:rPr>
          <w:sz w:val="24"/>
          <w:szCs w:val="24"/>
          <w:lang w:eastAsia="en-US"/>
        </w:rPr>
      </w:pPr>
      <w:r w:rsidRPr="00973DB9">
        <w:rPr>
          <w:spacing w:val="1"/>
          <w:sz w:val="24"/>
          <w:szCs w:val="24"/>
          <w:lang w:eastAsia="en-US"/>
        </w:rPr>
        <w:t>О</w:t>
      </w:r>
      <w:r w:rsidRPr="00973DB9">
        <w:rPr>
          <w:spacing w:val="-2"/>
          <w:sz w:val="24"/>
          <w:szCs w:val="24"/>
          <w:lang w:eastAsia="en-US"/>
        </w:rPr>
        <w:t>б</w:t>
      </w:r>
      <w:r w:rsidRPr="00973DB9">
        <w:rPr>
          <w:sz w:val="24"/>
          <w:szCs w:val="24"/>
          <w:lang w:eastAsia="en-US"/>
        </w:rPr>
        <w:t>ъ</w:t>
      </w:r>
      <w:r w:rsidRPr="00973DB9">
        <w:rPr>
          <w:spacing w:val="1"/>
          <w:sz w:val="24"/>
          <w:szCs w:val="24"/>
          <w:lang w:eastAsia="en-US"/>
        </w:rPr>
        <w:t>е</w:t>
      </w:r>
      <w:r w:rsidRPr="00973DB9">
        <w:rPr>
          <w:sz w:val="24"/>
          <w:szCs w:val="24"/>
          <w:lang w:eastAsia="en-US"/>
        </w:rPr>
        <w:t xml:space="preserve">м </w:t>
      </w:r>
      <w:r w:rsidRPr="00973DB9">
        <w:rPr>
          <w:spacing w:val="6"/>
          <w:sz w:val="24"/>
          <w:szCs w:val="24"/>
          <w:lang w:eastAsia="en-US"/>
        </w:rPr>
        <w:t>с</w:t>
      </w:r>
      <w:r w:rsidRPr="00973DB9">
        <w:rPr>
          <w:spacing w:val="-3"/>
          <w:sz w:val="24"/>
          <w:szCs w:val="24"/>
          <w:lang w:eastAsia="en-US"/>
        </w:rPr>
        <w:t>а</w:t>
      </w:r>
      <w:r w:rsidRPr="00973DB9">
        <w:rPr>
          <w:spacing w:val="1"/>
          <w:sz w:val="24"/>
          <w:szCs w:val="24"/>
          <w:lang w:eastAsia="en-US"/>
        </w:rPr>
        <w:t>м</w:t>
      </w:r>
      <w:r w:rsidRPr="00973DB9">
        <w:rPr>
          <w:spacing w:val="5"/>
          <w:sz w:val="24"/>
          <w:szCs w:val="24"/>
          <w:lang w:eastAsia="en-US"/>
        </w:rPr>
        <w:t>о</w:t>
      </w:r>
      <w:r w:rsidRPr="00973DB9">
        <w:rPr>
          <w:spacing w:val="1"/>
          <w:sz w:val="24"/>
          <w:szCs w:val="24"/>
          <w:lang w:eastAsia="en-US"/>
        </w:rPr>
        <w:t>с</w:t>
      </w:r>
      <w:r w:rsidRPr="00973DB9">
        <w:rPr>
          <w:spacing w:val="-6"/>
          <w:sz w:val="24"/>
          <w:szCs w:val="24"/>
          <w:lang w:eastAsia="en-US"/>
        </w:rPr>
        <w:t>т</w:t>
      </w:r>
      <w:r w:rsidRPr="00973DB9">
        <w:rPr>
          <w:spacing w:val="-5"/>
          <w:sz w:val="24"/>
          <w:szCs w:val="24"/>
          <w:lang w:eastAsia="en-US"/>
        </w:rPr>
        <w:t>о</w:t>
      </w:r>
      <w:r w:rsidRPr="00973DB9">
        <w:rPr>
          <w:spacing w:val="1"/>
          <w:sz w:val="24"/>
          <w:szCs w:val="24"/>
          <w:lang w:eastAsia="en-US"/>
        </w:rPr>
        <w:t>я</w:t>
      </w:r>
      <w:r w:rsidRPr="00973DB9">
        <w:rPr>
          <w:spacing w:val="-1"/>
          <w:sz w:val="24"/>
          <w:szCs w:val="24"/>
          <w:lang w:eastAsia="en-US"/>
        </w:rPr>
        <w:t>т</w:t>
      </w:r>
      <w:r w:rsidRPr="00973DB9">
        <w:rPr>
          <w:spacing w:val="1"/>
          <w:sz w:val="24"/>
          <w:szCs w:val="24"/>
          <w:lang w:eastAsia="en-US"/>
        </w:rPr>
        <w:t>е</w:t>
      </w:r>
      <w:r w:rsidRPr="00973DB9">
        <w:rPr>
          <w:spacing w:val="5"/>
          <w:sz w:val="24"/>
          <w:szCs w:val="24"/>
          <w:lang w:eastAsia="en-US"/>
        </w:rPr>
        <w:t>л</w:t>
      </w:r>
      <w:r w:rsidRPr="00973DB9">
        <w:rPr>
          <w:spacing w:val="-2"/>
          <w:sz w:val="24"/>
          <w:szCs w:val="24"/>
          <w:lang w:eastAsia="en-US"/>
        </w:rPr>
        <w:t>ь</w:t>
      </w:r>
      <w:r w:rsidRPr="00973DB9">
        <w:rPr>
          <w:sz w:val="24"/>
          <w:szCs w:val="24"/>
          <w:lang w:eastAsia="en-US"/>
        </w:rPr>
        <w:t>ной р</w:t>
      </w:r>
      <w:r w:rsidRPr="00973DB9">
        <w:rPr>
          <w:spacing w:val="1"/>
          <w:sz w:val="24"/>
          <w:szCs w:val="24"/>
          <w:lang w:eastAsia="en-US"/>
        </w:rPr>
        <w:t>а</w:t>
      </w:r>
      <w:r w:rsidRPr="00973DB9">
        <w:rPr>
          <w:spacing w:val="2"/>
          <w:sz w:val="24"/>
          <w:szCs w:val="24"/>
          <w:lang w:eastAsia="en-US"/>
        </w:rPr>
        <w:t>б</w:t>
      </w:r>
      <w:r w:rsidRPr="00973DB9">
        <w:rPr>
          <w:sz w:val="24"/>
          <w:szCs w:val="24"/>
          <w:lang w:eastAsia="en-US"/>
        </w:rPr>
        <w:t>о</w:t>
      </w:r>
      <w:r w:rsidRPr="00973DB9">
        <w:rPr>
          <w:spacing w:val="-1"/>
          <w:sz w:val="24"/>
          <w:szCs w:val="24"/>
          <w:lang w:eastAsia="en-US"/>
        </w:rPr>
        <w:t>т</w:t>
      </w:r>
      <w:r w:rsidRPr="00973DB9">
        <w:rPr>
          <w:sz w:val="24"/>
          <w:szCs w:val="24"/>
          <w:lang w:eastAsia="en-US"/>
        </w:rPr>
        <w:t>ы</w:t>
      </w:r>
      <w:r w:rsidRPr="00973DB9">
        <w:rPr>
          <w:spacing w:val="17"/>
          <w:sz w:val="24"/>
          <w:szCs w:val="24"/>
          <w:lang w:eastAsia="en-US"/>
        </w:rPr>
        <w:t xml:space="preserve"> </w:t>
      </w:r>
      <w:r w:rsidRPr="00973DB9">
        <w:rPr>
          <w:sz w:val="24"/>
          <w:szCs w:val="24"/>
          <w:lang w:eastAsia="en-US"/>
        </w:rPr>
        <w:t>о</w:t>
      </w:r>
      <w:r w:rsidRPr="00973DB9">
        <w:rPr>
          <w:spacing w:val="-7"/>
          <w:sz w:val="24"/>
          <w:szCs w:val="24"/>
          <w:lang w:eastAsia="en-US"/>
        </w:rPr>
        <w:t>б</w:t>
      </w:r>
      <w:r w:rsidRPr="00973DB9">
        <w:rPr>
          <w:sz w:val="24"/>
          <w:szCs w:val="24"/>
          <w:lang w:eastAsia="en-US"/>
        </w:rPr>
        <w:t>у</w:t>
      </w:r>
      <w:r w:rsidRPr="00973DB9">
        <w:rPr>
          <w:spacing w:val="-1"/>
          <w:sz w:val="24"/>
          <w:szCs w:val="24"/>
          <w:lang w:eastAsia="en-US"/>
        </w:rPr>
        <w:t>ч</w:t>
      </w:r>
      <w:r w:rsidRPr="00973DB9">
        <w:rPr>
          <w:spacing w:val="6"/>
          <w:sz w:val="24"/>
          <w:szCs w:val="24"/>
          <w:lang w:eastAsia="en-US"/>
        </w:rPr>
        <w:t>а</w:t>
      </w:r>
      <w:r w:rsidRPr="00973DB9">
        <w:rPr>
          <w:spacing w:val="-1"/>
          <w:sz w:val="24"/>
          <w:szCs w:val="24"/>
          <w:lang w:eastAsia="en-US"/>
        </w:rPr>
        <w:t>ю</w:t>
      </w:r>
      <w:r w:rsidRPr="00973DB9">
        <w:rPr>
          <w:spacing w:val="1"/>
          <w:sz w:val="24"/>
          <w:szCs w:val="24"/>
          <w:lang w:eastAsia="en-US"/>
        </w:rPr>
        <w:t>щ</w:t>
      </w:r>
      <w:r w:rsidRPr="00973DB9">
        <w:rPr>
          <w:spacing w:val="4"/>
          <w:sz w:val="24"/>
          <w:szCs w:val="24"/>
          <w:lang w:eastAsia="en-US"/>
        </w:rPr>
        <w:t>и</w:t>
      </w:r>
      <w:r w:rsidRPr="00973DB9">
        <w:rPr>
          <w:spacing w:val="-14"/>
          <w:sz w:val="24"/>
          <w:szCs w:val="24"/>
          <w:lang w:eastAsia="en-US"/>
        </w:rPr>
        <w:t>х</w:t>
      </w:r>
      <w:r w:rsidRPr="00973DB9">
        <w:rPr>
          <w:spacing w:val="1"/>
          <w:sz w:val="24"/>
          <w:szCs w:val="24"/>
          <w:lang w:eastAsia="en-US"/>
        </w:rPr>
        <w:t>с</w:t>
      </w:r>
      <w:r w:rsidRPr="00973DB9">
        <w:rPr>
          <w:sz w:val="24"/>
          <w:szCs w:val="24"/>
          <w:lang w:eastAsia="en-US"/>
        </w:rPr>
        <w:t>я</w:t>
      </w:r>
      <w:r w:rsidRPr="00973DB9">
        <w:rPr>
          <w:spacing w:val="18"/>
          <w:sz w:val="24"/>
          <w:szCs w:val="24"/>
          <w:lang w:eastAsia="en-US"/>
        </w:rPr>
        <w:t xml:space="preserve"> </w:t>
      </w:r>
      <w:r w:rsidRPr="00973DB9">
        <w:rPr>
          <w:sz w:val="24"/>
          <w:szCs w:val="24"/>
          <w:lang w:eastAsia="en-US"/>
        </w:rPr>
        <w:t>в н</w:t>
      </w:r>
      <w:r w:rsidRPr="00973DB9">
        <w:rPr>
          <w:spacing w:val="-3"/>
          <w:sz w:val="24"/>
          <w:szCs w:val="24"/>
          <w:lang w:eastAsia="en-US"/>
        </w:rPr>
        <w:t>е</w:t>
      </w:r>
      <w:r w:rsidRPr="00973DB9">
        <w:rPr>
          <w:spacing w:val="2"/>
          <w:sz w:val="24"/>
          <w:szCs w:val="24"/>
          <w:lang w:eastAsia="en-US"/>
        </w:rPr>
        <w:t>д</w:t>
      </w:r>
      <w:r w:rsidRPr="00973DB9">
        <w:rPr>
          <w:spacing w:val="1"/>
          <w:sz w:val="24"/>
          <w:szCs w:val="24"/>
          <w:lang w:eastAsia="en-US"/>
        </w:rPr>
        <w:t>е</w:t>
      </w:r>
      <w:r w:rsidRPr="00973DB9">
        <w:rPr>
          <w:spacing w:val="5"/>
          <w:sz w:val="24"/>
          <w:szCs w:val="24"/>
          <w:lang w:eastAsia="en-US"/>
        </w:rPr>
        <w:t>л</w:t>
      </w:r>
      <w:r w:rsidRPr="00973DB9">
        <w:rPr>
          <w:sz w:val="24"/>
          <w:szCs w:val="24"/>
          <w:lang w:eastAsia="en-US"/>
        </w:rPr>
        <w:t>ю по</w:t>
      </w:r>
      <w:r w:rsidRPr="00973DB9">
        <w:rPr>
          <w:spacing w:val="20"/>
          <w:sz w:val="24"/>
          <w:szCs w:val="24"/>
          <w:lang w:eastAsia="en-US"/>
        </w:rPr>
        <w:t xml:space="preserve"> </w:t>
      </w:r>
      <w:r w:rsidRPr="00973DB9">
        <w:rPr>
          <w:spacing w:val="-5"/>
          <w:sz w:val="24"/>
          <w:szCs w:val="24"/>
          <w:lang w:eastAsia="en-US"/>
        </w:rPr>
        <w:t>у</w:t>
      </w:r>
      <w:r w:rsidRPr="00973DB9">
        <w:rPr>
          <w:spacing w:val="-1"/>
          <w:sz w:val="24"/>
          <w:szCs w:val="24"/>
          <w:lang w:eastAsia="en-US"/>
        </w:rPr>
        <w:t>ч</w:t>
      </w:r>
      <w:r w:rsidRPr="00973DB9">
        <w:rPr>
          <w:spacing w:val="1"/>
          <w:sz w:val="24"/>
          <w:szCs w:val="24"/>
          <w:lang w:eastAsia="en-US"/>
        </w:rPr>
        <w:t>е</w:t>
      </w:r>
      <w:r w:rsidRPr="00973DB9">
        <w:rPr>
          <w:spacing w:val="2"/>
          <w:sz w:val="24"/>
          <w:szCs w:val="24"/>
          <w:lang w:eastAsia="en-US"/>
        </w:rPr>
        <w:t>б</w:t>
      </w:r>
      <w:r w:rsidRPr="00973DB9">
        <w:rPr>
          <w:sz w:val="24"/>
          <w:szCs w:val="24"/>
          <w:lang w:eastAsia="en-US"/>
        </w:rPr>
        <w:t>ным</w:t>
      </w:r>
      <w:r w:rsidRPr="00973DB9">
        <w:rPr>
          <w:spacing w:val="-1"/>
          <w:sz w:val="24"/>
          <w:szCs w:val="24"/>
          <w:lang w:eastAsia="en-US"/>
        </w:rPr>
        <w:t xml:space="preserve"> </w:t>
      </w:r>
      <w:r w:rsidRPr="00973DB9">
        <w:rPr>
          <w:sz w:val="24"/>
          <w:szCs w:val="24"/>
          <w:lang w:eastAsia="en-US"/>
        </w:rPr>
        <w:t>пр</w:t>
      </w:r>
      <w:r w:rsidRPr="00973DB9">
        <w:rPr>
          <w:spacing w:val="-3"/>
          <w:sz w:val="24"/>
          <w:szCs w:val="24"/>
          <w:lang w:eastAsia="en-US"/>
        </w:rPr>
        <w:t>е</w:t>
      </w:r>
      <w:r w:rsidRPr="00973DB9">
        <w:rPr>
          <w:spacing w:val="2"/>
          <w:sz w:val="24"/>
          <w:szCs w:val="24"/>
          <w:lang w:eastAsia="en-US"/>
        </w:rPr>
        <w:t>д</w:t>
      </w:r>
      <w:r w:rsidRPr="00973DB9">
        <w:rPr>
          <w:spacing w:val="1"/>
          <w:sz w:val="24"/>
          <w:szCs w:val="24"/>
          <w:lang w:eastAsia="en-US"/>
        </w:rPr>
        <w:t>ме</w:t>
      </w:r>
      <w:r w:rsidRPr="00973DB9">
        <w:rPr>
          <w:spacing w:val="3"/>
          <w:sz w:val="24"/>
          <w:szCs w:val="24"/>
          <w:lang w:eastAsia="en-US"/>
        </w:rPr>
        <w:t>т</w:t>
      </w:r>
      <w:r w:rsidRPr="00973DB9">
        <w:rPr>
          <w:spacing w:val="1"/>
          <w:sz w:val="24"/>
          <w:szCs w:val="24"/>
          <w:lang w:eastAsia="en-US"/>
        </w:rPr>
        <w:t>а</w:t>
      </w:r>
      <w:r w:rsidRPr="00973DB9">
        <w:rPr>
          <w:sz w:val="24"/>
          <w:szCs w:val="24"/>
          <w:lang w:eastAsia="en-US"/>
        </w:rPr>
        <w:t xml:space="preserve">м </w:t>
      </w:r>
      <w:r w:rsidRPr="00973DB9">
        <w:rPr>
          <w:w w:val="99"/>
          <w:sz w:val="24"/>
          <w:szCs w:val="24"/>
          <w:lang w:eastAsia="en-US"/>
        </w:rPr>
        <w:t>опр</w:t>
      </w:r>
      <w:r w:rsidRPr="00973DB9">
        <w:rPr>
          <w:spacing w:val="-3"/>
          <w:w w:val="99"/>
          <w:sz w:val="24"/>
          <w:szCs w:val="24"/>
          <w:lang w:eastAsia="en-US"/>
        </w:rPr>
        <w:t>е</w:t>
      </w:r>
      <w:r w:rsidRPr="00973DB9">
        <w:rPr>
          <w:spacing w:val="2"/>
          <w:w w:val="99"/>
          <w:sz w:val="24"/>
          <w:szCs w:val="24"/>
          <w:lang w:eastAsia="en-US"/>
        </w:rPr>
        <w:t>д</w:t>
      </w:r>
      <w:r w:rsidRPr="00973DB9">
        <w:rPr>
          <w:spacing w:val="1"/>
          <w:w w:val="99"/>
          <w:sz w:val="24"/>
          <w:szCs w:val="24"/>
          <w:lang w:eastAsia="en-US"/>
        </w:rPr>
        <w:t>е</w:t>
      </w:r>
      <w:r w:rsidRPr="00973DB9">
        <w:rPr>
          <w:w w:val="99"/>
          <w:sz w:val="24"/>
          <w:szCs w:val="24"/>
          <w:lang w:eastAsia="en-US"/>
        </w:rPr>
        <w:t>л</w:t>
      </w:r>
      <w:r w:rsidRPr="00973DB9">
        <w:rPr>
          <w:spacing w:val="1"/>
          <w:w w:val="99"/>
          <w:sz w:val="24"/>
          <w:szCs w:val="24"/>
          <w:lang w:eastAsia="en-US"/>
        </w:rPr>
        <w:t>яе</w:t>
      </w:r>
      <w:r w:rsidRPr="00973DB9">
        <w:rPr>
          <w:spacing w:val="3"/>
          <w:w w:val="99"/>
          <w:sz w:val="24"/>
          <w:szCs w:val="24"/>
          <w:lang w:eastAsia="en-US"/>
        </w:rPr>
        <w:t>т</w:t>
      </w:r>
      <w:r w:rsidRPr="00973DB9">
        <w:rPr>
          <w:spacing w:val="1"/>
          <w:w w:val="99"/>
          <w:sz w:val="24"/>
          <w:szCs w:val="24"/>
          <w:lang w:eastAsia="en-US"/>
        </w:rPr>
        <w:t>с</w:t>
      </w:r>
      <w:r w:rsidRPr="00973DB9">
        <w:rPr>
          <w:w w:val="99"/>
          <w:sz w:val="24"/>
          <w:szCs w:val="24"/>
          <w:lang w:eastAsia="en-US"/>
        </w:rPr>
        <w:t>я</w:t>
      </w:r>
      <w:r w:rsidRPr="00973DB9">
        <w:rPr>
          <w:sz w:val="24"/>
          <w:szCs w:val="24"/>
          <w:lang w:eastAsia="en-US"/>
        </w:rPr>
        <w:t xml:space="preserve">   с у</w:t>
      </w:r>
      <w:r w:rsidRPr="00973DB9">
        <w:rPr>
          <w:spacing w:val="-1"/>
          <w:sz w:val="24"/>
          <w:szCs w:val="24"/>
          <w:lang w:eastAsia="en-US"/>
        </w:rPr>
        <w:t>ч</w:t>
      </w:r>
      <w:r w:rsidRPr="00973DB9">
        <w:rPr>
          <w:spacing w:val="1"/>
          <w:sz w:val="24"/>
          <w:szCs w:val="24"/>
          <w:lang w:eastAsia="en-US"/>
        </w:rPr>
        <w:t>е</w:t>
      </w:r>
      <w:r w:rsidRPr="00973DB9">
        <w:rPr>
          <w:spacing w:val="-6"/>
          <w:sz w:val="24"/>
          <w:szCs w:val="24"/>
          <w:lang w:eastAsia="en-US"/>
        </w:rPr>
        <w:t>т</w:t>
      </w:r>
      <w:r w:rsidRPr="00973DB9">
        <w:rPr>
          <w:spacing w:val="-5"/>
          <w:sz w:val="24"/>
          <w:szCs w:val="24"/>
          <w:lang w:eastAsia="en-US"/>
        </w:rPr>
        <w:t>о</w:t>
      </w:r>
      <w:r w:rsidRPr="00973DB9">
        <w:rPr>
          <w:sz w:val="24"/>
          <w:szCs w:val="24"/>
          <w:lang w:eastAsia="en-US"/>
        </w:rPr>
        <w:t xml:space="preserve">м </w:t>
      </w:r>
      <w:r w:rsidRPr="00973DB9">
        <w:rPr>
          <w:spacing w:val="1"/>
          <w:sz w:val="24"/>
          <w:szCs w:val="24"/>
          <w:lang w:eastAsia="en-US"/>
        </w:rPr>
        <w:t>м</w:t>
      </w:r>
      <w:r w:rsidRPr="00973DB9">
        <w:rPr>
          <w:sz w:val="24"/>
          <w:szCs w:val="24"/>
          <w:lang w:eastAsia="en-US"/>
        </w:rPr>
        <w:t>ини</w:t>
      </w:r>
      <w:r w:rsidRPr="00973DB9">
        <w:rPr>
          <w:spacing w:val="1"/>
          <w:sz w:val="24"/>
          <w:szCs w:val="24"/>
          <w:lang w:eastAsia="en-US"/>
        </w:rPr>
        <w:t>м</w:t>
      </w:r>
      <w:r w:rsidRPr="00973DB9">
        <w:rPr>
          <w:spacing w:val="6"/>
          <w:sz w:val="24"/>
          <w:szCs w:val="24"/>
          <w:lang w:eastAsia="en-US"/>
        </w:rPr>
        <w:t>а</w:t>
      </w:r>
      <w:r w:rsidRPr="00973DB9">
        <w:rPr>
          <w:sz w:val="24"/>
          <w:szCs w:val="24"/>
          <w:lang w:eastAsia="en-US"/>
        </w:rPr>
        <w:t>л</w:t>
      </w:r>
      <w:r w:rsidRPr="00973DB9">
        <w:rPr>
          <w:spacing w:val="-2"/>
          <w:sz w:val="24"/>
          <w:szCs w:val="24"/>
          <w:lang w:eastAsia="en-US"/>
        </w:rPr>
        <w:t>ь</w:t>
      </w:r>
      <w:r w:rsidRPr="00973DB9">
        <w:rPr>
          <w:sz w:val="24"/>
          <w:szCs w:val="24"/>
          <w:lang w:eastAsia="en-US"/>
        </w:rPr>
        <w:t>н</w:t>
      </w:r>
      <w:r w:rsidRPr="00973DB9">
        <w:rPr>
          <w:spacing w:val="5"/>
          <w:sz w:val="24"/>
          <w:szCs w:val="24"/>
          <w:lang w:eastAsia="en-US"/>
        </w:rPr>
        <w:t>ы</w:t>
      </w:r>
      <w:r w:rsidRPr="00973DB9">
        <w:rPr>
          <w:sz w:val="24"/>
          <w:szCs w:val="24"/>
          <w:lang w:eastAsia="en-US"/>
        </w:rPr>
        <w:t>х</w:t>
      </w:r>
      <w:r w:rsidRPr="00973DB9">
        <w:rPr>
          <w:sz w:val="24"/>
          <w:szCs w:val="24"/>
          <w:lang w:eastAsia="en-US"/>
        </w:rPr>
        <w:tab/>
      </w:r>
      <w:r w:rsidRPr="00973DB9">
        <w:rPr>
          <w:spacing w:val="5"/>
          <w:sz w:val="24"/>
          <w:szCs w:val="24"/>
          <w:lang w:eastAsia="en-US"/>
        </w:rPr>
        <w:t>з</w:t>
      </w:r>
      <w:r w:rsidRPr="00973DB9">
        <w:rPr>
          <w:spacing w:val="-8"/>
          <w:sz w:val="24"/>
          <w:szCs w:val="24"/>
          <w:lang w:eastAsia="en-US"/>
        </w:rPr>
        <w:t>а</w:t>
      </w:r>
      <w:r w:rsidRPr="00973DB9">
        <w:rPr>
          <w:spacing w:val="3"/>
          <w:sz w:val="24"/>
          <w:szCs w:val="24"/>
          <w:lang w:eastAsia="en-US"/>
        </w:rPr>
        <w:t>т</w:t>
      </w:r>
      <w:r w:rsidRPr="00973DB9">
        <w:rPr>
          <w:sz w:val="24"/>
          <w:szCs w:val="24"/>
          <w:lang w:eastAsia="en-US"/>
        </w:rPr>
        <w:t>р</w:t>
      </w:r>
      <w:r w:rsidRPr="00973DB9">
        <w:rPr>
          <w:spacing w:val="-3"/>
          <w:sz w:val="24"/>
          <w:szCs w:val="24"/>
          <w:lang w:eastAsia="en-US"/>
        </w:rPr>
        <w:t>а</w:t>
      </w:r>
      <w:r w:rsidRPr="00973DB9">
        <w:rPr>
          <w:sz w:val="24"/>
          <w:szCs w:val="24"/>
          <w:lang w:eastAsia="en-US"/>
        </w:rPr>
        <w:t>т</w:t>
      </w:r>
      <w:r w:rsidRPr="00973DB9">
        <w:rPr>
          <w:sz w:val="24"/>
          <w:szCs w:val="24"/>
          <w:lang w:eastAsia="en-US"/>
        </w:rPr>
        <w:tab/>
        <w:t>на</w:t>
      </w:r>
      <w:r w:rsidRPr="00973DB9">
        <w:rPr>
          <w:sz w:val="24"/>
          <w:szCs w:val="24"/>
          <w:lang w:eastAsia="en-US"/>
        </w:rPr>
        <w:tab/>
        <w:t>п</w:t>
      </w:r>
      <w:r w:rsidRPr="00973DB9">
        <w:rPr>
          <w:spacing w:val="-9"/>
          <w:sz w:val="24"/>
          <w:szCs w:val="24"/>
          <w:lang w:eastAsia="en-US"/>
        </w:rPr>
        <w:t>о</w:t>
      </w:r>
      <w:r w:rsidRPr="00973DB9">
        <w:rPr>
          <w:spacing w:val="2"/>
          <w:sz w:val="24"/>
          <w:szCs w:val="24"/>
          <w:lang w:eastAsia="en-US"/>
        </w:rPr>
        <w:t>д</w:t>
      </w:r>
      <w:r w:rsidRPr="00973DB9">
        <w:rPr>
          <w:spacing w:val="-4"/>
          <w:sz w:val="24"/>
          <w:szCs w:val="24"/>
          <w:lang w:eastAsia="en-US"/>
        </w:rPr>
        <w:t>г</w:t>
      </w:r>
      <w:r w:rsidRPr="00973DB9">
        <w:rPr>
          <w:sz w:val="24"/>
          <w:szCs w:val="24"/>
          <w:lang w:eastAsia="en-US"/>
        </w:rPr>
        <w:t>о</w:t>
      </w:r>
      <w:r w:rsidRPr="00973DB9">
        <w:rPr>
          <w:spacing w:val="-6"/>
          <w:sz w:val="24"/>
          <w:szCs w:val="24"/>
          <w:lang w:eastAsia="en-US"/>
        </w:rPr>
        <w:t>т</w:t>
      </w:r>
      <w:r w:rsidRPr="00973DB9">
        <w:rPr>
          <w:sz w:val="24"/>
          <w:szCs w:val="24"/>
          <w:lang w:eastAsia="en-US"/>
        </w:rPr>
        <w:t>о</w:t>
      </w:r>
      <w:r w:rsidRPr="00973DB9">
        <w:rPr>
          <w:spacing w:val="3"/>
          <w:sz w:val="24"/>
          <w:szCs w:val="24"/>
          <w:lang w:eastAsia="en-US"/>
        </w:rPr>
        <w:t>в</w:t>
      </w:r>
      <w:r w:rsidRPr="00973DB9">
        <w:rPr>
          <w:spacing w:val="-1"/>
          <w:sz w:val="24"/>
          <w:szCs w:val="24"/>
          <w:lang w:eastAsia="en-US"/>
        </w:rPr>
        <w:t>к</w:t>
      </w:r>
      <w:r w:rsidRPr="00973DB9">
        <w:rPr>
          <w:sz w:val="24"/>
          <w:szCs w:val="24"/>
          <w:lang w:eastAsia="en-US"/>
        </w:rPr>
        <w:t>у</w:t>
      </w:r>
      <w:r w:rsidRPr="00973DB9">
        <w:rPr>
          <w:spacing w:val="-1"/>
          <w:sz w:val="24"/>
          <w:szCs w:val="24"/>
          <w:lang w:eastAsia="en-US"/>
        </w:rPr>
        <w:t xml:space="preserve"> </w:t>
      </w:r>
      <w:r w:rsidRPr="00973DB9">
        <w:rPr>
          <w:spacing w:val="2"/>
          <w:sz w:val="24"/>
          <w:szCs w:val="24"/>
          <w:lang w:eastAsia="en-US"/>
        </w:rPr>
        <w:t>д</w:t>
      </w:r>
      <w:r w:rsidRPr="00973DB9">
        <w:rPr>
          <w:spacing w:val="-5"/>
          <w:sz w:val="24"/>
          <w:szCs w:val="24"/>
          <w:lang w:eastAsia="en-US"/>
        </w:rPr>
        <w:t>о</w:t>
      </w:r>
      <w:r w:rsidRPr="00973DB9">
        <w:rPr>
          <w:spacing w:val="1"/>
          <w:sz w:val="24"/>
          <w:szCs w:val="24"/>
          <w:lang w:eastAsia="en-US"/>
        </w:rPr>
        <w:t>маш</w:t>
      </w:r>
      <w:r w:rsidRPr="00973DB9">
        <w:rPr>
          <w:sz w:val="24"/>
          <w:szCs w:val="24"/>
          <w:lang w:eastAsia="en-US"/>
        </w:rPr>
        <w:t>н</w:t>
      </w:r>
      <w:r w:rsidRPr="00973DB9">
        <w:rPr>
          <w:spacing w:val="1"/>
          <w:sz w:val="24"/>
          <w:szCs w:val="24"/>
          <w:lang w:eastAsia="en-US"/>
        </w:rPr>
        <w:t>е</w:t>
      </w:r>
      <w:r w:rsidRPr="00973DB9">
        <w:rPr>
          <w:spacing w:val="-4"/>
          <w:sz w:val="24"/>
          <w:szCs w:val="24"/>
          <w:lang w:eastAsia="en-US"/>
        </w:rPr>
        <w:t>г</w:t>
      </w:r>
      <w:r w:rsidRPr="00973DB9">
        <w:rPr>
          <w:sz w:val="24"/>
          <w:szCs w:val="24"/>
          <w:lang w:eastAsia="en-US"/>
        </w:rPr>
        <w:t>о</w:t>
      </w:r>
      <w:r w:rsidRPr="00973DB9">
        <w:rPr>
          <w:spacing w:val="49"/>
          <w:sz w:val="24"/>
          <w:szCs w:val="24"/>
          <w:lang w:eastAsia="en-US"/>
        </w:rPr>
        <w:t xml:space="preserve"> </w:t>
      </w:r>
      <w:r w:rsidRPr="00973DB9">
        <w:rPr>
          <w:sz w:val="24"/>
          <w:szCs w:val="24"/>
          <w:lang w:eastAsia="en-US"/>
        </w:rPr>
        <w:t>з</w:t>
      </w:r>
      <w:r w:rsidRPr="00973DB9">
        <w:rPr>
          <w:spacing w:val="1"/>
          <w:sz w:val="24"/>
          <w:szCs w:val="24"/>
          <w:lang w:eastAsia="en-US"/>
        </w:rPr>
        <w:t>а</w:t>
      </w:r>
      <w:r w:rsidRPr="00973DB9">
        <w:rPr>
          <w:spacing w:val="2"/>
          <w:sz w:val="24"/>
          <w:szCs w:val="24"/>
          <w:lang w:eastAsia="en-US"/>
        </w:rPr>
        <w:t>д</w:t>
      </w:r>
      <w:r w:rsidRPr="00973DB9">
        <w:rPr>
          <w:spacing w:val="1"/>
          <w:sz w:val="24"/>
          <w:szCs w:val="24"/>
          <w:lang w:eastAsia="en-US"/>
        </w:rPr>
        <w:t>а</w:t>
      </w:r>
      <w:r w:rsidRPr="00973DB9">
        <w:rPr>
          <w:sz w:val="24"/>
          <w:szCs w:val="24"/>
          <w:lang w:eastAsia="en-US"/>
        </w:rPr>
        <w:t>ни</w:t>
      </w:r>
      <w:r w:rsidRPr="00973DB9">
        <w:rPr>
          <w:spacing w:val="-3"/>
          <w:sz w:val="24"/>
          <w:szCs w:val="24"/>
          <w:lang w:eastAsia="en-US"/>
        </w:rPr>
        <w:t>я</w:t>
      </w:r>
      <w:r w:rsidRPr="00973DB9">
        <w:rPr>
          <w:sz w:val="24"/>
          <w:szCs w:val="24"/>
          <w:lang w:eastAsia="en-US"/>
        </w:rPr>
        <w:t>, п</w:t>
      </w:r>
      <w:r w:rsidRPr="00973DB9">
        <w:rPr>
          <w:spacing w:val="1"/>
          <w:sz w:val="24"/>
          <w:szCs w:val="24"/>
          <w:lang w:eastAsia="en-US"/>
        </w:rPr>
        <w:t>а</w:t>
      </w:r>
      <w:r w:rsidRPr="00973DB9">
        <w:rPr>
          <w:sz w:val="24"/>
          <w:szCs w:val="24"/>
          <w:lang w:eastAsia="en-US"/>
        </w:rPr>
        <w:t>р</w:t>
      </w:r>
      <w:r w:rsidRPr="00973DB9">
        <w:rPr>
          <w:spacing w:val="6"/>
          <w:sz w:val="24"/>
          <w:szCs w:val="24"/>
          <w:lang w:eastAsia="en-US"/>
        </w:rPr>
        <w:t>а</w:t>
      </w:r>
      <w:r w:rsidRPr="00973DB9">
        <w:rPr>
          <w:sz w:val="24"/>
          <w:szCs w:val="24"/>
          <w:lang w:eastAsia="en-US"/>
        </w:rPr>
        <w:t>лл</w:t>
      </w:r>
      <w:r w:rsidRPr="00973DB9">
        <w:rPr>
          <w:spacing w:val="1"/>
          <w:sz w:val="24"/>
          <w:szCs w:val="24"/>
          <w:lang w:eastAsia="en-US"/>
        </w:rPr>
        <w:t>е</w:t>
      </w:r>
      <w:r w:rsidRPr="00973DB9">
        <w:rPr>
          <w:sz w:val="24"/>
          <w:szCs w:val="24"/>
          <w:lang w:eastAsia="en-US"/>
        </w:rPr>
        <w:t>л</w:t>
      </w:r>
      <w:r w:rsidRPr="00973DB9">
        <w:rPr>
          <w:spacing w:val="-2"/>
          <w:sz w:val="24"/>
          <w:szCs w:val="24"/>
          <w:lang w:eastAsia="en-US"/>
        </w:rPr>
        <w:t>ь</w:t>
      </w:r>
      <w:r w:rsidRPr="00973DB9">
        <w:rPr>
          <w:sz w:val="24"/>
          <w:szCs w:val="24"/>
          <w:lang w:eastAsia="en-US"/>
        </w:rPr>
        <w:t>но</w:t>
      </w:r>
      <w:r w:rsidRPr="00973DB9">
        <w:rPr>
          <w:spacing w:val="-4"/>
          <w:sz w:val="24"/>
          <w:szCs w:val="24"/>
          <w:lang w:eastAsia="en-US"/>
        </w:rPr>
        <w:t>г</w:t>
      </w:r>
      <w:r w:rsidRPr="00973DB9">
        <w:rPr>
          <w:sz w:val="24"/>
          <w:szCs w:val="24"/>
          <w:lang w:eastAsia="en-US"/>
        </w:rPr>
        <w:t>о</w:t>
      </w:r>
      <w:r w:rsidRPr="00973DB9">
        <w:rPr>
          <w:spacing w:val="48"/>
          <w:sz w:val="24"/>
          <w:szCs w:val="24"/>
          <w:lang w:eastAsia="en-US"/>
        </w:rPr>
        <w:t xml:space="preserve"> </w:t>
      </w:r>
      <w:r w:rsidRPr="00973DB9">
        <w:rPr>
          <w:spacing w:val="5"/>
          <w:sz w:val="24"/>
          <w:szCs w:val="24"/>
          <w:lang w:eastAsia="en-US"/>
        </w:rPr>
        <w:t>о</w:t>
      </w:r>
      <w:r w:rsidRPr="00973DB9">
        <w:rPr>
          <w:spacing w:val="1"/>
          <w:sz w:val="24"/>
          <w:szCs w:val="24"/>
          <w:lang w:eastAsia="en-US"/>
        </w:rPr>
        <w:t>с</w:t>
      </w:r>
      <w:r w:rsidRPr="00973DB9">
        <w:rPr>
          <w:spacing w:val="3"/>
          <w:sz w:val="24"/>
          <w:szCs w:val="24"/>
          <w:lang w:eastAsia="en-US"/>
        </w:rPr>
        <w:t>в</w:t>
      </w:r>
      <w:r w:rsidRPr="00973DB9">
        <w:rPr>
          <w:spacing w:val="5"/>
          <w:sz w:val="24"/>
          <w:szCs w:val="24"/>
          <w:lang w:eastAsia="en-US"/>
        </w:rPr>
        <w:t>о</w:t>
      </w:r>
      <w:r w:rsidRPr="00973DB9">
        <w:rPr>
          <w:spacing w:val="1"/>
          <w:sz w:val="24"/>
          <w:szCs w:val="24"/>
          <w:lang w:eastAsia="en-US"/>
        </w:rPr>
        <w:t>е</w:t>
      </w:r>
      <w:r w:rsidRPr="00973DB9">
        <w:rPr>
          <w:sz w:val="24"/>
          <w:szCs w:val="24"/>
          <w:lang w:eastAsia="en-US"/>
        </w:rPr>
        <w:t xml:space="preserve">ния </w:t>
      </w:r>
      <w:r w:rsidRPr="00973DB9">
        <w:rPr>
          <w:spacing w:val="2"/>
          <w:sz w:val="24"/>
          <w:szCs w:val="24"/>
          <w:lang w:eastAsia="en-US"/>
        </w:rPr>
        <w:t>д</w:t>
      </w:r>
      <w:r w:rsidRPr="00973DB9">
        <w:rPr>
          <w:spacing w:val="1"/>
          <w:sz w:val="24"/>
          <w:szCs w:val="24"/>
          <w:lang w:eastAsia="en-US"/>
        </w:rPr>
        <w:t>е</w:t>
      </w:r>
      <w:r w:rsidRPr="00973DB9">
        <w:rPr>
          <w:spacing w:val="-1"/>
          <w:sz w:val="24"/>
          <w:szCs w:val="24"/>
          <w:lang w:eastAsia="en-US"/>
        </w:rPr>
        <w:t>т</w:t>
      </w:r>
      <w:r w:rsidRPr="00973DB9">
        <w:rPr>
          <w:spacing w:val="-2"/>
          <w:sz w:val="24"/>
          <w:szCs w:val="24"/>
          <w:lang w:eastAsia="en-US"/>
        </w:rPr>
        <w:t>ь</w:t>
      </w:r>
      <w:r w:rsidRPr="00973DB9">
        <w:rPr>
          <w:spacing w:val="1"/>
          <w:sz w:val="24"/>
          <w:szCs w:val="24"/>
          <w:lang w:eastAsia="en-US"/>
        </w:rPr>
        <w:t>м</w:t>
      </w:r>
      <w:r w:rsidRPr="00973DB9">
        <w:rPr>
          <w:sz w:val="24"/>
          <w:szCs w:val="24"/>
          <w:lang w:eastAsia="en-US"/>
        </w:rPr>
        <w:t>и про</w:t>
      </w:r>
      <w:r w:rsidRPr="00973DB9">
        <w:rPr>
          <w:spacing w:val="1"/>
          <w:sz w:val="24"/>
          <w:szCs w:val="24"/>
          <w:lang w:eastAsia="en-US"/>
        </w:rPr>
        <w:t>г</w:t>
      </w:r>
      <w:r w:rsidRPr="00973DB9">
        <w:rPr>
          <w:sz w:val="24"/>
          <w:szCs w:val="24"/>
          <w:lang w:eastAsia="en-US"/>
        </w:rPr>
        <w:t>р</w:t>
      </w:r>
      <w:r w:rsidRPr="00973DB9">
        <w:rPr>
          <w:spacing w:val="3"/>
          <w:sz w:val="24"/>
          <w:szCs w:val="24"/>
          <w:lang w:eastAsia="en-US"/>
        </w:rPr>
        <w:t>а</w:t>
      </w:r>
      <w:r w:rsidRPr="00973DB9">
        <w:rPr>
          <w:spacing w:val="1"/>
          <w:sz w:val="24"/>
          <w:szCs w:val="24"/>
          <w:lang w:eastAsia="en-US"/>
        </w:rPr>
        <w:t>м</w:t>
      </w:r>
      <w:r w:rsidRPr="00973DB9">
        <w:rPr>
          <w:sz w:val="24"/>
          <w:szCs w:val="24"/>
          <w:lang w:eastAsia="en-US"/>
        </w:rPr>
        <w:t>м</w:t>
      </w:r>
      <w:r w:rsidRPr="00973DB9">
        <w:rPr>
          <w:spacing w:val="47"/>
          <w:sz w:val="24"/>
          <w:szCs w:val="24"/>
          <w:lang w:eastAsia="en-US"/>
        </w:rPr>
        <w:t xml:space="preserve"> </w:t>
      </w:r>
      <w:r w:rsidRPr="00973DB9">
        <w:rPr>
          <w:sz w:val="24"/>
          <w:szCs w:val="24"/>
          <w:lang w:eastAsia="en-US"/>
        </w:rPr>
        <w:t>н</w:t>
      </w:r>
      <w:r w:rsidRPr="00973DB9">
        <w:rPr>
          <w:spacing w:val="-8"/>
          <w:sz w:val="24"/>
          <w:szCs w:val="24"/>
          <w:lang w:eastAsia="en-US"/>
        </w:rPr>
        <w:t>а</w:t>
      </w:r>
      <w:r w:rsidRPr="00973DB9">
        <w:rPr>
          <w:spacing w:val="-1"/>
          <w:sz w:val="24"/>
          <w:szCs w:val="24"/>
          <w:lang w:eastAsia="en-US"/>
        </w:rPr>
        <w:t>ч</w:t>
      </w:r>
      <w:r w:rsidRPr="00973DB9">
        <w:rPr>
          <w:spacing w:val="6"/>
          <w:sz w:val="24"/>
          <w:szCs w:val="24"/>
          <w:lang w:eastAsia="en-US"/>
        </w:rPr>
        <w:t>а</w:t>
      </w:r>
      <w:r w:rsidRPr="00973DB9">
        <w:rPr>
          <w:sz w:val="24"/>
          <w:szCs w:val="24"/>
          <w:lang w:eastAsia="en-US"/>
        </w:rPr>
        <w:t>л</w:t>
      </w:r>
      <w:r w:rsidRPr="00973DB9">
        <w:rPr>
          <w:spacing w:val="-2"/>
          <w:sz w:val="24"/>
          <w:szCs w:val="24"/>
          <w:lang w:eastAsia="en-US"/>
        </w:rPr>
        <w:t>ь</w:t>
      </w:r>
      <w:r w:rsidRPr="00973DB9">
        <w:rPr>
          <w:sz w:val="24"/>
          <w:szCs w:val="24"/>
          <w:lang w:eastAsia="en-US"/>
        </w:rPr>
        <w:t>но</w:t>
      </w:r>
      <w:r w:rsidRPr="00973DB9">
        <w:rPr>
          <w:spacing w:val="-4"/>
          <w:sz w:val="24"/>
          <w:szCs w:val="24"/>
          <w:lang w:eastAsia="en-US"/>
        </w:rPr>
        <w:t>г</w:t>
      </w:r>
      <w:r w:rsidRPr="00973DB9">
        <w:rPr>
          <w:sz w:val="24"/>
          <w:szCs w:val="24"/>
          <w:lang w:eastAsia="en-US"/>
        </w:rPr>
        <w:t>о и</w:t>
      </w:r>
      <w:r w:rsidRPr="00973DB9">
        <w:rPr>
          <w:spacing w:val="-1"/>
          <w:sz w:val="24"/>
          <w:szCs w:val="24"/>
          <w:lang w:eastAsia="en-US"/>
        </w:rPr>
        <w:t xml:space="preserve"> </w:t>
      </w:r>
      <w:r w:rsidRPr="00973DB9">
        <w:rPr>
          <w:spacing w:val="5"/>
          <w:sz w:val="24"/>
          <w:szCs w:val="24"/>
          <w:lang w:eastAsia="en-US"/>
        </w:rPr>
        <w:t>о</w:t>
      </w:r>
      <w:r w:rsidRPr="00973DB9">
        <w:rPr>
          <w:spacing w:val="1"/>
          <w:sz w:val="24"/>
          <w:szCs w:val="24"/>
          <w:lang w:eastAsia="en-US"/>
        </w:rPr>
        <w:t>с</w:t>
      </w:r>
      <w:r w:rsidRPr="00973DB9">
        <w:rPr>
          <w:sz w:val="24"/>
          <w:szCs w:val="24"/>
          <w:lang w:eastAsia="en-US"/>
        </w:rPr>
        <w:t>но</w:t>
      </w:r>
      <w:r w:rsidRPr="00973DB9">
        <w:rPr>
          <w:spacing w:val="3"/>
          <w:sz w:val="24"/>
          <w:szCs w:val="24"/>
          <w:lang w:eastAsia="en-US"/>
        </w:rPr>
        <w:t>в</w:t>
      </w:r>
      <w:r w:rsidRPr="00973DB9">
        <w:rPr>
          <w:sz w:val="24"/>
          <w:szCs w:val="24"/>
          <w:lang w:eastAsia="en-US"/>
        </w:rPr>
        <w:t>но</w:t>
      </w:r>
      <w:r w:rsidRPr="00973DB9">
        <w:rPr>
          <w:spacing w:val="-4"/>
          <w:sz w:val="24"/>
          <w:szCs w:val="24"/>
          <w:lang w:eastAsia="en-US"/>
        </w:rPr>
        <w:t>г</w:t>
      </w:r>
      <w:r w:rsidRPr="00973DB9">
        <w:rPr>
          <w:sz w:val="24"/>
          <w:szCs w:val="24"/>
          <w:lang w:eastAsia="en-US"/>
        </w:rPr>
        <w:t>о</w:t>
      </w:r>
      <w:r w:rsidRPr="00973DB9">
        <w:rPr>
          <w:spacing w:val="9"/>
          <w:sz w:val="24"/>
          <w:szCs w:val="24"/>
          <w:lang w:eastAsia="en-US"/>
        </w:rPr>
        <w:t xml:space="preserve"> </w:t>
      </w:r>
      <w:r w:rsidRPr="00973DB9">
        <w:rPr>
          <w:sz w:val="24"/>
          <w:szCs w:val="24"/>
          <w:lang w:eastAsia="en-US"/>
        </w:rPr>
        <w:t>о</w:t>
      </w:r>
      <w:r w:rsidRPr="00973DB9">
        <w:rPr>
          <w:spacing w:val="2"/>
          <w:sz w:val="24"/>
          <w:szCs w:val="24"/>
          <w:lang w:eastAsia="en-US"/>
        </w:rPr>
        <w:t>б</w:t>
      </w:r>
      <w:r w:rsidRPr="00973DB9">
        <w:rPr>
          <w:spacing w:val="1"/>
          <w:sz w:val="24"/>
          <w:szCs w:val="24"/>
          <w:lang w:eastAsia="en-US"/>
        </w:rPr>
        <w:t>ще</w:t>
      </w:r>
      <w:r w:rsidRPr="00973DB9">
        <w:rPr>
          <w:spacing w:val="-4"/>
          <w:sz w:val="24"/>
          <w:szCs w:val="24"/>
          <w:lang w:eastAsia="en-US"/>
        </w:rPr>
        <w:t>г</w:t>
      </w:r>
      <w:r w:rsidRPr="00973DB9">
        <w:rPr>
          <w:sz w:val="24"/>
          <w:szCs w:val="24"/>
          <w:lang w:eastAsia="en-US"/>
        </w:rPr>
        <w:t>о о</w:t>
      </w:r>
      <w:r w:rsidRPr="00973DB9">
        <w:rPr>
          <w:spacing w:val="2"/>
          <w:sz w:val="24"/>
          <w:szCs w:val="24"/>
          <w:lang w:eastAsia="en-US"/>
        </w:rPr>
        <w:t>б</w:t>
      </w:r>
      <w:r w:rsidRPr="00973DB9">
        <w:rPr>
          <w:sz w:val="24"/>
          <w:szCs w:val="24"/>
          <w:lang w:eastAsia="en-US"/>
        </w:rPr>
        <w:t>р</w:t>
      </w:r>
      <w:r w:rsidRPr="00973DB9">
        <w:rPr>
          <w:spacing w:val="1"/>
          <w:sz w:val="24"/>
          <w:szCs w:val="24"/>
          <w:lang w:eastAsia="en-US"/>
        </w:rPr>
        <w:t>а</w:t>
      </w:r>
      <w:r w:rsidRPr="00973DB9">
        <w:rPr>
          <w:sz w:val="24"/>
          <w:szCs w:val="24"/>
          <w:lang w:eastAsia="en-US"/>
        </w:rPr>
        <w:t>зо</w:t>
      </w:r>
      <w:r w:rsidRPr="00973DB9">
        <w:rPr>
          <w:spacing w:val="-6"/>
          <w:sz w:val="24"/>
          <w:szCs w:val="24"/>
          <w:lang w:eastAsia="en-US"/>
        </w:rPr>
        <w:t>в</w:t>
      </w:r>
      <w:r w:rsidRPr="00973DB9">
        <w:rPr>
          <w:spacing w:val="1"/>
          <w:sz w:val="24"/>
          <w:szCs w:val="24"/>
          <w:lang w:eastAsia="en-US"/>
        </w:rPr>
        <w:t>а</w:t>
      </w:r>
      <w:r w:rsidRPr="00973DB9">
        <w:rPr>
          <w:sz w:val="24"/>
          <w:szCs w:val="24"/>
          <w:lang w:eastAsia="en-US"/>
        </w:rPr>
        <w:t>ни</w:t>
      </w:r>
      <w:r w:rsidRPr="00973DB9">
        <w:rPr>
          <w:spacing w:val="1"/>
          <w:sz w:val="24"/>
          <w:szCs w:val="24"/>
          <w:lang w:eastAsia="en-US"/>
        </w:rPr>
        <w:t>я</w:t>
      </w:r>
      <w:r w:rsidRPr="00973DB9">
        <w:rPr>
          <w:sz w:val="24"/>
          <w:szCs w:val="24"/>
          <w:lang w:eastAsia="en-US"/>
        </w:rPr>
        <w:t xml:space="preserve">. </w:t>
      </w:r>
      <w:r w:rsidRPr="00973DB9">
        <w:rPr>
          <w:spacing w:val="10"/>
          <w:sz w:val="24"/>
          <w:szCs w:val="24"/>
          <w:lang w:eastAsia="en-US"/>
        </w:rPr>
        <w:t xml:space="preserve"> </w:t>
      </w:r>
      <w:r w:rsidRPr="00973DB9">
        <w:rPr>
          <w:spacing w:val="1"/>
          <w:sz w:val="24"/>
          <w:szCs w:val="24"/>
          <w:lang w:eastAsia="en-US"/>
        </w:rPr>
        <w:t>О</w:t>
      </w:r>
      <w:r w:rsidRPr="00973DB9">
        <w:rPr>
          <w:spacing w:val="-2"/>
          <w:sz w:val="24"/>
          <w:szCs w:val="24"/>
          <w:lang w:eastAsia="en-US"/>
        </w:rPr>
        <w:t>б</w:t>
      </w:r>
      <w:r w:rsidRPr="00973DB9">
        <w:rPr>
          <w:sz w:val="24"/>
          <w:szCs w:val="24"/>
          <w:lang w:eastAsia="en-US"/>
        </w:rPr>
        <w:t>ъ</w:t>
      </w:r>
      <w:r w:rsidRPr="00973DB9">
        <w:rPr>
          <w:spacing w:val="1"/>
          <w:sz w:val="24"/>
          <w:szCs w:val="24"/>
          <w:lang w:eastAsia="en-US"/>
        </w:rPr>
        <w:t>е</w:t>
      </w:r>
      <w:r w:rsidRPr="00973DB9">
        <w:rPr>
          <w:sz w:val="24"/>
          <w:szCs w:val="24"/>
          <w:lang w:eastAsia="en-US"/>
        </w:rPr>
        <w:t xml:space="preserve">м </w:t>
      </w:r>
      <w:r w:rsidRPr="00973DB9">
        <w:rPr>
          <w:spacing w:val="-2"/>
          <w:sz w:val="24"/>
          <w:szCs w:val="24"/>
          <w:lang w:eastAsia="en-US"/>
        </w:rPr>
        <w:t>в</w:t>
      </w:r>
      <w:r w:rsidRPr="00973DB9">
        <w:rPr>
          <w:sz w:val="24"/>
          <w:szCs w:val="24"/>
          <w:lang w:eastAsia="en-US"/>
        </w:rPr>
        <w:t>р</w:t>
      </w:r>
      <w:r w:rsidRPr="00973DB9">
        <w:rPr>
          <w:spacing w:val="1"/>
          <w:sz w:val="24"/>
          <w:szCs w:val="24"/>
          <w:lang w:eastAsia="en-US"/>
        </w:rPr>
        <w:t>еме</w:t>
      </w:r>
      <w:r w:rsidRPr="00973DB9">
        <w:rPr>
          <w:sz w:val="24"/>
          <w:szCs w:val="24"/>
          <w:lang w:eastAsia="en-US"/>
        </w:rPr>
        <w:t xml:space="preserve">ни на </w:t>
      </w:r>
      <w:r w:rsidRPr="00973DB9">
        <w:rPr>
          <w:spacing w:val="6"/>
          <w:w w:val="99"/>
          <w:sz w:val="24"/>
          <w:szCs w:val="24"/>
          <w:lang w:eastAsia="en-US"/>
        </w:rPr>
        <w:t>с</w:t>
      </w:r>
      <w:r w:rsidRPr="00973DB9">
        <w:rPr>
          <w:spacing w:val="1"/>
          <w:w w:val="99"/>
          <w:sz w:val="24"/>
          <w:szCs w:val="24"/>
          <w:lang w:eastAsia="en-US"/>
        </w:rPr>
        <w:t>ам</w:t>
      </w:r>
      <w:r w:rsidRPr="00973DB9">
        <w:rPr>
          <w:spacing w:val="5"/>
          <w:w w:val="99"/>
          <w:sz w:val="24"/>
          <w:szCs w:val="24"/>
          <w:lang w:eastAsia="en-US"/>
        </w:rPr>
        <w:t>о</w:t>
      </w:r>
      <w:r w:rsidRPr="00973DB9">
        <w:rPr>
          <w:spacing w:val="1"/>
          <w:w w:val="99"/>
          <w:sz w:val="24"/>
          <w:szCs w:val="24"/>
          <w:lang w:eastAsia="en-US"/>
        </w:rPr>
        <w:t>с</w:t>
      </w:r>
      <w:r w:rsidRPr="00973DB9">
        <w:rPr>
          <w:spacing w:val="-6"/>
          <w:w w:val="99"/>
          <w:sz w:val="24"/>
          <w:szCs w:val="24"/>
          <w:lang w:eastAsia="en-US"/>
        </w:rPr>
        <w:t>т</w:t>
      </w:r>
      <w:r w:rsidRPr="00973DB9">
        <w:rPr>
          <w:spacing w:val="-5"/>
          <w:w w:val="99"/>
          <w:sz w:val="24"/>
          <w:szCs w:val="24"/>
          <w:lang w:eastAsia="en-US"/>
        </w:rPr>
        <w:t>о</w:t>
      </w:r>
      <w:r w:rsidRPr="00973DB9">
        <w:rPr>
          <w:spacing w:val="1"/>
          <w:w w:val="99"/>
          <w:sz w:val="24"/>
          <w:szCs w:val="24"/>
          <w:lang w:eastAsia="en-US"/>
        </w:rPr>
        <w:t>я</w:t>
      </w:r>
      <w:r w:rsidRPr="00973DB9">
        <w:rPr>
          <w:spacing w:val="-1"/>
          <w:w w:val="99"/>
          <w:sz w:val="24"/>
          <w:szCs w:val="24"/>
          <w:lang w:eastAsia="en-US"/>
        </w:rPr>
        <w:t>т</w:t>
      </w:r>
      <w:r w:rsidRPr="00973DB9">
        <w:rPr>
          <w:spacing w:val="1"/>
          <w:w w:val="99"/>
          <w:sz w:val="24"/>
          <w:szCs w:val="24"/>
          <w:lang w:eastAsia="en-US"/>
        </w:rPr>
        <w:t>е</w:t>
      </w:r>
      <w:r w:rsidRPr="00973DB9">
        <w:rPr>
          <w:spacing w:val="5"/>
          <w:w w:val="99"/>
          <w:sz w:val="24"/>
          <w:szCs w:val="24"/>
          <w:lang w:eastAsia="en-US"/>
        </w:rPr>
        <w:t>л</w:t>
      </w:r>
      <w:r w:rsidRPr="00973DB9">
        <w:rPr>
          <w:spacing w:val="-2"/>
          <w:w w:val="99"/>
          <w:sz w:val="24"/>
          <w:szCs w:val="24"/>
          <w:lang w:eastAsia="en-US"/>
        </w:rPr>
        <w:t>ь</w:t>
      </w:r>
      <w:r w:rsidRPr="00973DB9">
        <w:rPr>
          <w:spacing w:val="4"/>
          <w:w w:val="99"/>
          <w:sz w:val="24"/>
          <w:szCs w:val="24"/>
          <w:lang w:eastAsia="en-US"/>
        </w:rPr>
        <w:t>н</w:t>
      </w:r>
      <w:r w:rsidRPr="00973DB9">
        <w:rPr>
          <w:w w:val="99"/>
          <w:sz w:val="24"/>
          <w:szCs w:val="24"/>
          <w:lang w:eastAsia="en-US"/>
        </w:rPr>
        <w:t>ую</w:t>
      </w:r>
      <w:r w:rsidRPr="00973DB9">
        <w:rPr>
          <w:sz w:val="24"/>
          <w:szCs w:val="24"/>
          <w:lang w:eastAsia="en-US"/>
        </w:rPr>
        <w:t xml:space="preserve"> </w:t>
      </w:r>
      <w:r w:rsidRPr="00973DB9">
        <w:rPr>
          <w:w w:val="99"/>
          <w:sz w:val="24"/>
          <w:szCs w:val="24"/>
          <w:lang w:eastAsia="en-US"/>
        </w:rPr>
        <w:t>р</w:t>
      </w:r>
      <w:r w:rsidRPr="00973DB9">
        <w:rPr>
          <w:spacing w:val="1"/>
          <w:w w:val="99"/>
          <w:sz w:val="24"/>
          <w:szCs w:val="24"/>
          <w:lang w:eastAsia="en-US"/>
        </w:rPr>
        <w:t>а</w:t>
      </w:r>
      <w:r w:rsidRPr="00973DB9">
        <w:rPr>
          <w:spacing w:val="2"/>
          <w:w w:val="99"/>
          <w:sz w:val="24"/>
          <w:szCs w:val="24"/>
          <w:lang w:eastAsia="en-US"/>
        </w:rPr>
        <w:t>б</w:t>
      </w:r>
      <w:r w:rsidRPr="00973DB9">
        <w:rPr>
          <w:w w:val="99"/>
          <w:sz w:val="24"/>
          <w:szCs w:val="24"/>
          <w:lang w:eastAsia="en-US"/>
        </w:rPr>
        <w:t>о</w:t>
      </w:r>
      <w:r w:rsidRPr="00973DB9">
        <w:rPr>
          <w:spacing w:val="-1"/>
          <w:w w:val="99"/>
          <w:sz w:val="24"/>
          <w:szCs w:val="24"/>
          <w:lang w:eastAsia="en-US"/>
        </w:rPr>
        <w:t>т</w:t>
      </w:r>
      <w:r w:rsidRPr="00973DB9">
        <w:rPr>
          <w:w w:val="99"/>
          <w:sz w:val="24"/>
          <w:szCs w:val="24"/>
          <w:lang w:eastAsia="en-US"/>
        </w:rPr>
        <w:t xml:space="preserve">у </w:t>
      </w:r>
      <w:r w:rsidRPr="00973DB9">
        <w:rPr>
          <w:spacing w:val="1"/>
          <w:sz w:val="24"/>
          <w:szCs w:val="24"/>
          <w:lang w:eastAsia="en-US"/>
        </w:rPr>
        <w:t>м</w:t>
      </w:r>
      <w:r w:rsidRPr="00973DB9">
        <w:rPr>
          <w:spacing w:val="-5"/>
          <w:sz w:val="24"/>
          <w:szCs w:val="24"/>
          <w:lang w:eastAsia="en-US"/>
        </w:rPr>
        <w:t>ож</w:t>
      </w:r>
      <w:r w:rsidRPr="00973DB9">
        <w:rPr>
          <w:spacing w:val="1"/>
          <w:sz w:val="24"/>
          <w:szCs w:val="24"/>
          <w:lang w:eastAsia="en-US"/>
        </w:rPr>
        <w:t>е</w:t>
      </w:r>
      <w:r w:rsidRPr="00973DB9">
        <w:rPr>
          <w:sz w:val="24"/>
          <w:szCs w:val="24"/>
          <w:lang w:eastAsia="en-US"/>
        </w:rPr>
        <w:t>т</w:t>
      </w:r>
      <w:r w:rsidRPr="00973DB9">
        <w:rPr>
          <w:sz w:val="24"/>
          <w:szCs w:val="24"/>
          <w:lang w:eastAsia="en-US"/>
        </w:rPr>
        <w:tab/>
        <w:t>опр</w:t>
      </w:r>
      <w:r w:rsidRPr="00973DB9">
        <w:rPr>
          <w:spacing w:val="-3"/>
          <w:sz w:val="24"/>
          <w:szCs w:val="24"/>
          <w:lang w:eastAsia="en-US"/>
        </w:rPr>
        <w:t>е</w:t>
      </w:r>
      <w:r w:rsidRPr="00973DB9">
        <w:rPr>
          <w:spacing w:val="2"/>
          <w:sz w:val="24"/>
          <w:szCs w:val="24"/>
          <w:lang w:eastAsia="en-US"/>
        </w:rPr>
        <w:t>д</w:t>
      </w:r>
      <w:r w:rsidRPr="00973DB9">
        <w:rPr>
          <w:spacing w:val="1"/>
          <w:sz w:val="24"/>
          <w:szCs w:val="24"/>
          <w:lang w:eastAsia="en-US"/>
        </w:rPr>
        <w:t>е</w:t>
      </w:r>
      <w:r w:rsidRPr="00973DB9">
        <w:rPr>
          <w:sz w:val="24"/>
          <w:szCs w:val="24"/>
          <w:lang w:eastAsia="en-US"/>
        </w:rPr>
        <w:t>л</w:t>
      </w:r>
      <w:r w:rsidRPr="00973DB9">
        <w:rPr>
          <w:spacing w:val="1"/>
          <w:sz w:val="24"/>
          <w:szCs w:val="24"/>
          <w:lang w:eastAsia="en-US"/>
        </w:rPr>
        <w:t>я</w:t>
      </w:r>
      <w:r w:rsidRPr="00973DB9">
        <w:rPr>
          <w:spacing w:val="3"/>
          <w:sz w:val="24"/>
          <w:szCs w:val="24"/>
          <w:lang w:eastAsia="en-US"/>
        </w:rPr>
        <w:t>т</w:t>
      </w:r>
      <w:r w:rsidRPr="00973DB9">
        <w:rPr>
          <w:spacing w:val="-2"/>
          <w:sz w:val="24"/>
          <w:szCs w:val="24"/>
          <w:lang w:eastAsia="en-US"/>
        </w:rPr>
        <w:t>ь</w:t>
      </w:r>
      <w:r w:rsidRPr="00973DB9">
        <w:rPr>
          <w:spacing w:val="1"/>
          <w:sz w:val="24"/>
          <w:szCs w:val="24"/>
          <w:lang w:eastAsia="en-US"/>
        </w:rPr>
        <w:t>с</w:t>
      </w:r>
      <w:r w:rsidRPr="00973DB9">
        <w:rPr>
          <w:sz w:val="24"/>
          <w:szCs w:val="24"/>
          <w:lang w:eastAsia="en-US"/>
        </w:rPr>
        <w:t>я</w:t>
      </w:r>
      <w:r w:rsidRPr="00973DB9">
        <w:rPr>
          <w:sz w:val="24"/>
          <w:szCs w:val="24"/>
          <w:lang w:eastAsia="en-US"/>
        </w:rPr>
        <w:tab/>
        <w:t xml:space="preserve">с </w:t>
      </w:r>
      <w:r w:rsidRPr="00973DB9">
        <w:rPr>
          <w:spacing w:val="-5"/>
          <w:sz w:val="24"/>
          <w:szCs w:val="24"/>
          <w:lang w:eastAsia="en-US"/>
        </w:rPr>
        <w:t>у</w:t>
      </w:r>
      <w:r w:rsidRPr="00973DB9">
        <w:rPr>
          <w:spacing w:val="-1"/>
          <w:sz w:val="24"/>
          <w:szCs w:val="24"/>
          <w:lang w:eastAsia="en-US"/>
        </w:rPr>
        <w:t>ч</w:t>
      </w:r>
      <w:r w:rsidRPr="00973DB9">
        <w:rPr>
          <w:spacing w:val="6"/>
          <w:sz w:val="24"/>
          <w:szCs w:val="24"/>
          <w:lang w:eastAsia="en-US"/>
        </w:rPr>
        <w:t>е</w:t>
      </w:r>
      <w:r w:rsidRPr="00973DB9">
        <w:rPr>
          <w:spacing w:val="-6"/>
          <w:sz w:val="24"/>
          <w:szCs w:val="24"/>
          <w:lang w:eastAsia="en-US"/>
        </w:rPr>
        <w:t>т</w:t>
      </w:r>
      <w:r w:rsidRPr="00973DB9">
        <w:rPr>
          <w:spacing w:val="-5"/>
          <w:sz w:val="24"/>
          <w:szCs w:val="24"/>
          <w:lang w:eastAsia="en-US"/>
        </w:rPr>
        <w:t>о</w:t>
      </w:r>
      <w:r w:rsidRPr="00973DB9">
        <w:rPr>
          <w:sz w:val="24"/>
          <w:szCs w:val="24"/>
          <w:lang w:eastAsia="en-US"/>
        </w:rPr>
        <w:t xml:space="preserve">м </w:t>
      </w:r>
      <w:r w:rsidRPr="00973DB9">
        <w:rPr>
          <w:spacing w:val="1"/>
          <w:sz w:val="24"/>
          <w:szCs w:val="24"/>
          <w:lang w:eastAsia="en-US"/>
        </w:rPr>
        <w:t>с</w:t>
      </w:r>
      <w:r w:rsidRPr="00973DB9">
        <w:rPr>
          <w:sz w:val="24"/>
          <w:szCs w:val="24"/>
          <w:lang w:eastAsia="en-US"/>
        </w:rPr>
        <w:t>ложи</w:t>
      </w:r>
      <w:r w:rsidRPr="00973DB9">
        <w:rPr>
          <w:spacing w:val="-2"/>
          <w:sz w:val="24"/>
          <w:szCs w:val="24"/>
          <w:lang w:eastAsia="en-US"/>
        </w:rPr>
        <w:t>в</w:t>
      </w:r>
      <w:r w:rsidRPr="00973DB9">
        <w:rPr>
          <w:spacing w:val="1"/>
          <w:sz w:val="24"/>
          <w:szCs w:val="24"/>
          <w:lang w:eastAsia="en-US"/>
        </w:rPr>
        <w:t>ш</w:t>
      </w:r>
      <w:r w:rsidRPr="00973DB9">
        <w:rPr>
          <w:spacing w:val="4"/>
          <w:sz w:val="24"/>
          <w:szCs w:val="24"/>
          <w:lang w:eastAsia="en-US"/>
        </w:rPr>
        <w:t>и</w:t>
      </w:r>
      <w:r w:rsidRPr="00973DB9">
        <w:rPr>
          <w:spacing w:val="-9"/>
          <w:sz w:val="24"/>
          <w:szCs w:val="24"/>
          <w:lang w:eastAsia="en-US"/>
        </w:rPr>
        <w:t>х</w:t>
      </w:r>
      <w:r w:rsidRPr="00973DB9">
        <w:rPr>
          <w:spacing w:val="1"/>
          <w:sz w:val="24"/>
          <w:szCs w:val="24"/>
          <w:lang w:eastAsia="en-US"/>
        </w:rPr>
        <w:t>с</w:t>
      </w:r>
      <w:r w:rsidRPr="00973DB9">
        <w:rPr>
          <w:sz w:val="24"/>
          <w:szCs w:val="24"/>
          <w:lang w:eastAsia="en-US"/>
        </w:rPr>
        <w:t>я п</w:t>
      </w:r>
      <w:r w:rsidRPr="00973DB9">
        <w:rPr>
          <w:spacing w:val="-3"/>
          <w:sz w:val="24"/>
          <w:szCs w:val="24"/>
          <w:lang w:eastAsia="en-US"/>
        </w:rPr>
        <w:t>е</w:t>
      </w:r>
      <w:r w:rsidRPr="00973DB9">
        <w:rPr>
          <w:spacing w:val="2"/>
          <w:sz w:val="24"/>
          <w:szCs w:val="24"/>
          <w:lang w:eastAsia="en-US"/>
        </w:rPr>
        <w:t>д</w:t>
      </w:r>
      <w:r w:rsidRPr="00973DB9">
        <w:rPr>
          <w:spacing w:val="1"/>
          <w:sz w:val="24"/>
          <w:szCs w:val="24"/>
          <w:lang w:eastAsia="en-US"/>
        </w:rPr>
        <w:t>а</w:t>
      </w:r>
      <w:r w:rsidRPr="00973DB9">
        <w:rPr>
          <w:spacing w:val="-4"/>
          <w:sz w:val="24"/>
          <w:szCs w:val="24"/>
          <w:lang w:eastAsia="en-US"/>
        </w:rPr>
        <w:t>г</w:t>
      </w:r>
      <w:r w:rsidRPr="00973DB9">
        <w:rPr>
          <w:sz w:val="24"/>
          <w:szCs w:val="24"/>
          <w:lang w:eastAsia="en-US"/>
        </w:rPr>
        <w:t>о</w:t>
      </w:r>
      <w:r w:rsidRPr="00973DB9">
        <w:rPr>
          <w:spacing w:val="1"/>
          <w:sz w:val="24"/>
          <w:szCs w:val="24"/>
          <w:lang w:eastAsia="en-US"/>
        </w:rPr>
        <w:t>г</w:t>
      </w:r>
      <w:r w:rsidRPr="00973DB9">
        <w:rPr>
          <w:sz w:val="24"/>
          <w:szCs w:val="24"/>
          <w:lang w:eastAsia="en-US"/>
        </w:rPr>
        <w:t>и</w:t>
      </w:r>
      <w:r w:rsidRPr="00973DB9">
        <w:rPr>
          <w:spacing w:val="-1"/>
          <w:sz w:val="24"/>
          <w:szCs w:val="24"/>
          <w:lang w:eastAsia="en-US"/>
        </w:rPr>
        <w:t>ч</w:t>
      </w:r>
      <w:r w:rsidRPr="00973DB9">
        <w:rPr>
          <w:spacing w:val="6"/>
          <w:sz w:val="24"/>
          <w:szCs w:val="24"/>
          <w:lang w:eastAsia="en-US"/>
        </w:rPr>
        <w:t>е</w:t>
      </w:r>
      <w:r w:rsidRPr="00973DB9">
        <w:rPr>
          <w:spacing w:val="1"/>
          <w:sz w:val="24"/>
          <w:szCs w:val="24"/>
          <w:lang w:eastAsia="en-US"/>
        </w:rPr>
        <w:t>с</w:t>
      </w:r>
      <w:r w:rsidRPr="00973DB9">
        <w:rPr>
          <w:spacing w:val="-1"/>
          <w:sz w:val="24"/>
          <w:szCs w:val="24"/>
          <w:lang w:eastAsia="en-US"/>
        </w:rPr>
        <w:t>к</w:t>
      </w:r>
      <w:r w:rsidRPr="00973DB9">
        <w:rPr>
          <w:spacing w:val="4"/>
          <w:sz w:val="24"/>
          <w:szCs w:val="24"/>
          <w:lang w:eastAsia="en-US"/>
        </w:rPr>
        <w:t>и</w:t>
      </w:r>
      <w:r w:rsidRPr="00973DB9">
        <w:rPr>
          <w:sz w:val="24"/>
          <w:szCs w:val="24"/>
          <w:lang w:eastAsia="en-US"/>
        </w:rPr>
        <w:t xml:space="preserve"> </w:t>
      </w:r>
      <w:r w:rsidRPr="00973DB9">
        <w:rPr>
          <w:spacing w:val="3"/>
          <w:sz w:val="24"/>
          <w:szCs w:val="24"/>
          <w:lang w:eastAsia="en-US"/>
        </w:rPr>
        <w:t>т</w:t>
      </w:r>
      <w:r w:rsidRPr="00973DB9">
        <w:rPr>
          <w:sz w:val="24"/>
          <w:szCs w:val="24"/>
          <w:lang w:eastAsia="en-US"/>
        </w:rPr>
        <w:t>р</w:t>
      </w:r>
      <w:r w:rsidRPr="00973DB9">
        <w:rPr>
          <w:spacing w:val="1"/>
          <w:sz w:val="24"/>
          <w:szCs w:val="24"/>
          <w:lang w:eastAsia="en-US"/>
        </w:rPr>
        <w:t>а</w:t>
      </w:r>
      <w:r w:rsidRPr="00973DB9">
        <w:rPr>
          <w:spacing w:val="2"/>
          <w:sz w:val="24"/>
          <w:szCs w:val="24"/>
          <w:lang w:eastAsia="en-US"/>
        </w:rPr>
        <w:t>д</w:t>
      </w:r>
      <w:r w:rsidRPr="00973DB9">
        <w:rPr>
          <w:sz w:val="24"/>
          <w:szCs w:val="24"/>
          <w:lang w:eastAsia="en-US"/>
        </w:rPr>
        <w:t xml:space="preserve">иций, </w:t>
      </w:r>
      <w:r w:rsidRPr="00973DB9">
        <w:rPr>
          <w:spacing w:val="1"/>
          <w:sz w:val="24"/>
          <w:szCs w:val="24"/>
          <w:lang w:eastAsia="en-US"/>
        </w:rPr>
        <w:t>ме</w:t>
      </w:r>
      <w:r w:rsidRPr="00973DB9">
        <w:rPr>
          <w:spacing w:val="-6"/>
          <w:sz w:val="24"/>
          <w:szCs w:val="24"/>
          <w:lang w:eastAsia="en-US"/>
        </w:rPr>
        <w:t>т</w:t>
      </w:r>
      <w:r w:rsidRPr="00973DB9">
        <w:rPr>
          <w:spacing w:val="-9"/>
          <w:sz w:val="24"/>
          <w:szCs w:val="24"/>
          <w:lang w:eastAsia="en-US"/>
        </w:rPr>
        <w:t>о</w:t>
      </w:r>
      <w:r w:rsidRPr="00973DB9">
        <w:rPr>
          <w:spacing w:val="2"/>
          <w:sz w:val="24"/>
          <w:szCs w:val="24"/>
          <w:lang w:eastAsia="en-US"/>
        </w:rPr>
        <w:t>д</w:t>
      </w:r>
      <w:r w:rsidRPr="00973DB9">
        <w:rPr>
          <w:sz w:val="24"/>
          <w:szCs w:val="24"/>
          <w:lang w:eastAsia="en-US"/>
        </w:rPr>
        <w:t>и</w:t>
      </w:r>
      <w:r w:rsidRPr="00973DB9">
        <w:rPr>
          <w:spacing w:val="4"/>
          <w:sz w:val="24"/>
          <w:szCs w:val="24"/>
          <w:lang w:eastAsia="en-US"/>
        </w:rPr>
        <w:t>ч</w:t>
      </w:r>
      <w:r w:rsidRPr="00973DB9">
        <w:rPr>
          <w:spacing w:val="6"/>
          <w:sz w:val="24"/>
          <w:szCs w:val="24"/>
          <w:lang w:eastAsia="en-US"/>
        </w:rPr>
        <w:t>е</w:t>
      </w:r>
      <w:r w:rsidRPr="00973DB9">
        <w:rPr>
          <w:spacing w:val="1"/>
          <w:sz w:val="24"/>
          <w:szCs w:val="24"/>
          <w:lang w:eastAsia="en-US"/>
        </w:rPr>
        <w:t>с</w:t>
      </w:r>
      <w:r w:rsidRPr="00973DB9">
        <w:rPr>
          <w:spacing w:val="-15"/>
          <w:sz w:val="24"/>
          <w:szCs w:val="24"/>
          <w:lang w:eastAsia="en-US"/>
        </w:rPr>
        <w:t>к</w:t>
      </w:r>
      <w:r w:rsidRPr="00973DB9">
        <w:rPr>
          <w:sz w:val="24"/>
          <w:szCs w:val="24"/>
          <w:lang w:eastAsia="en-US"/>
        </w:rPr>
        <w:t>ой</w:t>
      </w:r>
      <w:r w:rsidRPr="00973DB9">
        <w:rPr>
          <w:spacing w:val="2"/>
          <w:sz w:val="24"/>
          <w:szCs w:val="24"/>
          <w:lang w:eastAsia="en-US"/>
        </w:rPr>
        <w:t xml:space="preserve"> </w:t>
      </w:r>
      <w:r w:rsidRPr="00973DB9">
        <w:rPr>
          <w:sz w:val="24"/>
          <w:szCs w:val="24"/>
          <w:lang w:eastAsia="en-US"/>
        </w:rPr>
        <w:t>ц</w:t>
      </w:r>
      <w:r w:rsidRPr="00973DB9">
        <w:rPr>
          <w:spacing w:val="1"/>
          <w:sz w:val="24"/>
          <w:szCs w:val="24"/>
          <w:lang w:eastAsia="en-US"/>
        </w:rPr>
        <w:t>е</w:t>
      </w:r>
      <w:r w:rsidRPr="00973DB9">
        <w:rPr>
          <w:sz w:val="24"/>
          <w:szCs w:val="24"/>
          <w:lang w:eastAsia="en-US"/>
        </w:rPr>
        <w:t>л</w:t>
      </w:r>
      <w:r w:rsidRPr="00973DB9">
        <w:rPr>
          <w:spacing w:val="6"/>
          <w:sz w:val="24"/>
          <w:szCs w:val="24"/>
          <w:lang w:eastAsia="en-US"/>
        </w:rPr>
        <w:t>е</w:t>
      </w:r>
      <w:r w:rsidRPr="00973DB9">
        <w:rPr>
          <w:spacing w:val="1"/>
          <w:sz w:val="24"/>
          <w:szCs w:val="24"/>
          <w:lang w:eastAsia="en-US"/>
        </w:rPr>
        <w:t>с</w:t>
      </w:r>
      <w:r w:rsidRPr="00973DB9">
        <w:rPr>
          <w:spacing w:val="5"/>
          <w:sz w:val="24"/>
          <w:szCs w:val="24"/>
          <w:lang w:eastAsia="en-US"/>
        </w:rPr>
        <w:t>о</w:t>
      </w:r>
      <w:r w:rsidRPr="00973DB9">
        <w:rPr>
          <w:sz w:val="24"/>
          <w:szCs w:val="24"/>
          <w:lang w:eastAsia="en-US"/>
        </w:rPr>
        <w:t>о</w:t>
      </w:r>
      <w:r w:rsidRPr="00973DB9">
        <w:rPr>
          <w:spacing w:val="2"/>
          <w:sz w:val="24"/>
          <w:szCs w:val="24"/>
          <w:lang w:eastAsia="en-US"/>
        </w:rPr>
        <w:t>б</w:t>
      </w:r>
      <w:r w:rsidRPr="00973DB9">
        <w:rPr>
          <w:sz w:val="24"/>
          <w:szCs w:val="24"/>
          <w:lang w:eastAsia="en-US"/>
        </w:rPr>
        <w:t>р</w:t>
      </w:r>
      <w:r w:rsidRPr="00973DB9">
        <w:rPr>
          <w:spacing w:val="1"/>
          <w:sz w:val="24"/>
          <w:szCs w:val="24"/>
          <w:lang w:eastAsia="en-US"/>
        </w:rPr>
        <w:t>а</w:t>
      </w:r>
      <w:r w:rsidRPr="00973DB9">
        <w:rPr>
          <w:sz w:val="24"/>
          <w:szCs w:val="24"/>
          <w:lang w:eastAsia="en-US"/>
        </w:rPr>
        <w:t>зн</w:t>
      </w:r>
      <w:r w:rsidRPr="00973DB9">
        <w:rPr>
          <w:spacing w:val="5"/>
          <w:sz w:val="24"/>
          <w:szCs w:val="24"/>
          <w:lang w:eastAsia="en-US"/>
        </w:rPr>
        <w:t>о</w:t>
      </w:r>
      <w:r w:rsidRPr="00973DB9">
        <w:rPr>
          <w:spacing w:val="1"/>
          <w:sz w:val="24"/>
          <w:szCs w:val="24"/>
          <w:lang w:eastAsia="en-US"/>
        </w:rPr>
        <w:t>с</w:t>
      </w:r>
      <w:r w:rsidRPr="00973DB9">
        <w:rPr>
          <w:spacing w:val="3"/>
          <w:sz w:val="24"/>
          <w:szCs w:val="24"/>
          <w:lang w:eastAsia="en-US"/>
        </w:rPr>
        <w:t>т</w:t>
      </w:r>
      <w:r w:rsidRPr="00973DB9">
        <w:rPr>
          <w:sz w:val="24"/>
          <w:szCs w:val="24"/>
          <w:lang w:eastAsia="en-US"/>
        </w:rPr>
        <w:t>и</w:t>
      </w:r>
      <w:r w:rsidRPr="00973DB9">
        <w:rPr>
          <w:spacing w:val="1"/>
          <w:sz w:val="24"/>
          <w:szCs w:val="24"/>
          <w:lang w:eastAsia="en-US"/>
        </w:rPr>
        <w:t xml:space="preserve"> </w:t>
      </w:r>
      <w:r w:rsidRPr="00973DB9">
        <w:rPr>
          <w:sz w:val="24"/>
          <w:szCs w:val="24"/>
          <w:lang w:eastAsia="en-US"/>
        </w:rPr>
        <w:t>и</w:t>
      </w:r>
      <w:r w:rsidRPr="00973DB9">
        <w:rPr>
          <w:spacing w:val="1"/>
          <w:sz w:val="24"/>
          <w:szCs w:val="24"/>
          <w:lang w:eastAsia="en-US"/>
        </w:rPr>
        <w:t xml:space="preserve"> </w:t>
      </w:r>
      <w:r w:rsidRPr="00973DB9">
        <w:rPr>
          <w:sz w:val="24"/>
          <w:szCs w:val="24"/>
          <w:lang w:eastAsia="en-US"/>
        </w:rPr>
        <w:t>ин</w:t>
      </w:r>
      <w:r w:rsidRPr="00973DB9">
        <w:rPr>
          <w:spacing w:val="2"/>
          <w:sz w:val="24"/>
          <w:szCs w:val="24"/>
          <w:lang w:eastAsia="en-US"/>
        </w:rPr>
        <w:t>д</w:t>
      </w:r>
      <w:r w:rsidRPr="00973DB9">
        <w:rPr>
          <w:sz w:val="24"/>
          <w:szCs w:val="24"/>
          <w:lang w:eastAsia="en-US"/>
        </w:rPr>
        <w:t>и</w:t>
      </w:r>
      <w:r w:rsidRPr="00973DB9">
        <w:rPr>
          <w:spacing w:val="3"/>
          <w:sz w:val="24"/>
          <w:szCs w:val="24"/>
          <w:lang w:eastAsia="en-US"/>
        </w:rPr>
        <w:t>в</w:t>
      </w:r>
      <w:r w:rsidRPr="00973DB9">
        <w:rPr>
          <w:sz w:val="24"/>
          <w:szCs w:val="24"/>
          <w:lang w:eastAsia="en-US"/>
        </w:rPr>
        <w:t>и</w:t>
      </w:r>
      <w:r w:rsidRPr="00973DB9">
        <w:rPr>
          <w:spacing w:val="2"/>
          <w:sz w:val="24"/>
          <w:szCs w:val="24"/>
          <w:lang w:eastAsia="en-US"/>
        </w:rPr>
        <w:t>д</w:t>
      </w:r>
      <w:r w:rsidRPr="00973DB9">
        <w:rPr>
          <w:spacing w:val="-9"/>
          <w:sz w:val="24"/>
          <w:szCs w:val="24"/>
          <w:lang w:eastAsia="en-US"/>
        </w:rPr>
        <w:t>у</w:t>
      </w:r>
      <w:r w:rsidRPr="00973DB9">
        <w:rPr>
          <w:spacing w:val="6"/>
          <w:sz w:val="24"/>
          <w:szCs w:val="24"/>
          <w:lang w:eastAsia="en-US"/>
        </w:rPr>
        <w:t>а</w:t>
      </w:r>
      <w:r w:rsidRPr="00973DB9">
        <w:rPr>
          <w:sz w:val="24"/>
          <w:szCs w:val="24"/>
          <w:lang w:eastAsia="en-US"/>
        </w:rPr>
        <w:t>л</w:t>
      </w:r>
      <w:r w:rsidRPr="00973DB9">
        <w:rPr>
          <w:spacing w:val="3"/>
          <w:sz w:val="24"/>
          <w:szCs w:val="24"/>
          <w:lang w:eastAsia="en-US"/>
        </w:rPr>
        <w:t>ь</w:t>
      </w:r>
      <w:r w:rsidRPr="00973DB9">
        <w:rPr>
          <w:sz w:val="24"/>
          <w:szCs w:val="24"/>
          <w:lang w:eastAsia="en-US"/>
        </w:rPr>
        <w:t>н</w:t>
      </w:r>
      <w:r w:rsidRPr="00973DB9">
        <w:rPr>
          <w:spacing w:val="5"/>
          <w:sz w:val="24"/>
          <w:szCs w:val="24"/>
          <w:lang w:eastAsia="en-US"/>
        </w:rPr>
        <w:t>ы</w:t>
      </w:r>
      <w:r w:rsidRPr="00973DB9">
        <w:rPr>
          <w:sz w:val="24"/>
          <w:szCs w:val="24"/>
          <w:lang w:eastAsia="en-US"/>
        </w:rPr>
        <w:t>х</w:t>
      </w:r>
      <w:r w:rsidRPr="00973DB9">
        <w:rPr>
          <w:spacing w:val="-5"/>
          <w:sz w:val="24"/>
          <w:szCs w:val="24"/>
          <w:lang w:eastAsia="en-US"/>
        </w:rPr>
        <w:t xml:space="preserve"> </w:t>
      </w:r>
      <w:r w:rsidRPr="00973DB9">
        <w:rPr>
          <w:spacing w:val="1"/>
          <w:sz w:val="24"/>
          <w:szCs w:val="24"/>
          <w:lang w:eastAsia="en-US"/>
        </w:rPr>
        <w:t>с</w:t>
      </w:r>
      <w:r w:rsidRPr="00973DB9">
        <w:rPr>
          <w:sz w:val="24"/>
          <w:szCs w:val="24"/>
          <w:lang w:eastAsia="en-US"/>
        </w:rPr>
        <w:t>п</w:t>
      </w:r>
      <w:r w:rsidRPr="00973DB9">
        <w:rPr>
          <w:spacing w:val="5"/>
          <w:sz w:val="24"/>
          <w:szCs w:val="24"/>
          <w:lang w:eastAsia="en-US"/>
        </w:rPr>
        <w:t>о</w:t>
      </w:r>
      <w:r w:rsidRPr="00973DB9">
        <w:rPr>
          <w:spacing w:val="1"/>
          <w:sz w:val="24"/>
          <w:szCs w:val="24"/>
          <w:lang w:eastAsia="en-US"/>
        </w:rPr>
        <w:t>с</w:t>
      </w:r>
      <w:r w:rsidRPr="00973DB9">
        <w:rPr>
          <w:sz w:val="24"/>
          <w:szCs w:val="24"/>
          <w:lang w:eastAsia="en-US"/>
        </w:rPr>
        <w:t>о</w:t>
      </w:r>
      <w:r w:rsidRPr="00973DB9">
        <w:rPr>
          <w:spacing w:val="2"/>
          <w:sz w:val="24"/>
          <w:szCs w:val="24"/>
          <w:lang w:eastAsia="en-US"/>
        </w:rPr>
        <w:t>б</w:t>
      </w:r>
      <w:r w:rsidRPr="00973DB9">
        <w:rPr>
          <w:spacing w:val="4"/>
          <w:sz w:val="24"/>
          <w:szCs w:val="24"/>
          <w:lang w:eastAsia="en-US"/>
        </w:rPr>
        <w:t>н</w:t>
      </w:r>
      <w:r w:rsidRPr="00973DB9">
        <w:rPr>
          <w:spacing w:val="5"/>
          <w:sz w:val="24"/>
          <w:szCs w:val="24"/>
          <w:lang w:eastAsia="en-US"/>
        </w:rPr>
        <w:t>о</w:t>
      </w:r>
      <w:r w:rsidRPr="00973DB9">
        <w:rPr>
          <w:spacing w:val="1"/>
          <w:sz w:val="24"/>
          <w:szCs w:val="24"/>
          <w:lang w:eastAsia="en-US"/>
        </w:rPr>
        <w:t>с</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й</w:t>
      </w:r>
      <w:r w:rsidRPr="00973DB9">
        <w:rPr>
          <w:spacing w:val="6"/>
          <w:sz w:val="24"/>
          <w:szCs w:val="24"/>
          <w:lang w:eastAsia="en-US"/>
        </w:rPr>
        <w:t xml:space="preserve"> </w:t>
      </w:r>
      <w:r w:rsidRPr="00973DB9">
        <w:rPr>
          <w:spacing w:val="-5"/>
          <w:sz w:val="24"/>
          <w:szCs w:val="24"/>
          <w:lang w:eastAsia="en-US"/>
        </w:rPr>
        <w:t>у</w:t>
      </w:r>
      <w:r w:rsidRPr="00973DB9">
        <w:rPr>
          <w:spacing w:val="-1"/>
          <w:sz w:val="24"/>
          <w:szCs w:val="24"/>
          <w:lang w:eastAsia="en-US"/>
        </w:rPr>
        <w:t>ч</w:t>
      </w:r>
      <w:r w:rsidRPr="00973DB9">
        <w:rPr>
          <w:spacing w:val="1"/>
          <w:sz w:val="24"/>
          <w:szCs w:val="24"/>
          <w:lang w:eastAsia="en-US"/>
        </w:rPr>
        <w:t>е</w:t>
      </w:r>
      <w:r w:rsidRPr="00973DB9">
        <w:rPr>
          <w:spacing w:val="4"/>
          <w:sz w:val="24"/>
          <w:szCs w:val="24"/>
          <w:lang w:eastAsia="en-US"/>
        </w:rPr>
        <w:t>н</w:t>
      </w:r>
      <w:r w:rsidRPr="00973DB9">
        <w:rPr>
          <w:sz w:val="24"/>
          <w:szCs w:val="24"/>
          <w:lang w:eastAsia="en-US"/>
        </w:rPr>
        <w:t>и</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w:t>
      </w:r>
    </w:p>
    <w:p w:rsidR="00973DB9" w:rsidRPr="00973DB9" w:rsidRDefault="00973DB9" w:rsidP="00973DB9">
      <w:pPr>
        <w:widowControl w:val="0"/>
        <w:tabs>
          <w:tab w:val="left" w:pos="3580"/>
          <w:tab w:val="left" w:pos="5020"/>
          <w:tab w:val="left" w:pos="6500"/>
          <w:tab w:val="left" w:pos="7600"/>
          <w:tab w:val="left" w:pos="9700"/>
        </w:tabs>
        <w:autoSpaceDE w:val="0"/>
        <w:autoSpaceDN w:val="0"/>
        <w:adjustRightInd w:val="0"/>
        <w:spacing w:line="360" w:lineRule="auto"/>
        <w:jc w:val="both"/>
        <w:rPr>
          <w:sz w:val="24"/>
          <w:szCs w:val="24"/>
          <w:lang w:eastAsia="en-US"/>
        </w:rPr>
      </w:pPr>
      <w:r w:rsidRPr="00973DB9">
        <w:rPr>
          <w:spacing w:val="1"/>
          <w:sz w:val="24"/>
          <w:szCs w:val="24"/>
          <w:lang w:eastAsia="en-US"/>
        </w:rPr>
        <w:t>Сам</w:t>
      </w:r>
      <w:r w:rsidRPr="00973DB9">
        <w:rPr>
          <w:spacing w:val="5"/>
          <w:sz w:val="24"/>
          <w:szCs w:val="24"/>
          <w:lang w:eastAsia="en-US"/>
        </w:rPr>
        <w:t>о</w:t>
      </w:r>
      <w:r w:rsidRPr="00973DB9">
        <w:rPr>
          <w:spacing w:val="1"/>
          <w:sz w:val="24"/>
          <w:szCs w:val="24"/>
          <w:lang w:eastAsia="en-US"/>
        </w:rPr>
        <w:t>с</w:t>
      </w:r>
      <w:r w:rsidRPr="00973DB9">
        <w:rPr>
          <w:spacing w:val="-6"/>
          <w:sz w:val="24"/>
          <w:szCs w:val="24"/>
          <w:lang w:eastAsia="en-US"/>
        </w:rPr>
        <w:t>т</w:t>
      </w:r>
      <w:r w:rsidRPr="00973DB9">
        <w:rPr>
          <w:spacing w:val="-5"/>
          <w:sz w:val="24"/>
          <w:szCs w:val="24"/>
          <w:lang w:eastAsia="en-US"/>
        </w:rPr>
        <w:t>о</w:t>
      </w:r>
      <w:r w:rsidRPr="00973DB9">
        <w:rPr>
          <w:spacing w:val="1"/>
          <w:sz w:val="24"/>
          <w:szCs w:val="24"/>
          <w:lang w:eastAsia="en-US"/>
        </w:rPr>
        <w:t>я</w:t>
      </w:r>
      <w:r w:rsidRPr="00973DB9">
        <w:rPr>
          <w:spacing w:val="-1"/>
          <w:sz w:val="24"/>
          <w:szCs w:val="24"/>
          <w:lang w:eastAsia="en-US"/>
        </w:rPr>
        <w:t>т</w:t>
      </w:r>
      <w:r w:rsidRPr="00973DB9">
        <w:rPr>
          <w:spacing w:val="1"/>
          <w:sz w:val="24"/>
          <w:szCs w:val="24"/>
          <w:lang w:eastAsia="en-US"/>
        </w:rPr>
        <w:t>е</w:t>
      </w:r>
      <w:r w:rsidRPr="00973DB9">
        <w:rPr>
          <w:spacing w:val="5"/>
          <w:sz w:val="24"/>
          <w:szCs w:val="24"/>
          <w:lang w:eastAsia="en-US"/>
        </w:rPr>
        <w:t>л</w:t>
      </w:r>
      <w:r w:rsidRPr="00973DB9">
        <w:rPr>
          <w:spacing w:val="-2"/>
          <w:sz w:val="24"/>
          <w:szCs w:val="24"/>
          <w:lang w:eastAsia="en-US"/>
        </w:rPr>
        <w:t>ь</w:t>
      </w:r>
      <w:r w:rsidRPr="00973DB9">
        <w:rPr>
          <w:sz w:val="24"/>
          <w:szCs w:val="24"/>
          <w:lang w:eastAsia="en-US"/>
        </w:rPr>
        <w:t>ные з</w:t>
      </w:r>
      <w:r w:rsidRPr="00973DB9">
        <w:rPr>
          <w:spacing w:val="1"/>
          <w:sz w:val="24"/>
          <w:szCs w:val="24"/>
          <w:lang w:eastAsia="en-US"/>
        </w:rPr>
        <w:t>а</w:t>
      </w:r>
      <w:r w:rsidRPr="00973DB9">
        <w:rPr>
          <w:sz w:val="24"/>
          <w:szCs w:val="24"/>
          <w:lang w:eastAsia="en-US"/>
        </w:rPr>
        <w:t>н</w:t>
      </w:r>
      <w:r w:rsidRPr="00973DB9">
        <w:rPr>
          <w:spacing w:val="1"/>
          <w:sz w:val="24"/>
          <w:szCs w:val="24"/>
          <w:lang w:eastAsia="en-US"/>
        </w:rPr>
        <w:t>я</w:t>
      </w:r>
      <w:r w:rsidRPr="00973DB9">
        <w:rPr>
          <w:spacing w:val="-1"/>
          <w:sz w:val="24"/>
          <w:szCs w:val="24"/>
          <w:lang w:eastAsia="en-US"/>
        </w:rPr>
        <w:t>т</w:t>
      </w:r>
      <w:r w:rsidRPr="00973DB9">
        <w:rPr>
          <w:sz w:val="24"/>
          <w:szCs w:val="24"/>
          <w:lang w:eastAsia="en-US"/>
        </w:rPr>
        <w:t xml:space="preserve">ия </w:t>
      </w:r>
      <w:r w:rsidRPr="00973DB9">
        <w:rPr>
          <w:spacing w:val="2"/>
          <w:sz w:val="24"/>
          <w:szCs w:val="24"/>
          <w:lang w:eastAsia="en-US"/>
        </w:rPr>
        <w:t>д</w:t>
      </w:r>
      <w:r w:rsidRPr="00973DB9">
        <w:rPr>
          <w:sz w:val="24"/>
          <w:szCs w:val="24"/>
          <w:lang w:eastAsia="en-US"/>
        </w:rPr>
        <w:t>олж</w:t>
      </w:r>
      <w:r w:rsidRPr="00973DB9">
        <w:rPr>
          <w:spacing w:val="4"/>
          <w:sz w:val="24"/>
          <w:szCs w:val="24"/>
          <w:lang w:eastAsia="en-US"/>
        </w:rPr>
        <w:t>н</w:t>
      </w:r>
      <w:r w:rsidRPr="00973DB9">
        <w:rPr>
          <w:sz w:val="24"/>
          <w:szCs w:val="24"/>
          <w:lang w:eastAsia="en-US"/>
        </w:rPr>
        <w:t>ы</w:t>
      </w:r>
      <w:r w:rsidRPr="00973DB9">
        <w:rPr>
          <w:sz w:val="24"/>
          <w:szCs w:val="24"/>
          <w:lang w:eastAsia="en-US"/>
        </w:rPr>
        <w:tab/>
      </w:r>
      <w:r w:rsidRPr="00973DB9">
        <w:rPr>
          <w:spacing w:val="2"/>
          <w:sz w:val="24"/>
          <w:szCs w:val="24"/>
          <w:lang w:eastAsia="en-US"/>
        </w:rPr>
        <w:t>б</w:t>
      </w:r>
      <w:r w:rsidRPr="00973DB9">
        <w:rPr>
          <w:sz w:val="24"/>
          <w:szCs w:val="24"/>
          <w:lang w:eastAsia="en-US"/>
        </w:rPr>
        <w:t>ы</w:t>
      </w:r>
      <w:r w:rsidRPr="00973DB9">
        <w:rPr>
          <w:spacing w:val="-1"/>
          <w:sz w:val="24"/>
          <w:szCs w:val="24"/>
          <w:lang w:eastAsia="en-US"/>
        </w:rPr>
        <w:t>т</w:t>
      </w:r>
      <w:r w:rsidRPr="00973DB9">
        <w:rPr>
          <w:sz w:val="24"/>
          <w:szCs w:val="24"/>
          <w:lang w:eastAsia="en-US"/>
        </w:rPr>
        <w:t>ь р</w:t>
      </w:r>
      <w:r w:rsidRPr="00973DB9">
        <w:rPr>
          <w:spacing w:val="1"/>
          <w:sz w:val="24"/>
          <w:szCs w:val="24"/>
          <w:lang w:eastAsia="en-US"/>
        </w:rPr>
        <w:t>е</w:t>
      </w:r>
      <w:r w:rsidRPr="00973DB9">
        <w:rPr>
          <w:spacing w:val="6"/>
          <w:sz w:val="24"/>
          <w:szCs w:val="24"/>
          <w:lang w:eastAsia="en-US"/>
        </w:rPr>
        <w:t>г</w:t>
      </w:r>
      <w:r w:rsidRPr="00973DB9">
        <w:rPr>
          <w:spacing w:val="-14"/>
          <w:sz w:val="24"/>
          <w:szCs w:val="24"/>
          <w:lang w:eastAsia="en-US"/>
        </w:rPr>
        <w:t>у</w:t>
      </w:r>
      <w:r w:rsidRPr="00973DB9">
        <w:rPr>
          <w:sz w:val="24"/>
          <w:szCs w:val="24"/>
          <w:lang w:eastAsia="en-US"/>
        </w:rPr>
        <w:t>л</w:t>
      </w:r>
      <w:r w:rsidRPr="00973DB9">
        <w:rPr>
          <w:spacing w:val="1"/>
          <w:sz w:val="24"/>
          <w:szCs w:val="24"/>
          <w:lang w:eastAsia="en-US"/>
        </w:rPr>
        <w:t>я</w:t>
      </w:r>
      <w:r w:rsidRPr="00973DB9">
        <w:rPr>
          <w:sz w:val="24"/>
          <w:szCs w:val="24"/>
          <w:lang w:eastAsia="en-US"/>
        </w:rPr>
        <w:t>рны</w:t>
      </w:r>
      <w:r w:rsidRPr="00973DB9">
        <w:rPr>
          <w:spacing w:val="1"/>
          <w:sz w:val="24"/>
          <w:szCs w:val="24"/>
          <w:lang w:eastAsia="en-US"/>
        </w:rPr>
        <w:t>м</w:t>
      </w:r>
      <w:r w:rsidRPr="00973DB9">
        <w:rPr>
          <w:sz w:val="24"/>
          <w:szCs w:val="24"/>
          <w:lang w:eastAsia="en-US"/>
        </w:rPr>
        <w:t xml:space="preserve">и и </w:t>
      </w:r>
      <w:r w:rsidRPr="00973DB9">
        <w:rPr>
          <w:spacing w:val="1"/>
          <w:sz w:val="24"/>
          <w:szCs w:val="24"/>
          <w:lang w:eastAsia="en-US"/>
        </w:rPr>
        <w:t>с</w:t>
      </w:r>
      <w:r w:rsidRPr="00973DB9">
        <w:rPr>
          <w:sz w:val="24"/>
          <w:szCs w:val="24"/>
          <w:lang w:eastAsia="en-US"/>
        </w:rPr>
        <w:t>и</w:t>
      </w:r>
      <w:r w:rsidRPr="00973DB9">
        <w:rPr>
          <w:spacing w:val="1"/>
          <w:sz w:val="24"/>
          <w:szCs w:val="24"/>
          <w:lang w:eastAsia="en-US"/>
        </w:rPr>
        <w:t>с</w:t>
      </w:r>
      <w:r w:rsidRPr="00973DB9">
        <w:rPr>
          <w:spacing w:val="-1"/>
          <w:sz w:val="24"/>
          <w:szCs w:val="24"/>
          <w:lang w:eastAsia="en-US"/>
        </w:rPr>
        <w:t>т</w:t>
      </w:r>
      <w:r w:rsidRPr="00973DB9">
        <w:rPr>
          <w:spacing w:val="1"/>
          <w:sz w:val="24"/>
          <w:szCs w:val="24"/>
          <w:lang w:eastAsia="en-US"/>
        </w:rPr>
        <w:t>ем</w:t>
      </w:r>
      <w:r w:rsidRPr="00973DB9">
        <w:rPr>
          <w:spacing w:val="-8"/>
          <w:sz w:val="24"/>
          <w:szCs w:val="24"/>
          <w:lang w:eastAsia="en-US"/>
        </w:rPr>
        <w:t>а</w:t>
      </w:r>
      <w:r w:rsidRPr="00973DB9">
        <w:rPr>
          <w:spacing w:val="-1"/>
          <w:sz w:val="24"/>
          <w:szCs w:val="24"/>
          <w:lang w:eastAsia="en-US"/>
        </w:rPr>
        <w:t>т</w:t>
      </w:r>
      <w:r w:rsidRPr="00973DB9">
        <w:rPr>
          <w:sz w:val="24"/>
          <w:szCs w:val="24"/>
          <w:lang w:eastAsia="en-US"/>
        </w:rPr>
        <w:t>и</w:t>
      </w:r>
      <w:r w:rsidRPr="00973DB9">
        <w:rPr>
          <w:spacing w:val="4"/>
          <w:sz w:val="24"/>
          <w:szCs w:val="24"/>
          <w:lang w:eastAsia="en-US"/>
        </w:rPr>
        <w:t>ч</w:t>
      </w:r>
      <w:r w:rsidRPr="00973DB9">
        <w:rPr>
          <w:spacing w:val="6"/>
          <w:sz w:val="24"/>
          <w:szCs w:val="24"/>
          <w:lang w:eastAsia="en-US"/>
        </w:rPr>
        <w:t>е</w:t>
      </w:r>
      <w:r w:rsidRPr="00973DB9">
        <w:rPr>
          <w:spacing w:val="1"/>
          <w:sz w:val="24"/>
          <w:szCs w:val="24"/>
          <w:lang w:eastAsia="en-US"/>
        </w:rPr>
        <w:t>с</w:t>
      </w:r>
      <w:r w:rsidRPr="00973DB9">
        <w:rPr>
          <w:spacing w:val="-1"/>
          <w:sz w:val="24"/>
          <w:szCs w:val="24"/>
          <w:lang w:eastAsia="en-US"/>
        </w:rPr>
        <w:t>к</w:t>
      </w:r>
      <w:r w:rsidRPr="00973DB9">
        <w:rPr>
          <w:sz w:val="24"/>
          <w:szCs w:val="24"/>
          <w:lang w:eastAsia="en-US"/>
        </w:rPr>
        <w:t>и</w:t>
      </w:r>
      <w:r w:rsidRPr="00973DB9">
        <w:rPr>
          <w:spacing w:val="1"/>
          <w:sz w:val="24"/>
          <w:szCs w:val="24"/>
          <w:lang w:eastAsia="en-US"/>
        </w:rPr>
        <w:t>м</w:t>
      </w:r>
      <w:r w:rsidRPr="00973DB9">
        <w:rPr>
          <w:sz w:val="24"/>
          <w:szCs w:val="24"/>
          <w:lang w:eastAsia="en-US"/>
        </w:rPr>
        <w:t>и.</w:t>
      </w:r>
    </w:p>
    <w:p w:rsidR="00973DB9" w:rsidRPr="00973DB9" w:rsidRDefault="00973DB9" w:rsidP="00973DB9">
      <w:pPr>
        <w:widowControl w:val="0"/>
        <w:tabs>
          <w:tab w:val="left" w:pos="284"/>
          <w:tab w:val="left" w:pos="2620"/>
          <w:tab w:val="left" w:pos="7240"/>
          <w:tab w:val="left" w:pos="9080"/>
        </w:tabs>
        <w:autoSpaceDE w:val="0"/>
        <w:autoSpaceDN w:val="0"/>
        <w:adjustRightInd w:val="0"/>
        <w:spacing w:line="360" w:lineRule="auto"/>
        <w:jc w:val="both"/>
        <w:rPr>
          <w:sz w:val="24"/>
          <w:szCs w:val="24"/>
          <w:lang w:eastAsia="en-US"/>
        </w:rPr>
      </w:pPr>
      <w:r w:rsidRPr="00973DB9">
        <w:rPr>
          <w:spacing w:val="-14"/>
          <w:sz w:val="24"/>
          <w:szCs w:val="24"/>
          <w:lang w:eastAsia="en-US"/>
        </w:rPr>
        <w:t>А</w:t>
      </w:r>
      <w:r w:rsidRPr="00973DB9">
        <w:rPr>
          <w:spacing w:val="-24"/>
          <w:sz w:val="24"/>
          <w:szCs w:val="24"/>
          <w:lang w:eastAsia="en-US"/>
        </w:rPr>
        <w:t>у</w:t>
      </w:r>
      <w:r w:rsidRPr="00973DB9">
        <w:rPr>
          <w:spacing w:val="7"/>
          <w:sz w:val="24"/>
          <w:szCs w:val="24"/>
          <w:lang w:eastAsia="en-US"/>
        </w:rPr>
        <w:t>д</w:t>
      </w:r>
      <w:r w:rsidRPr="00973DB9">
        <w:rPr>
          <w:sz w:val="24"/>
          <w:szCs w:val="24"/>
          <w:lang w:eastAsia="en-US"/>
        </w:rPr>
        <w:t>и</w:t>
      </w:r>
      <w:r w:rsidRPr="00973DB9">
        <w:rPr>
          <w:spacing w:val="-6"/>
          <w:sz w:val="24"/>
          <w:szCs w:val="24"/>
          <w:lang w:eastAsia="en-US"/>
        </w:rPr>
        <w:t>т</w:t>
      </w:r>
      <w:r w:rsidRPr="00973DB9">
        <w:rPr>
          <w:spacing w:val="5"/>
          <w:sz w:val="24"/>
          <w:szCs w:val="24"/>
          <w:lang w:eastAsia="en-US"/>
        </w:rPr>
        <w:t>о</w:t>
      </w:r>
      <w:r w:rsidRPr="00973DB9">
        <w:rPr>
          <w:sz w:val="24"/>
          <w:szCs w:val="24"/>
          <w:lang w:eastAsia="en-US"/>
        </w:rPr>
        <w:t>рн</w:t>
      </w:r>
      <w:r w:rsidRPr="00973DB9">
        <w:rPr>
          <w:spacing w:val="1"/>
          <w:sz w:val="24"/>
          <w:szCs w:val="24"/>
          <w:lang w:eastAsia="en-US"/>
        </w:rPr>
        <w:t>а</w:t>
      </w:r>
      <w:r w:rsidRPr="00973DB9">
        <w:rPr>
          <w:sz w:val="24"/>
          <w:szCs w:val="24"/>
          <w:lang w:eastAsia="en-US"/>
        </w:rPr>
        <w:t>я н</w:t>
      </w:r>
      <w:r w:rsidRPr="00973DB9">
        <w:rPr>
          <w:spacing w:val="1"/>
          <w:sz w:val="24"/>
          <w:szCs w:val="24"/>
          <w:lang w:eastAsia="en-US"/>
        </w:rPr>
        <w:t>аг</w:t>
      </w:r>
      <w:r w:rsidRPr="00973DB9">
        <w:rPr>
          <w:sz w:val="24"/>
          <w:szCs w:val="24"/>
          <w:lang w:eastAsia="en-US"/>
        </w:rPr>
        <w:t>руз</w:t>
      </w:r>
      <w:r w:rsidRPr="00973DB9">
        <w:rPr>
          <w:spacing w:val="-6"/>
          <w:sz w:val="24"/>
          <w:szCs w:val="24"/>
          <w:lang w:eastAsia="en-US"/>
        </w:rPr>
        <w:t>к</w:t>
      </w:r>
      <w:r w:rsidRPr="00973DB9">
        <w:rPr>
          <w:sz w:val="24"/>
          <w:szCs w:val="24"/>
          <w:lang w:eastAsia="en-US"/>
        </w:rPr>
        <w:t>а</w:t>
      </w:r>
      <w:r w:rsidRPr="00973DB9">
        <w:rPr>
          <w:sz w:val="24"/>
          <w:szCs w:val="24"/>
          <w:lang w:eastAsia="en-US"/>
        </w:rPr>
        <w:tab/>
        <w:t>по у</w:t>
      </w:r>
      <w:r w:rsidRPr="00973DB9">
        <w:rPr>
          <w:spacing w:val="-1"/>
          <w:sz w:val="24"/>
          <w:szCs w:val="24"/>
          <w:lang w:eastAsia="en-US"/>
        </w:rPr>
        <w:t>ч</w:t>
      </w:r>
      <w:r w:rsidRPr="00973DB9">
        <w:rPr>
          <w:spacing w:val="1"/>
          <w:sz w:val="24"/>
          <w:szCs w:val="24"/>
          <w:lang w:eastAsia="en-US"/>
        </w:rPr>
        <w:t>е</w:t>
      </w:r>
      <w:r w:rsidRPr="00973DB9">
        <w:rPr>
          <w:spacing w:val="2"/>
          <w:sz w:val="24"/>
          <w:szCs w:val="24"/>
          <w:lang w:eastAsia="en-US"/>
        </w:rPr>
        <w:t>б</w:t>
      </w:r>
      <w:r w:rsidRPr="00973DB9">
        <w:rPr>
          <w:sz w:val="24"/>
          <w:szCs w:val="24"/>
          <w:lang w:eastAsia="en-US"/>
        </w:rPr>
        <w:t>н</w:t>
      </w:r>
      <w:r w:rsidRPr="00973DB9">
        <w:rPr>
          <w:spacing w:val="-5"/>
          <w:sz w:val="24"/>
          <w:szCs w:val="24"/>
          <w:lang w:eastAsia="en-US"/>
        </w:rPr>
        <w:t>о</w:t>
      </w:r>
      <w:r w:rsidRPr="00973DB9">
        <w:rPr>
          <w:spacing w:val="6"/>
          <w:sz w:val="24"/>
          <w:szCs w:val="24"/>
          <w:lang w:eastAsia="en-US"/>
        </w:rPr>
        <w:t>м</w:t>
      </w:r>
      <w:r w:rsidRPr="00973DB9">
        <w:rPr>
          <w:sz w:val="24"/>
          <w:szCs w:val="24"/>
          <w:lang w:eastAsia="en-US"/>
        </w:rPr>
        <w:t>у пр</w:t>
      </w:r>
      <w:r w:rsidRPr="00973DB9">
        <w:rPr>
          <w:spacing w:val="-3"/>
          <w:sz w:val="24"/>
          <w:szCs w:val="24"/>
          <w:lang w:eastAsia="en-US"/>
        </w:rPr>
        <w:t>е</w:t>
      </w:r>
      <w:r w:rsidRPr="00973DB9">
        <w:rPr>
          <w:spacing w:val="2"/>
          <w:sz w:val="24"/>
          <w:szCs w:val="24"/>
          <w:lang w:eastAsia="en-US"/>
        </w:rPr>
        <w:t>д</w:t>
      </w:r>
      <w:r w:rsidRPr="00973DB9">
        <w:rPr>
          <w:spacing w:val="1"/>
          <w:sz w:val="24"/>
          <w:szCs w:val="24"/>
          <w:lang w:eastAsia="en-US"/>
        </w:rPr>
        <w:t>ме</w:t>
      </w:r>
      <w:r w:rsidRPr="00973DB9">
        <w:rPr>
          <w:spacing w:val="-1"/>
          <w:sz w:val="24"/>
          <w:szCs w:val="24"/>
          <w:lang w:eastAsia="en-US"/>
        </w:rPr>
        <w:t>т</w:t>
      </w:r>
      <w:r w:rsidRPr="00973DB9">
        <w:rPr>
          <w:sz w:val="24"/>
          <w:szCs w:val="24"/>
          <w:lang w:eastAsia="en-US"/>
        </w:rPr>
        <w:t>у о</w:t>
      </w:r>
      <w:r w:rsidRPr="00973DB9">
        <w:rPr>
          <w:spacing w:val="-2"/>
          <w:sz w:val="24"/>
          <w:szCs w:val="24"/>
          <w:lang w:eastAsia="en-US"/>
        </w:rPr>
        <w:t>б</w:t>
      </w:r>
      <w:r w:rsidRPr="00973DB9">
        <w:rPr>
          <w:spacing w:val="1"/>
          <w:sz w:val="24"/>
          <w:szCs w:val="24"/>
          <w:lang w:eastAsia="en-US"/>
        </w:rPr>
        <w:t>я</w:t>
      </w:r>
      <w:r w:rsidRPr="00973DB9">
        <w:rPr>
          <w:sz w:val="24"/>
          <w:szCs w:val="24"/>
          <w:lang w:eastAsia="en-US"/>
        </w:rPr>
        <w:t>з</w:t>
      </w:r>
      <w:r w:rsidRPr="00973DB9">
        <w:rPr>
          <w:spacing w:val="-8"/>
          <w:sz w:val="24"/>
          <w:szCs w:val="24"/>
          <w:lang w:eastAsia="en-US"/>
        </w:rPr>
        <w:t>а</w:t>
      </w:r>
      <w:r w:rsidRPr="00973DB9">
        <w:rPr>
          <w:spacing w:val="-1"/>
          <w:sz w:val="24"/>
          <w:szCs w:val="24"/>
          <w:lang w:eastAsia="en-US"/>
        </w:rPr>
        <w:t>т</w:t>
      </w:r>
      <w:r w:rsidRPr="00973DB9">
        <w:rPr>
          <w:spacing w:val="1"/>
          <w:sz w:val="24"/>
          <w:szCs w:val="24"/>
          <w:lang w:eastAsia="en-US"/>
        </w:rPr>
        <w:t>е</w:t>
      </w:r>
      <w:r w:rsidRPr="00973DB9">
        <w:rPr>
          <w:spacing w:val="5"/>
          <w:sz w:val="24"/>
          <w:szCs w:val="24"/>
          <w:lang w:eastAsia="en-US"/>
        </w:rPr>
        <w:t>л</w:t>
      </w:r>
      <w:r w:rsidRPr="00973DB9">
        <w:rPr>
          <w:spacing w:val="-2"/>
          <w:sz w:val="24"/>
          <w:szCs w:val="24"/>
          <w:lang w:eastAsia="en-US"/>
        </w:rPr>
        <w:t>ь</w:t>
      </w:r>
      <w:r w:rsidRPr="00973DB9">
        <w:rPr>
          <w:sz w:val="24"/>
          <w:szCs w:val="24"/>
          <w:lang w:eastAsia="en-US"/>
        </w:rPr>
        <w:t>н</w:t>
      </w:r>
      <w:r w:rsidRPr="00973DB9">
        <w:rPr>
          <w:spacing w:val="5"/>
          <w:sz w:val="24"/>
          <w:szCs w:val="24"/>
          <w:lang w:eastAsia="en-US"/>
        </w:rPr>
        <w:t>о</w:t>
      </w:r>
      <w:r w:rsidRPr="00973DB9">
        <w:rPr>
          <w:sz w:val="24"/>
          <w:szCs w:val="24"/>
          <w:lang w:eastAsia="en-US"/>
        </w:rPr>
        <w:t xml:space="preserve">й </w:t>
      </w:r>
      <w:r w:rsidRPr="00973DB9">
        <w:rPr>
          <w:spacing w:val="-1"/>
          <w:sz w:val="24"/>
          <w:szCs w:val="24"/>
          <w:lang w:eastAsia="en-US"/>
        </w:rPr>
        <w:t>ч</w:t>
      </w:r>
      <w:r w:rsidRPr="00973DB9">
        <w:rPr>
          <w:spacing w:val="1"/>
          <w:sz w:val="24"/>
          <w:szCs w:val="24"/>
          <w:lang w:eastAsia="en-US"/>
        </w:rPr>
        <w:t>а</w:t>
      </w:r>
      <w:r w:rsidRPr="00973DB9">
        <w:rPr>
          <w:spacing w:val="6"/>
          <w:sz w:val="24"/>
          <w:szCs w:val="24"/>
          <w:lang w:eastAsia="en-US"/>
        </w:rPr>
        <w:t>с</w:t>
      </w:r>
      <w:r w:rsidRPr="00973DB9">
        <w:rPr>
          <w:spacing w:val="-1"/>
          <w:sz w:val="24"/>
          <w:szCs w:val="24"/>
          <w:lang w:eastAsia="en-US"/>
        </w:rPr>
        <w:t>т</w:t>
      </w:r>
      <w:r w:rsidRPr="00973DB9">
        <w:rPr>
          <w:sz w:val="24"/>
          <w:szCs w:val="24"/>
          <w:lang w:eastAsia="en-US"/>
        </w:rPr>
        <w:t>и о</w:t>
      </w:r>
      <w:r w:rsidRPr="00973DB9">
        <w:rPr>
          <w:spacing w:val="2"/>
          <w:sz w:val="24"/>
          <w:szCs w:val="24"/>
          <w:lang w:eastAsia="en-US"/>
        </w:rPr>
        <w:t>б</w:t>
      </w:r>
      <w:r w:rsidRPr="00973DB9">
        <w:rPr>
          <w:sz w:val="24"/>
          <w:szCs w:val="24"/>
          <w:lang w:eastAsia="en-US"/>
        </w:rPr>
        <w:t>р</w:t>
      </w:r>
      <w:r w:rsidRPr="00973DB9">
        <w:rPr>
          <w:spacing w:val="1"/>
          <w:sz w:val="24"/>
          <w:szCs w:val="24"/>
          <w:lang w:eastAsia="en-US"/>
        </w:rPr>
        <w:t>а</w:t>
      </w:r>
      <w:r w:rsidRPr="00973DB9">
        <w:rPr>
          <w:sz w:val="24"/>
          <w:szCs w:val="24"/>
          <w:lang w:eastAsia="en-US"/>
        </w:rPr>
        <w:t>зо</w:t>
      </w:r>
      <w:r w:rsidRPr="00973DB9">
        <w:rPr>
          <w:spacing w:val="-6"/>
          <w:sz w:val="24"/>
          <w:szCs w:val="24"/>
          <w:lang w:eastAsia="en-US"/>
        </w:rPr>
        <w:t>в</w:t>
      </w:r>
      <w:r w:rsidRPr="00973DB9">
        <w:rPr>
          <w:spacing w:val="-8"/>
          <w:sz w:val="24"/>
          <w:szCs w:val="24"/>
          <w:lang w:eastAsia="en-US"/>
        </w:rPr>
        <w:t>а</w:t>
      </w:r>
      <w:r w:rsidRPr="00973DB9">
        <w:rPr>
          <w:spacing w:val="-1"/>
          <w:sz w:val="24"/>
          <w:szCs w:val="24"/>
          <w:lang w:eastAsia="en-US"/>
        </w:rPr>
        <w:t>т</w:t>
      </w:r>
      <w:r w:rsidRPr="00973DB9">
        <w:rPr>
          <w:spacing w:val="1"/>
          <w:sz w:val="24"/>
          <w:szCs w:val="24"/>
          <w:lang w:eastAsia="en-US"/>
        </w:rPr>
        <w:t>е</w:t>
      </w:r>
      <w:r w:rsidRPr="00973DB9">
        <w:rPr>
          <w:spacing w:val="5"/>
          <w:sz w:val="24"/>
          <w:szCs w:val="24"/>
          <w:lang w:eastAsia="en-US"/>
        </w:rPr>
        <w:t>л</w:t>
      </w:r>
      <w:r w:rsidRPr="00973DB9">
        <w:rPr>
          <w:spacing w:val="-2"/>
          <w:sz w:val="24"/>
          <w:szCs w:val="24"/>
          <w:lang w:eastAsia="en-US"/>
        </w:rPr>
        <w:t>ь</w:t>
      </w:r>
      <w:r w:rsidRPr="00973DB9">
        <w:rPr>
          <w:sz w:val="24"/>
          <w:szCs w:val="24"/>
          <w:lang w:eastAsia="en-US"/>
        </w:rPr>
        <w:t>н</w:t>
      </w:r>
      <w:r w:rsidRPr="00973DB9">
        <w:rPr>
          <w:spacing w:val="5"/>
          <w:sz w:val="24"/>
          <w:szCs w:val="24"/>
          <w:lang w:eastAsia="en-US"/>
        </w:rPr>
        <w:t>о</w:t>
      </w:r>
      <w:r w:rsidRPr="00973DB9">
        <w:rPr>
          <w:sz w:val="24"/>
          <w:szCs w:val="24"/>
          <w:lang w:eastAsia="en-US"/>
        </w:rPr>
        <w:t>й про</w:t>
      </w:r>
      <w:r w:rsidRPr="00973DB9">
        <w:rPr>
          <w:spacing w:val="6"/>
          <w:sz w:val="24"/>
          <w:szCs w:val="24"/>
          <w:lang w:eastAsia="en-US"/>
        </w:rPr>
        <w:t>г</w:t>
      </w:r>
      <w:r w:rsidRPr="00973DB9">
        <w:rPr>
          <w:sz w:val="24"/>
          <w:szCs w:val="24"/>
          <w:lang w:eastAsia="en-US"/>
        </w:rPr>
        <w:t>р</w:t>
      </w:r>
      <w:r w:rsidRPr="00973DB9">
        <w:rPr>
          <w:spacing w:val="1"/>
          <w:sz w:val="24"/>
          <w:szCs w:val="24"/>
          <w:lang w:eastAsia="en-US"/>
        </w:rPr>
        <w:t>амм</w:t>
      </w:r>
      <w:r w:rsidRPr="00973DB9">
        <w:rPr>
          <w:sz w:val="24"/>
          <w:szCs w:val="24"/>
          <w:lang w:eastAsia="en-US"/>
        </w:rPr>
        <w:t>ы</w:t>
      </w:r>
      <w:r w:rsidRPr="00973DB9">
        <w:rPr>
          <w:spacing w:val="30"/>
          <w:sz w:val="24"/>
          <w:szCs w:val="24"/>
          <w:lang w:eastAsia="en-US"/>
        </w:rPr>
        <w:t xml:space="preserve"> </w:t>
      </w:r>
      <w:r w:rsidRPr="00973DB9">
        <w:rPr>
          <w:sz w:val="24"/>
          <w:szCs w:val="24"/>
          <w:lang w:eastAsia="en-US"/>
        </w:rPr>
        <w:t>в</w:t>
      </w:r>
      <w:r w:rsidRPr="00973DB9">
        <w:rPr>
          <w:spacing w:val="14"/>
          <w:sz w:val="24"/>
          <w:szCs w:val="24"/>
          <w:lang w:eastAsia="en-US"/>
        </w:rPr>
        <w:t xml:space="preserve"> </w:t>
      </w:r>
      <w:r w:rsidRPr="00973DB9">
        <w:rPr>
          <w:sz w:val="24"/>
          <w:szCs w:val="24"/>
          <w:lang w:eastAsia="en-US"/>
        </w:rPr>
        <w:t>о</w:t>
      </w:r>
      <w:r w:rsidRPr="00973DB9">
        <w:rPr>
          <w:spacing w:val="-2"/>
          <w:sz w:val="24"/>
          <w:szCs w:val="24"/>
          <w:lang w:eastAsia="en-US"/>
        </w:rPr>
        <w:t>б</w:t>
      </w:r>
      <w:r w:rsidRPr="00973DB9">
        <w:rPr>
          <w:sz w:val="24"/>
          <w:szCs w:val="24"/>
          <w:lang w:eastAsia="en-US"/>
        </w:rPr>
        <w:t>л</w:t>
      </w:r>
      <w:r w:rsidRPr="00973DB9">
        <w:rPr>
          <w:spacing w:val="1"/>
          <w:sz w:val="24"/>
          <w:szCs w:val="24"/>
          <w:lang w:eastAsia="en-US"/>
        </w:rPr>
        <w:t>ас</w:t>
      </w:r>
      <w:r w:rsidRPr="00973DB9">
        <w:rPr>
          <w:spacing w:val="-1"/>
          <w:sz w:val="24"/>
          <w:szCs w:val="24"/>
          <w:lang w:eastAsia="en-US"/>
        </w:rPr>
        <w:t>т</w:t>
      </w:r>
      <w:r w:rsidRPr="00973DB9">
        <w:rPr>
          <w:sz w:val="24"/>
          <w:szCs w:val="24"/>
          <w:lang w:eastAsia="en-US"/>
        </w:rPr>
        <w:t>и и</w:t>
      </w:r>
      <w:r w:rsidRPr="00973DB9">
        <w:rPr>
          <w:spacing w:val="1"/>
          <w:sz w:val="24"/>
          <w:szCs w:val="24"/>
          <w:lang w:eastAsia="en-US"/>
        </w:rPr>
        <w:t>с</w:t>
      </w:r>
      <w:r w:rsidRPr="00973DB9">
        <w:rPr>
          <w:spacing w:val="-1"/>
          <w:sz w:val="24"/>
          <w:szCs w:val="24"/>
          <w:lang w:eastAsia="en-US"/>
        </w:rPr>
        <w:t>к</w:t>
      </w:r>
      <w:r w:rsidRPr="00973DB9">
        <w:rPr>
          <w:spacing w:val="-5"/>
          <w:sz w:val="24"/>
          <w:szCs w:val="24"/>
          <w:lang w:eastAsia="en-US"/>
        </w:rPr>
        <w:t>у</w:t>
      </w:r>
      <w:r w:rsidRPr="00973DB9">
        <w:rPr>
          <w:spacing w:val="1"/>
          <w:sz w:val="24"/>
          <w:szCs w:val="24"/>
          <w:lang w:eastAsia="en-US"/>
        </w:rPr>
        <w:t>с</w:t>
      </w:r>
      <w:r w:rsidRPr="00973DB9">
        <w:rPr>
          <w:spacing w:val="6"/>
          <w:sz w:val="24"/>
          <w:szCs w:val="24"/>
          <w:lang w:eastAsia="en-US"/>
        </w:rPr>
        <w:t>с</w:t>
      </w:r>
      <w:r w:rsidRPr="00973DB9">
        <w:rPr>
          <w:spacing w:val="-1"/>
          <w:sz w:val="24"/>
          <w:szCs w:val="24"/>
          <w:lang w:eastAsia="en-US"/>
        </w:rPr>
        <w:t>т</w:t>
      </w:r>
      <w:r w:rsidRPr="00973DB9">
        <w:rPr>
          <w:sz w:val="24"/>
          <w:szCs w:val="24"/>
          <w:lang w:eastAsia="en-US"/>
        </w:rPr>
        <w:t>в</w:t>
      </w:r>
      <w:r w:rsidRPr="00973DB9">
        <w:rPr>
          <w:spacing w:val="15"/>
          <w:sz w:val="24"/>
          <w:szCs w:val="24"/>
          <w:lang w:eastAsia="en-US"/>
        </w:rPr>
        <w:t xml:space="preserve"> </w:t>
      </w:r>
      <w:r w:rsidRPr="00973DB9">
        <w:rPr>
          <w:sz w:val="24"/>
          <w:szCs w:val="24"/>
          <w:lang w:eastAsia="en-US"/>
        </w:rPr>
        <w:t>р</w:t>
      </w:r>
      <w:r w:rsidRPr="00973DB9">
        <w:rPr>
          <w:spacing w:val="1"/>
          <w:sz w:val="24"/>
          <w:szCs w:val="24"/>
          <w:lang w:eastAsia="en-US"/>
        </w:rPr>
        <w:t>ас</w:t>
      </w:r>
      <w:r w:rsidRPr="00973DB9">
        <w:rPr>
          <w:sz w:val="24"/>
          <w:szCs w:val="24"/>
          <w:lang w:eastAsia="en-US"/>
        </w:rPr>
        <w:t>пр</w:t>
      </w:r>
      <w:r w:rsidRPr="00973DB9">
        <w:rPr>
          <w:spacing w:val="-3"/>
          <w:sz w:val="24"/>
          <w:szCs w:val="24"/>
          <w:lang w:eastAsia="en-US"/>
        </w:rPr>
        <w:t>е</w:t>
      </w:r>
      <w:r w:rsidRPr="00973DB9">
        <w:rPr>
          <w:spacing w:val="2"/>
          <w:sz w:val="24"/>
          <w:szCs w:val="24"/>
          <w:lang w:eastAsia="en-US"/>
        </w:rPr>
        <w:t>д</w:t>
      </w:r>
      <w:r w:rsidRPr="00973DB9">
        <w:rPr>
          <w:spacing w:val="1"/>
          <w:sz w:val="24"/>
          <w:szCs w:val="24"/>
          <w:lang w:eastAsia="en-US"/>
        </w:rPr>
        <w:t>е</w:t>
      </w:r>
      <w:r w:rsidRPr="00973DB9">
        <w:rPr>
          <w:sz w:val="24"/>
          <w:szCs w:val="24"/>
          <w:lang w:eastAsia="en-US"/>
        </w:rPr>
        <w:t>л</w:t>
      </w:r>
      <w:r w:rsidRPr="00973DB9">
        <w:rPr>
          <w:spacing w:val="1"/>
          <w:sz w:val="24"/>
          <w:szCs w:val="24"/>
          <w:lang w:eastAsia="en-US"/>
        </w:rPr>
        <w:t>яе</w:t>
      </w:r>
      <w:r w:rsidRPr="00973DB9">
        <w:rPr>
          <w:spacing w:val="3"/>
          <w:sz w:val="24"/>
          <w:szCs w:val="24"/>
          <w:lang w:eastAsia="en-US"/>
        </w:rPr>
        <w:t>т</w:t>
      </w:r>
      <w:r w:rsidRPr="00973DB9">
        <w:rPr>
          <w:spacing w:val="1"/>
          <w:sz w:val="24"/>
          <w:szCs w:val="24"/>
          <w:lang w:eastAsia="en-US"/>
        </w:rPr>
        <w:t>с</w:t>
      </w:r>
      <w:r w:rsidRPr="00973DB9">
        <w:rPr>
          <w:sz w:val="24"/>
          <w:szCs w:val="24"/>
          <w:lang w:eastAsia="en-US"/>
        </w:rPr>
        <w:t>я</w:t>
      </w:r>
      <w:r w:rsidRPr="00973DB9">
        <w:rPr>
          <w:spacing w:val="33"/>
          <w:sz w:val="24"/>
          <w:szCs w:val="24"/>
          <w:lang w:eastAsia="en-US"/>
        </w:rPr>
        <w:t xml:space="preserve"> </w:t>
      </w:r>
      <w:r w:rsidRPr="00973DB9">
        <w:rPr>
          <w:sz w:val="24"/>
          <w:szCs w:val="24"/>
          <w:lang w:eastAsia="en-US"/>
        </w:rPr>
        <w:t xml:space="preserve">по </w:t>
      </w:r>
      <w:r w:rsidRPr="00973DB9">
        <w:rPr>
          <w:spacing w:val="-4"/>
          <w:sz w:val="24"/>
          <w:szCs w:val="24"/>
          <w:lang w:eastAsia="en-US"/>
        </w:rPr>
        <w:t>г</w:t>
      </w:r>
      <w:r w:rsidRPr="00973DB9">
        <w:rPr>
          <w:spacing w:val="-9"/>
          <w:sz w:val="24"/>
          <w:szCs w:val="24"/>
          <w:lang w:eastAsia="en-US"/>
        </w:rPr>
        <w:t>о</w:t>
      </w:r>
      <w:r w:rsidRPr="00973DB9">
        <w:rPr>
          <w:spacing w:val="2"/>
          <w:sz w:val="24"/>
          <w:szCs w:val="24"/>
          <w:lang w:eastAsia="en-US"/>
        </w:rPr>
        <w:t>д</w:t>
      </w:r>
      <w:r w:rsidRPr="00973DB9">
        <w:rPr>
          <w:spacing w:val="1"/>
          <w:sz w:val="24"/>
          <w:szCs w:val="24"/>
          <w:lang w:eastAsia="en-US"/>
        </w:rPr>
        <w:t>а</w:t>
      </w:r>
      <w:r w:rsidRPr="00973DB9">
        <w:rPr>
          <w:sz w:val="24"/>
          <w:szCs w:val="24"/>
          <w:lang w:eastAsia="en-US"/>
        </w:rPr>
        <w:t>м</w:t>
      </w:r>
      <w:r w:rsidRPr="00973DB9">
        <w:rPr>
          <w:spacing w:val="-1"/>
          <w:sz w:val="24"/>
          <w:szCs w:val="24"/>
          <w:lang w:eastAsia="en-US"/>
        </w:rPr>
        <w:t xml:space="preserve"> </w:t>
      </w:r>
      <w:r w:rsidRPr="00973DB9">
        <w:rPr>
          <w:sz w:val="24"/>
          <w:szCs w:val="24"/>
          <w:lang w:eastAsia="en-US"/>
        </w:rPr>
        <w:t>о</w:t>
      </w:r>
      <w:r w:rsidRPr="00973DB9">
        <w:rPr>
          <w:spacing w:val="-7"/>
          <w:sz w:val="24"/>
          <w:szCs w:val="24"/>
          <w:lang w:eastAsia="en-US"/>
        </w:rPr>
        <w:t>б</w:t>
      </w:r>
      <w:r w:rsidRPr="00973DB9">
        <w:rPr>
          <w:spacing w:val="-5"/>
          <w:sz w:val="24"/>
          <w:szCs w:val="24"/>
          <w:lang w:eastAsia="en-US"/>
        </w:rPr>
        <w:t>у</w:t>
      </w:r>
      <w:r w:rsidRPr="00973DB9">
        <w:rPr>
          <w:spacing w:val="-1"/>
          <w:sz w:val="24"/>
          <w:szCs w:val="24"/>
          <w:lang w:eastAsia="en-US"/>
        </w:rPr>
        <w:t>ч</w:t>
      </w:r>
      <w:r w:rsidRPr="00973DB9">
        <w:rPr>
          <w:spacing w:val="1"/>
          <w:sz w:val="24"/>
          <w:szCs w:val="24"/>
          <w:lang w:eastAsia="en-US"/>
        </w:rPr>
        <w:t>е</w:t>
      </w:r>
      <w:r w:rsidRPr="00973DB9">
        <w:rPr>
          <w:sz w:val="24"/>
          <w:szCs w:val="24"/>
          <w:lang w:eastAsia="en-US"/>
        </w:rPr>
        <w:t>ния</w:t>
      </w:r>
      <w:r w:rsidRPr="00973DB9">
        <w:rPr>
          <w:spacing w:val="22"/>
          <w:sz w:val="24"/>
          <w:szCs w:val="24"/>
          <w:lang w:eastAsia="en-US"/>
        </w:rPr>
        <w:t xml:space="preserve"> </w:t>
      </w:r>
      <w:r w:rsidRPr="00973DB9">
        <w:rPr>
          <w:sz w:val="24"/>
          <w:szCs w:val="24"/>
          <w:lang w:eastAsia="en-US"/>
        </w:rPr>
        <w:t>с</w:t>
      </w:r>
      <w:r w:rsidRPr="00973DB9">
        <w:rPr>
          <w:spacing w:val="21"/>
          <w:sz w:val="24"/>
          <w:szCs w:val="24"/>
          <w:lang w:eastAsia="en-US"/>
        </w:rPr>
        <w:t xml:space="preserve"> </w:t>
      </w:r>
      <w:r w:rsidRPr="00973DB9">
        <w:rPr>
          <w:spacing w:val="-5"/>
          <w:sz w:val="24"/>
          <w:szCs w:val="24"/>
          <w:lang w:eastAsia="en-US"/>
        </w:rPr>
        <w:t>у</w:t>
      </w:r>
      <w:r w:rsidRPr="00973DB9">
        <w:rPr>
          <w:spacing w:val="-1"/>
          <w:sz w:val="24"/>
          <w:szCs w:val="24"/>
          <w:lang w:eastAsia="en-US"/>
        </w:rPr>
        <w:t>ч</w:t>
      </w:r>
      <w:r w:rsidRPr="00973DB9">
        <w:rPr>
          <w:spacing w:val="6"/>
          <w:sz w:val="24"/>
          <w:szCs w:val="24"/>
          <w:lang w:eastAsia="en-US"/>
        </w:rPr>
        <w:t>е</w:t>
      </w:r>
      <w:r w:rsidRPr="00973DB9">
        <w:rPr>
          <w:spacing w:val="-6"/>
          <w:sz w:val="24"/>
          <w:szCs w:val="24"/>
          <w:lang w:eastAsia="en-US"/>
        </w:rPr>
        <w:t>т</w:t>
      </w:r>
      <w:r w:rsidRPr="00973DB9">
        <w:rPr>
          <w:spacing w:val="-5"/>
          <w:sz w:val="24"/>
          <w:szCs w:val="24"/>
          <w:lang w:eastAsia="en-US"/>
        </w:rPr>
        <w:t>о</w:t>
      </w:r>
      <w:r w:rsidRPr="00973DB9">
        <w:rPr>
          <w:sz w:val="24"/>
          <w:szCs w:val="24"/>
          <w:lang w:eastAsia="en-US"/>
        </w:rPr>
        <w:t>м</w:t>
      </w:r>
      <w:r w:rsidRPr="00973DB9">
        <w:rPr>
          <w:spacing w:val="17"/>
          <w:sz w:val="24"/>
          <w:szCs w:val="24"/>
          <w:lang w:eastAsia="en-US"/>
        </w:rPr>
        <w:t xml:space="preserve"> </w:t>
      </w:r>
      <w:r w:rsidRPr="00973DB9">
        <w:rPr>
          <w:sz w:val="24"/>
          <w:szCs w:val="24"/>
          <w:lang w:eastAsia="en-US"/>
        </w:rPr>
        <w:t>о</w:t>
      </w:r>
      <w:r w:rsidRPr="00973DB9">
        <w:rPr>
          <w:spacing w:val="2"/>
          <w:sz w:val="24"/>
          <w:szCs w:val="24"/>
          <w:lang w:eastAsia="en-US"/>
        </w:rPr>
        <w:t>б</w:t>
      </w:r>
      <w:r w:rsidRPr="00973DB9">
        <w:rPr>
          <w:spacing w:val="1"/>
          <w:sz w:val="24"/>
          <w:szCs w:val="24"/>
          <w:lang w:eastAsia="en-US"/>
        </w:rPr>
        <w:t>ще</w:t>
      </w:r>
      <w:r w:rsidRPr="00973DB9">
        <w:rPr>
          <w:spacing w:val="-4"/>
          <w:sz w:val="24"/>
          <w:szCs w:val="24"/>
          <w:lang w:eastAsia="en-US"/>
        </w:rPr>
        <w:t>г</w:t>
      </w:r>
      <w:r w:rsidRPr="00973DB9">
        <w:rPr>
          <w:sz w:val="24"/>
          <w:szCs w:val="24"/>
          <w:lang w:eastAsia="en-US"/>
        </w:rPr>
        <w:t>о</w:t>
      </w:r>
      <w:r w:rsidRPr="00973DB9">
        <w:rPr>
          <w:spacing w:val="16"/>
          <w:sz w:val="24"/>
          <w:szCs w:val="24"/>
          <w:lang w:eastAsia="en-US"/>
        </w:rPr>
        <w:t xml:space="preserve"> </w:t>
      </w:r>
      <w:r w:rsidRPr="00973DB9">
        <w:rPr>
          <w:sz w:val="24"/>
          <w:szCs w:val="24"/>
          <w:lang w:eastAsia="en-US"/>
        </w:rPr>
        <w:t>о</w:t>
      </w:r>
      <w:r w:rsidRPr="00973DB9">
        <w:rPr>
          <w:spacing w:val="-2"/>
          <w:sz w:val="24"/>
          <w:szCs w:val="24"/>
          <w:lang w:eastAsia="en-US"/>
        </w:rPr>
        <w:t>б</w:t>
      </w:r>
      <w:r w:rsidRPr="00973DB9">
        <w:rPr>
          <w:sz w:val="24"/>
          <w:szCs w:val="24"/>
          <w:lang w:eastAsia="en-US"/>
        </w:rPr>
        <w:t>ъ</w:t>
      </w:r>
      <w:r w:rsidRPr="00973DB9">
        <w:rPr>
          <w:spacing w:val="1"/>
          <w:sz w:val="24"/>
          <w:szCs w:val="24"/>
          <w:lang w:eastAsia="en-US"/>
        </w:rPr>
        <w:t>ем</w:t>
      </w:r>
      <w:r w:rsidRPr="00973DB9">
        <w:rPr>
          <w:sz w:val="24"/>
          <w:szCs w:val="24"/>
          <w:lang w:eastAsia="en-US"/>
        </w:rPr>
        <w:t>а</w:t>
      </w:r>
      <w:r w:rsidRPr="00973DB9">
        <w:rPr>
          <w:spacing w:val="16"/>
          <w:sz w:val="24"/>
          <w:szCs w:val="24"/>
          <w:lang w:eastAsia="en-US"/>
        </w:rPr>
        <w:t xml:space="preserve"> </w:t>
      </w:r>
      <w:r w:rsidRPr="00973DB9">
        <w:rPr>
          <w:spacing w:val="-8"/>
          <w:sz w:val="24"/>
          <w:szCs w:val="24"/>
          <w:lang w:eastAsia="en-US"/>
        </w:rPr>
        <w:t>а</w:t>
      </w:r>
      <w:r w:rsidRPr="00973DB9">
        <w:rPr>
          <w:spacing w:val="-24"/>
          <w:sz w:val="24"/>
          <w:szCs w:val="24"/>
          <w:lang w:eastAsia="en-US"/>
        </w:rPr>
        <w:t>у</w:t>
      </w:r>
      <w:r w:rsidRPr="00973DB9">
        <w:rPr>
          <w:spacing w:val="2"/>
          <w:sz w:val="24"/>
          <w:szCs w:val="24"/>
          <w:lang w:eastAsia="en-US"/>
        </w:rPr>
        <w:t>д</w:t>
      </w:r>
      <w:r w:rsidRPr="00973DB9">
        <w:rPr>
          <w:sz w:val="24"/>
          <w:szCs w:val="24"/>
          <w:lang w:eastAsia="en-US"/>
        </w:rPr>
        <w:t>и</w:t>
      </w:r>
      <w:r w:rsidRPr="00973DB9">
        <w:rPr>
          <w:spacing w:val="-1"/>
          <w:sz w:val="24"/>
          <w:szCs w:val="24"/>
          <w:lang w:eastAsia="en-US"/>
        </w:rPr>
        <w:t>т</w:t>
      </w:r>
      <w:r w:rsidRPr="00973DB9">
        <w:rPr>
          <w:sz w:val="24"/>
          <w:szCs w:val="24"/>
          <w:lang w:eastAsia="en-US"/>
        </w:rPr>
        <w:t>орно</w:t>
      </w:r>
      <w:r w:rsidRPr="00973DB9">
        <w:rPr>
          <w:spacing w:val="-4"/>
          <w:sz w:val="24"/>
          <w:szCs w:val="24"/>
          <w:lang w:eastAsia="en-US"/>
        </w:rPr>
        <w:t>г</w:t>
      </w:r>
      <w:r w:rsidRPr="00973DB9">
        <w:rPr>
          <w:sz w:val="24"/>
          <w:szCs w:val="24"/>
          <w:lang w:eastAsia="en-US"/>
        </w:rPr>
        <w:t>о</w:t>
      </w:r>
      <w:r w:rsidRPr="00973DB9">
        <w:rPr>
          <w:spacing w:val="15"/>
          <w:sz w:val="24"/>
          <w:szCs w:val="24"/>
          <w:lang w:eastAsia="en-US"/>
        </w:rPr>
        <w:t xml:space="preserve"> </w:t>
      </w:r>
      <w:r w:rsidRPr="00973DB9">
        <w:rPr>
          <w:spacing w:val="-2"/>
          <w:sz w:val="24"/>
          <w:szCs w:val="24"/>
          <w:lang w:eastAsia="en-US"/>
        </w:rPr>
        <w:t>в</w:t>
      </w:r>
      <w:r w:rsidRPr="00973DB9">
        <w:rPr>
          <w:sz w:val="24"/>
          <w:szCs w:val="24"/>
          <w:lang w:eastAsia="en-US"/>
        </w:rPr>
        <w:t>р</w:t>
      </w:r>
      <w:r w:rsidRPr="00973DB9">
        <w:rPr>
          <w:spacing w:val="1"/>
          <w:sz w:val="24"/>
          <w:szCs w:val="24"/>
          <w:lang w:eastAsia="en-US"/>
        </w:rPr>
        <w:t>еме</w:t>
      </w:r>
      <w:r w:rsidRPr="00973DB9">
        <w:rPr>
          <w:spacing w:val="4"/>
          <w:sz w:val="24"/>
          <w:szCs w:val="24"/>
          <w:lang w:eastAsia="en-US"/>
        </w:rPr>
        <w:t>н</w:t>
      </w:r>
      <w:r w:rsidRPr="00973DB9">
        <w:rPr>
          <w:sz w:val="24"/>
          <w:szCs w:val="24"/>
          <w:lang w:eastAsia="en-US"/>
        </w:rPr>
        <w:t>и,</w:t>
      </w:r>
      <w:r w:rsidRPr="00973DB9">
        <w:rPr>
          <w:spacing w:val="18"/>
          <w:sz w:val="24"/>
          <w:szCs w:val="24"/>
          <w:lang w:eastAsia="en-US"/>
        </w:rPr>
        <w:t xml:space="preserve"> </w:t>
      </w:r>
      <w:r w:rsidRPr="00973DB9">
        <w:rPr>
          <w:sz w:val="24"/>
          <w:szCs w:val="24"/>
          <w:lang w:eastAsia="en-US"/>
        </w:rPr>
        <w:t>пр</w:t>
      </w:r>
      <w:r w:rsidRPr="00973DB9">
        <w:rPr>
          <w:spacing w:val="-3"/>
          <w:sz w:val="24"/>
          <w:szCs w:val="24"/>
          <w:lang w:eastAsia="en-US"/>
        </w:rPr>
        <w:t>е</w:t>
      </w:r>
      <w:r w:rsidRPr="00973DB9">
        <w:rPr>
          <w:spacing w:val="7"/>
          <w:sz w:val="24"/>
          <w:szCs w:val="24"/>
          <w:lang w:eastAsia="en-US"/>
        </w:rPr>
        <w:t>д</w:t>
      </w:r>
      <w:r w:rsidRPr="00973DB9">
        <w:rPr>
          <w:spacing w:val="-5"/>
          <w:sz w:val="24"/>
          <w:szCs w:val="24"/>
          <w:lang w:eastAsia="en-US"/>
        </w:rPr>
        <w:t>у</w:t>
      </w:r>
      <w:r w:rsidRPr="00973DB9">
        <w:rPr>
          <w:spacing w:val="1"/>
          <w:sz w:val="24"/>
          <w:szCs w:val="24"/>
          <w:lang w:eastAsia="en-US"/>
        </w:rPr>
        <w:t>см</w:t>
      </w:r>
      <w:r w:rsidRPr="00973DB9">
        <w:rPr>
          <w:spacing w:val="-5"/>
          <w:sz w:val="24"/>
          <w:szCs w:val="24"/>
          <w:lang w:eastAsia="en-US"/>
        </w:rPr>
        <w:t>о</w:t>
      </w:r>
      <w:r w:rsidRPr="00973DB9">
        <w:rPr>
          <w:spacing w:val="3"/>
          <w:sz w:val="24"/>
          <w:szCs w:val="24"/>
          <w:lang w:eastAsia="en-US"/>
        </w:rPr>
        <w:t>т</w:t>
      </w:r>
      <w:r w:rsidRPr="00973DB9">
        <w:rPr>
          <w:sz w:val="24"/>
          <w:szCs w:val="24"/>
          <w:lang w:eastAsia="en-US"/>
        </w:rPr>
        <w:t>р</w:t>
      </w:r>
      <w:r w:rsidRPr="00973DB9">
        <w:rPr>
          <w:spacing w:val="1"/>
          <w:sz w:val="24"/>
          <w:szCs w:val="24"/>
          <w:lang w:eastAsia="en-US"/>
        </w:rPr>
        <w:t>е</w:t>
      </w:r>
      <w:r w:rsidRPr="00973DB9">
        <w:rPr>
          <w:spacing w:val="4"/>
          <w:sz w:val="24"/>
          <w:szCs w:val="24"/>
          <w:lang w:eastAsia="en-US"/>
        </w:rPr>
        <w:t>н</w:t>
      </w:r>
      <w:r w:rsidRPr="00973DB9">
        <w:rPr>
          <w:sz w:val="24"/>
          <w:szCs w:val="24"/>
          <w:lang w:eastAsia="en-US"/>
        </w:rPr>
        <w:t>но</w:t>
      </w:r>
      <w:r w:rsidRPr="00973DB9">
        <w:rPr>
          <w:spacing w:val="-4"/>
          <w:sz w:val="24"/>
          <w:szCs w:val="24"/>
          <w:lang w:eastAsia="en-US"/>
        </w:rPr>
        <w:t>г</w:t>
      </w:r>
      <w:r w:rsidRPr="00973DB9">
        <w:rPr>
          <w:sz w:val="24"/>
          <w:szCs w:val="24"/>
          <w:lang w:eastAsia="en-US"/>
        </w:rPr>
        <w:t>о</w:t>
      </w:r>
      <w:r w:rsidRPr="00973DB9">
        <w:rPr>
          <w:spacing w:val="14"/>
          <w:sz w:val="24"/>
          <w:szCs w:val="24"/>
          <w:lang w:eastAsia="en-US"/>
        </w:rPr>
        <w:t xml:space="preserve"> </w:t>
      </w:r>
      <w:r w:rsidRPr="00973DB9">
        <w:rPr>
          <w:sz w:val="24"/>
          <w:szCs w:val="24"/>
          <w:lang w:eastAsia="en-US"/>
        </w:rPr>
        <w:t>на</w:t>
      </w:r>
      <w:r w:rsidRPr="00973DB9">
        <w:rPr>
          <w:spacing w:val="-2"/>
          <w:sz w:val="24"/>
          <w:szCs w:val="24"/>
          <w:lang w:eastAsia="en-US"/>
        </w:rPr>
        <w:t xml:space="preserve"> </w:t>
      </w:r>
      <w:r w:rsidRPr="00973DB9">
        <w:rPr>
          <w:spacing w:val="-5"/>
          <w:sz w:val="24"/>
          <w:szCs w:val="24"/>
          <w:lang w:eastAsia="en-US"/>
        </w:rPr>
        <w:t>у</w:t>
      </w:r>
      <w:r w:rsidRPr="00973DB9">
        <w:rPr>
          <w:spacing w:val="-1"/>
          <w:sz w:val="24"/>
          <w:szCs w:val="24"/>
          <w:lang w:eastAsia="en-US"/>
        </w:rPr>
        <w:t>ч</w:t>
      </w:r>
      <w:r w:rsidRPr="00973DB9">
        <w:rPr>
          <w:spacing w:val="1"/>
          <w:sz w:val="24"/>
          <w:szCs w:val="24"/>
          <w:lang w:eastAsia="en-US"/>
        </w:rPr>
        <w:t>е</w:t>
      </w:r>
      <w:r w:rsidRPr="00973DB9">
        <w:rPr>
          <w:spacing w:val="2"/>
          <w:sz w:val="24"/>
          <w:szCs w:val="24"/>
          <w:lang w:eastAsia="en-US"/>
        </w:rPr>
        <w:t>б</w:t>
      </w:r>
      <w:r w:rsidRPr="00973DB9">
        <w:rPr>
          <w:sz w:val="24"/>
          <w:szCs w:val="24"/>
          <w:lang w:eastAsia="en-US"/>
        </w:rPr>
        <w:t>н</w:t>
      </w:r>
      <w:r w:rsidRPr="00973DB9">
        <w:rPr>
          <w:spacing w:val="5"/>
          <w:sz w:val="24"/>
          <w:szCs w:val="24"/>
          <w:lang w:eastAsia="en-US"/>
        </w:rPr>
        <w:t>ы</w:t>
      </w:r>
      <w:r w:rsidRPr="00973DB9">
        <w:rPr>
          <w:sz w:val="24"/>
          <w:szCs w:val="24"/>
          <w:lang w:eastAsia="en-US"/>
        </w:rPr>
        <w:t>й</w:t>
      </w:r>
      <w:r w:rsidRPr="00973DB9">
        <w:rPr>
          <w:spacing w:val="2"/>
          <w:sz w:val="24"/>
          <w:szCs w:val="24"/>
          <w:lang w:eastAsia="en-US"/>
        </w:rPr>
        <w:t xml:space="preserve"> </w:t>
      </w:r>
      <w:r w:rsidRPr="00973DB9">
        <w:rPr>
          <w:sz w:val="24"/>
          <w:szCs w:val="24"/>
          <w:lang w:eastAsia="en-US"/>
        </w:rPr>
        <w:t>пр</w:t>
      </w:r>
      <w:r w:rsidRPr="00973DB9">
        <w:rPr>
          <w:spacing w:val="-3"/>
          <w:sz w:val="24"/>
          <w:szCs w:val="24"/>
          <w:lang w:eastAsia="en-US"/>
        </w:rPr>
        <w:t>е</w:t>
      </w:r>
      <w:r w:rsidRPr="00973DB9">
        <w:rPr>
          <w:spacing w:val="2"/>
          <w:sz w:val="24"/>
          <w:szCs w:val="24"/>
          <w:lang w:eastAsia="en-US"/>
        </w:rPr>
        <w:t>д</w:t>
      </w:r>
      <w:r w:rsidRPr="00973DB9">
        <w:rPr>
          <w:spacing w:val="1"/>
          <w:sz w:val="24"/>
          <w:szCs w:val="24"/>
          <w:lang w:eastAsia="en-US"/>
        </w:rPr>
        <w:t>ме</w:t>
      </w:r>
      <w:r w:rsidRPr="00973DB9">
        <w:rPr>
          <w:sz w:val="24"/>
          <w:szCs w:val="24"/>
          <w:lang w:eastAsia="en-US"/>
        </w:rPr>
        <w:t>т</w:t>
      </w:r>
      <w:r w:rsidRPr="00973DB9">
        <w:rPr>
          <w:spacing w:val="-2"/>
          <w:sz w:val="24"/>
          <w:szCs w:val="24"/>
          <w:lang w:eastAsia="en-US"/>
        </w:rPr>
        <w:t xml:space="preserve"> </w:t>
      </w:r>
      <w:r w:rsidRPr="00973DB9">
        <w:rPr>
          <w:spacing w:val="1"/>
          <w:sz w:val="24"/>
          <w:szCs w:val="24"/>
          <w:lang w:eastAsia="en-US"/>
        </w:rPr>
        <w:t>Ф</w:t>
      </w:r>
      <w:r w:rsidRPr="00973DB9">
        <w:rPr>
          <w:spacing w:val="2"/>
          <w:sz w:val="24"/>
          <w:szCs w:val="24"/>
          <w:lang w:eastAsia="en-US"/>
        </w:rPr>
        <w:t>Г</w:t>
      </w:r>
      <w:r w:rsidRPr="00973DB9">
        <w:rPr>
          <w:spacing w:val="-31"/>
          <w:sz w:val="24"/>
          <w:szCs w:val="24"/>
          <w:lang w:eastAsia="en-US"/>
        </w:rPr>
        <w:t>Т</w:t>
      </w:r>
      <w:r w:rsidRPr="00973DB9">
        <w:rPr>
          <w:sz w:val="24"/>
          <w:szCs w:val="24"/>
          <w:lang w:eastAsia="en-US"/>
        </w:rPr>
        <w:t>.</w:t>
      </w:r>
    </w:p>
    <w:p w:rsidR="00973DB9" w:rsidRDefault="00973DB9" w:rsidP="00973DB9">
      <w:pPr>
        <w:widowControl w:val="0"/>
        <w:tabs>
          <w:tab w:val="left" w:pos="7860"/>
        </w:tabs>
        <w:autoSpaceDE w:val="0"/>
        <w:autoSpaceDN w:val="0"/>
        <w:adjustRightInd w:val="0"/>
        <w:spacing w:line="360" w:lineRule="auto"/>
        <w:jc w:val="both"/>
        <w:rPr>
          <w:sz w:val="24"/>
          <w:szCs w:val="24"/>
          <w:lang w:eastAsia="en-US"/>
        </w:rPr>
      </w:pPr>
      <w:r w:rsidRPr="00973DB9">
        <w:rPr>
          <w:spacing w:val="-4"/>
          <w:sz w:val="24"/>
          <w:szCs w:val="24"/>
          <w:lang w:eastAsia="en-US"/>
        </w:rPr>
        <w:t>О</w:t>
      </w:r>
      <w:r w:rsidRPr="00973DB9">
        <w:rPr>
          <w:spacing w:val="-2"/>
          <w:sz w:val="24"/>
          <w:szCs w:val="24"/>
          <w:lang w:eastAsia="en-US"/>
        </w:rPr>
        <w:t>б</w:t>
      </w:r>
      <w:r w:rsidRPr="00973DB9">
        <w:rPr>
          <w:sz w:val="24"/>
          <w:szCs w:val="24"/>
          <w:lang w:eastAsia="en-US"/>
        </w:rPr>
        <w:t>ъ</w:t>
      </w:r>
      <w:r w:rsidRPr="00973DB9">
        <w:rPr>
          <w:spacing w:val="1"/>
          <w:sz w:val="24"/>
          <w:szCs w:val="24"/>
          <w:lang w:eastAsia="en-US"/>
        </w:rPr>
        <w:t>е</w:t>
      </w:r>
      <w:r w:rsidRPr="00973DB9">
        <w:rPr>
          <w:sz w:val="24"/>
          <w:szCs w:val="24"/>
          <w:lang w:eastAsia="en-US"/>
        </w:rPr>
        <w:t>м</w:t>
      </w:r>
      <w:r w:rsidRPr="00973DB9">
        <w:rPr>
          <w:spacing w:val="13"/>
          <w:sz w:val="24"/>
          <w:szCs w:val="24"/>
          <w:lang w:eastAsia="en-US"/>
        </w:rPr>
        <w:t xml:space="preserve"> </w:t>
      </w:r>
      <w:r w:rsidRPr="00973DB9">
        <w:rPr>
          <w:spacing w:val="-2"/>
          <w:sz w:val="24"/>
          <w:szCs w:val="24"/>
          <w:lang w:eastAsia="en-US"/>
        </w:rPr>
        <w:t>в</w:t>
      </w:r>
      <w:r w:rsidRPr="00973DB9">
        <w:rPr>
          <w:sz w:val="24"/>
          <w:szCs w:val="24"/>
          <w:lang w:eastAsia="en-US"/>
        </w:rPr>
        <w:t>р</w:t>
      </w:r>
      <w:r w:rsidRPr="00973DB9">
        <w:rPr>
          <w:spacing w:val="1"/>
          <w:sz w:val="24"/>
          <w:szCs w:val="24"/>
          <w:lang w:eastAsia="en-US"/>
        </w:rPr>
        <w:t>еме</w:t>
      </w:r>
      <w:r w:rsidRPr="00973DB9">
        <w:rPr>
          <w:sz w:val="24"/>
          <w:szCs w:val="24"/>
          <w:lang w:eastAsia="en-US"/>
        </w:rPr>
        <w:t>ни</w:t>
      </w:r>
      <w:r w:rsidRPr="00973DB9">
        <w:rPr>
          <w:spacing w:val="12"/>
          <w:sz w:val="24"/>
          <w:szCs w:val="24"/>
          <w:lang w:eastAsia="en-US"/>
        </w:rPr>
        <w:t xml:space="preserve"> </w:t>
      </w:r>
      <w:r w:rsidRPr="00973DB9">
        <w:rPr>
          <w:sz w:val="24"/>
          <w:szCs w:val="24"/>
          <w:lang w:eastAsia="en-US"/>
        </w:rPr>
        <w:t xml:space="preserve">на </w:t>
      </w:r>
      <w:r w:rsidRPr="00973DB9">
        <w:rPr>
          <w:spacing w:val="6"/>
          <w:sz w:val="24"/>
          <w:szCs w:val="24"/>
          <w:lang w:eastAsia="en-US"/>
        </w:rPr>
        <w:t>с</w:t>
      </w:r>
      <w:r w:rsidRPr="00973DB9">
        <w:rPr>
          <w:spacing w:val="1"/>
          <w:sz w:val="24"/>
          <w:szCs w:val="24"/>
          <w:lang w:eastAsia="en-US"/>
        </w:rPr>
        <w:t>ам</w:t>
      </w:r>
      <w:r w:rsidRPr="00973DB9">
        <w:rPr>
          <w:spacing w:val="5"/>
          <w:sz w:val="24"/>
          <w:szCs w:val="24"/>
          <w:lang w:eastAsia="en-US"/>
        </w:rPr>
        <w:t>о</w:t>
      </w:r>
      <w:r w:rsidRPr="00973DB9">
        <w:rPr>
          <w:spacing w:val="6"/>
          <w:sz w:val="24"/>
          <w:szCs w:val="24"/>
          <w:lang w:eastAsia="en-US"/>
        </w:rPr>
        <w:t>с</w:t>
      </w:r>
      <w:r w:rsidRPr="00973DB9">
        <w:rPr>
          <w:spacing w:val="-6"/>
          <w:sz w:val="24"/>
          <w:szCs w:val="24"/>
          <w:lang w:eastAsia="en-US"/>
        </w:rPr>
        <w:t>т</w:t>
      </w:r>
      <w:r w:rsidRPr="00973DB9">
        <w:rPr>
          <w:spacing w:val="-5"/>
          <w:sz w:val="24"/>
          <w:szCs w:val="24"/>
          <w:lang w:eastAsia="en-US"/>
        </w:rPr>
        <w:t>о</w:t>
      </w:r>
      <w:r w:rsidRPr="00973DB9">
        <w:rPr>
          <w:spacing w:val="1"/>
          <w:sz w:val="24"/>
          <w:szCs w:val="24"/>
          <w:lang w:eastAsia="en-US"/>
        </w:rPr>
        <w:t>я</w:t>
      </w:r>
      <w:r w:rsidRPr="00973DB9">
        <w:rPr>
          <w:spacing w:val="-1"/>
          <w:sz w:val="24"/>
          <w:szCs w:val="24"/>
          <w:lang w:eastAsia="en-US"/>
        </w:rPr>
        <w:t>т</w:t>
      </w:r>
      <w:r w:rsidRPr="00973DB9">
        <w:rPr>
          <w:spacing w:val="1"/>
          <w:sz w:val="24"/>
          <w:szCs w:val="24"/>
          <w:lang w:eastAsia="en-US"/>
        </w:rPr>
        <w:t>е</w:t>
      </w:r>
      <w:r w:rsidRPr="00973DB9">
        <w:rPr>
          <w:spacing w:val="5"/>
          <w:sz w:val="24"/>
          <w:szCs w:val="24"/>
          <w:lang w:eastAsia="en-US"/>
        </w:rPr>
        <w:t>л</w:t>
      </w:r>
      <w:r w:rsidRPr="00973DB9">
        <w:rPr>
          <w:spacing w:val="-2"/>
          <w:sz w:val="24"/>
          <w:szCs w:val="24"/>
          <w:lang w:eastAsia="en-US"/>
        </w:rPr>
        <w:t>ь</w:t>
      </w:r>
      <w:r w:rsidRPr="00973DB9">
        <w:rPr>
          <w:spacing w:val="4"/>
          <w:sz w:val="24"/>
          <w:szCs w:val="24"/>
          <w:lang w:eastAsia="en-US"/>
        </w:rPr>
        <w:t>н</w:t>
      </w:r>
      <w:r w:rsidRPr="00973DB9">
        <w:rPr>
          <w:sz w:val="24"/>
          <w:szCs w:val="24"/>
          <w:lang w:eastAsia="en-US"/>
        </w:rPr>
        <w:t>ую р</w:t>
      </w:r>
      <w:r w:rsidRPr="00973DB9">
        <w:rPr>
          <w:spacing w:val="1"/>
          <w:sz w:val="24"/>
          <w:szCs w:val="24"/>
          <w:lang w:eastAsia="en-US"/>
        </w:rPr>
        <w:t>а</w:t>
      </w:r>
      <w:r w:rsidRPr="00973DB9">
        <w:rPr>
          <w:spacing w:val="2"/>
          <w:sz w:val="24"/>
          <w:szCs w:val="24"/>
          <w:lang w:eastAsia="en-US"/>
        </w:rPr>
        <w:t>б</w:t>
      </w:r>
      <w:r w:rsidRPr="00973DB9">
        <w:rPr>
          <w:sz w:val="24"/>
          <w:szCs w:val="24"/>
          <w:lang w:eastAsia="en-US"/>
        </w:rPr>
        <w:t>о</w:t>
      </w:r>
      <w:r w:rsidRPr="00973DB9">
        <w:rPr>
          <w:spacing w:val="-1"/>
          <w:sz w:val="24"/>
          <w:szCs w:val="24"/>
          <w:lang w:eastAsia="en-US"/>
        </w:rPr>
        <w:t>т</w:t>
      </w:r>
      <w:r w:rsidRPr="00973DB9">
        <w:rPr>
          <w:sz w:val="24"/>
          <w:szCs w:val="24"/>
          <w:lang w:eastAsia="en-US"/>
        </w:rPr>
        <w:t>у</w:t>
      </w:r>
      <w:r w:rsidRPr="00973DB9">
        <w:rPr>
          <w:spacing w:val="8"/>
          <w:sz w:val="24"/>
          <w:szCs w:val="24"/>
          <w:lang w:eastAsia="en-US"/>
        </w:rPr>
        <w:t xml:space="preserve"> </w:t>
      </w:r>
      <w:r w:rsidRPr="00973DB9">
        <w:rPr>
          <w:sz w:val="24"/>
          <w:szCs w:val="24"/>
          <w:lang w:eastAsia="en-US"/>
        </w:rPr>
        <w:t>о</w:t>
      </w:r>
      <w:r w:rsidRPr="00973DB9">
        <w:rPr>
          <w:spacing w:val="-2"/>
          <w:sz w:val="24"/>
          <w:szCs w:val="24"/>
          <w:lang w:eastAsia="en-US"/>
        </w:rPr>
        <w:t>б</w:t>
      </w:r>
      <w:r w:rsidRPr="00973DB9">
        <w:rPr>
          <w:spacing w:val="-5"/>
          <w:sz w:val="24"/>
          <w:szCs w:val="24"/>
          <w:lang w:eastAsia="en-US"/>
        </w:rPr>
        <w:t>у</w:t>
      </w:r>
      <w:r w:rsidRPr="00973DB9">
        <w:rPr>
          <w:spacing w:val="-1"/>
          <w:sz w:val="24"/>
          <w:szCs w:val="24"/>
          <w:lang w:eastAsia="en-US"/>
        </w:rPr>
        <w:t>ч</w:t>
      </w:r>
      <w:r w:rsidRPr="00973DB9">
        <w:rPr>
          <w:spacing w:val="6"/>
          <w:sz w:val="24"/>
          <w:szCs w:val="24"/>
          <w:lang w:eastAsia="en-US"/>
        </w:rPr>
        <w:t>а</w:t>
      </w:r>
      <w:r w:rsidRPr="00973DB9">
        <w:rPr>
          <w:spacing w:val="-1"/>
          <w:sz w:val="24"/>
          <w:szCs w:val="24"/>
          <w:lang w:eastAsia="en-US"/>
        </w:rPr>
        <w:t>ю</w:t>
      </w:r>
      <w:r w:rsidRPr="00973DB9">
        <w:rPr>
          <w:spacing w:val="1"/>
          <w:sz w:val="24"/>
          <w:szCs w:val="24"/>
          <w:lang w:eastAsia="en-US"/>
        </w:rPr>
        <w:t>щ</w:t>
      </w:r>
      <w:r w:rsidRPr="00973DB9">
        <w:rPr>
          <w:spacing w:val="4"/>
          <w:sz w:val="24"/>
          <w:szCs w:val="24"/>
          <w:lang w:eastAsia="en-US"/>
        </w:rPr>
        <w:t>и</w:t>
      </w:r>
      <w:r w:rsidRPr="00973DB9">
        <w:rPr>
          <w:spacing w:val="-14"/>
          <w:sz w:val="24"/>
          <w:szCs w:val="24"/>
          <w:lang w:eastAsia="en-US"/>
        </w:rPr>
        <w:t>х</w:t>
      </w:r>
      <w:r w:rsidRPr="00973DB9">
        <w:rPr>
          <w:spacing w:val="1"/>
          <w:sz w:val="24"/>
          <w:szCs w:val="24"/>
          <w:lang w:eastAsia="en-US"/>
        </w:rPr>
        <w:t>с</w:t>
      </w:r>
      <w:r w:rsidRPr="00973DB9">
        <w:rPr>
          <w:sz w:val="24"/>
          <w:szCs w:val="24"/>
          <w:lang w:eastAsia="en-US"/>
        </w:rPr>
        <w:t>я</w:t>
      </w:r>
      <w:r w:rsidRPr="00973DB9">
        <w:rPr>
          <w:spacing w:val="14"/>
          <w:sz w:val="24"/>
          <w:szCs w:val="24"/>
          <w:lang w:eastAsia="en-US"/>
        </w:rPr>
        <w:t xml:space="preserve"> </w:t>
      </w:r>
      <w:r w:rsidRPr="00973DB9">
        <w:rPr>
          <w:sz w:val="24"/>
          <w:szCs w:val="24"/>
          <w:lang w:eastAsia="en-US"/>
        </w:rPr>
        <w:t>по</w:t>
      </w:r>
      <w:r w:rsidRPr="00973DB9">
        <w:rPr>
          <w:spacing w:val="16"/>
          <w:sz w:val="24"/>
          <w:szCs w:val="24"/>
          <w:lang w:eastAsia="en-US"/>
        </w:rPr>
        <w:t xml:space="preserve"> </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ж</w:t>
      </w:r>
      <w:r w:rsidRPr="00973DB9">
        <w:rPr>
          <w:spacing w:val="2"/>
          <w:sz w:val="24"/>
          <w:szCs w:val="24"/>
          <w:lang w:eastAsia="en-US"/>
        </w:rPr>
        <w:t>д</w:t>
      </w:r>
      <w:r w:rsidRPr="00973DB9">
        <w:rPr>
          <w:spacing w:val="-5"/>
          <w:sz w:val="24"/>
          <w:szCs w:val="24"/>
          <w:lang w:eastAsia="en-US"/>
        </w:rPr>
        <w:t>о</w:t>
      </w:r>
      <w:r w:rsidRPr="00973DB9">
        <w:rPr>
          <w:spacing w:val="6"/>
          <w:sz w:val="24"/>
          <w:szCs w:val="24"/>
          <w:lang w:eastAsia="en-US"/>
        </w:rPr>
        <w:t>м</w:t>
      </w:r>
      <w:r w:rsidRPr="00973DB9">
        <w:rPr>
          <w:sz w:val="24"/>
          <w:szCs w:val="24"/>
          <w:lang w:eastAsia="en-US"/>
        </w:rPr>
        <w:t xml:space="preserve">у </w:t>
      </w:r>
      <w:r w:rsidRPr="00973DB9">
        <w:rPr>
          <w:spacing w:val="-5"/>
          <w:sz w:val="24"/>
          <w:szCs w:val="24"/>
          <w:lang w:eastAsia="en-US"/>
        </w:rPr>
        <w:t>у</w:t>
      </w:r>
      <w:r w:rsidRPr="00973DB9">
        <w:rPr>
          <w:spacing w:val="-1"/>
          <w:sz w:val="24"/>
          <w:szCs w:val="24"/>
          <w:lang w:eastAsia="en-US"/>
        </w:rPr>
        <w:t>ч</w:t>
      </w:r>
      <w:r w:rsidRPr="00973DB9">
        <w:rPr>
          <w:spacing w:val="1"/>
          <w:sz w:val="24"/>
          <w:szCs w:val="24"/>
          <w:lang w:eastAsia="en-US"/>
        </w:rPr>
        <w:t>е</w:t>
      </w:r>
      <w:r w:rsidRPr="00973DB9">
        <w:rPr>
          <w:spacing w:val="2"/>
          <w:sz w:val="24"/>
          <w:szCs w:val="24"/>
          <w:lang w:eastAsia="en-US"/>
        </w:rPr>
        <w:t>б</w:t>
      </w:r>
      <w:r w:rsidRPr="00973DB9">
        <w:rPr>
          <w:sz w:val="24"/>
          <w:szCs w:val="24"/>
          <w:lang w:eastAsia="en-US"/>
        </w:rPr>
        <w:t>н</w:t>
      </w:r>
      <w:r w:rsidRPr="00973DB9">
        <w:rPr>
          <w:spacing w:val="-5"/>
          <w:sz w:val="24"/>
          <w:szCs w:val="24"/>
          <w:lang w:eastAsia="en-US"/>
        </w:rPr>
        <w:t>о</w:t>
      </w:r>
      <w:r w:rsidRPr="00973DB9">
        <w:rPr>
          <w:spacing w:val="6"/>
          <w:sz w:val="24"/>
          <w:szCs w:val="24"/>
          <w:lang w:eastAsia="en-US"/>
        </w:rPr>
        <w:t>м</w:t>
      </w:r>
      <w:r w:rsidRPr="00973DB9">
        <w:rPr>
          <w:sz w:val="24"/>
          <w:szCs w:val="24"/>
          <w:lang w:eastAsia="en-US"/>
        </w:rPr>
        <w:t>у пр</w:t>
      </w:r>
      <w:r w:rsidRPr="00973DB9">
        <w:rPr>
          <w:spacing w:val="-3"/>
          <w:sz w:val="24"/>
          <w:szCs w:val="24"/>
          <w:lang w:eastAsia="en-US"/>
        </w:rPr>
        <w:t>е</w:t>
      </w:r>
      <w:r w:rsidRPr="00973DB9">
        <w:rPr>
          <w:spacing w:val="2"/>
          <w:sz w:val="24"/>
          <w:szCs w:val="24"/>
          <w:lang w:eastAsia="en-US"/>
        </w:rPr>
        <w:t>д</w:t>
      </w:r>
      <w:r w:rsidRPr="00973DB9">
        <w:rPr>
          <w:spacing w:val="1"/>
          <w:sz w:val="24"/>
          <w:szCs w:val="24"/>
          <w:lang w:eastAsia="en-US"/>
        </w:rPr>
        <w:t>ме</w:t>
      </w:r>
      <w:r w:rsidRPr="00973DB9">
        <w:rPr>
          <w:spacing w:val="-1"/>
          <w:sz w:val="24"/>
          <w:szCs w:val="24"/>
          <w:lang w:eastAsia="en-US"/>
        </w:rPr>
        <w:t>т</w:t>
      </w:r>
      <w:r w:rsidRPr="00973DB9">
        <w:rPr>
          <w:sz w:val="24"/>
          <w:szCs w:val="24"/>
          <w:lang w:eastAsia="en-US"/>
        </w:rPr>
        <w:t xml:space="preserve">у  </w:t>
      </w:r>
      <w:r w:rsidRPr="00973DB9">
        <w:rPr>
          <w:spacing w:val="-13"/>
          <w:sz w:val="24"/>
          <w:szCs w:val="24"/>
          <w:lang w:eastAsia="en-US"/>
        </w:rPr>
        <w:t xml:space="preserve"> </w:t>
      </w:r>
      <w:r w:rsidRPr="00973DB9">
        <w:rPr>
          <w:sz w:val="24"/>
          <w:szCs w:val="24"/>
          <w:lang w:eastAsia="en-US"/>
        </w:rPr>
        <w:lastRenderedPageBreak/>
        <w:t>оп</w:t>
      </w:r>
      <w:r w:rsidRPr="00973DB9">
        <w:rPr>
          <w:spacing w:val="5"/>
          <w:sz w:val="24"/>
          <w:szCs w:val="24"/>
          <w:lang w:eastAsia="en-US"/>
        </w:rPr>
        <w:t>р</w:t>
      </w:r>
      <w:r w:rsidRPr="00973DB9">
        <w:rPr>
          <w:spacing w:val="-3"/>
          <w:sz w:val="24"/>
          <w:szCs w:val="24"/>
          <w:lang w:eastAsia="en-US"/>
        </w:rPr>
        <w:t>е</w:t>
      </w:r>
      <w:r w:rsidRPr="00973DB9">
        <w:rPr>
          <w:spacing w:val="2"/>
          <w:sz w:val="24"/>
          <w:szCs w:val="24"/>
          <w:lang w:eastAsia="en-US"/>
        </w:rPr>
        <w:t>д</w:t>
      </w:r>
      <w:r w:rsidRPr="00973DB9">
        <w:rPr>
          <w:spacing w:val="1"/>
          <w:sz w:val="24"/>
          <w:szCs w:val="24"/>
          <w:lang w:eastAsia="en-US"/>
        </w:rPr>
        <w:t>е</w:t>
      </w:r>
      <w:r w:rsidRPr="00973DB9">
        <w:rPr>
          <w:sz w:val="24"/>
          <w:szCs w:val="24"/>
          <w:lang w:eastAsia="en-US"/>
        </w:rPr>
        <w:t>л</w:t>
      </w:r>
      <w:r w:rsidRPr="00973DB9">
        <w:rPr>
          <w:spacing w:val="1"/>
          <w:sz w:val="24"/>
          <w:szCs w:val="24"/>
          <w:lang w:eastAsia="en-US"/>
        </w:rPr>
        <w:t>яе</w:t>
      </w:r>
      <w:r w:rsidRPr="00973DB9">
        <w:rPr>
          <w:spacing w:val="3"/>
          <w:sz w:val="24"/>
          <w:szCs w:val="24"/>
          <w:lang w:eastAsia="en-US"/>
        </w:rPr>
        <w:t>т</w:t>
      </w:r>
      <w:r w:rsidRPr="00973DB9">
        <w:rPr>
          <w:spacing w:val="1"/>
          <w:sz w:val="24"/>
          <w:szCs w:val="24"/>
          <w:lang w:eastAsia="en-US"/>
        </w:rPr>
        <w:t>с</w:t>
      </w:r>
      <w:r w:rsidRPr="00973DB9">
        <w:rPr>
          <w:sz w:val="24"/>
          <w:szCs w:val="24"/>
          <w:lang w:eastAsia="en-US"/>
        </w:rPr>
        <w:t>я</w:t>
      </w:r>
      <w:r w:rsidRPr="00973DB9">
        <w:rPr>
          <w:spacing w:val="36"/>
          <w:sz w:val="24"/>
          <w:szCs w:val="24"/>
          <w:lang w:eastAsia="en-US"/>
        </w:rPr>
        <w:t xml:space="preserve"> </w:t>
      </w:r>
      <w:r w:rsidRPr="00973DB9">
        <w:rPr>
          <w:sz w:val="24"/>
          <w:szCs w:val="24"/>
          <w:lang w:eastAsia="en-US"/>
        </w:rPr>
        <w:t>с</w:t>
      </w:r>
      <w:r w:rsidRPr="00973DB9">
        <w:rPr>
          <w:spacing w:val="37"/>
          <w:sz w:val="24"/>
          <w:szCs w:val="24"/>
          <w:lang w:eastAsia="en-US"/>
        </w:rPr>
        <w:t xml:space="preserve"> </w:t>
      </w:r>
      <w:r w:rsidRPr="00973DB9">
        <w:rPr>
          <w:sz w:val="24"/>
          <w:szCs w:val="24"/>
          <w:lang w:eastAsia="en-US"/>
        </w:rPr>
        <w:t>у</w:t>
      </w:r>
      <w:r w:rsidRPr="00973DB9">
        <w:rPr>
          <w:spacing w:val="-1"/>
          <w:sz w:val="24"/>
          <w:szCs w:val="24"/>
          <w:lang w:eastAsia="en-US"/>
        </w:rPr>
        <w:t>ч</w:t>
      </w:r>
      <w:r w:rsidRPr="00973DB9">
        <w:rPr>
          <w:spacing w:val="1"/>
          <w:sz w:val="24"/>
          <w:szCs w:val="24"/>
          <w:lang w:eastAsia="en-US"/>
        </w:rPr>
        <w:t>е</w:t>
      </w:r>
      <w:r w:rsidRPr="00973DB9">
        <w:rPr>
          <w:spacing w:val="-6"/>
          <w:sz w:val="24"/>
          <w:szCs w:val="24"/>
          <w:lang w:eastAsia="en-US"/>
        </w:rPr>
        <w:t>т</w:t>
      </w:r>
      <w:r w:rsidRPr="00973DB9">
        <w:rPr>
          <w:spacing w:val="-5"/>
          <w:sz w:val="24"/>
          <w:szCs w:val="24"/>
          <w:lang w:eastAsia="en-US"/>
        </w:rPr>
        <w:t>о</w:t>
      </w:r>
      <w:r w:rsidRPr="00973DB9">
        <w:rPr>
          <w:sz w:val="24"/>
          <w:szCs w:val="24"/>
          <w:lang w:eastAsia="en-US"/>
        </w:rPr>
        <w:t>м</w:t>
      </w:r>
      <w:r w:rsidRPr="00973DB9">
        <w:rPr>
          <w:spacing w:val="37"/>
          <w:sz w:val="24"/>
          <w:szCs w:val="24"/>
          <w:lang w:eastAsia="en-US"/>
        </w:rPr>
        <w:t xml:space="preserve"> </w:t>
      </w:r>
      <w:r w:rsidRPr="00973DB9">
        <w:rPr>
          <w:spacing w:val="1"/>
          <w:sz w:val="24"/>
          <w:szCs w:val="24"/>
          <w:lang w:eastAsia="en-US"/>
        </w:rPr>
        <w:t>с</w:t>
      </w:r>
      <w:r w:rsidRPr="00973DB9">
        <w:rPr>
          <w:sz w:val="24"/>
          <w:szCs w:val="24"/>
          <w:lang w:eastAsia="en-US"/>
        </w:rPr>
        <w:t>л</w:t>
      </w:r>
      <w:r w:rsidRPr="00973DB9">
        <w:rPr>
          <w:spacing w:val="-5"/>
          <w:sz w:val="24"/>
          <w:szCs w:val="24"/>
          <w:lang w:eastAsia="en-US"/>
        </w:rPr>
        <w:t>о</w:t>
      </w:r>
      <w:r w:rsidRPr="00973DB9">
        <w:rPr>
          <w:sz w:val="24"/>
          <w:szCs w:val="24"/>
          <w:lang w:eastAsia="en-US"/>
        </w:rPr>
        <w:t>ж</w:t>
      </w:r>
      <w:r w:rsidRPr="00973DB9">
        <w:rPr>
          <w:spacing w:val="4"/>
          <w:sz w:val="24"/>
          <w:szCs w:val="24"/>
          <w:lang w:eastAsia="en-US"/>
        </w:rPr>
        <w:t>и</w:t>
      </w:r>
      <w:r w:rsidRPr="00973DB9">
        <w:rPr>
          <w:spacing w:val="-2"/>
          <w:sz w:val="24"/>
          <w:szCs w:val="24"/>
          <w:lang w:eastAsia="en-US"/>
        </w:rPr>
        <w:t>в</w:t>
      </w:r>
      <w:r w:rsidRPr="00973DB9">
        <w:rPr>
          <w:spacing w:val="1"/>
          <w:sz w:val="24"/>
          <w:szCs w:val="24"/>
          <w:lang w:eastAsia="en-US"/>
        </w:rPr>
        <w:t>ш</w:t>
      </w:r>
      <w:r w:rsidRPr="00973DB9">
        <w:rPr>
          <w:spacing w:val="4"/>
          <w:sz w:val="24"/>
          <w:szCs w:val="24"/>
          <w:lang w:eastAsia="en-US"/>
        </w:rPr>
        <w:t>и</w:t>
      </w:r>
      <w:r w:rsidRPr="00973DB9">
        <w:rPr>
          <w:spacing w:val="-14"/>
          <w:sz w:val="24"/>
          <w:szCs w:val="24"/>
          <w:lang w:eastAsia="en-US"/>
        </w:rPr>
        <w:t>х</w:t>
      </w:r>
      <w:r w:rsidRPr="00973DB9">
        <w:rPr>
          <w:spacing w:val="1"/>
          <w:sz w:val="24"/>
          <w:szCs w:val="24"/>
          <w:lang w:eastAsia="en-US"/>
        </w:rPr>
        <w:t>с</w:t>
      </w:r>
      <w:r w:rsidRPr="00973DB9">
        <w:rPr>
          <w:sz w:val="24"/>
          <w:szCs w:val="24"/>
          <w:lang w:eastAsia="en-US"/>
        </w:rPr>
        <w:t>я п</w:t>
      </w:r>
      <w:r w:rsidRPr="00973DB9">
        <w:rPr>
          <w:spacing w:val="-3"/>
          <w:sz w:val="24"/>
          <w:szCs w:val="24"/>
          <w:lang w:eastAsia="en-US"/>
        </w:rPr>
        <w:t>е</w:t>
      </w:r>
      <w:r w:rsidRPr="00973DB9">
        <w:rPr>
          <w:spacing w:val="2"/>
          <w:sz w:val="24"/>
          <w:szCs w:val="24"/>
          <w:lang w:eastAsia="en-US"/>
        </w:rPr>
        <w:t>д</w:t>
      </w:r>
      <w:r w:rsidRPr="00973DB9">
        <w:rPr>
          <w:spacing w:val="1"/>
          <w:sz w:val="24"/>
          <w:szCs w:val="24"/>
          <w:lang w:eastAsia="en-US"/>
        </w:rPr>
        <w:t>а</w:t>
      </w:r>
      <w:r w:rsidRPr="00973DB9">
        <w:rPr>
          <w:spacing w:val="-4"/>
          <w:sz w:val="24"/>
          <w:szCs w:val="24"/>
          <w:lang w:eastAsia="en-US"/>
        </w:rPr>
        <w:t>г</w:t>
      </w:r>
      <w:r w:rsidRPr="00973DB9">
        <w:rPr>
          <w:sz w:val="24"/>
          <w:szCs w:val="24"/>
          <w:lang w:eastAsia="en-US"/>
        </w:rPr>
        <w:t>о</w:t>
      </w:r>
      <w:r w:rsidRPr="00973DB9">
        <w:rPr>
          <w:spacing w:val="1"/>
          <w:sz w:val="24"/>
          <w:szCs w:val="24"/>
          <w:lang w:eastAsia="en-US"/>
        </w:rPr>
        <w:t>г</w:t>
      </w:r>
      <w:r w:rsidRPr="00973DB9">
        <w:rPr>
          <w:sz w:val="24"/>
          <w:szCs w:val="24"/>
          <w:lang w:eastAsia="en-US"/>
        </w:rPr>
        <w:t>и</w:t>
      </w:r>
      <w:r w:rsidRPr="00973DB9">
        <w:rPr>
          <w:spacing w:val="-1"/>
          <w:sz w:val="24"/>
          <w:szCs w:val="24"/>
          <w:lang w:eastAsia="en-US"/>
        </w:rPr>
        <w:t>ч</w:t>
      </w:r>
      <w:r w:rsidRPr="00973DB9">
        <w:rPr>
          <w:spacing w:val="6"/>
          <w:sz w:val="24"/>
          <w:szCs w:val="24"/>
          <w:lang w:eastAsia="en-US"/>
        </w:rPr>
        <w:t>е</w:t>
      </w:r>
      <w:r w:rsidRPr="00973DB9">
        <w:rPr>
          <w:spacing w:val="1"/>
          <w:sz w:val="24"/>
          <w:szCs w:val="24"/>
          <w:lang w:eastAsia="en-US"/>
        </w:rPr>
        <w:t>с</w:t>
      </w:r>
      <w:r w:rsidRPr="00973DB9">
        <w:rPr>
          <w:spacing w:val="-1"/>
          <w:sz w:val="24"/>
          <w:szCs w:val="24"/>
          <w:lang w:eastAsia="en-US"/>
        </w:rPr>
        <w:t>к</w:t>
      </w:r>
      <w:r w:rsidRPr="00973DB9">
        <w:rPr>
          <w:spacing w:val="9"/>
          <w:sz w:val="24"/>
          <w:szCs w:val="24"/>
          <w:lang w:eastAsia="en-US"/>
        </w:rPr>
        <w:t>и</w:t>
      </w:r>
      <w:r w:rsidRPr="00973DB9">
        <w:rPr>
          <w:sz w:val="24"/>
          <w:szCs w:val="24"/>
          <w:lang w:eastAsia="en-US"/>
        </w:rPr>
        <w:t xml:space="preserve">х </w:t>
      </w:r>
      <w:r w:rsidRPr="00973DB9">
        <w:rPr>
          <w:spacing w:val="3"/>
          <w:sz w:val="24"/>
          <w:szCs w:val="24"/>
          <w:lang w:eastAsia="en-US"/>
        </w:rPr>
        <w:t>т</w:t>
      </w:r>
      <w:r w:rsidRPr="00973DB9">
        <w:rPr>
          <w:sz w:val="24"/>
          <w:szCs w:val="24"/>
          <w:lang w:eastAsia="en-US"/>
        </w:rPr>
        <w:t>р</w:t>
      </w:r>
      <w:r w:rsidRPr="00973DB9">
        <w:rPr>
          <w:spacing w:val="1"/>
          <w:sz w:val="24"/>
          <w:szCs w:val="24"/>
          <w:lang w:eastAsia="en-US"/>
        </w:rPr>
        <w:t>а</w:t>
      </w:r>
      <w:r w:rsidRPr="00973DB9">
        <w:rPr>
          <w:spacing w:val="2"/>
          <w:sz w:val="24"/>
          <w:szCs w:val="24"/>
          <w:lang w:eastAsia="en-US"/>
        </w:rPr>
        <w:t>д</w:t>
      </w:r>
      <w:r w:rsidRPr="00973DB9">
        <w:rPr>
          <w:sz w:val="24"/>
          <w:szCs w:val="24"/>
          <w:lang w:eastAsia="en-US"/>
        </w:rPr>
        <w:t>иций,</w:t>
      </w:r>
      <w:r w:rsidRPr="00973DB9">
        <w:rPr>
          <w:spacing w:val="46"/>
          <w:sz w:val="24"/>
          <w:szCs w:val="24"/>
          <w:lang w:eastAsia="en-US"/>
        </w:rPr>
        <w:t xml:space="preserve"> </w:t>
      </w:r>
      <w:r w:rsidRPr="00973DB9">
        <w:rPr>
          <w:spacing w:val="1"/>
          <w:sz w:val="24"/>
          <w:szCs w:val="24"/>
          <w:lang w:eastAsia="en-US"/>
        </w:rPr>
        <w:t>ме</w:t>
      </w:r>
      <w:r w:rsidRPr="00973DB9">
        <w:rPr>
          <w:spacing w:val="-6"/>
          <w:sz w:val="24"/>
          <w:szCs w:val="24"/>
          <w:lang w:eastAsia="en-US"/>
        </w:rPr>
        <w:t>т</w:t>
      </w:r>
      <w:r w:rsidRPr="00973DB9">
        <w:rPr>
          <w:spacing w:val="-9"/>
          <w:sz w:val="24"/>
          <w:szCs w:val="24"/>
          <w:lang w:eastAsia="en-US"/>
        </w:rPr>
        <w:t>о</w:t>
      </w:r>
      <w:r w:rsidRPr="00973DB9">
        <w:rPr>
          <w:spacing w:val="2"/>
          <w:sz w:val="24"/>
          <w:szCs w:val="24"/>
          <w:lang w:eastAsia="en-US"/>
        </w:rPr>
        <w:t>д</w:t>
      </w:r>
      <w:r w:rsidRPr="00973DB9">
        <w:rPr>
          <w:sz w:val="24"/>
          <w:szCs w:val="24"/>
          <w:lang w:eastAsia="en-US"/>
        </w:rPr>
        <w:t>и</w:t>
      </w:r>
      <w:r w:rsidRPr="00973DB9">
        <w:rPr>
          <w:spacing w:val="-1"/>
          <w:sz w:val="24"/>
          <w:szCs w:val="24"/>
          <w:lang w:eastAsia="en-US"/>
        </w:rPr>
        <w:t>ч</w:t>
      </w:r>
      <w:r w:rsidRPr="00973DB9">
        <w:rPr>
          <w:spacing w:val="6"/>
          <w:sz w:val="24"/>
          <w:szCs w:val="24"/>
          <w:lang w:eastAsia="en-US"/>
        </w:rPr>
        <w:t>ес</w:t>
      </w:r>
      <w:r w:rsidRPr="00973DB9">
        <w:rPr>
          <w:spacing w:val="-15"/>
          <w:sz w:val="24"/>
          <w:szCs w:val="24"/>
          <w:lang w:eastAsia="en-US"/>
        </w:rPr>
        <w:t>к</w:t>
      </w:r>
      <w:r w:rsidRPr="00973DB9">
        <w:rPr>
          <w:sz w:val="24"/>
          <w:szCs w:val="24"/>
          <w:lang w:eastAsia="en-US"/>
        </w:rPr>
        <w:t>ой</w:t>
      </w:r>
      <w:r w:rsidRPr="00973DB9">
        <w:rPr>
          <w:spacing w:val="43"/>
          <w:sz w:val="24"/>
          <w:szCs w:val="24"/>
          <w:lang w:eastAsia="en-US"/>
        </w:rPr>
        <w:t xml:space="preserve"> </w:t>
      </w:r>
      <w:r w:rsidRPr="00973DB9">
        <w:rPr>
          <w:sz w:val="24"/>
          <w:szCs w:val="24"/>
          <w:lang w:eastAsia="en-US"/>
        </w:rPr>
        <w:t>ц</w:t>
      </w:r>
      <w:r w:rsidRPr="00973DB9">
        <w:rPr>
          <w:spacing w:val="1"/>
          <w:sz w:val="24"/>
          <w:szCs w:val="24"/>
          <w:lang w:eastAsia="en-US"/>
        </w:rPr>
        <w:t>е</w:t>
      </w:r>
      <w:r w:rsidRPr="00973DB9">
        <w:rPr>
          <w:sz w:val="24"/>
          <w:szCs w:val="24"/>
          <w:lang w:eastAsia="en-US"/>
        </w:rPr>
        <w:t>л</w:t>
      </w:r>
      <w:r w:rsidRPr="00973DB9">
        <w:rPr>
          <w:spacing w:val="6"/>
          <w:sz w:val="24"/>
          <w:szCs w:val="24"/>
          <w:lang w:eastAsia="en-US"/>
        </w:rPr>
        <w:t>е</w:t>
      </w:r>
      <w:r w:rsidRPr="00973DB9">
        <w:rPr>
          <w:spacing w:val="1"/>
          <w:sz w:val="24"/>
          <w:szCs w:val="24"/>
          <w:lang w:eastAsia="en-US"/>
        </w:rPr>
        <w:t>с</w:t>
      </w:r>
      <w:r w:rsidRPr="00973DB9">
        <w:rPr>
          <w:sz w:val="24"/>
          <w:szCs w:val="24"/>
          <w:lang w:eastAsia="en-US"/>
        </w:rPr>
        <w:t>оо</w:t>
      </w:r>
      <w:r w:rsidRPr="00973DB9">
        <w:rPr>
          <w:spacing w:val="2"/>
          <w:sz w:val="24"/>
          <w:szCs w:val="24"/>
          <w:lang w:eastAsia="en-US"/>
        </w:rPr>
        <w:t>б</w:t>
      </w:r>
      <w:r w:rsidRPr="00973DB9">
        <w:rPr>
          <w:sz w:val="24"/>
          <w:szCs w:val="24"/>
          <w:lang w:eastAsia="en-US"/>
        </w:rPr>
        <w:t>р</w:t>
      </w:r>
      <w:r w:rsidRPr="00973DB9">
        <w:rPr>
          <w:spacing w:val="1"/>
          <w:sz w:val="24"/>
          <w:szCs w:val="24"/>
          <w:lang w:eastAsia="en-US"/>
        </w:rPr>
        <w:t>а</w:t>
      </w:r>
      <w:r w:rsidRPr="00973DB9">
        <w:rPr>
          <w:sz w:val="24"/>
          <w:szCs w:val="24"/>
          <w:lang w:eastAsia="en-US"/>
        </w:rPr>
        <w:t>з</w:t>
      </w:r>
      <w:r w:rsidRPr="00973DB9">
        <w:rPr>
          <w:spacing w:val="4"/>
          <w:sz w:val="24"/>
          <w:szCs w:val="24"/>
          <w:lang w:eastAsia="en-US"/>
        </w:rPr>
        <w:t>н</w:t>
      </w:r>
      <w:r w:rsidRPr="00973DB9">
        <w:rPr>
          <w:spacing w:val="9"/>
          <w:sz w:val="24"/>
          <w:szCs w:val="24"/>
          <w:lang w:eastAsia="en-US"/>
        </w:rPr>
        <w:t>о</w:t>
      </w:r>
      <w:r w:rsidRPr="00973DB9">
        <w:rPr>
          <w:spacing w:val="1"/>
          <w:sz w:val="24"/>
          <w:szCs w:val="24"/>
          <w:lang w:eastAsia="en-US"/>
        </w:rPr>
        <w:t>с</w:t>
      </w:r>
      <w:r w:rsidRPr="00973DB9">
        <w:rPr>
          <w:spacing w:val="-1"/>
          <w:sz w:val="24"/>
          <w:szCs w:val="24"/>
          <w:lang w:eastAsia="en-US"/>
        </w:rPr>
        <w:t>т</w:t>
      </w:r>
      <w:r w:rsidRPr="00973DB9">
        <w:rPr>
          <w:sz w:val="24"/>
          <w:szCs w:val="24"/>
          <w:lang w:eastAsia="en-US"/>
        </w:rPr>
        <w:t>и</w:t>
      </w:r>
      <w:r w:rsidRPr="00973DB9">
        <w:rPr>
          <w:spacing w:val="43"/>
          <w:sz w:val="24"/>
          <w:szCs w:val="24"/>
          <w:lang w:eastAsia="en-US"/>
        </w:rPr>
        <w:t xml:space="preserve"> </w:t>
      </w:r>
      <w:r w:rsidRPr="00973DB9">
        <w:rPr>
          <w:sz w:val="24"/>
          <w:szCs w:val="24"/>
          <w:lang w:eastAsia="en-US"/>
        </w:rPr>
        <w:t>и</w:t>
      </w:r>
      <w:r w:rsidRPr="00973DB9">
        <w:rPr>
          <w:spacing w:val="43"/>
          <w:sz w:val="24"/>
          <w:szCs w:val="24"/>
          <w:lang w:eastAsia="en-US"/>
        </w:rPr>
        <w:t xml:space="preserve"> </w:t>
      </w:r>
      <w:r w:rsidRPr="00973DB9">
        <w:rPr>
          <w:sz w:val="24"/>
          <w:szCs w:val="24"/>
          <w:lang w:eastAsia="en-US"/>
        </w:rPr>
        <w:t>ин</w:t>
      </w:r>
      <w:r w:rsidRPr="00973DB9">
        <w:rPr>
          <w:spacing w:val="2"/>
          <w:sz w:val="24"/>
          <w:szCs w:val="24"/>
          <w:lang w:eastAsia="en-US"/>
        </w:rPr>
        <w:t>д</w:t>
      </w:r>
      <w:r w:rsidRPr="00973DB9">
        <w:rPr>
          <w:sz w:val="24"/>
          <w:szCs w:val="24"/>
          <w:lang w:eastAsia="en-US"/>
        </w:rPr>
        <w:t>и</w:t>
      </w:r>
      <w:r w:rsidRPr="00973DB9">
        <w:rPr>
          <w:spacing w:val="-2"/>
          <w:sz w:val="24"/>
          <w:szCs w:val="24"/>
          <w:lang w:eastAsia="en-US"/>
        </w:rPr>
        <w:t>в</w:t>
      </w:r>
      <w:r w:rsidRPr="00973DB9">
        <w:rPr>
          <w:sz w:val="24"/>
          <w:szCs w:val="24"/>
          <w:lang w:eastAsia="en-US"/>
        </w:rPr>
        <w:t>и</w:t>
      </w:r>
      <w:r w:rsidRPr="00973DB9">
        <w:rPr>
          <w:spacing w:val="7"/>
          <w:sz w:val="24"/>
          <w:szCs w:val="24"/>
          <w:lang w:eastAsia="en-US"/>
        </w:rPr>
        <w:t>д</w:t>
      </w:r>
      <w:r w:rsidRPr="00973DB9">
        <w:rPr>
          <w:spacing w:val="-9"/>
          <w:sz w:val="24"/>
          <w:szCs w:val="24"/>
          <w:lang w:eastAsia="en-US"/>
        </w:rPr>
        <w:t>у</w:t>
      </w:r>
      <w:r w:rsidRPr="00973DB9">
        <w:rPr>
          <w:spacing w:val="6"/>
          <w:sz w:val="24"/>
          <w:szCs w:val="24"/>
          <w:lang w:eastAsia="en-US"/>
        </w:rPr>
        <w:t>а</w:t>
      </w:r>
      <w:r w:rsidRPr="00973DB9">
        <w:rPr>
          <w:sz w:val="24"/>
          <w:szCs w:val="24"/>
          <w:lang w:eastAsia="en-US"/>
        </w:rPr>
        <w:t>л</w:t>
      </w:r>
      <w:r w:rsidRPr="00973DB9">
        <w:rPr>
          <w:spacing w:val="-2"/>
          <w:sz w:val="24"/>
          <w:szCs w:val="24"/>
          <w:lang w:eastAsia="en-US"/>
        </w:rPr>
        <w:t>ь</w:t>
      </w:r>
      <w:r w:rsidRPr="00973DB9">
        <w:rPr>
          <w:spacing w:val="4"/>
          <w:sz w:val="24"/>
          <w:szCs w:val="24"/>
          <w:lang w:eastAsia="en-US"/>
        </w:rPr>
        <w:t>н</w:t>
      </w:r>
      <w:r w:rsidRPr="00973DB9">
        <w:rPr>
          <w:spacing w:val="5"/>
          <w:sz w:val="24"/>
          <w:szCs w:val="24"/>
          <w:lang w:eastAsia="en-US"/>
        </w:rPr>
        <w:t>ы</w:t>
      </w:r>
      <w:r w:rsidRPr="00973DB9">
        <w:rPr>
          <w:sz w:val="24"/>
          <w:szCs w:val="24"/>
          <w:lang w:eastAsia="en-US"/>
        </w:rPr>
        <w:t>х</w:t>
      </w:r>
      <w:r w:rsidRPr="00973DB9">
        <w:rPr>
          <w:spacing w:val="37"/>
          <w:sz w:val="24"/>
          <w:szCs w:val="24"/>
          <w:lang w:eastAsia="en-US"/>
        </w:rPr>
        <w:t xml:space="preserve"> </w:t>
      </w:r>
      <w:r w:rsidRPr="00973DB9">
        <w:rPr>
          <w:spacing w:val="1"/>
          <w:sz w:val="24"/>
          <w:szCs w:val="24"/>
          <w:lang w:eastAsia="en-US"/>
        </w:rPr>
        <w:t>с</w:t>
      </w:r>
      <w:r w:rsidRPr="00973DB9">
        <w:rPr>
          <w:sz w:val="24"/>
          <w:szCs w:val="24"/>
          <w:lang w:eastAsia="en-US"/>
        </w:rPr>
        <w:t>п</w:t>
      </w:r>
      <w:r w:rsidRPr="00973DB9">
        <w:rPr>
          <w:spacing w:val="5"/>
          <w:sz w:val="24"/>
          <w:szCs w:val="24"/>
          <w:lang w:eastAsia="en-US"/>
        </w:rPr>
        <w:t>о</w:t>
      </w:r>
      <w:r w:rsidRPr="00973DB9">
        <w:rPr>
          <w:spacing w:val="1"/>
          <w:sz w:val="24"/>
          <w:szCs w:val="24"/>
          <w:lang w:eastAsia="en-US"/>
        </w:rPr>
        <w:t>с</w:t>
      </w:r>
      <w:r w:rsidRPr="00973DB9">
        <w:rPr>
          <w:sz w:val="24"/>
          <w:szCs w:val="24"/>
          <w:lang w:eastAsia="en-US"/>
        </w:rPr>
        <w:t>о</w:t>
      </w:r>
      <w:r w:rsidRPr="00973DB9">
        <w:rPr>
          <w:spacing w:val="2"/>
          <w:sz w:val="24"/>
          <w:szCs w:val="24"/>
          <w:lang w:eastAsia="en-US"/>
        </w:rPr>
        <w:t>б</w:t>
      </w:r>
      <w:r w:rsidRPr="00973DB9">
        <w:rPr>
          <w:spacing w:val="4"/>
          <w:sz w:val="24"/>
          <w:szCs w:val="24"/>
          <w:lang w:eastAsia="en-US"/>
        </w:rPr>
        <w:t>н</w:t>
      </w:r>
      <w:r w:rsidRPr="00973DB9">
        <w:rPr>
          <w:spacing w:val="5"/>
          <w:sz w:val="24"/>
          <w:szCs w:val="24"/>
          <w:lang w:eastAsia="en-US"/>
        </w:rPr>
        <w:t>о</w:t>
      </w:r>
      <w:r w:rsidRPr="00973DB9">
        <w:rPr>
          <w:spacing w:val="1"/>
          <w:sz w:val="24"/>
          <w:szCs w:val="24"/>
          <w:lang w:eastAsia="en-US"/>
        </w:rPr>
        <w:t>с</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й</w:t>
      </w:r>
      <w:r w:rsidRPr="00973DB9">
        <w:rPr>
          <w:spacing w:val="-1"/>
          <w:sz w:val="24"/>
          <w:szCs w:val="24"/>
          <w:lang w:eastAsia="en-US"/>
        </w:rPr>
        <w:t xml:space="preserve"> </w:t>
      </w:r>
      <w:r w:rsidRPr="00973DB9">
        <w:rPr>
          <w:spacing w:val="-5"/>
          <w:sz w:val="24"/>
          <w:szCs w:val="24"/>
          <w:lang w:eastAsia="en-US"/>
        </w:rPr>
        <w:t>у</w:t>
      </w:r>
      <w:r w:rsidRPr="00973DB9">
        <w:rPr>
          <w:spacing w:val="-1"/>
          <w:sz w:val="24"/>
          <w:szCs w:val="24"/>
          <w:lang w:eastAsia="en-US"/>
        </w:rPr>
        <w:t>ч</w:t>
      </w:r>
      <w:r w:rsidRPr="00973DB9">
        <w:rPr>
          <w:spacing w:val="6"/>
          <w:sz w:val="24"/>
          <w:szCs w:val="24"/>
          <w:lang w:eastAsia="en-US"/>
        </w:rPr>
        <w:t>е</w:t>
      </w:r>
      <w:r w:rsidRPr="00973DB9">
        <w:rPr>
          <w:sz w:val="24"/>
          <w:szCs w:val="24"/>
          <w:lang w:eastAsia="en-US"/>
        </w:rPr>
        <w:t>ни</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w:t>
      </w:r>
    </w:p>
    <w:p w:rsidR="00FF6DF4" w:rsidRPr="00973DB9" w:rsidRDefault="00FF6DF4" w:rsidP="00973DB9">
      <w:pPr>
        <w:widowControl w:val="0"/>
        <w:tabs>
          <w:tab w:val="left" w:pos="7860"/>
        </w:tabs>
        <w:autoSpaceDE w:val="0"/>
        <w:autoSpaceDN w:val="0"/>
        <w:adjustRightInd w:val="0"/>
        <w:spacing w:line="360" w:lineRule="auto"/>
        <w:jc w:val="both"/>
        <w:rPr>
          <w:sz w:val="24"/>
          <w:szCs w:val="24"/>
          <w:lang w:eastAsia="en-US"/>
        </w:rPr>
      </w:pPr>
    </w:p>
    <w:p w:rsidR="00973DB9" w:rsidRPr="00973DB9" w:rsidRDefault="00973DB9" w:rsidP="00973DB9">
      <w:pPr>
        <w:widowControl w:val="0"/>
        <w:autoSpaceDE w:val="0"/>
        <w:autoSpaceDN w:val="0"/>
        <w:adjustRightInd w:val="0"/>
        <w:spacing w:line="360" w:lineRule="auto"/>
        <w:jc w:val="both"/>
        <w:rPr>
          <w:b/>
          <w:sz w:val="24"/>
          <w:szCs w:val="24"/>
          <w:lang w:eastAsia="en-US"/>
        </w:rPr>
      </w:pPr>
      <w:r w:rsidRPr="00973DB9">
        <w:rPr>
          <w:b/>
          <w:i/>
          <w:iCs/>
          <w:spacing w:val="-2"/>
          <w:sz w:val="24"/>
          <w:szCs w:val="24"/>
          <w:lang w:eastAsia="en-US"/>
        </w:rPr>
        <w:t>2. В</w:t>
      </w:r>
      <w:r w:rsidRPr="00973DB9">
        <w:rPr>
          <w:b/>
          <w:i/>
          <w:iCs/>
          <w:sz w:val="24"/>
          <w:szCs w:val="24"/>
          <w:lang w:eastAsia="en-US"/>
        </w:rPr>
        <w:t>и</w:t>
      </w:r>
      <w:r w:rsidRPr="00973DB9">
        <w:rPr>
          <w:b/>
          <w:i/>
          <w:iCs/>
          <w:spacing w:val="3"/>
          <w:sz w:val="24"/>
          <w:szCs w:val="24"/>
          <w:lang w:eastAsia="en-US"/>
        </w:rPr>
        <w:t>д</w:t>
      </w:r>
      <w:r w:rsidRPr="00973DB9">
        <w:rPr>
          <w:b/>
          <w:i/>
          <w:iCs/>
          <w:sz w:val="24"/>
          <w:szCs w:val="24"/>
          <w:lang w:eastAsia="en-US"/>
        </w:rPr>
        <w:t>ы</w:t>
      </w:r>
      <w:r w:rsidRPr="00973DB9">
        <w:rPr>
          <w:b/>
          <w:i/>
          <w:iCs/>
          <w:spacing w:val="1"/>
          <w:sz w:val="24"/>
          <w:szCs w:val="24"/>
          <w:lang w:eastAsia="en-US"/>
        </w:rPr>
        <w:t xml:space="preserve"> </w:t>
      </w:r>
      <w:r w:rsidRPr="00973DB9">
        <w:rPr>
          <w:b/>
          <w:i/>
          <w:iCs/>
          <w:spacing w:val="-1"/>
          <w:sz w:val="24"/>
          <w:szCs w:val="24"/>
          <w:lang w:eastAsia="en-US"/>
        </w:rPr>
        <w:t>в</w:t>
      </w:r>
      <w:r w:rsidRPr="00973DB9">
        <w:rPr>
          <w:b/>
          <w:i/>
          <w:iCs/>
          <w:spacing w:val="1"/>
          <w:sz w:val="24"/>
          <w:szCs w:val="24"/>
          <w:lang w:eastAsia="en-US"/>
        </w:rPr>
        <w:t>н</w:t>
      </w:r>
      <w:r w:rsidRPr="00973DB9">
        <w:rPr>
          <w:b/>
          <w:i/>
          <w:iCs/>
          <w:spacing w:val="-3"/>
          <w:sz w:val="24"/>
          <w:szCs w:val="24"/>
          <w:lang w:eastAsia="en-US"/>
        </w:rPr>
        <w:t>е</w:t>
      </w:r>
      <w:r w:rsidRPr="00973DB9">
        <w:rPr>
          <w:b/>
          <w:i/>
          <w:iCs/>
          <w:spacing w:val="-5"/>
          <w:sz w:val="24"/>
          <w:szCs w:val="24"/>
          <w:lang w:eastAsia="en-US"/>
        </w:rPr>
        <w:t>а</w:t>
      </w:r>
      <w:r w:rsidRPr="00973DB9">
        <w:rPr>
          <w:b/>
          <w:i/>
          <w:iCs/>
          <w:spacing w:val="1"/>
          <w:sz w:val="24"/>
          <w:szCs w:val="24"/>
          <w:lang w:eastAsia="en-US"/>
        </w:rPr>
        <w:t>у</w:t>
      </w:r>
      <w:r w:rsidRPr="00973DB9">
        <w:rPr>
          <w:b/>
          <w:i/>
          <w:iCs/>
          <w:spacing w:val="-1"/>
          <w:sz w:val="24"/>
          <w:szCs w:val="24"/>
          <w:lang w:eastAsia="en-US"/>
        </w:rPr>
        <w:t>д</w:t>
      </w:r>
      <w:r w:rsidRPr="00973DB9">
        <w:rPr>
          <w:b/>
          <w:i/>
          <w:iCs/>
          <w:sz w:val="24"/>
          <w:szCs w:val="24"/>
          <w:lang w:eastAsia="en-US"/>
        </w:rPr>
        <w:t>и</w:t>
      </w:r>
      <w:r w:rsidRPr="00973DB9">
        <w:rPr>
          <w:b/>
          <w:i/>
          <w:iCs/>
          <w:spacing w:val="1"/>
          <w:sz w:val="24"/>
          <w:szCs w:val="24"/>
          <w:lang w:eastAsia="en-US"/>
        </w:rPr>
        <w:t>т</w:t>
      </w:r>
      <w:r w:rsidRPr="00973DB9">
        <w:rPr>
          <w:b/>
          <w:i/>
          <w:iCs/>
          <w:spacing w:val="5"/>
          <w:sz w:val="24"/>
          <w:szCs w:val="24"/>
          <w:lang w:eastAsia="en-US"/>
        </w:rPr>
        <w:t>о</w:t>
      </w:r>
      <w:r w:rsidRPr="00973DB9">
        <w:rPr>
          <w:b/>
          <w:i/>
          <w:iCs/>
          <w:sz w:val="24"/>
          <w:szCs w:val="24"/>
          <w:lang w:eastAsia="en-US"/>
        </w:rPr>
        <w:t>р</w:t>
      </w:r>
      <w:r w:rsidRPr="00973DB9">
        <w:rPr>
          <w:b/>
          <w:i/>
          <w:iCs/>
          <w:spacing w:val="1"/>
          <w:sz w:val="24"/>
          <w:szCs w:val="24"/>
          <w:lang w:eastAsia="en-US"/>
        </w:rPr>
        <w:t>н</w:t>
      </w:r>
      <w:r w:rsidRPr="00973DB9">
        <w:rPr>
          <w:b/>
          <w:i/>
          <w:iCs/>
          <w:sz w:val="24"/>
          <w:szCs w:val="24"/>
          <w:lang w:eastAsia="en-US"/>
        </w:rPr>
        <w:t>ой</w:t>
      </w:r>
      <w:r w:rsidRPr="00973DB9">
        <w:rPr>
          <w:b/>
          <w:i/>
          <w:iCs/>
          <w:spacing w:val="3"/>
          <w:sz w:val="24"/>
          <w:szCs w:val="24"/>
          <w:lang w:eastAsia="en-US"/>
        </w:rPr>
        <w:t xml:space="preserve"> </w:t>
      </w:r>
      <w:r w:rsidRPr="00973DB9">
        <w:rPr>
          <w:b/>
          <w:i/>
          <w:iCs/>
          <w:sz w:val="24"/>
          <w:szCs w:val="24"/>
          <w:lang w:eastAsia="en-US"/>
        </w:rPr>
        <w:t>ра</w:t>
      </w:r>
      <w:r w:rsidRPr="00973DB9">
        <w:rPr>
          <w:b/>
          <w:i/>
          <w:iCs/>
          <w:spacing w:val="-6"/>
          <w:sz w:val="24"/>
          <w:szCs w:val="24"/>
          <w:lang w:eastAsia="en-US"/>
        </w:rPr>
        <w:t>б</w:t>
      </w:r>
      <w:r w:rsidRPr="00973DB9">
        <w:rPr>
          <w:b/>
          <w:i/>
          <w:iCs/>
          <w:sz w:val="24"/>
          <w:szCs w:val="24"/>
          <w:lang w:eastAsia="en-US"/>
        </w:rPr>
        <w:t>о</w:t>
      </w:r>
      <w:r w:rsidRPr="00973DB9">
        <w:rPr>
          <w:b/>
          <w:i/>
          <w:iCs/>
          <w:spacing w:val="5"/>
          <w:sz w:val="24"/>
          <w:szCs w:val="24"/>
          <w:lang w:eastAsia="en-US"/>
        </w:rPr>
        <w:t>т</w:t>
      </w:r>
      <w:r w:rsidRPr="00973DB9">
        <w:rPr>
          <w:b/>
          <w:i/>
          <w:iCs/>
          <w:spacing w:val="-1"/>
          <w:sz w:val="24"/>
          <w:szCs w:val="24"/>
          <w:lang w:eastAsia="en-US"/>
        </w:rPr>
        <w:t>ы</w:t>
      </w:r>
      <w:r w:rsidRPr="00973DB9">
        <w:rPr>
          <w:b/>
          <w:i/>
          <w:iCs/>
          <w:sz w:val="24"/>
          <w:szCs w:val="24"/>
          <w:lang w:eastAsia="en-US"/>
        </w:rPr>
        <w:t>:</w:t>
      </w:r>
    </w:p>
    <w:p w:rsidR="00973DB9" w:rsidRPr="00973DB9" w:rsidRDefault="00973DB9" w:rsidP="00973DB9">
      <w:pPr>
        <w:widowControl w:val="0"/>
        <w:autoSpaceDE w:val="0"/>
        <w:autoSpaceDN w:val="0"/>
        <w:adjustRightInd w:val="0"/>
        <w:spacing w:line="360" w:lineRule="auto"/>
        <w:jc w:val="both"/>
        <w:rPr>
          <w:sz w:val="24"/>
          <w:szCs w:val="24"/>
          <w:lang w:eastAsia="en-US"/>
        </w:rPr>
      </w:pPr>
    </w:p>
    <w:p w:rsidR="00973DB9" w:rsidRPr="00973DB9" w:rsidRDefault="00973DB9" w:rsidP="00973DB9">
      <w:pPr>
        <w:widowControl w:val="0"/>
        <w:autoSpaceDE w:val="0"/>
        <w:autoSpaceDN w:val="0"/>
        <w:adjustRightInd w:val="0"/>
        <w:spacing w:line="360" w:lineRule="auto"/>
        <w:jc w:val="both"/>
        <w:rPr>
          <w:sz w:val="24"/>
          <w:szCs w:val="24"/>
          <w:lang w:eastAsia="en-US"/>
        </w:rPr>
      </w:pPr>
      <w:r w:rsidRPr="00973DB9">
        <w:rPr>
          <w:iCs/>
          <w:sz w:val="24"/>
          <w:szCs w:val="24"/>
          <w:lang w:eastAsia="en-US"/>
        </w:rPr>
        <w:t>-</w:t>
      </w:r>
      <w:r w:rsidRPr="00973DB9">
        <w:rPr>
          <w:iCs/>
          <w:spacing w:val="-21"/>
          <w:sz w:val="24"/>
          <w:szCs w:val="24"/>
          <w:lang w:eastAsia="en-US"/>
        </w:rPr>
        <w:t xml:space="preserve"> </w:t>
      </w:r>
      <w:r w:rsidRPr="00973DB9">
        <w:rPr>
          <w:iCs/>
          <w:spacing w:val="-1"/>
          <w:sz w:val="24"/>
          <w:szCs w:val="24"/>
          <w:lang w:eastAsia="en-US"/>
        </w:rPr>
        <w:t>вы</w:t>
      </w:r>
      <w:r w:rsidRPr="00973DB9">
        <w:rPr>
          <w:iCs/>
          <w:sz w:val="24"/>
          <w:szCs w:val="24"/>
          <w:lang w:eastAsia="en-US"/>
        </w:rPr>
        <w:t>п</w:t>
      </w:r>
      <w:r w:rsidRPr="00973DB9">
        <w:rPr>
          <w:iCs/>
          <w:spacing w:val="-5"/>
          <w:sz w:val="24"/>
          <w:szCs w:val="24"/>
          <w:lang w:eastAsia="en-US"/>
        </w:rPr>
        <w:t>о</w:t>
      </w:r>
      <w:r w:rsidRPr="00973DB9">
        <w:rPr>
          <w:iCs/>
          <w:spacing w:val="-1"/>
          <w:sz w:val="24"/>
          <w:szCs w:val="24"/>
          <w:lang w:eastAsia="en-US"/>
        </w:rPr>
        <w:t>л</w:t>
      </w:r>
      <w:r w:rsidRPr="00973DB9">
        <w:rPr>
          <w:iCs/>
          <w:spacing w:val="1"/>
          <w:sz w:val="24"/>
          <w:szCs w:val="24"/>
          <w:lang w:eastAsia="en-US"/>
        </w:rPr>
        <w:t>нен</w:t>
      </w:r>
      <w:r w:rsidRPr="00973DB9">
        <w:rPr>
          <w:iCs/>
          <w:sz w:val="24"/>
          <w:szCs w:val="24"/>
          <w:lang w:eastAsia="en-US"/>
        </w:rPr>
        <w:t>ие</w:t>
      </w:r>
      <w:r w:rsidRPr="00973DB9">
        <w:rPr>
          <w:iCs/>
          <w:spacing w:val="4"/>
          <w:sz w:val="24"/>
          <w:szCs w:val="24"/>
          <w:lang w:eastAsia="en-US"/>
        </w:rPr>
        <w:t xml:space="preserve"> </w:t>
      </w:r>
      <w:r w:rsidRPr="00973DB9">
        <w:rPr>
          <w:iCs/>
          <w:spacing w:val="-1"/>
          <w:sz w:val="24"/>
          <w:szCs w:val="24"/>
          <w:lang w:eastAsia="en-US"/>
        </w:rPr>
        <w:t>д</w:t>
      </w:r>
      <w:r w:rsidRPr="00973DB9">
        <w:rPr>
          <w:iCs/>
          <w:spacing w:val="-9"/>
          <w:sz w:val="24"/>
          <w:szCs w:val="24"/>
          <w:lang w:eastAsia="en-US"/>
        </w:rPr>
        <w:t>о</w:t>
      </w:r>
      <w:r w:rsidRPr="00973DB9">
        <w:rPr>
          <w:iCs/>
          <w:sz w:val="24"/>
          <w:szCs w:val="24"/>
          <w:lang w:eastAsia="en-US"/>
        </w:rPr>
        <w:t>ма</w:t>
      </w:r>
      <w:r w:rsidRPr="00973DB9">
        <w:rPr>
          <w:iCs/>
          <w:spacing w:val="1"/>
          <w:sz w:val="24"/>
          <w:szCs w:val="24"/>
          <w:lang w:eastAsia="en-US"/>
        </w:rPr>
        <w:t>шне</w:t>
      </w:r>
      <w:r w:rsidRPr="00973DB9">
        <w:rPr>
          <w:iCs/>
          <w:spacing w:val="2"/>
          <w:sz w:val="24"/>
          <w:szCs w:val="24"/>
          <w:lang w:eastAsia="en-US"/>
        </w:rPr>
        <w:t>г</w:t>
      </w:r>
      <w:r w:rsidRPr="00973DB9">
        <w:rPr>
          <w:iCs/>
          <w:sz w:val="24"/>
          <w:szCs w:val="24"/>
          <w:lang w:eastAsia="en-US"/>
        </w:rPr>
        <w:t xml:space="preserve">о </w:t>
      </w:r>
      <w:r w:rsidRPr="00973DB9">
        <w:rPr>
          <w:iCs/>
          <w:spacing w:val="2"/>
          <w:sz w:val="24"/>
          <w:szCs w:val="24"/>
          <w:lang w:eastAsia="en-US"/>
        </w:rPr>
        <w:t>з</w:t>
      </w:r>
      <w:r w:rsidRPr="00973DB9">
        <w:rPr>
          <w:iCs/>
          <w:sz w:val="24"/>
          <w:szCs w:val="24"/>
          <w:lang w:eastAsia="en-US"/>
        </w:rPr>
        <w:t>а</w:t>
      </w:r>
      <w:r w:rsidRPr="00973DB9">
        <w:rPr>
          <w:iCs/>
          <w:spacing w:val="-1"/>
          <w:sz w:val="24"/>
          <w:szCs w:val="24"/>
          <w:lang w:eastAsia="en-US"/>
        </w:rPr>
        <w:t>д</w:t>
      </w:r>
      <w:r w:rsidRPr="00973DB9">
        <w:rPr>
          <w:iCs/>
          <w:sz w:val="24"/>
          <w:szCs w:val="24"/>
          <w:lang w:eastAsia="en-US"/>
        </w:rPr>
        <w:t>а</w:t>
      </w:r>
      <w:r w:rsidRPr="00973DB9">
        <w:rPr>
          <w:iCs/>
          <w:spacing w:val="1"/>
          <w:sz w:val="24"/>
          <w:szCs w:val="24"/>
          <w:lang w:eastAsia="en-US"/>
        </w:rPr>
        <w:t>н</w:t>
      </w:r>
      <w:r w:rsidRPr="00973DB9">
        <w:rPr>
          <w:iCs/>
          <w:sz w:val="24"/>
          <w:szCs w:val="24"/>
          <w:lang w:eastAsia="en-US"/>
        </w:rPr>
        <w:t>ия;</w:t>
      </w:r>
    </w:p>
    <w:p w:rsidR="00973DB9" w:rsidRPr="00973DB9" w:rsidRDefault="00973DB9" w:rsidP="00973DB9">
      <w:pPr>
        <w:widowControl w:val="0"/>
        <w:autoSpaceDE w:val="0"/>
        <w:autoSpaceDN w:val="0"/>
        <w:adjustRightInd w:val="0"/>
        <w:spacing w:line="360" w:lineRule="auto"/>
        <w:jc w:val="both"/>
        <w:rPr>
          <w:sz w:val="24"/>
          <w:szCs w:val="24"/>
          <w:lang w:eastAsia="en-US"/>
        </w:rPr>
      </w:pPr>
      <w:r w:rsidRPr="00973DB9">
        <w:rPr>
          <w:iCs/>
          <w:sz w:val="24"/>
          <w:szCs w:val="24"/>
          <w:lang w:eastAsia="en-US"/>
        </w:rPr>
        <w:t>-</w:t>
      </w:r>
      <w:r w:rsidRPr="00973DB9">
        <w:rPr>
          <w:iCs/>
          <w:spacing w:val="-21"/>
          <w:sz w:val="24"/>
          <w:szCs w:val="24"/>
          <w:lang w:eastAsia="en-US"/>
        </w:rPr>
        <w:t xml:space="preserve"> </w:t>
      </w:r>
      <w:r w:rsidRPr="00973DB9">
        <w:rPr>
          <w:iCs/>
          <w:sz w:val="24"/>
          <w:szCs w:val="24"/>
          <w:lang w:eastAsia="en-US"/>
        </w:rPr>
        <w:t>п</w:t>
      </w:r>
      <w:r w:rsidRPr="00973DB9">
        <w:rPr>
          <w:iCs/>
          <w:spacing w:val="-5"/>
          <w:sz w:val="24"/>
          <w:szCs w:val="24"/>
          <w:lang w:eastAsia="en-US"/>
        </w:rPr>
        <w:t>о</w:t>
      </w:r>
      <w:r w:rsidRPr="00973DB9">
        <w:rPr>
          <w:iCs/>
          <w:spacing w:val="-1"/>
          <w:sz w:val="24"/>
          <w:szCs w:val="24"/>
          <w:lang w:eastAsia="en-US"/>
        </w:rPr>
        <w:t>д</w:t>
      </w:r>
      <w:r w:rsidRPr="00973DB9">
        <w:rPr>
          <w:iCs/>
          <w:spacing w:val="2"/>
          <w:sz w:val="24"/>
          <w:szCs w:val="24"/>
          <w:lang w:eastAsia="en-US"/>
        </w:rPr>
        <w:t>г</w:t>
      </w:r>
      <w:r w:rsidRPr="00973DB9">
        <w:rPr>
          <w:iCs/>
          <w:sz w:val="24"/>
          <w:szCs w:val="24"/>
          <w:lang w:eastAsia="en-US"/>
        </w:rPr>
        <w:t>о</w:t>
      </w:r>
      <w:r w:rsidRPr="00973DB9">
        <w:rPr>
          <w:iCs/>
          <w:spacing w:val="1"/>
          <w:sz w:val="24"/>
          <w:szCs w:val="24"/>
          <w:lang w:eastAsia="en-US"/>
        </w:rPr>
        <w:t>т</w:t>
      </w:r>
      <w:r w:rsidRPr="00973DB9">
        <w:rPr>
          <w:iCs/>
          <w:spacing w:val="5"/>
          <w:sz w:val="24"/>
          <w:szCs w:val="24"/>
          <w:lang w:eastAsia="en-US"/>
        </w:rPr>
        <w:t>о</w:t>
      </w:r>
      <w:r w:rsidRPr="00973DB9">
        <w:rPr>
          <w:iCs/>
          <w:spacing w:val="-1"/>
          <w:sz w:val="24"/>
          <w:szCs w:val="24"/>
          <w:lang w:eastAsia="en-US"/>
        </w:rPr>
        <w:t>в</w:t>
      </w:r>
      <w:r w:rsidRPr="00973DB9">
        <w:rPr>
          <w:iCs/>
          <w:spacing w:val="-5"/>
          <w:sz w:val="24"/>
          <w:szCs w:val="24"/>
          <w:lang w:eastAsia="en-US"/>
        </w:rPr>
        <w:t>к</w:t>
      </w:r>
      <w:r w:rsidRPr="00973DB9">
        <w:rPr>
          <w:iCs/>
          <w:sz w:val="24"/>
          <w:szCs w:val="24"/>
          <w:lang w:eastAsia="en-US"/>
        </w:rPr>
        <w:t>а</w:t>
      </w:r>
      <w:r w:rsidRPr="00973DB9">
        <w:rPr>
          <w:iCs/>
          <w:spacing w:val="3"/>
          <w:sz w:val="24"/>
          <w:szCs w:val="24"/>
          <w:lang w:eastAsia="en-US"/>
        </w:rPr>
        <w:t xml:space="preserve"> </w:t>
      </w:r>
      <w:r w:rsidRPr="00973DB9">
        <w:rPr>
          <w:iCs/>
          <w:sz w:val="24"/>
          <w:szCs w:val="24"/>
          <w:lang w:eastAsia="en-US"/>
        </w:rPr>
        <w:t xml:space="preserve">к </w:t>
      </w:r>
      <w:r w:rsidRPr="00973DB9">
        <w:rPr>
          <w:iCs/>
          <w:spacing w:val="-10"/>
          <w:sz w:val="24"/>
          <w:szCs w:val="24"/>
          <w:lang w:eastAsia="en-US"/>
        </w:rPr>
        <w:t>к</w:t>
      </w:r>
      <w:r w:rsidRPr="00973DB9">
        <w:rPr>
          <w:iCs/>
          <w:sz w:val="24"/>
          <w:szCs w:val="24"/>
          <w:lang w:eastAsia="en-US"/>
        </w:rPr>
        <w:t>о</w:t>
      </w:r>
      <w:r w:rsidRPr="00973DB9">
        <w:rPr>
          <w:iCs/>
          <w:spacing w:val="1"/>
          <w:sz w:val="24"/>
          <w:szCs w:val="24"/>
          <w:lang w:eastAsia="en-US"/>
        </w:rPr>
        <w:t>н</w:t>
      </w:r>
      <w:r w:rsidRPr="00973DB9">
        <w:rPr>
          <w:iCs/>
          <w:spacing w:val="5"/>
          <w:sz w:val="24"/>
          <w:szCs w:val="24"/>
          <w:lang w:eastAsia="en-US"/>
        </w:rPr>
        <w:t>ц</w:t>
      </w:r>
      <w:r w:rsidRPr="00973DB9">
        <w:rPr>
          <w:iCs/>
          <w:spacing w:val="1"/>
          <w:sz w:val="24"/>
          <w:szCs w:val="24"/>
          <w:lang w:eastAsia="en-US"/>
        </w:rPr>
        <w:t>е</w:t>
      </w:r>
      <w:r w:rsidRPr="00973DB9">
        <w:rPr>
          <w:iCs/>
          <w:spacing w:val="-5"/>
          <w:sz w:val="24"/>
          <w:szCs w:val="24"/>
          <w:lang w:eastAsia="en-US"/>
        </w:rPr>
        <w:t>р</w:t>
      </w:r>
      <w:r w:rsidRPr="00973DB9">
        <w:rPr>
          <w:iCs/>
          <w:spacing w:val="1"/>
          <w:sz w:val="24"/>
          <w:szCs w:val="24"/>
          <w:lang w:eastAsia="en-US"/>
        </w:rPr>
        <w:t>тн</w:t>
      </w:r>
      <w:r w:rsidRPr="00973DB9">
        <w:rPr>
          <w:iCs/>
          <w:spacing w:val="-1"/>
          <w:sz w:val="24"/>
          <w:szCs w:val="24"/>
          <w:lang w:eastAsia="en-US"/>
        </w:rPr>
        <w:t>ы</w:t>
      </w:r>
      <w:r w:rsidRPr="00973DB9">
        <w:rPr>
          <w:iCs/>
          <w:sz w:val="24"/>
          <w:szCs w:val="24"/>
          <w:lang w:eastAsia="en-US"/>
        </w:rPr>
        <w:t xml:space="preserve">м </w:t>
      </w:r>
      <w:r w:rsidRPr="00973DB9">
        <w:rPr>
          <w:iCs/>
          <w:spacing w:val="-1"/>
          <w:sz w:val="24"/>
          <w:szCs w:val="24"/>
          <w:lang w:eastAsia="en-US"/>
        </w:rPr>
        <w:t>вы</w:t>
      </w:r>
      <w:r w:rsidRPr="00973DB9">
        <w:rPr>
          <w:iCs/>
          <w:spacing w:val="1"/>
          <w:sz w:val="24"/>
          <w:szCs w:val="24"/>
          <w:lang w:eastAsia="en-US"/>
        </w:rPr>
        <w:t>с</w:t>
      </w:r>
      <w:r w:rsidRPr="00973DB9">
        <w:rPr>
          <w:iCs/>
          <w:spacing w:val="-4"/>
          <w:sz w:val="24"/>
          <w:szCs w:val="24"/>
          <w:lang w:eastAsia="en-US"/>
        </w:rPr>
        <w:t>т</w:t>
      </w:r>
      <w:r w:rsidRPr="00973DB9">
        <w:rPr>
          <w:iCs/>
          <w:spacing w:val="1"/>
          <w:sz w:val="24"/>
          <w:szCs w:val="24"/>
          <w:lang w:eastAsia="en-US"/>
        </w:rPr>
        <w:t>у</w:t>
      </w:r>
      <w:r w:rsidRPr="00973DB9">
        <w:rPr>
          <w:iCs/>
          <w:sz w:val="24"/>
          <w:szCs w:val="24"/>
          <w:lang w:eastAsia="en-US"/>
        </w:rPr>
        <w:t>п</w:t>
      </w:r>
      <w:r w:rsidRPr="00973DB9">
        <w:rPr>
          <w:iCs/>
          <w:spacing w:val="3"/>
          <w:sz w:val="24"/>
          <w:szCs w:val="24"/>
          <w:lang w:eastAsia="en-US"/>
        </w:rPr>
        <w:t>л</w:t>
      </w:r>
      <w:r w:rsidRPr="00973DB9">
        <w:rPr>
          <w:iCs/>
          <w:spacing w:val="1"/>
          <w:sz w:val="24"/>
          <w:szCs w:val="24"/>
          <w:lang w:eastAsia="en-US"/>
        </w:rPr>
        <w:t>е</w:t>
      </w:r>
      <w:r w:rsidRPr="00973DB9">
        <w:rPr>
          <w:iCs/>
          <w:spacing w:val="6"/>
          <w:sz w:val="24"/>
          <w:szCs w:val="24"/>
          <w:lang w:eastAsia="en-US"/>
        </w:rPr>
        <w:t>н</w:t>
      </w:r>
      <w:r w:rsidRPr="00973DB9">
        <w:rPr>
          <w:iCs/>
          <w:sz w:val="24"/>
          <w:szCs w:val="24"/>
          <w:lang w:eastAsia="en-US"/>
        </w:rPr>
        <w:t>иям;</w:t>
      </w:r>
    </w:p>
    <w:p w:rsidR="00973DB9" w:rsidRPr="00973DB9" w:rsidRDefault="00973DB9" w:rsidP="00973DB9">
      <w:pPr>
        <w:widowControl w:val="0"/>
        <w:tabs>
          <w:tab w:val="left" w:pos="1140"/>
          <w:tab w:val="left" w:pos="2900"/>
          <w:tab w:val="left" w:pos="4860"/>
          <w:tab w:val="left" w:pos="6500"/>
          <w:tab w:val="left" w:pos="8600"/>
        </w:tabs>
        <w:autoSpaceDE w:val="0"/>
        <w:autoSpaceDN w:val="0"/>
        <w:adjustRightInd w:val="0"/>
        <w:spacing w:line="360" w:lineRule="auto"/>
        <w:jc w:val="both"/>
        <w:rPr>
          <w:sz w:val="24"/>
          <w:szCs w:val="24"/>
          <w:lang w:eastAsia="en-US"/>
        </w:rPr>
      </w:pPr>
      <w:r w:rsidRPr="00973DB9">
        <w:rPr>
          <w:iCs/>
          <w:sz w:val="24"/>
          <w:szCs w:val="24"/>
          <w:lang w:eastAsia="en-US"/>
        </w:rPr>
        <w:t>- по</w:t>
      </w:r>
      <w:r w:rsidRPr="00973DB9">
        <w:rPr>
          <w:iCs/>
          <w:spacing w:val="-3"/>
          <w:sz w:val="24"/>
          <w:szCs w:val="24"/>
          <w:lang w:eastAsia="en-US"/>
        </w:rPr>
        <w:t>с</w:t>
      </w:r>
      <w:r w:rsidRPr="00973DB9">
        <w:rPr>
          <w:iCs/>
          <w:spacing w:val="1"/>
          <w:sz w:val="24"/>
          <w:szCs w:val="24"/>
          <w:lang w:eastAsia="en-US"/>
        </w:rPr>
        <w:t>е</w:t>
      </w:r>
      <w:r w:rsidRPr="00973DB9">
        <w:rPr>
          <w:iCs/>
          <w:spacing w:val="6"/>
          <w:sz w:val="24"/>
          <w:szCs w:val="24"/>
          <w:lang w:eastAsia="en-US"/>
        </w:rPr>
        <w:t>щ</w:t>
      </w:r>
      <w:r w:rsidRPr="00973DB9">
        <w:rPr>
          <w:iCs/>
          <w:spacing w:val="1"/>
          <w:sz w:val="24"/>
          <w:szCs w:val="24"/>
          <w:lang w:eastAsia="en-US"/>
        </w:rPr>
        <w:t>ен</w:t>
      </w:r>
      <w:r w:rsidRPr="00973DB9">
        <w:rPr>
          <w:iCs/>
          <w:sz w:val="24"/>
          <w:szCs w:val="24"/>
          <w:lang w:eastAsia="en-US"/>
        </w:rPr>
        <w:t xml:space="preserve">ие </w:t>
      </w:r>
      <w:r w:rsidRPr="00973DB9">
        <w:rPr>
          <w:iCs/>
          <w:spacing w:val="1"/>
          <w:sz w:val="24"/>
          <w:szCs w:val="24"/>
          <w:lang w:eastAsia="en-US"/>
        </w:rPr>
        <w:t>уч</w:t>
      </w:r>
      <w:r w:rsidRPr="00973DB9">
        <w:rPr>
          <w:iCs/>
          <w:sz w:val="24"/>
          <w:szCs w:val="24"/>
          <w:lang w:eastAsia="en-US"/>
        </w:rPr>
        <w:t>р</w:t>
      </w:r>
      <w:r w:rsidRPr="00973DB9">
        <w:rPr>
          <w:iCs/>
          <w:spacing w:val="-3"/>
          <w:sz w:val="24"/>
          <w:szCs w:val="24"/>
          <w:lang w:eastAsia="en-US"/>
        </w:rPr>
        <w:t>е</w:t>
      </w:r>
      <w:r w:rsidRPr="00973DB9">
        <w:rPr>
          <w:iCs/>
          <w:sz w:val="24"/>
          <w:szCs w:val="24"/>
          <w:lang w:eastAsia="en-US"/>
        </w:rPr>
        <w:t>ж</w:t>
      </w:r>
      <w:r w:rsidRPr="00973DB9">
        <w:rPr>
          <w:iCs/>
          <w:spacing w:val="3"/>
          <w:sz w:val="24"/>
          <w:szCs w:val="24"/>
          <w:lang w:eastAsia="en-US"/>
        </w:rPr>
        <w:t>д</w:t>
      </w:r>
      <w:r w:rsidRPr="00973DB9">
        <w:rPr>
          <w:iCs/>
          <w:spacing w:val="1"/>
          <w:sz w:val="24"/>
          <w:szCs w:val="24"/>
          <w:lang w:eastAsia="en-US"/>
        </w:rPr>
        <w:t>ен</w:t>
      </w:r>
      <w:r w:rsidRPr="00973DB9">
        <w:rPr>
          <w:iCs/>
          <w:sz w:val="24"/>
          <w:szCs w:val="24"/>
          <w:lang w:eastAsia="en-US"/>
        </w:rPr>
        <w:t xml:space="preserve">ий </w:t>
      </w:r>
      <w:r w:rsidRPr="00973DB9">
        <w:rPr>
          <w:iCs/>
          <w:spacing w:val="-1"/>
          <w:sz w:val="24"/>
          <w:szCs w:val="24"/>
          <w:lang w:eastAsia="en-US"/>
        </w:rPr>
        <w:t>к</w:t>
      </w:r>
      <w:r w:rsidRPr="00973DB9">
        <w:rPr>
          <w:iCs/>
          <w:spacing w:val="-8"/>
          <w:sz w:val="24"/>
          <w:szCs w:val="24"/>
          <w:lang w:eastAsia="en-US"/>
        </w:rPr>
        <w:t>у</w:t>
      </w:r>
      <w:r w:rsidRPr="00973DB9">
        <w:rPr>
          <w:iCs/>
          <w:spacing w:val="3"/>
          <w:sz w:val="24"/>
          <w:szCs w:val="24"/>
          <w:lang w:eastAsia="en-US"/>
        </w:rPr>
        <w:t>л</w:t>
      </w:r>
      <w:r w:rsidRPr="00973DB9">
        <w:rPr>
          <w:iCs/>
          <w:spacing w:val="-6"/>
          <w:sz w:val="24"/>
          <w:szCs w:val="24"/>
          <w:lang w:eastAsia="en-US"/>
        </w:rPr>
        <w:t>ь</w:t>
      </w:r>
      <w:r w:rsidRPr="00973DB9">
        <w:rPr>
          <w:iCs/>
          <w:spacing w:val="-4"/>
          <w:sz w:val="24"/>
          <w:szCs w:val="24"/>
          <w:lang w:eastAsia="en-US"/>
        </w:rPr>
        <w:t>т</w:t>
      </w:r>
      <w:r w:rsidRPr="00973DB9">
        <w:rPr>
          <w:iCs/>
          <w:spacing w:val="1"/>
          <w:sz w:val="24"/>
          <w:szCs w:val="24"/>
          <w:lang w:eastAsia="en-US"/>
        </w:rPr>
        <w:t>у</w:t>
      </w:r>
      <w:r w:rsidRPr="00973DB9">
        <w:rPr>
          <w:iCs/>
          <w:sz w:val="24"/>
          <w:szCs w:val="24"/>
          <w:lang w:eastAsia="en-US"/>
        </w:rPr>
        <w:t xml:space="preserve">ры </w:t>
      </w:r>
      <w:r w:rsidRPr="00973DB9">
        <w:rPr>
          <w:iCs/>
          <w:spacing w:val="-6"/>
          <w:sz w:val="24"/>
          <w:szCs w:val="24"/>
          <w:lang w:eastAsia="en-US"/>
        </w:rPr>
        <w:t>(</w:t>
      </w:r>
      <w:r w:rsidRPr="00973DB9">
        <w:rPr>
          <w:iCs/>
          <w:spacing w:val="-1"/>
          <w:sz w:val="24"/>
          <w:szCs w:val="24"/>
          <w:lang w:eastAsia="en-US"/>
        </w:rPr>
        <w:t>ф</w:t>
      </w:r>
      <w:r w:rsidRPr="00973DB9">
        <w:rPr>
          <w:iCs/>
          <w:sz w:val="24"/>
          <w:szCs w:val="24"/>
          <w:lang w:eastAsia="en-US"/>
        </w:rPr>
        <w:t>и</w:t>
      </w:r>
      <w:r w:rsidRPr="00973DB9">
        <w:rPr>
          <w:iCs/>
          <w:spacing w:val="8"/>
          <w:sz w:val="24"/>
          <w:szCs w:val="24"/>
          <w:lang w:eastAsia="en-US"/>
        </w:rPr>
        <w:t>л</w:t>
      </w:r>
      <w:r w:rsidRPr="00973DB9">
        <w:rPr>
          <w:iCs/>
          <w:sz w:val="24"/>
          <w:szCs w:val="24"/>
          <w:lang w:eastAsia="en-US"/>
        </w:rPr>
        <w:t>а</w:t>
      </w:r>
      <w:r w:rsidRPr="00973DB9">
        <w:rPr>
          <w:iCs/>
          <w:spacing w:val="-14"/>
          <w:sz w:val="24"/>
          <w:szCs w:val="24"/>
          <w:lang w:eastAsia="en-US"/>
        </w:rPr>
        <w:t>р</w:t>
      </w:r>
      <w:r w:rsidRPr="00973DB9">
        <w:rPr>
          <w:iCs/>
          <w:sz w:val="24"/>
          <w:szCs w:val="24"/>
          <w:lang w:eastAsia="en-US"/>
        </w:rPr>
        <w:t>мо</w:t>
      </w:r>
      <w:r w:rsidRPr="00973DB9">
        <w:rPr>
          <w:iCs/>
          <w:spacing w:val="1"/>
          <w:sz w:val="24"/>
          <w:szCs w:val="24"/>
          <w:lang w:eastAsia="en-US"/>
        </w:rPr>
        <w:t>н</w:t>
      </w:r>
      <w:r w:rsidRPr="00973DB9">
        <w:rPr>
          <w:iCs/>
          <w:sz w:val="24"/>
          <w:szCs w:val="24"/>
          <w:lang w:eastAsia="en-US"/>
        </w:rPr>
        <w:t xml:space="preserve">ий, </w:t>
      </w:r>
      <w:r w:rsidRPr="00973DB9">
        <w:rPr>
          <w:iCs/>
          <w:spacing w:val="1"/>
          <w:sz w:val="24"/>
          <w:szCs w:val="24"/>
          <w:lang w:eastAsia="en-US"/>
        </w:rPr>
        <w:t>т</w:t>
      </w:r>
      <w:r w:rsidRPr="00973DB9">
        <w:rPr>
          <w:iCs/>
          <w:spacing w:val="-3"/>
          <w:sz w:val="24"/>
          <w:szCs w:val="24"/>
          <w:lang w:eastAsia="en-US"/>
        </w:rPr>
        <w:t>е</w:t>
      </w:r>
      <w:r w:rsidRPr="00973DB9">
        <w:rPr>
          <w:iCs/>
          <w:sz w:val="24"/>
          <w:szCs w:val="24"/>
          <w:lang w:eastAsia="en-US"/>
        </w:rPr>
        <w:t>а</w:t>
      </w:r>
      <w:r w:rsidRPr="00973DB9">
        <w:rPr>
          <w:iCs/>
          <w:spacing w:val="1"/>
          <w:sz w:val="24"/>
          <w:szCs w:val="24"/>
          <w:lang w:eastAsia="en-US"/>
        </w:rPr>
        <w:t>т</w:t>
      </w:r>
      <w:r w:rsidRPr="00973DB9">
        <w:rPr>
          <w:iCs/>
          <w:sz w:val="24"/>
          <w:szCs w:val="24"/>
          <w:lang w:eastAsia="en-US"/>
        </w:rPr>
        <w:t>р</w:t>
      </w:r>
      <w:r w:rsidRPr="00973DB9">
        <w:rPr>
          <w:iCs/>
          <w:spacing w:val="5"/>
          <w:sz w:val="24"/>
          <w:szCs w:val="24"/>
          <w:lang w:eastAsia="en-US"/>
        </w:rPr>
        <w:t>о</w:t>
      </w:r>
      <w:r w:rsidRPr="00973DB9">
        <w:rPr>
          <w:iCs/>
          <w:spacing w:val="-1"/>
          <w:sz w:val="24"/>
          <w:szCs w:val="24"/>
          <w:lang w:eastAsia="en-US"/>
        </w:rPr>
        <w:t>в</w:t>
      </w:r>
      <w:r w:rsidRPr="00973DB9">
        <w:rPr>
          <w:iCs/>
          <w:sz w:val="24"/>
          <w:szCs w:val="24"/>
          <w:lang w:eastAsia="en-US"/>
        </w:rPr>
        <w:t xml:space="preserve">, </w:t>
      </w:r>
      <w:r w:rsidRPr="00973DB9">
        <w:rPr>
          <w:iCs/>
          <w:spacing w:val="-10"/>
          <w:sz w:val="24"/>
          <w:szCs w:val="24"/>
          <w:lang w:eastAsia="en-US"/>
        </w:rPr>
        <w:t>к</w:t>
      </w:r>
      <w:r w:rsidRPr="00973DB9">
        <w:rPr>
          <w:iCs/>
          <w:sz w:val="24"/>
          <w:szCs w:val="24"/>
          <w:lang w:eastAsia="en-US"/>
        </w:rPr>
        <w:t>о</w:t>
      </w:r>
      <w:r w:rsidRPr="00973DB9">
        <w:rPr>
          <w:iCs/>
          <w:spacing w:val="1"/>
          <w:sz w:val="24"/>
          <w:szCs w:val="24"/>
          <w:lang w:eastAsia="en-US"/>
        </w:rPr>
        <w:t>н</w:t>
      </w:r>
      <w:r w:rsidRPr="00973DB9">
        <w:rPr>
          <w:iCs/>
          <w:spacing w:val="5"/>
          <w:sz w:val="24"/>
          <w:szCs w:val="24"/>
          <w:lang w:eastAsia="en-US"/>
        </w:rPr>
        <w:t>ц</w:t>
      </w:r>
      <w:r w:rsidRPr="00973DB9">
        <w:rPr>
          <w:iCs/>
          <w:spacing w:val="1"/>
          <w:sz w:val="24"/>
          <w:szCs w:val="24"/>
          <w:lang w:eastAsia="en-US"/>
        </w:rPr>
        <w:t>е</w:t>
      </w:r>
      <w:r w:rsidRPr="00973DB9">
        <w:rPr>
          <w:iCs/>
          <w:spacing w:val="-5"/>
          <w:sz w:val="24"/>
          <w:szCs w:val="24"/>
          <w:lang w:eastAsia="en-US"/>
        </w:rPr>
        <w:t>р</w:t>
      </w:r>
      <w:r w:rsidRPr="00973DB9">
        <w:rPr>
          <w:iCs/>
          <w:spacing w:val="1"/>
          <w:sz w:val="24"/>
          <w:szCs w:val="24"/>
          <w:lang w:eastAsia="en-US"/>
        </w:rPr>
        <w:t>т</w:t>
      </w:r>
      <w:r w:rsidRPr="00973DB9">
        <w:rPr>
          <w:iCs/>
          <w:spacing w:val="6"/>
          <w:sz w:val="24"/>
          <w:szCs w:val="24"/>
          <w:lang w:eastAsia="en-US"/>
        </w:rPr>
        <w:t>н</w:t>
      </w:r>
      <w:r w:rsidRPr="00973DB9">
        <w:rPr>
          <w:iCs/>
          <w:spacing w:val="-1"/>
          <w:sz w:val="24"/>
          <w:szCs w:val="24"/>
          <w:lang w:eastAsia="en-US"/>
        </w:rPr>
        <w:t>ы</w:t>
      </w:r>
      <w:r w:rsidRPr="00973DB9">
        <w:rPr>
          <w:iCs/>
          <w:sz w:val="24"/>
          <w:szCs w:val="24"/>
          <w:lang w:eastAsia="en-US"/>
        </w:rPr>
        <w:t>х</w:t>
      </w:r>
      <w:r w:rsidRPr="00973DB9">
        <w:rPr>
          <w:iCs/>
          <w:spacing w:val="5"/>
          <w:sz w:val="24"/>
          <w:szCs w:val="24"/>
          <w:lang w:eastAsia="en-US"/>
        </w:rPr>
        <w:t xml:space="preserve"> </w:t>
      </w:r>
      <w:r w:rsidRPr="00973DB9">
        <w:rPr>
          <w:iCs/>
          <w:spacing w:val="2"/>
          <w:sz w:val="24"/>
          <w:szCs w:val="24"/>
          <w:lang w:eastAsia="en-US"/>
        </w:rPr>
        <w:t>з</w:t>
      </w:r>
      <w:r w:rsidRPr="00973DB9">
        <w:rPr>
          <w:iCs/>
          <w:sz w:val="24"/>
          <w:szCs w:val="24"/>
          <w:lang w:eastAsia="en-US"/>
        </w:rPr>
        <w:t>а</w:t>
      </w:r>
      <w:r w:rsidRPr="00973DB9">
        <w:rPr>
          <w:iCs/>
          <w:spacing w:val="3"/>
          <w:sz w:val="24"/>
          <w:szCs w:val="24"/>
          <w:lang w:eastAsia="en-US"/>
        </w:rPr>
        <w:t>л</w:t>
      </w:r>
      <w:r w:rsidRPr="00973DB9">
        <w:rPr>
          <w:iCs/>
          <w:sz w:val="24"/>
          <w:szCs w:val="24"/>
          <w:lang w:eastAsia="en-US"/>
        </w:rPr>
        <w:t xml:space="preserve">ов и </w:t>
      </w:r>
      <w:r w:rsidRPr="00973DB9">
        <w:rPr>
          <w:iCs/>
          <w:spacing w:val="-1"/>
          <w:sz w:val="24"/>
          <w:szCs w:val="24"/>
          <w:lang w:eastAsia="en-US"/>
        </w:rPr>
        <w:t>д</w:t>
      </w:r>
      <w:r w:rsidRPr="00973DB9">
        <w:rPr>
          <w:iCs/>
          <w:sz w:val="24"/>
          <w:szCs w:val="24"/>
          <w:lang w:eastAsia="en-US"/>
        </w:rPr>
        <w:t>р</w:t>
      </w:r>
      <w:r w:rsidRPr="00973DB9">
        <w:rPr>
          <w:iCs/>
          <w:spacing w:val="2"/>
          <w:sz w:val="24"/>
          <w:szCs w:val="24"/>
          <w:lang w:eastAsia="en-US"/>
        </w:rPr>
        <w:t>.</w:t>
      </w:r>
      <w:r w:rsidRPr="00973DB9">
        <w:rPr>
          <w:iCs/>
          <w:spacing w:val="-1"/>
          <w:sz w:val="24"/>
          <w:szCs w:val="24"/>
          <w:lang w:eastAsia="en-US"/>
        </w:rPr>
        <w:t>)</w:t>
      </w:r>
      <w:r w:rsidRPr="00973DB9">
        <w:rPr>
          <w:iCs/>
          <w:sz w:val="24"/>
          <w:szCs w:val="24"/>
          <w:lang w:eastAsia="en-US"/>
        </w:rPr>
        <w:t>;</w:t>
      </w:r>
    </w:p>
    <w:p w:rsidR="00973DB9" w:rsidRPr="00973DB9" w:rsidRDefault="00973DB9" w:rsidP="00973DB9">
      <w:pPr>
        <w:widowControl w:val="0"/>
        <w:tabs>
          <w:tab w:val="left" w:pos="2240"/>
          <w:tab w:val="left" w:pos="4000"/>
          <w:tab w:val="left" w:pos="4420"/>
          <w:tab w:val="left" w:pos="5920"/>
          <w:tab w:val="left" w:pos="6020"/>
          <w:tab w:val="left" w:pos="7620"/>
          <w:tab w:val="left" w:pos="8280"/>
          <w:tab w:val="left" w:pos="9600"/>
        </w:tabs>
        <w:autoSpaceDE w:val="0"/>
        <w:autoSpaceDN w:val="0"/>
        <w:adjustRightInd w:val="0"/>
        <w:spacing w:line="360" w:lineRule="auto"/>
        <w:jc w:val="both"/>
        <w:rPr>
          <w:sz w:val="24"/>
          <w:szCs w:val="24"/>
          <w:lang w:eastAsia="en-US"/>
        </w:rPr>
      </w:pPr>
      <w:r w:rsidRPr="00973DB9">
        <w:rPr>
          <w:iCs/>
          <w:sz w:val="24"/>
          <w:szCs w:val="24"/>
          <w:lang w:eastAsia="en-US"/>
        </w:rPr>
        <w:t>-</w:t>
      </w:r>
      <w:r w:rsidRPr="00973DB9">
        <w:rPr>
          <w:iCs/>
          <w:spacing w:val="7"/>
          <w:sz w:val="24"/>
          <w:szCs w:val="24"/>
          <w:lang w:eastAsia="en-US"/>
        </w:rPr>
        <w:t xml:space="preserve"> </w:t>
      </w:r>
      <w:r w:rsidRPr="00973DB9">
        <w:rPr>
          <w:iCs/>
          <w:spacing w:val="1"/>
          <w:sz w:val="24"/>
          <w:szCs w:val="24"/>
          <w:lang w:eastAsia="en-US"/>
        </w:rPr>
        <w:t>уч</w:t>
      </w:r>
      <w:r w:rsidRPr="00973DB9">
        <w:rPr>
          <w:iCs/>
          <w:sz w:val="24"/>
          <w:szCs w:val="24"/>
          <w:lang w:eastAsia="en-US"/>
        </w:rPr>
        <w:t>а</w:t>
      </w:r>
      <w:r w:rsidRPr="00973DB9">
        <w:rPr>
          <w:iCs/>
          <w:spacing w:val="1"/>
          <w:sz w:val="24"/>
          <w:szCs w:val="24"/>
          <w:lang w:eastAsia="en-US"/>
        </w:rPr>
        <w:t>ст</w:t>
      </w:r>
      <w:r w:rsidRPr="00973DB9">
        <w:rPr>
          <w:iCs/>
          <w:sz w:val="24"/>
          <w:szCs w:val="24"/>
          <w:lang w:eastAsia="en-US"/>
        </w:rPr>
        <w:t xml:space="preserve">ие </w:t>
      </w:r>
      <w:r w:rsidRPr="00973DB9">
        <w:rPr>
          <w:iCs/>
          <w:spacing w:val="-5"/>
          <w:sz w:val="24"/>
          <w:szCs w:val="24"/>
          <w:lang w:eastAsia="en-US"/>
        </w:rPr>
        <w:t>о</w:t>
      </w:r>
      <w:r w:rsidRPr="00973DB9">
        <w:rPr>
          <w:iCs/>
          <w:spacing w:val="-6"/>
          <w:sz w:val="24"/>
          <w:szCs w:val="24"/>
          <w:lang w:eastAsia="en-US"/>
        </w:rPr>
        <w:t>б</w:t>
      </w:r>
      <w:r w:rsidRPr="00973DB9">
        <w:rPr>
          <w:iCs/>
          <w:spacing w:val="1"/>
          <w:sz w:val="24"/>
          <w:szCs w:val="24"/>
          <w:lang w:eastAsia="en-US"/>
        </w:rPr>
        <w:t>уч</w:t>
      </w:r>
      <w:r w:rsidRPr="00973DB9">
        <w:rPr>
          <w:iCs/>
          <w:sz w:val="24"/>
          <w:szCs w:val="24"/>
          <w:lang w:eastAsia="en-US"/>
        </w:rPr>
        <w:t>а</w:t>
      </w:r>
      <w:r w:rsidRPr="00973DB9">
        <w:rPr>
          <w:iCs/>
          <w:spacing w:val="1"/>
          <w:sz w:val="24"/>
          <w:szCs w:val="24"/>
          <w:lang w:eastAsia="en-US"/>
        </w:rPr>
        <w:t>ющ</w:t>
      </w:r>
      <w:r w:rsidRPr="00973DB9">
        <w:rPr>
          <w:iCs/>
          <w:sz w:val="24"/>
          <w:szCs w:val="24"/>
          <w:lang w:eastAsia="en-US"/>
        </w:rPr>
        <w:t>и</w:t>
      </w:r>
      <w:r w:rsidRPr="00973DB9">
        <w:rPr>
          <w:iCs/>
          <w:spacing w:val="-3"/>
          <w:sz w:val="24"/>
          <w:szCs w:val="24"/>
          <w:lang w:eastAsia="en-US"/>
        </w:rPr>
        <w:t>х</w:t>
      </w:r>
      <w:r w:rsidRPr="00973DB9">
        <w:rPr>
          <w:iCs/>
          <w:spacing w:val="1"/>
          <w:sz w:val="24"/>
          <w:szCs w:val="24"/>
          <w:lang w:eastAsia="en-US"/>
        </w:rPr>
        <w:t>с</w:t>
      </w:r>
      <w:r w:rsidRPr="00973DB9">
        <w:rPr>
          <w:iCs/>
          <w:sz w:val="24"/>
          <w:szCs w:val="24"/>
          <w:lang w:eastAsia="en-US"/>
        </w:rPr>
        <w:t xml:space="preserve">я в </w:t>
      </w:r>
      <w:r w:rsidRPr="00973DB9">
        <w:rPr>
          <w:iCs/>
          <w:spacing w:val="-10"/>
          <w:sz w:val="24"/>
          <w:szCs w:val="24"/>
          <w:lang w:eastAsia="en-US"/>
        </w:rPr>
        <w:t>к</w:t>
      </w:r>
      <w:r w:rsidRPr="00973DB9">
        <w:rPr>
          <w:iCs/>
          <w:sz w:val="24"/>
          <w:szCs w:val="24"/>
          <w:lang w:eastAsia="en-US"/>
        </w:rPr>
        <w:t>о</w:t>
      </w:r>
      <w:r w:rsidRPr="00973DB9">
        <w:rPr>
          <w:iCs/>
          <w:spacing w:val="6"/>
          <w:sz w:val="24"/>
          <w:szCs w:val="24"/>
          <w:lang w:eastAsia="en-US"/>
        </w:rPr>
        <w:t>н</w:t>
      </w:r>
      <w:r w:rsidRPr="00973DB9">
        <w:rPr>
          <w:iCs/>
          <w:spacing w:val="5"/>
          <w:sz w:val="24"/>
          <w:szCs w:val="24"/>
          <w:lang w:eastAsia="en-US"/>
        </w:rPr>
        <w:t>ц</w:t>
      </w:r>
      <w:r w:rsidRPr="00973DB9">
        <w:rPr>
          <w:iCs/>
          <w:spacing w:val="1"/>
          <w:sz w:val="24"/>
          <w:szCs w:val="24"/>
          <w:lang w:eastAsia="en-US"/>
        </w:rPr>
        <w:t>е</w:t>
      </w:r>
      <w:r w:rsidRPr="00973DB9">
        <w:rPr>
          <w:iCs/>
          <w:spacing w:val="-5"/>
          <w:sz w:val="24"/>
          <w:szCs w:val="24"/>
          <w:lang w:eastAsia="en-US"/>
        </w:rPr>
        <w:t>р</w:t>
      </w:r>
      <w:r w:rsidRPr="00973DB9">
        <w:rPr>
          <w:iCs/>
          <w:spacing w:val="5"/>
          <w:sz w:val="24"/>
          <w:szCs w:val="24"/>
          <w:lang w:eastAsia="en-US"/>
        </w:rPr>
        <w:t>т</w:t>
      </w:r>
      <w:r w:rsidRPr="00973DB9">
        <w:rPr>
          <w:iCs/>
          <w:sz w:val="24"/>
          <w:szCs w:val="24"/>
          <w:lang w:eastAsia="en-US"/>
        </w:rPr>
        <w:t>а</w:t>
      </w:r>
      <w:r w:rsidRPr="00973DB9">
        <w:rPr>
          <w:iCs/>
          <w:spacing w:val="6"/>
          <w:sz w:val="24"/>
          <w:szCs w:val="24"/>
          <w:lang w:eastAsia="en-US"/>
        </w:rPr>
        <w:t>х</w:t>
      </w:r>
      <w:r w:rsidRPr="00973DB9">
        <w:rPr>
          <w:iCs/>
          <w:sz w:val="24"/>
          <w:szCs w:val="24"/>
          <w:lang w:eastAsia="en-US"/>
        </w:rPr>
        <w:t xml:space="preserve">, </w:t>
      </w:r>
      <w:r w:rsidRPr="00973DB9">
        <w:rPr>
          <w:iCs/>
          <w:spacing w:val="1"/>
          <w:sz w:val="24"/>
          <w:szCs w:val="24"/>
          <w:lang w:eastAsia="en-US"/>
        </w:rPr>
        <w:t>т</w:t>
      </w:r>
      <w:r w:rsidRPr="00973DB9">
        <w:rPr>
          <w:iCs/>
          <w:spacing w:val="-6"/>
          <w:sz w:val="24"/>
          <w:szCs w:val="24"/>
          <w:lang w:eastAsia="en-US"/>
        </w:rPr>
        <w:t>в</w:t>
      </w:r>
      <w:r w:rsidRPr="00973DB9">
        <w:rPr>
          <w:iCs/>
          <w:sz w:val="24"/>
          <w:szCs w:val="24"/>
          <w:lang w:eastAsia="en-US"/>
        </w:rPr>
        <w:t>о</w:t>
      </w:r>
      <w:r w:rsidRPr="00973DB9">
        <w:rPr>
          <w:iCs/>
          <w:spacing w:val="-5"/>
          <w:sz w:val="24"/>
          <w:szCs w:val="24"/>
          <w:lang w:eastAsia="en-US"/>
        </w:rPr>
        <w:t>р</w:t>
      </w:r>
      <w:r w:rsidRPr="00973DB9">
        <w:rPr>
          <w:iCs/>
          <w:spacing w:val="1"/>
          <w:sz w:val="24"/>
          <w:szCs w:val="24"/>
          <w:lang w:eastAsia="en-US"/>
        </w:rPr>
        <w:t>ч</w:t>
      </w:r>
      <w:r w:rsidRPr="00973DB9">
        <w:rPr>
          <w:iCs/>
          <w:spacing w:val="-3"/>
          <w:sz w:val="24"/>
          <w:szCs w:val="24"/>
          <w:lang w:eastAsia="en-US"/>
        </w:rPr>
        <w:t>е</w:t>
      </w:r>
      <w:r w:rsidRPr="00973DB9">
        <w:rPr>
          <w:iCs/>
          <w:spacing w:val="1"/>
          <w:sz w:val="24"/>
          <w:szCs w:val="24"/>
          <w:lang w:eastAsia="en-US"/>
        </w:rPr>
        <w:t>с</w:t>
      </w:r>
      <w:r w:rsidRPr="00973DB9">
        <w:rPr>
          <w:iCs/>
          <w:spacing w:val="-1"/>
          <w:sz w:val="24"/>
          <w:szCs w:val="24"/>
          <w:lang w:eastAsia="en-US"/>
        </w:rPr>
        <w:t>к</w:t>
      </w:r>
      <w:r w:rsidRPr="00973DB9">
        <w:rPr>
          <w:iCs/>
          <w:sz w:val="24"/>
          <w:szCs w:val="24"/>
          <w:lang w:eastAsia="en-US"/>
        </w:rPr>
        <w:t>их</w:t>
      </w:r>
      <w:r w:rsidRPr="00973DB9">
        <w:rPr>
          <w:iCs/>
          <w:sz w:val="24"/>
          <w:szCs w:val="24"/>
          <w:lang w:eastAsia="en-US"/>
        </w:rPr>
        <w:tab/>
        <w:t>м</w:t>
      </w:r>
      <w:r w:rsidRPr="00973DB9">
        <w:rPr>
          <w:iCs/>
          <w:spacing w:val="1"/>
          <w:sz w:val="24"/>
          <w:szCs w:val="24"/>
          <w:lang w:eastAsia="en-US"/>
        </w:rPr>
        <w:t>е</w:t>
      </w:r>
      <w:r w:rsidRPr="00973DB9">
        <w:rPr>
          <w:iCs/>
          <w:sz w:val="24"/>
          <w:szCs w:val="24"/>
          <w:lang w:eastAsia="en-US"/>
        </w:rPr>
        <w:t>ро</w:t>
      </w:r>
      <w:r w:rsidRPr="00973DB9">
        <w:rPr>
          <w:iCs/>
          <w:spacing w:val="5"/>
          <w:sz w:val="24"/>
          <w:szCs w:val="24"/>
          <w:lang w:eastAsia="en-US"/>
        </w:rPr>
        <w:t>п</w:t>
      </w:r>
      <w:r w:rsidRPr="00973DB9">
        <w:rPr>
          <w:iCs/>
          <w:sz w:val="24"/>
          <w:szCs w:val="24"/>
          <w:lang w:eastAsia="en-US"/>
        </w:rPr>
        <w:t>рия</w:t>
      </w:r>
      <w:r w:rsidRPr="00973DB9">
        <w:rPr>
          <w:iCs/>
          <w:spacing w:val="1"/>
          <w:sz w:val="24"/>
          <w:szCs w:val="24"/>
          <w:lang w:eastAsia="en-US"/>
        </w:rPr>
        <w:t>т</w:t>
      </w:r>
      <w:r w:rsidRPr="00973DB9">
        <w:rPr>
          <w:iCs/>
          <w:sz w:val="24"/>
          <w:szCs w:val="24"/>
          <w:lang w:eastAsia="en-US"/>
        </w:rPr>
        <w:t>иях</w:t>
      </w:r>
      <w:r w:rsidRPr="00973DB9">
        <w:rPr>
          <w:iCs/>
          <w:sz w:val="24"/>
          <w:szCs w:val="24"/>
          <w:lang w:eastAsia="en-US"/>
        </w:rPr>
        <w:tab/>
        <w:t xml:space="preserve">и </w:t>
      </w:r>
      <w:r w:rsidRPr="00973DB9">
        <w:rPr>
          <w:iCs/>
          <w:spacing w:val="-1"/>
          <w:sz w:val="24"/>
          <w:szCs w:val="24"/>
          <w:lang w:eastAsia="en-US"/>
        </w:rPr>
        <w:t>к</w:t>
      </w:r>
      <w:r w:rsidRPr="00973DB9">
        <w:rPr>
          <w:iCs/>
          <w:spacing w:val="-8"/>
          <w:sz w:val="24"/>
          <w:szCs w:val="24"/>
          <w:lang w:eastAsia="en-US"/>
        </w:rPr>
        <w:t>у</w:t>
      </w:r>
      <w:r w:rsidRPr="00973DB9">
        <w:rPr>
          <w:iCs/>
          <w:spacing w:val="3"/>
          <w:sz w:val="24"/>
          <w:szCs w:val="24"/>
          <w:lang w:eastAsia="en-US"/>
        </w:rPr>
        <w:t>л</w:t>
      </w:r>
      <w:r w:rsidRPr="00973DB9">
        <w:rPr>
          <w:iCs/>
          <w:spacing w:val="-6"/>
          <w:sz w:val="24"/>
          <w:szCs w:val="24"/>
          <w:lang w:eastAsia="en-US"/>
        </w:rPr>
        <w:t>ь</w:t>
      </w:r>
      <w:r w:rsidRPr="00973DB9">
        <w:rPr>
          <w:iCs/>
          <w:spacing w:val="-4"/>
          <w:sz w:val="24"/>
          <w:szCs w:val="24"/>
          <w:lang w:eastAsia="en-US"/>
        </w:rPr>
        <w:t>т</w:t>
      </w:r>
      <w:r w:rsidRPr="00973DB9">
        <w:rPr>
          <w:iCs/>
          <w:spacing w:val="-3"/>
          <w:sz w:val="24"/>
          <w:szCs w:val="24"/>
          <w:lang w:eastAsia="en-US"/>
        </w:rPr>
        <w:t>у</w:t>
      </w:r>
      <w:r w:rsidRPr="00973DB9">
        <w:rPr>
          <w:iCs/>
          <w:sz w:val="24"/>
          <w:szCs w:val="24"/>
          <w:lang w:eastAsia="en-US"/>
        </w:rPr>
        <w:t>р</w:t>
      </w:r>
      <w:r w:rsidRPr="00973DB9">
        <w:rPr>
          <w:iCs/>
          <w:spacing w:val="1"/>
          <w:sz w:val="24"/>
          <w:szCs w:val="24"/>
          <w:lang w:eastAsia="en-US"/>
        </w:rPr>
        <w:t>н</w:t>
      </w:r>
      <w:r w:rsidRPr="00973DB9">
        <w:rPr>
          <w:iCs/>
          <w:spacing w:val="-1"/>
          <w:sz w:val="24"/>
          <w:szCs w:val="24"/>
          <w:lang w:eastAsia="en-US"/>
        </w:rPr>
        <w:t>о-</w:t>
      </w:r>
      <w:r w:rsidRPr="00973DB9">
        <w:rPr>
          <w:iCs/>
          <w:spacing w:val="5"/>
          <w:sz w:val="24"/>
          <w:szCs w:val="24"/>
          <w:lang w:eastAsia="en-US"/>
        </w:rPr>
        <w:t>п</w:t>
      </w:r>
      <w:r w:rsidRPr="00973DB9">
        <w:rPr>
          <w:iCs/>
          <w:sz w:val="24"/>
          <w:szCs w:val="24"/>
          <w:lang w:eastAsia="en-US"/>
        </w:rPr>
        <w:t>ро</w:t>
      </w:r>
      <w:r w:rsidRPr="00973DB9">
        <w:rPr>
          <w:iCs/>
          <w:spacing w:val="1"/>
          <w:sz w:val="24"/>
          <w:szCs w:val="24"/>
          <w:lang w:eastAsia="en-US"/>
        </w:rPr>
        <w:t>с</w:t>
      </w:r>
      <w:r w:rsidRPr="00973DB9">
        <w:rPr>
          <w:iCs/>
          <w:spacing w:val="-1"/>
          <w:sz w:val="24"/>
          <w:szCs w:val="24"/>
          <w:lang w:eastAsia="en-US"/>
        </w:rPr>
        <w:t>в</w:t>
      </w:r>
      <w:r w:rsidRPr="00973DB9">
        <w:rPr>
          <w:iCs/>
          <w:spacing w:val="-3"/>
          <w:sz w:val="24"/>
          <w:szCs w:val="24"/>
          <w:lang w:eastAsia="en-US"/>
        </w:rPr>
        <w:t>е</w:t>
      </w:r>
      <w:r w:rsidRPr="00973DB9">
        <w:rPr>
          <w:iCs/>
          <w:spacing w:val="1"/>
          <w:sz w:val="24"/>
          <w:szCs w:val="24"/>
          <w:lang w:eastAsia="en-US"/>
        </w:rPr>
        <w:t>т</w:t>
      </w:r>
      <w:r w:rsidRPr="00973DB9">
        <w:rPr>
          <w:iCs/>
          <w:sz w:val="24"/>
          <w:szCs w:val="24"/>
          <w:lang w:eastAsia="en-US"/>
        </w:rPr>
        <w:t>и</w:t>
      </w:r>
      <w:r w:rsidRPr="00973DB9">
        <w:rPr>
          <w:iCs/>
          <w:spacing w:val="1"/>
          <w:sz w:val="24"/>
          <w:szCs w:val="24"/>
          <w:lang w:eastAsia="en-US"/>
        </w:rPr>
        <w:t>т</w:t>
      </w:r>
      <w:r w:rsidRPr="00973DB9">
        <w:rPr>
          <w:iCs/>
          <w:spacing w:val="-3"/>
          <w:sz w:val="24"/>
          <w:szCs w:val="24"/>
          <w:lang w:eastAsia="en-US"/>
        </w:rPr>
        <w:t>е</w:t>
      </w:r>
      <w:r w:rsidRPr="00973DB9">
        <w:rPr>
          <w:iCs/>
          <w:spacing w:val="3"/>
          <w:sz w:val="24"/>
          <w:szCs w:val="24"/>
          <w:lang w:eastAsia="en-US"/>
        </w:rPr>
        <w:t>л</w:t>
      </w:r>
      <w:r w:rsidRPr="00973DB9">
        <w:rPr>
          <w:iCs/>
          <w:spacing w:val="-2"/>
          <w:sz w:val="24"/>
          <w:szCs w:val="24"/>
          <w:lang w:eastAsia="en-US"/>
        </w:rPr>
        <w:t>ь</w:t>
      </w:r>
      <w:r w:rsidRPr="00973DB9">
        <w:rPr>
          <w:iCs/>
          <w:spacing w:val="1"/>
          <w:sz w:val="24"/>
          <w:szCs w:val="24"/>
          <w:lang w:eastAsia="en-US"/>
        </w:rPr>
        <w:t>с</w:t>
      </w:r>
      <w:r w:rsidRPr="00973DB9">
        <w:rPr>
          <w:iCs/>
          <w:spacing w:val="-10"/>
          <w:sz w:val="24"/>
          <w:szCs w:val="24"/>
          <w:lang w:eastAsia="en-US"/>
        </w:rPr>
        <w:t>к</w:t>
      </w:r>
      <w:r w:rsidRPr="00973DB9">
        <w:rPr>
          <w:iCs/>
          <w:sz w:val="24"/>
          <w:szCs w:val="24"/>
          <w:lang w:eastAsia="en-US"/>
        </w:rPr>
        <w:t>ой</w:t>
      </w:r>
      <w:r w:rsidRPr="00973DB9">
        <w:rPr>
          <w:iCs/>
          <w:sz w:val="24"/>
          <w:szCs w:val="24"/>
          <w:lang w:eastAsia="en-US"/>
        </w:rPr>
        <w:tab/>
      </w:r>
      <w:r w:rsidRPr="00973DB9">
        <w:rPr>
          <w:iCs/>
          <w:spacing w:val="3"/>
          <w:sz w:val="24"/>
          <w:szCs w:val="24"/>
          <w:lang w:eastAsia="en-US"/>
        </w:rPr>
        <w:t>д</w:t>
      </w:r>
      <w:r w:rsidRPr="00973DB9">
        <w:rPr>
          <w:iCs/>
          <w:spacing w:val="1"/>
          <w:sz w:val="24"/>
          <w:szCs w:val="24"/>
          <w:lang w:eastAsia="en-US"/>
        </w:rPr>
        <w:t>е</w:t>
      </w:r>
      <w:r w:rsidRPr="00973DB9">
        <w:rPr>
          <w:iCs/>
          <w:sz w:val="24"/>
          <w:szCs w:val="24"/>
          <w:lang w:eastAsia="en-US"/>
        </w:rPr>
        <w:t>я</w:t>
      </w:r>
      <w:r w:rsidRPr="00973DB9">
        <w:rPr>
          <w:iCs/>
          <w:spacing w:val="1"/>
          <w:sz w:val="24"/>
          <w:szCs w:val="24"/>
          <w:lang w:eastAsia="en-US"/>
        </w:rPr>
        <w:t>т</w:t>
      </w:r>
      <w:r w:rsidRPr="00973DB9">
        <w:rPr>
          <w:iCs/>
          <w:spacing w:val="-3"/>
          <w:sz w:val="24"/>
          <w:szCs w:val="24"/>
          <w:lang w:eastAsia="en-US"/>
        </w:rPr>
        <w:t>е</w:t>
      </w:r>
      <w:r w:rsidRPr="00973DB9">
        <w:rPr>
          <w:iCs/>
          <w:spacing w:val="-1"/>
          <w:sz w:val="24"/>
          <w:szCs w:val="24"/>
          <w:lang w:eastAsia="en-US"/>
        </w:rPr>
        <w:t>л</w:t>
      </w:r>
      <w:r w:rsidRPr="00973DB9">
        <w:rPr>
          <w:iCs/>
          <w:spacing w:val="-2"/>
          <w:sz w:val="24"/>
          <w:szCs w:val="24"/>
          <w:lang w:eastAsia="en-US"/>
        </w:rPr>
        <w:t>ь</w:t>
      </w:r>
      <w:r w:rsidRPr="00973DB9">
        <w:rPr>
          <w:iCs/>
          <w:spacing w:val="6"/>
          <w:sz w:val="24"/>
          <w:szCs w:val="24"/>
          <w:lang w:eastAsia="en-US"/>
        </w:rPr>
        <w:t>н</w:t>
      </w:r>
      <w:r w:rsidRPr="00973DB9">
        <w:rPr>
          <w:iCs/>
          <w:sz w:val="24"/>
          <w:szCs w:val="24"/>
          <w:lang w:eastAsia="en-US"/>
        </w:rPr>
        <w:t>о</w:t>
      </w:r>
      <w:r w:rsidRPr="00973DB9">
        <w:rPr>
          <w:iCs/>
          <w:spacing w:val="1"/>
          <w:sz w:val="24"/>
          <w:szCs w:val="24"/>
          <w:lang w:eastAsia="en-US"/>
        </w:rPr>
        <w:t>ст</w:t>
      </w:r>
      <w:r w:rsidRPr="00973DB9">
        <w:rPr>
          <w:iCs/>
          <w:sz w:val="24"/>
          <w:szCs w:val="24"/>
          <w:lang w:eastAsia="en-US"/>
        </w:rPr>
        <w:t>и</w:t>
      </w:r>
      <w:r w:rsidRPr="00973DB9">
        <w:rPr>
          <w:iCs/>
          <w:sz w:val="24"/>
          <w:szCs w:val="24"/>
          <w:lang w:eastAsia="en-US"/>
        </w:rPr>
        <w:tab/>
      </w:r>
      <w:r w:rsidRPr="00973DB9">
        <w:rPr>
          <w:iCs/>
          <w:spacing w:val="-5"/>
          <w:sz w:val="24"/>
          <w:szCs w:val="24"/>
          <w:lang w:eastAsia="en-US"/>
        </w:rPr>
        <w:t>о</w:t>
      </w:r>
      <w:r w:rsidRPr="00973DB9">
        <w:rPr>
          <w:iCs/>
          <w:spacing w:val="-1"/>
          <w:sz w:val="24"/>
          <w:szCs w:val="24"/>
          <w:lang w:eastAsia="en-US"/>
        </w:rPr>
        <w:t>б</w:t>
      </w:r>
      <w:r w:rsidRPr="00973DB9">
        <w:rPr>
          <w:iCs/>
          <w:sz w:val="24"/>
          <w:szCs w:val="24"/>
          <w:lang w:eastAsia="en-US"/>
        </w:rPr>
        <w:t>ра</w:t>
      </w:r>
      <w:r w:rsidRPr="00973DB9">
        <w:rPr>
          <w:iCs/>
          <w:spacing w:val="-3"/>
          <w:sz w:val="24"/>
          <w:szCs w:val="24"/>
          <w:lang w:eastAsia="en-US"/>
        </w:rPr>
        <w:t>з</w:t>
      </w:r>
      <w:r w:rsidRPr="00973DB9">
        <w:rPr>
          <w:iCs/>
          <w:sz w:val="24"/>
          <w:szCs w:val="24"/>
          <w:lang w:eastAsia="en-US"/>
        </w:rPr>
        <w:t>о</w:t>
      </w:r>
      <w:r w:rsidRPr="00973DB9">
        <w:rPr>
          <w:iCs/>
          <w:spacing w:val="-1"/>
          <w:sz w:val="24"/>
          <w:szCs w:val="24"/>
          <w:lang w:eastAsia="en-US"/>
        </w:rPr>
        <w:t>в</w:t>
      </w:r>
      <w:r w:rsidRPr="00973DB9">
        <w:rPr>
          <w:iCs/>
          <w:sz w:val="24"/>
          <w:szCs w:val="24"/>
          <w:lang w:eastAsia="en-US"/>
        </w:rPr>
        <w:t>а</w:t>
      </w:r>
      <w:r w:rsidRPr="00973DB9">
        <w:rPr>
          <w:iCs/>
          <w:spacing w:val="1"/>
          <w:sz w:val="24"/>
          <w:szCs w:val="24"/>
          <w:lang w:eastAsia="en-US"/>
        </w:rPr>
        <w:t>т</w:t>
      </w:r>
      <w:r w:rsidRPr="00973DB9">
        <w:rPr>
          <w:iCs/>
          <w:spacing w:val="-3"/>
          <w:sz w:val="24"/>
          <w:szCs w:val="24"/>
          <w:lang w:eastAsia="en-US"/>
        </w:rPr>
        <w:t>е</w:t>
      </w:r>
      <w:r w:rsidRPr="00973DB9">
        <w:rPr>
          <w:iCs/>
          <w:spacing w:val="3"/>
          <w:sz w:val="24"/>
          <w:szCs w:val="24"/>
          <w:lang w:eastAsia="en-US"/>
        </w:rPr>
        <w:t>л</w:t>
      </w:r>
      <w:r w:rsidRPr="00973DB9">
        <w:rPr>
          <w:iCs/>
          <w:spacing w:val="-2"/>
          <w:sz w:val="24"/>
          <w:szCs w:val="24"/>
          <w:lang w:eastAsia="en-US"/>
        </w:rPr>
        <w:t>ь</w:t>
      </w:r>
      <w:r w:rsidRPr="00973DB9">
        <w:rPr>
          <w:iCs/>
          <w:spacing w:val="1"/>
          <w:sz w:val="24"/>
          <w:szCs w:val="24"/>
          <w:lang w:eastAsia="en-US"/>
        </w:rPr>
        <w:t>н</w:t>
      </w:r>
      <w:r w:rsidRPr="00973DB9">
        <w:rPr>
          <w:iCs/>
          <w:sz w:val="24"/>
          <w:szCs w:val="24"/>
          <w:lang w:eastAsia="en-US"/>
        </w:rPr>
        <w:t>о</w:t>
      </w:r>
      <w:r w:rsidRPr="00973DB9">
        <w:rPr>
          <w:iCs/>
          <w:spacing w:val="2"/>
          <w:sz w:val="24"/>
          <w:szCs w:val="24"/>
          <w:lang w:eastAsia="en-US"/>
        </w:rPr>
        <w:t>г</w:t>
      </w:r>
      <w:r w:rsidRPr="00973DB9">
        <w:rPr>
          <w:iCs/>
          <w:sz w:val="24"/>
          <w:szCs w:val="24"/>
          <w:lang w:eastAsia="en-US"/>
        </w:rPr>
        <w:t>о</w:t>
      </w:r>
      <w:r w:rsidRPr="00973DB9">
        <w:rPr>
          <w:iCs/>
          <w:sz w:val="24"/>
          <w:szCs w:val="24"/>
          <w:lang w:eastAsia="en-US"/>
        </w:rPr>
        <w:tab/>
      </w:r>
      <w:r w:rsidRPr="00973DB9">
        <w:rPr>
          <w:iCs/>
          <w:spacing w:val="1"/>
          <w:sz w:val="24"/>
          <w:szCs w:val="24"/>
          <w:lang w:eastAsia="en-US"/>
        </w:rPr>
        <w:t>уч</w:t>
      </w:r>
      <w:r w:rsidRPr="00973DB9">
        <w:rPr>
          <w:iCs/>
          <w:sz w:val="24"/>
          <w:szCs w:val="24"/>
          <w:lang w:eastAsia="en-US"/>
        </w:rPr>
        <w:t>р</w:t>
      </w:r>
      <w:r w:rsidRPr="00973DB9">
        <w:rPr>
          <w:iCs/>
          <w:spacing w:val="-3"/>
          <w:sz w:val="24"/>
          <w:szCs w:val="24"/>
          <w:lang w:eastAsia="en-US"/>
        </w:rPr>
        <w:t>е</w:t>
      </w:r>
      <w:r w:rsidRPr="00973DB9">
        <w:rPr>
          <w:iCs/>
          <w:sz w:val="24"/>
          <w:szCs w:val="24"/>
          <w:lang w:eastAsia="en-US"/>
        </w:rPr>
        <w:t>ж</w:t>
      </w:r>
      <w:r w:rsidRPr="00973DB9">
        <w:rPr>
          <w:iCs/>
          <w:spacing w:val="3"/>
          <w:sz w:val="24"/>
          <w:szCs w:val="24"/>
          <w:lang w:eastAsia="en-US"/>
        </w:rPr>
        <w:t>д</w:t>
      </w:r>
      <w:r w:rsidRPr="00973DB9">
        <w:rPr>
          <w:iCs/>
          <w:spacing w:val="1"/>
          <w:sz w:val="24"/>
          <w:szCs w:val="24"/>
          <w:lang w:eastAsia="en-US"/>
        </w:rPr>
        <w:t>ен</w:t>
      </w:r>
      <w:r w:rsidRPr="00973DB9">
        <w:rPr>
          <w:iCs/>
          <w:sz w:val="24"/>
          <w:szCs w:val="24"/>
          <w:lang w:eastAsia="en-US"/>
        </w:rPr>
        <w:t>ия</w:t>
      </w:r>
      <w:r w:rsidRPr="00973DB9">
        <w:rPr>
          <w:iCs/>
          <w:position w:val="-1"/>
          <w:sz w:val="24"/>
          <w:szCs w:val="24"/>
          <w:lang w:eastAsia="en-US"/>
        </w:rPr>
        <w:t>и</w:t>
      </w:r>
      <w:r w:rsidRPr="00973DB9">
        <w:rPr>
          <w:iCs/>
          <w:spacing w:val="33"/>
          <w:position w:val="-1"/>
          <w:sz w:val="24"/>
          <w:szCs w:val="24"/>
          <w:lang w:eastAsia="en-US"/>
        </w:rPr>
        <w:t xml:space="preserve"> </w:t>
      </w:r>
      <w:r w:rsidRPr="00973DB9">
        <w:rPr>
          <w:iCs/>
          <w:spacing w:val="-1"/>
          <w:position w:val="-1"/>
          <w:sz w:val="24"/>
          <w:szCs w:val="24"/>
          <w:lang w:eastAsia="en-US"/>
        </w:rPr>
        <w:t>д</w:t>
      </w:r>
      <w:r w:rsidRPr="00973DB9">
        <w:rPr>
          <w:iCs/>
          <w:position w:val="-1"/>
          <w:sz w:val="24"/>
          <w:szCs w:val="24"/>
          <w:lang w:eastAsia="en-US"/>
        </w:rPr>
        <w:t>р.</w:t>
      </w:r>
    </w:p>
    <w:p w:rsidR="00973DB9" w:rsidRPr="00973DB9" w:rsidRDefault="00973DB9" w:rsidP="00973DB9">
      <w:pPr>
        <w:widowControl w:val="0"/>
        <w:autoSpaceDE w:val="0"/>
        <w:autoSpaceDN w:val="0"/>
        <w:adjustRightInd w:val="0"/>
        <w:spacing w:line="360" w:lineRule="auto"/>
        <w:jc w:val="both"/>
        <w:rPr>
          <w:sz w:val="24"/>
          <w:szCs w:val="24"/>
          <w:lang w:eastAsia="en-US"/>
        </w:rPr>
      </w:pPr>
    </w:p>
    <w:p w:rsidR="00973DB9" w:rsidRPr="00973DB9" w:rsidRDefault="00973DB9" w:rsidP="00973DB9">
      <w:pPr>
        <w:widowControl w:val="0"/>
        <w:tabs>
          <w:tab w:val="left" w:pos="1500"/>
          <w:tab w:val="left" w:pos="2260"/>
          <w:tab w:val="left" w:pos="2420"/>
          <w:tab w:val="left" w:pos="3380"/>
          <w:tab w:val="left" w:pos="3580"/>
          <w:tab w:val="left" w:pos="4180"/>
          <w:tab w:val="left" w:pos="5620"/>
          <w:tab w:val="left" w:pos="6140"/>
          <w:tab w:val="left" w:pos="6220"/>
          <w:tab w:val="left" w:pos="7040"/>
          <w:tab w:val="left" w:pos="7260"/>
          <w:tab w:val="left" w:pos="7680"/>
          <w:tab w:val="left" w:pos="8360"/>
          <w:tab w:val="left" w:pos="8680"/>
        </w:tabs>
        <w:autoSpaceDE w:val="0"/>
        <w:autoSpaceDN w:val="0"/>
        <w:adjustRightInd w:val="0"/>
        <w:spacing w:line="360" w:lineRule="auto"/>
        <w:jc w:val="both"/>
        <w:rPr>
          <w:sz w:val="24"/>
          <w:szCs w:val="24"/>
          <w:lang w:eastAsia="en-US"/>
        </w:rPr>
      </w:pPr>
      <w:r w:rsidRPr="00973DB9">
        <w:rPr>
          <w:sz w:val="24"/>
          <w:szCs w:val="24"/>
          <w:lang w:eastAsia="en-US"/>
        </w:rPr>
        <w:t>У</w:t>
      </w:r>
      <w:r w:rsidRPr="00973DB9">
        <w:rPr>
          <w:spacing w:val="-1"/>
          <w:sz w:val="24"/>
          <w:szCs w:val="24"/>
          <w:lang w:eastAsia="en-US"/>
        </w:rPr>
        <w:t>ч</w:t>
      </w:r>
      <w:r w:rsidRPr="00973DB9">
        <w:rPr>
          <w:spacing w:val="1"/>
          <w:sz w:val="24"/>
          <w:szCs w:val="24"/>
          <w:lang w:eastAsia="en-US"/>
        </w:rPr>
        <w:t>е</w:t>
      </w:r>
      <w:r w:rsidRPr="00973DB9">
        <w:rPr>
          <w:spacing w:val="2"/>
          <w:sz w:val="24"/>
          <w:szCs w:val="24"/>
          <w:lang w:eastAsia="en-US"/>
        </w:rPr>
        <w:t>б</w:t>
      </w:r>
      <w:r w:rsidRPr="00973DB9">
        <w:rPr>
          <w:sz w:val="24"/>
          <w:szCs w:val="24"/>
          <w:lang w:eastAsia="en-US"/>
        </w:rPr>
        <w:t xml:space="preserve">ный </w:t>
      </w:r>
      <w:r w:rsidRPr="00973DB9">
        <w:rPr>
          <w:spacing w:val="1"/>
          <w:sz w:val="24"/>
          <w:szCs w:val="24"/>
          <w:lang w:eastAsia="en-US"/>
        </w:rPr>
        <w:t>м</w:t>
      </w:r>
      <w:r w:rsidRPr="00973DB9">
        <w:rPr>
          <w:spacing w:val="-8"/>
          <w:sz w:val="24"/>
          <w:szCs w:val="24"/>
          <w:lang w:eastAsia="en-US"/>
        </w:rPr>
        <w:t>а</w:t>
      </w:r>
      <w:r w:rsidRPr="00973DB9">
        <w:rPr>
          <w:spacing w:val="-1"/>
          <w:sz w:val="24"/>
          <w:szCs w:val="24"/>
          <w:lang w:eastAsia="en-US"/>
        </w:rPr>
        <w:t>т</w:t>
      </w:r>
      <w:r w:rsidRPr="00973DB9">
        <w:rPr>
          <w:spacing w:val="1"/>
          <w:sz w:val="24"/>
          <w:szCs w:val="24"/>
          <w:lang w:eastAsia="en-US"/>
        </w:rPr>
        <w:t>е</w:t>
      </w:r>
      <w:r w:rsidRPr="00973DB9">
        <w:rPr>
          <w:spacing w:val="5"/>
          <w:sz w:val="24"/>
          <w:szCs w:val="24"/>
          <w:lang w:eastAsia="en-US"/>
        </w:rPr>
        <w:t>р</w:t>
      </w:r>
      <w:r w:rsidRPr="00973DB9">
        <w:rPr>
          <w:sz w:val="24"/>
          <w:szCs w:val="24"/>
          <w:lang w:eastAsia="en-US"/>
        </w:rPr>
        <w:t>и</w:t>
      </w:r>
      <w:r w:rsidRPr="00973DB9">
        <w:rPr>
          <w:spacing w:val="6"/>
          <w:sz w:val="24"/>
          <w:szCs w:val="24"/>
          <w:lang w:eastAsia="en-US"/>
        </w:rPr>
        <w:t>а</w:t>
      </w:r>
      <w:r w:rsidRPr="00973DB9">
        <w:rPr>
          <w:sz w:val="24"/>
          <w:szCs w:val="24"/>
          <w:lang w:eastAsia="en-US"/>
        </w:rPr>
        <w:t>л р</w:t>
      </w:r>
      <w:r w:rsidRPr="00973DB9">
        <w:rPr>
          <w:spacing w:val="1"/>
          <w:sz w:val="24"/>
          <w:szCs w:val="24"/>
          <w:lang w:eastAsia="en-US"/>
        </w:rPr>
        <w:t>ас</w:t>
      </w:r>
      <w:r w:rsidRPr="00973DB9">
        <w:rPr>
          <w:sz w:val="24"/>
          <w:szCs w:val="24"/>
          <w:lang w:eastAsia="en-US"/>
        </w:rPr>
        <w:t>пр</w:t>
      </w:r>
      <w:r w:rsidRPr="00973DB9">
        <w:rPr>
          <w:spacing w:val="-3"/>
          <w:sz w:val="24"/>
          <w:szCs w:val="24"/>
          <w:lang w:eastAsia="en-US"/>
        </w:rPr>
        <w:t>е</w:t>
      </w:r>
      <w:r w:rsidRPr="00973DB9">
        <w:rPr>
          <w:spacing w:val="2"/>
          <w:sz w:val="24"/>
          <w:szCs w:val="24"/>
          <w:lang w:eastAsia="en-US"/>
        </w:rPr>
        <w:t>д</w:t>
      </w:r>
      <w:r w:rsidRPr="00973DB9">
        <w:rPr>
          <w:spacing w:val="1"/>
          <w:sz w:val="24"/>
          <w:szCs w:val="24"/>
          <w:lang w:eastAsia="en-US"/>
        </w:rPr>
        <w:t>е</w:t>
      </w:r>
      <w:r w:rsidRPr="00973DB9">
        <w:rPr>
          <w:sz w:val="24"/>
          <w:szCs w:val="24"/>
          <w:lang w:eastAsia="en-US"/>
        </w:rPr>
        <w:t>л</w:t>
      </w:r>
      <w:r w:rsidRPr="00973DB9">
        <w:rPr>
          <w:spacing w:val="1"/>
          <w:sz w:val="24"/>
          <w:szCs w:val="24"/>
          <w:lang w:eastAsia="en-US"/>
        </w:rPr>
        <w:t>яе</w:t>
      </w:r>
      <w:r w:rsidRPr="00973DB9">
        <w:rPr>
          <w:spacing w:val="3"/>
          <w:sz w:val="24"/>
          <w:szCs w:val="24"/>
          <w:lang w:eastAsia="en-US"/>
        </w:rPr>
        <w:t>т</w:t>
      </w:r>
      <w:r w:rsidRPr="00973DB9">
        <w:rPr>
          <w:spacing w:val="1"/>
          <w:sz w:val="24"/>
          <w:szCs w:val="24"/>
          <w:lang w:eastAsia="en-US"/>
        </w:rPr>
        <w:t>с</w:t>
      </w:r>
      <w:r w:rsidRPr="00973DB9">
        <w:rPr>
          <w:sz w:val="24"/>
          <w:szCs w:val="24"/>
          <w:lang w:eastAsia="en-US"/>
        </w:rPr>
        <w:t>я</w:t>
      </w:r>
      <w:r w:rsidRPr="00973DB9">
        <w:rPr>
          <w:sz w:val="24"/>
          <w:szCs w:val="24"/>
          <w:lang w:eastAsia="en-US"/>
        </w:rPr>
        <w:tab/>
        <w:t xml:space="preserve"> по </w:t>
      </w:r>
      <w:r w:rsidRPr="00973DB9">
        <w:rPr>
          <w:spacing w:val="-4"/>
          <w:sz w:val="24"/>
          <w:szCs w:val="24"/>
          <w:lang w:eastAsia="en-US"/>
        </w:rPr>
        <w:t>г</w:t>
      </w:r>
      <w:r w:rsidRPr="00973DB9">
        <w:rPr>
          <w:spacing w:val="-9"/>
          <w:sz w:val="24"/>
          <w:szCs w:val="24"/>
          <w:lang w:eastAsia="en-US"/>
        </w:rPr>
        <w:t>о</w:t>
      </w:r>
      <w:r w:rsidRPr="00973DB9">
        <w:rPr>
          <w:spacing w:val="2"/>
          <w:sz w:val="24"/>
          <w:szCs w:val="24"/>
          <w:lang w:eastAsia="en-US"/>
        </w:rPr>
        <w:t>д</w:t>
      </w:r>
      <w:r w:rsidRPr="00973DB9">
        <w:rPr>
          <w:spacing w:val="1"/>
          <w:sz w:val="24"/>
          <w:szCs w:val="24"/>
          <w:lang w:eastAsia="en-US"/>
        </w:rPr>
        <w:t>а</w:t>
      </w:r>
      <w:r w:rsidRPr="00973DB9">
        <w:rPr>
          <w:sz w:val="24"/>
          <w:szCs w:val="24"/>
          <w:lang w:eastAsia="en-US"/>
        </w:rPr>
        <w:t>м о</w:t>
      </w:r>
      <w:r w:rsidRPr="00973DB9">
        <w:rPr>
          <w:spacing w:val="-7"/>
          <w:sz w:val="24"/>
          <w:szCs w:val="24"/>
          <w:lang w:eastAsia="en-US"/>
        </w:rPr>
        <w:t>б</w:t>
      </w:r>
      <w:r w:rsidRPr="00973DB9">
        <w:rPr>
          <w:spacing w:val="-5"/>
          <w:sz w:val="24"/>
          <w:szCs w:val="24"/>
          <w:lang w:eastAsia="en-US"/>
        </w:rPr>
        <w:t>у</w:t>
      </w:r>
      <w:r w:rsidRPr="00973DB9">
        <w:rPr>
          <w:spacing w:val="-1"/>
          <w:sz w:val="24"/>
          <w:szCs w:val="24"/>
          <w:lang w:eastAsia="en-US"/>
        </w:rPr>
        <w:t>ч</w:t>
      </w:r>
      <w:r w:rsidRPr="00973DB9">
        <w:rPr>
          <w:spacing w:val="1"/>
          <w:sz w:val="24"/>
          <w:szCs w:val="24"/>
          <w:lang w:eastAsia="en-US"/>
        </w:rPr>
        <w:t>е</w:t>
      </w:r>
      <w:r w:rsidRPr="00973DB9">
        <w:rPr>
          <w:sz w:val="24"/>
          <w:szCs w:val="24"/>
          <w:lang w:eastAsia="en-US"/>
        </w:rPr>
        <w:t>ния –</w:t>
      </w:r>
      <w:r w:rsidRPr="00973DB9">
        <w:rPr>
          <w:spacing w:val="-1"/>
          <w:sz w:val="24"/>
          <w:szCs w:val="24"/>
          <w:lang w:eastAsia="en-US"/>
        </w:rPr>
        <w:t>к</w:t>
      </w:r>
      <w:r w:rsidRPr="00973DB9">
        <w:rPr>
          <w:sz w:val="24"/>
          <w:szCs w:val="24"/>
          <w:lang w:eastAsia="en-US"/>
        </w:rPr>
        <w:t>л</w:t>
      </w:r>
      <w:r w:rsidRPr="00973DB9">
        <w:rPr>
          <w:spacing w:val="1"/>
          <w:sz w:val="24"/>
          <w:szCs w:val="24"/>
          <w:lang w:eastAsia="en-US"/>
        </w:rPr>
        <w:t>ас</w:t>
      </w:r>
      <w:r w:rsidRPr="00973DB9">
        <w:rPr>
          <w:spacing w:val="6"/>
          <w:sz w:val="24"/>
          <w:szCs w:val="24"/>
          <w:lang w:eastAsia="en-US"/>
        </w:rPr>
        <w:t>с</w:t>
      </w:r>
      <w:r w:rsidRPr="00973DB9">
        <w:rPr>
          <w:spacing w:val="1"/>
          <w:sz w:val="24"/>
          <w:szCs w:val="24"/>
          <w:lang w:eastAsia="en-US"/>
        </w:rPr>
        <w:t>ам</w:t>
      </w:r>
      <w:r w:rsidRPr="00973DB9">
        <w:rPr>
          <w:sz w:val="24"/>
          <w:szCs w:val="24"/>
          <w:lang w:eastAsia="en-US"/>
        </w:rPr>
        <w:t xml:space="preserve">. </w:t>
      </w:r>
      <w:r w:rsidRPr="00973DB9">
        <w:rPr>
          <w:spacing w:val="-3"/>
          <w:sz w:val="24"/>
          <w:szCs w:val="24"/>
          <w:lang w:eastAsia="en-US"/>
        </w:rPr>
        <w:t>К</w:t>
      </w:r>
      <w:r w:rsidRPr="00973DB9">
        <w:rPr>
          <w:spacing w:val="1"/>
          <w:sz w:val="24"/>
          <w:szCs w:val="24"/>
          <w:lang w:eastAsia="en-US"/>
        </w:rPr>
        <w:t>а</w:t>
      </w:r>
      <w:r w:rsidRPr="00973DB9">
        <w:rPr>
          <w:sz w:val="24"/>
          <w:szCs w:val="24"/>
          <w:lang w:eastAsia="en-US"/>
        </w:rPr>
        <w:t>ж</w:t>
      </w:r>
      <w:r w:rsidRPr="00973DB9">
        <w:rPr>
          <w:spacing w:val="2"/>
          <w:sz w:val="24"/>
          <w:szCs w:val="24"/>
          <w:lang w:eastAsia="en-US"/>
        </w:rPr>
        <w:t>д</w:t>
      </w:r>
      <w:r w:rsidRPr="00973DB9">
        <w:rPr>
          <w:sz w:val="24"/>
          <w:szCs w:val="24"/>
          <w:lang w:eastAsia="en-US"/>
        </w:rPr>
        <w:t>ый</w:t>
      </w:r>
      <w:r w:rsidRPr="00973DB9">
        <w:rPr>
          <w:sz w:val="24"/>
          <w:szCs w:val="24"/>
          <w:lang w:eastAsia="en-US"/>
        </w:rPr>
        <w:tab/>
      </w:r>
      <w:r w:rsidRPr="00973DB9">
        <w:rPr>
          <w:spacing w:val="-1"/>
          <w:sz w:val="24"/>
          <w:szCs w:val="24"/>
          <w:lang w:eastAsia="en-US"/>
        </w:rPr>
        <w:t>к</w:t>
      </w:r>
      <w:r w:rsidRPr="00973DB9">
        <w:rPr>
          <w:sz w:val="24"/>
          <w:szCs w:val="24"/>
          <w:lang w:eastAsia="en-US"/>
        </w:rPr>
        <w:t>л</w:t>
      </w:r>
      <w:r w:rsidRPr="00973DB9">
        <w:rPr>
          <w:spacing w:val="1"/>
          <w:sz w:val="24"/>
          <w:szCs w:val="24"/>
          <w:lang w:eastAsia="en-US"/>
        </w:rPr>
        <w:t>ас</w:t>
      </w:r>
      <w:r w:rsidRPr="00973DB9">
        <w:rPr>
          <w:sz w:val="24"/>
          <w:szCs w:val="24"/>
          <w:lang w:eastAsia="en-US"/>
        </w:rPr>
        <w:t>с и</w:t>
      </w:r>
      <w:r w:rsidRPr="00973DB9">
        <w:rPr>
          <w:spacing w:val="1"/>
          <w:sz w:val="24"/>
          <w:szCs w:val="24"/>
          <w:lang w:eastAsia="en-US"/>
        </w:rPr>
        <w:t>мее</w:t>
      </w:r>
      <w:r w:rsidRPr="00973DB9">
        <w:rPr>
          <w:sz w:val="24"/>
          <w:szCs w:val="24"/>
          <w:lang w:eastAsia="en-US"/>
        </w:rPr>
        <w:t xml:space="preserve">т </w:t>
      </w:r>
      <w:r w:rsidRPr="00973DB9">
        <w:rPr>
          <w:spacing w:val="1"/>
          <w:sz w:val="24"/>
          <w:szCs w:val="24"/>
          <w:lang w:eastAsia="en-US"/>
        </w:rPr>
        <w:t>с</w:t>
      </w:r>
      <w:r w:rsidRPr="00973DB9">
        <w:rPr>
          <w:spacing w:val="-2"/>
          <w:sz w:val="24"/>
          <w:szCs w:val="24"/>
          <w:lang w:eastAsia="en-US"/>
        </w:rPr>
        <w:t>в</w:t>
      </w:r>
      <w:r w:rsidRPr="00973DB9">
        <w:rPr>
          <w:sz w:val="24"/>
          <w:szCs w:val="24"/>
          <w:lang w:eastAsia="en-US"/>
        </w:rPr>
        <w:t xml:space="preserve">ои </w:t>
      </w:r>
      <w:r w:rsidRPr="00973DB9">
        <w:rPr>
          <w:spacing w:val="2"/>
          <w:sz w:val="24"/>
          <w:szCs w:val="24"/>
          <w:lang w:eastAsia="en-US"/>
        </w:rPr>
        <w:t>д</w:t>
      </w:r>
      <w:r w:rsidRPr="00973DB9">
        <w:rPr>
          <w:sz w:val="24"/>
          <w:szCs w:val="24"/>
          <w:lang w:eastAsia="en-US"/>
        </w:rPr>
        <w:t>и</w:t>
      </w:r>
      <w:r w:rsidRPr="00973DB9">
        <w:rPr>
          <w:spacing w:val="2"/>
          <w:sz w:val="24"/>
          <w:szCs w:val="24"/>
          <w:lang w:eastAsia="en-US"/>
        </w:rPr>
        <w:t>д</w:t>
      </w:r>
      <w:r w:rsidRPr="00973DB9">
        <w:rPr>
          <w:spacing w:val="1"/>
          <w:sz w:val="24"/>
          <w:szCs w:val="24"/>
          <w:lang w:eastAsia="en-US"/>
        </w:rPr>
        <w:t>а</w:t>
      </w:r>
      <w:r w:rsidRPr="00973DB9">
        <w:rPr>
          <w:spacing w:val="-6"/>
          <w:sz w:val="24"/>
          <w:szCs w:val="24"/>
          <w:lang w:eastAsia="en-US"/>
        </w:rPr>
        <w:t>к</w:t>
      </w:r>
      <w:r w:rsidRPr="00973DB9">
        <w:rPr>
          <w:spacing w:val="-1"/>
          <w:sz w:val="24"/>
          <w:szCs w:val="24"/>
          <w:lang w:eastAsia="en-US"/>
        </w:rPr>
        <w:t>т</w:t>
      </w:r>
      <w:r w:rsidRPr="00973DB9">
        <w:rPr>
          <w:sz w:val="24"/>
          <w:szCs w:val="24"/>
          <w:lang w:eastAsia="en-US"/>
        </w:rPr>
        <w:t>и</w:t>
      </w:r>
      <w:r w:rsidRPr="00973DB9">
        <w:rPr>
          <w:spacing w:val="-1"/>
          <w:sz w:val="24"/>
          <w:szCs w:val="24"/>
          <w:lang w:eastAsia="en-US"/>
        </w:rPr>
        <w:t>ч</w:t>
      </w:r>
      <w:r w:rsidRPr="00973DB9">
        <w:rPr>
          <w:spacing w:val="6"/>
          <w:sz w:val="24"/>
          <w:szCs w:val="24"/>
          <w:lang w:eastAsia="en-US"/>
        </w:rPr>
        <w:t>е</w:t>
      </w:r>
      <w:r w:rsidRPr="00973DB9">
        <w:rPr>
          <w:spacing w:val="1"/>
          <w:sz w:val="24"/>
          <w:szCs w:val="24"/>
          <w:lang w:eastAsia="en-US"/>
        </w:rPr>
        <w:t>с</w:t>
      </w:r>
      <w:r w:rsidRPr="00973DB9">
        <w:rPr>
          <w:spacing w:val="-1"/>
          <w:sz w:val="24"/>
          <w:szCs w:val="24"/>
          <w:lang w:eastAsia="en-US"/>
        </w:rPr>
        <w:t>к</w:t>
      </w:r>
      <w:r w:rsidRPr="00973DB9">
        <w:rPr>
          <w:sz w:val="24"/>
          <w:szCs w:val="24"/>
          <w:lang w:eastAsia="en-US"/>
        </w:rPr>
        <w:t>ие</w:t>
      </w:r>
      <w:r w:rsidRPr="00973DB9">
        <w:rPr>
          <w:sz w:val="24"/>
          <w:szCs w:val="24"/>
          <w:lang w:eastAsia="en-US"/>
        </w:rPr>
        <w:tab/>
        <w:t>з</w:t>
      </w:r>
      <w:r w:rsidRPr="00973DB9">
        <w:rPr>
          <w:spacing w:val="1"/>
          <w:sz w:val="24"/>
          <w:szCs w:val="24"/>
          <w:lang w:eastAsia="en-US"/>
        </w:rPr>
        <w:t>а</w:t>
      </w:r>
      <w:r w:rsidRPr="00973DB9">
        <w:rPr>
          <w:spacing w:val="2"/>
          <w:sz w:val="24"/>
          <w:szCs w:val="24"/>
          <w:lang w:eastAsia="en-US"/>
        </w:rPr>
        <w:t>д</w:t>
      </w:r>
      <w:r w:rsidRPr="00973DB9">
        <w:rPr>
          <w:spacing w:val="-8"/>
          <w:sz w:val="24"/>
          <w:szCs w:val="24"/>
          <w:lang w:eastAsia="en-US"/>
        </w:rPr>
        <w:t>а</w:t>
      </w:r>
      <w:r w:rsidRPr="00973DB9">
        <w:rPr>
          <w:spacing w:val="-1"/>
          <w:sz w:val="24"/>
          <w:szCs w:val="24"/>
          <w:lang w:eastAsia="en-US"/>
        </w:rPr>
        <w:t>ч</w:t>
      </w:r>
      <w:r w:rsidRPr="00973DB9">
        <w:rPr>
          <w:sz w:val="24"/>
          <w:szCs w:val="24"/>
          <w:lang w:eastAsia="en-US"/>
        </w:rPr>
        <w:t>и</w:t>
      </w:r>
      <w:r w:rsidRPr="00973DB9">
        <w:rPr>
          <w:sz w:val="24"/>
          <w:szCs w:val="24"/>
          <w:lang w:eastAsia="en-US"/>
        </w:rPr>
        <w:tab/>
      </w:r>
      <w:r w:rsidRPr="00973DB9">
        <w:rPr>
          <w:sz w:val="24"/>
          <w:szCs w:val="24"/>
          <w:lang w:eastAsia="en-US"/>
        </w:rPr>
        <w:tab/>
        <w:t>и о</w:t>
      </w:r>
      <w:r w:rsidRPr="00973DB9">
        <w:rPr>
          <w:spacing w:val="-2"/>
          <w:sz w:val="24"/>
          <w:szCs w:val="24"/>
          <w:lang w:eastAsia="en-US"/>
        </w:rPr>
        <w:t>б</w:t>
      </w:r>
      <w:r w:rsidRPr="00973DB9">
        <w:rPr>
          <w:sz w:val="24"/>
          <w:szCs w:val="24"/>
          <w:lang w:eastAsia="en-US"/>
        </w:rPr>
        <w:t>ъ</w:t>
      </w:r>
      <w:r w:rsidRPr="00973DB9">
        <w:rPr>
          <w:spacing w:val="1"/>
          <w:sz w:val="24"/>
          <w:szCs w:val="24"/>
          <w:lang w:eastAsia="en-US"/>
        </w:rPr>
        <w:t>е</w:t>
      </w:r>
      <w:r w:rsidRPr="00973DB9">
        <w:rPr>
          <w:sz w:val="24"/>
          <w:szCs w:val="24"/>
          <w:lang w:eastAsia="en-US"/>
        </w:rPr>
        <w:t>м</w:t>
      </w:r>
      <w:r w:rsidRPr="00973DB9">
        <w:rPr>
          <w:sz w:val="24"/>
          <w:szCs w:val="24"/>
          <w:lang w:eastAsia="en-US"/>
        </w:rPr>
        <w:tab/>
      </w:r>
      <w:r w:rsidRPr="00973DB9">
        <w:rPr>
          <w:spacing w:val="-2"/>
          <w:sz w:val="24"/>
          <w:szCs w:val="24"/>
          <w:lang w:eastAsia="en-US"/>
        </w:rPr>
        <w:t>в</w:t>
      </w:r>
      <w:r w:rsidRPr="00973DB9">
        <w:rPr>
          <w:sz w:val="24"/>
          <w:szCs w:val="24"/>
          <w:lang w:eastAsia="en-US"/>
        </w:rPr>
        <w:t>р</w:t>
      </w:r>
      <w:r w:rsidRPr="00973DB9">
        <w:rPr>
          <w:spacing w:val="1"/>
          <w:sz w:val="24"/>
          <w:szCs w:val="24"/>
          <w:lang w:eastAsia="en-US"/>
        </w:rPr>
        <w:t>еме</w:t>
      </w:r>
      <w:r w:rsidRPr="00973DB9">
        <w:rPr>
          <w:sz w:val="24"/>
          <w:szCs w:val="24"/>
          <w:lang w:eastAsia="en-US"/>
        </w:rPr>
        <w:t>ни, пр</w:t>
      </w:r>
      <w:r w:rsidRPr="00973DB9">
        <w:rPr>
          <w:spacing w:val="-3"/>
          <w:sz w:val="24"/>
          <w:szCs w:val="24"/>
          <w:lang w:eastAsia="en-US"/>
        </w:rPr>
        <w:t>е</w:t>
      </w:r>
      <w:r w:rsidRPr="00973DB9">
        <w:rPr>
          <w:spacing w:val="2"/>
          <w:sz w:val="24"/>
          <w:szCs w:val="24"/>
          <w:lang w:eastAsia="en-US"/>
        </w:rPr>
        <w:t>д</w:t>
      </w:r>
      <w:r w:rsidRPr="00973DB9">
        <w:rPr>
          <w:spacing w:val="-5"/>
          <w:sz w:val="24"/>
          <w:szCs w:val="24"/>
          <w:lang w:eastAsia="en-US"/>
        </w:rPr>
        <w:t>у</w:t>
      </w:r>
      <w:r w:rsidRPr="00973DB9">
        <w:rPr>
          <w:spacing w:val="1"/>
          <w:sz w:val="24"/>
          <w:szCs w:val="24"/>
          <w:lang w:eastAsia="en-US"/>
        </w:rPr>
        <w:t>с</w:t>
      </w:r>
      <w:r w:rsidRPr="00973DB9">
        <w:rPr>
          <w:spacing w:val="6"/>
          <w:sz w:val="24"/>
          <w:szCs w:val="24"/>
          <w:lang w:eastAsia="en-US"/>
        </w:rPr>
        <w:t>м</w:t>
      </w:r>
      <w:r w:rsidRPr="00973DB9">
        <w:rPr>
          <w:spacing w:val="-5"/>
          <w:sz w:val="24"/>
          <w:szCs w:val="24"/>
          <w:lang w:eastAsia="en-US"/>
        </w:rPr>
        <w:t>о</w:t>
      </w:r>
      <w:r w:rsidRPr="00973DB9">
        <w:rPr>
          <w:spacing w:val="3"/>
          <w:sz w:val="24"/>
          <w:szCs w:val="24"/>
          <w:lang w:eastAsia="en-US"/>
        </w:rPr>
        <w:t>т</w:t>
      </w:r>
      <w:r w:rsidRPr="00973DB9">
        <w:rPr>
          <w:sz w:val="24"/>
          <w:szCs w:val="24"/>
          <w:lang w:eastAsia="en-US"/>
        </w:rPr>
        <w:t>р</w:t>
      </w:r>
      <w:r w:rsidRPr="00973DB9">
        <w:rPr>
          <w:spacing w:val="1"/>
          <w:sz w:val="24"/>
          <w:szCs w:val="24"/>
          <w:lang w:eastAsia="en-US"/>
        </w:rPr>
        <w:t>е</w:t>
      </w:r>
      <w:r w:rsidRPr="00973DB9">
        <w:rPr>
          <w:sz w:val="24"/>
          <w:szCs w:val="24"/>
          <w:lang w:eastAsia="en-US"/>
        </w:rPr>
        <w:t>нн</w:t>
      </w:r>
      <w:r w:rsidRPr="00973DB9">
        <w:rPr>
          <w:spacing w:val="5"/>
          <w:sz w:val="24"/>
          <w:szCs w:val="24"/>
          <w:lang w:eastAsia="en-US"/>
        </w:rPr>
        <w:t>ы</w:t>
      </w:r>
      <w:r w:rsidRPr="00973DB9">
        <w:rPr>
          <w:sz w:val="24"/>
          <w:szCs w:val="24"/>
          <w:lang w:eastAsia="en-US"/>
        </w:rPr>
        <w:t>й</w:t>
      </w:r>
      <w:r w:rsidRPr="00973DB9">
        <w:rPr>
          <w:spacing w:val="2"/>
          <w:sz w:val="24"/>
          <w:szCs w:val="24"/>
          <w:lang w:eastAsia="en-US"/>
        </w:rPr>
        <w:t xml:space="preserve"> д</w:t>
      </w:r>
      <w:r w:rsidRPr="00973DB9">
        <w:rPr>
          <w:sz w:val="24"/>
          <w:szCs w:val="24"/>
          <w:lang w:eastAsia="en-US"/>
        </w:rPr>
        <w:t>ля</w:t>
      </w:r>
      <w:r w:rsidRPr="00973DB9">
        <w:rPr>
          <w:spacing w:val="2"/>
          <w:sz w:val="24"/>
          <w:szCs w:val="24"/>
          <w:lang w:eastAsia="en-US"/>
        </w:rPr>
        <w:t xml:space="preserve"> </w:t>
      </w:r>
      <w:r w:rsidRPr="00973DB9">
        <w:rPr>
          <w:spacing w:val="5"/>
          <w:sz w:val="24"/>
          <w:szCs w:val="24"/>
          <w:lang w:eastAsia="en-US"/>
        </w:rPr>
        <w:t>о</w:t>
      </w:r>
      <w:r w:rsidRPr="00973DB9">
        <w:rPr>
          <w:spacing w:val="1"/>
          <w:sz w:val="24"/>
          <w:szCs w:val="24"/>
          <w:lang w:eastAsia="en-US"/>
        </w:rPr>
        <w:t>с</w:t>
      </w:r>
      <w:r w:rsidRPr="00973DB9">
        <w:rPr>
          <w:spacing w:val="-2"/>
          <w:sz w:val="24"/>
          <w:szCs w:val="24"/>
          <w:lang w:eastAsia="en-US"/>
        </w:rPr>
        <w:t>в</w:t>
      </w:r>
      <w:r w:rsidRPr="00973DB9">
        <w:rPr>
          <w:spacing w:val="5"/>
          <w:sz w:val="24"/>
          <w:szCs w:val="24"/>
          <w:lang w:eastAsia="en-US"/>
        </w:rPr>
        <w:t>о</w:t>
      </w:r>
      <w:r w:rsidRPr="00973DB9">
        <w:rPr>
          <w:spacing w:val="1"/>
          <w:sz w:val="24"/>
          <w:szCs w:val="24"/>
          <w:lang w:eastAsia="en-US"/>
        </w:rPr>
        <w:t>е</w:t>
      </w:r>
      <w:r w:rsidRPr="00973DB9">
        <w:rPr>
          <w:sz w:val="24"/>
          <w:szCs w:val="24"/>
          <w:lang w:eastAsia="en-US"/>
        </w:rPr>
        <w:t>ния</w:t>
      </w:r>
      <w:r w:rsidRPr="00973DB9">
        <w:rPr>
          <w:spacing w:val="2"/>
          <w:sz w:val="24"/>
          <w:szCs w:val="24"/>
          <w:lang w:eastAsia="en-US"/>
        </w:rPr>
        <w:t xml:space="preserve"> </w:t>
      </w:r>
      <w:r w:rsidRPr="00973DB9">
        <w:rPr>
          <w:spacing w:val="-5"/>
          <w:sz w:val="24"/>
          <w:szCs w:val="24"/>
          <w:lang w:eastAsia="en-US"/>
        </w:rPr>
        <w:t>у</w:t>
      </w:r>
      <w:r w:rsidRPr="00973DB9">
        <w:rPr>
          <w:spacing w:val="-1"/>
          <w:sz w:val="24"/>
          <w:szCs w:val="24"/>
          <w:lang w:eastAsia="en-US"/>
        </w:rPr>
        <w:t>ч</w:t>
      </w:r>
      <w:r w:rsidRPr="00973DB9">
        <w:rPr>
          <w:spacing w:val="1"/>
          <w:sz w:val="24"/>
          <w:szCs w:val="24"/>
          <w:lang w:eastAsia="en-US"/>
        </w:rPr>
        <w:t>е</w:t>
      </w:r>
      <w:r w:rsidRPr="00973DB9">
        <w:rPr>
          <w:spacing w:val="2"/>
          <w:sz w:val="24"/>
          <w:szCs w:val="24"/>
          <w:lang w:eastAsia="en-US"/>
        </w:rPr>
        <w:t>б</w:t>
      </w:r>
      <w:r w:rsidRPr="00973DB9">
        <w:rPr>
          <w:sz w:val="24"/>
          <w:szCs w:val="24"/>
          <w:lang w:eastAsia="en-US"/>
        </w:rPr>
        <w:t>но</w:t>
      </w:r>
      <w:r w:rsidRPr="00973DB9">
        <w:rPr>
          <w:spacing w:val="-4"/>
          <w:sz w:val="24"/>
          <w:szCs w:val="24"/>
          <w:lang w:eastAsia="en-US"/>
        </w:rPr>
        <w:t>г</w:t>
      </w:r>
      <w:r w:rsidRPr="00973DB9">
        <w:rPr>
          <w:sz w:val="24"/>
          <w:szCs w:val="24"/>
          <w:lang w:eastAsia="en-US"/>
        </w:rPr>
        <w:t>о</w:t>
      </w:r>
      <w:r w:rsidRPr="00973DB9">
        <w:rPr>
          <w:spacing w:val="1"/>
          <w:sz w:val="24"/>
          <w:szCs w:val="24"/>
          <w:lang w:eastAsia="en-US"/>
        </w:rPr>
        <w:t xml:space="preserve"> м</w:t>
      </w:r>
      <w:r w:rsidRPr="00973DB9">
        <w:rPr>
          <w:spacing w:val="-8"/>
          <w:sz w:val="24"/>
          <w:szCs w:val="24"/>
          <w:lang w:eastAsia="en-US"/>
        </w:rPr>
        <w:t>а</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ри</w:t>
      </w:r>
      <w:r w:rsidRPr="00973DB9">
        <w:rPr>
          <w:spacing w:val="6"/>
          <w:sz w:val="24"/>
          <w:szCs w:val="24"/>
          <w:lang w:eastAsia="en-US"/>
        </w:rPr>
        <w:t>а</w:t>
      </w:r>
      <w:r w:rsidRPr="00973DB9">
        <w:rPr>
          <w:sz w:val="24"/>
          <w:szCs w:val="24"/>
          <w:lang w:eastAsia="en-US"/>
        </w:rPr>
        <w:t>л</w:t>
      </w:r>
      <w:r w:rsidRPr="00973DB9">
        <w:rPr>
          <w:spacing w:val="1"/>
          <w:sz w:val="24"/>
          <w:szCs w:val="24"/>
          <w:lang w:eastAsia="en-US"/>
        </w:rPr>
        <w:t>а</w:t>
      </w:r>
      <w:r w:rsidRPr="00973DB9">
        <w:rPr>
          <w:sz w:val="24"/>
          <w:szCs w:val="24"/>
          <w:lang w:eastAsia="en-US"/>
        </w:rPr>
        <w:t>.</w:t>
      </w:r>
    </w:p>
    <w:p w:rsidR="00973DB9" w:rsidRPr="00973DB9" w:rsidRDefault="00973DB9" w:rsidP="00973DB9">
      <w:pPr>
        <w:widowControl w:val="0"/>
        <w:tabs>
          <w:tab w:val="left" w:pos="1500"/>
          <w:tab w:val="left" w:pos="2260"/>
          <w:tab w:val="left" w:pos="2420"/>
          <w:tab w:val="left" w:pos="3380"/>
          <w:tab w:val="left" w:pos="3580"/>
          <w:tab w:val="left" w:pos="4180"/>
          <w:tab w:val="left" w:pos="5620"/>
          <w:tab w:val="left" w:pos="6140"/>
          <w:tab w:val="left" w:pos="6220"/>
          <w:tab w:val="left" w:pos="7040"/>
          <w:tab w:val="left" w:pos="7260"/>
          <w:tab w:val="left" w:pos="7680"/>
          <w:tab w:val="left" w:pos="8360"/>
          <w:tab w:val="left" w:pos="8680"/>
        </w:tabs>
        <w:autoSpaceDE w:val="0"/>
        <w:autoSpaceDN w:val="0"/>
        <w:adjustRightInd w:val="0"/>
        <w:spacing w:line="360" w:lineRule="auto"/>
        <w:jc w:val="both"/>
        <w:rPr>
          <w:sz w:val="24"/>
          <w:szCs w:val="24"/>
          <w:lang w:eastAsia="en-US"/>
        </w:rPr>
      </w:pPr>
    </w:p>
    <w:p w:rsidR="00973DB9" w:rsidRPr="00973DB9" w:rsidRDefault="00973DB9" w:rsidP="00973DB9">
      <w:pPr>
        <w:widowControl w:val="0"/>
        <w:tabs>
          <w:tab w:val="left" w:pos="1500"/>
          <w:tab w:val="left" w:pos="2260"/>
          <w:tab w:val="left" w:pos="2420"/>
          <w:tab w:val="left" w:pos="3380"/>
          <w:tab w:val="left" w:pos="3580"/>
          <w:tab w:val="left" w:pos="4180"/>
          <w:tab w:val="left" w:pos="5620"/>
          <w:tab w:val="left" w:pos="6140"/>
          <w:tab w:val="left" w:pos="6220"/>
          <w:tab w:val="left" w:pos="7040"/>
          <w:tab w:val="left" w:pos="7260"/>
          <w:tab w:val="left" w:pos="7680"/>
          <w:tab w:val="left" w:pos="8360"/>
          <w:tab w:val="left" w:pos="8680"/>
        </w:tabs>
        <w:autoSpaceDE w:val="0"/>
        <w:autoSpaceDN w:val="0"/>
        <w:adjustRightInd w:val="0"/>
        <w:spacing w:line="360" w:lineRule="auto"/>
        <w:jc w:val="both"/>
        <w:rPr>
          <w:sz w:val="24"/>
          <w:szCs w:val="24"/>
          <w:lang w:eastAsia="en-US"/>
        </w:rPr>
      </w:pPr>
      <w:r w:rsidRPr="00973DB9">
        <w:rPr>
          <w:rFonts w:eastAsiaTheme="minorHAnsi"/>
          <w:sz w:val="24"/>
          <w:szCs w:val="24"/>
          <w:lang w:eastAsia="en-US"/>
        </w:rPr>
        <w:t xml:space="preserve">Настоящая программа отражает разнообразие репертуара, его академическую направленность, а также возможность индивидуального подхода к каждому ученику.  В одном и том же классе экзаменационная программа может значительно отличаться по уровню трудности (см. 5 вариантов примерных экзаменационных программ).  Количество музыкальных произведений, рекомендуемых для изучения в каждом классе, дается в годовых требованиях. В работе над репертуаром преподаватель должен учитывать, что большинство произведений предназначаются для публичного или экзаменационного исполнения, а остальные - для работы в классе или просто ознакомления.  Следовательно, преподаватель может устанавливать степень завершенности работы над произведением.  Вся работа над репертуаром фиксируется в индивидуальном плане ученика. </w:t>
      </w:r>
    </w:p>
    <w:p w:rsidR="00973DB9" w:rsidRPr="00973DB9" w:rsidRDefault="00973DB9" w:rsidP="00973DB9">
      <w:pPr>
        <w:widowControl w:val="0"/>
        <w:autoSpaceDE w:val="0"/>
        <w:autoSpaceDN w:val="0"/>
        <w:adjustRightInd w:val="0"/>
        <w:spacing w:before="240" w:after="60"/>
        <w:jc w:val="center"/>
        <w:rPr>
          <w:b/>
          <w:bCs/>
          <w:sz w:val="28"/>
          <w:szCs w:val="28"/>
        </w:rPr>
      </w:pPr>
    </w:p>
    <w:p w:rsidR="00973DB9" w:rsidRPr="00973DB9" w:rsidRDefault="00973DB9" w:rsidP="00973DB9">
      <w:pPr>
        <w:widowControl w:val="0"/>
        <w:autoSpaceDE w:val="0"/>
        <w:autoSpaceDN w:val="0"/>
        <w:adjustRightInd w:val="0"/>
        <w:spacing w:before="240" w:after="60"/>
        <w:jc w:val="center"/>
        <w:rPr>
          <w:b/>
          <w:bCs/>
          <w:sz w:val="28"/>
          <w:szCs w:val="28"/>
        </w:rPr>
      </w:pPr>
    </w:p>
    <w:p w:rsidR="00973DB9" w:rsidRPr="00973DB9" w:rsidRDefault="00973DB9" w:rsidP="00973DB9">
      <w:pPr>
        <w:widowControl w:val="0"/>
        <w:autoSpaceDE w:val="0"/>
        <w:autoSpaceDN w:val="0"/>
        <w:adjustRightInd w:val="0"/>
        <w:spacing w:before="240" w:after="60"/>
        <w:jc w:val="center"/>
        <w:rPr>
          <w:b/>
          <w:bCs/>
          <w:sz w:val="28"/>
          <w:szCs w:val="28"/>
        </w:rPr>
      </w:pPr>
    </w:p>
    <w:p w:rsidR="00973DB9" w:rsidRPr="00973DB9" w:rsidRDefault="00973DB9" w:rsidP="00973DB9">
      <w:pPr>
        <w:widowControl w:val="0"/>
        <w:autoSpaceDE w:val="0"/>
        <w:autoSpaceDN w:val="0"/>
        <w:adjustRightInd w:val="0"/>
        <w:spacing w:before="240" w:after="60"/>
        <w:rPr>
          <w:b/>
          <w:bCs/>
          <w:sz w:val="28"/>
          <w:szCs w:val="28"/>
        </w:rPr>
      </w:pPr>
    </w:p>
    <w:p w:rsidR="00973DB9" w:rsidRPr="00973DB9" w:rsidRDefault="00973DB9" w:rsidP="00973DB9">
      <w:pPr>
        <w:widowControl w:val="0"/>
        <w:autoSpaceDE w:val="0"/>
        <w:autoSpaceDN w:val="0"/>
        <w:adjustRightInd w:val="0"/>
        <w:spacing w:before="240" w:after="60"/>
        <w:rPr>
          <w:b/>
          <w:bCs/>
          <w:sz w:val="28"/>
          <w:szCs w:val="28"/>
        </w:rPr>
      </w:pPr>
    </w:p>
    <w:p w:rsidR="00973DB9" w:rsidRPr="00973DB9" w:rsidRDefault="00973DB9" w:rsidP="00973DB9">
      <w:pPr>
        <w:widowControl w:val="0"/>
        <w:autoSpaceDE w:val="0"/>
        <w:autoSpaceDN w:val="0"/>
        <w:adjustRightInd w:val="0"/>
        <w:spacing w:before="240" w:after="60"/>
        <w:rPr>
          <w:b/>
          <w:bCs/>
          <w:sz w:val="28"/>
          <w:szCs w:val="28"/>
        </w:rPr>
      </w:pPr>
    </w:p>
    <w:p w:rsidR="00973DB9" w:rsidRPr="00973DB9" w:rsidRDefault="00973DB9" w:rsidP="00973DB9">
      <w:pPr>
        <w:widowControl w:val="0"/>
        <w:autoSpaceDE w:val="0"/>
        <w:autoSpaceDN w:val="0"/>
        <w:adjustRightInd w:val="0"/>
        <w:spacing w:before="240" w:after="60"/>
        <w:rPr>
          <w:b/>
          <w:bCs/>
          <w:sz w:val="28"/>
          <w:szCs w:val="28"/>
        </w:rPr>
      </w:pPr>
    </w:p>
    <w:p w:rsidR="00973DB9" w:rsidRPr="00973DB9" w:rsidRDefault="00973DB9" w:rsidP="00973DB9">
      <w:pPr>
        <w:widowControl w:val="0"/>
        <w:autoSpaceDE w:val="0"/>
        <w:autoSpaceDN w:val="0"/>
        <w:adjustRightInd w:val="0"/>
        <w:spacing w:before="240" w:after="60"/>
        <w:rPr>
          <w:b/>
          <w:bCs/>
          <w:sz w:val="28"/>
          <w:szCs w:val="28"/>
        </w:rPr>
      </w:pPr>
    </w:p>
    <w:p w:rsidR="00FF6DF4" w:rsidRPr="00973DB9" w:rsidRDefault="00FF6DF4" w:rsidP="00973DB9">
      <w:pPr>
        <w:widowControl w:val="0"/>
        <w:autoSpaceDE w:val="0"/>
        <w:autoSpaceDN w:val="0"/>
        <w:adjustRightInd w:val="0"/>
        <w:spacing w:before="240" w:after="60"/>
        <w:rPr>
          <w:b/>
          <w:bCs/>
          <w:sz w:val="28"/>
          <w:szCs w:val="28"/>
        </w:rPr>
      </w:pPr>
    </w:p>
    <w:p w:rsidR="00973DB9" w:rsidRPr="00973DB9" w:rsidRDefault="00973DB9" w:rsidP="00973DB9">
      <w:pPr>
        <w:widowControl w:val="0"/>
        <w:autoSpaceDE w:val="0"/>
        <w:autoSpaceDN w:val="0"/>
        <w:adjustRightInd w:val="0"/>
        <w:spacing w:before="240" w:after="60"/>
        <w:jc w:val="center"/>
        <w:rPr>
          <w:b/>
          <w:bCs/>
          <w:sz w:val="32"/>
          <w:szCs w:val="32"/>
        </w:rPr>
      </w:pPr>
      <w:r w:rsidRPr="00973DB9">
        <w:rPr>
          <w:b/>
          <w:bCs/>
          <w:sz w:val="32"/>
          <w:szCs w:val="32"/>
        </w:rPr>
        <w:lastRenderedPageBreak/>
        <w:t>1 класс</w:t>
      </w:r>
    </w:p>
    <w:p w:rsidR="00973DB9" w:rsidRPr="00973DB9" w:rsidRDefault="00973DB9" w:rsidP="00973DB9">
      <w:pPr>
        <w:widowControl w:val="0"/>
        <w:autoSpaceDE w:val="0"/>
        <w:autoSpaceDN w:val="0"/>
        <w:adjustRightInd w:val="0"/>
        <w:spacing w:before="240" w:after="60"/>
        <w:jc w:val="center"/>
        <w:rPr>
          <w:b/>
          <w:bCs/>
          <w:sz w:val="28"/>
          <w:szCs w:val="28"/>
        </w:rPr>
      </w:pPr>
    </w:p>
    <w:p w:rsidR="00973DB9" w:rsidRPr="00973DB9" w:rsidRDefault="00973DB9" w:rsidP="00973DB9">
      <w:pPr>
        <w:autoSpaceDE w:val="0"/>
        <w:autoSpaceDN w:val="0"/>
        <w:adjustRightInd w:val="0"/>
        <w:spacing w:before="120"/>
        <w:jc w:val="both"/>
        <w:rPr>
          <w:b/>
          <w:bCs/>
          <w:i/>
          <w:iCs/>
          <w:sz w:val="28"/>
          <w:szCs w:val="28"/>
          <w:u w:val="single"/>
        </w:rPr>
      </w:pPr>
      <w:r w:rsidRPr="00973DB9">
        <w:rPr>
          <w:b/>
          <w:bCs/>
          <w:i/>
          <w:iCs/>
          <w:sz w:val="28"/>
          <w:szCs w:val="28"/>
          <w:u w:val="single"/>
        </w:rPr>
        <w:t>Цели и задачи</w:t>
      </w:r>
    </w:p>
    <w:p w:rsidR="00973DB9" w:rsidRPr="00973DB9" w:rsidRDefault="00973DB9" w:rsidP="00973DB9">
      <w:pPr>
        <w:autoSpaceDE w:val="0"/>
        <w:autoSpaceDN w:val="0"/>
        <w:adjustRightInd w:val="0"/>
        <w:spacing w:before="120"/>
        <w:jc w:val="both"/>
        <w:rPr>
          <w:b/>
          <w:bCs/>
          <w:i/>
          <w:iCs/>
          <w:sz w:val="28"/>
          <w:szCs w:val="28"/>
          <w:u w:val="single"/>
        </w:rPr>
      </w:pPr>
    </w:p>
    <w:p w:rsidR="00973DB9" w:rsidRPr="00973DB9" w:rsidRDefault="00973DB9" w:rsidP="00973DB9">
      <w:pPr>
        <w:widowControl w:val="0"/>
        <w:numPr>
          <w:ilvl w:val="0"/>
          <w:numId w:val="1"/>
        </w:numPr>
        <w:autoSpaceDE w:val="0"/>
        <w:autoSpaceDN w:val="0"/>
        <w:adjustRightInd w:val="0"/>
        <w:spacing w:line="360" w:lineRule="auto"/>
        <w:ind w:left="720"/>
        <w:jc w:val="both"/>
        <w:rPr>
          <w:sz w:val="24"/>
          <w:szCs w:val="24"/>
        </w:rPr>
      </w:pPr>
      <w:r w:rsidRPr="00973DB9">
        <w:rPr>
          <w:sz w:val="24"/>
          <w:szCs w:val="24"/>
        </w:rPr>
        <w:t>программа первого класса должна быть разнообразной: от первых навыков и упражнений до основных произведений типовой школьной программы:</w:t>
      </w:r>
    </w:p>
    <w:p w:rsidR="00973DB9" w:rsidRPr="00973DB9" w:rsidRDefault="00973DB9" w:rsidP="00973DB9">
      <w:pPr>
        <w:widowControl w:val="0"/>
        <w:numPr>
          <w:ilvl w:val="0"/>
          <w:numId w:val="1"/>
        </w:numPr>
        <w:autoSpaceDE w:val="0"/>
        <w:autoSpaceDN w:val="0"/>
        <w:adjustRightInd w:val="0"/>
        <w:spacing w:line="360" w:lineRule="auto"/>
        <w:ind w:left="720"/>
        <w:jc w:val="both"/>
        <w:rPr>
          <w:sz w:val="24"/>
          <w:szCs w:val="24"/>
        </w:rPr>
      </w:pPr>
      <w:r w:rsidRPr="00973DB9">
        <w:rPr>
          <w:sz w:val="24"/>
          <w:szCs w:val="24"/>
        </w:rPr>
        <w:t>этюды, разнохарактерные пьесы, полифонические произведения, произведения крупной формы, ансамбли.</w:t>
      </w:r>
    </w:p>
    <w:p w:rsidR="00973DB9" w:rsidRPr="00973DB9" w:rsidRDefault="00973DB9" w:rsidP="00973DB9">
      <w:pPr>
        <w:numPr>
          <w:ilvl w:val="0"/>
          <w:numId w:val="1"/>
        </w:numPr>
        <w:autoSpaceDE w:val="0"/>
        <w:autoSpaceDN w:val="0"/>
        <w:adjustRightInd w:val="0"/>
        <w:spacing w:line="360" w:lineRule="auto"/>
        <w:ind w:left="720"/>
        <w:jc w:val="both"/>
        <w:rPr>
          <w:sz w:val="24"/>
          <w:szCs w:val="24"/>
        </w:rPr>
      </w:pPr>
      <w:r w:rsidRPr="00973DB9">
        <w:rPr>
          <w:sz w:val="24"/>
          <w:szCs w:val="24"/>
        </w:rPr>
        <w:t>ансамбли на первом году обучения могут быть не только фортепианными, но и с другими музыкальными инструментами (вплоть до небольших трио и квартетов).</w:t>
      </w:r>
    </w:p>
    <w:p w:rsidR="00973DB9" w:rsidRPr="00973DB9" w:rsidRDefault="00973DB9" w:rsidP="00973DB9">
      <w:pPr>
        <w:numPr>
          <w:ilvl w:val="0"/>
          <w:numId w:val="1"/>
        </w:numPr>
        <w:autoSpaceDE w:val="0"/>
        <w:autoSpaceDN w:val="0"/>
        <w:adjustRightInd w:val="0"/>
        <w:spacing w:line="360" w:lineRule="auto"/>
        <w:ind w:left="720"/>
        <w:jc w:val="both"/>
        <w:rPr>
          <w:sz w:val="24"/>
          <w:szCs w:val="24"/>
        </w:rPr>
      </w:pPr>
      <w:r w:rsidRPr="00973DB9">
        <w:rPr>
          <w:sz w:val="24"/>
          <w:szCs w:val="24"/>
        </w:rPr>
        <w:t xml:space="preserve">часть произведений индивидуального плана могут быть пройдены с целью ознакомления. </w:t>
      </w:r>
    </w:p>
    <w:p w:rsidR="00973DB9" w:rsidRPr="00973DB9" w:rsidRDefault="00973DB9" w:rsidP="00973DB9">
      <w:pPr>
        <w:numPr>
          <w:ilvl w:val="0"/>
          <w:numId w:val="1"/>
        </w:numPr>
        <w:autoSpaceDE w:val="0"/>
        <w:autoSpaceDN w:val="0"/>
        <w:adjustRightInd w:val="0"/>
        <w:spacing w:line="360" w:lineRule="auto"/>
        <w:ind w:left="720"/>
        <w:jc w:val="both"/>
        <w:rPr>
          <w:sz w:val="24"/>
          <w:szCs w:val="24"/>
        </w:rPr>
      </w:pPr>
      <w:r w:rsidRPr="00973DB9">
        <w:rPr>
          <w:sz w:val="24"/>
          <w:szCs w:val="24"/>
        </w:rPr>
        <w:t xml:space="preserve">с первых уроков неразрывными должны быть работа над техникой и работа над звуком. </w:t>
      </w:r>
    </w:p>
    <w:p w:rsidR="00973DB9" w:rsidRPr="00973DB9" w:rsidRDefault="00973DB9" w:rsidP="00973DB9">
      <w:pPr>
        <w:numPr>
          <w:ilvl w:val="0"/>
          <w:numId w:val="1"/>
        </w:numPr>
        <w:autoSpaceDE w:val="0"/>
        <w:autoSpaceDN w:val="0"/>
        <w:adjustRightInd w:val="0"/>
        <w:spacing w:line="360" w:lineRule="auto"/>
        <w:ind w:left="720"/>
        <w:jc w:val="both"/>
        <w:rPr>
          <w:sz w:val="24"/>
          <w:szCs w:val="24"/>
        </w:rPr>
      </w:pPr>
      <w:r w:rsidRPr="00973DB9">
        <w:rPr>
          <w:sz w:val="24"/>
          <w:szCs w:val="24"/>
        </w:rPr>
        <w:t>помимо всего перечисленного необходима работа над чтением с листа и транспонирование музыкальных произведений. Очень полезно в техническом плане транспонировать этюды (по возможности не меняя аппликатуру).</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ab/>
        <w:t xml:space="preserve">Из пожеланий в репертуарном плане хотелось бы обратить внимание на включение </w:t>
      </w:r>
      <w:r w:rsidRPr="00973DB9">
        <w:rPr>
          <w:sz w:val="24"/>
          <w:szCs w:val="24"/>
        </w:rPr>
        <w:tab/>
        <w:t xml:space="preserve">в программы пьес из сборников М.А. Глушенко, О.А. Курнавиной, М.А. Тереховой, </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ab/>
        <w:t>М.Р. Якимчук.</w:t>
      </w:r>
    </w:p>
    <w:p w:rsidR="00973DB9" w:rsidRPr="00973DB9" w:rsidRDefault="00973DB9" w:rsidP="00973DB9">
      <w:pPr>
        <w:autoSpaceDE w:val="0"/>
        <w:autoSpaceDN w:val="0"/>
        <w:adjustRightInd w:val="0"/>
        <w:spacing w:line="360" w:lineRule="auto"/>
        <w:jc w:val="both"/>
        <w:rPr>
          <w:sz w:val="24"/>
          <w:szCs w:val="24"/>
        </w:rPr>
      </w:pPr>
    </w:p>
    <w:p w:rsidR="00973DB9" w:rsidRPr="00973DB9" w:rsidRDefault="00973DB9" w:rsidP="00973DB9">
      <w:pPr>
        <w:autoSpaceDE w:val="0"/>
        <w:autoSpaceDN w:val="0"/>
        <w:adjustRightInd w:val="0"/>
        <w:spacing w:line="360" w:lineRule="auto"/>
        <w:jc w:val="both"/>
        <w:rPr>
          <w:b/>
          <w:i/>
          <w:iCs/>
          <w:sz w:val="28"/>
          <w:szCs w:val="28"/>
          <w:u w:val="single"/>
        </w:rPr>
      </w:pPr>
      <w:r w:rsidRPr="00973DB9">
        <w:rPr>
          <w:b/>
          <w:i/>
          <w:iCs/>
          <w:sz w:val="28"/>
          <w:szCs w:val="28"/>
          <w:u w:val="single"/>
        </w:rPr>
        <w:t>Годовые требования</w:t>
      </w:r>
    </w:p>
    <w:p w:rsidR="00973DB9" w:rsidRPr="00973DB9" w:rsidRDefault="00973DB9" w:rsidP="00973DB9">
      <w:pPr>
        <w:widowControl w:val="0"/>
        <w:autoSpaceDE w:val="0"/>
        <w:autoSpaceDN w:val="0"/>
        <w:adjustRightInd w:val="0"/>
        <w:spacing w:line="360" w:lineRule="auto"/>
        <w:ind w:left="993"/>
        <w:jc w:val="both"/>
        <w:rPr>
          <w:sz w:val="24"/>
          <w:szCs w:val="24"/>
        </w:rPr>
      </w:pPr>
      <w:r w:rsidRPr="00973DB9">
        <w:rPr>
          <w:sz w:val="24"/>
          <w:szCs w:val="24"/>
        </w:rPr>
        <w:t>В течение года рекомендуется пройти 17-22 различных музыкальных произведения.</w:t>
      </w:r>
    </w:p>
    <w:p w:rsidR="00973DB9" w:rsidRPr="00973DB9" w:rsidRDefault="00973DB9" w:rsidP="00973DB9">
      <w:pPr>
        <w:widowControl w:val="0"/>
        <w:numPr>
          <w:ilvl w:val="0"/>
          <w:numId w:val="1"/>
        </w:numPr>
        <w:autoSpaceDE w:val="0"/>
        <w:autoSpaceDN w:val="0"/>
        <w:adjustRightInd w:val="0"/>
        <w:spacing w:line="360" w:lineRule="auto"/>
        <w:ind w:left="993"/>
        <w:jc w:val="both"/>
        <w:rPr>
          <w:sz w:val="24"/>
          <w:szCs w:val="24"/>
        </w:rPr>
      </w:pPr>
      <w:r w:rsidRPr="00973DB9">
        <w:rPr>
          <w:sz w:val="24"/>
          <w:szCs w:val="24"/>
          <w:lang w:val="en-US"/>
        </w:rPr>
        <w:t xml:space="preserve">6 – 8 </w:t>
      </w:r>
      <w:r w:rsidRPr="00973DB9">
        <w:rPr>
          <w:sz w:val="24"/>
          <w:szCs w:val="24"/>
        </w:rPr>
        <w:t>этюдов</w:t>
      </w:r>
      <w:r w:rsidRPr="00973DB9">
        <w:rPr>
          <w:sz w:val="24"/>
          <w:szCs w:val="24"/>
          <w:lang w:val="en-US"/>
        </w:rPr>
        <w:t>;</w:t>
      </w:r>
      <w:r w:rsidRPr="00973DB9">
        <w:rPr>
          <w:sz w:val="24"/>
          <w:szCs w:val="24"/>
        </w:rPr>
        <w:t xml:space="preserve"> </w:t>
      </w:r>
    </w:p>
    <w:p w:rsidR="00973DB9" w:rsidRPr="00973DB9" w:rsidRDefault="00973DB9" w:rsidP="00973DB9">
      <w:pPr>
        <w:widowControl w:val="0"/>
        <w:numPr>
          <w:ilvl w:val="0"/>
          <w:numId w:val="1"/>
        </w:numPr>
        <w:autoSpaceDE w:val="0"/>
        <w:autoSpaceDN w:val="0"/>
        <w:adjustRightInd w:val="0"/>
        <w:spacing w:line="360" w:lineRule="auto"/>
        <w:ind w:left="993"/>
        <w:jc w:val="both"/>
        <w:rPr>
          <w:sz w:val="24"/>
          <w:szCs w:val="24"/>
        </w:rPr>
      </w:pPr>
      <w:r w:rsidRPr="00973DB9">
        <w:rPr>
          <w:sz w:val="24"/>
          <w:szCs w:val="24"/>
          <w:lang w:val="en-US"/>
        </w:rPr>
        <w:t xml:space="preserve">2 </w:t>
      </w:r>
      <w:r w:rsidRPr="00973DB9">
        <w:rPr>
          <w:sz w:val="24"/>
          <w:szCs w:val="24"/>
        </w:rPr>
        <w:t>крупные формы;</w:t>
      </w:r>
    </w:p>
    <w:p w:rsidR="00973DB9" w:rsidRPr="00973DB9" w:rsidRDefault="00973DB9" w:rsidP="00973DB9">
      <w:pPr>
        <w:widowControl w:val="0"/>
        <w:numPr>
          <w:ilvl w:val="0"/>
          <w:numId w:val="1"/>
        </w:numPr>
        <w:autoSpaceDE w:val="0"/>
        <w:autoSpaceDN w:val="0"/>
        <w:adjustRightInd w:val="0"/>
        <w:spacing w:line="360" w:lineRule="auto"/>
        <w:ind w:left="993"/>
        <w:jc w:val="both"/>
        <w:rPr>
          <w:sz w:val="24"/>
          <w:szCs w:val="24"/>
        </w:rPr>
      </w:pPr>
      <w:r w:rsidRPr="00973DB9">
        <w:rPr>
          <w:sz w:val="24"/>
          <w:szCs w:val="24"/>
          <w:lang w:val="en-US"/>
        </w:rPr>
        <w:t xml:space="preserve">2 – 3 </w:t>
      </w:r>
      <w:r w:rsidRPr="00973DB9">
        <w:rPr>
          <w:sz w:val="24"/>
          <w:szCs w:val="24"/>
        </w:rPr>
        <w:t>полифонических произведения;</w:t>
      </w:r>
    </w:p>
    <w:p w:rsidR="00973DB9" w:rsidRPr="00973DB9" w:rsidRDefault="00973DB9" w:rsidP="00973DB9">
      <w:pPr>
        <w:widowControl w:val="0"/>
        <w:numPr>
          <w:ilvl w:val="0"/>
          <w:numId w:val="1"/>
        </w:numPr>
        <w:autoSpaceDE w:val="0"/>
        <w:autoSpaceDN w:val="0"/>
        <w:adjustRightInd w:val="0"/>
        <w:spacing w:line="360" w:lineRule="auto"/>
        <w:ind w:left="993"/>
        <w:jc w:val="both"/>
        <w:rPr>
          <w:sz w:val="24"/>
          <w:szCs w:val="24"/>
        </w:rPr>
      </w:pPr>
      <w:r w:rsidRPr="00973DB9">
        <w:rPr>
          <w:sz w:val="24"/>
          <w:szCs w:val="24"/>
        </w:rPr>
        <w:t>4 – 5 разнохарактерных пьес.</w:t>
      </w:r>
    </w:p>
    <w:p w:rsidR="00973DB9" w:rsidRPr="00973DB9" w:rsidRDefault="00973DB9" w:rsidP="00973DB9">
      <w:pPr>
        <w:widowControl w:val="0"/>
        <w:autoSpaceDE w:val="0"/>
        <w:autoSpaceDN w:val="0"/>
        <w:adjustRightInd w:val="0"/>
        <w:spacing w:line="360" w:lineRule="auto"/>
        <w:ind w:left="993"/>
        <w:jc w:val="both"/>
        <w:rPr>
          <w:sz w:val="24"/>
          <w:szCs w:val="24"/>
        </w:rPr>
      </w:pPr>
    </w:p>
    <w:p w:rsidR="00973DB9" w:rsidRPr="00973DB9" w:rsidRDefault="00973DB9" w:rsidP="00973DB9">
      <w:pPr>
        <w:autoSpaceDE w:val="0"/>
        <w:autoSpaceDN w:val="0"/>
        <w:adjustRightInd w:val="0"/>
        <w:jc w:val="both"/>
        <w:rPr>
          <w:b/>
          <w:bCs/>
          <w:i/>
          <w:sz w:val="28"/>
          <w:szCs w:val="28"/>
          <w:u w:val="single"/>
        </w:rPr>
      </w:pPr>
      <w:r w:rsidRPr="00973DB9">
        <w:rPr>
          <w:sz w:val="24"/>
          <w:szCs w:val="24"/>
        </w:rPr>
        <w:t xml:space="preserve">    </w:t>
      </w:r>
      <w:r w:rsidRPr="00973DB9">
        <w:rPr>
          <w:b/>
          <w:bCs/>
          <w:i/>
          <w:sz w:val="28"/>
          <w:szCs w:val="28"/>
          <w:u w:val="single"/>
        </w:rPr>
        <w:t>Требования по чтению с листа</w:t>
      </w:r>
    </w:p>
    <w:p w:rsidR="00973DB9" w:rsidRPr="00973DB9" w:rsidRDefault="00973DB9" w:rsidP="00973DB9">
      <w:pPr>
        <w:autoSpaceDE w:val="0"/>
        <w:autoSpaceDN w:val="0"/>
        <w:adjustRightInd w:val="0"/>
        <w:jc w:val="both"/>
        <w:rPr>
          <w:b/>
          <w:bCs/>
          <w:i/>
          <w:sz w:val="28"/>
          <w:szCs w:val="28"/>
          <w:u w:val="single"/>
        </w:rPr>
      </w:pPr>
    </w:p>
    <w:p w:rsidR="00973DB9" w:rsidRPr="00973DB9" w:rsidRDefault="00973DB9" w:rsidP="00973DB9">
      <w:pPr>
        <w:autoSpaceDE w:val="0"/>
        <w:autoSpaceDN w:val="0"/>
        <w:adjustRightInd w:val="0"/>
        <w:spacing w:line="360" w:lineRule="auto"/>
        <w:ind w:right="20"/>
        <w:jc w:val="both"/>
        <w:rPr>
          <w:sz w:val="24"/>
          <w:szCs w:val="24"/>
        </w:rPr>
      </w:pPr>
      <w:r w:rsidRPr="00973DB9">
        <w:rPr>
          <w:sz w:val="24"/>
          <w:szCs w:val="24"/>
        </w:rPr>
        <w:t>В течении каждого полугодия рекомендовано пройти 15-25 номеров под руководством педагога и 10-20 номеров в качестве самостоятельной работы.</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1. Развитие техники чтения на основе «графического восприятия нотного текста»;</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2. Приобретение навыков чтения на один такт вперед пьес, изложенных для двух рук, опираясь на анализ текста (графику мелодии и ритмических структур) и развитию зрительной памяти.</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3. Чтение простейших партий в ансамбле с педагогом (в четыре руки)</w:t>
      </w:r>
    </w:p>
    <w:p w:rsidR="00973DB9" w:rsidRPr="00973DB9" w:rsidRDefault="00973DB9" w:rsidP="00973DB9">
      <w:pPr>
        <w:widowControl w:val="0"/>
        <w:autoSpaceDE w:val="0"/>
        <w:autoSpaceDN w:val="0"/>
        <w:adjustRightInd w:val="0"/>
        <w:spacing w:line="360" w:lineRule="auto"/>
        <w:ind w:left="993"/>
        <w:jc w:val="both"/>
        <w:rPr>
          <w:sz w:val="24"/>
          <w:szCs w:val="24"/>
        </w:rPr>
      </w:pPr>
    </w:p>
    <w:p w:rsidR="00973DB9" w:rsidRPr="00973DB9" w:rsidRDefault="00973DB9" w:rsidP="00973DB9">
      <w:pPr>
        <w:spacing w:line="360" w:lineRule="auto"/>
        <w:jc w:val="both"/>
        <w:rPr>
          <w:b/>
          <w:sz w:val="24"/>
          <w:szCs w:val="24"/>
        </w:rPr>
      </w:pPr>
      <w:r w:rsidRPr="00973DB9">
        <w:rPr>
          <w:b/>
          <w:bCs/>
          <w:sz w:val="24"/>
          <w:szCs w:val="24"/>
        </w:rPr>
        <w:t>Примерный репертуарный список</w:t>
      </w:r>
    </w:p>
    <w:p w:rsidR="00973DB9" w:rsidRPr="00973DB9" w:rsidRDefault="00973DB9" w:rsidP="00973DB9">
      <w:pPr>
        <w:spacing w:line="360" w:lineRule="auto"/>
        <w:jc w:val="both"/>
        <w:rPr>
          <w:sz w:val="28"/>
          <w:szCs w:val="28"/>
          <w:u w:val="single"/>
        </w:rPr>
      </w:pPr>
    </w:p>
    <w:p w:rsidR="00973DB9" w:rsidRPr="00973DB9" w:rsidRDefault="00973DB9" w:rsidP="00973DB9">
      <w:pPr>
        <w:widowControl w:val="0"/>
        <w:autoSpaceDE w:val="0"/>
        <w:autoSpaceDN w:val="0"/>
        <w:adjustRightInd w:val="0"/>
        <w:spacing w:line="360" w:lineRule="auto"/>
        <w:jc w:val="both"/>
        <w:rPr>
          <w:i/>
          <w:sz w:val="24"/>
          <w:szCs w:val="24"/>
        </w:rPr>
      </w:pPr>
      <w:r w:rsidRPr="00973DB9">
        <w:rPr>
          <w:i/>
          <w:sz w:val="24"/>
          <w:szCs w:val="24"/>
        </w:rPr>
        <w:t>О. Геталова, И. Визная «В музыку с радостью». Изд. «Композитор» 2006</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Два кота</w:t>
      </w:r>
      <w:proofErr w:type="gramStart"/>
      <w:r w:rsidRPr="00973DB9">
        <w:rPr>
          <w:sz w:val="24"/>
          <w:szCs w:val="24"/>
        </w:rPr>
        <w:t>, Ехали</w:t>
      </w:r>
      <w:proofErr w:type="gramEnd"/>
      <w:r w:rsidRPr="00973DB9">
        <w:rPr>
          <w:sz w:val="24"/>
          <w:szCs w:val="24"/>
        </w:rPr>
        <w:t xml:space="preserve"> медведи, Божья коровка, Василек, Белка, Дед Андрей, Цветики</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Во саду ли, в огороде</w:t>
      </w:r>
      <w:proofErr w:type="gramStart"/>
      <w:r w:rsidRPr="00973DB9">
        <w:rPr>
          <w:sz w:val="24"/>
          <w:szCs w:val="24"/>
        </w:rPr>
        <w:t>, Про</w:t>
      </w:r>
      <w:proofErr w:type="gramEnd"/>
      <w:r w:rsidRPr="00973DB9">
        <w:rPr>
          <w:sz w:val="24"/>
          <w:szCs w:val="24"/>
        </w:rPr>
        <w:t xml:space="preserve"> елочку, Лиса по лесу ходила, Серенькая кошечка, Осенняя песенка</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В лесу, В. А. Моцарт Тема вариаций.</w:t>
      </w:r>
    </w:p>
    <w:p w:rsidR="00973DB9" w:rsidRPr="00973DB9" w:rsidRDefault="00973DB9" w:rsidP="00973DB9">
      <w:pPr>
        <w:widowControl w:val="0"/>
        <w:autoSpaceDE w:val="0"/>
        <w:autoSpaceDN w:val="0"/>
        <w:adjustRightInd w:val="0"/>
        <w:spacing w:line="360" w:lineRule="auto"/>
        <w:jc w:val="both"/>
        <w:rPr>
          <w:i/>
          <w:sz w:val="24"/>
          <w:szCs w:val="24"/>
        </w:rPr>
      </w:pPr>
      <w:r w:rsidRPr="00973DB9">
        <w:rPr>
          <w:i/>
          <w:sz w:val="24"/>
          <w:szCs w:val="24"/>
        </w:rPr>
        <w:t xml:space="preserve">Николаев А. Фортепианная игра. М, Музыка, 1994 </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Зайка, Веселые гуси, Е. Гнесина Этюд, На льду, Осень, Коровушка </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Э. Сигмейстер Скользя по льду</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Украинская народная песня</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Д. Кабалевский Про Петю</w:t>
      </w:r>
    </w:p>
    <w:p w:rsidR="00973DB9" w:rsidRPr="00973DB9" w:rsidRDefault="00973DB9" w:rsidP="00973DB9">
      <w:pPr>
        <w:widowControl w:val="0"/>
        <w:autoSpaceDE w:val="0"/>
        <w:autoSpaceDN w:val="0"/>
        <w:adjustRightInd w:val="0"/>
        <w:spacing w:line="360" w:lineRule="auto"/>
        <w:jc w:val="both"/>
        <w:rPr>
          <w:i/>
          <w:sz w:val="24"/>
          <w:szCs w:val="24"/>
        </w:rPr>
      </w:pPr>
      <w:r w:rsidRPr="00973DB9">
        <w:rPr>
          <w:i/>
          <w:sz w:val="24"/>
          <w:szCs w:val="24"/>
        </w:rPr>
        <w:t>С. Майкапар.   Первые шаги. Лёгкие пьесы для фортепиано в 4 руки</w:t>
      </w:r>
    </w:p>
    <w:p w:rsidR="00973DB9" w:rsidRDefault="00973DB9" w:rsidP="00973DB9">
      <w:pPr>
        <w:widowControl w:val="0"/>
        <w:autoSpaceDE w:val="0"/>
        <w:autoSpaceDN w:val="0"/>
        <w:adjustRightInd w:val="0"/>
        <w:spacing w:line="360" w:lineRule="auto"/>
        <w:jc w:val="both"/>
        <w:rPr>
          <w:sz w:val="24"/>
          <w:szCs w:val="24"/>
        </w:rPr>
      </w:pPr>
      <w:r w:rsidRPr="00973DB9">
        <w:rPr>
          <w:sz w:val="24"/>
          <w:szCs w:val="24"/>
        </w:rPr>
        <w:t>Игра в жмурки, Стрекоза, Два приятеля, Мышонок</w:t>
      </w:r>
    </w:p>
    <w:p w:rsidR="008E06FB" w:rsidRPr="008E06FB" w:rsidRDefault="008E06FB" w:rsidP="00973DB9">
      <w:pPr>
        <w:widowControl w:val="0"/>
        <w:autoSpaceDE w:val="0"/>
        <w:autoSpaceDN w:val="0"/>
        <w:adjustRightInd w:val="0"/>
        <w:spacing w:line="360" w:lineRule="auto"/>
        <w:jc w:val="both"/>
        <w:rPr>
          <w:sz w:val="24"/>
          <w:szCs w:val="24"/>
          <w:lang w:val="en-US"/>
        </w:rPr>
      </w:pPr>
      <w:r w:rsidRPr="008E06FB">
        <w:rPr>
          <w:sz w:val="24"/>
          <w:szCs w:val="24"/>
        </w:rPr>
        <w:t>В</w:t>
      </w:r>
      <w:r w:rsidRPr="008E06FB">
        <w:rPr>
          <w:sz w:val="24"/>
          <w:szCs w:val="24"/>
          <w:lang w:val="en-US"/>
        </w:rPr>
        <w:t xml:space="preserve">. </w:t>
      </w:r>
      <w:r w:rsidRPr="008E06FB">
        <w:rPr>
          <w:sz w:val="24"/>
          <w:szCs w:val="24"/>
        </w:rPr>
        <w:t>Гиллок</w:t>
      </w:r>
      <w:r>
        <w:rPr>
          <w:sz w:val="24"/>
          <w:szCs w:val="24"/>
          <w:lang w:val="en-US"/>
        </w:rPr>
        <w:t xml:space="preserve"> «Accent on solos»</w:t>
      </w:r>
      <w:r w:rsidRPr="008E06FB">
        <w:rPr>
          <w:sz w:val="24"/>
          <w:szCs w:val="24"/>
          <w:lang w:val="en-US"/>
        </w:rPr>
        <w:t>. Level two, level three</w:t>
      </w:r>
    </w:p>
    <w:p w:rsidR="00973DB9" w:rsidRPr="008E06FB" w:rsidRDefault="00973DB9" w:rsidP="00973DB9">
      <w:pPr>
        <w:widowControl w:val="0"/>
        <w:autoSpaceDE w:val="0"/>
        <w:autoSpaceDN w:val="0"/>
        <w:adjustRightInd w:val="0"/>
        <w:spacing w:line="360" w:lineRule="auto"/>
        <w:jc w:val="both"/>
        <w:rPr>
          <w:sz w:val="24"/>
          <w:szCs w:val="24"/>
          <w:lang w:val="en-US"/>
        </w:rPr>
      </w:pPr>
    </w:p>
    <w:p w:rsidR="00973DB9" w:rsidRPr="008E06FB" w:rsidRDefault="00973DB9" w:rsidP="00973DB9">
      <w:pPr>
        <w:widowControl w:val="0"/>
        <w:autoSpaceDE w:val="0"/>
        <w:autoSpaceDN w:val="0"/>
        <w:adjustRightInd w:val="0"/>
        <w:spacing w:line="360" w:lineRule="auto"/>
        <w:jc w:val="both"/>
        <w:rPr>
          <w:sz w:val="24"/>
          <w:szCs w:val="24"/>
          <w:lang w:val="en-US"/>
        </w:rPr>
      </w:pPr>
    </w:p>
    <w:p w:rsidR="00973DB9" w:rsidRPr="00672023" w:rsidRDefault="00973DB9" w:rsidP="00973DB9">
      <w:pPr>
        <w:widowControl w:val="0"/>
        <w:autoSpaceDE w:val="0"/>
        <w:autoSpaceDN w:val="0"/>
        <w:adjustRightInd w:val="0"/>
        <w:spacing w:line="360" w:lineRule="auto"/>
        <w:jc w:val="both"/>
        <w:rPr>
          <w:sz w:val="24"/>
          <w:szCs w:val="24"/>
          <w:lang w:val="en-US"/>
        </w:rPr>
      </w:pPr>
      <w:r w:rsidRPr="00973DB9">
        <w:rPr>
          <w:b/>
          <w:i/>
          <w:sz w:val="24"/>
          <w:szCs w:val="24"/>
        </w:rPr>
        <w:t>Ансамбли</w:t>
      </w:r>
      <w:r w:rsidRPr="00672023">
        <w:rPr>
          <w:b/>
          <w:i/>
          <w:sz w:val="24"/>
          <w:szCs w:val="24"/>
          <w:lang w:val="en-US"/>
        </w:rPr>
        <w:t>:</w:t>
      </w:r>
      <w:r w:rsidRPr="00672023">
        <w:rPr>
          <w:sz w:val="24"/>
          <w:szCs w:val="24"/>
          <w:lang w:val="en-US"/>
        </w:rPr>
        <w:t xml:space="preserve"> </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С. Майкапар.   Первые шаги. Лёгкие пьесы для фортепиано в 4 руки.</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Ф.  Шпиндлер. Альбом для юношества.</w:t>
      </w:r>
    </w:p>
    <w:p w:rsid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Г.   Беренс.   Мелодические упражнения в объёме 5 тонов, </w:t>
      </w:r>
      <w:r w:rsidRPr="00973DB9">
        <w:rPr>
          <w:sz w:val="24"/>
          <w:szCs w:val="24"/>
          <w:lang w:val="en-US"/>
        </w:rPr>
        <w:t>op</w:t>
      </w:r>
      <w:r w:rsidRPr="00973DB9">
        <w:rPr>
          <w:sz w:val="24"/>
          <w:szCs w:val="24"/>
        </w:rPr>
        <w:t>.62.</w:t>
      </w:r>
    </w:p>
    <w:p w:rsidR="008E06FB" w:rsidRPr="00973DB9" w:rsidRDefault="008E06FB" w:rsidP="00973DB9">
      <w:pPr>
        <w:widowControl w:val="0"/>
        <w:autoSpaceDE w:val="0"/>
        <w:autoSpaceDN w:val="0"/>
        <w:adjustRightInd w:val="0"/>
        <w:spacing w:line="360" w:lineRule="auto"/>
        <w:jc w:val="both"/>
        <w:rPr>
          <w:sz w:val="24"/>
          <w:szCs w:val="24"/>
        </w:rPr>
      </w:pPr>
      <w:r w:rsidRPr="008E06FB">
        <w:rPr>
          <w:sz w:val="24"/>
          <w:szCs w:val="24"/>
        </w:rPr>
        <w:t>С.А. Барсукова Волшебные звуки фортепиано. Сборник ансамблей для фортепиано . 1-2 классы ДМШ. Ростов-на Дону, 2012</w:t>
      </w:r>
    </w:p>
    <w:p w:rsidR="00973DB9" w:rsidRPr="00973DB9" w:rsidRDefault="00973DB9" w:rsidP="00973DB9">
      <w:pPr>
        <w:widowControl w:val="0"/>
        <w:autoSpaceDE w:val="0"/>
        <w:autoSpaceDN w:val="0"/>
        <w:adjustRightInd w:val="0"/>
        <w:spacing w:line="360" w:lineRule="auto"/>
        <w:jc w:val="both"/>
        <w:rPr>
          <w:sz w:val="24"/>
          <w:szCs w:val="24"/>
        </w:rPr>
      </w:pPr>
    </w:p>
    <w:p w:rsidR="00973DB9" w:rsidRPr="00973DB9" w:rsidRDefault="00973DB9" w:rsidP="00973DB9">
      <w:pPr>
        <w:widowControl w:val="0"/>
        <w:autoSpaceDE w:val="0"/>
        <w:autoSpaceDN w:val="0"/>
        <w:adjustRightInd w:val="0"/>
        <w:spacing w:line="360" w:lineRule="auto"/>
        <w:jc w:val="both"/>
        <w:rPr>
          <w:b/>
          <w:sz w:val="24"/>
          <w:szCs w:val="24"/>
        </w:rPr>
      </w:pPr>
      <w:r w:rsidRPr="00973DB9">
        <w:rPr>
          <w:b/>
          <w:sz w:val="24"/>
          <w:szCs w:val="24"/>
        </w:rPr>
        <w:t>Список литературы для чтения с листа</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Б. Милич. “Маленькому пианисту”. Киев, 1981.</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О. Геталова, И. Визная «В музыку с радостью». Изд. «Композитор» 2006</w:t>
      </w:r>
    </w:p>
    <w:p w:rsidR="00973DB9" w:rsidRPr="00973DB9" w:rsidRDefault="00973DB9" w:rsidP="00973DB9">
      <w:pPr>
        <w:widowControl w:val="0"/>
        <w:autoSpaceDE w:val="0"/>
        <w:autoSpaceDN w:val="0"/>
        <w:adjustRightInd w:val="0"/>
        <w:spacing w:line="360" w:lineRule="auto"/>
        <w:jc w:val="both"/>
        <w:rPr>
          <w:b/>
          <w:sz w:val="24"/>
          <w:szCs w:val="24"/>
        </w:rPr>
      </w:pPr>
      <w:r w:rsidRPr="00973DB9">
        <w:rPr>
          <w:sz w:val="24"/>
          <w:szCs w:val="24"/>
        </w:rPr>
        <w:t>Николаев А. Фортепианная игра. М, Музыка, 1994</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С. А. Барсукова. Азбука игры на фортепиано для учащихся подготовительных и 1 классов ДШМ. Изд. «Феникс». 2007.</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М. Крылова «Мои первые нотки». Учебное пособие для подготовительного класса ДМШ. Изд. «Композитор» СПб. 2006</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Чтение с листа. Пособие для юного пианиста. Сост.: О.А. Курнавина.</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Хрестоматия фортепианного ансамбля 1-4 класс ДМШ. СПб, “Композитор”, 2005.</w:t>
      </w:r>
    </w:p>
    <w:p w:rsidR="008E06FB" w:rsidRDefault="00973DB9" w:rsidP="00973DB9">
      <w:pPr>
        <w:widowControl w:val="0"/>
        <w:autoSpaceDE w:val="0"/>
        <w:autoSpaceDN w:val="0"/>
        <w:adjustRightInd w:val="0"/>
        <w:spacing w:line="360" w:lineRule="auto"/>
        <w:jc w:val="both"/>
        <w:rPr>
          <w:sz w:val="24"/>
          <w:szCs w:val="24"/>
        </w:rPr>
      </w:pPr>
      <w:r w:rsidRPr="00973DB9">
        <w:rPr>
          <w:sz w:val="24"/>
          <w:szCs w:val="24"/>
        </w:rPr>
        <w:t>“За роялем всей семьёй”.   Первые шаги ансамблевого музицирования. СПб, “Композитор”, 2006.</w:t>
      </w:r>
    </w:p>
    <w:p w:rsidR="00973DB9" w:rsidRPr="00973DB9" w:rsidRDefault="008E06FB" w:rsidP="00973DB9">
      <w:pPr>
        <w:widowControl w:val="0"/>
        <w:autoSpaceDE w:val="0"/>
        <w:autoSpaceDN w:val="0"/>
        <w:adjustRightInd w:val="0"/>
        <w:spacing w:line="360" w:lineRule="auto"/>
        <w:jc w:val="both"/>
        <w:rPr>
          <w:sz w:val="24"/>
          <w:szCs w:val="24"/>
        </w:rPr>
      </w:pPr>
      <w:r w:rsidRPr="008E06FB">
        <w:rPr>
          <w:sz w:val="24"/>
          <w:szCs w:val="24"/>
        </w:rPr>
        <w:t>Г. Цыганова, И. Королькова «Новая школа игры на фортепиано». Ростов-на Дону 2008</w:t>
      </w:r>
      <w:r w:rsidR="00973DB9" w:rsidRPr="00973DB9">
        <w:rPr>
          <w:sz w:val="24"/>
          <w:szCs w:val="24"/>
        </w:rPr>
        <w:t xml:space="preserve">   </w:t>
      </w:r>
    </w:p>
    <w:p w:rsidR="00973DB9" w:rsidRPr="00973DB9" w:rsidRDefault="00973DB9" w:rsidP="00973DB9">
      <w:pPr>
        <w:widowControl w:val="0"/>
        <w:autoSpaceDE w:val="0"/>
        <w:autoSpaceDN w:val="0"/>
        <w:adjustRightInd w:val="0"/>
        <w:spacing w:line="360" w:lineRule="auto"/>
        <w:jc w:val="both"/>
        <w:rPr>
          <w:sz w:val="24"/>
          <w:szCs w:val="24"/>
        </w:rPr>
      </w:pP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 </w:t>
      </w:r>
    </w:p>
    <w:p w:rsidR="00973DB9" w:rsidRPr="00973DB9" w:rsidRDefault="00973DB9" w:rsidP="00973DB9">
      <w:pPr>
        <w:widowControl w:val="0"/>
        <w:autoSpaceDE w:val="0"/>
        <w:autoSpaceDN w:val="0"/>
        <w:adjustRightInd w:val="0"/>
        <w:spacing w:line="360" w:lineRule="auto"/>
        <w:jc w:val="both"/>
        <w:rPr>
          <w:sz w:val="24"/>
          <w:szCs w:val="24"/>
        </w:rPr>
      </w:pPr>
    </w:p>
    <w:p w:rsidR="00973DB9" w:rsidRPr="00973DB9" w:rsidRDefault="00973DB9" w:rsidP="00973DB9">
      <w:pPr>
        <w:widowControl w:val="0"/>
        <w:autoSpaceDE w:val="0"/>
        <w:autoSpaceDN w:val="0"/>
        <w:adjustRightInd w:val="0"/>
        <w:spacing w:line="360" w:lineRule="auto"/>
        <w:jc w:val="both"/>
        <w:rPr>
          <w:sz w:val="24"/>
          <w:szCs w:val="24"/>
        </w:rPr>
      </w:pPr>
    </w:p>
    <w:p w:rsidR="00973DB9" w:rsidRPr="00973DB9" w:rsidRDefault="00973DB9" w:rsidP="00973DB9">
      <w:pPr>
        <w:widowControl w:val="0"/>
        <w:autoSpaceDE w:val="0"/>
        <w:autoSpaceDN w:val="0"/>
        <w:adjustRightInd w:val="0"/>
        <w:spacing w:line="360" w:lineRule="auto"/>
        <w:jc w:val="both"/>
        <w:rPr>
          <w:sz w:val="24"/>
          <w:szCs w:val="24"/>
        </w:rPr>
      </w:pPr>
    </w:p>
    <w:p w:rsidR="00973DB9" w:rsidRDefault="00973DB9" w:rsidP="00973DB9">
      <w:pPr>
        <w:widowControl w:val="0"/>
        <w:autoSpaceDE w:val="0"/>
        <w:autoSpaceDN w:val="0"/>
        <w:adjustRightInd w:val="0"/>
        <w:spacing w:line="360" w:lineRule="auto"/>
        <w:jc w:val="both"/>
        <w:rPr>
          <w:sz w:val="24"/>
          <w:szCs w:val="24"/>
        </w:rPr>
      </w:pPr>
    </w:p>
    <w:p w:rsidR="003F4341" w:rsidRPr="00973DB9" w:rsidRDefault="003F4341" w:rsidP="00973DB9">
      <w:pPr>
        <w:widowControl w:val="0"/>
        <w:autoSpaceDE w:val="0"/>
        <w:autoSpaceDN w:val="0"/>
        <w:adjustRightInd w:val="0"/>
        <w:spacing w:line="360" w:lineRule="auto"/>
        <w:jc w:val="both"/>
        <w:rPr>
          <w:sz w:val="24"/>
          <w:szCs w:val="24"/>
        </w:rPr>
      </w:pPr>
    </w:p>
    <w:p w:rsidR="00973DB9" w:rsidRPr="00973DB9" w:rsidRDefault="00973DB9" w:rsidP="00973DB9">
      <w:pPr>
        <w:autoSpaceDE w:val="0"/>
        <w:autoSpaceDN w:val="0"/>
        <w:adjustRightInd w:val="0"/>
        <w:jc w:val="center"/>
        <w:rPr>
          <w:b/>
          <w:sz w:val="28"/>
          <w:szCs w:val="28"/>
        </w:rPr>
      </w:pPr>
      <w:r w:rsidRPr="00973DB9">
        <w:rPr>
          <w:b/>
          <w:sz w:val="28"/>
          <w:szCs w:val="28"/>
        </w:rPr>
        <w:t>Примерный репертуарный список</w:t>
      </w:r>
    </w:p>
    <w:p w:rsidR="00973DB9" w:rsidRPr="00973DB9" w:rsidRDefault="00973DB9" w:rsidP="00973DB9">
      <w:pPr>
        <w:autoSpaceDE w:val="0"/>
        <w:autoSpaceDN w:val="0"/>
        <w:adjustRightInd w:val="0"/>
        <w:jc w:val="center"/>
        <w:rPr>
          <w:b/>
          <w:sz w:val="28"/>
          <w:szCs w:val="28"/>
        </w:rPr>
      </w:pPr>
    </w:p>
    <w:p w:rsidR="00973DB9" w:rsidRPr="00973DB9" w:rsidRDefault="00973DB9" w:rsidP="00973DB9">
      <w:pPr>
        <w:widowControl w:val="0"/>
        <w:autoSpaceDE w:val="0"/>
        <w:autoSpaceDN w:val="0"/>
        <w:adjustRightInd w:val="0"/>
        <w:jc w:val="both"/>
        <w:rPr>
          <w:b/>
          <w:bCs/>
          <w:i/>
          <w:sz w:val="28"/>
          <w:szCs w:val="28"/>
          <w:u w:val="single"/>
        </w:rPr>
      </w:pPr>
    </w:p>
    <w:p w:rsidR="00973DB9" w:rsidRPr="00973DB9" w:rsidRDefault="00973DB9" w:rsidP="00973DB9">
      <w:pPr>
        <w:autoSpaceDE w:val="0"/>
        <w:autoSpaceDN w:val="0"/>
        <w:adjustRightInd w:val="0"/>
        <w:spacing w:line="360" w:lineRule="auto"/>
        <w:jc w:val="both"/>
        <w:rPr>
          <w:i/>
          <w:sz w:val="28"/>
          <w:szCs w:val="28"/>
        </w:rPr>
      </w:pPr>
      <w:r w:rsidRPr="00973DB9">
        <w:rPr>
          <w:b/>
          <w:bCs/>
          <w:i/>
          <w:sz w:val="28"/>
          <w:szCs w:val="28"/>
          <w:u w:val="single"/>
        </w:rPr>
        <w:t xml:space="preserve"> Этюды</w:t>
      </w:r>
      <w:r w:rsidRPr="00973DB9">
        <w:rPr>
          <w:i/>
          <w:sz w:val="28"/>
          <w:szCs w:val="28"/>
        </w:rPr>
        <w:t xml:space="preserve"> </w:t>
      </w:r>
    </w:p>
    <w:p w:rsidR="00973DB9" w:rsidRPr="00973DB9" w:rsidRDefault="00973DB9" w:rsidP="00973DB9">
      <w:pPr>
        <w:autoSpaceDE w:val="0"/>
        <w:autoSpaceDN w:val="0"/>
        <w:adjustRightInd w:val="0"/>
        <w:spacing w:line="360" w:lineRule="auto"/>
        <w:jc w:val="both"/>
        <w:rPr>
          <w:b/>
          <w:bCs/>
          <w:sz w:val="24"/>
          <w:szCs w:val="24"/>
          <w:u w:val="single"/>
        </w:rPr>
      </w:pPr>
    </w:p>
    <w:p w:rsidR="00973DB9" w:rsidRPr="00973DB9" w:rsidRDefault="00973DB9" w:rsidP="00973DB9">
      <w:pPr>
        <w:numPr>
          <w:ilvl w:val="0"/>
          <w:numId w:val="14"/>
        </w:numPr>
        <w:autoSpaceDE w:val="0"/>
        <w:autoSpaceDN w:val="0"/>
        <w:adjustRightInd w:val="0"/>
        <w:spacing w:line="360" w:lineRule="auto"/>
        <w:ind w:left="0" w:hanging="357"/>
        <w:contextualSpacing/>
        <w:jc w:val="both"/>
        <w:rPr>
          <w:rFonts w:eastAsiaTheme="minorHAnsi"/>
          <w:sz w:val="24"/>
          <w:szCs w:val="24"/>
          <w:lang w:eastAsia="en-US"/>
        </w:rPr>
      </w:pPr>
      <w:r w:rsidRPr="00973DB9">
        <w:rPr>
          <w:rFonts w:eastAsiaTheme="minorHAnsi"/>
          <w:sz w:val="24"/>
          <w:szCs w:val="24"/>
          <w:lang w:eastAsia="en-US"/>
        </w:rPr>
        <w:t xml:space="preserve"> Г. Беренс op.70 </w:t>
      </w:r>
    </w:p>
    <w:p w:rsidR="00973DB9" w:rsidRPr="00973DB9" w:rsidRDefault="00973DB9" w:rsidP="00973DB9">
      <w:pPr>
        <w:numPr>
          <w:ilvl w:val="0"/>
          <w:numId w:val="14"/>
        </w:numPr>
        <w:autoSpaceDE w:val="0"/>
        <w:autoSpaceDN w:val="0"/>
        <w:adjustRightInd w:val="0"/>
        <w:spacing w:line="360" w:lineRule="auto"/>
        <w:ind w:left="0" w:hanging="357"/>
        <w:jc w:val="both"/>
        <w:rPr>
          <w:sz w:val="24"/>
          <w:szCs w:val="24"/>
          <w:lang w:val="en-US"/>
        </w:rPr>
      </w:pPr>
      <w:r w:rsidRPr="00973DB9">
        <w:rPr>
          <w:sz w:val="24"/>
          <w:szCs w:val="24"/>
        </w:rPr>
        <w:t>А</w:t>
      </w:r>
      <w:r w:rsidRPr="00973DB9">
        <w:rPr>
          <w:sz w:val="24"/>
          <w:szCs w:val="24"/>
          <w:lang w:val="en-US"/>
        </w:rPr>
        <w:t xml:space="preserve">. </w:t>
      </w:r>
      <w:r w:rsidRPr="00973DB9">
        <w:rPr>
          <w:sz w:val="24"/>
          <w:szCs w:val="24"/>
        </w:rPr>
        <w:t>Гедике</w:t>
      </w:r>
      <w:r w:rsidRPr="00973DB9">
        <w:rPr>
          <w:sz w:val="24"/>
          <w:szCs w:val="24"/>
          <w:lang w:val="en-US"/>
        </w:rPr>
        <w:t xml:space="preserve"> op.32, op.36, op.46</w:t>
      </w:r>
    </w:p>
    <w:p w:rsidR="00973DB9" w:rsidRPr="00973DB9" w:rsidRDefault="00973DB9" w:rsidP="00973DB9">
      <w:pPr>
        <w:numPr>
          <w:ilvl w:val="0"/>
          <w:numId w:val="14"/>
        </w:numPr>
        <w:autoSpaceDE w:val="0"/>
        <w:autoSpaceDN w:val="0"/>
        <w:adjustRightInd w:val="0"/>
        <w:spacing w:line="360" w:lineRule="auto"/>
        <w:ind w:left="0" w:hanging="357"/>
        <w:contextualSpacing/>
        <w:jc w:val="both"/>
        <w:rPr>
          <w:rFonts w:eastAsiaTheme="minorHAnsi"/>
          <w:sz w:val="24"/>
          <w:szCs w:val="24"/>
          <w:lang w:eastAsia="en-US"/>
        </w:rPr>
      </w:pPr>
      <w:r w:rsidRPr="00973DB9">
        <w:rPr>
          <w:rFonts w:eastAsiaTheme="minorHAnsi"/>
          <w:sz w:val="24"/>
          <w:szCs w:val="24"/>
          <w:lang w:eastAsia="en-US"/>
        </w:rPr>
        <w:t>Е</w:t>
      </w:r>
      <w:r w:rsidRPr="00973DB9">
        <w:rPr>
          <w:rFonts w:eastAsiaTheme="minorHAnsi"/>
          <w:sz w:val="24"/>
          <w:szCs w:val="24"/>
          <w:lang w:val="en-US" w:eastAsia="en-US"/>
        </w:rPr>
        <w:t xml:space="preserve">. </w:t>
      </w:r>
      <w:r w:rsidRPr="00973DB9">
        <w:rPr>
          <w:rFonts w:eastAsiaTheme="minorHAnsi"/>
          <w:sz w:val="24"/>
          <w:szCs w:val="24"/>
          <w:lang w:eastAsia="en-US"/>
        </w:rPr>
        <w:t>Гнесина Фортепианная азбука</w:t>
      </w:r>
    </w:p>
    <w:p w:rsidR="00973DB9" w:rsidRPr="00973DB9" w:rsidRDefault="00973DB9" w:rsidP="00973DB9">
      <w:pPr>
        <w:numPr>
          <w:ilvl w:val="0"/>
          <w:numId w:val="14"/>
        </w:numPr>
        <w:autoSpaceDE w:val="0"/>
        <w:autoSpaceDN w:val="0"/>
        <w:adjustRightInd w:val="0"/>
        <w:spacing w:line="360" w:lineRule="auto"/>
        <w:ind w:left="0" w:hanging="357"/>
        <w:contextualSpacing/>
        <w:jc w:val="both"/>
        <w:rPr>
          <w:rFonts w:eastAsiaTheme="minorHAnsi"/>
          <w:sz w:val="24"/>
          <w:szCs w:val="24"/>
          <w:lang w:eastAsia="en-US"/>
        </w:rPr>
      </w:pPr>
      <w:r w:rsidRPr="00973DB9">
        <w:rPr>
          <w:rFonts w:eastAsiaTheme="minorHAnsi"/>
          <w:sz w:val="24"/>
          <w:szCs w:val="24"/>
          <w:lang w:eastAsia="en-US"/>
        </w:rPr>
        <w:t>Е. Гнесина Маленькие этюды для начинающих</w:t>
      </w:r>
    </w:p>
    <w:p w:rsidR="00973DB9" w:rsidRPr="00973DB9" w:rsidRDefault="00973DB9" w:rsidP="00973DB9">
      <w:pPr>
        <w:numPr>
          <w:ilvl w:val="0"/>
          <w:numId w:val="14"/>
        </w:numPr>
        <w:autoSpaceDE w:val="0"/>
        <w:autoSpaceDN w:val="0"/>
        <w:adjustRightInd w:val="0"/>
        <w:spacing w:line="360" w:lineRule="auto"/>
        <w:ind w:left="0" w:hanging="357"/>
        <w:contextualSpacing/>
        <w:jc w:val="both"/>
        <w:rPr>
          <w:rFonts w:eastAsiaTheme="minorHAnsi"/>
          <w:sz w:val="24"/>
          <w:szCs w:val="24"/>
          <w:lang w:eastAsia="en-US"/>
        </w:rPr>
      </w:pPr>
      <w:r w:rsidRPr="00973DB9">
        <w:rPr>
          <w:rFonts w:eastAsiaTheme="minorHAnsi"/>
          <w:sz w:val="24"/>
          <w:szCs w:val="24"/>
          <w:lang w:eastAsia="en-US"/>
        </w:rPr>
        <w:t>И</w:t>
      </w:r>
      <w:r w:rsidRPr="00973DB9">
        <w:rPr>
          <w:rFonts w:eastAsiaTheme="minorHAnsi"/>
          <w:sz w:val="24"/>
          <w:szCs w:val="24"/>
          <w:lang w:val="en-US" w:eastAsia="en-US"/>
        </w:rPr>
        <w:t xml:space="preserve">. </w:t>
      </w:r>
      <w:r w:rsidRPr="00973DB9">
        <w:rPr>
          <w:rFonts w:eastAsiaTheme="minorHAnsi"/>
          <w:sz w:val="24"/>
          <w:szCs w:val="24"/>
          <w:lang w:eastAsia="en-US"/>
        </w:rPr>
        <w:t>Беркович Маленькие этюды №№ 1- 14.</w:t>
      </w:r>
    </w:p>
    <w:p w:rsidR="00973DB9" w:rsidRPr="00973DB9" w:rsidRDefault="00973DB9" w:rsidP="00973DB9">
      <w:pPr>
        <w:numPr>
          <w:ilvl w:val="0"/>
          <w:numId w:val="14"/>
        </w:numPr>
        <w:autoSpaceDE w:val="0"/>
        <w:autoSpaceDN w:val="0"/>
        <w:adjustRightInd w:val="0"/>
        <w:spacing w:line="360" w:lineRule="auto"/>
        <w:ind w:left="0" w:hanging="357"/>
        <w:contextualSpacing/>
        <w:jc w:val="both"/>
        <w:rPr>
          <w:rFonts w:eastAsiaTheme="minorHAnsi"/>
          <w:sz w:val="24"/>
          <w:szCs w:val="24"/>
          <w:lang w:eastAsia="en-US"/>
        </w:rPr>
      </w:pPr>
      <w:r w:rsidRPr="00973DB9">
        <w:rPr>
          <w:rFonts w:eastAsiaTheme="minorHAnsi"/>
          <w:sz w:val="24"/>
          <w:szCs w:val="24"/>
          <w:lang w:eastAsia="en-US"/>
        </w:rPr>
        <w:t>К. Черни-Гермер Этюды</w:t>
      </w:r>
    </w:p>
    <w:p w:rsidR="00973DB9" w:rsidRPr="00973DB9" w:rsidRDefault="00973DB9" w:rsidP="00973DB9">
      <w:pPr>
        <w:numPr>
          <w:ilvl w:val="0"/>
          <w:numId w:val="14"/>
        </w:numPr>
        <w:autoSpaceDE w:val="0"/>
        <w:autoSpaceDN w:val="0"/>
        <w:adjustRightInd w:val="0"/>
        <w:spacing w:line="360" w:lineRule="auto"/>
        <w:ind w:left="0" w:hanging="357"/>
        <w:contextualSpacing/>
        <w:jc w:val="both"/>
        <w:rPr>
          <w:rFonts w:eastAsiaTheme="minorHAnsi"/>
          <w:sz w:val="24"/>
          <w:szCs w:val="24"/>
          <w:lang w:eastAsia="en-US"/>
        </w:rPr>
      </w:pPr>
      <w:r w:rsidRPr="00973DB9">
        <w:rPr>
          <w:rFonts w:eastAsiaTheme="minorHAnsi"/>
          <w:sz w:val="24"/>
          <w:szCs w:val="24"/>
          <w:lang w:eastAsia="en-US"/>
        </w:rPr>
        <w:t>Л. Шитте op.108, op.160</w:t>
      </w:r>
    </w:p>
    <w:p w:rsidR="00973DB9" w:rsidRPr="00973DB9" w:rsidRDefault="00973DB9" w:rsidP="00973DB9">
      <w:pPr>
        <w:numPr>
          <w:ilvl w:val="0"/>
          <w:numId w:val="14"/>
        </w:numPr>
        <w:autoSpaceDE w:val="0"/>
        <w:autoSpaceDN w:val="0"/>
        <w:adjustRightInd w:val="0"/>
        <w:spacing w:line="360" w:lineRule="auto"/>
        <w:ind w:left="0" w:hanging="357"/>
        <w:contextualSpacing/>
        <w:jc w:val="both"/>
        <w:rPr>
          <w:rFonts w:eastAsiaTheme="minorHAnsi"/>
          <w:sz w:val="24"/>
          <w:szCs w:val="24"/>
          <w:lang w:eastAsia="en-US"/>
        </w:rPr>
      </w:pPr>
      <w:r w:rsidRPr="00973DB9">
        <w:rPr>
          <w:rFonts w:eastAsiaTheme="minorHAnsi"/>
          <w:sz w:val="24"/>
          <w:szCs w:val="24"/>
          <w:lang w:eastAsia="en-US"/>
        </w:rPr>
        <w:t>А</w:t>
      </w:r>
      <w:r w:rsidRPr="00973DB9">
        <w:rPr>
          <w:rFonts w:eastAsiaTheme="minorHAnsi"/>
          <w:sz w:val="24"/>
          <w:szCs w:val="24"/>
          <w:lang w:val="en-US" w:eastAsia="en-US"/>
        </w:rPr>
        <w:t xml:space="preserve">. </w:t>
      </w:r>
      <w:r w:rsidRPr="00973DB9">
        <w:rPr>
          <w:rFonts w:eastAsiaTheme="minorHAnsi"/>
          <w:sz w:val="24"/>
          <w:szCs w:val="24"/>
          <w:lang w:eastAsia="en-US"/>
        </w:rPr>
        <w:t>Лемуан op.37</w:t>
      </w:r>
    </w:p>
    <w:p w:rsidR="008E06FB" w:rsidRDefault="00973DB9" w:rsidP="008E06FB">
      <w:pPr>
        <w:numPr>
          <w:ilvl w:val="0"/>
          <w:numId w:val="14"/>
        </w:numPr>
        <w:autoSpaceDE w:val="0"/>
        <w:autoSpaceDN w:val="0"/>
        <w:adjustRightInd w:val="0"/>
        <w:spacing w:line="360" w:lineRule="auto"/>
        <w:ind w:left="0" w:hanging="357"/>
        <w:contextualSpacing/>
        <w:jc w:val="both"/>
        <w:rPr>
          <w:rFonts w:eastAsiaTheme="minorHAnsi"/>
          <w:sz w:val="24"/>
          <w:szCs w:val="24"/>
          <w:lang w:eastAsia="en-US"/>
        </w:rPr>
      </w:pPr>
      <w:r w:rsidRPr="00973DB9">
        <w:rPr>
          <w:rFonts w:eastAsiaTheme="minorHAnsi"/>
          <w:sz w:val="24"/>
          <w:szCs w:val="24"/>
          <w:lang w:eastAsia="en-US"/>
        </w:rPr>
        <w:t>К. Лешгорн op.65</w:t>
      </w:r>
    </w:p>
    <w:p w:rsidR="008E06FB" w:rsidRPr="008E06FB" w:rsidRDefault="008E06FB" w:rsidP="008E06FB">
      <w:pPr>
        <w:numPr>
          <w:ilvl w:val="0"/>
          <w:numId w:val="14"/>
        </w:numPr>
        <w:autoSpaceDE w:val="0"/>
        <w:autoSpaceDN w:val="0"/>
        <w:adjustRightInd w:val="0"/>
        <w:spacing w:line="360" w:lineRule="auto"/>
        <w:ind w:left="0" w:hanging="357"/>
        <w:contextualSpacing/>
        <w:jc w:val="both"/>
        <w:rPr>
          <w:rFonts w:eastAsiaTheme="minorHAnsi"/>
          <w:sz w:val="24"/>
          <w:szCs w:val="24"/>
          <w:lang w:eastAsia="en-US"/>
        </w:rPr>
      </w:pPr>
      <w:r w:rsidRPr="008E06FB">
        <w:rPr>
          <w:rFonts w:eastAsiaTheme="minorHAnsi"/>
          <w:sz w:val="24"/>
          <w:szCs w:val="24"/>
          <w:lang w:eastAsia="en-US"/>
        </w:rPr>
        <w:t>К.Черни Короткие этюды и упражнения ор.139, 261, 821</w:t>
      </w:r>
    </w:p>
    <w:p w:rsidR="00973DB9" w:rsidRPr="00973DB9" w:rsidRDefault="00973DB9" w:rsidP="00973DB9">
      <w:pPr>
        <w:numPr>
          <w:ilvl w:val="0"/>
          <w:numId w:val="14"/>
        </w:numPr>
        <w:autoSpaceDE w:val="0"/>
        <w:autoSpaceDN w:val="0"/>
        <w:adjustRightInd w:val="0"/>
        <w:spacing w:line="360" w:lineRule="auto"/>
        <w:ind w:left="0" w:hanging="357"/>
        <w:contextualSpacing/>
        <w:jc w:val="both"/>
        <w:rPr>
          <w:rFonts w:eastAsiaTheme="minorHAnsi"/>
          <w:sz w:val="24"/>
          <w:szCs w:val="24"/>
          <w:lang w:eastAsia="en-US"/>
        </w:rPr>
      </w:pPr>
      <w:r w:rsidRPr="00973DB9">
        <w:rPr>
          <w:rFonts w:eastAsiaTheme="minorHAnsi"/>
          <w:sz w:val="24"/>
          <w:szCs w:val="24"/>
          <w:lang w:eastAsia="en-US"/>
        </w:rPr>
        <w:t>Этюды из школ для фортепиано (составитель: Ляховицкая и Баренбойм, под редакцией Николаева, под редакцией Ройзмана и Натансона, под редакцией Любомуровой, Сорокиной и Туманян, под редакцией Милича, и др).</w:t>
      </w:r>
    </w:p>
    <w:p w:rsidR="00973DB9" w:rsidRDefault="00973DB9" w:rsidP="00973DB9">
      <w:pPr>
        <w:numPr>
          <w:ilvl w:val="0"/>
          <w:numId w:val="14"/>
        </w:numPr>
        <w:autoSpaceDE w:val="0"/>
        <w:autoSpaceDN w:val="0"/>
        <w:adjustRightInd w:val="0"/>
        <w:spacing w:line="360" w:lineRule="auto"/>
        <w:ind w:left="0" w:hanging="357"/>
        <w:contextualSpacing/>
        <w:jc w:val="both"/>
        <w:rPr>
          <w:rFonts w:eastAsiaTheme="minorHAnsi"/>
          <w:sz w:val="24"/>
          <w:szCs w:val="24"/>
          <w:lang w:eastAsia="en-US"/>
        </w:rPr>
      </w:pPr>
      <w:r w:rsidRPr="00973DB9">
        <w:rPr>
          <w:rFonts w:eastAsiaTheme="minorHAnsi"/>
          <w:sz w:val="24"/>
          <w:szCs w:val="24"/>
          <w:lang w:eastAsia="en-US"/>
        </w:rPr>
        <w:t>Этюды для начинающих (составитель М. А. Терехова).</w:t>
      </w:r>
    </w:p>
    <w:p w:rsidR="008E06FB" w:rsidRPr="00973DB9" w:rsidRDefault="008E06FB" w:rsidP="008E06FB">
      <w:pPr>
        <w:autoSpaceDE w:val="0"/>
        <w:autoSpaceDN w:val="0"/>
        <w:adjustRightInd w:val="0"/>
        <w:spacing w:line="360" w:lineRule="auto"/>
        <w:contextualSpacing/>
        <w:jc w:val="both"/>
        <w:rPr>
          <w:rFonts w:eastAsiaTheme="minorHAnsi"/>
          <w:sz w:val="24"/>
          <w:szCs w:val="24"/>
          <w:lang w:eastAsia="en-US"/>
        </w:rPr>
      </w:pPr>
    </w:p>
    <w:p w:rsidR="00973DB9" w:rsidRPr="00973DB9" w:rsidRDefault="00973DB9" w:rsidP="00973DB9">
      <w:pPr>
        <w:autoSpaceDE w:val="0"/>
        <w:autoSpaceDN w:val="0"/>
        <w:adjustRightInd w:val="0"/>
        <w:spacing w:line="360" w:lineRule="auto"/>
        <w:jc w:val="both"/>
        <w:rPr>
          <w:b/>
          <w:bCs/>
          <w:i/>
          <w:sz w:val="28"/>
          <w:szCs w:val="28"/>
          <w:u w:val="single"/>
        </w:rPr>
      </w:pPr>
      <w:r w:rsidRPr="00973DB9">
        <w:rPr>
          <w:b/>
          <w:bCs/>
          <w:i/>
          <w:sz w:val="28"/>
          <w:szCs w:val="28"/>
          <w:u w:val="single"/>
        </w:rPr>
        <w:t>Полифонические произведения</w:t>
      </w:r>
    </w:p>
    <w:p w:rsidR="00973DB9" w:rsidRPr="00973DB9" w:rsidRDefault="00973DB9" w:rsidP="00973DB9">
      <w:pPr>
        <w:autoSpaceDE w:val="0"/>
        <w:autoSpaceDN w:val="0"/>
        <w:adjustRightInd w:val="0"/>
        <w:spacing w:line="360" w:lineRule="auto"/>
        <w:jc w:val="both"/>
        <w:rPr>
          <w:b/>
          <w:bCs/>
          <w:i/>
          <w:sz w:val="28"/>
          <w:szCs w:val="28"/>
          <w:u w:val="single"/>
        </w:rPr>
      </w:pPr>
    </w:p>
    <w:p w:rsidR="00973DB9" w:rsidRPr="00973DB9" w:rsidRDefault="00973DB9" w:rsidP="00973DB9">
      <w:pPr>
        <w:numPr>
          <w:ilvl w:val="0"/>
          <w:numId w:val="15"/>
        </w:numPr>
        <w:autoSpaceDE w:val="0"/>
        <w:autoSpaceDN w:val="0"/>
        <w:adjustRightInd w:val="0"/>
        <w:spacing w:line="360" w:lineRule="auto"/>
        <w:ind w:left="0" w:hanging="357"/>
        <w:jc w:val="both"/>
        <w:rPr>
          <w:sz w:val="24"/>
          <w:szCs w:val="24"/>
        </w:rPr>
      </w:pPr>
      <w:r w:rsidRPr="00973DB9">
        <w:rPr>
          <w:sz w:val="24"/>
          <w:szCs w:val="24"/>
        </w:rPr>
        <w:t xml:space="preserve">И. </w:t>
      </w:r>
      <w:r w:rsidRPr="00973DB9">
        <w:rPr>
          <w:sz w:val="24"/>
          <w:szCs w:val="24"/>
          <w:lang w:val="en-US"/>
        </w:rPr>
        <w:t>C</w:t>
      </w:r>
      <w:r w:rsidRPr="00973DB9">
        <w:rPr>
          <w:sz w:val="24"/>
          <w:szCs w:val="24"/>
        </w:rPr>
        <w:t>. Бах Нотная тетрадь Анны Магдалены Бах</w:t>
      </w:r>
    </w:p>
    <w:p w:rsidR="00973DB9" w:rsidRPr="00973DB9" w:rsidRDefault="00973DB9" w:rsidP="00973DB9">
      <w:pPr>
        <w:numPr>
          <w:ilvl w:val="0"/>
          <w:numId w:val="15"/>
        </w:numPr>
        <w:autoSpaceDE w:val="0"/>
        <w:autoSpaceDN w:val="0"/>
        <w:adjustRightInd w:val="0"/>
        <w:spacing w:line="360" w:lineRule="auto"/>
        <w:ind w:left="0" w:hanging="357"/>
        <w:jc w:val="both"/>
        <w:rPr>
          <w:sz w:val="24"/>
          <w:szCs w:val="24"/>
        </w:rPr>
      </w:pPr>
      <w:r w:rsidRPr="00973DB9">
        <w:rPr>
          <w:sz w:val="24"/>
          <w:szCs w:val="24"/>
        </w:rPr>
        <w:t>А. Гедике 60 легких фортепианных пьес для начинающих</w:t>
      </w:r>
    </w:p>
    <w:p w:rsidR="00973DB9" w:rsidRPr="00973DB9" w:rsidRDefault="00973DB9" w:rsidP="00973DB9">
      <w:pPr>
        <w:numPr>
          <w:ilvl w:val="0"/>
          <w:numId w:val="15"/>
        </w:numPr>
        <w:autoSpaceDE w:val="0"/>
        <w:autoSpaceDN w:val="0"/>
        <w:adjustRightInd w:val="0"/>
        <w:spacing w:line="360" w:lineRule="auto"/>
        <w:ind w:left="0" w:hanging="357"/>
        <w:jc w:val="both"/>
        <w:rPr>
          <w:sz w:val="24"/>
          <w:szCs w:val="24"/>
        </w:rPr>
      </w:pPr>
      <w:r w:rsidRPr="00973DB9">
        <w:rPr>
          <w:sz w:val="24"/>
          <w:szCs w:val="24"/>
        </w:rPr>
        <w:t>И</w:t>
      </w:r>
      <w:r w:rsidRPr="00973DB9">
        <w:rPr>
          <w:sz w:val="24"/>
          <w:szCs w:val="24"/>
          <w:lang w:val="en-US"/>
        </w:rPr>
        <w:t xml:space="preserve">. </w:t>
      </w:r>
      <w:r w:rsidRPr="00973DB9">
        <w:rPr>
          <w:sz w:val="24"/>
          <w:szCs w:val="24"/>
        </w:rPr>
        <w:t>Гуммель Пьесы</w:t>
      </w:r>
    </w:p>
    <w:p w:rsidR="00973DB9" w:rsidRPr="00973DB9" w:rsidRDefault="00973DB9" w:rsidP="00973DB9">
      <w:pPr>
        <w:numPr>
          <w:ilvl w:val="0"/>
          <w:numId w:val="15"/>
        </w:numPr>
        <w:autoSpaceDE w:val="0"/>
        <w:autoSpaceDN w:val="0"/>
        <w:adjustRightInd w:val="0"/>
        <w:spacing w:line="360" w:lineRule="auto"/>
        <w:ind w:left="0" w:hanging="357"/>
        <w:jc w:val="both"/>
        <w:rPr>
          <w:sz w:val="24"/>
          <w:szCs w:val="24"/>
        </w:rPr>
      </w:pPr>
      <w:r w:rsidRPr="00973DB9">
        <w:rPr>
          <w:sz w:val="24"/>
          <w:szCs w:val="24"/>
        </w:rPr>
        <w:t>В. А. Моцарт Менуэт; Бурре</w:t>
      </w:r>
    </w:p>
    <w:p w:rsidR="00973DB9" w:rsidRPr="00973DB9" w:rsidRDefault="00973DB9" w:rsidP="00973DB9">
      <w:pPr>
        <w:numPr>
          <w:ilvl w:val="0"/>
          <w:numId w:val="15"/>
        </w:numPr>
        <w:autoSpaceDE w:val="0"/>
        <w:autoSpaceDN w:val="0"/>
        <w:adjustRightInd w:val="0"/>
        <w:spacing w:line="360" w:lineRule="auto"/>
        <w:ind w:left="0" w:hanging="357"/>
        <w:jc w:val="both"/>
        <w:rPr>
          <w:sz w:val="24"/>
          <w:szCs w:val="24"/>
        </w:rPr>
      </w:pPr>
      <w:r w:rsidRPr="00973DB9">
        <w:rPr>
          <w:sz w:val="24"/>
          <w:szCs w:val="24"/>
        </w:rPr>
        <w:t>Л. Моцарт Нотная тетрадь В. Моцарта</w:t>
      </w:r>
    </w:p>
    <w:p w:rsidR="00973DB9" w:rsidRPr="00973DB9" w:rsidRDefault="00973DB9" w:rsidP="00973DB9">
      <w:pPr>
        <w:numPr>
          <w:ilvl w:val="0"/>
          <w:numId w:val="15"/>
        </w:numPr>
        <w:autoSpaceDE w:val="0"/>
        <w:autoSpaceDN w:val="0"/>
        <w:adjustRightInd w:val="0"/>
        <w:spacing w:line="360" w:lineRule="auto"/>
        <w:ind w:left="0" w:hanging="357"/>
        <w:jc w:val="both"/>
        <w:rPr>
          <w:sz w:val="24"/>
          <w:szCs w:val="24"/>
        </w:rPr>
      </w:pPr>
      <w:r w:rsidRPr="00973DB9">
        <w:rPr>
          <w:sz w:val="24"/>
          <w:szCs w:val="24"/>
        </w:rPr>
        <w:t>И. Кригер Менуэт</w:t>
      </w:r>
    </w:p>
    <w:p w:rsidR="00973DB9" w:rsidRPr="00973DB9" w:rsidRDefault="00973DB9" w:rsidP="00973DB9">
      <w:pPr>
        <w:numPr>
          <w:ilvl w:val="0"/>
          <w:numId w:val="15"/>
        </w:numPr>
        <w:autoSpaceDE w:val="0"/>
        <w:autoSpaceDN w:val="0"/>
        <w:adjustRightInd w:val="0"/>
        <w:spacing w:line="360" w:lineRule="auto"/>
        <w:ind w:left="0" w:hanging="357"/>
        <w:jc w:val="both"/>
        <w:rPr>
          <w:sz w:val="24"/>
          <w:szCs w:val="24"/>
        </w:rPr>
      </w:pPr>
      <w:r w:rsidRPr="00973DB9">
        <w:rPr>
          <w:sz w:val="24"/>
          <w:szCs w:val="24"/>
        </w:rPr>
        <w:t>А. Корелли Сарабанда</w:t>
      </w:r>
    </w:p>
    <w:p w:rsidR="00973DB9" w:rsidRPr="00973DB9" w:rsidRDefault="00973DB9" w:rsidP="00973DB9">
      <w:pPr>
        <w:numPr>
          <w:ilvl w:val="0"/>
          <w:numId w:val="15"/>
        </w:numPr>
        <w:autoSpaceDE w:val="0"/>
        <w:autoSpaceDN w:val="0"/>
        <w:adjustRightInd w:val="0"/>
        <w:spacing w:line="360" w:lineRule="auto"/>
        <w:ind w:left="0" w:hanging="357"/>
        <w:jc w:val="both"/>
        <w:rPr>
          <w:sz w:val="24"/>
          <w:szCs w:val="24"/>
        </w:rPr>
      </w:pPr>
      <w:r w:rsidRPr="00973DB9">
        <w:rPr>
          <w:sz w:val="24"/>
          <w:szCs w:val="24"/>
        </w:rPr>
        <w:t>Р. Кларк Менуэт Cоль мажор</w:t>
      </w:r>
    </w:p>
    <w:p w:rsidR="00973DB9" w:rsidRPr="00973DB9" w:rsidRDefault="00973DB9" w:rsidP="00973DB9">
      <w:pPr>
        <w:numPr>
          <w:ilvl w:val="0"/>
          <w:numId w:val="15"/>
        </w:numPr>
        <w:autoSpaceDE w:val="0"/>
        <w:autoSpaceDN w:val="0"/>
        <w:adjustRightInd w:val="0"/>
        <w:spacing w:line="360" w:lineRule="auto"/>
        <w:ind w:left="0" w:hanging="357"/>
        <w:jc w:val="both"/>
        <w:rPr>
          <w:sz w:val="24"/>
          <w:szCs w:val="24"/>
        </w:rPr>
      </w:pPr>
      <w:r w:rsidRPr="00973DB9">
        <w:rPr>
          <w:sz w:val="24"/>
          <w:szCs w:val="24"/>
        </w:rPr>
        <w:t>Г. Гендель 2 Сарабанды: Фа мажор, ре минор</w:t>
      </w:r>
    </w:p>
    <w:p w:rsidR="00973DB9" w:rsidRPr="00973DB9" w:rsidRDefault="00973DB9" w:rsidP="00973DB9">
      <w:pPr>
        <w:numPr>
          <w:ilvl w:val="0"/>
          <w:numId w:val="15"/>
        </w:numPr>
        <w:autoSpaceDE w:val="0"/>
        <w:autoSpaceDN w:val="0"/>
        <w:adjustRightInd w:val="0"/>
        <w:spacing w:line="360" w:lineRule="auto"/>
        <w:ind w:left="0" w:hanging="357"/>
        <w:jc w:val="both"/>
        <w:rPr>
          <w:sz w:val="24"/>
          <w:szCs w:val="24"/>
        </w:rPr>
      </w:pPr>
      <w:r w:rsidRPr="00973DB9">
        <w:rPr>
          <w:sz w:val="24"/>
          <w:szCs w:val="24"/>
        </w:rPr>
        <w:t>Д</w:t>
      </w:r>
      <w:r w:rsidRPr="00973DB9">
        <w:rPr>
          <w:sz w:val="24"/>
          <w:szCs w:val="24"/>
          <w:lang w:val="en-US"/>
        </w:rPr>
        <w:t xml:space="preserve">. </w:t>
      </w:r>
      <w:r w:rsidRPr="00973DB9">
        <w:rPr>
          <w:sz w:val="24"/>
          <w:szCs w:val="24"/>
        </w:rPr>
        <w:t>Циполи Менуэт</w:t>
      </w:r>
    </w:p>
    <w:p w:rsidR="00973DB9" w:rsidRPr="00973DB9" w:rsidRDefault="00973DB9" w:rsidP="00973DB9">
      <w:pPr>
        <w:numPr>
          <w:ilvl w:val="0"/>
          <w:numId w:val="15"/>
        </w:numPr>
        <w:autoSpaceDE w:val="0"/>
        <w:autoSpaceDN w:val="0"/>
        <w:adjustRightInd w:val="0"/>
        <w:spacing w:line="360" w:lineRule="auto"/>
        <w:ind w:left="0" w:hanging="357"/>
        <w:jc w:val="both"/>
        <w:rPr>
          <w:sz w:val="24"/>
          <w:szCs w:val="24"/>
        </w:rPr>
      </w:pPr>
      <w:r w:rsidRPr="00973DB9">
        <w:rPr>
          <w:sz w:val="24"/>
          <w:szCs w:val="24"/>
        </w:rPr>
        <w:t>Г</w:t>
      </w:r>
      <w:r w:rsidRPr="00973DB9">
        <w:rPr>
          <w:sz w:val="24"/>
          <w:szCs w:val="24"/>
          <w:lang w:val="en-US"/>
        </w:rPr>
        <w:t xml:space="preserve">. </w:t>
      </w:r>
      <w:r w:rsidRPr="00973DB9">
        <w:rPr>
          <w:sz w:val="24"/>
          <w:szCs w:val="24"/>
        </w:rPr>
        <w:t>Перселл Ария</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 xml:space="preserve">И другие полифонические пьесы из вышеназванных школ. </w:t>
      </w:r>
    </w:p>
    <w:p w:rsidR="00973DB9" w:rsidRPr="00973DB9" w:rsidRDefault="00973DB9" w:rsidP="00973DB9">
      <w:pPr>
        <w:autoSpaceDE w:val="0"/>
        <w:autoSpaceDN w:val="0"/>
        <w:adjustRightInd w:val="0"/>
        <w:spacing w:line="360" w:lineRule="auto"/>
        <w:jc w:val="both"/>
        <w:rPr>
          <w:sz w:val="24"/>
          <w:szCs w:val="24"/>
        </w:rPr>
      </w:pPr>
    </w:p>
    <w:p w:rsidR="00973DB9" w:rsidRPr="00973DB9" w:rsidRDefault="00973DB9" w:rsidP="00973DB9">
      <w:pPr>
        <w:autoSpaceDE w:val="0"/>
        <w:autoSpaceDN w:val="0"/>
        <w:adjustRightInd w:val="0"/>
        <w:spacing w:line="360" w:lineRule="auto"/>
        <w:jc w:val="both"/>
        <w:rPr>
          <w:b/>
          <w:bCs/>
          <w:i/>
          <w:sz w:val="28"/>
          <w:szCs w:val="28"/>
          <w:u w:val="single"/>
        </w:rPr>
      </w:pPr>
      <w:r w:rsidRPr="00973DB9">
        <w:rPr>
          <w:b/>
          <w:bCs/>
          <w:i/>
          <w:sz w:val="28"/>
          <w:szCs w:val="28"/>
          <w:u w:val="single"/>
        </w:rPr>
        <w:lastRenderedPageBreak/>
        <w:t>Крупная форма</w:t>
      </w:r>
    </w:p>
    <w:p w:rsidR="00973DB9" w:rsidRPr="00973DB9" w:rsidRDefault="00973DB9" w:rsidP="00973DB9">
      <w:pPr>
        <w:autoSpaceDE w:val="0"/>
        <w:autoSpaceDN w:val="0"/>
        <w:adjustRightInd w:val="0"/>
        <w:spacing w:line="360" w:lineRule="auto"/>
        <w:jc w:val="both"/>
        <w:rPr>
          <w:b/>
          <w:bCs/>
          <w:i/>
          <w:sz w:val="28"/>
          <w:szCs w:val="28"/>
          <w:u w:val="single"/>
        </w:rPr>
      </w:pP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1. Сонатины из сборника М.А. Тереховой.</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2. Д. Штейбельт Сонатина До мажор I ч.</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3. И. Беркович Вариации на тему русской народной песни “Во саду ли, в огороде девица гуляла”</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4. И. Литкова Вариации на тему белорусской народной песни «Савка и Гришка сделали дуду»</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5. И. Андрэ Сонатина Соль мажор</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6. Л. Бетховен Сонатина Соль мажор I ч, II ч.</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7. А. Гедике Сонатина До мажор, Тема с вариациями</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8. М. Клементи Сонатина До мажор, Соль мажор I ч.</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9. И. Ванхаль Сонатина Фа мажор</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10. А. Диабелли Сонатина Фа мажор</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11. В. А. Моцарт Вариации на тему оперы ”Волшебная флейта”</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12. Т. Хаслингер Сонатина До мажор</w:t>
      </w:r>
    </w:p>
    <w:p w:rsidR="00973DB9" w:rsidRPr="00973DB9" w:rsidRDefault="00973DB9" w:rsidP="00973DB9">
      <w:pPr>
        <w:autoSpaceDE w:val="0"/>
        <w:autoSpaceDN w:val="0"/>
        <w:adjustRightInd w:val="0"/>
        <w:spacing w:line="360" w:lineRule="auto"/>
        <w:jc w:val="both"/>
        <w:rPr>
          <w:b/>
          <w:bCs/>
          <w:i/>
          <w:sz w:val="28"/>
          <w:szCs w:val="28"/>
          <w:u w:val="single"/>
        </w:rPr>
      </w:pPr>
    </w:p>
    <w:p w:rsidR="00973DB9" w:rsidRPr="00973DB9" w:rsidRDefault="00973DB9" w:rsidP="00973DB9">
      <w:pPr>
        <w:autoSpaceDE w:val="0"/>
        <w:autoSpaceDN w:val="0"/>
        <w:adjustRightInd w:val="0"/>
        <w:spacing w:line="360" w:lineRule="auto"/>
        <w:jc w:val="both"/>
        <w:rPr>
          <w:b/>
          <w:bCs/>
          <w:i/>
          <w:sz w:val="28"/>
          <w:szCs w:val="28"/>
          <w:u w:val="single"/>
        </w:rPr>
      </w:pPr>
      <w:r w:rsidRPr="00973DB9">
        <w:rPr>
          <w:b/>
          <w:bCs/>
          <w:i/>
          <w:sz w:val="28"/>
          <w:szCs w:val="28"/>
          <w:u w:val="single"/>
        </w:rPr>
        <w:t>Пьесы</w:t>
      </w:r>
    </w:p>
    <w:p w:rsidR="00973DB9" w:rsidRPr="00973DB9" w:rsidRDefault="00973DB9" w:rsidP="00973DB9">
      <w:pPr>
        <w:autoSpaceDE w:val="0"/>
        <w:autoSpaceDN w:val="0"/>
        <w:adjustRightInd w:val="0"/>
        <w:spacing w:line="360" w:lineRule="auto"/>
        <w:jc w:val="both"/>
        <w:rPr>
          <w:b/>
          <w:bCs/>
          <w:i/>
          <w:sz w:val="28"/>
          <w:szCs w:val="28"/>
          <w:u w:val="single"/>
        </w:rPr>
      </w:pPr>
    </w:p>
    <w:p w:rsidR="00973DB9" w:rsidRPr="00973DB9" w:rsidRDefault="00973DB9" w:rsidP="00973DB9">
      <w:pPr>
        <w:numPr>
          <w:ilvl w:val="0"/>
          <w:numId w:val="16"/>
        </w:numPr>
        <w:autoSpaceDE w:val="0"/>
        <w:autoSpaceDN w:val="0"/>
        <w:adjustRightInd w:val="0"/>
        <w:spacing w:line="360" w:lineRule="auto"/>
        <w:ind w:left="0" w:firstLine="0"/>
        <w:contextualSpacing/>
        <w:jc w:val="both"/>
        <w:rPr>
          <w:rFonts w:eastAsiaTheme="minorHAnsi"/>
          <w:sz w:val="24"/>
          <w:szCs w:val="24"/>
          <w:lang w:eastAsia="en-US"/>
        </w:rPr>
      </w:pPr>
      <w:r w:rsidRPr="00973DB9">
        <w:rPr>
          <w:rFonts w:eastAsiaTheme="minorHAnsi"/>
          <w:sz w:val="24"/>
          <w:szCs w:val="24"/>
          <w:lang w:eastAsia="en-US"/>
        </w:rPr>
        <w:t>Б. Барток тетрадь 1,2 Микрокосмос, «Детям» тетрадь 1, пьеса по выбору.</w:t>
      </w:r>
    </w:p>
    <w:p w:rsidR="00973DB9" w:rsidRPr="00973DB9" w:rsidRDefault="00973DB9" w:rsidP="00973DB9">
      <w:pPr>
        <w:numPr>
          <w:ilvl w:val="0"/>
          <w:numId w:val="16"/>
        </w:numPr>
        <w:autoSpaceDE w:val="0"/>
        <w:autoSpaceDN w:val="0"/>
        <w:adjustRightInd w:val="0"/>
        <w:spacing w:line="360" w:lineRule="auto"/>
        <w:ind w:left="0" w:firstLine="0"/>
        <w:jc w:val="both"/>
        <w:rPr>
          <w:sz w:val="24"/>
          <w:szCs w:val="24"/>
        </w:rPr>
      </w:pPr>
      <w:r w:rsidRPr="00973DB9">
        <w:rPr>
          <w:sz w:val="24"/>
          <w:szCs w:val="24"/>
        </w:rPr>
        <w:t>А. Гедике 60 легких фортепианных пьес</w:t>
      </w:r>
    </w:p>
    <w:p w:rsidR="00973DB9" w:rsidRPr="00973DB9" w:rsidRDefault="00973DB9" w:rsidP="00973DB9">
      <w:pPr>
        <w:numPr>
          <w:ilvl w:val="0"/>
          <w:numId w:val="16"/>
        </w:numPr>
        <w:autoSpaceDE w:val="0"/>
        <w:autoSpaceDN w:val="0"/>
        <w:adjustRightInd w:val="0"/>
        <w:spacing w:line="360" w:lineRule="auto"/>
        <w:ind w:left="0" w:firstLine="0"/>
        <w:jc w:val="both"/>
        <w:rPr>
          <w:sz w:val="24"/>
          <w:szCs w:val="24"/>
        </w:rPr>
      </w:pPr>
      <w:r w:rsidRPr="00973DB9">
        <w:rPr>
          <w:sz w:val="24"/>
          <w:szCs w:val="24"/>
        </w:rPr>
        <w:t>А. Гречанинов op.98 Детский альбом</w:t>
      </w:r>
    </w:p>
    <w:p w:rsidR="00973DB9" w:rsidRPr="00973DB9" w:rsidRDefault="00973DB9" w:rsidP="00973DB9">
      <w:pPr>
        <w:numPr>
          <w:ilvl w:val="0"/>
          <w:numId w:val="16"/>
        </w:numPr>
        <w:autoSpaceDE w:val="0"/>
        <w:autoSpaceDN w:val="0"/>
        <w:adjustRightInd w:val="0"/>
        <w:spacing w:line="360" w:lineRule="auto"/>
        <w:ind w:left="0" w:firstLine="0"/>
        <w:jc w:val="both"/>
        <w:rPr>
          <w:sz w:val="24"/>
          <w:szCs w:val="24"/>
        </w:rPr>
      </w:pPr>
      <w:r w:rsidRPr="00973DB9">
        <w:rPr>
          <w:sz w:val="24"/>
          <w:szCs w:val="24"/>
        </w:rPr>
        <w:t>Б</w:t>
      </w:r>
      <w:r w:rsidRPr="00973DB9">
        <w:rPr>
          <w:sz w:val="24"/>
          <w:szCs w:val="24"/>
          <w:lang w:val="en-US"/>
        </w:rPr>
        <w:t xml:space="preserve">. </w:t>
      </w:r>
      <w:r w:rsidRPr="00973DB9">
        <w:rPr>
          <w:sz w:val="24"/>
          <w:szCs w:val="24"/>
        </w:rPr>
        <w:t>Дварионас Прелюдия.</w:t>
      </w:r>
    </w:p>
    <w:p w:rsidR="00973DB9" w:rsidRPr="00973DB9" w:rsidRDefault="00973DB9" w:rsidP="00973DB9">
      <w:pPr>
        <w:numPr>
          <w:ilvl w:val="0"/>
          <w:numId w:val="16"/>
        </w:numPr>
        <w:autoSpaceDE w:val="0"/>
        <w:autoSpaceDN w:val="0"/>
        <w:adjustRightInd w:val="0"/>
        <w:spacing w:line="360" w:lineRule="auto"/>
        <w:ind w:left="0" w:firstLine="0"/>
        <w:jc w:val="both"/>
        <w:rPr>
          <w:sz w:val="24"/>
          <w:szCs w:val="24"/>
        </w:rPr>
      </w:pPr>
      <w:r w:rsidRPr="00973DB9">
        <w:rPr>
          <w:sz w:val="24"/>
          <w:szCs w:val="24"/>
        </w:rPr>
        <w:t xml:space="preserve">Д. Кабалевский Избранные пьесы для детей, Ночью на реке, Вроде вальса, </w:t>
      </w:r>
    </w:p>
    <w:p w:rsidR="00973DB9" w:rsidRPr="00973DB9" w:rsidRDefault="00973DB9" w:rsidP="00973DB9">
      <w:pPr>
        <w:numPr>
          <w:ilvl w:val="0"/>
          <w:numId w:val="16"/>
        </w:numPr>
        <w:autoSpaceDE w:val="0"/>
        <w:autoSpaceDN w:val="0"/>
        <w:adjustRightInd w:val="0"/>
        <w:spacing w:line="360" w:lineRule="auto"/>
        <w:ind w:left="0" w:firstLine="0"/>
        <w:jc w:val="both"/>
        <w:rPr>
          <w:sz w:val="24"/>
          <w:szCs w:val="24"/>
        </w:rPr>
      </w:pPr>
      <w:r w:rsidRPr="00973DB9">
        <w:rPr>
          <w:sz w:val="24"/>
          <w:szCs w:val="24"/>
        </w:rPr>
        <w:t>С. Майкапар Пастушок, Мотылек, В садике, Сказочка.</w:t>
      </w:r>
    </w:p>
    <w:p w:rsidR="00973DB9" w:rsidRPr="00973DB9" w:rsidRDefault="00973DB9" w:rsidP="00973DB9">
      <w:pPr>
        <w:numPr>
          <w:ilvl w:val="0"/>
          <w:numId w:val="16"/>
        </w:numPr>
        <w:autoSpaceDE w:val="0"/>
        <w:autoSpaceDN w:val="0"/>
        <w:adjustRightInd w:val="0"/>
        <w:spacing w:line="360" w:lineRule="auto"/>
        <w:ind w:left="0" w:firstLine="0"/>
        <w:jc w:val="both"/>
        <w:rPr>
          <w:sz w:val="24"/>
          <w:szCs w:val="24"/>
        </w:rPr>
      </w:pPr>
      <w:r w:rsidRPr="00973DB9">
        <w:rPr>
          <w:sz w:val="24"/>
          <w:szCs w:val="24"/>
        </w:rPr>
        <w:t>А. Роули В стране гномов, Акробаты. Старинный танец, Печальная история</w:t>
      </w:r>
    </w:p>
    <w:p w:rsidR="00973DB9" w:rsidRPr="00973DB9" w:rsidRDefault="00973DB9" w:rsidP="00973DB9">
      <w:pPr>
        <w:numPr>
          <w:ilvl w:val="0"/>
          <w:numId w:val="16"/>
        </w:numPr>
        <w:autoSpaceDE w:val="0"/>
        <w:autoSpaceDN w:val="0"/>
        <w:adjustRightInd w:val="0"/>
        <w:spacing w:line="360" w:lineRule="auto"/>
        <w:ind w:left="0" w:firstLine="0"/>
        <w:jc w:val="both"/>
        <w:rPr>
          <w:sz w:val="24"/>
          <w:szCs w:val="24"/>
        </w:rPr>
      </w:pPr>
      <w:r w:rsidRPr="00973DB9">
        <w:rPr>
          <w:sz w:val="24"/>
          <w:szCs w:val="24"/>
        </w:rPr>
        <w:t>Л. Моцарт 12 пьес из нотной тетради В. Моцарта</w:t>
      </w:r>
    </w:p>
    <w:p w:rsidR="00973DB9" w:rsidRPr="00973DB9" w:rsidRDefault="00973DB9" w:rsidP="00973DB9">
      <w:pPr>
        <w:numPr>
          <w:ilvl w:val="0"/>
          <w:numId w:val="16"/>
        </w:numPr>
        <w:autoSpaceDE w:val="0"/>
        <w:autoSpaceDN w:val="0"/>
        <w:adjustRightInd w:val="0"/>
        <w:spacing w:line="360" w:lineRule="auto"/>
        <w:ind w:left="0" w:firstLine="0"/>
        <w:jc w:val="both"/>
        <w:rPr>
          <w:sz w:val="24"/>
          <w:szCs w:val="24"/>
        </w:rPr>
      </w:pPr>
      <w:r w:rsidRPr="00973DB9">
        <w:rPr>
          <w:sz w:val="24"/>
          <w:szCs w:val="24"/>
        </w:rPr>
        <w:t>П. Чайковский Детский альбом: Болезнь куклы, Старинная французская песенка</w:t>
      </w:r>
    </w:p>
    <w:p w:rsidR="00973DB9" w:rsidRPr="00973DB9" w:rsidRDefault="00973DB9" w:rsidP="00973DB9">
      <w:pPr>
        <w:numPr>
          <w:ilvl w:val="0"/>
          <w:numId w:val="16"/>
        </w:numPr>
        <w:autoSpaceDE w:val="0"/>
        <w:autoSpaceDN w:val="0"/>
        <w:adjustRightInd w:val="0"/>
        <w:spacing w:line="360" w:lineRule="auto"/>
        <w:ind w:left="0" w:firstLine="0"/>
        <w:jc w:val="both"/>
        <w:rPr>
          <w:sz w:val="24"/>
          <w:szCs w:val="24"/>
        </w:rPr>
      </w:pPr>
      <w:r w:rsidRPr="00973DB9">
        <w:rPr>
          <w:sz w:val="24"/>
          <w:szCs w:val="24"/>
        </w:rPr>
        <w:t xml:space="preserve"> Д</w:t>
      </w:r>
      <w:r w:rsidRPr="00973DB9">
        <w:rPr>
          <w:sz w:val="24"/>
          <w:szCs w:val="24"/>
          <w:lang w:val="en-US"/>
        </w:rPr>
        <w:t xml:space="preserve">. </w:t>
      </w:r>
      <w:r w:rsidRPr="00973DB9">
        <w:rPr>
          <w:sz w:val="24"/>
          <w:szCs w:val="24"/>
        </w:rPr>
        <w:t>Штейбельт Адажио.</w:t>
      </w:r>
    </w:p>
    <w:p w:rsidR="00973DB9" w:rsidRPr="00973DB9" w:rsidRDefault="00973DB9" w:rsidP="00973DB9">
      <w:pPr>
        <w:numPr>
          <w:ilvl w:val="0"/>
          <w:numId w:val="16"/>
        </w:numPr>
        <w:autoSpaceDE w:val="0"/>
        <w:autoSpaceDN w:val="0"/>
        <w:adjustRightInd w:val="0"/>
        <w:spacing w:line="360" w:lineRule="auto"/>
        <w:ind w:left="0" w:firstLine="0"/>
        <w:jc w:val="both"/>
        <w:rPr>
          <w:sz w:val="24"/>
          <w:szCs w:val="24"/>
        </w:rPr>
      </w:pPr>
      <w:r w:rsidRPr="00973DB9">
        <w:rPr>
          <w:sz w:val="24"/>
          <w:szCs w:val="24"/>
        </w:rPr>
        <w:t xml:space="preserve"> Р. Шуман Альбом для юношества: Мелодия, Марш, Первая потеря</w:t>
      </w:r>
    </w:p>
    <w:p w:rsidR="008E06FB" w:rsidRDefault="00973DB9" w:rsidP="008E06FB">
      <w:pPr>
        <w:numPr>
          <w:ilvl w:val="0"/>
          <w:numId w:val="16"/>
        </w:numPr>
        <w:autoSpaceDE w:val="0"/>
        <w:autoSpaceDN w:val="0"/>
        <w:adjustRightInd w:val="0"/>
        <w:spacing w:line="360" w:lineRule="auto"/>
        <w:ind w:left="0" w:firstLine="0"/>
        <w:jc w:val="both"/>
        <w:rPr>
          <w:sz w:val="24"/>
          <w:szCs w:val="24"/>
        </w:rPr>
      </w:pPr>
      <w:r w:rsidRPr="00973DB9">
        <w:rPr>
          <w:sz w:val="24"/>
          <w:szCs w:val="24"/>
        </w:rPr>
        <w:t xml:space="preserve"> Д. Шостакович Альбом фортепианных пьес: Вальс, Грустная сказка</w:t>
      </w:r>
    </w:p>
    <w:p w:rsidR="008E06FB" w:rsidRDefault="008E06FB" w:rsidP="008E06FB">
      <w:pPr>
        <w:numPr>
          <w:ilvl w:val="0"/>
          <w:numId w:val="16"/>
        </w:numPr>
        <w:autoSpaceDE w:val="0"/>
        <w:autoSpaceDN w:val="0"/>
        <w:adjustRightInd w:val="0"/>
        <w:spacing w:line="360" w:lineRule="auto"/>
        <w:ind w:left="0" w:firstLine="0"/>
        <w:jc w:val="both"/>
        <w:rPr>
          <w:sz w:val="24"/>
          <w:szCs w:val="24"/>
        </w:rPr>
      </w:pPr>
      <w:r w:rsidRPr="008E06FB">
        <w:rPr>
          <w:sz w:val="24"/>
          <w:szCs w:val="24"/>
        </w:rPr>
        <w:t xml:space="preserve">В. </w:t>
      </w:r>
      <w:proofErr w:type="gramStart"/>
      <w:r w:rsidRPr="008E06FB">
        <w:rPr>
          <w:sz w:val="24"/>
          <w:szCs w:val="24"/>
        </w:rPr>
        <w:t>Гиллок  Accent</w:t>
      </w:r>
      <w:proofErr w:type="gramEnd"/>
      <w:r w:rsidRPr="008E06FB">
        <w:rPr>
          <w:sz w:val="24"/>
          <w:szCs w:val="24"/>
        </w:rPr>
        <w:t xml:space="preserve"> on solos : Маленькая цветочница Парижа. Плесканье в ручье. Аргентина. В цирке. Плывущие облака. Летняя полька. Звезды в летнюю ночь. Гавот. Маленький серенький ослик.</w:t>
      </w:r>
      <w:r w:rsidRPr="008E06FB">
        <w:t xml:space="preserve"> </w:t>
      </w:r>
    </w:p>
    <w:p w:rsidR="008E06FB" w:rsidRDefault="008E06FB" w:rsidP="008E06FB">
      <w:pPr>
        <w:numPr>
          <w:ilvl w:val="0"/>
          <w:numId w:val="16"/>
        </w:numPr>
        <w:autoSpaceDE w:val="0"/>
        <w:autoSpaceDN w:val="0"/>
        <w:adjustRightInd w:val="0"/>
        <w:spacing w:line="360" w:lineRule="auto"/>
        <w:ind w:left="0" w:firstLine="0"/>
        <w:jc w:val="both"/>
        <w:rPr>
          <w:sz w:val="24"/>
          <w:szCs w:val="24"/>
        </w:rPr>
      </w:pPr>
      <w:r w:rsidRPr="008E06FB">
        <w:rPr>
          <w:sz w:val="24"/>
          <w:szCs w:val="24"/>
        </w:rPr>
        <w:t>C. Баневич  Петербургские страницы: «Снежинки над Львиным мостиком»</w:t>
      </w:r>
    </w:p>
    <w:p w:rsidR="008E06FB" w:rsidRDefault="008E06FB" w:rsidP="008E06FB">
      <w:pPr>
        <w:numPr>
          <w:ilvl w:val="0"/>
          <w:numId w:val="16"/>
        </w:numPr>
        <w:autoSpaceDE w:val="0"/>
        <w:autoSpaceDN w:val="0"/>
        <w:adjustRightInd w:val="0"/>
        <w:spacing w:line="360" w:lineRule="auto"/>
        <w:ind w:left="0" w:firstLine="0"/>
        <w:jc w:val="both"/>
        <w:rPr>
          <w:sz w:val="24"/>
          <w:szCs w:val="24"/>
        </w:rPr>
      </w:pPr>
      <w:r w:rsidRPr="008E06FB">
        <w:rPr>
          <w:sz w:val="24"/>
          <w:szCs w:val="24"/>
        </w:rPr>
        <w:t>Е. Каркич «Веселые воробьишки»</w:t>
      </w:r>
    </w:p>
    <w:p w:rsidR="008E06FB" w:rsidRPr="008E06FB" w:rsidRDefault="008E06FB" w:rsidP="008E06FB">
      <w:pPr>
        <w:autoSpaceDE w:val="0"/>
        <w:autoSpaceDN w:val="0"/>
        <w:adjustRightInd w:val="0"/>
        <w:spacing w:line="360" w:lineRule="auto"/>
        <w:jc w:val="both"/>
        <w:rPr>
          <w:sz w:val="24"/>
          <w:szCs w:val="24"/>
        </w:rPr>
      </w:pPr>
    </w:p>
    <w:p w:rsidR="00973DB9" w:rsidRPr="00973DB9" w:rsidRDefault="00973DB9" w:rsidP="00973DB9">
      <w:pPr>
        <w:autoSpaceDE w:val="0"/>
        <w:autoSpaceDN w:val="0"/>
        <w:adjustRightInd w:val="0"/>
        <w:spacing w:line="360" w:lineRule="auto"/>
        <w:jc w:val="both"/>
        <w:rPr>
          <w:sz w:val="24"/>
          <w:szCs w:val="24"/>
        </w:rPr>
      </w:pPr>
    </w:p>
    <w:p w:rsidR="00973DB9" w:rsidRPr="00973DB9" w:rsidRDefault="00973DB9" w:rsidP="00973DB9">
      <w:pPr>
        <w:autoSpaceDE w:val="0"/>
        <w:autoSpaceDN w:val="0"/>
        <w:adjustRightInd w:val="0"/>
        <w:spacing w:before="120"/>
        <w:jc w:val="center"/>
        <w:rPr>
          <w:b/>
          <w:bCs/>
          <w:sz w:val="28"/>
          <w:szCs w:val="28"/>
          <w:u w:val="single"/>
        </w:rPr>
      </w:pPr>
      <w:r w:rsidRPr="00973DB9">
        <w:rPr>
          <w:b/>
          <w:bCs/>
          <w:sz w:val="28"/>
          <w:szCs w:val="28"/>
          <w:u w:val="single"/>
        </w:rPr>
        <w:t>Примерные программы экзаменов</w:t>
      </w:r>
    </w:p>
    <w:p w:rsidR="00973DB9" w:rsidRPr="00973DB9" w:rsidRDefault="00973DB9" w:rsidP="00973DB9">
      <w:pPr>
        <w:autoSpaceDE w:val="0"/>
        <w:autoSpaceDN w:val="0"/>
        <w:adjustRightInd w:val="0"/>
        <w:spacing w:before="120"/>
        <w:jc w:val="both"/>
        <w:rPr>
          <w:b/>
          <w:bCs/>
          <w:sz w:val="28"/>
          <w:szCs w:val="28"/>
          <w:u w:val="single"/>
        </w:rPr>
      </w:pPr>
    </w:p>
    <w:p w:rsidR="00973DB9" w:rsidRPr="00973DB9" w:rsidRDefault="00973DB9" w:rsidP="00973DB9">
      <w:pPr>
        <w:widowControl w:val="0"/>
        <w:numPr>
          <w:ilvl w:val="0"/>
          <w:numId w:val="1"/>
        </w:numPr>
        <w:autoSpaceDE w:val="0"/>
        <w:autoSpaceDN w:val="0"/>
        <w:adjustRightInd w:val="0"/>
        <w:spacing w:line="360" w:lineRule="auto"/>
        <w:jc w:val="both"/>
        <w:rPr>
          <w:sz w:val="24"/>
          <w:szCs w:val="24"/>
        </w:rPr>
      </w:pPr>
      <w:r w:rsidRPr="00973DB9">
        <w:rPr>
          <w:sz w:val="24"/>
          <w:szCs w:val="24"/>
        </w:rPr>
        <w:t>И. С. Бах. Менуэт ре минор (Нотная тетрадь А. М. Бах).</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      К. Черни-Гермер. Этюд №15</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      Т. Хаслингер. Сонатина До мажор</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      П. Чайковский. Старинная французская песенка (детский альбом).</w:t>
      </w:r>
    </w:p>
    <w:p w:rsidR="00973DB9" w:rsidRPr="00973DB9" w:rsidRDefault="00973DB9" w:rsidP="00973DB9">
      <w:pPr>
        <w:widowControl w:val="0"/>
        <w:numPr>
          <w:ilvl w:val="0"/>
          <w:numId w:val="1"/>
        </w:numPr>
        <w:autoSpaceDE w:val="0"/>
        <w:autoSpaceDN w:val="0"/>
        <w:adjustRightInd w:val="0"/>
        <w:spacing w:line="360" w:lineRule="auto"/>
        <w:jc w:val="both"/>
        <w:rPr>
          <w:sz w:val="24"/>
          <w:szCs w:val="24"/>
        </w:rPr>
      </w:pPr>
      <w:r w:rsidRPr="00973DB9">
        <w:rPr>
          <w:sz w:val="24"/>
          <w:szCs w:val="24"/>
        </w:rPr>
        <w:t>Л. Моцарт. Бурре до минор</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      М. Клементи. Сонатина До мажор</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       А. Лемуан. Этюд op.37 Ре мажор </w:t>
      </w:r>
      <w:r w:rsidRPr="00973DB9">
        <w:rPr>
          <w:sz w:val="24"/>
          <w:szCs w:val="24"/>
          <w:lang w:val="en-US"/>
        </w:rPr>
        <w:t>op</w:t>
      </w:r>
      <w:r w:rsidRPr="00973DB9">
        <w:rPr>
          <w:sz w:val="24"/>
          <w:szCs w:val="24"/>
        </w:rPr>
        <w:t>.37 №17</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       Р. Шуман. Первая утрата (Альбом для юношества).</w:t>
      </w:r>
    </w:p>
    <w:p w:rsidR="00973DB9" w:rsidRPr="00973DB9" w:rsidRDefault="00973DB9" w:rsidP="00973DB9">
      <w:pPr>
        <w:widowControl w:val="0"/>
        <w:numPr>
          <w:ilvl w:val="0"/>
          <w:numId w:val="1"/>
        </w:numPr>
        <w:autoSpaceDE w:val="0"/>
        <w:autoSpaceDN w:val="0"/>
        <w:adjustRightInd w:val="0"/>
        <w:spacing w:line="360" w:lineRule="auto"/>
        <w:jc w:val="both"/>
        <w:rPr>
          <w:sz w:val="24"/>
          <w:szCs w:val="24"/>
        </w:rPr>
      </w:pPr>
      <w:r w:rsidRPr="00973DB9">
        <w:rPr>
          <w:sz w:val="24"/>
          <w:szCs w:val="24"/>
        </w:rPr>
        <w:t>Г</w:t>
      </w:r>
      <w:r w:rsidRPr="00973DB9">
        <w:rPr>
          <w:sz w:val="24"/>
          <w:szCs w:val="24"/>
          <w:lang w:val="en-US"/>
        </w:rPr>
        <w:t>.</w:t>
      </w:r>
      <w:r w:rsidRPr="00973DB9">
        <w:rPr>
          <w:sz w:val="24"/>
          <w:szCs w:val="24"/>
        </w:rPr>
        <w:t>Перселл. Ария</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      В. Моцарт. Вариации из оперы </w:t>
      </w:r>
      <w:r w:rsidR="007058F9" w:rsidRPr="007058F9">
        <w:rPr>
          <w:sz w:val="24"/>
          <w:szCs w:val="24"/>
        </w:rPr>
        <w:t xml:space="preserve"> </w:t>
      </w:r>
      <w:r w:rsidRPr="00973DB9">
        <w:rPr>
          <w:sz w:val="24"/>
          <w:szCs w:val="24"/>
        </w:rPr>
        <w:t>”Волшебная флейта”</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      К. Лешгорн. Этюд op.65 №7</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      П. Чайковский. Болезнь куклы (Детский альбом).</w:t>
      </w:r>
    </w:p>
    <w:p w:rsidR="00973DB9" w:rsidRPr="00973DB9" w:rsidRDefault="00973DB9" w:rsidP="00973DB9">
      <w:pPr>
        <w:widowControl w:val="0"/>
        <w:autoSpaceDE w:val="0"/>
        <w:autoSpaceDN w:val="0"/>
        <w:adjustRightInd w:val="0"/>
        <w:spacing w:line="360" w:lineRule="auto"/>
        <w:jc w:val="both"/>
        <w:rPr>
          <w:sz w:val="24"/>
          <w:szCs w:val="24"/>
        </w:rPr>
      </w:pPr>
    </w:p>
    <w:p w:rsidR="00973DB9" w:rsidRPr="00973DB9" w:rsidRDefault="00973DB9" w:rsidP="00973DB9">
      <w:pPr>
        <w:widowControl w:val="0"/>
        <w:autoSpaceDE w:val="0"/>
        <w:autoSpaceDN w:val="0"/>
        <w:adjustRightInd w:val="0"/>
        <w:spacing w:line="360" w:lineRule="auto"/>
        <w:jc w:val="both"/>
        <w:rPr>
          <w:sz w:val="24"/>
          <w:szCs w:val="24"/>
        </w:rPr>
      </w:pPr>
    </w:p>
    <w:p w:rsidR="00973DB9" w:rsidRPr="00973DB9" w:rsidRDefault="00973DB9" w:rsidP="00973DB9">
      <w:pPr>
        <w:widowControl w:val="0"/>
        <w:tabs>
          <w:tab w:val="left" w:pos="750"/>
          <w:tab w:val="center" w:pos="4818"/>
        </w:tabs>
        <w:autoSpaceDE w:val="0"/>
        <w:autoSpaceDN w:val="0"/>
        <w:adjustRightInd w:val="0"/>
        <w:spacing w:before="240" w:after="60"/>
        <w:jc w:val="center"/>
        <w:rPr>
          <w:b/>
          <w:bCs/>
          <w:sz w:val="32"/>
          <w:szCs w:val="32"/>
        </w:rPr>
      </w:pPr>
      <w:r w:rsidRPr="00973DB9">
        <w:rPr>
          <w:b/>
          <w:bCs/>
          <w:sz w:val="32"/>
          <w:szCs w:val="32"/>
        </w:rPr>
        <w:t>2 класс</w:t>
      </w:r>
    </w:p>
    <w:p w:rsidR="00973DB9" w:rsidRPr="00973DB9" w:rsidRDefault="00973DB9" w:rsidP="00973DB9">
      <w:pPr>
        <w:widowControl w:val="0"/>
        <w:tabs>
          <w:tab w:val="left" w:pos="750"/>
          <w:tab w:val="center" w:pos="4818"/>
        </w:tabs>
        <w:autoSpaceDE w:val="0"/>
        <w:autoSpaceDN w:val="0"/>
        <w:adjustRightInd w:val="0"/>
        <w:spacing w:before="240" w:after="60"/>
        <w:jc w:val="center"/>
        <w:rPr>
          <w:b/>
          <w:bCs/>
          <w:sz w:val="28"/>
          <w:szCs w:val="28"/>
        </w:rPr>
      </w:pPr>
    </w:p>
    <w:p w:rsidR="00973DB9" w:rsidRPr="00973DB9" w:rsidRDefault="00973DB9" w:rsidP="00973DB9">
      <w:pPr>
        <w:widowControl w:val="0"/>
        <w:autoSpaceDE w:val="0"/>
        <w:autoSpaceDN w:val="0"/>
        <w:adjustRightInd w:val="0"/>
        <w:jc w:val="both"/>
        <w:rPr>
          <w:b/>
          <w:bCs/>
          <w:i/>
          <w:iCs/>
          <w:sz w:val="28"/>
          <w:szCs w:val="28"/>
          <w:u w:val="single"/>
        </w:rPr>
      </w:pPr>
      <w:r w:rsidRPr="00973DB9">
        <w:rPr>
          <w:b/>
          <w:bCs/>
          <w:i/>
          <w:iCs/>
          <w:sz w:val="28"/>
          <w:szCs w:val="28"/>
          <w:u w:val="single"/>
        </w:rPr>
        <w:t>Цели и задачи</w:t>
      </w:r>
    </w:p>
    <w:p w:rsidR="00973DB9" w:rsidRPr="00973DB9" w:rsidRDefault="00973DB9" w:rsidP="00973DB9">
      <w:pPr>
        <w:widowControl w:val="0"/>
        <w:autoSpaceDE w:val="0"/>
        <w:autoSpaceDN w:val="0"/>
        <w:adjustRightInd w:val="0"/>
        <w:jc w:val="both"/>
        <w:rPr>
          <w:b/>
          <w:bCs/>
          <w:i/>
          <w:iCs/>
          <w:sz w:val="28"/>
          <w:szCs w:val="28"/>
          <w:u w:val="single"/>
        </w:rPr>
      </w:pPr>
    </w:p>
    <w:p w:rsidR="00973DB9" w:rsidRPr="00973DB9" w:rsidRDefault="00973DB9" w:rsidP="00973DB9">
      <w:pPr>
        <w:widowControl w:val="0"/>
        <w:numPr>
          <w:ilvl w:val="0"/>
          <w:numId w:val="1"/>
        </w:numPr>
        <w:autoSpaceDE w:val="0"/>
        <w:autoSpaceDN w:val="0"/>
        <w:adjustRightInd w:val="0"/>
        <w:spacing w:line="360" w:lineRule="auto"/>
        <w:ind w:left="993"/>
        <w:jc w:val="both"/>
        <w:rPr>
          <w:sz w:val="24"/>
          <w:szCs w:val="24"/>
        </w:rPr>
      </w:pPr>
      <w:r w:rsidRPr="00973DB9">
        <w:rPr>
          <w:sz w:val="24"/>
          <w:szCs w:val="24"/>
        </w:rPr>
        <w:t xml:space="preserve">программа предполагает дальнейшее продвижение в области общего музыкального развития учащегося. </w:t>
      </w:r>
    </w:p>
    <w:p w:rsidR="00973DB9" w:rsidRPr="00973DB9" w:rsidRDefault="00973DB9" w:rsidP="00973DB9">
      <w:pPr>
        <w:widowControl w:val="0"/>
        <w:numPr>
          <w:ilvl w:val="0"/>
          <w:numId w:val="1"/>
        </w:numPr>
        <w:autoSpaceDE w:val="0"/>
        <w:autoSpaceDN w:val="0"/>
        <w:adjustRightInd w:val="0"/>
        <w:spacing w:line="360" w:lineRule="auto"/>
        <w:ind w:left="993"/>
        <w:jc w:val="both"/>
        <w:rPr>
          <w:sz w:val="24"/>
          <w:szCs w:val="24"/>
        </w:rPr>
      </w:pPr>
      <w:r w:rsidRPr="00973DB9">
        <w:rPr>
          <w:sz w:val="24"/>
          <w:szCs w:val="24"/>
        </w:rPr>
        <w:t>усвоение и совершенствование исполнительских навыков;</w:t>
      </w:r>
    </w:p>
    <w:p w:rsidR="00973DB9" w:rsidRPr="00973DB9" w:rsidRDefault="00973DB9" w:rsidP="00973DB9">
      <w:pPr>
        <w:widowControl w:val="0"/>
        <w:numPr>
          <w:ilvl w:val="0"/>
          <w:numId w:val="1"/>
        </w:numPr>
        <w:autoSpaceDE w:val="0"/>
        <w:autoSpaceDN w:val="0"/>
        <w:adjustRightInd w:val="0"/>
        <w:spacing w:line="360" w:lineRule="auto"/>
        <w:ind w:left="993"/>
        <w:jc w:val="both"/>
        <w:rPr>
          <w:sz w:val="24"/>
          <w:szCs w:val="24"/>
        </w:rPr>
      </w:pPr>
      <w:r w:rsidRPr="00973DB9">
        <w:rPr>
          <w:sz w:val="24"/>
          <w:szCs w:val="24"/>
        </w:rPr>
        <w:t>приобретение комплекса технической оснащенности;</w:t>
      </w:r>
    </w:p>
    <w:p w:rsidR="00973DB9" w:rsidRPr="00973DB9" w:rsidRDefault="00973DB9" w:rsidP="00973DB9">
      <w:pPr>
        <w:widowControl w:val="0"/>
        <w:numPr>
          <w:ilvl w:val="0"/>
          <w:numId w:val="1"/>
        </w:numPr>
        <w:autoSpaceDE w:val="0"/>
        <w:autoSpaceDN w:val="0"/>
        <w:adjustRightInd w:val="0"/>
        <w:spacing w:line="360" w:lineRule="auto"/>
        <w:ind w:left="993"/>
        <w:jc w:val="both"/>
        <w:rPr>
          <w:sz w:val="24"/>
          <w:szCs w:val="24"/>
        </w:rPr>
      </w:pPr>
      <w:r w:rsidRPr="00973DB9">
        <w:rPr>
          <w:sz w:val="24"/>
          <w:szCs w:val="24"/>
        </w:rPr>
        <w:t>развитие образного мышления;</w:t>
      </w:r>
    </w:p>
    <w:p w:rsidR="00973DB9" w:rsidRPr="00973DB9" w:rsidRDefault="00973DB9" w:rsidP="00973DB9">
      <w:pPr>
        <w:widowControl w:val="0"/>
        <w:numPr>
          <w:ilvl w:val="0"/>
          <w:numId w:val="1"/>
        </w:numPr>
        <w:autoSpaceDE w:val="0"/>
        <w:autoSpaceDN w:val="0"/>
        <w:adjustRightInd w:val="0"/>
        <w:spacing w:line="360" w:lineRule="auto"/>
        <w:ind w:left="993"/>
        <w:jc w:val="both"/>
        <w:rPr>
          <w:sz w:val="24"/>
          <w:szCs w:val="24"/>
        </w:rPr>
      </w:pPr>
      <w:r w:rsidRPr="00973DB9">
        <w:rPr>
          <w:sz w:val="24"/>
          <w:szCs w:val="24"/>
        </w:rPr>
        <w:t>развитие творческих навыков.</w:t>
      </w:r>
    </w:p>
    <w:p w:rsidR="00973DB9" w:rsidRPr="00973DB9" w:rsidRDefault="00973DB9" w:rsidP="00973DB9">
      <w:pPr>
        <w:autoSpaceDE w:val="0"/>
        <w:autoSpaceDN w:val="0"/>
        <w:adjustRightInd w:val="0"/>
        <w:spacing w:line="360" w:lineRule="auto"/>
        <w:jc w:val="both"/>
        <w:rPr>
          <w:sz w:val="24"/>
          <w:szCs w:val="24"/>
        </w:rPr>
      </w:pP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В течение года ученик продолжает закреплять технические приемы, освоенные в дошкольной группе и 1-м классе, по средствам упражнений и гамм (согласно программе до 2-х знаков).</w:t>
      </w:r>
    </w:p>
    <w:p w:rsidR="00973DB9" w:rsidRPr="00973DB9" w:rsidRDefault="00973DB9" w:rsidP="00973DB9">
      <w:pPr>
        <w:autoSpaceDE w:val="0"/>
        <w:autoSpaceDN w:val="0"/>
        <w:adjustRightInd w:val="0"/>
        <w:spacing w:line="360" w:lineRule="auto"/>
        <w:jc w:val="both"/>
        <w:rPr>
          <w:sz w:val="24"/>
          <w:szCs w:val="24"/>
        </w:rPr>
      </w:pPr>
    </w:p>
    <w:p w:rsidR="00973DB9" w:rsidRPr="00973DB9" w:rsidRDefault="00973DB9" w:rsidP="00973DB9">
      <w:pPr>
        <w:autoSpaceDE w:val="0"/>
        <w:autoSpaceDN w:val="0"/>
        <w:adjustRightInd w:val="0"/>
        <w:jc w:val="both"/>
        <w:rPr>
          <w:b/>
          <w:bCs/>
          <w:i/>
          <w:iCs/>
          <w:sz w:val="28"/>
          <w:szCs w:val="28"/>
          <w:u w:val="single"/>
        </w:rPr>
      </w:pPr>
      <w:r w:rsidRPr="00973DB9">
        <w:rPr>
          <w:b/>
          <w:bCs/>
          <w:i/>
          <w:iCs/>
          <w:sz w:val="28"/>
          <w:szCs w:val="28"/>
          <w:u w:val="single"/>
        </w:rPr>
        <w:t>Годовые требования</w:t>
      </w:r>
    </w:p>
    <w:p w:rsidR="00973DB9" w:rsidRPr="00973DB9" w:rsidRDefault="00973DB9" w:rsidP="00973DB9">
      <w:pPr>
        <w:autoSpaceDE w:val="0"/>
        <w:autoSpaceDN w:val="0"/>
        <w:adjustRightInd w:val="0"/>
        <w:jc w:val="both"/>
        <w:rPr>
          <w:b/>
          <w:bCs/>
          <w:i/>
          <w:iCs/>
          <w:sz w:val="28"/>
          <w:szCs w:val="28"/>
          <w:u w:val="single"/>
        </w:rPr>
      </w:pP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В течение года рекомендуется пройти 11-15 различных музыкальных произведений.</w:t>
      </w:r>
    </w:p>
    <w:p w:rsidR="00973DB9" w:rsidRPr="00973DB9" w:rsidRDefault="00973DB9" w:rsidP="00973DB9">
      <w:pPr>
        <w:widowControl w:val="0"/>
        <w:numPr>
          <w:ilvl w:val="0"/>
          <w:numId w:val="1"/>
        </w:numPr>
        <w:autoSpaceDE w:val="0"/>
        <w:autoSpaceDN w:val="0"/>
        <w:adjustRightInd w:val="0"/>
        <w:spacing w:line="360" w:lineRule="auto"/>
        <w:jc w:val="both"/>
        <w:rPr>
          <w:sz w:val="24"/>
          <w:szCs w:val="24"/>
        </w:rPr>
      </w:pPr>
      <w:r w:rsidRPr="00973DB9">
        <w:rPr>
          <w:sz w:val="24"/>
          <w:szCs w:val="24"/>
        </w:rPr>
        <w:t>4 – 5 этюдов на правую и левую руку (мелкая техника, арпеджио, терции, трели);</w:t>
      </w:r>
    </w:p>
    <w:p w:rsidR="00973DB9" w:rsidRPr="00973DB9" w:rsidRDefault="00973DB9" w:rsidP="00973DB9">
      <w:pPr>
        <w:widowControl w:val="0"/>
        <w:numPr>
          <w:ilvl w:val="0"/>
          <w:numId w:val="1"/>
        </w:numPr>
        <w:autoSpaceDE w:val="0"/>
        <w:autoSpaceDN w:val="0"/>
        <w:adjustRightInd w:val="0"/>
        <w:spacing w:line="360" w:lineRule="auto"/>
        <w:jc w:val="both"/>
        <w:rPr>
          <w:sz w:val="24"/>
          <w:szCs w:val="24"/>
        </w:rPr>
      </w:pPr>
      <w:r w:rsidRPr="00973DB9">
        <w:rPr>
          <w:sz w:val="24"/>
          <w:szCs w:val="24"/>
          <w:lang w:val="en-US"/>
        </w:rPr>
        <w:t xml:space="preserve">2 </w:t>
      </w:r>
      <w:r w:rsidRPr="00973DB9">
        <w:rPr>
          <w:sz w:val="24"/>
          <w:szCs w:val="24"/>
        </w:rPr>
        <w:t>крупные формы;</w:t>
      </w:r>
    </w:p>
    <w:p w:rsidR="00973DB9" w:rsidRPr="00973DB9" w:rsidRDefault="00973DB9" w:rsidP="00973DB9">
      <w:pPr>
        <w:widowControl w:val="0"/>
        <w:numPr>
          <w:ilvl w:val="0"/>
          <w:numId w:val="1"/>
        </w:numPr>
        <w:autoSpaceDE w:val="0"/>
        <w:autoSpaceDN w:val="0"/>
        <w:adjustRightInd w:val="0"/>
        <w:spacing w:line="360" w:lineRule="auto"/>
        <w:jc w:val="both"/>
        <w:rPr>
          <w:sz w:val="24"/>
          <w:szCs w:val="24"/>
        </w:rPr>
      </w:pPr>
      <w:r w:rsidRPr="00973DB9">
        <w:rPr>
          <w:sz w:val="24"/>
          <w:szCs w:val="24"/>
          <w:lang w:val="en-US"/>
        </w:rPr>
        <w:t xml:space="preserve">2 – 3 </w:t>
      </w:r>
      <w:r w:rsidRPr="00973DB9">
        <w:rPr>
          <w:sz w:val="24"/>
          <w:szCs w:val="24"/>
        </w:rPr>
        <w:t>полифонических произведения;</w:t>
      </w:r>
    </w:p>
    <w:p w:rsidR="00973DB9" w:rsidRPr="00973DB9" w:rsidRDefault="00973DB9" w:rsidP="00973DB9">
      <w:pPr>
        <w:widowControl w:val="0"/>
        <w:numPr>
          <w:ilvl w:val="0"/>
          <w:numId w:val="1"/>
        </w:numPr>
        <w:autoSpaceDE w:val="0"/>
        <w:autoSpaceDN w:val="0"/>
        <w:adjustRightInd w:val="0"/>
        <w:spacing w:line="360" w:lineRule="auto"/>
        <w:jc w:val="both"/>
        <w:rPr>
          <w:sz w:val="24"/>
          <w:szCs w:val="24"/>
        </w:rPr>
      </w:pPr>
      <w:r w:rsidRPr="00973DB9">
        <w:rPr>
          <w:sz w:val="24"/>
          <w:szCs w:val="24"/>
        </w:rPr>
        <w:t>4 – 5 разнохарактерных пьес.</w:t>
      </w:r>
    </w:p>
    <w:p w:rsidR="00973DB9" w:rsidRPr="00973DB9" w:rsidRDefault="00973DB9" w:rsidP="00973DB9">
      <w:pPr>
        <w:autoSpaceDE w:val="0"/>
        <w:autoSpaceDN w:val="0"/>
        <w:adjustRightInd w:val="0"/>
        <w:jc w:val="both"/>
        <w:rPr>
          <w:sz w:val="24"/>
          <w:szCs w:val="24"/>
        </w:rPr>
      </w:pPr>
    </w:p>
    <w:p w:rsidR="00973DB9" w:rsidRPr="00973DB9" w:rsidRDefault="00973DB9" w:rsidP="00973DB9">
      <w:pPr>
        <w:widowControl w:val="0"/>
        <w:autoSpaceDE w:val="0"/>
        <w:autoSpaceDN w:val="0"/>
        <w:adjustRightInd w:val="0"/>
        <w:jc w:val="both"/>
        <w:rPr>
          <w:b/>
          <w:bCs/>
          <w:i/>
          <w:sz w:val="28"/>
          <w:szCs w:val="28"/>
          <w:u w:val="single"/>
        </w:rPr>
      </w:pPr>
    </w:p>
    <w:p w:rsidR="00973DB9" w:rsidRPr="00973DB9" w:rsidRDefault="00973DB9" w:rsidP="00973DB9">
      <w:pPr>
        <w:widowControl w:val="0"/>
        <w:autoSpaceDE w:val="0"/>
        <w:autoSpaceDN w:val="0"/>
        <w:adjustRightInd w:val="0"/>
        <w:jc w:val="both"/>
        <w:rPr>
          <w:b/>
          <w:bCs/>
          <w:i/>
          <w:sz w:val="28"/>
          <w:szCs w:val="28"/>
          <w:u w:val="single"/>
        </w:rPr>
      </w:pPr>
      <w:r w:rsidRPr="00973DB9">
        <w:rPr>
          <w:b/>
          <w:bCs/>
          <w:i/>
          <w:sz w:val="28"/>
          <w:szCs w:val="28"/>
          <w:u w:val="single"/>
        </w:rPr>
        <w:lastRenderedPageBreak/>
        <w:t>Требования по чтению с листа</w:t>
      </w:r>
    </w:p>
    <w:p w:rsidR="00973DB9" w:rsidRPr="00973DB9" w:rsidRDefault="00973DB9" w:rsidP="00973DB9">
      <w:pPr>
        <w:widowControl w:val="0"/>
        <w:autoSpaceDE w:val="0"/>
        <w:autoSpaceDN w:val="0"/>
        <w:adjustRightInd w:val="0"/>
        <w:jc w:val="both"/>
        <w:rPr>
          <w:b/>
          <w:bCs/>
          <w:i/>
          <w:sz w:val="28"/>
          <w:szCs w:val="28"/>
          <w:u w:val="single"/>
        </w:rPr>
      </w:pPr>
    </w:p>
    <w:p w:rsidR="00973DB9" w:rsidRPr="00973DB9" w:rsidRDefault="00973DB9" w:rsidP="00973DB9">
      <w:pPr>
        <w:widowControl w:val="0"/>
        <w:autoSpaceDE w:val="0"/>
        <w:autoSpaceDN w:val="0"/>
        <w:adjustRightInd w:val="0"/>
        <w:spacing w:line="360" w:lineRule="auto"/>
        <w:ind w:firstLine="320"/>
        <w:jc w:val="both"/>
        <w:rPr>
          <w:sz w:val="24"/>
          <w:szCs w:val="24"/>
        </w:rPr>
      </w:pPr>
      <w:r w:rsidRPr="00973DB9">
        <w:rPr>
          <w:sz w:val="24"/>
          <w:szCs w:val="24"/>
        </w:rPr>
        <w:t>В течении каждого полугодия рекомендовано пройти 15-25 номеров под руководством педагога и 10-15 номеров в качестве самостоятельной работы.</w:t>
      </w:r>
    </w:p>
    <w:p w:rsidR="00973DB9" w:rsidRPr="00973DB9" w:rsidRDefault="00973DB9" w:rsidP="00973DB9">
      <w:pPr>
        <w:widowControl w:val="0"/>
        <w:autoSpaceDE w:val="0"/>
        <w:autoSpaceDN w:val="0"/>
        <w:adjustRightInd w:val="0"/>
        <w:spacing w:line="360" w:lineRule="auto"/>
        <w:ind w:firstLine="320"/>
        <w:jc w:val="both"/>
        <w:rPr>
          <w:sz w:val="24"/>
          <w:szCs w:val="24"/>
        </w:rPr>
      </w:pPr>
    </w:p>
    <w:p w:rsidR="00973DB9" w:rsidRPr="00973DB9" w:rsidRDefault="00973DB9" w:rsidP="004812B7">
      <w:pPr>
        <w:widowControl w:val="0"/>
        <w:numPr>
          <w:ilvl w:val="0"/>
          <w:numId w:val="57"/>
        </w:numPr>
        <w:autoSpaceDE w:val="0"/>
        <w:autoSpaceDN w:val="0"/>
        <w:adjustRightInd w:val="0"/>
        <w:spacing w:line="360" w:lineRule="auto"/>
        <w:contextualSpacing/>
        <w:jc w:val="both"/>
        <w:rPr>
          <w:sz w:val="24"/>
          <w:szCs w:val="24"/>
        </w:rPr>
      </w:pPr>
      <w:r w:rsidRPr="00973DB9">
        <w:rPr>
          <w:sz w:val="24"/>
          <w:szCs w:val="24"/>
        </w:rPr>
        <w:t>Продолжить развитие техники чтения на основе «графического восприятия нотного текста» и ритмических структур;</w:t>
      </w:r>
    </w:p>
    <w:p w:rsidR="00973DB9" w:rsidRPr="00973DB9" w:rsidRDefault="00973DB9" w:rsidP="004812B7">
      <w:pPr>
        <w:widowControl w:val="0"/>
        <w:numPr>
          <w:ilvl w:val="0"/>
          <w:numId w:val="57"/>
        </w:numPr>
        <w:autoSpaceDE w:val="0"/>
        <w:autoSpaceDN w:val="0"/>
        <w:adjustRightInd w:val="0"/>
        <w:spacing w:line="360" w:lineRule="auto"/>
        <w:contextualSpacing/>
        <w:jc w:val="both"/>
        <w:rPr>
          <w:sz w:val="24"/>
          <w:szCs w:val="24"/>
        </w:rPr>
      </w:pPr>
      <w:r w:rsidRPr="00973DB9">
        <w:rPr>
          <w:sz w:val="24"/>
          <w:szCs w:val="24"/>
        </w:rPr>
        <w:t>Чтение с листа в медленном темпе мелодий с сопровождением в виде выдержанных нот в басу.</w:t>
      </w:r>
    </w:p>
    <w:p w:rsidR="00973DB9" w:rsidRDefault="00973DB9" w:rsidP="004812B7">
      <w:pPr>
        <w:widowControl w:val="0"/>
        <w:numPr>
          <w:ilvl w:val="0"/>
          <w:numId w:val="57"/>
        </w:numPr>
        <w:autoSpaceDE w:val="0"/>
        <w:autoSpaceDN w:val="0"/>
        <w:adjustRightInd w:val="0"/>
        <w:spacing w:line="360" w:lineRule="auto"/>
        <w:contextualSpacing/>
        <w:jc w:val="both"/>
        <w:rPr>
          <w:sz w:val="24"/>
          <w:szCs w:val="24"/>
        </w:rPr>
      </w:pPr>
      <w:r w:rsidRPr="00973DB9">
        <w:rPr>
          <w:sz w:val="24"/>
          <w:szCs w:val="24"/>
        </w:rPr>
        <w:t>Исполнение несложных ансамблевых пьес с педагогом в четыре руки.</w:t>
      </w:r>
    </w:p>
    <w:p w:rsidR="003F4341" w:rsidRPr="00973DB9" w:rsidRDefault="003F4341" w:rsidP="003F4341">
      <w:pPr>
        <w:widowControl w:val="0"/>
        <w:autoSpaceDE w:val="0"/>
        <w:autoSpaceDN w:val="0"/>
        <w:adjustRightInd w:val="0"/>
        <w:spacing w:line="360" w:lineRule="auto"/>
        <w:ind w:left="720"/>
        <w:contextualSpacing/>
        <w:jc w:val="both"/>
        <w:rPr>
          <w:sz w:val="24"/>
          <w:szCs w:val="24"/>
        </w:rPr>
      </w:pPr>
    </w:p>
    <w:p w:rsidR="00973DB9" w:rsidRPr="00973DB9" w:rsidRDefault="00973DB9" w:rsidP="00973DB9">
      <w:pPr>
        <w:widowControl w:val="0"/>
        <w:autoSpaceDE w:val="0"/>
        <w:autoSpaceDN w:val="0"/>
        <w:adjustRightInd w:val="0"/>
        <w:spacing w:line="360" w:lineRule="auto"/>
        <w:rPr>
          <w:b/>
          <w:sz w:val="24"/>
          <w:szCs w:val="24"/>
        </w:rPr>
      </w:pPr>
      <w:r w:rsidRPr="00973DB9">
        <w:rPr>
          <w:b/>
          <w:sz w:val="24"/>
          <w:szCs w:val="24"/>
        </w:rPr>
        <w:t>Примерный репертуарный список</w:t>
      </w:r>
    </w:p>
    <w:p w:rsidR="00973DB9" w:rsidRPr="00973DB9" w:rsidRDefault="00973DB9" w:rsidP="00973DB9">
      <w:pPr>
        <w:widowControl w:val="0"/>
        <w:autoSpaceDE w:val="0"/>
        <w:autoSpaceDN w:val="0"/>
        <w:adjustRightInd w:val="0"/>
        <w:spacing w:line="360" w:lineRule="auto"/>
        <w:jc w:val="both"/>
        <w:rPr>
          <w:sz w:val="24"/>
          <w:szCs w:val="24"/>
          <w:u w:val="single"/>
        </w:rPr>
      </w:pPr>
    </w:p>
    <w:p w:rsidR="00973DB9" w:rsidRPr="00973DB9" w:rsidRDefault="00973DB9" w:rsidP="00973DB9">
      <w:pPr>
        <w:widowControl w:val="0"/>
        <w:autoSpaceDE w:val="0"/>
        <w:autoSpaceDN w:val="0"/>
        <w:adjustRightInd w:val="0"/>
        <w:spacing w:line="360" w:lineRule="auto"/>
        <w:jc w:val="both"/>
        <w:rPr>
          <w:i/>
          <w:sz w:val="24"/>
          <w:szCs w:val="24"/>
        </w:rPr>
      </w:pPr>
      <w:r w:rsidRPr="00973DB9">
        <w:rPr>
          <w:i/>
          <w:sz w:val="24"/>
          <w:szCs w:val="24"/>
        </w:rPr>
        <w:t>О. Геталова И. Визная «В музыку с радостью». Изд. «Композитор» 2006</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А. Гретри Кукушка и осел</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С. Ляховицкая Ой, лопнул обруч</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Обр. В. Калинникова Тень-тень</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М. Раухвергер Вороны</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М. Красев Елочка</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Е. Туманян Маленькая Юлька</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В. Игнатьев Тихая песня</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А Филиппенко Я на скрипочке играю</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В. Игнатьева Козлик</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А. Гнесина Этюды №117</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В. Моцарт Колокольчики звенят</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В. Игнатьева Барабанщик</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О. Геталова Мишка в цирке</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Армянская народная песня Ночь</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А. Гедике Заинька, Русская песня</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Л. Шитте Этюд №159</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И. Филипп Колыбельная</w:t>
      </w:r>
    </w:p>
    <w:p w:rsidR="00973DB9" w:rsidRPr="00973DB9" w:rsidRDefault="00973DB9" w:rsidP="00973DB9">
      <w:pPr>
        <w:widowControl w:val="0"/>
        <w:autoSpaceDE w:val="0"/>
        <w:autoSpaceDN w:val="0"/>
        <w:adjustRightInd w:val="0"/>
        <w:spacing w:line="360" w:lineRule="auto"/>
        <w:jc w:val="both"/>
        <w:rPr>
          <w:i/>
          <w:sz w:val="24"/>
          <w:szCs w:val="24"/>
        </w:rPr>
      </w:pPr>
      <w:r w:rsidRPr="00973DB9">
        <w:rPr>
          <w:i/>
          <w:sz w:val="24"/>
          <w:szCs w:val="24"/>
        </w:rPr>
        <w:t xml:space="preserve">Николаев А. Фортепианная игра. М: Музыка, 1994 </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Е. Гнесина Песня</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Е. Гнесина Этюд</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Т. Салютринская Пастух играет</w:t>
      </w:r>
    </w:p>
    <w:p w:rsidR="00973DB9" w:rsidRDefault="00973DB9" w:rsidP="00973DB9">
      <w:pPr>
        <w:widowControl w:val="0"/>
        <w:autoSpaceDE w:val="0"/>
        <w:autoSpaceDN w:val="0"/>
        <w:adjustRightInd w:val="0"/>
        <w:spacing w:line="360" w:lineRule="auto"/>
        <w:jc w:val="both"/>
        <w:rPr>
          <w:sz w:val="24"/>
          <w:szCs w:val="24"/>
        </w:rPr>
      </w:pPr>
      <w:r w:rsidRPr="00973DB9">
        <w:rPr>
          <w:sz w:val="24"/>
          <w:szCs w:val="24"/>
        </w:rPr>
        <w:t>А. Гедике Ригодон</w:t>
      </w:r>
    </w:p>
    <w:p w:rsidR="0016729D" w:rsidRDefault="0016729D" w:rsidP="00973DB9">
      <w:pPr>
        <w:widowControl w:val="0"/>
        <w:autoSpaceDE w:val="0"/>
        <w:autoSpaceDN w:val="0"/>
        <w:adjustRightInd w:val="0"/>
        <w:spacing w:line="360" w:lineRule="auto"/>
        <w:jc w:val="both"/>
        <w:rPr>
          <w:sz w:val="24"/>
          <w:szCs w:val="24"/>
        </w:rPr>
      </w:pPr>
      <w:r w:rsidRPr="0016729D">
        <w:rPr>
          <w:sz w:val="24"/>
          <w:szCs w:val="24"/>
        </w:rPr>
        <w:t>Сборник «Сыновья И.С. Баха», М., Музыка, 1975</w:t>
      </w:r>
    </w:p>
    <w:p w:rsidR="0016729D" w:rsidRPr="0016729D" w:rsidRDefault="0016729D" w:rsidP="0016729D">
      <w:pPr>
        <w:widowControl w:val="0"/>
        <w:autoSpaceDE w:val="0"/>
        <w:autoSpaceDN w:val="0"/>
        <w:adjustRightInd w:val="0"/>
        <w:spacing w:line="360" w:lineRule="auto"/>
        <w:jc w:val="both"/>
        <w:rPr>
          <w:sz w:val="24"/>
          <w:szCs w:val="24"/>
        </w:rPr>
      </w:pPr>
      <w:r w:rsidRPr="0016729D">
        <w:rPr>
          <w:sz w:val="24"/>
          <w:szCs w:val="24"/>
        </w:rPr>
        <w:t>Сборник пьес композиторов 17-18 вв для детей, ред. А.Н. Юровского, М., Музыка 1946</w:t>
      </w:r>
    </w:p>
    <w:p w:rsidR="00973DB9" w:rsidRPr="00973DB9" w:rsidRDefault="00973DB9" w:rsidP="00973DB9">
      <w:pPr>
        <w:widowControl w:val="0"/>
        <w:autoSpaceDE w:val="0"/>
        <w:autoSpaceDN w:val="0"/>
        <w:adjustRightInd w:val="0"/>
        <w:spacing w:line="360" w:lineRule="auto"/>
        <w:jc w:val="both"/>
        <w:rPr>
          <w:sz w:val="24"/>
          <w:szCs w:val="24"/>
        </w:rPr>
      </w:pP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Ансамбли: </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Б. Чайковский Урок в мышиной школе</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О. Бахмацкая Мой конек</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Д. Уотт Три поросенка</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В. Шаинский Кузнечик</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В. Игнатьева Большой олень</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Б. Савельев Песня кота Леопольда</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lang w:val="en-US"/>
        </w:rPr>
        <w:t>C</w:t>
      </w:r>
      <w:r w:rsidRPr="00973DB9">
        <w:rPr>
          <w:sz w:val="24"/>
          <w:szCs w:val="24"/>
        </w:rPr>
        <w:t>.Майкапар.   Лёгкие пьесы для фортепиано в 4 руки (по выбору)</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Г. Беренс. Мелодические упражнения в объёме 5 тонов (по выбору)</w:t>
      </w:r>
    </w:p>
    <w:p w:rsidR="00973DB9" w:rsidRPr="00973DB9" w:rsidRDefault="00973DB9" w:rsidP="00973DB9">
      <w:pPr>
        <w:widowControl w:val="0"/>
        <w:autoSpaceDE w:val="0"/>
        <w:autoSpaceDN w:val="0"/>
        <w:adjustRightInd w:val="0"/>
        <w:spacing w:line="360" w:lineRule="auto"/>
        <w:jc w:val="both"/>
        <w:rPr>
          <w:sz w:val="24"/>
          <w:szCs w:val="24"/>
        </w:rPr>
      </w:pPr>
    </w:p>
    <w:p w:rsidR="00973DB9" w:rsidRPr="00973DB9" w:rsidRDefault="00973DB9" w:rsidP="00973DB9">
      <w:pPr>
        <w:widowControl w:val="0"/>
        <w:autoSpaceDE w:val="0"/>
        <w:autoSpaceDN w:val="0"/>
        <w:adjustRightInd w:val="0"/>
        <w:spacing w:line="360" w:lineRule="auto"/>
        <w:jc w:val="both"/>
        <w:rPr>
          <w:sz w:val="24"/>
          <w:szCs w:val="24"/>
        </w:rPr>
      </w:pPr>
    </w:p>
    <w:p w:rsidR="00973DB9" w:rsidRPr="00973DB9" w:rsidRDefault="00973DB9" w:rsidP="00973DB9">
      <w:pPr>
        <w:widowControl w:val="0"/>
        <w:autoSpaceDE w:val="0"/>
        <w:autoSpaceDN w:val="0"/>
        <w:adjustRightInd w:val="0"/>
        <w:spacing w:line="360" w:lineRule="auto"/>
        <w:jc w:val="both"/>
        <w:rPr>
          <w:sz w:val="24"/>
          <w:szCs w:val="24"/>
        </w:rPr>
      </w:pPr>
    </w:p>
    <w:p w:rsidR="00973DB9" w:rsidRPr="00973DB9" w:rsidRDefault="00973DB9" w:rsidP="00973DB9">
      <w:pPr>
        <w:widowControl w:val="0"/>
        <w:autoSpaceDE w:val="0"/>
        <w:autoSpaceDN w:val="0"/>
        <w:adjustRightInd w:val="0"/>
        <w:spacing w:line="360" w:lineRule="auto"/>
        <w:ind w:left="360"/>
        <w:rPr>
          <w:b/>
          <w:sz w:val="24"/>
          <w:szCs w:val="24"/>
        </w:rPr>
      </w:pPr>
      <w:r w:rsidRPr="00973DB9">
        <w:rPr>
          <w:b/>
          <w:sz w:val="24"/>
          <w:szCs w:val="24"/>
        </w:rPr>
        <w:t>Список литературы для чтения с листа</w:t>
      </w:r>
    </w:p>
    <w:p w:rsidR="00973DB9" w:rsidRPr="00973DB9" w:rsidRDefault="00973DB9" w:rsidP="00973DB9">
      <w:pPr>
        <w:widowControl w:val="0"/>
        <w:autoSpaceDE w:val="0"/>
        <w:autoSpaceDN w:val="0"/>
        <w:adjustRightInd w:val="0"/>
        <w:spacing w:line="360" w:lineRule="auto"/>
        <w:ind w:left="360"/>
        <w:jc w:val="both"/>
        <w:rPr>
          <w:b/>
          <w:sz w:val="24"/>
          <w:szCs w:val="24"/>
        </w:rPr>
      </w:pP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Альбом для чтения с листа 1кл. Сост. М Шарикова М. «Музыка» 1964г.</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С. С. Альтерман. Хрестоматия для учащихся младших и средних классов ДМШ. </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Т. Антипова.Я играю с педагогом. Изд. «Золотое Руно» Москва. 2005г.</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Л. П. Криштоп. Школа юного пианиста. Изд. Композитор». 2004.</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Пособие по чтению с листа (1-2 класса) Сост. Ф. Брянская, Л. Ефимова, С. Ляховицкая.</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Н. С. Соколова. Ребенок за роялем. Учебное пособие. Москва. Изд. «Музыка, 2007г.</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Хрестоматия для развития творческих навыков и чтения с листа. Ляховицкая М. «Музыка», 1964г. </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Чтение с листа. Пособие для юного пианиста. Сост.: О. А. Курнавина.</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За роялем всей семьёй. Первые шаги ансамблевого музицирования.   СПб, “Композитор”, 2006.</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Хрестоматия фортепианного ансамбля 1-4 класс ДМШ.   СПб, “Композитор”, 2005</w:t>
      </w:r>
    </w:p>
    <w:p w:rsidR="00973DB9" w:rsidRPr="00973DB9" w:rsidRDefault="00973DB9" w:rsidP="00973DB9">
      <w:pPr>
        <w:widowControl w:val="0"/>
        <w:autoSpaceDE w:val="0"/>
        <w:autoSpaceDN w:val="0"/>
        <w:adjustRightInd w:val="0"/>
        <w:spacing w:line="360" w:lineRule="auto"/>
        <w:jc w:val="both"/>
        <w:rPr>
          <w:sz w:val="24"/>
          <w:szCs w:val="24"/>
        </w:rPr>
      </w:pPr>
    </w:p>
    <w:p w:rsidR="00973DB9" w:rsidRPr="00973DB9" w:rsidRDefault="00973DB9" w:rsidP="00973DB9">
      <w:pPr>
        <w:widowControl w:val="0"/>
        <w:autoSpaceDE w:val="0"/>
        <w:autoSpaceDN w:val="0"/>
        <w:adjustRightInd w:val="0"/>
        <w:jc w:val="both"/>
        <w:rPr>
          <w:b/>
          <w:bCs/>
          <w:i/>
          <w:sz w:val="28"/>
          <w:szCs w:val="28"/>
          <w:u w:val="single"/>
        </w:rPr>
      </w:pPr>
    </w:p>
    <w:p w:rsidR="00973DB9" w:rsidRPr="00973DB9" w:rsidRDefault="00973DB9" w:rsidP="00973DB9">
      <w:pPr>
        <w:widowControl w:val="0"/>
        <w:autoSpaceDE w:val="0"/>
        <w:autoSpaceDN w:val="0"/>
        <w:adjustRightInd w:val="0"/>
        <w:jc w:val="both"/>
        <w:rPr>
          <w:b/>
          <w:bCs/>
          <w:i/>
          <w:sz w:val="28"/>
          <w:szCs w:val="28"/>
          <w:u w:val="single"/>
        </w:rPr>
      </w:pPr>
      <w:r w:rsidRPr="00973DB9">
        <w:rPr>
          <w:b/>
          <w:bCs/>
          <w:i/>
          <w:sz w:val="28"/>
          <w:szCs w:val="28"/>
          <w:u w:val="single"/>
        </w:rPr>
        <w:t>Требования по гаммам</w:t>
      </w:r>
    </w:p>
    <w:p w:rsidR="00973DB9" w:rsidRPr="00973DB9" w:rsidRDefault="00973DB9" w:rsidP="00973DB9">
      <w:pPr>
        <w:widowControl w:val="0"/>
        <w:autoSpaceDE w:val="0"/>
        <w:autoSpaceDN w:val="0"/>
        <w:adjustRightInd w:val="0"/>
        <w:jc w:val="both"/>
        <w:rPr>
          <w:b/>
          <w:bCs/>
          <w:i/>
          <w:sz w:val="28"/>
          <w:szCs w:val="28"/>
          <w:u w:val="single"/>
        </w:rPr>
      </w:pPr>
    </w:p>
    <w:p w:rsidR="00973DB9" w:rsidRPr="00973DB9" w:rsidRDefault="00973DB9" w:rsidP="00973DB9">
      <w:pPr>
        <w:widowControl w:val="0"/>
        <w:autoSpaceDE w:val="0"/>
        <w:autoSpaceDN w:val="0"/>
        <w:adjustRightInd w:val="0"/>
        <w:spacing w:line="360" w:lineRule="auto"/>
        <w:jc w:val="both"/>
        <w:rPr>
          <w:sz w:val="24"/>
          <w:szCs w:val="24"/>
        </w:rPr>
      </w:pPr>
      <w:r w:rsidRPr="00973DB9">
        <w:rPr>
          <w:bCs/>
          <w:sz w:val="24"/>
          <w:szCs w:val="24"/>
        </w:rPr>
        <w:t>1</w:t>
      </w:r>
      <w:r w:rsidRPr="00973DB9">
        <w:rPr>
          <w:b/>
          <w:bCs/>
          <w:sz w:val="24"/>
          <w:szCs w:val="24"/>
        </w:rPr>
        <w:t>.</w:t>
      </w:r>
      <w:r w:rsidRPr="00973DB9">
        <w:rPr>
          <w:sz w:val="24"/>
          <w:szCs w:val="24"/>
        </w:rPr>
        <w:t>Гаммы мажорные и минорные (гармонические и мелодические) в прямом движении в 2 или 4 октавы.</w:t>
      </w:r>
    </w:p>
    <w:p w:rsidR="00973DB9" w:rsidRPr="00973DB9" w:rsidRDefault="00973DB9" w:rsidP="00973DB9">
      <w:pPr>
        <w:widowControl w:val="0"/>
        <w:tabs>
          <w:tab w:val="left" w:pos="1545"/>
          <w:tab w:val="center" w:pos="4818"/>
        </w:tabs>
        <w:autoSpaceDE w:val="0"/>
        <w:autoSpaceDN w:val="0"/>
        <w:adjustRightInd w:val="0"/>
        <w:spacing w:line="360" w:lineRule="auto"/>
        <w:jc w:val="both"/>
        <w:rPr>
          <w:sz w:val="24"/>
          <w:szCs w:val="24"/>
        </w:rPr>
      </w:pPr>
      <w:r w:rsidRPr="00973DB9">
        <w:rPr>
          <w:sz w:val="24"/>
          <w:szCs w:val="24"/>
        </w:rPr>
        <w:t>2. Арпеджио короткие по 3 (можно по 4) звука.</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3.Аккорды (тонические трезвучия с обращениями) по 3 звука.</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Мажор: До, Соль</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Минор: ля, ми</w:t>
      </w:r>
    </w:p>
    <w:p w:rsidR="00973DB9" w:rsidRPr="00973DB9" w:rsidRDefault="00973DB9" w:rsidP="00973DB9">
      <w:pPr>
        <w:widowControl w:val="0"/>
        <w:autoSpaceDE w:val="0"/>
        <w:autoSpaceDN w:val="0"/>
        <w:adjustRightInd w:val="0"/>
        <w:spacing w:line="360" w:lineRule="auto"/>
        <w:jc w:val="both"/>
        <w:rPr>
          <w:sz w:val="24"/>
          <w:szCs w:val="24"/>
        </w:rPr>
      </w:pPr>
    </w:p>
    <w:p w:rsidR="00973DB9" w:rsidRPr="00973DB9" w:rsidRDefault="00973DB9" w:rsidP="00973DB9">
      <w:pPr>
        <w:widowControl w:val="0"/>
        <w:autoSpaceDE w:val="0"/>
        <w:autoSpaceDN w:val="0"/>
        <w:adjustRightInd w:val="0"/>
        <w:spacing w:line="360" w:lineRule="auto"/>
        <w:jc w:val="both"/>
        <w:rPr>
          <w:sz w:val="24"/>
          <w:szCs w:val="24"/>
        </w:rPr>
      </w:pPr>
    </w:p>
    <w:p w:rsidR="00973DB9" w:rsidRPr="00973DB9" w:rsidRDefault="00973DB9" w:rsidP="00973DB9">
      <w:pPr>
        <w:widowControl w:val="0"/>
        <w:autoSpaceDE w:val="0"/>
        <w:autoSpaceDN w:val="0"/>
        <w:adjustRightInd w:val="0"/>
        <w:spacing w:line="360" w:lineRule="auto"/>
        <w:jc w:val="both"/>
        <w:rPr>
          <w:sz w:val="24"/>
          <w:szCs w:val="24"/>
        </w:rPr>
      </w:pPr>
    </w:p>
    <w:p w:rsidR="00973DB9" w:rsidRPr="00973DB9" w:rsidRDefault="00973DB9" w:rsidP="00973DB9">
      <w:pPr>
        <w:autoSpaceDE w:val="0"/>
        <w:autoSpaceDN w:val="0"/>
        <w:adjustRightInd w:val="0"/>
        <w:jc w:val="center"/>
        <w:rPr>
          <w:b/>
          <w:sz w:val="28"/>
          <w:szCs w:val="28"/>
        </w:rPr>
      </w:pPr>
      <w:r w:rsidRPr="00973DB9">
        <w:rPr>
          <w:b/>
          <w:sz w:val="28"/>
          <w:szCs w:val="28"/>
        </w:rPr>
        <w:lastRenderedPageBreak/>
        <w:t>Примерный репертуарный список</w:t>
      </w:r>
    </w:p>
    <w:p w:rsidR="00973DB9" w:rsidRPr="00973DB9" w:rsidRDefault="00973DB9" w:rsidP="00973DB9">
      <w:pPr>
        <w:autoSpaceDE w:val="0"/>
        <w:autoSpaceDN w:val="0"/>
        <w:adjustRightInd w:val="0"/>
        <w:jc w:val="center"/>
        <w:rPr>
          <w:b/>
          <w:sz w:val="28"/>
          <w:szCs w:val="28"/>
        </w:rPr>
      </w:pPr>
    </w:p>
    <w:p w:rsidR="00973DB9" w:rsidRPr="00973DB9" w:rsidRDefault="00973DB9" w:rsidP="00973DB9">
      <w:pPr>
        <w:widowControl w:val="0"/>
        <w:autoSpaceDE w:val="0"/>
        <w:autoSpaceDN w:val="0"/>
        <w:adjustRightInd w:val="0"/>
        <w:spacing w:line="360" w:lineRule="auto"/>
        <w:jc w:val="both"/>
        <w:rPr>
          <w:b/>
          <w:i/>
          <w:sz w:val="28"/>
          <w:szCs w:val="28"/>
          <w:u w:val="single"/>
        </w:rPr>
      </w:pPr>
      <w:r w:rsidRPr="00973DB9">
        <w:rPr>
          <w:b/>
          <w:i/>
          <w:sz w:val="28"/>
          <w:szCs w:val="28"/>
          <w:u w:val="single"/>
        </w:rPr>
        <w:t>Этюды</w:t>
      </w:r>
    </w:p>
    <w:p w:rsidR="00973DB9" w:rsidRPr="00973DB9" w:rsidRDefault="00973DB9" w:rsidP="00973DB9">
      <w:pPr>
        <w:widowControl w:val="0"/>
        <w:autoSpaceDE w:val="0"/>
        <w:autoSpaceDN w:val="0"/>
        <w:adjustRightInd w:val="0"/>
        <w:spacing w:line="360" w:lineRule="auto"/>
        <w:jc w:val="both"/>
        <w:rPr>
          <w:sz w:val="24"/>
          <w:szCs w:val="24"/>
        </w:rPr>
      </w:pP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1.</w:t>
      </w:r>
      <w:r w:rsidRPr="00973DB9">
        <w:rPr>
          <w:sz w:val="24"/>
          <w:szCs w:val="24"/>
        </w:rPr>
        <w:tab/>
        <w:t>К. Черни-Гермер: I ч. №22, 24, 29, 31, 32, 35, 38, 42, 43, 46, 50, II ч. №1, 4, 6.</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2.</w:t>
      </w:r>
      <w:r w:rsidRPr="00973DB9">
        <w:rPr>
          <w:sz w:val="24"/>
          <w:szCs w:val="24"/>
        </w:rPr>
        <w:tab/>
        <w:t>Г. Бертини: op.100 №12, op.175 №2</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3.</w:t>
      </w:r>
      <w:r w:rsidRPr="00973DB9">
        <w:rPr>
          <w:sz w:val="24"/>
          <w:szCs w:val="24"/>
        </w:rPr>
        <w:tab/>
        <w:t>К. Лешгорн: op.65№1-7 (из сб. К. Лютша)</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4.</w:t>
      </w:r>
      <w:r w:rsidRPr="00973DB9">
        <w:rPr>
          <w:sz w:val="24"/>
          <w:szCs w:val="24"/>
        </w:rPr>
        <w:tab/>
        <w:t>А. Лемуан op.37 №7, 9, 16, 20, 21,36</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5.</w:t>
      </w:r>
      <w:r w:rsidRPr="00973DB9">
        <w:rPr>
          <w:sz w:val="24"/>
          <w:szCs w:val="24"/>
        </w:rPr>
        <w:tab/>
        <w:t>Л. Шитте: op.108 №4, 14, 16, 19, 22</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6.</w:t>
      </w:r>
      <w:r w:rsidRPr="00973DB9">
        <w:rPr>
          <w:sz w:val="24"/>
          <w:szCs w:val="24"/>
        </w:rPr>
        <w:tab/>
        <w:t>Ж. Дювернуа: op.176 №13</w:t>
      </w:r>
    </w:p>
    <w:p w:rsidR="00973DB9" w:rsidRDefault="00973DB9" w:rsidP="00973DB9">
      <w:pPr>
        <w:widowControl w:val="0"/>
        <w:autoSpaceDE w:val="0"/>
        <w:autoSpaceDN w:val="0"/>
        <w:adjustRightInd w:val="0"/>
        <w:spacing w:line="360" w:lineRule="auto"/>
        <w:jc w:val="both"/>
        <w:rPr>
          <w:sz w:val="24"/>
          <w:szCs w:val="24"/>
        </w:rPr>
      </w:pPr>
      <w:r w:rsidRPr="00973DB9">
        <w:rPr>
          <w:sz w:val="24"/>
          <w:szCs w:val="24"/>
        </w:rPr>
        <w:tab/>
      </w:r>
    </w:p>
    <w:p w:rsidR="007058F9" w:rsidRDefault="007058F9" w:rsidP="00973DB9">
      <w:pPr>
        <w:widowControl w:val="0"/>
        <w:autoSpaceDE w:val="0"/>
        <w:autoSpaceDN w:val="0"/>
        <w:adjustRightInd w:val="0"/>
        <w:spacing w:line="360" w:lineRule="auto"/>
        <w:jc w:val="both"/>
        <w:rPr>
          <w:sz w:val="24"/>
          <w:szCs w:val="24"/>
        </w:rPr>
      </w:pPr>
    </w:p>
    <w:p w:rsidR="007058F9" w:rsidRPr="00973DB9" w:rsidRDefault="007058F9" w:rsidP="00973DB9">
      <w:pPr>
        <w:widowControl w:val="0"/>
        <w:autoSpaceDE w:val="0"/>
        <w:autoSpaceDN w:val="0"/>
        <w:adjustRightInd w:val="0"/>
        <w:spacing w:line="360" w:lineRule="auto"/>
        <w:jc w:val="both"/>
        <w:rPr>
          <w:sz w:val="24"/>
          <w:szCs w:val="24"/>
        </w:rPr>
      </w:pPr>
    </w:p>
    <w:p w:rsidR="00973DB9" w:rsidRPr="00973DB9" w:rsidRDefault="00973DB9" w:rsidP="00973DB9">
      <w:pPr>
        <w:widowControl w:val="0"/>
        <w:autoSpaceDE w:val="0"/>
        <w:autoSpaceDN w:val="0"/>
        <w:adjustRightInd w:val="0"/>
        <w:spacing w:line="360" w:lineRule="auto"/>
        <w:jc w:val="both"/>
        <w:rPr>
          <w:b/>
          <w:i/>
          <w:sz w:val="28"/>
          <w:szCs w:val="28"/>
          <w:u w:val="single"/>
        </w:rPr>
      </w:pPr>
      <w:r w:rsidRPr="00973DB9">
        <w:rPr>
          <w:b/>
          <w:i/>
          <w:sz w:val="28"/>
          <w:szCs w:val="28"/>
          <w:u w:val="single"/>
        </w:rPr>
        <w:t>Полифонические произведения</w:t>
      </w:r>
    </w:p>
    <w:p w:rsidR="00973DB9" w:rsidRPr="00973DB9" w:rsidRDefault="00973DB9" w:rsidP="00973DB9">
      <w:pPr>
        <w:widowControl w:val="0"/>
        <w:autoSpaceDE w:val="0"/>
        <w:autoSpaceDN w:val="0"/>
        <w:adjustRightInd w:val="0"/>
        <w:spacing w:line="360" w:lineRule="auto"/>
        <w:jc w:val="both"/>
        <w:rPr>
          <w:sz w:val="24"/>
          <w:szCs w:val="24"/>
        </w:rPr>
      </w:pPr>
    </w:p>
    <w:p w:rsidR="00973DB9" w:rsidRPr="00973DB9" w:rsidRDefault="00973DB9" w:rsidP="00973DB9">
      <w:pPr>
        <w:widowControl w:val="0"/>
        <w:autoSpaceDE w:val="0"/>
        <w:autoSpaceDN w:val="0"/>
        <w:adjustRightInd w:val="0"/>
        <w:spacing w:line="360" w:lineRule="auto"/>
        <w:jc w:val="both"/>
        <w:rPr>
          <w:sz w:val="24"/>
          <w:szCs w:val="24"/>
        </w:rPr>
      </w:pP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1.</w:t>
      </w:r>
      <w:r w:rsidRPr="00973DB9">
        <w:rPr>
          <w:sz w:val="24"/>
          <w:szCs w:val="24"/>
        </w:rPr>
        <w:tab/>
        <w:t>И. С. Бах Маленькие прелюдии и фуги: До мажор, ре минор</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2.</w:t>
      </w:r>
      <w:r w:rsidRPr="00973DB9">
        <w:rPr>
          <w:sz w:val="24"/>
          <w:szCs w:val="24"/>
        </w:rPr>
        <w:tab/>
        <w:t>И. С. Бах Нотная тетрадь Анны Магдалены Бах (по выбору).</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3.</w:t>
      </w:r>
      <w:r w:rsidRPr="00973DB9">
        <w:rPr>
          <w:sz w:val="24"/>
          <w:szCs w:val="24"/>
        </w:rPr>
        <w:tab/>
        <w:t>Ф. Э. Бах Марш, Менуэт</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4.</w:t>
      </w:r>
      <w:r w:rsidRPr="00973DB9">
        <w:rPr>
          <w:sz w:val="24"/>
          <w:szCs w:val="24"/>
        </w:rPr>
        <w:tab/>
        <w:t>Д. Циполи Фугетта, Менуэт.</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5.</w:t>
      </w:r>
      <w:r w:rsidRPr="00973DB9">
        <w:rPr>
          <w:sz w:val="24"/>
          <w:szCs w:val="24"/>
        </w:rPr>
        <w:tab/>
        <w:t>И. Кирнбергер Прелюдия, Шалунья.</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6.</w:t>
      </w:r>
      <w:r w:rsidRPr="00973DB9">
        <w:rPr>
          <w:sz w:val="24"/>
          <w:szCs w:val="24"/>
        </w:rPr>
        <w:tab/>
        <w:t>Д. Тюрк сб. «Фортепианные пьесы»</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7.</w:t>
      </w:r>
      <w:r w:rsidRPr="00973DB9">
        <w:rPr>
          <w:sz w:val="24"/>
          <w:szCs w:val="24"/>
        </w:rPr>
        <w:tab/>
        <w:t>И. Кригер Менуэт.</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8.</w:t>
      </w:r>
      <w:r w:rsidRPr="00973DB9">
        <w:rPr>
          <w:sz w:val="24"/>
          <w:szCs w:val="24"/>
        </w:rPr>
        <w:tab/>
        <w:t>И. Пахельбель Сарабанда, Гавот.</w:t>
      </w:r>
      <w:r w:rsidRPr="00973DB9">
        <w:rPr>
          <w:sz w:val="24"/>
          <w:szCs w:val="24"/>
        </w:rPr>
        <w:tab/>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9.</w:t>
      </w:r>
      <w:r w:rsidRPr="00973DB9">
        <w:rPr>
          <w:sz w:val="24"/>
          <w:szCs w:val="24"/>
        </w:rPr>
        <w:tab/>
        <w:t>Г. Гендель Менуэт Соль мажор, Сарабанда, Марш Ре мажор.</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10.</w:t>
      </w:r>
      <w:r w:rsidRPr="00973DB9">
        <w:rPr>
          <w:sz w:val="24"/>
          <w:szCs w:val="24"/>
        </w:rPr>
        <w:tab/>
        <w:t>А. Корелли Сарабанда.</w:t>
      </w:r>
    </w:p>
    <w:p w:rsidR="0016729D" w:rsidRDefault="00973DB9" w:rsidP="00973DB9">
      <w:pPr>
        <w:widowControl w:val="0"/>
        <w:autoSpaceDE w:val="0"/>
        <w:autoSpaceDN w:val="0"/>
        <w:adjustRightInd w:val="0"/>
        <w:spacing w:line="360" w:lineRule="auto"/>
        <w:jc w:val="both"/>
        <w:rPr>
          <w:sz w:val="24"/>
          <w:szCs w:val="24"/>
        </w:rPr>
      </w:pPr>
      <w:r w:rsidRPr="00973DB9">
        <w:rPr>
          <w:sz w:val="24"/>
          <w:szCs w:val="24"/>
        </w:rPr>
        <w:t>11.</w:t>
      </w:r>
      <w:r w:rsidRPr="00973DB9">
        <w:rPr>
          <w:sz w:val="24"/>
          <w:szCs w:val="24"/>
        </w:rPr>
        <w:tab/>
        <w:t>Г. Телеман Менуэт, Фантазия Фа мажор.</w:t>
      </w:r>
    </w:p>
    <w:p w:rsidR="0016729D" w:rsidRDefault="0016729D" w:rsidP="00973DB9">
      <w:pPr>
        <w:widowControl w:val="0"/>
        <w:autoSpaceDE w:val="0"/>
        <w:autoSpaceDN w:val="0"/>
        <w:adjustRightInd w:val="0"/>
        <w:spacing w:line="360" w:lineRule="auto"/>
        <w:jc w:val="both"/>
        <w:rPr>
          <w:sz w:val="24"/>
          <w:szCs w:val="24"/>
        </w:rPr>
      </w:pPr>
      <w:r>
        <w:rPr>
          <w:sz w:val="24"/>
          <w:szCs w:val="24"/>
        </w:rPr>
        <w:t>12.</w:t>
      </w:r>
      <w:r>
        <w:rPr>
          <w:sz w:val="24"/>
          <w:szCs w:val="24"/>
        </w:rPr>
        <w:tab/>
      </w:r>
      <w:r w:rsidRPr="0016729D">
        <w:rPr>
          <w:sz w:val="24"/>
          <w:szCs w:val="24"/>
        </w:rPr>
        <w:t>К.Ф.Э.Бах  Менуэт D dur, Сольфеджио №1 A dur</w:t>
      </w:r>
    </w:p>
    <w:p w:rsidR="0016729D" w:rsidRPr="00973DB9" w:rsidRDefault="0016729D" w:rsidP="0016729D">
      <w:pPr>
        <w:widowControl w:val="0"/>
        <w:autoSpaceDE w:val="0"/>
        <w:autoSpaceDN w:val="0"/>
        <w:adjustRightInd w:val="0"/>
        <w:spacing w:line="360" w:lineRule="auto"/>
        <w:jc w:val="both"/>
        <w:rPr>
          <w:sz w:val="24"/>
          <w:szCs w:val="24"/>
        </w:rPr>
      </w:pPr>
      <w:r>
        <w:rPr>
          <w:sz w:val="24"/>
          <w:szCs w:val="24"/>
        </w:rPr>
        <w:t>13.</w:t>
      </w:r>
      <w:r>
        <w:rPr>
          <w:sz w:val="24"/>
          <w:szCs w:val="24"/>
        </w:rPr>
        <w:tab/>
      </w:r>
      <w:r w:rsidRPr="0016729D">
        <w:rPr>
          <w:sz w:val="24"/>
          <w:szCs w:val="24"/>
        </w:rPr>
        <w:t>Сборник пьес к</w:t>
      </w:r>
      <w:r>
        <w:rPr>
          <w:sz w:val="24"/>
          <w:szCs w:val="24"/>
        </w:rPr>
        <w:t>омпозиторов 17-18 вв для детей (Порк, Телеман, Дакен</w:t>
      </w:r>
      <w:r w:rsidRPr="0016729D">
        <w:rPr>
          <w:sz w:val="24"/>
          <w:szCs w:val="24"/>
        </w:rPr>
        <w:t>, Люлли</w:t>
      </w:r>
      <w:r>
        <w:rPr>
          <w:sz w:val="24"/>
          <w:szCs w:val="24"/>
        </w:rPr>
        <w:t>)</w:t>
      </w:r>
    </w:p>
    <w:p w:rsidR="00973DB9" w:rsidRPr="00973DB9" w:rsidRDefault="00973DB9" w:rsidP="00973DB9">
      <w:pPr>
        <w:widowControl w:val="0"/>
        <w:autoSpaceDE w:val="0"/>
        <w:autoSpaceDN w:val="0"/>
        <w:adjustRightInd w:val="0"/>
        <w:spacing w:line="360" w:lineRule="auto"/>
        <w:jc w:val="both"/>
        <w:rPr>
          <w:sz w:val="24"/>
          <w:szCs w:val="24"/>
        </w:rPr>
      </w:pPr>
    </w:p>
    <w:p w:rsidR="00973DB9" w:rsidRPr="00973DB9" w:rsidRDefault="00973DB9" w:rsidP="00973DB9">
      <w:pPr>
        <w:widowControl w:val="0"/>
        <w:autoSpaceDE w:val="0"/>
        <w:autoSpaceDN w:val="0"/>
        <w:adjustRightInd w:val="0"/>
        <w:spacing w:line="360" w:lineRule="auto"/>
        <w:jc w:val="both"/>
        <w:rPr>
          <w:b/>
          <w:i/>
          <w:sz w:val="28"/>
          <w:szCs w:val="28"/>
          <w:u w:val="single"/>
        </w:rPr>
      </w:pPr>
      <w:r w:rsidRPr="00973DB9">
        <w:rPr>
          <w:b/>
          <w:i/>
          <w:sz w:val="28"/>
          <w:szCs w:val="28"/>
          <w:u w:val="single"/>
        </w:rPr>
        <w:t>Крупная форма</w:t>
      </w:r>
    </w:p>
    <w:p w:rsidR="00973DB9" w:rsidRPr="00973DB9" w:rsidRDefault="00973DB9" w:rsidP="00973DB9">
      <w:pPr>
        <w:widowControl w:val="0"/>
        <w:autoSpaceDE w:val="0"/>
        <w:autoSpaceDN w:val="0"/>
        <w:adjustRightInd w:val="0"/>
        <w:spacing w:line="360" w:lineRule="auto"/>
        <w:jc w:val="both"/>
        <w:rPr>
          <w:b/>
          <w:i/>
          <w:sz w:val="28"/>
          <w:szCs w:val="28"/>
          <w:u w:val="single"/>
        </w:rPr>
      </w:pP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1.</w:t>
      </w:r>
      <w:r w:rsidRPr="00973DB9">
        <w:rPr>
          <w:sz w:val="24"/>
          <w:szCs w:val="24"/>
        </w:rPr>
        <w:tab/>
        <w:t>Л. Бетховен Сонатина Фа мажор</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2.</w:t>
      </w:r>
      <w:r w:rsidRPr="00973DB9">
        <w:rPr>
          <w:sz w:val="24"/>
          <w:szCs w:val="24"/>
        </w:rPr>
        <w:tab/>
        <w:t>М. Клементи Сонатина До мажор</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3.</w:t>
      </w:r>
      <w:r w:rsidRPr="00973DB9">
        <w:rPr>
          <w:sz w:val="24"/>
          <w:szCs w:val="24"/>
        </w:rPr>
        <w:tab/>
        <w:t>Д. Чимароза Сонатина соль минор</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4.</w:t>
      </w:r>
      <w:r w:rsidRPr="00973DB9">
        <w:rPr>
          <w:sz w:val="24"/>
          <w:szCs w:val="24"/>
        </w:rPr>
        <w:tab/>
        <w:t>М. Клементи op.36 №2 Соль мажор; op.36 №3 До мажор</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5.</w:t>
      </w:r>
      <w:r w:rsidRPr="00973DB9">
        <w:rPr>
          <w:sz w:val="24"/>
          <w:szCs w:val="24"/>
        </w:rPr>
        <w:tab/>
        <w:t xml:space="preserve">И. Бенда.  Сонатина ля минор </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6.</w:t>
      </w:r>
      <w:r w:rsidRPr="00973DB9">
        <w:rPr>
          <w:sz w:val="24"/>
          <w:szCs w:val="24"/>
        </w:rPr>
        <w:tab/>
        <w:t xml:space="preserve">И. Ванхаль Рондо </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lastRenderedPageBreak/>
        <w:t>7.</w:t>
      </w:r>
      <w:r w:rsidRPr="00973DB9">
        <w:rPr>
          <w:sz w:val="24"/>
          <w:szCs w:val="24"/>
        </w:rPr>
        <w:tab/>
        <w:t>Л. Бетховен Сонатина для мандолины</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8.</w:t>
      </w:r>
      <w:r w:rsidRPr="00973DB9">
        <w:rPr>
          <w:sz w:val="24"/>
          <w:szCs w:val="24"/>
        </w:rPr>
        <w:tab/>
        <w:t xml:space="preserve">Д. Кабалевский вариации на словацкую тему </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9.</w:t>
      </w:r>
      <w:r w:rsidRPr="00973DB9">
        <w:rPr>
          <w:sz w:val="24"/>
          <w:szCs w:val="24"/>
        </w:rPr>
        <w:tab/>
        <w:t>И. Беркович Концерт Ре мажор</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10.</w:t>
      </w:r>
      <w:r w:rsidRPr="00973DB9">
        <w:rPr>
          <w:sz w:val="24"/>
          <w:szCs w:val="24"/>
        </w:rPr>
        <w:tab/>
        <w:t>Д. Чимароза соната ля минор</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11.</w:t>
      </w:r>
      <w:r w:rsidRPr="00973DB9">
        <w:rPr>
          <w:sz w:val="24"/>
          <w:szCs w:val="24"/>
        </w:rPr>
        <w:tab/>
        <w:t>Ф. Кулау сонатина До мажор</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12.</w:t>
      </w:r>
      <w:r w:rsidRPr="00973DB9">
        <w:rPr>
          <w:sz w:val="24"/>
          <w:szCs w:val="24"/>
        </w:rPr>
        <w:tab/>
        <w:t>Я. Дюссек сонатина соль минор</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13.</w:t>
      </w:r>
      <w:r w:rsidRPr="00973DB9">
        <w:rPr>
          <w:sz w:val="24"/>
          <w:szCs w:val="24"/>
        </w:rPr>
        <w:tab/>
        <w:t>В.А. Моцарт вариации на тему из оперы «Волшебная флейта»</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14.</w:t>
      </w:r>
      <w:r w:rsidRPr="00973DB9">
        <w:rPr>
          <w:sz w:val="24"/>
          <w:szCs w:val="24"/>
        </w:rPr>
        <w:tab/>
        <w:t>И. Плейель сонатина Ре мажор I ч.</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15.</w:t>
      </w:r>
      <w:r w:rsidRPr="00973DB9">
        <w:rPr>
          <w:sz w:val="24"/>
          <w:szCs w:val="24"/>
        </w:rPr>
        <w:tab/>
        <w:t>А. Диабелли Рондо op.15 №1(III ч.)</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ab/>
      </w:r>
    </w:p>
    <w:p w:rsidR="00973DB9" w:rsidRPr="00973DB9" w:rsidRDefault="00973DB9" w:rsidP="00973DB9">
      <w:pPr>
        <w:widowControl w:val="0"/>
        <w:autoSpaceDE w:val="0"/>
        <w:autoSpaceDN w:val="0"/>
        <w:adjustRightInd w:val="0"/>
        <w:spacing w:line="360" w:lineRule="auto"/>
        <w:jc w:val="both"/>
        <w:rPr>
          <w:b/>
          <w:i/>
          <w:sz w:val="28"/>
          <w:szCs w:val="28"/>
          <w:u w:val="single"/>
        </w:rPr>
      </w:pPr>
      <w:r w:rsidRPr="00973DB9">
        <w:rPr>
          <w:b/>
          <w:i/>
          <w:sz w:val="28"/>
          <w:szCs w:val="28"/>
          <w:u w:val="single"/>
        </w:rPr>
        <w:t>Пьесы</w:t>
      </w:r>
    </w:p>
    <w:p w:rsidR="00973DB9" w:rsidRPr="00973DB9" w:rsidRDefault="00973DB9" w:rsidP="00973DB9">
      <w:pPr>
        <w:widowControl w:val="0"/>
        <w:autoSpaceDE w:val="0"/>
        <w:autoSpaceDN w:val="0"/>
        <w:adjustRightInd w:val="0"/>
        <w:spacing w:line="360" w:lineRule="auto"/>
        <w:jc w:val="both"/>
        <w:rPr>
          <w:sz w:val="24"/>
          <w:szCs w:val="24"/>
        </w:rPr>
      </w:pP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1.</w:t>
      </w:r>
      <w:r w:rsidRPr="00973DB9">
        <w:rPr>
          <w:sz w:val="24"/>
          <w:szCs w:val="24"/>
        </w:rPr>
        <w:tab/>
        <w:t>П. Чайковский: Старинная французская песенка; Новая кукла; Мазурка; Марш деревянных солдатиков; Немецкая песенка;</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2.</w:t>
      </w:r>
      <w:r w:rsidRPr="00973DB9">
        <w:rPr>
          <w:sz w:val="24"/>
          <w:szCs w:val="24"/>
        </w:rPr>
        <w:tab/>
        <w:t>А. Гедике Пьеса;</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3.</w:t>
      </w:r>
      <w:r w:rsidRPr="00973DB9">
        <w:rPr>
          <w:sz w:val="24"/>
          <w:szCs w:val="24"/>
        </w:rPr>
        <w:tab/>
        <w:t>Б. Берлин Обезьянки на дереве;</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4.</w:t>
      </w:r>
      <w:r w:rsidRPr="00973DB9">
        <w:rPr>
          <w:sz w:val="24"/>
          <w:szCs w:val="24"/>
        </w:rPr>
        <w:tab/>
        <w:t>Б. Дварионас Прелюдия; Вальс;</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5.</w:t>
      </w:r>
      <w:r w:rsidRPr="00973DB9">
        <w:rPr>
          <w:sz w:val="24"/>
          <w:szCs w:val="24"/>
        </w:rPr>
        <w:tab/>
        <w:t>Н. Раков Полька;</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6.</w:t>
      </w:r>
      <w:r w:rsidRPr="00973DB9">
        <w:rPr>
          <w:sz w:val="24"/>
          <w:szCs w:val="24"/>
        </w:rPr>
        <w:tab/>
        <w:t>А. Гречанинов Движение; Утро; В полях; Вальс; Мама;</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7.</w:t>
      </w:r>
      <w:r w:rsidRPr="00973DB9">
        <w:rPr>
          <w:sz w:val="24"/>
          <w:szCs w:val="24"/>
        </w:rPr>
        <w:tab/>
        <w:t>Р. Шуман Марш; Смелый наездник; Первая утрата;</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8.</w:t>
      </w:r>
      <w:r w:rsidRPr="00973DB9">
        <w:rPr>
          <w:sz w:val="24"/>
          <w:szCs w:val="24"/>
        </w:rPr>
        <w:tab/>
        <w:t>В. Косенко Дождик;</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9.</w:t>
      </w:r>
      <w:r w:rsidRPr="00973DB9">
        <w:rPr>
          <w:sz w:val="24"/>
          <w:szCs w:val="24"/>
        </w:rPr>
        <w:tab/>
        <w:t>Ф. Шуберт Немецкие танцы; Экоссезы;</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10.</w:t>
      </w:r>
      <w:r w:rsidRPr="00973DB9">
        <w:rPr>
          <w:sz w:val="24"/>
          <w:szCs w:val="24"/>
        </w:rPr>
        <w:tab/>
        <w:t xml:space="preserve">Д. Кабалевский Токкатина; </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11.</w:t>
      </w:r>
      <w:r w:rsidRPr="00973DB9">
        <w:rPr>
          <w:sz w:val="24"/>
          <w:szCs w:val="24"/>
        </w:rPr>
        <w:tab/>
        <w:t>Й. Гайдн Allegro До мажор;</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12.</w:t>
      </w:r>
      <w:r w:rsidRPr="00973DB9">
        <w:rPr>
          <w:sz w:val="24"/>
          <w:szCs w:val="24"/>
        </w:rPr>
        <w:tab/>
        <w:t xml:space="preserve">Л. Бетховен Экоссезы; Контрадансы; </w:t>
      </w:r>
    </w:p>
    <w:p w:rsidR="0016729D" w:rsidRDefault="00973DB9" w:rsidP="0016729D">
      <w:pPr>
        <w:widowControl w:val="0"/>
        <w:autoSpaceDE w:val="0"/>
        <w:autoSpaceDN w:val="0"/>
        <w:adjustRightInd w:val="0"/>
        <w:spacing w:line="360" w:lineRule="auto"/>
        <w:jc w:val="both"/>
        <w:rPr>
          <w:sz w:val="24"/>
          <w:szCs w:val="24"/>
        </w:rPr>
      </w:pPr>
      <w:r w:rsidRPr="00973DB9">
        <w:rPr>
          <w:sz w:val="24"/>
          <w:szCs w:val="24"/>
        </w:rPr>
        <w:t>13.</w:t>
      </w:r>
      <w:r w:rsidRPr="00973DB9">
        <w:rPr>
          <w:sz w:val="24"/>
          <w:szCs w:val="24"/>
        </w:rPr>
        <w:tab/>
        <w:t>Н. Мордасов Джазовые пьесы.</w:t>
      </w:r>
      <w:r w:rsidRPr="00973DB9">
        <w:rPr>
          <w:sz w:val="24"/>
          <w:szCs w:val="24"/>
        </w:rPr>
        <w:tab/>
      </w:r>
    </w:p>
    <w:p w:rsidR="0016729D" w:rsidRPr="0016729D" w:rsidRDefault="0016729D" w:rsidP="0016729D">
      <w:pPr>
        <w:widowControl w:val="0"/>
        <w:autoSpaceDE w:val="0"/>
        <w:autoSpaceDN w:val="0"/>
        <w:adjustRightInd w:val="0"/>
        <w:spacing w:line="360" w:lineRule="auto"/>
        <w:jc w:val="both"/>
        <w:rPr>
          <w:sz w:val="24"/>
          <w:szCs w:val="24"/>
        </w:rPr>
      </w:pPr>
      <w:r>
        <w:rPr>
          <w:sz w:val="24"/>
          <w:szCs w:val="24"/>
        </w:rPr>
        <w:t>14.</w:t>
      </w:r>
      <w:r>
        <w:rPr>
          <w:sz w:val="24"/>
          <w:szCs w:val="24"/>
        </w:rPr>
        <w:tab/>
      </w:r>
      <w:r w:rsidRPr="0016729D">
        <w:rPr>
          <w:sz w:val="24"/>
          <w:szCs w:val="24"/>
        </w:rPr>
        <w:t xml:space="preserve">В. Гиллок </w:t>
      </w:r>
      <w:r>
        <w:rPr>
          <w:sz w:val="24"/>
          <w:szCs w:val="24"/>
        </w:rPr>
        <w:t>«</w:t>
      </w:r>
      <w:r w:rsidRPr="0016729D">
        <w:rPr>
          <w:sz w:val="24"/>
          <w:szCs w:val="24"/>
        </w:rPr>
        <w:t>Accent on solos</w:t>
      </w:r>
      <w:proofErr w:type="gramStart"/>
      <w:r>
        <w:rPr>
          <w:sz w:val="24"/>
          <w:szCs w:val="24"/>
        </w:rPr>
        <w:t>»</w:t>
      </w:r>
      <w:r w:rsidRPr="0016729D">
        <w:rPr>
          <w:sz w:val="24"/>
          <w:szCs w:val="24"/>
        </w:rPr>
        <w:t xml:space="preserve"> :</w:t>
      </w:r>
      <w:proofErr w:type="gramEnd"/>
      <w:r w:rsidRPr="0016729D">
        <w:rPr>
          <w:sz w:val="24"/>
          <w:szCs w:val="24"/>
        </w:rPr>
        <w:t xml:space="preserve"> Тарантелла , В старой Вене, Фестивальная полька, Сарабанда, На балете, Жонглер, Колокольчики, Зачарованное дерево</w:t>
      </w:r>
    </w:p>
    <w:p w:rsidR="0016729D" w:rsidRPr="0016729D" w:rsidRDefault="0016729D" w:rsidP="0016729D">
      <w:pPr>
        <w:widowControl w:val="0"/>
        <w:autoSpaceDE w:val="0"/>
        <w:autoSpaceDN w:val="0"/>
        <w:adjustRightInd w:val="0"/>
        <w:spacing w:line="360" w:lineRule="auto"/>
        <w:jc w:val="both"/>
        <w:rPr>
          <w:sz w:val="24"/>
          <w:szCs w:val="24"/>
        </w:rPr>
      </w:pPr>
      <w:r>
        <w:rPr>
          <w:sz w:val="24"/>
          <w:szCs w:val="24"/>
        </w:rPr>
        <w:t>15.</w:t>
      </w:r>
      <w:r>
        <w:rPr>
          <w:sz w:val="24"/>
          <w:szCs w:val="24"/>
        </w:rPr>
        <w:tab/>
      </w:r>
      <w:r w:rsidRPr="0016729D">
        <w:rPr>
          <w:sz w:val="24"/>
          <w:szCs w:val="24"/>
        </w:rPr>
        <w:t>Ж. Металлиди  Лесная музыка:  На лесной полянке, Лесная тропинка</w:t>
      </w:r>
    </w:p>
    <w:p w:rsidR="0016729D" w:rsidRPr="0016729D" w:rsidRDefault="0016729D" w:rsidP="0016729D">
      <w:pPr>
        <w:widowControl w:val="0"/>
        <w:autoSpaceDE w:val="0"/>
        <w:autoSpaceDN w:val="0"/>
        <w:adjustRightInd w:val="0"/>
        <w:spacing w:line="360" w:lineRule="auto"/>
        <w:jc w:val="both"/>
        <w:rPr>
          <w:sz w:val="24"/>
          <w:szCs w:val="24"/>
        </w:rPr>
      </w:pPr>
      <w:r>
        <w:rPr>
          <w:sz w:val="24"/>
          <w:szCs w:val="24"/>
        </w:rPr>
        <w:t>16.</w:t>
      </w:r>
      <w:r>
        <w:rPr>
          <w:sz w:val="24"/>
          <w:szCs w:val="24"/>
        </w:rPr>
        <w:tab/>
      </w:r>
      <w:r w:rsidRPr="0016729D">
        <w:rPr>
          <w:sz w:val="24"/>
          <w:szCs w:val="24"/>
        </w:rPr>
        <w:t>В. Купревич Осенний эскиз</w:t>
      </w:r>
    </w:p>
    <w:p w:rsidR="0016729D" w:rsidRPr="00973DB9" w:rsidRDefault="0016729D" w:rsidP="0016729D">
      <w:pPr>
        <w:widowControl w:val="0"/>
        <w:autoSpaceDE w:val="0"/>
        <w:autoSpaceDN w:val="0"/>
        <w:adjustRightInd w:val="0"/>
        <w:spacing w:line="360" w:lineRule="auto"/>
        <w:jc w:val="both"/>
        <w:rPr>
          <w:sz w:val="24"/>
          <w:szCs w:val="24"/>
        </w:rPr>
      </w:pPr>
      <w:r>
        <w:rPr>
          <w:sz w:val="24"/>
          <w:szCs w:val="24"/>
        </w:rPr>
        <w:t>17.</w:t>
      </w:r>
      <w:r>
        <w:rPr>
          <w:sz w:val="24"/>
          <w:szCs w:val="24"/>
        </w:rPr>
        <w:tab/>
      </w:r>
      <w:r w:rsidRPr="0016729D">
        <w:rPr>
          <w:sz w:val="24"/>
          <w:szCs w:val="24"/>
        </w:rPr>
        <w:t>Ф. Бургмюллер Арабеска, Пастораль</w:t>
      </w:r>
    </w:p>
    <w:p w:rsidR="00973DB9" w:rsidRPr="00973DB9" w:rsidRDefault="00973DB9" w:rsidP="00973DB9">
      <w:pPr>
        <w:widowControl w:val="0"/>
        <w:autoSpaceDE w:val="0"/>
        <w:autoSpaceDN w:val="0"/>
        <w:adjustRightInd w:val="0"/>
        <w:spacing w:line="360" w:lineRule="auto"/>
        <w:jc w:val="both"/>
        <w:rPr>
          <w:sz w:val="24"/>
          <w:szCs w:val="24"/>
        </w:rPr>
      </w:pPr>
    </w:p>
    <w:p w:rsidR="00973DB9" w:rsidRDefault="00973DB9" w:rsidP="00973DB9">
      <w:pPr>
        <w:widowControl w:val="0"/>
        <w:autoSpaceDE w:val="0"/>
        <w:autoSpaceDN w:val="0"/>
        <w:adjustRightInd w:val="0"/>
        <w:spacing w:line="360" w:lineRule="auto"/>
        <w:jc w:val="both"/>
        <w:rPr>
          <w:sz w:val="24"/>
          <w:szCs w:val="24"/>
        </w:rPr>
      </w:pPr>
    </w:p>
    <w:p w:rsidR="0016729D" w:rsidRDefault="0016729D" w:rsidP="00973DB9">
      <w:pPr>
        <w:widowControl w:val="0"/>
        <w:autoSpaceDE w:val="0"/>
        <w:autoSpaceDN w:val="0"/>
        <w:adjustRightInd w:val="0"/>
        <w:spacing w:line="360" w:lineRule="auto"/>
        <w:jc w:val="both"/>
        <w:rPr>
          <w:sz w:val="24"/>
          <w:szCs w:val="24"/>
        </w:rPr>
      </w:pPr>
    </w:p>
    <w:p w:rsidR="0016729D" w:rsidRDefault="0016729D" w:rsidP="00973DB9">
      <w:pPr>
        <w:widowControl w:val="0"/>
        <w:autoSpaceDE w:val="0"/>
        <w:autoSpaceDN w:val="0"/>
        <w:adjustRightInd w:val="0"/>
        <w:spacing w:line="360" w:lineRule="auto"/>
        <w:jc w:val="both"/>
        <w:rPr>
          <w:sz w:val="24"/>
          <w:szCs w:val="24"/>
        </w:rPr>
      </w:pPr>
    </w:p>
    <w:p w:rsidR="0016729D" w:rsidRPr="00973DB9" w:rsidRDefault="0016729D" w:rsidP="00973DB9">
      <w:pPr>
        <w:widowControl w:val="0"/>
        <w:autoSpaceDE w:val="0"/>
        <w:autoSpaceDN w:val="0"/>
        <w:adjustRightInd w:val="0"/>
        <w:spacing w:line="360" w:lineRule="auto"/>
        <w:jc w:val="both"/>
        <w:rPr>
          <w:sz w:val="24"/>
          <w:szCs w:val="24"/>
        </w:rPr>
      </w:pPr>
    </w:p>
    <w:p w:rsidR="00973DB9" w:rsidRPr="00973DB9" w:rsidRDefault="00973DB9" w:rsidP="00973DB9">
      <w:pPr>
        <w:widowControl w:val="0"/>
        <w:autoSpaceDE w:val="0"/>
        <w:autoSpaceDN w:val="0"/>
        <w:adjustRightInd w:val="0"/>
        <w:spacing w:line="360" w:lineRule="auto"/>
        <w:jc w:val="center"/>
        <w:rPr>
          <w:b/>
          <w:sz w:val="28"/>
          <w:szCs w:val="28"/>
        </w:rPr>
      </w:pPr>
      <w:r w:rsidRPr="00973DB9">
        <w:rPr>
          <w:b/>
          <w:sz w:val="28"/>
          <w:szCs w:val="28"/>
        </w:rPr>
        <w:t>Примерные экзаменационные программы</w:t>
      </w:r>
    </w:p>
    <w:p w:rsidR="00973DB9" w:rsidRPr="00973DB9" w:rsidRDefault="00973DB9" w:rsidP="00973DB9">
      <w:pPr>
        <w:widowControl w:val="0"/>
        <w:autoSpaceDE w:val="0"/>
        <w:autoSpaceDN w:val="0"/>
        <w:adjustRightInd w:val="0"/>
        <w:spacing w:line="360" w:lineRule="auto"/>
        <w:jc w:val="center"/>
        <w:rPr>
          <w:b/>
          <w:sz w:val="28"/>
          <w:szCs w:val="28"/>
        </w:rPr>
      </w:pPr>
    </w:p>
    <w:p w:rsidR="00973DB9" w:rsidRPr="00973DB9" w:rsidRDefault="00973DB9" w:rsidP="00973DB9">
      <w:pPr>
        <w:widowControl w:val="0"/>
        <w:autoSpaceDE w:val="0"/>
        <w:autoSpaceDN w:val="0"/>
        <w:adjustRightInd w:val="0"/>
        <w:spacing w:line="360" w:lineRule="auto"/>
        <w:jc w:val="center"/>
        <w:rPr>
          <w:b/>
          <w:sz w:val="28"/>
          <w:szCs w:val="28"/>
        </w:rPr>
      </w:pP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w:t>
      </w:r>
      <w:r w:rsidRPr="00973DB9">
        <w:rPr>
          <w:sz w:val="24"/>
          <w:szCs w:val="24"/>
        </w:rPr>
        <w:tab/>
        <w:t>И. С. Бах Маленькие прелюдии и фуги.   До мажор;</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            К. Черни-Гермер. II ч. №1</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             Л. Бетховен. Сонатина Фа мажор</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             П. Чайковский. Старинная французская песенка</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w:t>
      </w:r>
      <w:r w:rsidRPr="00973DB9">
        <w:rPr>
          <w:sz w:val="24"/>
          <w:szCs w:val="24"/>
        </w:rPr>
        <w:tab/>
        <w:t>Д. Циполи. Фугетта</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            А. Лемуан. Этюд op.37 №36</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            Д. Чимароза. Сонатина соль минор</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             В. Косенко Дождик</w:t>
      </w:r>
      <w:r w:rsidRPr="00973DB9">
        <w:rPr>
          <w:sz w:val="24"/>
          <w:szCs w:val="24"/>
        </w:rPr>
        <w:tab/>
      </w:r>
    </w:p>
    <w:p w:rsidR="00973DB9" w:rsidRPr="00973DB9" w:rsidRDefault="00973DB9" w:rsidP="00973DB9">
      <w:pPr>
        <w:widowControl w:val="0"/>
        <w:autoSpaceDE w:val="0"/>
        <w:autoSpaceDN w:val="0"/>
        <w:adjustRightInd w:val="0"/>
        <w:spacing w:line="360" w:lineRule="auto"/>
        <w:jc w:val="both"/>
        <w:rPr>
          <w:sz w:val="24"/>
          <w:szCs w:val="24"/>
        </w:rPr>
      </w:pP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w:t>
      </w:r>
      <w:r w:rsidRPr="00973DB9">
        <w:rPr>
          <w:sz w:val="24"/>
          <w:szCs w:val="24"/>
        </w:rPr>
        <w:tab/>
        <w:t>Г. Гендель. Менуэт Соль мажор</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           Ж. Дювернуа. op.176 №13</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            И. Бенда.  Сонатина ля минор</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             Р. Шуман. Марш</w:t>
      </w:r>
    </w:p>
    <w:p w:rsidR="00973DB9" w:rsidRPr="00973DB9" w:rsidRDefault="00973DB9" w:rsidP="00973DB9">
      <w:pPr>
        <w:widowControl w:val="0"/>
        <w:autoSpaceDE w:val="0"/>
        <w:autoSpaceDN w:val="0"/>
        <w:adjustRightInd w:val="0"/>
        <w:spacing w:line="360" w:lineRule="auto"/>
        <w:jc w:val="both"/>
        <w:rPr>
          <w:sz w:val="24"/>
          <w:szCs w:val="24"/>
        </w:rPr>
      </w:pPr>
    </w:p>
    <w:p w:rsidR="00973DB9" w:rsidRPr="00973DB9" w:rsidRDefault="00973DB9" w:rsidP="00973DB9">
      <w:pPr>
        <w:widowControl w:val="0"/>
        <w:autoSpaceDE w:val="0"/>
        <w:autoSpaceDN w:val="0"/>
        <w:adjustRightInd w:val="0"/>
        <w:spacing w:line="360" w:lineRule="auto"/>
        <w:jc w:val="both"/>
        <w:rPr>
          <w:sz w:val="24"/>
          <w:szCs w:val="24"/>
        </w:rPr>
      </w:pPr>
    </w:p>
    <w:p w:rsidR="00973DB9" w:rsidRPr="00973DB9" w:rsidRDefault="00973DB9" w:rsidP="00973DB9">
      <w:pPr>
        <w:widowControl w:val="0"/>
        <w:autoSpaceDE w:val="0"/>
        <w:autoSpaceDN w:val="0"/>
        <w:adjustRightInd w:val="0"/>
        <w:spacing w:line="360" w:lineRule="auto"/>
        <w:jc w:val="both"/>
        <w:rPr>
          <w:sz w:val="24"/>
          <w:szCs w:val="24"/>
        </w:rPr>
      </w:pPr>
    </w:p>
    <w:p w:rsidR="00973DB9" w:rsidRPr="00973DB9" w:rsidRDefault="00973DB9" w:rsidP="00973DB9">
      <w:pPr>
        <w:widowControl w:val="0"/>
        <w:autoSpaceDE w:val="0"/>
        <w:autoSpaceDN w:val="0"/>
        <w:adjustRightInd w:val="0"/>
        <w:spacing w:line="360" w:lineRule="auto"/>
        <w:jc w:val="both"/>
        <w:rPr>
          <w:sz w:val="24"/>
          <w:szCs w:val="24"/>
        </w:rPr>
      </w:pPr>
    </w:p>
    <w:p w:rsidR="00973DB9" w:rsidRPr="00973DB9" w:rsidRDefault="00973DB9" w:rsidP="00973DB9">
      <w:pPr>
        <w:widowControl w:val="0"/>
        <w:autoSpaceDE w:val="0"/>
        <w:autoSpaceDN w:val="0"/>
        <w:adjustRightInd w:val="0"/>
        <w:spacing w:line="360" w:lineRule="auto"/>
        <w:jc w:val="both"/>
        <w:rPr>
          <w:sz w:val="24"/>
          <w:szCs w:val="24"/>
        </w:rPr>
      </w:pPr>
    </w:p>
    <w:p w:rsidR="00973DB9" w:rsidRPr="00973DB9" w:rsidRDefault="00973DB9" w:rsidP="00973DB9">
      <w:pPr>
        <w:widowControl w:val="0"/>
        <w:autoSpaceDE w:val="0"/>
        <w:autoSpaceDN w:val="0"/>
        <w:adjustRightInd w:val="0"/>
        <w:spacing w:line="360" w:lineRule="auto"/>
        <w:jc w:val="both"/>
        <w:rPr>
          <w:sz w:val="24"/>
          <w:szCs w:val="24"/>
        </w:rPr>
      </w:pPr>
    </w:p>
    <w:p w:rsidR="00973DB9" w:rsidRPr="00973DB9" w:rsidRDefault="00973DB9" w:rsidP="00973DB9">
      <w:pPr>
        <w:autoSpaceDE w:val="0"/>
        <w:autoSpaceDN w:val="0"/>
        <w:adjustRightInd w:val="0"/>
        <w:jc w:val="center"/>
        <w:rPr>
          <w:b/>
          <w:bCs/>
          <w:sz w:val="32"/>
          <w:szCs w:val="32"/>
        </w:rPr>
      </w:pPr>
      <w:r w:rsidRPr="00973DB9">
        <w:rPr>
          <w:b/>
          <w:bCs/>
          <w:sz w:val="32"/>
          <w:szCs w:val="32"/>
        </w:rPr>
        <w:t>3 класс</w:t>
      </w:r>
    </w:p>
    <w:p w:rsidR="00973DB9" w:rsidRPr="00973DB9" w:rsidRDefault="00973DB9" w:rsidP="00973DB9">
      <w:pPr>
        <w:autoSpaceDE w:val="0"/>
        <w:autoSpaceDN w:val="0"/>
        <w:adjustRightInd w:val="0"/>
        <w:jc w:val="both"/>
        <w:rPr>
          <w:sz w:val="24"/>
          <w:szCs w:val="24"/>
        </w:rPr>
      </w:pPr>
    </w:p>
    <w:p w:rsidR="00973DB9" w:rsidRPr="00973DB9" w:rsidRDefault="00973DB9" w:rsidP="00973DB9">
      <w:pPr>
        <w:autoSpaceDE w:val="0"/>
        <w:autoSpaceDN w:val="0"/>
        <w:adjustRightInd w:val="0"/>
        <w:jc w:val="both"/>
        <w:rPr>
          <w:sz w:val="24"/>
          <w:szCs w:val="24"/>
        </w:rPr>
      </w:pPr>
    </w:p>
    <w:p w:rsidR="00973DB9" w:rsidRPr="00973DB9" w:rsidRDefault="00973DB9" w:rsidP="00973DB9">
      <w:pPr>
        <w:autoSpaceDE w:val="0"/>
        <w:autoSpaceDN w:val="0"/>
        <w:adjustRightInd w:val="0"/>
        <w:spacing w:line="360" w:lineRule="auto"/>
        <w:jc w:val="both"/>
        <w:rPr>
          <w:b/>
          <w:bCs/>
          <w:i/>
          <w:iCs/>
          <w:sz w:val="28"/>
          <w:szCs w:val="28"/>
          <w:u w:val="single"/>
        </w:rPr>
      </w:pPr>
      <w:r w:rsidRPr="00973DB9">
        <w:rPr>
          <w:b/>
          <w:bCs/>
          <w:i/>
          <w:iCs/>
          <w:sz w:val="28"/>
          <w:szCs w:val="28"/>
          <w:u w:val="single"/>
        </w:rPr>
        <w:t>Цели и задачи</w:t>
      </w:r>
    </w:p>
    <w:p w:rsidR="00973DB9" w:rsidRPr="00973DB9" w:rsidRDefault="00973DB9" w:rsidP="00973DB9">
      <w:pPr>
        <w:autoSpaceDE w:val="0"/>
        <w:autoSpaceDN w:val="0"/>
        <w:adjustRightInd w:val="0"/>
        <w:spacing w:line="360" w:lineRule="auto"/>
        <w:jc w:val="both"/>
        <w:rPr>
          <w:b/>
          <w:bCs/>
          <w:i/>
          <w:iCs/>
          <w:sz w:val="28"/>
          <w:szCs w:val="28"/>
          <w:u w:val="single"/>
        </w:rPr>
      </w:pPr>
    </w:p>
    <w:p w:rsidR="00973DB9" w:rsidRPr="00973DB9" w:rsidRDefault="00973DB9" w:rsidP="00973DB9">
      <w:pPr>
        <w:widowControl w:val="0"/>
        <w:numPr>
          <w:ilvl w:val="0"/>
          <w:numId w:val="1"/>
        </w:numPr>
        <w:autoSpaceDE w:val="0"/>
        <w:autoSpaceDN w:val="0"/>
        <w:adjustRightInd w:val="0"/>
        <w:spacing w:line="360" w:lineRule="auto"/>
        <w:jc w:val="both"/>
        <w:rPr>
          <w:sz w:val="24"/>
          <w:szCs w:val="24"/>
        </w:rPr>
      </w:pPr>
      <w:r w:rsidRPr="00973DB9">
        <w:rPr>
          <w:sz w:val="24"/>
          <w:szCs w:val="24"/>
        </w:rPr>
        <w:t xml:space="preserve">Программа предполагает дальнейшее продвижение в области общего музыкального развития учащегося. </w:t>
      </w:r>
    </w:p>
    <w:p w:rsidR="00973DB9" w:rsidRPr="00973DB9" w:rsidRDefault="00973DB9" w:rsidP="00973DB9">
      <w:pPr>
        <w:widowControl w:val="0"/>
        <w:numPr>
          <w:ilvl w:val="0"/>
          <w:numId w:val="1"/>
        </w:numPr>
        <w:autoSpaceDE w:val="0"/>
        <w:autoSpaceDN w:val="0"/>
        <w:adjustRightInd w:val="0"/>
        <w:spacing w:line="360" w:lineRule="auto"/>
        <w:jc w:val="both"/>
        <w:rPr>
          <w:sz w:val="24"/>
          <w:szCs w:val="24"/>
        </w:rPr>
      </w:pPr>
      <w:r w:rsidRPr="00973DB9">
        <w:rPr>
          <w:sz w:val="24"/>
          <w:szCs w:val="24"/>
        </w:rPr>
        <w:t>Усвоение и совершенствование исполнительских навыков: приобретение комплекса технической оснащенности (умение играть более протяженные этюды с элементами традиционного пятипальцевого движения, гаммообразных последовательностей, арпеджио, аккордов и реже встречающихся в литературе мелизмов и репетиций). Установка исполнения этюдов в более быстрых темпах, чем в предыдущих классах. Особое внимание при работе над муз. произведением (в том числе и при работе над гаммами и этюдами) уделять внимание звукоизвлечению: проблема легато, интонации, динамики. Продолжение работы над организацией игрового аппарата - посадка, свобода рук и корпуса, устранения зажатости и скованности.</w:t>
      </w:r>
    </w:p>
    <w:p w:rsidR="00973DB9" w:rsidRPr="00973DB9" w:rsidRDefault="00973DB9" w:rsidP="00973DB9">
      <w:pPr>
        <w:widowControl w:val="0"/>
        <w:numPr>
          <w:ilvl w:val="0"/>
          <w:numId w:val="1"/>
        </w:numPr>
        <w:autoSpaceDE w:val="0"/>
        <w:autoSpaceDN w:val="0"/>
        <w:adjustRightInd w:val="0"/>
        <w:spacing w:line="360" w:lineRule="auto"/>
        <w:jc w:val="both"/>
        <w:rPr>
          <w:sz w:val="24"/>
          <w:szCs w:val="24"/>
        </w:rPr>
      </w:pPr>
      <w:r w:rsidRPr="00973DB9">
        <w:rPr>
          <w:sz w:val="24"/>
          <w:szCs w:val="24"/>
        </w:rPr>
        <w:t>Развитие образного мышления;</w:t>
      </w:r>
    </w:p>
    <w:p w:rsidR="00973DB9" w:rsidRPr="00973DB9" w:rsidRDefault="00973DB9" w:rsidP="00973DB9">
      <w:pPr>
        <w:widowControl w:val="0"/>
        <w:numPr>
          <w:ilvl w:val="0"/>
          <w:numId w:val="1"/>
        </w:numPr>
        <w:autoSpaceDE w:val="0"/>
        <w:autoSpaceDN w:val="0"/>
        <w:adjustRightInd w:val="0"/>
        <w:spacing w:line="360" w:lineRule="auto"/>
        <w:jc w:val="both"/>
        <w:rPr>
          <w:sz w:val="24"/>
          <w:szCs w:val="24"/>
        </w:rPr>
      </w:pPr>
      <w:r w:rsidRPr="00973DB9">
        <w:rPr>
          <w:sz w:val="24"/>
          <w:szCs w:val="24"/>
        </w:rPr>
        <w:t>Развитие творческих навыков.</w:t>
      </w:r>
    </w:p>
    <w:p w:rsidR="00973DB9" w:rsidRPr="00973DB9" w:rsidRDefault="00973DB9" w:rsidP="00973DB9">
      <w:pPr>
        <w:widowControl w:val="0"/>
        <w:autoSpaceDE w:val="0"/>
        <w:autoSpaceDN w:val="0"/>
        <w:adjustRightInd w:val="0"/>
        <w:spacing w:line="360" w:lineRule="auto"/>
        <w:jc w:val="both"/>
        <w:rPr>
          <w:sz w:val="24"/>
          <w:szCs w:val="24"/>
        </w:rPr>
      </w:pPr>
    </w:p>
    <w:p w:rsidR="00973DB9" w:rsidRPr="00973DB9" w:rsidRDefault="00973DB9" w:rsidP="00973DB9">
      <w:pPr>
        <w:autoSpaceDE w:val="0"/>
        <w:autoSpaceDN w:val="0"/>
        <w:adjustRightInd w:val="0"/>
        <w:spacing w:line="360" w:lineRule="auto"/>
        <w:jc w:val="both"/>
        <w:rPr>
          <w:b/>
          <w:bCs/>
          <w:i/>
          <w:iCs/>
          <w:sz w:val="28"/>
          <w:szCs w:val="28"/>
          <w:u w:val="single"/>
        </w:rPr>
      </w:pPr>
      <w:r w:rsidRPr="00973DB9">
        <w:rPr>
          <w:b/>
          <w:bCs/>
          <w:i/>
          <w:iCs/>
          <w:sz w:val="28"/>
          <w:szCs w:val="28"/>
          <w:u w:val="single"/>
        </w:rPr>
        <w:t>Годовые требования</w:t>
      </w:r>
    </w:p>
    <w:p w:rsidR="00973DB9" w:rsidRPr="00973DB9" w:rsidRDefault="00973DB9" w:rsidP="00973DB9">
      <w:pPr>
        <w:autoSpaceDE w:val="0"/>
        <w:autoSpaceDN w:val="0"/>
        <w:adjustRightInd w:val="0"/>
        <w:spacing w:line="360" w:lineRule="auto"/>
        <w:jc w:val="both"/>
        <w:rPr>
          <w:b/>
          <w:bCs/>
          <w:i/>
          <w:iCs/>
          <w:sz w:val="28"/>
          <w:szCs w:val="28"/>
          <w:u w:val="single"/>
        </w:rPr>
      </w:pP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В течение учебного года ученику рекомендуется пройти 12-14 различных по форме музыкальных произведений.</w:t>
      </w:r>
    </w:p>
    <w:p w:rsidR="00973DB9" w:rsidRPr="00973DB9" w:rsidRDefault="00973DB9" w:rsidP="004812B7">
      <w:pPr>
        <w:numPr>
          <w:ilvl w:val="0"/>
          <w:numId w:val="17"/>
        </w:numPr>
        <w:autoSpaceDE w:val="0"/>
        <w:autoSpaceDN w:val="0"/>
        <w:adjustRightInd w:val="0"/>
        <w:spacing w:line="360" w:lineRule="auto"/>
        <w:ind w:left="0" w:hanging="357"/>
        <w:jc w:val="both"/>
        <w:rPr>
          <w:sz w:val="24"/>
          <w:szCs w:val="24"/>
        </w:rPr>
      </w:pPr>
      <w:r w:rsidRPr="00973DB9">
        <w:rPr>
          <w:sz w:val="24"/>
          <w:szCs w:val="24"/>
        </w:rPr>
        <w:t>4-5 этюдов</w:t>
      </w:r>
    </w:p>
    <w:p w:rsidR="00973DB9" w:rsidRPr="00973DB9" w:rsidRDefault="00973DB9" w:rsidP="004812B7">
      <w:pPr>
        <w:numPr>
          <w:ilvl w:val="0"/>
          <w:numId w:val="17"/>
        </w:numPr>
        <w:autoSpaceDE w:val="0"/>
        <w:autoSpaceDN w:val="0"/>
        <w:adjustRightInd w:val="0"/>
        <w:spacing w:line="360" w:lineRule="auto"/>
        <w:ind w:left="0" w:hanging="357"/>
        <w:jc w:val="both"/>
        <w:rPr>
          <w:sz w:val="24"/>
          <w:szCs w:val="24"/>
        </w:rPr>
      </w:pPr>
      <w:r w:rsidRPr="00973DB9">
        <w:rPr>
          <w:sz w:val="24"/>
          <w:szCs w:val="24"/>
        </w:rPr>
        <w:t>2 полифонических произведения</w:t>
      </w:r>
    </w:p>
    <w:p w:rsidR="00973DB9" w:rsidRPr="00973DB9" w:rsidRDefault="00973DB9" w:rsidP="004812B7">
      <w:pPr>
        <w:numPr>
          <w:ilvl w:val="0"/>
          <w:numId w:val="17"/>
        </w:numPr>
        <w:autoSpaceDE w:val="0"/>
        <w:autoSpaceDN w:val="0"/>
        <w:adjustRightInd w:val="0"/>
        <w:spacing w:line="360" w:lineRule="auto"/>
        <w:ind w:left="0" w:hanging="357"/>
        <w:jc w:val="both"/>
        <w:rPr>
          <w:sz w:val="24"/>
          <w:szCs w:val="24"/>
        </w:rPr>
      </w:pPr>
      <w:r w:rsidRPr="00973DB9">
        <w:rPr>
          <w:sz w:val="24"/>
          <w:szCs w:val="24"/>
        </w:rPr>
        <w:t>2 произведения крупной формы</w:t>
      </w:r>
    </w:p>
    <w:p w:rsidR="00973DB9" w:rsidRPr="00973DB9" w:rsidRDefault="00973DB9" w:rsidP="004812B7">
      <w:pPr>
        <w:numPr>
          <w:ilvl w:val="0"/>
          <w:numId w:val="17"/>
        </w:numPr>
        <w:autoSpaceDE w:val="0"/>
        <w:autoSpaceDN w:val="0"/>
        <w:adjustRightInd w:val="0"/>
        <w:spacing w:line="360" w:lineRule="auto"/>
        <w:ind w:left="0" w:hanging="357"/>
        <w:jc w:val="both"/>
        <w:rPr>
          <w:sz w:val="24"/>
          <w:szCs w:val="24"/>
        </w:rPr>
      </w:pPr>
      <w:r w:rsidRPr="00973DB9">
        <w:rPr>
          <w:sz w:val="24"/>
          <w:szCs w:val="24"/>
        </w:rPr>
        <w:t>4-5 различных по характеру пьес</w:t>
      </w:r>
    </w:p>
    <w:p w:rsidR="00973DB9" w:rsidRPr="00973DB9" w:rsidRDefault="00973DB9" w:rsidP="00973DB9">
      <w:pPr>
        <w:autoSpaceDE w:val="0"/>
        <w:autoSpaceDN w:val="0"/>
        <w:adjustRightInd w:val="0"/>
        <w:spacing w:line="360" w:lineRule="auto"/>
        <w:jc w:val="both"/>
        <w:rPr>
          <w:sz w:val="24"/>
          <w:szCs w:val="24"/>
        </w:rPr>
      </w:pPr>
    </w:p>
    <w:p w:rsidR="00973DB9" w:rsidRPr="00973DB9" w:rsidRDefault="00973DB9" w:rsidP="00973DB9">
      <w:pPr>
        <w:autoSpaceDE w:val="0"/>
        <w:autoSpaceDN w:val="0"/>
        <w:adjustRightInd w:val="0"/>
        <w:spacing w:line="360" w:lineRule="auto"/>
        <w:jc w:val="both"/>
        <w:rPr>
          <w:sz w:val="24"/>
          <w:szCs w:val="24"/>
        </w:rPr>
      </w:pPr>
    </w:p>
    <w:p w:rsidR="00973DB9" w:rsidRPr="00973DB9" w:rsidRDefault="00973DB9" w:rsidP="00973DB9">
      <w:pPr>
        <w:autoSpaceDE w:val="0"/>
        <w:autoSpaceDN w:val="0"/>
        <w:adjustRightInd w:val="0"/>
        <w:spacing w:line="360" w:lineRule="auto"/>
        <w:jc w:val="both"/>
        <w:rPr>
          <w:b/>
          <w:bCs/>
          <w:i/>
          <w:sz w:val="28"/>
          <w:szCs w:val="28"/>
          <w:u w:val="single"/>
        </w:rPr>
      </w:pPr>
      <w:r w:rsidRPr="00973DB9">
        <w:rPr>
          <w:b/>
          <w:bCs/>
          <w:i/>
          <w:sz w:val="28"/>
          <w:szCs w:val="28"/>
          <w:u w:val="single"/>
        </w:rPr>
        <w:t>Требования по чтению с листа</w:t>
      </w:r>
    </w:p>
    <w:p w:rsidR="00973DB9" w:rsidRPr="00973DB9" w:rsidRDefault="00973DB9" w:rsidP="00973DB9">
      <w:pPr>
        <w:autoSpaceDE w:val="0"/>
        <w:autoSpaceDN w:val="0"/>
        <w:adjustRightInd w:val="0"/>
        <w:spacing w:line="360" w:lineRule="auto"/>
        <w:jc w:val="both"/>
        <w:rPr>
          <w:b/>
          <w:bCs/>
          <w:i/>
          <w:sz w:val="28"/>
          <w:szCs w:val="28"/>
          <w:u w:val="single"/>
        </w:rPr>
      </w:pPr>
    </w:p>
    <w:p w:rsidR="00973DB9" w:rsidRPr="00973DB9" w:rsidRDefault="00973DB9" w:rsidP="00973DB9">
      <w:pPr>
        <w:widowControl w:val="0"/>
        <w:autoSpaceDE w:val="0"/>
        <w:autoSpaceDN w:val="0"/>
        <w:adjustRightInd w:val="0"/>
        <w:spacing w:line="360" w:lineRule="auto"/>
        <w:ind w:firstLine="320"/>
        <w:jc w:val="both"/>
        <w:rPr>
          <w:sz w:val="24"/>
          <w:szCs w:val="24"/>
        </w:rPr>
      </w:pPr>
      <w:r w:rsidRPr="00973DB9">
        <w:rPr>
          <w:sz w:val="24"/>
          <w:szCs w:val="24"/>
        </w:rPr>
        <w:t>В течение каждого полугодия рекомендовано пройти 10-20 номеров под руководством педагога и 7-10 номеров в качестве самостоятельной работы.</w:t>
      </w:r>
    </w:p>
    <w:p w:rsidR="00973DB9" w:rsidRPr="00973DB9" w:rsidRDefault="00973DB9" w:rsidP="004812B7">
      <w:pPr>
        <w:widowControl w:val="0"/>
        <w:numPr>
          <w:ilvl w:val="0"/>
          <w:numId w:val="58"/>
        </w:numPr>
        <w:autoSpaceDE w:val="0"/>
        <w:autoSpaceDN w:val="0"/>
        <w:adjustRightInd w:val="0"/>
        <w:spacing w:line="360" w:lineRule="auto"/>
        <w:contextualSpacing/>
        <w:jc w:val="both"/>
        <w:rPr>
          <w:sz w:val="24"/>
          <w:szCs w:val="24"/>
        </w:rPr>
      </w:pPr>
      <w:r w:rsidRPr="00973DB9">
        <w:rPr>
          <w:sz w:val="24"/>
          <w:szCs w:val="24"/>
        </w:rPr>
        <w:t>Продолжить развитие навыков, приобретенных за первые два года обучения, используя полученные теоретические знания.</w:t>
      </w:r>
    </w:p>
    <w:p w:rsidR="00973DB9" w:rsidRPr="00973DB9" w:rsidRDefault="00973DB9" w:rsidP="004812B7">
      <w:pPr>
        <w:widowControl w:val="0"/>
        <w:numPr>
          <w:ilvl w:val="0"/>
          <w:numId w:val="58"/>
        </w:numPr>
        <w:autoSpaceDE w:val="0"/>
        <w:autoSpaceDN w:val="0"/>
        <w:adjustRightInd w:val="0"/>
        <w:spacing w:line="360" w:lineRule="auto"/>
        <w:contextualSpacing/>
        <w:jc w:val="both"/>
        <w:rPr>
          <w:sz w:val="24"/>
          <w:szCs w:val="24"/>
        </w:rPr>
      </w:pPr>
      <w:r w:rsidRPr="00973DB9">
        <w:rPr>
          <w:sz w:val="24"/>
          <w:szCs w:val="24"/>
        </w:rPr>
        <w:t>Чтение с листа пьес уровня 1-го класса, видя на один такт вперед.</w:t>
      </w:r>
    </w:p>
    <w:p w:rsidR="00973DB9" w:rsidRPr="00973DB9" w:rsidRDefault="00973DB9" w:rsidP="004812B7">
      <w:pPr>
        <w:widowControl w:val="0"/>
        <w:numPr>
          <w:ilvl w:val="0"/>
          <w:numId w:val="58"/>
        </w:numPr>
        <w:autoSpaceDE w:val="0"/>
        <w:autoSpaceDN w:val="0"/>
        <w:adjustRightInd w:val="0"/>
        <w:spacing w:line="360" w:lineRule="auto"/>
        <w:contextualSpacing/>
        <w:jc w:val="both"/>
        <w:rPr>
          <w:sz w:val="24"/>
          <w:szCs w:val="24"/>
        </w:rPr>
      </w:pPr>
      <w:r w:rsidRPr="00973DB9">
        <w:rPr>
          <w:sz w:val="24"/>
          <w:szCs w:val="24"/>
        </w:rPr>
        <w:t>Исполнение в ансамбле с педагогом или другими учениками несложных пьес.</w:t>
      </w:r>
    </w:p>
    <w:p w:rsidR="00973DB9" w:rsidRPr="00973DB9" w:rsidRDefault="00973DB9" w:rsidP="00973DB9">
      <w:pPr>
        <w:widowControl w:val="0"/>
        <w:autoSpaceDE w:val="0"/>
        <w:autoSpaceDN w:val="0"/>
        <w:adjustRightInd w:val="0"/>
        <w:spacing w:line="360" w:lineRule="auto"/>
        <w:jc w:val="both"/>
        <w:rPr>
          <w:b/>
          <w:sz w:val="24"/>
          <w:szCs w:val="24"/>
        </w:rPr>
      </w:pPr>
      <w:r w:rsidRPr="00973DB9">
        <w:rPr>
          <w:b/>
          <w:sz w:val="24"/>
          <w:szCs w:val="24"/>
        </w:rPr>
        <w:t>Примерный репертуарный список</w:t>
      </w:r>
    </w:p>
    <w:p w:rsidR="00973DB9" w:rsidRPr="00973DB9" w:rsidRDefault="00973DB9" w:rsidP="00973DB9">
      <w:pPr>
        <w:widowControl w:val="0"/>
        <w:autoSpaceDE w:val="0"/>
        <w:autoSpaceDN w:val="0"/>
        <w:adjustRightInd w:val="0"/>
        <w:spacing w:line="360" w:lineRule="auto"/>
        <w:jc w:val="both"/>
        <w:rPr>
          <w:b/>
          <w:sz w:val="28"/>
          <w:szCs w:val="28"/>
        </w:rPr>
      </w:pPr>
    </w:p>
    <w:p w:rsidR="00973DB9" w:rsidRPr="00973DB9" w:rsidRDefault="00973DB9" w:rsidP="00973DB9">
      <w:pPr>
        <w:widowControl w:val="0"/>
        <w:autoSpaceDE w:val="0"/>
        <w:autoSpaceDN w:val="0"/>
        <w:adjustRightInd w:val="0"/>
        <w:spacing w:line="360" w:lineRule="auto"/>
        <w:jc w:val="both"/>
        <w:rPr>
          <w:i/>
          <w:sz w:val="24"/>
          <w:szCs w:val="24"/>
        </w:rPr>
      </w:pPr>
      <w:r w:rsidRPr="00973DB9">
        <w:rPr>
          <w:i/>
          <w:sz w:val="24"/>
          <w:szCs w:val="24"/>
        </w:rPr>
        <w:t xml:space="preserve">Артоболевская А. Первая встреча с музыкой. М.: Сов. Комп, 1985 </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А. Руббах Воробей</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Н. Любарский Курочка</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Л. Книппер Полюшко-поле</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Ан. Александров Новогодняя полька</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И. Стрибогг Вальс петушков</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Г. Галынин Медведь</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Л. Моцарт Менуэт</w:t>
      </w:r>
    </w:p>
    <w:p w:rsidR="00973DB9" w:rsidRPr="00973DB9" w:rsidRDefault="00973DB9" w:rsidP="00973DB9">
      <w:pPr>
        <w:widowControl w:val="0"/>
        <w:autoSpaceDE w:val="0"/>
        <w:autoSpaceDN w:val="0"/>
        <w:adjustRightInd w:val="0"/>
        <w:spacing w:line="360" w:lineRule="auto"/>
        <w:jc w:val="both"/>
        <w:rPr>
          <w:i/>
          <w:sz w:val="24"/>
          <w:szCs w:val="24"/>
        </w:rPr>
      </w:pPr>
      <w:r w:rsidRPr="00973DB9">
        <w:rPr>
          <w:i/>
          <w:sz w:val="24"/>
          <w:szCs w:val="24"/>
        </w:rPr>
        <w:t xml:space="preserve">Глушенко М. Фортепианная тетрадь юного музыканта. Вып.1. Л.: Музыка, 1988 </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К. Орф Пьеса</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Б. Берлин Спящий котенок, Веселый щенок</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Л. Шитте Этюд</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А. Стоянов Песня</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Л. Моцарт Юмореска</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И. Пахенбель Гавот</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Г. Перселл Менуэт</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lastRenderedPageBreak/>
        <w:t>Д. Экклз Менуэт</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Д. Циполи Менуэт</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Ф. Куперен Кукушка</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Д. Тюрк Веселые ребята</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И. Гесслер Экоссез</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К. Вильтон Сонатина</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Ж. Рамо Рондо</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Л. Моцарт Менуэт</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Э. Сигмейстер Поезд идет</w:t>
      </w:r>
    </w:p>
    <w:p w:rsidR="00973DB9" w:rsidRPr="00973DB9" w:rsidRDefault="00973DB9" w:rsidP="00973DB9">
      <w:pPr>
        <w:widowControl w:val="0"/>
        <w:autoSpaceDE w:val="0"/>
        <w:autoSpaceDN w:val="0"/>
        <w:adjustRightInd w:val="0"/>
        <w:spacing w:line="360" w:lineRule="auto"/>
        <w:jc w:val="both"/>
        <w:rPr>
          <w:sz w:val="24"/>
          <w:szCs w:val="24"/>
        </w:rPr>
      </w:pPr>
    </w:p>
    <w:p w:rsidR="00973DB9" w:rsidRPr="00973DB9" w:rsidRDefault="00973DB9" w:rsidP="00973DB9">
      <w:pPr>
        <w:widowControl w:val="0"/>
        <w:autoSpaceDE w:val="0"/>
        <w:autoSpaceDN w:val="0"/>
        <w:adjustRightInd w:val="0"/>
        <w:spacing w:line="360" w:lineRule="auto"/>
        <w:jc w:val="both"/>
        <w:rPr>
          <w:sz w:val="24"/>
          <w:szCs w:val="24"/>
        </w:rPr>
      </w:pP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Ансамбли: </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В. Калинников Киска</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Т. Хренников Токкатина</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Ж. Металлиди. Забытая кукла.</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С. Майкапар.   Первые шаги.   Лёгкие пьесы для фортепиано в 4 руки (по выбору)</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Ф. Шпиндлер.   Беспечность, Она не возвратится.</w:t>
      </w:r>
    </w:p>
    <w:p w:rsidR="00973DB9" w:rsidRPr="00973DB9" w:rsidRDefault="00973DB9" w:rsidP="00973DB9">
      <w:pPr>
        <w:widowControl w:val="0"/>
        <w:autoSpaceDE w:val="0"/>
        <w:autoSpaceDN w:val="0"/>
        <w:adjustRightInd w:val="0"/>
        <w:spacing w:line="360" w:lineRule="auto"/>
        <w:jc w:val="both"/>
        <w:rPr>
          <w:sz w:val="24"/>
          <w:szCs w:val="24"/>
        </w:rPr>
      </w:pPr>
    </w:p>
    <w:p w:rsidR="00973DB9" w:rsidRPr="00973DB9" w:rsidRDefault="00973DB9" w:rsidP="00973DB9">
      <w:pPr>
        <w:widowControl w:val="0"/>
        <w:autoSpaceDE w:val="0"/>
        <w:autoSpaceDN w:val="0"/>
        <w:adjustRightInd w:val="0"/>
        <w:spacing w:line="360" w:lineRule="auto"/>
        <w:jc w:val="both"/>
        <w:rPr>
          <w:sz w:val="24"/>
          <w:szCs w:val="24"/>
        </w:rPr>
      </w:pPr>
    </w:p>
    <w:p w:rsidR="00973DB9" w:rsidRPr="00973DB9" w:rsidRDefault="00973DB9" w:rsidP="00973DB9">
      <w:pPr>
        <w:widowControl w:val="0"/>
        <w:autoSpaceDE w:val="0"/>
        <w:autoSpaceDN w:val="0"/>
        <w:adjustRightInd w:val="0"/>
        <w:spacing w:line="360" w:lineRule="auto"/>
        <w:jc w:val="both"/>
        <w:rPr>
          <w:b/>
          <w:sz w:val="24"/>
          <w:szCs w:val="24"/>
        </w:rPr>
      </w:pPr>
    </w:p>
    <w:p w:rsidR="00973DB9" w:rsidRPr="00973DB9" w:rsidRDefault="00973DB9" w:rsidP="00973DB9">
      <w:pPr>
        <w:widowControl w:val="0"/>
        <w:autoSpaceDE w:val="0"/>
        <w:autoSpaceDN w:val="0"/>
        <w:adjustRightInd w:val="0"/>
        <w:spacing w:line="360" w:lineRule="auto"/>
        <w:jc w:val="both"/>
        <w:rPr>
          <w:b/>
          <w:sz w:val="24"/>
          <w:szCs w:val="24"/>
        </w:rPr>
      </w:pPr>
      <w:r w:rsidRPr="00973DB9">
        <w:rPr>
          <w:b/>
          <w:sz w:val="24"/>
          <w:szCs w:val="24"/>
        </w:rPr>
        <w:t>Список литературы для чтения с листа</w:t>
      </w:r>
    </w:p>
    <w:p w:rsidR="00973DB9" w:rsidRPr="00973DB9" w:rsidRDefault="00973DB9" w:rsidP="00973DB9">
      <w:pPr>
        <w:widowControl w:val="0"/>
        <w:autoSpaceDE w:val="0"/>
        <w:autoSpaceDN w:val="0"/>
        <w:adjustRightInd w:val="0"/>
        <w:spacing w:line="360" w:lineRule="auto"/>
        <w:jc w:val="both"/>
        <w:rPr>
          <w:sz w:val="24"/>
          <w:szCs w:val="24"/>
        </w:rPr>
      </w:pP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Андреева М., Конорова Е. Первые шаги в музыке. М.: Сов. комп, 1981 </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Артоболевская А. Первая встреча с музыкой. М.: Сов. комп, 1985 </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Баренбойм Л., Брянская Ф., Перунова Н. Путь к музицированию. Вып.1. Л.: Совкомп, 1980 </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Баренбойм Л., Перунова Н. Путь к музыке. Л.: Сов. комп, 1988 </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Бахмацкая О. Здравствуй, малыш. I, II вып. М.: Сов. комп, 1975 </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Глушенко М. Фортепианная тетрадь юного музыканта. Вып.1. Л.: Музыка, 1988 </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Копчевский Н., Натансон В. Современная фортепианная музыка для детей, Вып.1. М.: Музыка, 1970 </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Любомудрова Н. Хрестоматия педагогического репертуара для фортепиано (1 класс). М.: Музыка, 1980 </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Ляховицкая С, Баренбойм Л. Сборник фортепианных пьес, этюдов и ансамблей, 1-ая часть. Изд.19. Л: Музыка, 1979 </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Милич Б. Маленькому пианисту, Фортепиано 1 кл. – Киев, 1985 </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Николаев А. Фортепианная игра. М: Музыка, 1994 </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Перунова Н. Музыкальная азбука. Л: Сов. комп, 1990 </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Ройзман Л., Натансон В. Юный пианист. М:</w:t>
      </w:r>
      <w:r w:rsidR="003F4341" w:rsidRPr="000251E1">
        <w:rPr>
          <w:sz w:val="24"/>
          <w:szCs w:val="24"/>
        </w:rPr>
        <w:t xml:space="preserve"> </w:t>
      </w:r>
      <w:r w:rsidRPr="00973DB9">
        <w:rPr>
          <w:sz w:val="24"/>
          <w:szCs w:val="24"/>
        </w:rPr>
        <w:t xml:space="preserve">Музыка, 1985 </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lastRenderedPageBreak/>
        <w:t xml:space="preserve">Хереско Л. Музыкальные картинки. Л.: Музыка, 1980 </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За роялем всей семьёй. Первые шаги ансамблевого музицирования.   СПб, “Композитор”, 2006.</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Хрестоматия фортепианного ансамбля 1-4 класс ДМШ.   СПб, “Композитор”, 2005</w:t>
      </w:r>
    </w:p>
    <w:p w:rsidR="00973DB9" w:rsidRPr="00973DB9" w:rsidRDefault="00973DB9" w:rsidP="00973DB9">
      <w:pPr>
        <w:autoSpaceDE w:val="0"/>
        <w:autoSpaceDN w:val="0"/>
        <w:adjustRightInd w:val="0"/>
        <w:spacing w:line="360" w:lineRule="auto"/>
        <w:jc w:val="both"/>
        <w:rPr>
          <w:b/>
          <w:bCs/>
          <w:i/>
          <w:sz w:val="28"/>
          <w:szCs w:val="28"/>
          <w:u w:val="single"/>
        </w:rPr>
      </w:pPr>
    </w:p>
    <w:p w:rsidR="00973DB9" w:rsidRPr="00973DB9" w:rsidRDefault="00973DB9" w:rsidP="00973DB9">
      <w:pPr>
        <w:autoSpaceDE w:val="0"/>
        <w:autoSpaceDN w:val="0"/>
        <w:adjustRightInd w:val="0"/>
        <w:spacing w:line="360" w:lineRule="auto"/>
        <w:jc w:val="both"/>
        <w:rPr>
          <w:b/>
          <w:bCs/>
          <w:i/>
          <w:sz w:val="28"/>
          <w:szCs w:val="28"/>
          <w:u w:val="single"/>
        </w:rPr>
      </w:pPr>
    </w:p>
    <w:p w:rsidR="00973DB9" w:rsidRPr="00973DB9" w:rsidRDefault="00973DB9" w:rsidP="00973DB9">
      <w:pPr>
        <w:autoSpaceDE w:val="0"/>
        <w:autoSpaceDN w:val="0"/>
        <w:adjustRightInd w:val="0"/>
        <w:spacing w:line="360" w:lineRule="auto"/>
        <w:jc w:val="both"/>
        <w:rPr>
          <w:b/>
          <w:bCs/>
          <w:i/>
          <w:sz w:val="28"/>
          <w:szCs w:val="28"/>
          <w:u w:val="single"/>
        </w:rPr>
      </w:pPr>
      <w:r w:rsidRPr="00973DB9">
        <w:rPr>
          <w:b/>
          <w:bCs/>
          <w:i/>
          <w:sz w:val="28"/>
          <w:szCs w:val="28"/>
          <w:u w:val="single"/>
        </w:rPr>
        <w:t xml:space="preserve">Требования по гаммам </w:t>
      </w:r>
    </w:p>
    <w:p w:rsidR="00973DB9" w:rsidRPr="00973DB9" w:rsidRDefault="00973DB9" w:rsidP="00973DB9">
      <w:pPr>
        <w:autoSpaceDE w:val="0"/>
        <w:autoSpaceDN w:val="0"/>
        <w:adjustRightInd w:val="0"/>
        <w:spacing w:line="360" w:lineRule="auto"/>
        <w:jc w:val="both"/>
        <w:rPr>
          <w:b/>
          <w:bCs/>
          <w:i/>
          <w:sz w:val="28"/>
          <w:szCs w:val="28"/>
          <w:u w:val="single"/>
        </w:rPr>
      </w:pP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1.Гаммы мажорные в прямом и противоположном движении, минорные (гармонические и мелодические) в прямом движении в 4 октавы.</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2.Арпеджио короткие по 4 звука.</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3.Аккорды по 3 звука.</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Мажор: До, Соль, Ре, Ля</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Минор: ля, ми, ре</w:t>
      </w:r>
    </w:p>
    <w:p w:rsidR="00973DB9" w:rsidRPr="00973DB9" w:rsidRDefault="00973DB9" w:rsidP="00973DB9">
      <w:pPr>
        <w:autoSpaceDE w:val="0"/>
        <w:autoSpaceDN w:val="0"/>
        <w:adjustRightInd w:val="0"/>
        <w:spacing w:line="360" w:lineRule="auto"/>
        <w:jc w:val="both"/>
        <w:rPr>
          <w:sz w:val="24"/>
          <w:szCs w:val="24"/>
        </w:rPr>
      </w:pPr>
    </w:p>
    <w:p w:rsidR="00973DB9" w:rsidRPr="00973DB9" w:rsidRDefault="00973DB9" w:rsidP="00973DB9">
      <w:pPr>
        <w:autoSpaceDE w:val="0"/>
        <w:autoSpaceDN w:val="0"/>
        <w:adjustRightInd w:val="0"/>
        <w:spacing w:line="360" w:lineRule="auto"/>
        <w:jc w:val="both"/>
        <w:rPr>
          <w:sz w:val="24"/>
          <w:szCs w:val="24"/>
        </w:rPr>
      </w:pPr>
    </w:p>
    <w:p w:rsidR="00973DB9" w:rsidRPr="00973DB9" w:rsidRDefault="00973DB9" w:rsidP="00973DB9">
      <w:pPr>
        <w:autoSpaceDE w:val="0"/>
        <w:autoSpaceDN w:val="0"/>
        <w:adjustRightInd w:val="0"/>
        <w:spacing w:line="360" w:lineRule="auto"/>
        <w:jc w:val="both"/>
        <w:rPr>
          <w:sz w:val="24"/>
          <w:szCs w:val="24"/>
        </w:rPr>
      </w:pPr>
    </w:p>
    <w:p w:rsidR="00973DB9" w:rsidRPr="00973DB9" w:rsidRDefault="00973DB9" w:rsidP="00973DB9">
      <w:pPr>
        <w:autoSpaceDE w:val="0"/>
        <w:autoSpaceDN w:val="0"/>
        <w:adjustRightInd w:val="0"/>
        <w:spacing w:line="360" w:lineRule="auto"/>
        <w:jc w:val="both"/>
        <w:rPr>
          <w:sz w:val="24"/>
          <w:szCs w:val="24"/>
        </w:rPr>
      </w:pPr>
    </w:p>
    <w:p w:rsidR="00973DB9" w:rsidRPr="00973DB9" w:rsidRDefault="00973DB9" w:rsidP="00973DB9">
      <w:pPr>
        <w:autoSpaceDE w:val="0"/>
        <w:autoSpaceDN w:val="0"/>
        <w:adjustRightInd w:val="0"/>
        <w:spacing w:line="360" w:lineRule="auto"/>
        <w:jc w:val="both"/>
        <w:rPr>
          <w:sz w:val="24"/>
          <w:szCs w:val="24"/>
        </w:rPr>
      </w:pPr>
    </w:p>
    <w:p w:rsidR="00973DB9" w:rsidRPr="00973DB9" w:rsidRDefault="00973DB9" w:rsidP="00973DB9">
      <w:pPr>
        <w:autoSpaceDE w:val="0"/>
        <w:autoSpaceDN w:val="0"/>
        <w:adjustRightInd w:val="0"/>
        <w:spacing w:line="360" w:lineRule="auto"/>
        <w:jc w:val="both"/>
        <w:rPr>
          <w:sz w:val="24"/>
          <w:szCs w:val="24"/>
        </w:rPr>
      </w:pPr>
    </w:p>
    <w:p w:rsidR="00973DB9" w:rsidRPr="00973DB9" w:rsidRDefault="00973DB9" w:rsidP="00973DB9">
      <w:pPr>
        <w:autoSpaceDE w:val="0"/>
        <w:autoSpaceDN w:val="0"/>
        <w:adjustRightInd w:val="0"/>
        <w:jc w:val="center"/>
        <w:rPr>
          <w:b/>
          <w:sz w:val="28"/>
          <w:szCs w:val="28"/>
        </w:rPr>
      </w:pPr>
      <w:r w:rsidRPr="00973DB9">
        <w:rPr>
          <w:b/>
          <w:sz w:val="28"/>
          <w:szCs w:val="28"/>
        </w:rPr>
        <w:t>Примерный репертуарный список</w:t>
      </w:r>
    </w:p>
    <w:p w:rsidR="00973DB9" w:rsidRPr="00973DB9" w:rsidRDefault="00973DB9" w:rsidP="00973DB9">
      <w:pPr>
        <w:autoSpaceDE w:val="0"/>
        <w:autoSpaceDN w:val="0"/>
        <w:adjustRightInd w:val="0"/>
        <w:jc w:val="center"/>
        <w:rPr>
          <w:b/>
          <w:sz w:val="28"/>
          <w:szCs w:val="28"/>
        </w:rPr>
      </w:pPr>
    </w:p>
    <w:p w:rsidR="00973DB9" w:rsidRPr="00973DB9" w:rsidRDefault="00973DB9" w:rsidP="00973DB9">
      <w:pPr>
        <w:autoSpaceDE w:val="0"/>
        <w:autoSpaceDN w:val="0"/>
        <w:adjustRightInd w:val="0"/>
        <w:spacing w:line="360" w:lineRule="auto"/>
        <w:jc w:val="both"/>
        <w:rPr>
          <w:sz w:val="24"/>
          <w:szCs w:val="24"/>
        </w:rPr>
      </w:pPr>
    </w:p>
    <w:p w:rsidR="00973DB9" w:rsidRPr="00973DB9" w:rsidRDefault="00973DB9" w:rsidP="00973DB9">
      <w:pPr>
        <w:autoSpaceDE w:val="0"/>
        <w:autoSpaceDN w:val="0"/>
        <w:adjustRightInd w:val="0"/>
        <w:spacing w:line="360" w:lineRule="auto"/>
        <w:jc w:val="both"/>
        <w:rPr>
          <w:b/>
          <w:sz w:val="28"/>
          <w:szCs w:val="28"/>
          <w:u w:val="single"/>
        </w:rPr>
      </w:pPr>
      <w:r w:rsidRPr="00973DB9">
        <w:rPr>
          <w:b/>
          <w:sz w:val="28"/>
          <w:szCs w:val="28"/>
          <w:u w:val="single"/>
        </w:rPr>
        <w:t>Этюды</w:t>
      </w:r>
    </w:p>
    <w:p w:rsidR="00973DB9" w:rsidRPr="00973DB9" w:rsidRDefault="00973DB9" w:rsidP="00973DB9">
      <w:pPr>
        <w:autoSpaceDE w:val="0"/>
        <w:autoSpaceDN w:val="0"/>
        <w:adjustRightInd w:val="0"/>
        <w:spacing w:line="360" w:lineRule="auto"/>
        <w:jc w:val="both"/>
        <w:rPr>
          <w:b/>
          <w:sz w:val="28"/>
          <w:szCs w:val="28"/>
          <w:u w:val="single"/>
        </w:rPr>
      </w:pPr>
    </w:p>
    <w:p w:rsidR="00973DB9" w:rsidRPr="00973DB9" w:rsidRDefault="00973DB9" w:rsidP="004812B7">
      <w:pPr>
        <w:numPr>
          <w:ilvl w:val="0"/>
          <w:numId w:val="59"/>
        </w:numPr>
        <w:autoSpaceDE w:val="0"/>
        <w:autoSpaceDN w:val="0"/>
        <w:adjustRightInd w:val="0"/>
        <w:spacing w:line="360" w:lineRule="auto"/>
        <w:ind w:left="0"/>
        <w:jc w:val="both"/>
        <w:rPr>
          <w:sz w:val="24"/>
          <w:szCs w:val="24"/>
        </w:rPr>
      </w:pPr>
      <w:r w:rsidRPr="00973DB9">
        <w:rPr>
          <w:sz w:val="24"/>
          <w:szCs w:val="24"/>
        </w:rPr>
        <w:t>Беренс Г. Ор.70. 50 маленьких фортепианных пьес без октав: № 31,33,43,44,47,48,50.</w:t>
      </w:r>
    </w:p>
    <w:p w:rsidR="00973DB9" w:rsidRPr="00973DB9" w:rsidRDefault="00973DB9" w:rsidP="004812B7">
      <w:pPr>
        <w:numPr>
          <w:ilvl w:val="0"/>
          <w:numId w:val="59"/>
        </w:numPr>
        <w:autoSpaceDE w:val="0"/>
        <w:autoSpaceDN w:val="0"/>
        <w:adjustRightInd w:val="0"/>
        <w:spacing w:line="360" w:lineRule="auto"/>
        <w:ind w:left="0" w:hanging="357"/>
        <w:jc w:val="both"/>
        <w:rPr>
          <w:sz w:val="24"/>
          <w:szCs w:val="24"/>
        </w:rPr>
      </w:pPr>
      <w:r w:rsidRPr="00973DB9">
        <w:rPr>
          <w:sz w:val="24"/>
          <w:szCs w:val="24"/>
        </w:rPr>
        <w:t>Бургмюллер Этюды ор. 100, №15,18,21,24.</w:t>
      </w:r>
    </w:p>
    <w:p w:rsidR="00973DB9" w:rsidRPr="00973DB9" w:rsidRDefault="00973DB9" w:rsidP="004812B7">
      <w:pPr>
        <w:numPr>
          <w:ilvl w:val="0"/>
          <w:numId w:val="59"/>
        </w:numPr>
        <w:autoSpaceDE w:val="0"/>
        <w:autoSpaceDN w:val="0"/>
        <w:adjustRightInd w:val="0"/>
        <w:spacing w:line="360" w:lineRule="auto"/>
        <w:ind w:left="0" w:hanging="357"/>
        <w:jc w:val="both"/>
        <w:rPr>
          <w:sz w:val="24"/>
          <w:szCs w:val="24"/>
        </w:rPr>
      </w:pPr>
      <w:r w:rsidRPr="00973DB9">
        <w:rPr>
          <w:sz w:val="24"/>
          <w:szCs w:val="24"/>
        </w:rPr>
        <w:t>Дювернуа Этюды ор. 176 №9, 14, 24.</w:t>
      </w:r>
    </w:p>
    <w:p w:rsidR="00973DB9" w:rsidRPr="00973DB9" w:rsidRDefault="00973DB9" w:rsidP="004812B7">
      <w:pPr>
        <w:numPr>
          <w:ilvl w:val="0"/>
          <w:numId w:val="59"/>
        </w:numPr>
        <w:autoSpaceDE w:val="0"/>
        <w:autoSpaceDN w:val="0"/>
        <w:adjustRightInd w:val="0"/>
        <w:spacing w:line="360" w:lineRule="auto"/>
        <w:ind w:left="0" w:hanging="357"/>
        <w:jc w:val="both"/>
        <w:rPr>
          <w:sz w:val="24"/>
          <w:szCs w:val="24"/>
        </w:rPr>
      </w:pPr>
      <w:r w:rsidRPr="00973DB9">
        <w:rPr>
          <w:sz w:val="24"/>
          <w:szCs w:val="24"/>
        </w:rPr>
        <w:t>Лак. Этюды ор.172 № 5,6, 8.</w:t>
      </w:r>
    </w:p>
    <w:p w:rsidR="00973DB9" w:rsidRPr="00973DB9" w:rsidRDefault="00973DB9" w:rsidP="004812B7">
      <w:pPr>
        <w:numPr>
          <w:ilvl w:val="0"/>
          <w:numId w:val="59"/>
        </w:numPr>
        <w:autoSpaceDE w:val="0"/>
        <w:autoSpaceDN w:val="0"/>
        <w:adjustRightInd w:val="0"/>
        <w:spacing w:line="360" w:lineRule="auto"/>
        <w:ind w:left="0" w:hanging="357"/>
        <w:jc w:val="both"/>
        <w:rPr>
          <w:sz w:val="24"/>
          <w:szCs w:val="24"/>
        </w:rPr>
      </w:pPr>
      <w:r w:rsidRPr="00973DB9">
        <w:rPr>
          <w:sz w:val="24"/>
          <w:szCs w:val="24"/>
        </w:rPr>
        <w:t>Лекуппе Ф. ор.17. Азбука. 25 легких этюдов: № 3,6,7,9,18,21,23</w:t>
      </w:r>
    </w:p>
    <w:p w:rsidR="00973DB9" w:rsidRPr="00973DB9" w:rsidRDefault="00973DB9" w:rsidP="004812B7">
      <w:pPr>
        <w:numPr>
          <w:ilvl w:val="0"/>
          <w:numId w:val="59"/>
        </w:numPr>
        <w:autoSpaceDE w:val="0"/>
        <w:autoSpaceDN w:val="0"/>
        <w:adjustRightInd w:val="0"/>
        <w:spacing w:line="360" w:lineRule="auto"/>
        <w:ind w:left="0" w:hanging="357"/>
        <w:jc w:val="both"/>
        <w:rPr>
          <w:sz w:val="24"/>
          <w:szCs w:val="24"/>
        </w:rPr>
      </w:pPr>
      <w:r w:rsidRPr="00973DB9">
        <w:rPr>
          <w:sz w:val="24"/>
          <w:szCs w:val="24"/>
        </w:rPr>
        <w:t>Лемуан А. ор.37. Этюды № 10,17,27</w:t>
      </w:r>
    </w:p>
    <w:p w:rsidR="00973DB9" w:rsidRPr="00973DB9" w:rsidRDefault="00973DB9" w:rsidP="004812B7">
      <w:pPr>
        <w:numPr>
          <w:ilvl w:val="0"/>
          <w:numId w:val="59"/>
        </w:numPr>
        <w:autoSpaceDE w:val="0"/>
        <w:autoSpaceDN w:val="0"/>
        <w:adjustRightInd w:val="0"/>
        <w:spacing w:line="360" w:lineRule="auto"/>
        <w:ind w:left="0" w:hanging="357"/>
        <w:jc w:val="both"/>
        <w:rPr>
          <w:sz w:val="24"/>
          <w:szCs w:val="24"/>
        </w:rPr>
      </w:pPr>
      <w:r w:rsidRPr="00973DB9">
        <w:rPr>
          <w:sz w:val="24"/>
          <w:szCs w:val="24"/>
        </w:rPr>
        <w:t>Лешгорн А. ор.65. Этюды № 5-7, 9,27,29</w:t>
      </w:r>
    </w:p>
    <w:p w:rsidR="00973DB9" w:rsidRPr="00973DB9" w:rsidRDefault="00973DB9" w:rsidP="004812B7">
      <w:pPr>
        <w:numPr>
          <w:ilvl w:val="0"/>
          <w:numId w:val="59"/>
        </w:numPr>
        <w:autoSpaceDE w:val="0"/>
        <w:autoSpaceDN w:val="0"/>
        <w:adjustRightInd w:val="0"/>
        <w:spacing w:line="360" w:lineRule="auto"/>
        <w:ind w:left="0" w:hanging="357"/>
        <w:jc w:val="both"/>
        <w:rPr>
          <w:sz w:val="24"/>
          <w:szCs w:val="24"/>
        </w:rPr>
      </w:pPr>
      <w:r w:rsidRPr="00973DB9">
        <w:rPr>
          <w:sz w:val="24"/>
          <w:szCs w:val="24"/>
        </w:rPr>
        <w:t>Черни К. под ред. Гермера. Избранные этюды для начинающих, часть 1: № 17,20-21, 23-29, 40.</w:t>
      </w:r>
    </w:p>
    <w:p w:rsidR="00973DB9" w:rsidRPr="00973DB9" w:rsidRDefault="00973DB9" w:rsidP="004812B7">
      <w:pPr>
        <w:numPr>
          <w:ilvl w:val="0"/>
          <w:numId w:val="59"/>
        </w:numPr>
        <w:autoSpaceDE w:val="0"/>
        <w:autoSpaceDN w:val="0"/>
        <w:adjustRightInd w:val="0"/>
        <w:spacing w:line="360" w:lineRule="auto"/>
        <w:ind w:left="0" w:hanging="357"/>
        <w:jc w:val="both"/>
        <w:rPr>
          <w:sz w:val="24"/>
          <w:szCs w:val="24"/>
        </w:rPr>
      </w:pPr>
      <w:r w:rsidRPr="00973DB9">
        <w:rPr>
          <w:sz w:val="24"/>
          <w:szCs w:val="24"/>
        </w:rPr>
        <w:t>Шитте Л. Ор.108. 25 маленьких этюдов: № 16, 21-23</w:t>
      </w:r>
    </w:p>
    <w:p w:rsidR="00973DB9" w:rsidRPr="00973DB9" w:rsidRDefault="00973DB9" w:rsidP="00973DB9">
      <w:pPr>
        <w:autoSpaceDE w:val="0"/>
        <w:autoSpaceDN w:val="0"/>
        <w:adjustRightInd w:val="0"/>
        <w:spacing w:line="360" w:lineRule="auto"/>
        <w:jc w:val="both"/>
        <w:rPr>
          <w:sz w:val="24"/>
          <w:szCs w:val="24"/>
        </w:rPr>
      </w:pPr>
    </w:p>
    <w:p w:rsidR="00973DB9" w:rsidRPr="00973DB9" w:rsidRDefault="00973DB9" w:rsidP="00973DB9">
      <w:pPr>
        <w:autoSpaceDE w:val="0"/>
        <w:autoSpaceDN w:val="0"/>
        <w:adjustRightInd w:val="0"/>
        <w:spacing w:line="360" w:lineRule="auto"/>
        <w:jc w:val="both"/>
        <w:rPr>
          <w:sz w:val="24"/>
          <w:szCs w:val="24"/>
        </w:rPr>
      </w:pPr>
    </w:p>
    <w:p w:rsidR="00973DB9" w:rsidRPr="00973DB9" w:rsidRDefault="00973DB9" w:rsidP="00973DB9">
      <w:pPr>
        <w:autoSpaceDE w:val="0"/>
        <w:autoSpaceDN w:val="0"/>
        <w:adjustRightInd w:val="0"/>
        <w:spacing w:line="360" w:lineRule="auto"/>
        <w:jc w:val="both"/>
        <w:rPr>
          <w:sz w:val="24"/>
          <w:szCs w:val="24"/>
        </w:rPr>
      </w:pPr>
    </w:p>
    <w:p w:rsidR="00973DB9" w:rsidRPr="00973DB9" w:rsidRDefault="00973DB9" w:rsidP="00973DB9">
      <w:pPr>
        <w:autoSpaceDE w:val="0"/>
        <w:autoSpaceDN w:val="0"/>
        <w:adjustRightInd w:val="0"/>
        <w:spacing w:line="360" w:lineRule="auto"/>
        <w:jc w:val="both"/>
        <w:rPr>
          <w:b/>
          <w:i/>
          <w:sz w:val="28"/>
          <w:szCs w:val="28"/>
          <w:u w:val="single"/>
        </w:rPr>
      </w:pPr>
      <w:r w:rsidRPr="00973DB9">
        <w:rPr>
          <w:b/>
          <w:i/>
          <w:sz w:val="28"/>
          <w:szCs w:val="28"/>
          <w:u w:val="single"/>
        </w:rPr>
        <w:t>Полифонические произведения</w:t>
      </w:r>
    </w:p>
    <w:p w:rsidR="00973DB9" w:rsidRPr="00973DB9" w:rsidRDefault="00973DB9" w:rsidP="00973DB9">
      <w:pPr>
        <w:autoSpaceDE w:val="0"/>
        <w:autoSpaceDN w:val="0"/>
        <w:adjustRightInd w:val="0"/>
        <w:spacing w:line="360" w:lineRule="auto"/>
        <w:jc w:val="both"/>
        <w:rPr>
          <w:b/>
          <w:i/>
          <w:sz w:val="28"/>
          <w:szCs w:val="28"/>
          <w:u w:val="single"/>
        </w:rPr>
      </w:pPr>
    </w:p>
    <w:p w:rsidR="00973DB9" w:rsidRPr="00973DB9" w:rsidRDefault="00973DB9" w:rsidP="00973DB9">
      <w:pPr>
        <w:autoSpaceDE w:val="0"/>
        <w:autoSpaceDN w:val="0"/>
        <w:adjustRightInd w:val="0"/>
        <w:spacing w:line="360" w:lineRule="auto"/>
        <w:jc w:val="both"/>
        <w:rPr>
          <w:b/>
          <w:i/>
          <w:sz w:val="28"/>
          <w:szCs w:val="28"/>
          <w:u w:val="single"/>
        </w:rPr>
      </w:pPr>
    </w:p>
    <w:p w:rsidR="00973DB9" w:rsidRPr="00973DB9" w:rsidRDefault="00973DB9" w:rsidP="004812B7">
      <w:pPr>
        <w:numPr>
          <w:ilvl w:val="0"/>
          <w:numId w:val="18"/>
        </w:numPr>
        <w:autoSpaceDE w:val="0"/>
        <w:autoSpaceDN w:val="0"/>
        <w:adjustRightInd w:val="0"/>
        <w:spacing w:line="360" w:lineRule="auto"/>
        <w:ind w:left="0" w:hanging="357"/>
        <w:jc w:val="both"/>
        <w:rPr>
          <w:sz w:val="24"/>
          <w:szCs w:val="24"/>
        </w:rPr>
      </w:pPr>
      <w:r w:rsidRPr="00973DB9">
        <w:rPr>
          <w:sz w:val="24"/>
          <w:szCs w:val="24"/>
        </w:rPr>
        <w:t>Бах И.С. Нотная тетрадь Анны Магдалены Бах: менуэт Соль мажор, менуэт ре минор, полонез соль минор</w:t>
      </w:r>
    </w:p>
    <w:p w:rsidR="00973DB9" w:rsidRPr="00973DB9" w:rsidRDefault="00973DB9" w:rsidP="004812B7">
      <w:pPr>
        <w:numPr>
          <w:ilvl w:val="0"/>
          <w:numId w:val="18"/>
        </w:numPr>
        <w:autoSpaceDE w:val="0"/>
        <w:autoSpaceDN w:val="0"/>
        <w:adjustRightInd w:val="0"/>
        <w:spacing w:line="360" w:lineRule="auto"/>
        <w:ind w:left="0" w:hanging="357"/>
        <w:jc w:val="both"/>
        <w:rPr>
          <w:sz w:val="24"/>
          <w:szCs w:val="24"/>
        </w:rPr>
      </w:pPr>
      <w:r w:rsidRPr="00973DB9">
        <w:rPr>
          <w:sz w:val="24"/>
          <w:szCs w:val="24"/>
        </w:rPr>
        <w:t>Гендель Г. Менуэты (по выбору). Марш, Фугетта Соль мажор, две сарабанды: Фа мажор ре минор.</w:t>
      </w:r>
    </w:p>
    <w:p w:rsidR="00973DB9" w:rsidRPr="00973DB9" w:rsidRDefault="00973DB9" w:rsidP="004812B7">
      <w:pPr>
        <w:numPr>
          <w:ilvl w:val="0"/>
          <w:numId w:val="18"/>
        </w:numPr>
        <w:autoSpaceDE w:val="0"/>
        <w:autoSpaceDN w:val="0"/>
        <w:adjustRightInd w:val="0"/>
        <w:spacing w:line="360" w:lineRule="auto"/>
        <w:ind w:left="0" w:hanging="357"/>
        <w:jc w:val="both"/>
        <w:rPr>
          <w:sz w:val="24"/>
          <w:szCs w:val="24"/>
        </w:rPr>
      </w:pPr>
      <w:r w:rsidRPr="00973DB9">
        <w:rPr>
          <w:sz w:val="24"/>
          <w:szCs w:val="24"/>
        </w:rPr>
        <w:t>Пахельбель И. Чакона, Сарабанда, Жига, Гавот с вариациями.</w:t>
      </w:r>
    </w:p>
    <w:p w:rsidR="00973DB9" w:rsidRPr="00973DB9" w:rsidRDefault="00973DB9" w:rsidP="004812B7">
      <w:pPr>
        <w:numPr>
          <w:ilvl w:val="0"/>
          <w:numId w:val="18"/>
        </w:numPr>
        <w:autoSpaceDE w:val="0"/>
        <w:autoSpaceDN w:val="0"/>
        <w:adjustRightInd w:val="0"/>
        <w:spacing w:line="360" w:lineRule="auto"/>
        <w:ind w:left="0" w:hanging="357"/>
        <w:jc w:val="both"/>
        <w:rPr>
          <w:sz w:val="24"/>
          <w:szCs w:val="24"/>
        </w:rPr>
      </w:pPr>
      <w:r w:rsidRPr="00973DB9">
        <w:rPr>
          <w:sz w:val="24"/>
          <w:szCs w:val="24"/>
        </w:rPr>
        <w:t>Телеман Модерато</w:t>
      </w:r>
      <w:r w:rsidRPr="00973DB9">
        <w:rPr>
          <w:sz w:val="24"/>
          <w:szCs w:val="24"/>
          <w:lang w:val="en-US"/>
        </w:rPr>
        <w:t>.</w:t>
      </w:r>
    </w:p>
    <w:p w:rsidR="00973DB9" w:rsidRPr="00973DB9" w:rsidRDefault="00973DB9" w:rsidP="004812B7">
      <w:pPr>
        <w:numPr>
          <w:ilvl w:val="0"/>
          <w:numId w:val="18"/>
        </w:numPr>
        <w:autoSpaceDE w:val="0"/>
        <w:autoSpaceDN w:val="0"/>
        <w:adjustRightInd w:val="0"/>
        <w:spacing w:line="360" w:lineRule="auto"/>
        <w:ind w:left="0" w:hanging="357"/>
        <w:jc w:val="both"/>
        <w:rPr>
          <w:sz w:val="24"/>
          <w:szCs w:val="24"/>
        </w:rPr>
      </w:pPr>
      <w:r w:rsidRPr="00973DB9">
        <w:rPr>
          <w:sz w:val="24"/>
          <w:szCs w:val="24"/>
        </w:rPr>
        <w:t>Циполи Д. Фугетты: ми минор, Фа мажор, ре минор</w:t>
      </w:r>
    </w:p>
    <w:p w:rsidR="00973DB9" w:rsidRPr="00973DB9" w:rsidRDefault="00973DB9" w:rsidP="004812B7">
      <w:pPr>
        <w:numPr>
          <w:ilvl w:val="0"/>
          <w:numId w:val="18"/>
        </w:numPr>
        <w:autoSpaceDE w:val="0"/>
        <w:autoSpaceDN w:val="0"/>
        <w:adjustRightInd w:val="0"/>
        <w:spacing w:line="360" w:lineRule="auto"/>
        <w:ind w:left="0" w:hanging="357"/>
        <w:jc w:val="both"/>
        <w:rPr>
          <w:sz w:val="24"/>
          <w:szCs w:val="24"/>
        </w:rPr>
      </w:pPr>
      <w:r w:rsidRPr="00973DB9">
        <w:rPr>
          <w:sz w:val="24"/>
          <w:szCs w:val="24"/>
        </w:rPr>
        <w:t>Полифоническая тетрадь (для младших и средних классов детских музыкальных школ). Сост. Якимчук М.Р.: Бах И.С. Ария, Трио соль минор, Марш</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Гендель Г. Паспье, Ария</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Кригер И. Менуэт, Бурре</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Моцарт Л. Бурре</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Корелли А. Две Сарабанды</w:t>
      </w:r>
    </w:p>
    <w:p w:rsidR="00973DB9" w:rsidRPr="00973DB9" w:rsidRDefault="00973DB9" w:rsidP="004812B7">
      <w:pPr>
        <w:numPr>
          <w:ilvl w:val="0"/>
          <w:numId w:val="18"/>
        </w:numPr>
        <w:autoSpaceDE w:val="0"/>
        <w:autoSpaceDN w:val="0"/>
        <w:adjustRightInd w:val="0"/>
        <w:spacing w:line="360" w:lineRule="auto"/>
        <w:ind w:left="0" w:hanging="357"/>
        <w:jc w:val="both"/>
        <w:rPr>
          <w:sz w:val="24"/>
          <w:szCs w:val="24"/>
        </w:rPr>
      </w:pPr>
      <w:r w:rsidRPr="00973DB9">
        <w:rPr>
          <w:sz w:val="24"/>
          <w:szCs w:val="24"/>
        </w:rPr>
        <w:t>Фортепианная тетрадь юного музыканта. Сост. М. Глушенко:</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Моцарт Л. Два менуэта</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Сперонтес Ария</w:t>
      </w:r>
    </w:p>
    <w:p w:rsidR="00973DB9" w:rsidRPr="00973DB9" w:rsidRDefault="00973DB9" w:rsidP="00973DB9">
      <w:pPr>
        <w:autoSpaceDE w:val="0"/>
        <w:autoSpaceDN w:val="0"/>
        <w:adjustRightInd w:val="0"/>
        <w:spacing w:line="360" w:lineRule="auto"/>
        <w:jc w:val="both"/>
        <w:rPr>
          <w:sz w:val="24"/>
          <w:szCs w:val="24"/>
        </w:rPr>
      </w:pPr>
    </w:p>
    <w:p w:rsidR="00973DB9" w:rsidRPr="00973DB9" w:rsidRDefault="00973DB9" w:rsidP="00973DB9">
      <w:pPr>
        <w:autoSpaceDE w:val="0"/>
        <w:autoSpaceDN w:val="0"/>
        <w:adjustRightInd w:val="0"/>
        <w:spacing w:line="360" w:lineRule="auto"/>
        <w:jc w:val="both"/>
        <w:rPr>
          <w:b/>
          <w:i/>
          <w:sz w:val="28"/>
          <w:szCs w:val="28"/>
          <w:u w:val="single"/>
        </w:rPr>
      </w:pPr>
      <w:r w:rsidRPr="00973DB9">
        <w:rPr>
          <w:b/>
          <w:i/>
          <w:sz w:val="28"/>
          <w:szCs w:val="28"/>
          <w:u w:val="single"/>
        </w:rPr>
        <w:t>Крупная форма</w:t>
      </w:r>
    </w:p>
    <w:p w:rsidR="00973DB9" w:rsidRPr="00973DB9" w:rsidRDefault="00973DB9" w:rsidP="00973DB9">
      <w:pPr>
        <w:autoSpaceDE w:val="0"/>
        <w:autoSpaceDN w:val="0"/>
        <w:adjustRightInd w:val="0"/>
        <w:spacing w:line="360" w:lineRule="auto"/>
        <w:jc w:val="both"/>
        <w:rPr>
          <w:b/>
          <w:i/>
          <w:sz w:val="28"/>
          <w:szCs w:val="28"/>
          <w:u w:val="single"/>
        </w:rPr>
      </w:pPr>
    </w:p>
    <w:p w:rsidR="00973DB9" w:rsidRPr="00973DB9" w:rsidRDefault="003F4341" w:rsidP="004812B7">
      <w:pPr>
        <w:numPr>
          <w:ilvl w:val="0"/>
          <w:numId w:val="19"/>
        </w:numPr>
        <w:autoSpaceDE w:val="0"/>
        <w:autoSpaceDN w:val="0"/>
        <w:adjustRightInd w:val="0"/>
        <w:spacing w:line="360" w:lineRule="auto"/>
        <w:ind w:left="0" w:hanging="357"/>
        <w:jc w:val="both"/>
        <w:rPr>
          <w:sz w:val="24"/>
          <w:szCs w:val="24"/>
        </w:rPr>
      </w:pPr>
      <w:r>
        <w:rPr>
          <w:sz w:val="24"/>
          <w:szCs w:val="24"/>
        </w:rPr>
        <w:t>А</w:t>
      </w:r>
      <w:r w:rsidRPr="003F4341">
        <w:rPr>
          <w:sz w:val="24"/>
          <w:szCs w:val="24"/>
        </w:rPr>
        <w:t xml:space="preserve">. </w:t>
      </w:r>
      <w:r>
        <w:rPr>
          <w:sz w:val="24"/>
          <w:szCs w:val="24"/>
        </w:rPr>
        <w:t>Андре</w:t>
      </w:r>
      <w:r w:rsidR="00973DB9" w:rsidRPr="00973DB9">
        <w:rPr>
          <w:sz w:val="24"/>
          <w:szCs w:val="24"/>
        </w:rPr>
        <w:t>. Сонатина Соль мажор</w:t>
      </w:r>
    </w:p>
    <w:p w:rsidR="00973DB9" w:rsidRPr="00973DB9" w:rsidRDefault="003F4341" w:rsidP="004812B7">
      <w:pPr>
        <w:numPr>
          <w:ilvl w:val="0"/>
          <w:numId w:val="19"/>
        </w:numPr>
        <w:autoSpaceDE w:val="0"/>
        <w:autoSpaceDN w:val="0"/>
        <w:adjustRightInd w:val="0"/>
        <w:spacing w:line="360" w:lineRule="auto"/>
        <w:ind w:left="0" w:hanging="357"/>
        <w:jc w:val="both"/>
        <w:rPr>
          <w:sz w:val="24"/>
          <w:szCs w:val="24"/>
        </w:rPr>
      </w:pPr>
      <w:r>
        <w:rPr>
          <w:sz w:val="24"/>
          <w:szCs w:val="24"/>
        </w:rPr>
        <w:t>Л</w:t>
      </w:r>
      <w:r w:rsidRPr="003F4341">
        <w:rPr>
          <w:sz w:val="24"/>
          <w:szCs w:val="24"/>
        </w:rPr>
        <w:t>.</w:t>
      </w:r>
      <w:r>
        <w:rPr>
          <w:sz w:val="24"/>
          <w:szCs w:val="24"/>
        </w:rPr>
        <w:t xml:space="preserve"> Бетховен</w:t>
      </w:r>
      <w:r w:rsidR="00973DB9" w:rsidRPr="00973DB9">
        <w:rPr>
          <w:sz w:val="24"/>
          <w:szCs w:val="24"/>
        </w:rPr>
        <w:t>. Сонатина Соль мажор (части 1,2)</w:t>
      </w:r>
    </w:p>
    <w:p w:rsidR="00973DB9" w:rsidRPr="00973DB9" w:rsidRDefault="003F4341" w:rsidP="004812B7">
      <w:pPr>
        <w:numPr>
          <w:ilvl w:val="0"/>
          <w:numId w:val="19"/>
        </w:numPr>
        <w:autoSpaceDE w:val="0"/>
        <w:autoSpaceDN w:val="0"/>
        <w:adjustRightInd w:val="0"/>
        <w:spacing w:line="360" w:lineRule="auto"/>
        <w:ind w:left="0" w:hanging="357"/>
        <w:jc w:val="both"/>
        <w:rPr>
          <w:sz w:val="24"/>
          <w:szCs w:val="24"/>
        </w:rPr>
      </w:pPr>
      <w:r>
        <w:rPr>
          <w:sz w:val="24"/>
          <w:szCs w:val="24"/>
        </w:rPr>
        <w:t>Й</w:t>
      </w:r>
      <w:r w:rsidRPr="000251E1">
        <w:rPr>
          <w:sz w:val="24"/>
          <w:szCs w:val="24"/>
        </w:rPr>
        <w:t>.</w:t>
      </w:r>
      <w:r>
        <w:rPr>
          <w:sz w:val="24"/>
          <w:szCs w:val="24"/>
        </w:rPr>
        <w:t xml:space="preserve"> </w:t>
      </w:r>
      <w:r w:rsidR="00973DB9" w:rsidRPr="00973DB9">
        <w:rPr>
          <w:sz w:val="24"/>
          <w:szCs w:val="24"/>
        </w:rPr>
        <w:t>Гайдн.  Легкая сонатина Соль мажор, финал.</w:t>
      </w:r>
    </w:p>
    <w:p w:rsidR="00973DB9" w:rsidRPr="00973DB9" w:rsidRDefault="003F4341" w:rsidP="004812B7">
      <w:pPr>
        <w:numPr>
          <w:ilvl w:val="0"/>
          <w:numId w:val="19"/>
        </w:numPr>
        <w:autoSpaceDE w:val="0"/>
        <w:autoSpaceDN w:val="0"/>
        <w:adjustRightInd w:val="0"/>
        <w:spacing w:line="360" w:lineRule="auto"/>
        <w:ind w:left="0" w:hanging="357"/>
        <w:jc w:val="both"/>
        <w:rPr>
          <w:sz w:val="24"/>
          <w:szCs w:val="24"/>
        </w:rPr>
      </w:pPr>
      <w:r>
        <w:rPr>
          <w:sz w:val="24"/>
          <w:szCs w:val="24"/>
        </w:rPr>
        <w:t>М</w:t>
      </w:r>
      <w:r>
        <w:rPr>
          <w:sz w:val="24"/>
          <w:szCs w:val="24"/>
          <w:lang w:val="en-US"/>
        </w:rPr>
        <w:t>.</w:t>
      </w:r>
      <w:r>
        <w:rPr>
          <w:sz w:val="24"/>
          <w:szCs w:val="24"/>
        </w:rPr>
        <w:t xml:space="preserve"> </w:t>
      </w:r>
      <w:r w:rsidR="00973DB9" w:rsidRPr="00973DB9">
        <w:rPr>
          <w:sz w:val="24"/>
          <w:szCs w:val="24"/>
        </w:rPr>
        <w:t>Клементи ор. 36 Сонатины №2.</w:t>
      </w:r>
    </w:p>
    <w:p w:rsidR="00973DB9" w:rsidRPr="00973DB9" w:rsidRDefault="003F4341" w:rsidP="004812B7">
      <w:pPr>
        <w:numPr>
          <w:ilvl w:val="0"/>
          <w:numId w:val="19"/>
        </w:numPr>
        <w:autoSpaceDE w:val="0"/>
        <w:autoSpaceDN w:val="0"/>
        <w:adjustRightInd w:val="0"/>
        <w:spacing w:line="360" w:lineRule="auto"/>
        <w:ind w:left="0" w:hanging="357"/>
        <w:jc w:val="both"/>
        <w:rPr>
          <w:sz w:val="24"/>
          <w:szCs w:val="24"/>
        </w:rPr>
      </w:pPr>
      <w:r>
        <w:rPr>
          <w:sz w:val="24"/>
          <w:szCs w:val="24"/>
        </w:rPr>
        <w:t>Д</w:t>
      </w:r>
      <w:r w:rsidRPr="003F4341">
        <w:rPr>
          <w:sz w:val="24"/>
          <w:szCs w:val="24"/>
        </w:rPr>
        <w:t>.</w:t>
      </w:r>
      <w:r>
        <w:rPr>
          <w:sz w:val="24"/>
          <w:szCs w:val="24"/>
        </w:rPr>
        <w:t xml:space="preserve"> </w:t>
      </w:r>
      <w:r w:rsidR="00973DB9" w:rsidRPr="00973DB9">
        <w:rPr>
          <w:sz w:val="24"/>
          <w:szCs w:val="24"/>
        </w:rPr>
        <w:t>Чимароза. Сонатины (по выбору)</w:t>
      </w:r>
    </w:p>
    <w:p w:rsidR="00973DB9" w:rsidRPr="00973DB9" w:rsidRDefault="003F4341" w:rsidP="004812B7">
      <w:pPr>
        <w:numPr>
          <w:ilvl w:val="0"/>
          <w:numId w:val="19"/>
        </w:numPr>
        <w:autoSpaceDE w:val="0"/>
        <w:autoSpaceDN w:val="0"/>
        <w:adjustRightInd w:val="0"/>
        <w:spacing w:line="360" w:lineRule="auto"/>
        <w:ind w:left="0" w:hanging="357"/>
        <w:jc w:val="both"/>
        <w:rPr>
          <w:sz w:val="24"/>
          <w:szCs w:val="24"/>
        </w:rPr>
      </w:pPr>
      <w:r>
        <w:rPr>
          <w:sz w:val="24"/>
          <w:szCs w:val="24"/>
        </w:rPr>
        <w:t>В</w:t>
      </w:r>
      <w:r w:rsidRPr="003F4341">
        <w:rPr>
          <w:sz w:val="24"/>
          <w:szCs w:val="24"/>
        </w:rPr>
        <w:t>.</w:t>
      </w:r>
      <w:r>
        <w:rPr>
          <w:sz w:val="24"/>
          <w:szCs w:val="24"/>
        </w:rPr>
        <w:t>А</w:t>
      </w:r>
      <w:r w:rsidRPr="003F4341">
        <w:rPr>
          <w:sz w:val="24"/>
          <w:szCs w:val="24"/>
        </w:rPr>
        <w:t>.</w:t>
      </w:r>
      <w:r>
        <w:rPr>
          <w:sz w:val="24"/>
          <w:szCs w:val="24"/>
        </w:rPr>
        <w:t xml:space="preserve"> </w:t>
      </w:r>
      <w:r w:rsidR="00973DB9" w:rsidRPr="00973DB9">
        <w:rPr>
          <w:sz w:val="24"/>
          <w:szCs w:val="24"/>
        </w:rPr>
        <w:t>Моц</w:t>
      </w:r>
      <w:r>
        <w:rPr>
          <w:sz w:val="24"/>
          <w:szCs w:val="24"/>
        </w:rPr>
        <w:t>арт Л</w:t>
      </w:r>
      <w:r w:rsidR="00973DB9" w:rsidRPr="00973DB9">
        <w:rPr>
          <w:sz w:val="24"/>
          <w:szCs w:val="24"/>
        </w:rPr>
        <w:t>егкие вариации Фа мажор, Ре мажор</w:t>
      </w:r>
    </w:p>
    <w:p w:rsidR="00973DB9" w:rsidRDefault="00973DB9" w:rsidP="004812B7">
      <w:pPr>
        <w:numPr>
          <w:ilvl w:val="0"/>
          <w:numId w:val="19"/>
        </w:numPr>
        <w:autoSpaceDE w:val="0"/>
        <w:autoSpaceDN w:val="0"/>
        <w:adjustRightInd w:val="0"/>
        <w:spacing w:line="360" w:lineRule="auto"/>
        <w:ind w:left="0" w:hanging="357"/>
        <w:jc w:val="both"/>
        <w:rPr>
          <w:sz w:val="24"/>
          <w:szCs w:val="24"/>
        </w:rPr>
      </w:pPr>
      <w:r w:rsidRPr="00973DB9">
        <w:rPr>
          <w:sz w:val="24"/>
          <w:szCs w:val="24"/>
        </w:rPr>
        <w:t>Ф.Э. Бах Соната Соль мажор</w:t>
      </w:r>
    </w:p>
    <w:p w:rsidR="009C11F9" w:rsidRPr="009C11F9" w:rsidRDefault="009C11F9" w:rsidP="009C11F9">
      <w:pPr>
        <w:numPr>
          <w:ilvl w:val="0"/>
          <w:numId w:val="19"/>
        </w:numPr>
        <w:autoSpaceDE w:val="0"/>
        <w:autoSpaceDN w:val="0"/>
        <w:adjustRightInd w:val="0"/>
        <w:spacing w:line="360" w:lineRule="auto"/>
        <w:ind w:left="0" w:hanging="357"/>
        <w:jc w:val="both"/>
        <w:rPr>
          <w:sz w:val="24"/>
          <w:szCs w:val="24"/>
        </w:rPr>
      </w:pPr>
      <w:r>
        <w:rPr>
          <w:sz w:val="24"/>
          <w:szCs w:val="24"/>
        </w:rPr>
        <w:t xml:space="preserve">Геталова «В музыку с радостью»: Ж.А. Левассер Рондо C-dur, </w:t>
      </w:r>
      <w:r w:rsidRPr="009C11F9">
        <w:rPr>
          <w:sz w:val="24"/>
          <w:szCs w:val="24"/>
        </w:rPr>
        <w:t>Г.Лихнер Рондо C-dur</w:t>
      </w:r>
    </w:p>
    <w:p w:rsidR="00973DB9" w:rsidRPr="00973DB9" w:rsidRDefault="00973DB9" w:rsidP="00973DB9">
      <w:pPr>
        <w:autoSpaceDE w:val="0"/>
        <w:autoSpaceDN w:val="0"/>
        <w:adjustRightInd w:val="0"/>
        <w:spacing w:line="360" w:lineRule="auto"/>
        <w:jc w:val="both"/>
        <w:rPr>
          <w:sz w:val="24"/>
          <w:szCs w:val="24"/>
        </w:rPr>
      </w:pPr>
    </w:p>
    <w:p w:rsidR="00973DB9" w:rsidRDefault="00973DB9" w:rsidP="00973DB9">
      <w:pPr>
        <w:autoSpaceDE w:val="0"/>
        <w:autoSpaceDN w:val="0"/>
        <w:adjustRightInd w:val="0"/>
        <w:spacing w:line="360" w:lineRule="auto"/>
        <w:jc w:val="both"/>
        <w:rPr>
          <w:sz w:val="24"/>
          <w:szCs w:val="24"/>
        </w:rPr>
      </w:pPr>
    </w:p>
    <w:p w:rsidR="009C11F9" w:rsidRDefault="009C11F9" w:rsidP="00973DB9">
      <w:pPr>
        <w:autoSpaceDE w:val="0"/>
        <w:autoSpaceDN w:val="0"/>
        <w:adjustRightInd w:val="0"/>
        <w:spacing w:line="360" w:lineRule="auto"/>
        <w:jc w:val="both"/>
        <w:rPr>
          <w:sz w:val="24"/>
          <w:szCs w:val="24"/>
        </w:rPr>
      </w:pPr>
    </w:p>
    <w:p w:rsidR="009C11F9" w:rsidRDefault="009C11F9" w:rsidP="00973DB9">
      <w:pPr>
        <w:autoSpaceDE w:val="0"/>
        <w:autoSpaceDN w:val="0"/>
        <w:adjustRightInd w:val="0"/>
        <w:spacing w:line="360" w:lineRule="auto"/>
        <w:jc w:val="both"/>
        <w:rPr>
          <w:sz w:val="24"/>
          <w:szCs w:val="24"/>
        </w:rPr>
      </w:pPr>
    </w:p>
    <w:p w:rsidR="009C11F9" w:rsidRDefault="009C11F9" w:rsidP="00973DB9">
      <w:pPr>
        <w:autoSpaceDE w:val="0"/>
        <w:autoSpaceDN w:val="0"/>
        <w:adjustRightInd w:val="0"/>
        <w:spacing w:line="360" w:lineRule="auto"/>
        <w:jc w:val="both"/>
        <w:rPr>
          <w:sz w:val="24"/>
          <w:szCs w:val="24"/>
        </w:rPr>
      </w:pPr>
    </w:p>
    <w:p w:rsidR="009C11F9" w:rsidRPr="00973DB9" w:rsidRDefault="009C11F9" w:rsidP="00973DB9">
      <w:pPr>
        <w:autoSpaceDE w:val="0"/>
        <w:autoSpaceDN w:val="0"/>
        <w:adjustRightInd w:val="0"/>
        <w:spacing w:line="360" w:lineRule="auto"/>
        <w:jc w:val="both"/>
        <w:rPr>
          <w:sz w:val="24"/>
          <w:szCs w:val="24"/>
        </w:rPr>
      </w:pPr>
    </w:p>
    <w:p w:rsidR="00973DB9" w:rsidRPr="00973DB9" w:rsidRDefault="00973DB9" w:rsidP="00973DB9">
      <w:pPr>
        <w:autoSpaceDE w:val="0"/>
        <w:autoSpaceDN w:val="0"/>
        <w:adjustRightInd w:val="0"/>
        <w:spacing w:line="360" w:lineRule="auto"/>
        <w:jc w:val="both"/>
        <w:rPr>
          <w:b/>
          <w:i/>
          <w:sz w:val="28"/>
          <w:szCs w:val="28"/>
          <w:u w:val="single"/>
        </w:rPr>
      </w:pPr>
      <w:r w:rsidRPr="00973DB9">
        <w:rPr>
          <w:b/>
          <w:i/>
          <w:sz w:val="28"/>
          <w:szCs w:val="28"/>
          <w:u w:val="single"/>
        </w:rPr>
        <w:t>Пьесы</w:t>
      </w:r>
    </w:p>
    <w:p w:rsidR="00973DB9" w:rsidRPr="00973DB9" w:rsidRDefault="00973DB9" w:rsidP="00973DB9">
      <w:pPr>
        <w:autoSpaceDE w:val="0"/>
        <w:autoSpaceDN w:val="0"/>
        <w:adjustRightInd w:val="0"/>
        <w:spacing w:line="360" w:lineRule="auto"/>
        <w:jc w:val="both"/>
        <w:rPr>
          <w:b/>
          <w:i/>
          <w:sz w:val="28"/>
          <w:szCs w:val="28"/>
          <w:u w:val="single"/>
        </w:rPr>
      </w:pPr>
    </w:p>
    <w:p w:rsidR="00973DB9" w:rsidRPr="00973DB9" w:rsidRDefault="00973DB9" w:rsidP="004812B7">
      <w:pPr>
        <w:numPr>
          <w:ilvl w:val="0"/>
          <w:numId w:val="20"/>
        </w:numPr>
        <w:autoSpaceDE w:val="0"/>
        <w:autoSpaceDN w:val="0"/>
        <w:adjustRightInd w:val="0"/>
        <w:spacing w:line="360" w:lineRule="auto"/>
        <w:ind w:left="0" w:hanging="357"/>
        <w:jc w:val="both"/>
        <w:rPr>
          <w:sz w:val="24"/>
          <w:szCs w:val="24"/>
        </w:rPr>
      </w:pPr>
      <w:r w:rsidRPr="00973DB9">
        <w:rPr>
          <w:sz w:val="24"/>
          <w:szCs w:val="24"/>
        </w:rPr>
        <w:lastRenderedPageBreak/>
        <w:t>Прокофьев С. ор.65 Детская музыка: Сказочка, Марш</w:t>
      </w:r>
    </w:p>
    <w:p w:rsidR="00973DB9" w:rsidRPr="00973DB9" w:rsidRDefault="00973DB9" w:rsidP="004812B7">
      <w:pPr>
        <w:numPr>
          <w:ilvl w:val="0"/>
          <w:numId w:val="20"/>
        </w:numPr>
        <w:autoSpaceDE w:val="0"/>
        <w:autoSpaceDN w:val="0"/>
        <w:adjustRightInd w:val="0"/>
        <w:spacing w:line="360" w:lineRule="auto"/>
        <w:ind w:left="0" w:hanging="357"/>
        <w:jc w:val="both"/>
        <w:rPr>
          <w:sz w:val="24"/>
          <w:szCs w:val="24"/>
        </w:rPr>
      </w:pPr>
      <w:r w:rsidRPr="00973DB9">
        <w:rPr>
          <w:sz w:val="24"/>
          <w:szCs w:val="24"/>
        </w:rPr>
        <w:t>Чайковский П. ор.39 Детский альбом: Мазурка, Новая кукла, Итальянская песенка.</w:t>
      </w:r>
    </w:p>
    <w:p w:rsidR="00973DB9" w:rsidRPr="00973DB9" w:rsidRDefault="00973DB9" w:rsidP="004812B7">
      <w:pPr>
        <w:numPr>
          <w:ilvl w:val="0"/>
          <w:numId w:val="20"/>
        </w:numPr>
        <w:autoSpaceDE w:val="0"/>
        <w:autoSpaceDN w:val="0"/>
        <w:adjustRightInd w:val="0"/>
        <w:spacing w:line="360" w:lineRule="auto"/>
        <w:ind w:left="0" w:hanging="357"/>
        <w:jc w:val="both"/>
        <w:rPr>
          <w:sz w:val="24"/>
          <w:szCs w:val="24"/>
        </w:rPr>
      </w:pPr>
      <w:r w:rsidRPr="00973DB9">
        <w:rPr>
          <w:sz w:val="24"/>
          <w:szCs w:val="24"/>
        </w:rPr>
        <w:t xml:space="preserve">Шостакович Д. Альбом фортепианных пьес: Вальс, Грустная песенка. </w:t>
      </w:r>
    </w:p>
    <w:p w:rsidR="00973DB9" w:rsidRPr="00973DB9" w:rsidRDefault="00973DB9" w:rsidP="004812B7">
      <w:pPr>
        <w:numPr>
          <w:ilvl w:val="0"/>
          <w:numId w:val="20"/>
        </w:numPr>
        <w:autoSpaceDE w:val="0"/>
        <w:autoSpaceDN w:val="0"/>
        <w:adjustRightInd w:val="0"/>
        <w:spacing w:line="360" w:lineRule="auto"/>
        <w:ind w:left="0" w:hanging="357"/>
        <w:jc w:val="both"/>
        <w:rPr>
          <w:sz w:val="24"/>
          <w:szCs w:val="24"/>
        </w:rPr>
      </w:pPr>
      <w:r w:rsidRPr="00973DB9">
        <w:rPr>
          <w:sz w:val="24"/>
          <w:szCs w:val="24"/>
        </w:rPr>
        <w:t>Вила- Лобос</w:t>
      </w:r>
      <w:r w:rsidR="0016729D">
        <w:rPr>
          <w:sz w:val="24"/>
          <w:szCs w:val="24"/>
        </w:rPr>
        <w:t>.</w:t>
      </w:r>
      <w:r w:rsidRPr="00973DB9">
        <w:rPr>
          <w:sz w:val="24"/>
          <w:szCs w:val="24"/>
        </w:rPr>
        <w:t xml:space="preserve"> Пусть мама баюкает</w:t>
      </w:r>
    </w:p>
    <w:p w:rsidR="00973DB9" w:rsidRPr="00973DB9" w:rsidRDefault="00973DB9" w:rsidP="004812B7">
      <w:pPr>
        <w:numPr>
          <w:ilvl w:val="0"/>
          <w:numId w:val="20"/>
        </w:numPr>
        <w:autoSpaceDE w:val="0"/>
        <w:autoSpaceDN w:val="0"/>
        <w:adjustRightInd w:val="0"/>
        <w:spacing w:line="360" w:lineRule="auto"/>
        <w:ind w:left="0" w:hanging="357"/>
        <w:jc w:val="both"/>
        <w:rPr>
          <w:sz w:val="24"/>
          <w:szCs w:val="24"/>
        </w:rPr>
      </w:pPr>
      <w:r w:rsidRPr="00973DB9">
        <w:rPr>
          <w:sz w:val="24"/>
          <w:szCs w:val="24"/>
        </w:rPr>
        <w:t>Мак- Доуэлл</w:t>
      </w:r>
      <w:r w:rsidR="0016729D">
        <w:rPr>
          <w:sz w:val="24"/>
          <w:szCs w:val="24"/>
        </w:rPr>
        <w:t>.</w:t>
      </w:r>
      <w:r w:rsidRPr="00973DB9">
        <w:rPr>
          <w:sz w:val="24"/>
          <w:szCs w:val="24"/>
        </w:rPr>
        <w:t xml:space="preserve"> Шиповник</w:t>
      </w:r>
    </w:p>
    <w:p w:rsidR="00973DB9" w:rsidRPr="00973DB9" w:rsidRDefault="00973DB9" w:rsidP="004812B7">
      <w:pPr>
        <w:numPr>
          <w:ilvl w:val="0"/>
          <w:numId w:val="20"/>
        </w:numPr>
        <w:autoSpaceDE w:val="0"/>
        <w:autoSpaceDN w:val="0"/>
        <w:adjustRightInd w:val="0"/>
        <w:spacing w:line="360" w:lineRule="auto"/>
        <w:ind w:left="0" w:hanging="357"/>
        <w:jc w:val="both"/>
        <w:rPr>
          <w:sz w:val="24"/>
          <w:szCs w:val="24"/>
        </w:rPr>
      </w:pPr>
      <w:r w:rsidRPr="00973DB9">
        <w:rPr>
          <w:sz w:val="24"/>
          <w:szCs w:val="24"/>
        </w:rPr>
        <w:t>Фортепианная тетрадь юного музыканта. Вып.1. сост. М. Глушенко</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Франк С. Жалоба куклы</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Гаврилин В. Военная песня.</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Темл И. Пес Филипс идет на прогулку.</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Сметана Б. Токката</w:t>
      </w:r>
    </w:p>
    <w:p w:rsidR="0016729D" w:rsidRPr="0016729D" w:rsidRDefault="00973DB9" w:rsidP="0016729D">
      <w:pPr>
        <w:numPr>
          <w:ilvl w:val="0"/>
          <w:numId w:val="20"/>
        </w:numPr>
        <w:autoSpaceDE w:val="0"/>
        <w:autoSpaceDN w:val="0"/>
        <w:adjustRightInd w:val="0"/>
        <w:spacing w:line="360" w:lineRule="auto"/>
        <w:ind w:left="0" w:hanging="357"/>
        <w:jc w:val="both"/>
        <w:rPr>
          <w:sz w:val="24"/>
          <w:szCs w:val="24"/>
        </w:rPr>
      </w:pPr>
      <w:r w:rsidRPr="00973DB9">
        <w:rPr>
          <w:sz w:val="24"/>
          <w:szCs w:val="24"/>
        </w:rPr>
        <w:t>Волшебные звуки. Пьесы для фортепиано 2-4 года обучения. Сост. Терехова М.:</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Левосье Ж. Английское рондо</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Куллок Г. Жила-была принцесса</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Гайдн И. Романс</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Майер Ш. Пьеса</w:t>
      </w:r>
    </w:p>
    <w:p w:rsidR="0016729D" w:rsidRDefault="00973DB9" w:rsidP="0016729D">
      <w:pPr>
        <w:autoSpaceDE w:val="0"/>
        <w:autoSpaceDN w:val="0"/>
        <w:adjustRightInd w:val="0"/>
        <w:spacing w:line="360" w:lineRule="auto"/>
        <w:jc w:val="both"/>
        <w:rPr>
          <w:sz w:val="24"/>
          <w:szCs w:val="24"/>
        </w:rPr>
      </w:pPr>
      <w:r w:rsidRPr="00973DB9">
        <w:rPr>
          <w:sz w:val="24"/>
          <w:szCs w:val="24"/>
        </w:rPr>
        <w:t>Остен Г. Полька-мазурка</w:t>
      </w:r>
    </w:p>
    <w:p w:rsidR="0016729D" w:rsidRPr="009C11F9" w:rsidRDefault="0016729D" w:rsidP="009C11F9">
      <w:pPr>
        <w:pStyle w:val="a4"/>
        <w:numPr>
          <w:ilvl w:val="0"/>
          <w:numId w:val="20"/>
        </w:numPr>
        <w:autoSpaceDE w:val="0"/>
        <w:autoSpaceDN w:val="0"/>
        <w:adjustRightInd w:val="0"/>
        <w:spacing w:line="360" w:lineRule="auto"/>
        <w:ind w:left="-357" w:firstLine="0"/>
        <w:jc w:val="both"/>
        <w:rPr>
          <w:rFonts w:ascii="Times New Roman" w:hAnsi="Times New Roman" w:cs="Times New Roman"/>
          <w:sz w:val="24"/>
          <w:szCs w:val="24"/>
        </w:rPr>
      </w:pPr>
      <w:r w:rsidRPr="009C11F9">
        <w:rPr>
          <w:rFonts w:ascii="Times New Roman" w:hAnsi="Times New Roman" w:cs="Times New Roman"/>
          <w:sz w:val="24"/>
          <w:szCs w:val="24"/>
        </w:rPr>
        <w:t>К. Гурлитт Скерцо C-dur</w:t>
      </w:r>
    </w:p>
    <w:p w:rsidR="0016729D" w:rsidRPr="009C11F9" w:rsidRDefault="0016729D" w:rsidP="009C11F9">
      <w:pPr>
        <w:pStyle w:val="a4"/>
        <w:numPr>
          <w:ilvl w:val="0"/>
          <w:numId w:val="20"/>
        </w:numPr>
        <w:autoSpaceDE w:val="0"/>
        <w:autoSpaceDN w:val="0"/>
        <w:adjustRightInd w:val="0"/>
        <w:spacing w:line="360" w:lineRule="auto"/>
        <w:ind w:left="-357" w:firstLine="0"/>
        <w:jc w:val="both"/>
        <w:rPr>
          <w:rFonts w:ascii="Times New Roman" w:hAnsi="Times New Roman" w:cs="Times New Roman"/>
          <w:sz w:val="24"/>
          <w:szCs w:val="24"/>
        </w:rPr>
      </w:pPr>
      <w:r w:rsidRPr="009C11F9">
        <w:rPr>
          <w:rFonts w:ascii="Times New Roman" w:hAnsi="Times New Roman" w:cs="Times New Roman"/>
          <w:sz w:val="24"/>
          <w:szCs w:val="24"/>
        </w:rPr>
        <w:t>В. Коровицын Первая проталинка</w:t>
      </w:r>
    </w:p>
    <w:p w:rsidR="0016729D" w:rsidRPr="009C11F9" w:rsidRDefault="0016729D" w:rsidP="009C11F9">
      <w:pPr>
        <w:pStyle w:val="a4"/>
        <w:numPr>
          <w:ilvl w:val="0"/>
          <w:numId w:val="20"/>
        </w:numPr>
        <w:autoSpaceDE w:val="0"/>
        <w:autoSpaceDN w:val="0"/>
        <w:adjustRightInd w:val="0"/>
        <w:spacing w:line="360" w:lineRule="auto"/>
        <w:ind w:left="-357" w:firstLine="0"/>
        <w:jc w:val="both"/>
        <w:rPr>
          <w:rFonts w:ascii="Times New Roman" w:hAnsi="Times New Roman" w:cs="Times New Roman"/>
          <w:sz w:val="24"/>
          <w:szCs w:val="24"/>
        </w:rPr>
      </w:pPr>
      <w:r w:rsidRPr="009C11F9">
        <w:rPr>
          <w:rFonts w:ascii="Times New Roman" w:hAnsi="Times New Roman" w:cs="Times New Roman"/>
          <w:sz w:val="24"/>
          <w:szCs w:val="24"/>
        </w:rPr>
        <w:t>Ж.Металлиди Лесная музыка: Тихое озеро, Танцующие светлячки</w:t>
      </w:r>
    </w:p>
    <w:p w:rsidR="0016729D" w:rsidRPr="009C11F9" w:rsidRDefault="0016729D" w:rsidP="009C11F9">
      <w:pPr>
        <w:pStyle w:val="a4"/>
        <w:numPr>
          <w:ilvl w:val="0"/>
          <w:numId w:val="20"/>
        </w:numPr>
        <w:autoSpaceDE w:val="0"/>
        <w:autoSpaceDN w:val="0"/>
        <w:adjustRightInd w:val="0"/>
        <w:spacing w:line="360" w:lineRule="auto"/>
        <w:ind w:left="-357" w:firstLine="0"/>
        <w:jc w:val="both"/>
        <w:rPr>
          <w:rFonts w:ascii="Times New Roman" w:hAnsi="Times New Roman" w:cs="Times New Roman"/>
          <w:sz w:val="24"/>
          <w:szCs w:val="24"/>
        </w:rPr>
      </w:pPr>
      <w:r w:rsidRPr="009C11F9">
        <w:rPr>
          <w:rFonts w:ascii="Times New Roman" w:hAnsi="Times New Roman" w:cs="Times New Roman"/>
          <w:sz w:val="24"/>
          <w:szCs w:val="24"/>
        </w:rPr>
        <w:t>С.Баневич Петербургские страницы: Петербургская элегия “Белые ночи”</w:t>
      </w:r>
    </w:p>
    <w:p w:rsidR="0016729D" w:rsidRPr="009C11F9" w:rsidRDefault="0016729D" w:rsidP="009C11F9">
      <w:pPr>
        <w:pStyle w:val="a4"/>
        <w:numPr>
          <w:ilvl w:val="0"/>
          <w:numId w:val="20"/>
        </w:numPr>
        <w:autoSpaceDE w:val="0"/>
        <w:autoSpaceDN w:val="0"/>
        <w:adjustRightInd w:val="0"/>
        <w:spacing w:line="360" w:lineRule="auto"/>
        <w:ind w:left="-357" w:firstLine="0"/>
        <w:jc w:val="both"/>
        <w:rPr>
          <w:rFonts w:ascii="Times New Roman" w:hAnsi="Times New Roman" w:cs="Times New Roman"/>
          <w:sz w:val="24"/>
          <w:szCs w:val="24"/>
        </w:rPr>
      </w:pPr>
      <w:r w:rsidRPr="009C11F9">
        <w:rPr>
          <w:rFonts w:ascii="Times New Roman" w:hAnsi="Times New Roman" w:cs="Times New Roman"/>
          <w:sz w:val="24"/>
          <w:szCs w:val="24"/>
        </w:rPr>
        <w:t>В. Гаврилин Танцующие куранты</w:t>
      </w:r>
    </w:p>
    <w:p w:rsidR="0016729D" w:rsidRPr="009C11F9" w:rsidRDefault="0016729D" w:rsidP="009C11F9">
      <w:pPr>
        <w:pStyle w:val="a4"/>
        <w:numPr>
          <w:ilvl w:val="0"/>
          <w:numId w:val="20"/>
        </w:numPr>
        <w:autoSpaceDE w:val="0"/>
        <w:autoSpaceDN w:val="0"/>
        <w:adjustRightInd w:val="0"/>
        <w:spacing w:line="360" w:lineRule="auto"/>
        <w:ind w:left="-357" w:firstLine="0"/>
        <w:jc w:val="both"/>
        <w:rPr>
          <w:rFonts w:ascii="Times New Roman" w:hAnsi="Times New Roman" w:cs="Times New Roman"/>
          <w:sz w:val="24"/>
          <w:szCs w:val="24"/>
        </w:rPr>
      </w:pPr>
      <w:r w:rsidRPr="009C11F9">
        <w:rPr>
          <w:rFonts w:ascii="Times New Roman" w:hAnsi="Times New Roman" w:cs="Times New Roman"/>
          <w:sz w:val="24"/>
          <w:szCs w:val="24"/>
        </w:rPr>
        <w:t>В. Гиллок Ариэль, Венгерское рондо, Рейнский фонтан, Сарабанда, Фонтан под дождем</w:t>
      </w:r>
    </w:p>
    <w:p w:rsidR="0016729D" w:rsidRPr="009C11F9" w:rsidRDefault="0016729D" w:rsidP="009C11F9">
      <w:pPr>
        <w:pStyle w:val="a4"/>
        <w:numPr>
          <w:ilvl w:val="0"/>
          <w:numId w:val="20"/>
        </w:numPr>
        <w:autoSpaceDE w:val="0"/>
        <w:autoSpaceDN w:val="0"/>
        <w:adjustRightInd w:val="0"/>
        <w:spacing w:line="360" w:lineRule="auto"/>
        <w:ind w:left="-357" w:firstLine="0"/>
        <w:jc w:val="both"/>
        <w:rPr>
          <w:rFonts w:ascii="Times New Roman" w:hAnsi="Times New Roman" w:cs="Times New Roman"/>
          <w:sz w:val="24"/>
          <w:szCs w:val="24"/>
        </w:rPr>
      </w:pPr>
      <w:r w:rsidRPr="009C11F9">
        <w:rPr>
          <w:rFonts w:ascii="Times New Roman" w:hAnsi="Times New Roman" w:cs="Times New Roman"/>
          <w:sz w:val="24"/>
          <w:szCs w:val="24"/>
        </w:rPr>
        <w:t>Ж.Б. Дювернуа Болеро</w:t>
      </w:r>
    </w:p>
    <w:p w:rsidR="0016729D" w:rsidRPr="009C11F9" w:rsidRDefault="0016729D" w:rsidP="009C11F9">
      <w:pPr>
        <w:pStyle w:val="a4"/>
        <w:numPr>
          <w:ilvl w:val="0"/>
          <w:numId w:val="20"/>
        </w:numPr>
        <w:autoSpaceDE w:val="0"/>
        <w:autoSpaceDN w:val="0"/>
        <w:adjustRightInd w:val="0"/>
        <w:spacing w:line="360" w:lineRule="auto"/>
        <w:ind w:left="-357" w:firstLine="0"/>
        <w:jc w:val="both"/>
        <w:rPr>
          <w:rFonts w:ascii="Times New Roman" w:hAnsi="Times New Roman" w:cs="Times New Roman"/>
          <w:sz w:val="24"/>
          <w:szCs w:val="24"/>
        </w:rPr>
      </w:pPr>
      <w:r w:rsidRPr="009C11F9">
        <w:rPr>
          <w:rFonts w:ascii="Times New Roman" w:hAnsi="Times New Roman" w:cs="Times New Roman"/>
          <w:sz w:val="24"/>
          <w:szCs w:val="24"/>
        </w:rPr>
        <w:t>Б.Фруде Танец эльфов</w:t>
      </w:r>
    </w:p>
    <w:p w:rsidR="0016729D" w:rsidRPr="009C11F9" w:rsidRDefault="0016729D" w:rsidP="009C11F9">
      <w:pPr>
        <w:pStyle w:val="a4"/>
        <w:numPr>
          <w:ilvl w:val="0"/>
          <w:numId w:val="20"/>
        </w:numPr>
        <w:autoSpaceDE w:val="0"/>
        <w:autoSpaceDN w:val="0"/>
        <w:adjustRightInd w:val="0"/>
        <w:spacing w:line="360" w:lineRule="auto"/>
        <w:ind w:left="-357" w:firstLine="0"/>
        <w:jc w:val="both"/>
        <w:rPr>
          <w:rFonts w:ascii="Times New Roman" w:hAnsi="Times New Roman" w:cs="Times New Roman"/>
          <w:sz w:val="24"/>
          <w:szCs w:val="24"/>
        </w:rPr>
      </w:pPr>
      <w:r w:rsidRPr="009C11F9">
        <w:rPr>
          <w:rFonts w:ascii="Times New Roman" w:hAnsi="Times New Roman" w:cs="Times New Roman"/>
          <w:sz w:val="24"/>
          <w:szCs w:val="24"/>
        </w:rPr>
        <w:t>С. Слонимский Колыбельная кошки, Чарли Чаплин насвистывает</w:t>
      </w:r>
    </w:p>
    <w:p w:rsidR="0016729D" w:rsidRPr="0016729D" w:rsidRDefault="0016729D" w:rsidP="009C11F9">
      <w:pPr>
        <w:pStyle w:val="a4"/>
        <w:numPr>
          <w:ilvl w:val="0"/>
          <w:numId w:val="20"/>
        </w:numPr>
        <w:autoSpaceDE w:val="0"/>
        <w:autoSpaceDN w:val="0"/>
        <w:adjustRightInd w:val="0"/>
        <w:spacing w:line="360" w:lineRule="auto"/>
        <w:ind w:left="-357" w:firstLine="0"/>
        <w:jc w:val="both"/>
        <w:rPr>
          <w:sz w:val="24"/>
          <w:szCs w:val="24"/>
        </w:rPr>
      </w:pPr>
      <w:r w:rsidRPr="009C11F9">
        <w:rPr>
          <w:rFonts w:ascii="Times New Roman" w:hAnsi="Times New Roman" w:cs="Times New Roman"/>
          <w:sz w:val="24"/>
          <w:szCs w:val="24"/>
        </w:rPr>
        <w:t>С. Слонимский Французская сюита: Менуэт, Марш, Веселая песенка</w:t>
      </w:r>
    </w:p>
    <w:p w:rsidR="0016729D" w:rsidRDefault="0016729D" w:rsidP="0016729D">
      <w:pPr>
        <w:autoSpaceDE w:val="0"/>
        <w:autoSpaceDN w:val="0"/>
        <w:adjustRightInd w:val="0"/>
        <w:spacing w:line="360" w:lineRule="auto"/>
        <w:jc w:val="both"/>
        <w:rPr>
          <w:sz w:val="24"/>
          <w:szCs w:val="24"/>
        </w:rPr>
      </w:pPr>
    </w:p>
    <w:p w:rsidR="0016729D" w:rsidRPr="0016729D" w:rsidRDefault="0016729D" w:rsidP="0016729D">
      <w:pPr>
        <w:autoSpaceDE w:val="0"/>
        <w:autoSpaceDN w:val="0"/>
        <w:adjustRightInd w:val="0"/>
        <w:spacing w:line="360" w:lineRule="auto"/>
        <w:jc w:val="both"/>
        <w:rPr>
          <w:sz w:val="24"/>
          <w:szCs w:val="24"/>
        </w:rPr>
      </w:pPr>
    </w:p>
    <w:p w:rsidR="0016729D" w:rsidRPr="0016729D" w:rsidRDefault="0016729D" w:rsidP="0016729D">
      <w:pPr>
        <w:autoSpaceDE w:val="0"/>
        <w:autoSpaceDN w:val="0"/>
        <w:adjustRightInd w:val="0"/>
        <w:spacing w:line="360" w:lineRule="auto"/>
        <w:jc w:val="both"/>
        <w:rPr>
          <w:sz w:val="24"/>
          <w:szCs w:val="24"/>
        </w:rPr>
      </w:pPr>
    </w:p>
    <w:p w:rsidR="00973DB9" w:rsidRDefault="00973DB9" w:rsidP="00973DB9">
      <w:pPr>
        <w:autoSpaceDE w:val="0"/>
        <w:autoSpaceDN w:val="0"/>
        <w:adjustRightInd w:val="0"/>
        <w:spacing w:line="360" w:lineRule="auto"/>
        <w:ind w:left="357"/>
        <w:jc w:val="both"/>
        <w:rPr>
          <w:sz w:val="24"/>
          <w:szCs w:val="24"/>
        </w:rPr>
      </w:pPr>
    </w:p>
    <w:p w:rsidR="009C11F9" w:rsidRDefault="009C11F9" w:rsidP="00973DB9">
      <w:pPr>
        <w:autoSpaceDE w:val="0"/>
        <w:autoSpaceDN w:val="0"/>
        <w:adjustRightInd w:val="0"/>
        <w:spacing w:line="360" w:lineRule="auto"/>
        <w:ind w:left="357"/>
        <w:jc w:val="both"/>
        <w:rPr>
          <w:sz w:val="24"/>
          <w:szCs w:val="24"/>
        </w:rPr>
      </w:pPr>
    </w:p>
    <w:p w:rsidR="009C11F9" w:rsidRDefault="009C11F9" w:rsidP="00973DB9">
      <w:pPr>
        <w:autoSpaceDE w:val="0"/>
        <w:autoSpaceDN w:val="0"/>
        <w:adjustRightInd w:val="0"/>
        <w:spacing w:line="360" w:lineRule="auto"/>
        <w:ind w:left="357"/>
        <w:jc w:val="both"/>
        <w:rPr>
          <w:sz w:val="24"/>
          <w:szCs w:val="24"/>
        </w:rPr>
      </w:pPr>
    </w:p>
    <w:p w:rsidR="009C11F9" w:rsidRDefault="009C11F9" w:rsidP="00973DB9">
      <w:pPr>
        <w:autoSpaceDE w:val="0"/>
        <w:autoSpaceDN w:val="0"/>
        <w:adjustRightInd w:val="0"/>
        <w:spacing w:line="360" w:lineRule="auto"/>
        <w:ind w:left="357"/>
        <w:jc w:val="both"/>
        <w:rPr>
          <w:sz w:val="24"/>
          <w:szCs w:val="24"/>
        </w:rPr>
      </w:pPr>
    </w:p>
    <w:p w:rsidR="009C11F9" w:rsidRDefault="009C11F9" w:rsidP="00973DB9">
      <w:pPr>
        <w:autoSpaceDE w:val="0"/>
        <w:autoSpaceDN w:val="0"/>
        <w:adjustRightInd w:val="0"/>
        <w:spacing w:line="360" w:lineRule="auto"/>
        <w:ind w:left="357"/>
        <w:jc w:val="both"/>
        <w:rPr>
          <w:sz w:val="24"/>
          <w:szCs w:val="24"/>
        </w:rPr>
      </w:pPr>
    </w:p>
    <w:p w:rsidR="009C11F9" w:rsidRPr="00973DB9" w:rsidRDefault="009C11F9" w:rsidP="00973DB9">
      <w:pPr>
        <w:autoSpaceDE w:val="0"/>
        <w:autoSpaceDN w:val="0"/>
        <w:adjustRightInd w:val="0"/>
        <w:spacing w:line="360" w:lineRule="auto"/>
        <w:ind w:left="357"/>
        <w:jc w:val="both"/>
        <w:rPr>
          <w:sz w:val="24"/>
          <w:szCs w:val="24"/>
        </w:rPr>
      </w:pPr>
    </w:p>
    <w:p w:rsidR="00973DB9" w:rsidRPr="00973DB9" w:rsidRDefault="00973DB9" w:rsidP="00973DB9">
      <w:pPr>
        <w:autoSpaceDE w:val="0"/>
        <w:autoSpaceDN w:val="0"/>
        <w:adjustRightInd w:val="0"/>
        <w:ind w:left="360"/>
        <w:jc w:val="center"/>
        <w:rPr>
          <w:b/>
          <w:bCs/>
          <w:sz w:val="28"/>
          <w:szCs w:val="28"/>
          <w:u w:val="single"/>
        </w:rPr>
      </w:pPr>
      <w:r w:rsidRPr="00973DB9">
        <w:rPr>
          <w:b/>
          <w:bCs/>
          <w:sz w:val="28"/>
          <w:szCs w:val="28"/>
          <w:u w:val="single"/>
        </w:rPr>
        <w:t>Примерные экзаменационные программы.</w:t>
      </w:r>
    </w:p>
    <w:p w:rsidR="00973DB9" w:rsidRPr="00973DB9" w:rsidRDefault="00973DB9" w:rsidP="00973DB9">
      <w:pPr>
        <w:autoSpaceDE w:val="0"/>
        <w:autoSpaceDN w:val="0"/>
        <w:adjustRightInd w:val="0"/>
        <w:ind w:left="360"/>
        <w:jc w:val="center"/>
        <w:rPr>
          <w:b/>
          <w:bCs/>
          <w:sz w:val="28"/>
          <w:szCs w:val="28"/>
          <w:u w:val="single"/>
        </w:rPr>
      </w:pPr>
    </w:p>
    <w:p w:rsidR="00973DB9" w:rsidRPr="00973DB9" w:rsidRDefault="00973DB9" w:rsidP="00973DB9">
      <w:pPr>
        <w:autoSpaceDE w:val="0"/>
        <w:autoSpaceDN w:val="0"/>
        <w:adjustRightInd w:val="0"/>
        <w:spacing w:line="360" w:lineRule="auto"/>
        <w:jc w:val="both"/>
        <w:rPr>
          <w:sz w:val="24"/>
          <w:szCs w:val="24"/>
        </w:rPr>
      </w:pPr>
    </w:p>
    <w:p w:rsidR="00973DB9" w:rsidRPr="00973DB9" w:rsidRDefault="003F4341" w:rsidP="004812B7">
      <w:pPr>
        <w:numPr>
          <w:ilvl w:val="0"/>
          <w:numId w:val="21"/>
        </w:numPr>
        <w:autoSpaceDE w:val="0"/>
        <w:autoSpaceDN w:val="0"/>
        <w:adjustRightInd w:val="0"/>
        <w:spacing w:line="360" w:lineRule="auto"/>
        <w:ind w:left="0"/>
        <w:jc w:val="both"/>
        <w:rPr>
          <w:sz w:val="24"/>
          <w:szCs w:val="24"/>
        </w:rPr>
      </w:pPr>
      <w:r>
        <w:rPr>
          <w:sz w:val="24"/>
          <w:szCs w:val="24"/>
        </w:rPr>
        <w:lastRenderedPageBreak/>
        <w:t>И</w:t>
      </w:r>
      <w:r w:rsidRPr="003F4341">
        <w:rPr>
          <w:sz w:val="24"/>
          <w:szCs w:val="24"/>
        </w:rPr>
        <w:t>.</w:t>
      </w:r>
      <w:r>
        <w:rPr>
          <w:sz w:val="24"/>
          <w:szCs w:val="24"/>
        </w:rPr>
        <w:t>С</w:t>
      </w:r>
      <w:r w:rsidRPr="003F4341">
        <w:rPr>
          <w:sz w:val="24"/>
          <w:szCs w:val="24"/>
        </w:rPr>
        <w:t>.</w:t>
      </w:r>
      <w:r>
        <w:rPr>
          <w:sz w:val="24"/>
          <w:szCs w:val="24"/>
        </w:rPr>
        <w:t xml:space="preserve"> Бах</w:t>
      </w:r>
      <w:r w:rsidR="00973DB9" w:rsidRPr="00973DB9">
        <w:rPr>
          <w:sz w:val="24"/>
          <w:szCs w:val="24"/>
        </w:rPr>
        <w:t>. Менуэт Соль мажор</w:t>
      </w:r>
    </w:p>
    <w:p w:rsidR="00973DB9" w:rsidRPr="00973DB9" w:rsidRDefault="003F4341" w:rsidP="00973DB9">
      <w:pPr>
        <w:autoSpaceDE w:val="0"/>
        <w:autoSpaceDN w:val="0"/>
        <w:adjustRightInd w:val="0"/>
        <w:spacing w:line="360" w:lineRule="auto"/>
        <w:jc w:val="both"/>
        <w:rPr>
          <w:sz w:val="24"/>
          <w:szCs w:val="24"/>
        </w:rPr>
      </w:pPr>
      <w:r>
        <w:rPr>
          <w:sz w:val="24"/>
          <w:szCs w:val="24"/>
        </w:rPr>
        <w:t>К</w:t>
      </w:r>
      <w:r w:rsidRPr="003F4341">
        <w:rPr>
          <w:sz w:val="24"/>
          <w:szCs w:val="24"/>
        </w:rPr>
        <w:t>.</w:t>
      </w:r>
      <w:r>
        <w:rPr>
          <w:sz w:val="24"/>
          <w:szCs w:val="24"/>
        </w:rPr>
        <w:t xml:space="preserve"> Черни</w:t>
      </w:r>
      <w:r w:rsidR="00973DB9" w:rsidRPr="00973DB9">
        <w:rPr>
          <w:sz w:val="24"/>
          <w:szCs w:val="24"/>
        </w:rPr>
        <w:t>-Г</w:t>
      </w:r>
      <w:r w:rsidRPr="003F4341">
        <w:rPr>
          <w:sz w:val="24"/>
          <w:szCs w:val="24"/>
        </w:rPr>
        <w:t>.</w:t>
      </w:r>
      <w:r>
        <w:rPr>
          <w:sz w:val="24"/>
          <w:szCs w:val="24"/>
        </w:rPr>
        <w:t xml:space="preserve"> Гермер</w:t>
      </w:r>
      <w:r w:rsidR="00973DB9" w:rsidRPr="00973DB9">
        <w:rPr>
          <w:sz w:val="24"/>
          <w:szCs w:val="24"/>
        </w:rPr>
        <w:t>. Этюд №23</w:t>
      </w:r>
    </w:p>
    <w:p w:rsidR="00973DB9" w:rsidRPr="00973DB9" w:rsidRDefault="003F4341" w:rsidP="00973DB9">
      <w:pPr>
        <w:autoSpaceDE w:val="0"/>
        <w:autoSpaceDN w:val="0"/>
        <w:adjustRightInd w:val="0"/>
        <w:spacing w:line="360" w:lineRule="auto"/>
        <w:jc w:val="both"/>
        <w:rPr>
          <w:sz w:val="24"/>
          <w:szCs w:val="24"/>
        </w:rPr>
      </w:pPr>
      <w:r>
        <w:rPr>
          <w:sz w:val="24"/>
          <w:szCs w:val="24"/>
        </w:rPr>
        <w:t>Й</w:t>
      </w:r>
      <w:r w:rsidRPr="000251E1">
        <w:rPr>
          <w:sz w:val="24"/>
          <w:szCs w:val="24"/>
        </w:rPr>
        <w:t>.</w:t>
      </w:r>
      <w:r>
        <w:rPr>
          <w:sz w:val="24"/>
          <w:szCs w:val="24"/>
        </w:rPr>
        <w:t xml:space="preserve"> Гайдн</w:t>
      </w:r>
      <w:r w:rsidR="00973DB9" w:rsidRPr="00973DB9">
        <w:rPr>
          <w:sz w:val="24"/>
          <w:szCs w:val="24"/>
        </w:rPr>
        <w:t>. Легкая сонатина Соль мажор, финал</w:t>
      </w:r>
    </w:p>
    <w:p w:rsidR="00973DB9" w:rsidRPr="00973DB9" w:rsidRDefault="003F4341" w:rsidP="00973DB9">
      <w:pPr>
        <w:autoSpaceDE w:val="0"/>
        <w:autoSpaceDN w:val="0"/>
        <w:adjustRightInd w:val="0"/>
        <w:spacing w:line="360" w:lineRule="auto"/>
        <w:jc w:val="both"/>
        <w:rPr>
          <w:sz w:val="24"/>
          <w:szCs w:val="24"/>
        </w:rPr>
      </w:pPr>
      <w:r>
        <w:rPr>
          <w:sz w:val="24"/>
          <w:szCs w:val="24"/>
        </w:rPr>
        <w:t>П</w:t>
      </w:r>
      <w:r w:rsidRPr="003F4341">
        <w:rPr>
          <w:sz w:val="24"/>
          <w:szCs w:val="24"/>
        </w:rPr>
        <w:t>.</w:t>
      </w:r>
      <w:r>
        <w:rPr>
          <w:sz w:val="24"/>
          <w:szCs w:val="24"/>
        </w:rPr>
        <w:t xml:space="preserve"> Чайковский</w:t>
      </w:r>
      <w:r w:rsidR="00973DB9" w:rsidRPr="00973DB9">
        <w:rPr>
          <w:sz w:val="24"/>
          <w:szCs w:val="24"/>
        </w:rPr>
        <w:t>. Итальянская песенка</w:t>
      </w:r>
    </w:p>
    <w:p w:rsidR="00973DB9" w:rsidRPr="00973DB9" w:rsidRDefault="00973DB9" w:rsidP="00973DB9">
      <w:pPr>
        <w:autoSpaceDE w:val="0"/>
        <w:autoSpaceDN w:val="0"/>
        <w:adjustRightInd w:val="0"/>
        <w:spacing w:line="360" w:lineRule="auto"/>
        <w:jc w:val="both"/>
        <w:rPr>
          <w:sz w:val="24"/>
          <w:szCs w:val="24"/>
        </w:rPr>
      </w:pPr>
    </w:p>
    <w:p w:rsidR="00973DB9" w:rsidRPr="00973DB9" w:rsidRDefault="003F4341" w:rsidP="004812B7">
      <w:pPr>
        <w:numPr>
          <w:ilvl w:val="0"/>
          <w:numId w:val="22"/>
        </w:numPr>
        <w:autoSpaceDE w:val="0"/>
        <w:autoSpaceDN w:val="0"/>
        <w:adjustRightInd w:val="0"/>
        <w:spacing w:line="360" w:lineRule="auto"/>
        <w:ind w:left="0"/>
        <w:jc w:val="both"/>
        <w:rPr>
          <w:sz w:val="24"/>
          <w:szCs w:val="24"/>
        </w:rPr>
      </w:pPr>
      <w:r>
        <w:rPr>
          <w:sz w:val="24"/>
          <w:szCs w:val="24"/>
        </w:rPr>
        <w:t>Л</w:t>
      </w:r>
      <w:r>
        <w:rPr>
          <w:sz w:val="24"/>
          <w:szCs w:val="24"/>
          <w:lang w:val="en-US"/>
        </w:rPr>
        <w:t>.</w:t>
      </w:r>
      <w:r>
        <w:rPr>
          <w:sz w:val="24"/>
          <w:szCs w:val="24"/>
        </w:rPr>
        <w:t xml:space="preserve"> Моцарт</w:t>
      </w:r>
      <w:r w:rsidR="00973DB9" w:rsidRPr="00973DB9">
        <w:rPr>
          <w:sz w:val="24"/>
          <w:szCs w:val="24"/>
        </w:rPr>
        <w:t>. Бурре</w:t>
      </w:r>
    </w:p>
    <w:p w:rsidR="00973DB9" w:rsidRPr="00973DB9" w:rsidRDefault="003F4341" w:rsidP="00973DB9">
      <w:pPr>
        <w:autoSpaceDE w:val="0"/>
        <w:autoSpaceDN w:val="0"/>
        <w:adjustRightInd w:val="0"/>
        <w:spacing w:line="360" w:lineRule="auto"/>
        <w:jc w:val="both"/>
        <w:rPr>
          <w:sz w:val="24"/>
          <w:szCs w:val="24"/>
        </w:rPr>
      </w:pPr>
      <w:r>
        <w:rPr>
          <w:sz w:val="24"/>
          <w:szCs w:val="24"/>
        </w:rPr>
        <w:t>А</w:t>
      </w:r>
      <w:r w:rsidRPr="003F4341">
        <w:rPr>
          <w:sz w:val="24"/>
          <w:szCs w:val="24"/>
        </w:rPr>
        <w:t>.</w:t>
      </w:r>
      <w:r>
        <w:rPr>
          <w:sz w:val="24"/>
          <w:szCs w:val="24"/>
        </w:rPr>
        <w:t xml:space="preserve"> Лешгорн</w:t>
      </w:r>
      <w:r w:rsidR="00973DB9" w:rsidRPr="00973DB9">
        <w:rPr>
          <w:sz w:val="24"/>
          <w:szCs w:val="24"/>
        </w:rPr>
        <w:t>. ор.65 этюд №7</w:t>
      </w:r>
    </w:p>
    <w:p w:rsidR="00973DB9" w:rsidRPr="00973DB9" w:rsidRDefault="003F4341" w:rsidP="00973DB9">
      <w:pPr>
        <w:autoSpaceDE w:val="0"/>
        <w:autoSpaceDN w:val="0"/>
        <w:adjustRightInd w:val="0"/>
        <w:spacing w:line="360" w:lineRule="auto"/>
        <w:jc w:val="both"/>
        <w:rPr>
          <w:sz w:val="24"/>
          <w:szCs w:val="24"/>
        </w:rPr>
      </w:pPr>
      <w:r>
        <w:rPr>
          <w:sz w:val="24"/>
          <w:szCs w:val="24"/>
        </w:rPr>
        <w:t>Т</w:t>
      </w:r>
      <w:r w:rsidRPr="000251E1">
        <w:rPr>
          <w:sz w:val="24"/>
          <w:szCs w:val="24"/>
        </w:rPr>
        <w:t>.</w:t>
      </w:r>
      <w:r>
        <w:rPr>
          <w:sz w:val="24"/>
          <w:szCs w:val="24"/>
        </w:rPr>
        <w:t xml:space="preserve"> Хаслингер</w:t>
      </w:r>
      <w:r w:rsidR="00973DB9" w:rsidRPr="00973DB9">
        <w:rPr>
          <w:sz w:val="24"/>
          <w:szCs w:val="24"/>
        </w:rPr>
        <w:t>. Сонатина До мажор ч.1</w:t>
      </w:r>
    </w:p>
    <w:p w:rsidR="00973DB9" w:rsidRPr="00973DB9" w:rsidRDefault="003F4341" w:rsidP="00973DB9">
      <w:pPr>
        <w:autoSpaceDE w:val="0"/>
        <w:autoSpaceDN w:val="0"/>
        <w:adjustRightInd w:val="0"/>
        <w:spacing w:line="360" w:lineRule="auto"/>
        <w:jc w:val="both"/>
        <w:rPr>
          <w:sz w:val="24"/>
          <w:szCs w:val="24"/>
        </w:rPr>
      </w:pPr>
      <w:r>
        <w:rPr>
          <w:sz w:val="24"/>
          <w:szCs w:val="24"/>
        </w:rPr>
        <w:t>С</w:t>
      </w:r>
      <w:r>
        <w:rPr>
          <w:sz w:val="24"/>
          <w:szCs w:val="24"/>
          <w:lang w:val="en-US"/>
        </w:rPr>
        <w:t>.</w:t>
      </w:r>
      <w:r>
        <w:rPr>
          <w:sz w:val="24"/>
          <w:szCs w:val="24"/>
        </w:rPr>
        <w:t xml:space="preserve"> Франк</w:t>
      </w:r>
      <w:r w:rsidR="00973DB9" w:rsidRPr="00973DB9">
        <w:rPr>
          <w:sz w:val="24"/>
          <w:szCs w:val="24"/>
        </w:rPr>
        <w:t>. Жалоба куклы</w:t>
      </w:r>
    </w:p>
    <w:p w:rsidR="00973DB9" w:rsidRPr="00973DB9" w:rsidRDefault="00973DB9" w:rsidP="00973DB9">
      <w:pPr>
        <w:autoSpaceDE w:val="0"/>
        <w:autoSpaceDN w:val="0"/>
        <w:adjustRightInd w:val="0"/>
        <w:spacing w:line="360" w:lineRule="auto"/>
        <w:jc w:val="both"/>
        <w:rPr>
          <w:sz w:val="24"/>
          <w:szCs w:val="24"/>
        </w:rPr>
      </w:pPr>
    </w:p>
    <w:p w:rsidR="00973DB9" w:rsidRPr="00973DB9" w:rsidRDefault="003F4341" w:rsidP="004812B7">
      <w:pPr>
        <w:numPr>
          <w:ilvl w:val="0"/>
          <w:numId w:val="23"/>
        </w:numPr>
        <w:autoSpaceDE w:val="0"/>
        <w:autoSpaceDN w:val="0"/>
        <w:adjustRightInd w:val="0"/>
        <w:spacing w:line="360" w:lineRule="auto"/>
        <w:ind w:left="0"/>
        <w:jc w:val="both"/>
        <w:rPr>
          <w:sz w:val="24"/>
          <w:szCs w:val="24"/>
        </w:rPr>
      </w:pPr>
      <w:r>
        <w:rPr>
          <w:sz w:val="24"/>
          <w:szCs w:val="24"/>
        </w:rPr>
        <w:t>И</w:t>
      </w:r>
      <w:r>
        <w:rPr>
          <w:sz w:val="24"/>
          <w:szCs w:val="24"/>
          <w:lang w:val="en-US"/>
        </w:rPr>
        <w:t>.</w:t>
      </w:r>
      <w:r>
        <w:rPr>
          <w:sz w:val="24"/>
          <w:szCs w:val="24"/>
        </w:rPr>
        <w:t>С</w:t>
      </w:r>
      <w:r>
        <w:rPr>
          <w:sz w:val="24"/>
          <w:szCs w:val="24"/>
          <w:lang w:val="en-US"/>
        </w:rPr>
        <w:t>.</w:t>
      </w:r>
      <w:r>
        <w:rPr>
          <w:sz w:val="24"/>
          <w:szCs w:val="24"/>
        </w:rPr>
        <w:t xml:space="preserve"> Бах</w:t>
      </w:r>
      <w:r w:rsidR="00973DB9" w:rsidRPr="00973DB9">
        <w:rPr>
          <w:sz w:val="24"/>
          <w:szCs w:val="24"/>
        </w:rPr>
        <w:t>. Марш</w:t>
      </w:r>
    </w:p>
    <w:p w:rsidR="00973DB9" w:rsidRPr="00973DB9" w:rsidRDefault="003F4341" w:rsidP="00973DB9">
      <w:pPr>
        <w:autoSpaceDE w:val="0"/>
        <w:autoSpaceDN w:val="0"/>
        <w:adjustRightInd w:val="0"/>
        <w:spacing w:line="360" w:lineRule="auto"/>
        <w:jc w:val="both"/>
        <w:rPr>
          <w:sz w:val="24"/>
          <w:szCs w:val="24"/>
        </w:rPr>
      </w:pPr>
      <w:r>
        <w:rPr>
          <w:sz w:val="24"/>
          <w:szCs w:val="24"/>
        </w:rPr>
        <w:t>А</w:t>
      </w:r>
      <w:r>
        <w:rPr>
          <w:sz w:val="24"/>
          <w:szCs w:val="24"/>
          <w:lang w:val="en-US"/>
        </w:rPr>
        <w:t>.</w:t>
      </w:r>
      <w:r>
        <w:rPr>
          <w:sz w:val="24"/>
          <w:szCs w:val="24"/>
        </w:rPr>
        <w:t xml:space="preserve"> Лемуан</w:t>
      </w:r>
      <w:r w:rsidR="00973DB9" w:rsidRPr="00973DB9">
        <w:rPr>
          <w:sz w:val="24"/>
          <w:szCs w:val="24"/>
        </w:rPr>
        <w:t>. ор.37 этюд №10</w:t>
      </w:r>
    </w:p>
    <w:p w:rsidR="00973DB9" w:rsidRPr="00973DB9" w:rsidRDefault="003F4341" w:rsidP="00973DB9">
      <w:pPr>
        <w:autoSpaceDE w:val="0"/>
        <w:autoSpaceDN w:val="0"/>
        <w:adjustRightInd w:val="0"/>
        <w:spacing w:line="360" w:lineRule="auto"/>
        <w:jc w:val="both"/>
        <w:rPr>
          <w:sz w:val="24"/>
          <w:szCs w:val="24"/>
        </w:rPr>
      </w:pPr>
      <w:r>
        <w:rPr>
          <w:sz w:val="24"/>
          <w:szCs w:val="24"/>
        </w:rPr>
        <w:t>Л</w:t>
      </w:r>
      <w:r w:rsidRPr="003F4341">
        <w:rPr>
          <w:sz w:val="24"/>
          <w:szCs w:val="24"/>
        </w:rPr>
        <w:t>.</w:t>
      </w:r>
      <w:r>
        <w:rPr>
          <w:sz w:val="24"/>
          <w:szCs w:val="24"/>
        </w:rPr>
        <w:t xml:space="preserve"> </w:t>
      </w:r>
      <w:r w:rsidR="00973DB9" w:rsidRPr="00973DB9">
        <w:rPr>
          <w:sz w:val="24"/>
          <w:szCs w:val="24"/>
        </w:rPr>
        <w:t>Бетховен Сонатина Соль мажор</w:t>
      </w:r>
    </w:p>
    <w:p w:rsidR="00973DB9" w:rsidRPr="00973DB9" w:rsidRDefault="003F4341" w:rsidP="00973DB9">
      <w:pPr>
        <w:autoSpaceDE w:val="0"/>
        <w:autoSpaceDN w:val="0"/>
        <w:adjustRightInd w:val="0"/>
        <w:spacing w:line="360" w:lineRule="auto"/>
        <w:jc w:val="both"/>
        <w:rPr>
          <w:sz w:val="24"/>
          <w:szCs w:val="24"/>
        </w:rPr>
      </w:pPr>
      <w:r>
        <w:rPr>
          <w:sz w:val="24"/>
          <w:szCs w:val="24"/>
        </w:rPr>
        <w:t>Э</w:t>
      </w:r>
      <w:r>
        <w:rPr>
          <w:sz w:val="24"/>
          <w:szCs w:val="24"/>
          <w:lang w:val="en-US"/>
        </w:rPr>
        <w:t>.</w:t>
      </w:r>
      <w:r>
        <w:rPr>
          <w:sz w:val="24"/>
          <w:szCs w:val="24"/>
        </w:rPr>
        <w:t xml:space="preserve"> </w:t>
      </w:r>
      <w:r w:rsidR="00973DB9" w:rsidRPr="00973DB9">
        <w:rPr>
          <w:sz w:val="24"/>
          <w:szCs w:val="24"/>
        </w:rPr>
        <w:t>Мак Доуэл Шиповник</w:t>
      </w:r>
    </w:p>
    <w:p w:rsidR="00973DB9" w:rsidRPr="00973DB9" w:rsidRDefault="00973DB9" w:rsidP="00973DB9">
      <w:pPr>
        <w:autoSpaceDE w:val="0"/>
        <w:autoSpaceDN w:val="0"/>
        <w:adjustRightInd w:val="0"/>
        <w:spacing w:line="360" w:lineRule="auto"/>
        <w:ind w:left="720"/>
        <w:jc w:val="both"/>
        <w:rPr>
          <w:sz w:val="24"/>
          <w:szCs w:val="24"/>
        </w:rPr>
      </w:pPr>
    </w:p>
    <w:p w:rsidR="00973DB9" w:rsidRPr="00973DB9" w:rsidRDefault="00973DB9" w:rsidP="00973DB9">
      <w:pPr>
        <w:autoSpaceDE w:val="0"/>
        <w:autoSpaceDN w:val="0"/>
        <w:adjustRightInd w:val="0"/>
        <w:spacing w:line="360" w:lineRule="auto"/>
        <w:ind w:left="720"/>
        <w:jc w:val="both"/>
        <w:rPr>
          <w:sz w:val="24"/>
          <w:szCs w:val="24"/>
        </w:rPr>
      </w:pPr>
    </w:p>
    <w:p w:rsidR="00973DB9" w:rsidRPr="00973DB9" w:rsidRDefault="00973DB9" w:rsidP="00973DB9">
      <w:pPr>
        <w:autoSpaceDE w:val="0"/>
        <w:autoSpaceDN w:val="0"/>
        <w:adjustRightInd w:val="0"/>
        <w:spacing w:line="360" w:lineRule="auto"/>
        <w:ind w:left="720"/>
        <w:jc w:val="both"/>
        <w:rPr>
          <w:sz w:val="24"/>
          <w:szCs w:val="24"/>
        </w:rPr>
      </w:pPr>
    </w:p>
    <w:p w:rsidR="00973DB9" w:rsidRPr="00973DB9" w:rsidRDefault="00973DB9" w:rsidP="00973DB9">
      <w:pPr>
        <w:autoSpaceDE w:val="0"/>
        <w:autoSpaceDN w:val="0"/>
        <w:adjustRightInd w:val="0"/>
        <w:spacing w:line="360" w:lineRule="auto"/>
        <w:jc w:val="center"/>
        <w:rPr>
          <w:b/>
          <w:bCs/>
          <w:sz w:val="32"/>
          <w:szCs w:val="32"/>
        </w:rPr>
      </w:pPr>
      <w:r w:rsidRPr="00973DB9">
        <w:rPr>
          <w:b/>
          <w:bCs/>
          <w:sz w:val="32"/>
          <w:szCs w:val="32"/>
        </w:rPr>
        <w:t>4 класс</w:t>
      </w:r>
    </w:p>
    <w:p w:rsidR="00973DB9" w:rsidRPr="00973DB9" w:rsidRDefault="00973DB9" w:rsidP="00973DB9">
      <w:pPr>
        <w:autoSpaceDE w:val="0"/>
        <w:autoSpaceDN w:val="0"/>
        <w:adjustRightInd w:val="0"/>
        <w:spacing w:line="360" w:lineRule="auto"/>
        <w:jc w:val="center"/>
        <w:rPr>
          <w:b/>
          <w:bCs/>
          <w:sz w:val="28"/>
          <w:szCs w:val="28"/>
        </w:rPr>
      </w:pPr>
    </w:p>
    <w:p w:rsidR="00973DB9" w:rsidRPr="00973DB9" w:rsidRDefault="00973DB9" w:rsidP="00973DB9">
      <w:pPr>
        <w:autoSpaceDE w:val="0"/>
        <w:autoSpaceDN w:val="0"/>
        <w:adjustRightInd w:val="0"/>
        <w:spacing w:line="360" w:lineRule="auto"/>
        <w:jc w:val="both"/>
        <w:rPr>
          <w:sz w:val="28"/>
          <w:szCs w:val="28"/>
        </w:rPr>
      </w:pPr>
      <w:r w:rsidRPr="00973DB9">
        <w:rPr>
          <w:b/>
          <w:bCs/>
          <w:i/>
          <w:iCs/>
          <w:sz w:val="28"/>
          <w:szCs w:val="28"/>
          <w:u w:val="single"/>
        </w:rPr>
        <w:t>Цели и задачи</w:t>
      </w:r>
    </w:p>
    <w:p w:rsidR="00973DB9" w:rsidRPr="00973DB9" w:rsidRDefault="00973DB9" w:rsidP="00973DB9">
      <w:pPr>
        <w:autoSpaceDE w:val="0"/>
        <w:autoSpaceDN w:val="0"/>
        <w:adjustRightInd w:val="0"/>
        <w:spacing w:line="360" w:lineRule="auto"/>
        <w:jc w:val="both"/>
        <w:rPr>
          <w:sz w:val="24"/>
          <w:szCs w:val="24"/>
        </w:rPr>
      </w:pPr>
    </w:p>
    <w:p w:rsidR="00973DB9" w:rsidRPr="00973DB9" w:rsidRDefault="00973DB9" w:rsidP="00973DB9">
      <w:pPr>
        <w:autoSpaceDE w:val="0"/>
        <w:autoSpaceDN w:val="0"/>
        <w:adjustRightInd w:val="0"/>
        <w:spacing w:line="360" w:lineRule="auto"/>
        <w:jc w:val="both"/>
        <w:rPr>
          <w:sz w:val="24"/>
          <w:szCs w:val="24"/>
        </w:rPr>
      </w:pPr>
    </w:p>
    <w:p w:rsidR="00973DB9" w:rsidRPr="00973DB9" w:rsidRDefault="00973DB9" w:rsidP="004812B7">
      <w:pPr>
        <w:numPr>
          <w:ilvl w:val="0"/>
          <w:numId w:val="24"/>
        </w:numPr>
        <w:autoSpaceDE w:val="0"/>
        <w:autoSpaceDN w:val="0"/>
        <w:adjustRightInd w:val="0"/>
        <w:spacing w:line="360" w:lineRule="auto"/>
        <w:ind w:left="0" w:hanging="357"/>
        <w:jc w:val="both"/>
        <w:rPr>
          <w:sz w:val="24"/>
          <w:szCs w:val="24"/>
        </w:rPr>
      </w:pPr>
      <w:r w:rsidRPr="00973DB9">
        <w:rPr>
          <w:sz w:val="24"/>
          <w:szCs w:val="24"/>
        </w:rPr>
        <w:t xml:space="preserve">По сравнению с предыдущими классами, расширяются рамки репертуара. В полифонической литературе большая роль отводится двухголосным произведениям имитационного склада. </w:t>
      </w:r>
    </w:p>
    <w:p w:rsidR="00973DB9" w:rsidRPr="00973DB9" w:rsidRDefault="00973DB9" w:rsidP="004812B7">
      <w:pPr>
        <w:numPr>
          <w:ilvl w:val="0"/>
          <w:numId w:val="24"/>
        </w:numPr>
        <w:autoSpaceDE w:val="0"/>
        <w:autoSpaceDN w:val="0"/>
        <w:adjustRightInd w:val="0"/>
        <w:spacing w:line="360" w:lineRule="auto"/>
        <w:ind w:left="0" w:hanging="357"/>
        <w:jc w:val="both"/>
        <w:rPr>
          <w:sz w:val="24"/>
          <w:szCs w:val="24"/>
        </w:rPr>
      </w:pPr>
      <w:r w:rsidRPr="00973DB9">
        <w:rPr>
          <w:sz w:val="24"/>
          <w:szCs w:val="24"/>
        </w:rPr>
        <w:t>Появление новых видов фортепианной фактуры в художественно-педагогическом репертуаре требует соответствующей технической подготовки, что придает работе над этюдами все большее значение.</w:t>
      </w:r>
    </w:p>
    <w:p w:rsidR="00973DB9" w:rsidRPr="00973DB9" w:rsidRDefault="00973DB9" w:rsidP="004812B7">
      <w:pPr>
        <w:numPr>
          <w:ilvl w:val="0"/>
          <w:numId w:val="24"/>
        </w:numPr>
        <w:autoSpaceDE w:val="0"/>
        <w:autoSpaceDN w:val="0"/>
        <w:adjustRightInd w:val="0"/>
        <w:spacing w:line="360" w:lineRule="auto"/>
        <w:ind w:left="0" w:hanging="357"/>
        <w:jc w:val="both"/>
        <w:rPr>
          <w:sz w:val="24"/>
          <w:szCs w:val="24"/>
        </w:rPr>
      </w:pPr>
      <w:r w:rsidRPr="00973DB9">
        <w:rPr>
          <w:sz w:val="24"/>
          <w:szCs w:val="24"/>
        </w:rPr>
        <w:t>Особое внимание уделяется работе над мелкой техникой. Гаммообразное изложение, игра ломаными интервалами требуют пальцевой независимости и гибкости кисти.</w:t>
      </w:r>
    </w:p>
    <w:p w:rsidR="00973DB9" w:rsidRPr="00973DB9" w:rsidRDefault="00973DB9" w:rsidP="00973DB9">
      <w:pPr>
        <w:autoSpaceDE w:val="0"/>
        <w:autoSpaceDN w:val="0"/>
        <w:adjustRightInd w:val="0"/>
        <w:spacing w:line="360" w:lineRule="auto"/>
        <w:jc w:val="both"/>
        <w:rPr>
          <w:sz w:val="24"/>
          <w:szCs w:val="24"/>
        </w:rPr>
      </w:pPr>
    </w:p>
    <w:p w:rsidR="00973DB9" w:rsidRDefault="00973DB9" w:rsidP="00973DB9">
      <w:pPr>
        <w:autoSpaceDE w:val="0"/>
        <w:autoSpaceDN w:val="0"/>
        <w:adjustRightInd w:val="0"/>
        <w:spacing w:line="360" w:lineRule="auto"/>
        <w:jc w:val="both"/>
        <w:rPr>
          <w:sz w:val="24"/>
          <w:szCs w:val="24"/>
        </w:rPr>
      </w:pPr>
    </w:p>
    <w:p w:rsidR="009C11F9" w:rsidRDefault="009C11F9" w:rsidP="00973DB9">
      <w:pPr>
        <w:autoSpaceDE w:val="0"/>
        <w:autoSpaceDN w:val="0"/>
        <w:adjustRightInd w:val="0"/>
        <w:spacing w:line="360" w:lineRule="auto"/>
        <w:jc w:val="both"/>
        <w:rPr>
          <w:sz w:val="24"/>
          <w:szCs w:val="24"/>
        </w:rPr>
      </w:pPr>
    </w:p>
    <w:p w:rsidR="009C11F9" w:rsidRDefault="009C11F9" w:rsidP="00973DB9">
      <w:pPr>
        <w:autoSpaceDE w:val="0"/>
        <w:autoSpaceDN w:val="0"/>
        <w:adjustRightInd w:val="0"/>
        <w:spacing w:line="360" w:lineRule="auto"/>
        <w:jc w:val="both"/>
        <w:rPr>
          <w:sz w:val="24"/>
          <w:szCs w:val="24"/>
        </w:rPr>
      </w:pPr>
    </w:p>
    <w:p w:rsidR="009C11F9" w:rsidRPr="00973DB9" w:rsidRDefault="009C11F9" w:rsidP="00973DB9">
      <w:pPr>
        <w:autoSpaceDE w:val="0"/>
        <w:autoSpaceDN w:val="0"/>
        <w:adjustRightInd w:val="0"/>
        <w:spacing w:line="360" w:lineRule="auto"/>
        <w:jc w:val="both"/>
        <w:rPr>
          <w:sz w:val="24"/>
          <w:szCs w:val="24"/>
        </w:rPr>
      </w:pPr>
    </w:p>
    <w:p w:rsidR="00973DB9" w:rsidRPr="00973DB9" w:rsidRDefault="00973DB9" w:rsidP="00973DB9">
      <w:pPr>
        <w:autoSpaceDE w:val="0"/>
        <w:autoSpaceDN w:val="0"/>
        <w:adjustRightInd w:val="0"/>
        <w:spacing w:line="360" w:lineRule="auto"/>
        <w:jc w:val="both"/>
        <w:rPr>
          <w:b/>
          <w:bCs/>
          <w:i/>
          <w:sz w:val="28"/>
          <w:szCs w:val="28"/>
          <w:u w:val="single"/>
        </w:rPr>
      </w:pPr>
      <w:r w:rsidRPr="00973DB9">
        <w:rPr>
          <w:b/>
          <w:bCs/>
          <w:i/>
          <w:sz w:val="28"/>
          <w:szCs w:val="28"/>
          <w:u w:val="single"/>
        </w:rPr>
        <w:t>Годовые требования</w:t>
      </w:r>
    </w:p>
    <w:p w:rsidR="00973DB9" w:rsidRPr="00973DB9" w:rsidRDefault="00973DB9" w:rsidP="00973DB9">
      <w:pPr>
        <w:autoSpaceDE w:val="0"/>
        <w:autoSpaceDN w:val="0"/>
        <w:adjustRightInd w:val="0"/>
        <w:spacing w:line="360" w:lineRule="auto"/>
        <w:jc w:val="both"/>
        <w:rPr>
          <w:b/>
          <w:bCs/>
          <w:i/>
          <w:sz w:val="28"/>
          <w:szCs w:val="28"/>
          <w:u w:val="single"/>
        </w:rPr>
      </w:pPr>
    </w:p>
    <w:p w:rsidR="00973DB9" w:rsidRPr="00973DB9" w:rsidRDefault="00973DB9" w:rsidP="00973DB9">
      <w:pPr>
        <w:autoSpaceDE w:val="0"/>
        <w:autoSpaceDN w:val="0"/>
        <w:adjustRightInd w:val="0"/>
        <w:spacing w:line="360" w:lineRule="auto"/>
        <w:jc w:val="both"/>
        <w:rPr>
          <w:b/>
          <w:bCs/>
          <w:i/>
          <w:sz w:val="28"/>
          <w:szCs w:val="28"/>
          <w:u w:val="single"/>
        </w:rPr>
      </w:pPr>
    </w:p>
    <w:p w:rsidR="00973DB9" w:rsidRPr="00973DB9" w:rsidRDefault="00973DB9" w:rsidP="00973DB9">
      <w:pPr>
        <w:autoSpaceDE w:val="0"/>
        <w:autoSpaceDN w:val="0"/>
        <w:adjustRightInd w:val="0"/>
        <w:spacing w:line="360" w:lineRule="auto"/>
        <w:jc w:val="both"/>
        <w:rPr>
          <w:bCs/>
          <w:sz w:val="24"/>
          <w:szCs w:val="24"/>
        </w:rPr>
      </w:pPr>
      <w:r w:rsidRPr="00973DB9">
        <w:rPr>
          <w:bCs/>
          <w:sz w:val="24"/>
          <w:szCs w:val="24"/>
        </w:rPr>
        <w:t>В течение учебного года ученику рекомендуется пройти 11-16 различных по форме музыкальных произведений.</w:t>
      </w:r>
    </w:p>
    <w:p w:rsidR="00973DB9" w:rsidRPr="00973DB9" w:rsidRDefault="00973DB9" w:rsidP="004812B7">
      <w:pPr>
        <w:numPr>
          <w:ilvl w:val="0"/>
          <w:numId w:val="17"/>
        </w:numPr>
        <w:autoSpaceDE w:val="0"/>
        <w:autoSpaceDN w:val="0"/>
        <w:adjustRightInd w:val="0"/>
        <w:spacing w:line="360" w:lineRule="auto"/>
        <w:ind w:left="0"/>
        <w:jc w:val="both"/>
        <w:rPr>
          <w:bCs/>
          <w:sz w:val="24"/>
          <w:szCs w:val="24"/>
        </w:rPr>
      </w:pPr>
      <w:r w:rsidRPr="00973DB9">
        <w:rPr>
          <w:bCs/>
          <w:sz w:val="24"/>
          <w:szCs w:val="24"/>
        </w:rPr>
        <w:t>4-6 этюдов</w:t>
      </w:r>
    </w:p>
    <w:p w:rsidR="00973DB9" w:rsidRPr="00973DB9" w:rsidRDefault="00973DB9" w:rsidP="004812B7">
      <w:pPr>
        <w:numPr>
          <w:ilvl w:val="0"/>
          <w:numId w:val="17"/>
        </w:numPr>
        <w:autoSpaceDE w:val="0"/>
        <w:autoSpaceDN w:val="0"/>
        <w:adjustRightInd w:val="0"/>
        <w:spacing w:line="360" w:lineRule="auto"/>
        <w:ind w:left="0"/>
        <w:jc w:val="both"/>
        <w:rPr>
          <w:bCs/>
          <w:sz w:val="24"/>
          <w:szCs w:val="24"/>
        </w:rPr>
      </w:pPr>
      <w:r w:rsidRPr="00973DB9">
        <w:rPr>
          <w:bCs/>
          <w:sz w:val="24"/>
          <w:szCs w:val="24"/>
        </w:rPr>
        <w:t>2-3 полифонических произведения</w:t>
      </w:r>
    </w:p>
    <w:p w:rsidR="00973DB9" w:rsidRPr="00973DB9" w:rsidRDefault="00973DB9" w:rsidP="004812B7">
      <w:pPr>
        <w:numPr>
          <w:ilvl w:val="0"/>
          <w:numId w:val="17"/>
        </w:numPr>
        <w:autoSpaceDE w:val="0"/>
        <w:autoSpaceDN w:val="0"/>
        <w:adjustRightInd w:val="0"/>
        <w:spacing w:line="360" w:lineRule="auto"/>
        <w:ind w:left="0"/>
        <w:jc w:val="both"/>
        <w:rPr>
          <w:bCs/>
          <w:sz w:val="24"/>
          <w:szCs w:val="24"/>
        </w:rPr>
      </w:pPr>
      <w:r w:rsidRPr="00973DB9">
        <w:rPr>
          <w:bCs/>
          <w:sz w:val="24"/>
          <w:szCs w:val="24"/>
        </w:rPr>
        <w:t>1-2 произведения крупной формы</w:t>
      </w:r>
    </w:p>
    <w:p w:rsidR="00973DB9" w:rsidRDefault="00973DB9" w:rsidP="004812B7">
      <w:pPr>
        <w:numPr>
          <w:ilvl w:val="0"/>
          <w:numId w:val="17"/>
        </w:numPr>
        <w:autoSpaceDE w:val="0"/>
        <w:autoSpaceDN w:val="0"/>
        <w:adjustRightInd w:val="0"/>
        <w:spacing w:line="360" w:lineRule="auto"/>
        <w:ind w:left="0"/>
        <w:jc w:val="both"/>
        <w:rPr>
          <w:bCs/>
          <w:sz w:val="24"/>
          <w:szCs w:val="24"/>
        </w:rPr>
      </w:pPr>
      <w:r w:rsidRPr="00973DB9">
        <w:rPr>
          <w:bCs/>
          <w:sz w:val="24"/>
          <w:szCs w:val="24"/>
        </w:rPr>
        <w:t>4-5 различных по характеру пьес</w:t>
      </w:r>
    </w:p>
    <w:p w:rsidR="009C11F9" w:rsidRPr="00973DB9" w:rsidRDefault="009C11F9" w:rsidP="009C11F9">
      <w:pPr>
        <w:autoSpaceDE w:val="0"/>
        <w:autoSpaceDN w:val="0"/>
        <w:adjustRightInd w:val="0"/>
        <w:spacing w:line="360" w:lineRule="auto"/>
        <w:jc w:val="both"/>
        <w:rPr>
          <w:bCs/>
          <w:sz w:val="24"/>
          <w:szCs w:val="24"/>
        </w:rPr>
      </w:pPr>
    </w:p>
    <w:p w:rsidR="00973DB9" w:rsidRPr="00973DB9" w:rsidRDefault="00973DB9" w:rsidP="00973DB9">
      <w:pPr>
        <w:autoSpaceDE w:val="0"/>
        <w:autoSpaceDN w:val="0"/>
        <w:adjustRightInd w:val="0"/>
        <w:spacing w:line="360" w:lineRule="auto"/>
        <w:jc w:val="both"/>
        <w:rPr>
          <w:b/>
          <w:bCs/>
          <w:i/>
          <w:sz w:val="28"/>
          <w:szCs w:val="28"/>
          <w:u w:val="single"/>
        </w:rPr>
      </w:pPr>
      <w:r w:rsidRPr="00973DB9">
        <w:rPr>
          <w:b/>
          <w:bCs/>
          <w:i/>
          <w:sz w:val="28"/>
          <w:szCs w:val="28"/>
          <w:u w:val="single"/>
        </w:rPr>
        <w:t>Требования по чтению с листа</w:t>
      </w:r>
    </w:p>
    <w:p w:rsidR="00973DB9" w:rsidRPr="00973DB9" w:rsidRDefault="00973DB9" w:rsidP="00973DB9">
      <w:pPr>
        <w:autoSpaceDE w:val="0"/>
        <w:autoSpaceDN w:val="0"/>
        <w:adjustRightInd w:val="0"/>
        <w:spacing w:line="360" w:lineRule="auto"/>
        <w:jc w:val="both"/>
        <w:rPr>
          <w:i/>
          <w:sz w:val="28"/>
          <w:szCs w:val="28"/>
          <w:u w:val="single"/>
        </w:rPr>
      </w:pPr>
    </w:p>
    <w:p w:rsidR="00973DB9" w:rsidRPr="00973DB9" w:rsidRDefault="00973DB9" w:rsidP="00973DB9">
      <w:pPr>
        <w:widowControl w:val="0"/>
        <w:autoSpaceDE w:val="0"/>
        <w:autoSpaceDN w:val="0"/>
        <w:adjustRightInd w:val="0"/>
        <w:spacing w:line="360" w:lineRule="auto"/>
        <w:ind w:firstLine="320"/>
        <w:jc w:val="both"/>
        <w:rPr>
          <w:sz w:val="24"/>
          <w:szCs w:val="24"/>
        </w:rPr>
      </w:pPr>
      <w:r w:rsidRPr="00973DB9">
        <w:rPr>
          <w:sz w:val="24"/>
          <w:szCs w:val="24"/>
        </w:rPr>
        <w:t>В течение каждого полугодия рекомендовано пройти 10-20 номеров под руководством педагога и 7-10 номеров в качестве самостоятельной работы.</w:t>
      </w:r>
    </w:p>
    <w:p w:rsidR="00973DB9" w:rsidRPr="00973DB9" w:rsidRDefault="00973DB9" w:rsidP="00973DB9">
      <w:pPr>
        <w:widowControl w:val="0"/>
        <w:autoSpaceDE w:val="0"/>
        <w:autoSpaceDN w:val="0"/>
        <w:adjustRightInd w:val="0"/>
        <w:spacing w:line="360" w:lineRule="auto"/>
        <w:ind w:firstLine="320"/>
        <w:jc w:val="both"/>
        <w:rPr>
          <w:sz w:val="24"/>
          <w:szCs w:val="24"/>
        </w:rPr>
      </w:pPr>
    </w:p>
    <w:p w:rsidR="00973DB9" w:rsidRPr="00973DB9" w:rsidRDefault="00973DB9" w:rsidP="004812B7">
      <w:pPr>
        <w:widowControl w:val="0"/>
        <w:numPr>
          <w:ilvl w:val="0"/>
          <w:numId w:val="60"/>
        </w:numPr>
        <w:autoSpaceDE w:val="0"/>
        <w:autoSpaceDN w:val="0"/>
        <w:adjustRightInd w:val="0"/>
        <w:spacing w:line="360" w:lineRule="auto"/>
        <w:ind w:left="0"/>
        <w:contextualSpacing/>
        <w:jc w:val="both"/>
        <w:rPr>
          <w:sz w:val="24"/>
          <w:szCs w:val="24"/>
        </w:rPr>
      </w:pPr>
      <w:r w:rsidRPr="00973DB9">
        <w:rPr>
          <w:sz w:val="24"/>
          <w:szCs w:val="24"/>
        </w:rPr>
        <w:t>Продолжить развивать навыки «графического восприятия нотного текста - зрительно определять (до проигрывания текста) повторяющиеся фразы, части, секвенции, тип арпеджио, структуру фактуры и т. д.;</w:t>
      </w:r>
    </w:p>
    <w:p w:rsidR="00973DB9" w:rsidRPr="00973DB9" w:rsidRDefault="00973DB9" w:rsidP="004812B7">
      <w:pPr>
        <w:widowControl w:val="0"/>
        <w:numPr>
          <w:ilvl w:val="0"/>
          <w:numId w:val="60"/>
        </w:numPr>
        <w:autoSpaceDE w:val="0"/>
        <w:autoSpaceDN w:val="0"/>
        <w:adjustRightInd w:val="0"/>
        <w:spacing w:line="360" w:lineRule="auto"/>
        <w:ind w:left="0"/>
        <w:contextualSpacing/>
        <w:jc w:val="both"/>
        <w:rPr>
          <w:sz w:val="24"/>
          <w:szCs w:val="24"/>
        </w:rPr>
      </w:pPr>
      <w:r w:rsidRPr="00973DB9">
        <w:rPr>
          <w:sz w:val="24"/>
          <w:szCs w:val="24"/>
        </w:rPr>
        <w:t>Чтение с листа пьес уровня 2-го класса, видя на один такт вперед;</w:t>
      </w:r>
    </w:p>
    <w:p w:rsidR="00973DB9" w:rsidRPr="00973DB9" w:rsidRDefault="00973DB9" w:rsidP="004812B7">
      <w:pPr>
        <w:widowControl w:val="0"/>
        <w:numPr>
          <w:ilvl w:val="0"/>
          <w:numId w:val="60"/>
        </w:numPr>
        <w:autoSpaceDE w:val="0"/>
        <w:autoSpaceDN w:val="0"/>
        <w:adjustRightInd w:val="0"/>
        <w:spacing w:line="360" w:lineRule="auto"/>
        <w:ind w:left="0"/>
        <w:contextualSpacing/>
        <w:jc w:val="both"/>
        <w:rPr>
          <w:sz w:val="24"/>
          <w:szCs w:val="24"/>
        </w:rPr>
      </w:pPr>
      <w:r w:rsidRPr="00973DB9">
        <w:rPr>
          <w:sz w:val="24"/>
          <w:szCs w:val="24"/>
        </w:rPr>
        <w:t>Исполнение в ансамбле с педагогом или другими учениками несложных пьес.</w:t>
      </w:r>
    </w:p>
    <w:p w:rsidR="00973DB9" w:rsidRPr="00973DB9" w:rsidRDefault="00973DB9" w:rsidP="00973DB9">
      <w:pPr>
        <w:widowControl w:val="0"/>
        <w:autoSpaceDE w:val="0"/>
        <w:autoSpaceDN w:val="0"/>
        <w:adjustRightInd w:val="0"/>
        <w:spacing w:line="360" w:lineRule="auto"/>
        <w:contextualSpacing/>
        <w:jc w:val="both"/>
        <w:rPr>
          <w:sz w:val="24"/>
          <w:szCs w:val="24"/>
        </w:rPr>
      </w:pPr>
    </w:p>
    <w:p w:rsidR="00973DB9" w:rsidRPr="00973DB9" w:rsidRDefault="00973DB9" w:rsidP="00973DB9">
      <w:pPr>
        <w:widowControl w:val="0"/>
        <w:autoSpaceDE w:val="0"/>
        <w:autoSpaceDN w:val="0"/>
        <w:adjustRightInd w:val="0"/>
        <w:spacing w:line="360" w:lineRule="auto"/>
        <w:contextualSpacing/>
        <w:jc w:val="both"/>
        <w:rPr>
          <w:sz w:val="24"/>
          <w:szCs w:val="24"/>
        </w:rPr>
      </w:pPr>
    </w:p>
    <w:p w:rsidR="00973DB9" w:rsidRPr="00973DB9" w:rsidRDefault="00973DB9" w:rsidP="00973DB9">
      <w:pPr>
        <w:widowControl w:val="0"/>
        <w:autoSpaceDE w:val="0"/>
        <w:autoSpaceDN w:val="0"/>
        <w:adjustRightInd w:val="0"/>
        <w:spacing w:line="360" w:lineRule="auto"/>
        <w:contextualSpacing/>
        <w:jc w:val="both"/>
        <w:rPr>
          <w:b/>
          <w:sz w:val="24"/>
          <w:szCs w:val="24"/>
        </w:rPr>
      </w:pPr>
      <w:r w:rsidRPr="00973DB9">
        <w:rPr>
          <w:b/>
          <w:sz w:val="24"/>
          <w:szCs w:val="24"/>
        </w:rPr>
        <w:t>Примерный репертуарный список</w:t>
      </w:r>
    </w:p>
    <w:p w:rsidR="00973DB9" w:rsidRPr="00973DB9" w:rsidRDefault="00973DB9" w:rsidP="00973DB9">
      <w:pPr>
        <w:widowControl w:val="0"/>
        <w:autoSpaceDE w:val="0"/>
        <w:autoSpaceDN w:val="0"/>
        <w:adjustRightInd w:val="0"/>
        <w:spacing w:line="360" w:lineRule="auto"/>
        <w:contextualSpacing/>
        <w:jc w:val="both"/>
        <w:rPr>
          <w:b/>
          <w:sz w:val="24"/>
          <w:szCs w:val="24"/>
        </w:rPr>
      </w:pP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Майкапар С. ор.28 Бирюльки: Мотылек, Мимолетное видение</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Рыбицкий С. Кот и мышь. </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Чайковский П. ор.39 Детский альбом: Болезнь куклы, Старинная французская песенка.</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Фортепианная тетрадь юного музыканта. Вып.1. сост. М. Глушенко:</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       Франк С. Жалоба куклы</w:t>
      </w:r>
    </w:p>
    <w:p w:rsidR="00973DB9" w:rsidRPr="00973DB9" w:rsidRDefault="009C11F9" w:rsidP="00973DB9">
      <w:pPr>
        <w:widowControl w:val="0"/>
        <w:autoSpaceDE w:val="0"/>
        <w:autoSpaceDN w:val="0"/>
        <w:adjustRightInd w:val="0"/>
        <w:spacing w:line="360" w:lineRule="auto"/>
        <w:jc w:val="both"/>
        <w:rPr>
          <w:sz w:val="24"/>
          <w:szCs w:val="24"/>
        </w:rPr>
      </w:pPr>
      <w:r>
        <w:rPr>
          <w:sz w:val="24"/>
          <w:szCs w:val="24"/>
        </w:rPr>
        <w:t xml:space="preserve">       </w:t>
      </w:r>
      <w:r w:rsidR="00973DB9" w:rsidRPr="00973DB9">
        <w:rPr>
          <w:sz w:val="24"/>
          <w:szCs w:val="24"/>
        </w:rPr>
        <w:t>Гаврилин В. Военная песня.</w:t>
      </w:r>
    </w:p>
    <w:p w:rsidR="00973DB9" w:rsidRPr="00973DB9" w:rsidRDefault="009C11F9" w:rsidP="00973DB9">
      <w:pPr>
        <w:widowControl w:val="0"/>
        <w:autoSpaceDE w:val="0"/>
        <w:autoSpaceDN w:val="0"/>
        <w:adjustRightInd w:val="0"/>
        <w:spacing w:line="360" w:lineRule="auto"/>
        <w:jc w:val="both"/>
        <w:rPr>
          <w:sz w:val="24"/>
          <w:szCs w:val="24"/>
        </w:rPr>
      </w:pPr>
      <w:r>
        <w:rPr>
          <w:sz w:val="24"/>
          <w:szCs w:val="24"/>
        </w:rPr>
        <w:t xml:space="preserve">       </w:t>
      </w:r>
      <w:r w:rsidR="00973DB9" w:rsidRPr="00973DB9">
        <w:rPr>
          <w:sz w:val="24"/>
          <w:szCs w:val="24"/>
        </w:rPr>
        <w:t xml:space="preserve">Гешл И. Пес Филипс идет на прогулку.        </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Волшебные звуки. Пьесы для фортепиано 2-4 года обучения. Сост. Терехова М.:</w:t>
      </w:r>
    </w:p>
    <w:p w:rsidR="00973DB9" w:rsidRPr="00973DB9" w:rsidRDefault="009C11F9" w:rsidP="009C11F9">
      <w:pPr>
        <w:widowControl w:val="0"/>
        <w:autoSpaceDE w:val="0"/>
        <w:autoSpaceDN w:val="0"/>
        <w:adjustRightInd w:val="0"/>
        <w:spacing w:line="360" w:lineRule="auto"/>
        <w:jc w:val="both"/>
        <w:rPr>
          <w:sz w:val="24"/>
          <w:szCs w:val="24"/>
        </w:rPr>
      </w:pPr>
      <w:r>
        <w:rPr>
          <w:sz w:val="24"/>
          <w:szCs w:val="24"/>
        </w:rPr>
        <w:t xml:space="preserve">       </w:t>
      </w:r>
      <w:r w:rsidR="00973DB9" w:rsidRPr="00973DB9">
        <w:rPr>
          <w:sz w:val="24"/>
          <w:szCs w:val="24"/>
        </w:rPr>
        <w:t>Остен Г. Полька-мазурка</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Г.   Телеман. Пьеса</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В.   А. Моцарт. Менуэт</w:t>
      </w:r>
    </w:p>
    <w:p w:rsidR="00973DB9" w:rsidRPr="00973DB9" w:rsidRDefault="00973DB9" w:rsidP="00973DB9">
      <w:pPr>
        <w:widowControl w:val="0"/>
        <w:autoSpaceDE w:val="0"/>
        <w:autoSpaceDN w:val="0"/>
        <w:adjustRightInd w:val="0"/>
        <w:spacing w:line="360" w:lineRule="auto"/>
        <w:jc w:val="both"/>
        <w:rPr>
          <w:sz w:val="24"/>
          <w:szCs w:val="24"/>
          <w:u w:val="single"/>
        </w:rPr>
      </w:pPr>
    </w:p>
    <w:p w:rsidR="00973DB9" w:rsidRPr="00973DB9" w:rsidRDefault="00973DB9" w:rsidP="00973DB9">
      <w:pPr>
        <w:widowControl w:val="0"/>
        <w:autoSpaceDE w:val="0"/>
        <w:autoSpaceDN w:val="0"/>
        <w:adjustRightInd w:val="0"/>
        <w:spacing w:line="360" w:lineRule="auto"/>
        <w:jc w:val="both"/>
        <w:rPr>
          <w:i/>
          <w:sz w:val="24"/>
          <w:szCs w:val="24"/>
        </w:rPr>
      </w:pPr>
      <w:r w:rsidRPr="00973DB9">
        <w:rPr>
          <w:i/>
          <w:sz w:val="24"/>
          <w:szCs w:val="24"/>
        </w:rPr>
        <w:t>Ансамбли:</w:t>
      </w:r>
    </w:p>
    <w:p w:rsidR="00973DB9" w:rsidRPr="00973DB9" w:rsidRDefault="00973DB9" w:rsidP="00973DB9">
      <w:pPr>
        <w:widowControl w:val="0"/>
        <w:autoSpaceDE w:val="0"/>
        <w:autoSpaceDN w:val="0"/>
        <w:adjustRightInd w:val="0"/>
        <w:spacing w:line="360" w:lineRule="auto"/>
        <w:jc w:val="both"/>
        <w:rPr>
          <w:i/>
          <w:sz w:val="24"/>
          <w:szCs w:val="24"/>
        </w:rPr>
      </w:pP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Брат и сестра. Легкие ансамбли. Вып.1. Для фортепиано в 4 руки. Перелож</w:t>
      </w:r>
      <w:proofErr w:type="gramStart"/>
      <w:r w:rsidRPr="00973DB9">
        <w:rPr>
          <w:sz w:val="24"/>
          <w:szCs w:val="24"/>
        </w:rPr>
        <w:t>.</w:t>
      </w:r>
      <w:proofErr w:type="gramEnd"/>
      <w:r w:rsidRPr="00973DB9">
        <w:rPr>
          <w:sz w:val="24"/>
          <w:szCs w:val="24"/>
        </w:rPr>
        <w:t xml:space="preserve"> и обр. С. Кузнецовой:</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lastRenderedPageBreak/>
        <w:t xml:space="preserve">         Немецкая народная песня «Соловей и лягушка»</w:t>
      </w:r>
    </w:p>
    <w:p w:rsidR="00973DB9" w:rsidRPr="00973DB9" w:rsidRDefault="009C11F9" w:rsidP="00973DB9">
      <w:pPr>
        <w:widowControl w:val="0"/>
        <w:autoSpaceDE w:val="0"/>
        <w:autoSpaceDN w:val="0"/>
        <w:adjustRightInd w:val="0"/>
        <w:spacing w:line="360" w:lineRule="auto"/>
        <w:jc w:val="both"/>
        <w:rPr>
          <w:sz w:val="24"/>
          <w:szCs w:val="24"/>
        </w:rPr>
      </w:pPr>
      <w:r>
        <w:rPr>
          <w:sz w:val="24"/>
          <w:szCs w:val="24"/>
        </w:rPr>
        <w:t xml:space="preserve">         </w:t>
      </w:r>
      <w:r w:rsidR="00973DB9" w:rsidRPr="00973DB9">
        <w:rPr>
          <w:sz w:val="24"/>
          <w:szCs w:val="24"/>
        </w:rPr>
        <w:t>Румынская народная песня «Перед зеркалом»</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         Украинская народная песня «Ой, в саду, в садочке»</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Ж.   Металлиди.   “Волшебное стёклышко”</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А.   Гретри.   “Кукушка”</w:t>
      </w:r>
    </w:p>
    <w:p w:rsidR="00973DB9" w:rsidRDefault="00973DB9" w:rsidP="00973DB9">
      <w:pPr>
        <w:widowControl w:val="0"/>
        <w:autoSpaceDE w:val="0"/>
        <w:autoSpaceDN w:val="0"/>
        <w:adjustRightInd w:val="0"/>
        <w:spacing w:line="360" w:lineRule="auto"/>
        <w:jc w:val="both"/>
        <w:rPr>
          <w:sz w:val="24"/>
          <w:szCs w:val="24"/>
        </w:rPr>
      </w:pPr>
      <w:r w:rsidRPr="00973DB9">
        <w:rPr>
          <w:sz w:val="24"/>
          <w:szCs w:val="24"/>
        </w:rPr>
        <w:t>Ж. Векерлен. “Пастораль”</w:t>
      </w:r>
    </w:p>
    <w:p w:rsidR="000251E1" w:rsidRPr="00973DB9" w:rsidRDefault="000251E1" w:rsidP="00973DB9">
      <w:pPr>
        <w:widowControl w:val="0"/>
        <w:autoSpaceDE w:val="0"/>
        <w:autoSpaceDN w:val="0"/>
        <w:adjustRightInd w:val="0"/>
        <w:spacing w:line="360" w:lineRule="auto"/>
        <w:jc w:val="both"/>
        <w:rPr>
          <w:sz w:val="24"/>
          <w:szCs w:val="24"/>
        </w:rPr>
      </w:pPr>
    </w:p>
    <w:p w:rsidR="00973DB9" w:rsidRPr="00973DB9" w:rsidRDefault="00973DB9" w:rsidP="00973DB9">
      <w:pPr>
        <w:widowControl w:val="0"/>
        <w:autoSpaceDE w:val="0"/>
        <w:autoSpaceDN w:val="0"/>
        <w:adjustRightInd w:val="0"/>
        <w:spacing w:line="360" w:lineRule="auto"/>
        <w:jc w:val="both"/>
        <w:rPr>
          <w:sz w:val="24"/>
          <w:szCs w:val="24"/>
        </w:rPr>
      </w:pPr>
    </w:p>
    <w:p w:rsidR="00973DB9" w:rsidRPr="00973DB9" w:rsidRDefault="00973DB9" w:rsidP="00973DB9">
      <w:pPr>
        <w:widowControl w:val="0"/>
        <w:autoSpaceDE w:val="0"/>
        <w:autoSpaceDN w:val="0"/>
        <w:adjustRightInd w:val="0"/>
        <w:spacing w:line="360" w:lineRule="auto"/>
        <w:jc w:val="both"/>
        <w:rPr>
          <w:b/>
          <w:sz w:val="24"/>
          <w:szCs w:val="24"/>
        </w:rPr>
      </w:pPr>
      <w:r w:rsidRPr="00973DB9">
        <w:rPr>
          <w:b/>
          <w:sz w:val="24"/>
          <w:szCs w:val="24"/>
        </w:rPr>
        <w:t>Список литературы для чтения с листа</w:t>
      </w:r>
    </w:p>
    <w:p w:rsidR="00973DB9" w:rsidRPr="00973DB9" w:rsidRDefault="00973DB9" w:rsidP="00973DB9">
      <w:pPr>
        <w:widowControl w:val="0"/>
        <w:autoSpaceDE w:val="0"/>
        <w:autoSpaceDN w:val="0"/>
        <w:adjustRightInd w:val="0"/>
        <w:spacing w:line="360" w:lineRule="auto"/>
        <w:jc w:val="both"/>
        <w:rPr>
          <w:b/>
          <w:sz w:val="24"/>
          <w:szCs w:val="24"/>
        </w:rPr>
      </w:pPr>
    </w:p>
    <w:p w:rsidR="00973DB9" w:rsidRPr="00973DB9" w:rsidRDefault="00973DB9" w:rsidP="00973DB9">
      <w:pPr>
        <w:spacing w:line="360" w:lineRule="auto"/>
        <w:jc w:val="both"/>
        <w:rPr>
          <w:sz w:val="24"/>
          <w:szCs w:val="24"/>
        </w:rPr>
      </w:pPr>
      <w:r w:rsidRPr="00973DB9">
        <w:rPr>
          <w:sz w:val="24"/>
          <w:szCs w:val="24"/>
        </w:rPr>
        <w:t>Юдовина-Гальперина Т. Большая музыка –маленькому музыканту альбом №1,2 под ред. Ольги Геталовой</w:t>
      </w:r>
    </w:p>
    <w:p w:rsidR="00973DB9" w:rsidRPr="00973DB9" w:rsidRDefault="00973DB9" w:rsidP="00973DB9">
      <w:pPr>
        <w:spacing w:line="360" w:lineRule="auto"/>
        <w:jc w:val="both"/>
        <w:rPr>
          <w:sz w:val="24"/>
          <w:szCs w:val="24"/>
        </w:rPr>
      </w:pPr>
      <w:r w:rsidRPr="00973DB9">
        <w:rPr>
          <w:sz w:val="24"/>
          <w:szCs w:val="24"/>
        </w:rPr>
        <w:t>Юному музыканту – пианисту. Ансамбли для фортепиано 2 класс ДМШ – Ростов-на-Дону, «Феникс»,2006</w:t>
      </w:r>
    </w:p>
    <w:p w:rsidR="00973DB9" w:rsidRPr="00973DB9" w:rsidRDefault="00973DB9" w:rsidP="00973DB9">
      <w:pPr>
        <w:spacing w:line="360" w:lineRule="auto"/>
        <w:jc w:val="both"/>
        <w:rPr>
          <w:sz w:val="24"/>
          <w:szCs w:val="24"/>
        </w:rPr>
      </w:pPr>
      <w:r w:rsidRPr="00973DB9">
        <w:rPr>
          <w:sz w:val="24"/>
          <w:szCs w:val="24"/>
        </w:rPr>
        <w:t>Пособие по чтению с листа для 3-4 классов ДМШ, под редакцией С.  Ляховицкой</w:t>
      </w:r>
    </w:p>
    <w:p w:rsidR="00973DB9" w:rsidRPr="00973DB9" w:rsidRDefault="00973DB9" w:rsidP="00973DB9">
      <w:pPr>
        <w:spacing w:line="360" w:lineRule="auto"/>
        <w:jc w:val="both"/>
        <w:rPr>
          <w:sz w:val="24"/>
          <w:szCs w:val="24"/>
        </w:rPr>
      </w:pPr>
      <w:r w:rsidRPr="00973DB9">
        <w:rPr>
          <w:sz w:val="24"/>
          <w:szCs w:val="24"/>
        </w:rPr>
        <w:t>Чтение с листа. Пособие для юного пианиста, сост.   О. Курнавина.   СПб, “Композитор”, 2007.</w:t>
      </w:r>
    </w:p>
    <w:p w:rsidR="00973DB9" w:rsidRPr="00973DB9" w:rsidRDefault="00973DB9" w:rsidP="00973DB9">
      <w:pPr>
        <w:spacing w:line="360" w:lineRule="auto"/>
        <w:jc w:val="both"/>
        <w:rPr>
          <w:sz w:val="24"/>
          <w:szCs w:val="24"/>
        </w:rPr>
      </w:pPr>
      <w:r w:rsidRPr="00973DB9">
        <w:rPr>
          <w:sz w:val="24"/>
          <w:szCs w:val="24"/>
        </w:rPr>
        <w:t>Я учусь играть с листа на фортепиано, сост. И. Грифина, Н.   Тарасова. СПб, “Композитор”, 2013, 2 тетрадь.</w:t>
      </w:r>
    </w:p>
    <w:p w:rsidR="00973DB9" w:rsidRPr="00973DB9" w:rsidRDefault="00973DB9" w:rsidP="00973DB9">
      <w:pPr>
        <w:spacing w:line="360" w:lineRule="auto"/>
        <w:jc w:val="both"/>
        <w:rPr>
          <w:sz w:val="24"/>
          <w:szCs w:val="24"/>
        </w:rPr>
      </w:pPr>
      <w:r w:rsidRPr="00973DB9">
        <w:rPr>
          <w:sz w:val="24"/>
          <w:szCs w:val="24"/>
        </w:rPr>
        <w:t>Ж.   Металлиди. “Иду, гляжу по сторонам”.   Ансамбли для фортепиано в 4 руки. СПб, “Композитор”, 1999.</w:t>
      </w:r>
    </w:p>
    <w:p w:rsidR="00973DB9" w:rsidRPr="00973DB9" w:rsidRDefault="00973DB9" w:rsidP="00973DB9">
      <w:pPr>
        <w:spacing w:line="360" w:lineRule="auto"/>
        <w:jc w:val="both"/>
        <w:rPr>
          <w:sz w:val="24"/>
          <w:szCs w:val="24"/>
        </w:rPr>
      </w:pPr>
    </w:p>
    <w:p w:rsidR="00973DB9" w:rsidRPr="00973DB9" w:rsidRDefault="00973DB9" w:rsidP="00973DB9">
      <w:pPr>
        <w:autoSpaceDE w:val="0"/>
        <w:autoSpaceDN w:val="0"/>
        <w:adjustRightInd w:val="0"/>
        <w:spacing w:line="360" w:lineRule="auto"/>
        <w:jc w:val="both"/>
        <w:rPr>
          <w:b/>
          <w:bCs/>
          <w:i/>
          <w:sz w:val="28"/>
          <w:szCs w:val="28"/>
          <w:u w:val="single"/>
        </w:rPr>
      </w:pPr>
    </w:p>
    <w:p w:rsidR="00973DB9" w:rsidRPr="00973DB9" w:rsidRDefault="00973DB9" w:rsidP="00973DB9">
      <w:pPr>
        <w:tabs>
          <w:tab w:val="left" w:pos="405"/>
        </w:tabs>
        <w:autoSpaceDE w:val="0"/>
        <w:autoSpaceDN w:val="0"/>
        <w:adjustRightInd w:val="0"/>
        <w:spacing w:line="360" w:lineRule="auto"/>
        <w:jc w:val="both"/>
        <w:rPr>
          <w:b/>
          <w:bCs/>
          <w:i/>
          <w:sz w:val="28"/>
          <w:szCs w:val="28"/>
          <w:u w:val="single"/>
        </w:rPr>
      </w:pPr>
      <w:r w:rsidRPr="00973DB9">
        <w:rPr>
          <w:b/>
          <w:bCs/>
          <w:i/>
          <w:sz w:val="28"/>
          <w:szCs w:val="28"/>
          <w:u w:val="single"/>
        </w:rPr>
        <w:t>Требования по гаммам</w:t>
      </w:r>
    </w:p>
    <w:p w:rsidR="00973DB9" w:rsidRPr="00973DB9" w:rsidRDefault="00973DB9" w:rsidP="00973DB9">
      <w:pPr>
        <w:tabs>
          <w:tab w:val="left" w:pos="405"/>
        </w:tabs>
        <w:autoSpaceDE w:val="0"/>
        <w:autoSpaceDN w:val="0"/>
        <w:adjustRightInd w:val="0"/>
        <w:spacing w:line="360" w:lineRule="auto"/>
        <w:jc w:val="both"/>
        <w:rPr>
          <w:b/>
          <w:bCs/>
          <w:i/>
          <w:sz w:val="28"/>
          <w:szCs w:val="28"/>
          <w:u w:val="single"/>
        </w:rPr>
      </w:pP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1.Гаммы мажорные в прямом и противоположном движении.</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 xml:space="preserve">  Гаммы минорные гармонические в прямом и противоположном движении (мелодические – в прямом движении)</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2. Арпеджио длинные (без обращений) в прямом движении.</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3. Арпеджио короткие по 4 звука.</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4. Хроматические гаммы в прямом движении.</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5.Аккорды по 3 звука.</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ab/>
        <w:t>Мажор: До, Соль, Ре, Ля, Ми, Фа</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ab/>
        <w:t>Минор: ля, ми, ре, соль, до</w:t>
      </w:r>
    </w:p>
    <w:p w:rsidR="00973DB9" w:rsidRPr="00973DB9" w:rsidRDefault="00973DB9" w:rsidP="00973DB9">
      <w:pPr>
        <w:autoSpaceDE w:val="0"/>
        <w:autoSpaceDN w:val="0"/>
        <w:adjustRightInd w:val="0"/>
        <w:spacing w:line="360" w:lineRule="auto"/>
        <w:jc w:val="both"/>
        <w:rPr>
          <w:sz w:val="24"/>
          <w:szCs w:val="24"/>
        </w:rPr>
      </w:pPr>
    </w:p>
    <w:p w:rsidR="00973DB9" w:rsidRPr="00973DB9" w:rsidRDefault="00973DB9" w:rsidP="00973DB9">
      <w:pPr>
        <w:autoSpaceDE w:val="0"/>
        <w:autoSpaceDN w:val="0"/>
        <w:adjustRightInd w:val="0"/>
        <w:jc w:val="both"/>
        <w:rPr>
          <w:b/>
          <w:bCs/>
          <w:i/>
          <w:sz w:val="28"/>
          <w:szCs w:val="28"/>
          <w:u w:val="single"/>
        </w:rPr>
      </w:pPr>
    </w:p>
    <w:p w:rsidR="00973DB9" w:rsidRPr="00973DB9" w:rsidRDefault="00973DB9" w:rsidP="00973DB9">
      <w:pPr>
        <w:autoSpaceDE w:val="0"/>
        <w:autoSpaceDN w:val="0"/>
        <w:adjustRightInd w:val="0"/>
        <w:jc w:val="center"/>
        <w:rPr>
          <w:b/>
          <w:sz w:val="28"/>
          <w:szCs w:val="28"/>
        </w:rPr>
      </w:pPr>
      <w:r w:rsidRPr="00973DB9">
        <w:rPr>
          <w:b/>
          <w:sz w:val="28"/>
          <w:szCs w:val="28"/>
        </w:rPr>
        <w:t>Примерный репертуарный список</w:t>
      </w:r>
    </w:p>
    <w:p w:rsidR="00973DB9" w:rsidRPr="00973DB9" w:rsidRDefault="00973DB9" w:rsidP="00973DB9">
      <w:pPr>
        <w:autoSpaceDE w:val="0"/>
        <w:autoSpaceDN w:val="0"/>
        <w:adjustRightInd w:val="0"/>
        <w:jc w:val="center"/>
        <w:rPr>
          <w:b/>
          <w:sz w:val="28"/>
          <w:szCs w:val="28"/>
        </w:rPr>
      </w:pPr>
    </w:p>
    <w:p w:rsidR="00973DB9" w:rsidRPr="00973DB9" w:rsidRDefault="00973DB9" w:rsidP="00973DB9">
      <w:pPr>
        <w:autoSpaceDE w:val="0"/>
        <w:autoSpaceDN w:val="0"/>
        <w:adjustRightInd w:val="0"/>
        <w:jc w:val="both"/>
        <w:rPr>
          <w:b/>
          <w:bCs/>
          <w:i/>
          <w:sz w:val="28"/>
          <w:szCs w:val="28"/>
          <w:u w:val="single"/>
        </w:rPr>
      </w:pPr>
    </w:p>
    <w:p w:rsidR="00973DB9" w:rsidRPr="00973DB9" w:rsidRDefault="00973DB9" w:rsidP="00973DB9">
      <w:pPr>
        <w:autoSpaceDE w:val="0"/>
        <w:autoSpaceDN w:val="0"/>
        <w:adjustRightInd w:val="0"/>
        <w:spacing w:line="360" w:lineRule="auto"/>
        <w:jc w:val="both"/>
        <w:rPr>
          <w:b/>
          <w:bCs/>
          <w:i/>
          <w:sz w:val="28"/>
          <w:szCs w:val="28"/>
          <w:u w:val="single"/>
        </w:rPr>
      </w:pPr>
      <w:r w:rsidRPr="00973DB9">
        <w:rPr>
          <w:b/>
          <w:bCs/>
          <w:i/>
          <w:sz w:val="28"/>
          <w:szCs w:val="28"/>
          <w:u w:val="single"/>
        </w:rPr>
        <w:lastRenderedPageBreak/>
        <w:t>Этюды</w:t>
      </w:r>
    </w:p>
    <w:p w:rsidR="00973DB9" w:rsidRPr="00973DB9" w:rsidRDefault="00973DB9" w:rsidP="00973DB9">
      <w:pPr>
        <w:autoSpaceDE w:val="0"/>
        <w:autoSpaceDN w:val="0"/>
        <w:adjustRightInd w:val="0"/>
        <w:spacing w:line="360" w:lineRule="auto"/>
        <w:jc w:val="both"/>
        <w:rPr>
          <w:b/>
          <w:bCs/>
          <w:i/>
          <w:sz w:val="28"/>
          <w:szCs w:val="28"/>
          <w:u w:val="single"/>
        </w:rPr>
      </w:pPr>
    </w:p>
    <w:p w:rsidR="00973DB9" w:rsidRPr="00973DB9" w:rsidRDefault="00973DB9" w:rsidP="004812B7">
      <w:pPr>
        <w:numPr>
          <w:ilvl w:val="0"/>
          <w:numId w:val="25"/>
        </w:numPr>
        <w:autoSpaceDE w:val="0"/>
        <w:autoSpaceDN w:val="0"/>
        <w:adjustRightInd w:val="0"/>
        <w:spacing w:line="360" w:lineRule="auto"/>
        <w:ind w:left="0" w:firstLine="0"/>
        <w:jc w:val="both"/>
        <w:rPr>
          <w:sz w:val="24"/>
          <w:szCs w:val="24"/>
        </w:rPr>
      </w:pPr>
      <w:r w:rsidRPr="00973DB9">
        <w:rPr>
          <w:sz w:val="24"/>
          <w:szCs w:val="24"/>
        </w:rPr>
        <w:t>К. Черни-Гермер. № 1, 5, 6, 7, 8, 9, 10, 24, 27 (2 тетрадь)</w:t>
      </w:r>
    </w:p>
    <w:p w:rsidR="00973DB9" w:rsidRPr="00973DB9" w:rsidRDefault="00973DB9" w:rsidP="004812B7">
      <w:pPr>
        <w:numPr>
          <w:ilvl w:val="0"/>
          <w:numId w:val="25"/>
        </w:numPr>
        <w:autoSpaceDE w:val="0"/>
        <w:autoSpaceDN w:val="0"/>
        <w:adjustRightInd w:val="0"/>
        <w:spacing w:line="360" w:lineRule="auto"/>
        <w:ind w:left="0" w:firstLine="0"/>
        <w:jc w:val="both"/>
        <w:rPr>
          <w:sz w:val="24"/>
          <w:szCs w:val="24"/>
        </w:rPr>
      </w:pPr>
      <w:r w:rsidRPr="00973DB9">
        <w:rPr>
          <w:sz w:val="24"/>
          <w:szCs w:val="24"/>
        </w:rPr>
        <w:t>Г</w:t>
      </w:r>
      <w:r w:rsidRPr="00973DB9">
        <w:rPr>
          <w:sz w:val="24"/>
          <w:szCs w:val="24"/>
          <w:lang w:val="en-US"/>
        </w:rPr>
        <w:t>.</w:t>
      </w:r>
      <w:r w:rsidRPr="00973DB9">
        <w:rPr>
          <w:sz w:val="24"/>
          <w:szCs w:val="24"/>
        </w:rPr>
        <w:t xml:space="preserve"> Беренс ор.61 № 1,4,7, 12, 13,18</w:t>
      </w:r>
    </w:p>
    <w:p w:rsidR="00973DB9" w:rsidRPr="00973DB9" w:rsidRDefault="00973DB9" w:rsidP="004812B7">
      <w:pPr>
        <w:numPr>
          <w:ilvl w:val="0"/>
          <w:numId w:val="25"/>
        </w:numPr>
        <w:autoSpaceDE w:val="0"/>
        <w:autoSpaceDN w:val="0"/>
        <w:adjustRightInd w:val="0"/>
        <w:spacing w:line="360" w:lineRule="auto"/>
        <w:ind w:left="0" w:firstLine="0"/>
        <w:jc w:val="both"/>
        <w:rPr>
          <w:sz w:val="24"/>
          <w:szCs w:val="24"/>
        </w:rPr>
      </w:pPr>
      <w:r w:rsidRPr="00973DB9">
        <w:rPr>
          <w:sz w:val="24"/>
          <w:szCs w:val="24"/>
        </w:rPr>
        <w:t>А. Лемуан ор. 37 № 32, 33, 36, 37, 41, 44,48,50.</w:t>
      </w:r>
    </w:p>
    <w:p w:rsidR="00973DB9" w:rsidRPr="00973DB9" w:rsidRDefault="00973DB9" w:rsidP="004812B7">
      <w:pPr>
        <w:numPr>
          <w:ilvl w:val="0"/>
          <w:numId w:val="25"/>
        </w:numPr>
        <w:autoSpaceDE w:val="0"/>
        <w:autoSpaceDN w:val="0"/>
        <w:adjustRightInd w:val="0"/>
        <w:spacing w:line="360" w:lineRule="auto"/>
        <w:ind w:left="0" w:firstLine="0"/>
        <w:jc w:val="both"/>
        <w:rPr>
          <w:sz w:val="24"/>
          <w:szCs w:val="24"/>
        </w:rPr>
      </w:pPr>
      <w:r w:rsidRPr="00973DB9">
        <w:rPr>
          <w:sz w:val="24"/>
          <w:szCs w:val="24"/>
        </w:rPr>
        <w:t>К. Лешгорн ор.136 № 7, 9,15. Ор.65 № 18, 24, 30. Ор.66 № 3, 4, 9, 12, 14, 18, 19,20,25.</w:t>
      </w:r>
    </w:p>
    <w:p w:rsidR="00973DB9" w:rsidRPr="00973DB9" w:rsidRDefault="00973DB9" w:rsidP="004812B7">
      <w:pPr>
        <w:numPr>
          <w:ilvl w:val="0"/>
          <w:numId w:val="25"/>
        </w:numPr>
        <w:autoSpaceDE w:val="0"/>
        <w:autoSpaceDN w:val="0"/>
        <w:adjustRightInd w:val="0"/>
        <w:spacing w:line="360" w:lineRule="auto"/>
        <w:ind w:left="0" w:firstLine="0"/>
        <w:jc w:val="both"/>
        <w:rPr>
          <w:sz w:val="24"/>
          <w:szCs w:val="24"/>
        </w:rPr>
      </w:pPr>
      <w:r w:rsidRPr="00973DB9">
        <w:rPr>
          <w:sz w:val="24"/>
          <w:szCs w:val="24"/>
        </w:rPr>
        <w:t>С</w:t>
      </w:r>
      <w:r w:rsidRPr="00973DB9">
        <w:rPr>
          <w:sz w:val="24"/>
          <w:szCs w:val="24"/>
          <w:lang w:val="en-US"/>
        </w:rPr>
        <w:t xml:space="preserve">. </w:t>
      </w:r>
      <w:r w:rsidRPr="00973DB9">
        <w:rPr>
          <w:sz w:val="24"/>
          <w:szCs w:val="24"/>
        </w:rPr>
        <w:t>Геллер 25 мелодических этюдов   № 6-11</w:t>
      </w:r>
    </w:p>
    <w:p w:rsidR="00973DB9" w:rsidRDefault="00973DB9" w:rsidP="004812B7">
      <w:pPr>
        <w:numPr>
          <w:ilvl w:val="0"/>
          <w:numId w:val="25"/>
        </w:numPr>
        <w:autoSpaceDE w:val="0"/>
        <w:autoSpaceDN w:val="0"/>
        <w:adjustRightInd w:val="0"/>
        <w:spacing w:line="360" w:lineRule="auto"/>
        <w:ind w:left="0" w:firstLine="0"/>
        <w:jc w:val="both"/>
        <w:rPr>
          <w:sz w:val="24"/>
          <w:szCs w:val="24"/>
        </w:rPr>
      </w:pPr>
      <w:r w:rsidRPr="00973DB9">
        <w:rPr>
          <w:sz w:val="24"/>
          <w:szCs w:val="24"/>
        </w:rPr>
        <w:t>Ф. Шмидт ор. 3 № 2, 5, 12, 13, 14, 16.</w:t>
      </w:r>
    </w:p>
    <w:p w:rsidR="009C11F9" w:rsidRPr="00973DB9" w:rsidRDefault="009C11F9" w:rsidP="009C11F9">
      <w:pPr>
        <w:autoSpaceDE w:val="0"/>
        <w:autoSpaceDN w:val="0"/>
        <w:adjustRightInd w:val="0"/>
        <w:spacing w:line="360" w:lineRule="auto"/>
        <w:jc w:val="both"/>
        <w:rPr>
          <w:sz w:val="24"/>
          <w:szCs w:val="24"/>
        </w:rPr>
      </w:pPr>
    </w:p>
    <w:p w:rsidR="00973DB9" w:rsidRPr="00973DB9" w:rsidRDefault="00973DB9" w:rsidP="00973DB9">
      <w:pPr>
        <w:autoSpaceDE w:val="0"/>
        <w:autoSpaceDN w:val="0"/>
        <w:adjustRightInd w:val="0"/>
        <w:spacing w:line="360" w:lineRule="auto"/>
        <w:jc w:val="both"/>
        <w:rPr>
          <w:b/>
          <w:bCs/>
          <w:i/>
          <w:sz w:val="28"/>
          <w:szCs w:val="28"/>
          <w:u w:val="single"/>
        </w:rPr>
      </w:pPr>
      <w:r w:rsidRPr="00973DB9">
        <w:rPr>
          <w:b/>
          <w:bCs/>
          <w:i/>
          <w:sz w:val="28"/>
          <w:szCs w:val="28"/>
          <w:u w:val="single"/>
        </w:rPr>
        <w:t>Полифонические произведения</w:t>
      </w:r>
    </w:p>
    <w:p w:rsidR="00973DB9" w:rsidRPr="00973DB9" w:rsidRDefault="00973DB9" w:rsidP="00973DB9">
      <w:pPr>
        <w:autoSpaceDE w:val="0"/>
        <w:autoSpaceDN w:val="0"/>
        <w:adjustRightInd w:val="0"/>
        <w:spacing w:line="360" w:lineRule="auto"/>
        <w:jc w:val="both"/>
        <w:rPr>
          <w:b/>
          <w:bCs/>
          <w:i/>
          <w:sz w:val="28"/>
          <w:szCs w:val="28"/>
          <w:u w:val="single"/>
        </w:rPr>
      </w:pPr>
    </w:p>
    <w:p w:rsidR="00973DB9" w:rsidRPr="00973DB9" w:rsidRDefault="00973DB9" w:rsidP="004812B7">
      <w:pPr>
        <w:numPr>
          <w:ilvl w:val="0"/>
          <w:numId w:val="26"/>
        </w:numPr>
        <w:autoSpaceDE w:val="0"/>
        <w:autoSpaceDN w:val="0"/>
        <w:adjustRightInd w:val="0"/>
        <w:spacing w:line="360" w:lineRule="auto"/>
        <w:ind w:left="0" w:firstLine="0"/>
        <w:jc w:val="both"/>
        <w:rPr>
          <w:sz w:val="24"/>
          <w:szCs w:val="24"/>
        </w:rPr>
      </w:pPr>
      <w:r w:rsidRPr="00973DB9">
        <w:rPr>
          <w:sz w:val="24"/>
          <w:szCs w:val="24"/>
        </w:rPr>
        <w:t>И.С. Бах. Маленькие прелюдии и фуги: До мажор, ре минор, Ре мажор, ми минор (2 тетрадь)</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 xml:space="preserve">           Двухголосные инвенции - До мажор, Фа мажор</w:t>
      </w:r>
    </w:p>
    <w:p w:rsidR="00973DB9" w:rsidRPr="00973DB9" w:rsidRDefault="00973DB9" w:rsidP="004812B7">
      <w:pPr>
        <w:numPr>
          <w:ilvl w:val="0"/>
          <w:numId w:val="26"/>
        </w:numPr>
        <w:autoSpaceDE w:val="0"/>
        <w:autoSpaceDN w:val="0"/>
        <w:adjustRightInd w:val="0"/>
        <w:spacing w:line="360" w:lineRule="auto"/>
        <w:ind w:left="0" w:firstLine="0"/>
        <w:jc w:val="both"/>
        <w:rPr>
          <w:sz w:val="24"/>
          <w:szCs w:val="24"/>
        </w:rPr>
      </w:pPr>
      <w:r w:rsidRPr="00973DB9">
        <w:rPr>
          <w:sz w:val="24"/>
          <w:szCs w:val="24"/>
        </w:rPr>
        <w:t>В.-Ф. Бах. Весна</w:t>
      </w:r>
    </w:p>
    <w:p w:rsidR="00973DB9" w:rsidRPr="00973DB9" w:rsidRDefault="00973DB9" w:rsidP="004812B7">
      <w:pPr>
        <w:numPr>
          <w:ilvl w:val="0"/>
          <w:numId w:val="26"/>
        </w:numPr>
        <w:autoSpaceDE w:val="0"/>
        <w:autoSpaceDN w:val="0"/>
        <w:adjustRightInd w:val="0"/>
        <w:spacing w:line="360" w:lineRule="auto"/>
        <w:ind w:left="0" w:firstLine="0"/>
        <w:jc w:val="both"/>
        <w:rPr>
          <w:sz w:val="24"/>
          <w:szCs w:val="24"/>
        </w:rPr>
      </w:pPr>
      <w:r w:rsidRPr="00973DB9">
        <w:rPr>
          <w:sz w:val="24"/>
          <w:szCs w:val="24"/>
        </w:rPr>
        <w:t>Ф.Э. Бах. Сольфеджио. Соната Соль мажор</w:t>
      </w:r>
    </w:p>
    <w:p w:rsidR="00973DB9" w:rsidRPr="00973DB9" w:rsidRDefault="00973DB9" w:rsidP="004812B7">
      <w:pPr>
        <w:numPr>
          <w:ilvl w:val="0"/>
          <w:numId w:val="26"/>
        </w:numPr>
        <w:autoSpaceDE w:val="0"/>
        <w:autoSpaceDN w:val="0"/>
        <w:adjustRightInd w:val="0"/>
        <w:spacing w:line="360" w:lineRule="auto"/>
        <w:ind w:left="0" w:firstLine="0"/>
        <w:jc w:val="both"/>
        <w:rPr>
          <w:sz w:val="24"/>
          <w:szCs w:val="24"/>
        </w:rPr>
      </w:pPr>
      <w:r w:rsidRPr="00973DB9">
        <w:rPr>
          <w:sz w:val="24"/>
          <w:szCs w:val="24"/>
        </w:rPr>
        <w:t>Г.Ф. Гендель. Из цикла «12 легких пьес»: Жига, Аллеманда, Прелюдия соль минор, Ария, Аллегро. Сарабанда с вариациями.</w:t>
      </w:r>
    </w:p>
    <w:p w:rsidR="00973DB9" w:rsidRPr="00973DB9" w:rsidRDefault="00973DB9" w:rsidP="004812B7">
      <w:pPr>
        <w:numPr>
          <w:ilvl w:val="0"/>
          <w:numId w:val="26"/>
        </w:numPr>
        <w:autoSpaceDE w:val="0"/>
        <w:autoSpaceDN w:val="0"/>
        <w:adjustRightInd w:val="0"/>
        <w:spacing w:line="360" w:lineRule="auto"/>
        <w:ind w:left="0" w:firstLine="0"/>
        <w:jc w:val="both"/>
        <w:rPr>
          <w:sz w:val="24"/>
          <w:szCs w:val="24"/>
        </w:rPr>
      </w:pPr>
      <w:r w:rsidRPr="00973DB9">
        <w:rPr>
          <w:sz w:val="24"/>
          <w:szCs w:val="24"/>
        </w:rPr>
        <w:t>Ж. Рамо      Менуэт</w:t>
      </w:r>
    </w:p>
    <w:p w:rsidR="00973DB9" w:rsidRPr="00973DB9" w:rsidRDefault="00973DB9" w:rsidP="004812B7">
      <w:pPr>
        <w:numPr>
          <w:ilvl w:val="0"/>
          <w:numId w:val="26"/>
        </w:numPr>
        <w:autoSpaceDE w:val="0"/>
        <w:autoSpaceDN w:val="0"/>
        <w:adjustRightInd w:val="0"/>
        <w:spacing w:line="360" w:lineRule="auto"/>
        <w:ind w:left="0" w:firstLine="0"/>
        <w:jc w:val="both"/>
        <w:rPr>
          <w:sz w:val="24"/>
          <w:szCs w:val="24"/>
        </w:rPr>
      </w:pPr>
      <w:r w:rsidRPr="00973DB9">
        <w:rPr>
          <w:sz w:val="24"/>
          <w:szCs w:val="24"/>
        </w:rPr>
        <w:t>Г. Телеман        Аллегро</w:t>
      </w:r>
    </w:p>
    <w:p w:rsidR="00973DB9" w:rsidRPr="00973DB9" w:rsidRDefault="00973DB9" w:rsidP="004812B7">
      <w:pPr>
        <w:numPr>
          <w:ilvl w:val="0"/>
          <w:numId w:val="26"/>
        </w:numPr>
        <w:autoSpaceDE w:val="0"/>
        <w:autoSpaceDN w:val="0"/>
        <w:adjustRightInd w:val="0"/>
        <w:spacing w:line="360" w:lineRule="auto"/>
        <w:ind w:left="0" w:firstLine="0"/>
        <w:jc w:val="both"/>
        <w:rPr>
          <w:sz w:val="24"/>
          <w:szCs w:val="24"/>
        </w:rPr>
      </w:pPr>
      <w:r w:rsidRPr="00973DB9">
        <w:rPr>
          <w:sz w:val="24"/>
          <w:szCs w:val="24"/>
        </w:rPr>
        <w:t>Д. Циполи    2 Фугетты, Гавот, Ларго</w:t>
      </w:r>
    </w:p>
    <w:p w:rsidR="00973DB9" w:rsidRPr="00973DB9" w:rsidRDefault="00973DB9" w:rsidP="004812B7">
      <w:pPr>
        <w:numPr>
          <w:ilvl w:val="0"/>
          <w:numId w:val="26"/>
        </w:numPr>
        <w:autoSpaceDE w:val="0"/>
        <w:autoSpaceDN w:val="0"/>
        <w:adjustRightInd w:val="0"/>
        <w:spacing w:line="360" w:lineRule="auto"/>
        <w:ind w:left="0" w:firstLine="0"/>
        <w:jc w:val="both"/>
        <w:rPr>
          <w:sz w:val="24"/>
          <w:szCs w:val="24"/>
        </w:rPr>
      </w:pPr>
      <w:r w:rsidRPr="00973DB9">
        <w:rPr>
          <w:sz w:val="24"/>
          <w:szCs w:val="24"/>
        </w:rPr>
        <w:t>Г. Перселл    Прелюдия До мажор</w:t>
      </w:r>
    </w:p>
    <w:p w:rsidR="00973DB9" w:rsidRPr="00973DB9" w:rsidRDefault="00973DB9" w:rsidP="004812B7">
      <w:pPr>
        <w:numPr>
          <w:ilvl w:val="0"/>
          <w:numId w:val="26"/>
        </w:numPr>
        <w:autoSpaceDE w:val="0"/>
        <w:autoSpaceDN w:val="0"/>
        <w:adjustRightInd w:val="0"/>
        <w:spacing w:line="360" w:lineRule="auto"/>
        <w:ind w:left="0" w:firstLine="0"/>
        <w:jc w:val="both"/>
        <w:rPr>
          <w:sz w:val="24"/>
          <w:szCs w:val="24"/>
        </w:rPr>
      </w:pPr>
      <w:r w:rsidRPr="00973DB9">
        <w:rPr>
          <w:sz w:val="24"/>
          <w:szCs w:val="24"/>
        </w:rPr>
        <w:t xml:space="preserve">И. Пахельбель Фуга До мажор </w:t>
      </w:r>
    </w:p>
    <w:p w:rsidR="00973DB9" w:rsidRDefault="00973DB9" w:rsidP="004812B7">
      <w:pPr>
        <w:numPr>
          <w:ilvl w:val="0"/>
          <w:numId w:val="26"/>
        </w:numPr>
        <w:autoSpaceDE w:val="0"/>
        <w:autoSpaceDN w:val="0"/>
        <w:adjustRightInd w:val="0"/>
        <w:spacing w:line="360" w:lineRule="auto"/>
        <w:ind w:left="0" w:firstLine="0"/>
        <w:contextualSpacing/>
        <w:jc w:val="both"/>
        <w:rPr>
          <w:rFonts w:eastAsiaTheme="minorHAnsi"/>
          <w:sz w:val="24"/>
          <w:szCs w:val="24"/>
          <w:lang w:eastAsia="en-US"/>
        </w:rPr>
      </w:pPr>
      <w:r w:rsidRPr="00973DB9">
        <w:rPr>
          <w:rFonts w:eastAsiaTheme="minorHAnsi"/>
          <w:sz w:val="24"/>
          <w:szCs w:val="24"/>
          <w:lang w:eastAsia="en-US"/>
        </w:rPr>
        <w:t>Ф. Куперен. Ригодон</w:t>
      </w:r>
    </w:p>
    <w:p w:rsidR="009C11F9" w:rsidRPr="009C11F9" w:rsidRDefault="009C11F9" w:rsidP="009C11F9">
      <w:pPr>
        <w:numPr>
          <w:ilvl w:val="0"/>
          <w:numId w:val="26"/>
        </w:numPr>
        <w:autoSpaceDE w:val="0"/>
        <w:autoSpaceDN w:val="0"/>
        <w:adjustRightInd w:val="0"/>
        <w:spacing w:line="360" w:lineRule="auto"/>
        <w:ind w:left="357" w:hanging="357"/>
        <w:contextualSpacing/>
        <w:jc w:val="both"/>
        <w:rPr>
          <w:rFonts w:eastAsiaTheme="minorHAnsi"/>
          <w:sz w:val="24"/>
          <w:szCs w:val="24"/>
          <w:lang w:eastAsia="en-US"/>
        </w:rPr>
      </w:pPr>
      <w:r>
        <w:rPr>
          <w:rFonts w:eastAsiaTheme="minorHAnsi"/>
          <w:sz w:val="24"/>
          <w:szCs w:val="24"/>
          <w:lang w:eastAsia="en-US"/>
        </w:rPr>
        <w:t xml:space="preserve">      А. Корелли Прелюдия e-</w:t>
      </w:r>
      <w:r w:rsidRPr="009C11F9">
        <w:rPr>
          <w:rFonts w:eastAsiaTheme="minorHAnsi"/>
          <w:sz w:val="24"/>
          <w:szCs w:val="24"/>
          <w:lang w:eastAsia="en-US"/>
        </w:rPr>
        <w:t>moll</w:t>
      </w:r>
    </w:p>
    <w:p w:rsidR="009C11F9" w:rsidRPr="009C11F9" w:rsidRDefault="009C11F9" w:rsidP="009C11F9">
      <w:pPr>
        <w:numPr>
          <w:ilvl w:val="0"/>
          <w:numId w:val="26"/>
        </w:numPr>
        <w:autoSpaceDE w:val="0"/>
        <w:autoSpaceDN w:val="0"/>
        <w:adjustRightInd w:val="0"/>
        <w:spacing w:line="360" w:lineRule="auto"/>
        <w:ind w:left="357" w:hanging="357"/>
        <w:contextualSpacing/>
        <w:jc w:val="both"/>
        <w:rPr>
          <w:rFonts w:eastAsiaTheme="minorHAnsi"/>
          <w:sz w:val="24"/>
          <w:szCs w:val="24"/>
          <w:lang w:eastAsia="en-US"/>
        </w:rPr>
      </w:pPr>
      <w:r>
        <w:rPr>
          <w:rFonts w:eastAsiaTheme="minorHAnsi"/>
          <w:sz w:val="24"/>
          <w:szCs w:val="24"/>
          <w:lang w:eastAsia="en-US"/>
        </w:rPr>
        <w:t xml:space="preserve">      </w:t>
      </w:r>
      <w:r w:rsidRPr="009C11F9">
        <w:rPr>
          <w:rFonts w:eastAsiaTheme="minorHAnsi"/>
          <w:sz w:val="24"/>
          <w:szCs w:val="24"/>
          <w:lang w:eastAsia="en-US"/>
        </w:rPr>
        <w:t>И.С. Бах Гавот в форме рондо</w:t>
      </w:r>
    </w:p>
    <w:p w:rsidR="009C11F9" w:rsidRPr="00973DB9" w:rsidRDefault="009C11F9" w:rsidP="009C11F9">
      <w:pPr>
        <w:numPr>
          <w:ilvl w:val="0"/>
          <w:numId w:val="26"/>
        </w:numPr>
        <w:autoSpaceDE w:val="0"/>
        <w:autoSpaceDN w:val="0"/>
        <w:adjustRightInd w:val="0"/>
        <w:spacing w:line="360" w:lineRule="auto"/>
        <w:ind w:left="357" w:hanging="357"/>
        <w:contextualSpacing/>
        <w:jc w:val="both"/>
        <w:rPr>
          <w:rFonts w:eastAsiaTheme="minorHAnsi"/>
          <w:sz w:val="24"/>
          <w:szCs w:val="24"/>
          <w:lang w:eastAsia="en-US"/>
        </w:rPr>
      </w:pPr>
      <w:r>
        <w:rPr>
          <w:rFonts w:eastAsiaTheme="minorHAnsi"/>
          <w:sz w:val="24"/>
          <w:szCs w:val="24"/>
          <w:lang w:eastAsia="en-US"/>
        </w:rPr>
        <w:t xml:space="preserve">      Д. Скарлатти Гавот d-</w:t>
      </w:r>
      <w:r w:rsidRPr="009C11F9">
        <w:rPr>
          <w:rFonts w:eastAsiaTheme="minorHAnsi"/>
          <w:sz w:val="24"/>
          <w:szCs w:val="24"/>
          <w:lang w:eastAsia="en-US"/>
        </w:rPr>
        <w:t>moll</w:t>
      </w:r>
    </w:p>
    <w:p w:rsidR="00973DB9" w:rsidRPr="00973DB9" w:rsidRDefault="00973DB9" w:rsidP="00973DB9">
      <w:pPr>
        <w:autoSpaceDE w:val="0"/>
        <w:autoSpaceDN w:val="0"/>
        <w:adjustRightInd w:val="0"/>
        <w:spacing w:line="360" w:lineRule="auto"/>
        <w:contextualSpacing/>
        <w:jc w:val="both"/>
        <w:rPr>
          <w:rFonts w:eastAsiaTheme="minorHAnsi"/>
          <w:sz w:val="24"/>
          <w:szCs w:val="24"/>
          <w:lang w:eastAsia="en-US"/>
        </w:rPr>
      </w:pPr>
    </w:p>
    <w:p w:rsidR="00973DB9" w:rsidRPr="00973DB9" w:rsidRDefault="00973DB9" w:rsidP="00973DB9">
      <w:pPr>
        <w:autoSpaceDE w:val="0"/>
        <w:autoSpaceDN w:val="0"/>
        <w:adjustRightInd w:val="0"/>
        <w:spacing w:line="360" w:lineRule="auto"/>
        <w:contextualSpacing/>
        <w:jc w:val="both"/>
        <w:rPr>
          <w:rFonts w:eastAsiaTheme="minorHAnsi"/>
          <w:sz w:val="24"/>
          <w:szCs w:val="24"/>
          <w:lang w:eastAsia="en-US"/>
        </w:rPr>
      </w:pPr>
    </w:p>
    <w:p w:rsidR="00973DB9" w:rsidRPr="00973DB9" w:rsidRDefault="00973DB9" w:rsidP="00973DB9">
      <w:pPr>
        <w:autoSpaceDE w:val="0"/>
        <w:autoSpaceDN w:val="0"/>
        <w:adjustRightInd w:val="0"/>
        <w:spacing w:line="360" w:lineRule="auto"/>
        <w:jc w:val="both"/>
        <w:rPr>
          <w:b/>
          <w:bCs/>
          <w:i/>
          <w:sz w:val="28"/>
          <w:szCs w:val="28"/>
          <w:u w:val="single"/>
        </w:rPr>
      </w:pPr>
      <w:r w:rsidRPr="00973DB9">
        <w:rPr>
          <w:b/>
          <w:bCs/>
          <w:i/>
          <w:sz w:val="28"/>
          <w:szCs w:val="28"/>
          <w:u w:val="single"/>
        </w:rPr>
        <w:t>Произведения крупной формы</w:t>
      </w:r>
    </w:p>
    <w:p w:rsidR="00973DB9" w:rsidRPr="00973DB9" w:rsidRDefault="00973DB9" w:rsidP="00973DB9">
      <w:pPr>
        <w:autoSpaceDE w:val="0"/>
        <w:autoSpaceDN w:val="0"/>
        <w:adjustRightInd w:val="0"/>
        <w:spacing w:line="360" w:lineRule="auto"/>
        <w:jc w:val="both"/>
        <w:rPr>
          <w:b/>
          <w:bCs/>
          <w:i/>
          <w:sz w:val="28"/>
          <w:szCs w:val="28"/>
          <w:u w:val="single"/>
        </w:rPr>
      </w:pPr>
    </w:p>
    <w:p w:rsidR="00973DB9" w:rsidRPr="00973DB9" w:rsidRDefault="00973DB9" w:rsidP="00973DB9">
      <w:pPr>
        <w:autoSpaceDE w:val="0"/>
        <w:autoSpaceDN w:val="0"/>
        <w:adjustRightInd w:val="0"/>
        <w:spacing w:line="360" w:lineRule="auto"/>
        <w:jc w:val="both"/>
        <w:rPr>
          <w:b/>
          <w:bCs/>
          <w:i/>
          <w:sz w:val="28"/>
          <w:szCs w:val="28"/>
          <w:u w:val="single"/>
        </w:rPr>
      </w:pPr>
    </w:p>
    <w:p w:rsidR="00973DB9" w:rsidRPr="00973DB9" w:rsidRDefault="00973DB9" w:rsidP="004812B7">
      <w:pPr>
        <w:numPr>
          <w:ilvl w:val="0"/>
          <w:numId w:val="27"/>
        </w:numPr>
        <w:autoSpaceDE w:val="0"/>
        <w:autoSpaceDN w:val="0"/>
        <w:adjustRightInd w:val="0"/>
        <w:spacing w:line="360" w:lineRule="auto"/>
        <w:ind w:left="0" w:firstLine="0"/>
        <w:jc w:val="both"/>
        <w:rPr>
          <w:sz w:val="24"/>
          <w:szCs w:val="24"/>
        </w:rPr>
      </w:pPr>
      <w:r w:rsidRPr="00973DB9">
        <w:rPr>
          <w:sz w:val="24"/>
          <w:szCs w:val="24"/>
        </w:rPr>
        <w:t>Я. Дюссек    Сонатина Ми-бемоль мажор (1 часть), Сонатина Ля мажор</w:t>
      </w:r>
    </w:p>
    <w:p w:rsidR="00973DB9" w:rsidRPr="00973DB9" w:rsidRDefault="00973DB9" w:rsidP="004812B7">
      <w:pPr>
        <w:numPr>
          <w:ilvl w:val="0"/>
          <w:numId w:val="27"/>
        </w:numPr>
        <w:autoSpaceDE w:val="0"/>
        <w:autoSpaceDN w:val="0"/>
        <w:adjustRightInd w:val="0"/>
        <w:spacing w:line="360" w:lineRule="auto"/>
        <w:ind w:left="0" w:firstLine="0"/>
        <w:jc w:val="both"/>
        <w:rPr>
          <w:sz w:val="24"/>
          <w:szCs w:val="24"/>
        </w:rPr>
      </w:pPr>
      <w:r w:rsidRPr="00973DB9">
        <w:rPr>
          <w:sz w:val="24"/>
          <w:szCs w:val="24"/>
        </w:rPr>
        <w:t>М. Клементи    ор.36 Сонатина Ре мажор, До мажор</w:t>
      </w:r>
    </w:p>
    <w:p w:rsidR="00973DB9" w:rsidRPr="00973DB9" w:rsidRDefault="00973DB9" w:rsidP="004812B7">
      <w:pPr>
        <w:numPr>
          <w:ilvl w:val="0"/>
          <w:numId w:val="27"/>
        </w:numPr>
        <w:autoSpaceDE w:val="0"/>
        <w:autoSpaceDN w:val="0"/>
        <w:adjustRightInd w:val="0"/>
        <w:spacing w:line="360" w:lineRule="auto"/>
        <w:ind w:left="0" w:firstLine="0"/>
        <w:jc w:val="both"/>
        <w:rPr>
          <w:sz w:val="24"/>
          <w:szCs w:val="24"/>
        </w:rPr>
      </w:pPr>
      <w:r w:rsidRPr="00973DB9">
        <w:rPr>
          <w:sz w:val="24"/>
          <w:szCs w:val="24"/>
        </w:rPr>
        <w:t>Д.Мартини     Аллегретто из Сонаты Ми мажор</w:t>
      </w:r>
    </w:p>
    <w:p w:rsidR="00973DB9" w:rsidRPr="00973DB9" w:rsidRDefault="00973DB9" w:rsidP="004812B7">
      <w:pPr>
        <w:numPr>
          <w:ilvl w:val="0"/>
          <w:numId w:val="27"/>
        </w:numPr>
        <w:autoSpaceDE w:val="0"/>
        <w:autoSpaceDN w:val="0"/>
        <w:adjustRightInd w:val="0"/>
        <w:spacing w:line="360" w:lineRule="auto"/>
        <w:ind w:left="0" w:firstLine="0"/>
        <w:jc w:val="both"/>
        <w:rPr>
          <w:sz w:val="24"/>
          <w:szCs w:val="24"/>
        </w:rPr>
      </w:pPr>
      <w:r w:rsidRPr="00973DB9">
        <w:rPr>
          <w:sz w:val="24"/>
          <w:szCs w:val="24"/>
        </w:rPr>
        <w:t>К. Вебер    Сонатина До мажор</w:t>
      </w:r>
    </w:p>
    <w:p w:rsidR="00973DB9" w:rsidRPr="00973DB9" w:rsidRDefault="00973DB9" w:rsidP="004812B7">
      <w:pPr>
        <w:numPr>
          <w:ilvl w:val="0"/>
          <w:numId w:val="27"/>
        </w:numPr>
        <w:autoSpaceDE w:val="0"/>
        <w:autoSpaceDN w:val="0"/>
        <w:adjustRightInd w:val="0"/>
        <w:spacing w:line="360" w:lineRule="auto"/>
        <w:ind w:left="0" w:firstLine="0"/>
        <w:jc w:val="both"/>
        <w:rPr>
          <w:sz w:val="24"/>
          <w:szCs w:val="24"/>
        </w:rPr>
      </w:pPr>
      <w:r w:rsidRPr="00973DB9">
        <w:rPr>
          <w:sz w:val="24"/>
          <w:szCs w:val="24"/>
        </w:rPr>
        <w:lastRenderedPageBreak/>
        <w:t>Ф. Кулау    Сонатина ля минор (1, 2, 3 части) ор. 59 №1, Сонатина До мажор ор. 20, Соль мажор ор. 55</w:t>
      </w:r>
    </w:p>
    <w:p w:rsidR="00973DB9" w:rsidRPr="00973DB9" w:rsidRDefault="00973DB9" w:rsidP="004812B7">
      <w:pPr>
        <w:numPr>
          <w:ilvl w:val="0"/>
          <w:numId w:val="27"/>
        </w:numPr>
        <w:autoSpaceDE w:val="0"/>
        <w:autoSpaceDN w:val="0"/>
        <w:adjustRightInd w:val="0"/>
        <w:spacing w:line="360" w:lineRule="auto"/>
        <w:ind w:left="0" w:firstLine="0"/>
        <w:jc w:val="both"/>
        <w:rPr>
          <w:sz w:val="24"/>
          <w:szCs w:val="24"/>
        </w:rPr>
      </w:pPr>
      <w:r w:rsidRPr="00973DB9">
        <w:rPr>
          <w:sz w:val="24"/>
          <w:szCs w:val="24"/>
        </w:rPr>
        <w:t>Й. Гайдн   Соната –партита До мажор (1 часть), №8 Ля мажор, №9 Ре мажор (1 часть), №42 (2,3 части)</w:t>
      </w:r>
    </w:p>
    <w:p w:rsidR="00973DB9" w:rsidRPr="00973DB9" w:rsidRDefault="00973DB9" w:rsidP="004812B7">
      <w:pPr>
        <w:numPr>
          <w:ilvl w:val="0"/>
          <w:numId w:val="27"/>
        </w:numPr>
        <w:autoSpaceDE w:val="0"/>
        <w:autoSpaceDN w:val="0"/>
        <w:adjustRightInd w:val="0"/>
        <w:spacing w:line="360" w:lineRule="auto"/>
        <w:ind w:left="0" w:firstLine="0"/>
        <w:jc w:val="both"/>
        <w:rPr>
          <w:sz w:val="24"/>
          <w:szCs w:val="24"/>
        </w:rPr>
      </w:pPr>
      <w:r w:rsidRPr="00973DB9">
        <w:rPr>
          <w:sz w:val="24"/>
          <w:szCs w:val="24"/>
        </w:rPr>
        <w:t xml:space="preserve">Г. Гендель Концерт Фа мажор </w:t>
      </w:r>
    </w:p>
    <w:p w:rsidR="00973DB9" w:rsidRPr="00973DB9" w:rsidRDefault="00973DB9" w:rsidP="004812B7">
      <w:pPr>
        <w:numPr>
          <w:ilvl w:val="0"/>
          <w:numId w:val="27"/>
        </w:numPr>
        <w:autoSpaceDE w:val="0"/>
        <w:autoSpaceDN w:val="0"/>
        <w:adjustRightInd w:val="0"/>
        <w:spacing w:line="360" w:lineRule="auto"/>
        <w:ind w:left="0" w:firstLine="0"/>
        <w:jc w:val="both"/>
        <w:rPr>
          <w:sz w:val="24"/>
          <w:szCs w:val="24"/>
        </w:rPr>
      </w:pPr>
      <w:r w:rsidRPr="00973DB9">
        <w:rPr>
          <w:sz w:val="24"/>
          <w:szCs w:val="24"/>
        </w:rPr>
        <w:t>Д. Сандони    Соната ре минор</w:t>
      </w:r>
    </w:p>
    <w:p w:rsidR="00973DB9" w:rsidRPr="00973DB9" w:rsidRDefault="00973DB9" w:rsidP="004812B7">
      <w:pPr>
        <w:numPr>
          <w:ilvl w:val="0"/>
          <w:numId w:val="27"/>
        </w:numPr>
        <w:autoSpaceDE w:val="0"/>
        <w:autoSpaceDN w:val="0"/>
        <w:adjustRightInd w:val="0"/>
        <w:spacing w:line="360" w:lineRule="auto"/>
        <w:ind w:left="0" w:firstLine="0"/>
        <w:jc w:val="both"/>
        <w:rPr>
          <w:sz w:val="24"/>
          <w:szCs w:val="24"/>
        </w:rPr>
      </w:pPr>
      <w:r w:rsidRPr="00973DB9">
        <w:rPr>
          <w:sz w:val="24"/>
          <w:szCs w:val="24"/>
        </w:rPr>
        <w:t xml:space="preserve">Д. Кабалевский   Легкие вариации </w:t>
      </w:r>
      <w:proofErr w:type="gramStart"/>
      <w:r w:rsidRPr="00973DB9">
        <w:rPr>
          <w:sz w:val="24"/>
          <w:szCs w:val="24"/>
        </w:rPr>
        <w:t>на слов</w:t>
      </w:r>
      <w:proofErr w:type="gramEnd"/>
      <w:r w:rsidRPr="00973DB9">
        <w:rPr>
          <w:sz w:val="24"/>
          <w:szCs w:val="24"/>
        </w:rPr>
        <w:t>. тему</w:t>
      </w:r>
    </w:p>
    <w:p w:rsidR="00973DB9" w:rsidRPr="00973DB9" w:rsidRDefault="00973DB9" w:rsidP="004812B7">
      <w:pPr>
        <w:numPr>
          <w:ilvl w:val="0"/>
          <w:numId w:val="27"/>
        </w:numPr>
        <w:autoSpaceDE w:val="0"/>
        <w:autoSpaceDN w:val="0"/>
        <w:adjustRightInd w:val="0"/>
        <w:spacing w:line="360" w:lineRule="auto"/>
        <w:ind w:left="0" w:firstLine="0"/>
        <w:jc w:val="both"/>
        <w:rPr>
          <w:sz w:val="24"/>
          <w:szCs w:val="24"/>
        </w:rPr>
      </w:pPr>
      <w:r w:rsidRPr="00973DB9">
        <w:rPr>
          <w:sz w:val="24"/>
          <w:szCs w:val="24"/>
        </w:rPr>
        <w:t>Р</w:t>
      </w:r>
      <w:r w:rsidRPr="00973DB9">
        <w:rPr>
          <w:sz w:val="24"/>
          <w:szCs w:val="24"/>
          <w:lang w:val="en-US"/>
        </w:rPr>
        <w:t xml:space="preserve">. </w:t>
      </w:r>
      <w:r w:rsidRPr="00973DB9">
        <w:rPr>
          <w:sz w:val="24"/>
          <w:szCs w:val="24"/>
        </w:rPr>
        <w:t>Шуман   Детская соната</w:t>
      </w:r>
    </w:p>
    <w:p w:rsidR="00973DB9" w:rsidRPr="00973DB9" w:rsidRDefault="00973DB9" w:rsidP="004812B7">
      <w:pPr>
        <w:numPr>
          <w:ilvl w:val="0"/>
          <w:numId w:val="27"/>
        </w:numPr>
        <w:autoSpaceDE w:val="0"/>
        <w:autoSpaceDN w:val="0"/>
        <w:adjustRightInd w:val="0"/>
        <w:spacing w:line="360" w:lineRule="auto"/>
        <w:ind w:left="0" w:firstLine="0"/>
        <w:jc w:val="both"/>
        <w:rPr>
          <w:sz w:val="24"/>
          <w:szCs w:val="24"/>
        </w:rPr>
      </w:pPr>
      <w:r w:rsidRPr="00973DB9">
        <w:rPr>
          <w:sz w:val="24"/>
          <w:szCs w:val="24"/>
        </w:rPr>
        <w:t>В. А.Моцарт    Сонатина №4 Си-бемоль мажор (1,2 части), №5 Фа мажор (1 часть)</w:t>
      </w:r>
    </w:p>
    <w:p w:rsidR="00973DB9" w:rsidRDefault="00973DB9" w:rsidP="004812B7">
      <w:pPr>
        <w:numPr>
          <w:ilvl w:val="0"/>
          <w:numId w:val="27"/>
        </w:numPr>
        <w:autoSpaceDE w:val="0"/>
        <w:autoSpaceDN w:val="0"/>
        <w:adjustRightInd w:val="0"/>
        <w:spacing w:line="360" w:lineRule="auto"/>
        <w:ind w:left="0" w:firstLine="0"/>
        <w:jc w:val="both"/>
        <w:rPr>
          <w:sz w:val="24"/>
          <w:szCs w:val="24"/>
        </w:rPr>
      </w:pPr>
      <w:r w:rsidRPr="00973DB9">
        <w:rPr>
          <w:sz w:val="24"/>
          <w:szCs w:val="24"/>
        </w:rPr>
        <w:t>И</w:t>
      </w:r>
      <w:r w:rsidRPr="00973DB9">
        <w:rPr>
          <w:sz w:val="24"/>
          <w:szCs w:val="24"/>
          <w:lang w:val="en-US"/>
        </w:rPr>
        <w:t xml:space="preserve">. </w:t>
      </w:r>
      <w:r w:rsidRPr="00973DB9">
        <w:rPr>
          <w:sz w:val="24"/>
          <w:szCs w:val="24"/>
        </w:rPr>
        <w:t>Плейель    Сонатина</w:t>
      </w:r>
    </w:p>
    <w:p w:rsidR="009C11F9" w:rsidRPr="00E21362" w:rsidRDefault="009C11F9" w:rsidP="009C11F9">
      <w:pPr>
        <w:pStyle w:val="a4"/>
        <w:numPr>
          <w:ilvl w:val="0"/>
          <w:numId w:val="27"/>
        </w:numPr>
        <w:autoSpaceDE w:val="0"/>
        <w:autoSpaceDN w:val="0"/>
        <w:adjustRightInd w:val="0"/>
        <w:spacing w:line="360" w:lineRule="auto"/>
        <w:ind w:left="0" w:firstLine="0"/>
        <w:jc w:val="both"/>
        <w:rPr>
          <w:rFonts w:ascii="Times New Roman" w:hAnsi="Times New Roman" w:cs="Times New Roman"/>
          <w:sz w:val="24"/>
          <w:szCs w:val="24"/>
        </w:rPr>
      </w:pPr>
      <w:r w:rsidRPr="00E21362">
        <w:rPr>
          <w:rFonts w:ascii="Times New Roman" w:hAnsi="Times New Roman" w:cs="Times New Roman"/>
          <w:sz w:val="24"/>
          <w:szCs w:val="24"/>
        </w:rPr>
        <w:t>С.</w:t>
      </w:r>
      <w:r w:rsidR="00E21362">
        <w:rPr>
          <w:rFonts w:ascii="Times New Roman" w:hAnsi="Times New Roman" w:cs="Times New Roman"/>
          <w:sz w:val="24"/>
          <w:szCs w:val="24"/>
        </w:rPr>
        <w:t xml:space="preserve"> </w:t>
      </w:r>
      <w:r w:rsidRPr="00E21362">
        <w:rPr>
          <w:rFonts w:ascii="Times New Roman" w:hAnsi="Times New Roman" w:cs="Times New Roman"/>
          <w:sz w:val="24"/>
          <w:szCs w:val="24"/>
        </w:rPr>
        <w:t>Слонимский Маленькое рондо</w:t>
      </w:r>
    </w:p>
    <w:p w:rsidR="00973DB9" w:rsidRDefault="00973DB9" w:rsidP="00973DB9">
      <w:pPr>
        <w:autoSpaceDE w:val="0"/>
        <w:autoSpaceDN w:val="0"/>
        <w:adjustRightInd w:val="0"/>
        <w:spacing w:line="360" w:lineRule="auto"/>
        <w:jc w:val="both"/>
        <w:rPr>
          <w:b/>
          <w:bCs/>
          <w:i/>
          <w:sz w:val="28"/>
          <w:szCs w:val="28"/>
          <w:u w:val="single"/>
        </w:rPr>
      </w:pPr>
    </w:p>
    <w:p w:rsidR="000251E1" w:rsidRDefault="000251E1" w:rsidP="00973DB9">
      <w:pPr>
        <w:autoSpaceDE w:val="0"/>
        <w:autoSpaceDN w:val="0"/>
        <w:adjustRightInd w:val="0"/>
        <w:spacing w:line="360" w:lineRule="auto"/>
        <w:jc w:val="both"/>
        <w:rPr>
          <w:b/>
          <w:bCs/>
          <w:i/>
          <w:sz w:val="28"/>
          <w:szCs w:val="28"/>
          <w:u w:val="single"/>
        </w:rPr>
      </w:pPr>
    </w:p>
    <w:p w:rsidR="000251E1" w:rsidRPr="00973DB9" w:rsidRDefault="000251E1" w:rsidP="00973DB9">
      <w:pPr>
        <w:autoSpaceDE w:val="0"/>
        <w:autoSpaceDN w:val="0"/>
        <w:adjustRightInd w:val="0"/>
        <w:spacing w:line="360" w:lineRule="auto"/>
        <w:jc w:val="both"/>
        <w:rPr>
          <w:b/>
          <w:bCs/>
          <w:i/>
          <w:sz w:val="28"/>
          <w:szCs w:val="28"/>
          <w:u w:val="single"/>
        </w:rPr>
      </w:pPr>
    </w:p>
    <w:p w:rsidR="00973DB9" w:rsidRPr="00973DB9" w:rsidRDefault="00973DB9" w:rsidP="00973DB9">
      <w:pPr>
        <w:autoSpaceDE w:val="0"/>
        <w:autoSpaceDN w:val="0"/>
        <w:adjustRightInd w:val="0"/>
        <w:spacing w:line="360" w:lineRule="auto"/>
        <w:jc w:val="both"/>
        <w:rPr>
          <w:b/>
          <w:bCs/>
          <w:i/>
          <w:sz w:val="28"/>
          <w:szCs w:val="28"/>
          <w:u w:val="single"/>
        </w:rPr>
      </w:pPr>
      <w:r w:rsidRPr="00973DB9">
        <w:rPr>
          <w:b/>
          <w:bCs/>
          <w:i/>
          <w:sz w:val="28"/>
          <w:szCs w:val="28"/>
          <w:u w:val="single"/>
        </w:rPr>
        <w:t>Пьесы</w:t>
      </w:r>
    </w:p>
    <w:p w:rsidR="00973DB9" w:rsidRPr="00973DB9" w:rsidRDefault="00973DB9" w:rsidP="00973DB9">
      <w:pPr>
        <w:autoSpaceDE w:val="0"/>
        <w:autoSpaceDN w:val="0"/>
        <w:adjustRightInd w:val="0"/>
        <w:spacing w:line="360" w:lineRule="auto"/>
        <w:jc w:val="both"/>
        <w:rPr>
          <w:b/>
          <w:bCs/>
          <w:i/>
          <w:sz w:val="28"/>
          <w:szCs w:val="28"/>
          <w:u w:val="single"/>
        </w:rPr>
      </w:pPr>
    </w:p>
    <w:p w:rsidR="00973DB9" w:rsidRPr="00973DB9" w:rsidRDefault="00973DB9" w:rsidP="004812B7">
      <w:pPr>
        <w:numPr>
          <w:ilvl w:val="0"/>
          <w:numId w:val="28"/>
        </w:numPr>
        <w:autoSpaceDE w:val="0"/>
        <w:autoSpaceDN w:val="0"/>
        <w:adjustRightInd w:val="0"/>
        <w:spacing w:line="360" w:lineRule="auto"/>
        <w:ind w:left="0" w:firstLine="0"/>
        <w:jc w:val="both"/>
        <w:rPr>
          <w:sz w:val="24"/>
          <w:szCs w:val="24"/>
        </w:rPr>
      </w:pPr>
      <w:r w:rsidRPr="00973DB9">
        <w:rPr>
          <w:sz w:val="24"/>
          <w:szCs w:val="24"/>
        </w:rPr>
        <w:t>Б. Барток    Вечер в деревне</w:t>
      </w:r>
    </w:p>
    <w:p w:rsidR="00973DB9" w:rsidRPr="00973DB9" w:rsidRDefault="00973DB9" w:rsidP="004812B7">
      <w:pPr>
        <w:numPr>
          <w:ilvl w:val="0"/>
          <w:numId w:val="28"/>
        </w:numPr>
        <w:autoSpaceDE w:val="0"/>
        <w:autoSpaceDN w:val="0"/>
        <w:adjustRightInd w:val="0"/>
        <w:spacing w:line="360" w:lineRule="auto"/>
        <w:ind w:left="0" w:firstLine="0"/>
        <w:jc w:val="both"/>
        <w:rPr>
          <w:sz w:val="24"/>
          <w:szCs w:val="24"/>
        </w:rPr>
      </w:pPr>
      <w:r w:rsidRPr="00973DB9">
        <w:rPr>
          <w:sz w:val="24"/>
          <w:szCs w:val="24"/>
        </w:rPr>
        <w:t>Л. Бетховен    4 немецких танца. Багатели Ре мажор, соль минор</w:t>
      </w:r>
    </w:p>
    <w:p w:rsidR="00973DB9" w:rsidRPr="00973DB9" w:rsidRDefault="00973DB9" w:rsidP="004812B7">
      <w:pPr>
        <w:numPr>
          <w:ilvl w:val="0"/>
          <w:numId w:val="28"/>
        </w:numPr>
        <w:autoSpaceDE w:val="0"/>
        <w:autoSpaceDN w:val="0"/>
        <w:adjustRightInd w:val="0"/>
        <w:spacing w:line="360" w:lineRule="auto"/>
        <w:ind w:left="0" w:firstLine="0"/>
        <w:jc w:val="both"/>
        <w:rPr>
          <w:sz w:val="24"/>
          <w:szCs w:val="24"/>
        </w:rPr>
      </w:pPr>
      <w:r w:rsidRPr="00973DB9">
        <w:rPr>
          <w:sz w:val="24"/>
          <w:szCs w:val="24"/>
        </w:rPr>
        <w:t>Я. Витоль    Легенда</w:t>
      </w:r>
    </w:p>
    <w:p w:rsidR="00973DB9" w:rsidRPr="00973DB9" w:rsidRDefault="00973DB9" w:rsidP="004812B7">
      <w:pPr>
        <w:numPr>
          <w:ilvl w:val="0"/>
          <w:numId w:val="28"/>
        </w:numPr>
        <w:autoSpaceDE w:val="0"/>
        <w:autoSpaceDN w:val="0"/>
        <w:adjustRightInd w:val="0"/>
        <w:spacing w:line="360" w:lineRule="auto"/>
        <w:ind w:left="0" w:firstLine="0"/>
        <w:jc w:val="both"/>
        <w:rPr>
          <w:sz w:val="24"/>
          <w:szCs w:val="24"/>
        </w:rPr>
      </w:pPr>
      <w:r w:rsidRPr="00973DB9">
        <w:rPr>
          <w:sz w:val="24"/>
          <w:szCs w:val="24"/>
        </w:rPr>
        <w:t>А</w:t>
      </w:r>
      <w:r w:rsidRPr="00973DB9">
        <w:rPr>
          <w:sz w:val="24"/>
          <w:szCs w:val="24"/>
          <w:lang w:val="en-US"/>
        </w:rPr>
        <w:t xml:space="preserve">. </w:t>
      </w:r>
      <w:r w:rsidRPr="00973DB9">
        <w:rPr>
          <w:sz w:val="24"/>
          <w:szCs w:val="24"/>
        </w:rPr>
        <w:t>Грибоедов    2 вальса</w:t>
      </w:r>
    </w:p>
    <w:p w:rsidR="00973DB9" w:rsidRPr="00973DB9" w:rsidRDefault="00973DB9" w:rsidP="004812B7">
      <w:pPr>
        <w:numPr>
          <w:ilvl w:val="0"/>
          <w:numId w:val="28"/>
        </w:numPr>
        <w:autoSpaceDE w:val="0"/>
        <w:autoSpaceDN w:val="0"/>
        <w:adjustRightInd w:val="0"/>
        <w:spacing w:line="360" w:lineRule="auto"/>
        <w:ind w:left="0" w:firstLine="0"/>
        <w:jc w:val="both"/>
        <w:rPr>
          <w:sz w:val="24"/>
          <w:szCs w:val="24"/>
        </w:rPr>
      </w:pPr>
      <w:r w:rsidRPr="00973DB9">
        <w:rPr>
          <w:sz w:val="24"/>
          <w:szCs w:val="24"/>
        </w:rPr>
        <w:t>А. Гречанинов    Пастели, Осенняя песенка</w:t>
      </w:r>
    </w:p>
    <w:p w:rsidR="00973DB9" w:rsidRPr="00973DB9" w:rsidRDefault="00973DB9" w:rsidP="004812B7">
      <w:pPr>
        <w:numPr>
          <w:ilvl w:val="0"/>
          <w:numId w:val="28"/>
        </w:numPr>
        <w:autoSpaceDE w:val="0"/>
        <w:autoSpaceDN w:val="0"/>
        <w:adjustRightInd w:val="0"/>
        <w:spacing w:line="360" w:lineRule="auto"/>
        <w:ind w:left="0" w:firstLine="0"/>
        <w:jc w:val="both"/>
        <w:rPr>
          <w:sz w:val="24"/>
          <w:szCs w:val="24"/>
        </w:rPr>
      </w:pPr>
      <w:r w:rsidRPr="00973DB9">
        <w:rPr>
          <w:sz w:val="24"/>
          <w:szCs w:val="24"/>
        </w:rPr>
        <w:t>Э. Григ Танец эльфов, Вальс ля минор, Песня сторожа, Одинокий странник, Ариетта</w:t>
      </w:r>
    </w:p>
    <w:p w:rsidR="00973DB9" w:rsidRPr="00973DB9" w:rsidRDefault="00973DB9" w:rsidP="004812B7">
      <w:pPr>
        <w:numPr>
          <w:ilvl w:val="0"/>
          <w:numId w:val="28"/>
        </w:numPr>
        <w:autoSpaceDE w:val="0"/>
        <w:autoSpaceDN w:val="0"/>
        <w:adjustRightInd w:val="0"/>
        <w:spacing w:line="360" w:lineRule="auto"/>
        <w:ind w:left="0" w:firstLine="0"/>
        <w:jc w:val="both"/>
        <w:rPr>
          <w:sz w:val="24"/>
          <w:szCs w:val="24"/>
        </w:rPr>
      </w:pPr>
      <w:r w:rsidRPr="00973DB9">
        <w:rPr>
          <w:sz w:val="24"/>
          <w:szCs w:val="24"/>
        </w:rPr>
        <w:t>М</w:t>
      </w:r>
      <w:r w:rsidRPr="00973DB9">
        <w:rPr>
          <w:sz w:val="24"/>
          <w:szCs w:val="24"/>
          <w:lang w:val="en-US"/>
        </w:rPr>
        <w:t xml:space="preserve">. </w:t>
      </w:r>
      <w:r w:rsidRPr="00973DB9">
        <w:rPr>
          <w:sz w:val="24"/>
          <w:szCs w:val="24"/>
        </w:rPr>
        <w:t>Глинка    Прощальный вальс</w:t>
      </w:r>
    </w:p>
    <w:p w:rsidR="00973DB9" w:rsidRPr="00973DB9" w:rsidRDefault="00973DB9" w:rsidP="004812B7">
      <w:pPr>
        <w:numPr>
          <w:ilvl w:val="0"/>
          <w:numId w:val="28"/>
        </w:numPr>
        <w:autoSpaceDE w:val="0"/>
        <w:autoSpaceDN w:val="0"/>
        <w:adjustRightInd w:val="0"/>
        <w:spacing w:line="360" w:lineRule="auto"/>
        <w:ind w:left="0" w:firstLine="0"/>
        <w:jc w:val="both"/>
        <w:rPr>
          <w:sz w:val="24"/>
          <w:szCs w:val="24"/>
        </w:rPr>
      </w:pPr>
      <w:r w:rsidRPr="00973DB9">
        <w:rPr>
          <w:sz w:val="24"/>
          <w:szCs w:val="24"/>
        </w:rPr>
        <w:t>К. Дебюсси     Маленький пастушок, Маленький негритенок</w:t>
      </w:r>
    </w:p>
    <w:p w:rsidR="00973DB9" w:rsidRPr="00973DB9" w:rsidRDefault="00973DB9" w:rsidP="004812B7">
      <w:pPr>
        <w:numPr>
          <w:ilvl w:val="0"/>
          <w:numId w:val="28"/>
        </w:numPr>
        <w:autoSpaceDE w:val="0"/>
        <w:autoSpaceDN w:val="0"/>
        <w:adjustRightInd w:val="0"/>
        <w:spacing w:line="360" w:lineRule="auto"/>
        <w:ind w:left="0" w:firstLine="0"/>
        <w:jc w:val="both"/>
        <w:rPr>
          <w:sz w:val="24"/>
          <w:szCs w:val="24"/>
        </w:rPr>
      </w:pPr>
      <w:r w:rsidRPr="00973DB9">
        <w:rPr>
          <w:sz w:val="24"/>
          <w:szCs w:val="24"/>
        </w:rPr>
        <w:t>Ж</w:t>
      </w:r>
      <w:r w:rsidRPr="00973DB9">
        <w:rPr>
          <w:sz w:val="24"/>
          <w:szCs w:val="24"/>
          <w:lang w:val="en-US"/>
        </w:rPr>
        <w:t xml:space="preserve">. </w:t>
      </w:r>
      <w:r w:rsidRPr="00973DB9">
        <w:rPr>
          <w:sz w:val="24"/>
          <w:szCs w:val="24"/>
        </w:rPr>
        <w:t>Ибер    Ветреная девчонка</w:t>
      </w:r>
    </w:p>
    <w:p w:rsidR="00973DB9" w:rsidRPr="00973DB9" w:rsidRDefault="00973DB9" w:rsidP="004812B7">
      <w:pPr>
        <w:numPr>
          <w:ilvl w:val="0"/>
          <w:numId w:val="28"/>
        </w:numPr>
        <w:autoSpaceDE w:val="0"/>
        <w:autoSpaceDN w:val="0"/>
        <w:adjustRightInd w:val="0"/>
        <w:spacing w:line="360" w:lineRule="auto"/>
        <w:ind w:left="0" w:firstLine="0"/>
        <w:jc w:val="both"/>
        <w:rPr>
          <w:sz w:val="24"/>
          <w:szCs w:val="24"/>
        </w:rPr>
      </w:pPr>
      <w:r w:rsidRPr="00973DB9">
        <w:rPr>
          <w:sz w:val="24"/>
          <w:szCs w:val="24"/>
        </w:rPr>
        <w:t>Н. Раков    Скерцино</w:t>
      </w:r>
    </w:p>
    <w:p w:rsidR="00973DB9" w:rsidRPr="00973DB9" w:rsidRDefault="00973DB9" w:rsidP="004812B7">
      <w:pPr>
        <w:numPr>
          <w:ilvl w:val="0"/>
          <w:numId w:val="28"/>
        </w:numPr>
        <w:autoSpaceDE w:val="0"/>
        <w:autoSpaceDN w:val="0"/>
        <w:adjustRightInd w:val="0"/>
        <w:spacing w:line="360" w:lineRule="auto"/>
        <w:ind w:left="0" w:firstLine="0"/>
        <w:jc w:val="both"/>
        <w:rPr>
          <w:sz w:val="24"/>
          <w:szCs w:val="24"/>
        </w:rPr>
      </w:pPr>
      <w:r w:rsidRPr="00973DB9">
        <w:rPr>
          <w:sz w:val="24"/>
          <w:szCs w:val="24"/>
        </w:rPr>
        <w:t>Д. Скотт    Баллада, рассказанная при свете свечи</w:t>
      </w:r>
    </w:p>
    <w:p w:rsidR="00973DB9" w:rsidRPr="00973DB9" w:rsidRDefault="00973DB9" w:rsidP="004812B7">
      <w:pPr>
        <w:numPr>
          <w:ilvl w:val="0"/>
          <w:numId w:val="28"/>
        </w:numPr>
        <w:autoSpaceDE w:val="0"/>
        <w:autoSpaceDN w:val="0"/>
        <w:adjustRightInd w:val="0"/>
        <w:spacing w:line="360" w:lineRule="auto"/>
        <w:ind w:left="0" w:firstLine="0"/>
        <w:jc w:val="both"/>
        <w:rPr>
          <w:sz w:val="24"/>
          <w:szCs w:val="24"/>
        </w:rPr>
      </w:pPr>
      <w:r w:rsidRPr="00973DB9">
        <w:rPr>
          <w:sz w:val="24"/>
          <w:szCs w:val="24"/>
        </w:rPr>
        <w:t>Я. Сибелиус      Колыбельная. Маленький вальс</w:t>
      </w:r>
    </w:p>
    <w:p w:rsidR="00973DB9" w:rsidRPr="00973DB9" w:rsidRDefault="00973DB9" w:rsidP="004812B7">
      <w:pPr>
        <w:numPr>
          <w:ilvl w:val="0"/>
          <w:numId w:val="28"/>
        </w:numPr>
        <w:autoSpaceDE w:val="0"/>
        <w:autoSpaceDN w:val="0"/>
        <w:adjustRightInd w:val="0"/>
        <w:spacing w:line="360" w:lineRule="auto"/>
        <w:ind w:left="0" w:firstLine="0"/>
        <w:jc w:val="both"/>
        <w:rPr>
          <w:sz w:val="24"/>
          <w:szCs w:val="24"/>
        </w:rPr>
      </w:pPr>
      <w:r w:rsidRPr="00973DB9">
        <w:rPr>
          <w:sz w:val="24"/>
          <w:szCs w:val="24"/>
        </w:rPr>
        <w:t>Э</w:t>
      </w:r>
      <w:r w:rsidRPr="00973DB9">
        <w:rPr>
          <w:sz w:val="24"/>
          <w:szCs w:val="24"/>
          <w:lang w:val="en-US"/>
        </w:rPr>
        <w:t xml:space="preserve">. </w:t>
      </w:r>
      <w:r w:rsidRPr="00973DB9">
        <w:rPr>
          <w:sz w:val="24"/>
          <w:szCs w:val="24"/>
        </w:rPr>
        <w:t>Сигмейстер      Спиричуэл. Блюз.</w:t>
      </w:r>
    </w:p>
    <w:p w:rsidR="00973DB9" w:rsidRPr="00973DB9" w:rsidRDefault="00973DB9" w:rsidP="004812B7">
      <w:pPr>
        <w:numPr>
          <w:ilvl w:val="0"/>
          <w:numId w:val="28"/>
        </w:numPr>
        <w:autoSpaceDE w:val="0"/>
        <w:autoSpaceDN w:val="0"/>
        <w:adjustRightInd w:val="0"/>
        <w:spacing w:line="360" w:lineRule="auto"/>
        <w:ind w:left="0" w:firstLine="0"/>
        <w:jc w:val="both"/>
        <w:rPr>
          <w:sz w:val="24"/>
          <w:szCs w:val="24"/>
        </w:rPr>
      </w:pPr>
      <w:r w:rsidRPr="00973DB9">
        <w:rPr>
          <w:sz w:val="24"/>
          <w:szCs w:val="24"/>
        </w:rPr>
        <w:t>С. Слонимский      Пасмурный вечер. Ябедник.</w:t>
      </w:r>
    </w:p>
    <w:p w:rsidR="00973DB9" w:rsidRPr="00973DB9" w:rsidRDefault="00973DB9" w:rsidP="004812B7">
      <w:pPr>
        <w:numPr>
          <w:ilvl w:val="0"/>
          <w:numId w:val="28"/>
        </w:numPr>
        <w:autoSpaceDE w:val="0"/>
        <w:autoSpaceDN w:val="0"/>
        <w:adjustRightInd w:val="0"/>
        <w:spacing w:line="360" w:lineRule="auto"/>
        <w:ind w:left="0" w:firstLine="0"/>
        <w:jc w:val="both"/>
        <w:rPr>
          <w:sz w:val="24"/>
          <w:szCs w:val="24"/>
        </w:rPr>
      </w:pPr>
      <w:r w:rsidRPr="00973DB9">
        <w:rPr>
          <w:sz w:val="24"/>
          <w:szCs w:val="24"/>
        </w:rPr>
        <w:t>А. Хачатурян     Подражание народному. Две смешных тетеньки поссорились.</w:t>
      </w:r>
    </w:p>
    <w:p w:rsidR="00973DB9" w:rsidRPr="00973DB9" w:rsidRDefault="00973DB9" w:rsidP="004812B7">
      <w:pPr>
        <w:numPr>
          <w:ilvl w:val="0"/>
          <w:numId w:val="28"/>
        </w:numPr>
        <w:autoSpaceDE w:val="0"/>
        <w:autoSpaceDN w:val="0"/>
        <w:adjustRightInd w:val="0"/>
        <w:spacing w:line="360" w:lineRule="auto"/>
        <w:ind w:left="0" w:firstLine="0"/>
        <w:jc w:val="both"/>
        <w:rPr>
          <w:sz w:val="24"/>
          <w:szCs w:val="24"/>
        </w:rPr>
      </w:pPr>
      <w:r w:rsidRPr="00973DB9">
        <w:rPr>
          <w:sz w:val="24"/>
          <w:szCs w:val="24"/>
        </w:rPr>
        <w:t>П. Чайковский      Новая кукла. Камаринская. Зимнее утро. Сладкая греза. Жаворонок. В церкви. Неаполитанская песенка. Шарманщик поет.</w:t>
      </w:r>
    </w:p>
    <w:p w:rsidR="00973DB9" w:rsidRPr="00973DB9" w:rsidRDefault="00973DB9" w:rsidP="004812B7">
      <w:pPr>
        <w:numPr>
          <w:ilvl w:val="0"/>
          <w:numId w:val="28"/>
        </w:numPr>
        <w:autoSpaceDE w:val="0"/>
        <w:autoSpaceDN w:val="0"/>
        <w:adjustRightInd w:val="0"/>
        <w:spacing w:line="360" w:lineRule="auto"/>
        <w:ind w:left="0" w:firstLine="0"/>
        <w:jc w:val="both"/>
        <w:rPr>
          <w:sz w:val="24"/>
          <w:szCs w:val="24"/>
        </w:rPr>
      </w:pPr>
      <w:r w:rsidRPr="00973DB9">
        <w:rPr>
          <w:sz w:val="24"/>
          <w:szCs w:val="24"/>
        </w:rPr>
        <w:t>М. Чюрленис     Две литовских нар. песни: Я посеяла руточку, Матушка спать хочу</w:t>
      </w:r>
    </w:p>
    <w:p w:rsidR="00973DB9" w:rsidRPr="00973DB9" w:rsidRDefault="00973DB9" w:rsidP="004812B7">
      <w:pPr>
        <w:numPr>
          <w:ilvl w:val="0"/>
          <w:numId w:val="28"/>
        </w:numPr>
        <w:autoSpaceDE w:val="0"/>
        <w:autoSpaceDN w:val="0"/>
        <w:adjustRightInd w:val="0"/>
        <w:spacing w:line="360" w:lineRule="auto"/>
        <w:ind w:left="0" w:firstLine="0"/>
        <w:jc w:val="both"/>
        <w:rPr>
          <w:sz w:val="24"/>
          <w:szCs w:val="24"/>
        </w:rPr>
      </w:pPr>
      <w:r w:rsidRPr="00973DB9">
        <w:rPr>
          <w:sz w:val="24"/>
          <w:szCs w:val="24"/>
        </w:rPr>
        <w:t>Ф</w:t>
      </w:r>
      <w:r w:rsidRPr="00973DB9">
        <w:rPr>
          <w:sz w:val="24"/>
          <w:szCs w:val="24"/>
          <w:lang w:val="en-US"/>
        </w:rPr>
        <w:t xml:space="preserve">. </w:t>
      </w:r>
      <w:r w:rsidRPr="00973DB9">
        <w:rPr>
          <w:sz w:val="24"/>
          <w:szCs w:val="24"/>
        </w:rPr>
        <w:t>Шопен Кантабиле</w:t>
      </w:r>
    </w:p>
    <w:p w:rsidR="00973DB9" w:rsidRPr="00973DB9" w:rsidRDefault="00973DB9" w:rsidP="004812B7">
      <w:pPr>
        <w:numPr>
          <w:ilvl w:val="0"/>
          <w:numId w:val="28"/>
        </w:numPr>
        <w:autoSpaceDE w:val="0"/>
        <w:autoSpaceDN w:val="0"/>
        <w:adjustRightInd w:val="0"/>
        <w:spacing w:line="360" w:lineRule="auto"/>
        <w:ind w:left="0" w:firstLine="0"/>
        <w:jc w:val="both"/>
        <w:rPr>
          <w:sz w:val="24"/>
          <w:szCs w:val="24"/>
        </w:rPr>
      </w:pPr>
      <w:r w:rsidRPr="00973DB9">
        <w:rPr>
          <w:sz w:val="24"/>
          <w:szCs w:val="24"/>
        </w:rPr>
        <w:lastRenderedPageBreak/>
        <w:t>Р. Шуман     Отзвуки театра. Воспоминание. Маленький романс. Маленький этюд. Деревенская песня. Песня итальянских моряков. Зима (1 часть).</w:t>
      </w:r>
    </w:p>
    <w:p w:rsidR="00973DB9" w:rsidRPr="00973DB9" w:rsidRDefault="00973DB9" w:rsidP="004812B7">
      <w:pPr>
        <w:numPr>
          <w:ilvl w:val="0"/>
          <w:numId w:val="28"/>
        </w:numPr>
        <w:autoSpaceDE w:val="0"/>
        <w:autoSpaceDN w:val="0"/>
        <w:adjustRightInd w:val="0"/>
        <w:spacing w:line="360" w:lineRule="auto"/>
        <w:ind w:left="0" w:firstLine="0"/>
        <w:jc w:val="both"/>
        <w:rPr>
          <w:sz w:val="24"/>
          <w:szCs w:val="24"/>
        </w:rPr>
      </w:pPr>
      <w:r w:rsidRPr="00973DB9">
        <w:rPr>
          <w:sz w:val="24"/>
          <w:szCs w:val="24"/>
        </w:rPr>
        <w:t>Д</w:t>
      </w:r>
      <w:r w:rsidRPr="00973DB9">
        <w:rPr>
          <w:sz w:val="24"/>
          <w:szCs w:val="24"/>
          <w:lang w:val="en-US"/>
        </w:rPr>
        <w:t xml:space="preserve">. </w:t>
      </w:r>
      <w:r w:rsidRPr="00973DB9">
        <w:rPr>
          <w:sz w:val="24"/>
          <w:szCs w:val="24"/>
        </w:rPr>
        <w:t>Шостакович       Романс. Гавот</w:t>
      </w:r>
    </w:p>
    <w:p w:rsidR="00973DB9" w:rsidRDefault="00973DB9" w:rsidP="004812B7">
      <w:pPr>
        <w:numPr>
          <w:ilvl w:val="0"/>
          <w:numId w:val="28"/>
        </w:numPr>
        <w:autoSpaceDE w:val="0"/>
        <w:autoSpaceDN w:val="0"/>
        <w:adjustRightInd w:val="0"/>
        <w:spacing w:line="360" w:lineRule="auto"/>
        <w:ind w:left="0" w:firstLine="0"/>
        <w:jc w:val="both"/>
        <w:rPr>
          <w:sz w:val="24"/>
          <w:szCs w:val="24"/>
        </w:rPr>
      </w:pPr>
      <w:r w:rsidRPr="00973DB9">
        <w:rPr>
          <w:sz w:val="24"/>
          <w:szCs w:val="24"/>
        </w:rPr>
        <w:t>М. Таривердиев      Картина старого мастера. Маленькая циркачка.</w:t>
      </w:r>
    </w:p>
    <w:p w:rsidR="00E21362" w:rsidRPr="00E21362" w:rsidRDefault="00E21362" w:rsidP="00E21362">
      <w:pPr>
        <w:numPr>
          <w:ilvl w:val="0"/>
          <w:numId w:val="28"/>
        </w:numPr>
        <w:autoSpaceDE w:val="0"/>
        <w:autoSpaceDN w:val="0"/>
        <w:adjustRightInd w:val="0"/>
        <w:spacing w:line="360" w:lineRule="auto"/>
        <w:ind w:left="0" w:firstLine="0"/>
        <w:jc w:val="both"/>
        <w:rPr>
          <w:sz w:val="24"/>
          <w:szCs w:val="24"/>
        </w:rPr>
      </w:pPr>
      <w:r w:rsidRPr="00E21362">
        <w:rPr>
          <w:sz w:val="24"/>
          <w:szCs w:val="24"/>
        </w:rPr>
        <w:t>В. Гиллок Лирические прелюдии в романтическом стиле: Октябрьское утро, Интерлюдия, Ночное путешествие, Королевский концерт, Лунный свет, Золотая рыбка, Кот ведьмы</w:t>
      </w:r>
    </w:p>
    <w:p w:rsidR="00E21362" w:rsidRPr="00E21362" w:rsidRDefault="00E21362" w:rsidP="00E21362">
      <w:pPr>
        <w:numPr>
          <w:ilvl w:val="0"/>
          <w:numId w:val="28"/>
        </w:numPr>
        <w:autoSpaceDE w:val="0"/>
        <w:autoSpaceDN w:val="0"/>
        <w:adjustRightInd w:val="0"/>
        <w:spacing w:line="360" w:lineRule="auto"/>
        <w:ind w:left="0" w:firstLine="0"/>
        <w:jc w:val="both"/>
        <w:rPr>
          <w:sz w:val="24"/>
          <w:szCs w:val="24"/>
        </w:rPr>
      </w:pPr>
      <w:r w:rsidRPr="00E21362">
        <w:rPr>
          <w:sz w:val="24"/>
          <w:szCs w:val="24"/>
        </w:rPr>
        <w:t>Ф. Бургмюллер Доверие</w:t>
      </w:r>
    </w:p>
    <w:p w:rsidR="00E21362" w:rsidRPr="00E21362" w:rsidRDefault="00E21362" w:rsidP="00E21362">
      <w:pPr>
        <w:numPr>
          <w:ilvl w:val="0"/>
          <w:numId w:val="28"/>
        </w:numPr>
        <w:autoSpaceDE w:val="0"/>
        <w:autoSpaceDN w:val="0"/>
        <w:adjustRightInd w:val="0"/>
        <w:spacing w:line="360" w:lineRule="auto"/>
        <w:ind w:left="0" w:firstLine="0"/>
        <w:jc w:val="both"/>
        <w:rPr>
          <w:sz w:val="24"/>
          <w:szCs w:val="24"/>
        </w:rPr>
      </w:pPr>
      <w:r w:rsidRPr="00E21362">
        <w:rPr>
          <w:sz w:val="24"/>
          <w:szCs w:val="24"/>
        </w:rPr>
        <w:t>В. Коровицын Мама</w:t>
      </w:r>
    </w:p>
    <w:p w:rsidR="00E21362" w:rsidRPr="00E21362" w:rsidRDefault="00E21362" w:rsidP="00E21362">
      <w:pPr>
        <w:numPr>
          <w:ilvl w:val="0"/>
          <w:numId w:val="28"/>
        </w:numPr>
        <w:autoSpaceDE w:val="0"/>
        <w:autoSpaceDN w:val="0"/>
        <w:adjustRightInd w:val="0"/>
        <w:spacing w:line="360" w:lineRule="auto"/>
        <w:ind w:left="0" w:firstLine="0"/>
        <w:jc w:val="both"/>
        <w:rPr>
          <w:sz w:val="24"/>
          <w:szCs w:val="24"/>
        </w:rPr>
      </w:pPr>
      <w:r w:rsidRPr="00E21362">
        <w:rPr>
          <w:sz w:val="24"/>
          <w:szCs w:val="24"/>
        </w:rPr>
        <w:t>М. Парцхаладзе В цирке, Осень</w:t>
      </w:r>
    </w:p>
    <w:p w:rsidR="00E21362" w:rsidRPr="00E21362" w:rsidRDefault="00E21362" w:rsidP="00E21362">
      <w:pPr>
        <w:numPr>
          <w:ilvl w:val="0"/>
          <w:numId w:val="28"/>
        </w:numPr>
        <w:autoSpaceDE w:val="0"/>
        <w:autoSpaceDN w:val="0"/>
        <w:adjustRightInd w:val="0"/>
        <w:spacing w:line="360" w:lineRule="auto"/>
        <w:ind w:left="0" w:firstLine="0"/>
        <w:jc w:val="both"/>
        <w:rPr>
          <w:sz w:val="24"/>
          <w:szCs w:val="24"/>
        </w:rPr>
      </w:pPr>
      <w:r w:rsidRPr="00E21362">
        <w:rPr>
          <w:sz w:val="24"/>
          <w:szCs w:val="24"/>
        </w:rPr>
        <w:t>В. Купревич Фонтаны Цвингера</w:t>
      </w:r>
    </w:p>
    <w:p w:rsidR="00E21362" w:rsidRPr="00973DB9" w:rsidRDefault="00E21362" w:rsidP="00E21362">
      <w:pPr>
        <w:numPr>
          <w:ilvl w:val="0"/>
          <w:numId w:val="28"/>
        </w:numPr>
        <w:autoSpaceDE w:val="0"/>
        <w:autoSpaceDN w:val="0"/>
        <w:adjustRightInd w:val="0"/>
        <w:spacing w:line="360" w:lineRule="auto"/>
        <w:ind w:left="0" w:firstLine="0"/>
        <w:jc w:val="both"/>
        <w:rPr>
          <w:sz w:val="24"/>
          <w:szCs w:val="24"/>
        </w:rPr>
      </w:pPr>
      <w:r w:rsidRPr="00E21362">
        <w:rPr>
          <w:sz w:val="24"/>
          <w:szCs w:val="24"/>
        </w:rPr>
        <w:t>С. Слонимский Мультфильм с приключениями, Пасмурный вечер, Ябедник; Французская сюита: Грустный романс, Марш, Шарманка, Менуэт</w:t>
      </w:r>
    </w:p>
    <w:p w:rsidR="00973DB9" w:rsidRPr="00973DB9" w:rsidRDefault="00973DB9" w:rsidP="00973DB9">
      <w:pPr>
        <w:autoSpaceDE w:val="0"/>
        <w:autoSpaceDN w:val="0"/>
        <w:adjustRightInd w:val="0"/>
        <w:spacing w:line="360" w:lineRule="auto"/>
        <w:jc w:val="both"/>
        <w:rPr>
          <w:sz w:val="24"/>
          <w:szCs w:val="24"/>
        </w:rPr>
      </w:pPr>
    </w:p>
    <w:p w:rsidR="00973DB9" w:rsidRPr="00973DB9" w:rsidRDefault="00973DB9" w:rsidP="00973DB9">
      <w:pPr>
        <w:autoSpaceDE w:val="0"/>
        <w:autoSpaceDN w:val="0"/>
        <w:adjustRightInd w:val="0"/>
        <w:spacing w:line="360" w:lineRule="auto"/>
        <w:jc w:val="both"/>
        <w:rPr>
          <w:sz w:val="24"/>
          <w:szCs w:val="24"/>
          <w:u w:val="single"/>
        </w:rPr>
      </w:pPr>
    </w:p>
    <w:p w:rsidR="00973DB9" w:rsidRPr="00973DB9" w:rsidRDefault="00973DB9" w:rsidP="00973DB9">
      <w:pPr>
        <w:autoSpaceDE w:val="0"/>
        <w:autoSpaceDN w:val="0"/>
        <w:adjustRightInd w:val="0"/>
        <w:jc w:val="center"/>
        <w:rPr>
          <w:b/>
          <w:bCs/>
          <w:sz w:val="28"/>
          <w:szCs w:val="28"/>
          <w:u w:val="single"/>
        </w:rPr>
      </w:pPr>
      <w:r w:rsidRPr="00973DB9">
        <w:rPr>
          <w:b/>
          <w:bCs/>
          <w:sz w:val="28"/>
          <w:szCs w:val="28"/>
          <w:u w:val="single"/>
        </w:rPr>
        <w:t>Примерные экзаменационные программы</w:t>
      </w:r>
    </w:p>
    <w:p w:rsidR="00973DB9" w:rsidRPr="00973DB9" w:rsidRDefault="00973DB9" w:rsidP="00973DB9">
      <w:pPr>
        <w:autoSpaceDE w:val="0"/>
        <w:autoSpaceDN w:val="0"/>
        <w:adjustRightInd w:val="0"/>
        <w:jc w:val="both"/>
        <w:rPr>
          <w:bCs/>
          <w:sz w:val="24"/>
          <w:szCs w:val="24"/>
        </w:rPr>
      </w:pPr>
    </w:p>
    <w:p w:rsidR="00973DB9" w:rsidRPr="00973DB9" w:rsidRDefault="00973DB9" w:rsidP="00973DB9">
      <w:pPr>
        <w:autoSpaceDE w:val="0"/>
        <w:autoSpaceDN w:val="0"/>
        <w:adjustRightInd w:val="0"/>
        <w:jc w:val="both"/>
        <w:rPr>
          <w:bCs/>
          <w:sz w:val="24"/>
          <w:szCs w:val="24"/>
        </w:rPr>
      </w:pPr>
    </w:p>
    <w:p w:rsidR="00973DB9" w:rsidRPr="00973DB9" w:rsidRDefault="00973DB9" w:rsidP="00973DB9">
      <w:pPr>
        <w:autoSpaceDE w:val="0"/>
        <w:autoSpaceDN w:val="0"/>
        <w:adjustRightInd w:val="0"/>
        <w:spacing w:line="360" w:lineRule="auto"/>
        <w:jc w:val="both"/>
        <w:rPr>
          <w:bCs/>
          <w:sz w:val="24"/>
          <w:szCs w:val="24"/>
        </w:rPr>
      </w:pPr>
    </w:p>
    <w:p w:rsidR="00973DB9" w:rsidRPr="00973DB9" w:rsidRDefault="00973DB9" w:rsidP="004812B7">
      <w:pPr>
        <w:numPr>
          <w:ilvl w:val="0"/>
          <w:numId w:val="29"/>
        </w:numPr>
        <w:autoSpaceDE w:val="0"/>
        <w:autoSpaceDN w:val="0"/>
        <w:adjustRightInd w:val="0"/>
        <w:spacing w:line="360" w:lineRule="auto"/>
        <w:ind w:left="0"/>
        <w:jc w:val="both"/>
        <w:rPr>
          <w:sz w:val="24"/>
          <w:szCs w:val="24"/>
        </w:rPr>
      </w:pPr>
      <w:r w:rsidRPr="00973DB9">
        <w:rPr>
          <w:sz w:val="24"/>
          <w:szCs w:val="24"/>
        </w:rPr>
        <w:t xml:space="preserve">И. С. Бах     Маленькая прелюдия Фа мажор </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Г. Беренс      ор.61 №1</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И. Плейель    Сонатина</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 xml:space="preserve"> Э</w:t>
      </w:r>
      <w:r w:rsidRPr="00973DB9">
        <w:rPr>
          <w:sz w:val="24"/>
          <w:szCs w:val="24"/>
          <w:lang w:val="en-US"/>
        </w:rPr>
        <w:t xml:space="preserve">. </w:t>
      </w:r>
      <w:r w:rsidRPr="00973DB9">
        <w:rPr>
          <w:sz w:val="24"/>
          <w:szCs w:val="24"/>
        </w:rPr>
        <w:t>Григ    Вальс ля минор</w:t>
      </w:r>
    </w:p>
    <w:p w:rsidR="00973DB9" w:rsidRPr="00973DB9" w:rsidRDefault="00973DB9" w:rsidP="00973DB9">
      <w:pPr>
        <w:autoSpaceDE w:val="0"/>
        <w:autoSpaceDN w:val="0"/>
        <w:adjustRightInd w:val="0"/>
        <w:spacing w:line="360" w:lineRule="auto"/>
        <w:jc w:val="both"/>
        <w:rPr>
          <w:sz w:val="24"/>
          <w:szCs w:val="24"/>
        </w:rPr>
      </w:pPr>
    </w:p>
    <w:p w:rsidR="00973DB9" w:rsidRPr="00973DB9" w:rsidRDefault="00973DB9" w:rsidP="004812B7">
      <w:pPr>
        <w:numPr>
          <w:ilvl w:val="0"/>
          <w:numId w:val="30"/>
        </w:numPr>
        <w:autoSpaceDE w:val="0"/>
        <w:autoSpaceDN w:val="0"/>
        <w:adjustRightInd w:val="0"/>
        <w:spacing w:line="360" w:lineRule="auto"/>
        <w:ind w:left="0"/>
        <w:jc w:val="both"/>
        <w:rPr>
          <w:sz w:val="24"/>
          <w:szCs w:val="24"/>
        </w:rPr>
      </w:pPr>
      <w:r w:rsidRPr="00973DB9">
        <w:rPr>
          <w:sz w:val="24"/>
          <w:szCs w:val="24"/>
        </w:rPr>
        <w:t>В.-Ф. Бах     Весна.</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К. Черни-Гермер   №5 2 тетрадь</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Ф. Кулау   Сонатина ля минор</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Э. Григ Ариетта</w:t>
      </w:r>
    </w:p>
    <w:p w:rsidR="00973DB9" w:rsidRPr="00973DB9" w:rsidRDefault="00973DB9" w:rsidP="00973DB9">
      <w:pPr>
        <w:autoSpaceDE w:val="0"/>
        <w:autoSpaceDN w:val="0"/>
        <w:adjustRightInd w:val="0"/>
        <w:spacing w:line="360" w:lineRule="auto"/>
        <w:contextualSpacing/>
        <w:jc w:val="both"/>
        <w:rPr>
          <w:rFonts w:asciiTheme="minorHAnsi" w:eastAsiaTheme="minorHAnsi" w:hAnsiTheme="minorHAnsi" w:cstheme="minorBidi"/>
          <w:sz w:val="24"/>
          <w:szCs w:val="24"/>
          <w:lang w:eastAsia="en-US"/>
        </w:rPr>
      </w:pPr>
    </w:p>
    <w:p w:rsidR="00973DB9" w:rsidRPr="00973DB9" w:rsidRDefault="00973DB9" w:rsidP="004812B7">
      <w:pPr>
        <w:numPr>
          <w:ilvl w:val="0"/>
          <w:numId w:val="30"/>
        </w:numPr>
        <w:autoSpaceDE w:val="0"/>
        <w:autoSpaceDN w:val="0"/>
        <w:adjustRightInd w:val="0"/>
        <w:spacing w:line="360" w:lineRule="auto"/>
        <w:ind w:left="0"/>
        <w:contextualSpacing/>
        <w:jc w:val="both"/>
        <w:rPr>
          <w:rFonts w:eastAsiaTheme="minorHAnsi"/>
          <w:sz w:val="24"/>
          <w:szCs w:val="24"/>
          <w:lang w:eastAsia="en-US"/>
        </w:rPr>
      </w:pPr>
      <w:r w:rsidRPr="00973DB9">
        <w:rPr>
          <w:rFonts w:eastAsiaTheme="minorHAnsi"/>
          <w:sz w:val="24"/>
          <w:szCs w:val="24"/>
          <w:lang w:eastAsia="en-US"/>
        </w:rPr>
        <w:t>Г</w:t>
      </w:r>
      <w:r w:rsidRPr="00973DB9">
        <w:rPr>
          <w:rFonts w:eastAsiaTheme="minorHAnsi"/>
          <w:sz w:val="24"/>
          <w:szCs w:val="24"/>
          <w:lang w:val="en-US" w:eastAsia="en-US"/>
        </w:rPr>
        <w:t>.</w:t>
      </w:r>
      <w:r w:rsidRPr="00973DB9">
        <w:rPr>
          <w:rFonts w:eastAsiaTheme="minorHAnsi"/>
          <w:sz w:val="24"/>
          <w:szCs w:val="24"/>
          <w:lang w:eastAsia="en-US"/>
        </w:rPr>
        <w:t xml:space="preserve">Гендель. Аллеманда </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К</w:t>
      </w:r>
      <w:r w:rsidRPr="00973DB9">
        <w:rPr>
          <w:sz w:val="24"/>
          <w:szCs w:val="24"/>
          <w:lang w:val="en-US"/>
        </w:rPr>
        <w:t xml:space="preserve">. </w:t>
      </w:r>
      <w:r w:rsidRPr="00973DB9">
        <w:rPr>
          <w:sz w:val="24"/>
          <w:szCs w:val="24"/>
        </w:rPr>
        <w:t xml:space="preserve">Лешгорн   </w:t>
      </w:r>
      <w:r w:rsidRPr="00973DB9">
        <w:rPr>
          <w:sz w:val="24"/>
          <w:szCs w:val="24"/>
          <w:lang w:val="en-US"/>
        </w:rPr>
        <w:t>op</w:t>
      </w:r>
      <w:r w:rsidRPr="00973DB9">
        <w:rPr>
          <w:sz w:val="24"/>
          <w:szCs w:val="24"/>
        </w:rPr>
        <w:t>.136 №9</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М. Клементи   Сонатина   Ре мажор</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Ф. Шопен. Кантабиле.</w:t>
      </w:r>
    </w:p>
    <w:p w:rsidR="00973DB9" w:rsidRDefault="00973DB9" w:rsidP="00973DB9">
      <w:pPr>
        <w:autoSpaceDE w:val="0"/>
        <w:autoSpaceDN w:val="0"/>
        <w:adjustRightInd w:val="0"/>
        <w:spacing w:line="360" w:lineRule="auto"/>
        <w:jc w:val="both"/>
        <w:rPr>
          <w:sz w:val="24"/>
          <w:szCs w:val="24"/>
        </w:rPr>
      </w:pPr>
    </w:p>
    <w:p w:rsidR="00E21362" w:rsidRDefault="00E21362" w:rsidP="00973DB9">
      <w:pPr>
        <w:autoSpaceDE w:val="0"/>
        <w:autoSpaceDN w:val="0"/>
        <w:adjustRightInd w:val="0"/>
        <w:spacing w:line="360" w:lineRule="auto"/>
        <w:jc w:val="both"/>
        <w:rPr>
          <w:sz w:val="24"/>
          <w:szCs w:val="24"/>
        </w:rPr>
      </w:pPr>
    </w:p>
    <w:p w:rsidR="00E21362" w:rsidRDefault="00E21362" w:rsidP="00973DB9">
      <w:pPr>
        <w:autoSpaceDE w:val="0"/>
        <w:autoSpaceDN w:val="0"/>
        <w:adjustRightInd w:val="0"/>
        <w:spacing w:line="360" w:lineRule="auto"/>
        <w:jc w:val="both"/>
        <w:rPr>
          <w:sz w:val="24"/>
          <w:szCs w:val="24"/>
        </w:rPr>
      </w:pPr>
    </w:p>
    <w:p w:rsidR="00E21362" w:rsidRPr="00973DB9" w:rsidRDefault="00E21362" w:rsidP="00973DB9">
      <w:pPr>
        <w:autoSpaceDE w:val="0"/>
        <w:autoSpaceDN w:val="0"/>
        <w:adjustRightInd w:val="0"/>
        <w:spacing w:line="360" w:lineRule="auto"/>
        <w:jc w:val="both"/>
        <w:rPr>
          <w:sz w:val="24"/>
          <w:szCs w:val="24"/>
        </w:rPr>
      </w:pPr>
    </w:p>
    <w:p w:rsidR="00973DB9" w:rsidRPr="00973DB9" w:rsidRDefault="00973DB9" w:rsidP="00973DB9">
      <w:pPr>
        <w:autoSpaceDE w:val="0"/>
        <w:autoSpaceDN w:val="0"/>
        <w:adjustRightInd w:val="0"/>
        <w:spacing w:line="360" w:lineRule="auto"/>
        <w:ind w:left="720"/>
        <w:jc w:val="both"/>
        <w:rPr>
          <w:sz w:val="24"/>
          <w:szCs w:val="24"/>
        </w:rPr>
      </w:pPr>
    </w:p>
    <w:p w:rsidR="00973DB9" w:rsidRPr="00973DB9" w:rsidRDefault="00973DB9" w:rsidP="00973DB9">
      <w:pPr>
        <w:tabs>
          <w:tab w:val="left" w:pos="3360"/>
        </w:tabs>
        <w:autoSpaceDE w:val="0"/>
        <w:autoSpaceDN w:val="0"/>
        <w:adjustRightInd w:val="0"/>
        <w:jc w:val="center"/>
        <w:rPr>
          <w:b/>
          <w:bCs/>
          <w:sz w:val="32"/>
          <w:szCs w:val="32"/>
        </w:rPr>
      </w:pPr>
      <w:r w:rsidRPr="00973DB9">
        <w:rPr>
          <w:b/>
          <w:bCs/>
          <w:sz w:val="32"/>
          <w:szCs w:val="32"/>
        </w:rPr>
        <w:t>5 класс</w:t>
      </w:r>
    </w:p>
    <w:p w:rsidR="00973DB9" w:rsidRPr="00973DB9" w:rsidRDefault="00973DB9" w:rsidP="00973DB9">
      <w:pPr>
        <w:tabs>
          <w:tab w:val="left" w:pos="3360"/>
        </w:tabs>
        <w:autoSpaceDE w:val="0"/>
        <w:autoSpaceDN w:val="0"/>
        <w:adjustRightInd w:val="0"/>
        <w:jc w:val="center"/>
        <w:rPr>
          <w:b/>
          <w:bCs/>
          <w:sz w:val="28"/>
          <w:szCs w:val="28"/>
        </w:rPr>
      </w:pPr>
    </w:p>
    <w:p w:rsidR="00973DB9" w:rsidRPr="00973DB9" w:rsidRDefault="00973DB9" w:rsidP="00973DB9">
      <w:pPr>
        <w:tabs>
          <w:tab w:val="left" w:pos="3360"/>
        </w:tabs>
        <w:autoSpaceDE w:val="0"/>
        <w:autoSpaceDN w:val="0"/>
        <w:adjustRightInd w:val="0"/>
        <w:jc w:val="center"/>
        <w:rPr>
          <w:b/>
          <w:bCs/>
          <w:sz w:val="28"/>
          <w:szCs w:val="28"/>
        </w:rPr>
      </w:pPr>
    </w:p>
    <w:p w:rsidR="00973DB9" w:rsidRPr="00973DB9" w:rsidRDefault="00973DB9" w:rsidP="00973DB9">
      <w:pPr>
        <w:widowControl w:val="0"/>
        <w:autoSpaceDE w:val="0"/>
        <w:autoSpaceDN w:val="0"/>
        <w:adjustRightInd w:val="0"/>
        <w:spacing w:line="360" w:lineRule="auto"/>
        <w:jc w:val="both"/>
        <w:rPr>
          <w:b/>
          <w:bCs/>
          <w:i/>
          <w:iCs/>
          <w:spacing w:val="10"/>
          <w:sz w:val="28"/>
          <w:szCs w:val="28"/>
          <w:u w:val="single"/>
        </w:rPr>
      </w:pPr>
      <w:r w:rsidRPr="00973DB9">
        <w:rPr>
          <w:b/>
          <w:bCs/>
          <w:i/>
          <w:iCs/>
          <w:spacing w:val="10"/>
          <w:sz w:val="28"/>
          <w:szCs w:val="28"/>
          <w:u w:val="single"/>
        </w:rPr>
        <w:t>Цели и задачи</w:t>
      </w:r>
    </w:p>
    <w:p w:rsidR="00973DB9" w:rsidRPr="00973DB9" w:rsidRDefault="00973DB9" w:rsidP="00973DB9">
      <w:pPr>
        <w:widowControl w:val="0"/>
        <w:autoSpaceDE w:val="0"/>
        <w:autoSpaceDN w:val="0"/>
        <w:adjustRightInd w:val="0"/>
        <w:spacing w:line="360" w:lineRule="auto"/>
        <w:jc w:val="both"/>
        <w:rPr>
          <w:b/>
          <w:bCs/>
          <w:i/>
          <w:iCs/>
          <w:spacing w:val="10"/>
          <w:sz w:val="28"/>
          <w:szCs w:val="28"/>
          <w:u w:val="single"/>
        </w:rPr>
      </w:pPr>
    </w:p>
    <w:p w:rsidR="00973DB9" w:rsidRPr="00973DB9" w:rsidRDefault="00973DB9" w:rsidP="00973DB9">
      <w:pPr>
        <w:widowControl w:val="0"/>
        <w:autoSpaceDE w:val="0"/>
        <w:autoSpaceDN w:val="0"/>
        <w:adjustRightInd w:val="0"/>
        <w:spacing w:line="360" w:lineRule="auto"/>
        <w:jc w:val="both"/>
        <w:rPr>
          <w:spacing w:val="10"/>
          <w:sz w:val="24"/>
          <w:szCs w:val="24"/>
        </w:rPr>
      </w:pPr>
      <w:r w:rsidRPr="00973DB9">
        <w:rPr>
          <w:spacing w:val="10"/>
          <w:sz w:val="24"/>
          <w:szCs w:val="24"/>
        </w:rPr>
        <w:t xml:space="preserve">      Особенностью данного класса является возраст учеников - начало переходного периода в развитии ребенка: становится более сложной психическая организация, усиливается резко физический рост, появляется угловатость, а иногда некоторая раскоординированность в движениях. Также в этом возрасте определяются пристрастия ребенка: появляется возможность профессиональной ориентации ученика. В связи со всем этим требуется очень продуманный индивидуальный репертуар.</w:t>
      </w:r>
    </w:p>
    <w:p w:rsidR="00973DB9" w:rsidRPr="00973DB9" w:rsidRDefault="00973DB9" w:rsidP="00973DB9">
      <w:pPr>
        <w:widowControl w:val="0"/>
        <w:autoSpaceDE w:val="0"/>
        <w:autoSpaceDN w:val="0"/>
        <w:adjustRightInd w:val="0"/>
        <w:spacing w:line="360" w:lineRule="auto"/>
        <w:jc w:val="both"/>
        <w:rPr>
          <w:spacing w:val="10"/>
          <w:sz w:val="24"/>
          <w:szCs w:val="24"/>
        </w:rPr>
      </w:pPr>
    </w:p>
    <w:p w:rsidR="00973DB9" w:rsidRPr="00973DB9" w:rsidRDefault="00973DB9" w:rsidP="00973DB9">
      <w:pPr>
        <w:widowControl w:val="0"/>
        <w:autoSpaceDE w:val="0"/>
        <w:autoSpaceDN w:val="0"/>
        <w:adjustRightInd w:val="0"/>
        <w:spacing w:line="360" w:lineRule="auto"/>
        <w:jc w:val="both"/>
        <w:rPr>
          <w:spacing w:val="10"/>
          <w:sz w:val="24"/>
          <w:szCs w:val="24"/>
        </w:rPr>
      </w:pPr>
    </w:p>
    <w:p w:rsidR="00973DB9" w:rsidRPr="00973DB9" w:rsidRDefault="00973DB9" w:rsidP="00973DB9">
      <w:pPr>
        <w:autoSpaceDE w:val="0"/>
        <w:autoSpaceDN w:val="0"/>
        <w:adjustRightInd w:val="0"/>
        <w:spacing w:line="360" w:lineRule="auto"/>
        <w:jc w:val="both"/>
        <w:rPr>
          <w:sz w:val="24"/>
          <w:szCs w:val="24"/>
        </w:rPr>
      </w:pPr>
      <w:r w:rsidRPr="00973DB9">
        <w:rPr>
          <w:b/>
          <w:bCs/>
          <w:i/>
          <w:sz w:val="28"/>
          <w:szCs w:val="28"/>
          <w:u w:val="single"/>
        </w:rPr>
        <w:t>Годовые требования</w:t>
      </w:r>
      <w:r w:rsidRPr="00973DB9">
        <w:rPr>
          <w:sz w:val="24"/>
          <w:szCs w:val="24"/>
        </w:rPr>
        <w:t xml:space="preserve"> </w:t>
      </w:r>
    </w:p>
    <w:p w:rsidR="00973DB9" w:rsidRPr="00973DB9" w:rsidRDefault="00973DB9" w:rsidP="00973DB9">
      <w:pPr>
        <w:autoSpaceDE w:val="0"/>
        <w:autoSpaceDN w:val="0"/>
        <w:adjustRightInd w:val="0"/>
        <w:spacing w:line="360" w:lineRule="auto"/>
        <w:jc w:val="both"/>
        <w:rPr>
          <w:sz w:val="24"/>
          <w:szCs w:val="24"/>
        </w:rPr>
      </w:pP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В течение учебного года ученику рекомендуется пройти 12-14 различных по форме музыкальных произведений.</w:t>
      </w:r>
    </w:p>
    <w:p w:rsidR="00973DB9" w:rsidRPr="00973DB9" w:rsidRDefault="00973DB9" w:rsidP="004812B7">
      <w:pPr>
        <w:numPr>
          <w:ilvl w:val="0"/>
          <w:numId w:val="17"/>
        </w:numPr>
        <w:autoSpaceDE w:val="0"/>
        <w:autoSpaceDN w:val="0"/>
        <w:adjustRightInd w:val="0"/>
        <w:spacing w:line="360" w:lineRule="auto"/>
        <w:ind w:left="0" w:firstLine="0"/>
        <w:jc w:val="both"/>
        <w:rPr>
          <w:sz w:val="24"/>
          <w:szCs w:val="24"/>
        </w:rPr>
      </w:pPr>
      <w:r w:rsidRPr="00973DB9">
        <w:rPr>
          <w:sz w:val="24"/>
          <w:szCs w:val="24"/>
        </w:rPr>
        <w:t>4-5 этюдов</w:t>
      </w:r>
    </w:p>
    <w:p w:rsidR="00973DB9" w:rsidRPr="00973DB9" w:rsidRDefault="00973DB9" w:rsidP="004812B7">
      <w:pPr>
        <w:numPr>
          <w:ilvl w:val="0"/>
          <w:numId w:val="17"/>
        </w:numPr>
        <w:autoSpaceDE w:val="0"/>
        <w:autoSpaceDN w:val="0"/>
        <w:adjustRightInd w:val="0"/>
        <w:spacing w:line="360" w:lineRule="auto"/>
        <w:ind w:left="0" w:firstLine="0"/>
        <w:jc w:val="both"/>
        <w:rPr>
          <w:sz w:val="24"/>
          <w:szCs w:val="24"/>
        </w:rPr>
      </w:pPr>
      <w:r w:rsidRPr="00973DB9">
        <w:rPr>
          <w:sz w:val="24"/>
          <w:szCs w:val="24"/>
        </w:rPr>
        <w:t>2 полифонических произведения</w:t>
      </w:r>
    </w:p>
    <w:p w:rsidR="00973DB9" w:rsidRPr="00973DB9" w:rsidRDefault="00973DB9" w:rsidP="004812B7">
      <w:pPr>
        <w:numPr>
          <w:ilvl w:val="0"/>
          <w:numId w:val="17"/>
        </w:numPr>
        <w:autoSpaceDE w:val="0"/>
        <w:autoSpaceDN w:val="0"/>
        <w:adjustRightInd w:val="0"/>
        <w:spacing w:line="360" w:lineRule="auto"/>
        <w:ind w:left="0" w:firstLine="0"/>
        <w:jc w:val="both"/>
        <w:rPr>
          <w:sz w:val="24"/>
          <w:szCs w:val="24"/>
        </w:rPr>
      </w:pPr>
      <w:r w:rsidRPr="00973DB9">
        <w:rPr>
          <w:sz w:val="24"/>
          <w:szCs w:val="24"/>
        </w:rPr>
        <w:t>2 произведения крупной формы</w:t>
      </w:r>
    </w:p>
    <w:p w:rsidR="00973DB9" w:rsidRPr="00973DB9" w:rsidRDefault="00973DB9" w:rsidP="004812B7">
      <w:pPr>
        <w:numPr>
          <w:ilvl w:val="0"/>
          <w:numId w:val="17"/>
        </w:numPr>
        <w:autoSpaceDE w:val="0"/>
        <w:autoSpaceDN w:val="0"/>
        <w:adjustRightInd w:val="0"/>
        <w:spacing w:line="360" w:lineRule="auto"/>
        <w:ind w:left="0" w:firstLine="0"/>
        <w:jc w:val="both"/>
        <w:rPr>
          <w:sz w:val="24"/>
          <w:szCs w:val="24"/>
        </w:rPr>
      </w:pPr>
      <w:r w:rsidRPr="00973DB9">
        <w:rPr>
          <w:sz w:val="24"/>
          <w:szCs w:val="24"/>
        </w:rPr>
        <w:t>4-5 различных по характеру пьес</w:t>
      </w:r>
    </w:p>
    <w:p w:rsidR="00973DB9" w:rsidRPr="00973DB9" w:rsidRDefault="00973DB9" w:rsidP="00973DB9">
      <w:pPr>
        <w:autoSpaceDE w:val="0"/>
        <w:autoSpaceDN w:val="0"/>
        <w:adjustRightInd w:val="0"/>
        <w:spacing w:line="360" w:lineRule="auto"/>
        <w:jc w:val="both"/>
        <w:rPr>
          <w:b/>
          <w:bCs/>
          <w:i/>
          <w:sz w:val="28"/>
          <w:szCs w:val="28"/>
          <w:u w:val="single"/>
        </w:rPr>
      </w:pPr>
    </w:p>
    <w:p w:rsidR="00973DB9" w:rsidRPr="00973DB9" w:rsidRDefault="00973DB9" w:rsidP="00973DB9">
      <w:pPr>
        <w:widowControl w:val="0"/>
        <w:tabs>
          <w:tab w:val="left" w:pos="1940"/>
        </w:tabs>
        <w:autoSpaceDE w:val="0"/>
        <w:autoSpaceDN w:val="0"/>
        <w:adjustRightInd w:val="0"/>
        <w:spacing w:line="360" w:lineRule="auto"/>
        <w:jc w:val="both"/>
        <w:rPr>
          <w:spacing w:val="10"/>
          <w:sz w:val="24"/>
          <w:szCs w:val="24"/>
        </w:rPr>
      </w:pPr>
    </w:p>
    <w:p w:rsidR="00973DB9" w:rsidRPr="00973DB9" w:rsidRDefault="00973DB9" w:rsidP="00973DB9">
      <w:pPr>
        <w:widowControl w:val="0"/>
        <w:tabs>
          <w:tab w:val="left" w:pos="0"/>
        </w:tabs>
        <w:autoSpaceDE w:val="0"/>
        <w:autoSpaceDN w:val="0"/>
        <w:adjustRightInd w:val="0"/>
        <w:spacing w:line="360" w:lineRule="auto"/>
        <w:jc w:val="both"/>
        <w:rPr>
          <w:b/>
          <w:bCs/>
          <w:i/>
          <w:spacing w:val="10"/>
          <w:sz w:val="28"/>
          <w:szCs w:val="28"/>
          <w:u w:val="single"/>
        </w:rPr>
      </w:pPr>
      <w:r w:rsidRPr="00973DB9">
        <w:rPr>
          <w:b/>
          <w:bCs/>
          <w:i/>
          <w:spacing w:val="10"/>
          <w:sz w:val="28"/>
          <w:szCs w:val="28"/>
          <w:u w:val="single"/>
        </w:rPr>
        <w:t>Требования по чтению с листа</w:t>
      </w:r>
    </w:p>
    <w:p w:rsidR="00973DB9" w:rsidRPr="00973DB9" w:rsidRDefault="00973DB9" w:rsidP="00973DB9">
      <w:pPr>
        <w:widowControl w:val="0"/>
        <w:tabs>
          <w:tab w:val="left" w:pos="0"/>
        </w:tabs>
        <w:autoSpaceDE w:val="0"/>
        <w:autoSpaceDN w:val="0"/>
        <w:adjustRightInd w:val="0"/>
        <w:spacing w:line="360" w:lineRule="auto"/>
        <w:jc w:val="both"/>
        <w:rPr>
          <w:b/>
          <w:bCs/>
          <w:i/>
          <w:spacing w:val="10"/>
          <w:sz w:val="28"/>
          <w:szCs w:val="28"/>
          <w:u w:val="single"/>
        </w:rPr>
      </w:pPr>
    </w:p>
    <w:p w:rsidR="00973DB9" w:rsidRPr="00973DB9" w:rsidRDefault="00973DB9" w:rsidP="00973DB9">
      <w:pPr>
        <w:widowControl w:val="0"/>
        <w:autoSpaceDE w:val="0"/>
        <w:autoSpaceDN w:val="0"/>
        <w:adjustRightInd w:val="0"/>
        <w:spacing w:line="360" w:lineRule="auto"/>
        <w:ind w:firstLine="320"/>
        <w:jc w:val="both"/>
        <w:rPr>
          <w:sz w:val="24"/>
          <w:szCs w:val="24"/>
        </w:rPr>
      </w:pPr>
      <w:r w:rsidRPr="00973DB9">
        <w:rPr>
          <w:sz w:val="24"/>
          <w:szCs w:val="24"/>
        </w:rPr>
        <w:t>В течение каждого полугодия рекомендовано пройти 10-20 номеров под руководством педагога и 7-10 номеров в качестве самостоятельной работы.</w:t>
      </w:r>
    </w:p>
    <w:p w:rsidR="00973DB9" w:rsidRPr="00973DB9" w:rsidRDefault="00973DB9" w:rsidP="004812B7">
      <w:pPr>
        <w:widowControl w:val="0"/>
        <w:numPr>
          <w:ilvl w:val="0"/>
          <w:numId w:val="61"/>
        </w:numPr>
        <w:autoSpaceDE w:val="0"/>
        <w:autoSpaceDN w:val="0"/>
        <w:adjustRightInd w:val="0"/>
        <w:spacing w:line="360" w:lineRule="auto"/>
        <w:ind w:left="0"/>
        <w:contextualSpacing/>
        <w:jc w:val="both"/>
        <w:rPr>
          <w:sz w:val="24"/>
          <w:szCs w:val="24"/>
        </w:rPr>
      </w:pPr>
      <w:r w:rsidRPr="00973DB9">
        <w:rPr>
          <w:sz w:val="24"/>
          <w:szCs w:val="24"/>
        </w:rPr>
        <w:t>Чтение с листа пьес уровня 3-го класса, видя на один такт вперед;</w:t>
      </w:r>
    </w:p>
    <w:p w:rsidR="00973DB9" w:rsidRPr="00973DB9" w:rsidRDefault="00973DB9" w:rsidP="004812B7">
      <w:pPr>
        <w:widowControl w:val="0"/>
        <w:numPr>
          <w:ilvl w:val="0"/>
          <w:numId w:val="61"/>
        </w:numPr>
        <w:autoSpaceDE w:val="0"/>
        <w:autoSpaceDN w:val="0"/>
        <w:adjustRightInd w:val="0"/>
        <w:spacing w:line="360" w:lineRule="auto"/>
        <w:ind w:left="0"/>
        <w:contextualSpacing/>
        <w:jc w:val="both"/>
        <w:rPr>
          <w:sz w:val="24"/>
          <w:szCs w:val="24"/>
        </w:rPr>
      </w:pPr>
      <w:r w:rsidRPr="00973DB9">
        <w:rPr>
          <w:sz w:val="24"/>
          <w:szCs w:val="24"/>
        </w:rPr>
        <w:t>На каждом уроке играть по одной самостоятельно выбранной пьесе, уметь рассказать о работе с ней, обосновать свою интерпретацию;</w:t>
      </w:r>
    </w:p>
    <w:p w:rsidR="00973DB9" w:rsidRDefault="00973DB9" w:rsidP="004812B7">
      <w:pPr>
        <w:widowControl w:val="0"/>
        <w:numPr>
          <w:ilvl w:val="0"/>
          <w:numId w:val="61"/>
        </w:numPr>
        <w:autoSpaceDE w:val="0"/>
        <w:autoSpaceDN w:val="0"/>
        <w:adjustRightInd w:val="0"/>
        <w:spacing w:line="360" w:lineRule="auto"/>
        <w:ind w:left="0"/>
        <w:contextualSpacing/>
        <w:jc w:val="both"/>
        <w:rPr>
          <w:sz w:val="24"/>
          <w:szCs w:val="24"/>
        </w:rPr>
      </w:pPr>
      <w:r w:rsidRPr="00973DB9">
        <w:rPr>
          <w:sz w:val="24"/>
          <w:szCs w:val="24"/>
        </w:rPr>
        <w:t>Игра в ансамбле с педагогом или другими учениками пьес уровня 3-го класса.</w:t>
      </w:r>
    </w:p>
    <w:p w:rsidR="000251E1" w:rsidRPr="00973DB9" w:rsidRDefault="000251E1" w:rsidP="000251E1">
      <w:pPr>
        <w:widowControl w:val="0"/>
        <w:autoSpaceDE w:val="0"/>
        <w:autoSpaceDN w:val="0"/>
        <w:adjustRightInd w:val="0"/>
        <w:spacing w:line="360" w:lineRule="auto"/>
        <w:contextualSpacing/>
        <w:jc w:val="both"/>
        <w:rPr>
          <w:sz w:val="24"/>
          <w:szCs w:val="24"/>
        </w:rPr>
      </w:pPr>
    </w:p>
    <w:p w:rsidR="00973DB9" w:rsidRPr="00973DB9" w:rsidRDefault="00973DB9" w:rsidP="00973DB9">
      <w:pPr>
        <w:widowControl w:val="0"/>
        <w:autoSpaceDE w:val="0"/>
        <w:autoSpaceDN w:val="0"/>
        <w:adjustRightInd w:val="0"/>
        <w:spacing w:line="360" w:lineRule="auto"/>
        <w:contextualSpacing/>
        <w:jc w:val="both"/>
        <w:rPr>
          <w:b/>
          <w:sz w:val="24"/>
          <w:szCs w:val="24"/>
        </w:rPr>
      </w:pPr>
      <w:r w:rsidRPr="00973DB9">
        <w:rPr>
          <w:b/>
          <w:sz w:val="24"/>
          <w:szCs w:val="24"/>
        </w:rPr>
        <w:t>Примерный репертуарный список</w:t>
      </w:r>
    </w:p>
    <w:p w:rsidR="00973DB9" w:rsidRPr="00973DB9" w:rsidRDefault="00973DB9" w:rsidP="00973DB9">
      <w:pPr>
        <w:widowControl w:val="0"/>
        <w:autoSpaceDE w:val="0"/>
        <w:autoSpaceDN w:val="0"/>
        <w:adjustRightInd w:val="0"/>
        <w:spacing w:line="360" w:lineRule="auto"/>
        <w:contextualSpacing/>
        <w:jc w:val="both"/>
        <w:rPr>
          <w:b/>
          <w:sz w:val="24"/>
          <w:szCs w:val="24"/>
        </w:rPr>
      </w:pP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М.Глинка. Персидская песня</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Н. Руднев.   Щебетала пташечка</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Добрый мельник (литовская нар. песня)</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К.   Нефе.   Шутка</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lastRenderedPageBreak/>
        <w:t>С.   Майкапар.   Вальс</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Г. Гендель. Чакона</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Й. Гайдн. Менуэт </w:t>
      </w:r>
      <w:r w:rsidRPr="00973DB9">
        <w:rPr>
          <w:sz w:val="24"/>
          <w:szCs w:val="24"/>
          <w:lang w:val="en-US"/>
        </w:rPr>
        <w:t>G</w:t>
      </w:r>
      <w:r w:rsidRPr="00973DB9">
        <w:rPr>
          <w:sz w:val="24"/>
          <w:szCs w:val="24"/>
        </w:rPr>
        <w:t>-</w:t>
      </w:r>
      <w:r w:rsidRPr="00973DB9">
        <w:rPr>
          <w:sz w:val="24"/>
          <w:szCs w:val="24"/>
          <w:lang w:val="en-US"/>
        </w:rPr>
        <w:t>dur</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И. Пахельбель. Гавот</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М. Миер. Танец зелёной кукурузы</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Ф. Шуберт. Менуэт</w:t>
      </w:r>
    </w:p>
    <w:p w:rsidR="00973DB9" w:rsidRPr="00973DB9" w:rsidRDefault="00973DB9" w:rsidP="00973DB9">
      <w:pPr>
        <w:widowControl w:val="0"/>
        <w:autoSpaceDE w:val="0"/>
        <w:autoSpaceDN w:val="0"/>
        <w:adjustRightInd w:val="0"/>
        <w:spacing w:line="360" w:lineRule="auto"/>
        <w:jc w:val="both"/>
        <w:rPr>
          <w:sz w:val="24"/>
          <w:szCs w:val="24"/>
          <w:u w:val="single"/>
        </w:rPr>
      </w:pPr>
    </w:p>
    <w:p w:rsidR="00973DB9" w:rsidRPr="00973DB9" w:rsidRDefault="00973DB9" w:rsidP="00973DB9">
      <w:pPr>
        <w:widowControl w:val="0"/>
        <w:autoSpaceDE w:val="0"/>
        <w:autoSpaceDN w:val="0"/>
        <w:adjustRightInd w:val="0"/>
        <w:spacing w:line="360" w:lineRule="auto"/>
        <w:jc w:val="both"/>
        <w:rPr>
          <w:sz w:val="24"/>
          <w:szCs w:val="24"/>
        </w:rPr>
      </w:pPr>
    </w:p>
    <w:p w:rsidR="00973DB9" w:rsidRPr="00973DB9" w:rsidRDefault="00973DB9" w:rsidP="00973DB9">
      <w:pPr>
        <w:widowControl w:val="0"/>
        <w:autoSpaceDE w:val="0"/>
        <w:autoSpaceDN w:val="0"/>
        <w:adjustRightInd w:val="0"/>
        <w:spacing w:line="360" w:lineRule="auto"/>
        <w:jc w:val="both"/>
        <w:rPr>
          <w:i/>
          <w:sz w:val="24"/>
          <w:szCs w:val="24"/>
          <w:u w:val="single"/>
        </w:rPr>
      </w:pPr>
      <w:r w:rsidRPr="00973DB9">
        <w:rPr>
          <w:i/>
          <w:sz w:val="24"/>
          <w:szCs w:val="24"/>
          <w:u w:val="single"/>
        </w:rPr>
        <w:t>Ансамбли:</w:t>
      </w:r>
    </w:p>
    <w:p w:rsidR="00973DB9" w:rsidRPr="00973DB9" w:rsidRDefault="00973DB9" w:rsidP="00973DB9">
      <w:pPr>
        <w:widowControl w:val="0"/>
        <w:autoSpaceDE w:val="0"/>
        <w:autoSpaceDN w:val="0"/>
        <w:adjustRightInd w:val="0"/>
        <w:spacing w:line="360" w:lineRule="auto"/>
        <w:jc w:val="both"/>
        <w:rPr>
          <w:i/>
          <w:sz w:val="24"/>
          <w:szCs w:val="24"/>
          <w:u w:val="single"/>
        </w:rPr>
      </w:pP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А. Диабелли. Мелодические упражнения, Скерцо</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Л. Папп. Польский народный танец</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Ж. Металлиди (ансамбли по выбору)</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Р. Шуман. Игра в прятки</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Ф. Шуберт. Вальсы Ля-бемоль мажор и ля-минор</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Л. Бетховен. Менуэт</w:t>
      </w:r>
    </w:p>
    <w:p w:rsidR="00973DB9" w:rsidRPr="00973DB9" w:rsidRDefault="00973DB9" w:rsidP="00973DB9">
      <w:pPr>
        <w:widowControl w:val="0"/>
        <w:autoSpaceDE w:val="0"/>
        <w:autoSpaceDN w:val="0"/>
        <w:adjustRightInd w:val="0"/>
        <w:spacing w:line="360" w:lineRule="auto"/>
        <w:jc w:val="both"/>
        <w:rPr>
          <w:sz w:val="24"/>
          <w:szCs w:val="24"/>
        </w:rPr>
      </w:pPr>
    </w:p>
    <w:p w:rsidR="00973DB9" w:rsidRPr="00973DB9" w:rsidRDefault="00973DB9" w:rsidP="00973DB9">
      <w:pPr>
        <w:widowControl w:val="0"/>
        <w:autoSpaceDE w:val="0"/>
        <w:autoSpaceDN w:val="0"/>
        <w:adjustRightInd w:val="0"/>
        <w:spacing w:line="360" w:lineRule="auto"/>
        <w:jc w:val="both"/>
        <w:rPr>
          <w:sz w:val="24"/>
          <w:szCs w:val="24"/>
        </w:rPr>
      </w:pPr>
    </w:p>
    <w:p w:rsidR="00973DB9" w:rsidRPr="00973DB9" w:rsidRDefault="00973DB9" w:rsidP="00973DB9">
      <w:pPr>
        <w:widowControl w:val="0"/>
        <w:autoSpaceDE w:val="0"/>
        <w:autoSpaceDN w:val="0"/>
        <w:adjustRightInd w:val="0"/>
        <w:spacing w:line="360" w:lineRule="auto"/>
        <w:jc w:val="both"/>
        <w:rPr>
          <w:b/>
          <w:sz w:val="24"/>
          <w:szCs w:val="24"/>
        </w:rPr>
      </w:pPr>
      <w:r w:rsidRPr="00973DB9">
        <w:rPr>
          <w:b/>
          <w:sz w:val="24"/>
          <w:szCs w:val="24"/>
        </w:rPr>
        <w:t>Список литературы для чтения с листа</w:t>
      </w:r>
    </w:p>
    <w:p w:rsidR="00973DB9" w:rsidRPr="00973DB9" w:rsidRDefault="00973DB9" w:rsidP="00973DB9">
      <w:pPr>
        <w:autoSpaceDE w:val="0"/>
        <w:autoSpaceDN w:val="0"/>
        <w:adjustRightInd w:val="0"/>
        <w:spacing w:line="360" w:lineRule="auto"/>
        <w:jc w:val="both"/>
        <w:rPr>
          <w:sz w:val="24"/>
          <w:szCs w:val="24"/>
        </w:rPr>
      </w:pP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 xml:space="preserve">Альбом юного музыканта. Вып. </w:t>
      </w:r>
      <w:proofErr w:type="gramStart"/>
      <w:r w:rsidRPr="00973DB9">
        <w:rPr>
          <w:sz w:val="24"/>
          <w:szCs w:val="24"/>
        </w:rPr>
        <w:t>2 .</w:t>
      </w:r>
      <w:proofErr w:type="gramEnd"/>
      <w:r w:rsidRPr="00973DB9">
        <w:rPr>
          <w:sz w:val="24"/>
          <w:szCs w:val="24"/>
        </w:rPr>
        <w:t xml:space="preserve"> Сост. Костромитина, Борисова, Издательство «Союз художников», Санкт-Петербург, 1998 г.</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Беркович И. ор.30 Фортепианные ансамбли.</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Брат и сестра. Легкие ансамбли. Вып.1. Для фортепиано в 4 руки. Перелож</w:t>
      </w:r>
      <w:proofErr w:type="gramStart"/>
      <w:r w:rsidRPr="00973DB9">
        <w:rPr>
          <w:sz w:val="24"/>
          <w:szCs w:val="24"/>
        </w:rPr>
        <w:t>.</w:t>
      </w:r>
      <w:proofErr w:type="gramEnd"/>
      <w:r w:rsidRPr="00973DB9">
        <w:rPr>
          <w:sz w:val="24"/>
          <w:szCs w:val="24"/>
        </w:rPr>
        <w:t xml:space="preserve"> и обр. С. Кузнецовой:</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Волшебные звуки. Пьесы для фортепиано 2-4 года обучения. Сост. Терехова М.</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Фортепианная тетрадь юного музыканта. Вып.1. сост. М. Глушенко.</w:t>
      </w:r>
    </w:p>
    <w:p w:rsidR="00973DB9" w:rsidRPr="00973DB9" w:rsidRDefault="00973DB9" w:rsidP="00973DB9">
      <w:pPr>
        <w:spacing w:line="360" w:lineRule="auto"/>
        <w:jc w:val="both"/>
        <w:rPr>
          <w:sz w:val="24"/>
          <w:szCs w:val="24"/>
        </w:rPr>
      </w:pPr>
      <w:r w:rsidRPr="00973DB9">
        <w:rPr>
          <w:sz w:val="24"/>
          <w:szCs w:val="24"/>
        </w:rPr>
        <w:t>Чтение с листа. Пособие для юного пианиста, сост.   О. Курнавина.   СПб, “Композитор”, 2007.</w:t>
      </w:r>
    </w:p>
    <w:p w:rsidR="00973DB9" w:rsidRPr="00973DB9" w:rsidRDefault="00973DB9" w:rsidP="00973DB9">
      <w:pPr>
        <w:widowControl w:val="0"/>
        <w:tabs>
          <w:tab w:val="left" w:pos="0"/>
        </w:tabs>
        <w:autoSpaceDE w:val="0"/>
        <w:autoSpaceDN w:val="0"/>
        <w:adjustRightInd w:val="0"/>
        <w:spacing w:line="360" w:lineRule="auto"/>
        <w:jc w:val="both"/>
        <w:rPr>
          <w:sz w:val="24"/>
          <w:szCs w:val="24"/>
        </w:rPr>
      </w:pPr>
      <w:r w:rsidRPr="00973DB9">
        <w:rPr>
          <w:sz w:val="24"/>
          <w:szCs w:val="24"/>
        </w:rPr>
        <w:t>Пособие по чтению с листа для ДМШ, сост. С. Брянская.   Л, “Музыка”,1964.</w:t>
      </w:r>
    </w:p>
    <w:p w:rsidR="00973DB9" w:rsidRPr="00973DB9" w:rsidRDefault="00973DB9" w:rsidP="00973DB9">
      <w:pPr>
        <w:spacing w:line="360" w:lineRule="auto"/>
        <w:jc w:val="both"/>
        <w:rPr>
          <w:sz w:val="24"/>
          <w:szCs w:val="24"/>
        </w:rPr>
      </w:pPr>
      <w:r w:rsidRPr="00973DB9">
        <w:rPr>
          <w:sz w:val="24"/>
          <w:szCs w:val="24"/>
        </w:rPr>
        <w:t>Я учусь играть с листа на фортепиано, сост. И. Грифина, Н. Тарасова. СПб, “Композитор”, 2013, 3 тетрадь.</w:t>
      </w:r>
    </w:p>
    <w:p w:rsidR="00973DB9" w:rsidRPr="00973DB9" w:rsidRDefault="00973DB9" w:rsidP="00973DB9">
      <w:pPr>
        <w:spacing w:line="360" w:lineRule="auto"/>
        <w:jc w:val="both"/>
        <w:rPr>
          <w:sz w:val="24"/>
          <w:szCs w:val="24"/>
        </w:rPr>
      </w:pPr>
      <w:r w:rsidRPr="00973DB9">
        <w:rPr>
          <w:sz w:val="24"/>
          <w:szCs w:val="24"/>
        </w:rPr>
        <w:t>Ж. Металлиди. Иду, гляжу по сторонам. Ансамбли для фортепиано в 4 руки. СПб, “Композитор”, 1999.</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Хрестоматия фортепианного ансамбля 1-4 класс ДМШ.   СПб, “Композитор”, 2005</w:t>
      </w:r>
    </w:p>
    <w:p w:rsidR="00973DB9" w:rsidRPr="00973DB9" w:rsidRDefault="00973DB9" w:rsidP="00973DB9">
      <w:pPr>
        <w:spacing w:line="360" w:lineRule="auto"/>
        <w:jc w:val="both"/>
        <w:rPr>
          <w:sz w:val="24"/>
          <w:szCs w:val="24"/>
        </w:rPr>
      </w:pPr>
    </w:p>
    <w:p w:rsidR="00973DB9" w:rsidRDefault="00973DB9" w:rsidP="00973DB9">
      <w:pPr>
        <w:widowControl w:val="0"/>
        <w:tabs>
          <w:tab w:val="left" w:pos="0"/>
        </w:tabs>
        <w:autoSpaceDE w:val="0"/>
        <w:autoSpaceDN w:val="0"/>
        <w:adjustRightInd w:val="0"/>
        <w:spacing w:line="360" w:lineRule="auto"/>
        <w:jc w:val="both"/>
        <w:rPr>
          <w:b/>
          <w:bCs/>
          <w:i/>
          <w:spacing w:val="10"/>
          <w:sz w:val="24"/>
          <w:szCs w:val="24"/>
          <w:u w:val="single"/>
        </w:rPr>
      </w:pPr>
    </w:p>
    <w:p w:rsidR="00E21362" w:rsidRDefault="00E21362" w:rsidP="00973DB9">
      <w:pPr>
        <w:widowControl w:val="0"/>
        <w:tabs>
          <w:tab w:val="left" w:pos="0"/>
        </w:tabs>
        <w:autoSpaceDE w:val="0"/>
        <w:autoSpaceDN w:val="0"/>
        <w:adjustRightInd w:val="0"/>
        <w:spacing w:line="360" w:lineRule="auto"/>
        <w:jc w:val="both"/>
        <w:rPr>
          <w:b/>
          <w:bCs/>
          <w:i/>
          <w:spacing w:val="10"/>
          <w:sz w:val="24"/>
          <w:szCs w:val="24"/>
          <w:u w:val="single"/>
        </w:rPr>
      </w:pPr>
    </w:p>
    <w:p w:rsidR="00E21362" w:rsidRPr="00973DB9" w:rsidRDefault="00E21362" w:rsidP="00973DB9">
      <w:pPr>
        <w:widowControl w:val="0"/>
        <w:tabs>
          <w:tab w:val="left" w:pos="0"/>
        </w:tabs>
        <w:autoSpaceDE w:val="0"/>
        <w:autoSpaceDN w:val="0"/>
        <w:adjustRightInd w:val="0"/>
        <w:spacing w:line="360" w:lineRule="auto"/>
        <w:jc w:val="both"/>
        <w:rPr>
          <w:b/>
          <w:bCs/>
          <w:i/>
          <w:spacing w:val="10"/>
          <w:sz w:val="24"/>
          <w:szCs w:val="24"/>
          <w:u w:val="single"/>
        </w:rPr>
      </w:pPr>
    </w:p>
    <w:p w:rsidR="00973DB9" w:rsidRPr="00973DB9" w:rsidRDefault="00973DB9" w:rsidP="00973DB9">
      <w:pPr>
        <w:widowControl w:val="0"/>
        <w:autoSpaceDE w:val="0"/>
        <w:autoSpaceDN w:val="0"/>
        <w:adjustRightInd w:val="0"/>
        <w:spacing w:line="360" w:lineRule="auto"/>
        <w:jc w:val="both"/>
        <w:rPr>
          <w:b/>
          <w:bCs/>
          <w:i/>
          <w:spacing w:val="10"/>
          <w:sz w:val="28"/>
          <w:szCs w:val="28"/>
          <w:u w:val="single"/>
        </w:rPr>
      </w:pPr>
      <w:r w:rsidRPr="00973DB9">
        <w:rPr>
          <w:b/>
          <w:bCs/>
          <w:i/>
          <w:spacing w:val="10"/>
          <w:sz w:val="28"/>
          <w:szCs w:val="28"/>
          <w:u w:val="single"/>
        </w:rPr>
        <w:t>Требования по гаммам</w:t>
      </w:r>
    </w:p>
    <w:p w:rsidR="00973DB9" w:rsidRPr="00973DB9" w:rsidRDefault="00973DB9" w:rsidP="00973DB9">
      <w:pPr>
        <w:widowControl w:val="0"/>
        <w:autoSpaceDE w:val="0"/>
        <w:autoSpaceDN w:val="0"/>
        <w:adjustRightInd w:val="0"/>
        <w:spacing w:line="360" w:lineRule="auto"/>
        <w:jc w:val="both"/>
        <w:rPr>
          <w:b/>
          <w:bCs/>
          <w:i/>
          <w:spacing w:val="10"/>
          <w:sz w:val="28"/>
          <w:szCs w:val="28"/>
          <w:u w:val="single"/>
        </w:rPr>
      </w:pP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1.Гаммы мажорные в прямом и противоположном движении.</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 xml:space="preserve">  Гаммы минорные гармонические в прямом и противоположном движении (мелодические – в прямом движении)</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2.Гаммы мажорные в терцию и дециму в прямом движении.</w:t>
      </w:r>
    </w:p>
    <w:p w:rsidR="00973DB9" w:rsidRPr="00973DB9" w:rsidRDefault="00973DB9" w:rsidP="00973DB9">
      <w:pPr>
        <w:widowControl w:val="0"/>
        <w:autoSpaceDE w:val="0"/>
        <w:autoSpaceDN w:val="0"/>
        <w:adjustRightInd w:val="0"/>
        <w:spacing w:line="360" w:lineRule="auto"/>
        <w:jc w:val="both"/>
        <w:rPr>
          <w:b/>
          <w:bCs/>
          <w:spacing w:val="10"/>
          <w:sz w:val="24"/>
          <w:szCs w:val="24"/>
        </w:rPr>
      </w:pPr>
      <w:r w:rsidRPr="00973DB9">
        <w:rPr>
          <w:spacing w:val="10"/>
          <w:sz w:val="24"/>
          <w:szCs w:val="24"/>
        </w:rPr>
        <w:t>3. Арпеджио длинные в прямом и противоположном движении, обращения – в прямом движении.</w:t>
      </w:r>
    </w:p>
    <w:p w:rsidR="00973DB9" w:rsidRPr="00973DB9" w:rsidRDefault="00973DB9" w:rsidP="00973DB9">
      <w:pPr>
        <w:widowControl w:val="0"/>
        <w:autoSpaceDE w:val="0"/>
        <w:autoSpaceDN w:val="0"/>
        <w:adjustRightInd w:val="0"/>
        <w:spacing w:line="360" w:lineRule="auto"/>
        <w:jc w:val="both"/>
        <w:rPr>
          <w:spacing w:val="10"/>
          <w:sz w:val="24"/>
          <w:szCs w:val="24"/>
        </w:rPr>
      </w:pPr>
      <w:r w:rsidRPr="00973DB9">
        <w:rPr>
          <w:spacing w:val="10"/>
          <w:sz w:val="24"/>
          <w:szCs w:val="24"/>
        </w:rPr>
        <w:t>4.Арпеджио короткие по 4 звука.</w:t>
      </w:r>
    </w:p>
    <w:p w:rsidR="00973DB9" w:rsidRPr="00973DB9" w:rsidRDefault="00973DB9" w:rsidP="00973DB9">
      <w:pPr>
        <w:widowControl w:val="0"/>
        <w:autoSpaceDE w:val="0"/>
        <w:autoSpaceDN w:val="0"/>
        <w:adjustRightInd w:val="0"/>
        <w:spacing w:line="360" w:lineRule="auto"/>
        <w:jc w:val="both"/>
        <w:rPr>
          <w:spacing w:val="10"/>
          <w:sz w:val="24"/>
          <w:szCs w:val="24"/>
        </w:rPr>
      </w:pPr>
      <w:r w:rsidRPr="00973DB9">
        <w:rPr>
          <w:spacing w:val="10"/>
          <w:sz w:val="24"/>
          <w:szCs w:val="24"/>
        </w:rPr>
        <w:t>5.Хроматические гаммы в прямом движении.</w:t>
      </w:r>
    </w:p>
    <w:p w:rsidR="00973DB9" w:rsidRPr="00973DB9" w:rsidRDefault="00973DB9" w:rsidP="00973DB9">
      <w:pPr>
        <w:widowControl w:val="0"/>
        <w:autoSpaceDE w:val="0"/>
        <w:autoSpaceDN w:val="0"/>
        <w:adjustRightInd w:val="0"/>
        <w:spacing w:line="360" w:lineRule="auto"/>
        <w:jc w:val="both"/>
        <w:rPr>
          <w:spacing w:val="10"/>
          <w:sz w:val="24"/>
          <w:szCs w:val="24"/>
        </w:rPr>
      </w:pPr>
      <w:r w:rsidRPr="00973DB9">
        <w:rPr>
          <w:spacing w:val="10"/>
          <w:sz w:val="24"/>
          <w:szCs w:val="24"/>
        </w:rPr>
        <w:t>6.Доминантсептаккорд (в мажоре) и уменьшенный вводный септаккорд (в миноре) без обращений в прямом движении.</w:t>
      </w:r>
    </w:p>
    <w:p w:rsidR="00973DB9" w:rsidRPr="00973DB9" w:rsidRDefault="00973DB9" w:rsidP="00973DB9">
      <w:pPr>
        <w:widowControl w:val="0"/>
        <w:autoSpaceDE w:val="0"/>
        <w:autoSpaceDN w:val="0"/>
        <w:adjustRightInd w:val="0"/>
        <w:spacing w:line="360" w:lineRule="auto"/>
        <w:jc w:val="both"/>
        <w:rPr>
          <w:spacing w:val="10"/>
          <w:sz w:val="24"/>
          <w:szCs w:val="24"/>
        </w:rPr>
      </w:pPr>
      <w:r w:rsidRPr="00973DB9">
        <w:rPr>
          <w:spacing w:val="10"/>
          <w:sz w:val="24"/>
          <w:szCs w:val="24"/>
        </w:rPr>
        <w:t>7.Аккорды.</w:t>
      </w:r>
    </w:p>
    <w:p w:rsidR="00973DB9" w:rsidRPr="00973DB9" w:rsidRDefault="00973DB9" w:rsidP="00973DB9">
      <w:pPr>
        <w:widowControl w:val="0"/>
        <w:autoSpaceDE w:val="0"/>
        <w:autoSpaceDN w:val="0"/>
        <w:adjustRightInd w:val="0"/>
        <w:spacing w:line="360" w:lineRule="auto"/>
        <w:jc w:val="both"/>
        <w:rPr>
          <w:spacing w:val="10"/>
          <w:sz w:val="24"/>
          <w:szCs w:val="24"/>
        </w:rPr>
      </w:pPr>
      <w:r w:rsidRPr="00973DB9">
        <w:rPr>
          <w:spacing w:val="10"/>
          <w:sz w:val="24"/>
          <w:szCs w:val="24"/>
        </w:rPr>
        <w:t>Мажор: До, Соль, Ре, Ля, Ми, Фа, Си – бемоль, Ми – бемоль.</w:t>
      </w:r>
    </w:p>
    <w:p w:rsidR="00973DB9" w:rsidRPr="00973DB9" w:rsidRDefault="00973DB9" w:rsidP="00973DB9">
      <w:pPr>
        <w:widowControl w:val="0"/>
        <w:autoSpaceDE w:val="0"/>
        <w:autoSpaceDN w:val="0"/>
        <w:adjustRightInd w:val="0"/>
        <w:spacing w:line="360" w:lineRule="auto"/>
        <w:jc w:val="both"/>
        <w:rPr>
          <w:spacing w:val="10"/>
          <w:sz w:val="24"/>
          <w:szCs w:val="24"/>
        </w:rPr>
      </w:pPr>
      <w:r w:rsidRPr="00973DB9">
        <w:rPr>
          <w:spacing w:val="10"/>
          <w:sz w:val="24"/>
          <w:szCs w:val="24"/>
        </w:rPr>
        <w:t xml:space="preserve"> Минор: ля, ми, ре, соль, до, фа.</w:t>
      </w:r>
    </w:p>
    <w:p w:rsidR="00973DB9" w:rsidRPr="00973DB9" w:rsidRDefault="00973DB9" w:rsidP="00973DB9">
      <w:pPr>
        <w:widowControl w:val="0"/>
        <w:autoSpaceDE w:val="0"/>
        <w:autoSpaceDN w:val="0"/>
        <w:adjustRightInd w:val="0"/>
        <w:spacing w:line="360" w:lineRule="auto"/>
        <w:jc w:val="both"/>
        <w:rPr>
          <w:b/>
          <w:i/>
          <w:sz w:val="24"/>
          <w:szCs w:val="24"/>
          <w:u w:val="single"/>
        </w:rPr>
      </w:pPr>
    </w:p>
    <w:p w:rsidR="00973DB9" w:rsidRPr="00973DB9" w:rsidRDefault="00973DB9" w:rsidP="00973DB9">
      <w:pPr>
        <w:autoSpaceDE w:val="0"/>
        <w:autoSpaceDN w:val="0"/>
        <w:adjustRightInd w:val="0"/>
        <w:jc w:val="center"/>
        <w:rPr>
          <w:b/>
          <w:sz w:val="28"/>
          <w:szCs w:val="28"/>
        </w:rPr>
      </w:pPr>
      <w:r w:rsidRPr="00973DB9">
        <w:rPr>
          <w:b/>
          <w:sz w:val="28"/>
          <w:szCs w:val="28"/>
        </w:rPr>
        <w:t>Примерный репертуарный список</w:t>
      </w:r>
    </w:p>
    <w:p w:rsidR="00973DB9" w:rsidRPr="00973DB9" w:rsidRDefault="00973DB9" w:rsidP="00973DB9">
      <w:pPr>
        <w:widowControl w:val="0"/>
        <w:autoSpaceDE w:val="0"/>
        <w:autoSpaceDN w:val="0"/>
        <w:adjustRightInd w:val="0"/>
        <w:spacing w:line="360" w:lineRule="auto"/>
        <w:jc w:val="both"/>
        <w:rPr>
          <w:b/>
          <w:i/>
          <w:sz w:val="24"/>
          <w:szCs w:val="24"/>
          <w:u w:val="single"/>
        </w:rPr>
      </w:pPr>
    </w:p>
    <w:p w:rsidR="00973DB9" w:rsidRPr="00973DB9" w:rsidRDefault="00973DB9" w:rsidP="00973DB9">
      <w:pPr>
        <w:widowControl w:val="0"/>
        <w:autoSpaceDE w:val="0"/>
        <w:autoSpaceDN w:val="0"/>
        <w:adjustRightInd w:val="0"/>
        <w:spacing w:line="360" w:lineRule="auto"/>
        <w:jc w:val="both"/>
        <w:rPr>
          <w:b/>
          <w:bCs/>
          <w:i/>
          <w:sz w:val="28"/>
          <w:szCs w:val="28"/>
          <w:u w:val="single"/>
        </w:rPr>
      </w:pPr>
      <w:r w:rsidRPr="00973DB9">
        <w:rPr>
          <w:b/>
          <w:bCs/>
          <w:i/>
          <w:sz w:val="28"/>
          <w:szCs w:val="28"/>
          <w:u w:val="single"/>
        </w:rPr>
        <w:t>Этюды</w:t>
      </w:r>
    </w:p>
    <w:p w:rsidR="00973DB9" w:rsidRPr="00973DB9" w:rsidRDefault="00973DB9" w:rsidP="00973DB9">
      <w:pPr>
        <w:widowControl w:val="0"/>
        <w:autoSpaceDE w:val="0"/>
        <w:autoSpaceDN w:val="0"/>
        <w:adjustRightInd w:val="0"/>
        <w:spacing w:line="360" w:lineRule="auto"/>
        <w:jc w:val="both"/>
        <w:rPr>
          <w:b/>
          <w:bCs/>
          <w:i/>
          <w:sz w:val="28"/>
          <w:szCs w:val="28"/>
          <w:u w:val="single"/>
        </w:rPr>
      </w:pPr>
    </w:p>
    <w:p w:rsidR="00973DB9" w:rsidRPr="00973DB9" w:rsidRDefault="00973DB9" w:rsidP="004812B7">
      <w:pPr>
        <w:widowControl w:val="0"/>
        <w:numPr>
          <w:ilvl w:val="0"/>
          <w:numId w:val="32"/>
        </w:numPr>
        <w:autoSpaceDE w:val="0"/>
        <w:autoSpaceDN w:val="0"/>
        <w:adjustRightInd w:val="0"/>
        <w:spacing w:line="360" w:lineRule="auto"/>
        <w:ind w:left="0" w:hanging="709"/>
        <w:jc w:val="both"/>
        <w:rPr>
          <w:spacing w:val="10"/>
          <w:sz w:val="24"/>
          <w:szCs w:val="24"/>
        </w:rPr>
      </w:pPr>
      <w:r w:rsidRPr="00973DB9">
        <w:rPr>
          <w:spacing w:val="10"/>
          <w:sz w:val="24"/>
          <w:szCs w:val="24"/>
        </w:rPr>
        <w:t>К. Черни-Гермер. II часть, Этюды №№ 9-12, 15-21, 24-32.</w:t>
      </w:r>
    </w:p>
    <w:p w:rsidR="00973DB9" w:rsidRPr="00973DB9" w:rsidRDefault="00973DB9" w:rsidP="004812B7">
      <w:pPr>
        <w:widowControl w:val="0"/>
        <w:numPr>
          <w:ilvl w:val="0"/>
          <w:numId w:val="32"/>
        </w:numPr>
        <w:autoSpaceDE w:val="0"/>
        <w:autoSpaceDN w:val="0"/>
        <w:adjustRightInd w:val="0"/>
        <w:spacing w:line="360" w:lineRule="auto"/>
        <w:ind w:left="0" w:hanging="709"/>
        <w:jc w:val="both"/>
        <w:rPr>
          <w:spacing w:val="10"/>
          <w:sz w:val="24"/>
          <w:szCs w:val="24"/>
        </w:rPr>
      </w:pPr>
      <w:r w:rsidRPr="00973DB9">
        <w:rPr>
          <w:spacing w:val="10"/>
          <w:sz w:val="24"/>
          <w:szCs w:val="24"/>
        </w:rPr>
        <w:t>К.</w:t>
      </w:r>
      <w:r w:rsidRPr="00973DB9">
        <w:rPr>
          <w:spacing w:val="10"/>
          <w:sz w:val="24"/>
          <w:szCs w:val="24"/>
          <w:lang w:val="en-US"/>
        </w:rPr>
        <w:t xml:space="preserve"> </w:t>
      </w:r>
      <w:r w:rsidRPr="00973DB9">
        <w:rPr>
          <w:spacing w:val="10"/>
          <w:sz w:val="24"/>
          <w:szCs w:val="24"/>
        </w:rPr>
        <w:t>Черни. ор. 299, Этюды №№ 1-4,6,7, 11, 14.</w:t>
      </w:r>
    </w:p>
    <w:p w:rsidR="00973DB9" w:rsidRPr="00973DB9" w:rsidRDefault="00973DB9" w:rsidP="004812B7">
      <w:pPr>
        <w:widowControl w:val="0"/>
        <w:numPr>
          <w:ilvl w:val="0"/>
          <w:numId w:val="32"/>
        </w:numPr>
        <w:autoSpaceDE w:val="0"/>
        <w:autoSpaceDN w:val="0"/>
        <w:adjustRightInd w:val="0"/>
        <w:spacing w:line="360" w:lineRule="auto"/>
        <w:ind w:left="0" w:hanging="709"/>
        <w:jc w:val="both"/>
        <w:rPr>
          <w:spacing w:val="10"/>
          <w:sz w:val="24"/>
          <w:szCs w:val="24"/>
        </w:rPr>
      </w:pPr>
      <w:r w:rsidRPr="00973DB9">
        <w:rPr>
          <w:spacing w:val="10"/>
          <w:sz w:val="24"/>
          <w:szCs w:val="24"/>
        </w:rPr>
        <w:t>Г</w:t>
      </w:r>
      <w:r w:rsidR="000251E1">
        <w:rPr>
          <w:spacing w:val="10"/>
          <w:sz w:val="24"/>
          <w:szCs w:val="24"/>
        </w:rPr>
        <w:t xml:space="preserve">. Беренс. 32 избранных этюда </w:t>
      </w:r>
      <w:r w:rsidRPr="00973DB9">
        <w:rPr>
          <w:spacing w:val="10"/>
          <w:sz w:val="24"/>
          <w:szCs w:val="24"/>
        </w:rPr>
        <w:t>ор. 61 и 88(по выборы)</w:t>
      </w:r>
    </w:p>
    <w:p w:rsidR="00973DB9" w:rsidRPr="00973DB9" w:rsidRDefault="00973DB9" w:rsidP="004812B7">
      <w:pPr>
        <w:widowControl w:val="0"/>
        <w:numPr>
          <w:ilvl w:val="0"/>
          <w:numId w:val="32"/>
        </w:numPr>
        <w:autoSpaceDE w:val="0"/>
        <w:autoSpaceDN w:val="0"/>
        <w:adjustRightInd w:val="0"/>
        <w:spacing w:line="360" w:lineRule="auto"/>
        <w:ind w:left="0" w:hanging="709"/>
        <w:jc w:val="both"/>
        <w:rPr>
          <w:spacing w:val="10"/>
          <w:sz w:val="24"/>
          <w:szCs w:val="24"/>
        </w:rPr>
      </w:pPr>
      <w:r w:rsidRPr="00973DB9">
        <w:rPr>
          <w:spacing w:val="10"/>
          <w:sz w:val="24"/>
          <w:szCs w:val="24"/>
        </w:rPr>
        <w:t xml:space="preserve">А. </w:t>
      </w:r>
      <w:r w:rsidR="000251E1">
        <w:rPr>
          <w:spacing w:val="10"/>
          <w:sz w:val="24"/>
          <w:szCs w:val="24"/>
        </w:rPr>
        <w:t xml:space="preserve">Бертини. 28 избранных этюдов </w:t>
      </w:r>
      <w:r w:rsidRPr="00973DB9">
        <w:rPr>
          <w:spacing w:val="10"/>
          <w:sz w:val="24"/>
          <w:szCs w:val="24"/>
        </w:rPr>
        <w:t>ор. 29 и 32(по выбору)</w:t>
      </w:r>
    </w:p>
    <w:p w:rsidR="00973DB9" w:rsidRPr="00973DB9" w:rsidRDefault="00973DB9" w:rsidP="004812B7">
      <w:pPr>
        <w:widowControl w:val="0"/>
        <w:numPr>
          <w:ilvl w:val="0"/>
          <w:numId w:val="32"/>
        </w:numPr>
        <w:autoSpaceDE w:val="0"/>
        <w:autoSpaceDN w:val="0"/>
        <w:adjustRightInd w:val="0"/>
        <w:spacing w:line="360" w:lineRule="auto"/>
        <w:ind w:left="0" w:hanging="709"/>
        <w:jc w:val="both"/>
        <w:rPr>
          <w:spacing w:val="10"/>
          <w:sz w:val="24"/>
          <w:szCs w:val="24"/>
        </w:rPr>
      </w:pPr>
      <w:r w:rsidRPr="00973DB9">
        <w:rPr>
          <w:spacing w:val="10"/>
          <w:sz w:val="24"/>
          <w:szCs w:val="24"/>
        </w:rPr>
        <w:t>С. Геллер. ор. 45 25 мелодических этюдов (по выбору).</w:t>
      </w:r>
    </w:p>
    <w:p w:rsidR="00973DB9" w:rsidRPr="00973DB9" w:rsidRDefault="00973DB9" w:rsidP="004812B7">
      <w:pPr>
        <w:widowControl w:val="0"/>
        <w:numPr>
          <w:ilvl w:val="0"/>
          <w:numId w:val="32"/>
        </w:numPr>
        <w:autoSpaceDE w:val="0"/>
        <w:autoSpaceDN w:val="0"/>
        <w:adjustRightInd w:val="0"/>
        <w:spacing w:line="360" w:lineRule="auto"/>
        <w:ind w:left="0" w:hanging="709"/>
        <w:jc w:val="both"/>
        <w:rPr>
          <w:spacing w:val="10"/>
          <w:sz w:val="24"/>
          <w:szCs w:val="24"/>
        </w:rPr>
      </w:pPr>
      <w:r w:rsidRPr="00973DB9">
        <w:rPr>
          <w:spacing w:val="10"/>
          <w:sz w:val="24"/>
          <w:szCs w:val="24"/>
        </w:rPr>
        <w:t>А.</w:t>
      </w:r>
      <w:r w:rsidRPr="00973DB9">
        <w:rPr>
          <w:spacing w:val="10"/>
          <w:sz w:val="24"/>
          <w:szCs w:val="24"/>
          <w:lang w:val="en-US"/>
        </w:rPr>
        <w:t xml:space="preserve"> </w:t>
      </w:r>
      <w:r w:rsidRPr="00973DB9">
        <w:rPr>
          <w:spacing w:val="10"/>
          <w:sz w:val="24"/>
          <w:szCs w:val="24"/>
        </w:rPr>
        <w:t>Лешгорн. ор. 66, Этюды: №№ 6, 7, 9, 12, 15, 18-20;</w:t>
      </w:r>
    </w:p>
    <w:p w:rsidR="00973DB9" w:rsidRPr="00973DB9" w:rsidRDefault="00973DB9" w:rsidP="004812B7">
      <w:pPr>
        <w:widowControl w:val="0"/>
        <w:numPr>
          <w:ilvl w:val="0"/>
          <w:numId w:val="32"/>
        </w:numPr>
        <w:autoSpaceDE w:val="0"/>
        <w:autoSpaceDN w:val="0"/>
        <w:adjustRightInd w:val="0"/>
        <w:spacing w:line="360" w:lineRule="auto"/>
        <w:ind w:left="0" w:hanging="709"/>
        <w:jc w:val="both"/>
        <w:rPr>
          <w:spacing w:val="10"/>
          <w:sz w:val="24"/>
          <w:szCs w:val="24"/>
        </w:rPr>
      </w:pPr>
      <w:r w:rsidRPr="00973DB9">
        <w:rPr>
          <w:spacing w:val="10"/>
          <w:sz w:val="24"/>
          <w:szCs w:val="24"/>
        </w:rPr>
        <w:t>Л. Шитте. ор. 68, Этюды (по выбору).</w:t>
      </w:r>
    </w:p>
    <w:p w:rsidR="00973DB9" w:rsidRPr="00973DB9" w:rsidRDefault="00973DB9" w:rsidP="004812B7">
      <w:pPr>
        <w:widowControl w:val="0"/>
        <w:numPr>
          <w:ilvl w:val="0"/>
          <w:numId w:val="32"/>
        </w:numPr>
        <w:autoSpaceDE w:val="0"/>
        <w:autoSpaceDN w:val="0"/>
        <w:adjustRightInd w:val="0"/>
        <w:spacing w:line="360" w:lineRule="auto"/>
        <w:ind w:left="0" w:hanging="709"/>
        <w:jc w:val="both"/>
        <w:rPr>
          <w:spacing w:val="10"/>
          <w:sz w:val="24"/>
          <w:szCs w:val="24"/>
        </w:rPr>
      </w:pPr>
      <w:r w:rsidRPr="00973DB9">
        <w:rPr>
          <w:spacing w:val="10"/>
          <w:sz w:val="24"/>
          <w:szCs w:val="24"/>
        </w:rPr>
        <w:t xml:space="preserve">Избранные этюды зарубежных композиторов. </w:t>
      </w:r>
      <w:r w:rsidRPr="00973DB9">
        <w:rPr>
          <w:spacing w:val="10"/>
          <w:sz w:val="24"/>
          <w:szCs w:val="24"/>
          <w:lang w:val="en-US"/>
        </w:rPr>
        <w:t>V</w:t>
      </w:r>
      <w:r w:rsidRPr="00973DB9">
        <w:rPr>
          <w:spacing w:val="10"/>
          <w:sz w:val="24"/>
          <w:szCs w:val="24"/>
        </w:rPr>
        <w:t>-</w:t>
      </w:r>
      <w:r w:rsidRPr="00973DB9">
        <w:rPr>
          <w:spacing w:val="10"/>
          <w:sz w:val="24"/>
          <w:szCs w:val="24"/>
          <w:lang w:val="en-US"/>
        </w:rPr>
        <w:t>VI</w:t>
      </w:r>
      <w:r w:rsidRPr="00973DB9">
        <w:rPr>
          <w:spacing w:val="10"/>
          <w:sz w:val="24"/>
          <w:szCs w:val="24"/>
        </w:rPr>
        <w:t xml:space="preserve"> классы ДМШ. Ред. В. Малинников. Издательство «Музыка», Москва, 1974 г. (по выбору).</w:t>
      </w:r>
    </w:p>
    <w:p w:rsidR="00973DB9" w:rsidRDefault="00973DB9" w:rsidP="004812B7">
      <w:pPr>
        <w:widowControl w:val="0"/>
        <w:numPr>
          <w:ilvl w:val="0"/>
          <w:numId w:val="32"/>
        </w:numPr>
        <w:autoSpaceDE w:val="0"/>
        <w:autoSpaceDN w:val="0"/>
        <w:adjustRightInd w:val="0"/>
        <w:spacing w:line="360" w:lineRule="auto"/>
        <w:ind w:left="0" w:hanging="709"/>
        <w:jc w:val="both"/>
        <w:rPr>
          <w:spacing w:val="10"/>
          <w:sz w:val="24"/>
          <w:szCs w:val="24"/>
        </w:rPr>
      </w:pPr>
      <w:r w:rsidRPr="00973DB9">
        <w:rPr>
          <w:spacing w:val="10"/>
          <w:sz w:val="24"/>
          <w:szCs w:val="24"/>
        </w:rPr>
        <w:t>Альбом юного музыканта. Выпуск VIII. Этюды (средние, старшие классы). Сост. Костромитина, Борисова. Издательство «Гармония», Санкт-Петербург, 2004 г. (по выбору).</w:t>
      </w:r>
    </w:p>
    <w:p w:rsidR="003F4341" w:rsidRDefault="003F4341" w:rsidP="003F4341">
      <w:pPr>
        <w:widowControl w:val="0"/>
        <w:autoSpaceDE w:val="0"/>
        <w:autoSpaceDN w:val="0"/>
        <w:adjustRightInd w:val="0"/>
        <w:spacing w:line="360" w:lineRule="auto"/>
        <w:jc w:val="both"/>
        <w:rPr>
          <w:spacing w:val="10"/>
          <w:sz w:val="24"/>
          <w:szCs w:val="24"/>
        </w:rPr>
      </w:pPr>
    </w:p>
    <w:p w:rsidR="00E21362" w:rsidRDefault="00E21362" w:rsidP="003F4341">
      <w:pPr>
        <w:widowControl w:val="0"/>
        <w:autoSpaceDE w:val="0"/>
        <w:autoSpaceDN w:val="0"/>
        <w:adjustRightInd w:val="0"/>
        <w:spacing w:line="360" w:lineRule="auto"/>
        <w:jc w:val="both"/>
        <w:rPr>
          <w:spacing w:val="10"/>
          <w:sz w:val="24"/>
          <w:szCs w:val="24"/>
        </w:rPr>
      </w:pPr>
    </w:p>
    <w:p w:rsidR="00E21362" w:rsidRDefault="00E21362" w:rsidP="003F4341">
      <w:pPr>
        <w:widowControl w:val="0"/>
        <w:autoSpaceDE w:val="0"/>
        <w:autoSpaceDN w:val="0"/>
        <w:adjustRightInd w:val="0"/>
        <w:spacing w:line="360" w:lineRule="auto"/>
        <w:jc w:val="both"/>
        <w:rPr>
          <w:spacing w:val="10"/>
          <w:sz w:val="24"/>
          <w:szCs w:val="24"/>
        </w:rPr>
      </w:pPr>
    </w:p>
    <w:p w:rsidR="00E21362" w:rsidRDefault="00E21362" w:rsidP="003F4341">
      <w:pPr>
        <w:widowControl w:val="0"/>
        <w:autoSpaceDE w:val="0"/>
        <w:autoSpaceDN w:val="0"/>
        <w:adjustRightInd w:val="0"/>
        <w:spacing w:line="360" w:lineRule="auto"/>
        <w:jc w:val="both"/>
        <w:rPr>
          <w:spacing w:val="10"/>
          <w:sz w:val="24"/>
          <w:szCs w:val="24"/>
        </w:rPr>
      </w:pPr>
    </w:p>
    <w:p w:rsidR="003F4341" w:rsidRPr="00973DB9" w:rsidRDefault="003F4341" w:rsidP="003F4341">
      <w:pPr>
        <w:widowControl w:val="0"/>
        <w:autoSpaceDE w:val="0"/>
        <w:autoSpaceDN w:val="0"/>
        <w:adjustRightInd w:val="0"/>
        <w:spacing w:line="360" w:lineRule="auto"/>
        <w:jc w:val="both"/>
        <w:rPr>
          <w:spacing w:val="10"/>
          <w:sz w:val="24"/>
          <w:szCs w:val="24"/>
        </w:rPr>
      </w:pPr>
    </w:p>
    <w:p w:rsidR="00973DB9" w:rsidRPr="00973DB9" w:rsidRDefault="00973DB9" w:rsidP="00973DB9">
      <w:pPr>
        <w:widowControl w:val="0"/>
        <w:autoSpaceDE w:val="0"/>
        <w:autoSpaceDN w:val="0"/>
        <w:adjustRightInd w:val="0"/>
        <w:spacing w:line="360" w:lineRule="auto"/>
        <w:jc w:val="both"/>
        <w:rPr>
          <w:spacing w:val="10"/>
          <w:sz w:val="24"/>
          <w:szCs w:val="24"/>
        </w:rPr>
      </w:pPr>
      <w:r w:rsidRPr="00973DB9">
        <w:rPr>
          <w:b/>
          <w:bCs/>
          <w:i/>
          <w:sz w:val="28"/>
          <w:szCs w:val="28"/>
          <w:u w:val="single"/>
        </w:rPr>
        <w:t>Полифонические произведения</w:t>
      </w:r>
    </w:p>
    <w:p w:rsidR="00973DB9" w:rsidRPr="00973DB9" w:rsidRDefault="00973DB9" w:rsidP="00973DB9">
      <w:pPr>
        <w:widowControl w:val="0"/>
        <w:autoSpaceDE w:val="0"/>
        <w:autoSpaceDN w:val="0"/>
        <w:adjustRightInd w:val="0"/>
        <w:spacing w:line="360" w:lineRule="auto"/>
        <w:jc w:val="both"/>
        <w:rPr>
          <w:b/>
          <w:bCs/>
          <w:i/>
          <w:sz w:val="28"/>
          <w:szCs w:val="28"/>
          <w:u w:val="single"/>
        </w:rPr>
      </w:pPr>
    </w:p>
    <w:p w:rsidR="00973DB9" w:rsidRPr="00973DB9" w:rsidRDefault="00973DB9" w:rsidP="004812B7">
      <w:pPr>
        <w:widowControl w:val="0"/>
        <w:numPr>
          <w:ilvl w:val="0"/>
          <w:numId w:val="33"/>
        </w:numPr>
        <w:autoSpaceDE w:val="0"/>
        <w:autoSpaceDN w:val="0"/>
        <w:adjustRightInd w:val="0"/>
        <w:spacing w:line="360" w:lineRule="auto"/>
        <w:ind w:left="0" w:firstLine="0"/>
        <w:jc w:val="both"/>
        <w:rPr>
          <w:sz w:val="24"/>
          <w:szCs w:val="24"/>
        </w:rPr>
      </w:pPr>
      <w:r w:rsidRPr="00973DB9">
        <w:rPr>
          <w:spacing w:val="10"/>
          <w:sz w:val="24"/>
          <w:szCs w:val="24"/>
        </w:rPr>
        <w:t xml:space="preserve">И.С. Бах. Маленькие прелюдии и фуги:1 </w:t>
      </w:r>
      <w:r w:rsidRPr="00973DB9">
        <w:rPr>
          <w:sz w:val="24"/>
          <w:szCs w:val="24"/>
        </w:rPr>
        <w:t>тетрадь Фа мажор, Ре мажор;</w:t>
      </w:r>
    </w:p>
    <w:p w:rsidR="00973DB9" w:rsidRPr="00973DB9" w:rsidRDefault="00973DB9" w:rsidP="004812B7">
      <w:pPr>
        <w:widowControl w:val="0"/>
        <w:numPr>
          <w:ilvl w:val="0"/>
          <w:numId w:val="33"/>
        </w:numPr>
        <w:autoSpaceDE w:val="0"/>
        <w:autoSpaceDN w:val="0"/>
        <w:adjustRightInd w:val="0"/>
        <w:spacing w:line="360" w:lineRule="auto"/>
        <w:ind w:left="0" w:firstLine="0"/>
        <w:jc w:val="both"/>
        <w:rPr>
          <w:sz w:val="24"/>
          <w:szCs w:val="24"/>
        </w:rPr>
      </w:pPr>
      <w:r w:rsidRPr="00973DB9">
        <w:rPr>
          <w:sz w:val="24"/>
          <w:szCs w:val="24"/>
        </w:rPr>
        <w:t>И.С. Бах. Двухголосные инвенции № 4, 7, 9, 11, 13, 14, 15;</w:t>
      </w:r>
    </w:p>
    <w:p w:rsidR="00973DB9" w:rsidRPr="00973DB9" w:rsidRDefault="00973DB9" w:rsidP="004812B7">
      <w:pPr>
        <w:widowControl w:val="0"/>
        <w:numPr>
          <w:ilvl w:val="0"/>
          <w:numId w:val="33"/>
        </w:numPr>
        <w:autoSpaceDE w:val="0"/>
        <w:autoSpaceDN w:val="0"/>
        <w:adjustRightInd w:val="0"/>
        <w:spacing w:line="360" w:lineRule="auto"/>
        <w:ind w:left="0" w:firstLine="0"/>
        <w:jc w:val="both"/>
        <w:rPr>
          <w:sz w:val="24"/>
          <w:szCs w:val="24"/>
        </w:rPr>
      </w:pPr>
      <w:r w:rsidRPr="00973DB9">
        <w:rPr>
          <w:sz w:val="24"/>
          <w:szCs w:val="24"/>
        </w:rPr>
        <w:t>И.С. Бах. Французские сюиты: № 2, до минор Ария, Менуэт.</w:t>
      </w:r>
    </w:p>
    <w:p w:rsidR="00973DB9" w:rsidRPr="00973DB9" w:rsidRDefault="00973DB9" w:rsidP="004812B7">
      <w:pPr>
        <w:widowControl w:val="0"/>
        <w:numPr>
          <w:ilvl w:val="0"/>
          <w:numId w:val="33"/>
        </w:numPr>
        <w:autoSpaceDE w:val="0"/>
        <w:autoSpaceDN w:val="0"/>
        <w:adjustRightInd w:val="0"/>
        <w:spacing w:line="360" w:lineRule="auto"/>
        <w:ind w:left="0" w:firstLine="0"/>
        <w:jc w:val="both"/>
        <w:rPr>
          <w:sz w:val="24"/>
          <w:szCs w:val="24"/>
        </w:rPr>
      </w:pPr>
      <w:r w:rsidRPr="00973DB9">
        <w:rPr>
          <w:sz w:val="24"/>
          <w:szCs w:val="24"/>
        </w:rPr>
        <w:t>Полифонические пьесы. Выпуск 1. 5 класс ДМШ. Составитель Н. Копчевский. Издательство «Музыка», Москва, 1977 г.:</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Г. Гендель. Прелюдия Соль мажор;</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И.С. Бах. Бурре из сюиты Ми-бемоль мажор.</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Д. Циполи. Три фугетты.</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А. Лядов. Канон.</w:t>
      </w:r>
    </w:p>
    <w:p w:rsidR="00973DB9" w:rsidRPr="00973DB9" w:rsidRDefault="00973DB9" w:rsidP="004812B7">
      <w:pPr>
        <w:widowControl w:val="0"/>
        <w:numPr>
          <w:ilvl w:val="0"/>
          <w:numId w:val="33"/>
        </w:numPr>
        <w:autoSpaceDE w:val="0"/>
        <w:autoSpaceDN w:val="0"/>
        <w:adjustRightInd w:val="0"/>
        <w:spacing w:line="360" w:lineRule="auto"/>
        <w:ind w:left="0" w:firstLine="0"/>
        <w:contextualSpacing/>
        <w:jc w:val="both"/>
        <w:rPr>
          <w:rFonts w:eastAsiaTheme="minorHAnsi"/>
          <w:sz w:val="24"/>
          <w:szCs w:val="24"/>
          <w:lang w:eastAsia="en-US"/>
        </w:rPr>
      </w:pPr>
      <w:r w:rsidRPr="00973DB9">
        <w:rPr>
          <w:rFonts w:eastAsiaTheme="minorHAnsi"/>
          <w:sz w:val="24"/>
          <w:szCs w:val="24"/>
          <w:lang w:eastAsia="en-US"/>
        </w:rPr>
        <w:t xml:space="preserve">Полифоническая тетрадь. Фортепианные пьесы </w:t>
      </w:r>
      <w:proofErr w:type="gramStart"/>
      <w:r w:rsidRPr="00973DB9">
        <w:rPr>
          <w:rFonts w:eastAsiaTheme="minorHAnsi"/>
          <w:sz w:val="24"/>
          <w:szCs w:val="24"/>
          <w:lang w:eastAsia="en-US"/>
        </w:rPr>
        <w:t>западно-европейских</w:t>
      </w:r>
      <w:proofErr w:type="gramEnd"/>
      <w:r w:rsidRPr="00973DB9">
        <w:rPr>
          <w:rFonts w:eastAsiaTheme="minorHAnsi"/>
          <w:sz w:val="24"/>
          <w:szCs w:val="24"/>
          <w:lang w:eastAsia="en-US"/>
        </w:rPr>
        <w:t xml:space="preserve"> композиторов. Сост. </w:t>
      </w:r>
      <w:r w:rsidRPr="00973DB9">
        <w:rPr>
          <w:rFonts w:eastAsiaTheme="minorHAnsi"/>
          <w:sz w:val="24"/>
          <w:szCs w:val="24"/>
          <w:u w:val="single"/>
          <w:lang w:eastAsia="en-US"/>
        </w:rPr>
        <w:t>Якимчук.</w:t>
      </w:r>
      <w:r w:rsidRPr="00973DB9">
        <w:rPr>
          <w:rFonts w:eastAsiaTheme="minorHAnsi"/>
          <w:sz w:val="24"/>
          <w:szCs w:val="24"/>
          <w:lang w:eastAsia="en-US"/>
        </w:rPr>
        <w:t xml:space="preserve"> Издательство «Лань», Санкт-Петербург, 1999 г.:</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Г.</w:t>
      </w:r>
      <w:r w:rsidRPr="00973DB9">
        <w:rPr>
          <w:sz w:val="24"/>
          <w:szCs w:val="24"/>
          <w:lang w:val="en-US"/>
        </w:rPr>
        <w:t xml:space="preserve"> </w:t>
      </w:r>
      <w:r w:rsidRPr="00973DB9">
        <w:rPr>
          <w:sz w:val="24"/>
          <w:szCs w:val="24"/>
        </w:rPr>
        <w:t>Гендель. Пассакалия;</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Г.</w:t>
      </w:r>
      <w:r w:rsidRPr="00973DB9">
        <w:rPr>
          <w:sz w:val="24"/>
          <w:szCs w:val="24"/>
          <w:lang w:val="en-US"/>
        </w:rPr>
        <w:t xml:space="preserve"> </w:t>
      </w:r>
      <w:r w:rsidRPr="00973DB9">
        <w:rPr>
          <w:sz w:val="24"/>
          <w:szCs w:val="24"/>
        </w:rPr>
        <w:t>Пер</w:t>
      </w:r>
      <w:r w:rsidRPr="00973DB9">
        <w:rPr>
          <w:sz w:val="24"/>
          <w:szCs w:val="24"/>
          <w:lang w:val="en-US"/>
        </w:rPr>
        <w:t>c</w:t>
      </w:r>
      <w:r w:rsidRPr="00973DB9">
        <w:rPr>
          <w:sz w:val="24"/>
          <w:szCs w:val="24"/>
        </w:rPr>
        <w:t>елл. Куранта.</w:t>
      </w:r>
    </w:p>
    <w:p w:rsidR="00973DB9" w:rsidRPr="00973DB9" w:rsidRDefault="00973DB9" w:rsidP="004812B7">
      <w:pPr>
        <w:widowControl w:val="0"/>
        <w:numPr>
          <w:ilvl w:val="0"/>
          <w:numId w:val="33"/>
        </w:numPr>
        <w:autoSpaceDE w:val="0"/>
        <w:autoSpaceDN w:val="0"/>
        <w:adjustRightInd w:val="0"/>
        <w:spacing w:line="360" w:lineRule="auto"/>
        <w:ind w:left="0" w:firstLine="0"/>
        <w:contextualSpacing/>
        <w:jc w:val="both"/>
        <w:rPr>
          <w:rFonts w:eastAsiaTheme="minorHAnsi"/>
          <w:sz w:val="24"/>
          <w:szCs w:val="24"/>
          <w:lang w:eastAsia="en-US"/>
        </w:rPr>
      </w:pPr>
      <w:r w:rsidRPr="00973DB9">
        <w:rPr>
          <w:rFonts w:eastAsiaTheme="minorHAnsi"/>
          <w:sz w:val="24"/>
          <w:szCs w:val="24"/>
          <w:lang w:eastAsia="en-US"/>
        </w:rPr>
        <w:t xml:space="preserve">Путь к Баху. Учимся играть полифонию. Сост. М. </w:t>
      </w:r>
      <w:r w:rsidRPr="00973DB9">
        <w:rPr>
          <w:rFonts w:eastAsiaTheme="minorHAnsi"/>
          <w:sz w:val="24"/>
          <w:szCs w:val="24"/>
          <w:u w:val="single"/>
          <w:lang w:eastAsia="en-US"/>
        </w:rPr>
        <w:t>Платунова.</w:t>
      </w:r>
      <w:r w:rsidRPr="00973DB9">
        <w:rPr>
          <w:rFonts w:eastAsiaTheme="minorHAnsi"/>
          <w:sz w:val="24"/>
          <w:szCs w:val="24"/>
          <w:lang w:eastAsia="en-US"/>
        </w:rPr>
        <w:t xml:space="preserve"> Издательство «Композитор», Санкт-Петербург, 2005 г.:</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И. Кирнбергер. Аллегро; </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Г. Телеман. Фуга;</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Д.</w:t>
      </w:r>
      <w:r w:rsidRPr="00973DB9">
        <w:rPr>
          <w:sz w:val="24"/>
          <w:szCs w:val="24"/>
          <w:lang w:val="en-US"/>
        </w:rPr>
        <w:t xml:space="preserve"> </w:t>
      </w:r>
      <w:r w:rsidRPr="00973DB9">
        <w:rPr>
          <w:sz w:val="24"/>
          <w:szCs w:val="24"/>
        </w:rPr>
        <w:t>Циполи. Жига.</w:t>
      </w:r>
    </w:p>
    <w:p w:rsidR="00973DB9" w:rsidRPr="00973DB9" w:rsidRDefault="00973DB9" w:rsidP="004812B7">
      <w:pPr>
        <w:widowControl w:val="0"/>
        <w:numPr>
          <w:ilvl w:val="0"/>
          <w:numId w:val="33"/>
        </w:numPr>
        <w:autoSpaceDE w:val="0"/>
        <w:autoSpaceDN w:val="0"/>
        <w:adjustRightInd w:val="0"/>
        <w:spacing w:line="360" w:lineRule="auto"/>
        <w:ind w:left="0" w:firstLine="0"/>
        <w:jc w:val="both"/>
        <w:rPr>
          <w:sz w:val="24"/>
          <w:szCs w:val="24"/>
        </w:rPr>
      </w:pPr>
      <w:r w:rsidRPr="00973DB9">
        <w:rPr>
          <w:sz w:val="24"/>
          <w:szCs w:val="24"/>
        </w:rPr>
        <w:t>Альбом юного музыканта. VI-VII годы обучения. Выпуск УП. Сост. Костромитина, Борисова. Издательство «Гармония», Санкт-Петербург, 2004 г.:</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Д.</w:t>
      </w:r>
      <w:r w:rsidRPr="00672023">
        <w:rPr>
          <w:sz w:val="24"/>
          <w:szCs w:val="24"/>
        </w:rPr>
        <w:t xml:space="preserve"> </w:t>
      </w:r>
      <w:r w:rsidRPr="00973DB9">
        <w:rPr>
          <w:sz w:val="24"/>
          <w:szCs w:val="24"/>
        </w:rPr>
        <w:t>Скарлатти. Фугетта;</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Ф.Э. Бах. Соло для чембало;</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Г. Гендель. Аллеманда ре минор;</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Г. Гендель. Аллегро;</w:t>
      </w:r>
    </w:p>
    <w:p w:rsidR="00973DB9" w:rsidRDefault="00973DB9" w:rsidP="00973DB9">
      <w:pPr>
        <w:widowControl w:val="0"/>
        <w:autoSpaceDE w:val="0"/>
        <w:autoSpaceDN w:val="0"/>
        <w:adjustRightInd w:val="0"/>
        <w:spacing w:line="360" w:lineRule="auto"/>
        <w:jc w:val="both"/>
        <w:rPr>
          <w:sz w:val="24"/>
          <w:szCs w:val="24"/>
        </w:rPr>
      </w:pPr>
      <w:r w:rsidRPr="00973DB9">
        <w:rPr>
          <w:sz w:val="24"/>
          <w:szCs w:val="24"/>
        </w:rPr>
        <w:t>И.С. Бах. Аллеманда.</w:t>
      </w:r>
    </w:p>
    <w:p w:rsidR="00E21362" w:rsidRPr="00E21362" w:rsidRDefault="00E21362" w:rsidP="00E21362">
      <w:pPr>
        <w:widowControl w:val="0"/>
        <w:autoSpaceDE w:val="0"/>
        <w:autoSpaceDN w:val="0"/>
        <w:adjustRightInd w:val="0"/>
        <w:spacing w:line="360" w:lineRule="auto"/>
        <w:jc w:val="both"/>
        <w:rPr>
          <w:sz w:val="24"/>
          <w:szCs w:val="24"/>
        </w:rPr>
      </w:pPr>
      <w:r>
        <w:rPr>
          <w:sz w:val="24"/>
          <w:szCs w:val="24"/>
        </w:rPr>
        <w:t>8.</w:t>
      </w:r>
      <w:r>
        <w:rPr>
          <w:sz w:val="24"/>
          <w:szCs w:val="24"/>
        </w:rPr>
        <w:tab/>
      </w:r>
      <w:r w:rsidRPr="00E21362">
        <w:rPr>
          <w:sz w:val="24"/>
          <w:szCs w:val="24"/>
        </w:rPr>
        <w:t>Дж.Мартини Ария c moll</w:t>
      </w:r>
    </w:p>
    <w:p w:rsidR="00E21362" w:rsidRPr="00E21362" w:rsidRDefault="00E21362" w:rsidP="00E21362">
      <w:pPr>
        <w:widowControl w:val="0"/>
        <w:autoSpaceDE w:val="0"/>
        <w:autoSpaceDN w:val="0"/>
        <w:adjustRightInd w:val="0"/>
        <w:spacing w:line="360" w:lineRule="auto"/>
        <w:jc w:val="both"/>
        <w:rPr>
          <w:sz w:val="24"/>
          <w:szCs w:val="24"/>
        </w:rPr>
      </w:pPr>
      <w:r>
        <w:rPr>
          <w:sz w:val="24"/>
          <w:szCs w:val="24"/>
        </w:rPr>
        <w:t>9.</w:t>
      </w:r>
      <w:r>
        <w:rPr>
          <w:sz w:val="24"/>
          <w:szCs w:val="24"/>
        </w:rPr>
        <w:tab/>
      </w:r>
      <w:r w:rsidRPr="00E21362">
        <w:rPr>
          <w:sz w:val="24"/>
          <w:szCs w:val="24"/>
        </w:rPr>
        <w:t>П. Банчини Ариетта g moll</w:t>
      </w:r>
    </w:p>
    <w:p w:rsidR="00E21362" w:rsidRPr="00E21362" w:rsidRDefault="00E21362" w:rsidP="00E21362">
      <w:pPr>
        <w:widowControl w:val="0"/>
        <w:autoSpaceDE w:val="0"/>
        <w:autoSpaceDN w:val="0"/>
        <w:adjustRightInd w:val="0"/>
        <w:spacing w:line="360" w:lineRule="auto"/>
        <w:jc w:val="both"/>
        <w:rPr>
          <w:sz w:val="24"/>
          <w:szCs w:val="24"/>
        </w:rPr>
      </w:pPr>
      <w:r>
        <w:rPr>
          <w:sz w:val="24"/>
          <w:szCs w:val="24"/>
        </w:rPr>
        <w:t>10.</w:t>
      </w:r>
      <w:r>
        <w:rPr>
          <w:sz w:val="24"/>
          <w:szCs w:val="24"/>
        </w:rPr>
        <w:tab/>
      </w:r>
      <w:r w:rsidRPr="00E21362">
        <w:rPr>
          <w:sz w:val="24"/>
          <w:szCs w:val="24"/>
        </w:rPr>
        <w:t>И. Кребс Аллегро Es dur, Преамбула d moll, Токката G dur</w:t>
      </w:r>
    </w:p>
    <w:p w:rsidR="00E21362" w:rsidRDefault="00E21362" w:rsidP="00E21362">
      <w:pPr>
        <w:widowControl w:val="0"/>
        <w:autoSpaceDE w:val="0"/>
        <w:autoSpaceDN w:val="0"/>
        <w:adjustRightInd w:val="0"/>
        <w:spacing w:line="360" w:lineRule="auto"/>
        <w:jc w:val="both"/>
        <w:rPr>
          <w:sz w:val="24"/>
          <w:szCs w:val="24"/>
        </w:rPr>
      </w:pPr>
      <w:r>
        <w:rPr>
          <w:sz w:val="24"/>
          <w:szCs w:val="24"/>
        </w:rPr>
        <w:t>11.</w:t>
      </w:r>
      <w:r>
        <w:rPr>
          <w:sz w:val="24"/>
          <w:szCs w:val="24"/>
        </w:rPr>
        <w:tab/>
      </w:r>
      <w:r w:rsidRPr="00E21362">
        <w:rPr>
          <w:sz w:val="24"/>
          <w:szCs w:val="24"/>
        </w:rPr>
        <w:t>Г.Ф. Гендель Менуэт (из «12 легких пьес» ред. Г. Бюлова)</w:t>
      </w:r>
    </w:p>
    <w:p w:rsidR="00E21362" w:rsidRPr="00E21362" w:rsidRDefault="00E21362" w:rsidP="00E21362">
      <w:pPr>
        <w:widowControl w:val="0"/>
        <w:autoSpaceDE w:val="0"/>
        <w:autoSpaceDN w:val="0"/>
        <w:adjustRightInd w:val="0"/>
        <w:spacing w:line="360" w:lineRule="auto"/>
        <w:jc w:val="both"/>
        <w:rPr>
          <w:sz w:val="24"/>
          <w:szCs w:val="24"/>
        </w:rPr>
      </w:pPr>
      <w:r>
        <w:rPr>
          <w:sz w:val="24"/>
          <w:szCs w:val="24"/>
        </w:rPr>
        <w:t>12.</w:t>
      </w:r>
      <w:r>
        <w:rPr>
          <w:sz w:val="24"/>
          <w:szCs w:val="24"/>
        </w:rPr>
        <w:tab/>
      </w:r>
      <w:r w:rsidRPr="00E21362">
        <w:rPr>
          <w:sz w:val="24"/>
          <w:szCs w:val="24"/>
        </w:rPr>
        <w:t>Сборник Сыновья И.С. Баха, М., Музыка, 1975</w:t>
      </w:r>
      <w:r>
        <w:rPr>
          <w:sz w:val="24"/>
          <w:szCs w:val="24"/>
        </w:rPr>
        <w:t>:</w:t>
      </w:r>
    </w:p>
    <w:p w:rsidR="00E21362" w:rsidRPr="00E21362" w:rsidRDefault="00E21362" w:rsidP="00E21362">
      <w:pPr>
        <w:widowControl w:val="0"/>
        <w:autoSpaceDE w:val="0"/>
        <w:autoSpaceDN w:val="0"/>
        <w:adjustRightInd w:val="0"/>
        <w:spacing w:line="360" w:lineRule="auto"/>
        <w:jc w:val="both"/>
        <w:rPr>
          <w:sz w:val="24"/>
          <w:szCs w:val="24"/>
        </w:rPr>
      </w:pPr>
      <w:r w:rsidRPr="00E21362">
        <w:rPr>
          <w:sz w:val="24"/>
          <w:szCs w:val="24"/>
        </w:rPr>
        <w:t>К.Ф.Э. Бах Аллегро, Ксенофона</w:t>
      </w:r>
    </w:p>
    <w:p w:rsidR="00E21362" w:rsidRPr="00973DB9" w:rsidRDefault="00E21362" w:rsidP="00E21362">
      <w:pPr>
        <w:widowControl w:val="0"/>
        <w:autoSpaceDE w:val="0"/>
        <w:autoSpaceDN w:val="0"/>
        <w:adjustRightInd w:val="0"/>
        <w:spacing w:line="360" w:lineRule="auto"/>
        <w:jc w:val="both"/>
        <w:rPr>
          <w:sz w:val="24"/>
          <w:szCs w:val="24"/>
        </w:rPr>
      </w:pPr>
      <w:r w:rsidRPr="00E21362">
        <w:rPr>
          <w:sz w:val="24"/>
          <w:szCs w:val="24"/>
        </w:rPr>
        <w:t>В.Ф. Бах Полонез №2</w:t>
      </w:r>
    </w:p>
    <w:p w:rsidR="00973DB9" w:rsidRPr="00973DB9" w:rsidRDefault="00973DB9" w:rsidP="00973DB9">
      <w:pPr>
        <w:widowControl w:val="0"/>
        <w:autoSpaceDE w:val="0"/>
        <w:autoSpaceDN w:val="0"/>
        <w:adjustRightInd w:val="0"/>
        <w:spacing w:line="360" w:lineRule="auto"/>
        <w:jc w:val="both"/>
        <w:rPr>
          <w:sz w:val="24"/>
          <w:szCs w:val="24"/>
        </w:rPr>
      </w:pPr>
    </w:p>
    <w:p w:rsidR="00973DB9" w:rsidRDefault="00973DB9" w:rsidP="00973DB9">
      <w:pPr>
        <w:widowControl w:val="0"/>
        <w:autoSpaceDE w:val="0"/>
        <w:autoSpaceDN w:val="0"/>
        <w:adjustRightInd w:val="0"/>
        <w:spacing w:line="360" w:lineRule="auto"/>
        <w:jc w:val="both"/>
        <w:rPr>
          <w:sz w:val="24"/>
          <w:szCs w:val="24"/>
        </w:rPr>
      </w:pPr>
    </w:p>
    <w:p w:rsidR="00E21362" w:rsidRPr="00973DB9" w:rsidRDefault="00E21362" w:rsidP="00973DB9">
      <w:pPr>
        <w:widowControl w:val="0"/>
        <w:autoSpaceDE w:val="0"/>
        <w:autoSpaceDN w:val="0"/>
        <w:adjustRightInd w:val="0"/>
        <w:spacing w:line="360" w:lineRule="auto"/>
        <w:jc w:val="both"/>
        <w:rPr>
          <w:sz w:val="24"/>
          <w:szCs w:val="24"/>
        </w:rPr>
      </w:pPr>
    </w:p>
    <w:p w:rsidR="00973DB9" w:rsidRPr="00973DB9" w:rsidRDefault="00973DB9" w:rsidP="00973DB9">
      <w:pPr>
        <w:widowControl w:val="0"/>
        <w:autoSpaceDE w:val="0"/>
        <w:autoSpaceDN w:val="0"/>
        <w:adjustRightInd w:val="0"/>
        <w:spacing w:line="360" w:lineRule="auto"/>
        <w:jc w:val="both"/>
        <w:rPr>
          <w:b/>
          <w:bCs/>
          <w:i/>
          <w:sz w:val="28"/>
          <w:szCs w:val="28"/>
          <w:u w:val="single"/>
        </w:rPr>
      </w:pPr>
      <w:r w:rsidRPr="00973DB9">
        <w:rPr>
          <w:b/>
          <w:bCs/>
          <w:i/>
          <w:sz w:val="28"/>
          <w:szCs w:val="28"/>
          <w:u w:val="single"/>
        </w:rPr>
        <w:t>Произведения крупной формы</w:t>
      </w:r>
    </w:p>
    <w:p w:rsidR="00973DB9" w:rsidRPr="00973DB9" w:rsidRDefault="00973DB9" w:rsidP="00973DB9">
      <w:pPr>
        <w:widowControl w:val="0"/>
        <w:autoSpaceDE w:val="0"/>
        <w:autoSpaceDN w:val="0"/>
        <w:adjustRightInd w:val="0"/>
        <w:spacing w:line="360" w:lineRule="auto"/>
        <w:jc w:val="both"/>
        <w:rPr>
          <w:b/>
          <w:bCs/>
          <w:i/>
          <w:sz w:val="28"/>
          <w:szCs w:val="28"/>
          <w:u w:val="single"/>
        </w:rPr>
      </w:pPr>
    </w:p>
    <w:p w:rsidR="00973DB9" w:rsidRPr="00973DB9" w:rsidRDefault="00973DB9" w:rsidP="004812B7">
      <w:pPr>
        <w:widowControl w:val="0"/>
        <w:numPr>
          <w:ilvl w:val="0"/>
          <w:numId w:val="34"/>
        </w:numPr>
        <w:autoSpaceDE w:val="0"/>
        <w:autoSpaceDN w:val="0"/>
        <w:adjustRightInd w:val="0"/>
        <w:spacing w:line="360" w:lineRule="auto"/>
        <w:jc w:val="both"/>
        <w:rPr>
          <w:sz w:val="24"/>
          <w:szCs w:val="24"/>
        </w:rPr>
      </w:pPr>
      <w:r w:rsidRPr="00973DB9">
        <w:rPr>
          <w:sz w:val="24"/>
          <w:szCs w:val="24"/>
        </w:rPr>
        <w:t>М. Клементи. Сонатины ор. 38: Сонатина № 1 Соль мажор; Сонатина № 2 Си-бемоль мажор, Рондо; Сонатина № 3 Фа мажор. Ор. 36 -Сонатина № 6 Ре мажор.</w:t>
      </w:r>
    </w:p>
    <w:p w:rsidR="00973DB9" w:rsidRPr="00973DB9" w:rsidRDefault="00973DB9" w:rsidP="004812B7">
      <w:pPr>
        <w:widowControl w:val="0"/>
        <w:numPr>
          <w:ilvl w:val="0"/>
          <w:numId w:val="34"/>
        </w:numPr>
        <w:autoSpaceDE w:val="0"/>
        <w:autoSpaceDN w:val="0"/>
        <w:adjustRightInd w:val="0"/>
        <w:spacing w:line="360" w:lineRule="auto"/>
        <w:jc w:val="both"/>
        <w:rPr>
          <w:sz w:val="24"/>
          <w:szCs w:val="24"/>
        </w:rPr>
      </w:pPr>
      <w:r w:rsidRPr="00973DB9">
        <w:rPr>
          <w:sz w:val="24"/>
          <w:szCs w:val="24"/>
        </w:rPr>
        <w:t>Ф. Кулау. ор. 59 № 1, Сонатина Ля мажор, 1 ч.; ор. 55 № 6, Сонатина До мажор, 1 ч.</w:t>
      </w:r>
    </w:p>
    <w:p w:rsidR="00973DB9" w:rsidRPr="00973DB9" w:rsidRDefault="00973DB9" w:rsidP="004812B7">
      <w:pPr>
        <w:widowControl w:val="0"/>
        <w:numPr>
          <w:ilvl w:val="0"/>
          <w:numId w:val="34"/>
        </w:numPr>
        <w:autoSpaceDE w:val="0"/>
        <w:autoSpaceDN w:val="0"/>
        <w:adjustRightInd w:val="0"/>
        <w:spacing w:line="360" w:lineRule="auto"/>
        <w:jc w:val="both"/>
        <w:rPr>
          <w:sz w:val="24"/>
          <w:szCs w:val="24"/>
        </w:rPr>
      </w:pPr>
      <w:r w:rsidRPr="00973DB9">
        <w:rPr>
          <w:sz w:val="24"/>
          <w:szCs w:val="24"/>
        </w:rPr>
        <w:t>Л. В. Бетховен. Лёгкая сонатина фа минор; ор. 49 № 2, Соната № 20.</w:t>
      </w:r>
    </w:p>
    <w:p w:rsidR="00973DB9" w:rsidRPr="00973DB9" w:rsidRDefault="00973DB9" w:rsidP="004812B7">
      <w:pPr>
        <w:widowControl w:val="0"/>
        <w:numPr>
          <w:ilvl w:val="0"/>
          <w:numId w:val="34"/>
        </w:numPr>
        <w:autoSpaceDE w:val="0"/>
        <w:autoSpaceDN w:val="0"/>
        <w:adjustRightInd w:val="0"/>
        <w:spacing w:line="360" w:lineRule="auto"/>
        <w:jc w:val="both"/>
        <w:rPr>
          <w:sz w:val="24"/>
          <w:szCs w:val="24"/>
        </w:rPr>
      </w:pPr>
      <w:r w:rsidRPr="00973DB9">
        <w:rPr>
          <w:sz w:val="24"/>
          <w:szCs w:val="24"/>
        </w:rPr>
        <w:t>Д. Дюссек. ор. 20 № 4, Сонатина Ля мажор; ор. 20, Сонатина Ми-бемоль мажор.</w:t>
      </w:r>
    </w:p>
    <w:p w:rsidR="00973DB9" w:rsidRPr="00973DB9" w:rsidRDefault="00973DB9" w:rsidP="00973DB9">
      <w:pPr>
        <w:widowControl w:val="0"/>
        <w:autoSpaceDE w:val="0"/>
        <w:autoSpaceDN w:val="0"/>
        <w:adjustRightInd w:val="0"/>
        <w:spacing w:line="360" w:lineRule="auto"/>
        <w:jc w:val="both"/>
        <w:rPr>
          <w:sz w:val="24"/>
          <w:szCs w:val="24"/>
        </w:rPr>
      </w:pPr>
    </w:p>
    <w:p w:rsidR="00973DB9" w:rsidRPr="00973DB9" w:rsidRDefault="00973DB9" w:rsidP="004812B7">
      <w:pPr>
        <w:widowControl w:val="0"/>
        <w:numPr>
          <w:ilvl w:val="0"/>
          <w:numId w:val="34"/>
        </w:numPr>
        <w:autoSpaceDE w:val="0"/>
        <w:autoSpaceDN w:val="0"/>
        <w:adjustRightInd w:val="0"/>
        <w:spacing w:line="360" w:lineRule="auto"/>
        <w:jc w:val="both"/>
        <w:rPr>
          <w:sz w:val="24"/>
          <w:szCs w:val="24"/>
        </w:rPr>
      </w:pPr>
      <w:r w:rsidRPr="00973DB9">
        <w:rPr>
          <w:sz w:val="24"/>
          <w:szCs w:val="24"/>
        </w:rPr>
        <w:t>Д. Скарлатти. Сонаты, том II:</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-Соната № 3 До мажор;</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-Соната 3 15 ре минор.</w:t>
      </w:r>
    </w:p>
    <w:p w:rsidR="00973DB9" w:rsidRPr="00973DB9" w:rsidRDefault="00973DB9" w:rsidP="004812B7">
      <w:pPr>
        <w:widowControl w:val="0"/>
        <w:numPr>
          <w:ilvl w:val="0"/>
          <w:numId w:val="34"/>
        </w:numPr>
        <w:autoSpaceDE w:val="0"/>
        <w:autoSpaceDN w:val="0"/>
        <w:adjustRightInd w:val="0"/>
        <w:spacing w:line="360" w:lineRule="auto"/>
        <w:jc w:val="both"/>
        <w:rPr>
          <w:sz w:val="24"/>
          <w:szCs w:val="24"/>
        </w:rPr>
      </w:pPr>
      <w:r w:rsidRPr="00973DB9">
        <w:rPr>
          <w:sz w:val="24"/>
          <w:szCs w:val="24"/>
        </w:rPr>
        <w:t>Хрестоматия для фортепиано. Произведения крупной формы. Выпуск 1. 5 класс ДМШ. Составитель Копчевский. Издательство «Музыка», Москва, 1989 г.:</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Ф.Э. Бах. Соната фа минор, ч. I;</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Д. Чимароза. Соната Соль мажор;</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К.М, Вебер, ор. 3 № 4, Анданте вариациями Соль мажор; </w:t>
      </w:r>
    </w:p>
    <w:p w:rsidR="00973DB9" w:rsidRPr="00973DB9" w:rsidRDefault="00973DB9" w:rsidP="004812B7">
      <w:pPr>
        <w:widowControl w:val="0"/>
        <w:numPr>
          <w:ilvl w:val="0"/>
          <w:numId w:val="34"/>
        </w:numPr>
        <w:autoSpaceDE w:val="0"/>
        <w:autoSpaceDN w:val="0"/>
        <w:adjustRightInd w:val="0"/>
        <w:spacing w:line="360" w:lineRule="auto"/>
        <w:jc w:val="both"/>
        <w:rPr>
          <w:sz w:val="24"/>
          <w:szCs w:val="24"/>
        </w:rPr>
      </w:pPr>
      <w:r w:rsidRPr="00973DB9">
        <w:rPr>
          <w:sz w:val="24"/>
          <w:szCs w:val="24"/>
        </w:rPr>
        <w:t xml:space="preserve">Сонатины, рондо, вариации. Составитель </w:t>
      </w:r>
      <w:r w:rsidRPr="00973DB9">
        <w:rPr>
          <w:sz w:val="24"/>
          <w:szCs w:val="24"/>
          <w:u w:val="single"/>
        </w:rPr>
        <w:t>Якимчук.</w:t>
      </w:r>
      <w:r w:rsidRPr="00973DB9">
        <w:rPr>
          <w:sz w:val="24"/>
          <w:szCs w:val="24"/>
        </w:rPr>
        <w:t xml:space="preserve"> Издательство «Лань», Санкт-Петербург, 1999 г.:</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Д. Грациоли. Соната Соль мажор;</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И. Гайдн. Соната-Партита До мажор;</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И. Гайдн. Соната Соль мажор;</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Л. Бетховен. Шесть лёгких вариаций на швейцарскую тему. </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8. Альбом юного музыканта. Вып. VI. IV-VI годы обучения. Сост. Костромитина, Борисова. Издательство «Гармония», Санкт-Петербург, 2005 г.:</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А. Дюбюк. Вариации на русскую песню «Вдоль по улице метелица метёт»; </w:t>
      </w:r>
    </w:p>
    <w:p w:rsidR="00973DB9" w:rsidRDefault="00973DB9" w:rsidP="00973DB9">
      <w:pPr>
        <w:widowControl w:val="0"/>
        <w:autoSpaceDE w:val="0"/>
        <w:autoSpaceDN w:val="0"/>
        <w:adjustRightInd w:val="0"/>
        <w:spacing w:line="360" w:lineRule="auto"/>
        <w:jc w:val="both"/>
        <w:rPr>
          <w:sz w:val="24"/>
          <w:szCs w:val="24"/>
        </w:rPr>
      </w:pPr>
      <w:r w:rsidRPr="00973DB9">
        <w:rPr>
          <w:sz w:val="24"/>
          <w:szCs w:val="24"/>
        </w:rPr>
        <w:t>И. Гайдн. Венгерское рондо.</w:t>
      </w:r>
    </w:p>
    <w:p w:rsidR="00E21362" w:rsidRPr="00E21362" w:rsidRDefault="00E21362" w:rsidP="00E21362">
      <w:pPr>
        <w:widowControl w:val="0"/>
        <w:autoSpaceDE w:val="0"/>
        <w:autoSpaceDN w:val="0"/>
        <w:adjustRightInd w:val="0"/>
        <w:spacing w:line="360" w:lineRule="auto"/>
        <w:jc w:val="both"/>
        <w:rPr>
          <w:sz w:val="24"/>
          <w:szCs w:val="24"/>
        </w:rPr>
      </w:pPr>
      <w:r>
        <w:rPr>
          <w:sz w:val="24"/>
          <w:szCs w:val="24"/>
        </w:rPr>
        <w:t xml:space="preserve">9. </w:t>
      </w:r>
      <w:r w:rsidRPr="00E21362">
        <w:rPr>
          <w:sz w:val="24"/>
          <w:szCs w:val="24"/>
        </w:rPr>
        <w:t>Ф. Шпиндлер Сонатина в старинном стиле C dur</w:t>
      </w:r>
    </w:p>
    <w:p w:rsidR="00E21362" w:rsidRPr="00E21362" w:rsidRDefault="00E21362" w:rsidP="00E21362">
      <w:pPr>
        <w:widowControl w:val="0"/>
        <w:autoSpaceDE w:val="0"/>
        <w:autoSpaceDN w:val="0"/>
        <w:adjustRightInd w:val="0"/>
        <w:spacing w:line="360" w:lineRule="auto"/>
        <w:jc w:val="both"/>
        <w:rPr>
          <w:sz w:val="24"/>
          <w:szCs w:val="24"/>
        </w:rPr>
      </w:pPr>
      <w:r>
        <w:rPr>
          <w:sz w:val="24"/>
          <w:szCs w:val="24"/>
        </w:rPr>
        <w:t xml:space="preserve">10. </w:t>
      </w:r>
      <w:r w:rsidRPr="00E21362">
        <w:rPr>
          <w:sz w:val="24"/>
          <w:szCs w:val="24"/>
        </w:rPr>
        <w:t xml:space="preserve">Л. Дакен Рондо “Кукушка” </w:t>
      </w:r>
    </w:p>
    <w:p w:rsidR="00E21362" w:rsidRPr="00E21362" w:rsidRDefault="00E21362" w:rsidP="00E21362">
      <w:pPr>
        <w:widowControl w:val="0"/>
        <w:autoSpaceDE w:val="0"/>
        <w:autoSpaceDN w:val="0"/>
        <w:adjustRightInd w:val="0"/>
        <w:spacing w:line="360" w:lineRule="auto"/>
        <w:jc w:val="both"/>
        <w:rPr>
          <w:sz w:val="24"/>
          <w:szCs w:val="24"/>
        </w:rPr>
      </w:pPr>
      <w:r>
        <w:rPr>
          <w:sz w:val="24"/>
          <w:szCs w:val="24"/>
        </w:rPr>
        <w:t xml:space="preserve">11. </w:t>
      </w:r>
      <w:r w:rsidRPr="00E21362">
        <w:rPr>
          <w:sz w:val="24"/>
          <w:szCs w:val="24"/>
        </w:rPr>
        <w:t>И. Бенда Сонатина C dur</w:t>
      </w:r>
    </w:p>
    <w:p w:rsidR="00E21362" w:rsidRPr="00E21362" w:rsidRDefault="00E21362" w:rsidP="00E21362">
      <w:pPr>
        <w:widowControl w:val="0"/>
        <w:autoSpaceDE w:val="0"/>
        <w:autoSpaceDN w:val="0"/>
        <w:adjustRightInd w:val="0"/>
        <w:spacing w:line="360" w:lineRule="auto"/>
        <w:jc w:val="both"/>
        <w:rPr>
          <w:sz w:val="24"/>
          <w:szCs w:val="24"/>
        </w:rPr>
      </w:pPr>
      <w:r>
        <w:rPr>
          <w:sz w:val="24"/>
          <w:szCs w:val="24"/>
        </w:rPr>
        <w:t xml:space="preserve">12. </w:t>
      </w:r>
      <w:r w:rsidRPr="00E21362">
        <w:rPr>
          <w:sz w:val="24"/>
          <w:szCs w:val="24"/>
        </w:rPr>
        <w:t>Д. Львов-Компанеец Тема с вариациями «Памяти Грига»</w:t>
      </w:r>
    </w:p>
    <w:p w:rsidR="00E21362" w:rsidRPr="00973DB9" w:rsidRDefault="00E21362" w:rsidP="00E21362">
      <w:pPr>
        <w:widowControl w:val="0"/>
        <w:autoSpaceDE w:val="0"/>
        <w:autoSpaceDN w:val="0"/>
        <w:adjustRightInd w:val="0"/>
        <w:spacing w:line="360" w:lineRule="auto"/>
        <w:jc w:val="both"/>
        <w:rPr>
          <w:sz w:val="24"/>
          <w:szCs w:val="24"/>
        </w:rPr>
      </w:pPr>
      <w:r>
        <w:rPr>
          <w:sz w:val="24"/>
          <w:szCs w:val="24"/>
        </w:rPr>
        <w:t xml:space="preserve">13. </w:t>
      </w:r>
      <w:r w:rsidRPr="00E21362">
        <w:rPr>
          <w:sz w:val="24"/>
          <w:szCs w:val="24"/>
        </w:rPr>
        <w:t>И. Н. Гуммель Рондо C dur</w:t>
      </w:r>
    </w:p>
    <w:p w:rsidR="00973DB9" w:rsidRPr="00973DB9" w:rsidRDefault="00973DB9" w:rsidP="00973DB9">
      <w:pPr>
        <w:widowControl w:val="0"/>
        <w:autoSpaceDE w:val="0"/>
        <w:autoSpaceDN w:val="0"/>
        <w:adjustRightInd w:val="0"/>
        <w:spacing w:line="360" w:lineRule="auto"/>
        <w:jc w:val="both"/>
        <w:rPr>
          <w:b/>
          <w:i/>
          <w:sz w:val="28"/>
          <w:szCs w:val="28"/>
          <w:u w:val="single"/>
        </w:rPr>
      </w:pPr>
    </w:p>
    <w:p w:rsidR="00973DB9" w:rsidRPr="00973DB9" w:rsidRDefault="00973DB9" w:rsidP="00973DB9">
      <w:pPr>
        <w:widowControl w:val="0"/>
        <w:autoSpaceDE w:val="0"/>
        <w:autoSpaceDN w:val="0"/>
        <w:adjustRightInd w:val="0"/>
        <w:spacing w:line="360" w:lineRule="auto"/>
        <w:jc w:val="both"/>
        <w:rPr>
          <w:b/>
          <w:i/>
          <w:sz w:val="28"/>
          <w:szCs w:val="28"/>
          <w:u w:val="single"/>
        </w:rPr>
      </w:pPr>
      <w:r w:rsidRPr="00973DB9">
        <w:rPr>
          <w:b/>
          <w:i/>
          <w:sz w:val="28"/>
          <w:szCs w:val="28"/>
          <w:u w:val="single"/>
        </w:rPr>
        <w:t>Пьесы</w:t>
      </w:r>
    </w:p>
    <w:p w:rsidR="00973DB9" w:rsidRPr="00973DB9" w:rsidRDefault="00973DB9" w:rsidP="00973DB9">
      <w:pPr>
        <w:widowControl w:val="0"/>
        <w:autoSpaceDE w:val="0"/>
        <w:autoSpaceDN w:val="0"/>
        <w:adjustRightInd w:val="0"/>
        <w:spacing w:line="360" w:lineRule="auto"/>
        <w:jc w:val="both"/>
        <w:rPr>
          <w:b/>
          <w:i/>
          <w:sz w:val="28"/>
          <w:szCs w:val="28"/>
          <w:u w:val="single"/>
        </w:rPr>
      </w:pPr>
    </w:p>
    <w:p w:rsidR="00973DB9" w:rsidRPr="00973DB9" w:rsidRDefault="00973DB9" w:rsidP="004812B7">
      <w:pPr>
        <w:widowControl w:val="0"/>
        <w:numPr>
          <w:ilvl w:val="0"/>
          <w:numId w:val="62"/>
        </w:numPr>
        <w:autoSpaceDE w:val="0"/>
        <w:autoSpaceDN w:val="0"/>
        <w:adjustRightInd w:val="0"/>
        <w:spacing w:line="360" w:lineRule="auto"/>
        <w:jc w:val="both"/>
        <w:rPr>
          <w:sz w:val="24"/>
          <w:szCs w:val="24"/>
        </w:rPr>
      </w:pPr>
      <w:r w:rsidRPr="00973DB9">
        <w:rPr>
          <w:sz w:val="24"/>
          <w:szCs w:val="24"/>
        </w:rPr>
        <w:t>М. Глинка. Прощальный вальс Соль мажор; Мазурка до минор.</w:t>
      </w:r>
    </w:p>
    <w:p w:rsidR="00973DB9" w:rsidRPr="00973DB9" w:rsidRDefault="00973DB9" w:rsidP="004812B7">
      <w:pPr>
        <w:widowControl w:val="0"/>
        <w:numPr>
          <w:ilvl w:val="0"/>
          <w:numId w:val="62"/>
        </w:numPr>
        <w:autoSpaceDE w:val="0"/>
        <w:autoSpaceDN w:val="0"/>
        <w:adjustRightInd w:val="0"/>
        <w:spacing w:line="360" w:lineRule="auto"/>
        <w:jc w:val="both"/>
        <w:rPr>
          <w:sz w:val="24"/>
          <w:szCs w:val="24"/>
        </w:rPr>
      </w:pPr>
      <w:r w:rsidRPr="00973DB9">
        <w:rPr>
          <w:sz w:val="24"/>
          <w:szCs w:val="24"/>
        </w:rPr>
        <w:t>Э. Григ. Листок из альбома»; ор. 38, «Вальс», «Странник», «Колыбельная»; ор. 17, Танец из Йольстера», «Песня жениха», «Я знаю маленькую девочку»; “Поэтическая картинка” №1</w:t>
      </w:r>
    </w:p>
    <w:p w:rsidR="00973DB9" w:rsidRPr="00973DB9" w:rsidRDefault="00973DB9" w:rsidP="004812B7">
      <w:pPr>
        <w:widowControl w:val="0"/>
        <w:numPr>
          <w:ilvl w:val="0"/>
          <w:numId w:val="62"/>
        </w:numPr>
        <w:autoSpaceDE w:val="0"/>
        <w:autoSpaceDN w:val="0"/>
        <w:adjustRightInd w:val="0"/>
        <w:spacing w:line="360" w:lineRule="auto"/>
        <w:jc w:val="both"/>
        <w:rPr>
          <w:sz w:val="24"/>
          <w:szCs w:val="24"/>
        </w:rPr>
      </w:pPr>
      <w:r w:rsidRPr="00973DB9">
        <w:rPr>
          <w:sz w:val="24"/>
          <w:szCs w:val="24"/>
        </w:rPr>
        <w:t>Л. Бетховен. Багатели (по выбору)</w:t>
      </w:r>
    </w:p>
    <w:p w:rsidR="00973DB9" w:rsidRPr="00973DB9" w:rsidRDefault="00973DB9" w:rsidP="004812B7">
      <w:pPr>
        <w:widowControl w:val="0"/>
        <w:numPr>
          <w:ilvl w:val="0"/>
          <w:numId w:val="62"/>
        </w:numPr>
        <w:autoSpaceDE w:val="0"/>
        <w:autoSpaceDN w:val="0"/>
        <w:adjustRightInd w:val="0"/>
        <w:spacing w:line="360" w:lineRule="auto"/>
        <w:jc w:val="both"/>
        <w:rPr>
          <w:sz w:val="24"/>
          <w:szCs w:val="24"/>
        </w:rPr>
      </w:pPr>
      <w:r w:rsidRPr="00973DB9">
        <w:rPr>
          <w:sz w:val="24"/>
          <w:szCs w:val="24"/>
        </w:rPr>
        <w:lastRenderedPageBreak/>
        <w:t xml:space="preserve">П. Чайковский. ор. 40 № 2, «Грустная песенка»; ор. 37, Времена года: «Песня жаворонка», “Подснежник” </w:t>
      </w:r>
    </w:p>
    <w:p w:rsidR="00973DB9" w:rsidRPr="00973DB9" w:rsidRDefault="00973DB9" w:rsidP="004812B7">
      <w:pPr>
        <w:widowControl w:val="0"/>
        <w:numPr>
          <w:ilvl w:val="0"/>
          <w:numId w:val="62"/>
        </w:numPr>
        <w:autoSpaceDE w:val="0"/>
        <w:autoSpaceDN w:val="0"/>
        <w:adjustRightInd w:val="0"/>
        <w:spacing w:line="360" w:lineRule="auto"/>
        <w:jc w:val="both"/>
        <w:rPr>
          <w:sz w:val="24"/>
          <w:szCs w:val="24"/>
        </w:rPr>
      </w:pPr>
      <w:r w:rsidRPr="00973DB9">
        <w:rPr>
          <w:sz w:val="24"/>
          <w:szCs w:val="24"/>
        </w:rPr>
        <w:t>Ф. Мендельсон. Песни без слов: № 4 Ля мажор; № 6 соль минор; № 9 Ми мажор.</w:t>
      </w:r>
    </w:p>
    <w:p w:rsidR="00973DB9" w:rsidRPr="00973DB9" w:rsidRDefault="00973DB9" w:rsidP="004812B7">
      <w:pPr>
        <w:widowControl w:val="0"/>
        <w:numPr>
          <w:ilvl w:val="0"/>
          <w:numId w:val="62"/>
        </w:numPr>
        <w:autoSpaceDE w:val="0"/>
        <w:autoSpaceDN w:val="0"/>
        <w:adjustRightInd w:val="0"/>
        <w:spacing w:line="360" w:lineRule="auto"/>
        <w:jc w:val="both"/>
        <w:rPr>
          <w:sz w:val="24"/>
          <w:szCs w:val="24"/>
        </w:rPr>
      </w:pPr>
      <w:r w:rsidRPr="00973DB9">
        <w:rPr>
          <w:sz w:val="24"/>
          <w:szCs w:val="24"/>
        </w:rPr>
        <w:t>С. Прокофьев. ор. 65, «Детская музыка» Раскаяние, Валь</w:t>
      </w:r>
      <w:r w:rsidRPr="00973DB9">
        <w:rPr>
          <w:sz w:val="24"/>
          <w:szCs w:val="24"/>
          <w:lang w:val="en-US"/>
        </w:rPr>
        <w:t>c</w:t>
      </w:r>
      <w:r w:rsidRPr="00973DB9">
        <w:rPr>
          <w:sz w:val="24"/>
          <w:szCs w:val="24"/>
        </w:rPr>
        <w:t>,Дождь и радуга, Вечер.</w:t>
      </w:r>
    </w:p>
    <w:p w:rsidR="00973DB9" w:rsidRPr="00973DB9" w:rsidRDefault="00973DB9" w:rsidP="004812B7">
      <w:pPr>
        <w:widowControl w:val="0"/>
        <w:numPr>
          <w:ilvl w:val="0"/>
          <w:numId w:val="62"/>
        </w:numPr>
        <w:autoSpaceDE w:val="0"/>
        <w:autoSpaceDN w:val="0"/>
        <w:adjustRightInd w:val="0"/>
        <w:spacing w:line="360" w:lineRule="auto"/>
        <w:jc w:val="both"/>
        <w:rPr>
          <w:sz w:val="24"/>
          <w:szCs w:val="24"/>
        </w:rPr>
      </w:pPr>
      <w:r w:rsidRPr="00973DB9">
        <w:rPr>
          <w:sz w:val="24"/>
          <w:szCs w:val="24"/>
        </w:rPr>
        <w:t>Д. Шостакович. Сюита «Танцы кукол» - «Полька»; «Вальс-шутка»; «Романс».</w:t>
      </w:r>
    </w:p>
    <w:p w:rsidR="000251E1" w:rsidRPr="00650C57" w:rsidRDefault="00973DB9" w:rsidP="000251E1">
      <w:pPr>
        <w:widowControl w:val="0"/>
        <w:numPr>
          <w:ilvl w:val="0"/>
          <w:numId w:val="62"/>
        </w:numPr>
        <w:autoSpaceDE w:val="0"/>
        <w:autoSpaceDN w:val="0"/>
        <w:adjustRightInd w:val="0"/>
        <w:spacing w:line="360" w:lineRule="auto"/>
        <w:jc w:val="both"/>
        <w:rPr>
          <w:sz w:val="24"/>
          <w:szCs w:val="24"/>
        </w:rPr>
      </w:pPr>
      <w:r w:rsidRPr="00973DB9">
        <w:rPr>
          <w:sz w:val="24"/>
          <w:szCs w:val="24"/>
        </w:rPr>
        <w:t>Р. Шуман, ор. 68, «Альбом для юношества»: «Всадник»; «Северная песня»; «Воспоминание»; «Незнакомец»; «Зима»; «Отзвуки театра».</w:t>
      </w:r>
    </w:p>
    <w:p w:rsidR="00973DB9" w:rsidRPr="00973DB9" w:rsidRDefault="00973DB9" w:rsidP="004812B7">
      <w:pPr>
        <w:widowControl w:val="0"/>
        <w:numPr>
          <w:ilvl w:val="0"/>
          <w:numId w:val="62"/>
        </w:numPr>
        <w:autoSpaceDE w:val="0"/>
        <w:autoSpaceDN w:val="0"/>
        <w:adjustRightInd w:val="0"/>
        <w:spacing w:line="360" w:lineRule="auto"/>
        <w:jc w:val="both"/>
        <w:rPr>
          <w:sz w:val="24"/>
          <w:szCs w:val="24"/>
        </w:rPr>
      </w:pPr>
      <w:r w:rsidRPr="00973DB9">
        <w:rPr>
          <w:sz w:val="24"/>
          <w:szCs w:val="24"/>
        </w:rPr>
        <w:t>Хрестоматия для фортепиано. Пьесы. Вып. 2. ДМШ 6 кл. Сост. Копчевский. Издательство «Музыка», Москва, 1984 г.:</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Р. Глиер. Романс</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Б. Барток. «Вечер у секейров»;</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А. Гречанинов. ор. 37 № 2. «Прелюдия».</w:t>
      </w:r>
    </w:p>
    <w:p w:rsidR="00973DB9" w:rsidRPr="00973DB9" w:rsidRDefault="00650C57" w:rsidP="00973DB9">
      <w:pPr>
        <w:widowControl w:val="0"/>
        <w:autoSpaceDE w:val="0"/>
        <w:autoSpaceDN w:val="0"/>
        <w:adjustRightInd w:val="0"/>
        <w:spacing w:line="360" w:lineRule="auto"/>
        <w:jc w:val="both"/>
        <w:rPr>
          <w:sz w:val="24"/>
          <w:szCs w:val="24"/>
        </w:rPr>
      </w:pPr>
      <w:r>
        <w:rPr>
          <w:sz w:val="24"/>
          <w:szCs w:val="24"/>
        </w:rPr>
        <w:t>10.</w:t>
      </w:r>
      <w:r>
        <w:rPr>
          <w:sz w:val="24"/>
          <w:szCs w:val="24"/>
        </w:rPr>
        <w:tab/>
      </w:r>
      <w:r w:rsidR="00973DB9" w:rsidRPr="00973DB9">
        <w:rPr>
          <w:sz w:val="24"/>
          <w:szCs w:val="24"/>
        </w:rPr>
        <w:t>Хрестоматия педагогического репертуара. Пьесы. 6 класс. Вып. 1. Ред. Копчевский. Издательство «Музыка», Москва, 1991 г.:</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А. Лядов. ор. 36 № 3. Прелюдия Соль мажор;</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А. Лядов. ор. 40 № 3. Прелюдия ре минор;</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Г. Свиридов. «Грустная песня»; «Музыкальный момент».</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11.</w:t>
      </w:r>
      <w:r w:rsidR="00650C57">
        <w:rPr>
          <w:sz w:val="24"/>
          <w:szCs w:val="24"/>
        </w:rPr>
        <w:tab/>
      </w:r>
      <w:r w:rsidRPr="00973DB9">
        <w:rPr>
          <w:sz w:val="24"/>
          <w:szCs w:val="24"/>
        </w:rPr>
        <w:t>Альбом юного музыканта. Вып. 2 . Сост. Костромитина, Борисова. Издательство «Союз художников», Санкт-Петербург, 1998 г.:</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Э. Мак-Доуэл. «Колибри», «Лунный свет»;</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А. Лядов. ор. 57 № 3. «Мазурка»</w:t>
      </w:r>
    </w:p>
    <w:p w:rsidR="00973DB9" w:rsidRPr="00973DB9" w:rsidRDefault="00650C57" w:rsidP="00973DB9">
      <w:pPr>
        <w:widowControl w:val="0"/>
        <w:autoSpaceDE w:val="0"/>
        <w:autoSpaceDN w:val="0"/>
        <w:adjustRightInd w:val="0"/>
        <w:spacing w:line="360" w:lineRule="auto"/>
        <w:jc w:val="both"/>
        <w:rPr>
          <w:sz w:val="24"/>
          <w:szCs w:val="24"/>
        </w:rPr>
      </w:pPr>
      <w:r>
        <w:rPr>
          <w:sz w:val="24"/>
          <w:szCs w:val="24"/>
        </w:rPr>
        <w:t>12.</w:t>
      </w:r>
      <w:r>
        <w:rPr>
          <w:sz w:val="24"/>
          <w:szCs w:val="24"/>
        </w:rPr>
        <w:tab/>
      </w:r>
      <w:r w:rsidR="00973DB9" w:rsidRPr="00973DB9">
        <w:rPr>
          <w:sz w:val="24"/>
          <w:szCs w:val="24"/>
        </w:rPr>
        <w:t>Фортепианные джазовые пьесы для детей и юношества. Вып. 5. Сост. Екимова, Истрашкин, Садыхбеков. Издательство «Союз художников», Санкт-Петербург, 1999 г. (по выбору).</w:t>
      </w:r>
    </w:p>
    <w:p w:rsidR="00973DB9" w:rsidRPr="00973DB9" w:rsidRDefault="00650C57" w:rsidP="00973DB9">
      <w:pPr>
        <w:widowControl w:val="0"/>
        <w:autoSpaceDE w:val="0"/>
        <w:autoSpaceDN w:val="0"/>
        <w:adjustRightInd w:val="0"/>
        <w:spacing w:line="360" w:lineRule="auto"/>
        <w:jc w:val="both"/>
        <w:rPr>
          <w:sz w:val="24"/>
          <w:szCs w:val="24"/>
        </w:rPr>
      </w:pPr>
      <w:r>
        <w:rPr>
          <w:sz w:val="24"/>
          <w:szCs w:val="24"/>
        </w:rPr>
        <w:t>13.</w:t>
      </w:r>
      <w:r>
        <w:rPr>
          <w:sz w:val="24"/>
          <w:szCs w:val="24"/>
        </w:rPr>
        <w:tab/>
      </w:r>
      <w:r w:rsidR="00973DB9" w:rsidRPr="00973DB9">
        <w:rPr>
          <w:sz w:val="24"/>
          <w:szCs w:val="24"/>
        </w:rPr>
        <w:t xml:space="preserve">Музыка Вены. Сост. </w:t>
      </w:r>
      <w:r w:rsidR="00973DB9" w:rsidRPr="00973DB9">
        <w:rPr>
          <w:sz w:val="24"/>
          <w:szCs w:val="24"/>
          <w:u w:val="single"/>
        </w:rPr>
        <w:t>Якимчук.</w:t>
      </w:r>
      <w:r w:rsidR="00973DB9" w:rsidRPr="00973DB9">
        <w:rPr>
          <w:sz w:val="24"/>
          <w:szCs w:val="24"/>
        </w:rPr>
        <w:t xml:space="preserve"> Издательство «Лань», Санкт-Петербург, 1999 г.: </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В. Моцарт, Два немецких танца;</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Л. Бетховен. Семь немецких танцев; </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Ф. Шуберт. Два благородных вальса; Вальс.</w:t>
      </w:r>
    </w:p>
    <w:p w:rsidR="00973DB9" w:rsidRDefault="00650C57" w:rsidP="00973DB9">
      <w:pPr>
        <w:widowControl w:val="0"/>
        <w:autoSpaceDE w:val="0"/>
        <w:autoSpaceDN w:val="0"/>
        <w:adjustRightInd w:val="0"/>
        <w:spacing w:line="360" w:lineRule="auto"/>
        <w:jc w:val="both"/>
        <w:rPr>
          <w:sz w:val="24"/>
          <w:szCs w:val="24"/>
        </w:rPr>
      </w:pPr>
      <w:r>
        <w:rPr>
          <w:sz w:val="24"/>
          <w:szCs w:val="24"/>
        </w:rPr>
        <w:t>14.</w:t>
      </w:r>
      <w:r>
        <w:rPr>
          <w:sz w:val="24"/>
          <w:szCs w:val="24"/>
        </w:rPr>
        <w:tab/>
      </w:r>
      <w:r w:rsidR="00973DB9" w:rsidRPr="00973DB9">
        <w:rPr>
          <w:sz w:val="24"/>
          <w:szCs w:val="24"/>
        </w:rPr>
        <w:t>А. Смелков. ор. 61 «Альбом для детей и юношества». 24 пьесы для фортепиано (по выбору)</w:t>
      </w:r>
    </w:p>
    <w:p w:rsidR="00E21362" w:rsidRPr="00E21362" w:rsidRDefault="00E21362" w:rsidP="00E21362">
      <w:pPr>
        <w:widowControl w:val="0"/>
        <w:autoSpaceDE w:val="0"/>
        <w:autoSpaceDN w:val="0"/>
        <w:adjustRightInd w:val="0"/>
        <w:spacing w:line="360" w:lineRule="auto"/>
        <w:jc w:val="both"/>
        <w:rPr>
          <w:sz w:val="24"/>
          <w:szCs w:val="24"/>
        </w:rPr>
      </w:pPr>
      <w:r>
        <w:rPr>
          <w:sz w:val="24"/>
          <w:szCs w:val="24"/>
        </w:rPr>
        <w:t xml:space="preserve">15. </w:t>
      </w:r>
      <w:r w:rsidR="00650C57">
        <w:rPr>
          <w:sz w:val="24"/>
          <w:szCs w:val="24"/>
        </w:rPr>
        <w:tab/>
      </w:r>
      <w:r w:rsidRPr="00E21362">
        <w:rPr>
          <w:sz w:val="24"/>
          <w:szCs w:val="24"/>
        </w:rPr>
        <w:t>В. Гиллок Вальс-этюд, Колибри, Летняя гроза, Фонтан Дианы, Серенада</w:t>
      </w:r>
    </w:p>
    <w:p w:rsidR="00E21362" w:rsidRPr="00E21362" w:rsidRDefault="00E21362" w:rsidP="00E21362">
      <w:pPr>
        <w:widowControl w:val="0"/>
        <w:autoSpaceDE w:val="0"/>
        <w:autoSpaceDN w:val="0"/>
        <w:adjustRightInd w:val="0"/>
        <w:spacing w:line="360" w:lineRule="auto"/>
        <w:jc w:val="both"/>
        <w:rPr>
          <w:sz w:val="24"/>
          <w:szCs w:val="24"/>
        </w:rPr>
      </w:pPr>
      <w:r>
        <w:rPr>
          <w:sz w:val="24"/>
          <w:szCs w:val="24"/>
        </w:rPr>
        <w:t xml:space="preserve">16. </w:t>
      </w:r>
      <w:r w:rsidR="00650C57">
        <w:rPr>
          <w:sz w:val="24"/>
          <w:szCs w:val="24"/>
        </w:rPr>
        <w:tab/>
      </w:r>
      <w:r w:rsidRPr="00E21362">
        <w:rPr>
          <w:sz w:val="24"/>
          <w:szCs w:val="24"/>
        </w:rPr>
        <w:t>В. Купревич Элегическая серенада, Маки в июле</w:t>
      </w:r>
    </w:p>
    <w:p w:rsidR="00E21362" w:rsidRPr="00E21362" w:rsidRDefault="00E21362" w:rsidP="00E21362">
      <w:pPr>
        <w:widowControl w:val="0"/>
        <w:autoSpaceDE w:val="0"/>
        <w:autoSpaceDN w:val="0"/>
        <w:adjustRightInd w:val="0"/>
        <w:spacing w:line="360" w:lineRule="auto"/>
        <w:jc w:val="both"/>
        <w:rPr>
          <w:sz w:val="24"/>
          <w:szCs w:val="24"/>
        </w:rPr>
      </w:pPr>
      <w:r>
        <w:rPr>
          <w:sz w:val="24"/>
          <w:szCs w:val="24"/>
        </w:rPr>
        <w:t xml:space="preserve">17. </w:t>
      </w:r>
      <w:r w:rsidR="00650C57">
        <w:rPr>
          <w:sz w:val="24"/>
          <w:szCs w:val="24"/>
        </w:rPr>
        <w:tab/>
      </w:r>
      <w:r w:rsidRPr="00E21362">
        <w:rPr>
          <w:sz w:val="24"/>
          <w:szCs w:val="24"/>
        </w:rPr>
        <w:t>А. Гладковский Прелюдия</w:t>
      </w:r>
    </w:p>
    <w:p w:rsidR="00E21362" w:rsidRPr="00E21362" w:rsidRDefault="00E21362" w:rsidP="00E21362">
      <w:pPr>
        <w:widowControl w:val="0"/>
        <w:autoSpaceDE w:val="0"/>
        <w:autoSpaceDN w:val="0"/>
        <w:adjustRightInd w:val="0"/>
        <w:spacing w:line="360" w:lineRule="auto"/>
        <w:jc w:val="both"/>
        <w:rPr>
          <w:sz w:val="24"/>
          <w:szCs w:val="24"/>
        </w:rPr>
      </w:pPr>
      <w:r>
        <w:rPr>
          <w:sz w:val="24"/>
          <w:szCs w:val="24"/>
        </w:rPr>
        <w:t xml:space="preserve">18. </w:t>
      </w:r>
      <w:r w:rsidR="00650C57">
        <w:rPr>
          <w:sz w:val="24"/>
          <w:szCs w:val="24"/>
        </w:rPr>
        <w:tab/>
      </w:r>
      <w:r w:rsidRPr="00E21362">
        <w:rPr>
          <w:sz w:val="24"/>
          <w:szCs w:val="24"/>
        </w:rPr>
        <w:t>У.</w:t>
      </w:r>
      <w:r w:rsidR="00650C57">
        <w:rPr>
          <w:sz w:val="24"/>
          <w:szCs w:val="24"/>
        </w:rPr>
        <w:t xml:space="preserve"> </w:t>
      </w:r>
      <w:r w:rsidRPr="00E21362">
        <w:rPr>
          <w:sz w:val="24"/>
          <w:szCs w:val="24"/>
        </w:rPr>
        <w:t>Стиклс Ариетта</w:t>
      </w:r>
    </w:p>
    <w:p w:rsidR="00E21362" w:rsidRPr="00E21362" w:rsidRDefault="00E21362" w:rsidP="00E21362">
      <w:pPr>
        <w:widowControl w:val="0"/>
        <w:autoSpaceDE w:val="0"/>
        <w:autoSpaceDN w:val="0"/>
        <w:adjustRightInd w:val="0"/>
        <w:spacing w:line="360" w:lineRule="auto"/>
        <w:jc w:val="both"/>
        <w:rPr>
          <w:sz w:val="24"/>
          <w:szCs w:val="24"/>
        </w:rPr>
      </w:pPr>
      <w:r>
        <w:rPr>
          <w:sz w:val="24"/>
          <w:szCs w:val="24"/>
        </w:rPr>
        <w:t xml:space="preserve">19. </w:t>
      </w:r>
      <w:r w:rsidR="00650C57">
        <w:rPr>
          <w:sz w:val="24"/>
          <w:szCs w:val="24"/>
        </w:rPr>
        <w:tab/>
      </w:r>
      <w:r w:rsidRPr="00E21362">
        <w:rPr>
          <w:sz w:val="24"/>
          <w:szCs w:val="24"/>
        </w:rPr>
        <w:t>Ф. Бургмюллер Утренний колокол</w:t>
      </w:r>
    </w:p>
    <w:p w:rsidR="00973DB9" w:rsidRDefault="00E21362" w:rsidP="00650C57">
      <w:pPr>
        <w:widowControl w:val="0"/>
        <w:autoSpaceDE w:val="0"/>
        <w:autoSpaceDN w:val="0"/>
        <w:adjustRightInd w:val="0"/>
        <w:spacing w:line="360" w:lineRule="auto"/>
        <w:jc w:val="both"/>
        <w:rPr>
          <w:sz w:val="24"/>
          <w:szCs w:val="24"/>
        </w:rPr>
      </w:pPr>
      <w:r>
        <w:rPr>
          <w:sz w:val="24"/>
          <w:szCs w:val="24"/>
        </w:rPr>
        <w:t xml:space="preserve">20. </w:t>
      </w:r>
      <w:r w:rsidR="00650C57">
        <w:rPr>
          <w:sz w:val="24"/>
          <w:szCs w:val="24"/>
        </w:rPr>
        <w:tab/>
      </w:r>
      <w:r w:rsidRPr="00E21362">
        <w:rPr>
          <w:sz w:val="24"/>
          <w:szCs w:val="24"/>
        </w:rPr>
        <w:t>Я. Сибелиус Сувенир ор. 99 №3</w:t>
      </w:r>
    </w:p>
    <w:p w:rsidR="00650C57" w:rsidRPr="00973DB9" w:rsidRDefault="00650C57" w:rsidP="00650C57">
      <w:pPr>
        <w:widowControl w:val="0"/>
        <w:autoSpaceDE w:val="0"/>
        <w:autoSpaceDN w:val="0"/>
        <w:adjustRightInd w:val="0"/>
        <w:spacing w:line="360" w:lineRule="auto"/>
        <w:jc w:val="both"/>
        <w:rPr>
          <w:b/>
          <w:bCs/>
          <w:sz w:val="24"/>
          <w:szCs w:val="24"/>
        </w:rPr>
      </w:pPr>
    </w:p>
    <w:p w:rsidR="00973DB9" w:rsidRPr="00973DB9" w:rsidRDefault="00973DB9" w:rsidP="00973DB9">
      <w:pPr>
        <w:widowControl w:val="0"/>
        <w:tabs>
          <w:tab w:val="left" w:pos="4770"/>
        </w:tabs>
        <w:autoSpaceDE w:val="0"/>
        <w:autoSpaceDN w:val="0"/>
        <w:adjustRightInd w:val="0"/>
        <w:ind w:right="97"/>
        <w:jc w:val="center"/>
        <w:rPr>
          <w:b/>
          <w:bCs/>
          <w:sz w:val="28"/>
          <w:szCs w:val="28"/>
        </w:rPr>
      </w:pPr>
      <w:r w:rsidRPr="00973DB9">
        <w:rPr>
          <w:b/>
          <w:bCs/>
          <w:sz w:val="28"/>
          <w:szCs w:val="28"/>
        </w:rPr>
        <w:t>Примерные экзаменационные программы</w:t>
      </w:r>
    </w:p>
    <w:p w:rsidR="00973DB9" w:rsidRPr="00973DB9" w:rsidRDefault="00973DB9" w:rsidP="00973DB9">
      <w:pPr>
        <w:widowControl w:val="0"/>
        <w:tabs>
          <w:tab w:val="left" w:pos="4770"/>
        </w:tabs>
        <w:autoSpaceDE w:val="0"/>
        <w:autoSpaceDN w:val="0"/>
        <w:adjustRightInd w:val="0"/>
        <w:ind w:right="97"/>
        <w:jc w:val="center"/>
        <w:rPr>
          <w:b/>
          <w:bCs/>
          <w:sz w:val="28"/>
          <w:szCs w:val="28"/>
        </w:rPr>
      </w:pPr>
    </w:p>
    <w:p w:rsidR="00973DB9" w:rsidRPr="00973DB9" w:rsidRDefault="00973DB9" w:rsidP="00973DB9">
      <w:pPr>
        <w:widowControl w:val="0"/>
        <w:autoSpaceDE w:val="0"/>
        <w:autoSpaceDN w:val="0"/>
        <w:adjustRightInd w:val="0"/>
        <w:ind w:right="97"/>
        <w:jc w:val="both"/>
        <w:rPr>
          <w:sz w:val="24"/>
          <w:szCs w:val="24"/>
        </w:rPr>
      </w:pPr>
    </w:p>
    <w:p w:rsidR="00973DB9" w:rsidRPr="00973DB9" w:rsidRDefault="00973DB9" w:rsidP="004812B7">
      <w:pPr>
        <w:widowControl w:val="0"/>
        <w:numPr>
          <w:ilvl w:val="0"/>
          <w:numId w:val="35"/>
        </w:numPr>
        <w:autoSpaceDE w:val="0"/>
        <w:autoSpaceDN w:val="0"/>
        <w:adjustRightInd w:val="0"/>
        <w:spacing w:line="360" w:lineRule="auto"/>
        <w:jc w:val="both"/>
        <w:rPr>
          <w:sz w:val="24"/>
          <w:szCs w:val="24"/>
        </w:rPr>
      </w:pPr>
      <w:r w:rsidRPr="00973DB9">
        <w:rPr>
          <w:sz w:val="24"/>
          <w:szCs w:val="24"/>
        </w:rPr>
        <w:t>И.С. Бах. Французская сюита № 2, до минор, Ария.</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А. Бертини. ор. 29, Этюд № 5.</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Й. Гайдн. Соната – партита До мажор.</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С. Прокофьев. Рас</w:t>
      </w:r>
      <w:r w:rsidRPr="00973DB9">
        <w:rPr>
          <w:sz w:val="24"/>
          <w:szCs w:val="24"/>
          <w:lang w:val="en-US"/>
        </w:rPr>
        <w:t>c</w:t>
      </w:r>
      <w:r w:rsidRPr="00973DB9">
        <w:rPr>
          <w:sz w:val="24"/>
          <w:szCs w:val="24"/>
        </w:rPr>
        <w:t>каяние.</w:t>
      </w:r>
    </w:p>
    <w:p w:rsidR="00973DB9" w:rsidRPr="00973DB9" w:rsidRDefault="00973DB9" w:rsidP="00973DB9">
      <w:pPr>
        <w:widowControl w:val="0"/>
        <w:autoSpaceDE w:val="0"/>
        <w:autoSpaceDN w:val="0"/>
        <w:adjustRightInd w:val="0"/>
        <w:spacing w:line="360" w:lineRule="auto"/>
        <w:jc w:val="both"/>
        <w:rPr>
          <w:sz w:val="24"/>
          <w:szCs w:val="24"/>
        </w:rPr>
      </w:pPr>
    </w:p>
    <w:p w:rsidR="00973DB9" w:rsidRPr="00973DB9" w:rsidRDefault="00973DB9" w:rsidP="004812B7">
      <w:pPr>
        <w:widowControl w:val="0"/>
        <w:numPr>
          <w:ilvl w:val="0"/>
          <w:numId w:val="36"/>
        </w:numPr>
        <w:autoSpaceDE w:val="0"/>
        <w:autoSpaceDN w:val="0"/>
        <w:adjustRightInd w:val="0"/>
        <w:spacing w:line="360" w:lineRule="auto"/>
        <w:jc w:val="both"/>
        <w:rPr>
          <w:sz w:val="24"/>
          <w:szCs w:val="24"/>
        </w:rPr>
      </w:pPr>
      <w:r w:rsidRPr="00973DB9">
        <w:rPr>
          <w:sz w:val="24"/>
          <w:szCs w:val="24"/>
        </w:rPr>
        <w:t>И.С. Бах. Двухголосная инвенция Си-бемоль мажор.</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Д. Чимароза. Соната Соль мажор. </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А. Лешгорн. ор. 66, Этюд № 12.</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Р. Шуман. Воспоминание.</w:t>
      </w:r>
    </w:p>
    <w:p w:rsidR="00973DB9" w:rsidRPr="00973DB9" w:rsidRDefault="00973DB9" w:rsidP="00973DB9">
      <w:pPr>
        <w:widowControl w:val="0"/>
        <w:autoSpaceDE w:val="0"/>
        <w:autoSpaceDN w:val="0"/>
        <w:adjustRightInd w:val="0"/>
        <w:spacing w:line="360" w:lineRule="auto"/>
        <w:jc w:val="both"/>
        <w:rPr>
          <w:sz w:val="24"/>
          <w:szCs w:val="24"/>
        </w:rPr>
      </w:pPr>
    </w:p>
    <w:p w:rsidR="00973DB9" w:rsidRPr="00973DB9" w:rsidRDefault="00973DB9" w:rsidP="004812B7">
      <w:pPr>
        <w:widowControl w:val="0"/>
        <w:numPr>
          <w:ilvl w:val="0"/>
          <w:numId w:val="37"/>
        </w:numPr>
        <w:autoSpaceDE w:val="0"/>
        <w:autoSpaceDN w:val="0"/>
        <w:adjustRightInd w:val="0"/>
        <w:spacing w:line="360" w:lineRule="auto"/>
        <w:jc w:val="both"/>
        <w:rPr>
          <w:sz w:val="24"/>
          <w:szCs w:val="24"/>
        </w:rPr>
      </w:pPr>
      <w:r w:rsidRPr="00973DB9">
        <w:rPr>
          <w:sz w:val="24"/>
          <w:szCs w:val="24"/>
        </w:rPr>
        <w:t xml:space="preserve">И.С. Бах. Трёхголосная фуга № 4 До мажор. </w:t>
      </w:r>
    </w:p>
    <w:p w:rsidR="00973DB9" w:rsidRPr="00973DB9" w:rsidRDefault="00973DB9" w:rsidP="00973DB9">
      <w:pPr>
        <w:widowControl w:val="0"/>
        <w:autoSpaceDE w:val="0"/>
        <w:autoSpaceDN w:val="0"/>
        <w:adjustRightInd w:val="0"/>
        <w:spacing w:line="360" w:lineRule="auto"/>
        <w:jc w:val="both"/>
        <w:rPr>
          <w:spacing w:val="40"/>
          <w:sz w:val="24"/>
          <w:szCs w:val="24"/>
        </w:rPr>
      </w:pPr>
      <w:r w:rsidRPr="00973DB9">
        <w:rPr>
          <w:sz w:val="24"/>
          <w:szCs w:val="24"/>
        </w:rPr>
        <w:t xml:space="preserve">К. Черни. ор. 299, Этюд </w:t>
      </w:r>
      <w:r w:rsidRPr="00973DB9">
        <w:rPr>
          <w:spacing w:val="40"/>
          <w:sz w:val="24"/>
          <w:szCs w:val="24"/>
        </w:rPr>
        <w:t xml:space="preserve">№14. </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В. Моцарт. Соната До мажор № 15. </w:t>
      </w:r>
    </w:p>
    <w:p w:rsidR="00973DB9" w:rsidRPr="00973DB9" w:rsidRDefault="00973DB9" w:rsidP="00973DB9">
      <w:pPr>
        <w:widowControl w:val="0"/>
        <w:autoSpaceDE w:val="0"/>
        <w:autoSpaceDN w:val="0"/>
        <w:adjustRightInd w:val="0"/>
        <w:ind w:right="893"/>
        <w:jc w:val="both"/>
        <w:rPr>
          <w:sz w:val="24"/>
          <w:szCs w:val="24"/>
        </w:rPr>
      </w:pPr>
      <w:r w:rsidRPr="00973DB9">
        <w:rPr>
          <w:sz w:val="24"/>
          <w:szCs w:val="24"/>
        </w:rPr>
        <w:t>Р. Глиэр. Романс</w:t>
      </w:r>
    </w:p>
    <w:p w:rsidR="00973DB9" w:rsidRPr="00973DB9" w:rsidRDefault="00973DB9" w:rsidP="00973DB9">
      <w:pPr>
        <w:widowControl w:val="0"/>
        <w:autoSpaceDE w:val="0"/>
        <w:autoSpaceDN w:val="0"/>
        <w:adjustRightInd w:val="0"/>
        <w:ind w:left="720" w:right="893"/>
        <w:jc w:val="both"/>
        <w:rPr>
          <w:sz w:val="24"/>
          <w:szCs w:val="24"/>
        </w:rPr>
      </w:pPr>
    </w:p>
    <w:p w:rsidR="00973DB9" w:rsidRPr="00973DB9" w:rsidRDefault="00973DB9" w:rsidP="00E21362">
      <w:pPr>
        <w:autoSpaceDE w:val="0"/>
        <w:autoSpaceDN w:val="0"/>
        <w:adjustRightInd w:val="0"/>
        <w:rPr>
          <w:sz w:val="24"/>
          <w:szCs w:val="24"/>
        </w:rPr>
      </w:pPr>
    </w:p>
    <w:p w:rsidR="00973DB9" w:rsidRPr="00973DB9" w:rsidRDefault="00973DB9" w:rsidP="00973DB9">
      <w:pPr>
        <w:autoSpaceDE w:val="0"/>
        <w:autoSpaceDN w:val="0"/>
        <w:adjustRightInd w:val="0"/>
        <w:jc w:val="center"/>
        <w:rPr>
          <w:sz w:val="24"/>
          <w:szCs w:val="24"/>
        </w:rPr>
      </w:pPr>
    </w:p>
    <w:p w:rsidR="00973DB9" w:rsidRPr="00973DB9" w:rsidRDefault="00973DB9" w:rsidP="00973DB9">
      <w:pPr>
        <w:autoSpaceDE w:val="0"/>
        <w:autoSpaceDN w:val="0"/>
        <w:adjustRightInd w:val="0"/>
        <w:jc w:val="center"/>
        <w:rPr>
          <w:sz w:val="24"/>
          <w:szCs w:val="24"/>
        </w:rPr>
      </w:pPr>
    </w:p>
    <w:p w:rsidR="00973DB9" w:rsidRPr="00973DB9" w:rsidRDefault="00973DB9" w:rsidP="00973DB9">
      <w:pPr>
        <w:autoSpaceDE w:val="0"/>
        <w:autoSpaceDN w:val="0"/>
        <w:adjustRightInd w:val="0"/>
        <w:jc w:val="center"/>
        <w:rPr>
          <w:b/>
          <w:bCs/>
          <w:sz w:val="32"/>
          <w:szCs w:val="32"/>
        </w:rPr>
      </w:pPr>
      <w:r w:rsidRPr="00973DB9">
        <w:rPr>
          <w:b/>
          <w:bCs/>
          <w:sz w:val="32"/>
          <w:szCs w:val="32"/>
        </w:rPr>
        <w:t>6 класс</w:t>
      </w:r>
    </w:p>
    <w:p w:rsidR="00973DB9" w:rsidRPr="00973DB9" w:rsidRDefault="00973DB9" w:rsidP="00973DB9">
      <w:pPr>
        <w:autoSpaceDE w:val="0"/>
        <w:autoSpaceDN w:val="0"/>
        <w:adjustRightInd w:val="0"/>
        <w:jc w:val="center"/>
        <w:rPr>
          <w:b/>
          <w:bCs/>
          <w:sz w:val="28"/>
          <w:szCs w:val="28"/>
        </w:rPr>
      </w:pPr>
    </w:p>
    <w:p w:rsidR="00973DB9" w:rsidRPr="00973DB9" w:rsidRDefault="00973DB9" w:rsidP="00973DB9">
      <w:pPr>
        <w:autoSpaceDE w:val="0"/>
        <w:autoSpaceDN w:val="0"/>
        <w:adjustRightInd w:val="0"/>
        <w:spacing w:line="360" w:lineRule="auto"/>
        <w:jc w:val="both"/>
        <w:rPr>
          <w:b/>
          <w:bCs/>
          <w:i/>
          <w:iCs/>
          <w:sz w:val="28"/>
          <w:szCs w:val="28"/>
          <w:u w:val="single"/>
        </w:rPr>
      </w:pPr>
      <w:r w:rsidRPr="00973DB9">
        <w:rPr>
          <w:b/>
          <w:bCs/>
          <w:i/>
          <w:iCs/>
          <w:sz w:val="28"/>
          <w:szCs w:val="28"/>
          <w:u w:val="single"/>
        </w:rPr>
        <w:t>Цели и задачи</w:t>
      </w:r>
    </w:p>
    <w:p w:rsidR="00973DB9" w:rsidRPr="00973DB9" w:rsidRDefault="00973DB9" w:rsidP="00973DB9">
      <w:pPr>
        <w:autoSpaceDE w:val="0"/>
        <w:autoSpaceDN w:val="0"/>
        <w:adjustRightInd w:val="0"/>
        <w:spacing w:line="360" w:lineRule="auto"/>
        <w:jc w:val="both"/>
        <w:rPr>
          <w:b/>
          <w:bCs/>
          <w:i/>
          <w:iCs/>
          <w:sz w:val="28"/>
          <w:szCs w:val="28"/>
          <w:u w:val="single"/>
        </w:rPr>
      </w:pP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 xml:space="preserve">      В 6 классе требования, в основном, совпадают с задачами и требованиями 5 класса, но с учётом усложнения программ. Репертуар постепенно расширяется за счёт более сложных в жанрово-стилистическом и фактурном отношениях произведений. Усложняются требования по гаммам, этюды могут быть значительно длиннее, с новыми для ученика техническими элементами: длинные арпеджио, двойные ноты, октавы. Дальнейшее развитие навыков музицирования и самостоятельной работы.  </w:t>
      </w:r>
    </w:p>
    <w:p w:rsidR="00973DB9" w:rsidRPr="00973DB9" w:rsidRDefault="00973DB9" w:rsidP="00973DB9">
      <w:pPr>
        <w:autoSpaceDE w:val="0"/>
        <w:autoSpaceDN w:val="0"/>
        <w:adjustRightInd w:val="0"/>
        <w:spacing w:line="360" w:lineRule="auto"/>
        <w:jc w:val="both"/>
        <w:rPr>
          <w:sz w:val="24"/>
          <w:szCs w:val="24"/>
        </w:rPr>
      </w:pPr>
    </w:p>
    <w:p w:rsidR="00973DB9" w:rsidRPr="00973DB9" w:rsidRDefault="00973DB9" w:rsidP="00973DB9">
      <w:pPr>
        <w:autoSpaceDE w:val="0"/>
        <w:autoSpaceDN w:val="0"/>
        <w:adjustRightInd w:val="0"/>
        <w:spacing w:line="360" w:lineRule="auto"/>
        <w:jc w:val="both"/>
        <w:rPr>
          <w:b/>
          <w:bCs/>
          <w:i/>
          <w:iCs/>
          <w:sz w:val="28"/>
          <w:szCs w:val="28"/>
          <w:u w:val="single"/>
        </w:rPr>
      </w:pPr>
      <w:r w:rsidRPr="00973DB9">
        <w:rPr>
          <w:b/>
          <w:bCs/>
          <w:i/>
          <w:iCs/>
          <w:sz w:val="28"/>
          <w:szCs w:val="28"/>
          <w:u w:val="single"/>
        </w:rPr>
        <w:t>Годовые требования</w:t>
      </w:r>
    </w:p>
    <w:p w:rsidR="00973DB9" w:rsidRPr="00973DB9" w:rsidRDefault="00973DB9" w:rsidP="00973DB9">
      <w:pPr>
        <w:autoSpaceDE w:val="0"/>
        <w:autoSpaceDN w:val="0"/>
        <w:adjustRightInd w:val="0"/>
        <w:spacing w:line="360" w:lineRule="auto"/>
        <w:jc w:val="both"/>
        <w:rPr>
          <w:b/>
          <w:bCs/>
          <w:i/>
          <w:iCs/>
          <w:sz w:val="28"/>
          <w:szCs w:val="28"/>
          <w:u w:val="single"/>
        </w:rPr>
      </w:pPr>
    </w:p>
    <w:p w:rsidR="00973DB9" w:rsidRPr="00973DB9" w:rsidRDefault="00973DB9" w:rsidP="00973DB9">
      <w:pPr>
        <w:autoSpaceDE w:val="0"/>
        <w:autoSpaceDN w:val="0"/>
        <w:adjustRightInd w:val="0"/>
        <w:spacing w:line="360" w:lineRule="auto"/>
        <w:jc w:val="both"/>
        <w:rPr>
          <w:sz w:val="24"/>
          <w:szCs w:val="24"/>
          <w:u w:val="single"/>
        </w:rPr>
      </w:pPr>
      <w:r w:rsidRPr="00973DB9">
        <w:rPr>
          <w:sz w:val="24"/>
          <w:szCs w:val="24"/>
        </w:rPr>
        <w:t xml:space="preserve"> В течение учебного года ученику рекомендуется пройти 11-13 различных по форме музыкальных произведений:</w:t>
      </w:r>
    </w:p>
    <w:p w:rsidR="00973DB9" w:rsidRPr="00973DB9" w:rsidRDefault="00973DB9" w:rsidP="004812B7">
      <w:pPr>
        <w:numPr>
          <w:ilvl w:val="0"/>
          <w:numId w:val="38"/>
        </w:numPr>
        <w:autoSpaceDE w:val="0"/>
        <w:autoSpaceDN w:val="0"/>
        <w:adjustRightInd w:val="0"/>
        <w:spacing w:line="360" w:lineRule="auto"/>
        <w:jc w:val="both"/>
        <w:rPr>
          <w:sz w:val="24"/>
          <w:szCs w:val="24"/>
        </w:rPr>
      </w:pPr>
      <w:r w:rsidRPr="00973DB9">
        <w:rPr>
          <w:sz w:val="24"/>
          <w:szCs w:val="24"/>
        </w:rPr>
        <w:t>4-5 этюдов</w:t>
      </w:r>
    </w:p>
    <w:p w:rsidR="00973DB9" w:rsidRPr="00973DB9" w:rsidRDefault="00973DB9" w:rsidP="004812B7">
      <w:pPr>
        <w:numPr>
          <w:ilvl w:val="0"/>
          <w:numId w:val="38"/>
        </w:numPr>
        <w:autoSpaceDE w:val="0"/>
        <w:autoSpaceDN w:val="0"/>
        <w:adjustRightInd w:val="0"/>
        <w:spacing w:line="360" w:lineRule="auto"/>
        <w:jc w:val="both"/>
        <w:rPr>
          <w:sz w:val="24"/>
          <w:szCs w:val="24"/>
        </w:rPr>
      </w:pPr>
      <w:r w:rsidRPr="00973DB9">
        <w:rPr>
          <w:sz w:val="24"/>
          <w:szCs w:val="24"/>
        </w:rPr>
        <w:t xml:space="preserve">2 полифонических произведения </w:t>
      </w:r>
    </w:p>
    <w:p w:rsidR="00973DB9" w:rsidRPr="00973DB9" w:rsidRDefault="00973DB9" w:rsidP="004812B7">
      <w:pPr>
        <w:numPr>
          <w:ilvl w:val="0"/>
          <w:numId w:val="38"/>
        </w:numPr>
        <w:autoSpaceDE w:val="0"/>
        <w:autoSpaceDN w:val="0"/>
        <w:adjustRightInd w:val="0"/>
        <w:spacing w:line="360" w:lineRule="auto"/>
        <w:jc w:val="both"/>
        <w:rPr>
          <w:sz w:val="24"/>
          <w:szCs w:val="24"/>
        </w:rPr>
      </w:pPr>
      <w:r w:rsidRPr="00973DB9">
        <w:rPr>
          <w:sz w:val="24"/>
          <w:szCs w:val="24"/>
        </w:rPr>
        <w:t>2 произведения крупной формы</w:t>
      </w:r>
    </w:p>
    <w:p w:rsidR="00973DB9" w:rsidRPr="00E21362" w:rsidRDefault="00973DB9" w:rsidP="0048216F">
      <w:pPr>
        <w:numPr>
          <w:ilvl w:val="0"/>
          <w:numId w:val="38"/>
        </w:numPr>
        <w:autoSpaceDE w:val="0"/>
        <w:autoSpaceDN w:val="0"/>
        <w:adjustRightInd w:val="0"/>
        <w:spacing w:line="360" w:lineRule="auto"/>
        <w:jc w:val="both"/>
        <w:rPr>
          <w:sz w:val="24"/>
          <w:szCs w:val="24"/>
        </w:rPr>
      </w:pPr>
      <w:r w:rsidRPr="00E21362">
        <w:rPr>
          <w:sz w:val="24"/>
          <w:szCs w:val="24"/>
        </w:rPr>
        <w:t>3-4 различных по характеру пьес</w:t>
      </w:r>
    </w:p>
    <w:p w:rsidR="00973DB9" w:rsidRPr="00973DB9" w:rsidRDefault="00973DB9" w:rsidP="00973DB9">
      <w:pPr>
        <w:autoSpaceDE w:val="0"/>
        <w:autoSpaceDN w:val="0"/>
        <w:adjustRightInd w:val="0"/>
        <w:spacing w:line="360" w:lineRule="auto"/>
        <w:jc w:val="both"/>
        <w:rPr>
          <w:b/>
          <w:bCs/>
          <w:i/>
          <w:sz w:val="28"/>
          <w:szCs w:val="28"/>
          <w:u w:val="single"/>
        </w:rPr>
      </w:pPr>
      <w:r w:rsidRPr="00973DB9">
        <w:rPr>
          <w:b/>
          <w:bCs/>
          <w:i/>
          <w:sz w:val="28"/>
          <w:szCs w:val="28"/>
          <w:u w:val="single"/>
        </w:rPr>
        <w:t>Требования по чтению с листа</w:t>
      </w:r>
    </w:p>
    <w:p w:rsidR="00973DB9" w:rsidRPr="00973DB9" w:rsidRDefault="00973DB9" w:rsidP="00973DB9">
      <w:pPr>
        <w:autoSpaceDE w:val="0"/>
        <w:autoSpaceDN w:val="0"/>
        <w:adjustRightInd w:val="0"/>
        <w:spacing w:line="360" w:lineRule="auto"/>
        <w:jc w:val="both"/>
        <w:rPr>
          <w:b/>
          <w:bCs/>
          <w:i/>
          <w:sz w:val="28"/>
          <w:szCs w:val="28"/>
          <w:u w:val="single"/>
        </w:rPr>
      </w:pPr>
    </w:p>
    <w:p w:rsidR="00973DB9" w:rsidRPr="00973DB9" w:rsidRDefault="00973DB9" w:rsidP="00973DB9">
      <w:pPr>
        <w:widowControl w:val="0"/>
        <w:autoSpaceDE w:val="0"/>
        <w:autoSpaceDN w:val="0"/>
        <w:adjustRightInd w:val="0"/>
        <w:spacing w:line="360" w:lineRule="auto"/>
        <w:ind w:firstLine="320"/>
        <w:jc w:val="both"/>
        <w:rPr>
          <w:sz w:val="24"/>
          <w:szCs w:val="24"/>
        </w:rPr>
      </w:pPr>
      <w:r w:rsidRPr="00973DB9">
        <w:rPr>
          <w:sz w:val="24"/>
          <w:szCs w:val="24"/>
        </w:rPr>
        <w:t>В течение каждого полугодия рекомендовано пройти 10-20 номеров под руководством педагога и 7-10 номеров в качестве самостоятельной работы.</w:t>
      </w:r>
    </w:p>
    <w:p w:rsidR="00973DB9" w:rsidRPr="00973DB9" w:rsidRDefault="00973DB9" w:rsidP="00973DB9">
      <w:pPr>
        <w:widowControl w:val="0"/>
        <w:autoSpaceDE w:val="0"/>
        <w:autoSpaceDN w:val="0"/>
        <w:adjustRightInd w:val="0"/>
        <w:spacing w:line="360" w:lineRule="auto"/>
        <w:ind w:firstLine="320"/>
        <w:jc w:val="both"/>
        <w:rPr>
          <w:sz w:val="24"/>
          <w:szCs w:val="24"/>
        </w:rPr>
      </w:pPr>
    </w:p>
    <w:p w:rsidR="00973DB9" w:rsidRPr="00973DB9" w:rsidRDefault="00973DB9" w:rsidP="004812B7">
      <w:pPr>
        <w:widowControl w:val="0"/>
        <w:numPr>
          <w:ilvl w:val="0"/>
          <w:numId w:val="63"/>
        </w:numPr>
        <w:autoSpaceDE w:val="0"/>
        <w:autoSpaceDN w:val="0"/>
        <w:adjustRightInd w:val="0"/>
        <w:spacing w:line="360" w:lineRule="auto"/>
        <w:ind w:left="0"/>
        <w:contextualSpacing/>
        <w:jc w:val="both"/>
        <w:rPr>
          <w:sz w:val="24"/>
          <w:szCs w:val="24"/>
        </w:rPr>
      </w:pPr>
      <w:r w:rsidRPr="00973DB9">
        <w:rPr>
          <w:sz w:val="24"/>
          <w:szCs w:val="24"/>
        </w:rPr>
        <w:t>Чтение с листа пьес уровня 4-го класса, видя на один такт вперед;</w:t>
      </w:r>
    </w:p>
    <w:p w:rsidR="00973DB9" w:rsidRPr="00973DB9" w:rsidRDefault="00973DB9" w:rsidP="004812B7">
      <w:pPr>
        <w:widowControl w:val="0"/>
        <w:numPr>
          <w:ilvl w:val="0"/>
          <w:numId w:val="63"/>
        </w:numPr>
        <w:autoSpaceDE w:val="0"/>
        <w:autoSpaceDN w:val="0"/>
        <w:adjustRightInd w:val="0"/>
        <w:spacing w:line="360" w:lineRule="auto"/>
        <w:ind w:left="0"/>
        <w:contextualSpacing/>
        <w:jc w:val="both"/>
        <w:rPr>
          <w:sz w:val="24"/>
          <w:szCs w:val="24"/>
        </w:rPr>
      </w:pPr>
      <w:r w:rsidRPr="00973DB9">
        <w:rPr>
          <w:sz w:val="24"/>
          <w:szCs w:val="24"/>
        </w:rPr>
        <w:t>Чтение пьес с различными способами изложения фактуры в более подвижных темпах;</w:t>
      </w:r>
    </w:p>
    <w:p w:rsidR="00973DB9" w:rsidRPr="00973DB9" w:rsidRDefault="00973DB9" w:rsidP="004812B7">
      <w:pPr>
        <w:widowControl w:val="0"/>
        <w:numPr>
          <w:ilvl w:val="0"/>
          <w:numId w:val="63"/>
        </w:numPr>
        <w:autoSpaceDE w:val="0"/>
        <w:autoSpaceDN w:val="0"/>
        <w:adjustRightInd w:val="0"/>
        <w:spacing w:line="360" w:lineRule="auto"/>
        <w:ind w:left="0"/>
        <w:contextualSpacing/>
        <w:jc w:val="both"/>
        <w:rPr>
          <w:sz w:val="24"/>
          <w:szCs w:val="24"/>
        </w:rPr>
      </w:pPr>
      <w:r w:rsidRPr="00973DB9">
        <w:rPr>
          <w:sz w:val="24"/>
          <w:szCs w:val="24"/>
        </w:rPr>
        <w:t>Игра в ансамбле с педагогом или другими учениками пьес уровня 4-го класса.</w:t>
      </w:r>
    </w:p>
    <w:p w:rsidR="00973DB9" w:rsidRPr="00973DB9" w:rsidRDefault="00973DB9" w:rsidP="00973DB9">
      <w:pPr>
        <w:widowControl w:val="0"/>
        <w:autoSpaceDE w:val="0"/>
        <w:autoSpaceDN w:val="0"/>
        <w:adjustRightInd w:val="0"/>
        <w:spacing w:line="360" w:lineRule="auto"/>
        <w:contextualSpacing/>
        <w:jc w:val="both"/>
        <w:rPr>
          <w:sz w:val="24"/>
          <w:szCs w:val="24"/>
        </w:rPr>
      </w:pPr>
    </w:p>
    <w:p w:rsidR="00973DB9" w:rsidRDefault="00973DB9" w:rsidP="00973DB9">
      <w:pPr>
        <w:widowControl w:val="0"/>
        <w:autoSpaceDE w:val="0"/>
        <w:autoSpaceDN w:val="0"/>
        <w:adjustRightInd w:val="0"/>
        <w:spacing w:line="360" w:lineRule="auto"/>
        <w:contextualSpacing/>
        <w:jc w:val="both"/>
        <w:rPr>
          <w:sz w:val="24"/>
          <w:szCs w:val="24"/>
        </w:rPr>
      </w:pPr>
    </w:p>
    <w:p w:rsidR="000251E1" w:rsidRPr="00973DB9" w:rsidRDefault="000251E1" w:rsidP="00973DB9">
      <w:pPr>
        <w:widowControl w:val="0"/>
        <w:autoSpaceDE w:val="0"/>
        <w:autoSpaceDN w:val="0"/>
        <w:adjustRightInd w:val="0"/>
        <w:spacing w:line="360" w:lineRule="auto"/>
        <w:contextualSpacing/>
        <w:jc w:val="both"/>
        <w:rPr>
          <w:sz w:val="24"/>
          <w:szCs w:val="24"/>
        </w:rPr>
      </w:pPr>
    </w:p>
    <w:p w:rsidR="00973DB9" w:rsidRPr="00973DB9" w:rsidRDefault="00973DB9" w:rsidP="00973DB9">
      <w:pPr>
        <w:widowControl w:val="0"/>
        <w:autoSpaceDE w:val="0"/>
        <w:autoSpaceDN w:val="0"/>
        <w:adjustRightInd w:val="0"/>
        <w:spacing w:line="360" w:lineRule="auto"/>
        <w:contextualSpacing/>
        <w:jc w:val="both"/>
        <w:rPr>
          <w:b/>
          <w:sz w:val="24"/>
          <w:szCs w:val="24"/>
        </w:rPr>
      </w:pPr>
      <w:r w:rsidRPr="00973DB9">
        <w:rPr>
          <w:b/>
          <w:sz w:val="24"/>
          <w:szCs w:val="24"/>
        </w:rPr>
        <w:t>Примерный репертуарный список</w:t>
      </w:r>
    </w:p>
    <w:p w:rsidR="00973DB9" w:rsidRPr="00973DB9" w:rsidRDefault="00973DB9" w:rsidP="00973DB9">
      <w:pPr>
        <w:widowControl w:val="0"/>
        <w:autoSpaceDE w:val="0"/>
        <w:autoSpaceDN w:val="0"/>
        <w:adjustRightInd w:val="0"/>
        <w:spacing w:line="360" w:lineRule="auto"/>
        <w:contextualSpacing/>
        <w:jc w:val="both"/>
        <w:rPr>
          <w:b/>
          <w:sz w:val="24"/>
          <w:szCs w:val="24"/>
        </w:rPr>
      </w:pPr>
    </w:p>
    <w:p w:rsidR="00973DB9" w:rsidRPr="00973DB9" w:rsidRDefault="00973DB9" w:rsidP="00973DB9">
      <w:pPr>
        <w:widowControl w:val="0"/>
        <w:autoSpaceDE w:val="0"/>
        <w:autoSpaceDN w:val="0"/>
        <w:adjustRightInd w:val="0"/>
        <w:spacing w:line="360" w:lineRule="auto"/>
        <w:contextualSpacing/>
        <w:jc w:val="both"/>
        <w:rPr>
          <w:sz w:val="24"/>
          <w:szCs w:val="24"/>
        </w:rPr>
      </w:pPr>
      <w:r w:rsidRPr="00973DB9">
        <w:rPr>
          <w:sz w:val="24"/>
          <w:szCs w:val="24"/>
        </w:rPr>
        <w:t>Ф. Каттинг. Куранта</w:t>
      </w:r>
    </w:p>
    <w:p w:rsidR="00973DB9" w:rsidRPr="00973DB9" w:rsidRDefault="00973DB9" w:rsidP="00973DB9">
      <w:pPr>
        <w:widowControl w:val="0"/>
        <w:autoSpaceDE w:val="0"/>
        <w:autoSpaceDN w:val="0"/>
        <w:adjustRightInd w:val="0"/>
        <w:spacing w:line="360" w:lineRule="auto"/>
        <w:contextualSpacing/>
        <w:jc w:val="both"/>
        <w:rPr>
          <w:sz w:val="24"/>
          <w:szCs w:val="24"/>
        </w:rPr>
      </w:pPr>
      <w:r w:rsidRPr="00973DB9">
        <w:rPr>
          <w:sz w:val="24"/>
          <w:szCs w:val="24"/>
        </w:rPr>
        <w:t>Й. Гайдн. Немецкий танец</w:t>
      </w:r>
    </w:p>
    <w:p w:rsidR="00973DB9" w:rsidRPr="00973DB9" w:rsidRDefault="00973DB9" w:rsidP="00973DB9">
      <w:pPr>
        <w:widowControl w:val="0"/>
        <w:autoSpaceDE w:val="0"/>
        <w:autoSpaceDN w:val="0"/>
        <w:adjustRightInd w:val="0"/>
        <w:spacing w:line="360" w:lineRule="auto"/>
        <w:contextualSpacing/>
        <w:jc w:val="both"/>
        <w:rPr>
          <w:sz w:val="24"/>
          <w:szCs w:val="24"/>
        </w:rPr>
      </w:pPr>
      <w:r w:rsidRPr="00973DB9">
        <w:rPr>
          <w:sz w:val="24"/>
          <w:szCs w:val="24"/>
        </w:rPr>
        <w:t>И. Темл. Печальная кукла</w:t>
      </w:r>
    </w:p>
    <w:p w:rsidR="00973DB9" w:rsidRPr="00973DB9" w:rsidRDefault="00973DB9" w:rsidP="00973DB9">
      <w:pPr>
        <w:widowControl w:val="0"/>
        <w:autoSpaceDE w:val="0"/>
        <w:autoSpaceDN w:val="0"/>
        <w:adjustRightInd w:val="0"/>
        <w:spacing w:line="360" w:lineRule="auto"/>
        <w:contextualSpacing/>
        <w:jc w:val="both"/>
        <w:rPr>
          <w:sz w:val="24"/>
          <w:szCs w:val="24"/>
        </w:rPr>
      </w:pPr>
      <w:r w:rsidRPr="00973DB9">
        <w:rPr>
          <w:sz w:val="24"/>
          <w:szCs w:val="24"/>
        </w:rPr>
        <w:t>Д. Штейбельт. Сонатина До мажор</w:t>
      </w:r>
    </w:p>
    <w:p w:rsidR="00973DB9" w:rsidRPr="00973DB9" w:rsidRDefault="00973DB9" w:rsidP="00973DB9">
      <w:pPr>
        <w:widowControl w:val="0"/>
        <w:autoSpaceDE w:val="0"/>
        <w:autoSpaceDN w:val="0"/>
        <w:adjustRightInd w:val="0"/>
        <w:spacing w:line="360" w:lineRule="auto"/>
        <w:contextualSpacing/>
        <w:jc w:val="both"/>
        <w:rPr>
          <w:sz w:val="24"/>
          <w:szCs w:val="24"/>
        </w:rPr>
      </w:pPr>
      <w:r w:rsidRPr="00973DB9">
        <w:rPr>
          <w:sz w:val="24"/>
          <w:szCs w:val="24"/>
        </w:rPr>
        <w:t>А. Гретри. Серенада</w:t>
      </w:r>
    </w:p>
    <w:p w:rsidR="00973DB9" w:rsidRPr="00973DB9" w:rsidRDefault="00973DB9" w:rsidP="00973DB9">
      <w:pPr>
        <w:widowControl w:val="0"/>
        <w:autoSpaceDE w:val="0"/>
        <w:autoSpaceDN w:val="0"/>
        <w:adjustRightInd w:val="0"/>
        <w:spacing w:line="360" w:lineRule="auto"/>
        <w:contextualSpacing/>
        <w:jc w:val="both"/>
        <w:rPr>
          <w:sz w:val="24"/>
          <w:szCs w:val="24"/>
        </w:rPr>
      </w:pPr>
      <w:r w:rsidRPr="00973DB9">
        <w:rPr>
          <w:sz w:val="24"/>
          <w:szCs w:val="24"/>
        </w:rPr>
        <w:t>Б. Барток. Песня пастуха</w:t>
      </w:r>
    </w:p>
    <w:p w:rsidR="00973DB9" w:rsidRPr="00973DB9" w:rsidRDefault="00973DB9" w:rsidP="00973DB9">
      <w:pPr>
        <w:widowControl w:val="0"/>
        <w:autoSpaceDE w:val="0"/>
        <w:autoSpaceDN w:val="0"/>
        <w:adjustRightInd w:val="0"/>
        <w:spacing w:line="360" w:lineRule="auto"/>
        <w:contextualSpacing/>
        <w:jc w:val="both"/>
        <w:rPr>
          <w:sz w:val="24"/>
          <w:szCs w:val="24"/>
        </w:rPr>
      </w:pPr>
      <w:r w:rsidRPr="00973DB9">
        <w:rPr>
          <w:sz w:val="24"/>
          <w:szCs w:val="24"/>
        </w:rPr>
        <w:t>Ж. Металлиди. Беги, мой оленёнок</w:t>
      </w:r>
    </w:p>
    <w:p w:rsidR="00973DB9" w:rsidRPr="00973DB9" w:rsidRDefault="00973DB9" w:rsidP="00973DB9">
      <w:pPr>
        <w:widowControl w:val="0"/>
        <w:autoSpaceDE w:val="0"/>
        <w:autoSpaceDN w:val="0"/>
        <w:adjustRightInd w:val="0"/>
        <w:spacing w:line="360" w:lineRule="auto"/>
        <w:contextualSpacing/>
        <w:jc w:val="both"/>
        <w:rPr>
          <w:sz w:val="24"/>
          <w:szCs w:val="24"/>
        </w:rPr>
      </w:pPr>
      <w:r w:rsidRPr="00973DB9">
        <w:rPr>
          <w:sz w:val="24"/>
          <w:szCs w:val="24"/>
        </w:rPr>
        <w:t>С. Вольфензон. Алёшкина гармошка</w:t>
      </w:r>
    </w:p>
    <w:p w:rsidR="00973DB9" w:rsidRPr="00973DB9" w:rsidRDefault="00973DB9" w:rsidP="00973DB9">
      <w:pPr>
        <w:widowControl w:val="0"/>
        <w:autoSpaceDE w:val="0"/>
        <w:autoSpaceDN w:val="0"/>
        <w:adjustRightInd w:val="0"/>
        <w:spacing w:line="360" w:lineRule="auto"/>
        <w:contextualSpacing/>
        <w:jc w:val="both"/>
        <w:rPr>
          <w:sz w:val="24"/>
          <w:szCs w:val="24"/>
        </w:rPr>
      </w:pPr>
      <w:r w:rsidRPr="00973DB9">
        <w:rPr>
          <w:sz w:val="24"/>
          <w:szCs w:val="24"/>
        </w:rPr>
        <w:t>Ю. Фалик. Марш</w:t>
      </w:r>
    </w:p>
    <w:p w:rsidR="00973DB9" w:rsidRPr="00973DB9" w:rsidRDefault="00973DB9" w:rsidP="00973DB9">
      <w:pPr>
        <w:widowControl w:val="0"/>
        <w:autoSpaceDE w:val="0"/>
        <w:autoSpaceDN w:val="0"/>
        <w:adjustRightInd w:val="0"/>
        <w:spacing w:line="360" w:lineRule="auto"/>
        <w:contextualSpacing/>
        <w:jc w:val="both"/>
        <w:rPr>
          <w:sz w:val="24"/>
          <w:szCs w:val="24"/>
        </w:rPr>
      </w:pPr>
      <w:r w:rsidRPr="00973DB9">
        <w:rPr>
          <w:sz w:val="24"/>
          <w:szCs w:val="24"/>
        </w:rPr>
        <w:t>Д. Шостакович. Весёлая сказка</w:t>
      </w:r>
    </w:p>
    <w:p w:rsidR="00973DB9" w:rsidRPr="00973DB9" w:rsidRDefault="00973DB9" w:rsidP="00973DB9">
      <w:pPr>
        <w:widowControl w:val="0"/>
        <w:autoSpaceDE w:val="0"/>
        <w:autoSpaceDN w:val="0"/>
        <w:adjustRightInd w:val="0"/>
        <w:spacing w:line="360" w:lineRule="auto"/>
        <w:contextualSpacing/>
        <w:jc w:val="both"/>
        <w:rPr>
          <w:sz w:val="24"/>
          <w:szCs w:val="24"/>
        </w:rPr>
      </w:pPr>
    </w:p>
    <w:p w:rsidR="00973DB9" w:rsidRPr="00973DB9" w:rsidRDefault="00973DB9" w:rsidP="00973DB9">
      <w:pPr>
        <w:widowControl w:val="0"/>
        <w:autoSpaceDE w:val="0"/>
        <w:autoSpaceDN w:val="0"/>
        <w:adjustRightInd w:val="0"/>
        <w:spacing w:line="360" w:lineRule="auto"/>
        <w:contextualSpacing/>
        <w:jc w:val="both"/>
        <w:rPr>
          <w:i/>
          <w:sz w:val="24"/>
          <w:szCs w:val="24"/>
        </w:rPr>
      </w:pPr>
      <w:r w:rsidRPr="00973DB9">
        <w:rPr>
          <w:i/>
          <w:sz w:val="24"/>
          <w:szCs w:val="24"/>
        </w:rPr>
        <w:t>Ансамбли:</w:t>
      </w:r>
    </w:p>
    <w:p w:rsidR="00973DB9" w:rsidRPr="00973DB9" w:rsidRDefault="00973DB9" w:rsidP="00973DB9">
      <w:pPr>
        <w:widowControl w:val="0"/>
        <w:autoSpaceDE w:val="0"/>
        <w:autoSpaceDN w:val="0"/>
        <w:adjustRightInd w:val="0"/>
        <w:spacing w:line="360" w:lineRule="auto"/>
        <w:contextualSpacing/>
        <w:jc w:val="both"/>
        <w:rPr>
          <w:i/>
          <w:sz w:val="24"/>
          <w:szCs w:val="24"/>
        </w:rPr>
      </w:pPr>
    </w:p>
    <w:p w:rsidR="00973DB9" w:rsidRPr="00973DB9" w:rsidRDefault="00973DB9" w:rsidP="00973DB9">
      <w:pPr>
        <w:widowControl w:val="0"/>
        <w:autoSpaceDE w:val="0"/>
        <w:autoSpaceDN w:val="0"/>
        <w:adjustRightInd w:val="0"/>
        <w:spacing w:line="360" w:lineRule="auto"/>
        <w:contextualSpacing/>
        <w:jc w:val="both"/>
        <w:rPr>
          <w:sz w:val="24"/>
          <w:szCs w:val="24"/>
        </w:rPr>
      </w:pPr>
      <w:r w:rsidRPr="00973DB9">
        <w:rPr>
          <w:sz w:val="24"/>
          <w:szCs w:val="24"/>
        </w:rPr>
        <w:t>З. Фибих. Вальс из цикла “Золотой век”</w:t>
      </w:r>
    </w:p>
    <w:p w:rsidR="00973DB9" w:rsidRPr="00973DB9" w:rsidRDefault="00973DB9" w:rsidP="00973DB9">
      <w:pPr>
        <w:widowControl w:val="0"/>
        <w:autoSpaceDE w:val="0"/>
        <w:autoSpaceDN w:val="0"/>
        <w:adjustRightInd w:val="0"/>
        <w:spacing w:line="360" w:lineRule="auto"/>
        <w:contextualSpacing/>
        <w:jc w:val="both"/>
        <w:rPr>
          <w:sz w:val="24"/>
          <w:szCs w:val="24"/>
        </w:rPr>
      </w:pPr>
      <w:r w:rsidRPr="00973DB9">
        <w:rPr>
          <w:sz w:val="24"/>
          <w:szCs w:val="24"/>
        </w:rPr>
        <w:t>Ф. Мендельсон. На крыльях чудной песни</w:t>
      </w:r>
    </w:p>
    <w:p w:rsidR="00973DB9" w:rsidRPr="00973DB9" w:rsidRDefault="00973DB9" w:rsidP="00973DB9">
      <w:pPr>
        <w:widowControl w:val="0"/>
        <w:autoSpaceDE w:val="0"/>
        <w:autoSpaceDN w:val="0"/>
        <w:adjustRightInd w:val="0"/>
        <w:spacing w:line="360" w:lineRule="auto"/>
        <w:contextualSpacing/>
        <w:jc w:val="both"/>
        <w:rPr>
          <w:sz w:val="24"/>
          <w:szCs w:val="24"/>
        </w:rPr>
      </w:pPr>
      <w:r w:rsidRPr="00973DB9">
        <w:rPr>
          <w:sz w:val="24"/>
          <w:szCs w:val="24"/>
        </w:rPr>
        <w:t>А. Гречанинов. Козёл Васька</w:t>
      </w:r>
    </w:p>
    <w:p w:rsidR="00973DB9" w:rsidRPr="00973DB9" w:rsidRDefault="00973DB9" w:rsidP="00973DB9">
      <w:pPr>
        <w:widowControl w:val="0"/>
        <w:autoSpaceDE w:val="0"/>
        <w:autoSpaceDN w:val="0"/>
        <w:adjustRightInd w:val="0"/>
        <w:spacing w:line="360" w:lineRule="auto"/>
        <w:contextualSpacing/>
        <w:jc w:val="both"/>
        <w:rPr>
          <w:sz w:val="24"/>
          <w:szCs w:val="24"/>
        </w:rPr>
      </w:pPr>
      <w:r w:rsidRPr="00973DB9">
        <w:rPr>
          <w:sz w:val="24"/>
          <w:szCs w:val="24"/>
        </w:rPr>
        <w:t>Ц. Кюи. Десять пятиклавишных пьес для фортепиано в 4 руки</w:t>
      </w:r>
    </w:p>
    <w:p w:rsidR="00973DB9" w:rsidRPr="00973DB9" w:rsidRDefault="00973DB9" w:rsidP="00973DB9">
      <w:pPr>
        <w:widowControl w:val="0"/>
        <w:autoSpaceDE w:val="0"/>
        <w:autoSpaceDN w:val="0"/>
        <w:adjustRightInd w:val="0"/>
        <w:spacing w:line="360" w:lineRule="auto"/>
        <w:contextualSpacing/>
        <w:jc w:val="both"/>
        <w:rPr>
          <w:sz w:val="24"/>
          <w:szCs w:val="24"/>
        </w:rPr>
      </w:pPr>
      <w:r w:rsidRPr="00973DB9">
        <w:rPr>
          <w:sz w:val="24"/>
          <w:szCs w:val="24"/>
        </w:rPr>
        <w:t>Ц. Кюи. Пастушок</w:t>
      </w:r>
    </w:p>
    <w:p w:rsidR="00973DB9" w:rsidRPr="00973DB9" w:rsidRDefault="00973DB9" w:rsidP="00973DB9">
      <w:pPr>
        <w:widowControl w:val="0"/>
        <w:autoSpaceDE w:val="0"/>
        <w:autoSpaceDN w:val="0"/>
        <w:adjustRightInd w:val="0"/>
        <w:spacing w:line="360" w:lineRule="auto"/>
        <w:contextualSpacing/>
        <w:jc w:val="both"/>
        <w:rPr>
          <w:sz w:val="24"/>
          <w:szCs w:val="24"/>
        </w:rPr>
      </w:pPr>
      <w:r w:rsidRPr="00973DB9">
        <w:rPr>
          <w:sz w:val="24"/>
          <w:szCs w:val="24"/>
        </w:rPr>
        <w:t>П. Чайковский. Вальс из балета “Спящая красавица”</w:t>
      </w:r>
    </w:p>
    <w:p w:rsidR="00973DB9" w:rsidRPr="00973DB9" w:rsidRDefault="00973DB9" w:rsidP="00973DB9">
      <w:pPr>
        <w:widowControl w:val="0"/>
        <w:autoSpaceDE w:val="0"/>
        <w:autoSpaceDN w:val="0"/>
        <w:adjustRightInd w:val="0"/>
        <w:spacing w:line="360" w:lineRule="auto"/>
        <w:contextualSpacing/>
        <w:jc w:val="both"/>
        <w:rPr>
          <w:sz w:val="24"/>
          <w:szCs w:val="24"/>
        </w:rPr>
      </w:pPr>
      <w:r w:rsidRPr="00973DB9">
        <w:rPr>
          <w:sz w:val="24"/>
          <w:szCs w:val="24"/>
        </w:rPr>
        <w:t>И. Брамс. Колыбельная песня</w:t>
      </w:r>
    </w:p>
    <w:p w:rsidR="00973DB9" w:rsidRPr="00973DB9" w:rsidRDefault="00973DB9" w:rsidP="00973DB9">
      <w:pPr>
        <w:widowControl w:val="0"/>
        <w:autoSpaceDE w:val="0"/>
        <w:autoSpaceDN w:val="0"/>
        <w:adjustRightInd w:val="0"/>
        <w:spacing w:line="360" w:lineRule="auto"/>
        <w:contextualSpacing/>
        <w:jc w:val="both"/>
        <w:rPr>
          <w:sz w:val="24"/>
          <w:szCs w:val="24"/>
        </w:rPr>
      </w:pPr>
      <w:r w:rsidRPr="00973DB9">
        <w:rPr>
          <w:sz w:val="24"/>
          <w:szCs w:val="24"/>
        </w:rPr>
        <w:t>Б. Барток. Венгерская песня</w:t>
      </w:r>
    </w:p>
    <w:p w:rsidR="00973DB9" w:rsidRPr="00973DB9" w:rsidRDefault="00973DB9" w:rsidP="00973DB9">
      <w:pPr>
        <w:widowControl w:val="0"/>
        <w:autoSpaceDE w:val="0"/>
        <w:autoSpaceDN w:val="0"/>
        <w:adjustRightInd w:val="0"/>
        <w:spacing w:line="360" w:lineRule="auto"/>
        <w:contextualSpacing/>
        <w:jc w:val="both"/>
        <w:rPr>
          <w:sz w:val="24"/>
          <w:szCs w:val="24"/>
        </w:rPr>
      </w:pPr>
      <w:r w:rsidRPr="00973DB9">
        <w:rPr>
          <w:sz w:val="24"/>
          <w:szCs w:val="24"/>
        </w:rPr>
        <w:t>С. Прокофьев. Гавот из “Классической симфонии”</w:t>
      </w:r>
    </w:p>
    <w:p w:rsidR="00973DB9" w:rsidRPr="00973DB9" w:rsidRDefault="00973DB9" w:rsidP="00973DB9">
      <w:pPr>
        <w:widowControl w:val="0"/>
        <w:autoSpaceDE w:val="0"/>
        <w:autoSpaceDN w:val="0"/>
        <w:adjustRightInd w:val="0"/>
        <w:spacing w:line="360" w:lineRule="auto"/>
        <w:jc w:val="both"/>
        <w:rPr>
          <w:b/>
          <w:sz w:val="24"/>
          <w:szCs w:val="24"/>
        </w:rPr>
      </w:pPr>
    </w:p>
    <w:p w:rsidR="00973DB9" w:rsidRPr="00973DB9" w:rsidRDefault="00973DB9" w:rsidP="00973DB9">
      <w:pPr>
        <w:widowControl w:val="0"/>
        <w:autoSpaceDE w:val="0"/>
        <w:autoSpaceDN w:val="0"/>
        <w:adjustRightInd w:val="0"/>
        <w:spacing w:line="360" w:lineRule="auto"/>
        <w:jc w:val="both"/>
        <w:rPr>
          <w:sz w:val="24"/>
          <w:szCs w:val="24"/>
        </w:rPr>
      </w:pPr>
    </w:p>
    <w:p w:rsidR="00973DB9" w:rsidRPr="00973DB9" w:rsidRDefault="00973DB9" w:rsidP="00973DB9">
      <w:pPr>
        <w:widowControl w:val="0"/>
        <w:autoSpaceDE w:val="0"/>
        <w:autoSpaceDN w:val="0"/>
        <w:adjustRightInd w:val="0"/>
        <w:spacing w:line="360" w:lineRule="auto"/>
        <w:jc w:val="both"/>
        <w:rPr>
          <w:b/>
          <w:sz w:val="24"/>
          <w:szCs w:val="24"/>
        </w:rPr>
      </w:pPr>
      <w:r w:rsidRPr="00973DB9">
        <w:rPr>
          <w:b/>
          <w:sz w:val="24"/>
          <w:szCs w:val="24"/>
        </w:rPr>
        <w:t>Список литературы для чтения с листа</w:t>
      </w:r>
    </w:p>
    <w:p w:rsidR="00973DB9" w:rsidRPr="00973DB9" w:rsidRDefault="00973DB9" w:rsidP="00973DB9">
      <w:pPr>
        <w:widowControl w:val="0"/>
        <w:autoSpaceDE w:val="0"/>
        <w:autoSpaceDN w:val="0"/>
        <w:adjustRightInd w:val="0"/>
        <w:spacing w:line="360" w:lineRule="auto"/>
        <w:jc w:val="both"/>
        <w:rPr>
          <w:sz w:val="24"/>
          <w:szCs w:val="24"/>
        </w:rPr>
      </w:pP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lastRenderedPageBreak/>
        <w:t>Альбом юного музыканта. 4 год обучения. Выпуск УП. Сост. Костромитина, Борисова. Издательство «Гармония», Санкт-Петербург, 2004 г.</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Альбом юного музыканта. Вып. 2 . Сост. Костромитина, Борисова. Издательство «Союз художников», Санкт-Петербург, 1998 г.</w:t>
      </w:r>
    </w:p>
    <w:p w:rsidR="00973DB9" w:rsidRPr="00973DB9" w:rsidRDefault="00973DB9" w:rsidP="00973DB9">
      <w:pPr>
        <w:spacing w:line="360" w:lineRule="auto"/>
        <w:jc w:val="both"/>
        <w:rPr>
          <w:sz w:val="24"/>
          <w:szCs w:val="24"/>
        </w:rPr>
      </w:pPr>
      <w:r w:rsidRPr="00973DB9">
        <w:rPr>
          <w:sz w:val="24"/>
          <w:szCs w:val="24"/>
        </w:rPr>
        <w:t>Чтение с листа. Пособие для юного пианиста, сост.   О. Курнавина.   СПб, “Композитор”, 2007.</w:t>
      </w:r>
    </w:p>
    <w:p w:rsidR="00973DB9" w:rsidRPr="00973DB9" w:rsidRDefault="00973DB9" w:rsidP="00973DB9">
      <w:pPr>
        <w:spacing w:line="360" w:lineRule="auto"/>
        <w:jc w:val="both"/>
        <w:rPr>
          <w:sz w:val="24"/>
          <w:szCs w:val="24"/>
        </w:rPr>
      </w:pPr>
      <w:r w:rsidRPr="00973DB9">
        <w:rPr>
          <w:sz w:val="24"/>
          <w:szCs w:val="24"/>
        </w:rPr>
        <w:t>Я учусь играть с листа на фортепиано, сост. И. Грифина, Н.   Тарасова. СПб, “Композитор”, 2013, 3 тетрадь.</w:t>
      </w:r>
    </w:p>
    <w:p w:rsidR="00973DB9" w:rsidRPr="00973DB9" w:rsidRDefault="00973DB9" w:rsidP="00973DB9">
      <w:pPr>
        <w:spacing w:line="360" w:lineRule="auto"/>
        <w:jc w:val="both"/>
        <w:rPr>
          <w:sz w:val="24"/>
          <w:szCs w:val="24"/>
        </w:rPr>
      </w:pPr>
      <w:r w:rsidRPr="00973DB9">
        <w:rPr>
          <w:sz w:val="24"/>
          <w:szCs w:val="24"/>
        </w:rPr>
        <w:t>По страницам петербургской фортепианной музыки для детей и юношества из собрания Вольфензона, тетр.3,5, 7. СПб, “Композитор”, 2012.</w:t>
      </w:r>
    </w:p>
    <w:p w:rsidR="00973DB9" w:rsidRPr="00973DB9" w:rsidRDefault="00973DB9" w:rsidP="00973DB9">
      <w:pPr>
        <w:spacing w:line="360" w:lineRule="auto"/>
        <w:jc w:val="both"/>
        <w:rPr>
          <w:sz w:val="24"/>
          <w:szCs w:val="24"/>
        </w:rPr>
      </w:pPr>
      <w:r w:rsidRPr="00973DB9">
        <w:rPr>
          <w:sz w:val="24"/>
          <w:szCs w:val="24"/>
        </w:rPr>
        <w:t>Фортепианные дуэты, сост. Ж. Антонян</w:t>
      </w:r>
      <w:r w:rsidRPr="00FF6DF4">
        <w:rPr>
          <w:sz w:val="24"/>
          <w:szCs w:val="24"/>
        </w:rPr>
        <w:t>.</w:t>
      </w:r>
      <w:r w:rsidRPr="00973DB9">
        <w:rPr>
          <w:sz w:val="24"/>
          <w:szCs w:val="24"/>
        </w:rPr>
        <w:t xml:space="preserve"> Москва, 2005.</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Хрестоматия фортепианного ансамбля 1-4 класс ДМШ.   СПб, “Композитор”, 2005</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За роялем всей семьёй. Первые шаги ансамблевого музицирования.   СПб, “Композитор”, 2006.</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Альбом нетрудных переложений для фортепиано в 4 руки. Москва, “Музыка”, 2002.</w:t>
      </w:r>
    </w:p>
    <w:p w:rsidR="00973DB9" w:rsidRPr="00973DB9" w:rsidRDefault="00973DB9" w:rsidP="00973DB9">
      <w:pPr>
        <w:widowControl w:val="0"/>
        <w:autoSpaceDE w:val="0"/>
        <w:autoSpaceDN w:val="0"/>
        <w:adjustRightInd w:val="0"/>
        <w:spacing w:line="360" w:lineRule="auto"/>
        <w:jc w:val="both"/>
        <w:rPr>
          <w:sz w:val="24"/>
          <w:szCs w:val="24"/>
        </w:rPr>
      </w:pPr>
    </w:p>
    <w:p w:rsidR="00973DB9" w:rsidRPr="00973DB9" w:rsidRDefault="00973DB9" w:rsidP="00973DB9">
      <w:pPr>
        <w:spacing w:line="360" w:lineRule="auto"/>
        <w:jc w:val="both"/>
        <w:rPr>
          <w:sz w:val="24"/>
          <w:szCs w:val="24"/>
        </w:rPr>
      </w:pPr>
    </w:p>
    <w:p w:rsidR="00973DB9" w:rsidRPr="00973DB9" w:rsidRDefault="00973DB9" w:rsidP="00973DB9">
      <w:pPr>
        <w:autoSpaceDE w:val="0"/>
        <w:autoSpaceDN w:val="0"/>
        <w:adjustRightInd w:val="0"/>
        <w:spacing w:line="360" w:lineRule="auto"/>
        <w:jc w:val="both"/>
        <w:rPr>
          <w:b/>
          <w:bCs/>
          <w:i/>
          <w:sz w:val="28"/>
          <w:szCs w:val="28"/>
          <w:u w:val="single"/>
        </w:rPr>
      </w:pPr>
    </w:p>
    <w:p w:rsidR="00973DB9" w:rsidRPr="00973DB9" w:rsidRDefault="00973DB9" w:rsidP="00973DB9">
      <w:pPr>
        <w:autoSpaceDE w:val="0"/>
        <w:autoSpaceDN w:val="0"/>
        <w:adjustRightInd w:val="0"/>
        <w:spacing w:line="360" w:lineRule="auto"/>
        <w:jc w:val="both"/>
        <w:rPr>
          <w:b/>
          <w:bCs/>
          <w:i/>
          <w:sz w:val="28"/>
          <w:szCs w:val="28"/>
          <w:u w:val="single"/>
        </w:rPr>
      </w:pPr>
      <w:r w:rsidRPr="00973DB9">
        <w:rPr>
          <w:b/>
          <w:bCs/>
          <w:i/>
          <w:sz w:val="28"/>
          <w:szCs w:val="28"/>
          <w:u w:val="single"/>
        </w:rPr>
        <w:t>Требования по гаммам</w:t>
      </w:r>
    </w:p>
    <w:p w:rsidR="00973DB9" w:rsidRPr="00973DB9" w:rsidRDefault="00973DB9" w:rsidP="00973DB9">
      <w:pPr>
        <w:autoSpaceDE w:val="0"/>
        <w:autoSpaceDN w:val="0"/>
        <w:adjustRightInd w:val="0"/>
        <w:spacing w:line="360" w:lineRule="auto"/>
        <w:jc w:val="both"/>
        <w:rPr>
          <w:b/>
          <w:bCs/>
          <w:i/>
          <w:sz w:val="28"/>
          <w:szCs w:val="28"/>
          <w:u w:val="single"/>
        </w:rPr>
      </w:pP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1.Гаммы мажорные и минорные (включая мелодические) в прямом и противоположном движении.</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2.Гаммы мажорные и минорные в терцию и дециму в прямом движении.</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3.Арпеджио длинные с обращениями в прямом и противоположном движении.</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4.Арпеджио короткие по 4 звука.</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5.Хроматические гаммы в прямом движении.</w:t>
      </w:r>
    </w:p>
    <w:p w:rsidR="00973DB9" w:rsidRPr="00973DB9" w:rsidRDefault="00973DB9" w:rsidP="00973DB9">
      <w:pPr>
        <w:widowControl w:val="0"/>
        <w:autoSpaceDE w:val="0"/>
        <w:autoSpaceDN w:val="0"/>
        <w:adjustRightInd w:val="0"/>
        <w:spacing w:line="360" w:lineRule="auto"/>
        <w:jc w:val="both"/>
        <w:rPr>
          <w:spacing w:val="10"/>
          <w:sz w:val="24"/>
          <w:szCs w:val="24"/>
        </w:rPr>
      </w:pPr>
      <w:r w:rsidRPr="00973DB9">
        <w:rPr>
          <w:sz w:val="24"/>
          <w:szCs w:val="24"/>
        </w:rPr>
        <w:t>6.</w:t>
      </w:r>
      <w:r w:rsidRPr="00973DB9">
        <w:rPr>
          <w:spacing w:val="10"/>
          <w:sz w:val="24"/>
          <w:szCs w:val="24"/>
        </w:rPr>
        <w:t xml:space="preserve"> Доминантсептаккорд (в мажоре) и уменьшенный вводный септаккорд (в миноре) без обращений в прямом движении.</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7.Аккорды по 4 звука.</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Мажор</w:t>
      </w:r>
      <w:proofErr w:type="gramStart"/>
      <w:r w:rsidRPr="00973DB9">
        <w:rPr>
          <w:sz w:val="24"/>
          <w:szCs w:val="24"/>
        </w:rPr>
        <w:t>: До</w:t>
      </w:r>
      <w:proofErr w:type="gramEnd"/>
      <w:r w:rsidRPr="00973DB9">
        <w:rPr>
          <w:sz w:val="24"/>
          <w:szCs w:val="24"/>
        </w:rPr>
        <w:t xml:space="preserve">, Соль, Ре, Ля, Ми, </w:t>
      </w:r>
      <w:r w:rsidRPr="00973DB9">
        <w:rPr>
          <w:sz w:val="24"/>
          <w:szCs w:val="24"/>
          <w:lang w:val="en-US"/>
        </w:rPr>
        <w:t>C</w:t>
      </w:r>
      <w:r w:rsidRPr="00973DB9">
        <w:rPr>
          <w:sz w:val="24"/>
          <w:szCs w:val="24"/>
        </w:rPr>
        <w:t>и, Фа, Си-бемоль, Ми-бемоль, Ля-бемоль.</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Минор: ля, ми, си, ре, соль, до, фа.</w:t>
      </w:r>
    </w:p>
    <w:p w:rsidR="00973DB9" w:rsidRDefault="00973DB9" w:rsidP="00973DB9">
      <w:pPr>
        <w:autoSpaceDE w:val="0"/>
        <w:autoSpaceDN w:val="0"/>
        <w:adjustRightInd w:val="0"/>
        <w:spacing w:line="360" w:lineRule="auto"/>
        <w:jc w:val="both"/>
        <w:rPr>
          <w:sz w:val="24"/>
          <w:szCs w:val="24"/>
        </w:rPr>
      </w:pPr>
    </w:p>
    <w:p w:rsidR="00E21362" w:rsidRDefault="00E21362" w:rsidP="00973DB9">
      <w:pPr>
        <w:autoSpaceDE w:val="0"/>
        <w:autoSpaceDN w:val="0"/>
        <w:adjustRightInd w:val="0"/>
        <w:spacing w:line="360" w:lineRule="auto"/>
        <w:jc w:val="both"/>
        <w:rPr>
          <w:sz w:val="24"/>
          <w:szCs w:val="24"/>
        </w:rPr>
      </w:pPr>
    </w:p>
    <w:p w:rsidR="00E21362" w:rsidRDefault="00E21362" w:rsidP="00973DB9">
      <w:pPr>
        <w:autoSpaceDE w:val="0"/>
        <w:autoSpaceDN w:val="0"/>
        <w:adjustRightInd w:val="0"/>
        <w:spacing w:line="360" w:lineRule="auto"/>
        <w:jc w:val="both"/>
        <w:rPr>
          <w:sz w:val="24"/>
          <w:szCs w:val="24"/>
        </w:rPr>
      </w:pPr>
    </w:p>
    <w:p w:rsidR="00E21362" w:rsidRDefault="00E21362" w:rsidP="00973DB9">
      <w:pPr>
        <w:autoSpaceDE w:val="0"/>
        <w:autoSpaceDN w:val="0"/>
        <w:adjustRightInd w:val="0"/>
        <w:spacing w:line="360" w:lineRule="auto"/>
        <w:jc w:val="both"/>
        <w:rPr>
          <w:sz w:val="24"/>
          <w:szCs w:val="24"/>
        </w:rPr>
      </w:pPr>
    </w:p>
    <w:p w:rsidR="00E21362" w:rsidRPr="00973DB9" w:rsidRDefault="00E21362" w:rsidP="00973DB9">
      <w:pPr>
        <w:autoSpaceDE w:val="0"/>
        <w:autoSpaceDN w:val="0"/>
        <w:adjustRightInd w:val="0"/>
        <w:spacing w:line="360" w:lineRule="auto"/>
        <w:jc w:val="both"/>
        <w:rPr>
          <w:sz w:val="24"/>
          <w:szCs w:val="24"/>
        </w:rPr>
      </w:pPr>
    </w:p>
    <w:p w:rsidR="00973DB9" w:rsidRPr="00973DB9" w:rsidRDefault="00973DB9" w:rsidP="00973DB9">
      <w:pPr>
        <w:autoSpaceDE w:val="0"/>
        <w:autoSpaceDN w:val="0"/>
        <w:adjustRightInd w:val="0"/>
        <w:spacing w:line="360" w:lineRule="auto"/>
        <w:jc w:val="both"/>
        <w:rPr>
          <w:sz w:val="24"/>
          <w:szCs w:val="24"/>
        </w:rPr>
      </w:pPr>
    </w:p>
    <w:p w:rsidR="00973DB9" w:rsidRPr="00973DB9" w:rsidRDefault="00973DB9" w:rsidP="00973DB9">
      <w:pPr>
        <w:autoSpaceDE w:val="0"/>
        <w:autoSpaceDN w:val="0"/>
        <w:adjustRightInd w:val="0"/>
        <w:spacing w:line="360" w:lineRule="auto"/>
        <w:jc w:val="center"/>
        <w:rPr>
          <w:sz w:val="24"/>
          <w:szCs w:val="24"/>
        </w:rPr>
      </w:pPr>
      <w:r w:rsidRPr="00973DB9">
        <w:rPr>
          <w:b/>
          <w:sz w:val="28"/>
          <w:szCs w:val="28"/>
        </w:rPr>
        <w:t>Примерный репертуарный список</w:t>
      </w:r>
    </w:p>
    <w:p w:rsidR="00973DB9" w:rsidRPr="00973DB9" w:rsidRDefault="00973DB9" w:rsidP="00973DB9">
      <w:pPr>
        <w:autoSpaceDE w:val="0"/>
        <w:autoSpaceDN w:val="0"/>
        <w:adjustRightInd w:val="0"/>
        <w:spacing w:line="360" w:lineRule="auto"/>
        <w:jc w:val="both"/>
        <w:rPr>
          <w:sz w:val="24"/>
          <w:szCs w:val="24"/>
        </w:rPr>
      </w:pPr>
    </w:p>
    <w:p w:rsidR="00973DB9" w:rsidRPr="00973DB9" w:rsidRDefault="00973DB9" w:rsidP="00973DB9">
      <w:pPr>
        <w:autoSpaceDE w:val="0"/>
        <w:autoSpaceDN w:val="0"/>
        <w:adjustRightInd w:val="0"/>
        <w:spacing w:line="360" w:lineRule="auto"/>
        <w:jc w:val="both"/>
        <w:rPr>
          <w:b/>
          <w:bCs/>
          <w:i/>
          <w:sz w:val="28"/>
          <w:szCs w:val="28"/>
          <w:u w:val="single"/>
        </w:rPr>
      </w:pPr>
      <w:r w:rsidRPr="00973DB9">
        <w:rPr>
          <w:b/>
          <w:bCs/>
          <w:i/>
          <w:sz w:val="28"/>
          <w:szCs w:val="28"/>
          <w:u w:val="single"/>
        </w:rPr>
        <w:lastRenderedPageBreak/>
        <w:t>Этюды</w:t>
      </w:r>
    </w:p>
    <w:p w:rsidR="00973DB9" w:rsidRPr="00973DB9" w:rsidRDefault="00973DB9" w:rsidP="00973DB9">
      <w:pPr>
        <w:autoSpaceDE w:val="0"/>
        <w:autoSpaceDN w:val="0"/>
        <w:adjustRightInd w:val="0"/>
        <w:spacing w:line="360" w:lineRule="auto"/>
        <w:jc w:val="both"/>
        <w:rPr>
          <w:b/>
          <w:bCs/>
          <w:i/>
          <w:sz w:val="28"/>
          <w:szCs w:val="28"/>
        </w:rPr>
      </w:pPr>
    </w:p>
    <w:p w:rsidR="00973DB9" w:rsidRPr="00973DB9" w:rsidRDefault="00973DB9" w:rsidP="004812B7">
      <w:pPr>
        <w:numPr>
          <w:ilvl w:val="0"/>
          <w:numId w:val="39"/>
        </w:numPr>
        <w:autoSpaceDE w:val="0"/>
        <w:autoSpaceDN w:val="0"/>
        <w:adjustRightInd w:val="0"/>
        <w:spacing w:line="360" w:lineRule="auto"/>
        <w:jc w:val="both"/>
        <w:rPr>
          <w:sz w:val="24"/>
          <w:szCs w:val="24"/>
        </w:rPr>
      </w:pPr>
      <w:r w:rsidRPr="00973DB9">
        <w:rPr>
          <w:sz w:val="24"/>
          <w:szCs w:val="24"/>
        </w:rPr>
        <w:t>С. Геллер. 25 мелодических этюдов (по выбору)</w:t>
      </w:r>
    </w:p>
    <w:p w:rsidR="00973DB9" w:rsidRPr="00973DB9" w:rsidRDefault="00973DB9" w:rsidP="004812B7">
      <w:pPr>
        <w:numPr>
          <w:ilvl w:val="0"/>
          <w:numId w:val="39"/>
        </w:numPr>
        <w:autoSpaceDE w:val="0"/>
        <w:autoSpaceDN w:val="0"/>
        <w:adjustRightInd w:val="0"/>
        <w:spacing w:line="360" w:lineRule="auto"/>
        <w:jc w:val="both"/>
        <w:rPr>
          <w:sz w:val="24"/>
          <w:szCs w:val="24"/>
        </w:rPr>
      </w:pPr>
      <w:r w:rsidRPr="00973DB9">
        <w:rPr>
          <w:sz w:val="24"/>
          <w:szCs w:val="24"/>
        </w:rPr>
        <w:t>И. Крамер 60 избранных этюдов, ор.60 (по выбору)</w:t>
      </w:r>
    </w:p>
    <w:p w:rsidR="00973DB9" w:rsidRPr="00973DB9" w:rsidRDefault="00973DB9" w:rsidP="004812B7">
      <w:pPr>
        <w:numPr>
          <w:ilvl w:val="0"/>
          <w:numId w:val="39"/>
        </w:numPr>
        <w:autoSpaceDE w:val="0"/>
        <w:autoSpaceDN w:val="0"/>
        <w:adjustRightInd w:val="0"/>
        <w:spacing w:line="360" w:lineRule="auto"/>
        <w:jc w:val="both"/>
        <w:rPr>
          <w:sz w:val="24"/>
          <w:szCs w:val="24"/>
        </w:rPr>
      </w:pPr>
      <w:r w:rsidRPr="00973DB9">
        <w:rPr>
          <w:sz w:val="24"/>
          <w:szCs w:val="24"/>
        </w:rPr>
        <w:t xml:space="preserve">А. Лешгорн. Школа беглости </w:t>
      </w:r>
      <w:r w:rsidRPr="00973DB9">
        <w:rPr>
          <w:sz w:val="24"/>
          <w:szCs w:val="24"/>
          <w:lang w:val="en-US"/>
        </w:rPr>
        <w:t>op</w:t>
      </w:r>
      <w:r w:rsidRPr="00973DB9">
        <w:rPr>
          <w:sz w:val="24"/>
          <w:szCs w:val="24"/>
        </w:rPr>
        <w:t>.136(по выбору)</w:t>
      </w:r>
    </w:p>
    <w:p w:rsidR="00973DB9" w:rsidRPr="00973DB9" w:rsidRDefault="00973DB9" w:rsidP="004812B7">
      <w:pPr>
        <w:numPr>
          <w:ilvl w:val="0"/>
          <w:numId w:val="39"/>
        </w:numPr>
        <w:autoSpaceDE w:val="0"/>
        <w:autoSpaceDN w:val="0"/>
        <w:adjustRightInd w:val="0"/>
        <w:spacing w:line="360" w:lineRule="auto"/>
        <w:jc w:val="both"/>
        <w:rPr>
          <w:sz w:val="24"/>
          <w:szCs w:val="24"/>
        </w:rPr>
      </w:pPr>
      <w:r w:rsidRPr="00973DB9">
        <w:rPr>
          <w:sz w:val="24"/>
          <w:szCs w:val="24"/>
        </w:rPr>
        <w:t>М. Мошковский. Этюды, ор.91 (по выбору)</w:t>
      </w:r>
    </w:p>
    <w:p w:rsidR="00973DB9" w:rsidRDefault="00973DB9" w:rsidP="004812B7">
      <w:pPr>
        <w:numPr>
          <w:ilvl w:val="0"/>
          <w:numId w:val="39"/>
        </w:numPr>
        <w:autoSpaceDE w:val="0"/>
        <w:autoSpaceDN w:val="0"/>
        <w:adjustRightInd w:val="0"/>
        <w:spacing w:line="360" w:lineRule="auto"/>
        <w:jc w:val="both"/>
        <w:rPr>
          <w:sz w:val="24"/>
          <w:szCs w:val="24"/>
        </w:rPr>
      </w:pPr>
      <w:r w:rsidRPr="00973DB9">
        <w:rPr>
          <w:sz w:val="24"/>
          <w:szCs w:val="24"/>
        </w:rPr>
        <w:t>К. Черни. «Школа беглости», ор.299 (по выбору); ор.636: №8,9,12; Ор 718: №1,2,4,6,16,17,19,24;</w:t>
      </w:r>
    </w:p>
    <w:p w:rsidR="00684392" w:rsidRPr="00684392" w:rsidRDefault="00684392" w:rsidP="00684392">
      <w:pPr>
        <w:numPr>
          <w:ilvl w:val="0"/>
          <w:numId w:val="39"/>
        </w:numPr>
        <w:autoSpaceDE w:val="0"/>
        <w:autoSpaceDN w:val="0"/>
        <w:adjustRightInd w:val="0"/>
        <w:spacing w:line="360" w:lineRule="auto"/>
        <w:jc w:val="both"/>
        <w:rPr>
          <w:sz w:val="24"/>
          <w:szCs w:val="24"/>
        </w:rPr>
      </w:pPr>
      <w:r w:rsidRPr="00684392">
        <w:rPr>
          <w:sz w:val="24"/>
          <w:szCs w:val="24"/>
        </w:rPr>
        <w:t>Ф. Бургмюллер Беглость, Гроза</w:t>
      </w:r>
    </w:p>
    <w:p w:rsidR="00684392" w:rsidRPr="00973DB9" w:rsidRDefault="00684392" w:rsidP="00684392">
      <w:pPr>
        <w:numPr>
          <w:ilvl w:val="0"/>
          <w:numId w:val="39"/>
        </w:numPr>
        <w:autoSpaceDE w:val="0"/>
        <w:autoSpaceDN w:val="0"/>
        <w:adjustRightInd w:val="0"/>
        <w:spacing w:line="360" w:lineRule="auto"/>
        <w:jc w:val="both"/>
        <w:rPr>
          <w:sz w:val="24"/>
          <w:szCs w:val="24"/>
        </w:rPr>
      </w:pPr>
      <w:r w:rsidRPr="00684392">
        <w:rPr>
          <w:sz w:val="24"/>
          <w:szCs w:val="24"/>
        </w:rPr>
        <w:t>А. Мыльников Романтический этюд</w:t>
      </w:r>
    </w:p>
    <w:p w:rsidR="00973DB9" w:rsidRPr="00973DB9" w:rsidRDefault="00973DB9" w:rsidP="00973DB9">
      <w:pPr>
        <w:autoSpaceDE w:val="0"/>
        <w:autoSpaceDN w:val="0"/>
        <w:adjustRightInd w:val="0"/>
        <w:spacing w:line="360" w:lineRule="auto"/>
        <w:jc w:val="both"/>
        <w:rPr>
          <w:sz w:val="24"/>
          <w:szCs w:val="24"/>
        </w:rPr>
      </w:pPr>
    </w:p>
    <w:p w:rsidR="000251E1" w:rsidRPr="00973DB9" w:rsidRDefault="000251E1" w:rsidP="00973DB9">
      <w:pPr>
        <w:autoSpaceDE w:val="0"/>
        <w:autoSpaceDN w:val="0"/>
        <w:adjustRightInd w:val="0"/>
        <w:spacing w:line="360" w:lineRule="auto"/>
        <w:jc w:val="both"/>
        <w:rPr>
          <w:sz w:val="24"/>
          <w:szCs w:val="24"/>
        </w:rPr>
      </w:pPr>
    </w:p>
    <w:p w:rsidR="00973DB9" w:rsidRPr="00973DB9" w:rsidRDefault="00973DB9" w:rsidP="00973DB9">
      <w:pPr>
        <w:tabs>
          <w:tab w:val="left" w:pos="3165"/>
        </w:tabs>
        <w:autoSpaceDE w:val="0"/>
        <w:autoSpaceDN w:val="0"/>
        <w:adjustRightInd w:val="0"/>
        <w:spacing w:line="360" w:lineRule="auto"/>
        <w:jc w:val="both"/>
        <w:rPr>
          <w:b/>
          <w:bCs/>
          <w:i/>
          <w:sz w:val="28"/>
          <w:szCs w:val="28"/>
          <w:u w:val="single"/>
        </w:rPr>
      </w:pPr>
      <w:r w:rsidRPr="00973DB9">
        <w:rPr>
          <w:b/>
          <w:bCs/>
          <w:i/>
          <w:sz w:val="28"/>
          <w:szCs w:val="28"/>
          <w:u w:val="single"/>
        </w:rPr>
        <w:t>Полифонические произведения</w:t>
      </w:r>
    </w:p>
    <w:p w:rsidR="00973DB9" w:rsidRPr="00973DB9" w:rsidRDefault="00973DB9" w:rsidP="00973DB9">
      <w:pPr>
        <w:tabs>
          <w:tab w:val="left" w:pos="3165"/>
        </w:tabs>
        <w:autoSpaceDE w:val="0"/>
        <w:autoSpaceDN w:val="0"/>
        <w:adjustRightInd w:val="0"/>
        <w:spacing w:line="360" w:lineRule="auto"/>
        <w:jc w:val="both"/>
        <w:rPr>
          <w:b/>
          <w:bCs/>
          <w:i/>
          <w:sz w:val="28"/>
          <w:szCs w:val="28"/>
          <w:u w:val="single"/>
        </w:rPr>
      </w:pPr>
    </w:p>
    <w:p w:rsidR="00973DB9" w:rsidRPr="00973DB9" w:rsidRDefault="00973DB9" w:rsidP="004812B7">
      <w:pPr>
        <w:numPr>
          <w:ilvl w:val="0"/>
          <w:numId w:val="40"/>
        </w:numPr>
        <w:autoSpaceDE w:val="0"/>
        <w:autoSpaceDN w:val="0"/>
        <w:adjustRightInd w:val="0"/>
        <w:spacing w:line="360" w:lineRule="auto"/>
        <w:ind w:left="0" w:hanging="709"/>
        <w:jc w:val="both"/>
        <w:rPr>
          <w:sz w:val="24"/>
          <w:szCs w:val="24"/>
        </w:rPr>
      </w:pPr>
      <w:r w:rsidRPr="00973DB9">
        <w:rPr>
          <w:sz w:val="24"/>
          <w:szCs w:val="24"/>
        </w:rPr>
        <w:t xml:space="preserve">И.С. Бах. Инвенции 2-х голосные (по выбору); Фугетты: ми минор, Соль мажор; Прелюдия и фугетта Фа мажор; Фуга 3-х голосная До-мажор; Инвенции 3-х голосные: №1, 2, 3, 4, 7, 9, 15; Французские сюиты (части по выбору); </w:t>
      </w:r>
    </w:p>
    <w:p w:rsidR="00973DB9" w:rsidRPr="00973DB9" w:rsidRDefault="00973DB9" w:rsidP="004812B7">
      <w:pPr>
        <w:numPr>
          <w:ilvl w:val="0"/>
          <w:numId w:val="40"/>
        </w:numPr>
        <w:autoSpaceDE w:val="0"/>
        <w:autoSpaceDN w:val="0"/>
        <w:adjustRightInd w:val="0"/>
        <w:spacing w:line="360" w:lineRule="auto"/>
        <w:ind w:left="0" w:hanging="709"/>
        <w:jc w:val="both"/>
        <w:rPr>
          <w:sz w:val="24"/>
          <w:szCs w:val="24"/>
        </w:rPr>
      </w:pPr>
      <w:r w:rsidRPr="00973DB9">
        <w:rPr>
          <w:sz w:val="24"/>
          <w:szCs w:val="24"/>
        </w:rPr>
        <w:t>Г. Гендель Сюиты: ре минор, соль минор, фа минор, Ля мажор (части по выбору)</w:t>
      </w:r>
    </w:p>
    <w:p w:rsidR="00973DB9" w:rsidRPr="00973DB9" w:rsidRDefault="00973DB9" w:rsidP="004812B7">
      <w:pPr>
        <w:numPr>
          <w:ilvl w:val="0"/>
          <w:numId w:val="40"/>
        </w:numPr>
        <w:autoSpaceDE w:val="0"/>
        <w:autoSpaceDN w:val="0"/>
        <w:adjustRightInd w:val="0"/>
        <w:spacing w:line="360" w:lineRule="auto"/>
        <w:ind w:left="0" w:hanging="709"/>
        <w:jc w:val="both"/>
        <w:rPr>
          <w:sz w:val="24"/>
          <w:szCs w:val="24"/>
        </w:rPr>
      </w:pPr>
      <w:r w:rsidRPr="00973DB9">
        <w:rPr>
          <w:sz w:val="24"/>
          <w:szCs w:val="24"/>
        </w:rPr>
        <w:t>Г. Муффат. Сюиты (части по выбору)</w:t>
      </w:r>
    </w:p>
    <w:p w:rsidR="00973DB9" w:rsidRPr="00973DB9" w:rsidRDefault="00973DB9" w:rsidP="004812B7">
      <w:pPr>
        <w:numPr>
          <w:ilvl w:val="0"/>
          <w:numId w:val="40"/>
        </w:numPr>
        <w:autoSpaceDE w:val="0"/>
        <w:autoSpaceDN w:val="0"/>
        <w:adjustRightInd w:val="0"/>
        <w:spacing w:line="360" w:lineRule="auto"/>
        <w:ind w:left="0" w:hanging="709"/>
        <w:jc w:val="both"/>
        <w:rPr>
          <w:sz w:val="24"/>
          <w:szCs w:val="24"/>
        </w:rPr>
      </w:pPr>
      <w:r w:rsidRPr="00973DB9">
        <w:rPr>
          <w:sz w:val="24"/>
          <w:szCs w:val="24"/>
        </w:rPr>
        <w:t>Ж. Люлли Сюита ми минор</w:t>
      </w:r>
    </w:p>
    <w:p w:rsidR="00973DB9" w:rsidRPr="00973DB9" w:rsidRDefault="00973DB9" w:rsidP="004812B7">
      <w:pPr>
        <w:numPr>
          <w:ilvl w:val="0"/>
          <w:numId w:val="40"/>
        </w:numPr>
        <w:autoSpaceDE w:val="0"/>
        <w:autoSpaceDN w:val="0"/>
        <w:adjustRightInd w:val="0"/>
        <w:spacing w:line="360" w:lineRule="auto"/>
        <w:ind w:left="0" w:hanging="709"/>
        <w:jc w:val="both"/>
        <w:rPr>
          <w:sz w:val="24"/>
          <w:szCs w:val="24"/>
        </w:rPr>
      </w:pPr>
      <w:r w:rsidRPr="00973DB9">
        <w:rPr>
          <w:sz w:val="24"/>
          <w:szCs w:val="24"/>
        </w:rPr>
        <w:t>М. Чюрлёнис. Фугетта</w:t>
      </w:r>
    </w:p>
    <w:p w:rsidR="00973DB9" w:rsidRDefault="00973DB9" w:rsidP="004812B7">
      <w:pPr>
        <w:numPr>
          <w:ilvl w:val="0"/>
          <w:numId w:val="40"/>
        </w:numPr>
        <w:autoSpaceDE w:val="0"/>
        <w:autoSpaceDN w:val="0"/>
        <w:adjustRightInd w:val="0"/>
        <w:spacing w:line="360" w:lineRule="auto"/>
        <w:ind w:left="0" w:hanging="709"/>
        <w:jc w:val="both"/>
        <w:rPr>
          <w:sz w:val="24"/>
          <w:szCs w:val="24"/>
        </w:rPr>
      </w:pPr>
      <w:r w:rsidRPr="00973DB9">
        <w:rPr>
          <w:sz w:val="24"/>
          <w:szCs w:val="24"/>
        </w:rPr>
        <w:t>Р. Щедрин 2-голосная фуга ля минор</w:t>
      </w:r>
    </w:p>
    <w:p w:rsidR="00650C57" w:rsidRPr="00650C57" w:rsidRDefault="00650C57" w:rsidP="00650C57">
      <w:pPr>
        <w:numPr>
          <w:ilvl w:val="0"/>
          <w:numId w:val="40"/>
        </w:numPr>
        <w:autoSpaceDE w:val="0"/>
        <w:autoSpaceDN w:val="0"/>
        <w:adjustRightInd w:val="0"/>
        <w:spacing w:line="360" w:lineRule="auto"/>
        <w:ind w:left="0" w:hanging="709"/>
        <w:jc w:val="both"/>
        <w:rPr>
          <w:sz w:val="24"/>
          <w:szCs w:val="24"/>
        </w:rPr>
      </w:pPr>
      <w:r>
        <w:rPr>
          <w:sz w:val="24"/>
          <w:szCs w:val="24"/>
        </w:rPr>
        <w:t>Ж.Б. Люлли Куранта e-</w:t>
      </w:r>
      <w:r w:rsidRPr="00650C57">
        <w:rPr>
          <w:sz w:val="24"/>
          <w:szCs w:val="24"/>
        </w:rPr>
        <w:t>moll</w:t>
      </w:r>
    </w:p>
    <w:p w:rsidR="00650C57" w:rsidRPr="00650C57" w:rsidRDefault="00650C57" w:rsidP="00650C57">
      <w:pPr>
        <w:numPr>
          <w:ilvl w:val="0"/>
          <w:numId w:val="40"/>
        </w:numPr>
        <w:autoSpaceDE w:val="0"/>
        <w:autoSpaceDN w:val="0"/>
        <w:adjustRightInd w:val="0"/>
        <w:spacing w:line="360" w:lineRule="auto"/>
        <w:ind w:left="0" w:hanging="709"/>
        <w:jc w:val="both"/>
        <w:rPr>
          <w:sz w:val="24"/>
          <w:szCs w:val="24"/>
        </w:rPr>
      </w:pPr>
      <w:r>
        <w:rPr>
          <w:sz w:val="24"/>
          <w:szCs w:val="24"/>
        </w:rPr>
        <w:t>И. Пахельбель Чакона f-</w:t>
      </w:r>
      <w:r w:rsidRPr="00650C57">
        <w:rPr>
          <w:sz w:val="24"/>
          <w:szCs w:val="24"/>
        </w:rPr>
        <w:t>moll</w:t>
      </w:r>
    </w:p>
    <w:p w:rsidR="00650C57" w:rsidRPr="00650C57" w:rsidRDefault="00650C57" w:rsidP="00650C57">
      <w:pPr>
        <w:numPr>
          <w:ilvl w:val="0"/>
          <w:numId w:val="40"/>
        </w:numPr>
        <w:autoSpaceDE w:val="0"/>
        <w:autoSpaceDN w:val="0"/>
        <w:adjustRightInd w:val="0"/>
        <w:spacing w:line="360" w:lineRule="auto"/>
        <w:ind w:left="0" w:hanging="709"/>
        <w:jc w:val="both"/>
        <w:rPr>
          <w:sz w:val="24"/>
          <w:szCs w:val="24"/>
        </w:rPr>
      </w:pPr>
      <w:r w:rsidRPr="00650C57">
        <w:rPr>
          <w:sz w:val="24"/>
          <w:szCs w:val="24"/>
        </w:rPr>
        <w:t xml:space="preserve">Ж. Муре Бурре </w:t>
      </w:r>
    </w:p>
    <w:p w:rsidR="00650C57" w:rsidRPr="00973DB9" w:rsidRDefault="00650C57" w:rsidP="00650C57">
      <w:pPr>
        <w:numPr>
          <w:ilvl w:val="0"/>
          <w:numId w:val="40"/>
        </w:numPr>
        <w:autoSpaceDE w:val="0"/>
        <w:autoSpaceDN w:val="0"/>
        <w:adjustRightInd w:val="0"/>
        <w:spacing w:line="360" w:lineRule="auto"/>
        <w:ind w:left="0" w:hanging="709"/>
        <w:jc w:val="both"/>
        <w:rPr>
          <w:sz w:val="24"/>
          <w:szCs w:val="24"/>
        </w:rPr>
      </w:pPr>
      <w:r>
        <w:rPr>
          <w:sz w:val="24"/>
          <w:szCs w:val="24"/>
        </w:rPr>
        <w:t>И.С. Бах Пастораль c-</w:t>
      </w:r>
      <w:r w:rsidRPr="00650C57">
        <w:rPr>
          <w:sz w:val="24"/>
          <w:szCs w:val="24"/>
        </w:rPr>
        <w:t>moll</w:t>
      </w:r>
    </w:p>
    <w:p w:rsidR="00973DB9" w:rsidRPr="00973DB9" w:rsidRDefault="00973DB9" w:rsidP="00973DB9">
      <w:pPr>
        <w:autoSpaceDE w:val="0"/>
        <w:autoSpaceDN w:val="0"/>
        <w:adjustRightInd w:val="0"/>
        <w:spacing w:line="360" w:lineRule="auto"/>
        <w:jc w:val="both"/>
        <w:rPr>
          <w:sz w:val="24"/>
          <w:szCs w:val="24"/>
        </w:rPr>
      </w:pPr>
    </w:p>
    <w:p w:rsidR="00973DB9" w:rsidRPr="00973DB9" w:rsidRDefault="00973DB9" w:rsidP="00973DB9">
      <w:pPr>
        <w:autoSpaceDE w:val="0"/>
        <w:autoSpaceDN w:val="0"/>
        <w:adjustRightInd w:val="0"/>
        <w:spacing w:line="360" w:lineRule="auto"/>
        <w:jc w:val="both"/>
        <w:rPr>
          <w:b/>
          <w:bCs/>
          <w:i/>
          <w:sz w:val="28"/>
          <w:szCs w:val="28"/>
          <w:u w:val="single"/>
        </w:rPr>
      </w:pPr>
      <w:r w:rsidRPr="00973DB9">
        <w:rPr>
          <w:b/>
          <w:bCs/>
          <w:i/>
          <w:sz w:val="28"/>
          <w:szCs w:val="28"/>
          <w:u w:val="single"/>
        </w:rPr>
        <w:t xml:space="preserve">Крупная форма </w:t>
      </w:r>
    </w:p>
    <w:p w:rsidR="00973DB9" w:rsidRPr="00973DB9" w:rsidRDefault="00973DB9" w:rsidP="00973DB9">
      <w:pPr>
        <w:autoSpaceDE w:val="0"/>
        <w:autoSpaceDN w:val="0"/>
        <w:adjustRightInd w:val="0"/>
        <w:spacing w:line="360" w:lineRule="auto"/>
        <w:jc w:val="both"/>
        <w:rPr>
          <w:b/>
          <w:bCs/>
          <w:i/>
          <w:sz w:val="28"/>
          <w:szCs w:val="28"/>
          <w:u w:val="single"/>
        </w:rPr>
      </w:pPr>
    </w:p>
    <w:p w:rsidR="00973DB9" w:rsidRPr="00973DB9" w:rsidRDefault="00973DB9" w:rsidP="004812B7">
      <w:pPr>
        <w:numPr>
          <w:ilvl w:val="0"/>
          <w:numId w:val="41"/>
        </w:numPr>
        <w:autoSpaceDE w:val="0"/>
        <w:autoSpaceDN w:val="0"/>
        <w:adjustRightInd w:val="0"/>
        <w:spacing w:line="360" w:lineRule="auto"/>
        <w:ind w:hanging="709"/>
        <w:jc w:val="both"/>
        <w:rPr>
          <w:sz w:val="24"/>
          <w:szCs w:val="24"/>
        </w:rPr>
      </w:pPr>
      <w:r w:rsidRPr="00973DB9">
        <w:rPr>
          <w:sz w:val="24"/>
          <w:szCs w:val="24"/>
        </w:rPr>
        <w:t>И.С. Бах. Концерты: фа минор, соль минор</w:t>
      </w:r>
    </w:p>
    <w:p w:rsidR="00973DB9" w:rsidRPr="00973DB9" w:rsidRDefault="00973DB9" w:rsidP="004812B7">
      <w:pPr>
        <w:numPr>
          <w:ilvl w:val="0"/>
          <w:numId w:val="41"/>
        </w:numPr>
        <w:autoSpaceDE w:val="0"/>
        <w:autoSpaceDN w:val="0"/>
        <w:adjustRightInd w:val="0"/>
        <w:spacing w:line="360" w:lineRule="auto"/>
        <w:ind w:hanging="709"/>
        <w:jc w:val="both"/>
        <w:rPr>
          <w:sz w:val="24"/>
          <w:szCs w:val="24"/>
        </w:rPr>
      </w:pPr>
      <w:r w:rsidRPr="00973DB9">
        <w:rPr>
          <w:sz w:val="24"/>
          <w:szCs w:val="24"/>
        </w:rPr>
        <w:t>Ф.Э. Бах. Рондо из Сонаты си минор; Престо из Сонаты ля минор</w:t>
      </w:r>
    </w:p>
    <w:p w:rsidR="00973DB9" w:rsidRPr="00973DB9" w:rsidRDefault="00973DB9" w:rsidP="004812B7">
      <w:pPr>
        <w:numPr>
          <w:ilvl w:val="0"/>
          <w:numId w:val="41"/>
        </w:numPr>
        <w:autoSpaceDE w:val="0"/>
        <w:autoSpaceDN w:val="0"/>
        <w:adjustRightInd w:val="0"/>
        <w:spacing w:line="360" w:lineRule="auto"/>
        <w:ind w:hanging="709"/>
        <w:jc w:val="both"/>
        <w:rPr>
          <w:sz w:val="24"/>
          <w:szCs w:val="24"/>
        </w:rPr>
      </w:pPr>
      <w:r w:rsidRPr="00973DB9">
        <w:rPr>
          <w:sz w:val="24"/>
          <w:szCs w:val="24"/>
        </w:rPr>
        <w:t>Л. Бетховен. Соната №19, Вариации на оригинальную тему соль мажор.</w:t>
      </w:r>
    </w:p>
    <w:p w:rsidR="00973DB9" w:rsidRPr="00973DB9" w:rsidRDefault="00FF6DF4" w:rsidP="004812B7">
      <w:pPr>
        <w:numPr>
          <w:ilvl w:val="0"/>
          <w:numId w:val="41"/>
        </w:numPr>
        <w:autoSpaceDE w:val="0"/>
        <w:autoSpaceDN w:val="0"/>
        <w:adjustRightInd w:val="0"/>
        <w:spacing w:line="360" w:lineRule="auto"/>
        <w:ind w:hanging="709"/>
        <w:jc w:val="both"/>
        <w:rPr>
          <w:sz w:val="24"/>
          <w:szCs w:val="24"/>
        </w:rPr>
      </w:pPr>
      <w:r>
        <w:rPr>
          <w:sz w:val="24"/>
          <w:szCs w:val="24"/>
        </w:rPr>
        <w:t>Й. Гайдн. Сонаты Д</w:t>
      </w:r>
      <w:r w:rsidR="00973DB9" w:rsidRPr="00973DB9">
        <w:rPr>
          <w:sz w:val="24"/>
          <w:szCs w:val="24"/>
        </w:rPr>
        <w:t>о мажор Hob.XVI /1; Си-бемоль мажор Hob.XVI /2; Ре мажор   Hob. XVI /4; Ля мажор Hob.XVI /5; ми минор Hob.XVI /47</w:t>
      </w:r>
    </w:p>
    <w:p w:rsidR="00973DB9" w:rsidRPr="00973DB9" w:rsidRDefault="00973DB9" w:rsidP="004812B7">
      <w:pPr>
        <w:numPr>
          <w:ilvl w:val="0"/>
          <w:numId w:val="41"/>
        </w:numPr>
        <w:autoSpaceDE w:val="0"/>
        <w:autoSpaceDN w:val="0"/>
        <w:adjustRightInd w:val="0"/>
        <w:spacing w:line="360" w:lineRule="auto"/>
        <w:ind w:hanging="709"/>
        <w:jc w:val="both"/>
        <w:rPr>
          <w:sz w:val="24"/>
          <w:szCs w:val="24"/>
        </w:rPr>
      </w:pPr>
      <w:r w:rsidRPr="00973DB9">
        <w:rPr>
          <w:sz w:val="24"/>
          <w:szCs w:val="24"/>
        </w:rPr>
        <w:t xml:space="preserve">М. Глинка. Вариации на тему русской народной песни «Среди долины ровныя»; </w:t>
      </w:r>
    </w:p>
    <w:p w:rsidR="00973DB9" w:rsidRPr="00973DB9" w:rsidRDefault="00973DB9" w:rsidP="004812B7">
      <w:pPr>
        <w:numPr>
          <w:ilvl w:val="0"/>
          <w:numId w:val="41"/>
        </w:numPr>
        <w:autoSpaceDE w:val="0"/>
        <w:autoSpaceDN w:val="0"/>
        <w:adjustRightInd w:val="0"/>
        <w:spacing w:line="360" w:lineRule="auto"/>
        <w:ind w:hanging="709"/>
        <w:jc w:val="both"/>
        <w:rPr>
          <w:sz w:val="24"/>
          <w:szCs w:val="24"/>
        </w:rPr>
      </w:pPr>
      <w:r w:rsidRPr="00973DB9">
        <w:rPr>
          <w:sz w:val="24"/>
          <w:szCs w:val="24"/>
        </w:rPr>
        <w:t xml:space="preserve">А. Дюбюк. Вариации на тему «Вдоль по улице метелица метет» </w:t>
      </w:r>
    </w:p>
    <w:p w:rsidR="00973DB9" w:rsidRPr="00973DB9" w:rsidRDefault="00973DB9" w:rsidP="004812B7">
      <w:pPr>
        <w:numPr>
          <w:ilvl w:val="0"/>
          <w:numId w:val="41"/>
        </w:numPr>
        <w:autoSpaceDE w:val="0"/>
        <w:autoSpaceDN w:val="0"/>
        <w:adjustRightInd w:val="0"/>
        <w:spacing w:line="360" w:lineRule="auto"/>
        <w:ind w:hanging="709"/>
        <w:jc w:val="both"/>
        <w:rPr>
          <w:sz w:val="24"/>
          <w:szCs w:val="24"/>
        </w:rPr>
      </w:pPr>
      <w:r w:rsidRPr="00973DB9">
        <w:rPr>
          <w:sz w:val="24"/>
          <w:szCs w:val="24"/>
        </w:rPr>
        <w:t>Д. Чимароза Сонатина (по выбору)</w:t>
      </w:r>
    </w:p>
    <w:p w:rsidR="00973DB9" w:rsidRPr="00973DB9" w:rsidRDefault="00973DB9" w:rsidP="004812B7">
      <w:pPr>
        <w:numPr>
          <w:ilvl w:val="0"/>
          <w:numId w:val="41"/>
        </w:numPr>
        <w:autoSpaceDE w:val="0"/>
        <w:autoSpaceDN w:val="0"/>
        <w:adjustRightInd w:val="0"/>
        <w:spacing w:line="360" w:lineRule="auto"/>
        <w:ind w:hanging="709"/>
        <w:jc w:val="both"/>
        <w:rPr>
          <w:sz w:val="24"/>
          <w:szCs w:val="24"/>
        </w:rPr>
      </w:pPr>
      <w:r w:rsidRPr="00973DB9">
        <w:rPr>
          <w:sz w:val="24"/>
          <w:szCs w:val="24"/>
        </w:rPr>
        <w:lastRenderedPageBreak/>
        <w:t>Ф. Кулау Сонатина (по выбору)</w:t>
      </w:r>
    </w:p>
    <w:p w:rsidR="00973DB9" w:rsidRDefault="00973DB9" w:rsidP="00650C57">
      <w:pPr>
        <w:numPr>
          <w:ilvl w:val="0"/>
          <w:numId w:val="41"/>
        </w:numPr>
        <w:autoSpaceDE w:val="0"/>
        <w:autoSpaceDN w:val="0"/>
        <w:adjustRightInd w:val="0"/>
        <w:spacing w:line="360" w:lineRule="auto"/>
        <w:ind w:hanging="709"/>
        <w:jc w:val="both"/>
        <w:rPr>
          <w:sz w:val="24"/>
          <w:szCs w:val="24"/>
        </w:rPr>
      </w:pPr>
      <w:r w:rsidRPr="00973DB9">
        <w:rPr>
          <w:sz w:val="24"/>
          <w:szCs w:val="24"/>
        </w:rPr>
        <w:t>М. Клементи. Сонатины (по выбору)</w:t>
      </w:r>
    </w:p>
    <w:p w:rsidR="00650C57" w:rsidRPr="00650C57" w:rsidRDefault="00650C57" w:rsidP="00650C57">
      <w:pPr>
        <w:numPr>
          <w:ilvl w:val="0"/>
          <w:numId w:val="41"/>
        </w:numPr>
        <w:autoSpaceDE w:val="0"/>
        <w:autoSpaceDN w:val="0"/>
        <w:adjustRightInd w:val="0"/>
        <w:spacing w:line="360" w:lineRule="auto"/>
        <w:ind w:left="698" w:hanging="709"/>
        <w:jc w:val="both"/>
        <w:rPr>
          <w:sz w:val="24"/>
          <w:szCs w:val="24"/>
        </w:rPr>
      </w:pPr>
      <w:r w:rsidRPr="00650C57">
        <w:rPr>
          <w:sz w:val="24"/>
          <w:szCs w:val="24"/>
        </w:rPr>
        <w:t>Д. Бортнянский Избранные сонаты</w:t>
      </w:r>
    </w:p>
    <w:p w:rsidR="00650C57" w:rsidRPr="00650C57" w:rsidRDefault="00650C57" w:rsidP="00650C57">
      <w:pPr>
        <w:numPr>
          <w:ilvl w:val="0"/>
          <w:numId w:val="41"/>
        </w:numPr>
        <w:autoSpaceDE w:val="0"/>
        <w:autoSpaceDN w:val="0"/>
        <w:adjustRightInd w:val="0"/>
        <w:spacing w:line="360" w:lineRule="auto"/>
        <w:ind w:left="698" w:hanging="709"/>
        <w:jc w:val="both"/>
        <w:rPr>
          <w:sz w:val="24"/>
          <w:szCs w:val="24"/>
        </w:rPr>
      </w:pPr>
      <w:r w:rsidRPr="00650C57">
        <w:rPr>
          <w:sz w:val="24"/>
          <w:szCs w:val="24"/>
        </w:rPr>
        <w:t>Б. Дварионас Тема с вариациями</w:t>
      </w:r>
    </w:p>
    <w:p w:rsidR="00650C57" w:rsidRPr="00650C57" w:rsidRDefault="00650C57" w:rsidP="00650C57">
      <w:pPr>
        <w:numPr>
          <w:ilvl w:val="0"/>
          <w:numId w:val="41"/>
        </w:numPr>
        <w:autoSpaceDE w:val="0"/>
        <w:autoSpaceDN w:val="0"/>
        <w:adjustRightInd w:val="0"/>
        <w:spacing w:line="360" w:lineRule="auto"/>
        <w:ind w:left="698" w:hanging="709"/>
        <w:jc w:val="both"/>
        <w:rPr>
          <w:sz w:val="24"/>
          <w:szCs w:val="24"/>
        </w:rPr>
      </w:pPr>
      <w:r w:rsidRPr="00650C57">
        <w:rPr>
          <w:sz w:val="24"/>
          <w:szCs w:val="24"/>
        </w:rPr>
        <w:t>И. Н. Гуммель Рондо</w:t>
      </w:r>
    </w:p>
    <w:p w:rsidR="00650C57" w:rsidRPr="00973DB9" w:rsidRDefault="00650C57" w:rsidP="00650C57">
      <w:pPr>
        <w:numPr>
          <w:ilvl w:val="0"/>
          <w:numId w:val="41"/>
        </w:numPr>
        <w:autoSpaceDE w:val="0"/>
        <w:autoSpaceDN w:val="0"/>
        <w:adjustRightInd w:val="0"/>
        <w:spacing w:line="360" w:lineRule="auto"/>
        <w:ind w:left="698" w:hanging="709"/>
        <w:jc w:val="both"/>
        <w:rPr>
          <w:sz w:val="24"/>
          <w:szCs w:val="24"/>
        </w:rPr>
      </w:pPr>
      <w:r>
        <w:rPr>
          <w:sz w:val="24"/>
          <w:szCs w:val="24"/>
        </w:rPr>
        <w:t>И. Бенда Сонатина c-</w:t>
      </w:r>
      <w:r w:rsidRPr="00650C57">
        <w:rPr>
          <w:sz w:val="24"/>
          <w:szCs w:val="24"/>
        </w:rPr>
        <w:t>moll</w:t>
      </w:r>
    </w:p>
    <w:p w:rsidR="00973DB9" w:rsidRPr="00973DB9" w:rsidRDefault="00973DB9" w:rsidP="00973DB9">
      <w:pPr>
        <w:autoSpaceDE w:val="0"/>
        <w:autoSpaceDN w:val="0"/>
        <w:adjustRightInd w:val="0"/>
        <w:spacing w:line="360" w:lineRule="auto"/>
        <w:jc w:val="both"/>
        <w:rPr>
          <w:sz w:val="24"/>
          <w:szCs w:val="24"/>
        </w:rPr>
      </w:pPr>
    </w:p>
    <w:p w:rsidR="00973DB9" w:rsidRPr="00973DB9" w:rsidRDefault="00973DB9" w:rsidP="00973DB9">
      <w:pPr>
        <w:autoSpaceDE w:val="0"/>
        <w:autoSpaceDN w:val="0"/>
        <w:adjustRightInd w:val="0"/>
        <w:spacing w:line="360" w:lineRule="auto"/>
        <w:jc w:val="both"/>
        <w:rPr>
          <w:sz w:val="24"/>
          <w:szCs w:val="24"/>
        </w:rPr>
      </w:pPr>
    </w:p>
    <w:p w:rsidR="00973DB9" w:rsidRPr="00973DB9" w:rsidRDefault="00973DB9" w:rsidP="00973DB9">
      <w:pPr>
        <w:autoSpaceDE w:val="0"/>
        <w:autoSpaceDN w:val="0"/>
        <w:adjustRightInd w:val="0"/>
        <w:spacing w:line="360" w:lineRule="auto"/>
        <w:jc w:val="both"/>
        <w:rPr>
          <w:b/>
          <w:bCs/>
          <w:i/>
          <w:sz w:val="28"/>
          <w:szCs w:val="28"/>
          <w:u w:val="single"/>
        </w:rPr>
      </w:pPr>
      <w:r w:rsidRPr="00973DB9">
        <w:rPr>
          <w:b/>
          <w:bCs/>
          <w:i/>
          <w:sz w:val="28"/>
          <w:szCs w:val="28"/>
          <w:u w:val="single"/>
        </w:rPr>
        <w:t>Пьесы</w:t>
      </w:r>
    </w:p>
    <w:p w:rsidR="00973DB9" w:rsidRPr="00973DB9" w:rsidRDefault="00973DB9" w:rsidP="00973DB9">
      <w:pPr>
        <w:autoSpaceDE w:val="0"/>
        <w:autoSpaceDN w:val="0"/>
        <w:adjustRightInd w:val="0"/>
        <w:spacing w:line="360" w:lineRule="auto"/>
        <w:jc w:val="both"/>
        <w:rPr>
          <w:b/>
          <w:bCs/>
          <w:i/>
          <w:sz w:val="28"/>
          <w:szCs w:val="28"/>
        </w:rPr>
      </w:pPr>
    </w:p>
    <w:p w:rsidR="00973DB9" w:rsidRPr="00973DB9" w:rsidRDefault="00973DB9" w:rsidP="004812B7">
      <w:pPr>
        <w:numPr>
          <w:ilvl w:val="0"/>
          <w:numId w:val="42"/>
        </w:numPr>
        <w:autoSpaceDE w:val="0"/>
        <w:autoSpaceDN w:val="0"/>
        <w:adjustRightInd w:val="0"/>
        <w:spacing w:line="360" w:lineRule="auto"/>
        <w:ind w:hanging="357"/>
        <w:jc w:val="both"/>
        <w:rPr>
          <w:sz w:val="24"/>
          <w:szCs w:val="24"/>
        </w:rPr>
      </w:pPr>
      <w:r w:rsidRPr="00973DB9">
        <w:rPr>
          <w:sz w:val="24"/>
          <w:szCs w:val="24"/>
        </w:rPr>
        <w:t>А. Аренский. Прелюдия ор.63</w:t>
      </w:r>
    </w:p>
    <w:p w:rsidR="00973DB9" w:rsidRPr="00973DB9" w:rsidRDefault="00973DB9" w:rsidP="004812B7">
      <w:pPr>
        <w:numPr>
          <w:ilvl w:val="0"/>
          <w:numId w:val="42"/>
        </w:numPr>
        <w:autoSpaceDE w:val="0"/>
        <w:autoSpaceDN w:val="0"/>
        <w:adjustRightInd w:val="0"/>
        <w:spacing w:line="360" w:lineRule="auto"/>
        <w:ind w:hanging="357"/>
        <w:jc w:val="both"/>
        <w:rPr>
          <w:sz w:val="24"/>
          <w:szCs w:val="24"/>
        </w:rPr>
      </w:pPr>
      <w:r w:rsidRPr="00973DB9">
        <w:rPr>
          <w:sz w:val="24"/>
          <w:szCs w:val="24"/>
        </w:rPr>
        <w:t>А. Бородин. Маленькая сюита (по выбору)</w:t>
      </w:r>
    </w:p>
    <w:p w:rsidR="00973DB9" w:rsidRPr="00973DB9" w:rsidRDefault="00973DB9" w:rsidP="004812B7">
      <w:pPr>
        <w:numPr>
          <w:ilvl w:val="0"/>
          <w:numId w:val="42"/>
        </w:numPr>
        <w:autoSpaceDE w:val="0"/>
        <w:autoSpaceDN w:val="0"/>
        <w:adjustRightInd w:val="0"/>
        <w:spacing w:line="360" w:lineRule="auto"/>
        <w:ind w:hanging="357"/>
        <w:jc w:val="both"/>
        <w:rPr>
          <w:sz w:val="24"/>
          <w:szCs w:val="24"/>
        </w:rPr>
      </w:pPr>
      <w:r w:rsidRPr="00973DB9">
        <w:rPr>
          <w:sz w:val="24"/>
          <w:szCs w:val="24"/>
        </w:rPr>
        <w:t>В. Гаврилин. Колокола</w:t>
      </w:r>
    </w:p>
    <w:p w:rsidR="00973DB9" w:rsidRPr="00973DB9" w:rsidRDefault="00973DB9" w:rsidP="004812B7">
      <w:pPr>
        <w:numPr>
          <w:ilvl w:val="0"/>
          <w:numId w:val="42"/>
        </w:numPr>
        <w:autoSpaceDE w:val="0"/>
        <w:autoSpaceDN w:val="0"/>
        <w:adjustRightInd w:val="0"/>
        <w:spacing w:line="360" w:lineRule="auto"/>
        <w:ind w:hanging="357"/>
        <w:jc w:val="both"/>
        <w:rPr>
          <w:sz w:val="24"/>
          <w:szCs w:val="24"/>
        </w:rPr>
      </w:pPr>
      <w:r w:rsidRPr="00973DB9">
        <w:rPr>
          <w:sz w:val="24"/>
          <w:szCs w:val="24"/>
        </w:rPr>
        <w:t>М. Глинка Детская полька; Ноктюрн «Разлука»</w:t>
      </w:r>
    </w:p>
    <w:p w:rsidR="00973DB9" w:rsidRPr="00973DB9" w:rsidRDefault="00973DB9" w:rsidP="004812B7">
      <w:pPr>
        <w:numPr>
          <w:ilvl w:val="0"/>
          <w:numId w:val="42"/>
        </w:numPr>
        <w:autoSpaceDE w:val="0"/>
        <w:autoSpaceDN w:val="0"/>
        <w:adjustRightInd w:val="0"/>
        <w:spacing w:line="360" w:lineRule="auto"/>
        <w:ind w:hanging="357"/>
        <w:jc w:val="both"/>
        <w:rPr>
          <w:sz w:val="24"/>
          <w:szCs w:val="24"/>
        </w:rPr>
      </w:pPr>
      <w:r w:rsidRPr="00973DB9">
        <w:rPr>
          <w:sz w:val="24"/>
          <w:szCs w:val="24"/>
        </w:rPr>
        <w:t>Э. Григ. «Поэтические картинки» ор.3 (по выбору)</w:t>
      </w:r>
    </w:p>
    <w:p w:rsidR="00973DB9" w:rsidRPr="00973DB9" w:rsidRDefault="00973DB9" w:rsidP="004812B7">
      <w:pPr>
        <w:numPr>
          <w:ilvl w:val="0"/>
          <w:numId w:val="42"/>
        </w:numPr>
        <w:autoSpaceDE w:val="0"/>
        <w:autoSpaceDN w:val="0"/>
        <w:adjustRightInd w:val="0"/>
        <w:spacing w:line="360" w:lineRule="auto"/>
        <w:ind w:hanging="357"/>
        <w:jc w:val="both"/>
        <w:rPr>
          <w:sz w:val="24"/>
          <w:szCs w:val="24"/>
        </w:rPr>
      </w:pPr>
      <w:r w:rsidRPr="00973DB9">
        <w:rPr>
          <w:sz w:val="24"/>
          <w:szCs w:val="24"/>
        </w:rPr>
        <w:t>О. Евлахов. 10 прелюдий для фортепиано (по выбору)</w:t>
      </w:r>
    </w:p>
    <w:p w:rsidR="00973DB9" w:rsidRPr="00973DB9" w:rsidRDefault="00973DB9" w:rsidP="004812B7">
      <w:pPr>
        <w:numPr>
          <w:ilvl w:val="0"/>
          <w:numId w:val="42"/>
        </w:numPr>
        <w:autoSpaceDE w:val="0"/>
        <w:autoSpaceDN w:val="0"/>
        <w:adjustRightInd w:val="0"/>
        <w:spacing w:line="360" w:lineRule="auto"/>
        <w:ind w:hanging="357"/>
        <w:jc w:val="both"/>
        <w:rPr>
          <w:sz w:val="24"/>
          <w:szCs w:val="24"/>
        </w:rPr>
      </w:pPr>
      <w:r w:rsidRPr="00973DB9">
        <w:rPr>
          <w:sz w:val="24"/>
          <w:szCs w:val="24"/>
        </w:rPr>
        <w:t>А. Лядов. Прелюдии: фа минор ор.33, ор.39 № 2, ор.40 №3; Багатели, ор.30 (по выбору); Вальс фа-диез минор, ор.37</w:t>
      </w:r>
    </w:p>
    <w:p w:rsidR="00973DB9" w:rsidRPr="00973DB9" w:rsidRDefault="00973DB9" w:rsidP="004812B7">
      <w:pPr>
        <w:numPr>
          <w:ilvl w:val="0"/>
          <w:numId w:val="42"/>
        </w:numPr>
        <w:autoSpaceDE w:val="0"/>
        <w:autoSpaceDN w:val="0"/>
        <w:adjustRightInd w:val="0"/>
        <w:spacing w:line="360" w:lineRule="auto"/>
        <w:ind w:hanging="357"/>
        <w:jc w:val="both"/>
        <w:rPr>
          <w:sz w:val="24"/>
          <w:szCs w:val="24"/>
        </w:rPr>
      </w:pPr>
      <w:r w:rsidRPr="00973DB9">
        <w:rPr>
          <w:sz w:val="24"/>
          <w:szCs w:val="24"/>
        </w:rPr>
        <w:t>Ф. Мендельсон. «Песни без слов», ор.19,38,53,62 (по выбору)</w:t>
      </w:r>
    </w:p>
    <w:p w:rsidR="00973DB9" w:rsidRPr="00973DB9" w:rsidRDefault="00973DB9" w:rsidP="004812B7">
      <w:pPr>
        <w:numPr>
          <w:ilvl w:val="0"/>
          <w:numId w:val="42"/>
        </w:numPr>
        <w:autoSpaceDE w:val="0"/>
        <w:autoSpaceDN w:val="0"/>
        <w:adjustRightInd w:val="0"/>
        <w:spacing w:line="360" w:lineRule="auto"/>
        <w:ind w:hanging="357"/>
        <w:jc w:val="both"/>
        <w:rPr>
          <w:sz w:val="24"/>
          <w:szCs w:val="24"/>
        </w:rPr>
      </w:pPr>
      <w:r w:rsidRPr="00973DB9">
        <w:rPr>
          <w:sz w:val="24"/>
          <w:szCs w:val="24"/>
        </w:rPr>
        <w:t>С. Прокофьев. «Ромео и Джульетта», ор.75: Танец девушек с лилиями; Сказки старой бабушки; «Мимолётности», ор.22 (по выбору)</w:t>
      </w:r>
    </w:p>
    <w:p w:rsidR="00973DB9" w:rsidRPr="00973DB9" w:rsidRDefault="00973DB9" w:rsidP="004812B7">
      <w:pPr>
        <w:numPr>
          <w:ilvl w:val="0"/>
          <w:numId w:val="42"/>
        </w:numPr>
        <w:autoSpaceDE w:val="0"/>
        <w:autoSpaceDN w:val="0"/>
        <w:adjustRightInd w:val="0"/>
        <w:spacing w:line="360" w:lineRule="auto"/>
        <w:ind w:hanging="357"/>
        <w:jc w:val="both"/>
        <w:rPr>
          <w:sz w:val="24"/>
          <w:szCs w:val="24"/>
        </w:rPr>
      </w:pPr>
      <w:r w:rsidRPr="00973DB9">
        <w:rPr>
          <w:sz w:val="24"/>
          <w:szCs w:val="24"/>
        </w:rPr>
        <w:t>Ф. Пуленк. Ноктюрн до-мажор</w:t>
      </w:r>
    </w:p>
    <w:p w:rsidR="00973DB9" w:rsidRPr="00973DB9" w:rsidRDefault="00973DB9" w:rsidP="004812B7">
      <w:pPr>
        <w:numPr>
          <w:ilvl w:val="0"/>
          <w:numId w:val="42"/>
        </w:numPr>
        <w:autoSpaceDE w:val="0"/>
        <w:autoSpaceDN w:val="0"/>
        <w:adjustRightInd w:val="0"/>
        <w:spacing w:line="360" w:lineRule="auto"/>
        <w:ind w:hanging="357"/>
        <w:jc w:val="both"/>
        <w:rPr>
          <w:sz w:val="24"/>
          <w:szCs w:val="24"/>
        </w:rPr>
      </w:pPr>
      <w:r w:rsidRPr="00973DB9">
        <w:rPr>
          <w:sz w:val="24"/>
          <w:szCs w:val="24"/>
        </w:rPr>
        <w:t>Я. Сибелиус Арабеска</w:t>
      </w:r>
    </w:p>
    <w:p w:rsidR="00973DB9" w:rsidRPr="00973DB9" w:rsidRDefault="00973DB9" w:rsidP="004812B7">
      <w:pPr>
        <w:numPr>
          <w:ilvl w:val="0"/>
          <w:numId w:val="42"/>
        </w:numPr>
        <w:autoSpaceDE w:val="0"/>
        <w:autoSpaceDN w:val="0"/>
        <w:adjustRightInd w:val="0"/>
        <w:spacing w:line="360" w:lineRule="auto"/>
        <w:ind w:hanging="357"/>
        <w:jc w:val="both"/>
        <w:rPr>
          <w:sz w:val="24"/>
          <w:szCs w:val="24"/>
        </w:rPr>
      </w:pPr>
      <w:r w:rsidRPr="00973DB9">
        <w:rPr>
          <w:sz w:val="24"/>
          <w:szCs w:val="24"/>
        </w:rPr>
        <w:t>С. Слонимский. Пьесы</w:t>
      </w:r>
      <w:r w:rsidR="00650C57">
        <w:rPr>
          <w:sz w:val="24"/>
          <w:szCs w:val="24"/>
        </w:rPr>
        <w:t>:</w:t>
      </w:r>
      <w:r w:rsidRPr="00973DB9">
        <w:rPr>
          <w:sz w:val="24"/>
          <w:szCs w:val="24"/>
        </w:rPr>
        <w:t xml:space="preserve"> </w:t>
      </w:r>
      <w:r w:rsidR="00650C57">
        <w:rPr>
          <w:sz w:val="24"/>
          <w:szCs w:val="24"/>
        </w:rPr>
        <w:t>«</w:t>
      </w:r>
      <w:r w:rsidR="00650C57" w:rsidRPr="00650C57">
        <w:rPr>
          <w:sz w:val="24"/>
          <w:szCs w:val="24"/>
        </w:rPr>
        <w:t>Северная песня</w:t>
      </w:r>
      <w:r w:rsidR="00650C57">
        <w:rPr>
          <w:sz w:val="24"/>
          <w:szCs w:val="24"/>
        </w:rPr>
        <w:t>»</w:t>
      </w:r>
      <w:r w:rsidR="00650C57" w:rsidRPr="00650C57">
        <w:rPr>
          <w:sz w:val="24"/>
          <w:szCs w:val="24"/>
        </w:rPr>
        <w:t xml:space="preserve">, </w:t>
      </w:r>
      <w:r w:rsidR="00650C57">
        <w:rPr>
          <w:sz w:val="24"/>
          <w:szCs w:val="24"/>
        </w:rPr>
        <w:t>«</w:t>
      </w:r>
      <w:r w:rsidR="00650C57" w:rsidRPr="00650C57">
        <w:rPr>
          <w:sz w:val="24"/>
          <w:szCs w:val="24"/>
        </w:rPr>
        <w:t>Проходящая красотка</w:t>
      </w:r>
      <w:r w:rsidR="00650C57">
        <w:rPr>
          <w:sz w:val="24"/>
          <w:szCs w:val="24"/>
        </w:rPr>
        <w:t>»</w:t>
      </w:r>
    </w:p>
    <w:p w:rsidR="00973DB9" w:rsidRPr="00973DB9" w:rsidRDefault="00973DB9" w:rsidP="004812B7">
      <w:pPr>
        <w:numPr>
          <w:ilvl w:val="0"/>
          <w:numId w:val="42"/>
        </w:numPr>
        <w:autoSpaceDE w:val="0"/>
        <w:autoSpaceDN w:val="0"/>
        <w:adjustRightInd w:val="0"/>
        <w:spacing w:line="360" w:lineRule="auto"/>
        <w:ind w:hanging="357"/>
        <w:jc w:val="both"/>
        <w:rPr>
          <w:sz w:val="24"/>
          <w:szCs w:val="24"/>
        </w:rPr>
      </w:pPr>
      <w:r w:rsidRPr="00973DB9">
        <w:rPr>
          <w:sz w:val="24"/>
          <w:szCs w:val="24"/>
        </w:rPr>
        <w:t>Д. Фильд. Ноктюрн ре минор</w:t>
      </w:r>
    </w:p>
    <w:p w:rsidR="00973DB9" w:rsidRPr="00973DB9" w:rsidRDefault="00973DB9" w:rsidP="004812B7">
      <w:pPr>
        <w:numPr>
          <w:ilvl w:val="0"/>
          <w:numId w:val="42"/>
        </w:numPr>
        <w:autoSpaceDE w:val="0"/>
        <w:autoSpaceDN w:val="0"/>
        <w:adjustRightInd w:val="0"/>
        <w:spacing w:line="360" w:lineRule="auto"/>
        <w:ind w:hanging="357"/>
        <w:jc w:val="both"/>
        <w:rPr>
          <w:sz w:val="24"/>
          <w:szCs w:val="24"/>
        </w:rPr>
      </w:pPr>
      <w:r w:rsidRPr="00973DB9">
        <w:rPr>
          <w:sz w:val="24"/>
          <w:szCs w:val="24"/>
        </w:rPr>
        <w:t xml:space="preserve">П. Чайковский. Песенка без слов; Колыбельная; «Времена года», ор.37: </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Подснежник, Осенняя песня</w:t>
      </w:r>
    </w:p>
    <w:p w:rsidR="00973DB9" w:rsidRPr="00973DB9" w:rsidRDefault="00973DB9" w:rsidP="004812B7">
      <w:pPr>
        <w:numPr>
          <w:ilvl w:val="0"/>
          <w:numId w:val="42"/>
        </w:numPr>
        <w:autoSpaceDE w:val="0"/>
        <w:autoSpaceDN w:val="0"/>
        <w:adjustRightInd w:val="0"/>
        <w:spacing w:line="360" w:lineRule="auto"/>
        <w:ind w:hanging="357"/>
        <w:jc w:val="both"/>
        <w:rPr>
          <w:sz w:val="24"/>
          <w:szCs w:val="24"/>
        </w:rPr>
      </w:pPr>
      <w:r w:rsidRPr="00973DB9">
        <w:rPr>
          <w:sz w:val="24"/>
          <w:szCs w:val="24"/>
        </w:rPr>
        <w:t xml:space="preserve">Ф. Шопен. Ноктюрн ми-бемоль мажор, ор.9 № 2, Ноктюрн до-диез минор </w:t>
      </w:r>
    </w:p>
    <w:p w:rsidR="00973DB9" w:rsidRPr="00973DB9" w:rsidRDefault="00973DB9" w:rsidP="004812B7">
      <w:pPr>
        <w:numPr>
          <w:ilvl w:val="0"/>
          <w:numId w:val="42"/>
        </w:numPr>
        <w:autoSpaceDE w:val="0"/>
        <w:autoSpaceDN w:val="0"/>
        <w:adjustRightInd w:val="0"/>
        <w:spacing w:line="360" w:lineRule="auto"/>
        <w:ind w:hanging="357"/>
        <w:jc w:val="both"/>
        <w:rPr>
          <w:sz w:val="24"/>
          <w:szCs w:val="24"/>
        </w:rPr>
      </w:pPr>
      <w:r w:rsidRPr="00973DB9">
        <w:rPr>
          <w:sz w:val="24"/>
          <w:szCs w:val="24"/>
        </w:rPr>
        <w:t xml:space="preserve">Д. Шостакович. Прелюдии, ор.34: №10,17,19 </w:t>
      </w:r>
    </w:p>
    <w:p w:rsidR="00973DB9" w:rsidRPr="00973DB9" w:rsidRDefault="00973DB9" w:rsidP="004812B7">
      <w:pPr>
        <w:numPr>
          <w:ilvl w:val="0"/>
          <w:numId w:val="42"/>
        </w:numPr>
        <w:autoSpaceDE w:val="0"/>
        <w:autoSpaceDN w:val="0"/>
        <w:adjustRightInd w:val="0"/>
        <w:spacing w:line="360" w:lineRule="auto"/>
        <w:ind w:hanging="357"/>
        <w:jc w:val="both"/>
        <w:rPr>
          <w:sz w:val="24"/>
          <w:szCs w:val="24"/>
        </w:rPr>
      </w:pPr>
      <w:r w:rsidRPr="00973DB9">
        <w:rPr>
          <w:sz w:val="24"/>
          <w:szCs w:val="24"/>
        </w:rPr>
        <w:t>Ф. Шуберт. Музыкальные моменты (по выбору)</w:t>
      </w:r>
    </w:p>
    <w:p w:rsidR="00973DB9" w:rsidRPr="00973DB9" w:rsidRDefault="00973DB9" w:rsidP="004812B7">
      <w:pPr>
        <w:numPr>
          <w:ilvl w:val="0"/>
          <w:numId w:val="42"/>
        </w:numPr>
        <w:autoSpaceDE w:val="0"/>
        <w:autoSpaceDN w:val="0"/>
        <w:adjustRightInd w:val="0"/>
        <w:spacing w:line="360" w:lineRule="auto"/>
        <w:ind w:hanging="357"/>
        <w:jc w:val="both"/>
        <w:rPr>
          <w:sz w:val="24"/>
          <w:szCs w:val="24"/>
        </w:rPr>
      </w:pPr>
      <w:r w:rsidRPr="00973DB9">
        <w:rPr>
          <w:sz w:val="24"/>
          <w:szCs w:val="24"/>
        </w:rPr>
        <w:t>Р. Шуман. «Альбом для юношества», ор.68 (по выбору)</w:t>
      </w:r>
    </w:p>
    <w:p w:rsidR="00973DB9" w:rsidRDefault="00973DB9" w:rsidP="004812B7">
      <w:pPr>
        <w:numPr>
          <w:ilvl w:val="0"/>
          <w:numId w:val="42"/>
        </w:numPr>
        <w:autoSpaceDE w:val="0"/>
        <w:autoSpaceDN w:val="0"/>
        <w:adjustRightInd w:val="0"/>
        <w:spacing w:line="360" w:lineRule="auto"/>
        <w:ind w:hanging="357"/>
        <w:jc w:val="both"/>
        <w:rPr>
          <w:sz w:val="24"/>
          <w:szCs w:val="24"/>
        </w:rPr>
      </w:pPr>
      <w:r w:rsidRPr="00973DB9">
        <w:rPr>
          <w:sz w:val="24"/>
          <w:szCs w:val="24"/>
        </w:rPr>
        <w:t>Э</w:t>
      </w:r>
      <w:r w:rsidRPr="00973DB9">
        <w:rPr>
          <w:sz w:val="24"/>
          <w:szCs w:val="24"/>
          <w:lang w:val="en-US"/>
        </w:rPr>
        <w:t>.</w:t>
      </w:r>
      <w:r w:rsidRPr="00973DB9">
        <w:rPr>
          <w:sz w:val="24"/>
          <w:szCs w:val="24"/>
        </w:rPr>
        <w:t xml:space="preserve"> Григ</w:t>
      </w:r>
      <w:r w:rsidRPr="00973DB9">
        <w:rPr>
          <w:sz w:val="24"/>
          <w:szCs w:val="24"/>
          <w:lang w:val="en-US"/>
        </w:rPr>
        <w:t>.</w:t>
      </w:r>
      <w:r w:rsidRPr="00973DB9">
        <w:rPr>
          <w:sz w:val="24"/>
          <w:szCs w:val="24"/>
        </w:rPr>
        <w:t xml:space="preserve"> Ноктюрн</w:t>
      </w:r>
    </w:p>
    <w:p w:rsidR="00650C57" w:rsidRPr="00650C57" w:rsidRDefault="00650C57" w:rsidP="00650C57">
      <w:pPr>
        <w:numPr>
          <w:ilvl w:val="0"/>
          <w:numId w:val="42"/>
        </w:numPr>
        <w:autoSpaceDE w:val="0"/>
        <w:autoSpaceDN w:val="0"/>
        <w:adjustRightInd w:val="0"/>
        <w:spacing w:line="360" w:lineRule="auto"/>
        <w:jc w:val="both"/>
        <w:rPr>
          <w:sz w:val="24"/>
          <w:szCs w:val="24"/>
        </w:rPr>
      </w:pPr>
      <w:r w:rsidRPr="00650C57">
        <w:rPr>
          <w:sz w:val="24"/>
          <w:szCs w:val="24"/>
        </w:rPr>
        <w:t xml:space="preserve">М. </w:t>
      </w:r>
      <w:proofErr w:type="gramStart"/>
      <w:r w:rsidRPr="00650C57">
        <w:rPr>
          <w:sz w:val="24"/>
          <w:szCs w:val="24"/>
        </w:rPr>
        <w:t>Шмитц  Меланхолический</w:t>
      </w:r>
      <w:proofErr w:type="gramEnd"/>
      <w:r w:rsidRPr="00650C57">
        <w:rPr>
          <w:sz w:val="24"/>
          <w:szCs w:val="24"/>
        </w:rPr>
        <w:t xml:space="preserve"> вальс ( сб. Музыкальная мозаика для ф-но, вып. 3, сост. С.А. Барсукова)</w:t>
      </w:r>
    </w:p>
    <w:p w:rsidR="00650C57" w:rsidRPr="00650C57" w:rsidRDefault="00650C57" w:rsidP="00650C57">
      <w:pPr>
        <w:numPr>
          <w:ilvl w:val="0"/>
          <w:numId w:val="42"/>
        </w:numPr>
        <w:autoSpaceDE w:val="0"/>
        <w:autoSpaceDN w:val="0"/>
        <w:adjustRightInd w:val="0"/>
        <w:spacing w:line="360" w:lineRule="auto"/>
        <w:jc w:val="both"/>
        <w:rPr>
          <w:sz w:val="24"/>
          <w:szCs w:val="24"/>
        </w:rPr>
      </w:pPr>
      <w:r w:rsidRPr="00650C57">
        <w:rPr>
          <w:sz w:val="24"/>
          <w:szCs w:val="24"/>
        </w:rPr>
        <w:t>Э.Григ Лирические пьесы: ор. 61 Домой, ор. 71 Летний вечер</w:t>
      </w:r>
    </w:p>
    <w:p w:rsidR="00650C57" w:rsidRPr="00650C57" w:rsidRDefault="00650C57" w:rsidP="00650C57">
      <w:pPr>
        <w:numPr>
          <w:ilvl w:val="0"/>
          <w:numId w:val="42"/>
        </w:numPr>
        <w:autoSpaceDE w:val="0"/>
        <w:autoSpaceDN w:val="0"/>
        <w:adjustRightInd w:val="0"/>
        <w:spacing w:line="360" w:lineRule="auto"/>
        <w:jc w:val="both"/>
        <w:rPr>
          <w:sz w:val="24"/>
          <w:szCs w:val="24"/>
        </w:rPr>
      </w:pPr>
      <w:r w:rsidRPr="00650C57">
        <w:rPr>
          <w:sz w:val="24"/>
          <w:szCs w:val="24"/>
        </w:rPr>
        <w:t>А. Смелков Пирует Петр</w:t>
      </w:r>
    </w:p>
    <w:p w:rsidR="00973DB9" w:rsidRPr="00650C57" w:rsidRDefault="00650C57" w:rsidP="00650C57">
      <w:pPr>
        <w:numPr>
          <w:ilvl w:val="0"/>
          <w:numId w:val="42"/>
        </w:numPr>
        <w:autoSpaceDE w:val="0"/>
        <w:autoSpaceDN w:val="0"/>
        <w:adjustRightInd w:val="0"/>
        <w:spacing w:line="360" w:lineRule="auto"/>
        <w:jc w:val="both"/>
        <w:rPr>
          <w:sz w:val="24"/>
          <w:szCs w:val="24"/>
        </w:rPr>
      </w:pPr>
      <w:r w:rsidRPr="00650C57">
        <w:rPr>
          <w:sz w:val="24"/>
          <w:szCs w:val="24"/>
        </w:rPr>
        <w:t>А. Роули Крокус</w:t>
      </w:r>
    </w:p>
    <w:p w:rsidR="00973DB9" w:rsidRPr="00973DB9" w:rsidRDefault="00973DB9" w:rsidP="00973DB9">
      <w:pPr>
        <w:autoSpaceDE w:val="0"/>
        <w:autoSpaceDN w:val="0"/>
        <w:adjustRightInd w:val="0"/>
        <w:jc w:val="center"/>
        <w:rPr>
          <w:b/>
          <w:bCs/>
          <w:sz w:val="28"/>
          <w:szCs w:val="28"/>
          <w:u w:val="single"/>
        </w:rPr>
      </w:pPr>
      <w:r w:rsidRPr="00973DB9">
        <w:rPr>
          <w:b/>
          <w:bCs/>
          <w:sz w:val="28"/>
          <w:szCs w:val="28"/>
          <w:u w:val="single"/>
        </w:rPr>
        <w:lastRenderedPageBreak/>
        <w:t>Примерные экзаменационные программы</w:t>
      </w:r>
    </w:p>
    <w:p w:rsidR="00973DB9" w:rsidRPr="00973DB9" w:rsidRDefault="00973DB9" w:rsidP="00973DB9">
      <w:pPr>
        <w:autoSpaceDE w:val="0"/>
        <w:autoSpaceDN w:val="0"/>
        <w:adjustRightInd w:val="0"/>
        <w:rPr>
          <w:sz w:val="28"/>
          <w:szCs w:val="28"/>
        </w:rPr>
      </w:pPr>
    </w:p>
    <w:p w:rsidR="00973DB9" w:rsidRPr="00973DB9" w:rsidRDefault="00973DB9" w:rsidP="00973DB9">
      <w:pPr>
        <w:autoSpaceDE w:val="0"/>
        <w:autoSpaceDN w:val="0"/>
        <w:adjustRightInd w:val="0"/>
        <w:jc w:val="both"/>
        <w:rPr>
          <w:sz w:val="24"/>
          <w:szCs w:val="24"/>
        </w:rPr>
      </w:pPr>
    </w:p>
    <w:p w:rsidR="00973DB9" w:rsidRPr="00973DB9" w:rsidRDefault="00973DB9" w:rsidP="004812B7">
      <w:pPr>
        <w:numPr>
          <w:ilvl w:val="0"/>
          <w:numId w:val="52"/>
        </w:numPr>
        <w:autoSpaceDE w:val="0"/>
        <w:autoSpaceDN w:val="0"/>
        <w:adjustRightInd w:val="0"/>
        <w:spacing w:line="360" w:lineRule="auto"/>
        <w:jc w:val="both"/>
        <w:rPr>
          <w:sz w:val="24"/>
          <w:szCs w:val="24"/>
        </w:rPr>
      </w:pPr>
      <w:r w:rsidRPr="00973DB9">
        <w:rPr>
          <w:sz w:val="24"/>
          <w:szCs w:val="24"/>
        </w:rPr>
        <w:t xml:space="preserve"> Г. Гендель Сюита соль минор (часть по выбору) </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 xml:space="preserve">      К. Черни </w:t>
      </w:r>
      <w:r w:rsidRPr="00973DB9">
        <w:rPr>
          <w:sz w:val="24"/>
          <w:szCs w:val="24"/>
          <w:lang w:val="en-US"/>
        </w:rPr>
        <w:t>op</w:t>
      </w:r>
      <w:r w:rsidRPr="00973DB9">
        <w:rPr>
          <w:sz w:val="24"/>
          <w:szCs w:val="24"/>
        </w:rPr>
        <w:t>.299 №21</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 xml:space="preserve">      М. Клементи Сонатина До мажор №9</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 xml:space="preserve">       Э. Григ. Ноктюрн</w:t>
      </w:r>
    </w:p>
    <w:p w:rsidR="00973DB9" w:rsidRPr="00973DB9" w:rsidRDefault="00973DB9" w:rsidP="00973DB9">
      <w:pPr>
        <w:autoSpaceDE w:val="0"/>
        <w:autoSpaceDN w:val="0"/>
        <w:adjustRightInd w:val="0"/>
        <w:spacing w:line="360" w:lineRule="auto"/>
        <w:jc w:val="both"/>
        <w:rPr>
          <w:sz w:val="24"/>
          <w:szCs w:val="24"/>
        </w:rPr>
      </w:pPr>
    </w:p>
    <w:p w:rsidR="00973DB9" w:rsidRPr="00973DB9" w:rsidRDefault="00973DB9" w:rsidP="004812B7">
      <w:pPr>
        <w:numPr>
          <w:ilvl w:val="0"/>
          <w:numId w:val="53"/>
        </w:numPr>
        <w:autoSpaceDE w:val="0"/>
        <w:autoSpaceDN w:val="0"/>
        <w:adjustRightInd w:val="0"/>
        <w:spacing w:line="360" w:lineRule="auto"/>
        <w:jc w:val="both"/>
        <w:rPr>
          <w:sz w:val="24"/>
          <w:szCs w:val="24"/>
        </w:rPr>
      </w:pPr>
      <w:r w:rsidRPr="00973DB9">
        <w:rPr>
          <w:sz w:val="24"/>
          <w:szCs w:val="24"/>
        </w:rPr>
        <w:t xml:space="preserve"> И.С. Бах Трехголосная инвенция Ми мажор</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 xml:space="preserve">       К. Черни Этюд № 14 ор.299</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 xml:space="preserve">       В. Моцарт Соната № 15 До мажор</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 xml:space="preserve">       О. Евлахов Прелюдия</w:t>
      </w:r>
    </w:p>
    <w:p w:rsidR="00973DB9" w:rsidRPr="00973DB9" w:rsidRDefault="00973DB9" w:rsidP="00973DB9">
      <w:pPr>
        <w:autoSpaceDE w:val="0"/>
        <w:autoSpaceDN w:val="0"/>
        <w:adjustRightInd w:val="0"/>
        <w:spacing w:line="360" w:lineRule="auto"/>
        <w:jc w:val="both"/>
        <w:rPr>
          <w:sz w:val="24"/>
          <w:szCs w:val="24"/>
          <w:u w:val="single"/>
        </w:rPr>
      </w:pPr>
    </w:p>
    <w:p w:rsidR="00973DB9" w:rsidRPr="00973DB9" w:rsidRDefault="00FF6DF4" w:rsidP="004812B7">
      <w:pPr>
        <w:numPr>
          <w:ilvl w:val="0"/>
          <w:numId w:val="53"/>
        </w:numPr>
        <w:autoSpaceDE w:val="0"/>
        <w:autoSpaceDN w:val="0"/>
        <w:adjustRightInd w:val="0"/>
        <w:spacing w:line="360" w:lineRule="auto"/>
        <w:jc w:val="both"/>
        <w:rPr>
          <w:sz w:val="24"/>
          <w:szCs w:val="24"/>
          <w:u w:val="single"/>
        </w:rPr>
      </w:pPr>
      <w:r>
        <w:rPr>
          <w:sz w:val="24"/>
          <w:szCs w:val="24"/>
        </w:rPr>
        <w:t xml:space="preserve"> И.С. Бах Фуга Д</w:t>
      </w:r>
      <w:r w:rsidR="00973DB9" w:rsidRPr="00973DB9">
        <w:rPr>
          <w:sz w:val="24"/>
          <w:szCs w:val="24"/>
        </w:rPr>
        <w:t xml:space="preserve">о мажор </w:t>
      </w:r>
    </w:p>
    <w:p w:rsidR="00973DB9" w:rsidRPr="00973DB9" w:rsidRDefault="00973DB9" w:rsidP="00973DB9">
      <w:pPr>
        <w:autoSpaceDE w:val="0"/>
        <w:autoSpaceDN w:val="0"/>
        <w:adjustRightInd w:val="0"/>
        <w:spacing w:line="360" w:lineRule="auto"/>
        <w:jc w:val="both"/>
        <w:rPr>
          <w:sz w:val="24"/>
          <w:szCs w:val="24"/>
          <w:u w:val="single"/>
        </w:rPr>
      </w:pPr>
      <w:r w:rsidRPr="00973DB9">
        <w:rPr>
          <w:sz w:val="24"/>
          <w:szCs w:val="24"/>
        </w:rPr>
        <w:t xml:space="preserve">       А. Лешгорн    </w:t>
      </w:r>
      <w:r w:rsidRPr="00973DB9">
        <w:rPr>
          <w:sz w:val="24"/>
          <w:szCs w:val="24"/>
          <w:lang w:val="en-US"/>
        </w:rPr>
        <w:t>op</w:t>
      </w:r>
      <w:r w:rsidRPr="00973DB9">
        <w:rPr>
          <w:sz w:val="24"/>
          <w:szCs w:val="24"/>
        </w:rPr>
        <w:t>.136 №32</w:t>
      </w:r>
    </w:p>
    <w:p w:rsidR="00973DB9" w:rsidRPr="00973DB9" w:rsidRDefault="00FF6DF4" w:rsidP="00973DB9">
      <w:pPr>
        <w:autoSpaceDE w:val="0"/>
        <w:autoSpaceDN w:val="0"/>
        <w:adjustRightInd w:val="0"/>
        <w:spacing w:line="360" w:lineRule="auto"/>
        <w:jc w:val="both"/>
        <w:rPr>
          <w:sz w:val="24"/>
          <w:szCs w:val="24"/>
        </w:rPr>
      </w:pPr>
      <w:r>
        <w:rPr>
          <w:sz w:val="24"/>
          <w:szCs w:val="24"/>
        </w:rPr>
        <w:t xml:space="preserve">       Й. Гайдн Соната </w:t>
      </w:r>
      <w:r>
        <w:rPr>
          <w:sz w:val="24"/>
          <w:szCs w:val="24"/>
          <w:lang w:val="en-US"/>
        </w:rPr>
        <w:t>C</w:t>
      </w:r>
      <w:r w:rsidR="00973DB9" w:rsidRPr="00973DB9">
        <w:rPr>
          <w:sz w:val="24"/>
          <w:szCs w:val="24"/>
        </w:rPr>
        <w:t>и-бемоль мажор</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 xml:space="preserve">       Д. Фильд Ноктюрн ре минор</w:t>
      </w:r>
    </w:p>
    <w:p w:rsidR="00973DB9" w:rsidRPr="00973DB9" w:rsidRDefault="00973DB9" w:rsidP="00973DB9">
      <w:pPr>
        <w:autoSpaceDE w:val="0"/>
        <w:autoSpaceDN w:val="0"/>
        <w:adjustRightInd w:val="0"/>
        <w:spacing w:line="360" w:lineRule="auto"/>
        <w:jc w:val="both"/>
        <w:rPr>
          <w:sz w:val="24"/>
          <w:szCs w:val="24"/>
        </w:rPr>
      </w:pPr>
    </w:p>
    <w:p w:rsidR="00973DB9" w:rsidRPr="00973DB9" w:rsidRDefault="00973DB9" w:rsidP="00973DB9">
      <w:pPr>
        <w:autoSpaceDE w:val="0"/>
        <w:autoSpaceDN w:val="0"/>
        <w:adjustRightInd w:val="0"/>
        <w:spacing w:line="360" w:lineRule="auto"/>
        <w:jc w:val="both"/>
        <w:rPr>
          <w:sz w:val="24"/>
          <w:szCs w:val="24"/>
        </w:rPr>
      </w:pPr>
    </w:p>
    <w:p w:rsidR="00973DB9" w:rsidRDefault="00973DB9" w:rsidP="00973DB9">
      <w:pPr>
        <w:autoSpaceDE w:val="0"/>
        <w:autoSpaceDN w:val="0"/>
        <w:adjustRightInd w:val="0"/>
        <w:spacing w:line="360" w:lineRule="auto"/>
        <w:jc w:val="both"/>
        <w:rPr>
          <w:sz w:val="24"/>
          <w:szCs w:val="24"/>
        </w:rPr>
      </w:pPr>
    </w:p>
    <w:p w:rsidR="000251E1" w:rsidRDefault="000251E1" w:rsidP="00973DB9">
      <w:pPr>
        <w:autoSpaceDE w:val="0"/>
        <w:autoSpaceDN w:val="0"/>
        <w:adjustRightInd w:val="0"/>
        <w:spacing w:line="360" w:lineRule="auto"/>
        <w:jc w:val="both"/>
        <w:rPr>
          <w:sz w:val="24"/>
          <w:szCs w:val="24"/>
        </w:rPr>
      </w:pPr>
    </w:p>
    <w:p w:rsidR="000251E1" w:rsidRDefault="000251E1" w:rsidP="00973DB9">
      <w:pPr>
        <w:autoSpaceDE w:val="0"/>
        <w:autoSpaceDN w:val="0"/>
        <w:adjustRightInd w:val="0"/>
        <w:spacing w:line="360" w:lineRule="auto"/>
        <w:jc w:val="both"/>
        <w:rPr>
          <w:sz w:val="24"/>
          <w:szCs w:val="24"/>
        </w:rPr>
      </w:pPr>
    </w:p>
    <w:p w:rsidR="000251E1" w:rsidRDefault="000251E1" w:rsidP="00973DB9">
      <w:pPr>
        <w:autoSpaceDE w:val="0"/>
        <w:autoSpaceDN w:val="0"/>
        <w:adjustRightInd w:val="0"/>
        <w:spacing w:line="360" w:lineRule="auto"/>
        <w:jc w:val="both"/>
        <w:rPr>
          <w:sz w:val="24"/>
          <w:szCs w:val="24"/>
        </w:rPr>
      </w:pPr>
    </w:p>
    <w:p w:rsidR="000251E1" w:rsidRDefault="000251E1" w:rsidP="00973DB9">
      <w:pPr>
        <w:autoSpaceDE w:val="0"/>
        <w:autoSpaceDN w:val="0"/>
        <w:adjustRightInd w:val="0"/>
        <w:spacing w:line="360" w:lineRule="auto"/>
        <w:jc w:val="both"/>
        <w:rPr>
          <w:sz w:val="24"/>
          <w:szCs w:val="24"/>
        </w:rPr>
      </w:pPr>
    </w:p>
    <w:p w:rsidR="00650C57" w:rsidRPr="00973DB9" w:rsidRDefault="00650C57" w:rsidP="00973DB9">
      <w:pPr>
        <w:autoSpaceDE w:val="0"/>
        <w:autoSpaceDN w:val="0"/>
        <w:adjustRightInd w:val="0"/>
        <w:spacing w:line="360" w:lineRule="auto"/>
        <w:jc w:val="both"/>
        <w:rPr>
          <w:sz w:val="24"/>
          <w:szCs w:val="24"/>
        </w:rPr>
      </w:pPr>
    </w:p>
    <w:p w:rsidR="00973DB9" w:rsidRPr="00973DB9" w:rsidRDefault="00973DB9" w:rsidP="00973DB9">
      <w:pPr>
        <w:autoSpaceDE w:val="0"/>
        <w:autoSpaceDN w:val="0"/>
        <w:adjustRightInd w:val="0"/>
        <w:jc w:val="center"/>
        <w:rPr>
          <w:b/>
          <w:bCs/>
          <w:sz w:val="32"/>
          <w:szCs w:val="32"/>
        </w:rPr>
      </w:pPr>
      <w:r w:rsidRPr="00973DB9">
        <w:rPr>
          <w:b/>
          <w:bCs/>
          <w:sz w:val="32"/>
          <w:szCs w:val="32"/>
        </w:rPr>
        <w:t>7 класс</w:t>
      </w:r>
    </w:p>
    <w:p w:rsidR="00973DB9" w:rsidRPr="00973DB9" w:rsidRDefault="00973DB9" w:rsidP="00973DB9">
      <w:pPr>
        <w:autoSpaceDE w:val="0"/>
        <w:autoSpaceDN w:val="0"/>
        <w:adjustRightInd w:val="0"/>
        <w:jc w:val="center"/>
        <w:rPr>
          <w:b/>
          <w:bCs/>
          <w:sz w:val="28"/>
          <w:szCs w:val="28"/>
        </w:rPr>
      </w:pPr>
    </w:p>
    <w:p w:rsidR="00973DB9" w:rsidRPr="00973DB9" w:rsidRDefault="00973DB9" w:rsidP="00973DB9">
      <w:pPr>
        <w:autoSpaceDE w:val="0"/>
        <w:autoSpaceDN w:val="0"/>
        <w:adjustRightInd w:val="0"/>
        <w:jc w:val="center"/>
        <w:rPr>
          <w:b/>
          <w:bCs/>
          <w:sz w:val="28"/>
          <w:szCs w:val="28"/>
        </w:rPr>
      </w:pPr>
    </w:p>
    <w:p w:rsidR="00973DB9" w:rsidRPr="00973DB9" w:rsidRDefault="00973DB9" w:rsidP="00973DB9">
      <w:pPr>
        <w:autoSpaceDE w:val="0"/>
        <w:autoSpaceDN w:val="0"/>
        <w:adjustRightInd w:val="0"/>
        <w:spacing w:line="360" w:lineRule="auto"/>
        <w:jc w:val="both"/>
        <w:rPr>
          <w:b/>
          <w:bCs/>
          <w:i/>
          <w:iCs/>
          <w:sz w:val="28"/>
          <w:szCs w:val="28"/>
          <w:u w:val="single"/>
        </w:rPr>
      </w:pPr>
      <w:r w:rsidRPr="00973DB9">
        <w:rPr>
          <w:b/>
          <w:bCs/>
          <w:i/>
          <w:iCs/>
          <w:sz w:val="28"/>
          <w:szCs w:val="28"/>
          <w:u w:val="single"/>
        </w:rPr>
        <w:t>Цели и задачи</w:t>
      </w:r>
    </w:p>
    <w:p w:rsidR="00973DB9" w:rsidRPr="00973DB9" w:rsidRDefault="00973DB9" w:rsidP="00973DB9">
      <w:pPr>
        <w:autoSpaceDE w:val="0"/>
        <w:autoSpaceDN w:val="0"/>
        <w:adjustRightInd w:val="0"/>
        <w:spacing w:line="360" w:lineRule="auto"/>
        <w:jc w:val="both"/>
        <w:rPr>
          <w:b/>
          <w:bCs/>
          <w:i/>
          <w:iCs/>
          <w:sz w:val="28"/>
          <w:szCs w:val="28"/>
          <w:u w:val="single"/>
        </w:rPr>
      </w:pP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 xml:space="preserve">     В этом классе ребенок должен обладать уже достаточным профессиональным набором навыков, слуховым опытом, слуховым контролем. Появляется возможность расширения муз. репертуара: включения в программу произведений различных стилей (от старинной музыки до произведений композиторов- классиков, романтиков и произведений современных композиторов уже значительно более сложного музыкального языка). Расширение концертной практики становится очень актуальным. Большое внимание необходимо уделить навыкам музицирования.</w:t>
      </w:r>
    </w:p>
    <w:p w:rsidR="00973DB9" w:rsidRDefault="00973DB9" w:rsidP="00973DB9">
      <w:pPr>
        <w:autoSpaceDE w:val="0"/>
        <w:autoSpaceDN w:val="0"/>
        <w:adjustRightInd w:val="0"/>
        <w:spacing w:line="360" w:lineRule="auto"/>
        <w:jc w:val="both"/>
        <w:rPr>
          <w:sz w:val="24"/>
          <w:szCs w:val="24"/>
        </w:rPr>
      </w:pPr>
    </w:p>
    <w:p w:rsidR="00650C57" w:rsidRPr="00973DB9" w:rsidRDefault="00650C57" w:rsidP="00973DB9">
      <w:pPr>
        <w:autoSpaceDE w:val="0"/>
        <w:autoSpaceDN w:val="0"/>
        <w:adjustRightInd w:val="0"/>
        <w:spacing w:line="360" w:lineRule="auto"/>
        <w:jc w:val="both"/>
        <w:rPr>
          <w:sz w:val="24"/>
          <w:szCs w:val="24"/>
        </w:rPr>
      </w:pPr>
    </w:p>
    <w:p w:rsidR="00973DB9" w:rsidRPr="00973DB9" w:rsidRDefault="00973DB9" w:rsidP="00973DB9">
      <w:pPr>
        <w:autoSpaceDE w:val="0"/>
        <w:autoSpaceDN w:val="0"/>
        <w:adjustRightInd w:val="0"/>
        <w:spacing w:line="360" w:lineRule="auto"/>
        <w:jc w:val="both"/>
        <w:rPr>
          <w:b/>
          <w:bCs/>
          <w:i/>
          <w:iCs/>
          <w:sz w:val="28"/>
          <w:szCs w:val="28"/>
          <w:u w:val="single"/>
        </w:rPr>
      </w:pPr>
      <w:r w:rsidRPr="00973DB9">
        <w:rPr>
          <w:b/>
          <w:bCs/>
          <w:i/>
          <w:iCs/>
          <w:sz w:val="28"/>
          <w:szCs w:val="28"/>
          <w:u w:val="single"/>
        </w:rPr>
        <w:t>Годовые требования</w:t>
      </w:r>
    </w:p>
    <w:p w:rsidR="00973DB9" w:rsidRPr="00973DB9" w:rsidRDefault="00973DB9" w:rsidP="00973DB9">
      <w:pPr>
        <w:autoSpaceDE w:val="0"/>
        <w:autoSpaceDN w:val="0"/>
        <w:adjustRightInd w:val="0"/>
        <w:spacing w:line="360" w:lineRule="auto"/>
        <w:jc w:val="both"/>
        <w:rPr>
          <w:b/>
          <w:bCs/>
          <w:i/>
          <w:iCs/>
          <w:sz w:val="28"/>
          <w:szCs w:val="28"/>
          <w:u w:val="single"/>
        </w:rPr>
      </w:pP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В течение учебного года ученику рекомендуется пройти 10-13 различных по форме музыкальных произведений.</w:t>
      </w:r>
    </w:p>
    <w:p w:rsidR="00973DB9" w:rsidRPr="00973DB9" w:rsidRDefault="00973DB9" w:rsidP="004812B7">
      <w:pPr>
        <w:numPr>
          <w:ilvl w:val="0"/>
          <w:numId w:val="17"/>
        </w:numPr>
        <w:autoSpaceDE w:val="0"/>
        <w:autoSpaceDN w:val="0"/>
        <w:adjustRightInd w:val="0"/>
        <w:spacing w:line="360" w:lineRule="auto"/>
        <w:ind w:left="0" w:firstLine="0"/>
        <w:jc w:val="both"/>
        <w:rPr>
          <w:sz w:val="24"/>
          <w:szCs w:val="24"/>
        </w:rPr>
      </w:pPr>
      <w:r w:rsidRPr="00973DB9">
        <w:rPr>
          <w:sz w:val="24"/>
          <w:szCs w:val="24"/>
        </w:rPr>
        <w:t>4-5 этюдов</w:t>
      </w:r>
    </w:p>
    <w:p w:rsidR="00973DB9" w:rsidRPr="00973DB9" w:rsidRDefault="00973DB9" w:rsidP="004812B7">
      <w:pPr>
        <w:numPr>
          <w:ilvl w:val="0"/>
          <w:numId w:val="17"/>
        </w:numPr>
        <w:autoSpaceDE w:val="0"/>
        <w:autoSpaceDN w:val="0"/>
        <w:adjustRightInd w:val="0"/>
        <w:spacing w:line="360" w:lineRule="auto"/>
        <w:ind w:left="0" w:firstLine="0"/>
        <w:jc w:val="both"/>
        <w:rPr>
          <w:sz w:val="24"/>
          <w:szCs w:val="24"/>
        </w:rPr>
      </w:pPr>
      <w:r w:rsidRPr="00973DB9">
        <w:rPr>
          <w:sz w:val="24"/>
          <w:szCs w:val="24"/>
        </w:rPr>
        <w:t>2 полифонических произведения</w:t>
      </w:r>
    </w:p>
    <w:p w:rsidR="00973DB9" w:rsidRPr="00973DB9" w:rsidRDefault="00973DB9" w:rsidP="004812B7">
      <w:pPr>
        <w:numPr>
          <w:ilvl w:val="0"/>
          <w:numId w:val="17"/>
        </w:numPr>
        <w:autoSpaceDE w:val="0"/>
        <w:autoSpaceDN w:val="0"/>
        <w:adjustRightInd w:val="0"/>
        <w:spacing w:line="360" w:lineRule="auto"/>
        <w:ind w:left="0" w:firstLine="0"/>
        <w:jc w:val="both"/>
        <w:rPr>
          <w:sz w:val="24"/>
          <w:szCs w:val="24"/>
        </w:rPr>
      </w:pPr>
      <w:r w:rsidRPr="00973DB9">
        <w:rPr>
          <w:sz w:val="24"/>
          <w:szCs w:val="24"/>
        </w:rPr>
        <w:t>1-2 произведения крупной формы</w:t>
      </w:r>
    </w:p>
    <w:p w:rsidR="00973DB9" w:rsidRPr="00973DB9" w:rsidRDefault="00973DB9" w:rsidP="004812B7">
      <w:pPr>
        <w:numPr>
          <w:ilvl w:val="0"/>
          <w:numId w:val="17"/>
        </w:numPr>
        <w:autoSpaceDE w:val="0"/>
        <w:autoSpaceDN w:val="0"/>
        <w:adjustRightInd w:val="0"/>
        <w:spacing w:line="360" w:lineRule="auto"/>
        <w:ind w:left="0" w:firstLine="0"/>
        <w:jc w:val="both"/>
        <w:rPr>
          <w:sz w:val="24"/>
          <w:szCs w:val="24"/>
        </w:rPr>
      </w:pPr>
      <w:r w:rsidRPr="00973DB9">
        <w:rPr>
          <w:sz w:val="24"/>
          <w:szCs w:val="24"/>
          <w:lang w:val="en-US"/>
        </w:rPr>
        <w:t>3-</w:t>
      </w:r>
      <w:r w:rsidRPr="00973DB9">
        <w:rPr>
          <w:sz w:val="24"/>
          <w:szCs w:val="24"/>
        </w:rPr>
        <w:t>4 различных по характеру пьес</w:t>
      </w:r>
    </w:p>
    <w:p w:rsidR="00973DB9" w:rsidRPr="00973DB9" w:rsidRDefault="00973DB9" w:rsidP="00973DB9">
      <w:pPr>
        <w:autoSpaceDE w:val="0"/>
        <w:autoSpaceDN w:val="0"/>
        <w:adjustRightInd w:val="0"/>
        <w:spacing w:line="360" w:lineRule="auto"/>
        <w:jc w:val="both"/>
        <w:rPr>
          <w:sz w:val="24"/>
          <w:szCs w:val="24"/>
        </w:rPr>
      </w:pPr>
    </w:p>
    <w:p w:rsidR="00973DB9" w:rsidRPr="00973DB9" w:rsidRDefault="00973DB9" w:rsidP="00973DB9">
      <w:pPr>
        <w:autoSpaceDE w:val="0"/>
        <w:autoSpaceDN w:val="0"/>
        <w:adjustRightInd w:val="0"/>
        <w:spacing w:line="360" w:lineRule="auto"/>
        <w:jc w:val="both"/>
        <w:rPr>
          <w:sz w:val="24"/>
          <w:szCs w:val="24"/>
        </w:rPr>
      </w:pPr>
    </w:p>
    <w:p w:rsidR="00973DB9" w:rsidRPr="00973DB9" w:rsidRDefault="00973DB9" w:rsidP="00973DB9">
      <w:pPr>
        <w:autoSpaceDE w:val="0"/>
        <w:autoSpaceDN w:val="0"/>
        <w:adjustRightInd w:val="0"/>
        <w:spacing w:line="360" w:lineRule="auto"/>
        <w:jc w:val="both"/>
        <w:rPr>
          <w:b/>
          <w:bCs/>
          <w:i/>
          <w:sz w:val="28"/>
          <w:szCs w:val="28"/>
          <w:u w:val="single"/>
        </w:rPr>
      </w:pPr>
      <w:r w:rsidRPr="00973DB9">
        <w:rPr>
          <w:b/>
          <w:bCs/>
          <w:i/>
          <w:sz w:val="28"/>
          <w:szCs w:val="28"/>
          <w:u w:val="single"/>
        </w:rPr>
        <w:t>Требования по чтению с листа</w:t>
      </w:r>
    </w:p>
    <w:p w:rsidR="00973DB9" w:rsidRPr="00973DB9" w:rsidRDefault="00973DB9" w:rsidP="00973DB9">
      <w:pPr>
        <w:autoSpaceDE w:val="0"/>
        <w:autoSpaceDN w:val="0"/>
        <w:adjustRightInd w:val="0"/>
        <w:spacing w:line="360" w:lineRule="auto"/>
        <w:jc w:val="both"/>
        <w:rPr>
          <w:b/>
          <w:bCs/>
          <w:i/>
          <w:sz w:val="28"/>
          <w:szCs w:val="28"/>
          <w:u w:val="single"/>
        </w:rPr>
      </w:pP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В течение каждого полугодия рекомендовано пройти 7-15 номеров под руководством педагога и 5-10 номеров в качестве самостоятельной работы.</w:t>
      </w:r>
    </w:p>
    <w:p w:rsidR="00973DB9" w:rsidRPr="00973DB9" w:rsidRDefault="00973DB9" w:rsidP="00973DB9">
      <w:pPr>
        <w:widowControl w:val="0"/>
        <w:autoSpaceDE w:val="0"/>
        <w:autoSpaceDN w:val="0"/>
        <w:adjustRightInd w:val="0"/>
        <w:spacing w:line="360" w:lineRule="auto"/>
        <w:jc w:val="both"/>
        <w:rPr>
          <w:sz w:val="24"/>
          <w:szCs w:val="24"/>
        </w:rPr>
      </w:pPr>
    </w:p>
    <w:p w:rsidR="00973DB9" w:rsidRPr="00973DB9" w:rsidRDefault="00973DB9" w:rsidP="004812B7">
      <w:pPr>
        <w:widowControl w:val="0"/>
        <w:numPr>
          <w:ilvl w:val="0"/>
          <w:numId w:val="64"/>
        </w:numPr>
        <w:autoSpaceDE w:val="0"/>
        <w:autoSpaceDN w:val="0"/>
        <w:adjustRightInd w:val="0"/>
        <w:spacing w:line="360" w:lineRule="auto"/>
        <w:ind w:left="0" w:firstLine="0"/>
        <w:contextualSpacing/>
        <w:jc w:val="both"/>
        <w:rPr>
          <w:sz w:val="24"/>
          <w:szCs w:val="24"/>
        </w:rPr>
      </w:pPr>
      <w:r w:rsidRPr="00973DB9">
        <w:rPr>
          <w:sz w:val="24"/>
          <w:szCs w:val="24"/>
        </w:rPr>
        <w:t>Чтение пьес с листа, соответствующих сложности 5-го класса;</w:t>
      </w:r>
    </w:p>
    <w:p w:rsidR="00973DB9" w:rsidRPr="00973DB9" w:rsidRDefault="00973DB9" w:rsidP="004812B7">
      <w:pPr>
        <w:widowControl w:val="0"/>
        <w:numPr>
          <w:ilvl w:val="0"/>
          <w:numId w:val="64"/>
        </w:numPr>
        <w:autoSpaceDE w:val="0"/>
        <w:autoSpaceDN w:val="0"/>
        <w:adjustRightInd w:val="0"/>
        <w:spacing w:line="360" w:lineRule="auto"/>
        <w:ind w:left="0" w:firstLine="0"/>
        <w:contextualSpacing/>
        <w:jc w:val="both"/>
        <w:rPr>
          <w:sz w:val="24"/>
          <w:szCs w:val="24"/>
        </w:rPr>
      </w:pPr>
      <w:r w:rsidRPr="00973DB9">
        <w:rPr>
          <w:sz w:val="24"/>
          <w:szCs w:val="24"/>
        </w:rPr>
        <w:t>Освоение усложняющегося ансамблевого репертуара с учетом возросших технических навыков и повышения уровня развития музыкального мышления ученика;</w:t>
      </w:r>
    </w:p>
    <w:p w:rsidR="00973DB9" w:rsidRPr="00973DB9" w:rsidRDefault="00973DB9" w:rsidP="004812B7">
      <w:pPr>
        <w:widowControl w:val="0"/>
        <w:numPr>
          <w:ilvl w:val="0"/>
          <w:numId w:val="64"/>
        </w:numPr>
        <w:autoSpaceDE w:val="0"/>
        <w:autoSpaceDN w:val="0"/>
        <w:adjustRightInd w:val="0"/>
        <w:spacing w:line="360" w:lineRule="auto"/>
        <w:ind w:left="0" w:firstLine="0"/>
        <w:contextualSpacing/>
        <w:jc w:val="both"/>
        <w:rPr>
          <w:sz w:val="24"/>
          <w:szCs w:val="24"/>
        </w:rPr>
      </w:pPr>
      <w:r w:rsidRPr="00973DB9">
        <w:rPr>
          <w:sz w:val="24"/>
          <w:szCs w:val="24"/>
        </w:rPr>
        <w:t>Игра в ансамбле с педагогом или другими учениками пьес уровня 5-го класса.</w:t>
      </w:r>
    </w:p>
    <w:p w:rsidR="00973DB9" w:rsidRPr="00973DB9" w:rsidRDefault="00973DB9" w:rsidP="00973DB9">
      <w:pPr>
        <w:widowControl w:val="0"/>
        <w:autoSpaceDE w:val="0"/>
        <w:autoSpaceDN w:val="0"/>
        <w:adjustRightInd w:val="0"/>
        <w:spacing w:line="360" w:lineRule="auto"/>
        <w:contextualSpacing/>
        <w:jc w:val="both"/>
        <w:rPr>
          <w:sz w:val="24"/>
          <w:szCs w:val="24"/>
        </w:rPr>
      </w:pPr>
    </w:p>
    <w:p w:rsidR="00973DB9" w:rsidRPr="00973DB9" w:rsidRDefault="00973DB9" w:rsidP="00973DB9">
      <w:pPr>
        <w:widowControl w:val="0"/>
        <w:autoSpaceDE w:val="0"/>
        <w:autoSpaceDN w:val="0"/>
        <w:adjustRightInd w:val="0"/>
        <w:spacing w:line="360" w:lineRule="auto"/>
        <w:contextualSpacing/>
        <w:jc w:val="both"/>
        <w:rPr>
          <w:sz w:val="24"/>
          <w:szCs w:val="24"/>
        </w:rPr>
      </w:pPr>
    </w:p>
    <w:p w:rsidR="00973DB9" w:rsidRDefault="00973DB9" w:rsidP="00973DB9">
      <w:pPr>
        <w:widowControl w:val="0"/>
        <w:autoSpaceDE w:val="0"/>
        <w:autoSpaceDN w:val="0"/>
        <w:adjustRightInd w:val="0"/>
        <w:spacing w:line="360" w:lineRule="auto"/>
        <w:contextualSpacing/>
        <w:jc w:val="both"/>
        <w:rPr>
          <w:sz w:val="24"/>
          <w:szCs w:val="24"/>
        </w:rPr>
      </w:pPr>
    </w:p>
    <w:p w:rsidR="000251E1" w:rsidRDefault="000251E1" w:rsidP="00973DB9">
      <w:pPr>
        <w:widowControl w:val="0"/>
        <w:autoSpaceDE w:val="0"/>
        <w:autoSpaceDN w:val="0"/>
        <w:adjustRightInd w:val="0"/>
        <w:spacing w:line="360" w:lineRule="auto"/>
        <w:contextualSpacing/>
        <w:jc w:val="both"/>
        <w:rPr>
          <w:sz w:val="24"/>
          <w:szCs w:val="24"/>
        </w:rPr>
      </w:pPr>
    </w:p>
    <w:p w:rsidR="000251E1" w:rsidRPr="00973DB9" w:rsidRDefault="000251E1" w:rsidP="00973DB9">
      <w:pPr>
        <w:widowControl w:val="0"/>
        <w:autoSpaceDE w:val="0"/>
        <w:autoSpaceDN w:val="0"/>
        <w:adjustRightInd w:val="0"/>
        <w:spacing w:line="360" w:lineRule="auto"/>
        <w:contextualSpacing/>
        <w:jc w:val="both"/>
        <w:rPr>
          <w:sz w:val="24"/>
          <w:szCs w:val="24"/>
        </w:rPr>
      </w:pPr>
    </w:p>
    <w:p w:rsidR="00973DB9" w:rsidRPr="00973DB9" w:rsidRDefault="00973DB9" w:rsidP="00973DB9">
      <w:pPr>
        <w:widowControl w:val="0"/>
        <w:autoSpaceDE w:val="0"/>
        <w:autoSpaceDN w:val="0"/>
        <w:adjustRightInd w:val="0"/>
        <w:spacing w:line="360" w:lineRule="auto"/>
        <w:contextualSpacing/>
        <w:jc w:val="both"/>
        <w:rPr>
          <w:b/>
          <w:sz w:val="24"/>
          <w:szCs w:val="24"/>
        </w:rPr>
      </w:pPr>
      <w:r w:rsidRPr="00973DB9">
        <w:rPr>
          <w:b/>
          <w:sz w:val="24"/>
          <w:szCs w:val="24"/>
        </w:rPr>
        <w:t>Примерный репертуарный список</w:t>
      </w:r>
    </w:p>
    <w:p w:rsidR="00973DB9" w:rsidRPr="00973DB9" w:rsidRDefault="00973DB9" w:rsidP="00973DB9">
      <w:pPr>
        <w:widowControl w:val="0"/>
        <w:autoSpaceDE w:val="0"/>
        <w:autoSpaceDN w:val="0"/>
        <w:adjustRightInd w:val="0"/>
        <w:spacing w:line="360" w:lineRule="auto"/>
        <w:jc w:val="both"/>
        <w:rPr>
          <w:b/>
          <w:sz w:val="24"/>
          <w:szCs w:val="24"/>
        </w:rPr>
      </w:pP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Г. Гендель, Прелюдия Соль мажор; Аллеманда соль минор.</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Ф. Шопен. Кантабиле</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С. Майкапар. Бирюльки (пьесы по выбору)</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А. Скултэ. Ариетта</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А. Александров. 2 русские народные мелодии</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 xml:space="preserve">Ф. Шопен. Мазурки </w:t>
      </w:r>
      <w:r w:rsidRPr="00973DB9">
        <w:rPr>
          <w:sz w:val="24"/>
          <w:szCs w:val="24"/>
          <w:lang w:val="en-US"/>
        </w:rPr>
        <w:t>op</w:t>
      </w:r>
      <w:r w:rsidRPr="00973DB9">
        <w:rPr>
          <w:sz w:val="24"/>
          <w:szCs w:val="24"/>
        </w:rPr>
        <w:t>. 6</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Ф. Кулау. Рондо До мажор</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Л. Бетховен. Контрдансы</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Р. Шуман. Альбом для юношества (по выбору)</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Э. Григ. Лирические пьесы (по выбору)</w:t>
      </w:r>
    </w:p>
    <w:p w:rsidR="00973DB9" w:rsidRPr="00973DB9" w:rsidRDefault="00973DB9" w:rsidP="00973DB9">
      <w:pPr>
        <w:autoSpaceDE w:val="0"/>
        <w:autoSpaceDN w:val="0"/>
        <w:adjustRightInd w:val="0"/>
        <w:spacing w:line="360" w:lineRule="auto"/>
        <w:jc w:val="both"/>
        <w:rPr>
          <w:sz w:val="24"/>
          <w:szCs w:val="24"/>
        </w:rPr>
      </w:pPr>
    </w:p>
    <w:p w:rsidR="00973DB9" w:rsidRPr="00973DB9" w:rsidRDefault="00973DB9" w:rsidP="00973DB9">
      <w:pPr>
        <w:autoSpaceDE w:val="0"/>
        <w:autoSpaceDN w:val="0"/>
        <w:adjustRightInd w:val="0"/>
        <w:spacing w:line="360" w:lineRule="auto"/>
        <w:jc w:val="both"/>
        <w:rPr>
          <w:sz w:val="24"/>
          <w:szCs w:val="24"/>
        </w:rPr>
      </w:pPr>
    </w:p>
    <w:p w:rsidR="00973DB9" w:rsidRPr="00973DB9" w:rsidRDefault="00973DB9" w:rsidP="00973DB9">
      <w:pPr>
        <w:autoSpaceDE w:val="0"/>
        <w:autoSpaceDN w:val="0"/>
        <w:adjustRightInd w:val="0"/>
        <w:spacing w:line="360" w:lineRule="auto"/>
        <w:jc w:val="both"/>
        <w:rPr>
          <w:i/>
          <w:sz w:val="24"/>
          <w:szCs w:val="24"/>
        </w:rPr>
      </w:pPr>
      <w:r w:rsidRPr="00973DB9">
        <w:rPr>
          <w:i/>
          <w:sz w:val="24"/>
          <w:szCs w:val="24"/>
        </w:rPr>
        <w:lastRenderedPageBreak/>
        <w:t>Ансамбли:</w:t>
      </w:r>
    </w:p>
    <w:p w:rsidR="00973DB9" w:rsidRPr="00973DB9" w:rsidRDefault="00973DB9" w:rsidP="00973DB9">
      <w:pPr>
        <w:autoSpaceDE w:val="0"/>
        <w:autoSpaceDN w:val="0"/>
        <w:adjustRightInd w:val="0"/>
        <w:spacing w:line="360" w:lineRule="auto"/>
        <w:jc w:val="both"/>
        <w:rPr>
          <w:i/>
          <w:sz w:val="24"/>
          <w:szCs w:val="24"/>
        </w:rPr>
      </w:pP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Э. Григ. Юморека</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Дж. Гершвин. Колыбельная из оперы “Порги и бес”</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П. Чайковский. Колыбельная в бурю</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Т. Кирхнер. Элегия</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Я. Ваньхал. Четыре пьесы в 4 руки</w:t>
      </w:r>
    </w:p>
    <w:p w:rsidR="00973DB9" w:rsidRPr="00973DB9" w:rsidRDefault="00973DB9" w:rsidP="00973DB9">
      <w:pPr>
        <w:autoSpaceDE w:val="0"/>
        <w:autoSpaceDN w:val="0"/>
        <w:adjustRightInd w:val="0"/>
        <w:spacing w:line="360" w:lineRule="auto"/>
        <w:jc w:val="both"/>
        <w:rPr>
          <w:sz w:val="24"/>
          <w:szCs w:val="24"/>
        </w:rPr>
      </w:pPr>
    </w:p>
    <w:p w:rsidR="00973DB9" w:rsidRPr="00973DB9" w:rsidRDefault="00973DB9" w:rsidP="00973DB9">
      <w:pPr>
        <w:autoSpaceDE w:val="0"/>
        <w:autoSpaceDN w:val="0"/>
        <w:adjustRightInd w:val="0"/>
        <w:spacing w:line="360" w:lineRule="auto"/>
        <w:jc w:val="both"/>
        <w:rPr>
          <w:sz w:val="24"/>
          <w:szCs w:val="24"/>
        </w:rPr>
      </w:pPr>
    </w:p>
    <w:p w:rsidR="00973DB9" w:rsidRPr="00973DB9" w:rsidRDefault="00973DB9" w:rsidP="00973DB9">
      <w:pPr>
        <w:widowControl w:val="0"/>
        <w:autoSpaceDE w:val="0"/>
        <w:autoSpaceDN w:val="0"/>
        <w:adjustRightInd w:val="0"/>
        <w:spacing w:line="360" w:lineRule="auto"/>
        <w:jc w:val="both"/>
        <w:rPr>
          <w:b/>
          <w:sz w:val="24"/>
          <w:szCs w:val="24"/>
        </w:rPr>
      </w:pPr>
      <w:r w:rsidRPr="00973DB9">
        <w:rPr>
          <w:b/>
          <w:sz w:val="24"/>
          <w:szCs w:val="24"/>
        </w:rPr>
        <w:t>Список литературы для чтения с листа</w:t>
      </w:r>
    </w:p>
    <w:p w:rsidR="00973DB9" w:rsidRPr="00973DB9" w:rsidRDefault="00973DB9" w:rsidP="00973DB9">
      <w:pPr>
        <w:widowControl w:val="0"/>
        <w:autoSpaceDE w:val="0"/>
        <w:autoSpaceDN w:val="0"/>
        <w:adjustRightInd w:val="0"/>
        <w:spacing w:line="360" w:lineRule="auto"/>
        <w:jc w:val="both"/>
        <w:rPr>
          <w:b/>
          <w:sz w:val="24"/>
          <w:szCs w:val="24"/>
        </w:rPr>
      </w:pP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Избранные произведения Г. Генделя. Москва, 1985.</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Ф.   Шопен. Мазурки</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Ф. Кулау. Избранные сонаты</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Р. Шуман. Альбом для юношества</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Э. Григ. Лирические пьесы</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С. Майкапар. Бирюльки (пьесы по выбору)</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Маленькому виртуозу (средние классы ДМШ). Советский композитор, 1971.</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Альбом нетрудных переложений для фортепиано в 4 руки. Москва, “Музыка”, 2002.</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Играем в 4 руки. Альбом фортепианных ансамблей. Сост. М. Якимчук. СПб, “Лань”,1999.</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Фортепианные дуэты. Москва, 2005.</w:t>
      </w:r>
    </w:p>
    <w:p w:rsidR="00973DB9" w:rsidRPr="00973DB9" w:rsidRDefault="00973DB9" w:rsidP="00973DB9">
      <w:pPr>
        <w:widowControl w:val="0"/>
        <w:autoSpaceDE w:val="0"/>
        <w:autoSpaceDN w:val="0"/>
        <w:adjustRightInd w:val="0"/>
        <w:spacing w:line="360" w:lineRule="auto"/>
        <w:jc w:val="both"/>
        <w:rPr>
          <w:sz w:val="24"/>
          <w:szCs w:val="24"/>
        </w:rPr>
      </w:pPr>
    </w:p>
    <w:p w:rsidR="00973DB9" w:rsidRDefault="00973DB9" w:rsidP="00973DB9">
      <w:pPr>
        <w:widowControl w:val="0"/>
        <w:autoSpaceDE w:val="0"/>
        <w:autoSpaceDN w:val="0"/>
        <w:adjustRightInd w:val="0"/>
        <w:spacing w:line="360" w:lineRule="auto"/>
        <w:jc w:val="both"/>
        <w:rPr>
          <w:sz w:val="24"/>
          <w:szCs w:val="24"/>
        </w:rPr>
      </w:pPr>
    </w:p>
    <w:p w:rsidR="000251E1" w:rsidRPr="00973DB9" w:rsidRDefault="000251E1" w:rsidP="00973DB9">
      <w:pPr>
        <w:widowControl w:val="0"/>
        <w:autoSpaceDE w:val="0"/>
        <w:autoSpaceDN w:val="0"/>
        <w:adjustRightInd w:val="0"/>
        <w:spacing w:line="360" w:lineRule="auto"/>
        <w:jc w:val="both"/>
        <w:rPr>
          <w:sz w:val="24"/>
          <w:szCs w:val="24"/>
        </w:rPr>
      </w:pPr>
    </w:p>
    <w:p w:rsidR="00973DB9" w:rsidRPr="00973DB9" w:rsidRDefault="00973DB9" w:rsidP="00973DB9">
      <w:pPr>
        <w:autoSpaceDE w:val="0"/>
        <w:autoSpaceDN w:val="0"/>
        <w:adjustRightInd w:val="0"/>
        <w:spacing w:line="360" w:lineRule="auto"/>
        <w:jc w:val="both"/>
        <w:rPr>
          <w:b/>
          <w:bCs/>
          <w:i/>
          <w:sz w:val="28"/>
          <w:szCs w:val="28"/>
          <w:u w:val="single"/>
        </w:rPr>
      </w:pPr>
      <w:r w:rsidRPr="00973DB9">
        <w:rPr>
          <w:b/>
          <w:bCs/>
          <w:i/>
          <w:sz w:val="28"/>
          <w:szCs w:val="28"/>
          <w:u w:val="single"/>
        </w:rPr>
        <w:t>Требования по гаммам</w:t>
      </w:r>
    </w:p>
    <w:p w:rsidR="00973DB9" w:rsidRPr="00973DB9" w:rsidRDefault="00973DB9" w:rsidP="00973DB9">
      <w:pPr>
        <w:autoSpaceDE w:val="0"/>
        <w:autoSpaceDN w:val="0"/>
        <w:adjustRightInd w:val="0"/>
        <w:spacing w:line="360" w:lineRule="auto"/>
        <w:jc w:val="both"/>
        <w:rPr>
          <w:b/>
          <w:bCs/>
          <w:i/>
          <w:sz w:val="28"/>
          <w:szCs w:val="28"/>
          <w:u w:val="single"/>
        </w:rPr>
      </w:pP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1.Гаммы мажорные и минорные (включая мелодические) в прямом и противоположном движении.</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2.Гаммы мажорные и минорные в терцию и дециму в прямом и противоположном движении.</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3.Арпеджио длинные с обращениями в прямом и противоположном движении.</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4.Арпеджио короткие (по 4 звука)</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5. Хроматические гаммы в прямом и противоположном движении.</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6.Доминантсептаккорд (в мажоре и миноре) и уменьшенный вводный септаккорд (в миноре) с обращениями в прямом и противоположном движении, обращения – в прямом.</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7.Аккорды по 4 звука.</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Мажор: До, Соль, Ре, Ля, Ми, Си, Фа-диез, Фа – диез. Фа, Си-бемоль, Ми-бемоль, Ля-бемоль, Ре-бемоль.</w:t>
      </w:r>
    </w:p>
    <w:p w:rsidR="00973DB9" w:rsidRDefault="00973DB9" w:rsidP="00973DB9">
      <w:pPr>
        <w:autoSpaceDE w:val="0"/>
        <w:autoSpaceDN w:val="0"/>
        <w:adjustRightInd w:val="0"/>
        <w:spacing w:line="360" w:lineRule="auto"/>
        <w:jc w:val="both"/>
        <w:rPr>
          <w:sz w:val="24"/>
          <w:szCs w:val="24"/>
        </w:rPr>
      </w:pPr>
      <w:r w:rsidRPr="00973DB9">
        <w:rPr>
          <w:sz w:val="24"/>
          <w:szCs w:val="24"/>
        </w:rPr>
        <w:lastRenderedPageBreak/>
        <w:t>Минор: ля, ми, си, фа-диез, до – диез, ре, соль, до, фа.</w:t>
      </w:r>
    </w:p>
    <w:p w:rsidR="000251E1" w:rsidRDefault="000251E1" w:rsidP="00973DB9">
      <w:pPr>
        <w:autoSpaceDE w:val="0"/>
        <w:autoSpaceDN w:val="0"/>
        <w:adjustRightInd w:val="0"/>
        <w:spacing w:line="360" w:lineRule="auto"/>
        <w:jc w:val="both"/>
        <w:rPr>
          <w:sz w:val="24"/>
          <w:szCs w:val="24"/>
        </w:rPr>
      </w:pPr>
    </w:p>
    <w:p w:rsidR="000251E1" w:rsidRPr="00973DB9" w:rsidRDefault="000251E1" w:rsidP="00973DB9">
      <w:pPr>
        <w:autoSpaceDE w:val="0"/>
        <w:autoSpaceDN w:val="0"/>
        <w:adjustRightInd w:val="0"/>
        <w:spacing w:line="360" w:lineRule="auto"/>
        <w:jc w:val="both"/>
        <w:rPr>
          <w:sz w:val="24"/>
          <w:szCs w:val="24"/>
        </w:rPr>
      </w:pPr>
    </w:p>
    <w:p w:rsidR="00973DB9" w:rsidRPr="00973DB9" w:rsidRDefault="00973DB9" w:rsidP="00973DB9">
      <w:pPr>
        <w:autoSpaceDE w:val="0"/>
        <w:autoSpaceDN w:val="0"/>
        <w:adjustRightInd w:val="0"/>
        <w:jc w:val="center"/>
        <w:rPr>
          <w:b/>
          <w:sz w:val="28"/>
          <w:szCs w:val="28"/>
        </w:rPr>
      </w:pPr>
      <w:r w:rsidRPr="00973DB9">
        <w:rPr>
          <w:b/>
          <w:sz w:val="28"/>
          <w:szCs w:val="28"/>
        </w:rPr>
        <w:t>Примерный репертуарный список</w:t>
      </w:r>
    </w:p>
    <w:p w:rsidR="00973DB9" w:rsidRDefault="00973DB9" w:rsidP="00973DB9">
      <w:pPr>
        <w:autoSpaceDE w:val="0"/>
        <w:autoSpaceDN w:val="0"/>
        <w:adjustRightInd w:val="0"/>
        <w:jc w:val="center"/>
        <w:rPr>
          <w:b/>
          <w:sz w:val="28"/>
          <w:szCs w:val="28"/>
        </w:rPr>
      </w:pPr>
    </w:p>
    <w:p w:rsidR="000251E1" w:rsidRDefault="000251E1" w:rsidP="00973DB9">
      <w:pPr>
        <w:autoSpaceDE w:val="0"/>
        <w:autoSpaceDN w:val="0"/>
        <w:adjustRightInd w:val="0"/>
        <w:jc w:val="center"/>
        <w:rPr>
          <w:b/>
          <w:sz w:val="28"/>
          <w:szCs w:val="28"/>
        </w:rPr>
      </w:pPr>
    </w:p>
    <w:p w:rsidR="000251E1" w:rsidRPr="00973DB9" w:rsidRDefault="000251E1" w:rsidP="00973DB9">
      <w:pPr>
        <w:autoSpaceDE w:val="0"/>
        <w:autoSpaceDN w:val="0"/>
        <w:adjustRightInd w:val="0"/>
        <w:jc w:val="center"/>
        <w:rPr>
          <w:b/>
          <w:sz w:val="28"/>
          <w:szCs w:val="28"/>
        </w:rPr>
      </w:pPr>
    </w:p>
    <w:p w:rsidR="00973DB9" w:rsidRPr="00973DB9" w:rsidRDefault="00973DB9" w:rsidP="00973DB9">
      <w:pPr>
        <w:tabs>
          <w:tab w:val="left" w:pos="1275"/>
        </w:tabs>
        <w:autoSpaceDE w:val="0"/>
        <w:autoSpaceDN w:val="0"/>
        <w:adjustRightInd w:val="0"/>
        <w:spacing w:line="360" w:lineRule="auto"/>
        <w:jc w:val="both"/>
        <w:rPr>
          <w:b/>
          <w:bCs/>
          <w:i/>
          <w:sz w:val="28"/>
          <w:szCs w:val="28"/>
          <w:u w:val="single"/>
        </w:rPr>
      </w:pPr>
      <w:r w:rsidRPr="00973DB9">
        <w:rPr>
          <w:b/>
          <w:bCs/>
          <w:i/>
          <w:sz w:val="28"/>
          <w:szCs w:val="28"/>
          <w:u w:val="single"/>
        </w:rPr>
        <w:t>Этюды</w:t>
      </w:r>
    </w:p>
    <w:p w:rsidR="00973DB9" w:rsidRPr="00973DB9" w:rsidRDefault="00973DB9" w:rsidP="00973DB9">
      <w:pPr>
        <w:tabs>
          <w:tab w:val="left" w:pos="1275"/>
        </w:tabs>
        <w:autoSpaceDE w:val="0"/>
        <w:autoSpaceDN w:val="0"/>
        <w:adjustRightInd w:val="0"/>
        <w:spacing w:line="360" w:lineRule="auto"/>
        <w:jc w:val="both"/>
        <w:rPr>
          <w:b/>
          <w:bCs/>
          <w:sz w:val="24"/>
          <w:szCs w:val="24"/>
        </w:rPr>
      </w:pPr>
    </w:p>
    <w:p w:rsidR="00973DB9" w:rsidRPr="00973DB9" w:rsidRDefault="00973DB9" w:rsidP="004812B7">
      <w:pPr>
        <w:numPr>
          <w:ilvl w:val="0"/>
          <w:numId w:val="43"/>
        </w:numPr>
        <w:autoSpaceDE w:val="0"/>
        <w:autoSpaceDN w:val="0"/>
        <w:adjustRightInd w:val="0"/>
        <w:spacing w:line="360" w:lineRule="auto"/>
        <w:ind w:hanging="357"/>
        <w:jc w:val="both"/>
        <w:rPr>
          <w:sz w:val="24"/>
          <w:szCs w:val="24"/>
        </w:rPr>
      </w:pPr>
      <w:r w:rsidRPr="00973DB9">
        <w:rPr>
          <w:sz w:val="24"/>
          <w:szCs w:val="24"/>
        </w:rPr>
        <w:t>А. Аренский.  Этюды   ор.19 № 1; ор.41 № 1; ор.74 №1,5,11</w:t>
      </w:r>
    </w:p>
    <w:p w:rsidR="00973DB9" w:rsidRPr="00973DB9" w:rsidRDefault="00973DB9" w:rsidP="004812B7">
      <w:pPr>
        <w:numPr>
          <w:ilvl w:val="0"/>
          <w:numId w:val="43"/>
        </w:numPr>
        <w:autoSpaceDE w:val="0"/>
        <w:autoSpaceDN w:val="0"/>
        <w:adjustRightInd w:val="0"/>
        <w:spacing w:line="360" w:lineRule="auto"/>
        <w:ind w:hanging="357"/>
        <w:jc w:val="both"/>
        <w:rPr>
          <w:sz w:val="24"/>
          <w:szCs w:val="24"/>
        </w:rPr>
      </w:pPr>
      <w:r w:rsidRPr="00973DB9">
        <w:rPr>
          <w:sz w:val="24"/>
          <w:szCs w:val="24"/>
        </w:rPr>
        <w:t>Ф. Бургмюллер. Этюды   ор.105: №9,11</w:t>
      </w:r>
    </w:p>
    <w:p w:rsidR="00973DB9" w:rsidRPr="00973DB9" w:rsidRDefault="00973DB9" w:rsidP="004812B7">
      <w:pPr>
        <w:numPr>
          <w:ilvl w:val="0"/>
          <w:numId w:val="43"/>
        </w:numPr>
        <w:autoSpaceDE w:val="0"/>
        <w:autoSpaceDN w:val="0"/>
        <w:adjustRightInd w:val="0"/>
        <w:spacing w:line="360" w:lineRule="auto"/>
        <w:ind w:hanging="357"/>
        <w:jc w:val="both"/>
        <w:rPr>
          <w:sz w:val="24"/>
          <w:szCs w:val="24"/>
        </w:rPr>
      </w:pPr>
      <w:r w:rsidRPr="00973DB9">
        <w:rPr>
          <w:sz w:val="24"/>
          <w:szCs w:val="24"/>
        </w:rPr>
        <w:t>Г. Волленгаупт. Характерные пьесы в форме этюдов, ор.22 №1,2,3</w:t>
      </w:r>
    </w:p>
    <w:p w:rsidR="00973DB9" w:rsidRPr="00973DB9" w:rsidRDefault="00973DB9" w:rsidP="004812B7">
      <w:pPr>
        <w:numPr>
          <w:ilvl w:val="0"/>
          <w:numId w:val="43"/>
        </w:numPr>
        <w:autoSpaceDE w:val="0"/>
        <w:autoSpaceDN w:val="0"/>
        <w:adjustRightInd w:val="0"/>
        <w:spacing w:line="360" w:lineRule="auto"/>
        <w:ind w:hanging="357"/>
        <w:jc w:val="both"/>
        <w:rPr>
          <w:sz w:val="24"/>
          <w:szCs w:val="24"/>
        </w:rPr>
      </w:pPr>
      <w:r w:rsidRPr="00973DB9">
        <w:rPr>
          <w:sz w:val="24"/>
          <w:szCs w:val="24"/>
        </w:rPr>
        <w:t>С. Геллер. Этюд № 13, ор.47</w:t>
      </w:r>
    </w:p>
    <w:p w:rsidR="00973DB9" w:rsidRPr="00973DB9" w:rsidRDefault="00973DB9" w:rsidP="004812B7">
      <w:pPr>
        <w:numPr>
          <w:ilvl w:val="0"/>
          <w:numId w:val="43"/>
        </w:numPr>
        <w:autoSpaceDE w:val="0"/>
        <w:autoSpaceDN w:val="0"/>
        <w:adjustRightInd w:val="0"/>
        <w:spacing w:line="360" w:lineRule="auto"/>
        <w:ind w:hanging="357"/>
        <w:jc w:val="both"/>
        <w:rPr>
          <w:sz w:val="24"/>
          <w:szCs w:val="24"/>
        </w:rPr>
      </w:pPr>
      <w:r w:rsidRPr="00973DB9">
        <w:rPr>
          <w:sz w:val="24"/>
          <w:szCs w:val="24"/>
        </w:rPr>
        <w:t>Э. Григ Этюд памяти Шопена</w:t>
      </w:r>
    </w:p>
    <w:p w:rsidR="00973DB9" w:rsidRPr="00973DB9" w:rsidRDefault="00973DB9" w:rsidP="004812B7">
      <w:pPr>
        <w:numPr>
          <w:ilvl w:val="0"/>
          <w:numId w:val="43"/>
        </w:numPr>
        <w:autoSpaceDE w:val="0"/>
        <w:autoSpaceDN w:val="0"/>
        <w:adjustRightInd w:val="0"/>
        <w:spacing w:line="360" w:lineRule="auto"/>
        <w:ind w:hanging="357"/>
        <w:jc w:val="both"/>
        <w:rPr>
          <w:sz w:val="24"/>
          <w:szCs w:val="24"/>
        </w:rPr>
      </w:pPr>
      <w:r w:rsidRPr="00973DB9">
        <w:rPr>
          <w:sz w:val="24"/>
          <w:szCs w:val="24"/>
        </w:rPr>
        <w:t>И. Гуммель. Этюды, ор.125 (ред. Дакса) (по выбору)</w:t>
      </w:r>
    </w:p>
    <w:p w:rsidR="00973DB9" w:rsidRPr="00973DB9" w:rsidRDefault="00973DB9" w:rsidP="004812B7">
      <w:pPr>
        <w:numPr>
          <w:ilvl w:val="0"/>
          <w:numId w:val="43"/>
        </w:numPr>
        <w:autoSpaceDE w:val="0"/>
        <w:autoSpaceDN w:val="0"/>
        <w:adjustRightInd w:val="0"/>
        <w:spacing w:line="360" w:lineRule="auto"/>
        <w:ind w:hanging="357"/>
        <w:jc w:val="both"/>
        <w:rPr>
          <w:sz w:val="24"/>
          <w:szCs w:val="24"/>
        </w:rPr>
      </w:pPr>
      <w:r w:rsidRPr="00973DB9">
        <w:rPr>
          <w:sz w:val="24"/>
          <w:szCs w:val="24"/>
        </w:rPr>
        <w:t>И. Крамер. 60 избранных этюдов, ор.60 (по выбору)</w:t>
      </w:r>
    </w:p>
    <w:p w:rsidR="00973DB9" w:rsidRPr="00973DB9" w:rsidRDefault="00973DB9" w:rsidP="004812B7">
      <w:pPr>
        <w:numPr>
          <w:ilvl w:val="0"/>
          <w:numId w:val="43"/>
        </w:numPr>
        <w:autoSpaceDE w:val="0"/>
        <w:autoSpaceDN w:val="0"/>
        <w:adjustRightInd w:val="0"/>
        <w:spacing w:line="360" w:lineRule="auto"/>
        <w:ind w:hanging="357"/>
        <w:jc w:val="both"/>
        <w:rPr>
          <w:sz w:val="24"/>
          <w:szCs w:val="24"/>
        </w:rPr>
      </w:pPr>
      <w:r w:rsidRPr="00973DB9">
        <w:rPr>
          <w:sz w:val="24"/>
          <w:szCs w:val="24"/>
        </w:rPr>
        <w:t>А. Лешгорн. Этюды, ор.136 (по выбору)</w:t>
      </w:r>
    </w:p>
    <w:p w:rsidR="00973DB9" w:rsidRPr="00973DB9" w:rsidRDefault="00973DB9" w:rsidP="004812B7">
      <w:pPr>
        <w:numPr>
          <w:ilvl w:val="0"/>
          <w:numId w:val="43"/>
        </w:numPr>
        <w:autoSpaceDE w:val="0"/>
        <w:autoSpaceDN w:val="0"/>
        <w:adjustRightInd w:val="0"/>
        <w:spacing w:line="360" w:lineRule="auto"/>
        <w:ind w:hanging="357"/>
        <w:jc w:val="both"/>
        <w:rPr>
          <w:sz w:val="24"/>
          <w:szCs w:val="24"/>
        </w:rPr>
      </w:pPr>
      <w:r w:rsidRPr="00973DB9">
        <w:rPr>
          <w:sz w:val="24"/>
          <w:szCs w:val="24"/>
        </w:rPr>
        <w:t>Ф. Лист. Юношеские этюды, ор.2 (по выбору)</w:t>
      </w:r>
    </w:p>
    <w:p w:rsidR="00973DB9" w:rsidRPr="00973DB9" w:rsidRDefault="00973DB9" w:rsidP="004812B7">
      <w:pPr>
        <w:numPr>
          <w:ilvl w:val="0"/>
          <w:numId w:val="43"/>
        </w:numPr>
        <w:autoSpaceDE w:val="0"/>
        <w:autoSpaceDN w:val="0"/>
        <w:adjustRightInd w:val="0"/>
        <w:spacing w:line="360" w:lineRule="auto"/>
        <w:ind w:hanging="357"/>
        <w:jc w:val="both"/>
        <w:rPr>
          <w:sz w:val="24"/>
          <w:szCs w:val="24"/>
        </w:rPr>
      </w:pPr>
      <w:r w:rsidRPr="00973DB9">
        <w:rPr>
          <w:sz w:val="24"/>
          <w:szCs w:val="24"/>
        </w:rPr>
        <w:t>М. Мошковский. Этюды, ор.18 (по выбору); Этюды, ор.72: № 4 ,6, 11</w:t>
      </w:r>
    </w:p>
    <w:p w:rsidR="00973DB9" w:rsidRPr="00973DB9" w:rsidRDefault="00973DB9" w:rsidP="004812B7">
      <w:pPr>
        <w:numPr>
          <w:ilvl w:val="0"/>
          <w:numId w:val="43"/>
        </w:numPr>
        <w:autoSpaceDE w:val="0"/>
        <w:autoSpaceDN w:val="0"/>
        <w:adjustRightInd w:val="0"/>
        <w:spacing w:line="360" w:lineRule="auto"/>
        <w:ind w:hanging="357"/>
        <w:jc w:val="both"/>
        <w:rPr>
          <w:sz w:val="24"/>
          <w:szCs w:val="24"/>
        </w:rPr>
      </w:pPr>
      <w:r w:rsidRPr="00973DB9">
        <w:rPr>
          <w:sz w:val="24"/>
          <w:szCs w:val="24"/>
        </w:rPr>
        <w:t>Э. Нейперт   Этюды, ор.17: №4; Этюды, ор.20 (по выбору)</w:t>
      </w:r>
    </w:p>
    <w:p w:rsidR="00973DB9" w:rsidRDefault="00973DB9" w:rsidP="004812B7">
      <w:pPr>
        <w:numPr>
          <w:ilvl w:val="0"/>
          <w:numId w:val="43"/>
        </w:numPr>
        <w:autoSpaceDE w:val="0"/>
        <w:autoSpaceDN w:val="0"/>
        <w:adjustRightInd w:val="0"/>
        <w:spacing w:line="360" w:lineRule="auto"/>
        <w:ind w:hanging="357"/>
        <w:jc w:val="both"/>
        <w:rPr>
          <w:sz w:val="24"/>
          <w:szCs w:val="24"/>
        </w:rPr>
      </w:pPr>
      <w:r w:rsidRPr="00973DB9">
        <w:rPr>
          <w:sz w:val="24"/>
          <w:szCs w:val="24"/>
        </w:rPr>
        <w:t>К. Черни. «Школа беглости», ор.299: № 19-22, 31-34, 36-40 «Искусство беглости пальцев», ор.740: № 1.3,11,31,37</w:t>
      </w:r>
    </w:p>
    <w:p w:rsidR="00684392" w:rsidRPr="00684392" w:rsidRDefault="00684392" w:rsidP="00684392">
      <w:pPr>
        <w:numPr>
          <w:ilvl w:val="0"/>
          <w:numId w:val="43"/>
        </w:numPr>
        <w:autoSpaceDE w:val="0"/>
        <w:autoSpaceDN w:val="0"/>
        <w:adjustRightInd w:val="0"/>
        <w:spacing w:line="360" w:lineRule="auto"/>
        <w:jc w:val="both"/>
        <w:rPr>
          <w:sz w:val="24"/>
          <w:szCs w:val="24"/>
        </w:rPr>
      </w:pPr>
      <w:r>
        <w:rPr>
          <w:sz w:val="24"/>
          <w:szCs w:val="24"/>
        </w:rPr>
        <w:t>А. Хачатурян Этюд C-</w:t>
      </w:r>
      <w:r w:rsidRPr="00684392">
        <w:rPr>
          <w:sz w:val="24"/>
          <w:szCs w:val="24"/>
        </w:rPr>
        <w:t>dur</w:t>
      </w:r>
    </w:p>
    <w:p w:rsidR="00684392" w:rsidRPr="00973DB9" w:rsidRDefault="00684392" w:rsidP="00684392">
      <w:pPr>
        <w:numPr>
          <w:ilvl w:val="0"/>
          <w:numId w:val="43"/>
        </w:numPr>
        <w:autoSpaceDE w:val="0"/>
        <w:autoSpaceDN w:val="0"/>
        <w:adjustRightInd w:val="0"/>
        <w:spacing w:line="360" w:lineRule="auto"/>
        <w:jc w:val="both"/>
        <w:rPr>
          <w:sz w:val="24"/>
          <w:szCs w:val="24"/>
        </w:rPr>
      </w:pPr>
      <w:r w:rsidRPr="00684392">
        <w:rPr>
          <w:sz w:val="24"/>
          <w:szCs w:val="24"/>
        </w:rPr>
        <w:t>В. Гиллок Вальс- этюд</w:t>
      </w:r>
    </w:p>
    <w:p w:rsidR="00973DB9" w:rsidRPr="00973DB9" w:rsidRDefault="00973DB9" w:rsidP="00973DB9">
      <w:pPr>
        <w:autoSpaceDE w:val="0"/>
        <w:autoSpaceDN w:val="0"/>
        <w:adjustRightInd w:val="0"/>
        <w:spacing w:line="360" w:lineRule="auto"/>
        <w:jc w:val="both"/>
        <w:rPr>
          <w:sz w:val="24"/>
          <w:szCs w:val="24"/>
        </w:rPr>
      </w:pPr>
    </w:p>
    <w:p w:rsidR="000251E1" w:rsidRDefault="000251E1" w:rsidP="00973DB9">
      <w:pPr>
        <w:autoSpaceDE w:val="0"/>
        <w:autoSpaceDN w:val="0"/>
        <w:adjustRightInd w:val="0"/>
        <w:spacing w:line="360" w:lineRule="auto"/>
        <w:jc w:val="both"/>
        <w:rPr>
          <w:sz w:val="24"/>
          <w:szCs w:val="24"/>
        </w:rPr>
      </w:pPr>
    </w:p>
    <w:p w:rsidR="000251E1" w:rsidRPr="00973DB9" w:rsidRDefault="000251E1" w:rsidP="00973DB9">
      <w:pPr>
        <w:autoSpaceDE w:val="0"/>
        <w:autoSpaceDN w:val="0"/>
        <w:adjustRightInd w:val="0"/>
        <w:spacing w:line="360" w:lineRule="auto"/>
        <w:jc w:val="both"/>
        <w:rPr>
          <w:sz w:val="24"/>
          <w:szCs w:val="24"/>
        </w:rPr>
      </w:pPr>
    </w:p>
    <w:p w:rsidR="00973DB9" w:rsidRPr="00973DB9" w:rsidRDefault="00973DB9" w:rsidP="00973DB9">
      <w:pPr>
        <w:autoSpaceDE w:val="0"/>
        <w:autoSpaceDN w:val="0"/>
        <w:adjustRightInd w:val="0"/>
        <w:spacing w:line="360" w:lineRule="auto"/>
        <w:jc w:val="both"/>
        <w:rPr>
          <w:b/>
          <w:bCs/>
          <w:i/>
          <w:sz w:val="28"/>
          <w:szCs w:val="28"/>
          <w:u w:val="single"/>
        </w:rPr>
      </w:pPr>
      <w:r w:rsidRPr="00973DB9">
        <w:rPr>
          <w:b/>
          <w:bCs/>
          <w:i/>
          <w:sz w:val="28"/>
          <w:szCs w:val="28"/>
          <w:u w:val="single"/>
        </w:rPr>
        <w:t>Полифонические произведения</w:t>
      </w:r>
    </w:p>
    <w:p w:rsidR="00973DB9" w:rsidRPr="00973DB9" w:rsidRDefault="00973DB9" w:rsidP="00973DB9">
      <w:pPr>
        <w:autoSpaceDE w:val="0"/>
        <w:autoSpaceDN w:val="0"/>
        <w:adjustRightInd w:val="0"/>
        <w:spacing w:line="360" w:lineRule="auto"/>
        <w:jc w:val="both"/>
        <w:rPr>
          <w:b/>
          <w:bCs/>
          <w:i/>
          <w:sz w:val="28"/>
          <w:szCs w:val="28"/>
        </w:rPr>
      </w:pPr>
    </w:p>
    <w:p w:rsidR="00973DB9" w:rsidRPr="00973DB9" w:rsidRDefault="00973DB9" w:rsidP="004812B7">
      <w:pPr>
        <w:numPr>
          <w:ilvl w:val="0"/>
          <w:numId w:val="44"/>
        </w:numPr>
        <w:autoSpaceDE w:val="0"/>
        <w:autoSpaceDN w:val="0"/>
        <w:adjustRightInd w:val="0"/>
        <w:spacing w:line="360" w:lineRule="auto"/>
        <w:ind w:hanging="709"/>
        <w:jc w:val="both"/>
        <w:rPr>
          <w:sz w:val="24"/>
          <w:szCs w:val="24"/>
        </w:rPr>
      </w:pPr>
      <w:r w:rsidRPr="00973DB9">
        <w:rPr>
          <w:sz w:val="24"/>
          <w:szCs w:val="24"/>
        </w:rPr>
        <w:t xml:space="preserve">И.С. Бах. Инвенции (по выбору); Французские сюиты (части по выбору); Английские сюиты: соль минор, ля минор (части по выбору); Партиты: №2,3 (части по выбору);  </w:t>
      </w:r>
    </w:p>
    <w:p w:rsidR="00973DB9" w:rsidRPr="00973DB9" w:rsidRDefault="00973DB9" w:rsidP="00973DB9">
      <w:pPr>
        <w:autoSpaceDE w:val="0"/>
        <w:autoSpaceDN w:val="0"/>
        <w:adjustRightInd w:val="0"/>
        <w:spacing w:line="360" w:lineRule="auto"/>
        <w:ind w:hanging="709"/>
        <w:jc w:val="both"/>
        <w:rPr>
          <w:sz w:val="24"/>
          <w:szCs w:val="24"/>
        </w:rPr>
      </w:pPr>
      <w:r w:rsidRPr="00973DB9">
        <w:rPr>
          <w:sz w:val="24"/>
          <w:szCs w:val="24"/>
        </w:rPr>
        <w:t xml:space="preserve">            ХТК I том: прелюдия и фуга ре минор, Си-бемоль мажор; II том: до минор, фа минор</w:t>
      </w:r>
    </w:p>
    <w:p w:rsidR="00973DB9" w:rsidRPr="00973DB9" w:rsidRDefault="00973DB9" w:rsidP="004812B7">
      <w:pPr>
        <w:numPr>
          <w:ilvl w:val="0"/>
          <w:numId w:val="44"/>
        </w:numPr>
        <w:autoSpaceDE w:val="0"/>
        <w:autoSpaceDN w:val="0"/>
        <w:adjustRightInd w:val="0"/>
        <w:spacing w:line="360" w:lineRule="auto"/>
        <w:ind w:hanging="709"/>
        <w:jc w:val="both"/>
        <w:rPr>
          <w:sz w:val="24"/>
          <w:szCs w:val="24"/>
        </w:rPr>
      </w:pPr>
      <w:r w:rsidRPr="00973DB9">
        <w:rPr>
          <w:sz w:val="24"/>
          <w:szCs w:val="24"/>
        </w:rPr>
        <w:t>И.С. Бах - Д. Кабалевский. 8 маленьких прелюдий и фуг для органа: ре минор, соль минор</w:t>
      </w:r>
    </w:p>
    <w:p w:rsidR="00973DB9" w:rsidRPr="00973DB9" w:rsidRDefault="00973DB9" w:rsidP="004812B7">
      <w:pPr>
        <w:numPr>
          <w:ilvl w:val="0"/>
          <w:numId w:val="44"/>
        </w:numPr>
        <w:autoSpaceDE w:val="0"/>
        <w:autoSpaceDN w:val="0"/>
        <w:adjustRightInd w:val="0"/>
        <w:spacing w:line="360" w:lineRule="auto"/>
        <w:ind w:hanging="709"/>
        <w:jc w:val="both"/>
        <w:rPr>
          <w:sz w:val="24"/>
          <w:szCs w:val="24"/>
        </w:rPr>
      </w:pPr>
      <w:r w:rsidRPr="00973DB9">
        <w:rPr>
          <w:sz w:val="24"/>
          <w:szCs w:val="24"/>
        </w:rPr>
        <w:t>Г. Гендель. Сюиты (части по выбору)</w:t>
      </w:r>
    </w:p>
    <w:p w:rsidR="00973DB9" w:rsidRPr="00973DB9" w:rsidRDefault="00973DB9" w:rsidP="004812B7">
      <w:pPr>
        <w:numPr>
          <w:ilvl w:val="0"/>
          <w:numId w:val="44"/>
        </w:numPr>
        <w:autoSpaceDE w:val="0"/>
        <w:autoSpaceDN w:val="0"/>
        <w:adjustRightInd w:val="0"/>
        <w:spacing w:line="360" w:lineRule="auto"/>
        <w:ind w:hanging="709"/>
        <w:jc w:val="both"/>
        <w:rPr>
          <w:sz w:val="24"/>
          <w:szCs w:val="24"/>
        </w:rPr>
      </w:pPr>
      <w:r w:rsidRPr="00973DB9">
        <w:rPr>
          <w:sz w:val="24"/>
          <w:szCs w:val="24"/>
        </w:rPr>
        <w:t>С. Слонимский. Прелюдии и фуги (по выбору)</w:t>
      </w:r>
    </w:p>
    <w:p w:rsidR="00973DB9" w:rsidRPr="00973DB9" w:rsidRDefault="00973DB9" w:rsidP="004812B7">
      <w:pPr>
        <w:numPr>
          <w:ilvl w:val="0"/>
          <w:numId w:val="44"/>
        </w:numPr>
        <w:autoSpaceDE w:val="0"/>
        <w:autoSpaceDN w:val="0"/>
        <w:adjustRightInd w:val="0"/>
        <w:spacing w:line="360" w:lineRule="auto"/>
        <w:ind w:hanging="709"/>
        <w:jc w:val="both"/>
        <w:rPr>
          <w:sz w:val="24"/>
          <w:szCs w:val="24"/>
        </w:rPr>
      </w:pPr>
      <w:r w:rsidRPr="00973DB9">
        <w:rPr>
          <w:sz w:val="24"/>
          <w:szCs w:val="24"/>
        </w:rPr>
        <w:t>Г. Телеман. Фантазия си минор</w:t>
      </w:r>
    </w:p>
    <w:p w:rsidR="00973DB9" w:rsidRPr="00973DB9" w:rsidRDefault="00973DB9" w:rsidP="004812B7">
      <w:pPr>
        <w:numPr>
          <w:ilvl w:val="0"/>
          <w:numId w:val="44"/>
        </w:numPr>
        <w:autoSpaceDE w:val="0"/>
        <w:autoSpaceDN w:val="0"/>
        <w:adjustRightInd w:val="0"/>
        <w:spacing w:line="360" w:lineRule="auto"/>
        <w:ind w:hanging="709"/>
        <w:jc w:val="both"/>
        <w:rPr>
          <w:sz w:val="24"/>
          <w:szCs w:val="24"/>
        </w:rPr>
      </w:pPr>
      <w:r w:rsidRPr="00973DB9">
        <w:rPr>
          <w:sz w:val="24"/>
          <w:szCs w:val="24"/>
        </w:rPr>
        <w:t>Ц. Франк. Избранные детские пьесы (ред. И. Браудо) (по выбору)</w:t>
      </w:r>
    </w:p>
    <w:p w:rsidR="00973DB9" w:rsidRDefault="00973DB9" w:rsidP="00650C57">
      <w:pPr>
        <w:numPr>
          <w:ilvl w:val="0"/>
          <w:numId w:val="44"/>
        </w:numPr>
        <w:autoSpaceDE w:val="0"/>
        <w:autoSpaceDN w:val="0"/>
        <w:adjustRightInd w:val="0"/>
        <w:spacing w:line="360" w:lineRule="auto"/>
        <w:ind w:hanging="709"/>
        <w:jc w:val="both"/>
        <w:rPr>
          <w:sz w:val="24"/>
          <w:szCs w:val="24"/>
        </w:rPr>
      </w:pPr>
      <w:r w:rsidRPr="00973DB9">
        <w:rPr>
          <w:sz w:val="24"/>
          <w:szCs w:val="24"/>
        </w:rPr>
        <w:t>Д. Шостакович. Прелюдия и фуга № 1 До мажор</w:t>
      </w:r>
    </w:p>
    <w:p w:rsidR="00684392" w:rsidRDefault="00684392" w:rsidP="00684392">
      <w:pPr>
        <w:autoSpaceDE w:val="0"/>
        <w:autoSpaceDN w:val="0"/>
        <w:adjustRightInd w:val="0"/>
        <w:spacing w:line="360" w:lineRule="auto"/>
        <w:ind w:left="720"/>
        <w:jc w:val="both"/>
        <w:rPr>
          <w:sz w:val="24"/>
          <w:szCs w:val="24"/>
        </w:rPr>
      </w:pPr>
    </w:p>
    <w:p w:rsidR="00684392" w:rsidRPr="00650C57" w:rsidRDefault="00684392" w:rsidP="00684392">
      <w:pPr>
        <w:autoSpaceDE w:val="0"/>
        <w:autoSpaceDN w:val="0"/>
        <w:adjustRightInd w:val="0"/>
        <w:spacing w:line="360" w:lineRule="auto"/>
        <w:ind w:left="720"/>
        <w:jc w:val="both"/>
        <w:rPr>
          <w:sz w:val="24"/>
          <w:szCs w:val="24"/>
        </w:rPr>
      </w:pPr>
    </w:p>
    <w:p w:rsidR="00973DB9" w:rsidRPr="00973DB9" w:rsidRDefault="00973DB9" w:rsidP="00973DB9">
      <w:pPr>
        <w:autoSpaceDE w:val="0"/>
        <w:autoSpaceDN w:val="0"/>
        <w:adjustRightInd w:val="0"/>
        <w:spacing w:line="360" w:lineRule="auto"/>
        <w:jc w:val="both"/>
        <w:rPr>
          <w:b/>
          <w:bCs/>
          <w:i/>
          <w:sz w:val="28"/>
          <w:szCs w:val="28"/>
          <w:u w:val="single"/>
        </w:rPr>
      </w:pPr>
      <w:r w:rsidRPr="00973DB9">
        <w:rPr>
          <w:b/>
          <w:bCs/>
          <w:i/>
          <w:sz w:val="28"/>
          <w:szCs w:val="28"/>
          <w:u w:val="single"/>
        </w:rPr>
        <w:t>Крупная форма</w:t>
      </w:r>
    </w:p>
    <w:p w:rsidR="00973DB9" w:rsidRPr="00973DB9" w:rsidRDefault="00973DB9" w:rsidP="00973DB9">
      <w:pPr>
        <w:autoSpaceDE w:val="0"/>
        <w:autoSpaceDN w:val="0"/>
        <w:adjustRightInd w:val="0"/>
        <w:spacing w:line="360" w:lineRule="auto"/>
        <w:jc w:val="both"/>
        <w:rPr>
          <w:b/>
          <w:bCs/>
          <w:i/>
          <w:sz w:val="28"/>
          <w:szCs w:val="28"/>
          <w:u w:val="single"/>
        </w:rPr>
      </w:pPr>
    </w:p>
    <w:p w:rsidR="00973DB9" w:rsidRPr="00973DB9" w:rsidRDefault="00973DB9" w:rsidP="004812B7">
      <w:pPr>
        <w:numPr>
          <w:ilvl w:val="0"/>
          <w:numId w:val="45"/>
        </w:numPr>
        <w:autoSpaceDE w:val="0"/>
        <w:autoSpaceDN w:val="0"/>
        <w:adjustRightInd w:val="0"/>
        <w:spacing w:line="360" w:lineRule="auto"/>
        <w:ind w:hanging="357"/>
        <w:jc w:val="both"/>
        <w:rPr>
          <w:b/>
          <w:bCs/>
          <w:sz w:val="24"/>
          <w:szCs w:val="24"/>
        </w:rPr>
      </w:pPr>
      <w:r w:rsidRPr="00973DB9">
        <w:rPr>
          <w:sz w:val="24"/>
          <w:szCs w:val="24"/>
        </w:rPr>
        <w:t>И.С. Бах. Концерты: соль минор, до минор</w:t>
      </w:r>
    </w:p>
    <w:p w:rsidR="00973DB9" w:rsidRPr="00973DB9" w:rsidRDefault="00973DB9" w:rsidP="004812B7">
      <w:pPr>
        <w:numPr>
          <w:ilvl w:val="0"/>
          <w:numId w:val="45"/>
        </w:numPr>
        <w:autoSpaceDE w:val="0"/>
        <w:autoSpaceDN w:val="0"/>
        <w:adjustRightInd w:val="0"/>
        <w:spacing w:line="360" w:lineRule="auto"/>
        <w:ind w:hanging="357"/>
        <w:jc w:val="both"/>
        <w:rPr>
          <w:sz w:val="24"/>
          <w:szCs w:val="24"/>
        </w:rPr>
      </w:pPr>
      <w:r w:rsidRPr="00973DB9">
        <w:rPr>
          <w:sz w:val="24"/>
          <w:szCs w:val="24"/>
        </w:rPr>
        <w:t>Ф.Э. Бах. Сонаты (по выбору)</w:t>
      </w:r>
    </w:p>
    <w:p w:rsidR="00973DB9" w:rsidRPr="00973DB9" w:rsidRDefault="00973DB9" w:rsidP="004812B7">
      <w:pPr>
        <w:numPr>
          <w:ilvl w:val="0"/>
          <w:numId w:val="45"/>
        </w:numPr>
        <w:autoSpaceDE w:val="0"/>
        <w:autoSpaceDN w:val="0"/>
        <w:adjustRightInd w:val="0"/>
        <w:spacing w:line="360" w:lineRule="auto"/>
        <w:ind w:hanging="357"/>
        <w:jc w:val="both"/>
        <w:rPr>
          <w:sz w:val="24"/>
          <w:szCs w:val="24"/>
        </w:rPr>
      </w:pPr>
      <w:r w:rsidRPr="00973DB9">
        <w:rPr>
          <w:sz w:val="24"/>
          <w:szCs w:val="24"/>
        </w:rPr>
        <w:t>Л. Бетховен. 6 вариаций на тему из оперы Дж. Паизиелло «Прекрасная мельничиха»; 6 вариаций на швейцарскую тему; 6 лёгких вариаций на оригинальную тему; 8 вариаций фа-мажор; Рондо до-мажор; Сонаты: №1,25</w:t>
      </w:r>
    </w:p>
    <w:p w:rsidR="00973DB9" w:rsidRPr="00973DB9" w:rsidRDefault="00973DB9" w:rsidP="004812B7">
      <w:pPr>
        <w:numPr>
          <w:ilvl w:val="0"/>
          <w:numId w:val="45"/>
        </w:numPr>
        <w:autoSpaceDE w:val="0"/>
        <w:autoSpaceDN w:val="0"/>
        <w:adjustRightInd w:val="0"/>
        <w:spacing w:line="360" w:lineRule="auto"/>
        <w:ind w:hanging="357"/>
        <w:jc w:val="both"/>
        <w:rPr>
          <w:sz w:val="24"/>
          <w:szCs w:val="24"/>
        </w:rPr>
      </w:pPr>
      <w:r w:rsidRPr="00973DB9">
        <w:rPr>
          <w:sz w:val="24"/>
          <w:szCs w:val="24"/>
        </w:rPr>
        <w:t xml:space="preserve">Й. Гайдн. Сонаты по выбору); Ариетты с вариациями: Ля мажор, Ми-бемоль мажор; Вариации до минор </w:t>
      </w:r>
    </w:p>
    <w:p w:rsidR="00973DB9" w:rsidRPr="00973DB9" w:rsidRDefault="00973DB9" w:rsidP="004812B7">
      <w:pPr>
        <w:numPr>
          <w:ilvl w:val="0"/>
          <w:numId w:val="45"/>
        </w:numPr>
        <w:autoSpaceDE w:val="0"/>
        <w:autoSpaceDN w:val="0"/>
        <w:adjustRightInd w:val="0"/>
        <w:spacing w:line="360" w:lineRule="auto"/>
        <w:ind w:hanging="357"/>
        <w:jc w:val="both"/>
        <w:rPr>
          <w:sz w:val="24"/>
          <w:szCs w:val="24"/>
        </w:rPr>
      </w:pPr>
      <w:r w:rsidRPr="00973DB9">
        <w:rPr>
          <w:sz w:val="24"/>
          <w:szCs w:val="24"/>
        </w:rPr>
        <w:t>Г. Гендель Чакона</w:t>
      </w:r>
    </w:p>
    <w:p w:rsidR="00973DB9" w:rsidRPr="00973DB9" w:rsidRDefault="00973DB9" w:rsidP="004812B7">
      <w:pPr>
        <w:numPr>
          <w:ilvl w:val="0"/>
          <w:numId w:val="45"/>
        </w:numPr>
        <w:autoSpaceDE w:val="0"/>
        <w:autoSpaceDN w:val="0"/>
        <w:adjustRightInd w:val="0"/>
        <w:spacing w:line="360" w:lineRule="auto"/>
        <w:ind w:hanging="357"/>
        <w:jc w:val="both"/>
        <w:rPr>
          <w:sz w:val="24"/>
          <w:szCs w:val="24"/>
        </w:rPr>
      </w:pPr>
      <w:r w:rsidRPr="00973DB9">
        <w:rPr>
          <w:sz w:val="24"/>
          <w:szCs w:val="24"/>
        </w:rPr>
        <w:t>М. Клементи. Сонаты (по выбору)</w:t>
      </w:r>
    </w:p>
    <w:p w:rsidR="00973DB9" w:rsidRPr="00973DB9" w:rsidRDefault="00973DB9" w:rsidP="004812B7">
      <w:pPr>
        <w:numPr>
          <w:ilvl w:val="0"/>
          <w:numId w:val="45"/>
        </w:numPr>
        <w:autoSpaceDE w:val="0"/>
        <w:autoSpaceDN w:val="0"/>
        <w:adjustRightInd w:val="0"/>
        <w:spacing w:line="360" w:lineRule="auto"/>
        <w:ind w:hanging="357"/>
        <w:jc w:val="both"/>
        <w:rPr>
          <w:sz w:val="24"/>
          <w:szCs w:val="24"/>
        </w:rPr>
      </w:pPr>
      <w:r w:rsidRPr="00973DB9">
        <w:rPr>
          <w:sz w:val="24"/>
          <w:szCs w:val="24"/>
        </w:rPr>
        <w:t xml:space="preserve">В. Моцарт. Сонаты: Ми-бемоль мажор К.V.282; Соль мажор К.V.283; Ля мажор К.V.331; </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Фа мажор К.V.547а; Рондо Ре мажор; Анданте с вариациями фа-мажор; Вариации До мажор К.V.265; Ре мажор К.V.573; Фантазия ре минор; Концерты: Ре мажор К.V.382; Фа мажор К.V.413; Ля мажор К.V.414</w:t>
      </w:r>
    </w:p>
    <w:p w:rsidR="00973DB9" w:rsidRPr="00973DB9" w:rsidRDefault="00973DB9" w:rsidP="004812B7">
      <w:pPr>
        <w:numPr>
          <w:ilvl w:val="0"/>
          <w:numId w:val="45"/>
        </w:numPr>
        <w:autoSpaceDE w:val="0"/>
        <w:autoSpaceDN w:val="0"/>
        <w:adjustRightInd w:val="0"/>
        <w:spacing w:line="360" w:lineRule="auto"/>
        <w:ind w:hanging="357"/>
        <w:jc w:val="both"/>
        <w:rPr>
          <w:sz w:val="24"/>
          <w:szCs w:val="24"/>
        </w:rPr>
      </w:pPr>
      <w:r w:rsidRPr="00973DB9">
        <w:rPr>
          <w:sz w:val="24"/>
          <w:szCs w:val="24"/>
        </w:rPr>
        <w:t>Платти. Сонатина до минор</w:t>
      </w:r>
    </w:p>
    <w:p w:rsidR="00973DB9" w:rsidRPr="00973DB9" w:rsidRDefault="00973DB9" w:rsidP="004812B7">
      <w:pPr>
        <w:numPr>
          <w:ilvl w:val="0"/>
          <w:numId w:val="45"/>
        </w:numPr>
        <w:autoSpaceDE w:val="0"/>
        <w:autoSpaceDN w:val="0"/>
        <w:adjustRightInd w:val="0"/>
        <w:spacing w:line="360" w:lineRule="auto"/>
        <w:ind w:hanging="357"/>
        <w:jc w:val="both"/>
        <w:rPr>
          <w:sz w:val="24"/>
          <w:szCs w:val="24"/>
        </w:rPr>
      </w:pPr>
      <w:r w:rsidRPr="00973DB9">
        <w:rPr>
          <w:sz w:val="24"/>
          <w:szCs w:val="24"/>
        </w:rPr>
        <w:t>Д. Чимароза. Сонаты (по выбору)</w:t>
      </w:r>
    </w:p>
    <w:p w:rsidR="00973DB9" w:rsidRPr="00973DB9" w:rsidRDefault="00973DB9" w:rsidP="004812B7">
      <w:pPr>
        <w:numPr>
          <w:ilvl w:val="0"/>
          <w:numId w:val="45"/>
        </w:numPr>
        <w:autoSpaceDE w:val="0"/>
        <w:autoSpaceDN w:val="0"/>
        <w:adjustRightInd w:val="0"/>
        <w:spacing w:line="360" w:lineRule="auto"/>
        <w:ind w:hanging="357"/>
        <w:jc w:val="both"/>
        <w:rPr>
          <w:sz w:val="24"/>
          <w:szCs w:val="24"/>
        </w:rPr>
      </w:pPr>
      <w:r w:rsidRPr="00973DB9">
        <w:rPr>
          <w:sz w:val="24"/>
          <w:szCs w:val="24"/>
        </w:rPr>
        <w:t>Н. Раков. Юношеская сонатина</w:t>
      </w:r>
    </w:p>
    <w:p w:rsidR="00973DB9" w:rsidRDefault="00973DB9" w:rsidP="004812B7">
      <w:pPr>
        <w:numPr>
          <w:ilvl w:val="0"/>
          <w:numId w:val="45"/>
        </w:numPr>
        <w:autoSpaceDE w:val="0"/>
        <w:autoSpaceDN w:val="0"/>
        <w:adjustRightInd w:val="0"/>
        <w:spacing w:line="360" w:lineRule="auto"/>
        <w:ind w:hanging="357"/>
        <w:jc w:val="both"/>
        <w:rPr>
          <w:sz w:val="24"/>
          <w:szCs w:val="24"/>
        </w:rPr>
      </w:pPr>
      <w:r w:rsidRPr="00973DB9">
        <w:rPr>
          <w:sz w:val="24"/>
          <w:szCs w:val="24"/>
        </w:rPr>
        <w:t>Д. Скарлатти. Сонаты (по выбору)</w:t>
      </w:r>
    </w:p>
    <w:p w:rsidR="00650C57" w:rsidRPr="00650C57" w:rsidRDefault="00684392" w:rsidP="00650C57">
      <w:pPr>
        <w:numPr>
          <w:ilvl w:val="0"/>
          <w:numId w:val="45"/>
        </w:numPr>
        <w:autoSpaceDE w:val="0"/>
        <w:autoSpaceDN w:val="0"/>
        <w:adjustRightInd w:val="0"/>
        <w:spacing w:line="360" w:lineRule="auto"/>
        <w:jc w:val="both"/>
        <w:rPr>
          <w:sz w:val="24"/>
          <w:szCs w:val="24"/>
        </w:rPr>
      </w:pPr>
      <w:r>
        <w:rPr>
          <w:sz w:val="24"/>
          <w:szCs w:val="24"/>
        </w:rPr>
        <w:t>В. Успенский Сонатина C-</w:t>
      </w:r>
      <w:r w:rsidR="00650C57" w:rsidRPr="00650C57">
        <w:rPr>
          <w:sz w:val="24"/>
          <w:szCs w:val="24"/>
        </w:rPr>
        <w:t>dur</w:t>
      </w:r>
    </w:p>
    <w:p w:rsidR="00650C57" w:rsidRPr="00973DB9" w:rsidRDefault="00650C57" w:rsidP="00650C57">
      <w:pPr>
        <w:numPr>
          <w:ilvl w:val="0"/>
          <w:numId w:val="45"/>
        </w:numPr>
        <w:autoSpaceDE w:val="0"/>
        <w:autoSpaceDN w:val="0"/>
        <w:adjustRightInd w:val="0"/>
        <w:spacing w:line="360" w:lineRule="auto"/>
        <w:jc w:val="both"/>
        <w:rPr>
          <w:sz w:val="24"/>
          <w:szCs w:val="24"/>
        </w:rPr>
      </w:pPr>
      <w:r w:rsidRPr="00650C57">
        <w:rPr>
          <w:sz w:val="24"/>
          <w:szCs w:val="24"/>
        </w:rPr>
        <w:t>А. Смелков Эскориал (вариации)</w:t>
      </w:r>
    </w:p>
    <w:p w:rsidR="00973DB9" w:rsidRPr="00973DB9" w:rsidRDefault="00973DB9" w:rsidP="00973DB9">
      <w:pPr>
        <w:autoSpaceDE w:val="0"/>
        <w:autoSpaceDN w:val="0"/>
        <w:adjustRightInd w:val="0"/>
        <w:spacing w:line="360" w:lineRule="auto"/>
        <w:jc w:val="both"/>
        <w:rPr>
          <w:sz w:val="24"/>
          <w:szCs w:val="24"/>
        </w:rPr>
      </w:pPr>
    </w:p>
    <w:p w:rsidR="00973DB9" w:rsidRDefault="00973DB9" w:rsidP="00973DB9">
      <w:pPr>
        <w:autoSpaceDE w:val="0"/>
        <w:autoSpaceDN w:val="0"/>
        <w:adjustRightInd w:val="0"/>
        <w:spacing w:line="360" w:lineRule="auto"/>
        <w:jc w:val="both"/>
        <w:rPr>
          <w:sz w:val="24"/>
          <w:szCs w:val="24"/>
        </w:rPr>
      </w:pPr>
    </w:p>
    <w:p w:rsidR="000251E1" w:rsidRDefault="000251E1" w:rsidP="00973DB9">
      <w:pPr>
        <w:autoSpaceDE w:val="0"/>
        <w:autoSpaceDN w:val="0"/>
        <w:adjustRightInd w:val="0"/>
        <w:spacing w:line="360" w:lineRule="auto"/>
        <w:jc w:val="both"/>
        <w:rPr>
          <w:sz w:val="24"/>
          <w:szCs w:val="24"/>
        </w:rPr>
      </w:pPr>
    </w:p>
    <w:p w:rsidR="000251E1" w:rsidRDefault="000251E1" w:rsidP="00973DB9">
      <w:pPr>
        <w:autoSpaceDE w:val="0"/>
        <w:autoSpaceDN w:val="0"/>
        <w:adjustRightInd w:val="0"/>
        <w:spacing w:line="360" w:lineRule="auto"/>
        <w:jc w:val="both"/>
        <w:rPr>
          <w:sz w:val="24"/>
          <w:szCs w:val="24"/>
        </w:rPr>
      </w:pPr>
    </w:p>
    <w:p w:rsidR="000251E1" w:rsidRPr="00973DB9" w:rsidRDefault="000251E1" w:rsidP="00973DB9">
      <w:pPr>
        <w:autoSpaceDE w:val="0"/>
        <w:autoSpaceDN w:val="0"/>
        <w:adjustRightInd w:val="0"/>
        <w:spacing w:line="360" w:lineRule="auto"/>
        <w:jc w:val="both"/>
        <w:rPr>
          <w:sz w:val="24"/>
          <w:szCs w:val="24"/>
        </w:rPr>
      </w:pPr>
    </w:p>
    <w:p w:rsidR="00973DB9" w:rsidRPr="000251E1" w:rsidRDefault="00973DB9" w:rsidP="00973DB9">
      <w:pPr>
        <w:autoSpaceDE w:val="0"/>
        <w:autoSpaceDN w:val="0"/>
        <w:adjustRightInd w:val="0"/>
        <w:spacing w:line="360" w:lineRule="auto"/>
        <w:jc w:val="both"/>
        <w:rPr>
          <w:b/>
          <w:bCs/>
          <w:i/>
          <w:sz w:val="28"/>
          <w:szCs w:val="28"/>
          <w:u w:val="single"/>
        </w:rPr>
      </w:pPr>
      <w:r w:rsidRPr="00973DB9">
        <w:rPr>
          <w:b/>
          <w:bCs/>
          <w:i/>
          <w:sz w:val="28"/>
          <w:szCs w:val="28"/>
          <w:u w:val="single"/>
        </w:rPr>
        <w:t>Пьесы</w:t>
      </w:r>
    </w:p>
    <w:p w:rsidR="00973DB9" w:rsidRPr="00973DB9" w:rsidRDefault="00973DB9" w:rsidP="004812B7">
      <w:pPr>
        <w:numPr>
          <w:ilvl w:val="0"/>
          <w:numId w:val="46"/>
        </w:numPr>
        <w:autoSpaceDE w:val="0"/>
        <w:autoSpaceDN w:val="0"/>
        <w:adjustRightInd w:val="0"/>
        <w:spacing w:line="360" w:lineRule="auto"/>
        <w:ind w:hanging="357"/>
        <w:jc w:val="both"/>
        <w:rPr>
          <w:sz w:val="24"/>
          <w:szCs w:val="24"/>
        </w:rPr>
      </w:pPr>
      <w:r w:rsidRPr="00973DB9">
        <w:rPr>
          <w:sz w:val="24"/>
          <w:szCs w:val="24"/>
        </w:rPr>
        <w:t xml:space="preserve">А. Аренский. Романс Ля-бемоль мажор </w:t>
      </w:r>
    </w:p>
    <w:p w:rsidR="00973DB9" w:rsidRPr="00973DB9" w:rsidRDefault="00973DB9" w:rsidP="004812B7">
      <w:pPr>
        <w:numPr>
          <w:ilvl w:val="0"/>
          <w:numId w:val="46"/>
        </w:numPr>
        <w:autoSpaceDE w:val="0"/>
        <w:autoSpaceDN w:val="0"/>
        <w:adjustRightInd w:val="0"/>
        <w:spacing w:line="360" w:lineRule="auto"/>
        <w:ind w:hanging="357"/>
        <w:jc w:val="both"/>
        <w:rPr>
          <w:sz w:val="24"/>
          <w:szCs w:val="24"/>
        </w:rPr>
      </w:pPr>
      <w:r w:rsidRPr="00973DB9">
        <w:rPr>
          <w:sz w:val="24"/>
          <w:szCs w:val="24"/>
        </w:rPr>
        <w:t>И.С. Бах. Фантазия до минор</w:t>
      </w:r>
    </w:p>
    <w:p w:rsidR="00973DB9" w:rsidRPr="00973DB9" w:rsidRDefault="00973DB9" w:rsidP="004812B7">
      <w:pPr>
        <w:numPr>
          <w:ilvl w:val="0"/>
          <w:numId w:val="46"/>
        </w:numPr>
        <w:autoSpaceDE w:val="0"/>
        <w:autoSpaceDN w:val="0"/>
        <w:adjustRightInd w:val="0"/>
        <w:spacing w:line="360" w:lineRule="auto"/>
        <w:ind w:hanging="357"/>
        <w:jc w:val="both"/>
        <w:rPr>
          <w:sz w:val="24"/>
          <w:szCs w:val="24"/>
        </w:rPr>
      </w:pPr>
      <w:r w:rsidRPr="00973DB9">
        <w:rPr>
          <w:sz w:val="24"/>
          <w:szCs w:val="24"/>
        </w:rPr>
        <w:t xml:space="preserve">Л. Бетховен. Багатели, ор.33 № 3 Фа мажор; ор.33 № 6 Ре мажор; ор.119: Ре мажор, </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до минор, Ля мажор, Си-бемоль мажор, До мажор, соль минор</w:t>
      </w:r>
    </w:p>
    <w:p w:rsidR="00973DB9" w:rsidRPr="00973DB9" w:rsidRDefault="00973DB9" w:rsidP="004812B7">
      <w:pPr>
        <w:numPr>
          <w:ilvl w:val="0"/>
          <w:numId w:val="46"/>
        </w:numPr>
        <w:autoSpaceDE w:val="0"/>
        <w:autoSpaceDN w:val="0"/>
        <w:adjustRightInd w:val="0"/>
        <w:spacing w:line="360" w:lineRule="auto"/>
        <w:ind w:hanging="357"/>
        <w:jc w:val="both"/>
        <w:rPr>
          <w:sz w:val="24"/>
          <w:szCs w:val="24"/>
        </w:rPr>
      </w:pPr>
      <w:r w:rsidRPr="00973DB9">
        <w:rPr>
          <w:sz w:val="24"/>
          <w:szCs w:val="24"/>
        </w:rPr>
        <w:t>Дж. Гершвин. Прелюдия Си-бемоль мажор</w:t>
      </w:r>
    </w:p>
    <w:p w:rsidR="00973DB9" w:rsidRPr="00973DB9" w:rsidRDefault="00973DB9" w:rsidP="004812B7">
      <w:pPr>
        <w:numPr>
          <w:ilvl w:val="0"/>
          <w:numId w:val="46"/>
        </w:numPr>
        <w:autoSpaceDE w:val="0"/>
        <w:autoSpaceDN w:val="0"/>
        <w:adjustRightInd w:val="0"/>
        <w:spacing w:line="360" w:lineRule="auto"/>
        <w:ind w:hanging="357"/>
        <w:jc w:val="both"/>
        <w:rPr>
          <w:sz w:val="24"/>
          <w:szCs w:val="24"/>
        </w:rPr>
      </w:pPr>
      <w:r w:rsidRPr="00973DB9">
        <w:rPr>
          <w:sz w:val="24"/>
          <w:szCs w:val="24"/>
        </w:rPr>
        <w:t>М. Глинка. Тарантелла; Воспоминание о мазурке</w:t>
      </w:r>
    </w:p>
    <w:p w:rsidR="00973DB9" w:rsidRPr="00973DB9" w:rsidRDefault="00973DB9" w:rsidP="004812B7">
      <w:pPr>
        <w:numPr>
          <w:ilvl w:val="0"/>
          <w:numId w:val="46"/>
        </w:numPr>
        <w:autoSpaceDE w:val="0"/>
        <w:autoSpaceDN w:val="0"/>
        <w:adjustRightInd w:val="0"/>
        <w:spacing w:line="360" w:lineRule="auto"/>
        <w:ind w:hanging="357"/>
        <w:jc w:val="both"/>
        <w:rPr>
          <w:sz w:val="24"/>
          <w:szCs w:val="24"/>
        </w:rPr>
      </w:pPr>
      <w:r w:rsidRPr="00973DB9">
        <w:rPr>
          <w:sz w:val="24"/>
          <w:szCs w:val="24"/>
        </w:rPr>
        <w:t xml:space="preserve">Э. Григ. «Лирические пьесы» (по выбору), Поэтические </w:t>
      </w:r>
      <w:proofErr w:type="gramStart"/>
      <w:r w:rsidRPr="00973DB9">
        <w:rPr>
          <w:sz w:val="24"/>
          <w:szCs w:val="24"/>
        </w:rPr>
        <w:t>картинки(</w:t>
      </w:r>
      <w:proofErr w:type="gramEnd"/>
      <w:r w:rsidRPr="00973DB9">
        <w:rPr>
          <w:sz w:val="24"/>
          <w:szCs w:val="24"/>
        </w:rPr>
        <w:t>по выбору)</w:t>
      </w:r>
    </w:p>
    <w:p w:rsidR="00973DB9" w:rsidRPr="00973DB9" w:rsidRDefault="00973DB9" w:rsidP="004812B7">
      <w:pPr>
        <w:numPr>
          <w:ilvl w:val="0"/>
          <w:numId w:val="46"/>
        </w:numPr>
        <w:autoSpaceDE w:val="0"/>
        <w:autoSpaceDN w:val="0"/>
        <w:adjustRightInd w:val="0"/>
        <w:spacing w:line="360" w:lineRule="auto"/>
        <w:ind w:hanging="357"/>
        <w:jc w:val="both"/>
        <w:rPr>
          <w:sz w:val="24"/>
          <w:szCs w:val="24"/>
        </w:rPr>
      </w:pPr>
      <w:r w:rsidRPr="00973DB9">
        <w:rPr>
          <w:sz w:val="24"/>
          <w:szCs w:val="24"/>
        </w:rPr>
        <w:t>К. Дебюсси. «Детский уголок» (по выбору), Арабески, Прелюдии</w:t>
      </w:r>
    </w:p>
    <w:p w:rsidR="00973DB9" w:rsidRPr="00973DB9" w:rsidRDefault="00973DB9" w:rsidP="004812B7">
      <w:pPr>
        <w:numPr>
          <w:ilvl w:val="0"/>
          <w:numId w:val="46"/>
        </w:numPr>
        <w:autoSpaceDE w:val="0"/>
        <w:autoSpaceDN w:val="0"/>
        <w:adjustRightInd w:val="0"/>
        <w:spacing w:line="360" w:lineRule="auto"/>
        <w:ind w:hanging="357"/>
        <w:jc w:val="both"/>
        <w:rPr>
          <w:sz w:val="24"/>
          <w:szCs w:val="24"/>
        </w:rPr>
      </w:pPr>
      <w:r w:rsidRPr="00973DB9">
        <w:rPr>
          <w:sz w:val="24"/>
          <w:szCs w:val="24"/>
        </w:rPr>
        <w:lastRenderedPageBreak/>
        <w:t>Д. Кабалевский. Прелюдии, ор.38 (по выбору)</w:t>
      </w:r>
    </w:p>
    <w:p w:rsidR="00973DB9" w:rsidRPr="00973DB9" w:rsidRDefault="00973DB9" w:rsidP="004812B7">
      <w:pPr>
        <w:numPr>
          <w:ilvl w:val="0"/>
          <w:numId w:val="46"/>
        </w:numPr>
        <w:autoSpaceDE w:val="0"/>
        <w:autoSpaceDN w:val="0"/>
        <w:adjustRightInd w:val="0"/>
        <w:spacing w:line="360" w:lineRule="auto"/>
        <w:ind w:hanging="357"/>
        <w:jc w:val="both"/>
        <w:rPr>
          <w:sz w:val="24"/>
          <w:szCs w:val="24"/>
        </w:rPr>
      </w:pPr>
      <w:r w:rsidRPr="00973DB9">
        <w:rPr>
          <w:sz w:val="24"/>
          <w:szCs w:val="24"/>
        </w:rPr>
        <w:t>Ф. Лист. Утешения: Ре-бемоль мажор, Ми мажор</w:t>
      </w:r>
    </w:p>
    <w:p w:rsidR="00973DB9" w:rsidRPr="00973DB9" w:rsidRDefault="00973DB9" w:rsidP="004812B7">
      <w:pPr>
        <w:numPr>
          <w:ilvl w:val="0"/>
          <w:numId w:val="46"/>
        </w:numPr>
        <w:autoSpaceDE w:val="0"/>
        <w:autoSpaceDN w:val="0"/>
        <w:adjustRightInd w:val="0"/>
        <w:spacing w:line="360" w:lineRule="auto"/>
        <w:ind w:hanging="357"/>
        <w:jc w:val="both"/>
        <w:rPr>
          <w:sz w:val="24"/>
          <w:szCs w:val="24"/>
        </w:rPr>
      </w:pPr>
      <w:r w:rsidRPr="00973DB9">
        <w:rPr>
          <w:sz w:val="24"/>
          <w:szCs w:val="24"/>
        </w:rPr>
        <w:t>А. Лядов. Багатели, ор.30 (по выбору); Мазурка ля минор, Прелюдии (по выбору)</w:t>
      </w:r>
    </w:p>
    <w:p w:rsidR="00973DB9" w:rsidRPr="00973DB9" w:rsidRDefault="00973DB9" w:rsidP="004812B7">
      <w:pPr>
        <w:numPr>
          <w:ilvl w:val="0"/>
          <w:numId w:val="46"/>
        </w:numPr>
        <w:autoSpaceDE w:val="0"/>
        <w:autoSpaceDN w:val="0"/>
        <w:adjustRightInd w:val="0"/>
        <w:spacing w:line="360" w:lineRule="auto"/>
        <w:ind w:hanging="357"/>
        <w:jc w:val="both"/>
        <w:rPr>
          <w:sz w:val="24"/>
          <w:szCs w:val="24"/>
        </w:rPr>
      </w:pPr>
      <w:r w:rsidRPr="00973DB9">
        <w:rPr>
          <w:sz w:val="24"/>
          <w:szCs w:val="24"/>
        </w:rPr>
        <w:t>Н. Метнер. Сказка фа минор, ор.26</w:t>
      </w:r>
    </w:p>
    <w:p w:rsidR="00973DB9" w:rsidRPr="00973DB9" w:rsidRDefault="00973DB9" w:rsidP="004812B7">
      <w:pPr>
        <w:numPr>
          <w:ilvl w:val="0"/>
          <w:numId w:val="46"/>
        </w:numPr>
        <w:autoSpaceDE w:val="0"/>
        <w:autoSpaceDN w:val="0"/>
        <w:adjustRightInd w:val="0"/>
        <w:spacing w:line="360" w:lineRule="auto"/>
        <w:ind w:hanging="357"/>
        <w:jc w:val="both"/>
        <w:rPr>
          <w:sz w:val="24"/>
          <w:szCs w:val="24"/>
        </w:rPr>
      </w:pPr>
      <w:r w:rsidRPr="00973DB9">
        <w:rPr>
          <w:sz w:val="24"/>
          <w:szCs w:val="24"/>
        </w:rPr>
        <w:t xml:space="preserve">Ф. Мендельсон. Две пьесы: Си-бемоль мажор, соль минор; Песни без слов, ор.19 № 2 </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До мажор; ор.53 № 20 Ми-бемоль мажор; ор.67 № 32,34; ор.102 № 46</w:t>
      </w:r>
    </w:p>
    <w:p w:rsidR="00973DB9" w:rsidRPr="00973DB9" w:rsidRDefault="00973DB9" w:rsidP="004812B7">
      <w:pPr>
        <w:numPr>
          <w:ilvl w:val="0"/>
          <w:numId w:val="46"/>
        </w:numPr>
        <w:autoSpaceDE w:val="0"/>
        <w:autoSpaceDN w:val="0"/>
        <w:adjustRightInd w:val="0"/>
        <w:spacing w:line="360" w:lineRule="auto"/>
        <w:ind w:hanging="357"/>
        <w:jc w:val="both"/>
        <w:rPr>
          <w:sz w:val="24"/>
          <w:szCs w:val="24"/>
        </w:rPr>
      </w:pPr>
      <w:r w:rsidRPr="00973DB9">
        <w:rPr>
          <w:sz w:val="24"/>
          <w:szCs w:val="24"/>
        </w:rPr>
        <w:t>С. Прокофьев. «Ромео и Джульетта», ор.75 (по выбору),10 пьес из балета «Золушка», ор.97 (по выбору); «Мимолётности», ор.22 (по выбору)</w:t>
      </w:r>
    </w:p>
    <w:p w:rsidR="00973DB9" w:rsidRPr="00973DB9" w:rsidRDefault="00973DB9" w:rsidP="004812B7">
      <w:pPr>
        <w:numPr>
          <w:ilvl w:val="0"/>
          <w:numId w:val="46"/>
        </w:numPr>
        <w:autoSpaceDE w:val="0"/>
        <w:autoSpaceDN w:val="0"/>
        <w:adjustRightInd w:val="0"/>
        <w:spacing w:line="360" w:lineRule="auto"/>
        <w:ind w:hanging="357"/>
        <w:jc w:val="both"/>
        <w:rPr>
          <w:sz w:val="24"/>
          <w:szCs w:val="24"/>
        </w:rPr>
      </w:pPr>
      <w:r w:rsidRPr="00973DB9">
        <w:rPr>
          <w:sz w:val="24"/>
          <w:szCs w:val="24"/>
        </w:rPr>
        <w:t>С. Рахманинов. Пьесы-фантазии; Этюд-картина соль минор, ор.33</w:t>
      </w:r>
    </w:p>
    <w:p w:rsidR="00973DB9" w:rsidRPr="00973DB9" w:rsidRDefault="00973DB9" w:rsidP="004812B7">
      <w:pPr>
        <w:numPr>
          <w:ilvl w:val="0"/>
          <w:numId w:val="46"/>
        </w:numPr>
        <w:autoSpaceDE w:val="0"/>
        <w:autoSpaceDN w:val="0"/>
        <w:adjustRightInd w:val="0"/>
        <w:spacing w:line="360" w:lineRule="auto"/>
        <w:ind w:hanging="357"/>
        <w:jc w:val="both"/>
        <w:rPr>
          <w:sz w:val="24"/>
          <w:szCs w:val="24"/>
        </w:rPr>
      </w:pPr>
      <w:r w:rsidRPr="00973DB9">
        <w:rPr>
          <w:sz w:val="24"/>
          <w:szCs w:val="24"/>
        </w:rPr>
        <w:t>Д. Фильд. Ноктюрны: Ре мажор, Си бемоль мажор</w:t>
      </w:r>
    </w:p>
    <w:p w:rsidR="00973DB9" w:rsidRPr="00973DB9" w:rsidRDefault="00973DB9" w:rsidP="004812B7">
      <w:pPr>
        <w:numPr>
          <w:ilvl w:val="0"/>
          <w:numId w:val="46"/>
        </w:numPr>
        <w:autoSpaceDE w:val="0"/>
        <w:autoSpaceDN w:val="0"/>
        <w:adjustRightInd w:val="0"/>
        <w:spacing w:line="360" w:lineRule="auto"/>
        <w:ind w:hanging="357"/>
        <w:jc w:val="both"/>
        <w:rPr>
          <w:sz w:val="24"/>
          <w:szCs w:val="24"/>
        </w:rPr>
      </w:pPr>
      <w:r w:rsidRPr="00973DB9">
        <w:rPr>
          <w:sz w:val="24"/>
          <w:szCs w:val="24"/>
        </w:rPr>
        <w:t xml:space="preserve">П. Чайковский. «Времена года». ор.37 Белые ночи, Масленица; </w:t>
      </w:r>
      <w:proofErr w:type="gramStart"/>
      <w:r w:rsidRPr="00973DB9">
        <w:rPr>
          <w:sz w:val="24"/>
          <w:szCs w:val="24"/>
        </w:rPr>
        <w:t>Романсы :</w:t>
      </w:r>
      <w:proofErr w:type="gramEnd"/>
      <w:r w:rsidRPr="00973DB9">
        <w:rPr>
          <w:sz w:val="24"/>
          <w:szCs w:val="24"/>
        </w:rPr>
        <w:t xml:space="preserve"> фа минор,ор.5, ор.40; Юмореска, ор.10; Ноктюрн Фа мажор</w:t>
      </w:r>
    </w:p>
    <w:p w:rsidR="00973DB9" w:rsidRPr="00973DB9" w:rsidRDefault="00973DB9" w:rsidP="004812B7">
      <w:pPr>
        <w:numPr>
          <w:ilvl w:val="0"/>
          <w:numId w:val="46"/>
        </w:numPr>
        <w:autoSpaceDE w:val="0"/>
        <w:autoSpaceDN w:val="0"/>
        <w:adjustRightInd w:val="0"/>
        <w:spacing w:line="360" w:lineRule="auto"/>
        <w:ind w:hanging="357"/>
        <w:jc w:val="both"/>
        <w:rPr>
          <w:sz w:val="24"/>
          <w:szCs w:val="24"/>
        </w:rPr>
      </w:pPr>
      <w:r w:rsidRPr="00973DB9">
        <w:rPr>
          <w:sz w:val="24"/>
          <w:szCs w:val="24"/>
        </w:rPr>
        <w:t>Ф. Шопен. Ноктюрны: Ми-бемоль мажор, ор.9 № 2; ми минор, ор.72 № 1; Экспромты № 1,2</w:t>
      </w:r>
    </w:p>
    <w:p w:rsidR="00973DB9" w:rsidRPr="00973DB9" w:rsidRDefault="00973DB9" w:rsidP="004812B7">
      <w:pPr>
        <w:numPr>
          <w:ilvl w:val="0"/>
          <w:numId w:val="46"/>
        </w:numPr>
        <w:autoSpaceDE w:val="0"/>
        <w:autoSpaceDN w:val="0"/>
        <w:adjustRightInd w:val="0"/>
        <w:spacing w:line="360" w:lineRule="auto"/>
        <w:ind w:hanging="357"/>
        <w:jc w:val="both"/>
        <w:rPr>
          <w:sz w:val="24"/>
          <w:szCs w:val="24"/>
        </w:rPr>
      </w:pPr>
      <w:r w:rsidRPr="00973DB9">
        <w:rPr>
          <w:sz w:val="24"/>
          <w:szCs w:val="24"/>
        </w:rPr>
        <w:t>Ф. Шопен - Ф. Лист. Желание, Моя баловница</w:t>
      </w:r>
    </w:p>
    <w:p w:rsidR="00973DB9" w:rsidRPr="00973DB9" w:rsidRDefault="00973DB9" w:rsidP="004812B7">
      <w:pPr>
        <w:numPr>
          <w:ilvl w:val="0"/>
          <w:numId w:val="46"/>
        </w:numPr>
        <w:autoSpaceDE w:val="0"/>
        <w:autoSpaceDN w:val="0"/>
        <w:adjustRightInd w:val="0"/>
        <w:spacing w:line="360" w:lineRule="auto"/>
        <w:ind w:hanging="357"/>
        <w:jc w:val="both"/>
        <w:rPr>
          <w:sz w:val="24"/>
          <w:szCs w:val="24"/>
        </w:rPr>
      </w:pPr>
      <w:r w:rsidRPr="00973DB9">
        <w:rPr>
          <w:sz w:val="24"/>
          <w:szCs w:val="24"/>
        </w:rPr>
        <w:t>Д. Шостакович. Прелюдии, ор.34 (по выбору)</w:t>
      </w:r>
    </w:p>
    <w:p w:rsidR="00973DB9" w:rsidRPr="00973DB9" w:rsidRDefault="00973DB9" w:rsidP="004812B7">
      <w:pPr>
        <w:numPr>
          <w:ilvl w:val="0"/>
          <w:numId w:val="46"/>
        </w:numPr>
        <w:autoSpaceDE w:val="0"/>
        <w:autoSpaceDN w:val="0"/>
        <w:adjustRightInd w:val="0"/>
        <w:spacing w:line="360" w:lineRule="auto"/>
        <w:ind w:hanging="357"/>
        <w:jc w:val="both"/>
        <w:rPr>
          <w:sz w:val="24"/>
          <w:szCs w:val="24"/>
        </w:rPr>
      </w:pPr>
      <w:r w:rsidRPr="00973DB9">
        <w:rPr>
          <w:sz w:val="24"/>
          <w:szCs w:val="24"/>
        </w:rPr>
        <w:t xml:space="preserve">Ф. Шуберт. Экспромты: Ля-бемоль мажор, Ми-бемоль мажор; Скерцо Си-бемоль мажор, </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Ре-бемоль мажор; Аллегретто до минор</w:t>
      </w:r>
    </w:p>
    <w:p w:rsidR="00973DB9" w:rsidRPr="00973DB9" w:rsidRDefault="00973DB9" w:rsidP="004812B7">
      <w:pPr>
        <w:numPr>
          <w:ilvl w:val="0"/>
          <w:numId w:val="46"/>
        </w:numPr>
        <w:autoSpaceDE w:val="0"/>
        <w:autoSpaceDN w:val="0"/>
        <w:adjustRightInd w:val="0"/>
        <w:spacing w:line="360" w:lineRule="auto"/>
        <w:ind w:hanging="357"/>
        <w:jc w:val="both"/>
        <w:rPr>
          <w:sz w:val="24"/>
          <w:szCs w:val="24"/>
        </w:rPr>
      </w:pPr>
      <w:r w:rsidRPr="00973DB9">
        <w:rPr>
          <w:sz w:val="24"/>
          <w:szCs w:val="24"/>
        </w:rPr>
        <w:t>Р. Шуман. «Детские сцены», ор.15 (по выбору); «Листки из альбома», ор.124 (по выбору)</w:t>
      </w:r>
    </w:p>
    <w:p w:rsidR="00973DB9" w:rsidRDefault="00973DB9" w:rsidP="004812B7">
      <w:pPr>
        <w:numPr>
          <w:ilvl w:val="0"/>
          <w:numId w:val="46"/>
        </w:numPr>
        <w:autoSpaceDE w:val="0"/>
        <w:autoSpaceDN w:val="0"/>
        <w:adjustRightInd w:val="0"/>
        <w:spacing w:line="360" w:lineRule="auto"/>
        <w:ind w:hanging="357"/>
        <w:jc w:val="both"/>
        <w:rPr>
          <w:sz w:val="24"/>
          <w:szCs w:val="24"/>
        </w:rPr>
      </w:pPr>
      <w:r w:rsidRPr="00973DB9">
        <w:rPr>
          <w:sz w:val="24"/>
          <w:szCs w:val="24"/>
        </w:rPr>
        <w:t>Р. Щедрин.  В подражание Альбенису, Юмореска, Хоровод</w:t>
      </w:r>
    </w:p>
    <w:p w:rsidR="00684392" w:rsidRPr="00684392" w:rsidRDefault="00684392" w:rsidP="00684392">
      <w:pPr>
        <w:numPr>
          <w:ilvl w:val="0"/>
          <w:numId w:val="46"/>
        </w:numPr>
        <w:autoSpaceDE w:val="0"/>
        <w:autoSpaceDN w:val="0"/>
        <w:adjustRightInd w:val="0"/>
        <w:spacing w:line="360" w:lineRule="auto"/>
        <w:jc w:val="both"/>
        <w:rPr>
          <w:sz w:val="24"/>
          <w:szCs w:val="24"/>
        </w:rPr>
      </w:pPr>
      <w:r w:rsidRPr="00684392">
        <w:rPr>
          <w:sz w:val="24"/>
          <w:szCs w:val="24"/>
        </w:rPr>
        <w:t xml:space="preserve">М. </w:t>
      </w:r>
      <w:proofErr w:type="gramStart"/>
      <w:r w:rsidRPr="00684392">
        <w:rPr>
          <w:sz w:val="24"/>
          <w:szCs w:val="24"/>
        </w:rPr>
        <w:t>Шмитц  Элегия</w:t>
      </w:r>
      <w:proofErr w:type="gramEnd"/>
      <w:r w:rsidRPr="00684392">
        <w:rPr>
          <w:sz w:val="24"/>
          <w:szCs w:val="24"/>
        </w:rPr>
        <w:t>, Маленькая колыбельная ( сб. Музыкальная мозаика для ф-но, вып. 3, сост. С.А. Барсукова)</w:t>
      </w:r>
    </w:p>
    <w:p w:rsidR="00684392" w:rsidRPr="00684392" w:rsidRDefault="00684392" w:rsidP="00684392">
      <w:pPr>
        <w:numPr>
          <w:ilvl w:val="0"/>
          <w:numId w:val="46"/>
        </w:numPr>
        <w:autoSpaceDE w:val="0"/>
        <w:autoSpaceDN w:val="0"/>
        <w:adjustRightInd w:val="0"/>
        <w:spacing w:line="360" w:lineRule="auto"/>
        <w:jc w:val="both"/>
        <w:rPr>
          <w:sz w:val="24"/>
          <w:szCs w:val="24"/>
        </w:rPr>
      </w:pPr>
      <w:r w:rsidRPr="00684392">
        <w:rPr>
          <w:sz w:val="24"/>
          <w:szCs w:val="24"/>
        </w:rPr>
        <w:t>Б. Локшин Ноктюрн</w:t>
      </w:r>
    </w:p>
    <w:p w:rsidR="00684392" w:rsidRPr="00684392" w:rsidRDefault="00684392" w:rsidP="00684392">
      <w:pPr>
        <w:numPr>
          <w:ilvl w:val="0"/>
          <w:numId w:val="46"/>
        </w:numPr>
        <w:autoSpaceDE w:val="0"/>
        <w:autoSpaceDN w:val="0"/>
        <w:adjustRightInd w:val="0"/>
        <w:spacing w:line="360" w:lineRule="auto"/>
        <w:jc w:val="both"/>
        <w:rPr>
          <w:sz w:val="24"/>
          <w:szCs w:val="24"/>
        </w:rPr>
      </w:pPr>
      <w:r w:rsidRPr="00684392">
        <w:rPr>
          <w:sz w:val="24"/>
          <w:szCs w:val="24"/>
        </w:rPr>
        <w:t>А. Бабаджанян Элегия</w:t>
      </w:r>
    </w:p>
    <w:p w:rsidR="00684392" w:rsidRPr="00684392" w:rsidRDefault="00684392" w:rsidP="00684392">
      <w:pPr>
        <w:numPr>
          <w:ilvl w:val="0"/>
          <w:numId w:val="46"/>
        </w:numPr>
        <w:autoSpaceDE w:val="0"/>
        <w:autoSpaceDN w:val="0"/>
        <w:adjustRightInd w:val="0"/>
        <w:spacing w:line="360" w:lineRule="auto"/>
        <w:jc w:val="both"/>
        <w:rPr>
          <w:sz w:val="24"/>
          <w:szCs w:val="24"/>
        </w:rPr>
      </w:pPr>
      <w:r w:rsidRPr="00684392">
        <w:rPr>
          <w:sz w:val="24"/>
          <w:szCs w:val="24"/>
        </w:rPr>
        <w:t>Ж.А. Равина Маленькое болеро</w:t>
      </w:r>
    </w:p>
    <w:p w:rsidR="00684392" w:rsidRPr="00973DB9" w:rsidRDefault="00684392" w:rsidP="00684392">
      <w:pPr>
        <w:numPr>
          <w:ilvl w:val="0"/>
          <w:numId w:val="46"/>
        </w:numPr>
        <w:autoSpaceDE w:val="0"/>
        <w:autoSpaceDN w:val="0"/>
        <w:adjustRightInd w:val="0"/>
        <w:spacing w:line="360" w:lineRule="auto"/>
        <w:jc w:val="both"/>
        <w:rPr>
          <w:sz w:val="24"/>
          <w:szCs w:val="24"/>
        </w:rPr>
      </w:pPr>
      <w:r w:rsidRPr="00684392">
        <w:rPr>
          <w:sz w:val="24"/>
          <w:szCs w:val="24"/>
        </w:rPr>
        <w:t>Ю. Щуровский Элегический прелюд</w:t>
      </w:r>
    </w:p>
    <w:p w:rsidR="00973DB9" w:rsidRPr="00973DB9" w:rsidRDefault="00973DB9" w:rsidP="00973DB9">
      <w:pPr>
        <w:autoSpaceDE w:val="0"/>
        <w:autoSpaceDN w:val="0"/>
        <w:adjustRightInd w:val="0"/>
        <w:spacing w:line="360" w:lineRule="auto"/>
        <w:jc w:val="both"/>
        <w:rPr>
          <w:sz w:val="24"/>
          <w:szCs w:val="24"/>
        </w:rPr>
      </w:pPr>
    </w:p>
    <w:p w:rsidR="00973DB9" w:rsidRPr="00973DB9" w:rsidRDefault="00973DB9" w:rsidP="00973DB9">
      <w:pPr>
        <w:autoSpaceDE w:val="0"/>
        <w:autoSpaceDN w:val="0"/>
        <w:adjustRightInd w:val="0"/>
        <w:spacing w:line="360" w:lineRule="auto"/>
        <w:jc w:val="both"/>
        <w:rPr>
          <w:sz w:val="24"/>
          <w:szCs w:val="24"/>
        </w:rPr>
      </w:pPr>
    </w:p>
    <w:p w:rsidR="00973DB9" w:rsidRPr="00973DB9" w:rsidRDefault="00973DB9" w:rsidP="00973DB9">
      <w:pPr>
        <w:autoSpaceDE w:val="0"/>
        <w:autoSpaceDN w:val="0"/>
        <w:adjustRightInd w:val="0"/>
        <w:jc w:val="center"/>
        <w:rPr>
          <w:b/>
          <w:sz w:val="28"/>
          <w:szCs w:val="28"/>
          <w:u w:val="single"/>
        </w:rPr>
      </w:pPr>
      <w:r w:rsidRPr="00973DB9">
        <w:rPr>
          <w:b/>
          <w:sz w:val="28"/>
          <w:szCs w:val="28"/>
          <w:u w:val="single"/>
        </w:rPr>
        <w:t>Примерные экзаменационные программы</w:t>
      </w:r>
    </w:p>
    <w:p w:rsidR="00973DB9" w:rsidRPr="00973DB9" w:rsidRDefault="00973DB9" w:rsidP="00973DB9">
      <w:pPr>
        <w:autoSpaceDE w:val="0"/>
        <w:autoSpaceDN w:val="0"/>
        <w:adjustRightInd w:val="0"/>
        <w:jc w:val="both"/>
        <w:rPr>
          <w:b/>
          <w:sz w:val="28"/>
          <w:szCs w:val="28"/>
          <w:u w:val="single"/>
        </w:rPr>
      </w:pPr>
    </w:p>
    <w:p w:rsidR="00973DB9" w:rsidRPr="00973DB9" w:rsidRDefault="00973DB9" w:rsidP="00973DB9">
      <w:pPr>
        <w:autoSpaceDE w:val="0"/>
        <w:autoSpaceDN w:val="0"/>
        <w:adjustRightInd w:val="0"/>
        <w:jc w:val="both"/>
        <w:rPr>
          <w:sz w:val="24"/>
          <w:szCs w:val="24"/>
        </w:rPr>
      </w:pPr>
    </w:p>
    <w:p w:rsidR="00973DB9" w:rsidRPr="00973DB9" w:rsidRDefault="00973DB9" w:rsidP="004812B7">
      <w:pPr>
        <w:numPr>
          <w:ilvl w:val="0"/>
          <w:numId w:val="31"/>
        </w:numPr>
        <w:autoSpaceDE w:val="0"/>
        <w:autoSpaceDN w:val="0"/>
        <w:adjustRightInd w:val="0"/>
        <w:spacing w:line="360" w:lineRule="auto"/>
        <w:ind w:left="0"/>
        <w:contextualSpacing/>
        <w:jc w:val="both"/>
        <w:rPr>
          <w:rFonts w:eastAsiaTheme="minorHAnsi"/>
          <w:sz w:val="24"/>
          <w:szCs w:val="24"/>
          <w:lang w:eastAsia="en-US"/>
        </w:rPr>
      </w:pPr>
      <w:r w:rsidRPr="00973DB9">
        <w:rPr>
          <w:rFonts w:eastAsiaTheme="minorHAnsi"/>
          <w:sz w:val="24"/>
          <w:szCs w:val="24"/>
          <w:lang w:eastAsia="en-US"/>
        </w:rPr>
        <w:t xml:space="preserve">И.С. Бах. Аллеманда из французской сюиты Ми-бемоль мажор </w:t>
      </w:r>
    </w:p>
    <w:p w:rsidR="00973DB9" w:rsidRPr="00973DB9" w:rsidRDefault="00973DB9" w:rsidP="00973DB9">
      <w:pPr>
        <w:autoSpaceDE w:val="0"/>
        <w:autoSpaceDN w:val="0"/>
        <w:adjustRightInd w:val="0"/>
        <w:spacing w:line="360" w:lineRule="auto"/>
        <w:contextualSpacing/>
        <w:jc w:val="both"/>
        <w:rPr>
          <w:rFonts w:eastAsiaTheme="minorHAnsi"/>
          <w:sz w:val="24"/>
          <w:szCs w:val="24"/>
          <w:lang w:eastAsia="en-US"/>
        </w:rPr>
      </w:pPr>
      <w:r w:rsidRPr="00973DB9">
        <w:rPr>
          <w:rFonts w:eastAsiaTheme="minorHAnsi"/>
          <w:sz w:val="24"/>
          <w:szCs w:val="24"/>
          <w:lang w:eastAsia="en-US"/>
        </w:rPr>
        <w:t>Ф. Бургмюллер. Этюд, ор.105 № 9</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Й. Гайдн. Соната До мажор Hob. XVI / 1</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Э. Григ. Поэтическая картинка, ор.3 № 1</w:t>
      </w:r>
    </w:p>
    <w:p w:rsidR="00973DB9" w:rsidRPr="00973DB9" w:rsidRDefault="00973DB9" w:rsidP="004812B7">
      <w:pPr>
        <w:numPr>
          <w:ilvl w:val="0"/>
          <w:numId w:val="31"/>
        </w:numPr>
        <w:autoSpaceDE w:val="0"/>
        <w:autoSpaceDN w:val="0"/>
        <w:adjustRightInd w:val="0"/>
        <w:spacing w:line="360" w:lineRule="auto"/>
        <w:ind w:left="0"/>
        <w:contextualSpacing/>
        <w:jc w:val="both"/>
        <w:rPr>
          <w:rFonts w:eastAsiaTheme="minorHAnsi"/>
          <w:sz w:val="24"/>
          <w:szCs w:val="24"/>
          <w:u w:val="single"/>
          <w:lang w:eastAsia="en-US"/>
        </w:rPr>
      </w:pPr>
      <w:r w:rsidRPr="00973DB9">
        <w:rPr>
          <w:rFonts w:eastAsiaTheme="minorHAnsi"/>
          <w:sz w:val="24"/>
          <w:szCs w:val="24"/>
          <w:lang w:eastAsia="en-US"/>
        </w:rPr>
        <w:t>И.С. Бах – Д. Кабалевский Прелюдия и фуга соль минор</w:t>
      </w:r>
    </w:p>
    <w:p w:rsidR="00973DB9" w:rsidRPr="00973DB9" w:rsidRDefault="00973DB9" w:rsidP="00973DB9">
      <w:pPr>
        <w:autoSpaceDE w:val="0"/>
        <w:autoSpaceDN w:val="0"/>
        <w:adjustRightInd w:val="0"/>
        <w:spacing w:line="360" w:lineRule="auto"/>
        <w:contextualSpacing/>
        <w:jc w:val="both"/>
        <w:rPr>
          <w:rFonts w:eastAsiaTheme="minorHAnsi"/>
          <w:sz w:val="24"/>
          <w:szCs w:val="24"/>
          <w:u w:val="single"/>
          <w:lang w:eastAsia="en-US"/>
        </w:rPr>
      </w:pPr>
      <w:r w:rsidRPr="00973DB9">
        <w:rPr>
          <w:rFonts w:eastAsiaTheme="minorHAnsi"/>
          <w:sz w:val="24"/>
          <w:szCs w:val="24"/>
          <w:lang w:eastAsia="en-US"/>
        </w:rPr>
        <w:t xml:space="preserve"> К. Черни. Этюд № 19, ор.299</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В. Моцарт. Рондо Ре мажор</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lastRenderedPageBreak/>
        <w:t>А. Аренский. Романс</w:t>
      </w:r>
    </w:p>
    <w:p w:rsidR="00973DB9" w:rsidRPr="00973DB9" w:rsidRDefault="00973DB9" w:rsidP="00973DB9">
      <w:pPr>
        <w:autoSpaceDE w:val="0"/>
        <w:autoSpaceDN w:val="0"/>
        <w:adjustRightInd w:val="0"/>
        <w:spacing w:line="360" w:lineRule="auto"/>
        <w:jc w:val="both"/>
        <w:rPr>
          <w:sz w:val="24"/>
          <w:szCs w:val="24"/>
        </w:rPr>
      </w:pPr>
    </w:p>
    <w:p w:rsidR="00973DB9" w:rsidRPr="00973DB9" w:rsidRDefault="00973DB9" w:rsidP="004812B7">
      <w:pPr>
        <w:numPr>
          <w:ilvl w:val="0"/>
          <w:numId w:val="31"/>
        </w:numPr>
        <w:autoSpaceDE w:val="0"/>
        <w:autoSpaceDN w:val="0"/>
        <w:adjustRightInd w:val="0"/>
        <w:spacing w:line="360" w:lineRule="auto"/>
        <w:ind w:left="0"/>
        <w:contextualSpacing/>
        <w:jc w:val="both"/>
        <w:rPr>
          <w:rFonts w:eastAsiaTheme="minorHAnsi"/>
          <w:sz w:val="24"/>
          <w:szCs w:val="24"/>
          <w:lang w:eastAsia="en-US"/>
        </w:rPr>
      </w:pPr>
      <w:r w:rsidRPr="00973DB9">
        <w:rPr>
          <w:rFonts w:eastAsiaTheme="minorHAnsi"/>
          <w:sz w:val="24"/>
          <w:szCs w:val="24"/>
          <w:lang w:eastAsia="en-US"/>
        </w:rPr>
        <w:t xml:space="preserve">И.С. Бах. Прелюдия и фуга ре минор ХТК </w:t>
      </w:r>
      <w:r w:rsidRPr="00973DB9">
        <w:rPr>
          <w:rFonts w:eastAsiaTheme="minorHAnsi"/>
          <w:sz w:val="24"/>
          <w:szCs w:val="24"/>
          <w:lang w:val="en-US" w:eastAsia="en-US"/>
        </w:rPr>
        <w:t>I</w:t>
      </w:r>
      <w:r w:rsidRPr="00973DB9">
        <w:rPr>
          <w:rFonts w:eastAsiaTheme="minorHAnsi"/>
          <w:sz w:val="24"/>
          <w:szCs w:val="24"/>
          <w:lang w:eastAsia="en-US"/>
        </w:rPr>
        <w:t xml:space="preserve"> том</w:t>
      </w:r>
    </w:p>
    <w:p w:rsidR="00973DB9" w:rsidRPr="00973DB9" w:rsidRDefault="00973DB9" w:rsidP="00973DB9">
      <w:pPr>
        <w:autoSpaceDE w:val="0"/>
        <w:autoSpaceDN w:val="0"/>
        <w:adjustRightInd w:val="0"/>
        <w:spacing w:line="360" w:lineRule="auto"/>
        <w:contextualSpacing/>
        <w:jc w:val="both"/>
        <w:rPr>
          <w:rFonts w:eastAsiaTheme="minorHAnsi"/>
          <w:sz w:val="24"/>
          <w:szCs w:val="24"/>
          <w:lang w:eastAsia="en-US"/>
        </w:rPr>
      </w:pPr>
      <w:r w:rsidRPr="00973DB9">
        <w:rPr>
          <w:rFonts w:eastAsiaTheme="minorHAnsi"/>
          <w:sz w:val="24"/>
          <w:szCs w:val="24"/>
          <w:lang w:eastAsia="en-US"/>
        </w:rPr>
        <w:t xml:space="preserve"> К. Черни. Этюд op.299 №33</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В. Моцарт. Соната Фа мажор</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 xml:space="preserve"> П. Чайковский. Романс фа минор, ор.5</w:t>
      </w:r>
    </w:p>
    <w:p w:rsidR="00973DB9" w:rsidRPr="00973DB9" w:rsidRDefault="00973DB9" w:rsidP="00973DB9">
      <w:pPr>
        <w:autoSpaceDE w:val="0"/>
        <w:autoSpaceDN w:val="0"/>
        <w:adjustRightInd w:val="0"/>
        <w:spacing w:line="360" w:lineRule="auto"/>
        <w:jc w:val="both"/>
        <w:rPr>
          <w:sz w:val="24"/>
          <w:szCs w:val="24"/>
        </w:rPr>
      </w:pPr>
    </w:p>
    <w:p w:rsidR="00973DB9" w:rsidRPr="00973DB9" w:rsidRDefault="00973DB9" w:rsidP="00973DB9">
      <w:pPr>
        <w:autoSpaceDE w:val="0"/>
        <w:autoSpaceDN w:val="0"/>
        <w:adjustRightInd w:val="0"/>
        <w:spacing w:line="360" w:lineRule="auto"/>
        <w:jc w:val="both"/>
        <w:rPr>
          <w:sz w:val="24"/>
          <w:szCs w:val="24"/>
        </w:rPr>
      </w:pPr>
    </w:p>
    <w:p w:rsidR="00973DB9" w:rsidRPr="00973DB9" w:rsidRDefault="00973DB9" w:rsidP="00973DB9">
      <w:pPr>
        <w:autoSpaceDE w:val="0"/>
        <w:autoSpaceDN w:val="0"/>
        <w:adjustRightInd w:val="0"/>
        <w:jc w:val="center"/>
        <w:rPr>
          <w:b/>
          <w:bCs/>
          <w:sz w:val="32"/>
          <w:szCs w:val="32"/>
        </w:rPr>
      </w:pPr>
      <w:r w:rsidRPr="00973DB9">
        <w:rPr>
          <w:b/>
          <w:bCs/>
          <w:sz w:val="32"/>
          <w:szCs w:val="32"/>
        </w:rPr>
        <w:t>8 класс</w:t>
      </w:r>
    </w:p>
    <w:p w:rsidR="00973DB9" w:rsidRPr="00973DB9" w:rsidRDefault="00973DB9" w:rsidP="00973DB9">
      <w:pPr>
        <w:autoSpaceDE w:val="0"/>
        <w:autoSpaceDN w:val="0"/>
        <w:adjustRightInd w:val="0"/>
        <w:jc w:val="center"/>
        <w:rPr>
          <w:b/>
          <w:bCs/>
          <w:sz w:val="32"/>
          <w:szCs w:val="32"/>
        </w:rPr>
      </w:pPr>
    </w:p>
    <w:p w:rsidR="00973DB9" w:rsidRPr="00973DB9" w:rsidRDefault="00973DB9" w:rsidP="00973DB9">
      <w:pPr>
        <w:autoSpaceDE w:val="0"/>
        <w:autoSpaceDN w:val="0"/>
        <w:adjustRightInd w:val="0"/>
        <w:spacing w:line="360" w:lineRule="auto"/>
        <w:jc w:val="both"/>
        <w:rPr>
          <w:b/>
          <w:bCs/>
          <w:i/>
          <w:iCs/>
          <w:sz w:val="28"/>
          <w:szCs w:val="28"/>
          <w:u w:val="single"/>
        </w:rPr>
      </w:pPr>
      <w:r w:rsidRPr="00973DB9">
        <w:rPr>
          <w:b/>
          <w:bCs/>
          <w:i/>
          <w:iCs/>
          <w:sz w:val="28"/>
          <w:szCs w:val="28"/>
          <w:u w:val="single"/>
        </w:rPr>
        <w:t>Цели и задачи</w:t>
      </w:r>
    </w:p>
    <w:p w:rsidR="00973DB9" w:rsidRPr="00973DB9" w:rsidRDefault="00973DB9" w:rsidP="00973DB9">
      <w:pPr>
        <w:autoSpaceDE w:val="0"/>
        <w:autoSpaceDN w:val="0"/>
        <w:adjustRightInd w:val="0"/>
        <w:spacing w:line="360" w:lineRule="auto"/>
        <w:jc w:val="both"/>
        <w:rPr>
          <w:b/>
          <w:bCs/>
          <w:i/>
          <w:iCs/>
          <w:sz w:val="28"/>
          <w:szCs w:val="28"/>
          <w:u w:val="single"/>
        </w:rPr>
      </w:pP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Задача 8 класса - представить выпускную программу в максимально готовом виде. Перед экзаменом учащимся рекомендуется обыгрывать программу на зачётах, академических концертах, а также на прослушивании экзаменационной программы (янв.-фев.) Все произведения исполняются наизусть.</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К выбору программы нужно подходить особенно тщательно, учитывая индивидуальные способности и возможности ученика.</w:t>
      </w:r>
    </w:p>
    <w:p w:rsidR="00973DB9" w:rsidRPr="00973DB9" w:rsidRDefault="00973DB9" w:rsidP="00973DB9">
      <w:pPr>
        <w:autoSpaceDE w:val="0"/>
        <w:autoSpaceDN w:val="0"/>
        <w:adjustRightInd w:val="0"/>
        <w:spacing w:line="360" w:lineRule="auto"/>
        <w:jc w:val="both"/>
        <w:rPr>
          <w:sz w:val="24"/>
          <w:szCs w:val="24"/>
        </w:rPr>
      </w:pPr>
    </w:p>
    <w:p w:rsidR="00973DB9" w:rsidRPr="00973DB9" w:rsidRDefault="00973DB9" w:rsidP="00973DB9">
      <w:pPr>
        <w:autoSpaceDE w:val="0"/>
        <w:autoSpaceDN w:val="0"/>
        <w:adjustRightInd w:val="0"/>
        <w:spacing w:line="360" w:lineRule="auto"/>
        <w:jc w:val="both"/>
        <w:rPr>
          <w:b/>
          <w:bCs/>
          <w:i/>
          <w:sz w:val="28"/>
          <w:szCs w:val="28"/>
          <w:u w:val="single"/>
        </w:rPr>
      </w:pPr>
      <w:r w:rsidRPr="00973DB9">
        <w:rPr>
          <w:b/>
          <w:bCs/>
          <w:i/>
          <w:sz w:val="28"/>
          <w:szCs w:val="28"/>
          <w:u w:val="single"/>
        </w:rPr>
        <w:t>Годовые требования</w:t>
      </w:r>
    </w:p>
    <w:p w:rsidR="00973DB9" w:rsidRPr="00973DB9" w:rsidRDefault="00973DB9" w:rsidP="00973DB9">
      <w:pPr>
        <w:autoSpaceDE w:val="0"/>
        <w:autoSpaceDN w:val="0"/>
        <w:adjustRightInd w:val="0"/>
        <w:spacing w:line="360" w:lineRule="auto"/>
        <w:jc w:val="both"/>
        <w:rPr>
          <w:b/>
          <w:i/>
          <w:sz w:val="28"/>
          <w:szCs w:val="28"/>
          <w:u w:val="single"/>
        </w:rPr>
      </w:pP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Рекомендуется пройти 13-15, различных по форме и стилю музыкальных произведений.</w:t>
      </w:r>
    </w:p>
    <w:p w:rsidR="00973DB9" w:rsidRPr="00973DB9" w:rsidRDefault="00973DB9" w:rsidP="004812B7">
      <w:pPr>
        <w:numPr>
          <w:ilvl w:val="0"/>
          <w:numId w:val="47"/>
        </w:numPr>
        <w:autoSpaceDE w:val="0"/>
        <w:autoSpaceDN w:val="0"/>
        <w:adjustRightInd w:val="0"/>
        <w:spacing w:line="360" w:lineRule="auto"/>
        <w:jc w:val="both"/>
        <w:rPr>
          <w:sz w:val="24"/>
          <w:szCs w:val="24"/>
        </w:rPr>
      </w:pPr>
      <w:r w:rsidRPr="00973DB9">
        <w:rPr>
          <w:sz w:val="24"/>
          <w:szCs w:val="24"/>
        </w:rPr>
        <w:t>3-5 этюдов</w:t>
      </w:r>
    </w:p>
    <w:p w:rsidR="00973DB9" w:rsidRPr="00973DB9" w:rsidRDefault="00973DB9" w:rsidP="004812B7">
      <w:pPr>
        <w:numPr>
          <w:ilvl w:val="0"/>
          <w:numId w:val="47"/>
        </w:numPr>
        <w:autoSpaceDE w:val="0"/>
        <w:autoSpaceDN w:val="0"/>
        <w:adjustRightInd w:val="0"/>
        <w:spacing w:line="360" w:lineRule="auto"/>
        <w:jc w:val="both"/>
        <w:rPr>
          <w:sz w:val="24"/>
          <w:szCs w:val="24"/>
        </w:rPr>
      </w:pPr>
      <w:r w:rsidRPr="00973DB9">
        <w:rPr>
          <w:sz w:val="24"/>
          <w:szCs w:val="24"/>
        </w:rPr>
        <w:t>2 полифонических произведения</w:t>
      </w:r>
    </w:p>
    <w:p w:rsidR="00973DB9" w:rsidRPr="00973DB9" w:rsidRDefault="00973DB9" w:rsidP="004812B7">
      <w:pPr>
        <w:numPr>
          <w:ilvl w:val="0"/>
          <w:numId w:val="47"/>
        </w:numPr>
        <w:autoSpaceDE w:val="0"/>
        <w:autoSpaceDN w:val="0"/>
        <w:adjustRightInd w:val="0"/>
        <w:spacing w:line="360" w:lineRule="auto"/>
        <w:jc w:val="both"/>
        <w:rPr>
          <w:sz w:val="24"/>
          <w:szCs w:val="24"/>
        </w:rPr>
      </w:pPr>
      <w:r w:rsidRPr="00973DB9">
        <w:rPr>
          <w:sz w:val="24"/>
          <w:szCs w:val="24"/>
        </w:rPr>
        <w:t>1-2 произведения крупной формы</w:t>
      </w:r>
    </w:p>
    <w:p w:rsidR="00973DB9" w:rsidRPr="00973DB9" w:rsidRDefault="00973DB9" w:rsidP="004812B7">
      <w:pPr>
        <w:numPr>
          <w:ilvl w:val="0"/>
          <w:numId w:val="47"/>
        </w:numPr>
        <w:autoSpaceDE w:val="0"/>
        <w:autoSpaceDN w:val="0"/>
        <w:adjustRightInd w:val="0"/>
        <w:spacing w:line="360" w:lineRule="auto"/>
        <w:jc w:val="both"/>
        <w:rPr>
          <w:sz w:val="24"/>
          <w:szCs w:val="24"/>
        </w:rPr>
      </w:pPr>
      <w:r w:rsidRPr="00973DB9">
        <w:rPr>
          <w:sz w:val="24"/>
          <w:szCs w:val="24"/>
        </w:rPr>
        <w:t>4-5 различных по характеру пьес</w:t>
      </w:r>
    </w:p>
    <w:p w:rsidR="00973DB9" w:rsidRPr="00973DB9" w:rsidRDefault="00973DB9" w:rsidP="00973DB9">
      <w:pPr>
        <w:autoSpaceDE w:val="0"/>
        <w:autoSpaceDN w:val="0"/>
        <w:adjustRightInd w:val="0"/>
        <w:spacing w:line="360" w:lineRule="auto"/>
        <w:jc w:val="both"/>
        <w:rPr>
          <w:sz w:val="24"/>
          <w:szCs w:val="24"/>
        </w:rPr>
      </w:pP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За преподавателем остаётся право дополнять и расширять предлагаемый репертуар, гибко относиться к программе. Вся работа над репертуаром фиксируется в индивидуальном плане ученика. В работе над репертуаром педагог должен учитывать, что большинство произведений предназначены для публичного и экзаменационного исполнения, а остальные - для работы в классе или ознакомления. Из чего следует, что преподаватель может устанавливать и контролировать степень завершённости исполнения учеником того или иного произведения.</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Предлагаемый репертуарный список позволяет разнообразить репертуар учащихся по стилю, форме, содержанию произведений. В список включены произведения классической, романтической и современной музыки как русских, так и зарубежных композиторов.</w:t>
      </w:r>
    </w:p>
    <w:p w:rsidR="00973DB9" w:rsidRPr="00973DB9" w:rsidRDefault="00973DB9" w:rsidP="00973DB9">
      <w:pPr>
        <w:autoSpaceDE w:val="0"/>
        <w:autoSpaceDN w:val="0"/>
        <w:adjustRightInd w:val="0"/>
        <w:spacing w:line="360" w:lineRule="auto"/>
        <w:jc w:val="both"/>
        <w:rPr>
          <w:sz w:val="24"/>
          <w:szCs w:val="24"/>
        </w:rPr>
      </w:pPr>
    </w:p>
    <w:p w:rsidR="00973DB9" w:rsidRPr="00973DB9" w:rsidRDefault="00973DB9" w:rsidP="00973DB9">
      <w:pPr>
        <w:autoSpaceDE w:val="0"/>
        <w:autoSpaceDN w:val="0"/>
        <w:adjustRightInd w:val="0"/>
        <w:spacing w:line="360" w:lineRule="auto"/>
        <w:jc w:val="both"/>
        <w:rPr>
          <w:sz w:val="24"/>
          <w:szCs w:val="24"/>
        </w:rPr>
      </w:pPr>
    </w:p>
    <w:p w:rsidR="00973DB9" w:rsidRPr="00973DB9" w:rsidRDefault="00973DB9" w:rsidP="00973DB9">
      <w:pPr>
        <w:autoSpaceDE w:val="0"/>
        <w:autoSpaceDN w:val="0"/>
        <w:adjustRightInd w:val="0"/>
        <w:spacing w:line="360" w:lineRule="auto"/>
        <w:jc w:val="both"/>
        <w:rPr>
          <w:b/>
          <w:bCs/>
          <w:i/>
          <w:sz w:val="28"/>
          <w:szCs w:val="28"/>
          <w:u w:val="single"/>
        </w:rPr>
      </w:pPr>
      <w:r w:rsidRPr="00973DB9">
        <w:rPr>
          <w:b/>
          <w:bCs/>
          <w:i/>
          <w:sz w:val="28"/>
          <w:szCs w:val="28"/>
          <w:u w:val="single"/>
        </w:rPr>
        <w:t>Требования по чтению с листа</w:t>
      </w:r>
    </w:p>
    <w:p w:rsidR="00973DB9" w:rsidRPr="00973DB9" w:rsidRDefault="00973DB9" w:rsidP="00973DB9">
      <w:pPr>
        <w:autoSpaceDE w:val="0"/>
        <w:autoSpaceDN w:val="0"/>
        <w:adjustRightInd w:val="0"/>
        <w:spacing w:line="360" w:lineRule="auto"/>
        <w:jc w:val="both"/>
        <w:rPr>
          <w:b/>
          <w:bCs/>
          <w:i/>
          <w:sz w:val="28"/>
          <w:szCs w:val="28"/>
          <w:u w:val="single"/>
        </w:rPr>
      </w:pPr>
    </w:p>
    <w:p w:rsidR="00973DB9" w:rsidRPr="00973DB9" w:rsidRDefault="00973DB9" w:rsidP="00973DB9">
      <w:pPr>
        <w:widowControl w:val="0"/>
        <w:autoSpaceDE w:val="0"/>
        <w:autoSpaceDN w:val="0"/>
        <w:adjustRightInd w:val="0"/>
        <w:spacing w:line="360" w:lineRule="auto"/>
        <w:ind w:firstLine="320"/>
        <w:jc w:val="both"/>
        <w:rPr>
          <w:sz w:val="24"/>
          <w:szCs w:val="24"/>
        </w:rPr>
      </w:pPr>
      <w:r w:rsidRPr="00973DB9">
        <w:rPr>
          <w:sz w:val="24"/>
          <w:szCs w:val="24"/>
        </w:rPr>
        <w:t>В течение каждого полугодия рекомендовано пройти 7-15 номеров под руководством педагога и 5-10 номеров в качестве самостоятельной работы.</w:t>
      </w:r>
    </w:p>
    <w:p w:rsidR="00973DB9" w:rsidRPr="00973DB9" w:rsidRDefault="00973DB9" w:rsidP="004812B7">
      <w:pPr>
        <w:widowControl w:val="0"/>
        <w:numPr>
          <w:ilvl w:val="0"/>
          <w:numId w:val="65"/>
        </w:numPr>
        <w:autoSpaceDE w:val="0"/>
        <w:autoSpaceDN w:val="0"/>
        <w:adjustRightInd w:val="0"/>
        <w:spacing w:line="360" w:lineRule="auto"/>
        <w:ind w:left="0"/>
        <w:contextualSpacing/>
        <w:jc w:val="both"/>
        <w:rPr>
          <w:sz w:val="24"/>
          <w:szCs w:val="24"/>
        </w:rPr>
      </w:pPr>
      <w:r w:rsidRPr="00973DB9">
        <w:rPr>
          <w:sz w:val="24"/>
          <w:szCs w:val="24"/>
        </w:rPr>
        <w:t>Чтение пьес с листа, соответствующих сложности 6-го класса;</w:t>
      </w:r>
    </w:p>
    <w:p w:rsidR="00973DB9" w:rsidRPr="00973DB9" w:rsidRDefault="00973DB9" w:rsidP="004812B7">
      <w:pPr>
        <w:widowControl w:val="0"/>
        <w:numPr>
          <w:ilvl w:val="0"/>
          <w:numId w:val="65"/>
        </w:numPr>
        <w:autoSpaceDE w:val="0"/>
        <w:autoSpaceDN w:val="0"/>
        <w:adjustRightInd w:val="0"/>
        <w:spacing w:line="360" w:lineRule="auto"/>
        <w:ind w:left="0"/>
        <w:contextualSpacing/>
        <w:jc w:val="both"/>
        <w:rPr>
          <w:sz w:val="24"/>
          <w:szCs w:val="24"/>
        </w:rPr>
      </w:pPr>
      <w:r w:rsidRPr="00973DB9">
        <w:rPr>
          <w:sz w:val="24"/>
          <w:szCs w:val="24"/>
        </w:rPr>
        <w:t>Беглое чтение различного репертуара с учетом возросших технических навыков;</w:t>
      </w:r>
    </w:p>
    <w:p w:rsidR="00973DB9" w:rsidRDefault="00973DB9" w:rsidP="004812B7">
      <w:pPr>
        <w:widowControl w:val="0"/>
        <w:numPr>
          <w:ilvl w:val="0"/>
          <w:numId w:val="65"/>
        </w:numPr>
        <w:autoSpaceDE w:val="0"/>
        <w:autoSpaceDN w:val="0"/>
        <w:adjustRightInd w:val="0"/>
        <w:spacing w:line="360" w:lineRule="auto"/>
        <w:ind w:left="0"/>
        <w:contextualSpacing/>
        <w:jc w:val="both"/>
        <w:rPr>
          <w:sz w:val="24"/>
          <w:szCs w:val="24"/>
        </w:rPr>
      </w:pPr>
      <w:r w:rsidRPr="00973DB9">
        <w:rPr>
          <w:sz w:val="24"/>
          <w:szCs w:val="24"/>
        </w:rPr>
        <w:t>Игра в ансамбле с педагогом или другими учениками пьес уровня 6-го класса.</w:t>
      </w:r>
    </w:p>
    <w:p w:rsidR="000251E1" w:rsidRDefault="000251E1" w:rsidP="000251E1">
      <w:pPr>
        <w:widowControl w:val="0"/>
        <w:autoSpaceDE w:val="0"/>
        <w:autoSpaceDN w:val="0"/>
        <w:adjustRightInd w:val="0"/>
        <w:spacing w:line="360" w:lineRule="auto"/>
        <w:contextualSpacing/>
        <w:jc w:val="both"/>
        <w:rPr>
          <w:sz w:val="24"/>
          <w:szCs w:val="24"/>
        </w:rPr>
      </w:pPr>
    </w:p>
    <w:p w:rsidR="000251E1" w:rsidRPr="00973DB9" w:rsidRDefault="000251E1" w:rsidP="000251E1">
      <w:pPr>
        <w:widowControl w:val="0"/>
        <w:autoSpaceDE w:val="0"/>
        <w:autoSpaceDN w:val="0"/>
        <w:adjustRightInd w:val="0"/>
        <w:spacing w:line="360" w:lineRule="auto"/>
        <w:contextualSpacing/>
        <w:jc w:val="both"/>
        <w:rPr>
          <w:sz w:val="24"/>
          <w:szCs w:val="24"/>
        </w:rPr>
      </w:pPr>
    </w:p>
    <w:p w:rsidR="00973DB9" w:rsidRPr="00973DB9" w:rsidRDefault="00973DB9" w:rsidP="00973DB9">
      <w:pPr>
        <w:widowControl w:val="0"/>
        <w:autoSpaceDE w:val="0"/>
        <w:autoSpaceDN w:val="0"/>
        <w:adjustRightInd w:val="0"/>
        <w:spacing w:line="360" w:lineRule="auto"/>
        <w:contextualSpacing/>
        <w:jc w:val="both"/>
        <w:rPr>
          <w:b/>
          <w:sz w:val="24"/>
          <w:szCs w:val="24"/>
        </w:rPr>
      </w:pPr>
      <w:r w:rsidRPr="00973DB9">
        <w:rPr>
          <w:b/>
          <w:sz w:val="24"/>
          <w:szCs w:val="24"/>
        </w:rPr>
        <w:t>Примерный репертуарный список</w:t>
      </w:r>
    </w:p>
    <w:p w:rsidR="00973DB9" w:rsidRPr="00973DB9" w:rsidRDefault="00973DB9" w:rsidP="00973DB9">
      <w:pPr>
        <w:widowControl w:val="0"/>
        <w:autoSpaceDE w:val="0"/>
        <w:autoSpaceDN w:val="0"/>
        <w:adjustRightInd w:val="0"/>
        <w:spacing w:line="360" w:lineRule="auto"/>
        <w:jc w:val="both"/>
        <w:rPr>
          <w:b/>
          <w:sz w:val="24"/>
          <w:szCs w:val="24"/>
        </w:rPr>
      </w:pP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С. Геллер. 25 мелодических этюдов (по выбору)</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И. Крамер 60 избранных этюдов, ор.60 Этюды № 1, 4</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К. Черни. «Школа беглости», ор.299 Этюды № 6, 11; ор.636: №8,9,12; Ор.718: №1,2,4,6,16,17,19,24;</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 xml:space="preserve">И.С. Бах Маленькие прелюдии и фуги (по выбору); Инвенции 2-х голосные (по выбору); </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Г. Гендель Сюиты: ре минор, соль минор, фа минор, Ля мажор (части по выбору)</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А. Лядов Сарабанда; Канон; Фуга ре минор</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Ф.Э. Бах. Рондо из Сонаты си минор; Престо из Сонаты ля минор</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М. Клементи. Сонатины (по выбору)</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М. Глинка Детская полька; Ноктюрн «Разлука»</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Э. Григ. «Лирические пьесы» (по выбору); «Поэтические картинки» ор.3 (по выбору)</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А. Гречанинов, ор. 37 № 2. «Прелюдия».</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К. Дебюсси. «Детский уголок» (пьесы по выбору)</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А. Лядов. Прелюдии: фа минор ор.33, ор.39 № 2, ор.40 №3</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Ф. Мендельсон. «Песни без слов» (по выбору)</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Я. Сибелиус Арабеска</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С. Слонимский. Пьесы (по выбору)</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Д. Фильд. Ноктюрн</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П. Чайковский. Песенка без слов; Колыбельная; «Времена года», ор.37: У камелька, Подснежник, Осенняя песня</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Д. Шостакович, Сюита «Танцы кукол» - «Полька»; «Вальс-шутка»; «Романс».</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Ф. Шопен. Контраданс; Три экосеза, ор.72 № 3; Ноктюрн Ми-бемоль мажор, ор.9 № 2, Ноктюрн до-диез минор (посм.)</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Ф. Шуберт. Музыкальные моменты (по выбору)</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Р. Шуман. «Альбом для юношества», ор.68 (по выбору)</w:t>
      </w:r>
    </w:p>
    <w:p w:rsidR="00973DB9" w:rsidRPr="00973DB9" w:rsidRDefault="00973DB9" w:rsidP="00973DB9">
      <w:pPr>
        <w:widowControl w:val="0"/>
        <w:autoSpaceDE w:val="0"/>
        <w:autoSpaceDN w:val="0"/>
        <w:adjustRightInd w:val="0"/>
        <w:spacing w:line="360" w:lineRule="auto"/>
        <w:jc w:val="both"/>
        <w:rPr>
          <w:sz w:val="24"/>
          <w:szCs w:val="24"/>
        </w:rPr>
      </w:pPr>
    </w:p>
    <w:p w:rsidR="00973DB9" w:rsidRPr="00973DB9" w:rsidRDefault="00973DB9" w:rsidP="00973DB9">
      <w:pPr>
        <w:widowControl w:val="0"/>
        <w:autoSpaceDE w:val="0"/>
        <w:autoSpaceDN w:val="0"/>
        <w:adjustRightInd w:val="0"/>
        <w:spacing w:line="360" w:lineRule="auto"/>
        <w:jc w:val="both"/>
        <w:rPr>
          <w:i/>
          <w:sz w:val="24"/>
          <w:szCs w:val="24"/>
        </w:rPr>
      </w:pPr>
      <w:r w:rsidRPr="00973DB9">
        <w:rPr>
          <w:i/>
          <w:sz w:val="24"/>
          <w:szCs w:val="24"/>
        </w:rPr>
        <w:t>Ансамбли:</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П. Уорлок. Каприоль-сюита</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Ф. Шуберт. Марш</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В. А. Моцарт. Менуэт из симфонии №39 Ми-бемоль мажор</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М. Глинка. Вальс, Краковяк из оперы “Иван Сусанин”</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С. Прокофьев. Монтекки и Капулетти из балета “Ромео и Джульетта”</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С. Рахманинов. Сон</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Р. Штраус. Полька</w:t>
      </w:r>
    </w:p>
    <w:p w:rsidR="00973DB9" w:rsidRPr="00973DB9" w:rsidRDefault="00973DB9" w:rsidP="00973DB9">
      <w:pPr>
        <w:widowControl w:val="0"/>
        <w:autoSpaceDE w:val="0"/>
        <w:autoSpaceDN w:val="0"/>
        <w:adjustRightInd w:val="0"/>
        <w:spacing w:line="360" w:lineRule="auto"/>
        <w:jc w:val="both"/>
        <w:rPr>
          <w:sz w:val="24"/>
          <w:szCs w:val="24"/>
        </w:rPr>
      </w:pPr>
    </w:p>
    <w:p w:rsidR="00973DB9" w:rsidRPr="00973DB9" w:rsidRDefault="00973DB9" w:rsidP="00973DB9">
      <w:pPr>
        <w:widowControl w:val="0"/>
        <w:autoSpaceDE w:val="0"/>
        <w:autoSpaceDN w:val="0"/>
        <w:adjustRightInd w:val="0"/>
        <w:spacing w:line="360" w:lineRule="auto"/>
        <w:jc w:val="both"/>
        <w:rPr>
          <w:b/>
          <w:sz w:val="24"/>
          <w:szCs w:val="24"/>
        </w:rPr>
      </w:pPr>
    </w:p>
    <w:p w:rsidR="00973DB9" w:rsidRPr="00973DB9" w:rsidRDefault="00973DB9" w:rsidP="00973DB9">
      <w:pPr>
        <w:widowControl w:val="0"/>
        <w:autoSpaceDE w:val="0"/>
        <w:autoSpaceDN w:val="0"/>
        <w:adjustRightInd w:val="0"/>
        <w:spacing w:line="360" w:lineRule="auto"/>
        <w:jc w:val="both"/>
        <w:rPr>
          <w:b/>
          <w:sz w:val="24"/>
          <w:szCs w:val="24"/>
        </w:rPr>
      </w:pPr>
      <w:r w:rsidRPr="00973DB9">
        <w:rPr>
          <w:b/>
          <w:sz w:val="24"/>
          <w:szCs w:val="24"/>
        </w:rPr>
        <w:t>Список литературы для чтения с листа</w:t>
      </w:r>
    </w:p>
    <w:p w:rsidR="00973DB9" w:rsidRPr="00973DB9" w:rsidRDefault="00973DB9" w:rsidP="00973DB9">
      <w:pPr>
        <w:autoSpaceDE w:val="0"/>
        <w:autoSpaceDN w:val="0"/>
        <w:adjustRightInd w:val="0"/>
        <w:spacing w:line="360" w:lineRule="auto"/>
        <w:jc w:val="both"/>
        <w:rPr>
          <w:sz w:val="24"/>
          <w:szCs w:val="24"/>
        </w:rPr>
      </w:pP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Альбом юного музыканта. 6 год обучения. Выпуск УП. Сост. Костромитина, Борисова. Издательство «Гармония», Санкт-Петербург, 2004 г.</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 xml:space="preserve">К. Дебюсси, Детский уголок. </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Клавирные пьесы западноевропейских композиторов XVI-XVIII веков. Под редакцией Н. Копчевского. Выпуски 1, 2. М., 1975.</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Л. Бетховен. Багатели ор. 119.</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 xml:space="preserve">Музыка Вены. Сост. М. </w:t>
      </w:r>
      <w:r w:rsidRPr="00973DB9">
        <w:rPr>
          <w:sz w:val="24"/>
          <w:szCs w:val="24"/>
          <w:u w:val="single"/>
        </w:rPr>
        <w:t>Якимчук.</w:t>
      </w:r>
      <w:r w:rsidRPr="00973DB9">
        <w:rPr>
          <w:sz w:val="24"/>
          <w:szCs w:val="24"/>
        </w:rPr>
        <w:t xml:space="preserve"> Издательство «Лань», Санкт-Петербург, 1999 г.: </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 xml:space="preserve"> П. Чайковски. Пьесы, ор. 40.</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Р. Шуман, ор. 68, «Альбом для юношества».</w:t>
      </w:r>
    </w:p>
    <w:p w:rsidR="00973DB9" w:rsidRPr="00973DB9" w:rsidRDefault="00973DB9" w:rsidP="00973DB9">
      <w:pPr>
        <w:autoSpaceDE w:val="0"/>
        <w:autoSpaceDN w:val="0"/>
        <w:adjustRightInd w:val="0"/>
        <w:spacing w:line="360" w:lineRule="auto"/>
        <w:jc w:val="both"/>
        <w:rPr>
          <w:sz w:val="24"/>
          <w:szCs w:val="24"/>
        </w:rPr>
      </w:pPr>
      <w:r w:rsidRPr="00973DB9">
        <w:rPr>
          <w:spacing w:val="30"/>
          <w:sz w:val="24"/>
          <w:szCs w:val="24"/>
        </w:rPr>
        <w:t xml:space="preserve"> </w:t>
      </w:r>
      <w:r w:rsidRPr="00973DB9">
        <w:rPr>
          <w:sz w:val="24"/>
          <w:szCs w:val="24"/>
        </w:rPr>
        <w:t>С. Прокофьев. Пьесы ор. 65.</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Современная фортепианная музыка для детей. V</w:t>
      </w:r>
      <w:r w:rsidRPr="00973DB9">
        <w:rPr>
          <w:sz w:val="24"/>
          <w:szCs w:val="24"/>
          <w:lang w:val="en-US"/>
        </w:rPr>
        <w:t>I</w:t>
      </w:r>
      <w:r w:rsidRPr="00973DB9">
        <w:rPr>
          <w:sz w:val="24"/>
          <w:szCs w:val="24"/>
        </w:rPr>
        <w:t xml:space="preserve"> класс ДМШ. Составление и редакция Н.Копчевского.</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Ф. Мендельсон. Песни без слов.</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Хрестоматия педагогического репертуара. Пьесы. 6 класс. Вып. 1. Ред. Копчевский. Издательство «Музыка», Москва, 1991 г.</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Фортепианные дуэты. Москва, 2005.</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Играем в 4 руки. Альбом фортепианных ансамблей. Сост. М. Якимчук. СПб, “Лань”,1999.</w:t>
      </w:r>
    </w:p>
    <w:p w:rsidR="00973DB9" w:rsidRPr="00973DB9" w:rsidRDefault="00973DB9" w:rsidP="00973DB9">
      <w:pPr>
        <w:widowControl w:val="0"/>
        <w:autoSpaceDE w:val="0"/>
        <w:autoSpaceDN w:val="0"/>
        <w:adjustRightInd w:val="0"/>
        <w:spacing w:line="360" w:lineRule="auto"/>
        <w:jc w:val="both"/>
        <w:rPr>
          <w:sz w:val="24"/>
          <w:szCs w:val="24"/>
        </w:rPr>
      </w:pPr>
      <w:r w:rsidRPr="00973DB9">
        <w:rPr>
          <w:sz w:val="24"/>
          <w:szCs w:val="24"/>
        </w:rPr>
        <w:t>Альбом нетрудных переложений для фортепиано в 4 руки. Москва, “Музыка”, 2002.</w:t>
      </w:r>
    </w:p>
    <w:p w:rsidR="00973DB9" w:rsidRPr="00973DB9" w:rsidRDefault="00973DB9" w:rsidP="00973DB9">
      <w:pPr>
        <w:autoSpaceDE w:val="0"/>
        <w:autoSpaceDN w:val="0"/>
        <w:adjustRightInd w:val="0"/>
        <w:spacing w:line="360" w:lineRule="auto"/>
        <w:jc w:val="both"/>
        <w:rPr>
          <w:b/>
          <w:bCs/>
          <w:i/>
          <w:sz w:val="28"/>
          <w:szCs w:val="28"/>
          <w:u w:val="single"/>
        </w:rPr>
      </w:pPr>
    </w:p>
    <w:p w:rsidR="00973DB9" w:rsidRPr="00973DB9" w:rsidRDefault="00973DB9" w:rsidP="00973DB9">
      <w:pPr>
        <w:autoSpaceDE w:val="0"/>
        <w:autoSpaceDN w:val="0"/>
        <w:adjustRightInd w:val="0"/>
        <w:spacing w:line="360" w:lineRule="auto"/>
        <w:jc w:val="both"/>
        <w:rPr>
          <w:b/>
          <w:bCs/>
          <w:i/>
          <w:sz w:val="28"/>
          <w:szCs w:val="28"/>
          <w:u w:val="single"/>
        </w:rPr>
      </w:pPr>
    </w:p>
    <w:p w:rsidR="00973DB9" w:rsidRPr="00973DB9" w:rsidRDefault="00973DB9" w:rsidP="00973DB9">
      <w:pPr>
        <w:tabs>
          <w:tab w:val="left" w:pos="5400"/>
        </w:tabs>
        <w:autoSpaceDE w:val="0"/>
        <w:autoSpaceDN w:val="0"/>
        <w:adjustRightInd w:val="0"/>
        <w:spacing w:line="360" w:lineRule="auto"/>
        <w:jc w:val="both"/>
        <w:rPr>
          <w:b/>
          <w:bCs/>
          <w:i/>
          <w:sz w:val="28"/>
          <w:szCs w:val="28"/>
          <w:u w:val="single"/>
        </w:rPr>
      </w:pPr>
      <w:r w:rsidRPr="00973DB9">
        <w:rPr>
          <w:b/>
          <w:bCs/>
          <w:i/>
          <w:sz w:val="28"/>
          <w:szCs w:val="28"/>
          <w:u w:val="single"/>
        </w:rPr>
        <w:t>Требования по гаммам</w:t>
      </w:r>
    </w:p>
    <w:p w:rsidR="00973DB9" w:rsidRPr="00973DB9" w:rsidRDefault="00973DB9" w:rsidP="00973DB9">
      <w:pPr>
        <w:tabs>
          <w:tab w:val="left" w:pos="5400"/>
        </w:tabs>
        <w:autoSpaceDE w:val="0"/>
        <w:autoSpaceDN w:val="0"/>
        <w:adjustRightInd w:val="0"/>
        <w:spacing w:line="360" w:lineRule="auto"/>
        <w:jc w:val="both"/>
        <w:rPr>
          <w:b/>
          <w:bCs/>
          <w:i/>
          <w:sz w:val="28"/>
          <w:szCs w:val="28"/>
          <w:u w:val="single"/>
        </w:rPr>
      </w:pP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1.Гаммы мажорные и минорные (включая мелодические) в прямом и противоположном движении.</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lastRenderedPageBreak/>
        <w:t>2.Гаммы мажорные и минорные в терцию и дециму в прямом и противоположном движении.</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3.Гаммы в сексту в прямом движении.</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4.Арпеджио длинные с обращениями в прямом и противоположном движении.</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5.Арпеджио короткие (по 4 звука)</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6. Хроматические гаммы в прямом и противоположном движении.</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7.Доминантсептаккорд (в мажоре и миноре) и уменьшенный вводный септаккорд (в миноре) с обращениями в прямом и противоположном движении.</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8.Аккорды по 4 звука.</w:t>
      </w:r>
    </w:p>
    <w:p w:rsidR="00973DB9" w:rsidRPr="00973DB9" w:rsidRDefault="00973DB9" w:rsidP="00973DB9">
      <w:pPr>
        <w:tabs>
          <w:tab w:val="left" w:pos="5400"/>
        </w:tabs>
        <w:autoSpaceDE w:val="0"/>
        <w:autoSpaceDN w:val="0"/>
        <w:adjustRightInd w:val="0"/>
        <w:spacing w:line="360" w:lineRule="auto"/>
        <w:jc w:val="both"/>
        <w:rPr>
          <w:sz w:val="24"/>
          <w:szCs w:val="24"/>
          <w:u w:val="single"/>
        </w:rPr>
      </w:pPr>
      <w:r w:rsidRPr="00973DB9">
        <w:rPr>
          <w:sz w:val="24"/>
          <w:szCs w:val="24"/>
          <w:u w:val="single"/>
        </w:rPr>
        <w:t>Все пройденные мажорные и минорные гаммы.</w:t>
      </w:r>
    </w:p>
    <w:p w:rsidR="00973DB9" w:rsidRPr="00973DB9" w:rsidRDefault="00973DB9" w:rsidP="00973DB9">
      <w:pPr>
        <w:tabs>
          <w:tab w:val="left" w:pos="5400"/>
        </w:tabs>
        <w:autoSpaceDE w:val="0"/>
        <w:autoSpaceDN w:val="0"/>
        <w:adjustRightInd w:val="0"/>
        <w:spacing w:line="360" w:lineRule="auto"/>
        <w:jc w:val="both"/>
        <w:rPr>
          <w:sz w:val="24"/>
          <w:szCs w:val="24"/>
          <w:u w:val="single"/>
        </w:rPr>
      </w:pPr>
    </w:p>
    <w:p w:rsidR="00973DB9" w:rsidRPr="00973DB9" w:rsidRDefault="00973DB9" w:rsidP="00973DB9">
      <w:pPr>
        <w:tabs>
          <w:tab w:val="left" w:pos="5400"/>
        </w:tabs>
        <w:autoSpaceDE w:val="0"/>
        <w:autoSpaceDN w:val="0"/>
        <w:adjustRightInd w:val="0"/>
        <w:spacing w:line="360" w:lineRule="auto"/>
        <w:jc w:val="both"/>
        <w:rPr>
          <w:sz w:val="24"/>
          <w:szCs w:val="24"/>
          <w:u w:val="single"/>
        </w:rPr>
      </w:pPr>
    </w:p>
    <w:p w:rsidR="00973DB9" w:rsidRPr="00973DB9" w:rsidRDefault="00973DB9" w:rsidP="00973DB9">
      <w:pPr>
        <w:tabs>
          <w:tab w:val="left" w:pos="3930"/>
          <w:tab w:val="center" w:pos="4818"/>
        </w:tabs>
        <w:autoSpaceDE w:val="0"/>
        <w:autoSpaceDN w:val="0"/>
        <w:adjustRightInd w:val="0"/>
        <w:jc w:val="center"/>
        <w:rPr>
          <w:b/>
          <w:bCs/>
          <w:sz w:val="28"/>
          <w:szCs w:val="28"/>
        </w:rPr>
      </w:pPr>
      <w:r w:rsidRPr="00973DB9">
        <w:rPr>
          <w:b/>
          <w:bCs/>
          <w:sz w:val="28"/>
          <w:szCs w:val="28"/>
        </w:rPr>
        <w:t>Примерный репертуарный список</w:t>
      </w:r>
    </w:p>
    <w:p w:rsidR="00973DB9" w:rsidRPr="00973DB9" w:rsidRDefault="00973DB9" w:rsidP="00973DB9">
      <w:pPr>
        <w:tabs>
          <w:tab w:val="left" w:pos="3930"/>
          <w:tab w:val="center" w:pos="4818"/>
        </w:tabs>
        <w:autoSpaceDE w:val="0"/>
        <w:autoSpaceDN w:val="0"/>
        <w:adjustRightInd w:val="0"/>
        <w:jc w:val="center"/>
        <w:rPr>
          <w:b/>
          <w:bCs/>
          <w:sz w:val="28"/>
          <w:szCs w:val="28"/>
        </w:rPr>
      </w:pPr>
    </w:p>
    <w:p w:rsidR="00973DB9" w:rsidRPr="00973DB9" w:rsidRDefault="00973DB9" w:rsidP="00973DB9">
      <w:pPr>
        <w:tabs>
          <w:tab w:val="left" w:pos="3930"/>
          <w:tab w:val="center" w:pos="4818"/>
        </w:tabs>
        <w:autoSpaceDE w:val="0"/>
        <w:autoSpaceDN w:val="0"/>
        <w:adjustRightInd w:val="0"/>
        <w:jc w:val="center"/>
        <w:rPr>
          <w:b/>
          <w:bCs/>
          <w:sz w:val="28"/>
          <w:szCs w:val="28"/>
        </w:rPr>
      </w:pPr>
    </w:p>
    <w:p w:rsidR="00973DB9" w:rsidRPr="00973DB9" w:rsidRDefault="00973DB9" w:rsidP="00973DB9">
      <w:pPr>
        <w:autoSpaceDE w:val="0"/>
        <w:autoSpaceDN w:val="0"/>
        <w:adjustRightInd w:val="0"/>
        <w:jc w:val="both"/>
        <w:rPr>
          <w:b/>
          <w:bCs/>
          <w:i/>
          <w:sz w:val="28"/>
          <w:szCs w:val="28"/>
          <w:u w:val="single"/>
        </w:rPr>
      </w:pPr>
      <w:r w:rsidRPr="00973DB9">
        <w:rPr>
          <w:b/>
          <w:bCs/>
          <w:i/>
          <w:sz w:val="28"/>
          <w:szCs w:val="28"/>
          <w:u w:val="single"/>
        </w:rPr>
        <w:t>Этюды</w:t>
      </w:r>
    </w:p>
    <w:p w:rsidR="00973DB9" w:rsidRPr="00973DB9" w:rsidRDefault="00973DB9" w:rsidP="00973DB9">
      <w:pPr>
        <w:autoSpaceDE w:val="0"/>
        <w:autoSpaceDN w:val="0"/>
        <w:adjustRightInd w:val="0"/>
        <w:jc w:val="both"/>
        <w:rPr>
          <w:b/>
          <w:bCs/>
          <w:i/>
          <w:sz w:val="28"/>
          <w:szCs w:val="28"/>
          <w:u w:val="single"/>
        </w:rPr>
      </w:pPr>
    </w:p>
    <w:p w:rsidR="00973DB9" w:rsidRPr="00973DB9" w:rsidRDefault="00973DB9" w:rsidP="00973DB9">
      <w:pPr>
        <w:autoSpaceDE w:val="0"/>
        <w:autoSpaceDN w:val="0"/>
        <w:adjustRightInd w:val="0"/>
        <w:jc w:val="both"/>
        <w:rPr>
          <w:b/>
          <w:bCs/>
          <w:i/>
          <w:sz w:val="28"/>
          <w:szCs w:val="28"/>
          <w:u w:val="single"/>
        </w:rPr>
      </w:pPr>
    </w:p>
    <w:p w:rsidR="00973DB9" w:rsidRPr="00973DB9" w:rsidRDefault="00973DB9" w:rsidP="004812B7">
      <w:pPr>
        <w:numPr>
          <w:ilvl w:val="0"/>
          <w:numId w:val="48"/>
        </w:numPr>
        <w:autoSpaceDE w:val="0"/>
        <w:autoSpaceDN w:val="0"/>
        <w:adjustRightInd w:val="0"/>
        <w:spacing w:line="360" w:lineRule="auto"/>
        <w:ind w:left="709" w:hanging="709"/>
        <w:jc w:val="both"/>
        <w:rPr>
          <w:sz w:val="24"/>
          <w:szCs w:val="24"/>
        </w:rPr>
      </w:pPr>
      <w:r w:rsidRPr="00973DB9">
        <w:rPr>
          <w:sz w:val="24"/>
          <w:szCs w:val="24"/>
        </w:rPr>
        <w:t>А. Аренский. Этюды, ор. 41: № 1; ор.74: 31, 5,11</w:t>
      </w:r>
    </w:p>
    <w:p w:rsidR="00973DB9" w:rsidRPr="00973DB9" w:rsidRDefault="00973DB9" w:rsidP="004812B7">
      <w:pPr>
        <w:numPr>
          <w:ilvl w:val="0"/>
          <w:numId w:val="48"/>
        </w:numPr>
        <w:autoSpaceDE w:val="0"/>
        <w:autoSpaceDN w:val="0"/>
        <w:adjustRightInd w:val="0"/>
        <w:spacing w:line="360" w:lineRule="auto"/>
        <w:ind w:left="709" w:hanging="709"/>
        <w:jc w:val="both"/>
        <w:rPr>
          <w:sz w:val="24"/>
          <w:szCs w:val="24"/>
        </w:rPr>
      </w:pPr>
      <w:r w:rsidRPr="00973DB9">
        <w:rPr>
          <w:sz w:val="24"/>
          <w:szCs w:val="24"/>
        </w:rPr>
        <w:t>В. Зиринг. Два октавных этюда.</w:t>
      </w:r>
    </w:p>
    <w:p w:rsidR="00973DB9" w:rsidRPr="00973DB9" w:rsidRDefault="00973DB9" w:rsidP="004812B7">
      <w:pPr>
        <w:numPr>
          <w:ilvl w:val="0"/>
          <w:numId w:val="48"/>
        </w:numPr>
        <w:autoSpaceDE w:val="0"/>
        <w:autoSpaceDN w:val="0"/>
        <w:adjustRightInd w:val="0"/>
        <w:spacing w:line="360" w:lineRule="auto"/>
        <w:ind w:left="709" w:hanging="709"/>
        <w:jc w:val="both"/>
        <w:rPr>
          <w:sz w:val="24"/>
          <w:szCs w:val="24"/>
        </w:rPr>
      </w:pPr>
      <w:r w:rsidRPr="00973DB9">
        <w:rPr>
          <w:sz w:val="24"/>
          <w:szCs w:val="24"/>
        </w:rPr>
        <w:t>И. Крамер - Г. Бюлов. этюды, ор.60 (ред. Г. Бюлова) (по выбору)</w:t>
      </w:r>
    </w:p>
    <w:p w:rsidR="00973DB9" w:rsidRPr="00973DB9" w:rsidRDefault="00973DB9" w:rsidP="004812B7">
      <w:pPr>
        <w:numPr>
          <w:ilvl w:val="0"/>
          <w:numId w:val="48"/>
        </w:numPr>
        <w:autoSpaceDE w:val="0"/>
        <w:autoSpaceDN w:val="0"/>
        <w:adjustRightInd w:val="0"/>
        <w:spacing w:line="360" w:lineRule="auto"/>
        <w:ind w:left="709" w:hanging="709"/>
        <w:jc w:val="both"/>
        <w:rPr>
          <w:sz w:val="24"/>
          <w:szCs w:val="24"/>
        </w:rPr>
      </w:pPr>
      <w:r w:rsidRPr="00973DB9">
        <w:rPr>
          <w:sz w:val="24"/>
          <w:szCs w:val="24"/>
        </w:rPr>
        <w:t>М. Клементи – К. Таузиг. Этюды № 11,14,15,17</w:t>
      </w:r>
    </w:p>
    <w:p w:rsidR="00973DB9" w:rsidRPr="00973DB9" w:rsidRDefault="00973DB9" w:rsidP="004812B7">
      <w:pPr>
        <w:numPr>
          <w:ilvl w:val="0"/>
          <w:numId w:val="48"/>
        </w:numPr>
        <w:autoSpaceDE w:val="0"/>
        <w:autoSpaceDN w:val="0"/>
        <w:adjustRightInd w:val="0"/>
        <w:spacing w:line="360" w:lineRule="auto"/>
        <w:ind w:left="709" w:hanging="709"/>
        <w:jc w:val="both"/>
        <w:rPr>
          <w:sz w:val="24"/>
          <w:szCs w:val="24"/>
        </w:rPr>
      </w:pPr>
      <w:r w:rsidRPr="00973DB9">
        <w:rPr>
          <w:sz w:val="24"/>
          <w:szCs w:val="24"/>
        </w:rPr>
        <w:t>Ф. Лист. Юношеские этюды, ор.2 (по выбору)</w:t>
      </w:r>
    </w:p>
    <w:p w:rsidR="00973DB9" w:rsidRPr="00973DB9" w:rsidRDefault="00973DB9" w:rsidP="004812B7">
      <w:pPr>
        <w:numPr>
          <w:ilvl w:val="0"/>
          <w:numId w:val="48"/>
        </w:numPr>
        <w:autoSpaceDE w:val="0"/>
        <w:autoSpaceDN w:val="0"/>
        <w:adjustRightInd w:val="0"/>
        <w:spacing w:line="360" w:lineRule="auto"/>
        <w:ind w:left="709" w:hanging="709"/>
        <w:jc w:val="both"/>
        <w:rPr>
          <w:sz w:val="24"/>
          <w:szCs w:val="24"/>
        </w:rPr>
      </w:pPr>
      <w:r w:rsidRPr="00973DB9">
        <w:rPr>
          <w:sz w:val="24"/>
          <w:szCs w:val="24"/>
        </w:rPr>
        <w:t>А. Лядов. Этюд Фа мажор, ор.37</w:t>
      </w:r>
    </w:p>
    <w:p w:rsidR="00973DB9" w:rsidRPr="00973DB9" w:rsidRDefault="00973DB9" w:rsidP="004812B7">
      <w:pPr>
        <w:numPr>
          <w:ilvl w:val="0"/>
          <w:numId w:val="48"/>
        </w:numPr>
        <w:autoSpaceDE w:val="0"/>
        <w:autoSpaceDN w:val="0"/>
        <w:adjustRightInd w:val="0"/>
        <w:spacing w:line="360" w:lineRule="auto"/>
        <w:ind w:left="709" w:hanging="709"/>
        <w:jc w:val="both"/>
        <w:rPr>
          <w:sz w:val="24"/>
          <w:szCs w:val="24"/>
        </w:rPr>
      </w:pPr>
      <w:r w:rsidRPr="00973DB9">
        <w:rPr>
          <w:sz w:val="24"/>
          <w:szCs w:val="24"/>
        </w:rPr>
        <w:t>Ф. Мендельсон. Этюды ля минор, ре минор</w:t>
      </w:r>
    </w:p>
    <w:p w:rsidR="00973DB9" w:rsidRPr="00973DB9" w:rsidRDefault="00973DB9" w:rsidP="004812B7">
      <w:pPr>
        <w:numPr>
          <w:ilvl w:val="0"/>
          <w:numId w:val="48"/>
        </w:numPr>
        <w:autoSpaceDE w:val="0"/>
        <w:autoSpaceDN w:val="0"/>
        <w:adjustRightInd w:val="0"/>
        <w:spacing w:line="360" w:lineRule="auto"/>
        <w:ind w:left="709" w:hanging="709"/>
        <w:jc w:val="both"/>
        <w:rPr>
          <w:sz w:val="24"/>
          <w:szCs w:val="24"/>
        </w:rPr>
      </w:pPr>
      <w:r w:rsidRPr="00973DB9">
        <w:rPr>
          <w:sz w:val="24"/>
          <w:szCs w:val="24"/>
        </w:rPr>
        <w:t>М. Мошелес. Избранные этюды, ор. 70: №5,6,8,10,12</w:t>
      </w:r>
    </w:p>
    <w:p w:rsidR="00973DB9" w:rsidRPr="00973DB9" w:rsidRDefault="00973DB9" w:rsidP="004812B7">
      <w:pPr>
        <w:numPr>
          <w:ilvl w:val="0"/>
          <w:numId w:val="48"/>
        </w:numPr>
        <w:autoSpaceDE w:val="0"/>
        <w:autoSpaceDN w:val="0"/>
        <w:adjustRightInd w:val="0"/>
        <w:spacing w:line="360" w:lineRule="auto"/>
        <w:ind w:left="709" w:hanging="709"/>
        <w:jc w:val="both"/>
        <w:rPr>
          <w:sz w:val="24"/>
          <w:szCs w:val="24"/>
        </w:rPr>
      </w:pPr>
      <w:r w:rsidRPr="00973DB9">
        <w:rPr>
          <w:sz w:val="24"/>
          <w:szCs w:val="24"/>
        </w:rPr>
        <w:t>М. Мошковский. 15 виртуозных этюдов, ор.72, (по выбору);</w:t>
      </w:r>
    </w:p>
    <w:p w:rsidR="00973DB9" w:rsidRPr="00973DB9" w:rsidRDefault="00973DB9" w:rsidP="004812B7">
      <w:pPr>
        <w:numPr>
          <w:ilvl w:val="0"/>
          <w:numId w:val="48"/>
        </w:numPr>
        <w:autoSpaceDE w:val="0"/>
        <w:autoSpaceDN w:val="0"/>
        <w:adjustRightInd w:val="0"/>
        <w:spacing w:line="360" w:lineRule="auto"/>
        <w:ind w:left="709" w:hanging="709"/>
        <w:jc w:val="both"/>
        <w:rPr>
          <w:sz w:val="24"/>
          <w:szCs w:val="24"/>
        </w:rPr>
      </w:pPr>
      <w:r w:rsidRPr="00973DB9">
        <w:rPr>
          <w:sz w:val="24"/>
          <w:szCs w:val="24"/>
        </w:rPr>
        <w:t>Э. Нейперт. Избранные этюды: №1, 2,5,6</w:t>
      </w:r>
    </w:p>
    <w:p w:rsidR="00973DB9" w:rsidRPr="00973DB9" w:rsidRDefault="00973DB9" w:rsidP="004812B7">
      <w:pPr>
        <w:numPr>
          <w:ilvl w:val="0"/>
          <w:numId w:val="48"/>
        </w:numPr>
        <w:autoSpaceDE w:val="0"/>
        <w:autoSpaceDN w:val="0"/>
        <w:adjustRightInd w:val="0"/>
        <w:spacing w:line="360" w:lineRule="auto"/>
        <w:ind w:left="709" w:hanging="709"/>
        <w:jc w:val="both"/>
        <w:rPr>
          <w:sz w:val="24"/>
          <w:szCs w:val="24"/>
        </w:rPr>
      </w:pPr>
      <w:r w:rsidRPr="00973DB9">
        <w:rPr>
          <w:sz w:val="24"/>
          <w:szCs w:val="24"/>
        </w:rPr>
        <w:t xml:space="preserve">К. Черни. Искусство беглости пальцев, ор.740 (по выбору) </w:t>
      </w:r>
    </w:p>
    <w:p w:rsidR="00973DB9" w:rsidRDefault="00973DB9" w:rsidP="004812B7">
      <w:pPr>
        <w:numPr>
          <w:ilvl w:val="0"/>
          <w:numId w:val="48"/>
        </w:numPr>
        <w:autoSpaceDE w:val="0"/>
        <w:autoSpaceDN w:val="0"/>
        <w:adjustRightInd w:val="0"/>
        <w:spacing w:line="360" w:lineRule="auto"/>
        <w:ind w:left="709" w:hanging="709"/>
        <w:jc w:val="both"/>
        <w:rPr>
          <w:sz w:val="24"/>
          <w:szCs w:val="24"/>
        </w:rPr>
      </w:pPr>
      <w:r w:rsidRPr="00973DB9">
        <w:rPr>
          <w:sz w:val="24"/>
          <w:szCs w:val="24"/>
        </w:rPr>
        <w:t>Г. Шмидт. Этюды, ор.3: №22,23</w:t>
      </w:r>
    </w:p>
    <w:p w:rsidR="00684392" w:rsidRPr="00684392" w:rsidRDefault="00684392" w:rsidP="00684392">
      <w:pPr>
        <w:numPr>
          <w:ilvl w:val="0"/>
          <w:numId w:val="48"/>
        </w:numPr>
        <w:autoSpaceDE w:val="0"/>
        <w:autoSpaceDN w:val="0"/>
        <w:adjustRightInd w:val="0"/>
        <w:spacing w:line="360" w:lineRule="auto"/>
        <w:ind w:left="709" w:hanging="709"/>
        <w:jc w:val="both"/>
        <w:rPr>
          <w:sz w:val="24"/>
          <w:szCs w:val="24"/>
          <w:lang w:val="en-US"/>
        </w:rPr>
      </w:pPr>
      <w:r w:rsidRPr="00684392">
        <w:rPr>
          <w:sz w:val="24"/>
          <w:szCs w:val="24"/>
        </w:rPr>
        <w:t>Э</w:t>
      </w:r>
      <w:r w:rsidRPr="00684392">
        <w:rPr>
          <w:sz w:val="24"/>
          <w:szCs w:val="24"/>
          <w:lang w:val="en-US"/>
        </w:rPr>
        <w:t>.</w:t>
      </w:r>
      <w:r w:rsidRPr="00684392">
        <w:rPr>
          <w:sz w:val="24"/>
          <w:szCs w:val="24"/>
        </w:rPr>
        <w:t>Нойперт</w:t>
      </w:r>
      <w:r w:rsidRPr="00684392">
        <w:rPr>
          <w:sz w:val="24"/>
          <w:szCs w:val="24"/>
          <w:lang w:val="en-US"/>
        </w:rPr>
        <w:t xml:space="preserve"> </w:t>
      </w:r>
      <w:r w:rsidRPr="00684392">
        <w:rPr>
          <w:sz w:val="24"/>
          <w:szCs w:val="24"/>
        </w:rPr>
        <w:t>Этюды</w:t>
      </w:r>
      <w:r>
        <w:rPr>
          <w:sz w:val="24"/>
          <w:szCs w:val="24"/>
          <w:lang w:val="en-US"/>
        </w:rPr>
        <w:t xml:space="preserve"> fis moll, A-</w:t>
      </w:r>
      <w:r w:rsidRPr="00684392">
        <w:rPr>
          <w:sz w:val="24"/>
          <w:szCs w:val="24"/>
          <w:lang w:val="en-US"/>
        </w:rPr>
        <w:t>dur</w:t>
      </w:r>
    </w:p>
    <w:p w:rsidR="00684392" w:rsidRPr="00684392" w:rsidRDefault="00684392" w:rsidP="00684392">
      <w:pPr>
        <w:numPr>
          <w:ilvl w:val="0"/>
          <w:numId w:val="48"/>
        </w:numPr>
        <w:autoSpaceDE w:val="0"/>
        <w:autoSpaceDN w:val="0"/>
        <w:adjustRightInd w:val="0"/>
        <w:spacing w:line="360" w:lineRule="auto"/>
        <w:ind w:left="709" w:hanging="709"/>
        <w:jc w:val="both"/>
        <w:rPr>
          <w:sz w:val="24"/>
          <w:szCs w:val="24"/>
        </w:rPr>
      </w:pPr>
      <w:r w:rsidRPr="00684392">
        <w:rPr>
          <w:sz w:val="24"/>
          <w:szCs w:val="24"/>
        </w:rPr>
        <w:t>Е. Накада Быстрый этюд</w:t>
      </w:r>
    </w:p>
    <w:p w:rsidR="00684392" w:rsidRDefault="00684392" w:rsidP="00684392">
      <w:pPr>
        <w:numPr>
          <w:ilvl w:val="0"/>
          <w:numId w:val="48"/>
        </w:numPr>
        <w:autoSpaceDE w:val="0"/>
        <w:autoSpaceDN w:val="0"/>
        <w:adjustRightInd w:val="0"/>
        <w:spacing w:line="360" w:lineRule="auto"/>
        <w:ind w:left="709" w:hanging="709"/>
        <w:jc w:val="both"/>
        <w:rPr>
          <w:sz w:val="24"/>
          <w:szCs w:val="24"/>
        </w:rPr>
      </w:pPr>
      <w:r>
        <w:rPr>
          <w:sz w:val="24"/>
          <w:szCs w:val="24"/>
        </w:rPr>
        <w:t>М. Парцхаладзе  Этюд D-</w:t>
      </w:r>
      <w:r w:rsidRPr="00684392">
        <w:rPr>
          <w:sz w:val="24"/>
          <w:szCs w:val="24"/>
        </w:rPr>
        <w:t>dur</w:t>
      </w:r>
    </w:p>
    <w:p w:rsidR="00684392" w:rsidRDefault="00684392" w:rsidP="00684392">
      <w:pPr>
        <w:autoSpaceDE w:val="0"/>
        <w:autoSpaceDN w:val="0"/>
        <w:adjustRightInd w:val="0"/>
        <w:spacing w:line="360" w:lineRule="auto"/>
        <w:jc w:val="both"/>
        <w:rPr>
          <w:sz w:val="24"/>
          <w:szCs w:val="24"/>
        </w:rPr>
      </w:pPr>
    </w:p>
    <w:p w:rsidR="00684392" w:rsidRPr="00973DB9" w:rsidRDefault="00684392" w:rsidP="00684392">
      <w:pPr>
        <w:autoSpaceDE w:val="0"/>
        <w:autoSpaceDN w:val="0"/>
        <w:adjustRightInd w:val="0"/>
        <w:spacing w:line="360" w:lineRule="auto"/>
        <w:jc w:val="both"/>
        <w:rPr>
          <w:sz w:val="24"/>
          <w:szCs w:val="24"/>
        </w:rPr>
      </w:pPr>
    </w:p>
    <w:p w:rsidR="00973DB9" w:rsidRPr="00973DB9" w:rsidRDefault="00973DB9" w:rsidP="00973DB9">
      <w:pPr>
        <w:autoSpaceDE w:val="0"/>
        <w:autoSpaceDN w:val="0"/>
        <w:adjustRightInd w:val="0"/>
        <w:spacing w:line="360" w:lineRule="auto"/>
        <w:jc w:val="both"/>
        <w:rPr>
          <w:sz w:val="24"/>
          <w:szCs w:val="24"/>
        </w:rPr>
      </w:pPr>
    </w:p>
    <w:p w:rsidR="00973DB9" w:rsidRPr="00973DB9" w:rsidRDefault="00973DB9" w:rsidP="00973DB9">
      <w:pPr>
        <w:autoSpaceDE w:val="0"/>
        <w:autoSpaceDN w:val="0"/>
        <w:adjustRightInd w:val="0"/>
        <w:spacing w:line="360" w:lineRule="auto"/>
        <w:ind w:left="357"/>
        <w:jc w:val="both"/>
        <w:rPr>
          <w:b/>
          <w:bCs/>
          <w:i/>
          <w:sz w:val="28"/>
          <w:szCs w:val="28"/>
          <w:u w:val="single"/>
        </w:rPr>
      </w:pPr>
      <w:r w:rsidRPr="00973DB9">
        <w:rPr>
          <w:b/>
          <w:bCs/>
          <w:i/>
          <w:sz w:val="28"/>
          <w:szCs w:val="28"/>
          <w:u w:val="single"/>
        </w:rPr>
        <w:t>Полифония</w:t>
      </w:r>
    </w:p>
    <w:p w:rsidR="00973DB9" w:rsidRPr="00973DB9" w:rsidRDefault="00973DB9" w:rsidP="00973DB9">
      <w:pPr>
        <w:autoSpaceDE w:val="0"/>
        <w:autoSpaceDN w:val="0"/>
        <w:adjustRightInd w:val="0"/>
        <w:spacing w:line="360" w:lineRule="auto"/>
        <w:ind w:left="357"/>
        <w:jc w:val="both"/>
        <w:rPr>
          <w:b/>
          <w:bCs/>
          <w:i/>
          <w:sz w:val="24"/>
          <w:szCs w:val="24"/>
          <w:u w:val="single"/>
        </w:rPr>
      </w:pPr>
    </w:p>
    <w:p w:rsidR="00973DB9" w:rsidRPr="000251E1" w:rsidRDefault="00973DB9" w:rsidP="004812B7">
      <w:pPr>
        <w:numPr>
          <w:ilvl w:val="0"/>
          <w:numId w:val="72"/>
        </w:numPr>
        <w:autoSpaceDE w:val="0"/>
        <w:autoSpaceDN w:val="0"/>
        <w:adjustRightInd w:val="0"/>
        <w:spacing w:line="360" w:lineRule="auto"/>
        <w:ind w:left="0"/>
        <w:contextualSpacing/>
        <w:jc w:val="both"/>
        <w:rPr>
          <w:rFonts w:eastAsiaTheme="minorHAnsi"/>
          <w:sz w:val="24"/>
          <w:szCs w:val="24"/>
          <w:lang w:eastAsia="en-US"/>
        </w:rPr>
      </w:pPr>
      <w:r w:rsidRPr="00973DB9">
        <w:rPr>
          <w:rFonts w:eastAsiaTheme="minorHAnsi"/>
          <w:sz w:val="24"/>
          <w:szCs w:val="24"/>
          <w:lang w:eastAsia="en-US"/>
        </w:rPr>
        <w:lastRenderedPageBreak/>
        <w:t>И. Бах. Трёхголосные инвенции (по выбору); ХТК I т.: до минор, ре минор, соль минор, Си бемоль мажор II т.  до минор, фа минор; Французские сюиты: Ми мажор, Соль мажор; Английские сюиты: ля минор, соль минор, ми минор; Партиты: до минор, ми минор,</w:t>
      </w:r>
      <w:r w:rsidR="000251E1" w:rsidRPr="000251E1">
        <w:rPr>
          <w:rFonts w:eastAsiaTheme="minorHAnsi"/>
          <w:sz w:val="24"/>
          <w:szCs w:val="24"/>
          <w:lang w:eastAsia="en-US"/>
        </w:rPr>
        <w:t xml:space="preserve"> </w:t>
      </w:r>
      <w:r w:rsidRPr="000251E1">
        <w:rPr>
          <w:sz w:val="24"/>
          <w:szCs w:val="24"/>
        </w:rPr>
        <w:t>Соль мажор.</w:t>
      </w:r>
    </w:p>
    <w:p w:rsidR="00973DB9" w:rsidRPr="00973DB9" w:rsidRDefault="00973DB9" w:rsidP="004812B7">
      <w:pPr>
        <w:numPr>
          <w:ilvl w:val="0"/>
          <w:numId w:val="72"/>
        </w:numPr>
        <w:autoSpaceDE w:val="0"/>
        <w:autoSpaceDN w:val="0"/>
        <w:adjustRightInd w:val="0"/>
        <w:spacing w:line="360" w:lineRule="auto"/>
        <w:ind w:left="0"/>
        <w:contextualSpacing/>
        <w:jc w:val="both"/>
        <w:rPr>
          <w:rFonts w:eastAsiaTheme="minorHAnsi"/>
          <w:sz w:val="24"/>
          <w:szCs w:val="24"/>
          <w:lang w:eastAsia="en-US"/>
        </w:rPr>
      </w:pPr>
      <w:r w:rsidRPr="00973DB9">
        <w:rPr>
          <w:rFonts w:eastAsiaTheme="minorHAnsi"/>
          <w:sz w:val="24"/>
          <w:szCs w:val="24"/>
          <w:lang w:eastAsia="en-US"/>
        </w:rPr>
        <w:t>И. Бах- Д. Кабалевский Органные прелюдии и фуги</w:t>
      </w:r>
    </w:p>
    <w:p w:rsidR="00973DB9" w:rsidRPr="00973DB9" w:rsidRDefault="00973DB9" w:rsidP="004812B7">
      <w:pPr>
        <w:numPr>
          <w:ilvl w:val="0"/>
          <w:numId w:val="72"/>
        </w:numPr>
        <w:autoSpaceDE w:val="0"/>
        <w:autoSpaceDN w:val="0"/>
        <w:adjustRightInd w:val="0"/>
        <w:spacing w:line="360" w:lineRule="auto"/>
        <w:ind w:left="0"/>
        <w:contextualSpacing/>
        <w:jc w:val="both"/>
        <w:rPr>
          <w:rFonts w:eastAsiaTheme="minorHAnsi"/>
          <w:sz w:val="24"/>
          <w:szCs w:val="24"/>
          <w:lang w:eastAsia="en-US"/>
        </w:rPr>
      </w:pPr>
      <w:r w:rsidRPr="00973DB9">
        <w:rPr>
          <w:rFonts w:eastAsiaTheme="minorHAnsi"/>
          <w:sz w:val="24"/>
          <w:szCs w:val="24"/>
          <w:lang w:eastAsia="en-US"/>
        </w:rPr>
        <w:t>Г. Гендель Сюиты (части по выбору)</w:t>
      </w:r>
    </w:p>
    <w:p w:rsidR="00973DB9" w:rsidRPr="00973DB9" w:rsidRDefault="00973DB9" w:rsidP="00973DB9">
      <w:pPr>
        <w:autoSpaceDE w:val="0"/>
        <w:autoSpaceDN w:val="0"/>
        <w:adjustRightInd w:val="0"/>
        <w:spacing w:line="360" w:lineRule="auto"/>
        <w:jc w:val="both"/>
        <w:rPr>
          <w:sz w:val="24"/>
          <w:szCs w:val="24"/>
        </w:rPr>
      </w:pPr>
    </w:p>
    <w:p w:rsidR="00973DB9" w:rsidRPr="00973DB9" w:rsidRDefault="00973DB9" w:rsidP="00973DB9">
      <w:pPr>
        <w:autoSpaceDE w:val="0"/>
        <w:autoSpaceDN w:val="0"/>
        <w:adjustRightInd w:val="0"/>
        <w:spacing w:line="360" w:lineRule="auto"/>
        <w:ind w:left="357"/>
        <w:jc w:val="both"/>
        <w:rPr>
          <w:sz w:val="24"/>
          <w:szCs w:val="24"/>
        </w:rPr>
      </w:pPr>
    </w:p>
    <w:p w:rsidR="00973DB9" w:rsidRPr="00973DB9" w:rsidRDefault="00973DB9" w:rsidP="00973DB9">
      <w:pPr>
        <w:autoSpaceDE w:val="0"/>
        <w:autoSpaceDN w:val="0"/>
        <w:adjustRightInd w:val="0"/>
        <w:jc w:val="both"/>
        <w:rPr>
          <w:b/>
          <w:bCs/>
          <w:i/>
          <w:sz w:val="28"/>
          <w:szCs w:val="28"/>
          <w:u w:val="single"/>
        </w:rPr>
      </w:pPr>
      <w:r w:rsidRPr="00973DB9">
        <w:rPr>
          <w:b/>
          <w:bCs/>
          <w:i/>
          <w:sz w:val="28"/>
          <w:szCs w:val="28"/>
          <w:u w:val="single"/>
        </w:rPr>
        <w:t>Крупная форма</w:t>
      </w:r>
    </w:p>
    <w:p w:rsidR="00973DB9" w:rsidRPr="00973DB9" w:rsidRDefault="00973DB9" w:rsidP="00973DB9">
      <w:pPr>
        <w:autoSpaceDE w:val="0"/>
        <w:autoSpaceDN w:val="0"/>
        <w:adjustRightInd w:val="0"/>
        <w:spacing w:line="360" w:lineRule="auto"/>
        <w:jc w:val="both"/>
        <w:rPr>
          <w:b/>
          <w:bCs/>
          <w:i/>
          <w:sz w:val="28"/>
          <w:szCs w:val="28"/>
          <w:u w:val="single"/>
        </w:rPr>
      </w:pPr>
    </w:p>
    <w:p w:rsidR="00973DB9" w:rsidRPr="00973DB9" w:rsidRDefault="00973DB9" w:rsidP="004812B7">
      <w:pPr>
        <w:numPr>
          <w:ilvl w:val="0"/>
          <w:numId w:val="73"/>
        </w:numPr>
        <w:autoSpaceDE w:val="0"/>
        <w:autoSpaceDN w:val="0"/>
        <w:adjustRightInd w:val="0"/>
        <w:spacing w:line="360" w:lineRule="auto"/>
        <w:contextualSpacing/>
        <w:jc w:val="both"/>
        <w:rPr>
          <w:rFonts w:eastAsiaTheme="minorHAnsi"/>
          <w:sz w:val="24"/>
          <w:szCs w:val="24"/>
          <w:lang w:eastAsia="en-US"/>
        </w:rPr>
      </w:pPr>
      <w:r w:rsidRPr="00973DB9">
        <w:rPr>
          <w:rFonts w:eastAsiaTheme="minorHAnsi"/>
          <w:sz w:val="24"/>
          <w:szCs w:val="24"/>
          <w:lang w:eastAsia="en-US"/>
        </w:rPr>
        <w:t xml:space="preserve">Л. Бетховен Рондо ор. 51 №1, Сонаты №5, 6, 16. </w:t>
      </w:r>
    </w:p>
    <w:p w:rsidR="00973DB9" w:rsidRPr="00973DB9" w:rsidRDefault="00973DB9" w:rsidP="004812B7">
      <w:pPr>
        <w:numPr>
          <w:ilvl w:val="0"/>
          <w:numId w:val="73"/>
        </w:numPr>
        <w:tabs>
          <w:tab w:val="left" w:pos="6015"/>
        </w:tabs>
        <w:autoSpaceDE w:val="0"/>
        <w:autoSpaceDN w:val="0"/>
        <w:adjustRightInd w:val="0"/>
        <w:spacing w:line="360" w:lineRule="auto"/>
        <w:contextualSpacing/>
        <w:jc w:val="both"/>
        <w:rPr>
          <w:rFonts w:eastAsiaTheme="minorHAnsi"/>
          <w:sz w:val="24"/>
          <w:szCs w:val="24"/>
          <w:lang w:eastAsia="en-US"/>
        </w:rPr>
      </w:pPr>
      <w:r w:rsidRPr="00973DB9">
        <w:rPr>
          <w:rFonts w:eastAsiaTheme="minorHAnsi"/>
          <w:sz w:val="24"/>
          <w:szCs w:val="24"/>
          <w:lang w:eastAsia="en-US"/>
        </w:rPr>
        <w:t xml:space="preserve">Й. Гайдн Сонаты Си-бемоль мажор, </w:t>
      </w:r>
      <w:r w:rsidRPr="00973DB9">
        <w:rPr>
          <w:rFonts w:eastAsiaTheme="minorHAnsi"/>
          <w:sz w:val="24"/>
          <w:szCs w:val="24"/>
          <w:lang w:val="en-US" w:eastAsia="en-US"/>
        </w:rPr>
        <w:t>Hob</w:t>
      </w:r>
      <w:r w:rsidRPr="00973DB9">
        <w:rPr>
          <w:rFonts w:eastAsiaTheme="minorHAnsi"/>
          <w:sz w:val="24"/>
          <w:szCs w:val="24"/>
          <w:lang w:eastAsia="en-US"/>
        </w:rPr>
        <w:t>.</w:t>
      </w:r>
      <w:r w:rsidRPr="00973DB9">
        <w:rPr>
          <w:rFonts w:eastAsiaTheme="minorHAnsi"/>
          <w:sz w:val="24"/>
          <w:szCs w:val="24"/>
          <w:lang w:val="en-US" w:eastAsia="en-US"/>
        </w:rPr>
        <w:t>XVI</w:t>
      </w:r>
      <w:r w:rsidRPr="00973DB9">
        <w:rPr>
          <w:rFonts w:eastAsiaTheme="minorHAnsi"/>
          <w:sz w:val="24"/>
          <w:szCs w:val="24"/>
          <w:lang w:eastAsia="en-US"/>
        </w:rPr>
        <w:t xml:space="preserve">  18, Ми-бемоль мажор </w:t>
      </w:r>
      <w:r w:rsidRPr="00973DB9">
        <w:rPr>
          <w:rFonts w:eastAsiaTheme="minorHAnsi"/>
          <w:sz w:val="24"/>
          <w:szCs w:val="24"/>
          <w:lang w:val="en-US" w:eastAsia="en-US"/>
        </w:rPr>
        <w:t>Hob</w:t>
      </w:r>
      <w:r w:rsidRPr="00973DB9">
        <w:rPr>
          <w:rFonts w:eastAsiaTheme="minorHAnsi"/>
          <w:sz w:val="24"/>
          <w:szCs w:val="24"/>
          <w:lang w:eastAsia="en-US"/>
        </w:rPr>
        <w:t>. XVI  45, Ми-бемоль мажор Hob. XVI, 45. до-диез минор, Hob. XVI 36. Си-минор Hob. XVI 32, Ре мажор</w:t>
      </w:r>
    </w:p>
    <w:p w:rsidR="00973DB9" w:rsidRPr="00973DB9" w:rsidRDefault="00973DB9" w:rsidP="00973DB9">
      <w:pPr>
        <w:tabs>
          <w:tab w:val="left" w:pos="6015"/>
        </w:tabs>
        <w:autoSpaceDE w:val="0"/>
        <w:autoSpaceDN w:val="0"/>
        <w:adjustRightInd w:val="0"/>
        <w:spacing w:line="360" w:lineRule="auto"/>
        <w:jc w:val="both"/>
        <w:rPr>
          <w:sz w:val="24"/>
          <w:szCs w:val="24"/>
        </w:rPr>
      </w:pPr>
      <w:r w:rsidRPr="00973DB9">
        <w:rPr>
          <w:sz w:val="24"/>
          <w:szCs w:val="24"/>
        </w:rPr>
        <w:t xml:space="preserve"> Hob. XVI  33. Фа мажор Hob. XVI  23</w:t>
      </w:r>
    </w:p>
    <w:p w:rsidR="00973DB9" w:rsidRPr="00973DB9" w:rsidRDefault="00973DB9" w:rsidP="004812B7">
      <w:pPr>
        <w:numPr>
          <w:ilvl w:val="0"/>
          <w:numId w:val="73"/>
        </w:numPr>
        <w:tabs>
          <w:tab w:val="left" w:pos="6015"/>
        </w:tabs>
        <w:autoSpaceDE w:val="0"/>
        <w:autoSpaceDN w:val="0"/>
        <w:adjustRightInd w:val="0"/>
        <w:spacing w:line="360" w:lineRule="auto"/>
        <w:contextualSpacing/>
        <w:jc w:val="both"/>
        <w:rPr>
          <w:rFonts w:eastAsiaTheme="minorHAnsi"/>
          <w:sz w:val="24"/>
          <w:szCs w:val="24"/>
          <w:lang w:eastAsia="en-US"/>
        </w:rPr>
      </w:pPr>
      <w:r w:rsidRPr="00973DB9">
        <w:rPr>
          <w:rFonts w:eastAsiaTheme="minorHAnsi"/>
          <w:sz w:val="24"/>
          <w:szCs w:val="24"/>
          <w:lang w:eastAsia="en-US"/>
        </w:rPr>
        <w:t>Д. Скарлатти Сонаты (по выбору)</w:t>
      </w:r>
    </w:p>
    <w:p w:rsidR="00973DB9" w:rsidRPr="00973DB9" w:rsidRDefault="00973DB9" w:rsidP="004812B7">
      <w:pPr>
        <w:numPr>
          <w:ilvl w:val="0"/>
          <w:numId w:val="73"/>
        </w:numPr>
        <w:tabs>
          <w:tab w:val="left" w:pos="6015"/>
        </w:tabs>
        <w:autoSpaceDE w:val="0"/>
        <w:autoSpaceDN w:val="0"/>
        <w:adjustRightInd w:val="0"/>
        <w:spacing w:line="360" w:lineRule="auto"/>
        <w:contextualSpacing/>
        <w:jc w:val="both"/>
        <w:rPr>
          <w:rFonts w:eastAsiaTheme="minorHAnsi"/>
          <w:sz w:val="24"/>
          <w:szCs w:val="24"/>
          <w:lang w:eastAsia="en-US"/>
        </w:rPr>
      </w:pPr>
      <w:r w:rsidRPr="00973DB9">
        <w:rPr>
          <w:rFonts w:eastAsiaTheme="minorHAnsi"/>
          <w:sz w:val="24"/>
          <w:szCs w:val="24"/>
          <w:lang w:eastAsia="en-US"/>
        </w:rPr>
        <w:t>М. Глинка Вариации на тему Алябьева «Соловей»</w:t>
      </w:r>
    </w:p>
    <w:p w:rsidR="00973DB9" w:rsidRDefault="00973DB9" w:rsidP="004812B7">
      <w:pPr>
        <w:numPr>
          <w:ilvl w:val="0"/>
          <w:numId w:val="73"/>
        </w:numPr>
        <w:tabs>
          <w:tab w:val="left" w:pos="6015"/>
        </w:tabs>
        <w:autoSpaceDE w:val="0"/>
        <w:autoSpaceDN w:val="0"/>
        <w:adjustRightInd w:val="0"/>
        <w:spacing w:line="360" w:lineRule="auto"/>
        <w:contextualSpacing/>
        <w:jc w:val="both"/>
        <w:rPr>
          <w:rFonts w:eastAsiaTheme="minorHAnsi"/>
          <w:sz w:val="24"/>
          <w:szCs w:val="24"/>
          <w:lang w:eastAsia="en-US"/>
        </w:rPr>
      </w:pPr>
      <w:r w:rsidRPr="00973DB9">
        <w:rPr>
          <w:rFonts w:eastAsiaTheme="minorHAnsi"/>
          <w:sz w:val="24"/>
          <w:szCs w:val="24"/>
          <w:lang w:eastAsia="en-US"/>
        </w:rPr>
        <w:t>Н</w:t>
      </w:r>
      <w:r w:rsidRPr="00973DB9">
        <w:rPr>
          <w:rFonts w:eastAsiaTheme="minorHAnsi"/>
          <w:sz w:val="24"/>
          <w:szCs w:val="24"/>
          <w:lang w:val="en-US" w:eastAsia="en-US"/>
        </w:rPr>
        <w:t xml:space="preserve">. </w:t>
      </w:r>
      <w:r w:rsidRPr="00973DB9">
        <w:rPr>
          <w:rFonts w:eastAsiaTheme="minorHAnsi"/>
          <w:sz w:val="24"/>
          <w:szCs w:val="24"/>
          <w:lang w:eastAsia="en-US"/>
        </w:rPr>
        <w:t>Раков Юношеская сонатина</w:t>
      </w:r>
    </w:p>
    <w:p w:rsidR="00684392" w:rsidRPr="00684392" w:rsidRDefault="00684392" w:rsidP="00684392">
      <w:pPr>
        <w:numPr>
          <w:ilvl w:val="0"/>
          <w:numId w:val="73"/>
        </w:numPr>
        <w:tabs>
          <w:tab w:val="left" w:pos="6015"/>
        </w:tabs>
        <w:autoSpaceDE w:val="0"/>
        <w:autoSpaceDN w:val="0"/>
        <w:adjustRightInd w:val="0"/>
        <w:spacing w:line="360" w:lineRule="auto"/>
        <w:contextualSpacing/>
        <w:jc w:val="both"/>
        <w:rPr>
          <w:rFonts w:eastAsiaTheme="minorHAnsi"/>
          <w:sz w:val="24"/>
          <w:szCs w:val="24"/>
          <w:lang w:eastAsia="en-US"/>
        </w:rPr>
      </w:pPr>
      <w:r w:rsidRPr="00684392">
        <w:rPr>
          <w:rFonts w:eastAsiaTheme="minorHAnsi"/>
          <w:sz w:val="24"/>
          <w:szCs w:val="24"/>
          <w:lang w:eastAsia="en-US"/>
        </w:rPr>
        <w:t>А. Смелков Вариации на тему Бетховена</w:t>
      </w:r>
    </w:p>
    <w:p w:rsidR="00684392" w:rsidRPr="00973DB9" w:rsidRDefault="00684392" w:rsidP="00684392">
      <w:pPr>
        <w:numPr>
          <w:ilvl w:val="0"/>
          <w:numId w:val="73"/>
        </w:numPr>
        <w:tabs>
          <w:tab w:val="left" w:pos="6015"/>
        </w:tabs>
        <w:autoSpaceDE w:val="0"/>
        <w:autoSpaceDN w:val="0"/>
        <w:adjustRightInd w:val="0"/>
        <w:spacing w:line="360" w:lineRule="auto"/>
        <w:contextualSpacing/>
        <w:jc w:val="both"/>
        <w:rPr>
          <w:rFonts w:eastAsiaTheme="minorHAnsi"/>
          <w:sz w:val="24"/>
          <w:szCs w:val="24"/>
          <w:lang w:eastAsia="en-US"/>
        </w:rPr>
      </w:pPr>
      <w:r w:rsidRPr="00684392">
        <w:rPr>
          <w:rFonts w:eastAsiaTheme="minorHAnsi"/>
          <w:sz w:val="24"/>
          <w:szCs w:val="24"/>
          <w:lang w:eastAsia="en-US"/>
        </w:rPr>
        <w:t>Я. Витасек Дивертисмент</w:t>
      </w:r>
    </w:p>
    <w:p w:rsidR="00973DB9" w:rsidRPr="00973DB9" w:rsidRDefault="00973DB9" w:rsidP="00973DB9">
      <w:pPr>
        <w:autoSpaceDE w:val="0"/>
        <w:autoSpaceDN w:val="0"/>
        <w:adjustRightInd w:val="0"/>
        <w:jc w:val="both"/>
        <w:rPr>
          <w:sz w:val="24"/>
          <w:szCs w:val="24"/>
        </w:rPr>
      </w:pPr>
      <w:r w:rsidRPr="00973DB9">
        <w:rPr>
          <w:sz w:val="24"/>
          <w:szCs w:val="24"/>
        </w:rPr>
        <w:t xml:space="preserve"> </w:t>
      </w:r>
    </w:p>
    <w:p w:rsidR="00973DB9" w:rsidRPr="00973DB9" w:rsidRDefault="00973DB9" w:rsidP="00973DB9">
      <w:pPr>
        <w:autoSpaceDE w:val="0"/>
        <w:autoSpaceDN w:val="0"/>
        <w:adjustRightInd w:val="0"/>
        <w:jc w:val="both"/>
        <w:rPr>
          <w:b/>
          <w:bCs/>
          <w:i/>
          <w:sz w:val="28"/>
          <w:szCs w:val="28"/>
          <w:u w:val="single"/>
        </w:rPr>
      </w:pPr>
      <w:r w:rsidRPr="00973DB9">
        <w:rPr>
          <w:b/>
          <w:bCs/>
          <w:i/>
          <w:sz w:val="28"/>
          <w:szCs w:val="28"/>
          <w:u w:val="single"/>
        </w:rPr>
        <w:t>Пьесы</w:t>
      </w:r>
    </w:p>
    <w:p w:rsidR="00973DB9" w:rsidRPr="00973DB9" w:rsidRDefault="00973DB9" w:rsidP="00973DB9">
      <w:pPr>
        <w:autoSpaceDE w:val="0"/>
        <w:autoSpaceDN w:val="0"/>
        <w:adjustRightInd w:val="0"/>
        <w:jc w:val="both"/>
        <w:rPr>
          <w:b/>
          <w:bCs/>
          <w:i/>
          <w:sz w:val="28"/>
          <w:szCs w:val="28"/>
          <w:u w:val="single"/>
        </w:rPr>
      </w:pPr>
    </w:p>
    <w:p w:rsidR="00973DB9" w:rsidRPr="00973DB9" w:rsidRDefault="00973DB9" w:rsidP="004812B7">
      <w:pPr>
        <w:numPr>
          <w:ilvl w:val="0"/>
          <w:numId w:val="74"/>
        </w:numPr>
        <w:autoSpaceDE w:val="0"/>
        <w:autoSpaceDN w:val="0"/>
        <w:adjustRightInd w:val="0"/>
        <w:spacing w:line="360" w:lineRule="auto"/>
        <w:ind w:left="0" w:firstLine="0"/>
        <w:contextualSpacing/>
        <w:jc w:val="both"/>
        <w:rPr>
          <w:rFonts w:eastAsiaTheme="minorHAnsi"/>
          <w:sz w:val="24"/>
          <w:szCs w:val="24"/>
          <w:lang w:eastAsia="en-US"/>
        </w:rPr>
      </w:pPr>
      <w:r w:rsidRPr="00973DB9">
        <w:rPr>
          <w:rFonts w:eastAsiaTheme="minorHAnsi"/>
          <w:sz w:val="24"/>
          <w:szCs w:val="24"/>
          <w:lang w:eastAsia="en-US"/>
        </w:rPr>
        <w:t>А. Аренский Романс Фа мажор</w:t>
      </w:r>
    </w:p>
    <w:p w:rsidR="00973DB9" w:rsidRPr="00973DB9" w:rsidRDefault="00973DB9" w:rsidP="004812B7">
      <w:pPr>
        <w:numPr>
          <w:ilvl w:val="0"/>
          <w:numId w:val="74"/>
        </w:numPr>
        <w:autoSpaceDE w:val="0"/>
        <w:autoSpaceDN w:val="0"/>
        <w:adjustRightInd w:val="0"/>
        <w:spacing w:line="360" w:lineRule="auto"/>
        <w:ind w:left="0" w:firstLine="0"/>
        <w:contextualSpacing/>
        <w:jc w:val="both"/>
        <w:rPr>
          <w:rFonts w:eastAsiaTheme="minorHAnsi"/>
          <w:sz w:val="24"/>
          <w:szCs w:val="24"/>
          <w:lang w:eastAsia="en-US"/>
        </w:rPr>
      </w:pPr>
      <w:r w:rsidRPr="00973DB9">
        <w:rPr>
          <w:rFonts w:eastAsiaTheme="minorHAnsi"/>
          <w:sz w:val="24"/>
          <w:szCs w:val="24"/>
          <w:lang w:eastAsia="en-US"/>
        </w:rPr>
        <w:t>Л. Бетховен Багатели соч.33</w:t>
      </w:r>
    </w:p>
    <w:p w:rsidR="00973DB9" w:rsidRPr="00973DB9" w:rsidRDefault="00973DB9" w:rsidP="004812B7">
      <w:pPr>
        <w:numPr>
          <w:ilvl w:val="0"/>
          <w:numId w:val="74"/>
        </w:numPr>
        <w:autoSpaceDE w:val="0"/>
        <w:autoSpaceDN w:val="0"/>
        <w:adjustRightInd w:val="0"/>
        <w:spacing w:line="360" w:lineRule="auto"/>
        <w:ind w:left="0" w:firstLine="0"/>
        <w:contextualSpacing/>
        <w:jc w:val="both"/>
        <w:rPr>
          <w:rFonts w:eastAsiaTheme="minorHAnsi"/>
          <w:sz w:val="24"/>
          <w:szCs w:val="24"/>
          <w:lang w:eastAsia="en-US"/>
        </w:rPr>
      </w:pPr>
      <w:r w:rsidRPr="00973DB9">
        <w:rPr>
          <w:rFonts w:eastAsiaTheme="minorHAnsi"/>
          <w:sz w:val="24"/>
          <w:szCs w:val="24"/>
          <w:lang w:eastAsia="en-US"/>
        </w:rPr>
        <w:t>Э. Григ «Лирические пьесы» соч. 54, 57.</w:t>
      </w:r>
    </w:p>
    <w:p w:rsidR="00973DB9" w:rsidRPr="00973DB9" w:rsidRDefault="00973DB9" w:rsidP="004812B7">
      <w:pPr>
        <w:numPr>
          <w:ilvl w:val="0"/>
          <w:numId w:val="74"/>
        </w:numPr>
        <w:autoSpaceDE w:val="0"/>
        <w:autoSpaceDN w:val="0"/>
        <w:adjustRightInd w:val="0"/>
        <w:spacing w:line="360" w:lineRule="auto"/>
        <w:ind w:left="0" w:firstLine="0"/>
        <w:contextualSpacing/>
        <w:jc w:val="both"/>
        <w:rPr>
          <w:rFonts w:eastAsiaTheme="minorHAnsi"/>
          <w:sz w:val="24"/>
          <w:szCs w:val="24"/>
          <w:lang w:eastAsia="en-US"/>
        </w:rPr>
      </w:pPr>
      <w:r w:rsidRPr="00973DB9">
        <w:rPr>
          <w:rFonts w:eastAsiaTheme="minorHAnsi"/>
          <w:sz w:val="24"/>
          <w:szCs w:val="24"/>
          <w:lang w:eastAsia="en-US"/>
        </w:rPr>
        <w:t>К. Дебюсси Арабеска Ми мажор</w:t>
      </w:r>
    </w:p>
    <w:p w:rsidR="00973DB9" w:rsidRPr="00973DB9" w:rsidRDefault="00973DB9" w:rsidP="004812B7">
      <w:pPr>
        <w:numPr>
          <w:ilvl w:val="0"/>
          <w:numId w:val="74"/>
        </w:numPr>
        <w:autoSpaceDE w:val="0"/>
        <w:autoSpaceDN w:val="0"/>
        <w:adjustRightInd w:val="0"/>
        <w:spacing w:line="360" w:lineRule="auto"/>
        <w:ind w:left="0" w:firstLine="0"/>
        <w:contextualSpacing/>
        <w:jc w:val="both"/>
        <w:rPr>
          <w:rFonts w:eastAsiaTheme="minorHAnsi"/>
          <w:sz w:val="24"/>
          <w:szCs w:val="24"/>
          <w:lang w:eastAsia="en-US"/>
        </w:rPr>
      </w:pPr>
      <w:r w:rsidRPr="00973DB9">
        <w:rPr>
          <w:rFonts w:eastAsiaTheme="minorHAnsi"/>
          <w:sz w:val="24"/>
          <w:szCs w:val="24"/>
          <w:lang w:eastAsia="en-US"/>
        </w:rPr>
        <w:t>Н. Метнер Сказка фа минор</w:t>
      </w:r>
    </w:p>
    <w:p w:rsidR="00973DB9" w:rsidRPr="00973DB9" w:rsidRDefault="00973DB9" w:rsidP="004812B7">
      <w:pPr>
        <w:numPr>
          <w:ilvl w:val="0"/>
          <w:numId w:val="74"/>
        </w:numPr>
        <w:autoSpaceDE w:val="0"/>
        <w:autoSpaceDN w:val="0"/>
        <w:adjustRightInd w:val="0"/>
        <w:spacing w:line="360" w:lineRule="auto"/>
        <w:ind w:left="0" w:firstLine="0"/>
        <w:contextualSpacing/>
        <w:jc w:val="both"/>
        <w:rPr>
          <w:rFonts w:eastAsiaTheme="minorHAnsi"/>
          <w:sz w:val="24"/>
          <w:szCs w:val="24"/>
          <w:lang w:eastAsia="en-US"/>
        </w:rPr>
      </w:pPr>
      <w:r w:rsidRPr="00973DB9">
        <w:rPr>
          <w:rFonts w:eastAsiaTheme="minorHAnsi"/>
          <w:sz w:val="24"/>
          <w:szCs w:val="24"/>
          <w:lang w:eastAsia="en-US"/>
        </w:rPr>
        <w:t>С. Рахманинов Мелодия, Элегия соч.3</w:t>
      </w:r>
    </w:p>
    <w:p w:rsidR="00973DB9" w:rsidRPr="00973DB9" w:rsidRDefault="00973DB9" w:rsidP="004812B7">
      <w:pPr>
        <w:numPr>
          <w:ilvl w:val="0"/>
          <w:numId w:val="74"/>
        </w:numPr>
        <w:autoSpaceDE w:val="0"/>
        <w:autoSpaceDN w:val="0"/>
        <w:adjustRightInd w:val="0"/>
        <w:spacing w:line="360" w:lineRule="auto"/>
        <w:ind w:left="0" w:firstLine="0"/>
        <w:contextualSpacing/>
        <w:jc w:val="both"/>
        <w:rPr>
          <w:rFonts w:eastAsiaTheme="minorHAnsi"/>
          <w:sz w:val="24"/>
          <w:szCs w:val="24"/>
          <w:lang w:eastAsia="en-US"/>
        </w:rPr>
      </w:pPr>
      <w:r w:rsidRPr="00973DB9">
        <w:rPr>
          <w:rFonts w:eastAsiaTheme="minorHAnsi"/>
          <w:sz w:val="24"/>
          <w:szCs w:val="24"/>
          <w:lang w:eastAsia="en-US"/>
        </w:rPr>
        <w:t>Ф. Шопен. Ноктюрн до-диез минор (посмертный)</w:t>
      </w:r>
    </w:p>
    <w:p w:rsidR="00973DB9" w:rsidRPr="00973DB9" w:rsidRDefault="00973DB9" w:rsidP="004812B7">
      <w:pPr>
        <w:numPr>
          <w:ilvl w:val="0"/>
          <w:numId w:val="74"/>
        </w:numPr>
        <w:autoSpaceDE w:val="0"/>
        <w:autoSpaceDN w:val="0"/>
        <w:adjustRightInd w:val="0"/>
        <w:spacing w:line="360" w:lineRule="auto"/>
        <w:ind w:left="0" w:firstLine="0"/>
        <w:contextualSpacing/>
        <w:jc w:val="both"/>
        <w:rPr>
          <w:rFonts w:eastAsiaTheme="minorHAnsi"/>
          <w:sz w:val="24"/>
          <w:szCs w:val="24"/>
          <w:lang w:eastAsia="en-US"/>
        </w:rPr>
      </w:pPr>
      <w:r w:rsidRPr="00973DB9">
        <w:rPr>
          <w:rFonts w:eastAsiaTheme="minorHAnsi"/>
          <w:sz w:val="24"/>
          <w:szCs w:val="24"/>
          <w:lang w:eastAsia="en-US"/>
        </w:rPr>
        <w:t>Г</w:t>
      </w:r>
      <w:r w:rsidRPr="00973DB9">
        <w:rPr>
          <w:rFonts w:eastAsiaTheme="minorHAnsi"/>
          <w:sz w:val="24"/>
          <w:szCs w:val="24"/>
          <w:lang w:val="en-US" w:eastAsia="en-US"/>
        </w:rPr>
        <w:t xml:space="preserve">. </w:t>
      </w:r>
      <w:r w:rsidRPr="00973DB9">
        <w:rPr>
          <w:rFonts w:eastAsiaTheme="minorHAnsi"/>
          <w:sz w:val="24"/>
          <w:szCs w:val="24"/>
          <w:lang w:eastAsia="en-US"/>
        </w:rPr>
        <w:t>Форе Импровизация соч. 84</w:t>
      </w:r>
    </w:p>
    <w:p w:rsidR="00973DB9" w:rsidRPr="00973DB9" w:rsidRDefault="00973DB9" w:rsidP="004812B7">
      <w:pPr>
        <w:numPr>
          <w:ilvl w:val="0"/>
          <w:numId w:val="74"/>
        </w:numPr>
        <w:autoSpaceDE w:val="0"/>
        <w:autoSpaceDN w:val="0"/>
        <w:adjustRightInd w:val="0"/>
        <w:spacing w:line="360" w:lineRule="auto"/>
        <w:ind w:left="0" w:firstLine="0"/>
        <w:contextualSpacing/>
        <w:jc w:val="both"/>
        <w:rPr>
          <w:rFonts w:eastAsiaTheme="minorHAnsi"/>
          <w:sz w:val="24"/>
          <w:szCs w:val="24"/>
          <w:lang w:eastAsia="en-US"/>
        </w:rPr>
      </w:pPr>
      <w:r w:rsidRPr="00973DB9">
        <w:rPr>
          <w:rFonts w:eastAsiaTheme="minorHAnsi"/>
          <w:sz w:val="24"/>
          <w:szCs w:val="24"/>
          <w:lang w:eastAsia="en-US"/>
        </w:rPr>
        <w:t>Д</w:t>
      </w:r>
      <w:r w:rsidRPr="00973DB9">
        <w:rPr>
          <w:rFonts w:eastAsiaTheme="minorHAnsi"/>
          <w:sz w:val="24"/>
          <w:szCs w:val="24"/>
          <w:lang w:val="en-US" w:eastAsia="en-US"/>
        </w:rPr>
        <w:t xml:space="preserve">. </w:t>
      </w:r>
      <w:r w:rsidRPr="00973DB9">
        <w:rPr>
          <w:rFonts w:eastAsiaTheme="minorHAnsi"/>
          <w:sz w:val="24"/>
          <w:szCs w:val="24"/>
          <w:lang w:eastAsia="en-US"/>
        </w:rPr>
        <w:t>Мийо Цикл Весна</w:t>
      </w:r>
    </w:p>
    <w:p w:rsidR="00973DB9" w:rsidRDefault="00973DB9" w:rsidP="004812B7">
      <w:pPr>
        <w:numPr>
          <w:ilvl w:val="0"/>
          <w:numId w:val="74"/>
        </w:numPr>
        <w:autoSpaceDE w:val="0"/>
        <w:autoSpaceDN w:val="0"/>
        <w:adjustRightInd w:val="0"/>
        <w:spacing w:line="360" w:lineRule="auto"/>
        <w:ind w:left="0" w:firstLine="0"/>
        <w:contextualSpacing/>
        <w:jc w:val="both"/>
        <w:rPr>
          <w:rFonts w:eastAsiaTheme="minorHAnsi"/>
          <w:sz w:val="24"/>
          <w:szCs w:val="24"/>
          <w:lang w:eastAsia="en-US"/>
        </w:rPr>
      </w:pPr>
      <w:r w:rsidRPr="00973DB9">
        <w:rPr>
          <w:rFonts w:eastAsiaTheme="minorHAnsi"/>
          <w:sz w:val="24"/>
          <w:szCs w:val="24"/>
          <w:lang w:eastAsia="en-US"/>
        </w:rPr>
        <w:t>Б. Гольц Прелюдии соч.2 № 6,14</w:t>
      </w:r>
    </w:p>
    <w:p w:rsidR="00684392" w:rsidRPr="00684392" w:rsidRDefault="00684392" w:rsidP="00684392">
      <w:pPr>
        <w:numPr>
          <w:ilvl w:val="0"/>
          <w:numId w:val="74"/>
        </w:numPr>
        <w:autoSpaceDE w:val="0"/>
        <w:autoSpaceDN w:val="0"/>
        <w:adjustRightInd w:val="0"/>
        <w:spacing w:line="360" w:lineRule="auto"/>
        <w:ind w:left="0" w:firstLine="0"/>
        <w:contextualSpacing/>
        <w:jc w:val="both"/>
        <w:rPr>
          <w:rFonts w:eastAsiaTheme="minorHAnsi"/>
          <w:sz w:val="24"/>
          <w:szCs w:val="24"/>
          <w:lang w:eastAsia="en-US"/>
        </w:rPr>
      </w:pPr>
      <w:r w:rsidRPr="00684392">
        <w:rPr>
          <w:rFonts w:eastAsiaTheme="minorHAnsi"/>
          <w:sz w:val="24"/>
          <w:szCs w:val="24"/>
          <w:lang w:eastAsia="en-US"/>
        </w:rPr>
        <w:t>А. Бабаджанян  Экспромт</w:t>
      </w:r>
    </w:p>
    <w:p w:rsidR="00684392" w:rsidRPr="00973DB9" w:rsidRDefault="00684392" w:rsidP="00684392">
      <w:pPr>
        <w:numPr>
          <w:ilvl w:val="0"/>
          <w:numId w:val="74"/>
        </w:numPr>
        <w:autoSpaceDE w:val="0"/>
        <w:autoSpaceDN w:val="0"/>
        <w:adjustRightInd w:val="0"/>
        <w:spacing w:line="360" w:lineRule="auto"/>
        <w:ind w:left="0" w:firstLine="0"/>
        <w:contextualSpacing/>
        <w:jc w:val="both"/>
        <w:rPr>
          <w:rFonts w:eastAsiaTheme="minorHAnsi"/>
          <w:sz w:val="24"/>
          <w:szCs w:val="24"/>
          <w:lang w:eastAsia="en-US"/>
        </w:rPr>
      </w:pPr>
      <w:r w:rsidRPr="00684392">
        <w:rPr>
          <w:rFonts w:eastAsiaTheme="minorHAnsi"/>
          <w:sz w:val="24"/>
          <w:szCs w:val="24"/>
          <w:lang w:eastAsia="en-US"/>
        </w:rPr>
        <w:t xml:space="preserve">М. Шмитц Романтическое интермеццо, Фантазия, Андреа </w:t>
      </w:r>
      <w:proofErr w:type="gramStart"/>
      <w:r w:rsidRPr="00684392">
        <w:rPr>
          <w:rFonts w:eastAsiaTheme="minorHAnsi"/>
          <w:sz w:val="24"/>
          <w:szCs w:val="24"/>
          <w:lang w:eastAsia="en-US"/>
        </w:rPr>
        <w:t>( сб.</w:t>
      </w:r>
      <w:proofErr w:type="gramEnd"/>
      <w:r w:rsidRPr="00684392">
        <w:rPr>
          <w:rFonts w:eastAsiaTheme="minorHAnsi"/>
          <w:sz w:val="24"/>
          <w:szCs w:val="24"/>
          <w:lang w:eastAsia="en-US"/>
        </w:rPr>
        <w:t xml:space="preserve"> Музыкальная мозаика для ф-но, вып. 3, сост. С.А. Барсукова)</w:t>
      </w:r>
    </w:p>
    <w:p w:rsidR="00973DB9" w:rsidRPr="00973DB9" w:rsidRDefault="00973DB9" w:rsidP="00973DB9">
      <w:pPr>
        <w:autoSpaceDE w:val="0"/>
        <w:autoSpaceDN w:val="0"/>
        <w:adjustRightInd w:val="0"/>
        <w:spacing w:line="360" w:lineRule="auto"/>
        <w:jc w:val="both"/>
        <w:rPr>
          <w:sz w:val="24"/>
          <w:szCs w:val="24"/>
        </w:rPr>
      </w:pPr>
    </w:p>
    <w:p w:rsidR="00973DB9" w:rsidRPr="00973DB9" w:rsidRDefault="00973DB9" w:rsidP="00973DB9">
      <w:pPr>
        <w:autoSpaceDE w:val="0"/>
        <w:autoSpaceDN w:val="0"/>
        <w:adjustRightInd w:val="0"/>
        <w:spacing w:line="360" w:lineRule="auto"/>
        <w:jc w:val="both"/>
        <w:rPr>
          <w:sz w:val="24"/>
          <w:szCs w:val="24"/>
        </w:rPr>
      </w:pPr>
    </w:p>
    <w:p w:rsidR="00973DB9" w:rsidRPr="00973DB9" w:rsidRDefault="00973DB9" w:rsidP="00973DB9">
      <w:pPr>
        <w:autoSpaceDE w:val="0"/>
        <w:autoSpaceDN w:val="0"/>
        <w:adjustRightInd w:val="0"/>
        <w:spacing w:line="360" w:lineRule="auto"/>
        <w:jc w:val="both"/>
        <w:rPr>
          <w:sz w:val="24"/>
          <w:szCs w:val="24"/>
        </w:rPr>
      </w:pPr>
    </w:p>
    <w:p w:rsidR="00973DB9" w:rsidRPr="00973DB9" w:rsidRDefault="00973DB9" w:rsidP="00973DB9">
      <w:pPr>
        <w:autoSpaceDE w:val="0"/>
        <w:autoSpaceDN w:val="0"/>
        <w:adjustRightInd w:val="0"/>
        <w:jc w:val="center"/>
        <w:rPr>
          <w:b/>
          <w:sz w:val="28"/>
          <w:szCs w:val="28"/>
          <w:u w:val="single"/>
        </w:rPr>
      </w:pPr>
      <w:r w:rsidRPr="00973DB9">
        <w:rPr>
          <w:b/>
          <w:sz w:val="28"/>
          <w:szCs w:val="28"/>
          <w:u w:val="single"/>
        </w:rPr>
        <w:t>Примерные программы экзамена</w:t>
      </w:r>
    </w:p>
    <w:p w:rsidR="00973DB9" w:rsidRPr="00973DB9" w:rsidRDefault="00973DB9" w:rsidP="00973DB9">
      <w:pPr>
        <w:autoSpaceDE w:val="0"/>
        <w:autoSpaceDN w:val="0"/>
        <w:adjustRightInd w:val="0"/>
        <w:jc w:val="center"/>
        <w:rPr>
          <w:b/>
          <w:sz w:val="28"/>
          <w:szCs w:val="28"/>
          <w:u w:val="single"/>
        </w:rPr>
      </w:pPr>
    </w:p>
    <w:p w:rsidR="00973DB9" w:rsidRPr="00973DB9" w:rsidRDefault="00973DB9" w:rsidP="00973DB9">
      <w:pPr>
        <w:autoSpaceDE w:val="0"/>
        <w:autoSpaceDN w:val="0"/>
        <w:adjustRightInd w:val="0"/>
        <w:jc w:val="center"/>
        <w:rPr>
          <w:b/>
          <w:sz w:val="28"/>
          <w:szCs w:val="28"/>
          <w:u w:val="single"/>
        </w:rPr>
      </w:pPr>
    </w:p>
    <w:p w:rsidR="00973DB9" w:rsidRPr="00973DB9" w:rsidRDefault="00973DB9" w:rsidP="004812B7">
      <w:pPr>
        <w:numPr>
          <w:ilvl w:val="0"/>
          <w:numId w:val="51"/>
        </w:numPr>
        <w:autoSpaceDE w:val="0"/>
        <w:autoSpaceDN w:val="0"/>
        <w:adjustRightInd w:val="0"/>
        <w:spacing w:line="360" w:lineRule="auto"/>
        <w:jc w:val="both"/>
        <w:rPr>
          <w:sz w:val="24"/>
          <w:szCs w:val="24"/>
        </w:rPr>
      </w:pPr>
      <w:r w:rsidRPr="00973DB9">
        <w:rPr>
          <w:sz w:val="24"/>
          <w:szCs w:val="24"/>
        </w:rPr>
        <w:t>И.С. Бах Французская сюита Ми мажор, Allemanda, Менуэт</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 xml:space="preserve">      М. Мошелес Этюд </w:t>
      </w:r>
      <w:r w:rsidRPr="00973DB9">
        <w:rPr>
          <w:sz w:val="24"/>
          <w:szCs w:val="24"/>
          <w:lang w:val="en-US"/>
        </w:rPr>
        <w:t>op</w:t>
      </w:r>
      <w:r w:rsidRPr="00973DB9">
        <w:rPr>
          <w:sz w:val="24"/>
          <w:szCs w:val="24"/>
        </w:rPr>
        <w:t>.70№8</w:t>
      </w:r>
    </w:p>
    <w:p w:rsidR="00973DB9" w:rsidRPr="00973DB9" w:rsidRDefault="00973DB9" w:rsidP="00973DB9">
      <w:pPr>
        <w:autoSpaceDE w:val="0"/>
        <w:autoSpaceDN w:val="0"/>
        <w:adjustRightInd w:val="0"/>
        <w:spacing w:line="360" w:lineRule="auto"/>
        <w:jc w:val="both"/>
        <w:rPr>
          <w:sz w:val="24"/>
          <w:szCs w:val="24"/>
          <w:lang w:val="en-US"/>
        </w:rPr>
      </w:pPr>
      <w:r w:rsidRPr="00973DB9">
        <w:rPr>
          <w:sz w:val="24"/>
          <w:szCs w:val="24"/>
        </w:rPr>
        <w:t xml:space="preserve">      Й. Гайдн Соната Ля мажор Hob. </w:t>
      </w:r>
      <w:r w:rsidRPr="00973DB9">
        <w:rPr>
          <w:sz w:val="24"/>
          <w:szCs w:val="24"/>
          <w:lang w:val="en-US"/>
        </w:rPr>
        <w:t xml:space="preserve">XVI /5, I </w:t>
      </w:r>
      <w:r w:rsidRPr="00973DB9">
        <w:rPr>
          <w:sz w:val="24"/>
          <w:szCs w:val="24"/>
        </w:rPr>
        <w:t>ч</w:t>
      </w:r>
      <w:r w:rsidRPr="00973DB9">
        <w:rPr>
          <w:sz w:val="24"/>
          <w:szCs w:val="24"/>
          <w:lang w:val="en-US"/>
        </w:rPr>
        <w:t>.</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lang w:val="en-US"/>
        </w:rPr>
        <w:t xml:space="preserve">      </w:t>
      </w:r>
      <w:r w:rsidRPr="00973DB9">
        <w:rPr>
          <w:sz w:val="24"/>
          <w:szCs w:val="24"/>
        </w:rPr>
        <w:t>Ф</w:t>
      </w:r>
      <w:r w:rsidRPr="00973DB9">
        <w:rPr>
          <w:sz w:val="24"/>
          <w:szCs w:val="24"/>
          <w:lang w:val="en-US"/>
        </w:rPr>
        <w:t xml:space="preserve">. </w:t>
      </w:r>
      <w:r w:rsidRPr="00973DB9">
        <w:rPr>
          <w:sz w:val="24"/>
          <w:szCs w:val="24"/>
        </w:rPr>
        <w:t>Шопен</w:t>
      </w:r>
      <w:r w:rsidRPr="00973DB9">
        <w:rPr>
          <w:sz w:val="24"/>
          <w:szCs w:val="24"/>
          <w:lang w:val="en-US"/>
        </w:rPr>
        <w:t xml:space="preserve">. </w:t>
      </w:r>
      <w:r w:rsidRPr="00973DB9">
        <w:rPr>
          <w:sz w:val="24"/>
          <w:szCs w:val="24"/>
        </w:rPr>
        <w:t>Ноктюрн до-диез минор</w:t>
      </w:r>
    </w:p>
    <w:p w:rsidR="00973DB9" w:rsidRPr="00973DB9" w:rsidRDefault="00973DB9" w:rsidP="00973DB9">
      <w:pPr>
        <w:autoSpaceDE w:val="0"/>
        <w:autoSpaceDN w:val="0"/>
        <w:adjustRightInd w:val="0"/>
        <w:spacing w:line="360" w:lineRule="auto"/>
        <w:jc w:val="both"/>
        <w:rPr>
          <w:sz w:val="24"/>
          <w:szCs w:val="24"/>
        </w:rPr>
      </w:pPr>
    </w:p>
    <w:p w:rsidR="00973DB9" w:rsidRPr="00973DB9" w:rsidRDefault="00973DB9" w:rsidP="004812B7">
      <w:pPr>
        <w:numPr>
          <w:ilvl w:val="0"/>
          <w:numId w:val="50"/>
        </w:numPr>
        <w:autoSpaceDE w:val="0"/>
        <w:autoSpaceDN w:val="0"/>
        <w:adjustRightInd w:val="0"/>
        <w:spacing w:line="360" w:lineRule="auto"/>
        <w:jc w:val="both"/>
        <w:rPr>
          <w:sz w:val="24"/>
          <w:szCs w:val="24"/>
        </w:rPr>
      </w:pPr>
      <w:r w:rsidRPr="00973DB9">
        <w:rPr>
          <w:sz w:val="24"/>
          <w:szCs w:val="24"/>
        </w:rPr>
        <w:t>И.С. Бах ХТК, I т. прелюдия и фуга ре минор</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 xml:space="preserve">      М. Мошковский. Этюд № 5, ор.72</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 xml:space="preserve">      Й. Гайдн. Соната Ми-бемоль мажор Hob. XVI/45</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 xml:space="preserve">      К. Дебюсси Арабеска</w:t>
      </w:r>
    </w:p>
    <w:p w:rsidR="00973DB9" w:rsidRPr="00973DB9" w:rsidRDefault="00973DB9" w:rsidP="00973DB9">
      <w:pPr>
        <w:autoSpaceDE w:val="0"/>
        <w:autoSpaceDN w:val="0"/>
        <w:adjustRightInd w:val="0"/>
        <w:spacing w:line="360" w:lineRule="auto"/>
        <w:jc w:val="both"/>
        <w:rPr>
          <w:sz w:val="24"/>
          <w:szCs w:val="24"/>
        </w:rPr>
      </w:pPr>
    </w:p>
    <w:p w:rsidR="00973DB9" w:rsidRPr="00973DB9" w:rsidRDefault="00973DB9" w:rsidP="004812B7">
      <w:pPr>
        <w:numPr>
          <w:ilvl w:val="0"/>
          <w:numId w:val="49"/>
        </w:numPr>
        <w:autoSpaceDE w:val="0"/>
        <w:autoSpaceDN w:val="0"/>
        <w:adjustRightInd w:val="0"/>
        <w:spacing w:line="360" w:lineRule="auto"/>
        <w:jc w:val="both"/>
        <w:rPr>
          <w:sz w:val="24"/>
          <w:szCs w:val="24"/>
        </w:rPr>
      </w:pPr>
      <w:r w:rsidRPr="00973DB9">
        <w:rPr>
          <w:sz w:val="24"/>
          <w:szCs w:val="24"/>
        </w:rPr>
        <w:t>И.С. Бах Трёхголосная инвенция ми минор</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 xml:space="preserve">      К. Черни. Этюд № 41, ор.740</w:t>
      </w:r>
    </w:p>
    <w:p w:rsidR="00973DB9" w:rsidRPr="00973DB9" w:rsidRDefault="007058F9" w:rsidP="00973DB9">
      <w:pPr>
        <w:autoSpaceDE w:val="0"/>
        <w:autoSpaceDN w:val="0"/>
        <w:adjustRightInd w:val="0"/>
        <w:spacing w:line="360" w:lineRule="auto"/>
        <w:jc w:val="both"/>
        <w:rPr>
          <w:sz w:val="24"/>
          <w:szCs w:val="24"/>
        </w:rPr>
      </w:pPr>
      <w:r>
        <w:rPr>
          <w:sz w:val="24"/>
          <w:szCs w:val="24"/>
        </w:rPr>
        <w:t xml:space="preserve">      В. Амосов. Соната С</w:t>
      </w:r>
      <w:r w:rsidR="00973DB9" w:rsidRPr="00973DB9">
        <w:rPr>
          <w:sz w:val="24"/>
          <w:szCs w:val="24"/>
        </w:rPr>
        <w:t>и бемоль мажор № 13</w:t>
      </w:r>
    </w:p>
    <w:p w:rsidR="00973DB9" w:rsidRPr="00973DB9" w:rsidRDefault="00973DB9" w:rsidP="00973DB9">
      <w:pPr>
        <w:spacing w:line="360" w:lineRule="auto"/>
        <w:jc w:val="both"/>
        <w:rPr>
          <w:sz w:val="24"/>
          <w:szCs w:val="24"/>
        </w:rPr>
      </w:pPr>
      <w:r w:rsidRPr="00973DB9">
        <w:rPr>
          <w:sz w:val="24"/>
          <w:szCs w:val="24"/>
        </w:rPr>
        <w:t xml:space="preserve">      Н. Метнер Сказка фа минор</w:t>
      </w:r>
    </w:p>
    <w:p w:rsidR="00973DB9" w:rsidRPr="00973DB9" w:rsidRDefault="00973DB9" w:rsidP="00973DB9">
      <w:pPr>
        <w:spacing w:line="360" w:lineRule="auto"/>
        <w:jc w:val="both"/>
        <w:rPr>
          <w:sz w:val="24"/>
          <w:szCs w:val="24"/>
        </w:rPr>
      </w:pPr>
    </w:p>
    <w:p w:rsidR="00973DB9" w:rsidRPr="00973DB9" w:rsidRDefault="00973DB9" w:rsidP="003F4341">
      <w:pPr>
        <w:spacing w:line="360" w:lineRule="auto"/>
        <w:jc w:val="both"/>
        <w:rPr>
          <w:rFonts w:eastAsiaTheme="minorHAnsi"/>
          <w:b/>
          <w:sz w:val="28"/>
          <w:szCs w:val="28"/>
          <w:lang w:eastAsia="en-US"/>
        </w:rPr>
      </w:pPr>
    </w:p>
    <w:p w:rsidR="00973DB9" w:rsidRPr="000251E1" w:rsidRDefault="00973DB9" w:rsidP="00973DB9">
      <w:pPr>
        <w:spacing w:after="200" w:line="276" w:lineRule="auto"/>
        <w:rPr>
          <w:rFonts w:eastAsiaTheme="minorHAnsi"/>
          <w:sz w:val="24"/>
          <w:szCs w:val="24"/>
          <w:lang w:eastAsia="en-US"/>
        </w:rPr>
      </w:pPr>
      <w:r w:rsidRPr="00973DB9">
        <w:rPr>
          <w:rFonts w:eastAsiaTheme="minorHAnsi"/>
          <w:sz w:val="24"/>
          <w:szCs w:val="24"/>
          <w:lang w:eastAsia="en-US"/>
        </w:rPr>
        <w:t xml:space="preserve"> </w:t>
      </w:r>
    </w:p>
    <w:p w:rsidR="00973DB9" w:rsidRPr="00973DB9" w:rsidRDefault="00973DB9" w:rsidP="00973DB9">
      <w:pPr>
        <w:widowControl w:val="0"/>
        <w:autoSpaceDE w:val="0"/>
        <w:autoSpaceDN w:val="0"/>
        <w:adjustRightInd w:val="0"/>
        <w:jc w:val="center"/>
        <w:rPr>
          <w:b/>
          <w:bCs/>
          <w:sz w:val="28"/>
          <w:szCs w:val="28"/>
          <w:lang w:eastAsia="en-US"/>
        </w:rPr>
      </w:pPr>
      <w:r w:rsidRPr="00973DB9">
        <w:rPr>
          <w:b/>
          <w:bCs/>
          <w:spacing w:val="2"/>
          <w:sz w:val="28"/>
          <w:szCs w:val="28"/>
          <w:lang w:val="en-US" w:eastAsia="en-US"/>
        </w:rPr>
        <w:t>III</w:t>
      </w:r>
      <w:r w:rsidRPr="00973DB9">
        <w:rPr>
          <w:b/>
          <w:bCs/>
          <w:sz w:val="28"/>
          <w:szCs w:val="28"/>
          <w:lang w:eastAsia="en-US"/>
        </w:rPr>
        <w:t>.</w:t>
      </w:r>
      <w:r w:rsidRPr="00973DB9">
        <w:rPr>
          <w:b/>
          <w:bCs/>
          <w:spacing w:val="-1"/>
          <w:sz w:val="28"/>
          <w:szCs w:val="28"/>
          <w:lang w:eastAsia="en-US"/>
        </w:rPr>
        <w:t xml:space="preserve"> </w:t>
      </w:r>
      <w:r w:rsidRPr="00973DB9">
        <w:rPr>
          <w:b/>
          <w:bCs/>
          <w:spacing w:val="-8"/>
          <w:sz w:val="28"/>
          <w:szCs w:val="28"/>
          <w:lang w:eastAsia="en-US"/>
        </w:rPr>
        <w:t>Т</w:t>
      </w:r>
      <w:r w:rsidRPr="00973DB9">
        <w:rPr>
          <w:b/>
          <w:bCs/>
          <w:spacing w:val="-1"/>
          <w:sz w:val="28"/>
          <w:szCs w:val="28"/>
          <w:lang w:eastAsia="en-US"/>
        </w:rPr>
        <w:t>р</w:t>
      </w:r>
      <w:r w:rsidRPr="00973DB9">
        <w:rPr>
          <w:b/>
          <w:bCs/>
          <w:spacing w:val="1"/>
          <w:sz w:val="28"/>
          <w:szCs w:val="28"/>
          <w:lang w:eastAsia="en-US"/>
        </w:rPr>
        <w:t>е</w:t>
      </w:r>
      <w:r w:rsidRPr="00973DB9">
        <w:rPr>
          <w:b/>
          <w:bCs/>
          <w:spacing w:val="-5"/>
          <w:sz w:val="28"/>
          <w:szCs w:val="28"/>
          <w:lang w:eastAsia="en-US"/>
        </w:rPr>
        <w:t>б</w:t>
      </w:r>
      <w:r w:rsidRPr="00973DB9">
        <w:rPr>
          <w:b/>
          <w:bCs/>
          <w:spacing w:val="-9"/>
          <w:sz w:val="28"/>
          <w:szCs w:val="28"/>
          <w:lang w:eastAsia="en-US"/>
        </w:rPr>
        <w:t>о</w:t>
      </w:r>
      <w:r w:rsidRPr="00973DB9">
        <w:rPr>
          <w:b/>
          <w:bCs/>
          <w:spacing w:val="-1"/>
          <w:sz w:val="28"/>
          <w:szCs w:val="28"/>
          <w:lang w:eastAsia="en-US"/>
        </w:rPr>
        <w:t>в</w:t>
      </w:r>
      <w:r w:rsidRPr="00973DB9">
        <w:rPr>
          <w:b/>
          <w:bCs/>
          <w:spacing w:val="5"/>
          <w:sz w:val="28"/>
          <w:szCs w:val="28"/>
          <w:lang w:eastAsia="en-US"/>
        </w:rPr>
        <w:t>а</w:t>
      </w:r>
      <w:r w:rsidRPr="00973DB9">
        <w:rPr>
          <w:b/>
          <w:bCs/>
          <w:spacing w:val="-2"/>
          <w:sz w:val="28"/>
          <w:szCs w:val="28"/>
          <w:lang w:eastAsia="en-US"/>
        </w:rPr>
        <w:t>н</w:t>
      </w:r>
      <w:r w:rsidRPr="00973DB9">
        <w:rPr>
          <w:b/>
          <w:bCs/>
          <w:spacing w:val="3"/>
          <w:sz w:val="28"/>
          <w:szCs w:val="28"/>
          <w:lang w:eastAsia="en-US"/>
        </w:rPr>
        <w:t>и</w:t>
      </w:r>
      <w:r w:rsidRPr="00973DB9">
        <w:rPr>
          <w:b/>
          <w:bCs/>
          <w:sz w:val="28"/>
          <w:szCs w:val="28"/>
          <w:lang w:eastAsia="en-US"/>
        </w:rPr>
        <w:t>я</w:t>
      </w:r>
      <w:r w:rsidRPr="00973DB9">
        <w:rPr>
          <w:b/>
          <w:bCs/>
          <w:spacing w:val="-1"/>
          <w:sz w:val="28"/>
          <w:szCs w:val="28"/>
          <w:lang w:eastAsia="en-US"/>
        </w:rPr>
        <w:t xml:space="preserve"> </w:t>
      </w:r>
      <w:r w:rsidRPr="00973DB9">
        <w:rPr>
          <w:b/>
          <w:bCs/>
          <w:sz w:val="28"/>
          <w:szCs w:val="28"/>
          <w:lang w:eastAsia="en-US"/>
        </w:rPr>
        <w:t>к</w:t>
      </w:r>
      <w:r w:rsidRPr="00973DB9">
        <w:rPr>
          <w:b/>
          <w:bCs/>
          <w:spacing w:val="-1"/>
          <w:sz w:val="28"/>
          <w:szCs w:val="28"/>
          <w:lang w:eastAsia="en-US"/>
        </w:rPr>
        <w:t xml:space="preserve"> </w:t>
      </w:r>
      <w:r w:rsidRPr="00973DB9">
        <w:rPr>
          <w:b/>
          <w:bCs/>
          <w:sz w:val="28"/>
          <w:szCs w:val="28"/>
          <w:lang w:eastAsia="en-US"/>
        </w:rPr>
        <w:t>у</w:t>
      </w:r>
      <w:r w:rsidRPr="00973DB9">
        <w:rPr>
          <w:b/>
          <w:bCs/>
          <w:spacing w:val="4"/>
          <w:sz w:val="28"/>
          <w:szCs w:val="28"/>
          <w:lang w:eastAsia="en-US"/>
        </w:rPr>
        <w:t>р</w:t>
      </w:r>
      <w:r w:rsidRPr="00973DB9">
        <w:rPr>
          <w:b/>
          <w:bCs/>
          <w:spacing w:val="-9"/>
          <w:sz w:val="28"/>
          <w:szCs w:val="28"/>
          <w:lang w:eastAsia="en-US"/>
        </w:rPr>
        <w:t>о</w:t>
      </w:r>
      <w:r w:rsidRPr="00973DB9">
        <w:rPr>
          <w:b/>
          <w:bCs/>
          <w:spacing w:val="3"/>
          <w:sz w:val="28"/>
          <w:szCs w:val="28"/>
          <w:lang w:eastAsia="en-US"/>
        </w:rPr>
        <w:t>вн</w:t>
      </w:r>
      <w:r w:rsidRPr="00973DB9">
        <w:rPr>
          <w:b/>
          <w:bCs/>
          <w:sz w:val="28"/>
          <w:szCs w:val="28"/>
          <w:lang w:eastAsia="en-US"/>
        </w:rPr>
        <w:t>ю</w:t>
      </w:r>
      <w:r w:rsidRPr="00973DB9">
        <w:rPr>
          <w:b/>
          <w:bCs/>
          <w:spacing w:val="-1"/>
          <w:sz w:val="28"/>
          <w:szCs w:val="28"/>
          <w:lang w:eastAsia="en-US"/>
        </w:rPr>
        <w:t xml:space="preserve"> </w:t>
      </w:r>
      <w:r w:rsidRPr="00973DB9">
        <w:rPr>
          <w:b/>
          <w:bCs/>
          <w:spacing w:val="3"/>
          <w:sz w:val="28"/>
          <w:szCs w:val="28"/>
          <w:lang w:eastAsia="en-US"/>
        </w:rPr>
        <w:t>п</w:t>
      </w:r>
      <w:r w:rsidRPr="00973DB9">
        <w:rPr>
          <w:b/>
          <w:bCs/>
          <w:spacing w:val="-9"/>
          <w:sz w:val="28"/>
          <w:szCs w:val="28"/>
          <w:lang w:eastAsia="en-US"/>
        </w:rPr>
        <w:t>о</w:t>
      </w:r>
      <w:r w:rsidRPr="00973DB9">
        <w:rPr>
          <w:b/>
          <w:bCs/>
          <w:spacing w:val="-1"/>
          <w:sz w:val="28"/>
          <w:szCs w:val="28"/>
          <w:lang w:eastAsia="en-US"/>
        </w:rPr>
        <w:t>дг</w:t>
      </w:r>
      <w:r w:rsidRPr="00973DB9">
        <w:rPr>
          <w:b/>
          <w:bCs/>
          <w:spacing w:val="-5"/>
          <w:sz w:val="28"/>
          <w:szCs w:val="28"/>
          <w:lang w:eastAsia="en-US"/>
        </w:rPr>
        <w:t>о</w:t>
      </w:r>
      <w:r w:rsidRPr="00973DB9">
        <w:rPr>
          <w:b/>
          <w:bCs/>
          <w:spacing w:val="-2"/>
          <w:sz w:val="28"/>
          <w:szCs w:val="28"/>
          <w:lang w:eastAsia="en-US"/>
        </w:rPr>
        <w:t>т</w:t>
      </w:r>
      <w:r w:rsidRPr="00973DB9">
        <w:rPr>
          <w:b/>
          <w:bCs/>
          <w:spacing w:val="-9"/>
          <w:sz w:val="28"/>
          <w:szCs w:val="28"/>
          <w:lang w:eastAsia="en-US"/>
        </w:rPr>
        <w:t>о</w:t>
      </w:r>
      <w:r w:rsidRPr="00973DB9">
        <w:rPr>
          <w:b/>
          <w:bCs/>
          <w:spacing w:val="3"/>
          <w:sz w:val="28"/>
          <w:szCs w:val="28"/>
          <w:lang w:eastAsia="en-US"/>
        </w:rPr>
        <w:t>в</w:t>
      </w:r>
      <w:r w:rsidRPr="00973DB9">
        <w:rPr>
          <w:b/>
          <w:bCs/>
          <w:spacing w:val="-2"/>
          <w:sz w:val="28"/>
          <w:szCs w:val="28"/>
          <w:lang w:eastAsia="en-US"/>
        </w:rPr>
        <w:t>к</w:t>
      </w:r>
      <w:r w:rsidRPr="00973DB9">
        <w:rPr>
          <w:b/>
          <w:bCs/>
          <w:sz w:val="28"/>
          <w:szCs w:val="28"/>
          <w:lang w:eastAsia="en-US"/>
        </w:rPr>
        <w:t>и</w:t>
      </w:r>
      <w:r w:rsidRPr="00973DB9">
        <w:rPr>
          <w:b/>
          <w:bCs/>
          <w:spacing w:val="4"/>
          <w:sz w:val="28"/>
          <w:szCs w:val="28"/>
          <w:lang w:eastAsia="en-US"/>
        </w:rPr>
        <w:t xml:space="preserve"> </w:t>
      </w:r>
      <w:r w:rsidRPr="00973DB9">
        <w:rPr>
          <w:b/>
          <w:bCs/>
          <w:spacing w:val="-5"/>
          <w:sz w:val="28"/>
          <w:szCs w:val="28"/>
          <w:lang w:eastAsia="en-US"/>
        </w:rPr>
        <w:t>о</w:t>
      </w:r>
      <w:r w:rsidRPr="00973DB9">
        <w:rPr>
          <w:b/>
          <w:bCs/>
          <w:spacing w:val="-9"/>
          <w:sz w:val="28"/>
          <w:szCs w:val="28"/>
          <w:lang w:eastAsia="en-US"/>
        </w:rPr>
        <w:t>б</w:t>
      </w:r>
      <w:r w:rsidRPr="00973DB9">
        <w:rPr>
          <w:b/>
          <w:bCs/>
          <w:sz w:val="28"/>
          <w:szCs w:val="28"/>
          <w:lang w:eastAsia="en-US"/>
        </w:rPr>
        <w:t>у</w:t>
      </w:r>
      <w:r w:rsidRPr="00973DB9">
        <w:rPr>
          <w:b/>
          <w:bCs/>
          <w:spacing w:val="1"/>
          <w:sz w:val="28"/>
          <w:szCs w:val="28"/>
          <w:lang w:eastAsia="en-US"/>
        </w:rPr>
        <w:t>ч</w:t>
      </w:r>
      <w:r w:rsidRPr="00973DB9">
        <w:rPr>
          <w:b/>
          <w:bCs/>
          <w:spacing w:val="5"/>
          <w:sz w:val="28"/>
          <w:szCs w:val="28"/>
          <w:lang w:eastAsia="en-US"/>
        </w:rPr>
        <w:t>а</w:t>
      </w:r>
      <w:r w:rsidRPr="00973DB9">
        <w:rPr>
          <w:b/>
          <w:bCs/>
          <w:spacing w:val="3"/>
          <w:sz w:val="28"/>
          <w:szCs w:val="28"/>
          <w:lang w:eastAsia="en-US"/>
        </w:rPr>
        <w:t>ю</w:t>
      </w:r>
      <w:r w:rsidRPr="00973DB9">
        <w:rPr>
          <w:b/>
          <w:bCs/>
          <w:sz w:val="28"/>
          <w:szCs w:val="28"/>
          <w:lang w:eastAsia="en-US"/>
        </w:rPr>
        <w:t>щ</w:t>
      </w:r>
      <w:r w:rsidRPr="00973DB9">
        <w:rPr>
          <w:b/>
          <w:bCs/>
          <w:spacing w:val="3"/>
          <w:sz w:val="28"/>
          <w:szCs w:val="28"/>
          <w:lang w:eastAsia="en-US"/>
        </w:rPr>
        <w:t>и</w:t>
      </w:r>
      <w:r w:rsidRPr="00973DB9">
        <w:rPr>
          <w:b/>
          <w:bCs/>
          <w:spacing w:val="-14"/>
          <w:sz w:val="28"/>
          <w:szCs w:val="28"/>
          <w:lang w:eastAsia="en-US"/>
        </w:rPr>
        <w:t>х</w:t>
      </w:r>
      <w:r w:rsidRPr="00973DB9">
        <w:rPr>
          <w:b/>
          <w:bCs/>
          <w:spacing w:val="6"/>
          <w:sz w:val="28"/>
          <w:szCs w:val="28"/>
          <w:lang w:eastAsia="en-US"/>
        </w:rPr>
        <w:t>с</w:t>
      </w:r>
      <w:r w:rsidRPr="00973DB9">
        <w:rPr>
          <w:b/>
          <w:bCs/>
          <w:sz w:val="28"/>
          <w:szCs w:val="28"/>
          <w:lang w:eastAsia="en-US"/>
        </w:rPr>
        <w:t>я</w:t>
      </w:r>
    </w:p>
    <w:p w:rsidR="00973DB9" w:rsidRPr="00973DB9" w:rsidRDefault="00973DB9" w:rsidP="00973DB9">
      <w:pPr>
        <w:widowControl w:val="0"/>
        <w:autoSpaceDE w:val="0"/>
        <w:autoSpaceDN w:val="0"/>
        <w:adjustRightInd w:val="0"/>
        <w:rPr>
          <w:b/>
          <w:bCs/>
          <w:sz w:val="28"/>
          <w:szCs w:val="28"/>
          <w:lang w:eastAsia="en-US"/>
        </w:rPr>
      </w:pPr>
    </w:p>
    <w:p w:rsidR="00973DB9" w:rsidRPr="00973DB9" w:rsidRDefault="00973DB9" w:rsidP="00973DB9">
      <w:pPr>
        <w:widowControl w:val="0"/>
        <w:autoSpaceDE w:val="0"/>
        <w:autoSpaceDN w:val="0"/>
        <w:adjustRightInd w:val="0"/>
        <w:rPr>
          <w:sz w:val="28"/>
          <w:szCs w:val="28"/>
          <w:lang w:eastAsia="en-US"/>
        </w:rPr>
      </w:pPr>
    </w:p>
    <w:p w:rsidR="00973DB9" w:rsidRPr="00973DB9" w:rsidRDefault="00973DB9" w:rsidP="00973DB9">
      <w:pPr>
        <w:widowControl w:val="0"/>
        <w:autoSpaceDE w:val="0"/>
        <w:autoSpaceDN w:val="0"/>
        <w:adjustRightInd w:val="0"/>
        <w:spacing w:before="8" w:line="150" w:lineRule="exact"/>
        <w:rPr>
          <w:sz w:val="24"/>
          <w:szCs w:val="24"/>
          <w:lang w:eastAsia="en-US"/>
        </w:rPr>
      </w:pPr>
    </w:p>
    <w:p w:rsidR="00973DB9" w:rsidRPr="00973DB9" w:rsidRDefault="00973DB9" w:rsidP="00973DB9">
      <w:pPr>
        <w:widowControl w:val="0"/>
        <w:tabs>
          <w:tab w:val="left" w:pos="2080"/>
          <w:tab w:val="left" w:pos="3700"/>
          <w:tab w:val="left" w:pos="5620"/>
          <w:tab w:val="left" w:pos="6940"/>
          <w:tab w:val="left" w:pos="8640"/>
        </w:tabs>
        <w:autoSpaceDE w:val="0"/>
        <w:autoSpaceDN w:val="0"/>
        <w:adjustRightInd w:val="0"/>
        <w:spacing w:line="360" w:lineRule="auto"/>
        <w:jc w:val="both"/>
        <w:rPr>
          <w:sz w:val="24"/>
          <w:szCs w:val="24"/>
          <w:lang w:eastAsia="en-US"/>
        </w:rPr>
      </w:pPr>
      <w:r w:rsidRPr="00973DB9">
        <w:rPr>
          <w:spacing w:val="-24"/>
          <w:sz w:val="24"/>
          <w:szCs w:val="24"/>
          <w:lang w:eastAsia="en-US"/>
        </w:rPr>
        <w:t>У</w:t>
      </w:r>
      <w:r w:rsidRPr="00973DB9">
        <w:rPr>
          <w:sz w:val="24"/>
          <w:szCs w:val="24"/>
          <w:lang w:eastAsia="en-US"/>
        </w:rPr>
        <w:t>ро</w:t>
      </w:r>
      <w:r w:rsidRPr="00973DB9">
        <w:rPr>
          <w:spacing w:val="-2"/>
          <w:sz w:val="24"/>
          <w:szCs w:val="24"/>
          <w:lang w:eastAsia="en-US"/>
        </w:rPr>
        <w:t>в</w:t>
      </w:r>
      <w:r w:rsidRPr="00973DB9">
        <w:rPr>
          <w:spacing w:val="1"/>
          <w:sz w:val="24"/>
          <w:szCs w:val="24"/>
          <w:lang w:eastAsia="en-US"/>
        </w:rPr>
        <w:t>е</w:t>
      </w:r>
      <w:r w:rsidRPr="00973DB9">
        <w:rPr>
          <w:sz w:val="24"/>
          <w:szCs w:val="24"/>
          <w:lang w:eastAsia="en-US"/>
        </w:rPr>
        <w:t>нь</w:t>
      </w:r>
      <w:r w:rsidRPr="00973DB9">
        <w:rPr>
          <w:sz w:val="24"/>
          <w:szCs w:val="24"/>
          <w:lang w:eastAsia="en-US"/>
        </w:rPr>
        <w:tab/>
        <w:t>п</w:t>
      </w:r>
      <w:r w:rsidRPr="00973DB9">
        <w:rPr>
          <w:spacing w:val="-9"/>
          <w:sz w:val="24"/>
          <w:szCs w:val="24"/>
          <w:lang w:eastAsia="en-US"/>
        </w:rPr>
        <w:t>о</w:t>
      </w:r>
      <w:r w:rsidRPr="00973DB9">
        <w:rPr>
          <w:spacing w:val="2"/>
          <w:sz w:val="24"/>
          <w:szCs w:val="24"/>
          <w:lang w:eastAsia="en-US"/>
        </w:rPr>
        <w:t>д</w:t>
      </w:r>
      <w:r w:rsidRPr="00973DB9">
        <w:rPr>
          <w:spacing w:val="-4"/>
          <w:sz w:val="24"/>
          <w:szCs w:val="24"/>
          <w:lang w:eastAsia="en-US"/>
        </w:rPr>
        <w:t>г</w:t>
      </w:r>
      <w:r w:rsidRPr="00973DB9">
        <w:rPr>
          <w:spacing w:val="-5"/>
          <w:sz w:val="24"/>
          <w:szCs w:val="24"/>
          <w:lang w:eastAsia="en-US"/>
        </w:rPr>
        <w:t>о</w:t>
      </w:r>
      <w:r w:rsidRPr="00973DB9">
        <w:rPr>
          <w:spacing w:val="-1"/>
          <w:sz w:val="24"/>
          <w:szCs w:val="24"/>
          <w:lang w:eastAsia="en-US"/>
        </w:rPr>
        <w:t>т</w:t>
      </w:r>
      <w:r w:rsidRPr="00973DB9">
        <w:rPr>
          <w:sz w:val="24"/>
          <w:szCs w:val="24"/>
          <w:lang w:eastAsia="en-US"/>
        </w:rPr>
        <w:t>о</w:t>
      </w:r>
      <w:r w:rsidRPr="00973DB9">
        <w:rPr>
          <w:spacing w:val="-2"/>
          <w:sz w:val="24"/>
          <w:szCs w:val="24"/>
          <w:lang w:eastAsia="en-US"/>
        </w:rPr>
        <w:t>в</w:t>
      </w:r>
      <w:r w:rsidRPr="00973DB9">
        <w:rPr>
          <w:spacing w:val="4"/>
          <w:sz w:val="24"/>
          <w:szCs w:val="24"/>
          <w:lang w:eastAsia="en-US"/>
        </w:rPr>
        <w:t>к</w:t>
      </w:r>
      <w:r w:rsidRPr="00973DB9">
        <w:rPr>
          <w:sz w:val="24"/>
          <w:szCs w:val="24"/>
          <w:lang w:eastAsia="en-US"/>
        </w:rPr>
        <w:t>и</w:t>
      </w:r>
      <w:r w:rsidRPr="00973DB9">
        <w:rPr>
          <w:sz w:val="24"/>
          <w:szCs w:val="24"/>
          <w:lang w:eastAsia="en-US"/>
        </w:rPr>
        <w:tab/>
        <w:t>о</w:t>
      </w:r>
      <w:r w:rsidRPr="00973DB9">
        <w:rPr>
          <w:spacing w:val="-7"/>
          <w:sz w:val="24"/>
          <w:szCs w:val="24"/>
          <w:lang w:eastAsia="en-US"/>
        </w:rPr>
        <w:t>б</w:t>
      </w:r>
      <w:r w:rsidRPr="00973DB9">
        <w:rPr>
          <w:sz w:val="24"/>
          <w:szCs w:val="24"/>
          <w:lang w:eastAsia="en-US"/>
        </w:rPr>
        <w:t>у</w:t>
      </w:r>
      <w:r w:rsidRPr="00973DB9">
        <w:rPr>
          <w:spacing w:val="-1"/>
          <w:sz w:val="24"/>
          <w:szCs w:val="24"/>
          <w:lang w:eastAsia="en-US"/>
        </w:rPr>
        <w:t>ч</w:t>
      </w:r>
      <w:r w:rsidRPr="00973DB9">
        <w:rPr>
          <w:spacing w:val="1"/>
          <w:sz w:val="24"/>
          <w:szCs w:val="24"/>
          <w:lang w:eastAsia="en-US"/>
        </w:rPr>
        <w:t>а</w:t>
      </w:r>
      <w:r w:rsidRPr="00973DB9">
        <w:rPr>
          <w:spacing w:val="-1"/>
          <w:sz w:val="24"/>
          <w:szCs w:val="24"/>
          <w:lang w:eastAsia="en-US"/>
        </w:rPr>
        <w:t>ю</w:t>
      </w:r>
      <w:r w:rsidRPr="00973DB9">
        <w:rPr>
          <w:spacing w:val="1"/>
          <w:sz w:val="24"/>
          <w:szCs w:val="24"/>
          <w:lang w:eastAsia="en-US"/>
        </w:rPr>
        <w:t>щ</w:t>
      </w:r>
      <w:r w:rsidRPr="00973DB9">
        <w:rPr>
          <w:spacing w:val="4"/>
          <w:sz w:val="24"/>
          <w:szCs w:val="24"/>
          <w:lang w:eastAsia="en-US"/>
        </w:rPr>
        <w:t>и</w:t>
      </w:r>
      <w:r w:rsidRPr="00973DB9">
        <w:rPr>
          <w:spacing w:val="-9"/>
          <w:sz w:val="24"/>
          <w:szCs w:val="24"/>
          <w:lang w:eastAsia="en-US"/>
        </w:rPr>
        <w:t>х</w:t>
      </w:r>
      <w:r w:rsidRPr="00973DB9">
        <w:rPr>
          <w:spacing w:val="1"/>
          <w:sz w:val="24"/>
          <w:szCs w:val="24"/>
          <w:lang w:eastAsia="en-US"/>
        </w:rPr>
        <w:t>с</w:t>
      </w:r>
      <w:r w:rsidRPr="00973DB9">
        <w:rPr>
          <w:sz w:val="24"/>
          <w:szCs w:val="24"/>
          <w:lang w:eastAsia="en-US"/>
        </w:rPr>
        <w:t>я</w:t>
      </w:r>
      <w:r w:rsidRPr="00973DB9">
        <w:rPr>
          <w:sz w:val="24"/>
          <w:szCs w:val="24"/>
          <w:lang w:eastAsia="en-US"/>
        </w:rPr>
        <w:tab/>
      </w:r>
      <w:r w:rsidRPr="00973DB9">
        <w:rPr>
          <w:spacing w:val="1"/>
          <w:sz w:val="24"/>
          <w:szCs w:val="24"/>
          <w:lang w:eastAsia="en-US"/>
        </w:rPr>
        <w:t>я</w:t>
      </w:r>
      <w:r w:rsidRPr="00973DB9">
        <w:rPr>
          <w:spacing w:val="-6"/>
          <w:sz w:val="24"/>
          <w:szCs w:val="24"/>
          <w:lang w:eastAsia="en-US"/>
        </w:rPr>
        <w:t>в</w:t>
      </w:r>
      <w:r w:rsidRPr="00973DB9">
        <w:rPr>
          <w:sz w:val="24"/>
          <w:szCs w:val="24"/>
          <w:lang w:eastAsia="en-US"/>
        </w:rPr>
        <w:t>л</w:t>
      </w:r>
      <w:r w:rsidRPr="00973DB9">
        <w:rPr>
          <w:spacing w:val="1"/>
          <w:sz w:val="24"/>
          <w:szCs w:val="24"/>
          <w:lang w:eastAsia="en-US"/>
        </w:rPr>
        <w:t>яе</w:t>
      </w:r>
      <w:r w:rsidRPr="00973DB9">
        <w:rPr>
          <w:spacing w:val="3"/>
          <w:sz w:val="24"/>
          <w:szCs w:val="24"/>
          <w:lang w:eastAsia="en-US"/>
        </w:rPr>
        <w:t>т</w:t>
      </w:r>
      <w:r w:rsidRPr="00973DB9">
        <w:rPr>
          <w:spacing w:val="1"/>
          <w:sz w:val="24"/>
          <w:szCs w:val="24"/>
          <w:lang w:eastAsia="en-US"/>
        </w:rPr>
        <w:t>с</w:t>
      </w:r>
      <w:r w:rsidRPr="00973DB9">
        <w:rPr>
          <w:sz w:val="24"/>
          <w:szCs w:val="24"/>
          <w:lang w:eastAsia="en-US"/>
        </w:rPr>
        <w:t>я</w:t>
      </w:r>
      <w:r w:rsidRPr="00973DB9">
        <w:rPr>
          <w:sz w:val="24"/>
          <w:szCs w:val="24"/>
          <w:lang w:eastAsia="en-US"/>
        </w:rPr>
        <w:tab/>
        <w:t>р</w:t>
      </w:r>
      <w:r w:rsidRPr="00973DB9">
        <w:rPr>
          <w:spacing w:val="6"/>
          <w:sz w:val="24"/>
          <w:szCs w:val="24"/>
          <w:lang w:eastAsia="en-US"/>
        </w:rPr>
        <w:t>е</w:t>
      </w:r>
      <w:r w:rsidRPr="00973DB9">
        <w:rPr>
          <w:sz w:val="24"/>
          <w:szCs w:val="24"/>
          <w:lang w:eastAsia="en-US"/>
        </w:rPr>
        <w:t>з</w:t>
      </w:r>
      <w:r w:rsidRPr="00973DB9">
        <w:rPr>
          <w:spacing w:val="-19"/>
          <w:sz w:val="24"/>
          <w:szCs w:val="24"/>
          <w:lang w:eastAsia="en-US"/>
        </w:rPr>
        <w:t>у</w:t>
      </w:r>
      <w:r w:rsidRPr="00973DB9">
        <w:rPr>
          <w:sz w:val="24"/>
          <w:szCs w:val="24"/>
          <w:lang w:eastAsia="en-US"/>
        </w:rPr>
        <w:t>л</w:t>
      </w:r>
      <w:r w:rsidRPr="00973DB9">
        <w:rPr>
          <w:spacing w:val="-12"/>
          <w:sz w:val="24"/>
          <w:szCs w:val="24"/>
          <w:lang w:eastAsia="en-US"/>
        </w:rPr>
        <w:t>ь</w:t>
      </w:r>
      <w:r w:rsidRPr="00973DB9">
        <w:rPr>
          <w:spacing w:val="8"/>
          <w:sz w:val="24"/>
          <w:szCs w:val="24"/>
          <w:lang w:eastAsia="en-US"/>
        </w:rPr>
        <w:t>т</w:t>
      </w:r>
      <w:r w:rsidRPr="00973DB9">
        <w:rPr>
          <w:spacing w:val="-8"/>
          <w:sz w:val="24"/>
          <w:szCs w:val="24"/>
          <w:lang w:eastAsia="en-US"/>
        </w:rPr>
        <w:t>а</w:t>
      </w:r>
      <w:r w:rsidRPr="00973DB9">
        <w:rPr>
          <w:spacing w:val="-6"/>
          <w:sz w:val="24"/>
          <w:szCs w:val="24"/>
          <w:lang w:eastAsia="en-US"/>
        </w:rPr>
        <w:t>т</w:t>
      </w:r>
      <w:r w:rsidRPr="00973DB9">
        <w:rPr>
          <w:spacing w:val="-5"/>
          <w:sz w:val="24"/>
          <w:szCs w:val="24"/>
          <w:lang w:eastAsia="en-US"/>
        </w:rPr>
        <w:t>о</w:t>
      </w:r>
      <w:r w:rsidRPr="00973DB9">
        <w:rPr>
          <w:sz w:val="24"/>
          <w:szCs w:val="24"/>
          <w:lang w:eastAsia="en-US"/>
        </w:rPr>
        <w:t>м</w:t>
      </w:r>
      <w:r w:rsidRPr="00973DB9">
        <w:rPr>
          <w:sz w:val="24"/>
          <w:szCs w:val="24"/>
          <w:lang w:eastAsia="en-US"/>
        </w:rPr>
        <w:tab/>
      </w:r>
      <w:r w:rsidRPr="00973DB9">
        <w:rPr>
          <w:spacing w:val="5"/>
          <w:sz w:val="24"/>
          <w:szCs w:val="24"/>
          <w:lang w:eastAsia="en-US"/>
        </w:rPr>
        <w:t>о</w:t>
      </w:r>
      <w:r w:rsidRPr="00973DB9">
        <w:rPr>
          <w:spacing w:val="1"/>
          <w:sz w:val="24"/>
          <w:szCs w:val="24"/>
          <w:lang w:eastAsia="en-US"/>
        </w:rPr>
        <w:t>с</w:t>
      </w:r>
      <w:r w:rsidRPr="00973DB9">
        <w:rPr>
          <w:spacing w:val="-2"/>
          <w:sz w:val="24"/>
          <w:szCs w:val="24"/>
          <w:lang w:eastAsia="en-US"/>
        </w:rPr>
        <w:t>в</w:t>
      </w:r>
      <w:r w:rsidRPr="00973DB9">
        <w:rPr>
          <w:spacing w:val="5"/>
          <w:sz w:val="24"/>
          <w:szCs w:val="24"/>
          <w:lang w:eastAsia="en-US"/>
        </w:rPr>
        <w:t>о</w:t>
      </w:r>
      <w:r w:rsidRPr="00973DB9">
        <w:rPr>
          <w:spacing w:val="1"/>
          <w:sz w:val="24"/>
          <w:szCs w:val="24"/>
          <w:lang w:eastAsia="en-US"/>
        </w:rPr>
        <w:t>е</w:t>
      </w:r>
      <w:r w:rsidRPr="00973DB9">
        <w:rPr>
          <w:sz w:val="24"/>
          <w:szCs w:val="24"/>
          <w:lang w:eastAsia="en-US"/>
        </w:rPr>
        <w:t>ния про</w:t>
      </w:r>
      <w:r w:rsidRPr="00973DB9">
        <w:rPr>
          <w:spacing w:val="1"/>
          <w:sz w:val="24"/>
          <w:szCs w:val="24"/>
          <w:lang w:eastAsia="en-US"/>
        </w:rPr>
        <w:t>г</w:t>
      </w:r>
      <w:r w:rsidRPr="00973DB9">
        <w:rPr>
          <w:sz w:val="24"/>
          <w:szCs w:val="24"/>
          <w:lang w:eastAsia="en-US"/>
        </w:rPr>
        <w:t>р</w:t>
      </w:r>
      <w:r w:rsidRPr="00973DB9">
        <w:rPr>
          <w:spacing w:val="1"/>
          <w:sz w:val="24"/>
          <w:szCs w:val="24"/>
          <w:lang w:eastAsia="en-US"/>
        </w:rPr>
        <w:t>амм</w:t>
      </w:r>
      <w:r w:rsidRPr="00973DB9">
        <w:rPr>
          <w:sz w:val="24"/>
          <w:szCs w:val="24"/>
          <w:lang w:eastAsia="en-US"/>
        </w:rPr>
        <w:t>ы у</w:t>
      </w:r>
      <w:r w:rsidRPr="00973DB9">
        <w:rPr>
          <w:spacing w:val="-1"/>
          <w:sz w:val="24"/>
          <w:szCs w:val="24"/>
          <w:lang w:eastAsia="en-US"/>
        </w:rPr>
        <w:t>ч</w:t>
      </w:r>
      <w:r w:rsidRPr="00973DB9">
        <w:rPr>
          <w:spacing w:val="1"/>
          <w:sz w:val="24"/>
          <w:szCs w:val="24"/>
          <w:lang w:eastAsia="en-US"/>
        </w:rPr>
        <w:t>е</w:t>
      </w:r>
      <w:r w:rsidRPr="00973DB9">
        <w:rPr>
          <w:spacing w:val="2"/>
          <w:sz w:val="24"/>
          <w:szCs w:val="24"/>
          <w:lang w:eastAsia="en-US"/>
        </w:rPr>
        <w:t>б</w:t>
      </w:r>
      <w:r w:rsidRPr="00973DB9">
        <w:rPr>
          <w:sz w:val="24"/>
          <w:szCs w:val="24"/>
          <w:lang w:eastAsia="en-US"/>
        </w:rPr>
        <w:t>но</w:t>
      </w:r>
      <w:r w:rsidRPr="00973DB9">
        <w:rPr>
          <w:spacing w:val="-4"/>
          <w:sz w:val="24"/>
          <w:szCs w:val="24"/>
          <w:lang w:eastAsia="en-US"/>
        </w:rPr>
        <w:t>г</w:t>
      </w:r>
      <w:r w:rsidRPr="00973DB9">
        <w:rPr>
          <w:sz w:val="24"/>
          <w:szCs w:val="24"/>
          <w:lang w:eastAsia="en-US"/>
        </w:rPr>
        <w:t xml:space="preserve">о </w:t>
      </w:r>
      <w:r w:rsidRPr="00973DB9">
        <w:rPr>
          <w:spacing w:val="4"/>
          <w:sz w:val="24"/>
          <w:szCs w:val="24"/>
          <w:lang w:eastAsia="en-US"/>
        </w:rPr>
        <w:t>п</w:t>
      </w:r>
      <w:r w:rsidRPr="00973DB9">
        <w:rPr>
          <w:sz w:val="24"/>
          <w:szCs w:val="24"/>
          <w:lang w:eastAsia="en-US"/>
        </w:rPr>
        <w:t>р</w:t>
      </w:r>
      <w:r w:rsidRPr="00973DB9">
        <w:rPr>
          <w:spacing w:val="-3"/>
          <w:sz w:val="24"/>
          <w:szCs w:val="24"/>
          <w:lang w:eastAsia="en-US"/>
        </w:rPr>
        <w:t>е</w:t>
      </w:r>
      <w:r w:rsidRPr="00973DB9">
        <w:rPr>
          <w:spacing w:val="2"/>
          <w:sz w:val="24"/>
          <w:szCs w:val="24"/>
          <w:lang w:eastAsia="en-US"/>
        </w:rPr>
        <w:t>д</w:t>
      </w:r>
      <w:r w:rsidRPr="00973DB9">
        <w:rPr>
          <w:spacing w:val="1"/>
          <w:sz w:val="24"/>
          <w:szCs w:val="24"/>
          <w:lang w:eastAsia="en-US"/>
        </w:rPr>
        <w:t>ме</w:t>
      </w:r>
      <w:r w:rsidRPr="00973DB9">
        <w:rPr>
          <w:spacing w:val="3"/>
          <w:sz w:val="24"/>
          <w:szCs w:val="24"/>
          <w:lang w:eastAsia="en-US"/>
        </w:rPr>
        <w:t>т</w:t>
      </w:r>
      <w:r w:rsidRPr="00973DB9">
        <w:rPr>
          <w:sz w:val="24"/>
          <w:szCs w:val="24"/>
          <w:lang w:eastAsia="en-US"/>
        </w:rPr>
        <w:t xml:space="preserve">а </w:t>
      </w:r>
      <w:r w:rsidRPr="00973DB9">
        <w:rPr>
          <w:spacing w:val="-5"/>
          <w:sz w:val="24"/>
          <w:szCs w:val="24"/>
          <w:lang w:eastAsia="en-US"/>
        </w:rPr>
        <w:t>«</w:t>
      </w:r>
      <w:r w:rsidRPr="00973DB9">
        <w:rPr>
          <w:spacing w:val="1"/>
          <w:sz w:val="24"/>
          <w:szCs w:val="24"/>
          <w:lang w:eastAsia="en-US"/>
        </w:rPr>
        <w:t>С</w:t>
      </w:r>
      <w:r w:rsidRPr="00973DB9">
        <w:rPr>
          <w:sz w:val="24"/>
          <w:szCs w:val="24"/>
          <w:lang w:eastAsia="en-US"/>
        </w:rPr>
        <w:t>п</w:t>
      </w:r>
      <w:r w:rsidRPr="00973DB9">
        <w:rPr>
          <w:spacing w:val="6"/>
          <w:sz w:val="24"/>
          <w:szCs w:val="24"/>
          <w:lang w:eastAsia="en-US"/>
        </w:rPr>
        <w:t>е</w:t>
      </w:r>
      <w:r w:rsidRPr="00973DB9">
        <w:rPr>
          <w:spacing w:val="4"/>
          <w:sz w:val="24"/>
          <w:szCs w:val="24"/>
          <w:lang w:eastAsia="en-US"/>
        </w:rPr>
        <w:t>ц</w:t>
      </w:r>
      <w:r w:rsidRPr="00973DB9">
        <w:rPr>
          <w:sz w:val="24"/>
          <w:szCs w:val="24"/>
          <w:lang w:eastAsia="en-US"/>
        </w:rPr>
        <w:t>и</w:t>
      </w:r>
      <w:r w:rsidRPr="00973DB9">
        <w:rPr>
          <w:spacing w:val="6"/>
          <w:sz w:val="24"/>
          <w:szCs w:val="24"/>
          <w:lang w:eastAsia="en-US"/>
        </w:rPr>
        <w:t>а</w:t>
      </w:r>
      <w:r w:rsidRPr="00973DB9">
        <w:rPr>
          <w:sz w:val="24"/>
          <w:szCs w:val="24"/>
          <w:lang w:eastAsia="en-US"/>
        </w:rPr>
        <w:t>л</w:t>
      </w:r>
      <w:r w:rsidRPr="00973DB9">
        <w:rPr>
          <w:spacing w:val="-2"/>
          <w:sz w:val="24"/>
          <w:szCs w:val="24"/>
          <w:lang w:eastAsia="en-US"/>
        </w:rPr>
        <w:t>ь</w:t>
      </w:r>
      <w:r w:rsidRPr="00973DB9">
        <w:rPr>
          <w:sz w:val="24"/>
          <w:szCs w:val="24"/>
          <w:lang w:eastAsia="en-US"/>
        </w:rPr>
        <w:t>н</w:t>
      </w:r>
      <w:r w:rsidRPr="00973DB9">
        <w:rPr>
          <w:spacing w:val="5"/>
          <w:sz w:val="24"/>
          <w:szCs w:val="24"/>
          <w:lang w:eastAsia="en-US"/>
        </w:rPr>
        <w:t>о</w:t>
      </w:r>
      <w:r w:rsidRPr="00973DB9">
        <w:rPr>
          <w:spacing w:val="6"/>
          <w:sz w:val="24"/>
          <w:szCs w:val="24"/>
          <w:lang w:eastAsia="en-US"/>
        </w:rPr>
        <w:t>с</w:t>
      </w:r>
      <w:r w:rsidRPr="00973DB9">
        <w:rPr>
          <w:spacing w:val="-1"/>
          <w:sz w:val="24"/>
          <w:szCs w:val="24"/>
          <w:lang w:eastAsia="en-US"/>
        </w:rPr>
        <w:t>т</w:t>
      </w:r>
      <w:r w:rsidRPr="00973DB9">
        <w:rPr>
          <w:sz w:val="24"/>
          <w:szCs w:val="24"/>
          <w:lang w:eastAsia="en-US"/>
        </w:rPr>
        <w:t>ь</w:t>
      </w:r>
      <w:r w:rsidRPr="00973DB9">
        <w:rPr>
          <w:spacing w:val="27"/>
          <w:sz w:val="24"/>
          <w:szCs w:val="24"/>
          <w:lang w:eastAsia="en-US"/>
        </w:rPr>
        <w:t xml:space="preserve"> </w:t>
      </w:r>
      <w:r w:rsidRPr="00973DB9">
        <w:rPr>
          <w:sz w:val="24"/>
          <w:szCs w:val="24"/>
          <w:lang w:eastAsia="en-US"/>
        </w:rPr>
        <w:t>и</w:t>
      </w:r>
      <w:r w:rsidRPr="00973DB9">
        <w:rPr>
          <w:spacing w:val="30"/>
          <w:sz w:val="24"/>
          <w:szCs w:val="24"/>
          <w:lang w:eastAsia="en-US"/>
        </w:rPr>
        <w:t xml:space="preserve"> </w:t>
      </w:r>
      <w:r w:rsidRPr="00973DB9">
        <w:rPr>
          <w:spacing w:val="-1"/>
          <w:sz w:val="24"/>
          <w:szCs w:val="24"/>
          <w:lang w:eastAsia="en-US"/>
        </w:rPr>
        <w:t>чт</w:t>
      </w:r>
      <w:r w:rsidRPr="00973DB9">
        <w:rPr>
          <w:spacing w:val="1"/>
          <w:sz w:val="24"/>
          <w:szCs w:val="24"/>
          <w:lang w:eastAsia="en-US"/>
        </w:rPr>
        <w:t>е</w:t>
      </w:r>
      <w:r w:rsidRPr="00973DB9">
        <w:rPr>
          <w:sz w:val="24"/>
          <w:szCs w:val="24"/>
          <w:lang w:eastAsia="en-US"/>
        </w:rPr>
        <w:t>ние</w:t>
      </w:r>
      <w:r w:rsidRPr="00973DB9">
        <w:rPr>
          <w:spacing w:val="31"/>
          <w:sz w:val="24"/>
          <w:szCs w:val="24"/>
          <w:lang w:eastAsia="en-US"/>
        </w:rPr>
        <w:t xml:space="preserve"> </w:t>
      </w:r>
      <w:r w:rsidRPr="00973DB9">
        <w:rPr>
          <w:sz w:val="24"/>
          <w:szCs w:val="24"/>
          <w:lang w:eastAsia="en-US"/>
        </w:rPr>
        <w:t>с</w:t>
      </w:r>
      <w:r w:rsidRPr="00973DB9">
        <w:rPr>
          <w:spacing w:val="26"/>
          <w:sz w:val="24"/>
          <w:szCs w:val="24"/>
          <w:lang w:eastAsia="en-US"/>
        </w:rPr>
        <w:t xml:space="preserve"> </w:t>
      </w:r>
      <w:r w:rsidRPr="00973DB9">
        <w:rPr>
          <w:sz w:val="24"/>
          <w:szCs w:val="24"/>
          <w:lang w:eastAsia="en-US"/>
        </w:rPr>
        <w:t>ли</w:t>
      </w:r>
      <w:r w:rsidRPr="00973DB9">
        <w:rPr>
          <w:spacing w:val="1"/>
          <w:sz w:val="24"/>
          <w:szCs w:val="24"/>
          <w:lang w:eastAsia="en-US"/>
        </w:rPr>
        <w:t>с</w:t>
      </w:r>
      <w:r w:rsidRPr="00973DB9">
        <w:rPr>
          <w:spacing w:val="3"/>
          <w:sz w:val="24"/>
          <w:szCs w:val="24"/>
          <w:lang w:eastAsia="en-US"/>
        </w:rPr>
        <w:t>т</w:t>
      </w:r>
      <w:r w:rsidRPr="00973DB9">
        <w:rPr>
          <w:spacing w:val="6"/>
          <w:sz w:val="24"/>
          <w:szCs w:val="24"/>
          <w:lang w:eastAsia="en-US"/>
        </w:rPr>
        <w:t>а</w:t>
      </w:r>
      <w:r w:rsidRPr="00973DB9">
        <w:rPr>
          <w:spacing w:val="-5"/>
          <w:sz w:val="24"/>
          <w:szCs w:val="24"/>
          <w:lang w:eastAsia="en-US"/>
        </w:rPr>
        <w:t>»</w:t>
      </w:r>
      <w:r w:rsidRPr="00973DB9">
        <w:rPr>
          <w:sz w:val="24"/>
          <w:szCs w:val="24"/>
          <w:lang w:eastAsia="en-US"/>
        </w:rPr>
        <w:t>,</w:t>
      </w:r>
      <w:r w:rsidRPr="00973DB9">
        <w:rPr>
          <w:spacing w:val="37"/>
          <w:sz w:val="24"/>
          <w:szCs w:val="24"/>
          <w:lang w:eastAsia="en-US"/>
        </w:rPr>
        <w:t xml:space="preserve"> </w:t>
      </w:r>
      <w:r w:rsidRPr="00973DB9">
        <w:rPr>
          <w:spacing w:val="-10"/>
          <w:sz w:val="24"/>
          <w:szCs w:val="24"/>
          <w:lang w:eastAsia="en-US"/>
        </w:rPr>
        <w:t>к</w:t>
      </w:r>
      <w:r w:rsidRPr="00973DB9">
        <w:rPr>
          <w:spacing w:val="-5"/>
          <w:sz w:val="24"/>
          <w:szCs w:val="24"/>
          <w:lang w:eastAsia="en-US"/>
        </w:rPr>
        <w:t>о</w:t>
      </w:r>
      <w:r w:rsidRPr="00973DB9">
        <w:rPr>
          <w:spacing w:val="-6"/>
          <w:sz w:val="24"/>
          <w:szCs w:val="24"/>
          <w:lang w:eastAsia="en-US"/>
        </w:rPr>
        <w:t>т</w:t>
      </w:r>
      <w:r w:rsidRPr="00973DB9">
        <w:rPr>
          <w:spacing w:val="5"/>
          <w:sz w:val="24"/>
          <w:szCs w:val="24"/>
          <w:lang w:eastAsia="en-US"/>
        </w:rPr>
        <w:t>о</w:t>
      </w:r>
      <w:r w:rsidRPr="00973DB9">
        <w:rPr>
          <w:sz w:val="24"/>
          <w:szCs w:val="24"/>
          <w:lang w:eastAsia="en-US"/>
        </w:rPr>
        <w:t>рый пр</w:t>
      </w:r>
      <w:r w:rsidRPr="00973DB9">
        <w:rPr>
          <w:spacing w:val="-3"/>
          <w:sz w:val="24"/>
          <w:szCs w:val="24"/>
          <w:lang w:eastAsia="en-US"/>
        </w:rPr>
        <w:t>е</w:t>
      </w:r>
      <w:r w:rsidRPr="00973DB9">
        <w:rPr>
          <w:spacing w:val="2"/>
          <w:sz w:val="24"/>
          <w:szCs w:val="24"/>
          <w:lang w:eastAsia="en-US"/>
        </w:rPr>
        <w:t>д</w:t>
      </w:r>
      <w:r w:rsidRPr="00973DB9">
        <w:rPr>
          <w:sz w:val="24"/>
          <w:szCs w:val="24"/>
          <w:lang w:eastAsia="en-US"/>
        </w:rPr>
        <w:t>п</w:t>
      </w:r>
      <w:r w:rsidRPr="00973DB9">
        <w:rPr>
          <w:spacing w:val="-5"/>
          <w:sz w:val="24"/>
          <w:szCs w:val="24"/>
          <w:lang w:eastAsia="en-US"/>
        </w:rPr>
        <w:t>о</w:t>
      </w:r>
      <w:r w:rsidRPr="00973DB9">
        <w:rPr>
          <w:sz w:val="24"/>
          <w:szCs w:val="24"/>
          <w:lang w:eastAsia="en-US"/>
        </w:rPr>
        <w:t>л</w:t>
      </w:r>
      <w:r w:rsidRPr="00973DB9">
        <w:rPr>
          <w:spacing w:val="1"/>
          <w:sz w:val="24"/>
          <w:szCs w:val="24"/>
          <w:lang w:eastAsia="en-US"/>
        </w:rPr>
        <w:t>агае</w:t>
      </w:r>
      <w:r w:rsidRPr="00973DB9">
        <w:rPr>
          <w:sz w:val="24"/>
          <w:szCs w:val="24"/>
          <w:lang w:eastAsia="en-US"/>
        </w:rPr>
        <w:t xml:space="preserve">т </w:t>
      </w:r>
      <w:r w:rsidRPr="00973DB9">
        <w:rPr>
          <w:spacing w:val="2"/>
          <w:sz w:val="24"/>
          <w:szCs w:val="24"/>
          <w:lang w:eastAsia="en-US"/>
        </w:rPr>
        <w:t>ф</w:t>
      </w:r>
      <w:r w:rsidRPr="00973DB9">
        <w:rPr>
          <w:sz w:val="24"/>
          <w:szCs w:val="24"/>
          <w:lang w:eastAsia="en-US"/>
        </w:rPr>
        <w:t>о</w:t>
      </w:r>
      <w:r w:rsidRPr="00973DB9">
        <w:rPr>
          <w:spacing w:val="-5"/>
          <w:sz w:val="24"/>
          <w:szCs w:val="24"/>
          <w:lang w:eastAsia="en-US"/>
        </w:rPr>
        <w:t>р</w:t>
      </w:r>
      <w:r w:rsidRPr="00973DB9">
        <w:rPr>
          <w:spacing w:val="1"/>
          <w:sz w:val="24"/>
          <w:szCs w:val="24"/>
          <w:lang w:eastAsia="en-US"/>
        </w:rPr>
        <w:t>м</w:t>
      </w:r>
      <w:r w:rsidRPr="00973DB9">
        <w:rPr>
          <w:sz w:val="24"/>
          <w:szCs w:val="24"/>
          <w:lang w:eastAsia="en-US"/>
        </w:rPr>
        <w:t>ир</w:t>
      </w:r>
      <w:r w:rsidRPr="00973DB9">
        <w:rPr>
          <w:spacing w:val="5"/>
          <w:sz w:val="24"/>
          <w:szCs w:val="24"/>
          <w:lang w:eastAsia="en-US"/>
        </w:rPr>
        <w:t>о</w:t>
      </w:r>
      <w:r w:rsidRPr="00973DB9">
        <w:rPr>
          <w:spacing w:val="-6"/>
          <w:sz w:val="24"/>
          <w:szCs w:val="24"/>
          <w:lang w:eastAsia="en-US"/>
        </w:rPr>
        <w:t>в</w:t>
      </w:r>
      <w:r w:rsidRPr="00973DB9">
        <w:rPr>
          <w:spacing w:val="1"/>
          <w:sz w:val="24"/>
          <w:szCs w:val="24"/>
          <w:lang w:eastAsia="en-US"/>
        </w:rPr>
        <w:t>а</w:t>
      </w:r>
      <w:r w:rsidRPr="00973DB9">
        <w:rPr>
          <w:sz w:val="24"/>
          <w:szCs w:val="24"/>
          <w:lang w:eastAsia="en-US"/>
        </w:rPr>
        <w:t>ние</w:t>
      </w:r>
      <w:r w:rsidRPr="00973DB9">
        <w:rPr>
          <w:spacing w:val="3"/>
          <w:sz w:val="24"/>
          <w:szCs w:val="24"/>
          <w:lang w:eastAsia="en-US"/>
        </w:rPr>
        <w:t xml:space="preserve"> </w:t>
      </w:r>
      <w:r w:rsidRPr="00973DB9">
        <w:rPr>
          <w:spacing w:val="1"/>
          <w:sz w:val="24"/>
          <w:szCs w:val="24"/>
          <w:lang w:eastAsia="en-US"/>
        </w:rPr>
        <w:t>с</w:t>
      </w:r>
      <w:r w:rsidRPr="00973DB9">
        <w:rPr>
          <w:sz w:val="24"/>
          <w:szCs w:val="24"/>
          <w:lang w:eastAsia="en-US"/>
        </w:rPr>
        <w:t>л</w:t>
      </w:r>
      <w:r w:rsidRPr="00973DB9">
        <w:rPr>
          <w:spacing w:val="-3"/>
          <w:sz w:val="24"/>
          <w:szCs w:val="24"/>
          <w:lang w:eastAsia="en-US"/>
        </w:rPr>
        <w:t>е</w:t>
      </w:r>
      <w:r w:rsidRPr="00973DB9">
        <w:rPr>
          <w:spacing w:val="7"/>
          <w:sz w:val="24"/>
          <w:szCs w:val="24"/>
          <w:lang w:eastAsia="en-US"/>
        </w:rPr>
        <w:t>д</w:t>
      </w:r>
      <w:r w:rsidRPr="00973DB9">
        <w:rPr>
          <w:spacing w:val="-5"/>
          <w:sz w:val="24"/>
          <w:szCs w:val="24"/>
          <w:lang w:eastAsia="en-US"/>
        </w:rPr>
        <w:t>у</w:t>
      </w:r>
      <w:r w:rsidRPr="00973DB9">
        <w:rPr>
          <w:spacing w:val="-1"/>
          <w:sz w:val="24"/>
          <w:szCs w:val="24"/>
          <w:lang w:eastAsia="en-US"/>
        </w:rPr>
        <w:t>ю</w:t>
      </w:r>
      <w:r w:rsidRPr="00973DB9">
        <w:rPr>
          <w:spacing w:val="1"/>
          <w:sz w:val="24"/>
          <w:szCs w:val="24"/>
          <w:lang w:eastAsia="en-US"/>
        </w:rPr>
        <w:t>щ</w:t>
      </w:r>
      <w:r w:rsidRPr="00973DB9">
        <w:rPr>
          <w:spacing w:val="4"/>
          <w:sz w:val="24"/>
          <w:szCs w:val="24"/>
          <w:lang w:eastAsia="en-US"/>
        </w:rPr>
        <w:t>и</w:t>
      </w:r>
      <w:r w:rsidRPr="00973DB9">
        <w:rPr>
          <w:sz w:val="24"/>
          <w:szCs w:val="24"/>
          <w:lang w:eastAsia="en-US"/>
        </w:rPr>
        <w:t>х</w:t>
      </w:r>
      <w:r w:rsidRPr="00973DB9">
        <w:rPr>
          <w:spacing w:val="6"/>
          <w:sz w:val="24"/>
          <w:szCs w:val="24"/>
          <w:lang w:eastAsia="en-US"/>
        </w:rPr>
        <w:t xml:space="preserve"> </w:t>
      </w:r>
      <w:r w:rsidRPr="00973DB9">
        <w:rPr>
          <w:sz w:val="24"/>
          <w:szCs w:val="24"/>
          <w:lang w:eastAsia="en-US"/>
        </w:rPr>
        <w:t>зн</w:t>
      </w:r>
      <w:r w:rsidRPr="00973DB9">
        <w:rPr>
          <w:spacing w:val="1"/>
          <w:sz w:val="24"/>
          <w:szCs w:val="24"/>
          <w:lang w:eastAsia="en-US"/>
        </w:rPr>
        <w:t>а</w:t>
      </w:r>
      <w:r w:rsidRPr="00973DB9">
        <w:rPr>
          <w:sz w:val="24"/>
          <w:szCs w:val="24"/>
          <w:lang w:eastAsia="en-US"/>
        </w:rPr>
        <w:t>ний,</w:t>
      </w:r>
      <w:r w:rsidRPr="00973DB9">
        <w:rPr>
          <w:spacing w:val="2"/>
          <w:sz w:val="24"/>
          <w:szCs w:val="24"/>
          <w:lang w:eastAsia="en-US"/>
        </w:rPr>
        <w:t xml:space="preserve"> </w:t>
      </w:r>
      <w:r w:rsidRPr="00973DB9">
        <w:rPr>
          <w:spacing w:val="-9"/>
          <w:sz w:val="24"/>
          <w:szCs w:val="24"/>
          <w:lang w:eastAsia="en-US"/>
        </w:rPr>
        <w:t>у</w:t>
      </w:r>
      <w:r w:rsidRPr="00973DB9">
        <w:rPr>
          <w:spacing w:val="1"/>
          <w:sz w:val="24"/>
          <w:szCs w:val="24"/>
          <w:lang w:eastAsia="en-US"/>
        </w:rPr>
        <w:t>ме</w:t>
      </w:r>
      <w:r w:rsidRPr="00973DB9">
        <w:rPr>
          <w:sz w:val="24"/>
          <w:szCs w:val="24"/>
          <w:lang w:eastAsia="en-US"/>
        </w:rPr>
        <w:t>ний,</w:t>
      </w:r>
      <w:r w:rsidRPr="00973DB9">
        <w:rPr>
          <w:spacing w:val="3"/>
          <w:sz w:val="24"/>
          <w:szCs w:val="24"/>
          <w:lang w:eastAsia="en-US"/>
        </w:rPr>
        <w:t xml:space="preserve"> </w:t>
      </w:r>
      <w:r w:rsidRPr="00973DB9">
        <w:rPr>
          <w:sz w:val="24"/>
          <w:szCs w:val="24"/>
          <w:lang w:eastAsia="en-US"/>
        </w:rPr>
        <w:t>н</w:t>
      </w:r>
      <w:r w:rsidRPr="00973DB9">
        <w:rPr>
          <w:spacing w:val="1"/>
          <w:sz w:val="24"/>
          <w:szCs w:val="24"/>
          <w:lang w:eastAsia="en-US"/>
        </w:rPr>
        <w:t>а</w:t>
      </w:r>
      <w:r w:rsidRPr="00973DB9">
        <w:rPr>
          <w:spacing w:val="-2"/>
          <w:sz w:val="24"/>
          <w:szCs w:val="24"/>
          <w:lang w:eastAsia="en-US"/>
        </w:rPr>
        <w:t>в</w:t>
      </w:r>
      <w:r w:rsidRPr="00973DB9">
        <w:rPr>
          <w:spacing w:val="5"/>
          <w:sz w:val="24"/>
          <w:szCs w:val="24"/>
          <w:lang w:eastAsia="en-US"/>
        </w:rPr>
        <w:t>ы</w:t>
      </w:r>
      <w:r w:rsidRPr="00973DB9">
        <w:rPr>
          <w:spacing w:val="-15"/>
          <w:sz w:val="24"/>
          <w:szCs w:val="24"/>
          <w:lang w:eastAsia="en-US"/>
        </w:rPr>
        <w:t>к</w:t>
      </w:r>
      <w:r w:rsidRPr="00973DB9">
        <w:rPr>
          <w:sz w:val="24"/>
          <w:szCs w:val="24"/>
          <w:lang w:eastAsia="en-US"/>
        </w:rPr>
        <w:t>о</w:t>
      </w:r>
      <w:r w:rsidRPr="00973DB9">
        <w:rPr>
          <w:spacing w:val="-2"/>
          <w:sz w:val="24"/>
          <w:szCs w:val="24"/>
          <w:lang w:eastAsia="en-US"/>
        </w:rPr>
        <w:t>в</w:t>
      </w:r>
      <w:r w:rsidRPr="00973DB9">
        <w:rPr>
          <w:sz w:val="24"/>
          <w:szCs w:val="24"/>
          <w:lang w:eastAsia="en-US"/>
        </w:rPr>
        <w:t xml:space="preserve">, </w:t>
      </w:r>
      <w:r w:rsidRPr="00973DB9">
        <w:rPr>
          <w:spacing w:val="3"/>
          <w:sz w:val="24"/>
          <w:szCs w:val="24"/>
          <w:lang w:eastAsia="en-US"/>
        </w:rPr>
        <w:t>т</w:t>
      </w:r>
      <w:r w:rsidRPr="00973DB9">
        <w:rPr>
          <w:spacing w:val="1"/>
          <w:sz w:val="24"/>
          <w:szCs w:val="24"/>
          <w:lang w:eastAsia="en-US"/>
        </w:rPr>
        <w:t>а</w:t>
      </w:r>
      <w:r w:rsidRPr="00973DB9">
        <w:rPr>
          <w:spacing w:val="-1"/>
          <w:sz w:val="24"/>
          <w:szCs w:val="24"/>
          <w:lang w:eastAsia="en-US"/>
        </w:rPr>
        <w:t>к</w:t>
      </w:r>
      <w:r w:rsidRPr="00973DB9">
        <w:rPr>
          <w:spacing w:val="4"/>
          <w:sz w:val="24"/>
          <w:szCs w:val="24"/>
          <w:lang w:eastAsia="en-US"/>
        </w:rPr>
        <w:t>и</w:t>
      </w:r>
      <w:r w:rsidRPr="00973DB9">
        <w:rPr>
          <w:sz w:val="24"/>
          <w:szCs w:val="24"/>
          <w:lang w:eastAsia="en-US"/>
        </w:rPr>
        <w:t>х</w:t>
      </w:r>
      <w:r w:rsidRPr="00973DB9">
        <w:rPr>
          <w:spacing w:val="48"/>
          <w:sz w:val="24"/>
          <w:szCs w:val="24"/>
          <w:lang w:eastAsia="en-US"/>
        </w:rPr>
        <w:t xml:space="preserve"> </w:t>
      </w:r>
      <w:r w:rsidRPr="00973DB9">
        <w:rPr>
          <w:spacing w:val="-6"/>
          <w:sz w:val="24"/>
          <w:szCs w:val="24"/>
          <w:lang w:eastAsia="en-US"/>
        </w:rPr>
        <w:t>к</w:t>
      </w:r>
      <w:r w:rsidRPr="00973DB9">
        <w:rPr>
          <w:spacing w:val="1"/>
          <w:sz w:val="24"/>
          <w:szCs w:val="24"/>
          <w:lang w:eastAsia="en-US"/>
        </w:rPr>
        <w:t>а</w:t>
      </w:r>
      <w:r w:rsidRPr="00973DB9">
        <w:rPr>
          <w:spacing w:val="4"/>
          <w:sz w:val="24"/>
          <w:szCs w:val="24"/>
          <w:lang w:eastAsia="en-US"/>
        </w:rPr>
        <w:t>к</w:t>
      </w:r>
      <w:r w:rsidRPr="00973DB9">
        <w:rPr>
          <w:sz w:val="24"/>
          <w:szCs w:val="24"/>
          <w:lang w:eastAsia="en-US"/>
        </w:rPr>
        <w:t>:</w:t>
      </w:r>
    </w:p>
    <w:p w:rsidR="00973DB9" w:rsidRPr="00973DB9" w:rsidRDefault="00973DB9" w:rsidP="00973DB9">
      <w:pPr>
        <w:widowControl w:val="0"/>
        <w:tabs>
          <w:tab w:val="left" w:pos="2340"/>
          <w:tab w:val="left" w:pos="2760"/>
          <w:tab w:val="left" w:pos="4760"/>
          <w:tab w:val="left" w:pos="6100"/>
          <w:tab w:val="left" w:pos="6500"/>
          <w:tab w:val="left" w:pos="8520"/>
        </w:tabs>
        <w:autoSpaceDE w:val="0"/>
        <w:autoSpaceDN w:val="0"/>
        <w:adjustRightInd w:val="0"/>
        <w:spacing w:line="360" w:lineRule="auto"/>
        <w:jc w:val="both"/>
        <w:rPr>
          <w:sz w:val="24"/>
          <w:szCs w:val="24"/>
          <w:lang w:eastAsia="en-US"/>
        </w:rPr>
      </w:pPr>
      <w:r w:rsidRPr="00973DB9">
        <w:rPr>
          <w:sz w:val="24"/>
          <w:szCs w:val="24"/>
          <w:lang w:eastAsia="en-US"/>
        </w:rPr>
        <w:t>-</w:t>
      </w:r>
      <w:r w:rsidRPr="00973DB9">
        <w:rPr>
          <w:spacing w:val="14"/>
          <w:sz w:val="24"/>
          <w:szCs w:val="24"/>
          <w:lang w:eastAsia="en-US"/>
        </w:rPr>
        <w:t xml:space="preserve"> </w:t>
      </w:r>
      <w:r w:rsidRPr="00973DB9">
        <w:rPr>
          <w:sz w:val="24"/>
          <w:szCs w:val="24"/>
          <w:lang w:eastAsia="en-US"/>
        </w:rPr>
        <w:t>н</w:t>
      </w:r>
      <w:r w:rsidRPr="00973DB9">
        <w:rPr>
          <w:spacing w:val="6"/>
          <w:sz w:val="24"/>
          <w:szCs w:val="24"/>
          <w:lang w:eastAsia="en-US"/>
        </w:rPr>
        <w:t>а</w:t>
      </w:r>
      <w:r w:rsidRPr="00973DB9">
        <w:rPr>
          <w:sz w:val="24"/>
          <w:szCs w:val="24"/>
          <w:lang w:eastAsia="en-US"/>
        </w:rPr>
        <w:t>ли</w:t>
      </w:r>
      <w:r w:rsidRPr="00973DB9">
        <w:rPr>
          <w:spacing w:val="-1"/>
          <w:sz w:val="24"/>
          <w:szCs w:val="24"/>
          <w:lang w:eastAsia="en-US"/>
        </w:rPr>
        <w:t>ч</w:t>
      </w:r>
      <w:r w:rsidRPr="00973DB9">
        <w:rPr>
          <w:sz w:val="24"/>
          <w:szCs w:val="24"/>
          <w:lang w:eastAsia="en-US"/>
        </w:rPr>
        <w:t>ие у о</w:t>
      </w:r>
      <w:r w:rsidRPr="00973DB9">
        <w:rPr>
          <w:spacing w:val="-2"/>
          <w:sz w:val="24"/>
          <w:szCs w:val="24"/>
          <w:lang w:eastAsia="en-US"/>
        </w:rPr>
        <w:t>б</w:t>
      </w:r>
      <w:r w:rsidRPr="00973DB9">
        <w:rPr>
          <w:spacing w:val="-5"/>
          <w:sz w:val="24"/>
          <w:szCs w:val="24"/>
          <w:lang w:eastAsia="en-US"/>
        </w:rPr>
        <w:t>у</w:t>
      </w:r>
      <w:r w:rsidRPr="00973DB9">
        <w:rPr>
          <w:spacing w:val="-1"/>
          <w:sz w:val="24"/>
          <w:szCs w:val="24"/>
          <w:lang w:eastAsia="en-US"/>
        </w:rPr>
        <w:t>ч</w:t>
      </w:r>
      <w:r w:rsidRPr="00973DB9">
        <w:rPr>
          <w:spacing w:val="6"/>
          <w:sz w:val="24"/>
          <w:szCs w:val="24"/>
          <w:lang w:eastAsia="en-US"/>
        </w:rPr>
        <w:t>а</w:t>
      </w:r>
      <w:r w:rsidRPr="00973DB9">
        <w:rPr>
          <w:spacing w:val="-1"/>
          <w:sz w:val="24"/>
          <w:szCs w:val="24"/>
          <w:lang w:eastAsia="en-US"/>
        </w:rPr>
        <w:t>ю</w:t>
      </w:r>
      <w:r w:rsidRPr="00973DB9">
        <w:rPr>
          <w:spacing w:val="1"/>
          <w:sz w:val="24"/>
          <w:szCs w:val="24"/>
          <w:lang w:eastAsia="en-US"/>
        </w:rPr>
        <w:t>ще</w:t>
      </w:r>
      <w:r w:rsidRPr="00973DB9">
        <w:rPr>
          <w:spacing w:val="-4"/>
          <w:sz w:val="24"/>
          <w:szCs w:val="24"/>
          <w:lang w:eastAsia="en-US"/>
        </w:rPr>
        <w:t>г</w:t>
      </w:r>
      <w:r w:rsidRPr="00973DB9">
        <w:rPr>
          <w:spacing w:val="5"/>
          <w:sz w:val="24"/>
          <w:szCs w:val="24"/>
          <w:lang w:eastAsia="en-US"/>
        </w:rPr>
        <w:t>о</w:t>
      </w:r>
      <w:r w:rsidRPr="00973DB9">
        <w:rPr>
          <w:spacing w:val="1"/>
          <w:sz w:val="24"/>
          <w:szCs w:val="24"/>
          <w:lang w:eastAsia="en-US"/>
        </w:rPr>
        <w:t>с</w:t>
      </w:r>
      <w:r w:rsidRPr="00973DB9">
        <w:rPr>
          <w:sz w:val="24"/>
          <w:szCs w:val="24"/>
          <w:lang w:eastAsia="en-US"/>
        </w:rPr>
        <w:t>я</w:t>
      </w:r>
      <w:r w:rsidRPr="00973DB9">
        <w:rPr>
          <w:sz w:val="24"/>
          <w:szCs w:val="24"/>
          <w:lang w:eastAsia="en-US"/>
        </w:rPr>
        <w:tab/>
        <w:t>ин</w:t>
      </w:r>
      <w:r w:rsidRPr="00973DB9">
        <w:rPr>
          <w:spacing w:val="-1"/>
          <w:sz w:val="24"/>
          <w:szCs w:val="24"/>
          <w:lang w:eastAsia="en-US"/>
        </w:rPr>
        <w:t>т</w:t>
      </w:r>
      <w:r w:rsidRPr="00973DB9">
        <w:rPr>
          <w:spacing w:val="1"/>
          <w:sz w:val="24"/>
          <w:szCs w:val="24"/>
          <w:lang w:eastAsia="en-US"/>
        </w:rPr>
        <w:t>е</w:t>
      </w:r>
      <w:r w:rsidRPr="00973DB9">
        <w:rPr>
          <w:spacing w:val="5"/>
          <w:sz w:val="24"/>
          <w:szCs w:val="24"/>
          <w:lang w:eastAsia="en-US"/>
        </w:rPr>
        <w:t>р</w:t>
      </w:r>
      <w:r w:rsidRPr="00973DB9">
        <w:rPr>
          <w:spacing w:val="6"/>
          <w:sz w:val="24"/>
          <w:szCs w:val="24"/>
          <w:lang w:eastAsia="en-US"/>
        </w:rPr>
        <w:t>ес</w:t>
      </w:r>
      <w:r w:rsidRPr="00973DB9">
        <w:rPr>
          <w:sz w:val="24"/>
          <w:szCs w:val="24"/>
          <w:lang w:eastAsia="en-US"/>
        </w:rPr>
        <w:t xml:space="preserve">а к </w:t>
      </w:r>
      <w:r w:rsidRPr="00973DB9">
        <w:rPr>
          <w:spacing w:val="6"/>
          <w:sz w:val="24"/>
          <w:szCs w:val="24"/>
          <w:lang w:eastAsia="en-US"/>
        </w:rPr>
        <w:t>м</w:t>
      </w:r>
      <w:r w:rsidRPr="00973DB9">
        <w:rPr>
          <w:spacing w:val="-5"/>
          <w:sz w:val="24"/>
          <w:szCs w:val="24"/>
          <w:lang w:eastAsia="en-US"/>
        </w:rPr>
        <w:t>у</w:t>
      </w:r>
      <w:r w:rsidRPr="00973DB9">
        <w:rPr>
          <w:sz w:val="24"/>
          <w:szCs w:val="24"/>
          <w:lang w:eastAsia="en-US"/>
        </w:rPr>
        <w:t>з</w:t>
      </w:r>
      <w:r w:rsidRPr="00973DB9">
        <w:rPr>
          <w:spacing w:val="5"/>
          <w:sz w:val="24"/>
          <w:szCs w:val="24"/>
          <w:lang w:eastAsia="en-US"/>
        </w:rPr>
        <w:t>ы</w:t>
      </w:r>
      <w:r w:rsidRPr="00973DB9">
        <w:rPr>
          <w:spacing w:val="-6"/>
          <w:sz w:val="24"/>
          <w:szCs w:val="24"/>
          <w:lang w:eastAsia="en-US"/>
        </w:rPr>
        <w:t>к</w:t>
      </w:r>
      <w:r w:rsidRPr="00973DB9">
        <w:rPr>
          <w:spacing w:val="6"/>
          <w:sz w:val="24"/>
          <w:szCs w:val="24"/>
          <w:lang w:eastAsia="en-US"/>
        </w:rPr>
        <w:t>а</w:t>
      </w:r>
      <w:r w:rsidRPr="00973DB9">
        <w:rPr>
          <w:sz w:val="24"/>
          <w:szCs w:val="24"/>
          <w:lang w:eastAsia="en-US"/>
        </w:rPr>
        <w:t>л</w:t>
      </w:r>
      <w:r w:rsidRPr="00973DB9">
        <w:rPr>
          <w:spacing w:val="-2"/>
          <w:sz w:val="24"/>
          <w:szCs w:val="24"/>
          <w:lang w:eastAsia="en-US"/>
        </w:rPr>
        <w:t>ь</w:t>
      </w:r>
      <w:r w:rsidRPr="00973DB9">
        <w:rPr>
          <w:sz w:val="24"/>
          <w:szCs w:val="24"/>
          <w:lang w:eastAsia="en-US"/>
        </w:rPr>
        <w:t>н</w:t>
      </w:r>
      <w:r w:rsidRPr="00973DB9">
        <w:rPr>
          <w:spacing w:val="-5"/>
          <w:sz w:val="24"/>
          <w:szCs w:val="24"/>
          <w:lang w:eastAsia="en-US"/>
        </w:rPr>
        <w:t>о</w:t>
      </w:r>
      <w:r w:rsidRPr="00973DB9">
        <w:rPr>
          <w:spacing w:val="6"/>
          <w:sz w:val="24"/>
          <w:szCs w:val="24"/>
          <w:lang w:eastAsia="en-US"/>
        </w:rPr>
        <w:t>м</w:t>
      </w:r>
      <w:r w:rsidRPr="00973DB9">
        <w:rPr>
          <w:sz w:val="24"/>
          <w:szCs w:val="24"/>
          <w:lang w:eastAsia="en-US"/>
        </w:rPr>
        <w:t>у и</w:t>
      </w:r>
      <w:r w:rsidRPr="00973DB9">
        <w:rPr>
          <w:spacing w:val="6"/>
          <w:sz w:val="24"/>
          <w:szCs w:val="24"/>
          <w:lang w:eastAsia="en-US"/>
        </w:rPr>
        <w:t>с</w:t>
      </w:r>
      <w:r w:rsidRPr="00973DB9">
        <w:rPr>
          <w:spacing w:val="-1"/>
          <w:sz w:val="24"/>
          <w:szCs w:val="24"/>
          <w:lang w:eastAsia="en-US"/>
        </w:rPr>
        <w:t>к</w:t>
      </w:r>
      <w:r w:rsidRPr="00973DB9">
        <w:rPr>
          <w:spacing w:val="-5"/>
          <w:sz w:val="24"/>
          <w:szCs w:val="24"/>
          <w:lang w:eastAsia="en-US"/>
        </w:rPr>
        <w:t>у</w:t>
      </w:r>
      <w:r w:rsidRPr="00973DB9">
        <w:rPr>
          <w:spacing w:val="1"/>
          <w:sz w:val="24"/>
          <w:szCs w:val="24"/>
          <w:lang w:eastAsia="en-US"/>
        </w:rPr>
        <w:t>сс</w:t>
      </w:r>
      <w:r w:rsidRPr="00973DB9">
        <w:rPr>
          <w:spacing w:val="3"/>
          <w:sz w:val="24"/>
          <w:szCs w:val="24"/>
          <w:lang w:eastAsia="en-US"/>
        </w:rPr>
        <w:t>т</w:t>
      </w:r>
      <w:r w:rsidRPr="00973DB9">
        <w:rPr>
          <w:spacing w:val="-6"/>
          <w:sz w:val="24"/>
          <w:szCs w:val="24"/>
          <w:lang w:eastAsia="en-US"/>
        </w:rPr>
        <w:t>в</w:t>
      </w:r>
      <w:r w:rsidRPr="00973DB9">
        <w:rPr>
          <w:spacing w:val="-33"/>
          <w:sz w:val="24"/>
          <w:szCs w:val="24"/>
          <w:lang w:eastAsia="en-US"/>
        </w:rPr>
        <w:t>у</w:t>
      </w:r>
      <w:r w:rsidRPr="00973DB9">
        <w:rPr>
          <w:sz w:val="24"/>
          <w:szCs w:val="24"/>
          <w:lang w:eastAsia="en-US"/>
        </w:rPr>
        <w:t xml:space="preserve">, </w:t>
      </w:r>
      <w:r w:rsidRPr="00973DB9">
        <w:rPr>
          <w:spacing w:val="6"/>
          <w:sz w:val="24"/>
          <w:szCs w:val="24"/>
          <w:lang w:eastAsia="en-US"/>
        </w:rPr>
        <w:t>с</w:t>
      </w:r>
      <w:r w:rsidRPr="00973DB9">
        <w:rPr>
          <w:spacing w:val="1"/>
          <w:sz w:val="24"/>
          <w:szCs w:val="24"/>
          <w:lang w:eastAsia="en-US"/>
        </w:rPr>
        <w:t>ам</w:t>
      </w:r>
      <w:r w:rsidRPr="00973DB9">
        <w:rPr>
          <w:spacing w:val="5"/>
          <w:sz w:val="24"/>
          <w:szCs w:val="24"/>
          <w:lang w:eastAsia="en-US"/>
        </w:rPr>
        <w:t>о</w:t>
      </w:r>
      <w:r w:rsidRPr="00973DB9">
        <w:rPr>
          <w:spacing w:val="1"/>
          <w:sz w:val="24"/>
          <w:szCs w:val="24"/>
          <w:lang w:eastAsia="en-US"/>
        </w:rPr>
        <w:t>с</w:t>
      </w:r>
      <w:r w:rsidRPr="00973DB9">
        <w:rPr>
          <w:spacing w:val="-6"/>
          <w:sz w:val="24"/>
          <w:szCs w:val="24"/>
          <w:lang w:eastAsia="en-US"/>
        </w:rPr>
        <w:t>т</w:t>
      </w:r>
      <w:r w:rsidRPr="00973DB9">
        <w:rPr>
          <w:spacing w:val="-5"/>
          <w:sz w:val="24"/>
          <w:szCs w:val="24"/>
          <w:lang w:eastAsia="en-US"/>
        </w:rPr>
        <w:t>о</w:t>
      </w:r>
      <w:r w:rsidRPr="00973DB9">
        <w:rPr>
          <w:spacing w:val="1"/>
          <w:sz w:val="24"/>
          <w:szCs w:val="24"/>
          <w:lang w:eastAsia="en-US"/>
        </w:rPr>
        <w:t>я</w:t>
      </w:r>
      <w:r w:rsidRPr="00973DB9">
        <w:rPr>
          <w:spacing w:val="-1"/>
          <w:sz w:val="24"/>
          <w:szCs w:val="24"/>
          <w:lang w:eastAsia="en-US"/>
        </w:rPr>
        <w:t>т</w:t>
      </w:r>
      <w:r w:rsidRPr="00973DB9">
        <w:rPr>
          <w:spacing w:val="1"/>
          <w:sz w:val="24"/>
          <w:szCs w:val="24"/>
          <w:lang w:eastAsia="en-US"/>
        </w:rPr>
        <w:t>е</w:t>
      </w:r>
      <w:r w:rsidRPr="00973DB9">
        <w:rPr>
          <w:spacing w:val="5"/>
          <w:sz w:val="24"/>
          <w:szCs w:val="24"/>
          <w:lang w:eastAsia="en-US"/>
        </w:rPr>
        <w:t>л</w:t>
      </w:r>
      <w:r w:rsidRPr="00973DB9">
        <w:rPr>
          <w:spacing w:val="-2"/>
          <w:sz w:val="24"/>
          <w:szCs w:val="24"/>
          <w:lang w:eastAsia="en-US"/>
        </w:rPr>
        <w:t>ь</w:t>
      </w:r>
      <w:r w:rsidRPr="00973DB9">
        <w:rPr>
          <w:sz w:val="24"/>
          <w:szCs w:val="24"/>
          <w:lang w:eastAsia="en-US"/>
        </w:rPr>
        <w:t>н</w:t>
      </w:r>
      <w:r w:rsidRPr="00973DB9">
        <w:rPr>
          <w:spacing w:val="-5"/>
          <w:sz w:val="24"/>
          <w:szCs w:val="24"/>
          <w:lang w:eastAsia="en-US"/>
        </w:rPr>
        <w:t>о</w:t>
      </w:r>
      <w:r w:rsidRPr="00973DB9">
        <w:rPr>
          <w:spacing w:val="6"/>
          <w:sz w:val="24"/>
          <w:szCs w:val="24"/>
          <w:lang w:eastAsia="en-US"/>
        </w:rPr>
        <w:t>м</w:t>
      </w:r>
      <w:r w:rsidRPr="00973DB9">
        <w:rPr>
          <w:sz w:val="24"/>
          <w:szCs w:val="24"/>
          <w:lang w:eastAsia="en-US"/>
        </w:rPr>
        <w:t>у</w:t>
      </w:r>
      <w:r w:rsidRPr="00973DB9">
        <w:rPr>
          <w:spacing w:val="-3"/>
          <w:sz w:val="24"/>
          <w:szCs w:val="24"/>
          <w:lang w:eastAsia="en-US"/>
        </w:rPr>
        <w:t xml:space="preserve"> </w:t>
      </w:r>
      <w:r w:rsidRPr="00973DB9">
        <w:rPr>
          <w:spacing w:val="6"/>
          <w:sz w:val="24"/>
          <w:szCs w:val="24"/>
          <w:lang w:eastAsia="en-US"/>
        </w:rPr>
        <w:t>м</w:t>
      </w:r>
      <w:r w:rsidRPr="00973DB9">
        <w:rPr>
          <w:spacing w:val="-5"/>
          <w:sz w:val="24"/>
          <w:szCs w:val="24"/>
          <w:lang w:eastAsia="en-US"/>
        </w:rPr>
        <w:t>у</w:t>
      </w:r>
      <w:r w:rsidRPr="00973DB9">
        <w:rPr>
          <w:sz w:val="24"/>
          <w:szCs w:val="24"/>
          <w:lang w:eastAsia="en-US"/>
        </w:rPr>
        <w:t>зы</w:t>
      </w:r>
      <w:r w:rsidRPr="00973DB9">
        <w:rPr>
          <w:spacing w:val="-6"/>
          <w:sz w:val="24"/>
          <w:szCs w:val="24"/>
          <w:lang w:eastAsia="en-US"/>
        </w:rPr>
        <w:t>к</w:t>
      </w:r>
      <w:r w:rsidRPr="00973DB9">
        <w:rPr>
          <w:spacing w:val="6"/>
          <w:sz w:val="24"/>
          <w:szCs w:val="24"/>
          <w:lang w:eastAsia="en-US"/>
        </w:rPr>
        <w:t>а</w:t>
      </w:r>
      <w:r w:rsidRPr="00973DB9">
        <w:rPr>
          <w:sz w:val="24"/>
          <w:szCs w:val="24"/>
          <w:lang w:eastAsia="en-US"/>
        </w:rPr>
        <w:t>л</w:t>
      </w:r>
      <w:r w:rsidRPr="00973DB9">
        <w:rPr>
          <w:spacing w:val="3"/>
          <w:sz w:val="24"/>
          <w:szCs w:val="24"/>
          <w:lang w:eastAsia="en-US"/>
        </w:rPr>
        <w:t>ь</w:t>
      </w:r>
      <w:r w:rsidRPr="00973DB9">
        <w:rPr>
          <w:sz w:val="24"/>
          <w:szCs w:val="24"/>
          <w:lang w:eastAsia="en-US"/>
        </w:rPr>
        <w:t>н</w:t>
      </w:r>
      <w:r w:rsidRPr="00973DB9">
        <w:rPr>
          <w:spacing w:val="-5"/>
          <w:sz w:val="24"/>
          <w:szCs w:val="24"/>
          <w:lang w:eastAsia="en-US"/>
        </w:rPr>
        <w:t>о</w:t>
      </w:r>
      <w:r w:rsidRPr="00973DB9">
        <w:rPr>
          <w:spacing w:val="6"/>
          <w:sz w:val="24"/>
          <w:szCs w:val="24"/>
          <w:lang w:eastAsia="en-US"/>
        </w:rPr>
        <w:t>м</w:t>
      </w:r>
      <w:r w:rsidRPr="00973DB9">
        <w:rPr>
          <w:sz w:val="24"/>
          <w:szCs w:val="24"/>
          <w:lang w:eastAsia="en-US"/>
        </w:rPr>
        <w:t>у</w:t>
      </w:r>
      <w:r w:rsidRPr="00973DB9">
        <w:rPr>
          <w:spacing w:val="-4"/>
          <w:sz w:val="24"/>
          <w:szCs w:val="24"/>
          <w:lang w:eastAsia="en-US"/>
        </w:rPr>
        <w:t xml:space="preserve"> </w:t>
      </w:r>
      <w:r w:rsidRPr="00973DB9">
        <w:rPr>
          <w:sz w:val="24"/>
          <w:szCs w:val="24"/>
          <w:lang w:eastAsia="en-US"/>
        </w:rPr>
        <w:t>и</w:t>
      </w:r>
      <w:r w:rsidRPr="00973DB9">
        <w:rPr>
          <w:spacing w:val="1"/>
          <w:sz w:val="24"/>
          <w:szCs w:val="24"/>
          <w:lang w:eastAsia="en-US"/>
        </w:rPr>
        <w:t>с</w:t>
      </w:r>
      <w:r w:rsidRPr="00973DB9">
        <w:rPr>
          <w:sz w:val="24"/>
          <w:szCs w:val="24"/>
          <w:lang w:eastAsia="en-US"/>
        </w:rPr>
        <w:t>п</w:t>
      </w:r>
      <w:r w:rsidRPr="00973DB9">
        <w:rPr>
          <w:spacing w:val="-5"/>
          <w:sz w:val="24"/>
          <w:szCs w:val="24"/>
          <w:lang w:eastAsia="en-US"/>
        </w:rPr>
        <w:t>о</w:t>
      </w:r>
      <w:r w:rsidRPr="00973DB9">
        <w:rPr>
          <w:spacing w:val="5"/>
          <w:sz w:val="24"/>
          <w:szCs w:val="24"/>
          <w:lang w:eastAsia="en-US"/>
        </w:rPr>
        <w:t>л</w:t>
      </w:r>
      <w:r w:rsidRPr="00973DB9">
        <w:rPr>
          <w:sz w:val="24"/>
          <w:szCs w:val="24"/>
          <w:lang w:eastAsia="en-US"/>
        </w:rPr>
        <w:t>ни</w:t>
      </w:r>
      <w:r w:rsidRPr="00973DB9">
        <w:rPr>
          <w:spacing w:val="-1"/>
          <w:sz w:val="24"/>
          <w:szCs w:val="24"/>
          <w:lang w:eastAsia="en-US"/>
        </w:rPr>
        <w:t>т</w:t>
      </w:r>
      <w:r w:rsidRPr="00973DB9">
        <w:rPr>
          <w:spacing w:val="1"/>
          <w:sz w:val="24"/>
          <w:szCs w:val="24"/>
          <w:lang w:eastAsia="en-US"/>
        </w:rPr>
        <w:t>е</w:t>
      </w:r>
      <w:r w:rsidRPr="00973DB9">
        <w:rPr>
          <w:spacing w:val="5"/>
          <w:sz w:val="24"/>
          <w:szCs w:val="24"/>
          <w:lang w:eastAsia="en-US"/>
        </w:rPr>
        <w:t>л</w:t>
      </w:r>
      <w:r w:rsidRPr="00973DB9">
        <w:rPr>
          <w:spacing w:val="-2"/>
          <w:sz w:val="24"/>
          <w:szCs w:val="24"/>
          <w:lang w:eastAsia="en-US"/>
        </w:rPr>
        <w:t>ь</w:t>
      </w:r>
      <w:r w:rsidRPr="00973DB9">
        <w:rPr>
          <w:spacing w:val="1"/>
          <w:sz w:val="24"/>
          <w:szCs w:val="24"/>
          <w:lang w:eastAsia="en-US"/>
        </w:rPr>
        <w:t>с</w:t>
      </w:r>
      <w:r w:rsidRPr="00973DB9">
        <w:rPr>
          <w:spacing w:val="-1"/>
          <w:sz w:val="24"/>
          <w:szCs w:val="24"/>
          <w:lang w:eastAsia="en-US"/>
        </w:rPr>
        <w:t>т</w:t>
      </w:r>
      <w:r w:rsidRPr="00973DB9">
        <w:rPr>
          <w:spacing w:val="-6"/>
          <w:sz w:val="24"/>
          <w:szCs w:val="24"/>
          <w:lang w:eastAsia="en-US"/>
        </w:rPr>
        <w:t>в</w:t>
      </w:r>
      <w:r w:rsidRPr="00973DB9">
        <w:rPr>
          <w:sz w:val="24"/>
          <w:szCs w:val="24"/>
          <w:lang w:eastAsia="en-US"/>
        </w:rPr>
        <w:t>у;</w:t>
      </w:r>
    </w:p>
    <w:p w:rsidR="00973DB9" w:rsidRPr="00973DB9" w:rsidRDefault="00973DB9" w:rsidP="00973DB9">
      <w:pPr>
        <w:widowControl w:val="0"/>
        <w:tabs>
          <w:tab w:val="left" w:pos="142"/>
          <w:tab w:val="left" w:pos="3460"/>
          <w:tab w:val="left" w:pos="3620"/>
          <w:tab w:val="left" w:pos="4060"/>
          <w:tab w:val="left" w:pos="4860"/>
          <w:tab w:val="left" w:pos="5580"/>
          <w:tab w:val="left" w:pos="6160"/>
          <w:tab w:val="left" w:pos="7220"/>
          <w:tab w:val="left" w:pos="8080"/>
          <w:tab w:val="left" w:pos="8400"/>
          <w:tab w:val="left" w:pos="9580"/>
        </w:tabs>
        <w:autoSpaceDE w:val="0"/>
        <w:autoSpaceDN w:val="0"/>
        <w:adjustRightInd w:val="0"/>
        <w:spacing w:line="360" w:lineRule="auto"/>
        <w:jc w:val="both"/>
        <w:rPr>
          <w:sz w:val="24"/>
          <w:szCs w:val="24"/>
          <w:lang w:eastAsia="en-US"/>
        </w:rPr>
      </w:pPr>
      <w:r w:rsidRPr="00973DB9">
        <w:rPr>
          <w:sz w:val="24"/>
          <w:szCs w:val="24"/>
          <w:lang w:eastAsia="en-US"/>
        </w:rPr>
        <w:t xml:space="preserve">- </w:t>
      </w:r>
      <w:r w:rsidRPr="00973DB9">
        <w:rPr>
          <w:spacing w:val="14"/>
          <w:sz w:val="24"/>
          <w:szCs w:val="24"/>
          <w:lang w:eastAsia="en-US"/>
        </w:rPr>
        <w:t xml:space="preserve"> </w:t>
      </w:r>
      <w:r w:rsidRPr="00973DB9">
        <w:rPr>
          <w:spacing w:val="6"/>
          <w:sz w:val="24"/>
          <w:szCs w:val="24"/>
          <w:lang w:eastAsia="en-US"/>
        </w:rPr>
        <w:t>с</w:t>
      </w:r>
      <w:r w:rsidRPr="00973DB9">
        <w:rPr>
          <w:spacing w:val="2"/>
          <w:sz w:val="24"/>
          <w:szCs w:val="24"/>
          <w:lang w:eastAsia="en-US"/>
        </w:rPr>
        <w:t>ф</w:t>
      </w:r>
      <w:r w:rsidRPr="00973DB9">
        <w:rPr>
          <w:sz w:val="24"/>
          <w:szCs w:val="24"/>
          <w:lang w:eastAsia="en-US"/>
        </w:rPr>
        <w:t>о</w:t>
      </w:r>
      <w:r w:rsidRPr="00973DB9">
        <w:rPr>
          <w:spacing w:val="-5"/>
          <w:sz w:val="24"/>
          <w:szCs w:val="24"/>
          <w:lang w:eastAsia="en-US"/>
        </w:rPr>
        <w:t>р</w:t>
      </w:r>
      <w:r w:rsidRPr="00973DB9">
        <w:rPr>
          <w:spacing w:val="1"/>
          <w:sz w:val="24"/>
          <w:szCs w:val="24"/>
          <w:lang w:eastAsia="en-US"/>
        </w:rPr>
        <w:t>м</w:t>
      </w:r>
      <w:r w:rsidRPr="00973DB9">
        <w:rPr>
          <w:sz w:val="24"/>
          <w:szCs w:val="24"/>
          <w:lang w:eastAsia="en-US"/>
        </w:rPr>
        <w:t>иро</w:t>
      </w:r>
      <w:r w:rsidRPr="00973DB9">
        <w:rPr>
          <w:spacing w:val="-6"/>
          <w:sz w:val="24"/>
          <w:szCs w:val="24"/>
          <w:lang w:eastAsia="en-US"/>
        </w:rPr>
        <w:t>в</w:t>
      </w:r>
      <w:r w:rsidRPr="00973DB9">
        <w:rPr>
          <w:spacing w:val="1"/>
          <w:sz w:val="24"/>
          <w:szCs w:val="24"/>
          <w:lang w:eastAsia="en-US"/>
        </w:rPr>
        <w:t>а</w:t>
      </w:r>
      <w:r w:rsidRPr="00973DB9">
        <w:rPr>
          <w:sz w:val="24"/>
          <w:szCs w:val="24"/>
          <w:lang w:eastAsia="en-US"/>
        </w:rPr>
        <w:t>н</w:t>
      </w:r>
      <w:r w:rsidRPr="00973DB9">
        <w:rPr>
          <w:spacing w:val="4"/>
          <w:sz w:val="24"/>
          <w:szCs w:val="24"/>
          <w:lang w:eastAsia="en-US"/>
        </w:rPr>
        <w:t>н</w:t>
      </w:r>
      <w:r w:rsidRPr="00973DB9">
        <w:rPr>
          <w:sz w:val="24"/>
          <w:szCs w:val="24"/>
          <w:lang w:eastAsia="en-US"/>
        </w:rPr>
        <w:t xml:space="preserve">ый </w:t>
      </w:r>
      <w:r w:rsidRPr="00973DB9">
        <w:rPr>
          <w:spacing w:val="-15"/>
          <w:sz w:val="24"/>
          <w:szCs w:val="24"/>
          <w:lang w:eastAsia="en-US"/>
        </w:rPr>
        <w:t>к</w:t>
      </w:r>
      <w:r w:rsidRPr="00973DB9">
        <w:rPr>
          <w:spacing w:val="-5"/>
          <w:sz w:val="24"/>
          <w:szCs w:val="24"/>
          <w:lang w:eastAsia="en-US"/>
        </w:rPr>
        <w:t>о</w:t>
      </w:r>
      <w:r w:rsidRPr="00973DB9">
        <w:rPr>
          <w:spacing w:val="1"/>
          <w:sz w:val="24"/>
          <w:szCs w:val="24"/>
          <w:lang w:eastAsia="en-US"/>
        </w:rPr>
        <w:t>м</w:t>
      </w:r>
      <w:r w:rsidRPr="00973DB9">
        <w:rPr>
          <w:sz w:val="24"/>
          <w:szCs w:val="24"/>
          <w:lang w:eastAsia="en-US"/>
        </w:rPr>
        <w:t>пл</w:t>
      </w:r>
      <w:r w:rsidRPr="00973DB9">
        <w:rPr>
          <w:spacing w:val="1"/>
          <w:sz w:val="24"/>
          <w:szCs w:val="24"/>
          <w:lang w:eastAsia="en-US"/>
        </w:rPr>
        <w:t>е</w:t>
      </w:r>
      <w:r w:rsidRPr="00973DB9">
        <w:rPr>
          <w:spacing w:val="-6"/>
          <w:sz w:val="24"/>
          <w:szCs w:val="24"/>
          <w:lang w:eastAsia="en-US"/>
        </w:rPr>
        <w:t>к</w:t>
      </w:r>
      <w:r w:rsidRPr="00973DB9">
        <w:rPr>
          <w:sz w:val="24"/>
          <w:szCs w:val="24"/>
          <w:lang w:eastAsia="en-US"/>
        </w:rPr>
        <w:t>с и</w:t>
      </w:r>
      <w:r w:rsidRPr="00973DB9">
        <w:rPr>
          <w:spacing w:val="1"/>
          <w:sz w:val="24"/>
          <w:szCs w:val="24"/>
          <w:lang w:eastAsia="en-US"/>
        </w:rPr>
        <w:t>с</w:t>
      </w:r>
      <w:r w:rsidRPr="00973DB9">
        <w:rPr>
          <w:sz w:val="24"/>
          <w:szCs w:val="24"/>
          <w:lang w:eastAsia="en-US"/>
        </w:rPr>
        <w:t>п</w:t>
      </w:r>
      <w:r w:rsidRPr="00973DB9">
        <w:rPr>
          <w:spacing w:val="-5"/>
          <w:sz w:val="24"/>
          <w:szCs w:val="24"/>
          <w:lang w:eastAsia="en-US"/>
        </w:rPr>
        <w:t>о</w:t>
      </w:r>
      <w:r w:rsidRPr="00973DB9">
        <w:rPr>
          <w:sz w:val="24"/>
          <w:szCs w:val="24"/>
          <w:lang w:eastAsia="en-US"/>
        </w:rPr>
        <w:t>л</w:t>
      </w:r>
      <w:r w:rsidRPr="00973DB9">
        <w:rPr>
          <w:spacing w:val="4"/>
          <w:sz w:val="24"/>
          <w:szCs w:val="24"/>
          <w:lang w:eastAsia="en-US"/>
        </w:rPr>
        <w:t>н</w:t>
      </w:r>
      <w:r w:rsidRPr="00973DB9">
        <w:rPr>
          <w:sz w:val="24"/>
          <w:szCs w:val="24"/>
          <w:lang w:eastAsia="en-US"/>
        </w:rPr>
        <w:t>и</w:t>
      </w:r>
      <w:r w:rsidRPr="00973DB9">
        <w:rPr>
          <w:spacing w:val="3"/>
          <w:sz w:val="24"/>
          <w:szCs w:val="24"/>
          <w:lang w:eastAsia="en-US"/>
        </w:rPr>
        <w:t>т</w:t>
      </w:r>
      <w:r w:rsidRPr="00973DB9">
        <w:rPr>
          <w:spacing w:val="1"/>
          <w:sz w:val="24"/>
          <w:szCs w:val="24"/>
          <w:lang w:eastAsia="en-US"/>
        </w:rPr>
        <w:t>е</w:t>
      </w:r>
      <w:r w:rsidRPr="00973DB9">
        <w:rPr>
          <w:sz w:val="24"/>
          <w:szCs w:val="24"/>
          <w:lang w:eastAsia="en-US"/>
        </w:rPr>
        <w:t>л</w:t>
      </w:r>
      <w:r w:rsidRPr="00973DB9">
        <w:rPr>
          <w:spacing w:val="-2"/>
          <w:sz w:val="24"/>
          <w:szCs w:val="24"/>
          <w:lang w:eastAsia="en-US"/>
        </w:rPr>
        <w:t>ь</w:t>
      </w:r>
      <w:r w:rsidRPr="00973DB9">
        <w:rPr>
          <w:spacing w:val="1"/>
          <w:sz w:val="24"/>
          <w:szCs w:val="24"/>
          <w:lang w:eastAsia="en-US"/>
        </w:rPr>
        <w:t>с</w:t>
      </w:r>
      <w:r w:rsidRPr="00973DB9">
        <w:rPr>
          <w:spacing w:val="-1"/>
          <w:sz w:val="24"/>
          <w:szCs w:val="24"/>
          <w:lang w:eastAsia="en-US"/>
        </w:rPr>
        <w:t>к</w:t>
      </w:r>
      <w:r w:rsidRPr="00973DB9">
        <w:rPr>
          <w:spacing w:val="4"/>
          <w:sz w:val="24"/>
          <w:szCs w:val="24"/>
          <w:lang w:eastAsia="en-US"/>
        </w:rPr>
        <w:t>и</w:t>
      </w:r>
      <w:r w:rsidRPr="00973DB9">
        <w:rPr>
          <w:sz w:val="24"/>
          <w:szCs w:val="24"/>
          <w:lang w:eastAsia="en-US"/>
        </w:rPr>
        <w:t>х</w:t>
      </w:r>
      <w:r w:rsidRPr="00973DB9">
        <w:rPr>
          <w:sz w:val="24"/>
          <w:szCs w:val="24"/>
          <w:lang w:eastAsia="en-US"/>
        </w:rPr>
        <w:tab/>
        <w:t>зн</w:t>
      </w:r>
      <w:r w:rsidRPr="00973DB9">
        <w:rPr>
          <w:spacing w:val="1"/>
          <w:sz w:val="24"/>
          <w:szCs w:val="24"/>
          <w:lang w:eastAsia="en-US"/>
        </w:rPr>
        <w:t>а</w:t>
      </w:r>
      <w:r w:rsidRPr="00973DB9">
        <w:rPr>
          <w:sz w:val="24"/>
          <w:szCs w:val="24"/>
          <w:lang w:eastAsia="en-US"/>
        </w:rPr>
        <w:t>н</w:t>
      </w:r>
      <w:r w:rsidRPr="00973DB9">
        <w:rPr>
          <w:spacing w:val="4"/>
          <w:sz w:val="24"/>
          <w:szCs w:val="24"/>
          <w:lang w:eastAsia="en-US"/>
        </w:rPr>
        <w:t>и</w:t>
      </w:r>
      <w:r w:rsidRPr="00973DB9">
        <w:rPr>
          <w:sz w:val="24"/>
          <w:szCs w:val="24"/>
          <w:lang w:eastAsia="en-US"/>
        </w:rPr>
        <w:t xml:space="preserve">й, </w:t>
      </w:r>
      <w:r w:rsidRPr="00973DB9">
        <w:rPr>
          <w:spacing w:val="-9"/>
          <w:sz w:val="24"/>
          <w:szCs w:val="24"/>
          <w:lang w:eastAsia="en-US"/>
        </w:rPr>
        <w:t>у</w:t>
      </w:r>
      <w:r w:rsidRPr="00973DB9">
        <w:rPr>
          <w:spacing w:val="1"/>
          <w:sz w:val="24"/>
          <w:szCs w:val="24"/>
          <w:lang w:eastAsia="en-US"/>
        </w:rPr>
        <w:t>ме</w:t>
      </w:r>
      <w:r w:rsidRPr="00973DB9">
        <w:rPr>
          <w:spacing w:val="4"/>
          <w:sz w:val="24"/>
          <w:szCs w:val="24"/>
          <w:lang w:eastAsia="en-US"/>
        </w:rPr>
        <w:t>н</w:t>
      </w:r>
      <w:r w:rsidRPr="00973DB9">
        <w:rPr>
          <w:sz w:val="24"/>
          <w:szCs w:val="24"/>
          <w:lang w:eastAsia="en-US"/>
        </w:rPr>
        <w:t>ий</w:t>
      </w:r>
      <w:r w:rsidRPr="00973DB9">
        <w:rPr>
          <w:sz w:val="24"/>
          <w:szCs w:val="24"/>
          <w:lang w:eastAsia="en-US"/>
        </w:rPr>
        <w:tab/>
        <w:t>и н</w:t>
      </w:r>
      <w:r w:rsidRPr="00973DB9">
        <w:rPr>
          <w:spacing w:val="1"/>
          <w:sz w:val="24"/>
          <w:szCs w:val="24"/>
          <w:lang w:eastAsia="en-US"/>
        </w:rPr>
        <w:t>а</w:t>
      </w:r>
      <w:r w:rsidRPr="00973DB9">
        <w:rPr>
          <w:spacing w:val="-2"/>
          <w:sz w:val="24"/>
          <w:szCs w:val="24"/>
          <w:lang w:eastAsia="en-US"/>
        </w:rPr>
        <w:t>в</w:t>
      </w:r>
      <w:r w:rsidRPr="00973DB9">
        <w:rPr>
          <w:sz w:val="24"/>
          <w:szCs w:val="24"/>
          <w:lang w:eastAsia="en-US"/>
        </w:rPr>
        <w:t>ы</w:t>
      </w:r>
      <w:r w:rsidRPr="00973DB9">
        <w:rPr>
          <w:spacing w:val="-15"/>
          <w:sz w:val="24"/>
          <w:szCs w:val="24"/>
          <w:lang w:eastAsia="en-US"/>
        </w:rPr>
        <w:t>к</w:t>
      </w:r>
      <w:r w:rsidRPr="00973DB9">
        <w:rPr>
          <w:spacing w:val="5"/>
          <w:sz w:val="24"/>
          <w:szCs w:val="24"/>
          <w:lang w:eastAsia="en-US"/>
        </w:rPr>
        <w:t>о</w:t>
      </w:r>
      <w:r w:rsidRPr="00973DB9">
        <w:rPr>
          <w:spacing w:val="-2"/>
          <w:sz w:val="24"/>
          <w:szCs w:val="24"/>
          <w:lang w:eastAsia="en-US"/>
        </w:rPr>
        <w:t>в</w:t>
      </w:r>
      <w:r w:rsidRPr="00973DB9">
        <w:rPr>
          <w:sz w:val="24"/>
          <w:szCs w:val="24"/>
          <w:lang w:eastAsia="en-US"/>
        </w:rPr>
        <w:t>,</w:t>
      </w:r>
      <w:r w:rsidRPr="00973DB9">
        <w:rPr>
          <w:spacing w:val="19"/>
          <w:sz w:val="24"/>
          <w:szCs w:val="24"/>
          <w:lang w:eastAsia="en-US"/>
        </w:rPr>
        <w:t xml:space="preserve"> </w:t>
      </w:r>
      <w:r w:rsidRPr="00973DB9">
        <w:rPr>
          <w:sz w:val="24"/>
          <w:szCs w:val="24"/>
          <w:lang w:eastAsia="en-US"/>
        </w:rPr>
        <w:t>поз</w:t>
      </w:r>
      <w:r w:rsidRPr="00973DB9">
        <w:rPr>
          <w:spacing w:val="3"/>
          <w:sz w:val="24"/>
          <w:szCs w:val="24"/>
          <w:lang w:eastAsia="en-US"/>
        </w:rPr>
        <w:t>в</w:t>
      </w:r>
      <w:r w:rsidRPr="00973DB9">
        <w:rPr>
          <w:spacing w:val="-5"/>
          <w:sz w:val="24"/>
          <w:szCs w:val="24"/>
          <w:lang w:eastAsia="en-US"/>
        </w:rPr>
        <w:t>о</w:t>
      </w:r>
      <w:r w:rsidRPr="00973DB9">
        <w:rPr>
          <w:sz w:val="24"/>
          <w:szCs w:val="24"/>
          <w:lang w:eastAsia="en-US"/>
        </w:rPr>
        <w:t>л</w:t>
      </w:r>
      <w:r w:rsidRPr="00973DB9">
        <w:rPr>
          <w:spacing w:val="1"/>
          <w:sz w:val="24"/>
          <w:szCs w:val="24"/>
          <w:lang w:eastAsia="en-US"/>
        </w:rPr>
        <w:t>я</w:t>
      </w:r>
      <w:r w:rsidRPr="00973DB9">
        <w:rPr>
          <w:spacing w:val="-1"/>
          <w:sz w:val="24"/>
          <w:szCs w:val="24"/>
          <w:lang w:eastAsia="en-US"/>
        </w:rPr>
        <w:t>ю</w:t>
      </w:r>
      <w:r w:rsidRPr="00973DB9">
        <w:rPr>
          <w:spacing w:val="1"/>
          <w:sz w:val="24"/>
          <w:szCs w:val="24"/>
          <w:lang w:eastAsia="en-US"/>
        </w:rPr>
        <w:t>щ</w:t>
      </w:r>
      <w:r w:rsidRPr="00973DB9">
        <w:rPr>
          <w:spacing w:val="4"/>
          <w:sz w:val="24"/>
          <w:szCs w:val="24"/>
          <w:lang w:eastAsia="en-US"/>
        </w:rPr>
        <w:t>и</w:t>
      </w:r>
      <w:r w:rsidRPr="00973DB9">
        <w:rPr>
          <w:sz w:val="24"/>
          <w:szCs w:val="24"/>
          <w:lang w:eastAsia="en-US"/>
        </w:rPr>
        <w:t>х и</w:t>
      </w:r>
      <w:r w:rsidRPr="00973DB9">
        <w:rPr>
          <w:spacing w:val="1"/>
          <w:sz w:val="24"/>
          <w:szCs w:val="24"/>
          <w:lang w:eastAsia="en-US"/>
        </w:rPr>
        <w:t>с</w:t>
      </w:r>
      <w:r w:rsidRPr="00973DB9">
        <w:rPr>
          <w:sz w:val="24"/>
          <w:szCs w:val="24"/>
          <w:lang w:eastAsia="en-US"/>
        </w:rPr>
        <w:t>п</w:t>
      </w:r>
      <w:r w:rsidRPr="00973DB9">
        <w:rPr>
          <w:spacing w:val="-5"/>
          <w:sz w:val="24"/>
          <w:szCs w:val="24"/>
          <w:lang w:eastAsia="en-US"/>
        </w:rPr>
        <w:t>о</w:t>
      </w:r>
      <w:r w:rsidRPr="00973DB9">
        <w:rPr>
          <w:spacing w:val="5"/>
          <w:sz w:val="24"/>
          <w:szCs w:val="24"/>
          <w:lang w:eastAsia="en-US"/>
        </w:rPr>
        <w:t>л</w:t>
      </w:r>
      <w:r w:rsidRPr="00973DB9">
        <w:rPr>
          <w:spacing w:val="-2"/>
          <w:sz w:val="24"/>
          <w:szCs w:val="24"/>
          <w:lang w:eastAsia="en-US"/>
        </w:rPr>
        <w:t>ь</w:t>
      </w:r>
      <w:r w:rsidRPr="00973DB9">
        <w:rPr>
          <w:sz w:val="24"/>
          <w:szCs w:val="24"/>
          <w:lang w:eastAsia="en-US"/>
        </w:rPr>
        <w:t>з</w:t>
      </w:r>
      <w:r w:rsidRPr="00973DB9">
        <w:rPr>
          <w:spacing w:val="5"/>
          <w:sz w:val="24"/>
          <w:szCs w:val="24"/>
          <w:lang w:eastAsia="en-US"/>
        </w:rPr>
        <w:t>о</w:t>
      </w:r>
      <w:r w:rsidRPr="00973DB9">
        <w:rPr>
          <w:spacing w:val="-6"/>
          <w:sz w:val="24"/>
          <w:szCs w:val="24"/>
          <w:lang w:eastAsia="en-US"/>
        </w:rPr>
        <w:t>в</w:t>
      </w:r>
      <w:r w:rsidRPr="00973DB9">
        <w:rPr>
          <w:spacing w:val="-8"/>
          <w:sz w:val="24"/>
          <w:szCs w:val="24"/>
          <w:lang w:eastAsia="en-US"/>
        </w:rPr>
        <w:t>а</w:t>
      </w:r>
      <w:r w:rsidRPr="00973DB9">
        <w:rPr>
          <w:spacing w:val="3"/>
          <w:sz w:val="24"/>
          <w:szCs w:val="24"/>
          <w:lang w:eastAsia="en-US"/>
        </w:rPr>
        <w:t>т</w:t>
      </w:r>
      <w:r w:rsidRPr="00973DB9">
        <w:rPr>
          <w:sz w:val="24"/>
          <w:szCs w:val="24"/>
          <w:lang w:eastAsia="en-US"/>
        </w:rPr>
        <w:t>ь</w:t>
      </w:r>
      <w:r w:rsidRPr="00973DB9">
        <w:rPr>
          <w:spacing w:val="13"/>
          <w:sz w:val="24"/>
          <w:szCs w:val="24"/>
          <w:lang w:eastAsia="en-US"/>
        </w:rPr>
        <w:t xml:space="preserve"> </w:t>
      </w:r>
      <w:r w:rsidRPr="00973DB9">
        <w:rPr>
          <w:spacing w:val="6"/>
          <w:sz w:val="24"/>
          <w:szCs w:val="24"/>
          <w:lang w:eastAsia="en-US"/>
        </w:rPr>
        <w:t>м</w:t>
      </w:r>
      <w:r w:rsidRPr="00973DB9">
        <w:rPr>
          <w:sz w:val="24"/>
          <w:szCs w:val="24"/>
          <w:lang w:eastAsia="en-US"/>
        </w:rPr>
        <w:t>но</w:t>
      </w:r>
      <w:r w:rsidRPr="00973DB9">
        <w:rPr>
          <w:spacing w:val="-4"/>
          <w:sz w:val="24"/>
          <w:szCs w:val="24"/>
          <w:lang w:eastAsia="en-US"/>
        </w:rPr>
        <w:t>г</w:t>
      </w:r>
      <w:r w:rsidRPr="00973DB9">
        <w:rPr>
          <w:sz w:val="24"/>
          <w:szCs w:val="24"/>
          <w:lang w:eastAsia="en-US"/>
        </w:rPr>
        <w:t>оо</w:t>
      </w:r>
      <w:r w:rsidRPr="00973DB9">
        <w:rPr>
          <w:spacing w:val="2"/>
          <w:sz w:val="24"/>
          <w:szCs w:val="24"/>
          <w:lang w:eastAsia="en-US"/>
        </w:rPr>
        <w:t>б</w:t>
      </w:r>
      <w:r w:rsidRPr="00973DB9">
        <w:rPr>
          <w:sz w:val="24"/>
          <w:szCs w:val="24"/>
          <w:lang w:eastAsia="en-US"/>
        </w:rPr>
        <w:t>р</w:t>
      </w:r>
      <w:r w:rsidRPr="00973DB9">
        <w:rPr>
          <w:spacing w:val="1"/>
          <w:sz w:val="24"/>
          <w:szCs w:val="24"/>
          <w:lang w:eastAsia="en-US"/>
        </w:rPr>
        <w:t>а</w:t>
      </w:r>
      <w:r w:rsidRPr="00973DB9">
        <w:rPr>
          <w:sz w:val="24"/>
          <w:szCs w:val="24"/>
          <w:lang w:eastAsia="en-US"/>
        </w:rPr>
        <w:t>зные</w:t>
      </w:r>
      <w:r w:rsidRPr="00973DB9">
        <w:rPr>
          <w:spacing w:val="16"/>
          <w:sz w:val="24"/>
          <w:szCs w:val="24"/>
          <w:lang w:eastAsia="en-US"/>
        </w:rPr>
        <w:t xml:space="preserve"> </w:t>
      </w:r>
      <w:r w:rsidRPr="00973DB9">
        <w:rPr>
          <w:spacing w:val="-2"/>
          <w:sz w:val="24"/>
          <w:szCs w:val="24"/>
          <w:lang w:eastAsia="en-US"/>
        </w:rPr>
        <w:t>в</w:t>
      </w:r>
      <w:r w:rsidRPr="00973DB9">
        <w:rPr>
          <w:sz w:val="24"/>
          <w:szCs w:val="24"/>
          <w:lang w:eastAsia="en-US"/>
        </w:rPr>
        <w:t>о</w:t>
      </w:r>
      <w:r w:rsidRPr="00973DB9">
        <w:rPr>
          <w:spacing w:val="-4"/>
          <w:sz w:val="24"/>
          <w:szCs w:val="24"/>
          <w:lang w:eastAsia="en-US"/>
        </w:rPr>
        <w:t>з</w:t>
      </w:r>
      <w:r w:rsidRPr="00973DB9">
        <w:rPr>
          <w:spacing w:val="1"/>
          <w:sz w:val="24"/>
          <w:szCs w:val="24"/>
          <w:lang w:eastAsia="en-US"/>
        </w:rPr>
        <w:t>м</w:t>
      </w:r>
      <w:r w:rsidRPr="00973DB9">
        <w:rPr>
          <w:spacing w:val="-5"/>
          <w:sz w:val="24"/>
          <w:szCs w:val="24"/>
          <w:lang w:eastAsia="en-US"/>
        </w:rPr>
        <w:t>о</w:t>
      </w:r>
      <w:r w:rsidRPr="00973DB9">
        <w:rPr>
          <w:sz w:val="24"/>
          <w:szCs w:val="24"/>
          <w:lang w:eastAsia="en-US"/>
        </w:rPr>
        <w:t>ж</w:t>
      </w:r>
      <w:r w:rsidRPr="00973DB9">
        <w:rPr>
          <w:spacing w:val="4"/>
          <w:sz w:val="24"/>
          <w:szCs w:val="24"/>
          <w:lang w:eastAsia="en-US"/>
        </w:rPr>
        <w:t>н</w:t>
      </w:r>
      <w:r w:rsidRPr="00973DB9">
        <w:rPr>
          <w:spacing w:val="5"/>
          <w:sz w:val="24"/>
          <w:szCs w:val="24"/>
          <w:lang w:eastAsia="en-US"/>
        </w:rPr>
        <w:t>о</w:t>
      </w:r>
      <w:r w:rsidRPr="00973DB9">
        <w:rPr>
          <w:spacing w:val="1"/>
          <w:sz w:val="24"/>
          <w:szCs w:val="24"/>
          <w:lang w:eastAsia="en-US"/>
        </w:rPr>
        <w:t>с</w:t>
      </w:r>
      <w:r w:rsidRPr="00973DB9">
        <w:rPr>
          <w:spacing w:val="-1"/>
          <w:sz w:val="24"/>
          <w:szCs w:val="24"/>
          <w:lang w:eastAsia="en-US"/>
        </w:rPr>
        <w:t>т</w:t>
      </w:r>
      <w:r w:rsidRPr="00973DB9">
        <w:rPr>
          <w:sz w:val="24"/>
          <w:szCs w:val="24"/>
          <w:lang w:eastAsia="en-US"/>
        </w:rPr>
        <w:t>и</w:t>
      </w:r>
      <w:r w:rsidRPr="00973DB9">
        <w:rPr>
          <w:spacing w:val="20"/>
          <w:sz w:val="24"/>
          <w:szCs w:val="24"/>
          <w:lang w:eastAsia="en-US"/>
        </w:rPr>
        <w:t xml:space="preserve"> </w:t>
      </w:r>
      <w:r w:rsidRPr="00973DB9">
        <w:rPr>
          <w:spacing w:val="2"/>
          <w:sz w:val="24"/>
          <w:szCs w:val="24"/>
          <w:lang w:eastAsia="en-US"/>
        </w:rPr>
        <w:t>ф</w:t>
      </w:r>
      <w:r w:rsidRPr="00973DB9">
        <w:rPr>
          <w:sz w:val="24"/>
          <w:szCs w:val="24"/>
          <w:lang w:eastAsia="en-US"/>
        </w:rPr>
        <w:t>ор</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пи</w:t>
      </w:r>
      <w:r w:rsidRPr="00973DB9">
        <w:rPr>
          <w:spacing w:val="1"/>
          <w:sz w:val="24"/>
          <w:szCs w:val="24"/>
          <w:lang w:eastAsia="en-US"/>
        </w:rPr>
        <w:t>а</w:t>
      </w:r>
      <w:r w:rsidRPr="00973DB9">
        <w:rPr>
          <w:spacing w:val="4"/>
          <w:sz w:val="24"/>
          <w:szCs w:val="24"/>
          <w:lang w:eastAsia="en-US"/>
        </w:rPr>
        <w:t>н</w:t>
      </w:r>
      <w:r w:rsidRPr="00973DB9">
        <w:rPr>
          <w:sz w:val="24"/>
          <w:szCs w:val="24"/>
          <w:lang w:eastAsia="en-US"/>
        </w:rPr>
        <w:t xml:space="preserve">о </w:t>
      </w:r>
      <w:r w:rsidRPr="00973DB9">
        <w:rPr>
          <w:spacing w:val="2"/>
          <w:sz w:val="24"/>
          <w:szCs w:val="24"/>
          <w:lang w:eastAsia="en-US"/>
        </w:rPr>
        <w:t>д</w:t>
      </w:r>
      <w:r w:rsidRPr="00973DB9">
        <w:rPr>
          <w:sz w:val="24"/>
          <w:szCs w:val="24"/>
          <w:lang w:eastAsia="en-US"/>
        </w:rPr>
        <w:t xml:space="preserve">ля </w:t>
      </w:r>
      <w:r w:rsidRPr="00973DB9">
        <w:rPr>
          <w:spacing w:val="2"/>
          <w:sz w:val="24"/>
          <w:szCs w:val="24"/>
          <w:lang w:eastAsia="en-US"/>
        </w:rPr>
        <w:t>д</w:t>
      </w:r>
      <w:r w:rsidRPr="00973DB9">
        <w:rPr>
          <w:spacing w:val="5"/>
          <w:sz w:val="24"/>
          <w:szCs w:val="24"/>
          <w:lang w:eastAsia="en-US"/>
        </w:rPr>
        <w:t>о</w:t>
      </w:r>
      <w:r w:rsidRPr="00973DB9">
        <w:rPr>
          <w:spacing w:val="1"/>
          <w:sz w:val="24"/>
          <w:szCs w:val="24"/>
          <w:lang w:eastAsia="en-US"/>
        </w:rPr>
        <w:t>с</w:t>
      </w:r>
      <w:r w:rsidRPr="00973DB9">
        <w:rPr>
          <w:spacing w:val="-1"/>
          <w:sz w:val="24"/>
          <w:szCs w:val="24"/>
          <w:lang w:eastAsia="en-US"/>
        </w:rPr>
        <w:t>т</w:t>
      </w:r>
      <w:r w:rsidRPr="00973DB9">
        <w:rPr>
          <w:sz w:val="24"/>
          <w:szCs w:val="24"/>
          <w:lang w:eastAsia="en-US"/>
        </w:rPr>
        <w:t>и</w:t>
      </w:r>
      <w:r w:rsidRPr="00973DB9">
        <w:rPr>
          <w:spacing w:val="-5"/>
          <w:sz w:val="24"/>
          <w:szCs w:val="24"/>
          <w:lang w:eastAsia="en-US"/>
        </w:rPr>
        <w:t>ж</w:t>
      </w:r>
      <w:r w:rsidRPr="00973DB9">
        <w:rPr>
          <w:spacing w:val="6"/>
          <w:sz w:val="24"/>
          <w:szCs w:val="24"/>
          <w:lang w:eastAsia="en-US"/>
        </w:rPr>
        <w:t>е</w:t>
      </w:r>
      <w:r w:rsidRPr="00973DB9">
        <w:rPr>
          <w:sz w:val="24"/>
          <w:szCs w:val="24"/>
          <w:lang w:eastAsia="en-US"/>
        </w:rPr>
        <w:t>ния н</w:t>
      </w:r>
      <w:r w:rsidRPr="00973DB9">
        <w:rPr>
          <w:spacing w:val="1"/>
          <w:sz w:val="24"/>
          <w:szCs w:val="24"/>
          <w:lang w:eastAsia="en-US"/>
        </w:rPr>
        <w:t>а</w:t>
      </w:r>
      <w:r w:rsidRPr="00973DB9">
        <w:rPr>
          <w:sz w:val="24"/>
          <w:szCs w:val="24"/>
          <w:lang w:eastAsia="en-US"/>
        </w:rPr>
        <w:t>и</w:t>
      </w:r>
      <w:r w:rsidRPr="00973DB9">
        <w:rPr>
          <w:spacing w:val="2"/>
          <w:sz w:val="24"/>
          <w:szCs w:val="24"/>
          <w:lang w:eastAsia="en-US"/>
        </w:rPr>
        <w:t>б</w:t>
      </w:r>
      <w:r w:rsidRPr="00973DB9">
        <w:rPr>
          <w:spacing w:val="-5"/>
          <w:sz w:val="24"/>
          <w:szCs w:val="24"/>
          <w:lang w:eastAsia="en-US"/>
        </w:rPr>
        <w:t>о</w:t>
      </w:r>
      <w:r w:rsidRPr="00973DB9">
        <w:rPr>
          <w:sz w:val="24"/>
          <w:szCs w:val="24"/>
          <w:lang w:eastAsia="en-US"/>
        </w:rPr>
        <w:t>л</w:t>
      </w:r>
      <w:r w:rsidRPr="00973DB9">
        <w:rPr>
          <w:spacing w:val="1"/>
          <w:sz w:val="24"/>
          <w:szCs w:val="24"/>
          <w:lang w:eastAsia="en-US"/>
        </w:rPr>
        <w:t>е</w:t>
      </w:r>
      <w:r w:rsidRPr="00973DB9">
        <w:rPr>
          <w:sz w:val="24"/>
          <w:szCs w:val="24"/>
          <w:lang w:eastAsia="en-US"/>
        </w:rPr>
        <w:t xml:space="preserve">е </w:t>
      </w:r>
      <w:r w:rsidRPr="00973DB9">
        <w:rPr>
          <w:spacing w:val="-9"/>
          <w:sz w:val="24"/>
          <w:szCs w:val="24"/>
          <w:lang w:eastAsia="en-US"/>
        </w:rPr>
        <w:t>у</w:t>
      </w:r>
      <w:r w:rsidRPr="00973DB9">
        <w:rPr>
          <w:spacing w:val="-2"/>
          <w:sz w:val="24"/>
          <w:szCs w:val="24"/>
          <w:lang w:eastAsia="en-US"/>
        </w:rPr>
        <w:t>б</w:t>
      </w:r>
      <w:r w:rsidRPr="00973DB9">
        <w:rPr>
          <w:spacing w:val="-3"/>
          <w:sz w:val="24"/>
          <w:szCs w:val="24"/>
          <w:lang w:eastAsia="en-US"/>
        </w:rPr>
        <w:t>е</w:t>
      </w:r>
      <w:r w:rsidRPr="00973DB9">
        <w:rPr>
          <w:spacing w:val="2"/>
          <w:sz w:val="24"/>
          <w:szCs w:val="24"/>
          <w:lang w:eastAsia="en-US"/>
        </w:rPr>
        <w:t>д</w:t>
      </w:r>
      <w:r w:rsidRPr="00973DB9">
        <w:rPr>
          <w:sz w:val="24"/>
          <w:szCs w:val="24"/>
          <w:lang w:eastAsia="en-US"/>
        </w:rPr>
        <w:t>и</w:t>
      </w:r>
      <w:r w:rsidRPr="00973DB9">
        <w:rPr>
          <w:spacing w:val="-1"/>
          <w:sz w:val="24"/>
          <w:szCs w:val="24"/>
          <w:lang w:eastAsia="en-US"/>
        </w:rPr>
        <w:t>т</w:t>
      </w:r>
      <w:r w:rsidRPr="00973DB9">
        <w:rPr>
          <w:spacing w:val="1"/>
          <w:sz w:val="24"/>
          <w:szCs w:val="24"/>
          <w:lang w:eastAsia="en-US"/>
        </w:rPr>
        <w:t>е</w:t>
      </w:r>
      <w:r w:rsidRPr="00973DB9">
        <w:rPr>
          <w:spacing w:val="5"/>
          <w:sz w:val="24"/>
          <w:szCs w:val="24"/>
          <w:lang w:eastAsia="en-US"/>
        </w:rPr>
        <w:t>л</w:t>
      </w:r>
      <w:r w:rsidRPr="00973DB9">
        <w:rPr>
          <w:spacing w:val="-2"/>
          <w:sz w:val="24"/>
          <w:szCs w:val="24"/>
          <w:lang w:eastAsia="en-US"/>
        </w:rPr>
        <w:t>ь</w:t>
      </w:r>
      <w:r w:rsidRPr="00973DB9">
        <w:rPr>
          <w:spacing w:val="4"/>
          <w:sz w:val="24"/>
          <w:szCs w:val="24"/>
          <w:lang w:eastAsia="en-US"/>
        </w:rPr>
        <w:t>н</w:t>
      </w:r>
      <w:r w:rsidRPr="00973DB9">
        <w:rPr>
          <w:sz w:val="24"/>
          <w:szCs w:val="24"/>
          <w:lang w:eastAsia="en-US"/>
        </w:rPr>
        <w:t>ой и</w:t>
      </w:r>
      <w:r w:rsidRPr="00973DB9">
        <w:rPr>
          <w:spacing w:val="4"/>
          <w:sz w:val="24"/>
          <w:szCs w:val="24"/>
          <w:lang w:eastAsia="en-US"/>
        </w:rPr>
        <w:t>н</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рпр</w:t>
      </w:r>
      <w:r w:rsidRPr="00973DB9">
        <w:rPr>
          <w:spacing w:val="1"/>
          <w:sz w:val="24"/>
          <w:szCs w:val="24"/>
          <w:lang w:eastAsia="en-US"/>
        </w:rPr>
        <w:t>е</w:t>
      </w:r>
      <w:r w:rsidRPr="00973DB9">
        <w:rPr>
          <w:spacing w:val="3"/>
          <w:sz w:val="24"/>
          <w:szCs w:val="24"/>
          <w:lang w:eastAsia="en-US"/>
        </w:rPr>
        <w:t>т</w:t>
      </w:r>
      <w:r w:rsidRPr="00973DB9">
        <w:rPr>
          <w:spacing w:val="1"/>
          <w:sz w:val="24"/>
          <w:szCs w:val="24"/>
          <w:lang w:eastAsia="en-US"/>
        </w:rPr>
        <w:t>а</w:t>
      </w:r>
      <w:r w:rsidRPr="00973DB9">
        <w:rPr>
          <w:spacing w:val="4"/>
          <w:sz w:val="24"/>
          <w:szCs w:val="24"/>
          <w:lang w:eastAsia="en-US"/>
        </w:rPr>
        <w:t>ц</w:t>
      </w:r>
      <w:r w:rsidRPr="00973DB9">
        <w:rPr>
          <w:sz w:val="24"/>
          <w:szCs w:val="24"/>
          <w:lang w:eastAsia="en-US"/>
        </w:rPr>
        <w:t>ии</w:t>
      </w:r>
      <w:r w:rsidRPr="00973DB9">
        <w:rPr>
          <w:spacing w:val="31"/>
          <w:sz w:val="24"/>
          <w:szCs w:val="24"/>
          <w:lang w:eastAsia="en-US"/>
        </w:rPr>
        <w:t xml:space="preserve"> </w:t>
      </w:r>
      <w:r w:rsidRPr="00973DB9">
        <w:rPr>
          <w:spacing w:val="1"/>
          <w:sz w:val="24"/>
          <w:szCs w:val="24"/>
          <w:lang w:eastAsia="en-US"/>
        </w:rPr>
        <w:t>а</w:t>
      </w:r>
      <w:r w:rsidRPr="00973DB9">
        <w:rPr>
          <w:spacing w:val="-2"/>
          <w:sz w:val="24"/>
          <w:szCs w:val="24"/>
          <w:lang w:eastAsia="en-US"/>
        </w:rPr>
        <w:t>в</w:t>
      </w:r>
      <w:r w:rsidRPr="00973DB9">
        <w:rPr>
          <w:spacing w:val="-6"/>
          <w:sz w:val="24"/>
          <w:szCs w:val="24"/>
          <w:lang w:eastAsia="en-US"/>
        </w:rPr>
        <w:t>т</w:t>
      </w:r>
      <w:r w:rsidRPr="00973DB9">
        <w:rPr>
          <w:sz w:val="24"/>
          <w:szCs w:val="24"/>
          <w:lang w:eastAsia="en-US"/>
        </w:rPr>
        <w:t>ор</w:t>
      </w:r>
      <w:r w:rsidRPr="00973DB9">
        <w:rPr>
          <w:spacing w:val="1"/>
          <w:sz w:val="24"/>
          <w:szCs w:val="24"/>
          <w:lang w:eastAsia="en-US"/>
        </w:rPr>
        <w:t>с</w:t>
      </w:r>
      <w:r w:rsidRPr="00973DB9">
        <w:rPr>
          <w:spacing w:val="-10"/>
          <w:sz w:val="24"/>
          <w:szCs w:val="24"/>
          <w:lang w:eastAsia="en-US"/>
        </w:rPr>
        <w:t>к</w:t>
      </w:r>
      <w:r w:rsidRPr="00973DB9">
        <w:rPr>
          <w:sz w:val="24"/>
          <w:szCs w:val="24"/>
          <w:lang w:eastAsia="en-US"/>
        </w:rPr>
        <w:t>о</w:t>
      </w:r>
      <w:r w:rsidRPr="00973DB9">
        <w:rPr>
          <w:spacing w:val="-4"/>
          <w:sz w:val="24"/>
          <w:szCs w:val="24"/>
          <w:lang w:eastAsia="en-US"/>
        </w:rPr>
        <w:t>г</w:t>
      </w:r>
      <w:r w:rsidRPr="00973DB9">
        <w:rPr>
          <w:sz w:val="24"/>
          <w:szCs w:val="24"/>
          <w:lang w:eastAsia="en-US"/>
        </w:rPr>
        <w:t xml:space="preserve">о </w:t>
      </w:r>
      <w:r w:rsidRPr="00973DB9">
        <w:rPr>
          <w:spacing w:val="-1"/>
          <w:sz w:val="24"/>
          <w:szCs w:val="24"/>
          <w:lang w:eastAsia="en-US"/>
        </w:rPr>
        <w:t>т</w:t>
      </w:r>
      <w:r w:rsidRPr="00973DB9">
        <w:rPr>
          <w:spacing w:val="1"/>
          <w:sz w:val="24"/>
          <w:szCs w:val="24"/>
          <w:lang w:eastAsia="en-US"/>
        </w:rPr>
        <w:t>е</w:t>
      </w:r>
      <w:r w:rsidRPr="00973DB9">
        <w:rPr>
          <w:spacing w:val="-6"/>
          <w:sz w:val="24"/>
          <w:szCs w:val="24"/>
          <w:lang w:eastAsia="en-US"/>
        </w:rPr>
        <w:t>к</w:t>
      </w:r>
      <w:r w:rsidRPr="00973DB9">
        <w:rPr>
          <w:spacing w:val="1"/>
          <w:sz w:val="24"/>
          <w:szCs w:val="24"/>
          <w:lang w:eastAsia="en-US"/>
        </w:rPr>
        <w:t>с</w:t>
      </w:r>
      <w:r w:rsidRPr="00973DB9">
        <w:rPr>
          <w:spacing w:val="3"/>
          <w:sz w:val="24"/>
          <w:szCs w:val="24"/>
          <w:lang w:eastAsia="en-US"/>
        </w:rPr>
        <w:t>т</w:t>
      </w:r>
      <w:r w:rsidRPr="00973DB9">
        <w:rPr>
          <w:spacing w:val="1"/>
          <w:sz w:val="24"/>
          <w:szCs w:val="24"/>
          <w:lang w:eastAsia="en-US"/>
        </w:rPr>
        <w:t>а</w:t>
      </w:r>
      <w:r w:rsidRPr="00973DB9">
        <w:rPr>
          <w:sz w:val="24"/>
          <w:szCs w:val="24"/>
          <w:lang w:eastAsia="en-US"/>
        </w:rPr>
        <w:t>,</w:t>
      </w:r>
      <w:r w:rsidRPr="00973DB9">
        <w:rPr>
          <w:spacing w:val="-1"/>
          <w:sz w:val="24"/>
          <w:szCs w:val="24"/>
          <w:lang w:eastAsia="en-US"/>
        </w:rPr>
        <w:t xml:space="preserve"> </w:t>
      </w:r>
      <w:r w:rsidRPr="00973DB9">
        <w:rPr>
          <w:spacing w:val="6"/>
          <w:sz w:val="24"/>
          <w:szCs w:val="24"/>
          <w:lang w:eastAsia="en-US"/>
        </w:rPr>
        <w:t>с</w:t>
      </w:r>
      <w:r w:rsidRPr="00973DB9">
        <w:rPr>
          <w:spacing w:val="1"/>
          <w:sz w:val="24"/>
          <w:szCs w:val="24"/>
          <w:lang w:eastAsia="en-US"/>
        </w:rPr>
        <w:t>ам</w:t>
      </w:r>
      <w:r w:rsidRPr="00973DB9">
        <w:rPr>
          <w:spacing w:val="5"/>
          <w:sz w:val="24"/>
          <w:szCs w:val="24"/>
          <w:lang w:eastAsia="en-US"/>
        </w:rPr>
        <w:t>о</w:t>
      </w:r>
      <w:r w:rsidRPr="00973DB9">
        <w:rPr>
          <w:spacing w:val="1"/>
          <w:sz w:val="24"/>
          <w:szCs w:val="24"/>
          <w:lang w:eastAsia="en-US"/>
        </w:rPr>
        <w:t>с</w:t>
      </w:r>
      <w:r w:rsidRPr="00973DB9">
        <w:rPr>
          <w:spacing w:val="-6"/>
          <w:sz w:val="24"/>
          <w:szCs w:val="24"/>
          <w:lang w:eastAsia="en-US"/>
        </w:rPr>
        <w:t>т</w:t>
      </w:r>
      <w:r w:rsidRPr="00973DB9">
        <w:rPr>
          <w:spacing w:val="-5"/>
          <w:sz w:val="24"/>
          <w:szCs w:val="24"/>
          <w:lang w:eastAsia="en-US"/>
        </w:rPr>
        <w:t>о</w:t>
      </w:r>
      <w:r w:rsidRPr="00973DB9">
        <w:rPr>
          <w:spacing w:val="1"/>
          <w:sz w:val="24"/>
          <w:szCs w:val="24"/>
          <w:lang w:eastAsia="en-US"/>
        </w:rPr>
        <w:t>я</w:t>
      </w:r>
      <w:r w:rsidRPr="00973DB9">
        <w:rPr>
          <w:spacing w:val="-1"/>
          <w:sz w:val="24"/>
          <w:szCs w:val="24"/>
          <w:lang w:eastAsia="en-US"/>
        </w:rPr>
        <w:t>т</w:t>
      </w:r>
      <w:r w:rsidRPr="00973DB9">
        <w:rPr>
          <w:spacing w:val="1"/>
          <w:sz w:val="24"/>
          <w:szCs w:val="24"/>
          <w:lang w:eastAsia="en-US"/>
        </w:rPr>
        <w:t>е</w:t>
      </w:r>
      <w:r w:rsidRPr="00973DB9">
        <w:rPr>
          <w:spacing w:val="5"/>
          <w:sz w:val="24"/>
          <w:szCs w:val="24"/>
          <w:lang w:eastAsia="en-US"/>
        </w:rPr>
        <w:t>л</w:t>
      </w:r>
      <w:r w:rsidRPr="00973DB9">
        <w:rPr>
          <w:spacing w:val="-2"/>
          <w:sz w:val="24"/>
          <w:szCs w:val="24"/>
          <w:lang w:eastAsia="en-US"/>
        </w:rPr>
        <w:t>ь</w:t>
      </w:r>
      <w:r w:rsidRPr="00973DB9">
        <w:rPr>
          <w:sz w:val="24"/>
          <w:szCs w:val="24"/>
          <w:lang w:eastAsia="en-US"/>
        </w:rPr>
        <w:t>но</w:t>
      </w:r>
      <w:r w:rsidRPr="00973DB9">
        <w:rPr>
          <w:sz w:val="24"/>
          <w:szCs w:val="24"/>
          <w:lang w:eastAsia="en-US"/>
        </w:rPr>
        <w:tab/>
      </w:r>
      <w:r w:rsidRPr="00973DB9">
        <w:rPr>
          <w:w w:val="99"/>
          <w:sz w:val="24"/>
          <w:szCs w:val="24"/>
          <w:lang w:eastAsia="en-US"/>
        </w:rPr>
        <w:t>н</w:t>
      </w:r>
      <w:r w:rsidRPr="00973DB9">
        <w:rPr>
          <w:spacing w:val="1"/>
          <w:w w:val="99"/>
          <w:sz w:val="24"/>
          <w:szCs w:val="24"/>
          <w:lang w:eastAsia="en-US"/>
        </w:rPr>
        <w:t>а</w:t>
      </w:r>
      <w:r w:rsidRPr="00973DB9">
        <w:rPr>
          <w:spacing w:val="-1"/>
          <w:w w:val="99"/>
          <w:sz w:val="24"/>
          <w:szCs w:val="24"/>
          <w:lang w:eastAsia="en-US"/>
        </w:rPr>
        <w:t>к</w:t>
      </w:r>
      <w:r w:rsidRPr="00973DB9">
        <w:rPr>
          <w:spacing w:val="-3"/>
          <w:w w:val="99"/>
          <w:sz w:val="24"/>
          <w:szCs w:val="24"/>
          <w:lang w:eastAsia="en-US"/>
        </w:rPr>
        <w:t>а</w:t>
      </w:r>
      <w:r w:rsidRPr="00973DB9">
        <w:rPr>
          <w:w w:val="99"/>
          <w:sz w:val="24"/>
          <w:szCs w:val="24"/>
          <w:lang w:eastAsia="en-US"/>
        </w:rPr>
        <w:t>пл</w:t>
      </w:r>
      <w:r w:rsidRPr="00973DB9">
        <w:rPr>
          <w:spacing w:val="4"/>
          <w:w w:val="99"/>
          <w:sz w:val="24"/>
          <w:szCs w:val="24"/>
          <w:lang w:eastAsia="en-US"/>
        </w:rPr>
        <w:t>и</w:t>
      </w:r>
      <w:r w:rsidRPr="00973DB9">
        <w:rPr>
          <w:spacing w:val="-6"/>
          <w:w w:val="99"/>
          <w:sz w:val="24"/>
          <w:szCs w:val="24"/>
          <w:lang w:eastAsia="en-US"/>
        </w:rPr>
        <w:t>в</w:t>
      </w:r>
      <w:r w:rsidRPr="00973DB9">
        <w:rPr>
          <w:spacing w:val="-3"/>
          <w:w w:val="99"/>
          <w:sz w:val="24"/>
          <w:szCs w:val="24"/>
          <w:lang w:eastAsia="en-US"/>
        </w:rPr>
        <w:t>а</w:t>
      </w:r>
      <w:r w:rsidRPr="00973DB9">
        <w:rPr>
          <w:spacing w:val="-1"/>
          <w:w w:val="99"/>
          <w:sz w:val="24"/>
          <w:szCs w:val="24"/>
          <w:lang w:eastAsia="en-US"/>
        </w:rPr>
        <w:t>т</w:t>
      </w:r>
      <w:r w:rsidRPr="00973DB9">
        <w:rPr>
          <w:w w:val="99"/>
          <w:sz w:val="24"/>
          <w:szCs w:val="24"/>
          <w:lang w:eastAsia="en-US"/>
        </w:rPr>
        <w:t>ь</w:t>
      </w:r>
      <w:r w:rsidRPr="00973DB9">
        <w:rPr>
          <w:sz w:val="24"/>
          <w:szCs w:val="24"/>
          <w:lang w:eastAsia="en-US"/>
        </w:rPr>
        <w:tab/>
        <w:t>р</w:t>
      </w:r>
      <w:r w:rsidRPr="00973DB9">
        <w:rPr>
          <w:spacing w:val="1"/>
          <w:sz w:val="24"/>
          <w:szCs w:val="24"/>
          <w:lang w:eastAsia="en-US"/>
        </w:rPr>
        <w:t>е</w:t>
      </w:r>
      <w:r w:rsidRPr="00973DB9">
        <w:rPr>
          <w:sz w:val="24"/>
          <w:szCs w:val="24"/>
          <w:lang w:eastAsia="en-US"/>
        </w:rPr>
        <w:t>п</w:t>
      </w:r>
      <w:r w:rsidRPr="00973DB9">
        <w:rPr>
          <w:spacing w:val="6"/>
          <w:sz w:val="24"/>
          <w:szCs w:val="24"/>
          <w:lang w:eastAsia="en-US"/>
        </w:rPr>
        <w:t>е</w:t>
      </w:r>
      <w:r w:rsidRPr="00973DB9">
        <w:rPr>
          <w:spacing w:val="-5"/>
          <w:sz w:val="24"/>
          <w:szCs w:val="24"/>
          <w:lang w:eastAsia="en-US"/>
        </w:rPr>
        <w:t>р</w:t>
      </w:r>
      <w:r w:rsidRPr="00973DB9">
        <w:rPr>
          <w:spacing w:val="-1"/>
          <w:sz w:val="24"/>
          <w:szCs w:val="24"/>
          <w:lang w:eastAsia="en-US"/>
        </w:rPr>
        <w:t>т</w:t>
      </w:r>
      <w:r w:rsidRPr="00973DB9">
        <w:rPr>
          <w:sz w:val="24"/>
          <w:szCs w:val="24"/>
          <w:lang w:eastAsia="en-US"/>
        </w:rPr>
        <w:t>у</w:t>
      </w:r>
      <w:r w:rsidRPr="00973DB9">
        <w:rPr>
          <w:spacing w:val="1"/>
          <w:sz w:val="24"/>
          <w:szCs w:val="24"/>
          <w:lang w:eastAsia="en-US"/>
        </w:rPr>
        <w:t>а</w:t>
      </w:r>
      <w:r w:rsidRPr="00973DB9">
        <w:rPr>
          <w:sz w:val="24"/>
          <w:szCs w:val="24"/>
          <w:lang w:eastAsia="en-US"/>
        </w:rPr>
        <w:t xml:space="preserve">р </w:t>
      </w:r>
      <w:r w:rsidRPr="00973DB9">
        <w:rPr>
          <w:w w:val="99"/>
          <w:sz w:val="24"/>
          <w:szCs w:val="24"/>
          <w:lang w:eastAsia="en-US"/>
        </w:rPr>
        <w:t>из</w:t>
      </w:r>
      <w:r w:rsidRPr="00973DB9">
        <w:rPr>
          <w:sz w:val="24"/>
          <w:szCs w:val="24"/>
          <w:lang w:eastAsia="en-US"/>
        </w:rPr>
        <w:t xml:space="preserve"> </w:t>
      </w:r>
      <w:r w:rsidRPr="00973DB9">
        <w:rPr>
          <w:spacing w:val="1"/>
          <w:w w:val="99"/>
          <w:sz w:val="24"/>
          <w:szCs w:val="24"/>
          <w:lang w:eastAsia="en-US"/>
        </w:rPr>
        <w:t>м</w:t>
      </w:r>
      <w:r w:rsidRPr="00973DB9">
        <w:rPr>
          <w:spacing w:val="-5"/>
          <w:w w:val="99"/>
          <w:sz w:val="24"/>
          <w:szCs w:val="24"/>
          <w:lang w:eastAsia="en-US"/>
        </w:rPr>
        <w:t>у</w:t>
      </w:r>
      <w:r w:rsidRPr="00973DB9">
        <w:rPr>
          <w:w w:val="99"/>
          <w:sz w:val="24"/>
          <w:szCs w:val="24"/>
          <w:lang w:eastAsia="en-US"/>
        </w:rPr>
        <w:t>з</w:t>
      </w:r>
      <w:r w:rsidRPr="00973DB9">
        <w:rPr>
          <w:spacing w:val="5"/>
          <w:w w:val="99"/>
          <w:sz w:val="24"/>
          <w:szCs w:val="24"/>
          <w:lang w:eastAsia="en-US"/>
        </w:rPr>
        <w:t>ы</w:t>
      </w:r>
      <w:r w:rsidRPr="00973DB9">
        <w:rPr>
          <w:spacing w:val="-6"/>
          <w:w w:val="99"/>
          <w:sz w:val="24"/>
          <w:szCs w:val="24"/>
          <w:lang w:eastAsia="en-US"/>
        </w:rPr>
        <w:t>к</w:t>
      </w:r>
      <w:r w:rsidRPr="00973DB9">
        <w:rPr>
          <w:spacing w:val="6"/>
          <w:w w:val="99"/>
          <w:sz w:val="24"/>
          <w:szCs w:val="24"/>
          <w:lang w:eastAsia="en-US"/>
        </w:rPr>
        <w:t>а</w:t>
      </w:r>
      <w:r w:rsidRPr="00973DB9">
        <w:rPr>
          <w:w w:val="99"/>
          <w:sz w:val="24"/>
          <w:szCs w:val="24"/>
          <w:lang w:eastAsia="en-US"/>
        </w:rPr>
        <w:t>л</w:t>
      </w:r>
      <w:r w:rsidRPr="00973DB9">
        <w:rPr>
          <w:spacing w:val="-2"/>
          <w:w w:val="99"/>
          <w:sz w:val="24"/>
          <w:szCs w:val="24"/>
          <w:lang w:eastAsia="en-US"/>
        </w:rPr>
        <w:t>ь</w:t>
      </w:r>
      <w:r w:rsidRPr="00973DB9">
        <w:rPr>
          <w:w w:val="99"/>
          <w:sz w:val="24"/>
          <w:szCs w:val="24"/>
          <w:lang w:eastAsia="en-US"/>
        </w:rPr>
        <w:t>н</w:t>
      </w:r>
      <w:r w:rsidRPr="00973DB9">
        <w:rPr>
          <w:spacing w:val="5"/>
          <w:w w:val="99"/>
          <w:sz w:val="24"/>
          <w:szCs w:val="24"/>
          <w:lang w:eastAsia="en-US"/>
        </w:rPr>
        <w:t>ы</w:t>
      </w:r>
      <w:r w:rsidRPr="00973DB9">
        <w:rPr>
          <w:w w:val="99"/>
          <w:sz w:val="24"/>
          <w:szCs w:val="24"/>
          <w:lang w:eastAsia="en-US"/>
        </w:rPr>
        <w:t>х</w:t>
      </w:r>
      <w:r w:rsidRPr="00973DB9">
        <w:rPr>
          <w:sz w:val="24"/>
          <w:szCs w:val="24"/>
          <w:lang w:eastAsia="en-US"/>
        </w:rPr>
        <w:t xml:space="preserve"> произ</w:t>
      </w:r>
      <w:r w:rsidRPr="00973DB9">
        <w:rPr>
          <w:spacing w:val="3"/>
          <w:sz w:val="24"/>
          <w:szCs w:val="24"/>
          <w:lang w:eastAsia="en-US"/>
        </w:rPr>
        <w:t>в</w:t>
      </w:r>
      <w:r w:rsidRPr="00973DB9">
        <w:rPr>
          <w:spacing w:val="-3"/>
          <w:sz w:val="24"/>
          <w:szCs w:val="24"/>
          <w:lang w:eastAsia="en-US"/>
        </w:rPr>
        <w:t>е</w:t>
      </w:r>
      <w:r w:rsidRPr="00973DB9">
        <w:rPr>
          <w:spacing w:val="2"/>
          <w:sz w:val="24"/>
          <w:szCs w:val="24"/>
          <w:lang w:eastAsia="en-US"/>
        </w:rPr>
        <w:t>д</w:t>
      </w:r>
      <w:r w:rsidRPr="00973DB9">
        <w:rPr>
          <w:spacing w:val="1"/>
          <w:sz w:val="24"/>
          <w:szCs w:val="24"/>
          <w:lang w:eastAsia="en-US"/>
        </w:rPr>
        <w:t>е</w:t>
      </w:r>
      <w:r w:rsidRPr="00973DB9">
        <w:rPr>
          <w:sz w:val="24"/>
          <w:szCs w:val="24"/>
          <w:lang w:eastAsia="en-US"/>
        </w:rPr>
        <w:t>ний</w:t>
      </w:r>
      <w:r w:rsidRPr="00973DB9">
        <w:rPr>
          <w:spacing w:val="-5"/>
          <w:sz w:val="24"/>
          <w:szCs w:val="24"/>
          <w:lang w:eastAsia="en-US"/>
        </w:rPr>
        <w:t xml:space="preserve"> </w:t>
      </w:r>
      <w:r w:rsidRPr="00973DB9">
        <w:rPr>
          <w:sz w:val="24"/>
          <w:szCs w:val="24"/>
          <w:lang w:eastAsia="en-US"/>
        </w:rPr>
        <w:t>р</w:t>
      </w:r>
      <w:r w:rsidRPr="00973DB9">
        <w:rPr>
          <w:spacing w:val="1"/>
          <w:sz w:val="24"/>
          <w:szCs w:val="24"/>
          <w:lang w:eastAsia="en-US"/>
        </w:rPr>
        <w:t>а</w:t>
      </w:r>
      <w:r w:rsidRPr="00973DB9">
        <w:rPr>
          <w:sz w:val="24"/>
          <w:szCs w:val="24"/>
          <w:lang w:eastAsia="en-US"/>
        </w:rPr>
        <w:t>зли</w:t>
      </w:r>
      <w:r w:rsidRPr="00973DB9">
        <w:rPr>
          <w:spacing w:val="-1"/>
          <w:sz w:val="24"/>
          <w:szCs w:val="24"/>
          <w:lang w:eastAsia="en-US"/>
        </w:rPr>
        <w:t>ч</w:t>
      </w:r>
      <w:r w:rsidRPr="00973DB9">
        <w:rPr>
          <w:sz w:val="24"/>
          <w:szCs w:val="24"/>
          <w:lang w:eastAsia="en-US"/>
        </w:rPr>
        <w:t>н</w:t>
      </w:r>
      <w:r w:rsidRPr="00973DB9">
        <w:rPr>
          <w:spacing w:val="5"/>
          <w:sz w:val="24"/>
          <w:szCs w:val="24"/>
          <w:lang w:eastAsia="en-US"/>
        </w:rPr>
        <w:t>ы</w:t>
      </w:r>
      <w:r w:rsidRPr="00973DB9">
        <w:rPr>
          <w:sz w:val="24"/>
          <w:szCs w:val="24"/>
          <w:lang w:eastAsia="en-US"/>
        </w:rPr>
        <w:t>х</w:t>
      </w:r>
      <w:r w:rsidRPr="00973DB9">
        <w:rPr>
          <w:spacing w:val="-3"/>
          <w:sz w:val="24"/>
          <w:szCs w:val="24"/>
          <w:lang w:eastAsia="en-US"/>
        </w:rPr>
        <w:t xml:space="preserve"> </w:t>
      </w:r>
      <w:r w:rsidRPr="00973DB9">
        <w:rPr>
          <w:spacing w:val="1"/>
          <w:sz w:val="24"/>
          <w:szCs w:val="24"/>
          <w:lang w:eastAsia="en-US"/>
        </w:rPr>
        <w:t>э</w:t>
      </w:r>
      <w:r w:rsidRPr="00973DB9">
        <w:rPr>
          <w:sz w:val="24"/>
          <w:szCs w:val="24"/>
          <w:lang w:eastAsia="en-US"/>
        </w:rPr>
        <w:t>по</w:t>
      </w:r>
      <w:r w:rsidRPr="00973DB9">
        <w:rPr>
          <w:spacing w:val="-5"/>
          <w:sz w:val="24"/>
          <w:szCs w:val="24"/>
          <w:lang w:eastAsia="en-US"/>
        </w:rPr>
        <w:t>х</w:t>
      </w:r>
      <w:r w:rsidRPr="00973DB9">
        <w:rPr>
          <w:sz w:val="24"/>
          <w:szCs w:val="24"/>
          <w:lang w:eastAsia="en-US"/>
        </w:rPr>
        <w:t>,</w:t>
      </w:r>
      <w:r w:rsidRPr="00973DB9">
        <w:rPr>
          <w:spacing w:val="3"/>
          <w:sz w:val="24"/>
          <w:szCs w:val="24"/>
          <w:lang w:eastAsia="en-US"/>
        </w:rPr>
        <w:t xml:space="preserve"> </w:t>
      </w:r>
      <w:r w:rsidRPr="00973DB9">
        <w:rPr>
          <w:spacing w:val="1"/>
          <w:sz w:val="24"/>
          <w:szCs w:val="24"/>
          <w:lang w:eastAsia="en-US"/>
        </w:rPr>
        <w:t>с</w:t>
      </w:r>
      <w:r w:rsidRPr="00973DB9">
        <w:rPr>
          <w:spacing w:val="-1"/>
          <w:sz w:val="24"/>
          <w:szCs w:val="24"/>
          <w:lang w:eastAsia="en-US"/>
        </w:rPr>
        <w:t>т</w:t>
      </w:r>
      <w:r w:rsidRPr="00973DB9">
        <w:rPr>
          <w:sz w:val="24"/>
          <w:szCs w:val="24"/>
          <w:lang w:eastAsia="en-US"/>
        </w:rPr>
        <w:t>ил</w:t>
      </w:r>
      <w:r w:rsidRPr="00973DB9">
        <w:rPr>
          <w:spacing w:val="1"/>
          <w:sz w:val="24"/>
          <w:szCs w:val="24"/>
          <w:lang w:eastAsia="en-US"/>
        </w:rPr>
        <w:t>е</w:t>
      </w:r>
      <w:r w:rsidRPr="00973DB9">
        <w:rPr>
          <w:sz w:val="24"/>
          <w:szCs w:val="24"/>
          <w:lang w:eastAsia="en-US"/>
        </w:rPr>
        <w:t>й,</w:t>
      </w:r>
      <w:r w:rsidRPr="00973DB9">
        <w:rPr>
          <w:spacing w:val="3"/>
          <w:sz w:val="24"/>
          <w:szCs w:val="24"/>
          <w:lang w:eastAsia="en-US"/>
        </w:rPr>
        <w:t xml:space="preserve"> </w:t>
      </w:r>
      <w:r w:rsidRPr="00973DB9">
        <w:rPr>
          <w:sz w:val="24"/>
          <w:szCs w:val="24"/>
          <w:lang w:eastAsia="en-US"/>
        </w:rPr>
        <w:t>н</w:t>
      </w:r>
      <w:r w:rsidRPr="00973DB9">
        <w:rPr>
          <w:spacing w:val="-3"/>
          <w:sz w:val="24"/>
          <w:szCs w:val="24"/>
          <w:lang w:eastAsia="en-US"/>
        </w:rPr>
        <w:t>а</w:t>
      </w:r>
      <w:r w:rsidRPr="00973DB9">
        <w:rPr>
          <w:sz w:val="24"/>
          <w:szCs w:val="24"/>
          <w:lang w:eastAsia="en-US"/>
        </w:rPr>
        <w:t>пр</w:t>
      </w:r>
      <w:r w:rsidRPr="00973DB9">
        <w:rPr>
          <w:spacing w:val="1"/>
          <w:sz w:val="24"/>
          <w:szCs w:val="24"/>
          <w:lang w:eastAsia="en-US"/>
        </w:rPr>
        <w:t>а</w:t>
      </w:r>
      <w:r w:rsidRPr="00973DB9">
        <w:rPr>
          <w:spacing w:val="-2"/>
          <w:sz w:val="24"/>
          <w:szCs w:val="24"/>
          <w:lang w:eastAsia="en-US"/>
        </w:rPr>
        <w:t>в</w:t>
      </w:r>
      <w:r w:rsidRPr="00973DB9">
        <w:rPr>
          <w:sz w:val="24"/>
          <w:szCs w:val="24"/>
          <w:lang w:eastAsia="en-US"/>
        </w:rPr>
        <w:t>л</w:t>
      </w:r>
      <w:r w:rsidRPr="00973DB9">
        <w:rPr>
          <w:spacing w:val="1"/>
          <w:sz w:val="24"/>
          <w:szCs w:val="24"/>
          <w:lang w:eastAsia="en-US"/>
        </w:rPr>
        <w:t>е</w:t>
      </w:r>
      <w:r w:rsidRPr="00973DB9">
        <w:rPr>
          <w:sz w:val="24"/>
          <w:szCs w:val="24"/>
          <w:lang w:eastAsia="en-US"/>
        </w:rPr>
        <w:t>ний,</w:t>
      </w:r>
      <w:r w:rsidRPr="00973DB9">
        <w:rPr>
          <w:spacing w:val="3"/>
          <w:sz w:val="24"/>
          <w:szCs w:val="24"/>
          <w:lang w:eastAsia="en-US"/>
        </w:rPr>
        <w:t xml:space="preserve"> </w:t>
      </w:r>
      <w:r w:rsidRPr="00973DB9">
        <w:rPr>
          <w:spacing w:val="4"/>
          <w:sz w:val="24"/>
          <w:szCs w:val="24"/>
          <w:lang w:eastAsia="en-US"/>
        </w:rPr>
        <w:t>ж</w:t>
      </w:r>
      <w:r w:rsidRPr="00973DB9">
        <w:rPr>
          <w:spacing w:val="1"/>
          <w:sz w:val="24"/>
          <w:szCs w:val="24"/>
          <w:lang w:eastAsia="en-US"/>
        </w:rPr>
        <w:t>а</w:t>
      </w:r>
      <w:r w:rsidRPr="00973DB9">
        <w:rPr>
          <w:sz w:val="24"/>
          <w:szCs w:val="24"/>
          <w:lang w:eastAsia="en-US"/>
        </w:rPr>
        <w:t>нров</w:t>
      </w:r>
      <w:r w:rsidRPr="00973DB9">
        <w:rPr>
          <w:spacing w:val="-1"/>
          <w:sz w:val="24"/>
          <w:szCs w:val="24"/>
          <w:lang w:eastAsia="en-US"/>
        </w:rPr>
        <w:t xml:space="preserve"> </w:t>
      </w:r>
      <w:r w:rsidRPr="00973DB9">
        <w:rPr>
          <w:sz w:val="24"/>
          <w:szCs w:val="24"/>
          <w:lang w:eastAsia="en-US"/>
        </w:rPr>
        <w:t>и</w:t>
      </w:r>
      <w:r w:rsidRPr="00973DB9">
        <w:rPr>
          <w:spacing w:val="1"/>
          <w:sz w:val="24"/>
          <w:szCs w:val="24"/>
          <w:lang w:eastAsia="en-US"/>
        </w:rPr>
        <w:t xml:space="preserve"> </w:t>
      </w:r>
      <w:r w:rsidRPr="00973DB9">
        <w:rPr>
          <w:spacing w:val="2"/>
          <w:sz w:val="24"/>
          <w:szCs w:val="24"/>
          <w:lang w:eastAsia="en-US"/>
        </w:rPr>
        <w:t>ф</w:t>
      </w:r>
      <w:r w:rsidRPr="00973DB9">
        <w:rPr>
          <w:sz w:val="24"/>
          <w:szCs w:val="24"/>
          <w:lang w:eastAsia="en-US"/>
        </w:rPr>
        <w:t>о</w:t>
      </w:r>
      <w:r w:rsidRPr="00973DB9">
        <w:rPr>
          <w:spacing w:val="-5"/>
          <w:sz w:val="24"/>
          <w:szCs w:val="24"/>
          <w:lang w:eastAsia="en-US"/>
        </w:rPr>
        <w:t>р</w:t>
      </w:r>
      <w:r w:rsidRPr="00973DB9">
        <w:rPr>
          <w:spacing w:val="1"/>
          <w:sz w:val="24"/>
          <w:szCs w:val="24"/>
          <w:lang w:eastAsia="en-US"/>
        </w:rPr>
        <w:t>м</w:t>
      </w:r>
      <w:r w:rsidRPr="00973DB9">
        <w:rPr>
          <w:sz w:val="24"/>
          <w:szCs w:val="24"/>
          <w:lang w:eastAsia="en-US"/>
        </w:rPr>
        <w:t>;</w:t>
      </w:r>
    </w:p>
    <w:p w:rsidR="00973DB9" w:rsidRPr="00973DB9" w:rsidRDefault="00973DB9" w:rsidP="00973DB9">
      <w:pPr>
        <w:widowControl w:val="0"/>
        <w:autoSpaceDE w:val="0"/>
        <w:autoSpaceDN w:val="0"/>
        <w:adjustRightInd w:val="0"/>
        <w:spacing w:line="360" w:lineRule="auto"/>
        <w:jc w:val="both"/>
        <w:rPr>
          <w:sz w:val="24"/>
          <w:szCs w:val="24"/>
          <w:lang w:eastAsia="en-US"/>
        </w:rPr>
      </w:pPr>
      <w:r w:rsidRPr="00973DB9">
        <w:rPr>
          <w:sz w:val="24"/>
          <w:szCs w:val="24"/>
          <w:lang w:eastAsia="en-US"/>
        </w:rPr>
        <w:t>-</w:t>
      </w:r>
      <w:r w:rsidRPr="00973DB9">
        <w:rPr>
          <w:spacing w:val="14"/>
          <w:sz w:val="24"/>
          <w:szCs w:val="24"/>
          <w:lang w:eastAsia="en-US"/>
        </w:rPr>
        <w:t xml:space="preserve"> </w:t>
      </w:r>
      <w:r w:rsidRPr="00973DB9">
        <w:rPr>
          <w:sz w:val="24"/>
          <w:szCs w:val="24"/>
          <w:lang w:eastAsia="en-US"/>
        </w:rPr>
        <w:t>зн</w:t>
      </w:r>
      <w:r w:rsidRPr="00973DB9">
        <w:rPr>
          <w:spacing w:val="1"/>
          <w:sz w:val="24"/>
          <w:szCs w:val="24"/>
          <w:lang w:eastAsia="en-US"/>
        </w:rPr>
        <w:t>а</w:t>
      </w:r>
      <w:r w:rsidRPr="00973DB9">
        <w:rPr>
          <w:sz w:val="24"/>
          <w:szCs w:val="24"/>
          <w:lang w:eastAsia="en-US"/>
        </w:rPr>
        <w:t>ние</w:t>
      </w:r>
      <w:r w:rsidRPr="00973DB9">
        <w:rPr>
          <w:spacing w:val="1"/>
          <w:sz w:val="24"/>
          <w:szCs w:val="24"/>
          <w:lang w:eastAsia="en-US"/>
        </w:rPr>
        <w:t xml:space="preserve"> </w:t>
      </w:r>
      <w:r w:rsidRPr="00973DB9">
        <w:rPr>
          <w:sz w:val="24"/>
          <w:szCs w:val="24"/>
          <w:lang w:eastAsia="en-US"/>
        </w:rPr>
        <w:t>в</w:t>
      </w:r>
      <w:r w:rsidRPr="00973DB9">
        <w:rPr>
          <w:spacing w:val="-1"/>
          <w:sz w:val="24"/>
          <w:szCs w:val="24"/>
          <w:lang w:eastAsia="en-US"/>
        </w:rPr>
        <w:t xml:space="preserve"> </w:t>
      </w:r>
      <w:r w:rsidRPr="00973DB9">
        <w:rPr>
          <w:spacing w:val="1"/>
          <w:sz w:val="24"/>
          <w:szCs w:val="24"/>
          <w:lang w:eastAsia="en-US"/>
        </w:rPr>
        <w:t>с</w:t>
      </w:r>
      <w:r w:rsidRPr="00973DB9">
        <w:rPr>
          <w:sz w:val="24"/>
          <w:szCs w:val="24"/>
          <w:lang w:eastAsia="en-US"/>
        </w:rPr>
        <w:t>о</w:t>
      </w:r>
      <w:r w:rsidRPr="00973DB9">
        <w:rPr>
          <w:spacing w:val="-5"/>
          <w:sz w:val="24"/>
          <w:szCs w:val="24"/>
          <w:lang w:eastAsia="en-US"/>
        </w:rPr>
        <w:t>о</w:t>
      </w:r>
      <w:r w:rsidRPr="00973DB9">
        <w:rPr>
          <w:spacing w:val="-1"/>
          <w:sz w:val="24"/>
          <w:szCs w:val="24"/>
          <w:lang w:eastAsia="en-US"/>
        </w:rPr>
        <w:t>т</w:t>
      </w:r>
      <w:r w:rsidRPr="00973DB9">
        <w:rPr>
          <w:spacing w:val="-2"/>
          <w:sz w:val="24"/>
          <w:szCs w:val="24"/>
          <w:lang w:eastAsia="en-US"/>
        </w:rPr>
        <w:t>в</w:t>
      </w:r>
      <w:r w:rsidRPr="00973DB9">
        <w:rPr>
          <w:spacing w:val="1"/>
          <w:sz w:val="24"/>
          <w:szCs w:val="24"/>
          <w:lang w:eastAsia="en-US"/>
        </w:rPr>
        <w:t>е</w:t>
      </w:r>
      <w:r w:rsidRPr="00973DB9">
        <w:rPr>
          <w:spacing w:val="3"/>
          <w:sz w:val="24"/>
          <w:szCs w:val="24"/>
          <w:lang w:eastAsia="en-US"/>
        </w:rPr>
        <w:t>т</w:t>
      </w:r>
      <w:r w:rsidRPr="00973DB9">
        <w:rPr>
          <w:spacing w:val="6"/>
          <w:sz w:val="24"/>
          <w:szCs w:val="24"/>
          <w:lang w:eastAsia="en-US"/>
        </w:rPr>
        <w:t>с</w:t>
      </w:r>
      <w:r w:rsidRPr="00973DB9">
        <w:rPr>
          <w:spacing w:val="-1"/>
          <w:sz w:val="24"/>
          <w:szCs w:val="24"/>
          <w:lang w:eastAsia="en-US"/>
        </w:rPr>
        <w:t>т</w:t>
      </w:r>
      <w:r w:rsidRPr="00973DB9">
        <w:rPr>
          <w:spacing w:val="-2"/>
          <w:sz w:val="24"/>
          <w:szCs w:val="24"/>
          <w:lang w:eastAsia="en-US"/>
        </w:rPr>
        <w:t>в</w:t>
      </w:r>
      <w:r w:rsidRPr="00973DB9">
        <w:rPr>
          <w:spacing w:val="4"/>
          <w:sz w:val="24"/>
          <w:szCs w:val="24"/>
          <w:lang w:eastAsia="en-US"/>
        </w:rPr>
        <w:t>и</w:t>
      </w:r>
      <w:r w:rsidRPr="00973DB9">
        <w:rPr>
          <w:sz w:val="24"/>
          <w:szCs w:val="24"/>
          <w:lang w:eastAsia="en-US"/>
        </w:rPr>
        <w:t>и</w:t>
      </w:r>
      <w:r w:rsidRPr="00973DB9">
        <w:rPr>
          <w:spacing w:val="1"/>
          <w:sz w:val="24"/>
          <w:szCs w:val="24"/>
          <w:lang w:eastAsia="en-US"/>
        </w:rPr>
        <w:t xml:space="preserve"> </w:t>
      </w:r>
      <w:r w:rsidRPr="00973DB9">
        <w:rPr>
          <w:sz w:val="24"/>
          <w:szCs w:val="24"/>
          <w:lang w:eastAsia="en-US"/>
        </w:rPr>
        <w:t>с</w:t>
      </w:r>
      <w:r w:rsidRPr="00973DB9">
        <w:rPr>
          <w:spacing w:val="2"/>
          <w:sz w:val="24"/>
          <w:szCs w:val="24"/>
          <w:lang w:eastAsia="en-US"/>
        </w:rPr>
        <w:t xml:space="preserve"> </w:t>
      </w:r>
      <w:r w:rsidRPr="00973DB9">
        <w:rPr>
          <w:sz w:val="24"/>
          <w:szCs w:val="24"/>
          <w:lang w:eastAsia="en-US"/>
        </w:rPr>
        <w:t>про</w:t>
      </w:r>
      <w:r w:rsidRPr="00973DB9">
        <w:rPr>
          <w:spacing w:val="1"/>
          <w:sz w:val="24"/>
          <w:szCs w:val="24"/>
          <w:lang w:eastAsia="en-US"/>
        </w:rPr>
        <w:t>г</w:t>
      </w:r>
      <w:r w:rsidRPr="00973DB9">
        <w:rPr>
          <w:sz w:val="24"/>
          <w:szCs w:val="24"/>
          <w:lang w:eastAsia="en-US"/>
        </w:rPr>
        <w:t>р</w:t>
      </w:r>
      <w:r w:rsidRPr="00973DB9">
        <w:rPr>
          <w:spacing w:val="1"/>
          <w:sz w:val="24"/>
          <w:szCs w:val="24"/>
          <w:lang w:eastAsia="en-US"/>
        </w:rPr>
        <w:t>амм</w:t>
      </w:r>
      <w:r w:rsidRPr="00973DB9">
        <w:rPr>
          <w:sz w:val="24"/>
          <w:szCs w:val="24"/>
          <w:lang w:eastAsia="en-US"/>
        </w:rPr>
        <w:t>ны</w:t>
      </w:r>
      <w:r w:rsidRPr="00973DB9">
        <w:rPr>
          <w:spacing w:val="1"/>
          <w:sz w:val="24"/>
          <w:szCs w:val="24"/>
          <w:lang w:eastAsia="en-US"/>
        </w:rPr>
        <w:t>м</w:t>
      </w:r>
      <w:r w:rsidRPr="00973DB9">
        <w:rPr>
          <w:sz w:val="24"/>
          <w:szCs w:val="24"/>
          <w:lang w:eastAsia="en-US"/>
        </w:rPr>
        <w:t>и</w:t>
      </w:r>
      <w:r w:rsidRPr="00973DB9">
        <w:rPr>
          <w:spacing w:val="-1"/>
          <w:sz w:val="24"/>
          <w:szCs w:val="24"/>
          <w:lang w:eastAsia="en-US"/>
        </w:rPr>
        <w:t xml:space="preserve"> </w:t>
      </w:r>
      <w:r w:rsidRPr="00973DB9">
        <w:rPr>
          <w:spacing w:val="3"/>
          <w:sz w:val="24"/>
          <w:szCs w:val="24"/>
          <w:lang w:eastAsia="en-US"/>
        </w:rPr>
        <w:t>т</w:t>
      </w:r>
      <w:r w:rsidRPr="00973DB9">
        <w:rPr>
          <w:sz w:val="24"/>
          <w:szCs w:val="24"/>
          <w:lang w:eastAsia="en-US"/>
        </w:rPr>
        <w:t>р</w:t>
      </w:r>
      <w:r w:rsidRPr="00973DB9">
        <w:rPr>
          <w:spacing w:val="1"/>
          <w:sz w:val="24"/>
          <w:szCs w:val="24"/>
          <w:lang w:eastAsia="en-US"/>
        </w:rPr>
        <w:t>е</w:t>
      </w:r>
      <w:r w:rsidRPr="00973DB9">
        <w:rPr>
          <w:spacing w:val="2"/>
          <w:sz w:val="24"/>
          <w:szCs w:val="24"/>
          <w:lang w:eastAsia="en-US"/>
        </w:rPr>
        <w:t>б</w:t>
      </w:r>
      <w:r w:rsidRPr="00973DB9">
        <w:rPr>
          <w:sz w:val="24"/>
          <w:szCs w:val="24"/>
          <w:lang w:eastAsia="en-US"/>
        </w:rPr>
        <w:t>о</w:t>
      </w:r>
      <w:r w:rsidRPr="00973DB9">
        <w:rPr>
          <w:spacing w:val="-6"/>
          <w:sz w:val="24"/>
          <w:szCs w:val="24"/>
          <w:lang w:eastAsia="en-US"/>
        </w:rPr>
        <w:t>в</w:t>
      </w:r>
      <w:r w:rsidRPr="00973DB9">
        <w:rPr>
          <w:spacing w:val="1"/>
          <w:sz w:val="24"/>
          <w:szCs w:val="24"/>
          <w:lang w:eastAsia="en-US"/>
        </w:rPr>
        <w:t>а</w:t>
      </w:r>
      <w:r w:rsidRPr="00973DB9">
        <w:rPr>
          <w:sz w:val="24"/>
          <w:szCs w:val="24"/>
          <w:lang w:eastAsia="en-US"/>
        </w:rPr>
        <w:t>ни</w:t>
      </w:r>
      <w:r w:rsidRPr="00973DB9">
        <w:rPr>
          <w:spacing w:val="1"/>
          <w:sz w:val="24"/>
          <w:szCs w:val="24"/>
          <w:lang w:eastAsia="en-US"/>
        </w:rPr>
        <w:t>ям</w:t>
      </w:r>
      <w:r w:rsidRPr="00973DB9">
        <w:rPr>
          <w:sz w:val="24"/>
          <w:szCs w:val="24"/>
          <w:lang w:eastAsia="en-US"/>
        </w:rPr>
        <w:t>и</w:t>
      </w:r>
      <w:r w:rsidRPr="00973DB9">
        <w:rPr>
          <w:spacing w:val="1"/>
          <w:sz w:val="24"/>
          <w:szCs w:val="24"/>
          <w:lang w:eastAsia="en-US"/>
        </w:rPr>
        <w:t xml:space="preserve"> </w:t>
      </w:r>
      <w:r w:rsidRPr="00973DB9">
        <w:rPr>
          <w:spacing w:val="2"/>
          <w:sz w:val="24"/>
          <w:szCs w:val="24"/>
          <w:lang w:eastAsia="en-US"/>
        </w:rPr>
        <w:t>ф</w:t>
      </w:r>
      <w:r w:rsidRPr="00973DB9">
        <w:rPr>
          <w:sz w:val="24"/>
          <w:szCs w:val="24"/>
          <w:lang w:eastAsia="en-US"/>
        </w:rPr>
        <w:t>ор</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пи</w:t>
      </w:r>
      <w:r w:rsidRPr="00973DB9">
        <w:rPr>
          <w:spacing w:val="1"/>
          <w:sz w:val="24"/>
          <w:szCs w:val="24"/>
          <w:lang w:eastAsia="en-US"/>
        </w:rPr>
        <w:t>а</w:t>
      </w:r>
      <w:r w:rsidRPr="00973DB9">
        <w:rPr>
          <w:sz w:val="24"/>
          <w:szCs w:val="24"/>
          <w:lang w:eastAsia="en-US"/>
        </w:rPr>
        <w:t>нно</w:t>
      </w:r>
      <w:r w:rsidRPr="00973DB9">
        <w:rPr>
          <w:spacing w:val="-4"/>
          <w:sz w:val="24"/>
          <w:szCs w:val="24"/>
          <w:lang w:eastAsia="en-US"/>
        </w:rPr>
        <w:t>г</w:t>
      </w:r>
      <w:r w:rsidRPr="00973DB9">
        <w:rPr>
          <w:sz w:val="24"/>
          <w:szCs w:val="24"/>
          <w:lang w:eastAsia="en-US"/>
        </w:rPr>
        <w:t>о р</w:t>
      </w:r>
      <w:r w:rsidRPr="00973DB9">
        <w:rPr>
          <w:spacing w:val="1"/>
          <w:sz w:val="24"/>
          <w:szCs w:val="24"/>
          <w:lang w:eastAsia="en-US"/>
        </w:rPr>
        <w:t>е</w:t>
      </w:r>
      <w:r w:rsidRPr="00973DB9">
        <w:rPr>
          <w:sz w:val="24"/>
          <w:szCs w:val="24"/>
          <w:lang w:eastAsia="en-US"/>
        </w:rPr>
        <w:t>п</w:t>
      </w:r>
      <w:r w:rsidRPr="00973DB9">
        <w:rPr>
          <w:spacing w:val="1"/>
          <w:sz w:val="24"/>
          <w:szCs w:val="24"/>
          <w:lang w:eastAsia="en-US"/>
        </w:rPr>
        <w:t>е</w:t>
      </w:r>
      <w:r w:rsidRPr="00973DB9">
        <w:rPr>
          <w:spacing w:val="-5"/>
          <w:sz w:val="24"/>
          <w:szCs w:val="24"/>
          <w:lang w:eastAsia="en-US"/>
        </w:rPr>
        <w:t>р</w:t>
      </w:r>
      <w:r w:rsidRPr="00973DB9">
        <w:rPr>
          <w:spacing w:val="-1"/>
          <w:sz w:val="24"/>
          <w:szCs w:val="24"/>
          <w:lang w:eastAsia="en-US"/>
        </w:rPr>
        <w:t>т</w:t>
      </w:r>
      <w:r w:rsidRPr="00973DB9">
        <w:rPr>
          <w:spacing w:val="-5"/>
          <w:sz w:val="24"/>
          <w:szCs w:val="24"/>
          <w:lang w:eastAsia="en-US"/>
        </w:rPr>
        <w:t>у</w:t>
      </w:r>
      <w:r w:rsidRPr="00973DB9">
        <w:rPr>
          <w:spacing w:val="1"/>
          <w:sz w:val="24"/>
          <w:szCs w:val="24"/>
          <w:lang w:eastAsia="en-US"/>
        </w:rPr>
        <w:t>а</w:t>
      </w:r>
      <w:r w:rsidRPr="00973DB9">
        <w:rPr>
          <w:sz w:val="24"/>
          <w:szCs w:val="24"/>
          <w:lang w:eastAsia="en-US"/>
        </w:rPr>
        <w:t>р</w:t>
      </w:r>
      <w:r w:rsidRPr="00973DB9">
        <w:rPr>
          <w:spacing w:val="1"/>
          <w:sz w:val="24"/>
          <w:szCs w:val="24"/>
          <w:lang w:eastAsia="en-US"/>
        </w:rPr>
        <w:t>а</w:t>
      </w:r>
      <w:r w:rsidRPr="00973DB9">
        <w:rPr>
          <w:sz w:val="24"/>
          <w:szCs w:val="24"/>
          <w:lang w:eastAsia="en-US"/>
        </w:rPr>
        <w:t xml:space="preserve">, </w:t>
      </w:r>
      <w:r w:rsidRPr="00973DB9">
        <w:rPr>
          <w:spacing w:val="-2"/>
          <w:sz w:val="24"/>
          <w:szCs w:val="24"/>
          <w:lang w:eastAsia="en-US"/>
        </w:rPr>
        <w:t>в</w:t>
      </w:r>
      <w:r w:rsidRPr="00973DB9">
        <w:rPr>
          <w:spacing w:val="-1"/>
          <w:sz w:val="24"/>
          <w:szCs w:val="24"/>
          <w:lang w:eastAsia="en-US"/>
        </w:rPr>
        <w:t>к</w:t>
      </w:r>
      <w:r w:rsidRPr="00973DB9">
        <w:rPr>
          <w:spacing w:val="5"/>
          <w:sz w:val="24"/>
          <w:szCs w:val="24"/>
          <w:lang w:eastAsia="en-US"/>
        </w:rPr>
        <w:t>л</w:t>
      </w:r>
      <w:r w:rsidRPr="00973DB9">
        <w:rPr>
          <w:spacing w:val="-11"/>
          <w:sz w:val="24"/>
          <w:szCs w:val="24"/>
          <w:lang w:eastAsia="en-US"/>
        </w:rPr>
        <w:t>ю</w:t>
      </w:r>
      <w:r w:rsidRPr="00973DB9">
        <w:rPr>
          <w:spacing w:val="-1"/>
          <w:sz w:val="24"/>
          <w:szCs w:val="24"/>
          <w:lang w:eastAsia="en-US"/>
        </w:rPr>
        <w:t>ч</w:t>
      </w:r>
      <w:r w:rsidRPr="00973DB9">
        <w:rPr>
          <w:spacing w:val="1"/>
          <w:sz w:val="24"/>
          <w:szCs w:val="24"/>
          <w:lang w:eastAsia="en-US"/>
        </w:rPr>
        <w:t>а</w:t>
      </w:r>
      <w:r w:rsidRPr="00973DB9">
        <w:rPr>
          <w:spacing w:val="-1"/>
          <w:sz w:val="24"/>
          <w:szCs w:val="24"/>
          <w:lang w:eastAsia="en-US"/>
        </w:rPr>
        <w:t>ю</w:t>
      </w:r>
      <w:r w:rsidRPr="00973DB9">
        <w:rPr>
          <w:spacing w:val="1"/>
          <w:sz w:val="24"/>
          <w:szCs w:val="24"/>
          <w:lang w:eastAsia="en-US"/>
        </w:rPr>
        <w:t>ще</w:t>
      </w:r>
      <w:r w:rsidRPr="00973DB9">
        <w:rPr>
          <w:spacing w:val="-4"/>
          <w:sz w:val="24"/>
          <w:szCs w:val="24"/>
          <w:lang w:eastAsia="en-US"/>
        </w:rPr>
        <w:t>г</w:t>
      </w:r>
      <w:r w:rsidRPr="00973DB9">
        <w:rPr>
          <w:sz w:val="24"/>
          <w:szCs w:val="24"/>
          <w:lang w:eastAsia="en-US"/>
        </w:rPr>
        <w:t>о п</w:t>
      </w:r>
      <w:r w:rsidRPr="00973DB9">
        <w:rPr>
          <w:spacing w:val="5"/>
          <w:sz w:val="24"/>
          <w:szCs w:val="24"/>
          <w:lang w:eastAsia="en-US"/>
        </w:rPr>
        <w:t>р</w:t>
      </w:r>
      <w:r w:rsidRPr="00973DB9">
        <w:rPr>
          <w:sz w:val="24"/>
          <w:szCs w:val="24"/>
          <w:lang w:eastAsia="en-US"/>
        </w:rPr>
        <w:t>оиз</w:t>
      </w:r>
      <w:r w:rsidRPr="00973DB9">
        <w:rPr>
          <w:spacing w:val="-2"/>
          <w:sz w:val="24"/>
          <w:szCs w:val="24"/>
          <w:lang w:eastAsia="en-US"/>
        </w:rPr>
        <w:t>в</w:t>
      </w:r>
      <w:r w:rsidRPr="00973DB9">
        <w:rPr>
          <w:spacing w:val="-3"/>
          <w:sz w:val="24"/>
          <w:szCs w:val="24"/>
          <w:lang w:eastAsia="en-US"/>
        </w:rPr>
        <w:t>е</w:t>
      </w:r>
      <w:r w:rsidRPr="00973DB9">
        <w:rPr>
          <w:spacing w:val="7"/>
          <w:sz w:val="24"/>
          <w:szCs w:val="24"/>
          <w:lang w:eastAsia="en-US"/>
        </w:rPr>
        <w:t>д</w:t>
      </w:r>
      <w:r w:rsidRPr="00973DB9">
        <w:rPr>
          <w:spacing w:val="1"/>
          <w:sz w:val="24"/>
          <w:szCs w:val="24"/>
          <w:lang w:eastAsia="en-US"/>
        </w:rPr>
        <w:t>е</w:t>
      </w:r>
      <w:r w:rsidRPr="00973DB9">
        <w:rPr>
          <w:sz w:val="24"/>
          <w:szCs w:val="24"/>
          <w:lang w:eastAsia="en-US"/>
        </w:rPr>
        <w:t>ния</w:t>
      </w:r>
      <w:r w:rsidRPr="00973DB9">
        <w:rPr>
          <w:sz w:val="24"/>
          <w:szCs w:val="24"/>
          <w:lang w:eastAsia="en-US"/>
        </w:rPr>
        <w:tab/>
        <w:t>р</w:t>
      </w:r>
      <w:r w:rsidRPr="00973DB9">
        <w:rPr>
          <w:spacing w:val="1"/>
          <w:sz w:val="24"/>
          <w:szCs w:val="24"/>
          <w:lang w:eastAsia="en-US"/>
        </w:rPr>
        <w:t>а</w:t>
      </w:r>
      <w:r w:rsidRPr="00973DB9">
        <w:rPr>
          <w:sz w:val="24"/>
          <w:szCs w:val="24"/>
          <w:lang w:eastAsia="en-US"/>
        </w:rPr>
        <w:t>зн</w:t>
      </w:r>
      <w:r w:rsidRPr="00973DB9">
        <w:rPr>
          <w:spacing w:val="5"/>
          <w:sz w:val="24"/>
          <w:szCs w:val="24"/>
          <w:lang w:eastAsia="en-US"/>
        </w:rPr>
        <w:t>ы</w:t>
      </w:r>
      <w:r w:rsidRPr="00973DB9">
        <w:rPr>
          <w:sz w:val="24"/>
          <w:szCs w:val="24"/>
          <w:lang w:eastAsia="en-US"/>
        </w:rPr>
        <w:t>х</w:t>
      </w:r>
      <w:r w:rsidRPr="00973DB9">
        <w:rPr>
          <w:sz w:val="24"/>
          <w:szCs w:val="24"/>
          <w:lang w:eastAsia="en-US"/>
        </w:rPr>
        <w:tab/>
      </w:r>
      <w:r w:rsidRPr="00973DB9">
        <w:rPr>
          <w:spacing w:val="6"/>
          <w:sz w:val="24"/>
          <w:szCs w:val="24"/>
          <w:lang w:eastAsia="en-US"/>
        </w:rPr>
        <w:t>с</w:t>
      </w:r>
      <w:r w:rsidRPr="00973DB9">
        <w:rPr>
          <w:spacing w:val="-1"/>
          <w:sz w:val="24"/>
          <w:szCs w:val="24"/>
          <w:lang w:eastAsia="en-US"/>
        </w:rPr>
        <w:t>т</w:t>
      </w:r>
      <w:r w:rsidRPr="00973DB9">
        <w:rPr>
          <w:sz w:val="24"/>
          <w:szCs w:val="24"/>
          <w:lang w:eastAsia="en-US"/>
        </w:rPr>
        <w:t>ил</w:t>
      </w:r>
      <w:r w:rsidRPr="00973DB9">
        <w:rPr>
          <w:spacing w:val="1"/>
          <w:sz w:val="24"/>
          <w:szCs w:val="24"/>
          <w:lang w:eastAsia="en-US"/>
        </w:rPr>
        <w:t>е</w:t>
      </w:r>
      <w:r w:rsidRPr="00973DB9">
        <w:rPr>
          <w:sz w:val="24"/>
          <w:szCs w:val="24"/>
          <w:lang w:eastAsia="en-US"/>
        </w:rPr>
        <w:t>й</w:t>
      </w:r>
      <w:r w:rsidRPr="00973DB9">
        <w:rPr>
          <w:sz w:val="24"/>
          <w:szCs w:val="24"/>
          <w:lang w:eastAsia="en-US"/>
        </w:rPr>
        <w:tab/>
        <w:t>и</w:t>
      </w:r>
      <w:r w:rsidRPr="00973DB9">
        <w:rPr>
          <w:sz w:val="24"/>
          <w:szCs w:val="24"/>
          <w:lang w:eastAsia="en-US"/>
        </w:rPr>
        <w:tab/>
        <w:t>ж</w:t>
      </w:r>
      <w:r w:rsidRPr="00973DB9">
        <w:rPr>
          <w:spacing w:val="1"/>
          <w:sz w:val="24"/>
          <w:szCs w:val="24"/>
          <w:lang w:eastAsia="en-US"/>
        </w:rPr>
        <w:t>а</w:t>
      </w:r>
      <w:r w:rsidRPr="00973DB9">
        <w:rPr>
          <w:sz w:val="24"/>
          <w:szCs w:val="24"/>
          <w:lang w:eastAsia="en-US"/>
        </w:rPr>
        <w:t>нр</w:t>
      </w:r>
      <w:r w:rsidRPr="00973DB9">
        <w:rPr>
          <w:spacing w:val="5"/>
          <w:sz w:val="24"/>
          <w:szCs w:val="24"/>
          <w:lang w:eastAsia="en-US"/>
        </w:rPr>
        <w:t>о</w:t>
      </w:r>
      <w:r w:rsidRPr="00973DB9">
        <w:rPr>
          <w:sz w:val="24"/>
          <w:szCs w:val="24"/>
          <w:lang w:eastAsia="en-US"/>
        </w:rPr>
        <w:t xml:space="preserve">в </w:t>
      </w:r>
      <w:r w:rsidRPr="00973DB9">
        <w:rPr>
          <w:spacing w:val="-1"/>
          <w:sz w:val="24"/>
          <w:szCs w:val="24"/>
          <w:lang w:eastAsia="en-US"/>
        </w:rPr>
        <w:t>(</w:t>
      </w:r>
      <w:r w:rsidRPr="00973DB9">
        <w:rPr>
          <w:sz w:val="24"/>
          <w:szCs w:val="24"/>
          <w:lang w:eastAsia="en-US"/>
        </w:rPr>
        <w:t>п</w:t>
      </w:r>
      <w:r w:rsidRPr="00973DB9">
        <w:rPr>
          <w:spacing w:val="-5"/>
          <w:sz w:val="24"/>
          <w:szCs w:val="24"/>
          <w:lang w:eastAsia="en-US"/>
        </w:rPr>
        <w:t>о</w:t>
      </w:r>
      <w:r w:rsidRPr="00973DB9">
        <w:rPr>
          <w:sz w:val="24"/>
          <w:szCs w:val="24"/>
          <w:lang w:eastAsia="en-US"/>
        </w:rPr>
        <w:t>ли</w:t>
      </w:r>
      <w:r w:rsidRPr="00973DB9">
        <w:rPr>
          <w:spacing w:val="2"/>
          <w:sz w:val="24"/>
          <w:szCs w:val="24"/>
          <w:lang w:eastAsia="en-US"/>
        </w:rPr>
        <w:t>ф</w:t>
      </w:r>
      <w:r w:rsidRPr="00973DB9">
        <w:rPr>
          <w:spacing w:val="5"/>
          <w:sz w:val="24"/>
          <w:szCs w:val="24"/>
          <w:lang w:eastAsia="en-US"/>
        </w:rPr>
        <w:t>о</w:t>
      </w:r>
      <w:r w:rsidRPr="00973DB9">
        <w:rPr>
          <w:sz w:val="24"/>
          <w:szCs w:val="24"/>
          <w:lang w:eastAsia="en-US"/>
        </w:rPr>
        <w:t>ни</w:t>
      </w:r>
      <w:r w:rsidRPr="00973DB9">
        <w:rPr>
          <w:spacing w:val="-1"/>
          <w:sz w:val="24"/>
          <w:szCs w:val="24"/>
          <w:lang w:eastAsia="en-US"/>
        </w:rPr>
        <w:t>ч</w:t>
      </w:r>
      <w:r w:rsidRPr="00973DB9">
        <w:rPr>
          <w:spacing w:val="6"/>
          <w:sz w:val="24"/>
          <w:szCs w:val="24"/>
          <w:lang w:eastAsia="en-US"/>
        </w:rPr>
        <w:t>ес</w:t>
      </w:r>
      <w:r w:rsidRPr="00973DB9">
        <w:rPr>
          <w:spacing w:val="-1"/>
          <w:sz w:val="24"/>
          <w:szCs w:val="24"/>
          <w:lang w:eastAsia="en-US"/>
        </w:rPr>
        <w:t>к</w:t>
      </w:r>
      <w:r w:rsidRPr="00973DB9">
        <w:rPr>
          <w:sz w:val="24"/>
          <w:szCs w:val="24"/>
          <w:lang w:eastAsia="en-US"/>
        </w:rPr>
        <w:t>ие</w:t>
      </w:r>
      <w:r w:rsidRPr="00973DB9">
        <w:rPr>
          <w:sz w:val="24"/>
          <w:szCs w:val="24"/>
          <w:lang w:eastAsia="en-US"/>
        </w:rPr>
        <w:tab/>
        <w:t>пр</w:t>
      </w:r>
      <w:r w:rsidRPr="00973DB9">
        <w:rPr>
          <w:spacing w:val="5"/>
          <w:sz w:val="24"/>
          <w:szCs w:val="24"/>
          <w:lang w:eastAsia="en-US"/>
        </w:rPr>
        <w:t>о</w:t>
      </w:r>
      <w:r w:rsidRPr="00973DB9">
        <w:rPr>
          <w:sz w:val="24"/>
          <w:szCs w:val="24"/>
          <w:lang w:eastAsia="en-US"/>
        </w:rPr>
        <w:t>из</w:t>
      </w:r>
      <w:r w:rsidRPr="00973DB9">
        <w:rPr>
          <w:spacing w:val="-2"/>
          <w:sz w:val="24"/>
          <w:szCs w:val="24"/>
          <w:lang w:eastAsia="en-US"/>
        </w:rPr>
        <w:t>в</w:t>
      </w:r>
      <w:r w:rsidRPr="00973DB9">
        <w:rPr>
          <w:spacing w:val="-3"/>
          <w:sz w:val="24"/>
          <w:szCs w:val="24"/>
          <w:lang w:eastAsia="en-US"/>
        </w:rPr>
        <w:t>е</w:t>
      </w:r>
      <w:r w:rsidRPr="00973DB9">
        <w:rPr>
          <w:spacing w:val="2"/>
          <w:sz w:val="24"/>
          <w:szCs w:val="24"/>
          <w:lang w:eastAsia="en-US"/>
        </w:rPr>
        <w:t>д</w:t>
      </w:r>
      <w:r w:rsidRPr="00973DB9">
        <w:rPr>
          <w:spacing w:val="1"/>
          <w:sz w:val="24"/>
          <w:szCs w:val="24"/>
          <w:lang w:eastAsia="en-US"/>
        </w:rPr>
        <w:t>е</w:t>
      </w:r>
      <w:r w:rsidRPr="00973DB9">
        <w:rPr>
          <w:sz w:val="24"/>
          <w:szCs w:val="24"/>
          <w:lang w:eastAsia="en-US"/>
        </w:rPr>
        <w:t>ни</w:t>
      </w:r>
      <w:r w:rsidRPr="00973DB9">
        <w:rPr>
          <w:spacing w:val="1"/>
          <w:sz w:val="24"/>
          <w:szCs w:val="24"/>
          <w:lang w:eastAsia="en-US"/>
        </w:rPr>
        <w:t>я</w:t>
      </w:r>
      <w:r w:rsidRPr="00973DB9">
        <w:rPr>
          <w:sz w:val="24"/>
          <w:szCs w:val="24"/>
          <w:lang w:eastAsia="en-US"/>
        </w:rPr>
        <w:t xml:space="preserve">, </w:t>
      </w:r>
      <w:r w:rsidRPr="00973DB9">
        <w:rPr>
          <w:spacing w:val="1"/>
          <w:sz w:val="24"/>
          <w:szCs w:val="24"/>
          <w:lang w:eastAsia="en-US"/>
        </w:rPr>
        <w:t>с</w:t>
      </w:r>
      <w:r w:rsidRPr="00973DB9">
        <w:rPr>
          <w:spacing w:val="5"/>
          <w:sz w:val="24"/>
          <w:szCs w:val="24"/>
          <w:lang w:eastAsia="en-US"/>
        </w:rPr>
        <w:t>о</w:t>
      </w:r>
      <w:r w:rsidRPr="00973DB9">
        <w:rPr>
          <w:sz w:val="24"/>
          <w:szCs w:val="24"/>
          <w:lang w:eastAsia="en-US"/>
        </w:rPr>
        <w:t>н</w:t>
      </w:r>
      <w:r w:rsidRPr="00973DB9">
        <w:rPr>
          <w:spacing w:val="-8"/>
          <w:sz w:val="24"/>
          <w:szCs w:val="24"/>
          <w:lang w:eastAsia="en-US"/>
        </w:rPr>
        <w:t>а</w:t>
      </w:r>
      <w:r w:rsidRPr="00973DB9">
        <w:rPr>
          <w:spacing w:val="-1"/>
          <w:sz w:val="24"/>
          <w:szCs w:val="24"/>
          <w:lang w:eastAsia="en-US"/>
        </w:rPr>
        <w:t>т</w:t>
      </w:r>
      <w:r w:rsidRPr="00973DB9">
        <w:rPr>
          <w:sz w:val="24"/>
          <w:szCs w:val="24"/>
          <w:lang w:eastAsia="en-US"/>
        </w:rPr>
        <w:t xml:space="preserve">ы, </w:t>
      </w:r>
      <w:r w:rsidRPr="00973DB9">
        <w:rPr>
          <w:spacing w:val="-10"/>
          <w:sz w:val="24"/>
          <w:szCs w:val="24"/>
          <w:lang w:eastAsia="en-US"/>
        </w:rPr>
        <w:t>к</w:t>
      </w:r>
      <w:r w:rsidRPr="00973DB9">
        <w:rPr>
          <w:sz w:val="24"/>
          <w:szCs w:val="24"/>
          <w:lang w:eastAsia="en-US"/>
        </w:rPr>
        <w:t>онц</w:t>
      </w:r>
      <w:r w:rsidRPr="00973DB9">
        <w:rPr>
          <w:spacing w:val="1"/>
          <w:sz w:val="24"/>
          <w:szCs w:val="24"/>
          <w:lang w:eastAsia="en-US"/>
        </w:rPr>
        <w:t>е</w:t>
      </w:r>
      <w:r w:rsidRPr="00973DB9">
        <w:rPr>
          <w:sz w:val="24"/>
          <w:szCs w:val="24"/>
          <w:lang w:eastAsia="en-US"/>
        </w:rPr>
        <w:t>р</w:t>
      </w:r>
      <w:r w:rsidRPr="00973DB9">
        <w:rPr>
          <w:spacing w:val="-1"/>
          <w:sz w:val="24"/>
          <w:szCs w:val="24"/>
          <w:lang w:eastAsia="en-US"/>
        </w:rPr>
        <w:t>т</w:t>
      </w:r>
      <w:r w:rsidRPr="00973DB9">
        <w:rPr>
          <w:sz w:val="24"/>
          <w:szCs w:val="24"/>
          <w:lang w:eastAsia="en-US"/>
        </w:rPr>
        <w:t>ы, п</w:t>
      </w:r>
      <w:r w:rsidRPr="00973DB9">
        <w:rPr>
          <w:spacing w:val="3"/>
          <w:sz w:val="24"/>
          <w:szCs w:val="24"/>
          <w:lang w:eastAsia="en-US"/>
        </w:rPr>
        <w:t>ь</w:t>
      </w:r>
      <w:r w:rsidRPr="00973DB9">
        <w:rPr>
          <w:spacing w:val="6"/>
          <w:sz w:val="24"/>
          <w:szCs w:val="24"/>
          <w:lang w:eastAsia="en-US"/>
        </w:rPr>
        <w:t>е</w:t>
      </w:r>
      <w:r w:rsidRPr="00973DB9">
        <w:rPr>
          <w:spacing w:val="1"/>
          <w:sz w:val="24"/>
          <w:szCs w:val="24"/>
          <w:lang w:eastAsia="en-US"/>
        </w:rPr>
        <w:t>с</w:t>
      </w:r>
      <w:r w:rsidRPr="00973DB9">
        <w:rPr>
          <w:sz w:val="24"/>
          <w:szCs w:val="24"/>
          <w:lang w:eastAsia="en-US"/>
        </w:rPr>
        <w:t xml:space="preserve">ы, </w:t>
      </w:r>
      <w:r w:rsidRPr="00973DB9">
        <w:rPr>
          <w:spacing w:val="1"/>
          <w:sz w:val="24"/>
          <w:szCs w:val="24"/>
          <w:lang w:eastAsia="en-US"/>
        </w:rPr>
        <w:t>э</w:t>
      </w:r>
      <w:r w:rsidRPr="00973DB9">
        <w:rPr>
          <w:spacing w:val="3"/>
          <w:sz w:val="24"/>
          <w:szCs w:val="24"/>
          <w:lang w:eastAsia="en-US"/>
        </w:rPr>
        <w:t>т</w:t>
      </w:r>
      <w:r w:rsidRPr="00973DB9">
        <w:rPr>
          <w:spacing w:val="-16"/>
          <w:sz w:val="24"/>
          <w:szCs w:val="24"/>
          <w:lang w:eastAsia="en-US"/>
        </w:rPr>
        <w:t>ю</w:t>
      </w:r>
      <w:r w:rsidRPr="00973DB9">
        <w:rPr>
          <w:spacing w:val="2"/>
          <w:sz w:val="24"/>
          <w:szCs w:val="24"/>
          <w:lang w:eastAsia="en-US"/>
        </w:rPr>
        <w:t>д</w:t>
      </w:r>
      <w:r w:rsidRPr="00973DB9">
        <w:rPr>
          <w:sz w:val="24"/>
          <w:szCs w:val="24"/>
          <w:lang w:eastAsia="en-US"/>
        </w:rPr>
        <w:t>ы, ин</w:t>
      </w:r>
      <w:r w:rsidRPr="00973DB9">
        <w:rPr>
          <w:spacing w:val="1"/>
          <w:sz w:val="24"/>
          <w:szCs w:val="24"/>
          <w:lang w:eastAsia="en-US"/>
        </w:rPr>
        <w:t>с</w:t>
      </w:r>
      <w:r w:rsidRPr="00973DB9">
        <w:rPr>
          <w:spacing w:val="3"/>
          <w:sz w:val="24"/>
          <w:szCs w:val="24"/>
          <w:lang w:eastAsia="en-US"/>
        </w:rPr>
        <w:t>т</w:t>
      </w:r>
      <w:r w:rsidRPr="00973DB9">
        <w:rPr>
          <w:sz w:val="24"/>
          <w:szCs w:val="24"/>
          <w:lang w:eastAsia="en-US"/>
        </w:rPr>
        <w:t>р</w:t>
      </w:r>
      <w:r w:rsidRPr="00973DB9">
        <w:rPr>
          <w:spacing w:val="-9"/>
          <w:sz w:val="24"/>
          <w:szCs w:val="24"/>
          <w:lang w:eastAsia="en-US"/>
        </w:rPr>
        <w:t>у</w:t>
      </w:r>
      <w:r w:rsidRPr="00973DB9">
        <w:rPr>
          <w:spacing w:val="1"/>
          <w:sz w:val="24"/>
          <w:szCs w:val="24"/>
          <w:lang w:eastAsia="en-US"/>
        </w:rPr>
        <w:t>ме</w:t>
      </w:r>
      <w:r w:rsidRPr="00973DB9">
        <w:rPr>
          <w:spacing w:val="4"/>
          <w:sz w:val="24"/>
          <w:szCs w:val="24"/>
          <w:lang w:eastAsia="en-US"/>
        </w:rPr>
        <w:t>н</w:t>
      </w:r>
      <w:r w:rsidRPr="00973DB9">
        <w:rPr>
          <w:spacing w:val="3"/>
          <w:sz w:val="24"/>
          <w:szCs w:val="24"/>
          <w:lang w:eastAsia="en-US"/>
        </w:rPr>
        <w:t>т</w:t>
      </w:r>
      <w:r w:rsidRPr="00973DB9">
        <w:rPr>
          <w:spacing w:val="6"/>
          <w:sz w:val="24"/>
          <w:szCs w:val="24"/>
          <w:lang w:eastAsia="en-US"/>
        </w:rPr>
        <w:t>а</w:t>
      </w:r>
      <w:r w:rsidRPr="00973DB9">
        <w:rPr>
          <w:sz w:val="24"/>
          <w:szCs w:val="24"/>
          <w:lang w:eastAsia="en-US"/>
        </w:rPr>
        <w:t>л</w:t>
      </w:r>
      <w:r w:rsidRPr="00973DB9">
        <w:rPr>
          <w:spacing w:val="-2"/>
          <w:sz w:val="24"/>
          <w:szCs w:val="24"/>
          <w:lang w:eastAsia="en-US"/>
        </w:rPr>
        <w:t>ь</w:t>
      </w:r>
      <w:r w:rsidRPr="00973DB9">
        <w:rPr>
          <w:sz w:val="24"/>
          <w:szCs w:val="24"/>
          <w:lang w:eastAsia="en-US"/>
        </w:rPr>
        <w:t>ные</w:t>
      </w:r>
      <w:r w:rsidRPr="00973DB9">
        <w:rPr>
          <w:spacing w:val="3"/>
          <w:sz w:val="24"/>
          <w:szCs w:val="24"/>
          <w:lang w:eastAsia="en-US"/>
        </w:rPr>
        <w:t xml:space="preserve"> </w:t>
      </w:r>
      <w:r w:rsidRPr="00973DB9">
        <w:rPr>
          <w:spacing w:val="1"/>
          <w:sz w:val="24"/>
          <w:szCs w:val="24"/>
          <w:lang w:eastAsia="en-US"/>
        </w:rPr>
        <w:t>м</w:t>
      </w:r>
      <w:r w:rsidRPr="00973DB9">
        <w:rPr>
          <w:sz w:val="24"/>
          <w:szCs w:val="24"/>
          <w:lang w:eastAsia="en-US"/>
        </w:rPr>
        <w:t>ини</w:t>
      </w:r>
      <w:r w:rsidRPr="00973DB9">
        <w:rPr>
          <w:spacing w:val="-3"/>
          <w:sz w:val="24"/>
          <w:szCs w:val="24"/>
          <w:lang w:eastAsia="en-US"/>
        </w:rPr>
        <w:t>а</w:t>
      </w:r>
      <w:r w:rsidRPr="00973DB9">
        <w:rPr>
          <w:spacing w:val="-1"/>
          <w:sz w:val="24"/>
          <w:szCs w:val="24"/>
          <w:lang w:eastAsia="en-US"/>
        </w:rPr>
        <w:t>т</w:t>
      </w:r>
      <w:r w:rsidRPr="00973DB9">
        <w:rPr>
          <w:spacing w:val="3"/>
          <w:sz w:val="24"/>
          <w:szCs w:val="24"/>
          <w:lang w:eastAsia="en-US"/>
        </w:rPr>
        <w:t>ю</w:t>
      </w:r>
      <w:r w:rsidRPr="00973DB9">
        <w:rPr>
          <w:sz w:val="24"/>
          <w:szCs w:val="24"/>
          <w:lang w:eastAsia="en-US"/>
        </w:rPr>
        <w:t>ры</w:t>
      </w:r>
      <w:r w:rsidRPr="00973DB9">
        <w:rPr>
          <w:spacing w:val="-1"/>
          <w:sz w:val="24"/>
          <w:szCs w:val="24"/>
          <w:lang w:eastAsia="en-US"/>
        </w:rPr>
        <w:t>)</w:t>
      </w:r>
      <w:r w:rsidRPr="00973DB9">
        <w:rPr>
          <w:sz w:val="24"/>
          <w:szCs w:val="24"/>
          <w:lang w:eastAsia="en-US"/>
        </w:rPr>
        <w:t>;</w:t>
      </w:r>
    </w:p>
    <w:p w:rsidR="00973DB9" w:rsidRPr="00973DB9" w:rsidRDefault="00973DB9" w:rsidP="00973DB9">
      <w:pPr>
        <w:widowControl w:val="0"/>
        <w:autoSpaceDE w:val="0"/>
        <w:autoSpaceDN w:val="0"/>
        <w:adjustRightInd w:val="0"/>
        <w:spacing w:line="360" w:lineRule="auto"/>
        <w:jc w:val="both"/>
        <w:rPr>
          <w:sz w:val="24"/>
          <w:szCs w:val="24"/>
          <w:lang w:eastAsia="en-US"/>
        </w:rPr>
      </w:pPr>
      <w:r w:rsidRPr="00973DB9">
        <w:rPr>
          <w:sz w:val="24"/>
          <w:szCs w:val="24"/>
          <w:lang w:eastAsia="en-US"/>
        </w:rPr>
        <w:t xml:space="preserve">- </w:t>
      </w:r>
      <w:r w:rsidRPr="00973DB9">
        <w:rPr>
          <w:spacing w:val="14"/>
          <w:sz w:val="24"/>
          <w:szCs w:val="24"/>
          <w:lang w:eastAsia="en-US"/>
        </w:rPr>
        <w:t xml:space="preserve"> </w:t>
      </w:r>
      <w:r w:rsidRPr="00973DB9">
        <w:rPr>
          <w:sz w:val="24"/>
          <w:szCs w:val="24"/>
          <w:lang w:eastAsia="en-US"/>
        </w:rPr>
        <w:t>зн</w:t>
      </w:r>
      <w:r w:rsidRPr="00973DB9">
        <w:rPr>
          <w:spacing w:val="1"/>
          <w:sz w:val="24"/>
          <w:szCs w:val="24"/>
          <w:lang w:eastAsia="en-US"/>
        </w:rPr>
        <w:t>а</w:t>
      </w:r>
      <w:r w:rsidRPr="00973DB9">
        <w:rPr>
          <w:sz w:val="24"/>
          <w:szCs w:val="24"/>
          <w:lang w:eastAsia="en-US"/>
        </w:rPr>
        <w:t>ние</w:t>
      </w:r>
      <w:r w:rsidRPr="00973DB9">
        <w:rPr>
          <w:spacing w:val="1"/>
          <w:sz w:val="24"/>
          <w:szCs w:val="24"/>
          <w:lang w:eastAsia="en-US"/>
        </w:rPr>
        <w:t xml:space="preserve"> </w:t>
      </w:r>
      <w:r w:rsidRPr="00973DB9">
        <w:rPr>
          <w:spacing w:val="-9"/>
          <w:sz w:val="24"/>
          <w:szCs w:val="24"/>
          <w:lang w:eastAsia="en-US"/>
        </w:rPr>
        <w:t>х</w:t>
      </w:r>
      <w:r w:rsidRPr="00973DB9">
        <w:rPr>
          <w:spacing w:val="-24"/>
          <w:sz w:val="24"/>
          <w:szCs w:val="24"/>
          <w:lang w:eastAsia="en-US"/>
        </w:rPr>
        <w:t>у</w:t>
      </w:r>
      <w:r w:rsidRPr="00973DB9">
        <w:rPr>
          <w:spacing w:val="2"/>
          <w:sz w:val="24"/>
          <w:szCs w:val="24"/>
          <w:lang w:eastAsia="en-US"/>
        </w:rPr>
        <w:t>д</w:t>
      </w:r>
      <w:r w:rsidRPr="00973DB9">
        <w:rPr>
          <w:spacing w:val="-5"/>
          <w:sz w:val="24"/>
          <w:szCs w:val="24"/>
          <w:lang w:eastAsia="en-US"/>
        </w:rPr>
        <w:t>о</w:t>
      </w:r>
      <w:r w:rsidRPr="00973DB9">
        <w:rPr>
          <w:sz w:val="24"/>
          <w:szCs w:val="24"/>
          <w:lang w:eastAsia="en-US"/>
        </w:rPr>
        <w:t>ж</w:t>
      </w:r>
      <w:r w:rsidRPr="00973DB9">
        <w:rPr>
          <w:spacing w:val="6"/>
          <w:sz w:val="24"/>
          <w:szCs w:val="24"/>
          <w:lang w:eastAsia="en-US"/>
        </w:rPr>
        <w:t>е</w:t>
      </w:r>
      <w:r w:rsidRPr="00973DB9">
        <w:rPr>
          <w:spacing w:val="1"/>
          <w:sz w:val="24"/>
          <w:szCs w:val="24"/>
          <w:lang w:eastAsia="en-US"/>
        </w:rPr>
        <w:t>с</w:t>
      </w:r>
      <w:r w:rsidRPr="00973DB9">
        <w:rPr>
          <w:spacing w:val="-1"/>
          <w:sz w:val="24"/>
          <w:szCs w:val="24"/>
          <w:lang w:eastAsia="en-US"/>
        </w:rPr>
        <w:t>т</w:t>
      </w:r>
      <w:r w:rsidRPr="00973DB9">
        <w:rPr>
          <w:spacing w:val="-2"/>
          <w:sz w:val="24"/>
          <w:szCs w:val="24"/>
          <w:lang w:eastAsia="en-US"/>
        </w:rPr>
        <w:t>в</w:t>
      </w:r>
      <w:r w:rsidRPr="00973DB9">
        <w:rPr>
          <w:spacing w:val="1"/>
          <w:sz w:val="24"/>
          <w:szCs w:val="24"/>
          <w:lang w:eastAsia="en-US"/>
        </w:rPr>
        <w:t>е</w:t>
      </w:r>
      <w:r w:rsidRPr="00973DB9">
        <w:rPr>
          <w:spacing w:val="4"/>
          <w:sz w:val="24"/>
          <w:szCs w:val="24"/>
          <w:lang w:eastAsia="en-US"/>
        </w:rPr>
        <w:t>н</w:t>
      </w:r>
      <w:r w:rsidRPr="00973DB9">
        <w:rPr>
          <w:sz w:val="24"/>
          <w:szCs w:val="24"/>
          <w:lang w:eastAsia="en-US"/>
        </w:rPr>
        <w:t>но</w:t>
      </w:r>
      <w:r w:rsidRPr="00973DB9">
        <w:rPr>
          <w:spacing w:val="-1"/>
          <w:sz w:val="24"/>
          <w:szCs w:val="24"/>
          <w:lang w:eastAsia="en-US"/>
        </w:rPr>
        <w:t>-</w:t>
      </w:r>
      <w:r w:rsidRPr="00973DB9">
        <w:rPr>
          <w:sz w:val="24"/>
          <w:szCs w:val="24"/>
          <w:lang w:eastAsia="en-US"/>
        </w:rPr>
        <w:t>и</w:t>
      </w:r>
      <w:r w:rsidRPr="00973DB9">
        <w:rPr>
          <w:spacing w:val="1"/>
          <w:sz w:val="24"/>
          <w:szCs w:val="24"/>
          <w:lang w:eastAsia="en-US"/>
        </w:rPr>
        <w:t>с</w:t>
      </w:r>
      <w:r w:rsidRPr="00973DB9">
        <w:rPr>
          <w:spacing w:val="4"/>
          <w:sz w:val="24"/>
          <w:szCs w:val="24"/>
          <w:lang w:eastAsia="en-US"/>
        </w:rPr>
        <w:t>п</w:t>
      </w:r>
      <w:r w:rsidRPr="00973DB9">
        <w:rPr>
          <w:spacing w:val="-5"/>
          <w:sz w:val="24"/>
          <w:szCs w:val="24"/>
          <w:lang w:eastAsia="en-US"/>
        </w:rPr>
        <w:t>о</w:t>
      </w:r>
      <w:r w:rsidRPr="00973DB9">
        <w:rPr>
          <w:sz w:val="24"/>
          <w:szCs w:val="24"/>
          <w:lang w:eastAsia="en-US"/>
        </w:rPr>
        <w:t>лн</w:t>
      </w:r>
      <w:r w:rsidRPr="00973DB9">
        <w:rPr>
          <w:spacing w:val="4"/>
          <w:sz w:val="24"/>
          <w:szCs w:val="24"/>
          <w:lang w:eastAsia="en-US"/>
        </w:rPr>
        <w:t>и</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л</w:t>
      </w:r>
      <w:r w:rsidRPr="00973DB9">
        <w:rPr>
          <w:spacing w:val="-2"/>
          <w:sz w:val="24"/>
          <w:szCs w:val="24"/>
          <w:lang w:eastAsia="en-US"/>
        </w:rPr>
        <w:t>ь</w:t>
      </w:r>
      <w:r w:rsidRPr="00973DB9">
        <w:rPr>
          <w:spacing w:val="6"/>
          <w:sz w:val="24"/>
          <w:szCs w:val="24"/>
          <w:lang w:eastAsia="en-US"/>
        </w:rPr>
        <w:t>с</w:t>
      </w:r>
      <w:r w:rsidRPr="00973DB9">
        <w:rPr>
          <w:spacing w:val="-1"/>
          <w:sz w:val="24"/>
          <w:szCs w:val="24"/>
          <w:lang w:eastAsia="en-US"/>
        </w:rPr>
        <w:t>к</w:t>
      </w:r>
      <w:r w:rsidRPr="00973DB9">
        <w:rPr>
          <w:spacing w:val="4"/>
          <w:sz w:val="24"/>
          <w:szCs w:val="24"/>
          <w:lang w:eastAsia="en-US"/>
        </w:rPr>
        <w:t>и</w:t>
      </w:r>
      <w:r w:rsidRPr="00973DB9">
        <w:rPr>
          <w:sz w:val="24"/>
          <w:szCs w:val="24"/>
          <w:lang w:eastAsia="en-US"/>
        </w:rPr>
        <w:t>х</w:t>
      </w:r>
      <w:r w:rsidRPr="00973DB9">
        <w:rPr>
          <w:spacing w:val="1"/>
          <w:sz w:val="24"/>
          <w:szCs w:val="24"/>
          <w:lang w:eastAsia="en-US"/>
        </w:rPr>
        <w:t xml:space="preserve"> </w:t>
      </w:r>
      <w:r w:rsidRPr="00973DB9">
        <w:rPr>
          <w:spacing w:val="-2"/>
          <w:sz w:val="24"/>
          <w:szCs w:val="24"/>
          <w:lang w:eastAsia="en-US"/>
        </w:rPr>
        <w:t>в</w:t>
      </w:r>
      <w:r w:rsidRPr="00973DB9">
        <w:rPr>
          <w:sz w:val="24"/>
          <w:szCs w:val="24"/>
          <w:lang w:eastAsia="en-US"/>
        </w:rPr>
        <w:t>о</w:t>
      </w:r>
      <w:r w:rsidRPr="00973DB9">
        <w:rPr>
          <w:spacing w:val="-4"/>
          <w:sz w:val="24"/>
          <w:szCs w:val="24"/>
          <w:lang w:eastAsia="en-US"/>
        </w:rPr>
        <w:t>з</w:t>
      </w:r>
      <w:r w:rsidRPr="00973DB9">
        <w:rPr>
          <w:spacing w:val="1"/>
          <w:sz w:val="24"/>
          <w:szCs w:val="24"/>
          <w:lang w:eastAsia="en-US"/>
        </w:rPr>
        <w:t>м</w:t>
      </w:r>
      <w:r w:rsidRPr="00973DB9">
        <w:rPr>
          <w:spacing w:val="-5"/>
          <w:sz w:val="24"/>
          <w:szCs w:val="24"/>
          <w:lang w:eastAsia="en-US"/>
        </w:rPr>
        <w:t>о</w:t>
      </w:r>
      <w:r w:rsidRPr="00973DB9">
        <w:rPr>
          <w:sz w:val="24"/>
          <w:szCs w:val="24"/>
          <w:lang w:eastAsia="en-US"/>
        </w:rPr>
        <w:t>жн</w:t>
      </w:r>
      <w:r w:rsidRPr="00973DB9">
        <w:rPr>
          <w:spacing w:val="5"/>
          <w:sz w:val="24"/>
          <w:szCs w:val="24"/>
          <w:lang w:eastAsia="en-US"/>
        </w:rPr>
        <w:t>о</w:t>
      </w:r>
      <w:r w:rsidRPr="00973DB9">
        <w:rPr>
          <w:spacing w:val="6"/>
          <w:sz w:val="24"/>
          <w:szCs w:val="24"/>
          <w:lang w:eastAsia="en-US"/>
        </w:rPr>
        <w:t>с</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й</w:t>
      </w:r>
      <w:r w:rsidRPr="00973DB9">
        <w:rPr>
          <w:spacing w:val="1"/>
          <w:sz w:val="24"/>
          <w:szCs w:val="24"/>
          <w:lang w:eastAsia="en-US"/>
        </w:rPr>
        <w:t xml:space="preserve"> </w:t>
      </w:r>
      <w:r w:rsidRPr="00973DB9">
        <w:rPr>
          <w:spacing w:val="2"/>
          <w:sz w:val="24"/>
          <w:szCs w:val="24"/>
          <w:lang w:eastAsia="en-US"/>
        </w:rPr>
        <w:t>ф</w:t>
      </w:r>
      <w:r w:rsidRPr="00973DB9">
        <w:rPr>
          <w:sz w:val="24"/>
          <w:szCs w:val="24"/>
          <w:lang w:eastAsia="en-US"/>
        </w:rPr>
        <w:t>о</w:t>
      </w:r>
      <w:r w:rsidRPr="00973DB9">
        <w:rPr>
          <w:spacing w:val="-5"/>
          <w:sz w:val="24"/>
          <w:szCs w:val="24"/>
          <w:lang w:eastAsia="en-US"/>
        </w:rPr>
        <w:t>р</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пи</w:t>
      </w:r>
      <w:r w:rsidRPr="00973DB9">
        <w:rPr>
          <w:spacing w:val="6"/>
          <w:sz w:val="24"/>
          <w:szCs w:val="24"/>
          <w:lang w:eastAsia="en-US"/>
        </w:rPr>
        <w:t>а</w:t>
      </w:r>
      <w:r w:rsidRPr="00973DB9">
        <w:rPr>
          <w:sz w:val="24"/>
          <w:szCs w:val="24"/>
          <w:lang w:eastAsia="en-US"/>
        </w:rPr>
        <w:t>но;</w:t>
      </w:r>
    </w:p>
    <w:p w:rsidR="00973DB9" w:rsidRPr="00973DB9" w:rsidRDefault="00973DB9" w:rsidP="00973DB9">
      <w:pPr>
        <w:widowControl w:val="0"/>
        <w:autoSpaceDE w:val="0"/>
        <w:autoSpaceDN w:val="0"/>
        <w:adjustRightInd w:val="0"/>
        <w:spacing w:line="360" w:lineRule="auto"/>
        <w:jc w:val="both"/>
        <w:rPr>
          <w:sz w:val="24"/>
          <w:szCs w:val="24"/>
          <w:lang w:eastAsia="en-US"/>
        </w:rPr>
      </w:pPr>
      <w:r w:rsidRPr="00973DB9">
        <w:rPr>
          <w:sz w:val="24"/>
          <w:szCs w:val="24"/>
          <w:lang w:eastAsia="en-US"/>
        </w:rPr>
        <w:t xml:space="preserve">- </w:t>
      </w:r>
      <w:r w:rsidRPr="00973DB9">
        <w:rPr>
          <w:spacing w:val="14"/>
          <w:sz w:val="24"/>
          <w:szCs w:val="24"/>
          <w:lang w:eastAsia="en-US"/>
        </w:rPr>
        <w:t xml:space="preserve"> </w:t>
      </w:r>
      <w:r w:rsidRPr="00973DB9">
        <w:rPr>
          <w:sz w:val="24"/>
          <w:szCs w:val="24"/>
          <w:lang w:eastAsia="en-US"/>
        </w:rPr>
        <w:t>зн</w:t>
      </w:r>
      <w:r w:rsidRPr="00973DB9">
        <w:rPr>
          <w:spacing w:val="1"/>
          <w:sz w:val="24"/>
          <w:szCs w:val="24"/>
          <w:lang w:eastAsia="en-US"/>
        </w:rPr>
        <w:t>а</w:t>
      </w:r>
      <w:r w:rsidRPr="00973DB9">
        <w:rPr>
          <w:sz w:val="24"/>
          <w:szCs w:val="24"/>
          <w:lang w:eastAsia="en-US"/>
        </w:rPr>
        <w:t>ние</w:t>
      </w:r>
      <w:r w:rsidRPr="00973DB9">
        <w:rPr>
          <w:spacing w:val="1"/>
          <w:sz w:val="24"/>
          <w:szCs w:val="24"/>
          <w:lang w:eastAsia="en-US"/>
        </w:rPr>
        <w:t xml:space="preserve"> </w:t>
      </w:r>
      <w:r w:rsidRPr="00973DB9">
        <w:rPr>
          <w:sz w:val="24"/>
          <w:szCs w:val="24"/>
          <w:lang w:eastAsia="en-US"/>
        </w:rPr>
        <w:t>про</w:t>
      </w:r>
      <w:r w:rsidRPr="00973DB9">
        <w:rPr>
          <w:spacing w:val="2"/>
          <w:sz w:val="24"/>
          <w:szCs w:val="24"/>
          <w:lang w:eastAsia="en-US"/>
        </w:rPr>
        <w:t>ф</w:t>
      </w:r>
      <w:r w:rsidRPr="00973DB9">
        <w:rPr>
          <w:spacing w:val="6"/>
          <w:sz w:val="24"/>
          <w:szCs w:val="24"/>
          <w:lang w:eastAsia="en-US"/>
        </w:rPr>
        <w:t>е</w:t>
      </w:r>
      <w:r w:rsidRPr="00973DB9">
        <w:rPr>
          <w:spacing w:val="1"/>
          <w:sz w:val="24"/>
          <w:szCs w:val="24"/>
          <w:lang w:eastAsia="en-US"/>
        </w:rPr>
        <w:t>сс</w:t>
      </w:r>
      <w:r w:rsidRPr="00973DB9">
        <w:rPr>
          <w:sz w:val="24"/>
          <w:szCs w:val="24"/>
          <w:lang w:eastAsia="en-US"/>
        </w:rPr>
        <w:t>ион</w:t>
      </w:r>
      <w:r w:rsidRPr="00973DB9">
        <w:rPr>
          <w:spacing w:val="6"/>
          <w:sz w:val="24"/>
          <w:szCs w:val="24"/>
          <w:lang w:eastAsia="en-US"/>
        </w:rPr>
        <w:t>а</w:t>
      </w:r>
      <w:r w:rsidRPr="00973DB9">
        <w:rPr>
          <w:sz w:val="24"/>
          <w:szCs w:val="24"/>
          <w:lang w:eastAsia="en-US"/>
        </w:rPr>
        <w:t>л</w:t>
      </w:r>
      <w:r w:rsidRPr="00973DB9">
        <w:rPr>
          <w:spacing w:val="-2"/>
          <w:sz w:val="24"/>
          <w:szCs w:val="24"/>
          <w:lang w:eastAsia="en-US"/>
        </w:rPr>
        <w:t>ь</w:t>
      </w:r>
      <w:r w:rsidRPr="00973DB9">
        <w:rPr>
          <w:spacing w:val="4"/>
          <w:sz w:val="24"/>
          <w:szCs w:val="24"/>
          <w:lang w:eastAsia="en-US"/>
        </w:rPr>
        <w:t>н</w:t>
      </w:r>
      <w:r w:rsidRPr="00973DB9">
        <w:rPr>
          <w:sz w:val="24"/>
          <w:szCs w:val="24"/>
          <w:lang w:eastAsia="en-US"/>
        </w:rPr>
        <w:t>ой</w:t>
      </w:r>
      <w:r w:rsidRPr="00973DB9">
        <w:rPr>
          <w:spacing w:val="-1"/>
          <w:sz w:val="24"/>
          <w:szCs w:val="24"/>
          <w:lang w:eastAsia="en-US"/>
        </w:rPr>
        <w:t xml:space="preserve"> т</w:t>
      </w:r>
      <w:r w:rsidRPr="00973DB9">
        <w:rPr>
          <w:spacing w:val="1"/>
          <w:sz w:val="24"/>
          <w:szCs w:val="24"/>
          <w:lang w:eastAsia="en-US"/>
        </w:rPr>
        <w:t>е</w:t>
      </w:r>
      <w:r w:rsidRPr="00973DB9">
        <w:rPr>
          <w:spacing w:val="-5"/>
          <w:sz w:val="24"/>
          <w:szCs w:val="24"/>
          <w:lang w:eastAsia="en-US"/>
        </w:rPr>
        <w:t>р</w:t>
      </w:r>
      <w:r w:rsidRPr="00973DB9">
        <w:rPr>
          <w:spacing w:val="1"/>
          <w:sz w:val="24"/>
          <w:szCs w:val="24"/>
          <w:lang w:eastAsia="en-US"/>
        </w:rPr>
        <w:t>м</w:t>
      </w:r>
      <w:r w:rsidRPr="00973DB9">
        <w:rPr>
          <w:sz w:val="24"/>
          <w:szCs w:val="24"/>
          <w:lang w:eastAsia="en-US"/>
        </w:rPr>
        <w:t>и</w:t>
      </w:r>
      <w:r w:rsidRPr="00973DB9">
        <w:rPr>
          <w:spacing w:val="4"/>
          <w:sz w:val="24"/>
          <w:szCs w:val="24"/>
          <w:lang w:eastAsia="en-US"/>
        </w:rPr>
        <w:t>н</w:t>
      </w:r>
      <w:r w:rsidRPr="00973DB9">
        <w:rPr>
          <w:spacing w:val="-5"/>
          <w:sz w:val="24"/>
          <w:szCs w:val="24"/>
          <w:lang w:eastAsia="en-US"/>
        </w:rPr>
        <w:t>о</w:t>
      </w:r>
      <w:r w:rsidRPr="00973DB9">
        <w:rPr>
          <w:sz w:val="24"/>
          <w:szCs w:val="24"/>
          <w:lang w:eastAsia="en-US"/>
        </w:rPr>
        <w:t>ло</w:t>
      </w:r>
      <w:r w:rsidRPr="00973DB9">
        <w:rPr>
          <w:spacing w:val="1"/>
          <w:sz w:val="24"/>
          <w:szCs w:val="24"/>
          <w:lang w:eastAsia="en-US"/>
        </w:rPr>
        <w:t>г</w:t>
      </w:r>
      <w:r w:rsidRPr="00973DB9">
        <w:rPr>
          <w:sz w:val="24"/>
          <w:szCs w:val="24"/>
          <w:lang w:eastAsia="en-US"/>
        </w:rPr>
        <w:t>и</w:t>
      </w:r>
      <w:r w:rsidRPr="00973DB9">
        <w:rPr>
          <w:spacing w:val="4"/>
          <w:sz w:val="24"/>
          <w:szCs w:val="24"/>
          <w:lang w:eastAsia="en-US"/>
        </w:rPr>
        <w:t>и</w:t>
      </w:r>
      <w:r w:rsidRPr="00973DB9">
        <w:rPr>
          <w:sz w:val="24"/>
          <w:szCs w:val="24"/>
          <w:lang w:eastAsia="en-US"/>
        </w:rPr>
        <w:t>;</w:t>
      </w:r>
    </w:p>
    <w:p w:rsidR="00973DB9" w:rsidRPr="00973DB9" w:rsidRDefault="00973DB9" w:rsidP="00973DB9">
      <w:pPr>
        <w:widowControl w:val="0"/>
        <w:autoSpaceDE w:val="0"/>
        <w:autoSpaceDN w:val="0"/>
        <w:adjustRightInd w:val="0"/>
        <w:spacing w:line="360" w:lineRule="auto"/>
        <w:jc w:val="both"/>
        <w:rPr>
          <w:sz w:val="24"/>
          <w:szCs w:val="24"/>
          <w:lang w:eastAsia="en-US"/>
        </w:rPr>
      </w:pPr>
      <w:r w:rsidRPr="00973DB9">
        <w:rPr>
          <w:sz w:val="24"/>
          <w:szCs w:val="24"/>
          <w:lang w:eastAsia="en-US"/>
        </w:rPr>
        <w:t xml:space="preserve">- </w:t>
      </w:r>
      <w:r w:rsidRPr="00973DB9">
        <w:rPr>
          <w:spacing w:val="14"/>
          <w:sz w:val="24"/>
          <w:szCs w:val="24"/>
          <w:lang w:eastAsia="en-US"/>
        </w:rPr>
        <w:t xml:space="preserve"> </w:t>
      </w:r>
      <w:r w:rsidRPr="00973DB9">
        <w:rPr>
          <w:sz w:val="24"/>
          <w:szCs w:val="24"/>
          <w:lang w:eastAsia="en-US"/>
        </w:rPr>
        <w:t>н</w:t>
      </w:r>
      <w:r w:rsidRPr="00973DB9">
        <w:rPr>
          <w:spacing w:val="6"/>
          <w:sz w:val="24"/>
          <w:szCs w:val="24"/>
          <w:lang w:eastAsia="en-US"/>
        </w:rPr>
        <w:t>а</w:t>
      </w:r>
      <w:r w:rsidRPr="00973DB9">
        <w:rPr>
          <w:sz w:val="24"/>
          <w:szCs w:val="24"/>
          <w:lang w:eastAsia="en-US"/>
        </w:rPr>
        <w:t>ли</w:t>
      </w:r>
      <w:r w:rsidRPr="00973DB9">
        <w:rPr>
          <w:spacing w:val="-1"/>
          <w:sz w:val="24"/>
          <w:szCs w:val="24"/>
          <w:lang w:eastAsia="en-US"/>
        </w:rPr>
        <w:t>ч</w:t>
      </w:r>
      <w:r w:rsidRPr="00973DB9">
        <w:rPr>
          <w:sz w:val="24"/>
          <w:szCs w:val="24"/>
          <w:lang w:eastAsia="en-US"/>
        </w:rPr>
        <w:t>ие</w:t>
      </w:r>
      <w:r w:rsidRPr="00973DB9">
        <w:rPr>
          <w:spacing w:val="26"/>
          <w:sz w:val="24"/>
          <w:szCs w:val="24"/>
          <w:lang w:eastAsia="en-US"/>
        </w:rPr>
        <w:t xml:space="preserve"> </w:t>
      </w:r>
      <w:r w:rsidRPr="00973DB9">
        <w:rPr>
          <w:spacing w:val="-9"/>
          <w:sz w:val="24"/>
          <w:szCs w:val="24"/>
          <w:lang w:eastAsia="en-US"/>
        </w:rPr>
        <w:t>у</w:t>
      </w:r>
      <w:r w:rsidRPr="00973DB9">
        <w:rPr>
          <w:spacing w:val="1"/>
          <w:sz w:val="24"/>
          <w:szCs w:val="24"/>
          <w:lang w:eastAsia="en-US"/>
        </w:rPr>
        <w:t>ме</w:t>
      </w:r>
      <w:r w:rsidRPr="00973DB9">
        <w:rPr>
          <w:sz w:val="24"/>
          <w:szCs w:val="24"/>
          <w:lang w:eastAsia="en-US"/>
        </w:rPr>
        <w:t>ний</w:t>
      </w:r>
      <w:r w:rsidRPr="00973DB9">
        <w:rPr>
          <w:spacing w:val="24"/>
          <w:sz w:val="24"/>
          <w:szCs w:val="24"/>
          <w:lang w:eastAsia="en-US"/>
        </w:rPr>
        <w:t xml:space="preserve"> </w:t>
      </w:r>
      <w:r w:rsidRPr="00973DB9">
        <w:rPr>
          <w:sz w:val="24"/>
          <w:szCs w:val="24"/>
          <w:lang w:eastAsia="en-US"/>
        </w:rPr>
        <w:t>по</w:t>
      </w:r>
      <w:r w:rsidRPr="00973DB9">
        <w:rPr>
          <w:spacing w:val="19"/>
          <w:sz w:val="24"/>
          <w:szCs w:val="24"/>
          <w:lang w:eastAsia="en-US"/>
        </w:rPr>
        <w:t xml:space="preserve"> </w:t>
      </w:r>
      <w:r w:rsidRPr="00973DB9">
        <w:rPr>
          <w:spacing w:val="4"/>
          <w:sz w:val="24"/>
          <w:szCs w:val="24"/>
          <w:lang w:eastAsia="en-US"/>
        </w:rPr>
        <w:t>ч</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н</w:t>
      </w:r>
      <w:r w:rsidRPr="00973DB9">
        <w:rPr>
          <w:spacing w:val="4"/>
          <w:sz w:val="24"/>
          <w:szCs w:val="24"/>
          <w:lang w:eastAsia="en-US"/>
        </w:rPr>
        <w:t>и</w:t>
      </w:r>
      <w:r w:rsidRPr="00973DB9">
        <w:rPr>
          <w:sz w:val="24"/>
          <w:szCs w:val="24"/>
          <w:lang w:eastAsia="en-US"/>
        </w:rPr>
        <w:t>ю</w:t>
      </w:r>
      <w:r w:rsidRPr="00973DB9">
        <w:rPr>
          <w:spacing w:val="19"/>
          <w:sz w:val="24"/>
          <w:szCs w:val="24"/>
          <w:lang w:eastAsia="en-US"/>
        </w:rPr>
        <w:t xml:space="preserve"> </w:t>
      </w:r>
      <w:r w:rsidRPr="00973DB9">
        <w:rPr>
          <w:sz w:val="24"/>
          <w:szCs w:val="24"/>
          <w:lang w:eastAsia="en-US"/>
        </w:rPr>
        <w:t>с</w:t>
      </w:r>
      <w:r w:rsidRPr="00973DB9">
        <w:rPr>
          <w:spacing w:val="21"/>
          <w:sz w:val="24"/>
          <w:szCs w:val="24"/>
          <w:lang w:eastAsia="en-US"/>
        </w:rPr>
        <w:t xml:space="preserve"> </w:t>
      </w:r>
      <w:r w:rsidRPr="00973DB9">
        <w:rPr>
          <w:sz w:val="24"/>
          <w:szCs w:val="24"/>
          <w:lang w:eastAsia="en-US"/>
        </w:rPr>
        <w:t>ли</w:t>
      </w:r>
      <w:r w:rsidRPr="00973DB9">
        <w:rPr>
          <w:spacing w:val="6"/>
          <w:sz w:val="24"/>
          <w:szCs w:val="24"/>
          <w:lang w:eastAsia="en-US"/>
        </w:rPr>
        <w:t>с</w:t>
      </w:r>
      <w:r w:rsidRPr="00973DB9">
        <w:rPr>
          <w:spacing w:val="3"/>
          <w:sz w:val="24"/>
          <w:szCs w:val="24"/>
          <w:lang w:eastAsia="en-US"/>
        </w:rPr>
        <w:t>т</w:t>
      </w:r>
      <w:r w:rsidRPr="00973DB9">
        <w:rPr>
          <w:sz w:val="24"/>
          <w:szCs w:val="24"/>
          <w:lang w:eastAsia="en-US"/>
        </w:rPr>
        <w:t>а</w:t>
      </w:r>
      <w:r w:rsidRPr="00973DB9">
        <w:rPr>
          <w:spacing w:val="20"/>
          <w:sz w:val="24"/>
          <w:szCs w:val="24"/>
          <w:lang w:eastAsia="en-US"/>
        </w:rPr>
        <w:t xml:space="preserve"> </w:t>
      </w:r>
      <w:r w:rsidRPr="00973DB9">
        <w:rPr>
          <w:sz w:val="24"/>
          <w:szCs w:val="24"/>
          <w:lang w:eastAsia="en-US"/>
        </w:rPr>
        <w:t>и</w:t>
      </w:r>
      <w:r w:rsidRPr="00973DB9">
        <w:rPr>
          <w:spacing w:val="20"/>
          <w:sz w:val="24"/>
          <w:szCs w:val="24"/>
          <w:lang w:eastAsia="en-US"/>
        </w:rPr>
        <w:t xml:space="preserve"> </w:t>
      </w:r>
      <w:r w:rsidRPr="00973DB9">
        <w:rPr>
          <w:spacing w:val="3"/>
          <w:sz w:val="24"/>
          <w:szCs w:val="24"/>
          <w:lang w:eastAsia="en-US"/>
        </w:rPr>
        <w:t>т</w:t>
      </w:r>
      <w:r w:rsidRPr="00973DB9">
        <w:rPr>
          <w:spacing w:val="5"/>
          <w:sz w:val="24"/>
          <w:szCs w:val="24"/>
          <w:lang w:eastAsia="en-US"/>
        </w:rPr>
        <w:t>р</w:t>
      </w:r>
      <w:r w:rsidRPr="00973DB9">
        <w:rPr>
          <w:spacing w:val="1"/>
          <w:sz w:val="24"/>
          <w:szCs w:val="24"/>
          <w:lang w:eastAsia="en-US"/>
        </w:rPr>
        <w:t>а</w:t>
      </w:r>
      <w:r w:rsidRPr="00973DB9">
        <w:rPr>
          <w:sz w:val="24"/>
          <w:szCs w:val="24"/>
          <w:lang w:eastAsia="en-US"/>
        </w:rPr>
        <w:t>н</w:t>
      </w:r>
      <w:r w:rsidRPr="00973DB9">
        <w:rPr>
          <w:spacing w:val="1"/>
          <w:sz w:val="24"/>
          <w:szCs w:val="24"/>
          <w:lang w:eastAsia="en-US"/>
        </w:rPr>
        <w:t>с</w:t>
      </w:r>
      <w:r w:rsidRPr="00973DB9">
        <w:rPr>
          <w:sz w:val="24"/>
          <w:szCs w:val="24"/>
          <w:lang w:eastAsia="en-US"/>
        </w:rPr>
        <w:t>понир</w:t>
      </w:r>
      <w:r w:rsidRPr="00973DB9">
        <w:rPr>
          <w:spacing w:val="5"/>
          <w:sz w:val="24"/>
          <w:szCs w:val="24"/>
          <w:lang w:eastAsia="en-US"/>
        </w:rPr>
        <w:t>о</w:t>
      </w:r>
      <w:r w:rsidRPr="00973DB9">
        <w:rPr>
          <w:spacing w:val="-6"/>
          <w:sz w:val="24"/>
          <w:szCs w:val="24"/>
          <w:lang w:eastAsia="en-US"/>
        </w:rPr>
        <w:t>в</w:t>
      </w:r>
      <w:r w:rsidRPr="00973DB9">
        <w:rPr>
          <w:spacing w:val="1"/>
          <w:sz w:val="24"/>
          <w:szCs w:val="24"/>
          <w:lang w:eastAsia="en-US"/>
        </w:rPr>
        <w:t>а</w:t>
      </w:r>
      <w:r w:rsidRPr="00973DB9">
        <w:rPr>
          <w:sz w:val="24"/>
          <w:szCs w:val="24"/>
          <w:lang w:eastAsia="en-US"/>
        </w:rPr>
        <w:t>н</w:t>
      </w:r>
      <w:r w:rsidRPr="00973DB9">
        <w:rPr>
          <w:spacing w:val="4"/>
          <w:sz w:val="24"/>
          <w:szCs w:val="24"/>
          <w:lang w:eastAsia="en-US"/>
        </w:rPr>
        <w:t>и</w:t>
      </w:r>
      <w:r w:rsidRPr="00973DB9">
        <w:rPr>
          <w:sz w:val="24"/>
          <w:szCs w:val="24"/>
          <w:lang w:eastAsia="en-US"/>
        </w:rPr>
        <w:t>ю</w:t>
      </w:r>
      <w:r w:rsidRPr="00973DB9">
        <w:rPr>
          <w:spacing w:val="19"/>
          <w:sz w:val="24"/>
          <w:szCs w:val="24"/>
          <w:lang w:eastAsia="en-US"/>
        </w:rPr>
        <w:t xml:space="preserve"> </w:t>
      </w:r>
      <w:r w:rsidRPr="00973DB9">
        <w:rPr>
          <w:spacing w:val="6"/>
          <w:sz w:val="24"/>
          <w:szCs w:val="24"/>
          <w:lang w:eastAsia="en-US"/>
        </w:rPr>
        <w:t>м</w:t>
      </w:r>
      <w:r w:rsidRPr="00973DB9">
        <w:rPr>
          <w:spacing w:val="-5"/>
          <w:sz w:val="24"/>
          <w:szCs w:val="24"/>
          <w:lang w:eastAsia="en-US"/>
        </w:rPr>
        <w:t>у</w:t>
      </w:r>
      <w:r w:rsidRPr="00973DB9">
        <w:rPr>
          <w:sz w:val="24"/>
          <w:szCs w:val="24"/>
          <w:lang w:eastAsia="en-US"/>
        </w:rPr>
        <w:t>з</w:t>
      </w:r>
      <w:r w:rsidRPr="00973DB9">
        <w:rPr>
          <w:spacing w:val="5"/>
          <w:sz w:val="24"/>
          <w:szCs w:val="24"/>
          <w:lang w:eastAsia="en-US"/>
        </w:rPr>
        <w:t>ы</w:t>
      </w:r>
      <w:r w:rsidRPr="00973DB9">
        <w:rPr>
          <w:spacing w:val="-6"/>
          <w:sz w:val="24"/>
          <w:szCs w:val="24"/>
          <w:lang w:eastAsia="en-US"/>
        </w:rPr>
        <w:t>к</w:t>
      </w:r>
      <w:r w:rsidRPr="00973DB9">
        <w:rPr>
          <w:spacing w:val="6"/>
          <w:sz w:val="24"/>
          <w:szCs w:val="24"/>
          <w:lang w:eastAsia="en-US"/>
        </w:rPr>
        <w:t>а</w:t>
      </w:r>
      <w:r w:rsidRPr="00973DB9">
        <w:rPr>
          <w:sz w:val="24"/>
          <w:szCs w:val="24"/>
          <w:lang w:eastAsia="en-US"/>
        </w:rPr>
        <w:t>л</w:t>
      </w:r>
      <w:r w:rsidRPr="00973DB9">
        <w:rPr>
          <w:spacing w:val="-2"/>
          <w:sz w:val="24"/>
          <w:szCs w:val="24"/>
          <w:lang w:eastAsia="en-US"/>
        </w:rPr>
        <w:t>ь</w:t>
      </w:r>
      <w:r w:rsidRPr="00973DB9">
        <w:rPr>
          <w:sz w:val="24"/>
          <w:szCs w:val="24"/>
          <w:lang w:eastAsia="en-US"/>
        </w:rPr>
        <w:t>н</w:t>
      </w:r>
      <w:r w:rsidRPr="00973DB9">
        <w:rPr>
          <w:spacing w:val="10"/>
          <w:sz w:val="24"/>
          <w:szCs w:val="24"/>
          <w:lang w:eastAsia="en-US"/>
        </w:rPr>
        <w:t>ы</w:t>
      </w:r>
      <w:r w:rsidRPr="00973DB9">
        <w:rPr>
          <w:sz w:val="24"/>
          <w:szCs w:val="24"/>
          <w:lang w:eastAsia="en-US"/>
        </w:rPr>
        <w:t>х</w:t>
      </w:r>
      <w:r w:rsidRPr="00973DB9">
        <w:rPr>
          <w:spacing w:val="-1"/>
          <w:sz w:val="24"/>
          <w:szCs w:val="24"/>
          <w:lang w:eastAsia="en-US"/>
        </w:rPr>
        <w:t xml:space="preserve"> </w:t>
      </w:r>
      <w:r w:rsidRPr="00973DB9">
        <w:rPr>
          <w:sz w:val="24"/>
          <w:szCs w:val="24"/>
          <w:lang w:eastAsia="en-US"/>
        </w:rPr>
        <w:t>произ</w:t>
      </w:r>
      <w:r w:rsidRPr="00973DB9">
        <w:rPr>
          <w:spacing w:val="-2"/>
          <w:sz w:val="24"/>
          <w:szCs w:val="24"/>
          <w:lang w:eastAsia="en-US"/>
        </w:rPr>
        <w:t>в</w:t>
      </w:r>
      <w:r w:rsidRPr="00973DB9">
        <w:rPr>
          <w:spacing w:val="-3"/>
          <w:sz w:val="24"/>
          <w:szCs w:val="24"/>
          <w:lang w:eastAsia="en-US"/>
        </w:rPr>
        <w:t>е</w:t>
      </w:r>
      <w:r w:rsidRPr="00973DB9">
        <w:rPr>
          <w:spacing w:val="2"/>
          <w:sz w:val="24"/>
          <w:szCs w:val="24"/>
          <w:lang w:eastAsia="en-US"/>
        </w:rPr>
        <w:t>д</w:t>
      </w:r>
      <w:r w:rsidRPr="00973DB9">
        <w:rPr>
          <w:spacing w:val="1"/>
          <w:sz w:val="24"/>
          <w:szCs w:val="24"/>
          <w:lang w:eastAsia="en-US"/>
        </w:rPr>
        <w:t>е</w:t>
      </w:r>
      <w:r w:rsidRPr="00973DB9">
        <w:rPr>
          <w:sz w:val="24"/>
          <w:szCs w:val="24"/>
          <w:lang w:eastAsia="en-US"/>
        </w:rPr>
        <w:t>ний</w:t>
      </w:r>
      <w:r w:rsidRPr="00973DB9">
        <w:rPr>
          <w:spacing w:val="2"/>
          <w:sz w:val="24"/>
          <w:szCs w:val="24"/>
          <w:lang w:eastAsia="en-US"/>
        </w:rPr>
        <w:t xml:space="preserve"> </w:t>
      </w:r>
      <w:r w:rsidRPr="00973DB9">
        <w:rPr>
          <w:sz w:val="24"/>
          <w:szCs w:val="24"/>
          <w:lang w:eastAsia="en-US"/>
        </w:rPr>
        <w:t>р</w:t>
      </w:r>
      <w:r w:rsidRPr="00973DB9">
        <w:rPr>
          <w:spacing w:val="1"/>
          <w:sz w:val="24"/>
          <w:szCs w:val="24"/>
          <w:lang w:eastAsia="en-US"/>
        </w:rPr>
        <w:t>а</w:t>
      </w:r>
      <w:r w:rsidRPr="00973DB9">
        <w:rPr>
          <w:sz w:val="24"/>
          <w:szCs w:val="24"/>
          <w:lang w:eastAsia="en-US"/>
        </w:rPr>
        <w:t>зн</w:t>
      </w:r>
      <w:r w:rsidRPr="00973DB9">
        <w:rPr>
          <w:spacing w:val="5"/>
          <w:sz w:val="24"/>
          <w:szCs w:val="24"/>
          <w:lang w:eastAsia="en-US"/>
        </w:rPr>
        <w:t>ы</w:t>
      </w:r>
      <w:r w:rsidRPr="00973DB9">
        <w:rPr>
          <w:sz w:val="24"/>
          <w:szCs w:val="24"/>
          <w:lang w:eastAsia="en-US"/>
        </w:rPr>
        <w:t>х</w:t>
      </w:r>
      <w:r w:rsidRPr="00973DB9">
        <w:rPr>
          <w:spacing w:val="-3"/>
          <w:sz w:val="24"/>
          <w:szCs w:val="24"/>
          <w:lang w:eastAsia="en-US"/>
        </w:rPr>
        <w:t xml:space="preserve"> </w:t>
      </w:r>
      <w:r w:rsidRPr="00973DB9">
        <w:rPr>
          <w:sz w:val="24"/>
          <w:szCs w:val="24"/>
          <w:lang w:eastAsia="en-US"/>
        </w:rPr>
        <w:t>ж</w:t>
      </w:r>
      <w:r w:rsidRPr="00973DB9">
        <w:rPr>
          <w:spacing w:val="6"/>
          <w:sz w:val="24"/>
          <w:szCs w:val="24"/>
          <w:lang w:eastAsia="en-US"/>
        </w:rPr>
        <w:t>а</w:t>
      </w:r>
      <w:r w:rsidRPr="00973DB9">
        <w:rPr>
          <w:sz w:val="24"/>
          <w:szCs w:val="24"/>
          <w:lang w:eastAsia="en-US"/>
        </w:rPr>
        <w:t>нров</w:t>
      </w:r>
      <w:r w:rsidRPr="00973DB9">
        <w:rPr>
          <w:spacing w:val="-1"/>
          <w:sz w:val="24"/>
          <w:szCs w:val="24"/>
          <w:lang w:eastAsia="en-US"/>
        </w:rPr>
        <w:t xml:space="preserve"> </w:t>
      </w:r>
      <w:r w:rsidRPr="00973DB9">
        <w:rPr>
          <w:sz w:val="24"/>
          <w:szCs w:val="24"/>
          <w:lang w:eastAsia="en-US"/>
        </w:rPr>
        <w:t>и</w:t>
      </w:r>
      <w:r w:rsidRPr="00973DB9">
        <w:rPr>
          <w:spacing w:val="1"/>
          <w:sz w:val="24"/>
          <w:szCs w:val="24"/>
          <w:lang w:eastAsia="en-US"/>
        </w:rPr>
        <w:t xml:space="preserve"> </w:t>
      </w:r>
      <w:r w:rsidRPr="00973DB9">
        <w:rPr>
          <w:spacing w:val="2"/>
          <w:sz w:val="24"/>
          <w:szCs w:val="24"/>
          <w:lang w:eastAsia="en-US"/>
        </w:rPr>
        <w:t>ф</w:t>
      </w:r>
      <w:r w:rsidRPr="00973DB9">
        <w:rPr>
          <w:sz w:val="24"/>
          <w:szCs w:val="24"/>
          <w:lang w:eastAsia="en-US"/>
        </w:rPr>
        <w:t>о</w:t>
      </w:r>
      <w:r w:rsidRPr="00973DB9">
        <w:rPr>
          <w:spacing w:val="-5"/>
          <w:sz w:val="24"/>
          <w:szCs w:val="24"/>
          <w:lang w:eastAsia="en-US"/>
        </w:rPr>
        <w:t>р</w:t>
      </w:r>
      <w:r w:rsidRPr="00973DB9">
        <w:rPr>
          <w:spacing w:val="1"/>
          <w:sz w:val="24"/>
          <w:szCs w:val="24"/>
          <w:lang w:eastAsia="en-US"/>
        </w:rPr>
        <w:t>м</w:t>
      </w:r>
      <w:r w:rsidRPr="00973DB9">
        <w:rPr>
          <w:sz w:val="24"/>
          <w:szCs w:val="24"/>
          <w:lang w:eastAsia="en-US"/>
        </w:rPr>
        <w:t>;</w:t>
      </w:r>
    </w:p>
    <w:p w:rsidR="00973DB9" w:rsidRPr="00973DB9" w:rsidRDefault="00973DB9" w:rsidP="00973DB9">
      <w:pPr>
        <w:widowControl w:val="0"/>
        <w:tabs>
          <w:tab w:val="left" w:pos="2220"/>
          <w:tab w:val="left" w:pos="2780"/>
          <w:tab w:val="left" w:pos="4480"/>
          <w:tab w:val="left" w:pos="5940"/>
          <w:tab w:val="left" w:pos="7340"/>
          <w:tab w:val="left" w:pos="8540"/>
        </w:tabs>
        <w:autoSpaceDE w:val="0"/>
        <w:autoSpaceDN w:val="0"/>
        <w:adjustRightInd w:val="0"/>
        <w:spacing w:line="360" w:lineRule="auto"/>
        <w:jc w:val="both"/>
        <w:rPr>
          <w:sz w:val="24"/>
          <w:szCs w:val="24"/>
          <w:lang w:eastAsia="en-US"/>
        </w:rPr>
      </w:pPr>
      <w:r w:rsidRPr="00973DB9">
        <w:rPr>
          <w:sz w:val="24"/>
          <w:szCs w:val="24"/>
          <w:lang w:eastAsia="en-US"/>
        </w:rPr>
        <w:t>-</w:t>
      </w:r>
      <w:r w:rsidRPr="00973DB9">
        <w:rPr>
          <w:spacing w:val="14"/>
          <w:sz w:val="24"/>
          <w:szCs w:val="24"/>
          <w:lang w:eastAsia="en-US"/>
        </w:rPr>
        <w:t xml:space="preserve"> </w:t>
      </w:r>
      <w:r w:rsidRPr="00973DB9">
        <w:rPr>
          <w:sz w:val="24"/>
          <w:szCs w:val="24"/>
          <w:lang w:eastAsia="en-US"/>
        </w:rPr>
        <w:t>н</w:t>
      </w:r>
      <w:r w:rsidRPr="00973DB9">
        <w:rPr>
          <w:spacing w:val="1"/>
          <w:sz w:val="24"/>
          <w:szCs w:val="24"/>
          <w:lang w:eastAsia="en-US"/>
        </w:rPr>
        <w:t>а</w:t>
      </w:r>
      <w:r w:rsidRPr="00973DB9">
        <w:rPr>
          <w:spacing w:val="-2"/>
          <w:sz w:val="24"/>
          <w:szCs w:val="24"/>
          <w:lang w:eastAsia="en-US"/>
        </w:rPr>
        <w:t>в</w:t>
      </w:r>
      <w:r w:rsidRPr="00973DB9">
        <w:rPr>
          <w:sz w:val="24"/>
          <w:szCs w:val="24"/>
          <w:lang w:eastAsia="en-US"/>
        </w:rPr>
        <w:t>ы</w:t>
      </w:r>
      <w:r w:rsidRPr="00973DB9">
        <w:rPr>
          <w:spacing w:val="-1"/>
          <w:sz w:val="24"/>
          <w:szCs w:val="24"/>
          <w:lang w:eastAsia="en-US"/>
        </w:rPr>
        <w:t>к</w:t>
      </w:r>
      <w:r w:rsidRPr="00973DB9">
        <w:rPr>
          <w:sz w:val="24"/>
          <w:szCs w:val="24"/>
          <w:lang w:eastAsia="en-US"/>
        </w:rPr>
        <w:t xml:space="preserve">и </w:t>
      </w:r>
      <w:r w:rsidRPr="00973DB9">
        <w:rPr>
          <w:spacing w:val="4"/>
          <w:sz w:val="24"/>
          <w:szCs w:val="24"/>
          <w:lang w:eastAsia="en-US"/>
        </w:rPr>
        <w:t>п</w:t>
      </w:r>
      <w:r w:rsidRPr="00973DB9">
        <w:rPr>
          <w:sz w:val="24"/>
          <w:szCs w:val="24"/>
          <w:lang w:eastAsia="en-US"/>
        </w:rPr>
        <w:t xml:space="preserve">о </w:t>
      </w:r>
      <w:r w:rsidRPr="00973DB9">
        <w:rPr>
          <w:spacing w:val="-2"/>
          <w:sz w:val="24"/>
          <w:szCs w:val="24"/>
          <w:lang w:eastAsia="en-US"/>
        </w:rPr>
        <w:t>в</w:t>
      </w:r>
      <w:r w:rsidRPr="00973DB9">
        <w:rPr>
          <w:spacing w:val="5"/>
          <w:sz w:val="24"/>
          <w:szCs w:val="24"/>
          <w:lang w:eastAsia="en-US"/>
        </w:rPr>
        <w:t>о</w:t>
      </w:r>
      <w:r w:rsidRPr="00973DB9">
        <w:rPr>
          <w:spacing w:val="1"/>
          <w:sz w:val="24"/>
          <w:szCs w:val="24"/>
          <w:lang w:eastAsia="en-US"/>
        </w:rPr>
        <w:t>с</w:t>
      </w:r>
      <w:r w:rsidRPr="00973DB9">
        <w:rPr>
          <w:spacing w:val="4"/>
          <w:sz w:val="24"/>
          <w:szCs w:val="24"/>
          <w:lang w:eastAsia="en-US"/>
        </w:rPr>
        <w:t>п</w:t>
      </w:r>
      <w:r w:rsidRPr="00973DB9">
        <w:rPr>
          <w:sz w:val="24"/>
          <w:szCs w:val="24"/>
          <w:lang w:eastAsia="en-US"/>
        </w:rPr>
        <w:t>и</w:t>
      </w:r>
      <w:r w:rsidRPr="00973DB9">
        <w:rPr>
          <w:spacing w:val="3"/>
          <w:sz w:val="24"/>
          <w:szCs w:val="24"/>
          <w:lang w:eastAsia="en-US"/>
        </w:rPr>
        <w:t>т</w:t>
      </w:r>
      <w:r w:rsidRPr="00973DB9">
        <w:rPr>
          <w:spacing w:val="1"/>
          <w:sz w:val="24"/>
          <w:szCs w:val="24"/>
          <w:lang w:eastAsia="en-US"/>
        </w:rPr>
        <w:t>а</w:t>
      </w:r>
      <w:r w:rsidRPr="00973DB9">
        <w:rPr>
          <w:sz w:val="24"/>
          <w:szCs w:val="24"/>
          <w:lang w:eastAsia="en-US"/>
        </w:rPr>
        <w:t>н</w:t>
      </w:r>
      <w:r w:rsidRPr="00973DB9">
        <w:rPr>
          <w:spacing w:val="4"/>
          <w:sz w:val="24"/>
          <w:szCs w:val="24"/>
          <w:lang w:eastAsia="en-US"/>
        </w:rPr>
        <w:t>и</w:t>
      </w:r>
      <w:r w:rsidRPr="00973DB9">
        <w:rPr>
          <w:sz w:val="24"/>
          <w:szCs w:val="24"/>
          <w:lang w:eastAsia="en-US"/>
        </w:rPr>
        <w:t xml:space="preserve">ю </w:t>
      </w:r>
      <w:r w:rsidRPr="00973DB9">
        <w:rPr>
          <w:spacing w:val="1"/>
          <w:sz w:val="24"/>
          <w:szCs w:val="24"/>
          <w:lang w:eastAsia="en-US"/>
        </w:rPr>
        <w:t>с</w:t>
      </w:r>
      <w:r w:rsidRPr="00973DB9">
        <w:rPr>
          <w:spacing w:val="5"/>
          <w:sz w:val="24"/>
          <w:szCs w:val="24"/>
          <w:lang w:eastAsia="en-US"/>
        </w:rPr>
        <w:t>л</w:t>
      </w:r>
      <w:r w:rsidRPr="00973DB9">
        <w:rPr>
          <w:sz w:val="24"/>
          <w:szCs w:val="24"/>
          <w:lang w:eastAsia="en-US"/>
        </w:rPr>
        <w:t>у</w:t>
      </w:r>
      <w:r w:rsidRPr="00973DB9">
        <w:rPr>
          <w:spacing w:val="-14"/>
          <w:sz w:val="24"/>
          <w:szCs w:val="24"/>
          <w:lang w:eastAsia="en-US"/>
        </w:rPr>
        <w:t>х</w:t>
      </w:r>
      <w:r w:rsidRPr="00973DB9">
        <w:rPr>
          <w:sz w:val="24"/>
          <w:szCs w:val="24"/>
          <w:lang w:eastAsia="en-US"/>
        </w:rPr>
        <w:t>о</w:t>
      </w:r>
      <w:r w:rsidRPr="00973DB9">
        <w:rPr>
          <w:spacing w:val="-2"/>
          <w:sz w:val="24"/>
          <w:szCs w:val="24"/>
          <w:lang w:eastAsia="en-US"/>
        </w:rPr>
        <w:t>в</w:t>
      </w:r>
      <w:r w:rsidRPr="00973DB9">
        <w:rPr>
          <w:sz w:val="24"/>
          <w:szCs w:val="24"/>
          <w:lang w:eastAsia="en-US"/>
        </w:rPr>
        <w:t>о</w:t>
      </w:r>
      <w:r w:rsidRPr="00973DB9">
        <w:rPr>
          <w:spacing w:val="-4"/>
          <w:sz w:val="24"/>
          <w:szCs w:val="24"/>
          <w:lang w:eastAsia="en-US"/>
        </w:rPr>
        <w:t>г</w:t>
      </w:r>
      <w:r w:rsidRPr="00973DB9">
        <w:rPr>
          <w:sz w:val="24"/>
          <w:szCs w:val="24"/>
          <w:lang w:eastAsia="en-US"/>
        </w:rPr>
        <w:t xml:space="preserve">о </w:t>
      </w:r>
      <w:r w:rsidRPr="00973DB9">
        <w:rPr>
          <w:spacing w:val="-15"/>
          <w:sz w:val="24"/>
          <w:szCs w:val="24"/>
          <w:lang w:eastAsia="en-US"/>
        </w:rPr>
        <w:t>к</w:t>
      </w:r>
      <w:r w:rsidRPr="00973DB9">
        <w:rPr>
          <w:sz w:val="24"/>
          <w:szCs w:val="24"/>
          <w:lang w:eastAsia="en-US"/>
        </w:rPr>
        <w:t>он</w:t>
      </w:r>
      <w:r w:rsidRPr="00973DB9">
        <w:rPr>
          <w:spacing w:val="3"/>
          <w:sz w:val="24"/>
          <w:szCs w:val="24"/>
          <w:lang w:eastAsia="en-US"/>
        </w:rPr>
        <w:t>т</w:t>
      </w:r>
      <w:r w:rsidRPr="00973DB9">
        <w:rPr>
          <w:spacing w:val="5"/>
          <w:sz w:val="24"/>
          <w:szCs w:val="24"/>
          <w:lang w:eastAsia="en-US"/>
        </w:rPr>
        <w:t>р</w:t>
      </w:r>
      <w:r w:rsidRPr="00973DB9">
        <w:rPr>
          <w:spacing w:val="-5"/>
          <w:sz w:val="24"/>
          <w:szCs w:val="24"/>
          <w:lang w:eastAsia="en-US"/>
        </w:rPr>
        <w:t>о</w:t>
      </w:r>
      <w:r w:rsidRPr="00973DB9">
        <w:rPr>
          <w:sz w:val="24"/>
          <w:szCs w:val="24"/>
          <w:lang w:eastAsia="en-US"/>
        </w:rPr>
        <w:t>л</w:t>
      </w:r>
      <w:r w:rsidRPr="00973DB9">
        <w:rPr>
          <w:spacing w:val="1"/>
          <w:sz w:val="24"/>
          <w:szCs w:val="24"/>
          <w:lang w:eastAsia="en-US"/>
        </w:rPr>
        <w:t>я</w:t>
      </w:r>
      <w:r w:rsidRPr="00973DB9">
        <w:rPr>
          <w:sz w:val="24"/>
          <w:szCs w:val="24"/>
          <w:lang w:eastAsia="en-US"/>
        </w:rPr>
        <w:t xml:space="preserve">, </w:t>
      </w:r>
      <w:r w:rsidRPr="00973DB9">
        <w:rPr>
          <w:spacing w:val="-9"/>
          <w:sz w:val="24"/>
          <w:szCs w:val="24"/>
          <w:lang w:eastAsia="en-US"/>
        </w:rPr>
        <w:t>у</w:t>
      </w:r>
      <w:r w:rsidRPr="00973DB9">
        <w:rPr>
          <w:spacing w:val="1"/>
          <w:sz w:val="24"/>
          <w:szCs w:val="24"/>
          <w:lang w:eastAsia="en-US"/>
        </w:rPr>
        <w:t>ме</w:t>
      </w:r>
      <w:r w:rsidRPr="00973DB9">
        <w:rPr>
          <w:spacing w:val="4"/>
          <w:sz w:val="24"/>
          <w:szCs w:val="24"/>
          <w:lang w:eastAsia="en-US"/>
        </w:rPr>
        <w:t>н</w:t>
      </w:r>
      <w:r w:rsidRPr="00973DB9">
        <w:rPr>
          <w:sz w:val="24"/>
          <w:szCs w:val="24"/>
          <w:lang w:eastAsia="en-US"/>
        </w:rPr>
        <w:t xml:space="preserve">ию </w:t>
      </w:r>
      <w:r w:rsidRPr="00973DB9">
        <w:rPr>
          <w:spacing w:val="-5"/>
          <w:sz w:val="24"/>
          <w:szCs w:val="24"/>
          <w:lang w:eastAsia="en-US"/>
        </w:rPr>
        <w:t>у</w:t>
      </w:r>
      <w:r w:rsidRPr="00973DB9">
        <w:rPr>
          <w:sz w:val="24"/>
          <w:szCs w:val="24"/>
          <w:lang w:eastAsia="en-US"/>
        </w:rPr>
        <w:t>пр</w:t>
      </w:r>
      <w:r w:rsidRPr="00973DB9">
        <w:rPr>
          <w:spacing w:val="6"/>
          <w:sz w:val="24"/>
          <w:szCs w:val="24"/>
          <w:lang w:eastAsia="en-US"/>
        </w:rPr>
        <w:t>а</w:t>
      </w:r>
      <w:r w:rsidRPr="00973DB9">
        <w:rPr>
          <w:spacing w:val="-6"/>
          <w:sz w:val="24"/>
          <w:szCs w:val="24"/>
          <w:lang w:eastAsia="en-US"/>
        </w:rPr>
        <w:t>в</w:t>
      </w:r>
      <w:r w:rsidRPr="00973DB9">
        <w:rPr>
          <w:sz w:val="24"/>
          <w:szCs w:val="24"/>
          <w:lang w:eastAsia="en-US"/>
        </w:rPr>
        <w:t>л</w:t>
      </w:r>
      <w:r w:rsidRPr="00973DB9">
        <w:rPr>
          <w:spacing w:val="6"/>
          <w:sz w:val="24"/>
          <w:szCs w:val="24"/>
          <w:lang w:eastAsia="en-US"/>
        </w:rPr>
        <w:t>я</w:t>
      </w:r>
      <w:r w:rsidRPr="00973DB9">
        <w:rPr>
          <w:spacing w:val="-1"/>
          <w:sz w:val="24"/>
          <w:szCs w:val="24"/>
          <w:lang w:eastAsia="en-US"/>
        </w:rPr>
        <w:t>т</w:t>
      </w:r>
      <w:r w:rsidRPr="00973DB9">
        <w:rPr>
          <w:sz w:val="24"/>
          <w:szCs w:val="24"/>
          <w:lang w:eastAsia="en-US"/>
        </w:rPr>
        <w:t>ь проц</w:t>
      </w:r>
      <w:r w:rsidRPr="00973DB9">
        <w:rPr>
          <w:spacing w:val="6"/>
          <w:sz w:val="24"/>
          <w:szCs w:val="24"/>
          <w:lang w:eastAsia="en-US"/>
        </w:rPr>
        <w:t>е</w:t>
      </w:r>
      <w:r w:rsidRPr="00973DB9">
        <w:rPr>
          <w:spacing w:val="1"/>
          <w:sz w:val="24"/>
          <w:szCs w:val="24"/>
          <w:lang w:eastAsia="en-US"/>
        </w:rPr>
        <w:t>сс</w:t>
      </w:r>
      <w:r w:rsidRPr="00973DB9">
        <w:rPr>
          <w:spacing w:val="-5"/>
          <w:sz w:val="24"/>
          <w:szCs w:val="24"/>
          <w:lang w:eastAsia="en-US"/>
        </w:rPr>
        <w:t>о</w:t>
      </w:r>
      <w:r w:rsidRPr="00973DB9">
        <w:rPr>
          <w:sz w:val="24"/>
          <w:szCs w:val="24"/>
          <w:lang w:eastAsia="en-US"/>
        </w:rPr>
        <w:t>м</w:t>
      </w:r>
      <w:r w:rsidRPr="00973DB9">
        <w:rPr>
          <w:spacing w:val="3"/>
          <w:sz w:val="24"/>
          <w:szCs w:val="24"/>
          <w:lang w:eastAsia="en-US"/>
        </w:rPr>
        <w:t xml:space="preserve"> </w:t>
      </w:r>
      <w:r w:rsidRPr="00973DB9">
        <w:rPr>
          <w:sz w:val="24"/>
          <w:szCs w:val="24"/>
          <w:lang w:eastAsia="en-US"/>
        </w:rPr>
        <w:t>и</w:t>
      </w:r>
      <w:r w:rsidRPr="00973DB9">
        <w:rPr>
          <w:spacing w:val="1"/>
          <w:sz w:val="24"/>
          <w:szCs w:val="24"/>
          <w:lang w:eastAsia="en-US"/>
        </w:rPr>
        <w:t>с</w:t>
      </w:r>
      <w:r w:rsidRPr="00973DB9">
        <w:rPr>
          <w:sz w:val="24"/>
          <w:szCs w:val="24"/>
          <w:lang w:eastAsia="en-US"/>
        </w:rPr>
        <w:t>п</w:t>
      </w:r>
      <w:r w:rsidRPr="00973DB9">
        <w:rPr>
          <w:spacing w:val="-5"/>
          <w:sz w:val="24"/>
          <w:szCs w:val="24"/>
          <w:lang w:eastAsia="en-US"/>
        </w:rPr>
        <w:t>о</w:t>
      </w:r>
      <w:r w:rsidRPr="00973DB9">
        <w:rPr>
          <w:sz w:val="24"/>
          <w:szCs w:val="24"/>
          <w:lang w:eastAsia="en-US"/>
        </w:rPr>
        <w:t>лн</w:t>
      </w:r>
      <w:r w:rsidRPr="00973DB9">
        <w:rPr>
          <w:spacing w:val="6"/>
          <w:sz w:val="24"/>
          <w:szCs w:val="24"/>
          <w:lang w:eastAsia="en-US"/>
        </w:rPr>
        <w:t>е</w:t>
      </w:r>
      <w:r w:rsidRPr="00973DB9">
        <w:rPr>
          <w:sz w:val="24"/>
          <w:szCs w:val="24"/>
          <w:lang w:eastAsia="en-US"/>
        </w:rPr>
        <w:t>ния</w:t>
      </w:r>
      <w:r w:rsidRPr="00973DB9">
        <w:rPr>
          <w:spacing w:val="2"/>
          <w:sz w:val="24"/>
          <w:szCs w:val="24"/>
          <w:lang w:eastAsia="en-US"/>
        </w:rPr>
        <w:t xml:space="preserve"> </w:t>
      </w:r>
      <w:r w:rsidRPr="00973DB9">
        <w:rPr>
          <w:spacing w:val="1"/>
          <w:sz w:val="24"/>
          <w:szCs w:val="24"/>
          <w:lang w:eastAsia="en-US"/>
        </w:rPr>
        <w:lastRenderedPageBreak/>
        <w:t>м</w:t>
      </w:r>
      <w:r w:rsidRPr="00973DB9">
        <w:rPr>
          <w:spacing w:val="-5"/>
          <w:sz w:val="24"/>
          <w:szCs w:val="24"/>
          <w:lang w:eastAsia="en-US"/>
        </w:rPr>
        <w:t>у</w:t>
      </w:r>
      <w:r w:rsidRPr="00973DB9">
        <w:rPr>
          <w:sz w:val="24"/>
          <w:szCs w:val="24"/>
          <w:lang w:eastAsia="en-US"/>
        </w:rPr>
        <w:t>з</w:t>
      </w:r>
      <w:r w:rsidRPr="00973DB9">
        <w:rPr>
          <w:spacing w:val="5"/>
          <w:sz w:val="24"/>
          <w:szCs w:val="24"/>
          <w:lang w:eastAsia="en-US"/>
        </w:rPr>
        <w:t>ы</w:t>
      </w:r>
      <w:r w:rsidRPr="00973DB9">
        <w:rPr>
          <w:spacing w:val="-6"/>
          <w:sz w:val="24"/>
          <w:szCs w:val="24"/>
          <w:lang w:eastAsia="en-US"/>
        </w:rPr>
        <w:t>к</w:t>
      </w:r>
      <w:r w:rsidRPr="00973DB9">
        <w:rPr>
          <w:spacing w:val="6"/>
          <w:sz w:val="24"/>
          <w:szCs w:val="24"/>
          <w:lang w:eastAsia="en-US"/>
        </w:rPr>
        <w:t>а</w:t>
      </w:r>
      <w:r w:rsidRPr="00973DB9">
        <w:rPr>
          <w:sz w:val="24"/>
          <w:szCs w:val="24"/>
          <w:lang w:eastAsia="en-US"/>
        </w:rPr>
        <w:t>л</w:t>
      </w:r>
      <w:r w:rsidRPr="00973DB9">
        <w:rPr>
          <w:spacing w:val="-2"/>
          <w:sz w:val="24"/>
          <w:szCs w:val="24"/>
          <w:lang w:eastAsia="en-US"/>
        </w:rPr>
        <w:t>ь</w:t>
      </w:r>
      <w:r w:rsidRPr="00973DB9">
        <w:rPr>
          <w:sz w:val="24"/>
          <w:szCs w:val="24"/>
          <w:lang w:eastAsia="en-US"/>
        </w:rPr>
        <w:t>но</w:t>
      </w:r>
      <w:r w:rsidRPr="00973DB9">
        <w:rPr>
          <w:spacing w:val="-4"/>
          <w:sz w:val="24"/>
          <w:szCs w:val="24"/>
          <w:lang w:eastAsia="en-US"/>
        </w:rPr>
        <w:t>г</w:t>
      </w:r>
      <w:r w:rsidRPr="00973DB9">
        <w:rPr>
          <w:sz w:val="24"/>
          <w:szCs w:val="24"/>
          <w:lang w:eastAsia="en-US"/>
        </w:rPr>
        <w:t>о</w:t>
      </w:r>
      <w:r w:rsidRPr="00973DB9">
        <w:rPr>
          <w:spacing w:val="1"/>
          <w:sz w:val="24"/>
          <w:szCs w:val="24"/>
          <w:lang w:eastAsia="en-US"/>
        </w:rPr>
        <w:t xml:space="preserve"> </w:t>
      </w:r>
      <w:r w:rsidRPr="00973DB9">
        <w:rPr>
          <w:sz w:val="24"/>
          <w:szCs w:val="24"/>
          <w:lang w:eastAsia="en-US"/>
        </w:rPr>
        <w:t>п</w:t>
      </w:r>
      <w:r w:rsidRPr="00973DB9">
        <w:rPr>
          <w:spacing w:val="5"/>
          <w:sz w:val="24"/>
          <w:szCs w:val="24"/>
          <w:lang w:eastAsia="en-US"/>
        </w:rPr>
        <w:t>р</w:t>
      </w:r>
      <w:r w:rsidRPr="00973DB9">
        <w:rPr>
          <w:sz w:val="24"/>
          <w:szCs w:val="24"/>
          <w:lang w:eastAsia="en-US"/>
        </w:rPr>
        <w:t>оиз</w:t>
      </w:r>
      <w:r w:rsidRPr="00973DB9">
        <w:rPr>
          <w:spacing w:val="-2"/>
          <w:sz w:val="24"/>
          <w:szCs w:val="24"/>
          <w:lang w:eastAsia="en-US"/>
        </w:rPr>
        <w:t>в</w:t>
      </w:r>
      <w:r w:rsidRPr="00973DB9">
        <w:rPr>
          <w:spacing w:val="-3"/>
          <w:sz w:val="24"/>
          <w:szCs w:val="24"/>
          <w:lang w:eastAsia="en-US"/>
        </w:rPr>
        <w:t>е</w:t>
      </w:r>
      <w:r w:rsidRPr="00973DB9">
        <w:rPr>
          <w:spacing w:val="2"/>
          <w:sz w:val="24"/>
          <w:szCs w:val="24"/>
          <w:lang w:eastAsia="en-US"/>
        </w:rPr>
        <w:t>д</w:t>
      </w:r>
      <w:r w:rsidRPr="00973DB9">
        <w:rPr>
          <w:spacing w:val="1"/>
          <w:sz w:val="24"/>
          <w:szCs w:val="24"/>
          <w:lang w:eastAsia="en-US"/>
        </w:rPr>
        <w:t>е</w:t>
      </w:r>
      <w:r w:rsidRPr="00973DB9">
        <w:rPr>
          <w:sz w:val="24"/>
          <w:szCs w:val="24"/>
          <w:lang w:eastAsia="en-US"/>
        </w:rPr>
        <w:t>ни</w:t>
      </w:r>
      <w:r w:rsidRPr="00973DB9">
        <w:rPr>
          <w:spacing w:val="1"/>
          <w:sz w:val="24"/>
          <w:szCs w:val="24"/>
          <w:lang w:eastAsia="en-US"/>
        </w:rPr>
        <w:t>я</w:t>
      </w:r>
      <w:r w:rsidRPr="00973DB9">
        <w:rPr>
          <w:sz w:val="24"/>
          <w:szCs w:val="24"/>
          <w:lang w:eastAsia="en-US"/>
        </w:rPr>
        <w:t>;</w:t>
      </w:r>
    </w:p>
    <w:p w:rsidR="00973DB9" w:rsidRPr="00973DB9" w:rsidRDefault="00973DB9" w:rsidP="00973DB9">
      <w:pPr>
        <w:widowControl w:val="0"/>
        <w:tabs>
          <w:tab w:val="left" w:pos="2260"/>
          <w:tab w:val="left" w:pos="2840"/>
          <w:tab w:val="left" w:pos="4960"/>
          <w:tab w:val="left" w:pos="8820"/>
        </w:tabs>
        <w:autoSpaceDE w:val="0"/>
        <w:autoSpaceDN w:val="0"/>
        <w:adjustRightInd w:val="0"/>
        <w:spacing w:line="360" w:lineRule="auto"/>
        <w:jc w:val="both"/>
        <w:rPr>
          <w:sz w:val="24"/>
          <w:szCs w:val="24"/>
          <w:lang w:eastAsia="en-US"/>
        </w:rPr>
      </w:pPr>
      <w:r w:rsidRPr="00973DB9">
        <w:rPr>
          <w:sz w:val="24"/>
          <w:szCs w:val="24"/>
          <w:lang w:eastAsia="en-US"/>
        </w:rPr>
        <w:t xml:space="preserve">- </w:t>
      </w:r>
      <w:r w:rsidRPr="00973DB9">
        <w:rPr>
          <w:spacing w:val="14"/>
          <w:sz w:val="24"/>
          <w:szCs w:val="24"/>
          <w:lang w:eastAsia="en-US"/>
        </w:rPr>
        <w:t xml:space="preserve"> </w:t>
      </w:r>
      <w:r w:rsidRPr="00973DB9">
        <w:rPr>
          <w:sz w:val="24"/>
          <w:szCs w:val="24"/>
          <w:lang w:eastAsia="en-US"/>
        </w:rPr>
        <w:t>н</w:t>
      </w:r>
      <w:r w:rsidRPr="00973DB9">
        <w:rPr>
          <w:spacing w:val="1"/>
          <w:sz w:val="24"/>
          <w:szCs w:val="24"/>
          <w:lang w:eastAsia="en-US"/>
        </w:rPr>
        <w:t>а</w:t>
      </w:r>
      <w:r w:rsidRPr="00973DB9">
        <w:rPr>
          <w:spacing w:val="-2"/>
          <w:sz w:val="24"/>
          <w:szCs w:val="24"/>
          <w:lang w:eastAsia="en-US"/>
        </w:rPr>
        <w:t>в</w:t>
      </w:r>
      <w:r w:rsidRPr="00973DB9">
        <w:rPr>
          <w:sz w:val="24"/>
          <w:szCs w:val="24"/>
          <w:lang w:eastAsia="en-US"/>
        </w:rPr>
        <w:t>ы</w:t>
      </w:r>
      <w:r w:rsidRPr="00973DB9">
        <w:rPr>
          <w:spacing w:val="-1"/>
          <w:sz w:val="24"/>
          <w:szCs w:val="24"/>
          <w:lang w:eastAsia="en-US"/>
        </w:rPr>
        <w:t>к</w:t>
      </w:r>
      <w:r w:rsidRPr="00973DB9">
        <w:rPr>
          <w:sz w:val="24"/>
          <w:szCs w:val="24"/>
          <w:lang w:eastAsia="en-US"/>
        </w:rPr>
        <w:t>и по и</w:t>
      </w:r>
      <w:r w:rsidRPr="00973DB9">
        <w:rPr>
          <w:spacing w:val="1"/>
          <w:sz w:val="24"/>
          <w:szCs w:val="24"/>
          <w:lang w:eastAsia="en-US"/>
        </w:rPr>
        <w:t>с</w:t>
      </w:r>
      <w:r w:rsidRPr="00973DB9">
        <w:rPr>
          <w:sz w:val="24"/>
          <w:szCs w:val="24"/>
          <w:lang w:eastAsia="en-US"/>
        </w:rPr>
        <w:t>п</w:t>
      </w:r>
      <w:r w:rsidRPr="00973DB9">
        <w:rPr>
          <w:spacing w:val="-5"/>
          <w:sz w:val="24"/>
          <w:szCs w:val="24"/>
          <w:lang w:eastAsia="en-US"/>
        </w:rPr>
        <w:t>о</w:t>
      </w:r>
      <w:r w:rsidRPr="00973DB9">
        <w:rPr>
          <w:spacing w:val="5"/>
          <w:sz w:val="24"/>
          <w:szCs w:val="24"/>
          <w:lang w:eastAsia="en-US"/>
        </w:rPr>
        <w:t>л</w:t>
      </w:r>
      <w:r w:rsidRPr="00973DB9">
        <w:rPr>
          <w:spacing w:val="-2"/>
          <w:sz w:val="24"/>
          <w:szCs w:val="24"/>
          <w:lang w:eastAsia="en-US"/>
        </w:rPr>
        <w:t>ь</w:t>
      </w:r>
      <w:r w:rsidRPr="00973DB9">
        <w:rPr>
          <w:sz w:val="24"/>
          <w:szCs w:val="24"/>
          <w:lang w:eastAsia="en-US"/>
        </w:rPr>
        <w:t>з</w:t>
      </w:r>
      <w:r w:rsidRPr="00973DB9">
        <w:rPr>
          <w:spacing w:val="5"/>
          <w:sz w:val="24"/>
          <w:szCs w:val="24"/>
          <w:lang w:eastAsia="en-US"/>
        </w:rPr>
        <w:t>о</w:t>
      </w:r>
      <w:r w:rsidRPr="00973DB9">
        <w:rPr>
          <w:spacing w:val="-6"/>
          <w:sz w:val="24"/>
          <w:szCs w:val="24"/>
          <w:lang w:eastAsia="en-US"/>
        </w:rPr>
        <w:t>в</w:t>
      </w:r>
      <w:r w:rsidRPr="00973DB9">
        <w:rPr>
          <w:spacing w:val="1"/>
          <w:sz w:val="24"/>
          <w:szCs w:val="24"/>
          <w:lang w:eastAsia="en-US"/>
        </w:rPr>
        <w:t>а</w:t>
      </w:r>
      <w:r w:rsidRPr="00973DB9">
        <w:rPr>
          <w:sz w:val="24"/>
          <w:szCs w:val="24"/>
          <w:lang w:eastAsia="en-US"/>
        </w:rPr>
        <w:t>н</w:t>
      </w:r>
      <w:r w:rsidRPr="00973DB9">
        <w:rPr>
          <w:spacing w:val="4"/>
          <w:sz w:val="24"/>
          <w:szCs w:val="24"/>
          <w:lang w:eastAsia="en-US"/>
        </w:rPr>
        <w:t>и</w:t>
      </w:r>
      <w:r w:rsidRPr="00973DB9">
        <w:rPr>
          <w:sz w:val="24"/>
          <w:szCs w:val="24"/>
          <w:lang w:eastAsia="en-US"/>
        </w:rPr>
        <w:t>ю</w:t>
      </w:r>
      <w:r w:rsidRPr="00973DB9">
        <w:rPr>
          <w:sz w:val="24"/>
          <w:szCs w:val="24"/>
          <w:lang w:eastAsia="en-US"/>
        </w:rPr>
        <w:tab/>
      </w:r>
      <w:r w:rsidRPr="00973DB9">
        <w:rPr>
          <w:spacing w:val="6"/>
          <w:sz w:val="24"/>
          <w:szCs w:val="24"/>
          <w:lang w:eastAsia="en-US"/>
        </w:rPr>
        <w:t>м</w:t>
      </w:r>
      <w:r w:rsidRPr="00973DB9">
        <w:rPr>
          <w:spacing w:val="-5"/>
          <w:sz w:val="24"/>
          <w:szCs w:val="24"/>
          <w:lang w:eastAsia="en-US"/>
        </w:rPr>
        <w:t>у</w:t>
      </w:r>
      <w:r w:rsidRPr="00973DB9">
        <w:rPr>
          <w:sz w:val="24"/>
          <w:szCs w:val="24"/>
          <w:lang w:eastAsia="en-US"/>
        </w:rPr>
        <w:t>з</w:t>
      </w:r>
      <w:r w:rsidRPr="00973DB9">
        <w:rPr>
          <w:spacing w:val="5"/>
          <w:sz w:val="24"/>
          <w:szCs w:val="24"/>
          <w:lang w:eastAsia="en-US"/>
        </w:rPr>
        <w:t>ы</w:t>
      </w:r>
      <w:r w:rsidRPr="00973DB9">
        <w:rPr>
          <w:spacing w:val="-6"/>
          <w:sz w:val="24"/>
          <w:szCs w:val="24"/>
          <w:lang w:eastAsia="en-US"/>
        </w:rPr>
        <w:t>к</w:t>
      </w:r>
      <w:r w:rsidRPr="00973DB9">
        <w:rPr>
          <w:spacing w:val="6"/>
          <w:sz w:val="24"/>
          <w:szCs w:val="24"/>
          <w:lang w:eastAsia="en-US"/>
        </w:rPr>
        <w:t>а</w:t>
      </w:r>
      <w:r w:rsidRPr="00973DB9">
        <w:rPr>
          <w:sz w:val="24"/>
          <w:szCs w:val="24"/>
          <w:lang w:eastAsia="en-US"/>
        </w:rPr>
        <w:t>л</w:t>
      </w:r>
      <w:r w:rsidRPr="00973DB9">
        <w:rPr>
          <w:spacing w:val="-2"/>
          <w:sz w:val="24"/>
          <w:szCs w:val="24"/>
          <w:lang w:eastAsia="en-US"/>
        </w:rPr>
        <w:t>ь</w:t>
      </w:r>
      <w:r w:rsidRPr="00973DB9">
        <w:rPr>
          <w:sz w:val="24"/>
          <w:szCs w:val="24"/>
          <w:lang w:eastAsia="en-US"/>
        </w:rPr>
        <w:t>н</w:t>
      </w:r>
      <w:r w:rsidRPr="00973DB9">
        <w:rPr>
          <w:spacing w:val="1"/>
          <w:sz w:val="24"/>
          <w:szCs w:val="24"/>
          <w:lang w:eastAsia="en-US"/>
        </w:rPr>
        <w:t>о</w:t>
      </w:r>
      <w:r w:rsidRPr="00973DB9">
        <w:rPr>
          <w:spacing w:val="3"/>
          <w:sz w:val="24"/>
          <w:szCs w:val="24"/>
          <w:lang w:eastAsia="en-US"/>
        </w:rPr>
        <w:t>-</w:t>
      </w:r>
      <w:r w:rsidRPr="00973DB9">
        <w:rPr>
          <w:sz w:val="24"/>
          <w:szCs w:val="24"/>
          <w:lang w:eastAsia="en-US"/>
        </w:rPr>
        <w:t>и</w:t>
      </w:r>
      <w:r w:rsidRPr="00973DB9">
        <w:rPr>
          <w:spacing w:val="1"/>
          <w:sz w:val="24"/>
          <w:szCs w:val="24"/>
          <w:lang w:eastAsia="en-US"/>
        </w:rPr>
        <w:t>с</w:t>
      </w:r>
      <w:r w:rsidRPr="00973DB9">
        <w:rPr>
          <w:sz w:val="24"/>
          <w:szCs w:val="24"/>
          <w:lang w:eastAsia="en-US"/>
        </w:rPr>
        <w:t>п</w:t>
      </w:r>
      <w:r w:rsidRPr="00973DB9">
        <w:rPr>
          <w:spacing w:val="-5"/>
          <w:sz w:val="24"/>
          <w:szCs w:val="24"/>
          <w:lang w:eastAsia="en-US"/>
        </w:rPr>
        <w:t>о</w:t>
      </w:r>
      <w:r w:rsidRPr="00973DB9">
        <w:rPr>
          <w:sz w:val="24"/>
          <w:szCs w:val="24"/>
          <w:lang w:eastAsia="en-US"/>
        </w:rPr>
        <w:t>л</w:t>
      </w:r>
      <w:r w:rsidRPr="00973DB9">
        <w:rPr>
          <w:spacing w:val="4"/>
          <w:sz w:val="24"/>
          <w:szCs w:val="24"/>
          <w:lang w:eastAsia="en-US"/>
        </w:rPr>
        <w:t>н</w:t>
      </w:r>
      <w:r w:rsidRPr="00973DB9">
        <w:rPr>
          <w:sz w:val="24"/>
          <w:szCs w:val="24"/>
          <w:lang w:eastAsia="en-US"/>
        </w:rPr>
        <w:t>и</w:t>
      </w:r>
      <w:r w:rsidRPr="00973DB9">
        <w:rPr>
          <w:spacing w:val="-1"/>
          <w:sz w:val="24"/>
          <w:szCs w:val="24"/>
          <w:lang w:eastAsia="en-US"/>
        </w:rPr>
        <w:t>т</w:t>
      </w:r>
      <w:r w:rsidRPr="00973DB9">
        <w:rPr>
          <w:spacing w:val="1"/>
          <w:sz w:val="24"/>
          <w:szCs w:val="24"/>
          <w:lang w:eastAsia="en-US"/>
        </w:rPr>
        <w:t>е</w:t>
      </w:r>
      <w:r w:rsidRPr="00973DB9">
        <w:rPr>
          <w:spacing w:val="5"/>
          <w:sz w:val="24"/>
          <w:szCs w:val="24"/>
          <w:lang w:eastAsia="en-US"/>
        </w:rPr>
        <w:t>л</w:t>
      </w:r>
      <w:r w:rsidRPr="00973DB9">
        <w:rPr>
          <w:spacing w:val="-2"/>
          <w:sz w:val="24"/>
          <w:szCs w:val="24"/>
          <w:lang w:eastAsia="en-US"/>
        </w:rPr>
        <w:t>ь</w:t>
      </w:r>
      <w:r w:rsidRPr="00973DB9">
        <w:rPr>
          <w:spacing w:val="1"/>
          <w:sz w:val="24"/>
          <w:szCs w:val="24"/>
          <w:lang w:eastAsia="en-US"/>
        </w:rPr>
        <w:t>с</w:t>
      </w:r>
      <w:r w:rsidRPr="00973DB9">
        <w:rPr>
          <w:spacing w:val="-1"/>
          <w:sz w:val="24"/>
          <w:szCs w:val="24"/>
          <w:lang w:eastAsia="en-US"/>
        </w:rPr>
        <w:t>к</w:t>
      </w:r>
      <w:r w:rsidRPr="00973DB9">
        <w:rPr>
          <w:spacing w:val="4"/>
          <w:sz w:val="24"/>
          <w:szCs w:val="24"/>
          <w:lang w:eastAsia="en-US"/>
        </w:rPr>
        <w:t>и</w:t>
      </w:r>
      <w:r w:rsidRPr="00973DB9">
        <w:rPr>
          <w:sz w:val="24"/>
          <w:szCs w:val="24"/>
          <w:lang w:eastAsia="en-US"/>
        </w:rPr>
        <w:t xml:space="preserve">х </w:t>
      </w:r>
      <w:r w:rsidRPr="00973DB9">
        <w:rPr>
          <w:spacing w:val="1"/>
          <w:sz w:val="24"/>
          <w:szCs w:val="24"/>
          <w:lang w:eastAsia="en-US"/>
        </w:rPr>
        <w:t>с</w:t>
      </w:r>
      <w:r w:rsidRPr="00973DB9">
        <w:rPr>
          <w:sz w:val="24"/>
          <w:szCs w:val="24"/>
          <w:lang w:eastAsia="en-US"/>
        </w:rPr>
        <w:t>р</w:t>
      </w:r>
      <w:r w:rsidRPr="00973DB9">
        <w:rPr>
          <w:spacing w:val="-3"/>
          <w:sz w:val="24"/>
          <w:szCs w:val="24"/>
          <w:lang w:eastAsia="en-US"/>
        </w:rPr>
        <w:t>е</w:t>
      </w:r>
      <w:r w:rsidRPr="00973DB9">
        <w:rPr>
          <w:spacing w:val="2"/>
          <w:sz w:val="24"/>
          <w:szCs w:val="24"/>
          <w:lang w:eastAsia="en-US"/>
        </w:rPr>
        <w:t>д</w:t>
      </w:r>
      <w:r w:rsidRPr="00973DB9">
        <w:rPr>
          <w:spacing w:val="1"/>
          <w:sz w:val="24"/>
          <w:szCs w:val="24"/>
          <w:lang w:eastAsia="en-US"/>
        </w:rPr>
        <w:t>с</w:t>
      </w:r>
      <w:r w:rsidRPr="00973DB9">
        <w:rPr>
          <w:spacing w:val="3"/>
          <w:sz w:val="24"/>
          <w:szCs w:val="24"/>
          <w:lang w:eastAsia="en-US"/>
        </w:rPr>
        <w:t>т</w:t>
      </w:r>
      <w:r w:rsidRPr="00973DB9">
        <w:rPr>
          <w:sz w:val="24"/>
          <w:szCs w:val="24"/>
          <w:lang w:eastAsia="en-US"/>
        </w:rPr>
        <w:t xml:space="preserve">в </w:t>
      </w:r>
      <w:r w:rsidRPr="00973DB9">
        <w:rPr>
          <w:spacing w:val="-2"/>
          <w:sz w:val="24"/>
          <w:szCs w:val="24"/>
          <w:lang w:eastAsia="en-US"/>
        </w:rPr>
        <w:t>в</w:t>
      </w:r>
      <w:r w:rsidRPr="00973DB9">
        <w:rPr>
          <w:sz w:val="24"/>
          <w:szCs w:val="24"/>
          <w:lang w:eastAsia="en-US"/>
        </w:rPr>
        <w:t>ыр</w:t>
      </w:r>
      <w:r w:rsidRPr="00973DB9">
        <w:rPr>
          <w:spacing w:val="1"/>
          <w:sz w:val="24"/>
          <w:szCs w:val="24"/>
          <w:lang w:eastAsia="en-US"/>
        </w:rPr>
        <w:t>а</w:t>
      </w:r>
      <w:r w:rsidRPr="00973DB9">
        <w:rPr>
          <w:sz w:val="24"/>
          <w:szCs w:val="24"/>
          <w:lang w:eastAsia="en-US"/>
        </w:rPr>
        <w:t>з</w:t>
      </w:r>
      <w:r w:rsidRPr="00973DB9">
        <w:rPr>
          <w:spacing w:val="4"/>
          <w:sz w:val="24"/>
          <w:szCs w:val="24"/>
          <w:lang w:eastAsia="en-US"/>
        </w:rPr>
        <w:t>и</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л</w:t>
      </w:r>
      <w:r w:rsidRPr="00973DB9">
        <w:rPr>
          <w:spacing w:val="-2"/>
          <w:sz w:val="24"/>
          <w:szCs w:val="24"/>
          <w:lang w:eastAsia="en-US"/>
        </w:rPr>
        <w:t>ь</w:t>
      </w:r>
      <w:r w:rsidRPr="00973DB9">
        <w:rPr>
          <w:spacing w:val="4"/>
          <w:sz w:val="24"/>
          <w:szCs w:val="24"/>
          <w:lang w:eastAsia="en-US"/>
        </w:rPr>
        <w:t>н</w:t>
      </w:r>
      <w:r w:rsidRPr="00973DB9">
        <w:rPr>
          <w:spacing w:val="5"/>
          <w:sz w:val="24"/>
          <w:szCs w:val="24"/>
          <w:lang w:eastAsia="en-US"/>
        </w:rPr>
        <w:t>о</w:t>
      </w:r>
      <w:r w:rsidRPr="00973DB9">
        <w:rPr>
          <w:spacing w:val="1"/>
          <w:sz w:val="24"/>
          <w:szCs w:val="24"/>
          <w:lang w:eastAsia="en-US"/>
        </w:rPr>
        <w:t>с</w:t>
      </w:r>
      <w:r w:rsidRPr="00973DB9">
        <w:rPr>
          <w:spacing w:val="3"/>
          <w:sz w:val="24"/>
          <w:szCs w:val="24"/>
          <w:lang w:eastAsia="en-US"/>
        </w:rPr>
        <w:t>т</w:t>
      </w:r>
      <w:r w:rsidRPr="00973DB9">
        <w:rPr>
          <w:sz w:val="24"/>
          <w:szCs w:val="24"/>
          <w:lang w:eastAsia="en-US"/>
        </w:rPr>
        <w:t>и,</w:t>
      </w:r>
      <w:r w:rsidRPr="00973DB9">
        <w:rPr>
          <w:spacing w:val="22"/>
          <w:sz w:val="24"/>
          <w:szCs w:val="24"/>
          <w:lang w:eastAsia="en-US"/>
        </w:rPr>
        <w:t xml:space="preserve"> </w:t>
      </w:r>
      <w:r w:rsidRPr="00973DB9">
        <w:rPr>
          <w:spacing w:val="-2"/>
          <w:sz w:val="24"/>
          <w:szCs w:val="24"/>
          <w:lang w:eastAsia="en-US"/>
        </w:rPr>
        <w:t>в</w:t>
      </w:r>
      <w:r w:rsidRPr="00973DB9">
        <w:rPr>
          <w:sz w:val="24"/>
          <w:szCs w:val="24"/>
          <w:lang w:eastAsia="en-US"/>
        </w:rPr>
        <w:t>ы</w:t>
      </w:r>
      <w:r w:rsidRPr="00973DB9">
        <w:rPr>
          <w:spacing w:val="4"/>
          <w:sz w:val="24"/>
          <w:szCs w:val="24"/>
          <w:lang w:eastAsia="en-US"/>
        </w:rPr>
        <w:t>п</w:t>
      </w:r>
      <w:r w:rsidRPr="00973DB9">
        <w:rPr>
          <w:spacing w:val="-5"/>
          <w:sz w:val="24"/>
          <w:szCs w:val="24"/>
          <w:lang w:eastAsia="en-US"/>
        </w:rPr>
        <w:t>о</w:t>
      </w:r>
      <w:r w:rsidRPr="00973DB9">
        <w:rPr>
          <w:sz w:val="24"/>
          <w:szCs w:val="24"/>
          <w:lang w:eastAsia="en-US"/>
        </w:rPr>
        <w:t>лн</w:t>
      </w:r>
      <w:r w:rsidRPr="00973DB9">
        <w:rPr>
          <w:spacing w:val="1"/>
          <w:sz w:val="24"/>
          <w:szCs w:val="24"/>
          <w:lang w:eastAsia="en-US"/>
        </w:rPr>
        <w:t>е</w:t>
      </w:r>
      <w:r w:rsidRPr="00973DB9">
        <w:rPr>
          <w:sz w:val="24"/>
          <w:szCs w:val="24"/>
          <w:lang w:eastAsia="en-US"/>
        </w:rPr>
        <w:t>н</w:t>
      </w:r>
      <w:r w:rsidRPr="00973DB9">
        <w:rPr>
          <w:spacing w:val="4"/>
          <w:sz w:val="24"/>
          <w:szCs w:val="24"/>
          <w:lang w:eastAsia="en-US"/>
        </w:rPr>
        <w:t>и</w:t>
      </w:r>
      <w:r w:rsidRPr="00973DB9">
        <w:rPr>
          <w:sz w:val="24"/>
          <w:szCs w:val="24"/>
          <w:lang w:eastAsia="en-US"/>
        </w:rPr>
        <w:t>ю</w:t>
      </w:r>
      <w:r w:rsidRPr="00973DB9">
        <w:rPr>
          <w:spacing w:val="18"/>
          <w:sz w:val="24"/>
          <w:szCs w:val="24"/>
          <w:lang w:eastAsia="en-US"/>
        </w:rPr>
        <w:t xml:space="preserve"> </w:t>
      </w:r>
      <w:r w:rsidRPr="00973DB9">
        <w:rPr>
          <w:spacing w:val="1"/>
          <w:sz w:val="24"/>
          <w:szCs w:val="24"/>
          <w:lang w:eastAsia="en-US"/>
        </w:rPr>
        <w:t>а</w:t>
      </w:r>
      <w:r w:rsidRPr="00973DB9">
        <w:rPr>
          <w:sz w:val="24"/>
          <w:szCs w:val="24"/>
          <w:lang w:eastAsia="en-US"/>
        </w:rPr>
        <w:t>н</w:t>
      </w:r>
      <w:r w:rsidRPr="00973DB9">
        <w:rPr>
          <w:spacing w:val="6"/>
          <w:sz w:val="24"/>
          <w:szCs w:val="24"/>
          <w:lang w:eastAsia="en-US"/>
        </w:rPr>
        <w:t>а</w:t>
      </w:r>
      <w:r w:rsidRPr="00973DB9">
        <w:rPr>
          <w:sz w:val="24"/>
          <w:szCs w:val="24"/>
          <w:lang w:eastAsia="en-US"/>
        </w:rPr>
        <w:t>лиза</w:t>
      </w:r>
      <w:r w:rsidRPr="00973DB9">
        <w:rPr>
          <w:spacing w:val="25"/>
          <w:sz w:val="24"/>
          <w:szCs w:val="24"/>
          <w:lang w:eastAsia="en-US"/>
        </w:rPr>
        <w:t xml:space="preserve"> </w:t>
      </w:r>
      <w:r w:rsidRPr="00973DB9">
        <w:rPr>
          <w:sz w:val="24"/>
          <w:szCs w:val="24"/>
          <w:lang w:eastAsia="en-US"/>
        </w:rPr>
        <w:t>и</w:t>
      </w:r>
      <w:r w:rsidRPr="00973DB9">
        <w:rPr>
          <w:spacing w:val="1"/>
          <w:sz w:val="24"/>
          <w:szCs w:val="24"/>
          <w:lang w:eastAsia="en-US"/>
        </w:rPr>
        <w:t>с</w:t>
      </w:r>
      <w:r w:rsidRPr="00973DB9">
        <w:rPr>
          <w:sz w:val="24"/>
          <w:szCs w:val="24"/>
          <w:lang w:eastAsia="en-US"/>
        </w:rPr>
        <w:t>п</w:t>
      </w:r>
      <w:r w:rsidRPr="00973DB9">
        <w:rPr>
          <w:spacing w:val="-5"/>
          <w:sz w:val="24"/>
          <w:szCs w:val="24"/>
          <w:lang w:eastAsia="en-US"/>
        </w:rPr>
        <w:t>о</w:t>
      </w:r>
      <w:r w:rsidRPr="00973DB9">
        <w:rPr>
          <w:sz w:val="24"/>
          <w:szCs w:val="24"/>
          <w:lang w:eastAsia="en-US"/>
        </w:rPr>
        <w:t>лн</w:t>
      </w:r>
      <w:r w:rsidRPr="00973DB9">
        <w:rPr>
          <w:spacing w:val="1"/>
          <w:sz w:val="24"/>
          <w:szCs w:val="24"/>
          <w:lang w:eastAsia="en-US"/>
        </w:rPr>
        <w:t>яем</w:t>
      </w:r>
      <w:r w:rsidRPr="00973DB9">
        <w:rPr>
          <w:spacing w:val="5"/>
          <w:sz w:val="24"/>
          <w:szCs w:val="24"/>
          <w:lang w:eastAsia="en-US"/>
        </w:rPr>
        <w:t>ы</w:t>
      </w:r>
      <w:r w:rsidRPr="00973DB9">
        <w:rPr>
          <w:sz w:val="24"/>
          <w:szCs w:val="24"/>
          <w:lang w:eastAsia="en-US"/>
        </w:rPr>
        <w:t>х</w:t>
      </w:r>
      <w:r w:rsidRPr="00973DB9">
        <w:rPr>
          <w:spacing w:val="14"/>
          <w:sz w:val="24"/>
          <w:szCs w:val="24"/>
          <w:lang w:eastAsia="en-US"/>
        </w:rPr>
        <w:t xml:space="preserve"> </w:t>
      </w:r>
      <w:r w:rsidRPr="00973DB9">
        <w:rPr>
          <w:spacing w:val="4"/>
          <w:sz w:val="24"/>
          <w:szCs w:val="24"/>
          <w:lang w:eastAsia="en-US"/>
        </w:rPr>
        <w:t>п</w:t>
      </w:r>
      <w:r w:rsidRPr="00973DB9">
        <w:rPr>
          <w:sz w:val="24"/>
          <w:szCs w:val="24"/>
          <w:lang w:eastAsia="en-US"/>
        </w:rPr>
        <w:t>роиз</w:t>
      </w:r>
      <w:r w:rsidRPr="00973DB9">
        <w:rPr>
          <w:spacing w:val="-2"/>
          <w:sz w:val="24"/>
          <w:szCs w:val="24"/>
          <w:lang w:eastAsia="en-US"/>
        </w:rPr>
        <w:t>в</w:t>
      </w:r>
      <w:r w:rsidRPr="00973DB9">
        <w:rPr>
          <w:spacing w:val="-3"/>
          <w:sz w:val="24"/>
          <w:szCs w:val="24"/>
          <w:lang w:eastAsia="en-US"/>
        </w:rPr>
        <w:t>е</w:t>
      </w:r>
      <w:r w:rsidRPr="00973DB9">
        <w:rPr>
          <w:spacing w:val="2"/>
          <w:sz w:val="24"/>
          <w:szCs w:val="24"/>
          <w:lang w:eastAsia="en-US"/>
        </w:rPr>
        <w:t>д</w:t>
      </w:r>
      <w:r w:rsidRPr="00973DB9">
        <w:rPr>
          <w:spacing w:val="1"/>
          <w:sz w:val="24"/>
          <w:szCs w:val="24"/>
          <w:lang w:eastAsia="en-US"/>
        </w:rPr>
        <w:t>е</w:t>
      </w:r>
      <w:r w:rsidRPr="00973DB9">
        <w:rPr>
          <w:sz w:val="24"/>
          <w:szCs w:val="24"/>
          <w:lang w:eastAsia="en-US"/>
        </w:rPr>
        <w:t>н</w:t>
      </w:r>
      <w:r w:rsidRPr="00973DB9">
        <w:rPr>
          <w:spacing w:val="4"/>
          <w:sz w:val="24"/>
          <w:szCs w:val="24"/>
          <w:lang w:eastAsia="en-US"/>
        </w:rPr>
        <w:t>и</w:t>
      </w:r>
      <w:r w:rsidRPr="00973DB9">
        <w:rPr>
          <w:sz w:val="24"/>
          <w:szCs w:val="24"/>
          <w:lang w:eastAsia="en-US"/>
        </w:rPr>
        <w:t>й,</w:t>
      </w:r>
      <w:r w:rsidRPr="00973DB9">
        <w:rPr>
          <w:spacing w:val="21"/>
          <w:sz w:val="24"/>
          <w:szCs w:val="24"/>
          <w:lang w:eastAsia="en-US"/>
        </w:rPr>
        <w:t xml:space="preserve"> </w:t>
      </w:r>
      <w:r w:rsidRPr="00973DB9">
        <w:rPr>
          <w:spacing w:val="-6"/>
          <w:sz w:val="24"/>
          <w:szCs w:val="24"/>
          <w:lang w:eastAsia="en-US"/>
        </w:rPr>
        <w:t>в</w:t>
      </w:r>
      <w:r w:rsidRPr="00973DB9">
        <w:rPr>
          <w:sz w:val="24"/>
          <w:szCs w:val="24"/>
          <w:lang w:eastAsia="en-US"/>
        </w:rPr>
        <w:t>л</w:t>
      </w:r>
      <w:r w:rsidRPr="00973DB9">
        <w:rPr>
          <w:spacing w:val="1"/>
          <w:sz w:val="24"/>
          <w:szCs w:val="24"/>
          <w:lang w:eastAsia="en-US"/>
        </w:rPr>
        <w:t>а</w:t>
      </w:r>
      <w:r w:rsidRPr="00973DB9">
        <w:rPr>
          <w:spacing w:val="2"/>
          <w:sz w:val="24"/>
          <w:szCs w:val="24"/>
          <w:lang w:eastAsia="en-US"/>
        </w:rPr>
        <w:t>д</w:t>
      </w:r>
      <w:r w:rsidRPr="00973DB9">
        <w:rPr>
          <w:spacing w:val="1"/>
          <w:sz w:val="24"/>
          <w:szCs w:val="24"/>
          <w:lang w:eastAsia="en-US"/>
        </w:rPr>
        <w:t>е</w:t>
      </w:r>
      <w:r w:rsidRPr="00973DB9">
        <w:rPr>
          <w:sz w:val="24"/>
          <w:szCs w:val="24"/>
          <w:lang w:eastAsia="en-US"/>
        </w:rPr>
        <w:t>н</w:t>
      </w:r>
      <w:r w:rsidRPr="00973DB9">
        <w:rPr>
          <w:spacing w:val="4"/>
          <w:sz w:val="24"/>
          <w:szCs w:val="24"/>
          <w:lang w:eastAsia="en-US"/>
        </w:rPr>
        <w:t>и</w:t>
      </w:r>
      <w:r w:rsidRPr="00973DB9">
        <w:rPr>
          <w:sz w:val="24"/>
          <w:szCs w:val="24"/>
          <w:lang w:eastAsia="en-US"/>
        </w:rPr>
        <w:t>ю р</w:t>
      </w:r>
      <w:r w:rsidRPr="00973DB9">
        <w:rPr>
          <w:spacing w:val="1"/>
          <w:sz w:val="24"/>
          <w:szCs w:val="24"/>
          <w:lang w:eastAsia="en-US"/>
        </w:rPr>
        <w:t>а</w:t>
      </w:r>
      <w:r w:rsidRPr="00973DB9">
        <w:rPr>
          <w:sz w:val="24"/>
          <w:szCs w:val="24"/>
          <w:lang w:eastAsia="en-US"/>
        </w:rPr>
        <w:t>зли</w:t>
      </w:r>
      <w:r w:rsidRPr="00973DB9">
        <w:rPr>
          <w:spacing w:val="-1"/>
          <w:sz w:val="24"/>
          <w:szCs w:val="24"/>
          <w:lang w:eastAsia="en-US"/>
        </w:rPr>
        <w:t>ч</w:t>
      </w:r>
      <w:r w:rsidRPr="00973DB9">
        <w:rPr>
          <w:sz w:val="24"/>
          <w:szCs w:val="24"/>
          <w:lang w:eastAsia="en-US"/>
        </w:rPr>
        <w:t>ны</w:t>
      </w:r>
      <w:r w:rsidRPr="00973DB9">
        <w:rPr>
          <w:spacing w:val="1"/>
          <w:sz w:val="24"/>
          <w:szCs w:val="24"/>
          <w:lang w:eastAsia="en-US"/>
        </w:rPr>
        <w:t>м</w:t>
      </w:r>
      <w:r w:rsidRPr="00973DB9">
        <w:rPr>
          <w:sz w:val="24"/>
          <w:szCs w:val="24"/>
          <w:lang w:eastAsia="en-US"/>
        </w:rPr>
        <w:t>и</w:t>
      </w:r>
      <w:r w:rsidRPr="00973DB9">
        <w:rPr>
          <w:spacing w:val="35"/>
          <w:sz w:val="24"/>
          <w:szCs w:val="24"/>
          <w:lang w:eastAsia="en-US"/>
        </w:rPr>
        <w:t xml:space="preserve"> </w:t>
      </w:r>
      <w:r w:rsidRPr="00973DB9">
        <w:rPr>
          <w:spacing w:val="3"/>
          <w:sz w:val="24"/>
          <w:szCs w:val="24"/>
          <w:lang w:eastAsia="en-US"/>
        </w:rPr>
        <w:t>в</w:t>
      </w:r>
      <w:r w:rsidRPr="00973DB9">
        <w:rPr>
          <w:sz w:val="24"/>
          <w:szCs w:val="24"/>
          <w:lang w:eastAsia="en-US"/>
        </w:rPr>
        <w:t>и</w:t>
      </w:r>
      <w:r w:rsidRPr="00973DB9">
        <w:rPr>
          <w:spacing w:val="2"/>
          <w:sz w:val="24"/>
          <w:szCs w:val="24"/>
          <w:lang w:eastAsia="en-US"/>
        </w:rPr>
        <w:t>д</w:t>
      </w:r>
      <w:r w:rsidRPr="00973DB9">
        <w:rPr>
          <w:spacing w:val="1"/>
          <w:sz w:val="24"/>
          <w:szCs w:val="24"/>
          <w:lang w:eastAsia="en-US"/>
        </w:rPr>
        <w:t>ам</w:t>
      </w:r>
      <w:r w:rsidRPr="00973DB9">
        <w:rPr>
          <w:sz w:val="24"/>
          <w:szCs w:val="24"/>
          <w:lang w:eastAsia="en-US"/>
        </w:rPr>
        <w:t>и</w:t>
      </w:r>
      <w:r w:rsidRPr="00973DB9">
        <w:rPr>
          <w:spacing w:val="34"/>
          <w:sz w:val="24"/>
          <w:szCs w:val="24"/>
          <w:lang w:eastAsia="en-US"/>
        </w:rPr>
        <w:t xml:space="preserve"> </w:t>
      </w:r>
      <w:r w:rsidRPr="00973DB9">
        <w:rPr>
          <w:spacing w:val="-1"/>
          <w:sz w:val="24"/>
          <w:szCs w:val="24"/>
          <w:lang w:eastAsia="en-US"/>
        </w:rPr>
        <w:t>т</w:t>
      </w:r>
      <w:r w:rsidRPr="00973DB9">
        <w:rPr>
          <w:spacing w:val="-3"/>
          <w:sz w:val="24"/>
          <w:szCs w:val="24"/>
          <w:lang w:eastAsia="en-US"/>
        </w:rPr>
        <w:t>е</w:t>
      </w:r>
      <w:r w:rsidRPr="00973DB9">
        <w:rPr>
          <w:sz w:val="24"/>
          <w:szCs w:val="24"/>
          <w:lang w:eastAsia="en-US"/>
        </w:rPr>
        <w:t>хни</w:t>
      </w:r>
      <w:r w:rsidRPr="00973DB9">
        <w:rPr>
          <w:spacing w:val="-1"/>
          <w:sz w:val="24"/>
          <w:szCs w:val="24"/>
          <w:lang w:eastAsia="en-US"/>
        </w:rPr>
        <w:t>к</w:t>
      </w:r>
      <w:r w:rsidRPr="00973DB9">
        <w:rPr>
          <w:sz w:val="24"/>
          <w:szCs w:val="24"/>
          <w:lang w:eastAsia="en-US"/>
        </w:rPr>
        <w:t>и</w:t>
      </w:r>
      <w:r w:rsidRPr="00973DB9">
        <w:rPr>
          <w:spacing w:val="-15"/>
          <w:sz w:val="24"/>
          <w:szCs w:val="24"/>
          <w:lang w:eastAsia="en-US"/>
        </w:rPr>
        <w:t xml:space="preserve"> </w:t>
      </w:r>
      <w:r w:rsidRPr="00973DB9">
        <w:rPr>
          <w:sz w:val="24"/>
          <w:szCs w:val="24"/>
          <w:lang w:eastAsia="en-US"/>
        </w:rPr>
        <w:t>и</w:t>
      </w:r>
      <w:r w:rsidRPr="00973DB9">
        <w:rPr>
          <w:spacing w:val="1"/>
          <w:sz w:val="24"/>
          <w:szCs w:val="24"/>
          <w:lang w:eastAsia="en-US"/>
        </w:rPr>
        <w:t>с</w:t>
      </w:r>
      <w:r w:rsidRPr="00973DB9">
        <w:rPr>
          <w:spacing w:val="4"/>
          <w:sz w:val="24"/>
          <w:szCs w:val="24"/>
          <w:lang w:eastAsia="en-US"/>
        </w:rPr>
        <w:t>п</w:t>
      </w:r>
      <w:r w:rsidRPr="00973DB9">
        <w:rPr>
          <w:spacing w:val="-5"/>
          <w:sz w:val="24"/>
          <w:szCs w:val="24"/>
          <w:lang w:eastAsia="en-US"/>
        </w:rPr>
        <w:t>о</w:t>
      </w:r>
      <w:r w:rsidRPr="00973DB9">
        <w:rPr>
          <w:sz w:val="24"/>
          <w:szCs w:val="24"/>
          <w:lang w:eastAsia="en-US"/>
        </w:rPr>
        <w:t>лн</w:t>
      </w:r>
      <w:r w:rsidRPr="00973DB9">
        <w:rPr>
          <w:spacing w:val="4"/>
          <w:sz w:val="24"/>
          <w:szCs w:val="24"/>
          <w:lang w:eastAsia="en-US"/>
        </w:rPr>
        <w:t>и</w:t>
      </w:r>
      <w:r w:rsidRPr="00973DB9">
        <w:rPr>
          <w:spacing w:val="3"/>
          <w:sz w:val="24"/>
          <w:szCs w:val="24"/>
          <w:lang w:eastAsia="en-US"/>
        </w:rPr>
        <w:t>т</w:t>
      </w:r>
      <w:r w:rsidRPr="00973DB9">
        <w:rPr>
          <w:spacing w:val="1"/>
          <w:sz w:val="24"/>
          <w:szCs w:val="24"/>
          <w:lang w:eastAsia="en-US"/>
        </w:rPr>
        <w:t>е</w:t>
      </w:r>
      <w:r w:rsidRPr="00973DB9">
        <w:rPr>
          <w:sz w:val="24"/>
          <w:szCs w:val="24"/>
          <w:lang w:eastAsia="en-US"/>
        </w:rPr>
        <w:t>л</w:t>
      </w:r>
      <w:r w:rsidRPr="00973DB9">
        <w:rPr>
          <w:spacing w:val="-2"/>
          <w:sz w:val="24"/>
          <w:szCs w:val="24"/>
          <w:lang w:eastAsia="en-US"/>
        </w:rPr>
        <w:t>ь</w:t>
      </w:r>
      <w:r w:rsidRPr="00973DB9">
        <w:rPr>
          <w:spacing w:val="1"/>
          <w:sz w:val="24"/>
          <w:szCs w:val="24"/>
          <w:lang w:eastAsia="en-US"/>
        </w:rPr>
        <w:t>с</w:t>
      </w:r>
      <w:r w:rsidRPr="00973DB9">
        <w:rPr>
          <w:spacing w:val="3"/>
          <w:sz w:val="24"/>
          <w:szCs w:val="24"/>
          <w:lang w:eastAsia="en-US"/>
        </w:rPr>
        <w:t>т</w:t>
      </w:r>
      <w:r w:rsidRPr="00973DB9">
        <w:rPr>
          <w:spacing w:val="-6"/>
          <w:sz w:val="24"/>
          <w:szCs w:val="24"/>
          <w:lang w:eastAsia="en-US"/>
        </w:rPr>
        <w:t>в</w:t>
      </w:r>
      <w:r w:rsidRPr="00973DB9">
        <w:rPr>
          <w:spacing w:val="1"/>
          <w:sz w:val="24"/>
          <w:szCs w:val="24"/>
          <w:lang w:eastAsia="en-US"/>
        </w:rPr>
        <w:t>а</w:t>
      </w:r>
      <w:r w:rsidRPr="00973DB9">
        <w:rPr>
          <w:sz w:val="24"/>
          <w:szCs w:val="24"/>
          <w:lang w:eastAsia="en-US"/>
        </w:rPr>
        <w:t>,</w:t>
      </w:r>
      <w:r w:rsidRPr="00973DB9">
        <w:rPr>
          <w:spacing w:val="36"/>
          <w:sz w:val="24"/>
          <w:szCs w:val="24"/>
          <w:lang w:eastAsia="en-US"/>
        </w:rPr>
        <w:t xml:space="preserve"> </w:t>
      </w:r>
      <w:r w:rsidRPr="00973DB9">
        <w:rPr>
          <w:sz w:val="24"/>
          <w:szCs w:val="24"/>
          <w:lang w:eastAsia="en-US"/>
        </w:rPr>
        <w:t>и</w:t>
      </w:r>
      <w:r w:rsidRPr="00973DB9">
        <w:rPr>
          <w:spacing w:val="1"/>
          <w:sz w:val="24"/>
          <w:szCs w:val="24"/>
          <w:lang w:eastAsia="en-US"/>
        </w:rPr>
        <w:t>с</w:t>
      </w:r>
      <w:r w:rsidRPr="00973DB9">
        <w:rPr>
          <w:sz w:val="24"/>
          <w:szCs w:val="24"/>
          <w:lang w:eastAsia="en-US"/>
        </w:rPr>
        <w:t>п</w:t>
      </w:r>
      <w:r w:rsidRPr="00973DB9">
        <w:rPr>
          <w:spacing w:val="-5"/>
          <w:sz w:val="24"/>
          <w:szCs w:val="24"/>
          <w:lang w:eastAsia="en-US"/>
        </w:rPr>
        <w:t>о</w:t>
      </w:r>
      <w:r w:rsidRPr="00973DB9">
        <w:rPr>
          <w:sz w:val="24"/>
          <w:szCs w:val="24"/>
          <w:lang w:eastAsia="en-US"/>
        </w:rPr>
        <w:t>л</w:t>
      </w:r>
      <w:r w:rsidRPr="00973DB9">
        <w:rPr>
          <w:spacing w:val="-2"/>
          <w:sz w:val="24"/>
          <w:szCs w:val="24"/>
          <w:lang w:eastAsia="en-US"/>
        </w:rPr>
        <w:t>ь</w:t>
      </w:r>
      <w:r w:rsidRPr="00973DB9">
        <w:rPr>
          <w:sz w:val="24"/>
          <w:szCs w:val="24"/>
          <w:lang w:eastAsia="en-US"/>
        </w:rPr>
        <w:t>з</w:t>
      </w:r>
      <w:r w:rsidRPr="00973DB9">
        <w:rPr>
          <w:spacing w:val="5"/>
          <w:sz w:val="24"/>
          <w:szCs w:val="24"/>
          <w:lang w:eastAsia="en-US"/>
        </w:rPr>
        <w:t>о</w:t>
      </w:r>
      <w:r w:rsidRPr="00973DB9">
        <w:rPr>
          <w:spacing w:val="-6"/>
          <w:sz w:val="24"/>
          <w:szCs w:val="24"/>
          <w:lang w:eastAsia="en-US"/>
        </w:rPr>
        <w:t>в</w:t>
      </w:r>
      <w:r w:rsidRPr="00973DB9">
        <w:rPr>
          <w:spacing w:val="1"/>
          <w:sz w:val="24"/>
          <w:szCs w:val="24"/>
          <w:lang w:eastAsia="en-US"/>
        </w:rPr>
        <w:t>а</w:t>
      </w:r>
      <w:r w:rsidRPr="00973DB9">
        <w:rPr>
          <w:sz w:val="24"/>
          <w:szCs w:val="24"/>
          <w:lang w:eastAsia="en-US"/>
        </w:rPr>
        <w:t>н</w:t>
      </w:r>
      <w:r w:rsidRPr="00973DB9">
        <w:rPr>
          <w:spacing w:val="4"/>
          <w:sz w:val="24"/>
          <w:szCs w:val="24"/>
          <w:lang w:eastAsia="en-US"/>
        </w:rPr>
        <w:t>и</w:t>
      </w:r>
      <w:r w:rsidRPr="00973DB9">
        <w:rPr>
          <w:sz w:val="24"/>
          <w:szCs w:val="24"/>
          <w:lang w:eastAsia="en-US"/>
        </w:rPr>
        <w:t>ю</w:t>
      </w:r>
      <w:r w:rsidRPr="00973DB9">
        <w:rPr>
          <w:spacing w:val="32"/>
          <w:sz w:val="24"/>
          <w:szCs w:val="24"/>
          <w:lang w:eastAsia="en-US"/>
        </w:rPr>
        <w:t xml:space="preserve"> </w:t>
      </w:r>
      <w:r w:rsidRPr="00973DB9">
        <w:rPr>
          <w:spacing w:val="-9"/>
          <w:sz w:val="24"/>
          <w:szCs w:val="24"/>
          <w:lang w:eastAsia="en-US"/>
        </w:rPr>
        <w:t>х</w:t>
      </w:r>
      <w:r w:rsidRPr="00973DB9">
        <w:rPr>
          <w:spacing w:val="-24"/>
          <w:sz w:val="24"/>
          <w:szCs w:val="24"/>
          <w:lang w:eastAsia="en-US"/>
        </w:rPr>
        <w:t>у</w:t>
      </w:r>
      <w:r w:rsidRPr="00973DB9">
        <w:rPr>
          <w:spacing w:val="2"/>
          <w:sz w:val="24"/>
          <w:szCs w:val="24"/>
          <w:lang w:eastAsia="en-US"/>
        </w:rPr>
        <w:t>д</w:t>
      </w:r>
      <w:r w:rsidRPr="00973DB9">
        <w:rPr>
          <w:sz w:val="24"/>
          <w:szCs w:val="24"/>
          <w:lang w:eastAsia="en-US"/>
        </w:rPr>
        <w:t>о</w:t>
      </w:r>
      <w:r w:rsidRPr="00973DB9">
        <w:rPr>
          <w:spacing w:val="-5"/>
          <w:sz w:val="24"/>
          <w:szCs w:val="24"/>
          <w:lang w:eastAsia="en-US"/>
        </w:rPr>
        <w:t>ж</w:t>
      </w:r>
      <w:r w:rsidRPr="00973DB9">
        <w:rPr>
          <w:spacing w:val="6"/>
          <w:sz w:val="24"/>
          <w:szCs w:val="24"/>
          <w:lang w:eastAsia="en-US"/>
        </w:rPr>
        <w:t>е</w:t>
      </w:r>
      <w:r w:rsidRPr="00973DB9">
        <w:rPr>
          <w:spacing w:val="1"/>
          <w:sz w:val="24"/>
          <w:szCs w:val="24"/>
          <w:lang w:eastAsia="en-US"/>
        </w:rPr>
        <w:t>с</w:t>
      </w:r>
      <w:r w:rsidRPr="00973DB9">
        <w:rPr>
          <w:spacing w:val="-1"/>
          <w:sz w:val="24"/>
          <w:szCs w:val="24"/>
          <w:lang w:eastAsia="en-US"/>
        </w:rPr>
        <w:t>т</w:t>
      </w:r>
      <w:r w:rsidRPr="00973DB9">
        <w:rPr>
          <w:spacing w:val="-2"/>
          <w:sz w:val="24"/>
          <w:szCs w:val="24"/>
          <w:lang w:eastAsia="en-US"/>
        </w:rPr>
        <w:t>в</w:t>
      </w:r>
      <w:r w:rsidRPr="00973DB9">
        <w:rPr>
          <w:spacing w:val="6"/>
          <w:sz w:val="24"/>
          <w:szCs w:val="24"/>
          <w:lang w:eastAsia="en-US"/>
        </w:rPr>
        <w:t>е</w:t>
      </w:r>
      <w:r w:rsidRPr="00973DB9">
        <w:rPr>
          <w:sz w:val="24"/>
          <w:szCs w:val="24"/>
          <w:lang w:eastAsia="en-US"/>
        </w:rPr>
        <w:t>нно</w:t>
      </w:r>
      <w:r w:rsidRPr="00973DB9">
        <w:rPr>
          <w:spacing w:val="-1"/>
          <w:sz w:val="24"/>
          <w:szCs w:val="24"/>
          <w:lang w:eastAsia="en-US"/>
        </w:rPr>
        <w:t xml:space="preserve"> </w:t>
      </w:r>
      <w:r w:rsidRPr="00973DB9">
        <w:rPr>
          <w:sz w:val="24"/>
          <w:szCs w:val="24"/>
          <w:lang w:eastAsia="en-US"/>
        </w:rPr>
        <w:t>опр</w:t>
      </w:r>
      <w:r w:rsidRPr="00973DB9">
        <w:rPr>
          <w:spacing w:val="1"/>
          <w:sz w:val="24"/>
          <w:szCs w:val="24"/>
          <w:lang w:eastAsia="en-US"/>
        </w:rPr>
        <w:t>а</w:t>
      </w:r>
      <w:r w:rsidRPr="00973DB9">
        <w:rPr>
          <w:spacing w:val="-6"/>
          <w:sz w:val="24"/>
          <w:szCs w:val="24"/>
          <w:lang w:eastAsia="en-US"/>
        </w:rPr>
        <w:t>в</w:t>
      </w:r>
      <w:r w:rsidRPr="00973DB9">
        <w:rPr>
          <w:spacing w:val="2"/>
          <w:sz w:val="24"/>
          <w:szCs w:val="24"/>
          <w:lang w:eastAsia="en-US"/>
        </w:rPr>
        <w:t>д</w:t>
      </w:r>
      <w:r w:rsidRPr="00973DB9">
        <w:rPr>
          <w:spacing w:val="1"/>
          <w:sz w:val="24"/>
          <w:szCs w:val="24"/>
          <w:lang w:eastAsia="en-US"/>
        </w:rPr>
        <w:t>а</w:t>
      </w:r>
      <w:r w:rsidRPr="00973DB9">
        <w:rPr>
          <w:sz w:val="24"/>
          <w:szCs w:val="24"/>
          <w:lang w:eastAsia="en-US"/>
        </w:rPr>
        <w:t>нн</w:t>
      </w:r>
      <w:r w:rsidRPr="00973DB9">
        <w:rPr>
          <w:spacing w:val="5"/>
          <w:sz w:val="24"/>
          <w:szCs w:val="24"/>
          <w:lang w:eastAsia="en-US"/>
        </w:rPr>
        <w:t>ы</w:t>
      </w:r>
      <w:r w:rsidRPr="00973DB9">
        <w:rPr>
          <w:sz w:val="24"/>
          <w:szCs w:val="24"/>
          <w:lang w:eastAsia="en-US"/>
        </w:rPr>
        <w:t>х</w:t>
      </w:r>
      <w:r w:rsidRPr="00973DB9">
        <w:rPr>
          <w:spacing w:val="-3"/>
          <w:sz w:val="24"/>
          <w:szCs w:val="24"/>
          <w:lang w:eastAsia="en-US"/>
        </w:rPr>
        <w:t xml:space="preserve"> </w:t>
      </w:r>
      <w:r w:rsidRPr="00973DB9">
        <w:rPr>
          <w:spacing w:val="-1"/>
          <w:sz w:val="24"/>
          <w:szCs w:val="24"/>
          <w:lang w:eastAsia="en-US"/>
        </w:rPr>
        <w:t>т</w:t>
      </w:r>
      <w:r w:rsidRPr="00973DB9">
        <w:rPr>
          <w:spacing w:val="1"/>
          <w:sz w:val="24"/>
          <w:szCs w:val="24"/>
          <w:lang w:eastAsia="en-US"/>
        </w:rPr>
        <w:t>е</w:t>
      </w:r>
      <w:r w:rsidRPr="00973DB9">
        <w:rPr>
          <w:spacing w:val="-5"/>
          <w:sz w:val="24"/>
          <w:szCs w:val="24"/>
          <w:lang w:eastAsia="en-US"/>
        </w:rPr>
        <w:t>х</w:t>
      </w:r>
      <w:r w:rsidRPr="00973DB9">
        <w:rPr>
          <w:spacing w:val="4"/>
          <w:sz w:val="24"/>
          <w:szCs w:val="24"/>
          <w:lang w:eastAsia="en-US"/>
        </w:rPr>
        <w:t>н</w:t>
      </w:r>
      <w:r w:rsidRPr="00973DB9">
        <w:rPr>
          <w:sz w:val="24"/>
          <w:szCs w:val="24"/>
          <w:lang w:eastAsia="en-US"/>
        </w:rPr>
        <w:t>и</w:t>
      </w:r>
      <w:r w:rsidRPr="00973DB9">
        <w:rPr>
          <w:spacing w:val="-1"/>
          <w:sz w:val="24"/>
          <w:szCs w:val="24"/>
          <w:lang w:eastAsia="en-US"/>
        </w:rPr>
        <w:t>ч</w:t>
      </w:r>
      <w:r w:rsidRPr="00973DB9">
        <w:rPr>
          <w:spacing w:val="6"/>
          <w:sz w:val="24"/>
          <w:szCs w:val="24"/>
          <w:lang w:eastAsia="en-US"/>
        </w:rPr>
        <w:t>ес</w:t>
      </w:r>
      <w:r w:rsidRPr="00973DB9">
        <w:rPr>
          <w:spacing w:val="-1"/>
          <w:sz w:val="24"/>
          <w:szCs w:val="24"/>
          <w:lang w:eastAsia="en-US"/>
        </w:rPr>
        <w:t>к</w:t>
      </w:r>
      <w:r w:rsidRPr="00973DB9">
        <w:rPr>
          <w:spacing w:val="4"/>
          <w:sz w:val="24"/>
          <w:szCs w:val="24"/>
          <w:lang w:eastAsia="en-US"/>
        </w:rPr>
        <w:t>и</w:t>
      </w:r>
      <w:r w:rsidRPr="00973DB9">
        <w:rPr>
          <w:sz w:val="24"/>
          <w:szCs w:val="24"/>
          <w:lang w:eastAsia="en-US"/>
        </w:rPr>
        <w:t>х</w:t>
      </w:r>
      <w:r w:rsidRPr="00973DB9">
        <w:rPr>
          <w:spacing w:val="-4"/>
          <w:sz w:val="24"/>
          <w:szCs w:val="24"/>
          <w:lang w:eastAsia="en-US"/>
        </w:rPr>
        <w:t xml:space="preserve"> </w:t>
      </w:r>
      <w:r w:rsidRPr="00973DB9">
        <w:rPr>
          <w:sz w:val="24"/>
          <w:szCs w:val="24"/>
          <w:lang w:eastAsia="en-US"/>
        </w:rPr>
        <w:t>при</w:t>
      </w:r>
      <w:r w:rsidRPr="00973DB9">
        <w:rPr>
          <w:spacing w:val="1"/>
          <w:sz w:val="24"/>
          <w:szCs w:val="24"/>
          <w:lang w:eastAsia="en-US"/>
        </w:rPr>
        <w:t>ем</w:t>
      </w:r>
      <w:r w:rsidRPr="00973DB9">
        <w:rPr>
          <w:spacing w:val="5"/>
          <w:sz w:val="24"/>
          <w:szCs w:val="24"/>
          <w:lang w:eastAsia="en-US"/>
        </w:rPr>
        <w:t>о</w:t>
      </w:r>
      <w:r w:rsidRPr="00973DB9">
        <w:rPr>
          <w:spacing w:val="-2"/>
          <w:sz w:val="24"/>
          <w:szCs w:val="24"/>
          <w:lang w:eastAsia="en-US"/>
        </w:rPr>
        <w:t>в</w:t>
      </w:r>
      <w:r w:rsidRPr="00973DB9">
        <w:rPr>
          <w:sz w:val="24"/>
          <w:szCs w:val="24"/>
          <w:lang w:eastAsia="en-US"/>
        </w:rPr>
        <w:t>;</w:t>
      </w:r>
    </w:p>
    <w:p w:rsidR="00973DB9" w:rsidRPr="00973DB9" w:rsidRDefault="00973DB9" w:rsidP="00973DB9">
      <w:pPr>
        <w:widowControl w:val="0"/>
        <w:autoSpaceDE w:val="0"/>
        <w:autoSpaceDN w:val="0"/>
        <w:adjustRightInd w:val="0"/>
        <w:spacing w:line="360" w:lineRule="auto"/>
        <w:jc w:val="both"/>
        <w:rPr>
          <w:sz w:val="24"/>
          <w:szCs w:val="24"/>
          <w:lang w:eastAsia="en-US"/>
        </w:rPr>
      </w:pPr>
      <w:r w:rsidRPr="00973DB9">
        <w:rPr>
          <w:sz w:val="24"/>
          <w:szCs w:val="24"/>
          <w:lang w:eastAsia="en-US"/>
        </w:rPr>
        <w:t xml:space="preserve">- </w:t>
      </w:r>
      <w:r w:rsidRPr="00973DB9">
        <w:rPr>
          <w:spacing w:val="15"/>
          <w:sz w:val="24"/>
          <w:szCs w:val="24"/>
          <w:lang w:eastAsia="en-US"/>
        </w:rPr>
        <w:t xml:space="preserve"> </w:t>
      </w:r>
      <w:r w:rsidRPr="00973DB9">
        <w:rPr>
          <w:sz w:val="24"/>
          <w:szCs w:val="24"/>
          <w:lang w:eastAsia="en-US"/>
        </w:rPr>
        <w:t>н</w:t>
      </w:r>
      <w:r w:rsidRPr="00973DB9">
        <w:rPr>
          <w:spacing w:val="6"/>
          <w:sz w:val="24"/>
          <w:szCs w:val="24"/>
          <w:lang w:eastAsia="en-US"/>
        </w:rPr>
        <w:t>а</w:t>
      </w:r>
      <w:r w:rsidRPr="00973DB9">
        <w:rPr>
          <w:sz w:val="24"/>
          <w:szCs w:val="24"/>
          <w:lang w:eastAsia="en-US"/>
        </w:rPr>
        <w:t>ли</w:t>
      </w:r>
      <w:r w:rsidRPr="00973DB9">
        <w:rPr>
          <w:spacing w:val="-1"/>
          <w:sz w:val="24"/>
          <w:szCs w:val="24"/>
          <w:lang w:eastAsia="en-US"/>
        </w:rPr>
        <w:t>ч</w:t>
      </w:r>
      <w:r w:rsidRPr="00973DB9">
        <w:rPr>
          <w:sz w:val="24"/>
          <w:szCs w:val="24"/>
          <w:lang w:eastAsia="en-US"/>
        </w:rPr>
        <w:t xml:space="preserve">ие </w:t>
      </w:r>
      <w:r w:rsidRPr="00973DB9">
        <w:rPr>
          <w:spacing w:val="-1"/>
          <w:sz w:val="24"/>
          <w:szCs w:val="24"/>
          <w:lang w:eastAsia="en-US"/>
        </w:rPr>
        <w:t>т</w:t>
      </w:r>
      <w:r w:rsidRPr="00973DB9">
        <w:rPr>
          <w:spacing w:val="-2"/>
          <w:sz w:val="24"/>
          <w:szCs w:val="24"/>
          <w:lang w:eastAsia="en-US"/>
        </w:rPr>
        <w:t>в</w:t>
      </w:r>
      <w:r w:rsidRPr="00973DB9">
        <w:rPr>
          <w:sz w:val="24"/>
          <w:szCs w:val="24"/>
          <w:lang w:eastAsia="en-US"/>
        </w:rPr>
        <w:t>о</w:t>
      </w:r>
      <w:r w:rsidRPr="00973DB9">
        <w:rPr>
          <w:spacing w:val="-5"/>
          <w:sz w:val="24"/>
          <w:szCs w:val="24"/>
          <w:lang w:eastAsia="en-US"/>
        </w:rPr>
        <w:t>р</w:t>
      </w:r>
      <w:r w:rsidRPr="00973DB9">
        <w:rPr>
          <w:spacing w:val="4"/>
          <w:sz w:val="24"/>
          <w:szCs w:val="24"/>
          <w:lang w:eastAsia="en-US"/>
        </w:rPr>
        <w:t>ч</w:t>
      </w:r>
      <w:r w:rsidRPr="00973DB9">
        <w:rPr>
          <w:spacing w:val="6"/>
          <w:sz w:val="24"/>
          <w:szCs w:val="24"/>
          <w:lang w:eastAsia="en-US"/>
        </w:rPr>
        <w:t>е</w:t>
      </w:r>
      <w:r w:rsidRPr="00973DB9">
        <w:rPr>
          <w:spacing w:val="1"/>
          <w:sz w:val="24"/>
          <w:szCs w:val="24"/>
          <w:lang w:eastAsia="en-US"/>
        </w:rPr>
        <w:t>с</w:t>
      </w:r>
      <w:r w:rsidRPr="00973DB9">
        <w:rPr>
          <w:spacing w:val="-15"/>
          <w:sz w:val="24"/>
          <w:szCs w:val="24"/>
          <w:lang w:eastAsia="en-US"/>
        </w:rPr>
        <w:t>к</w:t>
      </w:r>
      <w:r w:rsidRPr="00973DB9">
        <w:rPr>
          <w:sz w:val="24"/>
          <w:szCs w:val="24"/>
          <w:lang w:eastAsia="en-US"/>
        </w:rPr>
        <w:t>ой</w:t>
      </w:r>
      <w:r w:rsidRPr="00973DB9">
        <w:rPr>
          <w:spacing w:val="27"/>
          <w:sz w:val="24"/>
          <w:szCs w:val="24"/>
          <w:lang w:eastAsia="en-US"/>
        </w:rPr>
        <w:t xml:space="preserve"> </w:t>
      </w:r>
      <w:r w:rsidRPr="00973DB9">
        <w:rPr>
          <w:sz w:val="24"/>
          <w:szCs w:val="24"/>
          <w:lang w:eastAsia="en-US"/>
        </w:rPr>
        <w:t>ини</w:t>
      </w:r>
      <w:r w:rsidRPr="00973DB9">
        <w:rPr>
          <w:spacing w:val="4"/>
          <w:sz w:val="24"/>
          <w:szCs w:val="24"/>
          <w:lang w:eastAsia="en-US"/>
        </w:rPr>
        <w:t>ц</w:t>
      </w:r>
      <w:r w:rsidRPr="00973DB9">
        <w:rPr>
          <w:sz w:val="24"/>
          <w:szCs w:val="24"/>
          <w:lang w:eastAsia="en-US"/>
        </w:rPr>
        <w:t>и</w:t>
      </w:r>
      <w:r w:rsidRPr="00973DB9">
        <w:rPr>
          <w:spacing w:val="-8"/>
          <w:sz w:val="24"/>
          <w:szCs w:val="24"/>
          <w:lang w:eastAsia="en-US"/>
        </w:rPr>
        <w:t>а</w:t>
      </w:r>
      <w:r w:rsidRPr="00973DB9">
        <w:rPr>
          <w:spacing w:val="3"/>
          <w:sz w:val="24"/>
          <w:szCs w:val="24"/>
          <w:lang w:eastAsia="en-US"/>
        </w:rPr>
        <w:t>т</w:t>
      </w:r>
      <w:r w:rsidRPr="00973DB9">
        <w:rPr>
          <w:sz w:val="24"/>
          <w:szCs w:val="24"/>
          <w:lang w:eastAsia="en-US"/>
        </w:rPr>
        <w:t>и</w:t>
      </w:r>
      <w:r w:rsidRPr="00973DB9">
        <w:rPr>
          <w:spacing w:val="-2"/>
          <w:sz w:val="24"/>
          <w:szCs w:val="24"/>
          <w:lang w:eastAsia="en-US"/>
        </w:rPr>
        <w:t>в</w:t>
      </w:r>
      <w:r w:rsidRPr="00973DB9">
        <w:rPr>
          <w:sz w:val="24"/>
          <w:szCs w:val="24"/>
          <w:lang w:eastAsia="en-US"/>
        </w:rPr>
        <w:t>ы,</w:t>
      </w:r>
      <w:r w:rsidRPr="00973DB9">
        <w:rPr>
          <w:spacing w:val="22"/>
          <w:sz w:val="24"/>
          <w:szCs w:val="24"/>
          <w:lang w:eastAsia="en-US"/>
        </w:rPr>
        <w:t xml:space="preserve"> </w:t>
      </w:r>
      <w:r w:rsidRPr="00973DB9">
        <w:rPr>
          <w:spacing w:val="6"/>
          <w:sz w:val="24"/>
          <w:szCs w:val="24"/>
          <w:lang w:eastAsia="en-US"/>
        </w:rPr>
        <w:t>с</w:t>
      </w:r>
      <w:r w:rsidRPr="00973DB9">
        <w:rPr>
          <w:spacing w:val="2"/>
          <w:sz w:val="24"/>
          <w:szCs w:val="24"/>
          <w:lang w:eastAsia="en-US"/>
        </w:rPr>
        <w:t>ф</w:t>
      </w:r>
      <w:r w:rsidRPr="00973DB9">
        <w:rPr>
          <w:spacing w:val="5"/>
          <w:sz w:val="24"/>
          <w:szCs w:val="24"/>
          <w:lang w:eastAsia="en-US"/>
        </w:rPr>
        <w:t>о</w:t>
      </w:r>
      <w:r w:rsidRPr="00973DB9">
        <w:rPr>
          <w:spacing w:val="-5"/>
          <w:sz w:val="24"/>
          <w:szCs w:val="24"/>
          <w:lang w:eastAsia="en-US"/>
        </w:rPr>
        <w:t>р</w:t>
      </w:r>
      <w:r w:rsidRPr="00973DB9">
        <w:rPr>
          <w:spacing w:val="1"/>
          <w:sz w:val="24"/>
          <w:szCs w:val="24"/>
          <w:lang w:eastAsia="en-US"/>
        </w:rPr>
        <w:t>м</w:t>
      </w:r>
      <w:r w:rsidRPr="00973DB9">
        <w:rPr>
          <w:sz w:val="24"/>
          <w:szCs w:val="24"/>
          <w:lang w:eastAsia="en-US"/>
        </w:rPr>
        <w:t>иро</w:t>
      </w:r>
      <w:r w:rsidRPr="00973DB9">
        <w:rPr>
          <w:spacing w:val="-6"/>
          <w:sz w:val="24"/>
          <w:szCs w:val="24"/>
          <w:lang w:eastAsia="en-US"/>
        </w:rPr>
        <w:t>в</w:t>
      </w:r>
      <w:r w:rsidRPr="00973DB9">
        <w:rPr>
          <w:spacing w:val="6"/>
          <w:sz w:val="24"/>
          <w:szCs w:val="24"/>
          <w:lang w:eastAsia="en-US"/>
        </w:rPr>
        <w:t>а</w:t>
      </w:r>
      <w:r w:rsidRPr="00973DB9">
        <w:rPr>
          <w:sz w:val="24"/>
          <w:szCs w:val="24"/>
          <w:lang w:eastAsia="en-US"/>
        </w:rPr>
        <w:t>нн</w:t>
      </w:r>
      <w:r w:rsidRPr="00973DB9">
        <w:rPr>
          <w:spacing w:val="5"/>
          <w:sz w:val="24"/>
          <w:szCs w:val="24"/>
          <w:lang w:eastAsia="en-US"/>
        </w:rPr>
        <w:t>ы</w:t>
      </w:r>
      <w:r w:rsidRPr="00973DB9">
        <w:rPr>
          <w:sz w:val="24"/>
          <w:szCs w:val="24"/>
          <w:lang w:eastAsia="en-US"/>
        </w:rPr>
        <w:t>х пр</w:t>
      </w:r>
      <w:r w:rsidRPr="00973DB9">
        <w:rPr>
          <w:spacing w:val="-3"/>
          <w:sz w:val="24"/>
          <w:szCs w:val="24"/>
          <w:lang w:eastAsia="en-US"/>
        </w:rPr>
        <w:t>е</w:t>
      </w:r>
      <w:r w:rsidRPr="00973DB9">
        <w:rPr>
          <w:spacing w:val="2"/>
          <w:sz w:val="24"/>
          <w:szCs w:val="24"/>
          <w:lang w:eastAsia="en-US"/>
        </w:rPr>
        <w:t>д</w:t>
      </w:r>
      <w:r w:rsidRPr="00973DB9">
        <w:rPr>
          <w:spacing w:val="1"/>
          <w:sz w:val="24"/>
          <w:szCs w:val="24"/>
          <w:lang w:eastAsia="en-US"/>
        </w:rPr>
        <w:t>с</w:t>
      </w:r>
      <w:r w:rsidRPr="00973DB9">
        <w:rPr>
          <w:spacing w:val="3"/>
          <w:sz w:val="24"/>
          <w:szCs w:val="24"/>
          <w:lang w:eastAsia="en-US"/>
        </w:rPr>
        <w:t>т</w:t>
      </w:r>
      <w:r w:rsidRPr="00973DB9">
        <w:rPr>
          <w:spacing w:val="1"/>
          <w:sz w:val="24"/>
          <w:szCs w:val="24"/>
          <w:lang w:eastAsia="en-US"/>
        </w:rPr>
        <w:t>а</w:t>
      </w:r>
      <w:r w:rsidRPr="00973DB9">
        <w:rPr>
          <w:spacing w:val="-6"/>
          <w:sz w:val="24"/>
          <w:szCs w:val="24"/>
          <w:lang w:eastAsia="en-US"/>
        </w:rPr>
        <w:t>в</w:t>
      </w:r>
      <w:r w:rsidRPr="00973DB9">
        <w:rPr>
          <w:sz w:val="24"/>
          <w:szCs w:val="24"/>
          <w:lang w:eastAsia="en-US"/>
        </w:rPr>
        <w:t>л</w:t>
      </w:r>
      <w:r w:rsidRPr="00973DB9">
        <w:rPr>
          <w:spacing w:val="1"/>
          <w:sz w:val="24"/>
          <w:szCs w:val="24"/>
          <w:lang w:eastAsia="en-US"/>
        </w:rPr>
        <w:t>е</w:t>
      </w:r>
      <w:r w:rsidRPr="00973DB9">
        <w:rPr>
          <w:spacing w:val="4"/>
          <w:sz w:val="24"/>
          <w:szCs w:val="24"/>
          <w:lang w:eastAsia="en-US"/>
        </w:rPr>
        <w:t>н</w:t>
      </w:r>
      <w:r w:rsidRPr="00973DB9">
        <w:rPr>
          <w:sz w:val="24"/>
          <w:szCs w:val="24"/>
          <w:lang w:eastAsia="en-US"/>
        </w:rPr>
        <w:t xml:space="preserve">ий о </w:t>
      </w:r>
      <w:r w:rsidRPr="00973DB9">
        <w:rPr>
          <w:spacing w:val="1"/>
          <w:sz w:val="24"/>
          <w:szCs w:val="24"/>
          <w:lang w:eastAsia="en-US"/>
        </w:rPr>
        <w:t>ме</w:t>
      </w:r>
      <w:r w:rsidRPr="00973DB9">
        <w:rPr>
          <w:spacing w:val="-6"/>
          <w:sz w:val="24"/>
          <w:szCs w:val="24"/>
          <w:lang w:eastAsia="en-US"/>
        </w:rPr>
        <w:t>т</w:t>
      </w:r>
      <w:r w:rsidRPr="00973DB9">
        <w:rPr>
          <w:spacing w:val="-9"/>
          <w:sz w:val="24"/>
          <w:szCs w:val="24"/>
          <w:lang w:eastAsia="en-US"/>
        </w:rPr>
        <w:t>о</w:t>
      </w:r>
      <w:r w:rsidRPr="00973DB9">
        <w:rPr>
          <w:spacing w:val="2"/>
          <w:sz w:val="24"/>
          <w:szCs w:val="24"/>
          <w:lang w:eastAsia="en-US"/>
        </w:rPr>
        <w:t>д</w:t>
      </w:r>
      <w:r w:rsidRPr="00973DB9">
        <w:rPr>
          <w:sz w:val="24"/>
          <w:szCs w:val="24"/>
          <w:lang w:eastAsia="en-US"/>
        </w:rPr>
        <w:t>и</w:t>
      </w:r>
      <w:r w:rsidRPr="00973DB9">
        <w:rPr>
          <w:spacing w:val="-6"/>
          <w:sz w:val="24"/>
          <w:szCs w:val="24"/>
          <w:lang w:eastAsia="en-US"/>
        </w:rPr>
        <w:t>к</w:t>
      </w:r>
      <w:r w:rsidRPr="00973DB9">
        <w:rPr>
          <w:sz w:val="24"/>
          <w:szCs w:val="24"/>
          <w:lang w:eastAsia="en-US"/>
        </w:rPr>
        <w:t>е</w:t>
      </w:r>
      <w:r w:rsidRPr="00973DB9">
        <w:rPr>
          <w:spacing w:val="33"/>
          <w:sz w:val="24"/>
          <w:szCs w:val="24"/>
          <w:lang w:eastAsia="en-US"/>
        </w:rPr>
        <w:t xml:space="preserve"> </w:t>
      </w:r>
      <w:r w:rsidRPr="00973DB9">
        <w:rPr>
          <w:sz w:val="24"/>
          <w:szCs w:val="24"/>
          <w:lang w:eastAsia="en-US"/>
        </w:rPr>
        <w:t>р</w:t>
      </w:r>
      <w:r w:rsidRPr="00973DB9">
        <w:rPr>
          <w:spacing w:val="1"/>
          <w:sz w:val="24"/>
          <w:szCs w:val="24"/>
          <w:lang w:eastAsia="en-US"/>
        </w:rPr>
        <w:t>а</w:t>
      </w:r>
      <w:r w:rsidRPr="00973DB9">
        <w:rPr>
          <w:sz w:val="24"/>
          <w:szCs w:val="24"/>
          <w:lang w:eastAsia="en-US"/>
        </w:rPr>
        <w:t>з</w:t>
      </w:r>
      <w:r w:rsidRPr="00973DB9">
        <w:rPr>
          <w:spacing w:val="-5"/>
          <w:sz w:val="24"/>
          <w:szCs w:val="24"/>
          <w:lang w:eastAsia="en-US"/>
        </w:rPr>
        <w:t>у</w:t>
      </w:r>
      <w:r w:rsidRPr="00973DB9">
        <w:rPr>
          <w:spacing w:val="4"/>
          <w:sz w:val="24"/>
          <w:szCs w:val="24"/>
          <w:lang w:eastAsia="en-US"/>
        </w:rPr>
        <w:t>ч</w:t>
      </w:r>
      <w:r w:rsidRPr="00973DB9">
        <w:rPr>
          <w:sz w:val="24"/>
          <w:szCs w:val="24"/>
          <w:lang w:eastAsia="en-US"/>
        </w:rPr>
        <w:t>и</w:t>
      </w:r>
      <w:r w:rsidRPr="00973DB9">
        <w:rPr>
          <w:spacing w:val="-6"/>
          <w:sz w:val="24"/>
          <w:szCs w:val="24"/>
          <w:lang w:eastAsia="en-US"/>
        </w:rPr>
        <w:t>в</w:t>
      </w:r>
      <w:r w:rsidRPr="00973DB9">
        <w:rPr>
          <w:spacing w:val="6"/>
          <w:sz w:val="24"/>
          <w:szCs w:val="24"/>
          <w:lang w:eastAsia="en-US"/>
        </w:rPr>
        <w:t>а</w:t>
      </w:r>
      <w:r w:rsidRPr="00973DB9">
        <w:rPr>
          <w:sz w:val="24"/>
          <w:szCs w:val="24"/>
          <w:lang w:eastAsia="en-US"/>
        </w:rPr>
        <w:t xml:space="preserve">ния  </w:t>
      </w:r>
      <w:r w:rsidRPr="00973DB9">
        <w:rPr>
          <w:spacing w:val="-17"/>
          <w:sz w:val="24"/>
          <w:szCs w:val="24"/>
          <w:lang w:eastAsia="en-US"/>
        </w:rPr>
        <w:t xml:space="preserve"> </w:t>
      </w:r>
      <w:r w:rsidRPr="00973DB9">
        <w:rPr>
          <w:spacing w:val="6"/>
          <w:sz w:val="24"/>
          <w:szCs w:val="24"/>
          <w:lang w:eastAsia="en-US"/>
        </w:rPr>
        <w:t>м</w:t>
      </w:r>
      <w:r w:rsidRPr="00973DB9">
        <w:rPr>
          <w:spacing w:val="-5"/>
          <w:sz w:val="24"/>
          <w:szCs w:val="24"/>
          <w:lang w:eastAsia="en-US"/>
        </w:rPr>
        <w:t>у</w:t>
      </w:r>
      <w:r w:rsidRPr="00973DB9">
        <w:rPr>
          <w:sz w:val="24"/>
          <w:szCs w:val="24"/>
          <w:lang w:eastAsia="en-US"/>
        </w:rPr>
        <w:t>з</w:t>
      </w:r>
      <w:r w:rsidRPr="00973DB9">
        <w:rPr>
          <w:spacing w:val="5"/>
          <w:sz w:val="24"/>
          <w:szCs w:val="24"/>
          <w:lang w:eastAsia="en-US"/>
        </w:rPr>
        <w:t>ы</w:t>
      </w:r>
      <w:r w:rsidRPr="00973DB9">
        <w:rPr>
          <w:spacing w:val="-6"/>
          <w:sz w:val="24"/>
          <w:szCs w:val="24"/>
          <w:lang w:eastAsia="en-US"/>
        </w:rPr>
        <w:t>к</w:t>
      </w:r>
      <w:r w:rsidRPr="00973DB9">
        <w:rPr>
          <w:spacing w:val="6"/>
          <w:sz w:val="24"/>
          <w:szCs w:val="24"/>
          <w:lang w:eastAsia="en-US"/>
        </w:rPr>
        <w:t>а</w:t>
      </w:r>
      <w:r w:rsidRPr="00973DB9">
        <w:rPr>
          <w:sz w:val="24"/>
          <w:szCs w:val="24"/>
          <w:lang w:eastAsia="en-US"/>
        </w:rPr>
        <w:t>л</w:t>
      </w:r>
      <w:r w:rsidRPr="00973DB9">
        <w:rPr>
          <w:spacing w:val="-2"/>
          <w:sz w:val="24"/>
          <w:szCs w:val="24"/>
          <w:lang w:eastAsia="en-US"/>
        </w:rPr>
        <w:t>ь</w:t>
      </w:r>
      <w:r w:rsidRPr="00973DB9">
        <w:rPr>
          <w:sz w:val="24"/>
          <w:szCs w:val="24"/>
          <w:lang w:eastAsia="en-US"/>
        </w:rPr>
        <w:t>н</w:t>
      </w:r>
      <w:r w:rsidRPr="00973DB9">
        <w:rPr>
          <w:spacing w:val="5"/>
          <w:sz w:val="24"/>
          <w:szCs w:val="24"/>
          <w:lang w:eastAsia="en-US"/>
        </w:rPr>
        <w:t>ы</w:t>
      </w:r>
      <w:r w:rsidRPr="00973DB9">
        <w:rPr>
          <w:sz w:val="24"/>
          <w:szCs w:val="24"/>
          <w:lang w:eastAsia="en-US"/>
        </w:rPr>
        <w:t>х произ</w:t>
      </w:r>
      <w:r w:rsidRPr="00973DB9">
        <w:rPr>
          <w:spacing w:val="-2"/>
          <w:sz w:val="24"/>
          <w:szCs w:val="24"/>
          <w:lang w:eastAsia="en-US"/>
        </w:rPr>
        <w:t>в</w:t>
      </w:r>
      <w:r w:rsidRPr="00973DB9">
        <w:rPr>
          <w:spacing w:val="-3"/>
          <w:sz w:val="24"/>
          <w:szCs w:val="24"/>
          <w:lang w:eastAsia="en-US"/>
        </w:rPr>
        <w:t>е</w:t>
      </w:r>
      <w:r w:rsidRPr="00973DB9">
        <w:rPr>
          <w:spacing w:val="2"/>
          <w:sz w:val="24"/>
          <w:szCs w:val="24"/>
          <w:lang w:eastAsia="en-US"/>
        </w:rPr>
        <w:t>д</w:t>
      </w:r>
      <w:r w:rsidRPr="00973DB9">
        <w:rPr>
          <w:spacing w:val="1"/>
          <w:sz w:val="24"/>
          <w:szCs w:val="24"/>
          <w:lang w:eastAsia="en-US"/>
        </w:rPr>
        <w:t>е</w:t>
      </w:r>
      <w:r w:rsidRPr="00973DB9">
        <w:rPr>
          <w:sz w:val="24"/>
          <w:szCs w:val="24"/>
          <w:lang w:eastAsia="en-US"/>
        </w:rPr>
        <w:t>ний</w:t>
      </w:r>
      <w:r w:rsidRPr="00973DB9">
        <w:rPr>
          <w:spacing w:val="31"/>
          <w:sz w:val="24"/>
          <w:szCs w:val="24"/>
          <w:lang w:eastAsia="en-US"/>
        </w:rPr>
        <w:t xml:space="preserve"> </w:t>
      </w:r>
      <w:r w:rsidRPr="00973DB9">
        <w:rPr>
          <w:sz w:val="24"/>
          <w:szCs w:val="24"/>
          <w:lang w:eastAsia="en-US"/>
        </w:rPr>
        <w:t>и при</w:t>
      </w:r>
      <w:r w:rsidRPr="00973DB9">
        <w:rPr>
          <w:spacing w:val="1"/>
          <w:sz w:val="24"/>
          <w:szCs w:val="24"/>
          <w:lang w:eastAsia="en-US"/>
        </w:rPr>
        <w:t>ема</w:t>
      </w:r>
      <w:r w:rsidRPr="00973DB9">
        <w:rPr>
          <w:sz w:val="24"/>
          <w:szCs w:val="24"/>
          <w:lang w:eastAsia="en-US"/>
        </w:rPr>
        <w:t>х</w:t>
      </w:r>
      <w:r w:rsidRPr="00973DB9">
        <w:rPr>
          <w:spacing w:val="29"/>
          <w:sz w:val="24"/>
          <w:szCs w:val="24"/>
          <w:lang w:eastAsia="en-US"/>
        </w:rPr>
        <w:t xml:space="preserve"> </w:t>
      </w:r>
      <w:r w:rsidRPr="00973DB9">
        <w:rPr>
          <w:sz w:val="24"/>
          <w:szCs w:val="24"/>
          <w:lang w:eastAsia="en-US"/>
        </w:rPr>
        <w:t>р</w:t>
      </w:r>
      <w:r w:rsidRPr="00973DB9">
        <w:rPr>
          <w:spacing w:val="1"/>
          <w:sz w:val="24"/>
          <w:szCs w:val="24"/>
          <w:lang w:eastAsia="en-US"/>
        </w:rPr>
        <w:t>а</w:t>
      </w:r>
      <w:r w:rsidRPr="00973DB9">
        <w:rPr>
          <w:spacing w:val="2"/>
          <w:sz w:val="24"/>
          <w:szCs w:val="24"/>
          <w:lang w:eastAsia="en-US"/>
        </w:rPr>
        <w:t>б</w:t>
      </w:r>
      <w:r w:rsidRPr="00973DB9">
        <w:rPr>
          <w:spacing w:val="-5"/>
          <w:sz w:val="24"/>
          <w:szCs w:val="24"/>
          <w:lang w:eastAsia="en-US"/>
        </w:rPr>
        <w:t>о</w:t>
      </w:r>
      <w:r w:rsidRPr="00973DB9">
        <w:rPr>
          <w:spacing w:val="3"/>
          <w:sz w:val="24"/>
          <w:szCs w:val="24"/>
          <w:lang w:eastAsia="en-US"/>
        </w:rPr>
        <w:t>т</w:t>
      </w:r>
      <w:r w:rsidRPr="00973DB9">
        <w:rPr>
          <w:sz w:val="24"/>
          <w:szCs w:val="24"/>
          <w:lang w:eastAsia="en-US"/>
        </w:rPr>
        <w:t>ы</w:t>
      </w:r>
      <w:r w:rsidRPr="00973DB9">
        <w:rPr>
          <w:spacing w:val="31"/>
          <w:sz w:val="24"/>
          <w:szCs w:val="24"/>
          <w:lang w:eastAsia="en-US"/>
        </w:rPr>
        <w:t xml:space="preserve"> </w:t>
      </w:r>
      <w:r w:rsidRPr="00973DB9">
        <w:rPr>
          <w:sz w:val="24"/>
          <w:szCs w:val="24"/>
          <w:lang w:eastAsia="en-US"/>
        </w:rPr>
        <w:t>н</w:t>
      </w:r>
      <w:r w:rsidRPr="00973DB9">
        <w:rPr>
          <w:spacing w:val="1"/>
          <w:sz w:val="24"/>
          <w:szCs w:val="24"/>
          <w:lang w:eastAsia="en-US"/>
        </w:rPr>
        <w:t>а</w:t>
      </w:r>
      <w:r w:rsidRPr="00973DB9">
        <w:rPr>
          <w:sz w:val="24"/>
          <w:szCs w:val="24"/>
          <w:lang w:eastAsia="en-US"/>
        </w:rPr>
        <w:t>д</w:t>
      </w:r>
      <w:r w:rsidRPr="00973DB9">
        <w:rPr>
          <w:spacing w:val="-1"/>
          <w:sz w:val="24"/>
          <w:szCs w:val="24"/>
          <w:lang w:eastAsia="en-US"/>
        </w:rPr>
        <w:t xml:space="preserve"> </w:t>
      </w:r>
      <w:r w:rsidRPr="00973DB9">
        <w:rPr>
          <w:sz w:val="24"/>
          <w:szCs w:val="24"/>
          <w:lang w:eastAsia="en-US"/>
        </w:rPr>
        <w:t>и</w:t>
      </w:r>
      <w:r w:rsidRPr="00973DB9">
        <w:rPr>
          <w:spacing w:val="1"/>
          <w:sz w:val="24"/>
          <w:szCs w:val="24"/>
          <w:lang w:eastAsia="en-US"/>
        </w:rPr>
        <w:t>с</w:t>
      </w:r>
      <w:r w:rsidRPr="00973DB9">
        <w:rPr>
          <w:sz w:val="24"/>
          <w:szCs w:val="24"/>
          <w:lang w:eastAsia="en-US"/>
        </w:rPr>
        <w:t>п</w:t>
      </w:r>
      <w:r w:rsidRPr="00973DB9">
        <w:rPr>
          <w:spacing w:val="-5"/>
          <w:sz w:val="24"/>
          <w:szCs w:val="24"/>
          <w:lang w:eastAsia="en-US"/>
        </w:rPr>
        <w:t>о</w:t>
      </w:r>
      <w:r w:rsidRPr="00973DB9">
        <w:rPr>
          <w:sz w:val="24"/>
          <w:szCs w:val="24"/>
          <w:lang w:eastAsia="en-US"/>
        </w:rPr>
        <w:t>лн</w:t>
      </w:r>
      <w:r w:rsidRPr="00973DB9">
        <w:rPr>
          <w:spacing w:val="4"/>
          <w:sz w:val="24"/>
          <w:szCs w:val="24"/>
          <w:lang w:eastAsia="en-US"/>
        </w:rPr>
        <w:t>и</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л</w:t>
      </w:r>
      <w:r w:rsidRPr="00973DB9">
        <w:rPr>
          <w:spacing w:val="-2"/>
          <w:sz w:val="24"/>
          <w:szCs w:val="24"/>
          <w:lang w:eastAsia="en-US"/>
        </w:rPr>
        <w:t>ь</w:t>
      </w:r>
      <w:r w:rsidRPr="00973DB9">
        <w:rPr>
          <w:spacing w:val="6"/>
          <w:sz w:val="24"/>
          <w:szCs w:val="24"/>
          <w:lang w:eastAsia="en-US"/>
        </w:rPr>
        <w:t>с</w:t>
      </w:r>
      <w:r w:rsidRPr="00973DB9">
        <w:rPr>
          <w:spacing w:val="-1"/>
          <w:sz w:val="24"/>
          <w:szCs w:val="24"/>
          <w:lang w:eastAsia="en-US"/>
        </w:rPr>
        <w:t>к</w:t>
      </w:r>
      <w:r w:rsidRPr="00973DB9">
        <w:rPr>
          <w:sz w:val="24"/>
          <w:szCs w:val="24"/>
          <w:lang w:eastAsia="en-US"/>
        </w:rPr>
        <w:t>и</w:t>
      </w:r>
      <w:r w:rsidRPr="00973DB9">
        <w:rPr>
          <w:spacing w:val="1"/>
          <w:sz w:val="24"/>
          <w:szCs w:val="24"/>
          <w:lang w:eastAsia="en-US"/>
        </w:rPr>
        <w:t>м</w:t>
      </w:r>
      <w:r w:rsidRPr="00973DB9">
        <w:rPr>
          <w:sz w:val="24"/>
          <w:szCs w:val="24"/>
          <w:lang w:eastAsia="en-US"/>
        </w:rPr>
        <w:t>и</w:t>
      </w:r>
      <w:r w:rsidRPr="00973DB9">
        <w:rPr>
          <w:spacing w:val="2"/>
          <w:sz w:val="24"/>
          <w:szCs w:val="24"/>
          <w:lang w:eastAsia="en-US"/>
        </w:rPr>
        <w:t xml:space="preserve"> </w:t>
      </w:r>
      <w:r w:rsidRPr="00973DB9">
        <w:rPr>
          <w:spacing w:val="3"/>
          <w:sz w:val="24"/>
          <w:szCs w:val="24"/>
          <w:lang w:eastAsia="en-US"/>
        </w:rPr>
        <w:t>т</w:t>
      </w:r>
      <w:r w:rsidRPr="00973DB9">
        <w:rPr>
          <w:sz w:val="24"/>
          <w:szCs w:val="24"/>
          <w:lang w:eastAsia="en-US"/>
        </w:rPr>
        <w:t>р</w:t>
      </w:r>
      <w:r w:rsidRPr="00973DB9">
        <w:rPr>
          <w:spacing w:val="-24"/>
          <w:sz w:val="24"/>
          <w:szCs w:val="24"/>
          <w:lang w:eastAsia="en-US"/>
        </w:rPr>
        <w:t>у</w:t>
      </w:r>
      <w:r w:rsidRPr="00973DB9">
        <w:rPr>
          <w:spacing w:val="2"/>
          <w:sz w:val="24"/>
          <w:szCs w:val="24"/>
          <w:lang w:eastAsia="en-US"/>
        </w:rPr>
        <w:t>д</w:t>
      </w:r>
      <w:r w:rsidRPr="00973DB9">
        <w:rPr>
          <w:spacing w:val="4"/>
          <w:sz w:val="24"/>
          <w:szCs w:val="24"/>
          <w:lang w:eastAsia="en-US"/>
        </w:rPr>
        <w:t>н</w:t>
      </w:r>
      <w:r w:rsidRPr="00973DB9">
        <w:rPr>
          <w:spacing w:val="5"/>
          <w:sz w:val="24"/>
          <w:szCs w:val="24"/>
          <w:lang w:eastAsia="en-US"/>
        </w:rPr>
        <w:t>о</w:t>
      </w:r>
      <w:r w:rsidRPr="00973DB9">
        <w:rPr>
          <w:spacing w:val="6"/>
          <w:sz w:val="24"/>
          <w:szCs w:val="24"/>
          <w:lang w:eastAsia="en-US"/>
        </w:rPr>
        <w:t>с</w:t>
      </w:r>
      <w:r w:rsidRPr="00973DB9">
        <w:rPr>
          <w:spacing w:val="-6"/>
          <w:sz w:val="24"/>
          <w:szCs w:val="24"/>
          <w:lang w:eastAsia="en-US"/>
        </w:rPr>
        <w:t>т</w:t>
      </w:r>
      <w:r w:rsidRPr="00973DB9">
        <w:rPr>
          <w:spacing w:val="1"/>
          <w:sz w:val="24"/>
          <w:szCs w:val="24"/>
          <w:lang w:eastAsia="en-US"/>
        </w:rPr>
        <w:t>ям</w:t>
      </w:r>
      <w:r w:rsidRPr="00973DB9">
        <w:rPr>
          <w:sz w:val="24"/>
          <w:szCs w:val="24"/>
          <w:lang w:eastAsia="en-US"/>
        </w:rPr>
        <w:t>и;</w:t>
      </w:r>
    </w:p>
    <w:p w:rsidR="00973DB9" w:rsidRPr="00973DB9" w:rsidRDefault="00973DB9" w:rsidP="00973DB9">
      <w:pPr>
        <w:widowControl w:val="0"/>
        <w:autoSpaceDE w:val="0"/>
        <w:autoSpaceDN w:val="0"/>
        <w:adjustRightInd w:val="0"/>
        <w:spacing w:line="360" w:lineRule="auto"/>
        <w:jc w:val="both"/>
        <w:rPr>
          <w:sz w:val="24"/>
          <w:szCs w:val="24"/>
          <w:lang w:eastAsia="en-US"/>
        </w:rPr>
      </w:pPr>
      <w:r w:rsidRPr="00973DB9">
        <w:rPr>
          <w:sz w:val="24"/>
          <w:szCs w:val="24"/>
          <w:lang w:eastAsia="en-US"/>
        </w:rPr>
        <w:t xml:space="preserve">- </w:t>
      </w:r>
      <w:r w:rsidRPr="00973DB9">
        <w:rPr>
          <w:spacing w:val="15"/>
          <w:sz w:val="24"/>
          <w:szCs w:val="24"/>
          <w:lang w:eastAsia="en-US"/>
        </w:rPr>
        <w:t xml:space="preserve"> </w:t>
      </w:r>
      <w:r w:rsidRPr="00973DB9">
        <w:rPr>
          <w:sz w:val="24"/>
          <w:szCs w:val="24"/>
          <w:lang w:eastAsia="en-US"/>
        </w:rPr>
        <w:t>н</w:t>
      </w:r>
      <w:r w:rsidRPr="00973DB9">
        <w:rPr>
          <w:spacing w:val="6"/>
          <w:sz w:val="24"/>
          <w:szCs w:val="24"/>
          <w:lang w:eastAsia="en-US"/>
        </w:rPr>
        <w:t>а</w:t>
      </w:r>
      <w:r w:rsidRPr="00973DB9">
        <w:rPr>
          <w:sz w:val="24"/>
          <w:szCs w:val="24"/>
          <w:lang w:eastAsia="en-US"/>
        </w:rPr>
        <w:t>ли</w:t>
      </w:r>
      <w:r w:rsidRPr="00973DB9">
        <w:rPr>
          <w:spacing w:val="-1"/>
          <w:sz w:val="24"/>
          <w:szCs w:val="24"/>
          <w:lang w:eastAsia="en-US"/>
        </w:rPr>
        <w:t>ч</w:t>
      </w:r>
      <w:r w:rsidRPr="00973DB9">
        <w:rPr>
          <w:sz w:val="24"/>
          <w:szCs w:val="24"/>
          <w:lang w:eastAsia="en-US"/>
        </w:rPr>
        <w:t>ие</w:t>
      </w:r>
      <w:r w:rsidRPr="00973DB9">
        <w:rPr>
          <w:spacing w:val="20"/>
          <w:sz w:val="24"/>
          <w:szCs w:val="24"/>
          <w:lang w:eastAsia="en-US"/>
        </w:rPr>
        <w:t xml:space="preserve"> </w:t>
      </w:r>
      <w:r w:rsidRPr="00973DB9">
        <w:rPr>
          <w:spacing w:val="1"/>
          <w:sz w:val="24"/>
          <w:szCs w:val="24"/>
          <w:lang w:eastAsia="en-US"/>
        </w:rPr>
        <w:t>м</w:t>
      </w:r>
      <w:r w:rsidRPr="00973DB9">
        <w:rPr>
          <w:spacing w:val="-5"/>
          <w:sz w:val="24"/>
          <w:szCs w:val="24"/>
          <w:lang w:eastAsia="en-US"/>
        </w:rPr>
        <w:t>у</w:t>
      </w:r>
      <w:r w:rsidRPr="00973DB9">
        <w:rPr>
          <w:spacing w:val="5"/>
          <w:sz w:val="24"/>
          <w:szCs w:val="24"/>
          <w:lang w:eastAsia="en-US"/>
        </w:rPr>
        <w:t>з</w:t>
      </w:r>
      <w:r w:rsidRPr="00973DB9">
        <w:rPr>
          <w:sz w:val="24"/>
          <w:szCs w:val="24"/>
          <w:lang w:eastAsia="en-US"/>
        </w:rPr>
        <w:t>ы</w:t>
      </w:r>
      <w:r w:rsidRPr="00973DB9">
        <w:rPr>
          <w:spacing w:val="-6"/>
          <w:sz w:val="24"/>
          <w:szCs w:val="24"/>
          <w:lang w:eastAsia="en-US"/>
        </w:rPr>
        <w:t>к</w:t>
      </w:r>
      <w:r w:rsidRPr="00973DB9">
        <w:rPr>
          <w:spacing w:val="6"/>
          <w:sz w:val="24"/>
          <w:szCs w:val="24"/>
          <w:lang w:eastAsia="en-US"/>
        </w:rPr>
        <w:t>а</w:t>
      </w:r>
      <w:r w:rsidRPr="00973DB9">
        <w:rPr>
          <w:sz w:val="24"/>
          <w:szCs w:val="24"/>
          <w:lang w:eastAsia="en-US"/>
        </w:rPr>
        <w:t>л</w:t>
      </w:r>
      <w:r w:rsidRPr="00973DB9">
        <w:rPr>
          <w:spacing w:val="-2"/>
          <w:sz w:val="24"/>
          <w:szCs w:val="24"/>
          <w:lang w:eastAsia="en-US"/>
        </w:rPr>
        <w:t>ь</w:t>
      </w:r>
      <w:r w:rsidRPr="00973DB9">
        <w:rPr>
          <w:spacing w:val="4"/>
          <w:sz w:val="24"/>
          <w:szCs w:val="24"/>
          <w:lang w:eastAsia="en-US"/>
        </w:rPr>
        <w:t>н</w:t>
      </w:r>
      <w:r w:rsidRPr="00973DB9">
        <w:rPr>
          <w:sz w:val="24"/>
          <w:szCs w:val="24"/>
          <w:lang w:eastAsia="en-US"/>
        </w:rPr>
        <w:t>ой</w:t>
      </w:r>
      <w:r w:rsidRPr="00973DB9">
        <w:rPr>
          <w:spacing w:val="19"/>
          <w:sz w:val="24"/>
          <w:szCs w:val="24"/>
          <w:lang w:eastAsia="en-US"/>
        </w:rPr>
        <w:t xml:space="preserve"> </w:t>
      </w:r>
      <w:r w:rsidRPr="00973DB9">
        <w:rPr>
          <w:sz w:val="24"/>
          <w:szCs w:val="24"/>
          <w:lang w:eastAsia="en-US"/>
        </w:rPr>
        <w:t>п</w:t>
      </w:r>
      <w:r w:rsidRPr="00973DB9">
        <w:rPr>
          <w:spacing w:val="1"/>
          <w:sz w:val="24"/>
          <w:szCs w:val="24"/>
          <w:lang w:eastAsia="en-US"/>
        </w:rPr>
        <w:t>амя</w:t>
      </w:r>
      <w:r w:rsidRPr="00973DB9">
        <w:rPr>
          <w:spacing w:val="-1"/>
          <w:sz w:val="24"/>
          <w:szCs w:val="24"/>
          <w:lang w:eastAsia="en-US"/>
        </w:rPr>
        <w:t>т</w:t>
      </w:r>
      <w:r w:rsidRPr="00973DB9">
        <w:rPr>
          <w:sz w:val="24"/>
          <w:szCs w:val="24"/>
          <w:lang w:eastAsia="en-US"/>
        </w:rPr>
        <w:t>и,</w:t>
      </w:r>
      <w:r w:rsidRPr="00973DB9">
        <w:rPr>
          <w:spacing w:val="21"/>
          <w:sz w:val="24"/>
          <w:szCs w:val="24"/>
          <w:lang w:eastAsia="en-US"/>
        </w:rPr>
        <w:t xml:space="preserve"> </w:t>
      </w:r>
      <w:r w:rsidRPr="00973DB9">
        <w:rPr>
          <w:sz w:val="24"/>
          <w:szCs w:val="24"/>
          <w:lang w:eastAsia="en-US"/>
        </w:rPr>
        <w:t>р</w:t>
      </w:r>
      <w:r w:rsidRPr="00973DB9">
        <w:rPr>
          <w:spacing w:val="1"/>
          <w:sz w:val="24"/>
          <w:szCs w:val="24"/>
          <w:lang w:eastAsia="en-US"/>
        </w:rPr>
        <w:t>а</w:t>
      </w:r>
      <w:r w:rsidRPr="00973DB9">
        <w:rPr>
          <w:sz w:val="24"/>
          <w:szCs w:val="24"/>
          <w:lang w:eastAsia="en-US"/>
        </w:rPr>
        <w:t>з</w:t>
      </w:r>
      <w:r w:rsidRPr="00973DB9">
        <w:rPr>
          <w:spacing w:val="3"/>
          <w:sz w:val="24"/>
          <w:szCs w:val="24"/>
          <w:lang w:eastAsia="en-US"/>
        </w:rPr>
        <w:t>в</w:t>
      </w:r>
      <w:r w:rsidRPr="00973DB9">
        <w:rPr>
          <w:sz w:val="24"/>
          <w:szCs w:val="24"/>
          <w:lang w:eastAsia="en-US"/>
        </w:rPr>
        <w:t>и</w:t>
      </w:r>
      <w:r w:rsidRPr="00973DB9">
        <w:rPr>
          <w:spacing w:val="-6"/>
          <w:sz w:val="24"/>
          <w:szCs w:val="24"/>
          <w:lang w:eastAsia="en-US"/>
        </w:rPr>
        <w:t>т</w:t>
      </w:r>
      <w:r w:rsidRPr="00973DB9">
        <w:rPr>
          <w:sz w:val="24"/>
          <w:szCs w:val="24"/>
          <w:lang w:eastAsia="en-US"/>
        </w:rPr>
        <w:t>о</w:t>
      </w:r>
      <w:r w:rsidRPr="00973DB9">
        <w:rPr>
          <w:spacing w:val="1"/>
          <w:sz w:val="24"/>
          <w:szCs w:val="24"/>
          <w:lang w:eastAsia="en-US"/>
        </w:rPr>
        <w:t>г</w:t>
      </w:r>
      <w:r w:rsidRPr="00973DB9">
        <w:rPr>
          <w:sz w:val="24"/>
          <w:szCs w:val="24"/>
          <w:lang w:eastAsia="en-US"/>
        </w:rPr>
        <w:t>о</w:t>
      </w:r>
      <w:r w:rsidRPr="00973DB9">
        <w:rPr>
          <w:spacing w:val="19"/>
          <w:sz w:val="24"/>
          <w:szCs w:val="24"/>
          <w:lang w:eastAsia="en-US"/>
        </w:rPr>
        <w:t xml:space="preserve"> </w:t>
      </w:r>
      <w:r w:rsidRPr="00973DB9">
        <w:rPr>
          <w:sz w:val="24"/>
          <w:szCs w:val="24"/>
          <w:lang w:eastAsia="en-US"/>
        </w:rPr>
        <w:t>п</w:t>
      </w:r>
      <w:r w:rsidRPr="00973DB9">
        <w:rPr>
          <w:spacing w:val="-5"/>
          <w:sz w:val="24"/>
          <w:szCs w:val="24"/>
          <w:lang w:eastAsia="en-US"/>
        </w:rPr>
        <w:t>о</w:t>
      </w:r>
      <w:r w:rsidRPr="00973DB9">
        <w:rPr>
          <w:sz w:val="24"/>
          <w:szCs w:val="24"/>
          <w:lang w:eastAsia="en-US"/>
        </w:rPr>
        <w:t>ли</w:t>
      </w:r>
      <w:r w:rsidRPr="00973DB9">
        <w:rPr>
          <w:spacing w:val="2"/>
          <w:sz w:val="24"/>
          <w:szCs w:val="24"/>
          <w:lang w:eastAsia="en-US"/>
        </w:rPr>
        <w:t>ф</w:t>
      </w:r>
      <w:r w:rsidRPr="00973DB9">
        <w:rPr>
          <w:sz w:val="24"/>
          <w:szCs w:val="24"/>
          <w:lang w:eastAsia="en-US"/>
        </w:rPr>
        <w:t>он</w:t>
      </w:r>
      <w:r w:rsidRPr="00973DB9">
        <w:rPr>
          <w:spacing w:val="4"/>
          <w:sz w:val="24"/>
          <w:szCs w:val="24"/>
          <w:lang w:eastAsia="en-US"/>
        </w:rPr>
        <w:t>и</w:t>
      </w:r>
      <w:r w:rsidRPr="00973DB9">
        <w:rPr>
          <w:spacing w:val="-1"/>
          <w:sz w:val="24"/>
          <w:szCs w:val="24"/>
          <w:lang w:eastAsia="en-US"/>
        </w:rPr>
        <w:t>ч</w:t>
      </w:r>
      <w:r w:rsidRPr="00973DB9">
        <w:rPr>
          <w:spacing w:val="6"/>
          <w:sz w:val="24"/>
          <w:szCs w:val="24"/>
          <w:lang w:eastAsia="en-US"/>
        </w:rPr>
        <w:t>е</w:t>
      </w:r>
      <w:r w:rsidRPr="00973DB9">
        <w:rPr>
          <w:spacing w:val="1"/>
          <w:sz w:val="24"/>
          <w:szCs w:val="24"/>
          <w:lang w:eastAsia="en-US"/>
        </w:rPr>
        <w:t>с</w:t>
      </w:r>
      <w:r w:rsidRPr="00973DB9">
        <w:rPr>
          <w:spacing w:val="-15"/>
          <w:sz w:val="24"/>
          <w:szCs w:val="24"/>
          <w:lang w:eastAsia="en-US"/>
        </w:rPr>
        <w:t>к</w:t>
      </w:r>
      <w:r w:rsidRPr="00973DB9">
        <w:rPr>
          <w:sz w:val="24"/>
          <w:szCs w:val="24"/>
          <w:lang w:eastAsia="en-US"/>
        </w:rPr>
        <w:t>о</w:t>
      </w:r>
      <w:r w:rsidRPr="00973DB9">
        <w:rPr>
          <w:spacing w:val="-4"/>
          <w:sz w:val="24"/>
          <w:szCs w:val="24"/>
          <w:lang w:eastAsia="en-US"/>
        </w:rPr>
        <w:t>г</w:t>
      </w:r>
      <w:r w:rsidRPr="00973DB9">
        <w:rPr>
          <w:sz w:val="24"/>
          <w:szCs w:val="24"/>
          <w:lang w:eastAsia="en-US"/>
        </w:rPr>
        <w:t>о</w:t>
      </w:r>
      <w:r w:rsidRPr="00973DB9">
        <w:rPr>
          <w:spacing w:val="19"/>
          <w:sz w:val="24"/>
          <w:szCs w:val="24"/>
          <w:lang w:eastAsia="en-US"/>
        </w:rPr>
        <w:t xml:space="preserve"> </w:t>
      </w:r>
      <w:r w:rsidRPr="00973DB9">
        <w:rPr>
          <w:spacing w:val="1"/>
          <w:sz w:val="24"/>
          <w:szCs w:val="24"/>
          <w:lang w:eastAsia="en-US"/>
        </w:rPr>
        <w:t>м</w:t>
      </w:r>
      <w:r w:rsidRPr="00973DB9">
        <w:rPr>
          <w:sz w:val="24"/>
          <w:szCs w:val="24"/>
          <w:lang w:eastAsia="en-US"/>
        </w:rPr>
        <w:t>ы</w:t>
      </w:r>
      <w:r w:rsidRPr="00973DB9">
        <w:rPr>
          <w:spacing w:val="1"/>
          <w:sz w:val="24"/>
          <w:szCs w:val="24"/>
          <w:lang w:eastAsia="en-US"/>
        </w:rPr>
        <w:t>ш</w:t>
      </w:r>
      <w:r w:rsidRPr="00973DB9">
        <w:rPr>
          <w:sz w:val="24"/>
          <w:szCs w:val="24"/>
          <w:lang w:eastAsia="en-US"/>
        </w:rPr>
        <w:t>л</w:t>
      </w:r>
      <w:r w:rsidRPr="00973DB9">
        <w:rPr>
          <w:spacing w:val="1"/>
          <w:sz w:val="24"/>
          <w:szCs w:val="24"/>
          <w:lang w:eastAsia="en-US"/>
        </w:rPr>
        <w:t>е</w:t>
      </w:r>
      <w:r w:rsidRPr="00973DB9">
        <w:rPr>
          <w:sz w:val="24"/>
          <w:szCs w:val="24"/>
          <w:lang w:eastAsia="en-US"/>
        </w:rPr>
        <w:t>ни</w:t>
      </w:r>
      <w:r w:rsidRPr="00973DB9">
        <w:rPr>
          <w:spacing w:val="1"/>
          <w:sz w:val="24"/>
          <w:szCs w:val="24"/>
          <w:lang w:eastAsia="en-US"/>
        </w:rPr>
        <w:t>я</w:t>
      </w:r>
      <w:r w:rsidRPr="00973DB9">
        <w:rPr>
          <w:sz w:val="24"/>
          <w:szCs w:val="24"/>
          <w:lang w:eastAsia="en-US"/>
        </w:rPr>
        <w:t xml:space="preserve">, </w:t>
      </w:r>
      <w:r w:rsidRPr="00973DB9">
        <w:rPr>
          <w:spacing w:val="1"/>
          <w:sz w:val="24"/>
          <w:szCs w:val="24"/>
          <w:lang w:eastAsia="en-US"/>
        </w:rPr>
        <w:t>ме</w:t>
      </w:r>
      <w:r w:rsidRPr="00973DB9">
        <w:rPr>
          <w:sz w:val="24"/>
          <w:szCs w:val="24"/>
          <w:lang w:eastAsia="en-US"/>
        </w:rPr>
        <w:t>л</w:t>
      </w:r>
      <w:r w:rsidRPr="00973DB9">
        <w:rPr>
          <w:spacing w:val="-9"/>
          <w:sz w:val="24"/>
          <w:szCs w:val="24"/>
          <w:lang w:eastAsia="en-US"/>
        </w:rPr>
        <w:t>о</w:t>
      </w:r>
      <w:r w:rsidRPr="00973DB9">
        <w:rPr>
          <w:spacing w:val="2"/>
          <w:sz w:val="24"/>
          <w:szCs w:val="24"/>
          <w:lang w:eastAsia="en-US"/>
        </w:rPr>
        <w:t>д</w:t>
      </w:r>
      <w:r w:rsidRPr="00973DB9">
        <w:rPr>
          <w:sz w:val="24"/>
          <w:szCs w:val="24"/>
          <w:lang w:eastAsia="en-US"/>
        </w:rPr>
        <w:t>и</w:t>
      </w:r>
      <w:r w:rsidRPr="00973DB9">
        <w:rPr>
          <w:spacing w:val="-1"/>
          <w:sz w:val="24"/>
          <w:szCs w:val="24"/>
          <w:lang w:eastAsia="en-US"/>
        </w:rPr>
        <w:t>ч</w:t>
      </w:r>
      <w:r w:rsidRPr="00973DB9">
        <w:rPr>
          <w:spacing w:val="6"/>
          <w:sz w:val="24"/>
          <w:szCs w:val="24"/>
          <w:lang w:eastAsia="en-US"/>
        </w:rPr>
        <w:t>е</w:t>
      </w:r>
      <w:r w:rsidRPr="00973DB9">
        <w:rPr>
          <w:spacing w:val="1"/>
          <w:sz w:val="24"/>
          <w:szCs w:val="24"/>
          <w:lang w:eastAsia="en-US"/>
        </w:rPr>
        <w:t>с</w:t>
      </w:r>
      <w:r w:rsidRPr="00973DB9">
        <w:rPr>
          <w:spacing w:val="-15"/>
          <w:sz w:val="24"/>
          <w:szCs w:val="24"/>
          <w:lang w:eastAsia="en-US"/>
        </w:rPr>
        <w:t>к</w:t>
      </w:r>
      <w:r w:rsidRPr="00973DB9">
        <w:rPr>
          <w:sz w:val="24"/>
          <w:szCs w:val="24"/>
          <w:lang w:eastAsia="en-US"/>
        </w:rPr>
        <w:t>о</w:t>
      </w:r>
      <w:r w:rsidRPr="00973DB9">
        <w:rPr>
          <w:spacing w:val="-4"/>
          <w:sz w:val="24"/>
          <w:szCs w:val="24"/>
          <w:lang w:eastAsia="en-US"/>
        </w:rPr>
        <w:t>г</w:t>
      </w:r>
      <w:r w:rsidRPr="00973DB9">
        <w:rPr>
          <w:sz w:val="24"/>
          <w:szCs w:val="24"/>
          <w:lang w:eastAsia="en-US"/>
        </w:rPr>
        <w:t>о,</w:t>
      </w:r>
      <w:r w:rsidRPr="00973DB9">
        <w:rPr>
          <w:spacing w:val="4"/>
          <w:sz w:val="24"/>
          <w:szCs w:val="24"/>
          <w:lang w:eastAsia="en-US"/>
        </w:rPr>
        <w:t xml:space="preserve"> </w:t>
      </w:r>
      <w:r w:rsidRPr="00973DB9">
        <w:rPr>
          <w:sz w:val="24"/>
          <w:szCs w:val="24"/>
          <w:lang w:eastAsia="en-US"/>
        </w:rPr>
        <w:t>л</w:t>
      </w:r>
      <w:r w:rsidRPr="00973DB9">
        <w:rPr>
          <w:spacing w:val="1"/>
          <w:sz w:val="24"/>
          <w:szCs w:val="24"/>
          <w:lang w:eastAsia="en-US"/>
        </w:rPr>
        <w:t>а</w:t>
      </w:r>
      <w:r w:rsidRPr="00973DB9">
        <w:rPr>
          <w:spacing w:val="2"/>
          <w:sz w:val="24"/>
          <w:szCs w:val="24"/>
          <w:lang w:eastAsia="en-US"/>
        </w:rPr>
        <w:t>д</w:t>
      </w:r>
      <w:r w:rsidRPr="00973DB9">
        <w:rPr>
          <w:sz w:val="24"/>
          <w:szCs w:val="24"/>
          <w:lang w:eastAsia="en-US"/>
        </w:rPr>
        <w:t>о</w:t>
      </w:r>
      <w:r w:rsidRPr="00973DB9">
        <w:rPr>
          <w:spacing w:val="1"/>
          <w:sz w:val="24"/>
          <w:szCs w:val="24"/>
          <w:lang w:eastAsia="en-US"/>
        </w:rPr>
        <w:t>га</w:t>
      </w:r>
      <w:r w:rsidRPr="00973DB9">
        <w:rPr>
          <w:spacing w:val="-5"/>
          <w:sz w:val="24"/>
          <w:szCs w:val="24"/>
          <w:lang w:eastAsia="en-US"/>
        </w:rPr>
        <w:t>р</w:t>
      </w:r>
      <w:r w:rsidRPr="00973DB9">
        <w:rPr>
          <w:spacing w:val="1"/>
          <w:sz w:val="24"/>
          <w:szCs w:val="24"/>
          <w:lang w:eastAsia="en-US"/>
        </w:rPr>
        <w:t>м</w:t>
      </w:r>
      <w:r w:rsidRPr="00973DB9">
        <w:rPr>
          <w:sz w:val="24"/>
          <w:szCs w:val="24"/>
          <w:lang w:eastAsia="en-US"/>
        </w:rPr>
        <w:t>они</w:t>
      </w:r>
      <w:r w:rsidRPr="00973DB9">
        <w:rPr>
          <w:spacing w:val="-1"/>
          <w:sz w:val="24"/>
          <w:szCs w:val="24"/>
          <w:lang w:eastAsia="en-US"/>
        </w:rPr>
        <w:t>ч</w:t>
      </w:r>
      <w:r w:rsidRPr="00973DB9">
        <w:rPr>
          <w:spacing w:val="6"/>
          <w:sz w:val="24"/>
          <w:szCs w:val="24"/>
          <w:lang w:eastAsia="en-US"/>
        </w:rPr>
        <w:t>ес</w:t>
      </w:r>
      <w:r w:rsidRPr="00973DB9">
        <w:rPr>
          <w:spacing w:val="-15"/>
          <w:sz w:val="24"/>
          <w:szCs w:val="24"/>
          <w:lang w:eastAsia="en-US"/>
        </w:rPr>
        <w:t>к</w:t>
      </w:r>
      <w:r w:rsidRPr="00973DB9">
        <w:rPr>
          <w:sz w:val="24"/>
          <w:szCs w:val="24"/>
          <w:lang w:eastAsia="en-US"/>
        </w:rPr>
        <w:t>о</w:t>
      </w:r>
      <w:r w:rsidRPr="00973DB9">
        <w:rPr>
          <w:spacing w:val="-4"/>
          <w:sz w:val="24"/>
          <w:szCs w:val="24"/>
          <w:lang w:eastAsia="en-US"/>
        </w:rPr>
        <w:t>г</w:t>
      </w:r>
      <w:r w:rsidRPr="00973DB9">
        <w:rPr>
          <w:sz w:val="24"/>
          <w:szCs w:val="24"/>
          <w:lang w:eastAsia="en-US"/>
        </w:rPr>
        <w:t>о,</w:t>
      </w:r>
      <w:r w:rsidRPr="00973DB9">
        <w:rPr>
          <w:spacing w:val="3"/>
          <w:sz w:val="24"/>
          <w:szCs w:val="24"/>
          <w:lang w:eastAsia="en-US"/>
        </w:rPr>
        <w:t xml:space="preserve"> </w:t>
      </w:r>
      <w:r w:rsidRPr="00973DB9">
        <w:rPr>
          <w:spacing w:val="-1"/>
          <w:sz w:val="24"/>
          <w:szCs w:val="24"/>
          <w:lang w:eastAsia="en-US"/>
        </w:rPr>
        <w:t>т</w:t>
      </w:r>
      <w:r w:rsidRPr="00973DB9">
        <w:rPr>
          <w:spacing w:val="1"/>
          <w:sz w:val="24"/>
          <w:szCs w:val="24"/>
          <w:lang w:eastAsia="en-US"/>
        </w:rPr>
        <w:t>ем</w:t>
      </w:r>
      <w:r w:rsidRPr="00973DB9">
        <w:rPr>
          <w:spacing w:val="2"/>
          <w:sz w:val="24"/>
          <w:szCs w:val="24"/>
          <w:lang w:eastAsia="en-US"/>
        </w:rPr>
        <w:t>б</w:t>
      </w:r>
      <w:r w:rsidRPr="00973DB9">
        <w:rPr>
          <w:sz w:val="24"/>
          <w:szCs w:val="24"/>
          <w:lang w:eastAsia="en-US"/>
        </w:rPr>
        <w:t>ро</w:t>
      </w:r>
      <w:r w:rsidRPr="00973DB9">
        <w:rPr>
          <w:spacing w:val="-2"/>
          <w:sz w:val="24"/>
          <w:szCs w:val="24"/>
          <w:lang w:eastAsia="en-US"/>
        </w:rPr>
        <w:t>в</w:t>
      </w:r>
      <w:r w:rsidRPr="00973DB9">
        <w:rPr>
          <w:sz w:val="24"/>
          <w:szCs w:val="24"/>
          <w:lang w:eastAsia="en-US"/>
        </w:rPr>
        <w:t>о</w:t>
      </w:r>
      <w:r w:rsidRPr="00973DB9">
        <w:rPr>
          <w:spacing w:val="-4"/>
          <w:sz w:val="24"/>
          <w:szCs w:val="24"/>
          <w:lang w:eastAsia="en-US"/>
        </w:rPr>
        <w:t>г</w:t>
      </w:r>
      <w:r w:rsidRPr="00973DB9">
        <w:rPr>
          <w:sz w:val="24"/>
          <w:szCs w:val="24"/>
          <w:lang w:eastAsia="en-US"/>
        </w:rPr>
        <w:t>о</w:t>
      </w:r>
      <w:r w:rsidRPr="00973DB9">
        <w:rPr>
          <w:spacing w:val="1"/>
          <w:sz w:val="24"/>
          <w:szCs w:val="24"/>
          <w:lang w:eastAsia="en-US"/>
        </w:rPr>
        <w:t xml:space="preserve"> с</w:t>
      </w:r>
      <w:r w:rsidRPr="00973DB9">
        <w:rPr>
          <w:sz w:val="24"/>
          <w:szCs w:val="24"/>
          <w:lang w:eastAsia="en-US"/>
        </w:rPr>
        <w:t>лу</w:t>
      </w:r>
      <w:r w:rsidRPr="00973DB9">
        <w:rPr>
          <w:spacing w:val="-9"/>
          <w:sz w:val="24"/>
          <w:szCs w:val="24"/>
          <w:lang w:eastAsia="en-US"/>
        </w:rPr>
        <w:t>х</w:t>
      </w:r>
      <w:r w:rsidRPr="00973DB9">
        <w:rPr>
          <w:spacing w:val="1"/>
          <w:sz w:val="24"/>
          <w:szCs w:val="24"/>
          <w:lang w:eastAsia="en-US"/>
        </w:rPr>
        <w:t>а</w:t>
      </w:r>
      <w:r w:rsidRPr="00973DB9">
        <w:rPr>
          <w:sz w:val="24"/>
          <w:szCs w:val="24"/>
          <w:lang w:eastAsia="en-US"/>
        </w:rPr>
        <w:t>;</w:t>
      </w:r>
    </w:p>
    <w:p w:rsidR="00973DB9" w:rsidRPr="00973DB9" w:rsidRDefault="00973DB9" w:rsidP="00973DB9">
      <w:pPr>
        <w:widowControl w:val="0"/>
        <w:tabs>
          <w:tab w:val="left" w:pos="2320"/>
          <w:tab w:val="left" w:pos="3840"/>
          <w:tab w:val="left" w:pos="5080"/>
          <w:tab w:val="left" w:pos="8500"/>
          <w:tab w:val="left" w:pos="9600"/>
        </w:tabs>
        <w:autoSpaceDE w:val="0"/>
        <w:autoSpaceDN w:val="0"/>
        <w:adjustRightInd w:val="0"/>
        <w:spacing w:line="360" w:lineRule="auto"/>
        <w:jc w:val="both"/>
        <w:rPr>
          <w:sz w:val="24"/>
          <w:szCs w:val="24"/>
          <w:lang w:eastAsia="en-US"/>
        </w:rPr>
      </w:pPr>
      <w:r w:rsidRPr="00973DB9">
        <w:rPr>
          <w:sz w:val="24"/>
          <w:szCs w:val="24"/>
          <w:lang w:eastAsia="en-US"/>
        </w:rPr>
        <w:t>-</w:t>
      </w:r>
      <w:r w:rsidRPr="00973DB9">
        <w:rPr>
          <w:spacing w:val="14"/>
          <w:sz w:val="24"/>
          <w:szCs w:val="24"/>
          <w:lang w:eastAsia="en-US"/>
        </w:rPr>
        <w:t xml:space="preserve"> </w:t>
      </w:r>
      <w:r w:rsidRPr="00973DB9">
        <w:rPr>
          <w:sz w:val="24"/>
          <w:szCs w:val="24"/>
          <w:lang w:eastAsia="en-US"/>
        </w:rPr>
        <w:t>н</w:t>
      </w:r>
      <w:r w:rsidRPr="00973DB9">
        <w:rPr>
          <w:spacing w:val="6"/>
          <w:sz w:val="24"/>
          <w:szCs w:val="24"/>
          <w:lang w:eastAsia="en-US"/>
        </w:rPr>
        <w:t>а</w:t>
      </w:r>
      <w:r w:rsidRPr="00973DB9">
        <w:rPr>
          <w:sz w:val="24"/>
          <w:szCs w:val="24"/>
          <w:lang w:eastAsia="en-US"/>
        </w:rPr>
        <w:t>ли</w:t>
      </w:r>
      <w:r w:rsidRPr="00973DB9">
        <w:rPr>
          <w:spacing w:val="-1"/>
          <w:sz w:val="24"/>
          <w:szCs w:val="24"/>
          <w:lang w:eastAsia="en-US"/>
        </w:rPr>
        <w:t>ч</w:t>
      </w:r>
      <w:r w:rsidRPr="00973DB9">
        <w:rPr>
          <w:sz w:val="24"/>
          <w:szCs w:val="24"/>
          <w:lang w:eastAsia="en-US"/>
        </w:rPr>
        <w:t>ие н</w:t>
      </w:r>
      <w:r w:rsidRPr="00973DB9">
        <w:rPr>
          <w:spacing w:val="-8"/>
          <w:sz w:val="24"/>
          <w:szCs w:val="24"/>
          <w:lang w:eastAsia="en-US"/>
        </w:rPr>
        <w:t>а</w:t>
      </w:r>
      <w:r w:rsidRPr="00973DB9">
        <w:rPr>
          <w:spacing w:val="-1"/>
          <w:sz w:val="24"/>
          <w:szCs w:val="24"/>
          <w:lang w:eastAsia="en-US"/>
        </w:rPr>
        <w:t>ч</w:t>
      </w:r>
      <w:r w:rsidRPr="00973DB9">
        <w:rPr>
          <w:spacing w:val="6"/>
          <w:sz w:val="24"/>
          <w:szCs w:val="24"/>
          <w:lang w:eastAsia="en-US"/>
        </w:rPr>
        <w:t>а</w:t>
      </w:r>
      <w:r w:rsidRPr="00973DB9">
        <w:rPr>
          <w:sz w:val="24"/>
          <w:szCs w:val="24"/>
          <w:lang w:eastAsia="en-US"/>
        </w:rPr>
        <w:t>л</w:t>
      </w:r>
      <w:r w:rsidRPr="00973DB9">
        <w:rPr>
          <w:spacing w:val="-2"/>
          <w:sz w:val="24"/>
          <w:szCs w:val="24"/>
          <w:lang w:eastAsia="en-US"/>
        </w:rPr>
        <w:t>ь</w:t>
      </w:r>
      <w:r w:rsidRPr="00973DB9">
        <w:rPr>
          <w:sz w:val="24"/>
          <w:szCs w:val="24"/>
          <w:lang w:eastAsia="en-US"/>
        </w:rPr>
        <w:t>н</w:t>
      </w:r>
      <w:r w:rsidRPr="00973DB9">
        <w:rPr>
          <w:spacing w:val="5"/>
          <w:sz w:val="24"/>
          <w:szCs w:val="24"/>
          <w:lang w:eastAsia="en-US"/>
        </w:rPr>
        <w:t>ы</w:t>
      </w:r>
      <w:r w:rsidRPr="00973DB9">
        <w:rPr>
          <w:sz w:val="24"/>
          <w:szCs w:val="24"/>
          <w:lang w:eastAsia="en-US"/>
        </w:rPr>
        <w:t>х</w:t>
      </w:r>
      <w:r w:rsidRPr="00973DB9">
        <w:rPr>
          <w:sz w:val="24"/>
          <w:szCs w:val="24"/>
          <w:lang w:eastAsia="en-US"/>
        </w:rPr>
        <w:tab/>
        <w:t>н</w:t>
      </w:r>
      <w:r w:rsidRPr="00973DB9">
        <w:rPr>
          <w:spacing w:val="6"/>
          <w:sz w:val="24"/>
          <w:szCs w:val="24"/>
          <w:lang w:eastAsia="en-US"/>
        </w:rPr>
        <w:t>а</w:t>
      </w:r>
      <w:r w:rsidRPr="00973DB9">
        <w:rPr>
          <w:spacing w:val="-2"/>
          <w:sz w:val="24"/>
          <w:szCs w:val="24"/>
          <w:lang w:eastAsia="en-US"/>
        </w:rPr>
        <w:t>в</w:t>
      </w:r>
      <w:r w:rsidRPr="00973DB9">
        <w:rPr>
          <w:sz w:val="24"/>
          <w:szCs w:val="24"/>
          <w:lang w:eastAsia="en-US"/>
        </w:rPr>
        <w:t>ы</w:t>
      </w:r>
      <w:r w:rsidRPr="00973DB9">
        <w:rPr>
          <w:spacing w:val="-15"/>
          <w:sz w:val="24"/>
          <w:szCs w:val="24"/>
          <w:lang w:eastAsia="en-US"/>
        </w:rPr>
        <w:t>к</w:t>
      </w:r>
      <w:r w:rsidRPr="00973DB9">
        <w:rPr>
          <w:spacing w:val="5"/>
          <w:sz w:val="24"/>
          <w:szCs w:val="24"/>
          <w:lang w:eastAsia="en-US"/>
        </w:rPr>
        <w:t>о</w:t>
      </w:r>
      <w:r w:rsidRPr="00973DB9">
        <w:rPr>
          <w:sz w:val="24"/>
          <w:szCs w:val="24"/>
          <w:lang w:eastAsia="en-US"/>
        </w:rPr>
        <w:t>в р</w:t>
      </w:r>
      <w:r w:rsidRPr="00973DB9">
        <w:rPr>
          <w:spacing w:val="1"/>
          <w:sz w:val="24"/>
          <w:szCs w:val="24"/>
          <w:lang w:eastAsia="en-US"/>
        </w:rPr>
        <w:t>е</w:t>
      </w:r>
      <w:r w:rsidRPr="00973DB9">
        <w:rPr>
          <w:sz w:val="24"/>
          <w:szCs w:val="24"/>
          <w:lang w:eastAsia="en-US"/>
        </w:rPr>
        <w:t>п</w:t>
      </w:r>
      <w:r w:rsidRPr="00973DB9">
        <w:rPr>
          <w:spacing w:val="1"/>
          <w:sz w:val="24"/>
          <w:szCs w:val="24"/>
          <w:lang w:eastAsia="en-US"/>
        </w:rPr>
        <w:t>е</w:t>
      </w:r>
      <w:r w:rsidRPr="00973DB9">
        <w:rPr>
          <w:spacing w:val="3"/>
          <w:sz w:val="24"/>
          <w:szCs w:val="24"/>
          <w:lang w:eastAsia="en-US"/>
        </w:rPr>
        <w:t>т</w:t>
      </w:r>
      <w:r w:rsidRPr="00973DB9">
        <w:rPr>
          <w:spacing w:val="4"/>
          <w:sz w:val="24"/>
          <w:szCs w:val="24"/>
          <w:lang w:eastAsia="en-US"/>
        </w:rPr>
        <w:t>и</w:t>
      </w:r>
      <w:r w:rsidRPr="00973DB9">
        <w:rPr>
          <w:sz w:val="24"/>
          <w:szCs w:val="24"/>
          <w:lang w:eastAsia="en-US"/>
        </w:rPr>
        <w:t>ционн</w:t>
      </w:r>
      <w:r w:rsidRPr="00973DB9">
        <w:rPr>
          <w:spacing w:val="5"/>
          <w:sz w:val="24"/>
          <w:szCs w:val="24"/>
          <w:lang w:eastAsia="en-US"/>
        </w:rPr>
        <w:t>о</w:t>
      </w:r>
      <w:r w:rsidRPr="00973DB9">
        <w:rPr>
          <w:spacing w:val="-1"/>
          <w:sz w:val="24"/>
          <w:szCs w:val="24"/>
          <w:lang w:eastAsia="en-US"/>
        </w:rPr>
        <w:t>-</w:t>
      </w:r>
      <w:r w:rsidRPr="00973DB9">
        <w:rPr>
          <w:spacing w:val="-15"/>
          <w:sz w:val="24"/>
          <w:szCs w:val="24"/>
          <w:lang w:eastAsia="en-US"/>
        </w:rPr>
        <w:t>к</w:t>
      </w:r>
      <w:r w:rsidRPr="00973DB9">
        <w:rPr>
          <w:sz w:val="24"/>
          <w:szCs w:val="24"/>
          <w:lang w:eastAsia="en-US"/>
        </w:rPr>
        <w:t>о</w:t>
      </w:r>
      <w:r w:rsidRPr="00973DB9">
        <w:rPr>
          <w:spacing w:val="4"/>
          <w:sz w:val="24"/>
          <w:szCs w:val="24"/>
          <w:lang w:eastAsia="en-US"/>
        </w:rPr>
        <w:t>н</w:t>
      </w:r>
      <w:r w:rsidRPr="00973DB9">
        <w:rPr>
          <w:sz w:val="24"/>
          <w:szCs w:val="24"/>
          <w:lang w:eastAsia="en-US"/>
        </w:rPr>
        <w:t>ц</w:t>
      </w:r>
      <w:r w:rsidRPr="00973DB9">
        <w:rPr>
          <w:spacing w:val="1"/>
          <w:sz w:val="24"/>
          <w:szCs w:val="24"/>
          <w:lang w:eastAsia="en-US"/>
        </w:rPr>
        <w:t>е</w:t>
      </w:r>
      <w:r w:rsidRPr="00973DB9">
        <w:rPr>
          <w:spacing w:val="-5"/>
          <w:sz w:val="24"/>
          <w:szCs w:val="24"/>
          <w:lang w:eastAsia="en-US"/>
        </w:rPr>
        <w:t>р</w:t>
      </w:r>
      <w:r w:rsidRPr="00973DB9">
        <w:rPr>
          <w:spacing w:val="3"/>
          <w:sz w:val="24"/>
          <w:szCs w:val="24"/>
          <w:lang w:eastAsia="en-US"/>
        </w:rPr>
        <w:t>т</w:t>
      </w:r>
      <w:r w:rsidRPr="00973DB9">
        <w:rPr>
          <w:sz w:val="24"/>
          <w:szCs w:val="24"/>
          <w:lang w:eastAsia="en-US"/>
        </w:rPr>
        <w:t>ной р</w:t>
      </w:r>
      <w:r w:rsidRPr="00973DB9">
        <w:rPr>
          <w:spacing w:val="1"/>
          <w:sz w:val="24"/>
          <w:szCs w:val="24"/>
          <w:lang w:eastAsia="en-US"/>
        </w:rPr>
        <w:t>а</w:t>
      </w:r>
      <w:r w:rsidRPr="00973DB9">
        <w:rPr>
          <w:spacing w:val="2"/>
          <w:sz w:val="24"/>
          <w:szCs w:val="24"/>
          <w:lang w:eastAsia="en-US"/>
        </w:rPr>
        <w:t>б</w:t>
      </w:r>
      <w:r w:rsidRPr="00973DB9">
        <w:rPr>
          <w:spacing w:val="-5"/>
          <w:sz w:val="24"/>
          <w:szCs w:val="24"/>
          <w:lang w:eastAsia="en-US"/>
        </w:rPr>
        <w:t>о</w:t>
      </w:r>
      <w:r w:rsidRPr="00973DB9">
        <w:rPr>
          <w:spacing w:val="3"/>
          <w:sz w:val="24"/>
          <w:szCs w:val="24"/>
          <w:lang w:eastAsia="en-US"/>
        </w:rPr>
        <w:t>т</w:t>
      </w:r>
      <w:r w:rsidRPr="00973DB9">
        <w:rPr>
          <w:sz w:val="24"/>
          <w:szCs w:val="24"/>
          <w:lang w:eastAsia="en-US"/>
        </w:rPr>
        <w:t xml:space="preserve">ы в </w:t>
      </w:r>
      <w:r w:rsidRPr="00973DB9">
        <w:rPr>
          <w:spacing w:val="-6"/>
          <w:sz w:val="24"/>
          <w:szCs w:val="24"/>
          <w:lang w:eastAsia="en-US"/>
        </w:rPr>
        <w:t>к</w:t>
      </w:r>
      <w:r w:rsidRPr="00973DB9">
        <w:rPr>
          <w:spacing w:val="-8"/>
          <w:sz w:val="24"/>
          <w:szCs w:val="24"/>
          <w:lang w:eastAsia="en-US"/>
        </w:rPr>
        <w:t>а</w:t>
      </w:r>
      <w:r w:rsidRPr="00973DB9">
        <w:rPr>
          <w:spacing w:val="-1"/>
          <w:sz w:val="24"/>
          <w:szCs w:val="24"/>
          <w:lang w:eastAsia="en-US"/>
        </w:rPr>
        <w:t>ч</w:t>
      </w:r>
      <w:r w:rsidRPr="00973DB9">
        <w:rPr>
          <w:spacing w:val="6"/>
          <w:sz w:val="24"/>
          <w:szCs w:val="24"/>
          <w:lang w:eastAsia="en-US"/>
        </w:rPr>
        <w:t>е</w:t>
      </w:r>
      <w:r w:rsidRPr="00973DB9">
        <w:rPr>
          <w:spacing w:val="1"/>
          <w:sz w:val="24"/>
          <w:szCs w:val="24"/>
          <w:lang w:eastAsia="en-US"/>
        </w:rPr>
        <w:t>с</w:t>
      </w:r>
      <w:r w:rsidRPr="00973DB9">
        <w:rPr>
          <w:spacing w:val="-1"/>
          <w:sz w:val="24"/>
          <w:szCs w:val="24"/>
          <w:lang w:eastAsia="en-US"/>
        </w:rPr>
        <w:t>т</w:t>
      </w:r>
      <w:r w:rsidRPr="00973DB9">
        <w:rPr>
          <w:spacing w:val="-2"/>
          <w:sz w:val="24"/>
          <w:szCs w:val="24"/>
          <w:lang w:eastAsia="en-US"/>
        </w:rPr>
        <w:t>в</w:t>
      </w:r>
      <w:r w:rsidRPr="00973DB9">
        <w:rPr>
          <w:sz w:val="24"/>
          <w:szCs w:val="24"/>
          <w:lang w:eastAsia="en-US"/>
        </w:rPr>
        <w:t>е</w:t>
      </w:r>
      <w:r w:rsidRPr="00973DB9">
        <w:rPr>
          <w:spacing w:val="3"/>
          <w:sz w:val="24"/>
          <w:szCs w:val="24"/>
          <w:lang w:eastAsia="en-US"/>
        </w:rPr>
        <w:t xml:space="preserve"> </w:t>
      </w:r>
      <w:r w:rsidRPr="00973DB9">
        <w:rPr>
          <w:spacing w:val="1"/>
          <w:sz w:val="24"/>
          <w:szCs w:val="24"/>
          <w:lang w:eastAsia="en-US"/>
        </w:rPr>
        <w:t>с</w:t>
      </w:r>
      <w:r w:rsidRPr="00973DB9">
        <w:rPr>
          <w:spacing w:val="-5"/>
          <w:sz w:val="24"/>
          <w:szCs w:val="24"/>
          <w:lang w:eastAsia="en-US"/>
        </w:rPr>
        <w:t>о</w:t>
      </w:r>
      <w:r w:rsidRPr="00973DB9">
        <w:rPr>
          <w:sz w:val="24"/>
          <w:szCs w:val="24"/>
          <w:lang w:eastAsia="en-US"/>
        </w:rPr>
        <w:t>ли</w:t>
      </w:r>
      <w:r w:rsidRPr="00973DB9">
        <w:rPr>
          <w:spacing w:val="1"/>
          <w:sz w:val="24"/>
          <w:szCs w:val="24"/>
          <w:lang w:eastAsia="en-US"/>
        </w:rPr>
        <w:t>с</w:t>
      </w:r>
      <w:r w:rsidRPr="00973DB9">
        <w:rPr>
          <w:spacing w:val="3"/>
          <w:sz w:val="24"/>
          <w:szCs w:val="24"/>
          <w:lang w:eastAsia="en-US"/>
        </w:rPr>
        <w:t>т</w:t>
      </w:r>
      <w:r w:rsidRPr="00973DB9">
        <w:rPr>
          <w:spacing w:val="1"/>
          <w:sz w:val="24"/>
          <w:szCs w:val="24"/>
          <w:lang w:eastAsia="en-US"/>
        </w:rPr>
        <w:t>а</w:t>
      </w:r>
      <w:r w:rsidRPr="00973DB9">
        <w:rPr>
          <w:sz w:val="24"/>
          <w:szCs w:val="24"/>
          <w:lang w:eastAsia="en-US"/>
        </w:rPr>
        <w:t>.</w:t>
      </w:r>
    </w:p>
    <w:p w:rsidR="00973DB9" w:rsidRPr="00973DB9" w:rsidRDefault="00973DB9" w:rsidP="00973DB9">
      <w:pPr>
        <w:widowControl w:val="0"/>
        <w:autoSpaceDE w:val="0"/>
        <w:autoSpaceDN w:val="0"/>
        <w:adjustRightInd w:val="0"/>
        <w:spacing w:line="360" w:lineRule="auto"/>
        <w:jc w:val="both"/>
        <w:rPr>
          <w:b/>
          <w:bCs/>
          <w:spacing w:val="2"/>
          <w:sz w:val="24"/>
          <w:szCs w:val="24"/>
          <w:lang w:eastAsia="en-US"/>
        </w:rPr>
      </w:pPr>
    </w:p>
    <w:p w:rsidR="00973DB9" w:rsidRPr="00973DB9" w:rsidRDefault="00973DB9" w:rsidP="00973DB9">
      <w:pPr>
        <w:widowControl w:val="0"/>
        <w:autoSpaceDE w:val="0"/>
        <w:autoSpaceDN w:val="0"/>
        <w:adjustRightInd w:val="0"/>
        <w:spacing w:line="360" w:lineRule="auto"/>
        <w:jc w:val="both"/>
        <w:rPr>
          <w:b/>
          <w:bCs/>
          <w:spacing w:val="2"/>
          <w:sz w:val="28"/>
          <w:szCs w:val="28"/>
          <w:lang w:eastAsia="en-US"/>
        </w:rPr>
      </w:pPr>
    </w:p>
    <w:p w:rsidR="00973DB9" w:rsidRPr="00973DB9" w:rsidRDefault="00973DB9" w:rsidP="00973DB9">
      <w:pPr>
        <w:widowControl w:val="0"/>
        <w:autoSpaceDE w:val="0"/>
        <w:autoSpaceDN w:val="0"/>
        <w:adjustRightInd w:val="0"/>
        <w:jc w:val="center"/>
        <w:rPr>
          <w:b/>
          <w:bCs/>
          <w:sz w:val="24"/>
          <w:szCs w:val="24"/>
          <w:lang w:eastAsia="en-US"/>
        </w:rPr>
      </w:pPr>
      <w:r w:rsidRPr="00973DB9">
        <w:rPr>
          <w:b/>
          <w:bCs/>
          <w:spacing w:val="2"/>
          <w:sz w:val="28"/>
          <w:szCs w:val="28"/>
          <w:lang w:val="en-US" w:eastAsia="en-US"/>
        </w:rPr>
        <w:t>I</w:t>
      </w:r>
      <w:r w:rsidRPr="00973DB9">
        <w:rPr>
          <w:b/>
          <w:bCs/>
          <w:spacing w:val="-33"/>
          <w:sz w:val="28"/>
          <w:szCs w:val="28"/>
          <w:lang w:val="en-US" w:eastAsia="en-US"/>
        </w:rPr>
        <w:t>V</w:t>
      </w:r>
      <w:r w:rsidRPr="00973DB9">
        <w:rPr>
          <w:b/>
          <w:bCs/>
          <w:sz w:val="28"/>
          <w:szCs w:val="28"/>
          <w:lang w:eastAsia="en-US"/>
        </w:rPr>
        <w:t>.</w:t>
      </w:r>
      <w:r w:rsidRPr="00973DB9">
        <w:rPr>
          <w:b/>
          <w:bCs/>
          <w:spacing w:val="-1"/>
          <w:sz w:val="28"/>
          <w:szCs w:val="28"/>
          <w:lang w:eastAsia="en-US"/>
        </w:rPr>
        <w:t xml:space="preserve"> </w:t>
      </w:r>
      <w:r w:rsidRPr="00973DB9">
        <w:rPr>
          <w:b/>
          <w:bCs/>
          <w:spacing w:val="1"/>
          <w:sz w:val="28"/>
          <w:szCs w:val="28"/>
          <w:lang w:eastAsia="en-US"/>
        </w:rPr>
        <w:t>Ф</w:t>
      </w:r>
      <w:r w:rsidRPr="00973DB9">
        <w:rPr>
          <w:b/>
          <w:bCs/>
          <w:spacing w:val="-5"/>
          <w:sz w:val="28"/>
          <w:szCs w:val="28"/>
          <w:lang w:eastAsia="en-US"/>
        </w:rPr>
        <w:t>о</w:t>
      </w:r>
      <w:r w:rsidRPr="00973DB9">
        <w:rPr>
          <w:b/>
          <w:bCs/>
          <w:spacing w:val="-6"/>
          <w:sz w:val="28"/>
          <w:szCs w:val="28"/>
          <w:lang w:eastAsia="en-US"/>
        </w:rPr>
        <w:t>р</w:t>
      </w:r>
      <w:r w:rsidRPr="00973DB9">
        <w:rPr>
          <w:b/>
          <w:bCs/>
          <w:spacing w:val="7"/>
          <w:sz w:val="28"/>
          <w:szCs w:val="28"/>
          <w:lang w:eastAsia="en-US"/>
        </w:rPr>
        <w:t>м</w:t>
      </w:r>
      <w:r w:rsidRPr="00973DB9">
        <w:rPr>
          <w:b/>
          <w:bCs/>
          <w:sz w:val="28"/>
          <w:szCs w:val="28"/>
          <w:lang w:eastAsia="en-US"/>
        </w:rPr>
        <w:t>ы</w:t>
      </w:r>
      <w:r w:rsidRPr="00973DB9">
        <w:rPr>
          <w:b/>
          <w:bCs/>
          <w:spacing w:val="-2"/>
          <w:sz w:val="28"/>
          <w:szCs w:val="28"/>
          <w:lang w:eastAsia="en-US"/>
        </w:rPr>
        <w:t xml:space="preserve"> </w:t>
      </w:r>
      <w:r w:rsidRPr="00973DB9">
        <w:rPr>
          <w:b/>
          <w:bCs/>
          <w:sz w:val="28"/>
          <w:szCs w:val="28"/>
          <w:lang w:eastAsia="en-US"/>
        </w:rPr>
        <w:t>и</w:t>
      </w:r>
      <w:r w:rsidRPr="00973DB9">
        <w:rPr>
          <w:b/>
          <w:bCs/>
          <w:spacing w:val="-1"/>
          <w:sz w:val="28"/>
          <w:szCs w:val="28"/>
          <w:lang w:eastAsia="en-US"/>
        </w:rPr>
        <w:t xml:space="preserve"> </w:t>
      </w:r>
      <w:r w:rsidRPr="00973DB9">
        <w:rPr>
          <w:b/>
          <w:bCs/>
          <w:spacing w:val="2"/>
          <w:sz w:val="28"/>
          <w:szCs w:val="28"/>
          <w:lang w:eastAsia="en-US"/>
        </w:rPr>
        <w:t>м</w:t>
      </w:r>
      <w:r w:rsidRPr="00973DB9">
        <w:rPr>
          <w:b/>
          <w:bCs/>
          <w:spacing w:val="1"/>
          <w:sz w:val="28"/>
          <w:szCs w:val="28"/>
          <w:lang w:eastAsia="en-US"/>
        </w:rPr>
        <w:t>е</w:t>
      </w:r>
      <w:r w:rsidRPr="00973DB9">
        <w:rPr>
          <w:b/>
          <w:bCs/>
          <w:spacing w:val="-2"/>
          <w:sz w:val="28"/>
          <w:szCs w:val="28"/>
          <w:lang w:eastAsia="en-US"/>
        </w:rPr>
        <w:t>т</w:t>
      </w:r>
      <w:r w:rsidRPr="00973DB9">
        <w:rPr>
          <w:b/>
          <w:bCs/>
          <w:spacing w:val="-9"/>
          <w:sz w:val="28"/>
          <w:szCs w:val="28"/>
          <w:lang w:eastAsia="en-US"/>
        </w:rPr>
        <w:t>о</w:t>
      </w:r>
      <w:r w:rsidRPr="00973DB9">
        <w:rPr>
          <w:b/>
          <w:bCs/>
          <w:spacing w:val="-1"/>
          <w:sz w:val="28"/>
          <w:szCs w:val="28"/>
          <w:lang w:eastAsia="en-US"/>
        </w:rPr>
        <w:t>д</w:t>
      </w:r>
      <w:r w:rsidRPr="00973DB9">
        <w:rPr>
          <w:b/>
          <w:bCs/>
          <w:sz w:val="28"/>
          <w:szCs w:val="28"/>
          <w:lang w:eastAsia="en-US"/>
        </w:rPr>
        <w:t>ы</w:t>
      </w:r>
      <w:r w:rsidRPr="00973DB9">
        <w:rPr>
          <w:b/>
          <w:bCs/>
          <w:spacing w:val="4"/>
          <w:sz w:val="28"/>
          <w:szCs w:val="28"/>
          <w:lang w:eastAsia="en-US"/>
        </w:rPr>
        <w:t xml:space="preserve"> </w:t>
      </w:r>
      <w:r w:rsidRPr="00973DB9">
        <w:rPr>
          <w:b/>
          <w:bCs/>
          <w:spacing w:val="-2"/>
          <w:sz w:val="28"/>
          <w:szCs w:val="28"/>
          <w:lang w:eastAsia="en-US"/>
        </w:rPr>
        <w:t>к</w:t>
      </w:r>
      <w:r w:rsidRPr="00973DB9">
        <w:rPr>
          <w:b/>
          <w:bCs/>
          <w:sz w:val="28"/>
          <w:szCs w:val="28"/>
          <w:lang w:eastAsia="en-US"/>
        </w:rPr>
        <w:t>о</w:t>
      </w:r>
      <w:r w:rsidRPr="00973DB9">
        <w:rPr>
          <w:b/>
          <w:bCs/>
          <w:spacing w:val="-2"/>
          <w:sz w:val="28"/>
          <w:szCs w:val="28"/>
          <w:lang w:eastAsia="en-US"/>
        </w:rPr>
        <w:t>н</w:t>
      </w:r>
      <w:r w:rsidRPr="00973DB9">
        <w:rPr>
          <w:b/>
          <w:bCs/>
          <w:spacing w:val="3"/>
          <w:sz w:val="28"/>
          <w:szCs w:val="28"/>
          <w:lang w:eastAsia="en-US"/>
        </w:rPr>
        <w:t>т</w:t>
      </w:r>
      <w:r w:rsidRPr="00973DB9">
        <w:rPr>
          <w:b/>
          <w:bCs/>
          <w:spacing w:val="4"/>
          <w:sz w:val="28"/>
          <w:szCs w:val="28"/>
          <w:lang w:eastAsia="en-US"/>
        </w:rPr>
        <w:t>р</w:t>
      </w:r>
      <w:r w:rsidRPr="00973DB9">
        <w:rPr>
          <w:b/>
          <w:bCs/>
          <w:spacing w:val="-9"/>
          <w:sz w:val="28"/>
          <w:szCs w:val="28"/>
          <w:lang w:eastAsia="en-US"/>
        </w:rPr>
        <w:t>о</w:t>
      </w:r>
      <w:r w:rsidRPr="00973DB9">
        <w:rPr>
          <w:b/>
          <w:bCs/>
          <w:spacing w:val="7"/>
          <w:sz w:val="28"/>
          <w:szCs w:val="28"/>
          <w:lang w:eastAsia="en-US"/>
        </w:rPr>
        <w:t>л</w:t>
      </w:r>
      <w:r w:rsidRPr="00973DB9">
        <w:rPr>
          <w:b/>
          <w:bCs/>
          <w:spacing w:val="-2"/>
          <w:sz w:val="28"/>
          <w:szCs w:val="28"/>
          <w:lang w:eastAsia="en-US"/>
        </w:rPr>
        <w:t>я</w:t>
      </w:r>
      <w:r w:rsidRPr="00973DB9">
        <w:rPr>
          <w:b/>
          <w:bCs/>
          <w:sz w:val="28"/>
          <w:szCs w:val="28"/>
          <w:lang w:eastAsia="en-US"/>
        </w:rPr>
        <w:t>,</w:t>
      </w:r>
      <w:r w:rsidRPr="00973DB9">
        <w:rPr>
          <w:b/>
          <w:bCs/>
          <w:spacing w:val="3"/>
          <w:sz w:val="28"/>
          <w:szCs w:val="28"/>
          <w:lang w:eastAsia="en-US"/>
        </w:rPr>
        <w:t xml:space="preserve"> </w:t>
      </w:r>
      <w:r w:rsidRPr="00973DB9">
        <w:rPr>
          <w:b/>
          <w:bCs/>
          <w:spacing w:val="1"/>
          <w:sz w:val="28"/>
          <w:szCs w:val="28"/>
          <w:lang w:eastAsia="en-US"/>
        </w:rPr>
        <w:t>с</w:t>
      </w:r>
      <w:r w:rsidRPr="00973DB9">
        <w:rPr>
          <w:b/>
          <w:bCs/>
          <w:spacing w:val="-2"/>
          <w:sz w:val="28"/>
          <w:szCs w:val="28"/>
          <w:lang w:eastAsia="en-US"/>
        </w:rPr>
        <w:t>и</w:t>
      </w:r>
      <w:r w:rsidRPr="00973DB9">
        <w:rPr>
          <w:b/>
          <w:bCs/>
          <w:spacing w:val="1"/>
          <w:sz w:val="28"/>
          <w:szCs w:val="28"/>
          <w:lang w:eastAsia="en-US"/>
        </w:rPr>
        <w:t>с</w:t>
      </w:r>
      <w:r w:rsidRPr="00973DB9">
        <w:rPr>
          <w:b/>
          <w:bCs/>
          <w:spacing w:val="-2"/>
          <w:sz w:val="28"/>
          <w:szCs w:val="28"/>
          <w:lang w:eastAsia="en-US"/>
        </w:rPr>
        <w:t>т</w:t>
      </w:r>
      <w:r w:rsidRPr="00973DB9">
        <w:rPr>
          <w:b/>
          <w:bCs/>
          <w:spacing w:val="1"/>
          <w:sz w:val="28"/>
          <w:szCs w:val="28"/>
          <w:lang w:eastAsia="en-US"/>
        </w:rPr>
        <w:t>е</w:t>
      </w:r>
      <w:r w:rsidRPr="00973DB9">
        <w:rPr>
          <w:b/>
          <w:bCs/>
          <w:spacing w:val="2"/>
          <w:sz w:val="28"/>
          <w:szCs w:val="28"/>
          <w:lang w:eastAsia="en-US"/>
        </w:rPr>
        <w:t>м</w:t>
      </w:r>
      <w:r w:rsidRPr="00973DB9">
        <w:rPr>
          <w:b/>
          <w:bCs/>
          <w:sz w:val="28"/>
          <w:szCs w:val="28"/>
          <w:lang w:eastAsia="en-US"/>
        </w:rPr>
        <w:t>а</w:t>
      </w:r>
      <w:r w:rsidRPr="00973DB9">
        <w:rPr>
          <w:b/>
          <w:bCs/>
          <w:spacing w:val="1"/>
          <w:sz w:val="28"/>
          <w:szCs w:val="28"/>
          <w:lang w:eastAsia="en-US"/>
        </w:rPr>
        <w:t xml:space="preserve"> </w:t>
      </w:r>
      <w:r w:rsidRPr="00973DB9">
        <w:rPr>
          <w:b/>
          <w:bCs/>
          <w:sz w:val="28"/>
          <w:szCs w:val="28"/>
          <w:lang w:eastAsia="en-US"/>
        </w:rPr>
        <w:t>о</w:t>
      </w:r>
      <w:r w:rsidRPr="00973DB9">
        <w:rPr>
          <w:b/>
          <w:bCs/>
          <w:spacing w:val="-2"/>
          <w:sz w:val="28"/>
          <w:szCs w:val="28"/>
          <w:lang w:eastAsia="en-US"/>
        </w:rPr>
        <w:t>ц</w:t>
      </w:r>
      <w:r w:rsidRPr="00973DB9">
        <w:rPr>
          <w:b/>
          <w:bCs/>
          <w:spacing w:val="1"/>
          <w:sz w:val="28"/>
          <w:szCs w:val="28"/>
          <w:lang w:eastAsia="en-US"/>
        </w:rPr>
        <w:t>е</w:t>
      </w:r>
      <w:r w:rsidRPr="00973DB9">
        <w:rPr>
          <w:b/>
          <w:bCs/>
          <w:spacing w:val="3"/>
          <w:sz w:val="28"/>
          <w:szCs w:val="28"/>
          <w:lang w:eastAsia="en-US"/>
        </w:rPr>
        <w:t>н</w:t>
      </w:r>
      <w:r w:rsidRPr="00973DB9">
        <w:rPr>
          <w:b/>
          <w:bCs/>
          <w:sz w:val="28"/>
          <w:szCs w:val="28"/>
          <w:lang w:eastAsia="en-US"/>
        </w:rPr>
        <w:t>ок</w:t>
      </w:r>
    </w:p>
    <w:p w:rsidR="00973DB9" w:rsidRPr="00973DB9" w:rsidRDefault="00973DB9" w:rsidP="00973DB9">
      <w:pPr>
        <w:widowControl w:val="0"/>
        <w:autoSpaceDE w:val="0"/>
        <w:autoSpaceDN w:val="0"/>
        <w:adjustRightInd w:val="0"/>
        <w:rPr>
          <w:sz w:val="24"/>
          <w:szCs w:val="24"/>
          <w:lang w:eastAsia="en-US"/>
        </w:rPr>
      </w:pPr>
    </w:p>
    <w:p w:rsidR="00973DB9" w:rsidRPr="00973DB9" w:rsidRDefault="00973DB9" w:rsidP="00973DB9">
      <w:pPr>
        <w:widowControl w:val="0"/>
        <w:autoSpaceDE w:val="0"/>
        <w:autoSpaceDN w:val="0"/>
        <w:adjustRightInd w:val="0"/>
        <w:spacing w:before="8" w:line="150" w:lineRule="exact"/>
        <w:rPr>
          <w:sz w:val="24"/>
          <w:szCs w:val="24"/>
          <w:lang w:eastAsia="en-US"/>
        </w:rPr>
      </w:pPr>
    </w:p>
    <w:p w:rsidR="00973DB9" w:rsidRPr="00973DB9" w:rsidRDefault="00973DB9" w:rsidP="004812B7">
      <w:pPr>
        <w:widowControl w:val="0"/>
        <w:numPr>
          <w:ilvl w:val="0"/>
          <w:numId w:val="70"/>
        </w:numPr>
        <w:autoSpaceDE w:val="0"/>
        <w:autoSpaceDN w:val="0"/>
        <w:adjustRightInd w:val="0"/>
        <w:spacing w:line="360" w:lineRule="auto"/>
        <w:ind w:left="0"/>
        <w:contextualSpacing/>
        <w:jc w:val="both"/>
        <w:rPr>
          <w:rFonts w:eastAsiaTheme="minorHAnsi"/>
          <w:b/>
          <w:i/>
          <w:iCs/>
          <w:sz w:val="28"/>
          <w:szCs w:val="28"/>
          <w:lang w:eastAsia="en-US"/>
        </w:rPr>
      </w:pPr>
      <w:r w:rsidRPr="00973DB9">
        <w:rPr>
          <w:rFonts w:eastAsiaTheme="minorHAnsi"/>
          <w:b/>
          <w:i/>
          <w:iCs/>
          <w:spacing w:val="-2"/>
          <w:sz w:val="28"/>
          <w:szCs w:val="28"/>
          <w:lang w:eastAsia="en-US"/>
        </w:rPr>
        <w:t>А</w:t>
      </w:r>
      <w:r w:rsidRPr="00973DB9">
        <w:rPr>
          <w:rFonts w:eastAsiaTheme="minorHAnsi"/>
          <w:b/>
          <w:i/>
          <w:iCs/>
          <w:spacing w:val="1"/>
          <w:sz w:val="28"/>
          <w:szCs w:val="28"/>
          <w:lang w:eastAsia="en-US"/>
        </w:rPr>
        <w:t>тт</w:t>
      </w:r>
      <w:r w:rsidRPr="00973DB9">
        <w:rPr>
          <w:rFonts w:eastAsiaTheme="minorHAnsi"/>
          <w:b/>
          <w:i/>
          <w:iCs/>
          <w:spacing w:val="-3"/>
          <w:sz w:val="28"/>
          <w:szCs w:val="28"/>
          <w:lang w:eastAsia="en-US"/>
        </w:rPr>
        <w:t>е</w:t>
      </w:r>
      <w:r w:rsidRPr="00973DB9">
        <w:rPr>
          <w:rFonts w:eastAsiaTheme="minorHAnsi"/>
          <w:b/>
          <w:i/>
          <w:iCs/>
          <w:spacing w:val="1"/>
          <w:sz w:val="28"/>
          <w:szCs w:val="28"/>
          <w:lang w:eastAsia="en-US"/>
        </w:rPr>
        <w:t>с</w:t>
      </w:r>
      <w:r w:rsidRPr="00973DB9">
        <w:rPr>
          <w:rFonts w:eastAsiaTheme="minorHAnsi"/>
          <w:b/>
          <w:i/>
          <w:iCs/>
          <w:spacing w:val="5"/>
          <w:sz w:val="28"/>
          <w:szCs w:val="28"/>
          <w:lang w:eastAsia="en-US"/>
        </w:rPr>
        <w:t>т</w:t>
      </w:r>
      <w:r w:rsidRPr="00973DB9">
        <w:rPr>
          <w:rFonts w:eastAsiaTheme="minorHAnsi"/>
          <w:b/>
          <w:i/>
          <w:iCs/>
          <w:sz w:val="28"/>
          <w:szCs w:val="28"/>
          <w:lang w:eastAsia="en-US"/>
        </w:rPr>
        <w:t>аци</w:t>
      </w:r>
      <w:r w:rsidRPr="00973DB9">
        <w:rPr>
          <w:rFonts w:eastAsiaTheme="minorHAnsi"/>
          <w:b/>
          <w:i/>
          <w:iCs/>
          <w:spacing w:val="5"/>
          <w:sz w:val="28"/>
          <w:szCs w:val="28"/>
          <w:lang w:eastAsia="en-US"/>
        </w:rPr>
        <w:t>я</w:t>
      </w:r>
      <w:r w:rsidRPr="00973DB9">
        <w:rPr>
          <w:rFonts w:eastAsiaTheme="minorHAnsi"/>
          <w:b/>
          <w:i/>
          <w:iCs/>
          <w:sz w:val="28"/>
          <w:szCs w:val="28"/>
          <w:lang w:eastAsia="en-US"/>
        </w:rPr>
        <w:t>:</w:t>
      </w:r>
      <w:r w:rsidRPr="00973DB9">
        <w:rPr>
          <w:rFonts w:eastAsiaTheme="minorHAnsi"/>
          <w:b/>
          <w:i/>
          <w:iCs/>
          <w:spacing w:val="-1"/>
          <w:sz w:val="28"/>
          <w:szCs w:val="28"/>
          <w:lang w:eastAsia="en-US"/>
        </w:rPr>
        <w:t xml:space="preserve"> </w:t>
      </w:r>
      <w:r w:rsidRPr="00973DB9">
        <w:rPr>
          <w:rFonts w:eastAsiaTheme="minorHAnsi"/>
          <w:b/>
          <w:i/>
          <w:iCs/>
          <w:spacing w:val="5"/>
          <w:sz w:val="28"/>
          <w:szCs w:val="28"/>
          <w:lang w:eastAsia="en-US"/>
        </w:rPr>
        <w:t>ц</w:t>
      </w:r>
      <w:r w:rsidRPr="00973DB9">
        <w:rPr>
          <w:rFonts w:eastAsiaTheme="minorHAnsi"/>
          <w:b/>
          <w:i/>
          <w:iCs/>
          <w:spacing w:val="-3"/>
          <w:sz w:val="28"/>
          <w:szCs w:val="28"/>
          <w:lang w:eastAsia="en-US"/>
        </w:rPr>
        <w:t>е</w:t>
      </w:r>
      <w:r w:rsidRPr="00973DB9">
        <w:rPr>
          <w:rFonts w:eastAsiaTheme="minorHAnsi"/>
          <w:b/>
          <w:i/>
          <w:iCs/>
          <w:spacing w:val="-1"/>
          <w:sz w:val="28"/>
          <w:szCs w:val="28"/>
          <w:lang w:eastAsia="en-US"/>
        </w:rPr>
        <w:t>л</w:t>
      </w:r>
      <w:r w:rsidRPr="00973DB9">
        <w:rPr>
          <w:rFonts w:eastAsiaTheme="minorHAnsi"/>
          <w:b/>
          <w:i/>
          <w:iCs/>
          <w:sz w:val="28"/>
          <w:szCs w:val="28"/>
          <w:lang w:eastAsia="en-US"/>
        </w:rPr>
        <w:t>и,</w:t>
      </w:r>
      <w:r w:rsidRPr="00973DB9">
        <w:rPr>
          <w:rFonts w:eastAsiaTheme="minorHAnsi"/>
          <w:b/>
          <w:i/>
          <w:iCs/>
          <w:spacing w:val="3"/>
          <w:sz w:val="28"/>
          <w:szCs w:val="28"/>
          <w:lang w:eastAsia="en-US"/>
        </w:rPr>
        <w:t xml:space="preserve"> </w:t>
      </w:r>
      <w:r w:rsidRPr="00973DB9">
        <w:rPr>
          <w:rFonts w:eastAsiaTheme="minorHAnsi"/>
          <w:b/>
          <w:i/>
          <w:iCs/>
          <w:spacing w:val="-1"/>
          <w:sz w:val="28"/>
          <w:szCs w:val="28"/>
          <w:lang w:eastAsia="en-US"/>
        </w:rPr>
        <w:t>в</w:t>
      </w:r>
      <w:r w:rsidRPr="00973DB9">
        <w:rPr>
          <w:rFonts w:eastAsiaTheme="minorHAnsi"/>
          <w:b/>
          <w:i/>
          <w:iCs/>
          <w:sz w:val="28"/>
          <w:szCs w:val="28"/>
          <w:lang w:eastAsia="en-US"/>
        </w:rPr>
        <w:t>и</w:t>
      </w:r>
      <w:r w:rsidRPr="00973DB9">
        <w:rPr>
          <w:rFonts w:eastAsiaTheme="minorHAnsi"/>
          <w:b/>
          <w:i/>
          <w:iCs/>
          <w:spacing w:val="3"/>
          <w:sz w:val="28"/>
          <w:szCs w:val="28"/>
          <w:lang w:eastAsia="en-US"/>
        </w:rPr>
        <w:t>д</w:t>
      </w:r>
      <w:r w:rsidRPr="00973DB9">
        <w:rPr>
          <w:rFonts w:eastAsiaTheme="minorHAnsi"/>
          <w:b/>
          <w:i/>
          <w:iCs/>
          <w:spacing w:val="-1"/>
          <w:sz w:val="28"/>
          <w:szCs w:val="28"/>
          <w:lang w:eastAsia="en-US"/>
        </w:rPr>
        <w:t>ы</w:t>
      </w:r>
      <w:r w:rsidRPr="00973DB9">
        <w:rPr>
          <w:rFonts w:eastAsiaTheme="minorHAnsi"/>
          <w:b/>
          <w:i/>
          <w:iCs/>
          <w:sz w:val="28"/>
          <w:szCs w:val="28"/>
          <w:lang w:eastAsia="en-US"/>
        </w:rPr>
        <w:t>,</w:t>
      </w:r>
      <w:r w:rsidRPr="00973DB9">
        <w:rPr>
          <w:rFonts w:eastAsiaTheme="minorHAnsi"/>
          <w:b/>
          <w:i/>
          <w:iCs/>
          <w:spacing w:val="3"/>
          <w:sz w:val="28"/>
          <w:szCs w:val="28"/>
          <w:lang w:eastAsia="en-US"/>
        </w:rPr>
        <w:t xml:space="preserve"> </w:t>
      </w:r>
      <w:r w:rsidRPr="00973DB9">
        <w:rPr>
          <w:rFonts w:eastAsiaTheme="minorHAnsi"/>
          <w:b/>
          <w:i/>
          <w:iCs/>
          <w:spacing w:val="-6"/>
          <w:sz w:val="28"/>
          <w:szCs w:val="28"/>
          <w:lang w:eastAsia="en-US"/>
        </w:rPr>
        <w:t>ф</w:t>
      </w:r>
      <w:r w:rsidRPr="00973DB9">
        <w:rPr>
          <w:rFonts w:eastAsiaTheme="minorHAnsi"/>
          <w:b/>
          <w:i/>
          <w:iCs/>
          <w:sz w:val="28"/>
          <w:szCs w:val="28"/>
          <w:lang w:eastAsia="en-US"/>
        </w:rPr>
        <w:t>о</w:t>
      </w:r>
      <w:r w:rsidRPr="00973DB9">
        <w:rPr>
          <w:rFonts w:eastAsiaTheme="minorHAnsi"/>
          <w:b/>
          <w:i/>
          <w:iCs/>
          <w:spacing w:val="-14"/>
          <w:sz w:val="28"/>
          <w:szCs w:val="28"/>
          <w:lang w:eastAsia="en-US"/>
        </w:rPr>
        <w:t>р</w:t>
      </w:r>
      <w:r w:rsidRPr="00973DB9">
        <w:rPr>
          <w:rFonts w:eastAsiaTheme="minorHAnsi"/>
          <w:b/>
          <w:i/>
          <w:iCs/>
          <w:sz w:val="28"/>
          <w:szCs w:val="28"/>
          <w:lang w:eastAsia="en-US"/>
        </w:rPr>
        <w:t>ма,</w:t>
      </w:r>
      <w:r w:rsidRPr="00973DB9">
        <w:rPr>
          <w:rFonts w:eastAsiaTheme="minorHAnsi"/>
          <w:b/>
          <w:i/>
          <w:iCs/>
          <w:spacing w:val="3"/>
          <w:sz w:val="28"/>
          <w:szCs w:val="28"/>
          <w:lang w:eastAsia="en-US"/>
        </w:rPr>
        <w:t xml:space="preserve"> </w:t>
      </w:r>
      <w:r w:rsidRPr="00973DB9">
        <w:rPr>
          <w:rFonts w:eastAsiaTheme="minorHAnsi"/>
          <w:b/>
          <w:i/>
          <w:iCs/>
          <w:spacing w:val="-3"/>
          <w:sz w:val="28"/>
          <w:szCs w:val="28"/>
          <w:lang w:eastAsia="en-US"/>
        </w:rPr>
        <w:t>с</w:t>
      </w:r>
      <w:r w:rsidRPr="00973DB9">
        <w:rPr>
          <w:rFonts w:eastAsiaTheme="minorHAnsi"/>
          <w:b/>
          <w:i/>
          <w:iCs/>
          <w:spacing w:val="-5"/>
          <w:sz w:val="28"/>
          <w:szCs w:val="28"/>
          <w:lang w:eastAsia="en-US"/>
        </w:rPr>
        <w:t>о</w:t>
      </w:r>
      <w:r w:rsidRPr="00973DB9">
        <w:rPr>
          <w:rFonts w:eastAsiaTheme="minorHAnsi"/>
          <w:b/>
          <w:i/>
          <w:iCs/>
          <w:spacing w:val="3"/>
          <w:sz w:val="28"/>
          <w:szCs w:val="28"/>
          <w:lang w:eastAsia="en-US"/>
        </w:rPr>
        <w:t>д</w:t>
      </w:r>
      <w:r w:rsidRPr="00973DB9">
        <w:rPr>
          <w:rFonts w:eastAsiaTheme="minorHAnsi"/>
          <w:b/>
          <w:i/>
          <w:iCs/>
          <w:spacing w:val="1"/>
          <w:sz w:val="28"/>
          <w:szCs w:val="28"/>
          <w:lang w:eastAsia="en-US"/>
        </w:rPr>
        <w:t>е</w:t>
      </w:r>
      <w:r w:rsidRPr="00973DB9">
        <w:rPr>
          <w:rFonts w:eastAsiaTheme="minorHAnsi"/>
          <w:b/>
          <w:i/>
          <w:iCs/>
          <w:spacing w:val="-5"/>
          <w:sz w:val="28"/>
          <w:szCs w:val="28"/>
          <w:lang w:eastAsia="en-US"/>
        </w:rPr>
        <w:t>р</w:t>
      </w:r>
      <w:r w:rsidRPr="00973DB9">
        <w:rPr>
          <w:rFonts w:eastAsiaTheme="minorHAnsi"/>
          <w:b/>
          <w:i/>
          <w:iCs/>
          <w:spacing w:val="-4"/>
          <w:sz w:val="28"/>
          <w:szCs w:val="28"/>
          <w:lang w:eastAsia="en-US"/>
        </w:rPr>
        <w:t>ж</w:t>
      </w:r>
      <w:r w:rsidRPr="00973DB9">
        <w:rPr>
          <w:rFonts w:eastAsiaTheme="minorHAnsi"/>
          <w:b/>
          <w:i/>
          <w:iCs/>
          <w:sz w:val="28"/>
          <w:szCs w:val="28"/>
          <w:lang w:eastAsia="en-US"/>
        </w:rPr>
        <w:t>а</w:t>
      </w:r>
      <w:r w:rsidRPr="00973DB9">
        <w:rPr>
          <w:rFonts w:eastAsiaTheme="minorHAnsi"/>
          <w:b/>
          <w:i/>
          <w:iCs/>
          <w:spacing w:val="1"/>
          <w:sz w:val="28"/>
          <w:szCs w:val="28"/>
          <w:lang w:eastAsia="en-US"/>
        </w:rPr>
        <w:t>н</w:t>
      </w:r>
      <w:r w:rsidRPr="00973DB9">
        <w:rPr>
          <w:rFonts w:eastAsiaTheme="minorHAnsi"/>
          <w:b/>
          <w:i/>
          <w:iCs/>
          <w:sz w:val="28"/>
          <w:szCs w:val="28"/>
          <w:lang w:eastAsia="en-US"/>
        </w:rPr>
        <w:t>и</w:t>
      </w:r>
      <w:r w:rsidRPr="00973DB9">
        <w:rPr>
          <w:rFonts w:eastAsiaTheme="minorHAnsi"/>
          <w:b/>
          <w:i/>
          <w:iCs/>
          <w:spacing w:val="1"/>
          <w:sz w:val="28"/>
          <w:szCs w:val="28"/>
          <w:lang w:eastAsia="en-US"/>
        </w:rPr>
        <w:t>е</w:t>
      </w:r>
      <w:r w:rsidRPr="00973DB9">
        <w:rPr>
          <w:rFonts w:eastAsiaTheme="minorHAnsi"/>
          <w:b/>
          <w:i/>
          <w:iCs/>
          <w:sz w:val="28"/>
          <w:szCs w:val="28"/>
          <w:lang w:eastAsia="en-US"/>
        </w:rPr>
        <w:t>.</w:t>
      </w:r>
    </w:p>
    <w:p w:rsidR="00973DB9" w:rsidRPr="00973DB9" w:rsidRDefault="00973DB9" w:rsidP="00973DB9">
      <w:pPr>
        <w:widowControl w:val="0"/>
        <w:autoSpaceDE w:val="0"/>
        <w:autoSpaceDN w:val="0"/>
        <w:adjustRightInd w:val="0"/>
        <w:spacing w:line="360" w:lineRule="auto"/>
        <w:jc w:val="both"/>
        <w:rPr>
          <w:sz w:val="24"/>
          <w:szCs w:val="24"/>
          <w:lang w:eastAsia="en-US"/>
        </w:rPr>
      </w:pPr>
    </w:p>
    <w:p w:rsidR="00973DB9" w:rsidRPr="00973DB9" w:rsidRDefault="00973DB9" w:rsidP="00973DB9">
      <w:pPr>
        <w:widowControl w:val="0"/>
        <w:autoSpaceDE w:val="0"/>
        <w:autoSpaceDN w:val="0"/>
        <w:adjustRightInd w:val="0"/>
        <w:spacing w:line="360" w:lineRule="auto"/>
        <w:jc w:val="both"/>
        <w:rPr>
          <w:sz w:val="24"/>
          <w:szCs w:val="24"/>
          <w:lang w:eastAsia="en-US"/>
        </w:rPr>
      </w:pPr>
      <w:r w:rsidRPr="00973DB9">
        <w:rPr>
          <w:spacing w:val="1"/>
          <w:sz w:val="24"/>
          <w:szCs w:val="24"/>
          <w:lang w:eastAsia="en-US"/>
        </w:rPr>
        <w:t>О</w:t>
      </w:r>
      <w:r w:rsidRPr="00973DB9">
        <w:rPr>
          <w:sz w:val="24"/>
          <w:szCs w:val="24"/>
          <w:lang w:eastAsia="en-US"/>
        </w:rPr>
        <w:t>ц</w:t>
      </w:r>
      <w:r w:rsidRPr="00973DB9">
        <w:rPr>
          <w:spacing w:val="1"/>
          <w:sz w:val="24"/>
          <w:szCs w:val="24"/>
          <w:lang w:eastAsia="en-US"/>
        </w:rPr>
        <w:t>е</w:t>
      </w:r>
      <w:r w:rsidRPr="00973DB9">
        <w:rPr>
          <w:sz w:val="24"/>
          <w:szCs w:val="24"/>
          <w:lang w:eastAsia="en-US"/>
        </w:rPr>
        <w:t>н</w:t>
      </w:r>
      <w:r w:rsidRPr="00973DB9">
        <w:rPr>
          <w:spacing w:val="-6"/>
          <w:sz w:val="24"/>
          <w:szCs w:val="24"/>
          <w:lang w:eastAsia="en-US"/>
        </w:rPr>
        <w:t>к</w:t>
      </w:r>
      <w:r w:rsidRPr="00973DB9">
        <w:rPr>
          <w:sz w:val="24"/>
          <w:szCs w:val="24"/>
          <w:lang w:eastAsia="en-US"/>
        </w:rPr>
        <w:t xml:space="preserve">а </w:t>
      </w:r>
      <w:r w:rsidRPr="00973DB9">
        <w:rPr>
          <w:spacing w:val="-6"/>
          <w:sz w:val="24"/>
          <w:szCs w:val="24"/>
          <w:lang w:eastAsia="en-US"/>
        </w:rPr>
        <w:t>к</w:t>
      </w:r>
      <w:r w:rsidRPr="00973DB9">
        <w:rPr>
          <w:spacing w:val="-8"/>
          <w:sz w:val="24"/>
          <w:szCs w:val="24"/>
          <w:lang w:eastAsia="en-US"/>
        </w:rPr>
        <w:t>а</w:t>
      </w:r>
      <w:r w:rsidRPr="00973DB9">
        <w:rPr>
          <w:spacing w:val="4"/>
          <w:sz w:val="24"/>
          <w:szCs w:val="24"/>
          <w:lang w:eastAsia="en-US"/>
        </w:rPr>
        <w:t>ч</w:t>
      </w:r>
      <w:r w:rsidRPr="00973DB9">
        <w:rPr>
          <w:spacing w:val="6"/>
          <w:sz w:val="24"/>
          <w:szCs w:val="24"/>
          <w:lang w:eastAsia="en-US"/>
        </w:rPr>
        <w:t>е</w:t>
      </w:r>
      <w:r w:rsidRPr="00973DB9">
        <w:rPr>
          <w:spacing w:val="1"/>
          <w:sz w:val="24"/>
          <w:szCs w:val="24"/>
          <w:lang w:eastAsia="en-US"/>
        </w:rPr>
        <w:t>с</w:t>
      </w:r>
      <w:r w:rsidRPr="00973DB9">
        <w:rPr>
          <w:spacing w:val="3"/>
          <w:sz w:val="24"/>
          <w:szCs w:val="24"/>
          <w:lang w:eastAsia="en-US"/>
        </w:rPr>
        <w:t>т</w:t>
      </w:r>
      <w:r w:rsidRPr="00973DB9">
        <w:rPr>
          <w:spacing w:val="-6"/>
          <w:sz w:val="24"/>
          <w:szCs w:val="24"/>
          <w:lang w:eastAsia="en-US"/>
        </w:rPr>
        <w:t>в</w:t>
      </w:r>
      <w:r w:rsidRPr="00973DB9">
        <w:rPr>
          <w:sz w:val="24"/>
          <w:szCs w:val="24"/>
          <w:lang w:eastAsia="en-US"/>
        </w:rPr>
        <w:t>а р</w:t>
      </w:r>
      <w:r w:rsidRPr="00973DB9">
        <w:rPr>
          <w:spacing w:val="6"/>
          <w:sz w:val="24"/>
          <w:szCs w:val="24"/>
          <w:lang w:eastAsia="en-US"/>
        </w:rPr>
        <w:t>еа</w:t>
      </w:r>
      <w:r w:rsidRPr="00973DB9">
        <w:rPr>
          <w:sz w:val="24"/>
          <w:szCs w:val="24"/>
          <w:lang w:eastAsia="en-US"/>
        </w:rPr>
        <w:t>лиз</w:t>
      </w:r>
      <w:r w:rsidRPr="00973DB9">
        <w:rPr>
          <w:spacing w:val="1"/>
          <w:sz w:val="24"/>
          <w:szCs w:val="24"/>
          <w:lang w:eastAsia="en-US"/>
        </w:rPr>
        <w:t>а</w:t>
      </w:r>
      <w:r w:rsidRPr="00973DB9">
        <w:rPr>
          <w:sz w:val="24"/>
          <w:szCs w:val="24"/>
          <w:lang w:eastAsia="en-US"/>
        </w:rPr>
        <w:t>ции</w:t>
      </w:r>
      <w:r w:rsidRPr="00973DB9">
        <w:rPr>
          <w:spacing w:val="21"/>
          <w:sz w:val="24"/>
          <w:szCs w:val="24"/>
          <w:lang w:eastAsia="en-US"/>
        </w:rPr>
        <w:t xml:space="preserve"> </w:t>
      </w:r>
      <w:r w:rsidRPr="00973DB9">
        <w:rPr>
          <w:spacing w:val="4"/>
          <w:sz w:val="24"/>
          <w:szCs w:val="24"/>
          <w:lang w:eastAsia="en-US"/>
        </w:rPr>
        <w:t>п</w:t>
      </w:r>
      <w:r w:rsidRPr="00973DB9">
        <w:rPr>
          <w:sz w:val="24"/>
          <w:szCs w:val="24"/>
          <w:lang w:eastAsia="en-US"/>
        </w:rPr>
        <w:t>ро</w:t>
      </w:r>
      <w:r w:rsidRPr="00973DB9">
        <w:rPr>
          <w:spacing w:val="1"/>
          <w:sz w:val="24"/>
          <w:szCs w:val="24"/>
          <w:lang w:eastAsia="en-US"/>
        </w:rPr>
        <w:t>г</w:t>
      </w:r>
      <w:r w:rsidRPr="00973DB9">
        <w:rPr>
          <w:sz w:val="24"/>
          <w:szCs w:val="24"/>
          <w:lang w:eastAsia="en-US"/>
        </w:rPr>
        <w:t>р</w:t>
      </w:r>
      <w:r w:rsidRPr="00973DB9">
        <w:rPr>
          <w:spacing w:val="1"/>
          <w:sz w:val="24"/>
          <w:szCs w:val="24"/>
          <w:lang w:eastAsia="en-US"/>
        </w:rPr>
        <w:t>а</w:t>
      </w:r>
      <w:r w:rsidRPr="00973DB9">
        <w:rPr>
          <w:spacing w:val="6"/>
          <w:sz w:val="24"/>
          <w:szCs w:val="24"/>
          <w:lang w:eastAsia="en-US"/>
        </w:rPr>
        <w:t>м</w:t>
      </w:r>
      <w:r w:rsidRPr="00973DB9">
        <w:rPr>
          <w:spacing w:val="1"/>
          <w:sz w:val="24"/>
          <w:szCs w:val="24"/>
          <w:lang w:eastAsia="en-US"/>
        </w:rPr>
        <w:t>м</w:t>
      </w:r>
      <w:r w:rsidRPr="00973DB9">
        <w:rPr>
          <w:sz w:val="24"/>
          <w:szCs w:val="24"/>
          <w:lang w:eastAsia="en-US"/>
        </w:rPr>
        <w:t>ы</w:t>
      </w:r>
      <w:r w:rsidRPr="00973DB9">
        <w:rPr>
          <w:spacing w:val="21"/>
          <w:sz w:val="24"/>
          <w:szCs w:val="24"/>
          <w:lang w:eastAsia="en-US"/>
        </w:rPr>
        <w:t xml:space="preserve"> </w:t>
      </w:r>
      <w:r w:rsidRPr="00973DB9">
        <w:rPr>
          <w:spacing w:val="-3"/>
          <w:sz w:val="24"/>
          <w:szCs w:val="24"/>
          <w:lang w:eastAsia="en-US"/>
        </w:rPr>
        <w:t>"</w:t>
      </w:r>
      <w:r w:rsidRPr="00973DB9">
        <w:rPr>
          <w:spacing w:val="1"/>
          <w:sz w:val="24"/>
          <w:szCs w:val="24"/>
          <w:lang w:eastAsia="en-US"/>
        </w:rPr>
        <w:t>С</w:t>
      </w:r>
      <w:r w:rsidRPr="00973DB9">
        <w:rPr>
          <w:sz w:val="24"/>
          <w:szCs w:val="24"/>
          <w:lang w:eastAsia="en-US"/>
        </w:rPr>
        <w:t>п</w:t>
      </w:r>
      <w:r w:rsidRPr="00973DB9">
        <w:rPr>
          <w:spacing w:val="1"/>
          <w:sz w:val="24"/>
          <w:szCs w:val="24"/>
          <w:lang w:eastAsia="en-US"/>
        </w:rPr>
        <w:t>е</w:t>
      </w:r>
      <w:r w:rsidRPr="00973DB9">
        <w:rPr>
          <w:spacing w:val="4"/>
          <w:sz w:val="24"/>
          <w:szCs w:val="24"/>
          <w:lang w:eastAsia="en-US"/>
        </w:rPr>
        <w:t>ц</w:t>
      </w:r>
      <w:r w:rsidRPr="00973DB9">
        <w:rPr>
          <w:sz w:val="24"/>
          <w:szCs w:val="24"/>
          <w:lang w:eastAsia="en-US"/>
        </w:rPr>
        <w:t>и</w:t>
      </w:r>
      <w:r w:rsidRPr="00973DB9">
        <w:rPr>
          <w:spacing w:val="6"/>
          <w:sz w:val="24"/>
          <w:szCs w:val="24"/>
          <w:lang w:eastAsia="en-US"/>
        </w:rPr>
        <w:t>а</w:t>
      </w:r>
      <w:r w:rsidRPr="00973DB9">
        <w:rPr>
          <w:sz w:val="24"/>
          <w:szCs w:val="24"/>
          <w:lang w:eastAsia="en-US"/>
        </w:rPr>
        <w:t>л</w:t>
      </w:r>
      <w:r w:rsidRPr="00973DB9">
        <w:rPr>
          <w:spacing w:val="-2"/>
          <w:sz w:val="24"/>
          <w:szCs w:val="24"/>
          <w:lang w:eastAsia="en-US"/>
        </w:rPr>
        <w:t>ь</w:t>
      </w:r>
      <w:r w:rsidRPr="00973DB9">
        <w:rPr>
          <w:sz w:val="24"/>
          <w:szCs w:val="24"/>
          <w:lang w:eastAsia="en-US"/>
        </w:rPr>
        <w:t>н</w:t>
      </w:r>
      <w:r w:rsidRPr="00973DB9">
        <w:rPr>
          <w:spacing w:val="5"/>
          <w:sz w:val="24"/>
          <w:szCs w:val="24"/>
          <w:lang w:eastAsia="en-US"/>
        </w:rPr>
        <w:t>о</w:t>
      </w:r>
      <w:r w:rsidRPr="00973DB9">
        <w:rPr>
          <w:spacing w:val="6"/>
          <w:sz w:val="24"/>
          <w:szCs w:val="24"/>
          <w:lang w:eastAsia="en-US"/>
        </w:rPr>
        <w:t>с</w:t>
      </w:r>
      <w:r w:rsidRPr="00973DB9">
        <w:rPr>
          <w:spacing w:val="-1"/>
          <w:sz w:val="24"/>
          <w:szCs w:val="24"/>
          <w:lang w:eastAsia="en-US"/>
        </w:rPr>
        <w:t>т</w:t>
      </w:r>
      <w:r w:rsidRPr="00973DB9">
        <w:rPr>
          <w:sz w:val="24"/>
          <w:szCs w:val="24"/>
          <w:lang w:eastAsia="en-US"/>
        </w:rPr>
        <w:t>ь</w:t>
      </w:r>
      <w:r w:rsidRPr="00973DB9">
        <w:rPr>
          <w:spacing w:val="24"/>
          <w:sz w:val="24"/>
          <w:szCs w:val="24"/>
          <w:lang w:eastAsia="en-US"/>
        </w:rPr>
        <w:t xml:space="preserve"> </w:t>
      </w:r>
      <w:r w:rsidRPr="00973DB9">
        <w:rPr>
          <w:sz w:val="24"/>
          <w:szCs w:val="24"/>
          <w:lang w:eastAsia="en-US"/>
        </w:rPr>
        <w:t xml:space="preserve">и </w:t>
      </w:r>
      <w:r w:rsidRPr="00973DB9">
        <w:rPr>
          <w:spacing w:val="4"/>
          <w:sz w:val="24"/>
          <w:szCs w:val="24"/>
          <w:lang w:eastAsia="en-US"/>
        </w:rPr>
        <w:t>ч</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ние с ли</w:t>
      </w:r>
      <w:r w:rsidRPr="00973DB9">
        <w:rPr>
          <w:spacing w:val="1"/>
          <w:sz w:val="24"/>
          <w:szCs w:val="24"/>
          <w:lang w:eastAsia="en-US"/>
        </w:rPr>
        <w:t>с</w:t>
      </w:r>
      <w:r w:rsidRPr="00973DB9">
        <w:rPr>
          <w:spacing w:val="3"/>
          <w:sz w:val="24"/>
          <w:szCs w:val="24"/>
          <w:lang w:eastAsia="en-US"/>
        </w:rPr>
        <w:t>т</w:t>
      </w:r>
      <w:r w:rsidRPr="00973DB9">
        <w:rPr>
          <w:spacing w:val="1"/>
          <w:sz w:val="24"/>
          <w:szCs w:val="24"/>
          <w:lang w:eastAsia="en-US"/>
        </w:rPr>
        <w:t>а</w:t>
      </w:r>
      <w:r w:rsidRPr="00973DB9">
        <w:rPr>
          <w:sz w:val="24"/>
          <w:szCs w:val="24"/>
          <w:lang w:eastAsia="en-US"/>
        </w:rPr>
        <w:t xml:space="preserve">" </w:t>
      </w:r>
      <w:r w:rsidRPr="00973DB9">
        <w:rPr>
          <w:spacing w:val="-2"/>
          <w:sz w:val="24"/>
          <w:szCs w:val="24"/>
          <w:lang w:eastAsia="en-US"/>
        </w:rPr>
        <w:t>в</w:t>
      </w:r>
      <w:r w:rsidRPr="00973DB9">
        <w:rPr>
          <w:spacing w:val="4"/>
          <w:sz w:val="24"/>
          <w:szCs w:val="24"/>
          <w:lang w:eastAsia="en-US"/>
        </w:rPr>
        <w:t>к</w:t>
      </w:r>
      <w:r w:rsidRPr="00973DB9">
        <w:rPr>
          <w:sz w:val="24"/>
          <w:szCs w:val="24"/>
          <w:lang w:eastAsia="en-US"/>
        </w:rPr>
        <w:t>л</w:t>
      </w:r>
      <w:r w:rsidRPr="00973DB9">
        <w:rPr>
          <w:spacing w:val="-11"/>
          <w:sz w:val="24"/>
          <w:szCs w:val="24"/>
          <w:lang w:eastAsia="en-US"/>
        </w:rPr>
        <w:t>ю</w:t>
      </w:r>
      <w:r w:rsidRPr="00973DB9">
        <w:rPr>
          <w:spacing w:val="-1"/>
          <w:sz w:val="24"/>
          <w:szCs w:val="24"/>
          <w:lang w:eastAsia="en-US"/>
        </w:rPr>
        <w:t>ч</w:t>
      </w:r>
      <w:r w:rsidRPr="00973DB9">
        <w:rPr>
          <w:spacing w:val="1"/>
          <w:sz w:val="24"/>
          <w:szCs w:val="24"/>
          <w:lang w:eastAsia="en-US"/>
        </w:rPr>
        <w:t>а</w:t>
      </w:r>
      <w:r w:rsidRPr="00973DB9">
        <w:rPr>
          <w:spacing w:val="6"/>
          <w:sz w:val="24"/>
          <w:szCs w:val="24"/>
          <w:lang w:eastAsia="en-US"/>
        </w:rPr>
        <w:t>е</w:t>
      </w:r>
      <w:r w:rsidRPr="00973DB9">
        <w:rPr>
          <w:sz w:val="24"/>
          <w:szCs w:val="24"/>
          <w:lang w:eastAsia="en-US"/>
        </w:rPr>
        <w:t>т</w:t>
      </w:r>
      <w:r w:rsidRPr="00973DB9">
        <w:rPr>
          <w:spacing w:val="6"/>
          <w:sz w:val="24"/>
          <w:szCs w:val="24"/>
          <w:lang w:eastAsia="en-US"/>
        </w:rPr>
        <w:t xml:space="preserve"> </w:t>
      </w:r>
      <w:r w:rsidRPr="00973DB9">
        <w:rPr>
          <w:sz w:val="24"/>
          <w:szCs w:val="24"/>
          <w:lang w:eastAsia="en-US"/>
        </w:rPr>
        <w:t>в</w:t>
      </w:r>
      <w:r w:rsidRPr="00973DB9">
        <w:rPr>
          <w:spacing w:val="1"/>
          <w:sz w:val="24"/>
          <w:szCs w:val="24"/>
          <w:lang w:eastAsia="en-US"/>
        </w:rPr>
        <w:t xml:space="preserve"> </w:t>
      </w:r>
      <w:r w:rsidRPr="00973DB9">
        <w:rPr>
          <w:spacing w:val="6"/>
          <w:sz w:val="24"/>
          <w:szCs w:val="24"/>
          <w:lang w:eastAsia="en-US"/>
        </w:rPr>
        <w:t>с</w:t>
      </w:r>
      <w:r w:rsidRPr="00973DB9">
        <w:rPr>
          <w:spacing w:val="1"/>
          <w:sz w:val="24"/>
          <w:szCs w:val="24"/>
          <w:lang w:eastAsia="en-US"/>
        </w:rPr>
        <w:t>е</w:t>
      </w:r>
      <w:r w:rsidRPr="00973DB9">
        <w:rPr>
          <w:spacing w:val="-2"/>
          <w:sz w:val="24"/>
          <w:szCs w:val="24"/>
          <w:lang w:eastAsia="en-US"/>
        </w:rPr>
        <w:t>б</w:t>
      </w:r>
      <w:r w:rsidRPr="00973DB9">
        <w:rPr>
          <w:sz w:val="24"/>
          <w:szCs w:val="24"/>
          <w:lang w:eastAsia="en-US"/>
        </w:rPr>
        <w:t xml:space="preserve">я </w:t>
      </w:r>
      <w:r w:rsidRPr="00973DB9">
        <w:rPr>
          <w:spacing w:val="-1"/>
          <w:sz w:val="24"/>
          <w:szCs w:val="24"/>
          <w:lang w:eastAsia="en-US"/>
        </w:rPr>
        <w:t>т</w:t>
      </w:r>
      <w:r w:rsidRPr="00973DB9">
        <w:rPr>
          <w:spacing w:val="1"/>
          <w:sz w:val="24"/>
          <w:szCs w:val="24"/>
          <w:lang w:eastAsia="en-US"/>
        </w:rPr>
        <w:t>е</w:t>
      </w:r>
      <w:r w:rsidRPr="00973DB9">
        <w:rPr>
          <w:spacing w:val="-1"/>
          <w:sz w:val="24"/>
          <w:szCs w:val="24"/>
          <w:lang w:eastAsia="en-US"/>
        </w:rPr>
        <w:t>к</w:t>
      </w:r>
      <w:r w:rsidRPr="00973DB9">
        <w:rPr>
          <w:spacing w:val="-5"/>
          <w:sz w:val="24"/>
          <w:szCs w:val="24"/>
          <w:lang w:eastAsia="en-US"/>
        </w:rPr>
        <w:t>у</w:t>
      </w:r>
      <w:r w:rsidRPr="00973DB9">
        <w:rPr>
          <w:spacing w:val="1"/>
          <w:sz w:val="24"/>
          <w:szCs w:val="24"/>
          <w:lang w:eastAsia="en-US"/>
        </w:rPr>
        <w:t>щ</w:t>
      </w:r>
      <w:r w:rsidRPr="00973DB9">
        <w:rPr>
          <w:sz w:val="24"/>
          <w:szCs w:val="24"/>
          <w:lang w:eastAsia="en-US"/>
        </w:rPr>
        <w:t xml:space="preserve">ий </w:t>
      </w:r>
      <w:r w:rsidRPr="00973DB9">
        <w:rPr>
          <w:spacing w:val="-10"/>
          <w:sz w:val="24"/>
          <w:szCs w:val="24"/>
          <w:lang w:eastAsia="en-US"/>
        </w:rPr>
        <w:t>к</w:t>
      </w:r>
      <w:r w:rsidRPr="00973DB9">
        <w:rPr>
          <w:sz w:val="24"/>
          <w:szCs w:val="24"/>
          <w:lang w:eastAsia="en-US"/>
        </w:rPr>
        <w:t>он</w:t>
      </w:r>
      <w:r w:rsidRPr="00973DB9">
        <w:rPr>
          <w:spacing w:val="8"/>
          <w:sz w:val="24"/>
          <w:szCs w:val="24"/>
          <w:lang w:eastAsia="en-US"/>
        </w:rPr>
        <w:t>т</w:t>
      </w:r>
      <w:r w:rsidRPr="00973DB9">
        <w:rPr>
          <w:sz w:val="24"/>
          <w:szCs w:val="24"/>
          <w:lang w:eastAsia="en-US"/>
        </w:rPr>
        <w:t>р</w:t>
      </w:r>
      <w:r w:rsidRPr="00973DB9">
        <w:rPr>
          <w:spacing w:val="-5"/>
          <w:sz w:val="24"/>
          <w:szCs w:val="24"/>
          <w:lang w:eastAsia="en-US"/>
        </w:rPr>
        <w:t>о</w:t>
      </w:r>
      <w:r w:rsidRPr="00973DB9">
        <w:rPr>
          <w:sz w:val="24"/>
          <w:szCs w:val="24"/>
          <w:lang w:eastAsia="en-US"/>
        </w:rPr>
        <w:t>ль</w:t>
      </w:r>
      <w:r w:rsidRPr="00973DB9">
        <w:rPr>
          <w:spacing w:val="10"/>
          <w:sz w:val="24"/>
          <w:szCs w:val="24"/>
          <w:lang w:eastAsia="en-US"/>
        </w:rPr>
        <w:t xml:space="preserve"> </w:t>
      </w:r>
      <w:r w:rsidRPr="00973DB9">
        <w:rPr>
          <w:spacing w:val="-5"/>
          <w:sz w:val="24"/>
          <w:szCs w:val="24"/>
          <w:lang w:eastAsia="en-US"/>
        </w:rPr>
        <w:t>у</w:t>
      </w:r>
      <w:r w:rsidRPr="00973DB9">
        <w:rPr>
          <w:spacing w:val="1"/>
          <w:sz w:val="24"/>
          <w:szCs w:val="24"/>
          <w:lang w:eastAsia="en-US"/>
        </w:rPr>
        <w:t>с</w:t>
      </w:r>
      <w:r w:rsidRPr="00973DB9">
        <w:rPr>
          <w:sz w:val="24"/>
          <w:szCs w:val="24"/>
          <w:lang w:eastAsia="en-US"/>
        </w:rPr>
        <w:t>п</w:t>
      </w:r>
      <w:r w:rsidRPr="00973DB9">
        <w:rPr>
          <w:spacing w:val="6"/>
          <w:sz w:val="24"/>
          <w:szCs w:val="24"/>
          <w:lang w:eastAsia="en-US"/>
        </w:rPr>
        <w:t>е</w:t>
      </w:r>
      <w:r w:rsidRPr="00973DB9">
        <w:rPr>
          <w:spacing w:val="-6"/>
          <w:sz w:val="24"/>
          <w:szCs w:val="24"/>
          <w:lang w:eastAsia="en-US"/>
        </w:rPr>
        <w:t>в</w:t>
      </w:r>
      <w:r w:rsidRPr="00973DB9">
        <w:rPr>
          <w:spacing w:val="1"/>
          <w:sz w:val="24"/>
          <w:szCs w:val="24"/>
          <w:lang w:eastAsia="en-US"/>
        </w:rPr>
        <w:t>аем</w:t>
      </w:r>
      <w:r w:rsidRPr="00973DB9">
        <w:rPr>
          <w:spacing w:val="5"/>
          <w:sz w:val="24"/>
          <w:szCs w:val="24"/>
          <w:lang w:eastAsia="en-US"/>
        </w:rPr>
        <w:t>о</w:t>
      </w:r>
      <w:r w:rsidRPr="00973DB9">
        <w:rPr>
          <w:spacing w:val="1"/>
          <w:sz w:val="24"/>
          <w:szCs w:val="24"/>
          <w:lang w:eastAsia="en-US"/>
        </w:rPr>
        <w:t>с</w:t>
      </w:r>
      <w:r w:rsidRPr="00973DB9">
        <w:rPr>
          <w:spacing w:val="3"/>
          <w:sz w:val="24"/>
          <w:szCs w:val="24"/>
          <w:lang w:eastAsia="en-US"/>
        </w:rPr>
        <w:t>т</w:t>
      </w:r>
      <w:r w:rsidRPr="00973DB9">
        <w:rPr>
          <w:sz w:val="24"/>
          <w:szCs w:val="24"/>
          <w:lang w:eastAsia="en-US"/>
        </w:rPr>
        <w:t>и,</w:t>
      </w:r>
      <w:r w:rsidRPr="00973DB9">
        <w:rPr>
          <w:spacing w:val="5"/>
          <w:sz w:val="24"/>
          <w:szCs w:val="24"/>
          <w:lang w:eastAsia="en-US"/>
        </w:rPr>
        <w:t xml:space="preserve"> </w:t>
      </w:r>
      <w:r w:rsidRPr="00973DB9">
        <w:rPr>
          <w:sz w:val="24"/>
          <w:szCs w:val="24"/>
          <w:lang w:eastAsia="en-US"/>
        </w:rPr>
        <w:t>пр</w:t>
      </w:r>
      <w:r w:rsidRPr="00973DB9">
        <w:rPr>
          <w:spacing w:val="-5"/>
          <w:sz w:val="24"/>
          <w:szCs w:val="24"/>
          <w:lang w:eastAsia="en-US"/>
        </w:rPr>
        <w:t>о</w:t>
      </w:r>
      <w:r w:rsidRPr="00973DB9">
        <w:rPr>
          <w:spacing w:val="1"/>
          <w:sz w:val="24"/>
          <w:szCs w:val="24"/>
          <w:lang w:eastAsia="en-US"/>
        </w:rPr>
        <w:t>ме</w:t>
      </w:r>
      <w:r w:rsidRPr="00973DB9">
        <w:rPr>
          <w:spacing w:val="4"/>
          <w:sz w:val="24"/>
          <w:szCs w:val="24"/>
          <w:lang w:eastAsia="en-US"/>
        </w:rPr>
        <w:t>ж</w:t>
      </w:r>
      <w:r w:rsidRPr="00973DB9">
        <w:rPr>
          <w:sz w:val="24"/>
          <w:szCs w:val="24"/>
          <w:lang w:eastAsia="en-US"/>
        </w:rPr>
        <w:t>у</w:t>
      </w:r>
      <w:r w:rsidRPr="00973DB9">
        <w:rPr>
          <w:spacing w:val="-1"/>
          <w:sz w:val="24"/>
          <w:szCs w:val="24"/>
          <w:lang w:eastAsia="en-US"/>
        </w:rPr>
        <w:t>т</w:t>
      </w:r>
      <w:r w:rsidRPr="00973DB9">
        <w:rPr>
          <w:spacing w:val="-9"/>
          <w:sz w:val="24"/>
          <w:szCs w:val="24"/>
          <w:lang w:eastAsia="en-US"/>
        </w:rPr>
        <w:t>о</w:t>
      </w:r>
      <w:r w:rsidRPr="00973DB9">
        <w:rPr>
          <w:spacing w:val="-1"/>
          <w:sz w:val="24"/>
          <w:szCs w:val="24"/>
          <w:lang w:eastAsia="en-US"/>
        </w:rPr>
        <w:t>ч</w:t>
      </w:r>
      <w:r w:rsidRPr="00973DB9">
        <w:rPr>
          <w:spacing w:val="4"/>
          <w:sz w:val="24"/>
          <w:szCs w:val="24"/>
          <w:lang w:eastAsia="en-US"/>
        </w:rPr>
        <w:t>н</w:t>
      </w:r>
      <w:r w:rsidRPr="00973DB9">
        <w:rPr>
          <w:sz w:val="24"/>
          <w:szCs w:val="24"/>
          <w:lang w:eastAsia="en-US"/>
        </w:rPr>
        <w:t>ую</w:t>
      </w:r>
      <w:r w:rsidRPr="00973DB9">
        <w:rPr>
          <w:spacing w:val="5"/>
          <w:sz w:val="24"/>
          <w:szCs w:val="24"/>
          <w:lang w:eastAsia="en-US"/>
        </w:rPr>
        <w:t xml:space="preserve"> </w:t>
      </w:r>
      <w:r w:rsidRPr="00973DB9">
        <w:rPr>
          <w:sz w:val="24"/>
          <w:szCs w:val="24"/>
          <w:lang w:eastAsia="en-US"/>
        </w:rPr>
        <w:t>и</w:t>
      </w:r>
      <w:r w:rsidRPr="00973DB9">
        <w:rPr>
          <w:spacing w:val="-1"/>
          <w:sz w:val="24"/>
          <w:szCs w:val="24"/>
          <w:lang w:eastAsia="en-US"/>
        </w:rPr>
        <w:t xml:space="preserve"> </w:t>
      </w:r>
      <w:r w:rsidRPr="00973DB9">
        <w:rPr>
          <w:sz w:val="24"/>
          <w:szCs w:val="24"/>
          <w:lang w:eastAsia="en-US"/>
        </w:rPr>
        <w:t>и</w:t>
      </w:r>
      <w:r w:rsidRPr="00973DB9">
        <w:rPr>
          <w:spacing w:val="-6"/>
          <w:sz w:val="24"/>
          <w:szCs w:val="24"/>
          <w:lang w:eastAsia="en-US"/>
        </w:rPr>
        <w:t>т</w:t>
      </w:r>
      <w:r w:rsidRPr="00973DB9">
        <w:rPr>
          <w:sz w:val="24"/>
          <w:szCs w:val="24"/>
          <w:lang w:eastAsia="en-US"/>
        </w:rPr>
        <w:t>о</w:t>
      </w:r>
      <w:r w:rsidRPr="00973DB9">
        <w:rPr>
          <w:spacing w:val="-4"/>
          <w:sz w:val="24"/>
          <w:szCs w:val="24"/>
          <w:lang w:eastAsia="en-US"/>
        </w:rPr>
        <w:t>г</w:t>
      </w:r>
      <w:r w:rsidRPr="00973DB9">
        <w:rPr>
          <w:sz w:val="24"/>
          <w:szCs w:val="24"/>
          <w:lang w:eastAsia="en-US"/>
        </w:rPr>
        <w:t>о</w:t>
      </w:r>
      <w:r w:rsidRPr="00973DB9">
        <w:rPr>
          <w:spacing w:val="-6"/>
          <w:sz w:val="24"/>
          <w:szCs w:val="24"/>
          <w:lang w:eastAsia="en-US"/>
        </w:rPr>
        <w:t>в</w:t>
      </w:r>
      <w:r w:rsidRPr="00973DB9">
        <w:rPr>
          <w:sz w:val="24"/>
          <w:szCs w:val="24"/>
          <w:lang w:eastAsia="en-US"/>
        </w:rPr>
        <w:t xml:space="preserve">ую </w:t>
      </w:r>
      <w:r w:rsidRPr="00973DB9">
        <w:rPr>
          <w:spacing w:val="-8"/>
          <w:sz w:val="24"/>
          <w:szCs w:val="24"/>
          <w:lang w:eastAsia="en-US"/>
        </w:rPr>
        <w:t>а</w:t>
      </w:r>
      <w:r w:rsidRPr="00973DB9">
        <w:rPr>
          <w:spacing w:val="3"/>
          <w:sz w:val="24"/>
          <w:szCs w:val="24"/>
          <w:lang w:eastAsia="en-US"/>
        </w:rPr>
        <w:t>т</w:t>
      </w:r>
      <w:r w:rsidRPr="00973DB9">
        <w:rPr>
          <w:spacing w:val="-1"/>
          <w:sz w:val="24"/>
          <w:szCs w:val="24"/>
          <w:lang w:eastAsia="en-US"/>
        </w:rPr>
        <w:t>т</w:t>
      </w:r>
      <w:r w:rsidRPr="00973DB9">
        <w:rPr>
          <w:spacing w:val="6"/>
          <w:sz w:val="24"/>
          <w:szCs w:val="24"/>
          <w:lang w:eastAsia="en-US"/>
        </w:rPr>
        <w:t>е</w:t>
      </w:r>
      <w:r w:rsidRPr="00973DB9">
        <w:rPr>
          <w:spacing w:val="1"/>
          <w:sz w:val="24"/>
          <w:szCs w:val="24"/>
          <w:lang w:eastAsia="en-US"/>
        </w:rPr>
        <w:t>с</w:t>
      </w:r>
      <w:r w:rsidRPr="00973DB9">
        <w:rPr>
          <w:spacing w:val="3"/>
          <w:sz w:val="24"/>
          <w:szCs w:val="24"/>
          <w:lang w:eastAsia="en-US"/>
        </w:rPr>
        <w:t>т</w:t>
      </w:r>
      <w:r w:rsidRPr="00973DB9">
        <w:rPr>
          <w:spacing w:val="1"/>
          <w:sz w:val="24"/>
          <w:szCs w:val="24"/>
          <w:lang w:eastAsia="en-US"/>
        </w:rPr>
        <w:t>а</w:t>
      </w:r>
      <w:r w:rsidRPr="00973DB9">
        <w:rPr>
          <w:spacing w:val="4"/>
          <w:sz w:val="24"/>
          <w:szCs w:val="24"/>
          <w:lang w:eastAsia="en-US"/>
        </w:rPr>
        <w:t>ц</w:t>
      </w:r>
      <w:r w:rsidRPr="00973DB9">
        <w:rPr>
          <w:sz w:val="24"/>
          <w:szCs w:val="24"/>
          <w:lang w:eastAsia="en-US"/>
        </w:rPr>
        <w:t>ию</w:t>
      </w:r>
      <w:r w:rsidRPr="00973DB9">
        <w:rPr>
          <w:spacing w:val="-1"/>
          <w:sz w:val="24"/>
          <w:szCs w:val="24"/>
          <w:lang w:eastAsia="en-US"/>
        </w:rPr>
        <w:t xml:space="preserve"> </w:t>
      </w:r>
      <w:r w:rsidRPr="00973DB9">
        <w:rPr>
          <w:sz w:val="24"/>
          <w:szCs w:val="24"/>
          <w:lang w:eastAsia="en-US"/>
        </w:rPr>
        <w:t>о</w:t>
      </w:r>
      <w:r w:rsidRPr="00973DB9">
        <w:rPr>
          <w:spacing w:val="-2"/>
          <w:sz w:val="24"/>
          <w:szCs w:val="24"/>
          <w:lang w:eastAsia="en-US"/>
        </w:rPr>
        <w:t>б</w:t>
      </w:r>
      <w:r w:rsidRPr="00973DB9">
        <w:rPr>
          <w:spacing w:val="-5"/>
          <w:sz w:val="24"/>
          <w:szCs w:val="24"/>
          <w:lang w:eastAsia="en-US"/>
        </w:rPr>
        <w:t>у</w:t>
      </w:r>
      <w:r w:rsidRPr="00973DB9">
        <w:rPr>
          <w:spacing w:val="-1"/>
          <w:sz w:val="24"/>
          <w:szCs w:val="24"/>
          <w:lang w:eastAsia="en-US"/>
        </w:rPr>
        <w:t>ч</w:t>
      </w:r>
      <w:r w:rsidRPr="00973DB9">
        <w:rPr>
          <w:spacing w:val="1"/>
          <w:sz w:val="24"/>
          <w:szCs w:val="24"/>
          <w:lang w:eastAsia="en-US"/>
        </w:rPr>
        <w:t>а</w:t>
      </w:r>
      <w:r w:rsidRPr="00973DB9">
        <w:rPr>
          <w:spacing w:val="-1"/>
          <w:sz w:val="24"/>
          <w:szCs w:val="24"/>
          <w:lang w:eastAsia="en-US"/>
        </w:rPr>
        <w:t>ю</w:t>
      </w:r>
      <w:r w:rsidRPr="00973DB9">
        <w:rPr>
          <w:spacing w:val="6"/>
          <w:sz w:val="24"/>
          <w:szCs w:val="24"/>
          <w:lang w:eastAsia="en-US"/>
        </w:rPr>
        <w:t>щ</w:t>
      </w:r>
      <w:r w:rsidRPr="00973DB9">
        <w:rPr>
          <w:spacing w:val="4"/>
          <w:sz w:val="24"/>
          <w:szCs w:val="24"/>
          <w:lang w:eastAsia="en-US"/>
        </w:rPr>
        <w:t>и</w:t>
      </w:r>
      <w:r w:rsidRPr="00973DB9">
        <w:rPr>
          <w:spacing w:val="-14"/>
          <w:sz w:val="24"/>
          <w:szCs w:val="24"/>
          <w:lang w:eastAsia="en-US"/>
        </w:rPr>
        <w:t>х</w:t>
      </w:r>
      <w:r w:rsidRPr="00973DB9">
        <w:rPr>
          <w:spacing w:val="1"/>
          <w:sz w:val="24"/>
          <w:szCs w:val="24"/>
          <w:lang w:eastAsia="en-US"/>
        </w:rPr>
        <w:t>ся</w:t>
      </w:r>
      <w:r w:rsidRPr="00973DB9">
        <w:rPr>
          <w:sz w:val="24"/>
          <w:szCs w:val="24"/>
          <w:lang w:eastAsia="en-US"/>
        </w:rPr>
        <w:t>.</w:t>
      </w:r>
    </w:p>
    <w:p w:rsidR="00973DB9" w:rsidRPr="00973DB9" w:rsidRDefault="00973DB9" w:rsidP="00973DB9">
      <w:pPr>
        <w:widowControl w:val="0"/>
        <w:tabs>
          <w:tab w:val="left" w:pos="2720"/>
          <w:tab w:val="left" w:pos="4140"/>
          <w:tab w:val="left" w:pos="5880"/>
          <w:tab w:val="left" w:pos="6420"/>
          <w:tab w:val="left" w:pos="7980"/>
        </w:tabs>
        <w:autoSpaceDE w:val="0"/>
        <w:autoSpaceDN w:val="0"/>
        <w:adjustRightInd w:val="0"/>
        <w:spacing w:line="360" w:lineRule="auto"/>
        <w:jc w:val="both"/>
        <w:rPr>
          <w:sz w:val="24"/>
          <w:szCs w:val="24"/>
          <w:lang w:eastAsia="en-US"/>
        </w:rPr>
      </w:pPr>
      <w:r w:rsidRPr="00973DB9">
        <w:rPr>
          <w:spacing w:val="-34"/>
          <w:sz w:val="24"/>
          <w:szCs w:val="24"/>
          <w:lang w:eastAsia="en-US"/>
        </w:rPr>
        <w:t>У</w:t>
      </w:r>
      <w:r w:rsidRPr="00973DB9">
        <w:rPr>
          <w:spacing w:val="1"/>
          <w:sz w:val="24"/>
          <w:szCs w:val="24"/>
          <w:lang w:eastAsia="en-US"/>
        </w:rPr>
        <w:t>с</w:t>
      </w:r>
      <w:r w:rsidRPr="00973DB9">
        <w:rPr>
          <w:sz w:val="24"/>
          <w:szCs w:val="24"/>
          <w:lang w:eastAsia="en-US"/>
        </w:rPr>
        <w:t>п</w:t>
      </w:r>
      <w:r w:rsidRPr="00973DB9">
        <w:rPr>
          <w:spacing w:val="1"/>
          <w:sz w:val="24"/>
          <w:szCs w:val="24"/>
          <w:lang w:eastAsia="en-US"/>
        </w:rPr>
        <w:t>е</w:t>
      </w:r>
      <w:r w:rsidRPr="00973DB9">
        <w:rPr>
          <w:spacing w:val="-6"/>
          <w:sz w:val="24"/>
          <w:szCs w:val="24"/>
          <w:lang w:eastAsia="en-US"/>
        </w:rPr>
        <w:t>в</w:t>
      </w:r>
      <w:r w:rsidRPr="00973DB9">
        <w:rPr>
          <w:spacing w:val="1"/>
          <w:sz w:val="24"/>
          <w:szCs w:val="24"/>
          <w:lang w:eastAsia="en-US"/>
        </w:rPr>
        <w:t>аем</w:t>
      </w:r>
      <w:r w:rsidRPr="00973DB9">
        <w:rPr>
          <w:spacing w:val="5"/>
          <w:sz w:val="24"/>
          <w:szCs w:val="24"/>
          <w:lang w:eastAsia="en-US"/>
        </w:rPr>
        <w:t>о</w:t>
      </w:r>
      <w:r w:rsidRPr="00973DB9">
        <w:rPr>
          <w:spacing w:val="6"/>
          <w:sz w:val="24"/>
          <w:szCs w:val="24"/>
          <w:lang w:eastAsia="en-US"/>
        </w:rPr>
        <w:t>с</w:t>
      </w:r>
      <w:r w:rsidRPr="00973DB9">
        <w:rPr>
          <w:spacing w:val="-1"/>
          <w:sz w:val="24"/>
          <w:szCs w:val="24"/>
          <w:lang w:eastAsia="en-US"/>
        </w:rPr>
        <w:t>т</w:t>
      </w:r>
      <w:r w:rsidRPr="00973DB9">
        <w:rPr>
          <w:sz w:val="24"/>
          <w:szCs w:val="24"/>
          <w:lang w:eastAsia="en-US"/>
        </w:rPr>
        <w:t>ь</w:t>
      </w:r>
      <w:r w:rsidRPr="00973DB9">
        <w:rPr>
          <w:sz w:val="24"/>
          <w:szCs w:val="24"/>
          <w:lang w:eastAsia="en-US"/>
        </w:rPr>
        <w:tab/>
      </w:r>
      <w:r w:rsidRPr="00973DB9">
        <w:rPr>
          <w:spacing w:val="-5"/>
          <w:sz w:val="24"/>
          <w:szCs w:val="24"/>
          <w:lang w:eastAsia="en-US"/>
        </w:rPr>
        <w:t>у</w:t>
      </w:r>
      <w:r w:rsidRPr="00973DB9">
        <w:rPr>
          <w:spacing w:val="-1"/>
          <w:sz w:val="24"/>
          <w:szCs w:val="24"/>
          <w:lang w:eastAsia="en-US"/>
        </w:rPr>
        <w:t>ч</w:t>
      </w:r>
      <w:r w:rsidRPr="00973DB9">
        <w:rPr>
          <w:spacing w:val="1"/>
          <w:sz w:val="24"/>
          <w:szCs w:val="24"/>
          <w:lang w:eastAsia="en-US"/>
        </w:rPr>
        <w:t>ащ</w:t>
      </w:r>
      <w:r w:rsidRPr="00973DB9">
        <w:rPr>
          <w:spacing w:val="4"/>
          <w:sz w:val="24"/>
          <w:szCs w:val="24"/>
          <w:lang w:eastAsia="en-US"/>
        </w:rPr>
        <w:t>и</w:t>
      </w:r>
      <w:r w:rsidRPr="00973DB9">
        <w:rPr>
          <w:spacing w:val="-9"/>
          <w:sz w:val="24"/>
          <w:szCs w:val="24"/>
          <w:lang w:eastAsia="en-US"/>
        </w:rPr>
        <w:t>х</w:t>
      </w:r>
      <w:r w:rsidRPr="00973DB9">
        <w:rPr>
          <w:spacing w:val="1"/>
          <w:sz w:val="24"/>
          <w:szCs w:val="24"/>
          <w:lang w:eastAsia="en-US"/>
        </w:rPr>
        <w:t>с</w:t>
      </w:r>
      <w:r w:rsidRPr="00973DB9">
        <w:rPr>
          <w:sz w:val="24"/>
          <w:szCs w:val="24"/>
          <w:lang w:eastAsia="en-US"/>
        </w:rPr>
        <w:t>я</w:t>
      </w:r>
      <w:r w:rsidRPr="00973DB9">
        <w:rPr>
          <w:sz w:val="24"/>
          <w:szCs w:val="24"/>
          <w:lang w:eastAsia="en-US"/>
        </w:rPr>
        <w:tab/>
        <w:t>про</w:t>
      </w:r>
      <w:r w:rsidRPr="00973DB9">
        <w:rPr>
          <w:spacing w:val="-2"/>
          <w:sz w:val="24"/>
          <w:szCs w:val="24"/>
          <w:lang w:eastAsia="en-US"/>
        </w:rPr>
        <w:t>в</w:t>
      </w:r>
      <w:r w:rsidRPr="00973DB9">
        <w:rPr>
          <w:spacing w:val="1"/>
          <w:sz w:val="24"/>
          <w:szCs w:val="24"/>
          <w:lang w:eastAsia="en-US"/>
        </w:rPr>
        <w:t>е</w:t>
      </w:r>
      <w:r w:rsidRPr="00973DB9">
        <w:rPr>
          <w:sz w:val="24"/>
          <w:szCs w:val="24"/>
          <w:lang w:eastAsia="en-US"/>
        </w:rPr>
        <w:t>р</w:t>
      </w:r>
      <w:r w:rsidRPr="00973DB9">
        <w:rPr>
          <w:spacing w:val="1"/>
          <w:sz w:val="24"/>
          <w:szCs w:val="24"/>
          <w:lang w:eastAsia="en-US"/>
        </w:rPr>
        <w:t>яе</w:t>
      </w:r>
      <w:r w:rsidRPr="00973DB9">
        <w:rPr>
          <w:spacing w:val="3"/>
          <w:sz w:val="24"/>
          <w:szCs w:val="24"/>
          <w:lang w:eastAsia="en-US"/>
        </w:rPr>
        <w:t>т</w:t>
      </w:r>
      <w:r w:rsidRPr="00973DB9">
        <w:rPr>
          <w:spacing w:val="1"/>
          <w:sz w:val="24"/>
          <w:szCs w:val="24"/>
          <w:lang w:eastAsia="en-US"/>
        </w:rPr>
        <w:t>с</w:t>
      </w:r>
      <w:r w:rsidRPr="00973DB9">
        <w:rPr>
          <w:sz w:val="24"/>
          <w:szCs w:val="24"/>
          <w:lang w:eastAsia="en-US"/>
        </w:rPr>
        <w:t>я</w:t>
      </w:r>
      <w:r w:rsidRPr="00973DB9">
        <w:rPr>
          <w:sz w:val="24"/>
          <w:szCs w:val="24"/>
          <w:lang w:eastAsia="en-US"/>
        </w:rPr>
        <w:tab/>
        <w:t>на</w:t>
      </w:r>
      <w:r w:rsidRPr="00973DB9">
        <w:rPr>
          <w:sz w:val="24"/>
          <w:szCs w:val="24"/>
          <w:lang w:eastAsia="en-US"/>
        </w:rPr>
        <w:tab/>
        <w:t>р</w:t>
      </w:r>
      <w:r w:rsidRPr="00973DB9">
        <w:rPr>
          <w:spacing w:val="1"/>
          <w:sz w:val="24"/>
          <w:szCs w:val="24"/>
          <w:lang w:eastAsia="en-US"/>
        </w:rPr>
        <w:t>а</w:t>
      </w:r>
      <w:r w:rsidRPr="00973DB9">
        <w:rPr>
          <w:sz w:val="24"/>
          <w:szCs w:val="24"/>
          <w:lang w:eastAsia="en-US"/>
        </w:rPr>
        <w:t>зли</w:t>
      </w:r>
      <w:r w:rsidRPr="00973DB9">
        <w:rPr>
          <w:spacing w:val="-1"/>
          <w:sz w:val="24"/>
          <w:szCs w:val="24"/>
          <w:lang w:eastAsia="en-US"/>
        </w:rPr>
        <w:t>ч</w:t>
      </w:r>
      <w:r w:rsidRPr="00973DB9">
        <w:rPr>
          <w:sz w:val="24"/>
          <w:szCs w:val="24"/>
          <w:lang w:eastAsia="en-US"/>
        </w:rPr>
        <w:t>н</w:t>
      </w:r>
      <w:r w:rsidRPr="00973DB9">
        <w:rPr>
          <w:spacing w:val="5"/>
          <w:sz w:val="24"/>
          <w:szCs w:val="24"/>
          <w:lang w:eastAsia="en-US"/>
        </w:rPr>
        <w:t>ы</w:t>
      </w:r>
      <w:r w:rsidRPr="00973DB9">
        <w:rPr>
          <w:sz w:val="24"/>
          <w:szCs w:val="24"/>
          <w:lang w:eastAsia="en-US"/>
        </w:rPr>
        <w:t>х</w:t>
      </w:r>
      <w:r w:rsidRPr="00973DB9">
        <w:rPr>
          <w:sz w:val="24"/>
          <w:szCs w:val="24"/>
          <w:lang w:eastAsia="en-US"/>
        </w:rPr>
        <w:tab/>
      </w:r>
      <w:r w:rsidRPr="00973DB9">
        <w:rPr>
          <w:spacing w:val="-2"/>
          <w:sz w:val="24"/>
          <w:szCs w:val="24"/>
          <w:lang w:eastAsia="en-US"/>
        </w:rPr>
        <w:t>в</w:t>
      </w:r>
      <w:r w:rsidRPr="00973DB9">
        <w:rPr>
          <w:sz w:val="24"/>
          <w:szCs w:val="24"/>
          <w:lang w:eastAsia="en-US"/>
        </w:rPr>
        <w:t>ы</w:t>
      </w:r>
      <w:r w:rsidRPr="00973DB9">
        <w:rPr>
          <w:spacing w:val="1"/>
          <w:sz w:val="24"/>
          <w:szCs w:val="24"/>
          <w:lang w:eastAsia="en-US"/>
        </w:rPr>
        <w:t>с</w:t>
      </w:r>
      <w:r w:rsidRPr="00973DB9">
        <w:rPr>
          <w:spacing w:val="-1"/>
          <w:sz w:val="24"/>
          <w:szCs w:val="24"/>
          <w:lang w:eastAsia="en-US"/>
        </w:rPr>
        <w:t>т</w:t>
      </w:r>
      <w:r w:rsidRPr="00973DB9">
        <w:rPr>
          <w:sz w:val="24"/>
          <w:szCs w:val="24"/>
          <w:lang w:eastAsia="en-US"/>
        </w:rPr>
        <w:t>упл</w:t>
      </w:r>
      <w:r w:rsidRPr="00973DB9">
        <w:rPr>
          <w:spacing w:val="1"/>
          <w:sz w:val="24"/>
          <w:szCs w:val="24"/>
          <w:lang w:eastAsia="en-US"/>
        </w:rPr>
        <w:t>е</w:t>
      </w:r>
      <w:r w:rsidRPr="00973DB9">
        <w:rPr>
          <w:sz w:val="24"/>
          <w:szCs w:val="24"/>
          <w:lang w:eastAsia="en-US"/>
        </w:rPr>
        <w:t>ни</w:t>
      </w:r>
      <w:r w:rsidRPr="00973DB9">
        <w:rPr>
          <w:spacing w:val="6"/>
          <w:sz w:val="24"/>
          <w:szCs w:val="24"/>
          <w:lang w:eastAsia="en-US"/>
        </w:rPr>
        <w:t>я</w:t>
      </w:r>
      <w:r w:rsidRPr="00973DB9">
        <w:rPr>
          <w:sz w:val="24"/>
          <w:szCs w:val="24"/>
          <w:lang w:eastAsia="en-US"/>
        </w:rPr>
        <w:t xml:space="preserve">х: </w:t>
      </w:r>
      <w:r w:rsidRPr="00973DB9">
        <w:rPr>
          <w:spacing w:val="1"/>
          <w:sz w:val="24"/>
          <w:szCs w:val="24"/>
          <w:lang w:eastAsia="en-US"/>
        </w:rPr>
        <w:t>а</w:t>
      </w:r>
      <w:r w:rsidRPr="00973DB9">
        <w:rPr>
          <w:spacing w:val="-6"/>
          <w:sz w:val="24"/>
          <w:szCs w:val="24"/>
          <w:lang w:eastAsia="en-US"/>
        </w:rPr>
        <w:t>к</w:t>
      </w:r>
      <w:r w:rsidRPr="00973DB9">
        <w:rPr>
          <w:spacing w:val="1"/>
          <w:sz w:val="24"/>
          <w:szCs w:val="24"/>
          <w:lang w:eastAsia="en-US"/>
        </w:rPr>
        <w:t>а</w:t>
      </w:r>
      <w:r w:rsidRPr="00973DB9">
        <w:rPr>
          <w:spacing w:val="2"/>
          <w:sz w:val="24"/>
          <w:szCs w:val="24"/>
          <w:lang w:eastAsia="en-US"/>
        </w:rPr>
        <w:t>д</w:t>
      </w:r>
      <w:r w:rsidRPr="00973DB9">
        <w:rPr>
          <w:spacing w:val="1"/>
          <w:sz w:val="24"/>
          <w:szCs w:val="24"/>
          <w:lang w:eastAsia="en-US"/>
        </w:rPr>
        <w:t>ем</w:t>
      </w:r>
      <w:r w:rsidRPr="00973DB9">
        <w:rPr>
          <w:sz w:val="24"/>
          <w:szCs w:val="24"/>
          <w:lang w:eastAsia="en-US"/>
        </w:rPr>
        <w:t>и</w:t>
      </w:r>
      <w:r w:rsidRPr="00973DB9">
        <w:rPr>
          <w:spacing w:val="-1"/>
          <w:sz w:val="24"/>
          <w:szCs w:val="24"/>
          <w:lang w:eastAsia="en-US"/>
        </w:rPr>
        <w:t>ч</w:t>
      </w:r>
      <w:r w:rsidRPr="00973DB9">
        <w:rPr>
          <w:spacing w:val="6"/>
          <w:sz w:val="24"/>
          <w:szCs w:val="24"/>
          <w:lang w:eastAsia="en-US"/>
        </w:rPr>
        <w:t>е</w:t>
      </w:r>
      <w:r w:rsidRPr="00973DB9">
        <w:rPr>
          <w:spacing w:val="1"/>
          <w:sz w:val="24"/>
          <w:szCs w:val="24"/>
          <w:lang w:eastAsia="en-US"/>
        </w:rPr>
        <w:t>с</w:t>
      </w:r>
      <w:r w:rsidRPr="00973DB9">
        <w:rPr>
          <w:spacing w:val="-1"/>
          <w:sz w:val="24"/>
          <w:szCs w:val="24"/>
          <w:lang w:eastAsia="en-US"/>
        </w:rPr>
        <w:t>к</w:t>
      </w:r>
      <w:r w:rsidRPr="00973DB9">
        <w:rPr>
          <w:spacing w:val="4"/>
          <w:sz w:val="24"/>
          <w:szCs w:val="24"/>
          <w:lang w:eastAsia="en-US"/>
        </w:rPr>
        <w:t>и</w:t>
      </w:r>
      <w:r w:rsidRPr="00973DB9">
        <w:rPr>
          <w:sz w:val="24"/>
          <w:szCs w:val="24"/>
          <w:lang w:eastAsia="en-US"/>
        </w:rPr>
        <w:t>х</w:t>
      </w:r>
      <w:r w:rsidRPr="00973DB9">
        <w:rPr>
          <w:spacing w:val="26"/>
          <w:sz w:val="24"/>
          <w:szCs w:val="24"/>
          <w:lang w:eastAsia="en-US"/>
        </w:rPr>
        <w:t xml:space="preserve"> </w:t>
      </w:r>
      <w:r w:rsidRPr="00973DB9">
        <w:rPr>
          <w:sz w:val="24"/>
          <w:szCs w:val="24"/>
          <w:lang w:eastAsia="en-US"/>
        </w:rPr>
        <w:t>з</w:t>
      </w:r>
      <w:r w:rsidRPr="00973DB9">
        <w:rPr>
          <w:spacing w:val="-8"/>
          <w:sz w:val="24"/>
          <w:szCs w:val="24"/>
          <w:lang w:eastAsia="en-US"/>
        </w:rPr>
        <w:t>а</w:t>
      </w:r>
      <w:r w:rsidRPr="00973DB9">
        <w:rPr>
          <w:spacing w:val="-1"/>
          <w:sz w:val="24"/>
          <w:szCs w:val="24"/>
          <w:lang w:eastAsia="en-US"/>
        </w:rPr>
        <w:t>ч</w:t>
      </w:r>
      <w:r w:rsidRPr="00973DB9">
        <w:rPr>
          <w:spacing w:val="1"/>
          <w:sz w:val="24"/>
          <w:szCs w:val="24"/>
          <w:lang w:eastAsia="en-US"/>
        </w:rPr>
        <w:t>е</w:t>
      </w:r>
      <w:r w:rsidRPr="00973DB9">
        <w:rPr>
          <w:spacing w:val="3"/>
          <w:sz w:val="24"/>
          <w:szCs w:val="24"/>
          <w:lang w:eastAsia="en-US"/>
        </w:rPr>
        <w:t>т</w:t>
      </w:r>
      <w:r w:rsidRPr="00973DB9">
        <w:rPr>
          <w:spacing w:val="6"/>
          <w:sz w:val="24"/>
          <w:szCs w:val="24"/>
          <w:lang w:eastAsia="en-US"/>
        </w:rPr>
        <w:t>а</w:t>
      </w:r>
      <w:r w:rsidRPr="00973DB9">
        <w:rPr>
          <w:spacing w:val="-5"/>
          <w:sz w:val="24"/>
          <w:szCs w:val="24"/>
          <w:lang w:eastAsia="en-US"/>
        </w:rPr>
        <w:t>х</w:t>
      </w:r>
      <w:r w:rsidRPr="00973DB9">
        <w:rPr>
          <w:sz w:val="24"/>
          <w:szCs w:val="24"/>
          <w:lang w:eastAsia="en-US"/>
        </w:rPr>
        <w:t>,</w:t>
      </w:r>
      <w:r w:rsidRPr="00973DB9">
        <w:rPr>
          <w:spacing w:val="32"/>
          <w:sz w:val="24"/>
          <w:szCs w:val="24"/>
          <w:lang w:eastAsia="en-US"/>
        </w:rPr>
        <w:t xml:space="preserve"> </w:t>
      </w:r>
      <w:r w:rsidRPr="00973DB9">
        <w:rPr>
          <w:spacing w:val="-15"/>
          <w:sz w:val="24"/>
          <w:szCs w:val="24"/>
          <w:lang w:eastAsia="en-US"/>
        </w:rPr>
        <w:t>к</w:t>
      </w:r>
      <w:r w:rsidRPr="00973DB9">
        <w:rPr>
          <w:spacing w:val="5"/>
          <w:sz w:val="24"/>
          <w:szCs w:val="24"/>
          <w:lang w:eastAsia="en-US"/>
        </w:rPr>
        <w:t>о</w:t>
      </w:r>
      <w:r w:rsidRPr="00973DB9">
        <w:rPr>
          <w:sz w:val="24"/>
          <w:szCs w:val="24"/>
          <w:lang w:eastAsia="en-US"/>
        </w:rPr>
        <w:t>н</w:t>
      </w:r>
      <w:r w:rsidRPr="00973DB9">
        <w:rPr>
          <w:spacing w:val="3"/>
          <w:sz w:val="24"/>
          <w:szCs w:val="24"/>
          <w:lang w:eastAsia="en-US"/>
        </w:rPr>
        <w:t>т</w:t>
      </w:r>
      <w:r w:rsidRPr="00973DB9">
        <w:rPr>
          <w:sz w:val="24"/>
          <w:szCs w:val="24"/>
          <w:lang w:eastAsia="en-US"/>
        </w:rPr>
        <w:t>рол</w:t>
      </w:r>
      <w:r w:rsidRPr="00973DB9">
        <w:rPr>
          <w:spacing w:val="-2"/>
          <w:sz w:val="24"/>
          <w:szCs w:val="24"/>
          <w:lang w:eastAsia="en-US"/>
        </w:rPr>
        <w:t>ь</w:t>
      </w:r>
      <w:r w:rsidRPr="00973DB9">
        <w:rPr>
          <w:spacing w:val="4"/>
          <w:sz w:val="24"/>
          <w:szCs w:val="24"/>
          <w:lang w:eastAsia="en-US"/>
        </w:rPr>
        <w:t>н</w:t>
      </w:r>
      <w:r w:rsidRPr="00973DB9">
        <w:rPr>
          <w:spacing w:val="5"/>
          <w:sz w:val="24"/>
          <w:szCs w:val="24"/>
          <w:lang w:eastAsia="en-US"/>
        </w:rPr>
        <w:t>ы</w:t>
      </w:r>
      <w:r w:rsidRPr="00973DB9">
        <w:rPr>
          <w:sz w:val="24"/>
          <w:szCs w:val="24"/>
          <w:lang w:eastAsia="en-US"/>
        </w:rPr>
        <w:t>х</w:t>
      </w:r>
      <w:r w:rsidRPr="00973DB9">
        <w:rPr>
          <w:spacing w:val="30"/>
          <w:sz w:val="24"/>
          <w:szCs w:val="24"/>
          <w:lang w:eastAsia="en-US"/>
        </w:rPr>
        <w:t xml:space="preserve"> </w:t>
      </w:r>
      <w:r w:rsidRPr="00973DB9">
        <w:rPr>
          <w:spacing w:val="-5"/>
          <w:sz w:val="24"/>
          <w:szCs w:val="24"/>
          <w:lang w:eastAsia="en-US"/>
        </w:rPr>
        <w:t>у</w:t>
      </w:r>
      <w:r w:rsidRPr="00973DB9">
        <w:rPr>
          <w:spacing w:val="5"/>
          <w:sz w:val="24"/>
          <w:szCs w:val="24"/>
          <w:lang w:eastAsia="en-US"/>
        </w:rPr>
        <w:t>р</w:t>
      </w:r>
      <w:r w:rsidRPr="00973DB9">
        <w:rPr>
          <w:sz w:val="24"/>
          <w:szCs w:val="24"/>
          <w:lang w:eastAsia="en-US"/>
        </w:rPr>
        <w:t>о</w:t>
      </w:r>
      <w:r w:rsidRPr="00973DB9">
        <w:rPr>
          <w:spacing w:val="-6"/>
          <w:sz w:val="24"/>
          <w:szCs w:val="24"/>
          <w:lang w:eastAsia="en-US"/>
        </w:rPr>
        <w:t>к</w:t>
      </w:r>
      <w:r w:rsidRPr="00973DB9">
        <w:rPr>
          <w:spacing w:val="6"/>
          <w:sz w:val="24"/>
          <w:szCs w:val="24"/>
          <w:lang w:eastAsia="en-US"/>
        </w:rPr>
        <w:t>а</w:t>
      </w:r>
      <w:r w:rsidRPr="00973DB9">
        <w:rPr>
          <w:spacing w:val="-5"/>
          <w:sz w:val="24"/>
          <w:szCs w:val="24"/>
          <w:lang w:eastAsia="en-US"/>
        </w:rPr>
        <w:t>х</w:t>
      </w:r>
      <w:r w:rsidRPr="00973DB9">
        <w:rPr>
          <w:sz w:val="24"/>
          <w:szCs w:val="24"/>
          <w:lang w:eastAsia="en-US"/>
        </w:rPr>
        <w:t>,</w:t>
      </w:r>
      <w:r w:rsidRPr="00973DB9">
        <w:rPr>
          <w:spacing w:val="32"/>
          <w:sz w:val="24"/>
          <w:szCs w:val="24"/>
          <w:lang w:eastAsia="en-US"/>
        </w:rPr>
        <w:t xml:space="preserve"> </w:t>
      </w:r>
      <w:r w:rsidRPr="00973DB9">
        <w:rPr>
          <w:spacing w:val="1"/>
          <w:sz w:val="24"/>
          <w:szCs w:val="24"/>
          <w:lang w:eastAsia="en-US"/>
        </w:rPr>
        <w:t>э</w:t>
      </w:r>
      <w:r w:rsidRPr="00973DB9">
        <w:rPr>
          <w:spacing w:val="-6"/>
          <w:sz w:val="24"/>
          <w:szCs w:val="24"/>
          <w:lang w:eastAsia="en-US"/>
        </w:rPr>
        <w:t>к</w:t>
      </w:r>
      <w:r w:rsidRPr="00973DB9">
        <w:rPr>
          <w:sz w:val="24"/>
          <w:szCs w:val="24"/>
          <w:lang w:eastAsia="en-US"/>
        </w:rPr>
        <w:t>з</w:t>
      </w:r>
      <w:r w:rsidRPr="00973DB9">
        <w:rPr>
          <w:spacing w:val="1"/>
          <w:sz w:val="24"/>
          <w:szCs w:val="24"/>
          <w:lang w:eastAsia="en-US"/>
        </w:rPr>
        <w:t>аме</w:t>
      </w:r>
      <w:r w:rsidRPr="00973DB9">
        <w:rPr>
          <w:sz w:val="24"/>
          <w:szCs w:val="24"/>
          <w:lang w:eastAsia="en-US"/>
        </w:rPr>
        <w:t>н</w:t>
      </w:r>
      <w:r w:rsidRPr="00973DB9">
        <w:rPr>
          <w:spacing w:val="6"/>
          <w:sz w:val="24"/>
          <w:szCs w:val="24"/>
          <w:lang w:eastAsia="en-US"/>
        </w:rPr>
        <w:t>а</w:t>
      </w:r>
      <w:r w:rsidRPr="00973DB9">
        <w:rPr>
          <w:spacing w:val="-5"/>
          <w:sz w:val="24"/>
          <w:szCs w:val="24"/>
          <w:lang w:eastAsia="en-US"/>
        </w:rPr>
        <w:t>х</w:t>
      </w:r>
      <w:r w:rsidRPr="00973DB9">
        <w:rPr>
          <w:sz w:val="24"/>
          <w:szCs w:val="24"/>
          <w:lang w:eastAsia="en-US"/>
        </w:rPr>
        <w:t>,</w:t>
      </w:r>
      <w:r w:rsidRPr="00973DB9">
        <w:rPr>
          <w:spacing w:val="32"/>
          <w:sz w:val="24"/>
          <w:szCs w:val="24"/>
          <w:lang w:eastAsia="en-US"/>
        </w:rPr>
        <w:t xml:space="preserve"> </w:t>
      </w:r>
      <w:r w:rsidRPr="00973DB9">
        <w:rPr>
          <w:spacing w:val="-15"/>
          <w:sz w:val="24"/>
          <w:szCs w:val="24"/>
          <w:lang w:eastAsia="en-US"/>
        </w:rPr>
        <w:t>к</w:t>
      </w:r>
      <w:r w:rsidRPr="00973DB9">
        <w:rPr>
          <w:sz w:val="24"/>
          <w:szCs w:val="24"/>
          <w:lang w:eastAsia="en-US"/>
        </w:rPr>
        <w:t>о</w:t>
      </w:r>
      <w:r w:rsidRPr="00973DB9">
        <w:rPr>
          <w:spacing w:val="4"/>
          <w:sz w:val="24"/>
          <w:szCs w:val="24"/>
          <w:lang w:eastAsia="en-US"/>
        </w:rPr>
        <w:t>н</w:t>
      </w:r>
      <w:r w:rsidRPr="00973DB9">
        <w:rPr>
          <w:sz w:val="24"/>
          <w:szCs w:val="24"/>
          <w:lang w:eastAsia="en-US"/>
        </w:rPr>
        <w:t>ц</w:t>
      </w:r>
      <w:r w:rsidRPr="00973DB9">
        <w:rPr>
          <w:spacing w:val="1"/>
          <w:sz w:val="24"/>
          <w:szCs w:val="24"/>
          <w:lang w:eastAsia="en-US"/>
        </w:rPr>
        <w:t>е</w:t>
      </w:r>
      <w:r w:rsidRPr="00973DB9">
        <w:rPr>
          <w:spacing w:val="-5"/>
          <w:sz w:val="24"/>
          <w:szCs w:val="24"/>
          <w:lang w:eastAsia="en-US"/>
        </w:rPr>
        <w:t>р</w:t>
      </w:r>
      <w:r w:rsidRPr="00973DB9">
        <w:rPr>
          <w:spacing w:val="3"/>
          <w:sz w:val="24"/>
          <w:szCs w:val="24"/>
          <w:lang w:eastAsia="en-US"/>
        </w:rPr>
        <w:t>т</w:t>
      </w:r>
      <w:r w:rsidRPr="00973DB9">
        <w:rPr>
          <w:spacing w:val="6"/>
          <w:sz w:val="24"/>
          <w:szCs w:val="24"/>
          <w:lang w:eastAsia="en-US"/>
        </w:rPr>
        <w:t>а</w:t>
      </w:r>
      <w:r w:rsidRPr="00973DB9">
        <w:rPr>
          <w:spacing w:val="-5"/>
          <w:sz w:val="24"/>
          <w:szCs w:val="24"/>
          <w:lang w:eastAsia="en-US"/>
        </w:rPr>
        <w:t>х</w:t>
      </w:r>
      <w:r w:rsidRPr="00973DB9">
        <w:rPr>
          <w:sz w:val="24"/>
          <w:szCs w:val="24"/>
          <w:lang w:eastAsia="en-US"/>
        </w:rPr>
        <w:t>,</w:t>
      </w:r>
      <w:r w:rsidRPr="00973DB9">
        <w:rPr>
          <w:spacing w:val="32"/>
          <w:sz w:val="24"/>
          <w:szCs w:val="24"/>
          <w:lang w:eastAsia="en-US"/>
        </w:rPr>
        <w:t xml:space="preserve"> </w:t>
      </w:r>
      <w:r w:rsidRPr="00973DB9">
        <w:rPr>
          <w:spacing w:val="-15"/>
          <w:sz w:val="24"/>
          <w:szCs w:val="24"/>
          <w:lang w:eastAsia="en-US"/>
        </w:rPr>
        <w:t>к</w:t>
      </w:r>
      <w:r w:rsidRPr="00973DB9">
        <w:rPr>
          <w:sz w:val="24"/>
          <w:szCs w:val="24"/>
          <w:lang w:eastAsia="en-US"/>
        </w:rPr>
        <w:t>о</w:t>
      </w:r>
      <w:r w:rsidRPr="00973DB9">
        <w:rPr>
          <w:spacing w:val="4"/>
          <w:sz w:val="24"/>
          <w:szCs w:val="24"/>
          <w:lang w:eastAsia="en-US"/>
        </w:rPr>
        <w:t>н</w:t>
      </w:r>
      <w:r w:rsidRPr="00973DB9">
        <w:rPr>
          <w:spacing w:val="-1"/>
          <w:sz w:val="24"/>
          <w:szCs w:val="24"/>
          <w:lang w:eastAsia="en-US"/>
        </w:rPr>
        <w:t>к</w:t>
      </w:r>
      <w:r w:rsidRPr="00973DB9">
        <w:rPr>
          <w:spacing w:val="-5"/>
          <w:sz w:val="24"/>
          <w:szCs w:val="24"/>
          <w:lang w:eastAsia="en-US"/>
        </w:rPr>
        <w:t>у</w:t>
      </w:r>
      <w:r w:rsidRPr="00973DB9">
        <w:rPr>
          <w:sz w:val="24"/>
          <w:szCs w:val="24"/>
          <w:lang w:eastAsia="en-US"/>
        </w:rPr>
        <w:t>р</w:t>
      </w:r>
      <w:r w:rsidRPr="00973DB9">
        <w:rPr>
          <w:spacing w:val="6"/>
          <w:sz w:val="24"/>
          <w:szCs w:val="24"/>
          <w:lang w:eastAsia="en-US"/>
        </w:rPr>
        <w:t>са</w:t>
      </w:r>
      <w:r w:rsidRPr="00973DB9">
        <w:rPr>
          <w:spacing w:val="-5"/>
          <w:sz w:val="24"/>
          <w:szCs w:val="24"/>
          <w:lang w:eastAsia="en-US"/>
        </w:rPr>
        <w:t>х</w:t>
      </w:r>
      <w:r w:rsidRPr="00973DB9">
        <w:rPr>
          <w:sz w:val="24"/>
          <w:szCs w:val="24"/>
          <w:lang w:eastAsia="en-US"/>
        </w:rPr>
        <w:t>,</w:t>
      </w:r>
      <w:r w:rsidRPr="00973DB9">
        <w:rPr>
          <w:spacing w:val="-1"/>
          <w:sz w:val="24"/>
          <w:szCs w:val="24"/>
          <w:lang w:eastAsia="en-US"/>
        </w:rPr>
        <w:t xml:space="preserve"> </w:t>
      </w:r>
      <w:r w:rsidRPr="00973DB9">
        <w:rPr>
          <w:sz w:val="24"/>
          <w:szCs w:val="24"/>
          <w:lang w:eastAsia="en-US"/>
        </w:rPr>
        <w:t>пр</w:t>
      </w:r>
      <w:r w:rsidRPr="00973DB9">
        <w:rPr>
          <w:spacing w:val="5"/>
          <w:sz w:val="24"/>
          <w:szCs w:val="24"/>
          <w:lang w:eastAsia="en-US"/>
        </w:rPr>
        <w:t>о</w:t>
      </w:r>
      <w:r w:rsidRPr="00973DB9">
        <w:rPr>
          <w:spacing w:val="1"/>
          <w:sz w:val="24"/>
          <w:szCs w:val="24"/>
          <w:lang w:eastAsia="en-US"/>
        </w:rPr>
        <w:t>с</w:t>
      </w:r>
      <w:r w:rsidRPr="00973DB9">
        <w:rPr>
          <w:spacing w:val="5"/>
          <w:sz w:val="24"/>
          <w:szCs w:val="24"/>
          <w:lang w:eastAsia="en-US"/>
        </w:rPr>
        <w:t>л</w:t>
      </w:r>
      <w:r w:rsidRPr="00973DB9">
        <w:rPr>
          <w:spacing w:val="-5"/>
          <w:sz w:val="24"/>
          <w:szCs w:val="24"/>
          <w:lang w:eastAsia="en-US"/>
        </w:rPr>
        <w:t>у</w:t>
      </w:r>
      <w:r w:rsidRPr="00973DB9">
        <w:rPr>
          <w:spacing w:val="1"/>
          <w:sz w:val="24"/>
          <w:szCs w:val="24"/>
          <w:lang w:eastAsia="en-US"/>
        </w:rPr>
        <w:t>ш</w:t>
      </w:r>
      <w:r w:rsidRPr="00973DB9">
        <w:rPr>
          <w:spacing w:val="4"/>
          <w:sz w:val="24"/>
          <w:szCs w:val="24"/>
          <w:lang w:eastAsia="en-US"/>
        </w:rPr>
        <w:t>и</w:t>
      </w:r>
      <w:r w:rsidRPr="00973DB9">
        <w:rPr>
          <w:spacing w:val="-6"/>
          <w:sz w:val="24"/>
          <w:szCs w:val="24"/>
          <w:lang w:eastAsia="en-US"/>
        </w:rPr>
        <w:t>в</w:t>
      </w:r>
      <w:r w:rsidRPr="00973DB9">
        <w:rPr>
          <w:spacing w:val="1"/>
          <w:sz w:val="24"/>
          <w:szCs w:val="24"/>
          <w:lang w:eastAsia="en-US"/>
        </w:rPr>
        <w:t>а</w:t>
      </w:r>
      <w:r w:rsidRPr="00973DB9">
        <w:rPr>
          <w:sz w:val="24"/>
          <w:szCs w:val="24"/>
          <w:lang w:eastAsia="en-US"/>
        </w:rPr>
        <w:t>ни</w:t>
      </w:r>
      <w:r w:rsidRPr="00973DB9">
        <w:rPr>
          <w:spacing w:val="6"/>
          <w:sz w:val="24"/>
          <w:szCs w:val="24"/>
          <w:lang w:eastAsia="en-US"/>
        </w:rPr>
        <w:t>я</w:t>
      </w:r>
      <w:r w:rsidRPr="00973DB9">
        <w:rPr>
          <w:sz w:val="24"/>
          <w:szCs w:val="24"/>
          <w:lang w:eastAsia="en-US"/>
        </w:rPr>
        <w:t>х</w:t>
      </w:r>
      <w:r w:rsidRPr="00973DB9">
        <w:rPr>
          <w:spacing w:val="-3"/>
          <w:sz w:val="24"/>
          <w:szCs w:val="24"/>
          <w:lang w:eastAsia="en-US"/>
        </w:rPr>
        <w:t xml:space="preserve"> </w:t>
      </w:r>
      <w:r w:rsidRPr="00973DB9">
        <w:rPr>
          <w:sz w:val="24"/>
          <w:szCs w:val="24"/>
          <w:lang w:eastAsia="en-US"/>
        </w:rPr>
        <w:t>к ним и</w:t>
      </w:r>
      <w:r w:rsidRPr="00973DB9">
        <w:rPr>
          <w:spacing w:val="1"/>
          <w:sz w:val="24"/>
          <w:szCs w:val="24"/>
          <w:lang w:eastAsia="en-US"/>
        </w:rPr>
        <w:t xml:space="preserve"> </w:t>
      </w:r>
      <w:r w:rsidRPr="00973DB9">
        <w:rPr>
          <w:spacing w:val="-21"/>
          <w:sz w:val="24"/>
          <w:szCs w:val="24"/>
          <w:lang w:eastAsia="en-US"/>
        </w:rPr>
        <w:t>т</w:t>
      </w:r>
      <w:r w:rsidRPr="00973DB9">
        <w:rPr>
          <w:spacing w:val="2"/>
          <w:sz w:val="24"/>
          <w:szCs w:val="24"/>
          <w:lang w:eastAsia="en-US"/>
        </w:rPr>
        <w:t>.д</w:t>
      </w:r>
      <w:r w:rsidRPr="00973DB9">
        <w:rPr>
          <w:sz w:val="24"/>
          <w:szCs w:val="24"/>
          <w:lang w:eastAsia="en-US"/>
        </w:rPr>
        <w:t>.</w:t>
      </w:r>
    </w:p>
    <w:p w:rsidR="00973DB9" w:rsidRPr="00973DB9" w:rsidRDefault="00973DB9" w:rsidP="00973DB9">
      <w:pPr>
        <w:widowControl w:val="0"/>
        <w:autoSpaceDE w:val="0"/>
        <w:autoSpaceDN w:val="0"/>
        <w:adjustRightInd w:val="0"/>
        <w:spacing w:line="360" w:lineRule="auto"/>
        <w:jc w:val="both"/>
        <w:rPr>
          <w:sz w:val="24"/>
          <w:szCs w:val="24"/>
          <w:lang w:eastAsia="en-US"/>
        </w:rPr>
      </w:pPr>
      <w:r w:rsidRPr="00973DB9">
        <w:rPr>
          <w:spacing w:val="-11"/>
          <w:sz w:val="24"/>
          <w:szCs w:val="24"/>
          <w:lang w:eastAsia="en-US"/>
        </w:rPr>
        <w:t>Т</w:t>
      </w:r>
      <w:r w:rsidRPr="00973DB9">
        <w:rPr>
          <w:spacing w:val="1"/>
          <w:sz w:val="24"/>
          <w:szCs w:val="24"/>
          <w:lang w:eastAsia="en-US"/>
        </w:rPr>
        <w:t>е</w:t>
      </w:r>
      <w:r w:rsidRPr="00973DB9">
        <w:rPr>
          <w:spacing w:val="-1"/>
          <w:sz w:val="24"/>
          <w:szCs w:val="24"/>
          <w:lang w:eastAsia="en-US"/>
        </w:rPr>
        <w:t>к</w:t>
      </w:r>
      <w:r w:rsidRPr="00973DB9">
        <w:rPr>
          <w:spacing w:val="-5"/>
          <w:sz w:val="24"/>
          <w:szCs w:val="24"/>
          <w:lang w:eastAsia="en-US"/>
        </w:rPr>
        <w:t>у</w:t>
      </w:r>
      <w:r w:rsidRPr="00973DB9">
        <w:rPr>
          <w:spacing w:val="1"/>
          <w:sz w:val="24"/>
          <w:szCs w:val="24"/>
          <w:lang w:eastAsia="en-US"/>
        </w:rPr>
        <w:t>щ</w:t>
      </w:r>
      <w:r w:rsidRPr="00973DB9">
        <w:rPr>
          <w:sz w:val="24"/>
          <w:szCs w:val="24"/>
          <w:lang w:eastAsia="en-US"/>
        </w:rPr>
        <w:t>ий</w:t>
      </w:r>
      <w:r w:rsidRPr="00973DB9">
        <w:rPr>
          <w:spacing w:val="5"/>
          <w:sz w:val="24"/>
          <w:szCs w:val="24"/>
          <w:lang w:eastAsia="en-US"/>
        </w:rPr>
        <w:t xml:space="preserve"> </w:t>
      </w:r>
      <w:r w:rsidRPr="00973DB9">
        <w:rPr>
          <w:spacing w:val="-15"/>
          <w:sz w:val="24"/>
          <w:szCs w:val="24"/>
          <w:lang w:eastAsia="en-US"/>
        </w:rPr>
        <w:t>к</w:t>
      </w:r>
      <w:r w:rsidRPr="00973DB9">
        <w:rPr>
          <w:spacing w:val="5"/>
          <w:sz w:val="24"/>
          <w:szCs w:val="24"/>
          <w:lang w:eastAsia="en-US"/>
        </w:rPr>
        <w:t>о</w:t>
      </w:r>
      <w:r w:rsidRPr="00973DB9">
        <w:rPr>
          <w:sz w:val="24"/>
          <w:szCs w:val="24"/>
          <w:lang w:eastAsia="en-US"/>
        </w:rPr>
        <w:t>н</w:t>
      </w:r>
      <w:r w:rsidRPr="00973DB9">
        <w:rPr>
          <w:spacing w:val="3"/>
          <w:sz w:val="24"/>
          <w:szCs w:val="24"/>
          <w:lang w:eastAsia="en-US"/>
        </w:rPr>
        <w:t>т</w:t>
      </w:r>
      <w:r w:rsidRPr="00973DB9">
        <w:rPr>
          <w:sz w:val="24"/>
          <w:szCs w:val="24"/>
          <w:lang w:eastAsia="en-US"/>
        </w:rPr>
        <w:t>р</w:t>
      </w:r>
      <w:r w:rsidRPr="00973DB9">
        <w:rPr>
          <w:spacing w:val="-5"/>
          <w:sz w:val="24"/>
          <w:szCs w:val="24"/>
          <w:lang w:eastAsia="en-US"/>
        </w:rPr>
        <w:t>о</w:t>
      </w:r>
      <w:r w:rsidRPr="00973DB9">
        <w:rPr>
          <w:spacing w:val="5"/>
          <w:sz w:val="24"/>
          <w:szCs w:val="24"/>
          <w:lang w:eastAsia="en-US"/>
        </w:rPr>
        <w:t>л</w:t>
      </w:r>
      <w:r w:rsidRPr="00973DB9">
        <w:rPr>
          <w:sz w:val="24"/>
          <w:szCs w:val="24"/>
          <w:lang w:eastAsia="en-US"/>
        </w:rPr>
        <w:t>ь</w:t>
      </w:r>
      <w:r w:rsidRPr="00973DB9">
        <w:rPr>
          <w:spacing w:val="9"/>
          <w:sz w:val="24"/>
          <w:szCs w:val="24"/>
          <w:lang w:eastAsia="en-US"/>
        </w:rPr>
        <w:t xml:space="preserve"> </w:t>
      </w:r>
      <w:r w:rsidRPr="00973DB9">
        <w:rPr>
          <w:spacing w:val="-5"/>
          <w:sz w:val="24"/>
          <w:szCs w:val="24"/>
          <w:lang w:eastAsia="en-US"/>
        </w:rPr>
        <w:t>у</w:t>
      </w:r>
      <w:r w:rsidRPr="00973DB9">
        <w:rPr>
          <w:spacing w:val="1"/>
          <w:sz w:val="24"/>
          <w:szCs w:val="24"/>
          <w:lang w:eastAsia="en-US"/>
        </w:rPr>
        <w:t>с</w:t>
      </w:r>
      <w:r w:rsidRPr="00973DB9">
        <w:rPr>
          <w:sz w:val="24"/>
          <w:szCs w:val="24"/>
          <w:lang w:eastAsia="en-US"/>
        </w:rPr>
        <w:t>п</w:t>
      </w:r>
      <w:r w:rsidRPr="00973DB9">
        <w:rPr>
          <w:spacing w:val="1"/>
          <w:sz w:val="24"/>
          <w:szCs w:val="24"/>
          <w:lang w:eastAsia="en-US"/>
        </w:rPr>
        <w:t>е</w:t>
      </w:r>
      <w:r w:rsidRPr="00973DB9">
        <w:rPr>
          <w:spacing w:val="-6"/>
          <w:sz w:val="24"/>
          <w:szCs w:val="24"/>
          <w:lang w:eastAsia="en-US"/>
        </w:rPr>
        <w:t>в</w:t>
      </w:r>
      <w:r w:rsidRPr="00973DB9">
        <w:rPr>
          <w:spacing w:val="1"/>
          <w:sz w:val="24"/>
          <w:szCs w:val="24"/>
          <w:lang w:eastAsia="en-US"/>
        </w:rPr>
        <w:t>ае</w:t>
      </w:r>
      <w:r w:rsidRPr="00973DB9">
        <w:rPr>
          <w:spacing w:val="6"/>
          <w:sz w:val="24"/>
          <w:szCs w:val="24"/>
          <w:lang w:eastAsia="en-US"/>
        </w:rPr>
        <w:t>м</w:t>
      </w:r>
      <w:r w:rsidRPr="00973DB9">
        <w:rPr>
          <w:spacing w:val="5"/>
          <w:sz w:val="24"/>
          <w:szCs w:val="24"/>
          <w:lang w:eastAsia="en-US"/>
        </w:rPr>
        <w:t>о</w:t>
      </w:r>
      <w:r w:rsidRPr="00973DB9">
        <w:rPr>
          <w:spacing w:val="1"/>
          <w:sz w:val="24"/>
          <w:szCs w:val="24"/>
          <w:lang w:eastAsia="en-US"/>
        </w:rPr>
        <w:t>с</w:t>
      </w:r>
      <w:r w:rsidRPr="00973DB9">
        <w:rPr>
          <w:spacing w:val="-1"/>
          <w:sz w:val="24"/>
          <w:szCs w:val="24"/>
          <w:lang w:eastAsia="en-US"/>
        </w:rPr>
        <w:t>т</w:t>
      </w:r>
      <w:r w:rsidRPr="00973DB9">
        <w:rPr>
          <w:sz w:val="24"/>
          <w:szCs w:val="24"/>
          <w:lang w:eastAsia="en-US"/>
        </w:rPr>
        <w:t>и</w:t>
      </w:r>
      <w:r w:rsidRPr="00973DB9">
        <w:rPr>
          <w:spacing w:val="11"/>
          <w:sz w:val="24"/>
          <w:szCs w:val="24"/>
          <w:lang w:eastAsia="en-US"/>
        </w:rPr>
        <w:t xml:space="preserve"> </w:t>
      </w:r>
      <w:r w:rsidRPr="00973DB9">
        <w:rPr>
          <w:spacing w:val="-5"/>
          <w:sz w:val="24"/>
          <w:szCs w:val="24"/>
          <w:lang w:eastAsia="en-US"/>
        </w:rPr>
        <w:t>у</w:t>
      </w:r>
      <w:r w:rsidRPr="00973DB9">
        <w:rPr>
          <w:spacing w:val="-1"/>
          <w:sz w:val="24"/>
          <w:szCs w:val="24"/>
          <w:lang w:eastAsia="en-US"/>
        </w:rPr>
        <w:t>ч</w:t>
      </w:r>
      <w:r w:rsidRPr="00973DB9">
        <w:rPr>
          <w:spacing w:val="1"/>
          <w:sz w:val="24"/>
          <w:szCs w:val="24"/>
          <w:lang w:eastAsia="en-US"/>
        </w:rPr>
        <w:t>ащ</w:t>
      </w:r>
      <w:r w:rsidRPr="00973DB9">
        <w:rPr>
          <w:spacing w:val="4"/>
          <w:sz w:val="24"/>
          <w:szCs w:val="24"/>
          <w:lang w:eastAsia="en-US"/>
        </w:rPr>
        <w:t>и</w:t>
      </w:r>
      <w:r w:rsidRPr="00973DB9">
        <w:rPr>
          <w:spacing w:val="-14"/>
          <w:sz w:val="24"/>
          <w:szCs w:val="24"/>
          <w:lang w:eastAsia="en-US"/>
        </w:rPr>
        <w:t>х</w:t>
      </w:r>
      <w:r w:rsidRPr="00973DB9">
        <w:rPr>
          <w:spacing w:val="1"/>
          <w:sz w:val="24"/>
          <w:szCs w:val="24"/>
          <w:lang w:eastAsia="en-US"/>
        </w:rPr>
        <w:t>с</w:t>
      </w:r>
      <w:r w:rsidRPr="00973DB9">
        <w:rPr>
          <w:sz w:val="24"/>
          <w:szCs w:val="24"/>
          <w:lang w:eastAsia="en-US"/>
        </w:rPr>
        <w:t>я</w:t>
      </w:r>
      <w:r w:rsidRPr="00973DB9">
        <w:rPr>
          <w:spacing w:val="7"/>
          <w:sz w:val="24"/>
          <w:szCs w:val="24"/>
          <w:lang w:eastAsia="en-US"/>
        </w:rPr>
        <w:t xml:space="preserve"> </w:t>
      </w:r>
      <w:r w:rsidRPr="00973DB9">
        <w:rPr>
          <w:sz w:val="24"/>
          <w:szCs w:val="24"/>
          <w:lang w:eastAsia="en-US"/>
        </w:rPr>
        <w:t>про</w:t>
      </w:r>
      <w:r w:rsidRPr="00973DB9">
        <w:rPr>
          <w:spacing w:val="3"/>
          <w:sz w:val="24"/>
          <w:szCs w:val="24"/>
          <w:lang w:eastAsia="en-US"/>
        </w:rPr>
        <w:t>в</w:t>
      </w:r>
      <w:r w:rsidRPr="00973DB9">
        <w:rPr>
          <w:spacing w:val="-9"/>
          <w:sz w:val="24"/>
          <w:szCs w:val="24"/>
          <w:lang w:eastAsia="en-US"/>
        </w:rPr>
        <w:t>о</w:t>
      </w:r>
      <w:r w:rsidRPr="00973DB9">
        <w:rPr>
          <w:spacing w:val="2"/>
          <w:sz w:val="24"/>
          <w:szCs w:val="24"/>
          <w:lang w:eastAsia="en-US"/>
        </w:rPr>
        <w:t>д</w:t>
      </w:r>
      <w:r w:rsidRPr="00973DB9">
        <w:rPr>
          <w:sz w:val="24"/>
          <w:szCs w:val="24"/>
          <w:lang w:eastAsia="en-US"/>
        </w:rPr>
        <w:t>и</w:t>
      </w:r>
      <w:r w:rsidRPr="00973DB9">
        <w:rPr>
          <w:spacing w:val="3"/>
          <w:sz w:val="24"/>
          <w:szCs w:val="24"/>
          <w:lang w:eastAsia="en-US"/>
        </w:rPr>
        <w:t>т</w:t>
      </w:r>
      <w:r w:rsidRPr="00973DB9">
        <w:rPr>
          <w:spacing w:val="1"/>
          <w:sz w:val="24"/>
          <w:szCs w:val="24"/>
          <w:lang w:eastAsia="en-US"/>
        </w:rPr>
        <w:t>с</w:t>
      </w:r>
      <w:r w:rsidRPr="00973DB9">
        <w:rPr>
          <w:sz w:val="24"/>
          <w:szCs w:val="24"/>
          <w:lang w:eastAsia="en-US"/>
        </w:rPr>
        <w:t>я</w:t>
      </w:r>
      <w:r w:rsidRPr="00973DB9">
        <w:rPr>
          <w:spacing w:val="5"/>
          <w:sz w:val="24"/>
          <w:szCs w:val="24"/>
          <w:lang w:eastAsia="en-US"/>
        </w:rPr>
        <w:t xml:space="preserve"> </w:t>
      </w:r>
      <w:r w:rsidRPr="00973DB9">
        <w:rPr>
          <w:sz w:val="24"/>
          <w:szCs w:val="24"/>
          <w:lang w:eastAsia="en-US"/>
        </w:rPr>
        <w:t>в</w:t>
      </w:r>
      <w:r w:rsidRPr="00973DB9">
        <w:rPr>
          <w:spacing w:val="4"/>
          <w:sz w:val="24"/>
          <w:szCs w:val="24"/>
          <w:lang w:eastAsia="en-US"/>
        </w:rPr>
        <w:t xml:space="preserve"> </w:t>
      </w:r>
      <w:r w:rsidRPr="00973DB9">
        <w:rPr>
          <w:spacing w:val="-3"/>
          <w:sz w:val="24"/>
          <w:szCs w:val="24"/>
          <w:lang w:eastAsia="en-US"/>
        </w:rPr>
        <w:t>с</w:t>
      </w:r>
      <w:r w:rsidRPr="00973DB9">
        <w:rPr>
          <w:spacing w:val="-1"/>
          <w:sz w:val="24"/>
          <w:szCs w:val="24"/>
          <w:lang w:eastAsia="en-US"/>
        </w:rPr>
        <w:t>ч</w:t>
      </w:r>
      <w:r w:rsidRPr="00973DB9">
        <w:rPr>
          <w:spacing w:val="1"/>
          <w:sz w:val="24"/>
          <w:szCs w:val="24"/>
          <w:lang w:eastAsia="en-US"/>
        </w:rPr>
        <w:t>е</w:t>
      </w:r>
      <w:r w:rsidRPr="00973DB9">
        <w:rPr>
          <w:sz w:val="24"/>
          <w:szCs w:val="24"/>
          <w:lang w:eastAsia="en-US"/>
        </w:rPr>
        <w:t>т</w:t>
      </w:r>
      <w:r w:rsidRPr="00973DB9">
        <w:rPr>
          <w:spacing w:val="4"/>
          <w:sz w:val="24"/>
          <w:szCs w:val="24"/>
          <w:lang w:eastAsia="en-US"/>
        </w:rPr>
        <w:t xml:space="preserve"> </w:t>
      </w:r>
      <w:r w:rsidRPr="00973DB9">
        <w:rPr>
          <w:spacing w:val="-8"/>
          <w:sz w:val="24"/>
          <w:szCs w:val="24"/>
          <w:lang w:eastAsia="en-US"/>
        </w:rPr>
        <w:t>а</w:t>
      </w:r>
      <w:r w:rsidRPr="00973DB9">
        <w:rPr>
          <w:spacing w:val="-24"/>
          <w:sz w:val="24"/>
          <w:szCs w:val="24"/>
          <w:lang w:eastAsia="en-US"/>
        </w:rPr>
        <w:t>у</w:t>
      </w:r>
      <w:r w:rsidRPr="00973DB9">
        <w:rPr>
          <w:spacing w:val="2"/>
          <w:sz w:val="24"/>
          <w:szCs w:val="24"/>
          <w:lang w:eastAsia="en-US"/>
        </w:rPr>
        <w:t>д</w:t>
      </w:r>
      <w:r w:rsidRPr="00973DB9">
        <w:rPr>
          <w:sz w:val="24"/>
          <w:szCs w:val="24"/>
          <w:lang w:eastAsia="en-US"/>
        </w:rPr>
        <w:t>и</w:t>
      </w:r>
      <w:r w:rsidRPr="00973DB9">
        <w:rPr>
          <w:spacing w:val="-6"/>
          <w:sz w:val="24"/>
          <w:szCs w:val="24"/>
          <w:lang w:eastAsia="en-US"/>
        </w:rPr>
        <w:t>т</w:t>
      </w:r>
      <w:r w:rsidRPr="00973DB9">
        <w:rPr>
          <w:spacing w:val="5"/>
          <w:sz w:val="24"/>
          <w:szCs w:val="24"/>
          <w:lang w:eastAsia="en-US"/>
        </w:rPr>
        <w:t>о</w:t>
      </w:r>
      <w:r w:rsidRPr="00973DB9">
        <w:rPr>
          <w:sz w:val="24"/>
          <w:szCs w:val="24"/>
          <w:lang w:eastAsia="en-US"/>
        </w:rPr>
        <w:t>рно</w:t>
      </w:r>
      <w:r w:rsidRPr="00973DB9">
        <w:rPr>
          <w:spacing w:val="-4"/>
          <w:sz w:val="24"/>
          <w:szCs w:val="24"/>
          <w:lang w:eastAsia="en-US"/>
        </w:rPr>
        <w:t>г</w:t>
      </w:r>
      <w:r w:rsidRPr="00973DB9">
        <w:rPr>
          <w:sz w:val="24"/>
          <w:szCs w:val="24"/>
          <w:lang w:eastAsia="en-US"/>
        </w:rPr>
        <w:t xml:space="preserve">о </w:t>
      </w:r>
      <w:r w:rsidRPr="00973DB9">
        <w:rPr>
          <w:spacing w:val="-2"/>
          <w:sz w:val="24"/>
          <w:szCs w:val="24"/>
          <w:lang w:eastAsia="en-US"/>
        </w:rPr>
        <w:t>в</w:t>
      </w:r>
      <w:r w:rsidRPr="00973DB9">
        <w:rPr>
          <w:sz w:val="24"/>
          <w:szCs w:val="24"/>
          <w:lang w:eastAsia="en-US"/>
        </w:rPr>
        <w:t>р</w:t>
      </w:r>
      <w:r w:rsidRPr="00973DB9">
        <w:rPr>
          <w:spacing w:val="1"/>
          <w:sz w:val="24"/>
          <w:szCs w:val="24"/>
          <w:lang w:eastAsia="en-US"/>
        </w:rPr>
        <w:t>еме</w:t>
      </w:r>
      <w:r w:rsidRPr="00973DB9">
        <w:rPr>
          <w:sz w:val="24"/>
          <w:szCs w:val="24"/>
          <w:lang w:eastAsia="en-US"/>
        </w:rPr>
        <w:t>ни,</w:t>
      </w:r>
      <w:r w:rsidRPr="00973DB9">
        <w:rPr>
          <w:spacing w:val="4"/>
          <w:sz w:val="24"/>
          <w:szCs w:val="24"/>
          <w:lang w:eastAsia="en-US"/>
        </w:rPr>
        <w:t xml:space="preserve"> </w:t>
      </w:r>
      <w:r w:rsidRPr="00973DB9">
        <w:rPr>
          <w:sz w:val="24"/>
          <w:szCs w:val="24"/>
          <w:lang w:eastAsia="en-US"/>
        </w:rPr>
        <w:t>пр</w:t>
      </w:r>
      <w:r w:rsidRPr="00973DB9">
        <w:rPr>
          <w:spacing w:val="-3"/>
          <w:sz w:val="24"/>
          <w:szCs w:val="24"/>
          <w:lang w:eastAsia="en-US"/>
        </w:rPr>
        <w:t>е</w:t>
      </w:r>
      <w:r w:rsidRPr="00973DB9">
        <w:rPr>
          <w:spacing w:val="2"/>
          <w:sz w:val="24"/>
          <w:szCs w:val="24"/>
          <w:lang w:eastAsia="en-US"/>
        </w:rPr>
        <w:t>д</w:t>
      </w:r>
      <w:r w:rsidRPr="00973DB9">
        <w:rPr>
          <w:spacing w:val="-5"/>
          <w:sz w:val="24"/>
          <w:szCs w:val="24"/>
          <w:lang w:eastAsia="en-US"/>
        </w:rPr>
        <w:t>у</w:t>
      </w:r>
      <w:r w:rsidRPr="00973DB9">
        <w:rPr>
          <w:spacing w:val="1"/>
          <w:sz w:val="24"/>
          <w:szCs w:val="24"/>
          <w:lang w:eastAsia="en-US"/>
        </w:rPr>
        <w:t>см</w:t>
      </w:r>
      <w:r w:rsidRPr="00973DB9">
        <w:rPr>
          <w:sz w:val="24"/>
          <w:szCs w:val="24"/>
          <w:lang w:eastAsia="en-US"/>
        </w:rPr>
        <w:t>о</w:t>
      </w:r>
      <w:r w:rsidRPr="00973DB9">
        <w:rPr>
          <w:spacing w:val="3"/>
          <w:sz w:val="24"/>
          <w:szCs w:val="24"/>
          <w:lang w:eastAsia="en-US"/>
        </w:rPr>
        <w:t>т</w:t>
      </w:r>
      <w:r w:rsidRPr="00973DB9">
        <w:rPr>
          <w:sz w:val="24"/>
          <w:szCs w:val="24"/>
          <w:lang w:eastAsia="en-US"/>
        </w:rPr>
        <w:t>р</w:t>
      </w:r>
      <w:r w:rsidRPr="00973DB9">
        <w:rPr>
          <w:spacing w:val="1"/>
          <w:sz w:val="24"/>
          <w:szCs w:val="24"/>
          <w:lang w:eastAsia="en-US"/>
        </w:rPr>
        <w:t>е</w:t>
      </w:r>
      <w:r w:rsidRPr="00973DB9">
        <w:rPr>
          <w:sz w:val="24"/>
          <w:szCs w:val="24"/>
          <w:lang w:eastAsia="en-US"/>
        </w:rPr>
        <w:t>нно</w:t>
      </w:r>
      <w:r w:rsidRPr="00973DB9">
        <w:rPr>
          <w:spacing w:val="-4"/>
          <w:sz w:val="24"/>
          <w:szCs w:val="24"/>
          <w:lang w:eastAsia="en-US"/>
        </w:rPr>
        <w:t>г</w:t>
      </w:r>
      <w:r w:rsidRPr="00973DB9">
        <w:rPr>
          <w:sz w:val="24"/>
          <w:szCs w:val="24"/>
          <w:lang w:eastAsia="en-US"/>
        </w:rPr>
        <w:t>о</w:t>
      </w:r>
      <w:r w:rsidRPr="00973DB9">
        <w:rPr>
          <w:spacing w:val="2"/>
          <w:sz w:val="24"/>
          <w:szCs w:val="24"/>
          <w:lang w:eastAsia="en-US"/>
        </w:rPr>
        <w:t xml:space="preserve"> </w:t>
      </w:r>
      <w:r w:rsidRPr="00973DB9">
        <w:rPr>
          <w:sz w:val="24"/>
          <w:szCs w:val="24"/>
          <w:lang w:eastAsia="en-US"/>
        </w:rPr>
        <w:t>на</w:t>
      </w:r>
      <w:r w:rsidRPr="00973DB9">
        <w:rPr>
          <w:spacing w:val="1"/>
          <w:sz w:val="24"/>
          <w:szCs w:val="24"/>
          <w:lang w:eastAsia="en-US"/>
        </w:rPr>
        <w:t xml:space="preserve"> </w:t>
      </w:r>
      <w:r w:rsidRPr="00973DB9">
        <w:rPr>
          <w:sz w:val="24"/>
          <w:szCs w:val="24"/>
          <w:lang w:eastAsia="en-US"/>
        </w:rPr>
        <w:t>у</w:t>
      </w:r>
      <w:r w:rsidRPr="00973DB9">
        <w:rPr>
          <w:spacing w:val="-1"/>
          <w:sz w:val="24"/>
          <w:szCs w:val="24"/>
          <w:lang w:eastAsia="en-US"/>
        </w:rPr>
        <w:t>ч</w:t>
      </w:r>
      <w:r w:rsidRPr="00973DB9">
        <w:rPr>
          <w:spacing w:val="1"/>
          <w:sz w:val="24"/>
          <w:szCs w:val="24"/>
          <w:lang w:eastAsia="en-US"/>
        </w:rPr>
        <w:t>е</w:t>
      </w:r>
      <w:r w:rsidRPr="00973DB9">
        <w:rPr>
          <w:spacing w:val="2"/>
          <w:sz w:val="24"/>
          <w:szCs w:val="24"/>
          <w:lang w:eastAsia="en-US"/>
        </w:rPr>
        <w:t>б</w:t>
      </w:r>
      <w:r w:rsidRPr="00973DB9">
        <w:rPr>
          <w:sz w:val="24"/>
          <w:szCs w:val="24"/>
          <w:lang w:eastAsia="en-US"/>
        </w:rPr>
        <w:t>ный</w:t>
      </w:r>
      <w:r w:rsidRPr="00973DB9">
        <w:rPr>
          <w:spacing w:val="1"/>
          <w:sz w:val="24"/>
          <w:szCs w:val="24"/>
          <w:lang w:eastAsia="en-US"/>
        </w:rPr>
        <w:t xml:space="preserve"> </w:t>
      </w:r>
      <w:r w:rsidRPr="00973DB9">
        <w:rPr>
          <w:sz w:val="24"/>
          <w:szCs w:val="24"/>
          <w:lang w:eastAsia="en-US"/>
        </w:rPr>
        <w:t>пр</w:t>
      </w:r>
      <w:r w:rsidRPr="00973DB9">
        <w:rPr>
          <w:spacing w:val="-3"/>
          <w:sz w:val="24"/>
          <w:szCs w:val="24"/>
          <w:lang w:eastAsia="en-US"/>
        </w:rPr>
        <w:t>е</w:t>
      </w:r>
      <w:r w:rsidRPr="00973DB9">
        <w:rPr>
          <w:spacing w:val="2"/>
          <w:sz w:val="24"/>
          <w:szCs w:val="24"/>
          <w:lang w:eastAsia="en-US"/>
        </w:rPr>
        <w:t>д</w:t>
      </w:r>
      <w:r w:rsidRPr="00973DB9">
        <w:rPr>
          <w:spacing w:val="1"/>
          <w:sz w:val="24"/>
          <w:szCs w:val="24"/>
          <w:lang w:eastAsia="en-US"/>
        </w:rPr>
        <w:t>ме</w:t>
      </w:r>
      <w:r w:rsidRPr="00973DB9">
        <w:rPr>
          <w:spacing w:val="-21"/>
          <w:sz w:val="24"/>
          <w:szCs w:val="24"/>
          <w:lang w:eastAsia="en-US"/>
        </w:rPr>
        <w:t>т</w:t>
      </w:r>
      <w:r w:rsidRPr="00973DB9">
        <w:rPr>
          <w:sz w:val="24"/>
          <w:szCs w:val="24"/>
          <w:lang w:eastAsia="en-US"/>
        </w:rPr>
        <w:t>.</w:t>
      </w:r>
    </w:p>
    <w:p w:rsidR="00973DB9" w:rsidRPr="00973DB9" w:rsidRDefault="00973DB9" w:rsidP="00973DB9">
      <w:pPr>
        <w:widowControl w:val="0"/>
        <w:autoSpaceDE w:val="0"/>
        <w:autoSpaceDN w:val="0"/>
        <w:adjustRightInd w:val="0"/>
        <w:spacing w:line="360" w:lineRule="auto"/>
        <w:jc w:val="both"/>
        <w:rPr>
          <w:sz w:val="24"/>
          <w:szCs w:val="24"/>
          <w:lang w:eastAsia="en-US"/>
        </w:rPr>
      </w:pPr>
      <w:r w:rsidRPr="00973DB9">
        <w:rPr>
          <w:spacing w:val="-4"/>
          <w:sz w:val="24"/>
          <w:szCs w:val="24"/>
          <w:lang w:eastAsia="en-US"/>
        </w:rPr>
        <w:t>П</w:t>
      </w:r>
      <w:r w:rsidRPr="00973DB9">
        <w:rPr>
          <w:sz w:val="24"/>
          <w:szCs w:val="24"/>
          <w:lang w:eastAsia="en-US"/>
        </w:rPr>
        <w:t>р</w:t>
      </w:r>
      <w:r w:rsidRPr="00973DB9">
        <w:rPr>
          <w:spacing w:val="-5"/>
          <w:sz w:val="24"/>
          <w:szCs w:val="24"/>
          <w:lang w:eastAsia="en-US"/>
        </w:rPr>
        <w:t>о</w:t>
      </w:r>
      <w:r w:rsidRPr="00973DB9">
        <w:rPr>
          <w:spacing w:val="1"/>
          <w:sz w:val="24"/>
          <w:szCs w:val="24"/>
          <w:lang w:eastAsia="en-US"/>
        </w:rPr>
        <w:t>ме</w:t>
      </w:r>
      <w:r w:rsidRPr="00973DB9">
        <w:rPr>
          <w:spacing w:val="4"/>
          <w:sz w:val="24"/>
          <w:szCs w:val="24"/>
          <w:lang w:eastAsia="en-US"/>
        </w:rPr>
        <w:t>ж</w:t>
      </w:r>
      <w:r w:rsidRPr="00973DB9">
        <w:rPr>
          <w:sz w:val="24"/>
          <w:szCs w:val="24"/>
          <w:lang w:eastAsia="en-US"/>
        </w:rPr>
        <w:t>у</w:t>
      </w:r>
      <w:r w:rsidRPr="00973DB9">
        <w:rPr>
          <w:spacing w:val="-1"/>
          <w:sz w:val="24"/>
          <w:szCs w:val="24"/>
          <w:lang w:eastAsia="en-US"/>
        </w:rPr>
        <w:t>т</w:t>
      </w:r>
      <w:r w:rsidRPr="00973DB9">
        <w:rPr>
          <w:spacing w:val="-9"/>
          <w:sz w:val="24"/>
          <w:szCs w:val="24"/>
          <w:lang w:eastAsia="en-US"/>
        </w:rPr>
        <w:t>о</w:t>
      </w:r>
      <w:r w:rsidRPr="00973DB9">
        <w:rPr>
          <w:spacing w:val="4"/>
          <w:sz w:val="24"/>
          <w:szCs w:val="24"/>
          <w:lang w:eastAsia="en-US"/>
        </w:rPr>
        <w:t>ч</w:t>
      </w:r>
      <w:r w:rsidRPr="00973DB9">
        <w:rPr>
          <w:sz w:val="24"/>
          <w:szCs w:val="24"/>
          <w:lang w:eastAsia="en-US"/>
        </w:rPr>
        <w:t>н</w:t>
      </w:r>
      <w:r w:rsidRPr="00973DB9">
        <w:rPr>
          <w:spacing w:val="1"/>
          <w:sz w:val="24"/>
          <w:szCs w:val="24"/>
          <w:lang w:eastAsia="en-US"/>
        </w:rPr>
        <w:t>а</w:t>
      </w:r>
      <w:r w:rsidRPr="00973DB9">
        <w:rPr>
          <w:sz w:val="24"/>
          <w:szCs w:val="24"/>
          <w:lang w:eastAsia="en-US"/>
        </w:rPr>
        <w:t xml:space="preserve">я </w:t>
      </w:r>
      <w:r w:rsidRPr="00973DB9">
        <w:rPr>
          <w:spacing w:val="-8"/>
          <w:sz w:val="24"/>
          <w:szCs w:val="24"/>
          <w:lang w:eastAsia="en-US"/>
        </w:rPr>
        <w:t>а</w:t>
      </w:r>
      <w:r w:rsidRPr="00973DB9">
        <w:rPr>
          <w:spacing w:val="-1"/>
          <w:sz w:val="24"/>
          <w:szCs w:val="24"/>
          <w:lang w:eastAsia="en-US"/>
        </w:rPr>
        <w:t>т</w:t>
      </w:r>
      <w:r w:rsidRPr="00973DB9">
        <w:rPr>
          <w:spacing w:val="3"/>
          <w:sz w:val="24"/>
          <w:szCs w:val="24"/>
          <w:lang w:eastAsia="en-US"/>
        </w:rPr>
        <w:t>т</w:t>
      </w:r>
      <w:r w:rsidRPr="00973DB9">
        <w:rPr>
          <w:spacing w:val="6"/>
          <w:sz w:val="24"/>
          <w:szCs w:val="24"/>
          <w:lang w:eastAsia="en-US"/>
        </w:rPr>
        <w:t>е</w:t>
      </w:r>
      <w:r w:rsidRPr="00973DB9">
        <w:rPr>
          <w:spacing w:val="1"/>
          <w:sz w:val="24"/>
          <w:szCs w:val="24"/>
          <w:lang w:eastAsia="en-US"/>
        </w:rPr>
        <w:t>с</w:t>
      </w:r>
      <w:r w:rsidRPr="00973DB9">
        <w:rPr>
          <w:spacing w:val="3"/>
          <w:sz w:val="24"/>
          <w:szCs w:val="24"/>
          <w:lang w:eastAsia="en-US"/>
        </w:rPr>
        <w:t>т</w:t>
      </w:r>
      <w:r w:rsidRPr="00973DB9">
        <w:rPr>
          <w:spacing w:val="1"/>
          <w:sz w:val="24"/>
          <w:szCs w:val="24"/>
          <w:lang w:eastAsia="en-US"/>
        </w:rPr>
        <w:t>а</w:t>
      </w:r>
      <w:r w:rsidRPr="00973DB9">
        <w:rPr>
          <w:sz w:val="24"/>
          <w:szCs w:val="24"/>
          <w:lang w:eastAsia="en-US"/>
        </w:rPr>
        <w:t>ция про</w:t>
      </w:r>
      <w:r w:rsidRPr="00973DB9">
        <w:rPr>
          <w:spacing w:val="3"/>
          <w:sz w:val="24"/>
          <w:szCs w:val="24"/>
          <w:lang w:eastAsia="en-US"/>
        </w:rPr>
        <w:t>в</w:t>
      </w:r>
      <w:r w:rsidRPr="00973DB9">
        <w:rPr>
          <w:spacing w:val="-9"/>
          <w:sz w:val="24"/>
          <w:szCs w:val="24"/>
          <w:lang w:eastAsia="en-US"/>
        </w:rPr>
        <w:t>о</w:t>
      </w:r>
      <w:r w:rsidRPr="00973DB9">
        <w:rPr>
          <w:spacing w:val="2"/>
          <w:sz w:val="24"/>
          <w:szCs w:val="24"/>
          <w:lang w:eastAsia="en-US"/>
        </w:rPr>
        <w:t>д</w:t>
      </w:r>
      <w:r w:rsidRPr="00973DB9">
        <w:rPr>
          <w:sz w:val="24"/>
          <w:szCs w:val="24"/>
          <w:lang w:eastAsia="en-US"/>
        </w:rPr>
        <w:t>и</w:t>
      </w:r>
      <w:r w:rsidRPr="00973DB9">
        <w:rPr>
          <w:spacing w:val="3"/>
          <w:sz w:val="24"/>
          <w:szCs w:val="24"/>
          <w:lang w:eastAsia="en-US"/>
        </w:rPr>
        <w:t>т</w:t>
      </w:r>
      <w:r w:rsidRPr="00973DB9">
        <w:rPr>
          <w:spacing w:val="1"/>
          <w:sz w:val="24"/>
          <w:szCs w:val="24"/>
          <w:lang w:eastAsia="en-US"/>
        </w:rPr>
        <w:t>с</w:t>
      </w:r>
      <w:r w:rsidRPr="00973DB9">
        <w:rPr>
          <w:sz w:val="24"/>
          <w:szCs w:val="24"/>
          <w:lang w:eastAsia="en-US"/>
        </w:rPr>
        <w:t>я в</w:t>
      </w:r>
      <w:r w:rsidRPr="00973DB9">
        <w:rPr>
          <w:spacing w:val="30"/>
          <w:sz w:val="24"/>
          <w:szCs w:val="24"/>
          <w:lang w:eastAsia="en-US"/>
        </w:rPr>
        <w:t xml:space="preserve"> </w:t>
      </w:r>
      <w:r w:rsidRPr="00973DB9">
        <w:rPr>
          <w:spacing w:val="2"/>
          <w:sz w:val="24"/>
          <w:szCs w:val="24"/>
          <w:lang w:eastAsia="en-US"/>
        </w:rPr>
        <w:t>ф</w:t>
      </w:r>
      <w:r w:rsidRPr="00973DB9">
        <w:rPr>
          <w:sz w:val="24"/>
          <w:szCs w:val="24"/>
          <w:lang w:eastAsia="en-US"/>
        </w:rPr>
        <w:t>о</w:t>
      </w:r>
      <w:r w:rsidRPr="00973DB9">
        <w:rPr>
          <w:spacing w:val="-5"/>
          <w:sz w:val="24"/>
          <w:szCs w:val="24"/>
          <w:lang w:eastAsia="en-US"/>
        </w:rPr>
        <w:t>р</w:t>
      </w:r>
      <w:r w:rsidRPr="00973DB9">
        <w:rPr>
          <w:spacing w:val="1"/>
          <w:sz w:val="24"/>
          <w:szCs w:val="24"/>
          <w:lang w:eastAsia="en-US"/>
        </w:rPr>
        <w:t>м</w:t>
      </w:r>
      <w:r w:rsidRPr="00973DB9">
        <w:rPr>
          <w:sz w:val="24"/>
          <w:szCs w:val="24"/>
          <w:lang w:eastAsia="en-US"/>
        </w:rPr>
        <w:t xml:space="preserve">е </w:t>
      </w:r>
      <w:r w:rsidRPr="00973DB9">
        <w:rPr>
          <w:spacing w:val="-15"/>
          <w:sz w:val="24"/>
          <w:szCs w:val="24"/>
          <w:lang w:eastAsia="en-US"/>
        </w:rPr>
        <w:t>к</w:t>
      </w:r>
      <w:r w:rsidRPr="00973DB9">
        <w:rPr>
          <w:sz w:val="24"/>
          <w:szCs w:val="24"/>
          <w:lang w:eastAsia="en-US"/>
        </w:rPr>
        <w:t>он</w:t>
      </w:r>
      <w:r w:rsidRPr="00973DB9">
        <w:rPr>
          <w:spacing w:val="3"/>
          <w:sz w:val="24"/>
          <w:szCs w:val="24"/>
          <w:lang w:eastAsia="en-US"/>
        </w:rPr>
        <w:t>т</w:t>
      </w:r>
      <w:r w:rsidRPr="00973DB9">
        <w:rPr>
          <w:sz w:val="24"/>
          <w:szCs w:val="24"/>
          <w:lang w:eastAsia="en-US"/>
        </w:rPr>
        <w:t>р</w:t>
      </w:r>
      <w:r w:rsidRPr="00973DB9">
        <w:rPr>
          <w:spacing w:val="-5"/>
          <w:sz w:val="24"/>
          <w:szCs w:val="24"/>
          <w:lang w:eastAsia="en-US"/>
        </w:rPr>
        <w:t>о</w:t>
      </w:r>
      <w:r w:rsidRPr="00973DB9">
        <w:rPr>
          <w:spacing w:val="5"/>
          <w:sz w:val="24"/>
          <w:szCs w:val="24"/>
          <w:lang w:eastAsia="en-US"/>
        </w:rPr>
        <w:t>л</w:t>
      </w:r>
      <w:r w:rsidRPr="00973DB9">
        <w:rPr>
          <w:spacing w:val="-2"/>
          <w:sz w:val="24"/>
          <w:szCs w:val="24"/>
          <w:lang w:eastAsia="en-US"/>
        </w:rPr>
        <w:t>ь</w:t>
      </w:r>
      <w:r w:rsidRPr="00973DB9">
        <w:rPr>
          <w:sz w:val="24"/>
          <w:szCs w:val="24"/>
          <w:lang w:eastAsia="en-US"/>
        </w:rPr>
        <w:t>н</w:t>
      </w:r>
      <w:r w:rsidRPr="00973DB9">
        <w:rPr>
          <w:spacing w:val="5"/>
          <w:sz w:val="24"/>
          <w:szCs w:val="24"/>
          <w:lang w:eastAsia="en-US"/>
        </w:rPr>
        <w:t>ы</w:t>
      </w:r>
      <w:r w:rsidRPr="00973DB9">
        <w:rPr>
          <w:sz w:val="24"/>
          <w:szCs w:val="24"/>
          <w:lang w:eastAsia="en-US"/>
        </w:rPr>
        <w:t>х уро</w:t>
      </w:r>
      <w:r w:rsidRPr="00973DB9">
        <w:rPr>
          <w:spacing w:val="-15"/>
          <w:sz w:val="24"/>
          <w:szCs w:val="24"/>
          <w:lang w:eastAsia="en-US"/>
        </w:rPr>
        <w:t>к</w:t>
      </w:r>
      <w:r w:rsidRPr="00973DB9">
        <w:rPr>
          <w:spacing w:val="5"/>
          <w:sz w:val="24"/>
          <w:szCs w:val="24"/>
          <w:lang w:eastAsia="en-US"/>
        </w:rPr>
        <w:t>о</w:t>
      </w:r>
      <w:r w:rsidRPr="00973DB9">
        <w:rPr>
          <w:spacing w:val="-2"/>
          <w:sz w:val="24"/>
          <w:szCs w:val="24"/>
          <w:lang w:eastAsia="en-US"/>
        </w:rPr>
        <w:t>в</w:t>
      </w:r>
      <w:r w:rsidRPr="00973DB9">
        <w:rPr>
          <w:sz w:val="24"/>
          <w:szCs w:val="24"/>
          <w:lang w:eastAsia="en-US"/>
        </w:rPr>
        <w:t>, з</w:t>
      </w:r>
      <w:r w:rsidRPr="00973DB9">
        <w:rPr>
          <w:spacing w:val="-8"/>
          <w:sz w:val="24"/>
          <w:szCs w:val="24"/>
          <w:lang w:eastAsia="en-US"/>
        </w:rPr>
        <w:t>а</w:t>
      </w:r>
      <w:r w:rsidRPr="00973DB9">
        <w:rPr>
          <w:spacing w:val="-1"/>
          <w:sz w:val="24"/>
          <w:szCs w:val="24"/>
          <w:lang w:eastAsia="en-US"/>
        </w:rPr>
        <w:t>ч</w:t>
      </w:r>
      <w:r w:rsidRPr="00973DB9">
        <w:rPr>
          <w:spacing w:val="1"/>
          <w:sz w:val="24"/>
          <w:szCs w:val="24"/>
          <w:lang w:eastAsia="en-US"/>
        </w:rPr>
        <w:t>е</w:t>
      </w:r>
      <w:r w:rsidRPr="00973DB9">
        <w:rPr>
          <w:spacing w:val="-6"/>
          <w:sz w:val="24"/>
          <w:szCs w:val="24"/>
          <w:lang w:eastAsia="en-US"/>
        </w:rPr>
        <w:t>т</w:t>
      </w:r>
      <w:r w:rsidRPr="00973DB9">
        <w:rPr>
          <w:sz w:val="24"/>
          <w:szCs w:val="24"/>
          <w:lang w:eastAsia="en-US"/>
        </w:rPr>
        <w:t>ов</w:t>
      </w:r>
      <w:r w:rsidRPr="00973DB9">
        <w:rPr>
          <w:spacing w:val="15"/>
          <w:sz w:val="24"/>
          <w:szCs w:val="24"/>
          <w:lang w:eastAsia="en-US"/>
        </w:rPr>
        <w:t xml:space="preserve"> </w:t>
      </w:r>
      <w:r w:rsidRPr="00973DB9">
        <w:rPr>
          <w:sz w:val="24"/>
          <w:szCs w:val="24"/>
          <w:lang w:eastAsia="en-US"/>
        </w:rPr>
        <w:t>и</w:t>
      </w:r>
      <w:r w:rsidRPr="00973DB9">
        <w:rPr>
          <w:spacing w:val="11"/>
          <w:sz w:val="24"/>
          <w:szCs w:val="24"/>
          <w:lang w:eastAsia="en-US"/>
        </w:rPr>
        <w:t xml:space="preserve"> </w:t>
      </w:r>
      <w:r w:rsidRPr="00973DB9">
        <w:rPr>
          <w:spacing w:val="5"/>
          <w:sz w:val="24"/>
          <w:szCs w:val="24"/>
          <w:lang w:eastAsia="en-US"/>
        </w:rPr>
        <w:t>э</w:t>
      </w:r>
      <w:r w:rsidRPr="00973DB9">
        <w:rPr>
          <w:spacing w:val="-6"/>
          <w:sz w:val="24"/>
          <w:szCs w:val="24"/>
          <w:lang w:eastAsia="en-US"/>
        </w:rPr>
        <w:t>к</w:t>
      </w:r>
      <w:r w:rsidRPr="00973DB9">
        <w:rPr>
          <w:sz w:val="24"/>
          <w:szCs w:val="24"/>
          <w:lang w:eastAsia="en-US"/>
        </w:rPr>
        <w:t>з</w:t>
      </w:r>
      <w:r w:rsidRPr="00973DB9">
        <w:rPr>
          <w:spacing w:val="1"/>
          <w:sz w:val="24"/>
          <w:szCs w:val="24"/>
          <w:lang w:eastAsia="en-US"/>
        </w:rPr>
        <w:t>аме</w:t>
      </w:r>
      <w:r w:rsidRPr="00973DB9">
        <w:rPr>
          <w:sz w:val="24"/>
          <w:szCs w:val="24"/>
          <w:lang w:eastAsia="en-US"/>
        </w:rPr>
        <w:t>но</w:t>
      </w:r>
      <w:r w:rsidRPr="00973DB9">
        <w:rPr>
          <w:spacing w:val="-2"/>
          <w:sz w:val="24"/>
          <w:szCs w:val="24"/>
          <w:lang w:eastAsia="en-US"/>
        </w:rPr>
        <w:t>в</w:t>
      </w:r>
      <w:r w:rsidRPr="00973DB9">
        <w:rPr>
          <w:sz w:val="24"/>
          <w:szCs w:val="24"/>
          <w:lang w:eastAsia="en-US"/>
        </w:rPr>
        <w:t>.</w:t>
      </w:r>
      <w:r w:rsidRPr="00973DB9">
        <w:rPr>
          <w:spacing w:val="14"/>
          <w:sz w:val="24"/>
          <w:szCs w:val="24"/>
          <w:lang w:eastAsia="en-US"/>
        </w:rPr>
        <w:t xml:space="preserve"> </w:t>
      </w:r>
      <w:r w:rsidRPr="00973DB9">
        <w:rPr>
          <w:spacing w:val="-13"/>
          <w:sz w:val="24"/>
          <w:szCs w:val="24"/>
          <w:lang w:eastAsia="en-US"/>
        </w:rPr>
        <w:t>К</w:t>
      </w:r>
      <w:r w:rsidRPr="00973DB9">
        <w:rPr>
          <w:sz w:val="24"/>
          <w:szCs w:val="24"/>
          <w:lang w:eastAsia="en-US"/>
        </w:rPr>
        <w:t>о</w:t>
      </w:r>
      <w:r w:rsidRPr="00973DB9">
        <w:rPr>
          <w:spacing w:val="4"/>
          <w:sz w:val="24"/>
          <w:szCs w:val="24"/>
          <w:lang w:eastAsia="en-US"/>
        </w:rPr>
        <w:t>н</w:t>
      </w:r>
      <w:r w:rsidRPr="00973DB9">
        <w:rPr>
          <w:spacing w:val="3"/>
          <w:sz w:val="24"/>
          <w:szCs w:val="24"/>
          <w:lang w:eastAsia="en-US"/>
        </w:rPr>
        <w:t>т</w:t>
      </w:r>
      <w:r w:rsidRPr="00973DB9">
        <w:rPr>
          <w:sz w:val="24"/>
          <w:szCs w:val="24"/>
          <w:lang w:eastAsia="en-US"/>
        </w:rPr>
        <w:t>р</w:t>
      </w:r>
      <w:r w:rsidRPr="00973DB9">
        <w:rPr>
          <w:spacing w:val="-5"/>
          <w:sz w:val="24"/>
          <w:szCs w:val="24"/>
          <w:lang w:eastAsia="en-US"/>
        </w:rPr>
        <w:t>о</w:t>
      </w:r>
      <w:r w:rsidRPr="00973DB9">
        <w:rPr>
          <w:spacing w:val="5"/>
          <w:sz w:val="24"/>
          <w:szCs w:val="24"/>
          <w:lang w:eastAsia="en-US"/>
        </w:rPr>
        <w:t>л</w:t>
      </w:r>
      <w:r w:rsidRPr="00973DB9">
        <w:rPr>
          <w:spacing w:val="-2"/>
          <w:sz w:val="24"/>
          <w:szCs w:val="24"/>
          <w:lang w:eastAsia="en-US"/>
        </w:rPr>
        <w:t>ь</w:t>
      </w:r>
      <w:r w:rsidRPr="00973DB9">
        <w:rPr>
          <w:sz w:val="24"/>
          <w:szCs w:val="24"/>
          <w:lang w:eastAsia="en-US"/>
        </w:rPr>
        <w:t>ные</w:t>
      </w:r>
      <w:r w:rsidRPr="00973DB9">
        <w:rPr>
          <w:spacing w:val="16"/>
          <w:sz w:val="24"/>
          <w:szCs w:val="24"/>
          <w:lang w:eastAsia="en-US"/>
        </w:rPr>
        <w:t xml:space="preserve"> </w:t>
      </w:r>
      <w:r w:rsidRPr="00973DB9">
        <w:rPr>
          <w:sz w:val="24"/>
          <w:szCs w:val="24"/>
          <w:lang w:eastAsia="en-US"/>
        </w:rPr>
        <w:t>уро</w:t>
      </w:r>
      <w:r w:rsidRPr="00973DB9">
        <w:rPr>
          <w:spacing w:val="4"/>
          <w:sz w:val="24"/>
          <w:szCs w:val="24"/>
          <w:lang w:eastAsia="en-US"/>
        </w:rPr>
        <w:t>к</w:t>
      </w:r>
      <w:r w:rsidRPr="00973DB9">
        <w:rPr>
          <w:sz w:val="24"/>
          <w:szCs w:val="24"/>
          <w:lang w:eastAsia="en-US"/>
        </w:rPr>
        <w:t>и,</w:t>
      </w:r>
      <w:r w:rsidRPr="00973DB9">
        <w:rPr>
          <w:spacing w:val="11"/>
          <w:sz w:val="24"/>
          <w:szCs w:val="24"/>
          <w:lang w:eastAsia="en-US"/>
        </w:rPr>
        <w:t xml:space="preserve"> </w:t>
      </w:r>
      <w:r w:rsidRPr="00973DB9">
        <w:rPr>
          <w:sz w:val="24"/>
          <w:szCs w:val="24"/>
          <w:lang w:eastAsia="en-US"/>
        </w:rPr>
        <w:t>з</w:t>
      </w:r>
      <w:r w:rsidRPr="00973DB9">
        <w:rPr>
          <w:spacing w:val="-8"/>
          <w:sz w:val="24"/>
          <w:szCs w:val="24"/>
          <w:lang w:eastAsia="en-US"/>
        </w:rPr>
        <w:t>а</w:t>
      </w:r>
      <w:r w:rsidRPr="00973DB9">
        <w:rPr>
          <w:spacing w:val="-1"/>
          <w:sz w:val="24"/>
          <w:szCs w:val="24"/>
          <w:lang w:eastAsia="en-US"/>
        </w:rPr>
        <w:t>ч</w:t>
      </w:r>
      <w:r w:rsidRPr="00973DB9">
        <w:rPr>
          <w:spacing w:val="1"/>
          <w:sz w:val="24"/>
          <w:szCs w:val="24"/>
          <w:lang w:eastAsia="en-US"/>
        </w:rPr>
        <w:t>е</w:t>
      </w:r>
      <w:r w:rsidRPr="00973DB9">
        <w:rPr>
          <w:spacing w:val="-1"/>
          <w:sz w:val="24"/>
          <w:szCs w:val="24"/>
          <w:lang w:eastAsia="en-US"/>
        </w:rPr>
        <w:t>т</w:t>
      </w:r>
      <w:r w:rsidRPr="00973DB9">
        <w:rPr>
          <w:sz w:val="24"/>
          <w:szCs w:val="24"/>
          <w:lang w:eastAsia="en-US"/>
        </w:rPr>
        <w:t>ы</w:t>
      </w:r>
      <w:r w:rsidRPr="00973DB9">
        <w:rPr>
          <w:spacing w:val="11"/>
          <w:sz w:val="24"/>
          <w:szCs w:val="24"/>
          <w:lang w:eastAsia="en-US"/>
        </w:rPr>
        <w:t xml:space="preserve"> </w:t>
      </w:r>
      <w:r w:rsidRPr="00973DB9">
        <w:rPr>
          <w:sz w:val="24"/>
          <w:szCs w:val="24"/>
          <w:lang w:eastAsia="en-US"/>
        </w:rPr>
        <w:t>и</w:t>
      </w:r>
      <w:r w:rsidRPr="00973DB9">
        <w:rPr>
          <w:spacing w:val="11"/>
          <w:sz w:val="24"/>
          <w:szCs w:val="24"/>
          <w:lang w:eastAsia="en-US"/>
        </w:rPr>
        <w:t xml:space="preserve"> </w:t>
      </w:r>
      <w:r w:rsidRPr="00973DB9">
        <w:rPr>
          <w:spacing w:val="5"/>
          <w:sz w:val="24"/>
          <w:szCs w:val="24"/>
          <w:lang w:eastAsia="en-US"/>
        </w:rPr>
        <w:t>э</w:t>
      </w:r>
      <w:r w:rsidRPr="00973DB9">
        <w:rPr>
          <w:spacing w:val="-6"/>
          <w:sz w:val="24"/>
          <w:szCs w:val="24"/>
          <w:lang w:eastAsia="en-US"/>
        </w:rPr>
        <w:t>к</w:t>
      </w:r>
      <w:r w:rsidRPr="00973DB9">
        <w:rPr>
          <w:sz w:val="24"/>
          <w:szCs w:val="24"/>
          <w:lang w:eastAsia="en-US"/>
        </w:rPr>
        <w:t>з</w:t>
      </w:r>
      <w:r w:rsidRPr="00973DB9">
        <w:rPr>
          <w:spacing w:val="1"/>
          <w:sz w:val="24"/>
          <w:szCs w:val="24"/>
          <w:lang w:eastAsia="en-US"/>
        </w:rPr>
        <w:t>аме</w:t>
      </w:r>
      <w:r w:rsidRPr="00973DB9">
        <w:rPr>
          <w:sz w:val="24"/>
          <w:szCs w:val="24"/>
          <w:lang w:eastAsia="en-US"/>
        </w:rPr>
        <w:t>ны</w:t>
      </w:r>
      <w:r w:rsidRPr="00973DB9">
        <w:rPr>
          <w:spacing w:val="11"/>
          <w:sz w:val="24"/>
          <w:szCs w:val="24"/>
          <w:lang w:eastAsia="en-US"/>
        </w:rPr>
        <w:t xml:space="preserve"> </w:t>
      </w:r>
      <w:r w:rsidRPr="00973DB9">
        <w:rPr>
          <w:spacing w:val="1"/>
          <w:sz w:val="24"/>
          <w:szCs w:val="24"/>
          <w:lang w:eastAsia="en-US"/>
        </w:rPr>
        <w:t>м</w:t>
      </w:r>
      <w:r w:rsidRPr="00973DB9">
        <w:rPr>
          <w:sz w:val="24"/>
          <w:szCs w:val="24"/>
          <w:lang w:eastAsia="en-US"/>
        </w:rPr>
        <w:t>о</w:t>
      </w:r>
      <w:r w:rsidRPr="00973DB9">
        <w:rPr>
          <w:spacing w:val="6"/>
          <w:sz w:val="24"/>
          <w:szCs w:val="24"/>
          <w:lang w:eastAsia="en-US"/>
        </w:rPr>
        <w:t>г</w:t>
      </w:r>
      <w:r w:rsidRPr="00973DB9">
        <w:rPr>
          <w:sz w:val="24"/>
          <w:szCs w:val="24"/>
          <w:lang w:eastAsia="en-US"/>
        </w:rPr>
        <w:t>ут</w:t>
      </w:r>
      <w:r w:rsidRPr="00973DB9">
        <w:rPr>
          <w:spacing w:val="9"/>
          <w:sz w:val="24"/>
          <w:szCs w:val="24"/>
          <w:lang w:eastAsia="en-US"/>
        </w:rPr>
        <w:t xml:space="preserve"> </w:t>
      </w:r>
      <w:r w:rsidRPr="00973DB9">
        <w:rPr>
          <w:sz w:val="24"/>
          <w:szCs w:val="24"/>
          <w:lang w:eastAsia="en-US"/>
        </w:rPr>
        <w:t>про</w:t>
      </w:r>
      <w:r w:rsidRPr="00973DB9">
        <w:rPr>
          <w:spacing w:val="-9"/>
          <w:sz w:val="24"/>
          <w:szCs w:val="24"/>
          <w:lang w:eastAsia="en-US"/>
        </w:rPr>
        <w:t>хо</w:t>
      </w:r>
      <w:r w:rsidRPr="00973DB9">
        <w:rPr>
          <w:spacing w:val="2"/>
          <w:sz w:val="24"/>
          <w:szCs w:val="24"/>
          <w:lang w:eastAsia="en-US"/>
        </w:rPr>
        <w:t>д</w:t>
      </w:r>
      <w:r w:rsidRPr="00973DB9">
        <w:rPr>
          <w:sz w:val="24"/>
          <w:szCs w:val="24"/>
          <w:lang w:eastAsia="en-US"/>
        </w:rPr>
        <w:t>и</w:t>
      </w:r>
      <w:r w:rsidRPr="00973DB9">
        <w:rPr>
          <w:spacing w:val="3"/>
          <w:sz w:val="24"/>
          <w:szCs w:val="24"/>
          <w:lang w:eastAsia="en-US"/>
        </w:rPr>
        <w:t>т</w:t>
      </w:r>
      <w:r w:rsidRPr="00973DB9">
        <w:rPr>
          <w:sz w:val="24"/>
          <w:szCs w:val="24"/>
          <w:lang w:eastAsia="en-US"/>
        </w:rPr>
        <w:t>ь</w:t>
      </w:r>
      <w:r w:rsidRPr="00973DB9">
        <w:rPr>
          <w:spacing w:val="7"/>
          <w:sz w:val="24"/>
          <w:szCs w:val="24"/>
          <w:lang w:eastAsia="en-US"/>
        </w:rPr>
        <w:t xml:space="preserve"> </w:t>
      </w:r>
      <w:r w:rsidRPr="00973DB9">
        <w:rPr>
          <w:sz w:val="24"/>
          <w:szCs w:val="24"/>
          <w:lang w:eastAsia="en-US"/>
        </w:rPr>
        <w:t>в</w:t>
      </w:r>
      <w:r w:rsidRPr="00973DB9">
        <w:rPr>
          <w:spacing w:val="-1"/>
          <w:sz w:val="24"/>
          <w:szCs w:val="24"/>
          <w:lang w:eastAsia="en-US"/>
        </w:rPr>
        <w:t xml:space="preserve"> </w:t>
      </w:r>
      <w:r w:rsidRPr="00973DB9">
        <w:rPr>
          <w:spacing w:val="-2"/>
          <w:sz w:val="24"/>
          <w:szCs w:val="24"/>
          <w:lang w:eastAsia="en-US"/>
        </w:rPr>
        <w:t>в</w:t>
      </w:r>
      <w:r w:rsidRPr="00973DB9">
        <w:rPr>
          <w:sz w:val="24"/>
          <w:szCs w:val="24"/>
          <w:lang w:eastAsia="en-US"/>
        </w:rPr>
        <w:t>и</w:t>
      </w:r>
      <w:r w:rsidRPr="00973DB9">
        <w:rPr>
          <w:spacing w:val="2"/>
          <w:sz w:val="24"/>
          <w:szCs w:val="24"/>
          <w:lang w:eastAsia="en-US"/>
        </w:rPr>
        <w:t>д</w:t>
      </w:r>
      <w:r w:rsidRPr="00973DB9">
        <w:rPr>
          <w:sz w:val="24"/>
          <w:szCs w:val="24"/>
          <w:lang w:eastAsia="en-US"/>
        </w:rPr>
        <w:t>е</w:t>
      </w:r>
      <w:r w:rsidRPr="00973DB9">
        <w:rPr>
          <w:spacing w:val="31"/>
          <w:sz w:val="24"/>
          <w:szCs w:val="24"/>
          <w:lang w:eastAsia="en-US"/>
        </w:rPr>
        <w:t xml:space="preserve"> </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хни</w:t>
      </w:r>
      <w:r w:rsidRPr="00973DB9">
        <w:rPr>
          <w:spacing w:val="4"/>
          <w:sz w:val="24"/>
          <w:szCs w:val="24"/>
          <w:lang w:eastAsia="en-US"/>
        </w:rPr>
        <w:t>ч</w:t>
      </w:r>
      <w:r w:rsidRPr="00973DB9">
        <w:rPr>
          <w:spacing w:val="6"/>
          <w:sz w:val="24"/>
          <w:szCs w:val="24"/>
          <w:lang w:eastAsia="en-US"/>
        </w:rPr>
        <w:t>е</w:t>
      </w:r>
      <w:r w:rsidRPr="00973DB9">
        <w:rPr>
          <w:spacing w:val="1"/>
          <w:sz w:val="24"/>
          <w:szCs w:val="24"/>
          <w:lang w:eastAsia="en-US"/>
        </w:rPr>
        <w:t>с</w:t>
      </w:r>
      <w:r w:rsidRPr="00973DB9">
        <w:rPr>
          <w:spacing w:val="-1"/>
          <w:sz w:val="24"/>
          <w:szCs w:val="24"/>
          <w:lang w:eastAsia="en-US"/>
        </w:rPr>
        <w:t>к</w:t>
      </w:r>
      <w:r w:rsidRPr="00973DB9">
        <w:rPr>
          <w:spacing w:val="4"/>
          <w:sz w:val="24"/>
          <w:szCs w:val="24"/>
          <w:lang w:eastAsia="en-US"/>
        </w:rPr>
        <w:t>и</w:t>
      </w:r>
      <w:r w:rsidRPr="00973DB9">
        <w:rPr>
          <w:sz w:val="24"/>
          <w:szCs w:val="24"/>
          <w:lang w:eastAsia="en-US"/>
        </w:rPr>
        <w:t>х</w:t>
      </w:r>
      <w:r w:rsidRPr="00973DB9">
        <w:rPr>
          <w:spacing w:val="29"/>
          <w:sz w:val="24"/>
          <w:szCs w:val="24"/>
          <w:lang w:eastAsia="en-US"/>
        </w:rPr>
        <w:t xml:space="preserve"> </w:t>
      </w:r>
      <w:r w:rsidRPr="00973DB9">
        <w:rPr>
          <w:sz w:val="24"/>
          <w:szCs w:val="24"/>
          <w:lang w:eastAsia="en-US"/>
        </w:rPr>
        <w:t>з</w:t>
      </w:r>
      <w:r w:rsidRPr="00973DB9">
        <w:rPr>
          <w:spacing w:val="-8"/>
          <w:sz w:val="24"/>
          <w:szCs w:val="24"/>
          <w:lang w:eastAsia="en-US"/>
        </w:rPr>
        <w:t>а</w:t>
      </w:r>
      <w:r w:rsidRPr="00973DB9">
        <w:rPr>
          <w:spacing w:val="-1"/>
          <w:sz w:val="24"/>
          <w:szCs w:val="24"/>
          <w:lang w:eastAsia="en-US"/>
        </w:rPr>
        <w:t>ч</w:t>
      </w:r>
      <w:r w:rsidRPr="00973DB9">
        <w:rPr>
          <w:spacing w:val="1"/>
          <w:sz w:val="24"/>
          <w:szCs w:val="24"/>
          <w:lang w:eastAsia="en-US"/>
        </w:rPr>
        <w:t>е</w:t>
      </w:r>
      <w:r w:rsidRPr="00973DB9">
        <w:rPr>
          <w:spacing w:val="-6"/>
          <w:sz w:val="24"/>
          <w:szCs w:val="24"/>
          <w:lang w:eastAsia="en-US"/>
        </w:rPr>
        <w:t>т</w:t>
      </w:r>
      <w:r w:rsidRPr="00973DB9">
        <w:rPr>
          <w:spacing w:val="5"/>
          <w:sz w:val="24"/>
          <w:szCs w:val="24"/>
          <w:lang w:eastAsia="en-US"/>
        </w:rPr>
        <w:t>о</w:t>
      </w:r>
      <w:r w:rsidRPr="00973DB9">
        <w:rPr>
          <w:spacing w:val="-2"/>
          <w:sz w:val="24"/>
          <w:szCs w:val="24"/>
          <w:lang w:eastAsia="en-US"/>
        </w:rPr>
        <w:t>в</w:t>
      </w:r>
      <w:r w:rsidRPr="00973DB9">
        <w:rPr>
          <w:sz w:val="24"/>
          <w:szCs w:val="24"/>
          <w:lang w:eastAsia="en-US"/>
        </w:rPr>
        <w:t>,</w:t>
      </w:r>
      <w:r w:rsidRPr="00973DB9">
        <w:rPr>
          <w:spacing w:val="31"/>
          <w:sz w:val="24"/>
          <w:szCs w:val="24"/>
          <w:lang w:eastAsia="en-US"/>
        </w:rPr>
        <w:t xml:space="preserve"> </w:t>
      </w:r>
      <w:r w:rsidRPr="00973DB9">
        <w:rPr>
          <w:spacing w:val="1"/>
          <w:sz w:val="24"/>
          <w:szCs w:val="24"/>
          <w:lang w:eastAsia="en-US"/>
        </w:rPr>
        <w:t>а</w:t>
      </w:r>
      <w:r w:rsidRPr="00973DB9">
        <w:rPr>
          <w:spacing w:val="-6"/>
          <w:sz w:val="24"/>
          <w:szCs w:val="24"/>
          <w:lang w:eastAsia="en-US"/>
        </w:rPr>
        <w:t>к</w:t>
      </w:r>
      <w:r w:rsidRPr="00973DB9">
        <w:rPr>
          <w:spacing w:val="1"/>
          <w:sz w:val="24"/>
          <w:szCs w:val="24"/>
          <w:lang w:eastAsia="en-US"/>
        </w:rPr>
        <w:t>а</w:t>
      </w:r>
      <w:r w:rsidRPr="00973DB9">
        <w:rPr>
          <w:spacing w:val="2"/>
          <w:sz w:val="24"/>
          <w:szCs w:val="24"/>
          <w:lang w:eastAsia="en-US"/>
        </w:rPr>
        <w:t>д</w:t>
      </w:r>
      <w:r w:rsidRPr="00973DB9">
        <w:rPr>
          <w:spacing w:val="1"/>
          <w:sz w:val="24"/>
          <w:szCs w:val="24"/>
          <w:lang w:eastAsia="en-US"/>
        </w:rPr>
        <w:t>ем</w:t>
      </w:r>
      <w:r w:rsidRPr="00973DB9">
        <w:rPr>
          <w:sz w:val="24"/>
          <w:szCs w:val="24"/>
          <w:lang w:eastAsia="en-US"/>
        </w:rPr>
        <w:t>и</w:t>
      </w:r>
      <w:r w:rsidRPr="00973DB9">
        <w:rPr>
          <w:spacing w:val="-1"/>
          <w:sz w:val="24"/>
          <w:szCs w:val="24"/>
          <w:lang w:eastAsia="en-US"/>
        </w:rPr>
        <w:t>ч</w:t>
      </w:r>
      <w:r w:rsidRPr="00973DB9">
        <w:rPr>
          <w:spacing w:val="6"/>
          <w:sz w:val="24"/>
          <w:szCs w:val="24"/>
          <w:lang w:eastAsia="en-US"/>
        </w:rPr>
        <w:t>е</w:t>
      </w:r>
      <w:r w:rsidRPr="00973DB9">
        <w:rPr>
          <w:spacing w:val="1"/>
          <w:sz w:val="24"/>
          <w:szCs w:val="24"/>
          <w:lang w:eastAsia="en-US"/>
        </w:rPr>
        <w:t>с</w:t>
      </w:r>
      <w:r w:rsidRPr="00973DB9">
        <w:rPr>
          <w:spacing w:val="4"/>
          <w:sz w:val="24"/>
          <w:szCs w:val="24"/>
          <w:lang w:eastAsia="en-US"/>
        </w:rPr>
        <w:t>к</w:t>
      </w:r>
      <w:r w:rsidRPr="00973DB9">
        <w:rPr>
          <w:sz w:val="24"/>
          <w:szCs w:val="24"/>
          <w:lang w:eastAsia="en-US"/>
        </w:rPr>
        <w:t xml:space="preserve">их </w:t>
      </w:r>
      <w:r w:rsidRPr="00973DB9">
        <w:rPr>
          <w:spacing w:val="-15"/>
          <w:sz w:val="24"/>
          <w:szCs w:val="24"/>
          <w:lang w:eastAsia="en-US"/>
        </w:rPr>
        <w:t>к</w:t>
      </w:r>
      <w:r w:rsidRPr="00973DB9">
        <w:rPr>
          <w:sz w:val="24"/>
          <w:szCs w:val="24"/>
          <w:lang w:eastAsia="en-US"/>
        </w:rPr>
        <w:t>о</w:t>
      </w:r>
      <w:r w:rsidRPr="00973DB9">
        <w:rPr>
          <w:spacing w:val="4"/>
          <w:sz w:val="24"/>
          <w:szCs w:val="24"/>
          <w:lang w:eastAsia="en-US"/>
        </w:rPr>
        <w:t>н</w:t>
      </w:r>
      <w:r w:rsidRPr="00973DB9">
        <w:rPr>
          <w:sz w:val="24"/>
          <w:szCs w:val="24"/>
          <w:lang w:eastAsia="en-US"/>
        </w:rPr>
        <w:t>ц</w:t>
      </w:r>
      <w:r w:rsidRPr="00973DB9">
        <w:rPr>
          <w:spacing w:val="1"/>
          <w:sz w:val="24"/>
          <w:szCs w:val="24"/>
          <w:lang w:eastAsia="en-US"/>
        </w:rPr>
        <w:t>е</w:t>
      </w:r>
      <w:r w:rsidRPr="00973DB9">
        <w:rPr>
          <w:sz w:val="24"/>
          <w:szCs w:val="24"/>
          <w:lang w:eastAsia="en-US"/>
        </w:rPr>
        <w:t>р</w:t>
      </w:r>
      <w:r w:rsidRPr="00973DB9">
        <w:rPr>
          <w:spacing w:val="-6"/>
          <w:sz w:val="24"/>
          <w:szCs w:val="24"/>
          <w:lang w:eastAsia="en-US"/>
        </w:rPr>
        <w:t>т</w:t>
      </w:r>
      <w:r w:rsidRPr="00973DB9">
        <w:rPr>
          <w:sz w:val="24"/>
          <w:szCs w:val="24"/>
          <w:lang w:eastAsia="en-US"/>
        </w:rPr>
        <w:t>о</w:t>
      </w:r>
      <w:r w:rsidRPr="00973DB9">
        <w:rPr>
          <w:spacing w:val="-2"/>
          <w:sz w:val="24"/>
          <w:szCs w:val="24"/>
          <w:lang w:eastAsia="en-US"/>
        </w:rPr>
        <w:t>в</w:t>
      </w:r>
      <w:r w:rsidRPr="00973DB9">
        <w:rPr>
          <w:sz w:val="24"/>
          <w:szCs w:val="24"/>
          <w:lang w:eastAsia="en-US"/>
        </w:rPr>
        <w:t>,</w:t>
      </w:r>
      <w:r w:rsidRPr="00973DB9">
        <w:rPr>
          <w:spacing w:val="36"/>
          <w:sz w:val="24"/>
          <w:szCs w:val="24"/>
          <w:lang w:eastAsia="en-US"/>
        </w:rPr>
        <w:t xml:space="preserve"> </w:t>
      </w:r>
      <w:r w:rsidRPr="00973DB9">
        <w:rPr>
          <w:sz w:val="24"/>
          <w:szCs w:val="24"/>
          <w:lang w:eastAsia="en-US"/>
        </w:rPr>
        <w:t>и</w:t>
      </w:r>
      <w:r w:rsidRPr="00973DB9">
        <w:rPr>
          <w:spacing w:val="1"/>
          <w:sz w:val="24"/>
          <w:szCs w:val="24"/>
          <w:lang w:eastAsia="en-US"/>
        </w:rPr>
        <w:t>с</w:t>
      </w:r>
      <w:r w:rsidRPr="00973DB9">
        <w:rPr>
          <w:sz w:val="24"/>
          <w:szCs w:val="24"/>
          <w:lang w:eastAsia="en-US"/>
        </w:rPr>
        <w:t>п</w:t>
      </w:r>
      <w:r w:rsidRPr="00973DB9">
        <w:rPr>
          <w:spacing w:val="-5"/>
          <w:sz w:val="24"/>
          <w:szCs w:val="24"/>
          <w:lang w:eastAsia="en-US"/>
        </w:rPr>
        <w:t>о</w:t>
      </w:r>
      <w:r w:rsidRPr="00973DB9">
        <w:rPr>
          <w:sz w:val="24"/>
          <w:szCs w:val="24"/>
          <w:lang w:eastAsia="en-US"/>
        </w:rPr>
        <w:t>лн</w:t>
      </w:r>
      <w:r w:rsidRPr="00973DB9">
        <w:rPr>
          <w:spacing w:val="1"/>
          <w:sz w:val="24"/>
          <w:szCs w:val="24"/>
          <w:lang w:eastAsia="en-US"/>
        </w:rPr>
        <w:t>е</w:t>
      </w:r>
      <w:r w:rsidRPr="00973DB9">
        <w:rPr>
          <w:spacing w:val="4"/>
          <w:sz w:val="24"/>
          <w:szCs w:val="24"/>
          <w:lang w:eastAsia="en-US"/>
        </w:rPr>
        <w:t>н</w:t>
      </w:r>
      <w:r w:rsidRPr="00973DB9">
        <w:rPr>
          <w:sz w:val="24"/>
          <w:szCs w:val="24"/>
          <w:lang w:eastAsia="en-US"/>
        </w:rPr>
        <w:t>ия</w:t>
      </w:r>
      <w:r w:rsidRPr="00973DB9">
        <w:rPr>
          <w:spacing w:val="30"/>
          <w:sz w:val="24"/>
          <w:szCs w:val="24"/>
          <w:lang w:eastAsia="en-US"/>
        </w:rPr>
        <w:t xml:space="preserve"> </w:t>
      </w:r>
      <w:r w:rsidRPr="00973DB9">
        <w:rPr>
          <w:spacing w:val="-15"/>
          <w:sz w:val="24"/>
          <w:szCs w:val="24"/>
          <w:lang w:eastAsia="en-US"/>
        </w:rPr>
        <w:t>к</w:t>
      </w:r>
      <w:r w:rsidRPr="00973DB9">
        <w:rPr>
          <w:spacing w:val="5"/>
          <w:sz w:val="24"/>
          <w:szCs w:val="24"/>
          <w:lang w:eastAsia="en-US"/>
        </w:rPr>
        <w:t>о</w:t>
      </w:r>
      <w:r w:rsidRPr="00973DB9">
        <w:rPr>
          <w:sz w:val="24"/>
          <w:szCs w:val="24"/>
          <w:lang w:eastAsia="en-US"/>
        </w:rPr>
        <w:t>нц</w:t>
      </w:r>
      <w:r w:rsidRPr="00973DB9">
        <w:rPr>
          <w:spacing w:val="1"/>
          <w:sz w:val="24"/>
          <w:szCs w:val="24"/>
          <w:lang w:eastAsia="en-US"/>
        </w:rPr>
        <w:t>е</w:t>
      </w:r>
      <w:r w:rsidRPr="00973DB9">
        <w:rPr>
          <w:sz w:val="24"/>
          <w:szCs w:val="24"/>
          <w:lang w:eastAsia="en-US"/>
        </w:rPr>
        <w:t>р</w:t>
      </w:r>
      <w:r w:rsidRPr="00973DB9">
        <w:rPr>
          <w:spacing w:val="-1"/>
          <w:sz w:val="24"/>
          <w:szCs w:val="24"/>
          <w:lang w:eastAsia="en-US"/>
        </w:rPr>
        <w:t>т</w:t>
      </w:r>
      <w:r w:rsidRPr="00973DB9">
        <w:rPr>
          <w:sz w:val="24"/>
          <w:szCs w:val="24"/>
          <w:lang w:eastAsia="en-US"/>
        </w:rPr>
        <w:t>н</w:t>
      </w:r>
      <w:r w:rsidRPr="00973DB9">
        <w:rPr>
          <w:spacing w:val="10"/>
          <w:sz w:val="24"/>
          <w:szCs w:val="24"/>
          <w:lang w:eastAsia="en-US"/>
        </w:rPr>
        <w:t>ы</w:t>
      </w:r>
      <w:r w:rsidRPr="00973DB9">
        <w:rPr>
          <w:sz w:val="24"/>
          <w:szCs w:val="24"/>
          <w:lang w:eastAsia="en-US"/>
        </w:rPr>
        <w:t>х</w:t>
      </w:r>
      <w:r w:rsidRPr="00973DB9">
        <w:rPr>
          <w:spacing w:val="-1"/>
          <w:sz w:val="24"/>
          <w:szCs w:val="24"/>
          <w:lang w:eastAsia="en-US"/>
        </w:rPr>
        <w:t xml:space="preserve"> </w:t>
      </w:r>
      <w:r w:rsidRPr="00973DB9">
        <w:rPr>
          <w:sz w:val="24"/>
          <w:szCs w:val="24"/>
          <w:lang w:eastAsia="en-US"/>
        </w:rPr>
        <w:t>про</w:t>
      </w:r>
      <w:r w:rsidRPr="00973DB9">
        <w:rPr>
          <w:spacing w:val="1"/>
          <w:sz w:val="24"/>
          <w:szCs w:val="24"/>
          <w:lang w:eastAsia="en-US"/>
        </w:rPr>
        <w:t>г</w:t>
      </w:r>
      <w:r w:rsidRPr="00973DB9">
        <w:rPr>
          <w:sz w:val="24"/>
          <w:szCs w:val="24"/>
          <w:lang w:eastAsia="en-US"/>
        </w:rPr>
        <w:t>р</w:t>
      </w:r>
      <w:r w:rsidRPr="00973DB9">
        <w:rPr>
          <w:spacing w:val="1"/>
          <w:sz w:val="24"/>
          <w:szCs w:val="24"/>
          <w:lang w:eastAsia="en-US"/>
        </w:rPr>
        <w:t>амм</w:t>
      </w:r>
      <w:r w:rsidRPr="00973DB9">
        <w:rPr>
          <w:sz w:val="24"/>
          <w:szCs w:val="24"/>
          <w:lang w:eastAsia="en-US"/>
        </w:rPr>
        <w:t>.</w:t>
      </w:r>
    </w:p>
    <w:p w:rsidR="00973DB9" w:rsidRPr="00973DB9" w:rsidRDefault="00973DB9" w:rsidP="00973DB9">
      <w:pPr>
        <w:widowControl w:val="0"/>
        <w:tabs>
          <w:tab w:val="left" w:pos="2620"/>
          <w:tab w:val="left" w:pos="3540"/>
          <w:tab w:val="left" w:pos="3900"/>
          <w:tab w:val="left" w:pos="4920"/>
          <w:tab w:val="left" w:pos="5260"/>
          <w:tab w:val="left" w:pos="6320"/>
          <w:tab w:val="left" w:pos="8420"/>
        </w:tabs>
        <w:autoSpaceDE w:val="0"/>
        <w:autoSpaceDN w:val="0"/>
        <w:adjustRightInd w:val="0"/>
        <w:spacing w:line="360" w:lineRule="auto"/>
        <w:jc w:val="both"/>
        <w:rPr>
          <w:sz w:val="24"/>
          <w:szCs w:val="24"/>
          <w:lang w:eastAsia="en-US"/>
        </w:rPr>
      </w:pPr>
      <w:r w:rsidRPr="00973DB9">
        <w:rPr>
          <w:spacing w:val="-13"/>
          <w:sz w:val="24"/>
          <w:szCs w:val="24"/>
          <w:lang w:eastAsia="en-US"/>
        </w:rPr>
        <w:t>К</w:t>
      </w:r>
      <w:r w:rsidRPr="00973DB9">
        <w:rPr>
          <w:sz w:val="24"/>
          <w:szCs w:val="24"/>
          <w:lang w:eastAsia="en-US"/>
        </w:rPr>
        <w:t>он</w:t>
      </w:r>
      <w:r w:rsidRPr="00973DB9">
        <w:rPr>
          <w:spacing w:val="3"/>
          <w:sz w:val="24"/>
          <w:szCs w:val="24"/>
          <w:lang w:eastAsia="en-US"/>
        </w:rPr>
        <w:t>т</w:t>
      </w:r>
      <w:r w:rsidRPr="00973DB9">
        <w:rPr>
          <w:sz w:val="24"/>
          <w:szCs w:val="24"/>
          <w:lang w:eastAsia="en-US"/>
        </w:rPr>
        <w:t>р</w:t>
      </w:r>
      <w:r w:rsidRPr="00973DB9">
        <w:rPr>
          <w:spacing w:val="-5"/>
          <w:sz w:val="24"/>
          <w:szCs w:val="24"/>
          <w:lang w:eastAsia="en-US"/>
        </w:rPr>
        <w:t>о</w:t>
      </w:r>
      <w:r w:rsidRPr="00973DB9">
        <w:rPr>
          <w:spacing w:val="5"/>
          <w:sz w:val="24"/>
          <w:szCs w:val="24"/>
          <w:lang w:eastAsia="en-US"/>
        </w:rPr>
        <w:t>л</w:t>
      </w:r>
      <w:r w:rsidRPr="00973DB9">
        <w:rPr>
          <w:spacing w:val="-2"/>
          <w:sz w:val="24"/>
          <w:szCs w:val="24"/>
          <w:lang w:eastAsia="en-US"/>
        </w:rPr>
        <w:t>ь</w:t>
      </w:r>
      <w:r w:rsidRPr="00973DB9">
        <w:rPr>
          <w:sz w:val="24"/>
          <w:szCs w:val="24"/>
          <w:lang w:eastAsia="en-US"/>
        </w:rPr>
        <w:t>ные</w:t>
      </w:r>
      <w:r w:rsidRPr="00973DB9">
        <w:rPr>
          <w:sz w:val="24"/>
          <w:szCs w:val="24"/>
          <w:lang w:eastAsia="en-US"/>
        </w:rPr>
        <w:tab/>
      </w:r>
      <w:r w:rsidRPr="00973DB9">
        <w:rPr>
          <w:spacing w:val="-5"/>
          <w:sz w:val="24"/>
          <w:szCs w:val="24"/>
          <w:lang w:eastAsia="en-US"/>
        </w:rPr>
        <w:t>у</w:t>
      </w:r>
      <w:r w:rsidRPr="00973DB9">
        <w:rPr>
          <w:sz w:val="24"/>
          <w:szCs w:val="24"/>
          <w:lang w:eastAsia="en-US"/>
        </w:rPr>
        <w:t>р</w:t>
      </w:r>
      <w:r w:rsidRPr="00973DB9">
        <w:rPr>
          <w:spacing w:val="5"/>
          <w:sz w:val="24"/>
          <w:szCs w:val="24"/>
          <w:lang w:eastAsia="en-US"/>
        </w:rPr>
        <w:t>о</w:t>
      </w:r>
      <w:r w:rsidRPr="00973DB9">
        <w:rPr>
          <w:spacing w:val="-1"/>
          <w:sz w:val="24"/>
          <w:szCs w:val="24"/>
          <w:lang w:eastAsia="en-US"/>
        </w:rPr>
        <w:t>к</w:t>
      </w:r>
      <w:r w:rsidRPr="00973DB9">
        <w:rPr>
          <w:sz w:val="24"/>
          <w:szCs w:val="24"/>
          <w:lang w:eastAsia="en-US"/>
        </w:rPr>
        <w:t>и</w:t>
      </w:r>
      <w:r w:rsidRPr="00973DB9">
        <w:rPr>
          <w:sz w:val="24"/>
          <w:szCs w:val="24"/>
          <w:lang w:eastAsia="en-US"/>
        </w:rPr>
        <w:tab/>
        <w:t>и</w:t>
      </w:r>
      <w:r w:rsidRPr="00973DB9">
        <w:rPr>
          <w:sz w:val="24"/>
          <w:szCs w:val="24"/>
          <w:lang w:eastAsia="en-US"/>
        </w:rPr>
        <w:tab/>
        <w:t>з</w:t>
      </w:r>
      <w:r w:rsidRPr="00973DB9">
        <w:rPr>
          <w:spacing w:val="-8"/>
          <w:sz w:val="24"/>
          <w:szCs w:val="24"/>
          <w:lang w:eastAsia="en-US"/>
        </w:rPr>
        <w:t>а</w:t>
      </w:r>
      <w:r w:rsidRPr="00973DB9">
        <w:rPr>
          <w:spacing w:val="-1"/>
          <w:sz w:val="24"/>
          <w:szCs w:val="24"/>
          <w:lang w:eastAsia="en-US"/>
        </w:rPr>
        <w:t>ч</w:t>
      </w:r>
      <w:r w:rsidRPr="00973DB9">
        <w:rPr>
          <w:spacing w:val="1"/>
          <w:sz w:val="24"/>
          <w:szCs w:val="24"/>
          <w:lang w:eastAsia="en-US"/>
        </w:rPr>
        <w:t>е</w:t>
      </w:r>
      <w:r w:rsidRPr="00973DB9">
        <w:rPr>
          <w:spacing w:val="-1"/>
          <w:sz w:val="24"/>
          <w:szCs w:val="24"/>
          <w:lang w:eastAsia="en-US"/>
        </w:rPr>
        <w:t>т</w:t>
      </w:r>
      <w:r w:rsidRPr="00973DB9">
        <w:rPr>
          <w:sz w:val="24"/>
          <w:szCs w:val="24"/>
          <w:lang w:eastAsia="en-US"/>
        </w:rPr>
        <w:t>ы</w:t>
      </w:r>
      <w:r w:rsidRPr="00973DB9">
        <w:rPr>
          <w:sz w:val="24"/>
          <w:szCs w:val="24"/>
          <w:lang w:eastAsia="en-US"/>
        </w:rPr>
        <w:tab/>
        <w:t>в</w:t>
      </w:r>
      <w:r w:rsidRPr="00973DB9">
        <w:rPr>
          <w:sz w:val="24"/>
          <w:szCs w:val="24"/>
          <w:lang w:eastAsia="en-US"/>
        </w:rPr>
        <w:tab/>
        <w:t>р</w:t>
      </w:r>
      <w:r w:rsidRPr="00973DB9">
        <w:rPr>
          <w:spacing w:val="1"/>
          <w:sz w:val="24"/>
          <w:szCs w:val="24"/>
          <w:lang w:eastAsia="en-US"/>
        </w:rPr>
        <w:t>а</w:t>
      </w:r>
      <w:r w:rsidRPr="00973DB9">
        <w:rPr>
          <w:spacing w:val="6"/>
          <w:sz w:val="24"/>
          <w:szCs w:val="24"/>
          <w:lang w:eastAsia="en-US"/>
        </w:rPr>
        <w:t>м</w:t>
      </w:r>
      <w:r w:rsidRPr="00973DB9">
        <w:rPr>
          <w:spacing w:val="-6"/>
          <w:sz w:val="24"/>
          <w:szCs w:val="24"/>
          <w:lang w:eastAsia="en-US"/>
        </w:rPr>
        <w:t>к</w:t>
      </w:r>
      <w:r w:rsidRPr="00973DB9">
        <w:rPr>
          <w:spacing w:val="6"/>
          <w:sz w:val="24"/>
          <w:szCs w:val="24"/>
          <w:lang w:eastAsia="en-US"/>
        </w:rPr>
        <w:t>а</w:t>
      </w:r>
      <w:r w:rsidRPr="00973DB9">
        <w:rPr>
          <w:sz w:val="24"/>
          <w:szCs w:val="24"/>
          <w:lang w:eastAsia="en-US"/>
        </w:rPr>
        <w:t>х</w:t>
      </w:r>
      <w:r w:rsidRPr="00973DB9">
        <w:rPr>
          <w:sz w:val="24"/>
          <w:szCs w:val="24"/>
          <w:lang w:eastAsia="en-US"/>
        </w:rPr>
        <w:tab/>
        <w:t>пр</w:t>
      </w:r>
      <w:r w:rsidRPr="00973DB9">
        <w:rPr>
          <w:spacing w:val="-5"/>
          <w:sz w:val="24"/>
          <w:szCs w:val="24"/>
          <w:lang w:eastAsia="en-US"/>
        </w:rPr>
        <w:t>о</w:t>
      </w:r>
      <w:r w:rsidRPr="00973DB9">
        <w:rPr>
          <w:spacing w:val="1"/>
          <w:sz w:val="24"/>
          <w:szCs w:val="24"/>
          <w:lang w:eastAsia="en-US"/>
        </w:rPr>
        <w:t>ме</w:t>
      </w:r>
      <w:r w:rsidRPr="00973DB9">
        <w:rPr>
          <w:spacing w:val="4"/>
          <w:sz w:val="24"/>
          <w:szCs w:val="24"/>
          <w:lang w:eastAsia="en-US"/>
        </w:rPr>
        <w:t>ж</w:t>
      </w:r>
      <w:r w:rsidRPr="00973DB9">
        <w:rPr>
          <w:sz w:val="24"/>
          <w:szCs w:val="24"/>
          <w:lang w:eastAsia="en-US"/>
        </w:rPr>
        <w:t>у</w:t>
      </w:r>
      <w:r w:rsidRPr="00973DB9">
        <w:rPr>
          <w:spacing w:val="-6"/>
          <w:sz w:val="24"/>
          <w:szCs w:val="24"/>
          <w:lang w:eastAsia="en-US"/>
        </w:rPr>
        <w:t>т</w:t>
      </w:r>
      <w:r w:rsidRPr="00973DB9">
        <w:rPr>
          <w:spacing w:val="-5"/>
          <w:sz w:val="24"/>
          <w:szCs w:val="24"/>
          <w:lang w:eastAsia="en-US"/>
        </w:rPr>
        <w:t>о</w:t>
      </w:r>
      <w:r w:rsidRPr="00973DB9">
        <w:rPr>
          <w:spacing w:val="-1"/>
          <w:sz w:val="24"/>
          <w:szCs w:val="24"/>
          <w:lang w:eastAsia="en-US"/>
        </w:rPr>
        <w:t>ч</w:t>
      </w:r>
      <w:r w:rsidRPr="00973DB9">
        <w:rPr>
          <w:sz w:val="24"/>
          <w:szCs w:val="24"/>
          <w:lang w:eastAsia="en-US"/>
        </w:rPr>
        <w:t>ной</w:t>
      </w:r>
      <w:r w:rsidRPr="00973DB9">
        <w:rPr>
          <w:sz w:val="24"/>
          <w:szCs w:val="24"/>
          <w:lang w:eastAsia="en-US"/>
        </w:rPr>
        <w:tab/>
      </w:r>
      <w:r w:rsidRPr="00973DB9">
        <w:rPr>
          <w:spacing w:val="-3"/>
          <w:sz w:val="24"/>
          <w:szCs w:val="24"/>
          <w:lang w:eastAsia="en-US"/>
        </w:rPr>
        <w:t>а</w:t>
      </w:r>
      <w:r w:rsidRPr="00973DB9">
        <w:rPr>
          <w:spacing w:val="-1"/>
          <w:sz w:val="24"/>
          <w:szCs w:val="24"/>
          <w:lang w:eastAsia="en-US"/>
        </w:rPr>
        <w:t>т</w:t>
      </w:r>
      <w:r w:rsidRPr="00973DB9">
        <w:rPr>
          <w:spacing w:val="3"/>
          <w:sz w:val="24"/>
          <w:szCs w:val="24"/>
          <w:lang w:eastAsia="en-US"/>
        </w:rPr>
        <w:t>т</w:t>
      </w:r>
      <w:r w:rsidRPr="00973DB9">
        <w:rPr>
          <w:spacing w:val="6"/>
          <w:sz w:val="24"/>
          <w:szCs w:val="24"/>
          <w:lang w:eastAsia="en-US"/>
        </w:rPr>
        <w:t>е</w:t>
      </w:r>
      <w:r w:rsidRPr="00973DB9">
        <w:rPr>
          <w:spacing w:val="1"/>
          <w:sz w:val="24"/>
          <w:szCs w:val="24"/>
          <w:lang w:eastAsia="en-US"/>
        </w:rPr>
        <w:t>с</w:t>
      </w:r>
      <w:r w:rsidRPr="00973DB9">
        <w:rPr>
          <w:spacing w:val="4"/>
          <w:sz w:val="24"/>
          <w:szCs w:val="24"/>
          <w:lang w:eastAsia="en-US"/>
        </w:rPr>
        <w:t>т</w:t>
      </w:r>
      <w:r w:rsidRPr="00973DB9">
        <w:rPr>
          <w:spacing w:val="1"/>
          <w:sz w:val="24"/>
          <w:szCs w:val="24"/>
          <w:lang w:eastAsia="en-US"/>
        </w:rPr>
        <w:t>а</w:t>
      </w:r>
      <w:r w:rsidRPr="00973DB9">
        <w:rPr>
          <w:sz w:val="24"/>
          <w:szCs w:val="24"/>
          <w:lang w:eastAsia="en-US"/>
        </w:rPr>
        <w:t>ции про</w:t>
      </w:r>
      <w:r w:rsidRPr="00973DB9">
        <w:rPr>
          <w:spacing w:val="-2"/>
          <w:sz w:val="24"/>
          <w:szCs w:val="24"/>
          <w:lang w:eastAsia="en-US"/>
        </w:rPr>
        <w:t>в</w:t>
      </w:r>
      <w:r w:rsidRPr="00973DB9">
        <w:rPr>
          <w:spacing w:val="-9"/>
          <w:sz w:val="24"/>
          <w:szCs w:val="24"/>
          <w:lang w:eastAsia="en-US"/>
        </w:rPr>
        <w:t>о</w:t>
      </w:r>
      <w:r w:rsidRPr="00973DB9">
        <w:rPr>
          <w:spacing w:val="2"/>
          <w:sz w:val="24"/>
          <w:szCs w:val="24"/>
          <w:lang w:eastAsia="en-US"/>
        </w:rPr>
        <w:t>д</w:t>
      </w:r>
      <w:r w:rsidRPr="00973DB9">
        <w:rPr>
          <w:spacing w:val="1"/>
          <w:sz w:val="24"/>
          <w:szCs w:val="24"/>
          <w:lang w:eastAsia="en-US"/>
        </w:rPr>
        <w:t>я</w:t>
      </w:r>
      <w:r w:rsidRPr="00973DB9">
        <w:rPr>
          <w:spacing w:val="3"/>
          <w:sz w:val="24"/>
          <w:szCs w:val="24"/>
          <w:lang w:eastAsia="en-US"/>
        </w:rPr>
        <w:t>т</w:t>
      </w:r>
      <w:r w:rsidRPr="00973DB9">
        <w:rPr>
          <w:spacing w:val="1"/>
          <w:sz w:val="24"/>
          <w:szCs w:val="24"/>
          <w:lang w:eastAsia="en-US"/>
        </w:rPr>
        <w:t>с</w:t>
      </w:r>
      <w:r w:rsidRPr="00973DB9">
        <w:rPr>
          <w:sz w:val="24"/>
          <w:szCs w:val="24"/>
          <w:lang w:eastAsia="en-US"/>
        </w:rPr>
        <w:t>я</w:t>
      </w:r>
      <w:r w:rsidRPr="00973DB9">
        <w:rPr>
          <w:spacing w:val="26"/>
          <w:sz w:val="24"/>
          <w:szCs w:val="24"/>
          <w:lang w:eastAsia="en-US"/>
        </w:rPr>
        <w:t xml:space="preserve"> </w:t>
      </w:r>
      <w:r w:rsidRPr="00973DB9">
        <w:rPr>
          <w:sz w:val="24"/>
          <w:szCs w:val="24"/>
          <w:lang w:eastAsia="en-US"/>
        </w:rPr>
        <w:t>на</w:t>
      </w:r>
      <w:r w:rsidRPr="00973DB9">
        <w:rPr>
          <w:spacing w:val="24"/>
          <w:sz w:val="24"/>
          <w:szCs w:val="24"/>
          <w:lang w:eastAsia="en-US"/>
        </w:rPr>
        <w:t xml:space="preserve"> </w:t>
      </w:r>
      <w:r w:rsidRPr="00973DB9">
        <w:rPr>
          <w:sz w:val="24"/>
          <w:szCs w:val="24"/>
          <w:lang w:eastAsia="en-US"/>
        </w:rPr>
        <w:t>з</w:t>
      </w:r>
      <w:r w:rsidRPr="00973DB9">
        <w:rPr>
          <w:spacing w:val="6"/>
          <w:sz w:val="24"/>
          <w:szCs w:val="24"/>
          <w:lang w:eastAsia="en-US"/>
        </w:rPr>
        <w:t>а</w:t>
      </w:r>
      <w:r w:rsidRPr="00973DB9">
        <w:rPr>
          <w:spacing w:val="-2"/>
          <w:sz w:val="24"/>
          <w:szCs w:val="24"/>
          <w:lang w:eastAsia="en-US"/>
        </w:rPr>
        <w:t>в</w:t>
      </w:r>
      <w:r w:rsidRPr="00973DB9">
        <w:rPr>
          <w:spacing w:val="1"/>
          <w:sz w:val="24"/>
          <w:szCs w:val="24"/>
          <w:lang w:eastAsia="en-US"/>
        </w:rPr>
        <w:t>е</w:t>
      </w:r>
      <w:r w:rsidRPr="00973DB9">
        <w:rPr>
          <w:sz w:val="24"/>
          <w:szCs w:val="24"/>
          <w:lang w:eastAsia="en-US"/>
        </w:rPr>
        <w:t>р</w:t>
      </w:r>
      <w:r w:rsidRPr="00973DB9">
        <w:rPr>
          <w:spacing w:val="1"/>
          <w:sz w:val="24"/>
          <w:szCs w:val="24"/>
          <w:lang w:eastAsia="en-US"/>
        </w:rPr>
        <w:t>ша</w:t>
      </w:r>
      <w:r w:rsidRPr="00973DB9">
        <w:rPr>
          <w:spacing w:val="-1"/>
          <w:sz w:val="24"/>
          <w:szCs w:val="24"/>
          <w:lang w:eastAsia="en-US"/>
        </w:rPr>
        <w:t>ю</w:t>
      </w:r>
      <w:r w:rsidRPr="00973DB9">
        <w:rPr>
          <w:spacing w:val="1"/>
          <w:sz w:val="24"/>
          <w:szCs w:val="24"/>
          <w:lang w:eastAsia="en-US"/>
        </w:rPr>
        <w:t>щ</w:t>
      </w:r>
      <w:r w:rsidRPr="00973DB9">
        <w:rPr>
          <w:spacing w:val="4"/>
          <w:sz w:val="24"/>
          <w:szCs w:val="24"/>
          <w:lang w:eastAsia="en-US"/>
        </w:rPr>
        <w:t>и</w:t>
      </w:r>
      <w:r w:rsidRPr="00973DB9">
        <w:rPr>
          <w:sz w:val="24"/>
          <w:szCs w:val="24"/>
          <w:lang w:eastAsia="en-US"/>
        </w:rPr>
        <w:t>х</w:t>
      </w:r>
      <w:r w:rsidRPr="00973DB9">
        <w:rPr>
          <w:spacing w:val="24"/>
          <w:sz w:val="24"/>
          <w:szCs w:val="24"/>
          <w:lang w:eastAsia="en-US"/>
        </w:rPr>
        <w:t xml:space="preserve"> </w:t>
      </w:r>
      <w:r w:rsidRPr="00973DB9">
        <w:rPr>
          <w:sz w:val="24"/>
          <w:szCs w:val="24"/>
          <w:lang w:eastAsia="en-US"/>
        </w:rPr>
        <w:t>п</w:t>
      </w:r>
      <w:r w:rsidRPr="00973DB9">
        <w:rPr>
          <w:spacing w:val="-5"/>
          <w:sz w:val="24"/>
          <w:szCs w:val="24"/>
          <w:lang w:eastAsia="en-US"/>
        </w:rPr>
        <w:t>о</w:t>
      </w:r>
      <w:r w:rsidRPr="00973DB9">
        <w:rPr>
          <w:spacing w:val="5"/>
          <w:sz w:val="24"/>
          <w:szCs w:val="24"/>
          <w:lang w:eastAsia="en-US"/>
        </w:rPr>
        <w:t>л</w:t>
      </w:r>
      <w:r w:rsidRPr="00973DB9">
        <w:rPr>
          <w:spacing w:val="-5"/>
          <w:sz w:val="24"/>
          <w:szCs w:val="24"/>
          <w:lang w:eastAsia="en-US"/>
        </w:rPr>
        <w:t>у</w:t>
      </w:r>
      <w:r w:rsidRPr="00973DB9">
        <w:rPr>
          <w:spacing w:val="-4"/>
          <w:sz w:val="24"/>
          <w:szCs w:val="24"/>
          <w:lang w:eastAsia="en-US"/>
        </w:rPr>
        <w:t>г</w:t>
      </w:r>
      <w:r w:rsidRPr="00973DB9">
        <w:rPr>
          <w:spacing w:val="-9"/>
          <w:sz w:val="24"/>
          <w:szCs w:val="24"/>
          <w:lang w:eastAsia="en-US"/>
        </w:rPr>
        <w:t>о</w:t>
      </w:r>
      <w:r w:rsidRPr="00973DB9">
        <w:rPr>
          <w:spacing w:val="2"/>
          <w:sz w:val="24"/>
          <w:szCs w:val="24"/>
          <w:lang w:eastAsia="en-US"/>
        </w:rPr>
        <w:t>д</w:t>
      </w:r>
      <w:r w:rsidRPr="00973DB9">
        <w:rPr>
          <w:sz w:val="24"/>
          <w:szCs w:val="24"/>
          <w:lang w:eastAsia="en-US"/>
        </w:rPr>
        <w:t>ие</w:t>
      </w:r>
      <w:r w:rsidRPr="00973DB9">
        <w:rPr>
          <w:spacing w:val="35"/>
          <w:sz w:val="24"/>
          <w:szCs w:val="24"/>
          <w:lang w:eastAsia="en-US"/>
        </w:rPr>
        <w:t xml:space="preserve"> </w:t>
      </w:r>
      <w:r w:rsidRPr="00973DB9">
        <w:rPr>
          <w:spacing w:val="-5"/>
          <w:sz w:val="24"/>
          <w:szCs w:val="24"/>
          <w:lang w:eastAsia="en-US"/>
        </w:rPr>
        <w:t>у</w:t>
      </w:r>
      <w:r w:rsidRPr="00973DB9">
        <w:rPr>
          <w:spacing w:val="-1"/>
          <w:sz w:val="24"/>
          <w:szCs w:val="24"/>
          <w:lang w:eastAsia="en-US"/>
        </w:rPr>
        <w:t>ч</w:t>
      </w:r>
      <w:r w:rsidRPr="00973DB9">
        <w:rPr>
          <w:spacing w:val="1"/>
          <w:sz w:val="24"/>
          <w:szCs w:val="24"/>
          <w:lang w:eastAsia="en-US"/>
        </w:rPr>
        <w:t>е</w:t>
      </w:r>
      <w:r w:rsidRPr="00973DB9">
        <w:rPr>
          <w:spacing w:val="2"/>
          <w:sz w:val="24"/>
          <w:szCs w:val="24"/>
          <w:lang w:eastAsia="en-US"/>
        </w:rPr>
        <w:t>б</w:t>
      </w:r>
      <w:r w:rsidRPr="00973DB9">
        <w:rPr>
          <w:sz w:val="24"/>
          <w:szCs w:val="24"/>
          <w:lang w:eastAsia="en-US"/>
        </w:rPr>
        <w:t>н</w:t>
      </w:r>
      <w:r w:rsidRPr="00973DB9">
        <w:rPr>
          <w:spacing w:val="5"/>
          <w:sz w:val="24"/>
          <w:szCs w:val="24"/>
          <w:lang w:eastAsia="en-US"/>
        </w:rPr>
        <w:t>ы</w:t>
      </w:r>
      <w:r w:rsidRPr="00973DB9">
        <w:rPr>
          <w:sz w:val="24"/>
          <w:szCs w:val="24"/>
          <w:lang w:eastAsia="en-US"/>
        </w:rPr>
        <w:t>х</w:t>
      </w:r>
      <w:r w:rsidRPr="00973DB9">
        <w:rPr>
          <w:spacing w:val="19"/>
          <w:sz w:val="24"/>
          <w:szCs w:val="24"/>
          <w:lang w:eastAsia="en-US"/>
        </w:rPr>
        <w:t xml:space="preserve"> </w:t>
      </w:r>
      <w:r w:rsidRPr="00973DB9">
        <w:rPr>
          <w:sz w:val="24"/>
          <w:szCs w:val="24"/>
          <w:lang w:eastAsia="en-US"/>
        </w:rPr>
        <w:t>з</w:t>
      </w:r>
      <w:r w:rsidRPr="00973DB9">
        <w:rPr>
          <w:spacing w:val="1"/>
          <w:sz w:val="24"/>
          <w:szCs w:val="24"/>
          <w:lang w:eastAsia="en-US"/>
        </w:rPr>
        <w:t>а</w:t>
      </w:r>
      <w:r w:rsidRPr="00973DB9">
        <w:rPr>
          <w:sz w:val="24"/>
          <w:szCs w:val="24"/>
          <w:lang w:eastAsia="en-US"/>
        </w:rPr>
        <w:t>н</w:t>
      </w:r>
      <w:r w:rsidRPr="00973DB9">
        <w:rPr>
          <w:spacing w:val="6"/>
          <w:sz w:val="24"/>
          <w:szCs w:val="24"/>
          <w:lang w:eastAsia="en-US"/>
        </w:rPr>
        <w:t>я</w:t>
      </w:r>
      <w:r w:rsidRPr="00973DB9">
        <w:rPr>
          <w:spacing w:val="-1"/>
          <w:sz w:val="24"/>
          <w:szCs w:val="24"/>
          <w:lang w:eastAsia="en-US"/>
        </w:rPr>
        <w:t>т</w:t>
      </w:r>
      <w:r w:rsidRPr="00973DB9">
        <w:rPr>
          <w:sz w:val="24"/>
          <w:szCs w:val="24"/>
          <w:lang w:eastAsia="en-US"/>
        </w:rPr>
        <w:t>и</w:t>
      </w:r>
      <w:r w:rsidRPr="00973DB9">
        <w:rPr>
          <w:spacing w:val="6"/>
          <w:sz w:val="24"/>
          <w:szCs w:val="24"/>
          <w:lang w:eastAsia="en-US"/>
        </w:rPr>
        <w:t>я</w:t>
      </w:r>
      <w:r w:rsidRPr="00973DB9">
        <w:rPr>
          <w:sz w:val="24"/>
          <w:szCs w:val="24"/>
          <w:lang w:eastAsia="en-US"/>
        </w:rPr>
        <w:t>х</w:t>
      </w:r>
      <w:r w:rsidRPr="00973DB9">
        <w:rPr>
          <w:spacing w:val="24"/>
          <w:sz w:val="24"/>
          <w:szCs w:val="24"/>
          <w:lang w:eastAsia="en-US"/>
        </w:rPr>
        <w:t xml:space="preserve"> </w:t>
      </w:r>
      <w:r w:rsidRPr="00973DB9">
        <w:rPr>
          <w:sz w:val="24"/>
          <w:szCs w:val="24"/>
          <w:lang w:eastAsia="en-US"/>
        </w:rPr>
        <w:t>в</w:t>
      </w:r>
      <w:r w:rsidRPr="00973DB9">
        <w:rPr>
          <w:spacing w:val="22"/>
          <w:sz w:val="24"/>
          <w:szCs w:val="24"/>
          <w:lang w:eastAsia="en-US"/>
        </w:rPr>
        <w:t xml:space="preserve"> </w:t>
      </w:r>
      <w:r w:rsidRPr="00973DB9">
        <w:rPr>
          <w:spacing w:val="-3"/>
          <w:sz w:val="24"/>
          <w:szCs w:val="24"/>
          <w:lang w:eastAsia="en-US"/>
        </w:rPr>
        <w:t>с</w:t>
      </w:r>
      <w:r w:rsidRPr="00973DB9">
        <w:rPr>
          <w:spacing w:val="-1"/>
          <w:sz w:val="24"/>
          <w:szCs w:val="24"/>
          <w:lang w:eastAsia="en-US"/>
        </w:rPr>
        <w:t>ч</w:t>
      </w:r>
      <w:r w:rsidRPr="00973DB9">
        <w:rPr>
          <w:spacing w:val="6"/>
          <w:sz w:val="24"/>
          <w:szCs w:val="24"/>
          <w:lang w:eastAsia="en-US"/>
        </w:rPr>
        <w:t>е</w:t>
      </w:r>
      <w:r w:rsidRPr="00973DB9">
        <w:rPr>
          <w:sz w:val="24"/>
          <w:szCs w:val="24"/>
          <w:lang w:eastAsia="en-US"/>
        </w:rPr>
        <w:t>т</w:t>
      </w:r>
      <w:r w:rsidRPr="00973DB9">
        <w:rPr>
          <w:spacing w:val="23"/>
          <w:sz w:val="24"/>
          <w:szCs w:val="24"/>
          <w:lang w:eastAsia="en-US"/>
        </w:rPr>
        <w:t xml:space="preserve"> </w:t>
      </w:r>
      <w:r w:rsidRPr="00973DB9">
        <w:rPr>
          <w:spacing w:val="-8"/>
          <w:sz w:val="24"/>
          <w:szCs w:val="24"/>
          <w:lang w:eastAsia="en-US"/>
        </w:rPr>
        <w:t>а</w:t>
      </w:r>
      <w:r w:rsidRPr="00973DB9">
        <w:rPr>
          <w:spacing w:val="-24"/>
          <w:sz w:val="24"/>
          <w:szCs w:val="24"/>
          <w:lang w:eastAsia="en-US"/>
        </w:rPr>
        <w:t>у</w:t>
      </w:r>
      <w:r w:rsidRPr="00973DB9">
        <w:rPr>
          <w:spacing w:val="2"/>
          <w:sz w:val="24"/>
          <w:szCs w:val="24"/>
          <w:lang w:eastAsia="en-US"/>
        </w:rPr>
        <w:t>д</w:t>
      </w:r>
      <w:r w:rsidRPr="00973DB9">
        <w:rPr>
          <w:spacing w:val="4"/>
          <w:sz w:val="24"/>
          <w:szCs w:val="24"/>
          <w:lang w:eastAsia="en-US"/>
        </w:rPr>
        <w:t>и</w:t>
      </w:r>
      <w:r w:rsidRPr="00973DB9">
        <w:rPr>
          <w:spacing w:val="-6"/>
          <w:sz w:val="24"/>
          <w:szCs w:val="24"/>
          <w:lang w:eastAsia="en-US"/>
        </w:rPr>
        <w:t>т</w:t>
      </w:r>
      <w:r w:rsidRPr="00973DB9">
        <w:rPr>
          <w:sz w:val="24"/>
          <w:szCs w:val="24"/>
          <w:lang w:eastAsia="en-US"/>
        </w:rPr>
        <w:t>о</w:t>
      </w:r>
      <w:r w:rsidRPr="00973DB9">
        <w:rPr>
          <w:spacing w:val="5"/>
          <w:sz w:val="24"/>
          <w:szCs w:val="24"/>
          <w:lang w:eastAsia="en-US"/>
        </w:rPr>
        <w:t>р</w:t>
      </w:r>
      <w:r w:rsidRPr="00973DB9">
        <w:rPr>
          <w:sz w:val="24"/>
          <w:szCs w:val="24"/>
          <w:lang w:eastAsia="en-US"/>
        </w:rPr>
        <w:t>но</w:t>
      </w:r>
      <w:r w:rsidRPr="00973DB9">
        <w:rPr>
          <w:spacing w:val="-4"/>
          <w:sz w:val="24"/>
          <w:szCs w:val="24"/>
          <w:lang w:eastAsia="en-US"/>
        </w:rPr>
        <w:t>г</w:t>
      </w:r>
      <w:r w:rsidRPr="00973DB9">
        <w:rPr>
          <w:sz w:val="24"/>
          <w:szCs w:val="24"/>
          <w:lang w:eastAsia="en-US"/>
        </w:rPr>
        <w:t xml:space="preserve">о </w:t>
      </w:r>
      <w:r w:rsidRPr="00973DB9">
        <w:rPr>
          <w:spacing w:val="-2"/>
          <w:sz w:val="24"/>
          <w:szCs w:val="24"/>
          <w:lang w:eastAsia="en-US"/>
        </w:rPr>
        <w:t>в</w:t>
      </w:r>
      <w:r w:rsidRPr="00973DB9">
        <w:rPr>
          <w:sz w:val="24"/>
          <w:szCs w:val="24"/>
          <w:lang w:eastAsia="en-US"/>
        </w:rPr>
        <w:t>р</w:t>
      </w:r>
      <w:r w:rsidRPr="00973DB9">
        <w:rPr>
          <w:spacing w:val="1"/>
          <w:sz w:val="24"/>
          <w:szCs w:val="24"/>
          <w:lang w:eastAsia="en-US"/>
        </w:rPr>
        <w:t>еме</w:t>
      </w:r>
      <w:r w:rsidRPr="00973DB9">
        <w:rPr>
          <w:sz w:val="24"/>
          <w:szCs w:val="24"/>
          <w:lang w:eastAsia="en-US"/>
        </w:rPr>
        <w:t>ни, пр</w:t>
      </w:r>
      <w:r w:rsidRPr="00973DB9">
        <w:rPr>
          <w:spacing w:val="-3"/>
          <w:sz w:val="24"/>
          <w:szCs w:val="24"/>
          <w:lang w:eastAsia="en-US"/>
        </w:rPr>
        <w:t>е</w:t>
      </w:r>
      <w:r w:rsidRPr="00973DB9">
        <w:rPr>
          <w:spacing w:val="7"/>
          <w:sz w:val="24"/>
          <w:szCs w:val="24"/>
          <w:lang w:eastAsia="en-US"/>
        </w:rPr>
        <w:t>д</w:t>
      </w:r>
      <w:r w:rsidRPr="00973DB9">
        <w:rPr>
          <w:spacing w:val="-5"/>
          <w:sz w:val="24"/>
          <w:szCs w:val="24"/>
          <w:lang w:eastAsia="en-US"/>
        </w:rPr>
        <w:t>у</w:t>
      </w:r>
      <w:r w:rsidRPr="00973DB9">
        <w:rPr>
          <w:spacing w:val="1"/>
          <w:sz w:val="24"/>
          <w:szCs w:val="24"/>
          <w:lang w:eastAsia="en-US"/>
        </w:rPr>
        <w:t>см</w:t>
      </w:r>
      <w:r w:rsidRPr="00973DB9">
        <w:rPr>
          <w:sz w:val="24"/>
          <w:szCs w:val="24"/>
          <w:lang w:eastAsia="en-US"/>
        </w:rPr>
        <w:t>о</w:t>
      </w:r>
      <w:r w:rsidRPr="00973DB9">
        <w:rPr>
          <w:spacing w:val="3"/>
          <w:sz w:val="24"/>
          <w:szCs w:val="24"/>
          <w:lang w:eastAsia="en-US"/>
        </w:rPr>
        <w:t>т</w:t>
      </w:r>
      <w:r w:rsidRPr="00973DB9">
        <w:rPr>
          <w:sz w:val="24"/>
          <w:szCs w:val="24"/>
          <w:lang w:eastAsia="en-US"/>
        </w:rPr>
        <w:t>р</w:t>
      </w:r>
      <w:r w:rsidRPr="00973DB9">
        <w:rPr>
          <w:spacing w:val="1"/>
          <w:sz w:val="24"/>
          <w:szCs w:val="24"/>
          <w:lang w:eastAsia="en-US"/>
        </w:rPr>
        <w:t>е</w:t>
      </w:r>
      <w:r w:rsidRPr="00973DB9">
        <w:rPr>
          <w:sz w:val="24"/>
          <w:szCs w:val="24"/>
          <w:lang w:eastAsia="en-US"/>
        </w:rPr>
        <w:t>нно</w:t>
      </w:r>
      <w:r w:rsidRPr="00973DB9">
        <w:rPr>
          <w:spacing w:val="-4"/>
          <w:sz w:val="24"/>
          <w:szCs w:val="24"/>
          <w:lang w:eastAsia="en-US"/>
        </w:rPr>
        <w:t>г</w:t>
      </w:r>
      <w:r w:rsidRPr="00973DB9">
        <w:rPr>
          <w:sz w:val="24"/>
          <w:szCs w:val="24"/>
          <w:lang w:eastAsia="en-US"/>
        </w:rPr>
        <w:t>о</w:t>
      </w:r>
      <w:r w:rsidRPr="00973DB9">
        <w:rPr>
          <w:spacing w:val="16"/>
          <w:sz w:val="24"/>
          <w:szCs w:val="24"/>
          <w:lang w:eastAsia="en-US"/>
        </w:rPr>
        <w:t xml:space="preserve"> </w:t>
      </w:r>
      <w:r w:rsidRPr="00973DB9">
        <w:rPr>
          <w:sz w:val="24"/>
          <w:szCs w:val="24"/>
          <w:lang w:eastAsia="en-US"/>
        </w:rPr>
        <w:t xml:space="preserve">на  </w:t>
      </w:r>
      <w:r w:rsidRPr="00973DB9">
        <w:rPr>
          <w:spacing w:val="-22"/>
          <w:sz w:val="24"/>
          <w:szCs w:val="24"/>
          <w:lang w:eastAsia="en-US"/>
        </w:rPr>
        <w:t xml:space="preserve"> </w:t>
      </w:r>
      <w:r w:rsidRPr="00973DB9">
        <w:rPr>
          <w:spacing w:val="-5"/>
          <w:sz w:val="24"/>
          <w:szCs w:val="24"/>
          <w:lang w:eastAsia="en-US"/>
        </w:rPr>
        <w:t>у</w:t>
      </w:r>
      <w:r w:rsidRPr="00973DB9">
        <w:rPr>
          <w:spacing w:val="-1"/>
          <w:sz w:val="24"/>
          <w:szCs w:val="24"/>
          <w:lang w:eastAsia="en-US"/>
        </w:rPr>
        <w:t>ч</w:t>
      </w:r>
      <w:r w:rsidRPr="00973DB9">
        <w:rPr>
          <w:spacing w:val="1"/>
          <w:sz w:val="24"/>
          <w:szCs w:val="24"/>
          <w:lang w:eastAsia="en-US"/>
        </w:rPr>
        <w:t>е</w:t>
      </w:r>
      <w:r w:rsidRPr="00973DB9">
        <w:rPr>
          <w:spacing w:val="2"/>
          <w:sz w:val="24"/>
          <w:szCs w:val="24"/>
          <w:lang w:eastAsia="en-US"/>
        </w:rPr>
        <w:t>б</w:t>
      </w:r>
      <w:r w:rsidRPr="00973DB9">
        <w:rPr>
          <w:spacing w:val="4"/>
          <w:sz w:val="24"/>
          <w:szCs w:val="24"/>
          <w:lang w:eastAsia="en-US"/>
        </w:rPr>
        <w:t>н</w:t>
      </w:r>
      <w:r w:rsidRPr="00973DB9">
        <w:rPr>
          <w:sz w:val="24"/>
          <w:szCs w:val="24"/>
          <w:lang w:eastAsia="en-US"/>
        </w:rPr>
        <w:t>ый</w:t>
      </w:r>
      <w:r w:rsidRPr="00973DB9">
        <w:rPr>
          <w:spacing w:val="17"/>
          <w:sz w:val="24"/>
          <w:szCs w:val="24"/>
          <w:lang w:eastAsia="en-US"/>
        </w:rPr>
        <w:t xml:space="preserve"> </w:t>
      </w:r>
      <w:r w:rsidRPr="00973DB9">
        <w:rPr>
          <w:sz w:val="24"/>
          <w:szCs w:val="24"/>
          <w:lang w:eastAsia="en-US"/>
        </w:rPr>
        <w:t>пр</w:t>
      </w:r>
      <w:r w:rsidRPr="00973DB9">
        <w:rPr>
          <w:spacing w:val="-3"/>
          <w:sz w:val="24"/>
          <w:szCs w:val="24"/>
          <w:lang w:eastAsia="en-US"/>
        </w:rPr>
        <w:t>е</w:t>
      </w:r>
      <w:r w:rsidRPr="00973DB9">
        <w:rPr>
          <w:spacing w:val="2"/>
          <w:sz w:val="24"/>
          <w:szCs w:val="24"/>
          <w:lang w:eastAsia="en-US"/>
        </w:rPr>
        <w:t>д</w:t>
      </w:r>
      <w:r w:rsidRPr="00973DB9">
        <w:rPr>
          <w:spacing w:val="1"/>
          <w:sz w:val="24"/>
          <w:szCs w:val="24"/>
          <w:lang w:eastAsia="en-US"/>
        </w:rPr>
        <w:t>ме</w:t>
      </w:r>
      <w:r w:rsidRPr="00973DB9">
        <w:rPr>
          <w:spacing w:val="-21"/>
          <w:sz w:val="24"/>
          <w:szCs w:val="24"/>
          <w:lang w:eastAsia="en-US"/>
        </w:rPr>
        <w:t>т</w:t>
      </w:r>
      <w:r w:rsidRPr="00973DB9">
        <w:rPr>
          <w:sz w:val="24"/>
          <w:szCs w:val="24"/>
          <w:lang w:eastAsia="en-US"/>
        </w:rPr>
        <w:t xml:space="preserve">. </w:t>
      </w:r>
      <w:r w:rsidRPr="00973DB9">
        <w:rPr>
          <w:spacing w:val="18"/>
          <w:sz w:val="24"/>
          <w:szCs w:val="24"/>
          <w:lang w:eastAsia="en-US"/>
        </w:rPr>
        <w:t xml:space="preserve"> </w:t>
      </w:r>
      <w:r w:rsidRPr="00973DB9">
        <w:rPr>
          <w:spacing w:val="3"/>
          <w:sz w:val="24"/>
          <w:szCs w:val="24"/>
          <w:lang w:eastAsia="en-US"/>
        </w:rPr>
        <w:t>Э</w:t>
      </w:r>
      <w:r w:rsidRPr="00973DB9">
        <w:rPr>
          <w:spacing w:val="-6"/>
          <w:sz w:val="24"/>
          <w:szCs w:val="24"/>
          <w:lang w:eastAsia="en-US"/>
        </w:rPr>
        <w:t>к</w:t>
      </w:r>
      <w:r w:rsidRPr="00973DB9">
        <w:rPr>
          <w:sz w:val="24"/>
          <w:szCs w:val="24"/>
          <w:lang w:eastAsia="en-US"/>
        </w:rPr>
        <w:t>з</w:t>
      </w:r>
      <w:r w:rsidRPr="00973DB9">
        <w:rPr>
          <w:spacing w:val="1"/>
          <w:sz w:val="24"/>
          <w:szCs w:val="24"/>
          <w:lang w:eastAsia="en-US"/>
        </w:rPr>
        <w:t>аме</w:t>
      </w:r>
      <w:r w:rsidRPr="00973DB9">
        <w:rPr>
          <w:sz w:val="24"/>
          <w:szCs w:val="24"/>
          <w:lang w:eastAsia="en-US"/>
        </w:rPr>
        <w:t>ны</w:t>
      </w:r>
      <w:r w:rsidRPr="00973DB9">
        <w:rPr>
          <w:spacing w:val="21"/>
          <w:sz w:val="24"/>
          <w:szCs w:val="24"/>
          <w:lang w:eastAsia="en-US"/>
        </w:rPr>
        <w:t xml:space="preserve"> </w:t>
      </w:r>
      <w:r w:rsidRPr="00973DB9">
        <w:rPr>
          <w:sz w:val="24"/>
          <w:szCs w:val="24"/>
          <w:lang w:eastAsia="en-US"/>
        </w:rPr>
        <w:t>про</w:t>
      </w:r>
      <w:r w:rsidRPr="00973DB9">
        <w:rPr>
          <w:spacing w:val="3"/>
          <w:sz w:val="24"/>
          <w:szCs w:val="24"/>
          <w:lang w:eastAsia="en-US"/>
        </w:rPr>
        <w:t>в</w:t>
      </w:r>
      <w:r w:rsidRPr="00973DB9">
        <w:rPr>
          <w:spacing w:val="-9"/>
          <w:sz w:val="24"/>
          <w:szCs w:val="24"/>
          <w:lang w:eastAsia="en-US"/>
        </w:rPr>
        <w:t>о</w:t>
      </w:r>
      <w:r w:rsidRPr="00973DB9">
        <w:rPr>
          <w:spacing w:val="2"/>
          <w:sz w:val="24"/>
          <w:szCs w:val="24"/>
          <w:lang w:eastAsia="en-US"/>
        </w:rPr>
        <w:t>д</w:t>
      </w:r>
      <w:r w:rsidRPr="00973DB9">
        <w:rPr>
          <w:spacing w:val="1"/>
          <w:sz w:val="24"/>
          <w:szCs w:val="24"/>
          <w:lang w:eastAsia="en-US"/>
        </w:rPr>
        <w:t>я</w:t>
      </w:r>
      <w:r w:rsidRPr="00973DB9">
        <w:rPr>
          <w:spacing w:val="3"/>
          <w:sz w:val="24"/>
          <w:szCs w:val="24"/>
          <w:lang w:eastAsia="en-US"/>
        </w:rPr>
        <w:t>т</w:t>
      </w:r>
      <w:r w:rsidRPr="00973DB9">
        <w:rPr>
          <w:spacing w:val="1"/>
          <w:sz w:val="24"/>
          <w:szCs w:val="24"/>
          <w:lang w:eastAsia="en-US"/>
        </w:rPr>
        <w:t>с</w:t>
      </w:r>
      <w:r w:rsidRPr="00973DB9">
        <w:rPr>
          <w:sz w:val="24"/>
          <w:szCs w:val="24"/>
          <w:lang w:eastAsia="en-US"/>
        </w:rPr>
        <w:t>я за</w:t>
      </w:r>
      <w:r w:rsidRPr="00973DB9">
        <w:rPr>
          <w:spacing w:val="-2"/>
          <w:sz w:val="24"/>
          <w:szCs w:val="24"/>
          <w:lang w:eastAsia="en-US"/>
        </w:rPr>
        <w:t xml:space="preserve"> </w:t>
      </w:r>
      <w:r w:rsidRPr="00973DB9">
        <w:rPr>
          <w:sz w:val="24"/>
          <w:szCs w:val="24"/>
          <w:lang w:eastAsia="en-US"/>
        </w:rPr>
        <w:t>пр</w:t>
      </w:r>
      <w:r w:rsidRPr="00973DB9">
        <w:rPr>
          <w:spacing w:val="-3"/>
          <w:sz w:val="24"/>
          <w:szCs w:val="24"/>
          <w:lang w:eastAsia="en-US"/>
        </w:rPr>
        <w:t>е</w:t>
      </w:r>
      <w:r w:rsidRPr="00973DB9">
        <w:rPr>
          <w:spacing w:val="2"/>
          <w:sz w:val="24"/>
          <w:szCs w:val="24"/>
          <w:lang w:eastAsia="en-US"/>
        </w:rPr>
        <w:t>д</w:t>
      </w:r>
      <w:r w:rsidRPr="00973DB9">
        <w:rPr>
          <w:spacing w:val="1"/>
          <w:sz w:val="24"/>
          <w:szCs w:val="24"/>
          <w:lang w:eastAsia="en-US"/>
        </w:rPr>
        <w:t>е</w:t>
      </w:r>
      <w:r w:rsidRPr="00973DB9">
        <w:rPr>
          <w:sz w:val="24"/>
          <w:szCs w:val="24"/>
          <w:lang w:eastAsia="en-US"/>
        </w:rPr>
        <w:t>л</w:t>
      </w:r>
      <w:r w:rsidRPr="00973DB9">
        <w:rPr>
          <w:spacing w:val="1"/>
          <w:sz w:val="24"/>
          <w:szCs w:val="24"/>
          <w:lang w:eastAsia="en-US"/>
        </w:rPr>
        <w:t>ам</w:t>
      </w:r>
      <w:r w:rsidRPr="00973DB9">
        <w:rPr>
          <w:sz w:val="24"/>
          <w:szCs w:val="24"/>
          <w:lang w:eastAsia="en-US"/>
        </w:rPr>
        <w:t>и</w:t>
      </w:r>
      <w:r w:rsidRPr="00973DB9">
        <w:rPr>
          <w:spacing w:val="2"/>
          <w:sz w:val="24"/>
          <w:szCs w:val="24"/>
          <w:lang w:eastAsia="en-US"/>
        </w:rPr>
        <w:t xml:space="preserve"> </w:t>
      </w:r>
      <w:r w:rsidRPr="00973DB9">
        <w:rPr>
          <w:spacing w:val="-13"/>
          <w:sz w:val="24"/>
          <w:szCs w:val="24"/>
          <w:lang w:eastAsia="en-US"/>
        </w:rPr>
        <w:t>а</w:t>
      </w:r>
      <w:r w:rsidRPr="00973DB9">
        <w:rPr>
          <w:spacing w:val="-24"/>
          <w:sz w:val="24"/>
          <w:szCs w:val="24"/>
          <w:lang w:eastAsia="en-US"/>
        </w:rPr>
        <w:t>у</w:t>
      </w:r>
      <w:r w:rsidRPr="00973DB9">
        <w:rPr>
          <w:spacing w:val="2"/>
          <w:sz w:val="24"/>
          <w:szCs w:val="24"/>
          <w:lang w:eastAsia="en-US"/>
        </w:rPr>
        <w:t>д</w:t>
      </w:r>
      <w:r w:rsidRPr="00973DB9">
        <w:rPr>
          <w:spacing w:val="4"/>
          <w:sz w:val="24"/>
          <w:szCs w:val="24"/>
          <w:lang w:eastAsia="en-US"/>
        </w:rPr>
        <w:t>и</w:t>
      </w:r>
      <w:r w:rsidRPr="00973DB9">
        <w:rPr>
          <w:spacing w:val="-6"/>
          <w:sz w:val="24"/>
          <w:szCs w:val="24"/>
          <w:lang w:eastAsia="en-US"/>
        </w:rPr>
        <w:t>т</w:t>
      </w:r>
      <w:r w:rsidRPr="00973DB9">
        <w:rPr>
          <w:sz w:val="24"/>
          <w:szCs w:val="24"/>
          <w:lang w:eastAsia="en-US"/>
        </w:rPr>
        <w:t>орн</w:t>
      </w:r>
      <w:r w:rsidRPr="00973DB9">
        <w:rPr>
          <w:spacing w:val="5"/>
          <w:sz w:val="24"/>
          <w:szCs w:val="24"/>
          <w:lang w:eastAsia="en-US"/>
        </w:rPr>
        <w:t>ы</w:t>
      </w:r>
      <w:r w:rsidRPr="00973DB9">
        <w:rPr>
          <w:sz w:val="24"/>
          <w:szCs w:val="24"/>
          <w:lang w:eastAsia="en-US"/>
        </w:rPr>
        <w:t>х</w:t>
      </w:r>
      <w:r w:rsidRPr="00973DB9">
        <w:rPr>
          <w:spacing w:val="1"/>
          <w:sz w:val="24"/>
          <w:szCs w:val="24"/>
          <w:lang w:eastAsia="en-US"/>
        </w:rPr>
        <w:t xml:space="preserve"> </w:t>
      </w:r>
      <w:r w:rsidRPr="00973DB9">
        <w:rPr>
          <w:sz w:val="24"/>
          <w:szCs w:val="24"/>
          <w:lang w:eastAsia="en-US"/>
        </w:rPr>
        <w:t>у</w:t>
      </w:r>
      <w:r w:rsidRPr="00973DB9">
        <w:rPr>
          <w:spacing w:val="-1"/>
          <w:sz w:val="24"/>
          <w:szCs w:val="24"/>
          <w:lang w:eastAsia="en-US"/>
        </w:rPr>
        <w:t>ч</w:t>
      </w:r>
      <w:r w:rsidRPr="00973DB9">
        <w:rPr>
          <w:spacing w:val="1"/>
          <w:sz w:val="24"/>
          <w:szCs w:val="24"/>
          <w:lang w:eastAsia="en-US"/>
        </w:rPr>
        <w:t>е</w:t>
      </w:r>
      <w:r w:rsidRPr="00973DB9">
        <w:rPr>
          <w:spacing w:val="2"/>
          <w:sz w:val="24"/>
          <w:szCs w:val="24"/>
          <w:lang w:eastAsia="en-US"/>
        </w:rPr>
        <w:t>б</w:t>
      </w:r>
      <w:r w:rsidRPr="00973DB9">
        <w:rPr>
          <w:sz w:val="24"/>
          <w:szCs w:val="24"/>
          <w:lang w:eastAsia="en-US"/>
        </w:rPr>
        <w:t>н</w:t>
      </w:r>
      <w:r w:rsidRPr="00973DB9">
        <w:rPr>
          <w:spacing w:val="5"/>
          <w:sz w:val="24"/>
          <w:szCs w:val="24"/>
          <w:lang w:eastAsia="en-US"/>
        </w:rPr>
        <w:t>ы</w:t>
      </w:r>
      <w:r w:rsidRPr="00973DB9">
        <w:rPr>
          <w:sz w:val="24"/>
          <w:szCs w:val="24"/>
          <w:lang w:eastAsia="en-US"/>
        </w:rPr>
        <w:t>х</w:t>
      </w:r>
      <w:r w:rsidRPr="00973DB9">
        <w:rPr>
          <w:spacing w:val="-4"/>
          <w:sz w:val="24"/>
          <w:szCs w:val="24"/>
          <w:lang w:eastAsia="en-US"/>
        </w:rPr>
        <w:t xml:space="preserve"> </w:t>
      </w:r>
      <w:r w:rsidRPr="00973DB9">
        <w:rPr>
          <w:sz w:val="24"/>
          <w:szCs w:val="24"/>
          <w:lang w:eastAsia="en-US"/>
        </w:rPr>
        <w:t>з</w:t>
      </w:r>
      <w:r w:rsidRPr="00973DB9">
        <w:rPr>
          <w:spacing w:val="1"/>
          <w:sz w:val="24"/>
          <w:szCs w:val="24"/>
          <w:lang w:eastAsia="en-US"/>
        </w:rPr>
        <w:t>а</w:t>
      </w:r>
      <w:r w:rsidRPr="00973DB9">
        <w:rPr>
          <w:sz w:val="24"/>
          <w:szCs w:val="24"/>
          <w:lang w:eastAsia="en-US"/>
        </w:rPr>
        <w:t>н</w:t>
      </w:r>
      <w:r w:rsidRPr="00973DB9">
        <w:rPr>
          <w:spacing w:val="1"/>
          <w:sz w:val="24"/>
          <w:szCs w:val="24"/>
          <w:lang w:eastAsia="en-US"/>
        </w:rPr>
        <w:t>я</w:t>
      </w:r>
      <w:r w:rsidRPr="00973DB9">
        <w:rPr>
          <w:spacing w:val="-1"/>
          <w:sz w:val="24"/>
          <w:szCs w:val="24"/>
          <w:lang w:eastAsia="en-US"/>
        </w:rPr>
        <w:t>т</w:t>
      </w:r>
      <w:r w:rsidRPr="00973DB9">
        <w:rPr>
          <w:sz w:val="24"/>
          <w:szCs w:val="24"/>
          <w:lang w:eastAsia="en-US"/>
        </w:rPr>
        <w:t>ий.</w:t>
      </w:r>
    </w:p>
    <w:p w:rsidR="00973DB9" w:rsidRPr="00973DB9" w:rsidRDefault="00973DB9" w:rsidP="00973DB9">
      <w:pPr>
        <w:widowControl w:val="0"/>
        <w:tabs>
          <w:tab w:val="left" w:pos="1380"/>
          <w:tab w:val="left" w:pos="2180"/>
          <w:tab w:val="left" w:pos="3200"/>
          <w:tab w:val="left" w:pos="3760"/>
          <w:tab w:val="left" w:pos="4240"/>
          <w:tab w:val="left" w:pos="4940"/>
          <w:tab w:val="left" w:pos="5400"/>
          <w:tab w:val="left" w:pos="5600"/>
          <w:tab w:val="left" w:pos="5800"/>
          <w:tab w:val="left" w:pos="6840"/>
          <w:tab w:val="left" w:pos="7160"/>
          <w:tab w:val="left" w:pos="7340"/>
          <w:tab w:val="left" w:pos="8460"/>
          <w:tab w:val="left" w:pos="8780"/>
        </w:tabs>
        <w:autoSpaceDE w:val="0"/>
        <w:autoSpaceDN w:val="0"/>
        <w:adjustRightInd w:val="0"/>
        <w:spacing w:line="360" w:lineRule="auto"/>
        <w:jc w:val="both"/>
        <w:rPr>
          <w:sz w:val="24"/>
          <w:szCs w:val="24"/>
          <w:lang w:eastAsia="en-US"/>
        </w:rPr>
      </w:pPr>
      <w:r w:rsidRPr="00973DB9">
        <w:rPr>
          <w:spacing w:val="1"/>
          <w:sz w:val="24"/>
          <w:szCs w:val="24"/>
          <w:lang w:eastAsia="en-US"/>
        </w:rPr>
        <w:t>И</w:t>
      </w:r>
      <w:r w:rsidRPr="00973DB9">
        <w:rPr>
          <w:spacing w:val="-6"/>
          <w:sz w:val="24"/>
          <w:szCs w:val="24"/>
          <w:lang w:eastAsia="en-US"/>
        </w:rPr>
        <w:t>т</w:t>
      </w:r>
      <w:r w:rsidRPr="00973DB9">
        <w:rPr>
          <w:sz w:val="24"/>
          <w:szCs w:val="24"/>
          <w:lang w:eastAsia="en-US"/>
        </w:rPr>
        <w:t>о</w:t>
      </w:r>
      <w:r w:rsidRPr="00973DB9">
        <w:rPr>
          <w:spacing w:val="-4"/>
          <w:sz w:val="24"/>
          <w:szCs w:val="24"/>
          <w:lang w:eastAsia="en-US"/>
        </w:rPr>
        <w:t>г</w:t>
      </w:r>
      <w:r w:rsidRPr="00973DB9">
        <w:rPr>
          <w:sz w:val="24"/>
          <w:szCs w:val="24"/>
          <w:lang w:eastAsia="en-US"/>
        </w:rPr>
        <w:t>о</w:t>
      </w:r>
      <w:r w:rsidRPr="00973DB9">
        <w:rPr>
          <w:spacing w:val="-6"/>
          <w:sz w:val="24"/>
          <w:szCs w:val="24"/>
          <w:lang w:eastAsia="en-US"/>
        </w:rPr>
        <w:t>в</w:t>
      </w:r>
      <w:r w:rsidRPr="00973DB9">
        <w:rPr>
          <w:spacing w:val="1"/>
          <w:sz w:val="24"/>
          <w:szCs w:val="24"/>
          <w:lang w:eastAsia="en-US"/>
        </w:rPr>
        <w:t>а</w:t>
      </w:r>
      <w:r w:rsidRPr="00973DB9">
        <w:rPr>
          <w:sz w:val="24"/>
          <w:szCs w:val="24"/>
          <w:lang w:eastAsia="en-US"/>
        </w:rPr>
        <w:t>я</w:t>
      </w:r>
      <w:r w:rsidRPr="00973DB9">
        <w:rPr>
          <w:sz w:val="24"/>
          <w:szCs w:val="24"/>
          <w:lang w:eastAsia="en-US"/>
        </w:rPr>
        <w:tab/>
      </w:r>
      <w:r w:rsidRPr="00973DB9">
        <w:rPr>
          <w:spacing w:val="-3"/>
          <w:sz w:val="24"/>
          <w:szCs w:val="24"/>
          <w:lang w:eastAsia="en-US"/>
        </w:rPr>
        <w:t>а</w:t>
      </w:r>
      <w:r w:rsidRPr="00973DB9">
        <w:rPr>
          <w:spacing w:val="-1"/>
          <w:sz w:val="24"/>
          <w:szCs w:val="24"/>
          <w:lang w:eastAsia="en-US"/>
        </w:rPr>
        <w:t>тт</w:t>
      </w:r>
      <w:r w:rsidRPr="00973DB9">
        <w:rPr>
          <w:spacing w:val="6"/>
          <w:sz w:val="24"/>
          <w:szCs w:val="24"/>
          <w:lang w:eastAsia="en-US"/>
        </w:rPr>
        <w:t>ес</w:t>
      </w:r>
      <w:r w:rsidRPr="00973DB9">
        <w:rPr>
          <w:spacing w:val="3"/>
          <w:sz w:val="24"/>
          <w:szCs w:val="24"/>
          <w:lang w:eastAsia="en-US"/>
        </w:rPr>
        <w:t>т</w:t>
      </w:r>
      <w:r w:rsidRPr="00973DB9">
        <w:rPr>
          <w:spacing w:val="1"/>
          <w:sz w:val="24"/>
          <w:szCs w:val="24"/>
          <w:lang w:eastAsia="en-US"/>
        </w:rPr>
        <w:t>а</w:t>
      </w:r>
      <w:r w:rsidRPr="00973DB9">
        <w:rPr>
          <w:sz w:val="24"/>
          <w:szCs w:val="24"/>
          <w:lang w:eastAsia="en-US"/>
        </w:rPr>
        <w:t>ция</w:t>
      </w:r>
      <w:r w:rsidRPr="00973DB9">
        <w:rPr>
          <w:sz w:val="24"/>
          <w:szCs w:val="24"/>
          <w:lang w:eastAsia="en-US"/>
        </w:rPr>
        <w:tab/>
        <w:t>про</w:t>
      </w:r>
      <w:r w:rsidRPr="00973DB9">
        <w:rPr>
          <w:spacing w:val="-2"/>
          <w:sz w:val="24"/>
          <w:szCs w:val="24"/>
          <w:lang w:eastAsia="en-US"/>
        </w:rPr>
        <w:t>в</w:t>
      </w:r>
      <w:r w:rsidRPr="00973DB9">
        <w:rPr>
          <w:spacing w:val="-9"/>
          <w:sz w:val="24"/>
          <w:szCs w:val="24"/>
          <w:lang w:eastAsia="en-US"/>
        </w:rPr>
        <w:t>о</w:t>
      </w:r>
      <w:r w:rsidRPr="00973DB9">
        <w:rPr>
          <w:spacing w:val="2"/>
          <w:sz w:val="24"/>
          <w:szCs w:val="24"/>
          <w:lang w:eastAsia="en-US"/>
        </w:rPr>
        <w:t>д</w:t>
      </w:r>
      <w:r w:rsidRPr="00973DB9">
        <w:rPr>
          <w:spacing w:val="4"/>
          <w:sz w:val="24"/>
          <w:szCs w:val="24"/>
          <w:lang w:eastAsia="en-US"/>
        </w:rPr>
        <w:t>и</w:t>
      </w:r>
      <w:r w:rsidRPr="00973DB9">
        <w:rPr>
          <w:spacing w:val="3"/>
          <w:sz w:val="24"/>
          <w:szCs w:val="24"/>
          <w:lang w:eastAsia="en-US"/>
        </w:rPr>
        <w:t>т</w:t>
      </w:r>
      <w:r w:rsidRPr="00973DB9">
        <w:rPr>
          <w:spacing w:val="1"/>
          <w:sz w:val="24"/>
          <w:szCs w:val="24"/>
          <w:lang w:eastAsia="en-US"/>
        </w:rPr>
        <w:t>с</w:t>
      </w:r>
      <w:r w:rsidRPr="00973DB9">
        <w:rPr>
          <w:sz w:val="24"/>
          <w:szCs w:val="24"/>
          <w:lang w:eastAsia="en-US"/>
        </w:rPr>
        <w:t>я</w:t>
      </w:r>
      <w:r w:rsidRPr="00973DB9">
        <w:rPr>
          <w:sz w:val="24"/>
          <w:szCs w:val="24"/>
          <w:lang w:eastAsia="en-US"/>
        </w:rPr>
        <w:tab/>
        <w:t>в</w:t>
      </w:r>
      <w:r w:rsidRPr="00973DB9">
        <w:rPr>
          <w:sz w:val="24"/>
          <w:szCs w:val="24"/>
          <w:lang w:eastAsia="en-US"/>
        </w:rPr>
        <w:tab/>
      </w:r>
      <w:r w:rsidRPr="00973DB9">
        <w:rPr>
          <w:sz w:val="24"/>
          <w:szCs w:val="24"/>
          <w:lang w:eastAsia="en-US"/>
        </w:rPr>
        <w:tab/>
      </w:r>
      <w:r w:rsidRPr="00973DB9">
        <w:rPr>
          <w:spacing w:val="2"/>
          <w:sz w:val="24"/>
          <w:szCs w:val="24"/>
          <w:lang w:eastAsia="en-US"/>
        </w:rPr>
        <w:t>ф</w:t>
      </w:r>
      <w:r w:rsidRPr="00973DB9">
        <w:rPr>
          <w:sz w:val="24"/>
          <w:szCs w:val="24"/>
          <w:lang w:eastAsia="en-US"/>
        </w:rPr>
        <w:t>о</w:t>
      </w:r>
      <w:r w:rsidRPr="00973DB9">
        <w:rPr>
          <w:spacing w:val="-5"/>
          <w:sz w:val="24"/>
          <w:szCs w:val="24"/>
          <w:lang w:eastAsia="en-US"/>
        </w:rPr>
        <w:t>р</w:t>
      </w:r>
      <w:r w:rsidRPr="00973DB9">
        <w:rPr>
          <w:spacing w:val="1"/>
          <w:sz w:val="24"/>
          <w:szCs w:val="24"/>
          <w:lang w:eastAsia="en-US"/>
        </w:rPr>
        <w:t>м</w:t>
      </w:r>
      <w:r w:rsidRPr="00973DB9">
        <w:rPr>
          <w:sz w:val="24"/>
          <w:szCs w:val="24"/>
          <w:lang w:eastAsia="en-US"/>
        </w:rPr>
        <w:t>е</w:t>
      </w:r>
      <w:r w:rsidRPr="00973DB9">
        <w:rPr>
          <w:sz w:val="24"/>
          <w:szCs w:val="24"/>
          <w:lang w:eastAsia="en-US"/>
        </w:rPr>
        <w:tab/>
      </w:r>
      <w:r w:rsidRPr="00973DB9">
        <w:rPr>
          <w:spacing w:val="-2"/>
          <w:sz w:val="24"/>
          <w:szCs w:val="24"/>
          <w:lang w:eastAsia="en-US"/>
        </w:rPr>
        <w:t>в</w:t>
      </w:r>
      <w:r w:rsidRPr="00973DB9">
        <w:rPr>
          <w:sz w:val="24"/>
          <w:szCs w:val="24"/>
          <w:lang w:eastAsia="en-US"/>
        </w:rPr>
        <w:t>ып</w:t>
      </w:r>
      <w:r w:rsidRPr="00973DB9">
        <w:rPr>
          <w:spacing w:val="-5"/>
          <w:sz w:val="24"/>
          <w:szCs w:val="24"/>
          <w:lang w:eastAsia="en-US"/>
        </w:rPr>
        <w:t>у</w:t>
      </w:r>
      <w:r w:rsidRPr="00973DB9">
        <w:rPr>
          <w:spacing w:val="6"/>
          <w:sz w:val="24"/>
          <w:szCs w:val="24"/>
          <w:lang w:eastAsia="en-US"/>
        </w:rPr>
        <w:t>с</w:t>
      </w:r>
      <w:r w:rsidRPr="00973DB9">
        <w:rPr>
          <w:spacing w:val="-1"/>
          <w:sz w:val="24"/>
          <w:szCs w:val="24"/>
          <w:lang w:eastAsia="en-US"/>
        </w:rPr>
        <w:t>к</w:t>
      </w:r>
      <w:r w:rsidRPr="00973DB9">
        <w:rPr>
          <w:sz w:val="24"/>
          <w:szCs w:val="24"/>
          <w:lang w:eastAsia="en-US"/>
        </w:rPr>
        <w:t>н</w:t>
      </w:r>
      <w:r w:rsidRPr="00973DB9">
        <w:rPr>
          <w:spacing w:val="5"/>
          <w:sz w:val="24"/>
          <w:szCs w:val="24"/>
          <w:lang w:eastAsia="en-US"/>
        </w:rPr>
        <w:t>ы</w:t>
      </w:r>
      <w:r w:rsidRPr="00973DB9">
        <w:rPr>
          <w:sz w:val="24"/>
          <w:szCs w:val="24"/>
          <w:lang w:eastAsia="en-US"/>
        </w:rPr>
        <w:t>х</w:t>
      </w:r>
      <w:r w:rsidRPr="00973DB9">
        <w:rPr>
          <w:sz w:val="24"/>
          <w:szCs w:val="24"/>
          <w:lang w:eastAsia="en-US"/>
        </w:rPr>
        <w:tab/>
      </w:r>
      <w:r w:rsidRPr="00973DB9">
        <w:rPr>
          <w:spacing w:val="1"/>
          <w:sz w:val="24"/>
          <w:szCs w:val="24"/>
          <w:lang w:eastAsia="en-US"/>
        </w:rPr>
        <w:t>э</w:t>
      </w:r>
      <w:r w:rsidRPr="00973DB9">
        <w:rPr>
          <w:spacing w:val="-6"/>
          <w:sz w:val="24"/>
          <w:szCs w:val="24"/>
          <w:lang w:eastAsia="en-US"/>
        </w:rPr>
        <w:t>к</w:t>
      </w:r>
      <w:r w:rsidRPr="00973DB9">
        <w:rPr>
          <w:sz w:val="24"/>
          <w:szCs w:val="24"/>
          <w:lang w:eastAsia="en-US"/>
        </w:rPr>
        <w:t>з</w:t>
      </w:r>
      <w:r w:rsidRPr="00973DB9">
        <w:rPr>
          <w:spacing w:val="1"/>
          <w:sz w:val="24"/>
          <w:szCs w:val="24"/>
          <w:lang w:eastAsia="en-US"/>
        </w:rPr>
        <w:t>аме</w:t>
      </w:r>
      <w:r w:rsidRPr="00973DB9">
        <w:rPr>
          <w:sz w:val="24"/>
          <w:szCs w:val="24"/>
          <w:lang w:eastAsia="en-US"/>
        </w:rPr>
        <w:t>н</w:t>
      </w:r>
      <w:r w:rsidRPr="00973DB9">
        <w:rPr>
          <w:spacing w:val="5"/>
          <w:sz w:val="24"/>
          <w:szCs w:val="24"/>
          <w:lang w:eastAsia="en-US"/>
        </w:rPr>
        <w:t>о</w:t>
      </w:r>
      <w:r w:rsidRPr="00973DB9">
        <w:rPr>
          <w:spacing w:val="-2"/>
          <w:sz w:val="24"/>
          <w:szCs w:val="24"/>
          <w:lang w:eastAsia="en-US"/>
        </w:rPr>
        <w:t>в</w:t>
      </w:r>
      <w:r w:rsidRPr="00973DB9">
        <w:rPr>
          <w:sz w:val="24"/>
          <w:szCs w:val="24"/>
          <w:lang w:eastAsia="en-US"/>
        </w:rPr>
        <w:t>, пр</w:t>
      </w:r>
      <w:r w:rsidRPr="00973DB9">
        <w:rPr>
          <w:spacing w:val="-3"/>
          <w:sz w:val="24"/>
          <w:szCs w:val="24"/>
          <w:lang w:eastAsia="en-US"/>
        </w:rPr>
        <w:t>е</w:t>
      </w:r>
      <w:r w:rsidRPr="00973DB9">
        <w:rPr>
          <w:spacing w:val="2"/>
          <w:sz w:val="24"/>
          <w:szCs w:val="24"/>
          <w:lang w:eastAsia="en-US"/>
        </w:rPr>
        <w:t>д</w:t>
      </w:r>
      <w:r w:rsidRPr="00973DB9">
        <w:rPr>
          <w:spacing w:val="1"/>
          <w:sz w:val="24"/>
          <w:szCs w:val="24"/>
          <w:lang w:eastAsia="en-US"/>
        </w:rPr>
        <w:t>с</w:t>
      </w:r>
      <w:r w:rsidRPr="00973DB9">
        <w:rPr>
          <w:spacing w:val="3"/>
          <w:sz w:val="24"/>
          <w:szCs w:val="24"/>
          <w:lang w:eastAsia="en-US"/>
        </w:rPr>
        <w:t>т</w:t>
      </w:r>
      <w:r w:rsidRPr="00973DB9">
        <w:rPr>
          <w:spacing w:val="1"/>
          <w:sz w:val="24"/>
          <w:szCs w:val="24"/>
          <w:lang w:eastAsia="en-US"/>
        </w:rPr>
        <w:t>а</w:t>
      </w:r>
      <w:r w:rsidRPr="00973DB9">
        <w:rPr>
          <w:spacing w:val="-6"/>
          <w:sz w:val="24"/>
          <w:szCs w:val="24"/>
          <w:lang w:eastAsia="en-US"/>
        </w:rPr>
        <w:t>в</w:t>
      </w:r>
      <w:r w:rsidRPr="00973DB9">
        <w:rPr>
          <w:sz w:val="24"/>
          <w:szCs w:val="24"/>
          <w:lang w:eastAsia="en-US"/>
        </w:rPr>
        <w:t>л</w:t>
      </w:r>
      <w:r w:rsidRPr="00973DB9">
        <w:rPr>
          <w:spacing w:val="1"/>
          <w:sz w:val="24"/>
          <w:szCs w:val="24"/>
          <w:lang w:eastAsia="en-US"/>
        </w:rPr>
        <w:t>я</w:t>
      </w:r>
      <w:r w:rsidRPr="00973DB9">
        <w:rPr>
          <w:spacing w:val="-1"/>
          <w:sz w:val="24"/>
          <w:szCs w:val="24"/>
          <w:lang w:eastAsia="en-US"/>
        </w:rPr>
        <w:t>ю</w:t>
      </w:r>
      <w:r w:rsidRPr="00973DB9">
        <w:rPr>
          <w:spacing w:val="6"/>
          <w:sz w:val="24"/>
          <w:szCs w:val="24"/>
          <w:lang w:eastAsia="en-US"/>
        </w:rPr>
        <w:t>щ</w:t>
      </w:r>
      <w:r w:rsidRPr="00973DB9">
        <w:rPr>
          <w:spacing w:val="4"/>
          <w:sz w:val="24"/>
          <w:szCs w:val="24"/>
          <w:lang w:eastAsia="en-US"/>
        </w:rPr>
        <w:t>и</w:t>
      </w:r>
      <w:r w:rsidRPr="00973DB9">
        <w:rPr>
          <w:sz w:val="24"/>
          <w:szCs w:val="24"/>
          <w:lang w:eastAsia="en-US"/>
        </w:rPr>
        <w:t>х</w:t>
      </w:r>
      <w:r w:rsidRPr="00973DB9">
        <w:rPr>
          <w:spacing w:val="39"/>
          <w:sz w:val="24"/>
          <w:szCs w:val="24"/>
          <w:lang w:eastAsia="en-US"/>
        </w:rPr>
        <w:t xml:space="preserve"> </w:t>
      </w:r>
      <w:r w:rsidRPr="00973DB9">
        <w:rPr>
          <w:spacing w:val="1"/>
          <w:sz w:val="24"/>
          <w:szCs w:val="24"/>
          <w:lang w:eastAsia="en-US"/>
        </w:rPr>
        <w:t>с</w:t>
      </w:r>
      <w:r w:rsidRPr="00973DB9">
        <w:rPr>
          <w:sz w:val="24"/>
          <w:szCs w:val="24"/>
          <w:lang w:eastAsia="en-US"/>
        </w:rPr>
        <w:t>о</w:t>
      </w:r>
      <w:r w:rsidRPr="00973DB9">
        <w:rPr>
          <w:spacing w:val="2"/>
          <w:sz w:val="24"/>
          <w:szCs w:val="24"/>
          <w:lang w:eastAsia="en-US"/>
        </w:rPr>
        <w:t>б</w:t>
      </w:r>
      <w:r w:rsidRPr="00973DB9">
        <w:rPr>
          <w:sz w:val="24"/>
          <w:szCs w:val="24"/>
          <w:lang w:eastAsia="en-US"/>
        </w:rPr>
        <w:t>ой</w:t>
      </w:r>
      <w:r w:rsidRPr="00973DB9">
        <w:rPr>
          <w:spacing w:val="43"/>
          <w:sz w:val="24"/>
          <w:szCs w:val="24"/>
          <w:lang w:eastAsia="en-US"/>
        </w:rPr>
        <w:t xml:space="preserve"> </w:t>
      </w:r>
      <w:r w:rsidRPr="00973DB9">
        <w:rPr>
          <w:spacing w:val="-15"/>
          <w:sz w:val="24"/>
          <w:szCs w:val="24"/>
          <w:lang w:eastAsia="en-US"/>
        </w:rPr>
        <w:t>к</w:t>
      </w:r>
      <w:r w:rsidRPr="00973DB9">
        <w:rPr>
          <w:sz w:val="24"/>
          <w:szCs w:val="24"/>
          <w:lang w:eastAsia="en-US"/>
        </w:rPr>
        <w:t>онц</w:t>
      </w:r>
      <w:r w:rsidRPr="00973DB9">
        <w:rPr>
          <w:spacing w:val="1"/>
          <w:sz w:val="24"/>
          <w:szCs w:val="24"/>
          <w:lang w:eastAsia="en-US"/>
        </w:rPr>
        <w:t>е</w:t>
      </w:r>
      <w:r w:rsidRPr="00973DB9">
        <w:rPr>
          <w:sz w:val="24"/>
          <w:szCs w:val="24"/>
          <w:lang w:eastAsia="en-US"/>
        </w:rPr>
        <w:t>р</w:t>
      </w:r>
      <w:r w:rsidRPr="00973DB9">
        <w:rPr>
          <w:spacing w:val="-1"/>
          <w:sz w:val="24"/>
          <w:szCs w:val="24"/>
          <w:lang w:eastAsia="en-US"/>
        </w:rPr>
        <w:t>т</w:t>
      </w:r>
      <w:r w:rsidRPr="00973DB9">
        <w:rPr>
          <w:sz w:val="24"/>
          <w:szCs w:val="24"/>
          <w:lang w:eastAsia="en-US"/>
        </w:rPr>
        <w:t>н</w:t>
      </w:r>
      <w:r w:rsidRPr="00973DB9">
        <w:rPr>
          <w:spacing w:val="5"/>
          <w:sz w:val="24"/>
          <w:szCs w:val="24"/>
          <w:lang w:eastAsia="en-US"/>
        </w:rPr>
        <w:t>о</w:t>
      </w:r>
      <w:r w:rsidRPr="00973DB9">
        <w:rPr>
          <w:sz w:val="24"/>
          <w:szCs w:val="24"/>
          <w:lang w:eastAsia="en-US"/>
        </w:rPr>
        <w:t>е</w:t>
      </w:r>
      <w:r w:rsidRPr="00973DB9">
        <w:rPr>
          <w:spacing w:val="44"/>
          <w:sz w:val="24"/>
          <w:szCs w:val="24"/>
          <w:lang w:eastAsia="en-US"/>
        </w:rPr>
        <w:t xml:space="preserve"> </w:t>
      </w:r>
      <w:r w:rsidRPr="00973DB9">
        <w:rPr>
          <w:sz w:val="24"/>
          <w:szCs w:val="24"/>
          <w:lang w:eastAsia="en-US"/>
        </w:rPr>
        <w:t>и</w:t>
      </w:r>
      <w:r w:rsidRPr="00973DB9">
        <w:rPr>
          <w:spacing w:val="1"/>
          <w:sz w:val="24"/>
          <w:szCs w:val="24"/>
          <w:lang w:eastAsia="en-US"/>
        </w:rPr>
        <w:t>с</w:t>
      </w:r>
      <w:r w:rsidRPr="00973DB9">
        <w:rPr>
          <w:sz w:val="24"/>
          <w:szCs w:val="24"/>
          <w:lang w:eastAsia="en-US"/>
        </w:rPr>
        <w:t>п</w:t>
      </w:r>
      <w:r w:rsidRPr="00973DB9">
        <w:rPr>
          <w:spacing w:val="-5"/>
          <w:sz w:val="24"/>
          <w:szCs w:val="24"/>
          <w:lang w:eastAsia="en-US"/>
        </w:rPr>
        <w:t>о</w:t>
      </w:r>
      <w:r w:rsidRPr="00973DB9">
        <w:rPr>
          <w:sz w:val="24"/>
          <w:szCs w:val="24"/>
          <w:lang w:eastAsia="en-US"/>
        </w:rPr>
        <w:t>лн</w:t>
      </w:r>
      <w:r w:rsidRPr="00973DB9">
        <w:rPr>
          <w:spacing w:val="1"/>
          <w:sz w:val="24"/>
          <w:szCs w:val="24"/>
          <w:lang w:eastAsia="en-US"/>
        </w:rPr>
        <w:t>е</w:t>
      </w:r>
      <w:r w:rsidRPr="00973DB9">
        <w:rPr>
          <w:sz w:val="24"/>
          <w:szCs w:val="24"/>
          <w:lang w:eastAsia="en-US"/>
        </w:rPr>
        <w:t>ние</w:t>
      </w:r>
      <w:r w:rsidRPr="00973DB9">
        <w:rPr>
          <w:spacing w:val="44"/>
          <w:sz w:val="24"/>
          <w:szCs w:val="24"/>
          <w:lang w:eastAsia="en-US"/>
        </w:rPr>
        <w:t xml:space="preserve"> </w:t>
      </w:r>
      <w:r w:rsidRPr="00973DB9">
        <w:rPr>
          <w:sz w:val="24"/>
          <w:szCs w:val="24"/>
          <w:lang w:eastAsia="en-US"/>
        </w:rPr>
        <w:t>про</w:t>
      </w:r>
      <w:r w:rsidRPr="00973DB9">
        <w:rPr>
          <w:spacing w:val="1"/>
          <w:sz w:val="24"/>
          <w:szCs w:val="24"/>
          <w:lang w:eastAsia="en-US"/>
        </w:rPr>
        <w:t>г</w:t>
      </w:r>
      <w:r w:rsidRPr="00973DB9">
        <w:rPr>
          <w:sz w:val="24"/>
          <w:szCs w:val="24"/>
          <w:lang w:eastAsia="en-US"/>
        </w:rPr>
        <w:t>р</w:t>
      </w:r>
      <w:r w:rsidRPr="00973DB9">
        <w:rPr>
          <w:spacing w:val="1"/>
          <w:sz w:val="24"/>
          <w:szCs w:val="24"/>
          <w:lang w:eastAsia="en-US"/>
        </w:rPr>
        <w:t>амм</w:t>
      </w:r>
      <w:r w:rsidRPr="00973DB9">
        <w:rPr>
          <w:sz w:val="24"/>
          <w:szCs w:val="24"/>
          <w:lang w:eastAsia="en-US"/>
        </w:rPr>
        <w:t>ы.</w:t>
      </w:r>
      <w:r w:rsidRPr="00973DB9">
        <w:rPr>
          <w:spacing w:val="48"/>
          <w:sz w:val="24"/>
          <w:szCs w:val="24"/>
          <w:lang w:eastAsia="en-US"/>
        </w:rPr>
        <w:t xml:space="preserve"> </w:t>
      </w:r>
      <w:r w:rsidRPr="00973DB9">
        <w:rPr>
          <w:spacing w:val="-4"/>
          <w:sz w:val="24"/>
          <w:szCs w:val="24"/>
          <w:lang w:eastAsia="en-US"/>
        </w:rPr>
        <w:t>П</w:t>
      </w:r>
      <w:r w:rsidRPr="00973DB9">
        <w:rPr>
          <w:sz w:val="24"/>
          <w:szCs w:val="24"/>
          <w:lang w:eastAsia="en-US"/>
        </w:rPr>
        <w:t>о</w:t>
      </w:r>
      <w:r w:rsidRPr="00973DB9">
        <w:rPr>
          <w:spacing w:val="43"/>
          <w:sz w:val="24"/>
          <w:szCs w:val="24"/>
          <w:lang w:eastAsia="en-US"/>
        </w:rPr>
        <w:t xml:space="preserve"> </w:t>
      </w:r>
      <w:r w:rsidRPr="00973DB9">
        <w:rPr>
          <w:sz w:val="24"/>
          <w:szCs w:val="24"/>
          <w:lang w:eastAsia="en-US"/>
        </w:rPr>
        <w:t>и</w:t>
      </w:r>
      <w:r w:rsidRPr="00973DB9">
        <w:rPr>
          <w:spacing w:val="-6"/>
          <w:sz w:val="24"/>
          <w:szCs w:val="24"/>
          <w:lang w:eastAsia="en-US"/>
        </w:rPr>
        <w:t>т</w:t>
      </w:r>
      <w:r w:rsidRPr="00973DB9">
        <w:rPr>
          <w:sz w:val="24"/>
          <w:szCs w:val="24"/>
          <w:lang w:eastAsia="en-US"/>
        </w:rPr>
        <w:t>о</w:t>
      </w:r>
      <w:r w:rsidRPr="00973DB9">
        <w:rPr>
          <w:spacing w:val="1"/>
          <w:sz w:val="24"/>
          <w:szCs w:val="24"/>
          <w:lang w:eastAsia="en-US"/>
        </w:rPr>
        <w:t>га</w:t>
      </w:r>
      <w:r w:rsidRPr="00973DB9">
        <w:rPr>
          <w:sz w:val="24"/>
          <w:szCs w:val="24"/>
          <w:lang w:eastAsia="en-US"/>
        </w:rPr>
        <w:t>м</w:t>
      </w:r>
      <w:r w:rsidRPr="00973DB9">
        <w:rPr>
          <w:spacing w:val="45"/>
          <w:sz w:val="24"/>
          <w:szCs w:val="24"/>
          <w:lang w:eastAsia="en-US"/>
        </w:rPr>
        <w:t xml:space="preserve"> </w:t>
      </w:r>
      <w:r w:rsidRPr="00973DB9">
        <w:rPr>
          <w:spacing w:val="1"/>
          <w:sz w:val="24"/>
          <w:szCs w:val="24"/>
          <w:lang w:eastAsia="en-US"/>
        </w:rPr>
        <w:t>э</w:t>
      </w:r>
      <w:r w:rsidRPr="00973DB9">
        <w:rPr>
          <w:spacing w:val="-1"/>
          <w:sz w:val="24"/>
          <w:szCs w:val="24"/>
          <w:lang w:eastAsia="en-US"/>
        </w:rPr>
        <w:t>т</w:t>
      </w:r>
      <w:r w:rsidRPr="00973DB9">
        <w:rPr>
          <w:sz w:val="24"/>
          <w:szCs w:val="24"/>
          <w:lang w:eastAsia="en-US"/>
        </w:rPr>
        <w:t>о</w:t>
      </w:r>
      <w:r w:rsidRPr="00973DB9">
        <w:rPr>
          <w:spacing w:val="-4"/>
          <w:sz w:val="24"/>
          <w:szCs w:val="24"/>
          <w:lang w:eastAsia="en-US"/>
        </w:rPr>
        <w:t>г</w:t>
      </w:r>
      <w:r w:rsidRPr="00973DB9">
        <w:rPr>
          <w:sz w:val="24"/>
          <w:szCs w:val="24"/>
          <w:lang w:eastAsia="en-US"/>
        </w:rPr>
        <w:t>о</w:t>
      </w:r>
      <w:r w:rsidRPr="00973DB9">
        <w:rPr>
          <w:spacing w:val="-1"/>
          <w:sz w:val="24"/>
          <w:szCs w:val="24"/>
          <w:lang w:eastAsia="en-US"/>
        </w:rPr>
        <w:t xml:space="preserve"> </w:t>
      </w:r>
      <w:r w:rsidRPr="00973DB9">
        <w:rPr>
          <w:spacing w:val="1"/>
          <w:sz w:val="24"/>
          <w:szCs w:val="24"/>
          <w:lang w:eastAsia="en-US"/>
        </w:rPr>
        <w:t>э</w:t>
      </w:r>
      <w:r w:rsidRPr="00973DB9">
        <w:rPr>
          <w:spacing w:val="-6"/>
          <w:sz w:val="24"/>
          <w:szCs w:val="24"/>
          <w:lang w:eastAsia="en-US"/>
        </w:rPr>
        <w:t>к</w:t>
      </w:r>
      <w:r w:rsidRPr="00973DB9">
        <w:rPr>
          <w:sz w:val="24"/>
          <w:szCs w:val="24"/>
          <w:lang w:eastAsia="en-US"/>
        </w:rPr>
        <w:t>з</w:t>
      </w:r>
      <w:r w:rsidRPr="00973DB9">
        <w:rPr>
          <w:spacing w:val="1"/>
          <w:sz w:val="24"/>
          <w:szCs w:val="24"/>
          <w:lang w:eastAsia="en-US"/>
        </w:rPr>
        <w:t>аме</w:t>
      </w:r>
      <w:r w:rsidRPr="00973DB9">
        <w:rPr>
          <w:sz w:val="24"/>
          <w:szCs w:val="24"/>
          <w:lang w:eastAsia="en-US"/>
        </w:rPr>
        <w:t xml:space="preserve">на </w:t>
      </w:r>
      <w:r w:rsidRPr="00973DB9">
        <w:rPr>
          <w:spacing w:val="-2"/>
          <w:sz w:val="24"/>
          <w:szCs w:val="24"/>
          <w:lang w:eastAsia="en-US"/>
        </w:rPr>
        <w:t>в</w:t>
      </w:r>
      <w:r w:rsidRPr="00973DB9">
        <w:rPr>
          <w:sz w:val="24"/>
          <w:szCs w:val="24"/>
          <w:lang w:eastAsia="en-US"/>
        </w:rPr>
        <w:t>ы</w:t>
      </w:r>
      <w:r w:rsidRPr="00973DB9">
        <w:rPr>
          <w:spacing w:val="1"/>
          <w:sz w:val="24"/>
          <w:szCs w:val="24"/>
          <w:lang w:eastAsia="en-US"/>
        </w:rPr>
        <w:t>с</w:t>
      </w:r>
      <w:r w:rsidRPr="00973DB9">
        <w:rPr>
          <w:spacing w:val="3"/>
          <w:sz w:val="24"/>
          <w:szCs w:val="24"/>
          <w:lang w:eastAsia="en-US"/>
        </w:rPr>
        <w:t>т</w:t>
      </w:r>
      <w:r w:rsidRPr="00973DB9">
        <w:rPr>
          <w:spacing w:val="6"/>
          <w:sz w:val="24"/>
          <w:szCs w:val="24"/>
          <w:lang w:eastAsia="en-US"/>
        </w:rPr>
        <w:t>а</w:t>
      </w:r>
      <w:r w:rsidRPr="00973DB9">
        <w:rPr>
          <w:spacing w:val="-6"/>
          <w:sz w:val="24"/>
          <w:szCs w:val="24"/>
          <w:lang w:eastAsia="en-US"/>
        </w:rPr>
        <w:t>в</w:t>
      </w:r>
      <w:r w:rsidRPr="00973DB9">
        <w:rPr>
          <w:sz w:val="24"/>
          <w:szCs w:val="24"/>
          <w:lang w:eastAsia="en-US"/>
        </w:rPr>
        <w:t>л</w:t>
      </w:r>
      <w:r w:rsidRPr="00973DB9">
        <w:rPr>
          <w:spacing w:val="1"/>
          <w:sz w:val="24"/>
          <w:szCs w:val="24"/>
          <w:lang w:eastAsia="en-US"/>
        </w:rPr>
        <w:t>яе</w:t>
      </w:r>
      <w:r w:rsidRPr="00973DB9">
        <w:rPr>
          <w:spacing w:val="3"/>
          <w:sz w:val="24"/>
          <w:szCs w:val="24"/>
          <w:lang w:eastAsia="en-US"/>
        </w:rPr>
        <w:t>т</w:t>
      </w:r>
      <w:r w:rsidRPr="00973DB9">
        <w:rPr>
          <w:spacing w:val="1"/>
          <w:sz w:val="24"/>
          <w:szCs w:val="24"/>
          <w:lang w:eastAsia="en-US"/>
        </w:rPr>
        <w:t>с</w:t>
      </w:r>
      <w:r w:rsidRPr="00973DB9">
        <w:rPr>
          <w:sz w:val="24"/>
          <w:szCs w:val="24"/>
          <w:lang w:eastAsia="en-US"/>
        </w:rPr>
        <w:t>я</w:t>
      </w:r>
      <w:r w:rsidRPr="00973DB9">
        <w:rPr>
          <w:sz w:val="24"/>
          <w:szCs w:val="24"/>
          <w:lang w:eastAsia="en-US"/>
        </w:rPr>
        <w:tab/>
        <w:t>оц</w:t>
      </w:r>
      <w:r w:rsidRPr="00973DB9">
        <w:rPr>
          <w:spacing w:val="1"/>
          <w:sz w:val="24"/>
          <w:szCs w:val="24"/>
          <w:lang w:eastAsia="en-US"/>
        </w:rPr>
        <w:t>е</w:t>
      </w:r>
      <w:r w:rsidRPr="00973DB9">
        <w:rPr>
          <w:spacing w:val="4"/>
          <w:sz w:val="24"/>
          <w:szCs w:val="24"/>
          <w:lang w:eastAsia="en-US"/>
        </w:rPr>
        <w:t>н</w:t>
      </w:r>
      <w:r w:rsidRPr="00973DB9">
        <w:rPr>
          <w:spacing w:val="-6"/>
          <w:sz w:val="24"/>
          <w:szCs w:val="24"/>
          <w:lang w:eastAsia="en-US"/>
        </w:rPr>
        <w:t>к</w:t>
      </w:r>
      <w:r w:rsidRPr="00973DB9">
        <w:rPr>
          <w:sz w:val="24"/>
          <w:szCs w:val="24"/>
          <w:lang w:eastAsia="en-US"/>
        </w:rPr>
        <w:t>а</w:t>
      </w:r>
      <w:r w:rsidRPr="00973DB9">
        <w:rPr>
          <w:sz w:val="24"/>
          <w:szCs w:val="24"/>
          <w:lang w:eastAsia="en-US"/>
        </w:rPr>
        <w:tab/>
      </w:r>
      <w:r w:rsidRPr="00973DB9">
        <w:rPr>
          <w:spacing w:val="1"/>
          <w:sz w:val="24"/>
          <w:szCs w:val="24"/>
          <w:lang w:eastAsia="en-US"/>
        </w:rPr>
        <w:t>"</w:t>
      </w:r>
      <w:r w:rsidRPr="00973DB9">
        <w:rPr>
          <w:spacing w:val="-5"/>
          <w:sz w:val="24"/>
          <w:szCs w:val="24"/>
          <w:lang w:eastAsia="en-US"/>
        </w:rPr>
        <w:t>о</w:t>
      </w:r>
      <w:r w:rsidRPr="00973DB9">
        <w:rPr>
          <w:spacing w:val="-6"/>
          <w:sz w:val="24"/>
          <w:szCs w:val="24"/>
          <w:lang w:eastAsia="en-US"/>
        </w:rPr>
        <w:t>т</w:t>
      </w:r>
      <w:r w:rsidRPr="00973DB9">
        <w:rPr>
          <w:sz w:val="24"/>
          <w:szCs w:val="24"/>
          <w:lang w:eastAsia="en-US"/>
        </w:rPr>
        <w:t>л</w:t>
      </w:r>
      <w:r w:rsidRPr="00973DB9">
        <w:rPr>
          <w:spacing w:val="4"/>
          <w:sz w:val="24"/>
          <w:szCs w:val="24"/>
          <w:lang w:eastAsia="en-US"/>
        </w:rPr>
        <w:t>и</w:t>
      </w:r>
      <w:r w:rsidRPr="00973DB9">
        <w:rPr>
          <w:spacing w:val="-1"/>
          <w:sz w:val="24"/>
          <w:szCs w:val="24"/>
          <w:lang w:eastAsia="en-US"/>
        </w:rPr>
        <w:t>ч</w:t>
      </w:r>
      <w:r w:rsidRPr="00973DB9">
        <w:rPr>
          <w:sz w:val="24"/>
          <w:szCs w:val="24"/>
          <w:lang w:eastAsia="en-US"/>
        </w:rPr>
        <w:t>н</w:t>
      </w:r>
      <w:r w:rsidRPr="00973DB9">
        <w:rPr>
          <w:spacing w:val="5"/>
          <w:sz w:val="24"/>
          <w:szCs w:val="24"/>
          <w:lang w:eastAsia="en-US"/>
        </w:rPr>
        <w:t>о</w:t>
      </w:r>
      <w:r w:rsidRPr="00973DB9">
        <w:rPr>
          <w:spacing w:val="-3"/>
          <w:sz w:val="24"/>
          <w:szCs w:val="24"/>
          <w:lang w:eastAsia="en-US"/>
        </w:rPr>
        <w:t>"</w:t>
      </w:r>
      <w:r w:rsidRPr="00973DB9">
        <w:rPr>
          <w:sz w:val="24"/>
          <w:szCs w:val="24"/>
          <w:lang w:eastAsia="en-US"/>
        </w:rPr>
        <w:t xml:space="preserve">, </w:t>
      </w:r>
      <w:r w:rsidRPr="00973DB9">
        <w:rPr>
          <w:spacing w:val="1"/>
          <w:sz w:val="24"/>
          <w:szCs w:val="24"/>
          <w:lang w:eastAsia="en-US"/>
        </w:rPr>
        <w:t>"</w:t>
      </w:r>
      <w:r w:rsidRPr="00973DB9">
        <w:rPr>
          <w:spacing w:val="-14"/>
          <w:sz w:val="24"/>
          <w:szCs w:val="24"/>
          <w:lang w:eastAsia="en-US"/>
        </w:rPr>
        <w:t>х</w:t>
      </w:r>
      <w:r w:rsidRPr="00973DB9">
        <w:rPr>
          <w:sz w:val="24"/>
          <w:szCs w:val="24"/>
          <w:lang w:eastAsia="en-US"/>
        </w:rPr>
        <w:t>оро</w:t>
      </w:r>
      <w:r w:rsidRPr="00973DB9">
        <w:rPr>
          <w:spacing w:val="1"/>
          <w:sz w:val="24"/>
          <w:szCs w:val="24"/>
          <w:lang w:eastAsia="en-US"/>
        </w:rPr>
        <w:t>ш</w:t>
      </w:r>
      <w:r w:rsidRPr="00973DB9">
        <w:rPr>
          <w:spacing w:val="5"/>
          <w:sz w:val="24"/>
          <w:szCs w:val="24"/>
          <w:lang w:eastAsia="en-US"/>
        </w:rPr>
        <w:t>о</w:t>
      </w:r>
      <w:r w:rsidRPr="00973DB9">
        <w:rPr>
          <w:spacing w:val="-3"/>
          <w:sz w:val="24"/>
          <w:szCs w:val="24"/>
          <w:lang w:eastAsia="en-US"/>
        </w:rPr>
        <w:t>"</w:t>
      </w:r>
      <w:r w:rsidRPr="00973DB9">
        <w:rPr>
          <w:sz w:val="24"/>
          <w:szCs w:val="24"/>
          <w:lang w:eastAsia="en-US"/>
        </w:rPr>
        <w:t xml:space="preserve">, </w:t>
      </w:r>
      <w:r w:rsidRPr="00973DB9">
        <w:rPr>
          <w:spacing w:val="1"/>
          <w:sz w:val="24"/>
          <w:szCs w:val="24"/>
          <w:lang w:eastAsia="en-US"/>
        </w:rPr>
        <w:t>"</w:t>
      </w:r>
      <w:r w:rsidRPr="00973DB9">
        <w:rPr>
          <w:spacing w:val="-24"/>
          <w:sz w:val="24"/>
          <w:szCs w:val="24"/>
          <w:lang w:eastAsia="en-US"/>
        </w:rPr>
        <w:t>у</w:t>
      </w:r>
      <w:r w:rsidRPr="00973DB9">
        <w:rPr>
          <w:spacing w:val="2"/>
          <w:sz w:val="24"/>
          <w:szCs w:val="24"/>
          <w:lang w:eastAsia="en-US"/>
        </w:rPr>
        <w:t>д</w:t>
      </w:r>
      <w:r w:rsidRPr="00973DB9">
        <w:rPr>
          <w:spacing w:val="5"/>
          <w:sz w:val="24"/>
          <w:szCs w:val="24"/>
          <w:lang w:eastAsia="en-US"/>
        </w:rPr>
        <w:t>о</w:t>
      </w:r>
      <w:r w:rsidRPr="00973DB9">
        <w:rPr>
          <w:spacing w:val="-6"/>
          <w:sz w:val="24"/>
          <w:szCs w:val="24"/>
          <w:lang w:eastAsia="en-US"/>
        </w:rPr>
        <w:t>в</w:t>
      </w:r>
      <w:r w:rsidRPr="00973DB9">
        <w:rPr>
          <w:sz w:val="24"/>
          <w:szCs w:val="24"/>
          <w:lang w:eastAsia="en-US"/>
        </w:rPr>
        <w:t>л</w:t>
      </w:r>
      <w:r w:rsidRPr="00973DB9">
        <w:rPr>
          <w:spacing w:val="1"/>
          <w:sz w:val="24"/>
          <w:szCs w:val="24"/>
          <w:lang w:eastAsia="en-US"/>
        </w:rPr>
        <w:t>е</w:t>
      </w:r>
      <w:r w:rsidRPr="00973DB9">
        <w:rPr>
          <w:spacing w:val="-1"/>
          <w:sz w:val="24"/>
          <w:szCs w:val="24"/>
          <w:lang w:eastAsia="en-US"/>
        </w:rPr>
        <w:t>т</w:t>
      </w:r>
      <w:r w:rsidRPr="00973DB9">
        <w:rPr>
          <w:spacing w:val="-2"/>
          <w:sz w:val="24"/>
          <w:szCs w:val="24"/>
          <w:lang w:eastAsia="en-US"/>
        </w:rPr>
        <w:t>в</w:t>
      </w:r>
      <w:r w:rsidRPr="00973DB9">
        <w:rPr>
          <w:spacing w:val="5"/>
          <w:sz w:val="24"/>
          <w:szCs w:val="24"/>
          <w:lang w:eastAsia="en-US"/>
        </w:rPr>
        <w:t>о</w:t>
      </w:r>
      <w:r w:rsidRPr="00973DB9">
        <w:rPr>
          <w:sz w:val="24"/>
          <w:szCs w:val="24"/>
          <w:lang w:eastAsia="en-US"/>
        </w:rPr>
        <w:t>ри</w:t>
      </w:r>
      <w:r w:rsidRPr="00973DB9">
        <w:rPr>
          <w:spacing w:val="-1"/>
          <w:sz w:val="24"/>
          <w:szCs w:val="24"/>
          <w:lang w:eastAsia="en-US"/>
        </w:rPr>
        <w:t>т</w:t>
      </w:r>
      <w:r w:rsidRPr="00973DB9">
        <w:rPr>
          <w:spacing w:val="1"/>
          <w:sz w:val="24"/>
          <w:szCs w:val="24"/>
          <w:lang w:eastAsia="en-US"/>
        </w:rPr>
        <w:t>е</w:t>
      </w:r>
      <w:r w:rsidRPr="00973DB9">
        <w:rPr>
          <w:spacing w:val="5"/>
          <w:sz w:val="24"/>
          <w:szCs w:val="24"/>
          <w:lang w:eastAsia="en-US"/>
        </w:rPr>
        <w:t>л</w:t>
      </w:r>
      <w:r w:rsidRPr="00973DB9">
        <w:rPr>
          <w:spacing w:val="-2"/>
          <w:sz w:val="24"/>
          <w:szCs w:val="24"/>
          <w:lang w:eastAsia="en-US"/>
        </w:rPr>
        <w:t>ь</w:t>
      </w:r>
      <w:r w:rsidRPr="00973DB9">
        <w:rPr>
          <w:sz w:val="24"/>
          <w:szCs w:val="24"/>
          <w:lang w:eastAsia="en-US"/>
        </w:rPr>
        <w:t>н</w:t>
      </w:r>
      <w:r w:rsidRPr="00973DB9">
        <w:rPr>
          <w:spacing w:val="5"/>
          <w:sz w:val="24"/>
          <w:szCs w:val="24"/>
          <w:lang w:eastAsia="en-US"/>
        </w:rPr>
        <w:t>о</w:t>
      </w:r>
      <w:r w:rsidRPr="00973DB9">
        <w:rPr>
          <w:spacing w:val="-3"/>
          <w:sz w:val="24"/>
          <w:szCs w:val="24"/>
          <w:lang w:eastAsia="en-US"/>
        </w:rPr>
        <w:t>"</w:t>
      </w:r>
      <w:r w:rsidRPr="00973DB9">
        <w:rPr>
          <w:sz w:val="24"/>
          <w:szCs w:val="24"/>
          <w:lang w:eastAsia="en-US"/>
        </w:rPr>
        <w:t>,</w:t>
      </w:r>
      <w:r w:rsidRPr="00973DB9">
        <w:rPr>
          <w:spacing w:val="-1"/>
          <w:sz w:val="24"/>
          <w:szCs w:val="24"/>
          <w:lang w:eastAsia="en-US"/>
        </w:rPr>
        <w:t xml:space="preserve"> </w:t>
      </w:r>
      <w:r w:rsidRPr="00973DB9">
        <w:rPr>
          <w:spacing w:val="-3"/>
          <w:sz w:val="24"/>
          <w:szCs w:val="24"/>
          <w:lang w:eastAsia="en-US"/>
        </w:rPr>
        <w:t>"</w:t>
      </w:r>
      <w:r w:rsidRPr="00973DB9">
        <w:rPr>
          <w:sz w:val="24"/>
          <w:szCs w:val="24"/>
          <w:lang w:eastAsia="en-US"/>
        </w:rPr>
        <w:t>н</w:t>
      </w:r>
      <w:r w:rsidRPr="00973DB9">
        <w:rPr>
          <w:spacing w:val="1"/>
          <w:sz w:val="24"/>
          <w:szCs w:val="24"/>
          <w:lang w:eastAsia="en-US"/>
        </w:rPr>
        <w:t>е</w:t>
      </w:r>
      <w:r w:rsidRPr="00973DB9">
        <w:rPr>
          <w:spacing w:val="-24"/>
          <w:sz w:val="24"/>
          <w:szCs w:val="24"/>
          <w:lang w:eastAsia="en-US"/>
        </w:rPr>
        <w:t>у</w:t>
      </w:r>
      <w:r w:rsidRPr="00973DB9">
        <w:rPr>
          <w:spacing w:val="2"/>
          <w:sz w:val="24"/>
          <w:szCs w:val="24"/>
          <w:lang w:eastAsia="en-US"/>
        </w:rPr>
        <w:t>д</w:t>
      </w:r>
      <w:r w:rsidRPr="00973DB9">
        <w:rPr>
          <w:spacing w:val="5"/>
          <w:sz w:val="24"/>
          <w:szCs w:val="24"/>
          <w:lang w:eastAsia="en-US"/>
        </w:rPr>
        <w:t>о</w:t>
      </w:r>
      <w:r w:rsidRPr="00973DB9">
        <w:rPr>
          <w:spacing w:val="-6"/>
          <w:sz w:val="24"/>
          <w:szCs w:val="24"/>
          <w:lang w:eastAsia="en-US"/>
        </w:rPr>
        <w:t>в</w:t>
      </w:r>
      <w:r w:rsidRPr="00973DB9">
        <w:rPr>
          <w:sz w:val="24"/>
          <w:szCs w:val="24"/>
          <w:lang w:eastAsia="en-US"/>
        </w:rPr>
        <w:t>л</w:t>
      </w:r>
      <w:r w:rsidRPr="00973DB9">
        <w:rPr>
          <w:spacing w:val="1"/>
          <w:sz w:val="24"/>
          <w:szCs w:val="24"/>
          <w:lang w:eastAsia="en-US"/>
        </w:rPr>
        <w:t>е</w:t>
      </w:r>
      <w:r w:rsidRPr="00973DB9">
        <w:rPr>
          <w:spacing w:val="-1"/>
          <w:sz w:val="24"/>
          <w:szCs w:val="24"/>
          <w:lang w:eastAsia="en-US"/>
        </w:rPr>
        <w:t>т</w:t>
      </w:r>
      <w:r w:rsidRPr="00973DB9">
        <w:rPr>
          <w:spacing w:val="-2"/>
          <w:sz w:val="24"/>
          <w:szCs w:val="24"/>
          <w:lang w:eastAsia="en-US"/>
        </w:rPr>
        <w:t>в</w:t>
      </w:r>
      <w:r w:rsidRPr="00973DB9">
        <w:rPr>
          <w:sz w:val="24"/>
          <w:szCs w:val="24"/>
          <w:lang w:eastAsia="en-US"/>
        </w:rPr>
        <w:t>о</w:t>
      </w:r>
      <w:r w:rsidRPr="00973DB9">
        <w:rPr>
          <w:spacing w:val="5"/>
          <w:sz w:val="24"/>
          <w:szCs w:val="24"/>
          <w:lang w:eastAsia="en-US"/>
        </w:rPr>
        <w:t>р</w:t>
      </w:r>
      <w:r w:rsidRPr="00973DB9">
        <w:rPr>
          <w:sz w:val="24"/>
          <w:szCs w:val="24"/>
          <w:lang w:eastAsia="en-US"/>
        </w:rPr>
        <w:t>и</w:t>
      </w:r>
      <w:r w:rsidRPr="00973DB9">
        <w:rPr>
          <w:spacing w:val="-1"/>
          <w:sz w:val="24"/>
          <w:szCs w:val="24"/>
          <w:lang w:eastAsia="en-US"/>
        </w:rPr>
        <w:t>т</w:t>
      </w:r>
      <w:r w:rsidRPr="00973DB9">
        <w:rPr>
          <w:spacing w:val="1"/>
          <w:sz w:val="24"/>
          <w:szCs w:val="24"/>
          <w:lang w:eastAsia="en-US"/>
        </w:rPr>
        <w:t>е</w:t>
      </w:r>
      <w:r w:rsidRPr="00973DB9">
        <w:rPr>
          <w:spacing w:val="5"/>
          <w:sz w:val="24"/>
          <w:szCs w:val="24"/>
          <w:lang w:eastAsia="en-US"/>
        </w:rPr>
        <w:t>л</w:t>
      </w:r>
      <w:r w:rsidRPr="00973DB9">
        <w:rPr>
          <w:spacing w:val="-2"/>
          <w:sz w:val="24"/>
          <w:szCs w:val="24"/>
          <w:lang w:eastAsia="en-US"/>
        </w:rPr>
        <w:t>ь</w:t>
      </w:r>
      <w:r w:rsidRPr="00973DB9">
        <w:rPr>
          <w:sz w:val="24"/>
          <w:szCs w:val="24"/>
          <w:lang w:eastAsia="en-US"/>
        </w:rPr>
        <w:t>н</w:t>
      </w:r>
      <w:r w:rsidRPr="00973DB9">
        <w:rPr>
          <w:spacing w:val="5"/>
          <w:sz w:val="24"/>
          <w:szCs w:val="24"/>
          <w:lang w:eastAsia="en-US"/>
        </w:rPr>
        <w:t>о</w:t>
      </w:r>
      <w:r w:rsidRPr="00973DB9">
        <w:rPr>
          <w:spacing w:val="-3"/>
          <w:sz w:val="24"/>
          <w:szCs w:val="24"/>
          <w:lang w:eastAsia="en-US"/>
        </w:rPr>
        <w:t>"</w:t>
      </w:r>
      <w:r w:rsidRPr="00973DB9">
        <w:rPr>
          <w:sz w:val="24"/>
          <w:szCs w:val="24"/>
          <w:lang w:eastAsia="en-US"/>
        </w:rPr>
        <w:t>.</w:t>
      </w:r>
      <w:r w:rsidRPr="00973DB9">
        <w:rPr>
          <w:sz w:val="24"/>
          <w:szCs w:val="24"/>
          <w:lang w:eastAsia="en-US"/>
        </w:rPr>
        <w:tab/>
        <w:t xml:space="preserve">  </w:t>
      </w:r>
      <w:r w:rsidRPr="00973DB9">
        <w:rPr>
          <w:spacing w:val="4"/>
          <w:w w:val="99"/>
          <w:sz w:val="24"/>
          <w:szCs w:val="24"/>
          <w:lang w:eastAsia="en-US"/>
        </w:rPr>
        <w:t>У</w:t>
      </w:r>
      <w:r w:rsidRPr="00973DB9">
        <w:rPr>
          <w:spacing w:val="-1"/>
          <w:w w:val="99"/>
          <w:sz w:val="24"/>
          <w:szCs w:val="24"/>
          <w:lang w:eastAsia="en-US"/>
        </w:rPr>
        <w:t>ч</w:t>
      </w:r>
      <w:r w:rsidRPr="00973DB9">
        <w:rPr>
          <w:spacing w:val="1"/>
          <w:w w:val="99"/>
          <w:sz w:val="24"/>
          <w:szCs w:val="24"/>
          <w:lang w:eastAsia="en-US"/>
        </w:rPr>
        <w:t>ащ</w:t>
      </w:r>
      <w:r w:rsidRPr="00973DB9">
        <w:rPr>
          <w:w w:val="99"/>
          <w:sz w:val="24"/>
          <w:szCs w:val="24"/>
          <w:lang w:eastAsia="en-US"/>
        </w:rPr>
        <w:t>и</w:t>
      </w:r>
      <w:r w:rsidRPr="00973DB9">
        <w:rPr>
          <w:spacing w:val="6"/>
          <w:w w:val="99"/>
          <w:sz w:val="24"/>
          <w:szCs w:val="24"/>
          <w:lang w:eastAsia="en-US"/>
        </w:rPr>
        <w:t>е</w:t>
      </w:r>
      <w:r w:rsidRPr="00973DB9">
        <w:rPr>
          <w:spacing w:val="1"/>
          <w:w w:val="99"/>
          <w:sz w:val="24"/>
          <w:szCs w:val="24"/>
          <w:lang w:eastAsia="en-US"/>
        </w:rPr>
        <w:t>с</w:t>
      </w:r>
      <w:r w:rsidRPr="00973DB9">
        <w:rPr>
          <w:w w:val="99"/>
          <w:sz w:val="24"/>
          <w:szCs w:val="24"/>
          <w:lang w:eastAsia="en-US"/>
        </w:rPr>
        <w:t>я</w:t>
      </w:r>
      <w:r w:rsidRPr="00973DB9">
        <w:rPr>
          <w:sz w:val="24"/>
          <w:szCs w:val="24"/>
          <w:lang w:eastAsia="en-US"/>
        </w:rPr>
        <w:tab/>
        <w:t>на</w:t>
      </w:r>
      <w:r w:rsidRPr="00973DB9">
        <w:rPr>
          <w:sz w:val="24"/>
          <w:szCs w:val="24"/>
          <w:lang w:eastAsia="en-US"/>
        </w:rPr>
        <w:tab/>
      </w:r>
      <w:r w:rsidRPr="00973DB9">
        <w:rPr>
          <w:spacing w:val="-2"/>
          <w:sz w:val="24"/>
          <w:szCs w:val="24"/>
          <w:lang w:eastAsia="en-US"/>
        </w:rPr>
        <w:t>в</w:t>
      </w:r>
      <w:r w:rsidRPr="00973DB9">
        <w:rPr>
          <w:spacing w:val="5"/>
          <w:sz w:val="24"/>
          <w:szCs w:val="24"/>
          <w:lang w:eastAsia="en-US"/>
        </w:rPr>
        <w:t>ы</w:t>
      </w:r>
      <w:r w:rsidRPr="00973DB9">
        <w:rPr>
          <w:spacing w:val="4"/>
          <w:sz w:val="24"/>
          <w:szCs w:val="24"/>
          <w:lang w:eastAsia="en-US"/>
        </w:rPr>
        <w:t>п</w:t>
      </w:r>
      <w:r w:rsidRPr="00973DB9">
        <w:rPr>
          <w:spacing w:val="-5"/>
          <w:sz w:val="24"/>
          <w:szCs w:val="24"/>
          <w:lang w:eastAsia="en-US"/>
        </w:rPr>
        <w:t>у</w:t>
      </w:r>
      <w:r w:rsidRPr="00973DB9">
        <w:rPr>
          <w:spacing w:val="1"/>
          <w:sz w:val="24"/>
          <w:szCs w:val="24"/>
          <w:lang w:eastAsia="en-US"/>
        </w:rPr>
        <w:t>с</w:t>
      </w:r>
      <w:r w:rsidRPr="00973DB9">
        <w:rPr>
          <w:spacing w:val="-1"/>
          <w:sz w:val="24"/>
          <w:szCs w:val="24"/>
          <w:lang w:eastAsia="en-US"/>
        </w:rPr>
        <w:t>к</w:t>
      </w:r>
      <w:r w:rsidRPr="00973DB9">
        <w:rPr>
          <w:sz w:val="24"/>
          <w:szCs w:val="24"/>
          <w:lang w:eastAsia="en-US"/>
        </w:rPr>
        <w:t>н</w:t>
      </w:r>
      <w:r w:rsidRPr="00973DB9">
        <w:rPr>
          <w:spacing w:val="-5"/>
          <w:sz w:val="24"/>
          <w:szCs w:val="24"/>
          <w:lang w:eastAsia="en-US"/>
        </w:rPr>
        <w:t>о</w:t>
      </w:r>
      <w:r w:rsidRPr="00973DB9">
        <w:rPr>
          <w:sz w:val="24"/>
          <w:szCs w:val="24"/>
          <w:lang w:eastAsia="en-US"/>
        </w:rPr>
        <w:t xml:space="preserve">м </w:t>
      </w:r>
      <w:r w:rsidRPr="00973DB9">
        <w:rPr>
          <w:spacing w:val="1"/>
          <w:sz w:val="24"/>
          <w:szCs w:val="24"/>
          <w:lang w:eastAsia="en-US"/>
        </w:rPr>
        <w:t>э</w:t>
      </w:r>
      <w:r w:rsidRPr="00973DB9">
        <w:rPr>
          <w:spacing w:val="-6"/>
          <w:sz w:val="24"/>
          <w:szCs w:val="24"/>
          <w:lang w:eastAsia="en-US"/>
        </w:rPr>
        <w:t>к</w:t>
      </w:r>
      <w:r w:rsidRPr="00973DB9">
        <w:rPr>
          <w:sz w:val="24"/>
          <w:szCs w:val="24"/>
          <w:lang w:eastAsia="en-US"/>
        </w:rPr>
        <w:t>з</w:t>
      </w:r>
      <w:r w:rsidRPr="00973DB9">
        <w:rPr>
          <w:spacing w:val="1"/>
          <w:sz w:val="24"/>
          <w:szCs w:val="24"/>
          <w:lang w:eastAsia="en-US"/>
        </w:rPr>
        <w:t>аме</w:t>
      </w:r>
      <w:r w:rsidRPr="00973DB9">
        <w:rPr>
          <w:sz w:val="24"/>
          <w:szCs w:val="24"/>
          <w:lang w:eastAsia="en-US"/>
        </w:rPr>
        <w:t>не</w:t>
      </w:r>
      <w:r w:rsidRPr="00973DB9">
        <w:rPr>
          <w:sz w:val="24"/>
          <w:szCs w:val="24"/>
          <w:lang w:eastAsia="en-US"/>
        </w:rPr>
        <w:tab/>
      </w:r>
      <w:r w:rsidRPr="00973DB9">
        <w:rPr>
          <w:sz w:val="24"/>
          <w:szCs w:val="24"/>
          <w:lang w:eastAsia="en-US"/>
        </w:rPr>
        <w:tab/>
      </w:r>
      <w:r w:rsidRPr="00973DB9">
        <w:rPr>
          <w:spacing w:val="2"/>
          <w:sz w:val="24"/>
          <w:szCs w:val="24"/>
          <w:lang w:eastAsia="en-US"/>
        </w:rPr>
        <w:t>д</w:t>
      </w:r>
      <w:r w:rsidRPr="00973DB9">
        <w:rPr>
          <w:spacing w:val="-5"/>
          <w:sz w:val="24"/>
          <w:szCs w:val="24"/>
          <w:lang w:eastAsia="en-US"/>
        </w:rPr>
        <w:t>о</w:t>
      </w:r>
      <w:r w:rsidRPr="00973DB9">
        <w:rPr>
          <w:sz w:val="24"/>
          <w:szCs w:val="24"/>
          <w:lang w:eastAsia="en-US"/>
        </w:rPr>
        <w:t>лж</w:t>
      </w:r>
      <w:r w:rsidRPr="00973DB9">
        <w:rPr>
          <w:spacing w:val="4"/>
          <w:sz w:val="24"/>
          <w:szCs w:val="24"/>
          <w:lang w:eastAsia="en-US"/>
        </w:rPr>
        <w:t>н</w:t>
      </w:r>
      <w:r w:rsidRPr="00973DB9">
        <w:rPr>
          <w:sz w:val="24"/>
          <w:szCs w:val="24"/>
          <w:lang w:eastAsia="en-US"/>
        </w:rPr>
        <w:t>ы</w:t>
      </w:r>
      <w:r w:rsidRPr="00973DB9">
        <w:rPr>
          <w:spacing w:val="-1"/>
          <w:sz w:val="24"/>
          <w:szCs w:val="24"/>
          <w:lang w:eastAsia="en-US"/>
        </w:rPr>
        <w:t xml:space="preserve"> </w:t>
      </w:r>
      <w:r w:rsidRPr="00973DB9">
        <w:rPr>
          <w:sz w:val="24"/>
          <w:szCs w:val="24"/>
          <w:lang w:eastAsia="en-US"/>
        </w:rPr>
        <w:t>пр</w:t>
      </w:r>
      <w:r w:rsidRPr="00973DB9">
        <w:rPr>
          <w:spacing w:val="-9"/>
          <w:sz w:val="24"/>
          <w:szCs w:val="24"/>
          <w:lang w:eastAsia="en-US"/>
        </w:rPr>
        <w:t>о</w:t>
      </w:r>
      <w:r w:rsidRPr="00973DB9">
        <w:rPr>
          <w:spacing w:val="2"/>
          <w:sz w:val="24"/>
          <w:szCs w:val="24"/>
          <w:lang w:eastAsia="en-US"/>
        </w:rPr>
        <w:t>д</w:t>
      </w:r>
      <w:r w:rsidRPr="00973DB9">
        <w:rPr>
          <w:spacing w:val="1"/>
          <w:sz w:val="24"/>
          <w:szCs w:val="24"/>
          <w:lang w:eastAsia="en-US"/>
        </w:rPr>
        <w:t>ем</w:t>
      </w:r>
      <w:r w:rsidRPr="00973DB9">
        <w:rPr>
          <w:sz w:val="24"/>
          <w:szCs w:val="24"/>
          <w:lang w:eastAsia="en-US"/>
        </w:rPr>
        <w:t>он</w:t>
      </w:r>
      <w:r w:rsidRPr="00973DB9">
        <w:rPr>
          <w:spacing w:val="1"/>
          <w:sz w:val="24"/>
          <w:szCs w:val="24"/>
          <w:lang w:eastAsia="en-US"/>
        </w:rPr>
        <w:t>с</w:t>
      </w:r>
      <w:r w:rsidRPr="00973DB9">
        <w:rPr>
          <w:spacing w:val="3"/>
          <w:sz w:val="24"/>
          <w:szCs w:val="24"/>
          <w:lang w:eastAsia="en-US"/>
        </w:rPr>
        <w:t>т</w:t>
      </w:r>
      <w:r w:rsidRPr="00973DB9">
        <w:rPr>
          <w:sz w:val="24"/>
          <w:szCs w:val="24"/>
          <w:lang w:eastAsia="en-US"/>
        </w:rPr>
        <w:t>рир</w:t>
      </w:r>
      <w:r w:rsidRPr="00973DB9">
        <w:rPr>
          <w:spacing w:val="5"/>
          <w:sz w:val="24"/>
          <w:szCs w:val="24"/>
          <w:lang w:eastAsia="en-US"/>
        </w:rPr>
        <w:t>о</w:t>
      </w:r>
      <w:r w:rsidRPr="00973DB9">
        <w:rPr>
          <w:spacing w:val="-2"/>
          <w:sz w:val="24"/>
          <w:szCs w:val="24"/>
          <w:lang w:eastAsia="en-US"/>
        </w:rPr>
        <w:t>в</w:t>
      </w:r>
      <w:r w:rsidRPr="00973DB9">
        <w:rPr>
          <w:spacing w:val="-8"/>
          <w:sz w:val="24"/>
          <w:szCs w:val="24"/>
          <w:lang w:eastAsia="en-US"/>
        </w:rPr>
        <w:t>а</w:t>
      </w:r>
      <w:r w:rsidRPr="00973DB9">
        <w:rPr>
          <w:spacing w:val="3"/>
          <w:sz w:val="24"/>
          <w:szCs w:val="24"/>
          <w:lang w:eastAsia="en-US"/>
        </w:rPr>
        <w:t>т</w:t>
      </w:r>
      <w:r w:rsidRPr="00973DB9">
        <w:rPr>
          <w:sz w:val="24"/>
          <w:szCs w:val="24"/>
          <w:lang w:eastAsia="en-US"/>
        </w:rPr>
        <w:t>ь</w:t>
      </w:r>
      <w:r w:rsidRPr="00973DB9">
        <w:rPr>
          <w:spacing w:val="37"/>
          <w:sz w:val="24"/>
          <w:szCs w:val="24"/>
          <w:lang w:eastAsia="en-US"/>
        </w:rPr>
        <w:t xml:space="preserve"> </w:t>
      </w:r>
      <w:r w:rsidRPr="00973DB9">
        <w:rPr>
          <w:spacing w:val="2"/>
          <w:sz w:val="24"/>
          <w:szCs w:val="24"/>
          <w:lang w:eastAsia="en-US"/>
        </w:rPr>
        <w:t>д</w:t>
      </w:r>
      <w:r w:rsidRPr="00973DB9">
        <w:rPr>
          <w:spacing w:val="5"/>
          <w:sz w:val="24"/>
          <w:szCs w:val="24"/>
          <w:lang w:eastAsia="en-US"/>
        </w:rPr>
        <w:t>о</w:t>
      </w:r>
      <w:r w:rsidRPr="00973DB9">
        <w:rPr>
          <w:spacing w:val="1"/>
          <w:sz w:val="24"/>
          <w:szCs w:val="24"/>
          <w:lang w:eastAsia="en-US"/>
        </w:rPr>
        <w:t>с</w:t>
      </w:r>
      <w:r w:rsidRPr="00973DB9">
        <w:rPr>
          <w:spacing w:val="8"/>
          <w:sz w:val="24"/>
          <w:szCs w:val="24"/>
          <w:lang w:eastAsia="en-US"/>
        </w:rPr>
        <w:t>т</w:t>
      </w:r>
      <w:r w:rsidRPr="00973DB9">
        <w:rPr>
          <w:spacing w:val="-3"/>
          <w:sz w:val="24"/>
          <w:szCs w:val="24"/>
          <w:lang w:eastAsia="en-US"/>
        </w:rPr>
        <w:t>а</w:t>
      </w:r>
      <w:r w:rsidRPr="00973DB9">
        <w:rPr>
          <w:spacing w:val="-6"/>
          <w:sz w:val="24"/>
          <w:szCs w:val="24"/>
          <w:lang w:eastAsia="en-US"/>
        </w:rPr>
        <w:t>т</w:t>
      </w:r>
      <w:r w:rsidRPr="00973DB9">
        <w:rPr>
          <w:spacing w:val="-5"/>
          <w:sz w:val="24"/>
          <w:szCs w:val="24"/>
          <w:lang w:eastAsia="en-US"/>
        </w:rPr>
        <w:t>о</w:t>
      </w:r>
      <w:r w:rsidRPr="00973DB9">
        <w:rPr>
          <w:spacing w:val="-1"/>
          <w:sz w:val="24"/>
          <w:szCs w:val="24"/>
          <w:lang w:eastAsia="en-US"/>
        </w:rPr>
        <w:t>ч</w:t>
      </w:r>
      <w:r w:rsidRPr="00973DB9">
        <w:rPr>
          <w:sz w:val="24"/>
          <w:szCs w:val="24"/>
          <w:lang w:eastAsia="en-US"/>
        </w:rPr>
        <w:t>ный</w:t>
      </w:r>
      <w:r w:rsidRPr="00973DB9">
        <w:rPr>
          <w:spacing w:val="43"/>
          <w:sz w:val="24"/>
          <w:szCs w:val="24"/>
          <w:lang w:eastAsia="en-US"/>
        </w:rPr>
        <w:t xml:space="preserve"> </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х</w:t>
      </w:r>
      <w:r w:rsidRPr="00973DB9">
        <w:rPr>
          <w:spacing w:val="4"/>
          <w:sz w:val="24"/>
          <w:szCs w:val="24"/>
          <w:lang w:eastAsia="en-US"/>
        </w:rPr>
        <w:t>н</w:t>
      </w:r>
      <w:r w:rsidRPr="00973DB9">
        <w:rPr>
          <w:sz w:val="24"/>
          <w:szCs w:val="24"/>
          <w:lang w:eastAsia="en-US"/>
        </w:rPr>
        <w:t>и</w:t>
      </w:r>
      <w:r w:rsidRPr="00973DB9">
        <w:rPr>
          <w:spacing w:val="-1"/>
          <w:sz w:val="24"/>
          <w:szCs w:val="24"/>
          <w:lang w:eastAsia="en-US"/>
        </w:rPr>
        <w:t>ч</w:t>
      </w:r>
      <w:r w:rsidRPr="00973DB9">
        <w:rPr>
          <w:spacing w:val="6"/>
          <w:sz w:val="24"/>
          <w:szCs w:val="24"/>
          <w:lang w:eastAsia="en-US"/>
        </w:rPr>
        <w:t>е</w:t>
      </w:r>
      <w:r w:rsidRPr="00973DB9">
        <w:rPr>
          <w:spacing w:val="1"/>
          <w:sz w:val="24"/>
          <w:szCs w:val="24"/>
          <w:lang w:eastAsia="en-US"/>
        </w:rPr>
        <w:t>с</w:t>
      </w:r>
      <w:r w:rsidRPr="00973DB9">
        <w:rPr>
          <w:spacing w:val="-1"/>
          <w:sz w:val="24"/>
          <w:szCs w:val="24"/>
          <w:lang w:eastAsia="en-US"/>
        </w:rPr>
        <w:t>к</w:t>
      </w:r>
      <w:r w:rsidRPr="00973DB9">
        <w:rPr>
          <w:spacing w:val="4"/>
          <w:sz w:val="24"/>
          <w:szCs w:val="24"/>
          <w:lang w:eastAsia="en-US"/>
        </w:rPr>
        <w:t>и</w:t>
      </w:r>
      <w:r w:rsidRPr="00973DB9">
        <w:rPr>
          <w:sz w:val="24"/>
          <w:szCs w:val="24"/>
          <w:lang w:eastAsia="en-US"/>
        </w:rPr>
        <w:t>й</w:t>
      </w:r>
      <w:r w:rsidRPr="00973DB9">
        <w:rPr>
          <w:spacing w:val="43"/>
          <w:sz w:val="24"/>
          <w:szCs w:val="24"/>
          <w:lang w:eastAsia="en-US"/>
        </w:rPr>
        <w:t xml:space="preserve"> </w:t>
      </w:r>
      <w:r w:rsidRPr="00973DB9">
        <w:rPr>
          <w:spacing w:val="-5"/>
          <w:sz w:val="24"/>
          <w:szCs w:val="24"/>
          <w:lang w:eastAsia="en-US"/>
        </w:rPr>
        <w:t>у</w:t>
      </w:r>
      <w:r w:rsidRPr="00973DB9">
        <w:rPr>
          <w:sz w:val="24"/>
          <w:szCs w:val="24"/>
          <w:lang w:eastAsia="en-US"/>
        </w:rPr>
        <w:t>р</w:t>
      </w:r>
      <w:r w:rsidRPr="00973DB9">
        <w:rPr>
          <w:spacing w:val="5"/>
          <w:sz w:val="24"/>
          <w:szCs w:val="24"/>
          <w:lang w:eastAsia="en-US"/>
        </w:rPr>
        <w:t>о</w:t>
      </w:r>
      <w:r w:rsidRPr="00973DB9">
        <w:rPr>
          <w:spacing w:val="-2"/>
          <w:sz w:val="24"/>
          <w:szCs w:val="24"/>
          <w:lang w:eastAsia="en-US"/>
        </w:rPr>
        <w:t>в</w:t>
      </w:r>
      <w:r w:rsidRPr="00973DB9">
        <w:rPr>
          <w:spacing w:val="1"/>
          <w:sz w:val="24"/>
          <w:szCs w:val="24"/>
          <w:lang w:eastAsia="en-US"/>
        </w:rPr>
        <w:t>е</w:t>
      </w:r>
      <w:r w:rsidRPr="00973DB9">
        <w:rPr>
          <w:sz w:val="24"/>
          <w:szCs w:val="24"/>
          <w:lang w:eastAsia="en-US"/>
        </w:rPr>
        <w:t>нь</w:t>
      </w:r>
      <w:r w:rsidRPr="00973DB9">
        <w:rPr>
          <w:spacing w:val="-8"/>
          <w:sz w:val="24"/>
          <w:szCs w:val="24"/>
          <w:lang w:eastAsia="en-US"/>
        </w:rPr>
        <w:t xml:space="preserve"> </w:t>
      </w:r>
      <w:r w:rsidRPr="00973DB9">
        <w:rPr>
          <w:spacing w:val="-2"/>
          <w:sz w:val="24"/>
          <w:szCs w:val="24"/>
          <w:lang w:eastAsia="en-US"/>
        </w:rPr>
        <w:t>в</w:t>
      </w:r>
      <w:r w:rsidRPr="00973DB9">
        <w:rPr>
          <w:sz w:val="24"/>
          <w:szCs w:val="24"/>
          <w:lang w:eastAsia="en-US"/>
        </w:rPr>
        <w:t>л</w:t>
      </w:r>
      <w:r w:rsidRPr="00973DB9">
        <w:rPr>
          <w:spacing w:val="1"/>
          <w:sz w:val="24"/>
          <w:szCs w:val="24"/>
          <w:lang w:eastAsia="en-US"/>
        </w:rPr>
        <w:t>а</w:t>
      </w:r>
      <w:r w:rsidRPr="00973DB9">
        <w:rPr>
          <w:spacing w:val="2"/>
          <w:sz w:val="24"/>
          <w:szCs w:val="24"/>
          <w:lang w:eastAsia="en-US"/>
        </w:rPr>
        <w:t>д</w:t>
      </w:r>
      <w:r w:rsidRPr="00973DB9">
        <w:rPr>
          <w:spacing w:val="1"/>
          <w:sz w:val="24"/>
          <w:szCs w:val="24"/>
          <w:lang w:eastAsia="en-US"/>
        </w:rPr>
        <w:t>е</w:t>
      </w:r>
      <w:r w:rsidRPr="00973DB9">
        <w:rPr>
          <w:sz w:val="24"/>
          <w:szCs w:val="24"/>
          <w:lang w:eastAsia="en-US"/>
        </w:rPr>
        <w:t>ния</w:t>
      </w:r>
      <w:r w:rsidRPr="00973DB9">
        <w:rPr>
          <w:spacing w:val="40"/>
          <w:sz w:val="24"/>
          <w:szCs w:val="24"/>
          <w:lang w:eastAsia="en-US"/>
        </w:rPr>
        <w:t xml:space="preserve"> </w:t>
      </w:r>
      <w:r w:rsidRPr="00973DB9">
        <w:rPr>
          <w:spacing w:val="2"/>
          <w:sz w:val="24"/>
          <w:szCs w:val="24"/>
          <w:lang w:eastAsia="en-US"/>
        </w:rPr>
        <w:t>ф</w:t>
      </w:r>
      <w:r w:rsidRPr="00973DB9">
        <w:rPr>
          <w:sz w:val="24"/>
          <w:szCs w:val="24"/>
          <w:lang w:eastAsia="en-US"/>
        </w:rPr>
        <w:t>о</w:t>
      </w:r>
      <w:r w:rsidRPr="00973DB9">
        <w:rPr>
          <w:spacing w:val="-5"/>
          <w:sz w:val="24"/>
          <w:szCs w:val="24"/>
          <w:lang w:eastAsia="en-US"/>
        </w:rPr>
        <w:t>р</w:t>
      </w:r>
      <w:r w:rsidRPr="00973DB9">
        <w:rPr>
          <w:spacing w:val="-1"/>
          <w:sz w:val="24"/>
          <w:szCs w:val="24"/>
          <w:lang w:eastAsia="en-US"/>
        </w:rPr>
        <w:t>т</w:t>
      </w:r>
      <w:r w:rsidRPr="00973DB9">
        <w:rPr>
          <w:spacing w:val="6"/>
          <w:sz w:val="24"/>
          <w:szCs w:val="24"/>
          <w:lang w:eastAsia="en-US"/>
        </w:rPr>
        <w:t>е</w:t>
      </w:r>
      <w:r w:rsidRPr="00973DB9">
        <w:rPr>
          <w:spacing w:val="1"/>
          <w:sz w:val="24"/>
          <w:szCs w:val="24"/>
          <w:lang w:eastAsia="en-US"/>
        </w:rPr>
        <w:t>п</w:t>
      </w:r>
      <w:r w:rsidRPr="00973DB9">
        <w:rPr>
          <w:sz w:val="24"/>
          <w:szCs w:val="24"/>
          <w:lang w:eastAsia="en-US"/>
        </w:rPr>
        <w:t>и</w:t>
      </w:r>
      <w:r w:rsidRPr="00973DB9">
        <w:rPr>
          <w:spacing w:val="1"/>
          <w:sz w:val="24"/>
          <w:szCs w:val="24"/>
          <w:lang w:eastAsia="en-US"/>
        </w:rPr>
        <w:t>а</w:t>
      </w:r>
      <w:r w:rsidRPr="00973DB9">
        <w:rPr>
          <w:sz w:val="24"/>
          <w:szCs w:val="24"/>
          <w:lang w:eastAsia="en-US"/>
        </w:rPr>
        <w:t xml:space="preserve">но </w:t>
      </w:r>
      <w:r w:rsidRPr="00973DB9">
        <w:rPr>
          <w:spacing w:val="2"/>
          <w:sz w:val="24"/>
          <w:szCs w:val="24"/>
          <w:lang w:eastAsia="en-US"/>
        </w:rPr>
        <w:t>д</w:t>
      </w:r>
      <w:r w:rsidRPr="00973DB9">
        <w:rPr>
          <w:sz w:val="24"/>
          <w:szCs w:val="24"/>
          <w:lang w:eastAsia="en-US"/>
        </w:rPr>
        <w:t>ля</w:t>
      </w:r>
      <w:r w:rsidRPr="00973DB9">
        <w:rPr>
          <w:spacing w:val="36"/>
          <w:sz w:val="24"/>
          <w:szCs w:val="24"/>
          <w:lang w:eastAsia="en-US"/>
        </w:rPr>
        <w:t xml:space="preserve"> </w:t>
      </w:r>
      <w:r w:rsidRPr="00973DB9">
        <w:rPr>
          <w:spacing w:val="-2"/>
          <w:sz w:val="24"/>
          <w:szCs w:val="24"/>
          <w:lang w:eastAsia="en-US"/>
        </w:rPr>
        <w:t>в</w:t>
      </w:r>
      <w:r w:rsidRPr="00973DB9">
        <w:rPr>
          <w:spacing w:val="5"/>
          <w:sz w:val="24"/>
          <w:szCs w:val="24"/>
          <w:lang w:eastAsia="en-US"/>
        </w:rPr>
        <w:t>о</w:t>
      </w:r>
      <w:r w:rsidRPr="00973DB9">
        <w:rPr>
          <w:spacing w:val="1"/>
          <w:sz w:val="24"/>
          <w:szCs w:val="24"/>
          <w:lang w:eastAsia="en-US"/>
        </w:rPr>
        <w:t>сс</w:t>
      </w:r>
      <w:r w:rsidRPr="00973DB9">
        <w:rPr>
          <w:sz w:val="24"/>
          <w:szCs w:val="24"/>
          <w:lang w:eastAsia="en-US"/>
        </w:rPr>
        <w:t>о</w:t>
      </w:r>
      <w:r w:rsidRPr="00973DB9">
        <w:rPr>
          <w:spacing w:val="-4"/>
          <w:sz w:val="24"/>
          <w:szCs w:val="24"/>
          <w:lang w:eastAsia="en-US"/>
        </w:rPr>
        <w:t>з</w:t>
      </w:r>
      <w:r w:rsidRPr="00973DB9">
        <w:rPr>
          <w:spacing w:val="2"/>
          <w:sz w:val="24"/>
          <w:szCs w:val="24"/>
          <w:lang w:eastAsia="en-US"/>
        </w:rPr>
        <w:t>д</w:t>
      </w:r>
      <w:r w:rsidRPr="00973DB9">
        <w:rPr>
          <w:spacing w:val="1"/>
          <w:sz w:val="24"/>
          <w:szCs w:val="24"/>
          <w:lang w:eastAsia="en-US"/>
        </w:rPr>
        <w:t>а</w:t>
      </w:r>
      <w:r w:rsidRPr="00973DB9">
        <w:rPr>
          <w:sz w:val="24"/>
          <w:szCs w:val="24"/>
          <w:lang w:eastAsia="en-US"/>
        </w:rPr>
        <w:t>ния</w:t>
      </w:r>
      <w:r w:rsidRPr="00973DB9">
        <w:rPr>
          <w:spacing w:val="35"/>
          <w:sz w:val="24"/>
          <w:szCs w:val="24"/>
          <w:lang w:eastAsia="en-US"/>
        </w:rPr>
        <w:t xml:space="preserve"> </w:t>
      </w:r>
      <w:r w:rsidRPr="00973DB9">
        <w:rPr>
          <w:spacing w:val="-9"/>
          <w:sz w:val="24"/>
          <w:szCs w:val="24"/>
          <w:lang w:eastAsia="en-US"/>
        </w:rPr>
        <w:t>х</w:t>
      </w:r>
      <w:r w:rsidRPr="00973DB9">
        <w:rPr>
          <w:spacing w:val="-24"/>
          <w:sz w:val="24"/>
          <w:szCs w:val="24"/>
          <w:lang w:eastAsia="en-US"/>
        </w:rPr>
        <w:t>у</w:t>
      </w:r>
      <w:r w:rsidRPr="00973DB9">
        <w:rPr>
          <w:spacing w:val="2"/>
          <w:sz w:val="24"/>
          <w:szCs w:val="24"/>
          <w:lang w:eastAsia="en-US"/>
        </w:rPr>
        <w:t>д</w:t>
      </w:r>
      <w:r w:rsidRPr="00973DB9">
        <w:rPr>
          <w:spacing w:val="-5"/>
          <w:sz w:val="24"/>
          <w:szCs w:val="24"/>
          <w:lang w:eastAsia="en-US"/>
        </w:rPr>
        <w:t>ож</w:t>
      </w:r>
      <w:r w:rsidRPr="00973DB9">
        <w:rPr>
          <w:spacing w:val="6"/>
          <w:sz w:val="24"/>
          <w:szCs w:val="24"/>
          <w:lang w:eastAsia="en-US"/>
        </w:rPr>
        <w:t>е</w:t>
      </w:r>
      <w:r w:rsidRPr="00973DB9">
        <w:rPr>
          <w:spacing w:val="1"/>
          <w:sz w:val="24"/>
          <w:szCs w:val="24"/>
          <w:lang w:eastAsia="en-US"/>
        </w:rPr>
        <w:t>с</w:t>
      </w:r>
      <w:r w:rsidRPr="00973DB9">
        <w:rPr>
          <w:spacing w:val="3"/>
          <w:sz w:val="24"/>
          <w:szCs w:val="24"/>
          <w:lang w:eastAsia="en-US"/>
        </w:rPr>
        <w:t>т</w:t>
      </w:r>
      <w:r w:rsidRPr="00973DB9">
        <w:rPr>
          <w:spacing w:val="-2"/>
          <w:sz w:val="24"/>
          <w:szCs w:val="24"/>
          <w:lang w:eastAsia="en-US"/>
        </w:rPr>
        <w:t>в</w:t>
      </w:r>
      <w:r w:rsidRPr="00973DB9">
        <w:rPr>
          <w:spacing w:val="1"/>
          <w:sz w:val="24"/>
          <w:szCs w:val="24"/>
          <w:lang w:eastAsia="en-US"/>
        </w:rPr>
        <w:t>е</w:t>
      </w:r>
      <w:r w:rsidRPr="00973DB9">
        <w:rPr>
          <w:sz w:val="24"/>
          <w:szCs w:val="24"/>
          <w:lang w:eastAsia="en-US"/>
        </w:rPr>
        <w:t>нно</w:t>
      </w:r>
      <w:r w:rsidRPr="00973DB9">
        <w:rPr>
          <w:spacing w:val="-4"/>
          <w:sz w:val="24"/>
          <w:szCs w:val="24"/>
          <w:lang w:eastAsia="en-US"/>
        </w:rPr>
        <w:t>г</w:t>
      </w:r>
      <w:r w:rsidRPr="00973DB9">
        <w:rPr>
          <w:sz w:val="24"/>
          <w:szCs w:val="24"/>
          <w:lang w:eastAsia="en-US"/>
        </w:rPr>
        <w:t>о</w:t>
      </w:r>
      <w:r w:rsidRPr="00973DB9">
        <w:rPr>
          <w:spacing w:val="34"/>
          <w:sz w:val="24"/>
          <w:szCs w:val="24"/>
          <w:lang w:eastAsia="en-US"/>
        </w:rPr>
        <w:t xml:space="preserve"> </w:t>
      </w:r>
      <w:r w:rsidRPr="00973DB9">
        <w:rPr>
          <w:sz w:val="24"/>
          <w:szCs w:val="24"/>
          <w:lang w:eastAsia="en-US"/>
        </w:rPr>
        <w:t>о</w:t>
      </w:r>
      <w:r w:rsidRPr="00973DB9">
        <w:rPr>
          <w:spacing w:val="2"/>
          <w:sz w:val="24"/>
          <w:szCs w:val="24"/>
          <w:lang w:eastAsia="en-US"/>
        </w:rPr>
        <w:t>б</w:t>
      </w:r>
      <w:r w:rsidRPr="00973DB9">
        <w:rPr>
          <w:sz w:val="24"/>
          <w:szCs w:val="24"/>
          <w:lang w:eastAsia="en-US"/>
        </w:rPr>
        <w:t>р</w:t>
      </w:r>
      <w:r w:rsidRPr="00973DB9">
        <w:rPr>
          <w:spacing w:val="1"/>
          <w:sz w:val="24"/>
          <w:szCs w:val="24"/>
          <w:lang w:eastAsia="en-US"/>
        </w:rPr>
        <w:t>а</w:t>
      </w:r>
      <w:r w:rsidRPr="00973DB9">
        <w:rPr>
          <w:sz w:val="24"/>
          <w:szCs w:val="24"/>
          <w:lang w:eastAsia="en-US"/>
        </w:rPr>
        <w:t>за</w:t>
      </w:r>
      <w:r w:rsidRPr="00973DB9">
        <w:rPr>
          <w:spacing w:val="35"/>
          <w:sz w:val="24"/>
          <w:szCs w:val="24"/>
          <w:lang w:eastAsia="en-US"/>
        </w:rPr>
        <w:t xml:space="preserve"> </w:t>
      </w:r>
      <w:r w:rsidRPr="00973DB9">
        <w:rPr>
          <w:sz w:val="24"/>
          <w:szCs w:val="24"/>
          <w:lang w:eastAsia="en-US"/>
        </w:rPr>
        <w:t>и</w:t>
      </w:r>
      <w:r w:rsidRPr="00973DB9">
        <w:rPr>
          <w:spacing w:val="34"/>
          <w:sz w:val="24"/>
          <w:szCs w:val="24"/>
          <w:lang w:eastAsia="en-US"/>
        </w:rPr>
        <w:t xml:space="preserve"> </w:t>
      </w:r>
      <w:r w:rsidRPr="00973DB9">
        <w:rPr>
          <w:spacing w:val="1"/>
          <w:sz w:val="24"/>
          <w:szCs w:val="24"/>
          <w:lang w:eastAsia="en-US"/>
        </w:rPr>
        <w:t>с</w:t>
      </w:r>
      <w:r w:rsidRPr="00973DB9">
        <w:rPr>
          <w:spacing w:val="-1"/>
          <w:sz w:val="24"/>
          <w:szCs w:val="24"/>
          <w:lang w:eastAsia="en-US"/>
        </w:rPr>
        <w:t>т</w:t>
      </w:r>
      <w:r w:rsidRPr="00973DB9">
        <w:rPr>
          <w:sz w:val="24"/>
          <w:szCs w:val="24"/>
          <w:lang w:eastAsia="en-US"/>
        </w:rPr>
        <w:t>иля</w:t>
      </w:r>
      <w:r w:rsidRPr="00973DB9">
        <w:rPr>
          <w:spacing w:val="35"/>
          <w:sz w:val="24"/>
          <w:szCs w:val="24"/>
          <w:lang w:eastAsia="en-US"/>
        </w:rPr>
        <w:t xml:space="preserve"> </w:t>
      </w:r>
      <w:r w:rsidRPr="00973DB9">
        <w:rPr>
          <w:sz w:val="24"/>
          <w:szCs w:val="24"/>
          <w:lang w:eastAsia="en-US"/>
        </w:rPr>
        <w:t>и</w:t>
      </w:r>
      <w:r w:rsidRPr="00973DB9">
        <w:rPr>
          <w:spacing w:val="1"/>
          <w:sz w:val="24"/>
          <w:szCs w:val="24"/>
          <w:lang w:eastAsia="en-US"/>
        </w:rPr>
        <w:t>с</w:t>
      </w:r>
      <w:r w:rsidRPr="00973DB9">
        <w:rPr>
          <w:sz w:val="24"/>
          <w:szCs w:val="24"/>
          <w:lang w:eastAsia="en-US"/>
        </w:rPr>
        <w:t>п</w:t>
      </w:r>
      <w:r w:rsidRPr="00973DB9">
        <w:rPr>
          <w:spacing w:val="-5"/>
          <w:sz w:val="24"/>
          <w:szCs w:val="24"/>
          <w:lang w:eastAsia="en-US"/>
        </w:rPr>
        <w:t>о</w:t>
      </w:r>
      <w:r w:rsidRPr="00973DB9">
        <w:rPr>
          <w:sz w:val="24"/>
          <w:szCs w:val="24"/>
          <w:lang w:eastAsia="en-US"/>
        </w:rPr>
        <w:t>лн</w:t>
      </w:r>
      <w:r w:rsidRPr="00973DB9">
        <w:rPr>
          <w:spacing w:val="1"/>
          <w:sz w:val="24"/>
          <w:szCs w:val="24"/>
          <w:lang w:eastAsia="en-US"/>
        </w:rPr>
        <w:t>яем</w:t>
      </w:r>
      <w:r w:rsidRPr="00973DB9">
        <w:rPr>
          <w:sz w:val="24"/>
          <w:szCs w:val="24"/>
          <w:lang w:eastAsia="en-US"/>
        </w:rPr>
        <w:t>ых</w:t>
      </w:r>
      <w:r w:rsidRPr="00973DB9">
        <w:rPr>
          <w:spacing w:val="29"/>
          <w:sz w:val="24"/>
          <w:szCs w:val="24"/>
          <w:lang w:eastAsia="en-US"/>
        </w:rPr>
        <w:t xml:space="preserve"> </w:t>
      </w:r>
      <w:r w:rsidRPr="00973DB9">
        <w:rPr>
          <w:sz w:val="24"/>
          <w:szCs w:val="24"/>
          <w:lang w:eastAsia="en-US"/>
        </w:rPr>
        <w:t>п</w:t>
      </w:r>
      <w:r w:rsidRPr="00973DB9">
        <w:rPr>
          <w:spacing w:val="5"/>
          <w:sz w:val="24"/>
          <w:szCs w:val="24"/>
          <w:lang w:eastAsia="en-US"/>
        </w:rPr>
        <w:t>р</w:t>
      </w:r>
      <w:r w:rsidRPr="00973DB9">
        <w:rPr>
          <w:sz w:val="24"/>
          <w:szCs w:val="24"/>
          <w:lang w:eastAsia="en-US"/>
        </w:rPr>
        <w:t>оиз</w:t>
      </w:r>
      <w:r w:rsidRPr="00973DB9">
        <w:rPr>
          <w:spacing w:val="-2"/>
          <w:sz w:val="24"/>
          <w:szCs w:val="24"/>
          <w:lang w:eastAsia="en-US"/>
        </w:rPr>
        <w:t>в</w:t>
      </w:r>
      <w:r w:rsidRPr="00973DB9">
        <w:rPr>
          <w:spacing w:val="-3"/>
          <w:sz w:val="24"/>
          <w:szCs w:val="24"/>
          <w:lang w:eastAsia="en-US"/>
        </w:rPr>
        <w:t>е</w:t>
      </w:r>
      <w:r w:rsidRPr="00973DB9">
        <w:rPr>
          <w:spacing w:val="2"/>
          <w:sz w:val="24"/>
          <w:szCs w:val="24"/>
          <w:lang w:eastAsia="en-US"/>
        </w:rPr>
        <w:t>д</w:t>
      </w:r>
      <w:r w:rsidRPr="00973DB9">
        <w:rPr>
          <w:spacing w:val="1"/>
          <w:sz w:val="24"/>
          <w:szCs w:val="24"/>
          <w:lang w:eastAsia="en-US"/>
        </w:rPr>
        <w:t>е</w:t>
      </w:r>
      <w:r w:rsidRPr="00973DB9">
        <w:rPr>
          <w:sz w:val="24"/>
          <w:szCs w:val="24"/>
          <w:lang w:eastAsia="en-US"/>
        </w:rPr>
        <w:t>н</w:t>
      </w:r>
      <w:r w:rsidRPr="00973DB9">
        <w:rPr>
          <w:spacing w:val="4"/>
          <w:sz w:val="24"/>
          <w:szCs w:val="24"/>
          <w:lang w:eastAsia="en-US"/>
        </w:rPr>
        <w:t>и</w:t>
      </w:r>
      <w:r w:rsidRPr="00973DB9">
        <w:rPr>
          <w:sz w:val="24"/>
          <w:szCs w:val="24"/>
          <w:lang w:eastAsia="en-US"/>
        </w:rPr>
        <w:t>й р</w:t>
      </w:r>
      <w:r w:rsidRPr="00973DB9">
        <w:rPr>
          <w:spacing w:val="1"/>
          <w:sz w:val="24"/>
          <w:szCs w:val="24"/>
          <w:lang w:eastAsia="en-US"/>
        </w:rPr>
        <w:t>а</w:t>
      </w:r>
      <w:r w:rsidRPr="00973DB9">
        <w:rPr>
          <w:sz w:val="24"/>
          <w:szCs w:val="24"/>
          <w:lang w:eastAsia="en-US"/>
        </w:rPr>
        <w:t>зн</w:t>
      </w:r>
      <w:r w:rsidRPr="00973DB9">
        <w:rPr>
          <w:spacing w:val="5"/>
          <w:sz w:val="24"/>
          <w:szCs w:val="24"/>
          <w:lang w:eastAsia="en-US"/>
        </w:rPr>
        <w:t>ы</w:t>
      </w:r>
      <w:r w:rsidRPr="00973DB9">
        <w:rPr>
          <w:sz w:val="24"/>
          <w:szCs w:val="24"/>
          <w:lang w:eastAsia="en-US"/>
        </w:rPr>
        <w:t>х</w:t>
      </w:r>
      <w:r w:rsidRPr="00973DB9">
        <w:rPr>
          <w:spacing w:val="-3"/>
          <w:sz w:val="24"/>
          <w:szCs w:val="24"/>
          <w:lang w:eastAsia="en-US"/>
        </w:rPr>
        <w:t xml:space="preserve"> </w:t>
      </w:r>
      <w:r w:rsidRPr="00973DB9">
        <w:rPr>
          <w:sz w:val="24"/>
          <w:szCs w:val="24"/>
          <w:lang w:eastAsia="en-US"/>
        </w:rPr>
        <w:t>ж</w:t>
      </w:r>
      <w:r w:rsidRPr="00973DB9">
        <w:rPr>
          <w:spacing w:val="1"/>
          <w:sz w:val="24"/>
          <w:szCs w:val="24"/>
          <w:lang w:eastAsia="en-US"/>
        </w:rPr>
        <w:t>а</w:t>
      </w:r>
      <w:r w:rsidRPr="00973DB9">
        <w:rPr>
          <w:sz w:val="24"/>
          <w:szCs w:val="24"/>
          <w:lang w:eastAsia="en-US"/>
        </w:rPr>
        <w:t>нров</w:t>
      </w:r>
      <w:r w:rsidRPr="00973DB9">
        <w:rPr>
          <w:spacing w:val="-1"/>
          <w:sz w:val="24"/>
          <w:szCs w:val="24"/>
          <w:lang w:eastAsia="en-US"/>
        </w:rPr>
        <w:t xml:space="preserve"> </w:t>
      </w:r>
      <w:r w:rsidRPr="00973DB9">
        <w:rPr>
          <w:sz w:val="24"/>
          <w:szCs w:val="24"/>
          <w:lang w:eastAsia="en-US"/>
        </w:rPr>
        <w:t>и</w:t>
      </w:r>
      <w:r w:rsidRPr="00973DB9">
        <w:rPr>
          <w:spacing w:val="1"/>
          <w:sz w:val="24"/>
          <w:szCs w:val="24"/>
          <w:lang w:eastAsia="en-US"/>
        </w:rPr>
        <w:t xml:space="preserve"> </w:t>
      </w:r>
      <w:r w:rsidRPr="00973DB9">
        <w:rPr>
          <w:spacing w:val="2"/>
          <w:sz w:val="24"/>
          <w:szCs w:val="24"/>
          <w:lang w:eastAsia="en-US"/>
        </w:rPr>
        <w:t>ф</w:t>
      </w:r>
      <w:r w:rsidRPr="00973DB9">
        <w:rPr>
          <w:sz w:val="24"/>
          <w:szCs w:val="24"/>
          <w:lang w:eastAsia="en-US"/>
        </w:rPr>
        <w:t>о</w:t>
      </w:r>
      <w:r w:rsidRPr="00973DB9">
        <w:rPr>
          <w:spacing w:val="-5"/>
          <w:sz w:val="24"/>
          <w:szCs w:val="24"/>
          <w:lang w:eastAsia="en-US"/>
        </w:rPr>
        <w:t>р</w:t>
      </w:r>
      <w:r w:rsidRPr="00973DB9">
        <w:rPr>
          <w:sz w:val="24"/>
          <w:szCs w:val="24"/>
          <w:lang w:eastAsia="en-US"/>
        </w:rPr>
        <w:t>м</w:t>
      </w:r>
      <w:r w:rsidRPr="00973DB9">
        <w:rPr>
          <w:spacing w:val="2"/>
          <w:sz w:val="24"/>
          <w:szCs w:val="24"/>
          <w:lang w:eastAsia="en-US"/>
        </w:rPr>
        <w:t xml:space="preserve"> </w:t>
      </w:r>
      <w:r w:rsidRPr="00973DB9">
        <w:rPr>
          <w:sz w:val="24"/>
          <w:szCs w:val="24"/>
          <w:lang w:eastAsia="en-US"/>
        </w:rPr>
        <w:t>з</w:t>
      </w:r>
      <w:r w:rsidRPr="00973DB9">
        <w:rPr>
          <w:spacing w:val="1"/>
          <w:sz w:val="24"/>
          <w:szCs w:val="24"/>
          <w:lang w:eastAsia="en-US"/>
        </w:rPr>
        <w:t>а</w:t>
      </w:r>
      <w:r w:rsidRPr="00973DB9">
        <w:rPr>
          <w:sz w:val="24"/>
          <w:szCs w:val="24"/>
          <w:lang w:eastAsia="en-US"/>
        </w:rPr>
        <w:t>р</w:t>
      </w:r>
      <w:r w:rsidRPr="00973DB9">
        <w:rPr>
          <w:spacing w:val="-9"/>
          <w:sz w:val="24"/>
          <w:szCs w:val="24"/>
          <w:lang w:eastAsia="en-US"/>
        </w:rPr>
        <w:t>у</w:t>
      </w:r>
      <w:r w:rsidRPr="00973DB9">
        <w:rPr>
          <w:spacing w:val="-2"/>
          <w:sz w:val="24"/>
          <w:szCs w:val="24"/>
          <w:lang w:eastAsia="en-US"/>
        </w:rPr>
        <w:t>б</w:t>
      </w:r>
      <w:r w:rsidRPr="00973DB9">
        <w:rPr>
          <w:spacing w:val="1"/>
          <w:sz w:val="24"/>
          <w:szCs w:val="24"/>
          <w:lang w:eastAsia="en-US"/>
        </w:rPr>
        <w:t>е</w:t>
      </w:r>
      <w:r w:rsidRPr="00973DB9">
        <w:rPr>
          <w:spacing w:val="4"/>
          <w:sz w:val="24"/>
          <w:szCs w:val="24"/>
          <w:lang w:eastAsia="en-US"/>
        </w:rPr>
        <w:t>ж</w:t>
      </w:r>
      <w:r w:rsidRPr="00973DB9">
        <w:rPr>
          <w:sz w:val="24"/>
          <w:szCs w:val="24"/>
          <w:lang w:eastAsia="en-US"/>
        </w:rPr>
        <w:t>н</w:t>
      </w:r>
      <w:r w:rsidRPr="00973DB9">
        <w:rPr>
          <w:spacing w:val="5"/>
          <w:sz w:val="24"/>
          <w:szCs w:val="24"/>
          <w:lang w:eastAsia="en-US"/>
        </w:rPr>
        <w:t>ы</w:t>
      </w:r>
      <w:r w:rsidRPr="00973DB9">
        <w:rPr>
          <w:sz w:val="24"/>
          <w:szCs w:val="24"/>
          <w:lang w:eastAsia="en-US"/>
        </w:rPr>
        <w:t>х</w:t>
      </w:r>
      <w:r w:rsidRPr="00973DB9">
        <w:rPr>
          <w:spacing w:val="-4"/>
          <w:sz w:val="24"/>
          <w:szCs w:val="24"/>
          <w:lang w:eastAsia="en-US"/>
        </w:rPr>
        <w:t xml:space="preserve"> </w:t>
      </w:r>
      <w:r w:rsidRPr="00973DB9">
        <w:rPr>
          <w:sz w:val="24"/>
          <w:szCs w:val="24"/>
          <w:lang w:eastAsia="en-US"/>
        </w:rPr>
        <w:t>и</w:t>
      </w:r>
      <w:r w:rsidRPr="00973DB9">
        <w:rPr>
          <w:spacing w:val="1"/>
          <w:sz w:val="24"/>
          <w:szCs w:val="24"/>
          <w:lang w:eastAsia="en-US"/>
        </w:rPr>
        <w:t xml:space="preserve"> </w:t>
      </w:r>
      <w:r w:rsidRPr="00973DB9">
        <w:rPr>
          <w:spacing w:val="-5"/>
          <w:sz w:val="24"/>
          <w:szCs w:val="24"/>
          <w:lang w:eastAsia="en-US"/>
        </w:rPr>
        <w:t>о</w:t>
      </w:r>
      <w:r w:rsidRPr="00973DB9">
        <w:rPr>
          <w:spacing w:val="-1"/>
          <w:sz w:val="24"/>
          <w:szCs w:val="24"/>
          <w:lang w:eastAsia="en-US"/>
        </w:rPr>
        <w:t>т</w:t>
      </w:r>
      <w:r w:rsidRPr="00973DB9">
        <w:rPr>
          <w:spacing w:val="1"/>
          <w:sz w:val="24"/>
          <w:szCs w:val="24"/>
          <w:lang w:eastAsia="en-US"/>
        </w:rPr>
        <w:t>е</w:t>
      </w:r>
      <w:r w:rsidRPr="00973DB9">
        <w:rPr>
          <w:spacing w:val="-1"/>
          <w:sz w:val="24"/>
          <w:szCs w:val="24"/>
          <w:lang w:eastAsia="en-US"/>
        </w:rPr>
        <w:t>ч</w:t>
      </w:r>
      <w:r w:rsidRPr="00973DB9">
        <w:rPr>
          <w:spacing w:val="6"/>
          <w:sz w:val="24"/>
          <w:szCs w:val="24"/>
          <w:lang w:eastAsia="en-US"/>
        </w:rPr>
        <w:t>е</w:t>
      </w:r>
      <w:r w:rsidRPr="00973DB9">
        <w:rPr>
          <w:spacing w:val="1"/>
          <w:sz w:val="24"/>
          <w:szCs w:val="24"/>
          <w:lang w:eastAsia="en-US"/>
        </w:rPr>
        <w:t>с</w:t>
      </w:r>
      <w:r w:rsidRPr="00973DB9">
        <w:rPr>
          <w:spacing w:val="-1"/>
          <w:sz w:val="24"/>
          <w:szCs w:val="24"/>
          <w:lang w:eastAsia="en-US"/>
        </w:rPr>
        <w:t>т</w:t>
      </w:r>
      <w:r w:rsidRPr="00973DB9">
        <w:rPr>
          <w:spacing w:val="-2"/>
          <w:sz w:val="24"/>
          <w:szCs w:val="24"/>
          <w:lang w:eastAsia="en-US"/>
        </w:rPr>
        <w:t>в</w:t>
      </w:r>
      <w:r w:rsidRPr="00973DB9">
        <w:rPr>
          <w:spacing w:val="1"/>
          <w:sz w:val="24"/>
          <w:szCs w:val="24"/>
          <w:lang w:eastAsia="en-US"/>
        </w:rPr>
        <w:t>е</w:t>
      </w:r>
      <w:r w:rsidRPr="00973DB9">
        <w:rPr>
          <w:spacing w:val="4"/>
          <w:sz w:val="24"/>
          <w:szCs w:val="24"/>
          <w:lang w:eastAsia="en-US"/>
        </w:rPr>
        <w:t>н</w:t>
      </w:r>
      <w:r w:rsidRPr="00973DB9">
        <w:rPr>
          <w:sz w:val="24"/>
          <w:szCs w:val="24"/>
          <w:lang w:eastAsia="en-US"/>
        </w:rPr>
        <w:t>н</w:t>
      </w:r>
      <w:r w:rsidRPr="00973DB9">
        <w:rPr>
          <w:spacing w:val="5"/>
          <w:sz w:val="24"/>
          <w:szCs w:val="24"/>
          <w:lang w:eastAsia="en-US"/>
        </w:rPr>
        <w:t>ы</w:t>
      </w:r>
      <w:r w:rsidRPr="00973DB9">
        <w:rPr>
          <w:sz w:val="24"/>
          <w:szCs w:val="24"/>
          <w:lang w:eastAsia="en-US"/>
        </w:rPr>
        <w:t>х</w:t>
      </w:r>
      <w:r w:rsidRPr="00973DB9">
        <w:rPr>
          <w:spacing w:val="-4"/>
          <w:sz w:val="24"/>
          <w:szCs w:val="24"/>
          <w:lang w:eastAsia="en-US"/>
        </w:rPr>
        <w:t xml:space="preserve"> </w:t>
      </w:r>
      <w:r w:rsidRPr="00973DB9">
        <w:rPr>
          <w:spacing w:val="-15"/>
          <w:sz w:val="24"/>
          <w:szCs w:val="24"/>
          <w:lang w:eastAsia="en-US"/>
        </w:rPr>
        <w:t>к</w:t>
      </w:r>
      <w:r w:rsidRPr="00973DB9">
        <w:rPr>
          <w:spacing w:val="-5"/>
          <w:sz w:val="24"/>
          <w:szCs w:val="24"/>
          <w:lang w:eastAsia="en-US"/>
        </w:rPr>
        <w:t>о</w:t>
      </w:r>
      <w:r w:rsidRPr="00973DB9">
        <w:rPr>
          <w:spacing w:val="1"/>
          <w:sz w:val="24"/>
          <w:szCs w:val="24"/>
          <w:lang w:eastAsia="en-US"/>
        </w:rPr>
        <w:t>м</w:t>
      </w:r>
      <w:r w:rsidRPr="00973DB9">
        <w:rPr>
          <w:sz w:val="24"/>
          <w:szCs w:val="24"/>
          <w:lang w:eastAsia="en-US"/>
        </w:rPr>
        <w:t>поз</w:t>
      </w:r>
      <w:r w:rsidRPr="00973DB9">
        <w:rPr>
          <w:spacing w:val="4"/>
          <w:sz w:val="24"/>
          <w:szCs w:val="24"/>
          <w:lang w:eastAsia="en-US"/>
        </w:rPr>
        <w:t>и</w:t>
      </w:r>
      <w:r w:rsidRPr="00973DB9">
        <w:rPr>
          <w:spacing w:val="-6"/>
          <w:sz w:val="24"/>
          <w:szCs w:val="24"/>
          <w:lang w:eastAsia="en-US"/>
        </w:rPr>
        <w:t>т</w:t>
      </w:r>
      <w:r w:rsidRPr="00973DB9">
        <w:rPr>
          <w:sz w:val="24"/>
          <w:szCs w:val="24"/>
          <w:lang w:eastAsia="en-US"/>
        </w:rPr>
        <w:t>о</w:t>
      </w:r>
      <w:r w:rsidRPr="00973DB9">
        <w:rPr>
          <w:spacing w:val="5"/>
          <w:sz w:val="24"/>
          <w:szCs w:val="24"/>
          <w:lang w:eastAsia="en-US"/>
        </w:rPr>
        <w:t>р</w:t>
      </w:r>
      <w:r w:rsidRPr="00973DB9">
        <w:rPr>
          <w:sz w:val="24"/>
          <w:szCs w:val="24"/>
          <w:lang w:eastAsia="en-US"/>
        </w:rPr>
        <w:t>о</w:t>
      </w:r>
      <w:r w:rsidRPr="00973DB9">
        <w:rPr>
          <w:spacing w:val="-2"/>
          <w:sz w:val="24"/>
          <w:szCs w:val="24"/>
          <w:lang w:eastAsia="en-US"/>
        </w:rPr>
        <w:t>в</w:t>
      </w:r>
      <w:r w:rsidRPr="00973DB9">
        <w:rPr>
          <w:sz w:val="24"/>
          <w:szCs w:val="24"/>
          <w:lang w:eastAsia="en-US"/>
        </w:rPr>
        <w:t>.</w:t>
      </w:r>
    </w:p>
    <w:p w:rsidR="00973DB9" w:rsidRPr="00973DB9" w:rsidRDefault="00973DB9" w:rsidP="00973DB9">
      <w:pPr>
        <w:widowControl w:val="0"/>
        <w:autoSpaceDE w:val="0"/>
        <w:autoSpaceDN w:val="0"/>
        <w:adjustRightInd w:val="0"/>
        <w:spacing w:line="360" w:lineRule="auto"/>
        <w:jc w:val="both"/>
        <w:rPr>
          <w:i/>
          <w:iCs/>
          <w:sz w:val="24"/>
          <w:szCs w:val="24"/>
          <w:lang w:eastAsia="en-US"/>
        </w:rPr>
      </w:pPr>
    </w:p>
    <w:p w:rsidR="00973DB9" w:rsidRPr="00973DB9" w:rsidRDefault="00973DB9" w:rsidP="00973DB9">
      <w:pPr>
        <w:widowControl w:val="0"/>
        <w:autoSpaceDE w:val="0"/>
        <w:autoSpaceDN w:val="0"/>
        <w:adjustRightInd w:val="0"/>
        <w:spacing w:line="360" w:lineRule="auto"/>
        <w:jc w:val="both"/>
        <w:rPr>
          <w:b/>
          <w:sz w:val="24"/>
          <w:szCs w:val="24"/>
          <w:lang w:eastAsia="en-US"/>
        </w:rPr>
      </w:pPr>
    </w:p>
    <w:p w:rsidR="00973DB9" w:rsidRPr="00973DB9" w:rsidRDefault="00973DB9" w:rsidP="00973DB9">
      <w:pPr>
        <w:shd w:val="clear" w:color="auto" w:fill="FFFFFF"/>
        <w:spacing w:line="360" w:lineRule="auto"/>
        <w:jc w:val="both"/>
        <w:rPr>
          <w:color w:val="000000"/>
          <w:sz w:val="24"/>
          <w:szCs w:val="24"/>
          <w:lang w:eastAsia="en-US"/>
        </w:rPr>
      </w:pPr>
      <w:r w:rsidRPr="00973DB9">
        <w:rPr>
          <w:b/>
          <w:bCs/>
          <w:i/>
          <w:spacing w:val="7"/>
          <w:sz w:val="28"/>
          <w:szCs w:val="28"/>
          <w:lang w:eastAsia="en-US"/>
        </w:rPr>
        <w:lastRenderedPageBreak/>
        <w:t>2. Система и критерии оценок промежуточной и итоговой аттестации результатов освоения образовательной программы обучающимися</w:t>
      </w:r>
    </w:p>
    <w:p w:rsidR="00973DB9" w:rsidRPr="00973DB9" w:rsidRDefault="00973DB9" w:rsidP="00973DB9">
      <w:pPr>
        <w:shd w:val="clear" w:color="auto" w:fill="FFFFFF"/>
        <w:spacing w:line="360" w:lineRule="auto"/>
        <w:jc w:val="both"/>
        <w:rPr>
          <w:color w:val="000000"/>
          <w:sz w:val="24"/>
          <w:szCs w:val="24"/>
          <w:lang w:eastAsia="en-US"/>
        </w:rPr>
      </w:pPr>
      <w:r w:rsidRPr="00973DB9">
        <w:rPr>
          <w:color w:val="000000"/>
          <w:sz w:val="24"/>
          <w:szCs w:val="24"/>
          <w:lang w:eastAsia="en-US"/>
        </w:rPr>
        <w:tab/>
      </w:r>
    </w:p>
    <w:p w:rsidR="00973DB9" w:rsidRPr="00973DB9" w:rsidRDefault="00973DB9" w:rsidP="00973DB9">
      <w:pPr>
        <w:shd w:val="clear" w:color="auto" w:fill="FFFFFF"/>
        <w:spacing w:line="360" w:lineRule="auto"/>
        <w:jc w:val="both"/>
        <w:rPr>
          <w:color w:val="000000"/>
          <w:sz w:val="24"/>
          <w:szCs w:val="24"/>
          <w:lang w:eastAsia="en-US"/>
        </w:rPr>
      </w:pPr>
      <w:r w:rsidRPr="00973DB9">
        <w:rPr>
          <w:color w:val="000000"/>
          <w:sz w:val="24"/>
          <w:szCs w:val="24"/>
          <w:lang w:eastAsia="en-US"/>
        </w:rPr>
        <w:t>Оценка качества реализации образовательной программы включает в себя текущий контроль успеваемости, промежуточную и итоговую аттестацию обучающихся.</w:t>
      </w:r>
    </w:p>
    <w:p w:rsidR="00973DB9" w:rsidRPr="00973DB9" w:rsidRDefault="00973DB9" w:rsidP="00973DB9">
      <w:pPr>
        <w:shd w:val="clear" w:color="auto" w:fill="FFFFFF"/>
        <w:spacing w:line="360" w:lineRule="auto"/>
        <w:jc w:val="both"/>
        <w:rPr>
          <w:color w:val="000000"/>
          <w:sz w:val="24"/>
          <w:szCs w:val="24"/>
          <w:lang w:eastAsia="en-US"/>
        </w:rPr>
      </w:pPr>
      <w:r w:rsidRPr="00973DB9">
        <w:rPr>
          <w:color w:val="000000"/>
          <w:sz w:val="24"/>
          <w:szCs w:val="24"/>
          <w:lang w:eastAsia="en-US"/>
        </w:rPr>
        <w:t>В качестве средств текущего контроля успеваемости используются: контрольные работы, устные опросы, письменные работы, тестирование, академические концерты, прослушивания, технические зачеты. Текущий контроль успеваемости обучающихся проводится в счет аудиторного времени, предусмотренного на учебный предмет.</w:t>
      </w:r>
    </w:p>
    <w:p w:rsidR="00973DB9" w:rsidRPr="00973DB9" w:rsidRDefault="00973DB9" w:rsidP="00973DB9">
      <w:pPr>
        <w:shd w:val="clear" w:color="auto" w:fill="FFFFFF"/>
        <w:spacing w:line="360" w:lineRule="auto"/>
        <w:jc w:val="both"/>
        <w:rPr>
          <w:color w:val="000000"/>
          <w:sz w:val="24"/>
          <w:szCs w:val="24"/>
          <w:lang w:eastAsia="en-US"/>
        </w:rPr>
      </w:pPr>
      <w:r w:rsidRPr="00973DB9">
        <w:rPr>
          <w:color w:val="000000"/>
          <w:sz w:val="24"/>
          <w:szCs w:val="24"/>
          <w:lang w:eastAsia="en-US"/>
        </w:rPr>
        <w:t>Промежуточная аттестация проводится в форме контрольных уроков, зачетов и экзаменов. Контрольные уроки, зачёты и экзамены могут проходить в виде технических зачетов, академических концертов, исполнения концертных программ, письменных работ и устных опросов.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w:t>
      </w:r>
    </w:p>
    <w:p w:rsidR="00973DB9" w:rsidRPr="00973DB9" w:rsidRDefault="00973DB9" w:rsidP="00973DB9">
      <w:pPr>
        <w:shd w:val="clear" w:color="auto" w:fill="FFFFFF"/>
        <w:spacing w:line="360" w:lineRule="auto"/>
        <w:jc w:val="both"/>
        <w:rPr>
          <w:color w:val="000000"/>
          <w:sz w:val="24"/>
          <w:szCs w:val="24"/>
          <w:lang w:eastAsia="en-US"/>
        </w:rPr>
      </w:pPr>
      <w:r w:rsidRPr="00973DB9">
        <w:rPr>
          <w:color w:val="000000"/>
          <w:sz w:val="24"/>
          <w:szCs w:val="24"/>
          <w:lang w:eastAsia="en-US"/>
        </w:rPr>
        <w:t>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ОУ.</w:t>
      </w:r>
    </w:p>
    <w:p w:rsidR="00973DB9" w:rsidRPr="00973DB9" w:rsidRDefault="00973DB9" w:rsidP="00973DB9">
      <w:pPr>
        <w:shd w:val="clear" w:color="auto" w:fill="FFFFFF"/>
        <w:spacing w:line="360" w:lineRule="auto"/>
        <w:jc w:val="both"/>
        <w:rPr>
          <w:color w:val="000000"/>
          <w:sz w:val="24"/>
          <w:szCs w:val="24"/>
          <w:lang w:eastAsia="en-US"/>
        </w:rPr>
      </w:pPr>
      <w:r w:rsidRPr="00973DB9">
        <w:rPr>
          <w:color w:val="000000"/>
          <w:sz w:val="24"/>
          <w:szCs w:val="24"/>
          <w:lang w:eastAsia="en-US"/>
        </w:rPr>
        <w:t>Содержание промежуточной аттестации и условия ее проведения разработаны советом школы на основании настоящих ФГТ.  В школе разработаны критерии оценок промежуточной аттестации и текущего контроля успеваемости обучающихся. Для аттестации обучающихся созданы фонды оценочных средств, включающие типовые задания, контрольные работы, тесты и методы контроля, позволяющие оценить приобретенные знания, умения и навыки. Фонды оценочных средств адекватно отображают требования настоящих ФГТ, соответствую целям и задачам программы «Струнно-смычковые   инструменты» и её учебному плану. Фонды оценочных средств обеспечивают оценку качества приобретенных выпускниками знаний, умений, навыков и степень готовности выпускников к возможному продолжению профессионального образования в области музыкального искусства.</w:t>
      </w:r>
    </w:p>
    <w:p w:rsidR="00973DB9" w:rsidRPr="00973DB9" w:rsidRDefault="00973DB9" w:rsidP="00973DB9">
      <w:pPr>
        <w:shd w:val="clear" w:color="auto" w:fill="FFFFFF"/>
        <w:spacing w:line="360" w:lineRule="auto"/>
        <w:jc w:val="both"/>
        <w:rPr>
          <w:color w:val="000000"/>
          <w:sz w:val="24"/>
          <w:szCs w:val="24"/>
          <w:lang w:eastAsia="en-US"/>
        </w:rPr>
      </w:pPr>
      <w:r w:rsidRPr="00973DB9">
        <w:rPr>
          <w:color w:val="000000"/>
          <w:sz w:val="24"/>
          <w:szCs w:val="24"/>
          <w:lang w:eastAsia="en-US"/>
        </w:rPr>
        <w:t>По окончании полугодий учебного года, как правило, оценки выставляются по каждому изучаемому предмету. Оценки обучающимся выставляются и по окончании четверти.</w:t>
      </w:r>
    </w:p>
    <w:p w:rsidR="00973DB9" w:rsidRPr="00973DB9" w:rsidRDefault="00973DB9" w:rsidP="00973DB9">
      <w:pPr>
        <w:shd w:val="clear" w:color="auto" w:fill="FFFFFF"/>
        <w:spacing w:line="360" w:lineRule="auto"/>
        <w:jc w:val="both"/>
        <w:rPr>
          <w:color w:val="000000"/>
          <w:sz w:val="24"/>
          <w:szCs w:val="24"/>
          <w:lang w:eastAsia="en-US"/>
        </w:rPr>
      </w:pPr>
      <w:r w:rsidRPr="00973DB9">
        <w:rPr>
          <w:color w:val="000000"/>
          <w:sz w:val="24"/>
          <w:szCs w:val="24"/>
          <w:lang w:eastAsia="en-US"/>
        </w:rPr>
        <w:t xml:space="preserve">ФГТ являются основой для оценки качества образования. Освоение обучающимися программы «Фортепиано», разработанной образовательным учреждением на основании настоящих ФГТ, завершается итоговой аттестацией обучающихся, проводимой ДМШ имени Андрея Петрова </w:t>
      </w:r>
    </w:p>
    <w:p w:rsidR="00973DB9" w:rsidRPr="00973DB9" w:rsidRDefault="00973DB9" w:rsidP="00973DB9">
      <w:pPr>
        <w:spacing w:line="360" w:lineRule="auto"/>
        <w:jc w:val="both"/>
        <w:rPr>
          <w:color w:val="FF0000"/>
          <w:sz w:val="24"/>
          <w:szCs w:val="24"/>
          <w:lang w:eastAsia="en-US"/>
        </w:rPr>
      </w:pPr>
    </w:p>
    <w:p w:rsidR="00973DB9" w:rsidRPr="000251E1" w:rsidRDefault="000251E1" w:rsidP="004812B7">
      <w:pPr>
        <w:pStyle w:val="a4"/>
        <w:numPr>
          <w:ilvl w:val="1"/>
          <w:numId w:val="56"/>
        </w:numPr>
        <w:spacing w:after="0" w:line="360" w:lineRule="auto"/>
        <w:ind w:left="0"/>
        <w:jc w:val="both"/>
        <w:rPr>
          <w:rFonts w:ascii="Times New Roman" w:hAnsi="Times New Roman" w:cs="Times New Roman"/>
          <w:b/>
          <w:sz w:val="24"/>
          <w:szCs w:val="24"/>
        </w:rPr>
      </w:pPr>
      <w:r w:rsidRPr="000251E1">
        <w:rPr>
          <w:rFonts w:ascii="Times New Roman" w:hAnsi="Times New Roman" w:cs="Times New Roman"/>
          <w:b/>
          <w:sz w:val="24"/>
          <w:szCs w:val="24"/>
        </w:rPr>
        <w:t xml:space="preserve"> </w:t>
      </w:r>
      <w:r w:rsidR="00973DB9" w:rsidRPr="000251E1">
        <w:rPr>
          <w:rFonts w:ascii="Times New Roman" w:hAnsi="Times New Roman" w:cs="Times New Roman"/>
          <w:b/>
          <w:sz w:val="24"/>
          <w:szCs w:val="24"/>
        </w:rPr>
        <w:t>Критерии оценок промежуточной аттестации уровня знаний учащихся по предметам музыкального (инструментального) исполнительства ДМШ имени Андрея Петрова</w:t>
      </w:r>
    </w:p>
    <w:p w:rsidR="00973DB9" w:rsidRPr="00973DB9" w:rsidRDefault="00973DB9" w:rsidP="000251E1">
      <w:pPr>
        <w:spacing w:line="360" w:lineRule="auto"/>
        <w:jc w:val="both"/>
        <w:rPr>
          <w:sz w:val="24"/>
          <w:szCs w:val="24"/>
          <w:lang w:eastAsia="en-US"/>
        </w:rPr>
      </w:pPr>
      <w:r w:rsidRPr="00973DB9">
        <w:rPr>
          <w:b/>
          <w:sz w:val="24"/>
          <w:szCs w:val="24"/>
          <w:lang w:eastAsia="en-US"/>
        </w:rPr>
        <w:t>5 «отлично»</w:t>
      </w:r>
      <w:r w:rsidRPr="00973DB9">
        <w:rPr>
          <w:sz w:val="24"/>
          <w:szCs w:val="24"/>
          <w:lang w:eastAsia="en-US"/>
        </w:rPr>
        <w:t xml:space="preserve"> Программа исполнена артистично, образно, продуманно, технически свободно. Музыкальные жанры стилистически выдержаны, соответствуя замыслу композиторов. Владение </w:t>
      </w:r>
      <w:r w:rsidRPr="00973DB9">
        <w:rPr>
          <w:sz w:val="24"/>
          <w:szCs w:val="24"/>
          <w:lang w:eastAsia="en-US"/>
        </w:rPr>
        <w:lastRenderedPageBreak/>
        <w:t>выразительным разнообразием звукоизвлечения, соответствующего образному смыслу произведений.</w:t>
      </w:r>
    </w:p>
    <w:p w:rsidR="00973DB9" w:rsidRPr="00973DB9" w:rsidRDefault="00973DB9" w:rsidP="000251E1">
      <w:pPr>
        <w:spacing w:line="360" w:lineRule="auto"/>
        <w:jc w:val="both"/>
        <w:rPr>
          <w:sz w:val="24"/>
          <w:szCs w:val="24"/>
          <w:lang w:eastAsia="en-US"/>
        </w:rPr>
      </w:pPr>
      <w:r w:rsidRPr="00973DB9">
        <w:rPr>
          <w:b/>
          <w:sz w:val="24"/>
          <w:szCs w:val="24"/>
          <w:lang w:eastAsia="en-US"/>
        </w:rPr>
        <w:t>5- «отлично минус»</w:t>
      </w:r>
      <w:r w:rsidRPr="00973DB9">
        <w:rPr>
          <w:sz w:val="24"/>
          <w:szCs w:val="24"/>
          <w:lang w:eastAsia="en-US"/>
        </w:rPr>
        <w:t xml:space="preserve"> Те - же критерии, применимые к оценке «5», с незначительными погрешностями в исполнении, связанные с сценическим волнением, отразившиеся в работе игрового аппарата в донесении музыкального текста, звука.</w:t>
      </w:r>
    </w:p>
    <w:p w:rsidR="00973DB9" w:rsidRPr="00973DB9" w:rsidRDefault="00973DB9" w:rsidP="00973DB9">
      <w:pPr>
        <w:spacing w:line="360" w:lineRule="auto"/>
        <w:jc w:val="both"/>
        <w:rPr>
          <w:sz w:val="24"/>
          <w:szCs w:val="24"/>
          <w:lang w:eastAsia="en-US"/>
        </w:rPr>
      </w:pPr>
      <w:r w:rsidRPr="00973DB9">
        <w:rPr>
          <w:b/>
          <w:sz w:val="24"/>
          <w:szCs w:val="24"/>
          <w:lang w:eastAsia="en-US"/>
        </w:rPr>
        <w:t>4+ «хорошо плюс»</w:t>
      </w:r>
      <w:r w:rsidRPr="00973DB9">
        <w:rPr>
          <w:sz w:val="24"/>
          <w:szCs w:val="24"/>
          <w:lang w:eastAsia="en-US"/>
        </w:rPr>
        <w:t xml:space="preserve"> Образное исполнение программы с отношением, в правильных темпах, но технически не свободно, с звуковыми погрешностями, связанные с несовершенством игрового аппарата, незначительными отклонениями от стилистических или жанровых особенностей исполняемых произведений.</w:t>
      </w:r>
    </w:p>
    <w:p w:rsidR="00973DB9" w:rsidRPr="00973DB9" w:rsidRDefault="00973DB9" w:rsidP="00973DB9">
      <w:pPr>
        <w:spacing w:line="360" w:lineRule="auto"/>
        <w:jc w:val="both"/>
        <w:rPr>
          <w:sz w:val="24"/>
          <w:szCs w:val="24"/>
          <w:lang w:eastAsia="en-US"/>
        </w:rPr>
      </w:pPr>
      <w:r w:rsidRPr="00973DB9">
        <w:rPr>
          <w:b/>
          <w:sz w:val="24"/>
          <w:szCs w:val="24"/>
          <w:lang w:eastAsia="en-US"/>
        </w:rPr>
        <w:t>4 «хорошо»</w:t>
      </w:r>
      <w:r w:rsidRPr="00973DB9">
        <w:rPr>
          <w:sz w:val="24"/>
          <w:szCs w:val="24"/>
          <w:lang w:eastAsia="en-US"/>
        </w:rPr>
        <w:t xml:space="preserve"> Уверенное исполнение, с хорошо проработанным текстом, но без яркой сценической подачи.</w:t>
      </w:r>
    </w:p>
    <w:p w:rsidR="00973DB9" w:rsidRPr="00973DB9" w:rsidRDefault="00973DB9" w:rsidP="00973DB9">
      <w:pPr>
        <w:spacing w:line="360" w:lineRule="auto"/>
        <w:jc w:val="both"/>
        <w:rPr>
          <w:sz w:val="24"/>
          <w:szCs w:val="24"/>
          <w:lang w:eastAsia="en-US"/>
        </w:rPr>
      </w:pPr>
      <w:r w:rsidRPr="00973DB9">
        <w:rPr>
          <w:sz w:val="24"/>
          <w:szCs w:val="24"/>
          <w:lang w:eastAsia="en-US"/>
        </w:rPr>
        <w:t>Темпы, приближенные к указанным, по причине средних технических способностей и развития.</w:t>
      </w:r>
    </w:p>
    <w:p w:rsidR="00973DB9" w:rsidRPr="00973DB9" w:rsidRDefault="00973DB9" w:rsidP="00973DB9">
      <w:pPr>
        <w:spacing w:line="360" w:lineRule="auto"/>
        <w:jc w:val="both"/>
        <w:rPr>
          <w:sz w:val="24"/>
          <w:szCs w:val="24"/>
          <w:lang w:eastAsia="en-US"/>
        </w:rPr>
      </w:pPr>
      <w:r w:rsidRPr="00973DB9">
        <w:rPr>
          <w:b/>
          <w:sz w:val="24"/>
          <w:szCs w:val="24"/>
          <w:lang w:eastAsia="en-US"/>
        </w:rPr>
        <w:t>4- «хорошо минус»</w:t>
      </w:r>
      <w:r w:rsidRPr="00973DB9">
        <w:rPr>
          <w:sz w:val="24"/>
          <w:szCs w:val="24"/>
          <w:lang w:eastAsia="en-US"/>
        </w:rPr>
        <w:t xml:space="preserve"> Выступление малоинициативное, но грамотное, осмысленное, в котором слышна работа более педагогическая, нежели самого учащегося. С пониманием художественных задач.</w:t>
      </w:r>
    </w:p>
    <w:p w:rsidR="00973DB9" w:rsidRPr="00973DB9" w:rsidRDefault="00973DB9" w:rsidP="00973DB9">
      <w:pPr>
        <w:spacing w:line="360" w:lineRule="auto"/>
        <w:jc w:val="both"/>
        <w:rPr>
          <w:sz w:val="24"/>
          <w:szCs w:val="24"/>
          <w:lang w:eastAsia="en-US"/>
        </w:rPr>
      </w:pPr>
      <w:r w:rsidRPr="00973DB9">
        <w:rPr>
          <w:sz w:val="24"/>
          <w:szCs w:val="24"/>
          <w:lang w:eastAsia="en-US"/>
        </w:rPr>
        <w:t>Вследствие допущения технических, звуковых и текстовых погрешностей.</w:t>
      </w:r>
    </w:p>
    <w:p w:rsidR="00973DB9" w:rsidRPr="00973DB9" w:rsidRDefault="00973DB9" w:rsidP="00973DB9">
      <w:pPr>
        <w:spacing w:line="360" w:lineRule="auto"/>
        <w:jc w:val="both"/>
        <w:rPr>
          <w:sz w:val="24"/>
          <w:szCs w:val="24"/>
          <w:lang w:eastAsia="en-US"/>
        </w:rPr>
      </w:pPr>
      <w:r w:rsidRPr="00973DB9">
        <w:rPr>
          <w:b/>
          <w:sz w:val="24"/>
          <w:szCs w:val="24"/>
          <w:lang w:eastAsia="en-US"/>
        </w:rPr>
        <w:t>3+ «удовлетворительно плюс»</w:t>
      </w:r>
      <w:r w:rsidRPr="00973DB9">
        <w:rPr>
          <w:sz w:val="24"/>
          <w:szCs w:val="24"/>
          <w:lang w:eastAsia="en-US"/>
        </w:rPr>
        <w:t xml:space="preserve"> Исполнение технически несвободно, малоосмысленное. Программа соответствует классу уровня способностей ниже средних. При нарушении ритмических, звуковых задач.</w:t>
      </w:r>
    </w:p>
    <w:p w:rsidR="00973DB9" w:rsidRPr="00973DB9" w:rsidRDefault="00973DB9" w:rsidP="00973DB9">
      <w:pPr>
        <w:spacing w:line="360" w:lineRule="auto"/>
        <w:jc w:val="both"/>
        <w:rPr>
          <w:sz w:val="24"/>
          <w:szCs w:val="24"/>
          <w:lang w:eastAsia="en-US"/>
        </w:rPr>
      </w:pPr>
      <w:r w:rsidRPr="00973DB9">
        <w:rPr>
          <w:sz w:val="24"/>
          <w:szCs w:val="24"/>
          <w:lang w:eastAsia="en-US"/>
        </w:rPr>
        <w:t>Оценка «3+» может быть выставлена за исполнение программы без текстовых потерь, но с формальным отношением к художественному образу, лишенное музыкально-художественного воплощения.</w:t>
      </w:r>
    </w:p>
    <w:p w:rsidR="00973DB9" w:rsidRPr="00973DB9" w:rsidRDefault="00973DB9" w:rsidP="00973DB9">
      <w:pPr>
        <w:spacing w:line="360" w:lineRule="auto"/>
        <w:jc w:val="both"/>
        <w:rPr>
          <w:sz w:val="24"/>
          <w:szCs w:val="24"/>
          <w:lang w:eastAsia="en-US"/>
        </w:rPr>
      </w:pPr>
      <w:r w:rsidRPr="00973DB9">
        <w:rPr>
          <w:b/>
          <w:sz w:val="24"/>
          <w:szCs w:val="24"/>
          <w:lang w:eastAsia="en-US"/>
        </w:rPr>
        <w:t>3 «удовлетворительно»</w:t>
      </w:r>
      <w:r w:rsidRPr="00973DB9">
        <w:rPr>
          <w:sz w:val="24"/>
          <w:szCs w:val="24"/>
          <w:lang w:eastAsia="en-US"/>
        </w:rPr>
        <w:t xml:space="preserve"> Исполнение программы нестабильное, с техническими и звуковыми погрешностями, непониманием стиля, жанра, формы произведений, но старательное.</w:t>
      </w:r>
    </w:p>
    <w:p w:rsidR="00973DB9" w:rsidRPr="00973DB9" w:rsidRDefault="00973DB9" w:rsidP="00973DB9">
      <w:pPr>
        <w:spacing w:line="360" w:lineRule="auto"/>
        <w:jc w:val="both"/>
        <w:rPr>
          <w:sz w:val="24"/>
          <w:szCs w:val="24"/>
          <w:lang w:eastAsia="en-US"/>
        </w:rPr>
      </w:pPr>
      <w:r w:rsidRPr="00973DB9">
        <w:rPr>
          <w:b/>
          <w:sz w:val="24"/>
          <w:szCs w:val="24"/>
          <w:lang w:eastAsia="en-US"/>
        </w:rPr>
        <w:t>3- «удовлетворительно минус»</w:t>
      </w:r>
      <w:r w:rsidRPr="00973DB9">
        <w:rPr>
          <w:sz w:val="24"/>
          <w:szCs w:val="24"/>
          <w:lang w:eastAsia="en-US"/>
        </w:rPr>
        <w:t xml:space="preserve"> Исполнение с неряшливым отношением к тексту, штрихам, фразировке, динамике. Технически несостоятельно, но исполнено от начала до конца каждое произведение.</w:t>
      </w:r>
    </w:p>
    <w:p w:rsidR="00973DB9" w:rsidRPr="00973DB9" w:rsidRDefault="00973DB9" w:rsidP="00973DB9">
      <w:pPr>
        <w:spacing w:line="360" w:lineRule="auto"/>
        <w:jc w:val="both"/>
        <w:rPr>
          <w:sz w:val="24"/>
          <w:szCs w:val="24"/>
          <w:lang w:eastAsia="en-US"/>
        </w:rPr>
      </w:pPr>
      <w:r w:rsidRPr="00973DB9">
        <w:rPr>
          <w:b/>
          <w:sz w:val="24"/>
          <w:szCs w:val="24"/>
          <w:lang w:eastAsia="en-US"/>
        </w:rPr>
        <w:t>2 «неудовлетворительно»</w:t>
      </w:r>
      <w:r w:rsidRPr="00973DB9">
        <w:rPr>
          <w:sz w:val="24"/>
          <w:szCs w:val="24"/>
          <w:lang w:eastAsia="en-US"/>
        </w:rPr>
        <w:t xml:space="preserve"> Фрагментарное исполнение текста произведений, не позволяющее оценить объем проработанного материала, отношения к изучаемому.</w:t>
      </w:r>
    </w:p>
    <w:p w:rsidR="00973DB9" w:rsidRPr="00973DB9" w:rsidRDefault="00973DB9" w:rsidP="00973DB9">
      <w:pPr>
        <w:spacing w:line="360" w:lineRule="auto"/>
        <w:jc w:val="both"/>
        <w:rPr>
          <w:sz w:val="24"/>
          <w:szCs w:val="24"/>
          <w:lang w:eastAsia="en-US"/>
        </w:rPr>
      </w:pPr>
      <w:r w:rsidRPr="00973DB9">
        <w:rPr>
          <w:sz w:val="24"/>
          <w:szCs w:val="24"/>
          <w:lang w:eastAsia="en-US"/>
        </w:rPr>
        <w:t>*В случае неявки на выступление по причине неготовности, или без уважительной причины выставляется 2 «неудовлетворительно».</w:t>
      </w:r>
    </w:p>
    <w:p w:rsidR="00973DB9" w:rsidRPr="00973DB9" w:rsidRDefault="00973DB9" w:rsidP="00973DB9">
      <w:pPr>
        <w:spacing w:line="360" w:lineRule="auto"/>
        <w:jc w:val="both"/>
        <w:rPr>
          <w:sz w:val="24"/>
          <w:szCs w:val="24"/>
          <w:lang w:eastAsia="en-US"/>
        </w:rPr>
      </w:pPr>
    </w:p>
    <w:p w:rsidR="00973DB9" w:rsidRPr="000251E1" w:rsidRDefault="00973DB9" w:rsidP="004812B7">
      <w:pPr>
        <w:pStyle w:val="a4"/>
        <w:numPr>
          <w:ilvl w:val="1"/>
          <w:numId w:val="56"/>
        </w:numPr>
        <w:spacing w:after="0" w:line="360" w:lineRule="auto"/>
        <w:ind w:left="0"/>
        <w:jc w:val="both"/>
        <w:rPr>
          <w:rFonts w:ascii="Times New Roman" w:hAnsi="Times New Roman" w:cs="Times New Roman"/>
          <w:b/>
          <w:sz w:val="24"/>
          <w:szCs w:val="24"/>
        </w:rPr>
      </w:pPr>
      <w:r w:rsidRPr="000251E1">
        <w:rPr>
          <w:rFonts w:ascii="Times New Roman" w:hAnsi="Times New Roman" w:cs="Times New Roman"/>
          <w:b/>
          <w:sz w:val="24"/>
          <w:szCs w:val="24"/>
        </w:rPr>
        <w:t>Критерии оценок итоговой аттестации уровня знаний учащихся по предметам инструментального исполнительства ДМШ имени Андрея Петрова.</w:t>
      </w:r>
    </w:p>
    <w:p w:rsidR="00973DB9" w:rsidRPr="000251E1" w:rsidRDefault="00973DB9" w:rsidP="000251E1">
      <w:pPr>
        <w:spacing w:line="360" w:lineRule="auto"/>
        <w:jc w:val="both"/>
        <w:rPr>
          <w:sz w:val="24"/>
          <w:szCs w:val="24"/>
          <w:lang w:eastAsia="en-US"/>
        </w:rPr>
      </w:pPr>
      <w:r w:rsidRPr="000251E1">
        <w:rPr>
          <w:b/>
          <w:sz w:val="24"/>
          <w:szCs w:val="24"/>
          <w:lang w:eastAsia="en-US"/>
        </w:rPr>
        <w:t>«отлично»</w:t>
      </w:r>
      <w:r w:rsidRPr="000251E1">
        <w:rPr>
          <w:sz w:val="24"/>
          <w:szCs w:val="24"/>
          <w:lang w:eastAsia="en-US"/>
        </w:rPr>
        <w:t xml:space="preserve"> Программа исполнена артистично, образно, продуманно, технически свободно. Музыкальные жанры стилистически выдержаны, соответствуя замыслу композиторов. Владение выразительным разнообразием звукоизвлечения, соответствующего образному смыслу произведений.</w:t>
      </w:r>
    </w:p>
    <w:p w:rsidR="00973DB9" w:rsidRPr="00973DB9" w:rsidRDefault="00973DB9" w:rsidP="00973DB9">
      <w:pPr>
        <w:spacing w:line="360" w:lineRule="auto"/>
        <w:jc w:val="both"/>
        <w:rPr>
          <w:sz w:val="24"/>
          <w:szCs w:val="24"/>
          <w:lang w:eastAsia="en-US"/>
        </w:rPr>
      </w:pPr>
      <w:r w:rsidRPr="00973DB9">
        <w:rPr>
          <w:b/>
          <w:sz w:val="24"/>
          <w:szCs w:val="24"/>
          <w:lang w:eastAsia="en-US"/>
        </w:rPr>
        <w:lastRenderedPageBreak/>
        <w:t xml:space="preserve"> «хорошо»</w:t>
      </w:r>
      <w:r w:rsidRPr="00973DB9">
        <w:rPr>
          <w:sz w:val="24"/>
          <w:szCs w:val="24"/>
          <w:lang w:eastAsia="en-US"/>
        </w:rPr>
        <w:t xml:space="preserve"> Уверенное исполнение, с хорошо проработанным текстом, но без яркой сценической подачи. Образное исполнение программы с отношением, в правильных темпах, но технически не свободно, незначительными отклонениями от стилистических или жанровых особенностей исполняемых произведений.</w:t>
      </w:r>
    </w:p>
    <w:p w:rsidR="00973DB9" w:rsidRPr="00973DB9" w:rsidRDefault="00973DB9" w:rsidP="00973DB9">
      <w:pPr>
        <w:spacing w:line="360" w:lineRule="auto"/>
        <w:jc w:val="both"/>
        <w:rPr>
          <w:sz w:val="24"/>
          <w:szCs w:val="24"/>
          <w:lang w:eastAsia="en-US"/>
        </w:rPr>
      </w:pPr>
      <w:r w:rsidRPr="00973DB9">
        <w:rPr>
          <w:sz w:val="24"/>
          <w:szCs w:val="24"/>
          <w:lang w:eastAsia="en-US"/>
        </w:rPr>
        <w:t>«</w:t>
      </w:r>
      <w:r w:rsidRPr="00973DB9">
        <w:rPr>
          <w:b/>
          <w:sz w:val="24"/>
          <w:szCs w:val="24"/>
          <w:lang w:eastAsia="en-US"/>
        </w:rPr>
        <w:t>удовлетворительно»</w:t>
      </w:r>
      <w:r w:rsidRPr="00973DB9">
        <w:rPr>
          <w:sz w:val="24"/>
          <w:szCs w:val="24"/>
          <w:lang w:eastAsia="en-US"/>
        </w:rPr>
        <w:t xml:space="preserve"> Выступление малоинициативное, но грамотное, осмысленное, в котором слышна работа более педагогическая, нежели самого учащегося.  Исполнение технически не свободно, </w:t>
      </w:r>
      <w:proofErr w:type="gramStart"/>
      <w:r w:rsidRPr="00973DB9">
        <w:rPr>
          <w:sz w:val="24"/>
          <w:szCs w:val="24"/>
          <w:lang w:eastAsia="en-US"/>
        </w:rPr>
        <w:t>мало осмысленное</w:t>
      </w:r>
      <w:proofErr w:type="gramEnd"/>
      <w:r w:rsidRPr="00973DB9">
        <w:rPr>
          <w:sz w:val="24"/>
          <w:szCs w:val="24"/>
          <w:lang w:eastAsia="en-US"/>
        </w:rPr>
        <w:t>. Программа соответствует классу уровня способностей ниже средних. При нарушении ритмических, звуковых задач.</w:t>
      </w:r>
    </w:p>
    <w:p w:rsidR="00973DB9" w:rsidRPr="00973DB9" w:rsidRDefault="00973DB9" w:rsidP="00973DB9">
      <w:pPr>
        <w:spacing w:line="360" w:lineRule="auto"/>
        <w:jc w:val="both"/>
        <w:rPr>
          <w:sz w:val="24"/>
          <w:szCs w:val="24"/>
          <w:lang w:eastAsia="en-US"/>
        </w:rPr>
      </w:pPr>
      <w:r w:rsidRPr="00973DB9">
        <w:rPr>
          <w:sz w:val="24"/>
          <w:szCs w:val="24"/>
          <w:lang w:eastAsia="en-US"/>
        </w:rPr>
        <w:t>Оценка «удовлетворительно» может быть выставлена за исполнение программы без текстовых потерь, но с формальным отношением к художественному образу, лишенное музыкально-художественного воплощения.</w:t>
      </w:r>
    </w:p>
    <w:p w:rsidR="00973DB9" w:rsidRPr="00973DB9" w:rsidRDefault="00973DB9" w:rsidP="00973DB9">
      <w:pPr>
        <w:spacing w:line="360" w:lineRule="auto"/>
        <w:jc w:val="both"/>
        <w:rPr>
          <w:sz w:val="24"/>
          <w:szCs w:val="24"/>
          <w:lang w:eastAsia="en-US"/>
        </w:rPr>
      </w:pPr>
      <w:r w:rsidRPr="00973DB9">
        <w:rPr>
          <w:sz w:val="24"/>
          <w:szCs w:val="24"/>
          <w:lang w:eastAsia="en-US"/>
        </w:rPr>
        <w:t>«неудовлетворительно» Фрагментарное исполнение текста произведений, не позволяющее оценить объем проработанного материала, отношения к изучаемому.</w:t>
      </w:r>
    </w:p>
    <w:p w:rsidR="00973DB9" w:rsidRPr="00973DB9" w:rsidRDefault="00973DB9" w:rsidP="00973DB9">
      <w:pPr>
        <w:spacing w:line="360" w:lineRule="auto"/>
        <w:jc w:val="both"/>
        <w:rPr>
          <w:sz w:val="24"/>
          <w:szCs w:val="24"/>
          <w:lang w:eastAsia="en-US"/>
        </w:rPr>
      </w:pPr>
      <w:r w:rsidRPr="00973DB9">
        <w:rPr>
          <w:sz w:val="24"/>
          <w:szCs w:val="24"/>
          <w:lang w:eastAsia="en-US"/>
        </w:rPr>
        <w:t>*В случае неявки на выступление по причине неготовности, или без уважительной причины выставляется «неудовлетворительно».</w:t>
      </w:r>
    </w:p>
    <w:p w:rsidR="00973DB9" w:rsidRPr="00973DB9" w:rsidRDefault="00973DB9" w:rsidP="00973DB9">
      <w:pPr>
        <w:widowControl w:val="0"/>
        <w:tabs>
          <w:tab w:val="left" w:pos="1720"/>
          <w:tab w:val="left" w:pos="3140"/>
          <w:tab w:val="left" w:pos="4840"/>
          <w:tab w:val="left" w:pos="5900"/>
          <w:tab w:val="left" w:pos="6320"/>
          <w:tab w:val="left" w:pos="8080"/>
        </w:tabs>
        <w:autoSpaceDE w:val="0"/>
        <w:autoSpaceDN w:val="0"/>
        <w:adjustRightInd w:val="0"/>
        <w:spacing w:line="360" w:lineRule="auto"/>
        <w:jc w:val="both"/>
        <w:rPr>
          <w:sz w:val="24"/>
          <w:szCs w:val="24"/>
          <w:lang w:eastAsia="en-US"/>
        </w:rPr>
      </w:pPr>
      <w:r w:rsidRPr="00973DB9">
        <w:rPr>
          <w:spacing w:val="1"/>
          <w:sz w:val="24"/>
          <w:szCs w:val="24"/>
          <w:lang w:eastAsia="en-US"/>
        </w:rPr>
        <w:t>Ф</w:t>
      </w:r>
      <w:r w:rsidRPr="00973DB9">
        <w:rPr>
          <w:sz w:val="24"/>
          <w:szCs w:val="24"/>
          <w:lang w:eastAsia="en-US"/>
        </w:rPr>
        <w:t>он</w:t>
      </w:r>
      <w:r w:rsidRPr="00973DB9">
        <w:rPr>
          <w:spacing w:val="2"/>
          <w:sz w:val="24"/>
          <w:szCs w:val="24"/>
          <w:lang w:eastAsia="en-US"/>
        </w:rPr>
        <w:t>д</w:t>
      </w:r>
      <w:r w:rsidRPr="00973DB9">
        <w:rPr>
          <w:sz w:val="24"/>
          <w:szCs w:val="24"/>
          <w:lang w:eastAsia="en-US"/>
        </w:rPr>
        <w:t>ы</w:t>
      </w:r>
      <w:r w:rsidRPr="00973DB9">
        <w:rPr>
          <w:spacing w:val="30"/>
          <w:sz w:val="24"/>
          <w:szCs w:val="24"/>
          <w:lang w:eastAsia="en-US"/>
        </w:rPr>
        <w:t xml:space="preserve"> </w:t>
      </w:r>
      <w:r w:rsidRPr="00973DB9">
        <w:rPr>
          <w:sz w:val="24"/>
          <w:szCs w:val="24"/>
          <w:lang w:eastAsia="en-US"/>
        </w:rPr>
        <w:t>оц</w:t>
      </w:r>
      <w:r w:rsidRPr="00973DB9">
        <w:rPr>
          <w:spacing w:val="1"/>
          <w:sz w:val="24"/>
          <w:szCs w:val="24"/>
          <w:lang w:eastAsia="en-US"/>
        </w:rPr>
        <w:t>е</w:t>
      </w:r>
      <w:r w:rsidRPr="00973DB9">
        <w:rPr>
          <w:sz w:val="24"/>
          <w:szCs w:val="24"/>
          <w:lang w:eastAsia="en-US"/>
        </w:rPr>
        <w:t>н</w:t>
      </w:r>
      <w:r w:rsidRPr="00973DB9">
        <w:rPr>
          <w:spacing w:val="-9"/>
          <w:sz w:val="24"/>
          <w:szCs w:val="24"/>
          <w:lang w:eastAsia="en-US"/>
        </w:rPr>
        <w:t>о</w:t>
      </w:r>
      <w:r w:rsidRPr="00973DB9">
        <w:rPr>
          <w:spacing w:val="4"/>
          <w:sz w:val="24"/>
          <w:szCs w:val="24"/>
          <w:lang w:eastAsia="en-US"/>
        </w:rPr>
        <w:t>ч</w:t>
      </w:r>
      <w:r w:rsidRPr="00973DB9">
        <w:rPr>
          <w:sz w:val="24"/>
          <w:szCs w:val="24"/>
          <w:lang w:eastAsia="en-US"/>
        </w:rPr>
        <w:t>н</w:t>
      </w:r>
      <w:r w:rsidRPr="00973DB9">
        <w:rPr>
          <w:spacing w:val="5"/>
          <w:sz w:val="24"/>
          <w:szCs w:val="24"/>
          <w:lang w:eastAsia="en-US"/>
        </w:rPr>
        <w:t>ы</w:t>
      </w:r>
      <w:r w:rsidRPr="00973DB9">
        <w:rPr>
          <w:sz w:val="24"/>
          <w:szCs w:val="24"/>
          <w:lang w:eastAsia="en-US"/>
        </w:rPr>
        <w:t>х</w:t>
      </w:r>
      <w:r w:rsidRPr="00973DB9">
        <w:rPr>
          <w:spacing w:val="25"/>
          <w:sz w:val="24"/>
          <w:szCs w:val="24"/>
          <w:lang w:eastAsia="en-US"/>
        </w:rPr>
        <w:t xml:space="preserve"> </w:t>
      </w:r>
      <w:r w:rsidRPr="00973DB9">
        <w:rPr>
          <w:spacing w:val="1"/>
          <w:sz w:val="24"/>
          <w:szCs w:val="24"/>
          <w:lang w:eastAsia="en-US"/>
        </w:rPr>
        <w:t>с</w:t>
      </w:r>
      <w:r w:rsidRPr="00973DB9">
        <w:rPr>
          <w:sz w:val="24"/>
          <w:szCs w:val="24"/>
          <w:lang w:eastAsia="en-US"/>
        </w:rPr>
        <w:t>р</w:t>
      </w:r>
      <w:r w:rsidRPr="00973DB9">
        <w:rPr>
          <w:spacing w:val="-3"/>
          <w:sz w:val="24"/>
          <w:szCs w:val="24"/>
          <w:lang w:eastAsia="en-US"/>
        </w:rPr>
        <w:t>е</w:t>
      </w:r>
      <w:r w:rsidRPr="00973DB9">
        <w:rPr>
          <w:spacing w:val="2"/>
          <w:sz w:val="24"/>
          <w:szCs w:val="24"/>
          <w:lang w:eastAsia="en-US"/>
        </w:rPr>
        <w:t>д</w:t>
      </w:r>
      <w:r w:rsidRPr="00973DB9">
        <w:rPr>
          <w:spacing w:val="1"/>
          <w:sz w:val="24"/>
          <w:szCs w:val="24"/>
          <w:lang w:eastAsia="en-US"/>
        </w:rPr>
        <w:t>с</w:t>
      </w:r>
      <w:r w:rsidRPr="00973DB9">
        <w:rPr>
          <w:spacing w:val="-1"/>
          <w:sz w:val="24"/>
          <w:szCs w:val="24"/>
          <w:lang w:eastAsia="en-US"/>
        </w:rPr>
        <w:t>т</w:t>
      </w:r>
      <w:r w:rsidRPr="00973DB9">
        <w:rPr>
          <w:sz w:val="24"/>
          <w:szCs w:val="24"/>
          <w:lang w:eastAsia="en-US"/>
        </w:rPr>
        <w:t>в п</w:t>
      </w:r>
      <w:r w:rsidRPr="00973DB9">
        <w:rPr>
          <w:spacing w:val="5"/>
          <w:sz w:val="24"/>
          <w:szCs w:val="24"/>
          <w:lang w:eastAsia="en-US"/>
        </w:rPr>
        <w:t>р</w:t>
      </w:r>
      <w:r w:rsidRPr="00973DB9">
        <w:rPr>
          <w:sz w:val="24"/>
          <w:szCs w:val="24"/>
          <w:lang w:eastAsia="en-US"/>
        </w:rPr>
        <w:t>из</w:t>
      </w:r>
      <w:r w:rsidRPr="00973DB9">
        <w:rPr>
          <w:spacing w:val="-6"/>
          <w:sz w:val="24"/>
          <w:szCs w:val="24"/>
          <w:lang w:eastAsia="en-US"/>
        </w:rPr>
        <w:t>в</w:t>
      </w:r>
      <w:r w:rsidRPr="00973DB9">
        <w:rPr>
          <w:spacing w:val="6"/>
          <w:sz w:val="24"/>
          <w:szCs w:val="24"/>
          <w:lang w:eastAsia="en-US"/>
        </w:rPr>
        <w:t>а</w:t>
      </w:r>
      <w:r w:rsidRPr="00973DB9">
        <w:rPr>
          <w:sz w:val="24"/>
          <w:szCs w:val="24"/>
          <w:lang w:eastAsia="en-US"/>
        </w:rPr>
        <w:t>ны о</w:t>
      </w:r>
      <w:r w:rsidRPr="00973DB9">
        <w:rPr>
          <w:spacing w:val="-2"/>
          <w:sz w:val="24"/>
          <w:szCs w:val="24"/>
          <w:lang w:eastAsia="en-US"/>
        </w:rPr>
        <w:t>б</w:t>
      </w:r>
      <w:r w:rsidRPr="00973DB9">
        <w:rPr>
          <w:spacing w:val="6"/>
          <w:sz w:val="24"/>
          <w:szCs w:val="24"/>
          <w:lang w:eastAsia="en-US"/>
        </w:rPr>
        <w:t>е</w:t>
      </w:r>
      <w:r w:rsidRPr="00973DB9">
        <w:rPr>
          <w:spacing w:val="1"/>
          <w:sz w:val="24"/>
          <w:szCs w:val="24"/>
          <w:lang w:eastAsia="en-US"/>
        </w:rPr>
        <w:t>с</w:t>
      </w:r>
      <w:r w:rsidRPr="00973DB9">
        <w:rPr>
          <w:sz w:val="24"/>
          <w:szCs w:val="24"/>
          <w:lang w:eastAsia="en-US"/>
        </w:rPr>
        <w:t>п</w:t>
      </w:r>
      <w:r w:rsidRPr="00973DB9">
        <w:rPr>
          <w:spacing w:val="-3"/>
          <w:sz w:val="24"/>
          <w:szCs w:val="24"/>
          <w:lang w:eastAsia="en-US"/>
        </w:rPr>
        <w:t>е</w:t>
      </w:r>
      <w:r w:rsidRPr="00973DB9">
        <w:rPr>
          <w:spacing w:val="-1"/>
          <w:sz w:val="24"/>
          <w:szCs w:val="24"/>
          <w:lang w:eastAsia="en-US"/>
        </w:rPr>
        <w:t>ч</w:t>
      </w:r>
      <w:r w:rsidRPr="00973DB9">
        <w:rPr>
          <w:sz w:val="24"/>
          <w:szCs w:val="24"/>
          <w:lang w:eastAsia="en-US"/>
        </w:rPr>
        <w:t>и</w:t>
      </w:r>
      <w:r w:rsidRPr="00973DB9">
        <w:rPr>
          <w:spacing w:val="-6"/>
          <w:sz w:val="24"/>
          <w:szCs w:val="24"/>
          <w:lang w:eastAsia="en-US"/>
        </w:rPr>
        <w:t>в</w:t>
      </w:r>
      <w:r w:rsidRPr="00973DB9">
        <w:rPr>
          <w:spacing w:val="-3"/>
          <w:sz w:val="24"/>
          <w:szCs w:val="24"/>
          <w:lang w:eastAsia="en-US"/>
        </w:rPr>
        <w:t>а</w:t>
      </w:r>
      <w:r w:rsidRPr="00973DB9">
        <w:rPr>
          <w:spacing w:val="-1"/>
          <w:sz w:val="24"/>
          <w:szCs w:val="24"/>
          <w:lang w:eastAsia="en-US"/>
        </w:rPr>
        <w:t>т</w:t>
      </w:r>
      <w:r w:rsidRPr="00973DB9">
        <w:rPr>
          <w:sz w:val="24"/>
          <w:szCs w:val="24"/>
          <w:lang w:eastAsia="en-US"/>
        </w:rPr>
        <w:t>ь оц</w:t>
      </w:r>
      <w:r w:rsidRPr="00973DB9">
        <w:rPr>
          <w:spacing w:val="6"/>
          <w:sz w:val="24"/>
          <w:szCs w:val="24"/>
          <w:lang w:eastAsia="en-US"/>
        </w:rPr>
        <w:t>е</w:t>
      </w:r>
      <w:r w:rsidRPr="00973DB9">
        <w:rPr>
          <w:sz w:val="24"/>
          <w:szCs w:val="24"/>
          <w:lang w:eastAsia="en-US"/>
        </w:rPr>
        <w:t>н</w:t>
      </w:r>
      <w:r w:rsidRPr="00973DB9">
        <w:rPr>
          <w:spacing w:val="-1"/>
          <w:sz w:val="24"/>
          <w:szCs w:val="24"/>
          <w:lang w:eastAsia="en-US"/>
        </w:rPr>
        <w:t>к</w:t>
      </w:r>
      <w:r w:rsidRPr="00973DB9">
        <w:rPr>
          <w:sz w:val="24"/>
          <w:szCs w:val="24"/>
          <w:lang w:eastAsia="en-US"/>
        </w:rPr>
        <w:t xml:space="preserve">у </w:t>
      </w:r>
      <w:r w:rsidRPr="00973DB9">
        <w:rPr>
          <w:spacing w:val="-6"/>
          <w:sz w:val="24"/>
          <w:szCs w:val="24"/>
          <w:lang w:eastAsia="en-US"/>
        </w:rPr>
        <w:t>к</w:t>
      </w:r>
      <w:r w:rsidRPr="00973DB9">
        <w:rPr>
          <w:spacing w:val="-8"/>
          <w:sz w:val="24"/>
          <w:szCs w:val="24"/>
          <w:lang w:eastAsia="en-US"/>
        </w:rPr>
        <w:t>а</w:t>
      </w:r>
      <w:r w:rsidRPr="00973DB9">
        <w:rPr>
          <w:spacing w:val="4"/>
          <w:sz w:val="24"/>
          <w:szCs w:val="24"/>
          <w:lang w:eastAsia="en-US"/>
        </w:rPr>
        <w:t>ч</w:t>
      </w:r>
      <w:r w:rsidRPr="00973DB9">
        <w:rPr>
          <w:spacing w:val="6"/>
          <w:sz w:val="24"/>
          <w:szCs w:val="24"/>
          <w:lang w:eastAsia="en-US"/>
        </w:rPr>
        <w:t>е</w:t>
      </w:r>
      <w:r w:rsidRPr="00973DB9">
        <w:rPr>
          <w:spacing w:val="1"/>
          <w:sz w:val="24"/>
          <w:szCs w:val="24"/>
          <w:lang w:eastAsia="en-US"/>
        </w:rPr>
        <w:t>с</w:t>
      </w:r>
      <w:r w:rsidRPr="00973DB9">
        <w:rPr>
          <w:spacing w:val="3"/>
          <w:sz w:val="24"/>
          <w:szCs w:val="24"/>
          <w:lang w:eastAsia="en-US"/>
        </w:rPr>
        <w:t>т</w:t>
      </w:r>
      <w:r w:rsidRPr="00973DB9">
        <w:rPr>
          <w:spacing w:val="-6"/>
          <w:sz w:val="24"/>
          <w:szCs w:val="24"/>
          <w:lang w:eastAsia="en-US"/>
        </w:rPr>
        <w:t>в</w:t>
      </w:r>
      <w:r w:rsidRPr="00973DB9">
        <w:rPr>
          <w:sz w:val="24"/>
          <w:szCs w:val="24"/>
          <w:lang w:eastAsia="en-US"/>
        </w:rPr>
        <w:t>а</w:t>
      </w:r>
      <w:r w:rsidRPr="00973DB9">
        <w:rPr>
          <w:spacing w:val="-1"/>
          <w:sz w:val="24"/>
          <w:szCs w:val="24"/>
          <w:lang w:eastAsia="en-US"/>
        </w:rPr>
        <w:t xml:space="preserve"> </w:t>
      </w:r>
      <w:r w:rsidRPr="00973DB9">
        <w:rPr>
          <w:sz w:val="24"/>
          <w:szCs w:val="24"/>
          <w:lang w:eastAsia="en-US"/>
        </w:rPr>
        <w:t>прио</w:t>
      </w:r>
      <w:r w:rsidRPr="00973DB9">
        <w:rPr>
          <w:spacing w:val="2"/>
          <w:sz w:val="24"/>
          <w:szCs w:val="24"/>
          <w:lang w:eastAsia="en-US"/>
        </w:rPr>
        <w:t>б</w:t>
      </w:r>
      <w:r w:rsidRPr="00973DB9">
        <w:rPr>
          <w:sz w:val="24"/>
          <w:szCs w:val="24"/>
          <w:lang w:eastAsia="en-US"/>
        </w:rPr>
        <w:t>р</w:t>
      </w:r>
      <w:r w:rsidRPr="00973DB9">
        <w:rPr>
          <w:spacing w:val="1"/>
          <w:sz w:val="24"/>
          <w:szCs w:val="24"/>
          <w:lang w:eastAsia="en-US"/>
        </w:rPr>
        <w:t>е</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нн</w:t>
      </w:r>
      <w:r w:rsidRPr="00973DB9">
        <w:rPr>
          <w:spacing w:val="5"/>
          <w:sz w:val="24"/>
          <w:szCs w:val="24"/>
          <w:lang w:eastAsia="en-US"/>
        </w:rPr>
        <w:t>ы</w:t>
      </w:r>
      <w:r w:rsidRPr="00973DB9">
        <w:rPr>
          <w:sz w:val="24"/>
          <w:szCs w:val="24"/>
          <w:lang w:eastAsia="en-US"/>
        </w:rPr>
        <w:t>х</w:t>
      </w:r>
      <w:r w:rsidRPr="00973DB9">
        <w:rPr>
          <w:spacing w:val="18"/>
          <w:sz w:val="24"/>
          <w:szCs w:val="24"/>
          <w:lang w:eastAsia="en-US"/>
        </w:rPr>
        <w:t xml:space="preserve"> </w:t>
      </w:r>
      <w:r w:rsidRPr="00973DB9">
        <w:rPr>
          <w:spacing w:val="3"/>
          <w:sz w:val="24"/>
          <w:szCs w:val="24"/>
          <w:lang w:eastAsia="en-US"/>
        </w:rPr>
        <w:t>в</w:t>
      </w:r>
      <w:r w:rsidRPr="00973DB9">
        <w:rPr>
          <w:sz w:val="24"/>
          <w:szCs w:val="24"/>
          <w:lang w:eastAsia="en-US"/>
        </w:rPr>
        <w:t>ы</w:t>
      </w:r>
      <w:r w:rsidRPr="00973DB9">
        <w:rPr>
          <w:spacing w:val="4"/>
          <w:sz w:val="24"/>
          <w:szCs w:val="24"/>
          <w:lang w:eastAsia="en-US"/>
        </w:rPr>
        <w:t>п</w:t>
      </w:r>
      <w:r w:rsidRPr="00973DB9">
        <w:rPr>
          <w:spacing w:val="-5"/>
          <w:sz w:val="24"/>
          <w:szCs w:val="24"/>
          <w:lang w:eastAsia="en-US"/>
        </w:rPr>
        <w:t>у</w:t>
      </w:r>
      <w:r w:rsidRPr="00973DB9">
        <w:rPr>
          <w:spacing w:val="1"/>
          <w:sz w:val="24"/>
          <w:szCs w:val="24"/>
          <w:lang w:eastAsia="en-US"/>
        </w:rPr>
        <w:t>с</w:t>
      </w:r>
      <w:r w:rsidRPr="00973DB9">
        <w:rPr>
          <w:spacing w:val="-1"/>
          <w:sz w:val="24"/>
          <w:szCs w:val="24"/>
          <w:lang w:eastAsia="en-US"/>
        </w:rPr>
        <w:t>к</w:t>
      </w:r>
      <w:r w:rsidRPr="00973DB9">
        <w:rPr>
          <w:spacing w:val="4"/>
          <w:sz w:val="24"/>
          <w:szCs w:val="24"/>
          <w:lang w:eastAsia="en-US"/>
        </w:rPr>
        <w:t>н</w:t>
      </w:r>
      <w:r w:rsidRPr="00973DB9">
        <w:rPr>
          <w:sz w:val="24"/>
          <w:szCs w:val="24"/>
          <w:lang w:eastAsia="en-US"/>
        </w:rPr>
        <w:t>и</w:t>
      </w:r>
      <w:r w:rsidRPr="00973DB9">
        <w:rPr>
          <w:spacing w:val="-6"/>
          <w:sz w:val="24"/>
          <w:szCs w:val="24"/>
          <w:lang w:eastAsia="en-US"/>
        </w:rPr>
        <w:t>к</w:t>
      </w:r>
      <w:r w:rsidRPr="00973DB9">
        <w:rPr>
          <w:spacing w:val="1"/>
          <w:sz w:val="24"/>
          <w:szCs w:val="24"/>
          <w:lang w:eastAsia="en-US"/>
        </w:rPr>
        <w:t>ам</w:t>
      </w:r>
      <w:r w:rsidRPr="00973DB9">
        <w:rPr>
          <w:sz w:val="24"/>
          <w:szCs w:val="24"/>
          <w:lang w:eastAsia="en-US"/>
        </w:rPr>
        <w:t xml:space="preserve">и </w:t>
      </w:r>
      <w:r w:rsidRPr="00973DB9">
        <w:rPr>
          <w:spacing w:val="5"/>
          <w:sz w:val="24"/>
          <w:szCs w:val="24"/>
          <w:lang w:eastAsia="en-US"/>
        </w:rPr>
        <w:t>з</w:t>
      </w:r>
      <w:r w:rsidRPr="00973DB9">
        <w:rPr>
          <w:sz w:val="24"/>
          <w:szCs w:val="24"/>
          <w:lang w:eastAsia="en-US"/>
        </w:rPr>
        <w:t>н</w:t>
      </w:r>
      <w:r w:rsidRPr="00973DB9">
        <w:rPr>
          <w:spacing w:val="1"/>
          <w:sz w:val="24"/>
          <w:szCs w:val="24"/>
          <w:lang w:eastAsia="en-US"/>
        </w:rPr>
        <w:t>а</w:t>
      </w:r>
      <w:r w:rsidRPr="00973DB9">
        <w:rPr>
          <w:sz w:val="24"/>
          <w:szCs w:val="24"/>
          <w:lang w:eastAsia="en-US"/>
        </w:rPr>
        <w:t xml:space="preserve">ний, </w:t>
      </w:r>
      <w:r w:rsidRPr="00973DB9">
        <w:rPr>
          <w:spacing w:val="-9"/>
          <w:sz w:val="24"/>
          <w:szCs w:val="24"/>
          <w:lang w:eastAsia="en-US"/>
        </w:rPr>
        <w:t>у</w:t>
      </w:r>
      <w:r w:rsidRPr="00973DB9">
        <w:rPr>
          <w:spacing w:val="1"/>
          <w:sz w:val="24"/>
          <w:szCs w:val="24"/>
          <w:lang w:eastAsia="en-US"/>
        </w:rPr>
        <w:t>ме</w:t>
      </w:r>
      <w:r w:rsidRPr="00973DB9">
        <w:rPr>
          <w:sz w:val="24"/>
          <w:szCs w:val="24"/>
          <w:lang w:eastAsia="en-US"/>
        </w:rPr>
        <w:t>ний и н</w:t>
      </w:r>
      <w:r w:rsidRPr="00973DB9">
        <w:rPr>
          <w:spacing w:val="1"/>
          <w:sz w:val="24"/>
          <w:szCs w:val="24"/>
          <w:lang w:eastAsia="en-US"/>
        </w:rPr>
        <w:t>а</w:t>
      </w:r>
      <w:r w:rsidRPr="00973DB9">
        <w:rPr>
          <w:spacing w:val="3"/>
          <w:sz w:val="24"/>
          <w:szCs w:val="24"/>
          <w:lang w:eastAsia="en-US"/>
        </w:rPr>
        <w:t>в</w:t>
      </w:r>
      <w:r w:rsidRPr="00973DB9">
        <w:rPr>
          <w:sz w:val="24"/>
          <w:szCs w:val="24"/>
          <w:lang w:eastAsia="en-US"/>
        </w:rPr>
        <w:t>ы</w:t>
      </w:r>
      <w:r w:rsidRPr="00973DB9">
        <w:rPr>
          <w:spacing w:val="-15"/>
          <w:sz w:val="24"/>
          <w:szCs w:val="24"/>
          <w:lang w:eastAsia="en-US"/>
        </w:rPr>
        <w:t>к</w:t>
      </w:r>
      <w:r w:rsidRPr="00973DB9">
        <w:rPr>
          <w:spacing w:val="5"/>
          <w:sz w:val="24"/>
          <w:szCs w:val="24"/>
          <w:lang w:eastAsia="en-US"/>
        </w:rPr>
        <w:t>о</w:t>
      </w:r>
      <w:r w:rsidRPr="00973DB9">
        <w:rPr>
          <w:spacing w:val="-2"/>
          <w:sz w:val="24"/>
          <w:szCs w:val="24"/>
          <w:lang w:eastAsia="en-US"/>
        </w:rPr>
        <w:t>в</w:t>
      </w:r>
      <w:r w:rsidRPr="00973DB9">
        <w:rPr>
          <w:sz w:val="24"/>
          <w:szCs w:val="24"/>
          <w:lang w:eastAsia="en-US"/>
        </w:rPr>
        <w:t>,</w:t>
      </w:r>
      <w:r w:rsidRPr="00973DB9">
        <w:rPr>
          <w:spacing w:val="20"/>
          <w:sz w:val="24"/>
          <w:szCs w:val="24"/>
          <w:lang w:eastAsia="en-US"/>
        </w:rPr>
        <w:t xml:space="preserve"> </w:t>
      </w:r>
      <w:r w:rsidRPr="00973DB9">
        <w:rPr>
          <w:sz w:val="24"/>
          <w:szCs w:val="24"/>
          <w:lang w:eastAsia="en-US"/>
        </w:rPr>
        <w:t xml:space="preserve">а </w:t>
      </w:r>
      <w:r w:rsidRPr="00973DB9">
        <w:rPr>
          <w:spacing w:val="3"/>
          <w:sz w:val="24"/>
          <w:szCs w:val="24"/>
          <w:lang w:eastAsia="en-US"/>
        </w:rPr>
        <w:t>т</w:t>
      </w:r>
      <w:r w:rsidRPr="00973DB9">
        <w:rPr>
          <w:spacing w:val="1"/>
          <w:sz w:val="24"/>
          <w:szCs w:val="24"/>
          <w:lang w:eastAsia="en-US"/>
        </w:rPr>
        <w:t>а</w:t>
      </w:r>
      <w:r w:rsidRPr="00973DB9">
        <w:rPr>
          <w:spacing w:val="4"/>
          <w:sz w:val="24"/>
          <w:szCs w:val="24"/>
          <w:lang w:eastAsia="en-US"/>
        </w:rPr>
        <w:t>к</w:t>
      </w:r>
      <w:r w:rsidRPr="00973DB9">
        <w:rPr>
          <w:spacing w:val="-5"/>
          <w:sz w:val="24"/>
          <w:szCs w:val="24"/>
          <w:lang w:eastAsia="en-US"/>
        </w:rPr>
        <w:t>ж</w:t>
      </w:r>
      <w:r w:rsidRPr="00973DB9">
        <w:rPr>
          <w:sz w:val="24"/>
          <w:szCs w:val="24"/>
          <w:lang w:eastAsia="en-US"/>
        </w:rPr>
        <w:t xml:space="preserve">е </w:t>
      </w:r>
      <w:r w:rsidRPr="00973DB9">
        <w:rPr>
          <w:spacing w:val="1"/>
          <w:sz w:val="24"/>
          <w:szCs w:val="24"/>
          <w:lang w:eastAsia="en-US"/>
        </w:rPr>
        <w:t>с</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п</w:t>
      </w:r>
      <w:r w:rsidRPr="00973DB9">
        <w:rPr>
          <w:spacing w:val="1"/>
          <w:sz w:val="24"/>
          <w:szCs w:val="24"/>
          <w:lang w:eastAsia="en-US"/>
        </w:rPr>
        <w:t>е</w:t>
      </w:r>
      <w:r w:rsidRPr="00973DB9">
        <w:rPr>
          <w:spacing w:val="4"/>
          <w:sz w:val="24"/>
          <w:szCs w:val="24"/>
          <w:lang w:eastAsia="en-US"/>
        </w:rPr>
        <w:t>н</w:t>
      </w:r>
      <w:r w:rsidRPr="00973DB9">
        <w:rPr>
          <w:sz w:val="24"/>
          <w:szCs w:val="24"/>
          <w:lang w:eastAsia="en-US"/>
        </w:rPr>
        <w:t>ь</w:t>
      </w:r>
      <w:r w:rsidRPr="00973DB9">
        <w:rPr>
          <w:spacing w:val="-1"/>
          <w:sz w:val="24"/>
          <w:szCs w:val="24"/>
          <w:lang w:eastAsia="en-US"/>
        </w:rPr>
        <w:t xml:space="preserve"> </w:t>
      </w:r>
      <w:r w:rsidRPr="00973DB9">
        <w:rPr>
          <w:spacing w:val="-4"/>
          <w:sz w:val="24"/>
          <w:szCs w:val="24"/>
          <w:lang w:eastAsia="en-US"/>
        </w:rPr>
        <w:t>г</w:t>
      </w:r>
      <w:r w:rsidRPr="00973DB9">
        <w:rPr>
          <w:spacing w:val="-5"/>
          <w:sz w:val="24"/>
          <w:szCs w:val="24"/>
          <w:lang w:eastAsia="en-US"/>
        </w:rPr>
        <w:t>о</w:t>
      </w:r>
      <w:r w:rsidRPr="00973DB9">
        <w:rPr>
          <w:spacing w:val="-6"/>
          <w:sz w:val="24"/>
          <w:szCs w:val="24"/>
          <w:lang w:eastAsia="en-US"/>
        </w:rPr>
        <w:t>т</w:t>
      </w:r>
      <w:r w:rsidRPr="00973DB9">
        <w:rPr>
          <w:sz w:val="24"/>
          <w:szCs w:val="24"/>
          <w:lang w:eastAsia="en-US"/>
        </w:rPr>
        <w:t>о</w:t>
      </w:r>
      <w:r w:rsidRPr="00973DB9">
        <w:rPr>
          <w:spacing w:val="-2"/>
          <w:sz w:val="24"/>
          <w:szCs w:val="24"/>
          <w:lang w:eastAsia="en-US"/>
        </w:rPr>
        <w:t>в</w:t>
      </w:r>
      <w:r w:rsidRPr="00973DB9">
        <w:rPr>
          <w:spacing w:val="4"/>
          <w:sz w:val="24"/>
          <w:szCs w:val="24"/>
          <w:lang w:eastAsia="en-US"/>
        </w:rPr>
        <w:t>н</w:t>
      </w:r>
      <w:r w:rsidRPr="00973DB9">
        <w:rPr>
          <w:spacing w:val="5"/>
          <w:sz w:val="24"/>
          <w:szCs w:val="24"/>
          <w:lang w:eastAsia="en-US"/>
        </w:rPr>
        <w:t>о</w:t>
      </w:r>
      <w:r w:rsidRPr="00973DB9">
        <w:rPr>
          <w:spacing w:val="1"/>
          <w:sz w:val="24"/>
          <w:szCs w:val="24"/>
          <w:lang w:eastAsia="en-US"/>
        </w:rPr>
        <w:t>с</w:t>
      </w:r>
      <w:r w:rsidRPr="00973DB9">
        <w:rPr>
          <w:spacing w:val="3"/>
          <w:sz w:val="24"/>
          <w:szCs w:val="24"/>
          <w:lang w:eastAsia="en-US"/>
        </w:rPr>
        <w:t>т</w:t>
      </w:r>
      <w:r w:rsidRPr="00973DB9">
        <w:rPr>
          <w:sz w:val="24"/>
          <w:szCs w:val="24"/>
          <w:lang w:eastAsia="en-US"/>
        </w:rPr>
        <w:t>и</w:t>
      </w:r>
      <w:r w:rsidRPr="00973DB9">
        <w:rPr>
          <w:sz w:val="24"/>
          <w:szCs w:val="24"/>
          <w:lang w:eastAsia="en-US"/>
        </w:rPr>
        <w:tab/>
        <w:t>у</w:t>
      </w:r>
      <w:r w:rsidRPr="00973DB9">
        <w:rPr>
          <w:spacing w:val="-1"/>
          <w:sz w:val="24"/>
          <w:szCs w:val="24"/>
          <w:lang w:eastAsia="en-US"/>
        </w:rPr>
        <w:t>ч</w:t>
      </w:r>
      <w:r w:rsidRPr="00973DB9">
        <w:rPr>
          <w:spacing w:val="1"/>
          <w:sz w:val="24"/>
          <w:szCs w:val="24"/>
          <w:lang w:eastAsia="en-US"/>
        </w:rPr>
        <w:t>ащ</w:t>
      </w:r>
      <w:r w:rsidRPr="00973DB9">
        <w:rPr>
          <w:spacing w:val="4"/>
          <w:sz w:val="24"/>
          <w:szCs w:val="24"/>
          <w:lang w:eastAsia="en-US"/>
        </w:rPr>
        <w:t>и</w:t>
      </w:r>
      <w:r w:rsidRPr="00973DB9">
        <w:rPr>
          <w:spacing w:val="-14"/>
          <w:sz w:val="24"/>
          <w:szCs w:val="24"/>
          <w:lang w:eastAsia="en-US"/>
        </w:rPr>
        <w:t>х</w:t>
      </w:r>
      <w:r w:rsidRPr="00973DB9">
        <w:rPr>
          <w:spacing w:val="1"/>
          <w:sz w:val="24"/>
          <w:szCs w:val="24"/>
          <w:lang w:eastAsia="en-US"/>
        </w:rPr>
        <w:t>с</w:t>
      </w:r>
      <w:r w:rsidRPr="00973DB9">
        <w:rPr>
          <w:sz w:val="24"/>
          <w:szCs w:val="24"/>
          <w:lang w:eastAsia="en-US"/>
        </w:rPr>
        <w:t xml:space="preserve">я </w:t>
      </w:r>
      <w:r w:rsidRPr="00973DB9">
        <w:rPr>
          <w:spacing w:val="-2"/>
          <w:sz w:val="24"/>
          <w:szCs w:val="24"/>
          <w:lang w:eastAsia="en-US"/>
        </w:rPr>
        <w:t>в</w:t>
      </w:r>
      <w:r w:rsidRPr="00973DB9">
        <w:rPr>
          <w:spacing w:val="5"/>
          <w:sz w:val="24"/>
          <w:szCs w:val="24"/>
          <w:lang w:eastAsia="en-US"/>
        </w:rPr>
        <w:t>ы</w:t>
      </w:r>
      <w:r w:rsidRPr="00973DB9">
        <w:rPr>
          <w:spacing w:val="4"/>
          <w:sz w:val="24"/>
          <w:szCs w:val="24"/>
          <w:lang w:eastAsia="en-US"/>
        </w:rPr>
        <w:t>п</w:t>
      </w:r>
      <w:r w:rsidRPr="00973DB9">
        <w:rPr>
          <w:spacing w:val="-5"/>
          <w:sz w:val="24"/>
          <w:szCs w:val="24"/>
          <w:lang w:eastAsia="en-US"/>
        </w:rPr>
        <w:t>у</w:t>
      </w:r>
      <w:r w:rsidRPr="00973DB9">
        <w:rPr>
          <w:spacing w:val="1"/>
          <w:sz w:val="24"/>
          <w:szCs w:val="24"/>
          <w:lang w:eastAsia="en-US"/>
        </w:rPr>
        <w:t>с</w:t>
      </w:r>
      <w:r w:rsidRPr="00973DB9">
        <w:rPr>
          <w:spacing w:val="-1"/>
          <w:sz w:val="24"/>
          <w:szCs w:val="24"/>
          <w:lang w:eastAsia="en-US"/>
        </w:rPr>
        <w:t>к</w:t>
      </w:r>
      <w:r w:rsidRPr="00973DB9">
        <w:rPr>
          <w:sz w:val="24"/>
          <w:szCs w:val="24"/>
          <w:lang w:eastAsia="en-US"/>
        </w:rPr>
        <w:t>но</w:t>
      </w:r>
      <w:r w:rsidRPr="00973DB9">
        <w:rPr>
          <w:spacing w:val="-4"/>
          <w:sz w:val="24"/>
          <w:szCs w:val="24"/>
          <w:lang w:eastAsia="en-US"/>
        </w:rPr>
        <w:t>г</w:t>
      </w:r>
      <w:r w:rsidRPr="00973DB9">
        <w:rPr>
          <w:sz w:val="24"/>
          <w:szCs w:val="24"/>
          <w:lang w:eastAsia="en-US"/>
        </w:rPr>
        <w:t xml:space="preserve">о </w:t>
      </w:r>
      <w:r w:rsidRPr="00973DB9">
        <w:rPr>
          <w:spacing w:val="4"/>
          <w:sz w:val="24"/>
          <w:szCs w:val="24"/>
          <w:lang w:eastAsia="en-US"/>
        </w:rPr>
        <w:t>к</w:t>
      </w:r>
      <w:r w:rsidRPr="00973DB9">
        <w:rPr>
          <w:sz w:val="24"/>
          <w:szCs w:val="24"/>
          <w:lang w:eastAsia="en-US"/>
        </w:rPr>
        <w:t>л</w:t>
      </w:r>
      <w:r w:rsidRPr="00973DB9">
        <w:rPr>
          <w:spacing w:val="1"/>
          <w:sz w:val="24"/>
          <w:szCs w:val="24"/>
          <w:lang w:eastAsia="en-US"/>
        </w:rPr>
        <w:t>ас</w:t>
      </w:r>
      <w:r w:rsidRPr="00973DB9">
        <w:rPr>
          <w:spacing w:val="6"/>
          <w:sz w:val="24"/>
          <w:szCs w:val="24"/>
          <w:lang w:eastAsia="en-US"/>
        </w:rPr>
        <w:t>с</w:t>
      </w:r>
      <w:r w:rsidRPr="00973DB9">
        <w:rPr>
          <w:sz w:val="24"/>
          <w:szCs w:val="24"/>
          <w:lang w:eastAsia="en-US"/>
        </w:rPr>
        <w:t xml:space="preserve">а к </w:t>
      </w:r>
      <w:r w:rsidRPr="00973DB9">
        <w:rPr>
          <w:spacing w:val="-2"/>
          <w:w w:val="99"/>
          <w:sz w:val="24"/>
          <w:szCs w:val="24"/>
          <w:lang w:eastAsia="en-US"/>
        </w:rPr>
        <w:t>в</w:t>
      </w:r>
      <w:r w:rsidRPr="00973DB9">
        <w:rPr>
          <w:w w:val="99"/>
          <w:sz w:val="24"/>
          <w:szCs w:val="24"/>
          <w:lang w:eastAsia="en-US"/>
        </w:rPr>
        <w:t>о</w:t>
      </w:r>
      <w:r w:rsidRPr="00973DB9">
        <w:rPr>
          <w:spacing w:val="-4"/>
          <w:w w:val="99"/>
          <w:sz w:val="24"/>
          <w:szCs w:val="24"/>
          <w:lang w:eastAsia="en-US"/>
        </w:rPr>
        <w:t>з</w:t>
      </w:r>
      <w:r w:rsidRPr="00973DB9">
        <w:rPr>
          <w:spacing w:val="1"/>
          <w:w w:val="99"/>
          <w:sz w:val="24"/>
          <w:szCs w:val="24"/>
          <w:lang w:eastAsia="en-US"/>
        </w:rPr>
        <w:t>м</w:t>
      </w:r>
      <w:r w:rsidRPr="00973DB9">
        <w:rPr>
          <w:spacing w:val="-5"/>
          <w:w w:val="99"/>
          <w:sz w:val="24"/>
          <w:szCs w:val="24"/>
          <w:lang w:eastAsia="en-US"/>
        </w:rPr>
        <w:t>о</w:t>
      </w:r>
      <w:r w:rsidRPr="00973DB9">
        <w:rPr>
          <w:w w:val="99"/>
          <w:sz w:val="24"/>
          <w:szCs w:val="24"/>
          <w:lang w:eastAsia="en-US"/>
        </w:rPr>
        <w:t>жн</w:t>
      </w:r>
      <w:r w:rsidRPr="00973DB9">
        <w:rPr>
          <w:spacing w:val="-5"/>
          <w:w w:val="99"/>
          <w:sz w:val="24"/>
          <w:szCs w:val="24"/>
          <w:lang w:eastAsia="en-US"/>
        </w:rPr>
        <w:t>о</w:t>
      </w:r>
      <w:r w:rsidRPr="00973DB9">
        <w:rPr>
          <w:spacing w:val="1"/>
          <w:w w:val="99"/>
          <w:sz w:val="24"/>
          <w:szCs w:val="24"/>
          <w:lang w:eastAsia="en-US"/>
        </w:rPr>
        <w:t>м</w:t>
      </w:r>
      <w:r w:rsidRPr="00973DB9">
        <w:rPr>
          <w:w w:val="99"/>
          <w:sz w:val="24"/>
          <w:szCs w:val="24"/>
          <w:lang w:eastAsia="en-US"/>
        </w:rPr>
        <w:t xml:space="preserve">у </w:t>
      </w:r>
      <w:r w:rsidRPr="00973DB9">
        <w:rPr>
          <w:sz w:val="24"/>
          <w:szCs w:val="24"/>
          <w:lang w:eastAsia="en-US"/>
        </w:rPr>
        <w:t>пр</w:t>
      </w:r>
      <w:r w:rsidRPr="00973DB9">
        <w:rPr>
          <w:spacing w:val="-9"/>
          <w:sz w:val="24"/>
          <w:szCs w:val="24"/>
          <w:lang w:eastAsia="en-US"/>
        </w:rPr>
        <w:t>о</w:t>
      </w:r>
      <w:r w:rsidRPr="00973DB9">
        <w:rPr>
          <w:spacing w:val="2"/>
          <w:sz w:val="24"/>
          <w:szCs w:val="24"/>
          <w:lang w:eastAsia="en-US"/>
        </w:rPr>
        <w:t>д</w:t>
      </w:r>
      <w:r w:rsidRPr="00973DB9">
        <w:rPr>
          <w:spacing w:val="-5"/>
          <w:sz w:val="24"/>
          <w:szCs w:val="24"/>
          <w:lang w:eastAsia="en-US"/>
        </w:rPr>
        <w:t>о</w:t>
      </w:r>
      <w:r w:rsidRPr="00973DB9">
        <w:rPr>
          <w:spacing w:val="5"/>
          <w:sz w:val="24"/>
          <w:szCs w:val="24"/>
          <w:lang w:eastAsia="en-US"/>
        </w:rPr>
        <w:t>л</w:t>
      </w:r>
      <w:r w:rsidRPr="00973DB9">
        <w:rPr>
          <w:spacing w:val="-5"/>
          <w:sz w:val="24"/>
          <w:szCs w:val="24"/>
          <w:lang w:eastAsia="en-US"/>
        </w:rPr>
        <w:t>ж</w:t>
      </w:r>
      <w:r w:rsidRPr="00973DB9">
        <w:rPr>
          <w:spacing w:val="1"/>
          <w:sz w:val="24"/>
          <w:szCs w:val="24"/>
          <w:lang w:eastAsia="en-US"/>
        </w:rPr>
        <w:t>е</w:t>
      </w:r>
      <w:r w:rsidRPr="00973DB9">
        <w:rPr>
          <w:sz w:val="24"/>
          <w:szCs w:val="24"/>
          <w:lang w:eastAsia="en-US"/>
        </w:rPr>
        <w:t>н</w:t>
      </w:r>
      <w:r w:rsidRPr="00973DB9">
        <w:rPr>
          <w:spacing w:val="4"/>
          <w:sz w:val="24"/>
          <w:szCs w:val="24"/>
          <w:lang w:eastAsia="en-US"/>
        </w:rPr>
        <w:t>и</w:t>
      </w:r>
      <w:r w:rsidRPr="00973DB9">
        <w:rPr>
          <w:sz w:val="24"/>
          <w:szCs w:val="24"/>
          <w:lang w:eastAsia="en-US"/>
        </w:rPr>
        <w:t>ю</w:t>
      </w:r>
      <w:r w:rsidRPr="00973DB9">
        <w:rPr>
          <w:spacing w:val="-2"/>
          <w:sz w:val="24"/>
          <w:szCs w:val="24"/>
          <w:lang w:eastAsia="en-US"/>
        </w:rPr>
        <w:t xml:space="preserve"> </w:t>
      </w:r>
      <w:r w:rsidRPr="00973DB9">
        <w:rPr>
          <w:sz w:val="24"/>
          <w:szCs w:val="24"/>
          <w:lang w:eastAsia="en-US"/>
        </w:rPr>
        <w:t>про</w:t>
      </w:r>
      <w:r w:rsidRPr="00973DB9">
        <w:rPr>
          <w:spacing w:val="2"/>
          <w:sz w:val="24"/>
          <w:szCs w:val="24"/>
          <w:lang w:eastAsia="en-US"/>
        </w:rPr>
        <w:t>ф</w:t>
      </w:r>
      <w:r w:rsidRPr="00973DB9">
        <w:rPr>
          <w:spacing w:val="6"/>
          <w:sz w:val="24"/>
          <w:szCs w:val="24"/>
          <w:lang w:eastAsia="en-US"/>
        </w:rPr>
        <w:t>е</w:t>
      </w:r>
      <w:r w:rsidRPr="00973DB9">
        <w:rPr>
          <w:spacing w:val="1"/>
          <w:sz w:val="24"/>
          <w:szCs w:val="24"/>
          <w:lang w:eastAsia="en-US"/>
        </w:rPr>
        <w:t>сс</w:t>
      </w:r>
      <w:r w:rsidRPr="00973DB9">
        <w:rPr>
          <w:sz w:val="24"/>
          <w:szCs w:val="24"/>
          <w:lang w:eastAsia="en-US"/>
        </w:rPr>
        <w:t>ион</w:t>
      </w:r>
      <w:r w:rsidRPr="00973DB9">
        <w:rPr>
          <w:spacing w:val="6"/>
          <w:sz w:val="24"/>
          <w:szCs w:val="24"/>
          <w:lang w:eastAsia="en-US"/>
        </w:rPr>
        <w:t>а</w:t>
      </w:r>
      <w:r w:rsidRPr="00973DB9">
        <w:rPr>
          <w:sz w:val="24"/>
          <w:szCs w:val="24"/>
          <w:lang w:eastAsia="en-US"/>
        </w:rPr>
        <w:t>л</w:t>
      </w:r>
      <w:r w:rsidRPr="00973DB9">
        <w:rPr>
          <w:spacing w:val="-2"/>
          <w:sz w:val="24"/>
          <w:szCs w:val="24"/>
          <w:lang w:eastAsia="en-US"/>
        </w:rPr>
        <w:t>ь</w:t>
      </w:r>
      <w:r w:rsidRPr="00973DB9">
        <w:rPr>
          <w:spacing w:val="4"/>
          <w:sz w:val="24"/>
          <w:szCs w:val="24"/>
          <w:lang w:eastAsia="en-US"/>
        </w:rPr>
        <w:t>н</w:t>
      </w:r>
      <w:r w:rsidRPr="00973DB9">
        <w:rPr>
          <w:sz w:val="24"/>
          <w:szCs w:val="24"/>
          <w:lang w:eastAsia="en-US"/>
        </w:rPr>
        <w:t>о</w:t>
      </w:r>
      <w:r w:rsidRPr="00973DB9">
        <w:rPr>
          <w:spacing w:val="-4"/>
          <w:sz w:val="24"/>
          <w:szCs w:val="24"/>
          <w:lang w:eastAsia="en-US"/>
        </w:rPr>
        <w:t>г</w:t>
      </w:r>
      <w:r w:rsidRPr="00973DB9">
        <w:rPr>
          <w:sz w:val="24"/>
          <w:szCs w:val="24"/>
          <w:lang w:eastAsia="en-US"/>
        </w:rPr>
        <w:t>о</w:t>
      </w:r>
      <w:r w:rsidRPr="00973DB9">
        <w:rPr>
          <w:spacing w:val="2"/>
          <w:sz w:val="24"/>
          <w:szCs w:val="24"/>
          <w:lang w:eastAsia="en-US"/>
        </w:rPr>
        <w:t xml:space="preserve"> </w:t>
      </w:r>
      <w:r w:rsidRPr="00973DB9">
        <w:rPr>
          <w:sz w:val="24"/>
          <w:szCs w:val="24"/>
          <w:lang w:eastAsia="en-US"/>
        </w:rPr>
        <w:t>о</w:t>
      </w:r>
      <w:r w:rsidRPr="00973DB9">
        <w:rPr>
          <w:spacing w:val="2"/>
          <w:sz w:val="24"/>
          <w:szCs w:val="24"/>
          <w:lang w:eastAsia="en-US"/>
        </w:rPr>
        <w:t>б</w:t>
      </w:r>
      <w:r w:rsidRPr="00973DB9">
        <w:rPr>
          <w:sz w:val="24"/>
          <w:szCs w:val="24"/>
          <w:lang w:eastAsia="en-US"/>
        </w:rPr>
        <w:t>р</w:t>
      </w:r>
      <w:r w:rsidRPr="00973DB9">
        <w:rPr>
          <w:spacing w:val="1"/>
          <w:sz w:val="24"/>
          <w:szCs w:val="24"/>
          <w:lang w:eastAsia="en-US"/>
        </w:rPr>
        <w:t>а</w:t>
      </w:r>
      <w:r w:rsidRPr="00973DB9">
        <w:rPr>
          <w:sz w:val="24"/>
          <w:szCs w:val="24"/>
          <w:lang w:eastAsia="en-US"/>
        </w:rPr>
        <w:t>зо</w:t>
      </w:r>
      <w:r w:rsidRPr="00973DB9">
        <w:rPr>
          <w:spacing w:val="-6"/>
          <w:sz w:val="24"/>
          <w:szCs w:val="24"/>
          <w:lang w:eastAsia="en-US"/>
        </w:rPr>
        <w:t>в</w:t>
      </w:r>
      <w:r w:rsidRPr="00973DB9">
        <w:rPr>
          <w:spacing w:val="1"/>
          <w:sz w:val="24"/>
          <w:szCs w:val="24"/>
          <w:lang w:eastAsia="en-US"/>
        </w:rPr>
        <w:t>а</w:t>
      </w:r>
      <w:r w:rsidRPr="00973DB9">
        <w:rPr>
          <w:sz w:val="24"/>
          <w:szCs w:val="24"/>
          <w:lang w:eastAsia="en-US"/>
        </w:rPr>
        <w:t>н</w:t>
      </w:r>
      <w:r w:rsidRPr="00973DB9">
        <w:rPr>
          <w:spacing w:val="1"/>
          <w:sz w:val="24"/>
          <w:szCs w:val="24"/>
          <w:lang w:eastAsia="en-US"/>
        </w:rPr>
        <w:t>и</w:t>
      </w:r>
      <w:r w:rsidRPr="00973DB9">
        <w:rPr>
          <w:sz w:val="24"/>
          <w:szCs w:val="24"/>
          <w:lang w:eastAsia="en-US"/>
        </w:rPr>
        <w:t>я</w:t>
      </w:r>
      <w:r w:rsidRPr="00973DB9">
        <w:rPr>
          <w:spacing w:val="2"/>
          <w:sz w:val="24"/>
          <w:szCs w:val="24"/>
          <w:lang w:eastAsia="en-US"/>
        </w:rPr>
        <w:t xml:space="preserve"> </w:t>
      </w:r>
      <w:r w:rsidRPr="00973DB9">
        <w:rPr>
          <w:sz w:val="24"/>
          <w:szCs w:val="24"/>
          <w:lang w:eastAsia="en-US"/>
        </w:rPr>
        <w:t>в</w:t>
      </w:r>
      <w:r w:rsidRPr="00973DB9">
        <w:rPr>
          <w:spacing w:val="-1"/>
          <w:sz w:val="24"/>
          <w:szCs w:val="24"/>
          <w:lang w:eastAsia="en-US"/>
        </w:rPr>
        <w:t xml:space="preserve"> </w:t>
      </w:r>
      <w:r w:rsidRPr="00973DB9">
        <w:rPr>
          <w:sz w:val="24"/>
          <w:szCs w:val="24"/>
          <w:lang w:eastAsia="en-US"/>
        </w:rPr>
        <w:t>о</w:t>
      </w:r>
      <w:r w:rsidRPr="00973DB9">
        <w:rPr>
          <w:spacing w:val="-2"/>
          <w:sz w:val="24"/>
          <w:szCs w:val="24"/>
          <w:lang w:eastAsia="en-US"/>
        </w:rPr>
        <w:t>б</w:t>
      </w:r>
      <w:r w:rsidRPr="00973DB9">
        <w:rPr>
          <w:sz w:val="24"/>
          <w:szCs w:val="24"/>
          <w:lang w:eastAsia="en-US"/>
        </w:rPr>
        <w:t>л</w:t>
      </w:r>
      <w:r w:rsidRPr="00973DB9">
        <w:rPr>
          <w:spacing w:val="1"/>
          <w:sz w:val="24"/>
          <w:szCs w:val="24"/>
          <w:lang w:eastAsia="en-US"/>
        </w:rPr>
        <w:t>а</w:t>
      </w:r>
      <w:r w:rsidRPr="00973DB9">
        <w:rPr>
          <w:spacing w:val="-3"/>
          <w:sz w:val="24"/>
          <w:szCs w:val="24"/>
          <w:lang w:eastAsia="en-US"/>
        </w:rPr>
        <w:t>с</w:t>
      </w:r>
      <w:r w:rsidRPr="00973DB9">
        <w:rPr>
          <w:spacing w:val="-1"/>
          <w:sz w:val="24"/>
          <w:szCs w:val="24"/>
          <w:lang w:eastAsia="en-US"/>
        </w:rPr>
        <w:t>т</w:t>
      </w:r>
      <w:r w:rsidRPr="00973DB9">
        <w:rPr>
          <w:sz w:val="24"/>
          <w:szCs w:val="24"/>
          <w:lang w:eastAsia="en-US"/>
        </w:rPr>
        <w:t>и</w:t>
      </w:r>
      <w:r w:rsidRPr="00973DB9">
        <w:rPr>
          <w:spacing w:val="1"/>
          <w:sz w:val="24"/>
          <w:szCs w:val="24"/>
          <w:lang w:eastAsia="en-US"/>
        </w:rPr>
        <w:t xml:space="preserve"> м</w:t>
      </w:r>
      <w:r w:rsidRPr="00973DB9">
        <w:rPr>
          <w:spacing w:val="-5"/>
          <w:sz w:val="24"/>
          <w:szCs w:val="24"/>
          <w:lang w:eastAsia="en-US"/>
        </w:rPr>
        <w:t>у</w:t>
      </w:r>
      <w:r w:rsidRPr="00973DB9">
        <w:rPr>
          <w:spacing w:val="5"/>
          <w:sz w:val="24"/>
          <w:szCs w:val="24"/>
          <w:lang w:eastAsia="en-US"/>
        </w:rPr>
        <w:t>з</w:t>
      </w:r>
      <w:r w:rsidRPr="00973DB9">
        <w:rPr>
          <w:sz w:val="24"/>
          <w:szCs w:val="24"/>
          <w:lang w:eastAsia="en-US"/>
        </w:rPr>
        <w:t>ы</w:t>
      </w:r>
      <w:r w:rsidRPr="00973DB9">
        <w:rPr>
          <w:spacing w:val="-6"/>
          <w:sz w:val="24"/>
          <w:szCs w:val="24"/>
          <w:lang w:eastAsia="en-US"/>
        </w:rPr>
        <w:t>к</w:t>
      </w:r>
      <w:r w:rsidRPr="00973DB9">
        <w:rPr>
          <w:spacing w:val="6"/>
          <w:sz w:val="24"/>
          <w:szCs w:val="24"/>
          <w:lang w:eastAsia="en-US"/>
        </w:rPr>
        <w:t>а</w:t>
      </w:r>
      <w:r w:rsidRPr="00973DB9">
        <w:rPr>
          <w:sz w:val="24"/>
          <w:szCs w:val="24"/>
          <w:lang w:eastAsia="en-US"/>
        </w:rPr>
        <w:t>л</w:t>
      </w:r>
      <w:r w:rsidRPr="00973DB9">
        <w:rPr>
          <w:spacing w:val="-2"/>
          <w:sz w:val="24"/>
          <w:szCs w:val="24"/>
          <w:lang w:eastAsia="en-US"/>
        </w:rPr>
        <w:t>ь</w:t>
      </w:r>
      <w:r w:rsidRPr="00973DB9">
        <w:rPr>
          <w:spacing w:val="4"/>
          <w:sz w:val="24"/>
          <w:szCs w:val="24"/>
          <w:lang w:eastAsia="en-US"/>
        </w:rPr>
        <w:t>н</w:t>
      </w:r>
      <w:r w:rsidRPr="00973DB9">
        <w:rPr>
          <w:sz w:val="24"/>
          <w:szCs w:val="24"/>
          <w:lang w:eastAsia="en-US"/>
        </w:rPr>
        <w:t>о</w:t>
      </w:r>
      <w:r w:rsidRPr="00973DB9">
        <w:rPr>
          <w:spacing w:val="-4"/>
          <w:sz w:val="24"/>
          <w:szCs w:val="24"/>
          <w:lang w:eastAsia="en-US"/>
        </w:rPr>
        <w:t>г</w:t>
      </w:r>
      <w:r w:rsidRPr="00973DB9">
        <w:rPr>
          <w:sz w:val="24"/>
          <w:szCs w:val="24"/>
          <w:lang w:eastAsia="en-US"/>
        </w:rPr>
        <w:t>о</w:t>
      </w:r>
      <w:r w:rsidRPr="00973DB9">
        <w:rPr>
          <w:spacing w:val="1"/>
          <w:sz w:val="24"/>
          <w:szCs w:val="24"/>
          <w:lang w:eastAsia="en-US"/>
        </w:rPr>
        <w:t xml:space="preserve"> </w:t>
      </w:r>
      <w:r w:rsidRPr="00973DB9">
        <w:rPr>
          <w:sz w:val="24"/>
          <w:szCs w:val="24"/>
          <w:lang w:eastAsia="en-US"/>
        </w:rPr>
        <w:t>и</w:t>
      </w:r>
      <w:r w:rsidRPr="00973DB9">
        <w:rPr>
          <w:spacing w:val="1"/>
          <w:sz w:val="24"/>
          <w:szCs w:val="24"/>
          <w:lang w:eastAsia="en-US"/>
        </w:rPr>
        <w:t>с</w:t>
      </w:r>
      <w:r w:rsidRPr="00973DB9">
        <w:rPr>
          <w:spacing w:val="-6"/>
          <w:sz w:val="24"/>
          <w:szCs w:val="24"/>
          <w:lang w:eastAsia="en-US"/>
        </w:rPr>
        <w:t>к</w:t>
      </w:r>
      <w:r w:rsidRPr="00973DB9">
        <w:rPr>
          <w:spacing w:val="-5"/>
          <w:sz w:val="24"/>
          <w:szCs w:val="24"/>
          <w:lang w:eastAsia="en-US"/>
        </w:rPr>
        <w:t>у</w:t>
      </w:r>
      <w:r w:rsidRPr="00973DB9">
        <w:rPr>
          <w:spacing w:val="1"/>
          <w:sz w:val="24"/>
          <w:szCs w:val="24"/>
          <w:lang w:eastAsia="en-US"/>
        </w:rPr>
        <w:t>с</w:t>
      </w:r>
      <w:r w:rsidRPr="00973DB9">
        <w:rPr>
          <w:spacing w:val="6"/>
          <w:sz w:val="24"/>
          <w:szCs w:val="24"/>
          <w:lang w:eastAsia="en-US"/>
        </w:rPr>
        <w:t>с</w:t>
      </w:r>
      <w:r w:rsidRPr="00973DB9">
        <w:rPr>
          <w:spacing w:val="3"/>
          <w:sz w:val="24"/>
          <w:szCs w:val="24"/>
          <w:lang w:eastAsia="en-US"/>
        </w:rPr>
        <w:t>т</w:t>
      </w:r>
      <w:r w:rsidRPr="00973DB9">
        <w:rPr>
          <w:spacing w:val="-6"/>
          <w:sz w:val="24"/>
          <w:szCs w:val="24"/>
          <w:lang w:eastAsia="en-US"/>
        </w:rPr>
        <w:t>в</w:t>
      </w:r>
      <w:r w:rsidRPr="00973DB9">
        <w:rPr>
          <w:spacing w:val="1"/>
          <w:sz w:val="24"/>
          <w:szCs w:val="24"/>
          <w:lang w:eastAsia="en-US"/>
        </w:rPr>
        <w:t>а</w:t>
      </w:r>
      <w:r w:rsidRPr="00973DB9">
        <w:rPr>
          <w:sz w:val="24"/>
          <w:szCs w:val="24"/>
          <w:lang w:eastAsia="en-US"/>
        </w:rPr>
        <w:t>.</w:t>
      </w:r>
    </w:p>
    <w:p w:rsidR="00973DB9" w:rsidRPr="00973DB9" w:rsidRDefault="00973DB9" w:rsidP="00973DB9">
      <w:pPr>
        <w:widowControl w:val="0"/>
        <w:tabs>
          <w:tab w:val="left" w:pos="1540"/>
          <w:tab w:val="left" w:pos="3040"/>
          <w:tab w:val="left" w:pos="5360"/>
          <w:tab w:val="left" w:pos="7160"/>
          <w:tab w:val="left" w:pos="8240"/>
        </w:tabs>
        <w:autoSpaceDE w:val="0"/>
        <w:autoSpaceDN w:val="0"/>
        <w:adjustRightInd w:val="0"/>
        <w:spacing w:line="360" w:lineRule="auto"/>
        <w:jc w:val="both"/>
        <w:rPr>
          <w:sz w:val="24"/>
          <w:szCs w:val="24"/>
          <w:lang w:eastAsia="en-US"/>
        </w:rPr>
      </w:pPr>
      <w:r w:rsidRPr="00973DB9">
        <w:rPr>
          <w:spacing w:val="-4"/>
          <w:sz w:val="24"/>
          <w:szCs w:val="24"/>
          <w:lang w:eastAsia="en-US"/>
        </w:rPr>
        <w:t>П</w:t>
      </w:r>
      <w:r w:rsidRPr="00973DB9">
        <w:rPr>
          <w:sz w:val="24"/>
          <w:szCs w:val="24"/>
          <w:lang w:eastAsia="en-US"/>
        </w:rPr>
        <w:t>ри</w:t>
      </w:r>
      <w:r w:rsidRPr="00973DB9">
        <w:rPr>
          <w:sz w:val="24"/>
          <w:szCs w:val="24"/>
          <w:lang w:eastAsia="en-US"/>
        </w:rPr>
        <w:tab/>
      </w:r>
      <w:r w:rsidRPr="00973DB9">
        <w:rPr>
          <w:spacing w:val="-2"/>
          <w:sz w:val="24"/>
          <w:szCs w:val="24"/>
          <w:lang w:eastAsia="en-US"/>
        </w:rPr>
        <w:t>в</w:t>
      </w:r>
      <w:r w:rsidRPr="00973DB9">
        <w:rPr>
          <w:sz w:val="24"/>
          <w:szCs w:val="24"/>
          <w:lang w:eastAsia="en-US"/>
        </w:rPr>
        <w:t>ы</w:t>
      </w:r>
      <w:r w:rsidRPr="00973DB9">
        <w:rPr>
          <w:spacing w:val="3"/>
          <w:sz w:val="24"/>
          <w:szCs w:val="24"/>
          <w:lang w:eastAsia="en-US"/>
        </w:rPr>
        <w:t>в</w:t>
      </w:r>
      <w:r w:rsidRPr="00973DB9">
        <w:rPr>
          <w:spacing w:val="-3"/>
          <w:sz w:val="24"/>
          <w:szCs w:val="24"/>
          <w:lang w:eastAsia="en-US"/>
        </w:rPr>
        <w:t>е</w:t>
      </w:r>
      <w:r w:rsidRPr="00973DB9">
        <w:rPr>
          <w:spacing w:val="2"/>
          <w:sz w:val="24"/>
          <w:szCs w:val="24"/>
          <w:lang w:eastAsia="en-US"/>
        </w:rPr>
        <w:t>д</w:t>
      </w:r>
      <w:r w:rsidRPr="00973DB9">
        <w:rPr>
          <w:spacing w:val="1"/>
          <w:sz w:val="24"/>
          <w:szCs w:val="24"/>
          <w:lang w:eastAsia="en-US"/>
        </w:rPr>
        <w:t>е</w:t>
      </w:r>
      <w:r w:rsidRPr="00973DB9">
        <w:rPr>
          <w:sz w:val="24"/>
          <w:szCs w:val="24"/>
          <w:lang w:eastAsia="en-US"/>
        </w:rPr>
        <w:t>нии</w:t>
      </w:r>
      <w:r w:rsidRPr="00973DB9">
        <w:rPr>
          <w:sz w:val="24"/>
          <w:szCs w:val="24"/>
          <w:lang w:eastAsia="en-US"/>
        </w:rPr>
        <w:tab/>
      </w:r>
      <w:r w:rsidRPr="00973DB9">
        <w:rPr>
          <w:spacing w:val="1"/>
          <w:sz w:val="24"/>
          <w:szCs w:val="24"/>
          <w:lang w:eastAsia="en-US"/>
        </w:rPr>
        <w:t>э</w:t>
      </w:r>
      <w:r w:rsidRPr="00973DB9">
        <w:rPr>
          <w:spacing w:val="-1"/>
          <w:sz w:val="24"/>
          <w:szCs w:val="24"/>
          <w:lang w:eastAsia="en-US"/>
        </w:rPr>
        <w:t>к</w:t>
      </w:r>
      <w:r w:rsidRPr="00973DB9">
        <w:rPr>
          <w:sz w:val="24"/>
          <w:szCs w:val="24"/>
          <w:lang w:eastAsia="en-US"/>
        </w:rPr>
        <w:t>з</w:t>
      </w:r>
      <w:r w:rsidRPr="00973DB9">
        <w:rPr>
          <w:spacing w:val="1"/>
          <w:sz w:val="24"/>
          <w:szCs w:val="24"/>
          <w:lang w:eastAsia="en-US"/>
        </w:rPr>
        <w:t>аме</w:t>
      </w:r>
      <w:r w:rsidRPr="00973DB9">
        <w:rPr>
          <w:sz w:val="24"/>
          <w:szCs w:val="24"/>
          <w:lang w:eastAsia="en-US"/>
        </w:rPr>
        <w:t>н</w:t>
      </w:r>
      <w:r w:rsidRPr="00973DB9">
        <w:rPr>
          <w:spacing w:val="1"/>
          <w:sz w:val="24"/>
          <w:szCs w:val="24"/>
          <w:lang w:eastAsia="en-US"/>
        </w:rPr>
        <w:t>а</w:t>
      </w:r>
      <w:r w:rsidRPr="00973DB9">
        <w:rPr>
          <w:sz w:val="24"/>
          <w:szCs w:val="24"/>
          <w:lang w:eastAsia="en-US"/>
        </w:rPr>
        <w:t>ционн</w:t>
      </w:r>
      <w:r w:rsidRPr="00973DB9">
        <w:rPr>
          <w:spacing w:val="5"/>
          <w:sz w:val="24"/>
          <w:szCs w:val="24"/>
          <w:lang w:eastAsia="en-US"/>
        </w:rPr>
        <w:t>о</w:t>
      </w:r>
      <w:r w:rsidRPr="00973DB9">
        <w:rPr>
          <w:sz w:val="24"/>
          <w:szCs w:val="24"/>
          <w:lang w:eastAsia="en-US"/>
        </w:rPr>
        <w:t>й</w:t>
      </w:r>
      <w:r w:rsidRPr="00973DB9">
        <w:rPr>
          <w:sz w:val="24"/>
          <w:szCs w:val="24"/>
          <w:lang w:eastAsia="en-US"/>
        </w:rPr>
        <w:tab/>
      </w:r>
      <w:r w:rsidRPr="00973DB9">
        <w:rPr>
          <w:spacing w:val="-1"/>
          <w:sz w:val="24"/>
          <w:szCs w:val="24"/>
          <w:lang w:eastAsia="en-US"/>
        </w:rPr>
        <w:t>(</w:t>
      </w:r>
      <w:r w:rsidRPr="00973DB9">
        <w:rPr>
          <w:spacing w:val="4"/>
          <w:sz w:val="24"/>
          <w:szCs w:val="24"/>
          <w:lang w:eastAsia="en-US"/>
        </w:rPr>
        <w:t>п</w:t>
      </w:r>
      <w:r w:rsidRPr="00973DB9">
        <w:rPr>
          <w:spacing w:val="1"/>
          <w:sz w:val="24"/>
          <w:szCs w:val="24"/>
          <w:lang w:eastAsia="en-US"/>
        </w:rPr>
        <w:t>е</w:t>
      </w:r>
      <w:r w:rsidRPr="00973DB9">
        <w:rPr>
          <w:sz w:val="24"/>
          <w:szCs w:val="24"/>
          <w:lang w:eastAsia="en-US"/>
        </w:rPr>
        <w:t>р</w:t>
      </w:r>
      <w:r w:rsidRPr="00973DB9">
        <w:rPr>
          <w:spacing w:val="1"/>
          <w:sz w:val="24"/>
          <w:szCs w:val="24"/>
          <w:lang w:eastAsia="en-US"/>
        </w:rPr>
        <w:t>е</w:t>
      </w:r>
      <w:r w:rsidRPr="00973DB9">
        <w:rPr>
          <w:spacing w:val="-2"/>
          <w:sz w:val="24"/>
          <w:szCs w:val="24"/>
          <w:lang w:eastAsia="en-US"/>
        </w:rPr>
        <w:t>в</w:t>
      </w:r>
      <w:r w:rsidRPr="00973DB9">
        <w:rPr>
          <w:spacing w:val="-9"/>
          <w:sz w:val="24"/>
          <w:szCs w:val="24"/>
          <w:lang w:eastAsia="en-US"/>
        </w:rPr>
        <w:t>о</w:t>
      </w:r>
      <w:r w:rsidRPr="00973DB9">
        <w:rPr>
          <w:spacing w:val="2"/>
          <w:sz w:val="24"/>
          <w:szCs w:val="24"/>
          <w:lang w:eastAsia="en-US"/>
        </w:rPr>
        <w:t>д</w:t>
      </w:r>
      <w:r w:rsidRPr="00973DB9">
        <w:rPr>
          <w:sz w:val="24"/>
          <w:szCs w:val="24"/>
          <w:lang w:eastAsia="en-US"/>
        </w:rPr>
        <w:t>ной)</w:t>
      </w:r>
      <w:r w:rsidRPr="00973DB9">
        <w:rPr>
          <w:sz w:val="24"/>
          <w:szCs w:val="24"/>
          <w:lang w:eastAsia="en-US"/>
        </w:rPr>
        <w:tab/>
      </w:r>
      <w:r w:rsidRPr="00973DB9">
        <w:rPr>
          <w:spacing w:val="5"/>
          <w:sz w:val="24"/>
          <w:szCs w:val="24"/>
          <w:lang w:eastAsia="en-US"/>
        </w:rPr>
        <w:t>о</w:t>
      </w:r>
      <w:r w:rsidRPr="00973DB9">
        <w:rPr>
          <w:sz w:val="24"/>
          <w:szCs w:val="24"/>
          <w:lang w:eastAsia="en-US"/>
        </w:rPr>
        <w:t>ц</w:t>
      </w:r>
      <w:r w:rsidRPr="00973DB9">
        <w:rPr>
          <w:spacing w:val="1"/>
          <w:sz w:val="24"/>
          <w:szCs w:val="24"/>
          <w:lang w:eastAsia="en-US"/>
        </w:rPr>
        <w:t>е</w:t>
      </w:r>
      <w:r w:rsidRPr="00973DB9">
        <w:rPr>
          <w:sz w:val="24"/>
          <w:szCs w:val="24"/>
          <w:lang w:eastAsia="en-US"/>
        </w:rPr>
        <w:t>н</w:t>
      </w:r>
      <w:r w:rsidRPr="00973DB9">
        <w:rPr>
          <w:spacing w:val="-1"/>
          <w:sz w:val="24"/>
          <w:szCs w:val="24"/>
          <w:lang w:eastAsia="en-US"/>
        </w:rPr>
        <w:t>к</w:t>
      </w:r>
      <w:r w:rsidRPr="00973DB9">
        <w:rPr>
          <w:sz w:val="24"/>
          <w:szCs w:val="24"/>
          <w:lang w:eastAsia="en-US"/>
        </w:rPr>
        <w:t>и</w:t>
      </w:r>
      <w:r w:rsidRPr="00973DB9">
        <w:rPr>
          <w:sz w:val="24"/>
          <w:szCs w:val="24"/>
          <w:lang w:eastAsia="en-US"/>
        </w:rPr>
        <w:tab/>
        <w:t>у</w:t>
      </w:r>
      <w:r w:rsidRPr="00973DB9">
        <w:rPr>
          <w:spacing w:val="-1"/>
          <w:sz w:val="24"/>
          <w:szCs w:val="24"/>
          <w:lang w:eastAsia="en-US"/>
        </w:rPr>
        <w:t>ч</w:t>
      </w:r>
      <w:r w:rsidRPr="00973DB9">
        <w:rPr>
          <w:spacing w:val="4"/>
          <w:sz w:val="24"/>
          <w:szCs w:val="24"/>
          <w:lang w:eastAsia="en-US"/>
        </w:rPr>
        <w:t>и</w:t>
      </w:r>
      <w:r w:rsidRPr="00973DB9">
        <w:rPr>
          <w:spacing w:val="-1"/>
          <w:sz w:val="24"/>
          <w:szCs w:val="24"/>
          <w:lang w:eastAsia="en-US"/>
        </w:rPr>
        <w:t>т</w:t>
      </w:r>
      <w:r w:rsidRPr="00973DB9">
        <w:rPr>
          <w:spacing w:val="5"/>
          <w:sz w:val="24"/>
          <w:szCs w:val="24"/>
          <w:lang w:eastAsia="en-US"/>
        </w:rPr>
        <w:t>ы</w:t>
      </w:r>
      <w:r w:rsidRPr="00973DB9">
        <w:rPr>
          <w:spacing w:val="-6"/>
          <w:sz w:val="24"/>
          <w:szCs w:val="24"/>
          <w:lang w:eastAsia="en-US"/>
        </w:rPr>
        <w:t>в</w:t>
      </w:r>
      <w:r w:rsidRPr="00973DB9">
        <w:rPr>
          <w:spacing w:val="1"/>
          <w:sz w:val="24"/>
          <w:szCs w:val="24"/>
          <w:lang w:eastAsia="en-US"/>
        </w:rPr>
        <w:t>ае</w:t>
      </w:r>
      <w:r w:rsidRPr="00973DB9">
        <w:rPr>
          <w:spacing w:val="3"/>
          <w:sz w:val="24"/>
          <w:szCs w:val="24"/>
          <w:lang w:eastAsia="en-US"/>
        </w:rPr>
        <w:t>т</w:t>
      </w:r>
      <w:r w:rsidRPr="00973DB9">
        <w:rPr>
          <w:spacing w:val="1"/>
          <w:sz w:val="24"/>
          <w:szCs w:val="24"/>
          <w:lang w:eastAsia="en-US"/>
        </w:rPr>
        <w:t>с</w:t>
      </w:r>
      <w:r w:rsidRPr="00973DB9">
        <w:rPr>
          <w:sz w:val="24"/>
          <w:szCs w:val="24"/>
          <w:lang w:eastAsia="en-US"/>
        </w:rPr>
        <w:t xml:space="preserve">я </w:t>
      </w:r>
      <w:r w:rsidRPr="00973DB9">
        <w:rPr>
          <w:spacing w:val="1"/>
          <w:sz w:val="24"/>
          <w:szCs w:val="24"/>
          <w:lang w:eastAsia="en-US"/>
        </w:rPr>
        <w:t>с</w:t>
      </w:r>
      <w:r w:rsidRPr="00973DB9">
        <w:rPr>
          <w:sz w:val="24"/>
          <w:szCs w:val="24"/>
          <w:lang w:eastAsia="en-US"/>
        </w:rPr>
        <w:t>л</w:t>
      </w:r>
      <w:r w:rsidRPr="00973DB9">
        <w:rPr>
          <w:spacing w:val="-3"/>
          <w:sz w:val="24"/>
          <w:szCs w:val="24"/>
          <w:lang w:eastAsia="en-US"/>
        </w:rPr>
        <w:t>е</w:t>
      </w:r>
      <w:r w:rsidRPr="00973DB9">
        <w:rPr>
          <w:spacing w:val="2"/>
          <w:sz w:val="24"/>
          <w:szCs w:val="24"/>
          <w:lang w:eastAsia="en-US"/>
        </w:rPr>
        <w:t>д</w:t>
      </w:r>
      <w:r w:rsidRPr="00973DB9">
        <w:rPr>
          <w:sz w:val="24"/>
          <w:szCs w:val="24"/>
          <w:lang w:eastAsia="en-US"/>
        </w:rPr>
        <w:t>у</w:t>
      </w:r>
      <w:r w:rsidRPr="00973DB9">
        <w:rPr>
          <w:spacing w:val="-1"/>
          <w:sz w:val="24"/>
          <w:szCs w:val="24"/>
          <w:lang w:eastAsia="en-US"/>
        </w:rPr>
        <w:t>ю</w:t>
      </w:r>
      <w:r w:rsidRPr="00973DB9">
        <w:rPr>
          <w:spacing w:val="1"/>
          <w:sz w:val="24"/>
          <w:szCs w:val="24"/>
          <w:lang w:eastAsia="en-US"/>
        </w:rPr>
        <w:t>щее</w:t>
      </w:r>
      <w:r w:rsidRPr="00973DB9">
        <w:rPr>
          <w:sz w:val="24"/>
          <w:szCs w:val="24"/>
          <w:lang w:eastAsia="en-US"/>
        </w:rPr>
        <w:t>:</w:t>
      </w:r>
    </w:p>
    <w:p w:rsidR="00973DB9" w:rsidRPr="00973DB9" w:rsidRDefault="00973DB9" w:rsidP="00973DB9">
      <w:pPr>
        <w:widowControl w:val="0"/>
        <w:tabs>
          <w:tab w:val="left" w:pos="820"/>
        </w:tabs>
        <w:autoSpaceDE w:val="0"/>
        <w:autoSpaceDN w:val="0"/>
        <w:adjustRightInd w:val="0"/>
        <w:spacing w:line="360" w:lineRule="auto"/>
        <w:jc w:val="both"/>
        <w:rPr>
          <w:sz w:val="24"/>
          <w:szCs w:val="24"/>
          <w:lang w:eastAsia="en-US"/>
        </w:rPr>
      </w:pPr>
      <w:r w:rsidRPr="00973DB9">
        <w:rPr>
          <w:sz w:val="24"/>
          <w:szCs w:val="24"/>
          <w:lang w:eastAsia="en-US"/>
        </w:rPr>
        <w:t>-</w:t>
      </w:r>
      <w:r w:rsidRPr="00973DB9">
        <w:rPr>
          <w:sz w:val="24"/>
          <w:szCs w:val="24"/>
          <w:lang w:eastAsia="en-US"/>
        </w:rPr>
        <w:tab/>
        <w:t>оц</w:t>
      </w:r>
      <w:r w:rsidRPr="00973DB9">
        <w:rPr>
          <w:spacing w:val="1"/>
          <w:sz w:val="24"/>
          <w:szCs w:val="24"/>
          <w:lang w:eastAsia="en-US"/>
        </w:rPr>
        <w:t>е</w:t>
      </w:r>
      <w:r w:rsidRPr="00973DB9">
        <w:rPr>
          <w:sz w:val="24"/>
          <w:szCs w:val="24"/>
          <w:lang w:eastAsia="en-US"/>
        </w:rPr>
        <w:t>н</w:t>
      </w:r>
      <w:r w:rsidRPr="00973DB9">
        <w:rPr>
          <w:spacing w:val="-6"/>
          <w:sz w:val="24"/>
          <w:szCs w:val="24"/>
          <w:lang w:eastAsia="en-US"/>
        </w:rPr>
        <w:t>к</w:t>
      </w:r>
      <w:r w:rsidRPr="00973DB9">
        <w:rPr>
          <w:sz w:val="24"/>
          <w:szCs w:val="24"/>
          <w:lang w:eastAsia="en-US"/>
        </w:rPr>
        <w:t>а</w:t>
      </w:r>
      <w:r w:rsidRPr="00973DB9">
        <w:rPr>
          <w:spacing w:val="1"/>
          <w:sz w:val="24"/>
          <w:szCs w:val="24"/>
          <w:lang w:eastAsia="en-US"/>
        </w:rPr>
        <w:t xml:space="preserve"> </w:t>
      </w:r>
      <w:r w:rsidRPr="00973DB9">
        <w:rPr>
          <w:spacing w:val="-4"/>
          <w:sz w:val="24"/>
          <w:szCs w:val="24"/>
          <w:lang w:eastAsia="en-US"/>
        </w:rPr>
        <w:t>г</w:t>
      </w:r>
      <w:r w:rsidRPr="00973DB9">
        <w:rPr>
          <w:spacing w:val="-9"/>
          <w:sz w:val="24"/>
          <w:szCs w:val="24"/>
          <w:lang w:eastAsia="en-US"/>
        </w:rPr>
        <w:t>о</w:t>
      </w:r>
      <w:r w:rsidRPr="00973DB9">
        <w:rPr>
          <w:spacing w:val="2"/>
          <w:sz w:val="24"/>
          <w:szCs w:val="24"/>
          <w:lang w:eastAsia="en-US"/>
        </w:rPr>
        <w:t>д</w:t>
      </w:r>
      <w:r w:rsidRPr="00973DB9">
        <w:rPr>
          <w:sz w:val="24"/>
          <w:szCs w:val="24"/>
          <w:lang w:eastAsia="en-US"/>
        </w:rPr>
        <w:t>о</w:t>
      </w:r>
      <w:r w:rsidRPr="00973DB9">
        <w:rPr>
          <w:spacing w:val="-2"/>
          <w:sz w:val="24"/>
          <w:szCs w:val="24"/>
          <w:lang w:eastAsia="en-US"/>
        </w:rPr>
        <w:t>в</w:t>
      </w:r>
      <w:r w:rsidRPr="00973DB9">
        <w:rPr>
          <w:sz w:val="24"/>
          <w:szCs w:val="24"/>
          <w:lang w:eastAsia="en-US"/>
        </w:rPr>
        <w:t>ой</w:t>
      </w:r>
      <w:r w:rsidRPr="00973DB9">
        <w:rPr>
          <w:spacing w:val="1"/>
          <w:sz w:val="24"/>
          <w:szCs w:val="24"/>
          <w:lang w:eastAsia="en-US"/>
        </w:rPr>
        <w:t xml:space="preserve"> </w:t>
      </w:r>
      <w:r w:rsidRPr="00973DB9">
        <w:rPr>
          <w:sz w:val="24"/>
          <w:szCs w:val="24"/>
          <w:lang w:eastAsia="en-US"/>
        </w:rPr>
        <w:t>р</w:t>
      </w:r>
      <w:r w:rsidRPr="00973DB9">
        <w:rPr>
          <w:spacing w:val="1"/>
          <w:sz w:val="24"/>
          <w:szCs w:val="24"/>
          <w:lang w:eastAsia="en-US"/>
        </w:rPr>
        <w:t>а</w:t>
      </w:r>
      <w:r w:rsidRPr="00973DB9">
        <w:rPr>
          <w:spacing w:val="2"/>
          <w:sz w:val="24"/>
          <w:szCs w:val="24"/>
          <w:lang w:eastAsia="en-US"/>
        </w:rPr>
        <w:t>б</w:t>
      </w:r>
      <w:r w:rsidRPr="00973DB9">
        <w:rPr>
          <w:spacing w:val="-5"/>
          <w:sz w:val="24"/>
          <w:szCs w:val="24"/>
          <w:lang w:eastAsia="en-US"/>
        </w:rPr>
        <w:t>о</w:t>
      </w:r>
      <w:r w:rsidRPr="00973DB9">
        <w:rPr>
          <w:spacing w:val="-1"/>
          <w:sz w:val="24"/>
          <w:szCs w:val="24"/>
          <w:lang w:eastAsia="en-US"/>
        </w:rPr>
        <w:t>т</w:t>
      </w:r>
      <w:r w:rsidRPr="00973DB9">
        <w:rPr>
          <w:sz w:val="24"/>
          <w:szCs w:val="24"/>
          <w:lang w:eastAsia="en-US"/>
        </w:rPr>
        <w:t>ы</w:t>
      </w:r>
      <w:r w:rsidRPr="00973DB9">
        <w:rPr>
          <w:spacing w:val="6"/>
          <w:sz w:val="24"/>
          <w:szCs w:val="24"/>
          <w:lang w:eastAsia="en-US"/>
        </w:rPr>
        <w:t xml:space="preserve"> </w:t>
      </w:r>
      <w:r w:rsidRPr="00973DB9">
        <w:rPr>
          <w:spacing w:val="-5"/>
          <w:sz w:val="24"/>
          <w:szCs w:val="24"/>
          <w:lang w:eastAsia="en-US"/>
        </w:rPr>
        <w:t>у</w:t>
      </w:r>
      <w:r w:rsidRPr="00973DB9">
        <w:rPr>
          <w:spacing w:val="-1"/>
          <w:sz w:val="24"/>
          <w:szCs w:val="24"/>
          <w:lang w:eastAsia="en-US"/>
        </w:rPr>
        <w:t>ч</w:t>
      </w:r>
      <w:r w:rsidRPr="00973DB9">
        <w:rPr>
          <w:spacing w:val="1"/>
          <w:sz w:val="24"/>
          <w:szCs w:val="24"/>
          <w:lang w:eastAsia="en-US"/>
        </w:rPr>
        <w:t>е</w:t>
      </w:r>
      <w:r w:rsidRPr="00973DB9">
        <w:rPr>
          <w:sz w:val="24"/>
          <w:szCs w:val="24"/>
          <w:lang w:eastAsia="en-US"/>
        </w:rPr>
        <w:t>н</w:t>
      </w:r>
      <w:r w:rsidRPr="00973DB9">
        <w:rPr>
          <w:spacing w:val="4"/>
          <w:sz w:val="24"/>
          <w:szCs w:val="24"/>
          <w:lang w:eastAsia="en-US"/>
        </w:rPr>
        <w:t>и</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w:t>
      </w:r>
    </w:p>
    <w:p w:rsidR="00973DB9" w:rsidRPr="00973DB9" w:rsidRDefault="00973DB9" w:rsidP="00973DB9">
      <w:pPr>
        <w:widowControl w:val="0"/>
        <w:tabs>
          <w:tab w:val="left" w:pos="820"/>
        </w:tabs>
        <w:autoSpaceDE w:val="0"/>
        <w:autoSpaceDN w:val="0"/>
        <w:adjustRightInd w:val="0"/>
        <w:spacing w:line="360" w:lineRule="auto"/>
        <w:jc w:val="both"/>
        <w:rPr>
          <w:sz w:val="24"/>
          <w:szCs w:val="24"/>
          <w:lang w:eastAsia="en-US"/>
        </w:rPr>
      </w:pPr>
      <w:r w:rsidRPr="00973DB9">
        <w:rPr>
          <w:sz w:val="24"/>
          <w:szCs w:val="24"/>
          <w:lang w:eastAsia="en-US"/>
        </w:rPr>
        <w:t>-</w:t>
      </w:r>
      <w:r w:rsidRPr="00973DB9">
        <w:rPr>
          <w:sz w:val="24"/>
          <w:szCs w:val="24"/>
          <w:lang w:eastAsia="en-US"/>
        </w:rPr>
        <w:tab/>
        <w:t>оц</w:t>
      </w:r>
      <w:r w:rsidRPr="00973DB9">
        <w:rPr>
          <w:spacing w:val="1"/>
          <w:sz w:val="24"/>
          <w:szCs w:val="24"/>
          <w:lang w:eastAsia="en-US"/>
        </w:rPr>
        <w:t>е</w:t>
      </w:r>
      <w:r w:rsidRPr="00973DB9">
        <w:rPr>
          <w:sz w:val="24"/>
          <w:szCs w:val="24"/>
          <w:lang w:eastAsia="en-US"/>
        </w:rPr>
        <w:t>н</w:t>
      </w:r>
      <w:r w:rsidRPr="00973DB9">
        <w:rPr>
          <w:spacing w:val="-6"/>
          <w:sz w:val="24"/>
          <w:szCs w:val="24"/>
          <w:lang w:eastAsia="en-US"/>
        </w:rPr>
        <w:t>к</w:t>
      </w:r>
      <w:r w:rsidRPr="00973DB9">
        <w:rPr>
          <w:sz w:val="24"/>
          <w:szCs w:val="24"/>
          <w:lang w:eastAsia="en-US"/>
        </w:rPr>
        <w:t>а</w:t>
      </w:r>
      <w:r w:rsidRPr="00973DB9">
        <w:rPr>
          <w:spacing w:val="1"/>
          <w:sz w:val="24"/>
          <w:szCs w:val="24"/>
          <w:lang w:eastAsia="en-US"/>
        </w:rPr>
        <w:t xml:space="preserve"> </w:t>
      </w:r>
      <w:r w:rsidRPr="00973DB9">
        <w:rPr>
          <w:sz w:val="24"/>
          <w:szCs w:val="24"/>
          <w:lang w:eastAsia="en-US"/>
        </w:rPr>
        <w:t>на</w:t>
      </w:r>
      <w:r w:rsidRPr="00973DB9">
        <w:rPr>
          <w:spacing w:val="1"/>
          <w:sz w:val="24"/>
          <w:szCs w:val="24"/>
          <w:lang w:eastAsia="en-US"/>
        </w:rPr>
        <w:t xml:space="preserve"> а</w:t>
      </w:r>
      <w:r w:rsidRPr="00973DB9">
        <w:rPr>
          <w:spacing w:val="-6"/>
          <w:sz w:val="24"/>
          <w:szCs w:val="24"/>
          <w:lang w:eastAsia="en-US"/>
        </w:rPr>
        <w:t>к</w:t>
      </w:r>
      <w:r w:rsidRPr="00973DB9">
        <w:rPr>
          <w:spacing w:val="1"/>
          <w:sz w:val="24"/>
          <w:szCs w:val="24"/>
          <w:lang w:eastAsia="en-US"/>
        </w:rPr>
        <w:t>а</w:t>
      </w:r>
      <w:r w:rsidRPr="00973DB9">
        <w:rPr>
          <w:spacing w:val="2"/>
          <w:sz w:val="24"/>
          <w:szCs w:val="24"/>
          <w:lang w:eastAsia="en-US"/>
        </w:rPr>
        <w:t>д</w:t>
      </w:r>
      <w:r w:rsidRPr="00973DB9">
        <w:rPr>
          <w:spacing w:val="1"/>
          <w:sz w:val="24"/>
          <w:szCs w:val="24"/>
          <w:lang w:eastAsia="en-US"/>
        </w:rPr>
        <w:t>ем</w:t>
      </w:r>
      <w:r w:rsidRPr="00973DB9">
        <w:rPr>
          <w:sz w:val="24"/>
          <w:szCs w:val="24"/>
          <w:lang w:eastAsia="en-US"/>
        </w:rPr>
        <w:t>и</w:t>
      </w:r>
      <w:r w:rsidRPr="00973DB9">
        <w:rPr>
          <w:spacing w:val="-1"/>
          <w:sz w:val="24"/>
          <w:szCs w:val="24"/>
          <w:lang w:eastAsia="en-US"/>
        </w:rPr>
        <w:t>ч</w:t>
      </w:r>
      <w:r w:rsidRPr="00973DB9">
        <w:rPr>
          <w:spacing w:val="6"/>
          <w:sz w:val="24"/>
          <w:szCs w:val="24"/>
          <w:lang w:eastAsia="en-US"/>
        </w:rPr>
        <w:t>е</w:t>
      </w:r>
      <w:r w:rsidRPr="00973DB9">
        <w:rPr>
          <w:spacing w:val="1"/>
          <w:sz w:val="24"/>
          <w:szCs w:val="24"/>
          <w:lang w:eastAsia="en-US"/>
        </w:rPr>
        <w:t>с</w:t>
      </w:r>
      <w:r w:rsidRPr="00973DB9">
        <w:rPr>
          <w:spacing w:val="-15"/>
          <w:sz w:val="24"/>
          <w:szCs w:val="24"/>
          <w:lang w:eastAsia="en-US"/>
        </w:rPr>
        <w:t>к</w:t>
      </w:r>
      <w:r w:rsidRPr="00973DB9">
        <w:rPr>
          <w:spacing w:val="-5"/>
          <w:sz w:val="24"/>
          <w:szCs w:val="24"/>
          <w:lang w:eastAsia="en-US"/>
        </w:rPr>
        <w:t>о</w:t>
      </w:r>
      <w:r w:rsidRPr="00973DB9">
        <w:rPr>
          <w:sz w:val="24"/>
          <w:szCs w:val="24"/>
          <w:lang w:eastAsia="en-US"/>
        </w:rPr>
        <w:t>м</w:t>
      </w:r>
      <w:r w:rsidRPr="00973DB9">
        <w:rPr>
          <w:spacing w:val="2"/>
          <w:sz w:val="24"/>
          <w:szCs w:val="24"/>
          <w:lang w:eastAsia="en-US"/>
        </w:rPr>
        <w:t xml:space="preserve"> </w:t>
      </w:r>
      <w:r w:rsidRPr="00973DB9">
        <w:rPr>
          <w:spacing w:val="-15"/>
          <w:sz w:val="24"/>
          <w:szCs w:val="24"/>
          <w:lang w:eastAsia="en-US"/>
        </w:rPr>
        <w:t>к</w:t>
      </w:r>
      <w:r w:rsidRPr="00973DB9">
        <w:rPr>
          <w:sz w:val="24"/>
          <w:szCs w:val="24"/>
          <w:lang w:eastAsia="en-US"/>
        </w:rPr>
        <w:t>онц</w:t>
      </w:r>
      <w:r w:rsidRPr="00973DB9">
        <w:rPr>
          <w:spacing w:val="6"/>
          <w:sz w:val="24"/>
          <w:szCs w:val="24"/>
          <w:lang w:eastAsia="en-US"/>
        </w:rPr>
        <w:t>е</w:t>
      </w:r>
      <w:r w:rsidRPr="00973DB9">
        <w:rPr>
          <w:spacing w:val="-5"/>
          <w:sz w:val="24"/>
          <w:szCs w:val="24"/>
          <w:lang w:eastAsia="en-US"/>
        </w:rPr>
        <w:t>р</w:t>
      </w:r>
      <w:r w:rsidRPr="00973DB9">
        <w:rPr>
          <w:spacing w:val="-1"/>
          <w:sz w:val="24"/>
          <w:szCs w:val="24"/>
          <w:lang w:eastAsia="en-US"/>
        </w:rPr>
        <w:t>т</w:t>
      </w:r>
      <w:r w:rsidRPr="00973DB9">
        <w:rPr>
          <w:sz w:val="24"/>
          <w:szCs w:val="24"/>
          <w:lang w:eastAsia="en-US"/>
        </w:rPr>
        <w:t>е</w:t>
      </w:r>
      <w:r w:rsidRPr="00973DB9">
        <w:rPr>
          <w:spacing w:val="2"/>
          <w:sz w:val="24"/>
          <w:szCs w:val="24"/>
          <w:lang w:eastAsia="en-US"/>
        </w:rPr>
        <w:t xml:space="preserve"> </w:t>
      </w:r>
      <w:r w:rsidRPr="00973DB9">
        <w:rPr>
          <w:sz w:val="24"/>
          <w:szCs w:val="24"/>
          <w:lang w:eastAsia="en-US"/>
        </w:rPr>
        <w:t>или</w:t>
      </w:r>
      <w:r w:rsidRPr="00973DB9">
        <w:rPr>
          <w:spacing w:val="-1"/>
          <w:sz w:val="24"/>
          <w:szCs w:val="24"/>
          <w:lang w:eastAsia="en-US"/>
        </w:rPr>
        <w:t xml:space="preserve"> </w:t>
      </w:r>
      <w:r w:rsidRPr="00973DB9">
        <w:rPr>
          <w:spacing w:val="5"/>
          <w:sz w:val="24"/>
          <w:szCs w:val="24"/>
          <w:lang w:eastAsia="en-US"/>
        </w:rPr>
        <w:t>э</w:t>
      </w:r>
      <w:r w:rsidRPr="00973DB9">
        <w:rPr>
          <w:spacing w:val="-6"/>
          <w:sz w:val="24"/>
          <w:szCs w:val="24"/>
          <w:lang w:eastAsia="en-US"/>
        </w:rPr>
        <w:t>к</w:t>
      </w:r>
      <w:r w:rsidRPr="00973DB9">
        <w:rPr>
          <w:sz w:val="24"/>
          <w:szCs w:val="24"/>
          <w:lang w:eastAsia="en-US"/>
        </w:rPr>
        <w:t>з</w:t>
      </w:r>
      <w:r w:rsidRPr="00973DB9">
        <w:rPr>
          <w:spacing w:val="1"/>
          <w:sz w:val="24"/>
          <w:szCs w:val="24"/>
          <w:lang w:eastAsia="en-US"/>
        </w:rPr>
        <w:t>аме</w:t>
      </w:r>
      <w:r w:rsidRPr="00973DB9">
        <w:rPr>
          <w:sz w:val="24"/>
          <w:szCs w:val="24"/>
          <w:lang w:eastAsia="en-US"/>
        </w:rPr>
        <w:t>н</w:t>
      </w:r>
      <w:r w:rsidRPr="00973DB9">
        <w:rPr>
          <w:spacing w:val="1"/>
          <w:sz w:val="24"/>
          <w:szCs w:val="24"/>
          <w:lang w:eastAsia="en-US"/>
        </w:rPr>
        <w:t>е</w:t>
      </w:r>
      <w:r w:rsidRPr="00973DB9">
        <w:rPr>
          <w:sz w:val="24"/>
          <w:szCs w:val="24"/>
          <w:lang w:eastAsia="en-US"/>
        </w:rPr>
        <w:t>;</w:t>
      </w:r>
    </w:p>
    <w:p w:rsidR="00973DB9" w:rsidRPr="00973DB9" w:rsidRDefault="00973DB9" w:rsidP="00973DB9">
      <w:pPr>
        <w:widowControl w:val="0"/>
        <w:autoSpaceDE w:val="0"/>
        <w:autoSpaceDN w:val="0"/>
        <w:adjustRightInd w:val="0"/>
        <w:spacing w:line="360" w:lineRule="auto"/>
        <w:jc w:val="both"/>
        <w:rPr>
          <w:sz w:val="24"/>
          <w:szCs w:val="24"/>
          <w:lang w:eastAsia="en-US"/>
        </w:rPr>
      </w:pPr>
    </w:p>
    <w:p w:rsidR="00973DB9" w:rsidRPr="00973DB9" w:rsidRDefault="00973DB9" w:rsidP="00973DB9">
      <w:pPr>
        <w:widowControl w:val="0"/>
        <w:tabs>
          <w:tab w:val="left" w:pos="820"/>
        </w:tabs>
        <w:autoSpaceDE w:val="0"/>
        <w:autoSpaceDN w:val="0"/>
        <w:adjustRightInd w:val="0"/>
        <w:spacing w:line="360" w:lineRule="auto"/>
        <w:jc w:val="both"/>
        <w:rPr>
          <w:sz w:val="24"/>
          <w:szCs w:val="24"/>
          <w:lang w:eastAsia="en-US"/>
        </w:rPr>
      </w:pPr>
      <w:r w:rsidRPr="00973DB9">
        <w:rPr>
          <w:sz w:val="24"/>
          <w:szCs w:val="24"/>
          <w:lang w:eastAsia="en-US"/>
        </w:rPr>
        <w:t>-</w:t>
      </w:r>
      <w:r w:rsidRPr="00973DB9">
        <w:rPr>
          <w:sz w:val="24"/>
          <w:szCs w:val="24"/>
          <w:lang w:eastAsia="en-US"/>
        </w:rPr>
        <w:tab/>
      </w:r>
      <w:r w:rsidRPr="00973DB9">
        <w:rPr>
          <w:spacing w:val="2"/>
          <w:sz w:val="24"/>
          <w:szCs w:val="24"/>
          <w:lang w:eastAsia="en-US"/>
        </w:rPr>
        <w:t>д</w:t>
      </w:r>
      <w:r w:rsidRPr="00973DB9">
        <w:rPr>
          <w:spacing w:val="-5"/>
          <w:sz w:val="24"/>
          <w:szCs w:val="24"/>
          <w:lang w:eastAsia="en-US"/>
        </w:rPr>
        <w:t>ру</w:t>
      </w:r>
      <w:r w:rsidRPr="00973DB9">
        <w:rPr>
          <w:spacing w:val="1"/>
          <w:sz w:val="24"/>
          <w:szCs w:val="24"/>
          <w:lang w:eastAsia="en-US"/>
        </w:rPr>
        <w:t>г</w:t>
      </w:r>
      <w:r w:rsidRPr="00973DB9">
        <w:rPr>
          <w:sz w:val="24"/>
          <w:szCs w:val="24"/>
          <w:lang w:eastAsia="en-US"/>
        </w:rPr>
        <w:t>ие</w:t>
      </w:r>
      <w:r w:rsidRPr="00973DB9">
        <w:rPr>
          <w:spacing w:val="2"/>
          <w:sz w:val="24"/>
          <w:szCs w:val="24"/>
          <w:lang w:eastAsia="en-US"/>
        </w:rPr>
        <w:t xml:space="preserve"> </w:t>
      </w:r>
      <w:r w:rsidRPr="00973DB9">
        <w:rPr>
          <w:spacing w:val="3"/>
          <w:sz w:val="24"/>
          <w:szCs w:val="24"/>
          <w:lang w:eastAsia="en-US"/>
        </w:rPr>
        <w:t>в</w:t>
      </w:r>
      <w:r w:rsidRPr="00973DB9">
        <w:rPr>
          <w:sz w:val="24"/>
          <w:szCs w:val="24"/>
          <w:lang w:eastAsia="en-US"/>
        </w:rPr>
        <w:t>ы</w:t>
      </w:r>
      <w:r w:rsidRPr="00973DB9">
        <w:rPr>
          <w:spacing w:val="1"/>
          <w:sz w:val="24"/>
          <w:szCs w:val="24"/>
          <w:lang w:eastAsia="en-US"/>
        </w:rPr>
        <w:t>с</w:t>
      </w:r>
      <w:r w:rsidRPr="00973DB9">
        <w:rPr>
          <w:spacing w:val="-1"/>
          <w:sz w:val="24"/>
          <w:szCs w:val="24"/>
          <w:lang w:eastAsia="en-US"/>
        </w:rPr>
        <w:t>т</w:t>
      </w:r>
      <w:r w:rsidRPr="00973DB9">
        <w:rPr>
          <w:sz w:val="24"/>
          <w:szCs w:val="24"/>
          <w:lang w:eastAsia="en-US"/>
        </w:rPr>
        <w:t>упл</w:t>
      </w:r>
      <w:r w:rsidRPr="00973DB9">
        <w:rPr>
          <w:spacing w:val="1"/>
          <w:sz w:val="24"/>
          <w:szCs w:val="24"/>
          <w:lang w:eastAsia="en-US"/>
        </w:rPr>
        <w:t>е</w:t>
      </w:r>
      <w:r w:rsidRPr="00973DB9">
        <w:rPr>
          <w:sz w:val="24"/>
          <w:szCs w:val="24"/>
          <w:lang w:eastAsia="en-US"/>
        </w:rPr>
        <w:t>ния</w:t>
      </w:r>
      <w:r w:rsidRPr="00973DB9">
        <w:rPr>
          <w:spacing w:val="7"/>
          <w:sz w:val="24"/>
          <w:szCs w:val="24"/>
          <w:lang w:eastAsia="en-US"/>
        </w:rPr>
        <w:t xml:space="preserve"> </w:t>
      </w:r>
      <w:r w:rsidRPr="00973DB9">
        <w:rPr>
          <w:spacing w:val="-5"/>
          <w:sz w:val="24"/>
          <w:szCs w:val="24"/>
          <w:lang w:eastAsia="en-US"/>
        </w:rPr>
        <w:t>у</w:t>
      </w:r>
      <w:r w:rsidRPr="00973DB9">
        <w:rPr>
          <w:spacing w:val="-1"/>
          <w:sz w:val="24"/>
          <w:szCs w:val="24"/>
          <w:lang w:eastAsia="en-US"/>
        </w:rPr>
        <w:t>ч</w:t>
      </w:r>
      <w:r w:rsidRPr="00973DB9">
        <w:rPr>
          <w:spacing w:val="1"/>
          <w:sz w:val="24"/>
          <w:szCs w:val="24"/>
          <w:lang w:eastAsia="en-US"/>
        </w:rPr>
        <w:t>е</w:t>
      </w:r>
      <w:r w:rsidRPr="00973DB9">
        <w:rPr>
          <w:sz w:val="24"/>
          <w:szCs w:val="24"/>
          <w:lang w:eastAsia="en-US"/>
        </w:rPr>
        <w:t>н</w:t>
      </w:r>
      <w:r w:rsidRPr="00973DB9">
        <w:rPr>
          <w:spacing w:val="4"/>
          <w:sz w:val="24"/>
          <w:szCs w:val="24"/>
          <w:lang w:eastAsia="en-US"/>
        </w:rPr>
        <w:t>и</w:t>
      </w:r>
      <w:r w:rsidRPr="00973DB9">
        <w:rPr>
          <w:spacing w:val="-6"/>
          <w:sz w:val="24"/>
          <w:szCs w:val="24"/>
          <w:lang w:eastAsia="en-US"/>
        </w:rPr>
        <w:t>к</w:t>
      </w:r>
      <w:r w:rsidRPr="00973DB9">
        <w:rPr>
          <w:sz w:val="24"/>
          <w:szCs w:val="24"/>
          <w:lang w:eastAsia="en-US"/>
        </w:rPr>
        <w:t>а</w:t>
      </w:r>
      <w:r w:rsidRPr="00973DB9">
        <w:rPr>
          <w:spacing w:val="2"/>
          <w:sz w:val="24"/>
          <w:szCs w:val="24"/>
          <w:lang w:eastAsia="en-US"/>
        </w:rPr>
        <w:t xml:space="preserve"> </w:t>
      </w:r>
      <w:r w:rsidRPr="00973DB9">
        <w:rPr>
          <w:sz w:val="24"/>
          <w:szCs w:val="24"/>
          <w:lang w:eastAsia="en-US"/>
        </w:rPr>
        <w:t>в</w:t>
      </w:r>
      <w:r w:rsidRPr="00973DB9">
        <w:rPr>
          <w:spacing w:val="-1"/>
          <w:sz w:val="24"/>
          <w:szCs w:val="24"/>
          <w:lang w:eastAsia="en-US"/>
        </w:rPr>
        <w:t xml:space="preserve"> т</w:t>
      </w:r>
      <w:r w:rsidRPr="00973DB9">
        <w:rPr>
          <w:spacing w:val="-3"/>
          <w:sz w:val="24"/>
          <w:szCs w:val="24"/>
          <w:lang w:eastAsia="en-US"/>
        </w:rPr>
        <w:t>е</w:t>
      </w:r>
      <w:r w:rsidRPr="00973DB9">
        <w:rPr>
          <w:spacing w:val="-1"/>
          <w:sz w:val="24"/>
          <w:szCs w:val="24"/>
          <w:lang w:eastAsia="en-US"/>
        </w:rPr>
        <w:t>ч</w:t>
      </w:r>
      <w:r w:rsidRPr="00973DB9">
        <w:rPr>
          <w:spacing w:val="1"/>
          <w:sz w:val="24"/>
          <w:szCs w:val="24"/>
          <w:lang w:eastAsia="en-US"/>
        </w:rPr>
        <w:t>е</w:t>
      </w:r>
      <w:r w:rsidRPr="00973DB9">
        <w:rPr>
          <w:sz w:val="24"/>
          <w:szCs w:val="24"/>
          <w:lang w:eastAsia="en-US"/>
        </w:rPr>
        <w:t>ние</w:t>
      </w:r>
      <w:r w:rsidRPr="00973DB9">
        <w:rPr>
          <w:spacing w:val="2"/>
          <w:sz w:val="24"/>
          <w:szCs w:val="24"/>
          <w:lang w:eastAsia="en-US"/>
        </w:rPr>
        <w:t xml:space="preserve"> </w:t>
      </w:r>
      <w:r w:rsidRPr="00973DB9">
        <w:rPr>
          <w:sz w:val="24"/>
          <w:szCs w:val="24"/>
          <w:lang w:eastAsia="en-US"/>
        </w:rPr>
        <w:t>у</w:t>
      </w:r>
      <w:r w:rsidRPr="00973DB9">
        <w:rPr>
          <w:spacing w:val="-1"/>
          <w:sz w:val="24"/>
          <w:szCs w:val="24"/>
          <w:lang w:eastAsia="en-US"/>
        </w:rPr>
        <w:t>ч</w:t>
      </w:r>
      <w:r w:rsidRPr="00973DB9">
        <w:rPr>
          <w:spacing w:val="1"/>
          <w:sz w:val="24"/>
          <w:szCs w:val="24"/>
          <w:lang w:eastAsia="en-US"/>
        </w:rPr>
        <w:t>е</w:t>
      </w:r>
      <w:r w:rsidRPr="00973DB9">
        <w:rPr>
          <w:spacing w:val="2"/>
          <w:sz w:val="24"/>
          <w:szCs w:val="24"/>
          <w:lang w:eastAsia="en-US"/>
        </w:rPr>
        <w:t>б</w:t>
      </w:r>
      <w:r w:rsidRPr="00973DB9">
        <w:rPr>
          <w:sz w:val="24"/>
          <w:szCs w:val="24"/>
          <w:lang w:eastAsia="en-US"/>
        </w:rPr>
        <w:t>но</w:t>
      </w:r>
      <w:r w:rsidRPr="00973DB9">
        <w:rPr>
          <w:spacing w:val="-4"/>
          <w:sz w:val="24"/>
          <w:szCs w:val="24"/>
          <w:lang w:eastAsia="en-US"/>
        </w:rPr>
        <w:t>г</w:t>
      </w:r>
      <w:r w:rsidRPr="00973DB9">
        <w:rPr>
          <w:sz w:val="24"/>
          <w:szCs w:val="24"/>
          <w:lang w:eastAsia="en-US"/>
        </w:rPr>
        <w:t>о</w:t>
      </w:r>
      <w:r w:rsidRPr="00973DB9">
        <w:rPr>
          <w:spacing w:val="1"/>
          <w:sz w:val="24"/>
          <w:szCs w:val="24"/>
          <w:lang w:eastAsia="en-US"/>
        </w:rPr>
        <w:t xml:space="preserve"> </w:t>
      </w:r>
      <w:r w:rsidRPr="00973DB9">
        <w:rPr>
          <w:spacing w:val="-4"/>
          <w:sz w:val="24"/>
          <w:szCs w:val="24"/>
          <w:lang w:eastAsia="en-US"/>
        </w:rPr>
        <w:t>г</w:t>
      </w:r>
      <w:r w:rsidRPr="00973DB9">
        <w:rPr>
          <w:spacing w:val="-9"/>
          <w:sz w:val="24"/>
          <w:szCs w:val="24"/>
          <w:lang w:eastAsia="en-US"/>
        </w:rPr>
        <w:t>о</w:t>
      </w:r>
      <w:r w:rsidRPr="00973DB9">
        <w:rPr>
          <w:spacing w:val="2"/>
          <w:sz w:val="24"/>
          <w:szCs w:val="24"/>
          <w:lang w:eastAsia="en-US"/>
        </w:rPr>
        <w:t>д</w:t>
      </w:r>
      <w:r w:rsidRPr="00973DB9">
        <w:rPr>
          <w:spacing w:val="1"/>
          <w:sz w:val="24"/>
          <w:szCs w:val="24"/>
          <w:lang w:eastAsia="en-US"/>
        </w:rPr>
        <w:t>а</w:t>
      </w:r>
      <w:r w:rsidRPr="00973DB9">
        <w:rPr>
          <w:sz w:val="24"/>
          <w:szCs w:val="24"/>
          <w:lang w:eastAsia="en-US"/>
        </w:rPr>
        <w:t>.</w:t>
      </w:r>
    </w:p>
    <w:p w:rsidR="00973DB9" w:rsidRPr="00973DB9" w:rsidRDefault="00973DB9" w:rsidP="00973DB9">
      <w:pPr>
        <w:widowControl w:val="0"/>
        <w:autoSpaceDE w:val="0"/>
        <w:autoSpaceDN w:val="0"/>
        <w:adjustRightInd w:val="0"/>
        <w:spacing w:line="360" w:lineRule="auto"/>
        <w:jc w:val="both"/>
        <w:rPr>
          <w:sz w:val="24"/>
          <w:szCs w:val="24"/>
          <w:lang w:eastAsia="en-US"/>
        </w:rPr>
      </w:pPr>
    </w:p>
    <w:p w:rsidR="00973DB9" w:rsidRDefault="00973DB9" w:rsidP="00973DB9">
      <w:pPr>
        <w:widowControl w:val="0"/>
        <w:tabs>
          <w:tab w:val="left" w:pos="1940"/>
          <w:tab w:val="left" w:pos="3820"/>
          <w:tab w:val="left" w:pos="4320"/>
          <w:tab w:val="left" w:pos="5780"/>
          <w:tab w:val="left" w:pos="6880"/>
          <w:tab w:val="left" w:pos="8140"/>
          <w:tab w:val="left" w:pos="8480"/>
        </w:tabs>
        <w:autoSpaceDE w:val="0"/>
        <w:autoSpaceDN w:val="0"/>
        <w:adjustRightInd w:val="0"/>
        <w:spacing w:line="360" w:lineRule="auto"/>
        <w:jc w:val="both"/>
        <w:rPr>
          <w:sz w:val="24"/>
          <w:szCs w:val="24"/>
          <w:lang w:eastAsia="en-US"/>
        </w:rPr>
      </w:pPr>
      <w:r w:rsidRPr="00973DB9">
        <w:rPr>
          <w:spacing w:val="1"/>
          <w:sz w:val="24"/>
          <w:szCs w:val="24"/>
          <w:lang w:eastAsia="en-US"/>
        </w:rPr>
        <w:t>О</w:t>
      </w:r>
      <w:r w:rsidRPr="00973DB9">
        <w:rPr>
          <w:sz w:val="24"/>
          <w:szCs w:val="24"/>
          <w:lang w:eastAsia="en-US"/>
        </w:rPr>
        <w:t>ц</w:t>
      </w:r>
      <w:r w:rsidRPr="00973DB9">
        <w:rPr>
          <w:spacing w:val="1"/>
          <w:sz w:val="24"/>
          <w:szCs w:val="24"/>
          <w:lang w:eastAsia="en-US"/>
        </w:rPr>
        <w:t>е</w:t>
      </w:r>
      <w:r w:rsidRPr="00973DB9">
        <w:rPr>
          <w:sz w:val="24"/>
          <w:szCs w:val="24"/>
          <w:lang w:eastAsia="en-US"/>
        </w:rPr>
        <w:t>н</w:t>
      </w:r>
      <w:r w:rsidRPr="00973DB9">
        <w:rPr>
          <w:spacing w:val="-1"/>
          <w:sz w:val="24"/>
          <w:szCs w:val="24"/>
          <w:lang w:eastAsia="en-US"/>
        </w:rPr>
        <w:t>к</w:t>
      </w:r>
      <w:r w:rsidRPr="00973DB9">
        <w:rPr>
          <w:sz w:val="24"/>
          <w:szCs w:val="24"/>
          <w:lang w:eastAsia="en-US"/>
        </w:rPr>
        <w:t xml:space="preserve">и </w:t>
      </w:r>
      <w:r w:rsidRPr="00973DB9">
        <w:rPr>
          <w:spacing w:val="-2"/>
          <w:sz w:val="24"/>
          <w:szCs w:val="24"/>
          <w:lang w:eastAsia="en-US"/>
        </w:rPr>
        <w:t>в</w:t>
      </w:r>
      <w:r w:rsidRPr="00973DB9">
        <w:rPr>
          <w:sz w:val="24"/>
          <w:szCs w:val="24"/>
          <w:lang w:eastAsia="en-US"/>
        </w:rPr>
        <w:t>ы</w:t>
      </w:r>
      <w:r w:rsidRPr="00973DB9">
        <w:rPr>
          <w:spacing w:val="1"/>
          <w:sz w:val="24"/>
          <w:szCs w:val="24"/>
          <w:lang w:eastAsia="en-US"/>
        </w:rPr>
        <w:t>с</w:t>
      </w:r>
      <w:r w:rsidRPr="00973DB9">
        <w:rPr>
          <w:spacing w:val="3"/>
          <w:sz w:val="24"/>
          <w:szCs w:val="24"/>
          <w:lang w:eastAsia="en-US"/>
        </w:rPr>
        <w:t>т</w:t>
      </w:r>
      <w:r w:rsidRPr="00973DB9">
        <w:rPr>
          <w:spacing w:val="1"/>
          <w:sz w:val="24"/>
          <w:szCs w:val="24"/>
          <w:lang w:eastAsia="en-US"/>
        </w:rPr>
        <w:t>а</w:t>
      </w:r>
      <w:r w:rsidRPr="00973DB9">
        <w:rPr>
          <w:spacing w:val="-2"/>
          <w:sz w:val="24"/>
          <w:szCs w:val="24"/>
          <w:lang w:eastAsia="en-US"/>
        </w:rPr>
        <w:t>в</w:t>
      </w:r>
      <w:r w:rsidRPr="00973DB9">
        <w:rPr>
          <w:sz w:val="24"/>
          <w:szCs w:val="24"/>
          <w:lang w:eastAsia="en-US"/>
        </w:rPr>
        <w:t>л</w:t>
      </w:r>
      <w:r w:rsidRPr="00973DB9">
        <w:rPr>
          <w:spacing w:val="1"/>
          <w:sz w:val="24"/>
          <w:szCs w:val="24"/>
          <w:lang w:eastAsia="en-US"/>
        </w:rPr>
        <w:t>я</w:t>
      </w:r>
      <w:r w:rsidRPr="00973DB9">
        <w:rPr>
          <w:spacing w:val="-6"/>
          <w:sz w:val="24"/>
          <w:szCs w:val="24"/>
          <w:lang w:eastAsia="en-US"/>
        </w:rPr>
        <w:t>ю</w:t>
      </w:r>
      <w:r w:rsidRPr="00973DB9">
        <w:rPr>
          <w:spacing w:val="3"/>
          <w:sz w:val="24"/>
          <w:szCs w:val="24"/>
          <w:lang w:eastAsia="en-US"/>
        </w:rPr>
        <w:t>т</w:t>
      </w:r>
      <w:r w:rsidRPr="00973DB9">
        <w:rPr>
          <w:spacing w:val="1"/>
          <w:sz w:val="24"/>
          <w:szCs w:val="24"/>
          <w:lang w:eastAsia="en-US"/>
        </w:rPr>
        <w:t>с</w:t>
      </w:r>
      <w:r w:rsidRPr="00973DB9">
        <w:rPr>
          <w:sz w:val="24"/>
          <w:szCs w:val="24"/>
          <w:lang w:eastAsia="en-US"/>
        </w:rPr>
        <w:t xml:space="preserve">я </w:t>
      </w:r>
      <w:r w:rsidRPr="00973DB9">
        <w:rPr>
          <w:spacing w:val="4"/>
          <w:sz w:val="24"/>
          <w:szCs w:val="24"/>
          <w:lang w:eastAsia="en-US"/>
        </w:rPr>
        <w:t>п</w:t>
      </w:r>
      <w:r w:rsidRPr="00973DB9">
        <w:rPr>
          <w:sz w:val="24"/>
          <w:szCs w:val="24"/>
          <w:lang w:eastAsia="en-US"/>
        </w:rPr>
        <w:t>о о</w:t>
      </w:r>
      <w:r w:rsidRPr="00973DB9">
        <w:rPr>
          <w:spacing w:val="-15"/>
          <w:sz w:val="24"/>
          <w:szCs w:val="24"/>
          <w:lang w:eastAsia="en-US"/>
        </w:rPr>
        <w:t>к</w:t>
      </w:r>
      <w:r w:rsidRPr="00973DB9">
        <w:rPr>
          <w:sz w:val="24"/>
          <w:szCs w:val="24"/>
          <w:lang w:eastAsia="en-US"/>
        </w:rPr>
        <w:t>о</w:t>
      </w:r>
      <w:r w:rsidRPr="00973DB9">
        <w:rPr>
          <w:spacing w:val="4"/>
          <w:sz w:val="24"/>
          <w:szCs w:val="24"/>
          <w:lang w:eastAsia="en-US"/>
        </w:rPr>
        <w:t>н</w:t>
      </w:r>
      <w:r w:rsidRPr="00973DB9">
        <w:rPr>
          <w:spacing w:val="-1"/>
          <w:sz w:val="24"/>
          <w:szCs w:val="24"/>
          <w:lang w:eastAsia="en-US"/>
        </w:rPr>
        <w:t>ч</w:t>
      </w:r>
      <w:r w:rsidRPr="00973DB9">
        <w:rPr>
          <w:spacing w:val="1"/>
          <w:sz w:val="24"/>
          <w:szCs w:val="24"/>
          <w:lang w:eastAsia="en-US"/>
        </w:rPr>
        <w:t>а</w:t>
      </w:r>
      <w:r w:rsidRPr="00973DB9">
        <w:rPr>
          <w:sz w:val="24"/>
          <w:szCs w:val="24"/>
          <w:lang w:eastAsia="en-US"/>
        </w:rPr>
        <w:t xml:space="preserve">нии </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ж</w:t>
      </w:r>
      <w:r w:rsidRPr="00973DB9">
        <w:rPr>
          <w:spacing w:val="2"/>
          <w:sz w:val="24"/>
          <w:szCs w:val="24"/>
          <w:lang w:eastAsia="en-US"/>
        </w:rPr>
        <w:t>д</w:t>
      </w:r>
      <w:r w:rsidRPr="00973DB9">
        <w:rPr>
          <w:sz w:val="24"/>
          <w:szCs w:val="24"/>
          <w:lang w:eastAsia="en-US"/>
        </w:rPr>
        <w:t xml:space="preserve">ой </w:t>
      </w:r>
      <w:r w:rsidRPr="00973DB9">
        <w:rPr>
          <w:spacing w:val="-1"/>
          <w:sz w:val="24"/>
          <w:szCs w:val="24"/>
          <w:lang w:eastAsia="en-US"/>
        </w:rPr>
        <w:t>ч</w:t>
      </w:r>
      <w:r w:rsidRPr="00973DB9">
        <w:rPr>
          <w:spacing w:val="1"/>
          <w:sz w:val="24"/>
          <w:szCs w:val="24"/>
          <w:lang w:eastAsia="en-US"/>
        </w:rPr>
        <w:t>е</w:t>
      </w:r>
      <w:r w:rsidRPr="00973DB9">
        <w:rPr>
          <w:spacing w:val="3"/>
          <w:sz w:val="24"/>
          <w:szCs w:val="24"/>
          <w:lang w:eastAsia="en-US"/>
        </w:rPr>
        <w:t>т</w:t>
      </w:r>
      <w:r w:rsidRPr="00973DB9">
        <w:rPr>
          <w:spacing w:val="-2"/>
          <w:sz w:val="24"/>
          <w:szCs w:val="24"/>
          <w:lang w:eastAsia="en-US"/>
        </w:rPr>
        <w:t>в</w:t>
      </w:r>
      <w:r w:rsidRPr="00973DB9">
        <w:rPr>
          <w:spacing w:val="1"/>
          <w:sz w:val="24"/>
          <w:szCs w:val="24"/>
          <w:lang w:eastAsia="en-US"/>
        </w:rPr>
        <w:t>е</w:t>
      </w:r>
      <w:r w:rsidRPr="00973DB9">
        <w:rPr>
          <w:spacing w:val="-5"/>
          <w:sz w:val="24"/>
          <w:szCs w:val="24"/>
          <w:lang w:eastAsia="en-US"/>
        </w:rPr>
        <w:t>р</w:t>
      </w:r>
      <w:r w:rsidRPr="00973DB9">
        <w:rPr>
          <w:spacing w:val="3"/>
          <w:sz w:val="24"/>
          <w:szCs w:val="24"/>
          <w:lang w:eastAsia="en-US"/>
        </w:rPr>
        <w:t>т</w:t>
      </w:r>
      <w:r w:rsidRPr="00973DB9">
        <w:rPr>
          <w:sz w:val="24"/>
          <w:szCs w:val="24"/>
          <w:lang w:eastAsia="en-US"/>
        </w:rPr>
        <w:t>и и по</w:t>
      </w:r>
      <w:r w:rsidRPr="00973DB9">
        <w:rPr>
          <w:spacing w:val="5"/>
          <w:sz w:val="24"/>
          <w:szCs w:val="24"/>
          <w:lang w:eastAsia="en-US"/>
        </w:rPr>
        <w:t>л</w:t>
      </w:r>
      <w:r w:rsidRPr="00973DB9">
        <w:rPr>
          <w:spacing w:val="-5"/>
          <w:sz w:val="24"/>
          <w:szCs w:val="24"/>
          <w:lang w:eastAsia="en-US"/>
        </w:rPr>
        <w:t>у</w:t>
      </w:r>
      <w:r w:rsidRPr="00973DB9">
        <w:rPr>
          <w:spacing w:val="-4"/>
          <w:sz w:val="24"/>
          <w:szCs w:val="24"/>
          <w:lang w:eastAsia="en-US"/>
        </w:rPr>
        <w:t>г</w:t>
      </w:r>
      <w:r w:rsidRPr="00973DB9">
        <w:rPr>
          <w:spacing w:val="-9"/>
          <w:sz w:val="24"/>
          <w:szCs w:val="24"/>
          <w:lang w:eastAsia="en-US"/>
        </w:rPr>
        <w:t>о</w:t>
      </w:r>
      <w:r w:rsidRPr="00973DB9">
        <w:rPr>
          <w:spacing w:val="2"/>
          <w:sz w:val="24"/>
          <w:szCs w:val="24"/>
          <w:lang w:eastAsia="en-US"/>
        </w:rPr>
        <w:t>д</w:t>
      </w:r>
      <w:r w:rsidRPr="00973DB9">
        <w:rPr>
          <w:sz w:val="24"/>
          <w:szCs w:val="24"/>
          <w:lang w:eastAsia="en-US"/>
        </w:rPr>
        <w:t xml:space="preserve">ий </w:t>
      </w:r>
      <w:r w:rsidRPr="00973DB9">
        <w:rPr>
          <w:spacing w:val="-5"/>
          <w:sz w:val="24"/>
          <w:szCs w:val="24"/>
          <w:lang w:eastAsia="en-US"/>
        </w:rPr>
        <w:t>у</w:t>
      </w:r>
      <w:r w:rsidRPr="00973DB9">
        <w:rPr>
          <w:spacing w:val="-1"/>
          <w:sz w:val="24"/>
          <w:szCs w:val="24"/>
          <w:lang w:eastAsia="en-US"/>
        </w:rPr>
        <w:t>ч</w:t>
      </w:r>
      <w:r w:rsidRPr="00973DB9">
        <w:rPr>
          <w:spacing w:val="1"/>
          <w:sz w:val="24"/>
          <w:szCs w:val="24"/>
          <w:lang w:eastAsia="en-US"/>
        </w:rPr>
        <w:t>е</w:t>
      </w:r>
      <w:r w:rsidRPr="00973DB9">
        <w:rPr>
          <w:spacing w:val="2"/>
          <w:sz w:val="24"/>
          <w:szCs w:val="24"/>
          <w:lang w:eastAsia="en-US"/>
        </w:rPr>
        <w:t>б</w:t>
      </w:r>
      <w:r w:rsidRPr="00973DB9">
        <w:rPr>
          <w:sz w:val="24"/>
          <w:szCs w:val="24"/>
          <w:lang w:eastAsia="en-US"/>
        </w:rPr>
        <w:t>но</w:t>
      </w:r>
      <w:r w:rsidRPr="00973DB9">
        <w:rPr>
          <w:spacing w:val="-4"/>
          <w:sz w:val="24"/>
          <w:szCs w:val="24"/>
          <w:lang w:eastAsia="en-US"/>
        </w:rPr>
        <w:t>г</w:t>
      </w:r>
      <w:r w:rsidRPr="00973DB9">
        <w:rPr>
          <w:sz w:val="24"/>
          <w:szCs w:val="24"/>
          <w:lang w:eastAsia="en-US"/>
        </w:rPr>
        <w:t>о</w:t>
      </w:r>
      <w:r w:rsidRPr="00973DB9">
        <w:rPr>
          <w:spacing w:val="2"/>
          <w:sz w:val="24"/>
          <w:szCs w:val="24"/>
          <w:lang w:eastAsia="en-US"/>
        </w:rPr>
        <w:t xml:space="preserve"> </w:t>
      </w:r>
      <w:r w:rsidRPr="00973DB9">
        <w:rPr>
          <w:spacing w:val="-4"/>
          <w:sz w:val="24"/>
          <w:szCs w:val="24"/>
          <w:lang w:eastAsia="en-US"/>
        </w:rPr>
        <w:t>г</w:t>
      </w:r>
      <w:r w:rsidRPr="00973DB9">
        <w:rPr>
          <w:spacing w:val="-9"/>
          <w:sz w:val="24"/>
          <w:szCs w:val="24"/>
          <w:lang w:eastAsia="en-US"/>
        </w:rPr>
        <w:t>о</w:t>
      </w:r>
      <w:r w:rsidRPr="00973DB9">
        <w:rPr>
          <w:spacing w:val="2"/>
          <w:sz w:val="24"/>
          <w:szCs w:val="24"/>
          <w:lang w:eastAsia="en-US"/>
        </w:rPr>
        <w:t>д</w:t>
      </w:r>
      <w:r w:rsidRPr="00973DB9">
        <w:rPr>
          <w:spacing w:val="1"/>
          <w:sz w:val="24"/>
          <w:szCs w:val="24"/>
          <w:lang w:eastAsia="en-US"/>
        </w:rPr>
        <w:t>а</w:t>
      </w:r>
      <w:r w:rsidRPr="00973DB9">
        <w:rPr>
          <w:sz w:val="24"/>
          <w:szCs w:val="24"/>
          <w:lang w:eastAsia="en-US"/>
        </w:rPr>
        <w:t>.</w:t>
      </w:r>
    </w:p>
    <w:p w:rsidR="003F4341" w:rsidRDefault="003F4341" w:rsidP="00973DB9">
      <w:pPr>
        <w:widowControl w:val="0"/>
        <w:tabs>
          <w:tab w:val="left" w:pos="1940"/>
          <w:tab w:val="left" w:pos="3820"/>
          <w:tab w:val="left" w:pos="4320"/>
          <w:tab w:val="left" w:pos="5780"/>
          <w:tab w:val="left" w:pos="6880"/>
          <w:tab w:val="left" w:pos="8140"/>
          <w:tab w:val="left" w:pos="8480"/>
        </w:tabs>
        <w:autoSpaceDE w:val="0"/>
        <w:autoSpaceDN w:val="0"/>
        <w:adjustRightInd w:val="0"/>
        <w:spacing w:line="360" w:lineRule="auto"/>
        <w:jc w:val="both"/>
        <w:rPr>
          <w:sz w:val="24"/>
          <w:szCs w:val="24"/>
          <w:lang w:eastAsia="en-US"/>
        </w:rPr>
      </w:pPr>
    </w:p>
    <w:p w:rsidR="0011564F" w:rsidRDefault="0011564F" w:rsidP="00973DB9">
      <w:pPr>
        <w:widowControl w:val="0"/>
        <w:tabs>
          <w:tab w:val="left" w:pos="1940"/>
          <w:tab w:val="left" w:pos="3820"/>
          <w:tab w:val="left" w:pos="4320"/>
          <w:tab w:val="left" w:pos="5780"/>
          <w:tab w:val="left" w:pos="6880"/>
          <w:tab w:val="left" w:pos="8140"/>
          <w:tab w:val="left" w:pos="8480"/>
        </w:tabs>
        <w:autoSpaceDE w:val="0"/>
        <w:autoSpaceDN w:val="0"/>
        <w:adjustRightInd w:val="0"/>
        <w:spacing w:line="360" w:lineRule="auto"/>
        <w:jc w:val="both"/>
        <w:rPr>
          <w:sz w:val="24"/>
          <w:szCs w:val="24"/>
          <w:lang w:eastAsia="en-US"/>
        </w:rPr>
      </w:pPr>
    </w:p>
    <w:p w:rsidR="0011564F" w:rsidRDefault="0011564F" w:rsidP="00973DB9">
      <w:pPr>
        <w:widowControl w:val="0"/>
        <w:tabs>
          <w:tab w:val="left" w:pos="1940"/>
          <w:tab w:val="left" w:pos="3820"/>
          <w:tab w:val="left" w:pos="4320"/>
          <w:tab w:val="left" w:pos="5780"/>
          <w:tab w:val="left" w:pos="6880"/>
          <w:tab w:val="left" w:pos="8140"/>
          <w:tab w:val="left" w:pos="8480"/>
        </w:tabs>
        <w:autoSpaceDE w:val="0"/>
        <w:autoSpaceDN w:val="0"/>
        <w:adjustRightInd w:val="0"/>
        <w:spacing w:line="360" w:lineRule="auto"/>
        <w:jc w:val="both"/>
        <w:rPr>
          <w:sz w:val="24"/>
          <w:szCs w:val="24"/>
          <w:lang w:eastAsia="en-US"/>
        </w:rPr>
      </w:pPr>
    </w:p>
    <w:p w:rsidR="0011564F" w:rsidRDefault="0011564F" w:rsidP="00973DB9">
      <w:pPr>
        <w:widowControl w:val="0"/>
        <w:tabs>
          <w:tab w:val="left" w:pos="1940"/>
          <w:tab w:val="left" w:pos="3820"/>
          <w:tab w:val="left" w:pos="4320"/>
          <w:tab w:val="left" w:pos="5780"/>
          <w:tab w:val="left" w:pos="6880"/>
          <w:tab w:val="left" w:pos="8140"/>
          <w:tab w:val="left" w:pos="8480"/>
        </w:tabs>
        <w:autoSpaceDE w:val="0"/>
        <w:autoSpaceDN w:val="0"/>
        <w:adjustRightInd w:val="0"/>
        <w:spacing w:line="360" w:lineRule="auto"/>
        <w:jc w:val="both"/>
        <w:rPr>
          <w:sz w:val="24"/>
          <w:szCs w:val="24"/>
          <w:lang w:eastAsia="en-US"/>
        </w:rPr>
      </w:pPr>
    </w:p>
    <w:p w:rsidR="0011564F" w:rsidRDefault="0011564F" w:rsidP="00973DB9">
      <w:pPr>
        <w:widowControl w:val="0"/>
        <w:tabs>
          <w:tab w:val="left" w:pos="1940"/>
          <w:tab w:val="left" w:pos="3820"/>
          <w:tab w:val="left" w:pos="4320"/>
          <w:tab w:val="left" w:pos="5780"/>
          <w:tab w:val="left" w:pos="6880"/>
          <w:tab w:val="left" w:pos="8140"/>
          <w:tab w:val="left" w:pos="8480"/>
        </w:tabs>
        <w:autoSpaceDE w:val="0"/>
        <w:autoSpaceDN w:val="0"/>
        <w:adjustRightInd w:val="0"/>
        <w:spacing w:line="360" w:lineRule="auto"/>
        <w:jc w:val="both"/>
        <w:rPr>
          <w:sz w:val="24"/>
          <w:szCs w:val="24"/>
          <w:lang w:eastAsia="en-US"/>
        </w:rPr>
      </w:pPr>
    </w:p>
    <w:p w:rsidR="0011564F" w:rsidRDefault="0011564F" w:rsidP="00973DB9">
      <w:pPr>
        <w:widowControl w:val="0"/>
        <w:tabs>
          <w:tab w:val="left" w:pos="1940"/>
          <w:tab w:val="left" w:pos="3820"/>
          <w:tab w:val="left" w:pos="4320"/>
          <w:tab w:val="left" w:pos="5780"/>
          <w:tab w:val="left" w:pos="6880"/>
          <w:tab w:val="left" w:pos="8140"/>
          <w:tab w:val="left" w:pos="8480"/>
        </w:tabs>
        <w:autoSpaceDE w:val="0"/>
        <w:autoSpaceDN w:val="0"/>
        <w:adjustRightInd w:val="0"/>
        <w:spacing w:line="360" w:lineRule="auto"/>
        <w:jc w:val="both"/>
        <w:rPr>
          <w:sz w:val="24"/>
          <w:szCs w:val="24"/>
          <w:lang w:eastAsia="en-US"/>
        </w:rPr>
      </w:pPr>
    </w:p>
    <w:p w:rsidR="0011564F" w:rsidRPr="00973DB9" w:rsidRDefault="0011564F" w:rsidP="00973DB9">
      <w:pPr>
        <w:widowControl w:val="0"/>
        <w:tabs>
          <w:tab w:val="left" w:pos="1940"/>
          <w:tab w:val="left" w:pos="3820"/>
          <w:tab w:val="left" w:pos="4320"/>
          <w:tab w:val="left" w:pos="5780"/>
          <w:tab w:val="left" w:pos="6880"/>
          <w:tab w:val="left" w:pos="8140"/>
          <w:tab w:val="left" w:pos="8480"/>
        </w:tabs>
        <w:autoSpaceDE w:val="0"/>
        <w:autoSpaceDN w:val="0"/>
        <w:adjustRightInd w:val="0"/>
        <w:spacing w:line="360" w:lineRule="auto"/>
        <w:jc w:val="both"/>
        <w:rPr>
          <w:sz w:val="24"/>
          <w:szCs w:val="24"/>
          <w:lang w:eastAsia="en-US"/>
        </w:rPr>
      </w:pPr>
    </w:p>
    <w:p w:rsidR="00973DB9" w:rsidRPr="00973DB9" w:rsidRDefault="00973DB9" w:rsidP="00973DB9">
      <w:pPr>
        <w:widowControl w:val="0"/>
        <w:autoSpaceDE w:val="0"/>
        <w:autoSpaceDN w:val="0"/>
        <w:adjustRightInd w:val="0"/>
        <w:spacing w:before="65"/>
        <w:ind w:right="2170"/>
        <w:jc w:val="center"/>
        <w:rPr>
          <w:b/>
          <w:bCs/>
          <w:w w:val="99"/>
          <w:sz w:val="28"/>
          <w:szCs w:val="28"/>
          <w:lang w:eastAsia="en-US"/>
        </w:rPr>
      </w:pPr>
      <w:r w:rsidRPr="00973DB9">
        <w:rPr>
          <w:b/>
          <w:bCs/>
          <w:spacing w:val="-33"/>
          <w:sz w:val="28"/>
          <w:szCs w:val="28"/>
          <w:lang w:val="en-US" w:eastAsia="en-US"/>
        </w:rPr>
        <w:t>V</w:t>
      </w:r>
      <w:r w:rsidRPr="00973DB9">
        <w:rPr>
          <w:b/>
          <w:bCs/>
          <w:sz w:val="28"/>
          <w:szCs w:val="28"/>
          <w:lang w:eastAsia="en-US"/>
        </w:rPr>
        <w:t>.</w:t>
      </w:r>
      <w:r w:rsidRPr="00973DB9">
        <w:rPr>
          <w:b/>
          <w:bCs/>
          <w:spacing w:val="-2"/>
          <w:sz w:val="28"/>
          <w:szCs w:val="28"/>
          <w:lang w:eastAsia="en-US"/>
        </w:rPr>
        <w:t xml:space="preserve"> </w:t>
      </w:r>
      <w:r w:rsidRPr="00973DB9">
        <w:rPr>
          <w:b/>
          <w:bCs/>
          <w:spacing w:val="1"/>
          <w:sz w:val="28"/>
          <w:szCs w:val="28"/>
          <w:lang w:eastAsia="en-US"/>
        </w:rPr>
        <w:t>Ме</w:t>
      </w:r>
      <w:r w:rsidRPr="00973DB9">
        <w:rPr>
          <w:b/>
          <w:bCs/>
          <w:spacing w:val="-7"/>
          <w:sz w:val="28"/>
          <w:szCs w:val="28"/>
          <w:lang w:eastAsia="en-US"/>
        </w:rPr>
        <w:t>т</w:t>
      </w:r>
      <w:r w:rsidRPr="00973DB9">
        <w:rPr>
          <w:b/>
          <w:bCs/>
          <w:spacing w:val="-9"/>
          <w:sz w:val="28"/>
          <w:szCs w:val="28"/>
          <w:lang w:eastAsia="en-US"/>
        </w:rPr>
        <w:t>о</w:t>
      </w:r>
      <w:r w:rsidRPr="00973DB9">
        <w:rPr>
          <w:b/>
          <w:bCs/>
          <w:spacing w:val="-1"/>
          <w:sz w:val="28"/>
          <w:szCs w:val="28"/>
          <w:lang w:eastAsia="en-US"/>
        </w:rPr>
        <w:t>д</w:t>
      </w:r>
      <w:r w:rsidRPr="00973DB9">
        <w:rPr>
          <w:b/>
          <w:bCs/>
          <w:spacing w:val="-2"/>
          <w:sz w:val="28"/>
          <w:szCs w:val="28"/>
          <w:lang w:eastAsia="en-US"/>
        </w:rPr>
        <w:t>и</w:t>
      </w:r>
      <w:r w:rsidRPr="00973DB9">
        <w:rPr>
          <w:b/>
          <w:bCs/>
          <w:spacing w:val="1"/>
          <w:sz w:val="28"/>
          <w:szCs w:val="28"/>
          <w:lang w:eastAsia="en-US"/>
        </w:rPr>
        <w:t>ч</w:t>
      </w:r>
      <w:r w:rsidRPr="00973DB9">
        <w:rPr>
          <w:b/>
          <w:bCs/>
          <w:spacing w:val="6"/>
          <w:sz w:val="28"/>
          <w:szCs w:val="28"/>
          <w:lang w:eastAsia="en-US"/>
        </w:rPr>
        <w:t>ес</w:t>
      </w:r>
      <w:r w:rsidRPr="00973DB9">
        <w:rPr>
          <w:b/>
          <w:bCs/>
          <w:spacing w:val="-2"/>
          <w:sz w:val="28"/>
          <w:szCs w:val="28"/>
          <w:lang w:eastAsia="en-US"/>
        </w:rPr>
        <w:t>к</w:t>
      </w:r>
      <w:r w:rsidRPr="00973DB9">
        <w:rPr>
          <w:b/>
          <w:bCs/>
          <w:spacing w:val="-5"/>
          <w:sz w:val="28"/>
          <w:szCs w:val="28"/>
          <w:lang w:eastAsia="en-US"/>
        </w:rPr>
        <w:t>о</w:t>
      </w:r>
      <w:r w:rsidRPr="00973DB9">
        <w:rPr>
          <w:b/>
          <w:bCs/>
          <w:sz w:val="28"/>
          <w:szCs w:val="28"/>
          <w:lang w:eastAsia="en-US"/>
        </w:rPr>
        <w:t>е</w:t>
      </w:r>
      <w:r w:rsidRPr="00973DB9">
        <w:rPr>
          <w:b/>
          <w:bCs/>
          <w:spacing w:val="1"/>
          <w:sz w:val="28"/>
          <w:szCs w:val="28"/>
          <w:lang w:eastAsia="en-US"/>
        </w:rPr>
        <w:t xml:space="preserve"> </w:t>
      </w:r>
      <w:r w:rsidRPr="00973DB9">
        <w:rPr>
          <w:b/>
          <w:bCs/>
          <w:sz w:val="28"/>
          <w:szCs w:val="28"/>
          <w:lang w:eastAsia="en-US"/>
        </w:rPr>
        <w:t>о</w:t>
      </w:r>
      <w:r w:rsidRPr="00973DB9">
        <w:rPr>
          <w:b/>
          <w:bCs/>
          <w:spacing w:val="-5"/>
          <w:sz w:val="28"/>
          <w:szCs w:val="28"/>
          <w:lang w:eastAsia="en-US"/>
        </w:rPr>
        <w:t>б</w:t>
      </w:r>
      <w:r w:rsidRPr="00973DB9">
        <w:rPr>
          <w:b/>
          <w:bCs/>
          <w:spacing w:val="6"/>
          <w:sz w:val="28"/>
          <w:szCs w:val="28"/>
          <w:lang w:eastAsia="en-US"/>
        </w:rPr>
        <w:t>е</w:t>
      </w:r>
      <w:r w:rsidRPr="00973DB9">
        <w:rPr>
          <w:b/>
          <w:bCs/>
          <w:spacing w:val="1"/>
          <w:sz w:val="28"/>
          <w:szCs w:val="28"/>
          <w:lang w:eastAsia="en-US"/>
        </w:rPr>
        <w:t>с</w:t>
      </w:r>
      <w:r w:rsidRPr="00973DB9">
        <w:rPr>
          <w:b/>
          <w:bCs/>
          <w:spacing w:val="-2"/>
          <w:sz w:val="28"/>
          <w:szCs w:val="28"/>
          <w:lang w:eastAsia="en-US"/>
        </w:rPr>
        <w:t>п</w:t>
      </w:r>
      <w:r w:rsidRPr="00973DB9">
        <w:rPr>
          <w:b/>
          <w:bCs/>
          <w:spacing w:val="-3"/>
          <w:sz w:val="28"/>
          <w:szCs w:val="28"/>
          <w:lang w:eastAsia="en-US"/>
        </w:rPr>
        <w:t>е</w:t>
      </w:r>
      <w:r w:rsidRPr="00973DB9">
        <w:rPr>
          <w:b/>
          <w:bCs/>
          <w:spacing w:val="1"/>
          <w:sz w:val="28"/>
          <w:szCs w:val="28"/>
          <w:lang w:eastAsia="en-US"/>
        </w:rPr>
        <w:t>че</w:t>
      </w:r>
      <w:r w:rsidRPr="00973DB9">
        <w:rPr>
          <w:b/>
          <w:bCs/>
          <w:spacing w:val="-2"/>
          <w:sz w:val="28"/>
          <w:szCs w:val="28"/>
          <w:lang w:eastAsia="en-US"/>
        </w:rPr>
        <w:t>ни</w:t>
      </w:r>
      <w:r w:rsidRPr="00973DB9">
        <w:rPr>
          <w:b/>
          <w:bCs/>
          <w:sz w:val="28"/>
          <w:szCs w:val="28"/>
          <w:lang w:eastAsia="en-US"/>
        </w:rPr>
        <w:t>е</w:t>
      </w:r>
      <w:r w:rsidRPr="00973DB9">
        <w:rPr>
          <w:b/>
          <w:bCs/>
          <w:spacing w:val="2"/>
          <w:sz w:val="28"/>
          <w:szCs w:val="28"/>
          <w:lang w:eastAsia="en-US"/>
        </w:rPr>
        <w:t xml:space="preserve"> </w:t>
      </w:r>
      <w:r w:rsidRPr="00973DB9">
        <w:rPr>
          <w:b/>
          <w:bCs/>
          <w:sz w:val="28"/>
          <w:szCs w:val="28"/>
          <w:lang w:eastAsia="en-US"/>
        </w:rPr>
        <w:t>у</w:t>
      </w:r>
      <w:r w:rsidRPr="00973DB9">
        <w:rPr>
          <w:b/>
          <w:bCs/>
          <w:spacing w:val="1"/>
          <w:sz w:val="28"/>
          <w:szCs w:val="28"/>
          <w:lang w:eastAsia="en-US"/>
        </w:rPr>
        <w:t>че</w:t>
      </w:r>
      <w:r w:rsidRPr="00973DB9">
        <w:rPr>
          <w:b/>
          <w:bCs/>
          <w:sz w:val="28"/>
          <w:szCs w:val="28"/>
          <w:lang w:eastAsia="en-US"/>
        </w:rPr>
        <w:t>б</w:t>
      </w:r>
      <w:r w:rsidRPr="00973DB9">
        <w:rPr>
          <w:b/>
          <w:bCs/>
          <w:spacing w:val="3"/>
          <w:sz w:val="28"/>
          <w:szCs w:val="28"/>
          <w:lang w:eastAsia="en-US"/>
        </w:rPr>
        <w:t>н</w:t>
      </w:r>
      <w:r w:rsidRPr="00973DB9">
        <w:rPr>
          <w:b/>
          <w:bCs/>
          <w:sz w:val="28"/>
          <w:szCs w:val="28"/>
          <w:lang w:eastAsia="en-US"/>
        </w:rPr>
        <w:t>о</w:t>
      </w:r>
      <w:r w:rsidRPr="00973DB9">
        <w:rPr>
          <w:b/>
          <w:bCs/>
          <w:spacing w:val="-1"/>
          <w:sz w:val="28"/>
          <w:szCs w:val="28"/>
          <w:lang w:eastAsia="en-US"/>
        </w:rPr>
        <w:t>г</w:t>
      </w:r>
      <w:r w:rsidRPr="00973DB9">
        <w:rPr>
          <w:b/>
          <w:bCs/>
          <w:sz w:val="28"/>
          <w:szCs w:val="28"/>
          <w:lang w:eastAsia="en-US"/>
        </w:rPr>
        <w:t>о</w:t>
      </w:r>
      <w:r w:rsidRPr="00973DB9">
        <w:rPr>
          <w:b/>
          <w:bCs/>
          <w:spacing w:val="1"/>
          <w:sz w:val="28"/>
          <w:szCs w:val="28"/>
          <w:lang w:eastAsia="en-US"/>
        </w:rPr>
        <w:t xml:space="preserve"> </w:t>
      </w:r>
      <w:r w:rsidRPr="00973DB9">
        <w:rPr>
          <w:b/>
          <w:bCs/>
          <w:spacing w:val="-2"/>
          <w:w w:val="99"/>
          <w:sz w:val="28"/>
          <w:szCs w:val="28"/>
          <w:lang w:eastAsia="en-US"/>
        </w:rPr>
        <w:t>п</w:t>
      </w:r>
      <w:r w:rsidRPr="00973DB9">
        <w:rPr>
          <w:b/>
          <w:bCs/>
          <w:spacing w:val="4"/>
          <w:w w:val="99"/>
          <w:sz w:val="28"/>
          <w:szCs w:val="28"/>
          <w:lang w:eastAsia="en-US"/>
        </w:rPr>
        <w:t>р</w:t>
      </w:r>
      <w:r w:rsidRPr="00973DB9">
        <w:rPr>
          <w:b/>
          <w:bCs/>
          <w:spacing w:val="-5"/>
          <w:w w:val="99"/>
          <w:sz w:val="28"/>
          <w:szCs w:val="28"/>
          <w:lang w:eastAsia="en-US"/>
        </w:rPr>
        <w:t>о</w:t>
      </w:r>
      <w:r w:rsidRPr="00973DB9">
        <w:rPr>
          <w:b/>
          <w:bCs/>
          <w:spacing w:val="-2"/>
          <w:w w:val="99"/>
          <w:sz w:val="28"/>
          <w:szCs w:val="28"/>
          <w:lang w:eastAsia="en-US"/>
        </w:rPr>
        <w:t>ц</w:t>
      </w:r>
      <w:r w:rsidRPr="00973DB9">
        <w:rPr>
          <w:b/>
          <w:bCs/>
          <w:spacing w:val="6"/>
          <w:w w:val="99"/>
          <w:sz w:val="28"/>
          <w:szCs w:val="28"/>
          <w:lang w:eastAsia="en-US"/>
        </w:rPr>
        <w:t>е</w:t>
      </w:r>
      <w:r w:rsidRPr="00973DB9">
        <w:rPr>
          <w:b/>
          <w:bCs/>
          <w:spacing w:val="1"/>
          <w:w w:val="99"/>
          <w:sz w:val="28"/>
          <w:szCs w:val="28"/>
          <w:lang w:eastAsia="en-US"/>
        </w:rPr>
        <w:t>с</w:t>
      </w:r>
      <w:r w:rsidRPr="00973DB9">
        <w:rPr>
          <w:b/>
          <w:bCs/>
          <w:spacing w:val="6"/>
          <w:w w:val="99"/>
          <w:sz w:val="28"/>
          <w:szCs w:val="28"/>
          <w:lang w:eastAsia="en-US"/>
        </w:rPr>
        <w:t>с</w:t>
      </w:r>
      <w:r w:rsidRPr="00973DB9">
        <w:rPr>
          <w:b/>
          <w:bCs/>
          <w:w w:val="99"/>
          <w:sz w:val="28"/>
          <w:szCs w:val="28"/>
          <w:lang w:eastAsia="en-US"/>
        </w:rPr>
        <w:t>а</w:t>
      </w:r>
    </w:p>
    <w:p w:rsidR="00973DB9" w:rsidRPr="00973DB9" w:rsidRDefault="00973DB9" w:rsidP="00973DB9">
      <w:pPr>
        <w:widowControl w:val="0"/>
        <w:autoSpaceDE w:val="0"/>
        <w:autoSpaceDN w:val="0"/>
        <w:adjustRightInd w:val="0"/>
        <w:spacing w:before="65"/>
        <w:ind w:right="2170"/>
        <w:jc w:val="center"/>
        <w:rPr>
          <w:b/>
          <w:bCs/>
          <w:w w:val="99"/>
          <w:sz w:val="28"/>
          <w:szCs w:val="28"/>
          <w:lang w:eastAsia="en-US"/>
        </w:rPr>
      </w:pPr>
    </w:p>
    <w:p w:rsidR="00973DB9" w:rsidRPr="00973DB9" w:rsidRDefault="00973DB9" w:rsidP="00973DB9">
      <w:pPr>
        <w:widowControl w:val="0"/>
        <w:autoSpaceDE w:val="0"/>
        <w:autoSpaceDN w:val="0"/>
        <w:adjustRightInd w:val="0"/>
        <w:ind w:right="1519"/>
        <w:rPr>
          <w:sz w:val="28"/>
          <w:szCs w:val="28"/>
          <w:lang w:eastAsia="en-US"/>
        </w:rPr>
      </w:pPr>
    </w:p>
    <w:p w:rsidR="00973DB9" w:rsidRPr="00973DB9" w:rsidRDefault="00973DB9" w:rsidP="00973DB9">
      <w:pPr>
        <w:widowControl w:val="0"/>
        <w:autoSpaceDE w:val="0"/>
        <w:autoSpaceDN w:val="0"/>
        <w:adjustRightInd w:val="0"/>
        <w:ind w:right="1519"/>
        <w:rPr>
          <w:b/>
          <w:bCs/>
          <w:i/>
          <w:iCs/>
          <w:w w:val="99"/>
          <w:sz w:val="28"/>
          <w:szCs w:val="28"/>
          <w:lang w:eastAsia="en-US"/>
        </w:rPr>
      </w:pPr>
      <w:r w:rsidRPr="00973DB9">
        <w:rPr>
          <w:b/>
          <w:bCs/>
          <w:i/>
          <w:iCs/>
          <w:sz w:val="28"/>
          <w:szCs w:val="28"/>
          <w:lang w:eastAsia="en-US"/>
        </w:rPr>
        <w:t>1</w:t>
      </w:r>
      <w:r w:rsidRPr="00973DB9">
        <w:rPr>
          <w:b/>
          <w:bCs/>
          <w:i/>
          <w:iCs/>
          <w:spacing w:val="2"/>
          <w:sz w:val="28"/>
          <w:szCs w:val="28"/>
          <w:lang w:eastAsia="en-US"/>
        </w:rPr>
        <w:t>.</w:t>
      </w:r>
      <w:r w:rsidRPr="00973DB9">
        <w:rPr>
          <w:b/>
          <w:bCs/>
          <w:i/>
          <w:iCs/>
          <w:spacing w:val="-3"/>
          <w:sz w:val="28"/>
          <w:szCs w:val="28"/>
          <w:lang w:eastAsia="en-US"/>
        </w:rPr>
        <w:t>Ме</w:t>
      </w:r>
      <w:r w:rsidRPr="00973DB9">
        <w:rPr>
          <w:b/>
          <w:bCs/>
          <w:i/>
          <w:iCs/>
          <w:spacing w:val="-1"/>
          <w:sz w:val="28"/>
          <w:szCs w:val="28"/>
          <w:lang w:eastAsia="en-US"/>
        </w:rPr>
        <w:t>т</w:t>
      </w:r>
      <w:r w:rsidRPr="00973DB9">
        <w:rPr>
          <w:b/>
          <w:bCs/>
          <w:i/>
          <w:iCs/>
          <w:spacing w:val="-5"/>
          <w:sz w:val="28"/>
          <w:szCs w:val="28"/>
          <w:lang w:eastAsia="en-US"/>
        </w:rPr>
        <w:t>о</w:t>
      </w:r>
      <w:r w:rsidRPr="00973DB9">
        <w:rPr>
          <w:b/>
          <w:bCs/>
          <w:i/>
          <w:iCs/>
          <w:spacing w:val="1"/>
          <w:sz w:val="28"/>
          <w:szCs w:val="28"/>
          <w:lang w:eastAsia="en-US"/>
        </w:rPr>
        <w:t>д</w:t>
      </w:r>
      <w:r w:rsidRPr="00973DB9">
        <w:rPr>
          <w:b/>
          <w:bCs/>
          <w:i/>
          <w:iCs/>
          <w:spacing w:val="-1"/>
          <w:sz w:val="28"/>
          <w:szCs w:val="28"/>
          <w:lang w:eastAsia="en-US"/>
        </w:rPr>
        <w:t>и</w:t>
      </w:r>
      <w:r w:rsidRPr="00973DB9">
        <w:rPr>
          <w:b/>
          <w:bCs/>
          <w:i/>
          <w:iCs/>
          <w:spacing w:val="-2"/>
          <w:sz w:val="28"/>
          <w:szCs w:val="28"/>
          <w:lang w:eastAsia="en-US"/>
        </w:rPr>
        <w:t>ч</w:t>
      </w:r>
      <w:r w:rsidRPr="00973DB9">
        <w:rPr>
          <w:b/>
          <w:bCs/>
          <w:i/>
          <w:iCs/>
          <w:spacing w:val="-3"/>
          <w:sz w:val="28"/>
          <w:szCs w:val="28"/>
          <w:lang w:eastAsia="en-US"/>
        </w:rPr>
        <w:t>е</w:t>
      </w:r>
      <w:r w:rsidRPr="00973DB9">
        <w:rPr>
          <w:b/>
          <w:bCs/>
          <w:i/>
          <w:iCs/>
          <w:spacing w:val="1"/>
          <w:sz w:val="28"/>
          <w:szCs w:val="28"/>
          <w:lang w:eastAsia="en-US"/>
        </w:rPr>
        <w:t>с</w:t>
      </w:r>
      <w:r w:rsidRPr="00973DB9">
        <w:rPr>
          <w:b/>
          <w:bCs/>
          <w:i/>
          <w:iCs/>
          <w:spacing w:val="3"/>
          <w:sz w:val="28"/>
          <w:szCs w:val="28"/>
          <w:lang w:eastAsia="en-US"/>
        </w:rPr>
        <w:t>к</w:t>
      </w:r>
      <w:r w:rsidRPr="00973DB9">
        <w:rPr>
          <w:b/>
          <w:bCs/>
          <w:i/>
          <w:iCs/>
          <w:spacing w:val="-1"/>
          <w:sz w:val="28"/>
          <w:szCs w:val="28"/>
          <w:lang w:eastAsia="en-US"/>
        </w:rPr>
        <w:t>и</w:t>
      </w:r>
      <w:r w:rsidRPr="00973DB9">
        <w:rPr>
          <w:b/>
          <w:bCs/>
          <w:i/>
          <w:iCs/>
          <w:sz w:val="28"/>
          <w:szCs w:val="28"/>
          <w:lang w:eastAsia="en-US"/>
        </w:rPr>
        <w:t>е</w:t>
      </w:r>
      <w:r w:rsidRPr="00973DB9">
        <w:rPr>
          <w:b/>
          <w:bCs/>
          <w:i/>
          <w:iCs/>
          <w:spacing w:val="2"/>
          <w:sz w:val="28"/>
          <w:szCs w:val="28"/>
          <w:lang w:eastAsia="en-US"/>
        </w:rPr>
        <w:t xml:space="preserve"> </w:t>
      </w:r>
      <w:r w:rsidRPr="00973DB9">
        <w:rPr>
          <w:b/>
          <w:bCs/>
          <w:i/>
          <w:iCs/>
          <w:sz w:val="28"/>
          <w:szCs w:val="28"/>
          <w:lang w:eastAsia="en-US"/>
        </w:rPr>
        <w:t>р</w:t>
      </w:r>
      <w:r w:rsidRPr="00973DB9">
        <w:rPr>
          <w:b/>
          <w:bCs/>
          <w:i/>
          <w:iCs/>
          <w:spacing w:val="1"/>
          <w:sz w:val="28"/>
          <w:szCs w:val="28"/>
          <w:lang w:eastAsia="en-US"/>
        </w:rPr>
        <w:t>е</w:t>
      </w:r>
      <w:r w:rsidRPr="00973DB9">
        <w:rPr>
          <w:b/>
          <w:bCs/>
          <w:i/>
          <w:iCs/>
          <w:spacing w:val="-11"/>
          <w:sz w:val="28"/>
          <w:szCs w:val="28"/>
          <w:lang w:eastAsia="en-US"/>
        </w:rPr>
        <w:t>к</w:t>
      </w:r>
      <w:r w:rsidRPr="00973DB9">
        <w:rPr>
          <w:b/>
          <w:bCs/>
          <w:i/>
          <w:iCs/>
          <w:spacing w:val="-9"/>
          <w:sz w:val="28"/>
          <w:szCs w:val="28"/>
          <w:lang w:eastAsia="en-US"/>
        </w:rPr>
        <w:t>о</w:t>
      </w:r>
      <w:r w:rsidRPr="00973DB9">
        <w:rPr>
          <w:b/>
          <w:bCs/>
          <w:i/>
          <w:iCs/>
          <w:spacing w:val="1"/>
          <w:sz w:val="28"/>
          <w:szCs w:val="28"/>
          <w:lang w:eastAsia="en-US"/>
        </w:rPr>
        <w:t>ме</w:t>
      </w:r>
      <w:r w:rsidRPr="00973DB9">
        <w:rPr>
          <w:b/>
          <w:bCs/>
          <w:i/>
          <w:iCs/>
          <w:spacing w:val="-1"/>
          <w:sz w:val="28"/>
          <w:szCs w:val="28"/>
          <w:lang w:eastAsia="en-US"/>
        </w:rPr>
        <w:t>н</w:t>
      </w:r>
      <w:r w:rsidRPr="00973DB9">
        <w:rPr>
          <w:b/>
          <w:bCs/>
          <w:i/>
          <w:iCs/>
          <w:spacing w:val="1"/>
          <w:sz w:val="28"/>
          <w:szCs w:val="28"/>
          <w:lang w:eastAsia="en-US"/>
        </w:rPr>
        <w:t>д</w:t>
      </w:r>
      <w:r w:rsidRPr="00973DB9">
        <w:rPr>
          <w:b/>
          <w:bCs/>
          <w:i/>
          <w:iCs/>
          <w:sz w:val="28"/>
          <w:szCs w:val="28"/>
          <w:lang w:eastAsia="en-US"/>
        </w:rPr>
        <w:t>а</w:t>
      </w:r>
      <w:r w:rsidRPr="00973DB9">
        <w:rPr>
          <w:b/>
          <w:bCs/>
          <w:i/>
          <w:iCs/>
          <w:spacing w:val="4"/>
          <w:sz w:val="28"/>
          <w:szCs w:val="28"/>
          <w:lang w:eastAsia="en-US"/>
        </w:rPr>
        <w:t>ц</w:t>
      </w:r>
      <w:r w:rsidRPr="00973DB9">
        <w:rPr>
          <w:b/>
          <w:bCs/>
          <w:i/>
          <w:iCs/>
          <w:spacing w:val="-1"/>
          <w:sz w:val="28"/>
          <w:szCs w:val="28"/>
          <w:lang w:eastAsia="en-US"/>
        </w:rPr>
        <w:t>и</w:t>
      </w:r>
      <w:r w:rsidRPr="00973DB9">
        <w:rPr>
          <w:b/>
          <w:bCs/>
          <w:i/>
          <w:iCs/>
          <w:sz w:val="28"/>
          <w:szCs w:val="28"/>
          <w:lang w:eastAsia="en-US"/>
        </w:rPr>
        <w:t>и</w:t>
      </w:r>
      <w:r w:rsidRPr="00973DB9">
        <w:rPr>
          <w:b/>
          <w:bCs/>
          <w:i/>
          <w:iCs/>
          <w:spacing w:val="-1"/>
          <w:sz w:val="28"/>
          <w:szCs w:val="28"/>
          <w:lang w:eastAsia="en-US"/>
        </w:rPr>
        <w:t xml:space="preserve"> п</w:t>
      </w:r>
      <w:r w:rsidRPr="00973DB9">
        <w:rPr>
          <w:b/>
          <w:bCs/>
          <w:i/>
          <w:iCs/>
          <w:spacing w:val="-3"/>
          <w:sz w:val="28"/>
          <w:szCs w:val="28"/>
          <w:lang w:eastAsia="en-US"/>
        </w:rPr>
        <w:t>е</w:t>
      </w:r>
      <w:r w:rsidRPr="00973DB9">
        <w:rPr>
          <w:b/>
          <w:bCs/>
          <w:i/>
          <w:iCs/>
          <w:spacing w:val="1"/>
          <w:sz w:val="28"/>
          <w:szCs w:val="28"/>
          <w:lang w:eastAsia="en-US"/>
        </w:rPr>
        <w:t>д</w:t>
      </w:r>
      <w:r w:rsidRPr="00973DB9">
        <w:rPr>
          <w:b/>
          <w:bCs/>
          <w:i/>
          <w:iCs/>
          <w:sz w:val="28"/>
          <w:szCs w:val="28"/>
          <w:lang w:eastAsia="en-US"/>
        </w:rPr>
        <w:t>а</w:t>
      </w:r>
      <w:r w:rsidRPr="00973DB9">
        <w:rPr>
          <w:b/>
          <w:bCs/>
          <w:i/>
          <w:iCs/>
          <w:spacing w:val="3"/>
          <w:sz w:val="28"/>
          <w:szCs w:val="28"/>
          <w:lang w:eastAsia="en-US"/>
        </w:rPr>
        <w:t>г</w:t>
      </w:r>
      <w:r w:rsidRPr="00973DB9">
        <w:rPr>
          <w:b/>
          <w:bCs/>
          <w:i/>
          <w:iCs/>
          <w:sz w:val="28"/>
          <w:szCs w:val="28"/>
          <w:lang w:eastAsia="en-US"/>
        </w:rPr>
        <w:t>о</w:t>
      </w:r>
      <w:r w:rsidRPr="00973DB9">
        <w:rPr>
          <w:b/>
          <w:bCs/>
          <w:i/>
          <w:iCs/>
          <w:spacing w:val="3"/>
          <w:sz w:val="28"/>
          <w:szCs w:val="28"/>
          <w:lang w:eastAsia="en-US"/>
        </w:rPr>
        <w:t>г</w:t>
      </w:r>
      <w:r w:rsidRPr="00973DB9">
        <w:rPr>
          <w:b/>
          <w:bCs/>
          <w:i/>
          <w:iCs/>
          <w:spacing w:val="-1"/>
          <w:sz w:val="28"/>
          <w:szCs w:val="28"/>
          <w:lang w:eastAsia="en-US"/>
        </w:rPr>
        <w:t>и</w:t>
      </w:r>
      <w:r w:rsidRPr="00973DB9">
        <w:rPr>
          <w:b/>
          <w:bCs/>
          <w:i/>
          <w:iCs/>
          <w:spacing w:val="-2"/>
          <w:sz w:val="28"/>
          <w:szCs w:val="28"/>
          <w:lang w:eastAsia="en-US"/>
        </w:rPr>
        <w:t>ч</w:t>
      </w:r>
      <w:r w:rsidRPr="00973DB9">
        <w:rPr>
          <w:b/>
          <w:bCs/>
          <w:i/>
          <w:iCs/>
          <w:spacing w:val="-3"/>
          <w:sz w:val="28"/>
          <w:szCs w:val="28"/>
          <w:lang w:eastAsia="en-US"/>
        </w:rPr>
        <w:t>е</w:t>
      </w:r>
      <w:r w:rsidRPr="00973DB9">
        <w:rPr>
          <w:b/>
          <w:bCs/>
          <w:i/>
          <w:iCs/>
          <w:spacing w:val="6"/>
          <w:sz w:val="28"/>
          <w:szCs w:val="28"/>
          <w:lang w:eastAsia="en-US"/>
        </w:rPr>
        <w:t>с</w:t>
      </w:r>
      <w:r w:rsidRPr="00973DB9">
        <w:rPr>
          <w:b/>
          <w:bCs/>
          <w:i/>
          <w:iCs/>
          <w:spacing w:val="-2"/>
          <w:sz w:val="28"/>
          <w:szCs w:val="28"/>
          <w:lang w:eastAsia="en-US"/>
        </w:rPr>
        <w:t>к</w:t>
      </w:r>
      <w:r w:rsidRPr="00973DB9">
        <w:rPr>
          <w:b/>
          <w:bCs/>
          <w:i/>
          <w:iCs/>
          <w:spacing w:val="-1"/>
          <w:sz w:val="28"/>
          <w:szCs w:val="28"/>
          <w:lang w:eastAsia="en-US"/>
        </w:rPr>
        <w:t>и</w:t>
      </w:r>
      <w:r w:rsidRPr="00973DB9">
        <w:rPr>
          <w:b/>
          <w:bCs/>
          <w:i/>
          <w:iCs/>
          <w:sz w:val="28"/>
          <w:szCs w:val="28"/>
          <w:lang w:eastAsia="en-US"/>
        </w:rPr>
        <w:t>м</w:t>
      </w:r>
      <w:r w:rsidRPr="00973DB9">
        <w:rPr>
          <w:b/>
          <w:bCs/>
          <w:i/>
          <w:iCs/>
          <w:spacing w:val="2"/>
          <w:sz w:val="28"/>
          <w:szCs w:val="28"/>
          <w:lang w:eastAsia="en-US"/>
        </w:rPr>
        <w:t xml:space="preserve"> </w:t>
      </w:r>
      <w:r w:rsidRPr="00973DB9">
        <w:rPr>
          <w:b/>
          <w:bCs/>
          <w:i/>
          <w:iCs/>
          <w:w w:val="99"/>
          <w:sz w:val="28"/>
          <w:szCs w:val="28"/>
          <w:lang w:eastAsia="en-US"/>
        </w:rPr>
        <w:t>ра</w:t>
      </w:r>
      <w:r w:rsidRPr="00973DB9">
        <w:rPr>
          <w:b/>
          <w:bCs/>
          <w:i/>
          <w:iCs/>
          <w:spacing w:val="-4"/>
          <w:w w:val="99"/>
          <w:sz w:val="28"/>
          <w:szCs w:val="28"/>
          <w:lang w:eastAsia="en-US"/>
        </w:rPr>
        <w:t>б</w:t>
      </w:r>
      <w:r w:rsidRPr="00973DB9">
        <w:rPr>
          <w:b/>
          <w:bCs/>
          <w:i/>
          <w:iCs/>
          <w:w w:val="99"/>
          <w:sz w:val="28"/>
          <w:szCs w:val="28"/>
          <w:lang w:eastAsia="en-US"/>
        </w:rPr>
        <w:t>о</w:t>
      </w:r>
      <w:r w:rsidRPr="00973DB9">
        <w:rPr>
          <w:b/>
          <w:bCs/>
          <w:i/>
          <w:iCs/>
          <w:spacing w:val="4"/>
          <w:w w:val="99"/>
          <w:sz w:val="28"/>
          <w:szCs w:val="28"/>
          <w:lang w:eastAsia="en-US"/>
        </w:rPr>
        <w:t>тн</w:t>
      </w:r>
      <w:r w:rsidRPr="00973DB9">
        <w:rPr>
          <w:b/>
          <w:bCs/>
          <w:i/>
          <w:iCs/>
          <w:spacing w:val="-1"/>
          <w:w w:val="99"/>
          <w:sz w:val="28"/>
          <w:szCs w:val="28"/>
          <w:lang w:eastAsia="en-US"/>
        </w:rPr>
        <w:t>и</w:t>
      </w:r>
      <w:r w:rsidRPr="00973DB9">
        <w:rPr>
          <w:b/>
          <w:bCs/>
          <w:i/>
          <w:iCs/>
          <w:spacing w:val="-7"/>
          <w:w w:val="99"/>
          <w:sz w:val="28"/>
          <w:szCs w:val="28"/>
          <w:lang w:eastAsia="en-US"/>
        </w:rPr>
        <w:t>к</w:t>
      </w:r>
      <w:r w:rsidRPr="00973DB9">
        <w:rPr>
          <w:b/>
          <w:bCs/>
          <w:i/>
          <w:iCs/>
          <w:w w:val="99"/>
          <w:sz w:val="28"/>
          <w:szCs w:val="28"/>
          <w:lang w:eastAsia="en-US"/>
        </w:rPr>
        <w:t>ам</w:t>
      </w:r>
    </w:p>
    <w:p w:rsidR="00973DB9" w:rsidRPr="00973DB9" w:rsidRDefault="00973DB9" w:rsidP="00973DB9">
      <w:pPr>
        <w:widowControl w:val="0"/>
        <w:autoSpaceDE w:val="0"/>
        <w:autoSpaceDN w:val="0"/>
        <w:adjustRightInd w:val="0"/>
        <w:ind w:right="1519"/>
        <w:rPr>
          <w:sz w:val="28"/>
          <w:szCs w:val="28"/>
          <w:lang w:eastAsia="en-US"/>
        </w:rPr>
      </w:pPr>
    </w:p>
    <w:p w:rsidR="00973DB9" w:rsidRPr="00973DB9" w:rsidRDefault="00973DB9" w:rsidP="00973DB9">
      <w:pPr>
        <w:widowControl w:val="0"/>
        <w:autoSpaceDE w:val="0"/>
        <w:autoSpaceDN w:val="0"/>
        <w:adjustRightInd w:val="0"/>
        <w:spacing w:before="8" w:line="150" w:lineRule="exact"/>
        <w:rPr>
          <w:sz w:val="24"/>
          <w:szCs w:val="24"/>
          <w:lang w:eastAsia="en-US"/>
        </w:rPr>
      </w:pPr>
    </w:p>
    <w:p w:rsidR="00973DB9" w:rsidRPr="00973DB9" w:rsidRDefault="00973DB9" w:rsidP="000251E1">
      <w:pPr>
        <w:widowControl w:val="0"/>
        <w:tabs>
          <w:tab w:val="left" w:pos="1440"/>
          <w:tab w:val="left" w:pos="2040"/>
          <w:tab w:val="left" w:pos="2760"/>
          <w:tab w:val="left" w:pos="3340"/>
          <w:tab w:val="left" w:pos="4280"/>
          <w:tab w:val="left" w:pos="5220"/>
          <w:tab w:val="left" w:pos="5940"/>
          <w:tab w:val="left" w:pos="6380"/>
          <w:tab w:val="left" w:pos="6580"/>
          <w:tab w:val="left" w:pos="7640"/>
          <w:tab w:val="left" w:pos="8220"/>
          <w:tab w:val="left" w:pos="8880"/>
        </w:tabs>
        <w:autoSpaceDE w:val="0"/>
        <w:autoSpaceDN w:val="0"/>
        <w:adjustRightInd w:val="0"/>
        <w:spacing w:line="360" w:lineRule="auto"/>
        <w:jc w:val="both"/>
        <w:rPr>
          <w:sz w:val="24"/>
          <w:szCs w:val="24"/>
          <w:lang w:eastAsia="en-US"/>
        </w:rPr>
      </w:pPr>
      <w:r w:rsidRPr="00973DB9">
        <w:rPr>
          <w:spacing w:val="1"/>
          <w:sz w:val="24"/>
          <w:szCs w:val="24"/>
          <w:lang w:eastAsia="en-US"/>
        </w:rPr>
        <w:t>Ос</w:t>
      </w:r>
      <w:r w:rsidRPr="00973DB9">
        <w:rPr>
          <w:sz w:val="24"/>
          <w:szCs w:val="24"/>
          <w:lang w:eastAsia="en-US"/>
        </w:rPr>
        <w:t>но</w:t>
      </w:r>
      <w:r w:rsidRPr="00973DB9">
        <w:rPr>
          <w:spacing w:val="-2"/>
          <w:sz w:val="24"/>
          <w:szCs w:val="24"/>
          <w:lang w:eastAsia="en-US"/>
        </w:rPr>
        <w:t>в</w:t>
      </w:r>
      <w:r w:rsidRPr="00973DB9">
        <w:rPr>
          <w:sz w:val="24"/>
          <w:szCs w:val="24"/>
          <w:lang w:eastAsia="en-US"/>
        </w:rPr>
        <w:t>н</w:t>
      </w:r>
      <w:r w:rsidRPr="00973DB9">
        <w:rPr>
          <w:spacing w:val="1"/>
          <w:sz w:val="24"/>
          <w:szCs w:val="24"/>
          <w:lang w:eastAsia="en-US"/>
        </w:rPr>
        <w:t>а</w:t>
      </w:r>
      <w:r w:rsidRPr="00973DB9">
        <w:rPr>
          <w:sz w:val="24"/>
          <w:szCs w:val="24"/>
          <w:lang w:eastAsia="en-US"/>
        </w:rPr>
        <w:t>я</w:t>
      </w:r>
      <w:r w:rsidRPr="00973DB9">
        <w:rPr>
          <w:spacing w:val="39"/>
          <w:sz w:val="24"/>
          <w:szCs w:val="24"/>
          <w:lang w:eastAsia="en-US"/>
        </w:rPr>
        <w:t xml:space="preserve"> </w:t>
      </w:r>
      <w:r w:rsidRPr="00973DB9">
        <w:rPr>
          <w:spacing w:val="2"/>
          <w:sz w:val="24"/>
          <w:szCs w:val="24"/>
          <w:lang w:eastAsia="en-US"/>
        </w:rPr>
        <w:t>ф</w:t>
      </w:r>
      <w:r w:rsidRPr="00973DB9">
        <w:rPr>
          <w:sz w:val="24"/>
          <w:szCs w:val="24"/>
          <w:lang w:eastAsia="en-US"/>
        </w:rPr>
        <w:t>о</w:t>
      </w:r>
      <w:r w:rsidRPr="00973DB9">
        <w:rPr>
          <w:spacing w:val="-5"/>
          <w:sz w:val="24"/>
          <w:szCs w:val="24"/>
          <w:lang w:eastAsia="en-US"/>
        </w:rPr>
        <w:t>р</w:t>
      </w:r>
      <w:r w:rsidRPr="00973DB9">
        <w:rPr>
          <w:spacing w:val="1"/>
          <w:sz w:val="24"/>
          <w:szCs w:val="24"/>
          <w:lang w:eastAsia="en-US"/>
        </w:rPr>
        <w:t>м</w:t>
      </w:r>
      <w:r w:rsidRPr="00973DB9">
        <w:rPr>
          <w:sz w:val="24"/>
          <w:szCs w:val="24"/>
          <w:lang w:eastAsia="en-US"/>
        </w:rPr>
        <w:t>а</w:t>
      </w:r>
      <w:r w:rsidRPr="00973DB9">
        <w:rPr>
          <w:spacing w:val="40"/>
          <w:sz w:val="24"/>
          <w:szCs w:val="24"/>
          <w:lang w:eastAsia="en-US"/>
        </w:rPr>
        <w:t xml:space="preserve"> </w:t>
      </w:r>
      <w:r w:rsidRPr="00973DB9">
        <w:rPr>
          <w:spacing w:val="-5"/>
          <w:sz w:val="24"/>
          <w:szCs w:val="24"/>
          <w:lang w:eastAsia="en-US"/>
        </w:rPr>
        <w:t>у</w:t>
      </w:r>
      <w:r w:rsidRPr="00973DB9">
        <w:rPr>
          <w:spacing w:val="-1"/>
          <w:sz w:val="24"/>
          <w:szCs w:val="24"/>
          <w:lang w:eastAsia="en-US"/>
        </w:rPr>
        <w:t>ч</w:t>
      </w:r>
      <w:r w:rsidRPr="00973DB9">
        <w:rPr>
          <w:spacing w:val="1"/>
          <w:sz w:val="24"/>
          <w:szCs w:val="24"/>
          <w:lang w:eastAsia="en-US"/>
        </w:rPr>
        <w:t>е</w:t>
      </w:r>
      <w:r w:rsidRPr="00973DB9">
        <w:rPr>
          <w:spacing w:val="2"/>
          <w:sz w:val="24"/>
          <w:szCs w:val="24"/>
          <w:lang w:eastAsia="en-US"/>
        </w:rPr>
        <w:t>б</w:t>
      </w:r>
      <w:r w:rsidRPr="00973DB9">
        <w:rPr>
          <w:sz w:val="24"/>
          <w:szCs w:val="24"/>
          <w:lang w:eastAsia="en-US"/>
        </w:rPr>
        <w:t>ной</w:t>
      </w:r>
      <w:r w:rsidRPr="00973DB9">
        <w:rPr>
          <w:spacing w:val="38"/>
          <w:sz w:val="24"/>
          <w:szCs w:val="24"/>
          <w:lang w:eastAsia="en-US"/>
        </w:rPr>
        <w:t xml:space="preserve"> </w:t>
      </w:r>
      <w:r w:rsidRPr="00973DB9">
        <w:rPr>
          <w:sz w:val="24"/>
          <w:szCs w:val="24"/>
          <w:lang w:eastAsia="en-US"/>
        </w:rPr>
        <w:t>и</w:t>
      </w:r>
      <w:r w:rsidRPr="00973DB9">
        <w:rPr>
          <w:spacing w:val="38"/>
          <w:sz w:val="24"/>
          <w:szCs w:val="24"/>
          <w:lang w:eastAsia="en-US"/>
        </w:rPr>
        <w:t xml:space="preserve"> </w:t>
      </w:r>
      <w:r w:rsidRPr="00973DB9">
        <w:rPr>
          <w:spacing w:val="-2"/>
          <w:sz w:val="24"/>
          <w:szCs w:val="24"/>
          <w:lang w:eastAsia="en-US"/>
        </w:rPr>
        <w:t>в</w:t>
      </w:r>
      <w:r w:rsidRPr="00973DB9">
        <w:rPr>
          <w:spacing w:val="5"/>
          <w:sz w:val="24"/>
          <w:szCs w:val="24"/>
          <w:lang w:eastAsia="en-US"/>
        </w:rPr>
        <w:t>о</w:t>
      </w:r>
      <w:r w:rsidRPr="00973DB9">
        <w:rPr>
          <w:spacing w:val="1"/>
          <w:sz w:val="24"/>
          <w:szCs w:val="24"/>
          <w:lang w:eastAsia="en-US"/>
        </w:rPr>
        <w:t>с</w:t>
      </w:r>
      <w:r w:rsidRPr="00973DB9">
        <w:rPr>
          <w:spacing w:val="4"/>
          <w:sz w:val="24"/>
          <w:szCs w:val="24"/>
          <w:lang w:eastAsia="en-US"/>
        </w:rPr>
        <w:t>п</w:t>
      </w:r>
      <w:r w:rsidRPr="00973DB9">
        <w:rPr>
          <w:sz w:val="24"/>
          <w:szCs w:val="24"/>
          <w:lang w:eastAsia="en-US"/>
        </w:rPr>
        <w:t>и</w:t>
      </w:r>
      <w:r w:rsidRPr="00973DB9">
        <w:rPr>
          <w:spacing w:val="3"/>
          <w:sz w:val="24"/>
          <w:szCs w:val="24"/>
          <w:lang w:eastAsia="en-US"/>
        </w:rPr>
        <w:t>т</w:t>
      </w:r>
      <w:r w:rsidRPr="00973DB9">
        <w:rPr>
          <w:spacing w:val="-3"/>
          <w:sz w:val="24"/>
          <w:szCs w:val="24"/>
          <w:lang w:eastAsia="en-US"/>
        </w:rPr>
        <w:t>а</w:t>
      </w:r>
      <w:r w:rsidRPr="00973DB9">
        <w:rPr>
          <w:spacing w:val="-1"/>
          <w:sz w:val="24"/>
          <w:szCs w:val="24"/>
          <w:lang w:eastAsia="en-US"/>
        </w:rPr>
        <w:t>т</w:t>
      </w:r>
      <w:r w:rsidRPr="00973DB9">
        <w:rPr>
          <w:spacing w:val="1"/>
          <w:sz w:val="24"/>
          <w:szCs w:val="24"/>
          <w:lang w:eastAsia="en-US"/>
        </w:rPr>
        <w:t>е</w:t>
      </w:r>
      <w:r w:rsidRPr="00973DB9">
        <w:rPr>
          <w:spacing w:val="5"/>
          <w:sz w:val="24"/>
          <w:szCs w:val="24"/>
          <w:lang w:eastAsia="en-US"/>
        </w:rPr>
        <w:t>л</w:t>
      </w:r>
      <w:r w:rsidRPr="00973DB9">
        <w:rPr>
          <w:spacing w:val="-2"/>
          <w:sz w:val="24"/>
          <w:szCs w:val="24"/>
          <w:lang w:eastAsia="en-US"/>
        </w:rPr>
        <w:t>ь</w:t>
      </w:r>
      <w:r w:rsidRPr="00973DB9">
        <w:rPr>
          <w:sz w:val="24"/>
          <w:szCs w:val="24"/>
          <w:lang w:eastAsia="en-US"/>
        </w:rPr>
        <w:t>ной</w:t>
      </w:r>
      <w:r w:rsidRPr="00973DB9">
        <w:rPr>
          <w:spacing w:val="38"/>
          <w:sz w:val="24"/>
          <w:szCs w:val="24"/>
          <w:lang w:eastAsia="en-US"/>
        </w:rPr>
        <w:t xml:space="preserve"> </w:t>
      </w:r>
      <w:r w:rsidRPr="00973DB9">
        <w:rPr>
          <w:sz w:val="24"/>
          <w:szCs w:val="24"/>
          <w:lang w:eastAsia="en-US"/>
        </w:rPr>
        <w:t>р</w:t>
      </w:r>
      <w:r w:rsidRPr="00973DB9">
        <w:rPr>
          <w:spacing w:val="1"/>
          <w:sz w:val="24"/>
          <w:szCs w:val="24"/>
          <w:lang w:eastAsia="en-US"/>
        </w:rPr>
        <w:t>а</w:t>
      </w:r>
      <w:r w:rsidRPr="00973DB9">
        <w:rPr>
          <w:spacing w:val="2"/>
          <w:sz w:val="24"/>
          <w:szCs w:val="24"/>
          <w:lang w:eastAsia="en-US"/>
        </w:rPr>
        <w:t>б</w:t>
      </w:r>
      <w:r w:rsidRPr="00973DB9">
        <w:rPr>
          <w:spacing w:val="-5"/>
          <w:sz w:val="24"/>
          <w:szCs w:val="24"/>
          <w:lang w:eastAsia="en-US"/>
        </w:rPr>
        <w:t>о</w:t>
      </w:r>
      <w:r w:rsidRPr="00973DB9">
        <w:rPr>
          <w:spacing w:val="3"/>
          <w:sz w:val="24"/>
          <w:szCs w:val="24"/>
          <w:lang w:eastAsia="en-US"/>
        </w:rPr>
        <w:t>т</w:t>
      </w:r>
      <w:r w:rsidRPr="00973DB9">
        <w:rPr>
          <w:sz w:val="24"/>
          <w:szCs w:val="24"/>
          <w:lang w:eastAsia="en-US"/>
        </w:rPr>
        <w:t>ы</w:t>
      </w:r>
      <w:r w:rsidRPr="00973DB9">
        <w:rPr>
          <w:spacing w:val="39"/>
          <w:sz w:val="24"/>
          <w:szCs w:val="24"/>
          <w:lang w:eastAsia="en-US"/>
        </w:rPr>
        <w:t xml:space="preserve"> </w:t>
      </w:r>
      <w:r w:rsidRPr="00973DB9">
        <w:rPr>
          <w:sz w:val="24"/>
          <w:szCs w:val="24"/>
          <w:lang w:eastAsia="en-US"/>
        </w:rPr>
        <w:t>-</w:t>
      </w:r>
      <w:r w:rsidRPr="00973DB9">
        <w:rPr>
          <w:spacing w:val="37"/>
          <w:sz w:val="24"/>
          <w:szCs w:val="24"/>
          <w:lang w:eastAsia="en-US"/>
        </w:rPr>
        <w:t xml:space="preserve"> </w:t>
      </w:r>
      <w:r w:rsidRPr="00973DB9">
        <w:rPr>
          <w:spacing w:val="-5"/>
          <w:sz w:val="24"/>
          <w:szCs w:val="24"/>
          <w:lang w:eastAsia="en-US"/>
        </w:rPr>
        <w:t>у</w:t>
      </w:r>
      <w:r w:rsidRPr="00973DB9">
        <w:rPr>
          <w:sz w:val="24"/>
          <w:szCs w:val="24"/>
          <w:lang w:eastAsia="en-US"/>
        </w:rPr>
        <w:t>р</w:t>
      </w:r>
      <w:r w:rsidRPr="00973DB9">
        <w:rPr>
          <w:spacing w:val="5"/>
          <w:sz w:val="24"/>
          <w:szCs w:val="24"/>
          <w:lang w:eastAsia="en-US"/>
        </w:rPr>
        <w:t>о</w:t>
      </w:r>
      <w:r w:rsidRPr="00973DB9">
        <w:rPr>
          <w:sz w:val="24"/>
          <w:szCs w:val="24"/>
          <w:lang w:eastAsia="en-US"/>
        </w:rPr>
        <w:t>к</w:t>
      </w:r>
      <w:r w:rsidRPr="00973DB9">
        <w:rPr>
          <w:spacing w:val="38"/>
          <w:sz w:val="24"/>
          <w:szCs w:val="24"/>
          <w:lang w:eastAsia="en-US"/>
        </w:rPr>
        <w:t xml:space="preserve"> </w:t>
      </w:r>
      <w:r w:rsidRPr="00973DB9">
        <w:rPr>
          <w:sz w:val="24"/>
          <w:szCs w:val="24"/>
          <w:lang w:eastAsia="en-US"/>
        </w:rPr>
        <w:t>в</w:t>
      </w:r>
      <w:r w:rsidRPr="00973DB9">
        <w:rPr>
          <w:spacing w:val="37"/>
          <w:sz w:val="24"/>
          <w:szCs w:val="24"/>
          <w:lang w:eastAsia="en-US"/>
        </w:rPr>
        <w:t xml:space="preserve"> </w:t>
      </w:r>
      <w:r w:rsidRPr="00973DB9">
        <w:rPr>
          <w:spacing w:val="-1"/>
          <w:sz w:val="24"/>
          <w:szCs w:val="24"/>
          <w:lang w:eastAsia="en-US"/>
        </w:rPr>
        <w:t>к</w:t>
      </w:r>
      <w:r w:rsidRPr="00973DB9">
        <w:rPr>
          <w:sz w:val="24"/>
          <w:szCs w:val="24"/>
          <w:lang w:eastAsia="en-US"/>
        </w:rPr>
        <w:t>л</w:t>
      </w:r>
      <w:r w:rsidRPr="00973DB9">
        <w:rPr>
          <w:spacing w:val="1"/>
          <w:sz w:val="24"/>
          <w:szCs w:val="24"/>
          <w:lang w:eastAsia="en-US"/>
        </w:rPr>
        <w:t>ас</w:t>
      </w:r>
      <w:r w:rsidRPr="00973DB9">
        <w:rPr>
          <w:spacing w:val="6"/>
          <w:sz w:val="24"/>
          <w:szCs w:val="24"/>
          <w:lang w:eastAsia="en-US"/>
        </w:rPr>
        <w:t>с</w:t>
      </w:r>
      <w:r w:rsidRPr="00973DB9">
        <w:rPr>
          <w:sz w:val="24"/>
          <w:szCs w:val="24"/>
          <w:lang w:eastAsia="en-US"/>
        </w:rPr>
        <w:t>е</w:t>
      </w:r>
      <w:r w:rsidRPr="00973DB9">
        <w:rPr>
          <w:spacing w:val="40"/>
          <w:sz w:val="24"/>
          <w:szCs w:val="24"/>
          <w:lang w:eastAsia="en-US"/>
        </w:rPr>
        <w:t xml:space="preserve"> </w:t>
      </w:r>
      <w:r w:rsidRPr="00973DB9">
        <w:rPr>
          <w:sz w:val="24"/>
          <w:szCs w:val="24"/>
          <w:lang w:eastAsia="en-US"/>
        </w:rPr>
        <w:t xml:space="preserve">по </w:t>
      </w:r>
      <w:r w:rsidRPr="00973DB9">
        <w:rPr>
          <w:spacing w:val="1"/>
          <w:sz w:val="24"/>
          <w:szCs w:val="24"/>
          <w:lang w:eastAsia="en-US"/>
        </w:rPr>
        <w:t>с</w:t>
      </w:r>
      <w:r w:rsidRPr="00973DB9">
        <w:rPr>
          <w:sz w:val="24"/>
          <w:szCs w:val="24"/>
          <w:lang w:eastAsia="en-US"/>
        </w:rPr>
        <w:t>п</w:t>
      </w:r>
      <w:r w:rsidRPr="00973DB9">
        <w:rPr>
          <w:spacing w:val="1"/>
          <w:sz w:val="24"/>
          <w:szCs w:val="24"/>
          <w:lang w:eastAsia="en-US"/>
        </w:rPr>
        <w:t>е</w:t>
      </w:r>
      <w:r w:rsidRPr="00973DB9">
        <w:rPr>
          <w:sz w:val="24"/>
          <w:szCs w:val="24"/>
          <w:lang w:eastAsia="en-US"/>
        </w:rPr>
        <w:t>ци</w:t>
      </w:r>
      <w:r w:rsidRPr="00973DB9">
        <w:rPr>
          <w:spacing w:val="6"/>
          <w:sz w:val="24"/>
          <w:szCs w:val="24"/>
          <w:lang w:eastAsia="en-US"/>
        </w:rPr>
        <w:t>а</w:t>
      </w:r>
      <w:r w:rsidRPr="00973DB9">
        <w:rPr>
          <w:sz w:val="24"/>
          <w:szCs w:val="24"/>
          <w:lang w:eastAsia="en-US"/>
        </w:rPr>
        <w:t>л</w:t>
      </w:r>
      <w:r w:rsidRPr="00973DB9">
        <w:rPr>
          <w:spacing w:val="-2"/>
          <w:sz w:val="24"/>
          <w:szCs w:val="24"/>
          <w:lang w:eastAsia="en-US"/>
        </w:rPr>
        <w:t>ь</w:t>
      </w:r>
      <w:r w:rsidRPr="00973DB9">
        <w:rPr>
          <w:sz w:val="24"/>
          <w:szCs w:val="24"/>
          <w:lang w:eastAsia="en-US"/>
        </w:rPr>
        <w:t>н</w:t>
      </w:r>
      <w:r w:rsidRPr="00973DB9">
        <w:rPr>
          <w:spacing w:val="5"/>
          <w:sz w:val="24"/>
          <w:szCs w:val="24"/>
          <w:lang w:eastAsia="en-US"/>
        </w:rPr>
        <w:t>о</w:t>
      </w:r>
      <w:r w:rsidRPr="00973DB9">
        <w:rPr>
          <w:spacing w:val="6"/>
          <w:sz w:val="24"/>
          <w:szCs w:val="24"/>
          <w:lang w:eastAsia="en-US"/>
        </w:rPr>
        <w:t>с</w:t>
      </w:r>
      <w:r w:rsidRPr="00973DB9">
        <w:rPr>
          <w:spacing w:val="-1"/>
          <w:sz w:val="24"/>
          <w:szCs w:val="24"/>
          <w:lang w:eastAsia="en-US"/>
        </w:rPr>
        <w:t>т</w:t>
      </w:r>
      <w:r w:rsidRPr="00973DB9">
        <w:rPr>
          <w:sz w:val="24"/>
          <w:szCs w:val="24"/>
          <w:lang w:eastAsia="en-US"/>
        </w:rPr>
        <w:t>и,</w:t>
      </w:r>
      <w:r w:rsidRPr="00973DB9">
        <w:rPr>
          <w:spacing w:val="32"/>
          <w:sz w:val="24"/>
          <w:szCs w:val="24"/>
          <w:lang w:eastAsia="en-US"/>
        </w:rPr>
        <w:t xml:space="preserve"> </w:t>
      </w:r>
      <w:r w:rsidRPr="00973DB9">
        <w:rPr>
          <w:sz w:val="24"/>
          <w:szCs w:val="24"/>
          <w:lang w:eastAsia="en-US"/>
        </w:rPr>
        <w:t>о</w:t>
      </w:r>
      <w:r w:rsidRPr="00973DB9">
        <w:rPr>
          <w:spacing w:val="2"/>
          <w:sz w:val="24"/>
          <w:szCs w:val="24"/>
          <w:lang w:eastAsia="en-US"/>
        </w:rPr>
        <w:t>б</w:t>
      </w:r>
      <w:r w:rsidRPr="00973DB9">
        <w:rPr>
          <w:sz w:val="24"/>
          <w:szCs w:val="24"/>
          <w:lang w:eastAsia="en-US"/>
        </w:rPr>
        <w:t>ы</w:t>
      </w:r>
      <w:r w:rsidRPr="00973DB9">
        <w:rPr>
          <w:spacing w:val="-1"/>
          <w:sz w:val="24"/>
          <w:szCs w:val="24"/>
          <w:lang w:eastAsia="en-US"/>
        </w:rPr>
        <w:t>ч</w:t>
      </w:r>
      <w:r w:rsidRPr="00973DB9">
        <w:rPr>
          <w:sz w:val="24"/>
          <w:szCs w:val="24"/>
          <w:lang w:eastAsia="en-US"/>
        </w:rPr>
        <w:t>но</w:t>
      </w:r>
      <w:r w:rsidRPr="00973DB9">
        <w:rPr>
          <w:spacing w:val="-20"/>
          <w:sz w:val="24"/>
          <w:szCs w:val="24"/>
          <w:lang w:eastAsia="en-US"/>
        </w:rPr>
        <w:t xml:space="preserve"> </w:t>
      </w:r>
      <w:r w:rsidRPr="00973DB9">
        <w:rPr>
          <w:spacing w:val="3"/>
          <w:sz w:val="24"/>
          <w:szCs w:val="24"/>
          <w:lang w:eastAsia="en-US"/>
        </w:rPr>
        <w:t>в</w:t>
      </w:r>
      <w:r w:rsidRPr="00973DB9">
        <w:rPr>
          <w:spacing w:val="-1"/>
          <w:sz w:val="24"/>
          <w:szCs w:val="24"/>
          <w:lang w:eastAsia="en-US"/>
        </w:rPr>
        <w:t>к</w:t>
      </w:r>
      <w:r w:rsidRPr="00973DB9">
        <w:rPr>
          <w:sz w:val="24"/>
          <w:szCs w:val="24"/>
          <w:lang w:eastAsia="en-US"/>
        </w:rPr>
        <w:t>л</w:t>
      </w:r>
      <w:r w:rsidRPr="00973DB9">
        <w:rPr>
          <w:spacing w:val="-11"/>
          <w:sz w:val="24"/>
          <w:szCs w:val="24"/>
          <w:lang w:eastAsia="en-US"/>
        </w:rPr>
        <w:t>ю</w:t>
      </w:r>
      <w:r w:rsidRPr="00973DB9">
        <w:rPr>
          <w:spacing w:val="-1"/>
          <w:sz w:val="24"/>
          <w:szCs w:val="24"/>
          <w:lang w:eastAsia="en-US"/>
        </w:rPr>
        <w:t>ч</w:t>
      </w:r>
      <w:r w:rsidRPr="00973DB9">
        <w:rPr>
          <w:spacing w:val="6"/>
          <w:sz w:val="24"/>
          <w:szCs w:val="24"/>
          <w:lang w:eastAsia="en-US"/>
        </w:rPr>
        <w:t>а</w:t>
      </w:r>
      <w:r w:rsidRPr="00973DB9">
        <w:rPr>
          <w:spacing w:val="-1"/>
          <w:sz w:val="24"/>
          <w:szCs w:val="24"/>
          <w:lang w:eastAsia="en-US"/>
        </w:rPr>
        <w:t>ю</w:t>
      </w:r>
      <w:r w:rsidRPr="00973DB9">
        <w:rPr>
          <w:spacing w:val="1"/>
          <w:sz w:val="24"/>
          <w:szCs w:val="24"/>
          <w:lang w:eastAsia="en-US"/>
        </w:rPr>
        <w:t>щ</w:t>
      </w:r>
      <w:r w:rsidRPr="00973DB9">
        <w:rPr>
          <w:sz w:val="24"/>
          <w:szCs w:val="24"/>
          <w:lang w:eastAsia="en-US"/>
        </w:rPr>
        <w:t>ий</w:t>
      </w:r>
      <w:r w:rsidRPr="00973DB9">
        <w:rPr>
          <w:spacing w:val="34"/>
          <w:sz w:val="24"/>
          <w:szCs w:val="24"/>
          <w:lang w:eastAsia="en-US"/>
        </w:rPr>
        <w:t xml:space="preserve"> </w:t>
      </w:r>
      <w:r w:rsidRPr="00973DB9">
        <w:rPr>
          <w:sz w:val="24"/>
          <w:szCs w:val="24"/>
          <w:lang w:eastAsia="en-US"/>
        </w:rPr>
        <w:t>в</w:t>
      </w:r>
      <w:r w:rsidRPr="00973DB9">
        <w:rPr>
          <w:spacing w:val="32"/>
          <w:sz w:val="24"/>
          <w:szCs w:val="24"/>
          <w:lang w:eastAsia="en-US"/>
        </w:rPr>
        <w:t xml:space="preserve"> </w:t>
      </w:r>
      <w:r w:rsidRPr="00973DB9">
        <w:rPr>
          <w:spacing w:val="6"/>
          <w:sz w:val="24"/>
          <w:szCs w:val="24"/>
          <w:lang w:eastAsia="en-US"/>
        </w:rPr>
        <w:t>с</w:t>
      </w:r>
      <w:r w:rsidRPr="00973DB9">
        <w:rPr>
          <w:spacing w:val="-3"/>
          <w:sz w:val="24"/>
          <w:szCs w:val="24"/>
          <w:lang w:eastAsia="en-US"/>
        </w:rPr>
        <w:t>е</w:t>
      </w:r>
      <w:r w:rsidRPr="00973DB9">
        <w:rPr>
          <w:spacing w:val="-2"/>
          <w:sz w:val="24"/>
          <w:szCs w:val="24"/>
          <w:lang w:eastAsia="en-US"/>
        </w:rPr>
        <w:t>б</w:t>
      </w:r>
      <w:r w:rsidRPr="00973DB9">
        <w:rPr>
          <w:sz w:val="24"/>
          <w:szCs w:val="24"/>
          <w:lang w:eastAsia="en-US"/>
        </w:rPr>
        <w:t>я</w:t>
      </w:r>
      <w:r w:rsidRPr="00973DB9">
        <w:rPr>
          <w:spacing w:val="30"/>
          <w:sz w:val="24"/>
          <w:szCs w:val="24"/>
          <w:lang w:eastAsia="en-US"/>
        </w:rPr>
        <w:t xml:space="preserve"> </w:t>
      </w:r>
      <w:r w:rsidRPr="00973DB9">
        <w:rPr>
          <w:sz w:val="24"/>
          <w:szCs w:val="24"/>
          <w:lang w:eastAsia="en-US"/>
        </w:rPr>
        <w:t>про</w:t>
      </w:r>
      <w:r w:rsidRPr="00973DB9">
        <w:rPr>
          <w:spacing w:val="-2"/>
          <w:sz w:val="24"/>
          <w:szCs w:val="24"/>
          <w:lang w:eastAsia="en-US"/>
        </w:rPr>
        <w:t>в</w:t>
      </w:r>
      <w:r w:rsidRPr="00973DB9">
        <w:rPr>
          <w:spacing w:val="1"/>
          <w:sz w:val="24"/>
          <w:szCs w:val="24"/>
          <w:lang w:eastAsia="en-US"/>
        </w:rPr>
        <w:t>е</w:t>
      </w:r>
      <w:r w:rsidRPr="00973DB9">
        <w:rPr>
          <w:sz w:val="24"/>
          <w:szCs w:val="24"/>
          <w:lang w:eastAsia="en-US"/>
        </w:rPr>
        <w:t>р</w:t>
      </w:r>
      <w:r w:rsidRPr="00973DB9">
        <w:rPr>
          <w:spacing w:val="-1"/>
          <w:sz w:val="24"/>
          <w:szCs w:val="24"/>
          <w:lang w:eastAsia="en-US"/>
        </w:rPr>
        <w:t>к</w:t>
      </w:r>
      <w:r w:rsidRPr="00973DB9">
        <w:rPr>
          <w:sz w:val="24"/>
          <w:szCs w:val="24"/>
          <w:lang w:eastAsia="en-US"/>
        </w:rPr>
        <w:t>у</w:t>
      </w:r>
      <w:r w:rsidRPr="00973DB9">
        <w:rPr>
          <w:spacing w:val="22"/>
          <w:sz w:val="24"/>
          <w:szCs w:val="24"/>
          <w:lang w:eastAsia="en-US"/>
        </w:rPr>
        <w:t xml:space="preserve"> </w:t>
      </w:r>
      <w:r w:rsidRPr="00973DB9">
        <w:rPr>
          <w:spacing w:val="-2"/>
          <w:sz w:val="24"/>
          <w:szCs w:val="24"/>
          <w:lang w:eastAsia="en-US"/>
        </w:rPr>
        <w:t>в</w:t>
      </w:r>
      <w:r w:rsidRPr="00973DB9">
        <w:rPr>
          <w:sz w:val="24"/>
          <w:szCs w:val="24"/>
          <w:lang w:eastAsia="en-US"/>
        </w:rPr>
        <w:t>ы</w:t>
      </w:r>
      <w:r w:rsidRPr="00973DB9">
        <w:rPr>
          <w:spacing w:val="4"/>
          <w:sz w:val="24"/>
          <w:szCs w:val="24"/>
          <w:lang w:eastAsia="en-US"/>
        </w:rPr>
        <w:t>п</w:t>
      </w:r>
      <w:r w:rsidRPr="00973DB9">
        <w:rPr>
          <w:spacing w:val="-5"/>
          <w:sz w:val="24"/>
          <w:szCs w:val="24"/>
          <w:lang w:eastAsia="en-US"/>
        </w:rPr>
        <w:t>о</w:t>
      </w:r>
      <w:r w:rsidRPr="00973DB9">
        <w:rPr>
          <w:sz w:val="24"/>
          <w:szCs w:val="24"/>
          <w:lang w:eastAsia="en-US"/>
        </w:rPr>
        <w:t>лн</w:t>
      </w:r>
      <w:r w:rsidRPr="00973DB9">
        <w:rPr>
          <w:spacing w:val="1"/>
          <w:sz w:val="24"/>
          <w:szCs w:val="24"/>
          <w:lang w:eastAsia="en-US"/>
        </w:rPr>
        <w:t>е</w:t>
      </w:r>
      <w:r w:rsidRPr="00973DB9">
        <w:rPr>
          <w:sz w:val="24"/>
          <w:szCs w:val="24"/>
          <w:lang w:eastAsia="en-US"/>
        </w:rPr>
        <w:t>нно</w:t>
      </w:r>
      <w:r w:rsidRPr="00973DB9">
        <w:rPr>
          <w:spacing w:val="-4"/>
          <w:sz w:val="24"/>
          <w:szCs w:val="24"/>
          <w:lang w:eastAsia="en-US"/>
        </w:rPr>
        <w:t>г</w:t>
      </w:r>
      <w:r w:rsidRPr="00973DB9">
        <w:rPr>
          <w:sz w:val="24"/>
          <w:szCs w:val="24"/>
          <w:lang w:eastAsia="en-US"/>
        </w:rPr>
        <w:t>о</w:t>
      </w:r>
      <w:r w:rsidRPr="00973DB9">
        <w:rPr>
          <w:spacing w:val="29"/>
          <w:sz w:val="24"/>
          <w:szCs w:val="24"/>
          <w:lang w:eastAsia="en-US"/>
        </w:rPr>
        <w:t xml:space="preserve"> </w:t>
      </w:r>
      <w:r w:rsidRPr="00973DB9">
        <w:rPr>
          <w:sz w:val="24"/>
          <w:szCs w:val="24"/>
          <w:lang w:eastAsia="en-US"/>
        </w:rPr>
        <w:t>з</w:t>
      </w:r>
      <w:r w:rsidRPr="00973DB9">
        <w:rPr>
          <w:spacing w:val="1"/>
          <w:sz w:val="24"/>
          <w:szCs w:val="24"/>
          <w:lang w:eastAsia="en-US"/>
        </w:rPr>
        <w:t>а</w:t>
      </w:r>
      <w:r w:rsidRPr="00973DB9">
        <w:rPr>
          <w:spacing w:val="2"/>
          <w:sz w:val="24"/>
          <w:szCs w:val="24"/>
          <w:lang w:eastAsia="en-US"/>
        </w:rPr>
        <w:t>д</w:t>
      </w:r>
      <w:r w:rsidRPr="00973DB9">
        <w:rPr>
          <w:spacing w:val="1"/>
          <w:sz w:val="24"/>
          <w:szCs w:val="24"/>
          <w:lang w:eastAsia="en-US"/>
        </w:rPr>
        <w:t>а</w:t>
      </w:r>
      <w:r w:rsidRPr="00973DB9">
        <w:rPr>
          <w:sz w:val="24"/>
          <w:szCs w:val="24"/>
          <w:lang w:eastAsia="en-US"/>
        </w:rPr>
        <w:t>ни</w:t>
      </w:r>
      <w:r w:rsidRPr="00973DB9">
        <w:rPr>
          <w:spacing w:val="1"/>
          <w:sz w:val="24"/>
          <w:szCs w:val="24"/>
          <w:lang w:eastAsia="en-US"/>
        </w:rPr>
        <w:t>я</w:t>
      </w:r>
      <w:r w:rsidRPr="00973DB9">
        <w:rPr>
          <w:sz w:val="24"/>
          <w:szCs w:val="24"/>
          <w:lang w:eastAsia="en-US"/>
        </w:rPr>
        <w:t xml:space="preserve">, </w:t>
      </w:r>
      <w:r w:rsidRPr="00973DB9">
        <w:rPr>
          <w:spacing w:val="1"/>
          <w:sz w:val="24"/>
          <w:szCs w:val="24"/>
          <w:lang w:eastAsia="en-US"/>
        </w:rPr>
        <w:t>с</w:t>
      </w:r>
      <w:r w:rsidRPr="00973DB9">
        <w:rPr>
          <w:sz w:val="24"/>
          <w:szCs w:val="24"/>
          <w:lang w:eastAsia="en-US"/>
        </w:rPr>
        <w:t>о</w:t>
      </w:r>
      <w:r w:rsidRPr="00973DB9">
        <w:rPr>
          <w:spacing w:val="-6"/>
          <w:sz w:val="24"/>
          <w:szCs w:val="24"/>
          <w:lang w:eastAsia="en-US"/>
        </w:rPr>
        <w:t>в</w:t>
      </w:r>
      <w:r w:rsidRPr="00973DB9">
        <w:rPr>
          <w:spacing w:val="1"/>
          <w:sz w:val="24"/>
          <w:szCs w:val="24"/>
          <w:lang w:eastAsia="en-US"/>
        </w:rPr>
        <w:t>м</w:t>
      </w:r>
      <w:r w:rsidRPr="00973DB9">
        <w:rPr>
          <w:spacing w:val="6"/>
          <w:sz w:val="24"/>
          <w:szCs w:val="24"/>
          <w:lang w:eastAsia="en-US"/>
        </w:rPr>
        <w:t>е</w:t>
      </w:r>
      <w:r w:rsidRPr="00973DB9">
        <w:rPr>
          <w:spacing w:val="1"/>
          <w:sz w:val="24"/>
          <w:szCs w:val="24"/>
          <w:lang w:eastAsia="en-US"/>
        </w:rPr>
        <w:t>с</w:t>
      </w:r>
      <w:r w:rsidRPr="00973DB9">
        <w:rPr>
          <w:spacing w:val="-1"/>
          <w:sz w:val="24"/>
          <w:szCs w:val="24"/>
          <w:lang w:eastAsia="en-US"/>
        </w:rPr>
        <w:t>т</w:t>
      </w:r>
      <w:r w:rsidRPr="00973DB9">
        <w:rPr>
          <w:spacing w:val="4"/>
          <w:sz w:val="24"/>
          <w:szCs w:val="24"/>
          <w:lang w:eastAsia="en-US"/>
        </w:rPr>
        <w:t>н</w:t>
      </w:r>
      <w:r w:rsidRPr="00973DB9">
        <w:rPr>
          <w:sz w:val="24"/>
          <w:szCs w:val="24"/>
          <w:lang w:eastAsia="en-US"/>
        </w:rPr>
        <w:t>ую</w:t>
      </w:r>
      <w:r w:rsidRPr="00973DB9">
        <w:rPr>
          <w:spacing w:val="26"/>
          <w:sz w:val="24"/>
          <w:szCs w:val="24"/>
          <w:lang w:eastAsia="en-US"/>
        </w:rPr>
        <w:t xml:space="preserve"> </w:t>
      </w:r>
      <w:r w:rsidRPr="00973DB9">
        <w:rPr>
          <w:sz w:val="24"/>
          <w:szCs w:val="24"/>
          <w:lang w:eastAsia="en-US"/>
        </w:rPr>
        <w:t>р</w:t>
      </w:r>
      <w:r w:rsidRPr="00973DB9">
        <w:rPr>
          <w:spacing w:val="1"/>
          <w:sz w:val="24"/>
          <w:szCs w:val="24"/>
          <w:lang w:eastAsia="en-US"/>
        </w:rPr>
        <w:t>а</w:t>
      </w:r>
      <w:r w:rsidRPr="00973DB9">
        <w:rPr>
          <w:spacing w:val="2"/>
          <w:sz w:val="24"/>
          <w:szCs w:val="24"/>
          <w:lang w:eastAsia="en-US"/>
        </w:rPr>
        <w:t>б</w:t>
      </w:r>
      <w:r w:rsidRPr="00973DB9">
        <w:rPr>
          <w:sz w:val="24"/>
          <w:szCs w:val="24"/>
          <w:lang w:eastAsia="en-US"/>
        </w:rPr>
        <w:t>о</w:t>
      </w:r>
      <w:r w:rsidRPr="00973DB9">
        <w:rPr>
          <w:spacing w:val="-1"/>
          <w:sz w:val="24"/>
          <w:szCs w:val="24"/>
          <w:lang w:eastAsia="en-US"/>
        </w:rPr>
        <w:t>т</w:t>
      </w:r>
      <w:r w:rsidRPr="00973DB9">
        <w:rPr>
          <w:sz w:val="24"/>
          <w:szCs w:val="24"/>
          <w:lang w:eastAsia="en-US"/>
        </w:rPr>
        <w:t>у</w:t>
      </w:r>
      <w:r w:rsidRPr="00973DB9">
        <w:rPr>
          <w:spacing w:val="21"/>
          <w:sz w:val="24"/>
          <w:szCs w:val="24"/>
          <w:lang w:eastAsia="en-US"/>
        </w:rPr>
        <w:t xml:space="preserve"> </w:t>
      </w:r>
      <w:r w:rsidRPr="00973DB9">
        <w:rPr>
          <w:sz w:val="24"/>
          <w:szCs w:val="24"/>
          <w:lang w:eastAsia="en-US"/>
        </w:rPr>
        <w:t>п</w:t>
      </w:r>
      <w:r w:rsidRPr="00973DB9">
        <w:rPr>
          <w:spacing w:val="-3"/>
          <w:sz w:val="24"/>
          <w:szCs w:val="24"/>
          <w:lang w:eastAsia="en-US"/>
        </w:rPr>
        <w:t>е</w:t>
      </w:r>
      <w:r w:rsidRPr="00973DB9">
        <w:rPr>
          <w:spacing w:val="2"/>
          <w:sz w:val="24"/>
          <w:szCs w:val="24"/>
          <w:lang w:eastAsia="en-US"/>
        </w:rPr>
        <w:t>д</w:t>
      </w:r>
      <w:r w:rsidRPr="00973DB9">
        <w:rPr>
          <w:spacing w:val="1"/>
          <w:sz w:val="24"/>
          <w:szCs w:val="24"/>
          <w:lang w:eastAsia="en-US"/>
        </w:rPr>
        <w:t>а</w:t>
      </w:r>
      <w:r w:rsidRPr="00973DB9">
        <w:rPr>
          <w:spacing w:val="-4"/>
          <w:sz w:val="24"/>
          <w:szCs w:val="24"/>
          <w:lang w:eastAsia="en-US"/>
        </w:rPr>
        <w:t>г</w:t>
      </w:r>
      <w:r w:rsidRPr="00973DB9">
        <w:rPr>
          <w:sz w:val="24"/>
          <w:szCs w:val="24"/>
          <w:lang w:eastAsia="en-US"/>
        </w:rPr>
        <w:t>о</w:t>
      </w:r>
      <w:r w:rsidRPr="00973DB9">
        <w:rPr>
          <w:spacing w:val="1"/>
          <w:sz w:val="24"/>
          <w:szCs w:val="24"/>
          <w:lang w:eastAsia="en-US"/>
        </w:rPr>
        <w:t>г</w:t>
      </w:r>
      <w:r w:rsidRPr="00973DB9">
        <w:rPr>
          <w:sz w:val="24"/>
          <w:szCs w:val="24"/>
          <w:lang w:eastAsia="en-US"/>
        </w:rPr>
        <w:t>а</w:t>
      </w:r>
      <w:r w:rsidRPr="00973DB9">
        <w:rPr>
          <w:spacing w:val="27"/>
          <w:sz w:val="24"/>
          <w:szCs w:val="24"/>
          <w:lang w:eastAsia="en-US"/>
        </w:rPr>
        <w:t xml:space="preserve"> </w:t>
      </w:r>
      <w:r w:rsidRPr="00973DB9">
        <w:rPr>
          <w:sz w:val="24"/>
          <w:szCs w:val="24"/>
          <w:lang w:eastAsia="en-US"/>
        </w:rPr>
        <w:t xml:space="preserve">и </w:t>
      </w:r>
      <w:r w:rsidRPr="00973DB9">
        <w:rPr>
          <w:spacing w:val="-5"/>
          <w:sz w:val="24"/>
          <w:szCs w:val="24"/>
          <w:lang w:eastAsia="en-US"/>
        </w:rPr>
        <w:t>у</w:t>
      </w:r>
      <w:r w:rsidRPr="00973DB9">
        <w:rPr>
          <w:spacing w:val="-1"/>
          <w:sz w:val="24"/>
          <w:szCs w:val="24"/>
          <w:lang w:eastAsia="en-US"/>
        </w:rPr>
        <w:t>ч</w:t>
      </w:r>
      <w:r w:rsidRPr="00973DB9">
        <w:rPr>
          <w:spacing w:val="1"/>
          <w:sz w:val="24"/>
          <w:szCs w:val="24"/>
          <w:lang w:eastAsia="en-US"/>
        </w:rPr>
        <w:t>е</w:t>
      </w:r>
      <w:r w:rsidRPr="00973DB9">
        <w:rPr>
          <w:spacing w:val="4"/>
          <w:sz w:val="24"/>
          <w:szCs w:val="24"/>
          <w:lang w:eastAsia="en-US"/>
        </w:rPr>
        <w:t>ни</w:t>
      </w:r>
      <w:r w:rsidRPr="00973DB9">
        <w:rPr>
          <w:spacing w:val="-6"/>
          <w:sz w:val="24"/>
          <w:szCs w:val="24"/>
          <w:lang w:eastAsia="en-US"/>
        </w:rPr>
        <w:t>к</w:t>
      </w:r>
      <w:r w:rsidRPr="00973DB9">
        <w:rPr>
          <w:sz w:val="24"/>
          <w:szCs w:val="24"/>
          <w:lang w:eastAsia="en-US"/>
        </w:rPr>
        <w:t>а н</w:t>
      </w:r>
      <w:r w:rsidRPr="00973DB9">
        <w:rPr>
          <w:spacing w:val="1"/>
          <w:sz w:val="24"/>
          <w:szCs w:val="24"/>
          <w:lang w:eastAsia="en-US"/>
        </w:rPr>
        <w:t>а</w:t>
      </w:r>
      <w:r w:rsidRPr="00973DB9">
        <w:rPr>
          <w:sz w:val="24"/>
          <w:szCs w:val="24"/>
          <w:lang w:eastAsia="en-US"/>
        </w:rPr>
        <w:t xml:space="preserve">д  </w:t>
      </w:r>
      <w:r w:rsidRPr="00973DB9">
        <w:rPr>
          <w:spacing w:val="-21"/>
          <w:sz w:val="24"/>
          <w:szCs w:val="24"/>
          <w:lang w:eastAsia="en-US"/>
        </w:rPr>
        <w:t xml:space="preserve"> </w:t>
      </w:r>
      <w:r w:rsidRPr="00973DB9">
        <w:rPr>
          <w:spacing w:val="1"/>
          <w:sz w:val="24"/>
          <w:szCs w:val="24"/>
          <w:lang w:eastAsia="en-US"/>
        </w:rPr>
        <w:t>м</w:t>
      </w:r>
      <w:r w:rsidRPr="00973DB9">
        <w:rPr>
          <w:spacing w:val="-5"/>
          <w:sz w:val="24"/>
          <w:szCs w:val="24"/>
          <w:lang w:eastAsia="en-US"/>
        </w:rPr>
        <w:t>у</w:t>
      </w:r>
      <w:r w:rsidRPr="00973DB9">
        <w:rPr>
          <w:sz w:val="24"/>
          <w:szCs w:val="24"/>
          <w:lang w:eastAsia="en-US"/>
        </w:rPr>
        <w:t>зы</w:t>
      </w:r>
      <w:r w:rsidRPr="00973DB9">
        <w:rPr>
          <w:spacing w:val="-6"/>
          <w:sz w:val="24"/>
          <w:szCs w:val="24"/>
          <w:lang w:eastAsia="en-US"/>
        </w:rPr>
        <w:t>к</w:t>
      </w:r>
      <w:r w:rsidRPr="00973DB9">
        <w:rPr>
          <w:spacing w:val="6"/>
          <w:sz w:val="24"/>
          <w:szCs w:val="24"/>
          <w:lang w:eastAsia="en-US"/>
        </w:rPr>
        <w:t>а</w:t>
      </w:r>
      <w:r w:rsidRPr="00973DB9">
        <w:rPr>
          <w:sz w:val="24"/>
          <w:szCs w:val="24"/>
          <w:lang w:eastAsia="en-US"/>
        </w:rPr>
        <w:t>л</w:t>
      </w:r>
      <w:r w:rsidRPr="00973DB9">
        <w:rPr>
          <w:spacing w:val="3"/>
          <w:sz w:val="24"/>
          <w:szCs w:val="24"/>
          <w:lang w:eastAsia="en-US"/>
        </w:rPr>
        <w:t>ь</w:t>
      </w:r>
      <w:r w:rsidRPr="00973DB9">
        <w:rPr>
          <w:sz w:val="24"/>
          <w:szCs w:val="24"/>
          <w:lang w:eastAsia="en-US"/>
        </w:rPr>
        <w:t>ным прои</w:t>
      </w:r>
      <w:r w:rsidRPr="00973DB9">
        <w:rPr>
          <w:spacing w:val="5"/>
          <w:sz w:val="24"/>
          <w:szCs w:val="24"/>
          <w:lang w:eastAsia="en-US"/>
        </w:rPr>
        <w:t>з</w:t>
      </w:r>
      <w:r w:rsidRPr="00973DB9">
        <w:rPr>
          <w:spacing w:val="-2"/>
          <w:sz w:val="24"/>
          <w:szCs w:val="24"/>
          <w:lang w:eastAsia="en-US"/>
        </w:rPr>
        <w:t>в</w:t>
      </w:r>
      <w:r w:rsidRPr="00973DB9">
        <w:rPr>
          <w:spacing w:val="-3"/>
          <w:sz w:val="24"/>
          <w:szCs w:val="24"/>
          <w:lang w:eastAsia="en-US"/>
        </w:rPr>
        <w:t>е</w:t>
      </w:r>
      <w:r w:rsidRPr="00973DB9">
        <w:rPr>
          <w:spacing w:val="2"/>
          <w:sz w:val="24"/>
          <w:szCs w:val="24"/>
          <w:lang w:eastAsia="en-US"/>
        </w:rPr>
        <w:t>д</w:t>
      </w:r>
      <w:r w:rsidRPr="00973DB9">
        <w:rPr>
          <w:spacing w:val="1"/>
          <w:sz w:val="24"/>
          <w:szCs w:val="24"/>
          <w:lang w:eastAsia="en-US"/>
        </w:rPr>
        <w:t>е</w:t>
      </w:r>
      <w:r w:rsidRPr="00973DB9">
        <w:rPr>
          <w:sz w:val="24"/>
          <w:szCs w:val="24"/>
          <w:lang w:eastAsia="en-US"/>
        </w:rPr>
        <w:t>ни</w:t>
      </w:r>
      <w:r w:rsidRPr="00973DB9">
        <w:rPr>
          <w:spacing w:val="1"/>
          <w:sz w:val="24"/>
          <w:szCs w:val="24"/>
          <w:lang w:eastAsia="en-US"/>
        </w:rPr>
        <w:t>ем</w:t>
      </w:r>
      <w:r w:rsidRPr="00973DB9">
        <w:rPr>
          <w:sz w:val="24"/>
          <w:szCs w:val="24"/>
          <w:lang w:eastAsia="en-US"/>
        </w:rPr>
        <w:t>,</w:t>
      </w:r>
      <w:r w:rsidRPr="00973DB9">
        <w:rPr>
          <w:spacing w:val="-4"/>
          <w:sz w:val="24"/>
          <w:szCs w:val="24"/>
          <w:lang w:eastAsia="en-US"/>
        </w:rPr>
        <w:t xml:space="preserve"> </w:t>
      </w:r>
      <w:r w:rsidRPr="00973DB9">
        <w:rPr>
          <w:sz w:val="24"/>
          <w:szCs w:val="24"/>
          <w:lang w:eastAsia="en-US"/>
        </w:rPr>
        <w:t>р</w:t>
      </w:r>
      <w:r w:rsidRPr="00973DB9">
        <w:rPr>
          <w:spacing w:val="1"/>
          <w:sz w:val="24"/>
          <w:szCs w:val="24"/>
          <w:lang w:eastAsia="en-US"/>
        </w:rPr>
        <w:t>е</w:t>
      </w:r>
      <w:r w:rsidRPr="00973DB9">
        <w:rPr>
          <w:spacing w:val="-15"/>
          <w:sz w:val="24"/>
          <w:szCs w:val="24"/>
          <w:lang w:eastAsia="en-US"/>
        </w:rPr>
        <w:t>к</w:t>
      </w:r>
      <w:r w:rsidRPr="00973DB9">
        <w:rPr>
          <w:spacing w:val="-5"/>
          <w:sz w:val="24"/>
          <w:szCs w:val="24"/>
          <w:lang w:eastAsia="en-US"/>
        </w:rPr>
        <w:t>о</w:t>
      </w:r>
      <w:r w:rsidRPr="00973DB9">
        <w:rPr>
          <w:spacing w:val="1"/>
          <w:sz w:val="24"/>
          <w:szCs w:val="24"/>
          <w:lang w:eastAsia="en-US"/>
        </w:rPr>
        <w:t>ме</w:t>
      </w:r>
      <w:r w:rsidRPr="00973DB9">
        <w:rPr>
          <w:sz w:val="24"/>
          <w:szCs w:val="24"/>
          <w:lang w:eastAsia="en-US"/>
        </w:rPr>
        <w:t>н</w:t>
      </w:r>
      <w:r w:rsidRPr="00973DB9">
        <w:rPr>
          <w:spacing w:val="2"/>
          <w:sz w:val="24"/>
          <w:szCs w:val="24"/>
          <w:lang w:eastAsia="en-US"/>
        </w:rPr>
        <w:t>д</w:t>
      </w:r>
      <w:r w:rsidRPr="00973DB9">
        <w:rPr>
          <w:spacing w:val="1"/>
          <w:sz w:val="24"/>
          <w:szCs w:val="24"/>
          <w:lang w:eastAsia="en-US"/>
        </w:rPr>
        <w:t>а</w:t>
      </w:r>
      <w:r w:rsidRPr="00973DB9">
        <w:rPr>
          <w:sz w:val="24"/>
          <w:szCs w:val="24"/>
          <w:lang w:eastAsia="en-US"/>
        </w:rPr>
        <w:t>ции</w:t>
      </w:r>
      <w:r w:rsidRPr="00973DB9">
        <w:rPr>
          <w:sz w:val="24"/>
          <w:szCs w:val="24"/>
          <w:lang w:eastAsia="en-US"/>
        </w:rPr>
        <w:tab/>
        <w:t>п</w:t>
      </w:r>
      <w:r w:rsidRPr="00973DB9">
        <w:rPr>
          <w:spacing w:val="-3"/>
          <w:sz w:val="24"/>
          <w:szCs w:val="24"/>
          <w:lang w:eastAsia="en-US"/>
        </w:rPr>
        <w:t>е</w:t>
      </w:r>
      <w:r w:rsidRPr="00973DB9">
        <w:rPr>
          <w:spacing w:val="2"/>
          <w:sz w:val="24"/>
          <w:szCs w:val="24"/>
          <w:lang w:eastAsia="en-US"/>
        </w:rPr>
        <w:t>д</w:t>
      </w:r>
      <w:r w:rsidRPr="00973DB9">
        <w:rPr>
          <w:spacing w:val="1"/>
          <w:sz w:val="24"/>
          <w:szCs w:val="24"/>
          <w:lang w:eastAsia="en-US"/>
        </w:rPr>
        <w:t>а</w:t>
      </w:r>
      <w:r w:rsidRPr="00973DB9">
        <w:rPr>
          <w:spacing w:val="-4"/>
          <w:sz w:val="24"/>
          <w:szCs w:val="24"/>
          <w:lang w:eastAsia="en-US"/>
        </w:rPr>
        <w:t>г</w:t>
      </w:r>
      <w:r w:rsidRPr="00973DB9">
        <w:rPr>
          <w:sz w:val="24"/>
          <w:szCs w:val="24"/>
          <w:lang w:eastAsia="en-US"/>
        </w:rPr>
        <w:t>о</w:t>
      </w:r>
      <w:r w:rsidRPr="00973DB9">
        <w:rPr>
          <w:spacing w:val="1"/>
          <w:sz w:val="24"/>
          <w:szCs w:val="24"/>
          <w:lang w:eastAsia="en-US"/>
        </w:rPr>
        <w:t>г</w:t>
      </w:r>
      <w:r w:rsidR="000251E1">
        <w:rPr>
          <w:sz w:val="24"/>
          <w:szCs w:val="24"/>
          <w:lang w:eastAsia="en-US"/>
        </w:rPr>
        <w:t xml:space="preserve">а </w:t>
      </w:r>
      <w:r w:rsidRPr="00973DB9">
        <w:rPr>
          <w:spacing w:val="-5"/>
          <w:sz w:val="24"/>
          <w:szCs w:val="24"/>
          <w:lang w:eastAsia="en-US"/>
        </w:rPr>
        <w:t>о</w:t>
      </w:r>
      <w:r w:rsidRPr="00973DB9">
        <w:rPr>
          <w:spacing w:val="3"/>
          <w:sz w:val="24"/>
          <w:szCs w:val="24"/>
          <w:lang w:eastAsia="en-US"/>
        </w:rPr>
        <w:t>т</w:t>
      </w:r>
      <w:r w:rsidRPr="00973DB9">
        <w:rPr>
          <w:sz w:val="24"/>
          <w:szCs w:val="24"/>
          <w:lang w:eastAsia="en-US"/>
        </w:rPr>
        <w:t>н</w:t>
      </w:r>
      <w:r w:rsidRPr="00973DB9">
        <w:rPr>
          <w:spacing w:val="5"/>
          <w:sz w:val="24"/>
          <w:szCs w:val="24"/>
          <w:lang w:eastAsia="en-US"/>
        </w:rPr>
        <w:t>о</w:t>
      </w:r>
      <w:r w:rsidRPr="00973DB9">
        <w:rPr>
          <w:spacing w:val="1"/>
          <w:sz w:val="24"/>
          <w:szCs w:val="24"/>
          <w:lang w:eastAsia="en-US"/>
        </w:rPr>
        <w:t>с</w:t>
      </w:r>
      <w:r w:rsidRPr="00973DB9">
        <w:rPr>
          <w:spacing w:val="4"/>
          <w:sz w:val="24"/>
          <w:szCs w:val="24"/>
          <w:lang w:eastAsia="en-US"/>
        </w:rPr>
        <w:t>и</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л</w:t>
      </w:r>
      <w:r w:rsidRPr="00973DB9">
        <w:rPr>
          <w:spacing w:val="3"/>
          <w:sz w:val="24"/>
          <w:szCs w:val="24"/>
          <w:lang w:eastAsia="en-US"/>
        </w:rPr>
        <w:t>ь</w:t>
      </w:r>
      <w:r w:rsidR="000251E1">
        <w:rPr>
          <w:sz w:val="24"/>
          <w:szCs w:val="24"/>
          <w:lang w:eastAsia="en-US"/>
        </w:rPr>
        <w:t xml:space="preserve">но </w:t>
      </w:r>
      <w:r w:rsidRPr="00973DB9">
        <w:rPr>
          <w:spacing w:val="1"/>
          <w:sz w:val="24"/>
          <w:szCs w:val="24"/>
          <w:lang w:eastAsia="en-US"/>
        </w:rPr>
        <w:t>с</w:t>
      </w:r>
      <w:r w:rsidRPr="00973DB9">
        <w:rPr>
          <w:sz w:val="24"/>
          <w:szCs w:val="24"/>
          <w:lang w:eastAsia="en-US"/>
        </w:rPr>
        <w:t>п</w:t>
      </w:r>
      <w:r w:rsidRPr="00973DB9">
        <w:rPr>
          <w:spacing w:val="5"/>
          <w:sz w:val="24"/>
          <w:szCs w:val="24"/>
          <w:lang w:eastAsia="en-US"/>
        </w:rPr>
        <w:t>о</w:t>
      </w:r>
      <w:r w:rsidRPr="00973DB9">
        <w:rPr>
          <w:spacing w:val="1"/>
          <w:sz w:val="24"/>
          <w:szCs w:val="24"/>
          <w:lang w:eastAsia="en-US"/>
        </w:rPr>
        <w:t>с</w:t>
      </w:r>
      <w:r w:rsidRPr="00973DB9">
        <w:rPr>
          <w:sz w:val="24"/>
          <w:szCs w:val="24"/>
          <w:lang w:eastAsia="en-US"/>
        </w:rPr>
        <w:t>о</w:t>
      </w:r>
      <w:r w:rsidRPr="00973DB9">
        <w:rPr>
          <w:spacing w:val="2"/>
          <w:sz w:val="24"/>
          <w:szCs w:val="24"/>
          <w:lang w:eastAsia="en-US"/>
        </w:rPr>
        <w:t>б</w:t>
      </w:r>
      <w:r w:rsidRPr="00973DB9">
        <w:rPr>
          <w:sz w:val="24"/>
          <w:szCs w:val="24"/>
          <w:lang w:eastAsia="en-US"/>
        </w:rPr>
        <w:t xml:space="preserve">ов </w:t>
      </w:r>
      <w:r w:rsidRPr="00973DB9">
        <w:rPr>
          <w:spacing w:val="6"/>
          <w:sz w:val="24"/>
          <w:szCs w:val="24"/>
          <w:lang w:eastAsia="en-US"/>
        </w:rPr>
        <w:t>с</w:t>
      </w:r>
      <w:r w:rsidRPr="00973DB9">
        <w:rPr>
          <w:spacing w:val="1"/>
          <w:sz w:val="24"/>
          <w:szCs w:val="24"/>
          <w:lang w:eastAsia="en-US"/>
        </w:rPr>
        <w:t>ам</w:t>
      </w:r>
      <w:r w:rsidRPr="00973DB9">
        <w:rPr>
          <w:spacing w:val="5"/>
          <w:sz w:val="24"/>
          <w:szCs w:val="24"/>
          <w:lang w:eastAsia="en-US"/>
        </w:rPr>
        <w:t>о</w:t>
      </w:r>
      <w:r w:rsidRPr="00973DB9">
        <w:rPr>
          <w:spacing w:val="1"/>
          <w:sz w:val="24"/>
          <w:szCs w:val="24"/>
          <w:lang w:eastAsia="en-US"/>
        </w:rPr>
        <w:t>с</w:t>
      </w:r>
      <w:r w:rsidRPr="00973DB9">
        <w:rPr>
          <w:spacing w:val="-6"/>
          <w:sz w:val="24"/>
          <w:szCs w:val="24"/>
          <w:lang w:eastAsia="en-US"/>
        </w:rPr>
        <w:t>т</w:t>
      </w:r>
      <w:r w:rsidRPr="00973DB9">
        <w:rPr>
          <w:spacing w:val="-5"/>
          <w:sz w:val="24"/>
          <w:szCs w:val="24"/>
          <w:lang w:eastAsia="en-US"/>
        </w:rPr>
        <w:t>о</w:t>
      </w:r>
      <w:r w:rsidRPr="00973DB9">
        <w:rPr>
          <w:spacing w:val="6"/>
          <w:sz w:val="24"/>
          <w:szCs w:val="24"/>
          <w:lang w:eastAsia="en-US"/>
        </w:rPr>
        <w:t>я</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л</w:t>
      </w:r>
      <w:r w:rsidRPr="00973DB9">
        <w:rPr>
          <w:spacing w:val="-2"/>
          <w:sz w:val="24"/>
          <w:szCs w:val="24"/>
          <w:lang w:eastAsia="en-US"/>
        </w:rPr>
        <w:t>ь</w:t>
      </w:r>
      <w:r w:rsidRPr="00973DB9">
        <w:rPr>
          <w:spacing w:val="4"/>
          <w:sz w:val="24"/>
          <w:szCs w:val="24"/>
          <w:lang w:eastAsia="en-US"/>
        </w:rPr>
        <w:t>н</w:t>
      </w:r>
      <w:r w:rsidRPr="00973DB9">
        <w:rPr>
          <w:sz w:val="24"/>
          <w:szCs w:val="24"/>
          <w:lang w:eastAsia="en-US"/>
        </w:rPr>
        <w:t>ой</w:t>
      </w:r>
      <w:r w:rsidRPr="00973DB9">
        <w:rPr>
          <w:sz w:val="24"/>
          <w:szCs w:val="24"/>
          <w:lang w:eastAsia="en-US"/>
        </w:rPr>
        <w:tab/>
        <w:t>р</w:t>
      </w:r>
      <w:r w:rsidRPr="00973DB9">
        <w:rPr>
          <w:spacing w:val="1"/>
          <w:sz w:val="24"/>
          <w:szCs w:val="24"/>
          <w:lang w:eastAsia="en-US"/>
        </w:rPr>
        <w:t>а</w:t>
      </w:r>
      <w:r w:rsidRPr="00973DB9">
        <w:rPr>
          <w:spacing w:val="2"/>
          <w:sz w:val="24"/>
          <w:szCs w:val="24"/>
          <w:lang w:eastAsia="en-US"/>
        </w:rPr>
        <w:t>б</w:t>
      </w:r>
      <w:r w:rsidRPr="00973DB9">
        <w:rPr>
          <w:sz w:val="24"/>
          <w:szCs w:val="24"/>
          <w:lang w:eastAsia="en-US"/>
        </w:rPr>
        <w:t>о</w:t>
      </w:r>
      <w:r w:rsidRPr="00973DB9">
        <w:rPr>
          <w:spacing w:val="-1"/>
          <w:sz w:val="24"/>
          <w:szCs w:val="24"/>
          <w:lang w:eastAsia="en-US"/>
        </w:rPr>
        <w:t>т</w:t>
      </w:r>
      <w:r w:rsidRPr="00973DB9">
        <w:rPr>
          <w:sz w:val="24"/>
          <w:szCs w:val="24"/>
          <w:lang w:eastAsia="en-US"/>
        </w:rPr>
        <w:t>ы о</w:t>
      </w:r>
      <w:r w:rsidRPr="00973DB9">
        <w:rPr>
          <w:spacing w:val="-7"/>
          <w:sz w:val="24"/>
          <w:szCs w:val="24"/>
          <w:lang w:eastAsia="en-US"/>
        </w:rPr>
        <w:t>б</w:t>
      </w:r>
      <w:r w:rsidRPr="00973DB9">
        <w:rPr>
          <w:spacing w:val="-5"/>
          <w:sz w:val="24"/>
          <w:szCs w:val="24"/>
          <w:lang w:eastAsia="en-US"/>
        </w:rPr>
        <w:t>у</w:t>
      </w:r>
      <w:r w:rsidRPr="00973DB9">
        <w:rPr>
          <w:spacing w:val="-1"/>
          <w:sz w:val="24"/>
          <w:szCs w:val="24"/>
          <w:lang w:eastAsia="en-US"/>
        </w:rPr>
        <w:t>ч</w:t>
      </w:r>
      <w:r w:rsidRPr="00973DB9">
        <w:rPr>
          <w:spacing w:val="6"/>
          <w:sz w:val="24"/>
          <w:szCs w:val="24"/>
          <w:lang w:eastAsia="en-US"/>
        </w:rPr>
        <w:t>а</w:t>
      </w:r>
      <w:r w:rsidRPr="00973DB9">
        <w:rPr>
          <w:spacing w:val="-1"/>
          <w:sz w:val="24"/>
          <w:szCs w:val="24"/>
          <w:lang w:eastAsia="en-US"/>
        </w:rPr>
        <w:t>ю</w:t>
      </w:r>
      <w:r w:rsidRPr="00973DB9">
        <w:rPr>
          <w:spacing w:val="1"/>
          <w:sz w:val="24"/>
          <w:szCs w:val="24"/>
          <w:lang w:eastAsia="en-US"/>
        </w:rPr>
        <w:t>ще</w:t>
      </w:r>
      <w:r w:rsidRPr="00973DB9">
        <w:rPr>
          <w:spacing w:val="-4"/>
          <w:sz w:val="24"/>
          <w:szCs w:val="24"/>
          <w:lang w:eastAsia="en-US"/>
        </w:rPr>
        <w:t>г</w:t>
      </w:r>
      <w:r w:rsidRPr="00973DB9">
        <w:rPr>
          <w:spacing w:val="5"/>
          <w:sz w:val="24"/>
          <w:szCs w:val="24"/>
          <w:lang w:eastAsia="en-US"/>
        </w:rPr>
        <w:t>о</w:t>
      </w:r>
      <w:r w:rsidRPr="00973DB9">
        <w:rPr>
          <w:spacing w:val="1"/>
          <w:sz w:val="24"/>
          <w:szCs w:val="24"/>
          <w:lang w:eastAsia="en-US"/>
        </w:rPr>
        <w:t>ся</w:t>
      </w:r>
      <w:r w:rsidRPr="00973DB9">
        <w:rPr>
          <w:sz w:val="24"/>
          <w:szCs w:val="24"/>
          <w:lang w:eastAsia="en-US"/>
        </w:rPr>
        <w:t>.</w:t>
      </w:r>
      <w:r w:rsidRPr="00973DB9">
        <w:rPr>
          <w:spacing w:val="27"/>
          <w:sz w:val="24"/>
          <w:szCs w:val="24"/>
          <w:lang w:eastAsia="en-US"/>
        </w:rPr>
        <w:t xml:space="preserve"> </w:t>
      </w:r>
      <w:r w:rsidRPr="00973DB9">
        <w:rPr>
          <w:spacing w:val="-24"/>
          <w:sz w:val="24"/>
          <w:szCs w:val="24"/>
          <w:lang w:eastAsia="en-US"/>
        </w:rPr>
        <w:t>У</w:t>
      </w:r>
      <w:r w:rsidRPr="00973DB9">
        <w:rPr>
          <w:sz w:val="24"/>
          <w:szCs w:val="24"/>
          <w:lang w:eastAsia="en-US"/>
        </w:rPr>
        <w:t>рок</w:t>
      </w:r>
      <w:r w:rsidRPr="00973DB9">
        <w:rPr>
          <w:spacing w:val="23"/>
          <w:sz w:val="24"/>
          <w:szCs w:val="24"/>
          <w:lang w:eastAsia="en-US"/>
        </w:rPr>
        <w:t xml:space="preserve"> </w:t>
      </w:r>
      <w:r w:rsidRPr="00973DB9">
        <w:rPr>
          <w:spacing w:val="1"/>
          <w:sz w:val="24"/>
          <w:szCs w:val="24"/>
          <w:lang w:eastAsia="en-US"/>
        </w:rPr>
        <w:t>м</w:t>
      </w:r>
      <w:r w:rsidRPr="00973DB9">
        <w:rPr>
          <w:spacing w:val="-5"/>
          <w:sz w:val="24"/>
          <w:szCs w:val="24"/>
          <w:lang w:eastAsia="en-US"/>
        </w:rPr>
        <w:t>ож</w:t>
      </w:r>
      <w:r w:rsidRPr="00973DB9">
        <w:rPr>
          <w:spacing w:val="1"/>
          <w:sz w:val="24"/>
          <w:szCs w:val="24"/>
          <w:lang w:eastAsia="en-US"/>
        </w:rPr>
        <w:t>е</w:t>
      </w:r>
      <w:r w:rsidRPr="00973DB9">
        <w:rPr>
          <w:sz w:val="24"/>
          <w:szCs w:val="24"/>
          <w:lang w:eastAsia="en-US"/>
        </w:rPr>
        <w:t>т</w:t>
      </w:r>
      <w:r w:rsidRPr="00973DB9">
        <w:rPr>
          <w:spacing w:val="23"/>
          <w:sz w:val="24"/>
          <w:szCs w:val="24"/>
          <w:lang w:eastAsia="en-US"/>
        </w:rPr>
        <w:t xml:space="preserve"> </w:t>
      </w:r>
      <w:r w:rsidRPr="00973DB9">
        <w:rPr>
          <w:sz w:val="24"/>
          <w:szCs w:val="24"/>
          <w:lang w:eastAsia="en-US"/>
        </w:rPr>
        <w:t>и</w:t>
      </w:r>
      <w:r w:rsidRPr="00973DB9">
        <w:rPr>
          <w:spacing w:val="1"/>
          <w:sz w:val="24"/>
          <w:szCs w:val="24"/>
          <w:lang w:eastAsia="en-US"/>
        </w:rPr>
        <w:t>ме</w:t>
      </w:r>
      <w:r w:rsidRPr="00973DB9">
        <w:rPr>
          <w:spacing w:val="-1"/>
          <w:sz w:val="24"/>
          <w:szCs w:val="24"/>
          <w:lang w:eastAsia="en-US"/>
        </w:rPr>
        <w:t>т</w:t>
      </w:r>
      <w:r w:rsidRPr="00973DB9">
        <w:rPr>
          <w:sz w:val="24"/>
          <w:szCs w:val="24"/>
          <w:lang w:eastAsia="en-US"/>
        </w:rPr>
        <w:t>ь</w:t>
      </w:r>
      <w:r w:rsidRPr="00973DB9">
        <w:rPr>
          <w:spacing w:val="22"/>
          <w:sz w:val="24"/>
          <w:szCs w:val="24"/>
          <w:lang w:eastAsia="en-US"/>
        </w:rPr>
        <w:t xml:space="preserve"> </w:t>
      </w:r>
      <w:r w:rsidRPr="00973DB9">
        <w:rPr>
          <w:sz w:val="24"/>
          <w:szCs w:val="24"/>
          <w:lang w:eastAsia="en-US"/>
        </w:rPr>
        <w:t>р</w:t>
      </w:r>
      <w:r w:rsidRPr="00973DB9">
        <w:rPr>
          <w:spacing w:val="1"/>
          <w:sz w:val="24"/>
          <w:szCs w:val="24"/>
          <w:lang w:eastAsia="en-US"/>
        </w:rPr>
        <w:t>а</w:t>
      </w:r>
      <w:r w:rsidRPr="00973DB9">
        <w:rPr>
          <w:sz w:val="24"/>
          <w:szCs w:val="24"/>
          <w:lang w:eastAsia="en-US"/>
        </w:rPr>
        <w:t>зли</w:t>
      </w:r>
      <w:r w:rsidRPr="00973DB9">
        <w:rPr>
          <w:spacing w:val="-1"/>
          <w:sz w:val="24"/>
          <w:szCs w:val="24"/>
          <w:lang w:eastAsia="en-US"/>
        </w:rPr>
        <w:t>ч</w:t>
      </w:r>
      <w:r w:rsidRPr="00973DB9">
        <w:rPr>
          <w:spacing w:val="4"/>
          <w:sz w:val="24"/>
          <w:szCs w:val="24"/>
          <w:lang w:eastAsia="en-US"/>
        </w:rPr>
        <w:t>н</w:t>
      </w:r>
      <w:r w:rsidRPr="00973DB9">
        <w:rPr>
          <w:spacing w:val="-5"/>
          <w:sz w:val="24"/>
          <w:szCs w:val="24"/>
          <w:lang w:eastAsia="en-US"/>
        </w:rPr>
        <w:t>у</w:t>
      </w:r>
      <w:r w:rsidRPr="00973DB9">
        <w:rPr>
          <w:sz w:val="24"/>
          <w:szCs w:val="24"/>
          <w:lang w:eastAsia="en-US"/>
        </w:rPr>
        <w:t>ю</w:t>
      </w:r>
      <w:r w:rsidRPr="00973DB9">
        <w:rPr>
          <w:spacing w:val="23"/>
          <w:sz w:val="24"/>
          <w:szCs w:val="24"/>
          <w:lang w:eastAsia="en-US"/>
        </w:rPr>
        <w:t xml:space="preserve"> </w:t>
      </w:r>
      <w:r w:rsidRPr="00973DB9">
        <w:rPr>
          <w:spacing w:val="2"/>
          <w:sz w:val="24"/>
          <w:szCs w:val="24"/>
          <w:lang w:eastAsia="en-US"/>
        </w:rPr>
        <w:t>ф</w:t>
      </w:r>
      <w:r w:rsidRPr="00973DB9">
        <w:rPr>
          <w:sz w:val="24"/>
          <w:szCs w:val="24"/>
          <w:lang w:eastAsia="en-US"/>
        </w:rPr>
        <w:t>о</w:t>
      </w:r>
      <w:r w:rsidRPr="00973DB9">
        <w:rPr>
          <w:spacing w:val="-5"/>
          <w:sz w:val="24"/>
          <w:szCs w:val="24"/>
          <w:lang w:eastAsia="en-US"/>
        </w:rPr>
        <w:t>р</w:t>
      </w:r>
      <w:r w:rsidRPr="00973DB9">
        <w:rPr>
          <w:spacing w:val="6"/>
          <w:sz w:val="24"/>
          <w:szCs w:val="24"/>
          <w:lang w:eastAsia="en-US"/>
        </w:rPr>
        <w:t>м</w:t>
      </w:r>
      <w:r w:rsidRPr="00973DB9">
        <w:rPr>
          <w:spacing w:val="-33"/>
          <w:sz w:val="24"/>
          <w:szCs w:val="24"/>
          <w:lang w:eastAsia="en-US"/>
        </w:rPr>
        <w:t>у</w:t>
      </w:r>
      <w:r w:rsidRPr="00973DB9">
        <w:rPr>
          <w:sz w:val="24"/>
          <w:szCs w:val="24"/>
          <w:lang w:eastAsia="en-US"/>
        </w:rPr>
        <w:t>,</w:t>
      </w:r>
      <w:r w:rsidRPr="00973DB9">
        <w:rPr>
          <w:spacing w:val="26"/>
          <w:sz w:val="24"/>
          <w:szCs w:val="24"/>
          <w:lang w:eastAsia="en-US"/>
        </w:rPr>
        <w:t xml:space="preserve"> </w:t>
      </w:r>
      <w:r w:rsidRPr="00973DB9">
        <w:rPr>
          <w:spacing w:val="-15"/>
          <w:sz w:val="24"/>
          <w:szCs w:val="24"/>
          <w:lang w:eastAsia="en-US"/>
        </w:rPr>
        <w:t>к</w:t>
      </w:r>
      <w:r w:rsidRPr="00973DB9">
        <w:rPr>
          <w:sz w:val="24"/>
          <w:szCs w:val="24"/>
          <w:lang w:eastAsia="en-US"/>
        </w:rPr>
        <w:t>о</w:t>
      </w:r>
      <w:r w:rsidRPr="00973DB9">
        <w:rPr>
          <w:spacing w:val="-6"/>
          <w:sz w:val="24"/>
          <w:szCs w:val="24"/>
          <w:lang w:eastAsia="en-US"/>
        </w:rPr>
        <w:t>т</w:t>
      </w:r>
      <w:r w:rsidRPr="00973DB9">
        <w:rPr>
          <w:sz w:val="24"/>
          <w:szCs w:val="24"/>
          <w:lang w:eastAsia="en-US"/>
        </w:rPr>
        <w:t>ор</w:t>
      </w:r>
      <w:r w:rsidRPr="00973DB9">
        <w:rPr>
          <w:spacing w:val="1"/>
          <w:sz w:val="24"/>
          <w:szCs w:val="24"/>
          <w:lang w:eastAsia="en-US"/>
        </w:rPr>
        <w:t>а</w:t>
      </w:r>
      <w:r w:rsidRPr="00973DB9">
        <w:rPr>
          <w:sz w:val="24"/>
          <w:szCs w:val="24"/>
          <w:lang w:eastAsia="en-US"/>
        </w:rPr>
        <w:t>я</w:t>
      </w:r>
      <w:r w:rsidRPr="00973DB9">
        <w:rPr>
          <w:spacing w:val="25"/>
          <w:sz w:val="24"/>
          <w:szCs w:val="24"/>
          <w:lang w:eastAsia="en-US"/>
        </w:rPr>
        <w:t xml:space="preserve"> </w:t>
      </w:r>
      <w:r w:rsidRPr="00973DB9">
        <w:rPr>
          <w:sz w:val="24"/>
          <w:szCs w:val="24"/>
          <w:lang w:eastAsia="en-US"/>
        </w:rPr>
        <w:t>опр</w:t>
      </w:r>
      <w:r w:rsidRPr="00973DB9">
        <w:rPr>
          <w:spacing w:val="-3"/>
          <w:sz w:val="24"/>
          <w:szCs w:val="24"/>
          <w:lang w:eastAsia="en-US"/>
        </w:rPr>
        <w:t>е</w:t>
      </w:r>
      <w:r w:rsidRPr="00973DB9">
        <w:rPr>
          <w:spacing w:val="2"/>
          <w:sz w:val="24"/>
          <w:szCs w:val="24"/>
          <w:lang w:eastAsia="en-US"/>
        </w:rPr>
        <w:t>д</w:t>
      </w:r>
      <w:r w:rsidRPr="00973DB9">
        <w:rPr>
          <w:spacing w:val="1"/>
          <w:sz w:val="24"/>
          <w:szCs w:val="24"/>
          <w:lang w:eastAsia="en-US"/>
        </w:rPr>
        <w:t>е</w:t>
      </w:r>
      <w:r w:rsidRPr="00973DB9">
        <w:rPr>
          <w:sz w:val="24"/>
          <w:szCs w:val="24"/>
          <w:lang w:eastAsia="en-US"/>
        </w:rPr>
        <w:t>л</w:t>
      </w:r>
      <w:r w:rsidRPr="00973DB9">
        <w:rPr>
          <w:spacing w:val="1"/>
          <w:sz w:val="24"/>
          <w:szCs w:val="24"/>
          <w:lang w:eastAsia="en-US"/>
        </w:rPr>
        <w:t>яе</w:t>
      </w:r>
      <w:r w:rsidRPr="00973DB9">
        <w:rPr>
          <w:spacing w:val="3"/>
          <w:sz w:val="24"/>
          <w:szCs w:val="24"/>
          <w:lang w:eastAsia="en-US"/>
        </w:rPr>
        <w:t>т</w:t>
      </w:r>
      <w:r w:rsidRPr="00973DB9">
        <w:rPr>
          <w:spacing w:val="1"/>
          <w:sz w:val="24"/>
          <w:szCs w:val="24"/>
          <w:lang w:eastAsia="en-US"/>
        </w:rPr>
        <w:t>с</w:t>
      </w:r>
      <w:r w:rsidRPr="00973DB9">
        <w:rPr>
          <w:sz w:val="24"/>
          <w:szCs w:val="24"/>
          <w:lang w:eastAsia="en-US"/>
        </w:rPr>
        <w:t>я</w:t>
      </w:r>
      <w:r w:rsidRPr="00973DB9">
        <w:rPr>
          <w:spacing w:val="23"/>
          <w:sz w:val="24"/>
          <w:szCs w:val="24"/>
          <w:lang w:eastAsia="en-US"/>
        </w:rPr>
        <w:t xml:space="preserve"> </w:t>
      </w:r>
      <w:r w:rsidRPr="00973DB9">
        <w:rPr>
          <w:sz w:val="24"/>
          <w:szCs w:val="24"/>
          <w:lang w:eastAsia="en-US"/>
        </w:rPr>
        <w:t xml:space="preserve">не </w:t>
      </w:r>
      <w:r w:rsidRPr="00973DB9">
        <w:rPr>
          <w:spacing w:val="-6"/>
          <w:sz w:val="24"/>
          <w:szCs w:val="24"/>
          <w:lang w:eastAsia="en-US"/>
        </w:rPr>
        <w:t>т</w:t>
      </w:r>
      <w:r w:rsidRPr="00973DB9">
        <w:rPr>
          <w:spacing w:val="-5"/>
          <w:sz w:val="24"/>
          <w:szCs w:val="24"/>
          <w:lang w:eastAsia="en-US"/>
        </w:rPr>
        <w:t>о</w:t>
      </w:r>
      <w:r w:rsidRPr="00973DB9">
        <w:rPr>
          <w:spacing w:val="5"/>
          <w:sz w:val="24"/>
          <w:szCs w:val="24"/>
          <w:lang w:eastAsia="en-US"/>
        </w:rPr>
        <w:t>л</w:t>
      </w:r>
      <w:r w:rsidRPr="00973DB9">
        <w:rPr>
          <w:spacing w:val="-2"/>
          <w:sz w:val="24"/>
          <w:szCs w:val="24"/>
          <w:lang w:eastAsia="en-US"/>
        </w:rPr>
        <w:t>ь</w:t>
      </w:r>
      <w:r w:rsidRPr="00973DB9">
        <w:rPr>
          <w:spacing w:val="-15"/>
          <w:sz w:val="24"/>
          <w:szCs w:val="24"/>
          <w:lang w:eastAsia="en-US"/>
        </w:rPr>
        <w:t>к</w:t>
      </w:r>
      <w:r w:rsidRPr="00973DB9">
        <w:rPr>
          <w:sz w:val="24"/>
          <w:szCs w:val="24"/>
          <w:lang w:eastAsia="en-US"/>
        </w:rPr>
        <w:t>о</w:t>
      </w:r>
      <w:r w:rsidRPr="00973DB9">
        <w:rPr>
          <w:spacing w:val="30"/>
          <w:sz w:val="24"/>
          <w:szCs w:val="24"/>
          <w:lang w:eastAsia="en-US"/>
        </w:rPr>
        <w:t xml:space="preserve"> </w:t>
      </w:r>
      <w:r w:rsidRPr="00973DB9">
        <w:rPr>
          <w:spacing w:val="-15"/>
          <w:sz w:val="24"/>
          <w:szCs w:val="24"/>
          <w:lang w:eastAsia="en-US"/>
        </w:rPr>
        <w:t>к</w:t>
      </w:r>
      <w:r w:rsidRPr="00973DB9">
        <w:rPr>
          <w:sz w:val="24"/>
          <w:szCs w:val="24"/>
          <w:lang w:eastAsia="en-US"/>
        </w:rPr>
        <w:t>о</w:t>
      </w:r>
      <w:r w:rsidRPr="00973DB9">
        <w:rPr>
          <w:spacing w:val="4"/>
          <w:sz w:val="24"/>
          <w:szCs w:val="24"/>
          <w:lang w:eastAsia="en-US"/>
        </w:rPr>
        <w:t>н</w:t>
      </w:r>
      <w:r w:rsidRPr="00973DB9">
        <w:rPr>
          <w:spacing w:val="-1"/>
          <w:sz w:val="24"/>
          <w:szCs w:val="24"/>
          <w:lang w:eastAsia="en-US"/>
        </w:rPr>
        <w:t>к</w:t>
      </w:r>
      <w:r w:rsidRPr="00973DB9">
        <w:rPr>
          <w:sz w:val="24"/>
          <w:szCs w:val="24"/>
          <w:lang w:eastAsia="en-US"/>
        </w:rPr>
        <w:t>р</w:t>
      </w:r>
      <w:r w:rsidRPr="00973DB9">
        <w:rPr>
          <w:spacing w:val="1"/>
          <w:sz w:val="24"/>
          <w:szCs w:val="24"/>
          <w:lang w:eastAsia="en-US"/>
        </w:rPr>
        <w:t>е</w:t>
      </w:r>
      <w:r w:rsidRPr="00973DB9">
        <w:rPr>
          <w:spacing w:val="-1"/>
          <w:sz w:val="24"/>
          <w:szCs w:val="24"/>
          <w:lang w:eastAsia="en-US"/>
        </w:rPr>
        <w:t>т</w:t>
      </w:r>
      <w:r w:rsidRPr="00973DB9">
        <w:rPr>
          <w:spacing w:val="4"/>
          <w:sz w:val="24"/>
          <w:szCs w:val="24"/>
          <w:lang w:eastAsia="en-US"/>
        </w:rPr>
        <w:t>н</w:t>
      </w:r>
      <w:r w:rsidRPr="00973DB9">
        <w:rPr>
          <w:sz w:val="24"/>
          <w:szCs w:val="24"/>
          <w:lang w:eastAsia="en-US"/>
        </w:rPr>
        <w:t>ы</w:t>
      </w:r>
      <w:r w:rsidRPr="00973DB9">
        <w:rPr>
          <w:spacing w:val="1"/>
          <w:sz w:val="24"/>
          <w:szCs w:val="24"/>
          <w:lang w:eastAsia="en-US"/>
        </w:rPr>
        <w:t>м</w:t>
      </w:r>
      <w:r w:rsidRPr="00973DB9">
        <w:rPr>
          <w:sz w:val="24"/>
          <w:szCs w:val="24"/>
          <w:lang w:eastAsia="en-US"/>
        </w:rPr>
        <w:t>и</w:t>
      </w:r>
      <w:r w:rsidRPr="00973DB9">
        <w:rPr>
          <w:spacing w:val="26"/>
          <w:sz w:val="24"/>
          <w:szCs w:val="24"/>
          <w:lang w:eastAsia="en-US"/>
        </w:rPr>
        <w:t xml:space="preserve"> </w:t>
      </w:r>
      <w:r w:rsidRPr="00973DB9">
        <w:rPr>
          <w:sz w:val="24"/>
          <w:szCs w:val="24"/>
          <w:lang w:eastAsia="en-US"/>
        </w:rPr>
        <w:t>з</w:t>
      </w:r>
      <w:r w:rsidRPr="00973DB9">
        <w:rPr>
          <w:spacing w:val="1"/>
          <w:sz w:val="24"/>
          <w:szCs w:val="24"/>
          <w:lang w:eastAsia="en-US"/>
        </w:rPr>
        <w:t>а</w:t>
      </w:r>
      <w:r w:rsidRPr="00973DB9">
        <w:rPr>
          <w:spacing w:val="2"/>
          <w:sz w:val="24"/>
          <w:szCs w:val="24"/>
          <w:lang w:eastAsia="en-US"/>
        </w:rPr>
        <w:t>д</w:t>
      </w:r>
      <w:r w:rsidRPr="00973DB9">
        <w:rPr>
          <w:spacing w:val="-8"/>
          <w:sz w:val="24"/>
          <w:szCs w:val="24"/>
          <w:lang w:eastAsia="en-US"/>
        </w:rPr>
        <w:t>а</w:t>
      </w:r>
      <w:r w:rsidRPr="00973DB9">
        <w:rPr>
          <w:spacing w:val="-1"/>
          <w:sz w:val="24"/>
          <w:szCs w:val="24"/>
          <w:lang w:eastAsia="en-US"/>
        </w:rPr>
        <w:t>ч</w:t>
      </w:r>
      <w:r w:rsidRPr="00973DB9">
        <w:rPr>
          <w:spacing w:val="1"/>
          <w:sz w:val="24"/>
          <w:szCs w:val="24"/>
          <w:lang w:eastAsia="en-US"/>
        </w:rPr>
        <w:t>ам</w:t>
      </w:r>
      <w:r w:rsidRPr="00973DB9">
        <w:rPr>
          <w:sz w:val="24"/>
          <w:szCs w:val="24"/>
          <w:lang w:eastAsia="en-US"/>
        </w:rPr>
        <w:t>и,</w:t>
      </w:r>
      <w:r w:rsidRPr="00973DB9">
        <w:rPr>
          <w:spacing w:val="27"/>
          <w:sz w:val="24"/>
          <w:szCs w:val="24"/>
          <w:lang w:eastAsia="en-US"/>
        </w:rPr>
        <w:t xml:space="preserve"> </w:t>
      </w:r>
      <w:r w:rsidRPr="00973DB9">
        <w:rPr>
          <w:spacing w:val="1"/>
          <w:sz w:val="24"/>
          <w:szCs w:val="24"/>
          <w:lang w:eastAsia="en-US"/>
        </w:rPr>
        <w:t>с</w:t>
      </w:r>
      <w:r w:rsidRPr="00973DB9">
        <w:rPr>
          <w:spacing w:val="-6"/>
          <w:sz w:val="24"/>
          <w:szCs w:val="24"/>
          <w:lang w:eastAsia="en-US"/>
        </w:rPr>
        <w:t>т</w:t>
      </w:r>
      <w:r w:rsidRPr="00973DB9">
        <w:rPr>
          <w:spacing w:val="-5"/>
          <w:sz w:val="24"/>
          <w:szCs w:val="24"/>
          <w:lang w:eastAsia="en-US"/>
        </w:rPr>
        <w:t>о</w:t>
      </w:r>
      <w:r w:rsidRPr="00973DB9">
        <w:rPr>
          <w:spacing w:val="1"/>
          <w:sz w:val="24"/>
          <w:szCs w:val="24"/>
          <w:lang w:eastAsia="en-US"/>
        </w:rPr>
        <w:t>ящ</w:t>
      </w:r>
      <w:r w:rsidRPr="00973DB9">
        <w:rPr>
          <w:sz w:val="24"/>
          <w:szCs w:val="24"/>
          <w:lang w:eastAsia="en-US"/>
        </w:rPr>
        <w:t>и</w:t>
      </w:r>
      <w:r w:rsidRPr="00973DB9">
        <w:rPr>
          <w:spacing w:val="6"/>
          <w:sz w:val="24"/>
          <w:szCs w:val="24"/>
          <w:lang w:eastAsia="en-US"/>
        </w:rPr>
        <w:t>м</w:t>
      </w:r>
      <w:r w:rsidRPr="00973DB9">
        <w:rPr>
          <w:sz w:val="24"/>
          <w:szCs w:val="24"/>
          <w:lang w:eastAsia="en-US"/>
        </w:rPr>
        <w:t>и</w:t>
      </w:r>
      <w:r w:rsidRPr="00973DB9">
        <w:rPr>
          <w:spacing w:val="25"/>
          <w:sz w:val="24"/>
          <w:szCs w:val="24"/>
          <w:lang w:eastAsia="en-US"/>
        </w:rPr>
        <w:t xml:space="preserve"> </w:t>
      </w:r>
      <w:r w:rsidRPr="00973DB9">
        <w:rPr>
          <w:sz w:val="24"/>
          <w:szCs w:val="24"/>
          <w:lang w:eastAsia="en-US"/>
        </w:rPr>
        <w:t>п</w:t>
      </w:r>
      <w:r w:rsidRPr="00973DB9">
        <w:rPr>
          <w:spacing w:val="1"/>
          <w:sz w:val="24"/>
          <w:szCs w:val="24"/>
          <w:lang w:eastAsia="en-US"/>
        </w:rPr>
        <w:t>е</w:t>
      </w:r>
      <w:r w:rsidRPr="00973DB9">
        <w:rPr>
          <w:sz w:val="24"/>
          <w:szCs w:val="24"/>
          <w:lang w:eastAsia="en-US"/>
        </w:rPr>
        <w:t>р</w:t>
      </w:r>
      <w:r w:rsidRPr="00973DB9">
        <w:rPr>
          <w:spacing w:val="-3"/>
          <w:sz w:val="24"/>
          <w:szCs w:val="24"/>
          <w:lang w:eastAsia="en-US"/>
        </w:rPr>
        <w:t>е</w:t>
      </w:r>
      <w:r w:rsidRPr="00973DB9">
        <w:rPr>
          <w:sz w:val="24"/>
          <w:szCs w:val="24"/>
          <w:lang w:eastAsia="en-US"/>
        </w:rPr>
        <w:t>д</w:t>
      </w:r>
      <w:r w:rsidRPr="00973DB9">
        <w:rPr>
          <w:spacing w:val="32"/>
          <w:sz w:val="24"/>
          <w:szCs w:val="24"/>
          <w:lang w:eastAsia="en-US"/>
        </w:rPr>
        <w:t xml:space="preserve"> </w:t>
      </w:r>
      <w:r w:rsidRPr="00973DB9">
        <w:rPr>
          <w:spacing w:val="-5"/>
          <w:sz w:val="24"/>
          <w:szCs w:val="24"/>
          <w:lang w:eastAsia="en-US"/>
        </w:rPr>
        <w:t>у</w:t>
      </w:r>
      <w:r w:rsidRPr="00973DB9">
        <w:rPr>
          <w:spacing w:val="-1"/>
          <w:sz w:val="24"/>
          <w:szCs w:val="24"/>
          <w:lang w:eastAsia="en-US"/>
        </w:rPr>
        <w:t>ч</w:t>
      </w:r>
      <w:r w:rsidRPr="00973DB9">
        <w:rPr>
          <w:spacing w:val="1"/>
          <w:sz w:val="24"/>
          <w:szCs w:val="24"/>
          <w:lang w:eastAsia="en-US"/>
        </w:rPr>
        <w:t>е</w:t>
      </w:r>
      <w:r w:rsidRPr="00973DB9">
        <w:rPr>
          <w:sz w:val="24"/>
          <w:szCs w:val="24"/>
          <w:lang w:eastAsia="en-US"/>
        </w:rPr>
        <w:t>н</w:t>
      </w:r>
      <w:r w:rsidRPr="00973DB9">
        <w:rPr>
          <w:spacing w:val="4"/>
          <w:sz w:val="24"/>
          <w:szCs w:val="24"/>
          <w:lang w:eastAsia="en-US"/>
        </w:rPr>
        <w:t>и</w:t>
      </w:r>
      <w:r w:rsidRPr="00973DB9">
        <w:rPr>
          <w:spacing w:val="-15"/>
          <w:sz w:val="24"/>
          <w:szCs w:val="24"/>
          <w:lang w:eastAsia="en-US"/>
        </w:rPr>
        <w:t>к</w:t>
      </w:r>
      <w:r w:rsidRPr="00973DB9">
        <w:rPr>
          <w:spacing w:val="-5"/>
          <w:sz w:val="24"/>
          <w:szCs w:val="24"/>
          <w:lang w:eastAsia="en-US"/>
        </w:rPr>
        <w:t>о</w:t>
      </w:r>
      <w:r w:rsidRPr="00973DB9">
        <w:rPr>
          <w:spacing w:val="1"/>
          <w:sz w:val="24"/>
          <w:szCs w:val="24"/>
          <w:lang w:eastAsia="en-US"/>
        </w:rPr>
        <w:t>м</w:t>
      </w:r>
      <w:r w:rsidRPr="00973DB9">
        <w:rPr>
          <w:sz w:val="24"/>
          <w:szCs w:val="24"/>
          <w:lang w:eastAsia="en-US"/>
        </w:rPr>
        <w:t>,</w:t>
      </w:r>
      <w:r w:rsidRPr="00973DB9">
        <w:rPr>
          <w:spacing w:val="27"/>
          <w:sz w:val="24"/>
          <w:szCs w:val="24"/>
          <w:lang w:eastAsia="en-US"/>
        </w:rPr>
        <w:t xml:space="preserve"> </w:t>
      </w:r>
      <w:r w:rsidRPr="00973DB9">
        <w:rPr>
          <w:sz w:val="24"/>
          <w:szCs w:val="24"/>
          <w:lang w:eastAsia="en-US"/>
        </w:rPr>
        <w:t>но</w:t>
      </w:r>
      <w:r w:rsidRPr="00973DB9">
        <w:rPr>
          <w:spacing w:val="24"/>
          <w:sz w:val="24"/>
          <w:szCs w:val="24"/>
          <w:lang w:eastAsia="en-US"/>
        </w:rPr>
        <w:t xml:space="preserve"> </w:t>
      </w:r>
      <w:r w:rsidRPr="00973DB9">
        <w:rPr>
          <w:spacing w:val="3"/>
          <w:sz w:val="24"/>
          <w:szCs w:val="24"/>
          <w:lang w:eastAsia="en-US"/>
        </w:rPr>
        <w:t>т</w:t>
      </w:r>
      <w:r w:rsidRPr="00973DB9">
        <w:rPr>
          <w:spacing w:val="1"/>
          <w:sz w:val="24"/>
          <w:szCs w:val="24"/>
          <w:lang w:eastAsia="en-US"/>
        </w:rPr>
        <w:t>а</w:t>
      </w:r>
      <w:r w:rsidRPr="00973DB9">
        <w:rPr>
          <w:spacing w:val="4"/>
          <w:sz w:val="24"/>
          <w:szCs w:val="24"/>
          <w:lang w:eastAsia="en-US"/>
        </w:rPr>
        <w:t>к</w:t>
      </w:r>
      <w:r w:rsidRPr="00973DB9">
        <w:rPr>
          <w:spacing w:val="-5"/>
          <w:sz w:val="24"/>
          <w:szCs w:val="24"/>
          <w:lang w:eastAsia="en-US"/>
        </w:rPr>
        <w:t>ж</w:t>
      </w:r>
      <w:r w:rsidRPr="00973DB9">
        <w:rPr>
          <w:sz w:val="24"/>
          <w:szCs w:val="24"/>
          <w:lang w:eastAsia="en-US"/>
        </w:rPr>
        <w:t>е</w:t>
      </w:r>
      <w:r w:rsidRPr="00973DB9">
        <w:rPr>
          <w:spacing w:val="26"/>
          <w:sz w:val="24"/>
          <w:szCs w:val="24"/>
          <w:lang w:eastAsia="en-US"/>
        </w:rPr>
        <w:t xml:space="preserve"> </w:t>
      </w:r>
      <w:r w:rsidRPr="00973DB9">
        <w:rPr>
          <w:spacing w:val="-2"/>
          <w:sz w:val="24"/>
          <w:szCs w:val="24"/>
          <w:lang w:eastAsia="en-US"/>
        </w:rPr>
        <w:t>в</w:t>
      </w:r>
      <w:r w:rsidRPr="00973DB9">
        <w:rPr>
          <w:sz w:val="24"/>
          <w:szCs w:val="24"/>
          <w:lang w:eastAsia="en-US"/>
        </w:rPr>
        <w:t>о</w:t>
      </w:r>
      <w:r w:rsidRPr="00973DB9">
        <w:rPr>
          <w:spacing w:val="25"/>
          <w:sz w:val="24"/>
          <w:szCs w:val="24"/>
          <w:lang w:eastAsia="en-US"/>
        </w:rPr>
        <w:t xml:space="preserve"> </w:t>
      </w:r>
      <w:r w:rsidRPr="00973DB9">
        <w:rPr>
          <w:spacing w:val="1"/>
          <w:sz w:val="24"/>
          <w:szCs w:val="24"/>
          <w:lang w:eastAsia="en-US"/>
        </w:rPr>
        <w:t>м</w:t>
      </w:r>
      <w:r w:rsidRPr="00973DB9">
        <w:rPr>
          <w:spacing w:val="4"/>
          <w:sz w:val="24"/>
          <w:szCs w:val="24"/>
          <w:lang w:eastAsia="en-US"/>
        </w:rPr>
        <w:t>н</w:t>
      </w:r>
      <w:r w:rsidRPr="00973DB9">
        <w:rPr>
          <w:sz w:val="24"/>
          <w:szCs w:val="24"/>
          <w:lang w:eastAsia="en-US"/>
        </w:rPr>
        <w:t>о</w:t>
      </w:r>
      <w:r w:rsidRPr="00973DB9">
        <w:rPr>
          <w:spacing w:val="-4"/>
          <w:sz w:val="24"/>
          <w:szCs w:val="24"/>
          <w:lang w:eastAsia="en-US"/>
        </w:rPr>
        <w:t>г</w:t>
      </w:r>
      <w:r w:rsidRPr="00973DB9">
        <w:rPr>
          <w:spacing w:val="-5"/>
          <w:sz w:val="24"/>
          <w:szCs w:val="24"/>
          <w:lang w:eastAsia="en-US"/>
        </w:rPr>
        <w:t>о</w:t>
      </w:r>
      <w:r w:rsidRPr="00973DB9">
        <w:rPr>
          <w:sz w:val="24"/>
          <w:szCs w:val="24"/>
          <w:lang w:eastAsia="en-US"/>
        </w:rPr>
        <w:t>м</w:t>
      </w:r>
      <w:r w:rsidRPr="00973DB9">
        <w:rPr>
          <w:spacing w:val="-1"/>
          <w:sz w:val="24"/>
          <w:szCs w:val="24"/>
          <w:lang w:eastAsia="en-US"/>
        </w:rPr>
        <w:t xml:space="preserve"> </w:t>
      </w:r>
      <w:r w:rsidRPr="00973DB9">
        <w:rPr>
          <w:sz w:val="24"/>
          <w:szCs w:val="24"/>
          <w:lang w:eastAsia="en-US"/>
        </w:rPr>
        <w:t>о</w:t>
      </w:r>
      <w:r w:rsidRPr="00973DB9">
        <w:rPr>
          <w:spacing w:val="-7"/>
          <w:sz w:val="24"/>
          <w:szCs w:val="24"/>
          <w:lang w:eastAsia="en-US"/>
        </w:rPr>
        <w:t>б</w:t>
      </w:r>
      <w:r w:rsidRPr="00973DB9">
        <w:rPr>
          <w:spacing w:val="-5"/>
          <w:sz w:val="24"/>
          <w:szCs w:val="24"/>
          <w:lang w:eastAsia="en-US"/>
        </w:rPr>
        <w:t>у</w:t>
      </w:r>
      <w:r w:rsidRPr="00973DB9">
        <w:rPr>
          <w:spacing w:val="1"/>
          <w:sz w:val="24"/>
          <w:szCs w:val="24"/>
          <w:lang w:eastAsia="en-US"/>
        </w:rPr>
        <w:t>с</w:t>
      </w:r>
      <w:r w:rsidRPr="00973DB9">
        <w:rPr>
          <w:sz w:val="24"/>
          <w:szCs w:val="24"/>
          <w:lang w:eastAsia="en-US"/>
        </w:rPr>
        <w:t>л</w:t>
      </w:r>
      <w:r w:rsidRPr="00973DB9">
        <w:rPr>
          <w:spacing w:val="5"/>
          <w:sz w:val="24"/>
          <w:szCs w:val="24"/>
          <w:lang w:eastAsia="en-US"/>
        </w:rPr>
        <w:t>о</w:t>
      </w:r>
      <w:r w:rsidRPr="00973DB9">
        <w:rPr>
          <w:spacing w:val="-6"/>
          <w:sz w:val="24"/>
          <w:szCs w:val="24"/>
          <w:lang w:eastAsia="en-US"/>
        </w:rPr>
        <w:t>в</w:t>
      </w:r>
      <w:r w:rsidRPr="00973DB9">
        <w:rPr>
          <w:sz w:val="24"/>
          <w:szCs w:val="24"/>
          <w:lang w:eastAsia="en-US"/>
        </w:rPr>
        <w:t>л</w:t>
      </w:r>
      <w:r w:rsidRPr="00973DB9">
        <w:rPr>
          <w:spacing w:val="1"/>
          <w:sz w:val="24"/>
          <w:szCs w:val="24"/>
          <w:lang w:eastAsia="en-US"/>
        </w:rPr>
        <w:t>е</w:t>
      </w:r>
      <w:r w:rsidRPr="00973DB9">
        <w:rPr>
          <w:sz w:val="24"/>
          <w:szCs w:val="24"/>
          <w:lang w:eastAsia="en-US"/>
        </w:rPr>
        <w:t>на</w:t>
      </w:r>
      <w:r w:rsidRPr="00973DB9">
        <w:rPr>
          <w:spacing w:val="36"/>
          <w:sz w:val="24"/>
          <w:szCs w:val="24"/>
          <w:lang w:eastAsia="en-US"/>
        </w:rPr>
        <w:t xml:space="preserve"> </w:t>
      </w:r>
      <w:r w:rsidRPr="00973DB9">
        <w:rPr>
          <w:spacing w:val="1"/>
          <w:sz w:val="24"/>
          <w:szCs w:val="24"/>
          <w:lang w:eastAsia="en-US"/>
        </w:rPr>
        <w:t>е</w:t>
      </w:r>
      <w:r w:rsidRPr="00973DB9">
        <w:rPr>
          <w:spacing w:val="-4"/>
          <w:sz w:val="24"/>
          <w:szCs w:val="24"/>
          <w:lang w:eastAsia="en-US"/>
        </w:rPr>
        <w:t>г</w:t>
      </w:r>
      <w:r w:rsidRPr="00973DB9">
        <w:rPr>
          <w:sz w:val="24"/>
          <w:szCs w:val="24"/>
          <w:lang w:eastAsia="en-US"/>
        </w:rPr>
        <w:t>о</w:t>
      </w:r>
      <w:r w:rsidRPr="00973DB9">
        <w:rPr>
          <w:spacing w:val="34"/>
          <w:sz w:val="24"/>
          <w:szCs w:val="24"/>
          <w:lang w:eastAsia="en-US"/>
        </w:rPr>
        <w:t xml:space="preserve"> </w:t>
      </w:r>
      <w:r w:rsidRPr="00973DB9">
        <w:rPr>
          <w:sz w:val="24"/>
          <w:szCs w:val="24"/>
          <w:lang w:eastAsia="en-US"/>
        </w:rPr>
        <w:t>ин</w:t>
      </w:r>
      <w:r w:rsidRPr="00973DB9">
        <w:rPr>
          <w:spacing w:val="2"/>
          <w:sz w:val="24"/>
          <w:szCs w:val="24"/>
          <w:lang w:eastAsia="en-US"/>
        </w:rPr>
        <w:t>д</w:t>
      </w:r>
      <w:r w:rsidRPr="00973DB9">
        <w:rPr>
          <w:spacing w:val="4"/>
          <w:sz w:val="24"/>
          <w:szCs w:val="24"/>
          <w:lang w:eastAsia="en-US"/>
        </w:rPr>
        <w:t>и</w:t>
      </w:r>
      <w:r w:rsidRPr="00973DB9">
        <w:rPr>
          <w:spacing w:val="-2"/>
          <w:sz w:val="24"/>
          <w:szCs w:val="24"/>
          <w:lang w:eastAsia="en-US"/>
        </w:rPr>
        <w:t>в</w:t>
      </w:r>
      <w:r w:rsidRPr="00973DB9">
        <w:rPr>
          <w:sz w:val="24"/>
          <w:szCs w:val="24"/>
          <w:lang w:eastAsia="en-US"/>
        </w:rPr>
        <w:t>и</w:t>
      </w:r>
      <w:r w:rsidRPr="00973DB9">
        <w:rPr>
          <w:spacing w:val="7"/>
          <w:sz w:val="24"/>
          <w:szCs w:val="24"/>
          <w:lang w:eastAsia="en-US"/>
        </w:rPr>
        <w:t>д</w:t>
      </w:r>
      <w:r w:rsidRPr="00973DB9">
        <w:rPr>
          <w:spacing w:val="-9"/>
          <w:sz w:val="24"/>
          <w:szCs w:val="24"/>
          <w:lang w:eastAsia="en-US"/>
        </w:rPr>
        <w:t>у</w:t>
      </w:r>
      <w:r w:rsidRPr="00973DB9">
        <w:rPr>
          <w:spacing w:val="6"/>
          <w:sz w:val="24"/>
          <w:szCs w:val="24"/>
          <w:lang w:eastAsia="en-US"/>
        </w:rPr>
        <w:t>а</w:t>
      </w:r>
      <w:r w:rsidRPr="00973DB9">
        <w:rPr>
          <w:sz w:val="24"/>
          <w:szCs w:val="24"/>
          <w:lang w:eastAsia="en-US"/>
        </w:rPr>
        <w:t>л</w:t>
      </w:r>
      <w:r w:rsidRPr="00973DB9">
        <w:rPr>
          <w:spacing w:val="-2"/>
          <w:sz w:val="24"/>
          <w:szCs w:val="24"/>
          <w:lang w:eastAsia="en-US"/>
        </w:rPr>
        <w:t>ь</w:t>
      </w:r>
      <w:r w:rsidRPr="00973DB9">
        <w:rPr>
          <w:spacing w:val="4"/>
          <w:sz w:val="24"/>
          <w:szCs w:val="24"/>
          <w:lang w:eastAsia="en-US"/>
        </w:rPr>
        <w:t>н</w:t>
      </w:r>
      <w:r w:rsidRPr="00973DB9">
        <w:rPr>
          <w:spacing w:val="5"/>
          <w:sz w:val="24"/>
          <w:szCs w:val="24"/>
          <w:lang w:eastAsia="en-US"/>
        </w:rPr>
        <w:t>о</w:t>
      </w:r>
      <w:r w:rsidRPr="00973DB9">
        <w:rPr>
          <w:spacing w:val="1"/>
          <w:sz w:val="24"/>
          <w:szCs w:val="24"/>
          <w:lang w:eastAsia="en-US"/>
        </w:rPr>
        <w:t>с</w:t>
      </w:r>
      <w:r w:rsidRPr="00973DB9">
        <w:rPr>
          <w:spacing w:val="3"/>
          <w:sz w:val="24"/>
          <w:szCs w:val="24"/>
          <w:lang w:eastAsia="en-US"/>
        </w:rPr>
        <w:t>т</w:t>
      </w:r>
      <w:r w:rsidRPr="00973DB9">
        <w:rPr>
          <w:spacing w:val="-2"/>
          <w:sz w:val="24"/>
          <w:szCs w:val="24"/>
          <w:lang w:eastAsia="en-US"/>
        </w:rPr>
        <w:t>ь</w:t>
      </w:r>
      <w:r w:rsidRPr="00973DB9">
        <w:rPr>
          <w:sz w:val="24"/>
          <w:szCs w:val="24"/>
          <w:lang w:eastAsia="en-US"/>
        </w:rPr>
        <w:t>ю</w:t>
      </w:r>
      <w:r w:rsidRPr="00973DB9">
        <w:rPr>
          <w:spacing w:val="36"/>
          <w:sz w:val="24"/>
          <w:szCs w:val="24"/>
          <w:lang w:eastAsia="en-US"/>
        </w:rPr>
        <w:t xml:space="preserve"> </w:t>
      </w:r>
      <w:r w:rsidRPr="00973DB9">
        <w:rPr>
          <w:w w:val="99"/>
          <w:sz w:val="24"/>
          <w:szCs w:val="24"/>
          <w:lang w:eastAsia="en-US"/>
        </w:rPr>
        <w:t>и</w:t>
      </w:r>
      <w:r w:rsidRPr="00973DB9">
        <w:rPr>
          <w:spacing w:val="-6"/>
          <w:sz w:val="24"/>
          <w:szCs w:val="24"/>
          <w:lang w:eastAsia="en-US"/>
        </w:rPr>
        <w:t xml:space="preserve"> </w:t>
      </w:r>
      <w:r w:rsidRPr="00973DB9">
        <w:rPr>
          <w:spacing w:val="-9"/>
          <w:w w:val="99"/>
          <w:sz w:val="24"/>
          <w:szCs w:val="24"/>
          <w:lang w:eastAsia="en-US"/>
        </w:rPr>
        <w:t>х</w:t>
      </w:r>
      <w:r w:rsidRPr="00973DB9">
        <w:rPr>
          <w:spacing w:val="1"/>
          <w:w w:val="99"/>
          <w:sz w:val="24"/>
          <w:szCs w:val="24"/>
          <w:lang w:eastAsia="en-US"/>
        </w:rPr>
        <w:t>а</w:t>
      </w:r>
      <w:r w:rsidRPr="00973DB9">
        <w:rPr>
          <w:w w:val="99"/>
          <w:sz w:val="24"/>
          <w:szCs w:val="24"/>
          <w:lang w:eastAsia="en-US"/>
        </w:rPr>
        <w:t>р</w:t>
      </w:r>
      <w:r w:rsidRPr="00973DB9">
        <w:rPr>
          <w:spacing w:val="1"/>
          <w:w w:val="99"/>
          <w:sz w:val="24"/>
          <w:szCs w:val="24"/>
          <w:lang w:eastAsia="en-US"/>
        </w:rPr>
        <w:t>а</w:t>
      </w:r>
      <w:r w:rsidRPr="00973DB9">
        <w:rPr>
          <w:spacing w:val="-1"/>
          <w:w w:val="99"/>
          <w:sz w:val="24"/>
          <w:szCs w:val="24"/>
          <w:lang w:eastAsia="en-US"/>
        </w:rPr>
        <w:t>кт</w:t>
      </w:r>
      <w:r w:rsidRPr="00973DB9">
        <w:rPr>
          <w:spacing w:val="1"/>
          <w:w w:val="99"/>
          <w:sz w:val="24"/>
          <w:szCs w:val="24"/>
          <w:lang w:eastAsia="en-US"/>
        </w:rPr>
        <w:t>е</w:t>
      </w:r>
      <w:r w:rsidRPr="00973DB9">
        <w:rPr>
          <w:w w:val="99"/>
          <w:sz w:val="24"/>
          <w:szCs w:val="24"/>
          <w:lang w:eastAsia="en-US"/>
        </w:rPr>
        <w:t>р</w:t>
      </w:r>
      <w:r w:rsidRPr="00973DB9">
        <w:rPr>
          <w:spacing w:val="-5"/>
          <w:w w:val="99"/>
          <w:sz w:val="24"/>
          <w:szCs w:val="24"/>
          <w:lang w:eastAsia="en-US"/>
        </w:rPr>
        <w:t>о</w:t>
      </w:r>
      <w:r w:rsidRPr="00973DB9">
        <w:rPr>
          <w:spacing w:val="1"/>
          <w:w w:val="99"/>
          <w:sz w:val="24"/>
          <w:szCs w:val="24"/>
          <w:lang w:eastAsia="en-US"/>
        </w:rPr>
        <w:t>м</w:t>
      </w:r>
      <w:r w:rsidRPr="00973DB9">
        <w:rPr>
          <w:w w:val="99"/>
          <w:sz w:val="24"/>
          <w:szCs w:val="24"/>
          <w:lang w:eastAsia="en-US"/>
        </w:rPr>
        <w:t>,</w:t>
      </w:r>
      <w:r w:rsidRPr="00973DB9">
        <w:rPr>
          <w:spacing w:val="-13"/>
          <w:sz w:val="24"/>
          <w:szCs w:val="24"/>
          <w:lang w:eastAsia="en-US"/>
        </w:rPr>
        <w:t xml:space="preserve"> </w:t>
      </w:r>
      <w:r w:rsidRPr="00973DB9">
        <w:rPr>
          <w:sz w:val="24"/>
          <w:szCs w:val="24"/>
          <w:lang w:eastAsia="en-US"/>
        </w:rPr>
        <w:t>а</w:t>
      </w:r>
      <w:r w:rsidRPr="00973DB9">
        <w:rPr>
          <w:spacing w:val="35"/>
          <w:sz w:val="24"/>
          <w:szCs w:val="24"/>
          <w:lang w:eastAsia="en-US"/>
        </w:rPr>
        <w:t xml:space="preserve"> </w:t>
      </w:r>
      <w:r w:rsidRPr="00973DB9">
        <w:rPr>
          <w:spacing w:val="3"/>
          <w:sz w:val="24"/>
          <w:szCs w:val="24"/>
          <w:lang w:eastAsia="en-US"/>
        </w:rPr>
        <w:t>т</w:t>
      </w:r>
      <w:r w:rsidRPr="00973DB9">
        <w:rPr>
          <w:spacing w:val="1"/>
          <w:sz w:val="24"/>
          <w:szCs w:val="24"/>
          <w:lang w:eastAsia="en-US"/>
        </w:rPr>
        <w:t>а</w:t>
      </w:r>
      <w:r w:rsidRPr="00973DB9">
        <w:rPr>
          <w:spacing w:val="-1"/>
          <w:sz w:val="24"/>
          <w:szCs w:val="24"/>
          <w:lang w:eastAsia="en-US"/>
        </w:rPr>
        <w:t>к</w:t>
      </w:r>
      <w:r w:rsidRPr="00973DB9">
        <w:rPr>
          <w:spacing w:val="-5"/>
          <w:sz w:val="24"/>
          <w:szCs w:val="24"/>
          <w:lang w:eastAsia="en-US"/>
        </w:rPr>
        <w:t>ж</w:t>
      </w:r>
      <w:r w:rsidRPr="00973DB9">
        <w:rPr>
          <w:sz w:val="24"/>
          <w:szCs w:val="24"/>
          <w:lang w:eastAsia="en-US"/>
        </w:rPr>
        <w:t>е</w:t>
      </w:r>
      <w:r w:rsidRPr="00973DB9">
        <w:rPr>
          <w:spacing w:val="35"/>
          <w:sz w:val="24"/>
          <w:szCs w:val="24"/>
          <w:lang w:eastAsia="en-US"/>
        </w:rPr>
        <w:t xml:space="preserve"> </w:t>
      </w:r>
      <w:r w:rsidRPr="00973DB9">
        <w:rPr>
          <w:spacing w:val="1"/>
          <w:sz w:val="24"/>
          <w:szCs w:val="24"/>
          <w:lang w:eastAsia="en-US"/>
        </w:rPr>
        <w:t>с</w:t>
      </w:r>
      <w:r w:rsidRPr="00973DB9">
        <w:rPr>
          <w:sz w:val="24"/>
          <w:szCs w:val="24"/>
          <w:lang w:eastAsia="en-US"/>
        </w:rPr>
        <w:t>л</w:t>
      </w:r>
      <w:r w:rsidRPr="00973DB9">
        <w:rPr>
          <w:spacing w:val="-5"/>
          <w:sz w:val="24"/>
          <w:szCs w:val="24"/>
          <w:lang w:eastAsia="en-US"/>
        </w:rPr>
        <w:t>о</w:t>
      </w:r>
      <w:r w:rsidRPr="00973DB9">
        <w:rPr>
          <w:spacing w:val="4"/>
          <w:sz w:val="24"/>
          <w:szCs w:val="24"/>
          <w:lang w:eastAsia="en-US"/>
        </w:rPr>
        <w:t>ж</w:t>
      </w:r>
      <w:r w:rsidRPr="00973DB9">
        <w:rPr>
          <w:sz w:val="24"/>
          <w:szCs w:val="24"/>
          <w:lang w:eastAsia="en-US"/>
        </w:rPr>
        <w:t>и</w:t>
      </w:r>
      <w:r w:rsidRPr="00973DB9">
        <w:rPr>
          <w:spacing w:val="-2"/>
          <w:sz w:val="24"/>
          <w:szCs w:val="24"/>
          <w:lang w:eastAsia="en-US"/>
        </w:rPr>
        <w:t>в</w:t>
      </w:r>
      <w:r w:rsidRPr="00973DB9">
        <w:rPr>
          <w:spacing w:val="1"/>
          <w:sz w:val="24"/>
          <w:szCs w:val="24"/>
          <w:lang w:eastAsia="en-US"/>
        </w:rPr>
        <w:t>ш</w:t>
      </w:r>
      <w:r w:rsidRPr="00973DB9">
        <w:rPr>
          <w:sz w:val="24"/>
          <w:szCs w:val="24"/>
          <w:lang w:eastAsia="en-US"/>
        </w:rPr>
        <w:t>и</w:t>
      </w:r>
      <w:r w:rsidRPr="00973DB9">
        <w:rPr>
          <w:spacing w:val="1"/>
          <w:sz w:val="24"/>
          <w:szCs w:val="24"/>
          <w:lang w:eastAsia="en-US"/>
        </w:rPr>
        <w:t>м</w:t>
      </w:r>
      <w:r w:rsidRPr="00973DB9">
        <w:rPr>
          <w:sz w:val="24"/>
          <w:szCs w:val="24"/>
          <w:lang w:eastAsia="en-US"/>
        </w:rPr>
        <w:t>и</w:t>
      </w:r>
      <w:r w:rsidRPr="00973DB9">
        <w:rPr>
          <w:spacing w:val="1"/>
          <w:sz w:val="24"/>
          <w:szCs w:val="24"/>
          <w:lang w:eastAsia="en-US"/>
        </w:rPr>
        <w:t>с</w:t>
      </w:r>
      <w:r w:rsidRPr="00973DB9">
        <w:rPr>
          <w:sz w:val="24"/>
          <w:szCs w:val="24"/>
          <w:lang w:eastAsia="en-US"/>
        </w:rPr>
        <w:t>я</w:t>
      </w:r>
      <w:r w:rsidRPr="00973DB9">
        <w:rPr>
          <w:spacing w:val="40"/>
          <w:sz w:val="24"/>
          <w:szCs w:val="24"/>
          <w:lang w:eastAsia="en-US"/>
        </w:rPr>
        <w:t xml:space="preserve"> </w:t>
      </w:r>
      <w:r w:rsidRPr="00973DB9">
        <w:rPr>
          <w:sz w:val="24"/>
          <w:szCs w:val="24"/>
          <w:lang w:eastAsia="en-US"/>
        </w:rPr>
        <w:t>в</w:t>
      </w:r>
      <w:r w:rsidRPr="00973DB9">
        <w:rPr>
          <w:spacing w:val="-1"/>
          <w:sz w:val="24"/>
          <w:szCs w:val="24"/>
          <w:lang w:eastAsia="en-US"/>
        </w:rPr>
        <w:t xml:space="preserve"> </w:t>
      </w:r>
      <w:r w:rsidRPr="00973DB9">
        <w:rPr>
          <w:sz w:val="24"/>
          <w:szCs w:val="24"/>
          <w:lang w:eastAsia="en-US"/>
        </w:rPr>
        <w:t>проц</w:t>
      </w:r>
      <w:r w:rsidRPr="00973DB9">
        <w:rPr>
          <w:spacing w:val="6"/>
          <w:sz w:val="24"/>
          <w:szCs w:val="24"/>
          <w:lang w:eastAsia="en-US"/>
        </w:rPr>
        <w:t>е</w:t>
      </w:r>
      <w:r w:rsidRPr="00973DB9">
        <w:rPr>
          <w:spacing w:val="1"/>
          <w:sz w:val="24"/>
          <w:szCs w:val="24"/>
          <w:lang w:eastAsia="en-US"/>
        </w:rPr>
        <w:t>с</w:t>
      </w:r>
      <w:r w:rsidRPr="00973DB9">
        <w:rPr>
          <w:spacing w:val="6"/>
          <w:sz w:val="24"/>
          <w:szCs w:val="24"/>
          <w:lang w:eastAsia="en-US"/>
        </w:rPr>
        <w:t>с</w:t>
      </w:r>
      <w:r w:rsidRPr="00973DB9">
        <w:rPr>
          <w:sz w:val="24"/>
          <w:szCs w:val="24"/>
          <w:lang w:eastAsia="en-US"/>
        </w:rPr>
        <w:t>е</w:t>
      </w:r>
      <w:r w:rsidRPr="00973DB9">
        <w:rPr>
          <w:spacing w:val="19"/>
          <w:sz w:val="24"/>
          <w:szCs w:val="24"/>
          <w:lang w:eastAsia="en-US"/>
        </w:rPr>
        <w:t xml:space="preserve"> </w:t>
      </w:r>
      <w:r w:rsidRPr="00973DB9">
        <w:rPr>
          <w:sz w:val="24"/>
          <w:szCs w:val="24"/>
          <w:lang w:eastAsia="en-US"/>
        </w:rPr>
        <w:t>з</w:t>
      </w:r>
      <w:r w:rsidRPr="00973DB9">
        <w:rPr>
          <w:spacing w:val="1"/>
          <w:sz w:val="24"/>
          <w:szCs w:val="24"/>
          <w:lang w:eastAsia="en-US"/>
        </w:rPr>
        <w:t>а</w:t>
      </w:r>
      <w:r w:rsidRPr="00973DB9">
        <w:rPr>
          <w:sz w:val="24"/>
          <w:szCs w:val="24"/>
          <w:lang w:eastAsia="en-US"/>
        </w:rPr>
        <w:t>н</w:t>
      </w:r>
      <w:r w:rsidRPr="00973DB9">
        <w:rPr>
          <w:spacing w:val="1"/>
          <w:sz w:val="24"/>
          <w:szCs w:val="24"/>
          <w:lang w:eastAsia="en-US"/>
        </w:rPr>
        <w:t>я</w:t>
      </w:r>
      <w:r w:rsidRPr="00973DB9">
        <w:rPr>
          <w:spacing w:val="-1"/>
          <w:sz w:val="24"/>
          <w:szCs w:val="24"/>
          <w:lang w:eastAsia="en-US"/>
        </w:rPr>
        <w:t>т</w:t>
      </w:r>
      <w:r w:rsidRPr="00973DB9">
        <w:rPr>
          <w:sz w:val="24"/>
          <w:szCs w:val="24"/>
          <w:lang w:eastAsia="en-US"/>
        </w:rPr>
        <w:t>ий о</w:t>
      </w:r>
      <w:r w:rsidRPr="00973DB9">
        <w:rPr>
          <w:spacing w:val="-1"/>
          <w:sz w:val="24"/>
          <w:szCs w:val="24"/>
          <w:lang w:eastAsia="en-US"/>
        </w:rPr>
        <w:t>т</w:t>
      </w:r>
      <w:r w:rsidRPr="00973DB9">
        <w:rPr>
          <w:sz w:val="24"/>
          <w:szCs w:val="24"/>
          <w:lang w:eastAsia="en-US"/>
        </w:rPr>
        <w:t>но</w:t>
      </w:r>
      <w:r w:rsidRPr="00973DB9">
        <w:rPr>
          <w:spacing w:val="1"/>
          <w:sz w:val="24"/>
          <w:szCs w:val="24"/>
          <w:lang w:eastAsia="en-US"/>
        </w:rPr>
        <w:t>ше</w:t>
      </w:r>
      <w:r w:rsidRPr="00973DB9">
        <w:rPr>
          <w:sz w:val="24"/>
          <w:szCs w:val="24"/>
          <w:lang w:eastAsia="en-US"/>
        </w:rPr>
        <w:t>ни</w:t>
      </w:r>
      <w:r w:rsidRPr="00973DB9">
        <w:rPr>
          <w:spacing w:val="1"/>
          <w:sz w:val="24"/>
          <w:szCs w:val="24"/>
          <w:lang w:eastAsia="en-US"/>
        </w:rPr>
        <w:t>ям</w:t>
      </w:r>
      <w:r w:rsidRPr="00973DB9">
        <w:rPr>
          <w:sz w:val="24"/>
          <w:szCs w:val="24"/>
          <w:lang w:eastAsia="en-US"/>
        </w:rPr>
        <w:t xml:space="preserve">и </w:t>
      </w:r>
      <w:r w:rsidRPr="00973DB9">
        <w:rPr>
          <w:spacing w:val="-5"/>
          <w:sz w:val="24"/>
          <w:szCs w:val="24"/>
          <w:lang w:eastAsia="en-US"/>
        </w:rPr>
        <w:t>у</w:t>
      </w:r>
      <w:r w:rsidRPr="00973DB9">
        <w:rPr>
          <w:spacing w:val="-1"/>
          <w:sz w:val="24"/>
          <w:szCs w:val="24"/>
          <w:lang w:eastAsia="en-US"/>
        </w:rPr>
        <w:t>ч</w:t>
      </w:r>
      <w:r w:rsidRPr="00973DB9">
        <w:rPr>
          <w:spacing w:val="6"/>
          <w:sz w:val="24"/>
          <w:szCs w:val="24"/>
          <w:lang w:eastAsia="en-US"/>
        </w:rPr>
        <w:t>е</w:t>
      </w:r>
      <w:r w:rsidRPr="00973DB9">
        <w:rPr>
          <w:sz w:val="24"/>
          <w:szCs w:val="24"/>
          <w:lang w:eastAsia="en-US"/>
        </w:rPr>
        <w:t>н</w:t>
      </w:r>
      <w:r w:rsidRPr="00973DB9">
        <w:rPr>
          <w:spacing w:val="4"/>
          <w:sz w:val="24"/>
          <w:szCs w:val="24"/>
          <w:lang w:eastAsia="en-US"/>
        </w:rPr>
        <w:t>и</w:t>
      </w:r>
      <w:r w:rsidRPr="00973DB9">
        <w:rPr>
          <w:spacing w:val="-6"/>
          <w:sz w:val="24"/>
          <w:szCs w:val="24"/>
          <w:lang w:eastAsia="en-US"/>
        </w:rPr>
        <w:t>к</w:t>
      </w:r>
      <w:r w:rsidRPr="00973DB9">
        <w:rPr>
          <w:sz w:val="24"/>
          <w:szCs w:val="24"/>
          <w:lang w:eastAsia="en-US"/>
        </w:rPr>
        <w:t>а и п</w:t>
      </w:r>
      <w:r w:rsidRPr="00973DB9">
        <w:rPr>
          <w:spacing w:val="-3"/>
          <w:sz w:val="24"/>
          <w:szCs w:val="24"/>
          <w:lang w:eastAsia="en-US"/>
        </w:rPr>
        <w:t>е</w:t>
      </w:r>
      <w:r w:rsidRPr="00973DB9">
        <w:rPr>
          <w:spacing w:val="2"/>
          <w:sz w:val="24"/>
          <w:szCs w:val="24"/>
          <w:lang w:eastAsia="en-US"/>
        </w:rPr>
        <w:t>д</w:t>
      </w:r>
      <w:r w:rsidRPr="00973DB9">
        <w:rPr>
          <w:spacing w:val="1"/>
          <w:sz w:val="24"/>
          <w:szCs w:val="24"/>
          <w:lang w:eastAsia="en-US"/>
        </w:rPr>
        <w:t>а</w:t>
      </w:r>
      <w:r w:rsidRPr="00973DB9">
        <w:rPr>
          <w:spacing w:val="-4"/>
          <w:sz w:val="24"/>
          <w:szCs w:val="24"/>
          <w:lang w:eastAsia="en-US"/>
        </w:rPr>
        <w:t>г</w:t>
      </w:r>
      <w:r w:rsidRPr="00973DB9">
        <w:rPr>
          <w:sz w:val="24"/>
          <w:szCs w:val="24"/>
          <w:lang w:eastAsia="en-US"/>
        </w:rPr>
        <w:t>о</w:t>
      </w:r>
      <w:r w:rsidRPr="00973DB9">
        <w:rPr>
          <w:spacing w:val="1"/>
          <w:sz w:val="24"/>
          <w:szCs w:val="24"/>
          <w:lang w:eastAsia="en-US"/>
        </w:rPr>
        <w:t>га</w:t>
      </w:r>
      <w:r w:rsidRPr="00973DB9">
        <w:rPr>
          <w:sz w:val="24"/>
          <w:szCs w:val="24"/>
          <w:lang w:eastAsia="en-US"/>
        </w:rPr>
        <w:t xml:space="preserve">. </w:t>
      </w:r>
      <w:r w:rsidRPr="00973DB9">
        <w:rPr>
          <w:spacing w:val="19"/>
          <w:sz w:val="24"/>
          <w:szCs w:val="24"/>
          <w:lang w:eastAsia="en-US"/>
        </w:rPr>
        <w:t xml:space="preserve"> </w:t>
      </w:r>
      <w:r w:rsidRPr="00973DB9">
        <w:rPr>
          <w:spacing w:val="-1"/>
          <w:sz w:val="24"/>
          <w:szCs w:val="24"/>
          <w:lang w:eastAsia="en-US"/>
        </w:rPr>
        <w:t>Р</w:t>
      </w:r>
      <w:r w:rsidRPr="00973DB9">
        <w:rPr>
          <w:spacing w:val="1"/>
          <w:sz w:val="24"/>
          <w:szCs w:val="24"/>
          <w:lang w:eastAsia="en-US"/>
        </w:rPr>
        <w:t>а</w:t>
      </w:r>
      <w:r w:rsidRPr="00973DB9">
        <w:rPr>
          <w:spacing w:val="2"/>
          <w:sz w:val="24"/>
          <w:szCs w:val="24"/>
          <w:lang w:eastAsia="en-US"/>
        </w:rPr>
        <w:t>б</w:t>
      </w:r>
      <w:r w:rsidRPr="00973DB9">
        <w:rPr>
          <w:spacing w:val="-5"/>
          <w:sz w:val="24"/>
          <w:szCs w:val="24"/>
          <w:lang w:eastAsia="en-US"/>
        </w:rPr>
        <w:t>о</w:t>
      </w:r>
      <w:r w:rsidRPr="00973DB9">
        <w:rPr>
          <w:spacing w:val="3"/>
          <w:sz w:val="24"/>
          <w:szCs w:val="24"/>
          <w:lang w:eastAsia="en-US"/>
        </w:rPr>
        <w:t>т</w:t>
      </w:r>
      <w:r w:rsidRPr="00973DB9">
        <w:rPr>
          <w:sz w:val="24"/>
          <w:szCs w:val="24"/>
          <w:lang w:eastAsia="en-US"/>
        </w:rPr>
        <w:t>а</w:t>
      </w:r>
      <w:r w:rsidRPr="00973DB9">
        <w:rPr>
          <w:spacing w:val="18"/>
          <w:sz w:val="24"/>
          <w:szCs w:val="24"/>
          <w:lang w:eastAsia="en-US"/>
        </w:rPr>
        <w:t xml:space="preserve"> </w:t>
      </w:r>
      <w:r w:rsidRPr="00973DB9">
        <w:rPr>
          <w:sz w:val="24"/>
          <w:szCs w:val="24"/>
          <w:lang w:eastAsia="en-US"/>
        </w:rPr>
        <w:t xml:space="preserve">в  </w:t>
      </w:r>
      <w:r w:rsidRPr="00973DB9">
        <w:rPr>
          <w:spacing w:val="-34"/>
          <w:sz w:val="24"/>
          <w:szCs w:val="24"/>
          <w:lang w:eastAsia="en-US"/>
        </w:rPr>
        <w:t xml:space="preserve"> </w:t>
      </w:r>
      <w:r w:rsidRPr="00973DB9">
        <w:rPr>
          <w:spacing w:val="-1"/>
          <w:sz w:val="24"/>
          <w:szCs w:val="24"/>
          <w:lang w:eastAsia="en-US"/>
        </w:rPr>
        <w:t>к</w:t>
      </w:r>
      <w:r w:rsidRPr="00973DB9">
        <w:rPr>
          <w:sz w:val="24"/>
          <w:szCs w:val="24"/>
          <w:lang w:eastAsia="en-US"/>
        </w:rPr>
        <w:t>л</w:t>
      </w:r>
      <w:r w:rsidRPr="00973DB9">
        <w:rPr>
          <w:spacing w:val="1"/>
          <w:sz w:val="24"/>
          <w:szCs w:val="24"/>
          <w:lang w:eastAsia="en-US"/>
        </w:rPr>
        <w:t>ас</w:t>
      </w:r>
      <w:r w:rsidRPr="00973DB9">
        <w:rPr>
          <w:spacing w:val="6"/>
          <w:sz w:val="24"/>
          <w:szCs w:val="24"/>
          <w:lang w:eastAsia="en-US"/>
        </w:rPr>
        <w:t>с</w:t>
      </w:r>
      <w:r w:rsidRPr="00973DB9">
        <w:rPr>
          <w:spacing w:val="-3"/>
          <w:sz w:val="24"/>
          <w:szCs w:val="24"/>
          <w:lang w:eastAsia="en-US"/>
        </w:rPr>
        <w:t>е</w:t>
      </w:r>
      <w:r w:rsidRPr="00973DB9">
        <w:rPr>
          <w:sz w:val="24"/>
          <w:szCs w:val="24"/>
          <w:lang w:eastAsia="en-US"/>
        </w:rPr>
        <w:t xml:space="preserve">, </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к</w:t>
      </w:r>
      <w:r w:rsidRPr="00973DB9">
        <w:rPr>
          <w:spacing w:val="-1"/>
          <w:sz w:val="24"/>
          <w:szCs w:val="24"/>
          <w:lang w:eastAsia="en-US"/>
        </w:rPr>
        <w:t xml:space="preserve"> </w:t>
      </w:r>
      <w:r w:rsidRPr="00973DB9">
        <w:rPr>
          <w:sz w:val="24"/>
          <w:szCs w:val="24"/>
          <w:lang w:eastAsia="en-US"/>
        </w:rPr>
        <w:t>пр</w:t>
      </w:r>
      <w:r w:rsidRPr="00973DB9">
        <w:rPr>
          <w:spacing w:val="1"/>
          <w:sz w:val="24"/>
          <w:szCs w:val="24"/>
          <w:lang w:eastAsia="en-US"/>
        </w:rPr>
        <w:t>а</w:t>
      </w:r>
      <w:r w:rsidRPr="00973DB9">
        <w:rPr>
          <w:spacing w:val="-2"/>
          <w:sz w:val="24"/>
          <w:szCs w:val="24"/>
          <w:lang w:eastAsia="en-US"/>
        </w:rPr>
        <w:t>в</w:t>
      </w:r>
      <w:r w:rsidRPr="00973DB9">
        <w:rPr>
          <w:sz w:val="24"/>
          <w:szCs w:val="24"/>
          <w:lang w:eastAsia="en-US"/>
        </w:rPr>
        <w:t xml:space="preserve">ило, </w:t>
      </w:r>
      <w:r w:rsidRPr="00973DB9">
        <w:rPr>
          <w:spacing w:val="1"/>
          <w:sz w:val="24"/>
          <w:szCs w:val="24"/>
          <w:lang w:eastAsia="en-US"/>
        </w:rPr>
        <w:t>с</w:t>
      </w:r>
      <w:r w:rsidRPr="00973DB9">
        <w:rPr>
          <w:spacing w:val="-9"/>
          <w:sz w:val="24"/>
          <w:szCs w:val="24"/>
          <w:lang w:eastAsia="en-US"/>
        </w:rPr>
        <w:t>о</w:t>
      </w:r>
      <w:r w:rsidRPr="00973DB9">
        <w:rPr>
          <w:spacing w:val="-1"/>
          <w:sz w:val="24"/>
          <w:szCs w:val="24"/>
          <w:lang w:eastAsia="en-US"/>
        </w:rPr>
        <w:t>ч</w:t>
      </w:r>
      <w:r w:rsidRPr="00973DB9">
        <w:rPr>
          <w:spacing w:val="6"/>
          <w:sz w:val="24"/>
          <w:szCs w:val="24"/>
          <w:lang w:eastAsia="en-US"/>
        </w:rPr>
        <w:t>е</w:t>
      </w:r>
      <w:r w:rsidRPr="00973DB9">
        <w:rPr>
          <w:spacing w:val="3"/>
          <w:sz w:val="24"/>
          <w:szCs w:val="24"/>
          <w:lang w:eastAsia="en-US"/>
        </w:rPr>
        <w:t>т</w:t>
      </w:r>
      <w:r w:rsidRPr="00973DB9">
        <w:rPr>
          <w:spacing w:val="1"/>
          <w:sz w:val="24"/>
          <w:szCs w:val="24"/>
          <w:lang w:eastAsia="en-US"/>
        </w:rPr>
        <w:t>ае</w:t>
      </w:r>
      <w:r w:rsidRPr="00973DB9">
        <w:rPr>
          <w:sz w:val="24"/>
          <w:szCs w:val="24"/>
          <w:lang w:eastAsia="en-US"/>
        </w:rPr>
        <w:t xml:space="preserve">т </w:t>
      </w:r>
      <w:r w:rsidRPr="00973DB9">
        <w:rPr>
          <w:spacing w:val="1"/>
          <w:sz w:val="24"/>
          <w:szCs w:val="24"/>
          <w:lang w:eastAsia="en-US"/>
        </w:rPr>
        <w:t>с</w:t>
      </w:r>
      <w:r w:rsidRPr="00973DB9">
        <w:rPr>
          <w:sz w:val="24"/>
          <w:szCs w:val="24"/>
          <w:lang w:eastAsia="en-US"/>
        </w:rPr>
        <w:t>ло</w:t>
      </w:r>
      <w:r w:rsidRPr="00973DB9">
        <w:rPr>
          <w:spacing w:val="-2"/>
          <w:sz w:val="24"/>
          <w:szCs w:val="24"/>
          <w:lang w:eastAsia="en-US"/>
        </w:rPr>
        <w:t>в</w:t>
      </w:r>
      <w:r w:rsidRPr="00973DB9">
        <w:rPr>
          <w:spacing w:val="6"/>
          <w:sz w:val="24"/>
          <w:szCs w:val="24"/>
          <w:lang w:eastAsia="en-US"/>
        </w:rPr>
        <w:t>е</w:t>
      </w:r>
      <w:r w:rsidRPr="00973DB9">
        <w:rPr>
          <w:spacing w:val="1"/>
          <w:sz w:val="24"/>
          <w:szCs w:val="24"/>
          <w:lang w:eastAsia="en-US"/>
        </w:rPr>
        <w:t>с</w:t>
      </w:r>
      <w:r w:rsidRPr="00973DB9">
        <w:rPr>
          <w:sz w:val="24"/>
          <w:szCs w:val="24"/>
          <w:lang w:eastAsia="en-US"/>
        </w:rPr>
        <w:t>н</w:t>
      </w:r>
      <w:r w:rsidRPr="00973DB9">
        <w:rPr>
          <w:spacing w:val="5"/>
          <w:sz w:val="24"/>
          <w:szCs w:val="24"/>
          <w:lang w:eastAsia="en-US"/>
        </w:rPr>
        <w:t>о</w:t>
      </w:r>
      <w:r w:rsidRPr="00973DB9">
        <w:rPr>
          <w:sz w:val="24"/>
          <w:szCs w:val="24"/>
          <w:lang w:eastAsia="en-US"/>
        </w:rPr>
        <w:t>е о</w:t>
      </w:r>
      <w:r w:rsidRPr="00973DB9">
        <w:rPr>
          <w:spacing w:val="-2"/>
          <w:sz w:val="24"/>
          <w:szCs w:val="24"/>
          <w:lang w:eastAsia="en-US"/>
        </w:rPr>
        <w:t>б</w:t>
      </w:r>
      <w:r w:rsidRPr="00973DB9">
        <w:rPr>
          <w:sz w:val="24"/>
          <w:szCs w:val="24"/>
          <w:lang w:eastAsia="en-US"/>
        </w:rPr>
        <w:t>ъ</w:t>
      </w:r>
      <w:r w:rsidRPr="00973DB9">
        <w:rPr>
          <w:spacing w:val="1"/>
          <w:sz w:val="24"/>
          <w:szCs w:val="24"/>
          <w:lang w:eastAsia="en-US"/>
        </w:rPr>
        <w:t>яс</w:t>
      </w:r>
      <w:r w:rsidRPr="00973DB9">
        <w:rPr>
          <w:sz w:val="24"/>
          <w:szCs w:val="24"/>
          <w:lang w:eastAsia="en-US"/>
        </w:rPr>
        <w:t>н</w:t>
      </w:r>
      <w:r w:rsidRPr="00973DB9">
        <w:rPr>
          <w:spacing w:val="1"/>
          <w:sz w:val="24"/>
          <w:szCs w:val="24"/>
          <w:lang w:eastAsia="en-US"/>
        </w:rPr>
        <w:t>е</w:t>
      </w:r>
      <w:r w:rsidRPr="00973DB9">
        <w:rPr>
          <w:sz w:val="24"/>
          <w:szCs w:val="24"/>
          <w:lang w:eastAsia="en-US"/>
        </w:rPr>
        <w:t>ние с по</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з</w:t>
      </w:r>
      <w:r w:rsidRPr="00973DB9">
        <w:rPr>
          <w:spacing w:val="-5"/>
          <w:sz w:val="24"/>
          <w:szCs w:val="24"/>
          <w:lang w:eastAsia="en-US"/>
        </w:rPr>
        <w:t>о</w:t>
      </w:r>
      <w:r w:rsidRPr="00973DB9">
        <w:rPr>
          <w:sz w:val="24"/>
          <w:szCs w:val="24"/>
          <w:lang w:eastAsia="en-US"/>
        </w:rPr>
        <w:t>м на ин</w:t>
      </w:r>
      <w:r w:rsidRPr="00973DB9">
        <w:rPr>
          <w:spacing w:val="1"/>
          <w:sz w:val="24"/>
          <w:szCs w:val="24"/>
          <w:lang w:eastAsia="en-US"/>
        </w:rPr>
        <w:t>с</w:t>
      </w:r>
      <w:r w:rsidRPr="00973DB9">
        <w:rPr>
          <w:spacing w:val="3"/>
          <w:sz w:val="24"/>
          <w:szCs w:val="24"/>
          <w:lang w:eastAsia="en-US"/>
        </w:rPr>
        <w:t>т</w:t>
      </w:r>
      <w:r w:rsidRPr="00973DB9">
        <w:rPr>
          <w:sz w:val="24"/>
          <w:szCs w:val="24"/>
          <w:lang w:eastAsia="en-US"/>
        </w:rPr>
        <w:t>р</w:t>
      </w:r>
      <w:r w:rsidRPr="00973DB9">
        <w:rPr>
          <w:spacing w:val="-9"/>
          <w:sz w:val="24"/>
          <w:szCs w:val="24"/>
          <w:lang w:eastAsia="en-US"/>
        </w:rPr>
        <w:t>у</w:t>
      </w:r>
      <w:r w:rsidRPr="00973DB9">
        <w:rPr>
          <w:spacing w:val="1"/>
          <w:sz w:val="24"/>
          <w:szCs w:val="24"/>
          <w:lang w:eastAsia="en-US"/>
        </w:rPr>
        <w:t>ме</w:t>
      </w:r>
      <w:r w:rsidRPr="00973DB9">
        <w:rPr>
          <w:spacing w:val="4"/>
          <w:sz w:val="24"/>
          <w:szCs w:val="24"/>
          <w:lang w:eastAsia="en-US"/>
        </w:rPr>
        <w:t>н</w:t>
      </w:r>
      <w:r w:rsidRPr="00973DB9">
        <w:rPr>
          <w:spacing w:val="-1"/>
          <w:sz w:val="24"/>
          <w:szCs w:val="24"/>
          <w:lang w:eastAsia="en-US"/>
        </w:rPr>
        <w:t>т</w:t>
      </w:r>
      <w:r w:rsidRPr="00973DB9">
        <w:rPr>
          <w:sz w:val="24"/>
          <w:szCs w:val="24"/>
          <w:lang w:eastAsia="en-US"/>
        </w:rPr>
        <w:t>е н</w:t>
      </w:r>
      <w:r w:rsidRPr="00973DB9">
        <w:rPr>
          <w:spacing w:val="1"/>
          <w:sz w:val="24"/>
          <w:szCs w:val="24"/>
          <w:lang w:eastAsia="en-US"/>
        </w:rPr>
        <w:t>е</w:t>
      </w:r>
      <w:r w:rsidRPr="00973DB9">
        <w:rPr>
          <w:sz w:val="24"/>
          <w:szCs w:val="24"/>
          <w:lang w:eastAsia="en-US"/>
        </w:rPr>
        <w:t>о</w:t>
      </w:r>
      <w:r w:rsidRPr="00973DB9">
        <w:rPr>
          <w:spacing w:val="-7"/>
          <w:sz w:val="24"/>
          <w:szCs w:val="24"/>
          <w:lang w:eastAsia="en-US"/>
        </w:rPr>
        <w:t>б</w:t>
      </w:r>
      <w:r w:rsidRPr="00973DB9">
        <w:rPr>
          <w:spacing w:val="-14"/>
          <w:sz w:val="24"/>
          <w:szCs w:val="24"/>
          <w:lang w:eastAsia="en-US"/>
        </w:rPr>
        <w:t>х</w:t>
      </w:r>
      <w:r w:rsidRPr="00973DB9">
        <w:rPr>
          <w:spacing w:val="-9"/>
          <w:sz w:val="24"/>
          <w:szCs w:val="24"/>
          <w:lang w:eastAsia="en-US"/>
        </w:rPr>
        <w:t>о</w:t>
      </w:r>
      <w:r w:rsidRPr="00973DB9">
        <w:rPr>
          <w:spacing w:val="2"/>
          <w:sz w:val="24"/>
          <w:szCs w:val="24"/>
          <w:lang w:eastAsia="en-US"/>
        </w:rPr>
        <w:t>д</w:t>
      </w:r>
      <w:r w:rsidRPr="00973DB9">
        <w:rPr>
          <w:sz w:val="24"/>
          <w:szCs w:val="24"/>
          <w:lang w:eastAsia="en-US"/>
        </w:rPr>
        <w:t>и</w:t>
      </w:r>
      <w:r w:rsidRPr="00973DB9">
        <w:rPr>
          <w:spacing w:val="1"/>
          <w:sz w:val="24"/>
          <w:szCs w:val="24"/>
          <w:lang w:eastAsia="en-US"/>
        </w:rPr>
        <w:t>м</w:t>
      </w:r>
      <w:r w:rsidRPr="00973DB9">
        <w:rPr>
          <w:spacing w:val="5"/>
          <w:sz w:val="24"/>
          <w:szCs w:val="24"/>
          <w:lang w:eastAsia="en-US"/>
        </w:rPr>
        <w:t>ы</w:t>
      </w:r>
      <w:r w:rsidRPr="00973DB9">
        <w:rPr>
          <w:sz w:val="24"/>
          <w:szCs w:val="24"/>
          <w:lang w:eastAsia="en-US"/>
        </w:rPr>
        <w:t>х</w:t>
      </w:r>
      <w:r w:rsidRPr="00973DB9">
        <w:rPr>
          <w:spacing w:val="-3"/>
          <w:sz w:val="24"/>
          <w:szCs w:val="24"/>
          <w:lang w:eastAsia="en-US"/>
        </w:rPr>
        <w:t xml:space="preserve"> </w:t>
      </w:r>
      <w:r w:rsidRPr="00973DB9">
        <w:rPr>
          <w:spacing w:val="2"/>
          <w:sz w:val="24"/>
          <w:szCs w:val="24"/>
          <w:lang w:eastAsia="en-US"/>
        </w:rPr>
        <w:t>ф</w:t>
      </w:r>
      <w:r w:rsidRPr="00973DB9">
        <w:rPr>
          <w:sz w:val="24"/>
          <w:szCs w:val="24"/>
          <w:lang w:eastAsia="en-US"/>
        </w:rPr>
        <w:t>р</w:t>
      </w:r>
      <w:r w:rsidRPr="00973DB9">
        <w:rPr>
          <w:spacing w:val="1"/>
          <w:sz w:val="24"/>
          <w:szCs w:val="24"/>
          <w:lang w:eastAsia="en-US"/>
        </w:rPr>
        <w:t>а</w:t>
      </w:r>
      <w:r w:rsidRPr="00973DB9">
        <w:rPr>
          <w:spacing w:val="-4"/>
          <w:sz w:val="24"/>
          <w:szCs w:val="24"/>
          <w:lang w:eastAsia="en-US"/>
        </w:rPr>
        <w:t>г</w:t>
      </w:r>
      <w:r w:rsidRPr="00973DB9">
        <w:rPr>
          <w:spacing w:val="1"/>
          <w:sz w:val="24"/>
          <w:szCs w:val="24"/>
          <w:lang w:eastAsia="en-US"/>
        </w:rPr>
        <w:t>ме</w:t>
      </w:r>
      <w:r w:rsidRPr="00973DB9">
        <w:rPr>
          <w:spacing w:val="4"/>
          <w:sz w:val="24"/>
          <w:szCs w:val="24"/>
          <w:lang w:eastAsia="en-US"/>
        </w:rPr>
        <w:t>н</w:t>
      </w:r>
      <w:r w:rsidRPr="00973DB9">
        <w:rPr>
          <w:spacing w:val="-6"/>
          <w:sz w:val="24"/>
          <w:szCs w:val="24"/>
          <w:lang w:eastAsia="en-US"/>
        </w:rPr>
        <w:t>т</w:t>
      </w:r>
      <w:r w:rsidRPr="00973DB9">
        <w:rPr>
          <w:sz w:val="24"/>
          <w:szCs w:val="24"/>
          <w:lang w:eastAsia="en-US"/>
        </w:rPr>
        <w:t>ов</w:t>
      </w:r>
      <w:r w:rsidRPr="00973DB9">
        <w:rPr>
          <w:spacing w:val="-1"/>
          <w:sz w:val="24"/>
          <w:szCs w:val="24"/>
          <w:lang w:eastAsia="en-US"/>
        </w:rPr>
        <w:t xml:space="preserve"> </w:t>
      </w:r>
      <w:r w:rsidRPr="00973DB9">
        <w:rPr>
          <w:spacing w:val="6"/>
          <w:sz w:val="24"/>
          <w:szCs w:val="24"/>
          <w:lang w:eastAsia="en-US"/>
        </w:rPr>
        <w:t>м</w:t>
      </w:r>
      <w:r w:rsidRPr="00973DB9">
        <w:rPr>
          <w:spacing w:val="-5"/>
          <w:sz w:val="24"/>
          <w:szCs w:val="24"/>
          <w:lang w:eastAsia="en-US"/>
        </w:rPr>
        <w:t>у</w:t>
      </w:r>
      <w:r w:rsidRPr="00973DB9">
        <w:rPr>
          <w:sz w:val="24"/>
          <w:szCs w:val="24"/>
          <w:lang w:eastAsia="en-US"/>
        </w:rPr>
        <w:t>з</w:t>
      </w:r>
      <w:r w:rsidRPr="00973DB9">
        <w:rPr>
          <w:spacing w:val="5"/>
          <w:sz w:val="24"/>
          <w:szCs w:val="24"/>
          <w:lang w:eastAsia="en-US"/>
        </w:rPr>
        <w:t>ы</w:t>
      </w:r>
      <w:r w:rsidRPr="00973DB9">
        <w:rPr>
          <w:spacing w:val="-6"/>
          <w:sz w:val="24"/>
          <w:szCs w:val="24"/>
          <w:lang w:eastAsia="en-US"/>
        </w:rPr>
        <w:t>к</w:t>
      </w:r>
      <w:r w:rsidRPr="00973DB9">
        <w:rPr>
          <w:spacing w:val="6"/>
          <w:sz w:val="24"/>
          <w:szCs w:val="24"/>
          <w:lang w:eastAsia="en-US"/>
        </w:rPr>
        <w:t>а</w:t>
      </w:r>
      <w:r w:rsidRPr="00973DB9">
        <w:rPr>
          <w:sz w:val="24"/>
          <w:szCs w:val="24"/>
          <w:lang w:eastAsia="en-US"/>
        </w:rPr>
        <w:t>л</w:t>
      </w:r>
      <w:r w:rsidRPr="00973DB9">
        <w:rPr>
          <w:spacing w:val="-2"/>
          <w:sz w:val="24"/>
          <w:szCs w:val="24"/>
          <w:lang w:eastAsia="en-US"/>
        </w:rPr>
        <w:t>ь</w:t>
      </w:r>
      <w:r w:rsidRPr="00973DB9">
        <w:rPr>
          <w:sz w:val="24"/>
          <w:szCs w:val="24"/>
          <w:lang w:eastAsia="en-US"/>
        </w:rPr>
        <w:t>но</w:t>
      </w:r>
      <w:r w:rsidRPr="00973DB9">
        <w:rPr>
          <w:spacing w:val="-4"/>
          <w:sz w:val="24"/>
          <w:szCs w:val="24"/>
          <w:lang w:eastAsia="en-US"/>
        </w:rPr>
        <w:t>г</w:t>
      </w:r>
      <w:r w:rsidRPr="00973DB9">
        <w:rPr>
          <w:sz w:val="24"/>
          <w:szCs w:val="24"/>
          <w:lang w:eastAsia="en-US"/>
        </w:rPr>
        <w:t>о</w:t>
      </w:r>
      <w:r w:rsidRPr="00973DB9">
        <w:rPr>
          <w:spacing w:val="1"/>
          <w:sz w:val="24"/>
          <w:szCs w:val="24"/>
          <w:lang w:eastAsia="en-US"/>
        </w:rPr>
        <w:t xml:space="preserve"> </w:t>
      </w:r>
      <w:r w:rsidRPr="00973DB9">
        <w:rPr>
          <w:spacing w:val="-1"/>
          <w:sz w:val="24"/>
          <w:szCs w:val="24"/>
          <w:lang w:eastAsia="en-US"/>
        </w:rPr>
        <w:t>т</w:t>
      </w:r>
      <w:r w:rsidRPr="00973DB9">
        <w:rPr>
          <w:spacing w:val="1"/>
          <w:sz w:val="24"/>
          <w:szCs w:val="24"/>
          <w:lang w:eastAsia="en-US"/>
        </w:rPr>
        <w:t>е</w:t>
      </w:r>
      <w:r w:rsidRPr="00973DB9">
        <w:rPr>
          <w:spacing w:val="-6"/>
          <w:sz w:val="24"/>
          <w:szCs w:val="24"/>
          <w:lang w:eastAsia="en-US"/>
        </w:rPr>
        <w:t>к</w:t>
      </w:r>
      <w:r w:rsidRPr="00973DB9">
        <w:rPr>
          <w:spacing w:val="1"/>
          <w:sz w:val="24"/>
          <w:szCs w:val="24"/>
          <w:lang w:eastAsia="en-US"/>
        </w:rPr>
        <w:t>с</w:t>
      </w:r>
      <w:r w:rsidRPr="00973DB9">
        <w:rPr>
          <w:spacing w:val="3"/>
          <w:sz w:val="24"/>
          <w:szCs w:val="24"/>
          <w:lang w:eastAsia="en-US"/>
        </w:rPr>
        <w:t>т</w:t>
      </w:r>
      <w:r w:rsidRPr="00973DB9">
        <w:rPr>
          <w:spacing w:val="1"/>
          <w:sz w:val="24"/>
          <w:szCs w:val="24"/>
          <w:lang w:eastAsia="en-US"/>
        </w:rPr>
        <w:t>а</w:t>
      </w:r>
      <w:r w:rsidRPr="00973DB9">
        <w:rPr>
          <w:sz w:val="24"/>
          <w:szCs w:val="24"/>
          <w:lang w:eastAsia="en-US"/>
        </w:rPr>
        <w:t>.</w:t>
      </w:r>
    </w:p>
    <w:p w:rsidR="00973DB9" w:rsidRPr="00973DB9" w:rsidRDefault="00973DB9" w:rsidP="000251E1">
      <w:pPr>
        <w:widowControl w:val="0"/>
        <w:tabs>
          <w:tab w:val="left" w:pos="1720"/>
          <w:tab w:val="left" w:pos="2500"/>
          <w:tab w:val="left" w:pos="2620"/>
          <w:tab w:val="left" w:pos="3320"/>
          <w:tab w:val="left" w:pos="3980"/>
          <w:tab w:val="left" w:pos="4360"/>
          <w:tab w:val="left" w:pos="6220"/>
          <w:tab w:val="left" w:pos="6640"/>
          <w:tab w:val="left" w:pos="8300"/>
          <w:tab w:val="left" w:pos="8780"/>
          <w:tab w:val="left" w:pos="9640"/>
        </w:tabs>
        <w:autoSpaceDE w:val="0"/>
        <w:autoSpaceDN w:val="0"/>
        <w:adjustRightInd w:val="0"/>
        <w:spacing w:line="360" w:lineRule="auto"/>
        <w:jc w:val="both"/>
        <w:rPr>
          <w:sz w:val="24"/>
          <w:szCs w:val="24"/>
          <w:lang w:eastAsia="en-US"/>
        </w:rPr>
      </w:pPr>
      <w:r w:rsidRPr="00973DB9">
        <w:rPr>
          <w:sz w:val="24"/>
          <w:szCs w:val="24"/>
          <w:lang w:eastAsia="en-US"/>
        </w:rPr>
        <w:t>В</w:t>
      </w:r>
      <w:r w:rsidRPr="00973DB9">
        <w:rPr>
          <w:spacing w:val="57"/>
          <w:sz w:val="24"/>
          <w:szCs w:val="24"/>
          <w:lang w:eastAsia="en-US"/>
        </w:rPr>
        <w:t xml:space="preserve"> </w:t>
      </w:r>
      <w:r w:rsidRPr="00973DB9">
        <w:rPr>
          <w:sz w:val="24"/>
          <w:szCs w:val="24"/>
          <w:lang w:eastAsia="en-US"/>
        </w:rPr>
        <w:t>р</w:t>
      </w:r>
      <w:r w:rsidRPr="00973DB9">
        <w:rPr>
          <w:spacing w:val="1"/>
          <w:sz w:val="24"/>
          <w:szCs w:val="24"/>
          <w:lang w:eastAsia="en-US"/>
        </w:rPr>
        <w:t>а</w:t>
      </w:r>
      <w:r w:rsidRPr="00973DB9">
        <w:rPr>
          <w:spacing w:val="2"/>
          <w:sz w:val="24"/>
          <w:szCs w:val="24"/>
          <w:lang w:eastAsia="en-US"/>
        </w:rPr>
        <w:t>б</w:t>
      </w:r>
      <w:r w:rsidRPr="00973DB9">
        <w:rPr>
          <w:sz w:val="24"/>
          <w:szCs w:val="24"/>
          <w:lang w:eastAsia="en-US"/>
        </w:rPr>
        <w:t>о</w:t>
      </w:r>
      <w:r w:rsidRPr="00973DB9">
        <w:rPr>
          <w:spacing w:val="-1"/>
          <w:sz w:val="24"/>
          <w:szCs w:val="24"/>
          <w:lang w:eastAsia="en-US"/>
        </w:rPr>
        <w:t>т</w:t>
      </w:r>
      <w:r w:rsidRPr="00973DB9">
        <w:rPr>
          <w:sz w:val="24"/>
          <w:szCs w:val="24"/>
          <w:lang w:eastAsia="en-US"/>
        </w:rPr>
        <w:t>е</w:t>
      </w:r>
      <w:r w:rsidRPr="00973DB9">
        <w:rPr>
          <w:spacing w:val="32"/>
          <w:sz w:val="24"/>
          <w:szCs w:val="24"/>
          <w:lang w:eastAsia="en-US"/>
        </w:rPr>
        <w:t xml:space="preserve"> </w:t>
      </w:r>
      <w:r w:rsidRPr="00973DB9">
        <w:rPr>
          <w:sz w:val="24"/>
          <w:szCs w:val="24"/>
          <w:lang w:eastAsia="en-US"/>
        </w:rPr>
        <w:t xml:space="preserve">с </w:t>
      </w:r>
      <w:r w:rsidRPr="00973DB9">
        <w:rPr>
          <w:spacing w:val="-5"/>
          <w:sz w:val="24"/>
          <w:szCs w:val="24"/>
          <w:lang w:eastAsia="en-US"/>
        </w:rPr>
        <w:t>у</w:t>
      </w:r>
      <w:r w:rsidRPr="00973DB9">
        <w:rPr>
          <w:spacing w:val="-1"/>
          <w:sz w:val="24"/>
          <w:szCs w:val="24"/>
          <w:lang w:eastAsia="en-US"/>
        </w:rPr>
        <w:t>ч</w:t>
      </w:r>
      <w:r w:rsidRPr="00973DB9">
        <w:rPr>
          <w:spacing w:val="1"/>
          <w:sz w:val="24"/>
          <w:szCs w:val="24"/>
          <w:lang w:eastAsia="en-US"/>
        </w:rPr>
        <w:t>ащ</w:t>
      </w:r>
      <w:r w:rsidRPr="00973DB9">
        <w:rPr>
          <w:sz w:val="24"/>
          <w:szCs w:val="24"/>
          <w:lang w:eastAsia="en-US"/>
        </w:rPr>
        <w:t>и</w:t>
      </w:r>
      <w:r w:rsidRPr="00973DB9">
        <w:rPr>
          <w:spacing w:val="1"/>
          <w:sz w:val="24"/>
          <w:szCs w:val="24"/>
          <w:lang w:eastAsia="en-US"/>
        </w:rPr>
        <w:t>м</w:t>
      </w:r>
      <w:r w:rsidRPr="00973DB9">
        <w:rPr>
          <w:sz w:val="24"/>
          <w:szCs w:val="24"/>
          <w:lang w:eastAsia="en-US"/>
        </w:rPr>
        <w:t>и</w:t>
      </w:r>
      <w:r w:rsidRPr="00973DB9">
        <w:rPr>
          <w:spacing w:val="1"/>
          <w:sz w:val="24"/>
          <w:szCs w:val="24"/>
          <w:lang w:eastAsia="en-US"/>
        </w:rPr>
        <w:t>с</w:t>
      </w:r>
      <w:r w:rsidRPr="00973DB9">
        <w:rPr>
          <w:sz w:val="24"/>
          <w:szCs w:val="24"/>
          <w:lang w:eastAsia="en-US"/>
        </w:rPr>
        <w:t>я пр</w:t>
      </w:r>
      <w:r w:rsidRPr="00973DB9">
        <w:rPr>
          <w:spacing w:val="1"/>
          <w:sz w:val="24"/>
          <w:szCs w:val="24"/>
          <w:lang w:eastAsia="en-US"/>
        </w:rPr>
        <w:t>е</w:t>
      </w:r>
      <w:r w:rsidRPr="00973DB9">
        <w:rPr>
          <w:sz w:val="24"/>
          <w:szCs w:val="24"/>
          <w:lang w:eastAsia="en-US"/>
        </w:rPr>
        <w:t>п</w:t>
      </w:r>
      <w:r w:rsidRPr="00973DB9">
        <w:rPr>
          <w:spacing w:val="-9"/>
          <w:sz w:val="24"/>
          <w:szCs w:val="24"/>
          <w:lang w:eastAsia="en-US"/>
        </w:rPr>
        <w:t>о</w:t>
      </w:r>
      <w:r w:rsidRPr="00973DB9">
        <w:rPr>
          <w:spacing w:val="2"/>
          <w:sz w:val="24"/>
          <w:szCs w:val="24"/>
          <w:lang w:eastAsia="en-US"/>
        </w:rPr>
        <w:t>д</w:t>
      </w:r>
      <w:r w:rsidRPr="00973DB9">
        <w:rPr>
          <w:spacing w:val="6"/>
          <w:sz w:val="24"/>
          <w:szCs w:val="24"/>
          <w:lang w:eastAsia="en-US"/>
        </w:rPr>
        <w:t>а</w:t>
      </w:r>
      <w:r w:rsidRPr="00973DB9">
        <w:rPr>
          <w:spacing w:val="-6"/>
          <w:sz w:val="24"/>
          <w:szCs w:val="24"/>
          <w:lang w:eastAsia="en-US"/>
        </w:rPr>
        <w:t>в</w:t>
      </w:r>
      <w:r w:rsidRPr="00973DB9">
        <w:rPr>
          <w:spacing w:val="-3"/>
          <w:sz w:val="24"/>
          <w:szCs w:val="24"/>
          <w:lang w:eastAsia="en-US"/>
        </w:rPr>
        <w:t>а</w:t>
      </w:r>
      <w:r w:rsidRPr="00973DB9">
        <w:rPr>
          <w:spacing w:val="-1"/>
          <w:sz w:val="24"/>
          <w:szCs w:val="24"/>
          <w:lang w:eastAsia="en-US"/>
        </w:rPr>
        <w:t>т</w:t>
      </w:r>
      <w:r w:rsidRPr="00973DB9">
        <w:rPr>
          <w:spacing w:val="1"/>
          <w:sz w:val="24"/>
          <w:szCs w:val="24"/>
          <w:lang w:eastAsia="en-US"/>
        </w:rPr>
        <w:t>е</w:t>
      </w:r>
      <w:r w:rsidRPr="00973DB9">
        <w:rPr>
          <w:spacing w:val="5"/>
          <w:sz w:val="24"/>
          <w:szCs w:val="24"/>
          <w:lang w:eastAsia="en-US"/>
        </w:rPr>
        <w:t>л</w:t>
      </w:r>
      <w:r w:rsidRPr="00973DB9">
        <w:rPr>
          <w:sz w:val="24"/>
          <w:szCs w:val="24"/>
          <w:lang w:eastAsia="en-US"/>
        </w:rPr>
        <w:t xml:space="preserve">ь </w:t>
      </w:r>
      <w:r w:rsidRPr="00973DB9">
        <w:rPr>
          <w:spacing w:val="2"/>
          <w:sz w:val="24"/>
          <w:szCs w:val="24"/>
          <w:lang w:eastAsia="en-US"/>
        </w:rPr>
        <w:t>д</w:t>
      </w:r>
      <w:r w:rsidRPr="00973DB9">
        <w:rPr>
          <w:spacing w:val="-5"/>
          <w:sz w:val="24"/>
          <w:szCs w:val="24"/>
          <w:lang w:eastAsia="en-US"/>
        </w:rPr>
        <w:t>о</w:t>
      </w:r>
      <w:r w:rsidRPr="00973DB9">
        <w:rPr>
          <w:spacing w:val="5"/>
          <w:sz w:val="24"/>
          <w:szCs w:val="24"/>
          <w:lang w:eastAsia="en-US"/>
        </w:rPr>
        <w:t>л</w:t>
      </w:r>
      <w:r w:rsidRPr="00973DB9">
        <w:rPr>
          <w:spacing w:val="-5"/>
          <w:sz w:val="24"/>
          <w:szCs w:val="24"/>
          <w:lang w:eastAsia="en-US"/>
        </w:rPr>
        <w:t>ж</w:t>
      </w:r>
      <w:r w:rsidRPr="00973DB9">
        <w:rPr>
          <w:spacing w:val="1"/>
          <w:sz w:val="24"/>
          <w:szCs w:val="24"/>
          <w:lang w:eastAsia="en-US"/>
        </w:rPr>
        <w:t>е</w:t>
      </w:r>
      <w:r w:rsidRPr="00973DB9">
        <w:rPr>
          <w:sz w:val="24"/>
          <w:szCs w:val="24"/>
          <w:lang w:eastAsia="en-US"/>
        </w:rPr>
        <w:t xml:space="preserve">н </w:t>
      </w:r>
      <w:r w:rsidRPr="00973DB9">
        <w:rPr>
          <w:spacing w:val="1"/>
          <w:sz w:val="24"/>
          <w:szCs w:val="24"/>
          <w:lang w:eastAsia="en-US"/>
        </w:rPr>
        <w:t>с</w:t>
      </w:r>
      <w:r w:rsidRPr="00973DB9">
        <w:rPr>
          <w:sz w:val="24"/>
          <w:szCs w:val="24"/>
          <w:lang w:eastAsia="en-US"/>
        </w:rPr>
        <w:t>л</w:t>
      </w:r>
      <w:r w:rsidRPr="00973DB9">
        <w:rPr>
          <w:spacing w:val="-3"/>
          <w:sz w:val="24"/>
          <w:szCs w:val="24"/>
          <w:lang w:eastAsia="en-US"/>
        </w:rPr>
        <w:t>е</w:t>
      </w:r>
      <w:r w:rsidRPr="00973DB9">
        <w:rPr>
          <w:spacing w:val="2"/>
          <w:sz w:val="24"/>
          <w:szCs w:val="24"/>
          <w:lang w:eastAsia="en-US"/>
        </w:rPr>
        <w:t>д</w:t>
      </w:r>
      <w:r w:rsidRPr="00973DB9">
        <w:rPr>
          <w:spacing w:val="5"/>
          <w:sz w:val="24"/>
          <w:szCs w:val="24"/>
          <w:lang w:eastAsia="en-US"/>
        </w:rPr>
        <w:t>о</w:t>
      </w:r>
      <w:r w:rsidRPr="00973DB9">
        <w:rPr>
          <w:spacing w:val="-6"/>
          <w:sz w:val="24"/>
          <w:szCs w:val="24"/>
          <w:lang w:eastAsia="en-US"/>
        </w:rPr>
        <w:t>в</w:t>
      </w:r>
      <w:r w:rsidRPr="00973DB9">
        <w:rPr>
          <w:spacing w:val="-3"/>
          <w:sz w:val="24"/>
          <w:szCs w:val="24"/>
          <w:lang w:eastAsia="en-US"/>
        </w:rPr>
        <w:t>а</w:t>
      </w:r>
      <w:r w:rsidRPr="00973DB9">
        <w:rPr>
          <w:spacing w:val="-1"/>
          <w:sz w:val="24"/>
          <w:szCs w:val="24"/>
          <w:lang w:eastAsia="en-US"/>
        </w:rPr>
        <w:t>т</w:t>
      </w:r>
      <w:r w:rsidRPr="00973DB9">
        <w:rPr>
          <w:sz w:val="24"/>
          <w:szCs w:val="24"/>
          <w:lang w:eastAsia="en-US"/>
        </w:rPr>
        <w:t>ь</w:t>
      </w:r>
      <w:r w:rsidRPr="00973DB9">
        <w:rPr>
          <w:spacing w:val="33"/>
          <w:sz w:val="24"/>
          <w:szCs w:val="24"/>
          <w:lang w:eastAsia="en-US"/>
        </w:rPr>
        <w:t xml:space="preserve"> </w:t>
      </w:r>
      <w:r w:rsidRPr="00973DB9">
        <w:rPr>
          <w:sz w:val="24"/>
          <w:szCs w:val="24"/>
          <w:lang w:eastAsia="en-US"/>
        </w:rPr>
        <w:t>пр</w:t>
      </w:r>
      <w:r w:rsidRPr="00973DB9">
        <w:rPr>
          <w:spacing w:val="4"/>
          <w:sz w:val="24"/>
          <w:szCs w:val="24"/>
          <w:lang w:eastAsia="en-US"/>
        </w:rPr>
        <w:t>и</w:t>
      </w:r>
      <w:r w:rsidRPr="00973DB9">
        <w:rPr>
          <w:sz w:val="24"/>
          <w:szCs w:val="24"/>
          <w:lang w:eastAsia="en-US"/>
        </w:rPr>
        <w:t>нцип</w:t>
      </w:r>
      <w:r w:rsidRPr="00973DB9">
        <w:rPr>
          <w:spacing w:val="1"/>
          <w:sz w:val="24"/>
          <w:szCs w:val="24"/>
          <w:lang w:eastAsia="en-US"/>
        </w:rPr>
        <w:t>а</w:t>
      </w:r>
      <w:r w:rsidRPr="00973DB9">
        <w:rPr>
          <w:sz w:val="24"/>
          <w:szCs w:val="24"/>
          <w:lang w:eastAsia="en-US"/>
        </w:rPr>
        <w:t>м</w:t>
      </w:r>
      <w:r w:rsidRPr="00973DB9">
        <w:rPr>
          <w:spacing w:val="-2"/>
          <w:sz w:val="24"/>
          <w:szCs w:val="24"/>
          <w:lang w:eastAsia="en-US"/>
        </w:rPr>
        <w:t xml:space="preserve"> </w:t>
      </w:r>
      <w:r w:rsidRPr="00973DB9">
        <w:rPr>
          <w:sz w:val="24"/>
          <w:szCs w:val="24"/>
          <w:lang w:eastAsia="en-US"/>
        </w:rPr>
        <w:t>п</w:t>
      </w:r>
      <w:r w:rsidRPr="00973DB9">
        <w:rPr>
          <w:spacing w:val="5"/>
          <w:sz w:val="24"/>
          <w:szCs w:val="24"/>
          <w:lang w:eastAsia="en-US"/>
        </w:rPr>
        <w:t>о</w:t>
      </w:r>
      <w:r w:rsidRPr="00973DB9">
        <w:rPr>
          <w:spacing w:val="1"/>
          <w:sz w:val="24"/>
          <w:szCs w:val="24"/>
          <w:lang w:eastAsia="en-US"/>
        </w:rPr>
        <w:t>с</w:t>
      </w:r>
      <w:r w:rsidRPr="00973DB9">
        <w:rPr>
          <w:sz w:val="24"/>
          <w:szCs w:val="24"/>
          <w:lang w:eastAsia="en-US"/>
        </w:rPr>
        <w:t>л</w:t>
      </w:r>
      <w:r w:rsidRPr="00973DB9">
        <w:rPr>
          <w:spacing w:val="-3"/>
          <w:sz w:val="24"/>
          <w:szCs w:val="24"/>
          <w:lang w:eastAsia="en-US"/>
        </w:rPr>
        <w:t>е</w:t>
      </w:r>
      <w:r w:rsidRPr="00973DB9">
        <w:rPr>
          <w:spacing w:val="2"/>
          <w:sz w:val="24"/>
          <w:szCs w:val="24"/>
          <w:lang w:eastAsia="en-US"/>
        </w:rPr>
        <w:t>д</w:t>
      </w:r>
      <w:r w:rsidRPr="00973DB9">
        <w:rPr>
          <w:spacing w:val="5"/>
          <w:sz w:val="24"/>
          <w:szCs w:val="24"/>
          <w:lang w:eastAsia="en-US"/>
        </w:rPr>
        <w:t>о</w:t>
      </w:r>
      <w:r w:rsidRPr="00973DB9">
        <w:rPr>
          <w:spacing w:val="-6"/>
          <w:sz w:val="24"/>
          <w:szCs w:val="24"/>
          <w:lang w:eastAsia="en-US"/>
        </w:rPr>
        <w:t>в</w:t>
      </w:r>
      <w:r w:rsidRPr="00973DB9">
        <w:rPr>
          <w:spacing w:val="-8"/>
          <w:sz w:val="24"/>
          <w:szCs w:val="24"/>
          <w:lang w:eastAsia="en-US"/>
        </w:rPr>
        <w:t>а</w:t>
      </w:r>
      <w:r w:rsidRPr="00973DB9">
        <w:rPr>
          <w:spacing w:val="-1"/>
          <w:sz w:val="24"/>
          <w:szCs w:val="24"/>
          <w:lang w:eastAsia="en-US"/>
        </w:rPr>
        <w:t>т</w:t>
      </w:r>
      <w:r w:rsidRPr="00973DB9">
        <w:rPr>
          <w:spacing w:val="1"/>
          <w:sz w:val="24"/>
          <w:szCs w:val="24"/>
          <w:lang w:eastAsia="en-US"/>
        </w:rPr>
        <w:t>е</w:t>
      </w:r>
      <w:r w:rsidRPr="00973DB9">
        <w:rPr>
          <w:spacing w:val="5"/>
          <w:sz w:val="24"/>
          <w:szCs w:val="24"/>
          <w:lang w:eastAsia="en-US"/>
        </w:rPr>
        <w:t>л</w:t>
      </w:r>
      <w:r w:rsidRPr="00973DB9">
        <w:rPr>
          <w:spacing w:val="-2"/>
          <w:sz w:val="24"/>
          <w:szCs w:val="24"/>
          <w:lang w:eastAsia="en-US"/>
        </w:rPr>
        <w:t>ь</w:t>
      </w:r>
      <w:r w:rsidRPr="00973DB9">
        <w:rPr>
          <w:spacing w:val="4"/>
          <w:sz w:val="24"/>
          <w:szCs w:val="24"/>
          <w:lang w:eastAsia="en-US"/>
        </w:rPr>
        <w:t>н</w:t>
      </w:r>
      <w:r w:rsidRPr="00973DB9">
        <w:rPr>
          <w:spacing w:val="5"/>
          <w:sz w:val="24"/>
          <w:szCs w:val="24"/>
          <w:lang w:eastAsia="en-US"/>
        </w:rPr>
        <w:t>о</w:t>
      </w:r>
      <w:r w:rsidRPr="00973DB9">
        <w:rPr>
          <w:spacing w:val="1"/>
          <w:sz w:val="24"/>
          <w:szCs w:val="24"/>
          <w:lang w:eastAsia="en-US"/>
        </w:rPr>
        <w:t>с</w:t>
      </w:r>
      <w:r w:rsidRPr="00973DB9">
        <w:rPr>
          <w:spacing w:val="-1"/>
          <w:sz w:val="24"/>
          <w:szCs w:val="24"/>
          <w:lang w:eastAsia="en-US"/>
        </w:rPr>
        <w:t>т</w:t>
      </w:r>
      <w:r w:rsidRPr="00973DB9">
        <w:rPr>
          <w:sz w:val="24"/>
          <w:szCs w:val="24"/>
          <w:lang w:eastAsia="en-US"/>
        </w:rPr>
        <w:t xml:space="preserve">и, </w:t>
      </w:r>
      <w:r w:rsidRPr="00973DB9">
        <w:rPr>
          <w:spacing w:val="4"/>
          <w:sz w:val="24"/>
          <w:szCs w:val="24"/>
          <w:lang w:eastAsia="en-US"/>
        </w:rPr>
        <w:t>п</w:t>
      </w:r>
      <w:r w:rsidRPr="00973DB9">
        <w:rPr>
          <w:spacing w:val="5"/>
          <w:sz w:val="24"/>
          <w:szCs w:val="24"/>
          <w:lang w:eastAsia="en-US"/>
        </w:rPr>
        <w:t>о</w:t>
      </w:r>
      <w:r w:rsidRPr="00973DB9">
        <w:rPr>
          <w:spacing w:val="1"/>
          <w:sz w:val="24"/>
          <w:szCs w:val="24"/>
          <w:lang w:eastAsia="en-US"/>
        </w:rPr>
        <w:t>с</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п</w:t>
      </w:r>
      <w:r w:rsidRPr="00973DB9">
        <w:rPr>
          <w:spacing w:val="1"/>
          <w:sz w:val="24"/>
          <w:szCs w:val="24"/>
          <w:lang w:eastAsia="en-US"/>
        </w:rPr>
        <w:t>е</w:t>
      </w:r>
      <w:r w:rsidRPr="00973DB9">
        <w:rPr>
          <w:sz w:val="24"/>
          <w:szCs w:val="24"/>
          <w:lang w:eastAsia="en-US"/>
        </w:rPr>
        <w:t>н</w:t>
      </w:r>
      <w:r w:rsidRPr="00973DB9">
        <w:rPr>
          <w:spacing w:val="4"/>
          <w:sz w:val="24"/>
          <w:szCs w:val="24"/>
          <w:lang w:eastAsia="en-US"/>
        </w:rPr>
        <w:t>н</w:t>
      </w:r>
      <w:r w:rsidRPr="00973DB9">
        <w:rPr>
          <w:spacing w:val="5"/>
          <w:sz w:val="24"/>
          <w:szCs w:val="24"/>
          <w:lang w:eastAsia="en-US"/>
        </w:rPr>
        <w:t>о</w:t>
      </w:r>
      <w:r w:rsidRPr="00973DB9">
        <w:rPr>
          <w:spacing w:val="1"/>
          <w:sz w:val="24"/>
          <w:szCs w:val="24"/>
          <w:lang w:eastAsia="en-US"/>
        </w:rPr>
        <w:t>с</w:t>
      </w:r>
      <w:r w:rsidRPr="00973DB9">
        <w:rPr>
          <w:spacing w:val="3"/>
          <w:sz w:val="24"/>
          <w:szCs w:val="24"/>
          <w:lang w:eastAsia="en-US"/>
        </w:rPr>
        <w:t>т</w:t>
      </w:r>
      <w:r w:rsidRPr="00973DB9">
        <w:rPr>
          <w:sz w:val="24"/>
          <w:szCs w:val="24"/>
          <w:lang w:eastAsia="en-US"/>
        </w:rPr>
        <w:t xml:space="preserve">и, </w:t>
      </w:r>
      <w:r w:rsidRPr="00973DB9">
        <w:rPr>
          <w:spacing w:val="2"/>
          <w:sz w:val="24"/>
          <w:szCs w:val="24"/>
          <w:lang w:eastAsia="en-US"/>
        </w:rPr>
        <w:t>д</w:t>
      </w:r>
      <w:r w:rsidRPr="00973DB9">
        <w:rPr>
          <w:spacing w:val="5"/>
          <w:sz w:val="24"/>
          <w:szCs w:val="24"/>
          <w:lang w:eastAsia="en-US"/>
        </w:rPr>
        <w:t>о</w:t>
      </w:r>
      <w:r w:rsidRPr="00973DB9">
        <w:rPr>
          <w:spacing w:val="1"/>
          <w:sz w:val="24"/>
          <w:szCs w:val="24"/>
          <w:lang w:eastAsia="en-US"/>
        </w:rPr>
        <w:t>с</w:t>
      </w:r>
      <w:r w:rsidRPr="00973DB9">
        <w:rPr>
          <w:spacing w:val="-1"/>
          <w:sz w:val="24"/>
          <w:szCs w:val="24"/>
          <w:lang w:eastAsia="en-US"/>
        </w:rPr>
        <w:t>т</w:t>
      </w:r>
      <w:r w:rsidRPr="00973DB9">
        <w:rPr>
          <w:sz w:val="24"/>
          <w:szCs w:val="24"/>
          <w:lang w:eastAsia="en-US"/>
        </w:rPr>
        <w:t>упн</w:t>
      </w:r>
      <w:r w:rsidRPr="00973DB9">
        <w:rPr>
          <w:spacing w:val="5"/>
          <w:sz w:val="24"/>
          <w:szCs w:val="24"/>
          <w:lang w:eastAsia="en-US"/>
        </w:rPr>
        <w:t>о</w:t>
      </w:r>
      <w:r w:rsidRPr="00973DB9">
        <w:rPr>
          <w:spacing w:val="6"/>
          <w:sz w:val="24"/>
          <w:szCs w:val="24"/>
          <w:lang w:eastAsia="en-US"/>
        </w:rPr>
        <w:t>с</w:t>
      </w:r>
      <w:r w:rsidRPr="00973DB9">
        <w:rPr>
          <w:spacing w:val="-1"/>
          <w:sz w:val="24"/>
          <w:szCs w:val="24"/>
          <w:lang w:eastAsia="en-US"/>
        </w:rPr>
        <w:t>т</w:t>
      </w:r>
      <w:r w:rsidRPr="00973DB9">
        <w:rPr>
          <w:sz w:val="24"/>
          <w:szCs w:val="24"/>
          <w:lang w:eastAsia="en-US"/>
        </w:rPr>
        <w:t>и, н</w:t>
      </w:r>
      <w:r w:rsidRPr="00973DB9">
        <w:rPr>
          <w:spacing w:val="1"/>
          <w:sz w:val="24"/>
          <w:szCs w:val="24"/>
          <w:lang w:eastAsia="en-US"/>
        </w:rPr>
        <w:t>а</w:t>
      </w:r>
      <w:r w:rsidRPr="00973DB9">
        <w:rPr>
          <w:spacing w:val="-13"/>
          <w:sz w:val="24"/>
          <w:szCs w:val="24"/>
          <w:lang w:eastAsia="en-US"/>
        </w:rPr>
        <w:t>г</w:t>
      </w:r>
      <w:r w:rsidRPr="00973DB9">
        <w:rPr>
          <w:sz w:val="24"/>
          <w:szCs w:val="24"/>
          <w:lang w:eastAsia="en-US"/>
        </w:rPr>
        <w:t>л</w:t>
      </w:r>
      <w:r w:rsidRPr="00973DB9">
        <w:rPr>
          <w:spacing w:val="1"/>
          <w:sz w:val="24"/>
          <w:szCs w:val="24"/>
          <w:lang w:eastAsia="en-US"/>
        </w:rPr>
        <w:t>я</w:t>
      </w:r>
      <w:r w:rsidRPr="00973DB9">
        <w:rPr>
          <w:spacing w:val="2"/>
          <w:sz w:val="24"/>
          <w:szCs w:val="24"/>
          <w:lang w:eastAsia="en-US"/>
        </w:rPr>
        <w:t>д</w:t>
      </w:r>
      <w:r w:rsidRPr="00973DB9">
        <w:rPr>
          <w:sz w:val="24"/>
          <w:szCs w:val="24"/>
          <w:lang w:eastAsia="en-US"/>
        </w:rPr>
        <w:t>н</w:t>
      </w:r>
      <w:r w:rsidRPr="00973DB9">
        <w:rPr>
          <w:spacing w:val="5"/>
          <w:sz w:val="24"/>
          <w:szCs w:val="24"/>
          <w:lang w:eastAsia="en-US"/>
        </w:rPr>
        <w:t>о</w:t>
      </w:r>
      <w:r w:rsidRPr="00973DB9">
        <w:rPr>
          <w:spacing w:val="1"/>
          <w:sz w:val="24"/>
          <w:szCs w:val="24"/>
          <w:lang w:eastAsia="en-US"/>
        </w:rPr>
        <w:t>с</w:t>
      </w:r>
      <w:r w:rsidRPr="00973DB9">
        <w:rPr>
          <w:spacing w:val="3"/>
          <w:sz w:val="24"/>
          <w:szCs w:val="24"/>
          <w:lang w:eastAsia="en-US"/>
        </w:rPr>
        <w:t>т</w:t>
      </w:r>
      <w:r w:rsidRPr="00973DB9">
        <w:rPr>
          <w:sz w:val="24"/>
          <w:szCs w:val="24"/>
          <w:lang w:eastAsia="en-US"/>
        </w:rPr>
        <w:t xml:space="preserve">и в </w:t>
      </w:r>
      <w:r w:rsidRPr="00973DB9">
        <w:rPr>
          <w:spacing w:val="5"/>
          <w:sz w:val="24"/>
          <w:szCs w:val="24"/>
          <w:lang w:eastAsia="en-US"/>
        </w:rPr>
        <w:t>о</w:t>
      </w:r>
      <w:r w:rsidRPr="00973DB9">
        <w:rPr>
          <w:spacing w:val="1"/>
          <w:sz w:val="24"/>
          <w:szCs w:val="24"/>
          <w:lang w:eastAsia="en-US"/>
        </w:rPr>
        <w:t>с</w:t>
      </w:r>
      <w:r w:rsidRPr="00973DB9">
        <w:rPr>
          <w:spacing w:val="-2"/>
          <w:sz w:val="24"/>
          <w:szCs w:val="24"/>
          <w:lang w:eastAsia="en-US"/>
        </w:rPr>
        <w:t>в</w:t>
      </w:r>
      <w:r w:rsidRPr="00973DB9">
        <w:rPr>
          <w:spacing w:val="5"/>
          <w:sz w:val="24"/>
          <w:szCs w:val="24"/>
          <w:lang w:eastAsia="en-US"/>
        </w:rPr>
        <w:t>о</w:t>
      </w:r>
      <w:r w:rsidRPr="00973DB9">
        <w:rPr>
          <w:spacing w:val="1"/>
          <w:sz w:val="24"/>
          <w:szCs w:val="24"/>
          <w:lang w:eastAsia="en-US"/>
        </w:rPr>
        <w:t>е</w:t>
      </w:r>
      <w:r w:rsidRPr="00973DB9">
        <w:rPr>
          <w:spacing w:val="4"/>
          <w:sz w:val="24"/>
          <w:szCs w:val="24"/>
          <w:lang w:eastAsia="en-US"/>
        </w:rPr>
        <w:t>н</w:t>
      </w:r>
      <w:r w:rsidRPr="00973DB9">
        <w:rPr>
          <w:sz w:val="24"/>
          <w:szCs w:val="24"/>
          <w:lang w:eastAsia="en-US"/>
        </w:rPr>
        <w:t>ии</w:t>
      </w:r>
      <w:r w:rsidRPr="00973DB9">
        <w:rPr>
          <w:spacing w:val="-1"/>
          <w:sz w:val="24"/>
          <w:szCs w:val="24"/>
          <w:lang w:eastAsia="en-US"/>
        </w:rPr>
        <w:t xml:space="preserve"> </w:t>
      </w:r>
      <w:r w:rsidRPr="00973DB9">
        <w:rPr>
          <w:spacing w:val="1"/>
          <w:sz w:val="24"/>
          <w:szCs w:val="24"/>
          <w:lang w:eastAsia="en-US"/>
        </w:rPr>
        <w:t>м</w:t>
      </w:r>
      <w:r w:rsidRPr="00973DB9">
        <w:rPr>
          <w:spacing w:val="-8"/>
          <w:sz w:val="24"/>
          <w:szCs w:val="24"/>
          <w:lang w:eastAsia="en-US"/>
        </w:rPr>
        <w:t>а</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ри</w:t>
      </w:r>
      <w:r w:rsidRPr="00973DB9">
        <w:rPr>
          <w:spacing w:val="6"/>
          <w:sz w:val="24"/>
          <w:szCs w:val="24"/>
          <w:lang w:eastAsia="en-US"/>
        </w:rPr>
        <w:t>а</w:t>
      </w:r>
      <w:r w:rsidRPr="00973DB9">
        <w:rPr>
          <w:sz w:val="24"/>
          <w:szCs w:val="24"/>
          <w:lang w:eastAsia="en-US"/>
        </w:rPr>
        <w:t>л</w:t>
      </w:r>
      <w:r w:rsidRPr="00973DB9">
        <w:rPr>
          <w:spacing w:val="1"/>
          <w:sz w:val="24"/>
          <w:szCs w:val="24"/>
          <w:lang w:eastAsia="en-US"/>
        </w:rPr>
        <w:t>а</w:t>
      </w:r>
      <w:r w:rsidRPr="00973DB9">
        <w:rPr>
          <w:sz w:val="24"/>
          <w:szCs w:val="24"/>
          <w:lang w:eastAsia="en-US"/>
        </w:rPr>
        <w:t>.</w:t>
      </w:r>
      <w:r w:rsidRPr="00973DB9">
        <w:rPr>
          <w:spacing w:val="33"/>
          <w:sz w:val="24"/>
          <w:szCs w:val="24"/>
          <w:lang w:eastAsia="en-US"/>
        </w:rPr>
        <w:t xml:space="preserve"> </w:t>
      </w:r>
      <w:r w:rsidRPr="00973DB9">
        <w:rPr>
          <w:spacing w:val="-3"/>
          <w:sz w:val="24"/>
          <w:szCs w:val="24"/>
          <w:lang w:eastAsia="en-US"/>
        </w:rPr>
        <w:t>В</w:t>
      </w:r>
      <w:r w:rsidRPr="00973DB9">
        <w:rPr>
          <w:spacing w:val="6"/>
          <w:sz w:val="24"/>
          <w:szCs w:val="24"/>
          <w:lang w:eastAsia="en-US"/>
        </w:rPr>
        <w:t>е</w:t>
      </w:r>
      <w:r w:rsidRPr="00973DB9">
        <w:rPr>
          <w:spacing w:val="1"/>
          <w:sz w:val="24"/>
          <w:szCs w:val="24"/>
          <w:lang w:eastAsia="en-US"/>
        </w:rPr>
        <w:t>с</w:t>
      </w:r>
      <w:r w:rsidRPr="00973DB9">
        <w:rPr>
          <w:sz w:val="24"/>
          <w:szCs w:val="24"/>
          <w:lang w:eastAsia="en-US"/>
        </w:rPr>
        <w:t>ь</w:t>
      </w:r>
      <w:r w:rsidRPr="00973DB9">
        <w:rPr>
          <w:spacing w:val="28"/>
          <w:sz w:val="24"/>
          <w:szCs w:val="24"/>
          <w:lang w:eastAsia="en-US"/>
        </w:rPr>
        <w:t xml:space="preserve"> </w:t>
      </w:r>
      <w:r w:rsidRPr="00973DB9">
        <w:rPr>
          <w:sz w:val="24"/>
          <w:szCs w:val="24"/>
          <w:lang w:eastAsia="en-US"/>
        </w:rPr>
        <w:t>про</w:t>
      </w:r>
      <w:r w:rsidRPr="00973DB9">
        <w:rPr>
          <w:spacing w:val="4"/>
          <w:sz w:val="24"/>
          <w:szCs w:val="24"/>
          <w:lang w:eastAsia="en-US"/>
        </w:rPr>
        <w:t>ц</w:t>
      </w:r>
      <w:r w:rsidRPr="00973DB9">
        <w:rPr>
          <w:spacing w:val="6"/>
          <w:sz w:val="24"/>
          <w:szCs w:val="24"/>
          <w:lang w:eastAsia="en-US"/>
        </w:rPr>
        <w:t>е</w:t>
      </w:r>
      <w:r w:rsidRPr="00973DB9">
        <w:rPr>
          <w:spacing w:val="1"/>
          <w:sz w:val="24"/>
          <w:szCs w:val="24"/>
          <w:lang w:eastAsia="en-US"/>
        </w:rPr>
        <w:t>с</w:t>
      </w:r>
      <w:r w:rsidRPr="00973DB9">
        <w:rPr>
          <w:sz w:val="24"/>
          <w:szCs w:val="24"/>
          <w:lang w:eastAsia="en-US"/>
        </w:rPr>
        <w:t>с</w:t>
      </w:r>
      <w:r w:rsidRPr="00973DB9">
        <w:rPr>
          <w:spacing w:val="29"/>
          <w:sz w:val="24"/>
          <w:szCs w:val="24"/>
          <w:lang w:eastAsia="en-US"/>
        </w:rPr>
        <w:t xml:space="preserve"> </w:t>
      </w:r>
      <w:r w:rsidRPr="00973DB9">
        <w:rPr>
          <w:sz w:val="24"/>
          <w:szCs w:val="24"/>
          <w:lang w:eastAsia="en-US"/>
        </w:rPr>
        <w:t>о</w:t>
      </w:r>
      <w:r w:rsidRPr="00973DB9">
        <w:rPr>
          <w:spacing w:val="-7"/>
          <w:sz w:val="24"/>
          <w:szCs w:val="24"/>
          <w:lang w:eastAsia="en-US"/>
        </w:rPr>
        <w:t>б</w:t>
      </w:r>
      <w:r w:rsidRPr="00973DB9">
        <w:rPr>
          <w:spacing w:val="-5"/>
          <w:sz w:val="24"/>
          <w:szCs w:val="24"/>
          <w:lang w:eastAsia="en-US"/>
        </w:rPr>
        <w:t>у</w:t>
      </w:r>
      <w:r w:rsidRPr="00973DB9">
        <w:rPr>
          <w:spacing w:val="-1"/>
          <w:sz w:val="24"/>
          <w:szCs w:val="24"/>
          <w:lang w:eastAsia="en-US"/>
        </w:rPr>
        <w:t>ч</w:t>
      </w:r>
      <w:r w:rsidRPr="00973DB9">
        <w:rPr>
          <w:spacing w:val="1"/>
          <w:sz w:val="24"/>
          <w:szCs w:val="24"/>
          <w:lang w:eastAsia="en-US"/>
        </w:rPr>
        <w:t>е</w:t>
      </w:r>
      <w:r w:rsidRPr="00973DB9">
        <w:rPr>
          <w:spacing w:val="4"/>
          <w:sz w:val="24"/>
          <w:szCs w:val="24"/>
          <w:lang w:eastAsia="en-US"/>
        </w:rPr>
        <w:t>н</w:t>
      </w:r>
      <w:r w:rsidRPr="00973DB9">
        <w:rPr>
          <w:sz w:val="24"/>
          <w:szCs w:val="24"/>
          <w:lang w:eastAsia="en-US"/>
        </w:rPr>
        <w:t>ия</w:t>
      </w:r>
      <w:r w:rsidRPr="00973DB9">
        <w:rPr>
          <w:spacing w:val="31"/>
          <w:sz w:val="24"/>
          <w:szCs w:val="24"/>
          <w:lang w:eastAsia="en-US"/>
        </w:rPr>
        <w:t xml:space="preserve"> </w:t>
      </w:r>
      <w:r w:rsidRPr="00973DB9">
        <w:rPr>
          <w:spacing w:val="1"/>
          <w:sz w:val="24"/>
          <w:szCs w:val="24"/>
          <w:lang w:eastAsia="en-US"/>
        </w:rPr>
        <w:t>с</w:t>
      </w:r>
      <w:r w:rsidRPr="00973DB9">
        <w:rPr>
          <w:spacing w:val="3"/>
          <w:sz w:val="24"/>
          <w:szCs w:val="24"/>
          <w:lang w:eastAsia="en-US"/>
        </w:rPr>
        <w:t>т</w:t>
      </w:r>
      <w:r w:rsidRPr="00973DB9">
        <w:rPr>
          <w:sz w:val="24"/>
          <w:szCs w:val="24"/>
          <w:lang w:eastAsia="en-US"/>
        </w:rPr>
        <w:t>рои</w:t>
      </w:r>
      <w:r w:rsidRPr="00973DB9">
        <w:rPr>
          <w:spacing w:val="3"/>
          <w:sz w:val="24"/>
          <w:szCs w:val="24"/>
          <w:lang w:eastAsia="en-US"/>
        </w:rPr>
        <w:t>т</w:t>
      </w:r>
      <w:r w:rsidRPr="00973DB9">
        <w:rPr>
          <w:spacing w:val="1"/>
          <w:sz w:val="24"/>
          <w:szCs w:val="24"/>
          <w:lang w:eastAsia="en-US"/>
        </w:rPr>
        <w:t>с</w:t>
      </w:r>
      <w:r w:rsidRPr="00973DB9">
        <w:rPr>
          <w:sz w:val="24"/>
          <w:szCs w:val="24"/>
          <w:lang w:eastAsia="en-US"/>
        </w:rPr>
        <w:t>я</w:t>
      </w:r>
      <w:r w:rsidRPr="00973DB9">
        <w:rPr>
          <w:spacing w:val="31"/>
          <w:sz w:val="24"/>
          <w:szCs w:val="24"/>
          <w:lang w:eastAsia="en-US"/>
        </w:rPr>
        <w:t xml:space="preserve"> </w:t>
      </w:r>
      <w:r w:rsidRPr="00973DB9">
        <w:rPr>
          <w:w w:val="99"/>
          <w:sz w:val="24"/>
          <w:szCs w:val="24"/>
          <w:lang w:eastAsia="en-US"/>
        </w:rPr>
        <w:t>с</w:t>
      </w:r>
      <w:r w:rsidRPr="00973DB9">
        <w:rPr>
          <w:spacing w:val="32"/>
          <w:sz w:val="24"/>
          <w:szCs w:val="24"/>
          <w:lang w:eastAsia="en-US"/>
        </w:rPr>
        <w:t xml:space="preserve"> </w:t>
      </w:r>
      <w:r w:rsidRPr="00973DB9">
        <w:rPr>
          <w:spacing w:val="-5"/>
          <w:w w:val="99"/>
          <w:sz w:val="24"/>
          <w:szCs w:val="24"/>
          <w:lang w:eastAsia="en-US"/>
        </w:rPr>
        <w:t>у</w:t>
      </w:r>
      <w:r w:rsidRPr="00973DB9">
        <w:rPr>
          <w:spacing w:val="-1"/>
          <w:w w:val="99"/>
          <w:sz w:val="24"/>
          <w:szCs w:val="24"/>
          <w:lang w:eastAsia="en-US"/>
        </w:rPr>
        <w:t>ч</w:t>
      </w:r>
      <w:r w:rsidRPr="00973DB9">
        <w:rPr>
          <w:spacing w:val="1"/>
          <w:w w:val="99"/>
          <w:sz w:val="24"/>
          <w:szCs w:val="24"/>
          <w:lang w:eastAsia="en-US"/>
        </w:rPr>
        <w:t>е</w:t>
      </w:r>
      <w:r w:rsidRPr="00973DB9">
        <w:rPr>
          <w:spacing w:val="-6"/>
          <w:w w:val="99"/>
          <w:sz w:val="24"/>
          <w:szCs w:val="24"/>
          <w:lang w:eastAsia="en-US"/>
        </w:rPr>
        <w:t>т</w:t>
      </w:r>
      <w:r w:rsidRPr="00973DB9">
        <w:rPr>
          <w:spacing w:val="-5"/>
          <w:w w:val="99"/>
          <w:sz w:val="24"/>
          <w:szCs w:val="24"/>
          <w:lang w:eastAsia="en-US"/>
        </w:rPr>
        <w:t>о</w:t>
      </w:r>
      <w:r w:rsidRPr="00973DB9">
        <w:rPr>
          <w:w w:val="99"/>
          <w:sz w:val="24"/>
          <w:szCs w:val="24"/>
          <w:lang w:eastAsia="en-US"/>
        </w:rPr>
        <w:t>м</w:t>
      </w:r>
      <w:r w:rsidRPr="00973DB9">
        <w:rPr>
          <w:spacing w:val="32"/>
          <w:sz w:val="24"/>
          <w:szCs w:val="24"/>
          <w:lang w:eastAsia="en-US"/>
        </w:rPr>
        <w:t xml:space="preserve"> </w:t>
      </w:r>
      <w:r w:rsidRPr="00973DB9">
        <w:rPr>
          <w:sz w:val="24"/>
          <w:szCs w:val="24"/>
          <w:lang w:eastAsia="en-US"/>
        </w:rPr>
        <w:t>п</w:t>
      </w:r>
      <w:r w:rsidRPr="00973DB9">
        <w:rPr>
          <w:spacing w:val="5"/>
          <w:sz w:val="24"/>
          <w:szCs w:val="24"/>
          <w:lang w:eastAsia="en-US"/>
        </w:rPr>
        <w:t>р</w:t>
      </w:r>
      <w:r w:rsidRPr="00973DB9">
        <w:rPr>
          <w:sz w:val="24"/>
          <w:szCs w:val="24"/>
          <w:lang w:eastAsia="en-US"/>
        </w:rPr>
        <w:t>инцип</w:t>
      </w:r>
      <w:r w:rsidRPr="00973DB9">
        <w:rPr>
          <w:spacing w:val="6"/>
          <w:sz w:val="24"/>
          <w:szCs w:val="24"/>
          <w:lang w:eastAsia="en-US"/>
        </w:rPr>
        <w:t>а</w:t>
      </w:r>
      <w:r w:rsidRPr="00973DB9">
        <w:rPr>
          <w:sz w:val="24"/>
          <w:szCs w:val="24"/>
          <w:lang w:eastAsia="en-US"/>
        </w:rPr>
        <w:t>:</w:t>
      </w:r>
      <w:r w:rsidRPr="00973DB9">
        <w:rPr>
          <w:spacing w:val="29"/>
          <w:sz w:val="24"/>
          <w:szCs w:val="24"/>
          <w:lang w:eastAsia="en-US"/>
        </w:rPr>
        <w:t xml:space="preserve"> </w:t>
      </w:r>
      <w:r w:rsidRPr="00973DB9">
        <w:rPr>
          <w:spacing w:val="-5"/>
          <w:sz w:val="24"/>
          <w:szCs w:val="24"/>
          <w:lang w:eastAsia="en-US"/>
        </w:rPr>
        <w:t>о</w:t>
      </w:r>
      <w:r w:rsidRPr="00973DB9">
        <w:rPr>
          <w:sz w:val="24"/>
          <w:szCs w:val="24"/>
          <w:lang w:eastAsia="en-US"/>
        </w:rPr>
        <w:t>т</w:t>
      </w:r>
      <w:r w:rsidRPr="00973DB9">
        <w:rPr>
          <w:spacing w:val="29"/>
          <w:sz w:val="24"/>
          <w:szCs w:val="24"/>
          <w:lang w:eastAsia="en-US"/>
        </w:rPr>
        <w:t xml:space="preserve"> </w:t>
      </w:r>
      <w:r w:rsidRPr="00973DB9">
        <w:rPr>
          <w:sz w:val="24"/>
          <w:szCs w:val="24"/>
          <w:lang w:eastAsia="en-US"/>
        </w:rPr>
        <w:t>п</w:t>
      </w:r>
      <w:r w:rsidRPr="00973DB9">
        <w:rPr>
          <w:spacing w:val="5"/>
          <w:sz w:val="24"/>
          <w:szCs w:val="24"/>
          <w:lang w:eastAsia="en-US"/>
        </w:rPr>
        <w:t>ро</w:t>
      </w:r>
      <w:r w:rsidRPr="00973DB9">
        <w:rPr>
          <w:spacing w:val="1"/>
          <w:sz w:val="24"/>
          <w:szCs w:val="24"/>
          <w:lang w:eastAsia="en-US"/>
        </w:rPr>
        <w:t>с</w:t>
      </w:r>
      <w:r w:rsidRPr="00973DB9">
        <w:rPr>
          <w:spacing w:val="-1"/>
          <w:sz w:val="24"/>
          <w:szCs w:val="24"/>
          <w:lang w:eastAsia="en-US"/>
        </w:rPr>
        <w:t>т</w:t>
      </w:r>
      <w:r w:rsidRPr="00973DB9">
        <w:rPr>
          <w:sz w:val="24"/>
          <w:szCs w:val="24"/>
          <w:lang w:eastAsia="en-US"/>
        </w:rPr>
        <w:t>о</w:t>
      </w:r>
      <w:r w:rsidRPr="00973DB9">
        <w:rPr>
          <w:spacing w:val="-4"/>
          <w:sz w:val="24"/>
          <w:szCs w:val="24"/>
          <w:lang w:eastAsia="en-US"/>
        </w:rPr>
        <w:t>г</w:t>
      </w:r>
      <w:r w:rsidRPr="00973DB9">
        <w:rPr>
          <w:sz w:val="24"/>
          <w:szCs w:val="24"/>
          <w:lang w:eastAsia="en-US"/>
        </w:rPr>
        <w:t>о</w:t>
      </w:r>
      <w:r w:rsidRPr="00973DB9">
        <w:rPr>
          <w:spacing w:val="30"/>
          <w:sz w:val="24"/>
          <w:szCs w:val="24"/>
          <w:lang w:eastAsia="en-US"/>
        </w:rPr>
        <w:t xml:space="preserve"> </w:t>
      </w:r>
      <w:r w:rsidRPr="00973DB9">
        <w:rPr>
          <w:sz w:val="24"/>
          <w:szCs w:val="24"/>
          <w:lang w:eastAsia="en-US"/>
        </w:rPr>
        <w:t>к</w:t>
      </w:r>
      <w:r w:rsidRPr="00973DB9">
        <w:rPr>
          <w:spacing w:val="-1"/>
          <w:sz w:val="24"/>
          <w:szCs w:val="24"/>
          <w:lang w:eastAsia="en-US"/>
        </w:rPr>
        <w:t xml:space="preserve"> </w:t>
      </w:r>
      <w:r w:rsidRPr="00973DB9">
        <w:rPr>
          <w:spacing w:val="1"/>
          <w:sz w:val="24"/>
          <w:szCs w:val="24"/>
          <w:lang w:eastAsia="en-US"/>
        </w:rPr>
        <w:t>с</w:t>
      </w:r>
      <w:r w:rsidRPr="00973DB9">
        <w:rPr>
          <w:sz w:val="24"/>
          <w:szCs w:val="24"/>
          <w:lang w:eastAsia="en-US"/>
        </w:rPr>
        <w:t>л</w:t>
      </w:r>
      <w:r w:rsidRPr="00973DB9">
        <w:rPr>
          <w:spacing w:val="-5"/>
          <w:sz w:val="24"/>
          <w:szCs w:val="24"/>
          <w:lang w:eastAsia="en-US"/>
        </w:rPr>
        <w:t>о</w:t>
      </w:r>
      <w:r w:rsidRPr="00973DB9">
        <w:rPr>
          <w:sz w:val="24"/>
          <w:szCs w:val="24"/>
          <w:lang w:eastAsia="en-US"/>
        </w:rPr>
        <w:t>жн</w:t>
      </w:r>
      <w:r w:rsidRPr="00973DB9">
        <w:rPr>
          <w:spacing w:val="-5"/>
          <w:sz w:val="24"/>
          <w:szCs w:val="24"/>
          <w:lang w:eastAsia="en-US"/>
        </w:rPr>
        <w:t>о</w:t>
      </w:r>
      <w:r w:rsidRPr="00973DB9">
        <w:rPr>
          <w:spacing w:val="1"/>
          <w:sz w:val="24"/>
          <w:szCs w:val="24"/>
          <w:lang w:eastAsia="en-US"/>
        </w:rPr>
        <w:t>м</w:t>
      </w:r>
      <w:r w:rsidRPr="00973DB9">
        <w:rPr>
          <w:spacing w:val="-33"/>
          <w:sz w:val="24"/>
          <w:szCs w:val="24"/>
          <w:lang w:eastAsia="en-US"/>
        </w:rPr>
        <w:t>у</w:t>
      </w:r>
      <w:r w:rsidRPr="00973DB9">
        <w:rPr>
          <w:sz w:val="24"/>
          <w:szCs w:val="24"/>
          <w:lang w:eastAsia="en-US"/>
        </w:rPr>
        <w:t>, опир</w:t>
      </w:r>
      <w:r w:rsidRPr="00973DB9">
        <w:rPr>
          <w:spacing w:val="1"/>
          <w:sz w:val="24"/>
          <w:szCs w:val="24"/>
          <w:lang w:eastAsia="en-US"/>
        </w:rPr>
        <w:t>ае</w:t>
      </w:r>
      <w:r w:rsidRPr="00973DB9">
        <w:rPr>
          <w:spacing w:val="3"/>
          <w:sz w:val="24"/>
          <w:szCs w:val="24"/>
          <w:lang w:eastAsia="en-US"/>
        </w:rPr>
        <w:t>т</w:t>
      </w:r>
      <w:r w:rsidRPr="00973DB9">
        <w:rPr>
          <w:spacing w:val="1"/>
          <w:sz w:val="24"/>
          <w:szCs w:val="24"/>
          <w:lang w:eastAsia="en-US"/>
        </w:rPr>
        <w:t>с</w:t>
      </w:r>
      <w:r w:rsidR="000251E1">
        <w:rPr>
          <w:sz w:val="24"/>
          <w:szCs w:val="24"/>
          <w:lang w:eastAsia="en-US"/>
        </w:rPr>
        <w:t xml:space="preserve">я </w:t>
      </w:r>
      <w:r w:rsidRPr="00973DB9">
        <w:rPr>
          <w:sz w:val="24"/>
          <w:szCs w:val="24"/>
          <w:lang w:eastAsia="en-US"/>
        </w:rPr>
        <w:t>на ин</w:t>
      </w:r>
      <w:r w:rsidRPr="00973DB9">
        <w:rPr>
          <w:spacing w:val="2"/>
          <w:sz w:val="24"/>
          <w:szCs w:val="24"/>
          <w:lang w:eastAsia="en-US"/>
        </w:rPr>
        <w:t>д</w:t>
      </w:r>
      <w:r w:rsidRPr="00973DB9">
        <w:rPr>
          <w:sz w:val="24"/>
          <w:szCs w:val="24"/>
          <w:lang w:eastAsia="en-US"/>
        </w:rPr>
        <w:t>и</w:t>
      </w:r>
      <w:r w:rsidRPr="00973DB9">
        <w:rPr>
          <w:spacing w:val="3"/>
          <w:sz w:val="24"/>
          <w:szCs w:val="24"/>
          <w:lang w:eastAsia="en-US"/>
        </w:rPr>
        <w:t>в</w:t>
      </w:r>
      <w:r w:rsidRPr="00973DB9">
        <w:rPr>
          <w:sz w:val="24"/>
          <w:szCs w:val="24"/>
          <w:lang w:eastAsia="en-US"/>
        </w:rPr>
        <w:t>и</w:t>
      </w:r>
      <w:r w:rsidRPr="00973DB9">
        <w:rPr>
          <w:spacing w:val="2"/>
          <w:sz w:val="24"/>
          <w:szCs w:val="24"/>
          <w:lang w:eastAsia="en-US"/>
        </w:rPr>
        <w:t>д</w:t>
      </w:r>
      <w:r w:rsidRPr="00973DB9">
        <w:rPr>
          <w:spacing w:val="-9"/>
          <w:sz w:val="24"/>
          <w:szCs w:val="24"/>
          <w:lang w:eastAsia="en-US"/>
        </w:rPr>
        <w:t>у</w:t>
      </w:r>
      <w:r w:rsidRPr="00973DB9">
        <w:rPr>
          <w:spacing w:val="6"/>
          <w:sz w:val="24"/>
          <w:szCs w:val="24"/>
          <w:lang w:eastAsia="en-US"/>
        </w:rPr>
        <w:t>а</w:t>
      </w:r>
      <w:r w:rsidRPr="00973DB9">
        <w:rPr>
          <w:sz w:val="24"/>
          <w:szCs w:val="24"/>
          <w:lang w:eastAsia="en-US"/>
        </w:rPr>
        <w:t>л</w:t>
      </w:r>
      <w:r w:rsidRPr="00973DB9">
        <w:rPr>
          <w:spacing w:val="3"/>
          <w:sz w:val="24"/>
          <w:szCs w:val="24"/>
          <w:lang w:eastAsia="en-US"/>
        </w:rPr>
        <w:t>ь</w:t>
      </w:r>
      <w:r w:rsidRPr="00973DB9">
        <w:rPr>
          <w:sz w:val="24"/>
          <w:szCs w:val="24"/>
          <w:lang w:eastAsia="en-US"/>
        </w:rPr>
        <w:t>ные</w:t>
      </w:r>
      <w:r w:rsidR="000251E1">
        <w:rPr>
          <w:sz w:val="24"/>
          <w:szCs w:val="24"/>
          <w:lang w:eastAsia="en-US"/>
        </w:rPr>
        <w:t xml:space="preserve"> </w:t>
      </w:r>
      <w:r w:rsidRPr="00973DB9">
        <w:rPr>
          <w:spacing w:val="5"/>
          <w:sz w:val="24"/>
          <w:szCs w:val="24"/>
          <w:lang w:eastAsia="en-US"/>
        </w:rPr>
        <w:t>о</w:t>
      </w:r>
      <w:r w:rsidRPr="00973DB9">
        <w:rPr>
          <w:spacing w:val="1"/>
          <w:sz w:val="24"/>
          <w:szCs w:val="24"/>
          <w:lang w:eastAsia="en-US"/>
        </w:rPr>
        <w:t>с</w:t>
      </w:r>
      <w:r w:rsidRPr="00973DB9">
        <w:rPr>
          <w:sz w:val="24"/>
          <w:szCs w:val="24"/>
          <w:lang w:eastAsia="en-US"/>
        </w:rPr>
        <w:t>о</w:t>
      </w:r>
      <w:r w:rsidRPr="00973DB9">
        <w:rPr>
          <w:spacing w:val="-2"/>
          <w:sz w:val="24"/>
          <w:szCs w:val="24"/>
          <w:lang w:eastAsia="en-US"/>
        </w:rPr>
        <w:t>б</w:t>
      </w:r>
      <w:r w:rsidRPr="00973DB9">
        <w:rPr>
          <w:spacing w:val="1"/>
          <w:sz w:val="24"/>
          <w:szCs w:val="24"/>
          <w:lang w:eastAsia="en-US"/>
        </w:rPr>
        <w:t>е</w:t>
      </w:r>
      <w:r w:rsidRPr="00973DB9">
        <w:rPr>
          <w:sz w:val="24"/>
          <w:szCs w:val="24"/>
          <w:lang w:eastAsia="en-US"/>
        </w:rPr>
        <w:t>н</w:t>
      </w:r>
      <w:r w:rsidRPr="00973DB9">
        <w:rPr>
          <w:spacing w:val="4"/>
          <w:sz w:val="24"/>
          <w:szCs w:val="24"/>
          <w:lang w:eastAsia="en-US"/>
        </w:rPr>
        <w:t>н</w:t>
      </w:r>
      <w:r w:rsidRPr="00973DB9">
        <w:rPr>
          <w:spacing w:val="5"/>
          <w:sz w:val="24"/>
          <w:szCs w:val="24"/>
          <w:lang w:eastAsia="en-US"/>
        </w:rPr>
        <w:t>о</w:t>
      </w:r>
      <w:r w:rsidRPr="00973DB9">
        <w:rPr>
          <w:spacing w:val="1"/>
          <w:sz w:val="24"/>
          <w:szCs w:val="24"/>
          <w:lang w:eastAsia="en-US"/>
        </w:rPr>
        <w:t>с</w:t>
      </w:r>
      <w:r w:rsidRPr="00973DB9">
        <w:rPr>
          <w:spacing w:val="-1"/>
          <w:sz w:val="24"/>
          <w:szCs w:val="24"/>
          <w:lang w:eastAsia="en-US"/>
        </w:rPr>
        <w:t>т</w:t>
      </w:r>
      <w:r w:rsidRPr="00973DB9">
        <w:rPr>
          <w:sz w:val="24"/>
          <w:szCs w:val="24"/>
          <w:lang w:eastAsia="en-US"/>
        </w:rPr>
        <w:t>и у</w:t>
      </w:r>
      <w:r w:rsidRPr="00973DB9">
        <w:rPr>
          <w:spacing w:val="-1"/>
          <w:sz w:val="24"/>
          <w:szCs w:val="24"/>
          <w:lang w:eastAsia="en-US"/>
        </w:rPr>
        <w:t>ч</w:t>
      </w:r>
      <w:r w:rsidRPr="00973DB9">
        <w:rPr>
          <w:spacing w:val="1"/>
          <w:sz w:val="24"/>
          <w:szCs w:val="24"/>
          <w:lang w:eastAsia="en-US"/>
        </w:rPr>
        <w:t>е</w:t>
      </w:r>
      <w:r w:rsidRPr="00973DB9">
        <w:rPr>
          <w:sz w:val="24"/>
          <w:szCs w:val="24"/>
          <w:lang w:eastAsia="en-US"/>
        </w:rPr>
        <w:t>н</w:t>
      </w:r>
      <w:r w:rsidRPr="00973DB9">
        <w:rPr>
          <w:spacing w:val="4"/>
          <w:sz w:val="24"/>
          <w:szCs w:val="24"/>
          <w:lang w:eastAsia="en-US"/>
        </w:rPr>
        <w:t>и</w:t>
      </w:r>
      <w:r w:rsidRPr="00973DB9">
        <w:rPr>
          <w:spacing w:val="-6"/>
          <w:sz w:val="24"/>
          <w:szCs w:val="24"/>
          <w:lang w:eastAsia="en-US"/>
        </w:rPr>
        <w:t>к</w:t>
      </w:r>
      <w:r w:rsidRPr="00973DB9">
        <w:rPr>
          <w:sz w:val="24"/>
          <w:szCs w:val="24"/>
          <w:lang w:eastAsia="en-US"/>
        </w:rPr>
        <w:t>а-</w:t>
      </w:r>
      <w:r w:rsidRPr="00973DB9">
        <w:rPr>
          <w:spacing w:val="-1"/>
          <w:sz w:val="24"/>
          <w:szCs w:val="24"/>
          <w:lang w:eastAsia="en-US"/>
        </w:rPr>
        <w:t xml:space="preserve"> </w:t>
      </w:r>
      <w:r w:rsidRPr="00973DB9">
        <w:rPr>
          <w:sz w:val="24"/>
          <w:szCs w:val="24"/>
          <w:lang w:eastAsia="en-US"/>
        </w:rPr>
        <w:t>ин</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лл</w:t>
      </w:r>
      <w:r w:rsidRPr="00973DB9">
        <w:rPr>
          <w:spacing w:val="1"/>
          <w:sz w:val="24"/>
          <w:szCs w:val="24"/>
          <w:lang w:eastAsia="en-US"/>
        </w:rPr>
        <w:t>е</w:t>
      </w:r>
      <w:r w:rsidRPr="00973DB9">
        <w:rPr>
          <w:spacing w:val="-1"/>
          <w:sz w:val="24"/>
          <w:szCs w:val="24"/>
          <w:lang w:eastAsia="en-US"/>
        </w:rPr>
        <w:t>кт</w:t>
      </w:r>
      <w:r w:rsidRPr="00973DB9">
        <w:rPr>
          <w:spacing w:val="-9"/>
          <w:sz w:val="24"/>
          <w:szCs w:val="24"/>
          <w:lang w:eastAsia="en-US"/>
        </w:rPr>
        <w:t>у</w:t>
      </w:r>
      <w:r w:rsidRPr="00973DB9">
        <w:rPr>
          <w:spacing w:val="6"/>
          <w:sz w:val="24"/>
          <w:szCs w:val="24"/>
          <w:lang w:eastAsia="en-US"/>
        </w:rPr>
        <w:t>а</w:t>
      </w:r>
      <w:r w:rsidRPr="00973DB9">
        <w:rPr>
          <w:spacing w:val="5"/>
          <w:sz w:val="24"/>
          <w:szCs w:val="24"/>
          <w:lang w:eastAsia="en-US"/>
        </w:rPr>
        <w:t>л</w:t>
      </w:r>
      <w:r w:rsidRPr="00973DB9">
        <w:rPr>
          <w:spacing w:val="-2"/>
          <w:sz w:val="24"/>
          <w:szCs w:val="24"/>
          <w:lang w:eastAsia="en-US"/>
        </w:rPr>
        <w:t>ь</w:t>
      </w:r>
      <w:r w:rsidRPr="00973DB9">
        <w:rPr>
          <w:sz w:val="24"/>
          <w:szCs w:val="24"/>
          <w:lang w:eastAsia="en-US"/>
        </w:rPr>
        <w:t>ны</w:t>
      </w:r>
      <w:r w:rsidRPr="00973DB9">
        <w:rPr>
          <w:spacing w:val="1"/>
          <w:sz w:val="24"/>
          <w:szCs w:val="24"/>
          <w:lang w:eastAsia="en-US"/>
        </w:rPr>
        <w:t>е</w:t>
      </w:r>
      <w:r w:rsidRPr="00973DB9">
        <w:rPr>
          <w:sz w:val="24"/>
          <w:szCs w:val="24"/>
          <w:lang w:eastAsia="en-US"/>
        </w:rPr>
        <w:t xml:space="preserve">, </w:t>
      </w:r>
      <w:r w:rsidRPr="00973DB9">
        <w:rPr>
          <w:spacing w:val="2"/>
          <w:sz w:val="24"/>
          <w:szCs w:val="24"/>
          <w:lang w:eastAsia="en-US"/>
        </w:rPr>
        <w:t>ф</w:t>
      </w:r>
      <w:r w:rsidRPr="00973DB9">
        <w:rPr>
          <w:sz w:val="24"/>
          <w:szCs w:val="24"/>
          <w:lang w:eastAsia="en-US"/>
        </w:rPr>
        <w:t>изи</w:t>
      </w:r>
      <w:r w:rsidRPr="00973DB9">
        <w:rPr>
          <w:spacing w:val="4"/>
          <w:sz w:val="24"/>
          <w:szCs w:val="24"/>
          <w:lang w:eastAsia="en-US"/>
        </w:rPr>
        <w:t>ч</w:t>
      </w:r>
      <w:r w:rsidRPr="00973DB9">
        <w:rPr>
          <w:spacing w:val="6"/>
          <w:sz w:val="24"/>
          <w:szCs w:val="24"/>
          <w:lang w:eastAsia="en-US"/>
        </w:rPr>
        <w:t>е</w:t>
      </w:r>
      <w:r w:rsidRPr="00973DB9">
        <w:rPr>
          <w:spacing w:val="1"/>
          <w:sz w:val="24"/>
          <w:szCs w:val="24"/>
          <w:lang w:eastAsia="en-US"/>
        </w:rPr>
        <w:t>с</w:t>
      </w:r>
      <w:r w:rsidRPr="00973DB9">
        <w:rPr>
          <w:spacing w:val="-1"/>
          <w:sz w:val="24"/>
          <w:szCs w:val="24"/>
          <w:lang w:eastAsia="en-US"/>
        </w:rPr>
        <w:t>к</w:t>
      </w:r>
      <w:r w:rsidRPr="00973DB9">
        <w:rPr>
          <w:sz w:val="24"/>
          <w:szCs w:val="24"/>
          <w:lang w:eastAsia="en-US"/>
        </w:rPr>
        <w:t>и</w:t>
      </w:r>
      <w:r w:rsidRPr="00973DB9">
        <w:rPr>
          <w:spacing w:val="1"/>
          <w:sz w:val="24"/>
          <w:szCs w:val="24"/>
          <w:lang w:eastAsia="en-US"/>
        </w:rPr>
        <w:t>е</w:t>
      </w:r>
      <w:r w:rsidRPr="00973DB9">
        <w:rPr>
          <w:sz w:val="24"/>
          <w:szCs w:val="24"/>
          <w:lang w:eastAsia="en-US"/>
        </w:rPr>
        <w:t xml:space="preserve">, </w:t>
      </w:r>
      <w:r w:rsidRPr="00973DB9">
        <w:rPr>
          <w:spacing w:val="6"/>
          <w:sz w:val="24"/>
          <w:szCs w:val="24"/>
          <w:lang w:eastAsia="en-US"/>
        </w:rPr>
        <w:t>м</w:t>
      </w:r>
      <w:r w:rsidRPr="00973DB9">
        <w:rPr>
          <w:spacing w:val="-5"/>
          <w:sz w:val="24"/>
          <w:szCs w:val="24"/>
          <w:lang w:eastAsia="en-US"/>
        </w:rPr>
        <w:t>у</w:t>
      </w:r>
      <w:r w:rsidRPr="00973DB9">
        <w:rPr>
          <w:sz w:val="24"/>
          <w:szCs w:val="24"/>
          <w:lang w:eastAsia="en-US"/>
        </w:rPr>
        <w:t>з</w:t>
      </w:r>
      <w:r w:rsidRPr="00973DB9">
        <w:rPr>
          <w:spacing w:val="5"/>
          <w:sz w:val="24"/>
          <w:szCs w:val="24"/>
          <w:lang w:eastAsia="en-US"/>
        </w:rPr>
        <w:t>ы</w:t>
      </w:r>
      <w:r w:rsidRPr="00973DB9">
        <w:rPr>
          <w:spacing w:val="-6"/>
          <w:sz w:val="24"/>
          <w:szCs w:val="24"/>
          <w:lang w:eastAsia="en-US"/>
        </w:rPr>
        <w:t>к</w:t>
      </w:r>
      <w:r w:rsidRPr="00973DB9">
        <w:rPr>
          <w:spacing w:val="6"/>
          <w:sz w:val="24"/>
          <w:szCs w:val="24"/>
          <w:lang w:eastAsia="en-US"/>
        </w:rPr>
        <w:t>а</w:t>
      </w:r>
      <w:r w:rsidRPr="00973DB9">
        <w:rPr>
          <w:sz w:val="24"/>
          <w:szCs w:val="24"/>
          <w:lang w:eastAsia="en-US"/>
        </w:rPr>
        <w:t>л</w:t>
      </w:r>
      <w:r w:rsidRPr="00973DB9">
        <w:rPr>
          <w:spacing w:val="-2"/>
          <w:sz w:val="24"/>
          <w:szCs w:val="24"/>
          <w:lang w:eastAsia="en-US"/>
        </w:rPr>
        <w:t>ь</w:t>
      </w:r>
      <w:r w:rsidRPr="00973DB9">
        <w:rPr>
          <w:sz w:val="24"/>
          <w:szCs w:val="24"/>
          <w:lang w:eastAsia="en-US"/>
        </w:rPr>
        <w:t xml:space="preserve">ные </w:t>
      </w:r>
      <w:r w:rsidRPr="00973DB9">
        <w:rPr>
          <w:w w:val="99"/>
          <w:sz w:val="24"/>
          <w:szCs w:val="24"/>
          <w:lang w:eastAsia="en-US"/>
        </w:rPr>
        <w:t>и</w:t>
      </w:r>
      <w:r w:rsidRPr="00973DB9">
        <w:rPr>
          <w:sz w:val="24"/>
          <w:szCs w:val="24"/>
          <w:lang w:eastAsia="en-US"/>
        </w:rPr>
        <w:t xml:space="preserve"> </w:t>
      </w:r>
      <w:r w:rsidRPr="00973DB9">
        <w:rPr>
          <w:spacing w:val="-4"/>
          <w:w w:val="99"/>
          <w:sz w:val="24"/>
          <w:szCs w:val="24"/>
          <w:lang w:eastAsia="en-US"/>
        </w:rPr>
        <w:t>э</w:t>
      </w:r>
      <w:r w:rsidRPr="00973DB9">
        <w:rPr>
          <w:spacing w:val="1"/>
          <w:w w:val="99"/>
          <w:sz w:val="24"/>
          <w:szCs w:val="24"/>
          <w:lang w:eastAsia="en-US"/>
        </w:rPr>
        <w:t>м</w:t>
      </w:r>
      <w:r w:rsidRPr="00973DB9">
        <w:rPr>
          <w:w w:val="99"/>
          <w:sz w:val="24"/>
          <w:szCs w:val="24"/>
          <w:lang w:eastAsia="en-US"/>
        </w:rPr>
        <w:t>оци</w:t>
      </w:r>
      <w:r w:rsidRPr="00973DB9">
        <w:rPr>
          <w:spacing w:val="5"/>
          <w:w w:val="99"/>
          <w:sz w:val="24"/>
          <w:szCs w:val="24"/>
          <w:lang w:eastAsia="en-US"/>
        </w:rPr>
        <w:t>о</w:t>
      </w:r>
      <w:r w:rsidRPr="00973DB9">
        <w:rPr>
          <w:w w:val="99"/>
          <w:sz w:val="24"/>
          <w:szCs w:val="24"/>
          <w:lang w:eastAsia="en-US"/>
        </w:rPr>
        <w:t>н</w:t>
      </w:r>
      <w:r w:rsidRPr="00973DB9">
        <w:rPr>
          <w:spacing w:val="6"/>
          <w:w w:val="99"/>
          <w:sz w:val="24"/>
          <w:szCs w:val="24"/>
          <w:lang w:eastAsia="en-US"/>
        </w:rPr>
        <w:t>а</w:t>
      </w:r>
      <w:r w:rsidRPr="00973DB9">
        <w:rPr>
          <w:w w:val="99"/>
          <w:sz w:val="24"/>
          <w:szCs w:val="24"/>
          <w:lang w:eastAsia="en-US"/>
        </w:rPr>
        <w:t>л</w:t>
      </w:r>
      <w:r w:rsidRPr="00973DB9">
        <w:rPr>
          <w:spacing w:val="-2"/>
          <w:w w:val="99"/>
          <w:sz w:val="24"/>
          <w:szCs w:val="24"/>
          <w:lang w:eastAsia="en-US"/>
        </w:rPr>
        <w:t>ь</w:t>
      </w:r>
      <w:r w:rsidRPr="00973DB9">
        <w:rPr>
          <w:w w:val="99"/>
          <w:sz w:val="24"/>
          <w:szCs w:val="24"/>
          <w:lang w:eastAsia="en-US"/>
        </w:rPr>
        <w:t>ные</w:t>
      </w:r>
      <w:r w:rsidR="000251E1" w:rsidRPr="000251E1">
        <w:rPr>
          <w:w w:val="99"/>
          <w:sz w:val="24"/>
          <w:szCs w:val="24"/>
          <w:lang w:eastAsia="en-US"/>
        </w:rPr>
        <w:t xml:space="preserve"> </w:t>
      </w:r>
      <w:r w:rsidRPr="00973DB9">
        <w:rPr>
          <w:spacing w:val="2"/>
          <w:sz w:val="24"/>
          <w:szCs w:val="24"/>
          <w:lang w:eastAsia="en-US"/>
        </w:rPr>
        <w:t>д</w:t>
      </w:r>
      <w:r w:rsidRPr="00973DB9">
        <w:rPr>
          <w:spacing w:val="1"/>
          <w:sz w:val="24"/>
          <w:szCs w:val="24"/>
          <w:lang w:eastAsia="en-US"/>
        </w:rPr>
        <w:t>а</w:t>
      </w:r>
      <w:r w:rsidRPr="00973DB9">
        <w:rPr>
          <w:sz w:val="24"/>
          <w:szCs w:val="24"/>
          <w:lang w:eastAsia="en-US"/>
        </w:rPr>
        <w:t>нны</w:t>
      </w:r>
      <w:r w:rsidRPr="00973DB9">
        <w:rPr>
          <w:spacing w:val="1"/>
          <w:sz w:val="24"/>
          <w:szCs w:val="24"/>
          <w:lang w:eastAsia="en-US"/>
        </w:rPr>
        <w:t>е</w:t>
      </w:r>
      <w:r w:rsidRPr="00973DB9">
        <w:rPr>
          <w:sz w:val="24"/>
          <w:szCs w:val="24"/>
          <w:lang w:eastAsia="en-US"/>
        </w:rPr>
        <w:t>,</w:t>
      </w:r>
      <w:r w:rsidRPr="00973DB9">
        <w:rPr>
          <w:spacing w:val="-1"/>
          <w:sz w:val="24"/>
          <w:szCs w:val="24"/>
          <w:lang w:eastAsia="en-US"/>
        </w:rPr>
        <w:t xml:space="preserve"> </w:t>
      </w:r>
      <w:r w:rsidRPr="00973DB9">
        <w:rPr>
          <w:spacing w:val="-5"/>
          <w:sz w:val="24"/>
          <w:szCs w:val="24"/>
          <w:lang w:eastAsia="en-US"/>
        </w:rPr>
        <w:t>у</w:t>
      </w:r>
      <w:r w:rsidRPr="00973DB9">
        <w:rPr>
          <w:sz w:val="24"/>
          <w:szCs w:val="24"/>
          <w:lang w:eastAsia="en-US"/>
        </w:rPr>
        <w:t>р</w:t>
      </w:r>
      <w:r w:rsidRPr="00973DB9">
        <w:rPr>
          <w:spacing w:val="5"/>
          <w:sz w:val="24"/>
          <w:szCs w:val="24"/>
          <w:lang w:eastAsia="en-US"/>
        </w:rPr>
        <w:t>о</w:t>
      </w:r>
      <w:r w:rsidRPr="00973DB9">
        <w:rPr>
          <w:spacing w:val="-2"/>
          <w:sz w:val="24"/>
          <w:szCs w:val="24"/>
          <w:lang w:eastAsia="en-US"/>
        </w:rPr>
        <w:t>в</w:t>
      </w:r>
      <w:r w:rsidRPr="00973DB9">
        <w:rPr>
          <w:spacing w:val="1"/>
          <w:sz w:val="24"/>
          <w:szCs w:val="24"/>
          <w:lang w:eastAsia="en-US"/>
        </w:rPr>
        <w:t>е</w:t>
      </w:r>
      <w:r w:rsidRPr="00973DB9">
        <w:rPr>
          <w:sz w:val="24"/>
          <w:szCs w:val="24"/>
          <w:lang w:eastAsia="en-US"/>
        </w:rPr>
        <w:t xml:space="preserve">нь </w:t>
      </w:r>
      <w:r w:rsidRPr="00973DB9">
        <w:rPr>
          <w:spacing w:val="1"/>
          <w:sz w:val="24"/>
          <w:szCs w:val="24"/>
          <w:lang w:eastAsia="en-US"/>
        </w:rPr>
        <w:t>е</w:t>
      </w:r>
      <w:r w:rsidRPr="00973DB9">
        <w:rPr>
          <w:spacing w:val="-4"/>
          <w:sz w:val="24"/>
          <w:szCs w:val="24"/>
          <w:lang w:eastAsia="en-US"/>
        </w:rPr>
        <w:t>г</w:t>
      </w:r>
      <w:r w:rsidRPr="00973DB9">
        <w:rPr>
          <w:sz w:val="24"/>
          <w:szCs w:val="24"/>
          <w:lang w:eastAsia="en-US"/>
        </w:rPr>
        <w:t>о</w:t>
      </w:r>
      <w:r w:rsidRPr="00973DB9">
        <w:rPr>
          <w:spacing w:val="1"/>
          <w:sz w:val="24"/>
          <w:szCs w:val="24"/>
          <w:lang w:eastAsia="en-US"/>
        </w:rPr>
        <w:t xml:space="preserve"> </w:t>
      </w:r>
      <w:r w:rsidRPr="00973DB9">
        <w:rPr>
          <w:sz w:val="24"/>
          <w:szCs w:val="24"/>
          <w:lang w:eastAsia="en-US"/>
        </w:rPr>
        <w:t>п</w:t>
      </w:r>
      <w:r w:rsidRPr="00973DB9">
        <w:rPr>
          <w:spacing w:val="-9"/>
          <w:sz w:val="24"/>
          <w:szCs w:val="24"/>
          <w:lang w:eastAsia="en-US"/>
        </w:rPr>
        <w:t>о</w:t>
      </w:r>
      <w:r w:rsidRPr="00973DB9">
        <w:rPr>
          <w:spacing w:val="2"/>
          <w:sz w:val="24"/>
          <w:szCs w:val="24"/>
          <w:lang w:eastAsia="en-US"/>
        </w:rPr>
        <w:t>д</w:t>
      </w:r>
      <w:r w:rsidRPr="00973DB9">
        <w:rPr>
          <w:spacing w:val="-4"/>
          <w:sz w:val="24"/>
          <w:szCs w:val="24"/>
          <w:lang w:eastAsia="en-US"/>
        </w:rPr>
        <w:t>г</w:t>
      </w:r>
      <w:r w:rsidRPr="00973DB9">
        <w:rPr>
          <w:spacing w:val="-5"/>
          <w:sz w:val="24"/>
          <w:szCs w:val="24"/>
          <w:lang w:eastAsia="en-US"/>
        </w:rPr>
        <w:t>о</w:t>
      </w:r>
      <w:r w:rsidRPr="00973DB9">
        <w:rPr>
          <w:spacing w:val="-6"/>
          <w:sz w:val="24"/>
          <w:szCs w:val="24"/>
          <w:lang w:eastAsia="en-US"/>
        </w:rPr>
        <w:t>т</w:t>
      </w:r>
      <w:r w:rsidRPr="00973DB9">
        <w:rPr>
          <w:spacing w:val="5"/>
          <w:sz w:val="24"/>
          <w:szCs w:val="24"/>
          <w:lang w:eastAsia="en-US"/>
        </w:rPr>
        <w:t>о</w:t>
      </w:r>
      <w:r w:rsidRPr="00973DB9">
        <w:rPr>
          <w:spacing w:val="-2"/>
          <w:sz w:val="24"/>
          <w:szCs w:val="24"/>
          <w:lang w:eastAsia="en-US"/>
        </w:rPr>
        <w:t>в</w:t>
      </w:r>
      <w:r w:rsidRPr="00973DB9">
        <w:rPr>
          <w:spacing w:val="-1"/>
          <w:sz w:val="24"/>
          <w:szCs w:val="24"/>
          <w:lang w:eastAsia="en-US"/>
        </w:rPr>
        <w:t>к</w:t>
      </w:r>
      <w:r w:rsidRPr="00973DB9">
        <w:rPr>
          <w:sz w:val="24"/>
          <w:szCs w:val="24"/>
          <w:lang w:eastAsia="en-US"/>
        </w:rPr>
        <w:t>и.</w:t>
      </w:r>
    </w:p>
    <w:p w:rsidR="00973DB9" w:rsidRPr="00973DB9" w:rsidRDefault="000251E1" w:rsidP="000251E1">
      <w:pPr>
        <w:widowControl w:val="0"/>
        <w:tabs>
          <w:tab w:val="left" w:pos="1720"/>
          <w:tab w:val="left" w:pos="2240"/>
          <w:tab w:val="left" w:pos="2480"/>
          <w:tab w:val="left" w:pos="3680"/>
          <w:tab w:val="left" w:pos="4020"/>
          <w:tab w:val="left" w:pos="4580"/>
          <w:tab w:val="left" w:pos="5320"/>
          <w:tab w:val="left" w:pos="6440"/>
          <w:tab w:val="left" w:pos="7360"/>
          <w:tab w:val="left" w:pos="7620"/>
          <w:tab w:val="left" w:pos="7800"/>
          <w:tab w:val="left" w:pos="8000"/>
          <w:tab w:val="left" w:pos="8920"/>
        </w:tabs>
        <w:autoSpaceDE w:val="0"/>
        <w:autoSpaceDN w:val="0"/>
        <w:adjustRightInd w:val="0"/>
        <w:spacing w:line="360" w:lineRule="auto"/>
        <w:jc w:val="both"/>
        <w:rPr>
          <w:sz w:val="24"/>
          <w:szCs w:val="24"/>
          <w:lang w:eastAsia="en-US"/>
        </w:rPr>
      </w:pPr>
      <w:r>
        <w:rPr>
          <w:spacing w:val="-4"/>
          <w:sz w:val="24"/>
          <w:szCs w:val="24"/>
          <w:lang w:eastAsia="en-US"/>
        </w:rPr>
        <w:t xml:space="preserve">     </w:t>
      </w:r>
      <w:r w:rsidR="00973DB9" w:rsidRPr="00973DB9">
        <w:rPr>
          <w:spacing w:val="-4"/>
          <w:sz w:val="24"/>
          <w:szCs w:val="24"/>
          <w:lang w:eastAsia="en-US"/>
        </w:rPr>
        <w:t xml:space="preserve"> О</w:t>
      </w:r>
      <w:r w:rsidR="00973DB9" w:rsidRPr="00973DB9">
        <w:rPr>
          <w:spacing w:val="2"/>
          <w:sz w:val="24"/>
          <w:szCs w:val="24"/>
          <w:lang w:eastAsia="en-US"/>
        </w:rPr>
        <w:t>д</w:t>
      </w:r>
      <w:r>
        <w:rPr>
          <w:sz w:val="24"/>
          <w:szCs w:val="24"/>
          <w:lang w:eastAsia="en-US"/>
        </w:rPr>
        <w:t xml:space="preserve">на из </w:t>
      </w:r>
      <w:r w:rsidR="00973DB9" w:rsidRPr="00973DB9">
        <w:rPr>
          <w:spacing w:val="5"/>
          <w:sz w:val="24"/>
          <w:szCs w:val="24"/>
          <w:lang w:eastAsia="en-US"/>
        </w:rPr>
        <w:t>о</w:t>
      </w:r>
      <w:r w:rsidR="00973DB9" w:rsidRPr="00973DB9">
        <w:rPr>
          <w:spacing w:val="1"/>
          <w:sz w:val="24"/>
          <w:szCs w:val="24"/>
          <w:lang w:eastAsia="en-US"/>
        </w:rPr>
        <w:t>с</w:t>
      </w:r>
      <w:r w:rsidR="00973DB9" w:rsidRPr="00973DB9">
        <w:rPr>
          <w:sz w:val="24"/>
          <w:szCs w:val="24"/>
          <w:lang w:eastAsia="en-US"/>
        </w:rPr>
        <w:t>н</w:t>
      </w:r>
      <w:r w:rsidR="00973DB9" w:rsidRPr="00973DB9">
        <w:rPr>
          <w:spacing w:val="5"/>
          <w:sz w:val="24"/>
          <w:szCs w:val="24"/>
          <w:lang w:eastAsia="en-US"/>
        </w:rPr>
        <w:t>о</w:t>
      </w:r>
      <w:r w:rsidR="00973DB9" w:rsidRPr="00973DB9">
        <w:rPr>
          <w:spacing w:val="-2"/>
          <w:sz w:val="24"/>
          <w:szCs w:val="24"/>
          <w:lang w:eastAsia="en-US"/>
        </w:rPr>
        <w:t>в</w:t>
      </w:r>
      <w:r w:rsidR="00973DB9" w:rsidRPr="00973DB9">
        <w:rPr>
          <w:sz w:val="24"/>
          <w:szCs w:val="24"/>
          <w:lang w:eastAsia="en-US"/>
        </w:rPr>
        <w:t>н</w:t>
      </w:r>
      <w:r w:rsidR="00973DB9" w:rsidRPr="00973DB9">
        <w:rPr>
          <w:spacing w:val="5"/>
          <w:sz w:val="24"/>
          <w:szCs w:val="24"/>
          <w:lang w:eastAsia="en-US"/>
        </w:rPr>
        <w:t>ы</w:t>
      </w:r>
      <w:r w:rsidR="00973DB9" w:rsidRPr="00973DB9">
        <w:rPr>
          <w:sz w:val="24"/>
          <w:szCs w:val="24"/>
          <w:lang w:eastAsia="en-US"/>
        </w:rPr>
        <w:t>х</w:t>
      </w:r>
      <w:r w:rsidR="00973DB9" w:rsidRPr="00973DB9">
        <w:rPr>
          <w:sz w:val="24"/>
          <w:szCs w:val="24"/>
          <w:lang w:eastAsia="en-US"/>
        </w:rPr>
        <w:tab/>
        <w:t>з</w:t>
      </w:r>
      <w:r w:rsidR="00973DB9" w:rsidRPr="00973DB9">
        <w:rPr>
          <w:spacing w:val="1"/>
          <w:sz w:val="24"/>
          <w:szCs w:val="24"/>
          <w:lang w:eastAsia="en-US"/>
        </w:rPr>
        <w:t>а</w:t>
      </w:r>
      <w:r w:rsidR="00973DB9" w:rsidRPr="00973DB9">
        <w:rPr>
          <w:spacing w:val="2"/>
          <w:sz w:val="24"/>
          <w:szCs w:val="24"/>
          <w:lang w:eastAsia="en-US"/>
        </w:rPr>
        <w:t>д</w:t>
      </w:r>
      <w:r w:rsidR="00973DB9" w:rsidRPr="00973DB9">
        <w:rPr>
          <w:spacing w:val="-8"/>
          <w:sz w:val="24"/>
          <w:szCs w:val="24"/>
          <w:lang w:eastAsia="en-US"/>
        </w:rPr>
        <w:t>а</w:t>
      </w:r>
      <w:r>
        <w:rPr>
          <w:sz w:val="24"/>
          <w:szCs w:val="24"/>
          <w:lang w:eastAsia="en-US"/>
        </w:rPr>
        <w:t xml:space="preserve">ч </w:t>
      </w:r>
      <w:r w:rsidR="00973DB9" w:rsidRPr="00973DB9">
        <w:rPr>
          <w:spacing w:val="1"/>
          <w:sz w:val="24"/>
          <w:szCs w:val="24"/>
          <w:lang w:eastAsia="en-US"/>
        </w:rPr>
        <w:t>с</w:t>
      </w:r>
      <w:r w:rsidR="00973DB9" w:rsidRPr="00973DB9">
        <w:rPr>
          <w:sz w:val="24"/>
          <w:szCs w:val="24"/>
          <w:lang w:eastAsia="en-US"/>
        </w:rPr>
        <w:t>п</w:t>
      </w:r>
      <w:r w:rsidR="00973DB9" w:rsidRPr="00973DB9">
        <w:rPr>
          <w:spacing w:val="1"/>
          <w:sz w:val="24"/>
          <w:szCs w:val="24"/>
          <w:lang w:eastAsia="en-US"/>
        </w:rPr>
        <w:t>е</w:t>
      </w:r>
      <w:r w:rsidR="00973DB9" w:rsidRPr="00973DB9">
        <w:rPr>
          <w:sz w:val="24"/>
          <w:szCs w:val="24"/>
          <w:lang w:eastAsia="en-US"/>
        </w:rPr>
        <w:t>ци</w:t>
      </w:r>
      <w:r w:rsidR="00973DB9" w:rsidRPr="00973DB9">
        <w:rPr>
          <w:spacing w:val="6"/>
          <w:sz w:val="24"/>
          <w:szCs w:val="24"/>
          <w:lang w:eastAsia="en-US"/>
        </w:rPr>
        <w:t>а</w:t>
      </w:r>
      <w:r w:rsidR="00973DB9" w:rsidRPr="00973DB9">
        <w:rPr>
          <w:sz w:val="24"/>
          <w:szCs w:val="24"/>
          <w:lang w:eastAsia="en-US"/>
        </w:rPr>
        <w:t>л</w:t>
      </w:r>
      <w:r w:rsidR="00973DB9" w:rsidRPr="00973DB9">
        <w:rPr>
          <w:spacing w:val="3"/>
          <w:sz w:val="24"/>
          <w:szCs w:val="24"/>
          <w:lang w:eastAsia="en-US"/>
        </w:rPr>
        <w:t>ь</w:t>
      </w:r>
      <w:r w:rsidR="00973DB9" w:rsidRPr="00973DB9">
        <w:rPr>
          <w:sz w:val="24"/>
          <w:szCs w:val="24"/>
          <w:lang w:eastAsia="en-US"/>
        </w:rPr>
        <w:t>н</w:t>
      </w:r>
      <w:r w:rsidR="00973DB9" w:rsidRPr="00973DB9">
        <w:rPr>
          <w:spacing w:val="5"/>
          <w:sz w:val="24"/>
          <w:szCs w:val="24"/>
          <w:lang w:eastAsia="en-US"/>
        </w:rPr>
        <w:t>ы</w:t>
      </w:r>
      <w:r>
        <w:rPr>
          <w:sz w:val="24"/>
          <w:szCs w:val="24"/>
          <w:lang w:eastAsia="en-US"/>
        </w:rPr>
        <w:t xml:space="preserve">х </w:t>
      </w:r>
      <w:r w:rsidR="00973DB9" w:rsidRPr="00973DB9">
        <w:rPr>
          <w:spacing w:val="-1"/>
          <w:sz w:val="24"/>
          <w:szCs w:val="24"/>
          <w:lang w:eastAsia="en-US"/>
        </w:rPr>
        <w:t>к</w:t>
      </w:r>
      <w:r w:rsidR="00973DB9" w:rsidRPr="00973DB9">
        <w:rPr>
          <w:sz w:val="24"/>
          <w:szCs w:val="24"/>
          <w:lang w:eastAsia="en-US"/>
        </w:rPr>
        <w:t>л</w:t>
      </w:r>
      <w:r w:rsidR="00973DB9" w:rsidRPr="00973DB9">
        <w:rPr>
          <w:spacing w:val="1"/>
          <w:sz w:val="24"/>
          <w:szCs w:val="24"/>
          <w:lang w:eastAsia="en-US"/>
        </w:rPr>
        <w:t>асс</w:t>
      </w:r>
      <w:r>
        <w:rPr>
          <w:sz w:val="24"/>
          <w:szCs w:val="24"/>
          <w:lang w:eastAsia="en-US"/>
        </w:rPr>
        <w:t>ов-</w:t>
      </w:r>
      <w:r w:rsidR="00973DB9" w:rsidRPr="00973DB9">
        <w:rPr>
          <w:spacing w:val="2"/>
          <w:sz w:val="24"/>
          <w:szCs w:val="24"/>
          <w:lang w:eastAsia="en-US"/>
        </w:rPr>
        <w:t>ф</w:t>
      </w:r>
      <w:r w:rsidR="00973DB9" w:rsidRPr="00973DB9">
        <w:rPr>
          <w:sz w:val="24"/>
          <w:szCs w:val="24"/>
          <w:lang w:eastAsia="en-US"/>
        </w:rPr>
        <w:t>о</w:t>
      </w:r>
      <w:r w:rsidR="00973DB9" w:rsidRPr="00973DB9">
        <w:rPr>
          <w:spacing w:val="-5"/>
          <w:sz w:val="24"/>
          <w:szCs w:val="24"/>
          <w:lang w:eastAsia="en-US"/>
        </w:rPr>
        <w:t>р</w:t>
      </w:r>
      <w:r w:rsidR="00973DB9" w:rsidRPr="00973DB9">
        <w:rPr>
          <w:spacing w:val="1"/>
          <w:sz w:val="24"/>
          <w:szCs w:val="24"/>
          <w:lang w:eastAsia="en-US"/>
        </w:rPr>
        <w:t>м</w:t>
      </w:r>
      <w:r w:rsidR="00973DB9" w:rsidRPr="00973DB9">
        <w:rPr>
          <w:sz w:val="24"/>
          <w:szCs w:val="24"/>
          <w:lang w:eastAsia="en-US"/>
        </w:rPr>
        <w:t>ир</w:t>
      </w:r>
      <w:r w:rsidR="00973DB9" w:rsidRPr="00973DB9">
        <w:rPr>
          <w:spacing w:val="5"/>
          <w:sz w:val="24"/>
          <w:szCs w:val="24"/>
          <w:lang w:eastAsia="en-US"/>
        </w:rPr>
        <w:t>о</w:t>
      </w:r>
      <w:r w:rsidR="00973DB9" w:rsidRPr="00973DB9">
        <w:rPr>
          <w:spacing w:val="-6"/>
          <w:sz w:val="24"/>
          <w:szCs w:val="24"/>
          <w:lang w:eastAsia="en-US"/>
        </w:rPr>
        <w:t>в</w:t>
      </w:r>
      <w:r w:rsidR="00973DB9" w:rsidRPr="00973DB9">
        <w:rPr>
          <w:spacing w:val="1"/>
          <w:sz w:val="24"/>
          <w:szCs w:val="24"/>
          <w:lang w:eastAsia="en-US"/>
        </w:rPr>
        <w:t>а</w:t>
      </w:r>
      <w:r w:rsidR="00973DB9" w:rsidRPr="00973DB9">
        <w:rPr>
          <w:sz w:val="24"/>
          <w:szCs w:val="24"/>
          <w:lang w:eastAsia="en-US"/>
        </w:rPr>
        <w:t>н</w:t>
      </w:r>
      <w:r w:rsidR="00973DB9" w:rsidRPr="00973DB9">
        <w:rPr>
          <w:spacing w:val="4"/>
          <w:sz w:val="24"/>
          <w:szCs w:val="24"/>
          <w:lang w:eastAsia="en-US"/>
        </w:rPr>
        <w:t>и</w:t>
      </w:r>
      <w:r>
        <w:rPr>
          <w:sz w:val="24"/>
          <w:szCs w:val="24"/>
          <w:lang w:eastAsia="en-US"/>
        </w:rPr>
        <w:t xml:space="preserve">е </w:t>
      </w:r>
      <w:r w:rsidR="00973DB9" w:rsidRPr="00973DB9">
        <w:rPr>
          <w:spacing w:val="1"/>
          <w:sz w:val="24"/>
          <w:szCs w:val="24"/>
          <w:lang w:eastAsia="en-US"/>
        </w:rPr>
        <w:t>м</w:t>
      </w:r>
      <w:r w:rsidR="00973DB9" w:rsidRPr="00973DB9">
        <w:rPr>
          <w:spacing w:val="-5"/>
          <w:sz w:val="24"/>
          <w:szCs w:val="24"/>
          <w:lang w:eastAsia="en-US"/>
        </w:rPr>
        <w:t>у</w:t>
      </w:r>
      <w:r w:rsidR="00973DB9" w:rsidRPr="00973DB9">
        <w:rPr>
          <w:sz w:val="24"/>
          <w:szCs w:val="24"/>
          <w:lang w:eastAsia="en-US"/>
        </w:rPr>
        <w:t>з</w:t>
      </w:r>
      <w:r w:rsidR="00973DB9" w:rsidRPr="00973DB9">
        <w:rPr>
          <w:spacing w:val="5"/>
          <w:sz w:val="24"/>
          <w:szCs w:val="24"/>
          <w:lang w:eastAsia="en-US"/>
        </w:rPr>
        <w:t>ы</w:t>
      </w:r>
      <w:r w:rsidR="00973DB9" w:rsidRPr="00973DB9">
        <w:rPr>
          <w:spacing w:val="-6"/>
          <w:sz w:val="24"/>
          <w:szCs w:val="24"/>
          <w:lang w:eastAsia="en-US"/>
        </w:rPr>
        <w:t>к</w:t>
      </w:r>
      <w:r w:rsidR="00973DB9" w:rsidRPr="00973DB9">
        <w:rPr>
          <w:spacing w:val="6"/>
          <w:sz w:val="24"/>
          <w:szCs w:val="24"/>
          <w:lang w:eastAsia="en-US"/>
        </w:rPr>
        <w:t>а</w:t>
      </w:r>
      <w:r w:rsidR="00973DB9" w:rsidRPr="00973DB9">
        <w:rPr>
          <w:sz w:val="24"/>
          <w:szCs w:val="24"/>
          <w:lang w:eastAsia="en-US"/>
        </w:rPr>
        <w:t>л</w:t>
      </w:r>
      <w:r w:rsidR="00973DB9" w:rsidRPr="00973DB9">
        <w:rPr>
          <w:spacing w:val="-2"/>
          <w:sz w:val="24"/>
          <w:szCs w:val="24"/>
          <w:lang w:eastAsia="en-US"/>
        </w:rPr>
        <w:t>ь</w:t>
      </w:r>
      <w:r w:rsidR="00973DB9" w:rsidRPr="00973DB9">
        <w:rPr>
          <w:sz w:val="24"/>
          <w:szCs w:val="24"/>
          <w:lang w:eastAsia="en-US"/>
        </w:rPr>
        <w:t>н</w:t>
      </w:r>
      <w:r w:rsidR="00973DB9" w:rsidRPr="00973DB9">
        <w:rPr>
          <w:spacing w:val="5"/>
          <w:sz w:val="24"/>
          <w:szCs w:val="24"/>
          <w:lang w:eastAsia="en-US"/>
        </w:rPr>
        <w:t>о</w:t>
      </w:r>
      <w:r>
        <w:rPr>
          <w:spacing w:val="-1"/>
          <w:sz w:val="24"/>
          <w:szCs w:val="24"/>
          <w:lang w:eastAsia="en-US"/>
        </w:rPr>
        <w:t xml:space="preserve"> </w:t>
      </w:r>
      <w:r w:rsidR="00973DB9" w:rsidRPr="00973DB9">
        <w:rPr>
          <w:sz w:val="24"/>
          <w:szCs w:val="24"/>
          <w:lang w:eastAsia="en-US"/>
        </w:rPr>
        <w:t>и</w:t>
      </w:r>
      <w:r w:rsidR="00973DB9" w:rsidRPr="00973DB9">
        <w:rPr>
          <w:spacing w:val="1"/>
          <w:sz w:val="24"/>
          <w:szCs w:val="24"/>
          <w:lang w:eastAsia="en-US"/>
        </w:rPr>
        <w:t>с</w:t>
      </w:r>
      <w:r w:rsidR="00973DB9" w:rsidRPr="00973DB9">
        <w:rPr>
          <w:sz w:val="24"/>
          <w:szCs w:val="24"/>
          <w:lang w:eastAsia="en-US"/>
        </w:rPr>
        <w:t>п</w:t>
      </w:r>
      <w:r w:rsidR="00973DB9" w:rsidRPr="00973DB9">
        <w:rPr>
          <w:spacing w:val="-5"/>
          <w:sz w:val="24"/>
          <w:szCs w:val="24"/>
          <w:lang w:eastAsia="en-US"/>
        </w:rPr>
        <w:t>о</w:t>
      </w:r>
      <w:r w:rsidR="00973DB9" w:rsidRPr="00973DB9">
        <w:rPr>
          <w:spacing w:val="5"/>
          <w:sz w:val="24"/>
          <w:szCs w:val="24"/>
          <w:lang w:eastAsia="en-US"/>
        </w:rPr>
        <w:t>л</w:t>
      </w:r>
      <w:r w:rsidR="00973DB9" w:rsidRPr="00973DB9">
        <w:rPr>
          <w:sz w:val="24"/>
          <w:szCs w:val="24"/>
          <w:lang w:eastAsia="en-US"/>
        </w:rPr>
        <w:t>ни</w:t>
      </w:r>
      <w:r w:rsidR="00973DB9" w:rsidRPr="00973DB9">
        <w:rPr>
          <w:spacing w:val="-1"/>
          <w:sz w:val="24"/>
          <w:szCs w:val="24"/>
          <w:lang w:eastAsia="en-US"/>
        </w:rPr>
        <w:t>т</w:t>
      </w:r>
      <w:r w:rsidR="00973DB9" w:rsidRPr="00973DB9">
        <w:rPr>
          <w:spacing w:val="1"/>
          <w:sz w:val="24"/>
          <w:szCs w:val="24"/>
          <w:lang w:eastAsia="en-US"/>
        </w:rPr>
        <w:t>е</w:t>
      </w:r>
      <w:r w:rsidR="00973DB9" w:rsidRPr="00973DB9">
        <w:rPr>
          <w:spacing w:val="5"/>
          <w:sz w:val="24"/>
          <w:szCs w:val="24"/>
          <w:lang w:eastAsia="en-US"/>
        </w:rPr>
        <w:t>л</w:t>
      </w:r>
      <w:r w:rsidR="00973DB9" w:rsidRPr="00973DB9">
        <w:rPr>
          <w:spacing w:val="-2"/>
          <w:sz w:val="24"/>
          <w:szCs w:val="24"/>
          <w:lang w:eastAsia="en-US"/>
        </w:rPr>
        <w:t>ь</w:t>
      </w:r>
      <w:r w:rsidR="00973DB9" w:rsidRPr="00973DB9">
        <w:rPr>
          <w:spacing w:val="1"/>
          <w:sz w:val="24"/>
          <w:szCs w:val="24"/>
          <w:lang w:eastAsia="en-US"/>
        </w:rPr>
        <w:t>с</w:t>
      </w:r>
      <w:r w:rsidR="00973DB9" w:rsidRPr="00973DB9">
        <w:rPr>
          <w:spacing w:val="-15"/>
          <w:sz w:val="24"/>
          <w:szCs w:val="24"/>
          <w:lang w:eastAsia="en-US"/>
        </w:rPr>
        <w:t>к</w:t>
      </w:r>
      <w:r w:rsidR="00973DB9" w:rsidRPr="00973DB9">
        <w:rPr>
          <w:sz w:val="24"/>
          <w:szCs w:val="24"/>
          <w:lang w:eastAsia="en-US"/>
        </w:rPr>
        <w:t>о</w:t>
      </w:r>
      <w:r w:rsidR="00973DB9" w:rsidRPr="00973DB9">
        <w:rPr>
          <w:spacing w:val="-4"/>
          <w:sz w:val="24"/>
          <w:szCs w:val="24"/>
          <w:lang w:eastAsia="en-US"/>
        </w:rPr>
        <w:t>г</w:t>
      </w:r>
      <w:r>
        <w:rPr>
          <w:sz w:val="24"/>
          <w:szCs w:val="24"/>
          <w:lang w:eastAsia="en-US"/>
        </w:rPr>
        <w:t xml:space="preserve">о </w:t>
      </w:r>
      <w:r w:rsidR="00973DB9" w:rsidRPr="00973DB9">
        <w:rPr>
          <w:spacing w:val="-3"/>
          <w:sz w:val="24"/>
          <w:szCs w:val="24"/>
          <w:lang w:eastAsia="en-US"/>
        </w:rPr>
        <w:t>а</w:t>
      </w:r>
      <w:r w:rsidR="00973DB9" w:rsidRPr="00973DB9">
        <w:rPr>
          <w:sz w:val="24"/>
          <w:szCs w:val="24"/>
          <w:lang w:eastAsia="en-US"/>
        </w:rPr>
        <w:t>пп</w:t>
      </w:r>
      <w:r w:rsidR="00973DB9" w:rsidRPr="00973DB9">
        <w:rPr>
          <w:spacing w:val="1"/>
          <w:sz w:val="24"/>
          <w:szCs w:val="24"/>
          <w:lang w:eastAsia="en-US"/>
        </w:rPr>
        <w:t>а</w:t>
      </w:r>
      <w:r w:rsidR="00973DB9" w:rsidRPr="00973DB9">
        <w:rPr>
          <w:sz w:val="24"/>
          <w:szCs w:val="24"/>
          <w:lang w:eastAsia="en-US"/>
        </w:rPr>
        <w:t>р</w:t>
      </w:r>
      <w:r w:rsidR="00973DB9" w:rsidRPr="00973DB9">
        <w:rPr>
          <w:spacing w:val="-3"/>
          <w:sz w:val="24"/>
          <w:szCs w:val="24"/>
          <w:lang w:eastAsia="en-US"/>
        </w:rPr>
        <w:t>а</w:t>
      </w:r>
      <w:r w:rsidR="00973DB9" w:rsidRPr="00973DB9">
        <w:rPr>
          <w:spacing w:val="8"/>
          <w:sz w:val="24"/>
          <w:szCs w:val="24"/>
          <w:lang w:eastAsia="en-US"/>
        </w:rPr>
        <w:t>т</w:t>
      </w:r>
      <w:r>
        <w:rPr>
          <w:sz w:val="24"/>
          <w:szCs w:val="24"/>
          <w:lang w:eastAsia="en-US"/>
        </w:rPr>
        <w:t xml:space="preserve">а </w:t>
      </w:r>
      <w:r w:rsidR="00973DB9" w:rsidRPr="00973DB9">
        <w:rPr>
          <w:sz w:val="24"/>
          <w:szCs w:val="24"/>
          <w:lang w:eastAsia="en-US"/>
        </w:rPr>
        <w:t>о</w:t>
      </w:r>
      <w:r w:rsidR="00973DB9" w:rsidRPr="00973DB9">
        <w:rPr>
          <w:spacing w:val="-7"/>
          <w:sz w:val="24"/>
          <w:szCs w:val="24"/>
          <w:lang w:eastAsia="en-US"/>
        </w:rPr>
        <w:t>б</w:t>
      </w:r>
      <w:r w:rsidR="00973DB9" w:rsidRPr="00973DB9">
        <w:rPr>
          <w:spacing w:val="-5"/>
          <w:sz w:val="24"/>
          <w:szCs w:val="24"/>
          <w:lang w:eastAsia="en-US"/>
        </w:rPr>
        <w:t>у</w:t>
      </w:r>
      <w:r w:rsidR="00973DB9" w:rsidRPr="00973DB9">
        <w:rPr>
          <w:spacing w:val="-1"/>
          <w:sz w:val="24"/>
          <w:szCs w:val="24"/>
          <w:lang w:eastAsia="en-US"/>
        </w:rPr>
        <w:t>ч</w:t>
      </w:r>
      <w:r w:rsidR="00973DB9" w:rsidRPr="00973DB9">
        <w:rPr>
          <w:spacing w:val="6"/>
          <w:sz w:val="24"/>
          <w:szCs w:val="24"/>
          <w:lang w:eastAsia="en-US"/>
        </w:rPr>
        <w:t>а</w:t>
      </w:r>
      <w:r w:rsidR="00973DB9" w:rsidRPr="00973DB9">
        <w:rPr>
          <w:spacing w:val="-1"/>
          <w:sz w:val="24"/>
          <w:szCs w:val="24"/>
          <w:lang w:eastAsia="en-US"/>
        </w:rPr>
        <w:t>ю</w:t>
      </w:r>
      <w:r w:rsidR="00973DB9" w:rsidRPr="00973DB9">
        <w:rPr>
          <w:spacing w:val="1"/>
          <w:sz w:val="24"/>
          <w:szCs w:val="24"/>
          <w:lang w:eastAsia="en-US"/>
        </w:rPr>
        <w:t>ще</w:t>
      </w:r>
      <w:r w:rsidR="00973DB9" w:rsidRPr="00973DB9">
        <w:rPr>
          <w:spacing w:val="-4"/>
          <w:sz w:val="24"/>
          <w:szCs w:val="24"/>
          <w:lang w:eastAsia="en-US"/>
        </w:rPr>
        <w:t>г</w:t>
      </w:r>
      <w:r w:rsidR="00973DB9" w:rsidRPr="00973DB9">
        <w:rPr>
          <w:spacing w:val="5"/>
          <w:sz w:val="24"/>
          <w:szCs w:val="24"/>
          <w:lang w:eastAsia="en-US"/>
        </w:rPr>
        <w:t>о</w:t>
      </w:r>
      <w:r w:rsidR="00973DB9" w:rsidRPr="00973DB9">
        <w:rPr>
          <w:spacing w:val="1"/>
          <w:sz w:val="24"/>
          <w:szCs w:val="24"/>
          <w:lang w:eastAsia="en-US"/>
        </w:rPr>
        <w:t>ся</w:t>
      </w:r>
      <w:r>
        <w:rPr>
          <w:sz w:val="24"/>
          <w:szCs w:val="24"/>
          <w:lang w:eastAsia="en-US"/>
        </w:rPr>
        <w:t>. С</w:t>
      </w:r>
      <w:r w:rsidRPr="000251E1">
        <w:rPr>
          <w:sz w:val="24"/>
          <w:szCs w:val="24"/>
          <w:lang w:eastAsia="en-US"/>
        </w:rPr>
        <w:t xml:space="preserve"> </w:t>
      </w:r>
      <w:r w:rsidR="00973DB9" w:rsidRPr="00973DB9">
        <w:rPr>
          <w:sz w:val="24"/>
          <w:szCs w:val="24"/>
          <w:lang w:eastAsia="en-US"/>
        </w:rPr>
        <w:t>п</w:t>
      </w:r>
      <w:r w:rsidR="00973DB9" w:rsidRPr="00973DB9">
        <w:rPr>
          <w:spacing w:val="1"/>
          <w:sz w:val="24"/>
          <w:szCs w:val="24"/>
          <w:lang w:eastAsia="en-US"/>
        </w:rPr>
        <w:t>е</w:t>
      </w:r>
      <w:r w:rsidR="00973DB9" w:rsidRPr="00973DB9">
        <w:rPr>
          <w:spacing w:val="5"/>
          <w:sz w:val="24"/>
          <w:szCs w:val="24"/>
          <w:lang w:eastAsia="en-US"/>
        </w:rPr>
        <w:t>р</w:t>
      </w:r>
      <w:r w:rsidR="00973DB9" w:rsidRPr="00973DB9">
        <w:rPr>
          <w:spacing w:val="-2"/>
          <w:sz w:val="24"/>
          <w:szCs w:val="24"/>
          <w:lang w:eastAsia="en-US"/>
        </w:rPr>
        <w:t>в</w:t>
      </w:r>
      <w:r w:rsidR="00973DB9" w:rsidRPr="00973DB9">
        <w:rPr>
          <w:spacing w:val="5"/>
          <w:sz w:val="24"/>
          <w:szCs w:val="24"/>
          <w:lang w:eastAsia="en-US"/>
        </w:rPr>
        <w:t>ы</w:t>
      </w:r>
      <w:r>
        <w:rPr>
          <w:sz w:val="24"/>
          <w:szCs w:val="24"/>
          <w:lang w:eastAsia="en-US"/>
        </w:rPr>
        <w:t xml:space="preserve">х </w:t>
      </w:r>
      <w:r w:rsidR="00973DB9" w:rsidRPr="00973DB9">
        <w:rPr>
          <w:sz w:val="24"/>
          <w:szCs w:val="24"/>
          <w:lang w:eastAsia="en-US"/>
        </w:rPr>
        <w:t>уро</w:t>
      </w:r>
      <w:r w:rsidR="00973DB9" w:rsidRPr="00973DB9">
        <w:rPr>
          <w:spacing w:val="-15"/>
          <w:sz w:val="24"/>
          <w:szCs w:val="24"/>
          <w:lang w:eastAsia="en-US"/>
        </w:rPr>
        <w:t>к</w:t>
      </w:r>
      <w:r w:rsidR="00973DB9" w:rsidRPr="00973DB9">
        <w:rPr>
          <w:spacing w:val="5"/>
          <w:sz w:val="24"/>
          <w:szCs w:val="24"/>
          <w:lang w:eastAsia="en-US"/>
        </w:rPr>
        <w:t>о</w:t>
      </w:r>
      <w:r w:rsidR="00973DB9" w:rsidRPr="00973DB9">
        <w:rPr>
          <w:sz w:val="24"/>
          <w:szCs w:val="24"/>
          <w:lang w:eastAsia="en-US"/>
        </w:rPr>
        <w:t>в п</w:t>
      </w:r>
      <w:r w:rsidR="00973DB9" w:rsidRPr="00973DB9">
        <w:rPr>
          <w:spacing w:val="-5"/>
          <w:sz w:val="24"/>
          <w:szCs w:val="24"/>
          <w:lang w:eastAsia="en-US"/>
        </w:rPr>
        <w:t>о</w:t>
      </w:r>
      <w:r w:rsidR="00973DB9" w:rsidRPr="00973DB9">
        <w:rPr>
          <w:sz w:val="24"/>
          <w:szCs w:val="24"/>
          <w:lang w:eastAsia="en-US"/>
        </w:rPr>
        <w:t>л</w:t>
      </w:r>
      <w:r w:rsidR="00973DB9" w:rsidRPr="00973DB9">
        <w:rPr>
          <w:spacing w:val="6"/>
          <w:sz w:val="24"/>
          <w:szCs w:val="24"/>
          <w:lang w:eastAsia="en-US"/>
        </w:rPr>
        <w:t>е</w:t>
      </w:r>
      <w:r w:rsidR="00973DB9" w:rsidRPr="00973DB9">
        <w:rPr>
          <w:sz w:val="24"/>
          <w:szCs w:val="24"/>
          <w:lang w:eastAsia="en-US"/>
        </w:rPr>
        <w:t>зно у</w:t>
      </w:r>
      <w:r w:rsidR="00973DB9" w:rsidRPr="00973DB9">
        <w:rPr>
          <w:spacing w:val="-1"/>
          <w:sz w:val="24"/>
          <w:szCs w:val="24"/>
          <w:lang w:eastAsia="en-US"/>
        </w:rPr>
        <w:t>ч</w:t>
      </w:r>
      <w:r w:rsidR="00973DB9" w:rsidRPr="00973DB9">
        <w:rPr>
          <w:spacing w:val="1"/>
          <w:sz w:val="24"/>
          <w:szCs w:val="24"/>
          <w:lang w:eastAsia="en-US"/>
        </w:rPr>
        <w:t>е</w:t>
      </w:r>
      <w:r w:rsidR="00973DB9" w:rsidRPr="00973DB9">
        <w:rPr>
          <w:sz w:val="24"/>
          <w:szCs w:val="24"/>
          <w:lang w:eastAsia="en-US"/>
        </w:rPr>
        <w:t>ни</w:t>
      </w:r>
      <w:r w:rsidR="00973DB9" w:rsidRPr="00973DB9">
        <w:rPr>
          <w:spacing w:val="-1"/>
          <w:sz w:val="24"/>
          <w:szCs w:val="24"/>
          <w:lang w:eastAsia="en-US"/>
        </w:rPr>
        <w:t>к</w:t>
      </w:r>
      <w:r>
        <w:rPr>
          <w:sz w:val="24"/>
          <w:szCs w:val="24"/>
          <w:lang w:eastAsia="en-US"/>
        </w:rPr>
        <w:t xml:space="preserve">у </w:t>
      </w:r>
      <w:r w:rsidR="00973DB9" w:rsidRPr="00973DB9">
        <w:rPr>
          <w:sz w:val="24"/>
          <w:szCs w:val="24"/>
          <w:lang w:eastAsia="en-US"/>
        </w:rPr>
        <w:t>р</w:t>
      </w:r>
      <w:r w:rsidR="00973DB9" w:rsidRPr="00973DB9">
        <w:rPr>
          <w:spacing w:val="1"/>
          <w:sz w:val="24"/>
          <w:szCs w:val="24"/>
          <w:lang w:eastAsia="en-US"/>
        </w:rPr>
        <w:t>асс</w:t>
      </w:r>
      <w:r w:rsidR="00973DB9" w:rsidRPr="00973DB9">
        <w:rPr>
          <w:spacing w:val="-6"/>
          <w:sz w:val="24"/>
          <w:szCs w:val="24"/>
          <w:lang w:eastAsia="en-US"/>
        </w:rPr>
        <w:t>к</w:t>
      </w:r>
      <w:r w:rsidR="00973DB9" w:rsidRPr="00973DB9">
        <w:rPr>
          <w:spacing w:val="1"/>
          <w:sz w:val="24"/>
          <w:szCs w:val="24"/>
          <w:lang w:eastAsia="en-US"/>
        </w:rPr>
        <w:t>а</w:t>
      </w:r>
      <w:r w:rsidR="00973DB9" w:rsidRPr="00973DB9">
        <w:rPr>
          <w:sz w:val="24"/>
          <w:szCs w:val="24"/>
          <w:lang w:eastAsia="en-US"/>
        </w:rPr>
        <w:t>з</w:t>
      </w:r>
      <w:r w:rsidR="00973DB9" w:rsidRPr="00973DB9">
        <w:rPr>
          <w:spacing w:val="5"/>
          <w:sz w:val="24"/>
          <w:szCs w:val="24"/>
          <w:lang w:eastAsia="en-US"/>
        </w:rPr>
        <w:t>ы</w:t>
      </w:r>
      <w:r w:rsidR="00973DB9" w:rsidRPr="00973DB9">
        <w:rPr>
          <w:spacing w:val="-6"/>
          <w:sz w:val="24"/>
          <w:szCs w:val="24"/>
          <w:lang w:eastAsia="en-US"/>
        </w:rPr>
        <w:t>в</w:t>
      </w:r>
      <w:r w:rsidR="00973DB9" w:rsidRPr="00973DB9">
        <w:rPr>
          <w:spacing w:val="-3"/>
          <w:sz w:val="24"/>
          <w:szCs w:val="24"/>
          <w:lang w:eastAsia="en-US"/>
        </w:rPr>
        <w:t>а</w:t>
      </w:r>
      <w:r w:rsidR="00973DB9" w:rsidRPr="00973DB9">
        <w:rPr>
          <w:spacing w:val="-1"/>
          <w:sz w:val="24"/>
          <w:szCs w:val="24"/>
          <w:lang w:eastAsia="en-US"/>
        </w:rPr>
        <w:t>т</w:t>
      </w:r>
      <w:r w:rsidR="00973DB9" w:rsidRPr="00973DB9">
        <w:rPr>
          <w:sz w:val="24"/>
          <w:szCs w:val="24"/>
          <w:lang w:eastAsia="en-US"/>
        </w:rPr>
        <w:t>ь</w:t>
      </w:r>
      <w:r w:rsidR="00973DB9" w:rsidRPr="00973DB9">
        <w:rPr>
          <w:spacing w:val="10"/>
          <w:sz w:val="24"/>
          <w:szCs w:val="24"/>
          <w:lang w:eastAsia="en-US"/>
        </w:rPr>
        <w:t xml:space="preserve"> </w:t>
      </w:r>
      <w:r w:rsidR="00973DB9" w:rsidRPr="00973DB9">
        <w:rPr>
          <w:sz w:val="24"/>
          <w:szCs w:val="24"/>
          <w:lang w:eastAsia="en-US"/>
        </w:rPr>
        <w:t>об и</w:t>
      </w:r>
      <w:r w:rsidR="00973DB9" w:rsidRPr="00973DB9">
        <w:rPr>
          <w:spacing w:val="6"/>
          <w:sz w:val="24"/>
          <w:szCs w:val="24"/>
          <w:lang w:eastAsia="en-US"/>
        </w:rPr>
        <w:t>с</w:t>
      </w:r>
      <w:r w:rsidR="00973DB9" w:rsidRPr="00973DB9">
        <w:rPr>
          <w:spacing w:val="-6"/>
          <w:sz w:val="24"/>
          <w:szCs w:val="24"/>
          <w:lang w:eastAsia="en-US"/>
        </w:rPr>
        <w:t>т</w:t>
      </w:r>
      <w:r w:rsidR="00973DB9" w:rsidRPr="00973DB9">
        <w:rPr>
          <w:sz w:val="24"/>
          <w:szCs w:val="24"/>
          <w:lang w:eastAsia="en-US"/>
        </w:rPr>
        <w:t>ории ин</w:t>
      </w:r>
      <w:r w:rsidR="00973DB9" w:rsidRPr="00973DB9">
        <w:rPr>
          <w:spacing w:val="1"/>
          <w:sz w:val="24"/>
          <w:szCs w:val="24"/>
          <w:lang w:eastAsia="en-US"/>
        </w:rPr>
        <w:t>с</w:t>
      </w:r>
      <w:r w:rsidR="00973DB9" w:rsidRPr="00973DB9">
        <w:rPr>
          <w:spacing w:val="8"/>
          <w:sz w:val="24"/>
          <w:szCs w:val="24"/>
          <w:lang w:eastAsia="en-US"/>
        </w:rPr>
        <w:t>т</w:t>
      </w:r>
      <w:r w:rsidR="00973DB9" w:rsidRPr="00973DB9">
        <w:rPr>
          <w:sz w:val="24"/>
          <w:szCs w:val="24"/>
          <w:lang w:eastAsia="en-US"/>
        </w:rPr>
        <w:t>р</w:t>
      </w:r>
      <w:r w:rsidR="00973DB9" w:rsidRPr="00973DB9">
        <w:rPr>
          <w:spacing w:val="-9"/>
          <w:sz w:val="24"/>
          <w:szCs w:val="24"/>
          <w:lang w:eastAsia="en-US"/>
        </w:rPr>
        <w:t>у</w:t>
      </w:r>
      <w:r w:rsidR="00973DB9" w:rsidRPr="00973DB9">
        <w:rPr>
          <w:spacing w:val="1"/>
          <w:sz w:val="24"/>
          <w:szCs w:val="24"/>
          <w:lang w:eastAsia="en-US"/>
        </w:rPr>
        <w:t>ме</w:t>
      </w:r>
      <w:r w:rsidR="00973DB9" w:rsidRPr="00973DB9">
        <w:rPr>
          <w:sz w:val="24"/>
          <w:szCs w:val="24"/>
          <w:lang w:eastAsia="en-US"/>
        </w:rPr>
        <w:t>н</w:t>
      </w:r>
      <w:r w:rsidR="00973DB9" w:rsidRPr="00973DB9">
        <w:rPr>
          <w:spacing w:val="3"/>
          <w:sz w:val="24"/>
          <w:szCs w:val="24"/>
          <w:lang w:eastAsia="en-US"/>
        </w:rPr>
        <w:t>т</w:t>
      </w:r>
      <w:r w:rsidR="00973DB9" w:rsidRPr="00973DB9">
        <w:rPr>
          <w:spacing w:val="1"/>
          <w:sz w:val="24"/>
          <w:szCs w:val="24"/>
          <w:lang w:eastAsia="en-US"/>
        </w:rPr>
        <w:t>а</w:t>
      </w:r>
      <w:r w:rsidR="00973DB9" w:rsidRPr="00973DB9">
        <w:rPr>
          <w:sz w:val="24"/>
          <w:szCs w:val="24"/>
          <w:lang w:eastAsia="en-US"/>
        </w:rPr>
        <w:t>,</w:t>
      </w:r>
      <w:r w:rsidR="00973DB9" w:rsidRPr="00973DB9">
        <w:rPr>
          <w:spacing w:val="9"/>
          <w:sz w:val="24"/>
          <w:szCs w:val="24"/>
          <w:lang w:eastAsia="en-US"/>
        </w:rPr>
        <w:t xml:space="preserve"> </w:t>
      </w:r>
      <w:r w:rsidR="00973DB9" w:rsidRPr="00973DB9">
        <w:rPr>
          <w:sz w:val="24"/>
          <w:szCs w:val="24"/>
          <w:lang w:eastAsia="en-US"/>
        </w:rPr>
        <w:t xml:space="preserve">о </w:t>
      </w:r>
      <w:r w:rsidR="00973DB9" w:rsidRPr="00973DB9">
        <w:rPr>
          <w:spacing w:val="-15"/>
          <w:sz w:val="24"/>
          <w:szCs w:val="24"/>
          <w:lang w:eastAsia="en-US"/>
        </w:rPr>
        <w:t>к</w:t>
      </w:r>
      <w:r w:rsidR="00973DB9" w:rsidRPr="00973DB9">
        <w:rPr>
          <w:spacing w:val="-5"/>
          <w:sz w:val="24"/>
          <w:szCs w:val="24"/>
          <w:lang w:eastAsia="en-US"/>
        </w:rPr>
        <w:t>о</w:t>
      </w:r>
      <w:r w:rsidR="00973DB9" w:rsidRPr="00973DB9">
        <w:rPr>
          <w:spacing w:val="1"/>
          <w:sz w:val="24"/>
          <w:szCs w:val="24"/>
          <w:lang w:eastAsia="en-US"/>
        </w:rPr>
        <w:t>м</w:t>
      </w:r>
      <w:r w:rsidR="00973DB9" w:rsidRPr="00973DB9">
        <w:rPr>
          <w:spacing w:val="4"/>
          <w:sz w:val="24"/>
          <w:szCs w:val="24"/>
          <w:lang w:eastAsia="en-US"/>
        </w:rPr>
        <w:t>п</w:t>
      </w:r>
      <w:r w:rsidR="00973DB9" w:rsidRPr="00973DB9">
        <w:rPr>
          <w:sz w:val="24"/>
          <w:szCs w:val="24"/>
          <w:lang w:eastAsia="en-US"/>
        </w:rPr>
        <w:t>оз</w:t>
      </w:r>
      <w:r w:rsidR="00973DB9" w:rsidRPr="00973DB9">
        <w:rPr>
          <w:spacing w:val="4"/>
          <w:sz w:val="24"/>
          <w:szCs w:val="24"/>
          <w:lang w:eastAsia="en-US"/>
        </w:rPr>
        <w:t>и</w:t>
      </w:r>
      <w:r w:rsidR="00973DB9" w:rsidRPr="00973DB9">
        <w:rPr>
          <w:spacing w:val="-6"/>
          <w:sz w:val="24"/>
          <w:szCs w:val="24"/>
          <w:lang w:eastAsia="en-US"/>
        </w:rPr>
        <w:t>т</w:t>
      </w:r>
      <w:r w:rsidR="00973DB9" w:rsidRPr="00973DB9">
        <w:rPr>
          <w:sz w:val="24"/>
          <w:szCs w:val="24"/>
          <w:lang w:eastAsia="en-US"/>
        </w:rPr>
        <w:t>ор</w:t>
      </w:r>
      <w:r w:rsidR="00973DB9" w:rsidRPr="00973DB9">
        <w:rPr>
          <w:spacing w:val="6"/>
          <w:sz w:val="24"/>
          <w:szCs w:val="24"/>
          <w:lang w:eastAsia="en-US"/>
        </w:rPr>
        <w:t>а</w:t>
      </w:r>
      <w:r w:rsidR="00973DB9" w:rsidRPr="00973DB9">
        <w:rPr>
          <w:sz w:val="24"/>
          <w:szCs w:val="24"/>
          <w:lang w:eastAsia="en-US"/>
        </w:rPr>
        <w:t>х и</w:t>
      </w:r>
      <w:r w:rsidR="00973DB9" w:rsidRPr="00973DB9">
        <w:rPr>
          <w:spacing w:val="-1"/>
          <w:sz w:val="24"/>
          <w:szCs w:val="24"/>
          <w:lang w:eastAsia="en-US"/>
        </w:rPr>
        <w:t xml:space="preserve"> </w:t>
      </w:r>
      <w:r w:rsidR="00973DB9" w:rsidRPr="00973DB9">
        <w:rPr>
          <w:spacing w:val="-2"/>
          <w:sz w:val="24"/>
          <w:szCs w:val="24"/>
          <w:lang w:eastAsia="en-US"/>
        </w:rPr>
        <w:t>в</w:t>
      </w:r>
      <w:r w:rsidR="00973DB9" w:rsidRPr="00973DB9">
        <w:rPr>
          <w:sz w:val="24"/>
          <w:szCs w:val="24"/>
          <w:lang w:eastAsia="en-US"/>
        </w:rPr>
        <w:t>ы</w:t>
      </w:r>
      <w:r w:rsidR="00973DB9" w:rsidRPr="00973DB9">
        <w:rPr>
          <w:spacing w:val="2"/>
          <w:sz w:val="24"/>
          <w:szCs w:val="24"/>
          <w:lang w:eastAsia="en-US"/>
        </w:rPr>
        <w:t>д</w:t>
      </w:r>
      <w:r w:rsidR="00973DB9" w:rsidRPr="00973DB9">
        <w:rPr>
          <w:spacing w:val="1"/>
          <w:sz w:val="24"/>
          <w:szCs w:val="24"/>
          <w:lang w:eastAsia="en-US"/>
        </w:rPr>
        <w:t>а</w:t>
      </w:r>
      <w:r w:rsidR="00973DB9" w:rsidRPr="00973DB9">
        <w:rPr>
          <w:spacing w:val="-1"/>
          <w:sz w:val="24"/>
          <w:szCs w:val="24"/>
          <w:lang w:eastAsia="en-US"/>
        </w:rPr>
        <w:t>ю</w:t>
      </w:r>
      <w:r w:rsidR="00973DB9" w:rsidRPr="00973DB9">
        <w:rPr>
          <w:spacing w:val="1"/>
          <w:sz w:val="24"/>
          <w:szCs w:val="24"/>
          <w:lang w:eastAsia="en-US"/>
        </w:rPr>
        <w:t>щ</w:t>
      </w:r>
      <w:r w:rsidR="00973DB9" w:rsidRPr="00973DB9">
        <w:rPr>
          <w:spacing w:val="4"/>
          <w:sz w:val="24"/>
          <w:szCs w:val="24"/>
          <w:lang w:eastAsia="en-US"/>
        </w:rPr>
        <w:t>и</w:t>
      </w:r>
      <w:r w:rsidR="00973DB9" w:rsidRPr="00973DB9">
        <w:rPr>
          <w:spacing w:val="-14"/>
          <w:sz w:val="24"/>
          <w:szCs w:val="24"/>
          <w:lang w:eastAsia="en-US"/>
        </w:rPr>
        <w:t>х</w:t>
      </w:r>
      <w:r w:rsidR="00973DB9" w:rsidRPr="00973DB9">
        <w:rPr>
          <w:spacing w:val="1"/>
          <w:sz w:val="24"/>
          <w:szCs w:val="24"/>
          <w:lang w:eastAsia="en-US"/>
        </w:rPr>
        <w:t>с</w:t>
      </w:r>
      <w:r w:rsidR="00973DB9" w:rsidRPr="00973DB9">
        <w:rPr>
          <w:sz w:val="24"/>
          <w:szCs w:val="24"/>
          <w:lang w:eastAsia="en-US"/>
        </w:rPr>
        <w:t>я</w:t>
      </w:r>
      <w:r w:rsidR="00973DB9" w:rsidRPr="00973DB9">
        <w:rPr>
          <w:spacing w:val="8"/>
          <w:sz w:val="24"/>
          <w:szCs w:val="24"/>
          <w:lang w:eastAsia="en-US"/>
        </w:rPr>
        <w:t xml:space="preserve"> </w:t>
      </w:r>
      <w:r w:rsidR="00973DB9" w:rsidRPr="00973DB9">
        <w:rPr>
          <w:sz w:val="24"/>
          <w:szCs w:val="24"/>
          <w:lang w:eastAsia="en-US"/>
        </w:rPr>
        <w:t>и</w:t>
      </w:r>
      <w:r w:rsidR="00973DB9" w:rsidRPr="00973DB9">
        <w:rPr>
          <w:spacing w:val="1"/>
          <w:sz w:val="24"/>
          <w:szCs w:val="24"/>
          <w:lang w:eastAsia="en-US"/>
        </w:rPr>
        <w:t>с</w:t>
      </w:r>
      <w:r w:rsidR="00973DB9" w:rsidRPr="00973DB9">
        <w:rPr>
          <w:spacing w:val="4"/>
          <w:sz w:val="24"/>
          <w:szCs w:val="24"/>
          <w:lang w:eastAsia="en-US"/>
        </w:rPr>
        <w:t>п</w:t>
      </w:r>
      <w:r w:rsidR="00973DB9" w:rsidRPr="00973DB9">
        <w:rPr>
          <w:spacing w:val="-5"/>
          <w:sz w:val="24"/>
          <w:szCs w:val="24"/>
          <w:lang w:eastAsia="en-US"/>
        </w:rPr>
        <w:t>о</w:t>
      </w:r>
      <w:r w:rsidR="00973DB9" w:rsidRPr="00973DB9">
        <w:rPr>
          <w:sz w:val="24"/>
          <w:szCs w:val="24"/>
          <w:lang w:eastAsia="en-US"/>
        </w:rPr>
        <w:t>лн</w:t>
      </w:r>
      <w:r w:rsidR="00973DB9" w:rsidRPr="00973DB9">
        <w:rPr>
          <w:spacing w:val="4"/>
          <w:sz w:val="24"/>
          <w:szCs w:val="24"/>
          <w:lang w:eastAsia="en-US"/>
        </w:rPr>
        <w:t>и</w:t>
      </w:r>
      <w:r w:rsidR="00973DB9" w:rsidRPr="00973DB9">
        <w:rPr>
          <w:spacing w:val="-1"/>
          <w:sz w:val="24"/>
          <w:szCs w:val="24"/>
          <w:lang w:eastAsia="en-US"/>
        </w:rPr>
        <w:t>т</w:t>
      </w:r>
      <w:r w:rsidR="00973DB9" w:rsidRPr="00973DB9">
        <w:rPr>
          <w:spacing w:val="1"/>
          <w:sz w:val="24"/>
          <w:szCs w:val="24"/>
          <w:lang w:eastAsia="en-US"/>
        </w:rPr>
        <w:t>е</w:t>
      </w:r>
      <w:r w:rsidR="00973DB9" w:rsidRPr="00973DB9">
        <w:rPr>
          <w:sz w:val="24"/>
          <w:szCs w:val="24"/>
          <w:lang w:eastAsia="en-US"/>
        </w:rPr>
        <w:t>л</w:t>
      </w:r>
      <w:r w:rsidR="00973DB9" w:rsidRPr="00973DB9">
        <w:rPr>
          <w:spacing w:val="6"/>
          <w:sz w:val="24"/>
          <w:szCs w:val="24"/>
          <w:lang w:eastAsia="en-US"/>
        </w:rPr>
        <w:t>я</w:t>
      </w:r>
      <w:r w:rsidR="00973DB9" w:rsidRPr="00973DB9">
        <w:rPr>
          <w:spacing w:val="-5"/>
          <w:sz w:val="24"/>
          <w:szCs w:val="24"/>
          <w:lang w:eastAsia="en-US"/>
        </w:rPr>
        <w:t>х</w:t>
      </w:r>
      <w:r w:rsidR="00973DB9" w:rsidRPr="00973DB9">
        <w:rPr>
          <w:sz w:val="24"/>
          <w:szCs w:val="24"/>
          <w:lang w:eastAsia="en-US"/>
        </w:rPr>
        <w:t>,</w:t>
      </w:r>
      <w:r w:rsidR="00973DB9" w:rsidRPr="00973DB9">
        <w:rPr>
          <w:spacing w:val="8"/>
          <w:sz w:val="24"/>
          <w:szCs w:val="24"/>
          <w:lang w:eastAsia="en-US"/>
        </w:rPr>
        <w:t xml:space="preserve"> </w:t>
      </w:r>
      <w:r w:rsidR="00973DB9" w:rsidRPr="00973DB9">
        <w:rPr>
          <w:spacing w:val="1"/>
          <w:sz w:val="24"/>
          <w:szCs w:val="24"/>
          <w:lang w:eastAsia="en-US"/>
        </w:rPr>
        <w:t>я</w:t>
      </w:r>
      <w:r w:rsidR="00973DB9" w:rsidRPr="00973DB9">
        <w:rPr>
          <w:sz w:val="24"/>
          <w:szCs w:val="24"/>
          <w:lang w:eastAsia="en-US"/>
        </w:rPr>
        <w:t>р</w:t>
      </w:r>
      <w:r w:rsidR="00973DB9" w:rsidRPr="00973DB9">
        <w:rPr>
          <w:spacing w:val="-15"/>
          <w:sz w:val="24"/>
          <w:szCs w:val="24"/>
          <w:lang w:eastAsia="en-US"/>
        </w:rPr>
        <w:t>к</w:t>
      </w:r>
      <w:r w:rsidR="00973DB9" w:rsidRPr="00973DB9">
        <w:rPr>
          <w:sz w:val="24"/>
          <w:szCs w:val="24"/>
          <w:lang w:eastAsia="en-US"/>
        </w:rPr>
        <w:t>о</w:t>
      </w:r>
      <w:r w:rsidR="00973DB9" w:rsidRPr="00973DB9">
        <w:rPr>
          <w:spacing w:val="6"/>
          <w:sz w:val="24"/>
          <w:szCs w:val="24"/>
          <w:lang w:eastAsia="en-US"/>
        </w:rPr>
        <w:t xml:space="preserve"> </w:t>
      </w:r>
      <w:r w:rsidR="00973DB9" w:rsidRPr="00973DB9">
        <w:rPr>
          <w:sz w:val="24"/>
          <w:szCs w:val="24"/>
          <w:lang w:eastAsia="en-US"/>
        </w:rPr>
        <w:t>и</w:t>
      </w:r>
      <w:r w:rsidR="00973DB9" w:rsidRPr="00973DB9">
        <w:rPr>
          <w:spacing w:val="6"/>
          <w:sz w:val="24"/>
          <w:szCs w:val="24"/>
          <w:lang w:eastAsia="en-US"/>
        </w:rPr>
        <w:t xml:space="preserve"> </w:t>
      </w:r>
      <w:r w:rsidR="00973DB9" w:rsidRPr="00973DB9">
        <w:rPr>
          <w:spacing w:val="-2"/>
          <w:sz w:val="24"/>
          <w:szCs w:val="24"/>
          <w:lang w:eastAsia="en-US"/>
        </w:rPr>
        <w:t>в</w:t>
      </w:r>
      <w:r w:rsidR="00973DB9" w:rsidRPr="00973DB9">
        <w:rPr>
          <w:sz w:val="24"/>
          <w:szCs w:val="24"/>
          <w:lang w:eastAsia="en-US"/>
        </w:rPr>
        <w:t>ыр</w:t>
      </w:r>
      <w:r w:rsidR="00973DB9" w:rsidRPr="00973DB9">
        <w:rPr>
          <w:spacing w:val="6"/>
          <w:sz w:val="24"/>
          <w:szCs w:val="24"/>
          <w:lang w:eastAsia="en-US"/>
        </w:rPr>
        <w:t>а</w:t>
      </w:r>
      <w:r w:rsidR="00973DB9" w:rsidRPr="00973DB9">
        <w:rPr>
          <w:sz w:val="24"/>
          <w:szCs w:val="24"/>
          <w:lang w:eastAsia="en-US"/>
        </w:rPr>
        <w:t>зи</w:t>
      </w:r>
      <w:r w:rsidR="00973DB9" w:rsidRPr="00973DB9">
        <w:rPr>
          <w:spacing w:val="-1"/>
          <w:sz w:val="24"/>
          <w:szCs w:val="24"/>
          <w:lang w:eastAsia="en-US"/>
        </w:rPr>
        <w:t>т</w:t>
      </w:r>
      <w:r w:rsidR="00973DB9" w:rsidRPr="00973DB9">
        <w:rPr>
          <w:spacing w:val="1"/>
          <w:sz w:val="24"/>
          <w:szCs w:val="24"/>
          <w:lang w:eastAsia="en-US"/>
        </w:rPr>
        <w:t>е</w:t>
      </w:r>
      <w:r w:rsidR="00973DB9" w:rsidRPr="00973DB9">
        <w:rPr>
          <w:sz w:val="24"/>
          <w:szCs w:val="24"/>
          <w:lang w:eastAsia="en-US"/>
        </w:rPr>
        <w:t>л</w:t>
      </w:r>
      <w:r w:rsidR="00973DB9" w:rsidRPr="00973DB9">
        <w:rPr>
          <w:spacing w:val="3"/>
          <w:sz w:val="24"/>
          <w:szCs w:val="24"/>
          <w:lang w:eastAsia="en-US"/>
        </w:rPr>
        <w:t>ь</w:t>
      </w:r>
      <w:r w:rsidR="00973DB9" w:rsidRPr="00973DB9">
        <w:rPr>
          <w:sz w:val="24"/>
          <w:szCs w:val="24"/>
          <w:lang w:eastAsia="en-US"/>
        </w:rPr>
        <w:t>но</w:t>
      </w:r>
      <w:r w:rsidR="00973DB9" w:rsidRPr="00973DB9">
        <w:rPr>
          <w:spacing w:val="6"/>
          <w:sz w:val="24"/>
          <w:szCs w:val="24"/>
          <w:lang w:eastAsia="en-US"/>
        </w:rPr>
        <w:t xml:space="preserve"> </w:t>
      </w:r>
      <w:r w:rsidR="00973DB9" w:rsidRPr="00973DB9">
        <w:rPr>
          <w:sz w:val="24"/>
          <w:szCs w:val="24"/>
          <w:lang w:eastAsia="en-US"/>
        </w:rPr>
        <w:t>и</w:t>
      </w:r>
      <w:r w:rsidR="00973DB9" w:rsidRPr="00973DB9">
        <w:rPr>
          <w:spacing w:val="1"/>
          <w:sz w:val="24"/>
          <w:szCs w:val="24"/>
          <w:lang w:eastAsia="en-US"/>
        </w:rPr>
        <w:t>с</w:t>
      </w:r>
      <w:r w:rsidR="00973DB9" w:rsidRPr="00973DB9">
        <w:rPr>
          <w:sz w:val="24"/>
          <w:szCs w:val="24"/>
          <w:lang w:eastAsia="en-US"/>
        </w:rPr>
        <w:t>п</w:t>
      </w:r>
      <w:r w:rsidR="00973DB9" w:rsidRPr="00973DB9">
        <w:rPr>
          <w:spacing w:val="-5"/>
          <w:sz w:val="24"/>
          <w:szCs w:val="24"/>
          <w:lang w:eastAsia="en-US"/>
        </w:rPr>
        <w:t>о</w:t>
      </w:r>
      <w:r w:rsidR="00973DB9" w:rsidRPr="00973DB9">
        <w:rPr>
          <w:sz w:val="24"/>
          <w:szCs w:val="24"/>
          <w:lang w:eastAsia="en-US"/>
        </w:rPr>
        <w:t>лн</w:t>
      </w:r>
      <w:r w:rsidR="00973DB9" w:rsidRPr="00973DB9">
        <w:rPr>
          <w:spacing w:val="6"/>
          <w:sz w:val="24"/>
          <w:szCs w:val="24"/>
          <w:lang w:eastAsia="en-US"/>
        </w:rPr>
        <w:t>я</w:t>
      </w:r>
      <w:r w:rsidR="00973DB9" w:rsidRPr="00973DB9">
        <w:rPr>
          <w:spacing w:val="-1"/>
          <w:sz w:val="24"/>
          <w:szCs w:val="24"/>
          <w:lang w:eastAsia="en-US"/>
        </w:rPr>
        <w:t>т</w:t>
      </w:r>
      <w:r w:rsidR="00973DB9" w:rsidRPr="00973DB9">
        <w:rPr>
          <w:sz w:val="24"/>
          <w:szCs w:val="24"/>
          <w:lang w:eastAsia="en-US"/>
        </w:rPr>
        <w:t>ь</w:t>
      </w:r>
      <w:r w:rsidR="00973DB9" w:rsidRPr="00973DB9">
        <w:rPr>
          <w:spacing w:val="4"/>
          <w:sz w:val="24"/>
          <w:szCs w:val="24"/>
          <w:lang w:eastAsia="en-US"/>
        </w:rPr>
        <w:t xml:space="preserve"> </w:t>
      </w:r>
      <w:r w:rsidR="00973DB9" w:rsidRPr="00973DB9">
        <w:rPr>
          <w:sz w:val="24"/>
          <w:szCs w:val="24"/>
          <w:lang w:eastAsia="en-US"/>
        </w:rPr>
        <w:t>на</w:t>
      </w:r>
      <w:r w:rsidR="00973DB9" w:rsidRPr="00973DB9">
        <w:rPr>
          <w:spacing w:val="6"/>
          <w:sz w:val="24"/>
          <w:szCs w:val="24"/>
          <w:lang w:eastAsia="en-US"/>
        </w:rPr>
        <w:t xml:space="preserve"> </w:t>
      </w:r>
      <w:r w:rsidR="00973DB9" w:rsidRPr="00973DB9">
        <w:rPr>
          <w:sz w:val="24"/>
          <w:szCs w:val="24"/>
          <w:lang w:eastAsia="en-US"/>
        </w:rPr>
        <w:t>ин</w:t>
      </w:r>
      <w:r w:rsidR="00973DB9" w:rsidRPr="00973DB9">
        <w:rPr>
          <w:spacing w:val="1"/>
          <w:sz w:val="24"/>
          <w:szCs w:val="24"/>
          <w:lang w:eastAsia="en-US"/>
        </w:rPr>
        <w:t>с</w:t>
      </w:r>
      <w:r w:rsidR="00973DB9" w:rsidRPr="00973DB9">
        <w:rPr>
          <w:spacing w:val="8"/>
          <w:sz w:val="24"/>
          <w:szCs w:val="24"/>
          <w:lang w:eastAsia="en-US"/>
        </w:rPr>
        <w:t>т</w:t>
      </w:r>
      <w:r w:rsidR="00973DB9" w:rsidRPr="00973DB9">
        <w:rPr>
          <w:sz w:val="24"/>
          <w:szCs w:val="24"/>
          <w:lang w:eastAsia="en-US"/>
        </w:rPr>
        <w:t>р</w:t>
      </w:r>
      <w:r w:rsidR="00973DB9" w:rsidRPr="00973DB9">
        <w:rPr>
          <w:spacing w:val="-9"/>
          <w:sz w:val="24"/>
          <w:szCs w:val="24"/>
          <w:lang w:eastAsia="en-US"/>
        </w:rPr>
        <w:t>у</w:t>
      </w:r>
      <w:r w:rsidR="00973DB9" w:rsidRPr="00973DB9">
        <w:rPr>
          <w:spacing w:val="1"/>
          <w:sz w:val="24"/>
          <w:szCs w:val="24"/>
          <w:lang w:eastAsia="en-US"/>
        </w:rPr>
        <w:t>ме</w:t>
      </w:r>
      <w:r w:rsidR="00973DB9" w:rsidRPr="00973DB9">
        <w:rPr>
          <w:spacing w:val="4"/>
          <w:sz w:val="24"/>
          <w:szCs w:val="24"/>
          <w:lang w:eastAsia="en-US"/>
        </w:rPr>
        <w:t>н</w:t>
      </w:r>
      <w:r w:rsidR="00973DB9" w:rsidRPr="00973DB9">
        <w:rPr>
          <w:spacing w:val="-1"/>
          <w:sz w:val="24"/>
          <w:szCs w:val="24"/>
          <w:lang w:eastAsia="en-US"/>
        </w:rPr>
        <w:t>т</w:t>
      </w:r>
      <w:r w:rsidR="00973DB9" w:rsidRPr="00973DB9">
        <w:rPr>
          <w:sz w:val="24"/>
          <w:szCs w:val="24"/>
          <w:lang w:eastAsia="en-US"/>
        </w:rPr>
        <w:t>е</w:t>
      </w:r>
      <w:r w:rsidR="00973DB9" w:rsidRPr="00973DB9">
        <w:rPr>
          <w:spacing w:val="6"/>
          <w:sz w:val="24"/>
          <w:szCs w:val="24"/>
          <w:lang w:eastAsia="en-US"/>
        </w:rPr>
        <w:t xml:space="preserve"> </w:t>
      </w:r>
      <w:r w:rsidR="00973DB9" w:rsidRPr="00973DB9">
        <w:rPr>
          <w:spacing w:val="2"/>
          <w:sz w:val="24"/>
          <w:szCs w:val="24"/>
          <w:lang w:eastAsia="en-US"/>
        </w:rPr>
        <w:t>д</w:t>
      </w:r>
      <w:r w:rsidR="00973DB9" w:rsidRPr="00973DB9">
        <w:rPr>
          <w:sz w:val="24"/>
          <w:szCs w:val="24"/>
          <w:lang w:eastAsia="en-US"/>
        </w:rPr>
        <w:t>ля</w:t>
      </w:r>
      <w:r w:rsidR="00973DB9" w:rsidRPr="00973DB9">
        <w:rPr>
          <w:spacing w:val="-1"/>
          <w:sz w:val="24"/>
          <w:szCs w:val="24"/>
          <w:lang w:eastAsia="en-US"/>
        </w:rPr>
        <w:t xml:space="preserve"> </w:t>
      </w:r>
      <w:r w:rsidR="00973DB9" w:rsidRPr="00973DB9">
        <w:rPr>
          <w:spacing w:val="-5"/>
          <w:sz w:val="24"/>
          <w:szCs w:val="24"/>
          <w:lang w:eastAsia="en-US"/>
        </w:rPr>
        <w:t>у</w:t>
      </w:r>
      <w:r w:rsidR="00973DB9" w:rsidRPr="00973DB9">
        <w:rPr>
          <w:spacing w:val="-1"/>
          <w:sz w:val="24"/>
          <w:szCs w:val="24"/>
          <w:lang w:eastAsia="en-US"/>
        </w:rPr>
        <w:t>ч</w:t>
      </w:r>
      <w:r w:rsidR="00973DB9" w:rsidRPr="00973DB9">
        <w:rPr>
          <w:spacing w:val="6"/>
          <w:sz w:val="24"/>
          <w:szCs w:val="24"/>
          <w:lang w:eastAsia="en-US"/>
        </w:rPr>
        <w:t>е</w:t>
      </w:r>
      <w:r w:rsidR="00973DB9" w:rsidRPr="00973DB9">
        <w:rPr>
          <w:sz w:val="24"/>
          <w:szCs w:val="24"/>
          <w:lang w:eastAsia="en-US"/>
        </w:rPr>
        <w:t>ни</w:t>
      </w:r>
      <w:r w:rsidR="00973DB9" w:rsidRPr="00973DB9">
        <w:rPr>
          <w:spacing w:val="-6"/>
          <w:sz w:val="24"/>
          <w:szCs w:val="24"/>
          <w:lang w:eastAsia="en-US"/>
        </w:rPr>
        <w:t>к</w:t>
      </w:r>
      <w:r w:rsidR="00973DB9" w:rsidRPr="00973DB9">
        <w:rPr>
          <w:sz w:val="24"/>
          <w:szCs w:val="24"/>
          <w:lang w:eastAsia="en-US"/>
        </w:rPr>
        <w:t>а</w:t>
      </w:r>
      <w:r w:rsidR="00973DB9" w:rsidRPr="00973DB9">
        <w:rPr>
          <w:spacing w:val="3"/>
          <w:sz w:val="24"/>
          <w:szCs w:val="24"/>
          <w:lang w:eastAsia="en-US"/>
        </w:rPr>
        <w:t xml:space="preserve"> </w:t>
      </w:r>
      <w:r w:rsidR="00973DB9" w:rsidRPr="00973DB9">
        <w:rPr>
          <w:spacing w:val="6"/>
          <w:sz w:val="24"/>
          <w:szCs w:val="24"/>
          <w:lang w:eastAsia="en-US"/>
        </w:rPr>
        <w:t>м</w:t>
      </w:r>
      <w:r w:rsidR="00973DB9" w:rsidRPr="00973DB9">
        <w:rPr>
          <w:spacing w:val="-5"/>
          <w:sz w:val="24"/>
          <w:szCs w:val="24"/>
          <w:lang w:eastAsia="en-US"/>
        </w:rPr>
        <w:t>у</w:t>
      </w:r>
      <w:r w:rsidR="00973DB9" w:rsidRPr="00973DB9">
        <w:rPr>
          <w:sz w:val="24"/>
          <w:szCs w:val="24"/>
          <w:lang w:eastAsia="en-US"/>
        </w:rPr>
        <w:t>зы</w:t>
      </w:r>
      <w:r w:rsidR="00973DB9" w:rsidRPr="00973DB9">
        <w:rPr>
          <w:spacing w:val="-6"/>
          <w:sz w:val="24"/>
          <w:szCs w:val="24"/>
          <w:lang w:eastAsia="en-US"/>
        </w:rPr>
        <w:t>к</w:t>
      </w:r>
      <w:r w:rsidR="00973DB9" w:rsidRPr="00973DB9">
        <w:rPr>
          <w:spacing w:val="6"/>
          <w:sz w:val="24"/>
          <w:szCs w:val="24"/>
          <w:lang w:eastAsia="en-US"/>
        </w:rPr>
        <w:t>а</w:t>
      </w:r>
      <w:r w:rsidR="00973DB9" w:rsidRPr="00973DB9">
        <w:rPr>
          <w:spacing w:val="5"/>
          <w:sz w:val="24"/>
          <w:szCs w:val="24"/>
          <w:lang w:eastAsia="en-US"/>
        </w:rPr>
        <w:t>л</w:t>
      </w:r>
      <w:r w:rsidR="00973DB9" w:rsidRPr="00973DB9">
        <w:rPr>
          <w:spacing w:val="-2"/>
          <w:sz w:val="24"/>
          <w:szCs w:val="24"/>
          <w:lang w:eastAsia="en-US"/>
        </w:rPr>
        <w:t>ь</w:t>
      </w:r>
      <w:r w:rsidR="00973DB9" w:rsidRPr="00973DB9">
        <w:rPr>
          <w:sz w:val="24"/>
          <w:szCs w:val="24"/>
          <w:lang w:eastAsia="en-US"/>
        </w:rPr>
        <w:t>ные</w:t>
      </w:r>
      <w:r w:rsidR="00973DB9" w:rsidRPr="00973DB9">
        <w:rPr>
          <w:spacing w:val="2"/>
          <w:sz w:val="24"/>
          <w:szCs w:val="24"/>
          <w:lang w:eastAsia="en-US"/>
        </w:rPr>
        <w:t xml:space="preserve"> </w:t>
      </w:r>
      <w:r w:rsidR="00973DB9" w:rsidRPr="00973DB9">
        <w:rPr>
          <w:sz w:val="24"/>
          <w:szCs w:val="24"/>
          <w:lang w:eastAsia="en-US"/>
        </w:rPr>
        <w:t>произ</w:t>
      </w:r>
      <w:r w:rsidR="00973DB9" w:rsidRPr="00973DB9">
        <w:rPr>
          <w:spacing w:val="3"/>
          <w:sz w:val="24"/>
          <w:szCs w:val="24"/>
          <w:lang w:eastAsia="en-US"/>
        </w:rPr>
        <w:t>в</w:t>
      </w:r>
      <w:r w:rsidR="00973DB9" w:rsidRPr="00973DB9">
        <w:rPr>
          <w:spacing w:val="-3"/>
          <w:sz w:val="24"/>
          <w:szCs w:val="24"/>
          <w:lang w:eastAsia="en-US"/>
        </w:rPr>
        <w:t>е</w:t>
      </w:r>
      <w:r w:rsidR="00973DB9" w:rsidRPr="00973DB9">
        <w:rPr>
          <w:spacing w:val="2"/>
          <w:sz w:val="24"/>
          <w:szCs w:val="24"/>
          <w:lang w:eastAsia="en-US"/>
        </w:rPr>
        <w:t>д</w:t>
      </w:r>
      <w:r w:rsidR="00973DB9" w:rsidRPr="00973DB9">
        <w:rPr>
          <w:spacing w:val="1"/>
          <w:sz w:val="24"/>
          <w:szCs w:val="24"/>
          <w:lang w:eastAsia="en-US"/>
        </w:rPr>
        <w:t>е</w:t>
      </w:r>
      <w:r w:rsidR="00973DB9" w:rsidRPr="00973DB9">
        <w:rPr>
          <w:sz w:val="24"/>
          <w:szCs w:val="24"/>
          <w:lang w:eastAsia="en-US"/>
        </w:rPr>
        <w:t>ни</w:t>
      </w:r>
      <w:r w:rsidR="00973DB9" w:rsidRPr="00973DB9">
        <w:rPr>
          <w:spacing w:val="1"/>
          <w:sz w:val="24"/>
          <w:szCs w:val="24"/>
          <w:lang w:eastAsia="en-US"/>
        </w:rPr>
        <w:t>я</w:t>
      </w:r>
      <w:r w:rsidR="00973DB9" w:rsidRPr="00973DB9">
        <w:rPr>
          <w:sz w:val="24"/>
          <w:szCs w:val="24"/>
          <w:lang w:eastAsia="en-US"/>
        </w:rPr>
        <w:t>.</w:t>
      </w:r>
    </w:p>
    <w:p w:rsidR="00973DB9" w:rsidRPr="00973DB9" w:rsidRDefault="00973DB9" w:rsidP="000251E1">
      <w:pPr>
        <w:widowControl w:val="0"/>
        <w:tabs>
          <w:tab w:val="left" w:pos="1520"/>
          <w:tab w:val="left" w:pos="3780"/>
          <w:tab w:val="left" w:pos="5620"/>
          <w:tab w:val="left" w:pos="6700"/>
          <w:tab w:val="left" w:pos="7180"/>
          <w:tab w:val="left" w:pos="7500"/>
          <w:tab w:val="left" w:pos="8420"/>
        </w:tabs>
        <w:autoSpaceDE w:val="0"/>
        <w:autoSpaceDN w:val="0"/>
        <w:adjustRightInd w:val="0"/>
        <w:spacing w:line="360" w:lineRule="auto"/>
        <w:jc w:val="both"/>
        <w:rPr>
          <w:sz w:val="24"/>
          <w:szCs w:val="24"/>
          <w:lang w:eastAsia="en-US"/>
        </w:rPr>
      </w:pPr>
      <w:r w:rsidRPr="00973DB9">
        <w:rPr>
          <w:spacing w:val="1"/>
          <w:sz w:val="24"/>
          <w:szCs w:val="24"/>
          <w:lang w:eastAsia="en-US"/>
        </w:rPr>
        <w:t>С</w:t>
      </w:r>
      <w:r w:rsidRPr="00973DB9">
        <w:rPr>
          <w:sz w:val="24"/>
          <w:szCs w:val="24"/>
          <w:lang w:eastAsia="en-US"/>
        </w:rPr>
        <w:t>л</w:t>
      </w:r>
      <w:r w:rsidRPr="00973DB9">
        <w:rPr>
          <w:spacing w:val="-3"/>
          <w:sz w:val="24"/>
          <w:szCs w:val="24"/>
          <w:lang w:eastAsia="en-US"/>
        </w:rPr>
        <w:t>е</w:t>
      </w:r>
      <w:r w:rsidRPr="00973DB9">
        <w:rPr>
          <w:spacing w:val="2"/>
          <w:sz w:val="24"/>
          <w:szCs w:val="24"/>
          <w:lang w:eastAsia="en-US"/>
        </w:rPr>
        <w:t>д</w:t>
      </w:r>
      <w:r w:rsidRPr="00973DB9">
        <w:rPr>
          <w:spacing w:val="-9"/>
          <w:sz w:val="24"/>
          <w:szCs w:val="24"/>
          <w:lang w:eastAsia="en-US"/>
        </w:rPr>
        <w:t>у</w:t>
      </w:r>
      <w:r w:rsidRPr="00973DB9">
        <w:rPr>
          <w:sz w:val="24"/>
          <w:szCs w:val="24"/>
          <w:lang w:eastAsia="en-US"/>
        </w:rPr>
        <w:t>я лу</w:t>
      </w:r>
      <w:r w:rsidRPr="00973DB9">
        <w:rPr>
          <w:spacing w:val="-1"/>
          <w:sz w:val="24"/>
          <w:szCs w:val="24"/>
          <w:lang w:eastAsia="en-US"/>
        </w:rPr>
        <w:t>ч</w:t>
      </w:r>
      <w:r w:rsidRPr="00973DB9">
        <w:rPr>
          <w:spacing w:val="1"/>
          <w:sz w:val="24"/>
          <w:szCs w:val="24"/>
          <w:lang w:eastAsia="en-US"/>
        </w:rPr>
        <w:t>ш</w:t>
      </w:r>
      <w:r w:rsidRPr="00973DB9">
        <w:rPr>
          <w:sz w:val="24"/>
          <w:szCs w:val="24"/>
          <w:lang w:eastAsia="en-US"/>
        </w:rPr>
        <w:t xml:space="preserve">им </w:t>
      </w:r>
      <w:r w:rsidRPr="00973DB9">
        <w:rPr>
          <w:spacing w:val="3"/>
          <w:sz w:val="24"/>
          <w:szCs w:val="24"/>
          <w:lang w:eastAsia="en-US"/>
        </w:rPr>
        <w:t>т</w:t>
      </w:r>
      <w:r w:rsidRPr="00973DB9">
        <w:rPr>
          <w:sz w:val="24"/>
          <w:szCs w:val="24"/>
          <w:lang w:eastAsia="en-US"/>
        </w:rPr>
        <w:t>р</w:t>
      </w:r>
      <w:r w:rsidRPr="00973DB9">
        <w:rPr>
          <w:spacing w:val="1"/>
          <w:sz w:val="24"/>
          <w:szCs w:val="24"/>
          <w:lang w:eastAsia="en-US"/>
        </w:rPr>
        <w:t>а</w:t>
      </w:r>
      <w:r w:rsidRPr="00973DB9">
        <w:rPr>
          <w:spacing w:val="2"/>
          <w:sz w:val="24"/>
          <w:szCs w:val="24"/>
          <w:lang w:eastAsia="en-US"/>
        </w:rPr>
        <w:t>д</w:t>
      </w:r>
      <w:r w:rsidRPr="00973DB9">
        <w:rPr>
          <w:sz w:val="24"/>
          <w:szCs w:val="24"/>
          <w:lang w:eastAsia="en-US"/>
        </w:rPr>
        <w:t>ици</w:t>
      </w:r>
      <w:r w:rsidRPr="00973DB9">
        <w:rPr>
          <w:spacing w:val="1"/>
          <w:sz w:val="24"/>
          <w:szCs w:val="24"/>
          <w:lang w:eastAsia="en-US"/>
        </w:rPr>
        <w:t>я</w:t>
      </w:r>
      <w:r w:rsidRPr="00973DB9">
        <w:rPr>
          <w:sz w:val="24"/>
          <w:szCs w:val="24"/>
          <w:lang w:eastAsia="en-US"/>
        </w:rPr>
        <w:t xml:space="preserve">м и </w:t>
      </w:r>
      <w:r w:rsidRPr="00973DB9">
        <w:rPr>
          <w:spacing w:val="2"/>
          <w:sz w:val="24"/>
          <w:szCs w:val="24"/>
          <w:lang w:eastAsia="en-US"/>
        </w:rPr>
        <w:t>д</w:t>
      </w:r>
      <w:r w:rsidRPr="00973DB9">
        <w:rPr>
          <w:spacing w:val="5"/>
          <w:sz w:val="24"/>
          <w:szCs w:val="24"/>
          <w:lang w:eastAsia="en-US"/>
        </w:rPr>
        <w:t>о</w:t>
      </w:r>
      <w:r w:rsidRPr="00973DB9">
        <w:rPr>
          <w:spacing w:val="1"/>
          <w:sz w:val="24"/>
          <w:szCs w:val="24"/>
          <w:lang w:eastAsia="en-US"/>
        </w:rPr>
        <w:t>с</w:t>
      </w:r>
      <w:r w:rsidRPr="00973DB9">
        <w:rPr>
          <w:spacing w:val="-1"/>
          <w:sz w:val="24"/>
          <w:szCs w:val="24"/>
          <w:lang w:eastAsia="en-US"/>
        </w:rPr>
        <w:t>т</w:t>
      </w:r>
      <w:r w:rsidRPr="00973DB9">
        <w:rPr>
          <w:sz w:val="24"/>
          <w:szCs w:val="24"/>
          <w:lang w:eastAsia="en-US"/>
        </w:rPr>
        <w:t>иж</w:t>
      </w:r>
      <w:r w:rsidRPr="00973DB9">
        <w:rPr>
          <w:spacing w:val="1"/>
          <w:sz w:val="24"/>
          <w:szCs w:val="24"/>
          <w:lang w:eastAsia="en-US"/>
        </w:rPr>
        <w:t>е</w:t>
      </w:r>
      <w:r w:rsidRPr="00973DB9">
        <w:rPr>
          <w:sz w:val="24"/>
          <w:szCs w:val="24"/>
          <w:lang w:eastAsia="en-US"/>
        </w:rPr>
        <w:t>ни</w:t>
      </w:r>
      <w:r w:rsidRPr="00973DB9">
        <w:rPr>
          <w:spacing w:val="1"/>
          <w:sz w:val="24"/>
          <w:szCs w:val="24"/>
          <w:lang w:eastAsia="en-US"/>
        </w:rPr>
        <w:t>я</w:t>
      </w:r>
      <w:r w:rsidR="000251E1">
        <w:rPr>
          <w:sz w:val="24"/>
          <w:szCs w:val="24"/>
          <w:lang w:eastAsia="en-US"/>
        </w:rPr>
        <w:t xml:space="preserve">м </w:t>
      </w:r>
      <w:r w:rsidRPr="00973DB9">
        <w:rPr>
          <w:spacing w:val="-5"/>
          <w:sz w:val="24"/>
          <w:szCs w:val="24"/>
          <w:lang w:eastAsia="en-US"/>
        </w:rPr>
        <w:t>ру</w:t>
      </w:r>
      <w:r w:rsidRPr="00973DB9">
        <w:rPr>
          <w:spacing w:val="1"/>
          <w:sz w:val="24"/>
          <w:szCs w:val="24"/>
          <w:lang w:eastAsia="en-US"/>
        </w:rPr>
        <w:t>сс</w:t>
      </w:r>
      <w:r w:rsidRPr="00973DB9">
        <w:rPr>
          <w:spacing w:val="-15"/>
          <w:sz w:val="24"/>
          <w:szCs w:val="24"/>
          <w:lang w:eastAsia="en-US"/>
        </w:rPr>
        <w:t>к</w:t>
      </w:r>
      <w:r w:rsidRPr="00973DB9">
        <w:rPr>
          <w:sz w:val="24"/>
          <w:szCs w:val="24"/>
          <w:lang w:eastAsia="en-US"/>
        </w:rPr>
        <w:t>ой пи</w:t>
      </w:r>
      <w:r w:rsidRPr="00973DB9">
        <w:rPr>
          <w:spacing w:val="1"/>
          <w:sz w:val="24"/>
          <w:szCs w:val="24"/>
          <w:lang w:eastAsia="en-US"/>
        </w:rPr>
        <w:t>а</w:t>
      </w:r>
      <w:r w:rsidRPr="00973DB9">
        <w:rPr>
          <w:spacing w:val="4"/>
          <w:sz w:val="24"/>
          <w:szCs w:val="24"/>
          <w:lang w:eastAsia="en-US"/>
        </w:rPr>
        <w:t>н</w:t>
      </w:r>
      <w:r w:rsidRPr="00973DB9">
        <w:rPr>
          <w:sz w:val="24"/>
          <w:szCs w:val="24"/>
          <w:lang w:eastAsia="en-US"/>
        </w:rPr>
        <w:t>и</w:t>
      </w:r>
      <w:r w:rsidRPr="00973DB9">
        <w:rPr>
          <w:spacing w:val="1"/>
          <w:sz w:val="24"/>
          <w:szCs w:val="24"/>
          <w:lang w:eastAsia="en-US"/>
        </w:rPr>
        <w:t>с</w:t>
      </w:r>
      <w:r w:rsidRPr="00973DB9">
        <w:rPr>
          <w:spacing w:val="-1"/>
          <w:sz w:val="24"/>
          <w:szCs w:val="24"/>
          <w:lang w:eastAsia="en-US"/>
        </w:rPr>
        <w:t>т</w:t>
      </w:r>
      <w:r w:rsidRPr="00973DB9">
        <w:rPr>
          <w:sz w:val="24"/>
          <w:szCs w:val="24"/>
          <w:lang w:eastAsia="en-US"/>
        </w:rPr>
        <w:t>и</w:t>
      </w:r>
      <w:r w:rsidRPr="00973DB9">
        <w:rPr>
          <w:spacing w:val="4"/>
          <w:sz w:val="24"/>
          <w:szCs w:val="24"/>
          <w:lang w:eastAsia="en-US"/>
        </w:rPr>
        <w:t>ч</w:t>
      </w:r>
      <w:r w:rsidRPr="00973DB9">
        <w:rPr>
          <w:spacing w:val="6"/>
          <w:sz w:val="24"/>
          <w:szCs w:val="24"/>
          <w:lang w:eastAsia="en-US"/>
        </w:rPr>
        <w:t>е</w:t>
      </w:r>
      <w:r w:rsidRPr="00973DB9">
        <w:rPr>
          <w:spacing w:val="1"/>
          <w:sz w:val="24"/>
          <w:szCs w:val="24"/>
          <w:lang w:eastAsia="en-US"/>
        </w:rPr>
        <w:t>с</w:t>
      </w:r>
      <w:r w:rsidRPr="00973DB9">
        <w:rPr>
          <w:spacing w:val="-15"/>
          <w:sz w:val="24"/>
          <w:szCs w:val="24"/>
          <w:lang w:eastAsia="en-US"/>
        </w:rPr>
        <w:t>к</w:t>
      </w:r>
      <w:r w:rsidRPr="00973DB9">
        <w:rPr>
          <w:spacing w:val="5"/>
          <w:sz w:val="24"/>
          <w:szCs w:val="24"/>
          <w:lang w:eastAsia="en-US"/>
        </w:rPr>
        <w:t>о</w:t>
      </w:r>
      <w:r w:rsidRPr="00973DB9">
        <w:rPr>
          <w:sz w:val="24"/>
          <w:szCs w:val="24"/>
          <w:lang w:eastAsia="en-US"/>
        </w:rPr>
        <w:t>й</w:t>
      </w:r>
      <w:r w:rsidRPr="00973DB9">
        <w:rPr>
          <w:spacing w:val="-2"/>
          <w:sz w:val="24"/>
          <w:szCs w:val="24"/>
          <w:lang w:eastAsia="en-US"/>
        </w:rPr>
        <w:t xml:space="preserve"> </w:t>
      </w:r>
      <w:r w:rsidRPr="00973DB9">
        <w:rPr>
          <w:spacing w:val="1"/>
          <w:sz w:val="24"/>
          <w:szCs w:val="24"/>
          <w:lang w:eastAsia="en-US"/>
        </w:rPr>
        <w:t>ш</w:t>
      </w:r>
      <w:r w:rsidRPr="00973DB9">
        <w:rPr>
          <w:spacing w:val="-15"/>
          <w:sz w:val="24"/>
          <w:szCs w:val="24"/>
          <w:lang w:eastAsia="en-US"/>
        </w:rPr>
        <w:t>к</w:t>
      </w:r>
      <w:r w:rsidRPr="00973DB9">
        <w:rPr>
          <w:spacing w:val="-5"/>
          <w:sz w:val="24"/>
          <w:szCs w:val="24"/>
          <w:lang w:eastAsia="en-US"/>
        </w:rPr>
        <w:t>о</w:t>
      </w:r>
      <w:r w:rsidRPr="00973DB9">
        <w:rPr>
          <w:sz w:val="24"/>
          <w:szCs w:val="24"/>
          <w:lang w:eastAsia="en-US"/>
        </w:rPr>
        <w:t>лы,</w:t>
      </w:r>
      <w:r w:rsidRPr="00973DB9">
        <w:rPr>
          <w:spacing w:val="33"/>
          <w:sz w:val="24"/>
          <w:szCs w:val="24"/>
          <w:lang w:eastAsia="en-US"/>
        </w:rPr>
        <w:t xml:space="preserve"> </w:t>
      </w:r>
      <w:r w:rsidRPr="00973DB9">
        <w:rPr>
          <w:sz w:val="24"/>
          <w:szCs w:val="24"/>
          <w:lang w:eastAsia="en-US"/>
        </w:rPr>
        <w:t>пр</w:t>
      </w:r>
      <w:r w:rsidRPr="00973DB9">
        <w:rPr>
          <w:spacing w:val="1"/>
          <w:sz w:val="24"/>
          <w:szCs w:val="24"/>
          <w:lang w:eastAsia="en-US"/>
        </w:rPr>
        <w:t>е</w:t>
      </w:r>
      <w:r w:rsidRPr="00973DB9">
        <w:rPr>
          <w:sz w:val="24"/>
          <w:szCs w:val="24"/>
          <w:lang w:eastAsia="en-US"/>
        </w:rPr>
        <w:t>п</w:t>
      </w:r>
      <w:r w:rsidRPr="00973DB9">
        <w:rPr>
          <w:spacing w:val="-9"/>
          <w:sz w:val="24"/>
          <w:szCs w:val="24"/>
          <w:lang w:eastAsia="en-US"/>
        </w:rPr>
        <w:t>о</w:t>
      </w:r>
      <w:r w:rsidRPr="00973DB9">
        <w:rPr>
          <w:spacing w:val="2"/>
          <w:sz w:val="24"/>
          <w:szCs w:val="24"/>
          <w:lang w:eastAsia="en-US"/>
        </w:rPr>
        <w:t>д</w:t>
      </w:r>
      <w:r w:rsidRPr="00973DB9">
        <w:rPr>
          <w:spacing w:val="6"/>
          <w:sz w:val="24"/>
          <w:szCs w:val="24"/>
          <w:lang w:eastAsia="en-US"/>
        </w:rPr>
        <w:t>а</w:t>
      </w:r>
      <w:r w:rsidRPr="00973DB9">
        <w:rPr>
          <w:spacing w:val="-6"/>
          <w:sz w:val="24"/>
          <w:szCs w:val="24"/>
          <w:lang w:eastAsia="en-US"/>
        </w:rPr>
        <w:t>в</w:t>
      </w:r>
      <w:r w:rsidRPr="00973DB9">
        <w:rPr>
          <w:spacing w:val="-8"/>
          <w:sz w:val="24"/>
          <w:szCs w:val="24"/>
          <w:lang w:eastAsia="en-US"/>
        </w:rPr>
        <w:t>а</w:t>
      </w:r>
      <w:r w:rsidRPr="00973DB9">
        <w:rPr>
          <w:spacing w:val="-1"/>
          <w:sz w:val="24"/>
          <w:szCs w:val="24"/>
          <w:lang w:eastAsia="en-US"/>
        </w:rPr>
        <w:t>т</w:t>
      </w:r>
      <w:r w:rsidRPr="00973DB9">
        <w:rPr>
          <w:spacing w:val="1"/>
          <w:sz w:val="24"/>
          <w:szCs w:val="24"/>
          <w:lang w:eastAsia="en-US"/>
        </w:rPr>
        <w:t>е</w:t>
      </w:r>
      <w:r w:rsidRPr="00973DB9">
        <w:rPr>
          <w:spacing w:val="5"/>
          <w:sz w:val="24"/>
          <w:szCs w:val="24"/>
          <w:lang w:eastAsia="en-US"/>
        </w:rPr>
        <w:t>л</w:t>
      </w:r>
      <w:r w:rsidRPr="00973DB9">
        <w:rPr>
          <w:sz w:val="24"/>
          <w:szCs w:val="24"/>
          <w:lang w:eastAsia="en-US"/>
        </w:rPr>
        <w:t>ь</w:t>
      </w:r>
      <w:r w:rsidRPr="00973DB9">
        <w:rPr>
          <w:spacing w:val="29"/>
          <w:sz w:val="24"/>
          <w:szCs w:val="24"/>
          <w:lang w:eastAsia="en-US"/>
        </w:rPr>
        <w:t xml:space="preserve"> </w:t>
      </w:r>
      <w:r w:rsidRPr="00973DB9">
        <w:rPr>
          <w:sz w:val="24"/>
          <w:szCs w:val="24"/>
          <w:lang w:eastAsia="en-US"/>
        </w:rPr>
        <w:t>в</w:t>
      </w:r>
      <w:r w:rsidRPr="00973DB9">
        <w:rPr>
          <w:spacing w:val="28"/>
          <w:sz w:val="24"/>
          <w:szCs w:val="24"/>
          <w:lang w:eastAsia="en-US"/>
        </w:rPr>
        <w:t xml:space="preserve"> </w:t>
      </w:r>
      <w:r w:rsidRPr="00973DB9">
        <w:rPr>
          <w:sz w:val="24"/>
          <w:szCs w:val="24"/>
          <w:lang w:eastAsia="en-US"/>
        </w:rPr>
        <w:t>з</w:t>
      </w:r>
      <w:r w:rsidRPr="00973DB9">
        <w:rPr>
          <w:spacing w:val="1"/>
          <w:sz w:val="24"/>
          <w:szCs w:val="24"/>
          <w:lang w:eastAsia="en-US"/>
        </w:rPr>
        <w:t>а</w:t>
      </w:r>
      <w:r w:rsidRPr="00973DB9">
        <w:rPr>
          <w:sz w:val="24"/>
          <w:szCs w:val="24"/>
          <w:lang w:eastAsia="en-US"/>
        </w:rPr>
        <w:t>н</w:t>
      </w:r>
      <w:r w:rsidRPr="00973DB9">
        <w:rPr>
          <w:spacing w:val="6"/>
          <w:sz w:val="24"/>
          <w:szCs w:val="24"/>
          <w:lang w:eastAsia="en-US"/>
        </w:rPr>
        <w:t>я</w:t>
      </w:r>
      <w:r w:rsidRPr="00973DB9">
        <w:rPr>
          <w:spacing w:val="-1"/>
          <w:sz w:val="24"/>
          <w:szCs w:val="24"/>
          <w:lang w:eastAsia="en-US"/>
        </w:rPr>
        <w:t>т</w:t>
      </w:r>
      <w:r w:rsidRPr="00973DB9">
        <w:rPr>
          <w:sz w:val="24"/>
          <w:szCs w:val="24"/>
          <w:lang w:eastAsia="en-US"/>
        </w:rPr>
        <w:t>и</w:t>
      </w:r>
      <w:r w:rsidRPr="00973DB9">
        <w:rPr>
          <w:spacing w:val="6"/>
          <w:sz w:val="24"/>
          <w:szCs w:val="24"/>
          <w:lang w:eastAsia="en-US"/>
        </w:rPr>
        <w:t>я</w:t>
      </w:r>
      <w:r w:rsidRPr="00973DB9">
        <w:rPr>
          <w:sz w:val="24"/>
          <w:szCs w:val="24"/>
          <w:lang w:eastAsia="en-US"/>
        </w:rPr>
        <w:t>х</w:t>
      </w:r>
      <w:r w:rsidRPr="00973DB9">
        <w:rPr>
          <w:spacing w:val="25"/>
          <w:sz w:val="24"/>
          <w:szCs w:val="24"/>
          <w:lang w:eastAsia="en-US"/>
        </w:rPr>
        <w:t xml:space="preserve"> </w:t>
      </w:r>
      <w:r w:rsidRPr="00973DB9">
        <w:rPr>
          <w:sz w:val="24"/>
          <w:szCs w:val="24"/>
          <w:lang w:eastAsia="en-US"/>
        </w:rPr>
        <w:t>с</w:t>
      </w:r>
      <w:r w:rsidRPr="00973DB9">
        <w:rPr>
          <w:spacing w:val="31"/>
          <w:sz w:val="24"/>
          <w:szCs w:val="24"/>
          <w:lang w:eastAsia="en-US"/>
        </w:rPr>
        <w:t xml:space="preserve"> </w:t>
      </w:r>
      <w:r w:rsidRPr="00973DB9">
        <w:rPr>
          <w:sz w:val="24"/>
          <w:szCs w:val="24"/>
          <w:lang w:eastAsia="en-US"/>
        </w:rPr>
        <w:t>у</w:t>
      </w:r>
      <w:r w:rsidRPr="00973DB9">
        <w:rPr>
          <w:spacing w:val="-1"/>
          <w:sz w:val="24"/>
          <w:szCs w:val="24"/>
          <w:lang w:eastAsia="en-US"/>
        </w:rPr>
        <w:t>ч</w:t>
      </w:r>
      <w:r w:rsidRPr="00973DB9">
        <w:rPr>
          <w:spacing w:val="6"/>
          <w:sz w:val="24"/>
          <w:szCs w:val="24"/>
          <w:lang w:eastAsia="en-US"/>
        </w:rPr>
        <w:t>е</w:t>
      </w:r>
      <w:r w:rsidRPr="00973DB9">
        <w:rPr>
          <w:sz w:val="24"/>
          <w:szCs w:val="24"/>
          <w:lang w:eastAsia="en-US"/>
        </w:rPr>
        <w:t>ни</w:t>
      </w:r>
      <w:r w:rsidRPr="00973DB9">
        <w:rPr>
          <w:spacing w:val="-15"/>
          <w:sz w:val="24"/>
          <w:szCs w:val="24"/>
          <w:lang w:eastAsia="en-US"/>
        </w:rPr>
        <w:t>к</w:t>
      </w:r>
      <w:r w:rsidRPr="00973DB9">
        <w:rPr>
          <w:spacing w:val="-5"/>
          <w:sz w:val="24"/>
          <w:szCs w:val="24"/>
          <w:lang w:eastAsia="en-US"/>
        </w:rPr>
        <w:t>о</w:t>
      </w:r>
      <w:r w:rsidRPr="00973DB9">
        <w:rPr>
          <w:sz w:val="24"/>
          <w:szCs w:val="24"/>
          <w:lang w:eastAsia="en-US"/>
        </w:rPr>
        <w:t>м</w:t>
      </w:r>
      <w:r w:rsidRPr="00973DB9">
        <w:rPr>
          <w:spacing w:val="31"/>
          <w:sz w:val="24"/>
          <w:szCs w:val="24"/>
          <w:lang w:eastAsia="en-US"/>
        </w:rPr>
        <w:t xml:space="preserve"> </w:t>
      </w:r>
      <w:r w:rsidRPr="00973DB9">
        <w:rPr>
          <w:spacing w:val="2"/>
          <w:sz w:val="24"/>
          <w:szCs w:val="24"/>
          <w:lang w:eastAsia="en-US"/>
        </w:rPr>
        <w:t>д</w:t>
      </w:r>
      <w:r w:rsidRPr="00973DB9">
        <w:rPr>
          <w:spacing w:val="-5"/>
          <w:sz w:val="24"/>
          <w:szCs w:val="24"/>
          <w:lang w:eastAsia="en-US"/>
        </w:rPr>
        <w:t>о</w:t>
      </w:r>
      <w:r w:rsidRPr="00973DB9">
        <w:rPr>
          <w:sz w:val="24"/>
          <w:szCs w:val="24"/>
          <w:lang w:eastAsia="en-US"/>
        </w:rPr>
        <w:t>л</w:t>
      </w:r>
      <w:r w:rsidRPr="00973DB9">
        <w:rPr>
          <w:spacing w:val="-5"/>
          <w:sz w:val="24"/>
          <w:szCs w:val="24"/>
          <w:lang w:eastAsia="en-US"/>
        </w:rPr>
        <w:t>ж</w:t>
      </w:r>
      <w:r w:rsidRPr="00973DB9">
        <w:rPr>
          <w:spacing w:val="1"/>
          <w:sz w:val="24"/>
          <w:szCs w:val="24"/>
          <w:lang w:eastAsia="en-US"/>
        </w:rPr>
        <w:t>е</w:t>
      </w:r>
      <w:r w:rsidRPr="00973DB9">
        <w:rPr>
          <w:sz w:val="24"/>
          <w:szCs w:val="24"/>
          <w:lang w:eastAsia="en-US"/>
        </w:rPr>
        <w:t>н</w:t>
      </w:r>
      <w:r w:rsidRPr="00973DB9">
        <w:rPr>
          <w:spacing w:val="30"/>
          <w:sz w:val="24"/>
          <w:szCs w:val="24"/>
          <w:lang w:eastAsia="en-US"/>
        </w:rPr>
        <w:t xml:space="preserve"> </w:t>
      </w:r>
      <w:r w:rsidRPr="00973DB9">
        <w:rPr>
          <w:spacing w:val="1"/>
          <w:sz w:val="24"/>
          <w:szCs w:val="24"/>
          <w:lang w:eastAsia="en-US"/>
        </w:rPr>
        <w:t>с</w:t>
      </w:r>
      <w:r w:rsidRPr="00973DB9">
        <w:rPr>
          <w:spacing w:val="3"/>
          <w:sz w:val="24"/>
          <w:szCs w:val="24"/>
          <w:lang w:eastAsia="en-US"/>
        </w:rPr>
        <w:t>т</w:t>
      </w:r>
      <w:r w:rsidRPr="00973DB9">
        <w:rPr>
          <w:sz w:val="24"/>
          <w:szCs w:val="24"/>
          <w:lang w:eastAsia="en-US"/>
        </w:rPr>
        <w:t>р</w:t>
      </w:r>
      <w:r w:rsidRPr="00973DB9">
        <w:rPr>
          <w:spacing w:val="1"/>
          <w:sz w:val="24"/>
          <w:szCs w:val="24"/>
          <w:lang w:eastAsia="en-US"/>
        </w:rPr>
        <w:t>ем</w:t>
      </w:r>
      <w:r w:rsidRPr="00973DB9">
        <w:rPr>
          <w:spacing w:val="4"/>
          <w:sz w:val="24"/>
          <w:szCs w:val="24"/>
          <w:lang w:eastAsia="en-US"/>
        </w:rPr>
        <w:t>и</w:t>
      </w:r>
      <w:r w:rsidRPr="00973DB9">
        <w:rPr>
          <w:spacing w:val="-1"/>
          <w:sz w:val="24"/>
          <w:szCs w:val="24"/>
          <w:lang w:eastAsia="en-US"/>
        </w:rPr>
        <w:t>т</w:t>
      </w:r>
      <w:r w:rsidRPr="00973DB9">
        <w:rPr>
          <w:spacing w:val="-2"/>
          <w:sz w:val="24"/>
          <w:szCs w:val="24"/>
          <w:lang w:eastAsia="en-US"/>
        </w:rPr>
        <w:t>ь</w:t>
      </w:r>
      <w:r w:rsidRPr="00973DB9">
        <w:rPr>
          <w:spacing w:val="1"/>
          <w:sz w:val="24"/>
          <w:szCs w:val="24"/>
          <w:lang w:eastAsia="en-US"/>
        </w:rPr>
        <w:t>с</w:t>
      </w:r>
      <w:r w:rsidRPr="00973DB9">
        <w:rPr>
          <w:sz w:val="24"/>
          <w:szCs w:val="24"/>
          <w:lang w:eastAsia="en-US"/>
        </w:rPr>
        <w:t>я</w:t>
      </w:r>
      <w:r w:rsidRPr="00973DB9">
        <w:rPr>
          <w:spacing w:val="31"/>
          <w:sz w:val="24"/>
          <w:szCs w:val="24"/>
          <w:lang w:eastAsia="en-US"/>
        </w:rPr>
        <w:t xml:space="preserve"> </w:t>
      </w:r>
      <w:r w:rsidRPr="00973DB9">
        <w:rPr>
          <w:sz w:val="24"/>
          <w:szCs w:val="24"/>
          <w:lang w:eastAsia="en-US"/>
        </w:rPr>
        <w:t>к</w:t>
      </w:r>
      <w:r w:rsidRPr="00973DB9">
        <w:rPr>
          <w:spacing w:val="29"/>
          <w:sz w:val="24"/>
          <w:szCs w:val="24"/>
          <w:lang w:eastAsia="en-US"/>
        </w:rPr>
        <w:t xml:space="preserve"> </w:t>
      </w:r>
      <w:r w:rsidRPr="00973DB9">
        <w:rPr>
          <w:sz w:val="24"/>
          <w:szCs w:val="24"/>
          <w:lang w:eastAsia="en-US"/>
        </w:rPr>
        <w:t>р</w:t>
      </w:r>
      <w:r w:rsidRPr="00973DB9">
        <w:rPr>
          <w:spacing w:val="1"/>
          <w:sz w:val="24"/>
          <w:szCs w:val="24"/>
          <w:lang w:eastAsia="en-US"/>
        </w:rPr>
        <w:t>ас</w:t>
      </w:r>
      <w:r w:rsidRPr="00973DB9">
        <w:rPr>
          <w:spacing w:val="-1"/>
          <w:sz w:val="24"/>
          <w:szCs w:val="24"/>
          <w:lang w:eastAsia="en-US"/>
        </w:rPr>
        <w:t>к</w:t>
      </w:r>
      <w:r w:rsidRPr="00973DB9">
        <w:rPr>
          <w:spacing w:val="5"/>
          <w:sz w:val="24"/>
          <w:szCs w:val="24"/>
          <w:lang w:eastAsia="en-US"/>
        </w:rPr>
        <w:t>р</w:t>
      </w:r>
      <w:r w:rsidRPr="00973DB9">
        <w:rPr>
          <w:sz w:val="24"/>
          <w:szCs w:val="24"/>
          <w:lang w:eastAsia="en-US"/>
        </w:rPr>
        <w:t>ы</w:t>
      </w:r>
      <w:r w:rsidRPr="00973DB9">
        <w:rPr>
          <w:spacing w:val="-1"/>
          <w:sz w:val="24"/>
          <w:szCs w:val="24"/>
          <w:lang w:eastAsia="en-US"/>
        </w:rPr>
        <w:t>т</w:t>
      </w:r>
      <w:r w:rsidRPr="00973DB9">
        <w:rPr>
          <w:spacing w:val="4"/>
          <w:sz w:val="24"/>
          <w:szCs w:val="24"/>
          <w:lang w:eastAsia="en-US"/>
        </w:rPr>
        <w:t>и</w:t>
      </w:r>
      <w:r w:rsidRPr="00973DB9">
        <w:rPr>
          <w:sz w:val="24"/>
          <w:szCs w:val="24"/>
          <w:lang w:eastAsia="en-US"/>
        </w:rPr>
        <w:t xml:space="preserve">ю </w:t>
      </w:r>
      <w:r w:rsidRPr="00973DB9">
        <w:rPr>
          <w:spacing w:val="1"/>
          <w:sz w:val="24"/>
          <w:szCs w:val="24"/>
          <w:lang w:eastAsia="en-US"/>
        </w:rPr>
        <w:t>с</w:t>
      </w:r>
      <w:r w:rsidRPr="00973DB9">
        <w:rPr>
          <w:spacing w:val="-9"/>
          <w:sz w:val="24"/>
          <w:szCs w:val="24"/>
          <w:lang w:eastAsia="en-US"/>
        </w:rPr>
        <w:t>о</w:t>
      </w:r>
      <w:r w:rsidRPr="00973DB9">
        <w:rPr>
          <w:spacing w:val="2"/>
          <w:sz w:val="24"/>
          <w:szCs w:val="24"/>
          <w:lang w:eastAsia="en-US"/>
        </w:rPr>
        <w:t>д</w:t>
      </w:r>
      <w:r w:rsidRPr="00973DB9">
        <w:rPr>
          <w:spacing w:val="1"/>
          <w:sz w:val="24"/>
          <w:szCs w:val="24"/>
          <w:lang w:eastAsia="en-US"/>
        </w:rPr>
        <w:t>е</w:t>
      </w:r>
      <w:r w:rsidRPr="00973DB9">
        <w:rPr>
          <w:sz w:val="24"/>
          <w:szCs w:val="24"/>
          <w:lang w:eastAsia="en-US"/>
        </w:rPr>
        <w:t>рж</w:t>
      </w:r>
      <w:r w:rsidRPr="00973DB9">
        <w:rPr>
          <w:spacing w:val="1"/>
          <w:sz w:val="24"/>
          <w:szCs w:val="24"/>
          <w:lang w:eastAsia="en-US"/>
        </w:rPr>
        <w:t>а</w:t>
      </w:r>
      <w:r w:rsidRPr="00973DB9">
        <w:rPr>
          <w:sz w:val="24"/>
          <w:szCs w:val="24"/>
          <w:lang w:eastAsia="en-US"/>
        </w:rPr>
        <w:t>ния</w:t>
      </w:r>
      <w:r w:rsidRPr="00973DB9">
        <w:rPr>
          <w:spacing w:val="13"/>
          <w:sz w:val="24"/>
          <w:szCs w:val="24"/>
          <w:lang w:eastAsia="en-US"/>
        </w:rPr>
        <w:t xml:space="preserve"> </w:t>
      </w:r>
      <w:r w:rsidRPr="00973DB9">
        <w:rPr>
          <w:spacing w:val="6"/>
          <w:sz w:val="24"/>
          <w:szCs w:val="24"/>
          <w:lang w:eastAsia="en-US"/>
        </w:rPr>
        <w:t>м</w:t>
      </w:r>
      <w:r w:rsidRPr="00973DB9">
        <w:rPr>
          <w:spacing w:val="-5"/>
          <w:sz w:val="24"/>
          <w:szCs w:val="24"/>
          <w:lang w:eastAsia="en-US"/>
        </w:rPr>
        <w:t>у</w:t>
      </w:r>
      <w:r w:rsidRPr="00973DB9">
        <w:rPr>
          <w:sz w:val="24"/>
          <w:szCs w:val="24"/>
          <w:lang w:eastAsia="en-US"/>
        </w:rPr>
        <w:t>зы</w:t>
      </w:r>
      <w:r w:rsidRPr="00973DB9">
        <w:rPr>
          <w:spacing w:val="-6"/>
          <w:sz w:val="24"/>
          <w:szCs w:val="24"/>
          <w:lang w:eastAsia="en-US"/>
        </w:rPr>
        <w:t>к</w:t>
      </w:r>
      <w:r w:rsidRPr="00973DB9">
        <w:rPr>
          <w:spacing w:val="6"/>
          <w:sz w:val="24"/>
          <w:szCs w:val="24"/>
          <w:lang w:eastAsia="en-US"/>
        </w:rPr>
        <w:t>а</w:t>
      </w:r>
      <w:r w:rsidRPr="00973DB9">
        <w:rPr>
          <w:spacing w:val="5"/>
          <w:sz w:val="24"/>
          <w:szCs w:val="24"/>
          <w:lang w:eastAsia="en-US"/>
        </w:rPr>
        <w:t>л</w:t>
      </w:r>
      <w:r w:rsidRPr="00973DB9">
        <w:rPr>
          <w:spacing w:val="-2"/>
          <w:sz w:val="24"/>
          <w:szCs w:val="24"/>
          <w:lang w:eastAsia="en-US"/>
        </w:rPr>
        <w:t>ь</w:t>
      </w:r>
      <w:r w:rsidRPr="00973DB9">
        <w:rPr>
          <w:sz w:val="24"/>
          <w:szCs w:val="24"/>
          <w:lang w:eastAsia="en-US"/>
        </w:rPr>
        <w:t>но</w:t>
      </w:r>
      <w:r w:rsidRPr="00973DB9">
        <w:rPr>
          <w:spacing w:val="-4"/>
          <w:sz w:val="24"/>
          <w:szCs w:val="24"/>
          <w:lang w:eastAsia="en-US"/>
        </w:rPr>
        <w:t>г</w:t>
      </w:r>
      <w:r w:rsidRPr="00973DB9">
        <w:rPr>
          <w:sz w:val="24"/>
          <w:szCs w:val="24"/>
          <w:lang w:eastAsia="en-US"/>
        </w:rPr>
        <w:t>о</w:t>
      </w:r>
      <w:r w:rsidRPr="00973DB9">
        <w:rPr>
          <w:spacing w:val="11"/>
          <w:sz w:val="24"/>
          <w:szCs w:val="24"/>
          <w:lang w:eastAsia="en-US"/>
        </w:rPr>
        <w:t xml:space="preserve"> </w:t>
      </w:r>
      <w:r w:rsidRPr="00973DB9">
        <w:rPr>
          <w:sz w:val="24"/>
          <w:szCs w:val="24"/>
          <w:lang w:eastAsia="en-US"/>
        </w:rPr>
        <w:t>прои</w:t>
      </w:r>
      <w:r w:rsidRPr="00973DB9">
        <w:rPr>
          <w:spacing w:val="5"/>
          <w:sz w:val="24"/>
          <w:szCs w:val="24"/>
          <w:lang w:eastAsia="en-US"/>
        </w:rPr>
        <w:t>з</w:t>
      </w:r>
      <w:r w:rsidRPr="00973DB9">
        <w:rPr>
          <w:spacing w:val="-2"/>
          <w:sz w:val="24"/>
          <w:szCs w:val="24"/>
          <w:lang w:eastAsia="en-US"/>
        </w:rPr>
        <w:t>в</w:t>
      </w:r>
      <w:r w:rsidRPr="00973DB9">
        <w:rPr>
          <w:spacing w:val="-3"/>
          <w:sz w:val="24"/>
          <w:szCs w:val="24"/>
          <w:lang w:eastAsia="en-US"/>
        </w:rPr>
        <w:t>е</w:t>
      </w:r>
      <w:r w:rsidRPr="00973DB9">
        <w:rPr>
          <w:spacing w:val="2"/>
          <w:sz w:val="24"/>
          <w:szCs w:val="24"/>
          <w:lang w:eastAsia="en-US"/>
        </w:rPr>
        <w:t>д</w:t>
      </w:r>
      <w:r w:rsidRPr="00973DB9">
        <w:rPr>
          <w:spacing w:val="1"/>
          <w:sz w:val="24"/>
          <w:szCs w:val="24"/>
          <w:lang w:eastAsia="en-US"/>
        </w:rPr>
        <w:t>е</w:t>
      </w:r>
      <w:r w:rsidRPr="00973DB9">
        <w:rPr>
          <w:sz w:val="24"/>
          <w:szCs w:val="24"/>
          <w:lang w:eastAsia="en-US"/>
        </w:rPr>
        <w:t>ни</w:t>
      </w:r>
      <w:r w:rsidRPr="00973DB9">
        <w:rPr>
          <w:spacing w:val="6"/>
          <w:sz w:val="24"/>
          <w:szCs w:val="24"/>
          <w:lang w:eastAsia="en-US"/>
        </w:rPr>
        <w:t>я</w:t>
      </w:r>
      <w:r w:rsidRPr="00973DB9">
        <w:rPr>
          <w:sz w:val="24"/>
          <w:szCs w:val="24"/>
          <w:lang w:eastAsia="en-US"/>
        </w:rPr>
        <w:t>,</w:t>
      </w:r>
      <w:r w:rsidRPr="00973DB9">
        <w:rPr>
          <w:spacing w:val="10"/>
          <w:sz w:val="24"/>
          <w:szCs w:val="24"/>
          <w:lang w:eastAsia="en-US"/>
        </w:rPr>
        <w:t xml:space="preserve"> </w:t>
      </w:r>
      <w:r w:rsidRPr="00973DB9">
        <w:rPr>
          <w:spacing w:val="2"/>
          <w:sz w:val="24"/>
          <w:szCs w:val="24"/>
          <w:lang w:eastAsia="en-US"/>
        </w:rPr>
        <w:t>д</w:t>
      </w:r>
      <w:r w:rsidRPr="00973DB9">
        <w:rPr>
          <w:sz w:val="24"/>
          <w:szCs w:val="24"/>
          <w:lang w:eastAsia="en-US"/>
        </w:rPr>
        <w:t>о</w:t>
      </w:r>
      <w:r w:rsidRPr="00973DB9">
        <w:rPr>
          <w:spacing w:val="2"/>
          <w:sz w:val="24"/>
          <w:szCs w:val="24"/>
          <w:lang w:eastAsia="en-US"/>
        </w:rPr>
        <w:t>б</w:t>
      </w:r>
      <w:r w:rsidRPr="00973DB9">
        <w:rPr>
          <w:sz w:val="24"/>
          <w:szCs w:val="24"/>
          <w:lang w:eastAsia="en-US"/>
        </w:rPr>
        <w:t>и</w:t>
      </w:r>
      <w:r w:rsidRPr="00973DB9">
        <w:rPr>
          <w:spacing w:val="-6"/>
          <w:sz w:val="24"/>
          <w:szCs w:val="24"/>
          <w:lang w:eastAsia="en-US"/>
        </w:rPr>
        <w:t>в</w:t>
      </w:r>
      <w:r w:rsidRPr="00973DB9">
        <w:rPr>
          <w:spacing w:val="1"/>
          <w:sz w:val="24"/>
          <w:szCs w:val="24"/>
          <w:lang w:eastAsia="en-US"/>
        </w:rPr>
        <w:t>аяс</w:t>
      </w:r>
      <w:r w:rsidRPr="00973DB9">
        <w:rPr>
          <w:sz w:val="24"/>
          <w:szCs w:val="24"/>
          <w:lang w:eastAsia="en-US"/>
        </w:rPr>
        <w:t>ь</w:t>
      </w:r>
      <w:r w:rsidRPr="00973DB9">
        <w:rPr>
          <w:spacing w:val="10"/>
          <w:sz w:val="24"/>
          <w:szCs w:val="24"/>
          <w:lang w:eastAsia="en-US"/>
        </w:rPr>
        <w:t xml:space="preserve"> </w:t>
      </w:r>
      <w:r w:rsidRPr="00973DB9">
        <w:rPr>
          <w:spacing w:val="1"/>
          <w:sz w:val="24"/>
          <w:szCs w:val="24"/>
          <w:lang w:eastAsia="en-US"/>
        </w:rPr>
        <w:t>яс</w:t>
      </w:r>
      <w:r w:rsidRPr="00973DB9">
        <w:rPr>
          <w:sz w:val="24"/>
          <w:szCs w:val="24"/>
          <w:lang w:eastAsia="en-US"/>
        </w:rPr>
        <w:t>но</w:t>
      </w:r>
      <w:r w:rsidRPr="00973DB9">
        <w:rPr>
          <w:spacing w:val="-4"/>
          <w:sz w:val="24"/>
          <w:szCs w:val="24"/>
          <w:lang w:eastAsia="en-US"/>
        </w:rPr>
        <w:t>г</w:t>
      </w:r>
      <w:r w:rsidRPr="00973DB9">
        <w:rPr>
          <w:sz w:val="24"/>
          <w:szCs w:val="24"/>
          <w:lang w:eastAsia="en-US"/>
        </w:rPr>
        <w:t>о</w:t>
      </w:r>
      <w:r w:rsidRPr="00973DB9">
        <w:rPr>
          <w:spacing w:val="11"/>
          <w:sz w:val="24"/>
          <w:szCs w:val="24"/>
          <w:lang w:eastAsia="en-US"/>
        </w:rPr>
        <w:t xml:space="preserve"> </w:t>
      </w:r>
      <w:r w:rsidRPr="00973DB9">
        <w:rPr>
          <w:sz w:val="24"/>
          <w:szCs w:val="24"/>
          <w:lang w:eastAsia="en-US"/>
        </w:rPr>
        <w:t>о</w:t>
      </w:r>
      <w:r w:rsidRPr="00973DB9">
        <w:rPr>
          <w:spacing w:val="6"/>
          <w:sz w:val="24"/>
          <w:szCs w:val="24"/>
          <w:lang w:eastAsia="en-US"/>
        </w:rPr>
        <w:t>щ</w:t>
      </w:r>
      <w:r w:rsidRPr="00973DB9">
        <w:rPr>
          <w:spacing w:val="-5"/>
          <w:sz w:val="24"/>
          <w:szCs w:val="24"/>
          <w:lang w:eastAsia="en-US"/>
        </w:rPr>
        <w:t>у</w:t>
      </w:r>
      <w:r w:rsidRPr="00973DB9">
        <w:rPr>
          <w:spacing w:val="1"/>
          <w:sz w:val="24"/>
          <w:szCs w:val="24"/>
          <w:lang w:eastAsia="en-US"/>
        </w:rPr>
        <w:t>ще</w:t>
      </w:r>
      <w:r w:rsidRPr="00973DB9">
        <w:rPr>
          <w:sz w:val="24"/>
          <w:szCs w:val="24"/>
          <w:lang w:eastAsia="en-US"/>
        </w:rPr>
        <w:t>ния</w:t>
      </w:r>
      <w:r w:rsidRPr="00973DB9">
        <w:rPr>
          <w:spacing w:val="12"/>
          <w:sz w:val="24"/>
          <w:szCs w:val="24"/>
          <w:lang w:eastAsia="en-US"/>
        </w:rPr>
        <w:t xml:space="preserve"> </w:t>
      </w:r>
      <w:r w:rsidRPr="00973DB9">
        <w:rPr>
          <w:spacing w:val="1"/>
          <w:sz w:val="24"/>
          <w:szCs w:val="24"/>
          <w:lang w:eastAsia="en-US"/>
        </w:rPr>
        <w:t>ме</w:t>
      </w:r>
      <w:r w:rsidRPr="00973DB9">
        <w:rPr>
          <w:sz w:val="24"/>
          <w:szCs w:val="24"/>
          <w:lang w:eastAsia="en-US"/>
        </w:rPr>
        <w:t>л</w:t>
      </w:r>
      <w:r w:rsidRPr="00973DB9">
        <w:rPr>
          <w:spacing w:val="-9"/>
          <w:sz w:val="24"/>
          <w:szCs w:val="24"/>
          <w:lang w:eastAsia="en-US"/>
        </w:rPr>
        <w:t>о</w:t>
      </w:r>
      <w:r w:rsidRPr="00973DB9">
        <w:rPr>
          <w:spacing w:val="2"/>
          <w:sz w:val="24"/>
          <w:szCs w:val="24"/>
          <w:lang w:eastAsia="en-US"/>
        </w:rPr>
        <w:t>д</w:t>
      </w:r>
      <w:r w:rsidRPr="00973DB9">
        <w:rPr>
          <w:sz w:val="24"/>
          <w:szCs w:val="24"/>
          <w:lang w:eastAsia="en-US"/>
        </w:rPr>
        <w:t>ии,</w:t>
      </w:r>
      <w:r w:rsidRPr="00973DB9">
        <w:rPr>
          <w:spacing w:val="-1"/>
          <w:sz w:val="24"/>
          <w:szCs w:val="24"/>
          <w:lang w:eastAsia="en-US"/>
        </w:rPr>
        <w:t xml:space="preserve"> </w:t>
      </w:r>
      <w:r w:rsidRPr="00973DB9">
        <w:rPr>
          <w:spacing w:val="1"/>
          <w:sz w:val="24"/>
          <w:szCs w:val="24"/>
          <w:lang w:eastAsia="en-US"/>
        </w:rPr>
        <w:t>га</w:t>
      </w:r>
      <w:r w:rsidRPr="00973DB9">
        <w:rPr>
          <w:spacing w:val="-5"/>
          <w:sz w:val="24"/>
          <w:szCs w:val="24"/>
          <w:lang w:eastAsia="en-US"/>
        </w:rPr>
        <w:t>р</w:t>
      </w:r>
      <w:r w:rsidRPr="00973DB9">
        <w:rPr>
          <w:spacing w:val="1"/>
          <w:sz w:val="24"/>
          <w:szCs w:val="24"/>
          <w:lang w:eastAsia="en-US"/>
        </w:rPr>
        <w:t>м</w:t>
      </w:r>
      <w:r w:rsidRPr="00973DB9">
        <w:rPr>
          <w:sz w:val="24"/>
          <w:szCs w:val="24"/>
          <w:lang w:eastAsia="en-US"/>
        </w:rPr>
        <w:t xml:space="preserve">онии, </w:t>
      </w:r>
      <w:r w:rsidRPr="00973DB9">
        <w:rPr>
          <w:spacing w:val="-2"/>
          <w:sz w:val="24"/>
          <w:szCs w:val="24"/>
          <w:lang w:eastAsia="en-US"/>
        </w:rPr>
        <w:t>в</w:t>
      </w:r>
      <w:r w:rsidRPr="00973DB9">
        <w:rPr>
          <w:sz w:val="24"/>
          <w:szCs w:val="24"/>
          <w:lang w:eastAsia="en-US"/>
        </w:rPr>
        <w:t>ыр</w:t>
      </w:r>
      <w:r w:rsidRPr="00973DB9">
        <w:rPr>
          <w:spacing w:val="1"/>
          <w:sz w:val="24"/>
          <w:szCs w:val="24"/>
          <w:lang w:eastAsia="en-US"/>
        </w:rPr>
        <w:t>а</w:t>
      </w:r>
      <w:r w:rsidRPr="00973DB9">
        <w:rPr>
          <w:sz w:val="24"/>
          <w:szCs w:val="24"/>
          <w:lang w:eastAsia="en-US"/>
        </w:rPr>
        <w:t>з</w:t>
      </w:r>
      <w:r w:rsidRPr="00973DB9">
        <w:rPr>
          <w:spacing w:val="4"/>
          <w:sz w:val="24"/>
          <w:szCs w:val="24"/>
          <w:lang w:eastAsia="en-US"/>
        </w:rPr>
        <w:t>и</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л</w:t>
      </w:r>
      <w:r w:rsidRPr="00973DB9">
        <w:rPr>
          <w:spacing w:val="-2"/>
          <w:sz w:val="24"/>
          <w:szCs w:val="24"/>
          <w:lang w:eastAsia="en-US"/>
        </w:rPr>
        <w:t>ь</w:t>
      </w:r>
      <w:r w:rsidRPr="00973DB9">
        <w:rPr>
          <w:spacing w:val="4"/>
          <w:sz w:val="24"/>
          <w:szCs w:val="24"/>
          <w:lang w:eastAsia="en-US"/>
        </w:rPr>
        <w:t>н</w:t>
      </w:r>
      <w:r w:rsidRPr="00973DB9">
        <w:rPr>
          <w:spacing w:val="5"/>
          <w:sz w:val="24"/>
          <w:szCs w:val="24"/>
          <w:lang w:eastAsia="en-US"/>
        </w:rPr>
        <w:t>о</w:t>
      </w:r>
      <w:r w:rsidRPr="00973DB9">
        <w:rPr>
          <w:spacing w:val="1"/>
          <w:sz w:val="24"/>
          <w:szCs w:val="24"/>
          <w:lang w:eastAsia="en-US"/>
        </w:rPr>
        <w:t>с</w:t>
      </w:r>
      <w:r w:rsidRPr="00973DB9">
        <w:rPr>
          <w:spacing w:val="3"/>
          <w:sz w:val="24"/>
          <w:szCs w:val="24"/>
          <w:lang w:eastAsia="en-US"/>
        </w:rPr>
        <w:t>т</w:t>
      </w:r>
      <w:r w:rsidRPr="00973DB9">
        <w:rPr>
          <w:sz w:val="24"/>
          <w:szCs w:val="24"/>
          <w:lang w:eastAsia="en-US"/>
        </w:rPr>
        <w:t>и</w:t>
      </w:r>
      <w:r w:rsidRPr="00973DB9">
        <w:rPr>
          <w:sz w:val="24"/>
          <w:szCs w:val="24"/>
          <w:lang w:eastAsia="en-US"/>
        </w:rPr>
        <w:tab/>
      </w:r>
      <w:r w:rsidRPr="00973DB9">
        <w:rPr>
          <w:spacing w:val="1"/>
          <w:sz w:val="24"/>
          <w:szCs w:val="24"/>
          <w:lang w:eastAsia="en-US"/>
        </w:rPr>
        <w:t>м</w:t>
      </w:r>
      <w:r w:rsidRPr="00973DB9">
        <w:rPr>
          <w:sz w:val="24"/>
          <w:szCs w:val="24"/>
          <w:lang w:eastAsia="en-US"/>
        </w:rPr>
        <w:t>узы</w:t>
      </w:r>
      <w:r w:rsidRPr="00973DB9">
        <w:rPr>
          <w:spacing w:val="-6"/>
          <w:sz w:val="24"/>
          <w:szCs w:val="24"/>
          <w:lang w:eastAsia="en-US"/>
        </w:rPr>
        <w:t>к</w:t>
      </w:r>
      <w:r w:rsidRPr="00973DB9">
        <w:rPr>
          <w:spacing w:val="6"/>
          <w:sz w:val="24"/>
          <w:szCs w:val="24"/>
          <w:lang w:eastAsia="en-US"/>
        </w:rPr>
        <w:t>а</w:t>
      </w:r>
      <w:r w:rsidRPr="00973DB9">
        <w:rPr>
          <w:sz w:val="24"/>
          <w:szCs w:val="24"/>
          <w:lang w:eastAsia="en-US"/>
        </w:rPr>
        <w:t>л</w:t>
      </w:r>
      <w:r w:rsidRPr="00973DB9">
        <w:rPr>
          <w:spacing w:val="3"/>
          <w:sz w:val="24"/>
          <w:szCs w:val="24"/>
          <w:lang w:eastAsia="en-US"/>
        </w:rPr>
        <w:t>ь</w:t>
      </w:r>
      <w:r w:rsidRPr="00973DB9">
        <w:rPr>
          <w:sz w:val="24"/>
          <w:szCs w:val="24"/>
          <w:lang w:eastAsia="en-US"/>
        </w:rPr>
        <w:t>н</w:t>
      </w:r>
      <w:r w:rsidRPr="00973DB9">
        <w:rPr>
          <w:spacing w:val="5"/>
          <w:sz w:val="24"/>
          <w:szCs w:val="24"/>
          <w:lang w:eastAsia="en-US"/>
        </w:rPr>
        <w:t>ы</w:t>
      </w:r>
      <w:r w:rsidRPr="00973DB9">
        <w:rPr>
          <w:sz w:val="24"/>
          <w:szCs w:val="24"/>
          <w:lang w:eastAsia="en-US"/>
        </w:rPr>
        <w:t xml:space="preserve"> ин</w:t>
      </w:r>
      <w:r w:rsidRPr="00973DB9">
        <w:rPr>
          <w:spacing w:val="-1"/>
          <w:sz w:val="24"/>
          <w:szCs w:val="24"/>
          <w:lang w:eastAsia="en-US"/>
        </w:rPr>
        <w:t>т</w:t>
      </w:r>
      <w:r w:rsidRPr="00973DB9">
        <w:rPr>
          <w:sz w:val="24"/>
          <w:szCs w:val="24"/>
          <w:lang w:eastAsia="en-US"/>
        </w:rPr>
        <w:t>он</w:t>
      </w:r>
      <w:r w:rsidRPr="00973DB9">
        <w:rPr>
          <w:spacing w:val="1"/>
          <w:sz w:val="24"/>
          <w:szCs w:val="24"/>
          <w:lang w:eastAsia="en-US"/>
        </w:rPr>
        <w:t>а</w:t>
      </w:r>
      <w:r w:rsidRPr="00973DB9">
        <w:rPr>
          <w:sz w:val="24"/>
          <w:szCs w:val="24"/>
          <w:lang w:eastAsia="en-US"/>
        </w:rPr>
        <w:t xml:space="preserve">ций, </w:t>
      </w:r>
      <w:r w:rsidRPr="00973DB9">
        <w:rPr>
          <w:w w:val="99"/>
          <w:sz w:val="24"/>
          <w:szCs w:val="24"/>
          <w:lang w:eastAsia="en-US"/>
        </w:rPr>
        <w:t>а</w:t>
      </w:r>
      <w:r w:rsidRPr="00973DB9">
        <w:rPr>
          <w:sz w:val="24"/>
          <w:szCs w:val="24"/>
          <w:lang w:eastAsia="en-US"/>
        </w:rPr>
        <w:t xml:space="preserve"> </w:t>
      </w:r>
      <w:r w:rsidRPr="00973DB9">
        <w:rPr>
          <w:spacing w:val="3"/>
          <w:sz w:val="24"/>
          <w:szCs w:val="24"/>
          <w:lang w:eastAsia="en-US"/>
        </w:rPr>
        <w:t>т</w:t>
      </w:r>
      <w:r w:rsidRPr="00973DB9">
        <w:rPr>
          <w:spacing w:val="1"/>
          <w:sz w:val="24"/>
          <w:szCs w:val="24"/>
          <w:lang w:eastAsia="en-US"/>
        </w:rPr>
        <w:t>а</w:t>
      </w:r>
      <w:r w:rsidRPr="00973DB9">
        <w:rPr>
          <w:spacing w:val="-1"/>
          <w:sz w:val="24"/>
          <w:szCs w:val="24"/>
          <w:lang w:eastAsia="en-US"/>
        </w:rPr>
        <w:t>к</w:t>
      </w:r>
      <w:r w:rsidRPr="00973DB9">
        <w:rPr>
          <w:spacing w:val="-5"/>
          <w:sz w:val="24"/>
          <w:szCs w:val="24"/>
          <w:lang w:eastAsia="en-US"/>
        </w:rPr>
        <w:t>ж</w:t>
      </w:r>
      <w:r w:rsidRPr="00973DB9">
        <w:rPr>
          <w:sz w:val="24"/>
          <w:szCs w:val="24"/>
          <w:lang w:eastAsia="en-US"/>
        </w:rPr>
        <w:t>е по</w:t>
      </w:r>
      <w:r w:rsidRPr="00973DB9">
        <w:rPr>
          <w:spacing w:val="4"/>
          <w:sz w:val="24"/>
          <w:szCs w:val="24"/>
          <w:lang w:eastAsia="en-US"/>
        </w:rPr>
        <w:t>н</w:t>
      </w:r>
      <w:r w:rsidRPr="00973DB9">
        <w:rPr>
          <w:sz w:val="24"/>
          <w:szCs w:val="24"/>
          <w:lang w:eastAsia="en-US"/>
        </w:rPr>
        <w:t>и</w:t>
      </w:r>
      <w:r w:rsidRPr="00973DB9">
        <w:rPr>
          <w:spacing w:val="1"/>
          <w:sz w:val="24"/>
          <w:szCs w:val="24"/>
          <w:lang w:eastAsia="en-US"/>
        </w:rPr>
        <w:t>ма</w:t>
      </w:r>
      <w:r w:rsidRPr="00973DB9">
        <w:rPr>
          <w:sz w:val="24"/>
          <w:szCs w:val="24"/>
          <w:lang w:eastAsia="en-US"/>
        </w:rPr>
        <w:t>ния</w:t>
      </w:r>
      <w:r w:rsidRPr="00973DB9">
        <w:rPr>
          <w:spacing w:val="-2"/>
          <w:sz w:val="24"/>
          <w:szCs w:val="24"/>
          <w:lang w:eastAsia="en-US"/>
        </w:rPr>
        <w:t xml:space="preserve"> </w:t>
      </w:r>
      <w:r w:rsidRPr="00973DB9">
        <w:rPr>
          <w:spacing w:val="-4"/>
          <w:sz w:val="24"/>
          <w:szCs w:val="24"/>
          <w:lang w:eastAsia="en-US"/>
        </w:rPr>
        <w:t>э</w:t>
      </w:r>
      <w:r w:rsidRPr="00973DB9">
        <w:rPr>
          <w:sz w:val="24"/>
          <w:szCs w:val="24"/>
          <w:lang w:eastAsia="en-US"/>
        </w:rPr>
        <w:t>л</w:t>
      </w:r>
      <w:r w:rsidRPr="00973DB9">
        <w:rPr>
          <w:spacing w:val="1"/>
          <w:sz w:val="24"/>
          <w:szCs w:val="24"/>
          <w:lang w:eastAsia="en-US"/>
        </w:rPr>
        <w:t>еме</w:t>
      </w:r>
      <w:r w:rsidRPr="00973DB9">
        <w:rPr>
          <w:sz w:val="24"/>
          <w:szCs w:val="24"/>
          <w:lang w:eastAsia="en-US"/>
        </w:rPr>
        <w:t>н</w:t>
      </w:r>
      <w:r w:rsidRPr="00973DB9">
        <w:rPr>
          <w:spacing w:val="-6"/>
          <w:sz w:val="24"/>
          <w:szCs w:val="24"/>
          <w:lang w:eastAsia="en-US"/>
        </w:rPr>
        <w:t>т</w:t>
      </w:r>
      <w:r w:rsidRPr="00973DB9">
        <w:rPr>
          <w:sz w:val="24"/>
          <w:szCs w:val="24"/>
          <w:lang w:eastAsia="en-US"/>
        </w:rPr>
        <w:t xml:space="preserve">ов </w:t>
      </w:r>
      <w:r w:rsidRPr="00973DB9">
        <w:rPr>
          <w:spacing w:val="2"/>
          <w:sz w:val="24"/>
          <w:szCs w:val="24"/>
          <w:lang w:eastAsia="en-US"/>
        </w:rPr>
        <w:t>ф</w:t>
      </w:r>
      <w:r w:rsidRPr="00973DB9">
        <w:rPr>
          <w:sz w:val="24"/>
          <w:szCs w:val="24"/>
          <w:lang w:eastAsia="en-US"/>
        </w:rPr>
        <w:t>о</w:t>
      </w:r>
      <w:r w:rsidRPr="00973DB9">
        <w:rPr>
          <w:spacing w:val="-5"/>
          <w:sz w:val="24"/>
          <w:szCs w:val="24"/>
          <w:lang w:eastAsia="en-US"/>
        </w:rPr>
        <w:t>р</w:t>
      </w:r>
      <w:r w:rsidRPr="00973DB9">
        <w:rPr>
          <w:spacing w:val="1"/>
          <w:sz w:val="24"/>
          <w:szCs w:val="24"/>
          <w:lang w:eastAsia="en-US"/>
        </w:rPr>
        <w:t>м</w:t>
      </w:r>
      <w:r w:rsidRPr="00973DB9">
        <w:rPr>
          <w:sz w:val="24"/>
          <w:szCs w:val="24"/>
          <w:lang w:eastAsia="en-US"/>
        </w:rPr>
        <w:t>ы.</w:t>
      </w:r>
    </w:p>
    <w:p w:rsidR="00973DB9" w:rsidRPr="00973DB9" w:rsidRDefault="00973DB9" w:rsidP="000251E1">
      <w:pPr>
        <w:widowControl w:val="0"/>
        <w:tabs>
          <w:tab w:val="left" w:pos="3220"/>
          <w:tab w:val="left" w:pos="4480"/>
          <w:tab w:val="left" w:pos="5820"/>
          <w:tab w:val="left" w:pos="7780"/>
          <w:tab w:val="left" w:pos="9320"/>
        </w:tabs>
        <w:autoSpaceDE w:val="0"/>
        <w:autoSpaceDN w:val="0"/>
        <w:adjustRightInd w:val="0"/>
        <w:spacing w:line="360" w:lineRule="auto"/>
        <w:jc w:val="both"/>
        <w:rPr>
          <w:sz w:val="24"/>
          <w:szCs w:val="24"/>
          <w:lang w:eastAsia="en-US"/>
        </w:rPr>
      </w:pPr>
      <w:r w:rsidRPr="00973DB9">
        <w:rPr>
          <w:spacing w:val="-4"/>
          <w:sz w:val="24"/>
          <w:szCs w:val="24"/>
          <w:lang w:eastAsia="en-US"/>
        </w:rPr>
        <w:t>И</w:t>
      </w:r>
      <w:r w:rsidRPr="00973DB9">
        <w:rPr>
          <w:spacing w:val="1"/>
          <w:sz w:val="24"/>
          <w:szCs w:val="24"/>
          <w:lang w:eastAsia="en-US"/>
        </w:rPr>
        <w:t>с</w:t>
      </w:r>
      <w:r w:rsidRPr="00973DB9">
        <w:rPr>
          <w:spacing w:val="4"/>
          <w:sz w:val="24"/>
          <w:szCs w:val="24"/>
          <w:lang w:eastAsia="en-US"/>
        </w:rPr>
        <w:t>п</w:t>
      </w:r>
      <w:r w:rsidRPr="00973DB9">
        <w:rPr>
          <w:spacing w:val="-5"/>
          <w:sz w:val="24"/>
          <w:szCs w:val="24"/>
          <w:lang w:eastAsia="en-US"/>
        </w:rPr>
        <w:t>о</w:t>
      </w:r>
      <w:r w:rsidRPr="00973DB9">
        <w:rPr>
          <w:sz w:val="24"/>
          <w:szCs w:val="24"/>
          <w:lang w:eastAsia="en-US"/>
        </w:rPr>
        <w:t>лн</w:t>
      </w:r>
      <w:r w:rsidRPr="00973DB9">
        <w:rPr>
          <w:spacing w:val="4"/>
          <w:sz w:val="24"/>
          <w:szCs w:val="24"/>
          <w:lang w:eastAsia="en-US"/>
        </w:rPr>
        <w:t>и</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л</w:t>
      </w:r>
      <w:r w:rsidRPr="00973DB9">
        <w:rPr>
          <w:spacing w:val="-2"/>
          <w:sz w:val="24"/>
          <w:szCs w:val="24"/>
          <w:lang w:eastAsia="en-US"/>
        </w:rPr>
        <w:t>ь</w:t>
      </w:r>
      <w:r w:rsidRPr="00973DB9">
        <w:rPr>
          <w:spacing w:val="6"/>
          <w:sz w:val="24"/>
          <w:szCs w:val="24"/>
          <w:lang w:eastAsia="en-US"/>
        </w:rPr>
        <w:t>с</w:t>
      </w:r>
      <w:r w:rsidRPr="00973DB9">
        <w:rPr>
          <w:spacing w:val="-6"/>
          <w:sz w:val="24"/>
          <w:szCs w:val="24"/>
          <w:lang w:eastAsia="en-US"/>
        </w:rPr>
        <w:t>к</w:t>
      </w:r>
      <w:r w:rsidRPr="00973DB9">
        <w:rPr>
          <w:spacing w:val="1"/>
          <w:sz w:val="24"/>
          <w:szCs w:val="24"/>
          <w:lang w:eastAsia="en-US"/>
        </w:rPr>
        <w:t>а</w:t>
      </w:r>
      <w:r w:rsidR="000251E1">
        <w:rPr>
          <w:sz w:val="24"/>
          <w:szCs w:val="24"/>
          <w:lang w:eastAsia="en-US"/>
        </w:rPr>
        <w:t xml:space="preserve">я </w:t>
      </w:r>
      <w:r w:rsidRPr="00973DB9">
        <w:rPr>
          <w:spacing w:val="-1"/>
          <w:sz w:val="24"/>
          <w:szCs w:val="24"/>
          <w:lang w:eastAsia="en-US"/>
        </w:rPr>
        <w:t>т</w:t>
      </w:r>
      <w:r w:rsidRPr="00973DB9">
        <w:rPr>
          <w:spacing w:val="1"/>
          <w:sz w:val="24"/>
          <w:szCs w:val="24"/>
          <w:lang w:eastAsia="en-US"/>
        </w:rPr>
        <w:t>е</w:t>
      </w:r>
      <w:r w:rsidRPr="00973DB9">
        <w:rPr>
          <w:spacing w:val="-5"/>
          <w:sz w:val="24"/>
          <w:szCs w:val="24"/>
          <w:lang w:eastAsia="en-US"/>
        </w:rPr>
        <w:t>х</w:t>
      </w:r>
      <w:r w:rsidRPr="00973DB9">
        <w:rPr>
          <w:sz w:val="24"/>
          <w:szCs w:val="24"/>
          <w:lang w:eastAsia="en-US"/>
        </w:rPr>
        <w:t>н</w:t>
      </w:r>
      <w:r w:rsidRPr="00973DB9">
        <w:rPr>
          <w:spacing w:val="4"/>
          <w:sz w:val="24"/>
          <w:szCs w:val="24"/>
          <w:lang w:eastAsia="en-US"/>
        </w:rPr>
        <w:t>и</w:t>
      </w:r>
      <w:r w:rsidRPr="00973DB9">
        <w:rPr>
          <w:spacing w:val="-6"/>
          <w:sz w:val="24"/>
          <w:szCs w:val="24"/>
          <w:lang w:eastAsia="en-US"/>
        </w:rPr>
        <w:t>к</w:t>
      </w:r>
      <w:r w:rsidR="000251E1">
        <w:rPr>
          <w:sz w:val="24"/>
          <w:szCs w:val="24"/>
          <w:lang w:eastAsia="en-US"/>
        </w:rPr>
        <w:t xml:space="preserve">а </w:t>
      </w:r>
      <w:r w:rsidRPr="00973DB9">
        <w:rPr>
          <w:spacing w:val="1"/>
          <w:sz w:val="24"/>
          <w:szCs w:val="24"/>
          <w:lang w:eastAsia="en-US"/>
        </w:rPr>
        <w:t>я</w:t>
      </w:r>
      <w:r w:rsidRPr="00973DB9">
        <w:rPr>
          <w:spacing w:val="-6"/>
          <w:sz w:val="24"/>
          <w:szCs w:val="24"/>
          <w:lang w:eastAsia="en-US"/>
        </w:rPr>
        <w:t>в</w:t>
      </w:r>
      <w:r w:rsidRPr="00973DB9">
        <w:rPr>
          <w:sz w:val="24"/>
          <w:szCs w:val="24"/>
          <w:lang w:eastAsia="en-US"/>
        </w:rPr>
        <w:t>л</w:t>
      </w:r>
      <w:r w:rsidRPr="00973DB9">
        <w:rPr>
          <w:spacing w:val="1"/>
          <w:sz w:val="24"/>
          <w:szCs w:val="24"/>
          <w:lang w:eastAsia="en-US"/>
        </w:rPr>
        <w:t>яе</w:t>
      </w:r>
      <w:r w:rsidRPr="00973DB9">
        <w:rPr>
          <w:spacing w:val="3"/>
          <w:sz w:val="24"/>
          <w:szCs w:val="24"/>
          <w:lang w:eastAsia="en-US"/>
        </w:rPr>
        <w:t>т</w:t>
      </w:r>
      <w:r w:rsidRPr="00973DB9">
        <w:rPr>
          <w:spacing w:val="1"/>
          <w:sz w:val="24"/>
          <w:szCs w:val="24"/>
          <w:lang w:eastAsia="en-US"/>
        </w:rPr>
        <w:t>с</w:t>
      </w:r>
      <w:r w:rsidR="000251E1">
        <w:rPr>
          <w:sz w:val="24"/>
          <w:szCs w:val="24"/>
          <w:lang w:eastAsia="en-US"/>
        </w:rPr>
        <w:t xml:space="preserve">я </w:t>
      </w:r>
      <w:r w:rsidRPr="00973DB9">
        <w:rPr>
          <w:sz w:val="24"/>
          <w:szCs w:val="24"/>
          <w:lang w:eastAsia="en-US"/>
        </w:rPr>
        <w:t>н</w:t>
      </w:r>
      <w:r w:rsidRPr="00973DB9">
        <w:rPr>
          <w:spacing w:val="1"/>
          <w:sz w:val="24"/>
          <w:szCs w:val="24"/>
          <w:lang w:eastAsia="en-US"/>
        </w:rPr>
        <w:t>е</w:t>
      </w:r>
      <w:r w:rsidRPr="00973DB9">
        <w:rPr>
          <w:sz w:val="24"/>
          <w:szCs w:val="24"/>
          <w:lang w:eastAsia="en-US"/>
        </w:rPr>
        <w:t>о</w:t>
      </w:r>
      <w:r w:rsidRPr="00973DB9">
        <w:rPr>
          <w:spacing w:val="-7"/>
          <w:sz w:val="24"/>
          <w:szCs w:val="24"/>
          <w:lang w:eastAsia="en-US"/>
        </w:rPr>
        <w:t>б</w:t>
      </w:r>
      <w:r w:rsidRPr="00973DB9">
        <w:rPr>
          <w:spacing w:val="-14"/>
          <w:sz w:val="24"/>
          <w:szCs w:val="24"/>
          <w:lang w:eastAsia="en-US"/>
        </w:rPr>
        <w:t>х</w:t>
      </w:r>
      <w:r w:rsidRPr="00973DB9">
        <w:rPr>
          <w:spacing w:val="-9"/>
          <w:sz w:val="24"/>
          <w:szCs w:val="24"/>
          <w:lang w:eastAsia="en-US"/>
        </w:rPr>
        <w:t>о</w:t>
      </w:r>
      <w:r w:rsidRPr="00973DB9">
        <w:rPr>
          <w:spacing w:val="2"/>
          <w:sz w:val="24"/>
          <w:szCs w:val="24"/>
          <w:lang w:eastAsia="en-US"/>
        </w:rPr>
        <w:t>д</w:t>
      </w:r>
      <w:r w:rsidRPr="00973DB9">
        <w:rPr>
          <w:sz w:val="24"/>
          <w:szCs w:val="24"/>
          <w:lang w:eastAsia="en-US"/>
        </w:rPr>
        <w:t>и</w:t>
      </w:r>
      <w:r w:rsidRPr="00973DB9">
        <w:rPr>
          <w:spacing w:val="1"/>
          <w:sz w:val="24"/>
          <w:szCs w:val="24"/>
          <w:lang w:eastAsia="en-US"/>
        </w:rPr>
        <w:t>м</w:t>
      </w:r>
      <w:r w:rsidR="000251E1">
        <w:rPr>
          <w:sz w:val="24"/>
          <w:szCs w:val="24"/>
          <w:lang w:eastAsia="en-US"/>
        </w:rPr>
        <w:t xml:space="preserve">ым </w:t>
      </w:r>
      <w:r w:rsidRPr="00973DB9">
        <w:rPr>
          <w:spacing w:val="1"/>
          <w:sz w:val="24"/>
          <w:szCs w:val="24"/>
          <w:lang w:eastAsia="en-US"/>
        </w:rPr>
        <w:t>с</w:t>
      </w:r>
      <w:r w:rsidRPr="00973DB9">
        <w:rPr>
          <w:sz w:val="24"/>
          <w:szCs w:val="24"/>
          <w:lang w:eastAsia="en-US"/>
        </w:rPr>
        <w:t>р</w:t>
      </w:r>
      <w:r w:rsidRPr="00973DB9">
        <w:rPr>
          <w:spacing w:val="-3"/>
          <w:sz w:val="24"/>
          <w:szCs w:val="24"/>
          <w:lang w:eastAsia="en-US"/>
        </w:rPr>
        <w:t>е</w:t>
      </w:r>
      <w:r w:rsidRPr="00973DB9">
        <w:rPr>
          <w:spacing w:val="2"/>
          <w:sz w:val="24"/>
          <w:szCs w:val="24"/>
          <w:lang w:eastAsia="en-US"/>
        </w:rPr>
        <w:t>д</w:t>
      </w:r>
      <w:r w:rsidRPr="00973DB9">
        <w:rPr>
          <w:spacing w:val="1"/>
          <w:sz w:val="24"/>
          <w:szCs w:val="24"/>
          <w:lang w:eastAsia="en-US"/>
        </w:rPr>
        <w:t>с</w:t>
      </w:r>
      <w:r w:rsidRPr="00973DB9">
        <w:rPr>
          <w:spacing w:val="-1"/>
          <w:sz w:val="24"/>
          <w:szCs w:val="24"/>
          <w:lang w:eastAsia="en-US"/>
        </w:rPr>
        <w:t>т</w:t>
      </w:r>
      <w:r w:rsidRPr="00973DB9">
        <w:rPr>
          <w:spacing w:val="-2"/>
          <w:sz w:val="24"/>
          <w:szCs w:val="24"/>
          <w:lang w:eastAsia="en-US"/>
        </w:rPr>
        <w:t>в</w:t>
      </w:r>
      <w:r w:rsidRPr="00973DB9">
        <w:rPr>
          <w:spacing w:val="-5"/>
          <w:sz w:val="24"/>
          <w:szCs w:val="24"/>
          <w:lang w:eastAsia="en-US"/>
        </w:rPr>
        <w:t>о</w:t>
      </w:r>
      <w:r w:rsidR="000251E1">
        <w:rPr>
          <w:sz w:val="24"/>
          <w:szCs w:val="24"/>
          <w:lang w:eastAsia="en-US"/>
        </w:rPr>
        <w:t xml:space="preserve">м </w:t>
      </w:r>
      <w:r w:rsidRPr="00973DB9">
        <w:rPr>
          <w:spacing w:val="2"/>
          <w:sz w:val="24"/>
          <w:szCs w:val="24"/>
          <w:lang w:eastAsia="en-US"/>
        </w:rPr>
        <w:t>д</w:t>
      </w:r>
      <w:r w:rsidRPr="00973DB9">
        <w:rPr>
          <w:sz w:val="24"/>
          <w:szCs w:val="24"/>
          <w:lang w:eastAsia="en-US"/>
        </w:rPr>
        <w:t>ля и</w:t>
      </w:r>
      <w:r w:rsidRPr="00973DB9">
        <w:rPr>
          <w:spacing w:val="1"/>
          <w:sz w:val="24"/>
          <w:szCs w:val="24"/>
          <w:lang w:eastAsia="en-US"/>
        </w:rPr>
        <w:t>с</w:t>
      </w:r>
      <w:r w:rsidRPr="00973DB9">
        <w:rPr>
          <w:sz w:val="24"/>
          <w:szCs w:val="24"/>
          <w:lang w:eastAsia="en-US"/>
        </w:rPr>
        <w:t>п</w:t>
      </w:r>
      <w:r w:rsidRPr="00973DB9">
        <w:rPr>
          <w:spacing w:val="-5"/>
          <w:sz w:val="24"/>
          <w:szCs w:val="24"/>
          <w:lang w:eastAsia="en-US"/>
        </w:rPr>
        <w:t>о</w:t>
      </w:r>
      <w:r w:rsidRPr="00973DB9">
        <w:rPr>
          <w:sz w:val="24"/>
          <w:szCs w:val="24"/>
          <w:lang w:eastAsia="en-US"/>
        </w:rPr>
        <w:t>лн</w:t>
      </w:r>
      <w:r w:rsidRPr="00973DB9">
        <w:rPr>
          <w:spacing w:val="1"/>
          <w:sz w:val="24"/>
          <w:szCs w:val="24"/>
          <w:lang w:eastAsia="en-US"/>
        </w:rPr>
        <w:t>е</w:t>
      </w:r>
      <w:r w:rsidRPr="00973DB9">
        <w:rPr>
          <w:sz w:val="24"/>
          <w:szCs w:val="24"/>
          <w:lang w:eastAsia="en-US"/>
        </w:rPr>
        <w:t>ния</w:t>
      </w:r>
      <w:r w:rsidRPr="00973DB9">
        <w:rPr>
          <w:spacing w:val="17"/>
          <w:sz w:val="24"/>
          <w:szCs w:val="24"/>
          <w:lang w:eastAsia="en-US"/>
        </w:rPr>
        <w:t xml:space="preserve"> </w:t>
      </w:r>
      <w:r w:rsidRPr="00973DB9">
        <w:rPr>
          <w:spacing w:val="5"/>
          <w:sz w:val="24"/>
          <w:szCs w:val="24"/>
          <w:lang w:eastAsia="en-US"/>
        </w:rPr>
        <w:t>л</w:t>
      </w:r>
      <w:r w:rsidRPr="00973DB9">
        <w:rPr>
          <w:spacing w:val="-1"/>
          <w:sz w:val="24"/>
          <w:szCs w:val="24"/>
          <w:lang w:eastAsia="en-US"/>
        </w:rPr>
        <w:t>ю</w:t>
      </w:r>
      <w:r w:rsidRPr="00973DB9">
        <w:rPr>
          <w:spacing w:val="2"/>
          <w:sz w:val="24"/>
          <w:szCs w:val="24"/>
          <w:lang w:eastAsia="en-US"/>
        </w:rPr>
        <w:t>б</w:t>
      </w:r>
      <w:r w:rsidRPr="00973DB9">
        <w:rPr>
          <w:sz w:val="24"/>
          <w:szCs w:val="24"/>
          <w:lang w:eastAsia="en-US"/>
        </w:rPr>
        <w:t>о</w:t>
      </w:r>
      <w:r w:rsidRPr="00973DB9">
        <w:rPr>
          <w:spacing w:val="-4"/>
          <w:sz w:val="24"/>
          <w:szCs w:val="24"/>
          <w:lang w:eastAsia="en-US"/>
        </w:rPr>
        <w:t>г</w:t>
      </w:r>
      <w:r w:rsidRPr="00973DB9">
        <w:rPr>
          <w:sz w:val="24"/>
          <w:szCs w:val="24"/>
          <w:lang w:eastAsia="en-US"/>
        </w:rPr>
        <w:t>о</w:t>
      </w:r>
      <w:r w:rsidRPr="00973DB9">
        <w:rPr>
          <w:spacing w:val="14"/>
          <w:sz w:val="24"/>
          <w:szCs w:val="24"/>
          <w:lang w:eastAsia="en-US"/>
        </w:rPr>
        <w:t xml:space="preserve"> </w:t>
      </w:r>
      <w:r w:rsidRPr="00973DB9">
        <w:rPr>
          <w:spacing w:val="1"/>
          <w:sz w:val="24"/>
          <w:szCs w:val="24"/>
          <w:lang w:eastAsia="en-US"/>
        </w:rPr>
        <w:t>с</w:t>
      </w:r>
      <w:r w:rsidRPr="00973DB9">
        <w:rPr>
          <w:spacing w:val="-9"/>
          <w:sz w:val="24"/>
          <w:szCs w:val="24"/>
          <w:lang w:eastAsia="en-US"/>
        </w:rPr>
        <w:t>о</w:t>
      </w:r>
      <w:r w:rsidRPr="00973DB9">
        <w:rPr>
          <w:spacing w:val="-1"/>
          <w:sz w:val="24"/>
          <w:szCs w:val="24"/>
          <w:lang w:eastAsia="en-US"/>
        </w:rPr>
        <w:t>ч</w:t>
      </w:r>
      <w:r w:rsidRPr="00973DB9">
        <w:rPr>
          <w:sz w:val="24"/>
          <w:szCs w:val="24"/>
          <w:lang w:eastAsia="en-US"/>
        </w:rPr>
        <w:t>ин</w:t>
      </w:r>
      <w:r w:rsidRPr="00973DB9">
        <w:rPr>
          <w:spacing w:val="1"/>
          <w:sz w:val="24"/>
          <w:szCs w:val="24"/>
          <w:lang w:eastAsia="en-US"/>
        </w:rPr>
        <w:t>е</w:t>
      </w:r>
      <w:r w:rsidRPr="00973DB9">
        <w:rPr>
          <w:sz w:val="24"/>
          <w:szCs w:val="24"/>
          <w:lang w:eastAsia="en-US"/>
        </w:rPr>
        <w:t>ни</w:t>
      </w:r>
      <w:r w:rsidRPr="00973DB9">
        <w:rPr>
          <w:spacing w:val="1"/>
          <w:sz w:val="24"/>
          <w:szCs w:val="24"/>
          <w:lang w:eastAsia="en-US"/>
        </w:rPr>
        <w:t>я</w:t>
      </w:r>
      <w:r w:rsidRPr="00973DB9">
        <w:rPr>
          <w:sz w:val="24"/>
          <w:szCs w:val="24"/>
          <w:lang w:eastAsia="en-US"/>
        </w:rPr>
        <w:t>,</w:t>
      </w:r>
      <w:r w:rsidRPr="00973DB9">
        <w:rPr>
          <w:spacing w:val="17"/>
          <w:sz w:val="24"/>
          <w:szCs w:val="24"/>
          <w:lang w:eastAsia="en-US"/>
        </w:rPr>
        <w:t xml:space="preserve"> </w:t>
      </w:r>
      <w:r w:rsidRPr="00973DB9">
        <w:rPr>
          <w:sz w:val="24"/>
          <w:szCs w:val="24"/>
          <w:lang w:eastAsia="en-US"/>
        </w:rPr>
        <w:t>п</w:t>
      </w:r>
      <w:r w:rsidRPr="00973DB9">
        <w:rPr>
          <w:spacing w:val="5"/>
          <w:sz w:val="24"/>
          <w:szCs w:val="24"/>
          <w:lang w:eastAsia="en-US"/>
        </w:rPr>
        <w:t>о</w:t>
      </w:r>
      <w:r w:rsidRPr="00973DB9">
        <w:rPr>
          <w:spacing w:val="1"/>
          <w:sz w:val="24"/>
          <w:szCs w:val="24"/>
          <w:lang w:eastAsia="en-US"/>
        </w:rPr>
        <w:t>э</w:t>
      </w:r>
      <w:r w:rsidRPr="00973DB9">
        <w:rPr>
          <w:spacing w:val="-6"/>
          <w:sz w:val="24"/>
          <w:szCs w:val="24"/>
          <w:lang w:eastAsia="en-US"/>
        </w:rPr>
        <w:t>т</w:t>
      </w:r>
      <w:r w:rsidRPr="00973DB9">
        <w:rPr>
          <w:spacing w:val="-5"/>
          <w:sz w:val="24"/>
          <w:szCs w:val="24"/>
          <w:lang w:eastAsia="en-US"/>
        </w:rPr>
        <w:t>о</w:t>
      </w:r>
      <w:r w:rsidRPr="00973DB9">
        <w:rPr>
          <w:spacing w:val="6"/>
          <w:sz w:val="24"/>
          <w:szCs w:val="24"/>
          <w:lang w:eastAsia="en-US"/>
        </w:rPr>
        <w:t>м</w:t>
      </w:r>
      <w:r w:rsidRPr="00973DB9">
        <w:rPr>
          <w:sz w:val="24"/>
          <w:szCs w:val="24"/>
          <w:lang w:eastAsia="en-US"/>
        </w:rPr>
        <w:t>у</w:t>
      </w:r>
      <w:r w:rsidRPr="00973DB9">
        <w:rPr>
          <w:spacing w:val="14"/>
          <w:sz w:val="24"/>
          <w:szCs w:val="24"/>
          <w:lang w:eastAsia="en-US"/>
        </w:rPr>
        <w:t xml:space="preserve"> </w:t>
      </w:r>
      <w:r w:rsidRPr="00973DB9">
        <w:rPr>
          <w:sz w:val="24"/>
          <w:szCs w:val="24"/>
          <w:lang w:eastAsia="en-US"/>
        </w:rPr>
        <w:t>н</w:t>
      </w:r>
      <w:r w:rsidRPr="00973DB9">
        <w:rPr>
          <w:spacing w:val="1"/>
          <w:sz w:val="24"/>
          <w:szCs w:val="24"/>
          <w:lang w:eastAsia="en-US"/>
        </w:rPr>
        <w:t>е</w:t>
      </w:r>
      <w:r w:rsidRPr="00973DB9">
        <w:rPr>
          <w:sz w:val="24"/>
          <w:szCs w:val="24"/>
          <w:lang w:eastAsia="en-US"/>
        </w:rPr>
        <w:t>о</w:t>
      </w:r>
      <w:r w:rsidRPr="00973DB9">
        <w:rPr>
          <w:spacing w:val="-7"/>
          <w:sz w:val="24"/>
          <w:szCs w:val="24"/>
          <w:lang w:eastAsia="en-US"/>
        </w:rPr>
        <w:t>б</w:t>
      </w:r>
      <w:r w:rsidRPr="00973DB9">
        <w:rPr>
          <w:spacing w:val="-14"/>
          <w:sz w:val="24"/>
          <w:szCs w:val="24"/>
          <w:lang w:eastAsia="en-US"/>
        </w:rPr>
        <w:t>х</w:t>
      </w:r>
      <w:r w:rsidRPr="00973DB9">
        <w:rPr>
          <w:spacing w:val="-9"/>
          <w:sz w:val="24"/>
          <w:szCs w:val="24"/>
          <w:lang w:eastAsia="en-US"/>
        </w:rPr>
        <w:t>о</w:t>
      </w:r>
      <w:r w:rsidRPr="00973DB9">
        <w:rPr>
          <w:spacing w:val="2"/>
          <w:sz w:val="24"/>
          <w:szCs w:val="24"/>
          <w:lang w:eastAsia="en-US"/>
        </w:rPr>
        <w:t>д</w:t>
      </w:r>
      <w:r w:rsidRPr="00973DB9">
        <w:rPr>
          <w:sz w:val="24"/>
          <w:szCs w:val="24"/>
          <w:lang w:eastAsia="en-US"/>
        </w:rPr>
        <w:t>и</w:t>
      </w:r>
      <w:r w:rsidRPr="00973DB9">
        <w:rPr>
          <w:spacing w:val="1"/>
          <w:sz w:val="24"/>
          <w:szCs w:val="24"/>
          <w:lang w:eastAsia="en-US"/>
        </w:rPr>
        <w:t>м</w:t>
      </w:r>
      <w:r w:rsidRPr="00973DB9">
        <w:rPr>
          <w:sz w:val="24"/>
          <w:szCs w:val="24"/>
          <w:lang w:eastAsia="en-US"/>
        </w:rPr>
        <w:t>о</w:t>
      </w:r>
      <w:r w:rsidRPr="00973DB9">
        <w:rPr>
          <w:spacing w:val="14"/>
          <w:sz w:val="24"/>
          <w:szCs w:val="24"/>
          <w:lang w:eastAsia="en-US"/>
        </w:rPr>
        <w:t xml:space="preserve"> </w:t>
      </w:r>
      <w:r w:rsidRPr="00973DB9">
        <w:rPr>
          <w:sz w:val="24"/>
          <w:szCs w:val="24"/>
          <w:lang w:eastAsia="en-US"/>
        </w:rPr>
        <w:t>п</w:t>
      </w:r>
      <w:r w:rsidRPr="00973DB9">
        <w:rPr>
          <w:spacing w:val="5"/>
          <w:sz w:val="24"/>
          <w:szCs w:val="24"/>
          <w:lang w:eastAsia="en-US"/>
        </w:rPr>
        <w:t>о</w:t>
      </w:r>
      <w:r w:rsidRPr="00973DB9">
        <w:rPr>
          <w:spacing w:val="6"/>
          <w:sz w:val="24"/>
          <w:szCs w:val="24"/>
          <w:lang w:eastAsia="en-US"/>
        </w:rPr>
        <w:t>с</w:t>
      </w:r>
      <w:r w:rsidRPr="00973DB9">
        <w:rPr>
          <w:spacing w:val="-6"/>
          <w:sz w:val="24"/>
          <w:szCs w:val="24"/>
          <w:lang w:eastAsia="en-US"/>
        </w:rPr>
        <w:t>т</w:t>
      </w:r>
      <w:r w:rsidRPr="00973DB9">
        <w:rPr>
          <w:spacing w:val="-5"/>
          <w:sz w:val="24"/>
          <w:szCs w:val="24"/>
          <w:lang w:eastAsia="en-US"/>
        </w:rPr>
        <w:t>о</w:t>
      </w:r>
      <w:r w:rsidRPr="00973DB9">
        <w:rPr>
          <w:spacing w:val="1"/>
          <w:sz w:val="24"/>
          <w:szCs w:val="24"/>
          <w:lang w:eastAsia="en-US"/>
        </w:rPr>
        <w:t>я</w:t>
      </w:r>
      <w:r w:rsidRPr="00973DB9">
        <w:rPr>
          <w:sz w:val="24"/>
          <w:szCs w:val="24"/>
          <w:lang w:eastAsia="en-US"/>
        </w:rPr>
        <w:t>нно</w:t>
      </w:r>
      <w:r w:rsidRPr="00973DB9">
        <w:rPr>
          <w:spacing w:val="14"/>
          <w:sz w:val="24"/>
          <w:szCs w:val="24"/>
          <w:lang w:eastAsia="en-US"/>
        </w:rPr>
        <w:t xml:space="preserve"> </w:t>
      </w:r>
      <w:r w:rsidRPr="00973DB9">
        <w:rPr>
          <w:spacing w:val="6"/>
          <w:sz w:val="24"/>
          <w:szCs w:val="24"/>
          <w:lang w:eastAsia="en-US"/>
        </w:rPr>
        <w:t>с</w:t>
      </w:r>
      <w:r w:rsidRPr="00973DB9">
        <w:rPr>
          <w:spacing w:val="-1"/>
          <w:sz w:val="24"/>
          <w:szCs w:val="24"/>
          <w:lang w:eastAsia="en-US"/>
        </w:rPr>
        <w:t>т</w:t>
      </w:r>
      <w:r w:rsidRPr="00973DB9">
        <w:rPr>
          <w:sz w:val="24"/>
          <w:szCs w:val="24"/>
          <w:lang w:eastAsia="en-US"/>
        </w:rPr>
        <w:t>и</w:t>
      </w:r>
      <w:r w:rsidRPr="00973DB9">
        <w:rPr>
          <w:spacing w:val="6"/>
          <w:sz w:val="24"/>
          <w:szCs w:val="24"/>
          <w:lang w:eastAsia="en-US"/>
        </w:rPr>
        <w:t>м</w:t>
      </w:r>
      <w:r w:rsidRPr="00973DB9">
        <w:rPr>
          <w:spacing w:val="-19"/>
          <w:sz w:val="24"/>
          <w:szCs w:val="24"/>
          <w:lang w:eastAsia="en-US"/>
        </w:rPr>
        <w:t>у</w:t>
      </w:r>
      <w:r w:rsidRPr="00973DB9">
        <w:rPr>
          <w:spacing w:val="5"/>
          <w:sz w:val="24"/>
          <w:szCs w:val="24"/>
          <w:lang w:eastAsia="en-US"/>
        </w:rPr>
        <w:t>л</w:t>
      </w:r>
      <w:r w:rsidRPr="00973DB9">
        <w:rPr>
          <w:sz w:val="24"/>
          <w:szCs w:val="24"/>
          <w:lang w:eastAsia="en-US"/>
        </w:rPr>
        <w:t>ир</w:t>
      </w:r>
      <w:r w:rsidRPr="00973DB9">
        <w:rPr>
          <w:spacing w:val="5"/>
          <w:sz w:val="24"/>
          <w:szCs w:val="24"/>
          <w:lang w:eastAsia="en-US"/>
        </w:rPr>
        <w:t>о</w:t>
      </w:r>
      <w:r w:rsidRPr="00973DB9">
        <w:rPr>
          <w:spacing w:val="-6"/>
          <w:sz w:val="24"/>
          <w:szCs w:val="24"/>
          <w:lang w:eastAsia="en-US"/>
        </w:rPr>
        <w:t>в</w:t>
      </w:r>
      <w:r w:rsidRPr="00973DB9">
        <w:rPr>
          <w:spacing w:val="-3"/>
          <w:sz w:val="24"/>
          <w:szCs w:val="24"/>
          <w:lang w:eastAsia="en-US"/>
        </w:rPr>
        <w:t>а</w:t>
      </w:r>
      <w:r w:rsidRPr="00973DB9">
        <w:rPr>
          <w:spacing w:val="3"/>
          <w:sz w:val="24"/>
          <w:szCs w:val="24"/>
          <w:lang w:eastAsia="en-US"/>
        </w:rPr>
        <w:t>т</w:t>
      </w:r>
      <w:r w:rsidRPr="00973DB9">
        <w:rPr>
          <w:sz w:val="24"/>
          <w:szCs w:val="24"/>
          <w:lang w:eastAsia="en-US"/>
        </w:rPr>
        <w:t>ь р</w:t>
      </w:r>
      <w:r w:rsidRPr="00973DB9">
        <w:rPr>
          <w:spacing w:val="1"/>
          <w:sz w:val="24"/>
          <w:szCs w:val="24"/>
          <w:lang w:eastAsia="en-US"/>
        </w:rPr>
        <w:t>а</w:t>
      </w:r>
      <w:r w:rsidRPr="00973DB9">
        <w:rPr>
          <w:spacing w:val="2"/>
          <w:sz w:val="24"/>
          <w:szCs w:val="24"/>
          <w:lang w:eastAsia="en-US"/>
        </w:rPr>
        <w:t>б</w:t>
      </w:r>
      <w:r w:rsidRPr="00973DB9">
        <w:rPr>
          <w:spacing w:val="-5"/>
          <w:sz w:val="24"/>
          <w:szCs w:val="24"/>
          <w:lang w:eastAsia="en-US"/>
        </w:rPr>
        <w:t>о</w:t>
      </w:r>
      <w:r w:rsidRPr="00973DB9">
        <w:rPr>
          <w:spacing w:val="-1"/>
          <w:sz w:val="24"/>
          <w:szCs w:val="24"/>
          <w:lang w:eastAsia="en-US"/>
        </w:rPr>
        <w:t>т</w:t>
      </w:r>
      <w:r w:rsidRPr="00973DB9">
        <w:rPr>
          <w:sz w:val="24"/>
          <w:szCs w:val="24"/>
          <w:lang w:eastAsia="en-US"/>
        </w:rPr>
        <w:t>у</w:t>
      </w:r>
      <w:r w:rsidRPr="00973DB9">
        <w:rPr>
          <w:spacing w:val="2"/>
          <w:sz w:val="24"/>
          <w:szCs w:val="24"/>
          <w:lang w:eastAsia="en-US"/>
        </w:rPr>
        <w:t xml:space="preserve"> </w:t>
      </w:r>
      <w:r w:rsidRPr="00973DB9">
        <w:rPr>
          <w:spacing w:val="-5"/>
          <w:sz w:val="24"/>
          <w:szCs w:val="24"/>
          <w:lang w:eastAsia="en-US"/>
        </w:rPr>
        <w:t>у</w:t>
      </w:r>
      <w:r w:rsidRPr="00973DB9">
        <w:rPr>
          <w:spacing w:val="-1"/>
          <w:sz w:val="24"/>
          <w:szCs w:val="24"/>
          <w:lang w:eastAsia="en-US"/>
        </w:rPr>
        <w:t>ч</w:t>
      </w:r>
      <w:r w:rsidRPr="00973DB9">
        <w:rPr>
          <w:spacing w:val="1"/>
          <w:sz w:val="24"/>
          <w:szCs w:val="24"/>
          <w:lang w:eastAsia="en-US"/>
        </w:rPr>
        <w:t>е</w:t>
      </w:r>
      <w:r w:rsidRPr="00973DB9">
        <w:rPr>
          <w:sz w:val="24"/>
          <w:szCs w:val="24"/>
          <w:lang w:eastAsia="en-US"/>
        </w:rPr>
        <w:t>н</w:t>
      </w:r>
      <w:r w:rsidRPr="00973DB9">
        <w:rPr>
          <w:spacing w:val="4"/>
          <w:sz w:val="24"/>
          <w:szCs w:val="24"/>
          <w:lang w:eastAsia="en-US"/>
        </w:rPr>
        <w:t>и</w:t>
      </w:r>
      <w:r w:rsidRPr="00973DB9">
        <w:rPr>
          <w:spacing w:val="-6"/>
          <w:sz w:val="24"/>
          <w:szCs w:val="24"/>
          <w:lang w:eastAsia="en-US"/>
        </w:rPr>
        <w:t>к</w:t>
      </w:r>
      <w:r w:rsidRPr="00973DB9">
        <w:rPr>
          <w:sz w:val="24"/>
          <w:szCs w:val="24"/>
          <w:lang w:eastAsia="en-US"/>
        </w:rPr>
        <w:t>а</w:t>
      </w:r>
      <w:r w:rsidRPr="00973DB9">
        <w:rPr>
          <w:spacing w:val="2"/>
          <w:sz w:val="24"/>
          <w:szCs w:val="24"/>
          <w:lang w:eastAsia="en-US"/>
        </w:rPr>
        <w:t xml:space="preserve"> </w:t>
      </w:r>
      <w:r w:rsidRPr="00973DB9">
        <w:rPr>
          <w:sz w:val="24"/>
          <w:szCs w:val="24"/>
          <w:lang w:eastAsia="en-US"/>
        </w:rPr>
        <w:t>н</w:t>
      </w:r>
      <w:r w:rsidRPr="00973DB9">
        <w:rPr>
          <w:spacing w:val="1"/>
          <w:sz w:val="24"/>
          <w:szCs w:val="24"/>
          <w:lang w:eastAsia="en-US"/>
        </w:rPr>
        <w:t>а</w:t>
      </w:r>
      <w:r w:rsidRPr="00973DB9">
        <w:rPr>
          <w:sz w:val="24"/>
          <w:szCs w:val="24"/>
          <w:lang w:eastAsia="en-US"/>
        </w:rPr>
        <w:t>д</w:t>
      </w:r>
      <w:r w:rsidRPr="00973DB9">
        <w:rPr>
          <w:spacing w:val="4"/>
          <w:sz w:val="24"/>
          <w:szCs w:val="24"/>
          <w:lang w:eastAsia="en-US"/>
        </w:rPr>
        <w:t xml:space="preserve"> </w:t>
      </w:r>
      <w:r w:rsidRPr="00973DB9">
        <w:rPr>
          <w:spacing w:val="1"/>
          <w:sz w:val="24"/>
          <w:szCs w:val="24"/>
          <w:lang w:eastAsia="en-US"/>
        </w:rPr>
        <w:t>с</w:t>
      </w:r>
      <w:r w:rsidRPr="00973DB9">
        <w:rPr>
          <w:sz w:val="24"/>
          <w:szCs w:val="24"/>
          <w:lang w:eastAsia="en-US"/>
        </w:rPr>
        <w:t>о</w:t>
      </w:r>
      <w:r w:rsidRPr="00973DB9">
        <w:rPr>
          <w:spacing w:val="-2"/>
          <w:sz w:val="24"/>
          <w:szCs w:val="24"/>
          <w:lang w:eastAsia="en-US"/>
        </w:rPr>
        <w:t>в</w:t>
      </w:r>
      <w:r w:rsidRPr="00973DB9">
        <w:rPr>
          <w:spacing w:val="1"/>
          <w:sz w:val="24"/>
          <w:szCs w:val="24"/>
          <w:lang w:eastAsia="en-US"/>
        </w:rPr>
        <w:t>е</w:t>
      </w:r>
      <w:r w:rsidRPr="00973DB9">
        <w:rPr>
          <w:sz w:val="24"/>
          <w:szCs w:val="24"/>
          <w:lang w:eastAsia="en-US"/>
        </w:rPr>
        <w:t>р</w:t>
      </w:r>
      <w:r w:rsidRPr="00973DB9">
        <w:rPr>
          <w:spacing w:val="1"/>
          <w:sz w:val="24"/>
          <w:szCs w:val="24"/>
          <w:lang w:eastAsia="en-US"/>
        </w:rPr>
        <w:t>ше</w:t>
      </w:r>
      <w:r w:rsidRPr="00973DB9">
        <w:rPr>
          <w:sz w:val="24"/>
          <w:szCs w:val="24"/>
          <w:lang w:eastAsia="en-US"/>
        </w:rPr>
        <w:t>н</w:t>
      </w:r>
      <w:r w:rsidRPr="00973DB9">
        <w:rPr>
          <w:spacing w:val="1"/>
          <w:sz w:val="24"/>
          <w:szCs w:val="24"/>
          <w:lang w:eastAsia="en-US"/>
        </w:rPr>
        <w:t>с</w:t>
      </w:r>
      <w:r w:rsidRPr="00973DB9">
        <w:rPr>
          <w:spacing w:val="-1"/>
          <w:sz w:val="24"/>
          <w:szCs w:val="24"/>
          <w:lang w:eastAsia="en-US"/>
        </w:rPr>
        <w:t>т</w:t>
      </w:r>
      <w:r w:rsidRPr="00973DB9">
        <w:rPr>
          <w:spacing w:val="-2"/>
          <w:sz w:val="24"/>
          <w:szCs w:val="24"/>
          <w:lang w:eastAsia="en-US"/>
        </w:rPr>
        <w:t>в</w:t>
      </w:r>
      <w:r w:rsidRPr="00973DB9">
        <w:rPr>
          <w:sz w:val="24"/>
          <w:szCs w:val="24"/>
          <w:lang w:eastAsia="en-US"/>
        </w:rPr>
        <w:t>о</w:t>
      </w:r>
      <w:r w:rsidRPr="00973DB9">
        <w:rPr>
          <w:spacing w:val="-6"/>
          <w:sz w:val="24"/>
          <w:szCs w:val="24"/>
          <w:lang w:eastAsia="en-US"/>
        </w:rPr>
        <w:t>в</w:t>
      </w:r>
      <w:r w:rsidRPr="00973DB9">
        <w:rPr>
          <w:spacing w:val="6"/>
          <w:sz w:val="24"/>
          <w:szCs w:val="24"/>
          <w:lang w:eastAsia="en-US"/>
        </w:rPr>
        <w:t>а</w:t>
      </w:r>
      <w:r w:rsidRPr="00973DB9">
        <w:rPr>
          <w:sz w:val="24"/>
          <w:szCs w:val="24"/>
          <w:lang w:eastAsia="en-US"/>
        </w:rPr>
        <w:t>ни</w:t>
      </w:r>
      <w:r w:rsidRPr="00973DB9">
        <w:rPr>
          <w:spacing w:val="1"/>
          <w:sz w:val="24"/>
          <w:szCs w:val="24"/>
          <w:lang w:eastAsia="en-US"/>
        </w:rPr>
        <w:t>е</w:t>
      </w:r>
      <w:r w:rsidRPr="00973DB9">
        <w:rPr>
          <w:sz w:val="24"/>
          <w:szCs w:val="24"/>
          <w:lang w:eastAsia="en-US"/>
        </w:rPr>
        <w:t>м</w:t>
      </w:r>
      <w:r w:rsidRPr="00973DB9">
        <w:rPr>
          <w:spacing w:val="7"/>
          <w:sz w:val="24"/>
          <w:szCs w:val="24"/>
          <w:lang w:eastAsia="en-US"/>
        </w:rPr>
        <w:t xml:space="preserve"> </w:t>
      </w:r>
      <w:r w:rsidRPr="00973DB9">
        <w:rPr>
          <w:spacing w:val="1"/>
          <w:sz w:val="24"/>
          <w:szCs w:val="24"/>
          <w:lang w:eastAsia="en-US"/>
        </w:rPr>
        <w:t>е</w:t>
      </w:r>
      <w:r w:rsidRPr="00973DB9">
        <w:rPr>
          <w:spacing w:val="-4"/>
          <w:sz w:val="24"/>
          <w:szCs w:val="24"/>
          <w:lang w:eastAsia="en-US"/>
        </w:rPr>
        <w:t>г</w:t>
      </w:r>
      <w:r w:rsidRPr="00973DB9">
        <w:rPr>
          <w:sz w:val="24"/>
          <w:szCs w:val="24"/>
          <w:lang w:eastAsia="en-US"/>
        </w:rPr>
        <w:t>о</w:t>
      </w:r>
      <w:r w:rsidRPr="00973DB9">
        <w:rPr>
          <w:spacing w:val="1"/>
          <w:sz w:val="24"/>
          <w:szCs w:val="24"/>
          <w:lang w:eastAsia="en-US"/>
        </w:rPr>
        <w:t xml:space="preserve"> </w:t>
      </w:r>
      <w:r w:rsidRPr="00973DB9">
        <w:rPr>
          <w:sz w:val="24"/>
          <w:szCs w:val="24"/>
          <w:lang w:eastAsia="en-US"/>
        </w:rPr>
        <w:t>и</w:t>
      </w:r>
      <w:r w:rsidRPr="00973DB9">
        <w:rPr>
          <w:spacing w:val="1"/>
          <w:sz w:val="24"/>
          <w:szCs w:val="24"/>
          <w:lang w:eastAsia="en-US"/>
        </w:rPr>
        <w:t>с</w:t>
      </w:r>
      <w:r w:rsidRPr="00973DB9">
        <w:rPr>
          <w:sz w:val="24"/>
          <w:szCs w:val="24"/>
          <w:lang w:eastAsia="en-US"/>
        </w:rPr>
        <w:t>п</w:t>
      </w:r>
      <w:r w:rsidRPr="00973DB9">
        <w:rPr>
          <w:spacing w:val="-5"/>
          <w:sz w:val="24"/>
          <w:szCs w:val="24"/>
          <w:lang w:eastAsia="en-US"/>
        </w:rPr>
        <w:t>о</w:t>
      </w:r>
      <w:r w:rsidRPr="00973DB9">
        <w:rPr>
          <w:sz w:val="24"/>
          <w:szCs w:val="24"/>
          <w:lang w:eastAsia="en-US"/>
        </w:rPr>
        <w:t>лни</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л</w:t>
      </w:r>
      <w:r w:rsidRPr="00973DB9">
        <w:rPr>
          <w:spacing w:val="-2"/>
          <w:sz w:val="24"/>
          <w:szCs w:val="24"/>
          <w:lang w:eastAsia="en-US"/>
        </w:rPr>
        <w:t>ь</w:t>
      </w:r>
      <w:r w:rsidRPr="00973DB9">
        <w:rPr>
          <w:spacing w:val="1"/>
          <w:sz w:val="24"/>
          <w:szCs w:val="24"/>
          <w:lang w:eastAsia="en-US"/>
        </w:rPr>
        <w:t>с</w:t>
      </w:r>
      <w:r w:rsidRPr="00973DB9">
        <w:rPr>
          <w:spacing w:val="-15"/>
          <w:sz w:val="24"/>
          <w:szCs w:val="24"/>
          <w:lang w:eastAsia="en-US"/>
        </w:rPr>
        <w:t>к</w:t>
      </w:r>
      <w:r w:rsidRPr="00973DB9">
        <w:rPr>
          <w:spacing w:val="5"/>
          <w:sz w:val="24"/>
          <w:szCs w:val="24"/>
          <w:lang w:eastAsia="en-US"/>
        </w:rPr>
        <w:t>о</w:t>
      </w:r>
      <w:r w:rsidRPr="00973DB9">
        <w:rPr>
          <w:sz w:val="24"/>
          <w:szCs w:val="24"/>
          <w:lang w:eastAsia="en-US"/>
        </w:rPr>
        <w:t>й</w:t>
      </w:r>
      <w:r w:rsidRPr="00973DB9">
        <w:rPr>
          <w:spacing w:val="1"/>
          <w:sz w:val="24"/>
          <w:szCs w:val="24"/>
          <w:lang w:eastAsia="en-US"/>
        </w:rPr>
        <w:t xml:space="preserve"> </w:t>
      </w:r>
      <w:r w:rsidRPr="00973DB9">
        <w:rPr>
          <w:spacing w:val="-1"/>
          <w:sz w:val="24"/>
          <w:szCs w:val="24"/>
          <w:lang w:eastAsia="en-US"/>
        </w:rPr>
        <w:t>т</w:t>
      </w:r>
      <w:r w:rsidRPr="00973DB9">
        <w:rPr>
          <w:spacing w:val="1"/>
          <w:sz w:val="24"/>
          <w:szCs w:val="24"/>
          <w:lang w:eastAsia="en-US"/>
        </w:rPr>
        <w:t>е</w:t>
      </w:r>
      <w:r w:rsidRPr="00973DB9">
        <w:rPr>
          <w:spacing w:val="-5"/>
          <w:sz w:val="24"/>
          <w:szCs w:val="24"/>
          <w:lang w:eastAsia="en-US"/>
        </w:rPr>
        <w:t>х</w:t>
      </w:r>
      <w:r w:rsidRPr="00973DB9">
        <w:rPr>
          <w:sz w:val="24"/>
          <w:szCs w:val="24"/>
          <w:lang w:eastAsia="en-US"/>
        </w:rPr>
        <w:t>н</w:t>
      </w:r>
      <w:r w:rsidRPr="00973DB9">
        <w:rPr>
          <w:spacing w:val="4"/>
          <w:sz w:val="24"/>
          <w:szCs w:val="24"/>
          <w:lang w:eastAsia="en-US"/>
        </w:rPr>
        <w:t>и</w:t>
      </w:r>
      <w:r w:rsidRPr="00973DB9">
        <w:rPr>
          <w:spacing w:val="-1"/>
          <w:sz w:val="24"/>
          <w:szCs w:val="24"/>
          <w:lang w:eastAsia="en-US"/>
        </w:rPr>
        <w:t>к</w:t>
      </w:r>
      <w:r w:rsidRPr="00973DB9">
        <w:rPr>
          <w:sz w:val="24"/>
          <w:szCs w:val="24"/>
          <w:lang w:eastAsia="en-US"/>
        </w:rPr>
        <w:t>и.</w:t>
      </w:r>
    </w:p>
    <w:p w:rsidR="00973DB9" w:rsidRPr="00973DB9" w:rsidRDefault="00973DB9" w:rsidP="000251E1">
      <w:pPr>
        <w:widowControl w:val="0"/>
        <w:tabs>
          <w:tab w:val="left" w:pos="2020"/>
          <w:tab w:val="left" w:pos="2380"/>
          <w:tab w:val="left" w:pos="2920"/>
          <w:tab w:val="left" w:pos="3320"/>
          <w:tab w:val="left" w:pos="4280"/>
          <w:tab w:val="left" w:pos="4880"/>
          <w:tab w:val="left" w:pos="5560"/>
          <w:tab w:val="left" w:pos="5860"/>
          <w:tab w:val="left" w:pos="7580"/>
          <w:tab w:val="left" w:pos="8260"/>
        </w:tabs>
        <w:autoSpaceDE w:val="0"/>
        <w:autoSpaceDN w:val="0"/>
        <w:adjustRightInd w:val="0"/>
        <w:spacing w:line="360" w:lineRule="auto"/>
        <w:jc w:val="both"/>
        <w:rPr>
          <w:sz w:val="24"/>
          <w:szCs w:val="24"/>
          <w:lang w:eastAsia="en-US"/>
        </w:rPr>
      </w:pPr>
      <w:r w:rsidRPr="00973DB9">
        <w:rPr>
          <w:spacing w:val="1"/>
          <w:sz w:val="24"/>
          <w:szCs w:val="24"/>
          <w:lang w:eastAsia="en-US"/>
        </w:rPr>
        <w:t>С</w:t>
      </w:r>
      <w:r w:rsidRPr="00973DB9">
        <w:rPr>
          <w:sz w:val="24"/>
          <w:szCs w:val="24"/>
          <w:lang w:eastAsia="en-US"/>
        </w:rPr>
        <w:t>и</w:t>
      </w:r>
      <w:r w:rsidRPr="00973DB9">
        <w:rPr>
          <w:spacing w:val="1"/>
          <w:sz w:val="24"/>
          <w:szCs w:val="24"/>
          <w:lang w:eastAsia="en-US"/>
        </w:rPr>
        <w:t>с</w:t>
      </w:r>
      <w:r w:rsidRPr="00973DB9">
        <w:rPr>
          <w:spacing w:val="-1"/>
          <w:sz w:val="24"/>
          <w:szCs w:val="24"/>
          <w:lang w:eastAsia="en-US"/>
        </w:rPr>
        <w:t>т</w:t>
      </w:r>
      <w:r w:rsidRPr="00973DB9">
        <w:rPr>
          <w:spacing w:val="1"/>
          <w:sz w:val="24"/>
          <w:szCs w:val="24"/>
          <w:lang w:eastAsia="en-US"/>
        </w:rPr>
        <w:t>ем</w:t>
      </w:r>
      <w:r w:rsidRPr="00973DB9">
        <w:rPr>
          <w:spacing w:val="-8"/>
          <w:sz w:val="24"/>
          <w:szCs w:val="24"/>
          <w:lang w:eastAsia="en-US"/>
        </w:rPr>
        <w:t>а</w:t>
      </w:r>
      <w:r w:rsidRPr="00973DB9">
        <w:rPr>
          <w:spacing w:val="-1"/>
          <w:sz w:val="24"/>
          <w:szCs w:val="24"/>
          <w:lang w:eastAsia="en-US"/>
        </w:rPr>
        <w:t>т</w:t>
      </w:r>
      <w:r w:rsidRPr="00973DB9">
        <w:rPr>
          <w:sz w:val="24"/>
          <w:szCs w:val="24"/>
          <w:lang w:eastAsia="en-US"/>
        </w:rPr>
        <w:t>и</w:t>
      </w:r>
      <w:r w:rsidRPr="00973DB9">
        <w:rPr>
          <w:spacing w:val="4"/>
          <w:sz w:val="24"/>
          <w:szCs w:val="24"/>
          <w:lang w:eastAsia="en-US"/>
        </w:rPr>
        <w:t>ч</w:t>
      </w:r>
      <w:r w:rsidRPr="00973DB9">
        <w:rPr>
          <w:spacing w:val="6"/>
          <w:sz w:val="24"/>
          <w:szCs w:val="24"/>
          <w:lang w:eastAsia="en-US"/>
        </w:rPr>
        <w:t>е</w:t>
      </w:r>
      <w:r w:rsidRPr="00973DB9">
        <w:rPr>
          <w:spacing w:val="1"/>
          <w:sz w:val="24"/>
          <w:szCs w:val="24"/>
          <w:lang w:eastAsia="en-US"/>
        </w:rPr>
        <w:t>с</w:t>
      </w:r>
      <w:r w:rsidRPr="00973DB9">
        <w:rPr>
          <w:spacing w:val="-15"/>
          <w:sz w:val="24"/>
          <w:szCs w:val="24"/>
          <w:lang w:eastAsia="en-US"/>
        </w:rPr>
        <w:t>к</w:t>
      </w:r>
      <w:r w:rsidRPr="00973DB9">
        <w:rPr>
          <w:spacing w:val="5"/>
          <w:sz w:val="24"/>
          <w:szCs w:val="24"/>
          <w:lang w:eastAsia="en-US"/>
        </w:rPr>
        <w:t>о</w:t>
      </w:r>
      <w:r w:rsidRPr="00973DB9">
        <w:rPr>
          <w:sz w:val="24"/>
          <w:szCs w:val="24"/>
          <w:lang w:eastAsia="en-US"/>
        </w:rPr>
        <w:t>е</w:t>
      </w:r>
      <w:r w:rsidRPr="00973DB9">
        <w:rPr>
          <w:spacing w:val="48"/>
          <w:sz w:val="24"/>
          <w:szCs w:val="24"/>
          <w:lang w:eastAsia="en-US"/>
        </w:rPr>
        <w:t xml:space="preserve"> </w:t>
      </w:r>
      <w:r w:rsidRPr="00973DB9">
        <w:rPr>
          <w:sz w:val="24"/>
          <w:szCs w:val="24"/>
          <w:lang w:eastAsia="en-US"/>
        </w:rPr>
        <w:t>р</w:t>
      </w:r>
      <w:r w:rsidRPr="00973DB9">
        <w:rPr>
          <w:spacing w:val="1"/>
          <w:sz w:val="24"/>
          <w:szCs w:val="24"/>
          <w:lang w:eastAsia="en-US"/>
        </w:rPr>
        <w:t>а</w:t>
      </w:r>
      <w:r w:rsidRPr="00973DB9">
        <w:rPr>
          <w:sz w:val="24"/>
          <w:szCs w:val="24"/>
          <w:lang w:eastAsia="en-US"/>
        </w:rPr>
        <w:t>з</w:t>
      </w:r>
      <w:r w:rsidRPr="00973DB9">
        <w:rPr>
          <w:spacing w:val="-2"/>
          <w:sz w:val="24"/>
          <w:szCs w:val="24"/>
          <w:lang w:eastAsia="en-US"/>
        </w:rPr>
        <w:t>в</w:t>
      </w:r>
      <w:r w:rsidRPr="00973DB9">
        <w:rPr>
          <w:spacing w:val="4"/>
          <w:sz w:val="24"/>
          <w:szCs w:val="24"/>
          <w:lang w:eastAsia="en-US"/>
        </w:rPr>
        <w:t>и</w:t>
      </w:r>
      <w:r w:rsidRPr="00973DB9">
        <w:rPr>
          <w:spacing w:val="-1"/>
          <w:sz w:val="24"/>
          <w:szCs w:val="24"/>
          <w:lang w:eastAsia="en-US"/>
        </w:rPr>
        <w:t>т</w:t>
      </w:r>
      <w:r w:rsidRPr="00973DB9">
        <w:rPr>
          <w:sz w:val="24"/>
          <w:szCs w:val="24"/>
          <w:lang w:eastAsia="en-US"/>
        </w:rPr>
        <w:t>ие</w:t>
      </w:r>
      <w:r w:rsidRPr="00973DB9">
        <w:rPr>
          <w:spacing w:val="49"/>
          <w:sz w:val="24"/>
          <w:szCs w:val="24"/>
          <w:lang w:eastAsia="en-US"/>
        </w:rPr>
        <w:t xml:space="preserve"> </w:t>
      </w:r>
      <w:r w:rsidRPr="00973DB9">
        <w:rPr>
          <w:sz w:val="24"/>
          <w:szCs w:val="24"/>
          <w:lang w:eastAsia="en-US"/>
        </w:rPr>
        <w:t>н</w:t>
      </w:r>
      <w:r w:rsidRPr="00973DB9">
        <w:rPr>
          <w:spacing w:val="1"/>
          <w:sz w:val="24"/>
          <w:szCs w:val="24"/>
          <w:lang w:eastAsia="en-US"/>
        </w:rPr>
        <w:t>а</w:t>
      </w:r>
      <w:r w:rsidRPr="00973DB9">
        <w:rPr>
          <w:spacing w:val="3"/>
          <w:sz w:val="24"/>
          <w:szCs w:val="24"/>
          <w:lang w:eastAsia="en-US"/>
        </w:rPr>
        <w:t>в</w:t>
      </w:r>
      <w:r w:rsidRPr="00973DB9">
        <w:rPr>
          <w:sz w:val="24"/>
          <w:szCs w:val="24"/>
          <w:lang w:eastAsia="en-US"/>
        </w:rPr>
        <w:t>ы</w:t>
      </w:r>
      <w:r w:rsidRPr="00973DB9">
        <w:rPr>
          <w:spacing w:val="-15"/>
          <w:sz w:val="24"/>
          <w:szCs w:val="24"/>
          <w:lang w:eastAsia="en-US"/>
        </w:rPr>
        <w:t>к</w:t>
      </w:r>
      <w:r w:rsidRPr="00973DB9">
        <w:rPr>
          <w:spacing w:val="5"/>
          <w:sz w:val="24"/>
          <w:szCs w:val="24"/>
          <w:lang w:eastAsia="en-US"/>
        </w:rPr>
        <w:t>о</w:t>
      </w:r>
      <w:r w:rsidRPr="00973DB9">
        <w:rPr>
          <w:sz w:val="24"/>
          <w:szCs w:val="24"/>
          <w:lang w:eastAsia="en-US"/>
        </w:rPr>
        <w:t>в</w:t>
      </w:r>
      <w:r w:rsidRPr="00973DB9">
        <w:rPr>
          <w:spacing w:val="47"/>
          <w:sz w:val="24"/>
          <w:szCs w:val="24"/>
          <w:lang w:eastAsia="en-US"/>
        </w:rPr>
        <w:t xml:space="preserve"> </w:t>
      </w:r>
      <w:r w:rsidRPr="00973DB9">
        <w:rPr>
          <w:spacing w:val="-1"/>
          <w:sz w:val="24"/>
          <w:szCs w:val="24"/>
          <w:lang w:eastAsia="en-US"/>
        </w:rPr>
        <w:t>чт</w:t>
      </w:r>
      <w:r w:rsidRPr="00973DB9">
        <w:rPr>
          <w:spacing w:val="6"/>
          <w:sz w:val="24"/>
          <w:szCs w:val="24"/>
          <w:lang w:eastAsia="en-US"/>
        </w:rPr>
        <w:t>е</w:t>
      </w:r>
      <w:r w:rsidRPr="00973DB9">
        <w:rPr>
          <w:sz w:val="24"/>
          <w:szCs w:val="24"/>
          <w:lang w:eastAsia="en-US"/>
        </w:rPr>
        <w:t>ния</w:t>
      </w:r>
      <w:r w:rsidRPr="00973DB9">
        <w:rPr>
          <w:spacing w:val="49"/>
          <w:sz w:val="24"/>
          <w:szCs w:val="24"/>
          <w:lang w:eastAsia="en-US"/>
        </w:rPr>
        <w:t xml:space="preserve"> </w:t>
      </w:r>
      <w:r w:rsidRPr="00973DB9">
        <w:rPr>
          <w:sz w:val="24"/>
          <w:szCs w:val="24"/>
          <w:lang w:eastAsia="en-US"/>
        </w:rPr>
        <w:t>с</w:t>
      </w:r>
      <w:r w:rsidRPr="00973DB9">
        <w:rPr>
          <w:spacing w:val="49"/>
          <w:sz w:val="24"/>
          <w:szCs w:val="24"/>
          <w:lang w:eastAsia="en-US"/>
        </w:rPr>
        <w:t xml:space="preserve"> </w:t>
      </w:r>
      <w:r w:rsidRPr="00973DB9">
        <w:rPr>
          <w:sz w:val="24"/>
          <w:szCs w:val="24"/>
          <w:lang w:eastAsia="en-US"/>
        </w:rPr>
        <w:t>ли</w:t>
      </w:r>
      <w:r w:rsidRPr="00973DB9">
        <w:rPr>
          <w:spacing w:val="1"/>
          <w:sz w:val="24"/>
          <w:szCs w:val="24"/>
          <w:lang w:eastAsia="en-US"/>
        </w:rPr>
        <w:t>с</w:t>
      </w:r>
      <w:r w:rsidRPr="00973DB9">
        <w:rPr>
          <w:spacing w:val="3"/>
          <w:sz w:val="24"/>
          <w:szCs w:val="24"/>
          <w:lang w:eastAsia="en-US"/>
        </w:rPr>
        <w:t>т</w:t>
      </w:r>
      <w:r w:rsidRPr="00973DB9">
        <w:rPr>
          <w:sz w:val="24"/>
          <w:szCs w:val="24"/>
          <w:lang w:eastAsia="en-US"/>
        </w:rPr>
        <w:t>а</w:t>
      </w:r>
      <w:r w:rsidRPr="00973DB9">
        <w:rPr>
          <w:spacing w:val="48"/>
          <w:sz w:val="24"/>
          <w:szCs w:val="24"/>
          <w:lang w:eastAsia="en-US"/>
        </w:rPr>
        <w:t xml:space="preserve"> </w:t>
      </w:r>
      <w:r w:rsidRPr="00973DB9">
        <w:rPr>
          <w:spacing w:val="1"/>
          <w:sz w:val="24"/>
          <w:szCs w:val="24"/>
          <w:lang w:eastAsia="en-US"/>
        </w:rPr>
        <w:t>я</w:t>
      </w:r>
      <w:r w:rsidRPr="00973DB9">
        <w:rPr>
          <w:spacing w:val="-6"/>
          <w:sz w:val="24"/>
          <w:szCs w:val="24"/>
          <w:lang w:eastAsia="en-US"/>
        </w:rPr>
        <w:t>в</w:t>
      </w:r>
      <w:r w:rsidRPr="00973DB9">
        <w:rPr>
          <w:sz w:val="24"/>
          <w:szCs w:val="24"/>
          <w:lang w:eastAsia="en-US"/>
        </w:rPr>
        <w:t>л</w:t>
      </w:r>
      <w:r w:rsidRPr="00973DB9">
        <w:rPr>
          <w:spacing w:val="1"/>
          <w:sz w:val="24"/>
          <w:szCs w:val="24"/>
          <w:lang w:eastAsia="en-US"/>
        </w:rPr>
        <w:t>яе</w:t>
      </w:r>
      <w:r w:rsidRPr="00973DB9">
        <w:rPr>
          <w:spacing w:val="3"/>
          <w:sz w:val="24"/>
          <w:szCs w:val="24"/>
          <w:lang w:eastAsia="en-US"/>
        </w:rPr>
        <w:t>т</w:t>
      </w:r>
      <w:r w:rsidRPr="00973DB9">
        <w:rPr>
          <w:spacing w:val="1"/>
          <w:sz w:val="24"/>
          <w:szCs w:val="24"/>
          <w:lang w:eastAsia="en-US"/>
        </w:rPr>
        <w:t>с</w:t>
      </w:r>
      <w:r w:rsidRPr="00973DB9">
        <w:rPr>
          <w:sz w:val="24"/>
          <w:szCs w:val="24"/>
          <w:lang w:eastAsia="en-US"/>
        </w:rPr>
        <w:t>я</w:t>
      </w:r>
      <w:r w:rsidRPr="00973DB9">
        <w:rPr>
          <w:spacing w:val="49"/>
          <w:sz w:val="24"/>
          <w:szCs w:val="24"/>
          <w:lang w:eastAsia="en-US"/>
        </w:rPr>
        <w:t xml:space="preserve"> </w:t>
      </w:r>
      <w:r w:rsidRPr="00973DB9">
        <w:rPr>
          <w:spacing w:val="1"/>
          <w:sz w:val="24"/>
          <w:szCs w:val="24"/>
          <w:lang w:eastAsia="en-US"/>
        </w:rPr>
        <w:t>с</w:t>
      </w:r>
      <w:r w:rsidRPr="00973DB9">
        <w:rPr>
          <w:spacing w:val="5"/>
          <w:sz w:val="24"/>
          <w:szCs w:val="24"/>
          <w:lang w:eastAsia="en-US"/>
        </w:rPr>
        <w:t>о</w:t>
      </w:r>
      <w:r w:rsidRPr="00973DB9">
        <w:rPr>
          <w:spacing w:val="1"/>
          <w:sz w:val="24"/>
          <w:szCs w:val="24"/>
          <w:lang w:eastAsia="en-US"/>
        </w:rPr>
        <w:t>с</w:t>
      </w:r>
      <w:r w:rsidRPr="00973DB9">
        <w:rPr>
          <w:spacing w:val="3"/>
          <w:sz w:val="24"/>
          <w:szCs w:val="24"/>
          <w:lang w:eastAsia="en-US"/>
        </w:rPr>
        <w:t>т</w:t>
      </w:r>
      <w:r w:rsidRPr="00973DB9">
        <w:rPr>
          <w:spacing w:val="1"/>
          <w:sz w:val="24"/>
          <w:szCs w:val="24"/>
          <w:lang w:eastAsia="en-US"/>
        </w:rPr>
        <w:t>а</w:t>
      </w:r>
      <w:r w:rsidRPr="00973DB9">
        <w:rPr>
          <w:spacing w:val="-2"/>
          <w:sz w:val="24"/>
          <w:szCs w:val="24"/>
          <w:lang w:eastAsia="en-US"/>
        </w:rPr>
        <w:t>в</w:t>
      </w:r>
      <w:r w:rsidRPr="00973DB9">
        <w:rPr>
          <w:sz w:val="24"/>
          <w:szCs w:val="24"/>
          <w:lang w:eastAsia="en-US"/>
        </w:rPr>
        <w:t>н</w:t>
      </w:r>
      <w:r w:rsidRPr="00973DB9">
        <w:rPr>
          <w:spacing w:val="5"/>
          <w:sz w:val="24"/>
          <w:szCs w:val="24"/>
          <w:lang w:eastAsia="en-US"/>
        </w:rPr>
        <w:t>о</w:t>
      </w:r>
      <w:r w:rsidRPr="00973DB9">
        <w:rPr>
          <w:sz w:val="24"/>
          <w:szCs w:val="24"/>
          <w:lang w:eastAsia="en-US"/>
        </w:rPr>
        <w:t>й</w:t>
      </w:r>
      <w:r w:rsidRPr="00973DB9">
        <w:rPr>
          <w:spacing w:val="-1"/>
          <w:sz w:val="24"/>
          <w:szCs w:val="24"/>
          <w:lang w:eastAsia="en-US"/>
        </w:rPr>
        <w:t xml:space="preserve"> ч</w:t>
      </w:r>
      <w:r w:rsidRPr="00973DB9">
        <w:rPr>
          <w:spacing w:val="1"/>
          <w:sz w:val="24"/>
          <w:szCs w:val="24"/>
          <w:lang w:eastAsia="en-US"/>
        </w:rPr>
        <w:t>ас</w:t>
      </w:r>
      <w:r w:rsidRPr="00973DB9">
        <w:rPr>
          <w:spacing w:val="-1"/>
          <w:sz w:val="24"/>
          <w:szCs w:val="24"/>
          <w:lang w:eastAsia="en-US"/>
        </w:rPr>
        <w:t>т</w:t>
      </w:r>
      <w:r w:rsidRPr="00973DB9">
        <w:rPr>
          <w:spacing w:val="3"/>
          <w:sz w:val="24"/>
          <w:szCs w:val="24"/>
          <w:lang w:eastAsia="en-US"/>
        </w:rPr>
        <w:t>ь</w:t>
      </w:r>
      <w:r w:rsidRPr="00973DB9">
        <w:rPr>
          <w:sz w:val="24"/>
          <w:szCs w:val="24"/>
          <w:lang w:eastAsia="en-US"/>
        </w:rPr>
        <w:t>ю</w:t>
      </w:r>
      <w:r w:rsidRPr="00973DB9">
        <w:rPr>
          <w:spacing w:val="20"/>
          <w:sz w:val="24"/>
          <w:szCs w:val="24"/>
          <w:lang w:eastAsia="en-US"/>
        </w:rPr>
        <w:t xml:space="preserve"> </w:t>
      </w:r>
      <w:r w:rsidRPr="00973DB9">
        <w:rPr>
          <w:sz w:val="24"/>
          <w:szCs w:val="24"/>
          <w:lang w:eastAsia="en-US"/>
        </w:rPr>
        <w:t>пр</w:t>
      </w:r>
      <w:r w:rsidRPr="00973DB9">
        <w:rPr>
          <w:spacing w:val="-3"/>
          <w:sz w:val="24"/>
          <w:szCs w:val="24"/>
          <w:lang w:eastAsia="en-US"/>
        </w:rPr>
        <w:t>е</w:t>
      </w:r>
      <w:r w:rsidRPr="00973DB9">
        <w:rPr>
          <w:spacing w:val="2"/>
          <w:sz w:val="24"/>
          <w:szCs w:val="24"/>
          <w:lang w:eastAsia="en-US"/>
        </w:rPr>
        <w:t>д</w:t>
      </w:r>
      <w:r w:rsidRPr="00973DB9">
        <w:rPr>
          <w:spacing w:val="1"/>
          <w:sz w:val="24"/>
          <w:szCs w:val="24"/>
          <w:lang w:eastAsia="en-US"/>
        </w:rPr>
        <w:t>ме</w:t>
      </w:r>
      <w:r w:rsidRPr="00973DB9">
        <w:rPr>
          <w:spacing w:val="3"/>
          <w:sz w:val="24"/>
          <w:szCs w:val="24"/>
          <w:lang w:eastAsia="en-US"/>
        </w:rPr>
        <w:t>т</w:t>
      </w:r>
      <w:r w:rsidRPr="00973DB9">
        <w:rPr>
          <w:spacing w:val="1"/>
          <w:sz w:val="24"/>
          <w:szCs w:val="24"/>
          <w:lang w:eastAsia="en-US"/>
        </w:rPr>
        <w:t>а</w:t>
      </w:r>
      <w:r w:rsidRPr="00973DB9">
        <w:rPr>
          <w:sz w:val="24"/>
          <w:szCs w:val="24"/>
          <w:lang w:eastAsia="en-US"/>
        </w:rPr>
        <w:t>,</w:t>
      </w:r>
      <w:r w:rsidRPr="00973DB9">
        <w:rPr>
          <w:spacing w:val="23"/>
          <w:sz w:val="24"/>
          <w:szCs w:val="24"/>
          <w:lang w:eastAsia="en-US"/>
        </w:rPr>
        <w:t xml:space="preserve"> </w:t>
      </w:r>
      <w:r w:rsidRPr="00973DB9">
        <w:rPr>
          <w:spacing w:val="-6"/>
          <w:sz w:val="24"/>
          <w:szCs w:val="24"/>
          <w:lang w:eastAsia="en-US"/>
        </w:rPr>
        <w:t>в</w:t>
      </w:r>
      <w:r w:rsidRPr="00973DB9">
        <w:rPr>
          <w:spacing w:val="1"/>
          <w:sz w:val="24"/>
          <w:szCs w:val="24"/>
          <w:lang w:eastAsia="en-US"/>
        </w:rPr>
        <w:t>а</w:t>
      </w:r>
      <w:r w:rsidRPr="00973DB9">
        <w:rPr>
          <w:spacing w:val="4"/>
          <w:sz w:val="24"/>
          <w:szCs w:val="24"/>
          <w:lang w:eastAsia="en-US"/>
        </w:rPr>
        <w:t>ж</w:t>
      </w:r>
      <w:r w:rsidRPr="00973DB9">
        <w:rPr>
          <w:sz w:val="24"/>
          <w:szCs w:val="24"/>
          <w:lang w:eastAsia="en-US"/>
        </w:rPr>
        <w:t>н</w:t>
      </w:r>
      <w:r w:rsidRPr="00973DB9">
        <w:rPr>
          <w:spacing w:val="1"/>
          <w:sz w:val="24"/>
          <w:szCs w:val="24"/>
          <w:lang w:eastAsia="en-US"/>
        </w:rPr>
        <w:t>е</w:t>
      </w:r>
      <w:r w:rsidRPr="00973DB9">
        <w:rPr>
          <w:sz w:val="24"/>
          <w:szCs w:val="24"/>
          <w:lang w:eastAsia="en-US"/>
        </w:rPr>
        <w:t>й</w:t>
      </w:r>
      <w:r w:rsidRPr="00973DB9">
        <w:rPr>
          <w:spacing w:val="1"/>
          <w:sz w:val="24"/>
          <w:szCs w:val="24"/>
          <w:lang w:eastAsia="en-US"/>
        </w:rPr>
        <w:t>ш</w:t>
      </w:r>
      <w:r w:rsidRPr="00973DB9">
        <w:rPr>
          <w:sz w:val="24"/>
          <w:szCs w:val="24"/>
          <w:lang w:eastAsia="en-US"/>
        </w:rPr>
        <w:t>им</w:t>
      </w:r>
      <w:r w:rsidRPr="00973DB9">
        <w:rPr>
          <w:spacing w:val="21"/>
          <w:sz w:val="24"/>
          <w:szCs w:val="24"/>
          <w:lang w:eastAsia="en-US"/>
        </w:rPr>
        <w:t xml:space="preserve"> </w:t>
      </w:r>
      <w:r w:rsidRPr="00973DB9">
        <w:rPr>
          <w:sz w:val="24"/>
          <w:szCs w:val="24"/>
          <w:lang w:eastAsia="en-US"/>
        </w:rPr>
        <w:t>н</w:t>
      </w:r>
      <w:r w:rsidRPr="00973DB9">
        <w:rPr>
          <w:spacing w:val="-3"/>
          <w:sz w:val="24"/>
          <w:szCs w:val="24"/>
          <w:lang w:eastAsia="en-US"/>
        </w:rPr>
        <w:t>а</w:t>
      </w:r>
      <w:r w:rsidRPr="00973DB9">
        <w:rPr>
          <w:spacing w:val="4"/>
          <w:sz w:val="24"/>
          <w:szCs w:val="24"/>
          <w:lang w:eastAsia="en-US"/>
        </w:rPr>
        <w:t>п</w:t>
      </w:r>
      <w:r w:rsidRPr="00973DB9">
        <w:rPr>
          <w:sz w:val="24"/>
          <w:szCs w:val="24"/>
          <w:lang w:eastAsia="en-US"/>
        </w:rPr>
        <w:t>р</w:t>
      </w:r>
      <w:r w:rsidRPr="00973DB9">
        <w:rPr>
          <w:spacing w:val="1"/>
          <w:sz w:val="24"/>
          <w:szCs w:val="24"/>
          <w:lang w:eastAsia="en-US"/>
        </w:rPr>
        <w:t>а</w:t>
      </w:r>
      <w:r w:rsidRPr="00973DB9">
        <w:rPr>
          <w:spacing w:val="-6"/>
          <w:sz w:val="24"/>
          <w:szCs w:val="24"/>
          <w:lang w:eastAsia="en-US"/>
        </w:rPr>
        <w:t>в</w:t>
      </w:r>
      <w:r w:rsidRPr="00973DB9">
        <w:rPr>
          <w:sz w:val="24"/>
          <w:szCs w:val="24"/>
          <w:lang w:eastAsia="en-US"/>
        </w:rPr>
        <w:t>л</w:t>
      </w:r>
      <w:r w:rsidRPr="00973DB9">
        <w:rPr>
          <w:spacing w:val="6"/>
          <w:sz w:val="24"/>
          <w:szCs w:val="24"/>
          <w:lang w:eastAsia="en-US"/>
        </w:rPr>
        <w:t>е</w:t>
      </w:r>
      <w:r w:rsidRPr="00973DB9">
        <w:rPr>
          <w:sz w:val="24"/>
          <w:szCs w:val="24"/>
          <w:lang w:eastAsia="en-US"/>
        </w:rPr>
        <w:t>ни</w:t>
      </w:r>
      <w:r w:rsidRPr="00973DB9">
        <w:rPr>
          <w:spacing w:val="1"/>
          <w:sz w:val="24"/>
          <w:szCs w:val="24"/>
          <w:lang w:eastAsia="en-US"/>
        </w:rPr>
        <w:t>е</w:t>
      </w:r>
      <w:r w:rsidRPr="00973DB9">
        <w:rPr>
          <w:sz w:val="24"/>
          <w:szCs w:val="24"/>
          <w:lang w:eastAsia="en-US"/>
        </w:rPr>
        <w:t>м</w:t>
      </w:r>
      <w:r w:rsidRPr="00973DB9">
        <w:rPr>
          <w:spacing w:val="21"/>
          <w:sz w:val="24"/>
          <w:szCs w:val="24"/>
          <w:lang w:eastAsia="en-US"/>
        </w:rPr>
        <w:t xml:space="preserve"> </w:t>
      </w:r>
      <w:r w:rsidRPr="00973DB9">
        <w:rPr>
          <w:sz w:val="24"/>
          <w:szCs w:val="24"/>
          <w:lang w:eastAsia="en-US"/>
        </w:rPr>
        <w:t>в</w:t>
      </w:r>
      <w:r w:rsidRPr="00973DB9">
        <w:rPr>
          <w:spacing w:val="18"/>
          <w:sz w:val="24"/>
          <w:szCs w:val="24"/>
          <w:lang w:eastAsia="en-US"/>
        </w:rPr>
        <w:t xml:space="preserve"> </w:t>
      </w:r>
      <w:r w:rsidRPr="00973DB9">
        <w:rPr>
          <w:sz w:val="24"/>
          <w:szCs w:val="24"/>
          <w:lang w:eastAsia="en-US"/>
        </w:rPr>
        <w:t>р</w:t>
      </w:r>
      <w:r w:rsidRPr="00973DB9">
        <w:rPr>
          <w:spacing w:val="1"/>
          <w:sz w:val="24"/>
          <w:szCs w:val="24"/>
          <w:lang w:eastAsia="en-US"/>
        </w:rPr>
        <w:t>а</w:t>
      </w:r>
      <w:r w:rsidRPr="00973DB9">
        <w:rPr>
          <w:spacing w:val="2"/>
          <w:sz w:val="24"/>
          <w:szCs w:val="24"/>
          <w:lang w:eastAsia="en-US"/>
        </w:rPr>
        <w:t>б</w:t>
      </w:r>
      <w:r w:rsidRPr="00973DB9">
        <w:rPr>
          <w:spacing w:val="-5"/>
          <w:sz w:val="24"/>
          <w:szCs w:val="24"/>
          <w:lang w:eastAsia="en-US"/>
        </w:rPr>
        <w:t>о</w:t>
      </w:r>
      <w:r w:rsidRPr="00973DB9">
        <w:rPr>
          <w:spacing w:val="-1"/>
          <w:sz w:val="24"/>
          <w:szCs w:val="24"/>
          <w:lang w:eastAsia="en-US"/>
        </w:rPr>
        <w:t>т</w:t>
      </w:r>
      <w:r w:rsidRPr="00973DB9">
        <w:rPr>
          <w:sz w:val="24"/>
          <w:szCs w:val="24"/>
          <w:lang w:eastAsia="en-US"/>
        </w:rPr>
        <w:t>е</w:t>
      </w:r>
      <w:r w:rsidRPr="00973DB9">
        <w:rPr>
          <w:spacing w:val="26"/>
          <w:sz w:val="24"/>
          <w:szCs w:val="24"/>
          <w:lang w:eastAsia="en-US"/>
        </w:rPr>
        <w:t xml:space="preserve"> </w:t>
      </w:r>
      <w:r w:rsidRPr="00973DB9">
        <w:rPr>
          <w:sz w:val="24"/>
          <w:szCs w:val="24"/>
          <w:lang w:eastAsia="en-US"/>
        </w:rPr>
        <w:t>и,</w:t>
      </w:r>
      <w:r w:rsidRPr="00973DB9">
        <w:rPr>
          <w:spacing w:val="21"/>
          <w:sz w:val="24"/>
          <w:szCs w:val="24"/>
          <w:lang w:eastAsia="en-US"/>
        </w:rPr>
        <w:t xml:space="preserve"> </w:t>
      </w:r>
      <w:r w:rsidRPr="00973DB9">
        <w:rPr>
          <w:spacing w:val="3"/>
          <w:sz w:val="24"/>
          <w:szCs w:val="24"/>
          <w:lang w:eastAsia="en-US"/>
        </w:rPr>
        <w:t>т</w:t>
      </w:r>
      <w:r w:rsidRPr="00973DB9">
        <w:rPr>
          <w:spacing w:val="1"/>
          <w:sz w:val="24"/>
          <w:szCs w:val="24"/>
          <w:lang w:eastAsia="en-US"/>
        </w:rPr>
        <w:t>а</w:t>
      </w:r>
      <w:r w:rsidRPr="00973DB9">
        <w:rPr>
          <w:spacing w:val="-1"/>
          <w:sz w:val="24"/>
          <w:szCs w:val="24"/>
          <w:lang w:eastAsia="en-US"/>
        </w:rPr>
        <w:t>к</w:t>
      </w:r>
      <w:r w:rsidRPr="00973DB9">
        <w:rPr>
          <w:sz w:val="24"/>
          <w:szCs w:val="24"/>
          <w:lang w:eastAsia="en-US"/>
        </w:rPr>
        <w:t>им</w:t>
      </w:r>
      <w:r w:rsidRPr="00973DB9">
        <w:rPr>
          <w:spacing w:val="21"/>
          <w:sz w:val="24"/>
          <w:szCs w:val="24"/>
          <w:lang w:eastAsia="en-US"/>
        </w:rPr>
        <w:t xml:space="preserve"> </w:t>
      </w:r>
      <w:r w:rsidRPr="00973DB9">
        <w:rPr>
          <w:sz w:val="24"/>
          <w:szCs w:val="24"/>
          <w:lang w:eastAsia="en-US"/>
        </w:rPr>
        <w:t>о</w:t>
      </w:r>
      <w:r w:rsidRPr="00973DB9">
        <w:rPr>
          <w:spacing w:val="2"/>
          <w:sz w:val="24"/>
          <w:szCs w:val="24"/>
          <w:lang w:eastAsia="en-US"/>
        </w:rPr>
        <w:t>б</w:t>
      </w:r>
      <w:r w:rsidRPr="00973DB9">
        <w:rPr>
          <w:sz w:val="24"/>
          <w:szCs w:val="24"/>
          <w:lang w:eastAsia="en-US"/>
        </w:rPr>
        <w:t>р</w:t>
      </w:r>
      <w:r w:rsidRPr="00973DB9">
        <w:rPr>
          <w:spacing w:val="1"/>
          <w:sz w:val="24"/>
          <w:szCs w:val="24"/>
          <w:lang w:eastAsia="en-US"/>
        </w:rPr>
        <w:t>а</w:t>
      </w:r>
      <w:r w:rsidRPr="00973DB9">
        <w:rPr>
          <w:sz w:val="24"/>
          <w:szCs w:val="24"/>
          <w:lang w:eastAsia="en-US"/>
        </w:rPr>
        <w:t>з</w:t>
      </w:r>
      <w:r w:rsidRPr="00973DB9">
        <w:rPr>
          <w:spacing w:val="-5"/>
          <w:sz w:val="24"/>
          <w:szCs w:val="24"/>
          <w:lang w:eastAsia="en-US"/>
        </w:rPr>
        <w:t>о</w:t>
      </w:r>
      <w:r w:rsidRPr="00973DB9">
        <w:rPr>
          <w:spacing w:val="1"/>
          <w:sz w:val="24"/>
          <w:szCs w:val="24"/>
          <w:lang w:eastAsia="en-US"/>
        </w:rPr>
        <w:t>м</w:t>
      </w:r>
      <w:r w:rsidRPr="00973DB9">
        <w:rPr>
          <w:sz w:val="24"/>
          <w:szCs w:val="24"/>
          <w:lang w:eastAsia="en-US"/>
        </w:rPr>
        <w:t>,</w:t>
      </w:r>
      <w:r w:rsidRPr="00973DB9">
        <w:rPr>
          <w:spacing w:val="22"/>
          <w:sz w:val="24"/>
          <w:szCs w:val="24"/>
          <w:lang w:eastAsia="en-US"/>
        </w:rPr>
        <w:t xml:space="preserve"> </w:t>
      </w:r>
      <w:r w:rsidRPr="00973DB9">
        <w:rPr>
          <w:spacing w:val="3"/>
          <w:sz w:val="24"/>
          <w:szCs w:val="24"/>
          <w:lang w:eastAsia="en-US"/>
        </w:rPr>
        <w:t>в</w:t>
      </w:r>
      <w:r w:rsidRPr="00973DB9">
        <w:rPr>
          <w:spacing w:val="-14"/>
          <w:sz w:val="24"/>
          <w:szCs w:val="24"/>
          <w:lang w:eastAsia="en-US"/>
        </w:rPr>
        <w:t>х</w:t>
      </w:r>
      <w:r w:rsidRPr="00973DB9">
        <w:rPr>
          <w:spacing w:val="-9"/>
          <w:sz w:val="24"/>
          <w:szCs w:val="24"/>
          <w:lang w:eastAsia="en-US"/>
        </w:rPr>
        <w:t>о</w:t>
      </w:r>
      <w:r w:rsidRPr="00973DB9">
        <w:rPr>
          <w:spacing w:val="2"/>
          <w:sz w:val="24"/>
          <w:szCs w:val="24"/>
          <w:lang w:eastAsia="en-US"/>
        </w:rPr>
        <w:t>д</w:t>
      </w:r>
      <w:r w:rsidRPr="00973DB9">
        <w:rPr>
          <w:sz w:val="24"/>
          <w:szCs w:val="24"/>
          <w:lang w:eastAsia="en-US"/>
        </w:rPr>
        <w:t>ит в</w:t>
      </w:r>
      <w:r w:rsidRPr="00973DB9">
        <w:rPr>
          <w:spacing w:val="19"/>
          <w:sz w:val="24"/>
          <w:szCs w:val="24"/>
          <w:lang w:eastAsia="en-US"/>
        </w:rPr>
        <w:t xml:space="preserve"> </w:t>
      </w:r>
      <w:r w:rsidRPr="00973DB9">
        <w:rPr>
          <w:sz w:val="24"/>
          <w:szCs w:val="24"/>
          <w:lang w:eastAsia="en-US"/>
        </w:rPr>
        <w:t>о</w:t>
      </w:r>
      <w:r w:rsidRPr="00973DB9">
        <w:rPr>
          <w:spacing w:val="-2"/>
          <w:sz w:val="24"/>
          <w:szCs w:val="24"/>
          <w:lang w:eastAsia="en-US"/>
        </w:rPr>
        <w:t>б</w:t>
      </w:r>
      <w:r w:rsidRPr="00973DB9">
        <w:rPr>
          <w:spacing w:val="1"/>
          <w:sz w:val="24"/>
          <w:szCs w:val="24"/>
          <w:lang w:eastAsia="en-US"/>
        </w:rPr>
        <w:t>я</w:t>
      </w:r>
      <w:r w:rsidRPr="00973DB9">
        <w:rPr>
          <w:sz w:val="24"/>
          <w:szCs w:val="24"/>
          <w:lang w:eastAsia="en-US"/>
        </w:rPr>
        <w:t>з</w:t>
      </w:r>
      <w:r w:rsidRPr="00973DB9">
        <w:rPr>
          <w:spacing w:val="1"/>
          <w:sz w:val="24"/>
          <w:szCs w:val="24"/>
          <w:lang w:eastAsia="en-US"/>
        </w:rPr>
        <w:t>а</w:t>
      </w:r>
      <w:r w:rsidRPr="00973DB9">
        <w:rPr>
          <w:sz w:val="24"/>
          <w:szCs w:val="24"/>
          <w:lang w:eastAsia="en-US"/>
        </w:rPr>
        <w:t>нн</w:t>
      </w:r>
      <w:r w:rsidRPr="00973DB9">
        <w:rPr>
          <w:spacing w:val="5"/>
          <w:sz w:val="24"/>
          <w:szCs w:val="24"/>
          <w:lang w:eastAsia="en-US"/>
        </w:rPr>
        <w:t>о</w:t>
      </w:r>
      <w:r w:rsidRPr="00973DB9">
        <w:rPr>
          <w:spacing w:val="1"/>
          <w:sz w:val="24"/>
          <w:szCs w:val="24"/>
          <w:lang w:eastAsia="en-US"/>
        </w:rPr>
        <w:t>с</w:t>
      </w:r>
      <w:r w:rsidRPr="00973DB9">
        <w:rPr>
          <w:spacing w:val="3"/>
          <w:sz w:val="24"/>
          <w:szCs w:val="24"/>
          <w:lang w:eastAsia="en-US"/>
        </w:rPr>
        <w:t>т</w:t>
      </w:r>
      <w:r w:rsidRPr="00973DB9">
        <w:rPr>
          <w:sz w:val="24"/>
          <w:szCs w:val="24"/>
          <w:lang w:eastAsia="en-US"/>
        </w:rPr>
        <w:t>и</w:t>
      </w:r>
      <w:r w:rsidRPr="00973DB9">
        <w:rPr>
          <w:spacing w:val="20"/>
          <w:sz w:val="24"/>
          <w:szCs w:val="24"/>
          <w:lang w:eastAsia="en-US"/>
        </w:rPr>
        <w:t xml:space="preserve"> </w:t>
      </w:r>
      <w:r w:rsidRPr="00973DB9">
        <w:rPr>
          <w:sz w:val="24"/>
          <w:szCs w:val="24"/>
          <w:lang w:eastAsia="en-US"/>
        </w:rPr>
        <w:t>пр</w:t>
      </w:r>
      <w:r w:rsidRPr="00973DB9">
        <w:rPr>
          <w:spacing w:val="1"/>
          <w:sz w:val="24"/>
          <w:szCs w:val="24"/>
          <w:lang w:eastAsia="en-US"/>
        </w:rPr>
        <w:t>е</w:t>
      </w:r>
      <w:r w:rsidRPr="00973DB9">
        <w:rPr>
          <w:spacing w:val="4"/>
          <w:sz w:val="24"/>
          <w:szCs w:val="24"/>
          <w:lang w:eastAsia="en-US"/>
        </w:rPr>
        <w:t>п</w:t>
      </w:r>
      <w:r w:rsidRPr="00973DB9">
        <w:rPr>
          <w:spacing w:val="-9"/>
          <w:sz w:val="24"/>
          <w:szCs w:val="24"/>
          <w:lang w:eastAsia="en-US"/>
        </w:rPr>
        <w:t>о</w:t>
      </w:r>
      <w:r w:rsidRPr="00973DB9">
        <w:rPr>
          <w:spacing w:val="2"/>
          <w:sz w:val="24"/>
          <w:szCs w:val="24"/>
          <w:lang w:eastAsia="en-US"/>
        </w:rPr>
        <w:t>д</w:t>
      </w:r>
      <w:r w:rsidRPr="00973DB9">
        <w:rPr>
          <w:spacing w:val="1"/>
          <w:sz w:val="24"/>
          <w:szCs w:val="24"/>
          <w:lang w:eastAsia="en-US"/>
        </w:rPr>
        <w:t>а</w:t>
      </w:r>
      <w:r w:rsidRPr="00973DB9">
        <w:rPr>
          <w:spacing w:val="-6"/>
          <w:sz w:val="24"/>
          <w:szCs w:val="24"/>
          <w:lang w:eastAsia="en-US"/>
        </w:rPr>
        <w:t>в</w:t>
      </w:r>
      <w:r w:rsidRPr="00973DB9">
        <w:rPr>
          <w:spacing w:val="-3"/>
          <w:sz w:val="24"/>
          <w:szCs w:val="24"/>
          <w:lang w:eastAsia="en-US"/>
        </w:rPr>
        <w:t>а</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л</w:t>
      </w:r>
      <w:r w:rsidRPr="00973DB9">
        <w:rPr>
          <w:spacing w:val="1"/>
          <w:sz w:val="24"/>
          <w:szCs w:val="24"/>
          <w:lang w:eastAsia="en-US"/>
        </w:rPr>
        <w:t>я</w:t>
      </w:r>
      <w:r w:rsidRPr="00973DB9">
        <w:rPr>
          <w:sz w:val="24"/>
          <w:szCs w:val="24"/>
          <w:lang w:eastAsia="en-US"/>
        </w:rPr>
        <w:t>.</w:t>
      </w:r>
      <w:r w:rsidRPr="00973DB9">
        <w:rPr>
          <w:spacing w:val="27"/>
          <w:sz w:val="24"/>
          <w:szCs w:val="24"/>
          <w:lang w:eastAsia="en-US"/>
        </w:rPr>
        <w:t xml:space="preserve"> </w:t>
      </w:r>
      <w:r w:rsidRPr="00973DB9">
        <w:rPr>
          <w:spacing w:val="-4"/>
          <w:sz w:val="24"/>
          <w:szCs w:val="24"/>
          <w:lang w:eastAsia="en-US"/>
        </w:rPr>
        <w:t>П</w:t>
      </w:r>
      <w:r w:rsidRPr="00973DB9">
        <w:rPr>
          <w:spacing w:val="1"/>
          <w:sz w:val="24"/>
          <w:szCs w:val="24"/>
          <w:lang w:eastAsia="en-US"/>
        </w:rPr>
        <w:t>е</w:t>
      </w:r>
      <w:r w:rsidRPr="00973DB9">
        <w:rPr>
          <w:sz w:val="24"/>
          <w:szCs w:val="24"/>
          <w:lang w:eastAsia="en-US"/>
        </w:rPr>
        <w:t>р</w:t>
      </w:r>
      <w:r w:rsidRPr="00973DB9">
        <w:rPr>
          <w:spacing w:val="-3"/>
          <w:sz w:val="24"/>
          <w:szCs w:val="24"/>
          <w:lang w:eastAsia="en-US"/>
        </w:rPr>
        <w:t>е</w:t>
      </w:r>
      <w:r w:rsidRPr="00973DB9">
        <w:rPr>
          <w:sz w:val="24"/>
          <w:szCs w:val="24"/>
          <w:lang w:eastAsia="en-US"/>
        </w:rPr>
        <w:t>д</w:t>
      </w:r>
      <w:r w:rsidRPr="00973DB9">
        <w:rPr>
          <w:spacing w:val="22"/>
          <w:sz w:val="24"/>
          <w:szCs w:val="24"/>
          <w:lang w:eastAsia="en-US"/>
        </w:rPr>
        <w:t xml:space="preserve"> </w:t>
      </w:r>
      <w:r w:rsidRPr="00973DB9">
        <w:rPr>
          <w:sz w:val="24"/>
          <w:szCs w:val="24"/>
          <w:lang w:eastAsia="en-US"/>
        </w:rPr>
        <w:t>п</w:t>
      </w:r>
      <w:r w:rsidRPr="00973DB9">
        <w:rPr>
          <w:spacing w:val="5"/>
          <w:sz w:val="24"/>
          <w:szCs w:val="24"/>
          <w:lang w:eastAsia="en-US"/>
        </w:rPr>
        <w:t>р</w:t>
      </w:r>
      <w:r w:rsidRPr="00973DB9">
        <w:rPr>
          <w:spacing w:val="-9"/>
          <w:sz w:val="24"/>
          <w:szCs w:val="24"/>
          <w:lang w:eastAsia="en-US"/>
        </w:rPr>
        <w:t>о</w:t>
      </w:r>
      <w:r w:rsidRPr="00973DB9">
        <w:rPr>
          <w:spacing w:val="-1"/>
          <w:sz w:val="24"/>
          <w:szCs w:val="24"/>
          <w:lang w:eastAsia="en-US"/>
        </w:rPr>
        <w:t>чт</w:t>
      </w:r>
      <w:r w:rsidRPr="00973DB9">
        <w:rPr>
          <w:spacing w:val="6"/>
          <w:sz w:val="24"/>
          <w:szCs w:val="24"/>
          <w:lang w:eastAsia="en-US"/>
        </w:rPr>
        <w:t>е</w:t>
      </w:r>
      <w:r w:rsidRPr="00973DB9">
        <w:rPr>
          <w:sz w:val="24"/>
          <w:szCs w:val="24"/>
          <w:lang w:eastAsia="en-US"/>
        </w:rPr>
        <w:t>ни</w:t>
      </w:r>
      <w:r w:rsidRPr="00973DB9">
        <w:rPr>
          <w:spacing w:val="1"/>
          <w:sz w:val="24"/>
          <w:szCs w:val="24"/>
          <w:lang w:eastAsia="en-US"/>
        </w:rPr>
        <w:t>е</w:t>
      </w:r>
      <w:r w:rsidRPr="00973DB9">
        <w:rPr>
          <w:sz w:val="24"/>
          <w:szCs w:val="24"/>
          <w:lang w:eastAsia="en-US"/>
        </w:rPr>
        <w:t>м</w:t>
      </w:r>
      <w:r w:rsidRPr="00973DB9">
        <w:rPr>
          <w:spacing w:val="22"/>
          <w:sz w:val="24"/>
          <w:szCs w:val="24"/>
          <w:lang w:eastAsia="en-US"/>
        </w:rPr>
        <w:t xml:space="preserve"> </w:t>
      </w:r>
      <w:r w:rsidRPr="00973DB9">
        <w:rPr>
          <w:sz w:val="24"/>
          <w:szCs w:val="24"/>
          <w:lang w:eastAsia="en-US"/>
        </w:rPr>
        <w:t>но</w:t>
      </w:r>
      <w:r w:rsidRPr="00973DB9">
        <w:rPr>
          <w:spacing w:val="-2"/>
          <w:sz w:val="24"/>
          <w:szCs w:val="24"/>
          <w:lang w:eastAsia="en-US"/>
        </w:rPr>
        <w:t>в</w:t>
      </w:r>
      <w:r w:rsidRPr="00973DB9">
        <w:rPr>
          <w:sz w:val="24"/>
          <w:szCs w:val="24"/>
          <w:lang w:eastAsia="en-US"/>
        </w:rPr>
        <w:t>о</w:t>
      </w:r>
      <w:r w:rsidRPr="00973DB9">
        <w:rPr>
          <w:spacing w:val="-4"/>
          <w:sz w:val="24"/>
          <w:szCs w:val="24"/>
          <w:lang w:eastAsia="en-US"/>
        </w:rPr>
        <w:t>г</w:t>
      </w:r>
      <w:r w:rsidRPr="00973DB9">
        <w:rPr>
          <w:sz w:val="24"/>
          <w:szCs w:val="24"/>
          <w:lang w:eastAsia="en-US"/>
        </w:rPr>
        <w:t>о</w:t>
      </w:r>
      <w:r w:rsidRPr="00973DB9">
        <w:rPr>
          <w:spacing w:val="19"/>
          <w:sz w:val="24"/>
          <w:szCs w:val="24"/>
          <w:lang w:eastAsia="en-US"/>
        </w:rPr>
        <w:t xml:space="preserve"> </w:t>
      </w:r>
      <w:r w:rsidRPr="00973DB9">
        <w:rPr>
          <w:spacing w:val="1"/>
          <w:sz w:val="24"/>
          <w:szCs w:val="24"/>
          <w:lang w:eastAsia="en-US"/>
        </w:rPr>
        <w:t>м</w:t>
      </w:r>
      <w:r w:rsidRPr="00973DB9">
        <w:rPr>
          <w:spacing w:val="-3"/>
          <w:sz w:val="24"/>
          <w:szCs w:val="24"/>
          <w:lang w:eastAsia="en-US"/>
        </w:rPr>
        <w:t>а</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ри</w:t>
      </w:r>
      <w:r w:rsidRPr="00973DB9">
        <w:rPr>
          <w:spacing w:val="6"/>
          <w:sz w:val="24"/>
          <w:szCs w:val="24"/>
          <w:lang w:eastAsia="en-US"/>
        </w:rPr>
        <w:t>а</w:t>
      </w:r>
      <w:r w:rsidRPr="00973DB9">
        <w:rPr>
          <w:sz w:val="24"/>
          <w:szCs w:val="24"/>
          <w:lang w:eastAsia="en-US"/>
        </w:rPr>
        <w:t>ла</w:t>
      </w:r>
      <w:r w:rsidRPr="00973DB9">
        <w:rPr>
          <w:spacing w:val="21"/>
          <w:sz w:val="24"/>
          <w:szCs w:val="24"/>
          <w:lang w:eastAsia="en-US"/>
        </w:rPr>
        <w:t xml:space="preserve"> </w:t>
      </w:r>
      <w:r w:rsidRPr="00973DB9">
        <w:rPr>
          <w:sz w:val="24"/>
          <w:szCs w:val="24"/>
          <w:lang w:eastAsia="en-US"/>
        </w:rPr>
        <w:t>н</w:t>
      </w:r>
      <w:r w:rsidRPr="00973DB9">
        <w:rPr>
          <w:spacing w:val="1"/>
          <w:sz w:val="24"/>
          <w:szCs w:val="24"/>
          <w:lang w:eastAsia="en-US"/>
        </w:rPr>
        <w:t>е</w:t>
      </w:r>
      <w:r w:rsidRPr="00973DB9">
        <w:rPr>
          <w:sz w:val="24"/>
          <w:szCs w:val="24"/>
          <w:lang w:eastAsia="en-US"/>
        </w:rPr>
        <w:t>о</w:t>
      </w:r>
      <w:r w:rsidRPr="00973DB9">
        <w:rPr>
          <w:spacing w:val="-7"/>
          <w:sz w:val="24"/>
          <w:szCs w:val="24"/>
          <w:lang w:eastAsia="en-US"/>
        </w:rPr>
        <w:t>б</w:t>
      </w:r>
      <w:r w:rsidRPr="00973DB9">
        <w:rPr>
          <w:spacing w:val="-9"/>
          <w:sz w:val="24"/>
          <w:szCs w:val="24"/>
          <w:lang w:eastAsia="en-US"/>
        </w:rPr>
        <w:t>хо</w:t>
      </w:r>
      <w:r w:rsidRPr="00973DB9">
        <w:rPr>
          <w:spacing w:val="2"/>
          <w:sz w:val="24"/>
          <w:szCs w:val="24"/>
          <w:lang w:eastAsia="en-US"/>
        </w:rPr>
        <w:t>д</w:t>
      </w:r>
      <w:r w:rsidRPr="00973DB9">
        <w:rPr>
          <w:sz w:val="24"/>
          <w:szCs w:val="24"/>
          <w:lang w:eastAsia="en-US"/>
        </w:rPr>
        <w:t>и</w:t>
      </w:r>
      <w:r w:rsidRPr="00973DB9">
        <w:rPr>
          <w:spacing w:val="1"/>
          <w:sz w:val="24"/>
          <w:szCs w:val="24"/>
          <w:lang w:eastAsia="en-US"/>
        </w:rPr>
        <w:t>м</w:t>
      </w:r>
      <w:r w:rsidRPr="00973DB9">
        <w:rPr>
          <w:sz w:val="24"/>
          <w:szCs w:val="24"/>
          <w:lang w:eastAsia="en-US"/>
        </w:rPr>
        <w:t>о</w:t>
      </w:r>
      <w:r w:rsidRPr="00973DB9">
        <w:rPr>
          <w:spacing w:val="-1"/>
          <w:sz w:val="24"/>
          <w:szCs w:val="24"/>
          <w:lang w:eastAsia="en-US"/>
        </w:rPr>
        <w:t xml:space="preserve"> </w:t>
      </w:r>
      <w:r w:rsidRPr="00973DB9">
        <w:rPr>
          <w:sz w:val="24"/>
          <w:szCs w:val="24"/>
          <w:lang w:eastAsia="en-US"/>
        </w:rPr>
        <w:t>пр</w:t>
      </w:r>
      <w:r w:rsidRPr="00973DB9">
        <w:rPr>
          <w:spacing w:val="-3"/>
          <w:sz w:val="24"/>
          <w:szCs w:val="24"/>
          <w:lang w:eastAsia="en-US"/>
        </w:rPr>
        <w:t>е</w:t>
      </w:r>
      <w:r w:rsidRPr="00973DB9">
        <w:rPr>
          <w:spacing w:val="2"/>
          <w:sz w:val="24"/>
          <w:szCs w:val="24"/>
          <w:lang w:eastAsia="en-US"/>
        </w:rPr>
        <w:t>д</w:t>
      </w:r>
      <w:r w:rsidRPr="00973DB9">
        <w:rPr>
          <w:spacing w:val="-6"/>
          <w:sz w:val="24"/>
          <w:szCs w:val="24"/>
          <w:lang w:eastAsia="en-US"/>
        </w:rPr>
        <w:t>в</w:t>
      </w:r>
      <w:r w:rsidRPr="00973DB9">
        <w:rPr>
          <w:spacing w:val="1"/>
          <w:sz w:val="24"/>
          <w:szCs w:val="24"/>
          <w:lang w:eastAsia="en-US"/>
        </w:rPr>
        <w:t>а</w:t>
      </w:r>
      <w:r w:rsidRPr="00973DB9">
        <w:rPr>
          <w:sz w:val="24"/>
          <w:szCs w:val="24"/>
          <w:lang w:eastAsia="en-US"/>
        </w:rPr>
        <w:t>р</w:t>
      </w:r>
      <w:r w:rsidRPr="00973DB9">
        <w:rPr>
          <w:spacing w:val="4"/>
          <w:sz w:val="24"/>
          <w:szCs w:val="24"/>
          <w:lang w:eastAsia="en-US"/>
        </w:rPr>
        <w:t>и</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л</w:t>
      </w:r>
      <w:r w:rsidRPr="00973DB9">
        <w:rPr>
          <w:spacing w:val="-2"/>
          <w:sz w:val="24"/>
          <w:szCs w:val="24"/>
          <w:lang w:eastAsia="en-US"/>
        </w:rPr>
        <w:t>ь</w:t>
      </w:r>
      <w:r w:rsidRPr="00973DB9">
        <w:rPr>
          <w:spacing w:val="4"/>
          <w:sz w:val="24"/>
          <w:szCs w:val="24"/>
          <w:lang w:eastAsia="en-US"/>
        </w:rPr>
        <w:t>н</w:t>
      </w:r>
      <w:r w:rsidRPr="00973DB9">
        <w:rPr>
          <w:sz w:val="24"/>
          <w:szCs w:val="24"/>
          <w:lang w:eastAsia="en-US"/>
        </w:rPr>
        <w:t>о пр</w:t>
      </w:r>
      <w:r w:rsidRPr="00973DB9">
        <w:rPr>
          <w:spacing w:val="5"/>
          <w:sz w:val="24"/>
          <w:szCs w:val="24"/>
          <w:lang w:eastAsia="en-US"/>
        </w:rPr>
        <w:t>о</w:t>
      </w:r>
      <w:r w:rsidRPr="00973DB9">
        <w:rPr>
          <w:spacing w:val="1"/>
          <w:sz w:val="24"/>
          <w:szCs w:val="24"/>
          <w:lang w:eastAsia="en-US"/>
        </w:rPr>
        <w:t>с</w:t>
      </w:r>
      <w:r w:rsidRPr="00973DB9">
        <w:rPr>
          <w:spacing w:val="6"/>
          <w:sz w:val="24"/>
          <w:szCs w:val="24"/>
          <w:lang w:eastAsia="en-US"/>
        </w:rPr>
        <w:t>м</w:t>
      </w:r>
      <w:r w:rsidRPr="00973DB9">
        <w:rPr>
          <w:spacing w:val="-5"/>
          <w:sz w:val="24"/>
          <w:szCs w:val="24"/>
          <w:lang w:eastAsia="en-US"/>
        </w:rPr>
        <w:t>о</w:t>
      </w:r>
      <w:r w:rsidRPr="00973DB9">
        <w:rPr>
          <w:spacing w:val="3"/>
          <w:sz w:val="24"/>
          <w:szCs w:val="24"/>
          <w:lang w:eastAsia="en-US"/>
        </w:rPr>
        <w:t>т</w:t>
      </w:r>
      <w:r w:rsidRPr="00973DB9">
        <w:rPr>
          <w:sz w:val="24"/>
          <w:szCs w:val="24"/>
          <w:lang w:eastAsia="en-US"/>
        </w:rPr>
        <w:t>р</w:t>
      </w:r>
      <w:r w:rsidRPr="00973DB9">
        <w:rPr>
          <w:spacing w:val="1"/>
          <w:sz w:val="24"/>
          <w:szCs w:val="24"/>
          <w:lang w:eastAsia="en-US"/>
        </w:rPr>
        <w:t>е</w:t>
      </w:r>
      <w:r w:rsidRPr="00973DB9">
        <w:rPr>
          <w:spacing w:val="3"/>
          <w:sz w:val="24"/>
          <w:szCs w:val="24"/>
          <w:lang w:eastAsia="en-US"/>
        </w:rPr>
        <w:t>т</w:t>
      </w:r>
      <w:r w:rsidRPr="00973DB9">
        <w:rPr>
          <w:sz w:val="24"/>
          <w:szCs w:val="24"/>
          <w:lang w:eastAsia="en-US"/>
        </w:rPr>
        <w:t xml:space="preserve">ь и, </w:t>
      </w:r>
      <w:r w:rsidRPr="00973DB9">
        <w:rPr>
          <w:w w:val="99"/>
          <w:sz w:val="24"/>
          <w:szCs w:val="24"/>
          <w:lang w:eastAsia="en-US"/>
        </w:rPr>
        <w:t>по</w:t>
      </w:r>
      <w:r w:rsidRPr="00973DB9">
        <w:rPr>
          <w:sz w:val="24"/>
          <w:szCs w:val="24"/>
          <w:lang w:eastAsia="en-US"/>
        </w:rPr>
        <w:t xml:space="preserve"> </w:t>
      </w:r>
      <w:r w:rsidRPr="00973DB9">
        <w:rPr>
          <w:spacing w:val="-2"/>
          <w:sz w:val="24"/>
          <w:szCs w:val="24"/>
          <w:lang w:eastAsia="en-US"/>
        </w:rPr>
        <w:t>в</w:t>
      </w:r>
      <w:r w:rsidRPr="00973DB9">
        <w:rPr>
          <w:sz w:val="24"/>
          <w:szCs w:val="24"/>
          <w:lang w:eastAsia="en-US"/>
        </w:rPr>
        <w:t>о</w:t>
      </w:r>
      <w:r w:rsidRPr="00973DB9">
        <w:rPr>
          <w:spacing w:val="-4"/>
          <w:sz w:val="24"/>
          <w:szCs w:val="24"/>
          <w:lang w:eastAsia="en-US"/>
        </w:rPr>
        <w:t>з</w:t>
      </w:r>
      <w:r w:rsidRPr="00973DB9">
        <w:rPr>
          <w:spacing w:val="1"/>
          <w:sz w:val="24"/>
          <w:szCs w:val="24"/>
          <w:lang w:eastAsia="en-US"/>
        </w:rPr>
        <w:t>м</w:t>
      </w:r>
      <w:r w:rsidRPr="00973DB9">
        <w:rPr>
          <w:spacing w:val="-5"/>
          <w:sz w:val="24"/>
          <w:szCs w:val="24"/>
          <w:lang w:eastAsia="en-US"/>
        </w:rPr>
        <w:t>о</w:t>
      </w:r>
      <w:r w:rsidRPr="00973DB9">
        <w:rPr>
          <w:sz w:val="24"/>
          <w:szCs w:val="24"/>
          <w:lang w:eastAsia="en-US"/>
        </w:rPr>
        <w:t>жн</w:t>
      </w:r>
      <w:r w:rsidRPr="00973DB9">
        <w:rPr>
          <w:spacing w:val="5"/>
          <w:sz w:val="24"/>
          <w:szCs w:val="24"/>
          <w:lang w:eastAsia="en-US"/>
        </w:rPr>
        <w:t>о</w:t>
      </w:r>
      <w:r w:rsidRPr="00973DB9">
        <w:rPr>
          <w:spacing w:val="6"/>
          <w:sz w:val="24"/>
          <w:szCs w:val="24"/>
          <w:lang w:eastAsia="en-US"/>
        </w:rPr>
        <w:t>с</w:t>
      </w:r>
      <w:r w:rsidRPr="00973DB9">
        <w:rPr>
          <w:spacing w:val="-1"/>
          <w:sz w:val="24"/>
          <w:szCs w:val="24"/>
          <w:lang w:eastAsia="en-US"/>
        </w:rPr>
        <w:t>т</w:t>
      </w:r>
      <w:r w:rsidRPr="00973DB9">
        <w:rPr>
          <w:sz w:val="24"/>
          <w:szCs w:val="24"/>
          <w:lang w:eastAsia="en-US"/>
        </w:rPr>
        <w:t>и, про</w:t>
      </w:r>
      <w:r w:rsidRPr="00973DB9">
        <w:rPr>
          <w:spacing w:val="1"/>
          <w:sz w:val="24"/>
          <w:szCs w:val="24"/>
          <w:lang w:eastAsia="en-US"/>
        </w:rPr>
        <w:t>а</w:t>
      </w:r>
      <w:r w:rsidRPr="00973DB9">
        <w:rPr>
          <w:sz w:val="24"/>
          <w:szCs w:val="24"/>
          <w:lang w:eastAsia="en-US"/>
        </w:rPr>
        <w:t>н</w:t>
      </w:r>
      <w:r w:rsidRPr="00973DB9">
        <w:rPr>
          <w:spacing w:val="6"/>
          <w:sz w:val="24"/>
          <w:szCs w:val="24"/>
          <w:lang w:eastAsia="en-US"/>
        </w:rPr>
        <w:t>а</w:t>
      </w:r>
      <w:r w:rsidRPr="00973DB9">
        <w:rPr>
          <w:sz w:val="24"/>
          <w:szCs w:val="24"/>
          <w:lang w:eastAsia="en-US"/>
        </w:rPr>
        <w:t>лизир</w:t>
      </w:r>
      <w:r w:rsidRPr="00973DB9">
        <w:rPr>
          <w:spacing w:val="5"/>
          <w:sz w:val="24"/>
          <w:szCs w:val="24"/>
          <w:lang w:eastAsia="en-US"/>
        </w:rPr>
        <w:t>о</w:t>
      </w:r>
      <w:r w:rsidRPr="00973DB9">
        <w:rPr>
          <w:spacing w:val="-6"/>
          <w:sz w:val="24"/>
          <w:szCs w:val="24"/>
          <w:lang w:eastAsia="en-US"/>
        </w:rPr>
        <w:t>в</w:t>
      </w:r>
      <w:r w:rsidRPr="00973DB9">
        <w:rPr>
          <w:spacing w:val="-3"/>
          <w:sz w:val="24"/>
          <w:szCs w:val="24"/>
          <w:lang w:eastAsia="en-US"/>
        </w:rPr>
        <w:t>а</w:t>
      </w:r>
      <w:r w:rsidRPr="00973DB9">
        <w:rPr>
          <w:spacing w:val="-1"/>
          <w:sz w:val="24"/>
          <w:szCs w:val="24"/>
          <w:lang w:eastAsia="en-US"/>
        </w:rPr>
        <w:t>т</w:t>
      </w:r>
      <w:r w:rsidRPr="00973DB9">
        <w:rPr>
          <w:sz w:val="24"/>
          <w:szCs w:val="24"/>
          <w:lang w:eastAsia="en-US"/>
        </w:rPr>
        <w:t>ь</w:t>
      </w:r>
      <w:r w:rsidRPr="00973DB9">
        <w:rPr>
          <w:spacing w:val="-3"/>
          <w:sz w:val="24"/>
          <w:szCs w:val="24"/>
          <w:lang w:eastAsia="en-US"/>
        </w:rPr>
        <w:t xml:space="preserve"> </w:t>
      </w:r>
      <w:r w:rsidRPr="00973DB9">
        <w:rPr>
          <w:spacing w:val="1"/>
          <w:sz w:val="24"/>
          <w:szCs w:val="24"/>
          <w:lang w:eastAsia="en-US"/>
        </w:rPr>
        <w:t>м</w:t>
      </w:r>
      <w:r w:rsidRPr="00973DB9">
        <w:rPr>
          <w:spacing w:val="-5"/>
          <w:sz w:val="24"/>
          <w:szCs w:val="24"/>
          <w:lang w:eastAsia="en-US"/>
        </w:rPr>
        <w:t>у</w:t>
      </w:r>
      <w:r w:rsidRPr="00973DB9">
        <w:rPr>
          <w:sz w:val="24"/>
          <w:szCs w:val="24"/>
          <w:lang w:eastAsia="en-US"/>
        </w:rPr>
        <w:t>з</w:t>
      </w:r>
      <w:r w:rsidRPr="00973DB9">
        <w:rPr>
          <w:spacing w:val="5"/>
          <w:sz w:val="24"/>
          <w:szCs w:val="24"/>
          <w:lang w:eastAsia="en-US"/>
        </w:rPr>
        <w:t>ы</w:t>
      </w:r>
      <w:r w:rsidRPr="00973DB9">
        <w:rPr>
          <w:spacing w:val="-6"/>
          <w:sz w:val="24"/>
          <w:szCs w:val="24"/>
          <w:lang w:eastAsia="en-US"/>
        </w:rPr>
        <w:t>к</w:t>
      </w:r>
      <w:r w:rsidRPr="00973DB9">
        <w:rPr>
          <w:spacing w:val="6"/>
          <w:sz w:val="24"/>
          <w:szCs w:val="24"/>
          <w:lang w:eastAsia="en-US"/>
        </w:rPr>
        <w:t>а</w:t>
      </w:r>
      <w:r w:rsidRPr="00973DB9">
        <w:rPr>
          <w:sz w:val="24"/>
          <w:szCs w:val="24"/>
          <w:lang w:eastAsia="en-US"/>
        </w:rPr>
        <w:t>л</w:t>
      </w:r>
      <w:r w:rsidRPr="00973DB9">
        <w:rPr>
          <w:spacing w:val="-2"/>
          <w:sz w:val="24"/>
          <w:szCs w:val="24"/>
          <w:lang w:eastAsia="en-US"/>
        </w:rPr>
        <w:t>ь</w:t>
      </w:r>
      <w:r w:rsidRPr="00973DB9">
        <w:rPr>
          <w:sz w:val="24"/>
          <w:szCs w:val="24"/>
          <w:lang w:eastAsia="en-US"/>
        </w:rPr>
        <w:t>ный</w:t>
      </w:r>
      <w:r w:rsidRPr="00973DB9">
        <w:rPr>
          <w:sz w:val="24"/>
          <w:szCs w:val="24"/>
          <w:lang w:eastAsia="en-US"/>
        </w:rPr>
        <w:tab/>
      </w:r>
      <w:r w:rsidRPr="00973DB9">
        <w:rPr>
          <w:spacing w:val="-1"/>
          <w:sz w:val="24"/>
          <w:szCs w:val="24"/>
          <w:lang w:eastAsia="en-US"/>
        </w:rPr>
        <w:t>т</w:t>
      </w:r>
      <w:r w:rsidRPr="00973DB9">
        <w:rPr>
          <w:spacing w:val="1"/>
          <w:sz w:val="24"/>
          <w:szCs w:val="24"/>
          <w:lang w:eastAsia="en-US"/>
        </w:rPr>
        <w:t>е</w:t>
      </w:r>
      <w:r w:rsidRPr="00973DB9">
        <w:rPr>
          <w:spacing w:val="-6"/>
          <w:sz w:val="24"/>
          <w:szCs w:val="24"/>
          <w:lang w:eastAsia="en-US"/>
        </w:rPr>
        <w:t>к</w:t>
      </w:r>
      <w:r w:rsidRPr="00973DB9">
        <w:rPr>
          <w:spacing w:val="1"/>
          <w:sz w:val="24"/>
          <w:szCs w:val="24"/>
          <w:lang w:eastAsia="en-US"/>
        </w:rPr>
        <w:t>с</w:t>
      </w:r>
      <w:r w:rsidRPr="00973DB9">
        <w:rPr>
          <w:sz w:val="24"/>
          <w:szCs w:val="24"/>
          <w:lang w:eastAsia="en-US"/>
        </w:rPr>
        <w:t>т с ц</w:t>
      </w:r>
      <w:r w:rsidRPr="00973DB9">
        <w:rPr>
          <w:spacing w:val="1"/>
          <w:sz w:val="24"/>
          <w:szCs w:val="24"/>
          <w:lang w:eastAsia="en-US"/>
        </w:rPr>
        <w:t>е</w:t>
      </w:r>
      <w:r w:rsidRPr="00973DB9">
        <w:rPr>
          <w:sz w:val="24"/>
          <w:szCs w:val="24"/>
          <w:lang w:eastAsia="en-US"/>
        </w:rPr>
        <w:t>л</w:t>
      </w:r>
      <w:r w:rsidRPr="00973DB9">
        <w:rPr>
          <w:spacing w:val="-2"/>
          <w:sz w:val="24"/>
          <w:szCs w:val="24"/>
          <w:lang w:eastAsia="en-US"/>
        </w:rPr>
        <w:t>ь</w:t>
      </w:r>
      <w:r w:rsidR="000251E1">
        <w:rPr>
          <w:sz w:val="24"/>
          <w:szCs w:val="24"/>
          <w:lang w:eastAsia="en-US"/>
        </w:rPr>
        <w:t>ю</w:t>
      </w:r>
      <w:r w:rsidR="000251E1">
        <w:rPr>
          <w:w w:val="114"/>
          <w:sz w:val="24"/>
          <w:szCs w:val="24"/>
          <w:lang w:eastAsia="en-US"/>
        </w:rPr>
        <w:t xml:space="preserve"> </w:t>
      </w:r>
      <w:r w:rsidRPr="00973DB9">
        <w:rPr>
          <w:spacing w:val="5"/>
          <w:sz w:val="24"/>
          <w:szCs w:val="24"/>
          <w:lang w:eastAsia="en-US"/>
        </w:rPr>
        <w:t>о</w:t>
      </w:r>
      <w:r w:rsidRPr="00973DB9">
        <w:rPr>
          <w:spacing w:val="6"/>
          <w:sz w:val="24"/>
          <w:szCs w:val="24"/>
          <w:lang w:eastAsia="en-US"/>
        </w:rPr>
        <w:t>с</w:t>
      </w:r>
      <w:r w:rsidRPr="00973DB9">
        <w:rPr>
          <w:sz w:val="24"/>
          <w:szCs w:val="24"/>
          <w:lang w:eastAsia="en-US"/>
        </w:rPr>
        <w:t>о</w:t>
      </w:r>
      <w:r w:rsidRPr="00973DB9">
        <w:rPr>
          <w:spacing w:val="5"/>
          <w:sz w:val="24"/>
          <w:szCs w:val="24"/>
          <w:lang w:eastAsia="en-US"/>
        </w:rPr>
        <w:t>з</w:t>
      </w:r>
      <w:r w:rsidRPr="00973DB9">
        <w:rPr>
          <w:sz w:val="24"/>
          <w:szCs w:val="24"/>
          <w:lang w:eastAsia="en-US"/>
        </w:rPr>
        <w:t>н</w:t>
      </w:r>
      <w:r w:rsidRPr="00973DB9">
        <w:rPr>
          <w:spacing w:val="1"/>
          <w:sz w:val="24"/>
          <w:szCs w:val="24"/>
          <w:lang w:eastAsia="en-US"/>
        </w:rPr>
        <w:t>а</w:t>
      </w:r>
      <w:r w:rsidRPr="00973DB9">
        <w:rPr>
          <w:sz w:val="24"/>
          <w:szCs w:val="24"/>
          <w:lang w:eastAsia="en-US"/>
        </w:rPr>
        <w:t>ния л</w:t>
      </w:r>
      <w:r w:rsidRPr="00973DB9">
        <w:rPr>
          <w:spacing w:val="1"/>
          <w:sz w:val="24"/>
          <w:szCs w:val="24"/>
          <w:lang w:eastAsia="en-US"/>
        </w:rPr>
        <w:t>а</w:t>
      </w:r>
      <w:r w:rsidRPr="00973DB9">
        <w:rPr>
          <w:spacing w:val="2"/>
          <w:sz w:val="24"/>
          <w:szCs w:val="24"/>
          <w:lang w:eastAsia="en-US"/>
        </w:rPr>
        <w:t>д</w:t>
      </w:r>
      <w:r w:rsidRPr="00973DB9">
        <w:rPr>
          <w:spacing w:val="-5"/>
          <w:sz w:val="24"/>
          <w:szCs w:val="24"/>
          <w:lang w:eastAsia="en-US"/>
        </w:rPr>
        <w:t>о</w:t>
      </w:r>
      <w:r w:rsidRPr="00973DB9">
        <w:rPr>
          <w:spacing w:val="-6"/>
          <w:sz w:val="24"/>
          <w:szCs w:val="24"/>
          <w:lang w:eastAsia="en-US"/>
        </w:rPr>
        <w:t>т</w:t>
      </w:r>
      <w:r w:rsidRPr="00973DB9">
        <w:rPr>
          <w:sz w:val="24"/>
          <w:szCs w:val="24"/>
          <w:lang w:eastAsia="en-US"/>
        </w:rPr>
        <w:t>он</w:t>
      </w:r>
      <w:r w:rsidRPr="00973DB9">
        <w:rPr>
          <w:spacing w:val="6"/>
          <w:sz w:val="24"/>
          <w:szCs w:val="24"/>
          <w:lang w:eastAsia="en-US"/>
        </w:rPr>
        <w:t>а</w:t>
      </w:r>
      <w:r w:rsidRPr="00973DB9">
        <w:rPr>
          <w:sz w:val="24"/>
          <w:szCs w:val="24"/>
          <w:lang w:eastAsia="en-US"/>
        </w:rPr>
        <w:t>л</w:t>
      </w:r>
      <w:r w:rsidRPr="00973DB9">
        <w:rPr>
          <w:spacing w:val="-2"/>
          <w:sz w:val="24"/>
          <w:szCs w:val="24"/>
          <w:lang w:eastAsia="en-US"/>
        </w:rPr>
        <w:t>ь</w:t>
      </w:r>
      <w:r w:rsidRPr="00973DB9">
        <w:rPr>
          <w:spacing w:val="4"/>
          <w:sz w:val="24"/>
          <w:szCs w:val="24"/>
          <w:lang w:eastAsia="en-US"/>
        </w:rPr>
        <w:t>н</w:t>
      </w:r>
      <w:r w:rsidRPr="00973DB9">
        <w:rPr>
          <w:spacing w:val="5"/>
          <w:sz w:val="24"/>
          <w:szCs w:val="24"/>
          <w:lang w:eastAsia="en-US"/>
        </w:rPr>
        <w:t>о</w:t>
      </w:r>
      <w:r w:rsidRPr="00973DB9">
        <w:rPr>
          <w:spacing w:val="1"/>
          <w:sz w:val="24"/>
          <w:szCs w:val="24"/>
          <w:lang w:eastAsia="en-US"/>
        </w:rPr>
        <w:t>с</w:t>
      </w:r>
      <w:r w:rsidRPr="00973DB9">
        <w:rPr>
          <w:spacing w:val="3"/>
          <w:sz w:val="24"/>
          <w:szCs w:val="24"/>
          <w:lang w:eastAsia="en-US"/>
        </w:rPr>
        <w:t>т</w:t>
      </w:r>
      <w:r w:rsidRPr="00973DB9">
        <w:rPr>
          <w:sz w:val="24"/>
          <w:szCs w:val="24"/>
          <w:lang w:eastAsia="en-US"/>
        </w:rPr>
        <w:t xml:space="preserve">и, </w:t>
      </w:r>
      <w:r w:rsidRPr="00973DB9">
        <w:rPr>
          <w:spacing w:val="1"/>
          <w:sz w:val="24"/>
          <w:szCs w:val="24"/>
          <w:lang w:eastAsia="en-US"/>
        </w:rPr>
        <w:t>ме</w:t>
      </w:r>
      <w:r w:rsidRPr="00973DB9">
        <w:rPr>
          <w:spacing w:val="3"/>
          <w:sz w:val="24"/>
          <w:szCs w:val="24"/>
          <w:lang w:eastAsia="en-US"/>
        </w:rPr>
        <w:t>т</w:t>
      </w:r>
      <w:r w:rsidRPr="00973DB9">
        <w:rPr>
          <w:sz w:val="24"/>
          <w:szCs w:val="24"/>
          <w:lang w:eastAsia="en-US"/>
        </w:rPr>
        <w:t>рори</w:t>
      </w:r>
      <w:r w:rsidRPr="00973DB9">
        <w:rPr>
          <w:spacing w:val="-1"/>
          <w:sz w:val="24"/>
          <w:szCs w:val="24"/>
          <w:lang w:eastAsia="en-US"/>
        </w:rPr>
        <w:t>т</w:t>
      </w:r>
      <w:r w:rsidRPr="00973DB9">
        <w:rPr>
          <w:spacing w:val="1"/>
          <w:sz w:val="24"/>
          <w:szCs w:val="24"/>
          <w:lang w:eastAsia="en-US"/>
        </w:rPr>
        <w:t>ма</w:t>
      </w:r>
      <w:r w:rsidRPr="00973DB9">
        <w:rPr>
          <w:sz w:val="24"/>
          <w:szCs w:val="24"/>
          <w:lang w:eastAsia="en-US"/>
        </w:rPr>
        <w:t>,</w:t>
      </w:r>
      <w:r w:rsidRPr="00973DB9">
        <w:rPr>
          <w:spacing w:val="-1"/>
          <w:sz w:val="24"/>
          <w:szCs w:val="24"/>
          <w:lang w:eastAsia="en-US"/>
        </w:rPr>
        <w:t xml:space="preserve"> </w:t>
      </w:r>
      <w:r w:rsidRPr="00973DB9">
        <w:rPr>
          <w:spacing w:val="-2"/>
          <w:sz w:val="24"/>
          <w:szCs w:val="24"/>
          <w:lang w:eastAsia="en-US"/>
        </w:rPr>
        <w:t>в</w:t>
      </w:r>
      <w:r w:rsidRPr="00973DB9">
        <w:rPr>
          <w:sz w:val="24"/>
          <w:szCs w:val="24"/>
          <w:lang w:eastAsia="en-US"/>
        </w:rPr>
        <w:t>ы</w:t>
      </w:r>
      <w:r w:rsidRPr="00973DB9">
        <w:rPr>
          <w:spacing w:val="1"/>
          <w:sz w:val="24"/>
          <w:szCs w:val="24"/>
          <w:lang w:eastAsia="en-US"/>
        </w:rPr>
        <w:t>я</w:t>
      </w:r>
      <w:r w:rsidRPr="00973DB9">
        <w:rPr>
          <w:spacing w:val="-6"/>
          <w:sz w:val="24"/>
          <w:szCs w:val="24"/>
          <w:lang w:eastAsia="en-US"/>
        </w:rPr>
        <w:t>в</w:t>
      </w:r>
      <w:r w:rsidRPr="00973DB9">
        <w:rPr>
          <w:sz w:val="24"/>
          <w:szCs w:val="24"/>
          <w:lang w:eastAsia="en-US"/>
        </w:rPr>
        <w:t>л</w:t>
      </w:r>
      <w:r w:rsidRPr="00973DB9">
        <w:rPr>
          <w:spacing w:val="6"/>
          <w:sz w:val="24"/>
          <w:szCs w:val="24"/>
          <w:lang w:eastAsia="en-US"/>
        </w:rPr>
        <w:t>е</w:t>
      </w:r>
      <w:r w:rsidRPr="00973DB9">
        <w:rPr>
          <w:sz w:val="24"/>
          <w:szCs w:val="24"/>
          <w:lang w:eastAsia="en-US"/>
        </w:rPr>
        <w:t>ния</w:t>
      </w:r>
      <w:r w:rsidRPr="00973DB9">
        <w:rPr>
          <w:spacing w:val="3"/>
          <w:sz w:val="24"/>
          <w:szCs w:val="24"/>
          <w:lang w:eastAsia="en-US"/>
        </w:rPr>
        <w:t xml:space="preserve"> </w:t>
      </w:r>
      <w:r w:rsidRPr="00973DB9">
        <w:rPr>
          <w:spacing w:val="1"/>
          <w:sz w:val="24"/>
          <w:szCs w:val="24"/>
          <w:lang w:eastAsia="en-US"/>
        </w:rPr>
        <w:t>ме</w:t>
      </w:r>
      <w:r w:rsidRPr="00973DB9">
        <w:rPr>
          <w:sz w:val="24"/>
          <w:szCs w:val="24"/>
          <w:lang w:eastAsia="en-US"/>
        </w:rPr>
        <w:t>л</w:t>
      </w:r>
      <w:r w:rsidRPr="00973DB9">
        <w:rPr>
          <w:spacing w:val="-9"/>
          <w:sz w:val="24"/>
          <w:szCs w:val="24"/>
          <w:lang w:eastAsia="en-US"/>
        </w:rPr>
        <w:t>о</w:t>
      </w:r>
      <w:r w:rsidRPr="00973DB9">
        <w:rPr>
          <w:spacing w:val="2"/>
          <w:sz w:val="24"/>
          <w:szCs w:val="24"/>
          <w:lang w:eastAsia="en-US"/>
        </w:rPr>
        <w:t>д</w:t>
      </w:r>
      <w:r w:rsidRPr="00973DB9">
        <w:rPr>
          <w:sz w:val="24"/>
          <w:szCs w:val="24"/>
          <w:lang w:eastAsia="en-US"/>
        </w:rPr>
        <w:t>ии</w:t>
      </w:r>
      <w:r w:rsidRPr="00973DB9">
        <w:rPr>
          <w:spacing w:val="1"/>
          <w:sz w:val="24"/>
          <w:szCs w:val="24"/>
          <w:lang w:eastAsia="en-US"/>
        </w:rPr>
        <w:t xml:space="preserve"> </w:t>
      </w:r>
      <w:r w:rsidRPr="00973DB9">
        <w:rPr>
          <w:sz w:val="24"/>
          <w:szCs w:val="24"/>
          <w:lang w:eastAsia="en-US"/>
        </w:rPr>
        <w:t>и</w:t>
      </w:r>
      <w:r w:rsidRPr="00973DB9">
        <w:rPr>
          <w:spacing w:val="1"/>
          <w:sz w:val="24"/>
          <w:szCs w:val="24"/>
          <w:lang w:eastAsia="en-US"/>
        </w:rPr>
        <w:t xml:space="preserve"> а</w:t>
      </w:r>
      <w:r w:rsidRPr="00973DB9">
        <w:rPr>
          <w:spacing w:val="-1"/>
          <w:sz w:val="24"/>
          <w:szCs w:val="24"/>
          <w:lang w:eastAsia="en-US"/>
        </w:rPr>
        <w:t>к</w:t>
      </w:r>
      <w:r w:rsidRPr="00973DB9">
        <w:rPr>
          <w:spacing w:val="-15"/>
          <w:sz w:val="24"/>
          <w:szCs w:val="24"/>
          <w:lang w:eastAsia="en-US"/>
        </w:rPr>
        <w:t>к</w:t>
      </w:r>
      <w:r w:rsidRPr="00973DB9">
        <w:rPr>
          <w:spacing w:val="-5"/>
          <w:sz w:val="24"/>
          <w:szCs w:val="24"/>
          <w:lang w:eastAsia="en-US"/>
        </w:rPr>
        <w:t>о</w:t>
      </w:r>
      <w:r w:rsidRPr="00973DB9">
        <w:rPr>
          <w:spacing w:val="1"/>
          <w:sz w:val="24"/>
          <w:szCs w:val="24"/>
          <w:lang w:eastAsia="en-US"/>
        </w:rPr>
        <w:t>м</w:t>
      </w:r>
      <w:r w:rsidRPr="00973DB9">
        <w:rPr>
          <w:sz w:val="24"/>
          <w:szCs w:val="24"/>
          <w:lang w:eastAsia="en-US"/>
        </w:rPr>
        <w:t>п</w:t>
      </w:r>
      <w:r w:rsidRPr="00973DB9">
        <w:rPr>
          <w:spacing w:val="1"/>
          <w:sz w:val="24"/>
          <w:szCs w:val="24"/>
          <w:lang w:eastAsia="en-US"/>
        </w:rPr>
        <w:t>а</w:t>
      </w:r>
      <w:r w:rsidRPr="00973DB9">
        <w:rPr>
          <w:sz w:val="24"/>
          <w:szCs w:val="24"/>
          <w:lang w:eastAsia="en-US"/>
        </w:rPr>
        <w:t>н</w:t>
      </w:r>
      <w:r w:rsidRPr="00973DB9">
        <w:rPr>
          <w:spacing w:val="1"/>
          <w:sz w:val="24"/>
          <w:szCs w:val="24"/>
          <w:lang w:eastAsia="en-US"/>
        </w:rPr>
        <w:t>еме</w:t>
      </w:r>
      <w:r w:rsidRPr="00973DB9">
        <w:rPr>
          <w:sz w:val="24"/>
          <w:szCs w:val="24"/>
          <w:lang w:eastAsia="en-US"/>
        </w:rPr>
        <w:t>н</w:t>
      </w:r>
      <w:r w:rsidRPr="00973DB9">
        <w:rPr>
          <w:spacing w:val="3"/>
          <w:sz w:val="24"/>
          <w:szCs w:val="24"/>
          <w:lang w:eastAsia="en-US"/>
        </w:rPr>
        <w:t>т</w:t>
      </w:r>
      <w:r w:rsidRPr="00973DB9">
        <w:rPr>
          <w:spacing w:val="1"/>
          <w:sz w:val="24"/>
          <w:szCs w:val="24"/>
          <w:lang w:eastAsia="en-US"/>
        </w:rPr>
        <w:t>а</w:t>
      </w:r>
      <w:r w:rsidRPr="00973DB9">
        <w:rPr>
          <w:sz w:val="24"/>
          <w:szCs w:val="24"/>
          <w:lang w:eastAsia="en-US"/>
        </w:rPr>
        <w:t>.</w:t>
      </w:r>
    </w:p>
    <w:p w:rsidR="00973DB9" w:rsidRPr="00973DB9" w:rsidRDefault="00973DB9" w:rsidP="000251E1">
      <w:pPr>
        <w:widowControl w:val="0"/>
        <w:tabs>
          <w:tab w:val="left" w:pos="1060"/>
          <w:tab w:val="left" w:pos="2180"/>
          <w:tab w:val="left" w:pos="4460"/>
          <w:tab w:val="left" w:pos="4960"/>
          <w:tab w:val="left" w:pos="6780"/>
          <w:tab w:val="left" w:pos="8380"/>
        </w:tabs>
        <w:autoSpaceDE w:val="0"/>
        <w:autoSpaceDN w:val="0"/>
        <w:adjustRightInd w:val="0"/>
        <w:spacing w:line="360" w:lineRule="auto"/>
        <w:jc w:val="both"/>
        <w:rPr>
          <w:sz w:val="24"/>
          <w:szCs w:val="24"/>
          <w:lang w:eastAsia="en-US"/>
        </w:rPr>
      </w:pPr>
      <w:r w:rsidRPr="00973DB9">
        <w:rPr>
          <w:sz w:val="24"/>
          <w:szCs w:val="24"/>
          <w:lang w:eastAsia="en-US"/>
        </w:rPr>
        <w:t>В</w:t>
      </w:r>
      <w:r w:rsidRPr="00973DB9">
        <w:rPr>
          <w:spacing w:val="48"/>
          <w:sz w:val="24"/>
          <w:szCs w:val="24"/>
          <w:lang w:eastAsia="en-US"/>
        </w:rPr>
        <w:t xml:space="preserve"> </w:t>
      </w:r>
      <w:r w:rsidRPr="00973DB9">
        <w:rPr>
          <w:sz w:val="24"/>
          <w:szCs w:val="24"/>
          <w:lang w:eastAsia="en-US"/>
        </w:rPr>
        <w:t>р</w:t>
      </w:r>
      <w:r w:rsidRPr="00973DB9">
        <w:rPr>
          <w:spacing w:val="1"/>
          <w:sz w:val="24"/>
          <w:szCs w:val="24"/>
          <w:lang w:eastAsia="en-US"/>
        </w:rPr>
        <w:t>а</w:t>
      </w:r>
      <w:r w:rsidRPr="00973DB9">
        <w:rPr>
          <w:spacing w:val="2"/>
          <w:sz w:val="24"/>
          <w:szCs w:val="24"/>
          <w:lang w:eastAsia="en-US"/>
        </w:rPr>
        <w:t>б</w:t>
      </w:r>
      <w:r w:rsidRPr="00973DB9">
        <w:rPr>
          <w:spacing w:val="-5"/>
          <w:sz w:val="24"/>
          <w:szCs w:val="24"/>
          <w:lang w:eastAsia="en-US"/>
        </w:rPr>
        <w:t>о</w:t>
      </w:r>
      <w:r w:rsidRPr="00973DB9">
        <w:rPr>
          <w:spacing w:val="-1"/>
          <w:sz w:val="24"/>
          <w:szCs w:val="24"/>
          <w:lang w:eastAsia="en-US"/>
        </w:rPr>
        <w:t>т</w:t>
      </w:r>
      <w:r w:rsidRPr="00973DB9">
        <w:rPr>
          <w:sz w:val="24"/>
          <w:szCs w:val="24"/>
          <w:lang w:eastAsia="en-US"/>
        </w:rPr>
        <w:t>е н</w:t>
      </w:r>
      <w:r w:rsidRPr="00973DB9">
        <w:rPr>
          <w:spacing w:val="1"/>
          <w:sz w:val="24"/>
          <w:szCs w:val="24"/>
          <w:lang w:eastAsia="en-US"/>
        </w:rPr>
        <w:t>а</w:t>
      </w:r>
      <w:r w:rsidRPr="00973DB9">
        <w:rPr>
          <w:sz w:val="24"/>
          <w:szCs w:val="24"/>
          <w:lang w:eastAsia="en-US"/>
        </w:rPr>
        <w:t xml:space="preserve">д </w:t>
      </w:r>
      <w:r w:rsidRPr="00973DB9">
        <w:rPr>
          <w:spacing w:val="1"/>
          <w:sz w:val="24"/>
          <w:szCs w:val="24"/>
          <w:lang w:eastAsia="en-US"/>
        </w:rPr>
        <w:t>м</w:t>
      </w:r>
      <w:r w:rsidRPr="00973DB9">
        <w:rPr>
          <w:spacing w:val="-5"/>
          <w:sz w:val="24"/>
          <w:szCs w:val="24"/>
          <w:lang w:eastAsia="en-US"/>
        </w:rPr>
        <w:t>у</w:t>
      </w:r>
      <w:r w:rsidRPr="00973DB9">
        <w:rPr>
          <w:sz w:val="24"/>
          <w:szCs w:val="24"/>
          <w:lang w:eastAsia="en-US"/>
        </w:rPr>
        <w:t>з</w:t>
      </w:r>
      <w:r w:rsidRPr="00973DB9">
        <w:rPr>
          <w:spacing w:val="5"/>
          <w:sz w:val="24"/>
          <w:szCs w:val="24"/>
          <w:lang w:eastAsia="en-US"/>
        </w:rPr>
        <w:t>ы</w:t>
      </w:r>
      <w:r w:rsidRPr="00973DB9">
        <w:rPr>
          <w:spacing w:val="-6"/>
          <w:sz w:val="24"/>
          <w:szCs w:val="24"/>
          <w:lang w:eastAsia="en-US"/>
        </w:rPr>
        <w:t>к</w:t>
      </w:r>
      <w:r w:rsidRPr="00973DB9">
        <w:rPr>
          <w:spacing w:val="6"/>
          <w:sz w:val="24"/>
          <w:szCs w:val="24"/>
          <w:lang w:eastAsia="en-US"/>
        </w:rPr>
        <w:t>а</w:t>
      </w:r>
      <w:r w:rsidRPr="00973DB9">
        <w:rPr>
          <w:sz w:val="24"/>
          <w:szCs w:val="24"/>
          <w:lang w:eastAsia="en-US"/>
        </w:rPr>
        <w:t>л</w:t>
      </w:r>
      <w:r w:rsidRPr="00973DB9">
        <w:rPr>
          <w:spacing w:val="-2"/>
          <w:sz w:val="24"/>
          <w:szCs w:val="24"/>
          <w:lang w:eastAsia="en-US"/>
        </w:rPr>
        <w:t>ь</w:t>
      </w:r>
      <w:r w:rsidRPr="00973DB9">
        <w:rPr>
          <w:sz w:val="24"/>
          <w:szCs w:val="24"/>
          <w:lang w:eastAsia="en-US"/>
        </w:rPr>
        <w:t xml:space="preserve">ным </w:t>
      </w:r>
      <w:r w:rsidRPr="00973DB9">
        <w:rPr>
          <w:spacing w:val="4"/>
          <w:sz w:val="24"/>
          <w:szCs w:val="24"/>
          <w:lang w:eastAsia="en-US"/>
        </w:rPr>
        <w:t>п</w:t>
      </w:r>
      <w:r w:rsidRPr="00973DB9">
        <w:rPr>
          <w:sz w:val="24"/>
          <w:szCs w:val="24"/>
          <w:lang w:eastAsia="en-US"/>
        </w:rPr>
        <w:t>роиз</w:t>
      </w:r>
      <w:r w:rsidRPr="00973DB9">
        <w:rPr>
          <w:spacing w:val="-2"/>
          <w:sz w:val="24"/>
          <w:szCs w:val="24"/>
          <w:lang w:eastAsia="en-US"/>
        </w:rPr>
        <w:t>в</w:t>
      </w:r>
      <w:r w:rsidRPr="00973DB9">
        <w:rPr>
          <w:spacing w:val="-3"/>
          <w:sz w:val="24"/>
          <w:szCs w:val="24"/>
          <w:lang w:eastAsia="en-US"/>
        </w:rPr>
        <w:t>е</w:t>
      </w:r>
      <w:r w:rsidRPr="00973DB9">
        <w:rPr>
          <w:spacing w:val="2"/>
          <w:sz w:val="24"/>
          <w:szCs w:val="24"/>
          <w:lang w:eastAsia="en-US"/>
        </w:rPr>
        <w:t>д</w:t>
      </w:r>
      <w:r w:rsidRPr="00973DB9">
        <w:rPr>
          <w:spacing w:val="6"/>
          <w:sz w:val="24"/>
          <w:szCs w:val="24"/>
          <w:lang w:eastAsia="en-US"/>
        </w:rPr>
        <w:t>е</w:t>
      </w:r>
      <w:r w:rsidRPr="00973DB9">
        <w:rPr>
          <w:sz w:val="24"/>
          <w:szCs w:val="24"/>
          <w:lang w:eastAsia="en-US"/>
        </w:rPr>
        <w:t>ни</w:t>
      </w:r>
      <w:r w:rsidRPr="00973DB9">
        <w:rPr>
          <w:spacing w:val="1"/>
          <w:sz w:val="24"/>
          <w:szCs w:val="24"/>
          <w:lang w:eastAsia="en-US"/>
        </w:rPr>
        <w:t>е</w:t>
      </w:r>
      <w:r w:rsidRPr="00973DB9">
        <w:rPr>
          <w:sz w:val="24"/>
          <w:szCs w:val="24"/>
          <w:lang w:eastAsia="en-US"/>
        </w:rPr>
        <w:t>м н</w:t>
      </w:r>
      <w:r w:rsidRPr="00973DB9">
        <w:rPr>
          <w:spacing w:val="1"/>
          <w:sz w:val="24"/>
          <w:szCs w:val="24"/>
          <w:lang w:eastAsia="en-US"/>
        </w:rPr>
        <w:t>е</w:t>
      </w:r>
      <w:r w:rsidRPr="00973DB9">
        <w:rPr>
          <w:sz w:val="24"/>
          <w:szCs w:val="24"/>
          <w:lang w:eastAsia="en-US"/>
        </w:rPr>
        <w:t>о</w:t>
      </w:r>
      <w:r w:rsidRPr="00973DB9">
        <w:rPr>
          <w:spacing w:val="-7"/>
          <w:sz w:val="24"/>
          <w:szCs w:val="24"/>
          <w:lang w:eastAsia="en-US"/>
        </w:rPr>
        <w:t>б</w:t>
      </w:r>
      <w:r w:rsidRPr="00973DB9">
        <w:rPr>
          <w:spacing w:val="-14"/>
          <w:sz w:val="24"/>
          <w:szCs w:val="24"/>
          <w:lang w:eastAsia="en-US"/>
        </w:rPr>
        <w:t>х</w:t>
      </w:r>
      <w:r w:rsidRPr="00973DB9">
        <w:rPr>
          <w:spacing w:val="-9"/>
          <w:sz w:val="24"/>
          <w:szCs w:val="24"/>
          <w:lang w:eastAsia="en-US"/>
        </w:rPr>
        <w:t>о</w:t>
      </w:r>
      <w:r w:rsidRPr="00973DB9">
        <w:rPr>
          <w:spacing w:val="2"/>
          <w:sz w:val="24"/>
          <w:szCs w:val="24"/>
          <w:lang w:eastAsia="en-US"/>
        </w:rPr>
        <w:t>д</w:t>
      </w:r>
      <w:r w:rsidRPr="00973DB9">
        <w:rPr>
          <w:sz w:val="24"/>
          <w:szCs w:val="24"/>
          <w:lang w:eastAsia="en-US"/>
        </w:rPr>
        <w:t>и</w:t>
      </w:r>
      <w:r w:rsidRPr="00973DB9">
        <w:rPr>
          <w:spacing w:val="1"/>
          <w:sz w:val="24"/>
          <w:szCs w:val="24"/>
          <w:lang w:eastAsia="en-US"/>
        </w:rPr>
        <w:t>м</w:t>
      </w:r>
      <w:r w:rsidRPr="00973DB9">
        <w:rPr>
          <w:sz w:val="24"/>
          <w:szCs w:val="24"/>
          <w:lang w:eastAsia="en-US"/>
        </w:rPr>
        <w:t xml:space="preserve">о </w:t>
      </w:r>
      <w:r w:rsidRPr="00973DB9">
        <w:rPr>
          <w:spacing w:val="4"/>
          <w:sz w:val="24"/>
          <w:szCs w:val="24"/>
          <w:lang w:eastAsia="en-US"/>
        </w:rPr>
        <w:t>п</w:t>
      </w:r>
      <w:r w:rsidRPr="00973DB9">
        <w:rPr>
          <w:sz w:val="24"/>
          <w:szCs w:val="24"/>
          <w:lang w:eastAsia="en-US"/>
        </w:rPr>
        <w:t>р</w:t>
      </w:r>
      <w:r w:rsidRPr="00973DB9">
        <w:rPr>
          <w:spacing w:val="5"/>
          <w:sz w:val="24"/>
          <w:szCs w:val="24"/>
          <w:lang w:eastAsia="en-US"/>
        </w:rPr>
        <w:t>о</w:t>
      </w:r>
      <w:r w:rsidRPr="00973DB9">
        <w:rPr>
          <w:spacing w:val="1"/>
          <w:sz w:val="24"/>
          <w:szCs w:val="24"/>
          <w:lang w:eastAsia="en-US"/>
        </w:rPr>
        <w:t>с</w:t>
      </w:r>
      <w:r w:rsidRPr="00973DB9">
        <w:rPr>
          <w:sz w:val="24"/>
          <w:szCs w:val="24"/>
          <w:lang w:eastAsia="en-US"/>
        </w:rPr>
        <w:t>л</w:t>
      </w:r>
      <w:r w:rsidRPr="00973DB9">
        <w:rPr>
          <w:spacing w:val="1"/>
          <w:sz w:val="24"/>
          <w:szCs w:val="24"/>
          <w:lang w:eastAsia="en-US"/>
        </w:rPr>
        <w:t>е</w:t>
      </w:r>
      <w:r w:rsidRPr="00973DB9">
        <w:rPr>
          <w:spacing w:val="4"/>
          <w:sz w:val="24"/>
          <w:szCs w:val="24"/>
          <w:lang w:eastAsia="en-US"/>
        </w:rPr>
        <w:t>ж</w:t>
      </w:r>
      <w:r w:rsidRPr="00973DB9">
        <w:rPr>
          <w:sz w:val="24"/>
          <w:szCs w:val="24"/>
          <w:lang w:eastAsia="en-US"/>
        </w:rPr>
        <w:t>и</w:t>
      </w:r>
      <w:r w:rsidRPr="00973DB9">
        <w:rPr>
          <w:spacing w:val="-2"/>
          <w:sz w:val="24"/>
          <w:szCs w:val="24"/>
          <w:lang w:eastAsia="en-US"/>
        </w:rPr>
        <w:t>в</w:t>
      </w:r>
      <w:r w:rsidRPr="00973DB9">
        <w:rPr>
          <w:spacing w:val="-8"/>
          <w:sz w:val="24"/>
          <w:szCs w:val="24"/>
          <w:lang w:eastAsia="en-US"/>
        </w:rPr>
        <w:t>а</w:t>
      </w:r>
      <w:r w:rsidRPr="00973DB9">
        <w:rPr>
          <w:spacing w:val="3"/>
          <w:sz w:val="24"/>
          <w:szCs w:val="24"/>
          <w:lang w:eastAsia="en-US"/>
        </w:rPr>
        <w:t>т</w:t>
      </w:r>
      <w:r w:rsidRPr="00973DB9">
        <w:rPr>
          <w:sz w:val="24"/>
          <w:szCs w:val="24"/>
          <w:lang w:eastAsia="en-US"/>
        </w:rPr>
        <w:t>ь</w:t>
      </w:r>
      <w:r w:rsidRPr="00973DB9">
        <w:rPr>
          <w:spacing w:val="-1"/>
          <w:sz w:val="24"/>
          <w:szCs w:val="24"/>
          <w:lang w:eastAsia="en-US"/>
        </w:rPr>
        <w:t xml:space="preserve"> </w:t>
      </w:r>
      <w:r w:rsidRPr="00973DB9">
        <w:rPr>
          <w:spacing w:val="1"/>
          <w:sz w:val="24"/>
          <w:szCs w:val="24"/>
          <w:lang w:eastAsia="en-US"/>
        </w:rPr>
        <w:t>с</w:t>
      </w:r>
      <w:r w:rsidRPr="00973DB9">
        <w:rPr>
          <w:spacing w:val="-6"/>
          <w:sz w:val="24"/>
          <w:szCs w:val="24"/>
          <w:lang w:eastAsia="en-US"/>
        </w:rPr>
        <w:t>в</w:t>
      </w:r>
      <w:r w:rsidRPr="00973DB9">
        <w:rPr>
          <w:spacing w:val="1"/>
          <w:sz w:val="24"/>
          <w:szCs w:val="24"/>
          <w:lang w:eastAsia="en-US"/>
        </w:rPr>
        <w:t>я</w:t>
      </w:r>
      <w:r w:rsidR="000251E1">
        <w:rPr>
          <w:sz w:val="24"/>
          <w:szCs w:val="24"/>
          <w:lang w:eastAsia="en-US"/>
        </w:rPr>
        <w:t xml:space="preserve">зь </w:t>
      </w:r>
      <w:r w:rsidRPr="00973DB9">
        <w:rPr>
          <w:spacing w:val="1"/>
          <w:sz w:val="24"/>
          <w:szCs w:val="24"/>
          <w:lang w:eastAsia="en-US"/>
        </w:rPr>
        <w:t>ме</w:t>
      </w:r>
      <w:r w:rsidRPr="00973DB9">
        <w:rPr>
          <w:sz w:val="24"/>
          <w:szCs w:val="24"/>
          <w:lang w:eastAsia="en-US"/>
        </w:rPr>
        <w:t>ж</w:t>
      </w:r>
      <w:r w:rsidRPr="00973DB9">
        <w:rPr>
          <w:spacing w:val="7"/>
          <w:sz w:val="24"/>
          <w:szCs w:val="24"/>
          <w:lang w:eastAsia="en-US"/>
        </w:rPr>
        <w:t>д</w:t>
      </w:r>
      <w:r w:rsidRPr="00973DB9">
        <w:rPr>
          <w:sz w:val="24"/>
          <w:szCs w:val="24"/>
          <w:lang w:eastAsia="en-US"/>
        </w:rPr>
        <w:t xml:space="preserve">у </w:t>
      </w:r>
      <w:r w:rsidRPr="00973DB9">
        <w:rPr>
          <w:spacing w:val="-9"/>
          <w:sz w:val="24"/>
          <w:szCs w:val="24"/>
          <w:lang w:eastAsia="en-US"/>
        </w:rPr>
        <w:t>х</w:t>
      </w:r>
      <w:r w:rsidRPr="00973DB9">
        <w:rPr>
          <w:spacing w:val="-24"/>
          <w:sz w:val="24"/>
          <w:szCs w:val="24"/>
          <w:lang w:eastAsia="en-US"/>
        </w:rPr>
        <w:t>у</w:t>
      </w:r>
      <w:r w:rsidRPr="00973DB9">
        <w:rPr>
          <w:spacing w:val="2"/>
          <w:sz w:val="24"/>
          <w:szCs w:val="24"/>
          <w:lang w:eastAsia="en-US"/>
        </w:rPr>
        <w:t>д</w:t>
      </w:r>
      <w:r w:rsidRPr="00973DB9">
        <w:rPr>
          <w:sz w:val="24"/>
          <w:szCs w:val="24"/>
          <w:lang w:eastAsia="en-US"/>
        </w:rPr>
        <w:t>о</w:t>
      </w:r>
      <w:r w:rsidRPr="00973DB9">
        <w:rPr>
          <w:spacing w:val="-5"/>
          <w:sz w:val="24"/>
          <w:szCs w:val="24"/>
          <w:lang w:eastAsia="en-US"/>
        </w:rPr>
        <w:t>ж</w:t>
      </w:r>
      <w:r w:rsidRPr="00973DB9">
        <w:rPr>
          <w:spacing w:val="6"/>
          <w:sz w:val="24"/>
          <w:szCs w:val="24"/>
          <w:lang w:eastAsia="en-US"/>
        </w:rPr>
        <w:t>е</w:t>
      </w:r>
      <w:r w:rsidRPr="00973DB9">
        <w:rPr>
          <w:spacing w:val="1"/>
          <w:sz w:val="24"/>
          <w:szCs w:val="24"/>
          <w:lang w:eastAsia="en-US"/>
        </w:rPr>
        <w:t>с</w:t>
      </w:r>
      <w:r w:rsidRPr="00973DB9">
        <w:rPr>
          <w:spacing w:val="3"/>
          <w:sz w:val="24"/>
          <w:szCs w:val="24"/>
          <w:lang w:eastAsia="en-US"/>
        </w:rPr>
        <w:t>т</w:t>
      </w:r>
      <w:r w:rsidRPr="00973DB9">
        <w:rPr>
          <w:spacing w:val="-2"/>
          <w:sz w:val="24"/>
          <w:szCs w:val="24"/>
          <w:lang w:eastAsia="en-US"/>
        </w:rPr>
        <w:t>в</w:t>
      </w:r>
      <w:r w:rsidRPr="00973DB9">
        <w:rPr>
          <w:spacing w:val="1"/>
          <w:sz w:val="24"/>
          <w:szCs w:val="24"/>
          <w:lang w:eastAsia="en-US"/>
        </w:rPr>
        <w:t>е</w:t>
      </w:r>
      <w:r w:rsidRPr="00973DB9">
        <w:rPr>
          <w:sz w:val="24"/>
          <w:szCs w:val="24"/>
          <w:lang w:eastAsia="en-US"/>
        </w:rPr>
        <w:t xml:space="preserve">нной и </w:t>
      </w:r>
      <w:r w:rsidRPr="00973DB9">
        <w:rPr>
          <w:spacing w:val="-1"/>
          <w:sz w:val="24"/>
          <w:szCs w:val="24"/>
          <w:lang w:eastAsia="en-US"/>
        </w:rPr>
        <w:t>т</w:t>
      </w:r>
      <w:r w:rsidRPr="00973DB9">
        <w:rPr>
          <w:spacing w:val="1"/>
          <w:sz w:val="24"/>
          <w:szCs w:val="24"/>
          <w:lang w:eastAsia="en-US"/>
        </w:rPr>
        <w:t>е</w:t>
      </w:r>
      <w:r w:rsidRPr="00973DB9">
        <w:rPr>
          <w:spacing w:val="-5"/>
          <w:sz w:val="24"/>
          <w:szCs w:val="24"/>
          <w:lang w:eastAsia="en-US"/>
        </w:rPr>
        <w:t>х</w:t>
      </w:r>
      <w:r w:rsidRPr="00973DB9">
        <w:rPr>
          <w:sz w:val="24"/>
          <w:szCs w:val="24"/>
          <w:lang w:eastAsia="en-US"/>
        </w:rPr>
        <w:t>н</w:t>
      </w:r>
      <w:r w:rsidRPr="00973DB9">
        <w:rPr>
          <w:spacing w:val="4"/>
          <w:sz w:val="24"/>
          <w:szCs w:val="24"/>
          <w:lang w:eastAsia="en-US"/>
        </w:rPr>
        <w:t>и</w:t>
      </w:r>
      <w:r w:rsidRPr="00973DB9">
        <w:rPr>
          <w:spacing w:val="-1"/>
          <w:sz w:val="24"/>
          <w:szCs w:val="24"/>
          <w:lang w:eastAsia="en-US"/>
        </w:rPr>
        <w:t>ч</w:t>
      </w:r>
      <w:r w:rsidRPr="00973DB9">
        <w:rPr>
          <w:spacing w:val="6"/>
          <w:sz w:val="24"/>
          <w:szCs w:val="24"/>
          <w:lang w:eastAsia="en-US"/>
        </w:rPr>
        <w:t>е</w:t>
      </w:r>
      <w:r w:rsidRPr="00973DB9">
        <w:rPr>
          <w:spacing w:val="1"/>
          <w:sz w:val="24"/>
          <w:szCs w:val="24"/>
          <w:lang w:eastAsia="en-US"/>
        </w:rPr>
        <w:t>с</w:t>
      </w:r>
      <w:r w:rsidRPr="00973DB9">
        <w:rPr>
          <w:spacing w:val="-15"/>
          <w:sz w:val="24"/>
          <w:szCs w:val="24"/>
          <w:lang w:eastAsia="en-US"/>
        </w:rPr>
        <w:t>к</w:t>
      </w:r>
      <w:r w:rsidRPr="00973DB9">
        <w:rPr>
          <w:spacing w:val="5"/>
          <w:sz w:val="24"/>
          <w:szCs w:val="24"/>
          <w:lang w:eastAsia="en-US"/>
        </w:rPr>
        <w:t>о</w:t>
      </w:r>
      <w:r w:rsidRPr="00973DB9">
        <w:rPr>
          <w:sz w:val="24"/>
          <w:szCs w:val="24"/>
          <w:lang w:eastAsia="en-US"/>
        </w:rPr>
        <w:t xml:space="preserve">й </w:t>
      </w:r>
      <w:r w:rsidRPr="00973DB9">
        <w:rPr>
          <w:spacing w:val="1"/>
          <w:sz w:val="24"/>
          <w:szCs w:val="24"/>
          <w:lang w:eastAsia="en-US"/>
        </w:rPr>
        <w:t>с</w:t>
      </w:r>
      <w:r w:rsidRPr="00973DB9">
        <w:rPr>
          <w:spacing w:val="-6"/>
          <w:sz w:val="24"/>
          <w:szCs w:val="24"/>
          <w:lang w:eastAsia="en-US"/>
        </w:rPr>
        <w:t>т</w:t>
      </w:r>
      <w:r w:rsidRPr="00973DB9">
        <w:rPr>
          <w:spacing w:val="5"/>
          <w:sz w:val="24"/>
          <w:szCs w:val="24"/>
          <w:lang w:eastAsia="en-US"/>
        </w:rPr>
        <w:t>о</w:t>
      </w:r>
      <w:r w:rsidRPr="00973DB9">
        <w:rPr>
          <w:sz w:val="24"/>
          <w:szCs w:val="24"/>
          <w:lang w:eastAsia="en-US"/>
        </w:rPr>
        <w:t>рон</w:t>
      </w:r>
      <w:r w:rsidRPr="00973DB9">
        <w:rPr>
          <w:spacing w:val="1"/>
          <w:sz w:val="24"/>
          <w:szCs w:val="24"/>
          <w:lang w:eastAsia="en-US"/>
        </w:rPr>
        <w:t>ам</w:t>
      </w:r>
      <w:r w:rsidRPr="00973DB9">
        <w:rPr>
          <w:sz w:val="24"/>
          <w:szCs w:val="24"/>
          <w:lang w:eastAsia="en-US"/>
        </w:rPr>
        <w:t>и изу</w:t>
      </w:r>
      <w:r w:rsidRPr="00973DB9">
        <w:rPr>
          <w:spacing w:val="-1"/>
          <w:sz w:val="24"/>
          <w:szCs w:val="24"/>
          <w:lang w:eastAsia="en-US"/>
        </w:rPr>
        <w:t>ч</w:t>
      </w:r>
      <w:r w:rsidRPr="00973DB9">
        <w:rPr>
          <w:spacing w:val="1"/>
          <w:sz w:val="24"/>
          <w:szCs w:val="24"/>
          <w:lang w:eastAsia="en-US"/>
        </w:rPr>
        <w:t>аем</w:t>
      </w:r>
      <w:r w:rsidRPr="00973DB9">
        <w:rPr>
          <w:sz w:val="24"/>
          <w:szCs w:val="24"/>
          <w:lang w:eastAsia="en-US"/>
        </w:rPr>
        <w:t>о</w:t>
      </w:r>
      <w:r w:rsidRPr="00973DB9">
        <w:rPr>
          <w:spacing w:val="-4"/>
          <w:sz w:val="24"/>
          <w:szCs w:val="24"/>
          <w:lang w:eastAsia="en-US"/>
        </w:rPr>
        <w:t>г</w:t>
      </w:r>
      <w:r w:rsidRPr="00973DB9">
        <w:rPr>
          <w:sz w:val="24"/>
          <w:szCs w:val="24"/>
          <w:lang w:eastAsia="en-US"/>
        </w:rPr>
        <w:t>о произ</w:t>
      </w:r>
      <w:r w:rsidRPr="00973DB9">
        <w:rPr>
          <w:spacing w:val="-2"/>
          <w:sz w:val="24"/>
          <w:szCs w:val="24"/>
          <w:lang w:eastAsia="en-US"/>
        </w:rPr>
        <w:t>в</w:t>
      </w:r>
      <w:r w:rsidRPr="00973DB9">
        <w:rPr>
          <w:spacing w:val="-3"/>
          <w:sz w:val="24"/>
          <w:szCs w:val="24"/>
          <w:lang w:eastAsia="en-US"/>
        </w:rPr>
        <w:t>е</w:t>
      </w:r>
      <w:r w:rsidRPr="00973DB9">
        <w:rPr>
          <w:spacing w:val="2"/>
          <w:sz w:val="24"/>
          <w:szCs w:val="24"/>
          <w:lang w:eastAsia="en-US"/>
        </w:rPr>
        <w:t>д</w:t>
      </w:r>
      <w:r w:rsidRPr="00973DB9">
        <w:rPr>
          <w:spacing w:val="1"/>
          <w:sz w:val="24"/>
          <w:szCs w:val="24"/>
          <w:lang w:eastAsia="en-US"/>
        </w:rPr>
        <w:t>е</w:t>
      </w:r>
      <w:r w:rsidRPr="00973DB9">
        <w:rPr>
          <w:sz w:val="24"/>
          <w:szCs w:val="24"/>
          <w:lang w:eastAsia="en-US"/>
        </w:rPr>
        <w:t>ни</w:t>
      </w:r>
      <w:r w:rsidRPr="00973DB9">
        <w:rPr>
          <w:spacing w:val="1"/>
          <w:sz w:val="24"/>
          <w:szCs w:val="24"/>
          <w:lang w:eastAsia="en-US"/>
        </w:rPr>
        <w:t>я</w:t>
      </w:r>
      <w:r w:rsidRPr="00973DB9">
        <w:rPr>
          <w:sz w:val="24"/>
          <w:szCs w:val="24"/>
          <w:lang w:eastAsia="en-US"/>
        </w:rPr>
        <w:t>.</w:t>
      </w:r>
    </w:p>
    <w:p w:rsidR="00973DB9" w:rsidRPr="00973DB9" w:rsidRDefault="00973DB9" w:rsidP="000251E1">
      <w:pPr>
        <w:widowControl w:val="0"/>
        <w:tabs>
          <w:tab w:val="left" w:pos="1720"/>
          <w:tab w:val="left" w:pos="5860"/>
          <w:tab w:val="left" w:pos="7320"/>
          <w:tab w:val="left" w:pos="8840"/>
        </w:tabs>
        <w:autoSpaceDE w:val="0"/>
        <w:autoSpaceDN w:val="0"/>
        <w:adjustRightInd w:val="0"/>
        <w:spacing w:line="360" w:lineRule="auto"/>
        <w:jc w:val="both"/>
        <w:rPr>
          <w:sz w:val="24"/>
          <w:szCs w:val="24"/>
          <w:lang w:eastAsia="en-US"/>
        </w:rPr>
      </w:pPr>
      <w:r w:rsidRPr="00973DB9">
        <w:rPr>
          <w:spacing w:val="-4"/>
          <w:sz w:val="24"/>
          <w:szCs w:val="24"/>
          <w:lang w:eastAsia="en-US"/>
        </w:rPr>
        <w:t>П</w:t>
      </w:r>
      <w:r w:rsidRPr="00973DB9">
        <w:rPr>
          <w:sz w:val="24"/>
          <w:szCs w:val="24"/>
          <w:lang w:eastAsia="en-US"/>
        </w:rPr>
        <w:t>р</w:t>
      </w:r>
      <w:r w:rsidRPr="00973DB9">
        <w:rPr>
          <w:spacing w:val="6"/>
          <w:sz w:val="24"/>
          <w:szCs w:val="24"/>
          <w:lang w:eastAsia="en-US"/>
        </w:rPr>
        <w:t>а</w:t>
      </w:r>
      <w:r w:rsidRPr="00973DB9">
        <w:rPr>
          <w:spacing w:val="-2"/>
          <w:sz w:val="24"/>
          <w:szCs w:val="24"/>
          <w:lang w:eastAsia="en-US"/>
        </w:rPr>
        <w:t>в</w:t>
      </w:r>
      <w:r w:rsidRPr="00973DB9">
        <w:rPr>
          <w:sz w:val="24"/>
          <w:szCs w:val="24"/>
          <w:lang w:eastAsia="en-US"/>
        </w:rPr>
        <w:t>и</w:t>
      </w:r>
      <w:r w:rsidRPr="00973DB9">
        <w:rPr>
          <w:spacing w:val="5"/>
          <w:sz w:val="24"/>
          <w:szCs w:val="24"/>
          <w:lang w:eastAsia="en-US"/>
        </w:rPr>
        <w:t>л</w:t>
      </w:r>
      <w:r w:rsidRPr="00973DB9">
        <w:rPr>
          <w:spacing w:val="-2"/>
          <w:sz w:val="24"/>
          <w:szCs w:val="24"/>
          <w:lang w:eastAsia="en-US"/>
        </w:rPr>
        <w:t>ь</w:t>
      </w:r>
      <w:r w:rsidRPr="00973DB9">
        <w:rPr>
          <w:sz w:val="24"/>
          <w:szCs w:val="24"/>
          <w:lang w:eastAsia="en-US"/>
        </w:rPr>
        <w:t>н</w:t>
      </w:r>
      <w:r w:rsidRPr="00973DB9">
        <w:rPr>
          <w:spacing w:val="1"/>
          <w:sz w:val="24"/>
          <w:szCs w:val="24"/>
          <w:lang w:eastAsia="en-US"/>
        </w:rPr>
        <w:t>а</w:t>
      </w:r>
      <w:r w:rsidRPr="00973DB9">
        <w:rPr>
          <w:sz w:val="24"/>
          <w:szCs w:val="24"/>
          <w:lang w:eastAsia="en-US"/>
        </w:rPr>
        <w:t>я</w:t>
      </w:r>
      <w:r w:rsidRPr="00973DB9">
        <w:rPr>
          <w:spacing w:val="3"/>
          <w:sz w:val="24"/>
          <w:szCs w:val="24"/>
          <w:lang w:eastAsia="en-US"/>
        </w:rPr>
        <w:t xml:space="preserve"> </w:t>
      </w:r>
      <w:r w:rsidRPr="00973DB9">
        <w:rPr>
          <w:sz w:val="24"/>
          <w:szCs w:val="24"/>
          <w:lang w:eastAsia="en-US"/>
        </w:rPr>
        <w:t>ор</w:t>
      </w:r>
      <w:r w:rsidRPr="00973DB9">
        <w:rPr>
          <w:spacing w:val="1"/>
          <w:sz w:val="24"/>
          <w:szCs w:val="24"/>
          <w:lang w:eastAsia="en-US"/>
        </w:rPr>
        <w:t>га</w:t>
      </w:r>
      <w:r w:rsidRPr="00973DB9">
        <w:rPr>
          <w:sz w:val="24"/>
          <w:szCs w:val="24"/>
          <w:lang w:eastAsia="en-US"/>
        </w:rPr>
        <w:t>низ</w:t>
      </w:r>
      <w:r w:rsidRPr="00973DB9">
        <w:rPr>
          <w:spacing w:val="1"/>
          <w:sz w:val="24"/>
          <w:szCs w:val="24"/>
          <w:lang w:eastAsia="en-US"/>
        </w:rPr>
        <w:t>а</w:t>
      </w:r>
      <w:r w:rsidRPr="00973DB9">
        <w:rPr>
          <w:sz w:val="24"/>
          <w:szCs w:val="24"/>
          <w:lang w:eastAsia="en-US"/>
        </w:rPr>
        <w:t xml:space="preserve">ция </w:t>
      </w:r>
      <w:r w:rsidRPr="00973DB9">
        <w:rPr>
          <w:spacing w:val="-5"/>
          <w:sz w:val="24"/>
          <w:szCs w:val="24"/>
          <w:lang w:eastAsia="en-US"/>
        </w:rPr>
        <w:t>у</w:t>
      </w:r>
      <w:r w:rsidRPr="00973DB9">
        <w:rPr>
          <w:spacing w:val="-1"/>
          <w:sz w:val="24"/>
          <w:szCs w:val="24"/>
          <w:lang w:eastAsia="en-US"/>
        </w:rPr>
        <w:t>ч</w:t>
      </w:r>
      <w:r w:rsidRPr="00973DB9">
        <w:rPr>
          <w:spacing w:val="1"/>
          <w:sz w:val="24"/>
          <w:szCs w:val="24"/>
          <w:lang w:eastAsia="en-US"/>
        </w:rPr>
        <w:t>е</w:t>
      </w:r>
      <w:r w:rsidRPr="00973DB9">
        <w:rPr>
          <w:spacing w:val="2"/>
          <w:sz w:val="24"/>
          <w:szCs w:val="24"/>
          <w:lang w:eastAsia="en-US"/>
        </w:rPr>
        <w:t>б</w:t>
      </w:r>
      <w:r w:rsidRPr="00973DB9">
        <w:rPr>
          <w:sz w:val="24"/>
          <w:szCs w:val="24"/>
          <w:lang w:eastAsia="en-US"/>
        </w:rPr>
        <w:t>но</w:t>
      </w:r>
      <w:r w:rsidRPr="00973DB9">
        <w:rPr>
          <w:spacing w:val="-4"/>
          <w:sz w:val="24"/>
          <w:szCs w:val="24"/>
          <w:lang w:eastAsia="en-US"/>
        </w:rPr>
        <w:t>г</w:t>
      </w:r>
      <w:r w:rsidRPr="00973DB9">
        <w:rPr>
          <w:sz w:val="24"/>
          <w:szCs w:val="24"/>
          <w:lang w:eastAsia="en-US"/>
        </w:rPr>
        <w:t>о</w:t>
      </w:r>
      <w:r w:rsidRPr="00973DB9">
        <w:rPr>
          <w:spacing w:val="3"/>
          <w:sz w:val="24"/>
          <w:szCs w:val="24"/>
          <w:lang w:eastAsia="en-US"/>
        </w:rPr>
        <w:t xml:space="preserve"> </w:t>
      </w:r>
      <w:r w:rsidRPr="00973DB9">
        <w:rPr>
          <w:sz w:val="24"/>
          <w:szCs w:val="24"/>
          <w:lang w:eastAsia="en-US"/>
        </w:rPr>
        <w:t>пр</w:t>
      </w:r>
      <w:r w:rsidRPr="00973DB9">
        <w:rPr>
          <w:spacing w:val="5"/>
          <w:sz w:val="24"/>
          <w:szCs w:val="24"/>
          <w:lang w:eastAsia="en-US"/>
        </w:rPr>
        <w:t>о</w:t>
      </w:r>
      <w:r w:rsidRPr="00973DB9">
        <w:rPr>
          <w:sz w:val="24"/>
          <w:szCs w:val="24"/>
          <w:lang w:eastAsia="en-US"/>
        </w:rPr>
        <w:t>ц</w:t>
      </w:r>
      <w:r w:rsidRPr="00973DB9">
        <w:rPr>
          <w:spacing w:val="6"/>
          <w:sz w:val="24"/>
          <w:szCs w:val="24"/>
          <w:lang w:eastAsia="en-US"/>
        </w:rPr>
        <w:t>е</w:t>
      </w:r>
      <w:r w:rsidRPr="00973DB9">
        <w:rPr>
          <w:spacing w:val="1"/>
          <w:sz w:val="24"/>
          <w:szCs w:val="24"/>
          <w:lang w:eastAsia="en-US"/>
        </w:rPr>
        <w:t>с</w:t>
      </w:r>
      <w:r w:rsidRPr="00973DB9">
        <w:rPr>
          <w:spacing w:val="6"/>
          <w:sz w:val="24"/>
          <w:szCs w:val="24"/>
          <w:lang w:eastAsia="en-US"/>
        </w:rPr>
        <w:t>с</w:t>
      </w:r>
      <w:r w:rsidRPr="00973DB9">
        <w:rPr>
          <w:spacing w:val="1"/>
          <w:sz w:val="24"/>
          <w:szCs w:val="24"/>
          <w:lang w:eastAsia="en-US"/>
        </w:rPr>
        <w:t>а</w:t>
      </w:r>
      <w:r w:rsidRPr="00973DB9">
        <w:rPr>
          <w:sz w:val="24"/>
          <w:szCs w:val="24"/>
          <w:lang w:eastAsia="en-US"/>
        </w:rPr>
        <w:t>,</w:t>
      </w:r>
      <w:r w:rsidRPr="00973DB9">
        <w:rPr>
          <w:spacing w:val="4"/>
          <w:sz w:val="24"/>
          <w:szCs w:val="24"/>
          <w:lang w:eastAsia="en-US"/>
        </w:rPr>
        <w:t xml:space="preserve"> </w:t>
      </w:r>
      <w:r w:rsidRPr="00973DB9">
        <w:rPr>
          <w:spacing w:val="-5"/>
          <w:sz w:val="24"/>
          <w:szCs w:val="24"/>
          <w:lang w:eastAsia="en-US"/>
        </w:rPr>
        <w:t>у</w:t>
      </w:r>
      <w:r w:rsidRPr="00973DB9">
        <w:rPr>
          <w:spacing w:val="1"/>
          <w:sz w:val="24"/>
          <w:szCs w:val="24"/>
          <w:lang w:eastAsia="en-US"/>
        </w:rPr>
        <w:t>с</w:t>
      </w:r>
      <w:r w:rsidRPr="00973DB9">
        <w:rPr>
          <w:sz w:val="24"/>
          <w:szCs w:val="24"/>
          <w:lang w:eastAsia="en-US"/>
        </w:rPr>
        <w:t>п</w:t>
      </w:r>
      <w:r w:rsidRPr="00973DB9">
        <w:rPr>
          <w:spacing w:val="1"/>
          <w:sz w:val="24"/>
          <w:szCs w:val="24"/>
          <w:lang w:eastAsia="en-US"/>
        </w:rPr>
        <w:t>еш</w:t>
      </w:r>
      <w:r w:rsidRPr="00973DB9">
        <w:rPr>
          <w:sz w:val="24"/>
          <w:szCs w:val="24"/>
          <w:lang w:eastAsia="en-US"/>
        </w:rPr>
        <w:t>н</w:t>
      </w:r>
      <w:r w:rsidRPr="00973DB9">
        <w:rPr>
          <w:spacing w:val="5"/>
          <w:sz w:val="24"/>
          <w:szCs w:val="24"/>
          <w:lang w:eastAsia="en-US"/>
        </w:rPr>
        <w:t>о</w:t>
      </w:r>
      <w:r w:rsidRPr="00973DB9">
        <w:rPr>
          <w:sz w:val="24"/>
          <w:szCs w:val="24"/>
          <w:lang w:eastAsia="en-US"/>
        </w:rPr>
        <w:t>е</w:t>
      </w:r>
      <w:r w:rsidRPr="00973DB9">
        <w:rPr>
          <w:spacing w:val="4"/>
          <w:sz w:val="24"/>
          <w:szCs w:val="24"/>
          <w:lang w:eastAsia="en-US"/>
        </w:rPr>
        <w:t xml:space="preserve"> </w:t>
      </w:r>
      <w:r w:rsidRPr="00973DB9">
        <w:rPr>
          <w:sz w:val="24"/>
          <w:szCs w:val="24"/>
          <w:lang w:eastAsia="en-US"/>
        </w:rPr>
        <w:t>и</w:t>
      </w:r>
      <w:r w:rsidRPr="00973DB9">
        <w:rPr>
          <w:spacing w:val="3"/>
          <w:sz w:val="24"/>
          <w:szCs w:val="24"/>
          <w:lang w:eastAsia="en-US"/>
        </w:rPr>
        <w:t xml:space="preserve"> </w:t>
      </w:r>
      <w:r w:rsidRPr="00973DB9">
        <w:rPr>
          <w:spacing w:val="-2"/>
          <w:sz w:val="24"/>
          <w:szCs w:val="24"/>
          <w:lang w:eastAsia="en-US"/>
        </w:rPr>
        <w:t>в</w:t>
      </w:r>
      <w:r w:rsidRPr="00973DB9">
        <w:rPr>
          <w:spacing w:val="6"/>
          <w:sz w:val="24"/>
          <w:szCs w:val="24"/>
          <w:lang w:eastAsia="en-US"/>
        </w:rPr>
        <w:t>се</w:t>
      </w:r>
      <w:r w:rsidRPr="00973DB9">
        <w:rPr>
          <w:spacing w:val="1"/>
          <w:sz w:val="24"/>
          <w:szCs w:val="24"/>
          <w:lang w:eastAsia="en-US"/>
        </w:rPr>
        <w:t>с</w:t>
      </w:r>
      <w:r w:rsidRPr="00973DB9">
        <w:rPr>
          <w:spacing w:val="-6"/>
          <w:sz w:val="24"/>
          <w:szCs w:val="24"/>
          <w:lang w:eastAsia="en-US"/>
        </w:rPr>
        <w:t>т</w:t>
      </w:r>
      <w:r w:rsidRPr="00973DB9">
        <w:rPr>
          <w:sz w:val="24"/>
          <w:szCs w:val="24"/>
          <w:lang w:eastAsia="en-US"/>
        </w:rPr>
        <w:t>оро</w:t>
      </w:r>
      <w:r w:rsidRPr="00973DB9">
        <w:rPr>
          <w:spacing w:val="2"/>
          <w:sz w:val="24"/>
          <w:szCs w:val="24"/>
          <w:lang w:eastAsia="en-US"/>
        </w:rPr>
        <w:t>н</w:t>
      </w:r>
      <w:r w:rsidRPr="00973DB9">
        <w:rPr>
          <w:sz w:val="24"/>
          <w:szCs w:val="24"/>
          <w:lang w:eastAsia="en-US"/>
        </w:rPr>
        <w:t>н</w:t>
      </w:r>
      <w:r w:rsidRPr="00973DB9">
        <w:rPr>
          <w:spacing w:val="1"/>
          <w:sz w:val="24"/>
          <w:szCs w:val="24"/>
          <w:lang w:eastAsia="en-US"/>
        </w:rPr>
        <w:t>е</w:t>
      </w:r>
      <w:r w:rsidRPr="00973DB9">
        <w:rPr>
          <w:sz w:val="24"/>
          <w:szCs w:val="24"/>
          <w:lang w:eastAsia="en-US"/>
        </w:rPr>
        <w:t>е</w:t>
      </w:r>
      <w:r w:rsidRPr="00973DB9">
        <w:rPr>
          <w:spacing w:val="-1"/>
          <w:sz w:val="24"/>
          <w:szCs w:val="24"/>
          <w:lang w:eastAsia="en-US"/>
        </w:rPr>
        <w:t xml:space="preserve"> </w:t>
      </w:r>
      <w:r w:rsidRPr="00973DB9">
        <w:rPr>
          <w:sz w:val="24"/>
          <w:szCs w:val="24"/>
          <w:lang w:eastAsia="en-US"/>
        </w:rPr>
        <w:t>р</w:t>
      </w:r>
      <w:r w:rsidRPr="00973DB9">
        <w:rPr>
          <w:spacing w:val="1"/>
          <w:sz w:val="24"/>
          <w:szCs w:val="24"/>
          <w:lang w:eastAsia="en-US"/>
        </w:rPr>
        <w:t>а</w:t>
      </w:r>
      <w:r w:rsidRPr="00973DB9">
        <w:rPr>
          <w:sz w:val="24"/>
          <w:szCs w:val="24"/>
          <w:lang w:eastAsia="en-US"/>
        </w:rPr>
        <w:t>з</w:t>
      </w:r>
      <w:r w:rsidRPr="00973DB9">
        <w:rPr>
          <w:spacing w:val="-2"/>
          <w:sz w:val="24"/>
          <w:szCs w:val="24"/>
          <w:lang w:eastAsia="en-US"/>
        </w:rPr>
        <w:t>в</w:t>
      </w:r>
      <w:r w:rsidRPr="00973DB9">
        <w:rPr>
          <w:sz w:val="24"/>
          <w:szCs w:val="24"/>
          <w:lang w:eastAsia="en-US"/>
        </w:rPr>
        <w:t>и</w:t>
      </w:r>
      <w:r w:rsidRPr="00973DB9">
        <w:rPr>
          <w:spacing w:val="3"/>
          <w:sz w:val="24"/>
          <w:szCs w:val="24"/>
          <w:lang w:eastAsia="en-US"/>
        </w:rPr>
        <w:t>т</w:t>
      </w:r>
      <w:r w:rsidRPr="00973DB9">
        <w:rPr>
          <w:sz w:val="24"/>
          <w:szCs w:val="24"/>
          <w:lang w:eastAsia="en-US"/>
        </w:rPr>
        <w:t xml:space="preserve">ие </w:t>
      </w:r>
      <w:r w:rsidRPr="00973DB9">
        <w:rPr>
          <w:spacing w:val="6"/>
          <w:sz w:val="24"/>
          <w:szCs w:val="24"/>
          <w:lang w:eastAsia="en-US"/>
        </w:rPr>
        <w:t>м</w:t>
      </w:r>
      <w:r w:rsidRPr="00973DB9">
        <w:rPr>
          <w:spacing w:val="-5"/>
          <w:sz w:val="24"/>
          <w:szCs w:val="24"/>
          <w:lang w:eastAsia="en-US"/>
        </w:rPr>
        <w:t>у</w:t>
      </w:r>
      <w:r w:rsidRPr="00973DB9">
        <w:rPr>
          <w:sz w:val="24"/>
          <w:szCs w:val="24"/>
          <w:lang w:eastAsia="en-US"/>
        </w:rPr>
        <w:t>зы</w:t>
      </w:r>
      <w:r w:rsidRPr="00973DB9">
        <w:rPr>
          <w:spacing w:val="-6"/>
          <w:sz w:val="24"/>
          <w:szCs w:val="24"/>
          <w:lang w:eastAsia="en-US"/>
        </w:rPr>
        <w:t>к</w:t>
      </w:r>
      <w:r w:rsidRPr="00973DB9">
        <w:rPr>
          <w:spacing w:val="6"/>
          <w:sz w:val="24"/>
          <w:szCs w:val="24"/>
          <w:lang w:eastAsia="en-US"/>
        </w:rPr>
        <w:t>а</w:t>
      </w:r>
      <w:r w:rsidRPr="00973DB9">
        <w:rPr>
          <w:sz w:val="24"/>
          <w:szCs w:val="24"/>
          <w:lang w:eastAsia="en-US"/>
        </w:rPr>
        <w:t>л</w:t>
      </w:r>
      <w:r w:rsidRPr="00973DB9">
        <w:rPr>
          <w:spacing w:val="3"/>
          <w:sz w:val="24"/>
          <w:szCs w:val="24"/>
          <w:lang w:eastAsia="en-US"/>
        </w:rPr>
        <w:t>ь</w:t>
      </w:r>
      <w:r w:rsidRPr="00973DB9">
        <w:rPr>
          <w:sz w:val="24"/>
          <w:szCs w:val="24"/>
          <w:lang w:eastAsia="en-US"/>
        </w:rPr>
        <w:t>н</w:t>
      </w:r>
      <w:r w:rsidRPr="00973DB9">
        <w:rPr>
          <w:spacing w:val="1"/>
          <w:sz w:val="24"/>
          <w:szCs w:val="24"/>
          <w:lang w:eastAsia="en-US"/>
        </w:rPr>
        <w:t>о</w:t>
      </w:r>
      <w:r w:rsidRPr="00973DB9">
        <w:rPr>
          <w:spacing w:val="-1"/>
          <w:sz w:val="24"/>
          <w:szCs w:val="24"/>
          <w:lang w:eastAsia="en-US"/>
        </w:rPr>
        <w:t>-</w:t>
      </w:r>
      <w:r w:rsidRPr="00973DB9">
        <w:rPr>
          <w:sz w:val="24"/>
          <w:szCs w:val="24"/>
          <w:lang w:eastAsia="en-US"/>
        </w:rPr>
        <w:t>и</w:t>
      </w:r>
      <w:r w:rsidRPr="00973DB9">
        <w:rPr>
          <w:spacing w:val="1"/>
          <w:sz w:val="24"/>
          <w:szCs w:val="24"/>
          <w:lang w:eastAsia="en-US"/>
        </w:rPr>
        <w:t>с</w:t>
      </w:r>
      <w:r w:rsidRPr="00973DB9">
        <w:rPr>
          <w:spacing w:val="4"/>
          <w:sz w:val="24"/>
          <w:szCs w:val="24"/>
          <w:lang w:eastAsia="en-US"/>
        </w:rPr>
        <w:t>п</w:t>
      </w:r>
      <w:r w:rsidRPr="00973DB9">
        <w:rPr>
          <w:spacing w:val="-5"/>
          <w:sz w:val="24"/>
          <w:szCs w:val="24"/>
          <w:lang w:eastAsia="en-US"/>
        </w:rPr>
        <w:t>о</w:t>
      </w:r>
      <w:r w:rsidRPr="00973DB9">
        <w:rPr>
          <w:sz w:val="24"/>
          <w:szCs w:val="24"/>
          <w:lang w:eastAsia="en-US"/>
        </w:rPr>
        <w:t>лн</w:t>
      </w:r>
      <w:r w:rsidRPr="00973DB9">
        <w:rPr>
          <w:spacing w:val="4"/>
          <w:sz w:val="24"/>
          <w:szCs w:val="24"/>
          <w:lang w:eastAsia="en-US"/>
        </w:rPr>
        <w:t>и</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л</w:t>
      </w:r>
      <w:r w:rsidRPr="00973DB9">
        <w:rPr>
          <w:spacing w:val="-2"/>
          <w:sz w:val="24"/>
          <w:szCs w:val="24"/>
          <w:lang w:eastAsia="en-US"/>
        </w:rPr>
        <w:t>ь</w:t>
      </w:r>
      <w:r w:rsidRPr="00973DB9">
        <w:rPr>
          <w:spacing w:val="6"/>
          <w:sz w:val="24"/>
          <w:szCs w:val="24"/>
          <w:lang w:eastAsia="en-US"/>
        </w:rPr>
        <w:t>с</w:t>
      </w:r>
      <w:r w:rsidRPr="00973DB9">
        <w:rPr>
          <w:spacing w:val="-1"/>
          <w:sz w:val="24"/>
          <w:szCs w:val="24"/>
          <w:lang w:eastAsia="en-US"/>
        </w:rPr>
        <w:t>к</w:t>
      </w:r>
      <w:r w:rsidRPr="00973DB9">
        <w:rPr>
          <w:spacing w:val="4"/>
          <w:sz w:val="24"/>
          <w:szCs w:val="24"/>
          <w:lang w:eastAsia="en-US"/>
        </w:rPr>
        <w:t>и</w:t>
      </w:r>
      <w:r w:rsidRPr="00973DB9">
        <w:rPr>
          <w:sz w:val="24"/>
          <w:szCs w:val="24"/>
          <w:lang w:eastAsia="en-US"/>
        </w:rPr>
        <w:t xml:space="preserve">х </w:t>
      </w:r>
      <w:r w:rsidRPr="00973DB9">
        <w:rPr>
          <w:spacing w:val="2"/>
          <w:sz w:val="24"/>
          <w:szCs w:val="24"/>
          <w:lang w:eastAsia="en-US"/>
        </w:rPr>
        <w:t>д</w:t>
      </w:r>
      <w:r w:rsidRPr="00973DB9">
        <w:rPr>
          <w:spacing w:val="1"/>
          <w:sz w:val="24"/>
          <w:szCs w:val="24"/>
          <w:lang w:eastAsia="en-US"/>
        </w:rPr>
        <w:t>а</w:t>
      </w:r>
      <w:r w:rsidRPr="00973DB9">
        <w:rPr>
          <w:sz w:val="24"/>
          <w:szCs w:val="24"/>
          <w:lang w:eastAsia="en-US"/>
        </w:rPr>
        <w:t>нн</w:t>
      </w:r>
      <w:r w:rsidRPr="00973DB9">
        <w:rPr>
          <w:spacing w:val="5"/>
          <w:sz w:val="24"/>
          <w:szCs w:val="24"/>
          <w:lang w:eastAsia="en-US"/>
        </w:rPr>
        <w:t>ы</w:t>
      </w:r>
      <w:r w:rsidRPr="00973DB9">
        <w:rPr>
          <w:sz w:val="24"/>
          <w:szCs w:val="24"/>
          <w:lang w:eastAsia="en-US"/>
        </w:rPr>
        <w:t>х у</w:t>
      </w:r>
      <w:r w:rsidRPr="00973DB9">
        <w:rPr>
          <w:spacing w:val="-1"/>
          <w:sz w:val="24"/>
          <w:szCs w:val="24"/>
          <w:lang w:eastAsia="en-US"/>
        </w:rPr>
        <w:t>ч</w:t>
      </w:r>
      <w:r w:rsidRPr="00973DB9">
        <w:rPr>
          <w:spacing w:val="1"/>
          <w:sz w:val="24"/>
          <w:szCs w:val="24"/>
          <w:lang w:eastAsia="en-US"/>
        </w:rPr>
        <w:t>е</w:t>
      </w:r>
      <w:r w:rsidRPr="00973DB9">
        <w:rPr>
          <w:sz w:val="24"/>
          <w:szCs w:val="24"/>
          <w:lang w:eastAsia="en-US"/>
        </w:rPr>
        <w:t>ни</w:t>
      </w:r>
      <w:r w:rsidRPr="00973DB9">
        <w:rPr>
          <w:spacing w:val="-6"/>
          <w:sz w:val="24"/>
          <w:szCs w:val="24"/>
          <w:lang w:eastAsia="en-US"/>
        </w:rPr>
        <w:t>к</w:t>
      </w:r>
      <w:r w:rsidRPr="00973DB9">
        <w:rPr>
          <w:sz w:val="24"/>
          <w:szCs w:val="24"/>
          <w:lang w:eastAsia="en-US"/>
        </w:rPr>
        <w:t>а з</w:t>
      </w:r>
      <w:r w:rsidRPr="00973DB9">
        <w:rPr>
          <w:spacing w:val="6"/>
          <w:sz w:val="24"/>
          <w:szCs w:val="24"/>
          <w:lang w:eastAsia="en-US"/>
        </w:rPr>
        <w:t>а</w:t>
      </w:r>
      <w:r w:rsidRPr="00973DB9">
        <w:rPr>
          <w:spacing w:val="-2"/>
          <w:sz w:val="24"/>
          <w:szCs w:val="24"/>
          <w:lang w:eastAsia="en-US"/>
        </w:rPr>
        <w:t>в</w:t>
      </w:r>
      <w:r w:rsidRPr="00973DB9">
        <w:rPr>
          <w:sz w:val="24"/>
          <w:szCs w:val="24"/>
          <w:lang w:eastAsia="en-US"/>
        </w:rPr>
        <w:t>и</w:t>
      </w:r>
      <w:r w:rsidRPr="00973DB9">
        <w:rPr>
          <w:spacing w:val="1"/>
          <w:sz w:val="24"/>
          <w:szCs w:val="24"/>
          <w:lang w:eastAsia="en-US"/>
        </w:rPr>
        <w:t>ся</w:t>
      </w:r>
      <w:r w:rsidRPr="00973DB9">
        <w:rPr>
          <w:sz w:val="24"/>
          <w:szCs w:val="24"/>
          <w:lang w:eastAsia="en-US"/>
        </w:rPr>
        <w:t>т н</w:t>
      </w:r>
      <w:r w:rsidRPr="00973DB9">
        <w:rPr>
          <w:spacing w:val="1"/>
          <w:sz w:val="24"/>
          <w:szCs w:val="24"/>
          <w:lang w:eastAsia="en-US"/>
        </w:rPr>
        <w:t>е</w:t>
      </w:r>
      <w:r w:rsidRPr="00973DB9">
        <w:rPr>
          <w:sz w:val="24"/>
          <w:szCs w:val="24"/>
          <w:lang w:eastAsia="en-US"/>
        </w:rPr>
        <w:t>п</w:t>
      </w:r>
      <w:r w:rsidRPr="00973DB9">
        <w:rPr>
          <w:spacing w:val="5"/>
          <w:sz w:val="24"/>
          <w:szCs w:val="24"/>
          <w:lang w:eastAsia="en-US"/>
        </w:rPr>
        <w:t>о</w:t>
      </w:r>
      <w:r w:rsidRPr="00973DB9">
        <w:rPr>
          <w:spacing w:val="1"/>
          <w:sz w:val="24"/>
          <w:szCs w:val="24"/>
          <w:lang w:eastAsia="en-US"/>
        </w:rPr>
        <w:t>с</w:t>
      </w:r>
      <w:r w:rsidRPr="00973DB9">
        <w:rPr>
          <w:sz w:val="24"/>
          <w:szCs w:val="24"/>
          <w:lang w:eastAsia="en-US"/>
        </w:rPr>
        <w:t>р</w:t>
      </w:r>
      <w:r w:rsidRPr="00973DB9">
        <w:rPr>
          <w:spacing w:val="-3"/>
          <w:sz w:val="24"/>
          <w:szCs w:val="24"/>
          <w:lang w:eastAsia="en-US"/>
        </w:rPr>
        <w:t>е</w:t>
      </w:r>
      <w:r w:rsidRPr="00973DB9">
        <w:rPr>
          <w:spacing w:val="2"/>
          <w:sz w:val="24"/>
          <w:szCs w:val="24"/>
          <w:lang w:eastAsia="en-US"/>
        </w:rPr>
        <w:t>д</w:t>
      </w:r>
      <w:r w:rsidRPr="00973DB9">
        <w:rPr>
          <w:spacing w:val="1"/>
          <w:sz w:val="24"/>
          <w:szCs w:val="24"/>
          <w:lang w:eastAsia="en-US"/>
        </w:rPr>
        <w:t>с</w:t>
      </w:r>
      <w:r w:rsidRPr="00973DB9">
        <w:rPr>
          <w:spacing w:val="-1"/>
          <w:sz w:val="24"/>
          <w:szCs w:val="24"/>
          <w:lang w:eastAsia="en-US"/>
        </w:rPr>
        <w:t>т</w:t>
      </w:r>
      <w:r w:rsidRPr="00973DB9">
        <w:rPr>
          <w:spacing w:val="-2"/>
          <w:sz w:val="24"/>
          <w:szCs w:val="24"/>
          <w:lang w:eastAsia="en-US"/>
        </w:rPr>
        <w:t>в</w:t>
      </w:r>
      <w:r w:rsidRPr="00973DB9">
        <w:rPr>
          <w:spacing w:val="1"/>
          <w:sz w:val="24"/>
          <w:szCs w:val="24"/>
          <w:lang w:eastAsia="en-US"/>
        </w:rPr>
        <w:t>е</w:t>
      </w:r>
      <w:r w:rsidRPr="00973DB9">
        <w:rPr>
          <w:spacing w:val="4"/>
          <w:sz w:val="24"/>
          <w:szCs w:val="24"/>
          <w:lang w:eastAsia="en-US"/>
        </w:rPr>
        <w:t>н</w:t>
      </w:r>
      <w:r w:rsidRPr="00973DB9">
        <w:rPr>
          <w:sz w:val="24"/>
          <w:szCs w:val="24"/>
          <w:lang w:eastAsia="en-US"/>
        </w:rPr>
        <w:t>но</w:t>
      </w:r>
      <w:r w:rsidRPr="00973DB9">
        <w:rPr>
          <w:spacing w:val="30"/>
          <w:sz w:val="24"/>
          <w:szCs w:val="24"/>
          <w:lang w:eastAsia="en-US"/>
        </w:rPr>
        <w:t xml:space="preserve"> </w:t>
      </w:r>
      <w:r w:rsidRPr="00973DB9">
        <w:rPr>
          <w:sz w:val="24"/>
          <w:szCs w:val="24"/>
          <w:lang w:eastAsia="en-US"/>
        </w:rPr>
        <w:t>от</w:t>
      </w:r>
      <w:r w:rsidRPr="00973DB9">
        <w:rPr>
          <w:spacing w:val="27"/>
          <w:sz w:val="24"/>
          <w:szCs w:val="24"/>
          <w:lang w:eastAsia="en-US"/>
        </w:rPr>
        <w:t xml:space="preserve"> </w:t>
      </w:r>
      <w:r w:rsidRPr="00973DB9">
        <w:rPr>
          <w:spacing w:val="-6"/>
          <w:sz w:val="24"/>
          <w:szCs w:val="24"/>
          <w:lang w:eastAsia="en-US"/>
        </w:rPr>
        <w:t>т</w:t>
      </w:r>
      <w:r w:rsidRPr="00973DB9">
        <w:rPr>
          <w:sz w:val="24"/>
          <w:szCs w:val="24"/>
          <w:lang w:eastAsia="en-US"/>
        </w:rPr>
        <w:t>о</w:t>
      </w:r>
      <w:r w:rsidRPr="00973DB9">
        <w:rPr>
          <w:spacing w:val="-4"/>
          <w:sz w:val="24"/>
          <w:szCs w:val="24"/>
          <w:lang w:eastAsia="en-US"/>
        </w:rPr>
        <w:t>г</w:t>
      </w:r>
      <w:r w:rsidRPr="00973DB9">
        <w:rPr>
          <w:sz w:val="24"/>
          <w:szCs w:val="24"/>
          <w:lang w:eastAsia="en-US"/>
        </w:rPr>
        <w:t>о,</w:t>
      </w:r>
      <w:r w:rsidRPr="00973DB9">
        <w:rPr>
          <w:spacing w:val="31"/>
          <w:sz w:val="24"/>
          <w:szCs w:val="24"/>
          <w:lang w:eastAsia="en-US"/>
        </w:rPr>
        <w:t xml:space="preserve"> </w:t>
      </w:r>
      <w:r w:rsidRPr="00973DB9">
        <w:rPr>
          <w:sz w:val="24"/>
          <w:szCs w:val="24"/>
          <w:lang w:eastAsia="en-US"/>
        </w:rPr>
        <w:t>н</w:t>
      </w:r>
      <w:r w:rsidRPr="00973DB9">
        <w:rPr>
          <w:spacing w:val="1"/>
          <w:sz w:val="24"/>
          <w:szCs w:val="24"/>
          <w:lang w:eastAsia="en-US"/>
        </w:rPr>
        <w:t>ас</w:t>
      </w:r>
      <w:r w:rsidRPr="00973DB9">
        <w:rPr>
          <w:spacing w:val="-15"/>
          <w:sz w:val="24"/>
          <w:szCs w:val="24"/>
          <w:lang w:eastAsia="en-US"/>
        </w:rPr>
        <w:t>к</w:t>
      </w:r>
      <w:r w:rsidRPr="00973DB9">
        <w:rPr>
          <w:spacing w:val="-5"/>
          <w:sz w:val="24"/>
          <w:szCs w:val="24"/>
          <w:lang w:eastAsia="en-US"/>
        </w:rPr>
        <w:t>о</w:t>
      </w:r>
      <w:r w:rsidRPr="00973DB9">
        <w:rPr>
          <w:spacing w:val="5"/>
          <w:sz w:val="24"/>
          <w:szCs w:val="24"/>
          <w:lang w:eastAsia="en-US"/>
        </w:rPr>
        <w:t>л</w:t>
      </w:r>
      <w:r w:rsidRPr="00973DB9">
        <w:rPr>
          <w:spacing w:val="-2"/>
          <w:sz w:val="24"/>
          <w:szCs w:val="24"/>
          <w:lang w:eastAsia="en-US"/>
        </w:rPr>
        <w:t>ь</w:t>
      </w:r>
      <w:r w:rsidRPr="00973DB9">
        <w:rPr>
          <w:spacing w:val="-15"/>
          <w:sz w:val="24"/>
          <w:szCs w:val="24"/>
          <w:lang w:eastAsia="en-US"/>
        </w:rPr>
        <w:t>к</w:t>
      </w:r>
      <w:r w:rsidRPr="00973DB9">
        <w:rPr>
          <w:sz w:val="24"/>
          <w:szCs w:val="24"/>
          <w:lang w:eastAsia="en-US"/>
        </w:rPr>
        <w:t>о</w:t>
      </w:r>
      <w:r w:rsidRPr="00973DB9">
        <w:rPr>
          <w:spacing w:val="34"/>
          <w:sz w:val="24"/>
          <w:szCs w:val="24"/>
          <w:lang w:eastAsia="en-US"/>
        </w:rPr>
        <w:t xml:space="preserve"> </w:t>
      </w:r>
      <w:r w:rsidRPr="00973DB9">
        <w:rPr>
          <w:spacing w:val="-1"/>
          <w:sz w:val="24"/>
          <w:szCs w:val="24"/>
          <w:lang w:eastAsia="en-US"/>
        </w:rPr>
        <w:t>т</w:t>
      </w:r>
      <w:r w:rsidRPr="00973DB9">
        <w:rPr>
          <w:spacing w:val="1"/>
          <w:sz w:val="24"/>
          <w:szCs w:val="24"/>
          <w:lang w:eastAsia="en-US"/>
        </w:rPr>
        <w:t>щ</w:t>
      </w:r>
      <w:r w:rsidRPr="00973DB9">
        <w:rPr>
          <w:spacing w:val="-8"/>
          <w:sz w:val="24"/>
          <w:szCs w:val="24"/>
          <w:lang w:eastAsia="en-US"/>
        </w:rPr>
        <w:t>а</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л</w:t>
      </w:r>
      <w:r w:rsidRPr="00973DB9">
        <w:rPr>
          <w:spacing w:val="3"/>
          <w:sz w:val="24"/>
          <w:szCs w:val="24"/>
          <w:lang w:eastAsia="en-US"/>
        </w:rPr>
        <w:t>ь</w:t>
      </w:r>
      <w:r w:rsidRPr="00973DB9">
        <w:rPr>
          <w:sz w:val="24"/>
          <w:szCs w:val="24"/>
          <w:lang w:eastAsia="en-US"/>
        </w:rPr>
        <w:t>но</w:t>
      </w:r>
      <w:r w:rsidRPr="00973DB9">
        <w:rPr>
          <w:spacing w:val="29"/>
          <w:sz w:val="24"/>
          <w:szCs w:val="24"/>
          <w:lang w:eastAsia="en-US"/>
        </w:rPr>
        <w:t xml:space="preserve"> </w:t>
      </w:r>
      <w:r w:rsidRPr="00973DB9">
        <w:rPr>
          <w:spacing w:val="1"/>
          <w:sz w:val="24"/>
          <w:szCs w:val="24"/>
          <w:lang w:eastAsia="en-US"/>
        </w:rPr>
        <w:t>с</w:t>
      </w:r>
      <w:r w:rsidRPr="00973DB9">
        <w:rPr>
          <w:sz w:val="24"/>
          <w:szCs w:val="24"/>
          <w:lang w:eastAsia="en-US"/>
        </w:rPr>
        <w:t>пл</w:t>
      </w:r>
      <w:r w:rsidRPr="00973DB9">
        <w:rPr>
          <w:spacing w:val="1"/>
          <w:sz w:val="24"/>
          <w:szCs w:val="24"/>
          <w:lang w:eastAsia="en-US"/>
        </w:rPr>
        <w:t>а</w:t>
      </w:r>
      <w:r w:rsidRPr="00973DB9">
        <w:rPr>
          <w:sz w:val="24"/>
          <w:szCs w:val="24"/>
          <w:lang w:eastAsia="en-US"/>
        </w:rPr>
        <w:t>нир</w:t>
      </w:r>
      <w:r w:rsidRPr="00973DB9">
        <w:rPr>
          <w:spacing w:val="5"/>
          <w:sz w:val="24"/>
          <w:szCs w:val="24"/>
          <w:lang w:eastAsia="en-US"/>
        </w:rPr>
        <w:t>о</w:t>
      </w:r>
      <w:r w:rsidRPr="00973DB9">
        <w:rPr>
          <w:spacing w:val="-6"/>
          <w:sz w:val="24"/>
          <w:szCs w:val="24"/>
          <w:lang w:eastAsia="en-US"/>
        </w:rPr>
        <w:t>в</w:t>
      </w:r>
      <w:r w:rsidRPr="00973DB9">
        <w:rPr>
          <w:spacing w:val="1"/>
          <w:sz w:val="24"/>
          <w:szCs w:val="24"/>
          <w:lang w:eastAsia="en-US"/>
        </w:rPr>
        <w:t>а</w:t>
      </w:r>
      <w:r w:rsidRPr="00973DB9">
        <w:rPr>
          <w:sz w:val="24"/>
          <w:szCs w:val="24"/>
          <w:lang w:eastAsia="en-US"/>
        </w:rPr>
        <w:t>на</w:t>
      </w:r>
      <w:r w:rsidRPr="00973DB9">
        <w:rPr>
          <w:spacing w:val="30"/>
          <w:sz w:val="24"/>
          <w:szCs w:val="24"/>
          <w:lang w:eastAsia="en-US"/>
        </w:rPr>
        <w:t xml:space="preserve"> </w:t>
      </w:r>
      <w:r w:rsidRPr="00973DB9">
        <w:rPr>
          <w:sz w:val="24"/>
          <w:szCs w:val="24"/>
          <w:lang w:eastAsia="en-US"/>
        </w:rPr>
        <w:t>р</w:t>
      </w:r>
      <w:r w:rsidRPr="00973DB9">
        <w:rPr>
          <w:spacing w:val="1"/>
          <w:sz w:val="24"/>
          <w:szCs w:val="24"/>
          <w:lang w:eastAsia="en-US"/>
        </w:rPr>
        <w:t>а</w:t>
      </w:r>
      <w:r w:rsidRPr="00973DB9">
        <w:rPr>
          <w:spacing w:val="2"/>
          <w:sz w:val="24"/>
          <w:szCs w:val="24"/>
          <w:lang w:eastAsia="en-US"/>
        </w:rPr>
        <w:t>б</w:t>
      </w:r>
      <w:r w:rsidRPr="00973DB9">
        <w:rPr>
          <w:spacing w:val="-5"/>
          <w:sz w:val="24"/>
          <w:szCs w:val="24"/>
          <w:lang w:eastAsia="en-US"/>
        </w:rPr>
        <w:t>о</w:t>
      </w:r>
      <w:r w:rsidRPr="00973DB9">
        <w:rPr>
          <w:spacing w:val="3"/>
          <w:sz w:val="24"/>
          <w:szCs w:val="24"/>
          <w:lang w:eastAsia="en-US"/>
        </w:rPr>
        <w:t>т</w:t>
      </w:r>
      <w:r w:rsidRPr="00973DB9">
        <w:rPr>
          <w:sz w:val="24"/>
          <w:szCs w:val="24"/>
          <w:lang w:eastAsia="en-US"/>
        </w:rPr>
        <w:t>а</w:t>
      </w:r>
      <w:r w:rsidRPr="00973DB9">
        <w:rPr>
          <w:spacing w:val="35"/>
          <w:sz w:val="24"/>
          <w:szCs w:val="24"/>
          <w:lang w:eastAsia="en-US"/>
        </w:rPr>
        <w:t xml:space="preserve"> </w:t>
      </w:r>
      <w:r w:rsidRPr="00973DB9">
        <w:rPr>
          <w:sz w:val="24"/>
          <w:szCs w:val="24"/>
          <w:lang w:eastAsia="en-US"/>
        </w:rPr>
        <w:t>в</w:t>
      </w:r>
      <w:r w:rsidRPr="00973DB9">
        <w:rPr>
          <w:spacing w:val="27"/>
          <w:sz w:val="24"/>
          <w:szCs w:val="24"/>
          <w:lang w:eastAsia="en-US"/>
        </w:rPr>
        <w:t xml:space="preserve"> </w:t>
      </w:r>
      <w:r w:rsidRPr="00973DB9">
        <w:rPr>
          <w:sz w:val="24"/>
          <w:szCs w:val="24"/>
          <w:lang w:eastAsia="en-US"/>
        </w:rPr>
        <w:t>ц</w:t>
      </w:r>
      <w:r w:rsidRPr="00973DB9">
        <w:rPr>
          <w:spacing w:val="1"/>
          <w:sz w:val="24"/>
          <w:szCs w:val="24"/>
          <w:lang w:eastAsia="en-US"/>
        </w:rPr>
        <w:t>е</w:t>
      </w:r>
      <w:r w:rsidRPr="00973DB9">
        <w:rPr>
          <w:sz w:val="24"/>
          <w:szCs w:val="24"/>
          <w:lang w:eastAsia="en-US"/>
        </w:rPr>
        <w:t>л</w:t>
      </w:r>
      <w:r w:rsidRPr="00973DB9">
        <w:rPr>
          <w:spacing w:val="-5"/>
          <w:sz w:val="24"/>
          <w:szCs w:val="24"/>
          <w:lang w:eastAsia="en-US"/>
        </w:rPr>
        <w:t>о</w:t>
      </w:r>
      <w:r w:rsidRPr="00973DB9">
        <w:rPr>
          <w:spacing w:val="1"/>
          <w:sz w:val="24"/>
          <w:szCs w:val="24"/>
          <w:lang w:eastAsia="en-US"/>
        </w:rPr>
        <w:t>м</w:t>
      </w:r>
      <w:r w:rsidRPr="00973DB9">
        <w:rPr>
          <w:sz w:val="24"/>
          <w:szCs w:val="24"/>
          <w:lang w:eastAsia="en-US"/>
        </w:rPr>
        <w:t>,</w:t>
      </w:r>
      <w:r w:rsidRPr="00973DB9">
        <w:rPr>
          <w:spacing w:val="-1"/>
          <w:sz w:val="24"/>
          <w:szCs w:val="24"/>
          <w:lang w:eastAsia="en-US"/>
        </w:rPr>
        <w:t xml:space="preserve"> </w:t>
      </w:r>
      <w:r w:rsidRPr="00973DB9">
        <w:rPr>
          <w:spacing w:val="-13"/>
          <w:sz w:val="24"/>
          <w:szCs w:val="24"/>
          <w:lang w:eastAsia="en-US"/>
        </w:rPr>
        <w:t>г</w:t>
      </w:r>
      <w:r w:rsidRPr="00973DB9">
        <w:rPr>
          <w:sz w:val="24"/>
          <w:szCs w:val="24"/>
          <w:lang w:eastAsia="en-US"/>
        </w:rPr>
        <w:t>л</w:t>
      </w:r>
      <w:r w:rsidRPr="00973DB9">
        <w:rPr>
          <w:spacing w:val="-9"/>
          <w:sz w:val="24"/>
          <w:szCs w:val="24"/>
          <w:lang w:eastAsia="en-US"/>
        </w:rPr>
        <w:t>у</w:t>
      </w:r>
      <w:r w:rsidRPr="00973DB9">
        <w:rPr>
          <w:spacing w:val="2"/>
          <w:sz w:val="24"/>
          <w:szCs w:val="24"/>
          <w:lang w:eastAsia="en-US"/>
        </w:rPr>
        <w:t>б</w:t>
      </w:r>
      <w:r w:rsidRPr="00973DB9">
        <w:rPr>
          <w:spacing w:val="5"/>
          <w:sz w:val="24"/>
          <w:szCs w:val="24"/>
          <w:lang w:eastAsia="en-US"/>
        </w:rPr>
        <w:t>о</w:t>
      </w:r>
      <w:r w:rsidRPr="00973DB9">
        <w:rPr>
          <w:spacing w:val="-15"/>
          <w:sz w:val="24"/>
          <w:szCs w:val="24"/>
          <w:lang w:eastAsia="en-US"/>
        </w:rPr>
        <w:t>к</w:t>
      </w:r>
      <w:r w:rsidRPr="00973DB9">
        <w:rPr>
          <w:sz w:val="24"/>
          <w:szCs w:val="24"/>
          <w:lang w:eastAsia="en-US"/>
        </w:rPr>
        <w:t>о</w:t>
      </w:r>
      <w:r w:rsidRPr="00973DB9">
        <w:rPr>
          <w:spacing w:val="2"/>
          <w:sz w:val="24"/>
          <w:szCs w:val="24"/>
          <w:lang w:eastAsia="en-US"/>
        </w:rPr>
        <w:t xml:space="preserve"> </w:t>
      </w:r>
      <w:r w:rsidRPr="00973DB9">
        <w:rPr>
          <w:sz w:val="24"/>
          <w:szCs w:val="24"/>
          <w:lang w:eastAsia="en-US"/>
        </w:rPr>
        <w:t>пр</w:t>
      </w:r>
      <w:r w:rsidRPr="00973DB9">
        <w:rPr>
          <w:spacing w:val="-9"/>
          <w:sz w:val="24"/>
          <w:szCs w:val="24"/>
          <w:lang w:eastAsia="en-US"/>
        </w:rPr>
        <w:t>о</w:t>
      </w:r>
      <w:r w:rsidRPr="00973DB9">
        <w:rPr>
          <w:spacing w:val="7"/>
          <w:sz w:val="24"/>
          <w:szCs w:val="24"/>
          <w:lang w:eastAsia="en-US"/>
        </w:rPr>
        <w:t>д</w:t>
      </w:r>
      <w:r w:rsidRPr="00973DB9">
        <w:rPr>
          <w:spacing w:val="-9"/>
          <w:sz w:val="24"/>
          <w:szCs w:val="24"/>
          <w:lang w:eastAsia="en-US"/>
        </w:rPr>
        <w:t>у</w:t>
      </w:r>
      <w:r w:rsidRPr="00973DB9">
        <w:rPr>
          <w:spacing w:val="1"/>
          <w:sz w:val="24"/>
          <w:szCs w:val="24"/>
          <w:lang w:eastAsia="en-US"/>
        </w:rPr>
        <w:t>ма</w:t>
      </w:r>
      <w:r w:rsidRPr="00973DB9">
        <w:rPr>
          <w:sz w:val="24"/>
          <w:szCs w:val="24"/>
          <w:lang w:eastAsia="en-US"/>
        </w:rPr>
        <w:t xml:space="preserve">н </w:t>
      </w:r>
      <w:r w:rsidRPr="00973DB9">
        <w:rPr>
          <w:spacing w:val="-2"/>
          <w:sz w:val="24"/>
          <w:szCs w:val="24"/>
          <w:lang w:eastAsia="en-US"/>
        </w:rPr>
        <w:t>в</w:t>
      </w:r>
      <w:r w:rsidRPr="00973DB9">
        <w:rPr>
          <w:sz w:val="24"/>
          <w:szCs w:val="24"/>
          <w:lang w:eastAsia="en-US"/>
        </w:rPr>
        <w:t>ы</w:t>
      </w:r>
      <w:r w:rsidRPr="00973DB9">
        <w:rPr>
          <w:spacing w:val="2"/>
          <w:sz w:val="24"/>
          <w:szCs w:val="24"/>
          <w:lang w:eastAsia="en-US"/>
        </w:rPr>
        <w:t>б</w:t>
      </w:r>
      <w:r w:rsidRPr="00973DB9">
        <w:rPr>
          <w:sz w:val="24"/>
          <w:szCs w:val="24"/>
          <w:lang w:eastAsia="en-US"/>
        </w:rPr>
        <w:t>ор</w:t>
      </w:r>
      <w:r w:rsidRPr="00973DB9">
        <w:rPr>
          <w:spacing w:val="2"/>
          <w:sz w:val="24"/>
          <w:szCs w:val="24"/>
          <w:lang w:eastAsia="en-US"/>
        </w:rPr>
        <w:t xml:space="preserve"> </w:t>
      </w:r>
      <w:r w:rsidRPr="00973DB9">
        <w:rPr>
          <w:sz w:val="24"/>
          <w:szCs w:val="24"/>
          <w:lang w:eastAsia="en-US"/>
        </w:rPr>
        <w:t>р</w:t>
      </w:r>
      <w:r w:rsidRPr="00973DB9">
        <w:rPr>
          <w:spacing w:val="1"/>
          <w:sz w:val="24"/>
          <w:szCs w:val="24"/>
          <w:lang w:eastAsia="en-US"/>
        </w:rPr>
        <w:t>е</w:t>
      </w:r>
      <w:r w:rsidRPr="00973DB9">
        <w:rPr>
          <w:sz w:val="24"/>
          <w:szCs w:val="24"/>
          <w:lang w:eastAsia="en-US"/>
        </w:rPr>
        <w:t>п</w:t>
      </w:r>
      <w:r w:rsidRPr="00973DB9">
        <w:rPr>
          <w:spacing w:val="1"/>
          <w:sz w:val="24"/>
          <w:szCs w:val="24"/>
          <w:lang w:eastAsia="en-US"/>
        </w:rPr>
        <w:t>е</w:t>
      </w:r>
      <w:r w:rsidRPr="00973DB9">
        <w:rPr>
          <w:sz w:val="24"/>
          <w:szCs w:val="24"/>
          <w:lang w:eastAsia="en-US"/>
        </w:rPr>
        <w:t>р</w:t>
      </w:r>
      <w:r w:rsidRPr="00973DB9">
        <w:rPr>
          <w:spacing w:val="-1"/>
          <w:sz w:val="24"/>
          <w:szCs w:val="24"/>
          <w:lang w:eastAsia="en-US"/>
        </w:rPr>
        <w:t>т</w:t>
      </w:r>
      <w:r w:rsidRPr="00973DB9">
        <w:rPr>
          <w:spacing w:val="-9"/>
          <w:sz w:val="24"/>
          <w:szCs w:val="24"/>
          <w:lang w:eastAsia="en-US"/>
        </w:rPr>
        <w:t>у</w:t>
      </w:r>
      <w:r w:rsidRPr="00973DB9">
        <w:rPr>
          <w:spacing w:val="6"/>
          <w:sz w:val="24"/>
          <w:szCs w:val="24"/>
          <w:lang w:eastAsia="en-US"/>
        </w:rPr>
        <w:t>а</w:t>
      </w:r>
      <w:r w:rsidRPr="00973DB9">
        <w:rPr>
          <w:sz w:val="24"/>
          <w:szCs w:val="24"/>
          <w:lang w:eastAsia="en-US"/>
        </w:rPr>
        <w:t>р</w:t>
      </w:r>
      <w:r w:rsidRPr="00973DB9">
        <w:rPr>
          <w:spacing w:val="1"/>
          <w:sz w:val="24"/>
          <w:szCs w:val="24"/>
          <w:lang w:eastAsia="en-US"/>
        </w:rPr>
        <w:t>а</w:t>
      </w:r>
      <w:r w:rsidRPr="00973DB9">
        <w:rPr>
          <w:sz w:val="24"/>
          <w:szCs w:val="24"/>
          <w:lang w:eastAsia="en-US"/>
        </w:rPr>
        <w:t>.</w:t>
      </w:r>
    </w:p>
    <w:p w:rsidR="00973DB9" w:rsidRPr="00973DB9" w:rsidRDefault="00973DB9" w:rsidP="000251E1">
      <w:pPr>
        <w:widowControl w:val="0"/>
        <w:tabs>
          <w:tab w:val="left" w:pos="1440"/>
          <w:tab w:val="left" w:pos="2200"/>
          <w:tab w:val="left" w:pos="2520"/>
          <w:tab w:val="left" w:pos="3960"/>
          <w:tab w:val="left" w:pos="4160"/>
          <w:tab w:val="left" w:pos="4980"/>
          <w:tab w:val="left" w:pos="5980"/>
          <w:tab w:val="left" w:pos="6240"/>
          <w:tab w:val="left" w:pos="6379"/>
          <w:tab w:val="left" w:pos="6880"/>
          <w:tab w:val="left" w:pos="6946"/>
          <w:tab w:val="left" w:pos="7513"/>
          <w:tab w:val="left" w:pos="9620"/>
        </w:tabs>
        <w:autoSpaceDE w:val="0"/>
        <w:autoSpaceDN w:val="0"/>
        <w:adjustRightInd w:val="0"/>
        <w:spacing w:line="360" w:lineRule="auto"/>
        <w:jc w:val="both"/>
        <w:rPr>
          <w:sz w:val="24"/>
          <w:szCs w:val="24"/>
          <w:lang w:eastAsia="en-US"/>
        </w:rPr>
      </w:pPr>
      <w:r w:rsidRPr="00973DB9">
        <w:rPr>
          <w:sz w:val="24"/>
          <w:szCs w:val="24"/>
          <w:lang w:eastAsia="en-US"/>
        </w:rPr>
        <w:t>В</w:t>
      </w:r>
      <w:r w:rsidRPr="00973DB9">
        <w:rPr>
          <w:spacing w:val="38"/>
          <w:sz w:val="24"/>
          <w:szCs w:val="24"/>
          <w:lang w:eastAsia="en-US"/>
        </w:rPr>
        <w:t xml:space="preserve"> </w:t>
      </w:r>
      <w:r w:rsidRPr="00973DB9">
        <w:rPr>
          <w:sz w:val="24"/>
          <w:szCs w:val="24"/>
          <w:lang w:eastAsia="en-US"/>
        </w:rPr>
        <w:t>н</w:t>
      </w:r>
      <w:r w:rsidRPr="00973DB9">
        <w:rPr>
          <w:spacing w:val="-8"/>
          <w:sz w:val="24"/>
          <w:szCs w:val="24"/>
          <w:lang w:eastAsia="en-US"/>
        </w:rPr>
        <w:t>а</w:t>
      </w:r>
      <w:r w:rsidRPr="00973DB9">
        <w:rPr>
          <w:spacing w:val="-1"/>
          <w:sz w:val="24"/>
          <w:szCs w:val="24"/>
          <w:lang w:eastAsia="en-US"/>
        </w:rPr>
        <w:t>ч</w:t>
      </w:r>
      <w:r w:rsidRPr="00973DB9">
        <w:rPr>
          <w:spacing w:val="6"/>
          <w:sz w:val="24"/>
          <w:szCs w:val="24"/>
          <w:lang w:eastAsia="en-US"/>
        </w:rPr>
        <w:t>а</w:t>
      </w:r>
      <w:r w:rsidRPr="00973DB9">
        <w:rPr>
          <w:sz w:val="24"/>
          <w:szCs w:val="24"/>
          <w:lang w:eastAsia="en-US"/>
        </w:rPr>
        <w:t>ле</w:t>
      </w:r>
      <w:r w:rsidRPr="00973DB9">
        <w:rPr>
          <w:spacing w:val="9"/>
          <w:sz w:val="24"/>
          <w:szCs w:val="24"/>
          <w:lang w:eastAsia="en-US"/>
        </w:rPr>
        <w:t xml:space="preserve"> </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ж</w:t>
      </w:r>
      <w:r w:rsidRPr="00973DB9">
        <w:rPr>
          <w:spacing w:val="2"/>
          <w:sz w:val="24"/>
          <w:szCs w:val="24"/>
          <w:lang w:eastAsia="en-US"/>
        </w:rPr>
        <w:t>д</w:t>
      </w:r>
      <w:r w:rsidRPr="00973DB9">
        <w:rPr>
          <w:sz w:val="24"/>
          <w:szCs w:val="24"/>
          <w:lang w:eastAsia="en-US"/>
        </w:rPr>
        <w:t>о</w:t>
      </w:r>
      <w:r w:rsidRPr="00973DB9">
        <w:rPr>
          <w:spacing w:val="-4"/>
          <w:sz w:val="24"/>
          <w:szCs w:val="24"/>
          <w:lang w:eastAsia="en-US"/>
        </w:rPr>
        <w:t>г</w:t>
      </w:r>
      <w:r w:rsidRPr="00973DB9">
        <w:rPr>
          <w:sz w:val="24"/>
          <w:szCs w:val="24"/>
          <w:lang w:eastAsia="en-US"/>
        </w:rPr>
        <w:t>о</w:t>
      </w:r>
      <w:r w:rsidRPr="00973DB9">
        <w:rPr>
          <w:spacing w:val="8"/>
          <w:sz w:val="24"/>
          <w:szCs w:val="24"/>
          <w:lang w:eastAsia="en-US"/>
        </w:rPr>
        <w:t xml:space="preserve"> </w:t>
      </w:r>
      <w:r w:rsidRPr="00973DB9">
        <w:rPr>
          <w:sz w:val="24"/>
          <w:szCs w:val="24"/>
          <w:lang w:eastAsia="en-US"/>
        </w:rPr>
        <w:t>п</w:t>
      </w:r>
      <w:r w:rsidRPr="00973DB9">
        <w:rPr>
          <w:spacing w:val="-5"/>
          <w:sz w:val="24"/>
          <w:szCs w:val="24"/>
          <w:lang w:eastAsia="en-US"/>
        </w:rPr>
        <w:t>о</w:t>
      </w:r>
      <w:r w:rsidRPr="00973DB9">
        <w:rPr>
          <w:spacing w:val="5"/>
          <w:sz w:val="24"/>
          <w:szCs w:val="24"/>
          <w:lang w:eastAsia="en-US"/>
        </w:rPr>
        <w:t>л</w:t>
      </w:r>
      <w:r w:rsidRPr="00973DB9">
        <w:rPr>
          <w:spacing w:val="-5"/>
          <w:sz w:val="24"/>
          <w:szCs w:val="24"/>
          <w:lang w:eastAsia="en-US"/>
        </w:rPr>
        <w:t>у</w:t>
      </w:r>
      <w:r w:rsidRPr="00973DB9">
        <w:rPr>
          <w:spacing w:val="-4"/>
          <w:sz w:val="24"/>
          <w:szCs w:val="24"/>
          <w:lang w:eastAsia="en-US"/>
        </w:rPr>
        <w:t>г</w:t>
      </w:r>
      <w:r w:rsidRPr="00973DB9">
        <w:rPr>
          <w:spacing w:val="-9"/>
          <w:sz w:val="24"/>
          <w:szCs w:val="24"/>
          <w:lang w:eastAsia="en-US"/>
        </w:rPr>
        <w:t>о</w:t>
      </w:r>
      <w:r w:rsidRPr="00973DB9">
        <w:rPr>
          <w:spacing w:val="2"/>
          <w:sz w:val="24"/>
          <w:szCs w:val="24"/>
          <w:lang w:eastAsia="en-US"/>
        </w:rPr>
        <w:t>д</w:t>
      </w:r>
      <w:r w:rsidRPr="00973DB9">
        <w:rPr>
          <w:sz w:val="24"/>
          <w:szCs w:val="24"/>
          <w:lang w:eastAsia="en-US"/>
        </w:rPr>
        <w:t>ия</w:t>
      </w:r>
      <w:r w:rsidRPr="00973DB9">
        <w:rPr>
          <w:spacing w:val="14"/>
          <w:sz w:val="24"/>
          <w:szCs w:val="24"/>
          <w:lang w:eastAsia="en-US"/>
        </w:rPr>
        <w:t xml:space="preserve"> </w:t>
      </w:r>
      <w:r w:rsidRPr="00973DB9">
        <w:rPr>
          <w:sz w:val="24"/>
          <w:szCs w:val="24"/>
          <w:lang w:eastAsia="en-US"/>
        </w:rPr>
        <w:t>пр</w:t>
      </w:r>
      <w:r w:rsidRPr="00973DB9">
        <w:rPr>
          <w:spacing w:val="1"/>
          <w:sz w:val="24"/>
          <w:szCs w:val="24"/>
          <w:lang w:eastAsia="en-US"/>
        </w:rPr>
        <w:t>е</w:t>
      </w:r>
      <w:r w:rsidRPr="00973DB9">
        <w:rPr>
          <w:spacing w:val="4"/>
          <w:sz w:val="24"/>
          <w:szCs w:val="24"/>
          <w:lang w:eastAsia="en-US"/>
        </w:rPr>
        <w:t>п</w:t>
      </w:r>
      <w:r w:rsidRPr="00973DB9">
        <w:rPr>
          <w:spacing w:val="-9"/>
          <w:sz w:val="24"/>
          <w:szCs w:val="24"/>
          <w:lang w:eastAsia="en-US"/>
        </w:rPr>
        <w:t>о</w:t>
      </w:r>
      <w:r w:rsidRPr="00973DB9">
        <w:rPr>
          <w:spacing w:val="2"/>
          <w:sz w:val="24"/>
          <w:szCs w:val="24"/>
          <w:lang w:eastAsia="en-US"/>
        </w:rPr>
        <w:t>д</w:t>
      </w:r>
      <w:r w:rsidRPr="00973DB9">
        <w:rPr>
          <w:spacing w:val="1"/>
          <w:sz w:val="24"/>
          <w:szCs w:val="24"/>
          <w:lang w:eastAsia="en-US"/>
        </w:rPr>
        <w:t>а</w:t>
      </w:r>
      <w:r w:rsidRPr="00973DB9">
        <w:rPr>
          <w:spacing w:val="-2"/>
          <w:sz w:val="24"/>
          <w:szCs w:val="24"/>
          <w:lang w:eastAsia="en-US"/>
        </w:rPr>
        <w:t>в</w:t>
      </w:r>
      <w:r w:rsidRPr="00973DB9">
        <w:rPr>
          <w:spacing w:val="-8"/>
          <w:sz w:val="24"/>
          <w:szCs w:val="24"/>
          <w:lang w:eastAsia="en-US"/>
        </w:rPr>
        <w:t>а</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ль</w:t>
      </w:r>
      <w:r w:rsidRPr="00973DB9">
        <w:rPr>
          <w:spacing w:val="9"/>
          <w:sz w:val="24"/>
          <w:szCs w:val="24"/>
          <w:lang w:eastAsia="en-US"/>
        </w:rPr>
        <w:t xml:space="preserve"> </w:t>
      </w:r>
      <w:r w:rsidRPr="00973DB9">
        <w:rPr>
          <w:spacing w:val="1"/>
          <w:sz w:val="24"/>
          <w:szCs w:val="24"/>
          <w:lang w:eastAsia="en-US"/>
        </w:rPr>
        <w:t>с</w:t>
      </w:r>
      <w:r w:rsidRPr="00973DB9">
        <w:rPr>
          <w:spacing w:val="5"/>
          <w:sz w:val="24"/>
          <w:szCs w:val="24"/>
          <w:lang w:eastAsia="en-US"/>
        </w:rPr>
        <w:t>о</w:t>
      </w:r>
      <w:r w:rsidRPr="00973DB9">
        <w:rPr>
          <w:spacing w:val="1"/>
          <w:sz w:val="24"/>
          <w:szCs w:val="24"/>
          <w:lang w:eastAsia="en-US"/>
        </w:rPr>
        <w:t>с</w:t>
      </w:r>
      <w:r w:rsidRPr="00973DB9">
        <w:rPr>
          <w:spacing w:val="3"/>
          <w:sz w:val="24"/>
          <w:szCs w:val="24"/>
          <w:lang w:eastAsia="en-US"/>
        </w:rPr>
        <w:t>т</w:t>
      </w:r>
      <w:r w:rsidRPr="00973DB9">
        <w:rPr>
          <w:spacing w:val="6"/>
          <w:sz w:val="24"/>
          <w:szCs w:val="24"/>
          <w:lang w:eastAsia="en-US"/>
        </w:rPr>
        <w:t>а</w:t>
      </w:r>
      <w:r w:rsidRPr="00973DB9">
        <w:rPr>
          <w:spacing w:val="-6"/>
          <w:sz w:val="24"/>
          <w:szCs w:val="24"/>
          <w:lang w:eastAsia="en-US"/>
        </w:rPr>
        <w:t>в</w:t>
      </w:r>
      <w:r w:rsidRPr="00973DB9">
        <w:rPr>
          <w:sz w:val="24"/>
          <w:szCs w:val="24"/>
          <w:lang w:eastAsia="en-US"/>
        </w:rPr>
        <w:t>л</w:t>
      </w:r>
      <w:r w:rsidRPr="00973DB9">
        <w:rPr>
          <w:spacing w:val="1"/>
          <w:sz w:val="24"/>
          <w:szCs w:val="24"/>
          <w:lang w:eastAsia="en-US"/>
        </w:rPr>
        <w:t>яе</w:t>
      </w:r>
      <w:r w:rsidRPr="00973DB9">
        <w:rPr>
          <w:sz w:val="24"/>
          <w:szCs w:val="24"/>
          <w:lang w:eastAsia="en-US"/>
        </w:rPr>
        <w:t>т</w:t>
      </w:r>
      <w:r w:rsidRPr="00973DB9">
        <w:rPr>
          <w:spacing w:val="11"/>
          <w:sz w:val="24"/>
          <w:szCs w:val="24"/>
          <w:lang w:eastAsia="en-US"/>
        </w:rPr>
        <w:t xml:space="preserve"> </w:t>
      </w:r>
      <w:r w:rsidRPr="00973DB9">
        <w:rPr>
          <w:spacing w:val="2"/>
          <w:sz w:val="24"/>
          <w:szCs w:val="24"/>
          <w:lang w:eastAsia="en-US"/>
        </w:rPr>
        <w:t>д</w:t>
      </w:r>
      <w:r w:rsidRPr="00973DB9">
        <w:rPr>
          <w:sz w:val="24"/>
          <w:szCs w:val="24"/>
          <w:lang w:eastAsia="en-US"/>
        </w:rPr>
        <w:t xml:space="preserve">ля </w:t>
      </w:r>
      <w:r w:rsidRPr="00973DB9">
        <w:rPr>
          <w:spacing w:val="-5"/>
          <w:sz w:val="24"/>
          <w:szCs w:val="24"/>
          <w:lang w:eastAsia="en-US"/>
        </w:rPr>
        <w:t>у</w:t>
      </w:r>
      <w:r w:rsidRPr="00973DB9">
        <w:rPr>
          <w:spacing w:val="-1"/>
          <w:sz w:val="24"/>
          <w:szCs w:val="24"/>
          <w:lang w:eastAsia="en-US"/>
        </w:rPr>
        <w:t>ч</w:t>
      </w:r>
      <w:r w:rsidRPr="00973DB9">
        <w:rPr>
          <w:spacing w:val="1"/>
          <w:sz w:val="24"/>
          <w:szCs w:val="24"/>
          <w:lang w:eastAsia="en-US"/>
        </w:rPr>
        <w:t>аще</w:t>
      </w:r>
      <w:r w:rsidRPr="00973DB9">
        <w:rPr>
          <w:spacing w:val="-4"/>
          <w:sz w:val="24"/>
          <w:szCs w:val="24"/>
          <w:lang w:eastAsia="en-US"/>
        </w:rPr>
        <w:t>г</w:t>
      </w:r>
      <w:r w:rsidRPr="00973DB9">
        <w:rPr>
          <w:spacing w:val="5"/>
          <w:sz w:val="24"/>
          <w:szCs w:val="24"/>
          <w:lang w:eastAsia="en-US"/>
        </w:rPr>
        <w:t>о</w:t>
      </w:r>
      <w:r w:rsidRPr="00973DB9">
        <w:rPr>
          <w:spacing w:val="1"/>
          <w:sz w:val="24"/>
          <w:szCs w:val="24"/>
          <w:lang w:eastAsia="en-US"/>
        </w:rPr>
        <w:t>с</w:t>
      </w:r>
      <w:r w:rsidRPr="00973DB9">
        <w:rPr>
          <w:sz w:val="24"/>
          <w:szCs w:val="24"/>
          <w:lang w:eastAsia="en-US"/>
        </w:rPr>
        <w:t>я ин</w:t>
      </w:r>
      <w:r w:rsidRPr="00973DB9">
        <w:rPr>
          <w:spacing w:val="2"/>
          <w:sz w:val="24"/>
          <w:szCs w:val="24"/>
          <w:lang w:eastAsia="en-US"/>
        </w:rPr>
        <w:t>д</w:t>
      </w:r>
      <w:r w:rsidRPr="00973DB9">
        <w:rPr>
          <w:sz w:val="24"/>
          <w:szCs w:val="24"/>
          <w:lang w:eastAsia="en-US"/>
        </w:rPr>
        <w:t>и</w:t>
      </w:r>
      <w:r w:rsidRPr="00973DB9">
        <w:rPr>
          <w:spacing w:val="-2"/>
          <w:sz w:val="24"/>
          <w:szCs w:val="24"/>
          <w:lang w:eastAsia="en-US"/>
        </w:rPr>
        <w:t>в</w:t>
      </w:r>
      <w:r w:rsidRPr="00973DB9">
        <w:rPr>
          <w:sz w:val="24"/>
          <w:szCs w:val="24"/>
          <w:lang w:eastAsia="en-US"/>
        </w:rPr>
        <w:t>и</w:t>
      </w:r>
      <w:r w:rsidRPr="00973DB9">
        <w:rPr>
          <w:spacing w:val="7"/>
          <w:sz w:val="24"/>
          <w:szCs w:val="24"/>
          <w:lang w:eastAsia="en-US"/>
        </w:rPr>
        <w:t>д</w:t>
      </w:r>
      <w:r w:rsidRPr="00973DB9">
        <w:rPr>
          <w:spacing w:val="-9"/>
          <w:sz w:val="24"/>
          <w:szCs w:val="24"/>
          <w:lang w:eastAsia="en-US"/>
        </w:rPr>
        <w:t>у</w:t>
      </w:r>
      <w:r w:rsidRPr="00973DB9">
        <w:rPr>
          <w:spacing w:val="6"/>
          <w:sz w:val="24"/>
          <w:szCs w:val="24"/>
          <w:lang w:eastAsia="en-US"/>
        </w:rPr>
        <w:t>а</w:t>
      </w:r>
      <w:r w:rsidRPr="00973DB9">
        <w:rPr>
          <w:sz w:val="24"/>
          <w:szCs w:val="24"/>
          <w:lang w:eastAsia="en-US"/>
        </w:rPr>
        <w:t>л</w:t>
      </w:r>
      <w:r w:rsidRPr="00973DB9">
        <w:rPr>
          <w:spacing w:val="-2"/>
          <w:sz w:val="24"/>
          <w:szCs w:val="24"/>
          <w:lang w:eastAsia="en-US"/>
        </w:rPr>
        <w:t>ь</w:t>
      </w:r>
      <w:r w:rsidRPr="00973DB9">
        <w:rPr>
          <w:spacing w:val="4"/>
          <w:sz w:val="24"/>
          <w:szCs w:val="24"/>
          <w:lang w:eastAsia="en-US"/>
        </w:rPr>
        <w:t>н</w:t>
      </w:r>
      <w:r w:rsidRPr="00973DB9">
        <w:rPr>
          <w:sz w:val="24"/>
          <w:szCs w:val="24"/>
          <w:lang w:eastAsia="en-US"/>
        </w:rPr>
        <w:t>ый</w:t>
      </w:r>
      <w:r w:rsidRPr="00973DB9">
        <w:rPr>
          <w:spacing w:val="39"/>
          <w:sz w:val="24"/>
          <w:szCs w:val="24"/>
          <w:lang w:eastAsia="en-US"/>
        </w:rPr>
        <w:t xml:space="preserve"> </w:t>
      </w:r>
      <w:r w:rsidRPr="00973DB9">
        <w:rPr>
          <w:sz w:val="24"/>
          <w:szCs w:val="24"/>
          <w:lang w:eastAsia="en-US"/>
        </w:rPr>
        <w:t>пл</w:t>
      </w:r>
      <w:r w:rsidRPr="00973DB9">
        <w:rPr>
          <w:spacing w:val="6"/>
          <w:sz w:val="24"/>
          <w:szCs w:val="24"/>
          <w:lang w:eastAsia="en-US"/>
        </w:rPr>
        <w:t>а</w:t>
      </w:r>
      <w:r w:rsidRPr="00973DB9">
        <w:rPr>
          <w:sz w:val="24"/>
          <w:szCs w:val="24"/>
          <w:lang w:eastAsia="en-US"/>
        </w:rPr>
        <w:t>н,</w:t>
      </w:r>
      <w:r w:rsidRPr="00973DB9">
        <w:rPr>
          <w:spacing w:val="-8"/>
          <w:sz w:val="24"/>
          <w:szCs w:val="24"/>
          <w:lang w:eastAsia="en-US"/>
        </w:rPr>
        <w:t xml:space="preserve"> </w:t>
      </w:r>
      <w:r w:rsidRPr="00973DB9">
        <w:rPr>
          <w:spacing w:val="-15"/>
          <w:sz w:val="24"/>
          <w:szCs w:val="24"/>
          <w:lang w:eastAsia="en-US"/>
        </w:rPr>
        <w:t>к</w:t>
      </w:r>
      <w:r w:rsidRPr="00973DB9">
        <w:rPr>
          <w:sz w:val="24"/>
          <w:szCs w:val="24"/>
          <w:lang w:eastAsia="en-US"/>
        </w:rPr>
        <w:t>о</w:t>
      </w:r>
      <w:r w:rsidRPr="00973DB9">
        <w:rPr>
          <w:spacing w:val="-6"/>
          <w:sz w:val="24"/>
          <w:szCs w:val="24"/>
          <w:lang w:eastAsia="en-US"/>
        </w:rPr>
        <w:t>т</w:t>
      </w:r>
      <w:r w:rsidRPr="00973DB9">
        <w:rPr>
          <w:sz w:val="24"/>
          <w:szCs w:val="24"/>
          <w:lang w:eastAsia="en-US"/>
        </w:rPr>
        <w:t>ор</w:t>
      </w:r>
      <w:r w:rsidRPr="00973DB9">
        <w:rPr>
          <w:spacing w:val="5"/>
          <w:sz w:val="24"/>
          <w:szCs w:val="24"/>
          <w:lang w:eastAsia="en-US"/>
        </w:rPr>
        <w:t>ы</w:t>
      </w:r>
      <w:r w:rsidRPr="00973DB9">
        <w:rPr>
          <w:sz w:val="24"/>
          <w:szCs w:val="24"/>
          <w:lang w:eastAsia="en-US"/>
        </w:rPr>
        <w:t>й</w:t>
      </w:r>
      <w:r w:rsidRPr="00973DB9">
        <w:rPr>
          <w:spacing w:val="43"/>
          <w:sz w:val="24"/>
          <w:szCs w:val="24"/>
          <w:lang w:eastAsia="en-US"/>
        </w:rPr>
        <w:t xml:space="preserve"> </w:t>
      </w:r>
      <w:r w:rsidRPr="00973DB9">
        <w:rPr>
          <w:sz w:val="24"/>
          <w:szCs w:val="24"/>
          <w:lang w:eastAsia="en-US"/>
        </w:rPr>
        <w:t>у</w:t>
      </w:r>
      <w:r w:rsidRPr="00973DB9">
        <w:rPr>
          <w:spacing w:val="-1"/>
          <w:sz w:val="24"/>
          <w:szCs w:val="24"/>
          <w:lang w:eastAsia="en-US"/>
        </w:rPr>
        <w:t>т</w:t>
      </w:r>
      <w:r w:rsidRPr="00973DB9">
        <w:rPr>
          <w:spacing w:val="-2"/>
          <w:sz w:val="24"/>
          <w:szCs w:val="24"/>
          <w:lang w:eastAsia="en-US"/>
        </w:rPr>
        <w:t>в</w:t>
      </w:r>
      <w:r w:rsidRPr="00973DB9">
        <w:rPr>
          <w:spacing w:val="1"/>
          <w:sz w:val="24"/>
          <w:szCs w:val="24"/>
          <w:lang w:eastAsia="en-US"/>
        </w:rPr>
        <w:t>е</w:t>
      </w:r>
      <w:r w:rsidRPr="00973DB9">
        <w:rPr>
          <w:sz w:val="24"/>
          <w:szCs w:val="24"/>
          <w:lang w:eastAsia="en-US"/>
        </w:rPr>
        <w:t>р</w:t>
      </w:r>
      <w:r w:rsidRPr="00973DB9">
        <w:rPr>
          <w:spacing w:val="4"/>
          <w:sz w:val="24"/>
          <w:szCs w:val="24"/>
          <w:lang w:eastAsia="en-US"/>
        </w:rPr>
        <w:t>ж</w:t>
      </w:r>
      <w:r w:rsidRPr="00973DB9">
        <w:rPr>
          <w:spacing w:val="2"/>
          <w:sz w:val="24"/>
          <w:szCs w:val="24"/>
          <w:lang w:eastAsia="en-US"/>
        </w:rPr>
        <w:t>д</w:t>
      </w:r>
      <w:r w:rsidRPr="00973DB9">
        <w:rPr>
          <w:spacing w:val="1"/>
          <w:sz w:val="24"/>
          <w:szCs w:val="24"/>
          <w:lang w:eastAsia="en-US"/>
        </w:rPr>
        <w:t>ае</w:t>
      </w:r>
      <w:r w:rsidRPr="00973DB9">
        <w:rPr>
          <w:spacing w:val="3"/>
          <w:sz w:val="24"/>
          <w:szCs w:val="24"/>
          <w:lang w:eastAsia="en-US"/>
        </w:rPr>
        <w:t>т</w:t>
      </w:r>
      <w:r w:rsidRPr="00973DB9">
        <w:rPr>
          <w:spacing w:val="1"/>
          <w:sz w:val="24"/>
          <w:szCs w:val="24"/>
          <w:lang w:eastAsia="en-US"/>
        </w:rPr>
        <w:t>с</w:t>
      </w:r>
      <w:r w:rsidRPr="00973DB9">
        <w:rPr>
          <w:sz w:val="24"/>
          <w:szCs w:val="24"/>
          <w:lang w:eastAsia="en-US"/>
        </w:rPr>
        <w:t>я</w:t>
      </w:r>
      <w:r w:rsidRPr="00973DB9">
        <w:rPr>
          <w:spacing w:val="40"/>
          <w:sz w:val="24"/>
          <w:szCs w:val="24"/>
          <w:lang w:eastAsia="en-US"/>
        </w:rPr>
        <w:t xml:space="preserve"> </w:t>
      </w:r>
      <w:r w:rsidRPr="00973DB9">
        <w:rPr>
          <w:sz w:val="24"/>
          <w:szCs w:val="24"/>
          <w:lang w:eastAsia="en-US"/>
        </w:rPr>
        <w:t>з</w:t>
      </w:r>
      <w:r w:rsidRPr="00973DB9">
        <w:rPr>
          <w:spacing w:val="1"/>
          <w:sz w:val="24"/>
          <w:szCs w:val="24"/>
          <w:lang w:eastAsia="en-US"/>
        </w:rPr>
        <w:t>а</w:t>
      </w:r>
      <w:r w:rsidRPr="00973DB9">
        <w:rPr>
          <w:spacing w:val="-2"/>
          <w:sz w:val="24"/>
          <w:szCs w:val="24"/>
          <w:lang w:eastAsia="en-US"/>
        </w:rPr>
        <w:t>в</w:t>
      </w:r>
      <w:r w:rsidRPr="00973DB9">
        <w:rPr>
          <w:spacing w:val="-3"/>
          <w:sz w:val="24"/>
          <w:szCs w:val="24"/>
          <w:lang w:eastAsia="en-US"/>
        </w:rPr>
        <w:t>е</w:t>
      </w:r>
      <w:r w:rsidRPr="00973DB9">
        <w:rPr>
          <w:spacing w:val="2"/>
          <w:sz w:val="24"/>
          <w:szCs w:val="24"/>
          <w:lang w:eastAsia="en-US"/>
        </w:rPr>
        <w:t>д</w:t>
      </w:r>
      <w:r w:rsidRPr="00973DB9">
        <w:rPr>
          <w:spacing w:val="-5"/>
          <w:sz w:val="24"/>
          <w:szCs w:val="24"/>
          <w:lang w:eastAsia="en-US"/>
        </w:rPr>
        <w:t>у</w:t>
      </w:r>
      <w:r w:rsidRPr="00973DB9">
        <w:rPr>
          <w:spacing w:val="-1"/>
          <w:sz w:val="24"/>
          <w:szCs w:val="24"/>
          <w:lang w:eastAsia="en-US"/>
        </w:rPr>
        <w:t>ю</w:t>
      </w:r>
      <w:r w:rsidRPr="00973DB9">
        <w:rPr>
          <w:spacing w:val="1"/>
          <w:sz w:val="24"/>
          <w:szCs w:val="24"/>
          <w:lang w:eastAsia="en-US"/>
        </w:rPr>
        <w:t>щ</w:t>
      </w:r>
      <w:r w:rsidRPr="00973DB9">
        <w:rPr>
          <w:sz w:val="24"/>
          <w:szCs w:val="24"/>
          <w:lang w:eastAsia="en-US"/>
        </w:rPr>
        <w:t>им</w:t>
      </w:r>
      <w:r w:rsidRPr="00973DB9">
        <w:rPr>
          <w:spacing w:val="45"/>
          <w:sz w:val="24"/>
          <w:szCs w:val="24"/>
          <w:lang w:eastAsia="en-US"/>
        </w:rPr>
        <w:t xml:space="preserve"> </w:t>
      </w:r>
      <w:r w:rsidRPr="00973DB9">
        <w:rPr>
          <w:sz w:val="24"/>
          <w:szCs w:val="24"/>
          <w:lang w:eastAsia="en-US"/>
        </w:rPr>
        <w:t>о</w:t>
      </w:r>
      <w:r w:rsidRPr="00973DB9">
        <w:rPr>
          <w:spacing w:val="-6"/>
          <w:sz w:val="24"/>
          <w:szCs w:val="24"/>
          <w:lang w:eastAsia="en-US"/>
        </w:rPr>
        <w:t>т</w:t>
      </w:r>
      <w:r w:rsidRPr="00973DB9">
        <w:rPr>
          <w:spacing w:val="2"/>
          <w:sz w:val="24"/>
          <w:szCs w:val="24"/>
          <w:lang w:eastAsia="en-US"/>
        </w:rPr>
        <w:t>д</w:t>
      </w:r>
      <w:r w:rsidRPr="00973DB9">
        <w:rPr>
          <w:spacing w:val="1"/>
          <w:sz w:val="24"/>
          <w:szCs w:val="24"/>
          <w:lang w:eastAsia="en-US"/>
        </w:rPr>
        <w:t>е</w:t>
      </w:r>
      <w:r w:rsidRPr="00973DB9">
        <w:rPr>
          <w:sz w:val="24"/>
          <w:szCs w:val="24"/>
          <w:lang w:eastAsia="en-US"/>
        </w:rPr>
        <w:t>л</w:t>
      </w:r>
      <w:r w:rsidRPr="00973DB9">
        <w:rPr>
          <w:spacing w:val="-5"/>
          <w:sz w:val="24"/>
          <w:szCs w:val="24"/>
          <w:lang w:eastAsia="en-US"/>
        </w:rPr>
        <w:t>о</w:t>
      </w:r>
      <w:r w:rsidRPr="00973DB9">
        <w:rPr>
          <w:spacing w:val="1"/>
          <w:sz w:val="24"/>
          <w:szCs w:val="24"/>
          <w:lang w:eastAsia="en-US"/>
        </w:rPr>
        <w:t>м</w:t>
      </w:r>
      <w:r w:rsidRPr="00973DB9">
        <w:rPr>
          <w:sz w:val="24"/>
          <w:szCs w:val="24"/>
          <w:lang w:eastAsia="en-US"/>
        </w:rPr>
        <w:t>.</w:t>
      </w:r>
      <w:r w:rsidRPr="00973DB9">
        <w:rPr>
          <w:spacing w:val="41"/>
          <w:sz w:val="24"/>
          <w:szCs w:val="24"/>
          <w:lang w:eastAsia="en-US"/>
        </w:rPr>
        <w:t xml:space="preserve"> </w:t>
      </w:r>
      <w:r w:rsidRPr="00973DB9">
        <w:rPr>
          <w:sz w:val="24"/>
          <w:szCs w:val="24"/>
          <w:lang w:eastAsia="en-US"/>
        </w:rPr>
        <w:t>В</w:t>
      </w:r>
      <w:r w:rsidRPr="00973DB9">
        <w:rPr>
          <w:spacing w:val="40"/>
          <w:sz w:val="24"/>
          <w:szCs w:val="24"/>
          <w:lang w:eastAsia="en-US"/>
        </w:rPr>
        <w:t xml:space="preserve"> </w:t>
      </w:r>
      <w:r w:rsidRPr="00973DB9">
        <w:rPr>
          <w:spacing w:val="-15"/>
          <w:sz w:val="24"/>
          <w:szCs w:val="24"/>
          <w:lang w:eastAsia="en-US"/>
        </w:rPr>
        <w:t>к</w:t>
      </w:r>
      <w:r w:rsidRPr="00973DB9">
        <w:rPr>
          <w:sz w:val="24"/>
          <w:szCs w:val="24"/>
          <w:lang w:eastAsia="en-US"/>
        </w:rPr>
        <w:t>о</w:t>
      </w:r>
      <w:r w:rsidRPr="00973DB9">
        <w:rPr>
          <w:spacing w:val="4"/>
          <w:sz w:val="24"/>
          <w:szCs w:val="24"/>
          <w:lang w:eastAsia="en-US"/>
        </w:rPr>
        <w:t>н</w:t>
      </w:r>
      <w:r w:rsidRPr="00973DB9">
        <w:rPr>
          <w:sz w:val="24"/>
          <w:szCs w:val="24"/>
          <w:lang w:eastAsia="en-US"/>
        </w:rPr>
        <w:t>це</w:t>
      </w:r>
      <w:r w:rsidRPr="00973DB9">
        <w:rPr>
          <w:spacing w:val="-1"/>
          <w:sz w:val="24"/>
          <w:szCs w:val="24"/>
          <w:lang w:eastAsia="en-US"/>
        </w:rPr>
        <w:t xml:space="preserve"> </w:t>
      </w:r>
      <w:r w:rsidRPr="00973DB9">
        <w:rPr>
          <w:spacing w:val="-5"/>
          <w:sz w:val="24"/>
          <w:szCs w:val="24"/>
          <w:lang w:eastAsia="en-US"/>
        </w:rPr>
        <w:t>у</w:t>
      </w:r>
      <w:r w:rsidRPr="00973DB9">
        <w:rPr>
          <w:spacing w:val="-1"/>
          <w:sz w:val="24"/>
          <w:szCs w:val="24"/>
          <w:lang w:eastAsia="en-US"/>
        </w:rPr>
        <w:t>ч</w:t>
      </w:r>
      <w:r w:rsidRPr="00973DB9">
        <w:rPr>
          <w:spacing w:val="1"/>
          <w:sz w:val="24"/>
          <w:szCs w:val="24"/>
          <w:lang w:eastAsia="en-US"/>
        </w:rPr>
        <w:t>е</w:t>
      </w:r>
      <w:r w:rsidRPr="00973DB9">
        <w:rPr>
          <w:spacing w:val="2"/>
          <w:sz w:val="24"/>
          <w:szCs w:val="24"/>
          <w:lang w:eastAsia="en-US"/>
        </w:rPr>
        <w:t>б</w:t>
      </w:r>
      <w:r w:rsidRPr="00973DB9">
        <w:rPr>
          <w:sz w:val="24"/>
          <w:szCs w:val="24"/>
          <w:lang w:eastAsia="en-US"/>
        </w:rPr>
        <w:t>но</w:t>
      </w:r>
      <w:r w:rsidRPr="00973DB9">
        <w:rPr>
          <w:spacing w:val="-4"/>
          <w:sz w:val="24"/>
          <w:szCs w:val="24"/>
          <w:lang w:eastAsia="en-US"/>
        </w:rPr>
        <w:t>г</w:t>
      </w:r>
      <w:r w:rsidRPr="00973DB9">
        <w:rPr>
          <w:sz w:val="24"/>
          <w:szCs w:val="24"/>
          <w:lang w:eastAsia="en-US"/>
        </w:rPr>
        <w:t>о</w:t>
      </w:r>
      <w:r w:rsidRPr="00973DB9">
        <w:rPr>
          <w:sz w:val="24"/>
          <w:szCs w:val="24"/>
          <w:lang w:eastAsia="en-US"/>
        </w:rPr>
        <w:tab/>
      </w:r>
      <w:r w:rsidRPr="00973DB9">
        <w:rPr>
          <w:spacing w:val="-4"/>
          <w:sz w:val="24"/>
          <w:szCs w:val="24"/>
          <w:lang w:eastAsia="en-US"/>
        </w:rPr>
        <w:t>г</w:t>
      </w:r>
      <w:r w:rsidRPr="00973DB9">
        <w:rPr>
          <w:spacing w:val="-9"/>
          <w:sz w:val="24"/>
          <w:szCs w:val="24"/>
          <w:lang w:eastAsia="en-US"/>
        </w:rPr>
        <w:t>о</w:t>
      </w:r>
      <w:r w:rsidRPr="00973DB9">
        <w:rPr>
          <w:spacing w:val="2"/>
          <w:sz w:val="24"/>
          <w:szCs w:val="24"/>
          <w:lang w:eastAsia="en-US"/>
        </w:rPr>
        <w:t>д</w:t>
      </w:r>
      <w:r w:rsidRPr="00973DB9">
        <w:rPr>
          <w:sz w:val="24"/>
          <w:szCs w:val="24"/>
          <w:lang w:eastAsia="en-US"/>
        </w:rPr>
        <w:t>а</w:t>
      </w:r>
      <w:r w:rsidRPr="00973DB9">
        <w:rPr>
          <w:sz w:val="24"/>
          <w:szCs w:val="24"/>
          <w:lang w:eastAsia="en-US"/>
        </w:rPr>
        <w:tab/>
      </w:r>
      <w:r w:rsidRPr="00973DB9">
        <w:rPr>
          <w:w w:val="99"/>
          <w:sz w:val="24"/>
          <w:szCs w:val="24"/>
          <w:lang w:eastAsia="en-US"/>
        </w:rPr>
        <w:t>пр</w:t>
      </w:r>
      <w:r w:rsidRPr="00973DB9">
        <w:rPr>
          <w:spacing w:val="1"/>
          <w:w w:val="99"/>
          <w:sz w:val="24"/>
          <w:szCs w:val="24"/>
          <w:lang w:eastAsia="en-US"/>
        </w:rPr>
        <w:t>е</w:t>
      </w:r>
      <w:r w:rsidRPr="00973DB9">
        <w:rPr>
          <w:spacing w:val="4"/>
          <w:w w:val="99"/>
          <w:sz w:val="24"/>
          <w:szCs w:val="24"/>
          <w:lang w:eastAsia="en-US"/>
        </w:rPr>
        <w:t>п</w:t>
      </w:r>
      <w:r w:rsidRPr="00973DB9">
        <w:rPr>
          <w:spacing w:val="-9"/>
          <w:w w:val="99"/>
          <w:sz w:val="24"/>
          <w:szCs w:val="24"/>
          <w:lang w:eastAsia="en-US"/>
        </w:rPr>
        <w:t>о</w:t>
      </w:r>
      <w:r w:rsidRPr="00973DB9">
        <w:rPr>
          <w:spacing w:val="2"/>
          <w:w w:val="99"/>
          <w:sz w:val="24"/>
          <w:szCs w:val="24"/>
          <w:lang w:eastAsia="en-US"/>
        </w:rPr>
        <w:t>д</w:t>
      </w:r>
      <w:r w:rsidRPr="00973DB9">
        <w:rPr>
          <w:spacing w:val="1"/>
          <w:w w:val="99"/>
          <w:sz w:val="24"/>
          <w:szCs w:val="24"/>
          <w:lang w:eastAsia="en-US"/>
        </w:rPr>
        <w:t>а</w:t>
      </w:r>
      <w:r w:rsidRPr="00973DB9">
        <w:rPr>
          <w:spacing w:val="-6"/>
          <w:w w:val="99"/>
          <w:sz w:val="24"/>
          <w:szCs w:val="24"/>
          <w:lang w:eastAsia="en-US"/>
        </w:rPr>
        <w:t>в</w:t>
      </w:r>
      <w:r w:rsidRPr="00973DB9">
        <w:rPr>
          <w:spacing w:val="-3"/>
          <w:w w:val="99"/>
          <w:sz w:val="24"/>
          <w:szCs w:val="24"/>
          <w:lang w:eastAsia="en-US"/>
        </w:rPr>
        <w:t>а</w:t>
      </w:r>
      <w:r w:rsidRPr="00973DB9">
        <w:rPr>
          <w:spacing w:val="-1"/>
          <w:w w:val="99"/>
          <w:sz w:val="24"/>
          <w:szCs w:val="24"/>
          <w:lang w:eastAsia="en-US"/>
        </w:rPr>
        <w:t>т</w:t>
      </w:r>
      <w:r w:rsidRPr="00973DB9">
        <w:rPr>
          <w:spacing w:val="1"/>
          <w:w w:val="99"/>
          <w:sz w:val="24"/>
          <w:szCs w:val="24"/>
          <w:lang w:eastAsia="en-US"/>
        </w:rPr>
        <w:t>е</w:t>
      </w:r>
      <w:r w:rsidRPr="00973DB9">
        <w:rPr>
          <w:spacing w:val="5"/>
          <w:w w:val="99"/>
          <w:sz w:val="24"/>
          <w:szCs w:val="24"/>
          <w:lang w:eastAsia="en-US"/>
        </w:rPr>
        <w:t>л</w:t>
      </w:r>
      <w:r w:rsidRPr="00973DB9">
        <w:rPr>
          <w:w w:val="99"/>
          <w:sz w:val="24"/>
          <w:szCs w:val="24"/>
          <w:lang w:eastAsia="en-US"/>
        </w:rPr>
        <w:t>ь</w:t>
      </w:r>
      <w:r w:rsidR="000251E1">
        <w:rPr>
          <w:sz w:val="24"/>
          <w:szCs w:val="24"/>
          <w:lang w:eastAsia="en-US"/>
        </w:rPr>
        <w:t xml:space="preserve"> </w:t>
      </w:r>
      <w:r w:rsidRPr="00973DB9">
        <w:rPr>
          <w:w w:val="99"/>
          <w:sz w:val="24"/>
          <w:szCs w:val="24"/>
          <w:lang w:eastAsia="en-US"/>
        </w:rPr>
        <w:t>пр</w:t>
      </w:r>
      <w:r w:rsidRPr="00973DB9">
        <w:rPr>
          <w:spacing w:val="-3"/>
          <w:w w:val="99"/>
          <w:sz w:val="24"/>
          <w:szCs w:val="24"/>
          <w:lang w:eastAsia="en-US"/>
        </w:rPr>
        <w:t>е</w:t>
      </w:r>
      <w:r w:rsidRPr="00973DB9">
        <w:rPr>
          <w:spacing w:val="2"/>
          <w:w w:val="99"/>
          <w:sz w:val="24"/>
          <w:szCs w:val="24"/>
          <w:lang w:eastAsia="en-US"/>
        </w:rPr>
        <w:t>д</w:t>
      </w:r>
      <w:r w:rsidRPr="00973DB9">
        <w:rPr>
          <w:spacing w:val="1"/>
          <w:w w:val="99"/>
          <w:sz w:val="24"/>
          <w:szCs w:val="24"/>
          <w:lang w:eastAsia="en-US"/>
        </w:rPr>
        <w:t>с</w:t>
      </w:r>
      <w:r w:rsidRPr="00973DB9">
        <w:rPr>
          <w:spacing w:val="8"/>
          <w:w w:val="99"/>
          <w:sz w:val="24"/>
          <w:szCs w:val="24"/>
          <w:lang w:eastAsia="en-US"/>
        </w:rPr>
        <w:t>т</w:t>
      </w:r>
      <w:r w:rsidRPr="00973DB9">
        <w:rPr>
          <w:spacing w:val="1"/>
          <w:w w:val="99"/>
          <w:sz w:val="24"/>
          <w:szCs w:val="24"/>
          <w:lang w:eastAsia="en-US"/>
        </w:rPr>
        <w:t>а</w:t>
      </w:r>
      <w:r w:rsidRPr="00973DB9">
        <w:rPr>
          <w:spacing w:val="-6"/>
          <w:w w:val="99"/>
          <w:sz w:val="24"/>
          <w:szCs w:val="24"/>
          <w:lang w:eastAsia="en-US"/>
        </w:rPr>
        <w:t>в</w:t>
      </w:r>
      <w:r w:rsidRPr="00973DB9">
        <w:rPr>
          <w:w w:val="99"/>
          <w:sz w:val="24"/>
          <w:szCs w:val="24"/>
          <w:lang w:eastAsia="en-US"/>
        </w:rPr>
        <w:t>л</w:t>
      </w:r>
      <w:r w:rsidRPr="00973DB9">
        <w:rPr>
          <w:spacing w:val="1"/>
          <w:w w:val="99"/>
          <w:sz w:val="24"/>
          <w:szCs w:val="24"/>
          <w:lang w:eastAsia="en-US"/>
        </w:rPr>
        <w:t>яе</w:t>
      </w:r>
      <w:r w:rsidRPr="00973DB9">
        <w:rPr>
          <w:w w:val="99"/>
          <w:sz w:val="24"/>
          <w:szCs w:val="24"/>
          <w:lang w:eastAsia="en-US"/>
        </w:rPr>
        <w:t>т</w:t>
      </w:r>
      <w:r w:rsidRPr="00973DB9">
        <w:rPr>
          <w:sz w:val="24"/>
          <w:szCs w:val="24"/>
          <w:lang w:eastAsia="en-US"/>
        </w:rPr>
        <w:tab/>
        <w:t>о</w:t>
      </w:r>
      <w:r w:rsidRPr="00973DB9">
        <w:rPr>
          <w:spacing w:val="-1"/>
          <w:sz w:val="24"/>
          <w:szCs w:val="24"/>
          <w:lang w:eastAsia="en-US"/>
        </w:rPr>
        <w:t>тч</w:t>
      </w:r>
      <w:r w:rsidRPr="00973DB9">
        <w:rPr>
          <w:spacing w:val="6"/>
          <w:sz w:val="24"/>
          <w:szCs w:val="24"/>
          <w:lang w:eastAsia="en-US"/>
        </w:rPr>
        <w:t>е</w:t>
      </w:r>
      <w:r w:rsidRPr="00973DB9">
        <w:rPr>
          <w:sz w:val="24"/>
          <w:szCs w:val="24"/>
          <w:lang w:eastAsia="en-US"/>
        </w:rPr>
        <w:t>т</w:t>
      </w:r>
      <w:r w:rsidRPr="00973DB9">
        <w:rPr>
          <w:sz w:val="24"/>
          <w:szCs w:val="24"/>
          <w:lang w:eastAsia="en-US"/>
        </w:rPr>
        <w:tab/>
        <w:t>о</w:t>
      </w:r>
      <w:r w:rsidRPr="00973DB9">
        <w:rPr>
          <w:sz w:val="24"/>
          <w:szCs w:val="24"/>
          <w:lang w:eastAsia="en-US"/>
        </w:rPr>
        <w:tab/>
      </w:r>
      <w:r w:rsidRPr="00973DB9">
        <w:rPr>
          <w:spacing w:val="1"/>
          <w:sz w:val="24"/>
          <w:szCs w:val="24"/>
          <w:lang w:eastAsia="en-US"/>
        </w:rPr>
        <w:t>е</w:t>
      </w:r>
      <w:r w:rsidRPr="00973DB9">
        <w:rPr>
          <w:spacing w:val="-4"/>
          <w:sz w:val="24"/>
          <w:szCs w:val="24"/>
          <w:lang w:eastAsia="en-US"/>
        </w:rPr>
        <w:t>г</w:t>
      </w:r>
      <w:r w:rsidRPr="00973DB9">
        <w:rPr>
          <w:sz w:val="24"/>
          <w:szCs w:val="24"/>
          <w:lang w:eastAsia="en-US"/>
        </w:rPr>
        <w:t xml:space="preserve">о </w:t>
      </w:r>
      <w:r w:rsidRPr="00973DB9">
        <w:rPr>
          <w:spacing w:val="-2"/>
          <w:sz w:val="24"/>
          <w:szCs w:val="24"/>
          <w:lang w:eastAsia="en-US"/>
        </w:rPr>
        <w:t>в</w:t>
      </w:r>
      <w:r w:rsidRPr="00973DB9">
        <w:rPr>
          <w:spacing w:val="5"/>
          <w:sz w:val="24"/>
          <w:szCs w:val="24"/>
          <w:lang w:eastAsia="en-US"/>
        </w:rPr>
        <w:t>ы</w:t>
      </w:r>
      <w:r w:rsidRPr="00973DB9">
        <w:rPr>
          <w:sz w:val="24"/>
          <w:szCs w:val="24"/>
          <w:lang w:eastAsia="en-US"/>
        </w:rPr>
        <w:t>п</w:t>
      </w:r>
      <w:r w:rsidRPr="00973DB9">
        <w:rPr>
          <w:spacing w:val="-5"/>
          <w:sz w:val="24"/>
          <w:szCs w:val="24"/>
          <w:lang w:eastAsia="en-US"/>
        </w:rPr>
        <w:t>о</w:t>
      </w:r>
      <w:r w:rsidRPr="00973DB9">
        <w:rPr>
          <w:sz w:val="24"/>
          <w:szCs w:val="24"/>
          <w:lang w:eastAsia="en-US"/>
        </w:rPr>
        <w:t>лн</w:t>
      </w:r>
      <w:r w:rsidRPr="00973DB9">
        <w:rPr>
          <w:spacing w:val="1"/>
          <w:sz w:val="24"/>
          <w:szCs w:val="24"/>
          <w:lang w:eastAsia="en-US"/>
        </w:rPr>
        <w:t>е</w:t>
      </w:r>
      <w:r w:rsidRPr="00973DB9">
        <w:rPr>
          <w:spacing w:val="4"/>
          <w:sz w:val="24"/>
          <w:szCs w:val="24"/>
          <w:lang w:eastAsia="en-US"/>
        </w:rPr>
        <w:t>н</w:t>
      </w:r>
      <w:r w:rsidR="000251E1">
        <w:rPr>
          <w:sz w:val="24"/>
          <w:szCs w:val="24"/>
          <w:lang w:eastAsia="en-US"/>
        </w:rPr>
        <w:t xml:space="preserve">ии </w:t>
      </w:r>
      <w:r w:rsidRPr="00973DB9">
        <w:rPr>
          <w:sz w:val="24"/>
          <w:szCs w:val="24"/>
          <w:lang w:eastAsia="en-US"/>
        </w:rPr>
        <w:t>с</w:t>
      </w:r>
      <w:r w:rsidRPr="00973DB9">
        <w:rPr>
          <w:spacing w:val="-1"/>
          <w:sz w:val="24"/>
          <w:szCs w:val="24"/>
          <w:lang w:eastAsia="en-US"/>
        </w:rPr>
        <w:t xml:space="preserve"> </w:t>
      </w:r>
      <w:r w:rsidRPr="00973DB9">
        <w:rPr>
          <w:sz w:val="24"/>
          <w:szCs w:val="24"/>
          <w:lang w:eastAsia="en-US"/>
        </w:rPr>
        <w:t>прил</w:t>
      </w:r>
      <w:r w:rsidRPr="00973DB9">
        <w:rPr>
          <w:spacing w:val="-5"/>
          <w:sz w:val="24"/>
          <w:szCs w:val="24"/>
          <w:lang w:eastAsia="en-US"/>
        </w:rPr>
        <w:t>ож</w:t>
      </w:r>
      <w:r w:rsidRPr="00973DB9">
        <w:rPr>
          <w:spacing w:val="1"/>
          <w:sz w:val="24"/>
          <w:szCs w:val="24"/>
          <w:lang w:eastAsia="en-US"/>
        </w:rPr>
        <w:t>е</w:t>
      </w:r>
      <w:r w:rsidRPr="00973DB9">
        <w:rPr>
          <w:sz w:val="24"/>
          <w:szCs w:val="24"/>
          <w:lang w:eastAsia="en-US"/>
        </w:rPr>
        <w:t>ни</w:t>
      </w:r>
      <w:r w:rsidRPr="00973DB9">
        <w:rPr>
          <w:spacing w:val="1"/>
          <w:sz w:val="24"/>
          <w:szCs w:val="24"/>
          <w:lang w:eastAsia="en-US"/>
        </w:rPr>
        <w:t>е</w:t>
      </w:r>
      <w:r w:rsidRPr="00973DB9">
        <w:rPr>
          <w:sz w:val="24"/>
          <w:szCs w:val="24"/>
          <w:lang w:eastAsia="en-US"/>
        </w:rPr>
        <w:t>м</w:t>
      </w:r>
      <w:r w:rsidRPr="00973DB9">
        <w:rPr>
          <w:spacing w:val="27"/>
          <w:sz w:val="24"/>
          <w:szCs w:val="24"/>
          <w:lang w:eastAsia="en-US"/>
        </w:rPr>
        <w:t xml:space="preserve"> </w:t>
      </w:r>
      <w:r w:rsidRPr="00973DB9">
        <w:rPr>
          <w:spacing w:val="-1"/>
          <w:sz w:val="24"/>
          <w:szCs w:val="24"/>
          <w:lang w:eastAsia="en-US"/>
        </w:rPr>
        <w:t>к</w:t>
      </w:r>
      <w:r w:rsidRPr="00973DB9">
        <w:rPr>
          <w:spacing w:val="5"/>
          <w:sz w:val="24"/>
          <w:szCs w:val="24"/>
          <w:lang w:eastAsia="en-US"/>
        </w:rPr>
        <w:t>р</w:t>
      </w:r>
      <w:r w:rsidRPr="00973DB9">
        <w:rPr>
          <w:spacing w:val="-8"/>
          <w:sz w:val="24"/>
          <w:szCs w:val="24"/>
          <w:lang w:eastAsia="en-US"/>
        </w:rPr>
        <w:t>а</w:t>
      </w:r>
      <w:r w:rsidRPr="00973DB9">
        <w:rPr>
          <w:spacing w:val="3"/>
          <w:sz w:val="24"/>
          <w:szCs w:val="24"/>
          <w:lang w:eastAsia="en-US"/>
        </w:rPr>
        <w:t>т</w:t>
      </w:r>
      <w:r w:rsidRPr="00973DB9">
        <w:rPr>
          <w:spacing w:val="-15"/>
          <w:sz w:val="24"/>
          <w:szCs w:val="24"/>
          <w:lang w:eastAsia="en-US"/>
        </w:rPr>
        <w:t>к</w:t>
      </w:r>
      <w:r w:rsidRPr="00973DB9">
        <w:rPr>
          <w:sz w:val="24"/>
          <w:szCs w:val="24"/>
          <w:lang w:eastAsia="en-US"/>
        </w:rPr>
        <w:t>ой</w:t>
      </w:r>
      <w:r w:rsidRPr="00973DB9">
        <w:rPr>
          <w:spacing w:val="30"/>
          <w:sz w:val="24"/>
          <w:szCs w:val="24"/>
          <w:lang w:eastAsia="en-US"/>
        </w:rPr>
        <w:t xml:space="preserve"> </w:t>
      </w:r>
      <w:r w:rsidRPr="00973DB9">
        <w:rPr>
          <w:spacing w:val="-9"/>
          <w:sz w:val="24"/>
          <w:szCs w:val="24"/>
          <w:lang w:eastAsia="en-US"/>
        </w:rPr>
        <w:t>х</w:t>
      </w:r>
      <w:r w:rsidRPr="00973DB9">
        <w:rPr>
          <w:spacing w:val="1"/>
          <w:sz w:val="24"/>
          <w:szCs w:val="24"/>
          <w:lang w:eastAsia="en-US"/>
        </w:rPr>
        <w:t>а</w:t>
      </w:r>
      <w:r w:rsidRPr="00973DB9">
        <w:rPr>
          <w:sz w:val="24"/>
          <w:szCs w:val="24"/>
          <w:lang w:eastAsia="en-US"/>
        </w:rPr>
        <w:t>р</w:t>
      </w:r>
      <w:r w:rsidRPr="00973DB9">
        <w:rPr>
          <w:spacing w:val="6"/>
          <w:sz w:val="24"/>
          <w:szCs w:val="24"/>
          <w:lang w:eastAsia="en-US"/>
        </w:rPr>
        <w:t>а</w:t>
      </w:r>
      <w:r w:rsidRPr="00973DB9">
        <w:rPr>
          <w:spacing w:val="-6"/>
          <w:sz w:val="24"/>
          <w:szCs w:val="24"/>
          <w:lang w:eastAsia="en-US"/>
        </w:rPr>
        <w:t>к</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ри</w:t>
      </w:r>
      <w:r w:rsidRPr="00973DB9">
        <w:rPr>
          <w:spacing w:val="6"/>
          <w:sz w:val="24"/>
          <w:szCs w:val="24"/>
          <w:lang w:eastAsia="en-US"/>
        </w:rPr>
        <w:t>с</w:t>
      </w:r>
      <w:r w:rsidRPr="00973DB9">
        <w:rPr>
          <w:spacing w:val="-1"/>
          <w:sz w:val="24"/>
          <w:szCs w:val="24"/>
          <w:lang w:eastAsia="en-US"/>
        </w:rPr>
        <w:t>т</w:t>
      </w:r>
      <w:r w:rsidRPr="00973DB9">
        <w:rPr>
          <w:sz w:val="24"/>
          <w:szCs w:val="24"/>
          <w:lang w:eastAsia="en-US"/>
        </w:rPr>
        <w:t>и</w:t>
      </w:r>
      <w:r w:rsidRPr="00973DB9">
        <w:rPr>
          <w:spacing w:val="4"/>
          <w:sz w:val="24"/>
          <w:szCs w:val="24"/>
          <w:lang w:eastAsia="en-US"/>
        </w:rPr>
        <w:t>к</w:t>
      </w:r>
      <w:r w:rsidRPr="00973DB9">
        <w:rPr>
          <w:sz w:val="24"/>
          <w:szCs w:val="24"/>
          <w:lang w:eastAsia="en-US"/>
        </w:rPr>
        <w:t>и</w:t>
      </w:r>
      <w:r w:rsidRPr="00973DB9">
        <w:rPr>
          <w:spacing w:val="26"/>
          <w:sz w:val="24"/>
          <w:szCs w:val="24"/>
          <w:lang w:eastAsia="en-US"/>
        </w:rPr>
        <w:t xml:space="preserve"> </w:t>
      </w:r>
      <w:r w:rsidRPr="00973DB9">
        <w:rPr>
          <w:sz w:val="24"/>
          <w:szCs w:val="24"/>
          <w:lang w:eastAsia="en-US"/>
        </w:rPr>
        <w:t>р</w:t>
      </w:r>
      <w:r w:rsidRPr="00973DB9">
        <w:rPr>
          <w:spacing w:val="1"/>
          <w:sz w:val="24"/>
          <w:szCs w:val="24"/>
          <w:lang w:eastAsia="en-US"/>
        </w:rPr>
        <w:t>а</w:t>
      </w:r>
      <w:r w:rsidRPr="00973DB9">
        <w:rPr>
          <w:spacing w:val="2"/>
          <w:sz w:val="24"/>
          <w:szCs w:val="24"/>
          <w:lang w:eastAsia="en-US"/>
        </w:rPr>
        <w:t>б</w:t>
      </w:r>
      <w:r w:rsidRPr="00973DB9">
        <w:rPr>
          <w:spacing w:val="-5"/>
          <w:sz w:val="24"/>
          <w:szCs w:val="24"/>
          <w:lang w:eastAsia="en-US"/>
        </w:rPr>
        <w:t>о</w:t>
      </w:r>
      <w:r w:rsidRPr="00973DB9">
        <w:rPr>
          <w:spacing w:val="-1"/>
          <w:sz w:val="24"/>
          <w:szCs w:val="24"/>
          <w:lang w:eastAsia="en-US"/>
        </w:rPr>
        <w:t>т</w:t>
      </w:r>
      <w:r w:rsidRPr="00973DB9">
        <w:rPr>
          <w:sz w:val="24"/>
          <w:szCs w:val="24"/>
          <w:lang w:eastAsia="en-US"/>
        </w:rPr>
        <w:t>ы</w:t>
      </w:r>
      <w:r w:rsidRPr="00973DB9">
        <w:rPr>
          <w:spacing w:val="25"/>
          <w:sz w:val="24"/>
          <w:szCs w:val="24"/>
          <w:lang w:eastAsia="en-US"/>
        </w:rPr>
        <w:t xml:space="preserve"> </w:t>
      </w:r>
      <w:r w:rsidRPr="00973DB9">
        <w:rPr>
          <w:sz w:val="24"/>
          <w:szCs w:val="24"/>
          <w:lang w:eastAsia="en-US"/>
        </w:rPr>
        <w:lastRenderedPageBreak/>
        <w:t>о</w:t>
      </w:r>
      <w:r w:rsidRPr="00973DB9">
        <w:rPr>
          <w:spacing w:val="-7"/>
          <w:sz w:val="24"/>
          <w:szCs w:val="24"/>
          <w:lang w:eastAsia="en-US"/>
        </w:rPr>
        <w:t>б</w:t>
      </w:r>
      <w:r w:rsidRPr="00973DB9">
        <w:rPr>
          <w:sz w:val="24"/>
          <w:szCs w:val="24"/>
          <w:lang w:eastAsia="en-US"/>
        </w:rPr>
        <w:t>у</w:t>
      </w:r>
      <w:r w:rsidRPr="00973DB9">
        <w:rPr>
          <w:spacing w:val="-1"/>
          <w:sz w:val="24"/>
          <w:szCs w:val="24"/>
          <w:lang w:eastAsia="en-US"/>
        </w:rPr>
        <w:t>ч</w:t>
      </w:r>
      <w:r w:rsidRPr="00973DB9">
        <w:rPr>
          <w:spacing w:val="1"/>
          <w:sz w:val="24"/>
          <w:szCs w:val="24"/>
          <w:lang w:eastAsia="en-US"/>
        </w:rPr>
        <w:t>а</w:t>
      </w:r>
      <w:r w:rsidRPr="00973DB9">
        <w:rPr>
          <w:spacing w:val="-1"/>
          <w:sz w:val="24"/>
          <w:szCs w:val="24"/>
          <w:lang w:eastAsia="en-US"/>
        </w:rPr>
        <w:t>ю</w:t>
      </w:r>
      <w:r w:rsidRPr="00973DB9">
        <w:rPr>
          <w:spacing w:val="1"/>
          <w:sz w:val="24"/>
          <w:szCs w:val="24"/>
          <w:lang w:eastAsia="en-US"/>
        </w:rPr>
        <w:t>ще</w:t>
      </w:r>
      <w:r w:rsidRPr="00973DB9">
        <w:rPr>
          <w:spacing w:val="-4"/>
          <w:sz w:val="24"/>
          <w:szCs w:val="24"/>
          <w:lang w:eastAsia="en-US"/>
        </w:rPr>
        <w:t>г</w:t>
      </w:r>
      <w:r w:rsidRPr="00973DB9">
        <w:rPr>
          <w:spacing w:val="5"/>
          <w:sz w:val="24"/>
          <w:szCs w:val="24"/>
          <w:lang w:eastAsia="en-US"/>
        </w:rPr>
        <w:t>о</w:t>
      </w:r>
      <w:r w:rsidRPr="00973DB9">
        <w:rPr>
          <w:spacing w:val="1"/>
          <w:sz w:val="24"/>
          <w:szCs w:val="24"/>
          <w:lang w:eastAsia="en-US"/>
        </w:rPr>
        <w:t>ся</w:t>
      </w:r>
      <w:r w:rsidRPr="00973DB9">
        <w:rPr>
          <w:sz w:val="24"/>
          <w:szCs w:val="24"/>
          <w:lang w:eastAsia="en-US"/>
        </w:rPr>
        <w:t>.</w:t>
      </w:r>
      <w:r w:rsidRPr="00973DB9">
        <w:rPr>
          <w:spacing w:val="27"/>
          <w:sz w:val="24"/>
          <w:szCs w:val="24"/>
          <w:lang w:eastAsia="en-US"/>
        </w:rPr>
        <w:t xml:space="preserve"> </w:t>
      </w:r>
      <w:r w:rsidRPr="00973DB9">
        <w:rPr>
          <w:spacing w:val="-4"/>
          <w:sz w:val="24"/>
          <w:szCs w:val="24"/>
          <w:lang w:eastAsia="en-US"/>
        </w:rPr>
        <w:t>П</w:t>
      </w:r>
      <w:r w:rsidRPr="00973DB9">
        <w:rPr>
          <w:sz w:val="24"/>
          <w:szCs w:val="24"/>
          <w:lang w:eastAsia="en-US"/>
        </w:rPr>
        <w:t>ри</w:t>
      </w:r>
      <w:r w:rsidRPr="00973DB9">
        <w:rPr>
          <w:spacing w:val="25"/>
          <w:sz w:val="24"/>
          <w:szCs w:val="24"/>
          <w:lang w:eastAsia="en-US"/>
        </w:rPr>
        <w:t xml:space="preserve"> </w:t>
      </w:r>
      <w:r w:rsidRPr="00973DB9">
        <w:rPr>
          <w:spacing w:val="6"/>
          <w:sz w:val="24"/>
          <w:szCs w:val="24"/>
          <w:lang w:eastAsia="en-US"/>
        </w:rPr>
        <w:t>с</w:t>
      </w:r>
      <w:r w:rsidRPr="00973DB9">
        <w:rPr>
          <w:spacing w:val="5"/>
          <w:sz w:val="24"/>
          <w:szCs w:val="24"/>
          <w:lang w:eastAsia="en-US"/>
        </w:rPr>
        <w:t>о</w:t>
      </w:r>
      <w:r w:rsidRPr="00973DB9">
        <w:rPr>
          <w:spacing w:val="1"/>
          <w:sz w:val="24"/>
          <w:szCs w:val="24"/>
          <w:lang w:eastAsia="en-US"/>
        </w:rPr>
        <w:t>с</w:t>
      </w:r>
      <w:r w:rsidRPr="00973DB9">
        <w:rPr>
          <w:spacing w:val="3"/>
          <w:sz w:val="24"/>
          <w:szCs w:val="24"/>
          <w:lang w:eastAsia="en-US"/>
        </w:rPr>
        <w:t>т</w:t>
      </w:r>
      <w:r w:rsidRPr="00973DB9">
        <w:rPr>
          <w:spacing w:val="1"/>
          <w:sz w:val="24"/>
          <w:szCs w:val="24"/>
          <w:lang w:eastAsia="en-US"/>
        </w:rPr>
        <w:t>а</w:t>
      </w:r>
      <w:r w:rsidRPr="00973DB9">
        <w:rPr>
          <w:spacing w:val="-2"/>
          <w:sz w:val="24"/>
          <w:szCs w:val="24"/>
          <w:lang w:eastAsia="en-US"/>
        </w:rPr>
        <w:t>в</w:t>
      </w:r>
      <w:r w:rsidRPr="00973DB9">
        <w:rPr>
          <w:sz w:val="24"/>
          <w:szCs w:val="24"/>
          <w:lang w:eastAsia="en-US"/>
        </w:rPr>
        <w:t>л</w:t>
      </w:r>
      <w:r w:rsidRPr="00973DB9">
        <w:rPr>
          <w:spacing w:val="1"/>
          <w:sz w:val="24"/>
          <w:szCs w:val="24"/>
          <w:lang w:eastAsia="en-US"/>
        </w:rPr>
        <w:t>е</w:t>
      </w:r>
      <w:r w:rsidRPr="00973DB9">
        <w:rPr>
          <w:sz w:val="24"/>
          <w:szCs w:val="24"/>
          <w:lang w:eastAsia="en-US"/>
        </w:rPr>
        <w:t>н</w:t>
      </w:r>
      <w:r w:rsidRPr="00973DB9">
        <w:rPr>
          <w:spacing w:val="4"/>
          <w:sz w:val="24"/>
          <w:szCs w:val="24"/>
          <w:lang w:eastAsia="en-US"/>
        </w:rPr>
        <w:t>и</w:t>
      </w:r>
      <w:r w:rsidRPr="00973DB9">
        <w:rPr>
          <w:sz w:val="24"/>
          <w:szCs w:val="24"/>
          <w:lang w:eastAsia="en-US"/>
        </w:rPr>
        <w:t>и</w:t>
      </w:r>
      <w:r w:rsidRPr="00973DB9">
        <w:rPr>
          <w:spacing w:val="-1"/>
          <w:sz w:val="24"/>
          <w:szCs w:val="24"/>
          <w:lang w:eastAsia="en-US"/>
        </w:rPr>
        <w:t xml:space="preserve"> </w:t>
      </w:r>
      <w:r w:rsidRPr="00973DB9">
        <w:rPr>
          <w:sz w:val="24"/>
          <w:szCs w:val="24"/>
          <w:lang w:eastAsia="en-US"/>
        </w:rPr>
        <w:t>ин</w:t>
      </w:r>
      <w:r w:rsidRPr="00973DB9">
        <w:rPr>
          <w:spacing w:val="2"/>
          <w:sz w:val="24"/>
          <w:szCs w:val="24"/>
          <w:lang w:eastAsia="en-US"/>
        </w:rPr>
        <w:t>д</w:t>
      </w:r>
      <w:r w:rsidRPr="00973DB9">
        <w:rPr>
          <w:sz w:val="24"/>
          <w:szCs w:val="24"/>
          <w:lang w:eastAsia="en-US"/>
        </w:rPr>
        <w:t>и</w:t>
      </w:r>
      <w:r w:rsidRPr="00973DB9">
        <w:rPr>
          <w:spacing w:val="-2"/>
          <w:sz w:val="24"/>
          <w:szCs w:val="24"/>
          <w:lang w:eastAsia="en-US"/>
        </w:rPr>
        <w:t>в</w:t>
      </w:r>
      <w:r w:rsidRPr="00973DB9">
        <w:rPr>
          <w:sz w:val="24"/>
          <w:szCs w:val="24"/>
          <w:lang w:eastAsia="en-US"/>
        </w:rPr>
        <w:t>и</w:t>
      </w:r>
      <w:r w:rsidRPr="00973DB9">
        <w:rPr>
          <w:spacing w:val="7"/>
          <w:sz w:val="24"/>
          <w:szCs w:val="24"/>
          <w:lang w:eastAsia="en-US"/>
        </w:rPr>
        <w:t>д</w:t>
      </w:r>
      <w:r w:rsidRPr="00973DB9">
        <w:rPr>
          <w:spacing w:val="-9"/>
          <w:sz w:val="24"/>
          <w:szCs w:val="24"/>
          <w:lang w:eastAsia="en-US"/>
        </w:rPr>
        <w:t>у</w:t>
      </w:r>
      <w:r w:rsidRPr="00973DB9">
        <w:rPr>
          <w:spacing w:val="6"/>
          <w:sz w:val="24"/>
          <w:szCs w:val="24"/>
          <w:lang w:eastAsia="en-US"/>
        </w:rPr>
        <w:t>а</w:t>
      </w:r>
      <w:r w:rsidRPr="00973DB9">
        <w:rPr>
          <w:sz w:val="24"/>
          <w:szCs w:val="24"/>
          <w:lang w:eastAsia="en-US"/>
        </w:rPr>
        <w:t>л</w:t>
      </w:r>
      <w:r w:rsidRPr="00973DB9">
        <w:rPr>
          <w:spacing w:val="-2"/>
          <w:sz w:val="24"/>
          <w:szCs w:val="24"/>
          <w:lang w:eastAsia="en-US"/>
        </w:rPr>
        <w:t>ь</w:t>
      </w:r>
      <w:r w:rsidRPr="00973DB9">
        <w:rPr>
          <w:spacing w:val="4"/>
          <w:sz w:val="24"/>
          <w:szCs w:val="24"/>
          <w:lang w:eastAsia="en-US"/>
        </w:rPr>
        <w:t>н</w:t>
      </w:r>
      <w:r w:rsidRPr="00973DB9">
        <w:rPr>
          <w:sz w:val="24"/>
          <w:szCs w:val="24"/>
          <w:lang w:eastAsia="en-US"/>
        </w:rPr>
        <w:t>о</w:t>
      </w:r>
      <w:r w:rsidRPr="00973DB9">
        <w:rPr>
          <w:spacing w:val="-4"/>
          <w:sz w:val="24"/>
          <w:szCs w:val="24"/>
          <w:lang w:eastAsia="en-US"/>
        </w:rPr>
        <w:t>г</w:t>
      </w:r>
      <w:r w:rsidR="000251E1">
        <w:rPr>
          <w:sz w:val="24"/>
          <w:szCs w:val="24"/>
          <w:lang w:eastAsia="en-US"/>
        </w:rPr>
        <w:t xml:space="preserve">о </w:t>
      </w:r>
      <w:r w:rsidRPr="00973DB9">
        <w:rPr>
          <w:sz w:val="24"/>
          <w:szCs w:val="24"/>
          <w:lang w:eastAsia="en-US"/>
        </w:rPr>
        <w:t>у</w:t>
      </w:r>
      <w:r w:rsidRPr="00973DB9">
        <w:rPr>
          <w:spacing w:val="-1"/>
          <w:sz w:val="24"/>
          <w:szCs w:val="24"/>
          <w:lang w:eastAsia="en-US"/>
        </w:rPr>
        <w:t>ч</w:t>
      </w:r>
      <w:r w:rsidRPr="00973DB9">
        <w:rPr>
          <w:spacing w:val="1"/>
          <w:sz w:val="24"/>
          <w:szCs w:val="24"/>
          <w:lang w:eastAsia="en-US"/>
        </w:rPr>
        <w:t>е</w:t>
      </w:r>
      <w:r w:rsidRPr="00973DB9">
        <w:rPr>
          <w:spacing w:val="2"/>
          <w:sz w:val="24"/>
          <w:szCs w:val="24"/>
          <w:lang w:eastAsia="en-US"/>
        </w:rPr>
        <w:t>б</w:t>
      </w:r>
      <w:r w:rsidRPr="00973DB9">
        <w:rPr>
          <w:sz w:val="24"/>
          <w:szCs w:val="24"/>
          <w:lang w:eastAsia="en-US"/>
        </w:rPr>
        <w:t>но</w:t>
      </w:r>
      <w:r w:rsidRPr="00973DB9">
        <w:rPr>
          <w:spacing w:val="-4"/>
          <w:sz w:val="24"/>
          <w:szCs w:val="24"/>
          <w:lang w:eastAsia="en-US"/>
        </w:rPr>
        <w:t>г</w:t>
      </w:r>
      <w:r w:rsidRPr="00973DB9">
        <w:rPr>
          <w:sz w:val="24"/>
          <w:szCs w:val="24"/>
          <w:lang w:eastAsia="en-US"/>
        </w:rPr>
        <w:t>о</w:t>
      </w:r>
      <w:r w:rsidRPr="00973DB9">
        <w:rPr>
          <w:sz w:val="24"/>
          <w:szCs w:val="24"/>
          <w:lang w:eastAsia="en-US"/>
        </w:rPr>
        <w:tab/>
        <w:t>пл</w:t>
      </w:r>
      <w:r w:rsidRPr="00973DB9">
        <w:rPr>
          <w:spacing w:val="1"/>
          <w:sz w:val="24"/>
          <w:szCs w:val="24"/>
          <w:lang w:eastAsia="en-US"/>
        </w:rPr>
        <w:t>а</w:t>
      </w:r>
      <w:r w:rsidRPr="00973DB9">
        <w:rPr>
          <w:sz w:val="24"/>
          <w:szCs w:val="24"/>
          <w:lang w:eastAsia="en-US"/>
        </w:rPr>
        <w:t xml:space="preserve">на </w:t>
      </w:r>
      <w:r w:rsidRPr="00973DB9">
        <w:rPr>
          <w:spacing w:val="1"/>
          <w:w w:val="99"/>
          <w:sz w:val="24"/>
          <w:szCs w:val="24"/>
          <w:lang w:eastAsia="en-US"/>
        </w:rPr>
        <w:t>с</w:t>
      </w:r>
      <w:r w:rsidRPr="00973DB9">
        <w:rPr>
          <w:w w:val="99"/>
          <w:sz w:val="24"/>
          <w:szCs w:val="24"/>
          <w:lang w:eastAsia="en-US"/>
        </w:rPr>
        <w:t>л</w:t>
      </w:r>
      <w:r w:rsidRPr="00973DB9">
        <w:rPr>
          <w:spacing w:val="-3"/>
          <w:w w:val="99"/>
          <w:sz w:val="24"/>
          <w:szCs w:val="24"/>
          <w:lang w:eastAsia="en-US"/>
        </w:rPr>
        <w:t>е</w:t>
      </w:r>
      <w:r w:rsidRPr="00973DB9">
        <w:rPr>
          <w:spacing w:val="2"/>
          <w:w w:val="99"/>
          <w:sz w:val="24"/>
          <w:szCs w:val="24"/>
          <w:lang w:eastAsia="en-US"/>
        </w:rPr>
        <w:t>д</w:t>
      </w:r>
      <w:r w:rsidRPr="00973DB9">
        <w:rPr>
          <w:spacing w:val="-9"/>
          <w:w w:val="99"/>
          <w:sz w:val="24"/>
          <w:szCs w:val="24"/>
          <w:lang w:eastAsia="en-US"/>
        </w:rPr>
        <w:t>у</w:t>
      </w:r>
      <w:r w:rsidRPr="00973DB9">
        <w:rPr>
          <w:spacing w:val="6"/>
          <w:w w:val="99"/>
          <w:sz w:val="24"/>
          <w:szCs w:val="24"/>
          <w:lang w:eastAsia="en-US"/>
        </w:rPr>
        <w:t>е</w:t>
      </w:r>
      <w:r w:rsidRPr="00973DB9">
        <w:rPr>
          <w:w w:val="99"/>
          <w:sz w:val="24"/>
          <w:szCs w:val="24"/>
          <w:lang w:eastAsia="en-US"/>
        </w:rPr>
        <w:t>т</w:t>
      </w:r>
      <w:r w:rsidRPr="00973DB9">
        <w:rPr>
          <w:sz w:val="24"/>
          <w:szCs w:val="24"/>
          <w:lang w:eastAsia="en-US"/>
        </w:rPr>
        <w:t xml:space="preserve"> </w:t>
      </w:r>
      <w:r w:rsidRPr="00973DB9">
        <w:rPr>
          <w:spacing w:val="-5"/>
          <w:w w:val="99"/>
          <w:sz w:val="24"/>
          <w:szCs w:val="24"/>
          <w:lang w:eastAsia="en-US"/>
        </w:rPr>
        <w:t>у</w:t>
      </w:r>
      <w:r w:rsidRPr="00973DB9">
        <w:rPr>
          <w:spacing w:val="-1"/>
          <w:w w:val="99"/>
          <w:sz w:val="24"/>
          <w:szCs w:val="24"/>
          <w:lang w:eastAsia="en-US"/>
        </w:rPr>
        <w:t>ч</w:t>
      </w:r>
      <w:r w:rsidRPr="00973DB9">
        <w:rPr>
          <w:spacing w:val="4"/>
          <w:w w:val="99"/>
          <w:sz w:val="24"/>
          <w:szCs w:val="24"/>
          <w:lang w:eastAsia="en-US"/>
        </w:rPr>
        <w:t>и</w:t>
      </w:r>
      <w:r w:rsidRPr="00973DB9">
        <w:rPr>
          <w:spacing w:val="-1"/>
          <w:w w:val="99"/>
          <w:sz w:val="24"/>
          <w:szCs w:val="24"/>
          <w:lang w:eastAsia="en-US"/>
        </w:rPr>
        <w:t>т</w:t>
      </w:r>
      <w:r w:rsidRPr="00973DB9">
        <w:rPr>
          <w:spacing w:val="5"/>
          <w:w w:val="99"/>
          <w:sz w:val="24"/>
          <w:szCs w:val="24"/>
          <w:lang w:eastAsia="en-US"/>
        </w:rPr>
        <w:t>ы</w:t>
      </w:r>
      <w:r w:rsidRPr="00973DB9">
        <w:rPr>
          <w:spacing w:val="-6"/>
          <w:w w:val="99"/>
          <w:sz w:val="24"/>
          <w:szCs w:val="24"/>
          <w:lang w:eastAsia="en-US"/>
        </w:rPr>
        <w:t>в</w:t>
      </w:r>
      <w:r w:rsidRPr="00973DB9">
        <w:rPr>
          <w:spacing w:val="-3"/>
          <w:w w:val="99"/>
          <w:sz w:val="24"/>
          <w:szCs w:val="24"/>
          <w:lang w:eastAsia="en-US"/>
        </w:rPr>
        <w:t>а</w:t>
      </w:r>
      <w:r w:rsidRPr="00973DB9">
        <w:rPr>
          <w:spacing w:val="-1"/>
          <w:w w:val="99"/>
          <w:sz w:val="24"/>
          <w:szCs w:val="24"/>
          <w:lang w:eastAsia="en-US"/>
        </w:rPr>
        <w:t>т</w:t>
      </w:r>
      <w:r w:rsidRPr="00973DB9">
        <w:rPr>
          <w:w w:val="99"/>
          <w:sz w:val="24"/>
          <w:szCs w:val="24"/>
          <w:lang w:eastAsia="en-US"/>
        </w:rPr>
        <w:t>ь</w:t>
      </w:r>
      <w:r w:rsidRPr="00973DB9">
        <w:rPr>
          <w:sz w:val="24"/>
          <w:szCs w:val="24"/>
          <w:lang w:eastAsia="en-US"/>
        </w:rPr>
        <w:t xml:space="preserve"> </w:t>
      </w:r>
      <w:r w:rsidRPr="00973DB9">
        <w:rPr>
          <w:spacing w:val="4"/>
          <w:sz w:val="24"/>
          <w:szCs w:val="24"/>
          <w:lang w:eastAsia="en-US"/>
        </w:rPr>
        <w:t>и</w:t>
      </w:r>
      <w:r w:rsidRPr="00973DB9">
        <w:rPr>
          <w:sz w:val="24"/>
          <w:szCs w:val="24"/>
          <w:lang w:eastAsia="en-US"/>
        </w:rPr>
        <w:t>н</w:t>
      </w:r>
      <w:r w:rsidRPr="00973DB9">
        <w:rPr>
          <w:spacing w:val="2"/>
          <w:sz w:val="24"/>
          <w:szCs w:val="24"/>
          <w:lang w:eastAsia="en-US"/>
        </w:rPr>
        <w:t>д</w:t>
      </w:r>
      <w:r w:rsidRPr="00973DB9">
        <w:rPr>
          <w:sz w:val="24"/>
          <w:szCs w:val="24"/>
          <w:lang w:eastAsia="en-US"/>
        </w:rPr>
        <w:t>и</w:t>
      </w:r>
      <w:r w:rsidRPr="00973DB9">
        <w:rPr>
          <w:spacing w:val="-2"/>
          <w:sz w:val="24"/>
          <w:szCs w:val="24"/>
          <w:lang w:eastAsia="en-US"/>
        </w:rPr>
        <w:t>в</w:t>
      </w:r>
      <w:r w:rsidRPr="00973DB9">
        <w:rPr>
          <w:sz w:val="24"/>
          <w:szCs w:val="24"/>
          <w:lang w:eastAsia="en-US"/>
        </w:rPr>
        <w:t>и</w:t>
      </w:r>
      <w:r w:rsidRPr="00973DB9">
        <w:rPr>
          <w:spacing w:val="7"/>
          <w:sz w:val="24"/>
          <w:szCs w:val="24"/>
          <w:lang w:eastAsia="en-US"/>
        </w:rPr>
        <w:t>д</w:t>
      </w:r>
      <w:r w:rsidRPr="00973DB9">
        <w:rPr>
          <w:spacing w:val="-9"/>
          <w:sz w:val="24"/>
          <w:szCs w:val="24"/>
          <w:lang w:eastAsia="en-US"/>
        </w:rPr>
        <w:t>у</w:t>
      </w:r>
      <w:r w:rsidRPr="00973DB9">
        <w:rPr>
          <w:spacing w:val="6"/>
          <w:sz w:val="24"/>
          <w:szCs w:val="24"/>
          <w:lang w:eastAsia="en-US"/>
        </w:rPr>
        <w:t>а</w:t>
      </w:r>
      <w:r w:rsidRPr="00973DB9">
        <w:rPr>
          <w:sz w:val="24"/>
          <w:szCs w:val="24"/>
          <w:lang w:eastAsia="en-US"/>
        </w:rPr>
        <w:t>л</w:t>
      </w:r>
      <w:r w:rsidRPr="00973DB9">
        <w:rPr>
          <w:spacing w:val="3"/>
          <w:sz w:val="24"/>
          <w:szCs w:val="24"/>
          <w:lang w:eastAsia="en-US"/>
        </w:rPr>
        <w:t>ь</w:t>
      </w:r>
      <w:r w:rsidRPr="00973DB9">
        <w:rPr>
          <w:sz w:val="24"/>
          <w:szCs w:val="24"/>
          <w:lang w:eastAsia="en-US"/>
        </w:rPr>
        <w:t>н</w:t>
      </w:r>
      <w:r w:rsidRPr="00973DB9">
        <w:rPr>
          <w:spacing w:val="4"/>
          <w:sz w:val="24"/>
          <w:szCs w:val="24"/>
          <w:lang w:eastAsia="en-US"/>
        </w:rPr>
        <w:t>о</w:t>
      </w:r>
      <w:r w:rsidRPr="00973DB9">
        <w:rPr>
          <w:sz w:val="24"/>
          <w:szCs w:val="24"/>
          <w:lang w:eastAsia="en-US"/>
        </w:rPr>
        <w:t>-</w:t>
      </w:r>
      <w:r w:rsidRPr="00973DB9">
        <w:rPr>
          <w:spacing w:val="-1"/>
          <w:sz w:val="24"/>
          <w:szCs w:val="24"/>
          <w:lang w:eastAsia="en-US"/>
        </w:rPr>
        <w:t xml:space="preserve"> </w:t>
      </w:r>
      <w:r w:rsidRPr="00973DB9">
        <w:rPr>
          <w:sz w:val="24"/>
          <w:szCs w:val="24"/>
          <w:lang w:eastAsia="en-US"/>
        </w:rPr>
        <w:t>ли</w:t>
      </w:r>
      <w:r w:rsidRPr="00973DB9">
        <w:rPr>
          <w:spacing w:val="-1"/>
          <w:sz w:val="24"/>
          <w:szCs w:val="24"/>
          <w:lang w:eastAsia="en-US"/>
        </w:rPr>
        <w:t>ч</w:t>
      </w:r>
      <w:r w:rsidRPr="00973DB9">
        <w:rPr>
          <w:sz w:val="24"/>
          <w:szCs w:val="24"/>
          <w:lang w:eastAsia="en-US"/>
        </w:rPr>
        <w:t>н</w:t>
      </w:r>
      <w:r w:rsidRPr="00973DB9">
        <w:rPr>
          <w:spacing w:val="5"/>
          <w:sz w:val="24"/>
          <w:szCs w:val="24"/>
          <w:lang w:eastAsia="en-US"/>
        </w:rPr>
        <w:t>о</w:t>
      </w:r>
      <w:r w:rsidRPr="00973DB9">
        <w:rPr>
          <w:spacing w:val="6"/>
          <w:sz w:val="24"/>
          <w:szCs w:val="24"/>
          <w:lang w:eastAsia="en-US"/>
        </w:rPr>
        <w:t>с</w:t>
      </w:r>
      <w:r w:rsidRPr="00973DB9">
        <w:rPr>
          <w:spacing w:val="-1"/>
          <w:sz w:val="24"/>
          <w:szCs w:val="24"/>
          <w:lang w:eastAsia="en-US"/>
        </w:rPr>
        <w:t>т</w:t>
      </w:r>
      <w:r w:rsidRPr="00973DB9">
        <w:rPr>
          <w:sz w:val="24"/>
          <w:szCs w:val="24"/>
          <w:lang w:eastAsia="en-US"/>
        </w:rPr>
        <w:t xml:space="preserve">ные </w:t>
      </w:r>
      <w:r w:rsidRPr="00973DB9">
        <w:rPr>
          <w:spacing w:val="5"/>
          <w:sz w:val="24"/>
          <w:szCs w:val="24"/>
          <w:lang w:eastAsia="en-US"/>
        </w:rPr>
        <w:t>о</w:t>
      </w:r>
      <w:r w:rsidRPr="00973DB9">
        <w:rPr>
          <w:spacing w:val="1"/>
          <w:sz w:val="24"/>
          <w:szCs w:val="24"/>
          <w:lang w:eastAsia="en-US"/>
        </w:rPr>
        <w:t>с</w:t>
      </w:r>
      <w:r w:rsidRPr="00973DB9">
        <w:rPr>
          <w:sz w:val="24"/>
          <w:szCs w:val="24"/>
          <w:lang w:eastAsia="en-US"/>
        </w:rPr>
        <w:t>о</w:t>
      </w:r>
      <w:r w:rsidRPr="00973DB9">
        <w:rPr>
          <w:spacing w:val="-2"/>
          <w:sz w:val="24"/>
          <w:szCs w:val="24"/>
          <w:lang w:eastAsia="en-US"/>
        </w:rPr>
        <w:t>б</w:t>
      </w:r>
      <w:r w:rsidRPr="00973DB9">
        <w:rPr>
          <w:spacing w:val="1"/>
          <w:sz w:val="24"/>
          <w:szCs w:val="24"/>
          <w:lang w:eastAsia="en-US"/>
        </w:rPr>
        <w:t>е</w:t>
      </w:r>
      <w:r w:rsidRPr="00973DB9">
        <w:rPr>
          <w:sz w:val="24"/>
          <w:szCs w:val="24"/>
          <w:lang w:eastAsia="en-US"/>
        </w:rPr>
        <w:t>н</w:t>
      </w:r>
      <w:r w:rsidRPr="00973DB9">
        <w:rPr>
          <w:spacing w:val="4"/>
          <w:sz w:val="24"/>
          <w:szCs w:val="24"/>
          <w:lang w:eastAsia="en-US"/>
        </w:rPr>
        <w:t>н</w:t>
      </w:r>
      <w:r w:rsidRPr="00973DB9">
        <w:rPr>
          <w:spacing w:val="5"/>
          <w:sz w:val="24"/>
          <w:szCs w:val="24"/>
          <w:lang w:eastAsia="en-US"/>
        </w:rPr>
        <w:t>о</w:t>
      </w:r>
      <w:r w:rsidRPr="00973DB9">
        <w:rPr>
          <w:spacing w:val="1"/>
          <w:sz w:val="24"/>
          <w:szCs w:val="24"/>
          <w:lang w:eastAsia="en-US"/>
        </w:rPr>
        <w:t>с</w:t>
      </w:r>
      <w:r w:rsidRPr="00973DB9">
        <w:rPr>
          <w:spacing w:val="-1"/>
          <w:sz w:val="24"/>
          <w:szCs w:val="24"/>
          <w:lang w:eastAsia="en-US"/>
        </w:rPr>
        <w:t>т</w:t>
      </w:r>
      <w:r w:rsidRPr="00973DB9">
        <w:rPr>
          <w:sz w:val="24"/>
          <w:szCs w:val="24"/>
          <w:lang w:eastAsia="en-US"/>
        </w:rPr>
        <w:t xml:space="preserve">и и </w:t>
      </w:r>
      <w:r w:rsidRPr="00973DB9">
        <w:rPr>
          <w:spacing w:val="1"/>
          <w:sz w:val="24"/>
          <w:szCs w:val="24"/>
          <w:lang w:eastAsia="en-US"/>
        </w:rPr>
        <w:t>с</w:t>
      </w:r>
      <w:r w:rsidRPr="00973DB9">
        <w:rPr>
          <w:spacing w:val="-1"/>
          <w:sz w:val="24"/>
          <w:szCs w:val="24"/>
          <w:lang w:eastAsia="en-US"/>
        </w:rPr>
        <w:t>т</w:t>
      </w:r>
      <w:r w:rsidRPr="00973DB9">
        <w:rPr>
          <w:spacing w:val="6"/>
          <w:sz w:val="24"/>
          <w:szCs w:val="24"/>
          <w:lang w:eastAsia="en-US"/>
        </w:rPr>
        <w:t>е</w:t>
      </w:r>
      <w:r w:rsidRPr="00973DB9">
        <w:rPr>
          <w:sz w:val="24"/>
          <w:szCs w:val="24"/>
          <w:lang w:eastAsia="en-US"/>
        </w:rPr>
        <w:t>п</w:t>
      </w:r>
      <w:r w:rsidRPr="00973DB9">
        <w:rPr>
          <w:spacing w:val="1"/>
          <w:sz w:val="24"/>
          <w:szCs w:val="24"/>
          <w:lang w:eastAsia="en-US"/>
        </w:rPr>
        <w:t>е</w:t>
      </w:r>
      <w:r w:rsidRPr="00973DB9">
        <w:rPr>
          <w:sz w:val="24"/>
          <w:szCs w:val="24"/>
          <w:lang w:eastAsia="en-US"/>
        </w:rPr>
        <w:t xml:space="preserve">нь </w:t>
      </w:r>
      <w:r w:rsidRPr="00973DB9">
        <w:rPr>
          <w:spacing w:val="4"/>
          <w:sz w:val="24"/>
          <w:szCs w:val="24"/>
          <w:lang w:eastAsia="en-US"/>
        </w:rPr>
        <w:t>п</w:t>
      </w:r>
      <w:r w:rsidRPr="00973DB9">
        <w:rPr>
          <w:spacing w:val="-9"/>
          <w:sz w:val="24"/>
          <w:szCs w:val="24"/>
          <w:lang w:eastAsia="en-US"/>
        </w:rPr>
        <w:t>о</w:t>
      </w:r>
      <w:r w:rsidRPr="00973DB9">
        <w:rPr>
          <w:spacing w:val="2"/>
          <w:sz w:val="24"/>
          <w:szCs w:val="24"/>
          <w:lang w:eastAsia="en-US"/>
        </w:rPr>
        <w:t>д</w:t>
      </w:r>
      <w:r w:rsidRPr="00973DB9">
        <w:rPr>
          <w:spacing w:val="-4"/>
          <w:sz w:val="24"/>
          <w:szCs w:val="24"/>
          <w:lang w:eastAsia="en-US"/>
        </w:rPr>
        <w:t>г</w:t>
      </w:r>
      <w:r w:rsidRPr="00973DB9">
        <w:rPr>
          <w:spacing w:val="-5"/>
          <w:sz w:val="24"/>
          <w:szCs w:val="24"/>
          <w:lang w:eastAsia="en-US"/>
        </w:rPr>
        <w:t>о</w:t>
      </w:r>
      <w:r w:rsidRPr="00973DB9">
        <w:rPr>
          <w:spacing w:val="-6"/>
          <w:sz w:val="24"/>
          <w:szCs w:val="24"/>
          <w:lang w:eastAsia="en-US"/>
        </w:rPr>
        <w:t>т</w:t>
      </w:r>
      <w:r w:rsidRPr="00973DB9">
        <w:rPr>
          <w:sz w:val="24"/>
          <w:szCs w:val="24"/>
          <w:lang w:eastAsia="en-US"/>
        </w:rPr>
        <w:t>о</w:t>
      </w:r>
      <w:r w:rsidRPr="00973DB9">
        <w:rPr>
          <w:spacing w:val="3"/>
          <w:sz w:val="24"/>
          <w:szCs w:val="24"/>
          <w:lang w:eastAsia="en-US"/>
        </w:rPr>
        <w:t>в</w:t>
      </w:r>
      <w:r w:rsidRPr="00973DB9">
        <w:rPr>
          <w:spacing w:val="-1"/>
          <w:sz w:val="24"/>
          <w:szCs w:val="24"/>
          <w:lang w:eastAsia="en-US"/>
        </w:rPr>
        <w:t>к</w:t>
      </w:r>
      <w:r w:rsidRPr="00973DB9">
        <w:rPr>
          <w:sz w:val="24"/>
          <w:szCs w:val="24"/>
          <w:lang w:eastAsia="en-US"/>
        </w:rPr>
        <w:t>и о</w:t>
      </w:r>
      <w:r w:rsidRPr="00973DB9">
        <w:rPr>
          <w:spacing w:val="-2"/>
          <w:sz w:val="24"/>
          <w:szCs w:val="24"/>
          <w:lang w:eastAsia="en-US"/>
        </w:rPr>
        <w:t>б</w:t>
      </w:r>
      <w:r w:rsidRPr="00973DB9">
        <w:rPr>
          <w:spacing w:val="-5"/>
          <w:sz w:val="24"/>
          <w:szCs w:val="24"/>
          <w:lang w:eastAsia="en-US"/>
        </w:rPr>
        <w:t>у</w:t>
      </w:r>
      <w:r w:rsidRPr="00973DB9">
        <w:rPr>
          <w:spacing w:val="-1"/>
          <w:sz w:val="24"/>
          <w:szCs w:val="24"/>
          <w:lang w:eastAsia="en-US"/>
        </w:rPr>
        <w:t>ч</w:t>
      </w:r>
      <w:r w:rsidRPr="00973DB9">
        <w:rPr>
          <w:spacing w:val="6"/>
          <w:sz w:val="24"/>
          <w:szCs w:val="24"/>
          <w:lang w:eastAsia="en-US"/>
        </w:rPr>
        <w:t>а</w:t>
      </w:r>
      <w:r w:rsidRPr="00973DB9">
        <w:rPr>
          <w:spacing w:val="-1"/>
          <w:sz w:val="24"/>
          <w:szCs w:val="24"/>
          <w:lang w:eastAsia="en-US"/>
        </w:rPr>
        <w:t>ю</w:t>
      </w:r>
      <w:r w:rsidRPr="00973DB9">
        <w:rPr>
          <w:spacing w:val="1"/>
          <w:sz w:val="24"/>
          <w:szCs w:val="24"/>
          <w:lang w:eastAsia="en-US"/>
        </w:rPr>
        <w:t>ще</w:t>
      </w:r>
      <w:r w:rsidRPr="00973DB9">
        <w:rPr>
          <w:spacing w:val="-4"/>
          <w:sz w:val="24"/>
          <w:szCs w:val="24"/>
          <w:lang w:eastAsia="en-US"/>
        </w:rPr>
        <w:t>г</w:t>
      </w:r>
      <w:r w:rsidRPr="00973DB9">
        <w:rPr>
          <w:spacing w:val="5"/>
          <w:sz w:val="24"/>
          <w:szCs w:val="24"/>
          <w:lang w:eastAsia="en-US"/>
        </w:rPr>
        <w:t>о</w:t>
      </w:r>
      <w:r w:rsidRPr="00973DB9">
        <w:rPr>
          <w:spacing w:val="1"/>
          <w:sz w:val="24"/>
          <w:szCs w:val="24"/>
          <w:lang w:eastAsia="en-US"/>
        </w:rPr>
        <w:t>ся</w:t>
      </w:r>
      <w:r w:rsidRPr="00973DB9">
        <w:rPr>
          <w:sz w:val="24"/>
          <w:szCs w:val="24"/>
          <w:lang w:eastAsia="en-US"/>
        </w:rPr>
        <w:t xml:space="preserve">. </w:t>
      </w:r>
      <w:r w:rsidRPr="00973DB9">
        <w:rPr>
          <w:spacing w:val="15"/>
          <w:sz w:val="24"/>
          <w:szCs w:val="24"/>
          <w:lang w:eastAsia="en-US"/>
        </w:rPr>
        <w:t xml:space="preserve"> </w:t>
      </w:r>
      <w:r w:rsidRPr="00973DB9">
        <w:rPr>
          <w:w w:val="99"/>
          <w:sz w:val="24"/>
          <w:szCs w:val="24"/>
          <w:lang w:eastAsia="en-US"/>
        </w:rPr>
        <w:t>В</w:t>
      </w:r>
      <w:r w:rsidRPr="00973DB9">
        <w:rPr>
          <w:sz w:val="24"/>
          <w:szCs w:val="24"/>
          <w:lang w:eastAsia="en-US"/>
        </w:rPr>
        <w:t xml:space="preserve"> </w:t>
      </w:r>
      <w:r w:rsidRPr="00973DB9">
        <w:rPr>
          <w:w w:val="99"/>
          <w:sz w:val="24"/>
          <w:szCs w:val="24"/>
          <w:lang w:eastAsia="en-US"/>
        </w:rPr>
        <w:t>р</w:t>
      </w:r>
      <w:r w:rsidRPr="00973DB9">
        <w:rPr>
          <w:spacing w:val="6"/>
          <w:w w:val="99"/>
          <w:sz w:val="24"/>
          <w:szCs w:val="24"/>
          <w:lang w:eastAsia="en-US"/>
        </w:rPr>
        <w:t>е</w:t>
      </w:r>
      <w:r w:rsidRPr="00973DB9">
        <w:rPr>
          <w:w w:val="99"/>
          <w:sz w:val="24"/>
          <w:szCs w:val="24"/>
          <w:lang w:eastAsia="en-US"/>
        </w:rPr>
        <w:t>п</w:t>
      </w:r>
      <w:r w:rsidRPr="00973DB9">
        <w:rPr>
          <w:spacing w:val="1"/>
          <w:w w:val="99"/>
          <w:sz w:val="24"/>
          <w:szCs w:val="24"/>
          <w:lang w:eastAsia="en-US"/>
        </w:rPr>
        <w:t>е</w:t>
      </w:r>
      <w:r w:rsidRPr="00973DB9">
        <w:rPr>
          <w:w w:val="99"/>
          <w:sz w:val="24"/>
          <w:szCs w:val="24"/>
          <w:lang w:eastAsia="en-US"/>
        </w:rPr>
        <w:t>р</w:t>
      </w:r>
      <w:r w:rsidRPr="00973DB9">
        <w:rPr>
          <w:spacing w:val="-1"/>
          <w:w w:val="99"/>
          <w:sz w:val="24"/>
          <w:szCs w:val="24"/>
          <w:lang w:eastAsia="en-US"/>
        </w:rPr>
        <w:t>т</w:t>
      </w:r>
      <w:r w:rsidRPr="00973DB9">
        <w:rPr>
          <w:spacing w:val="-9"/>
          <w:w w:val="99"/>
          <w:sz w:val="24"/>
          <w:szCs w:val="24"/>
          <w:lang w:eastAsia="en-US"/>
        </w:rPr>
        <w:t>у</w:t>
      </w:r>
      <w:r w:rsidRPr="00973DB9">
        <w:rPr>
          <w:spacing w:val="1"/>
          <w:w w:val="99"/>
          <w:sz w:val="24"/>
          <w:szCs w:val="24"/>
          <w:lang w:eastAsia="en-US"/>
        </w:rPr>
        <w:t>а</w:t>
      </w:r>
      <w:r w:rsidRPr="00973DB9">
        <w:rPr>
          <w:w w:val="99"/>
          <w:sz w:val="24"/>
          <w:szCs w:val="24"/>
          <w:lang w:eastAsia="en-US"/>
        </w:rPr>
        <w:t xml:space="preserve">р </w:t>
      </w:r>
      <w:r w:rsidRPr="00973DB9">
        <w:rPr>
          <w:sz w:val="24"/>
          <w:szCs w:val="24"/>
          <w:lang w:eastAsia="en-US"/>
        </w:rPr>
        <w:t>н</w:t>
      </w:r>
      <w:r w:rsidRPr="00973DB9">
        <w:rPr>
          <w:spacing w:val="1"/>
          <w:sz w:val="24"/>
          <w:szCs w:val="24"/>
          <w:lang w:eastAsia="en-US"/>
        </w:rPr>
        <w:t>е</w:t>
      </w:r>
      <w:r w:rsidRPr="00973DB9">
        <w:rPr>
          <w:sz w:val="24"/>
          <w:szCs w:val="24"/>
          <w:lang w:eastAsia="en-US"/>
        </w:rPr>
        <w:t>о</w:t>
      </w:r>
      <w:r w:rsidRPr="00973DB9">
        <w:rPr>
          <w:spacing w:val="-7"/>
          <w:sz w:val="24"/>
          <w:szCs w:val="24"/>
          <w:lang w:eastAsia="en-US"/>
        </w:rPr>
        <w:t>б</w:t>
      </w:r>
      <w:r w:rsidRPr="00973DB9">
        <w:rPr>
          <w:spacing w:val="-14"/>
          <w:sz w:val="24"/>
          <w:szCs w:val="24"/>
          <w:lang w:eastAsia="en-US"/>
        </w:rPr>
        <w:t>х</w:t>
      </w:r>
      <w:r w:rsidRPr="00973DB9">
        <w:rPr>
          <w:spacing w:val="-9"/>
          <w:sz w:val="24"/>
          <w:szCs w:val="24"/>
          <w:lang w:eastAsia="en-US"/>
        </w:rPr>
        <w:t>о</w:t>
      </w:r>
      <w:r w:rsidRPr="00973DB9">
        <w:rPr>
          <w:spacing w:val="2"/>
          <w:sz w:val="24"/>
          <w:szCs w:val="24"/>
          <w:lang w:eastAsia="en-US"/>
        </w:rPr>
        <w:t>д</w:t>
      </w:r>
      <w:r w:rsidRPr="00973DB9">
        <w:rPr>
          <w:sz w:val="24"/>
          <w:szCs w:val="24"/>
          <w:lang w:eastAsia="en-US"/>
        </w:rPr>
        <w:t>и</w:t>
      </w:r>
      <w:r w:rsidRPr="00973DB9">
        <w:rPr>
          <w:spacing w:val="1"/>
          <w:sz w:val="24"/>
          <w:szCs w:val="24"/>
          <w:lang w:eastAsia="en-US"/>
        </w:rPr>
        <w:t>м</w:t>
      </w:r>
      <w:r w:rsidRPr="00973DB9">
        <w:rPr>
          <w:sz w:val="24"/>
          <w:szCs w:val="24"/>
          <w:lang w:eastAsia="en-US"/>
        </w:rPr>
        <w:t xml:space="preserve">о </w:t>
      </w:r>
      <w:r w:rsidRPr="00973DB9">
        <w:rPr>
          <w:spacing w:val="-2"/>
          <w:sz w:val="24"/>
          <w:szCs w:val="24"/>
          <w:lang w:eastAsia="en-US"/>
        </w:rPr>
        <w:t>в</w:t>
      </w:r>
      <w:r w:rsidRPr="00973DB9">
        <w:rPr>
          <w:spacing w:val="-1"/>
          <w:sz w:val="24"/>
          <w:szCs w:val="24"/>
          <w:lang w:eastAsia="en-US"/>
        </w:rPr>
        <w:t>к</w:t>
      </w:r>
      <w:r w:rsidRPr="00973DB9">
        <w:rPr>
          <w:sz w:val="24"/>
          <w:szCs w:val="24"/>
          <w:lang w:eastAsia="en-US"/>
        </w:rPr>
        <w:t>л</w:t>
      </w:r>
      <w:r w:rsidRPr="00973DB9">
        <w:rPr>
          <w:spacing w:val="-6"/>
          <w:sz w:val="24"/>
          <w:szCs w:val="24"/>
          <w:lang w:eastAsia="en-US"/>
        </w:rPr>
        <w:t>ю</w:t>
      </w:r>
      <w:r w:rsidRPr="00973DB9">
        <w:rPr>
          <w:spacing w:val="-1"/>
          <w:sz w:val="24"/>
          <w:szCs w:val="24"/>
          <w:lang w:eastAsia="en-US"/>
        </w:rPr>
        <w:t>ч</w:t>
      </w:r>
      <w:r w:rsidRPr="00973DB9">
        <w:rPr>
          <w:spacing w:val="-3"/>
          <w:sz w:val="24"/>
          <w:szCs w:val="24"/>
          <w:lang w:eastAsia="en-US"/>
        </w:rPr>
        <w:t>а</w:t>
      </w:r>
      <w:r w:rsidRPr="00973DB9">
        <w:rPr>
          <w:spacing w:val="-1"/>
          <w:sz w:val="24"/>
          <w:szCs w:val="24"/>
          <w:lang w:eastAsia="en-US"/>
        </w:rPr>
        <w:t>т</w:t>
      </w:r>
      <w:r w:rsidRPr="00973DB9">
        <w:rPr>
          <w:sz w:val="24"/>
          <w:szCs w:val="24"/>
          <w:lang w:eastAsia="en-US"/>
        </w:rPr>
        <w:t>ь п</w:t>
      </w:r>
      <w:r w:rsidRPr="00973DB9">
        <w:rPr>
          <w:spacing w:val="5"/>
          <w:sz w:val="24"/>
          <w:szCs w:val="24"/>
          <w:lang w:eastAsia="en-US"/>
        </w:rPr>
        <w:t>р</w:t>
      </w:r>
      <w:r w:rsidRPr="00973DB9">
        <w:rPr>
          <w:sz w:val="24"/>
          <w:szCs w:val="24"/>
          <w:lang w:eastAsia="en-US"/>
        </w:rPr>
        <w:t>оиз</w:t>
      </w:r>
      <w:r w:rsidRPr="00973DB9">
        <w:rPr>
          <w:spacing w:val="-2"/>
          <w:sz w:val="24"/>
          <w:szCs w:val="24"/>
          <w:lang w:eastAsia="en-US"/>
        </w:rPr>
        <w:t>в</w:t>
      </w:r>
      <w:r w:rsidRPr="00973DB9">
        <w:rPr>
          <w:spacing w:val="-3"/>
          <w:sz w:val="24"/>
          <w:szCs w:val="24"/>
          <w:lang w:eastAsia="en-US"/>
        </w:rPr>
        <w:t>е</w:t>
      </w:r>
      <w:r w:rsidRPr="00973DB9">
        <w:rPr>
          <w:spacing w:val="2"/>
          <w:sz w:val="24"/>
          <w:szCs w:val="24"/>
          <w:lang w:eastAsia="en-US"/>
        </w:rPr>
        <w:t>д</w:t>
      </w:r>
      <w:r w:rsidRPr="00973DB9">
        <w:rPr>
          <w:spacing w:val="1"/>
          <w:sz w:val="24"/>
          <w:szCs w:val="24"/>
          <w:lang w:eastAsia="en-US"/>
        </w:rPr>
        <w:t>е</w:t>
      </w:r>
      <w:r w:rsidRPr="00973DB9">
        <w:rPr>
          <w:sz w:val="24"/>
          <w:szCs w:val="24"/>
          <w:lang w:eastAsia="en-US"/>
        </w:rPr>
        <w:t>ни</w:t>
      </w:r>
      <w:r w:rsidRPr="00973DB9">
        <w:rPr>
          <w:spacing w:val="1"/>
          <w:sz w:val="24"/>
          <w:szCs w:val="24"/>
          <w:lang w:eastAsia="en-US"/>
        </w:rPr>
        <w:t>я</w:t>
      </w:r>
      <w:r w:rsidRPr="00973DB9">
        <w:rPr>
          <w:sz w:val="24"/>
          <w:szCs w:val="24"/>
          <w:lang w:eastAsia="en-US"/>
        </w:rPr>
        <w:t xml:space="preserve">, </w:t>
      </w:r>
      <w:r w:rsidRPr="00973DB9">
        <w:rPr>
          <w:spacing w:val="2"/>
          <w:sz w:val="24"/>
          <w:szCs w:val="24"/>
          <w:lang w:eastAsia="en-US"/>
        </w:rPr>
        <w:t>д</w:t>
      </w:r>
      <w:r w:rsidRPr="00973DB9">
        <w:rPr>
          <w:spacing w:val="5"/>
          <w:sz w:val="24"/>
          <w:szCs w:val="24"/>
          <w:lang w:eastAsia="en-US"/>
        </w:rPr>
        <w:t>о</w:t>
      </w:r>
      <w:r w:rsidRPr="00973DB9">
        <w:rPr>
          <w:spacing w:val="1"/>
          <w:sz w:val="24"/>
          <w:szCs w:val="24"/>
          <w:lang w:eastAsia="en-US"/>
        </w:rPr>
        <w:t>с</w:t>
      </w:r>
      <w:r w:rsidRPr="00973DB9">
        <w:rPr>
          <w:spacing w:val="-1"/>
          <w:sz w:val="24"/>
          <w:szCs w:val="24"/>
          <w:lang w:eastAsia="en-US"/>
        </w:rPr>
        <w:t>т</w:t>
      </w:r>
      <w:r w:rsidRPr="00973DB9">
        <w:rPr>
          <w:sz w:val="24"/>
          <w:szCs w:val="24"/>
          <w:lang w:eastAsia="en-US"/>
        </w:rPr>
        <w:t xml:space="preserve">упные по </w:t>
      </w:r>
      <w:r w:rsidRPr="00973DB9">
        <w:rPr>
          <w:spacing w:val="1"/>
          <w:sz w:val="24"/>
          <w:szCs w:val="24"/>
          <w:lang w:eastAsia="en-US"/>
        </w:rPr>
        <w:t>с</w:t>
      </w:r>
      <w:r w:rsidRPr="00973DB9">
        <w:rPr>
          <w:spacing w:val="-1"/>
          <w:sz w:val="24"/>
          <w:szCs w:val="24"/>
          <w:lang w:eastAsia="en-US"/>
        </w:rPr>
        <w:t>т</w:t>
      </w:r>
      <w:r w:rsidRPr="00973DB9">
        <w:rPr>
          <w:spacing w:val="6"/>
          <w:sz w:val="24"/>
          <w:szCs w:val="24"/>
          <w:lang w:eastAsia="en-US"/>
        </w:rPr>
        <w:t>е</w:t>
      </w:r>
      <w:r w:rsidRPr="00973DB9">
        <w:rPr>
          <w:sz w:val="24"/>
          <w:szCs w:val="24"/>
          <w:lang w:eastAsia="en-US"/>
        </w:rPr>
        <w:t>п</w:t>
      </w:r>
      <w:r w:rsidRPr="00973DB9">
        <w:rPr>
          <w:spacing w:val="1"/>
          <w:sz w:val="24"/>
          <w:szCs w:val="24"/>
          <w:lang w:eastAsia="en-US"/>
        </w:rPr>
        <w:t>е</w:t>
      </w:r>
      <w:r w:rsidRPr="00973DB9">
        <w:rPr>
          <w:sz w:val="24"/>
          <w:szCs w:val="24"/>
          <w:lang w:eastAsia="en-US"/>
        </w:rPr>
        <w:t xml:space="preserve">ни </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хни</w:t>
      </w:r>
      <w:r w:rsidRPr="00973DB9">
        <w:rPr>
          <w:spacing w:val="4"/>
          <w:sz w:val="24"/>
          <w:szCs w:val="24"/>
          <w:lang w:eastAsia="en-US"/>
        </w:rPr>
        <w:t>ч</w:t>
      </w:r>
      <w:r w:rsidRPr="00973DB9">
        <w:rPr>
          <w:spacing w:val="6"/>
          <w:sz w:val="24"/>
          <w:szCs w:val="24"/>
          <w:lang w:eastAsia="en-US"/>
        </w:rPr>
        <w:t>е</w:t>
      </w:r>
      <w:r w:rsidRPr="00973DB9">
        <w:rPr>
          <w:spacing w:val="1"/>
          <w:sz w:val="24"/>
          <w:szCs w:val="24"/>
          <w:lang w:eastAsia="en-US"/>
        </w:rPr>
        <w:t>с</w:t>
      </w:r>
      <w:r w:rsidRPr="00973DB9">
        <w:rPr>
          <w:spacing w:val="-15"/>
          <w:sz w:val="24"/>
          <w:szCs w:val="24"/>
          <w:lang w:eastAsia="en-US"/>
        </w:rPr>
        <w:t>к</w:t>
      </w:r>
      <w:r w:rsidRPr="00973DB9">
        <w:rPr>
          <w:sz w:val="24"/>
          <w:szCs w:val="24"/>
          <w:lang w:eastAsia="en-US"/>
        </w:rPr>
        <w:t>ой</w:t>
      </w:r>
      <w:r w:rsidRPr="00973DB9">
        <w:rPr>
          <w:spacing w:val="21"/>
          <w:sz w:val="24"/>
          <w:szCs w:val="24"/>
          <w:lang w:eastAsia="en-US"/>
        </w:rPr>
        <w:t xml:space="preserve"> </w:t>
      </w:r>
      <w:r w:rsidRPr="00973DB9">
        <w:rPr>
          <w:sz w:val="24"/>
          <w:szCs w:val="24"/>
          <w:lang w:eastAsia="en-US"/>
        </w:rPr>
        <w:t>и о</w:t>
      </w:r>
      <w:r w:rsidRPr="00973DB9">
        <w:rPr>
          <w:spacing w:val="2"/>
          <w:sz w:val="24"/>
          <w:szCs w:val="24"/>
          <w:lang w:eastAsia="en-US"/>
        </w:rPr>
        <w:t>б</w:t>
      </w:r>
      <w:r w:rsidRPr="00973DB9">
        <w:rPr>
          <w:sz w:val="24"/>
          <w:szCs w:val="24"/>
          <w:lang w:eastAsia="en-US"/>
        </w:rPr>
        <w:t>р</w:t>
      </w:r>
      <w:r w:rsidRPr="00973DB9">
        <w:rPr>
          <w:spacing w:val="1"/>
          <w:sz w:val="24"/>
          <w:szCs w:val="24"/>
          <w:lang w:eastAsia="en-US"/>
        </w:rPr>
        <w:t>а</w:t>
      </w:r>
      <w:r w:rsidRPr="00973DB9">
        <w:rPr>
          <w:sz w:val="24"/>
          <w:szCs w:val="24"/>
          <w:lang w:eastAsia="en-US"/>
        </w:rPr>
        <w:t>зной</w:t>
      </w:r>
      <w:r w:rsidRPr="00973DB9">
        <w:rPr>
          <w:spacing w:val="7"/>
          <w:sz w:val="24"/>
          <w:szCs w:val="24"/>
          <w:lang w:eastAsia="en-US"/>
        </w:rPr>
        <w:t xml:space="preserve"> </w:t>
      </w:r>
      <w:r w:rsidRPr="00973DB9">
        <w:rPr>
          <w:spacing w:val="1"/>
          <w:sz w:val="24"/>
          <w:szCs w:val="24"/>
          <w:lang w:eastAsia="en-US"/>
        </w:rPr>
        <w:t>с</w:t>
      </w:r>
      <w:r w:rsidRPr="00973DB9">
        <w:rPr>
          <w:sz w:val="24"/>
          <w:szCs w:val="24"/>
          <w:lang w:eastAsia="en-US"/>
        </w:rPr>
        <w:t>л</w:t>
      </w:r>
      <w:r w:rsidRPr="00973DB9">
        <w:rPr>
          <w:spacing w:val="-5"/>
          <w:sz w:val="24"/>
          <w:szCs w:val="24"/>
          <w:lang w:eastAsia="en-US"/>
        </w:rPr>
        <w:t>о</w:t>
      </w:r>
      <w:r w:rsidRPr="00973DB9">
        <w:rPr>
          <w:sz w:val="24"/>
          <w:szCs w:val="24"/>
          <w:lang w:eastAsia="en-US"/>
        </w:rPr>
        <w:t>жн</w:t>
      </w:r>
      <w:r w:rsidRPr="00973DB9">
        <w:rPr>
          <w:spacing w:val="5"/>
          <w:sz w:val="24"/>
          <w:szCs w:val="24"/>
          <w:lang w:eastAsia="en-US"/>
        </w:rPr>
        <w:t>о</w:t>
      </w:r>
      <w:r w:rsidRPr="00973DB9">
        <w:rPr>
          <w:spacing w:val="6"/>
          <w:sz w:val="24"/>
          <w:szCs w:val="24"/>
          <w:lang w:eastAsia="en-US"/>
        </w:rPr>
        <w:t>с</w:t>
      </w:r>
      <w:r w:rsidRPr="00973DB9">
        <w:rPr>
          <w:spacing w:val="-1"/>
          <w:sz w:val="24"/>
          <w:szCs w:val="24"/>
          <w:lang w:eastAsia="en-US"/>
        </w:rPr>
        <w:t>т</w:t>
      </w:r>
      <w:r w:rsidRPr="00973DB9">
        <w:rPr>
          <w:sz w:val="24"/>
          <w:szCs w:val="24"/>
          <w:lang w:eastAsia="en-US"/>
        </w:rPr>
        <w:t>и,</w:t>
      </w:r>
      <w:r w:rsidRPr="00973DB9">
        <w:rPr>
          <w:spacing w:val="9"/>
          <w:sz w:val="24"/>
          <w:szCs w:val="24"/>
          <w:lang w:eastAsia="en-US"/>
        </w:rPr>
        <w:t xml:space="preserve"> </w:t>
      </w:r>
      <w:r w:rsidRPr="00973DB9">
        <w:rPr>
          <w:spacing w:val="-2"/>
          <w:sz w:val="24"/>
          <w:szCs w:val="24"/>
          <w:lang w:eastAsia="en-US"/>
        </w:rPr>
        <w:t>в</w:t>
      </w:r>
      <w:r w:rsidRPr="00973DB9">
        <w:rPr>
          <w:sz w:val="24"/>
          <w:szCs w:val="24"/>
          <w:lang w:eastAsia="en-US"/>
        </w:rPr>
        <w:t>ы</w:t>
      </w:r>
      <w:r w:rsidRPr="00973DB9">
        <w:rPr>
          <w:spacing w:val="1"/>
          <w:sz w:val="24"/>
          <w:szCs w:val="24"/>
          <w:lang w:eastAsia="en-US"/>
        </w:rPr>
        <w:t>с</w:t>
      </w:r>
      <w:r w:rsidRPr="00973DB9">
        <w:rPr>
          <w:spacing w:val="5"/>
          <w:sz w:val="24"/>
          <w:szCs w:val="24"/>
          <w:lang w:eastAsia="en-US"/>
        </w:rPr>
        <w:t>о</w:t>
      </w:r>
      <w:r w:rsidRPr="00973DB9">
        <w:rPr>
          <w:spacing w:val="-15"/>
          <w:sz w:val="24"/>
          <w:szCs w:val="24"/>
          <w:lang w:eastAsia="en-US"/>
        </w:rPr>
        <w:t>к</w:t>
      </w:r>
      <w:r w:rsidRPr="00973DB9">
        <w:rPr>
          <w:spacing w:val="-5"/>
          <w:sz w:val="24"/>
          <w:szCs w:val="24"/>
          <w:lang w:eastAsia="en-US"/>
        </w:rPr>
        <w:t>о</w:t>
      </w:r>
      <w:r w:rsidRPr="00973DB9">
        <w:rPr>
          <w:spacing w:val="-9"/>
          <w:sz w:val="24"/>
          <w:szCs w:val="24"/>
          <w:lang w:eastAsia="en-US"/>
        </w:rPr>
        <w:t>х</w:t>
      </w:r>
      <w:r w:rsidRPr="00973DB9">
        <w:rPr>
          <w:spacing w:val="-19"/>
          <w:sz w:val="24"/>
          <w:szCs w:val="24"/>
          <w:lang w:eastAsia="en-US"/>
        </w:rPr>
        <w:t>у</w:t>
      </w:r>
      <w:r w:rsidRPr="00973DB9">
        <w:rPr>
          <w:spacing w:val="2"/>
          <w:sz w:val="24"/>
          <w:szCs w:val="24"/>
          <w:lang w:eastAsia="en-US"/>
        </w:rPr>
        <w:t>д</w:t>
      </w:r>
      <w:r w:rsidRPr="00973DB9">
        <w:rPr>
          <w:spacing w:val="-5"/>
          <w:sz w:val="24"/>
          <w:szCs w:val="24"/>
          <w:lang w:eastAsia="en-US"/>
        </w:rPr>
        <w:t>ож</w:t>
      </w:r>
      <w:r w:rsidRPr="00973DB9">
        <w:rPr>
          <w:spacing w:val="6"/>
          <w:sz w:val="24"/>
          <w:szCs w:val="24"/>
          <w:lang w:eastAsia="en-US"/>
        </w:rPr>
        <w:t>ес</w:t>
      </w:r>
      <w:r w:rsidRPr="00973DB9">
        <w:rPr>
          <w:spacing w:val="-1"/>
          <w:sz w:val="24"/>
          <w:szCs w:val="24"/>
          <w:lang w:eastAsia="en-US"/>
        </w:rPr>
        <w:t>т</w:t>
      </w:r>
      <w:r w:rsidRPr="00973DB9">
        <w:rPr>
          <w:spacing w:val="-2"/>
          <w:sz w:val="24"/>
          <w:szCs w:val="24"/>
          <w:lang w:eastAsia="en-US"/>
        </w:rPr>
        <w:t>в</w:t>
      </w:r>
      <w:r w:rsidRPr="00973DB9">
        <w:rPr>
          <w:spacing w:val="6"/>
          <w:sz w:val="24"/>
          <w:szCs w:val="24"/>
          <w:lang w:eastAsia="en-US"/>
        </w:rPr>
        <w:t>е</w:t>
      </w:r>
      <w:r w:rsidRPr="00973DB9">
        <w:rPr>
          <w:sz w:val="24"/>
          <w:szCs w:val="24"/>
          <w:lang w:eastAsia="en-US"/>
        </w:rPr>
        <w:t>нные</w:t>
      </w:r>
      <w:r w:rsidRPr="00973DB9">
        <w:rPr>
          <w:spacing w:val="7"/>
          <w:sz w:val="24"/>
          <w:szCs w:val="24"/>
          <w:lang w:eastAsia="en-US"/>
        </w:rPr>
        <w:t xml:space="preserve"> </w:t>
      </w:r>
      <w:r w:rsidRPr="00973DB9">
        <w:rPr>
          <w:sz w:val="24"/>
          <w:szCs w:val="24"/>
          <w:lang w:eastAsia="en-US"/>
        </w:rPr>
        <w:t>по</w:t>
      </w:r>
      <w:r w:rsidRPr="00973DB9">
        <w:rPr>
          <w:spacing w:val="5"/>
          <w:sz w:val="24"/>
          <w:szCs w:val="24"/>
          <w:lang w:eastAsia="en-US"/>
        </w:rPr>
        <w:t xml:space="preserve"> </w:t>
      </w:r>
      <w:r w:rsidRPr="00973DB9">
        <w:rPr>
          <w:spacing w:val="1"/>
          <w:sz w:val="24"/>
          <w:szCs w:val="24"/>
          <w:lang w:eastAsia="en-US"/>
        </w:rPr>
        <w:t>с</w:t>
      </w:r>
      <w:r w:rsidRPr="00973DB9">
        <w:rPr>
          <w:spacing w:val="-9"/>
          <w:sz w:val="24"/>
          <w:szCs w:val="24"/>
          <w:lang w:eastAsia="en-US"/>
        </w:rPr>
        <w:t>о</w:t>
      </w:r>
      <w:r w:rsidRPr="00973DB9">
        <w:rPr>
          <w:spacing w:val="2"/>
          <w:sz w:val="24"/>
          <w:szCs w:val="24"/>
          <w:lang w:eastAsia="en-US"/>
        </w:rPr>
        <w:t>д</w:t>
      </w:r>
      <w:r w:rsidRPr="00973DB9">
        <w:rPr>
          <w:spacing w:val="1"/>
          <w:sz w:val="24"/>
          <w:szCs w:val="24"/>
          <w:lang w:eastAsia="en-US"/>
        </w:rPr>
        <w:t>е</w:t>
      </w:r>
      <w:r w:rsidRPr="00973DB9">
        <w:rPr>
          <w:sz w:val="24"/>
          <w:szCs w:val="24"/>
          <w:lang w:eastAsia="en-US"/>
        </w:rPr>
        <w:t>рж</w:t>
      </w:r>
      <w:r w:rsidRPr="00973DB9">
        <w:rPr>
          <w:spacing w:val="1"/>
          <w:sz w:val="24"/>
          <w:szCs w:val="24"/>
          <w:lang w:eastAsia="en-US"/>
        </w:rPr>
        <w:t>а</w:t>
      </w:r>
      <w:r w:rsidRPr="00973DB9">
        <w:rPr>
          <w:spacing w:val="4"/>
          <w:sz w:val="24"/>
          <w:szCs w:val="24"/>
          <w:lang w:eastAsia="en-US"/>
        </w:rPr>
        <w:t>н</w:t>
      </w:r>
      <w:r w:rsidRPr="00973DB9">
        <w:rPr>
          <w:sz w:val="24"/>
          <w:szCs w:val="24"/>
          <w:lang w:eastAsia="en-US"/>
        </w:rPr>
        <w:t>и</w:t>
      </w:r>
      <w:r w:rsidRPr="00973DB9">
        <w:rPr>
          <w:spacing w:val="-1"/>
          <w:sz w:val="24"/>
          <w:szCs w:val="24"/>
          <w:lang w:eastAsia="en-US"/>
        </w:rPr>
        <w:t>ю</w:t>
      </w:r>
      <w:r w:rsidRPr="00973DB9">
        <w:rPr>
          <w:sz w:val="24"/>
          <w:szCs w:val="24"/>
          <w:lang w:eastAsia="en-US"/>
        </w:rPr>
        <w:t>,</w:t>
      </w:r>
      <w:r w:rsidRPr="00973DB9">
        <w:rPr>
          <w:spacing w:val="8"/>
          <w:sz w:val="24"/>
          <w:szCs w:val="24"/>
          <w:lang w:eastAsia="en-US"/>
        </w:rPr>
        <w:t xml:space="preserve"> </w:t>
      </w:r>
      <w:r w:rsidRPr="00973DB9">
        <w:rPr>
          <w:sz w:val="24"/>
          <w:szCs w:val="24"/>
          <w:lang w:eastAsia="en-US"/>
        </w:rPr>
        <w:t>р</w:t>
      </w:r>
      <w:r w:rsidRPr="00973DB9">
        <w:rPr>
          <w:spacing w:val="1"/>
          <w:sz w:val="24"/>
          <w:szCs w:val="24"/>
          <w:lang w:eastAsia="en-US"/>
        </w:rPr>
        <w:t>а</w:t>
      </w:r>
      <w:r w:rsidRPr="00973DB9">
        <w:rPr>
          <w:sz w:val="24"/>
          <w:szCs w:val="24"/>
          <w:lang w:eastAsia="en-US"/>
        </w:rPr>
        <w:t>зн</w:t>
      </w:r>
      <w:r w:rsidRPr="00973DB9">
        <w:rPr>
          <w:spacing w:val="5"/>
          <w:sz w:val="24"/>
          <w:szCs w:val="24"/>
          <w:lang w:eastAsia="en-US"/>
        </w:rPr>
        <w:t>о</w:t>
      </w:r>
      <w:r w:rsidRPr="00973DB9">
        <w:rPr>
          <w:sz w:val="24"/>
          <w:szCs w:val="24"/>
          <w:lang w:eastAsia="en-US"/>
        </w:rPr>
        <w:t>о</w:t>
      </w:r>
      <w:r w:rsidRPr="00973DB9">
        <w:rPr>
          <w:spacing w:val="2"/>
          <w:sz w:val="24"/>
          <w:szCs w:val="24"/>
          <w:lang w:eastAsia="en-US"/>
        </w:rPr>
        <w:t>б</w:t>
      </w:r>
      <w:r w:rsidRPr="00973DB9">
        <w:rPr>
          <w:sz w:val="24"/>
          <w:szCs w:val="24"/>
          <w:lang w:eastAsia="en-US"/>
        </w:rPr>
        <w:t>р</w:t>
      </w:r>
      <w:r w:rsidRPr="00973DB9">
        <w:rPr>
          <w:spacing w:val="1"/>
          <w:sz w:val="24"/>
          <w:szCs w:val="24"/>
          <w:lang w:eastAsia="en-US"/>
        </w:rPr>
        <w:t>а</w:t>
      </w:r>
      <w:r w:rsidRPr="00973DB9">
        <w:rPr>
          <w:sz w:val="24"/>
          <w:szCs w:val="24"/>
          <w:lang w:eastAsia="en-US"/>
        </w:rPr>
        <w:t>зные</w:t>
      </w:r>
      <w:r w:rsidRPr="00973DB9">
        <w:rPr>
          <w:spacing w:val="7"/>
          <w:sz w:val="24"/>
          <w:szCs w:val="24"/>
          <w:lang w:eastAsia="en-US"/>
        </w:rPr>
        <w:t xml:space="preserve"> </w:t>
      </w:r>
      <w:r w:rsidRPr="00973DB9">
        <w:rPr>
          <w:sz w:val="24"/>
          <w:szCs w:val="24"/>
          <w:lang w:eastAsia="en-US"/>
        </w:rPr>
        <w:t xml:space="preserve">по </w:t>
      </w:r>
      <w:r w:rsidRPr="00973DB9">
        <w:rPr>
          <w:spacing w:val="1"/>
          <w:sz w:val="24"/>
          <w:szCs w:val="24"/>
          <w:lang w:eastAsia="en-US"/>
        </w:rPr>
        <w:t>с</w:t>
      </w:r>
      <w:r w:rsidRPr="00973DB9">
        <w:rPr>
          <w:spacing w:val="-1"/>
          <w:sz w:val="24"/>
          <w:szCs w:val="24"/>
          <w:lang w:eastAsia="en-US"/>
        </w:rPr>
        <w:t>т</w:t>
      </w:r>
      <w:r w:rsidRPr="00973DB9">
        <w:rPr>
          <w:sz w:val="24"/>
          <w:szCs w:val="24"/>
          <w:lang w:eastAsia="en-US"/>
        </w:rPr>
        <w:t>ил</w:t>
      </w:r>
      <w:r w:rsidRPr="00973DB9">
        <w:rPr>
          <w:spacing w:val="-1"/>
          <w:sz w:val="24"/>
          <w:szCs w:val="24"/>
          <w:lang w:eastAsia="en-US"/>
        </w:rPr>
        <w:t>ю</w:t>
      </w:r>
      <w:r w:rsidRPr="00973DB9">
        <w:rPr>
          <w:sz w:val="24"/>
          <w:szCs w:val="24"/>
          <w:lang w:eastAsia="en-US"/>
        </w:rPr>
        <w:t>,</w:t>
      </w:r>
      <w:r w:rsidRPr="00973DB9">
        <w:rPr>
          <w:spacing w:val="37"/>
          <w:sz w:val="24"/>
          <w:szCs w:val="24"/>
          <w:lang w:eastAsia="en-US"/>
        </w:rPr>
        <w:t xml:space="preserve"> </w:t>
      </w:r>
      <w:r w:rsidRPr="00973DB9">
        <w:rPr>
          <w:sz w:val="24"/>
          <w:szCs w:val="24"/>
          <w:lang w:eastAsia="en-US"/>
        </w:rPr>
        <w:t>ж</w:t>
      </w:r>
      <w:r w:rsidRPr="00973DB9">
        <w:rPr>
          <w:spacing w:val="1"/>
          <w:sz w:val="24"/>
          <w:szCs w:val="24"/>
          <w:lang w:eastAsia="en-US"/>
        </w:rPr>
        <w:t>а</w:t>
      </w:r>
      <w:r w:rsidRPr="00973DB9">
        <w:rPr>
          <w:sz w:val="24"/>
          <w:szCs w:val="24"/>
          <w:lang w:eastAsia="en-US"/>
        </w:rPr>
        <w:t>нр</w:t>
      </w:r>
      <w:r w:rsidRPr="00973DB9">
        <w:rPr>
          <w:spacing w:val="-33"/>
          <w:sz w:val="24"/>
          <w:szCs w:val="24"/>
          <w:lang w:eastAsia="en-US"/>
        </w:rPr>
        <w:t>у</w:t>
      </w:r>
      <w:r w:rsidRPr="00973DB9">
        <w:rPr>
          <w:sz w:val="24"/>
          <w:szCs w:val="24"/>
          <w:lang w:eastAsia="en-US"/>
        </w:rPr>
        <w:t>,</w:t>
      </w:r>
      <w:r w:rsidRPr="00973DB9">
        <w:rPr>
          <w:spacing w:val="36"/>
          <w:sz w:val="24"/>
          <w:szCs w:val="24"/>
          <w:lang w:eastAsia="en-US"/>
        </w:rPr>
        <w:t xml:space="preserve"> </w:t>
      </w:r>
      <w:r w:rsidRPr="00973DB9">
        <w:rPr>
          <w:spacing w:val="2"/>
          <w:sz w:val="24"/>
          <w:szCs w:val="24"/>
          <w:lang w:eastAsia="en-US"/>
        </w:rPr>
        <w:t>ф</w:t>
      </w:r>
      <w:r w:rsidRPr="00973DB9">
        <w:rPr>
          <w:sz w:val="24"/>
          <w:szCs w:val="24"/>
          <w:lang w:eastAsia="en-US"/>
        </w:rPr>
        <w:t>о</w:t>
      </w:r>
      <w:r w:rsidRPr="00973DB9">
        <w:rPr>
          <w:spacing w:val="-5"/>
          <w:sz w:val="24"/>
          <w:szCs w:val="24"/>
          <w:lang w:eastAsia="en-US"/>
        </w:rPr>
        <w:t>р</w:t>
      </w:r>
      <w:r w:rsidRPr="00973DB9">
        <w:rPr>
          <w:spacing w:val="1"/>
          <w:sz w:val="24"/>
          <w:szCs w:val="24"/>
          <w:lang w:eastAsia="en-US"/>
        </w:rPr>
        <w:t>м</w:t>
      </w:r>
      <w:r w:rsidRPr="00973DB9">
        <w:rPr>
          <w:sz w:val="24"/>
          <w:szCs w:val="24"/>
          <w:lang w:eastAsia="en-US"/>
        </w:rPr>
        <w:t>е</w:t>
      </w:r>
      <w:r w:rsidRPr="00973DB9">
        <w:rPr>
          <w:spacing w:val="35"/>
          <w:sz w:val="24"/>
          <w:szCs w:val="24"/>
          <w:lang w:eastAsia="en-US"/>
        </w:rPr>
        <w:t xml:space="preserve"> </w:t>
      </w:r>
      <w:r w:rsidRPr="00973DB9">
        <w:rPr>
          <w:sz w:val="24"/>
          <w:szCs w:val="24"/>
          <w:lang w:eastAsia="en-US"/>
        </w:rPr>
        <w:t>и</w:t>
      </w:r>
      <w:r w:rsidRPr="00973DB9">
        <w:rPr>
          <w:spacing w:val="34"/>
          <w:sz w:val="24"/>
          <w:szCs w:val="24"/>
          <w:lang w:eastAsia="en-US"/>
        </w:rPr>
        <w:t xml:space="preserve"> </w:t>
      </w:r>
      <w:r w:rsidRPr="00973DB9">
        <w:rPr>
          <w:spacing w:val="2"/>
          <w:sz w:val="24"/>
          <w:szCs w:val="24"/>
          <w:lang w:eastAsia="en-US"/>
        </w:rPr>
        <w:t>ф</w:t>
      </w:r>
      <w:r w:rsidRPr="00973DB9">
        <w:rPr>
          <w:spacing w:val="1"/>
          <w:sz w:val="24"/>
          <w:szCs w:val="24"/>
          <w:lang w:eastAsia="en-US"/>
        </w:rPr>
        <w:t>а</w:t>
      </w:r>
      <w:r w:rsidRPr="00973DB9">
        <w:rPr>
          <w:spacing w:val="-6"/>
          <w:sz w:val="24"/>
          <w:szCs w:val="24"/>
          <w:lang w:eastAsia="en-US"/>
        </w:rPr>
        <w:t>к</w:t>
      </w:r>
      <w:r w:rsidRPr="00973DB9">
        <w:rPr>
          <w:spacing w:val="-1"/>
          <w:sz w:val="24"/>
          <w:szCs w:val="24"/>
          <w:lang w:eastAsia="en-US"/>
        </w:rPr>
        <w:t>т</w:t>
      </w:r>
      <w:r w:rsidRPr="00973DB9">
        <w:rPr>
          <w:sz w:val="24"/>
          <w:szCs w:val="24"/>
          <w:lang w:eastAsia="en-US"/>
        </w:rPr>
        <w:t>ур</w:t>
      </w:r>
      <w:r w:rsidRPr="00973DB9">
        <w:rPr>
          <w:spacing w:val="1"/>
          <w:sz w:val="24"/>
          <w:szCs w:val="24"/>
          <w:lang w:eastAsia="en-US"/>
        </w:rPr>
        <w:t>е</w:t>
      </w:r>
      <w:r w:rsidRPr="00973DB9">
        <w:rPr>
          <w:sz w:val="24"/>
          <w:szCs w:val="24"/>
          <w:lang w:eastAsia="en-US"/>
        </w:rPr>
        <w:t>.</w:t>
      </w:r>
      <w:r w:rsidRPr="00973DB9">
        <w:rPr>
          <w:spacing w:val="36"/>
          <w:sz w:val="24"/>
          <w:szCs w:val="24"/>
          <w:lang w:eastAsia="en-US"/>
        </w:rPr>
        <w:t xml:space="preserve"> </w:t>
      </w:r>
      <w:r w:rsidRPr="00973DB9">
        <w:rPr>
          <w:spacing w:val="-4"/>
          <w:sz w:val="24"/>
          <w:szCs w:val="24"/>
          <w:lang w:eastAsia="en-US"/>
        </w:rPr>
        <w:t>И</w:t>
      </w:r>
      <w:r w:rsidRPr="00973DB9">
        <w:rPr>
          <w:sz w:val="24"/>
          <w:szCs w:val="24"/>
          <w:lang w:eastAsia="en-US"/>
        </w:rPr>
        <w:t>н</w:t>
      </w:r>
      <w:r w:rsidRPr="00973DB9">
        <w:rPr>
          <w:spacing w:val="2"/>
          <w:sz w:val="24"/>
          <w:szCs w:val="24"/>
          <w:lang w:eastAsia="en-US"/>
        </w:rPr>
        <w:t>д</w:t>
      </w:r>
      <w:r w:rsidRPr="00973DB9">
        <w:rPr>
          <w:spacing w:val="4"/>
          <w:sz w:val="24"/>
          <w:szCs w:val="24"/>
          <w:lang w:eastAsia="en-US"/>
        </w:rPr>
        <w:t>и</w:t>
      </w:r>
      <w:r w:rsidRPr="00973DB9">
        <w:rPr>
          <w:spacing w:val="-2"/>
          <w:sz w:val="24"/>
          <w:szCs w:val="24"/>
          <w:lang w:eastAsia="en-US"/>
        </w:rPr>
        <w:t>в</w:t>
      </w:r>
      <w:r w:rsidRPr="00973DB9">
        <w:rPr>
          <w:sz w:val="24"/>
          <w:szCs w:val="24"/>
          <w:lang w:eastAsia="en-US"/>
        </w:rPr>
        <w:t>и</w:t>
      </w:r>
      <w:r w:rsidRPr="00973DB9">
        <w:rPr>
          <w:spacing w:val="7"/>
          <w:sz w:val="24"/>
          <w:szCs w:val="24"/>
          <w:lang w:eastAsia="en-US"/>
        </w:rPr>
        <w:t>д</w:t>
      </w:r>
      <w:r w:rsidRPr="00973DB9">
        <w:rPr>
          <w:spacing w:val="-9"/>
          <w:sz w:val="24"/>
          <w:szCs w:val="24"/>
          <w:lang w:eastAsia="en-US"/>
        </w:rPr>
        <w:t>у</w:t>
      </w:r>
      <w:r w:rsidRPr="00973DB9">
        <w:rPr>
          <w:spacing w:val="6"/>
          <w:sz w:val="24"/>
          <w:szCs w:val="24"/>
          <w:lang w:eastAsia="en-US"/>
        </w:rPr>
        <w:t>а</w:t>
      </w:r>
      <w:r w:rsidRPr="00973DB9">
        <w:rPr>
          <w:sz w:val="24"/>
          <w:szCs w:val="24"/>
          <w:lang w:eastAsia="en-US"/>
        </w:rPr>
        <w:t>л</w:t>
      </w:r>
      <w:r w:rsidRPr="00973DB9">
        <w:rPr>
          <w:spacing w:val="-2"/>
          <w:sz w:val="24"/>
          <w:szCs w:val="24"/>
          <w:lang w:eastAsia="en-US"/>
        </w:rPr>
        <w:t>ь</w:t>
      </w:r>
      <w:r w:rsidRPr="00973DB9">
        <w:rPr>
          <w:sz w:val="24"/>
          <w:szCs w:val="24"/>
          <w:lang w:eastAsia="en-US"/>
        </w:rPr>
        <w:t>ные пл</w:t>
      </w:r>
      <w:r w:rsidRPr="00973DB9">
        <w:rPr>
          <w:spacing w:val="1"/>
          <w:sz w:val="24"/>
          <w:szCs w:val="24"/>
          <w:lang w:eastAsia="en-US"/>
        </w:rPr>
        <w:t>а</w:t>
      </w:r>
      <w:r w:rsidRPr="00973DB9">
        <w:rPr>
          <w:sz w:val="24"/>
          <w:szCs w:val="24"/>
          <w:lang w:eastAsia="en-US"/>
        </w:rPr>
        <w:t>ны</w:t>
      </w:r>
      <w:r w:rsidRPr="00973DB9">
        <w:rPr>
          <w:spacing w:val="37"/>
          <w:sz w:val="24"/>
          <w:szCs w:val="24"/>
          <w:lang w:eastAsia="en-US"/>
        </w:rPr>
        <w:t xml:space="preserve"> </w:t>
      </w:r>
      <w:r w:rsidRPr="00973DB9">
        <w:rPr>
          <w:spacing w:val="-2"/>
          <w:sz w:val="24"/>
          <w:szCs w:val="24"/>
          <w:lang w:eastAsia="en-US"/>
        </w:rPr>
        <w:t>в</w:t>
      </w:r>
      <w:r w:rsidRPr="00973DB9">
        <w:rPr>
          <w:sz w:val="24"/>
          <w:szCs w:val="24"/>
          <w:lang w:eastAsia="en-US"/>
        </w:rPr>
        <w:t>н</w:t>
      </w:r>
      <w:r w:rsidRPr="00973DB9">
        <w:rPr>
          <w:spacing w:val="5"/>
          <w:sz w:val="24"/>
          <w:szCs w:val="24"/>
          <w:lang w:eastAsia="en-US"/>
        </w:rPr>
        <w:t>о</w:t>
      </w:r>
      <w:r w:rsidRPr="00973DB9">
        <w:rPr>
          <w:spacing w:val="-2"/>
          <w:sz w:val="24"/>
          <w:szCs w:val="24"/>
          <w:lang w:eastAsia="en-US"/>
        </w:rPr>
        <w:t>в</w:t>
      </w:r>
      <w:r w:rsidRPr="00973DB9">
        <w:rPr>
          <w:sz w:val="24"/>
          <w:szCs w:val="24"/>
          <w:lang w:eastAsia="en-US"/>
        </w:rPr>
        <w:t>ь</w:t>
      </w:r>
      <w:r w:rsidRPr="00973DB9">
        <w:rPr>
          <w:spacing w:val="32"/>
          <w:sz w:val="24"/>
          <w:szCs w:val="24"/>
          <w:lang w:eastAsia="en-US"/>
        </w:rPr>
        <w:t xml:space="preserve"> </w:t>
      </w:r>
      <w:r w:rsidRPr="00973DB9">
        <w:rPr>
          <w:spacing w:val="4"/>
          <w:sz w:val="24"/>
          <w:szCs w:val="24"/>
          <w:lang w:eastAsia="en-US"/>
        </w:rPr>
        <w:t>п</w:t>
      </w:r>
      <w:r w:rsidRPr="00973DB9">
        <w:rPr>
          <w:spacing w:val="5"/>
          <w:sz w:val="24"/>
          <w:szCs w:val="24"/>
          <w:lang w:eastAsia="en-US"/>
        </w:rPr>
        <w:t>о</w:t>
      </w:r>
      <w:r w:rsidRPr="00973DB9">
        <w:rPr>
          <w:spacing w:val="1"/>
          <w:sz w:val="24"/>
          <w:szCs w:val="24"/>
          <w:lang w:eastAsia="en-US"/>
        </w:rPr>
        <w:t>с</w:t>
      </w:r>
      <w:r w:rsidRPr="00973DB9">
        <w:rPr>
          <w:spacing w:val="-1"/>
          <w:sz w:val="24"/>
          <w:szCs w:val="24"/>
          <w:lang w:eastAsia="en-US"/>
        </w:rPr>
        <w:t>т</w:t>
      </w:r>
      <w:r w:rsidRPr="00973DB9">
        <w:rPr>
          <w:sz w:val="24"/>
          <w:szCs w:val="24"/>
          <w:lang w:eastAsia="en-US"/>
        </w:rPr>
        <w:t>упи</w:t>
      </w:r>
      <w:r w:rsidRPr="00973DB9">
        <w:rPr>
          <w:spacing w:val="-2"/>
          <w:sz w:val="24"/>
          <w:szCs w:val="24"/>
          <w:lang w:eastAsia="en-US"/>
        </w:rPr>
        <w:t>в</w:t>
      </w:r>
      <w:r w:rsidRPr="00973DB9">
        <w:rPr>
          <w:spacing w:val="1"/>
          <w:sz w:val="24"/>
          <w:szCs w:val="24"/>
          <w:lang w:eastAsia="en-US"/>
        </w:rPr>
        <w:t>ш</w:t>
      </w:r>
      <w:r w:rsidRPr="00973DB9">
        <w:rPr>
          <w:spacing w:val="9"/>
          <w:sz w:val="24"/>
          <w:szCs w:val="24"/>
          <w:lang w:eastAsia="en-US"/>
        </w:rPr>
        <w:t>и</w:t>
      </w:r>
      <w:r w:rsidRPr="00973DB9">
        <w:rPr>
          <w:sz w:val="24"/>
          <w:szCs w:val="24"/>
          <w:lang w:eastAsia="en-US"/>
        </w:rPr>
        <w:t>х о</w:t>
      </w:r>
      <w:r w:rsidRPr="00973DB9">
        <w:rPr>
          <w:spacing w:val="-7"/>
          <w:sz w:val="24"/>
          <w:szCs w:val="24"/>
          <w:lang w:eastAsia="en-US"/>
        </w:rPr>
        <w:t>б</w:t>
      </w:r>
      <w:r w:rsidRPr="00973DB9">
        <w:rPr>
          <w:spacing w:val="-5"/>
          <w:sz w:val="24"/>
          <w:szCs w:val="24"/>
          <w:lang w:eastAsia="en-US"/>
        </w:rPr>
        <w:t>у</w:t>
      </w:r>
      <w:r w:rsidRPr="00973DB9">
        <w:rPr>
          <w:spacing w:val="-1"/>
          <w:sz w:val="24"/>
          <w:szCs w:val="24"/>
          <w:lang w:eastAsia="en-US"/>
        </w:rPr>
        <w:t>ч</w:t>
      </w:r>
      <w:r w:rsidRPr="00973DB9">
        <w:rPr>
          <w:spacing w:val="6"/>
          <w:sz w:val="24"/>
          <w:szCs w:val="24"/>
          <w:lang w:eastAsia="en-US"/>
        </w:rPr>
        <w:t>а</w:t>
      </w:r>
      <w:r w:rsidRPr="00973DB9">
        <w:rPr>
          <w:spacing w:val="-1"/>
          <w:sz w:val="24"/>
          <w:szCs w:val="24"/>
          <w:lang w:eastAsia="en-US"/>
        </w:rPr>
        <w:t>ю</w:t>
      </w:r>
      <w:r w:rsidRPr="00973DB9">
        <w:rPr>
          <w:spacing w:val="1"/>
          <w:sz w:val="24"/>
          <w:szCs w:val="24"/>
          <w:lang w:eastAsia="en-US"/>
        </w:rPr>
        <w:t>щ</w:t>
      </w:r>
      <w:r w:rsidRPr="00973DB9">
        <w:rPr>
          <w:spacing w:val="4"/>
          <w:sz w:val="24"/>
          <w:szCs w:val="24"/>
          <w:lang w:eastAsia="en-US"/>
        </w:rPr>
        <w:t>и</w:t>
      </w:r>
      <w:r w:rsidRPr="00973DB9">
        <w:rPr>
          <w:spacing w:val="-14"/>
          <w:sz w:val="24"/>
          <w:szCs w:val="24"/>
          <w:lang w:eastAsia="en-US"/>
        </w:rPr>
        <w:t>х</w:t>
      </w:r>
      <w:r w:rsidRPr="00973DB9">
        <w:rPr>
          <w:spacing w:val="1"/>
          <w:sz w:val="24"/>
          <w:szCs w:val="24"/>
          <w:lang w:eastAsia="en-US"/>
        </w:rPr>
        <w:t>с</w:t>
      </w:r>
      <w:r w:rsidRPr="00973DB9">
        <w:rPr>
          <w:sz w:val="24"/>
          <w:szCs w:val="24"/>
          <w:lang w:eastAsia="en-US"/>
        </w:rPr>
        <w:t xml:space="preserve">я </w:t>
      </w:r>
      <w:r w:rsidRPr="00973DB9">
        <w:rPr>
          <w:spacing w:val="2"/>
          <w:sz w:val="24"/>
          <w:szCs w:val="24"/>
          <w:lang w:eastAsia="en-US"/>
        </w:rPr>
        <w:t>д</w:t>
      </w:r>
      <w:r w:rsidRPr="00973DB9">
        <w:rPr>
          <w:spacing w:val="-5"/>
          <w:sz w:val="24"/>
          <w:szCs w:val="24"/>
          <w:lang w:eastAsia="en-US"/>
        </w:rPr>
        <w:t>о</w:t>
      </w:r>
      <w:r w:rsidRPr="00973DB9">
        <w:rPr>
          <w:sz w:val="24"/>
          <w:szCs w:val="24"/>
          <w:lang w:eastAsia="en-US"/>
        </w:rPr>
        <w:t>лж</w:t>
      </w:r>
      <w:r w:rsidRPr="00973DB9">
        <w:rPr>
          <w:spacing w:val="4"/>
          <w:sz w:val="24"/>
          <w:szCs w:val="24"/>
          <w:lang w:eastAsia="en-US"/>
        </w:rPr>
        <w:t>н</w:t>
      </w:r>
      <w:r w:rsidRPr="00973DB9">
        <w:rPr>
          <w:sz w:val="24"/>
          <w:szCs w:val="24"/>
          <w:lang w:eastAsia="en-US"/>
        </w:rPr>
        <w:t xml:space="preserve">ы </w:t>
      </w:r>
      <w:r w:rsidRPr="00973DB9">
        <w:rPr>
          <w:spacing w:val="2"/>
          <w:sz w:val="24"/>
          <w:szCs w:val="24"/>
          <w:lang w:eastAsia="en-US"/>
        </w:rPr>
        <w:t>б</w:t>
      </w:r>
      <w:r w:rsidRPr="00973DB9">
        <w:rPr>
          <w:sz w:val="24"/>
          <w:szCs w:val="24"/>
          <w:lang w:eastAsia="en-US"/>
        </w:rPr>
        <w:t>ы</w:t>
      </w:r>
      <w:r w:rsidRPr="00973DB9">
        <w:rPr>
          <w:spacing w:val="3"/>
          <w:sz w:val="24"/>
          <w:szCs w:val="24"/>
          <w:lang w:eastAsia="en-US"/>
        </w:rPr>
        <w:t>т</w:t>
      </w:r>
      <w:r w:rsidRPr="00973DB9">
        <w:rPr>
          <w:sz w:val="24"/>
          <w:szCs w:val="24"/>
          <w:lang w:eastAsia="en-US"/>
        </w:rPr>
        <w:t xml:space="preserve">ь </w:t>
      </w:r>
      <w:r w:rsidRPr="00973DB9">
        <w:rPr>
          <w:spacing w:val="1"/>
          <w:sz w:val="24"/>
          <w:szCs w:val="24"/>
          <w:lang w:eastAsia="en-US"/>
        </w:rPr>
        <w:t>с</w:t>
      </w:r>
      <w:r w:rsidRPr="00973DB9">
        <w:rPr>
          <w:spacing w:val="5"/>
          <w:sz w:val="24"/>
          <w:szCs w:val="24"/>
          <w:lang w:eastAsia="en-US"/>
        </w:rPr>
        <w:t>о</w:t>
      </w:r>
      <w:r w:rsidRPr="00973DB9">
        <w:rPr>
          <w:spacing w:val="1"/>
          <w:sz w:val="24"/>
          <w:szCs w:val="24"/>
          <w:lang w:eastAsia="en-US"/>
        </w:rPr>
        <w:t>с</w:t>
      </w:r>
      <w:r w:rsidRPr="00973DB9">
        <w:rPr>
          <w:spacing w:val="3"/>
          <w:sz w:val="24"/>
          <w:szCs w:val="24"/>
          <w:lang w:eastAsia="en-US"/>
        </w:rPr>
        <w:t>т</w:t>
      </w:r>
      <w:r w:rsidRPr="00973DB9">
        <w:rPr>
          <w:spacing w:val="6"/>
          <w:sz w:val="24"/>
          <w:szCs w:val="24"/>
          <w:lang w:eastAsia="en-US"/>
        </w:rPr>
        <w:t>а</w:t>
      </w:r>
      <w:r w:rsidRPr="00973DB9">
        <w:rPr>
          <w:spacing w:val="-6"/>
          <w:sz w:val="24"/>
          <w:szCs w:val="24"/>
          <w:lang w:eastAsia="en-US"/>
        </w:rPr>
        <w:t>в</w:t>
      </w:r>
      <w:r w:rsidRPr="00973DB9">
        <w:rPr>
          <w:sz w:val="24"/>
          <w:szCs w:val="24"/>
          <w:lang w:eastAsia="en-US"/>
        </w:rPr>
        <w:t>л</w:t>
      </w:r>
      <w:r w:rsidRPr="00973DB9">
        <w:rPr>
          <w:spacing w:val="1"/>
          <w:sz w:val="24"/>
          <w:szCs w:val="24"/>
          <w:lang w:eastAsia="en-US"/>
        </w:rPr>
        <w:t>е</w:t>
      </w:r>
      <w:r w:rsidRPr="00973DB9">
        <w:rPr>
          <w:spacing w:val="4"/>
          <w:sz w:val="24"/>
          <w:szCs w:val="24"/>
          <w:lang w:eastAsia="en-US"/>
        </w:rPr>
        <w:t>н</w:t>
      </w:r>
      <w:r w:rsidRPr="00973DB9">
        <w:rPr>
          <w:sz w:val="24"/>
          <w:szCs w:val="24"/>
          <w:lang w:eastAsia="en-US"/>
        </w:rPr>
        <w:t xml:space="preserve">ы к </w:t>
      </w:r>
      <w:r w:rsidRPr="00973DB9">
        <w:rPr>
          <w:spacing w:val="-15"/>
          <w:sz w:val="24"/>
          <w:szCs w:val="24"/>
          <w:lang w:eastAsia="en-US"/>
        </w:rPr>
        <w:t>к</w:t>
      </w:r>
      <w:r w:rsidRPr="00973DB9">
        <w:rPr>
          <w:sz w:val="24"/>
          <w:szCs w:val="24"/>
          <w:lang w:eastAsia="en-US"/>
        </w:rPr>
        <w:t>он</w:t>
      </w:r>
      <w:r w:rsidRPr="00973DB9">
        <w:rPr>
          <w:spacing w:val="4"/>
          <w:sz w:val="24"/>
          <w:szCs w:val="24"/>
          <w:lang w:eastAsia="en-US"/>
        </w:rPr>
        <w:t>ц</w:t>
      </w:r>
      <w:r w:rsidRPr="00973DB9">
        <w:rPr>
          <w:sz w:val="24"/>
          <w:szCs w:val="24"/>
          <w:lang w:eastAsia="en-US"/>
        </w:rPr>
        <w:t xml:space="preserve">у </w:t>
      </w:r>
      <w:r w:rsidRPr="00973DB9">
        <w:rPr>
          <w:spacing w:val="6"/>
          <w:sz w:val="24"/>
          <w:szCs w:val="24"/>
          <w:lang w:eastAsia="en-US"/>
        </w:rPr>
        <w:t>с</w:t>
      </w:r>
      <w:r w:rsidRPr="00973DB9">
        <w:rPr>
          <w:spacing w:val="1"/>
          <w:sz w:val="24"/>
          <w:szCs w:val="24"/>
          <w:lang w:eastAsia="en-US"/>
        </w:rPr>
        <w:t>е</w:t>
      </w:r>
      <w:r w:rsidRPr="00973DB9">
        <w:rPr>
          <w:spacing w:val="4"/>
          <w:sz w:val="24"/>
          <w:szCs w:val="24"/>
          <w:lang w:eastAsia="en-US"/>
        </w:rPr>
        <w:t>н</w:t>
      </w:r>
      <w:r w:rsidRPr="00973DB9">
        <w:rPr>
          <w:spacing w:val="-6"/>
          <w:sz w:val="24"/>
          <w:szCs w:val="24"/>
          <w:lang w:eastAsia="en-US"/>
        </w:rPr>
        <w:t>т</w:t>
      </w:r>
      <w:r w:rsidRPr="00973DB9">
        <w:rPr>
          <w:spacing w:val="1"/>
          <w:sz w:val="24"/>
          <w:szCs w:val="24"/>
          <w:lang w:eastAsia="en-US"/>
        </w:rPr>
        <w:t>я</w:t>
      </w:r>
      <w:r w:rsidRPr="00973DB9">
        <w:rPr>
          <w:spacing w:val="2"/>
          <w:sz w:val="24"/>
          <w:szCs w:val="24"/>
          <w:lang w:eastAsia="en-US"/>
        </w:rPr>
        <w:t>б</w:t>
      </w:r>
      <w:r w:rsidRPr="00973DB9">
        <w:rPr>
          <w:sz w:val="24"/>
          <w:szCs w:val="24"/>
          <w:lang w:eastAsia="en-US"/>
        </w:rPr>
        <w:t>ря</w:t>
      </w:r>
      <w:r w:rsidRPr="00973DB9">
        <w:rPr>
          <w:spacing w:val="9"/>
          <w:sz w:val="24"/>
          <w:szCs w:val="24"/>
          <w:lang w:eastAsia="en-US"/>
        </w:rPr>
        <w:t xml:space="preserve"> </w:t>
      </w:r>
      <w:r w:rsidRPr="00973DB9">
        <w:rPr>
          <w:sz w:val="24"/>
          <w:szCs w:val="24"/>
          <w:lang w:eastAsia="en-US"/>
        </w:rPr>
        <w:t>п</w:t>
      </w:r>
      <w:r w:rsidRPr="00973DB9">
        <w:rPr>
          <w:spacing w:val="5"/>
          <w:sz w:val="24"/>
          <w:szCs w:val="24"/>
          <w:lang w:eastAsia="en-US"/>
        </w:rPr>
        <w:t>о</w:t>
      </w:r>
      <w:r w:rsidRPr="00973DB9">
        <w:rPr>
          <w:spacing w:val="1"/>
          <w:sz w:val="24"/>
          <w:szCs w:val="24"/>
          <w:lang w:eastAsia="en-US"/>
        </w:rPr>
        <w:t>с</w:t>
      </w:r>
      <w:r w:rsidRPr="00973DB9">
        <w:rPr>
          <w:sz w:val="24"/>
          <w:szCs w:val="24"/>
          <w:lang w:eastAsia="en-US"/>
        </w:rPr>
        <w:t>ле</w:t>
      </w:r>
      <w:r w:rsidRPr="00973DB9">
        <w:rPr>
          <w:spacing w:val="9"/>
          <w:sz w:val="24"/>
          <w:szCs w:val="24"/>
          <w:lang w:eastAsia="en-US"/>
        </w:rPr>
        <w:t xml:space="preserve"> </w:t>
      </w:r>
      <w:r w:rsidRPr="00973DB9">
        <w:rPr>
          <w:spacing w:val="2"/>
          <w:sz w:val="24"/>
          <w:szCs w:val="24"/>
          <w:lang w:eastAsia="en-US"/>
        </w:rPr>
        <w:t>д</w:t>
      </w:r>
      <w:r w:rsidRPr="00973DB9">
        <w:rPr>
          <w:spacing w:val="1"/>
          <w:sz w:val="24"/>
          <w:szCs w:val="24"/>
          <w:lang w:eastAsia="en-US"/>
        </w:rPr>
        <w:t>е</w:t>
      </w:r>
      <w:r w:rsidRPr="00973DB9">
        <w:rPr>
          <w:spacing w:val="3"/>
          <w:sz w:val="24"/>
          <w:szCs w:val="24"/>
          <w:lang w:eastAsia="en-US"/>
        </w:rPr>
        <w:t>т</w:t>
      </w:r>
      <w:r w:rsidRPr="00973DB9">
        <w:rPr>
          <w:spacing w:val="6"/>
          <w:sz w:val="24"/>
          <w:szCs w:val="24"/>
          <w:lang w:eastAsia="en-US"/>
        </w:rPr>
        <w:t>а</w:t>
      </w:r>
      <w:r w:rsidRPr="00973DB9">
        <w:rPr>
          <w:sz w:val="24"/>
          <w:szCs w:val="24"/>
          <w:lang w:eastAsia="en-US"/>
        </w:rPr>
        <w:t>л</w:t>
      </w:r>
      <w:r w:rsidRPr="00973DB9">
        <w:rPr>
          <w:spacing w:val="-2"/>
          <w:sz w:val="24"/>
          <w:szCs w:val="24"/>
          <w:lang w:eastAsia="en-US"/>
        </w:rPr>
        <w:t>ь</w:t>
      </w:r>
      <w:r w:rsidRPr="00973DB9">
        <w:rPr>
          <w:sz w:val="24"/>
          <w:szCs w:val="24"/>
          <w:lang w:eastAsia="en-US"/>
        </w:rPr>
        <w:t>но</w:t>
      </w:r>
      <w:r w:rsidRPr="00973DB9">
        <w:rPr>
          <w:spacing w:val="-4"/>
          <w:sz w:val="24"/>
          <w:szCs w:val="24"/>
          <w:lang w:eastAsia="en-US"/>
        </w:rPr>
        <w:t>г</w:t>
      </w:r>
      <w:r w:rsidRPr="00973DB9">
        <w:rPr>
          <w:sz w:val="24"/>
          <w:szCs w:val="24"/>
          <w:lang w:eastAsia="en-US"/>
        </w:rPr>
        <w:t>о озн</w:t>
      </w:r>
      <w:r w:rsidRPr="00973DB9">
        <w:rPr>
          <w:spacing w:val="1"/>
          <w:sz w:val="24"/>
          <w:szCs w:val="24"/>
          <w:lang w:eastAsia="en-US"/>
        </w:rPr>
        <w:t>а</w:t>
      </w:r>
      <w:r w:rsidRPr="00973DB9">
        <w:rPr>
          <w:spacing w:val="-15"/>
          <w:sz w:val="24"/>
          <w:szCs w:val="24"/>
          <w:lang w:eastAsia="en-US"/>
        </w:rPr>
        <w:t>к</w:t>
      </w:r>
      <w:r w:rsidRPr="00973DB9">
        <w:rPr>
          <w:spacing w:val="-5"/>
          <w:sz w:val="24"/>
          <w:szCs w:val="24"/>
          <w:lang w:eastAsia="en-US"/>
        </w:rPr>
        <w:t>о</w:t>
      </w:r>
      <w:r w:rsidRPr="00973DB9">
        <w:rPr>
          <w:spacing w:val="1"/>
          <w:sz w:val="24"/>
          <w:szCs w:val="24"/>
          <w:lang w:eastAsia="en-US"/>
        </w:rPr>
        <w:t>м</w:t>
      </w:r>
      <w:r w:rsidRPr="00973DB9">
        <w:rPr>
          <w:sz w:val="24"/>
          <w:szCs w:val="24"/>
          <w:lang w:eastAsia="en-US"/>
        </w:rPr>
        <w:t>л</w:t>
      </w:r>
      <w:r w:rsidRPr="00973DB9">
        <w:rPr>
          <w:spacing w:val="1"/>
          <w:sz w:val="24"/>
          <w:szCs w:val="24"/>
          <w:lang w:eastAsia="en-US"/>
        </w:rPr>
        <w:t>е</w:t>
      </w:r>
      <w:r w:rsidRPr="00973DB9">
        <w:rPr>
          <w:sz w:val="24"/>
          <w:szCs w:val="24"/>
          <w:lang w:eastAsia="en-US"/>
        </w:rPr>
        <w:t>ния</w:t>
      </w:r>
      <w:r w:rsidRPr="00973DB9">
        <w:rPr>
          <w:spacing w:val="3"/>
          <w:sz w:val="24"/>
          <w:szCs w:val="24"/>
          <w:lang w:eastAsia="en-US"/>
        </w:rPr>
        <w:t xml:space="preserve"> </w:t>
      </w:r>
      <w:r w:rsidRPr="00973DB9">
        <w:rPr>
          <w:sz w:val="24"/>
          <w:szCs w:val="24"/>
          <w:lang w:eastAsia="en-US"/>
        </w:rPr>
        <w:t>с</w:t>
      </w:r>
      <w:r w:rsidRPr="00973DB9">
        <w:rPr>
          <w:spacing w:val="2"/>
          <w:sz w:val="24"/>
          <w:szCs w:val="24"/>
          <w:lang w:eastAsia="en-US"/>
        </w:rPr>
        <w:t xml:space="preserve"> </w:t>
      </w:r>
      <w:r w:rsidRPr="00973DB9">
        <w:rPr>
          <w:spacing w:val="5"/>
          <w:sz w:val="24"/>
          <w:szCs w:val="24"/>
          <w:lang w:eastAsia="en-US"/>
        </w:rPr>
        <w:t>о</w:t>
      </w:r>
      <w:r w:rsidRPr="00973DB9">
        <w:rPr>
          <w:spacing w:val="1"/>
          <w:sz w:val="24"/>
          <w:szCs w:val="24"/>
          <w:lang w:eastAsia="en-US"/>
        </w:rPr>
        <w:t>с</w:t>
      </w:r>
      <w:r w:rsidRPr="00973DB9">
        <w:rPr>
          <w:sz w:val="24"/>
          <w:szCs w:val="24"/>
          <w:lang w:eastAsia="en-US"/>
        </w:rPr>
        <w:t>о</w:t>
      </w:r>
      <w:r w:rsidRPr="00973DB9">
        <w:rPr>
          <w:spacing w:val="-2"/>
          <w:sz w:val="24"/>
          <w:szCs w:val="24"/>
          <w:lang w:eastAsia="en-US"/>
        </w:rPr>
        <w:t>б</w:t>
      </w:r>
      <w:r w:rsidRPr="00973DB9">
        <w:rPr>
          <w:spacing w:val="1"/>
          <w:sz w:val="24"/>
          <w:szCs w:val="24"/>
          <w:lang w:eastAsia="en-US"/>
        </w:rPr>
        <w:t>е</w:t>
      </w:r>
      <w:r w:rsidRPr="00973DB9">
        <w:rPr>
          <w:sz w:val="24"/>
          <w:szCs w:val="24"/>
          <w:lang w:eastAsia="en-US"/>
        </w:rPr>
        <w:t>нн</w:t>
      </w:r>
      <w:r w:rsidRPr="00973DB9">
        <w:rPr>
          <w:spacing w:val="5"/>
          <w:sz w:val="24"/>
          <w:szCs w:val="24"/>
          <w:lang w:eastAsia="en-US"/>
        </w:rPr>
        <w:t>о</w:t>
      </w:r>
      <w:r w:rsidRPr="00973DB9">
        <w:rPr>
          <w:spacing w:val="6"/>
          <w:sz w:val="24"/>
          <w:szCs w:val="24"/>
          <w:lang w:eastAsia="en-US"/>
        </w:rPr>
        <w:t>с</w:t>
      </w:r>
      <w:r w:rsidRPr="00973DB9">
        <w:rPr>
          <w:spacing w:val="-6"/>
          <w:sz w:val="24"/>
          <w:szCs w:val="24"/>
          <w:lang w:eastAsia="en-US"/>
        </w:rPr>
        <w:t>т</w:t>
      </w:r>
      <w:r w:rsidRPr="00973DB9">
        <w:rPr>
          <w:spacing w:val="1"/>
          <w:sz w:val="24"/>
          <w:szCs w:val="24"/>
          <w:lang w:eastAsia="en-US"/>
        </w:rPr>
        <w:t>ям</w:t>
      </w:r>
      <w:r w:rsidRPr="00973DB9">
        <w:rPr>
          <w:sz w:val="24"/>
          <w:szCs w:val="24"/>
          <w:lang w:eastAsia="en-US"/>
        </w:rPr>
        <w:t>и,</w:t>
      </w:r>
      <w:r w:rsidRPr="00973DB9">
        <w:rPr>
          <w:spacing w:val="3"/>
          <w:sz w:val="24"/>
          <w:szCs w:val="24"/>
          <w:lang w:eastAsia="en-US"/>
        </w:rPr>
        <w:t xml:space="preserve"> </w:t>
      </w:r>
      <w:r w:rsidRPr="00973DB9">
        <w:rPr>
          <w:spacing w:val="-2"/>
          <w:sz w:val="24"/>
          <w:szCs w:val="24"/>
          <w:lang w:eastAsia="en-US"/>
        </w:rPr>
        <w:t>в</w:t>
      </w:r>
      <w:r w:rsidRPr="00973DB9">
        <w:rPr>
          <w:sz w:val="24"/>
          <w:szCs w:val="24"/>
          <w:lang w:eastAsia="en-US"/>
        </w:rPr>
        <w:t>о</w:t>
      </w:r>
      <w:r w:rsidRPr="00973DB9">
        <w:rPr>
          <w:spacing w:val="-4"/>
          <w:sz w:val="24"/>
          <w:szCs w:val="24"/>
          <w:lang w:eastAsia="en-US"/>
        </w:rPr>
        <w:t>з</w:t>
      </w:r>
      <w:r w:rsidRPr="00973DB9">
        <w:rPr>
          <w:spacing w:val="1"/>
          <w:sz w:val="24"/>
          <w:szCs w:val="24"/>
          <w:lang w:eastAsia="en-US"/>
        </w:rPr>
        <w:t>м</w:t>
      </w:r>
      <w:r w:rsidRPr="00973DB9">
        <w:rPr>
          <w:spacing w:val="-5"/>
          <w:sz w:val="24"/>
          <w:szCs w:val="24"/>
          <w:lang w:eastAsia="en-US"/>
        </w:rPr>
        <w:t>о</w:t>
      </w:r>
      <w:r w:rsidRPr="00973DB9">
        <w:rPr>
          <w:sz w:val="24"/>
          <w:szCs w:val="24"/>
          <w:lang w:eastAsia="en-US"/>
        </w:rPr>
        <w:t>ж</w:t>
      </w:r>
      <w:r w:rsidRPr="00973DB9">
        <w:rPr>
          <w:spacing w:val="4"/>
          <w:sz w:val="24"/>
          <w:szCs w:val="24"/>
          <w:lang w:eastAsia="en-US"/>
        </w:rPr>
        <w:t>н</w:t>
      </w:r>
      <w:r w:rsidRPr="00973DB9">
        <w:rPr>
          <w:spacing w:val="5"/>
          <w:sz w:val="24"/>
          <w:szCs w:val="24"/>
          <w:lang w:eastAsia="en-US"/>
        </w:rPr>
        <w:t>о</w:t>
      </w:r>
      <w:r w:rsidRPr="00973DB9">
        <w:rPr>
          <w:spacing w:val="1"/>
          <w:sz w:val="24"/>
          <w:szCs w:val="24"/>
          <w:lang w:eastAsia="en-US"/>
        </w:rPr>
        <w:t>с</w:t>
      </w:r>
      <w:r w:rsidRPr="00973DB9">
        <w:rPr>
          <w:spacing w:val="-6"/>
          <w:sz w:val="24"/>
          <w:szCs w:val="24"/>
          <w:lang w:eastAsia="en-US"/>
        </w:rPr>
        <w:t>т</w:t>
      </w:r>
      <w:r w:rsidRPr="00973DB9">
        <w:rPr>
          <w:spacing w:val="1"/>
          <w:sz w:val="24"/>
          <w:szCs w:val="24"/>
          <w:lang w:eastAsia="en-US"/>
        </w:rPr>
        <w:t>ям</w:t>
      </w:r>
      <w:r w:rsidRPr="00973DB9">
        <w:rPr>
          <w:sz w:val="24"/>
          <w:szCs w:val="24"/>
          <w:lang w:eastAsia="en-US"/>
        </w:rPr>
        <w:t>и</w:t>
      </w:r>
      <w:r w:rsidRPr="00973DB9">
        <w:rPr>
          <w:spacing w:val="1"/>
          <w:sz w:val="24"/>
          <w:szCs w:val="24"/>
          <w:lang w:eastAsia="en-US"/>
        </w:rPr>
        <w:t xml:space="preserve"> </w:t>
      </w:r>
      <w:r w:rsidRPr="00973DB9">
        <w:rPr>
          <w:sz w:val="24"/>
          <w:szCs w:val="24"/>
          <w:lang w:eastAsia="en-US"/>
        </w:rPr>
        <w:t>и</w:t>
      </w:r>
      <w:r w:rsidRPr="00973DB9">
        <w:rPr>
          <w:spacing w:val="6"/>
          <w:sz w:val="24"/>
          <w:szCs w:val="24"/>
          <w:lang w:eastAsia="en-US"/>
        </w:rPr>
        <w:t xml:space="preserve"> </w:t>
      </w:r>
      <w:r w:rsidRPr="00973DB9">
        <w:rPr>
          <w:spacing w:val="-5"/>
          <w:sz w:val="24"/>
          <w:szCs w:val="24"/>
          <w:lang w:eastAsia="en-US"/>
        </w:rPr>
        <w:t>у</w:t>
      </w:r>
      <w:r w:rsidRPr="00973DB9">
        <w:rPr>
          <w:sz w:val="24"/>
          <w:szCs w:val="24"/>
          <w:lang w:eastAsia="en-US"/>
        </w:rPr>
        <w:t>р</w:t>
      </w:r>
      <w:r w:rsidRPr="00973DB9">
        <w:rPr>
          <w:spacing w:val="5"/>
          <w:sz w:val="24"/>
          <w:szCs w:val="24"/>
          <w:lang w:eastAsia="en-US"/>
        </w:rPr>
        <w:t>о</w:t>
      </w:r>
      <w:r w:rsidRPr="00973DB9">
        <w:rPr>
          <w:spacing w:val="-2"/>
          <w:sz w:val="24"/>
          <w:szCs w:val="24"/>
          <w:lang w:eastAsia="en-US"/>
        </w:rPr>
        <w:t>в</w:t>
      </w:r>
      <w:r w:rsidRPr="00973DB9">
        <w:rPr>
          <w:sz w:val="24"/>
          <w:szCs w:val="24"/>
          <w:lang w:eastAsia="en-US"/>
        </w:rPr>
        <w:t>н</w:t>
      </w:r>
      <w:r w:rsidRPr="00973DB9">
        <w:rPr>
          <w:spacing w:val="1"/>
          <w:sz w:val="24"/>
          <w:szCs w:val="24"/>
          <w:lang w:eastAsia="en-US"/>
        </w:rPr>
        <w:t>е</w:t>
      </w:r>
      <w:r w:rsidRPr="00973DB9">
        <w:rPr>
          <w:sz w:val="24"/>
          <w:szCs w:val="24"/>
          <w:lang w:eastAsia="en-US"/>
        </w:rPr>
        <w:t>м</w:t>
      </w:r>
      <w:r w:rsidRPr="00973DB9">
        <w:rPr>
          <w:spacing w:val="2"/>
          <w:sz w:val="24"/>
          <w:szCs w:val="24"/>
          <w:lang w:eastAsia="en-US"/>
        </w:rPr>
        <w:t xml:space="preserve"> </w:t>
      </w:r>
      <w:r w:rsidRPr="00973DB9">
        <w:rPr>
          <w:sz w:val="24"/>
          <w:szCs w:val="24"/>
          <w:lang w:eastAsia="en-US"/>
        </w:rPr>
        <w:t>п</w:t>
      </w:r>
      <w:r w:rsidRPr="00973DB9">
        <w:rPr>
          <w:spacing w:val="-9"/>
          <w:sz w:val="24"/>
          <w:szCs w:val="24"/>
          <w:lang w:eastAsia="en-US"/>
        </w:rPr>
        <w:t>о</w:t>
      </w:r>
      <w:r w:rsidRPr="00973DB9">
        <w:rPr>
          <w:spacing w:val="2"/>
          <w:sz w:val="24"/>
          <w:szCs w:val="24"/>
          <w:lang w:eastAsia="en-US"/>
        </w:rPr>
        <w:t>д</w:t>
      </w:r>
      <w:r w:rsidRPr="00973DB9">
        <w:rPr>
          <w:spacing w:val="-4"/>
          <w:sz w:val="24"/>
          <w:szCs w:val="24"/>
          <w:lang w:eastAsia="en-US"/>
        </w:rPr>
        <w:t>г</w:t>
      </w:r>
      <w:r w:rsidRPr="00973DB9">
        <w:rPr>
          <w:spacing w:val="-5"/>
          <w:sz w:val="24"/>
          <w:szCs w:val="24"/>
          <w:lang w:eastAsia="en-US"/>
        </w:rPr>
        <w:t>о</w:t>
      </w:r>
      <w:r w:rsidRPr="00973DB9">
        <w:rPr>
          <w:spacing w:val="-6"/>
          <w:sz w:val="24"/>
          <w:szCs w:val="24"/>
          <w:lang w:eastAsia="en-US"/>
        </w:rPr>
        <w:t>т</w:t>
      </w:r>
      <w:r w:rsidRPr="00973DB9">
        <w:rPr>
          <w:spacing w:val="5"/>
          <w:sz w:val="24"/>
          <w:szCs w:val="24"/>
          <w:lang w:eastAsia="en-US"/>
        </w:rPr>
        <w:t>о</w:t>
      </w:r>
      <w:r w:rsidRPr="00973DB9">
        <w:rPr>
          <w:spacing w:val="-2"/>
          <w:sz w:val="24"/>
          <w:szCs w:val="24"/>
          <w:lang w:eastAsia="en-US"/>
        </w:rPr>
        <w:t>в</w:t>
      </w:r>
      <w:r w:rsidRPr="00973DB9">
        <w:rPr>
          <w:spacing w:val="-1"/>
          <w:sz w:val="24"/>
          <w:szCs w:val="24"/>
          <w:lang w:eastAsia="en-US"/>
        </w:rPr>
        <w:t>к</w:t>
      </w:r>
      <w:r w:rsidRPr="00973DB9">
        <w:rPr>
          <w:sz w:val="24"/>
          <w:szCs w:val="24"/>
          <w:lang w:eastAsia="en-US"/>
        </w:rPr>
        <w:t>и</w:t>
      </w:r>
      <w:r w:rsidRPr="00973DB9">
        <w:rPr>
          <w:spacing w:val="6"/>
          <w:sz w:val="24"/>
          <w:szCs w:val="24"/>
          <w:lang w:eastAsia="en-US"/>
        </w:rPr>
        <w:t xml:space="preserve"> </w:t>
      </w:r>
      <w:r w:rsidRPr="00973DB9">
        <w:rPr>
          <w:spacing w:val="-5"/>
          <w:sz w:val="24"/>
          <w:szCs w:val="24"/>
          <w:lang w:eastAsia="en-US"/>
        </w:rPr>
        <w:t>у</w:t>
      </w:r>
      <w:r w:rsidRPr="00973DB9">
        <w:rPr>
          <w:spacing w:val="-1"/>
          <w:sz w:val="24"/>
          <w:szCs w:val="24"/>
          <w:lang w:eastAsia="en-US"/>
        </w:rPr>
        <w:t>ч</w:t>
      </w:r>
      <w:r w:rsidRPr="00973DB9">
        <w:rPr>
          <w:spacing w:val="6"/>
          <w:sz w:val="24"/>
          <w:szCs w:val="24"/>
          <w:lang w:eastAsia="en-US"/>
        </w:rPr>
        <w:t>е</w:t>
      </w:r>
      <w:r w:rsidRPr="00973DB9">
        <w:rPr>
          <w:sz w:val="24"/>
          <w:szCs w:val="24"/>
          <w:lang w:eastAsia="en-US"/>
        </w:rPr>
        <w:t>ни</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w:t>
      </w:r>
    </w:p>
    <w:p w:rsidR="00973DB9" w:rsidRPr="00973DB9" w:rsidRDefault="00973DB9" w:rsidP="000251E1">
      <w:pPr>
        <w:widowControl w:val="0"/>
        <w:autoSpaceDE w:val="0"/>
        <w:autoSpaceDN w:val="0"/>
        <w:adjustRightInd w:val="0"/>
        <w:spacing w:line="360" w:lineRule="auto"/>
        <w:jc w:val="both"/>
        <w:rPr>
          <w:sz w:val="24"/>
          <w:szCs w:val="24"/>
          <w:lang w:eastAsia="en-US"/>
        </w:rPr>
      </w:pPr>
      <w:r w:rsidRPr="00973DB9">
        <w:rPr>
          <w:spacing w:val="1"/>
          <w:sz w:val="24"/>
          <w:szCs w:val="24"/>
          <w:lang w:eastAsia="en-US"/>
        </w:rPr>
        <w:t>Ос</w:t>
      </w:r>
      <w:r w:rsidRPr="00973DB9">
        <w:rPr>
          <w:sz w:val="24"/>
          <w:szCs w:val="24"/>
          <w:lang w:eastAsia="en-US"/>
        </w:rPr>
        <w:t>но</w:t>
      </w:r>
      <w:r w:rsidRPr="00973DB9">
        <w:rPr>
          <w:spacing w:val="-2"/>
          <w:sz w:val="24"/>
          <w:szCs w:val="24"/>
          <w:lang w:eastAsia="en-US"/>
        </w:rPr>
        <w:t>в</w:t>
      </w:r>
      <w:r w:rsidRPr="00973DB9">
        <w:rPr>
          <w:sz w:val="24"/>
          <w:szCs w:val="24"/>
          <w:lang w:eastAsia="en-US"/>
        </w:rPr>
        <w:t>н</w:t>
      </w:r>
      <w:r w:rsidRPr="00973DB9">
        <w:rPr>
          <w:spacing w:val="5"/>
          <w:sz w:val="24"/>
          <w:szCs w:val="24"/>
          <w:lang w:eastAsia="en-US"/>
        </w:rPr>
        <w:t>о</w:t>
      </w:r>
      <w:r w:rsidRPr="00973DB9">
        <w:rPr>
          <w:sz w:val="24"/>
          <w:szCs w:val="24"/>
          <w:lang w:eastAsia="en-US"/>
        </w:rPr>
        <w:t>е</w:t>
      </w:r>
      <w:r w:rsidRPr="00973DB9">
        <w:rPr>
          <w:spacing w:val="6"/>
          <w:sz w:val="24"/>
          <w:szCs w:val="24"/>
          <w:lang w:eastAsia="en-US"/>
        </w:rPr>
        <w:t xml:space="preserve"> </w:t>
      </w:r>
      <w:r w:rsidRPr="00973DB9">
        <w:rPr>
          <w:spacing w:val="1"/>
          <w:sz w:val="24"/>
          <w:szCs w:val="24"/>
          <w:lang w:eastAsia="en-US"/>
        </w:rPr>
        <w:t>м</w:t>
      </w:r>
      <w:r w:rsidRPr="00973DB9">
        <w:rPr>
          <w:spacing w:val="6"/>
          <w:sz w:val="24"/>
          <w:szCs w:val="24"/>
          <w:lang w:eastAsia="en-US"/>
        </w:rPr>
        <w:t>ес</w:t>
      </w:r>
      <w:r w:rsidRPr="00973DB9">
        <w:rPr>
          <w:spacing w:val="-6"/>
          <w:sz w:val="24"/>
          <w:szCs w:val="24"/>
          <w:lang w:eastAsia="en-US"/>
        </w:rPr>
        <w:t>т</w:t>
      </w:r>
      <w:r w:rsidRPr="00973DB9">
        <w:rPr>
          <w:sz w:val="24"/>
          <w:szCs w:val="24"/>
          <w:lang w:eastAsia="en-US"/>
        </w:rPr>
        <w:t>о</w:t>
      </w:r>
      <w:r w:rsidRPr="00973DB9">
        <w:rPr>
          <w:spacing w:val="10"/>
          <w:sz w:val="24"/>
          <w:szCs w:val="24"/>
          <w:lang w:eastAsia="en-US"/>
        </w:rPr>
        <w:t xml:space="preserve"> </w:t>
      </w:r>
      <w:r w:rsidRPr="00973DB9">
        <w:rPr>
          <w:sz w:val="24"/>
          <w:szCs w:val="24"/>
          <w:lang w:eastAsia="en-US"/>
        </w:rPr>
        <w:t>в</w:t>
      </w:r>
      <w:r w:rsidRPr="00973DB9">
        <w:rPr>
          <w:spacing w:val="9"/>
          <w:sz w:val="24"/>
          <w:szCs w:val="24"/>
          <w:lang w:eastAsia="en-US"/>
        </w:rPr>
        <w:t xml:space="preserve"> </w:t>
      </w:r>
      <w:r w:rsidRPr="00973DB9">
        <w:rPr>
          <w:sz w:val="24"/>
          <w:szCs w:val="24"/>
          <w:lang w:eastAsia="en-US"/>
        </w:rPr>
        <w:t>р</w:t>
      </w:r>
      <w:r w:rsidRPr="00973DB9">
        <w:rPr>
          <w:spacing w:val="1"/>
          <w:sz w:val="24"/>
          <w:szCs w:val="24"/>
          <w:lang w:eastAsia="en-US"/>
        </w:rPr>
        <w:t>е</w:t>
      </w:r>
      <w:r w:rsidRPr="00973DB9">
        <w:rPr>
          <w:sz w:val="24"/>
          <w:szCs w:val="24"/>
          <w:lang w:eastAsia="en-US"/>
        </w:rPr>
        <w:t>п</w:t>
      </w:r>
      <w:r w:rsidRPr="00973DB9">
        <w:rPr>
          <w:spacing w:val="1"/>
          <w:sz w:val="24"/>
          <w:szCs w:val="24"/>
          <w:lang w:eastAsia="en-US"/>
        </w:rPr>
        <w:t>е</w:t>
      </w:r>
      <w:r w:rsidRPr="00973DB9">
        <w:rPr>
          <w:sz w:val="24"/>
          <w:szCs w:val="24"/>
          <w:lang w:eastAsia="en-US"/>
        </w:rPr>
        <w:t>р</w:t>
      </w:r>
      <w:r w:rsidRPr="00973DB9">
        <w:rPr>
          <w:spacing w:val="-1"/>
          <w:sz w:val="24"/>
          <w:szCs w:val="24"/>
          <w:lang w:eastAsia="en-US"/>
        </w:rPr>
        <w:t>т</w:t>
      </w:r>
      <w:r w:rsidRPr="00973DB9">
        <w:rPr>
          <w:spacing w:val="-9"/>
          <w:sz w:val="24"/>
          <w:szCs w:val="24"/>
          <w:lang w:eastAsia="en-US"/>
        </w:rPr>
        <w:t>у</w:t>
      </w:r>
      <w:r w:rsidRPr="00973DB9">
        <w:rPr>
          <w:spacing w:val="1"/>
          <w:sz w:val="24"/>
          <w:szCs w:val="24"/>
          <w:lang w:eastAsia="en-US"/>
        </w:rPr>
        <w:t>а</w:t>
      </w:r>
      <w:r w:rsidRPr="00973DB9">
        <w:rPr>
          <w:sz w:val="24"/>
          <w:szCs w:val="24"/>
          <w:lang w:eastAsia="en-US"/>
        </w:rPr>
        <w:t>ре</w:t>
      </w:r>
      <w:r w:rsidRPr="00973DB9">
        <w:rPr>
          <w:spacing w:val="7"/>
          <w:sz w:val="24"/>
          <w:szCs w:val="24"/>
          <w:lang w:eastAsia="en-US"/>
        </w:rPr>
        <w:t xml:space="preserve"> </w:t>
      </w:r>
      <w:r w:rsidRPr="00973DB9">
        <w:rPr>
          <w:spacing w:val="2"/>
          <w:sz w:val="24"/>
          <w:szCs w:val="24"/>
          <w:lang w:eastAsia="en-US"/>
        </w:rPr>
        <w:t>д</w:t>
      </w:r>
      <w:r w:rsidRPr="00973DB9">
        <w:rPr>
          <w:sz w:val="24"/>
          <w:szCs w:val="24"/>
          <w:lang w:eastAsia="en-US"/>
        </w:rPr>
        <w:t>олжна</w:t>
      </w:r>
      <w:r w:rsidRPr="00973DB9">
        <w:rPr>
          <w:spacing w:val="7"/>
          <w:sz w:val="24"/>
          <w:szCs w:val="24"/>
          <w:lang w:eastAsia="en-US"/>
        </w:rPr>
        <w:t xml:space="preserve"> </w:t>
      </w:r>
      <w:r w:rsidRPr="00973DB9">
        <w:rPr>
          <w:sz w:val="24"/>
          <w:szCs w:val="24"/>
          <w:lang w:eastAsia="en-US"/>
        </w:rPr>
        <w:t>з</w:t>
      </w:r>
      <w:r w:rsidRPr="00973DB9">
        <w:rPr>
          <w:spacing w:val="6"/>
          <w:sz w:val="24"/>
          <w:szCs w:val="24"/>
          <w:lang w:eastAsia="en-US"/>
        </w:rPr>
        <w:t>а</w:t>
      </w:r>
      <w:r w:rsidRPr="00973DB9">
        <w:rPr>
          <w:sz w:val="24"/>
          <w:szCs w:val="24"/>
          <w:lang w:eastAsia="en-US"/>
        </w:rPr>
        <w:t>ни</w:t>
      </w:r>
      <w:r w:rsidRPr="00973DB9">
        <w:rPr>
          <w:spacing w:val="1"/>
          <w:sz w:val="24"/>
          <w:szCs w:val="24"/>
          <w:lang w:eastAsia="en-US"/>
        </w:rPr>
        <w:t>м</w:t>
      </w:r>
      <w:r w:rsidRPr="00973DB9">
        <w:rPr>
          <w:spacing w:val="-8"/>
          <w:sz w:val="24"/>
          <w:szCs w:val="24"/>
          <w:lang w:eastAsia="en-US"/>
        </w:rPr>
        <w:t>а</w:t>
      </w:r>
      <w:r w:rsidRPr="00973DB9">
        <w:rPr>
          <w:spacing w:val="-1"/>
          <w:sz w:val="24"/>
          <w:szCs w:val="24"/>
          <w:lang w:eastAsia="en-US"/>
        </w:rPr>
        <w:t>т</w:t>
      </w:r>
      <w:r w:rsidRPr="00973DB9">
        <w:rPr>
          <w:sz w:val="24"/>
          <w:szCs w:val="24"/>
          <w:lang w:eastAsia="en-US"/>
        </w:rPr>
        <w:t>ь</w:t>
      </w:r>
      <w:r w:rsidRPr="00973DB9">
        <w:rPr>
          <w:spacing w:val="8"/>
          <w:sz w:val="24"/>
          <w:szCs w:val="24"/>
          <w:lang w:eastAsia="en-US"/>
        </w:rPr>
        <w:t xml:space="preserve"> </w:t>
      </w:r>
      <w:r w:rsidRPr="00973DB9">
        <w:rPr>
          <w:spacing w:val="1"/>
          <w:sz w:val="24"/>
          <w:szCs w:val="24"/>
          <w:lang w:eastAsia="en-US"/>
        </w:rPr>
        <w:t>а</w:t>
      </w:r>
      <w:r w:rsidRPr="00973DB9">
        <w:rPr>
          <w:spacing w:val="-6"/>
          <w:sz w:val="24"/>
          <w:szCs w:val="24"/>
          <w:lang w:eastAsia="en-US"/>
        </w:rPr>
        <w:t>к</w:t>
      </w:r>
      <w:r w:rsidRPr="00973DB9">
        <w:rPr>
          <w:spacing w:val="1"/>
          <w:sz w:val="24"/>
          <w:szCs w:val="24"/>
          <w:lang w:eastAsia="en-US"/>
        </w:rPr>
        <w:t>а</w:t>
      </w:r>
      <w:r w:rsidRPr="00973DB9">
        <w:rPr>
          <w:spacing w:val="2"/>
          <w:sz w:val="24"/>
          <w:szCs w:val="24"/>
          <w:lang w:eastAsia="en-US"/>
        </w:rPr>
        <w:t>д</w:t>
      </w:r>
      <w:r w:rsidRPr="00973DB9">
        <w:rPr>
          <w:spacing w:val="1"/>
          <w:sz w:val="24"/>
          <w:szCs w:val="24"/>
          <w:lang w:eastAsia="en-US"/>
        </w:rPr>
        <w:t>ем</w:t>
      </w:r>
      <w:r w:rsidRPr="00973DB9">
        <w:rPr>
          <w:sz w:val="24"/>
          <w:szCs w:val="24"/>
          <w:lang w:eastAsia="en-US"/>
        </w:rPr>
        <w:t>и</w:t>
      </w:r>
      <w:r w:rsidRPr="00973DB9">
        <w:rPr>
          <w:spacing w:val="-1"/>
          <w:sz w:val="24"/>
          <w:szCs w:val="24"/>
          <w:lang w:eastAsia="en-US"/>
        </w:rPr>
        <w:t>ч</w:t>
      </w:r>
      <w:r w:rsidRPr="00973DB9">
        <w:rPr>
          <w:spacing w:val="6"/>
          <w:sz w:val="24"/>
          <w:szCs w:val="24"/>
          <w:lang w:eastAsia="en-US"/>
        </w:rPr>
        <w:t>ес</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я</w:t>
      </w:r>
      <w:r w:rsidRPr="00973DB9">
        <w:rPr>
          <w:spacing w:val="7"/>
          <w:sz w:val="24"/>
          <w:szCs w:val="24"/>
          <w:lang w:eastAsia="en-US"/>
        </w:rPr>
        <w:t xml:space="preserve"> </w:t>
      </w:r>
      <w:r w:rsidRPr="00973DB9">
        <w:rPr>
          <w:spacing w:val="6"/>
          <w:sz w:val="24"/>
          <w:szCs w:val="24"/>
          <w:lang w:eastAsia="en-US"/>
        </w:rPr>
        <w:t>м</w:t>
      </w:r>
      <w:r w:rsidRPr="00973DB9">
        <w:rPr>
          <w:spacing w:val="-5"/>
          <w:sz w:val="24"/>
          <w:szCs w:val="24"/>
          <w:lang w:eastAsia="en-US"/>
        </w:rPr>
        <w:t>у</w:t>
      </w:r>
      <w:r w:rsidRPr="00973DB9">
        <w:rPr>
          <w:sz w:val="24"/>
          <w:szCs w:val="24"/>
          <w:lang w:eastAsia="en-US"/>
        </w:rPr>
        <w:t>зы</w:t>
      </w:r>
      <w:r w:rsidRPr="00973DB9">
        <w:rPr>
          <w:spacing w:val="-6"/>
          <w:sz w:val="24"/>
          <w:szCs w:val="24"/>
          <w:lang w:eastAsia="en-US"/>
        </w:rPr>
        <w:t>к</w:t>
      </w:r>
      <w:r w:rsidRPr="00973DB9">
        <w:rPr>
          <w:sz w:val="24"/>
          <w:szCs w:val="24"/>
          <w:lang w:eastAsia="en-US"/>
        </w:rPr>
        <w:t>а</w:t>
      </w:r>
      <w:r w:rsidRPr="00973DB9">
        <w:rPr>
          <w:spacing w:val="11"/>
          <w:sz w:val="24"/>
          <w:szCs w:val="24"/>
          <w:lang w:eastAsia="en-US"/>
        </w:rPr>
        <w:t xml:space="preserve"> </w:t>
      </w:r>
      <w:r w:rsidRPr="00973DB9">
        <w:rPr>
          <w:spacing w:val="-6"/>
          <w:sz w:val="24"/>
          <w:szCs w:val="24"/>
          <w:lang w:eastAsia="en-US"/>
        </w:rPr>
        <w:t>к</w:t>
      </w:r>
      <w:r w:rsidRPr="00973DB9">
        <w:rPr>
          <w:spacing w:val="6"/>
          <w:sz w:val="24"/>
          <w:szCs w:val="24"/>
          <w:lang w:eastAsia="en-US"/>
        </w:rPr>
        <w:t>а</w:t>
      </w:r>
      <w:r w:rsidRPr="00973DB9">
        <w:rPr>
          <w:sz w:val="24"/>
          <w:szCs w:val="24"/>
          <w:lang w:eastAsia="en-US"/>
        </w:rPr>
        <w:t xml:space="preserve">к </w:t>
      </w:r>
      <w:r w:rsidRPr="00973DB9">
        <w:rPr>
          <w:spacing w:val="-5"/>
          <w:sz w:val="24"/>
          <w:szCs w:val="24"/>
          <w:lang w:eastAsia="en-US"/>
        </w:rPr>
        <w:t>о</w:t>
      </w:r>
      <w:r w:rsidRPr="00973DB9">
        <w:rPr>
          <w:spacing w:val="-1"/>
          <w:sz w:val="24"/>
          <w:szCs w:val="24"/>
          <w:lang w:eastAsia="en-US"/>
        </w:rPr>
        <w:t>т</w:t>
      </w:r>
      <w:r w:rsidRPr="00973DB9">
        <w:rPr>
          <w:spacing w:val="-3"/>
          <w:sz w:val="24"/>
          <w:szCs w:val="24"/>
          <w:lang w:eastAsia="en-US"/>
        </w:rPr>
        <w:t>е</w:t>
      </w:r>
      <w:r w:rsidRPr="00973DB9">
        <w:rPr>
          <w:spacing w:val="-1"/>
          <w:sz w:val="24"/>
          <w:szCs w:val="24"/>
          <w:lang w:eastAsia="en-US"/>
        </w:rPr>
        <w:t>ч</w:t>
      </w:r>
      <w:r w:rsidRPr="00973DB9">
        <w:rPr>
          <w:spacing w:val="6"/>
          <w:sz w:val="24"/>
          <w:szCs w:val="24"/>
          <w:lang w:eastAsia="en-US"/>
        </w:rPr>
        <w:t>е</w:t>
      </w:r>
      <w:r w:rsidRPr="00973DB9">
        <w:rPr>
          <w:spacing w:val="1"/>
          <w:sz w:val="24"/>
          <w:szCs w:val="24"/>
          <w:lang w:eastAsia="en-US"/>
        </w:rPr>
        <w:t>с</w:t>
      </w:r>
      <w:r w:rsidRPr="00973DB9">
        <w:rPr>
          <w:spacing w:val="3"/>
          <w:sz w:val="24"/>
          <w:szCs w:val="24"/>
          <w:lang w:eastAsia="en-US"/>
        </w:rPr>
        <w:t>т</w:t>
      </w:r>
      <w:r w:rsidRPr="00973DB9">
        <w:rPr>
          <w:spacing w:val="-2"/>
          <w:sz w:val="24"/>
          <w:szCs w:val="24"/>
          <w:lang w:eastAsia="en-US"/>
        </w:rPr>
        <w:t>в</w:t>
      </w:r>
      <w:r w:rsidRPr="00973DB9">
        <w:rPr>
          <w:spacing w:val="1"/>
          <w:sz w:val="24"/>
          <w:szCs w:val="24"/>
          <w:lang w:eastAsia="en-US"/>
        </w:rPr>
        <w:t>е</w:t>
      </w:r>
      <w:r w:rsidRPr="00973DB9">
        <w:rPr>
          <w:sz w:val="24"/>
          <w:szCs w:val="24"/>
          <w:lang w:eastAsia="en-US"/>
        </w:rPr>
        <w:t>нн</w:t>
      </w:r>
      <w:r w:rsidRPr="00973DB9">
        <w:rPr>
          <w:spacing w:val="5"/>
          <w:sz w:val="24"/>
          <w:szCs w:val="24"/>
          <w:lang w:eastAsia="en-US"/>
        </w:rPr>
        <w:t>ы</w:t>
      </w:r>
      <w:r w:rsidRPr="00973DB9">
        <w:rPr>
          <w:spacing w:val="-5"/>
          <w:sz w:val="24"/>
          <w:szCs w:val="24"/>
          <w:lang w:eastAsia="en-US"/>
        </w:rPr>
        <w:t>х</w:t>
      </w:r>
      <w:r w:rsidRPr="00973DB9">
        <w:rPr>
          <w:sz w:val="24"/>
          <w:szCs w:val="24"/>
          <w:lang w:eastAsia="en-US"/>
        </w:rPr>
        <w:t>,</w:t>
      </w:r>
      <w:r w:rsidRPr="00973DB9">
        <w:rPr>
          <w:spacing w:val="4"/>
          <w:sz w:val="24"/>
          <w:szCs w:val="24"/>
          <w:lang w:eastAsia="en-US"/>
        </w:rPr>
        <w:t xml:space="preserve"> </w:t>
      </w:r>
      <w:r w:rsidRPr="00973DB9">
        <w:rPr>
          <w:spacing w:val="3"/>
          <w:sz w:val="24"/>
          <w:szCs w:val="24"/>
          <w:lang w:eastAsia="en-US"/>
        </w:rPr>
        <w:t>т</w:t>
      </w:r>
      <w:r w:rsidRPr="00973DB9">
        <w:rPr>
          <w:spacing w:val="1"/>
          <w:sz w:val="24"/>
          <w:szCs w:val="24"/>
          <w:lang w:eastAsia="en-US"/>
        </w:rPr>
        <w:t>а</w:t>
      </w:r>
      <w:r w:rsidRPr="00973DB9">
        <w:rPr>
          <w:sz w:val="24"/>
          <w:szCs w:val="24"/>
          <w:lang w:eastAsia="en-US"/>
        </w:rPr>
        <w:t>к и</w:t>
      </w:r>
      <w:r w:rsidRPr="00973DB9">
        <w:rPr>
          <w:spacing w:val="2"/>
          <w:sz w:val="24"/>
          <w:szCs w:val="24"/>
          <w:lang w:eastAsia="en-US"/>
        </w:rPr>
        <w:t xml:space="preserve"> </w:t>
      </w:r>
      <w:r w:rsidRPr="00973DB9">
        <w:rPr>
          <w:sz w:val="24"/>
          <w:szCs w:val="24"/>
          <w:lang w:eastAsia="en-US"/>
        </w:rPr>
        <w:t>з</w:t>
      </w:r>
      <w:r w:rsidRPr="00973DB9">
        <w:rPr>
          <w:spacing w:val="1"/>
          <w:sz w:val="24"/>
          <w:szCs w:val="24"/>
          <w:lang w:eastAsia="en-US"/>
        </w:rPr>
        <w:t>а</w:t>
      </w:r>
      <w:r w:rsidRPr="00973DB9">
        <w:rPr>
          <w:sz w:val="24"/>
          <w:szCs w:val="24"/>
          <w:lang w:eastAsia="en-US"/>
        </w:rPr>
        <w:t>р</w:t>
      </w:r>
      <w:r w:rsidRPr="00973DB9">
        <w:rPr>
          <w:spacing w:val="-9"/>
          <w:sz w:val="24"/>
          <w:szCs w:val="24"/>
          <w:lang w:eastAsia="en-US"/>
        </w:rPr>
        <w:t>у</w:t>
      </w:r>
      <w:r w:rsidRPr="00973DB9">
        <w:rPr>
          <w:spacing w:val="-2"/>
          <w:sz w:val="24"/>
          <w:szCs w:val="24"/>
          <w:lang w:eastAsia="en-US"/>
        </w:rPr>
        <w:t>б</w:t>
      </w:r>
      <w:r w:rsidRPr="00973DB9">
        <w:rPr>
          <w:spacing w:val="1"/>
          <w:sz w:val="24"/>
          <w:szCs w:val="24"/>
          <w:lang w:eastAsia="en-US"/>
        </w:rPr>
        <w:t>е</w:t>
      </w:r>
      <w:r w:rsidRPr="00973DB9">
        <w:rPr>
          <w:sz w:val="24"/>
          <w:szCs w:val="24"/>
          <w:lang w:eastAsia="en-US"/>
        </w:rPr>
        <w:t>жн</w:t>
      </w:r>
      <w:r w:rsidRPr="00973DB9">
        <w:rPr>
          <w:spacing w:val="5"/>
          <w:sz w:val="24"/>
          <w:szCs w:val="24"/>
          <w:lang w:eastAsia="en-US"/>
        </w:rPr>
        <w:t>ы</w:t>
      </w:r>
      <w:r w:rsidRPr="00973DB9">
        <w:rPr>
          <w:sz w:val="24"/>
          <w:szCs w:val="24"/>
          <w:lang w:eastAsia="en-US"/>
        </w:rPr>
        <w:t>х</w:t>
      </w:r>
      <w:r w:rsidRPr="00973DB9">
        <w:rPr>
          <w:spacing w:val="1"/>
          <w:sz w:val="24"/>
          <w:szCs w:val="24"/>
          <w:lang w:eastAsia="en-US"/>
        </w:rPr>
        <w:t xml:space="preserve"> </w:t>
      </w:r>
      <w:r w:rsidRPr="00973DB9">
        <w:rPr>
          <w:spacing w:val="-15"/>
          <w:sz w:val="24"/>
          <w:szCs w:val="24"/>
          <w:lang w:eastAsia="en-US"/>
        </w:rPr>
        <w:t>к</w:t>
      </w:r>
      <w:r w:rsidRPr="00973DB9">
        <w:rPr>
          <w:spacing w:val="-5"/>
          <w:sz w:val="24"/>
          <w:szCs w:val="24"/>
          <w:lang w:eastAsia="en-US"/>
        </w:rPr>
        <w:t>о</w:t>
      </w:r>
      <w:r w:rsidRPr="00973DB9">
        <w:rPr>
          <w:spacing w:val="1"/>
          <w:sz w:val="24"/>
          <w:szCs w:val="24"/>
          <w:lang w:eastAsia="en-US"/>
        </w:rPr>
        <w:t>м</w:t>
      </w:r>
      <w:r w:rsidRPr="00973DB9">
        <w:rPr>
          <w:sz w:val="24"/>
          <w:szCs w:val="24"/>
          <w:lang w:eastAsia="en-US"/>
        </w:rPr>
        <w:t>п</w:t>
      </w:r>
      <w:r w:rsidRPr="00973DB9">
        <w:rPr>
          <w:spacing w:val="5"/>
          <w:sz w:val="24"/>
          <w:szCs w:val="24"/>
          <w:lang w:eastAsia="en-US"/>
        </w:rPr>
        <w:t>о</w:t>
      </w:r>
      <w:r w:rsidRPr="00973DB9">
        <w:rPr>
          <w:sz w:val="24"/>
          <w:szCs w:val="24"/>
          <w:lang w:eastAsia="en-US"/>
        </w:rPr>
        <w:t>зи</w:t>
      </w:r>
      <w:r w:rsidRPr="00973DB9">
        <w:rPr>
          <w:spacing w:val="-6"/>
          <w:sz w:val="24"/>
          <w:szCs w:val="24"/>
          <w:lang w:eastAsia="en-US"/>
        </w:rPr>
        <w:t>т</w:t>
      </w:r>
      <w:r w:rsidRPr="00973DB9">
        <w:rPr>
          <w:sz w:val="24"/>
          <w:szCs w:val="24"/>
          <w:lang w:eastAsia="en-US"/>
        </w:rPr>
        <w:t>ор</w:t>
      </w:r>
      <w:r w:rsidRPr="00973DB9">
        <w:rPr>
          <w:spacing w:val="5"/>
          <w:sz w:val="24"/>
          <w:szCs w:val="24"/>
          <w:lang w:eastAsia="en-US"/>
        </w:rPr>
        <w:t>о</w:t>
      </w:r>
      <w:r w:rsidRPr="00973DB9">
        <w:rPr>
          <w:spacing w:val="-2"/>
          <w:sz w:val="24"/>
          <w:szCs w:val="24"/>
          <w:lang w:eastAsia="en-US"/>
        </w:rPr>
        <w:t>в</w:t>
      </w:r>
      <w:r w:rsidRPr="00973DB9">
        <w:rPr>
          <w:sz w:val="24"/>
          <w:szCs w:val="24"/>
          <w:lang w:eastAsia="en-US"/>
        </w:rPr>
        <w:t>.</w:t>
      </w:r>
    </w:p>
    <w:p w:rsidR="00973DB9" w:rsidRPr="00973DB9" w:rsidRDefault="00973DB9" w:rsidP="000251E1">
      <w:pPr>
        <w:widowControl w:val="0"/>
        <w:tabs>
          <w:tab w:val="left" w:pos="2240"/>
          <w:tab w:val="left" w:pos="4140"/>
          <w:tab w:val="left" w:pos="6320"/>
          <w:tab w:val="left" w:pos="8340"/>
        </w:tabs>
        <w:autoSpaceDE w:val="0"/>
        <w:autoSpaceDN w:val="0"/>
        <w:adjustRightInd w:val="0"/>
        <w:spacing w:line="360" w:lineRule="auto"/>
        <w:jc w:val="both"/>
        <w:rPr>
          <w:sz w:val="24"/>
          <w:szCs w:val="24"/>
          <w:lang w:eastAsia="en-US"/>
        </w:rPr>
      </w:pPr>
      <w:r w:rsidRPr="00973DB9">
        <w:rPr>
          <w:spacing w:val="-4"/>
          <w:sz w:val="24"/>
          <w:szCs w:val="24"/>
          <w:lang w:eastAsia="en-US"/>
        </w:rPr>
        <w:t>О</w:t>
      </w:r>
      <w:r w:rsidRPr="00973DB9">
        <w:rPr>
          <w:spacing w:val="2"/>
          <w:sz w:val="24"/>
          <w:szCs w:val="24"/>
          <w:lang w:eastAsia="en-US"/>
        </w:rPr>
        <w:t>д</w:t>
      </w:r>
      <w:r w:rsidRPr="00973DB9">
        <w:rPr>
          <w:sz w:val="24"/>
          <w:szCs w:val="24"/>
          <w:lang w:eastAsia="en-US"/>
        </w:rPr>
        <w:t>на</w:t>
      </w:r>
      <w:r w:rsidRPr="00973DB9">
        <w:rPr>
          <w:spacing w:val="11"/>
          <w:sz w:val="24"/>
          <w:szCs w:val="24"/>
          <w:lang w:eastAsia="en-US"/>
        </w:rPr>
        <w:t xml:space="preserve"> </w:t>
      </w:r>
      <w:r w:rsidRPr="00973DB9">
        <w:rPr>
          <w:sz w:val="24"/>
          <w:szCs w:val="24"/>
          <w:lang w:eastAsia="en-US"/>
        </w:rPr>
        <w:t>из</w:t>
      </w:r>
      <w:r w:rsidRPr="00973DB9">
        <w:rPr>
          <w:spacing w:val="10"/>
          <w:sz w:val="24"/>
          <w:szCs w:val="24"/>
          <w:lang w:eastAsia="en-US"/>
        </w:rPr>
        <w:t xml:space="preserve"> </w:t>
      </w:r>
      <w:r w:rsidRPr="00973DB9">
        <w:rPr>
          <w:spacing w:val="6"/>
          <w:sz w:val="24"/>
          <w:szCs w:val="24"/>
          <w:lang w:eastAsia="en-US"/>
        </w:rPr>
        <w:t>с</w:t>
      </w:r>
      <w:r w:rsidRPr="00973DB9">
        <w:rPr>
          <w:spacing w:val="1"/>
          <w:sz w:val="24"/>
          <w:szCs w:val="24"/>
          <w:lang w:eastAsia="en-US"/>
        </w:rPr>
        <w:t>ам</w:t>
      </w:r>
      <w:r w:rsidRPr="00973DB9">
        <w:rPr>
          <w:sz w:val="24"/>
          <w:szCs w:val="24"/>
          <w:lang w:eastAsia="en-US"/>
        </w:rPr>
        <w:t>ых</w:t>
      </w:r>
      <w:r w:rsidRPr="00973DB9">
        <w:rPr>
          <w:spacing w:val="6"/>
          <w:sz w:val="24"/>
          <w:szCs w:val="24"/>
          <w:lang w:eastAsia="en-US"/>
        </w:rPr>
        <w:t xml:space="preserve"> </w:t>
      </w:r>
      <w:r w:rsidRPr="00973DB9">
        <w:rPr>
          <w:spacing w:val="-13"/>
          <w:sz w:val="24"/>
          <w:szCs w:val="24"/>
          <w:lang w:eastAsia="en-US"/>
        </w:rPr>
        <w:t>г</w:t>
      </w:r>
      <w:r w:rsidRPr="00973DB9">
        <w:rPr>
          <w:sz w:val="24"/>
          <w:szCs w:val="24"/>
          <w:lang w:eastAsia="en-US"/>
        </w:rPr>
        <w:t>л</w:t>
      </w:r>
      <w:r w:rsidRPr="00973DB9">
        <w:rPr>
          <w:spacing w:val="1"/>
          <w:sz w:val="24"/>
          <w:szCs w:val="24"/>
          <w:lang w:eastAsia="en-US"/>
        </w:rPr>
        <w:t>а</w:t>
      </w:r>
      <w:r w:rsidRPr="00973DB9">
        <w:rPr>
          <w:spacing w:val="3"/>
          <w:sz w:val="24"/>
          <w:szCs w:val="24"/>
          <w:lang w:eastAsia="en-US"/>
        </w:rPr>
        <w:t>в</w:t>
      </w:r>
      <w:r w:rsidRPr="00973DB9">
        <w:rPr>
          <w:sz w:val="24"/>
          <w:szCs w:val="24"/>
          <w:lang w:eastAsia="en-US"/>
        </w:rPr>
        <w:t>н</w:t>
      </w:r>
      <w:r w:rsidRPr="00973DB9">
        <w:rPr>
          <w:spacing w:val="5"/>
          <w:sz w:val="24"/>
          <w:szCs w:val="24"/>
          <w:lang w:eastAsia="en-US"/>
        </w:rPr>
        <w:t>ы</w:t>
      </w:r>
      <w:r w:rsidRPr="00973DB9">
        <w:rPr>
          <w:sz w:val="24"/>
          <w:szCs w:val="24"/>
          <w:lang w:eastAsia="en-US"/>
        </w:rPr>
        <w:t>х</w:t>
      </w:r>
      <w:r w:rsidRPr="00973DB9">
        <w:rPr>
          <w:spacing w:val="6"/>
          <w:sz w:val="24"/>
          <w:szCs w:val="24"/>
          <w:lang w:eastAsia="en-US"/>
        </w:rPr>
        <w:t xml:space="preserve"> </w:t>
      </w:r>
      <w:r w:rsidRPr="00973DB9">
        <w:rPr>
          <w:spacing w:val="1"/>
          <w:sz w:val="24"/>
          <w:szCs w:val="24"/>
          <w:lang w:eastAsia="en-US"/>
        </w:rPr>
        <w:t>ме</w:t>
      </w:r>
      <w:r w:rsidRPr="00973DB9">
        <w:rPr>
          <w:spacing w:val="-1"/>
          <w:sz w:val="24"/>
          <w:szCs w:val="24"/>
          <w:lang w:eastAsia="en-US"/>
        </w:rPr>
        <w:t>т</w:t>
      </w:r>
      <w:r w:rsidRPr="00973DB9">
        <w:rPr>
          <w:spacing w:val="-9"/>
          <w:sz w:val="24"/>
          <w:szCs w:val="24"/>
          <w:lang w:eastAsia="en-US"/>
        </w:rPr>
        <w:t>о</w:t>
      </w:r>
      <w:r w:rsidRPr="00973DB9">
        <w:rPr>
          <w:spacing w:val="2"/>
          <w:sz w:val="24"/>
          <w:szCs w:val="24"/>
          <w:lang w:eastAsia="en-US"/>
        </w:rPr>
        <w:t>д</w:t>
      </w:r>
      <w:r w:rsidRPr="00973DB9">
        <w:rPr>
          <w:sz w:val="24"/>
          <w:szCs w:val="24"/>
          <w:lang w:eastAsia="en-US"/>
        </w:rPr>
        <w:t>и</w:t>
      </w:r>
      <w:r w:rsidRPr="00973DB9">
        <w:rPr>
          <w:spacing w:val="-1"/>
          <w:sz w:val="24"/>
          <w:szCs w:val="24"/>
          <w:lang w:eastAsia="en-US"/>
        </w:rPr>
        <w:t>ч</w:t>
      </w:r>
      <w:r w:rsidRPr="00973DB9">
        <w:rPr>
          <w:spacing w:val="6"/>
          <w:sz w:val="24"/>
          <w:szCs w:val="24"/>
          <w:lang w:eastAsia="en-US"/>
        </w:rPr>
        <w:t>ес</w:t>
      </w:r>
      <w:r w:rsidRPr="00973DB9">
        <w:rPr>
          <w:spacing w:val="-1"/>
          <w:sz w:val="24"/>
          <w:szCs w:val="24"/>
          <w:lang w:eastAsia="en-US"/>
        </w:rPr>
        <w:t>к</w:t>
      </w:r>
      <w:r w:rsidRPr="00973DB9">
        <w:rPr>
          <w:spacing w:val="4"/>
          <w:sz w:val="24"/>
          <w:szCs w:val="24"/>
          <w:lang w:eastAsia="en-US"/>
        </w:rPr>
        <w:t>и</w:t>
      </w:r>
      <w:r w:rsidRPr="00973DB9">
        <w:rPr>
          <w:sz w:val="24"/>
          <w:szCs w:val="24"/>
          <w:lang w:eastAsia="en-US"/>
        </w:rPr>
        <w:t>х</w:t>
      </w:r>
      <w:r w:rsidRPr="00973DB9">
        <w:rPr>
          <w:spacing w:val="6"/>
          <w:sz w:val="24"/>
          <w:szCs w:val="24"/>
          <w:lang w:eastAsia="en-US"/>
        </w:rPr>
        <w:t xml:space="preserve"> </w:t>
      </w:r>
      <w:r w:rsidRPr="00973DB9">
        <w:rPr>
          <w:spacing w:val="5"/>
          <w:sz w:val="24"/>
          <w:szCs w:val="24"/>
          <w:lang w:eastAsia="en-US"/>
        </w:rPr>
        <w:t>з</w:t>
      </w:r>
      <w:r w:rsidRPr="00973DB9">
        <w:rPr>
          <w:spacing w:val="1"/>
          <w:sz w:val="24"/>
          <w:szCs w:val="24"/>
          <w:lang w:eastAsia="en-US"/>
        </w:rPr>
        <w:t>а</w:t>
      </w:r>
      <w:r w:rsidRPr="00973DB9">
        <w:rPr>
          <w:spacing w:val="2"/>
          <w:sz w:val="24"/>
          <w:szCs w:val="24"/>
          <w:lang w:eastAsia="en-US"/>
        </w:rPr>
        <w:t>д</w:t>
      </w:r>
      <w:r w:rsidRPr="00973DB9">
        <w:rPr>
          <w:spacing w:val="-8"/>
          <w:sz w:val="24"/>
          <w:szCs w:val="24"/>
          <w:lang w:eastAsia="en-US"/>
        </w:rPr>
        <w:t>а</w:t>
      </w:r>
      <w:r w:rsidRPr="00973DB9">
        <w:rPr>
          <w:sz w:val="24"/>
          <w:szCs w:val="24"/>
          <w:lang w:eastAsia="en-US"/>
        </w:rPr>
        <w:t>ч</w:t>
      </w:r>
      <w:r w:rsidRPr="00973DB9">
        <w:rPr>
          <w:spacing w:val="10"/>
          <w:sz w:val="24"/>
          <w:szCs w:val="24"/>
          <w:lang w:eastAsia="en-US"/>
        </w:rPr>
        <w:t xml:space="preserve"> </w:t>
      </w:r>
      <w:r w:rsidRPr="00973DB9">
        <w:rPr>
          <w:sz w:val="24"/>
          <w:szCs w:val="24"/>
          <w:lang w:eastAsia="en-US"/>
        </w:rPr>
        <w:t>пр</w:t>
      </w:r>
      <w:r w:rsidRPr="00973DB9">
        <w:rPr>
          <w:spacing w:val="1"/>
          <w:sz w:val="24"/>
          <w:szCs w:val="24"/>
          <w:lang w:eastAsia="en-US"/>
        </w:rPr>
        <w:t>е</w:t>
      </w:r>
      <w:r w:rsidRPr="00973DB9">
        <w:rPr>
          <w:sz w:val="24"/>
          <w:szCs w:val="24"/>
          <w:lang w:eastAsia="en-US"/>
        </w:rPr>
        <w:t>п</w:t>
      </w:r>
      <w:r w:rsidRPr="00973DB9">
        <w:rPr>
          <w:spacing w:val="-9"/>
          <w:sz w:val="24"/>
          <w:szCs w:val="24"/>
          <w:lang w:eastAsia="en-US"/>
        </w:rPr>
        <w:t>о</w:t>
      </w:r>
      <w:r w:rsidRPr="00973DB9">
        <w:rPr>
          <w:spacing w:val="2"/>
          <w:sz w:val="24"/>
          <w:szCs w:val="24"/>
          <w:lang w:eastAsia="en-US"/>
        </w:rPr>
        <w:t>д</w:t>
      </w:r>
      <w:r w:rsidRPr="00973DB9">
        <w:rPr>
          <w:spacing w:val="1"/>
          <w:sz w:val="24"/>
          <w:szCs w:val="24"/>
          <w:lang w:eastAsia="en-US"/>
        </w:rPr>
        <w:t>а</w:t>
      </w:r>
      <w:r w:rsidRPr="00973DB9">
        <w:rPr>
          <w:spacing w:val="-6"/>
          <w:sz w:val="24"/>
          <w:szCs w:val="24"/>
          <w:lang w:eastAsia="en-US"/>
        </w:rPr>
        <w:t>в</w:t>
      </w:r>
      <w:r w:rsidRPr="00973DB9">
        <w:rPr>
          <w:spacing w:val="-8"/>
          <w:sz w:val="24"/>
          <w:szCs w:val="24"/>
          <w:lang w:eastAsia="en-US"/>
        </w:rPr>
        <w:t>а</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ля</w:t>
      </w:r>
      <w:r w:rsidRPr="00973DB9">
        <w:rPr>
          <w:spacing w:val="11"/>
          <w:sz w:val="24"/>
          <w:szCs w:val="24"/>
          <w:lang w:eastAsia="en-US"/>
        </w:rPr>
        <w:t xml:space="preserve"> </w:t>
      </w:r>
      <w:r w:rsidRPr="00973DB9">
        <w:rPr>
          <w:spacing w:val="6"/>
          <w:sz w:val="24"/>
          <w:szCs w:val="24"/>
          <w:lang w:eastAsia="en-US"/>
        </w:rPr>
        <w:t>с</w:t>
      </w:r>
      <w:r w:rsidRPr="00973DB9">
        <w:rPr>
          <w:spacing w:val="5"/>
          <w:sz w:val="24"/>
          <w:szCs w:val="24"/>
          <w:lang w:eastAsia="en-US"/>
        </w:rPr>
        <w:t>о</w:t>
      </w:r>
      <w:r w:rsidRPr="00973DB9">
        <w:rPr>
          <w:spacing w:val="1"/>
          <w:sz w:val="24"/>
          <w:szCs w:val="24"/>
          <w:lang w:eastAsia="en-US"/>
        </w:rPr>
        <w:t>с</w:t>
      </w:r>
      <w:r w:rsidRPr="00973DB9">
        <w:rPr>
          <w:spacing w:val="-6"/>
          <w:sz w:val="24"/>
          <w:szCs w:val="24"/>
          <w:lang w:eastAsia="en-US"/>
        </w:rPr>
        <w:t>т</w:t>
      </w:r>
      <w:r w:rsidRPr="00973DB9">
        <w:rPr>
          <w:spacing w:val="5"/>
          <w:sz w:val="24"/>
          <w:szCs w:val="24"/>
          <w:lang w:eastAsia="en-US"/>
        </w:rPr>
        <w:t>о</w:t>
      </w:r>
      <w:r w:rsidRPr="00973DB9">
        <w:rPr>
          <w:sz w:val="24"/>
          <w:szCs w:val="24"/>
          <w:lang w:eastAsia="en-US"/>
        </w:rPr>
        <w:t>ит</w:t>
      </w:r>
      <w:r w:rsidRPr="00973DB9">
        <w:rPr>
          <w:spacing w:val="14"/>
          <w:sz w:val="24"/>
          <w:szCs w:val="24"/>
          <w:lang w:eastAsia="en-US"/>
        </w:rPr>
        <w:t xml:space="preserve"> </w:t>
      </w:r>
      <w:r w:rsidRPr="00973DB9">
        <w:rPr>
          <w:sz w:val="24"/>
          <w:szCs w:val="24"/>
          <w:lang w:eastAsia="en-US"/>
        </w:rPr>
        <w:t>в</w:t>
      </w:r>
      <w:r w:rsidRPr="00973DB9">
        <w:rPr>
          <w:spacing w:val="9"/>
          <w:sz w:val="24"/>
          <w:szCs w:val="24"/>
          <w:lang w:eastAsia="en-US"/>
        </w:rPr>
        <w:t xml:space="preserve"> </w:t>
      </w:r>
      <w:r w:rsidRPr="00973DB9">
        <w:rPr>
          <w:spacing w:val="-6"/>
          <w:sz w:val="24"/>
          <w:szCs w:val="24"/>
          <w:lang w:eastAsia="en-US"/>
        </w:rPr>
        <w:t>т</w:t>
      </w:r>
      <w:r w:rsidRPr="00973DB9">
        <w:rPr>
          <w:spacing w:val="-5"/>
          <w:sz w:val="24"/>
          <w:szCs w:val="24"/>
          <w:lang w:eastAsia="en-US"/>
        </w:rPr>
        <w:t>о</w:t>
      </w:r>
      <w:r w:rsidRPr="00973DB9">
        <w:rPr>
          <w:spacing w:val="1"/>
          <w:sz w:val="24"/>
          <w:szCs w:val="24"/>
          <w:lang w:eastAsia="en-US"/>
        </w:rPr>
        <w:t>м</w:t>
      </w:r>
      <w:r w:rsidRPr="00973DB9">
        <w:rPr>
          <w:sz w:val="24"/>
          <w:szCs w:val="24"/>
          <w:lang w:eastAsia="en-US"/>
        </w:rPr>
        <w:t xml:space="preserve">, </w:t>
      </w:r>
      <w:r w:rsidRPr="00973DB9">
        <w:rPr>
          <w:spacing w:val="-1"/>
          <w:sz w:val="24"/>
          <w:szCs w:val="24"/>
          <w:lang w:eastAsia="en-US"/>
        </w:rPr>
        <w:t>ч</w:t>
      </w:r>
      <w:r w:rsidRPr="00973DB9">
        <w:rPr>
          <w:spacing w:val="-6"/>
          <w:sz w:val="24"/>
          <w:szCs w:val="24"/>
          <w:lang w:eastAsia="en-US"/>
        </w:rPr>
        <w:t>т</w:t>
      </w:r>
      <w:r w:rsidRPr="00973DB9">
        <w:rPr>
          <w:sz w:val="24"/>
          <w:szCs w:val="24"/>
          <w:lang w:eastAsia="en-US"/>
        </w:rPr>
        <w:t>о</w:t>
      </w:r>
      <w:r w:rsidRPr="00973DB9">
        <w:rPr>
          <w:spacing w:val="2"/>
          <w:sz w:val="24"/>
          <w:szCs w:val="24"/>
          <w:lang w:eastAsia="en-US"/>
        </w:rPr>
        <w:t>б</w:t>
      </w:r>
      <w:r w:rsidRPr="00973DB9">
        <w:rPr>
          <w:sz w:val="24"/>
          <w:szCs w:val="24"/>
          <w:lang w:eastAsia="en-US"/>
        </w:rPr>
        <w:t>ы н</w:t>
      </w:r>
      <w:r w:rsidRPr="00973DB9">
        <w:rPr>
          <w:spacing w:val="-8"/>
          <w:sz w:val="24"/>
          <w:szCs w:val="24"/>
          <w:lang w:eastAsia="en-US"/>
        </w:rPr>
        <w:t>а</w:t>
      </w:r>
      <w:r w:rsidRPr="00973DB9">
        <w:rPr>
          <w:sz w:val="24"/>
          <w:szCs w:val="24"/>
          <w:lang w:eastAsia="en-US"/>
        </w:rPr>
        <w:t>у</w:t>
      </w:r>
      <w:r w:rsidRPr="00973DB9">
        <w:rPr>
          <w:spacing w:val="-1"/>
          <w:sz w:val="24"/>
          <w:szCs w:val="24"/>
          <w:lang w:eastAsia="en-US"/>
        </w:rPr>
        <w:t>ч</w:t>
      </w:r>
      <w:r w:rsidRPr="00973DB9">
        <w:rPr>
          <w:sz w:val="24"/>
          <w:szCs w:val="24"/>
          <w:lang w:eastAsia="en-US"/>
        </w:rPr>
        <w:t>и</w:t>
      </w:r>
      <w:r w:rsidRPr="00973DB9">
        <w:rPr>
          <w:spacing w:val="3"/>
          <w:sz w:val="24"/>
          <w:szCs w:val="24"/>
          <w:lang w:eastAsia="en-US"/>
        </w:rPr>
        <w:t>т</w:t>
      </w:r>
      <w:r w:rsidRPr="00973DB9">
        <w:rPr>
          <w:sz w:val="24"/>
          <w:szCs w:val="24"/>
          <w:lang w:eastAsia="en-US"/>
        </w:rPr>
        <w:t>ь р</w:t>
      </w:r>
      <w:r w:rsidRPr="00973DB9">
        <w:rPr>
          <w:spacing w:val="1"/>
          <w:sz w:val="24"/>
          <w:szCs w:val="24"/>
          <w:lang w:eastAsia="en-US"/>
        </w:rPr>
        <w:t>е</w:t>
      </w:r>
      <w:r w:rsidRPr="00973DB9">
        <w:rPr>
          <w:spacing w:val="-2"/>
          <w:sz w:val="24"/>
          <w:szCs w:val="24"/>
          <w:lang w:eastAsia="en-US"/>
        </w:rPr>
        <w:t>б</w:t>
      </w:r>
      <w:r w:rsidRPr="00973DB9">
        <w:rPr>
          <w:spacing w:val="1"/>
          <w:sz w:val="24"/>
          <w:szCs w:val="24"/>
          <w:lang w:eastAsia="en-US"/>
        </w:rPr>
        <w:t>е</w:t>
      </w:r>
      <w:r w:rsidRPr="00973DB9">
        <w:rPr>
          <w:sz w:val="24"/>
          <w:szCs w:val="24"/>
          <w:lang w:eastAsia="en-US"/>
        </w:rPr>
        <w:t>н</w:t>
      </w:r>
      <w:r w:rsidRPr="00973DB9">
        <w:rPr>
          <w:spacing w:val="-6"/>
          <w:sz w:val="24"/>
          <w:szCs w:val="24"/>
          <w:lang w:eastAsia="en-US"/>
        </w:rPr>
        <w:t>к</w:t>
      </w:r>
      <w:r w:rsidRPr="00973DB9">
        <w:rPr>
          <w:sz w:val="24"/>
          <w:szCs w:val="24"/>
          <w:lang w:eastAsia="en-US"/>
        </w:rPr>
        <w:t xml:space="preserve">а  </w:t>
      </w:r>
      <w:r w:rsidRPr="00973DB9">
        <w:rPr>
          <w:spacing w:val="-22"/>
          <w:sz w:val="24"/>
          <w:szCs w:val="24"/>
          <w:lang w:eastAsia="en-US"/>
        </w:rPr>
        <w:t xml:space="preserve"> </w:t>
      </w:r>
      <w:r w:rsidRPr="00973DB9">
        <w:rPr>
          <w:sz w:val="24"/>
          <w:szCs w:val="24"/>
          <w:lang w:eastAsia="en-US"/>
        </w:rPr>
        <w:t>р</w:t>
      </w:r>
      <w:r w:rsidRPr="00973DB9">
        <w:rPr>
          <w:spacing w:val="1"/>
          <w:sz w:val="24"/>
          <w:szCs w:val="24"/>
          <w:lang w:eastAsia="en-US"/>
        </w:rPr>
        <w:t>а</w:t>
      </w:r>
      <w:r w:rsidRPr="00973DB9">
        <w:rPr>
          <w:spacing w:val="2"/>
          <w:sz w:val="24"/>
          <w:szCs w:val="24"/>
          <w:lang w:eastAsia="en-US"/>
        </w:rPr>
        <w:t>б</w:t>
      </w:r>
      <w:r w:rsidRPr="00973DB9">
        <w:rPr>
          <w:spacing w:val="-5"/>
          <w:sz w:val="24"/>
          <w:szCs w:val="24"/>
          <w:lang w:eastAsia="en-US"/>
        </w:rPr>
        <w:t>о</w:t>
      </w:r>
      <w:r w:rsidRPr="00973DB9">
        <w:rPr>
          <w:spacing w:val="8"/>
          <w:sz w:val="24"/>
          <w:szCs w:val="24"/>
          <w:lang w:eastAsia="en-US"/>
        </w:rPr>
        <w:t>т</w:t>
      </w:r>
      <w:r w:rsidRPr="00973DB9">
        <w:rPr>
          <w:spacing w:val="-8"/>
          <w:sz w:val="24"/>
          <w:szCs w:val="24"/>
          <w:lang w:eastAsia="en-US"/>
        </w:rPr>
        <w:t>а</w:t>
      </w:r>
      <w:r w:rsidRPr="00973DB9">
        <w:rPr>
          <w:spacing w:val="3"/>
          <w:sz w:val="24"/>
          <w:szCs w:val="24"/>
          <w:lang w:eastAsia="en-US"/>
        </w:rPr>
        <w:t>т</w:t>
      </w:r>
      <w:r w:rsidRPr="00973DB9">
        <w:rPr>
          <w:sz w:val="24"/>
          <w:szCs w:val="24"/>
          <w:lang w:eastAsia="en-US"/>
        </w:rPr>
        <w:t>ь</w:t>
      </w:r>
      <w:r w:rsidRPr="00973DB9">
        <w:rPr>
          <w:spacing w:val="24"/>
          <w:sz w:val="24"/>
          <w:szCs w:val="24"/>
          <w:lang w:eastAsia="en-US"/>
        </w:rPr>
        <w:t xml:space="preserve"> </w:t>
      </w:r>
      <w:r w:rsidRPr="00973DB9">
        <w:rPr>
          <w:spacing w:val="6"/>
          <w:sz w:val="24"/>
          <w:szCs w:val="24"/>
          <w:lang w:eastAsia="en-US"/>
        </w:rPr>
        <w:t>с</w:t>
      </w:r>
      <w:r w:rsidRPr="00973DB9">
        <w:rPr>
          <w:spacing w:val="1"/>
          <w:sz w:val="24"/>
          <w:szCs w:val="24"/>
          <w:lang w:eastAsia="en-US"/>
        </w:rPr>
        <w:t>ам</w:t>
      </w:r>
      <w:r w:rsidRPr="00973DB9">
        <w:rPr>
          <w:spacing w:val="5"/>
          <w:sz w:val="24"/>
          <w:szCs w:val="24"/>
          <w:lang w:eastAsia="en-US"/>
        </w:rPr>
        <w:t>о</w:t>
      </w:r>
      <w:r w:rsidRPr="00973DB9">
        <w:rPr>
          <w:spacing w:val="1"/>
          <w:sz w:val="24"/>
          <w:szCs w:val="24"/>
          <w:lang w:eastAsia="en-US"/>
        </w:rPr>
        <w:t>с</w:t>
      </w:r>
      <w:r w:rsidRPr="00973DB9">
        <w:rPr>
          <w:spacing w:val="-6"/>
          <w:sz w:val="24"/>
          <w:szCs w:val="24"/>
          <w:lang w:eastAsia="en-US"/>
        </w:rPr>
        <w:t>т</w:t>
      </w:r>
      <w:r w:rsidRPr="00973DB9">
        <w:rPr>
          <w:spacing w:val="-5"/>
          <w:sz w:val="24"/>
          <w:szCs w:val="24"/>
          <w:lang w:eastAsia="en-US"/>
        </w:rPr>
        <w:t>о</w:t>
      </w:r>
      <w:r w:rsidRPr="00973DB9">
        <w:rPr>
          <w:spacing w:val="6"/>
          <w:sz w:val="24"/>
          <w:szCs w:val="24"/>
          <w:lang w:eastAsia="en-US"/>
        </w:rPr>
        <w:t>я</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л</w:t>
      </w:r>
      <w:r w:rsidRPr="00973DB9">
        <w:rPr>
          <w:spacing w:val="-2"/>
          <w:sz w:val="24"/>
          <w:szCs w:val="24"/>
          <w:lang w:eastAsia="en-US"/>
        </w:rPr>
        <w:t>ь</w:t>
      </w:r>
      <w:r w:rsidRPr="00973DB9">
        <w:rPr>
          <w:spacing w:val="4"/>
          <w:sz w:val="24"/>
          <w:szCs w:val="24"/>
          <w:lang w:eastAsia="en-US"/>
        </w:rPr>
        <w:t>н</w:t>
      </w:r>
      <w:r w:rsidRPr="00973DB9">
        <w:rPr>
          <w:sz w:val="24"/>
          <w:szCs w:val="24"/>
          <w:lang w:eastAsia="en-US"/>
        </w:rPr>
        <w:t xml:space="preserve">о. </w:t>
      </w:r>
      <w:r w:rsidRPr="00973DB9">
        <w:rPr>
          <w:spacing w:val="28"/>
          <w:sz w:val="24"/>
          <w:szCs w:val="24"/>
          <w:lang w:eastAsia="en-US"/>
        </w:rPr>
        <w:t xml:space="preserve"> </w:t>
      </w:r>
      <w:r w:rsidRPr="00973DB9">
        <w:rPr>
          <w:spacing w:val="-16"/>
          <w:sz w:val="24"/>
          <w:szCs w:val="24"/>
          <w:lang w:eastAsia="en-US"/>
        </w:rPr>
        <w:t>Т</w:t>
      </w:r>
      <w:r w:rsidRPr="00973DB9">
        <w:rPr>
          <w:spacing w:val="-2"/>
          <w:sz w:val="24"/>
          <w:szCs w:val="24"/>
          <w:lang w:eastAsia="en-US"/>
        </w:rPr>
        <w:t>в</w:t>
      </w:r>
      <w:r w:rsidRPr="00973DB9">
        <w:rPr>
          <w:sz w:val="24"/>
          <w:szCs w:val="24"/>
          <w:lang w:eastAsia="en-US"/>
        </w:rPr>
        <w:t>о</w:t>
      </w:r>
      <w:r w:rsidRPr="00973DB9">
        <w:rPr>
          <w:spacing w:val="-5"/>
          <w:sz w:val="24"/>
          <w:szCs w:val="24"/>
          <w:lang w:eastAsia="en-US"/>
        </w:rPr>
        <w:t>р</w:t>
      </w:r>
      <w:r w:rsidRPr="00973DB9">
        <w:rPr>
          <w:spacing w:val="-1"/>
          <w:sz w:val="24"/>
          <w:szCs w:val="24"/>
          <w:lang w:eastAsia="en-US"/>
        </w:rPr>
        <w:t>ч</w:t>
      </w:r>
      <w:r w:rsidRPr="00973DB9">
        <w:rPr>
          <w:spacing w:val="6"/>
          <w:sz w:val="24"/>
          <w:szCs w:val="24"/>
          <w:lang w:eastAsia="en-US"/>
        </w:rPr>
        <w:t>ес</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 xml:space="preserve">я </w:t>
      </w:r>
      <w:r w:rsidRPr="00973DB9">
        <w:rPr>
          <w:spacing w:val="2"/>
          <w:sz w:val="24"/>
          <w:szCs w:val="24"/>
          <w:lang w:eastAsia="en-US"/>
        </w:rPr>
        <w:t>д</w:t>
      </w:r>
      <w:r w:rsidRPr="00973DB9">
        <w:rPr>
          <w:spacing w:val="1"/>
          <w:sz w:val="24"/>
          <w:szCs w:val="24"/>
          <w:lang w:eastAsia="en-US"/>
        </w:rPr>
        <w:t>ея</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л</w:t>
      </w:r>
      <w:r w:rsidRPr="00973DB9">
        <w:rPr>
          <w:spacing w:val="-2"/>
          <w:sz w:val="24"/>
          <w:szCs w:val="24"/>
          <w:lang w:eastAsia="en-US"/>
        </w:rPr>
        <w:t>ь</w:t>
      </w:r>
      <w:r w:rsidRPr="00973DB9">
        <w:rPr>
          <w:spacing w:val="4"/>
          <w:sz w:val="24"/>
          <w:szCs w:val="24"/>
          <w:lang w:eastAsia="en-US"/>
        </w:rPr>
        <w:t>н</w:t>
      </w:r>
      <w:r w:rsidRPr="00973DB9">
        <w:rPr>
          <w:spacing w:val="5"/>
          <w:sz w:val="24"/>
          <w:szCs w:val="24"/>
          <w:lang w:eastAsia="en-US"/>
        </w:rPr>
        <w:t>о</w:t>
      </w:r>
      <w:r w:rsidRPr="00973DB9">
        <w:rPr>
          <w:spacing w:val="1"/>
          <w:sz w:val="24"/>
          <w:szCs w:val="24"/>
          <w:lang w:eastAsia="en-US"/>
        </w:rPr>
        <w:t>с</w:t>
      </w:r>
      <w:r w:rsidRPr="00973DB9">
        <w:rPr>
          <w:spacing w:val="3"/>
          <w:sz w:val="24"/>
          <w:szCs w:val="24"/>
          <w:lang w:eastAsia="en-US"/>
        </w:rPr>
        <w:t>т</w:t>
      </w:r>
      <w:r w:rsidRPr="00973DB9">
        <w:rPr>
          <w:sz w:val="24"/>
          <w:szCs w:val="24"/>
          <w:lang w:eastAsia="en-US"/>
        </w:rPr>
        <w:t>ь р</w:t>
      </w:r>
      <w:r w:rsidRPr="00973DB9">
        <w:rPr>
          <w:spacing w:val="1"/>
          <w:sz w:val="24"/>
          <w:szCs w:val="24"/>
          <w:lang w:eastAsia="en-US"/>
        </w:rPr>
        <w:t>а</w:t>
      </w:r>
      <w:r w:rsidRPr="00973DB9">
        <w:rPr>
          <w:sz w:val="24"/>
          <w:szCs w:val="24"/>
          <w:lang w:eastAsia="en-US"/>
        </w:rPr>
        <w:t>з</w:t>
      </w:r>
      <w:r w:rsidRPr="00973DB9">
        <w:rPr>
          <w:spacing w:val="-2"/>
          <w:sz w:val="24"/>
          <w:szCs w:val="24"/>
          <w:lang w:eastAsia="en-US"/>
        </w:rPr>
        <w:t>в</w:t>
      </w:r>
      <w:r w:rsidRPr="00973DB9">
        <w:rPr>
          <w:spacing w:val="4"/>
          <w:sz w:val="24"/>
          <w:szCs w:val="24"/>
          <w:lang w:eastAsia="en-US"/>
        </w:rPr>
        <w:t>и</w:t>
      </w:r>
      <w:r w:rsidRPr="00973DB9">
        <w:rPr>
          <w:spacing w:val="-6"/>
          <w:sz w:val="24"/>
          <w:szCs w:val="24"/>
          <w:lang w:eastAsia="en-US"/>
        </w:rPr>
        <w:t>в</w:t>
      </w:r>
      <w:r w:rsidRPr="00973DB9">
        <w:rPr>
          <w:spacing w:val="1"/>
          <w:sz w:val="24"/>
          <w:szCs w:val="24"/>
          <w:lang w:eastAsia="en-US"/>
        </w:rPr>
        <w:t>ае</w:t>
      </w:r>
      <w:r w:rsidRPr="00973DB9">
        <w:rPr>
          <w:sz w:val="24"/>
          <w:szCs w:val="24"/>
          <w:lang w:eastAsia="en-US"/>
        </w:rPr>
        <w:t>т</w:t>
      </w:r>
      <w:r w:rsidRPr="00973DB9">
        <w:rPr>
          <w:spacing w:val="33"/>
          <w:sz w:val="24"/>
          <w:szCs w:val="24"/>
          <w:lang w:eastAsia="en-US"/>
        </w:rPr>
        <w:t xml:space="preserve"> </w:t>
      </w:r>
      <w:r w:rsidRPr="00973DB9">
        <w:rPr>
          <w:spacing w:val="3"/>
          <w:sz w:val="24"/>
          <w:szCs w:val="24"/>
          <w:lang w:eastAsia="en-US"/>
        </w:rPr>
        <w:t>т</w:t>
      </w:r>
      <w:r w:rsidRPr="00973DB9">
        <w:rPr>
          <w:spacing w:val="1"/>
          <w:sz w:val="24"/>
          <w:szCs w:val="24"/>
          <w:lang w:eastAsia="en-US"/>
        </w:rPr>
        <w:t>а</w:t>
      </w:r>
      <w:r w:rsidRPr="00973DB9">
        <w:rPr>
          <w:spacing w:val="-1"/>
          <w:sz w:val="24"/>
          <w:szCs w:val="24"/>
          <w:lang w:eastAsia="en-US"/>
        </w:rPr>
        <w:t>к</w:t>
      </w:r>
      <w:r w:rsidRPr="00973DB9">
        <w:rPr>
          <w:sz w:val="24"/>
          <w:szCs w:val="24"/>
          <w:lang w:eastAsia="en-US"/>
        </w:rPr>
        <w:t>ие</w:t>
      </w:r>
      <w:r w:rsidRPr="00973DB9">
        <w:rPr>
          <w:spacing w:val="35"/>
          <w:sz w:val="24"/>
          <w:szCs w:val="24"/>
          <w:lang w:eastAsia="en-US"/>
        </w:rPr>
        <w:t xml:space="preserve"> </w:t>
      </w:r>
      <w:r w:rsidRPr="00973DB9">
        <w:rPr>
          <w:spacing w:val="-6"/>
          <w:sz w:val="24"/>
          <w:szCs w:val="24"/>
          <w:lang w:eastAsia="en-US"/>
        </w:rPr>
        <w:t>в</w:t>
      </w:r>
      <w:r w:rsidRPr="00973DB9">
        <w:rPr>
          <w:spacing w:val="1"/>
          <w:sz w:val="24"/>
          <w:szCs w:val="24"/>
          <w:lang w:eastAsia="en-US"/>
        </w:rPr>
        <w:t>а</w:t>
      </w:r>
      <w:r w:rsidRPr="00973DB9">
        <w:rPr>
          <w:sz w:val="24"/>
          <w:szCs w:val="24"/>
          <w:lang w:eastAsia="en-US"/>
        </w:rPr>
        <w:t>ж</w:t>
      </w:r>
      <w:r w:rsidRPr="00973DB9">
        <w:rPr>
          <w:spacing w:val="4"/>
          <w:sz w:val="24"/>
          <w:szCs w:val="24"/>
          <w:lang w:eastAsia="en-US"/>
        </w:rPr>
        <w:t>н</w:t>
      </w:r>
      <w:r w:rsidRPr="00973DB9">
        <w:rPr>
          <w:sz w:val="24"/>
          <w:szCs w:val="24"/>
          <w:lang w:eastAsia="en-US"/>
        </w:rPr>
        <w:t>ые</w:t>
      </w:r>
      <w:r w:rsidRPr="00973DB9">
        <w:rPr>
          <w:spacing w:val="30"/>
          <w:sz w:val="24"/>
          <w:szCs w:val="24"/>
          <w:lang w:eastAsia="en-US"/>
        </w:rPr>
        <w:t xml:space="preserve"> </w:t>
      </w:r>
      <w:r w:rsidRPr="00973DB9">
        <w:rPr>
          <w:spacing w:val="2"/>
          <w:sz w:val="24"/>
          <w:szCs w:val="24"/>
          <w:lang w:eastAsia="en-US"/>
        </w:rPr>
        <w:t>д</w:t>
      </w:r>
      <w:r w:rsidRPr="00973DB9">
        <w:rPr>
          <w:sz w:val="24"/>
          <w:szCs w:val="24"/>
          <w:lang w:eastAsia="en-US"/>
        </w:rPr>
        <w:t>ля</w:t>
      </w:r>
      <w:r w:rsidRPr="00973DB9">
        <w:rPr>
          <w:spacing w:val="30"/>
          <w:sz w:val="24"/>
          <w:szCs w:val="24"/>
          <w:lang w:eastAsia="en-US"/>
        </w:rPr>
        <w:t xml:space="preserve"> </w:t>
      </w:r>
      <w:r w:rsidRPr="00973DB9">
        <w:rPr>
          <w:spacing w:val="5"/>
          <w:sz w:val="24"/>
          <w:szCs w:val="24"/>
          <w:lang w:eastAsia="en-US"/>
        </w:rPr>
        <w:t>л</w:t>
      </w:r>
      <w:r w:rsidRPr="00973DB9">
        <w:rPr>
          <w:spacing w:val="-1"/>
          <w:sz w:val="24"/>
          <w:szCs w:val="24"/>
          <w:lang w:eastAsia="en-US"/>
        </w:rPr>
        <w:t>ю</w:t>
      </w:r>
      <w:r w:rsidRPr="00973DB9">
        <w:rPr>
          <w:spacing w:val="2"/>
          <w:sz w:val="24"/>
          <w:szCs w:val="24"/>
          <w:lang w:eastAsia="en-US"/>
        </w:rPr>
        <w:t>б</w:t>
      </w:r>
      <w:r w:rsidRPr="00973DB9">
        <w:rPr>
          <w:sz w:val="24"/>
          <w:szCs w:val="24"/>
          <w:lang w:eastAsia="en-US"/>
        </w:rPr>
        <w:t>о</w:t>
      </w:r>
      <w:r w:rsidRPr="00973DB9">
        <w:rPr>
          <w:spacing w:val="-4"/>
          <w:sz w:val="24"/>
          <w:szCs w:val="24"/>
          <w:lang w:eastAsia="en-US"/>
        </w:rPr>
        <w:t>г</w:t>
      </w:r>
      <w:r w:rsidRPr="00973DB9">
        <w:rPr>
          <w:sz w:val="24"/>
          <w:szCs w:val="24"/>
          <w:lang w:eastAsia="en-US"/>
        </w:rPr>
        <w:t>о</w:t>
      </w:r>
      <w:r w:rsidRPr="00973DB9">
        <w:rPr>
          <w:spacing w:val="29"/>
          <w:sz w:val="24"/>
          <w:szCs w:val="24"/>
          <w:lang w:eastAsia="en-US"/>
        </w:rPr>
        <w:t xml:space="preserve"> </w:t>
      </w:r>
      <w:r w:rsidRPr="00973DB9">
        <w:rPr>
          <w:spacing w:val="-2"/>
          <w:sz w:val="24"/>
          <w:szCs w:val="24"/>
          <w:lang w:eastAsia="en-US"/>
        </w:rPr>
        <w:t>в</w:t>
      </w:r>
      <w:r w:rsidRPr="00973DB9">
        <w:rPr>
          <w:spacing w:val="4"/>
          <w:sz w:val="24"/>
          <w:szCs w:val="24"/>
          <w:lang w:eastAsia="en-US"/>
        </w:rPr>
        <w:t>и</w:t>
      </w:r>
      <w:r w:rsidRPr="00973DB9">
        <w:rPr>
          <w:spacing w:val="2"/>
          <w:sz w:val="24"/>
          <w:szCs w:val="24"/>
          <w:lang w:eastAsia="en-US"/>
        </w:rPr>
        <w:t>д</w:t>
      </w:r>
      <w:r w:rsidRPr="00973DB9">
        <w:rPr>
          <w:sz w:val="24"/>
          <w:szCs w:val="24"/>
          <w:lang w:eastAsia="en-US"/>
        </w:rPr>
        <w:t>а</w:t>
      </w:r>
      <w:r w:rsidRPr="00973DB9">
        <w:rPr>
          <w:spacing w:val="30"/>
          <w:sz w:val="24"/>
          <w:szCs w:val="24"/>
          <w:lang w:eastAsia="en-US"/>
        </w:rPr>
        <w:t xml:space="preserve"> </w:t>
      </w:r>
      <w:r w:rsidRPr="00973DB9">
        <w:rPr>
          <w:spacing w:val="2"/>
          <w:sz w:val="24"/>
          <w:szCs w:val="24"/>
          <w:lang w:eastAsia="en-US"/>
        </w:rPr>
        <w:t>д</w:t>
      </w:r>
      <w:r w:rsidRPr="00973DB9">
        <w:rPr>
          <w:spacing w:val="1"/>
          <w:sz w:val="24"/>
          <w:szCs w:val="24"/>
          <w:lang w:eastAsia="en-US"/>
        </w:rPr>
        <w:t>ея</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л</w:t>
      </w:r>
      <w:r w:rsidRPr="00973DB9">
        <w:rPr>
          <w:spacing w:val="-2"/>
          <w:sz w:val="24"/>
          <w:szCs w:val="24"/>
          <w:lang w:eastAsia="en-US"/>
        </w:rPr>
        <w:t>ь</w:t>
      </w:r>
      <w:r w:rsidRPr="00973DB9">
        <w:rPr>
          <w:sz w:val="24"/>
          <w:szCs w:val="24"/>
          <w:lang w:eastAsia="en-US"/>
        </w:rPr>
        <w:t>н</w:t>
      </w:r>
      <w:r w:rsidRPr="00973DB9">
        <w:rPr>
          <w:spacing w:val="5"/>
          <w:sz w:val="24"/>
          <w:szCs w:val="24"/>
          <w:lang w:eastAsia="en-US"/>
        </w:rPr>
        <w:t>о</w:t>
      </w:r>
      <w:r w:rsidRPr="00973DB9">
        <w:rPr>
          <w:spacing w:val="6"/>
          <w:sz w:val="24"/>
          <w:szCs w:val="24"/>
          <w:lang w:eastAsia="en-US"/>
        </w:rPr>
        <w:t>с</w:t>
      </w:r>
      <w:r w:rsidRPr="00973DB9">
        <w:rPr>
          <w:spacing w:val="-1"/>
          <w:sz w:val="24"/>
          <w:szCs w:val="24"/>
          <w:lang w:eastAsia="en-US"/>
        </w:rPr>
        <w:t>т</w:t>
      </w:r>
      <w:r w:rsidRPr="00973DB9">
        <w:rPr>
          <w:sz w:val="24"/>
          <w:szCs w:val="24"/>
          <w:lang w:eastAsia="en-US"/>
        </w:rPr>
        <w:t xml:space="preserve">и </w:t>
      </w:r>
      <w:r w:rsidRPr="00973DB9">
        <w:rPr>
          <w:spacing w:val="5"/>
          <w:sz w:val="24"/>
          <w:szCs w:val="24"/>
          <w:lang w:eastAsia="en-US"/>
        </w:rPr>
        <w:t>л</w:t>
      </w:r>
      <w:r w:rsidRPr="00973DB9">
        <w:rPr>
          <w:sz w:val="24"/>
          <w:szCs w:val="24"/>
          <w:lang w:eastAsia="en-US"/>
        </w:rPr>
        <w:t>и</w:t>
      </w:r>
      <w:r w:rsidRPr="00973DB9">
        <w:rPr>
          <w:spacing w:val="-1"/>
          <w:sz w:val="24"/>
          <w:szCs w:val="24"/>
          <w:lang w:eastAsia="en-US"/>
        </w:rPr>
        <w:t>ч</w:t>
      </w:r>
      <w:r w:rsidRPr="00973DB9">
        <w:rPr>
          <w:sz w:val="24"/>
          <w:szCs w:val="24"/>
          <w:lang w:eastAsia="en-US"/>
        </w:rPr>
        <w:t>ные</w:t>
      </w:r>
      <w:r w:rsidRPr="00973DB9">
        <w:rPr>
          <w:spacing w:val="35"/>
          <w:sz w:val="24"/>
          <w:szCs w:val="24"/>
          <w:lang w:eastAsia="en-US"/>
        </w:rPr>
        <w:t xml:space="preserve"> </w:t>
      </w:r>
      <w:r w:rsidRPr="00973DB9">
        <w:rPr>
          <w:spacing w:val="-6"/>
          <w:sz w:val="24"/>
          <w:szCs w:val="24"/>
          <w:lang w:eastAsia="en-US"/>
        </w:rPr>
        <w:t>к</w:t>
      </w:r>
      <w:r w:rsidRPr="00973DB9">
        <w:rPr>
          <w:spacing w:val="-8"/>
          <w:sz w:val="24"/>
          <w:szCs w:val="24"/>
          <w:lang w:eastAsia="en-US"/>
        </w:rPr>
        <w:t>а</w:t>
      </w:r>
      <w:r w:rsidRPr="00973DB9">
        <w:rPr>
          <w:spacing w:val="-1"/>
          <w:sz w:val="24"/>
          <w:szCs w:val="24"/>
          <w:lang w:eastAsia="en-US"/>
        </w:rPr>
        <w:t>ч</w:t>
      </w:r>
      <w:r w:rsidRPr="00973DB9">
        <w:rPr>
          <w:spacing w:val="6"/>
          <w:sz w:val="24"/>
          <w:szCs w:val="24"/>
          <w:lang w:eastAsia="en-US"/>
        </w:rPr>
        <w:t>ес</w:t>
      </w:r>
      <w:r w:rsidRPr="00973DB9">
        <w:rPr>
          <w:spacing w:val="3"/>
          <w:sz w:val="24"/>
          <w:szCs w:val="24"/>
          <w:lang w:eastAsia="en-US"/>
        </w:rPr>
        <w:t>т</w:t>
      </w:r>
      <w:r w:rsidRPr="00973DB9">
        <w:rPr>
          <w:spacing w:val="-6"/>
          <w:sz w:val="24"/>
          <w:szCs w:val="24"/>
          <w:lang w:eastAsia="en-US"/>
        </w:rPr>
        <w:t>в</w:t>
      </w:r>
      <w:r w:rsidRPr="00973DB9">
        <w:rPr>
          <w:spacing w:val="1"/>
          <w:sz w:val="24"/>
          <w:szCs w:val="24"/>
          <w:lang w:eastAsia="en-US"/>
        </w:rPr>
        <w:t>а</w:t>
      </w:r>
      <w:r w:rsidRPr="00973DB9">
        <w:rPr>
          <w:sz w:val="24"/>
          <w:szCs w:val="24"/>
          <w:lang w:eastAsia="en-US"/>
        </w:rPr>
        <w:t>,</w:t>
      </w:r>
      <w:r w:rsidRPr="00973DB9">
        <w:rPr>
          <w:spacing w:val="31"/>
          <w:sz w:val="24"/>
          <w:szCs w:val="24"/>
          <w:lang w:eastAsia="en-US"/>
        </w:rPr>
        <w:t xml:space="preserve"> </w:t>
      </w:r>
      <w:r w:rsidRPr="00973DB9">
        <w:rPr>
          <w:spacing w:val="-6"/>
          <w:sz w:val="24"/>
          <w:szCs w:val="24"/>
          <w:lang w:eastAsia="en-US"/>
        </w:rPr>
        <w:t>к</w:t>
      </w:r>
      <w:r w:rsidRPr="00973DB9">
        <w:rPr>
          <w:spacing w:val="6"/>
          <w:sz w:val="24"/>
          <w:szCs w:val="24"/>
          <w:lang w:eastAsia="en-US"/>
        </w:rPr>
        <w:t>а</w:t>
      </w:r>
      <w:r w:rsidRPr="00973DB9">
        <w:rPr>
          <w:sz w:val="24"/>
          <w:szCs w:val="24"/>
          <w:lang w:eastAsia="en-US"/>
        </w:rPr>
        <w:t>к</w:t>
      </w:r>
      <w:r w:rsidRPr="00973DB9">
        <w:rPr>
          <w:spacing w:val="-1"/>
          <w:sz w:val="24"/>
          <w:szCs w:val="24"/>
          <w:lang w:eastAsia="en-US"/>
        </w:rPr>
        <w:t xml:space="preserve"> </w:t>
      </w:r>
      <w:r w:rsidRPr="00973DB9">
        <w:rPr>
          <w:spacing w:val="-2"/>
          <w:sz w:val="24"/>
          <w:szCs w:val="24"/>
          <w:lang w:eastAsia="en-US"/>
        </w:rPr>
        <w:t>в</w:t>
      </w:r>
      <w:r w:rsidRPr="00973DB9">
        <w:rPr>
          <w:sz w:val="24"/>
          <w:szCs w:val="24"/>
          <w:lang w:eastAsia="en-US"/>
        </w:rPr>
        <w:t>оо</w:t>
      </w:r>
      <w:r w:rsidRPr="00973DB9">
        <w:rPr>
          <w:spacing w:val="2"/>
          <w:sz w:val="24"/>
          <w:szCs w:val="24"/>
          <w:lang w:eastAsia="en-US"/>
        </w:rPr>
        <w:t>б</w:t>
      </w:r>
      <w:r w:rsidRPr="00973DB9">
        <w:rPr>
          <w:sz w:val="24"/>
          <w:szCs w:val="24"/>
          <w:lang w:eastAsia="en-US"/>
        </w:rPr>
        <w:t>р</w:t>
      </w:r>
      <w:r w:rsidRPr="00973DB9">
        <w:rPr>
          <w:spacing w:val="1"/>
          <w:sz w:val="24"/>
          <w:szCs w:val="24"/>
          <w:lang w:eastAsia="en-US"/>
        </w:rPr>
        <w:t>а</w:t>
      </w:r>
      <w:r w:rsidRPr="00973DB9">
        <w:rPr>
          <w:spacing w:val="-5"/>
          <w:sz w:val="24"/>
          <w:szCs w:val="24"/>
          <w:lang w:eastAsia="en-US"/>
        </w:rPr>
        <w:t>ж</w:t>
      </w:r>
      <w:r w:rsidRPr="00973DB9">
        <w:rPr>
          <w:spacing w:val="1"/>
          <w:sz w:val="24"/>
          <w:szCs w:val="24"/>
          <w:lang w:eastAsia="en-US"/>
        </w:rPr>
        <w:t>е</w:t>
      </w:r>
      <w:r w:rsidRPr="00973DB9">
        <w:rPr>
          <w:sz w:val="24"/>
          <w:szCs w:val="24"/>
          <w:lang w:eastAsia="en-US"/>
        </w:rPr>
        <w:t>ни</w:t>
      </w:r>
      <w:r w:rsidRPr="00973DB9">
        <w:rPr>
          <w:spacing w:val="1"/>
          <w:sz w:val="24"/>
          <w:szCs w:val="24"/>
          <w:lang w:eastAsia="en-US"/>
        </w:rPr>
        <w:t>е</w:t>
      </w:r>
      <w:r w:rsidRPr="00973DB9">
        <w:rPr>
          <w:sz w:val="24"/>
          <w:szCs w:val="24"/>
          <w:lang w:eastAsia="en-US"/>
        </w:rPr>
        <w:t xml:space="preserve">, </w:t>
      </w:r>
      <w:r w:rsidRPr="00973DB9">
        <w:rPr>
          <w:spacing w:val="1"/>
          <w:sz w:val="24"/>
          <w:szCs w:val="24"/>
          <w:lang w:eastAsia="en-US"/>
        </w:rPr>
        <w:t>м</w:t>
      </w:r>
      <w:r w:rsidRPr="00973DB9">
        <w:rPr>
          <w:sz w:val="24"/>
          <w:szCs w:val="24"/>
          <w:lang w:eastAsia="en-US"/>
        </w:rPr>
        <w:t>ы</w:t>
      </w:r>
      <w:r w:rsidRPr="00973DB9">
        <w:rPr>
          <w:spacing w:val="2"/>
          <w:sz w:val="24"/>
          <w:szCs w:val="24"/>
          <w:lang w:eastAsia="en-US"/>
        </w:rPr>
        <w:t>ш</w:t>
      </w:r>
      <w:r w:rsidRPr="00973DB9">
        <w:rPr>
          <w:sz w:val="24"/>
          <w:szCs w:val="24"/>
          <w:lang w:eastAsia="en-US"/>
        </w:rPr>
        <w:t>л</w:t>
      </w:r>
      <w:r w:rsidRPr="00973DB9">
        <w:rPr>
          <w:spacing w:val="1"/>
          <w:sz w:val="24"/>
          <w:szCs w:val="24"/>
          <w:lang w:eastAsia="en-US"/>
        </w:rPr>
        <w:t>е</w:t>
      </w:r>
      <w:r w:rsidRPr="00973DB9">
        <w:rPr>
          <w:sz w:val="24"/>
          <w:szCs w:val="24"/>
          <w:lang w:eastAsia="en-US"/>
        </w:rPr>
        <w:t>ни</w:t>
      </w:r>
      <w:r w:rsidRPr="00973DB9">
        <w:rPr>
          <w:spacing w:val="1"/>
          <w:sz w:val="24"/>
          <w:szCs w:val="24"/>
          <w:lang w:eastAsia="en-US"/>
        </w:rPr>
        <w:t>е</w:t>
      </w:r>
      <w:r w:rsidRPr="00973DB9">
        <w:rPr>
          <w:sz w:val="24"/>
          <w:szCs w:val="24"/>
          <w:lang w:eastAsia="en-US"/>
        </w:rPr>
        <w:t>, у</w:t>
      </w:r>
      <w:r w:rsidRPr="00973DB9">
        <w:rPr>
          <w:spacing w:val="-6"/>
          <w:sz w:val="24"/>
          <w:szCs w:val="24"/>
          <w:lang w:eastAsia="en-US"/>
        </w:rPr>
        <w:t>в</w:t>
      </w:r>
      <w:r w:rsidRPr="00973DB9">
        <w:rPr>
          <w:sz w:val="24"/>
          <w:szCs w:val="24"/>
          <w:lang w:eastAsia="en-US"/>
        </w:rPr>
        <w:t>л</w:t>
      </w:r>
      <w:r w:rsidRPr="00973DB9">
        <w:rPr>
          <w:spacing w:val="-3"/>
          <w:sz w:val="24"/>
          <w:szCs w:val="24"/>
          <w:lang w:eastAsia="en-US"/>
        </w:rPr>
        <w:t>е</w:t>
      </w:r>
      <w:r w:rsidRPr="00973DB9">
        <w:rPr>
          <w:spacing w:val="-1"/>
          <w:sz w:val="24"/>
          <w:szCs w:val="24"/>
          <w:lang w:eastAsia="en-US"/>
        </w:rPr>
        <w:t>ч</w:t>
      </w:r>
      <w:r w:rsidRPr="00973DB9">
        <w:rPr>
          <w:spacing w:val="6"/>
          <w:sz w:val="24"/>
          <w:szCs w:val="24"/>
          <w:lang w:eastAsia="en-US"/>
        </w:rPr>
        <w:t>е</w:t>
      </w:r>
      <w:r w:rsidRPr="00973DB9">
        <w:rPr>
          <w:sz w:val="24"/>
          <w:szCs w:val="24"/>
          <w:lang w:eastAsia="en-US"/>
        </w:rPr>
        <w:t>нн</w:t>
      </w:r>
      <w:r w:rsidRPr="00973DB9">
        <w:rPr>
          <w:spacing w:val="5"/>
          <w:sz w:val="24"/>
          <w:szCs w:val="24"/>
          <w:lang w:eastAsia="en-US"/>
        </w:rPr>
        <w:t>о</w:t>
      </w:r>
      <w:r w:rsidRPr="00973DB9">
        <w:rPr>
          <w:spacing w:val="1"/>
          <w:sz w:val="24"/>
          <w:szCs w:val="24"/>
          <w:lang w:eastAsia="en-US"/>
        </w:rPr>
        <w:t>с</w:t>
      </w:r>
      <w:r w:rsidRPr="00973DB9">
        <w:rPr>
          <w:spacing w:val="3"/>
          <w:sz w:val="24"/>
          <w:szCs w:val="24"/>
          <w:lang w:eastAsia="en-US"/>
        </w:rPr>
        <w:t>т</w:t>
      </w:r>
      <w:r w:rsidRPr="00973DB9">
        <w:rPr>
          <w:spacing w:val="-2"/>
          <w:sz w:val="24"/>
          <w:szCs w:val="24"/>
          <w:lang w:eastAsia="en-US"/>
        </w:rPr>
        <w:t>ь</w:t>
      </w:r>
      <w:r w:rsidRPr="00973DB9">
        <w:rPr>
          <w:sz w:val="24"/>
          <w:szCs w:val="24"/>
          <w:lang w:eastAsia="en-US"/>
        </w:rPr>
        <w:t xml:space="preserve"> </w:t>
      </w:r>
      <w:r w:rsidRPr="00973DB9">
        <w:rPr>
          <w:spacing w:val="3"/>
          <w:sz w:val="24"/>
          <w:szCs w:val="24"/>
          <w:lang w:eastAsia="en-US"/>
        </w:rPr>
        <w:t>т</w:t>
      </w:r>
      <w:r w:rsidRPr="00973DB9">
        <w:rPr>
          <w:sz w:val="24"/>
          <w:szCs w:val="24"/>
          <w:lang w:eastAsia="en-US"/>
        </w:rPr>
        <w:t>р</w:t>
      </w:r>
      <w:r w:rsidRPr="00973DB9">
        <w:rPr>
          <w:spacing w:val="-24"/>
          <w:sz w:val="24"/>
          <w:szCs w:val="24"/>
          <w:lang w:eastAsia="en-US"/>
        </w:rPr>
        <w:t>у</w:t>
      </w:r>
      <w:r w:rsidRPr="00973DB9">
        <w:rPr>
          <w:spacing w:val="7"/>
          <w:sz w:val="24"/>
          <w:szCs w:val="24"/>
          <w:lang w:eastAsia="en-US"/>
        </w:rPr>
        <w:t>д</w:t>
      </w:r>
      <w:r w:rsidRPr="00973DB9">
        <w:rPr>
          <w:spacing w:val="-5"/>
          <w:sz w:val="24"/>
          <w:szCs w:val="24"/>
          <w:lang w:eastAsia="en-US"/>
        </w:rPr>
        <w:t>о</w:t>
      </w:r>
      <w:r w:rsidRPr="00973DB9">
        <w:rPr>
          <w:sz w:val="24"/>
          <w:szCs w:val="24"/>
          <w:lang w:eastAsia="en-US"/>
        </w:rPr>
        <w:t>л</w:t>
      </w:r>
      <w:r w:rsidRPr="00973DB9">
        <w:rPr>
          <w:spacing w:val="-1"/>
          <w:sz w:val="24"/>
          <w:szCs w:val="24"/>
          <w:lang w:eastAsia="en-US"/>
        </w:rPr>
        <w:t>ю</w:t>
      </w:r>
      <w:r w:rsidRPr="00973DB9">
        <w:rPr>
          <w:spacing w:val="2"/>
          <w:sz w:val="24"/>
          <w:szCs w:val="24"/>
          <w:lang w:eastAsia="en-US"/>
        </w:rPr>
        <w:t>б</w:t>
      </w:r>
      <w:r w:rsidRPr="00973DB9">
        <w:rPr>
          <w:sz w:val="24"/>
          <w:szCs w:val="24"/>
          <w:lang w:eastAsia="en-US"/>
        </w:rPr>
        <w:t>и</w:t>
      </w:r>
      <w:r w:rsidRPr="00973DB9">
        <w:rPr>
          <w:spacing w:val="1"/>
          <w:sz w:val="24"/>
          <w:szCs w:val="24"/>
          <w:lang w:eastAsia="en-US"/>
        </w:rPr>
        <w:t>е</w:t>
      </w:r>
      <w:r w:rsidRPr="00973DB9">
        <w:rPr>
          <w:sz w:val="24"/>
          <w:szCs w:val="24"/>
          <w:lang w:eastAsia="en-US"/>
        </w:rPr>
        <w:t xml:space="preserve">, </w:t>
      </w:r>
      <w:r w:rsidRPr="00973DB9">
        <w:rPr>
          <w:spacing w:val="1"/>
          <w:sz w:val="24"/>
          <w:szCs w:val="24"/>
          <w:lang w:eastAsia="en-US"/>
        </w:rPr>
        <w:t>а</w:t>
      </w:r>
      <w:r w:rsidRPr="00973DB9">
        <w:rPr>
          <w:spacing w:val="-1"/>
          <w:sz w:val="24"/>
          <w:szCs w:val="24"/>
          <w:lang w:eastAsia="en-US"/>
        </w:rPr>
        <w:t>кт</w:t>
      </w:r>
      <w:r w:rsidRPr="00973DB9">
        <w:rPr>
          <w:sz w:val="24"/>
          <w:szCs w:val="24"/>
          <w:lang w:eastAsia="en-US"/>
        </w:rPr>
        <w:t>и</w:t>
      </w:r>
      <w:r w:rsidRPr="00973DB9">
        <w:rPr>
          <w:spacing w:val="3"/>
          <w:sz w:val="24"/>
          <w:szCs w:val="24"/>
          <w:lang w:eastAsia="en-US"/>
        </w:rPr>
        <w:t>в</w:t>
      </w:r>
      <w:r w:rsidRPr="00973DB9">
        <w:rPr>
          <w:sz w:val="24"/>
          <w:szCs w:val="24"/>
          <w:lang w:eastAsia="en-US"/>
        </w:rPr>
        <w:t>н</w:t>
      </w:r>
      <w:r w:rsidRPr="00973DB9">
        <w:rPr>
          <w:spacing w:val="5"/>
          <w:sz w:val="24"/>
          <w:szCs w:val="24"/>
          <w:lang w:eastAsia="en-US"/>
        </w:rPr>
        <w:t>о</w:t>
      </w:r>
      <w:r w:rsidRPr="00973DB9">
        <w:rPr>
          <w:spacing w:val="6"/>
          <w:sz w:val="24"/>
          <w:szCs w:val="24"/>
          <w:lang w:eastAsia="en-US"/>
        </w:rPr>
        <w:t>с</w:t>
      </w:r>
      <w:r w:rsidRPr="00973DB9">
        <w:rPr>
          <w:spacing w:val="-1"/>
          <w:sz w:val="24"/>
          <w:szCs w:val="24"/>
          <w:lang w:eastAsia="en-US"/>
        </w:rPr>
        <w:t>т</w:t>
      </w:r>
      <w:r w:rsidRPr="00973DB9">
        <w:rPr>
          <w:spacing w:val="-2"/>
          <w:sz w:val="24"/>
          <w:szCs w:val="24"/>
          <w:lang w:eastAsia="en-US"/>
        </w:rPr>
        <w:t>ь</w:t>
      </w:r>
      <w:r w:rsidRPr="00973DB9">
        <w:rPr>
          <w:sz w:val="24"/>
          <w:szCs w:val="24"/>
          <w:lang w:eastAsia="en-US"/>
        </w:rPr>
        <w:t>,</w:t>
      </w:r>
      <w:r w:rsidRPr="00973DB9">
        <w:rPr>
          <w:spacing w:val="-1"/>
          <w:sz w:val="24"/>
          <w:szCs w:val="24"/>
          <w:lang w:eastAsia="en-US"/>
        </w:rPr>
        <w:t xml:space="preserve"> </w:t>
      </w:r>
      <w:r w:rsidRPr="00973DB9">
        <w:rPr>
          <w:sz w:val="24"/>
          <w:szCs w:val="24"/>
          <w:lang w:eastAsia="en-US"/>
        </w:rPr>
        <w:t>иници</w:t>
      </w:r>
      <w:r w:rsidRPr="00973DB9">
        <w:rPr>
          <w:spacing w:val="-3"/>
          <w:sz w:val="24"/>
          <w:szCs w:val="24"/>
          <w:lang w:eastAsia="en-US"/>
        </w:rPr>
        <w:t>а</w:t>
      </w:r>
      <w:r w:rsidRPr="00973DB9">
        <w:rPr>
          <w:spacing w:val="-1"/>
          <w:sz w:val="24"/>
          <w:szCs w:val="24"/>
          <w:lang w:eastAsia="en-US"/>
        </w:rPr>
        <w:t>т</w:t>
      </w:r>
      <w:r w:rsidRPr="00973DB9">
        <w:rPr>
          <w:spacing w:val="4"/>
          <w:sz w:val="24"/>
          <w:szCs w:val="24"/>
          <w:lang w:eastAsia="en-US"/>
        </w:rPr>
        <w:t>и</w:t>
      </w:r>
      <w:r w:rsidRPr="00973DB9">
        <w:rPr>
          <w:spacing w:val="-2"/>
          <w:sz w:val="24"/>
          <w:szCs w:val="24"/>
          <w:lang w:eastAsia="en-US"/>
        </w:rPr>
        <w:t>в</w:t>
      </w:r>
      <w:r w:rsidRPr="00973DB9">
        <w:rPr>
          <w:spacing w:val="4"/>
          <w:sz w:val="24"/>
          <w:szCs w:val="24"/>
          <w:lang w:eastAsia="en-US"/>
        </w:rPr>
        <w:t>н</w:t>
      </w:r>
      <w:r w:rsidRPr="00973DB9">
        <w:rPr>
          <w:spacing w:val="5"/>
          <w:sz w:val="24"/>
          <w:szCs w:val="24"/>
          <w:lang w:eastAsia="en-US"/>
        </w:rPr>
        <w:t>о</w:t>
      </w:r>
      <w:r w:rsidRPr="00973DB9">
        <w:rPr>
          <w:spacing w:val="1"/>
          <w:sz w:val="24"/>
          <w:szCs w:val="24"/>
          <w:lang w:eastAsia="en-US"/>
        </w:rPr>
        <w:t>с</w:t>
      </w:r>
      <w:r w:rsidRPr="00973DB9">
        <w:rPr>
          <w:spacing w:val="-1"/>
          <w:sz w:val="24"/>
          <w:szCs w:val="24"/>
          <w:lang w:eastAsia="en-US"/>
        </w:rPr>
        <w:t>т</w:t>
      </w:r>
      <w:r w:rsidRPr="00973DB9">
        <w:rPr>
          <w:spacing w:val="-2"/>
          <w:sz w:val="24"/>
          <w:szCs w:val="24"/>
          <w:lang w:eastAsia="en-US"/>
        </w:rPr>
        <w:t>ь</w:t>
      </w:r>
      <w:r w:rsidRPr="00973DB9">
        <w:rPr>
          <w:sz w:val="24"/>
          <w:szCs w:val="24"/>
          <w:lang w:eastAsia="en-US"/>
        </w:rPr>
        <w:t>,</w:t>
      </w:r>
      <w:r w:rsidRPr="00973DB9">
        <w:rPr>
          <w:spacing w:val="4"/>
          <w:sz w:val="24"/>
          <w:szCs w:val="24"/>
          <w:lang w:eastAsia="en-US"/>
        </w:rPr>
        <w:t xml:space="preserve"> </w:t>
      </w:r>
      <w:r w:rsidRPr="00973DB9">
        <w:rPr>
          <w:spacing w:val="6"/>
          <w:sz w:val="24"/>
          <w:szCs w:val="24"/>
          <w:lang w:eastAsia="en-US"/>
        </w:rPr>
        <w:t>с</w:t>
      </w:r>
      <w:r w:rsidRPr="00973DB9">
        <w:rPr>
          <w:spacing w:val="1"/>
          <w:sz w:val="24"/>
          <w:szCs w:val="24"/>
          <w:lang w:eastAsia="en-US"/>
        </w:rPr>
        <w:t>ам</w:t>
      </w:r>
      <w:r w:rsidRPr="00973DB9">
        <w:rPr>
          <w:spacing w:val="5"/>
          <w:sz w:val="24"/>
          <w:szCs w:val="24"/>
          <w:lang w:eastAsia="en-US"/>
        </w:rPr>
        <w:t>о</w:t>
      </w:r>
      <w:r w:rsidRPr="00973DB9">
        <w:rPr>
          <w:spacing w:val="6"/>
          <w:sz w:val="24"/>
          <w:szCs w:val="24"/>
          <w:lang w:eastAsia="en-US"/>
        </w:rPr>
        <w:t>с</w:t>
      </w:r>
      <w:r w:rsidRPr="00973DB9">
        <w:rPr>
          <w:spacing w:val="-6"/>
          <w:sz w:val="24"/>
          <w:szCs w:val="24"/>
          <w:lang w:eastAsia="en-US"/>
        </w:rPr>
        <w:t>т</w:t>
      </w:r>
      <w:r w:rsidRPr="00973DB9">
        <w:rPr>
          <w:spacing w:val="-5"/>
          <w:sz w:val="24"/>
          <w:szCs w:val="24"/>
          <w:lang w:eastAsia="en-US"/>
        </w:rPr>
        <w:t>о</w:t>
      </w:r>
      <w:r w:rsidRPr="00973DB9">
        <w:rPr>
          <w:spacing w:val="1"/>
          <w:sz w:val="24"/>
          <w:szCs w:val="24"/>
          <w:lang w:eastAsia="en-US"/>
        </w:rPr>
        <w:t>я</w:t>
      </w:r>
      <w:r w:rsidRPr="00973DB9">
        <w:rPr>
          <w:spacing w:val="-1"/>
          <w:sz w:val="24"/>
          <w:szCs w:val="24"/>
          <w:lang w:eastAsia="en-US"/>
        </w:rPr>
        <w:t>т</w:t>
      </w:r>
      <w:r w:rsidRPr="00973DB9">
        <w:rPr>
          <w:spacing w:val="1"/>
          <w:sz w:val="24"/>
          <w:szCs w:val="24"/>
          <w:lang w:eastAsia="en-US"/>
        </w:rPr>
        <w:t>е</w:t>
      </w:r>
      <w:r w:rsidRPr="00973DB9">
        <w:rPr>
          <w:spacing w:val="5"/>
          <w:sz w:val="24"/>
          <w:szCs w:val="24"/>
          <w:lang w:eastAsia="en-US"/>
        </w:rPr>
        <w:t>л</w:t>
      </w:r>
      <w:r w:rsidRPr="00973DB9">
        <w:rPr>
          <w:spacing w:val="-2"/>
          <w:sz w:val="24"/>
          <w:szCs w:val="24"/>
          <w:lang w:eastAsia="en-US"/>
        </w:rPr>
        <w:t>ь</w:t>
      </w:r>
      <w:r w:rsidRPr="00973DB9">
        <w:rPr>
          <w:spacing w:val="4"/>
          <w:sz w:val="24"/>
          <w:szCs w:val="24"/>
          <w:lang w:eastAsia="en-US"/>
        </w:rPr>
        <w:t>н</w:t>
      </w:r>
      <w:r w:rsidRPr="00973DB9">
        <w:rPr>
          <w:spacing w:val="5"/>
          <w:sz w:val="24"/>
          <w:szCs w:val="24"/>
          <w:lang w:eastAsia="en-US"/>
        </w:rPr>
        <w:t>о</w:t>
      </w:r>
      <w:r w:rsidRPr="00973DB9">
        <w:rPr>
          <w:spacing w:val="1"/>
          <w:sz w:val="24"/>
          <w:szCs w:val="24"/>
          <w:lang w:eastAsia="en-US"/>
        </w:rPr>
        <w:t>с</w:t>
      </w:r>
      <w:r w:rsidRPr="00973DB9">
        <w:rPr>
          <w:spacing w:val="3"/>
          <w:sz w:val="24"/>
          <w:szCs w:val="24"/>
          <w:lang w:eastAsia="en-US"/>
        </w:rPr>
        <w:t>т</w:t>
      </w:r>
      <w:r w:rsidRPr="00973DB9">
        <w:rPr>
          <w:spacing w:val="-2"/>
          <w:sz w:val="24"/>
          <w:szCs w:val="24"/>
          <w:lang w:eastAsia="en-US"/>
        </w:rPr>
        <w:t>ь</w:t>
      </w:r>
      <w:r w:rsidRPr="00973DB9">
        <w:rPr>
          <w:sz w:val="24"/>
          <w:szCs w:val="24"/>
          <w:lang w:eastAsia="en-US"/>
        </w:rPr>
        <w:t>.</w:t>
      </w:r>
      <w:r w:rsidRPr="00973DB9">
        <w:rPr>
          <w:spacing w:val="3"/>
          <w:sz w:val="24"/>
          <w:szCs w:val="24"/>
          <w:lang w:eastAsia="en-US"/>
        </w:rPr>
        <w:t xml:space="preserve"> </w:t>
      </w:r>
      <w:r w:rsidRPr="00973DB9">
        <w:rPr>
          <w:spacing w:val="-1"/>
          <w:sz w:val="24"/>
          <w:szCs w:val="24"/>
          <w:lang w:eastAsia="en-US"/>
        </w:rPr>
        <w:t>Э</w:t>
      </w:r>
      <w:r w:rsidRPr="00973DB9">
        <w:rPr>
          <w:spacing w:val="3"/>
          <w:sz w:val="24"/>
          <w:szCs w:val="24"/>
          <w:lang w:eastAsia="en-US"/>
        </w:rPr>
        <w:t>т</w:t>
      </w:r>
      <w:r w:rsidRPr="00973DB9">
        <w:rPr>
          <w:sz w:val="24"/>
          <w:szCs w:val="24"/>
          <w:lang w:eastAsia="en-US"/>
        </w:rPr>
        <w:t>и</w:t>
      </w:r>
      <w:r w:rsidRPr="00973DB9">
        <w:rPr>
          <w:spacing w:val="1"/>
          <w:sz w:val="24"/>
          <w:szCs w:val="24"/>
          <w:lang w:eastAsia="en-US"/>
        </w:rPr>
        <w:t xml:space="preserve"> </w:t>
      </w:r>
      <w:r w:rsidRPr="00973DB9">
        <w:rPr>
          <w:spacing w:val="-6"/>
          <w:sz w:val="24"/>
          <w:szCs w:val="24"/>
          <w:lang w:eastAsia="en-US"/>
        </w:rPr>
        <w:t>к</w:t>
      </w:r>
      <w:r w:rsidRPr="00973DB9">
        <w:rPr>
          <w:spacing w:val="-8"/>
          <w:sz w:val="24"/>
          <w:szCs w:val="24"/>
          <w:lang w:eastAsia="en-US"/>
        </w:rPr>
        <w:t>а</w:t>
      </w:r>
      <w:r w:rsidRPr="00973DB9">
        <w:rPr>
          <w:spacing w:val="-1"/>
          <w:sz w:val="24"/>
          <w:szCs w:val="24"/>
          <w:lang w:eastAsia="en-US"/>
        </w:rPr>
        <w:t>ч</w:t>
      </w:r>
      <w:r w:rsidRPr="00973DB9">
        <w:rPr>
          <w:spacing w:val="6"/>
          <w:sz w:val="24"/>
          <w:szCs w:val="24"/>
          <w:lang w:eastAsia="en-US"/>
        </w:rPr>
        <w:t>е</w:t>
      </w:r>
      <w:r w:rsidRPr="00973DB9">
        <w:rPr>
          <w:spacing w:val="1"/>
          <w:sz w:val="24"/>
          <w:szCs w:val="24"/>
          <w:lang w:eastAsia="en-US"/>
        </w:rPr>
        <w:t>с</w:t>
      </w:r>
      <w:r w:rsidRPr="00973DB9">
        <w:rPr>
          <w:spacing w:val="3"/>
          <w:sz w:val="24"/>
          <w:szCs w:val="24"/>
          <w:lang w:eastAsia="en-US"/>
        </w:rPr>
        <w:t>т</w:t>
      </w:r>
      <w:r w:rsidRPr="00973DB9">
        <w:rPr>
          <w:spacing w:val="-6"/>
          <w:sz w:val="24"/>
          <w:szCs w:val="24"/>
          <w:lang w:eastAsia="en-US"/>
        </w:rPr>
        <w:t>в</w:t>
      </w:r>
      <w:r w:rsidRPr="00973DB9">
        <w:rPr>
          <w:sz w:val="24"/>
          <w:szCs w:val="24"/>
          <w:lang w:eastAsia="en-US"/>
        </w:rPr>
        <w:t>а</w:t>
      </w:r>
      <w:r w:rsidRPr="00973DB9">
        <w:rPr>
          <w:spacing w:val="2"/>
          <w:sz w:val="24"/>
          <w:szCs w:val="24"/>
          <w:lang w:eastAsia="en-US"/>
        </w:rPr>
        <w:t xml:space="preserve"> </w:t>
      </w:r>
      <w:r w:rsidRPr="00973DB9">
        <w:rPr>
          <w:sz w:val="24"/>
          <w:szCs w:val="24"/>
          <w:lang w:eastAsia="en-US"/>
        </w:rPr>
        <w:t>н</w:t>
      </w:r>
      <w:r w:rsidRPr="00973DB9">
        <w:rPr>
          <w:spacing w:val="1"/>
          <w:sz w:val="24"/>
          <w:szCs w:val="24"/>
          <w:lang w:eastAsia="en-US"/>
        </w:rPr>
        <w:t>е</w:t>
      </w:r>
      <w:r w:rsidRPr="00973DB9">
        <w:rPr>
          <w:sz w:val="24"/>
          <w:szCs w:val="24"/>
          <w:lang w:eastAsia="en-US"/>
        </w:rPr>
        <w:t>о</w:t>
      </w:r>
      <w:r w:rsidRPr="00973DB9">
        <w:rPr>
          <w:spacing w:val="-2"/>
          <w:sz w:val="24"/>
          <w:szCs w:val="24"/>
          <w:lang w:eastAsia="en-US"/>
        </w:rPr>
        <w:t>б</w:t>
      </w:r>
      <w:r w:rsidRPr="00973DB9">
        <w:rPr>
          <w:spacing w:val="-14"/>
          <w:sz w:val="24"/>
          <w:szCs w:val="24"/>
          <w:lang w:eastAsia="en-US"/>
        </w:rPr>
        <w:t>х</w:t>
      </w:r>
      <w:r w:rsidRPr="00973DB9">
        <w:rPr>
          <w:spacing w:val="-9"/>
          <w:sz w:val="24"/>
          <w:szCs w:val="24"/>
          <w:lang w:eastAsia="en-US"/>
        </w:rPr>
        <w:t>о</w:t>
      </w:r>
      <w:r w:rsidRPr="00973DB9">
        <w:rPr>
          <w:spacing w:val="2"/>
          <w:sz w:val="24"/>
          <w:szCs w:val="24"/>
          <w:lang w:eastAsia="en-US"/>
        </w:rPr>
        <w:t>д</w:t>
      </w:r>
      <w:r w:rsidRPr="00973DB9">
        <w:rPr>
          <w:sz w:val="24"/>
          <w:szCs w:val="24"/>
          <w:lang w:eastAsia="en-US"/>
        </w:rPr>
        <w:t>и</w:t>
      </w:r>
      <w:r w:rsidRPr="00973DB9">
        <w:rPr>
          <w:spacing w:val="1"/>
          <w:sz w:val="24"/>
          <w:szCs w:val="24"/>
          <w:lang w:eastAsia="en-US"/>
        </w:rPr>
        <w:t>м</w:t>
      </w:r>
      <w:r w:rsidRPr="00973DB9">
        <w:rPr>
          <w:sz w:val="24"/>
          <w:szCs w:val="24"/>
          <w:lang w:eastAsia="en-US"/>
        </w:rPr>
        <w:t>ы</w:t>
      </w:r>
      <w:r w:rsidRPr="00973DB9">
        <w:rPr>
          <w:spacing w:val="1"/>
          <w:sz w:val="24"/>
          <w:szCs w:val="24"/>
          <w:lang w:eastAsia="en-US"/>
        </w:rPr>
        <w:t xml:space="preserve"> </w:t>
      </w:r>
      <w:r w:rsidRPr="00973DB9">
        <w:rPr>
          <w:spacing w:val="2"/>
          <w:sz w:val="24"/>
          <w:szCs w:val="24"/>
          <w:lang w:eastAsia="en-US"/>
        </w:rPr>
        <w:t>д</w:t>
      </w:r>
      <w:r w:rsidRPr="00973DB9">
        <w:rPr>
          <w:sz w:val="24"/>
          <w:szCs w:val="24"/>
          <w:lang w:eastAsia="en-US"/>
        </w:rPr>
        <w:t>ля</w:t>
      </w:r>
      <w:r w:rsidRPr="00973DB9">
        <w:rPr>
          <w:spacing w:val="3"/>
          <w:sz w:val="24"/>
          <w:szCs w:val="24"/>
          <w:lang w:eastAsia="en-US"/>
        </w:rPr>
        <w:t xml:space="preserve"> </w:t>
      </w:r>
      <w:r w:rsidRPr="00973DB9">
        <w:rPr>
          <w:spacing w:val="5"/>
          <w:sz w:val="24"/>
          <w:szCs w:val="24"/>
          <w:lang w:eastAsia="en-US"/>
        </w:rPr>
        <w:t>о</w:t>
      </w:r>
      <w:r w:rsidRPr="00973DB9">
        <w:rPr>
          <w:sz w:val="24"/>
          <w:szCs w:val="24"/>
          <w:lang w:eastAsia="en-US"/>
        </w:rPr>
        <w:t>р</w:t>
      </w:r>
      <w:r w:rsidRPr="00973DB9">
        <w:rPr>
          <w:spacing w:val="1"/>
          <w:sz w:val="24"/>
          <w:szCs w:val="24"/>
          <w:lang w:eastAsia="en-US"/>
        </w:rPr>
        <w:t>га</w:t>
      </w:r>
      <w:r w:rsidRPr="00973DB9">
        <w:rPr>
          <w:sz w:val="24"/>
          <w:szCs w:val="24"/>
          <w:lang w:eastAsia="en-US"/>
        </w:rPr>
        <w:t>низ</w:t>
      </w:r>
      <w:r w:rsidRPr="00973DB9">
        <w:rPr>
          <w:spacing w:val="1"/>
          <w:sz w:val="24"/>
          <w:szCs w:val="24"/>
          <w:lang w:eastAsia="en-US"/>
        </w:rPr>
        <w:t>а</w:t>
      </w:r>
      <w:r w:rsidRPr="00973DB9">
        <w:rPr>
          <w:sz w:val="24"/>
          <w:szCs w:val="24"/>
          <w:lang w:eastAsia="en-US"/>
        </w:rPr>
        <w:t>ц</w:t>
      </w:r>
      <w:r w:rsidRPr="00973DB9">
        <w:rPr>
          <w:spacing w:val="4"/>
          <w:sz w:val="24"/>
          <w:szCs w:val="24"/>
          <w:lang w:eastAsia="en-US"/>
        </w:rPr>
        <w:t>и</w:t>
      </w:r>
      <w:r w:rsidRPr="00973DB9">
        <w:rPr>
          <w:sz w:val="24"/>
          <w:szCs w:val="24"/>
          <w:lang w:eastAsia="en-US"/>
        </w:rPr>
        <w:t xml:space="preserve">и </w:t>
      </w:r>
      <w:r w:rsidRPr="00973DB9">
        <w:rPr>
          <w:spacing w:val="1"/>
          <w:sz w:val="24"/>
          <w:szCs w:val="24"/>
          <w:lang w:eastAsia="en-US"/>
        </w:rPr>
        <w:t>г</w:t>
      </w:r>
      <w:r w:rsidRPr="00973DB9">
        <w:rPr>
          <w:sz w:val="24"/>
          <w:szCs w:val="24"/>
          <w:lang w:eastAsia="en-US"/>
        </w:rPr>
        <w:t>р</w:t>
      </w:r>
      <w:r w:rsidRPr="00973DB9">
        <w:rPr>
          <w:spacing w:val="1"/>
          <w:sz w:val="24"/>
          <w:szCs w:val="24"/>
          <w:lang w:eastAsia="en-US"/>
        </w:rPr>
        <w:t>ам</w:t>
      </w:r>
      <w:r w:rsidRPr="00973DB9">
        <w:rPr>
          <w:spacing w:val="-5"/>
          <w:sz w:val="24"/>
          <w:szCs w:val="24"/>
          <w:lang w:eastAsia="en-US"/>
        </w:rPr>
        <w:t>о</w:t>
      </w:r>
      <w:r w:rsidRPr="00973DB9">
        <w:rPr>
          <w:spacing w:val="-1"/>
          <w:sz w:val="24"/>
          <w:szCs w:val="24"/>
          <w:lang w:eastAsia="en-US"/>
        </w:rPr>
        <w:t>т</w:t>
      </w:r>
      <w:r w:rsidRPr="00973DB9">
        <w:rPr>
          <w:sz w:val="24"/>
          <w:szCs w:val="24"/>
          <w:lang w:eastAsia="en-US"/>
        </w:rPr>
        <w:t xml:space="preserve">ной </w:t>
      </w:r>
      <w:r w:rsidRPr="00973DB9">
        <w:rPr>
          <w:spacing w:val="6"/>
          <w:sz w:val="24"/>
          <w:szCs w:val="24"/>
          <w:lang w:eastAsia="en-US"/>
        </w:rPr>
        <w:t>с</w:t>
      </w:r>
      <w:r w:rsidRPr="00973DB9">
        <w:rPr>
          <w:spacing w:val="1"/>
          <w:sz w:val="24"/>
          <w:szCs w:val="24"/>
          <w:lang w:eastAsia="en-US"/>
        </w:rPr>
        <w:t>ам</w:t>
      </w:r>
      <w:r w:rsidRPr="00973DB9">
        <w:rPr>
          <w:spacing w:val="5"/>
          <w:sz w:val="24"/>
          <w:szCs w:val="24"/>
          <w:lang w:eastAsia="en-US"/>
        </w:rPr>
        <w:t>о</w:t>
      </w:r>
      <w:r w:rsidRPr="00973DB9">
        <w:rPr>
          <w:spacing w:val="6"/>
          <w:sz w:val="24"/>
          <w:szCs w:val="24"/>
          <w:lang w:eastAsia="en-US"/>
        </w:rPr>
        <w:t>с</w:t>
      </w:r>
      <w:r w:rsidRPr="00973DB9">
        <w:rPr>
          <w:spacing w:val="-6"/>
          <w:sz w:val="24"/>
          <w:szCs w:val="24"/>
          <w:lang w:eastAsia="en-US"/>
        </w:rPr>
        <w:t>т</w:t>
      </w:r>
      <w:r w:rsidRPr="00973DB9">
        <w:rPr>
          <w:spacing w:val="-5"/>
          <w:sz w:val="24"/>
          <w:szCs w:val="24"/>
          <w:lang w:eastAsia="en-US"/>
        </w:rPr>
        <w:t>о</w:t>
      </w:r>
      <w:r w:rsidRPr="00973DB9">
        <w:rPr>
          <w:spacing w:val="1"/>
          <w:sz w:val="24"/>
          <w:szCs w:val="24"/>
          <w:lang w:eastAsia="en-US"/>
        </w:rPr>
        <w:t>я</w:t>
      </w:r>
      <w:r w:rsidRPr="00973DB9">
        <w:rPr>
          <w:spacing w:val="-1"/>
          <w:sz w:val="24"/>
          <w:szCs w:val="24"/>
          <w:lang w:eastAsia="en-US"/>
        </w:rPr>
        <w:t>т</w:t>
      </w:r>
      <w:r w:rsidRPr="00973DB9">
        <w:rPr>
          <w:spacing w:val="1"/>
          <w:sz w:val="24"/>
          <w:szCs w:val="24"/>
          <w:lang w:eastAsia="en-US"/>
        </w:rPr>
        <w:t>е</w:t>
      </w:r>
      <w:r w:rsidRPr="00973DB9">
        <w:rPr>
          <w:spacing w:val="5"/>
          <w:sz w:val="24"/>
          <w:szCs w:val="24"/>
          <w:lang w:eastAsia="en-US"/>
        </w:rPr>
        <w:t>л</w:t>
      </w:r>
      <w:r w:rsidRPr="00973DB9">
        <w:rPr>
          <w:spacing w:val="-2"/>
          <w:sz w:val="24"/>
          <w:szCs w:val="24"/>
          <w:lang w:eastAsia="en-US"/>
        </w:rPr>
        <w:t>ь</w:t>
      </w:r>
      <w:r w:rsidRPr="00973DB9">
        <w:rPr>
          <w:sz w:val="24"/>
          <w:szCs w:val="24"/>
          <w:lang w:eastAsia="en-US"/>
        </w:rPr>
        <w:t>ной р</w:t>
      </w:r>
      <w:r w:rsidRPr="00973DB9">
        <w:rPr>
          <w:spacing w:val="1"/>
          <w:sz w:val="24"/>
          <w:szCs w:val="24"/>
          <w:lang w:eastAsia="en-US"/>
        </w:rPr>
        <w:t>а</w:t>
      </w:r>
      <w:r w:rsidRPr="00973DB9">
        <w:rPr>
          <w:spacing w:val="2"/>
          <w:sz w:val="24"/>
          <w:szCs w:val="24"/>
          <w:lang w:eastAsia="en-US"/>
        </w:rPr>
        <w:t>б</w:t>
      </w:r>
      <w:r w:rsidRPr="00973DB9">
        <w:rPr>
          <w:spacing w:val="-5"/>
          <w:sz w:val="24"/>
          <w:szCs w:val="24"/>
          <w:lang w:eastAsia="en-US"/>
        </w:rPr>
        <w:t>о</w:t>
      </w:r>
      <w:r w:rsidRPr="00973DB9">
        <w:rPr>
          <w:spacing w:val="3"/>
          <w:sz w:val="24"/>
          <w:szCs w:val="24"/>
          <w:lang w:eastAsia="en-US"/>
        </w:rPr>
        <w:t>т</w:t>
      </w:r>
      <w:r w:rsidRPr="00973DB9">
        <w:rPr>
          <w:spacing w:val="5"/>
          <w:sz w:val="24"/>
          <w:szCs w:val="24"/>
          <w:lang w:eastAsia="en-US"/>
        </w:rPr>
        <w:t>ы</w:t>
      </w:r>
      <w:r w:rsidRPr="00973DB9">
        <w:rPr>
          <w:sz w:val="24"/>
          <w:szCs w:val="24"/>
          <w:lang w:eastAsia="en-US"/>
        </w:rPr>
        <w:t xml:space="preserve">, </w:t>
      </w:r>
      <w:r w:rsidRPr="00973DB9">
        <w:rPr>
          <w:spacing w:val="-15"/>
          <w:sz w:val="24"/>
          <w:szCs w:val="24"/>
          <w:lang w:eastAsia="en-US"/>
        </w:rPr>
        <w:t>к</w:t>
      </w:r>
      <w:r w:rsidRPr="00973DB9">
        <w:rPr>
          <w:spacing w:val="-5"/>
          <w:sz w:val="24"/>
          <w:szCs w:val="24"/>
          <w:lang w:eastAsia="en-US"/>
        </w:rPr>
        <w:t>о</w:t>
      </w:r>
      <w:r w:rsidRPr="00973DB9">
        <w:rPr>
          <w:spacing w:val="-6"/>
          <w:sz w:val="24"/>
          <w:szCs w:val="24"/>
          <w:lang w:eastAsia="en-US"/>
        </w:rPr>
        <w:t>т</w:t>
      </w:r>
      <w:r w:rsidRPr="00973DB9">
        <w:rPr>
          <w:sz w:val="24"/>
          <w:szCs w:val="24"/>
          <w:lang w:eastAsia="en-US"/>
        </w:rPr>
        <w:t>ор</w:t>
      </w:r>
      <w:r w:rsidRPr="00973DB9">
        <w:rPr>
          <w:spacing w:val="1"/>
          <w:sz w:val="24"/>
          <w:szCs w:val="24"/>
          <w:lang w:eastAsia="en-US"/>
        </w:rPr>
        <w:t>а</w:t>
      </w:r>
      <w:r w:rsidRPr="00973DB9">
        <w:rPr>
          <w:sz w:val="24"/>
          <w:szCs w:val="24"/>
          <w:lang w:eastAsia="en-US"/>
        </w:rPr>
        <w:t>я поз</w:t>
      </w:r>
      <w:r w:rsidRPr="00973DB9">
        <w:rPr>
          <w:spacing w:val="-2"/>
          <w:sz w:val="24"/>
          <w:szCs w:val="24"/>
          <w:lang w:eastAsia="en-US"/>
        </w:rPr>
        <w:t>в</w:t>
      </w:r>
      <w:r w:rsidRPr="00973DB9">
        <w:rPr>
          <w:spacing w:val="-5"/>
          <w:sz w:val="24"/>
          <w:szCs w:val="24"/>
          <w:lang w:eastAsia="en-US"/>
        </w:rPr>
        <w:t>о</w:t>
      </w:r>
      <w:r w:rsidRPr="00973DB9">
        <w:rPr>
          <w:sz w:val="24"/>
          <w:szCs w:val="24"/>
          <w:lang w:eastAsia="en-US"/>
        </w:rPr>
        <w:t>л</w:t>
      </w:r>
      <w:r w:rsidRPr="00973DB9">
        <w:rPr>
          <w:spacing w:val="1"/>
          <w:sz w:val="24"/>
          <w:szCs w:val="24"/>
          <w:lang w:eastAsia="en-US"/>
        </w:rPr>
        <w:t>я</w:t>
      </w:r>
      <w:r w:rsidRPr="00973DB9">
        <w:rPr>
          <w:spacing w:val="6"/>
          <w:sz w:val="24"/>
          <w:szCs w:val="24"/>
          <w:lang w:eastAsia="en-US"/>
        </w:rPr>
        <w:t>е</w:t>
      </w:r>
      <w:r w:rsidRPr="00973DB9">
        <w:rPr>
          <w:sz w:val="24"/>
          <w:szCs w:val="24"/>
          <w:lang w:eastAsia="en-US"/>
        </w:rPr>
        <w:t>т зн</w:t>
      </w:r>
      <w:r w:rsidRPr="00973DB9">
        <w:rPr>
          <w:spacing w:val="-8"/>
          <w:sz w:val="24"/>
          <w:szCs w:val="24"/>
          <w:lang w:eastAsia="en-US"/>
        </w:rPr>
        <w:t>а</w:t>
      </w:r>
      <w:r w:rsidRPr="00973DB9">
        <w:rPr>
          <w:spacing w:val="-1"/>
          <w:sz w:val="24"/>
          <w:szCs w:val="24"/>
          <w:lang w:eastAsia="en-US"/>
        </w:rPr>
        <w:t>ч</w:t>
      </w:r>
      <w:r w:rsidRPr="00973DB9">
        <w:rPr>
          <w:sz w:val="24"/>
          <w:szCs w:val="24"/>
          <w:lang w:eastAsia="en-US"/>
        </w:rPr>
        <w:t>и</w:t>
      </w:r>
      <w:r w:rsidRPr="00973DB9">
        <w:rPr>
          <w:spacing w:val="-1"/>
          <w:sz w:val="24"/>
          <w:szCs w:val="24"/>
          <w:lang w:eastAsia="en-US"/>
        </w:rPr>
        <w:t>т</w:t>
      </w:r>
      <w:r w:rsidRPr="00973DB9">
        <w:rPr>
          <w:spacing w:val="1"/>
          <w:sz w:val="24"/>
          <w:szCs w:val="24"/>
          <w:lang w:eastAsia="en-US"/>
        </w:rPr>
        <w:t>е</w:t>
      </w:r>
      <w:r w:rsidRPr="00973DB9">
        <w:rPr>
          <w:spacing w:val="5"/>
          <w:sz w:val="24"/>
          <w:szCs w:val="24"/>
          <w:lang w:eastAsia="en-US"/>
        </w:rPr>
        <w:t>л</w:t>
      </w:r>
      <w:r w:rsidRPr="00973DB9">
        <w:rPr>
          <w:spacing w:val="-2"/>
          <w:sz w:val="24"/>
          <w:szCs w:val="24"/>
          <w:lang w:eastAsia="en-US"/>
        </w:rPr>
        <w:t>ь</w:t>
      </w:r>
      <w:r w:rsidRPr="00973DB9">
        <w:rPr>
          <w:sz w:val="24"/>
          <w:szCs w:val="24"/>
          <w:lang w:eastAsia="en-US"/>
        </w:rPr>
        <w:t xml:space="preserve">но </w:t>
      </w:r>
      <w:r w:rsidRPr="00973DB9">
        <w:rPr>
          <w:spacing w:val="1"/>
          <w:sz w:val="24"/>
          <w:szCs w:val="24"/>
          <w:lang w:eastAsia="en-US"/>
        </w:rPr>
        <w:t>а</w:t>
      </w:r>
      <w:r w:rsidRPr="00973DB9">
        <w:rPr>
          <w:spacing w:val="-6"/>
          <w:sz w:val="24"/>
          <w:szCs w:val="24"/>
          <w:lang w:eastAsia="en-US"/>
        </w:rPr>
        <w:t>к</w:t>
      </w:r>
      <w:r w:rsidRPr="00973DB9">
        <w:rPr>
          <w:spacing w:val="-1"/>
          <w:sz w:val="24"/>
          <w:szCs w:val="24"/>
          <w:lang w:eastAsia="en-US"/>
        </w:rPr>
        <w:t>т</w:t>
      </w:r>
      <w:r w:rsidRPr="00973DB9">
        <w:rPr>
          <w:spacing w:val="4"/>
          <w:sz w:val="24"/>
          <w:szCs w:val="24"/>
          <w:lang w:eastAsia="en-US"/>
        </w:rPr>
        <w:t>и</w:t>
      </w:r>
      <w:r w:rsidRPr="00973DB9">
        <w:rPr>
          <w:spacing w:val="-2"/>
          <w:sz w:val="24"/>
          <w:szCs w:val="24"/>
          <w:lang w:eastAsia="en-US"/>
        </w:rPr>
        <w:t>в</w:t>
      </w:r>
      <w:r w:rsidRPr="00973DB9">
        <w:rPr>
          <w:sz w:val="24"/>
          <w:szCs w:val="24"/>
          <w:lang w:eastAsia="en-US"/>
        </w:rPr>
        <w:t>изир</w:t>
      </w:r>
      <w:r w:rsidRPr="00973DB9">
        <w:rPr>
          <w:spacing w:val="5"/>
          <w:sz w:val="24"/>
          <w:szCs w:val="24"/>
          <w:lang w:eastAsia="en-US"/>
        </w:rPr>
        <w:t>о</w:t>
      </w:r>
      <w:r w:rsidRPr="00973DB9">
        <w:rPr>
          <w:spacing w:val="-2"/>
          <w:sz w:val="24"/>
          <w:szCs w:val="24"/>
          <w:lang w:eastAsia="en-US"/>
        </w:rPr>
        <w:t>в</w:t>
      </w:r>
      <w:r w:rsidRPr="00973DB9">
        <w:rPr>
          <w:spacing w:val="-8"/>
          <w:sz w:val="24"/>
          <w:szCs w:val="24"/>
          <w:lang w:eastAsia="en-US"/>
        </w:rPr>
        <w:t>а</w:t>
      </w:r>
      <w:r w:rsidRPr="00973DB9">
        <w:rPr>
          <w:spacing w:val="3"/>
          <w:sz w:val="24"/>
          <w:szCs w:val="24"/>
          <w:lang w:eastAsia="en-US"/>
        </w:rPr>
        <w:t>т</w:t>
      </w:r>
      <w:r w:rsidRPr="00973DB9">
        <w:rPr>
          <w:sz w:val="24"/>
          <w:szCs w:val="24"/>
          <w:lang w:eastAsia="en-US"/>
        </w:rPr>
        <w:t>ь у</w:t>
      </w:r>
      <w:r w:rsidRPr="00973DB9">
        <w:rPr>
          <w:spacing w:val="-1"/>
          <w:sz w:val="24"/>
          <w:szCs w:val="24"/>
          <w:lang w:eastAsia="en-US"/>
        </w:rPr>
        <w:t>ч</w:t>
      </w:r>
      <w:r w:rsidRPr="00973DB9">
        <w:rPr>
          <w:spacing w:val="1"/>
          <w:sz w:val="24"/>
          <w:szCs w:val="24"/>
          <w:lang w:eastAsia="en-US"/>
        </w:rPr>
        <w:t>е</w:t>
      </w:r>
      <w:r w:rsidRPr="00973DB9">
        <w:rPr>
          <w:spacing w:val="2"/>
          <w:sz w:val="24"/>
          <w:szCs w:val="24"/>
          <w:lang w:eastAsia="en-US"/>
        </w:rPr>
        <w:t>б</w:t>
      </w:r>
      <w:r w:rsidRPr="00973DB9">
        <w:rPr>
          <w:sz w:val="24"/>
          <w:szCs w:val="24"/>
          <w:lang w:eastAsia="en-US"/>
        </w:rPr>
        <w:t>ный</w:t>
      </w:r>
      <w:r w:rsidRPr="00973DB9">
        <w:rPr>
          <w:spacing w:val="1"/>
          <w:sz w:val="24"/>
          <w:szCs w:val="24"/>
          <w:lang w:eastAsia="en-US"/>
        </w:rPr>
        <w:t xml:space="preserve"> </w:t>
      </w:r>
      <w:r w:rsidRPr="00973DB9">
        <w:rPr>
          <w:sz w:val="24"/>
          <w:szCs w:val="24"/>
          <w:lang w:eastAsia="en-US"/>
        </w:rPr>
        <w:t>про</w:t>
      </w:r>
      <w:r w:rsidRPr="00973DB9">
        <w:rPr>
          <w:spacing w:val="4"/>
          <w:sz w:val="24"/>
          <w:szCs w:val="24"/>
          <w:lang w:eastAsia="en-US"/>
        </w:rPr>
        <w:t>ц</w:t>
      </w:r>
      <w:r w:rsidRPr="00973DB9">
        <w:rPr>
          <w:spacing w:val="6"/>
          <w:sz w:val="24"/>
          <w:szCs w:val="24"/>
          <w:lang w:eastAsia="en-US"/>
        </w:rPr>
        <w:t>е</w:t>
      </w:r>
      <w:r w:rsidRPr="00973DB9">
        <w:rPr>
          <w:spacing w:val="1"/>
          <w:sz w:val="24"/>
          <w:szCs w:val="24"/>
          <w:lang w:eastAsia="en-US"/>
        </w:rPr>
        <w:t>сс</w:t>
      </w:r>
      <w:r w:rsidRPr="00973DB9">
        <w:rPr>
          <w:sz w:val="24"/>
          <w:szCs w:val="24"/>
          <w:lang w:eastAsia="en-US"/>
        </w:rPr>
        <w:t>.</w:t>
      </w:r>
    </w:p>
    <w:p w:rsidR="00973DB9" w:rsidRPr="00973DB9" w:rsidRDefault="00973DB9" w:rsidP="00973DB9">
      <w:pPr>
        <w:widowControl w:val="0"/>
        <w:tabs>
          <w:tab w:val="left" w:pos="2240"/>
          <w:tab w:val="left" w:pos="4140"/>
          <w:tab w:val="left" w:pos="6320"/>
          <w:tab w:val="left" w:pos="8340"/>
        </w:tabs>
        <w:autoSpaceDE w:val="0"/>
        <w:autoSpaceDN w:val="0"/>
        <w:adjustRightInd w:val="0"/>
        <w:spacing w:line="360" w:lineRule="auto"/>
        <w:jc w:val="both"/>
        <w:rPr>
          <w:sz w:val="24"/>
          <w:szCs w:val="24"/>
          <w:lang w:eastAsia="en-US"/>
        </w:rPr>
      </w:pPr>
    </w:p>
    <w:p w:rsidR="00973DB9" w:rsidRPr="00973DB9" w:rsidRDefault="00973DB9" w:rsidP="00973DB9">
      <w:pPr>
        <w:widowControl w:val="0"/>
        <w:tabs>
          <w:tab w:val="left" w:pos="2240"/>
          <w:tab w:val="left" w:pos="4140"/>
          <w:tab w:val="left" w:pos="6320"/>
          <w:tab w:val="left" w:pos="8340"/>
        </w:tabs>
        <w:autoSpaceDE w:val="0"/>
        <w:autoSpaceDN w:val="0"/>
        <w:adjustRightInd w:val="0"/>
        <w:spacing w:line="360" w:lineRule="auto"/>
        <w:jc w:val="both"/>
        <w:rPr>
          <w:b/>
          <w:bCs/>
          <w:i/>
          <w:iCs/>
          <w:w w:val="99"/>
          <w:sz w:val="28"/>
          <w:szCs w:val="28"/>
          <w:lang w:eastAsia="en-US"/>
        </w:rPr>
      </w:pPr>
      <w:r w:rsidRPr="00973DB9">
        <w:rPr>
          <w:b/>
          <w:bCs/>
          <w:i/>
          <w:iCs/>
          <w:w w:val="99"/>
          <w:sz w:val="28"/>
          <w:szCs w:val="28"/>
          <w:lang w:eastAsia="en-US"/>
        </w:rPr>
        <w:t>2.</w:t>
      </w:r>
      <w:r w:rsidRPr="00973DB9">
        <w:rPr>
          <w:b/>
          <w:bCs/>
          <w:i/>
          <w:iCs/>
          <w:spacing w:val="-48"/>
          <w:sz w:val="28"/>
          <w:szCs w:val="28"/>
          <w:lang w:eastAsia="en-US"/>
        </w:rPr>
        <w:t xml:space="preserve"> </w:t>
      </w:r>
      <w:r w:rsidRPr="00973DB9">
        <w:rPr>
          <w:b/>
          <w:bCs/>
          <w:i/>
          <w:iCs/>
          <w:spacing w:val="-3"/>
          <w:sz w:val="28"/>
          <w:szCs w:val="28"/>
          <w:lang w:eastAsia="en-US"/>
        </w:rPr>
        <w:t>Ме</w:t>
      </w:r>
      <w:r w:rsidRPr="00973DB9">
        <w:rPr>
          <w:b/>
          <w:bCs/>
          <w:i/>
          <w:iCs/>
          <w:spacing w:val="-1"/>
          <w:sz w:val="28"/>
          <w:szCs w:val="28"/>
          <w:lang w:eastAsia="en-US"/>
        </w:rPr>
        <w:t>т</w:t>
      </w:r>
      <w:r w:rsidRPr="00973DB9">
        <w:rPr>
          <w:b/>
          <w:bCs/>
          <w:i/>
          <w:iCs/>
          <w:spacing w:val="-5"/>
          <w:sz w:val="28"/>
          <w:szCs w:val="28"/>
          <w:lang w:eastAsia="en-US"/>
        </w:rPr>
        <w:t>о</w:t>
      </w:r>
      <w:r w:rsidRPr="00973DB9">
        <w:rPr>
          <w:b/>
          <w:bCs/>
          <w:i/>
          <w:iCs/>
          <w:spacing w:val="1"/>
          <w:sz w:val="28"/>
          <w:szCs w:val="28"/>
          <w:lang w:eastAsia="en-US"/>
        </w:rPr>
        <w:t>д</w:t>
      </w:r>
      <w:r w:rsidRPr="00973DB9">
        <w:rPr>
          <w:b/>
          <w:bCs/>
          <w:i/>
          <w:iCs/>
          <w:spacing w:val="-1"/>
          <w:sz w:val="28"/>
          <w:szCs w:val="28"/>
          <w:lang w:eastAsia="en-US"/>
        </w:rPr>
        <w:t>и</w:t>
      </w:r>
      <w:r w:rsidRPr="00973DB9">
        <w:rPr>
          <w:b/>
          <w:bCs/>
          <w:i/>
          <w:iCs/>
          <w:spacing w:val="-2"/>
          <w:sz w:val="28"/>
          <w:szCs w:val="28"/>
          <w:lang w:eastAsia="en-US"/>
        </w:rPr>
        <w:t>ч</w:t>
      </w:r>
      <w:r w:rsidRPr="00973DB9">
        <w:rPr>
          <w:b/>
          <w:bCs/>
          <w:i/>
          <w:iCs/>
          <w:spacing w:val="-3"/>
          <w:sz w:val="28"/>
          <w:szCs w:val="28"/>
          <w:lang w:eastAsia="en-US"/>
        </w:rPr>
        <w:t>е</w:t>
      </w:r>
      <w:r w:rsidRPr="00973DB9">
        <w:rPr>
          <w:b/>
          <w:bCs/>
          <w:i/>
          <w:iCs/>
          <w:spacing w:val="6"/>
          <w:sz w:val="28"/>
          <w:szCs w:val="28"/>
          <w:lang w:eastAsia="en-US"/>
        </w:rPr>
        <w:t>с</w:t>
      </w:r>
      <w:r w:rsidRPr="00973DB9">
        <w:rPr>
          <w:b/>
          <w:bCs/>
          <w:i/>
          <w:iCs/>
          <w:spacing w:val="-2"/>
          <w:sz w:val="28"/>
          <w:szCs w:val="28"/>
          <w:lang w:eastAsia="en-US"/>
        </w:rPr>
        <w:t>к</w:t>
      </w:r>
      <w:r w:rsidRPr="00973DB9">
        <w:rPr>
          <w:b/>
          <w:bCs/>
          <w:i/>
          <w:iCs/>
          <w:spacing w:val="-1"/>
          <w:sz w:val="28"/>
          <w:szCs w:val="28"/>
          <w:lang w:eastAsia="en-US"/>
        </w:rPr>
        <w:t>и</w:t>
      </w:r>
      <w:r w:rsidRPr="00973DB9">
        <w:rPr>
          <w:b/>
          <w:bCs/>
          <w:i/>
          <w:iCs/>
          <w:sz w:val="28"/>
          <w:szCs w:val="28"/>
          <w:lang w:eastAsia="en-US"/>
        </w:rPr>
        <w:t>е р</w:t>
      </w:r>
      <w:r w:rsidRPr="00973DB9">
        <w:rPr>
          <w:b/>
          <w:bCs/>
          <w:i/>
          <w:iCs/>
          <w:spacing w:val="1"/>
          <w:sz w:val="28"/>
          <w:szCs w:val="28"/>
          <w:lang w:eastAsia="en-US"/>
        </w:rPr>
        <w:t>е</w:t>
      </w:r>
      <w:r w:rsidRPr="00973DB9">
        <w:rPr>
          <w:b/>
          <w:bCs/>
          <w:i/>
          <w:iCs/>
          <w:spacing w:val="-11"/>
          <w:sz w:val="28"/>
          <w:szCs w:val="28"/>
          <w:lang w:eastAsia="en-US"/>
        </w:rPr>
        <w:t>к</w:t>
      </w:r>
      <w:r w:rsidRPr="00973DB9">
        <w:rPr>
          <w:b/>
          <w:bCs/>
          <w:i/>
          <w:iCs/>
          <w:spacing w:val="-9"/>
          <w:sz w:val="28"/>
          <w:szCs w:val="28"/>
          <w:lang w:eastAsia="en-US"/>
        </w:rPr>
        <w:t>о</w:t>
      </w:r>
      <w:r w:rsidRPr="00973DB9">
        <w:rPr>
          <w:b/>
          <w:bCs/>
          <w:i/>
          <w:iCs/>
          <w:spacing w:val="1"/>
          <w:sz w:val="28"/>
          <w:szCs w:val="28"/>
          <w:lang w:eastAsia="en-US"/>
        </w:rPr>
        <w:t>ме</w:t>
      </w:r>
      <w:r w:rsidRPr="00973DB9">
        <w:rPr>
          <w:b/>
          <w:bCs/>
          <w:i/>
          <w:iCs/>
          <w:spacing w:val="-1"/>
          <w:sz w:val="28"/>
          <w:szCs w:val="28"/>
          <w:lang w:eastAsia="en-US"/>
        </w:rPr>
        <w:t>н</w:t>
      </w:r>
      <w:r w:rsidRPr="00973DB9">
        <w:rPr>
          <w:b/>
          <w:bCs/>
          <w:i/>
          <w:iCs/>
          <w:spacing w:val="1"/>
          <w:sz w:val="28"/>
          <w:szCs w:val="28"/>
          <w:lang w:eastAsia="en-US"/>
        </w:rPr>
        <w:t>д</w:t>
      </w:r>
      <w:r w:rsidRPr="00973DB9">
        <w:rPr>
          <w:b/>
          <w:bCs/>
          <w:i/>
          <w:iCs/>
          <w:spacing w:val="5"/>
          <w:sz w:val="28"/>
          <w:szCs w:val="28"/>
          <w:lang w:eastAsia="en-US"/>
        </w:rPr>
        <w:t>а</w:t>
      </w:r>
      <w:r w:rsidRPr="00973DB9">
        <w:rPr>
          <w:b/>
          <w:bCs/>
          <w:i/>
          <w:iCs/>
          <w:spacing w:val="-1"/>
          <w:sz w:val="28"/>
          <w:szCs w:val="28"/>
          <w:lang w:eastAsia="en-US"/>
        </w:rPr>
        <w:t>ц</w:t>
      </w:r>
      <w:r w:rsidRPr="00973DB9">
        <w:rPr>
          <w:b/>
          <w:bCs/>
          <w:i/>
          <w:iCs/>
          <w:spacing w:val="4"/>
          <w:sz w:val="28"/>
          <w:szCs w:val="28"/>
          <w:lang w:eastAsia="en-US"/>
        </w:rPr>
        <w:t>и</w:t>
      </w:r>
      <w:r w:rsidRPr="00973DB9">
        <w:rPr>
          <w:b/>
          <w:bCs/>
          <w:i/>
          <w:iCs/>
          <w:sz w:val="28"/>
          <w:szCs w:val="28"/>
          <w:lang w:eastAsia="en-US"/>
        </w:rPr>
        <w:t xml:space="preserve">и </w:t>
      </w:r>
      <w:r w:rsidRPr="00973DB9">
        <w:rPr>
          <w:b/>
          <w:bCs/>
          <w:i/>
          <w:iCs/>
          <w:spacing w:val="-1"/>
          <w:sz w:val="28"/>
          <w:szCs w:val="28"/>
          <w:lang w:eastAsia="en-US"/>
        </w:rPr>
        <w:t>п</w:t>
      </w:r>
      <w:r w:rsidRPr="00973DB9">
        <w:rPr>
          <w:b/>
          <w:bCs/>
          <w:i/>
          <w:iCs/>
          <w:sz w:val="28"/>
          <w:szCs w:val="28"/>
          <w:lang w:eastAsia="en-US"/>
        </w:rPr>
        <w:t>о ор</w:t>
      </w:r>
      <w:r w:rsidRPr="00973DB9">
        <w:rPr>
          <w:b/>
          <w:bCs/>
          <w:i/>
          <w:iCs/>
          <w:spacing w:val="-2"/>
          <w:sz w:val="28"/>
          <w:szCs w:val="28"/>
          <w:lang w:eastAsia="en-US"/>
        </w:rPr>
        <w:t>г</w:t>
      </w:r>
      <w:r w:rsidRPr="00973DB9">
        <w:rPr>
          <w:b/>
          <w:bCs/>
          <w:i/>
          <w:iCs/>
          <w:sz w:val="28"/>
          <w:szCs w:val="28"/>
          <w:lang w:eastAsia="en-US"/>
        </w:rPr>
        <w:t>а</w:t>
      </w:r>
      <w:r w:rsidRPr="00973DB9">
        <w:rPr>
          <w:b/>
          <w:bCs/>
          <w:i/>
          <w:iCs/>
          <w:spacing w:val="4"/>
          <w:sz w:val="28"/>
          <w:szCs w:val="28"/>
          <w:lang w:eastAsia="en-US"/>
        </w:rPr>
        <w:t>н</w:t>
      </w:r>
      <w:r w:rsidRPr="00973DB9">
        <w:rPr>
          <w:b/>
          <w:bCs/>
          <w:i/>
          <w:iCs/>
          <w:spacing w:val="-1"/>
          <w:sz w:val="28"/>
          <w:szCs w:val="28"/>
          <w:lang w:eastAsia="en-US"/>
        </w:rPr>
        <w:t>и</w:t>
      </w:r>
      <w:r w:rsidRPr="00973DB9">
        <w:rPr>
          <w:b/>
          <w:bCs/>
          <w:i/>
          <w:iCs/>
          <w:spacing w:val="2"/>
          <w:sz w:val="28"/>
          <w:szCs w:val="28"/>
          <w:lang w:eastAsia="en-US"/>
        </w:rPr>
        <w:t>з</w:t>
      </w:r>
      <w:r w:rsidRPr="00973DB9">
        <w:rPr>
          <w:b/>
          <w:bCs/>
          <w:i/>
          <w:iCs/>
          <w:sz w:val="28"/>
          <w:szCs w:val="28"/>
          <w:lang w:eastAsia="en-US"/>
        </w:rPr>
        <w:t>а</w:t>
      </w:r>
      <w:r w:rsidRPr="00973DB9">
        <w:rPr>
          <w:b/>
          <w:bCs/>
          <w:i/>
          <w:iCs/>
          <w:spacing w:val="4"/>
          <w:sz w:val="28"/>
          <w:szCs w:val="28"/>
          <w:lang w:eastAsia="en-US"/>
        </w:rPr>
        <w:t>ц</w:t>
      </w:r>
      <w:r w:rsidRPr="00973DB9">
        <w:rPr>
          <w:b/>
          <w:bCs/>
          <w:i/>
          <w:iCs/>
          <w:spacing w:val="-1"/>
          <w:sz w:val="28"/>
          <w:szCs w:val="28"/>
          <w:lang w:eastAsia="en-US"/>
        </w:rPr>
        <w:t>и</w:t>
      </w:r>
      <w:r w:rsidRPr="00973DB9">
        <w:rPr>
          <w:b/>
          <w:bCs/>
          <w:i/>
          <w:iCs/>
          <w:sz w:val="28"/>
          <w:szCs w:val="28"/>
          <w:lang w:eastAsia="en-US"/>
        </w:rPr>
        <w:t xml:space="preserve">и </w:t>
      </w:r>
      <w:r w:rsidRPr="00973DB9">
        <w:rPr>
          <w:b/>
          <w:bCs/>
          <w:i/>
          <w:iCs/>
          <w:spacing w:val="-8"/>
          <w:w w:val="99"/>
          <w:sz w:val="28"/>
          <w:szCs w:val="28"/>
          <w:lang w:eastAsia="en-US"/>
        </w:rPr>
        <w:t>с</w:t>
      </w:r>
      <w:r w:rsidRPr="00973DB9">
        <w:rPr>
          <w:b/>
          <w:bCs/>
          <w:i/>
          <w:iCs/>
          <w:w w:val="99"/>
          <w:sz w:val="28"/>
          <w:szCs w:val="28"/>
          <w:lang w:eastAsia="en-US"/>
        </w:rPr>
        <w:t>а</w:t>
      </w:r>
      <w:r w:rsidRPr="00973DB9">
        <w:rPr>
          <w:b/>
          <w:bCs/>
          <w:i/>
          <w:iCs/>
          <w:spacing w:val="1"/>
          <w:w w:val="99"/>
          <w:sz w:val="28"/>
          <w:szCs w:val="28"/>
          <w:lang w:eastAsia="en-US"/>
        </w:rPr>
        <w:t>м</w:t>
      </w:r>
      <w:r w:rsidRPr="00973DB9">
        <w:rPr>
          <w:b/>
          <w:bCs/>
          <w:i/>
          <w:iCs/>
          <w:w w:val="99"/>
          <w:sz w:val="28"/>
          <w:szCs w:val="28"/>
          <w:lang w:eastAsia="en-US"/>
        </w:rPr>
        <w:t>о</w:t>
      </w:r>
      <w:r w:rsidRPr="00973DB9">
        <w:rPr>
          <w:b/>
          <w:bCs/>
          <w:i/>
          <w:iCs/>
          <w:spacing w:val="1"/>
          <w:w w:val="99"/>
          <w:sz w:val="28"/>
          <w:szCs w:val="28"/>
          <w:lang w:eastAsia="en-US"/>
        </w:rPr>
        <w:t>с</w:t>
      </w:r>
      <w:r w:rsidRPr="00973DB9">
        <w:rPr>
          <w:b/>
          <w:bCs/>
          <w:i/>
          <w:iCs/>
          <w:spacing w:val="-1"/>
          <w:w w:val="99"/>
          <w:sz w:val="28"/>
          <w:szCs w:val="28"/>
          <w:lang w:eastAsia="en-US"/>
        </w:rPr>
        <w:t>т</w:t>
      </w:r>
      <w:r w:rsidRPr="00973DB9">
        <w:rPr>
          <w:b/>
          <w:bCs/>
          <w:i/>
          <w:iCs/>
          <w:spacing w:val="-5"/>
          <w:w w:val="99"/>
          <w:sz w:val="28"/>
          <w:szCs w:val="28"/>
          <w:lang w:eastAsia="en-US"/>
        </w:rPr>
        <w:t>о</w:t>
      </w:r>
      <w:r w:rsidRPr="00973DB9">
        <w:rPr>
          <w:b/>
          <w:bCs/>
          <w:i/>
          <w:iCs/>
          <w:spacing w:val="1"/>
          <w:w w:val="99"/>
          <w:sz w:val="28"/>
          <w:szCs w:val="28"/>
          <w:lang w:eastAsia="en-US"/>
        </w:rPr>
        <w:t>я</w:t>
      </w:r>
      <w:r w:rsidRPr="00973DB9">
        <w:rPr>
          <w:b/>
          <w:bCs/>
          <w:i/>
          <w:iCs/>
          <w:spacing w:val="-1"/>
          <w:w w:val="99"/>
          <w:sz w:val="28"/>
          <w:szCs w:val="28"/>
          <w:lang w:eastAsia="en-US"/>
        </w:rPr>
        <w:t>т</w:t>
      </w:r>
      <w:r w:rsidRPr="00973DB9">
        <w:rPr>
          <w:b/>
          <w:bCs/>
          <w:i/>
          <w:iCs/>
          <w:spacing w:val="-3"/>
          <w:w w:val="99"/>
          <w:sz w:val="28"/>
          <w:szCs w:val="28"/>
          <w:lang w:eastAsia="en-US"/>
        </w:rPr>
        <w:t>е</w:t>
      </w:r>
      <w:r w:rsidRPr="00973DB9">
        <w:rPr>
          <w:b/>
          <w:bCs/>
          <w:i/>
          <w:iCs/>
          <w:spacing w:val="1"/>
          <w:w w:val="99"/>
          <w:sz w:val="28"/>
          <w:szCs w:val="28"/>
          <w:lang w:eastAsia="en-US"/>
        </w:rPr>
        <w:t>л</w:t>
      </w:r>
      <w:r w:rsidRPr="00973DB9">
        <w:rPr>
          <w:b/>
          <w:bCs/>
          <w:i/>
          <w:iCs/>
          <w:spacing w:val="2"/>
          <w:w w:val="99"/>
          <w:sz w:val="28"/>
          <w:szCs w:val="28"/>
          <w:lang w:eastAsia="en-US"/>
        </w:rPr>
        <w:t>ь</w:t>
      </w:r>
      <w:r w:rsidRPr="00973DB9">
        <w:rPr>
          <w:b/>
          <w:bCs/>
          <w:i/>
          <w:iCs/>
          <w:spacing w:val="-1"/>
          <w:w w:val="99"/>
          <w:sz w:val="28"/>
          <w:szCs w:val="28"/>
          <w:lang w:eastAsia="en-US"/>
        </w:rPr>
        <w:t>н</w:t>
      </w:r>
      <w:r w:rsidRPr="00973DB9">
        <w:rPr>
          <w:b/>
          <w:bCs/>
          <w:i/>
          <w:iCs/>
          <w:w w:val="99"/>
          <w:sz w:val="28"/>
          <w:szCs w:val="28"/>
          <w:lang w:eastAsia="en-US"/>
        </w:rPr>
        <w:t>ой ра</w:t>
      </w:r>
      <w:r w:rsidRPr="00973DB9">
        <w:rPr>
          <w:b/>
          <w:bCs/>
          <w:i/>
          <w:iCs/>
          <w:spacing w:val="-4"/>
          <w:w w:val="99"/>
          <w:sz w:val="28"/>
          <w:szCs w:val="28"/>
          <w:lang w:eastAsia="en-US"/>
        </w:rPr>
        <w:t>б</w:t>
      </w:r>
      <w:r w:rsidRPr="00973DB9">
        <w:rPr>
          <w:b/>
          <w:bCs/>
          <w:i/>
          <w:iCs/>
          <w:w w:val="99"/>
          <w:sz w:val="28"/>
          <w:szCs w:val="28"/>
          <w:lang w:eastAsia="en-US"/>
        </w:rPr>
        <w:t>о</w:t>
      </w:r>
      <w:r w:rsidRPr="00973DB9">
        <w:rPr>
          <w:b/>
          <w:bCs/>
          <w:i/>
          <w:iCs/>
          <w:spacing w:val="4"/>
          <w:w w:val="99"/>
          <w:sz w:val="28"/>
          <w:szCs w:val="28"/>
          <w:lang w:eastAsia="en-US"/>
        </w:rPr>
        <w:t>т</w:t>
      </w:r>
      <w:r w:rsidRPr="00973DB9">
        <w:rPr>
          <w:b/>
          <w:bCs/>
          <w:i/>
          <w:iCs/>
          <w:w w:val="99"/>
          <w:sz w:val="28"/>
          <w:szCs w:val="28"/>
          <w:lang w:eastAsia="en-US"/>
        </w:rPr>
        <w:t>ы</w:t>
      </w:r>
    </w:p>
    <w:p w:rsidR="00973DB9" w:rsidRPr="00973DB9" w:rsidRDefault="00973DB9" w:rsidP="00973DB9">
      <w:pPr>
        <w:widowControl w:val="0"/>
        <w:tabs>
          <w:tab w:val="left" w:pos="2240"/>
          <w:tab w:val="left" w:pos="4140"/>
          <w:tab w:val="left" w:pos="6320"/>
          <w:tab w:val="left" w:pos="8340"/>
        </w:tabs>
        <w:autoSpaceDE w:val="0"/>
        <w:autoSpaceDN w:val="0"/>
        <w:adjustRightInd w:val="0"/>
        <w:spacing w:line="360" w:lineRule="auto"/>
        <w:jc w:val="both"/>
        <w:rPr>
          <w:sz w:val="28"/>
          <w:szCs w:val="28"/>
          <w:lang w:eastAsia="en-US"/>
        </w:rPr>
      </w:pPr>
    </w:p>
    <w:p w:rsidR="00973DB9" w:rsidRPr="00973DB9" w:rsidRDefault="00973DB9" w:rsidP="00973DB9">
      <w:pPr>
        <w:widowControl w:val="0"/>
        <w:tabs>
          <w:tab w:val="left" w:pos="820"/>
          <w:tab w:val="left" w:pos="3420"/>
          <w:tab w:val="left" w:pos="4860"/>
          <w:tab w:val="left" w:pos="6360"/>
          <w:tab w:val="left" w:pos="7460"/>
          <w:tab w:val="left" w:pos="9580"/>
        </w:tabs>
        <w:autoSpaceDE w:val="0"/>
        <w:autoSpaceDN w:val="0"/>
        <w:adjustRightInd w:val="0"/>
        <w:spacing w:line="360" w:lineRule="auto"/>
        <w:jc w:val="both"/>
        <w:rPr>
          <w:sz w:val="24"/>
          <w:szCs w:val="24"/>
          <w:lang w:eastAsia="en-US"/>
        </w:rPr>
      </w:pPr>
      <w:r w:rsidRPr="00973DB9">
        <w:rPr>
          <w:sz w:val="24"/>
          <w:szCs w:val="24"/>
          <w:lang w:eastAsia="en-US"/>
        </w:rPr>
        <w:t>-</w:t>
      </w:r>
      <w:r w:rsidRPr="00973DB9">
        <w:rPr>
          <w:sz w:val="24"/>
          <w:szCs w:val="24"/>
          <w:lang w:eastAsia="en-US"/>
        </w:rPr>
        <w:tab/>
      </w:r>
      <w:r w:rsidRPr="00973DB9">
        <w:rPr>
          <w:spacing w:val="6"/>
          <w:sz w:val="24"/>
          <w:szCs w:val="24"/>
          <w:lang w:eastAsia="en-US"/>
        </w:rPr>
        <w:t>с</w:t>
      </w:r>
      <w:r w:rsidRPr="00973DB9">
        <w:rPr>
          <w:spacing w:val="1"/>
          <w:sz w:val="24"/>
          <w:szCs w:val="24"/>
          <w:lang w:eastAsia="en-US"/>
        </w:rPr>
        <w:t>ам</w:t>
      </w:r>
      <w:r w:rsidRPr="00973DB9">
        <w:rPr>
          <w:spacing w:val="5"/>
          <w:sz w:val="24"/>
          <w:szCs w:val="24"/>
          <w:lang w:eastAsia="en-US"/>
        </w:rPr>
        <w:t>о</w:t>
      </w:r>
      <w:r w:rsidRPr="00973DB9">
        <w:rPr>
          <w:spacing w:val="1"/>
          <w:sz w:val="24"/>
          <w:szCs w:val="24"/>
          <w:lang w:eastAsia="en-US"/>
        </w:rPr>
        <w:t>с</w:t>
      </w:r>
      <w:r w:rsidRPr="00973DB9">
        <w:rPr>
          <w:spacing w:val="-6"/>
          <w:sz w:val="24"/>
          <w:szCs w:val="24"/>
          <w:lang w:eastAsia="en-US"/>
        </w:rPr>
        <w:t>т</w:t>
      </w:r>
      <w:r w:rsidRPr="00973DB9">
        <w:rPr>
          <w:spacing w:val="-5"/>
          <w:sz w:val="24"/>
          <w:szCs w:val="24"/>
          <w:lang w:eastAsia="en-US"/>
        </w:rPr>
        <w:t>о</w:t>
      </w:r>
      <w:r w:rsidRPr="00973DB9">
        <w:rPr>
          <w:spacing w:val="1"/>
          <w:sz w:val="24"/>
          <w:szCs w:val="24"/>
          <w:lang w:eastAsia="en-US"/>
        </w:rPr>
        <w:t>я</w:t>
      </w:r>
      <w:r w:rsidRPr="00973DB9">
        <w:rPr>
          <w:spacing w:val="-1"/>
          <w:sz w:val="24"/>
          <w:szCs w:val="24"/>
          <w:lang w:eastAsia="en-US"/>
        </w:rPr>
        <w:t>т</w:t>
      </w:r>
      <w:r w:rsidRPr="00973DB9">
        <w:rPr>
          <w:spacing w:val="1"/>
          <w:sz w:val="24"/>
          <w:szCs w:val="24"/>
          <w:lang w:eastAsia="en-US"/>
        </w:rPr>
        <w:t>е</w:t>
      </w:r>
      <w:r w:rsidRPr="00973DB9">
        <w:rPr>
          <w:spacing w:val="5"/>
          <w:sz w:val="24"/>
          <w:szCs w:val="24"/>
          <w:lang w:eastAsia="en-US"/>
        </w:rPr>
        <w:t>л</w:t>
      </w:r>
      <w:r w:rsidRPr="00973DB9">
        <w:rPr>
          <w:spacing w:val="-2"/>
          <w:sz w:val="24"/>
          <w:szCs w:val="24"/>
          <w:lang w:eastAsia="en-US"/>
        </w:rPr>
        <w:t>ь</w:t>
      </w:r>
      <w:r w:rsidRPr="00973DB9">
        <w:rPr>
          <w:sz w:val="24"/>
          <w:szCs w:val="24"/>
          <w:lang w:eastAsia="en-US"/>
        </w:rPr>
        <w:t>ные з</w:t>
      </w:r>
      <w:r w:rsidRPr="00973DB9">
        <w:rPr>
          <w:spacing w:val="1"/>
          <w:sz w:val="24"/>
          <w:szCs w:val="24"/>
          <w:lang w:eastAsia="en-US"/>
        </w:rPr>
        <w:t>а</w:t>
      </w:r>
      <w:r w:rsidRPr="00973DB9">
        <w:rPr>
          <w:sz w:val="24"/>
          <w:szCs w:val="24"/>
          <w:lang w:eastAsia="en-US"/>
        </w:rPr>
        <w:t>н</w:t>
      </w:r>
      <w:r w:rsidRPr="00973DB9">
        <w:rPr>
          <w:spacing w:val="1"/>
          <w:sz w:val="24"/>
          <w:szCs w:val="24"/>
          <w:lang w:eastAsia="en-US"/>
        </w:rPr>
        <w:t>я</w:t>
      </w:r>
      <w:r w:rsidRPr="00973DB9">
        <w:rPr>
          <w:spacing w:val="-1"/>
          <w:sz w:val="24"/>
          <w:szCs w:val="24"/>
          <w:lang w:eastAsia="en-US"/>
        </w:rPr>
        <w:t>т</w:t>
      </w:r>
      <w:r w:rsidR="000251E1">
        <w:rPr>
          <w:sz w:val="24"/>
          <w:szCs w:val="24"/>
          <w:lang w:eastAsia="en-US"/>
        </w:rPr>
        <w:t xml:space="preserve">ия </w:t>
      </w:r>
      <w:r w:rsidRPr="00973DB9">
        <w:rPr>
          <w:spacing w:val="2"/>
          <w:sz w:val="24"/>
          <w:szCs w:val="24"/>
          <w:lang w:eastAsia="en-US"/>
        </w:rPr>
        <w:t>д</w:t>
      </w:r>
      <w:r w:rsidRPr="00973DB9">
        <w:rPr>
          <w:spacing w:val="-5"/>
          <w:sz w:val="24"/>
          <w:szCs w:val="24"/>
          <w:lang w:eastAsia="en-US"/>
        </w:rPr>
        <w:t>о</w:t>
      </w:r>
      <w:r w:rsidRPr="00973DB9">
        <w:rPr>
          <w:sz w:val="24"/>
          <w:szCs w:val="24"/>
          <w:lang w:eastAsia="en-US"/>
        </w:rPr>
        <w:t>л</w:t>
      </w:r>
      <w:r w:rsidRPr="00973DB9">
        <w:rPr>
          <w:spacing w:val="4"/>
          <w:sz w:val="24"/>
          <w:szCs w:val="24"/>
          <w:lang w:eastAsia="en-US"/>
        </w:rPr>
        <w:t>жн</w:t>
      </w:r>
      <w:r w:rsidRPr="00973DB9">
        <w:rPr>
          <w:sz w:val="24"/>
          <w:szCs w:val="24"/>
          <w:lang w:eastAsia="en-US"/>
        </w:rPr>
        <w:t xml:space="preserve">ы </w:t>
      </w:r>
      <w:r w:rsidRPr="00973DB9">
        <w:rPr>
          <w:spacing w:val="2"/>
          <w:sz w:val="24"/>
          <w:szCs w:val="24"/>
          <w:lang w:eastAsia="en-US"/>
        </w:rPr>
        <w:t>б</w:t>
      </w:r>
      <w:r w:rsidRPr="00973DB9">
        <w:rPr>
          <w:sz w:val="24"/>
          <w:szCs w:val="24"/>
          <w:lang w:eastAsia="en-US"/>
        </w:rPr>
        <w:t>ы</w:t>
      </w:r>
      <w:r w:rsidRPr="00973DB9">
        <w:rPr>
          <w:spacing w:val="-1"/>
          <w:sz w:val="24"/>
          <w:szCs w:val="24"/>
          <w:lang w:eastAsia="en-US"/>
        </w:rPr>
        <w:t>т</w:t>
      </w:r>
      <w:r w:rsidRPr="00973DB9">
        <w:rPr>
          <w:sz w:val="24"/>
          <w:szCs w:val="24"/>
          <w:lang w:eastAsia="en-US"/>
        </w:rPr>
        <w:t>ь р</w:t>
      </w:r>
      <w:r w:rsidRPr="00973DB9">
        <w:rPr>
          <w:spacing w:val="1"/>
          <w:sz w:val="24"/>
          <w:szCs w:val="24"/>
          <w:lang w:eastAsia="en-US"/>
        </w:rPr>
        <w:t>е</w:t>
      </w:r>
      <w:r w:rsidRPr="00973DB9">
        <w:rPr>
          <w:spacing w:val="6"/>
          <w:sz w:val="24"/>
          <w:szCs w:val="24"/>
          <w:lang w:eastAsia="en-US"/>
        </w:rPr>
        <w:t>г</w:t>
      </w:r>
      <w:r w:rsidRPr="00973DB9">
        <w:rPr>
          <w:spacing w:val="-19"/>
          <w:sz w:val="24"/>
          <w:szCs w:val="24"/>
          <w:lang w:eastAsia="en-US"/>
        </w:rPr>
        <w:t>у</w:t>
      </w:r>
      <w:r w:rsidRPr="00973DB9">
        <w:rPr>
          <w:sz w:val="24"/>
          <w:szCs w:val="24"/>
          <w:lang w:eastAsia="en-US"/>
        </w:rPr>
        <w:t>л</w:t>
      </w:r>
      <w:r w:rsidRPr="00973DB9">
        <w:rPr>
          <w:spacing w:val="1"/>
          <w:sz w:val="24"/>
          <w:szCs w:val="24"/>
          <w:lang w:eastAsia="en-US"/>
        </w:rPr>
        <w:t>я</w:t>
      </w:r>
      <w:r w:rsidRPr="00973DB9">
        <w:rPr>
          <w:spacing w:val="5"/>
          <w:sz w:val="24"/>
          <w:szCs w:val="24"/>
          <w:lang w:eastAsia="en-US"/>
        </w:rPr>
        <w:t>р</w:t>
      </w:r>
      <w:r w:rsidRPr="00973DB9">
        <w:rPr>
          <w:sz w:val="24"/>
          <w:szCs w:val="24"/>
          <w:lang w:eastAsia="en-US"/>
        </w:rPr>
        <w:t>ны</w:t>
      </w:r>
      <w:r w:rsidRPr="00973DB9">
        <w:rPr>
          <w:spacing w:val="1"/>
          <w:sz w:val="24"/>
          <w:szCs w:val="24"/>
          <w:lang w:eastAsia="en-US"/>
        </w:rPr>
        <w:t>м</w:t>
      </w:r>
      <w:r w:rsidRPr="00973DB9">
        <w:rPr>
          <w:sz w:val="24"/>
          <w:szCs w:val="24"/>
          <w:lang w:eastAsia="en-US"/>
        </w:rPr>
        <w:t xml:space="preserve">и и </w:t>
      </w:r>
      <w:r w:rsidRPr="00973DB9">
        <w:rPr>
          <w:spacing w:val="1"/>
          <w:sz w:val="24"/>
          <w:szCs w:val="24"/>
          <w:lang w:eastAsia="en-US"/>
        </w:rPr>
        <w:t>с</w:t>
      </w:r>
      <w:r w:rsidRPr="00973DB9">
        <w:rPr>
          <w:sz w:val="24"/>
          <w:szCs w:val="24"/>
          <w:lang w:eastAsia="en-US"/>
        </w:rPr>
        <w:t>и</w:t>
      </w:r>
      <w:r w:rsidRPr="00973DB9">
        <w:rPr>
          <w:spacing w:val="1"/>
          <w:sz w:val="24"/>
          <w:szCs w:val="24"/>
          <w:lang w:eastAsia="en-US"/>
        </w:rPr>
        <w:t>с</w:t>
      </w:r>
      <w:r w:rsidRPr="00973DB9">
        <w:rPr>
          <w:spacing w:val="-1"/>
          <w:sz w:val="24"/>
          <w:szCs w:val="24"/>
          <w:lang w:eastAsia="en-US"/>
        </w:rPr>
        <w:t>т</w:t>
      </w:r>
      <w:r w:rsidRPr="00973DB9">
        <w:rPr>
          <w:spacing w:val="1"/>
          <w:sz w:val="24"/>
          <w:szCs w:val="24"/>
          <w:lang w:eastAsia="en-US"/>
        </w:rPr>
        <w:t>ем</w:t>
      </w:r>
      <w:r w:rsidRPr="00973DB9">
        <w:rPr>
          <w:spacing w:val="-8"/>
          <w:sz w:val="24"/>
          <w:szCs w:val="24"/>
          <w:lang w:eastAsia="en-US"/>
        </w:rPr>
        <w:t>а</w:t>
      </w:r>
      <w:r w:rsidRPr="00973DB9">
        <w:rPr>
          <w:spacing w:val="-1"/>
          <w:sz w:val="24"/>
          <w:szCs w:val="24"/>
          <w:lang w:eastAsia="en-US"/>
        </w:rPr>
        <w:t>т</w:t>
      </w:r>
      <w:r w:rsidRPr="00973DB9">
        <w:rPr>
          <w:sz w:val="24"/>
          <w:szCs w:val="24"/>
          <w:lang w:eastAsia="en-US"/>
        </w:rPr>
        <w:t>и</w:t>
      </w:r>
      <w:r w:rsidRPr="00973DB9">
        <w:rPr>
          <w:spacing w:val="4"/>
          <w:sz w:val="24"/>
          <w:szCs w:val="24"/>
          <w:lang w:eastAsia="en-US"/>
        </w:rPr>
        <w:t>ч</w:t>
      </w:r>
      <w:r w:rsidRPr="00973DB9">
        <w:rPr>
          <w:spacing w:val="6"/>
          <w:sz w:val="24"/>
          <w:szCs w:val="24"/>
          <w:lang w:eastAsia="en-US"/>
        </w:rPr>
        <w:t>е</w:t>
      </w:r>
      <w:r w:rsidRPr="00973DB9">
        <w:rPr>
          <w:spacing w:val="1"/>
          <w:sz w:val="24"/>
          <w:szCs w:val="24"/>
          <w:lang w:eastAsia="en-US"/>
        </w:rPr>
        <w:t>с</w:t>
      </w:r>
      <w:r w:rsidRPr="00973DB9">
        <w:rPr>
          <w:spacing w:val="-1"/>
          <w:sz w:val="24"/>
          <w:szCs w:val="24"/>
          <w:lang w:eastAsia="en-US"/>
        </w:rPr>
        <w:t>к</w:t>
      </w:r>
      <w:r w:rsidRPr="00973DB9">
        <w:rPr>
          <w:sz w:val="24"/>
          <w:szCs w:val="24"/>
          <w:lang w:eastAsia="en-US"/>
        </w:rPr>
        <w:t>и</w:t>
      </w:r>
      <w:r w:rsidRPr="00973DB9">
        <w:rPr>
          <w:spacing w:val="1"/>
          <w:sz w:val="24"/>
          <w:szCs w:val="24"/>
          <w:lang w:eastAsia="en-US"/>
        </w:rPr>
        <w:t>м</w:t>
      </w:r>
      <w:r w:rsidRPr="00973DB9">
        <w:rPr>
          <w:sz w:val="24"/>
          <w:szCs w:val="24"/>
          <w:lang w:eastAsia="en-US"/>
        </w:rPr>
        <w:t>и;</w:t>
      </w:r>
    </w:p>
    <w:p w:rsidR="00973DB9" w:rsidRPr="00973DB9" w:rsidRDefault="00973DB9" w:rsidP="000251E1">
      <w:pPr>
        <w:widowControl w:val="0"/>
        <w:tabs>
          <w:tab w:val="left" w:pos="820"/>
        </w:tabs>
        <w:autoSpaceDE w:val="0"/>
        <w:autoSpaceDN w:val="0"/>
        <w:adjustRightInd w:val="0"/>
        <w:spacing w:line="360" w:lineRule="auto"/>
        <w:jc w:val="both"/>
        <w:rPr>
          <w:sz w:val="24"/>
          <w:szCs w:val="24"/>
          <w:lang w:eastAsia="en-US"/>
        </w:rPr>
      </w:pPr>
      <w:r w:rsidRPr="00973DB9">
        <w:rPr>
          <w:sz w:val="24"/>
          <w:szCs w:val="24"/>
          <w:lang w:eastAsia="en-US"/>
        </w:rPr>
        <w:t>-</w:t>
      </w:r>
      <w:r w:rsidRPr="00973DB9">
        <w:rPr>
          <w:sz w:val="24"/>
          <w:szCs w:val="24"/>
          <w:lang w:eastAsia="en-US"/>
        </w:rPr>
        <w:tab/>
        <w:t>п</w:t>
      </w:r>
      <w:r w:rsidRPr="00973DB9">
        <w:rPr>
          <w:spacing w:val="1"/>
          <w:sz w:val="24"/>
          <w:szCs w:val="24"/>
          <w:lang w:eastAsia="en-US"/>
        </w:rPr>
        <w:t>е</w:t>
      </w:r>
      <w:r w:rsidRPr="00973DB9">
        <w:rPr>
          <w:sz w:val="24"/>
          <w:szCs w:val="24"/>
          <w:lang w:eastAsia="en-US"/>
        </w:rPr>
        <w:t>ри</w:t>
      </w:r>
      <w:r w:rsidRPr="00973DB9">
        <w:rPr>
          <w:spacing w:val="-9"/>
          <w:sz w:val="24"/>
          <w:szCs w:val="24"/>
          <w:lang w:eastAsia="en-US"/>
        </w:rPr>
        <w:t>о</w:t>
      </w:r>
      <w:r w:rsidRPr="00973DB9">
        <w:rPr>
          <w:spacing w:val="2"/>
          <w:sz w:val="24"/>
          <w:szCs w:val="24"/>
          <w:lang w:eastAsia="en-US"/>
        </w:rPr>
        <w:t>д</w:t>
      </w:r>
      <w:r w:rsidRPr="00973DB9">
        <w:rPr>
          <w:sz w:val="24"/>
          <w:szCs w:val="24"/>
          <w:lang w:eastAsia="en-US"/>
        </w:rPr>
        <w:t>и</w:t>
      </w:r>
      <w:r w:rsidRPr="00973DB9">
        <w:rPr>
          <w:spacing w:val="-1"/>
          <w:sz w:val="24"/>
          <w:szCs w:val="24"/>
          <w:lang w:eastAsia="en-US"/>
        </w:rPr>
        <w:t>ч</w:t>
      </w:r>
      <w:r w:rsidRPr="00973DB9">
        <w:rPr>
          <w:spacing w:val="4"/>
          <w:sz w:val="24"/>
          <w:szCs w:val="24"/>
          <w:lang w:eastAsia="en-US"/>
        </w:rPr>
        <w:t>н</w:t>
      </w:r>
      <w:r w:rsidRPr="00973DB9">
        <w:rPr>
          <w:spacing w:val="5"/>
          <w:sz w:val="24"/>
          <w:szCs w:val="24"/>
          <w:lang w:eastAsia="en-US"/>
        </w:rPr>
        <w:t>о</w:t>
      </w:r>
      <w:r w:rsidRPr="00973DB9">
        <w:rPr>
          <w:spacing w:val="1"/>
          <w:sz w:val="24"/>
          <w:szCs w:val="24"/>
          <w:lang w:eastAsia="en-US"/>
        </w:rPr>
        <w:t>с</w:t>
      </w:r>
      <w:r w:rsidRPr="00973DB9">
        <w:rPr>
          <w:spacing w:val="3"/>
          <w:sz w:val="24"/>
          <w:szCs w:val="24"/>
          <w:lang w:eastAsia="en-US"/>
        </w:rPr>
        <w:t>т</w:t>
      </w:r>
      <w:r w:rsidRPr="00973DB9">
        <w:rPr>
          <w:sz w:val="24"/>
          <w:szCs w:val="24"/>
          <w:lang w:eastAsia="en-US"/>
        </w:rPr>
        <w:t>ь</w:t>
      </w:r>
      <w:r w:rsidRPr="00973DB9">
        <w:rPr>
          <w:spacing w:val="-1"/>
          <w:sz w:val="24"/>
          <w:szCs w:val="24"/>
          <w:lang w:eastAsia="en-US"/>
        </w:rPr>
        <w:t xml:space="preserve"> </w:t>
      </w:r>
      <w:r w:rsidRPr="00973DB9">
        <w:rPr>
          <w:sz w:val="24"/>
          <w:szCs w:val="24"/>
          <w:lang w:eastAsia="en-US"/>
        </w:rPr>
        <w:t>з</w:t>
      </w:r>
      <w:r w:rsidRPr="00973DB9">
        <w:rPr>
          <w:spacing w:val="1"/>
          <w:sz w:val="24"/>
          <w:szCs w:val="24"/>
          <w:lang w:eastAsia="en-US"/>
        </w:rPr>
        <w:t>а</w:t>
      </w:r>
      <w:r w:rsidRPr="00973DB9">
        <w:rPr>
          <w:sz w:val="24"/>
          <w:szCs w:val="24"/>
          <w:lang w:eastAsia="en-US"/>
        </w:rPr>
        <w:t>н</w:t>
      </w:r>
      <w:r w:rsidRPr="00973DB9">
        <w:rPr>
          <w:spacing w:val="1"/>
          <w:sz w:val="24"/>
          <w:szCs w:val="24"/>
          <w:lang w:eastAsia="en-US"/>
        </w:rPr>
        <w:t>я</w:t>
      </w:r>
      <w:r w:rsidRPr="00973DB9">
        <w:rPr>
          <w:spacing w:val="-1"/>
          <w:sz w:val="24"/>
          <w:szCs w:val="24"/>
          <w:lang w:eastAsia="en-US"/>
        </w:rPr>
        <w:t>т</w:t>
      </w:r>
      <w:r w:rsidRPr="00973DB9">
        <w:rPr>
          <w:sz w:val="24"/>
          <w:szCs w:val="24"/>
          <w:lang w:eastAsia="en-US"/>
        </w:rPr>
        <w:t>ий</w:t>
      </w:r>
      <w:r w:rsidRPr="00973DB9">
        <w:rPr>
          <w:spacing w:val="1"/>
          <w:sz w:val="24"/>
          <w:szCs w:val="24"/>
          <w:lang w:eastAsia="en-US"/>
        </w:rPr>
        <w:t xml:space="preserve"> </w:t>
      </w:r>
      <w:r w:rsidRPr="00973DB9">
        <w:rPr>
          <w:sz w:val="24"/>
          <w:szCs w:val="24"/>
          <w:lang w:eastAsia="en-US"/>
        </w:rPr>
        <w:t>-</w:t>
      </w:r>
      <w:r w:rsidRPr="00973DB9">
        <w:rPr>
          <w:spacing w:val="-1"/>
          <w:sz w:val="24"/>
          <w:szCs w:val="24"/>
          <w:lang w:eastAsia="en-US"/>
        </w:rPr>
        <w:t xml:space="preserve"> </w:t>
      </w:r>
      <w:r w:rsidRPr="00973DB9">
        <w:rPr>
          <w:spacing w:val="-6"/>
          <w:sz w:val="24"/>
          <w:szCs w:val="24"/>
          <w:lang w:eastAsia="en-US"/>
        </w:rPr>
        <w:t>к</w:t>
      </w:r>
      <w:r w:rsidRPr="00973DB9">
        <w:rPr>
          <w:spacing w:val="6"/>
          <w:sz w:val="24"/>
          <w:szCs w:val="24"/>
          <w:lang w:eastAsia="en-US"/>
        </w:rPr>
        <w:t>а</w:t>
      </w:r>
      <w:r w:rsidRPr="00973DB9">
        <w:rPr>
          <w:sz w:val="24"/>
          <w:szCs w:val="24"/>
          <w:lang w:eastAsia="en-US"/>
        </w:rPr>
        <w:t>ж</w:t>
      </w:r>
      <w:r w:rsidRPr="00973DB9">
        <w:rPr>
          <w:spacing w:val="2"/>
          <w:sz w:val="24"/>
          <w:szCs w:val="24"/>
          <w:lang w:eastAsia="en-US"/>
        </w:rPr>
        <w:t>д</w:t>
      </w:r>
      <w:r w:rsidRPr="00973DB9">
        <w:rPr>
          <w:sz w:val="24"/>
          <w:szCs w:val="24"/>
          <w:lang w:eastAsia="en-US"/>
        </w:rPr>
        <w:t>ый</w:t>
      </w:r>
      <w:r w:rsidRPr="00973DB9">
        <w:rPr>
          <w:spacing w:val="1"/>
          <w:sz w:val="24"/>
          <w:szCs w:val="24"/>
          <w:lang w:eastAsia="en-US"/>
        </w:rPr>
        <w:t xml:space="preserve"> </w:t>
      </w:r>
      <w:r w:rsidRPr="00973DB9">
        <w:rPr>
          <w:spacing w:val="2"/>
          <w:sz w:val="24"/>
          <w:szCs w:val="24"/>
          <w:lang w:eastAsia="en-US"/>
        </w:rPr>
        <w:t>д</w:t>
      </w:r>
      <w:r w:rsidRPr="00973DB9">
        <w:rPr>
          <w:spacing w:val="1"/>
          <w:sz w:val="24"/>
          <w:szCs w:val="24"/>
          <w:lang w:eastAsia="en-US"/>
        </w:rPr>
        <w:t>е</w:t>
      </w:r>
      <w:r w:rsidRPr="00973DB9">
        <w:rPr>
          <w:sz w:val="24"/>
          <w:szCs w:val="24"/>
          <w:lang w:eastAsia="en-US"/>
        </w:rPr>
        <w:t>н</w:t>
      </w:r>
      <w:r w:rsidRPr="00973DB9">
        <w:rPr>
          <w:spacing w:val="-2"/>
          <w:sz w:val="24"/>
          <w:szCs w:val="24"/>
          <w:lang w:eastAsia="en-US"/>
        </w:rPr>
        <w:t>ь</w:t>
      </w:r>
      <w:r w:rsidRPr="00973DB9">
        <w:rPr>
          <w:sz w:val="24"/>
          <w:szCs w:val="24"/>
          <w:lang w:eastAsia="en-US"/>
        </w:rPr>
        <w:t>;</w:t>
      </w:r>
    </w:p>
    <w:p w:rsidR="00973DB9" w:rsidRPr="00973DB9" w:rsidRDefault="00973DB9" w:rsidP="00973DB9">
      <w:pPr>
        <w:widowControl w:val="0"/>
        <w:tabs>
          <w:tab w:val="left" w:pos="820"/>
        </w:tabs>
        <w:autoSpaceDE w:val="0"/>
        <w:autoSpaceDN w:val="0"/>
        <w:adjustRightInd w:val="0"/>
        <w:spacing w:line="360" w:lineRule="auto"/>
        <w:jc w:val="both"/>
        <w:rPr>
          <w:sz w:val="24"/>
          <w:szCs w:val="24"/>
          <w:lang w:eastAsia="en-US"/>
        </w:rPr>
      </w:pPr>
      <w:r w:rsidRPr="00973DB9">
        <w:rPr>
          <w:sz w:val="24"/>
          <w:szCs w:val="24"/>
          <w:lang w:eastAsia="en-US"/>
        </w:rPr>
        <w:t>-</w:t>
      </w:r>
      <w:r w:rsidRPr="00973DB9">
        <w:rPr>
          <w:sz w:val="24"/>
          <w:szCs w:val="24"/>
          <w:lang w:eastAsia="en-US"/>
        </w:rPr>
        <w:tab/>
      </w:r>
      <w:r w:rsidRPr="00973DB9">
        <w:rPr>
          <w:spacing w:val="-15"/>
          <w:sz w:val="24"/>
          <w:szCs w:val="24"/>
          <w:lang w:eastAsia="en-US"/>
        </w:rPr>
        <w:t>к</w:t>
      </w:r>
      <w:r w:rsidRPr="00973DB9">
        <w:rPr>
          <w:spacing w:val="-5"/>
          <w:sz w:val="24"/>
          <w:szCs w:val="24"/>
          <w:lang w:eastAsia="en-US"/>
        </w:rPr>
        <w:t>о</w:t>
      </w:r>
      <w:r w:rsidRPr="00973DB9">
        <w:rPr>
          <w:sz w:val="24"/>
          <w:szCs w:val="24"/>
          <w:lang w:eastAsia="en-US"/>
        </w:rPr>
        <w:t>ли</w:t>
      </w:r>
      <w:r w:rsidRPr="00973DB9">
        <w:rPr>
          <w:spacing w:val="4"/>
          <w:sz w:val="24"/>
          <w:szCs w:val="24"/>
          <w:lang w:eastAsia="en-US"/>
        </w:rPr>
        <w:t>ч</w:t>
      </w:r>
      <w:r w:rsidRPr="00973DB9">
        <w:rPr>
          <w:spacing w:val="6"/>
          <w:sz w:val="24"/>
          <w:szCs w:val="24"/>
          <w:lang w:eastAsia="en-US"/>
        </w:rPr>
        <w:t>е</w:t>
      </w:r>
      <w:r w:rsidRPr="00973DB9">
        <w:rPr>
          <w:spacing w:val="1"/>
          <w:sz w:val="24"/>
          <w:szCs w:val="24"/>
          <w:lang w:eastAsia="en-US"/>
        </w:rPr>
        <w:t>с</w:t>
      </w:r>
      <w:r w:rsidRPr="00973DB9">
        <w:rPr>
          <w:spacing w:val="-1"/>
          <w:sz w:val="24"/>
          <w:szCs w:val="24"/>
          <w:lang w:eastAsia="en-US"/>
        </w:rPr>
        <w:t>т</w:t>
      </w:r>
      <w:r w:rsidRPr="00973DB9">
        <w:rPr>
          <w:spacing w:val="-2"/>
          <w:sz w:val="24"/>
          <w:szCs w:val="24"/>
          <w:lang w:eastAsia="en-US"/>
        </w:rPr>
        <w:t>в</w:t>
      </w:r>
      <w:r w:rsidRPr="00973DB9">
        <w:rPr>
          <w:sz w:val="24"/>
          <w:szCs w:val="24"/>
          <w:lang w:eastAsia="en-US"/>
        </w:rPr>
        <w:t>о</w:t>
      </w:r>
      <w:r w:rsidRPr="00973DB9">
        <w:rPr>
          <w:spacing w:val="1"/>
          <w:sz w:val="24"/>
          <w:szCs w:val="24"/>
          <w:lang w:eastAsia="en-US"/>
        </w:rPr>
        <w:t xml:space="preserve"> </w:t>
      </w:r>
      <w:r w:rsidRPr="00973DB9">
        <w:rPr>
          <w:sz w:val="24"/>
          <w:szCs w:val="24"/>
          <w:lang w:eastAsia="en-US"/>
        </w:rPr>
        <w:t>з</w:t>
      </w:r>
      <w:r w:rsidRPr="00973DB9">
        <w:rPr>
          <w:spacing w:val="1"/>
          <w:sz w:val="24"/>
          <w:szCs w:val="24"/>
          <w:lang w:eastAsia="en-US"/>
        </w:rPr>
        <w:t>а</w:t>
      </w:r>
      <w:r w:rsidRPr="00973DB9">
        <w:rPr>
          <w:sz w:val="24"/>
          <w:szCs w:val="24"/>
          <w:lang w:eastAsia="en-US"/>
        </w:rPr>
        <w:t>н</w:t>
      </w:r>
      <w:r w:rsidRPr="00973DB9">
        <w:rPr>
          <w:spacing w:val="1"/>
          <w:sz w:val="24"/>
          <w:szCs w:val="24"/>
          <w:lang w:eastAsia="en-US"/>
        </w:rPr>
        <w:t>я</w:t>
      </w:r>
      <w:r w:rsidRPr="00973DB9">
        <w:rPr>
          <w:spacing w:val="3"/>
          <w:sz w:val="24"/>
          <w:szCs w:val="24"/>
          <w:lang w:eastAsia="en-US"/>
        </w:rPr>
        <w:t>т</w:t>
      </w:r>
      <w:r w:rsidRPr="00973DB9">
        <w:rPr>
          <w:sz w:val="24"/>
          <w:szCs w:val="24"/>
          <w:lang w:eastAsia="en-US"/>
        </w:rPr>
        <w:t>ий</w:t>
      </w:r>
      <w:r w:rsidRPr="00973DB9">
        <w:rPr>
          <w:spacing w:val="1"/>
          <w:sz w:val="24"/>
          <w:szCs w:val="24"/>
          <w:lang w:eastAsia="en-US"/>
        </w:rPr>
        <w:t xml:space="preserve"> </w:t>
      </w:r>
      <w:r w:rsidRPr="00973DB9">
        <w:rPr>
          <w:sz w:val="24"/>
          <w:szCs w:val="24"/>
          <w:lang w:eastAsia="en-US"/>
        </w:rPr>
        <w:t>в</w:t>
      </w:r>
      <w:r w:rsidRPr="00973DB9">
        <w:rPr>
          <w:spacing w:val="-1"/>
          <w:sz w:val="24"/>
          <w:szCs w:val="24"/>
          <w:lang w:eastAsia="en-US"/>
        </w:rPr>
        <w:t xml:space="preserve"> </w:t>
      </w:r>
      <w:r w:rsidRPr="00973DB9">
        <w:rPr>
          <w:sz w:val="24"/>
          <w:szCs w:val="24"/>
          <w:lang w:eastAsia="en-US"/>
        </w:rPr>
        <w:t>н</w:t>
      </w:r>
      <w:r w:rsidRPr="00973DB9">
        <w:rPr>
          <w:spacing w:val="-3"/>
          <w:sz w:val="24"/>
          <w:szCs w:val="24"/>
          <w:lang w:eastAsia="en-US"/>
        </w:rPr>
        <w:t>е</w:t>
      </w:r>
      <w:r w:rsidRPr="00973DB9">
        <w:rPr>
          <w:spacing w:val="2"/>
          <w:sz w:val="24"/>
          <w:szCs w:val="24"/>
          <w:lang w:eastAsia="en-US"/>
        </w:rPr>
        <w:t>д</w:t>
      </w:r>
      <w:r w:rsidRPr="00973DB9">
        <w:rPr>
          <w:spacing w:val="1"/>
          <w:sz w:val="24"/>
          <w:szCs w:val="24"/>
          <w:lang w:eastAsia="en-US"/>
        </w:rPr>
        <w:t>е</w:t>
      </w:r>
      <w:r w:rsidRPr="00973DB9">
        <w:rPr>
          <w:sz w:val="24"/>
          <w:szCs w:val="24"/>
          <w:lang w:eastAsia="en-US"/>
        </w:rPr>
        <w:t>лю</w:t>
      </w:r>
      <w:r w:rsidRPr="00973DB9">
        <w:rPr>
          <w:spacing w:val="-1"/>
          <w:sz w:val="24"/>
          <w:szCs w:val="24"/>
          <w:lang w:eastAsia="en-US"/>
        </w:rPr>
        <w:t xml:space="preserve"> </w:t>
      </w:r>
      <w:r w:rsidRPr="00973DB9">
        <w:rPr>
          <w:sz w:val="24"/>
          <w:szCs w:val="24"/>
          <w:lang w:eastAsia="en-US"/>
        </w:rPr>
        <w:t>-</w:t>
      </w:r>
      <w:r w:rsidRPr="00973DB9">
        <w:rPr>
          <w:spacing w:val="-1"/>
          <w:sz w:val="24"/>
          <w:szCs w:val="24"/>
          <w:lang w:eastAsia="en-US"/>
        </w:rPr>
        <w:t xml:space="preserve"> </w:t>
      </w:r>
      <w:r w:rsidRPr="00973DB9">
        <w:rPr>
          <w:sz w:val="24"/>
          <w:szCs w:val="24"/>
          <w:lang w:eastAsia="en-US"/>
        </w:rPr>
        <w:t>от</w:t>
      </w:r>
      <w:r w:rsidRPr="00973DB9">
        <w:rPr>
          <w:spacing w:val="-2"/>
          <w:sz w:val="24"/>
          <w:szCs w:val="24"/>
          <w:lang w:eastAsia="en-US"/>
        </w:rPr>
        <w:t xml:space="preserve"> </w:t>
      </w:r>
      <w:r w:rsidRPr="00973DB9">
        <w:rPr>
          <w:sz w:val="24"/>
          <w:szCs w:val="24"/>
          <w:lang w:eastAsia="en-US"/>
        </w:rPr>
        <w:t>2</w:t>
      </w:r>
      <w:r w:rsidRPr="00973DB9">
        <w:rPr>
          <w:spacing w:val="1"/>
          <w:sz w:val="24"/>
          <w:szCs w:val="24"/>
          <w:lang w:eastAsia="en-US"/>
        </w:rPr>
        <w:t xml:space="preserve"> </w:t>
      </w:r>
      <w:r w:rsidRPr="00973DB9">
        <w:rPr>
          <w:spacing w:val="2"/>
          <w:sz w:val="24"/>
          <w:szCs w:val="24"/>
          <w:lang w:eastAsia="en-US"/>
        </w:rPr>
        <w:t>д</w:t>
      </w:r>
      <w:r w:rsidRPr="00973DB9">
        <w:rPr>
          <w:sz w:val="24"/>
          <w:szCs w:val="24"/>
          <w:lang w:eastAsia="en-US"/>
        </w:rPr>
        <w:t>о</w:t>
      </w:r>
      <w:r w:rsidRPr="00973DB9">
        <w:rPr>
          <w:spacing w:val="1"/>
          <w:sz w:val="24"/>
          <w:szCs w:val="24"/>
          <w:lang w:eastAsia="en-US"/>
        </w:rPr>
        <w:t xml:space="preserve"> </w:t>
      </w:r>
      <w:r w:rsidRPr="00973DB9">
        <w:rPr>
          <w:sz w:val="24"/>
          <w:szCs w:val="24"/>
          <w:lang w:eastAsia="en-US"/>
        </w:rPr>
        <w:t>6</w:t>
      </w:r>
      <w:r w:rsidRPr="00973DB9">
        <w:rPr>
          <w:spacing w:val="-4"/>
          <w:sz w:val="24"/>
          <w:szCs w:val="24"/>
          <w:lang w:eastAsia="en-US"/>
        </w:rPr>
        <w:t xml:space="preserve"> </w:t>
      </w:r>
      <w:r w:rsidRPr="00973DB9">
        <w:rPr>
          <w:spacing w:val="-1"/>
          <w:sz w:val="24"/>
          <w:szCs w:val="24"/>
          <w:lang w:eastAsia="en-US"/>
        </w:rPr>
        <w:t>ч</w:t>
      </w:r>
      <w:r w:rsidRPr="00973DB9">
        <w:rPr>
          <w:spacing w:val="1"/>
          <w:sz w:val="24"/>
          <w:szCs w:val="24"/>
          <w:lang w:eastAsia="en-US"/>
        </w:rPr>
        <w:t>ас</w:t>
      </w:r>
      <w:r w:rsidRPr="00973DB9">
        <w:rPr>
          <w:sz w:val="24"/>
          <w:szCs w:val="24"/>
          <w:lang w:eastAsia="en-US"/>
        </w:rPr>
        <w:t>о</w:t>
      </w:r>
      <w:r w:rsidRPr="00973DB9">
        <w:rPr>
          <w:spacing w:val="-2"/>
          <w:sz w:val="24"/>
          <w:szCs w:val="24"/>
          <w:lang w:eastAsia="en-US"/>
        </w:rPr>
        <w:t>в</w:t>
      </w:r>
      <w:r w:rsidRPr="00973DB9">
        <w:rPr>
          <w:sz w:val="24"/>
          <w:szCs w:val="24"/>
          <w:lang w:eastAsia="en-US"/>
        </w:rPr>
        <w:t>.</w:t>
      </w:r>
    </w:p>
    <w:p w:rsidR="00973DB9" w:rsidRPr="00973DB9" w:rsidRDefault="00973DB9" w:rsidP="00973DB9">
      <w:pPr>
        <w:widowControl w:val="0"/>
        <w:autoSpaceDE w:val="0"/>
        <w:autoSpaceDN w:val="0"/>
        <w:adjustRightInd w:val="0"/>
        <w:spacing w:line="360" w:lineRule="auto"/>
        <w:jc w:val="both"/>
        <w:rPr>
          <w:sz w:val="24"/>
          <w:szCs w:val="24"/>
          <w:lang w:eastAsia="en-US"/>
        </w:rPr>
      </w:pPr>
    </w:p>
    <w:p w:rsidR="00973DB9" w:rsidRPr="00973DB9" w:rsidRDefault="00973DB9" w:rsidP="00973DB9">
      <w:pPr>
        <w:widowControl w:val="0"/>
        <w:tabs>
          <w:tab w:val="left" w:pos="1680"/>
          <w:tab w:val="left" w:pos="3240"/>
          <w:tab w:val="left" w:pos="3620"/>
          <w:tab w:val="left" w:pos="5080"/>
          <w:tab w:val="left" w:pos="6160"/>
          <w:tab w:val="left" w:pos="8040"/>
          <w:tab w:val="left" w:pos="8380"/>
          <w:tab w:val="left" w:pos="9460"/>
        </w:tabs>
        <w:autoSpaceDE w:val="0"/>
        <w:autoSpaceDN w:val="0"/>
        <w:adjustRightInd w:val="0"/>
        <w:spacing w:line="360" w:lineRule="auto"/>
        <w:jc w:val="both"/>
        <w:rPr>
          <w:sz w:val="24"/>
          <w:szCs w:val="24"/>
          <w:lang w:eastAsia="en-US"/>
        </w:rPr>
      </w:pPr>
      <w:r w:rsidRPr="00973DB9">
        <w:rPr>
          <w:spacing w:val="1"/>
          <w:sz w:val="24"/>
          <w:szCs w:val="24"/>
          <w:lang w:eastAsia="en-US"/>
        </w:rPr>
        <w:t>О</w:t>
      </w:r>
      <w:r w:rsidRPr="00973DB9">
        <w:rPr>
          <w:spacing w:val="-2"/>
          <w:sz w:val="24"/>
          <w:szCs w:val="24"/>
          <w:lang w:eastAsia="en-US"/>
        </w:rPr>
        <w:t>б</w:t>
      </w:r>
      <w:r w:rsidRPr="00973DB9">
        <w:rPr>
          <w:sz w:val="24"/>
          <w:szCs w:val="24"/>
          <w:lang w:eastAsia="en-US"/>
        </w:rPr>
        <w:t>ъ</w:t>
      </w:r>
      <w:r w:rsidRPr="00973DB9">
        <w:rPr>
          <w:spacing w:val="1"/>
          <w:sz w:val="24"/>
          <w:szCs w:val="24"/>
          <w:lang w:eastAsia="en-US"/>
        </w:rPr>
        <w:t>е</w:t>
      </w:r>
      <w:r w:rsidRPr="00973DB9">
        <w:rPr>
          <w:sz w:val="24"/>
          <w:szCs w:val="24"/>
          <w:lang w:eastAsia="en-US"/>
        </w:rPr>
        <w:t>м</w:t>
      </w:r>
      <w:r w:rsidRPr="00973DB9">
        <w:rPr>
          <w:spacing w:val="32"/>
          <w:sz w:val="24"/>
          <w:szCs w:val="24"/>
          <w:lang w:eastAsia="en-US"/>
        </w:rPr>
        <w:t xml:space="preserve"> </w:t>
      </w:r>
      <w:r w:rsidRPr="00973DB9">
        <w:rPr>
          <w:spacing w:val="6"/>
          <w:sz w:val="24"/>
          <w:szCs w:val="24"/>
          <w:lang w:eastAsia="en-US"/>
        </w:rPr>
        <w:t>с</w:t>
      </w:r>
      <w:r w:rsidRPr="00973DB9">
        <w:rPr>
          <w:spacing w:val="1"/>
          <w:sz w:val="24"/>
          <w:szCs w:val="24"/>
          <w:lang w:eastAsia="en-US"/>
        </w:rPr>
        <w:t>ам</w:t>
      </w:r>
      <w:r w:rsidRPr="00973DB9">
        <w:rPr>
          <w:spacing w:val="5"/>
          <w:sz w:val="24"/>
          <w:szCs w:val="24"/>
          <w:lang w:eastAsia="en-US"/>
        </w:rPr>
        <w:t>о</w:t>
      </w:r>
      <w:r w:rsidRPr="00973DB9">
        <w:rPr>
          <w:spacing w:val="1"/>
          <w:sz w:val="24"/>
          <w:szCs w:val="24"/>
          <w:lang w:eastAsia="en-US"/>
        </w:rPr>
        <w:t>с</w:t>
      </w:r>
      <w:r w:rsidRPr="00973DB9">
        <w:rPr>
          <w:spacing w:val="-6"/>
          <w:sz w:val="24"/>
          <w:szCs w:val="24"/>
          <w:lang w:eastAsia="en-US"/>
        </w:rPr>
        <w:t>т</w:t>
      </w:r>
      <w:r w:rsidRPr="00973DB9">
        <w:rPr>
          <w:spacing w:val="-5"/>
          <w:sz w:val="24"/>
          <w:szCs w:val="24"/>
          <w:lang w:eastAsia="en-US"/>
        </w:rPr>
        <w:t>о</w:t>
      </w:r>
      <w:r w:rsidRPr="00973DB9">
        <w:rPr>
          <w:spacing w:val="1"/>
          <w:sz w:val="24"/>
          <w:szCs w:val="24"/>
          <w:lang w:eastAsia="en-US"/>
        </w:rPr>
        <w:t>я</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л</w:t>
      </w:r>
      <w:r w:rsidRPr="00973DB9">
        <w:rPr>
          <w:spacing w:val="-2"/>
          <w:sz w:val="24"/>
          <w:szCs w:val="24"/>
          <w:lang w:eastAsia="en-US"/>
        </w:rPr>
        <w:t>ь</w:t>
      </w:r>
      <w:r w:rsidRPr="00973DB9">
        <w:rPr>
          <w:sz w:val="24"/>
          <w:szCs w:val="24"/>
          <w:lang w:eastAsia="en-US"/>
        </w:rPr>
        <w:t>ной р</w:t>
      </w:r>
      <w:r w:rsidRPr="00973DB9">
        <w:rPr>
          <w:spacing w:val="1"/>
          <w:sz w:val="24"/>
          <w:szCs w:val="24"/>
          <w:lang w:eastAsia="en-US"/>
        </w:rPr>
        <w:t>а</w:t>
      </w:r>
      <w:r w:rsidRPr="00973DB9">
        <w:rPr>
          <w:spacing w:val="2"/>
          <w:sz w:val="24"/>
          <w:szCs w:val="24"/>
          <w:lang w:eastAsia="en-US"/>
        </w:rPr>
        <w:t>б</w:t>
      </w:r>
      <w:r w:rsidRPr="00973DB9">
        <w:rPr>
          <w:sz w:val="24"/>
          <w:szCs w:val="24"/>
          <w:lang w:eastAsia="en-US"/>
        </w:rPr>
        <w:t>о</w:t>
      </w:r>
      <w:r w:rsidRPr="00973DB9">
        <w:rPr>
          <w:spacing w:val="-1"/>
          <w:sz w:val="24"/>
          <w:szCs w:val="24"/>
          <w:lang w:eastAsia="en-US"/>
        </w:rPr>
        <w:t>т</w:t>
      </w:r>
      <w:r w:rsidRPr="00973DB9">
        <w:rPr>
          <w:sz w:val="24"/>
          <w:szCs w:val="24"/>
          <w:lang w:eastAsia="en-US"/>
        </w:rPr>
        <w:t>ы опр</w:t>
      </w:r>
      <w:r w:rsidRPr="00973DB9">
        <w:rPr>
          <w:spacing w:val="-3"/>
          <w:sz w:val="24"/>
          <w:szCs w:val="24"/>
          <w:lang w:eastAsia="en-US"/>
        </w:rPr>
        <w:t>е</w:t>
      </w:r>
      <w:r w:rsidRPr="00973DB9">
        <w:rPr>
          <w:spacing w:val="7"/>
          <w:sz w:val="24"/>
          <w:szCs w:val="24"/>
          <w:lang w:eastAsia="en-US"/>
        </w:rPr>
        <w:t>д</w:t>
      </w:r>
      <w:r w:rsidRPr="00973DB9">
        <w:rPr>
          <w:spacing w:val="1"/>
          <w:sz w:val="24"/>
          <w:szCs w:val="24"/>
          <w:lang w:eastAsia="en-US"/>
        </w:rPr>
        <w:t>е</w:t>
      </w:r>
      <w:r w:rsidRPr="00973DB9">
        <w:rPr>
          <w:sz w:val="24"/>
          <w:szCs w:val="24"/>
          <w:lang w:eastAsia="en-US"/>
        </w:rPr>
        <w:t>л</w:t>
      </w:r>
      <w:r w:rsidRPr="00973DB9">
        <w:rPr>
          <w:spacing w:val="1"/>
          <w:sz w:val="24"/>
          <w:szCs w:val="24"/>
          <w:lang w:eastAsia="en-US"/>
        </w:rPr>
        <w:t>яе</w:t>
      </w:r>
      <w:r w:rsidRPr="00973DB9">
        <w:rPr>
          <w:spacing w:val="3"/>
          <w:sz w:val="24"/>
          <w:szCs w:val="24"/>
          <w:lang w:eastAsia="en-US"/>
        </w:rPr>
        <w:t>т</w:t>
      </w:r>
      <w:r w:rsidRPr="00973DB9">
        <w:rPr>
          <w:spacing w:val="1"/>
          <w:sz w:val="24"/>
          <w:szCs w:val="24"/>
          <w:lang w:eastAsia="en-US"/>
        </w:rPr>
        <w:t>с</w:t>
      </w:r>
      <w:r w:rsidRPr="00973DB9">
        <w:rPr>
          <w:sz w:val="24"/>
          <w:szCs w:val="24"/>
          <w:lang w:eastAsia="en-US"/>
        </w:rPr>
        <w:t>я</w:t>
      </w:r>
      <w:r w:rsidRPr="00973DB9">
        <w:rPr>
          <w:spacing w:val="31"/>
          <w:sz w:val="24"/>
          <w:szCs w:val="24"/>
          <w:lang w:eastAsia="en-US"/>
        </w:rPr>
        <w:t xml:space="preserve"> </w:t>
      </w:r>
      <w:r w:rsidRPr="00973DB9">
        <w:rPr>
          <w:sz w:val="24"/>
          <w:szCs w:val="24"/>
          <w:lang w:eastAsia="en-US"/>
        </w:rPr>
        <w:t xml:space="preserve">с </w:t>
      </w:r>
      <w:r w:rsidRPr="00973DB9">
        <w:rPr>
          <w:spacing w:val="-5"/>
          <w:sz w:val="24"/>
          <w:szCs w:val="24"/>
          <w:lang w:eastAsia="en-US"/>
        </w:rPr>
        <w:t>у</w:t>
      </w:r>
      <w:r w:rsidRPr="00973DB9">
        <w:rPr>
          <w:spacing w:val="-1"/>
          <w:sz w:val="24"/>
          <w:szCs w:val="24"/>
          <w:lang w:eastAsia="en-US"/>
        </w:rPr>
        <w:t>ч</w:t>
      </w:r>
      <w:r w:rsidRPr="00973DB9">
        <w:rPr>
          <w:spacing w:val="1"/>
          <w:sz w:val="24"/>
          <w:szCs w:val="24"/>
          <w:lang w:eastAsia="en-US"/>
        </w:rPr>
        <w:t>е</w:t>
      </w:r>
      <w:r w:rsidRPr="00973DB9">
        <w:rPr>
          <w:spacing w:val="-6"/>
          <w:sz w:val="24"/>
          <w:szCs w:val="24"/>
          <w:lang w:eastAsia="en-US"/>
        </w:rPr>
        <w:t>т</w:t>
      </w:r>
      <w:r w:rsidRPr="00973DB9">
        <w:rPr>
          <w:spacing w:val="-5"/>
          <w:sz w:val="24"/>
          <w:szCs w:val="24"/>
          <w:lang w:eastAsia="en-US"/>
        </w:rPr>
        <w:t>о</w:t>
      </w:r>
      <w:r w:rsidRPr="00973DB9">
        <w:rPr>
          <w:sz w:val="24"/>
          <w:szCs w:val="24"/>
          <w:lang w:eastAsia="en-US"/>
        </w:rPr>
        <w:t xml:space="preserve">м </w:t>
      </w:r>
      <w:r w:rsidRPr="00973DB9">
        <w:rPr>
          <w:spacing w:val="1"/>
          <w:sz w:val="24"/>
          <w:szCs w:val="24"/>
          <w:lang w:eastAsia="en-US"/>
        </w:rPr>
        <w:t>м</w:t>
      </w:r>
      <w:r w:rsidRPr="00973DB9">
        <w:rPr>
          <w:sz w:val="24"/>
          <w:szCs w:val="24"/>
          <w:lang w:eastAsia="en-US"/>
        </w:rPr>
        <w:t>и</w:t>
      </w:r>
      <w:r w:rsidRPr="00973DB9">
        <w:rPr>
          <w:spacing w:val="4"/>
          <w:sz w:val="24"/>
          <w:szCs w:val="24"/>
          <w:lang w:eastAsia="en-US"/>
        </w:rPr>
        <w:t>н</w:t>
      </w:r>
      <w:r w:rsidRPr="00973DB9">
        <w:rPr>
          <w:sz w:val="24"/>
          <w:szCs w:val="24"/>
          <w:lang w:eastAsia="en-US"/>
        </w:rPr>
        <w:t>и</w:t>
      </w:r>
      <w:r w:rsidRPr="00973DB9">
        <w:rPr>
          <w:spacing w:val="1"/>
          <w:sz w:val="24"/>
          <w:szCs w:val="24"/>
          <w:lang w:eastAsia="en-US"/>
        </w:rPr>
        <w:t>м</w:t>
      </w:r>
      <w:r w:rsidRPr="00973DB9">
        <w:rPr>
          <w:spacing w:val="6"/>
          <w:sz w:val="24"/>
          <w:szCs w:val="24"/>
          <w:lang w:eastAsia="en-US"/>
        </w:rPr>
        <w:t>а</w:t>
      </w:r>
      <w:r w:rsidRPr="00973DB9">
        <w:rPr>
          <w:sz w:val="24"/>
          <w:szCs w:val="24"/>
          <w:lang w:eastAsia="en-US"/>
        </w:rPr>
        <w:t>л</w:t>
      </w:r>
      <w:r w:rsidRPr="00973DB9">
        <w:rPr>
          <w:spacing w:val="-2"/>
          <w:sz w:val="24"/>
          <w:szCs w:val="24"/>
          <w:lang w:eastAsia="en-US"/>
        </w:rPr>
        <w:t>ь</w:t>
      </w:r>
      <w:r w:rsidRPr="00973DB9">
        <w:rPr>
          <w:sz w:val="24"/>
          <w:szCs w:val="24"/>
          <w:lang w:eastAsia="en-US"/>
        </w:rPr>
        <w:t>н</w:t>
      </w:r>
      <w:r w:rsidRPr="00973DB9">
        <w:rPr>
          <w:spacing w:val="5"/>
          <w:sz w:val="24"/>
          <w:szCs w:val="24"/>
          <w:lang w:eastAsia="en-US"/>
        </w:rPr>
        <w:t>ы</w:t>
      </w:r>
      <w:r w:rsidRPr="00973DB9">
        <w:rPr>
          <w:sz w:val="24"/>
          <w:szCs w:val="24"/>
          <w:lang w:eastAsia="en-US"/>
        </w:rPr>
        <w:t>х з</w:t>
      </w:r>
      <w:r w:rsidRPr="00973DB9">
        <w:rPr>
          <w:spacing w:val="-8"/>
          <w:sz w:val="24"/>
          <w:szCs w:val="24"/>
          <w:lang w:eastAsia="en-US"/>
        </w:rPr>
        <w:t>а</w:t>
      </w:r>
      <w:r w:rsidRPr="00973DB9">
        <w:rPr>
          <w:spacing w:val="3"/>
          <w:sz w:val="24"/>
          <w:szCs w:val="24"/>
          <w:lang w:eastAsia="en-US"/>
        </w:rPr>
        <w:t>т</w:t>
      </w:r>
      <w:r w:rsidRPr="00973DB9">
        <w:rPr>
          <w:sz w:val="24"/>
          <w:szCs w:val="24"/>
          <w:lang w:eastAsia="en-US"/>
        </w:rPr>
        <w:t>р</w:t>
      </w:r>
      <w:r w:rsidRPr="00973DB9">
        <w:rPr>
          <w:spacing w:val="-3"/>
          <w:sz w:val="24"/>
          <w:szCs w:val="24"/>
          <w:lang w:eastAsia="en-US"/>
        </w:rPr>
        <w:t>а</w:t>
      </w:r>
      <w:r w:rsidRPr="00973DB9">
        <w:rPr>
          <w:sz w:val="24"/>
          <w:szCs w:val="24"/>
          <w:lang w:eastAsia="en-US"/>
        </w:rPr>
        <w:t>т на п</w:t>
      </w:r>
      <w:r w:rsidRPr="00973DB9">
        <w:rPr>
          <w:spacing w:val="-9"/>
          <w:sz w:val="24"/>
          <w:szCs w:val="24"/>
          <w:lang w:eastAsia="en-US"/>
        </w:rPr>
        <w:t>о</w:t>
      </w:r>
      <w:r w:rsidRPr="00973DB9">
        <w:rPr>
          <w:spacing w:val="2"/>
          <w:sz w:val="24"/>
          <w:szCs w:val="24"/>
          <w:lang w:eastAsia="en-US"/>
        </w:rPr>
        <w:t>д</w:t>
      </w:r>
      <w:r w:rsidRPr="00973DB9">
        <w:rPr>
          <w:spacing w:val="-4"/>
          <w:sz w:val="24"/>
          <w:szCs w:val="24"/>
          <w:lang w:eastAsia="en-US"/>
        </w:rPr>
        <w:t>г</w:t>
      </w:r>
      <w:r w:rsidRPr="00973DB9">
        <w:rPr>
          <w:spacing w:val="-5"/>
          <w:sz w:val="24"/>
          <w:szCs w:val="24"/>
          <w:lang w:eastAsia="en-US"/>
        </w:rPr>
        <w:t>о</w:t>
      </w:r>
      <w:r w:rsidRPr="00973DB9">
        <w:rPr>
          <w:spacing w:val="-6"/>
          <w:sz w:val="24"/>
          <w:szCs w:val="24"/>
          <w:lang w:eastAsia="en-US"/>
        </w:rPr>
        <w:t>т</w:t>
      </w:r>
      <w:r w:rsidRPr="00973DB9">
        <w:rPr>
          <w:spacing w:val="5"/>
          <w:sz w:val="24"/>
          <w:szCs w:val="24"/>
          <w:lang w:eastAsia="en-US"/>
        </w:rPr>
        <w:t>о</w:t>
      </w:r>
      <w:r w:rsidRPr="00973DB9">
        <w:rPr>
          <w:spacing w:val="3"/>
          <w:sz w:val="24"/>
          <w:szCs w:val="24"/>
          <w:lang w:eastAsia="en-US"/>
        </w:rPr>
        <w:t>в</w:t>
      </w:r>
      <w:r w:rsidRPr="00973DB9">
        <w:rPr>
          <w:spacing w:val="-1"/>
          <w:sz w:val="24"/>
          <w:szCs w:val="24"/>
          <w:lang w:eastAsia="en-US"/>
        </w:rPr>
        <w:t>к</w:t>
      </w:r>
      <w:r w:rsidRPr="00973DB9">
        <w:rPr>
          <w:sz w:val="24"/>
          <w:szCs w:val="24"/>
          <w:lang w:eastAsia="en-US"/>
        </w:rPr>
        <w:t xml:space="preserve">у </w:t>
      </w:r>
      <w:r w:rsidRPr="00973DB9">
        <w:rPr>
          <w:spacing w:val="2"/>
          <w:sz w:val="24"/>
          <w:szCs w:val="24"/>
          <w:lang w:eastAsia="en-US"/>
        </w:rPr>
        <w:t>д</w:t>
      </w:r>
      <w:r w:rsidRPr="00973DB9">
        <w:rPr>
          <w:spacing w:val="-5"/>
          <w:sz w:val="24"/>
          <w:szCs w:val="24"/>
          <w:lang w:eastAsia="en-US"/>
        </w:rPr>
        <w:t>о</w:t>
      </w:r>
      <w:r w:rsidRPr="00973DB9">
        <w:rPr>
          <w:spacing w:val="1"/>
          <w:sz w:val="24"/>
          <w:szCs w:val="24"/>
          <w:lang w:eastAsia="en-US"/>
        </w:rPr>
        <w:t>маш</w:t>
      </w:r>
      <w:r w:rsidRPr="00973DB9">
        <w:rPr>
          <w:sz w:val="24"/>
          <w:szCs w:val="24"/>
          <w:lang w:eastAsia="en-US"/>
        </w:rPr>
        <w:t>н</w:t>
      </w:r>
      <w:r w:rsidRPr="00973DB9">
        <w:rPr>
          <w:spacing w:val="1"/>
          <w:sz w:val="24"/>
          <w:szCs w:val="24"/>
          <w:lang w:eastAsia="en-US"/>
        </w:rPr>
        <w:t>е</w:t>
      </w:r>
      <w:r w:rsidRPr="00973DB9">
        <w:rPr>
          <w:spacing w:val="-4"/>
          <w:sz w:val="24"/>
          <w:szCs w:val="24"/>
          <w:lang w:eastAsia="en-US"/>
        </w:rPr>
        <w:t>г</w:t>
      </w:r>
      <w:r w:rsidRPr="00973DB9">
        <w:rPr>
          <w:sz w:val="24"/>
          <w:szCs w:val="24"/>
          <w:lang w:eastAsia="en-US"/>
        </w:rPr>
        <w:t>о</w:t>
      </w:r>
      <w:r w:rsidRPr="00973DB9">
        <w:rPr>
          <w:spacing w:val="12"/>
          <w:sz w:val="24"/>
          <w:szCs w:val="24"/>
          <w:lang w:eastAsia="en-US"/>
        </w:rPr>
        <w:t xml:space="preserve"> </w:t>
      </w:r>
      <w:r w:rsidRPr="00973DB9">
        <w:rPr>
          <w:sz w:val="24"/>
          <w:szCs w:val="24"/>
          <w:lang w:eastAsia="en-US"/>
        </w:rPr>
        <w:t>з</w:t>
      </w:r>
      <w:r w:rsidRPr="00973DB9">
        <w:rPr>
          <w:spacing w:val="1"/>
          <w:sz w:val="24"/>
          <w:szCs w:val="24"/>
          <w:lang w:eastAsia="en-US"/>
        </w:rPr>
        <w:t>а</w:t>
      </w:r>
      <w:r w:rsidRPr="00973DB9">
        <w:rPr>
          <w:spacing w:val="2"/>
          <w:sz w:val="24"/>
          <w:szCs w:val="24"/>
          <w:lang w:eastAsia="en-US"/>
        </w:rPr>
        <w:t>д</w:t>
      </w:r>
      <w:r w:rsidRPr="00973DB9">
        <w:rPr>
          <w:spacing w:val="-3"/>
          <w:sz w:val="24"/>
          <w:szCs w:val="24"/>
          <w:lang w:eastAsia="en-US"/>
        </w:rPr>
        <w:t>а</w:t>
      </w:r>
      <w:r w:rsidRPr="00973DB9">
        <w:rPr>
          <w:sz w:val="24"/>
          <w:szCs w:val="24"/>
          <w:lang w:eastAsia="en-US"/>
        </w:rPr>
        <w:t xml:space="preserve">ния </w:t>
      </w:r>
      <w:r w:rsidRPr="00973DB9">
        <w:rPr>
          <w:spacing w:val="-1"/>
          <w:sz w:val="24"/>
          <w:szCs w:val="24"/>
          <w:lang w:eastAsia="en-US"/>
        </w:rPr>
        <w:t>(</w:t>
      </w:r>
      <w:r w:rsidRPr="00973DB9">
        <w:rPr>
          <w:sz w:val="24"/>
          <w:szCs w:val="24"/>
          <w:lang w:eastAsia="en-US"/>
        </w:rPr>
        <w:t>п</w:t>
      </w:r>
      <w:r w:rsidRPr="00973DB9">
        <w:rPr>
          <w:spacing w:val="1"/>
          <w:sz w:val="24"/>
          <w:szCs w:val="24"/>
          <w:lang w:eastAsia="en-US"/>
        </w:rPr>
        <w:t>а</w:t>
      </w:r>
      <w:r w:rsidRPr="00973DB9">
        <w:rPr>
          <w:sz w:val="24"/>
          <w:szCs w:val="24"/>
          <w:lang w:eastAsia="en-US"/>
        </w:rPr>
        <w:t>р</w:t>
      </w:r>
      <w:r w:rsidRPr="00973DB9">
        <w:rPr>
          <w:spacing w:val="6"/>
          <w:sz w:val="24"/>
          <w:szCs w:val="24"/>
          <w:lang w:eastAsia="en-US"/>
        </w:rPr>
        <w:t>а</w:t>
      </w:r>
      <w:r w:rsidRPr="00973DB9">
        <w:rPr>
          <w:sz w:val="24"/>
          <w:szCs w:val="24"/>
          <w:lang w:eastAsia="en-US"/>
        </w:rPr>
        <w:t>лл</w:t>
      </w:r>
      <w:r w:rsidRPr="00973DB9">
        <w:rPr>
          <w:spacing w:val="1"/>
          <w:sz w:val="24"/>
          <w:szCs w:val="24"/>
          <w:lang w:eastAsia="en-US"/>
        </w:rPr>
        <w:t>е</w:t>
      </w:r>
      <w:r w:rsidRPr="00973DB9">
        <w:rPr>
          <w:sz w:val="24"/>
          <w:szCs w:val="24"/>
          <w:lang w:eastAsia="en-US"/>
        </w:rPr>
        <w:t>л</w:t>
      </w:r>
      <w:r w:rsidRPr="00973DB9">
        <w:rPr>
          <w:spacing w:val="-2"/>
          <w:sz w:val="24"/>
          <w:szCs w:val="24"/>
          <w:lang w:eastAsia="en-US"/>
        </w:rPr>
        <w:t>ь</w:t>
      </w:r>
      <w:r w:rsidRPr="00973DB9">
        <w:rPr>
          <w:sz w:val="24"/>
          <w:szCs w:val="24"/>
          <w:lang w:eastAsia="en-US"/>
        </w:rPr>
        <w:t xml:space="preserve">но с </w:t>
      </w:r>
      <w:r w:rsidRPr="00973DB9">
        <w:rPr>
          <w:spacing w:val="5"/>
          <w:sz w:val="24"/>
          <w:szCs w:val="24"/>
          <w:lang w:eastAsia="en-US"/>
        </w:rPr>
        <w:t>о</w:t>
      </w:r>
      <w:r w:rsidRPr="00973DB9">
        <w:rPr>
          <w:spacing w:val="1"/>
          <w:sz w:val="24"/>
          <w:szCs w:val="24"/>
          <w:lang w:eastAsia="en-US"/>
        </w:rPr>
        <w:t>с</w:t>
      </w:r>
      <w:r w:rsidRPr="00973DB9">
        <w:rPr>
          <w:spacing w:val="-2"/>
          <w:sz w:val="24"/>
          <w:szCs w:val="24"/>
          <w:lang w:eastAsia="en-US"/>
        </w:rPr>
        <w:t>в</w:t>
      </w:r>
      <w:r w:rsidRPr="00973DB9">
        <w:rPr>
          <w:spacing w:val="5"/>
          <w:sz w:val="24"/>
          <w:szCs w:val="24"/>
          <w:lang w:eastAsia="en-US"/>
        </w:rPr>
        <w:t>о</w:t>
      </w:r>
      <w:r w:rsidRPr="00973DB9">
        <w:rPr>
          <w:spacing w:val="1"/>
          <w:sz w:val="24"/>
          <w:szCs w:val="24"/>
          <w:lang w:eastAsia="en-US"/>
        </w:rPr>
        <w:t>е</w:t>
      </w:r>
      <w:r w:rsidRPr="00973DB9">
        <w:rPr>
          <w:spacing w:val="4"/>
          <w:sz w:val="24"/>
          <w:szCs w:val="24"/>
          <w:lang w:eastAsia="en-US"/>
        </w:rPr>
        <w:t>н</w:t>
      </w:r>
      <w:r w:rsidRPr="00973DB9">
        <w:rPr>
          <w:sz w:val="24"/>
          <w:szCs w:val="24"/>
          <w:lang w:eastAsia="en-US"/>
        </w:rPr>
        <w:t>и</w:t>
      </w:r>
      <w:r w:rsidRPr="00973DB9">
        <w:rPr>
          <w:spacing w:val="1"/>
          <w:sz w:val="24"/>
          <w:szCs w:val="24"/>
          <w:lang w:eastAsia="en-US"/>
        </w:rPr>
        <w:t>е</w:t>
      </w:r>
      <w:r w:rsidRPr="00973DB9">
        <w:rPr>
          <w:sz w:val="24"/>
          <w:szCs w:val="24"/>
          <w:lang w:eastAsia="en-US"/>
        </w:rPr>
        <w:t xml:space="preserve">м </w:t>
      </w:r>
      <w:r w:rsidRPr="00973DB9">
        <w:rPr>
          <w:spacing w:val="2"/>
          <w:sz w:val="24"/>
          <w:szCs w:val="24"/>
          <w:lang w:eastAsia="en-US"/>
        </w:rPr>
        <w:t>д</w:t>
      </w:r>
      <w:r w:rsidRPr="00973DB9">
        <w:rPr>
          <w:spacing w:val="1"/>
          <w:sz w:val="24"/>
          <w:szCs w:val="24"/>
          <w:lang w:eastAsia="en-US"/>
        </w:rPr>
        <w:t>е</w:t>
      </w:r>
      <w:r w:rsidRPr="00973DB9">
        <w:rPr>
          <w:spacing w:val="-1"/>
          <w:sz w:val="24"/>
          <w:szCs w:val="24"/>
          <w:lang w:eastAsia="en-US"/>
        </w:rPr>
        <w:t>т</w:t>
      </w:r>
      <w:r w:rsidRPr="00973DB9">
        <w:rPr>
          <w:spacing w:val="-2"/>
          <w:sz w:val="24"/>
          <w:szCs w:val="24"/>
          <w:lang w:eastAsia="en-US"/>
        </w:rPr>
        <w:t>ь</w:t>
      </w:r>
      <w:r w:rsidRPr="00973DB9">
        <w:rPr>
          <w:spacing w:val="1"/>
          <w:sz w:val="24"/>
          <w:szCs w:val="24"/>
          <w:lang w:eastAsia="en-US"/>
        </w:rPr>
        <w:t>м</w:t>
      </w:r>
      <w:r w:rsidRPr="00973DB9">
        <w:rPr>
          <w:sz w:val="24"/>
          <w:szCs w:val="24"/>
          <w:lang w:eastAsia="en-US"/>
        </w:rPr>
        <w:t>и</w:t>
      </w:r>
      <w:r w:rsidRPr="00973DB9">
        <w:rPr>
          <w:spacing w:val="-1"/>
          <w:sz w:val="24"/>
          <w:szCs w:val="24"/>
          <w:lang w:eastAsia="en-US"/>
        </w:rPr>
        <w:t xml:space="preserve"> </w:t>
      </w:r>
      <w:r w:rsidRPr="00973DB9">
        <w:rPr>
          <w:sz w:val="24"/>
          <w:szCs w:val="24"/>
          <w:lang w:eastAsia="en-US"/>
        </w:rPr>
        <w:t>про</w:t>
      </w:r>
      <w:r w:rsidRPr="00973DB9">
        <w:rPr>
          <w:spacing w:val="1"/>
          <w:sz w:val="24"/>
          <w:szCs w:val="24"/>
          <w:lang w:eastAsia="en-US"/>
        </w:rPr>
        <w:t>г</w:t>
      </w:r>
      <w:r w:rsidRPr="00973DB9">
        <w:rPr>
          <w:sz w:val="24"/>
          <w:szCs w:val="24"/>
          <w:lang w:eastAsia="en-US"/>
        </w:rPr>
        <w:t>р</w:t>
      </w:r>
      <w:r w:rsidRPr="00973DB9">
        <w:rPr>
          <w:spacing w:val="1"/>
          <w:sz w:val="24"/>
          <w:szCs w:val="24"/>
          <w:lang w:eastAsia="en-US"/>
        </w:rPr>
        <w:t>амм</w:t>
      </w:r>
      <w:r w:rsidRPr="00973DB9">
        <w:rPr>
          <w:sz w:val="24"/>
          <w:szCs w:val="24"/>
          <w:lang w:eastAsia="en-US"/>
        </w:rPr>
        <w:t>ы н</w:t>
      </w:r>
      <w:r w:rsidRPr="00973DB9">
        <w:rPr>
          <w:spacing w:val="-8"/>
          <w:sz w:val="24"/>
          <w:szCs w:val="24"/>
          <w:lang w:eastAsia="en-US"/>
        </w:rPr>
        <w:t>а</w:t>
      </w:r>
      <w:r w:rsidRPr="00973DB9">
        <w:rPr>
          <w:spacing w:val="-1"/>
          <w:sz w:val="24"/>
          <w:szCs w:val="24"/>
          <w:lang w:eastAsia="en-US"/>
        </w:rPr>
        <w:t>ч</w:t>
      </w:r>
      <w:r w:rsidRPr="00973DB9">
        <w:rPr>
          <w:spacing w:val="6"/>
          <w:sz w:val="24"/>
          <w:szCs w:val="24"/>
          <w:lang w:eastAsia="en-US"/>
        </w:rPr>
        <w:t>а</w:t>
      </w:r>
      <w:r w:rsidRPr="00973DB9">
        <w:rPr>
          <w:sz w:val="24"/>
          <w:szCs w:val="24"/>
          <w:lang w:eastAsia="en-US"/>
        </w:rPr>
        <w:t>л</w:t>
      </w:r>
      <w:r w:rsidRPr="00973DB9">
        <w:rPr>
          <w:spacing w:val="-2"/>
          <w:sz w:val="24"/>
          <w:szCs w:val="24"/>
          <w:lang w:eastAsia="en-US"/>
        </w:rPr>
        <w:t>ь</w:t>
      </w:r>
      <w:r w:rsidRPr="00973DB9">
        <w:rPr>
          <w:sz w:val="24"/>
          <w:szCs w:val="24"/>
          <w:lang w:eastAsia="en-US"/>
        </w:rPr>
        <w:t>но</w:t>
      </w:r>
      <w:r w:rsidRPr="00973DB9">
        <w:rPr>
          <w:spacing w:val="-4"/>
          <w:sz w:val="24"/>
          <w:szCs w:val="24"/>
          <w:lang w:eastAsia="en-US"/>
        </w:rPr>
        <w:t>г</w:t>
      </w:r>
      <w:r w:rsidRPr="00973DB9">
        <w:rPr>
          <w:sz w:val="24"/>
          <w:szCs w:val="24"/>
          <w:lang w:eastAsia="en-US"/>
        </w:rPr>
        <w:t xml:space="preserve">о и </w:t>
      </w:r>
      <w:r w:rsidRPr="00973DB9">
        <w:rPr>
          <w:spacing w:val="5"/>
          <w:sz w:val="24"/>
          <w:szCs w:val="24"/>
          <w:lang w:eastAsia="en-US"/>
        </w:rPr>
        <w:t>о</w:t>
      </w:r>
      <w:r w:rsidRPr="00973DB9">
        <w:rPr>
          <w:spacing w:val="1"/>
          <w:sz w:val="24"/>
          <w:szCs w:val="24"/>
          <w:lang w:eastAsia="en-US"/>
        </w:rPr>
        <w:t>с</w:t>
      </w:r>
      <w:r w:rsidRPr="00973DB9">
        <w:rPr>
          <w:spacing w:val="4"/>
          <w:sz w:val="24"/>
          <w:szCs w:val="24"/>
          <w:lang w:eastAsia="en-US"/>
        </w:rPr>
        <w:t>н</w:t>
      </w:r>
      <w:r w:rsidRPr="00973DB9">
        <w:rPr>
          <w:sz w:val="24"/>
          <w:szCs w:val="24"/>
          <w:lang w:eastAsia="en-US"/>
        </w:rPr>
        <w:t>о</w:t>
      </w:r>
      <w:r w:rsidRPr="00973DB9">
        <w:rPr>
          <w:spacing w:val="-2"/>
          <w:sz w:val="24"/>
          <w:szCs w:val="24"/>
          <w:lang w:eastAsia="en-US"/>
        </w:rPr>
        <w:t>в</w:t>
      </w:r>
      <w:r w:rsidRPr="00973DB9">
        <w:rPr>
          <w:sz w:val="24"/>
          <w:szCs w:val="24"/>
          <w:lang w:eastAsia="en-US"/>
        </w:rPr>
        <w:t>но</w:t>
      </w:r>
      <w:r w:rsidRPr="00973DB9">
        <w:rPr>
          <w:spacing w:val="-4"/>
          <w:sz w:val="24"/>
          <w:szCs w:val="24"/>
          <w:lang w:eastAsia="en-US"/>
        </w:rPr>
        <w:t>г</w:t>
      </w:r>
      <w:r w:rsidRPr="00973DB9">
        <w:rPr>
          <w:sz w:val="24"/>
          <w:szCs w:val="24"/>
          <w:lang w:eastAsia="en-US"/>
        </w:rPr>
        <w:t>о о</w:t>
      </w:r>
      <w:r w:rsidRPr="00973DB9">
        <w:rPr>
          <w:spacing w:val="2"/>
          <w:sz w:val="24"/>
          <w:szCs w:val="24"/>
          <w:lang w:eastAsia="en-US"/>
        </w:rPr>
        <w:t>б</w:t>
      </w:r>
      <w:r w:rsidRPr="00973DB9">
        <w:rPr>
          <w:spacing w:val="1"/>
          <w:sz w:val="24"/>
          <w:szCs w:val="24"/>
          <w:lang w:eastAsia="en-US"/>
        </w:rPr>
        <w:t>ще</w:t>
      </w:r>
      <w:r w:rsidRPr="00973DB9">
        <w:rPr>
          <w:spacing w:val="-4"/>
          <w:sz w:val="24"/>
          <w:szCs w:val="24"/>
          <w:lang w:eastAsia="en-US"/>
        </w:rPr>
        <w:t>г</w:t>
      </w:r>
      <w:r w:rsidRPr="00973DB9">
        <w:rPr>
          <w:sz w:val="24"/>
          <w:szCs w:val="24"/>
          <w:lang w:eastAsia="en-US"/>
        </w:rPr>
        <w:t>о о</w:t>
      </w:r>
      <w:r w:rsidRPr="00973DB9">
        <w:rPr>
          <w:spacing w:val="2"/>
          <w:sz w:val="24"/>
          <w:szCs w:val="24"/>
          <w:lang w:eastAsia="en-US"/>
        </w:rPr>
        <w:t>б</w:t>
      </w:r>
      <w:r w:rsidRPr="00973DB9">
        <w:rPr>
          <w:sz w:val="24"/>
          <w:szCs w:val="24"/>
          <w:lang w:eastAsia="en-US"/>
        </w:rPr>
        <w:t>р</w:t>
      </w:r>
      <w:r w:rsidRPr="00973DB9">
        <w:rPr>
          <w:spacing w:val="1"/>
          <w:sz w:val="24"/>
          <w:szCs w:val="24"/>
          <w:lang w:eastAsia="en-US"/>
        </w:rPr>
        <w:t>а</w:t>
      </w:r>
      <w:r w:rsidRPr="00973DB9">
        <w:rPr>
          <w:sz w:val="24"/>
          <w:szCs w:val="24"/>
          <w:lang w:eastAsia="en-US"/>
        </w:rPr>
        <w:t>зо</w:t>
      </w:r>
      <w:r w:rsidRPr="00973DB9">
        <w:rPr>
          <w:spacing w:val="-6"/>
          <w:sz w:val="24"/>
          <w:szCs w:val="24"/>
          <w:lang w:eastAsia="en-US"/>
        </w:rPr>
        <w:t>в</w:t>
      </w:r>
      <w:r w:rsidRPr="00973DB9">
        <w:rPr>
          <w:spacing w:val="1"/>
          <w:sz w:val="24"/>
          <w:szCs w:val="24"/>
          <w:lang w:eastAsia="en-US"/>
        </w:rPr>
        <w:t>а</w:t>
      </w:r>
      <w:r w:rsidRPr="00973DB9">
        <w:rPr>
          <w:sz w:val="24"/>
          <w:szCs w:val="24"/>
          <w:lang w:eastAsia="en-US"/>
        </w:rPr>
        <w:t>ни</w:t>
      </w:r>
      <w:r w:rsidRPr="00973DB9">
        <w:rPr>
          <w:spacing w:val="1"/>
          <w:sz w:val="24"/>
          <w:szCs w:val="24"/>
          <w:lang w:eastAsia="en-US"/>
        </w:rPr>
        <w:t>я</w:t>
      </w:r>
      <w:r w:rsidRPr="00973DB9">
        <w:rPr>
          <w:spacing w:val="-1"/>
          <w:sz w:val="24"/>
          <w:szCs w:val="24"/>
          <w:lang w:eastAsia="en-US"/>
        </w:rPr>
        <w:t>)</w:t>
      </w:r>
      <w:r w:rsidR="000251E1">
        <w:rPr>
          <w:sz w:val="24"/>
          <w:szCs w:val="24"/>
          <w:lang w:eastAsia="en-US"/>
        </w:rPr>
        <w:t xml:space="preserve">, с </w:t>
      </w:r>
      <w:r w:rsidRPr="00973DB9">
        <w:rPr>
          <w:sz w:val="24"/>
          <w:szCs w:val="24"/>
          <w:lang w:eastAsia="en-US"/>
        </w:rPr>
        <w:t>опорой на</w:t>
      </w:r>
      <w:r w:rsidRPr="00973DB9">
        <w:rPr>
          <w:spacing w:val="-2"/>
          <w:sz w:val="24"/>
          <w:szCs w:val="24"/>
          <w:lang w:eastAsia="en-US"/>
        </w:rPr>
        <w:t xml:space="preserve"> </w:t>
      </w:r>
      <w:r w:rsidRPr="00973DB9">
        <w:rPr>
          <w:spacing w:val="1"/>
          <w:sz w:val="24"/>
          <w:szCs w:val="24"/>
          <w:lang w:eastAsia="en-US"/>
        </w:rPr>
        <w:t>с</w:t>
      </w:r>
      <w:r w:rsidRPr="00973DB9">
        <w:rPr>
          <w:sz w:val="24"/>
          <w:szCs w:val="24"/>
          <w:lang w:eastAsia="en-US"/>
        </w:rPr>
        <w:t>л</w:t>
      </w:r>
      <w:r w:rsidRPr="00973DB9">
        <w:rPr>
          <w:spacing w:val="-5"/>
          <w:sz w:val="24"/>
          <w:szCs w:val="24"/>
          <w:lang w:eastAsia="en-US"/>
        </w:rPr>
        <w:t>о</w:t>
      </w:r>
      <w:r w:rsidRPr="00973DB9">
        <w:rPr>
          <w:sz w:val="24"/>
          <w:szCs w:val="24"/>
          <w:lang w:eastAsia="en-US"/>
        </w:rPr>
        <w:t>жи</w:t>
      </w:r>
      <w:r w:rsidRPr="00973DB9">
        <w:rPr>
          <w:spacing w:val="-2"/>
          <w:sz w:val="24"/>
          <w:szCs w:val="24"/>
          <w:lang w:eastAsia="en-US"/>
        </w:rPr>
        <w:t>в</w:t>
      </w:r>
      <w:r w:rsidRPr="00973DB9">
        <w:rPr>
          <w:spacing w:val="1"/>
          <w:sz w:val="24"/>
          <w:szCs w:val="24"/>
          <w:lang w:eastAsia="en-US"/>
        </w:rPr>
        <w:t>ш</w:t>
      </w:r>
      <w:r w:rsidRPr="00973DB9">
        <w:rPr>
          <w:sz w:val="24"/>
          <w:szCs w:val="24"/>
          <w:lang w:eastAsia="en-US"/>
        </w:rPr>
        <w:t>и</w:t>
      </w:r>
      <w:r w:rsidRPr="00973DB9">
        <w:rPr>
          <w:spacing w:val="6"/>
          <w:sz w:val="24"/>
          <w:szCs w:val="24"/>
          <w:lang w:eastAsia="en-US"/>
        </w:rPr>
        <w:t>е</w:t>
      </w:r>
      <w:r w:rsidRPr="00973DB9">
        <w:rPr>
          <w:spacing w:val="1"/>
          <w:sz w:val="24"/>
          <w:szCs w:val="24"/>
          <w:lang w:eastAsia="en-US"/>
        </w:rPr>
        <w:t>с</w:t>
      </w:r>
      <w:r w:rsidRPr="00973DB9">
        <w:rPr>
          <w:sz w:val="24"/>
          <w:szCs w:val="24"/>
          <w:lang w:eastAsia="en-US"/>
        </w:rPr>
        <w:t>я</w:t>
      </w:r>
      <w:r w:rsidRPr="00973DB9">
        <w:rPr>
          <w:spacing w:val="31"/>
          <w:sz w:val="24"/>
          <w:szCs w:val="24"/>
          <w:lang w:eastAsia="en-US"/>
        </w:rPr>
        <w:t xml:space="preserve"> </w:t>
      </w:r>
      <w:r w:rsidRPr="00973DB9">
        <w:rPr>
          <w:sz w:val="24"/>
          <w:szCs w:val="24"/>
          <w:lang w:eastAsia="en-US"/>
        </w:rPr>
        <w:t>в</w:t>
      </w:r>
      <w:r w:rsidRPr="00973DB9">
        <w:rPr>
          <w:spacing w:val="27"/>
          <w:sz w:val="24"/>
          <w:szCs w:val="24"/>
          <w:lang w:eastAsia="en-US"/>
        </w:rPr>
        <w:t xml:space="preserve"> </w:t>
      </w:r>
      <w:r w:rsidRPr="00973DB9">
        <w:rPr>
          <w:spacing w:val="-5"/>
          <w:sz w:val="24"/>
          <w:szCs w:val="24"/>
          <w:lang w:eastAsia="en-US"/>
        </w:rPr>
        <w:t>у</w:t>
      </w:r>
      <w:r w:rsidRPr="00973DB9">
        <w:rPr>
          <w:spacing w:val="-1"/>
          <w:sz w:val="24"/>
          <w:szCs w:val="24"/>
          <w:lang w:eastAsia="en-US"/>
        </w:rPr>
        <w:t>ч</w:t>
      </w:r>
      <w:r w:rsidRPr="00973DB9">
        <w:rPr>
          <w:spacing w:val="1"/>
          <w:sz w:val="24"/>
          <w:szCs w:val="24"/>
          <w:lang w:eastAsia="en-US"/>
        </w:rPr>
        <w:t>е</w:t>
      </w:r>
      <w:r w:rsidRPr="00973DB9">
        <w:rPr>
          <w:spacing w:val="2"/>
          <w:sz w:val="24"/>
          <w:szCs w:val="24"/>
          <w:lang w:eastAsia="en-US"/>
        </w:rPr>
        <w:t>б</w:t>
      </w:r>
      <w:r w:rsidRPr="00973DB9">
        <w:rPr>
          <w:sz w:val="24"/>
          <w:szCs w:val="24"/>
          <w:lang w:eastAsia="en-US"/>
        </w:rPr>
        <w:t>н</w:t>
      </w:r>
      <w:r w:rsidRPr="00973DB9">
        <w:rPr>
          <w:spacing w:val="-5"/>
          <w:sz w:val="24"/>
          <w:szCs w:val="24"/>
          <w:lang w:eastAsia="en-US"/>
        </w:rPr>
        <w:t>о</w:t>
      </w:r>
      <w:r w:rsidRPr="00973DB9">
        <w:rPr>
          <w:sz w:val="24"/>
          <w:szCs w:val="24"/>
          <w:lang w:eastAsia="en-US"/>
        </w:rPr>
        <w:t>м</w:t>
      </w:r>
      <w:r w:rsidRPr="00973DB9">
        <w:rPr>
          <w:spacing w:val="25"/>
          <w:sz w:val="24"/>
          <w:szCs w:val="24"/>
          <w:lang w:eastAsia="en-US"/>
        </w:rPr>
        <w:t xml:space="preserve"> </w:t>
      </w:r>
      <w:r w:rsidRPr="00973DB9">
        <w:rPr>
          <w:w w:val="99"/>
          <w:sz w:val="24"/>
          <w:szCs w:val="24"/>
          <w:lang w:eastAsia="en-US"/>
        </w:rPr>
        <w:t>з</w:t>
      </w:r>
      <w:r w:rsidRPr="00973DB9">
        <w:rPr>
          <w:spacing w:val="1"/>
          <w:w w:val="99"/>
          <w:sz w:val="24"/>
          <w:szCs w:val="24"/>
          <w:lang w:eastAsia="en-US"/>
        </w:rPr>
        <w:t>а</w:t>
      </w:r>
      <w:r w:rsidRPr="00973DB9">
        <w:rPr>
          <w:spacing w:val="-2"/>
          <w:w w:val="99"/>
          <w:sz w:val="24"/>
          <w:szCs w:val="24"/>
          <w:lang w:eastAsia="en-US"/>
        </w:rPr>
        <w:t>в</w:t>
      </w:r>
      <w:r w:rsidRPr="00973DB9">
        <w:rPr>
          <w:spacing w:val="-3"/>
          <w:w w:val="99"/>
          <w:sz w:val="24"/>
          <w:szCs w:val="24"/>
          <w:lang w:eastAsia="en-US"/>
        </w:rPr>
        <w:t>е</w:t>
      </w:r>
      <w:r w:rsidRPr="00973DB9">
        <w:rPr>
          <w:spacing w:val="2"/>
          <w:w w:val="99"/>
          <w:sz w:val="24"/>
          <w:szCs w:val="24"/>
          <w:lang w:eastAsia="en-US"/>
        </w:rPr>
        <w:t>д</w:t>
      </w:r>
      <w:r w:rsidRPr="00973DB9">
        <w:rPr>
          <w:spacing w:val="1"/>
          <w:w w:val="99"/>
          <w:sz w:val="24"/>
          <w:szCs w:val="24"/>
          <w:lang w:eastAsia="en-US"/>
        </w:rPr>
        <w:t>е</w:t>
      </w:r>
      <w:r w:rsidRPr="00973DB9">
        <w:rPr>
          <w:w w:val="99"/>
          <w:sz w:val="24"/>
          <w:szCs w:val="24"/>
          <w:lang w:eastAsia="en-US"/>
        </w:rPr>
        <w:t>н</w:t>
      </w:r>
      <w:r w:rsidRPr="00973DB9">
        <w:rPr>
          <w:spacing w:val="4"/>
          <w:w w:val="99"/>
          <w:sz w:val="24"/>
          <w:szCs w:val="24"/>
          <w:lang w:eastAsia="en-US"/>
        </w:rPr>
        <w:t>и</w:t>
      </w:r>
      <w:r w:rsidRPr="00973DB9">
        <w:rPr>
          <w:w w:val="99"/>
          <w:sz w:val="24"/>
          <w:szCs w:val="24"/>
          <w:lang w:eastAsia="en-US"/>
        </w:rPr>
        <w:t>и</w:t>
      </w:r>
      <w:r w:rsidRPr="00973DB9">
        <w:rPr>
          <w:spacing w:val="-25"/>
          <w:sz w:val="24"/>
          <w:szCs w:val="24"/>
          <w:lang w:eastAsia="en-US"/>
        </w:rPr>
        <w:t xml:space="preserve"> </w:t>
      </w:r>
      <w:r w:rsidRPr="00973DB9">
        <w:rPr>
          <w:w w:val="99"/>
          <w:sz w:val="24"/>
          <w:szCs w:val="24"/>
          <w:lang w:eastAsia="en-US"/>
        </w:rPr>
        <w:t>п</w:t>
      </w:r>
      <w:r w:rsidRPr="00973DB9">
        <w:rPr>
          <w:spacing w:val="-3"/>
          <w:w w:val="99"/>
          <w:sz w:val="24"/>
          <w:szCs w:val="24"/>
          <w:lang w:eastAsia="en-US"/>
        </w:rPr>
        <w:t>е</w:t>
      </w:r>
      <w:r w:rsidRPr="00973DB9">
        <w:rPr>
          <w:spacing w:val="7"/>
          <w:w w:val="99"/>
          <w:sz w:val="24"/>
          <w:szCs w:val="24"/>
          <w:lang w:eastAsia="en-US"/>
        </w:rPr>
        <w:t>д</w:t>
      </w:r>
      <w:r w:rsidRPr="00973DB9">
        <w:rPr>
          <w:spacing w:val="1"/>
          <w:w w:val="99"/>
          <w:sz w:val="24"/>
          <w:szCs w:val="24"/>
          <w:lang w:eastAsia="en-US"/>
        </w:rPr>
        <w:t>а</w:t>
      </w:r>
      <w:r w:rsidRPr="00973DB9">
        <w:rPr>
          <w:spacing w:val="-4"/>
          <w:w w:val="99"/>
          <w:sz w:val="24"/>
          <w:szCs w:val="24"/>
          <w:lang w:eastAsia="en-US"/>
        </w:rPr>
        <w:t>г</w:t>
      </w:r>
      <w:r w:rsidRPr="00973DB9">
        <w:rPr>
          <w:w w:val="99"/>
          <w:sz w:val="24"/>
          <w:szCs w:val="24"/>
          <w:lang w:eastAsia="en-US"/>
        </w:rPr>
        <w:t>о</w:t>
      </w:r>
      <w:r w:rsidRPr="00973DB9">
        <w:rPr>
          <w:spacing w:val="1"/>
          <w:w w:val="99"/>
          <w:sz w:val="24"/>
          <w:szCs w:val="24"/>
          <w:lang w:eastAsia="en-US"/>
        </w:rPr>
        <w:t>г</w:t>
      </w:r>
      <w:r w:rsidRPr="00973DB9">
        <w:rPr>
          <w:w w:val="99"/>
          <w:sz w:val="24"/>
          <w:szCs w:val="24"/>
          <w:lang w:eastAsia="en-US"/>
        </w:rPr>
        <w:t>и</w:t>
      </w:r>
      <w:r w:rsidRPr="00973DB9">
        <w:rPr>
          <w:spacing w:val="-1"/>
          <w:w w:val="99"/>
          <w:sz w:val="24"/>
          <w:szCs w:val="24"/>
          <w:lang w:eastAsia="en-US"/>
        </w:rPr>
        <w:t>ч</w:t>
      </w:r>
      <w:r w:rsidRPr="00973DB9">
        <w:rPr>
          <w:spacing w:val="6"/>
          <w:w w:val="99"/>
          <w:sz w:val="24"/>
          <w:szCs w:val="24"/>
          <w:lang w:eastAsia="en-US"/>
        </w:rPr>
        <w:t>е</w:t>
      </w:r>
      <w:r w:rsidRPr="00973DB9">
        <w:rPr>
          <w:spacing w:val="1"/>
          <w:w w:val="99"/>
          <w:sz w:val="24"/>
          <w:szCs w:val="24"/>
          <w:lang w:eastAsia="en-US"/>
        </w:rPr>
        <w:t>с</w:t>
      </w:r>
      <w:r w:rsidRPr="00973DB9">
        <w:rPr>
          <w:spacing w:val="-1"/>
          <w:w w:val="99"/>
          <w:sz w:val="24"/>
          <w:szCs w:val="24"/>
          <w:lang w:eastAsia="en-US"/>
        </w:rPr>
        <w:t>к</w:t>
      </w:r>
      <w:r w:rsidRPr="00973DB9">
        <w:rPr>
          <w:w w:val="99"/>
          <w:sz w:val="24"/>
          <w:szCs w:val="24"/>
          <w:lang w:eastAsia="en-US"/>
        </w:rPr>
        <w:t>ие</w:t>
      </w:r>
      <w:r w:rsidRPr="00973DB9">
        <w:rPr>
          <w:spacing w:val="-24"/>
          <w:sz w:val="24"/>
          <w:szCs w:val="24"/>
          <w:lang w:eastAsia="en-US"/>
        </w:rPr>
        <w:t xml:space="preserve"> </w:t>
      </w:r>
      <w:r w:rsidRPr="00973DB9">
        <w:rPr>
          <w:spacing w:val="3"/>
          <w:sz w:val="24"/>
          <w:szCs w:val="24"/>
          <w:lang w:eastAsia="en-US"/>
        </w:rPr>
        <w:t>т</w:t>
      </w:r>
      <w:r w:rsidRPr="00973DB9">
        <w:rPr>
          <w:sz w:val="24"/>
          <w:szCs w:val="24"/>
          <w:lang w:eastAsia="en-US"/>
        </w:rPr>
        <w:t>р</w:t>
      </w:r>
      <w:r w:rsidRPr="00973DB9">
        <w:rPr>
          <w:spacing w:val="1"/>
          <w:sz w:val="24"/>
          <w:szCs w:val="24"/>
          <w:lang w:eastAsia="en-US"/>
        </w:rPr>
        <w:t>а</w:t>
      </w:r>
      <w:r w:rsidRPr="00973DB9">
        <w:rPr>
          <w:spacing w:val="2"/>
          <w:sz w:val="24"/>
          <w:szCs w:val="24"/>
          <w:lang w:eastAsia="en-US"/>
        </w:rPr>
        <w:t>д</w:t>
      </w:r>
      <w:r w:rsidRPr="00973DB9">
        <w:rPr>
          <w:sz w:val="24"/>
          <w:szCs w:val="24"/>
          <w:lang w:eastAsia="en-US"/>
        </w:rPr>
        <w:t>иц</w:t>
      </w:r>
      <w:r w:rsidRPr="00973DB9">
        <w:rPr>
          <w:spacing w:val="4"/>
          <w:sz w:val="24"/>
          <w:szCs w:val="24"/>
          <w:lang w:eastAsia="en-US"/>
        </w:rPr>
        <w:t>и</w:t>
      </w:r>
      <w:r w:rsidRPr="00973DB9">
        <w:rPr>
          <w:sz w:val="24"/>
          <w:szCs w:val="24"/>
          <w:lang w:eastAsia="en-US"/>
        </w:rPr>
        <w:t>и</w:t>
      </w:r>
      <w:r w:rsidRPr="00973DB9">
        <w:rPr>
          <w:spacing w:val="24"/>
          <w:sz w:val="24"/>
          <w:szCs w:val="24"/>
          <w:lang w:eastAsia="en-US"/>
        </w:rPr>
        <w:t xml:space="preserve"> </w:t>
      </w:r>
      <w:r w:rsidRPr="00973DB9">
        <w:rPr>
          <w:sz w:val="24"/>
          <w:szCs w:val="24"/>
          <w:lang w:eastAsia="en-US"/>
        </w:rPr>
        <w:t>и</w:t>
      </w:r>
      <w:r w:rsidRPr="00973DB9">
        <w:rPr>
          <w:spacing w:val="24"/>
          <w:sz w:val="24"/>
          <w:szCs w:val="24"/>
          <w:lang w:eastAsia="en-US"/>
        </w:rPr>
        <w:t xml:space="preserve"> </w:t>
      </w:r>
      <w:r w:rsidRPr="00973DB9">
        <w:rPr>
          <w:spacing w:val="1"/>
          <w:sz w:val="24"/>
          <w:szCs w:val="24"/>
          <w:lang w:eastAsia="en-US"/>
        </w:rPr>
        <w:t>м</w:t>
      </w:r>
      <w:r w:rsidRPr="00973DB9">
        <w:rPr>
          <w:spacing w:val="6"/>
          <w:sz w:val="24"/>
          <w:szCs w:val="24"/>
          <w:lang w:eastAsia="en-US"/>
        </w:rPr>
        <w:t>е</w:t>
      </w:r>
      <w:r w:rsidRPr="00973DB9">
        <w:rPr>
          <w:spacing w:val="-6"/>
          <w:sz w:val="24"/>
          <w:szCs w:val="24"/>
          <w:lang w:eastAsia="en-US"/>
        </w:rPr>
        <w:t>т</w:t>
      </w:r>
      <w:r w:rsidRPr="00973DB9">
        <w:rPr>
          <w:spacing w:val="-9"/>
          <w:sz w:val="24"/>
          <w:szCs w:val="24"/>
          <w:lang w:eastAsia="en-US"/>
        </w:rPr>
        <w:t>о</w:t>
      </w:r>
      <w:r w:rsidRPr="00973DB9">
        <w:rPr>
          <w:spacing w:val="2"/>
          <w:sz w:val="24"/>
          <w:szCs w:val="24"/>
          <w:lang w:eastAsia="en-US"/>
        </w:rPr>
        <w:t>д</w:t>
      </w:r>
      <w:r w:rsidRPr="00973DB9">
        <w:rPr>
          <w:sz w:val="24"/>
          <w:szCs w:val="24"/>
          <w:lang w:eastAsia="en-US"/>
        </w:rPr>
        <w:t>и</w:t>
      </w:r>
      <w:r w:rsidRPr="00973DB9">
        <w:rPr>
          <w:spacing w:val="4"/>
          <w:sz w:val="24"/>
          <w:szCs w:val="24"/>
          <w:lang w:eastAsia="en-US"/>
        </w:rPr>
        <w:t>ч</w:t>
      </w:r>
      <w:r w:rsidRPr="00973DB9">
        <w:rPr>
          <w:spacing w:val="6"/>
          <w:sz w:val="24"/>
          <w:szCs w:val="24"/>
          <w:lang w:eastAsia="en-US"/>
        </w:rPr>
        <w:t>е</w:t>
      </w:r>
      <w:r w:rsidRPr="00973DB9">
        <w:rPr>
          <w:spacing w:val="1"/>
          <w:sz w:val="24"/>
          <w:szCs w:val="24"/>
          <w:lang w:eastAsia="en-US"/>
        </w:rPr>
        <w:t>с</w:t>
      </w:r>
      <w:r w:rsidRPr="00973DB9">
        <w:rPr>
          <w:spacing w:val="-1"/>
          <w:sz w:val="24"/>
          <w:szCs w:val="24"/>
          <w:lang w:eastAsia="en-US"/>
        </w:rPr>
        <w:t>к</w:t>
      </w:r>
      <w:r w:rsidRPr="00973DB9">
        <w:rPr>
          <w:sz w:val="24"/>
          <w:szCs w:val="24"/>
          <w:lang w:eastAsia="en-US"/>
        </w:rPr>
        <w:t>ую</w:t>
      </w:r>
      <w:r w:rsidRPr="00973DB9">
        <w:rPr>
          <w:spacing w:val="-1"/>
          <w:sz w:val="24"/>
          <w:szCs w:val="24"/>
          <w:lang w:eastAsia="en-US"/>
        </w:rPr>
        <w:t xml:space="preserve"> </w:t>
      </w:r>
      <w:r w:rsidRPr="00973DB9">
        <w:rPr>
          <w:sz w:val="24"/>
          <w:szCs w:val="24"/>
          <w:lang w:eastAsia="en-US"/>
        </w:rPr>
        <w:t>ц</w:t>
      </w:r>
      <w:r w:rsidRPr="00973DB9">
        <w:rPr>
          <w:spacing w:val="1"/>
          <w:sz w:val="24"/>
          <w:szCs w:val="24"/>
          <w:lang w:eastAsia="en-US"/>
        </w:rPr>
        <w:t>е</w:t>
      </w:r>
      <w:r w:rsidRPr="00973DB9">
        <w:rPr>
          <w:sz w:val="24"/>
          <w:szCs w:val="24"/>
          <w:lang w:eastAsia="en-US"/>
        </w:rPr>
        <w:t>л</w:t>
      </w:r>
      <w:r w:rsidRPr="00973DB9">
        <w:rPr>
          <w:spacing w:val="6"/>
          <w:sz w:val="24"/>
          <w:szCs w:val="24"/>
          <w:lang w:eastAsia="en-US"/>
        </w:rPr>
        <w:t>е</w:t>
      </w:r>
      <w:r w:rsidRPr="00973DB9">
        <w:rPr>
          <w:spacing w:val="1"/>
          <w:sz w:val="24"/>
          <w:szCs w:val="24"/>
          <w:lang w:eastAsia="en-US"/>
        </w:rPr>
        <w:t>с</w:t>
      </w:r>
      <w:r w:rsidRPr="00973DB9">
        <w:rPr>
          <w:sz w:val="24"/>
          <w:szCs w:val="24"/>
          <w:lang w:eastAsia="en-US"/>
        </w:rPr>
        <w:t>оо</w:t>
      </w:r>
      <w:r w:rsidRPr="00973DB9">
        <w:rPr>
          <w:spacing w:val="2"/>
          <w:sz w:val="24"/>
          <w:szCs w:val="24"/>
          <w:lang w:eastAsia="en-US"/>
        </w:rPr>
        <w:t>б</w:t>
      </w:r>
      <w:r w:rsidRPr="00973DB9">
        <w:rPr>
          <w:sz w:val="24"/>
          <w:szCs w:val="24"/>
          <w:lang w:eastAsia="en-US"/>
        </w:rPr>
        <w:t>р</w:t>
      </w:r>
      <w:r w:rsidRPr="00973DB9">
        <w:rPr>
          <w:spacing w:val="1"/>
          <w:sz w:val="24"/>
          <w:szCs w:val="24"/>
          <w:lang w:eastAsia="en-US"/>
        </w:rPr>
        <w:t>а</w:t>
      </w:r>
      <w:r w:rsidRPr="00973DB9">
        <w:rPr>
          <w:sz w:val="24"/>
          <w:szCs w:val="24"/>
          <w:lang w:eastAsia="en-US"/>
        </w:rPr>
        <w:t>зн</w:t>
      </w:r>
      <w:r w:rsidRPr="00973DB9">
        <w:rPr>
          <w:spacing w:val="5"/>
          <w:sz w:val="24"/>
          <w:szCs w:val="24"/>
          <w:lang w:eastAsia="en-US"/>
        </w:rPr>
        <w:t>о</w:t>
      </w:r>
      <w:r w:rsidRPr="00973DB9">
        <w:rPr>
          <w:spacing w:val="6"/>
          <w:sz w:val="24"/>
          <w:szCs w:val="24"/>
          <w:lang w:eastAsia="en-US"/>
        </w:rPr>
        <w:t>с</w:t>
      </w:r>
      <w:r w:rsidRPr="00973DB9">
        <w:rPr>
          <w:spacing w:val="-1"/>
          <w:sz w:val="24"/>
          <w:szCs w:val="24"/>
          <w:lang w:eastAsia="en-US"/>
        </w:rPr>
        <w:t>т</w:t>
      </w:r>
      <w:r w:rsidRPr="00973DB9">
        <w:rPr>
          <w:spacing w:val="-2"/>
          <w:sz w:val="24"/>
          <w:szCs w:val="24"/>
          <w:lang w:eastAsia="en-US"/>
        </w:rPr>
        <w:t>ь</w:t>
      </w:r>
      <w:r w:rsidRPr="00973DB9">
        <w:rPr>
          <w:sz w:val="24"/>
          <w:szCs w:val="24"/>
          <w:lang w:eastAsia="en-US"/>
        </w:rPr>
        <w:t>,</w:t>
      </w:r>
      <w:r w:rsidRPr="00973DB9">
        <w:rPr>
          <w:spacing w:val="4"/>
          <w:sz w:val="24"/>
          <w:szCs w:val="24"/>
          <w:lang w:eastAsia="en-US"/>
        </w:rPr>
        <w:t xml:space="preserve"> </w:t>
      </w:r>
      <w:r w:rsidRPr="00973DB9">
        <w:rPr>
          <w:sz w:val="24"/>
          <w:szCs w:val="24"/>
          <w:lang w:eastAsia="en-US"/>
        </w:rPr>
        <w:t>а</w:t>
      </w:r>
      <w:r w:rsidRPr="00973DB9">
        <w:rPr>
          <w:spacing w:val="2"/>
          <w:sz w:val="24"/>
          <w:szCs w:val="24"/>
          <w:lang w:eastAsia="en-US"/>
        </w:rPr>
        <w:t xml:space="preserve"> </w:t>
      </w:r>
      <w:r w:rsidRPr="00973DB9">
        <w:rPr>
          <w:spacing w:val="3"/>
          <w:sz w:val="24"/>
          <w:szCs w:val="24"/>
          <w:lang w:eastAsia="en-US"/>
        </w:rPr>
        <w:t>т</w:t>
      </w:r>
      <w:r w:rsidRPr="00973DB9">
        <w:rPr>
          <w:spacing w:val="1"/>
          <w:sz w:val="24"/>
          <w:szCs w:val="24"/>
          <w:lang w:eastAsia="en-US"/>
        </w:rPr>
        <w:t>а</w:t>
      </w:r>
      <w:r w:rsidRPr="00973DB9">
        <w:rPr>
          <w:spacing w:val="-1"/>
          <w:sz w:val="24"/>
          <w:szCs w:val="24"/>
          <w:lang w:eastAsia="en-US"/>
        </w:rPr>
        <w:t>к</w:t>
      </w:r>
      <w:r w:rsidRPr="00973DB9">
        <w:rPr>
          <w:spacing w:val="-5"/>
          <w:sz w:val="24"/>
          <w:szCs w:val="24"/>
          <w:lang w:eastAsia="en-US"/>
        </w:rPr>
        <w:t>ж</w:t>
      </w:r>
      <w:r w:rsidRPr="00973DB9">
        <w:rPr>
          <w:sz w:val="24"/>
          <w:szCs w:val="24"/>
          <w:lang w:eastAsia="en-US"/>
        </w:rPr>
        <w:t>е</w:t>
      </w:r>
      <w:r w:rsidRPr="00973DB9">
        <w:rPr>
          <w:spacing w:val="2"/>
          <w:sz w:val="24"/>
          <w:szCs w:val="24"/>
          <w:lang w:eastAsia="en-US"/>
        </w:rPr>
        <w:t xml:space="preserve"> </w:t>
      </w:r>
      <w:r w:rsidRPr="00973DB9">
        <w:rPr>
          <w:sz w:val="24"/>
          <w:szCs w:val="24"/>
          <w:lang w:eastAsia="en-US"/>
        </w:rPr>
        <w:t>ин</w:t>
      </w:r>
      <w:r w:rsidRPr="00973DB9">
        <w:rPr>
          <w:spacing w:val="2"/>
          <w:sz w:val="24"/>
          <w:szCs w:val="24"/>
          <w:lang w:eastAsia="en-US"/>
        </w:rPr>
        <w:t>д</w:t>
      </w:r>
      <w:r w:rsidRPr="00973DB9">
        <w:rPr>
          <w:sz w:val="24"/>
          <w:szCs w:val="24"/>
          <w:lang w:eastAsia="en-US"/>
        </w:rPr>
        <w:t>и</w:t>
      </w:r>
      <w:r w:rsidRPr="00973DB9">
        <w:rPr>
          <w:spacing w:val="-2"/>
          <w:sz w:val="24"/>
          <w:szCs w:val="24"/>
          <w:lang w:eastAsia="en-US"/>
        </w:rPr>
        <w:t>в</w:t>
      </w:r>
      <w:r w:rsidRPr="00973DB9">
        <w:rPr>
          <w:sz w:val="24"/>
          <w:szCs w:val="24"/>
          <w:lang w:eastAsia="en-US"/>
        </w:rPr>
        <w:t>и</w:t>
      </w:r>
      <w:r w:rsidRPr="00973DB9">
        <w:rPr>
          <w:spacing w:val="7"/>
          <w:sz w:val="24"/>
          <w:szCs w:val="24"/>
          <w:lang w:eastAsia="en-US"/>
        </w:rPr>
        <w:t>д</w:t>
      </w:r>
      <w:r w:rsidRPr="00973DB9">
        <w:rPr>
          <w:spacing w:val="-9"/>
          <w:sz w:val="24"/>
          <w:szCs w:val="24"/>
          <w:lang w:eastAsia="en-US"/>
        </w:rPr>
        <w:t>у</w:t>
      </w:r>
      <w:r w:rsidRPr="00973DB9">
        <w:rPr>
          <w:spacing w:val="6"/>
          <w:sz w:val="24"/>
          <w:szCs w:val="24"/>
          <w:lang w:eastAsia="en-US"/>
        </w:rPr>
        <w:t>а</w:t>
      </w:r>
      <w:r w:rsidRPr="00973DB9">
        <w:rPr>
          <w:spacing w:val="5"/>
          <w:sz w:val="24"/>
          <w:szCs w:val="24"/>
          <w:lang w:eastAsia="en-US"/>
        </w:rPr>
        <w:t>л</w:t>
      </w:r>
      <w:r w:rsidRPr="00973DB9">
        <w:rPr>
          <w:spacing w:val="3"/>
          <w:sz w:val="24"/>
          <w:szCs w:val="24"/>
          <w:lang w:eastAsia="en-US"/>
        </w:rPr>
        <w:t>ь</w:t>
      </w:r>
      <w:r w:rsidRPr="00973DB9">
        <w:rPr>
          <w:sz w:val="24"/>
          <w:szCs w:val="24"/>
          <w:lang w:eastAsia="en-US"/>
        </w:rPr>
        <w:t>ные</w:t>
      </w:r>
      <w:r w:rsidRPr="00973DB9">
        <w:rPr>
          <w:spacing w:val="1"/>
          <w:sz w:val="24"/>
          <w:szCs w:val="24"/>
          <w:lang w:eastAsia="en-US"/>
        </w:rPr>
        <w:t xml:space="preserve"> с</w:t>
      </w:r>
      <w:r w:rsidRPr="00973DB9">
        <w:rPr>
          <w:sz w:val="24"/>
          <w:szCs w:val="24"/>
          <w:lang w:eastAsia="en-US"/>
        </w:rPr>
        <w:t>п</w:t>
      </w:r>
      <w:r w:rsidRPr="00973DB9">
        <w:rPr>
          <w:spacing w:val="5"/>
          <w:sz w:val="24"/>
          <w:szCs w:val="24"/>
          <w:lang w:eastAsia="en-US"/>
        </w:rPr>
        <w:t>о</w:t>
      </w:r>
      <w:r w:rsidRPr="00973DB9">
        <w:rPr>
          <w:spacing w:val="1"/>
          <w:sz w:val="24"/>
          <w:szCs w:val="24"/>
          <w:lang w:eastAsia="en-US"/>
        </w:rPr>
        <w:t>с</w:t>
      </w:r>
      <w:r w:rsidRPr="00973DB9">
        <w:rPr>
          <w:sz w:val="24"/>
          <w:szCs w:val="24"/>
          <w:lang w:eastAsia="en-US"/>
        </w:rPr>
        <w:t>о</w:t>
      </w:r>
      <w:r w:rsidRPr="00973DB9">
        <w:rPr>
          <w:spacing w:val="2"/>
          <w:sz w:val="24"/>
          <w:szCs w:val="24"/>
          <w:lang w:eastAsia="en-US"/>
        </w:rPr>
        <w:t>б</w:t>
      </w:r>
      <w:r w:rsidRPr="00973DB9">
        <w:rPr>
          <w:sz w:val="24"/>
          <w:szCs w:val="24"/>
          <w:lang w:eastAsia="en-US"/>
        </w:rPr>
        <w:t>н</w:t>
      </w:r>
      <w:r w:rsidRPr="00973DB9">
        <w:rPr>
          <w:spacing w:val="5"/>
          <w:sz w:val="24"/>
          <w:szCs w:val="24"/>
          <w:lang w:eastAsia="en-US"/>
        </w:rPr>
        <w:t>о</w:t>
      </w:r>
      <w:r w:rsidRPr="00973DB9">
        <w:rPr>
          <w:spacing w:val="6"/>
          <w:sz w:val="24"/>
          <w:szCs w:val="24"/>
          <w:lang w:eastAsia="en-US"/>
        </w:rPr>
        <w:t>с</w:t>
      </w:r>
      <w:r w:rsidRPr="00973DB9">
        <w:rPr>
          <w:spacing w:val="-1"/>
          <w:sz w:val="24"/>
          <w:szCs w:val="24"/>
          <w:lang w:eastAsia="en-US"/>
        </w:rPr>
        <w:t>т</w:t>
      </w:r>
      <w:r w:rsidRPr="00973DB9">
        <w:rPr>
          <w:sz w:val="24"/>
          <w:szCs w:val="24"/>
          <w:lang w:eastAsia="en-US"/>
        </w:rPr>
        <w:t>и</w:t>
      </w:r>
      <w:r w:rsidRPr="00973DB9">
        <w:rPr>
          <w:spacing w:val="1"/>
          <w:sz w:val="24"/>
          <w:szCs w:val="24"/>
          <w:lang w:eastAsia="en-US"/>
        </w:rPr>
        <w:t xml:space="preserve"> </w:t>
      </w:r>
      <w:r w:rsidRPr="00973DB9">
        <w:rPr>
          <w:sz w:val="24"/>
          <w:szCs w:val="24"/>
          <w:lang w:eastAsia="en-US"/>
        </w:rPr>
        <w:t>у</w:t>
      </w:r>
      <w:r w:rsidRPr="00973DB9">
        <w:rPr>
          <w:spacing w:val="-1"/>
          <w:sz w:val="24"/>
          <w:szCs w:val="24"/>
          <w:lang w:eastAsia="en-US"/>
        </w:rPr>
        <w:t>ч</w:t>
      </w:r>
      <w:r w:rsidRPr="00973DB9">
        <w:rPr>
          <w:spacing w:val="1"/>
          <w:sz w:val="24"/>
          <w:szCs w:val="24"/>
          <w:lang w:eastAsia="en-US"/>
        </w:rPr>
        <w:t>е</w:t>
      </w:r>
      <w:r w:rsidRPr="00973DB9">
        <w:rPr>
          <w:sz w:val="24"/>
          <w:szCs w:val="24"/>
          <w:lang w:eastAsia="en-US"/>
        </w:rPr>
        <w:t>н</w:t>
      </w:r>
      <w:r w:rsidRPr="00973DB9">
        <w:rPr>
          <w:spacing w:val="4"/>
          <w:sz w:val="24"/>
          <w:szCs w:val="24"/>
          <w:lang w:eastAsia="en-US"/>
        </w:rPr>
        <w:t>и</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w:t>
      </w:r>
    </w:p>
    <w:p w:rsidR="00973DB9" w:rsidRPr="00973DB9" w:rsidRDefault="00973DB9" w:rsidP="00973DB9">
      <w:pPr>
        <w:widowControl w:val="0"/>
        <w:tabs>
          <w:tab w:val="left" w:pos="1920"/>
          <w:tab w:val="left" w:pos="3020"/>
          <w:tab w:val="left" w:pos="3820"/>
          <w:tab w:val="left" w:pos="5300"/>
          <w:tab w:val="left" w:pos="6380"/>
          <w:tab w:val="left" w:pos="7540"/>
          <w:tab w:val="left" w:pos="8200"/>
        </w:tabs>
        <w:autoSpaceDE w:val="0"/>
        <w:autoSpaceDN w:val="0"/>
        <w:adjustRightInd w:val="0"/>
        <w:spacing w:line="360" w:lineRule="auto"/>
        <w:jc w:val="both"/>
        <w:rPr>
          <w:sz w:val="24"/>
          <w:szCs w:val="24"/>
          <w:lang w:eastAsia="en-US"/>
        </w:rPr>
      </w:pPr>
      <w:r w:rsidRPr="00973DB9">
        <w:rPr>
          <w:sz w:val="24"/>
          <w:szCs w:val="24"/>
          <w:lang w:eastAsia="en-US"/>
        </w:rPr>
        <w:t>У</w:t>
      </w:r>
      <w:r w:rsidRPr="00973DB9">
        <w:rPr>
          <w:spacing w:val="-1"/>
          <w:sz w:val="24"/>
          <w:szCs w:val="24"/>
          <w:lang w:eastAsia="en-US"/>
        </w:rPr>
        <w:t>ч</w:t>
      </w:r>
      <w:r w:rsidRPr="00973DB9">
        <w:rPr>
          <w:spacing w:val="1"/>
          <w:sz w:val="24"/>
          <w:szCs w:val="24"/>
          <w:lang w:eastAsia="en-US"/>
        </w:rPr>
        <w:t>е</w:t>
      </w:r>
      <w:r w:rsidRPr="00973DB9">
        <w:rPr>
          <w:sz w:val="24"/>
          <w:szCs w:val="24"/>
          <w:lang w:eastAsia="en-US"/>
        </w:rPr>
        <w:t xml:space="preserve">ник </w:t>
      </w:r>
      <w:r w:rsidRPr="00973DB9">
        <w:rPr>
          <w:spacing w:val="2"/>
          <w:sz w:val="24"/>
          <w:szCs w:val="24"/>
          <w:lang w:eastAsia="en-US"/>
        </w:rPr>
        <w:t>д</w:t>
      </w:r>
      <w:r w:rsidRPr="00973DB9">
        <w:rPr>
          <w:spacing w:val="-5"/>
          <w:sz w:val="24"/>
          <w:szCs w:val="24"/>
          <w:lang w:eastAsia="en-US"/>
        </w:rPr>
        <w:t>о</w:t>
      </w:r>
      <w:r w:rsidRPr="00973DB9">
        <w:rPr>
          <w:spacing w:val="5"/>
          <w:sz w:val="24"/>
          <w:szCs w:val="24"/>
          <w:lang w:eastAsia="en-US"/>
        </w:rPr>
        <w:t>л</w:t>
      </w:r>
      <w:r w:rsidRPr="00973DB9">
        <w:rPr>
          <w:spacing w:val="-5"/>
          <w:sz w:val="24"/>
          <w:szCs w:val="24"/>
          <w:lang w:eastAsia="en-US"/>
        </w:rPr>
        <w:t>ж</w:t>
      </w:r>
      <w:r w:rsidRPr="00973DB9">
        <w:rPr>
          <w:spacing w:val="1"/>
          <w:sz w:val="24"/>
          <w:szCs w:val="24"/>
          <w:lang w:eastAsia="en-US"/>
        </w:rPr>
        <w:t>е</w:t>
      </w:r>
      <w:r w:rsidRPr="00973DB9">
        <w:rPr>
          <w:sz w:val="24"/>
          <w:szCs w:val="24"/>
          <w:lang w:eastAsia="en-US"/>
        </w:rPr>
        <w:t xml:space="preserve">н </w:t>
      </w:r>
      <w:r w:rsidRPr="00973DB9">
        <w:rPr>
          <w:spacing w:val="2"/>
          <w:sz w:val="24"/>
          <w:szCs w:val="24"/>
          <w:lang w:eastAsia="en-US"/>
        </w:rPr>
        <w:t>б</w:t>
      </w:r>
      <w:r w:rsidRPr="00973DB9">
        <w:rPr>
          <w:sz w:val="24"/>
          <w:szCs w:val="24"/>
          <w:lang w:eastAsia="en-US"/>
        </w:rPr>
        <w:t>ы</w:t>
      </w:r>
      <w:r w:rsidRPr="00973DB9">
        <w:rPr>
          <w:spacing w:val="-1"/>
          <w:sz w:val="24"/>
          <w:szCs w:val="24"/>
          <w:lang w:eastAsia="en-US"/>
        </w:rPr>
        <w:t>т</w:t>
      </w:r>
      <w:r w:rsidR="000251E1">
        <w:rPr>
          <w:sz w:val="24"/>
          <w:szCs w:val="24"/>
          <w:lang w:eastAsia="en-US"/>
        </w:rPr>
        <w:t xml:space="preserve">ь </w:t>
      </w:r>
      <w:r w:rsidRPr="00973DB9">
        <w:rPr>
          <w:spacing w:val="2"/>
          <w:sz w:val="24"/>
          <w:szCs w:val="24"/>
          <w:lang w:eastAsia="en-US"/>
        </w:rPr>
        <w:t>ф</w:t>
      </w:r>
      <w:r w:rsidRPr="00973DB9">
        <w:rPr>
          <w:sz w:val="24"/>
          <w:szCs w:val="24"/>
          <w:lang w:eastAsia="en-US"/>
        </w:rPr>
        <w:t>изи</w:t>
      </w:r>
      <w:r w:rsidRPr="00973DB9">
        <w:rPr>
          <w:spacing w:val="4"/>
          <w:sz w:val="24"/>
          <w:szCs w:val="24"/>
          <w:lang w:eastAsia="en-US"/>
        </w:rPr>
        <w:t>ч</w:t>
      </w:r>
      <w:r w:rsidRPr="00973DB9">
        <w:rPr>
          <w:spacing w:val="6"/>
          <w:sz w:val="24"/>
          <w:szCs w:val="24"/>
          <w:lang w:eastAsia="en-US"/>
        </w:rPr>
        <w:t>е</w:t>
      </w:r>
      <w:r w:rsidRPr="00973DB9">
        <w:rPr>
          <w:spacing w:val="1"/>
          <w:sz w:val="24"/>
          <w:szCs w:val="24"/>
          <w:lang w:eastAsia="en-US"/>
        </w:rPr>
        <w:t>с</w:t>
      </w:r>
      <w:r w:rsidRPr="00973DB9">
        <w:rPr>
          <w:spacing w:val="-1"/>
          <w:sz w:val="24"/>
          <w:szCs w:val="24"/>
          <w:lang w:eastAsia="en-US"/>
        </w:rPr>
        <w:t>к</w:t>
      </w:r>
      <w:r w:rsidRPr="00973DB9">
        <w:rPr>
          <w:sz w:val="24"/>
          <w:szCs w:val="24"/>
          <w:lang w:eastAsia="en-US"/>
        </w:rPr>
        <w:t xml:space="preserve">и </w:t>
      </w:r>
      <w:r w:rsidRPr="00973DB9">
        <w:rPr>
          <w:spacing w:val="-4"/>
          <w:sz w:val="24"/>
          <w:szCs w:val="24"/>
          <w:lang w:eastAsia="en-US"/>
        </w:rPr>
        <w:t>з</w:t>
      </w:r>
      <w:r w:rsidRPr="00973DB9">
        <w:rPr>
          <w:spacing w:val="2"/>
          <w:sz w:val="24"/>
          <w:szCs w:val="24"/>
          <w:lang w:eastAsia="en-US"/>
        </w:rPr>
        <w:t>д</w:t>
      </w:r>
      <w:r w:rsidRPr="00973DB9">
        <w:rPr>
          <w:spacing w:val="5"/>
          <w:sz w:val="24"/>
          <w:szCs w:val="24"/>
          <w:lang w:eastAsia="en-US"/>
        </w:rPr>
        <w:t>о</w:t>
      </w:r>
      <w:r w:rsidRPr="00973DB9">
        <w:rPr>
          <w:sz w:val="24"/>
          <w:szCs w:val="24"/>
          <w:lang w:eastAsia="en-US"/>
        </w:rPr>
        <w:t>ро</w:t>
      </w:r>
      <w:r w:rsidRPr="00973DB9">
        <w:rPr>
          <w:spacing w:val="-2"/>
          <w:sz w:val="24"/>
          <w:szCs w:val="24"/>
          <w:lang w:eastAsia="en-US"/>
        </w:rPr>
        <w:t>в</w:t>
      </w:r>
      <w:r w:rsidRPr="00973DB9">
        <w:rPr>
          <w:sz w:val="24"/>
          <w:szCs w:val="24"/>
          <w:lang w:eastAsia="en-US"/>
        </w:rPr>
        <w:t>. З</w:t>
      </w:r>
      <w:r w:rsidRPr="00973DB9">
        <w:rPr>
          <w:spacing w:val="1"/>
          <w:sz w:val="24"/>
          <w:szCs w:val="24"/>
          <w:lang w:eastAsia="en-US"/>
        </w:rPr>
        <w:t>а</w:t>
      </w:r>
      <w:r w:rsidRPr="00973DB9">
        <w:rPr>
          <w:sz w:val="24"/>
          <w:szCs w:val="24"/>
          <w:lang w:eastAsia="en-US"/>
        </w:rPr>
        <w:t>н</w:t>
      </w:r>
      <w:r w:rsidRPr="00973DB9">
        <w:rPr>
          <w:spacing w:val="1"/>
          <w:sz w:val="24"/>
          <w:szCs w:val="24"/>
          <w:lang w:eastAsia="en-US"/>
        </w:rPr>
        <w:t>я</w:t>
      </w:r>
      <w:r w:rsidRPr="00973DB9">
        <w:rPr>
          <w:spacing w:val="-1"/>
          <w:sz w:val="24"/>
          <w:szCs w:val="24"/>
          <w:lang w:eastAsia="en-US"/>
        </w:rPr>
        <w:t>т</w:t>
      </w:r>
      <w:r w:rsidRPr="00973DB9">
        <w:rPr>
          <w:sz w:val="24"/>
          <w:szCs w:val="24"/>
          <w:lang w:eastAsia="en-US"/>
        </w:rPr>
        <w:t>ия при по</w:t>
      </w:r>
      <w:r w:rsidRPr="00973DB9">
        <w:rPr>
          <w:spacing w:val="3"/>
          <w:sz w:val="24"/>
          <w:szCs w:val="24"/>
          <w:lang w:eastAsia="en-US"/>
        </w:rPr>
        <w:t>в</w:t>
      </w:r>
      <w:r w:rsidRPr="00973DB9">
        <w:rPr>
          <w:sz w:val="24"/>
          <w:szCs w:val="24"/>
          <w:lang w:eastAsia="en-US"/>
        </w:rPr>
        <w:t>ы</w:t>
      </w:r>
      <w:r w:rsidRPr="00973DB9">
        <w:rPr>
          <w:spacing w:val="1"/>
          <w:sz w:val="24"/>
          <w:szCs w:val="24"/>
          <w:lang w:eastAsia="en-US"/>
        </w:rPr>
        <w:t>ше</w:t>
      </w:r>
      <w:r w:rsidRPr="00973DB9">
        <w:rPr>
          <w:sz w:val="24"/>
          <w:szCs w:val="24"/>
          <w:lang w:eastAsia="en-US"/>
        </w:rPr>
        <w:t xml:space="preserve">нной </w:t>
      </w:r>
      <w:r w:rsidRPr="00973DB9">
        <w:rPr>
          <w:spacing w:val="-1"/>
          <w:sz w:val="24"/>
          <w:szCs w:val="24"/>
          <w:lang w:eastAsia="en-US"/>
        </w:rPr>
        <w:t>т</w:t>
      </w:r>
      <w:r w:rsidRPr="00973DB9">
        <w:rPr>
          <w:spacing w:val="1"/>
          <w:sz w:val="24"/>
          <w:szCs w:val="24"/>
          <w:lang w:eastAsia="en-US"/>
        </w:rPr>
        <w:t>ем</w:t>
      </w:r>
      <w:r w:rsidRPr="00973DB9">
        <w:rPr>
          <w:sz w:val="24"/>
          <w:szCs w:val="24"/>
          <w:lang w:eastAsia="en-US"/>
        </w:rPr>
        <w:t>п</w:t>
      </w:r>
      <w:r w:rsidRPr="00973DB9">
        <w:rPr>
          <w:spacing w:val="1"/>
          <w:sz w:val="24"/>
          <w:szCs w:val="24"/>
          <w:lang w:eastAsia="en-US"/>
        </w:rPr>
        <w:t>е</w:t>
      </w:r>
      <w:r w:rsidRPr="00973DB9">
        <w:rPr>
          <w:sz w:val="24"/>
          <w:szCs w:val="24"/>
          <w:lang w:eastAsia="en-US"/>
        </w:rPr>
        <w:t>р</w:t>
      </w:r>
      <w:r w:rsidRPr="00973DB9">
        <w:rPr>
          <w:spacing w:val="-3"/>
          <w:sz w:val="24"/>
          <w:szCs w:val="24"/>
          <w:lang w:eastAsia="en-US"/>
        </w:rPr>
        <w:t>а</w:t>
      </w:r>
      <w:r w:rsidRPr="00973DB9">
        <w:rPr>
          <w:spacing w:val="-1"/>
          <w:sz w:val="24"/>
          <w:szCs w:val="24"/>
          <w:lang w:eastAsia="en-US"/>
        </w:rPr>
        <w:t>т</w:t>
      </w:r>
      <w:r w:rsidRPr="00973DB9">
        <w:rPr>
          <w:spacing w:val="-5"/>
          <w:sz w:val="24"/>
          <w:szCs w:val="24"/>
          <w:lang w:eastAsia="en-US"/>
        </w:rPr>
        <w:t>у</w:t>
      </w:r>
      <w:r w:rsidRPr="00973DB9">
        <w:rPr>
          <w:sz w:val="24"/>
          <w:szCs w:val="24"/>
          <w:lang w:eastAsia="en-US"/>
        </w:rPr>
        <w:t>ре</w:t>
      </w:r>
      <w:r w:rsidRPr="00973DB9">
        <w:rPr>
          <w:spacing w:val="8"/>
          <w:sz w:val="24"/>
          <w:szCs w:val="24"/>
          <w:lang w:eastAsia="en-US"/>
        </w:rPr>
        <w:t xml:space="preserve"> </w:t>
      </w:r>
      <w:r w:rsidRPr="00973DB9">
        <w:rPr>
          <w:sz w:val="24"/>
          <w:szCs w:val="24"/>
          <w:lang w:eastAsia="en-US"/>
        </w:rPr>
        <w:t>оп</w:t>
      </w:r>
      <w:r w:rsidRPr="00973DB9">
        <w:rPr>
          <w:spacing w:val="1"/>
          <w:sz w:val="24"/>
          <w:szCs w:val="24"/>
          <w:lang w:eastAsia="en-US"/>
        </w:rPr>
        <w:t>ас</w:t>
      </w:r>
      <w:r w:rsidRPr="00973DB9">
        <w:rPr>
          <w:sz w:val="24"/>
          <w:szCs w:val="24"/>
          <w:lang w:eastAsia="en-US"/>
        </w:rPr>
        <w:t>ны</w:t>
      </w:r>
      <w:r w:rsidRPr="00973DB9">
        <w:rPr>
          <w:spacing w:val="5"/>
          <w:sz w:val="24"/>
          <w:szCs w:val="24"/>
          <w:lang w:eastAsia="en-US"/>
        </w:rPr>
        <w:t xml:space="preserve"> </w:t>
      </w:r>
      <w:r w:rsidRPr="00973DB9">
        <w:rPr>
          <w:spacing w:val="2"/>
          <w:sz w:val="24"/>
          <w:szCs w:val="24"/>
          <w:lang w:eastAsia="en-US"/>
        </w:rPr>
        <w:t>д</w:t>
      </w:r>
      <w:r w:rsidRPr="00973DB9">
        <w:rPr>
          <w:sz w:val="24"/>
          <w:szCs w:val="24"/>
          <w:lang w:eastAsia="en-US"/>
        </w:rPr>
        <w:t>ля</w:t>
      </w:r>
      <w:r w:rsidRPr="00973DB9">
        <w:rPr>
          <w:spacing w:val="7"/>
          <w:sz w:val="24"/>
          <w:szCs w:val="24"/>
          <w:lang w:eastAsia="en-US"/>
        </w:rPr>
        <w:t xml:space="preserve"> </w:t>
      </w:r>
      <w:r w:rsidRPr="00973DB9">
        <w:rPr>
          <w:spacing w:val="-4"/>
          <w:sz w:val="24"/>
          <w:szCs w:val="24"/>
          <w:lang w:eastAsia="en-US"/>
        </w:rPr>
        <w:t>з</w:t>
      </w:r>
      <w:r w:rsidRPr="00973DB9">
        <w:rPr>
          <w:spacing w:val="2"/>
          <w:sz w:val="24"/>
          <w:szCs w:val="24"/>
          <w:lang w:eastAsia="en-US"/>
        </w:rPr>
        <w:t>д</w:t>
      </w:r>
      <w:r w:rsidRPr="00973DB9">
        <w:rPr>
          <w:sz w:val="24"/>
          <w:szCs w:val="24"/>
          <w:lang w:eastAsia="en-US"/>
        </w:rPr>
        <w:t>оро</w:t>
      </w:r>
      <w:r w:rsidRPr="00973DB9">
        <w:rPr>
          <w:spacing w:val="3"/>
          <w:sz w:val="24"/>
          <w:szCs w:val="24"/>
          <w:lang w:eastAsia="en-US"/>
        </w:rPr>
        <w:t>в</w:t>
      </w:r>
      <w:r w:rsidRPr="00973DB9">
        <w:rPr>
          <w:spacing w:val="-2"/>
          <w:sz w:val="24"/>
          <w:szCs w:val="24"/>
          <w:lang w:eastAsia="en-US"/>
        </w:rPr>
        <w:t>ь</w:t>
      </w:r>
      <w:r w:rsidRPr="00973DB9">
        <w:rPr>
          <w:sz w:val="24"/>
          <w:szCs w:val="24"/>
          <w:lang w:eastAsia="en-US"/>
        </w:rPr>
        <w:t>я</w:t>
      </w:r>
      <w:r w:rsidRPr="00973DB9">
        <w:rPr>
          <w:spacing w:val="7"/>
          <w:sz w:val="24"/>
          <w:szCs w:val="24"/>
          <w:lang w:eastAsia="en-US"/>
        </w:rPr>
        <w:t xml:space="preserve"> </w:t>
      </w:r>
      <w:r w:rsidRPr="00973DB9">
        <w:rPr>
          <w:sz w:val="24"/>
          <w:szCs w:val="24"/>
          <w:lang w:eastAsia="en-US"/>
        </w:rPr>
        <w:t>и</w:t>
      </w:r>
      <w:r w:rsidRPr="00973DB9">
        <w:rPr>
          <w:spacing w:val="6"/>
          <w:sz w:val="24"/>
          <w:szCs w:val="24"/>
          <w:lang w:eastAsia="en-US"/>
        </w:rPr>
        <w:t xml:space="preserve"> </w:t>
      </w:r>
      <w:r w:rsidRPr="00973DB9">
        <w:rPr>
          <w:sz w:val="24"/>
          <w:szCs w:val="24"/>
          <w:lang w:eastAsia="en-US"/>
        </w:rPr>
        <w:t>н</w:t>
      </w:r>
      <w:r w:rsidRPr="00973DB9">
        <w:rPr>
          <w:spacing w:val="1"/>
          <w:sz w:val="24"/>
          <w:szCs w:val="24"/>
          <w:lang w:eastAsia="en-US"/>
        </w:rPr>
        <w:t>е</w:t>
      </w:r>
      <w:r w:rsidRPr="00973DB9">
        <w:rPr>
          <w:sz w:val="24"/>
          <w:szCs w:val="24"/>
          <w:lang w:eastAsia="en-US"/>
        </w:rPr>
        <w:t>ц</w:t>
      </w:r>
      <w:r w:rsidRPr="00973DB9">
        <w:rPr>
          <w:spacing w:val="1"/>
          <w:sz w:val="24"/>
          <w:szCs w:val="24"/>
          <w:lang w:eastAsia="en-US"/>
        </w:rPr>
        <w:t>е</w:t>
      </w:r>
      <w:r w:rsidRPr="00973DB9">
        <w:rPr>
          <w:sz w:val="24"/>
          <w:szCs w:val="24"/>
          <w:lang w:eastAsia="en-US"/>
        </w:rPr>
        <w:t>л</w:t>
      </w:r>
      <w:r w:rsidRPr="00973DB9">
        <w:rPr>
          <w:spacing w:val="6"/>
          <w:sz w:val="24"/>
          <w:szCs w:val="24"/>
          <w:lang w:eastAsia="en-US"/>
        </w:rPr>
        <w:t>е</w:t>
      </w:r>
      <w:r w:rsidRPr="00973DB9">
        <w:rPr>
          <w:spacing w:val="1"/>
          <w:sz w:val="24"/>
          <w:szCs w:val="24"/>
          <w:lang w:eastAsia="en-US"/>
        </w:rPr>
        <w:t>с</w:t>
      </w:r>
      <w:r w:rsidRPr="00973DB9">
        <w:rPr>
          <w:sz w:val="24"/>
          <w:szCs w:val="24"/>
          <w:lang w:eastAsia="en-US"/>
        </w:rPr>
        <w:t>оо</w:t>
      </w:r>
      <w:r w:rsidRPr="00973DB9">
        <w:rPr>
          <w:spacing w:val="2"/>
          <w:sz w:val="24"/>
          <w:szCs w:val="24"/>
          <w:lang w:eastAsia="en-US"/>
        </w:rPr>
        <w:t>б</w:t>
      </w:r>
      <w:r w:rsidRPr="00973DB9">
        <w:rPr>
          <w:sz w:val="24"/>
          <w:szCs w:val="24"/>
          <w:lang w:eastAsia="en-US"/>
        </w:rPr>
        <w:t>р</w:t>
      </w:r>
      <w:r w:rsidRPr="00973DB9">
        <w:rPr>
          <w:spacing w:val="1"/>
          <w:sz w:val="24"/>
          <w:szCs w:val="24"/>
          <w:lang w:eastAsia="en-US"/>
        </w:rPr>
        <w:t>а</w:t>
      </w:r>
      <w:r w:rsidRPr="00973DB9">
        <w:rPr>
          <w:sz w:val="24"/>
          <w:szCs w:val="24"/>
          <w:lang w:eastAsia="en-US"/>
        </w:rPr>
        <w:t>зны,</w:t>
      </w:r>
      <w:r w:rsidRPr="00973DB9">
        <w:rPr>
          <w:spacing w:val="8"/>
          <w:sz w:val="24"/>
          <w:szCs w:val="24"/>
          <w:lang w:eastAsia="en-US"/>
        </w:rPr>
        <w:t xml:space="preserve"> </w:t>
      </w:r>
      <w:r w:rsidRPr="00973DB9">
        <w:rPr>
          <w:spacing w:val="3"/>
          <w:sz w:val="24"/>
          <w:szCs w:val="24"/>
          <w:lang w:eastAsia="en-US"/>
        </w:rPr>
        <w:t>т</w:t>
      </w:r>
      <w:r w:rsidRPr="00973DB9">
        <w:rPr>
          <w:spacing w:val="1"/>
          <w:sz w:val="24"/>
          <w:szCs w:val="24"/>
          <w:lang w:eastAsia="en-US"/>
        </w:rPr>
        <w:t>а</w:t>
      </w:r>
      <w:r w:rsidRPr="00973DB9">
        <w:rPr>
          <w:sz w:val="24"/>
          <w:szCs w:val="24"/>
          <w:lang w:eastAsia="en-US"/>
        </w:rPr>
        <w:t>к</w:t>
      </w:r>
      <w:r w:rsidRPr="00973DB9">
        <w:rPr>
          <w:spacing w:val="5"/>
          <w:sz w:val="24"/>
          <w:szCs w:val="24"/>
          <w:lang w:eastAsia="en-US"/>
        </w:rPr>
        <w:t xml:space="preserve"> </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к</w:t>
      </w:r>
      <w:r w:rsidRPr="00973DB9">
        <w:rPr>
          <w:spacing w:val="5"/>
          <w:sz w:val="24"/>
          <w:szCs w:val="24"/>
          <w:lang w:eastAsia="en-US"/>
        </w:rPr>
        <w:t xml:space="preserve"> </w:t>
      </w:r>
      <w:r w:rsidRPr="00973DB9">
        <w:rPr>
          <w:sz w:val="24"/>
          <w:szCs w:val="24"/>
          <w:lang w:eastAsia="en-US"/>
        </w:rPr>
        <w:t>р</w:t>
      </w:r>
      <w:r w:rsidRPr="00973DB9">
        <w:rPr>
          <w:spacing w:val="6"/>
          <w:sz w:val="24"/>
          <w:szCs w:val="24"/>
          <w:lang w:eastAsia="en-US"/>
        </w:rPr>
        <w:t>е</w:t>
      </w:r>
      <w:r w:rsidRPr="00973DB9">
        <w:rPr>
          <w:sz w:val="24"/>
          <w:szCs w:val="24"/>
          <w:lang w:eastAsia="en-US"/>
        </w:rPr>
        <w:t>з</w:t>
      </w:r>
      <w:r w:rsidRPr="00973DB9">
        <w:rPr>
          <w:spacing w:val="-19"/>
          <w:sz w:val="24"/>
          <w:szCs w:val="24"/>
          <w:lang w:eastAsia="en-US"/>
        </w:rPr>
        <w:t>у</w:t>
      </w:r>
      <w:r w:rsidRPr="00973DB9">
        <w:rPr>
          <w:sz w:val="24"/>
          <w:szCs w:val="24"/>
          <w:lang w:eastAsia="en-US"/>
        </w:rPr>
        <w:t>л</w:t>
      </w:r>
      <w:r w:rsidRPr="00973DB9">
        <w:rPr>
          <w:spacing w:val="-7"/>
          <w:sz w:val="24"/>
          <w:szCs w:val="24"/>
          <w:lang w:eastAsia="en-US"/>
        </w:rPr>
        <w:t>ь</w:t>
      </w:r>
      <w:r w:rsidRPr="00973DB9">
        <w:rPr>
          <w:spacing w:val="3"/>
          <w:sz w:val="24"/>
          <w:szCs w:val="24"/>
          <w:lang w:eastAsia="en-US"/>
        </w:rPr>
        <w:t>т</w:t>
      </w:r>
      <w:r w:rsidRPr="00973DB9">
        <w:rPr>
          <w:spacing w:val="-3"/>
          <w:sz w:val="24"/>
          <w:szCs w:val="24"/>
          <w:lang w:eastAsia="en-US"/>
        </w:rPr>
        <w:t>а</w:t>
      </w:r>
      <w:r w:rsidRPr="00973DB9">
        <w:rPr>
          <w:sz w:val="24"/>
          <w:szCs w:val="24"/>
          <w:lang w:eastAsia="en-US"/>
        </w:rPr>
        <w:t>т</w:t>
      </w:r>
      <w:r w:rsidRPr="00973DB9">
        <w:rPr>
          <w:spacing w:val="4"/>
          <w:sz w:val="24"/>
          <w:szCs w:val="24"/>
          <w:lang w:eastAsia="en-US"/>
        </w:rPr>
        <w:t xml:space="preserve"> </w:t>
      </w:r>
      <w:r w:rsidRPr="00973DB9">
        <w:rPr>
          <w:sz w:val="24"/>
          <w:szCs w:val="24"/>
          <w:lang w:eastAsia="en-US"/>
        </w:rPr>
        <w:t>з</w:t>
      </w:r>
      <w:r w:rsidRPr="00973DB9">
        <w:rPr>
          <w:spacing w:val="1"/>
          <w:sz w:val="24"/>
          <w:szCs w:val="24"/>
          <w:lang w:eastAsia="en-US"/>
        </w:rPr>
        <w:t>а</w:t>
      </w:r>
      <w:r w:rsidRPr="00973DB9">
        <w:rPr>
          <w:sz w:val="24"/>
          <w:szCs w:val="24"/>
          <w:lang w:eastAsia="en-US"/>
        </w:rPr>
        <w:t>н</w:t>
      </w:r>
      <w:r w:rsidRPr="00973DB9">
        <w:rPr>
          <w:spacing w:val="1"/>
          <w:sz w:val="24"/>
          <w:szCs w:val="24"/>
          <w:lang w:eastAsia="en-US"/>
        </w:rPr>
        <w:t>я</w:t>
      </w:r>
      <w:r w:rsidRPr="00973DB9">
        <w:rPr>
          <w:spacing w:val="-1"/>
          <w:sz w:val="24"/>
          <w:szCs w:val="24"/>
          <w:lang w:eastAsia="en-US"/>
        </w:rPr>
        <w:t>т</w:t>
      </w:r>
      <w:r w:rsidRPr="00973DB9">
        <w:rPr>
          <w:spacing w:val="4"/>
          <w:sz w:val="24"/>
          <w:szCs w:val="24"/>
          <w:lang w:eastAsia="en-US"/>
        </w:rPr>
        <w:t>и</w:t>
      </w:r>
      <w:r w:rsidRPr="00973DB9">
        <w:rPr>
          <w:sz w:val="24"/>
          <w:szCs w:val="24"/>
          <w:lang w:eastAsia="en-US"/>
        </w:rPr>
        <w:t>й</w:t>
      </w:r>
      <w:r w:rsidRPr="00973DB9">
        <w:rPr>
          <w:spacing w:val="-1"/>
          <w:sz w:val="24"/>
          <w:szCs w:val="24"/>
          <w:lang w:eastAsia="en-US"/>
        </w:rPr>
        <w:t xml:space="preserve"> </w:t>
      </w:r>
      <w:r w:rsidRPr="00973DB9">
        <w:rPr>
          <w:spacing w:val="-2"/>
          <w:sz w:val="24"/>
          <w:szCs w:val="24"/>
          <w:lang w:eastAsia="en-US"/>
        </w:rPr>
        <w:t>в</w:t>
      </w:r>
      <w:r w:rsidRPr="00973DB9">
        <w:rPr>
          <w:spacing w:val="6"/>
          <w:sz w:val="24"/>
          <w:szCs w:val="24"/>
          <w:lang w:eastAsia="en-US"/>
        </w:rPr>
        <w:t>с</w:t>
      </w:r>
      <w:r w:rsidRPr="00973DB9">
        <w:rPr>
          <w:spacing w:val="1"/>
          <w:sz w:val="24"/>
          <w:szCs w:val="24"/>
          <w:lang w:eastAsia="en-US"/>
        </w:rPr>
        <w:t>е</w:t>
      </w:r>
      <w:r w:rsidRPr="00973DB9">
        <w:rPr>
          <w:spacing w:val="-13"/>
          <w:sz w:val="24"/>
          <w:szCs w:val="24"/>
          <w:lang w:eastAsia="en-US"/>
        </w:rPr>
        <w:t>г</w:t>
      </w:r>
      <w:r w:rsidRPr="00973DB9">
        <w:rPr>
          <w:spacing w:val="2"/>
          <w:sz w:val="24"/>
          <w:szCs w:val="24"/>
          <w:lang w:eastAsia="en-US"/>
        </w:rPr>
        <w:t>д</w:t>
      </w:r>
      <w:r w:rsidRPr="00973DB9">
        <w:rPr>
          <w:sz w:val="24"/>
          <w:szCs w:val="24"/>
          <w:lang w:eastAsia="en-US"/>
        </w:rPr>
        <w:t>а</w:t>
      </w:r>
      <w:r w:rsidRPr="00973DB9">
        <w:rPr>
          <w:spacing w:val="-2"/>
          <w:sz w:val="24"/>
          <w:szCs w:val="24"/>
          <w:lang w:eastAsia="en-US"/>
        </w:rPr>
        <w:t xml:space="preserve"> </w:t>
      </w:r>
      <w:r w:rsidRPr="00973DB9">
        <w:rPr>
          <w:spacing w:val="-7"/>
          <w:sz w:val="24"/>
          <w:szCs w:val="24"/>
          <w:lang w:eastAsia="en-US"/>
        </w:rPr>
        <w:t>б</w:t>
      </w:r>
      <w:r w:rsidRPr="00973DB9">
        <w:rPr>
          <w:spacing w:val="-24"/>
          <w:sz w:val="24"/>
          <w:szCs w:val="24"/>
          <w:lang w:eastAsia="en-US"/>
        </w:rPr>
        <w:t>у</w:t>
      </w:r>
      <w:r w:rsidRPr="00973DB9">
        <w:rPr>
          <w:spacing w:val="2"/>
          <w:sz w:val="24"/>
          <w:szCs w:val="24"/>
          <w:lang w:eastAsia="en-US"/>
        </w:rPr>
        <w:t>д</w:t>
      </w:r>
      <w:r w:rsidRPr="00973DB9">
        <w:rPr>
          <w:spacing w:val="1"/>
          <w:sz w:val="24"/>
          <w:szCs w:val="24"/>
          <w:lang w:eastAsia="en-US"/>
        </w:rPr>
        <w:t>е</w:t>
      </w:r>
      <w:r w:rsidRPr="00973DB9">
        <w:rPr>
          <w:sz w:val="24"/>
          <w:szCs w:val="24"/>
          <w:lang w:eastAsia="en-US"/>
        </w:rPr>
        <w:t>т</w:t>
      </w:r>
      <w:r w:rsidRPr="00973DB9">
        <w:rPr>
          <w:spacing w:val="-1"/>
          <w:sz w:val="24"/>
          <w:szCs w:val="24"/>
          <w:lang w:eastAsia="en-US"/>
        </w:rPr>
        <w:t xml:space="preserve"> </w:t>
      </w:r>
      <w:r w:rsidRPr="00973DB9">
        <w:rPr>
          <w:spacing w:val="-5"/>
          <w:sz w:val="24"/>
          <w:szCs w:val="24"/>
          <w:lang w:eastAsia="en-US"/>
        </w:rPr>
        <w:t>о</w:t>
      </w:r>
      <w:r w:rsidRPr="00973DB9">
        <w:rPr>
          <w:spacing w:val="3"/>
          <w:sz w:val="24"/>
          <w:szCs w:val="24"/>
          <w:lang w:eastAsia="en-US"/>
        </w:rPr>
        <w:t>т</w:t>
      </w:r>
      <w:r w:rsidRPr="00973DB9">
        <w:rPr>
          <w:sz w:val="24"/>
          <w:szCs w:val="24"/>
          <w:lang w:eastAsia="en-US"/>
        </w:rPr>
        <w:t>р</w:t>
      </w:r>
      <w:r w:rsidRPr="00973DB9">
        <w:rPr>
          <w:spacing w:val="4"/>
          <w:sz w:val="24"/>
          <w:szCs w:val="24"/>
          <w:lang w:eastAsia="en-US"/>
        </w:rPr>
        <w:t>и</w:t>
      </w:r>
      <w:r w:rsidRPr="00973DB9">
        <w:rPr>
          <w:sz w:val="24"/>
          <w:szCs w:val="24"/>
          <w:lang w:eastAsia="en-US"/>
        </w:rPr>
        <w:t>ц</w:t>
      </w:r>
      <w:r w:rsidRPr="00973DB9">
        <w:rPr>
          <w:spacing w:val="-8"/>
          <w:sz w:val="24"/>
          <w:szCs w:val="24"/>
          <w:lang w:eastAsia="en-US"/>
        </w:rPr>
        <w:t>а</w:t>
      </w:r>
      <w:r w:rsidRPr="00973DB9">
        <w:rPr>
          <w:spacing w:val="-1"/>
          <w:sz w:val="24"/>
          <w:szCs w:val="24"/>
          <w:lang w:eastAsia="en-US"/>
        </w:rPr>
        <w:t>т</w:t>
      </w:r>
      <w:r w:rsidRPr="00973DB9">
        <w:rPr>
          <w:spacing w:val="1"/>
          <w:sz w:val="24"/>
          <w:szCs w:val="24"/>
          <w:lang w:eastAsia="en-US"/>
        </w:rPr>
        <w:t>е</w:t>
      </w:r>
      <w:r w:rsidRPr="00973DB9">
        <w:rPr>
          <w:spacing w:val="5"/>
          <w:sz w:val="24"/>
          <w:szCs w:val="24"/>
          <w:lang w:eastAsia="en-US"/>
        </w:rPr>
        <w:t>л</w:t>
      </w:r>
      <w:r w:rsidRPr="00973DB9">
        <w:rPr>
          <w:spacing w:val="-2"/>
          <w:sz w:val="24"/>
          <w:szCs w:val="24"/>
          <w:lang w:eastAsia="en-US"/>
        </w:rPr>
        <w:t>ь</w:t>
      </w:r>
      <w:r w:rsidRPr="00973DB9">
        <w:rPr>
          <w:sz w:val="24"/>
          <w:szCs w:val="24"/>
          <w:lang w:eastAsia="en-US"/>
        </w:rPr>
        <w:t>ны</w:t>
      </w:r>
      <w:r w:rsidRPr="00973DB9">
        <w:rPr>
          <w:spacing w:val="1"/>
          <w:sz w:val="24"/>
          <w:szCs w:val="24"/>
          <w:lang w:eastAsia="en-US"/>
        </w:rPr>
        <w:t>м</w:t>
      </w:r>
      <w:r w:rsidRPr="00973DB9">
        <w:rPr>
          <w:sz w:val="24"/>
          <w:szCs w:val="24"/>
          <w:lang w:eastAsia="en-US"/>
        </w:rPr>
        <w:t>.</w:t>
      </w:r>
    </w:p>
    <w:p w:rsidR="00973DB9" w:rsidRPr="00973DB9" w:rsidRDefault="00973DB9" w:rsidP="00973DB9">
      <w:pPr>
        <w:widowControl w:val="0"/>
        <w:tabs>
          <w:tab w:val="left" w:pos="2920"/>
          <w:tab w:val="left" w:pos="5020"/>
        </w:tabs>
        <w:autoSpaceDE w:val="0"/>
        <w:autoSpaceDN w:val="0"/>
        <w:adjustRightInd w:val="0"/>
        <w:spacing w:line="360" w:lineRule="auto"/>
        <w:jc w:val="both"/>
        <w:rPr>
          <w:sz w:val="24"/>
          <w:szCs w:val="24"/>
          <w:lang w:eastAsia="en-US"/>
        </w:rPr>
      </w:pPr>
      <w:r w:rsidRPr="00973DB9">
        <w:rPr>
          <w:spacing w:val="-4"/>
          <w:sz w:val="24"/>
          <w:szCs w:val="24"/>
          <w:lang w:eastAsia="en-US"/>
        </w:rPr>
        <w:t>И</w:t>
      </w:r>
      <w:r w:rsidRPr="00973DB9">
        <w:rPr>
          <w:sz w:val="24"/>
          <w:szCs w:val="24"/>
          <w:lang w:eastAsia="en-US"/>
        </w:rPr>
        <w:t>н</w:t>
      </w:r>
      <w:r w:rsidRPr="00973DB9">
        <w:rPr>
          <w:spacing w:val="2"/>
          <w:sz w:val="24"/>
          <w:szCs w:val="24"/>
          <w:lang w:eastAsia="en-US"/>
        </w:rPr>
        <w:t>д</w:t>
      </w:r>
      <w:r w:rsidRPr="00973DB9">
        <w:rPr>
          <w:spacing w:val="4"/>
          <w:sz w:val="24"/>
          <w:szCs w:val="24"/>
          <w:lang w:eastAsia="en-US"/>
        </w:rPr>
        <w:t>и</w:t>
      </w:r>
      <w:r w:rsidRPr="00973DB9">
        <w:rPr>
          <w:spacing w:val="-2"/>
          <w:sz w:val="24"/>
          <w:szCs w:val="24"/>
          <w:lang w:eastAsia="en-US"/>
        </w:rPr>
        <w:t>в</w:t>
      </w:r>
      <w:r w:rsidRPr="00973DB9">
        <w:rPr>
          <w:sz w:val="24"/>
          <w:szCs w:val="24"/>
          <w:lang w:eastAsia="en-US"/>
        </w:rPr>
        <w:t>и</w:t>
      </w:r>
      <w:r w:rsidRPr="00973DB9">
        <w:rPr>
          <w:spacing w:val="7"/>
          <w:sz w:val="24"/>
          <w:szCs w:val="24"/>
          <w:lang w:eastAsia="en-US"/>
        </w:rPr>
        <w:t>д</w:t>
      </w:r>
      <w:r w:rsidRPr="00973DB9">
        <w:rPr>
          <w:spacing w:val="-9"/>
          <w:sz w:val="24"/>
          <w:szCs w:val="24"/>
          <w:lang w:eastAsia="en-US"/>
        </w:rPr>
        <w:t>у</w:t>
      </w:r>
      <w:r w:rsidRPr="00973DB9">
        <w:rPr>
          <w:spacing w:val="6"/>
          <w:sz w:val="24"/>
          <w:szCs w:val="24"/>
          <w:lang w:eastAsia="en-US"/>
        </w:rPr>
        <w:t>а</w:t>
      </w:r>
      <w:r w:rsidRPr="00973DB9">
        <w:rPr>
          <w:sz w:val="24"/>
          <w:szCs w:val="24"/>
          <w:lang w:eastAsia="en-US"/>
        </w:rPr>
        <w:t>л</w:t>
      </w:r>
      <w:r w:rsidRPr="00973DB9">
        <w:rPr>
          <w:spacing w:val="-2"/>
          <w:sz w:val="24"/>
          <w:szCs w:val="24"/>
          <w:lang w:eastAsia="en-US"/>
        </w:rPr>
        <w:t>ь</w:t>
      </w:r>
      <w:r w:rsidRPr="00973DB9">
        <w:rPr>
          <w:sz w:val="24"/>
          <w:szCs w:val="24"/>
          <w:lang w:eastAsia="en-US"/>
        </w:rPr>
        <w:t>н</w:t>
      </w:r>
      <w:r w:rsidRPr="00973DB9">
        <w:rPr>
          <w:spacing w:val="1"/>
          <w:sz w:val="24"/>
          <w:szCs w:val="24"/>
          <w:lang w:eastAsia="en-US"/>
        </w:rPr>
        <w:t>а</w:t>
      </w:r>
      <w:r w:rsidRPr="00973DB9">
        <w:rPr>
          <w:sz w:val="24"/>
          <w:szCs w:val="24"/>
          <w:lang w:eastAsia="en-US"/>
        </w:rPr>
        <w:t>я</w:t>
      </w:r>
      <w:r w:rsidRPr="00973DB9">
        <w:rPr>
          <w:spacing w:val="20"/>
          <w:sz w:val="24"/>
          <w:szCs w:val="24"/>
          <w:lang w:eastAsia="en-US"/>
        </w:rPr>
        <w:t xml:space="preserve"> </w:t>
      </w:r>
      <w:r w:rsidRPr="00973DB9">
        <w:rPr>
          <w:spacing w:val="2"/>
          <w:sz w:val="24"/>
          <w:szCs w:val="24"/>
          <w:lang w:eastAsia="en-US"/>
        </w:rPr>
        <w:t>д</w:t>
      </w:r>
      <w:r w:rsidRPr="00973DB9">
        <w:rPr>
          <w:spacing w:val="-5"/>
          <w:sz w:val="24"/>
          <w:szCs w:val="24"/>
          <w:lang w:eastAsia="en-US"/>
        </w:rPr>
        <w:t>о</w:t>
      </w:r>
      <w:r w:rsidRPr="00973DB9">
        <w:rPr>
          <w:spacing w:val="1"/>
          <w:sz w:val="24"/>
          <w:szCs w:val="24"/>
          <w:lang w:eastAsia="en-US"/>
        </w:rPr>
        <w:t>маш</w:t>
      </w:r>
      <w:r w:rsidRPr="00973DB9">
        <w:rPr>
          <w:sz w:val="24"/>
          <w:szCs w:val="24"/>
          <w:lang w:eastAsia="en-US"/>
        </w:rPr>
        <w:t>н</w:t>
      </w:r>
      <w:r w:rsidRPr="00973DB9">
        <w:rPr>
          <w:spacing w:val="1"/>
          <w:sz w:val="24"/>
          <w:szCs w:val="24"/>
          <w:lang w:eastAsia="en-US"/>
        </w:rPr>
        <w:t>я</w:t>
      </w:r>
      <w:r w:rsidRPr="00973DB9">
        <w:rPr>
          <w:sz w:val="24"/>
          <w:szCs w:val="24"/>
          <w:lang w:eastAsia="en-US"/>
        </w:rPr>
        <w:t>я</w:t>
      </w:r>
      <w:r w:rsidRPr="00973DB9">
        <w:rPr>
          <w:spacing w:val="21"/>
          <w:sz w:val="24"/>
          <w:szCs w:val="24"/>
          <w:lang w:eastAsia="en-US"/>
        </w:rPr>
        <w:t xml:space="preserve"> </w:t>
      </w:r>
      <w:r w:rsidRPr="00973DB9">
        <w:rPr>
          <w:sz w:val="24"/>
          <w:szCs w:val="24"/>
          <w:lang w:eastAsia="en-US"/>
        </w:rPr>
        <w:t>р</w:t>
      </w:r>
      <w:r w:rsidRPr="00973DB9">
        <w:rPr>
          <w:spacing w:val="1"/>
          <w:sz w:val="24"/>
          <w:szCs w:val="24"/>
          <w:lang w:eastAsia="en-US"/>
        </w:rPr>
        <w:t>а</w:t>
      </w:r>
      <w:r w:rsidRPr="00973DB9">
        <w:rPr>
          <w:spacing w:val="2"/>
          <w:sz w:val="24"/>
          <w:szCs w:val="24"/>
          <w:lang w:eastAsia="en-US"/>
        </w:rPr>
        <w:t>б</w:t>
      </w:r>
      <w:r w:rsidRPr="00973DB9">
        <w:rPr>
          <w:spacing w:val="-5"/>
          <w:sz w:val="24"/>
          <w:szCs w:val="24"/>
          <w:lang w:eastAsia="en-US"/>
        </w:rPr>
        <w:t>о</w:t>
      </w:r>
      <w:r w:rsidRPr="00973DB9">
        <w:rPr>
          <w:spacing w:val="3"/>
          <w:sz w:val="24"/>
          <w:szCs w:val="24"/>
          <w:lang w:eastAsia="en-US"/>
        </w:rPr>
        <w:t>т</w:t>
      </w:r>
      <w:r w:rsidRPr="00973DB9">
        <w:rPr>
          <w:sz w:val="24"/>
          <w:szCs w:val="24"/>
          <w:lang w:eastAsia="en-US"/>
        </w:rPr>
        <w:t>а</w:t>
      </w:r>
      <w:r w:rsidRPr="00973DB9">
        <w:rPr>
          <w:spacing w:val="21"/>
          <w:sz w:val="24"/>
          <w:szCs w:val="24"/>
          <w:lang w:eastAsia="en-US"/>
        </w:rPr>
        <w:t xml:space="preserve"> </w:t>
      </w:r>
      <w:r w:rsidRPr="00973DB9">
        <w:rPr>
          <w:spacing w:val="-3"/>
          <w:sz w:val="24"/>
          <w:szCs w:val="24"/>
          <w:lang w:eastAsia="en-US"/>
        </w:rPr>
        <w:t>м</w:t>
      </w:r>
      <w:r w:rsidRPr="00973DB9">
        <w:rPr>
          <w:spacing w:val="-5"/>
          <w:sz w:val="24"/>
          <w:szCs w:val="24"/>
          <w:lang w:eastAsia="en-US"/>
        </w:rPr>
        <w:t>ож</w:t>
      </w:r>
      <w:r w:rsidRPr="00973DB9">
        <w:rPr>
          <w:spacing w:val="1"/>
          <w:sz w:val="24"/>
          <w:szCs w:val="24"/>
          <w:lang w:eastAsia="en-US"/>
        </w:rPr>
        <w:t>е</w:t>
      </w:r>
      <w:r w:rsidRPr="00973DB9">
        <w:rPr>
          <w:sz w:val="24"/>
          <w:szCs w:val="24"/>
          <w:lang w:eastAsia="en-US"/>
        </w:rPr>
        <w:t>т</w:t>
      </w:r>
      <w:r w:rsidRPr="00973DB9">
        <w:rPr>
          <w:spacing w:val="19"/>
          <w:sz w:val="24"/>
          <w:szCs w:val="24"/>
          <w:lang w:eastAsia="en-US"/>
        </w:rPr>
        <w:t xml:space="preserve"> </w:t>
      </w:r>
      <w:r w:rsidRPr="00973DB9">
        <w:rPr>
          <w:sz w:val="24"/>
          <w:szCs w:val="24"/>
          <w:lang w:eastAsia="en-US"/>
        </w:rPr>
        <w:t>пр</w:t>
      </w:r>
      <w:r w:rsidRPr="00973DB9">
        <w:rPr>
          <w:spacing w:val="-5"/>
          <w:sz w:val="24"/>
          <w:szCs w:val="24"/>
          <w:lang w:eastAsia="en-US"/>
        </w:rPr>
        <w:t>о</w:t>
      </w:r>
      <w:r w:rsidRPr="00973DB9">
        <w:rPr>
          <w:spacing w:val="-9"/>
          <w:sz w:val="24"/>
          <w:szCs w:val="24"/>
          <w:lang w:eastAsia="en-US"/>
        </w:rPr>
        <w:t>хо</w:t>
      </w:r>
      <w:r w:rsidRPr="00973DB9">
        <w:rPr>
          <w:spacing w:val="2"/>
          <w:sz w:val="24"/>
          <w:szCs w:val="24"/>
          <w:lang w:eastAsia="en-US"/>
        </w:rPr>
        <w:t>д</w:t>
      </w:r>
      <w:r w:rsidRPr="00973DB9">
        <w:rPr>
          <w:sz w:val="24"/>
          <w:szCs w:val="24"/>
          <w:lang w:eastAsia="en-US"/>
        </w:rPr>
        <w:t>и</w:t>
      </w:r>
      <w:r w:rsidRPr="00973DB9">
        <w:rPr>
          <w:spacing w:val="-1"/>
          <w:sz w:val="24"/>
          <w:szCs w:val="24"/>
          <w:lang w:eastAsia="en-US"/>
        </w:rPr>
        <w:t>т</w:t>
      </w:r>
      <w:r w:rsidRPr="00973DB9">
        <w:rPr>
          <w:sz w:val="24"/>
          <w:szCs w:val="24"/>
          <w:lang w:eastAsia="en-US"/>
        </w:rPr>
        <w:t>ь</w:t>
      </w:r>
      <w:r w:rsidRPr="00973DB9">
        <w:rPr>
          <w:spacing w:val="22"/>
          <w:sz w:val="24"/>
          <w:szCs w:val="24"/>
          <w:lang w:eastAsia="en-US"/>
        </w:rPr>
        <w:t xml:space="preserve"> </w:t>
      </w:r>
      <w:r w:rsidRPr="00973DB9">
        <w:rPr>
          <w:sz w:val="24"/>
          <w:szCs w:val="24"/>
          <w:lang w:eastAsia="en-US"/>
        </w:rPr>
        <w:t>в</w:t>
      </w:r>
      <w:r w:rsidRPr="00973DB9">
        <w:rPr>
          <w:spacing w:val="18"/>
          <w:sz w:val="24"/>
          <w:szCs w:val="24"/>
          <w:lang w:eastAsia="en-US"/>
        </w:rPr>
        <w:t xml:space="preserve"> </w:t>
      </w:r>
      <w:r w:rsidRPr="00973DB9">
        <w:rPr>
          <w:sz w:val="24"/>
          <w:szCs w:val="24"/>
          <w:lang w:eastAsia="en-US"/>
        </w:rPr>
        <w:t>н</w:t>
      </w:r>
      <w:r w:rsidRPr="00973DB9">
        <w:rPr>
          <w:spacing w:val="6"/>
          <w:sz w:val="24"/>
          <w:szCs w:val="24"/>
          <w:lang w:eastAsia="en-US"/>
        </w:rPr>
        <w:t>е</w:t>
      </w:r>
      <w:r w:rsidRPr="00973DB9">
        <w:rPr>
          <w:spacing w:val="1"/>
          <w:sz w:val="24"/>
          <w:szCs w:val="24"/>
          <w:lang w:eastAsia="en-US"/>
        </w:rPr>
        <w:t>с</w:t>
      </w:r>
      <w:r w:rsidRPr="00973DB9">
        <w:rPr>
          <w:spacing w:val="-15"/>
          <w:sz w:val="24"/>
          <w:szCs w:val="24"/>
          <w:lang w:eastAsia="en-US"/>
        </w:rPr>
        <w:t>к</w:t>
      </w:r>
      <w:r w:rsidRPr="00973DB9">
        <w:rPr>
          <w:spacing w:val="-5"/>
          <w:sz w:val="24"/>
          <w:szCs w:val="24"/>
          <w:lang w:eastAsia="en-US"/>
        </w:rPr>
        <w:t>о</w:t>
      </w:r>
      <w:r w:rsidRPr="00973DB9">
        <w:rPr>
          <w:spacing w:val="5"/>
          <w:sz w:val="24"/>
          <w:szCs w:val="24"/>
          <w:lang w:eastAsia="en-US"/>
        </w:rPr>
        <w:t>л</w:t>
      </w:r>
      <w:r w:rsidRPr="00973DB9">
        <w:rPr>
          <w:spacing w:val="-2"/>
          <w:sz w:val="24"/>
          <w:szCs w:val="24"/>
          <w:lang w:eastAsia="en-US"/>
        </w:rPr>
        <w:t>ь</w:t>
      </w:r>
      <w:r w:rsidRPr="00973DB9">
        <w:rPr>
          <w:spacing w:val="-10"/>
          <w:sz w:val="24"/>
          <w:szCs w:val="24"/>
          <w:lang w:eastAsia="en-US"/>
        </w:rPr>
        <w:t>к</w:t>
      </w:r>
      <w:r w:rsidRPr="00973DB9">
        <w:rPr>
          <w:sz w:val="24"/>
          <w:szCs w:val="24"/>
          <w:lang w:eastAsia="en-US"/>
        </w:rPr>
        <w:t>о</w:t>
      </w:r>
      <w:r w:rsidRPr="00973DB9">
        <w:rPr>
          <w:spacing w:val="20"/>
          <w:sz w:val="24"/>
          <w:szCs w:val="24"/>
          <w:lang w:eastAsia="en-US"/>
        </w:rPr>
        <w:t xml:space="preserve"> </w:t>
      </w:r>
      <w:r w:rsidRPr="00973DB9">
        <w:rPr>
          <w:sz w:val="24"/>
          <w:szCs w:val="24"/>
          <w:lang w:eastAsia="en-US"/>
        </w:rPr>
        <w:t>при</w:t>
      </w:r>
      <w:r w:rsidRPr="00973DB9">
        <w:rPr>
          <w:spacing w:val="1"/>
          <w:sz w:val="24"/>
          <w:szCs w:val="24"/>
          <w:lang w:eastAsia="en-US"/>
        </w:rPr>
        <w:t>ем</w:t>
      </w:r>
      <w:r w:rsidRPr="00973DB9">
        <w:rPr>
          <w:sz w:val="24"/>
          <w:szCs w:val="24"/>
          <w:lang w:eastAsia="en-US"/>
        </w:rPr>
        <w:t>ов</w:t>
      </w:r>
      <w:r w:rsidRPr="00973DB9">
        <w:rPr>
          <w:spacing w:val="-3"/>
          <w:sz w:val="24"/>
          <w:szCs w:val="24"/>
          <w:lang w:eastAsia="en-US"/>
        </w:rPr>
        <w:t xml:space="preserve"> </w:t>
      </w:r>
      <w:r w:rsidRPr="00973DB9">
        <w:rPr>
          <w:sz w:val="24"/>
          <w:szCs w:val="24"/>
          <w:lang w:eastAsia="en-US"/>
        </w:rPr>
        <w:t xml:space="preserve">и </w:t>
      </w:r>
      <w:r w:rsidRPr="00973DB9">
        <w:rPr>
          <w:spacing w:val="2"/>
          <w:sz w:val="24"/>
          <w:szCs w:val="24"/>
          <w:lang w:eastAsia="en-US"/>
        </w:rPr>
        <w:t>д</w:t>
      </w:r>
      <w:r w:rsidRPr="00973DB9">
        <w:rPr>
          <w:spacing w:val="-5"/>
          <w:sz w:val="24"/>
          <w:szCs w:val="24"/>
          <w:lang w:eastAsia="en-US"/>
        </w:rPr>
        <w:t>о</w:t>
      </w:r>
      <w:r w:rsidRPr="00973DB9">
        <w:rPr>
          <w:sz w:val="24"/>
          <w:szCs w:val="24"/>
          <w:lang w:eastAsia="en-US"/>
        </w:rPr>
        <w:t xml:space="preserve">лжна </w:t>
      </w:r>
      <w:r w:rsidRPr="00973DB9">
        <w:rPr>
          <w:spacing w:val="1"/>
          <w:w w:val="99"/>
          <w:sz w:val="24"/>
          <w:szCs w:val="24"/>
          <w:lang w:eastAsia="en-US"/>
        </w:rPr>
        <w:t>с</w:t>
      </w:r>
      <w:r w:rsidRPr="00973DB9">
        <w:rPr>
          <w:spacing w:val="3"/>
          <w:w w:val="99"/>
          <w:sz w:val="24"/>
          <w:szCs w:val="24"/>
          <w:lang w:eastAsia="en-US"/>
        </w:rPr>
        <w:t>т</w:t>
      </w:r>
      <w:r w:rsidRPr="00973DB9">
        <w:rPr>
          <w:w w:val="99"/>
          <w:sz w:val="24"/>
          <w:szCs w:val="24"/>
          <w:lang w:eastAsia="en-US"/>
        </w:rPr>
        <w:t>ро</w:t>
      </w:r>
      <w:r w:rsidRPr="00973DB9">
        <w:rPr>
          <w:spacing w:val="4"/>
          <w:w w:val="99"/>
          <w:sz w:val="24"/>
          <w:szCs w:val="24"/>
          <w:lang w:eastAsia="en-US"/>
        </w:rPr>
        <w:t>и</w:t>
      </w:r>
      <w:r w:rsidRPr="00973DB9">
        <w:rPr>
          <w:spacing w:val="-1"/>
          <w:w w:val="99"/>
          <w:sz w:val="24"/>
          <w:szCs w:val="24"/>
          <w:lang w:eastAsia="en-US"/>
        </w:rPr>
        <w:t>т</w:t>
      </w:r>
      <w:r w:rsidRPr="00973DB9">
        <w:rPr>
          <w:spacing w:val="-2"/>
          <w:w w:val="99"/>
          <w:sz w:val="24"/>
          <w:szCs w:val="24"/>
          <w:lang w:eastAsia="en-US"/>
        </w:rPr>
        <w:t>ь</w:t>
      </w:r>
      <w:r w:rsidRPr="00973DB9">
        <w:rPr>
          <w:spacing w:val="1"/>
          <w:w w:val="99"/>
          <w:sz w:val="24"/>
          <w:szCs w:val="24"/>
          <w:lang w:eastAsia="en-US"/>
        </w:rPr>
        <w:t>с</w:t>
      </w:r>
      <w:r w:rsidRPr="00973DB9">
        <w:rPr>
          <w:w w:val="99"/>
          <w:sz w:val="24"/>
          <w:szCs w:val="24"/>
          <w:lang w:eastAsia="en-US"/>
        </w:rPr>
        <w:t>я</w:t>
      </w:r>
      <w:r w:rsidRPr="00973DB9">
        <w:rPr>
          <w:sz w:val="24"/>
          <w:szCs w:val="24"/>
          <w:lang w:eastAsia="en-US"/>
        </w:rPr>
        <w:t xml:space="preserve"> в  </w:t>
      </w:r>
      <w:r w:rsidRPr="00973DB9">
        <w:rPr>
          <w:spacing w:val="-15"/>
          <w:sz w:val="24"/>
          <w:szCs w:val="24"/>
          <w:lang w:eastAsia="en-US"/>
        </w:rPr>
        <w:t xml:space="preserve"> </w:t>
      </w:r>
      <w:r w:rsidRPr="00973DB9">
        <w:rPr>
          <w:spacing w:val="1"/>
          <w:sz w:val="24"/>
          <w:szCs w:val="24"/>
          <w:lang w:eastAsia="en-US"/>
        </w:rPr>
        <w:t>с</w:t>
      </w:r>
      <w:r w:rsidRPr="00973DB9">
        <w:rPr>
          <w:sz w:val="24"/>
          <w:szCs w:val="24"/>
          <w:lang w:eastAsia="en-US"/>
        </w:rPr>
        <w:t>оо</w:t>
      </w:r>
      <w:r w:rsidRPr="00973DB9">
        <w:rPr>
          <w:spacing w:val="-1"/>
          <w:sz w:val="24"/>
          <w:szCs w:val="24"/>
          <w:lang w:eastAsia="en-US"/>
        </w:rPr>
        <w:t>т</w:t>
      </w:r>
      <w:r w:rsidRPr="00973DB9">
        <w:rPr>
          <w:spacing w:val="-2"/>
          <w:sz w:val="24"/>
          <w:szCs w:val="24"/>
          <w:lang w:eastAsia="en-US"/>
        </w:rPr>
        <w:t>в</w:t>
      </w:r>
      <w:r w:rsidRPr="00973DB9">
        <w:rPr>
          <w:spacing w:val="1"/>
          <w:sz w:val="24"/>
          <w:szCs w:val="24"/>
          <w:lang w:eastAsia="en-US"/>
        </w:rPr>
        <w:t>е</w:t>
      </w:r>
      <w:r w:rsidRPr="00973DB9">
        <w:rPr>
          <w:spacing w:val="3"/>
          <w:sz w:val="24"/>
          <w:szCs w:val="24"/>
          <w:lang w:eastAsia="en-US"/>
        </w:rPr>
        <w:t>т</w:t>
      </w:r>
      <w:r w:rsidRPr="00973DB9">
        <w:rPr>
          <w:spacing w:val="1"/>
          <w:sz w:val="24"/>
          <w:szCs w:val="24"/>
          <w:lang w:eastAsia="en-US"/>
        </w:rPr>
        <w:t>с</w:t>
      </w:r>
      <w:r w:rsidRPr="00973DB9">
        <w:rPr>
          <w:spacing w:val="3"/>
          <w:sz w:val="24"/>
          <w:szCs w:val="24"/>
          <w:lang w:eastAsia="en-US"/>
        </w:rPr>
        <w:t>т</w:t>
      </w:r>
      <w:r w:rsidRPr="00973DB9">
        <w:rPr>
          <w:spacing w:val="-2"/>
          <w:sz w:val="24"/>
          <w:szCs w:val="24"/>
          <w:lang w:eastAsia="en-US"/>
        </w:rPr>
        <w:t>в</w:t>
      </w:r>
      <w:r w:rsidRPr="00973DB9">
        <w:rPr>
          <w:sz w:val="24"/>
          <w:szCs w:val="24"/>
          <w:lang w:eastAsia="en-US"/>
        </w:rPr>
        <w:t>ии с р</w:t>
      </w:r>
      <w:r w:rsidRPr="00973DB9">
        <w:rPr>
          <w:spacing w:val="1"/>
          <w:sz w:val="24"/>
          <w:szCs w:val="24"/>
          <w:lang w:eastAsia="en-US"/>
        </w:rPr>
        <w:t>е</w:t>
      </w:r>
      <w:r w:rsidRPr="00973DB9">
        <w:rPr>
          <w:spacing w:val="-15"/>
          <w:sz w:val="24"/>
          <w:szCs w:val="24"/>
          <w:lang w:eastAsia="en-US"/>
        </w:rPr>
        <w:t>к</w:t>
      </w:r>
      <w:r w:rsidRPr="00973DB9">
        <w:rPr>
          <w:spacing w:val="-5"/>
          <w:sz w:val="24"/>
          <w:szCs w:val="24"/>
          <w:lang w:eastAsia="en-US"/>
        </w:rPr>
        <w:t>о</w:t>
      </w:r>
      <w:r w:rsidRPr="00973DB9">
        <w:rPr>
          <w:spacing w:val="1"/>
          <w:sz w:val="24"/>
          <w:szCs w:val="24"/>
          <w:lang w:eastAsia="en-US"/>
        </w:rPr>
        <w:t>ме</w:t>
      </w:r>
      <w:r w:rsidRPr="00973DB9">
        <w:rPr>
          <w:sz w:val="24"/>
          <w:szCs w:val="24"/>
          <w:lang w:eastAsia="en-US"/>
        </w:rPr>
        <w:t>н</w:t>
      </w:r>
      <w:r w:rsidRPr="00973DB9">
        <w:rPr>
          <w:spacing w:val="2"/>
          <w:sz w:val="24"/>
          <w:szCs w:val="24"/>
          <w:lang w:eastAsia="en-US"/>
        </w:rPr>
        <w:t>д</w:t>
      </w:r>
      <w:r w:rsidRPr="00973DB9">
        <w:rPr>
          <w:spacing w:val="1"/>
          <w:sz w:val="24"/>
          <w:szCs w:val="24"/>
          <w:lang w:eastAsia="en-US"/>
        </w:rPr>
        <w:t>а</w:t>
      </w:r>
      <w:r w:rsidRPr="00973DB9">
        <w:rPr>
          <w:sz w:val="24"/>
          <w:szCs w:val="24"/>
          <w:lang w:eastAsia="en-US"/>
        </w:rPr>
        <w:t>ци</w:t>
      </w:r>
      <w:r w:rsidRPr="00973DB9">
        <w:rPr>
          <w:spacing w:val="1"/>
          <w:sz w:val="24"/>
          <w:szCs w:val="24"/>
          <w:lang w:eastAsia="en-US"/>
        </w:rPr>
        <w:t>ям</w:t>
      </w:r>
      <w:r w:rsidRPr="00973DB9">
        <w:rPr>
          <w:sz w:val="24"/>
          <w:szCs w:val="24"/>
          <w:lang w:eastAsia="en-US"/>
        </w:rPr>
        <w:t>и пр</w:t>
      </w:r>
      <w:r w:rsidRPr="00973DB9">
        <w:rPr>
          <w:spacing w:val="1"/>
          <w:sz w:val="24"/>
          <w:szCs w:val="24"/>
          <w:lang w:eastAsia="en-US"/>
        </w:rPr>
        <w:t>е</w:t>
      </w:r>
      <w:r w:rsidRPr="00973DB9">
        <w:rPr>
          <w:sz w:val="24"/>
          <w:szCs w:val="24"/>
          <w:lang w:eastAsia="en-US"/>
        </w:rPr>
        <w:t>п</w:t>
      </w:r>
      <w:r w:rsidRPr="00973DB9">
        <w:rPr>
          <w:spacing w:val="-9"/>
          <w:sz w:val="24"/>
          <w:szCs w:val="24"/>
          <w:lang w:eastAsia="en-US"/>
        </w:rPr>
        <w:t>о</w:t>
      </w:r>
      <w:r w:rsidRPr="00973DB9">
        <w:rPr>
          <w:spacing w:val="2"/>
          <w:sz w:val="24"/>
          <w:szCs w:val="24"/>
          <w:lang w:eastAsia="en-US"/>
        </w:rPr>
        <w:t>д</w:t>
      </w:r>
      <w:r w:rsidRPr="00973DB9">
        <w:rPr>
          <w:spacing w:val="1"/>
          <w:sz w:val="24"/>
          <w:szCs w:val="24"/>
          <w:lang w:eastAsia="en-US"/>
        </w:rPr>
        <w:t>а</w:t>
      </w:r>
      <w:r w:rsidRPr="00973DB9">
        <w:rPr>
          <w:spacing w:val="-2"/>
          <w:sz w:val="24"/>
          <w:szCs w:val="24"/>
          <w:lang w:eastAsia="en-US"/>
        </w:rPr>
        <w:t>в</w:t>
      </w:r>
      <w:r w:rsidRPr="00973DB9">
        <w:rPr>
          <w:spacing w:val="-8"/>
          <w:sz w:val="24"/>
          <w:szCs w:val="24"/>
          <w:lang w:eastAsia="en-US"/>
        </w:rPr>
        <w:t>а</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 xml:space="preserve">ля </w:t>
      </w:r>
      <w:r w:rsidRPr="00973DB9">
        <w:rPr>
          <w:spacing w:val="4"/>
          <w:sz w:val="24"/>
          <w:szCs w:val="24"/>
          <w:lang w:eastAsia="en-US"/>
        </w:rPr>
        <w:t>п</w:t>
      </w:r>
      <w:r w:rsidRPr="00973DB9">
        <w:rPr>
          <w:sz w:val="24"/>
          <w:szCs w:val="24"/>
          <w:lang w:eastAsia="en-US"/>
        </w:rPr>
        <w:t>о</w:t>
      </w:r>
      <w:r w:rsidRPr="00973DB9">
        <w:rPr>
          <w:spacing w:val="-1"/>
          <w:sz w:val="24"/>
          <w:szCs w:val="24"/>
          <w:lang w:eastAsia="en-US"/>
        </w:rPr>
        <w:t xml:space="preserve"> </w:t>
      </w:r>
      <w:r w:rsidRPr="00973DB9">
        <w:rPr>
          <w:spacing w:val="1"/>
          <w:sz w:val="24"/>
          <w:szCs w:val="24"/>
          <w:lang w:eastAsia="en-US"/>
        </w:rPr>
        <w:t>с</w:t>
      </w:r>
      <w:r w:rsidRPr="00973DB9">
        <w:rPr>
          <w:sz w:val="24"/>
          <w:szCs w:val="24"/>
          <w:lang w:eastAsia="en-US"/>
        </w:rPr>
        <w:t>п</w:t>
      </w:r>
      <w:r w:rsidRPr="00973DB9">
        <w:rPr>
          <w:spacing w:val="1"/>
          <w:sz w:val="24"/>
          <w:szCs w:val="24"/>
          <w:lang w:eastAsia="en-US"/>
        </w:rPr>
        <w:t>е</w:t>
      </w:r>
      <w:r w:rsidRPr="00973DB9">
        <w:rPr>
          <w:sz w:val="24"/>
          <w:szCs w:val="24"/>
          <w:lang w:eastAsia="en-US"/>
        </w:rPr>
        <w:t>ци</w:t>
      </w:r>
      <w:r w:rsidRPr="00973DB9">
        <w:rPr>
          <w:spacing w:val="6"/>
          <w:sz w:val="24"/>
          <w:szCs w:val="24"/>
          <w:lang w:eastAsia="en-US"/>
        </w:rPr>
        <w:t>а</w:t>
      </w:r>
      <w:r w:rsidRPr="00973DB9">
        <w:rPr>
          <w:sz w:val="24"/>
          <w:szCs w:val="24"/>
          <w:lang w:eastAsia="en-US"/>
        </w:rPr>
        <w:t>л</w:t>
      </w:r>
      <w:r w:rsidRPr="00973DB9">
        <w:rPr>
          <w:spacing w:val="-2"/>
          <w:sz w:val="24"/>
          <w:szCs w:val="24"/>
          <w:lang w:eastAsia="en-US"/>
        </w:rPr>
        <w:t>ь</w:t>
      </w:r>
      <w:r w:rsidRPr="00973DB9">
        <w:rPr>
          <w:sz w:val="24"/>
          <w:szCs w:val="24"/>
          <w:lang w:eastAsia="en-US"/>
        </w:rPr>
        <w:t>н</w:t>
      </w:r>
      <w:r w:rsidRPr="00973DB9">
        <w:rPr>
          <w:spacing w:val="5"/>
          <w:sz w:val="24"/>
          <w:szCs w:val="24"/>
          <w:lang w:eastAsia="en-US"/>
        </w:rPr>
        <w:t>о</w:t>
      </w:r>
      <w:r w:rsidRPr="00973DB9">
        <w:rPr>
          <w:spacing w:val="6"/>
          <w:sz w:val="24"/>
          <w:szCs w:val="24"/>
          <w:lang w:eastAsia="en-US"/>
        </w:rPr>
        <w:t>с</w:t>
      </w:r>
      <w:r w:rsidRPr="00973DB9">
        <w:rPr>
          <w:spacing w:val="-1"/>
          <w:sz w:val="24"/>
          <w:szCs w:val="24"/>
          <w:lang w:eastAsia="en-US"/>
        </w:rPr>
        <w:t>т</w:t>
      </w:r>
      <w:r w:rsidRPr="00973DB9">
        <w:rPr>
          <w:sz w:val="24"/>
          <w:szCs w:val="24"/>
          <w:lang w:eastAsia="en-US"/>
        </w:rPr>
        <w:t>и.</w:t>
      </w:r>
    </w:p>
    <w:p w:rsidR="00973DB9" w:rsidRPr="00973DB9" w:rsidRDefault="00973DB9" w:rsidP="00973DB9">
      <w:pPr>
        <w:widowControl w:val="0"/>
        <w:autoSpaceDE w:val="0"/>
        <w:autoSpaceDN w:val="0"/>
        <w:adjustRightInd w:val="0"/>
        <w:spacing w:line="360" w:lineRule="auto"/>
        <w:jc w:val="both"/>
        <w:rPr>
          <w:sz w:val="24"/>
          <w:szCs w:val="24"/>
          <w:lang w:eastAsia="en-US"/>
        </w:rPr>
      </w:pPr>
      <w:r w:rsidRPr="00973DB9">
        <w:rPr>
          <w:spacing w:val="-4"/>
          <w:sz w:val="24"/>
          <w:szCs w:val="24"/>
          <w:lang w:eastAsia="en-US"/>
        </w:rPr>
        <w:t>Н</w:t>
      </w:r>
      <w:r w:rsidRPr="00973DB9">
        <w:rPr>
          <w:spacing w:val="1"/>
          <w:sz w:val="24"/>
          <w:szCs w:val="24"/>
          <w:lang w:eastAsia="en-US"/>
        </w:rPr>
        <w:t>е</w:t>
      </w:r>
      <w:r w:rsidRPr="00973DB9">
        <w:rPr>
          <w:sz w:val="24"/>
          <w:szCs w:val="24"/>
          <w:lang w:eastAsia="en-US"/>
        </w:rPr>
        <w:t>о</w:t>
      </w:r>
      <w:r w:rsidRPr="00973DB9">
        <w:rPr>
          <w:spacing w:val="-2"/>
          <w:sz w:val="24"/>
          <w:szCs w:val="24"/>
          <w:lang w:eastAsia="en-US"/>
        </w:rPr>
        <w:t>б</w:t>
      </w:r>
      <w:r w:rsidRPr="00973DB9">
        <w:rPr>
          <w:spacing w:val="-14"/>
          <w:sz w:val="24"/>
          <w:szCs w:val="24"/>
          <w:lang w:eastAsia="en-US"/>
        </w:rPr>
        <w:t>х</w:t>
      </w:r>
      <w:r w:rsidRPr="00973DB9">
        <w:rPr>
          <w:spacing w:val="-9"/>
          <w:sz w:val="24"/>
          <w:szCs w:val="24"/>
          <w:lang w:eastAsia="en-US"/>
        </w:rPr>
        <w:t>о</w:t>
      </w:r>
      <w:r w:rsidRPr="00973DB9">
        <w:rPr>
          <w:spacing w:val="2"/>
          <w:sz w:val="24"/>
          <w:szCs w:val="24"/>
          <w:lang w:eastAsia="en-US"/>
        </w:rPr>
        <w:t>д</w:t>
      </w:r>
      <w:r w:rsidRPr="00973DB9">
        <w:rPr>
          <w:sz w:val="24"/>
          <w:szCs w:val="24"/>
          <w:lang w:eastAsia="en-US"/>
        </w:rPr>
        <w:t>и</w:t>
      </w:r>
      <w:r w:rsidRPr="00973DB9">
        <w:rPr>
          <w:spacing w:val="1"/>
          <w:sz w:val="24"/>
          <w:szCs w:val="24"/>
          <w:lang w:eastAsia="en-US"/>
        </w:rPr>
        <w:t>м</w:t>
      </w:r>
      <w:r w:rsidRPr="00973DB9">
        <w:rPr>
          <w:sz w:val="24"/>
          <w:szCs w:val="24"/>
          <w:lang w:eastAsia="en-US"/>
        </w:rPr>
        <w:t>о</w:t>
      </w:r>
      <w:r w:rsidRPr="00973DB9">
        <w:rPr>
          <w:spacing w:val="18"/>
          <w:sz w:val="24"/>
          <w:szCs w:val="24"/>
          <w:lang w:eastAsia="en-US"/>
        </w:rPr>
        <w:t xml:space="preserve"> </w:t>
      </w:r>
      <w:r w:rsidRPr="00973DB9">
        <w:rPr>
          <w:sz w:val="24"/>
          <w:szCs w:val="24"/>
          <w:lang w:eastAsia="en-US"/>
        </w:rPr>
        <w:t>п</w:t>
      </w:r>
      <w:r w:rsidRPr="00973DB9">
        <w:rPr>
          <w:spacing w:val="-5"/>
          <w:sz w:val="24"/>
          <w:szCs w:val="24"/>
          <w:lang w:eastAsia="en-US"/>
        </w:rPr>
        <w:t>о</w:t>
      </w:r>
      <w:r w:rsidRPr="00973DB9">
        <w:rPr>
          <w:spacing w:val="6"/>
          <w:sz w:val="24"/>
          <w:szCs w:val="24"/>
          <w:lang w:eastAsia="en-US"/>
        </w:rPr>
        <w:t>м</w:t>
      </w:r>
      <w:r w:rsidRPr="00973DB9">
        <w:rPr>
          <w:spacing w:val="-9"/>
          <w:sz w:val="24"/>
          <w:szCs w:val="24"/>
          <w:lang w:eastAsia="en-US"/>
        </w:rPr>
        <w:t>о</w:t>
      </w:r>
      <w:r w:rsidRPr="00973DB9">
        <w:rPr>
          <w:spacing w:val="4"/>
          <w:sz w:val="24"/>
          <w:szCs w:val="24"/>
          <w:lang w:eastAsia="en-US"/>
        </w:rPr>
        <w:t>ч</w:t>
      </w:r>
      <w:r w:rsidRPr="00973DB9">
        <w:rPr>
          <w:sz w:val="24"/>
          <w:szCs w:val="24"/>
          <w:lang w:eastAsia="en-US"/>
        </w:rPr>
        <w:t>ь</w:t>
      </w:r>
      <w:r w:rsidRPr="00973DB9">
        <w:rPr>
          <w:spacing w:val="22"/>
          <w:sz w:val="24"/>
          <w:szCs w:val="24"/>
          <w:lang w:eastAsia="en-US"/>
        </w:rPr>
        <w:t xml:space="preserve"> </w:t>
      </w:r>
      <w:r w:rsidRPr="00973DB9">
        <w:rPr>
          <w:sz w:val="24"/>
          <w:szCs w:val="24"/>
          <w:lang w:eastAsia="en-US"/>
        </w:rPr>
        <w:t>у</w:t>
      </w:r>
      <w:r w:rsidRPr="00973DB9">
        <w:rPr>
          <w:spacing w:val="-1"/>
          <w:sz w:val="24"/>
          <w:szCs w:val="24"/>
          <w:lang w:eastAsia="en-US"/>
        </w:rPr>
        <w:t>ч</w:t>
      </w:r>
      <w:r w:rsidRPr="00973DB9">
        <w:rPr>
          <w:spacing w:val="1"/>
          <w:sz w:val="24"/>
          <w:szCs w:val="24"/>
          <w:lang w:eastAsia="en-US"/>
        </w:rPr>
        <w:t>е</w:t>
      </w:r>
      <w:r w:rsidRPr="00973DB9">
        <w:rPr>
          <w:sz w:val="24"/>
          <w:szCs w:val="24"/>
          <w:lang w:eastAsia="en-US"/>
        </w:rPr>
        <w:t>ни</w:t>
      </w:r>
      <w:r w:rsidRPr="00973DB9">
        <w:rPr>
          <w:spacing w:val="-1"/>
          <w:sz w:val="24"/>
          <w:szCs w:val="24"/>
          <w:lang w:eastAsia="en-US"/>
        </w:rPr>
        <w:t>к</w:t>
      </w:r>
      <w:r w:rsidRPr="00973DB9">
        <w:rPr>
          <w:sz w:val="24"/>
          <w:szCs w:val="24"/>
          <w:lang w:eastAsia="en-US"/>
        </w:rPr>
        <w:t>у</w:t>
      </w:r>
      <w:r w:rsidRPr="00973DB9">
        <w:rPr>
          <w:spacing w:val="19"/>
          <w:sz w:val="24"/>
          <w:szCs w:val="24"/>
          <w:lang w:eastAsia="en-US"/>
        </w:rPr>
        <w:t xml:space="preserve"> </w:t>
      </w:r>
      <w:r w:rsidRPr="00973DB9">
        <w:rPr>
          <w:sz w:val="24"/>
          <w:szCs w:val="24"/>
          <w:lang w:eastAsia="en-US"/>
        </w:rPr>
        <w:t>ор</w:t>
      </w:r>
      <w:r w:rsidRPr="00973DB9">
        <w:rPr>
          <w:spacing w:val="1"/>
          <w:sz w:val="24"/>
          <w:szCs w:val="24"/>
          <w:lang w:eastAsia="en-US"/>
        </w:rPr>
        <w:t>га</w:t>
      </w:r>
      <w:r w:rsidRPr="00973DB9">
        <w:rPr>
          <w:sz w:val="24"/>
          <w:szCs w:val="24"/>
          <w:lang w:eastAsia="en-US"/>
        </w:rPr>
        <w:t>низ</w:t>
      </w:r>
      <w:r w:rsidRPr="00973DB9">
        <w:rPr>
          <w:spacing w:val="5"/>
          <w:sz w:val="24"/>
          <w:szCs w:val="24"/>
          <w:lang w:eastAsia="en-US"/>
        </w:rPr>
        <w:t>о</w:t>
      </w:r>
      <w:r w:rsidRPr="00973DB9">
        <w:rPr>
          <w:spacing w:val="-2"/>
          <w:sz w:val="24"/>
          <w:szCs w:val="24"/>
          <w:lang w:eastAsia="en-US"/>
        </w:rPr>
        <w:t>в</w:t>
      </w:r>
      <w:r w:rsidRPr="00973DB9">
        <w:rPr>
          <w:spacing w:val="-8"/>
          <w:sz w:val="24"/>
          <w:szCs w:val="24"/>
          <w:lang w:eastAsia="en-US"/>
        </w:rPr>
        <w:t>а</w:t>
      </w:r>
      <w:r w:rsidRPr="00973DB9">
        <w:rPr>
          <w:spacing w:val="-1"/>
          <w:sz w:val="24"/>
          <w:szCs w:val="24"/>
          <w:lang w:eastAsia="en-US"/>
        </w:rPr>
        <w:t>т</w:t>
      </w:r>
      <w:r w:rsidRPr="00973DB9">
        <w:rPr>
          <w:sz w:val="24"/>
          <w:szCs w:val="24"/>
          <w:lang w:eastAsia="en-US"/>
        </w:rPr>
        <w:t>ь</w:t>
      </w:r>
      <w:r w:rsidRPr="00973DB9">
        <w:rPr>
          <w:spacing w:val="21"/>
          <w:sz w:val="24"/>
          <w:szCs w:val="24"/>
          <w:lang w:eastAsia="en-US"/>
        </w:rPr>
        <w:t xml:space="preserve"> </w:t>
      </w:r>
      <w:r w:rsidRPr="00973DB9">
        <w:rPr>
          <w:spacing w:val="2"/>
          <w:sz w:val="24"/>
          <w:szCs w:val="24"/>
          <w:lang w:eastAsia="en-US"/>
        </w:rPr>
        <w:t>д</w:t>
      </w:r>
      <w:r w:rsidRPr="00973DB9">
        <w:rPr>
          <w:spacing w:val="-5"/>
          <w:sz w:val="24"/>
          <w:szCs w:val="24"/>
          <w:lang w:eastAsia="en-US"/>
        </w:rPr>
        <w:t>о</w:t>
      </w:r>
      <w:r w:rsidRPr="00973DB9">
        <w:rPr>
          <w:spacing w:val="1"/>
          <w:sz w:val="24"/>
          <w:szCs w:val="24"/>
          <w:lang w:eastAsia="en-US"/>
        </w:rPr>
        <w:t>маш</w:t>
      </w:r>
      <w:r w:rsidRPr="00973DB9">
        <w:rPr>
          <w:sz w:val="24"/>
          <w:szCs w:val="24"/>
          <w:lang w:eastAsia="en-US"/>
        </w:rPr>
        <w:t>н</w:t>
      </w:r>
      <w:r w:rsidRPr="00973DB9">
        <w:rPr>
          <w:spacing w:val="-1"/>
          <w:sz w:val="24"/>
          <w:szCs w:val="24"/>
          <w:lang w:eastAsia="en-US"/>
        </w:rPr>
        <w:t>ю</w:t>
      </w:r>
      <w:r w:rsidRPr="00973DB9">
        <w:rPr>
          <w:sz w:val="24"/>
          <w:szCs w:val="24"/>
          <w:lang w:eastAsia="en-US"/>
        </w:rPr>
        <w:t>ю</w:t>
      </w:r>
      <w:r w:rsidRPr="00973DB9">
        <w:rPr>
          <w:spacing w:val="18"/>
          <w:sz w:val="24"/>
          <w:szCs w:val="24"/>
          <w:lang w:eastAsia="en-US"/>
        </w:rPr>
        <w:t xml:space="preserve"> </w:t>
      </w:r>
      <w:r w:rsidRPr="00973DB9">
        <w:rPr>
          <w:sz w:val="24"/>
          <w:szCs w:val="24"/>
          <w:lang w:eastAsia="en-US"/>
        </w:rPr>
        <w:t>р</w:t>
      </w:r>
      <w:r w:rsidRPr="00973DB9">
        <w:rPr>
          <w:spacing w:val="1"/>
          <w:sz w:val="24"/>
          <w:szCs w:val="24"/>
          <w:lang w:eastAsia="en-US"/>
        </w:rPr>
        <w:t>а</w:t>
      </w:r>
      <w:r w:rsidRPr="00973DB9">
        <w:rPr>
          <w:spacing w:val="2"/>
          <w:sz w:val="24"/>
          <w:szCs w:val="24"/>
          <w:lang w:eastAsia="en-US"/>
        </w:rPr>
        <w:t>б</w:t>
      </w:r>
      <w:r w:rsidRPr="00973DB9">
        <w:rPr>
          <w:sz w:val="24"/>
          <w:szCs w:val="24"/>
          <w:lang w:eastAsia="en-US"/>
        </w:rPr>
        <w:t>о</w:t>
      </w:r>
      <w:r w:rsidRPr="00973DB9">
        <w:rPr>
          <w:spacing w:val="-1"/>
          <w:sz w:val="24"/>
          <w:szCs w:val="24"/>
          <w:lang w:eastAsia="en-US"/>
        </w:rPr>
        <w:t>т</w:t>
      </w:r>
      <w:r w:rsidRPr="00973DB9">
        <w:rPr>
          <w:spacing w:val="-33"/>
          <w:sz w:val="24"/>
          <w:szCs w:val="24"/>
          <w:lang w:eastAsia="en-US"/>
        </w:rPr>
        <w:t>у</w:t>
      </w:r>
      <w:r w:rsidRPr="00973DB9">
        <w:rPr>
          <w:sz w:val="24"/>
          <w:szCs w:val="24"/>
          <w:lang w:eastAsia="en-US"/>
        </w:rPr>
        <w:t>,</w:t>
      </w:r>
      <w:r w:rsidRPr="00973DB9">
        <w:rPr>
          <w:spacing w:val="21"/>
          <w:sz w:val="24"/>
          <w:szCs w:val="24"/>
          <w:lang w:eastAsia="en-US"/>
        </w:rPr>
        <w:t xml:space="preserve"> </w:t>
      </w:r>
      <w:r w:rsidRPr="00973DB9">
        <w:rPr>
          <w:sz w:val="24"/>
          <w:szCs w:val="24"/>
          <w:lang w:eastAsia="en-US"/>
        </w:rPr>
        <w:t>и</w:t>
      </w:r>
      <w:r w:rsidRPr="00973DB9">
        <w:rPr>
          <w:spacing w:val="1"/>
          <w:sz w:val="24"/>
          <w:szCs w:val="24"/>
          <w:lang w:eastAsia="en-US"/>
        </w:rPr>
        <w:t>с</w:t>
      </w:r>
      <w:r w:rsidRPr="00973DB9">
        <w:rPr>
          <w:spacing w:val="-9"/>
          <w:sz w:val="24"/>
          <w:szCs w:val="24"/>
          <w:lang w:eastAsia="en-US"/>
        </w:rPr>
        <w:t>хо</w:t>
      </w:r>
      <w:r w:rsidRPr="00973DB9">
        <w:rPr>
          <w:spacing w:val="2"/>
          <w:sz w:val="24"/>
          <w:szCs w:val="24"/>
          <w:lang w:eastAsia="en-US"/>
        </w:rPr>
        <w:t>д</w:t>
      </w:r>
      <w:r w:rsidRPr="00973DB9">
        <w:rPr>
          <w:sz w:val="24"/>
          <w:szCs w:val="24"/>
          <w:lang w:eastAsia="en-US"/>
        </w:rPr>
        <w:t>я</w:t>
      </w:r>
      <w:r w:rsidRPr="00973DB9">
        <w:rPr>
          <w:spacing w:val="21"/>
          <w:sz w:val="24"/>
          <w:szCs w:val="24"/>
          <w:lang w:eastAsia="en-US"/>
        </w:rPr>
        <w:t xml:space="preserve"> </w:t>
      </w:r>
      <w:r w:rsidRPr="00973DB9">
        <w:rPr>
          <w:sz w:val="24"/>
          <w:szCs w:val="24"/>
          <w:lang w:eastAsia="en-US"/>
        </w:rPr>
        <w:t xml:space="preserve">из </w:t>
      </w:r>
      <w:r w:rsidRPr="00973DB9">
        <w:rPr>
          <w:spacing w:val="-15"/>
          <w:sz w:val="24"/>
          <w:szCs w:val="24"/>
          <w:lang w:eastAsia="en-US"/>
        </w:rPr>
        <w:t>к</w:t>
      </w:r>
      <w:r w:rsidRPr="00973DB9">
        <w:rPr>
          <w:spacing w:val="-5"/>
          <w:sz w:val="24"/>
          <w:szCs w:val="24"/>
          <w:lang w:eastAsia="en-US"/>
        </w:rPr>
        <w:t>о</w:t>
      </w:r>
      <w:r w:rsidRPr="00973DB9">
        <w:rPr>
          <w:sz w:val="24"/>
          <w:szCs w:val="24"/>
          <w:lang w:eastAsia="en-US"/>
        </w:rPr>
        <w:t>ли</w:t>
      </w:r>
      <w:r w:rsidRPr="00973DB9">
        <w:rPr>
          <w:spacing w:val="4"/>
          <w:sz w:val="24"/>
          <w:szCs w:val="24"/>
          <w:lang w:eastAsia="en-US"/>
        </w:rPr>
        <w:t>ч</w:t>
      </w:r>
      <w:r w:rsidRPr="00973DB9">
        <w:rPr>
          <w:spacing w:val="6"/>
          <w:sz w:val="24"/>
          <w:szCs w:val="24"/>
          <w:lang w:eastAsia="en-US"/>
        </w:rPr>
        <w:t>е</w:t>
      </w:r>
      <w:r w:rsidRPr="00973DB9">
        <w:rPr>
          <w:spacing w:val="1"/>
          <w:sz w:val="24"/>
          <w:szCs w:val="24"/>
          <w:lang w:eastAsia="en-US"/>
        </w:rPr>
        <w:t>с</w:t>
      </w:r>
      <w:r w:rsidRPr="00973DB9">
        <w:rPr>
          <w:spacing w:val="3"/>
          <w:sz w:val="24"/>
          <w:szCs w:val="24"/>
          <w:lang w:eastAsia="en-US"/>
        </w:rPr>
        <w:t>т</w:t>
      </w:r>
      <w:r w:rsidRPr="00973DB9">
        <w:rPr>
          <w:spacing w:val="-6"/>
          <w:sz w:val="24"/>
          <w:szCs w:val="24"/>
          <w:lang w:eastAsia="en-US"/>
        </w:rPr>
        <w:t>в</w:t>
      </w:r>
      <w:r w:rsidRPr="00973DB9">
        <w:rPr>
          <w:sz w:val="24"/>
          <w:szCs w:val="24"/>
          <w:lang w:eastAsia="en-US"/>
        </w:rPr>
        <w:t>а</w:t>
      </w:r>
      <w:r w:rsidRPr="00973DB9">
        <w:rPr>
          <w:spacing w:val="3"/>
          <w:sz w:val="24"/>
          <w:szCs w:val="24"/>
          <w:lang w:eastAsia="en-US"/>
        </w:rPr>
        <w:t xml:space="preserve"> </w:t>
      </w:r>
      <w:r w:rsidRPr="00973DB9">
        <w:rPr>
          <w:spacing w:val="-2"/>
          <w:sz w:val="24"/>
          <w:szCs w:val="24"/>
          <w:lang w:eastAsia="en-US"/>
        </w:rPr>
        <w:t>в</w:t>
      </w:r>
      <w:r w:rsidRPr="00973DB9">
        <w:rPr>
          <w:sz w:val="24"/>
          <w:szCs w:val="24"/>
          <w:lang w:eastAsia="en-US"/>
        </w:rPr>
        <w:t>р</w:t>
      </w:r>
      <w:r w:rsidRPr="00973DB9">
        <w:rPr>
          <w:spacing w:val="1"/>
          <w:sz w:val="24"/>
          <w:szCs w:val="24"/>
          <w:lang w:eastAsia="en-US"/>
        </w:rPr>
        <w:t>еме</w:t>
      </w:r>
      <w:r w:rsidRPr="00973DB9">
        <w:rPr>
          <w:sz w:val="24"/>
          <w:szCs w:val="24"/>
          <w:lang w:eastAsia="en-US"/>
        </w:rPr>
        <w:t>ни,</w:t>
      </w:r>
      <w:r w:rsidRPr="00973DB9">
        <w:rPr>
          <w:spacing w:val="4"/>
          <w:sz w:val="24"/>
          <w:szCs w:val="24"/>
          <w:lang w:eastAsia="en-US"/>
        </w:rPr>
        <w:t xml:space="preserve"> </w:t>
      </w:r>
      <w:r w:rsidRPr="00973DB9">
        <w:rPr>
          <w:sz w:val="24"/>
          <w:szCs w:val="24"/>
          <w:lang w:eastAsia="en-US"/>
        </w:rPr>
        <w:t>о</w:t>
      </w:r>
      <w:r w:rsidRPr="00973DB9">
        <w:rPr>
          <w:spacing w:val="-1"/>
          <w:sz w:val="24"/>
          <w:szCs w:val="24"/>
          <w:lang w:eastAsia="en-US"/>
        </w:rPr>
        <w:t>т</w:t>
      </w:r>
      <w:r w:rsidRPr="00973DB9">
        <w:rPr>
          <w:spacing w:val="-2"/>
          <w:sz w:val="24"/>
          <w:szCs w:val="24"/>
          <w:lang w:eastAsia="en-US"/>
        </w:rPr>
        <w:t>в</w:t>
      </w:r>
      <w:r w:rsidRPr="00973DB9">
        <w:rPr>
          <w:spacing w:val="-3"/>
          <w:sz w:val="24"/>
          <w:szCs w:val="24"/>
          <w:lang w:eastAsia="en-US"/>
        </w:rPr>
        <w:t>е</w:t>
      </w:r>
      <w:r w:rsidRPr="00973DB9">
        <w:rPr>
          <w:spacing w:val="2"/>
          <w:sz w:val="24"/>
          <w:szCs w:val="24"/>
          <w:lang w:eastAsia="en-US"/>
        </w:rPr>
        <w:t>д</w:t>
      </w:r>
      <w:r w:rsidRPr="00973DB9">
        <w:rPr>
          <w:spacing w:val="1"/>
          <w:sz w:val="24"/>
          <w:szCs w:val="24"/>
          <w:lang w:eastAsia="en-US"/>
        </w:rPr>
        <w:t>е</w:t>
      </w:r>
      <w:r w:rsidRPr="00973DB9">
        <w:rPr>
          <w:sz w:val="24"/>
          <w:szCs w:val="24"/>
          <w:lang w:eastAsia="en-US"/>
        </w:rPr>
        <w:t>нно</w:t>
      </w:r>
      <w:r w:rsidRPr="00973DB9">
        <w:rPr>
          <w:spacing w:val="-4"/>
          <w:sz w:val="24"/>
          <w:szCs w:val="24"/>
          <w:lang w:eastAsia="en-US"/>
        </w:rPr>
        <w:t>г</w:t>
      </w:r>
      <w:r w:rsidRPr="00973DB9">
        <w:rPr>
          <w:sz w:val="24"/>
          <w:szCs w:val="24"/>
          <w:lang w:eastAsia="en-US"/>
        </w:rPr>
        <w:t>о</w:t>
      </w:r>
      <w:r w:rsidRPr="00973DB9">
        <w:rPr>
          <w:spacing w:val="1"/>
          <w:sz w:val="24"/>
          <w:szCs w:val="24"/>
          <w:lang w:eastAsia="en-US"/>
        </w:rPr>
        <w:t xml:space="preserve"> </w:t>
      </w:r>
      <w:r w:rsidRPr="00973DB9">
        <w:rPr>
          <w:sz w:val="24"/>
          <w:szCs w:val="24"/>
          <w:lang w:eastAsia="en-US"/>
        </w:rPr>
        <w:t>на</w:t>
      </w:r>
      <w:r w:rsidRPr="00973DB9">
        <w:rPr>
          <w:spacing w:val="1"/>
          <w:sz w:val="24"/>
          <w:szCs w:val="24"/>
          <w:lang w:eastAsia="en-US"/>
        </w:rPr>
        <w:t xml:space="preserve"> </w:t>
      </w:r>
      <w:r w:rsidRPr="00973DB9">
        <w:rPr>
          <w:sz w:val="24"/>
          <w:szCs w:val="24"/>
          <w:lang w:eastAsia="en-US"/>
        </w:rPr>
        <w:t>з</w:t>
      </w:r>
      <w:r w:rsidRPr="00973DB9">
        <w:rPr>
          <w:spacing w:val="1"/>
          <w:sz w:val="24"/>
          <w:szCs w:val="24"/>
          <w:lang w:eastAsia="en-US"/>
        </w:rPr>
        <w:t>а</w:t>
      </w:r>
      <w:r w:rsidRPr="00973DB9">
        <w:rPr>
          <w:spacing w:val="4"/>
          <w:sz w:val="24"/>
          <w:szCs w:val="24"/>
          <w:lang w:eastAsia="en-US"/>
        </w:rPr>
        <w:t>н</w:t>
      </w:r>
      <w:r w:rsidRPr="00973DB9">
        <w:rPr>
          <w:spacing w:val="1"/>
          <w:sz w:val="24"/>
          <w:szCs w:val="24"/>
          <w:lang w:eastAsia="en-US"/>
        </w:rPr>
        <w:t>я</w:t>
      </w:r>
      <w:r w:rsidRPr="00973DB9">
        <w:rPr>
          <w:spacing w:val="-1"/>
          <w:sz w:val="24"/>
          <w:szCs w:val="24"/>
          <w:lang w:eastAsia="en-US"/>
        </w:rPr>
        <w:t>т</w:t>
      </w:r>
      <w:r w:rsidRPr="00973DB9">
        <w:rPr>
          <w:sz w:val="24"/>
          <w:szCs w:val="24"/>
          <w:lang w:eastAsia="en-US"/>
        </w:rPr>
        <w:t>и</w:t>
      </w:r>
      <w:r w:rsidRPr="00973DB9">
        <w:rPr>
          <w:spacing w:val="1"/>
          <w:sz w:val="24"/>
          <w:szCs w:val="24"/>
          <w:lang w:eastAsia="en-US"/>
        </w:rPr>
        <w:t>е</w:t>
      </w:r>
      <w:r w:rsidRPr="00973DB9">
        <w:rPr>
          <w:sz w:val="24"/>
          <w:szCs w:val="24"/>
          <w:lang w:eastAsia="en-US"/>
        </w:rPr>
        <w:t>.</w:t>
      </w:r>
      <w:r w:rsidRPr="00973DB9">
        <w:rPr>
          <w:spacing w:val="3"/>
          <w:sz w:val="24"/>
          <w:szCs w:val="24"/>
          <w:lang w:eastAsia="en-US"/>
        </w:rPr>
        <w:t xml:space="preserve"> </w:t>
      </w:r>
      <w:r w:rsidRPr="00973DB9">
        <w:rPr>
          <w:sz w:val="24"/>
          <w:szCs w:val="24"/>
          <w:lang w:eastAsia="en-US"/>
        </w:rPr>
        <w:t>В</w:t>
      </w:r>
      <w:r w:rsidRPr="00973DB9">
        <w:rPr>
          <w:spacing w:val="-2"/>
          <w:sz w:val="24"/>
          <w:szCs w:val="24"/>
          <w:lang w:eastAsia="en-US"/>
        </w:rPr>
        <w:t xml:space="preserve"> </w:t>
      </w:r>
      <w:r w:rsidRPr="00973DB9">
        <w:rPr>
          <w:spacing w:val="6"/>
          <w:sz w:val="24"/>
          <w:szCs w:val="24"/>
          <w:lang w:eastAsia="en-US"/>
        </w:rPr>
        <w:t>с</w:t>
      </w:r>
      <w:r w:rsidRPr="00973DB9">
        <w:rPr>
          <w:spacing w:val="1"/>
          <w:sz w:val="24"/>
          <w:szCs w:val="24"/>
          <w:lang w:eastAsia="en-US"/>
        </w:rPr>
        <w:t>ам</w:t>
      </w:r>
      <w:r w:rsidRPr="00973DB9">
        <w:rPr>
          <w:spacing w:val="5"/>
          <w:sz w:val="24"/>
          <w:szCs w:val="24"/>
          <w:lang w:eastAsia="en-US"/>
        </w:rPr>
        <w:t>о</w:t>
      </w:r>
      <w:r w:rsidRPr="00973DB9">
        <w:rPr>
          <w:spacing w:val="1"/>
          <w:sz w:val="24"/>
          <w:szCs w:val="24"/>
          <w:lang w:eastAsia="en-US"/>
        </w:rPr>
        <w:t>с</w:t>
      </w:r>
      <w:r w:rsidRPr="00973DB9">
        <w:rPr>
          <w:spacing w:val="-6"/>
          <w:sz w:val="24"/>
          <w:szCs w:val="24"/>
          <w:lang w:eastAsia="en-US"/>
        </w:rPr>
        <w:t>т</w:t>
      </w:r>
      <w:r w:rsidRPr="00973DB9">
        <w:rPr>
          <w:spacing w:val="-5"/>
          <w:sz w:val="24"/>
          <w:szCs w:val="24"/>
          <w:lang w:eastAsia="en-US"/>
        </w:rPr>
        <w:t>о</w:t>
      </w:r>
      <w:r w:rsidRPr="00973DB9">
        <w:rPr>
          <w:spacing w:val="6"/>
          <w:sz w:val="24"/>
          <w:szCs w:val="24"/>
          <w:lang w:eastAsia="en-US"/>
        </w:rPr>
        <w:t>я</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л</w:t>
      </w:r>
      <w:r w:rsidRPr="00973DB9">
        <w:rPr>
          <w:spacing w:val="-2"/>
          <w:sz w:val="24"/>
          <w:szCs w:val="24"/>
          <w:lang w:eastAsia="en-US"/>
        </w:rPr>
        <w:t>ь</w:t>
      </w:r>
      <w:r w:rsidRPr="00973DB9">
        <w:rPr>
          <w:spacing w:val="4"/>
          <w:sz w:val="24"/>
          <w:szCs w:val="24"/>
          <w:lang w:eastAsia="en-US"/>
        </w:rPr>
        <w:t>н</w:t>
      </w:r>
      <w:r w:rsidRPr="00973DB9">
        <w:rPr>
          <w:sz w:val="24"/>
          <w:szCs w:val="24"/>
          <w:lang w:eastAsia="en-US"/>
        </w:rPr>
        <w:t>ой</w:t>
      </w:r>
      <w:r w:rsidRPr="00973DB9">
        <w:rPr>
          <w:spacing w:val="1"/>
          <w:sz w:val="24"/>
          <w:szCs w:val="24"/>
          <w:lang w:eastAsia="en-US"/>
        </w:rPr>
        <w:t xml:space="preserve"> </w:t>
      </w:r>
      <w:r w:rsidRPr="00973DB9">
        <w:rPr>
          <w:sz w:val="24"/>
          <w:szCs w:val="24"/>
          <w:lang w:eastAsia="en-US"/>
        </w:rPr>
        <w:t>р</w:t>
      </w:r>
      <w:r w:rsidRPr="00973DB9">
        <w:rPr>
          <w:spacing w:val="1"/>
          <w:sz w:val="24"/>
          <w:szCs w:val="24"/>
          <w:lang w:eastAsia="en-US"/>
        </w:rPr>
        <w:t>а</w:t>
      </w:r>
      <w:r w:rsidRPr="00973DB9">
        <w:rPr>
          <w:spacing w:val="2"/>
          <w:sz w:val="24"/>
          <w:szCs w:val="24"/>
          <w:lang w:eastAsia="en-US"/>
        </w:rPr>
        <w:t>б</w:t>
      </w:r>
      <w:r w:rsidRPr="00973DB9">
        <w:rPr>
          <w:spacing w:val="-5"/>
          <w:sz w:val="24"/>
          <w:szCs w:val="24"/>
          <w:lang w:eastAsia="en-US"/>
        </w:rPr>
        <w:t>о</w:t>
      </w:r>
      <w:r w:rsidRPr="00973DB9">
        <w:rPr>
          <w:spacing w:val="-1"/>
          <w:sz w:val="24"/>
          <w:szCs w:val="24"/>
          <w:lang w:eastAsia="en-US"/>
        </w:rPr>
        <w:t>т</w:t>
      </w:r>
      <w:r w:rsidRPr="00973DB9">
        <w:rPr>
          <w:sz w:val="24"/>
          <w:szCs w:val="24"/>
          <w:lang w:eastAsia="en-US"/>
        </w:rPr>
        <w:t>е</w:t>
      </w:r>
      <w:r w:rsidRPr="00973DB9">
        <w:rPr>
          <w:spacing w:val="2"/>
          <w:sz w:val="24"/>
          <w:szCs w:val="24"/>
          <w:lang w:eastAsia="en-US"/>
        </w:rPr>
        <w:t xml:space="preserve"> д</w:t>
      </w:r>
      <w:r w:rsidRPr="00973DB9">
        <w:rPr>
          <w:spacing w:val="-5"/>
          <w:sz w:val="24"/>
          <w:szCs w:val="24"/>
          <w:lang w:eastAsia="en-US"/>
        </w:rPr>
        <w:t>о</w:t>
      </w:r>
      <w:r w:rsidRPr="00973DB9">
        <w:rPr>
          <w:sz w:val="24"/>
          <w:szCs w:val="24"/>
          <w:lang w:eastAsia="en-US"/>
        </w:rPr>
        <w:t>л</w:t>
      </w:r>
      <w:r w:rsidRPr="00973DB9">
        <w:rPr>
          <w:spacing w:val="4"/>
          <w:sz w:val="24"/>
          <w:szCs w:val="24"/>
          <w:lang w:eastAsia="en-US"/>
        </w:rPr>
        <w:t>ж</w:t>
      </w:r>
      <w:r w:rsidRPr="00973DB9">
        <w:rPr>
          <w:sz w:val="24"/>
          <w:szCs w:val="24"/>
          <w:lang w:eastAsia="en-US"/>
        </w:rPr>
        <w:t>ны</w:t>
      </w:r>
      <w:r w:rsidRPr="00973DB9">
        <w:rPr>
          <w:spacing w:val="-1"/>
          <w:sz w:val="24"/>
          <w:szCs w:val="24"/>
          <w:lang w:eastAsia="en-US"/>
        </w:rPr>
        <w:t xml:space="preserve"> </w:t>
      </w:r>
      <w:r w:rsidRPr="00973DB9">
        <w:rPr>
          <w:sz w:val="24"/>
          <w:szCs w:val="24"/>
          <w:lang w:eastAsia="en-US"/>
        </w:rPr>
        <w:t>при</w:t>
      </w:r>
      <w:r w:rsidRPr="00973DB9">
        <w:rPr>
          <w:spacing w:val="1"/>
          <w:sz w:val="24"/>
          <w:szCs w:val="24"/>
          <w:lang w:eastAsia="en-US"/>
        </w:rPr>
        <w:t>с</w:t>
      </w:r>
      <w:r w:rsidRPr="00973DB9">
        <w:rPr>
          <w:spacing w:val="-5"/>
          <w:sz w:val="24"/>
          <w:szCs w:val="24"/>
          <w:lang w:eastAsia="en-US"/>
        </w:rPr>
        <w:t>у</w:t>
      </w:r>
      <w:r w:rsidRPr="00973DB9">
        <w:rPr>
          <w:spacing w:val="3"/>
          <w:sz w:val="24"/>
          <w:szCs w:val="24"/>
          <w:lang w:eastAsia="en-US"/>
        </w:rPr>
        <w:t>т</w:t>
      </w:r>
      <w:r w:rsidRPr="00973DB9">
        <w:rPr>
          <w:spacing w:val="1"/>
          <w:sz w:val="24"/>
          <w:szCs w:val="24"/>
          <w:lang w:eastAsia="en-US"/>
        </w:rPr>
        <w:t>с</w:t>
      </w:r>
      <w:r w:rsidRPr="00973DB9">
        <w:rPr>
          <w:spacing w:val="3"/>
          <w:sz w:val="24"/>
          <w:szCs w:val="24"/>
          <w:lang w:eastAsia="en-US"/>
        </w:rPr>
        <w:t>т</w:t>
      </w:r>
      <w:r w:rsidRPr="00973DB9">
        <w:rPr>
          <w:spacing w:val="-2"/>
          <w:sz w:val="24"/>
          <w:szCs w:val="24"/>
          <w:lang w:eastAsia="en-US"/>
        </w:rPr>
        <w:t>в</w:t>
      </w:r>
      <w:r w:rsidRPr="00973DB9">
        <w:rPr>
          <w:spacing w:val="5"/>
          <w:sz w:val="24"/>
          <w:szCs w:val="24"/>
          <w:lang w:eastAsia="en-US"/>
        </w:rPr>
        <w:t>о</w:t>
      </w:r>
      <w:r w:rsidRPr="00973DB9">
        <w:rPr>
          <w:spacing w:val="-6"/>
          <w:sz w:val="24"/>
          <w:szCs w:val="24"/>
          <w:lang w:eastAsia="en-US"/>
        </w:rPr>
        <w:t>в</w:t>
      </w:r>
      <w:r w:rsidRPr="00973DB9">
        <w:rPr>
          <w:spacing w:val="-8"/>
          <w:sz w:val="24"/>
          <w:szCs w:val="24"/>
          <w:lang w:eastAsia="en-US"/>
        </w:rPr>
        <w:t>а</w:t>
      </w:r>
      <w:r w:rsidRPr="00973DB9">
        <w:rPr>
          <w:spacing w:val="3"/>
          <w:sz w:val="24"/>
          <w:szCs w:val="24"/>
          <w:lang w:eastAsia="en-US"/>
        </w:rPr>
        <w:t>т</w:t>
      </w:r>
      <w:r w:rsidRPr="00973DB9">
        <w:rPr>
          <w:sz w:val="24"/>
          <w:szCs w:val="24"/>
          <w:lang w:eastAsia="en-US"/>
        </w:rPr>
        <w:t>ь</w:t>
      </w:r>
      <w:r w:rsidRPr="00973DB9">
        <w:rPr>
          <w:spacing w:val="33"/>
          <w:sz w:val="24"/>
          <w:szCs w:val="24"/>
          <w:lang w:eastAsia="en-US"/>
        </w:rPr>
        <w:t xml:space="preserve"> </w:t>
      </w:r>
      <w:r w:rsidRPr="00973DB9">
        <w:rPr>
          <w:sz w:val="24"/>
          <w:szCs w:val="24"/>
          <w:lang w:eastAsia="en-US"/>
        </w:rPr>
        <w:t>р</w:t>
      </w:r>
      <w:r w:rsidRPr="00973DB9">
        <w:rPr>
          <w:spacing w:val="1"/>
          <w:sz w:val="24"/>
          <w:szCs w:val="24"/>
          <w:lang w:eastAsia="en-US"/>
        </w:rPr>
        <w:t>а</w:t>
      </w:r>
      <w:r w:rsidRPr="00973DB9">
        <w:rPr>
          <w:sz w:val="24"/>
          <w:szCs w:val="24"/>
          <w:lang w:eastAsia="en-US"/>
        </w:rPr>
        <w:t>з</w:t>
      </w:r>
      <w:r w:rsidRPr="00973DB9">
        <w:rPr>
          <w:spacing w:val="4"/>
          <w:sz w:val="24"/>
          <w:szCs w:val="24"/>
          <w:lang w:eastAsia="en-US"/>
        </w:rPr>
        <w:t>н</w:t>
      </w:r>
      <w:r w:rsidRPr="00973DB9">
        <w:rPr>
          <w:sz w:val="24"/>
          <w:szCs w:val="24"/>
          <w:lang w:eastAsia="en-US"/>
        </w:rPr>
        <w:t>ые</w:t>
      </w:r>
      <w:r w:rsidRPr="00973DB9">
        <w:rPr>
          <w:spacing w:val="35"/>
          <w:sz w:val="24"/>
          <w:szCs w:val="24"/>
          <w:lang w:eastAsia="en-US"/>
        </w:rPr>
        <w:t xml:space="preserve"> </w:t>
      </w:r>
      <w:r w:rsidRPr="00973DB9">
        <w:rPr>
          <w:spacing w:val="-2"/>
          <w:sz w:val="24"/>
          <w:szCs w:val="24"/>
          <w:lang w:eastAsia="en-US"/>
        </w:rPr>
        <w:t>в</w:t>
      </w:r>
      <w:r w:rsidRPr="00973DB9">
        <w:rPr>
          <w:sz w:val="24"/>
          <w:szCs w:val="24"/>
          <w:lang w:eastAsia="en-US"/>
        </w:rPr>
        <w:t>и</w:t>
      </w:r>
      <w:r w:rsidRPr="00973DB9">
        <w:rPr>
          <w:spacing w:val="2"/>
          <w:sz w:val="24"/>
          <w:szCs w:val="24"/>
          <w:lang w:eastAsia="en-US"/>
        </w:rPr>
        <w:t>д</w:t>
      </w:r>
      <w:r w:rsidRPr="00973DB9">
        <w:rPr>
          <w:sz w:val="24"/>
          <w:szCs w:val="24"/>
          <w:lang w:eastAsia="en-US"/>
        </w:rPr>
        <w:t>ы</w:t>
      </w:r>
      <w:r w:rsidRPr="00973DB9">
        <w:rPr>
          <w:spacing w:val="34"/>
          <w:sz w:val="24"/>
          <w:szCs w:val="24"/>
          <w:lang w:eastAsia="en-US"/>
        </w:rPr>
        <w:t xml:space="preserve"> </w:t>
      </w:r>
      <w:r w:rsidRPr="00973DB9">
        <w:rPr>
          <w:sz w:val="24"/>
          <w:szCs w:val="24"/>
          <w:lang w:eastAsia="en-US"/>
        </w:rPr>
        <w:t>з</w:t>
      </w:r>
      <w:r w:rsidRPr="00973DB9">
        <w:rPr>
          <w:spacing w:val="1"/>
          <w:sz w:val="24"/>
          <w:szCs w:val="24"/>
          <w:lang w:eastAsia="en-US"/>
        </w:rPr>
        <w:t>а</w:t>
      </w:r>
      <w:r w:rsidRPr="00973DB9">
        <w:rPr>
          <w:spacing w:val="2"/>
          <w:sz w:val="24"/>
          <w:szCs w:val="24"/>
          <w:lang w:eastAsia="en-US"/>
        </w:rPr>
        <w:t>д</w:t>
      </w:r>
      <w:r w:rsidRPr="00973DB9">
        <w:rPr>
          <w:spacing w:val="1"/>
          <w:sz w:val="24"/>
          <w:szCs w:val="24"/>
          <w:lang w:eastAsia="en-US"/>
        </w:rPr>
        <w:t>а</w:t>
      </w:r>
      <w:r w:rsidRPr="00973DB9">
        <w:rPr>
          <w:sz w:val="24"/>
          <w:szCs w:val="24"/>
          <w:lang w:eastAsia="en-US"/>
        </w:rPr>
        <w:t>ни</w:t>
      </w:r>
      <w:r w:rsidRPr="00973DB9">
        <w:rPr>
          <w:spacing w:val="4"/>
          <w:sz w:val="24"/>
          <w:szCs w:val="24"/>
          <w:lang w:eastAsia="en-US"/>
        </w:rPr>
        <w:t>й</w:t>
      </w:r>
      <w:r w:rsidRPr="00973DB9">
        <w:rPr>
          <w:sz w:val="24"/>
          <w:szCs w:val="24"/>
          <w:lang w:eastAsia="en-US"/>
        </w:rPr>
        <w:t>:</w:t>
      </w:r>
      <w:r w:rsidRPr="00973DB9">
        <w:rPr>
          <w:spacing w:val="38"/>
          <w:sz w:val="24"/>
          <w:szCs w:val="24"/>
          <w:lang w:eastAsia="en-US"/>
        </w:rPr>
        <w:t xml:space="preserve"> </w:t>
      </w:r>
      <w:r w:rsidRPr="00973DB9">
        <w:rPr>
          <w:sz w:val="24"/>
          <w:szCs w:val="24"/>
          <w:lang w:eastAsia="en-US"/>
        </w:rPr>
        <w:t>и</w:t>
      </w:r>
      <w:r w:rsidRPr="00973DB9">
        <w:rPr>
          <w:spacing w:val="1"/>
          <w:sz w:val="24"/>
          <w:szCs w:val="24"/>
          <w:lang w:eastAsia="en-US"/>
        </w:rPr>
        <w:t>г</w:t>
      </w:r>
      <w:r w:rsidRPr="00973DB9">
        <w:rPr>
          <w:sz w:val="24"/>
          <w:szCs w:val="24"/>
          <w:lang w:eastAsia="en-US"/>
        </w:rPr>
        <w:t xml:space="preserve">ра </w:t>
      </w:r>
      <w:r w:rsidRPr="00973DB9">
        <w:rPr>
          <w:spacing w:val="-14"/>
          <w:sz w:val="24"/>
          <w:szCs w:val="24"/>
          <w:lang w:eastAsia="en-US"/>
        </w:rPr>
        <w:t xml:space="preserve"> </w:t>
      </w:r>
      <w:r w:rsidRPr="00973DB9">
        <w:rPr>
          <w:spacing w:val="-1"/>
          <w:sz w:val="24"/>
          <w:szCs w:val="24"/>
          <w:lang w:eastAsia="en-US"/>
        </w:rPr>
        <w:t>т</w:t>
      </w:r>
      <w:r w:rsidRPr="00973DB9">
        <w:rPr>
          <w:spacing w:val="1"/>
          <w:sz w:val="24"/>
          <w:szCs w:val="24"/>
          <w:lang w:eastAsia="en-US"/>
        </w:rPr>
        <w:t>е</w:t>
      </w:r>
      <w:r w:rsidRPr="00973DB9">
        <w:rPr>
          <w:spacing w:val="-5"/>
          <w:sz w:val="24"/>
          <w:szCs w:val="24"/>
          <w:lang w:eastAsia="en-US"/>
        </w:rPr>
        <w:t>х</w:t>
      </w:r>
      <w:r w:rsidRPr="00973DB9">
        <w:rPr>
          <w:sz w:val="24"/>
          <w:szCs w:val="24"/>
          <w:lang w:eastAsia="en-US"/>
        </w:rPr>
        <w:t>н</w:t>
      </w:r>
      <w:r w:rsidRPr="00973DB9">
        <w:rPr>
          <w:spacing w:val="4"/>
          <w:sz w:val="24"/>
          <w:szCs w:val="24"/>
          <w:lang w:eastAsia="en-US"/>
        </w:rPr>
        <w:t>и</w:t>
      </w:r>
      <w:r w:rsidRPr="00973DB9">
        <w:rPr>
          <w:spacing w:val="-1"/>
          <w:sz w:val="24"/>
          <w:szCs w:val="24"/>
          <w:lang w:eastAsia="en-US"/>
        </w:rPr>
        <w:t>ч</w:t>
      </w:r>
      <w:r w:rsidRPr="00973DB9">
        <w:rPr>
          <w:spacing w:val="6"/>
          <w:sz w:val="24"/>
          <w:szCs w:val="24"/>
          <w:lang w:eastAsia="en-US"/>
        </w:rPr>
        <w:t>е</w:t>
      </w:r>
      <w:r w:rsidRPr="00973DB9">
        <w:rPr>
          <w:spacing w:val="1"/>
          <w:sz w:val="24"/>
          <w:szCs w:val="24"/>
          <w:lang w:eastAsia="en-US"/>
        </w:rPr>
        <w:t>с</w:t>
      </w:r>
      <w:r w:rsidRPr="00973DB9">
        <w:rPr>
          <w:spacing w:val="4"/>
          <w:sz w:val="24"/>
          <w:szCs w:val="24"/>
          <w:lang w:eastAsia="en-US"/>
        </w:rPr>
        <w:t>ки</w:t>
      </w:r>
      <w:r w:rsidRPr="00973DB9">
        <w:rPr>
          <w:sz w:val="24"/>
          <w:szCs w:val="24"/>
          <w:lang w:eastAsia="en-US"/>
        </w:rPr>
        <w:t>х</w:t>
      </w:r>
      <w:r w:rsidRPr="00973DB9">
        <w:rPr>
          <w:spacing w:val="34"/>
          <w:sz w:val="24"/>
          <w:szCs w:val="24"/>
          <w:lang w:eastAsia="en-US"/>
        </w:rPr>
        <w:t xml:space="preserve"> </w:t>
      </w:r>
      <w:r w:rsidRPr="00973DB9">
        <w:rPr>
          <w:spacing w:val="-5"/>
          <w:sz w:val="24"/>
          <w:szCs w:val="24"/>
          <w:lang w:eastAsia="en-US"/>
        </w:rPr>
        <w:t>у</w:t>
      </w:r>
      <w:r w:rsidRPr="00973DB9">
        <w:rPr>
          <w:sz w:val="24"/>
          <w:szCs w:val="24"/>
          <w:lang w:eastAsia="en-US"/>
        </w:rPr>
        <w:t>пр</w:t>
      </w:r>
      <w:r w:rsidRPr="00973DB9">
        <w:rPr>
          <w:spacing w:val="6"/>
          <w:sz w:val="24"/>
          <w:szCs w:val="24"/>
          <w:lang w:eastAsia="en-US"/>
        </w:rPr>
        <w:t>а</w:t>
      </w:r>
      <w:r w:rsidRPr="00973DB9">
        <w:rPr>
          <w:sz w:val="24"/>
          <w:szCs w:val="24"/>
          <w:lang w:eastAsia="en-US"/>
        </w:rPr>
        <w:t>жн</w:t>
      </w:r>
      <w:r w:rsidRPr="00973DB9">
        <w:rPr>
          <w:spacing w:val="1"/>
          <w:sz w:val="24"/>
          <w:szCs w:val="24"/>
          <w:lang w:eastAsia="en-US"/>
        </w:rPr>
        <w:t>е</w:t>
      </w:r>
      <w:r w:rsidRPr="00973DB9">
        <w:rPr>
          <w:sz w:val="24"/>
          <w:szCs w:val="24"/>
          <w:lang w:eastAsia="en-US"/>
        </w:rPr>
        <w:t>ний,</w:t>
      </w:r>
      <w:r w:rsidRPr="00973DB9">
        <w:rPr>
          <w:spacing w:val="36"/>
          <w:sz w:val="24"/>
          <w:szCs w:val="24"/>
          <w:lang w:eastAsia="en-US"/>
        </w:rPr>
        <w:t xml:space="preserve"> </w:t>
      </w:r>
      <w:r w:rsidRPr="00973DB9">
        <w:rPr>
          <w:spacing w:val="1"/>
          <w:sz w:val="24"/>
          <w:szCs w:val="24"/>
          <w:lang w:eastAsia="en-US"/>
        </w:rPr>
        <w:t>гам</w:t>
      </w:r>
      <w:r w:rsidRPr="00973DB9">
        <w:rPr>
          <w:sz w:val="24"/>
          <w:szCs w:val="24"/>
          <w:lang w:eastAsia="en-US"/>
        </w:rPr>
        <w:t>м</w:t>
      </w:r>
      <w:r w:rsidRPr="00973DB9">
        <w:rPr>
          <w:spacing w:val="35"/>
          <w:sz w:val="24"/>
          <w:szCs w:val="24"/>
          <w:lang w:eastAsia="en-US"/>
        </w:rPr>
        <w:t xml:space="preserve"> </w:t>
      </w:r>
      <w:r w:rsidRPr="00973DB9">
        <w:rPr>
          <w:sz w:val="24"/>
          <w:szCs w:val="24"/>
          <w:lang w:eastAsia="en-US"/>
        </w:rPr>
        <w:t>и</w:t>
      </w:r>
      <w:r w:rsidRPr="00973DB9">
        <w:rPr>
          <w:spacing w:val="-1"/>
          <w:sz w:val="24"/>
          <w:szCs w:val="24"/>
          <w:lang w:eastAsia="en-US"/>
        </w:rPr>
        <w:t xml:space="preserve"> </w:t>
      </w:r>
      <w:r w:rsidRPr="00973DB9">
        <w:rPr>
          <w:spacing w:val="1"/>
          <w:sz w:val="24"/>
          <w:szCs w:val="24"/>
          <w:lang w:eastAsia="en-US"/>
        </w:rPr>
        <w:t>э</w:t>
      </w:r>
      <w:r w:rsidRPr="00973DB9">
        <w:rPr>
          <w:spacing w:val="-1"/>
          <w:sz w:val="24"/>
          <w:szCs w:val="24"/>
          <w:lang w:eastAsia="en-US"/>
        </w:rPr>
        <w:t>т</w:t>
      </w:r>
      <w:r w:rsidRPr="00973DB9">
        <w:rPr>
          <w:spacing w:val="-16"/>
          <w:sz w:val="24"/>
          <w:szCs w:val="24"/>
          <w:lang w:eastAsia="en-US"/>
        </w:rPr>
        <w:t>ю</w:t>
      </w:r>
      <w:r w:rsidRPr="00973DB9">
        <w:rPr>
          <w:spacing w:val="2"/>
          <w:sz w:val="24"/>
          <w:szCs w:val="24"/>
          <w:lang w:eastAsia="en-US"/>
        </w:rPr>
        <w:t>д</w:t>
      </w:r>
      <w:r w:rsidRPr="00973DB9">
        <w:rPr>
          <w:spacing w:val="5"/>
          <w:sz w:val="24"/>
          <w:szCs w:val="24"/>
          <w:lang w:eastAsia="en-US"/>
        </w:rPr>
        <w:t>о</w:t>
      </w:r>
      <w:r w:rsidRPr="00973DB9">
        <w:rPr>
          <w:sz w:val="24"/>
          <w:szCs w:val="24"/>
          <w:lang w:eastAsia="en-US"/>
        </w:rPr>
        <w:t>в</w:t>
      </w:r>
      <w:r w:rsidRPr="00973DB9">
        <w:rPr>
          <w:spacing w:val="19"/>
          <w:sz w:val="24"/>
          <w:szCs w:val="24"/>
          <w:lang w:eastAsia="en-US"/>
        </w:rPr>
        <w:t xml:space="preserve"> </w:t>
      </w:r>
      <w:r w:rsidRPr="00973DB9">
        <w:rPr>
          <w:spacing w:val="-1"/>
          <w:sz w:val="24"/>
          <w:szCs w:val="24"/>
          <w:lang w:eastAsia="en-US"/>
        </w:rPr>
        <w:t>(</w:t>
      </w:r>
      <w:r w:rsidRPr="00973DB9">
        <w:rPr>
          <w:sz w:val="24"/>
          <w:szCs w:val="24"/>
          <w:lang w:eastAsia="en-US"/>
        </w:rPr>
        <w:t>с</w:t>
      </w:r>
      <w:r w:rsidRPr="00973DB9">
        <w:rPr>
          <w:spacing w:val="20"/>
          <w:sz w:val="24"/>
          <w:szCs w:val="24"/>
          <w:lang w:eastAsia="en-US"/>
        </w:rPr>
        <w:t xml:space="preserve"> </w:t>
      </w:r>
      <w:r w:rsidRPr="00973DB9">
        <w:rPr>
          <w:spacing w:val="1"/>
          <w:sz w:val="24"/>
          <w:szCs w:val="24"/>
          <w:lang w:eastAsia="en-US"/>
        </w:rPr>
        <w:t>э</w:t>
      </w:r>
      <w:r w:rsidRPr="00973DB9">
        <w:rPr>
          <w:spacing w:val="-6"/>
          <w:sz w:val="24"/>
          <w:szCs w:val="24"/>
          <w:lang w:eastAsia="en-US"/>
        </w:rPr>
        <w:t>т</w:t>
      </w:r>
      <w:r w:rsidRPr="00973DB9">
        <w:rPr>
          <w:sz w:val="24"/>
          <w:szCs w:val="24"/>
          <w:lang w:eastAsia="en-US"/>
        </w:rPr>
        <w:t>о</w:t>
      </w:r>
      <w:r w:rsidRPr="00973DB9">
        <w:rPr>
          <w:spacing w:val="-4"/>
          <w:sz w:val="24"/>
          <w:szCs w:val="24"/>
          <w:lang w:eastAsia="en-US"/>
        </w:rPr>
        <w:t>г</w:t>
      </w:r>
      <w:r w:rsidRPr="00973DB9">
        <w:rPr>
          <w:sz w:val="24"/>
          <w:szCs w:val="24"/>
          <w:lang w:eastAsia="en-US"/>
        </w:rPr>
        <w:t>о</w:t>
      </w:r>
      <w:r w:rsidRPr="00973DB9">
        <w:rPr>
          <w:spacing w:val="19"/>
          <w:sz w:val="24"/>
          <w:szCs w:val="24"/>
          <w:lang w:eastAsia="en-US"/>
        </w:rPr>
        <w:t xml:space="preserve"> </w:t>
      </w:r>
      <w:r w:rsidRPr="00973DB9">
        <w:rPr>
          <w:sz w:val="24"/>
          <w:szCs w:val="24"/>
          <w:lang w:eastAsia="en-US"/>
        </w:rPr>
        <w:t>з</w:t>
      </w:r>
      <w:r w:rsidRPr="00973DB9">
        <w:rPr>
          <w:spacing w:val="1"/>
          <w:sz w:val="24"/>
          <w:szCs w:val="24"/>
          <w:lang w:eastAsia="en-US"/>
        </w:rPr>
        <w:t>а</w:t>
      </w:r>
      <w:r w:rsidRPr="00973DB9">
        <w:rPr>
          <w:spacing w:val="2"/>
          <w:sz w:val="24"/>
          <w:szCs w:val="24"/>
          <w:lang w:eastAsia="en-US"/>
        </w:rPr>
        <w:t>д</w:t>
      </w:r>
      <w:r w:rsidRPr="00973DB9">
        <w:rPr>
          <w:spacing w:val="1"/>
          <w:sz w:val="24"/>
          <w:szCs w:val="24"/>
          <w:lang w:eastAsia="en-US"/>
        </w:rPr>
        <w:t>а</w:t>
      </w:r>
      <w:r w:rsidRPr="00973DB9">
        <w:rPr>
          <w:sz w:val="24"/>
          <w:szCs w:val="24"/>
          <w:lang w:eastAsia="en-US"/>
        </w:rPr>
        <w:t>ния</w:t>
      </w:r>
      <w:r w:rsidRPr="00973DB9">
        <w:rPr>
          <w:spacing w:val="21"/>
          <w:sz w:val="24"/>
          <w:szCs w:val="24"/>
          <w:lang w:eastAsia="en-US"/>
        </w:rPr>
        <w:t xml:space="preserve"> </w:t>
      </w:r>
      <w:r w:rsidRPr="00973DB9">
        <w:rPr>
          <w:sz w:val="24"/>
          <w:szCs w:val="24"/>
          <w:lang w:eastAsia="en-US"/>
        </w:rPr>
        <w:t>п</w:t>
      </w:r>
      <w:r w:rsidRPr="00973DB9">
        <w:rPr>
          <w:spacing w:val="-5"/>
          <w:sz w:val="24"/>
          <w:szCs w:val="24"/>
          <w:lang w:eastAsia="en-US"/>
        </w:rPr>
        <w:t>о</w:t>
      </w:r>
      <w:r w:rsidRPr="00973DB9">
        <w:rPr>
          <w:sz w:val="24"/>
          <w:szCs w:val="24"/>
          <w:lang w:eastAsia="en-US"/>
        </w:rPr>
        <w:t>л</w:t>
      </w:r>
      <w:r w:rsidRPr="00973DB9">
        <w:rPr>
          <w:spacing w:val="6"/>
          <w:sz w:val="24"/>
          <w:szCs w:val="24"/>
          <w:lang w:eastAsia="en-US"/>
        </w:rPr>
        <w:t>е</w:t>
      </w:r>
      <w:r w:rsidRPr="00973DB9">
        <w:rPr>
          <w:sz w:val="24"/>
          <w:szCs w:val="24"/>
          <w:lang w:eastAsia="en-US"/>
        </w:rPr>
        <w:t>зно</w:t>
      </w:r>
      <w:r w:rsidRPr="00973DB9">
        <w:rPr>
          <w:spacing w:val="19"/>
          <w:sz w:val="24"/>
          <w:szCs w:val="24"/>
          <w:lang w:eastAsia="en-US"/>
        </w:rPr>
        <w:t xml:space="preserve"> </w:t>
      </w:r>
      <w:r w:rsidRPr="00973DB9">
        <w:rPr>
          <w:sz w:val="24"/>
          <w:szCs w:val="24"/>
          <w:lang w:eastAsia="en-US"/>
        </w:rPr>
        <w:t>н</w:t>
      </w:r>
      <w:r w:rsidRPr="00973DB9">
        <w:rPr>
          <w:spacing w:val="-8"/>
          <w:sz w:val="24"/>
          <w:szCs w:val="24"/>
          <w:lang w:eastAsia="en-US"/>
        </w:rPr>
        <w:t>а</w:t>
      </w:r>
      <w:r w:rsidRPr="00973DB9">
        <w:rPr>
          <w:spacing w:val="-1"/>
          <w:sz w:val="24"/>
          <w:szCs w:val="24"/>
          <w:lang w:eastAsia="en-US"/>
        </w:rPr>
        <w:t>ч</w:t>
      </w:r>
      <w:r w:rsidRPr="00973DB9">
        <w:rPr>
          <w:sz w:val="24"/>
          <w:szCs w:val="24"/>
          <w:lang w:eastAsia="en-US"/>
        </w:rPr>
        <w:t>и</w:t>
      </w:r>
      <w:r w:rsidRPr="00973DB9">
        <w:rPr>
          <w:spacing w:val="4"/>
          <w:sz w:val="24"/>
          <w:szCs w:val="24"/>
          <w:lang w:eastAsia="en-US"/>
        </w:rPr>
        <w:t>н</w:t>
      </w:r>
      <w:r w:rsidRPr="00973DB9">
        <w:rPr>
          <w:spacing w:val="-8"/>
          <w:sz w:val="24"/>
          <w:szCs w:val="24"/>
          <w:lang w:eastAsia="en-US"/>
        </w:rPr>
        <w:t>а</w:t>
      </w:r>
      <w:r w:rsidRPr="00973DB9">
        <w:rPr>
          <w:spacing w:val="-1"/>
          <w:sz w:val="24"/>
          <w:szCs w:val="24"/>
          <w:lang w:eastAsia="en-US"/>
        </w:rPr>
        <w:t>т</w:t>
      </w:r>
      <w:r w:rsidRPr="00973DB9">
        <w:rPr>
          <w:sz w:val="24"/>
          <w:szCs w:val="24"/>
          <w:lang w:eastAsia="en-US"/>
        </w:rPr>
        <w:t>ь</w:t>
      </w:r>
      <w:r w:rsidRPr="00973DB9">
        <w:rPr>
          <w:spacing w:val="17"/>
          <w:sz w:val="24"/>
          <w:szCs w:val="24"/>
          <w:lang w:eastAsia="en-US"/>
        </w:rPr>
        <w:t xml:space="preserve"> </w:t>
      </w:r>
      <w:r w:rsidRPr="00973DB9">
        <w:rPr>
          <w:sz w:val="24"/>
          <w:szCs w:val="24"/>
          <w:lang w:eastAsia="en-US"/>
        </w:rPr>
        <w:t>з</w:t>
      </w:r>
      <w:r w:rsidRPr="00973DB9">
        <w:rPr>
          <w:spacing w:val="1"/>
          <w:sz w:val="24"/>
          <w:szCs w:val="24"/>
          <w:lang w:eastAsia="en-US"/>
        </w:rPr>
        <w:t>а</w:t>
      </w:r>
      <w:r w:rsidRPr="00973DB9">
        <w:rPr>
          <w:sz w:val="24"/>
          <w:szCs w:val="24"/>
          <w:lang w:eastAsia="en-US"/>
        </w:rPr>
        <w:t>н</w:t>
      </w:r>
      <w:r w:rsidRPr="00973DB9">
        <w:rPr>
          <w:spacing w:val="6"/>
          <w:sz w:val="24"/>
          <w:szCs w:val="24"/>
          <w:lang w:eastAsia="en-US"/>
        </w:rPr>
        <w:t>я</w:t>
      </w:r>
      <w:r w:rsidRPr="00973DB9">
        <w:rPr>
          <w:spacing w:val="-1"/>
          <w:sz w:val="24"/>
          <w:szCs w:val="24"/>
          <w:lang w:eastAsia="en-US"/>
        </w:rPr>
        <w:t>т</w:t>
      </w:r>
      <w:r w:rsidRPr="00973DB9">
        <w:rPr>
          <w:sz w:val="24"/>
          <w:szCs w:val="24"/>
          <w:lang w:eastAsia="en-US"/>
        </w:rPr>
        <w:t>ие</w:t>
      </w:r>
      <w:r w:rsidRPr="00973DB9">
        <w:rPr>
          <w:spacing w:val="20"/>
          <w:sz w:val="24"/>
          <w:szCs w:val="24"/>
          <w:lang w:eastAsia="en-US"/>
        </w:rPr>
        <w:t xml:space="preserve"> </w:t>
      </w:r>
      <w:r w:rsidRPr="00973DB9">
        <w:rPr>
          <w:sz w:val="24"/>
          <w:szCs w:val="24"/>
          <w:lang w:eastAsia="en-US"/>
        </w:rPr>
        <w:t>и</w:t>
      </w:r>
      <w:r w:rsidRPr="00973DB9">
        <w:rPr>
          <w:spacing w:val="19"/>
          <w:sz w:val="24"/>
          <w:szCs w:val="24"/>
          <w:lang w:eastAsia="en-US"/>
        </w:rPr>
        <w:t xml:space="preserve"> </w:t>
      </w:r>
      <w:r w:rsidRPr="00973DB9">
        <w:rPr>
          <w:spacing w:val="3"/>
          <w:sz w:val="24"/>
          <w:szCs w:val="24"/>
          <w:lang w:eastAsia="en-US"/>
        </w:rPr>
        <w:t>т</w:t>
      </w:r>
      <w:r w:rsidRPr="00973DB9">
        <w:rPr>
          <w:sz w:val="24"/>
          <w:szCs w:val="24"/>
          <w:lang w:eastAsia="en-US"/>
        </w:rPr>
        <w:t>р</w:t>
      </w:r>
      <w:r w:rsidRPr="00973DB9">
        <w:rPr>
          <w:spacing w:val="-3"/>
          <w:sz w:val="24"/>
          <w:szCs w:val="24"/>
          <w:lang w:eastAsia="en-US"/>
        </w:rPr>
        <w:t>а</w:t>
      </w:r>
      <w:r w:rsidRPr="00973DB9">
        <w:rPr>
          <w:spacing w:val="-1"/>
          <w:sz w:val="24"/>
          <w:szCs w:val="24"/>
          <w:lang w:eastAsia="en-US"/>
        </w:rPr>
        <w:t>т</w:t>
      </w:r>
      <w:r w:rsidRPr="00973DB9">
        <w:rPr>
          <w:sz w:val="24"/>
          <w:szCs w:val="24"/>
          <w:lang w:eastAsia="en-US"/>
        </w:rPr>
        <w:t>и</w:t>
      </w:r>
      <w:r w:rsidRPr="00973DB9">
        <w:rPr>
          <w:spacing w:val="3"/>
          <w:sz w:val="24"/>
          <w:szCs w:val="24"/>
          <w:lang w:eastAsia="en-US"/>
        </w:rPr>
        <w:t>т</w:t>
      </w:r>
      <w:r w:rsidRPr="00973DB9">
        <w:rPr>
          <w:sz w:val="24"/>
          <w:szCs w:val="24"/>
          <w:lang w:eastAsia="en-US"/>
        </w:rPr>
        <w:t>ь</w:t>
      </w:r>
      <w:r w:rsidRPr="00973DB9">
        <w:rPr>
          <w:spacing w:val="17"/>
          <w:sz w:val="24"/>
          <w:szCs w:val="24"/>
          <w:lang w:eastAsia="en-US"/>
        </w:rPr>
        <w:t xml:space="preserve"> </w:t>
      </w:r>
      <w:r w:rsidRPr="00973DB9">
        <w:rPr>
          <w:sz w:val="24"/>
          <w:szCs w:val="24"/>
          <w:lang w:eastAsia="en-US"/>
        </w:rPr>
        <w:t>на</w:t>
      </w:r>
      <w:r w:rsidRPr="00973DB9">
        <w:rPr>
          <w:spacing w:val="19"/>
          <w:sz w:val="24"/>
          <w:szCs w:val="24"/>
          <w:lang w:eastAsia="en-US"/>
        </w:rPr>
        <w:t xml:space="preserve"> </w:t>
      </w:r>
      <w:r w:rsidRPr="00973DB9">
        <w:rPr>
          <w:spacing w:val="1"/>
          <w:sz w:val="24"/>
          <w:szCs w:val="24"/>
          <w:lang w:eastAsia="en-US"/>
        </w:rPr>
        <w:t>э</w:t>
      </w:r>
      <w:r w:rsidRPr="00973DB9">
        <w:rPr>
          <w:spacing w:val="-6"/>
          <w:sz w:val="24"/>
          <w:szCs w:val="24"/>
          <w:lang w:eastAsia="en-US"/>
        </w:rPr>
        <w:t>т</w:t>
      </w:r>
      <w:r w:rsidRPr="00973DB9">
        <w:rPr>
          <w:sz w:val="24"/>
          <w:szCs w:val="24"/>
          <w:lang w:eastAsia="en-US"/>
        </w:rPr>
        <w:t xml:space="preserve">о </w:t>
      </w:r>
      <w:r w:rsidRPr="00973DB9">
        <w:rPr>
          <w:spacing w:val="-30"/>
          <w:sz w:val="24"/>
          <w:szCs w:val="24"/>
          <w:lang w:eastAsia="en-US"/>
        </w:rPr>
        <w:t xml:space="preserve"> </w:t>
      </w:r>
      <w:r w:rsidRPr="00973DB9">
        <w:rPr>
          <w:sz w:val="24"/>
          <w:szCs w:val="24"/>
          <w:lang w:eastAsia="en-US"/>
        </w:rPr>
        <w:t>при</w:t>
      </w:r>
      <w:r w:rsidRPr="00973DB9">
        <w:rPr>
          <w:spacing w:val="1"/>
          <w:sz w:val="24"/>
          <w:szCs w:val="24"/>
          <w:lang w:eastAsia="en-US"/>
        </w:rPr>
        <w:t>ме</w:t>
      </w:r>
      <w:r w:rsidRPr="00973DB9">
        <w:rPr>
          <w:spacing w:val="5"/>
          <w:sz w:val="24"/>
          <w:szCs w:val="24"/>
          <w:lang w:eastAsia="en-US"/>
        </w:rPr>
        <w:t>р</w:t>
      </w:r>
      <w:r w:rsidRPr="00973DB9">
        <w:rPr>
          <w:sz w:val="24"/>
          <w:szCs w:val="24"/>
          <w:lang w:eastAsia="en-US"/>
        </w:rPr>
        <w:t>но</w:t>
      </w:r>
      <w:r w:rsidRPr="00973DB9">
        <w:rPr>
          <w:spacing w:val="-3"/>
          <w:sz w:val="24"/>
          <w:szCs w:val="24"/>
          <w:lang w:eastAsia="en-US"/>
        </w:rPr>
        <w:t xml:space="preserve"> </w:t>
      </w:r>
      <w:r w:rsidRPr="00973DB9">
        <w:rPr>
          <w:spacing w:val="3"/>
          <w:sz w:val="24"/>
          <w:szCs w:val="24"/>
          <w:lang w:eastAsia="en-US"/>
        </w:rPr>
        <w:t>т</w:t>
      </w:r>
      <w:r w:rsidRPr="00973DB9">
        <w:rPr>
          <w:sz w:val="24"/>
          <w:szCs w:val="24"/>
          <w:lang w:eastAsia="en-US"/>
        </w:rPr>
        <w:t>р</w:t>
      </w:r>
      <w:r w:rsidRPr="00973DB9">
        <w:rPr>
          <w:spacing w:val="1"/>
          <w:sz w:val="24"/>
          <w:szCs w:val="24"/>
          <w:lang w:eastAsia="en-US"/>
        </w:rPr>
        <w:t>е</w:t>
      </w:r>
      <w:r w:rsidRPr="00973DB9">
        <w:rPr>
          <w:spacing w:val="-1"/>
          <w:sz w:val="24"/>
          <w:szCs w:val="24"/>
          <w:lang w:eastAsia="en-US"/>
        </w:rPr>
        <w:t>т</w:t>
      </w:r>
      <w:r w:rsidRPr="00973DB9">
        <w:rPr>
          <w:sz w:val="24"/>
          <w:szCs w:val="24"/>
          <w:lang w:eastAsia="en-US"/>
        </w:rPr>
        <w:t>ь</w:t>
      </w:r>
      <w:r w:rsidRPr="00973DB9">
        <w:rPr>
          <w:spacing w:val="23"/>
          <w:sz w:val="24"/>
          <w:szCs w:val="24"/>
          <w:lang w:eastAsia="en-US"/>
        </w:rPr>
        <w:t xml:space="preserve"> </w:t>
      </w:r>
      <w:r w:rsidRPr="00973DB9">
        <w:rPr>
          <w:spacing w:val="-2"/>
          <w:sz w:val="24"/>
          <w:szCs w:val="24"/>
          <w:lang w:eastAsia="en-US"/>
        </w:rPr>
        <w:t>в</w:t>
      </w:r>
      <w:r w:rsidRPr="00973DB9">
        <w:rPr>
          <w:sz w:val="24"/>
          <w:szCs w:val="24"/>
          <w:lang w:eastAsia="en-US"/>
        </w:rPr>
        <w:t>р</w:t>
      </w:r>
      <w:r w:rsidRPr="00973DB9">
        <w:rPr>
          <w:spacing w:val="1"/>
          <w:sz w:val="24"/>
          <w:szCs w:val="24"/>
          <w:lang w:eastAsia="en-US"/>
        </w:rPr>
        <w:t>еме</w:t>
      </w:r>
      <w:r w:rsidRPr="00973DB9">
        <w:rPr>
          <w:sz w:val="24"/>
          <w:szCs w:val="24"/>
          <w:lang w:eastAsia="en-US"/>
        </w:rPr>
        <w:t>н</w:t>
      </w:r>
      <w:r w:rsidRPr="00973DB9">
        <w:rPr>
          <w:spacing w:val="4"/>
          <w:sz w:val="24"/>
          <w:szCs w:val="24"/>
          <w:lang w:eastAsia="en-US"/>
        </w:rPr>
        <w:t>и</w:t>
      </w:r>
      <w:r w:rsidRPr="00973DB9">
        <w:rPr>
          <w:spacing w:val="-1"/>
          <w:sz w:val="24"/>
          <w:szCs w:val="24"/>
          <w:lang w:eastAsia="en-US"/>
        </w:rPr>
        <w:t>)</w:t>
      </w:r>
      <w:r w:rsidRPr="00973DB9">
        <w:rPr>
          <w:sz w:val="24"/>
          <w:szCs w:val="24"/>
          <w:lang w:eastAsia="en-US"/>
        </w:rPr>
        <w:t>;</w:t>
      </w:r>
      <w:r w:rsidRPr="00973DB9">
        <w:rPr>
          <w:spacing w:val="19"/>
          <w:sz w:val="24"/>
          <w:szCs w:val="24"/>
          <w:lang w:eastAsia="en-US"/>
        </w:rPr>
        <w:t xml:space="preserve"> </w:t>
      </w:r>
      <w:r w:rsidRPr="00973DB9">
        <w:rPr>
          <w:sz w:val="24"/>
          <w:szCs w:val="24"/>
          <w:lang w:eastAsia="en-US"/>
        </w:rPr>
        <w:t>р</w:t>
      </w:r>
      <w:r w:rsidRPr="00973DB9">
        <w:rPr>
          <w:spacing w:val="1"/>
          <w:sz w:val="24"/>
          <w:szCs w:val="24"/>
          <w:lang w:eastAsia="en-US"/>
        </w:rPr>
        <w:t>а</w:t>
      </w:r>
      <w:r w:rsidRPr="00973DB9">
        <w:rPr>
          <w:sz w:val="24"/>
          <w:szCs w:val="24"/>
          <w:lang w:eastAsia="en-US"/>
        </w:rPr>
        <w:t>з</w:t>
      </w:r>
      <w:r w:rsidRPr="00973DB9">
        <w:rPr>
          <w:spacing w:val="2"/>
          <w:sz w:val="24"/>
          <w:szCs w:val="24"/>
          <w:lang w:eastAsia="en-US"/>
        </w:rPr>
        <w:t>б</w:t>
      </w:r>
      <w:r w:rsidRPr="00973DB9">
        <w:rPr>
          <w:sz w:val="24"/>
          <w:szCs w:val="24"/>
          <w:lang w:eastAsia="en-US"/>
        </w:rPr>
        <w:t>ор</w:t>
      </w:r>
      <w:r w:rsidRPr="00973DB9">
        <w:rPr>
          <w:spacing w:val="25"/>
          <w:sz w:val="24"/>
          <w:szCs w:val="24"/>
          <w:lang w:eastAsia="en-US"/>
        </w:rPr>
        <w:t xml:space="preserve"> </w:t>
      </w:r>
      <w:r w:rsidRPr="00973DB9">
        <w:rPr>
          <w:sz w:val="24"/>
          <w:szCs w:val="24"/>
          <w:lang w:eastAsia="en-US"/>
        </w:rPr>
        <w:t>но</w:t>
      </w:r>
      <w:r w:rsidRPr="00973DB9">
        <w:rPr>
          <w:spacing w:val="3"/>
          <w:sz w:val="24"/>
          <w:szCs w:val="24"/>
          <w:lang w:eastAsia="en-US"/>
        </w:rPr>
        <w:t>в</w:t>
      </w:r>
      <w:r w:rsidRPr="00973DB9">
        <w:rPr>
          <w:spacing w:val="5"/>
          <w:sz w:val="24"/>
          <w:szCs w:val="24"/>
          <w:lang w:eastAsia="en-US"/>
        </w:rPr>
        <w:t>ы</w:t>
      </w:r>
      <w:r w:rsidRPr="00973DB9">
        <w:rPr>
          <w:sz w:val="24"/>
          <w:szCs w:val="24"/>
          <w:lang w:eastAsia="en-US"/>
        </w:rPr>
        <w:t>х</w:t>
      </w:r>
      <w:r w:rsidRPr="00973DB9">
        <w:rPr>
          <w:spacing w:val="13"/>
          <w:sz w:val="24"/>
          <w:szCs w:val="24"/>
          <w:lang w:eastAsia="en-US"/>
        </w:rPr>
        <w:t xml:space="preserve"> </w:t>
      </w:r>
      <w:r w:rsidRPr="00973DB9">
        <w:rPr>
          <w:sz w:val="24"/>
          <w:szCs w:val="24"/>
          <w:lang w:eastAsia="en-US"/>
        </w:rPr>
        <w:t>пр</w:t>
      </w:r>
      <w:r w:rsidRPr="00973DB9">
        <w:rPr>
          <w:spacing w:val="5"/>
          <w:sz w:val="24"/>
          <w:szCs w:val="24"/>
          <w:lang w:eastAsia="en-US"/>
        </w:rPr>
        <w:t>о</w:t>
      </w:r>
      <w:r w:rsidRPr="00973DB9">
        <w:rPr>
          <w:sz w:val="24"/>
          <w:szCs w:val="24"/>
          <w:lang w:eastAsia="en-US"/>
        </w:rPr>
        <w:t>из</w:t>
      </w:r>
      <w:r w:rsidRPr="00973DB9">
        <w:rPr>
          <w:spacing w:val="-2"/>
          <w:sz w:val="24"/>
          <w:szCs w:val="24"/>
          <w:lang w:eastAsia="en-US"/>
        </w:rPr>
        <w:t>в</w:t>
      </w:r>
      <w:r w:rsidRPr="00973DB9">
        <w:rPr>
          <w:spacing w:val="-3"/>
          <w:sz w:val="24"/>
          <w:szCs w:val="24"/>
          <w:lang w:eastAsia="en-US"/>
        </w:rPr>
        <w:t>е</w:t>
      </w:r>
      <w:r w:rsidRPr="00973DB9">
        <w:rPr>
          <w:spacing w:val="7"/>
          <w:sz w:val="24"/>
          <w:szCs w:val="24"/>
          <w:lang w:eastAsia="en-US"/>
        </w:rPr>
        <w:t>д</w:t>
      </w:r>
      <w:r w:rsidRPr="00973DB9">
        <w:rPr>
          <w:spacing w:val="1"/>
          <w:sz w:val="24"/>
          <w:szCs w:val="24"/>
          <w:lang w:eastAsia="en-US"/>
        </w:rPr>
        <w:t>е</w:t>
      </w:r>
      <w:r w:rsidRPr="00973DB9">
        <w:rPr>
          <w:sz w:val="24"/>
          <w:szCs w:val="24"/>
          <w:lang w:eastAsia="en-US"/>
        </w:rPr>
        <w:t>ний</w:t>
      </w:r>
      <w:r w:rsidRPr="00973DB9">
        <w:rPr>
          <w:spacing w:val="18"/>
          <w:sz w:val="24"/>
          <w:szCs w:val="24"/>
          <w:lang w:eastAsia="en-US"/>
        </w:rPr>
        <w:t xml:space="preserve"> </w:t>
      </w:r>
      <w:r w:rsidRPr="00973DB9">
        <w:rPr>
          <w:sz w:val="24"/>
          <w:szCs w:val="24"/>
          <w:lang w:eastAsia="en-US"/>
        </w:rPr>
        <w:t>или</w:t>
      </w:r>
      <w:r w:rsidRPr="00973DB9">
        <w:rPr>
          <w:spacing w:val="22"/>
          <w:sz w:val="24"/>
          <w:szCs w:val="24"/>
          <w:lang w:eastAsia="en-US"/>
        </w:rPr>
        <w:t xml:space="preserve"> </w:t>
      </w:r>
      <w:r w:rsidRPr="00973DB9">
        <w:rPr>
          <w:spacing w:val="-1"/>
          <w:sz w:val="24"/>
          <w:szCs w:val="24"/>
          <w:lang w:eastAsia="en-US"/>
        </w:rPr>
        <w:t>чт</w:t>
      </w:r>
      <w:r w:rsidRPr="00973DB9">
        <w:rPr>
          <w:spacing w:val="1"/>
          <w:sz w:val="24"/>
          <w:szCs w:val="24"/>
          <w:lang w:eastAsia="en-US"/>
        </w:rPr>
        <w:t>е</w:t>
      </w:r>
      <w:r w:rsidRPr="00973DB9">
        <w:rPr>
          <w:spacing w:val="4"/>
          <w:sz w:val="24"/>
          <w:szCs w:val="24"/>
          <w:lang w:eastAsia="en-US"/>
        </w:rPr>
        <w:t>н</w:t>
      </w:r>
      <w:r w:rsidRPr="00973DB9">
        <w:rPr>
          <w:sz w:val="24"/>
          <w:szCs w:val="24"/>
          <w:lang w:eastAsia="en-US"/>
        </w:rPr>
        <w:t>ие</w:t>
      </w:r>
      <w:r w:rsidRPr="00973DB9">
        <w:rPr>
          <w:spacing w:val="20"/>
          <w:sz w:val="24"/>
          <w:szCs w:val="24"/>
          <w:lang w:eastAsia="en-US"/>
        </w:rPr>
        <w:t xml:space="preserve"> </w:t>
      </w:r>
      <w:r w:rsidRPr="00973DB9">
        <w:rPr>
          <w:sz w:val="24"/>
          <w:szCs w:val="24"/>
          <w:lang w:eastAsia="en-US"/>
        </w:rPr>
        <w:t>с</w:t>
      </w:r>
      <w:r w:rsidRPr="00973DB9">
        <w:rPr>
          <w:spacing w:val="20"/>
          <w:sz w:val="24"/>
          <w:szCs w:val="24"/>
          <w:lang w:eastAsia="en-US"/>
        </w:rPr>
        <w:t xml:space="preserve"> </w:t>
      </w:r>
      <w:r w:rsidRPr="00973DB9">
        <w:rPr>
          <w:sz w:val="24"/>
          <w:szCs w:val="24"/>
          <w:lang w:eastAsia="en-US"/>
        </w:rPr>
        <w:t>ли</w:t>
      </w:r>
      <w:r w:rsidRPr="00973DB9">
        <w:rPr>
          <w:spacing w:val="1"/>
          <w:sz w:val="24"/>
          <w:szCs w:val="24"/>
          <w:lang w:eastAsia="en-US"/>
        </w:rPr>
        <w:t>с</w:t>
      </w:r>
      <w:r w:rsidRPr="00973DB9">
        <w:rPr>
          <w:spacing w:val="3"/>
          <w:sz w:val="24"/>
          <w:szCs w:val="24"/>
          <w:lang w:eastAsia="en-US"/>
        </w:rPr>
        <w:t>т</w:t>
      </w:r>
      <w:r w:rsidRPr="00973DB9">
        <w:rPr>
          <w:sz w:val="24"/>
          <w:szCs w:val="24"/>
          <w:lang w:eastAsia="en-US"/>
        </w:rPr>
        <w:t>а</w:t>
      </w:r>
      <w:r w:rsidRPr="00973DB9">
        <w:rPr>
          <w:spacing w:val="19"/>
          <w:sz w:val="24"/>
          <w:szCs w:val="24"/>
          <w:lang w:eastAsia="en-US"/>
        </w:rPr>
        <w:t xml:space="preserve"> </w:t>
      </w:r>
      <w:r w:rsidRPr="00973DB9">
        <w:rPr>
          <w:spacing w:val="2"/>
          <w:sz w:val="24"/>
          <w:szCs w:val="24"/>
          <w:lang w:eastAsia="en-US"/>
        </w:rPr>
        <w:t>б</w:t>
      </w:r>
      <w:r w:rsidRPr="00973DB9">
        <w:rPr>
          <w:spacing w:val="-5"/>
          <w:sz w:val="24"/>
          <w:szCs w:val="24"/>
          <w:lang w:eastAsia="en-US"/>
        </w:rPr>
        <w:t>о</w:t>
      </w:r>
      <w:r w:rsidRPr="00973DB9">
        <w:rPr>
          <w:sz w:val="24"/>
          <w:szCs w:val="24"/>
          <w:lang w:eastAsia="en-US"/>
        </w:rPr>
        <w:t>л</w:t>
      </w:r>
      <w:r w:rsidRPr="00973DB9">
        <w:rPr>
          <w:spacing w:val="1"/>
          <w:sz w:val="24"/>
          <w:szCs w:val="24"/>
          <w:lang w:eastAsia="en-US"/>
        </w:rPr>
        <w:t>е</w:t>
      </w:r>
      <w:r w:rsidRPr="00973DB9">
        <w:rPr>
          <w:sz w:val="24"/>
          <w:szCs w:val="24"/>
          <w:lang w:eastAsia="en-US"/>
        </w:rPr>
        <w:t>е</w:t>
      </w:r>
      <w:r w:rsidRPr="00973DB9">
        <w:rPr>
          <w:spacing w:val="20"/>
          <w:sz w:val="24"/>
          <w:szCs w:val="24"/>
          <w:lang w:eastAsia="en-US"/>
        </w:rPr>
        <w:t xml:space="preserve"> </w:t>
      </w:r>
      <w:r w:rsidRPr="00973DB9">
        <w:rPr>
          <w:sz w:val="24"/>
          <w:szCs w:val="24"/>
          <w:lang w:eastAsia="en-US"/>
        </w:rPr>
        <w:t>л</w:t>
      </w:r>
      <w:r w:rsidRPr="00973DB9">
        <w:rPr>
          <w:spacing w:val="1"/>
          <w:sz w:val="24"/>
          <w:szCs w:val="24"/>
          <w:lang w:eastAsia="en-US"/>
        </w:rPr>
        <w:t>е</w:t>
      </w:r>
      <w:r w:rsidRPr="00973DB9">
        <w:rPr>
          <w:spacing w:val="6"/>
          <w:sz w:val="24"/>
          <w:szCs w:val="24"/>
          <w:lang w:eastAsia="en-US"/>
        </w:rPr>
        <w:t>г</w:t>
      </w:r>
      <w:r w:rsidRPr="00973DB9">
        <w:rPr>
          <w:spacing w:val="-1"/>
          <w:sz w:val="24"/>
          <w:szCs w:val="24"/>
          <w:lang w:eastAsia="en-US"/>
        </w:rPr>
        <w:t>к</w:t>
      </w:r>
      <w:r w:rsidRPr="00973DB9">
        <w:rPr>
          <w:spacing w:val="4"/>
          <w:sz w:val="24"/>
          <w:szCs w:val="24"/>
          <w:lang w:eastAsia="en-US"/>
        </w:rPr>
        <w:t>и</w:t>
      </w:r>
      <w:r w:rsidRPr="00973DB9">
        <w:rPr>
          <w:sz w:val="24"/>
          <w:szCs w:val="24"/>
          <w:lang w:eastAsia="en-US"/>
        </w:rPr>
        <w:t>х</w:t>
      </w:r>
      <w:r w:rsidRPr="00973DB9">
        <w:rPr>
          <w:spacing w:val="-1"/>
          <w:sz w:val="24"/>
          <w:szCs w:val="24"/>
          <w:lang w:eastAsia="en-US"/>
        </w:rPr>
        <w:t xml:space="preserve"> (</w:t>
      </w:r>
      <w:r w:rsidRPr="00973DB9">
        <w:rPr>
          <w:sz w:val="24"/>
          <w:szCs w:val="24"/>
          <w:lang w:eastAsia="en-US"/>
        </w:rPr>
        <w:t xml:space="preserve">на </w:t>
      </w:r>
      <w:r w:rsidRPr="00973DB9">
        <w:rPr>
          <w:spacing w:val="19"/>
          <w:sz w:val="24"/>
          <w:szCs w:val="24"/>
          <w:lang w:eastAsia="en-US"/>
        </w:rPr>
        <w:t xml:space="preserve"> </w:t>
      </w:r>
      <w:r w:rsidRPr="00973DB9">
        <w:rPr>
          <w:sz w:val="24"/>
          <w:szCs w:val="24"/>
          <w:lang w:eastAsia="en-US"/>
        </w:rPr>
        <w:t>2</w:t>
      </w:r>
      <w:r w:rsidRPr="00973DB9">
        <w:rPr>
          <w:spacing w:val="-1"/>
          <w:sz w:val="24"/>
          <w:szCs w:val="24"/>
          <w:lang w:eastAsia="en-US"/>
        </w:rPr>
        <w:t>-</w:t>
      </w:r>
      <w:r w:rsidRPr="00973DB9">
        <w:rPr>
          <w:sz w:val="24"/>
          <w:szCs w:val="24"/>
          <w:lang w:eastAsia="en-US"/>
        </w:rPr>
        <w:t xml:space="preserve">3 </w:t>
      </w:r>
      <w:r w:rsidRPr="00973DB9">
        <w:rPr>
          <w:spacing w:val="17"/>
          <w:sz w:val="24"/>
          <w:szCs w:val="24"/>
          <w:lang w:eastAsia="en-US"/>
        </w:rPr>
        <w:t xml:space="preserve"> </w:t>
      </w:r>
      <w:r w:rsidRPr="00973DB9">
        <w:rPr>
          <w:spacing w:val="-1"/>
          <w:sz w:val="24"/>
          <w:szCs w:val="24"/>
          <w:lang w:eastAsia="en-US"/>
        </w:rPr>
        <w:t>к</w:t>
      </w:r>
      <w:r w:rsidRPr="00973DB9">
        <w:rPr>
          <w:sz w:val="24"/>
          <w:szCs w:val="24"/>
          <w:lang w:eastAsia="en-US"/>
        </w:rPr>
        <w:t>л</w:t>
      </w:r>
      <w:r w:rsidRPr="00973DB9">
        <w:rPr>
          <w:spacing w:val="1"/>
          <w:sz w:val="24"/>
          <w:szCs w:val="24"/>
          <w:lang w:eastAsia="en-US"/>
        </w:rPr>
        <w:t>ас</w:t>
      </w:r>
      <w:r w:rsidRPr="00973DB9">
        <w:rPr>
          <w:spacing w:val="6"/>
          <w:sz w:val="24"/>
          <w:szCs w:val="24"/>
          <w:lang w:eastAsia="en-US"/>
        </w:rPr>
        <w:t>с</w:t>
      </w:r>
      <w:r w:rsidRPr="00973DB9">
        <w:rPr>
          <w:sz w:val="24"/>
          <w:szCs w:val="24"/>
          <w:lang w:eastAsia="en-US"/>
        </w:rPr>
        <w:t xml:space="preserve">а </w:t>
      </w:r>
      <w:r w:rsidRPr="00973DB9">
        <w:rPr>
          <w:spacing w:val="18"/>
          <w:sz w:val="24"/>
          <w:szCs w:val="24"/>
          <w:lang w:eastAsia="en-US"/>
        </w:rPr>
        <w:t xml:space="preserve"> </w:t>
      </w:r>
      <w:r w:rsidRPr="00973DB9">
        <w:rPr>
          <w:sz w:val="24"/>
          <w:szCs w:val="24"/>
          <w:lang w:eastAsia="en-US"/>
        </w:rPr>
        <w:t>ни</w:t>
      </w:r>
      <w:r w:rsidRPr="00973DB9">
        <w:rPr>
          <w:spacing w:val="-5"/>
          <w:sz w:val="24"/>
          <w:szCs w:val="24"/>
          <w:lang w:eastAsia="en-US"/>
        </w:rPr>
        <w:t>ж</w:t>
      </w:r>
      <w:r w:rsidRPr="00973DB9">
        <w:rPr>
          <w:sz w:val="24"/>
          <w:szCs w:val="24"/>
          <w:lang w:eastAsia="en-US"/>
        </w:rPr>
        <w:t xml:space="preserve">е  </w:t>
      </w:r>
      <w:r w:rsidRPr="00973DB9">
        <w:rPr>
          <w:spacing w:val="-31"/>
          <w:sz w:val="24"/>
          <w:szCs w:val="24"/>
          <w:lang w:eastAsia="en-US"/>
        </w:rPr>
        <w:t xml:space="preserve"> </w:t>
      </w:r>
      <w:r w:rsidRPr="00973DB9">
        <w:rPr>
          <w:sz w:val="24"/>
          <w:szCs w:val="24"/>
          <w:lang w:eastAsia="en-US"/>
        </w:rPr>
        <w:t xml:space="preserve">по </w:t>
      </w:r>
      <w:r w:rsidRPr="00973DB9">
        <w:rPr>
          <w:spacing w:val="16"/>
          <w:sz w:val="24"/>
          <w:szCs w:val="24"/>
          <w:lang w:eastAsia="en-US"/>
        </w:rPr>
        <w:t xml:space="preserve"> </w:t>
      </w:r>
      <w:r w:rsidRPr="00973DB9">
        <w:rPr>
          <w:spacing w:val="8"/>
          <w:sz w:val="24"/>
          <w:szCs w:val="24"/>
          <w:lang w:eastAsia="en-US"/>
        </w:rPr>
        <w:t>т</w:t>
      </w:r>
      <w:r w:rsidRPr="00973DB9">
        <w:rPr>
          <w:sz w:val="24"/>
          <w:szCs w:val="24"/>
          <w:lang w:eastAsia="en-US"/>
        </w:rPr>
        <w:t>р</w:t>
      </w:r>
      <w:r w:rsidRPr="00973DB9">
        <w:rPr>
          <w:spacing w:val="-24"/>
          <w:sz w:val="24"/>
          <w:szCs w:val="24"/>
          <w:lang w:eastAsia="en-US"/>
        </w:rPr>
        <w:t>у</w:t>
      </w:r>
      <w:r w:rsidRPr="00973DB9">
        <w:rPr>
          <w:spacing w:val="2"/>
          <w:sz w:val="24"/>
          <w:szCs w:val="24"/>
          <w:lang w:eastAsia="en-US"/>
        </w:rPr>
        <w:t>д</w:t>
      </w:r>
      <w:r w:rsidRPr="00973DB9">
        <w:rPr>
          <w:spacing w:val="4"/>
          <w:sz w:val="24"/>
          <w:szCs w:val="24"/>
          <w:lang w:eastAsia="en-US"/>
        </w:rPr>
        <w:t>н</w:t>
      </w:r>
      <w:r w:rsidRPr="00973DB9">
        <w:rPr>
          <w:spacing w:val="5"/>
          <w:sz w:val="24"/>
          <w:szCs w:val="24"/>
          <w:lang w:eastAsia="en-US"/>
        </w:rPr>
        <w:t>о</w:t>
      </w:r>
      <w:r w:rsidRPr="00973DB9">
        <w:rPr>
          <w:spacing w:val="1"/>
          <w:sz w:val="24"/>
          <w:szCs w:val="24"/>
          <w:lang w:eastAsia="en-US"/>
        </w:rPr>
        <w:t>с</w:t>
      </w:r>
      <w:r w:rsidRPr="00973DB9">
        <w:rPr>
          <w:spacing w:val="-1"/>
          <w:sz w:val="24"/>
          <w:szCs w:val="24"/>
          <w:lang w:eastAsia="en-US"/>
        </w:rPr>
        <w:t>т</w:t>
      </w:r>
      <w:r w:rsidRPr="00973DB9">
        <w:rPr>
          <w:spacing w:val="4"/>
          <w:sz w:val="24"/>
          <w:szCs w:val="24"/>
          <w:lang w:eastAsia="en-US"/>
        </w:rPr>
        <w:t>и</w:t>
      </w:r>
      <w:r w:rsidRPr="00973DB9">
        <w:rPr>
          <w:spacing w:val="-1"/>
          <w:sz w:val="24"/>
          <w:szCs w:val="24"/>
          <w:lang w:eastAsia="en-US"/>
        </w:rPr>
        <w:t>)</w:t>
      </w:r>
      <w:r w:rsidRPr="00973DB9">
        <w:rPr>
          <w:sz w:val="24"/>
          <w:szCs w:val="24"/>
          <w:lang w:eastAsia="en-US"/>
        </w:rPr>
        <w:t xml:space="preserve">; </w:t>
      </w:r>
      <w:r w:rsidRPr="00973DB9">
        <w:rPr>
          <w:spacing w:val="21"/>
          <w:sz w:val="24"/>
          <w:szCs w:val="24"/>
          <w:lang w:eastAsia="en-US"/>
        </w:rPr>
        <w:t xml:space="preserve"> </w:t>
      </w:r>
      <w:r w:rsidRPr="00973DB9">
        <w:rPr>
          <w:spacing w:val="-2"/>
          <w:sz w:val="24"/>
          <w:szCs w:val="24"/>
          <w:lang w:eastAsia="en-US"/>
        </w:rPr>
        <w:t>в</w:t>
      </w:r>
      <w:r w:rsidRPr="00973DB9">
        <w:rPr>
          <w:spacing w:val="5"/>
          <w:sz w:val="24"/>
          <w:szCs w:val="24"/>
          <w:lang w:eastAsia="en-US"/>
        </w:rPr>
        <w:t>ы</w:t>
      </w:r>
      <w:r w:rsidRPr="00973DB9">
        <w:rPr>
          <w:spacing w:val="-5"/>
          <w:sz w:val="24"/>
          <w:szCs w:val="24"/>
          <w:lang w:eastAsia="en-US"/>
        </w:rPr>
        <w:t>у</w:t>
      </w:r>
      <w:r w:rsidRPr="00973DB9">
        <w:rPr>
          <w:spacing w:val="-1"/>
          <w:sz w:val="24"/>
          <w:szCs w:val="24"/>
          <w:lang w:eastAsia="en-US"/>
        </w:rPr>
        <w:t>ч</w:t>
      </w:r>
      <w:r w:rsidRPr="00973DB9">
        <w:rPr>
          <w:spacing w:val="4"/>
          <w:sz w:val="24"/>
          <w:szCs w:val="24"/>
          <w:lang w:eastAsia="en-US"/>
        </w:rPr>
        <w:t>и</w:t>
      </w:r>
      <w:r w:rsidRPr="00973DB9">
        <w:rPr>
          <w:spacing w:val="-6"/>
          <w:sz w:val="24"/>
          <w:szCs w:val="24"/>
          <w:lang w:eastAsia="en-US"/>
        </w:rPr>
        <w:t>в</w:t>
      </w:r>
      <w:r w:rsidRPr="00973DB9">
        <w:rPr>
          <w:spacing w:val="1"/>
          <w:sz w:val="24"/>
          <w:szCs w:val="24"/>
          <w:lang w:eastAsia="en-US"/>
        </w:rPr>
        <w:t>а</w:t>
      </w:r>
      <w:r w:rsidRPr="00973DB9">
        <w:rPr>
          <w:spacing w:val="4"/>
          <w:sz w:val="24"/>
          <w:szCs w:val="24"/>
          <w:lang w:eastAsia="en-US"/>
        </w:rPr>
        <w:t>н</w:t>
      </w:r>
      <w:r w:rsidRPr="00973DB9">
        <w:rPr>
          <w:sz w:val="24"/>
          <w:szCs w:val="24"/>
          <w:lang w:eastAsia="en-US"/>
        </w:rPr>
        <w:t xml:space="preserve">ие </w:t>
      </w:r>
      <w:r w:rsidRPr="00973DB9">
        <w:rPr>
          <w:spacing w:val="18"/>
          <w:sz w:val="24"/>
          <w:szCs w:val="24"/>
          <w:lang w:eastAsia="en-US"/>
        </w:rPr>
        <w:t xml:space="preserve"> </w:t>
      </w:r>
      <w:r w:rsidRPr="00973DB9">
        <w:rPr>
          <w:sz w:val="24"/>
          <w:szCs w:val="24"/>
          <w:lang w:eastAsia="en-US"/>
        </w:rPr>
        <w:t>н</w:t>
      </w:r>
      <w:r w:rsidRPr="00973DB9">
        <w:rPr>
          <w:spacing w:val="1"/>
          <w:sz w:val="24"/>
          <w:szCs w:val="24"/>
          <w:lang w:eastAsia="en-US"/>
        </w:rPr>
        <w:t>а</w:t>
      </w:r>
      <w:r w:rsidRPr="00973DB9">
        <w:rPr>
          <w:sz w:val="24"/>
          <w:szCs w:val="24"/>
          <w:lang w:eastAsia="en-US"/>
        </w:rPr>
        <w:t>и</w:t>
      </w:r>
      <w:r w:rsidRPr="00973DB9">
        <w:rPr>
          <w:spacing w:val="-4"/>
          <w:sz w:val="24"/>
          <w:szCs w:val="24"/>
          <w:lang w:eastAsia="en-US"/>
        </w:rPr>
        <w:t>з</w:t>
      </w:r>
      <w:r w:rsidRPr="00973DB9">
        <w:rPr>
          <w:spacing w:val="-5"/>
          <w:sz w:val="24"/>
          <w:szCs w:val="24"/>
          <w:lang w:eastAsia="en-US"/>
        </w:rPr>
        <w:t>у</w:t>
      </w:r>
      <w:r w:rsidRPr="00973DB9">
        <w:rPr>
          <w:spacing w:val="6"/>
          <w:sz w:val="24"/>
          <w:szCs w:val="24"/>
          <w:lang w:eastAsia="en-US"/>
        </w:rPr>
        <w:t>с</w:t>
      </w:r>
      <w:r w:rsidRPr="00973DB9">
        <w:rPr>
          <w:spacing w:val="-1"/>
          <w:sz w:val="24"/>
          <w:szCs w:val="24"/>
          <w:lang w:eastAsia="en-US"/>
        </w:rPr>
        <w:t>т</w:t>
      </w:r>
      <w:r w:rsidRPr="00973DB9">
        <w:rPr>
          <w:sz w:val="24"/>
          <w:szCs w:val="24"/>
          <w:lang w:eastAsia="en-US"/>
        </w:rPr>
        <w:t xml:space="preserve">ь </w:t>
      </w:r>
      <w:r w:rsidRPr="00973DB9">
        <w:rPr>
          <w:spacing w:val="15"/>
          <w:sz w:val="24"/>
          <w:szCs w:val="24"/>
          <w:lang w:eastAsia="en-US"/>
        </w:rPr>
        <w:t xml:space="preserve"> </w:t>
      </w:r>
      <w:r w:rsidRPr="00973DB9">
        <w:rPr>
          <w:spacing w:val="4"/>
          <w:sz w:val="24"/>
          <w:szCs w:val="24"/>
          <w:lang w:eastAsia="en-US"/>
        </w:rPr>
        <w:t>н</w:t>
      </w:r>
      <w:r w:rsidRPr="00973DB9">
        <w:rPr>
          <w:spacing w:val="-5"/>
          <w:sz w:val="24"/>
          <w:szCs w:val="24"/>
          <w:lang w:eastAsia="en-US"/>
        </w:rPr>
        <w:t>о</w:t>
      </w:r>
      <w:r w:rsidRPr="00973DB9">
        <w:rPr>
          <w:spacing w:val="3"/>
          <w:sz w:val="24"/>
          <w:szCs w:val="24"/>
          <w:lang w:eastAsia="en-US"/>
        </w:rPr>
        <w:t>т</w:t>
      </w:r>
      <w:r w:rsidRPr="00973DB9">
        <w:rPr>
          <w:sz w:val="24"/>
          <w:szCs w:val="24"/>
          <w:lang w:eastAsia="en-US"/>
        </w:rPr>
        <w:t>но</w:t>
      </w:r>
      <w:r w:rsidRPr="00973DB9">
        <w:rPr>
          <w:spacing w:val="-4"/>
          <w:sz w:val="24"/>
          <w:szCs w:val="24"/>
          <w:lang w:eastAsia="en-US"/>
        </w:rPr>
        <w:t>г</w:t>
      </w:r>
      <w:r w:rsidRPr="00973DB9">
        <w:rPr>
          <w:sz w:val="24"/>
          <w:szCs w:val="24"/>
          <w:lang w:eastAsia="en-US"/>
        </w:rPr>
        <w:t xml:space="preserve">о </w:t>
      </w:r>
      <w:r w:rsidRPr="00973DB9">
        <w:rPr>
          <w:spacing w:val="17"/>
          <w:sz w:val="24"/>
          <w:szCs w:val="24"/>
          <w:lang w:eastAsia="en-US"/>
        </w:rPr>
        <w:t xml:space="preserve"> </w:t>
      </w:r>
      <w:r w:rsidRPr="00973DB9">
        <w:rPr>
          <w:spacing w:val="-1"/>
          <w:sz w:val="24"/>
          <w:szCs w:val="24"/>
          <w:lang w:eastAsia="en-US"/>
        </w:rPr>
        <w:t>т</w:t>
      </w:r>
      <w:r w:rsidRPr="00973DB9">
        <w:rPr>
          <w:spacing w:val="1"/>
          <w:sz w:val="24"/>
          <w:szCs w:val="24"/>
          <w:lang w:eastAsia="en-US"/>
        </w:rPr>
        <w:t>е</w:t>
      </w:r>
      <w:r w:rsidRPr="00973DB9">
        <w:rPr>
          <w:spacing w:val="-6"/>
          <w:sz w:val="24"/>
          <w:szCs w:val="24"/>
          <w:lang w:eastAsia="en-US"/>
        </w:rPr>
        <w:t>к</w:t>
      </w:r>
      <w:r w:rsidRPr="00973DB9">
        <w:rPr>
          <w:spacing w:val="1"/>
          <w:sz w:val="24"/>
          <w:szCs w:val="24"/>
          <w:lang w:eastAsia="en-US"/>
        </w:rPr>
        <w:t>с</w:t>
      </w:r>
      <w:r w:rsidRPr="00973DB9">
        <w:rPr>
          <w:spacing w:val="3"/>
          <w:sz w:val="24"/>
          <w:szCs w:val="24"/>
          <w:lang w:eastAsia="en-US"/>
        </w:rPr>
        <w:t>т</w:t>
      </w:r>
      <w:r w:rsidRPr="00973DB9">
        <w:rPr>
          <w:spacing w:val="1"/>
          <w:sz w:val="24"/>
          <w:szCs w:val="24"/>
          <w:lang w:eastAsia="en-US"/>
        </w:rPr>
        <w:t>а</w:t>
      </w:r>
      <w:r w:rsidRPr="00973DB9">
        <w:rPr>
          <w:sz w:val="24"/>
          <w:szCs w:val="24"/>
          <w:lang w:eastAsia="en-US"/>
        </w:rPr>
        <w:t>,</w:t>
      </w:r>
      <w:r w:rsidRPr="00973DB9">
        <w:rPr>
          <w:spacing w:val="-1"/>
          <w:sz w:val="24"/>
          <w:szCs w:val="24"/>
          <w:lang w:eastAsia="en-US"/>
        </w:rPr>
        <w:t xml:space="preserve"> </w:t>
      </w:r>
      <w:r w:rsidRPr="00973DB9">
        <w:rPr>
          <w:sz w:val="24"/>
          <w:szCs w:val="24"/>
          <w:lang w:eastAsia="en-US"/>
        </w:rPr>
        <w:t>н</w:t>
      </w:r>
      <w:r w:rsidRPr="00973DB9">
        <w:rPr>
          <w:spacing w:val="1"/>
          <w:sz w:val="24"/>
          <w:szCs w:val="24"/>
          <w:lang w:eastAsia="en-US"/>
        </w:rPr>
        <w:t>е</w:t>
      </w:r>
      <w:r w:rsidRPr="00973DB9">
        <w:rPr>
          <w:sz w:val="24"/>
          <w:szCs w:val="24"/>
          <w:lang w:eastAsia="en-US"/>
        </w:rPr>
        <w:t>о</w:t>
      </w:r>
      <w:r w:rsidRPr="00973DB9">
        <w:rPr>
          <w:spacing w:val="-7"/>
          <w:sz w:val="24"/>
          <w:szCs w:val="24"/>
          <w:lang w:eastAsia="en-US"/>
        </w:rPr>
        <w:t>б</w:t>
      </w:r>
      <w:r w:rsidRPr="00973DB9">
        <w:rPr>
          <w:spacing w:val="-14"/>
          <w:sz w:val="24"/>
          <w:szCs w:val="24"/>
          <w:lang w:eastAsia="en-US"/>
        </w:rPr>
        <w:t>х</w:t>
      </w:r>
      <w:r w:rsidRPr="00973DB9">
        <w:rPr>
          <w:spacing w:val="-9"/>
          <w:sz w:val="24"/>
          <w:szCs w:val="24"/>
          <w:lang w:eastAsia="en-US"/>
        </w:rPr>
        <w:t>о</w:t>
      </w:r>
      <w:r w:rsidRPr="00973DB9">
        <w:rPr>
          <w:spacing w:val="2"/>
          <w:sz w:val="24"/>
          <w:szCs w:val="24"/>
          <w:lang w:eastAsia="en-US"/>
        </w:rPr>
        <w:t>д</w:t>
      </w:r>
      <w:r w:rsidRPr="00973DB9">
        <w:rPr>
          <w:sz w:val="24"/>
          <w:szCs w:val="24"/>
          <w:lang w:eastAsia="en-US"/>
        </w:rPr>
        <w:t>и</w:t>
      </w:r>
      <w:r w:rsidRPr="00973DB9">
        <w:rPr>
          <w:spacing w:val="1"/>
          <w:sz w:val="24"/>
          <w:szCs w:val="24"/>
          <w:lang w:eastAsia="en-US"/>
        </w:rPr>
        <w:t>м</w:t>
      </w:r>
      <w:r w:rsidRPr="00973DB9">
        <w:rPr>
          <w:sz w:val="24"/>
          <w:szCs w:val="24"/>
          <w:lang w:eastAsia="en-US"/>
        </w:rPr>
        <w:t>о</w:t>
      </w:r>
      <w:r w:rsidRPr="00973DB9">
        <w:rPr>
          <w:spacing w:val="-4"/>
          <w:sz w:val="24"/>
          <w:szCs w:val="24"/>
          <w:lang w:eastAsia="en-US"/>
        </w:rPr>
        <w:t>г</w:t>
      </w:r>
      <w:r w:rsidRPr="00973DB9">
        <w:rPr>
          <w:sz w:val="24"/>
          <w:szCs w:val="24"/>
          <w:lang w:eastAsia="en-US"/>
        </w:rPr>
        <w:t xml:space="preserve">о </w:t>
      </w:r>
      <w:r w:rsidRPr="00973DB9">
        <w:rPr>
          <w:spacing w:val="23"/>
          <w:sz w:val="24"/>
          <w:szCs w:val="24"/>
          <w:lang w:eastAsia="en-US"/>
        </w:rPr>
        <w:t xml:space="preserve"> </w:t>
      </w:r>
      <w:r w:rsidRPr="00973DB9">
        <w:rPr>
          <w:sz w:val="24"/>
          <w:szCs w:val="24"/>
          <w:lang w:eastAsia="en-US"/>
        </w:rPr>
        <w:t xml:space="preserve">на </w:t>
      </w:r>
      <w:r w:rsidRPr="00973DB9">
        <w:rPr>
          <w:spacing w:val="22"/>
          <w:sz w:val="24"/>
          <w:szCs w:val="24"/>
          <w:lang w:eastAsia="en-US"/>
        </w:rPr>
        <w:t xml:space="preserve"> </w:t>
      </w:r>
      <w:r w:rsidRPr="00973DB9">
        <w:rPr>
          <w:spacing w:val="2"/>
          <w:sz w:val="24"/>
          <w:szCs w:val="24"/>
          <w:lang w:eastAsia="en-US"/>
        </w:rPr>
        <w:t>д</w:t>
      </w:r>
      <w:r w:rsidRPr="00973DB9">
        <w:rPr>
          <w:spacing w:val="1"/>
          <w:sz w:val="24"/>
          <w:szCs w:val="24"/>
          <w:lang w:eastAsia="en-US"/>
        </w:rPr>
        <w:t>а</w:t>
      </w:r>
      <w:r w:rsidRPr="00973DB9">
        <w:rPr>
          <w:sz w:val="24"/>
          <w:szCs w:val="24"/>
          <w:lang w:eastAsia="en-US"/>
        </w:rPr>
        <w:t>н</w:t>
      </w:r>
      <w:r w:rsidRPr="00973DB9">
        <w:rPr>
          <w:spacing w:val="4"/>
          <w:sz w:val="24"/>
          <w:szCs w:val="24"/>
          <w:lang w:eastAsia="en-US"/>
        </w:rPr>
        <w:t>н</w:t>
      </w:r>
      <w:r w:rsidRPr="00973DB9">
        <w:rPr>
          <w:spacing w:val="-5"/>
          <w:sz w:val="24"/>
          <w:szCs w:val="24"/>
          <w:lang w:eastAsia="en-US"/>
        </w:rPr>
        <w:t>о</w:t>
      </w:r>
      <w:r w:rsidRPr="00973DB9">
        <w:rPr>
          <w:sz w:val="24"/>
          <w:szCs w:val="24"/>
          <w:lang w:eastAsia="en-US"/>
        </w:rPr>
        <w:t xml:space="preserve">м </w:t>
      </w:r>
      <w:r w:rsidRPr="00973DB9">
        <w:rPr>
          <w:spacing w:val="24"/>
          <w:sz w:val="24"/>
          <w:szCs w:val="24"/>
          <w:lang w:eastAsia="en-US"/>
        </w:rPr>
        <w:t xml:space="preserve"> </w:t>
      </w:r>
      <w:r w:rsidRPr="00973DB9">
        <w:rPr>
          <w:spacing w:val="1"/>
          <w:sz w:val="24"/>
          <w:szCs w:val="24"/>
          <w:lang w:eastAsia="en-US"/>
        </w:rPr>
        <w:t>э</w:t>
      </w:r>
      <w:r w:rsidRPr="00973DB9">
        <w:rPr>
          <w:spacing w:val="3"/>
          <w:sz w:val="24"/>
          <w:szCs w:val="24"/>
          <w:lang w:eastAsia="en-US"/>
        </w:rPr>
        <w:t>т</w:t>
      </w:r>
      <w:r w:rsidRPr="00973DB9">
        <w:rPr>
          <w:spacing w:val="-3"/>
          <w:sz w:val="24"/>
          <w:szCs w:val="24"/>
          <w:lang w:eastAsia="en-US"/>
        </w:rPr>
        <w:t>а</w:t>
      </w:r>
      <w:r w:rsidRPr="00973DB9">
        <w:rPr>
          <w:sz w:val="24"/>
          <w:szCs w:val="24"/>
          <w:lang w:eastAsia="en-US"/>
        </w:rPr>
        <w:t xml:space="preserve">пе </w:t>
      </w:r>
      <w:r w:rsidRPr="00973DB9">
        <w:rPr>
          <w:spacing w:val="28"/>
          <w:sz w:val="24"/>
          <w:szCs w:val="24"/>
          <w:lang w:eastAsia="en-US"/>
        </w:rPr>
        <w:t xml:space="preserve"> </w:t>
      </w:r>
      <w:r w:rsidRPr="00973DB9">
        <w:rPr>
          <w:sz w:val="24"/>
          <w:szCs w:val="24"/>
          <w:lang w:eastAsia="en-US"/>
        </w:rPr>
        <w:t>р</w:t>
      </w:r>
      <w:r w:rsidRPr="00973DB9">
        <w:rPr>
          <w:spacing w:val="1"/>
          <w:sz w:val="24"/>
          <w:szCs w:val="24"/>
          <w:lang w:eastAsia="en-US"/>
        </w:rPr>
        <w:t>а</w:t>
      </w:r>
      <w:r w:rsidRPr="00973DB9">
        <w:rPr>
          <w:spacing w:val="2"/>
          <w:sz w:val="24"/>
          <w:szCs w:val="24"/>
          <w:lang w:eastAsia="en-US"/>
        </w:rPr>
        <w:t>б</w:t>
      </w:r>
      <w:r w:rsidRPr="00973DB9">
        <w:rPr>
          <w:spacing w:val="-5"/>
          <w:sz w:val="24"/>
          <w:szCs w:val="24"/>
          <w:lang w:eastAsia="en-US"/>
        </w:rPr>
        <w:t>о</w:t>
      </w:r>
      <w:r w:rsidRPr="00973DB9">
        <w:rPr>
          <w:spacing w:val="3"/>
          <w:sz w:val="24"/>
          <w:szCs w:val="24"/>
          <w:lang w:eastAsia="en-US"/>
        </w:rPr>
        <w:t>т</w:t>
      </w:r>
      <w:r w:rsidRPr="00973DB9">
        <w:rPr>
          <w:sz w:val="24"/>
          <w:szCs w:val="24"/>
          <w:lang w:eastAsia="en-US"/>
        </w:rPr>
        <w:t xml:space="preserve">ы; </w:t>
      </w:r>
      <w:r w:rsidRPr="00973DB9">
        <w:rPr>
          <w:spacing w:val="22"/>
          <w:sz w:val="24"/>
          <w:szCs w:val="24"/>
          <w:lang w:eastAsia="en-US"/>
        </w:rPr>
        <w:t xml:space="preserve"> </w:t>
      </w:r>
      <w:r w:rsidRPr="00973DB9">
        <w:rPr>
          <w:w w:val="99"/>
          <w:sz w:val="24"/>
          <w:szCs w:val="24"/>
          <w:lang w:eastAsia="en-US"/>
        </w:rPr>
        <w:t>р</w:t>
      </w:r>
      <w:r w:rsidRPr="00973DB9">
        <w:rPr>
          <w:spacing w:val="1"/>
          <w:w w:val="99"/>
          <w:sz w:val="24"/>
          <w:szCs w:val="24"/>
          <w:lang w:eastAsia="en-US"/>
        </w:rPr>
        <w:t>а</w:t>
      </w:r>
      <w:r w:rsidRPr="00973DB9">
        <w:rPr>
          <w:spacing w:val="2"/>
          <w:w w:val="99"/>
          <w:sz w:val="24"/>
          <w:szCs w:val="24"/>
          <w:lang w:eastAsia="en-US"/>
        </w:rPr>
        <w:t>б</w:t>
      </w:r>
      <w:r w:rsidRPr="00973DB9">
        <w:rPr>
          <w:spacing w:val="-5"/>
          <w:w w:val="99"/>
          <w:sz w:val="24"/>
          <w:szCs w:val="24"/>
          <w:lang w:eastAsia="en-US"/>
        </w:rPr>
        <w:t>о</w:t>
      </w:r>
      <w:r w:rsidRPr="00973DB9">
        <w:rPr>
          <w:spacing w:val="3"/>
          <w:w w:val="99"/>
          <w:sz w:val="24"/>
          <w:szCs w:val="24"/>
          <w:lang w:eastAsia="en-US"/>
        </w:rPr>
        <w:t>т</w:t>
      </w:r>
      <w:r w:rsidRPr="00973DB9">
        <w:rPr>
          <w:w w:val="99"/>
          <w:sz w:val="24"/>
          <w:szCs w:val="24"/>
          <w:lang w:eastAsia="en-US"/>
        </w:rPr>
        <w:t>а</w:t>
      </w:r>
      <w:r w:rsidRPr="00973DB9">
        <w:rPr>
          <w:sz w:val="24"/>
          <w:szCs w:val="24"/>
          <w:lang w:eastAsia="en-US"/>
        </w:rPr>
        <w:t xml:space="preserve"> </w:t>
      </w:r>
      <w:r w:rsidRPr="00973DB9">
        <w:rPr>
          <w:spacing w:val="24"/>
          <w:sz w:val="24"/>
          <w:szCs w:val="24"/>
          <w:lang w:eastAsia="en-US"/>
        </w:rPr>
        <w:t xml:space="preserve"> </w:t>
      </w:r>
      <w:r w:rsidRPr="00973DB9">
        <w:rPr>
          <w:w w:val="99"/>
          <w:sz w:val="24"/>
          <w:szCs w:val="24"/>
          <w:lang w:eastAsia="en-US"/>
        </w:rPr>
        <w:t>н</w:t>
      </w:r>
      <w:r w:rsidRPr="00973DB9">
        <w:rPr>
          <w:spacing w:val="1"/>
          <w:w w:val="99"/>
          <w:sz w:val="24"/>
          <w:szCs w:val="24"/>
          <w:lang w:eastAsia="en-US"/>
        </w:rPr>
        <w:t>а</w:t>
      </w:r>
      <w:r w:rsidRPr="00973DB9">
        <w:rPr>
          <w:w w:val="99"/>
          <w:sz w:val="24"/>
          <w:szCs w:val="24"/>
          <w:lang w:eastAsia="en-US"/>
        </w:rPr>
        <w:t xml:space="preserve">д </w:t>
      </w:r>
      <w:r w:rsidRPr="00973DB9">
        <w:rPr>
          <w:spacing w:val="25"/>
          <w:w w:val="99"/>
          <w:sz w:val="24"/>
          <w:szCs w:val="24"/>
          <w:lang w:eastAsia="en-US"/>
        </w:rPr>
        <w:t xml:space="preserve"> </w:t>
      </w:r>
      <w:r w:rsidRPr="00973DB9">
        <w:rPr>
          <w:spacing w:val="5"/>
          <w:sz w:val="24"/>
          <w:szCs w:val="24"/>
          <w:lang w:eastAsia="en-US"/>
        </w:rPr>
        <w:t>з</w:t>
      </w:r>
      <w:r w:rsidRPr="00973DB9">
        <w:rPr>
          <w:spacing w:val="-6"/>
          <w:sz w:val="24"/>
          <w:szCs w:val="24"/>
          <w:lang w:eastAsia="en-US"/>
        </w:rPr>
        <w:t>в</w:t>
      </w:r>
      <w:r w:rsidRPr="00973DB9">
        <w:rPr>
          <w:spacing w:val="-5"/>
          <w:sz w:val="24"/>
          <w:szCs w:val="24"/>
          <w:lang w:eastAsia="en-US"/>
        </w:rPr>
        <w:t>у</w:t>
      </w:r>
      <w:r w:rsidRPr="00973DB9">
        <w:rPr>
          <w:spacing w:val="-10"/>
          <w:sz w:val="24"/>
          <w:szCs w:val="24"/>
          <w:lang w:eastAsia="en-US"/>
        </w:rPr>
        <w:t>к</w:t>
      </w:r>
      <w:r w:rsidRPr="00973DB9">
        <w:rPr>
          <w:spacing w:val="-5"/>
          <w:sz w:val="24"/>
          <w:szCs w:val="24"/>
          <w:lang w:eastAsia="en-US"/>
        </w:rPr>
        <w:t>о</w:t>
      </w:r>
      <w:r w:rsidRPr="00973DB9">
        <w:rPr>
          <w:sz w:val="24"/>
          <w:szCs w:val="24"/>
          <w:lang w:eastAsia="en-US"/>
        </w:rPr>
        <w:t xml:space="preserve">м </w:t>
      </w:r>
      <w:r w:rsidRPr="00973DB9">
        <w:rPr>
          <w:spacing w:val="24"/>
          <w:sz w:val="24"/>
          <w:szCs w:val="24"/>
          <w:lang w:eastAsia="en-US"/>
        </w:rPr>
        <w:t xml:space="preserve"> </w:t>
      </w:r>
      <w:r w:rsidRPr="00973DB9">
        <w:rPr>
          <w:sz w:val="24"/>
          <w:szCs w:val="24"/>
          <w:lang w:eastAsia="en-US"/>
        </w:rPr>
        <w:t xml:space="preserve">и </w:t>
      </w:r>
      <w:r w:rsidRPr="00973DB9">
        <w:rPr>
          <w:spacing w:val="27"/>
          <w:sz w:val="24"/>
          <w:szCs w:val="24"/>
          <w:lang w:eastAsia="en-US"/>
        </w:rPr>
        <w:t xml:space="preserve"> </w:t>
      </w:r>
      <w:r w:rsidRPr="00973DB9">
        <w:rPr>
          <w:spacing w:val="-15"/>
          <w:sz w:val="24"/>
          <w:szCs w:val="24"/>
          <w:lang w:eastAsia="en-US"/>
        </w:rPr>
        <w:t>к</w:t>
      </w:r>
      <w:r w:rsidRPr="00973DB9">
        <w:rPr>
          <w:sz w:val="24"/>
          <w:szCs w:val="24"/>
          <w:lang w:eastAsia="en-US"/>
        </w:rPr>
        <w:t>он</w:t>
      </w:r>
      <w:r w:rsidRPr="00973DB9">
        <w:rPr>
          <w:spacing w:val="4"/>
          <w:sz w:val="24"/>
          <w:szCs w:val="24"/>
          <w:lang w:eastAsia="en-US"/>
        </w:rPr>
        <w:t>к</w:t>
      </w:r>
      <w:r w:rsidRPr="00973DB9">
        <w:rPr>
          <w:sz w:val="24"/>
          <w:szCs w:val="24"/>
          <w:lang w:eastAsia="en-US"/>
        </w:rPr>
        <w:t>р</w:t>
      </w:r>
      <w:r w:rsidRPr="00973DB9">
        <w:rPr>
          <w:spacing w:val="1"/>
          <w:sz w:val="24"/>
          <w:szCs w:val="24"/>
          <w:lang w:eastAsia="en-US"/>
        </w:rPr>
        <w:t>е</w:t>
      </w:r>
      <w:r w:rsidRPr="00973DB9">
        <w:rPr>
          <w:spacing w:val="-1"/>
          <w:sz w:val="24"/>
          <w:szCs w:val="24"/>
          <w:lang w:eastAsia="en-US"/>
        </w:rPr>
        <w:t>т</w:t>
      </w:r>
      <w:r w:rsidRPr="00973DB9">
        <w:rPr>
          <w:sz w:val="24"/>
          <w:szCs w:val="24"/>
          <w:lang w:eastAsia="en-US"/>
        </w:rPr>
        <w:t>ны</w:t>
      </w:r>
      <w:r w:rsidRPr="00973DB9">
        <w:rPr>
          <w:spacing w:val="1"/>
          <w:sz w:val="24"/>
          <w:szCs w:val="24"/>
          <w:lang w:eastAsia="en-US"/>
        </w:rPr>
        <w:t>м</w:t>
      </w:r>
      <w:r w:rsidRPr="00973DB9">
        <w:rPr>
          <w:sz w:val="24"/>
          <w:szCs w:val="24"/>
          <w:lang w:eastAsia="en-US"/>
        </w:rPr>
        <w:t xml:space="preserve">и </w:t>
      </w:r>
      <w:r w:rsidRPr="00973DB9">
        <w:rPr>
          <w:spacing w:val="2"/>
          <w:sz w:val="24"/>
          <w:szCs w:val="24"/>
          <w:lang w:eastAsia="en-US"/>
        </w:rPr>
        <w:t>д</w:t>
      </w:r>
      <w:r w:rsidRPr="00973DB9">
        <w:rPr>
          <w:spacing w:val="1"/>
          <w:sz w:val="24"/>
          <w:szCs w:val="24"/>
          <w:lang w:eastAsia="en-US"/>
        </w:rPr>
        <w:t>е</w:t>
      </w:r>
      <w:r w:rsidRPr="00973DB9">
        <w:rPr>
          <w:spacing w:val="3"/>
          <w:sz w:val="24"/>
          <w:szCs w:val="24"/>
          <w:lang w:eastAsia="en-US"/>
        </w:rPr>
        <w:t>т</w:t>
      </w:r>
      <w:r w:rsidRPr="00973DB9">
        <w:rPr>
          <w:spacing w:val="6"/>
          <w:sz w:val="24"/>
          <w:szCs w:val="24"/>
          <w:lang w:eastAsia="en-US"/>
        </w:rPr>
        <w:t>а</w:t>
      </w:r>
      <w:r w:rsidRPr="00973DB9">
        <w:rPr>
          <w:sz w:val="24"/>
          <w:szCs w:val="24"/>
          <w:lang w:eastAsia="en-US"/>
        </w:rPr>
        <w:t>л</w:t>
      </w:r>
      <w:r w:rsidRPr="00973DB9">
        <w:rPr>
          <w:spacing w:val="1"/>
          <w:sz w:val="24"/>
          <w:szCs w:val="24"/>
          <w:lang w:eastAsia="en-US"/>
        </w:rPr>
        <w:t>ям</w:t>
      </w:r>
      <w:r w:rsidRPr="00973DB9">
        <w:rPr>
          <w:sz w:val="24"/>
          <w:szCs w:val="24"/>
          <w:lang w:eastAsia="en-US"/>
        </w:rPr>
        <w:t>и</w:t>
      </w:r>
      <w:r w:rsidRPr="00973DB9">
        <w:rPr>
          <w:spacing w:val="12"/>
          <w:sz w:val="24"/>
          <w:szCs w:val="24"/>
          <w:lang w:eastAsia="en-US"/>
        </w:rPr>
        <w:t xml:space="preserve"> </w:t>
      </w:r>
      <w:r w:rsidRPr="00973DB9">
        <w:rPr>
          <w:spacing w:val="-1"/>
          <w:sz w:val="24"/>
          <w:szCs w:val="24"/>
          <w:lang w:eastAsia="en-US"/>
        </w:rPr>
        <w:t>(</w:t>
      </w:r>
      <w:r w:rsidRPr="00973DB9">
        <w:rPr>
          <w:spacing w:val="1"/>
          <w:sz w:val="24"/>
          <w:szCs w:val="24"/>
          <w:lang w:eastAsia="en-US"/>
        </w:rPr>
        <w:t>с</w:t>
      </w:r>
      <w:r w:rsidRPr="00973DB9">
        <w:rPr>
          <w:sz w:val="24"/>
          <w:szCs w:val="24"/>
          <w:lang w:eastAsia="en-US"/>
        </w:rPr>
        <w:t>л</w:t>
      </w:r>
      <w:r w:rsidRPr="00973DB9">
        <w:rPr>
          <w:spacing w:val="-3"/>
          <w:sz w:val="24"/>
          <w:szCs w:val="24"/>
          <w:lang w:eastAsia="en-US"/>
        </w:rPr>
        <w:t>е</w:t>
      </w:r>
      <w:r w:rsidRPr="00973DB9">
        <w:rPr>
          <w:spacing w:val="2"/>
          <w:sz w:val="24"/>
          <w:szCs w:val="24"/>
          <w:lang w:eastAsia="en-US"/>
        </w:rPr>
        <w:t>д</w:t>
      </w:r>
      <w:r w:rsidRPr="00973DB9">
        <w:rPr>
          <w:spacing w:val="-9"/>
          <w:sz w:val="24"/>
          <w:szCs w:val="24"/>
          <w:lang w:eastAsia="en-US"/>
        </w:rPr>
        <w:t>у</w:t>
      </w:r>
      <w:r w:rsidRPr="00973DB9">
        <w:rPr>
          <w:sz w:val="24"/>
          <w:szCs w:val="24"/>
          <w:lang w:eastAsia="en-US"/>
        </w:rPr>
        <w:t>я</w:t>
      </w:r>
      <w:r w:rsidRPr="00973DB9">
        <w:rPr>
          <w:spacing w:val="12"/>
          <w:sz w:val="24"/>
          <w:szCs w:val="24"/>
          <w:lang w:eastAsia="en-US"/>
        </w:rPr>
        <w:t xml:space="preserve"> </w:t>
      </w:r>
      <w:r w:rsidRPr="00973DB9">
        <w:rPr>
          <w:sz w:val="24"/>
          <w:szCs w:val="24"/>
          <w:lang w:eastAsia="en-US"/>
        </w:rPr>
        <w:t>р</w:t>
      </w:r>
      <w:r w:rsidRPr="00973DB9">
        <w:rPr>
          <w:spacing w:val="1"/>
          <w:sz w:val="24"/>
          <w:szCs w:val="24"/>
          <w:lang w:eastAsia="en-US"/>
        </w:rPr>
        <w:t>е</w:t>
      </w:r>
      <w:r w:rsidRPr="00973DB9">
        <w:rPr>
          <w:spacing w:val="-15"/>
          <w:sz w:val="24"/>
          <w:szCs w:val="24"/>
          <w:lang w:eastAsia="en-US"/>
        </w:rPr>
        <w:t>к</w:t>
      </w:r>
      <w:r w:rsidRPr="00973DB9">
        <w:rPr>
          <w:spacing w:val="-5"/>
          <w:sz w:val="24"/>
          <w:szCs w:val="24"/>
          <w:lang w:eastAsia="en-US"/>
        </w:rPr>
        <w:t>о</w:t>
      </w:r>
      <w:r w:rsidRPr="00973DB9">
        <w:rPr>
          <w:spacing w:val="1"/>
          <w:sz w:val="24"/>
          <w:szCs w:val="24"/>
          <w:lang w:eastAsia="en-US"/>
        </w:rPr>
        <w:t>ме</w:t>
      </w:r>
      <w:r w:rsidRPr="00973DB9">
        <w:rPr>
          <w:sz w:val="24"/>
          <w:szCs w:val="24"/>
          <w:lang w:eastAsia="en-US"/>
        </w:rPr>
        <w:t>н</w:t>
      </w:r>
      <w:r w:rsidRPr="00973DB9">
        <w:rPr>
          <w:spacing w:val="2"/>
          <w:sz w:val="24"/>
          <w:szCs w:val="24"/>
          <w:lang w:eastAsia="en-US"/>
        </w:rPr>
        <w:t>д</w:t>
      </w:r>
      <w:r w:rsidRPr="00973DB9">
        <w:rPr>
          <w:spacing w:val="1"/>
          <w:sz w:val="24"/>
          <w:szCs w:val="24"/>
          <w:lang w:eastAsia="en-US"/>
        </w:rPr>
        <w:t>а</w:t>
      </w:r>
      <w:r w:rsidRPr="00973DB9">
        <w:rPr>
          <w:sz w:val="24"/>
          <w:szCs w:val="24"/>
          <w:lang w:eastAsia="en-US"/>
        </w:rPr>
        <w:t>ци</w:t>
      </w:r>
      <w:r w:rsidRPr="00973DB9">
        <w:rPr>
          <w:spacing w:val="1"/>
          <w:sz w:val="24"/>
          <w:szCs w:val="24"/>
          <w:lang w:eastAsia="en-US"/>
        </w:rPr>
        <w:t>ям</w:t>
      </w:r>
      <w:r w:rsidRPr="00973DB9">
        <w:rPr>
          <w:sz w:val="24"/>
          <w:szCs w:val="24"/>
          <w:lang w:eastAsia="en-US"/>
        </w:rPr>
        <w:t>,</w:t>
      </w:r>
      <w:r w:rsidRPr="00973DB9">
        <w:rPr>
          <w:spacing w:val="13"/>
          <w:sz w:val="24"/>
          <w:szCs w:val="24"/>
          <w:lang w:eastAsia="en-US"/>
        </w:rPr>
        <w:t xml:space="preserve"> </w:t>
      </w:r>
      <w:r w:rsidRPr="00973DB9">
        <w:rPr>
          <w:spacing w:val="2"/>
          <w:sz w:val="24"/>
          <w:szCs w:val="24"/>
          <w:lang w:eastAsia="en-US"/>
        </w:rPr>
        <w:t>д</w:t>
      </w:r>
      <w:r w:rsidRPr="00973DB9">
        <w:rPr>
          <w:spacing w:val="1"/>
          <w:sz w:val="24"/>
          <w:szCs w:val="24"/>
          <w:lang w:eastAsia="en-US"/>
        </w:rPr>
        <w:t>а</w:t>
      </w:r>
      <w:r w:rsidRPr="00973DB9">
        <w:rPr>
          <w:sz w:val="24"/>
          <w:szCs w:val="24"/>
          <w:lang w:eastAsia="en-US"/>
        </w:rPr>
        <w:t>нн</w:t>
      </w:r>
      <w:r w:rsidRPr="00973DB9">
        <w:rPr>
          <w:spacing w:val="-4"/>
          <w:sz w:val="24"/>
          <w:szCs w:val="24"/>
          <w:lang w:eastAsia="en-US"/>
        </w:rPr>
        <w:t>ы</w:t>
      </w:r>
      <w:r w:rsidRPr="00973DB9">
        <w:rPr>
          <w:sz w:val="24"/>
          <w:szCs w:val="24"/>
          <w:lang w:eastAsia="en-US"/>
        </w:rPr>
        <w:t>м</w:t>
      </w:r>
      <w:r w:rsidRPr="00973DB9">
        <w:rPr>
          <w:spacing w:val="12"/>
          <w:sz w:val="24"/>
          <w:szCs w:val="24"/>
          <w:lang w:eastAsia="en-US"/>
        </w:rPr>
        <w:t xml:space="preserve"> </w:t>
      </w:r>
      <w:r w:rsidRPr="00973DB9">
        <w:rPr>
          <w:sz w:val="24"/>
          <w:szCs w:val="24"/>
          <w:lang w:eastAsia="en-US"/>
        </w:rPr>
        <w:t>пр</w:t>
      </w:r>
      <w:r w:rsidRPr="00973DB9">
        <w:rPr>
          <w:spacing w:val="1"/>
          <w:sz w:val="24"/>
          <w:szCs w:val="24"/>
          <w:lang w:eastAsia="en-US"/>
        </w:rPr>
        <w:t>е</w:t>
      </w:r>
      <w:r w:rsidRPr="00973DB9">
        <w:rPr>
          <w:sz w:val="24"/>
          <w:szCs w:val="24"/>
          <w:lang w:eastAsia="en-US"/>
        </w:rPr>
        <w:t>п</w:t>
      </w:r>
      <w:r w:rsidRPr="00973DB9">
        <w:rPr>
          <w:spacing w:val="-9"/>
          <w:sz w:val="24"/>
          <w:szCs w:val="24"/>
          <w:lang w:eastAsia="en-US"/>
        </w:rPr>
        <w:t>о</w:t>
      </w:r>
      <w:r w:rsidRPr="00973DB9">
        <w:rPr>
          <w:spacing w:val="2"/>
          <w:sz w:val="24"/>
          <w:szCs w:val="24"/>
          <w:lang w:eastAsia="en-US"/>
        </w:rPr>
        <w:t>д</w:t>
      </w:r>
      <w:r w:rsidRPr="00973DB9">
        <w:rPr>
          <w:spacing w:val="1"/>
          <w:sz w:val="24"/>
          <w:szCs w:val="24"/>
          <w:lang w:eastAsia="en-US"/>
        </w:rPr>
        <w:t>а</w:t>
      </w:r>
      <w:r w:rsidRPr="00973DB9">
        <w:rPr>
          <w:spacing w:val="-6"/>
          <w:sz w:val="24"/>
          <w:szCs w:val="24"/>
          <w:lang w:eastAsia="en-US"/>
        </w:rPr>
        <w:t>в</w:t>
      </w:r>
      <w:r w:rsidRPr="00973DB9">
        <w:rPr>
          <w:spacing w:val="-3"/>
          <w:sz w:val="24"/>
          <w:szCs w:val="24"/>
          <w:lang w:eastAsia="en-US"/>
        </w:rPr>
        <w:t>а</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л</w:t>
      </w:r>
      <w:r w:rsidRPr="00973DB9">
        <w:rPr>
          <w:spacing w:val="1"/>
          <w:sz w:val="24"/>
          <w:szCs w:val="24"/>
          <w:lang w:eastAsia="en-US"/>
        </w:rPr>
        <w:t>е</w:t>
      </w:r>
      <w:r w:rsidRPr="00973DB9">
        <w:rPr>
          <w:sz w:val="24"/>
          <w:szCs w:val="24"/>
          <w:lang w:eastAsia="en-US"/>
        </w:rPr>
        <w:t>м</w:t>
      </w:r>
      <w:r w:rsidRPr="00973DB9">
        <w:rPr>
          <w:spacing w:val="11"/>
          <w:sz w:val="24"/>
          <w:szCs w:val="24"/>
          <w:lang w:eastAsia="en-US"/>
        </w:rPr>
        <w:t xml:space="preserve"> </w:t>
      </w:r>
      <w:r w:rsidRPr="00973DB9">
        <w:rPr>
          <w:sz w:val="24"/>
          <w:szCs w:val="24"/>
          <w:lang w:eastAsia="en-US"/>
        </w:rPr>
        <w:t>на</w:t>
      </w:r>
      <w:r w:rsidRPr="00973DB9">
        <w:rPr>
          <w:spacing w:val="11"/>
          <w:sz w:val="24"/>
          <w:szCs w:val="24"/>
          <w:lang w:eastAsia="en-US"/>
        </w:rPr>
        <w:t xml:space="preserve"> </w:t>
      </w:r>
      <w:r w:rsidRPr="00973DB9">
        <w:rPr>
          <w:sz w:val="24"/>
          <w:szCs w:val="24"/>
          <w:lang w:eastAsia="en-US"/>
        </w:rPr>
        <w:t>уро</w:t>
      </w:r>
      <w:r w:rsidRPr="00973DB9">
        <w:rPr>
          <w:spacing w:val="-6"/>
          <w:sz w:val="24"/>
          <w:szCs w:val="24"/>
          <w:lang w:eastAsia="en-US"/>
        </w:rPr>
        <w:t>к</w:t>
      </w:r>
      <w:r w:rsidRPr="00973DB9">
        <w:rPr>
          <w:spacing w:val="1"/>
          <w:sz w:val="24"/>
          <w:szCs w:val="24"/>
          <w:lang w:eastAsia="en-US"/>
        </w:rPr>
        <w:t>е</w:t>
      </w:r>
      <w:r w:rsidRPr="00973DB9">
        <w:rPr>
          <w:spacing w:val="-1"/>
          <w:sz w:val="24"/>
          <w:szCs w:val="24"/>
          <w:lang w:eastAsia="en-US"/>
        </w:rPr>
        <w:t>)</w:t>
      </w:r>
      <w:r w:rsidRPr="00973DB9">
        <w:rPr>
          <w:sz w:val="24"/>
          <w:szCs w:val="24"/>
          <w:lang w:eastAsia="en-US"/>
        </w:rPr>
        <w:t>,</w:t>
      </w:r>
      <w:r w:rsidRPr="00973DB9">
        <w:rPr>
          <w:spacing w:val="11"/>
          <w:sz w:val="24"/>
          <w:szCs w:val="24"/>
          <w:lang w:eastAsia="en-US"/>
        </w:rPr>
        <w:t xml:space="preserve"> </w:t>
      </w:r>
      <w:r w:rsidRPr="00973DB9">
        <w:rPr>
          <w:spacing w:val="2"/>
          <w:sz w:val="24"/>
          <w:szCs w:val="24"/>
          <w:lang w:eastAsia="en-US"/>
        </w:rPr>
        <w:t>д</w:t>
      </w:r>
      <w:r w:rsidRPr="00973DB9">
        <w:rPr>
          <w:sz w:val="24"/>
          <w:szCs w:val="24"/>
          <w:lang w:eastAsia="en-US"/>
        </w:rPr>
        <w:t>о</w:t>
      </w:r>
      <w:r w:rsidRPr="00973DB9">
        <w:rPr>
          <w:spacing w:val="-2"/>
          <w:sz w:val="24"/>
          <w:szCs w:val="24"/>
          <w:lang w:eastAsia="en-US"/>
        </w:rPr>
        <w:t>в</w:t>
      </w:r>
      <w:r w:rsidRPr="00973DB9">
        <w:rPr>
          <w:spacing w:val="-3"/>
          <w:sz w:val="24"/>
          <w:szCs w:val="24"/>
          <w:lang w:eastAsia="en-US"/>
        </w:rPr>
        <w:t>е</w:t>
      </w:r>
      <w:r w:rsidRPr="00973DB9">
        <w:rPr>
          <w:spacing w:val="2"/>
          <w:sz w:val="24"/>
          <w:szCs w:val="24"/>
          <w:lang w:eastAsia="en-US"/>
        </w:rPr>
        <w:t>д</w:t>
      </w:r>
      <w:r w:rsidRPr="00973DB9">
        <w:rPr>
          <w:spacing w:val="1"/>
          <w:sz w:val="24"/>
          <w:szCs w:val="24"/>
          <w:lang w:eastAsia="en-US"/>
        </w:rPr>
        <w:t>е</w:t>
      </w:r>
      <w:r w:rsidRPr="00973DB9">
        <w:rPr>
          <w:sz w:val="24"/>
          <w:szCs w:val="24"/>
          <w:lang w:eastAsia="en-US"/>
        </w:rPr>
        <w:t>ние произ</w:t>
      </w:r>
      <w:r w:rsidRPr="00973DB9">
        <w:rPr>
          <w:spacing w:val="-2"/>
          <w:sz w:val="24"/>
          <w:szCs w:val="24"/>
          <w:lang w:eastAsia="en-US"/>
        </w:rPr>
        <w:t>в</w:t>
      </w:r>
      <w:r w:rsidRPr="00973DB9">
        <w:rPr>
          <w:spacing w:val="-3"/>
          <w:sz w:val="24"/>
          <w:szCs w:val="24"/>
          <w:lang w:eastAsia="en-US"/>
        </w:rPr>
        <w:t>е</w:t>
      </w:r>
      <w:r w:rsidRPr="00973DB9">
        <w:rPr>
          <w:spacing w:val="2"/>
          <w:sz w:val="24"/>
          <w:szCs w:val="24"/>
          <w:lang w:eastAsia="en-US"/>
        </w:rPr>
        <w:t>д</w:t>
      </w:r>
      <w:r w:rsidRPr="00973DB9">
        <w:rPr>
          <w:spacing w:val="1"/>
          <w:sz w:val="24"/>
          <w:szCs w:val="24"/>
          <w:lang w:eastAsia="en-US"/>
        </w:rPr>
        <w:t>е</w:t>
      </w:r>
      <w:r w:rsidRPr="00973DB9">
        <w:rPr>
          <w:sz w:val="24"/>
          <w:szCs w:val="24"/>
          <w:lang w:eastAsia="en-US"/>
        </w:rPr>
        <w:t>ния</w:t>
      </w:r>
      <w:r w:rsidRPr="00973DB9">
        <w:rPr>
          <w:spacing w:val="36"/>
          <w:sz w:val="24"/>
          <w:szCs w:val="24"/>
          <w:lang w:eastAsia="en-US"/>
        </w:rPr>
        <w:t xml:space="preserve"> </w:t>
      </w:r>
      <w:r w:rsidRPr="00973DB9">
        <w:rPr>
          <w:spacing w:val="2"/>
          <w:sz w:val="24"/>
          <w:szCs w:val="24"/>
          <w:lang w:eastAsia="en-US"/>
        </w:rPr>
        <w:t>д</w:t>
      </w:r>
      <w:r w:rsidRPr="00973DB9">
        <w:rPr>
          <w:sz w:val="24"/>
          <w:szCs w:val="24"/>
          <w:lang w:eastAsia="en-US"/>
        </w:rPr>
        <w:t>о</w:t>
      </w:r>
      <w:r w:rsidRPr="00973DB9">
        <w:rPr>
          <w:spacing w:val="38"/>
          <w:sz w:val="24"/>
          <w:szCs w:val="24"/>
          <w:lang w:eastAsia="en-US"/>
        </w:rPr>
        <w:t xml:space="preserve"> </w:t>
      </w:r>
      <w:r w:rsidRPr="00973DB9">
        <w:rPr>
          <w:spacing w:val="-15"/>
          <w:sz w:val="24"/>
          <w:szCs w:val="24"/>
          <w:lang w:eastAsia="en-US"/>
        </w:rPr>
        <w:lastRenderedPageBreak/>
        <w:t>к</w:t>
      </w:r>
      <w:r w:rsidRPr="00973DB9">
        <w:rPr>
          <w:sz w:val="24"/>
          <w:szCs w:val="24"/>
          <w:lang w:eastAsia="en-US"/>
        </w:rPr>
        <w:t>онц</w:t>
      </w:r>
      <w:r w:rsidRPr="00973DB9">
        <w:rPr>
          <w:spacing w:val="6"/>
          <w:sz w:val="24"/>
          <w:szCs w:val="24"/>
          <w:lang w:eastAsia="en-US"/>
        </w:rPr>
        <w:t>е</w:t>
      </w:r>
      <w:r w:rsidRPr="00973DB9">
        <w:rPr>
          <w:spacing w:val="-5"/>
          <w:sz w:val="24"/>
          <w:szCs w:val="24"/>
          <w:lang w:eastAsia="en-US"/>
        </w:rPr>
        <w:t>р</w:t>
      </w:r>
      <w:r w:rsidRPr="00973DB9">
        <w:rPr>
          <w:spacing w:val="-1"/>
          <w:sz w:val="24"/>
          <w:szCs w:val="24"/>
          <w:lang w:eastAsia="en-US"/>
        </w:rPr>
        <w:t>т</w:t>
      </w:r>
      <w:r w:rsidRPr="00973DB9">
        <w:rPr>
          <w:spacing w:val="4"/>
          <w:sz w:val="24"/>
          <w:szCs w:val="24"/>
          <w:lang w:eastAsia="en-US"/>
        </w:rPr>
        <w:t>н</w:t>
      </w:r>
      <w:r w:rsidRPr="00973DB9">
        <w:rPr>
          <w:sz w:val="24"/>
          <w:szCs w:val="24"/>
          <w:lang w:eastAsia="en-US"/>
        </w:rPr>
        <w:t>о</w:t>
      </w:r>
      <w:r w:rsidRPr="00973DB9">
        <w:rPr>
          <w:spacing w:val="-4"/>
          <w:sz w:val="24"/>
          <w:szCs w:val="24"/>
          <w:lang w:eastAsia="en-US"/>
        </w:rPr>
        <w:t>г</w:t>
      </w:r>
      <w:r w:rsidRPr="00973DB9">
        <w:rPr>
          <w:sz w:val="24"/>
          <w:szCs w:val="24"/>
          <w:lang w:eastAsia="en-US"/>
        </w:rPr>
        <w:t>о</w:t>
      </w:r>
      <w:r w:rsidRPr="00973DB9">
        <w:rPr>
          <w:spacing w:val="34"/>
          <w:sz w:val="24"/>
          <w:szCs w:val="24"/>
          <w:lang w:eastAsia="en-US"/>
        </w:rPr>
        <w:t xml:space="preserve"> </w:t>
      </w:r>
      <w:r w:rsidRPr="00973DB9">
        <w:rPr>
          <w:spacing w:val="-2"/>
          <w:sz w:val="24"/>
          <w:szCs w:val="24"/>
          <w:lang w:eastAsia="en-US"/>
        </w:rPr>
        <w:t>в</w:t>
      </w:r>
      <w:r w:rsidRPr="00973DB9">
        <w:rPr>
          <w:sz w:val="24"/>
          <w:szCs w:val="24"/>
          <w:lang w:eastAsia="en-US"/>
        </w:rPr>
        <w:t>и</w:t>
      </w:r>
      <w:r w:rsidRPr="00973DB9">
        <w:rPr>
          <w:spacing w:val="2"/>
          <w:sz w:val="24"/>
          <w:szCs w:val="24"/>
          <w:lang w:eastAsia="en-US"/>
        </w:rPr>
        <w:t>д</w:t>
      </w:r>
      <w:r w:rsidRPr="00973DB9">
        <w:rPr>
          <w:spacing w:val="1"/>
          <w:sz w:val="24"/>
          <w:szCs w:val="24"/>
          <w:lang w:eastAsia="en-US"/>
        </w:rPr>
        <w:t>а</w:t>
      </w:r>
      <w:r w:rsidRPr="00973DB9">
        <w:rPr>
          <w:sz w:val="24"/>
          <w:szCs w:val="24"/>
          <w:lang w:eastAsia="en-US"/>
        </w:rPr>
        <w:t>;</w:t>
      </w:r>
      <w:r w:rsidRPr="00973DB9">
        <w:rPr>
          <w:spacing w:val="38"/>
          <w:sz w:val="24"/>
          <w:szCs w:val="24"/>
          <w:lang w:eastAsia="en-US"/>
        </w:rPr>
        <w:t xml:space="preserve"> </w:t>
      </w:r>
      <w:r w:rsidRPr="00973DB9">
        <w:rPr>
          <w:sz w:val="24"/>
          <w:szCs w:val="24"/>
          <w:lang w:eastAsia="en-US"/>
        </w:rPr>
        <w:t>п</w:t>
      </w:r>
      <w:r w:rsidRPr="00973DB9">
        <w:rPr>
          <w:spacing w:val="5"/>
          <w:sz w:val="24"/>
          <w:szCs w:val="24"/>
          <w:lang w:eastAsia="en-US"/>
        </w:rPr>
        <w:t>р</w:t>
      </w:r>
      <w:r w:rsidRPr="00973DB9">
        <w:rPr>
          <w:sz w:val="24"/>
          <w:szCs w:val="24"/>
          <w:lang w:eastAsia="en-US"/>
        </w:rPr>
        <w:t>ои</w:t>
      </w:r>
      <w:r w:rsidRPr="00973DB9">
        <w:rPr>
          <w:spacing w:val="1"/>
          <w:sz w:val="24"/>
          <w:szCs w:val="24"/>
          <w:lang w:eastAsia="en-US"/>
        </w:rPr>
        <w:t>г</w:t>
      </w:r>
      <w:r w:rsidRPr="00973DB9">
        <w:rPr>
          <w:sz w:val="24"/>
          <w:szCs w:val="24"/>
          <w:lang w:eastAsia="en-US"/>
        </w:rPr>
        <w:t>ры</w:t>
      </w:r>
      <w:r w:rsidRPr="00973DB9">
        <w:rPr>
          <w:spacing w:val="-6"/>
          <w:sz w:val="24"/>
          <w:szCs w:val="24"/>
          <w:lang w:eastAsia="en-US"/>
        </w:rPr>
        <w:t>в</w:t>
      </w:r>
      <w:r w:rsidRPr="00973DB9">
        <w:rPr>
          <w:spacing w:val="6"/>
          <w:sz w:val="24"/>
          <w:szCs w:val="24"/>
          <w:lang w:eastAsia="en-US"/>
        </w:rPr>
        <w:t>а</w:t>
      </w:r>
      <w:r w:rsidRPr="00973DB9">
        <w:rPr>
          <w:sz w:val="24"/>
          <w:szCs w:val="24"/>
          <w:lang w:eastAsia="en-US"/>
        </w:rPr>
        <w:t>ние</w:t>
      </w:r>
      <w:r w:rsidRPr="00973DB9">
        <w:rPr>
          <w:spacing w:val="35"/>
          <w:sz w:val="24"/>
          <w:szCs w:val="24"/>
          <w:lang w:eastAsia="en-US"/>
        </w:rPr>
        <w:t xml:space="preserve"> </w:t>
      </w:r>
      <w:r w:rsidRPr="00973DB9">
        <w:rPr>
          <w:sz w:val="24"/>
          <w:szCs w:val="24"/>
          <w:lang w:eastAsia="en-US"/>
        </w:rPr>
        <w:t>про</w:t>
      </w:r>
      <w:r w:rsidRPr="00973DB9">
        <w:rPr>
          <w:spacing w:val="6"/>
          <w:sz w:val="24"/>
          <w:szCs w:val="24"/>
          <w:lang w:eastAsia="en-US"/>
        </w:rPr>
        <w:t>г</w:t>
      </w:r>
      <w:r w:rsidRPr="00973DB9">
        <w:rPr>
          <w:sz w:val="24"/>
          <w:szCs w:val="24"/>
          <w:lang w:eastAsia="en-US"/>
        </w:rPr>
        <w:t>р</w:t>
      </w:r>
      <w:r w:rsidRPr="00973DB9">
        <w:rPr>
          <w:spacing w:val="1"/>
          <w:sz w:val="24"/>
          <w:szCs w:val="24"/>
          <w:lang w:eastAsia="en-US"/>
        </w:rPr>
        <w:t>амм</w:t>
      </w:r>
      <w:r w:rsidRPr="00973DB9">
        <w:rPr>
          <w:sz w:val="24"/>
          <w:szCs w:val="24"/>
          <w:lang w:eastAsia="en-US"/>
        </w:rPr>
        <w:t>ы</w:t>
      </w:r>
      <w:r w:rsidRPr="00973DB9">
        <w:rPr>
          <w:spacing w:val="32"/>
          <w:sz w:val="24"/>
          <w:szCs w:val="24"/>
          <w:lang w:eastAsia="en-US"/>
        </w:rPr>
        <w:t xml:space="preserve"> </w:t>
      </w:r>
      <w:r w:rsidRPr="00973DB9">
        <w:rPr>
          <w:sz w:val="24"/>
          <w:szCs w:val="24"/>
          <w:lang w:eastAsia="en-US"/>
        </w:rPr>
        <w:t>ц</w:t>
      </w:r>
      <w:r w:rsidRPr="00973DB9">
        <w:rPr>
          <w:spacing w:val="1"/>
          <w:sz w:val="24"/>
          <w:szCs w:val="24"/>
          <w:lang w:eastAsia="en-US"/>
        </w:rPr>
        <w:t>е</w:t>
      </w:r>
      <w:r w:rsidRPr="00973DB9">
        <w:rPr>
          <w:sz w:val="24"/>
          <w:szCs w:val="24"/>
          <w:lang w:eastAsia="en-US"/>
        </w:rPr>
        <w:t>л</w:t>
      </w:r>
      <w:r w:rsidRPr="00973DB9">
        <w:rPr>
          <w:spacing w:val="4"/>
          <w:sz w:val="24"/>
          <w:szCs w:val="24"/>
          <w:lang w:eastAsia="en-US"/>
        </w:rPr>
        <w:t>и</w:t>
      </w:r>
      <w:r w:rsidRPr="00973DB9">
        <w:rPr>
          <w:spacing w:val="-15"/>
          <w:sz w:val="24"/>
          <w:szCs w:val="24"/>
          <w:lang w:eastAsia="en-US"/>
        </w:rPr>
        <w:t>к</w:t>
      </w:r>
      <w:r w:rsidRPr="00973DB9">
        <w:rPr>
          <w:spacing w:val="-5"/>
          <w:sz w:val="24"/>
          <w:szCs w:val="24"/>
          <w:lang w:eastAsia="en-US"/>
        </w:rPr>
        <w:t>о</w:t>
      </w:r>
      <w:r w:rsidRPr="00973DB9">
        <w:rPr>
          <w:sz w:val="24"/>
          <w:szCs w:val="24"/>
          <w:lang w:eastAsia="en-US"/>
        </w:rPr>
        <w:t>м</w:t>
      </w:r>
      <w:r w:rsidRPr="00973DB9">
        <w:rPr>
          <w:spacing w:val="35"/>
          <w:sz w:val="24"/>
          <w:szCs w:val="24"/>
          <w:lang w:eastAsia="en-US"/>
        </w:rPr>
        <w:t xml:space="preserve"> </w:t>
      </w:r>
      <w:r w:rsidRPr="00973DB9">
        <w:rPr>
          <w:sz w:val="24"/>
          <w:szCs w:val="24"/>
          <w:lang w:eastAsia="en-US"/>
        </w:rPr>
        <w:t>п</w:t>
      </w:r>
      <w:r w:rsidRPr="00973DB9">
        <w:rPr>
          <w:spacing w:val="1"/>
          <w:sz w:val="24"/>
          <w:szCs w:val="24"/>
          <w:lang w:eastAsia="en-US"/>
        </w:rPr>
        <w:t>е</w:t>
      </w:r>
      <w:r w:rsidRPr="00973DB9">
        <w:rPr>
          <w:sz w:val="24"/>
          <w:szCs w:val="24"/>
          <w:lang w:eastAsia="en-US"/>
        </w:rPr>
        <w:t>р</w:t>
      </w:r>
      <w:r w:rsidRPr="00973DB9">
        <w:rPr>
          <w:spacing w:val="-3"/>
          <w:sz w:val="24"/>
          <w:szCs w:val="24"/>
          <w:lang w:eastAsia="en-US"/>
        </w:rPr>
        <w:t>е</w:t>
      </w:r>
      <w:r w:rsidRPr="00973DB9">
        <w:rPr>
          <w:sz w:val="24"/>
          <w:szCs w:val="24"/>
          <w:lang w:eastAsia="en-US"/>
        </w:rPr>
        <w:t>д з</w:t>
      </w:r>
      <w:r w:rsidRPr="00973DB9">
        <w:rPr>
          <w:spacing w:val="-8"/>
          <w:sz w:val="24"/>
          <w:szCs w:val="24"/>
          <w:lang w:eastAsia="en-US"/>
        </w:rPr>
        <w:t>а</w:t>
      </w:r>
      <w:r w:rsidRPr="00973DB9">
        <w:rPr>
          <w:spacing w:val="-1"/>
          <w:sz w:val="24"/>
          <w:szCs w:val="24"/>
          <w:lang w:eastAsia="en-US"/>
        </w:rPr>
        <w:t>ч</w:t>
      </w:r>
      <w:r w:rsidRPr="00973DB9">
        <w:rPr>
          <w:spacing w:val="1"/>
          <w:sz w:val="24"/>
          <w:szCs w:val="24"/>
          <w:lang w:eastAsia="en-US"/>
        </w:rPr>
        <w:t>е</w:t>
      </w:r>
      <w:r w:rsidRPr="00973DB9">
        <w:rPr>
          <w:spacing w:val="-6"/>
          <w:sz w:val="24"/>
          <w:szCs w:val="24"/>
          <w:lang w:eastAsia="en-US"/>
        </w:rPr>
        <w:t>т</w:t>
      </w:r>
      <w:r w:rsidRPr="00973DB9">
        <w:rPr>
          <w:spacing w:val="-5"/>
          <w:sz w:val="24"/>
          <w:szCs w:val="24"/>
          <w:lang w:eastAsia="en-US"/>
        </w:rPr>
        <w:t>о</w:t>
      </w:r>
      <w:r w:rsidRPr="00973DB9">
        <w:rPr>
          <w:sz w:val="24"/>
          <w:szCs w:val="24"/>
          <w:lang w:eastAsia="en-US"/>
        </w:rPr>
        <w:t xml:space="preserve">м </w:t>
      </w:r>
      <w:r w:rsidRPr="00973DB9">
        <w:rPr>
          <w:spacing w:val="24"/>
          <w:sz w:val="24"/>
          <w:szCs w:val="24"/>
          <w:lang w:eastAsia="en-US"/>
        </w:rPr>
        <w:t xml:space="preserve"> </w:t>
      </w:r>
      <w:r w:rsidRPr="00973DB9">
        <w:rPr>
          <w:sz w:val="24"/>
          <w:szCs w:val="24"/>
          <w:lang w:eastAsia="en-US"/>
        </w:rPr>
        <w:t xml:space="preserve">или </w:t>
      </w:r>
      <w:r w:rsidRPr="00973DB9">
        <w:rPr>
          <w:spacing w:val="24"/>
          <w:sz w:val="24"/>
          <w:szCs w:val="24"/>
          <w:lang w:eastAsia="en-US"/>
        </w:rPr>
        <w:t xml:space="preserve"> </w:t>
      </w:r>
      <w:r w:rsidRPr="00973DB9">
        <w:rPr>
          <w:spacing w:val="-15"/>
          <w:sz w:val="24"/>
          <w:szCs w:val="24"/>
          <w:lang w:eastAsia="en-US"/>
        </w:rPr>
        <w:t>к</w:t>
      </w:r>
      <w:r w:rsidRPr="00973DB9">
        <w:rPr>
          <w:sz w:val="24"/>
          <w:szCs w:val="24"/>
          <w:lang w:eastAsia="en-US"/>
        </w:rPr>
        <w:t>онц</w:t>
      </w:r>
      <w:r w:rsidRPr="00973DB9">
        <w:rPr>
          <w:spacing w:val="6"/>
          <w:sz w:val="24"/>
          <w:szCs w:val="24"/>
          <w:lang w:eastAsia="en-US"/>
        </w:rPr>
        <w:t>е</w:t>
      </w:r>
      <w:r w:rsidRPr="00973DB9">
        <w:rPr>
          <w:spacing w:val="-5"/>
          <w:sz w:val="24"/>
          <w:szCs w:val="24"/>
          <w:lang w:eastAsia="en-US"/>
        </w:rPr>
        <w:t>р</w:t>
      </w:r>
      <w:r w:rsidRPr="00973DB9">
        <w:rPr>
          <w:spacing w:val="-6"/>
          <w:sz w:val="24"/>
          <w:szCs w:val="24"/>
          <w:lang w:eastAsia="en-US"/>
        </w:rPr>
        <w:t>т</w:t>
      </w:r>
      <w:r w:rsidRPr="00973DB9">
        <w:rPr>
          <w:spacing w:val="-5"/>
          <w:sz w:val="24"/>
          <w:szCs w:val="24"/>
          <w:lang w:eastAsia="en-US"/>
        </w:rPr>
        <w:t>о</w:t>
      </w:r>
      <w:r w:rsidRPr="00973DB9">
        <w:rPr>
          <w:spacing w:val="6"/>
          <w:sz w:val="24"/>
          <w:szCs w:val="24"/>
          <w:lang w:eastAsia="en-US"/>
        </w:rPr>
        <w:t>м</w:t>
      </w:r>
      <w:r w:rsidRPr="00973DB9">
        <w:rPr>
          <w:sz w:val="24"/>
          <w:szCs w:val="24"/>
          <w:lang w:eastAsia="en-US"/>
        </w:rPr>
        <w:t xml:space="preserve">;  </w:t>
      </w:r>
      <w:r w:rsidRPr="00973DB9">
        <w:rPr>
          <w:spacing w:val="-28"/>
          <w:sz w:val="24"/>
          <w:szCs w:val="24"/>
          <w:lang w:eastAsia="en-US"/>
        </w:rPr>
        <w:t xml:space="preserve"> </w:t>
      </w:r>
      <w:r w:rsidRPr="00973DB9">
        <w:rPr>
          <w:sz w:val="24"/>
          <w:szCs w:val="24"/>
          <w:lang w:eastAsia="en-US"/>
        </w:rPr>
        <w:t>по</w:t>
      </w:r>
      <w:r w:rsidRPr="00973DB9">
        <w:rPr>
          <w:spacing w:val="-2"/>
          <w:sz w:val="24"/>
          <w:szCs w:val="24"/>
          <w:lang w:eastAsia="en-US"/>
        </w:rPr>
        <w:t>в</w:t>
      </w:r>
      <w:r w:rsidRPr="00973DB9">
        <w:rPr>
          <w:spacing w:val="-6"/>
          <w:sz w:val="24"/>
          <w:szCs w:val="24"/>
          <w:lang w:eastAsia="en-US"/>
        </w:rPr>
        <w:t>т</w:t>
      </w:r>
      <w:r w:rsidRPr="00973DB9">
        <w:rPr>
          <w:sz w:val="24"/>
          <w:szCs w:val="24"/>
          <w:lang w:eastAsia="en-US"/>
        </w:rPr>
        <w:t>ор</w:t>
      </w:r>
      <w:r w:rsidRPr="00973DB9">
        <w:rPr>
          <w:spacing w:val="1"/>
          <w:sz w:val="24"/>
          <w:szCs w:val="24"/>
          <w:lang w:eastAsia="en-US"/>
        </w:rPr>
        <w:t>е</w:t>
      </w:r>
      <w:r w:rsidRPr="00973DB9">
        <w:rPr>
          <w:spacing w:val="4"/>
          <w:sz w:val="24"/>
          <w:szCs w:val="24"/>
          <w:lang w:eastAsia="en-US"/>
        </w:rPr>
        <w:t>н</w:t>
      </w:r>
      <w:r w:rsidRPr="00973DB9">
        <w:rPr>
          <w:sz w:val="24"/>
          <w:szCs w:val="24"/>
          <w:lang w:eastAsia="en-US"/>
        </w:rPr>
        <w:t xml:space="preserve">ие </w:t>
      </w:r>
      <w:r w:rsidRPr="00973DB9">
        <w:rPr>
          <w:spacing w:val="26"/>
          <w:sz w:val="24"/>
          <w:szCs w:val="24"/>
          <w:lang w:eastAsia="en-US"/>
        </w:rPr>
        <w:t xml:space="preserve"> </w:t>
      </w:r>
      <w:r w:rsidRPr="00973DB9">
        <w:rPr>
          <w:sz w:val="24"/>
          <w:szCs w:val="24"/>
          <w:lang w:eastAsia="en-US"/>
        </w:rPr>
        <w:t>р</w:t>
      </w:r>
      <w:r w:rsidRPr="00973DB9">
        <w:rPr>
          <w:spacing w:val="1"/>
          <w:sz w:val="24"/>
          <w:szCs w:val="24"/>
          <w:lang w:eastAsia="en-US"/>
        </w:rPr>
        <w:t>а</w:t>
      </w:r>
      <w:r w:rsidRPr="00973DB9">
        <w:rPr>
          <w:sz w:val="24"/>
          <w:szCs w:val="24"/>
          <w:lang w:eastAsia="en-US"/>
        </w:rPr>
        <w:t>н</w:t>
      </w:r>
      <w:r w:rsidRPr="00973DB9">
        <w:rPr>
          <w:spacing w:val="1"/>
          <w:sz w:val="24"/>
          <w:szCs w:val="24"/>
          <w:lang w:eastAsia="en-US"/>
        </w:rPr>
        <w:t>е</w:t>
      </w:r>
      <w:r w:rsidRPr="00973DB9">
        <w:rPr>
          <w:sz w:val="24"/>
          <w:szCs w:val="24"/>
          <w:lang w:eastAsia="en-US"/>
        </w:rPr>
        <w:t xml:space="preserve">е </w:t>
      </w:r>
      <w:r w:rsidRPr="00973DB9">
        <w:rPr>
          <w:spacing w:val="22"/>
          <w:sz w:val="24"/>
          <w:szCs w:val="24"/>
          <w:lang w:eastAsia="en-US"/>
        </w:rPr>
        <w:t xml:space="preserve"> </w:t>
      </w:r>
      <w:r w:rsidRPr="00973DB9">
        <w:rPr>
          <w:sz w:val="24"/>
          <w:szCs w:val="24"/>
          <w:lang w:eastAsia="en-US"/>
        </w:rPr>
        <w:t>прой</w:t>
      </w:r>
      <w:r w:rsidRPr="00973DB9">
        <w:rPr>
          <w:spacing w:val="2"/>
          <w:sz w:val="24"/>
          <w:szCs w:val="24"/>
          <w:lang w:eastAsia="en-US"/>
        </w:rPr>
        <w:t>д</w:t>
      </w:r>
      <w:r w:rsidRPr="00973DB9">
        <w:rPr>
          <w:spacing w:val="1"/>
          <w:sz w:val="24"/>
          <w:szCs w:val="24"/>
          <w:lang w:eastAsia="en-US"/>
        </w:rPr>
        <w:t>е</w:t>
      </w:r>
      <w:r w:rsidRPr="00973DB9">
        <w:rPr>
          <w:sz w:val="24"/>
          <w:szCs w:val="24"/>
          <w:lang w:eastAsia="en-US"/>
        </w:rPr>
        <w:t>нн</w:t>
      </w:r>
      <w:r w:rsidRPr="00973DB9">
        <w:rPr>
          <w:spacing w:val="5"/>
          <w:sz w:val="24"/>
          <w:szCs w:val="24"/>
          <w:lang w:eastAsia="en-US"/>
        </w:rPr>
        <w:t>ы</w:t>
      </w:r>
      <w:r w:rsidRPr="00973DB9">
        <w:rPr>
          <w:sz w:val="24"/>
          <w:szCs w:val="24"/>
          <w:lang w:eastAsia="en-US"/>
        </w:rPr>
        <w:t xml:space="preserve">х </w:t>
      </w:r>
      <w:r w:rsidRPr="00973DB9">
        <w:rPr>
          <w:spacing w:val="18"/>
          <w:sz w:val="24"/>
          <w:szCs w:val="24"/>
          <w:lang w:eastAsia="en-US"/>
        </w:rPr>
        <w:t xml:space="preserve"> </w:t>
      </w:r>
      <w:r w:rsidRPr="00973DB9">
        <w:rPr>
          <w:sz w:val="24"/>
          <w:szCs w:val="24"/>
          <w:lang w:eastAsia="en-US"/>
        </w:rPr>
        <w:t>произ</w:t>
      </w:r>
      <w:r w:rsidRPr="00973DB9">
        <w:rPr>
          <w:spacing w:val="3"/>
          <w:sz w:val="24"/>
          <w:szCs w:val="24"/>
          <w:lang w:eastAsia="en-US"/>
        </w:rPr>
        <w:t>в</w:t>
      </w:r>
      <w:r w:rsidRPr="00973DB9">
        <w:rPr>
          <w:spacing w:val="-3"/>
          <w:sz w:val="24"/>
          <w:szCs w:val="24"/>
          <w:lang w:eastAsia="en-US"/>
        </w:rPr>
        <w:t>е</w:t>
      </w:r>
      <w:r w:rsidRPr="00973DB9">
        <w:rPr>
          <w:spacing w:val="2"/>
          <w:sz w:val="24"/>
          <w:szCs w:val="24"/>
          <w:lang w:eastAsia="en-US"/>
        </w:rPr>
        <w:t>д</w:t>
      </w:r>
      <w:r w:rsidRPr="00973DB9">
        <w:rPr>
          <w:spacing w:val="1"/>
          <w:sz w:val="24"/>
          <w:szCs w:val="24"/>
          <w:lang w:eastAsia="en-US"/>
        </w:rPr>
        <w:t>е</w:t>
      </w:r>
      <w:r w:rsidRPr="00973DB9">
        <w:rPr>
          <w:sz w:val="24"/>
          <w:szCs w:val="24"/>
          <w:lang w:eastAsia="en-US"/>
        </w:rPr>
        <w:t xml:space="preserve">ний. </w:t>
      </w:r>
      <w:r w:rsidRPr="00973DB9">
        <w:rPr>
          <w:spacing w:val="20"/>
          <w:sz w:val="24"/>
          <w:szCs w:val="24"/>
          <w:lang w:eastAsia="en-US"/>
        </w:rPr>
        <w:t xml:space="preserve"> </w:t>
      </w:r>
      <w:r w:rsidRPr="00973DB9">
        <w:rPr>
          <w:spacing w:val="-3"/>
          <w:sz w:val="24"/>
          <w:szCs w:val="24"/>
          <w:lang w:eastAsia="en-US"/>
        </w:rPr>
        <w:t>В</w:t>
      </w:r>
      <w:r w:rsidRPr="00973DB9">
        <w:rPr>
          <w:spacing w:val="6"/>
          <w:sz w:val="24"/>
          <w:szCs w:val="24"/>
          <w:lang w:eastAsia="en-US"/>
        </w:rPr>
        <w:t>с</w:t>
      </w:r>
      <w:r w:rsidRPr="00973DB9">
        <w:rPr>
          <w:sz w:val="24"/>
          <w:szCs w:val="24"/>
          <w:lang w:eastAsia="en-US"/>
        </w:rPr>
        <w:t>е р</w:t>
      </w:r>
      <w:r w:rsidRPr="00973DB9">
        <w:rPr>
          <w:spacing w:val="1"/>
          <w:sz w:val="24"/>
          <w:szCs w:val="24"/>
          <w:lang w:eastAsia="en-US"/>
        </w:rPr>
        <w:t>е</w:t>
      </w:r>
      <w:r w:rsidRPr="00973DB9">
        <w:rPr>
          <w:spacing w:val="-15"/>
          <w:sz w:val="24"/>
          <w:szCs w:val="24"/>
          <w:lang w:eastAsia="en-US"/>
        </w:rPr>
        <w:t>к</w:t>
      </w:r>
      <w:r w:rsidRPr="00973DB9">
        <w:rPr>
          <w:spacing w:val="-5"/>
          <w:sz w:val="24"/>
          <w:szCs w:val="24"/>
          <w:lang w:eastAsia="en-US"/>
        </w:rPr>
        <w:t>о</w:t>
      </w:r>
      <w:r w:rsidRPr="00973DB9">
        <w:rPr>
          <w:spacing w:val="1"/>
          <w:sz w:val="24"/>
          <w:szCs w:val="24"/>
          <w:lang w:eastAsia="en-US"/>
        </w:rPr>
        <w:t>ме</w:t>
      </w:r>
      <w:r w:rsidRPr="00973DB9">
        <w:rPr>
          <w:sz w:val="24"/>
          <w:szCs w:val="24"/>
          <w:lang w:eastAsia="en-US"/>
        </w:rPr>
        <w:t>н</w:t>
      </w:r>
      <w:r w:rsidRPr="00973DB9">
        <w:rPr>
          <w:spacing w:val="2"/>
          <w:sz w:val="24"/>
          <w:szCs w:val="24"/>
          <w:lang w:eastAsia="en-US"/>
        </w:rPr>
        <w:t>д</w:t>
      </w:r>
      <w:r w:rsidRPr="00973DB9">
        <w:rPr>
          <w:spacing w:val="1"/>
          <w:sz w:val="24"/>
          <w:szCs w:val="24"/>
          <w:lang w:eastAsia="en-US"/>
        </w:rPr>
        <w:t>а</w:t>
      </w:r>
      <w:r w:rsidRPr="00973DB9">
        <w:rPr>
          <w:sz w:val="24"/>
          <w:szCs w:val="24"/>
          <w:lang w:eastAsia="en-US"/>
        </w:rPr>
        <w:t>ции</w:t>
      </w:r>
      <w:r w:rsidRPr="00973DB9">
        <w:rPr>
          <w:sz w:val="24"/>
          <w:szCs w:val="24"/>
          <w:lang w:eastAsia="en-US"/>
        </w:rPr>
        <w:tab/>
        <w:t>по</w:t>
      </w:r>
      <w:r w:rsidRPr="00973DB9">
        <w:rPr>
          <w:sz w:val="24"/>
          <w:szCs w:val="24"/>
          <w:lang w:eastAsia="en-US"/>
        </w:rPr>
        <w:tab/>
      </w:r>
      <w:r w:rsidRPr="00973DB9">
        <w:rPr>
          <w:spacing w:val="2"/>
          <w:sz w:val="24"/>
          <w:szCs w:val="24"/>
          <w:lang w:eastAsia="en-US"/>
        </w:rPr>
        <w:t>д</w:t>
      </w:r>
      <w:r w:rsidRPr="00973DB9">
        <w:rPr>
          <w:spacing w:val="-5"/>
          <w:sz w:val="24"/>
          <w:szCs w:val="24"/>
          <w:lang w:eastAsia="en-US"/>
        </w:rPr>
        <w:t>о</w:t>
      </w:r>
      <w:r w:rsidRPr="00973DB9">
        <w:rPr>
          <w:spacing w:val="1"/>
          <w:sz w:val="24"/>
          <w:szCs w:val="24"/>
          <w:lang w:eastAsia="en-US"/>
        </w:rPr>
        <w:t>маш</w:t>
      </w:r>
      <w:r w:rsidRPr="00973DB9">
        <w:rPr>
          <w:sz w:val="24"/>
          <w:szCs w:val="24"/>
          <w:lang w:eastAsia="en-US"/>
        </w:rPr>
        <w:t>н</w:t>
      </w:r>
      <w:r w:rsidRPr="00973DB9">
        <w:rPr>
          <w:spacing w:val="1"/>
          <w:sz w:val="24"/>
          <w:szCs w:val="24"/>
          <w:lang w:eastAsia="en-US"/>
        </w:rPr>
        <w:t>е</w:t>
      </w:r>
      <w:r w:rsidR="000251E1">
        <w:rPr>
          <w:sz w:val="24"/>
          <w:szCs w:val="24"/>
          <w:lang w:eastAsia="en-US"/>
        </w:rPr>
        <w:t xml:space="preserve">й </w:t>
      </w:r>
      <w:r w:rsidRPr="00973DB9">
        <w:rPr>
          <w:sz w:val="24"/>
          <w:szCs w:val="24"/>
          <w:lang w:eastAsia="en-US"/>
        </w:rPr>
        <w:t>р</w:t>
      </w:r>
      <w:r w:rsidRPr="00973DB9">
        <w:rPr>
          <w:spacing w:val="1"/>
          <w:sz w:val="24"/>
          <w:szCs w:val="24"/>
          <w:lang w:eastAsia="en-US"/>
        </w:rPr>
        <w:t>а</w:t>
      </w:r>
      <w:r w:rsidRPr="00973DB9">
        <w:rPr>
          <w:spacing w:val="2"/>
          <w:sz w:val="24"/>
          <w:szCs w:val="24"/>
          <w:lang w:eastAsia="en-US"/>
        </w:rPr>
        <w:t>б</w:t>
      </w:r>
      <w:r w:rsidRPr="00973DB9">
        <w:rPr>
          <w:spacing w:val="-5"/>
          <w:sz w:val="24"/>
          <w:szCs w:val="24"/>
          <w:lang w:eastAsia="en-US"/>
        </w:rPr>
        <w:t>о</w:t>
      </w:r>
      <w:r w:rsidRPr="00973DB9">
        <w:rPr>
          <w:spacing w:val="-1"/>
          <w:sz w:val="24"/>
          <w:szCs w:val="24"/>
          <w:lang w:eastAsia="en-US"/>
        </w:rPr>
        <w:t>т</w:t>
      </w:r>
      <w:r w:rsidR="000251E1">
        <w:rPr>
          <w:sz w:val="24"/>
          <w:szCs w:val="24"/>
          <w:lang w:eastAsia="en-US"/>
        </w:rPr>
        <w:t xml:space="preserve">е </w:t>
      </w:r>
      <w:r w:rsidRPr="00973DB9">
        <w:rPr>
          <w:sz w:val="24"/>
          <w:szCs w:val="24"/>
          <w:lang w:eastAsia="en-US"/>
        </w:rPr>
        <w:t>в ин</w:t>
      </w:r>
      <w:r w:rsidRPr="00973DB9">
        <w:rPr>
          <w:spacing w:val="2"/>
          <w:sz w:val="24"/>
          <w:szCs w:val="24"/>
          <w:lang w:eastAsia="en-US"/>
        </w:rPr>
        <w:t>д</w:t>
      </w:r>
      <w:r w:rsidRPr="00973DB9">
        <w:rPr>
          <w:sz w:val="24"/>
          <w:szCs w:val="24"/>
          <w:lang w:eastAsia="en-US"/>
        </w:rPr>
        <w:t>и</w:t>
      </w:r>
      <w:r w:rsidRPr="00973DB9">
        <w:rPr>
          <w:spacing w:val="-2"/>
          <w:sz w:val="24"/>
          <w:szCs w:val="24"/>
          <w:lang w:eastAsia="en-US"/>
        </w:rPr>
        <w:t>в</w:t>
      </w:r>
      <w:r w:rsidRPr="00973DB9">
        <w:rPr>
          <w:sz w:val="24"/>
          <w:szCs w:val="24"/>
          <w:lang w:eastAsia="en-US"/>
        </w:rPr>
        <w:t>и</w:t>
      </w:r>
      <w:r w:rsidRPr="00973DB9">
        <w:rPr>
          <w:spacing w:val="7"/>
          <w:sz w:val="24"/>
          <w:szCs w:val="24"/>
          <w:lang w:eastAsia="en-US"/>
        </w:rPr>
        <w:t>д</w:t>
      </w:r>
      <w:r w:rsidRPr="00973DB9">
        <w:rPr>
          <w:spacing w:val="-9"/>
          <w:sz w:val="24"/>
          <w:szCs w:val="24"/>
          <w:lang w:eastAsia="en-US"/>
        </w:rPr>
        <w:t>у</w:t>
      </w:r>
      <w:r w:rsidRPr="00973DB9">
        <w:rPr>
          <w:spacing w:val="6"/>
          <w:sz w:val="24"/>
          <w:szCs w:val="24"/>
          <w:lang w:eastAsia="en-US"/>
        </w:rPr>
        <w:t>а</w:t>
      </w:r>
      <w:r w:rsidRPr="00973DB9">
        <w:rPr>
          <w:sz w:val="24"/>
          <w:szCs w:val="24"/>
          <w:lang w:eastAsia="en-US"/>
        </w:rPr>
        <w:t>л</w:t>
      </w:r>
      <w:r w:rsidRPr="00973DB9">
        <w:rPr>
          <w:spacing w:val="3"/>
          <w:sz w:val="24"/>
          <w:szCs w:val="24"/>
          <w:lang w:eastAsia="en-US"/>
        </w:rPr>
        <w:t>ь</w:t>
      </w:r>
      <w:r w:rsidRPr="00973DB9">
        <w:rPr>
          <w:sz w:val="24"/>
          <w:szCs w:val="24"/>
          <w:lang w:eastAsia="en-US"/>
        </w:rPr>
        <w:t>н</w:t>
      </w:r>
      <w:r w:rsidRPr="00973DB9">
        <w:rPr>
          <w:spacing w:val="-5"/>
          <w:sz w:val="24"/>
          <w:szCs w:val="24"/>
          <w:lang w:eastAsia="en-US"/>
        </w:rPr>
        <w:t>о</w:t>
      </w:r>
      <w:r w:rsidR="000251E1">
        <w:rPr>
          <w:sz w:val="24"/>
          <w:szCs w:val="24"/>
          <w:lang w:eastAsia="en-US"/>
        </w:rPr>
        <w:t xml:space="preserve">м </w:t>
      </w:r>
      <w:r w:rsidRPr="00973DB9">
        <w:rPr>
          <w:sz w:val="24"/>
          <w:szCs w:val="24"/>
          <w:lang w:eastAsia="en-US"/>
        </w:rPr>
        <w:t>пор</w:t>
      </w:r>
      <w:r w:rsidRPr="00973DB9">
        <w:rPr>
          <w:spacing w:val="1"/>
          <w:sz w:val="24"/>
          <w:szCs w:val="24"/>
          <w:lang w:eastAsia="en-US"/>
        </w:rPr>
        <w:t>я</w:t>
      </w:r>
      <w:r w:rsidRPr="00973DB9">
        <w:rPr>
          <w:spacing w:val="2"/>
          <w:sz w:val="24"/>
          <w:szCs w:val="24"/>
          <w:lang w:eastAsia="en-US"/>
        </w:rPr>
        <w:t>д</w:t>
      </w:r>
      <w:r w:rsidRPr="00973DB9">
        <w:rPr>
          <w:spacing w:val="-6"/>
          <w:sz w:val="24"/>
          <w:szCs w:val="24"/>
          <w:lang w:eastAsia="en-US"/>
        </w:rPr>
        <w:t>к</w:t>
      </w:r>
      <w:r w:rsidRPr="00973DB9">
        <w:rPr>
          <w:sz w:val="24"/>
          <w:szCs w:val="24"/>
          <w:lang w:eastAsia="en-US"/>
        </w:rPr>
        <w:t xml:space="preserve">е </w:t>
      </w:r>
      <w:r w:rsidRPr="00973DB9">
        <w:rPr>
          <w:spacing w:val="2"/>
          <w:sz w:val="24"/>
          <w:szCs w:val="24"/>
          <w:lang w:eastAsia="en-US"/>
        </w:rPr>
        <w:t>д</w:t>
      </w:r>
      <w:r w:rsidRPr="00973DB9">
        <w:rPr>
          <w:spacing w:val="1"/>
          <w:sz w:val="24"/>
          <w:szCs w:val="24"/>
          <w:lang w:eastAsia="en-US"/>
        </w:rPr>
        <w:t>ае</w:t>
      </w:r>
      <w:r w:rsidRPr="00973DB9">
        <w:rPr>
          <w:sz w:val="24"/>
          <w:szCs w:val="24"/>
          <w:lang w:eastAsia="en-US"/>
        </w:rPr>
        <w:t>т пр</w:t>
      </w:r>
      <w:r w:rsidRPr="00973DB9">
        <w:rPr>
          <w:spacing w:val="1"/>
          <w:sz w:val="24"/>
          <w:szCs w:val="24"/>
          <w:lang w:eastAsia="en-US"/>
        </w:rPr>
        <w:t>е</w:t>
      </w:r>
      <w:r w:rsidRPr="00973DB9">
        <w:rPr>
          <w:sz w:val="24"/>
          <w:szCs w:val="24"/>
          <w:lang w:eastAsia="en-US"/>
        </w:rPr>
        <w:t>п</w:t>
      </w:r>
      <w:r w:rsidRPr="00973DB9">
        <w:rPr>
          <w:spacing w:val="-9"/>
          <w:sz w:val="24"/>
          <w:szCs w:val="24"/>
          <w:lang w:eastAsia="en-US"/>
        </w:rPr>
        <w:t>о</w:t>
      </w:r>
      <w:r w:rsidRPr="00973DB9">
        <w:rPr>
          <w:spacing w:val="2"/>
          <w:sz w:val="24"/>
          <w:szCs w:val="24"/>
          <w:lang w:eastAsia="en-US"/>
        </w:rPr>
        <w:t>д</w:t>
      </w:r>
      <w:r w:rsidRPr="00973DB9">
        <w:rPr>
          <w:spacing w:val="1"/>
          <w:sz w:val="24"/>
          <w:szCs w:val="24"/>
          <w:lang w:eastAsia="en-US"/>
        </w:rPr>
        <w:t>а</w:t>
      </w:r>
      <w:r w:rsidRPr="00973DB9">
        <w:rPr>
          <w:spacing w:val="-2"/>
          <w:sz w:val="24"/>
          <w:szCs w:val="24"/>
          <w:lang w:eastAsia="en-US"/>
        </w:rPr>
        <w:t>в</w:t>
      </w:r>
      <w:r w:rsidRPr="00973DB9">
        <w:rPr>
          <w:spacing w:val="-8"/>
          <w:sz w:val="24"/>
          <w:szCs w:val="24"/>
          <w:lang w:eastAsia="en-US"/>
        </w:rPr>
        <w:t>а</w:t>
      </w:r>
      <w:r w:rsidRPr="00973DB9">
        <w:rPr>
          <w:spacing w:val="-1"/>
          <w:sz w:val="24"/>
          <w:szCs w:val="24"/>
          <w:lang w:eastAsia="en-US"/>
        </w:rPr>
        <w:t>т</w:t>
      </w:r>
      <w:r w:rsidRPr="00973DB9">
        <w:rPr>
          <w:spacing w:val="1"/>
          <w:sz w:val="24"/>
          <w:szCs w:val="24"/>
          <w:lang w:eastAsia="en-US"/>
        </w:rPr>
        <w:t>е</w:t>
      </w:r>
      <w:r w:rsidRPr="00973DB9">
        <w:rPr>
          <w:spacing w:val="5"/>
          <w:sz w:val="24"/>
          <w:szCs w:val="24"/>
          <w:lang w:eastAsia="en-US"/>
        </w:rPr>
        <w:t>л</w:t>
      </w:r>
      <w:r w:rsidRPr="00973DB9">
        <w:rPr>
          <w:sz w:val="24"/>
          <w:szCs w:val="24"/>
          <w:lang w:eastAsia="en-US"/>
        </w:rPr>
        <w:t>ь и</w:t>
      </w:r>
      <w:r w:rsidRPr="00973DB9">
        <w:rPr>
          <w:spacing w:val="1"/>
          <w:sz w:val="24"/>
          <w:szCs w:val="24"/>
          <w:lang w:eastAsia="en-US"/>
        </w:rPr>
        <w:t xml:space="preserve"> </w:t>
      </w:r>
      <w:r w:rsidRPr="00973DB9">
        <w:rPr>
          <w:spacing w:val="2"/>
          <w:sz w:val="24"/>
          <w:szCs w:val="24"/>
          <w:lang w:eastAsia="en-US"/>
        </w:rPr>
        <w:t>ф</w:t>
      </w:r>
      <w:r w:rsidRPr="00973DB9">
        <w:rPr>
          <w:sz w:val="24"/>
          <w:szCs w:val="24"/>
          <w:lang w:eastAsia="en-US"/>
        </w:rPr>
        <w:t>и</w:t>
      </w:r>
      <w:r w:rsidRPr="00973DB9">
        <w:rPr>
          <w:spacing w:val="-6"/>
          <w:sz w:val="24"/>
          <w:szCs w:val="24"/>
          <w:lang w:eastAsia="en-US"/>
        </w:rPr>
        <w:t>к</w:t>
      </w:r>
      <w:r w:rsidRPr="00973DB9">
        <w:rPr>
          <w:spacing w:val="1"/>
          <w:sz w:val="24"/>
          <w:szCs w:val="24"/>
          <w:lang w:eastAsia="en-US"/>
        </w:rPr>
        <w:t>с</w:t>
      </w:r>
      <w:r w:rsidRPr="00973DB9">
        <w:rPr>
          <w:sz w:val="24"/>
          <w:szCs w:val="24"/>
          <w:lang w:eastAsia="en-US"/>
        </w:rPr>
        <w:t>ир</w:t>
      </w:r>
      <w:r w:rsidRPr="00973DB9">
        <w:rPr>
          <w:spacing w:val="-9"/>
          <w:sz w:val="24"/>
          <w:szCs w:val="24"/>
          <w:lang w:eastAsia="en-US"/>
        </w:rPr>
        <w:t>у</w:t>
      </w:r>
      <w:r w:rsidRPr="00973DB9">
        <w:rPr>
          <w:spacing w:val="1"/>
          <w:sz w:val="24"/>
          <w:szCs w:val="24"/>
          <w:lang w:eastAsia="en-US"/>
        </w:rPr>
        <w:t>е</w:t>
      </w:r>
      <w:r w:rsidRPr="00973DB9">
        <w:rPr>
          <w:sz w:val="24"/>
          <w:szCs w:val="24"/>
          <w:lang w:eastAsia="en-US"/>
        </w:rPr>
        <w:t>т</w:t>
      </w:r>
      <w:r w:rsidRPr="00973DB9">
        <w:rPr>
          <w:spacing w:val="-1"/>
          <w:sz w:val="24"/>
          <w:szCs w:val="24"/>
          <w:lang w:eastAsia="en-US"/>
        </w:rPr>
        <w:t xml:space="preserve"> </w:t>
      </w:r>
      <w:r w:rsidRPr="00973DB9">
        <w:rPr>
          <w:spacing w:val="4"/>
          <w:sz w:val="24"/>
          <w:szCs w:val="24"/>
          <w:lang w:eastAsia="en-US"/>
        </w:rPr>
        <w:t>и</w:t>
      </w:r>
      <w:r w:rsidRPr="00973DB9">
        <w:rPr>
          <w:spacing w:val="-5"/>
          <w:sz w:val="24"/>
          <w:szCs w:val="24"/>
          <w:lang w:eastAsia="en-US"/>
        </w:rPr>
        <w:t>х</w:t>
      </w:r>
      <w:r w:rsidRPr="00973DB9">
        <w:rPr>
          <w:sz w:val="24"/>
          <w:szCs w:val="24"/>
          <w:lang w:eastAsia="en-US"/>
        </w:rPr>
        <w:t>,</w:t>
      </w:r>
      <w:r w:rsidRPr="00973DB9">
        <w:rPr>
          <w:spacing w:val="3"/>
          <w:sz w:val="24"/>
          <w:szCs w:val="24"/>
          <w:lang w:eastAsia="en-US"/>
        </w:rPr>
        <w:t xml:space="preserve"> </w:t>
      </w:r>
      <w:r w:rsidRPr="00973DB9">
        <w:rPr>
          <w:sz w:val="24"/>
          <w:szCs w:val="24"/>
          <w:lang w:eastAsia="en-US"/>
        </w:rPr>
        <w:t>в</w:t>
      </w:r>
      <w:r w:rsidRPr="00973DB9">
        <w:rPr>
          <w:spacing w:val="-1"/>
          <w:sz w:val="24"/>
          <w:szCs w:val="24"/>
          <w:lang w:eastAsia="en-US"/>
        </w:rPr>
        <w:t xml:space="preserve"> </w:t>
      </w:r>
      <w:r w:rsidRPr="00973DB9">
        <w:rPr>
          <w:spacing w:val="1"/>
          <w:sz w:val="24"/>
          <w:szCs w:val="24"/>
          <w:lang w:eastAsia="en-US"/>
        </w:rPr>
        <w:t>с</w:t>
      </w:r>
      <w:r w:rsidRPr="00973DB9">
        <w:rPr>
          <w:spacing w:val="5"/>
          <w:sz w:val="24"/>
          <w:szCs w:val="24"/>
          <w:lang w:eastAsia="en-US"/>
        </w:rPr>
        <w:t>л</w:t>
      </w:r>
      <w:r w:rsidRPr="00973DB9">
        <w:rPr>
          <w:spacing w:val="-5"/>
          <w:sz w:val="24"/>
          <w:szCs w:val="24"/>
          <w:lang w:eastAsia="en-US"/>
        </w:rPr>
        <w:t>у</w:t>
      </w:r>
      <w:r w:rsidRPr="00973DB9">
        <w:rPr>
          <w:spacing w:val="-1"/>
          <w:sz w:val="24"/>
          <w:szCs w:val="24"/>
          <w:lang w:eastAsia="en-US"/>
        </w:rPr>
        <w:t>ч</w:t>
      </w:r>
      <w:r w:rsidRPr="00973DB9">
        <w:rPr>
          <w:spacing w:val="1"/>
          <w:sz w:val="24"/>
          <w:szCs w:val="24"/>
          <w:lang w:eastAsia="en-US"/>
        </w:rPr>
        <w:t>а</w:t>
      </w:r>
      <w:r w:rsidRPr="00973DB9">
        <w:rPr>
          <w:sz w:val="24"/>
          <w:szCs w:val="24"/>
          <w:lang w:eastAsia="en-US"/>
        </w:rPr>
        <w:t>е</w:t>
      </w:r>
      <w:r w:rsidRPr="00973DB9">
        <w:rPr>
          <w:spacing w:val="2"/>
          <w:sz w:val="24"/>
          <w:szCs w:val="24"/>
          <w:lang w:eastAsia="en-US"/>
        </w:rPr>
        <w:t xml:space="preserve"> </w:t>
      </w:r>
      <w:r w:rsidRPr="00973DB9">
        <w:rPr>
          <w:sz w:val="24"/>
          <w:szCs w:val="24"/>
          <w:lang w:eastAsia="en-US"/>
        </w:rPr>
        <w:t>н</w:t>
      </w:r>
      <w:r w:rsidRPr="00973DB9">
        <w:rPr>
          <w:spacing w:val="1"/>
          <w:sz w:val="24"/>
          <w:szCs w:val="24"/>
          <w:lang w:eastAsia="en-US"/>
        </w:rPr>
        <w:t>е</w:t>
      </w:r>
      <w:r w:rsidRPr="00973DB9">
        <w:rPr>
          <w:sz w:val="24"/>
          <w:szCs w:val="24"/>
          <w:lang w:eastAsia="en-US"/>
        </w:rPr>
        <w:t>о</w:t>
      </w:r>
      <w:r w:rsidRPr="00973DB9">
        <w:rPr>
          <w:spacing w:val="-7"/>
          <w:sz w:val="24"/>
          <w:szCs w:val="24"/>
          <w:lang w:eastAsia="en-US"/>
        </w:rPr>
        <w:t>б</w:t>
      </w:r>
      <w:r w:rsidRPr="00973DB9">
        <w:rPr>
          <w:spacing w:val="-14"/>
          <w:sz w:val="24"/>
          <w:szCs w:val="24"/>
          <w:lang w:eastAsia="en-US"/>
        </w:rPr>
        <w:t>х</w:t>
      </w:r>
      <w:r w:rsidRPr="00973DB9">
        <w:rPr>
          <w:spacing w:val="-9"/>
          <w:sz w:val="24"/>
          <w:szCs w:val="24"/>
          <w:lang w:eastAsia="en-US"/>
        </w:rPr>
        <w:t>о</w:t>
      </w:r>
      <w:r w:rsidRPr="00973DB9">
        <w:rPr>
          <w:spacing w:val="2"/>
          <w:sz w:val="24"/>
          <w:szCs w:val="24"/>
          <w:lang w:eastAsia="en-US"/>
        </w:rPr>
        <w:t>д</w:t>
      </w:r>
      <w:r w:rsidRPr="00973DB9">
        <w:rPr>
          <w:sz w:val="24"/>
          <w:szCs w:val="24"/>
          <w:lang w:eastAsia="en-US"/>
        </w:rPr>
        <w:t>и</w:t>
      </w:r>
      <w:r w:rsidRPr="00973DB9">
        <w:rPr>
          <w:spacing w:val="6"/>
          <w:sz w:val="24"/>
          <w:szCs w:val="24"/>
          <w:lang w:eastAsia="en-US"/>
        </w:rPr>
        <w:t>м</w:t>
      </w:r>
      <w:r w:rsidRPr="00973DB9">
        <w:rPr>
          <w:spacing w:val="5"/>
          <w:sz w:val="24"/>
          <w:szCs w:val="24"/>
          <w:lang w:eastAsia="en-US"/>
        </w:rPr>
        <w:t>о</w:t>
      </w:r>
      <w:r w:rsidRPr="00973DB9">
        <w:rPr>
          <w:spacing w:val="1"/>
          <w:sz w:val="24"/>
          <w:szCs w:val="24"/>
          <w:lang w:eastAsia="en-US"/>
        </w:rPr>
        <w:t>с</w:t>
      </w:r>
      <w:r w:rsidRPr="00973DB9">
        <w:rPr>
          <w:spacing w:val="-1"/>
          <w:sz w:val="24"/>
          <w:szCs w:val="24"/>
          <w:lang w:eastAsia="en-US"/>
        </w:rPr>
        <w:t>т</w:t>
      </w:r>
      <w:r w:rsidRPr="00973DB9">
        <w:rPr>
          <w:sz w:val="24"/>
          <w:szCs w:val="24"/>
          <w:lang w:eastAsia="en-US"/>
        </w:rPr>
        <w:t>и,</w:t>
      </w:r>
      <w:r w:rsidRPr="00973DB9">
        <w:rPr>
          <w:spacing w:val="3"/>
          <w:sz w:val="24"/>
          <w:szCs w:val="24"/>
          <w:lang w:eastAsia="en-US"/>
        </w:rPr>
        <w:t xml:space="preserve"> </w:t>
      </w:r>
      <w:r w:rsidRPr="00973DB9">
        <w:rPr>
          <w:sz w:val="24"/>
          <w:szCs w:val="24"/>
          <w:lang w:eastAsia="en-US"/>
        </w:rPr>
        <w:t>в</w:t>
      </w:r>
      <w:r w:rsidRPr="00973DB9">
        <w:rPr>
          <w:spacing w:val="-1"/>
          <w:sz w:val="24"/>
          <w:szCs w:val="24"/>
          <w:lang w:eastAsia="en-US"/>
        </w:rPr>
        <w:t xml:space="preserve"> </w:t>
      </w:r>
      <w:r w:rsidRPr="00973DB9">
        <w:rPr>
          <w:spacing w:val="2"/>
          <w:sz w:val="24"/>
          <w:szCs w:val="24"/>
          <w:lang w:eastAsia="en-US"/>
        </w:rPr>
        <w:t>д</w:t>
      </w:r>
      <w:r w:rsidRPr="00973DB9">
        <w:rPr>
          <w:sz w:val="24"/>
          <w:szCs w:val="24"/>
          <w:lang w:eastAsia="en-US"/>
        </w:rPr>
        <w:t>н</w:t>
      </w:r>
      <w:r w:rsidRPr="00973DB9">
        <w:rPr>
          <w:spacing w:val="1"/>
          <w:sz w:val="24"/>
          <w:szCs w:val="24"/>
          <w:lang w:eastAsia="en-US"/>
        </w:rPr>
        <w:t>е</w:t>
      </w:r>
      <w:r w:rsidRPr="00973DB9">
        <w:rPr>
          <w:spacing w:val="-2"/>
          <w:sz w:val="24"/>
          <w:szCs w:val="24"/>
          <w:lang w:eastAsia="en-US"/>
        </w:rPr>
        <w:t>в</w:t>
      </w:r>
      <w:r w:rsidRPr="00973DB9">
        <w:rPr>
          <w:sz w:val="24"/>
          <w:szCs w:val="24"/>
          <w:lang w:eastAsia="en-US"/>
        </w:rPr>
        <w:t>ни</w:t>
      </w:r>
      <w:r w:rsidRPr="00973DB9">
        <w:rPr>
          <w:spacing w:val="-6"/>
          <w:sz w:val="24"/>
          <w:szCs w:val="24"/>
          <w:lang w:eastAsia="en-US"/>
        </w:rPr>
        <w:t>к</w:t>
      </w:r>
      <w:r w:rsidRPr="00973DB9">
        <w:rPr>
          <w:spacing w:val="1"/>
          <w:sz w:val="24"/>
          <w:szCs w:val="24"/>
          <w:lang w:eastAsia="en-US"/>
        </w:rPr>
        <w:t>е</w:t>
      </w:r>
      <w:r w:rsidRPr="00973DB9">
        <w:rPr>
          <w:sz w:val="24"/>
          <w:szCs w:val="24"/>
          <w:lang w:eastAsia="en-US"/>
        </w:rPr>
        <w:t>.</w:t>
      </w:r>
    </w:p>
    <w:p w:rsidR="00973DB9" w:rsidRDefault="00973DB9" w:rsidP="00973DB9">
      <w:pPr>
        <w:widowControl w:val="0"/>
        <w:autoSpaceDE w:val="0"/>
        <w:autoSpaceDN w:val="0"/>
        <w:adjustRightInd w:val="0"/>
        <w:spacing w:line="360" w:lineRule="auto"/>
        <w:jc w:val="both"/>
        <w:rPr>
          <w:sz w:val="24"/>
          <w:szCs w:val="24"/>
          <w:lang w:eastAsia="en-US"/>
        </w:rPr>
      </w:pPr>
    </w:p>
    <w:p w:rsidR="000251E1" w:rsidRPr="00973DB9" w:rsidRDefault="000251E1" w:rsidP="00973DB9">
      <w:pPr>
        <w:widowControl w:val="0"/>
        <w:autoSpaceDE w:val="0"/>
        <w:autoSpaceDN w:val="0"/>
        <w:adjustRightInd w:val="0"/>
        <w:spacing w:line="360" w:lineRule="auto"/>
        <w:jc w:val="both"/>
        <w:rPr>
          <w:sz w:val="24"/>
          <w:szCs w:val="24"/>
          <w:lang w:eastAsia="en-US"/>
        </w:rPr>
      </w:pPr>
    </w:p>
    <w:p w:rsidR="00973DB9" w:rsidRPr="00973DB9" w:rsidRDefault="00973DB9" w:rsidP="00973DB9">
      <w:pPr>
        <w:widowControl w:val="0"/>
        <w:autoSpaceDE w:val="0"/>
        <w:autoSpaceDN w:val="0"/>
        <w:adjustRightInd w:val="0"/>
        <w:spacing w:line="200" w:lineRule="exact"/>
        <w:rPr>
          <w:sz w:val="24"/>
          <w:szCs w:val="24"/>
          <w:lang w:eastAsia="en-US"/>
        </w:rPr>
      </w:pPr>
    </w:p>
    <w:p w:rsidR="00973DB9" w:rsidRPr="00973DB9" w:rsidRDefault="00973DB9" w:rsidP="00973DB9">
      <w:pPr>
        <w:widowControl w:val="0"/>
        <w:autoSpaceDE w:val="0"/>
        <w:autoSpaceDN w:val="0"/>
        <w:adjustRightInd w:val="0"/>
        <w:ind w:right="954"/>
        <w:jc w:val="center"/>
        <w:rPr>
          <w:sz w:val="28"/>
          <w:szCs w:val="28"/>
          <w:lang w:eastAsia="en-US"/>
        </w:rPr>
      </w:pPr>
      <w:r w:rsidRPr="00973DB9">
        <w:rPr>
          <w:b/>
          <w:bCs/>
          <w:spacing w:val="1"/>
          <w:sz w:val="28"/>
          <w:szCs w:val="28"/>
          <w:lang w:val="en-US" w:eastAsia="en-US"/>
        </w:rPr>
        <w:t>V</w:t>
      </w:r>
      <w:r w:rsidRPr="00973DB9">
        <w:rPr>
          <w:b/>
          <w:bCs/>
          <w:spacing w:val="2"/>
          <w:sz w:val="28"/>
          <w:szCs w:val="28"/>
          <w:lang w:val="en-US" w:eastAsia="en-US"/>
        </w:rPr>
        <w:t>I</w:t>
      </w:r>
      <w:r w:rsidRPr="00973DB9">
        <w:rPr>
          <w:b/>
          <w:bCs/>
          <w:sz w:val="28"/>
          <w:szCs w:val="28"/>
          <w:lang w:eastAsia="en-US"/>
        </w:rPr>
        <w:t>.</w:t>
      </w:r>
      <w:r w:rsidRPr="00973DB9">
        <w:rPr>
          <w:b/>
          <w:bCs/>
          <w:spacing w:val="2"/>
          <w:sz w:val="28"/>
          <w:szCs w:val="28"/>
          <w:lang w:eastAsia="en-US"/>
        </w:rPr>
        <w:t xml:space="preserve"> </w:t>
      </w:r>
      <w:r w:rsidRPr="00973DB9">
        <w:rPr>
          <w:b/>
          <w:bCs/>
          <w:spacing w:val="1"/>
          <w:sz w:val="28"/>
          <w:szCs w:val="28"/>
          <w:lang w:eastAsia="en-US"/>
        </w:rPr>
        <w:t>С</w:t>
      </w:r>
      <w:r w:rsidRPr="00973DB9">
        <w:rPr>
          <w:b/>
          <w:bCs/>
          <w:spacing w:val="-2"/>
          <w:sz w:val="28"/>
          <w:szCs w:val="28"/>
          <w:lang w:eastAsia="en-US"/>
        </w:rPr>
        <w:t>пи</w:t>
      </w:r>
      <w:r w:rsidRPr="00973DB9">
        <w:rPr>
          <w:b/>
          <w:bCs/>
          <w:spacing w:val="1"/>
          <w:sz w:val="28"/>
          <w:szCs w:val="28"/>
          <w:lang w:eastAsia="en-US"/>
        </w:rPr>
        <w:t>с</w:t>
      </w:r>
      <w:r w:rsidRPr="00973DB9">
        <w:rPr>
          <w:b/>
          <w:bCs/>
          <w:spacing w:val="-2"/>
          <w:sz w:val="28"/>
          <w:szCs w:val="28"/>
          <w:lang w:eastAsia="en-US"/>
        </w:rPr>
        <w:t>к</w:t>
      </w:r>
      <w:r w:rsidRPr="00973DB9">
        <w:rPr>
          <w:b/>
          <w:bCs/>
          <w:sz w:val="28"/>
          <w:szCs w:val="28"/>
          <w:lang w:eastAsia="en-US"/>
        </w:rPr>
        <w:t>и</w:t>
      </w:r>
      <w:r w:rsidRPr="00973DB9">
        <w:rPr>
          <w:b/>
          <w:bCs/>
          <w:spacing w:val="-1"/>
          <w:sz w:val="28"/>
          <w:szCs w:val="28"/>
          <w:lang w:eastAsia="en-US"/>
        </w:rPr>
        <w:t xml:space="preserve"> р</w:t>
      </w:r>
      <w:r w:rsidRPr="00973DB9">
        <w:rPr>
          <w:b/>
          <w:bCs/>
          <w:spacing w:val="6"/>
          <w:sz w:val="28"/>
          <w:szCs w:val="28"/>
          <w:lang w:eastAsia="en-US"/>
        </w:rPr>
        <w:t>е</w:t>
      </w:r>
      <w:r w:rsidRPr="00973DB9">
        <w:rPr>
          <w:b/>
          <w:bCs/>
          <w:spacing w:val="-2"/>
          <w:sz w:val="28"/>
          <w:szCs w:val="28"/>
          <w:lang w:eastAsia="en-US"/>
        </w:rPr>
        <w:t>к</w:t>
      </w:r>
      <w:r w:rsidRPr="00973DB9">
        <w:rPr>
          <w:b/>
          <w:bCs/>
          <w:spacing w:val="-9"/>
          <w:sz w:val="28"/>
          <w:szCs w:val="28"/>
          <w:lang w:eastAsia="en-US"/>
        </w:rPr>
        <w:t>о</w:t>
      </w:r>
      <w:r w:rsidRPr="00973DB9">
        <w:rPr>
          <w:b/>
          <w:bCs/>
          <w:spacing w:val="2"/>
          <w:sz w:val="28"/>
          <w:szCs w:val="28"/>
          <w:lang w:eastAsia="en-US"/>
        </w:rPr>
        <w:t>м</w:t>
      </w:r>
      <w:r w:rsidRPr="00973DB9">
        <w:rPr>
          <w:b/>
          <w:bCs/>
          <w:spacing w:val="1"/>
          <w:sz w:val="28"/>
          <w:szCs w:val="28"/>
          <w:lang w:eastAsia="en-US"/>
        </w:rPr>
        <w:t>е</w:t>
      </w:r>
      <w:r w:rsidRPr="00973DB9">
        <w:rPr>
          <w:b/>
          <w:bCs/>
          <w:spacing w:val="3"/>
          <w:sz w:val="28"/>
          <w:szCs w:val="28"/>
          <w:lang w:eastAsia="en-US"/>
        </w:rPr>
        <w:t>н</w:t>
      </w:r>
      <w:r w:rsidRPr="00973DB9">
        <w:rPr>
          <w:b/>
          <w:bCs/>
          <w:spacing w:val="-1"/>
          <w:sz w:val="28"/>
          <w:szCs w:val="28"/>
          <w:lang w:eastAsia="en-US"/>
        </w:rPr>
        <w:t>д</w:t>
      </w:r>
      <w:r w:rsidRPr="00973DB9">
        <w:rPr>
          <w:b/>
          <w:bCs/>
          <w:spacing w:val="-9"/>
          <w:sz w:val="28"/>
          <w:szCs w:val="28"/>
          <w:lang w:eastAsia="en-US"/>
        </w:rPr>
        <w:t>у</w:t>
      </w:r>
      <w:r w:rsidRPr="00973DB9">
        <w:rPr>
          <w:b/>
          <w:bCs/>
          <w:spacing w:val="1"/>
          <w:sz w:val="28"/>
          <w:szCs w:val="28"/>
          <w:lang w:eastAsia="en-US"/>
        </w:rPr>
        <w:t>е</w:t>
      </w:r>
      <w:r w:rsidRPr="00973DB9">
        <w:rPr>
          <w:b/>
          <w:bCs/>
          <w:spacing w:val="2"/>
          <w:sz w:val="28"/>
          <w:szCs w:val="28"/>
          <w:lang w:eastAsia="en-US"/>
        </w:rPr>
        <w:t>м</w:t>
      </w:r>
      <w:r w:rsidRPr="00973DB9">
        <w:rPr>
          <w:b/>
          <w:bCs/>
          <w:sz w:val="28"/>
          <w:szCs w:val="28"/>
          <w:lang w:eastAsia="en-US"/>
        </w:rPr>
        <w:t>ой</w:t>
      </w:r>
      <w:r w:rsidRPr="00973DB9">
        <w:rPr>
          <w:b/>
          <w:bCs/>
          <w:spacing w:val="-1"/>
          <w:sz w:val="28"/>
          <w:szCs w:val="28"/>
          <w:lang w:eastAsia="en-US"/>
        </w:rPr>
        <w:t xml:space="preserve"> </w:t>
      </w:r>
      <w:r w:rsidRPr="00973DB9">
        <w:rPr>
          <w:b/>
          <w:bCs/>
          <w:spacing w:val="3"/>
          <w:sz w:val="28"/>
          <w:szCs w:val="28"/>
          <w:lang w:eastAsia="en-US"/>
        </w:rPr>
        <w:t>н</w:t>
      </w:r>
      <w:r w:rsidRPr="00973DB9">
        <w:rPr>
          <w:b/>
          <w:bCs/>
          <w:spacing w:val="-5"/>
          <w:sz w:val="28"/>
          <w:szCs w:val="28"/>
          <w:lang w:eastAsia="en-US"/>
        </w:rPr>
        <w:t>о</w:t>
      </w:r>
      <w:r w:rsidRPr="00973DB9">
        <w:rPr>
          <w:b/>
          <w:bCs/>
          <w:spacing w:val="3"/>
          <w:sz w:val="28"/>
          <w:szCs w:val="28"/>
          <w:lang w:eastAsia="en-US"/>
        </w:rPr>
        <w:t>тн</w:t>
      </w:r>
      <w:r w:rsidRPr="00973DB9">
        <w:rPr>
          <w:b/>
          <w:bCs/>
          <w:sz w:val="28"/>
          <w:szCs w:val="28"/>
          <w:lang w:eastAsia="en-US"/>
        </w:rPr>
        <w:t>ой</w:t>
      </w:r>
      <w:r w:rsidRPr="00973DB9">
        <w:rPr>
          <w:b/>
          <w:bCs/>
          <w:spacing w:val="-1"/>
          <w:sz w:val="28"/>
          <w:szCs w:val="28"/>
          <w:lang w:eastAsia="en-US"/>
        </w:rPr>
        <w:t xml:space="preserve"> </w:t>
      </w:r>
      <w:r w:rsidRPr="00973DB9">
        <w:rPr>
          <w:b/>
          <w:bCs/>
          <w:sz w:val="28"/>
          <w:szCs w:val="28"/>
          <w:lang w:eastAsia="en-US"/>
        </w:rPr>
        <w:t>и</w:t>
      </w:r>
      <w:r w:rsidRPr="00973DB9">
        <w:rPr>
          <w:b/>
          <w:bCs/>
          <w:spacing w:val="-1"/>
          <w:sz w:val="28"/>
          <w:szCs w:val="28"/>
          <w:lang w:eastAsia="en-US"/>
        </w:rPr>
        <w:t xml:space="preserve"> </w:t>
      </w:r>
      <w:r w:rsidRPr="00973DB9">
        <w:rPr>
          <w:b/>
          <w:bCs/>
          <w:spacing w:val="2"/>
          <w:sz w:val="28"/>
          <w:szCs w:val="28"/>
          <w:lang w:eastAsia="en-US"/>
        </w:rPr>
        <w:t>м</w:t>
      </w:r>
      <w:r w:rsidRPr="00973DB9">
        <w:rPr>
          <w:b/>
          <w:bCs/>
          <w:spacing w:val="1"/>
          <w:sz w:val="28"/>
          <w:szCs w:val="28"/>
          <w:lang w:eastAsia="en-US"/>
        </w:rPr>
        <w:t>е</w:t>
      </w:r>
      <w:r w:rsidRPr="00973DB9">
        <w:rPr>
          <w:b/>
          <w:bCs/>
          <w:spacing w:val="-2"/>
          <w:sz w:val="28"/>
          <w:szCs w:val="28"/>
          <w:lang w:eastAsia="en-US"/>
        </w:rPr>
        <w:t>т</w:t>
      </w:r>
      <w:r w:rsidRPr="00973DB9">
        <w:rPr>
          <w:b/>
          <w:bCs/>
          <w:spacing w:val="-9"/>
          <w:sz w:val="28"/>
          <w:szCs w:val="28"/>
          <w:lang w:eastAsia="en-US"/>
        </w:rPr>
        <w:t>о</w:t>
      </w:r>
      <w:r w:rsidRPr="00973DB9">
        <w:rPr>
          <w:b/>
          <w:bCs/>
          <w:spacing w:val="-1"/>
          <w:sz w:val="28"/>
          <w:szCs w:val="28"/>
          <w:lang w:eastAsia="en-US"/>
        </w:rPr>
        <w:t>д</w:t>
      </w:r>
      <w:r w:rsidRPr="00973DB9">
        <w:rPr>
          <w:b/>
          <w:bCs/>
          <w:spacing w:val="-2"/>
          <w:sz w:val="28"/>
          <w:szCs w:val="28"/>
          <w:lang w:eastAsia="en-US"/>
        </w:rPr>
        <w:t>и</w:t>
      </w:r>
      <w:r w:rsidRPr="00973DB9">
        <w:rPr>
          <w:b/>
          <w:bCs/>
          <w:spacing w:val="1"/>
          <w:sz w:val="28"/>
          <w:szCs w:val="28"/>
          <w:lang w:eastAsia="en-US"/>
        </w:rPr>
        <w:t>ч</w:t>
      </w:r>
      <w:r w:rsidRPr="00973DB9">
        <w:rPr>
          <w:b/>
          <w:bCs/>
          <w:spacing w:val="6"/>
          <w:sz w:val="28"/>
          <w:szCs w:val="28"/>
          <w:lang w:eastAsia="en-US"/>
        </w:rPr>
        <w:t>ес</w:t>
      </w:r>
      <w:r w:rsidRPr="00973DB9">
        <w:rPr>
          <w:b/>
          <w:bCs/>
          <w:spacing w:val="-2"/>
          <w:sz w:val="28"/>
          <w:szCs w:val="28"/>
          <w:lang w:eastAsia="en-US"/>
        </w:rPr>
        <w:t>к</w:t>
      </w:r>
      <w:r w:rsidRPr="00973DB9">
        <w:rPr>
          <w:b/>
          <w:bCs/>
          <w:spacing w:val="-5"/>
          <w:sz w:val="28"/>
          <w:szCs w:val="28"/>
          <w:lang w:eastAsia="en-US"/>
        </w:rPr>
        <w:t>о</w:t>
      </w:r>
      <w:r w:rsidRPr="00973DB9">
        <w:rPr>
          <w:b/>
          <w:bCs/>
          <w:sz w:val="28"/>
          <w:szCs w:val="28"/>
          <w:lang w:eastAsia="en-US"/>
        </w:rPr>
        <w:t>й</w:t>
      </w:r>
      <w:r w:rsidRPr="00973DB9">
        <w:rPr>
          <w:b/>
          <w:bCs/>
          <w:spacing w:val="-1"/>
          <w:sz w:val="28"/>
          <w:szCs w:val="28"/>
          <w:lang w:eastAsia="en-US"/>
        </w:rPr>
        <w:t xml:space="preserve"> </w:t>
      </w:r>
      <w:r w:rsidRPr="00973DB9">
        <w:rPr>
          <w:b/>
          <w:bCs/>
          <w:spacing w:val="2"/>
          <w:w w:val="99"/>
          <w:sz w:val="28"/>
          <w:szCs w:val="28"/>
          <w:lang w:eastAsia="en-US"/>
        </w:rPr>
        <w:t>л</w:t>
      </w:r>
      <w:r w:rsidRPr="00973DB9">
        <w:rPr>
          <w:b/>
          <w:bCs/>
          <w:spacing w:val="3"/>
          <w:w w:val="99"/>
          <w:sz w:val="28"/>
          <w:szCs w:val="28"/>
          <w:lang w:eastAsia="en-US"/>
        </w:rPr>
        <w:t>и</w:t>
      </w:r>
      <w:r w:rsidRPr="00973DB9">
        <w:rPr>
          <w:b/>
          <w:bCs/>
          <w:spacing w:val="-2"/>
          <w:w w:val="99"/>
          <w:sz w:val="28"/>
          <w:szCs w:val="28"/>
          <w:lang w:eastAsia="en-US"/>
        </w:rPr>
        <w:t>т</w:t>
      </w:r>
      <w:r w:rsidRPr="00973DB9">
        <w:rPr>
          <w:b/>
          <w:bCs/>
          <w:spacing w:val="1"/>
          <w:w w:val="99"/>
          <w:sz w:val="28"/>
          <w:szCs w:val="28"/>
          <w:lang w:eastAsia="en-US"/>
        </w:rPr>
        <w:t>е</w:t>
      </w:r>
      <w:r w:rsidRPr="00973DB9">
        <w:rPr>
          <w:b/>
          <w:bCs/>
          <w:spacing w:val="4"/>
          <w:w w:val="99"/>
          <w:sz w:val="28"/>
          <w:szCs w:val="28"/>
          <w:lang w:eastAsia="en-US"/>
        </w:rPr>
        <w:t>р</w:t>
      </w:r>
      <w:r w:rsidRPr="00973DB9">
        <w:rPr>
          <w:b/>
          <w:bCs/>
          <w:spacing w:val="-5"/>
          <w:w w:val="99"/>
          <w:sz w:val="28"/>
          <w:szCs w:val="28"/>
          <w:lang w:eastAsia="en-US"/>
        </w:rPr>
        <w:t>а</w:t>
      </w:r>
      <w:r w:rsidRPr="00973DB9">
        <w:rPr>
          <w:b/>
          <w:bCs/>
          <w:spacing w:val="-7"/>
          <w:w w:val="99"/>
          <w:sz w:val="28"/>
          <w:szCs w:val="28"/>
          <w:lang w:eastAsia="en-US"/>
        </w:rPr>
        <w:t>т</w:t>
      </w:r>
      <w:r w:rsidRPr="00973DB9">
        <w:rPr>
          <w:b/>
          <w:bCs/>
          <w:w w:val="99"/>
          <w:sz w:val="28"/>
          <w:szCs w:val="28"/>
          <w:lang w:eastAsia="en-US"/>
        </w:rPr>
        <w:t>у</w:t>
      </w:r>
      <w:r w:rsidRPr="00973DB9">
        <w:rPr>
          <w:b/>
          <w:bCs/>
          <w:spacing w:val="4"/>
          <w:w w:val="99"/>
          <w:sz w:val="28"/>
          <w:szCs w:val="28"/>
          <w:lang w:eastAsia="en-US"/>
        </w:rPr>
        <w:t>р</w:t>
      </w:r>
      <w:r w:rsidRPr="00973DB9">
        <w:rPr>
          <w:b/>
          <w:bCs/>
          <w:w w:val="99"/>
          <w:sz w:val="28"/>
          <w:szCs w:val="28"/>
          <w:lang w:eastAsia="en-US"/>
        </w:rPr>
        <w:t>ы</w:t>
      </w:r>
    </w:p>
    <w:p w:rsidR="00973DB9" w:rsidRPr="00973DB9" w:rsidRDefault="00973DB9" w:rsidP="00973DB9">
      <w:pPr>
        <w:widowControl w:val="0"/>
        <w:autoSpaceDE w:val="0"/>
        <w:autoSpaceDN w:val="0"/>
        <w:adjustRightInd w:val="0"/>
        <w:spacing w:line="200" w:lineRule="exact"/>
        <w:rPr>
          <w:sz w:val="24"/>
          <w:szCs w:val="24"/>
          <w:lang w:eastAsia="en-US"/>
        </w:rPr>
      </w:pPr>
    </w:p>
    <w:p w:rsidR="00973DB9" w:rsidRPr="00973DB9" w:rsidRDefault="00973DB9" w:rsidP="00973DB9">
      <w:pPr>
        <w:widowControl w:val="0"/>
        <w:autoSpaceDE w:val="0"/>
        <w:autoSpaceDN w:val="0"/>
        <w:adjustRightInd w:val="0"/>
        <w:spacing w:line="360" w:lineRule="auto"/>
        <w:jc w:val="both"/>
        <w:rPr>
          <w:sz w:val="24"/>
          <w:szCs w:val="24"/>
          <w:lang w:eastAsia="en-US"/>
        </w:rPr>
      </w:pPr>
    </w:p>
    <w:p w:rsidR="00973DB9" w:rsidRPr="00973DB9" w:rsidRDefault="00973DB9" w:rsidP="004812B7">
      <w:pPr>
        <w:widowControl w:val="0"/>
        <w:numPr>
          <w:ilvl w:val="0"/>
          <w:numId w:val="71"/>
        </w:numPr>
        <w:tabs>
          <w:tab w:val="left" w:pos="1540"/>
        </w:tabs>
        <w:autoSpaceDE w:val="0"/>
        <w:autoSpaceDN w:val="0"/>
        <w:adjustRightInd w:val="0"/>
        <w:spacing w:line="360" w:lineRule="auto"/>
        <w:ind w:left="0"/>
        <w:contextualSpacing/>
        <w:jc w:val="both"/>
        <w:rPr>
          <w:rFonts w:eastAsiaTheme="minorHAnsi"/>
          <w:sz w:val="24"/>
          <w:szCs w:val="24"/>
          <w:lang w:eastAsia="en-US"/>
        </w:rPr>
      </w:pPr>
      <w:r w:rsidRPr="00973DB9">
        <w:rPr>
          <w:rFonts w:eastAsiaTheme="minorHAnsi"/>
          <w:b/>
          <w:bCs/>
          <w:i/>
          <w:iCs/>
          <w:spacing w:val="1"/>
          <w:sz w:val="24"/>
          <w:szCs w:val="24"/>
          <w:lang w:eastAsia="en-US"/>
        </w:rPr>
        <w:t>С</w:t>
      </w:r>
      <w:r w:rsidRPr="00973DB9">
        <w:rPr>
          <w:rFonts w:eastAsiaTheme="minorHAnsi"/>
          <w:b/>
          <w:bCs/>
          <w:i/>
          <w:iCs/>
          <w:spacing w:val="-1"/>
          <w:sz w:val="24"/>
          <w:szCs w:val="24"/>
          <w:lang w:eastAsia="en-US"/>
        </w:rPr>
        <w:t>пи</w:t>
      </w:r>
      <w:r w:rsidRPr="00973DB9">
        <w:rPr>
          <w:rFonts w:eastAsiaTheme="minorHAnsi"/>
          <w:b/>
          <w:bCs/>
          <w:i/>
          <w:iCs/>
          <w:spacing w:val="-3"/>
          <w:sz w:val="24"/>
          <w:szCs w:val="24"/>
          <w:lang w:eastAsia="en-US"/>
        </w:rPr>
        <w:t>с</w:t>
      </w:r>
      <w:r w:rsidRPr="00973DB9">
        <w:rPr>
          <w:rFonts w:eastAsiaTheme="minorHAnsi"/>
          <w:b/>
          <w:bCs/>
          <w:i/>
          <w:iCs/>
          <w:sz w:val="24"/>
          <w:szCs w:val="24"/>
          <w:lang w:eastAsia="en-US"/>
        </w:rPr>
        <w:t>ок р</w:t>
      </w:r>
      <w:r w:rsidRPr="00973DB9">
        <w:rPr>
          <w:rFonts w:eastAsiaTheme="minorHAnsi"/>
          <w:b/>
          <w:bCs/>
          <w:i/>
          <w:iCs/>
          <w:spacing w:val="1"/>
          <w:sz w:val="24"/>
          <w:szCs w:val="24"/>
          <w:lang w:eastAsia="en-US"/>
        </w:rPr>
        <w:t>е</w:t>
      </w:r>
      <w:r w:rsidRPr="00973DB9">
        <w:rPr>
          <w:rFonts w:eastAsiaTheme="minorHAnsi"/>
          <w:b/>
          <w:bCs/>
          <w:i/>
          <w:iCs/>
          <w:spacing w:val="-11"/>
          <w:sz w:val="24"/>
          <w:szCs w:val="24"/>
          <w:lang w:eastAsia="en-US"/>
        </w:rPr>
        <w:t>к</w:t>
      </w:r>
      <w:r w:rsidRPr="00973DB9">
        <w:rPr>
          <w:rFonts w:eastAsiaTheme="minorHAnsi"/>
          <w:b/>
          <w:bCs/>
          <w:i/>
          <w:iCs/>
          <w:spacing w:val="-9"/>
          <w:sz w:val="24"/>
          <w:szCs w:val="24"/>
          <w:lang w:eastAsia="en-US"/>
        </w:rPr>
        <w:t>о</w:t>
      </w:r>
      <w:r w:rsidRPr="00973DB9">
        <w:rPr>
          <w:rFonts w:eastAsiaTheme="minorHAnsi"/>
          <w:b/>
          <w:bCs/>
          <w:i/>
          <w:iCs/>
          <w:spacing w:val="1"/>
          <w:sz w:val="24"/>
          <w:szCs w:val="24"/>
          <w:lang w:eastAsia="en-US"/>
        </w:rPr>
        <w:t>ме</w:t>
      </w:r>
      <w:r w:rsidRPr="00973DB9">
        <w:rPr>
          <w:rFonts w:eastAsiaTheme="minorHAnsi"/>
          <w:b/>
          <w:bCs/>
          <w:i/>
          <w:iCs/>
          <w:spacing w:val="-1"/>
          <w:sz w:val="24"/>
          <w:szCs w:val="24"/>
          <w:lang w:eastAsia="en-US"/>
        </w:rPr>
        <w:t>н</w:t>
      </w:r>
      <w:r w:rsidRPr="00973DB9">
        <w:rPr>
          <w:rFonts w:eastAsiaTheme="minorHAnsi"/>
          <w:b/>
          <w:bCs/>
          <w:i/>
          <w:iCs/>
          <w:spacing w:val="-4"/>
          <w:sz w:val="24"/>
          <w:szCs w:val="24"/>
          <w:lang w:eastAsia="en-US"/>
        </w:rPr>
        <w:t>д</w:t>
      </w:r>
      <w:r w:rsidRPr="00973DB9">
        <w:rPr>
          <w:rFonts w:eastAsiaTheme="minorHAnsi"/>
          <w:b/>
          <w:bCs/>
          <w:i/>
          <w:iCs/>
          <w:spacing w:val="1"/>
          <w:sz w:val="24"/>
          <w:szCs w:val="24"/>
          <w:lang w:eastAsia="en-US"/>
        </w:rPr>
        <w:t>у</w:t>
      </w:r>
      <w:r w:rsidRPr="00973DB9">
        <w:rPr>
          <w:rFonts w:eastAsiaTheme="minorHAnsi"/>
          <w:b/>
          <w:bCs/>
          <w:i/>
          <w:iCs/>
          <w:spacing w:val="-3"/>
          <w:sz w:val="24"/>
          <w:szCs w:val="24"/>
          <w:lang w:eastAsia="en-US"/>
        </w:rPr>
        <w:t>е</w:t>
      </w:r>
      <w:r w:rsidRPr="00973DB9">
        <w:rPr>
          <w:rFonts w:eastAsiaTheme="minorHAnsi"/>
          <w:b/>
          <w:bCs/>
          <w:i/>
          <w:iCs/>
          <w:spacing w:val="1"/>
          <w:sz w:val="24"/>
          <w:szCs w:val="24"/>
          <w:lang w:eastAsia="en-US"/>
        </w:rPr>
        <w:t>м</w:t>
      </w:r>
      <w:r w:rsidRPr="00973DB9">
        <w:rPr>
          <w:rFonts w:eastAsiaTheme="minorHAnsi"/>
          <w:b/>
          <w:bCs/>
          <w:i/>
          <w:iCs/>
          <w:spacing w:val="-1"/>
          <w:sz w:val="24"/>
          <w:szCs w:val="24"/>
          <w:lang w:eastAsia="en-US"/>
        </w:rPr>
        <w:t>ы</w:t>
      </w:r>
      <w:r w:rsidRPr="00973DB9">
        <w:rPr>
          <w:rFonts w:eastAsiaTheme="minorHAnsi"/>
          <w:b/>
          <w:bCs/>
          <w:i/>
          <w:iCs/>
          <w:sz w:val="24"/>
          <w:szCs w:val="24"/>
          <w:lang w:eastAsia="en-US"/>
        </w:rPr>
        <w:t>х</w:t>
      </w:r>
      <w:r w:rsidRPr="00973DB9">
        <w:rPr>
          <w:rFonts w:eastAsiaTheme="minorHAnsi"/>
          <w:b/>
          <w:bCs/>
          <w:i/>
          <w:iCs/>
          <w:spacing w:val="1"/>
          <w:sz w:val="24"/>
          <w:szCs w:val="24"/>
          <w:lang w:eastAsia="en-US"/>
        </w:rPr>
        <w:t xml:space="preserve"> </w:t>
      </w:r>
      <w:r w:rsidRPr="00973DB9">
        <w:rPr>
          <w:rFonts w:eastAsiaTheme="minorHAnsi"/>
          <w:b/>
          <w:bCs/>
          <w:i/>
          <w:iCs/>
          <w:spacing w:val="-1"/>
          <w:sz w:val="24"/>
          <w:szCs w:val="24"/>
          <w:lang w:eastAsia="en-US"/>
        </w:rPr>
        <w:t>н</w:t>
      </w:r>
      <w:r w:rsidRPr="00973DB9">
        <w:rPr>
          <w:rFonts w:eastAsiaTheme="minorHAnsi"/>
          <w:b/>
          <w:bCs/>
          <w:i/>
          <w:iCs/>
          <w:sz w:val="24"/>
          <w:szCs w:val="24"/>
          <w:lang w:eastAsia="en-US"/>
        </w:rPr>
        <w:t>о</w:t>
      </w:r>
      <w:r w:rsidRPr="00973DB9">
        <w:rPr>
          <w:rFonts w:eastAsiaTheme="minorHAnsi"/>
          <w:b/>
          <w:bCs/>
          <w:i/>
          <w:iCs/>
          <w:spacing w:val="4"/>
          <w:sz w:val="24"/>
          <w:szCs w:val="24"/>
          <w:lang w:eastAsia="en-US"/>
        </w:rPr>
        <w:t>т</w:t>
      </w:r>
      <w:r w:rsidRPr="00973DB9">
        <w:rPr>
          <w:rFonts w:eastAsiaTheme="minorHAnsi"/>
          <w:b/>
          <w:bCs/>
          <w:i/>
          <w:iCs/>
          <w:spacing w:val="-1"/>
          <w:sz w:val="24"/>
          <w:szCs w:val="24"/>
          <w:lang w:eastAsia="en-US"/>
        </w:rPr>
        <w:t>ны</w:t>
      </w:r>
      <w:r w:rsidRPr="00973DB9">
        <w:rPr>
          <w:rFonts w:eastAsiaTheme="minorHAnsi"/>
          <w:b/>
          <w:bCs/>
          <w:i/>
          <w:iCs/>
          <w:sz w:val="24"/>
          <w:szCs w:val="24"/>
          <w:lang w:eastAsia="en-US"/>
        </w:rPr>
        <w:t>х</w:t>
      </w:r>
      <w:r w:rsidRPr="00973DB9">
        <w:rPr>
          <w:rFonts w:eastAsiaTheme="minorHAnsi"/>
          <w:b/>
          <w:bCs/>
          <w:i/>
          <w:iCs/>
          <w:spacing w:val="1"/>
          <w:sz w:val="24"/>
          <w:szCs w:val="24"/>
          <w:lang w:eastAsia="en-US"/>
        </w:rPr>
        <w:t xml:space="preserve"> </w:t>
      </w:r>
      <w:r w:rsidRPr="00973DB9">
        <w:rPr>
          <w:rFonts w:eastAsiaTheme="minorHAnsi"/>
          <w:b/>
          <w:bCs/>
          <w:i/>
          <w:iCs/>
          <w:spacing w:val="-3"/>
          <w:sz w:val="24"/>
          <w:szCs w:val="24"/>
          <w:lang w:eastAsia="en-US"/>
        </w:rPr>
        <w:t>с</w:t>
      </w:r>
      <w:r w:rsidRPr="00973DB9">
        <w:rPr>
          <w:rFonts w:eastAsiaTheme="minorHAnsi"/>
          <w:b/>
          <w:bCs/>
          <w:i/>
          <w:iCs/>
          <w:spacing w:val="-4"/>
          <w:sz w:val="24"/>
          <w:szCs w:val="24"/>
          <w:lang w:eastAsia="en-US"/>
        </w:rPr>
        <w:t>б</w:t>
      </w:r>
      <w:r w:rsidRPr="00973DB9">
        <w:rPr>
          <w:rFonts w:eastAsiaTheme="minorHAnsi"/>
          <w:b/>
          <w:bCs/>
          <w:i/>
          <w:iCs/>
          <w:spacing w:val="5"/>
          <w:sz w:val="24"/>
          <w:szCs w:val="24"/>
          <w:lang w:eastAsia="en-US"/>
        </w:rPr>
        <w:t>о</w:t>
      </w:r>
      <w:r w:rsidRPr="00973DB9">
        <w:rPr>
          <w:rFonts w:eastAsiaTheme="minorHAnsi"/>
          <w:b/>
          <w:bCs/>
          <w:i/>
          <w:iCs/>
          <w:sz w:val="24"/>
          <w:szCs w:val="24"/>
          <w:lang w:eastAsia="en-US"/>
        </w:rPr>
        <w:t>р</w:t>
      </w:r>
      <w:r w:rsidRPr="00973DB9">
        <w:rPr>
          <w:rFonts w:eastAsiaTheme="minorHAnsi"/>
          <w:b/>
          <w:bCs/>
          <w:i/>
          <w:iCs/>
          <w:spacing w:val="4"/>
          <w:sz w:val="24"/>
          <w:szCs w:val="24"/>
          <w:lang w:eastAsia="en-US"/>
        </w:rPr>
        <w:t>н</w:t>
      </w:r>
      <w:r w:rsidRPr="00973DB9">
        <w:rPr>
          <w:rFonts w:eastAsiaTheme="minorHAnsi"/>
          <w:b/>
          <w:bCs/>
          <w:i/>
          <w:iCs/>
          <w:spacing w:val="-1"/>
          <w:sz w:val="24"/>
          <w:szCs w:val="24"/>
          <w:lang w:eastAsia="en-US"/>
        </w:rPr>
        <w:t>и</w:t>
      </w:r>
      <w:r w:rsidRPr="00973DB9">
        <w:rPr>
          <w:rFonts w:eastAsiaTheme="minorHAnsi"/>
          <w:b/>
          <w:bCs/>
          <w:i/>
          <w:iCs/>
          <w:spacing w:val="-11"/>
          <w:sz w:val="24"/>
          <w:szCs w:val="24"/>
          <w:lang w:eastAsia="en-US"/>
        </w:rPr>
        <w:t>к</w:t>
      </w:r>
      <w:r w:rsidRPr="00973DB9">
        <w:rPr>
          <w:rFonts w:eastAsiaTheme="minorHAnsi"/>
          <w:b/>
          <w:bCs/>
          <w:i/>
          <w:iCs/>
          <w:sz w:val="24"/>
          <w:szCs w:val="24"/>
          <w:lang w:eastAsia="en-US"/>
        </w:rPr>
        <w:t>ов</w:t>
      </w:r>
    </w:p>
    <w:p w:rsidR="00973DB9" w:rsidRPr="00973DB9" w:rsidRDefault="00973DB9" w:rsidP="00973DB9">
      <w:pPr>
        <w:widowControl w:val="0"/>
        <w:autoSpaceDE w:val="0"/>
        <w:autoSpaceDN w:val="0"/>
        <w:adjustRightInd w:val="0"/>
        <w:spacing w:line="360" w:lineRule="auto"/>
        <w:jc w:val="both"/>
        <w:rPr>
          <w:sz w:val="24"/>
          <w:szCs w:val="24"/>
          <w:lang w:eastAsia="en-US"/>
        </w:rPr>
      </w:pPr>
    </w:p>
    <w:p w:rsidR="00973DB9" w:rsidRPr="00973DB9" w:rsidRDefault="00973DB9" w:rsidP="00973DB9">
      <w:pPr>
        <w:widowControl w:val="0"/>
        <w:autoSpaceDE w:val="0"/>
        <w:autoSpaceDN w:val="0"/>
        <w:adjustRightInd w:val="0"/>
        <w:spacing w:line="360" w:lineRule="auto"/>
        <w:jc w:val="both"/>
        <w:rPr>
          <w:sz w:val="24"/>
          <w:szCs w:val="24"/>
          <w:lang w:eastAsia="en-US"/>
        </w:rPr>
      </w:pPr>
      <w:r w:rsidRPr="00973DB9">
        <w:rPr>
          <w:spacing w:val="-4"/>
          <w:sz w:val="24"/>
          <w:szCs w:val="24"/>
          <w:lang w:eastAsia="en-US"/>
        </w:rPr>
        <w:t>А</w:t>
      </w:r>
      <w:r w:rsidRPr="00973DB9">
        <w:rPr>
          <w:spacing w:val="5"/>
          <w:sz w:val="24"/>
          <w:szCs w:val="24"/>
          <w:lang w:eastAsia="en-US"/>
        </w:rPr>
        <w:t>л</w:t>
      </w:r>
      <w:r w:rsidRPr="00973DB9">
        <w:rPr>
          <w:spacing w:val="-2"/>
          <w:sz w:val="24"/>
          <w:szCs w:val="24"/>
          <w:lang w:eastAsia="en-US"/>
        </w:rPr>
        <w:t>ь</w:t>
      </w:r>
      <w:r w:rsidRPr="00973DB9">
        <w:rPr>
          <w:spacing w:val="2"/>
          <w:sz w:val="24"/>
          <w:szCs w:val="24"/>
          <w:lang w:eastAsia="en-US"/>
        </w:rPr>
        <w:t>б</w:t>
      </w:r>
      <w:r w:rsidRPr="00973DB9">
        <w:rPr>
          <w:spacing w:val="-5"/>
          <w:sz w:val="24"/>
          <w:szCs w:val="24"/>
          <w:lang w:eastAsia="en-US"/>
        </w:rPr>
        <w:t>о</w:t>
      </w:r>
      <w:r w:rsidRPr="00973DB9">
        <w:rPr>
          <w:sz w:val="24"/>
          <w:szCs w:val="24"/>
          <w:lang w:eastAsia="en-US"/>
        </w:rPr>
        <w:t>м</w:t>
      </w:r>
      <w:r w:rsidRPr="00973DB9">
        <w:rPr>
          <w:spacing w:val="1"/>
          <w:sz w:val="24"/>
          <w:szCs w:val="24"/>
          <w:lang w:eastAsia="en-US"/>
        </w:rPr>
        <w:t xml:space="preserve"> </w:t>
      </w:r>
      <w:r w:rsidRPr="00973DB9">
        <w:rPr>
          <w:spacing w:val="-1"/>
          <w:sz w:val="24"/>
          <w:szCs w:val="24"/>
          <w:lang w:eastAsia="en-US"/>
        </w:rPr>
        <w:t>к</w:t>
      </w:r>
      <w:r w:rsidRPr="00973DB9">
        <w:rPr>
          <w:sz w:val="24"/>
          <w:szCs w:val="24"/>
          <w:lang w:eastAsia="en-US"/>
        </w:rPr>
        <w:t>л</w:t>
      </w:r>
      <w:r w:rsidRPr="00973DB9">
        <w:rPr>
          <w:spacing w:val="1"/>
          <w:sz w:val="24"/>
          <w:szCs w:val="24"/>
          <w:lang w:eastAsia="en-US"/>
        </w:rPr>
        <w:t>асс</w:t>
      </w:r>
      <w:r w:rsidRPr="00973DB9">
        <w:rPr>
          <w:sz w:val="24"/>
          <w:szCs w:val="24"/>
          <w:lang w:eastAsia="en-US"/>
        </w:rPr>
        <w:t>и</w:t>
      </w:r>
      <w:r w:rsidRPr="00973DB9">
        <w:rPr>
          <w:spacing w:val="-1"/>
          <w:sz w:val="24"/>
          <w:szCs w:val="24"/>
          <w:lang w:eastAsia="en-US"/>
        </w:rPr>
        <w:t>ч</w:t>
      </w:r>
      <w:r w:rsidRPr="00973DB9">
        <w:rPr>
          <w:spacing w:val="6"/>
          <w:sz w:val="24"/>
          <w:szCs w:val="24"/>
          <w:lang w:eastAsia="en-US"/>
        </w:rPr>
        <w:t>е</w:t>
      </w:r>
      <w:r w:rsidRPr="00973DB9">
        <w:rPr>
          <w:spacing w:val="1"/>
          <w:sz w:val="24"/>
          <w:szCs w:val="24"/>
          <w:lang w:eastAsia="en-US"/>
        </w:rPr>
        <w:t>с</w:t>
      </w:r>
      <w:r w:rsidRPr="00973DB9">
        <w:rPr>
          <w:spacing w:val="-15"/>
          <w:sz w:val="24"/>
          <w:szCs w:val="24"/>
          <w:lang w:eastAsia="en-US"/>
        </w:rPr>
        <w:t>к</w:t>
      </w:r>
      <w:r w:rsidRPr="00973DB9">
        <w:rPr>
          <w:sz w:val="24"/>
          <w:szCs w:val="24"/>
          <w:lang w:eastAsia="en-US"/>
        </w:rPr>
        <w:t>о</w:t>
      </w:r>
      <w:r w:rsidRPr="00973DB9">
        <w:rPr>
          <w:spacing w:val="-4"/>
          <w:sz w:val="24"/>
          <w:szCs w:val="24"/>
          <w:lang w:eastAsia="en-US"/>
        </w:rPr>
        <w:t>г</w:t>
      </w:r>
      <w:r w:rsidRPr="00973DB9">
        <w:rPr>
          <w:sz w:val="24"/>
          <w:szCs w:val="24"/>
          <w:lang w:eastAsia="en-US"/>
        </w:rPr>
        <w:t>о</w:t>
      </w:r>
      <w:r w:rsidRPr="00973DB9">
        <w:rPr>
          <w:spacing w:val="1"/>
          <w:sz w:val="24"/>
          <w:szCs w:val="24"/>
          <w:lang w:eastAsia="en-US"/>
        </w:rPr>
        <w:t xml:space="preserve"> </w:t>
      </w:r>
      <w:r w:rsidRPr="00973DB9">
        <w:rPr>
          <w:sz w:val="24"/>
          <w:szCs w:val="24"/>
          <w:lang w:eastAsia="en-US"/>
        </w:rPr>
        <w:t>р</w:t>
      </w:r>
      <w:r w:rsidRPr="00973DB9">
        <w:rPr>
          <w:spacing w:val="1"/>
          <w:sz w:val="24"/>
          <w:szCs w:val="24"/>
          <w:lang w:eastAsia="en-US"/>
        </w:rPr>
        <w:t>е</w:t>
      </w:r>
      <w:r w:rsidRPr="00973DB9">
        <w:rPr>
          <w:sz w:val="24"/>
          <w:szCs w:val="24"/>
          <w:lang w:eastAsia="en-US"/>
        </w:rPr>
        <w:t>п</w:t>
      </w:r>
      <w:r w:rsidRPr="00973DB9">
        <w:rPr>
          <w:spacing w:val="1"/>
          <w:sz w:val="24"/>
          <w:szCs w:val="24"/>
          <w:lang w:eastAsia="en-US"/>
        </w:rPr>
        <w:t>е</w:t>
      </w:r>
      <w:r w:rsidRPr="00973DB9">
        <w:rPr>
          <w:sz w:val="24"/>
          <w:szCs w:val="24"/>
          <w:lang w:eastAsia="en-US"/>
        </w:rPr>
        <w:t>р</w:t>
      </w:r>
      <w:r w:rsidRPr="00973DB9">
        <w:rPr>
          <w:spacing w:val="-1"/>
          <w:sz w:val="24"/>
          <w:szCs w:val="24"/>
          <w:lang w:eastAsia="en-US"/>
        </w:rPr>
        <w:t>т</w:t>
      </w:r>
      <w:r w:rsidRPr="00973DB9">
        <w:rPr>
          <w:spacing w:val="-9"/>
          <w:sz w:val="24"/>
          <w:szCs w:val="24"/>
          <w:lang w:eastAsia="en-US"/>
        </w:rPr>
        <w:t>у</w:t>
      </w:r>
      <w:r w:rsidRPr="00973DB9">
        <w:rPr>
          <w:spacing w:val="1"/>
          <w:sz w:val="24"/>
          <w:szCs w:val="24"/>
          <w:lang w:eastAsia="en-US"/>
        </w:rPr>
        <w:t>а</w:t>
      </w:r>
      <w:r w:rsidRPr="00973DB9">
        <w:rPr>
          <w:sz w:val="24"/>
          <w:szCs w:val="24"/>
          <w:lang w:eastAsia="en-US"/>
        </w:rPr>
        <w:t>р</w:t>
      </w:r>
      <w:r w:rsidRPr="00973DB9">
        <w:rPr>
          <w:spacing w:val="1"/>
          <w:sz w:val="24"/>
          <w:szCs w:val="24"/>
          <w:lang w:eastAsia="en-US"/>
        </w:rPr>
        <w:t>а</w:t>
      </w:r>
      <w:r w:rsidRPr="00973DB9">
        <w:rPr>
          <w:sz w:val="24"/>
          <w:szCs w:val="24"/>
          <w:lang w:eastAsia="en-US"/>
        </w:rPr>
        <w:t>.</w:t>
      </w:r>
      <w:r w:rsidRPr="00973DB9">
        <w:rPr>
          <w:spacing w:val="8"/>
          <w:sz w:val="24"/>
          <w:szCs w:val="24"/>
          <w:lang w:eastAsia="en-US"/>
        </w:rPr>
        <w:t xml:space="preserve"> </w:t>
      </w:r>
      <w:r w:rsidRPr="00973DB9">
        <w:rPr>
          <w:spacing w:val="-4"/>
          <w:sz w:val="24"/>
          <w:szCs w:val="24"/>
          <w:lang w:eastAsia="en-US"/>
        </w:rPr>
        <w:t>П</w:t>
      </w:r>
      <w:r w:rsidRPr="00973DB9">
        <w:rPr>
          <w:spacing w:val="5"/>
          <w:sz w:val="24"/>
          <w:szCs w:val="24"/>
          <w:lang w:eastAsia="en-US"/>
        </w:rPr>
        <w:t>о</w:t>
      </w:r>
      <w:r w:rsidRPr="00973DB9">
        <w:rPr>
          <w:spacing w:val="1"/>
          <w:sz w:val="24"/>
          <w:szCs w:val="24"/>
          <w:lang w:eastAsia="en-US"/>
        </w:rPr>
        <w:t>с</w:t>
      </w:r>
      <w:r w:rsidRPr="00973DB9">
        <w:rPr>
          <w:spacing w:val="5"/>
          <w:sz w:val="24"/>
          <w:szCs w:val="24"/>
          <w:lang w:eastAsia="en-US"/>
        </w:rPr>
        <w:t>о</w:t>
      </w:r>
      <w:r w:rsidRPr="00973DB9">
        <w:rPr>
          <w:spacing w:val="2"/>
          <w:sz w:val="24"/>
          <w:szCs w:val="24"/>
          <w:lang w:eastAsia="en-US"/>
        </w:rPr>
        <w:t>б</w:t>
      </w:r>
      <w:r w:rsidRPr="00973DB9">
        <w:rPr>
          <w:sz w:val="24"/>
          <w:szCs w:val="24"/>
          <w:lang w:eastAsia="en-US"/>
        </w:rPr>
        <w:t>ие</w:t>
      </w:r>
      <w:r w:rsidRPr="00973DB9">
        <w:rPr>
          <w:spacing w:val="2"/>
          <w:sz w:val="24"/>
          <w:szCs w:val="24"/>
          <w:lang w:eastAsia="en-US"/>
        </w:rPr>
        <w:t xml:space="preserve"> д</w:t>
      </w:r>
      <w:r w:rsidRPr="00973DB9">
        <w:rPr>
          <w:sz w:val="24"/>
          <w:szCs w:val="24"/>
          <w:lang w:eastAsia="en-US"/>
        </w:rPr>
        <w:t>ля</w:t>
      </w:r>
      <w:r w:rsidRPr="00973DB9">
        <w:rPr>
          <w:spacing w:val="2"/>
          <w:sz w:val="24"/>
          <w:szCs w:val="24"/>
          <w:lang w:eastAsia="en-US"/>
        </w:rPr>
        <w:t xml:space="preserve"> </w:t>
      </w:r>
      <w:r w:rsidRPr="00973DB9">
        <w:rPr>
          <w:sz w:val="24"/>
          <w:szCs w:val="24"/>
          <w:lang w:eastAsia="en-US"/>
        </w:rPr>
        <w:t>п</w:t>
      </w:r>
      <w:r w:rsidRPr="00973DB9">
        <w:rPr>
          <w:spacing w:val="-9"/>
          <w:sz w:val="24"/>
          <w:szCs w:val="24"/>
          <w:lang w:eastAsia="en-US"/>
        </w:rPr>
        <w:t>о</w:t>
      </w:r>
      <w:r w:rsidRPr="00973DB9">
        <w:rPr>
          <w:spacing w:val="-2"/>
          <w:sz w:val="24"/>
          <w:szCs w:val="24"/>
          <w:lang w:eastAsia="en-US"/>
        </w:rPr>
        <w:t>д</w:t>
      </w:r>
      <w:r w:rsidRPr="00973DB9">
        <w:rPr>
          <w:spacing w:val="-4"/>
          <w:sz w:val="24"/>
          <w:szCs w:val="24"/>
          <w:lang w:eastAsia="en-US"/>
        </w:rPr>
        <w:t>г</w:t>
      </w:r>
      <w:r w:rsidRPr="00973DB9">
        <w:rPr>
          <w:spacing w:val="-5"/>
          <w:sz w:val="24"/>
          <w:szCs w:val="24"/>
          <w:lang w:eastAsia="en-US"/>
        </w:rPr>
        <w:t>о</w:t>
      </w:r>
      <w:r w:rsidRPr="00973DB9">
        <w:rPr>
          <w:spacing w:val="-6"/>
          <w:sz w:val="24"/>
          <w:szCs w:val="24"/>
          <w:lang w:eastAsia="en-US"/>
        </w:rPr>
        <w:t>т</w:t>
      </w:r>
      <w:r w:rsidRPr="00973DB9">
        <w:rPr>
          <w:sz w:val="24"/>
          <w:szCs w:val="24"/>
          <w:lang w:eastAsia="en-US"/>
        </w:rPr>
        <w:t>о</w:t>
      </w:r>
      <w:r w:rsidRPr="00973DB9">
        <w:rPr>
          <w:spacing w:val="-2"/>
          <w:sz w:val="24"/>
          <w:szCs w:val="24"/>
          <w:lang w:eastAsia="en-US"/>
        </w:rPr>
        <w:t>в</w:t>
      </w:r>
      <w:r w:rsidRPr="00973DB9">
        <w:rPr>
          <w:spacing w:val="4"/>
          <w:sz w:val="24"/>
          <w:szCs w:val="24"/>
          <w:lang w:eastAsia="en-US"/>
        </w:rPr>
        <w:t>и</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л</w:t>
      </w:r>
      <w:r w:rsidRPr="00973DB9">
        <w:rPr>
          <w:spacing w:val="3"/>
          <w:sz w:val="24"/>
          <w:szCs w:val="24"/>
          <w:lang w:eastAsia="en-US"/>
        </w:rPr>
        <w:t>ь</w:t>
      </w:r>
      <w:r w:rsidRPr="00973DB9">
        <w:rPr>
          <w:sz w:val="24"/>
          <w:szCs w:val="24"/>
          <w:lang w:eastAsia="en-US"/>
        </w:rPr>
        <w:t>но</w:t>
      </w:r>
      <w:r w:rsidRPr="00973DB9">
        <w:rPr>
          <w:spacing w:val="-4"/>
          <w:sz w:val="24"/>
          <w:szCs w:val="24"/>
          <w:lang w:eastAsia="en-US"/>
        </w:rPr>
        <w:t>г</w:t>
      </w:r>
      <w:r w:rsidRPr="00973DB9">
        <w:rPr>
          <w:sz w:val="24"/>
          <w:szCs w:val="24"/>
          <w:lang w:eastAsia="en-US"/>
        </w:rPr>
        <w:t>о</w:t>
      </w:r>
      <w:r w:rsidRPr="00973DB9">
        <w:rPr>
          <w:spacing w:val="1"/>
          <w:sz w:val="24"/>
          <w:szCs w:val="24"/>
          <w:lang w:eastAsia="en-US"/>
        </w:rPr>
        <w:t xml:space="preserve"> </w:t>
      </w:r>
      <w:r w:rsidRPr="00973DB9">
        <w:rPr>
          <w:sz w:val="24"/>
          <w:szCs w:val="24"/>
          <w:lang w:eastAsia="en-US"/>
        </w:rPr>
        <w:t>и</w:t>
      </w:r>
      <w:r w:rsidRPr="00973DB9">
        <w:rPr>
          <w:spacing w:val="1"/>
          <w:sz w:val="24"/>
          <w:szCs w:val="24"/>
          <w:lang w:eastAsia="en-US"/>
        </w:rPr>
        <w:t xml:space="preserve"> </w:t>
      </w:r>
      <w:r w:rsidRPr="00973DB9">
        <w:rPr>
          <w:sz w:val="24"/>
          <w:szCs w:val="24"/>
          <w:lang w:eastAsia="en-US"/>
        </w:rPr>
        <w:t>1</w:t>
      </w:r>
      <w:r w:rsidRPr="00973DB9">
        <w:rPr>
          <w:spacing w:val="1"/>
          <w:sz w:val="24"/>
          <w:szCs w:val="24"/>
          <w:lang w:eastAsia="en-US"/>
        </w:rPr>
        <w:t xml:space="preserve"> </w:t>
      </w:r>
      <w:r w:rsidRPr="00973DB9">
        <w:rPr>
          <w:spacing w:val="-1"/>
          <w:sz w:val="24"/>
          <w:szCs w:val="24"/>
          <w:lang w:eastAsia="en-US"/>
        </w:rPr>
        <w:t>к</w:t>
      </w:r>
      <w:r w:rsidRPr="00973DB9">
        <w:rPr>
          <w:sz w:val="24"/>
          <w:szCs w:val="24"/>
          <w:lang w:eastAsia="en-US"/>
        </w:rPr>
        <w:t>л</w:t>
      </w:r>
      <w:r w:rsidRPr="00973DB9">
        <w:rPr>
          <w:spacing w:val="1"/>
          <w:sz w:val="24"/>
          <w:szCs w:val="24"/>
          <w:lang w:eastAsia="en-US"/>
        </w:rPr>
        <w:t>ас</w:t>
      </w:r>
      <w:r w:rsidRPr="00973DB9">
        <w:rPr>
          <w:spacing w:val="6"/>
          <w:sz w:val="24"/>
          <w:szCs w:val="24"/>
          <w:lang w:eastAsia="en-US"/>
        </w:rPr>
        <w:t>с</w:t>
      </w:r>
      <w:r w:rsidRPr="00973DB9">
        <w:rPr>
          <w:sz w:val="24"/>
          <w:szCs w:val="24"/>
          <w:lang w:eastAsia="en-US"/>
        </w:rPr>
        <w:t xml:space="preserve"> </w:t>
      </w:r>
      <w:r w:rsidRPr="00973DB9">
        <w:rPr>
          <w:spacing w:val="1"/>
          <w:sz w:val="24"/>
          <w:szCs w:val="24"/>
          <w:lang w:eastAsia="en-US"/>
        </w:rPr>
        <w:t>С</w:t>
      </w:r>
      <w:r w:rsidRPr="00973DB9">
        <w:rPr>
          <w:spacing w:val="5"/>
          <w:sz w:val="24"/>
          <w:szCs w:val="24"/>
          <w:lang w:eastAsia="en-US"/>
        </w:rPr>
        <w:t>о</w:t>
      </w:r>
      <w:r w:rsidRPr="00973DB9">
        <w:rPr>
          <w:spacing w:val="1"/>
          <w:sz w:val="24"/>
          <w:szCs w:val="24"/>
          <w:lang w:eastAsia="en-US"/>
        </w:rPr>
        <w:t>с</w:t>
      </w:r>
      <w:r w:rsidRPr="00973DB9">
        <w:rPr>
          <w:spacing w:val="-21"/>
          <w:sz w:val="24"/>
          <w:szCs w:val="24"/>
          <w:lang w:eastAsia="en-US"/>
        </w:rPr>
        <w:t>т</w:t>
      </w:r>
      <w:r w:rsidRPr="00973DB9">
        <w:rPr>
          <w:sz w:val="24"/>
          <w:szCs w:val="24"/>
          <w:lang w:eastAsia="en-US"/>
        </w:rPr>
        <w:t>.</w:t>
      </w:r>
      <w:r w:rsidRPr="00973DB9">
        <w:rPr>
          <w:spacing w:val="2"/>
          <w:sz w:val="24"/>
          <w:szCs w:val="24"/>
          <w:lang w:eastAsia="en-US"/>
        </w:rPr>
        <w:t xml:space="preserve"> </w:t>
      </w:r>
      <w:r w:rsidRPr="00973DB9">
        <w:rPr>
          <w:spacing w:val="-31"/>
          <w:sz w:val="24"/>
          <w:szCs w:val="24"/>
          <w:lang w:eastAsia="en-US"/>
        </w:rPr>
        <w:t>Т</w:t>
      </w:r>
      <w:r w:rsidRPr="00973DB9">
        <w:rPr>
          <w:sz w:val="24"/>
          <w:szCs w:val="24"/>
          <w:lang w:eastAsia="en-US"/>
        </w:rPr>
        <w:t>.</w:t>
      </w:r>
      <w:r w:rsidRPr="00973DB9">
        <w:rPr>
          <w:spacing w:val="3"/>
          <w:sz w:val="24"/>
          <w:szCs w:val="24"/>
          <w:lang w:eastAsia="en-US"/>
        </w:rPr>
        <w:t xml:space="preserve"> </w:t>
      </w:r>
      <w:r w:rsidRPr="00973DB9">
        <w:rPr>
          <w:spacing w:val="2"/>
          <w:sz w:val="24"/>
          <w:szCs w:val="24"/>
          <w:lang w:eastAsia="en-US"/>
        </w:rPr>
        <w:t>Д</w:t>
      </w:r>
      <w:r w:rsidRPr="00973DB9">
        <w:rPr>
          <w:sz w:val="24"/>
          <w:szCs w:val="24"/>
          <w:lang w:eastAsia="en-US"/>
        </w:rPr>
        <w:t>ир</w:t>
      </w:r>
      <w:r w:rsidRPr="00973DB9">
        <w:rPr>
          <w:spacing w:val="1"/>
          <w:sz w:val="24"/>
          <w:szCs w:val="24"/>
          <w:lang w:eastAsia="en-US"/>
        </w:rPr>
        <w:t>е</w:t>
      </w:r>
      <w:r w:rsidRPr="00973DB9">
        <w:rPr>
          <w:spacing w:val="-6"/>
          <w:sz w:val="24"/>
          <w:szCs w:val="24"/>
          <w:lang w:eastAsia="en-US"/>
        </w:rPr>
        <w:t>кт</w:t>
      </w:r>
      <w:r w:rsidRPr="00973DB9">
        <w:rPr>
          <w:sz w:val="24"/>
          <w:szCs w:val="24"/>
          <w:lang w:eastAsia="en-US"/>
        </w:rPr>
        <w:t>ор</w:t>
      </w:r>
      <w:r w:rsidRPr="00973DB9">
        <w:rPr>
          <w:spacing w:val="1"/>
          <w:sz w:val="24"/>
          <w:szCs w:val="24"/>
          <w:lang w:eastAsia="en-US"/>
        </w:rPr>
        <w:t>е</w:t>
      </w:r>
      <w:r w:rsidRPr="00973DB9">
        <w:rPr>
          <w:spacing w:val="4"/>
          <w:sz w:val="24"/>
          <w:szCs w:val="24"/>
          <w:lang w:eastAsia="en-US"/>
        </w:rPr>
        <w:t>н</w:t>
      </w:r>
      <w:r w:rsidRPr="00973DB9">
        <w:rPr>
          <w:spacing w:val="-15"/>
          <w:sz w:val="24"/>
          <w:szCs w:val="24"/>
          <w:lang w:eastAsia="en-US"/>
        </w:rPr>
        <w:t>к</w:t>
      </w:r>
      <w:r w:rsidRPr="00973DB9">
        <w:rPr>
          <w:sz w:val="24"/>
          <w:szCs w:val="24"/>
          <w:lang w:eastAsia="en-US"/>
        </w:rPr>
        <w:t>о,</w:t>
      </w:r>
      <w:r w:rsidRPr="00973DB9">
        <w:rPr>
          <w:spacing w:val="3"/>
          <w:sz w:val="24"/>
          <w:szCs w:val="24"/>
          <w:lang w:eastAsia="en-US"/>
        </w:rPr>
        <w:t xml:space="preserve"> </w:t>
      </w:r>
      <w:r w:rsidRPr="00973DB9">
        <w:rPr>
          <w:spacing w:val="1"/>
          <w:sz w:val="24"/>
          <w:szCs w:val="24"/>
          <w:lang w:eastAsia="en-US"/>
        </w:rPr>
        <w:t>О</w:t>
      </w:r>
      <w:r w:rsidRPr="00973DB9">
        <w:rPr>
          <w:sz w:val="24"/>
          <w:szCs w:val="24"/>
          <w:lang w:eastAsia="en-US"/>
        </w:rPr>
        <w:t>.</w:t>
      </w:r>
      <w:r w:rsidRPr="00973DB9">
        <w:rPr>
          <w:spacing w:val="3"/>
          <w:sz w:val="24"/>
          <w:szCs w:val="24"/>
          <w:lang w:eastAsia="en-US"/>
        </w:rPr>
        <w:t xml:space="preserve"> </w:t>
      </w:r>
      <w:r w:rsidRPr="00973DB9">
        <w:rPr>
          <w:spacing w:val="-3"/>
          <w:sz w:val="24"/>
          <w:szCs w:val="24"/>
          <w:lang w:eastAsia="en-US"/>
        </w:rPr>
        <w:t>Ме</w:t>
      </w:r>
      <w:r w:rsidRPr="00973DB9">
        <w:rPr>
          <w:spacing w:val="-1"/>
          <w:sz w:val="24"/>
          <w:szCs w:val="24"/>
          <w:lang w:eastAsia="en-US"/>
        </w:rPr>
        <w:t>ч</w:t>
      </w:r>
      <w:r w:rsidRPr="00973DB9">
        <w:rPr>
          <w:spacing w:val="1"/>
          <w:sz w:val="24"/>
          <w:szCs w:val="24"/>
          <w:lang w:eastAsia="en-US"/>
        </w:rPr>
        <w:t>е</w:t>
      </w:r>
      <w:r w:rsidRPr="00973DB9">
        <w:rPr>
          <w:spacing w:val="-1"/>
          <w:sz w:val="24"/>
          <w:szCs w:val="24"/>
          <w:lang w:eastAsia="en-US"/>
        </w:rPr>
        <w:t>т</w:t>
      </w:r>
      <w:r w:rsidRPr="00973DB9">
        <w:rPr>
          <w:sz w:val="24"/>
          <w:szCs w:val="24"/>
          <w:lang w:eastAsia="en-US"/>
        </w:rPr>
        <w:t>ина</w:t>
      </w:r>
      <w:r w:rsidRPr="00973DB9">
        <w:rPr>
          <w:spacing w:val="1"/>
          <w:sz w:val="24"/>
          <w:szCs w:val="24"/>
          <w:lang w:eastAsia="en-US"/>
        </w:rPr>
        <w:t xml:space="preserve"> </w:t>
      </w:r>
      <w:r w:rsidRPr="00973DB9">
        <w:rPr>
          <w:sz w:val="24"/>
          <w:szCs w:val="24"/>
          <w:lang w:eastAsia="en-US"/>
        </w:rPr>
        <w:t xml:space="preserve">/ </w:t>
      </w:r>
      <w:r w:rsidRPr="00973DB9">
        <w:rPr>
          <w:spacing w:val="2"/>
          <w:sz w:val="24"/>
          <w:szCs w:val="24"/>
          <w:lang w:eastAsia="en-US"/>
        </w:rPr>
        <w:t>М</w:t>
      </w:r>
      <w:r w:rsidRPr="00973DB9">
        <w:rPr>
          <w:spacing w:val="-2"/>
          <w:sz w:val="24"/>
          <w:szCs w:val="24"/>
          <w:lang w:eastAsia="en-US"/>
        </w:rPr>
        <w:t>.</w:t>
      </w:r>
      <w:r w:rsidRPr="00973DB9">
        <w:rPr>
          <w:sz w:val="24"/>
          <w:szCs w:val="24"/>
          <w:lang w:eastAsia="en-US"/>
        </w:rPr>
        <w:t>,</w:t>
      </w:r>
      <w:r w:rsidRPr="00973DB9">
        <w:rPr>
          <w:spacing w:val="2"/>
          <w:sz w:val="24"/>
          <w:szCs w:val="24"/>
          <w:lang w:eastAsia="en-US"/>
        </w:rPr>
        <w:t xml:space="preserve"> </w:t>
      </w:r>
      <w:r w:rsidRPr="00973DB9">
        <w:rPr>
          <w:spacing w:val="-13"/>
          <w:sz w:val="24"/>
          <w:szCs w:val="24"/>
          <w:lang w:eastAsia="en-US"/>
        </w:rPr>
        <w:t>К</w:t>
      </w:r>
      <w:r w:rsidRPr="00973DB9">
        <w:rPr>
          <w:spacing w:val="-5"/>
          <w:sz w:val="24"/>
          <w:szCs w:val="24"/>
          <w:lang w:eastAsia="en-US"/>
        </w:rPr>
        <w:t>о</w:t>
      </w:r>
      <w:r w:rsidRPr="00973DB9">
        <w:rPr>
          <w:spacing w:val="1"/>
          <w:sz w:val="24"/>
          <w:szCs w:val="24"/>
          <w:lang w:eastAsia="en-US"/>
        </w:rPr>
        <w:t>м</w:t>
      </w:r>
      <w:r w:rsidRPr="00973DB9">
        <w:rPr>
          <w:sz w:val="24"/>
          <w:szCs w:val="24"/>
          <w:lang w:eastAsia="en-US"/>
        </w:rPr>
        <w:t>пози</w:t>
      </w:r>
      <w:r w:rsidRPr="00973DB9">
        <w:rPr>
          <w:spacing w:val="-6"/>
          <w:sz w:val="24"/>
          <w:szCs w:val="24"/>
          <w:lang w:eastAsia="en-US"/>
        </w:rPr>
        <w:t>т</w:t>
      </w:r>
      <w:r w:rsidRPr="00973DB9">
        <w:rPr>
          <w:sz w:val="24"/>
          <w:szCs w:val="24"/>
          <w:lang w:eastAsia="en-US"/>
        </w:rPr>
        <w:t>ор,</w:t>
      </w:r>
      <w:r w:rsidRPr="00973DB9">
        <w:rPr>
          <w:spacing w:val="3"/>
          <w:sz w:val="24"/>
          <w:szCs w:val="24"/>
          <w:lang w:eastAsia="en-US"/>
        </w:rPr>
        <w:t xml:space="preserve"> </w:t>
      </w:r>
      <w:r w:rsidRPr="00973DB9">
        <w:rPr>
          <w:sz w:val="24"/>
          <w:szCs w:val="24"/>
          <w:lang w:eastAsia="en-US"/>
        </w:rPr>
        <w:t>2003</w:t>
      </w:r>
    </w:p>
    <w:p w:rsidR="00973DB9" w:rsidRPr="00973DB9" w:rsidRDefault="00973DB9" w:rsidP="000251E1">
      <w:pPr>
        <w:widowControl w:val="0"/>
        <w:tabs>
          <w:tab w:val="left" w:pos="2460"/>
        </w:tabs>
        <w:autoSpaceDE w:val="0"/>
        <w:autoSpaceDN w:val="0"/>
        <w:adjustRightInd w:val="0"/>
        <w:spacing w:line="360" w:lineRule="auto"/>
        <w:jc w:val="both"/>
        <w:rPr>
          <w:sz w:val="24"/>
          <w:szCs w:val="24"/>
          <w:lang w:eastAsia="en-US"/>
        </w:rPr>
      </w:pPr>
      <w:r w:rsidRPr="00973DB9">
        <w:rPr>
          <w:spacing w:val="-4"/>
          <w:sz w:val="24"/>
          <w:szCs w:val="24"/>
          <w:lang w:eastAsia="en-US"/>
        </w:rPr>
        <w:t>А</w:t>
      </w:r>
      <w:r w:rsidRPr="00973DB9">
        <w:rPr>
          <w:sz w:val="24"/>
          <w:szCs w:val="24"/>
          <w:lang w:eastAsia="en-US"/>
        </w:rPr>
        <w:t>р</w:t>
      </w:r>
      <w:r w:rsidRPr="00973DB9">
        <w:rPr>
          <w:spacing w:val="1"/>
          <w:sz w:val="24"/>
          <w:szCs w:val="24"/>
          <w:lang w:eastAsia="en-US"/>
        </w:rPr>
        <w:t>е</w:t>
      </w:r>
      <w:r w:rsidRPr="00973DB9">
        <w:rPr>
          <w:sz w:val="24"/>
          <w:szCs w:val="24"/>
          <w:lang w:eastAsia="en-US"/>
        </w:rPr>
        <w:t>н</w:t>
      </w:r>
      <w:r w:rsidRPr="00973DB9">
        <w:rPr>
          <w:spacing w:val="6"/>
          <w:sz w:val="24"/>
          <w:szCs w:val="24"/>
          <w:lang w:eastAsia="en-US"/>
        </w:rPr>
        <w:t>с</w:t>
      </w:r>
      <w:r w:rsidRPr="00973DB9">
        <w:rPr>
          <w:spacing w:val="-1"/>
          <w:sz w:val="24"/>
          <w:szCs w:val="24"/>
          <w:lang w:eastAsia="en-US"/>
        </w:rPr>
        <w:t>к</w:t>
      </w:r>
      <w:r w:rsidRPr="00973DB9">
        <w:rPr>
          <w:sz w:val="24"/>
          <w:szCs w:val="24"/>
          <w:lang w:eastAsia="en-US"/>
        </w:rPr>
        <w:t>ий</w:t>
      </w:r>
      <w:r w:rsidRPr="00973DB9">
        <w:rPr>
          <w:spacing w:val="5"/>
          <w:sz w:val="24"/>
          <w:szCs w:val="24"/>
          <w:lang w:eastAsia="en-US"/>
        </w:rPr>
        <w:t xml:space="preserve"> </w:t>
      </w:r>
      <w:r w:rsidRPr="00973DB9">
        <w:rPr>
          <w:spacing w:val="-4"/>
          <w:sz w:val="24"/>
          <w:szCs w:val="24"/>
          <w:lang w:eastAsia="en-US"/>
        </w:rPr>
        <w:t>А</w:t>
      </w:r>
      <w:r w:rsidR="000251E1">
        <w:rPr>
          <w:sz w:val="24"/>
          <w:szCs w:val="24"/>
          <w:lang w:eastAsia="en-US"/>
        </w:rPr>
        <w:t>.</w:t>
      </w:r>
      <w:r w:rsidRPr="00973DB9">
        <w:rPr>
          <w:sz w:val="24"/>
          <w:szCs w:val="24"/>
          <w:lang w:eastAsia="en-US"/>
        </w:rPr>
        <w:t xml:space="preserve"> </w:t>
      </w:r>
      <w:r w:rsidRPr="00973DB9">
        <w:rPr>
          <w:spacing w:val="1"/>
          <w:sz w:val="24"/>
          <w:szCs w:val="24"/>
          <w:lang w:eastAsia="en-US"/>
        </w:rPr>
        <w:t>Ф</w:t>
      </w:r>
      <w:r w:rsidRPr="00973DB9">
        <w:rPr>
          <w:sz w:val="24"/>
          <w:szCs w:val="24"/>
          <w:lang w:eastAsia="en-US"/>
        </w:rPr>
        <w:t>о</w:t>
      </w:r>
      <w:r w:rsidRPr="00973DB9">
        <w:rPr>
          <w:spacing w:val="-5"/>
          <w:sz w:val="24"/>
          <w:szCs w:val="24"/>
          <w:lang w:eastAsia="en-US"/>
        </w:rPr>
        <w:t>р</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пи</w:t>
      </w:r>
      <w:r w:rsidRPr="00973DB9">
        <w:rPr>
          <w:spacing w:val="1"/>
          <w:sz w:val="24"/>
          <w:szCs w:val="24"/>
          <w:lang w:eastAsia="en-US"/>
        </w:rPr>
        <w:t>а</w:t>
      </w:r>
      <w:r w:rsidRPr="00973DB9">
        <w:rPr>
          <w:sz w:val="24"/>
          <w:szCs w:val="24"/>
          <w:lang w:eastAsia="en-US"/>
        </w:rPr>
        <w:t>нные</w:t>
      </w:r>
      <w:r w:rsidRPr="00973DB9">
        <w:rPr>
          <w:spacing w:val="1"/>
          <w:sz w:val="24"/>
          <w:szCs w:val="24"/>
          <w:lang w:eastAsia="en-US"/>
        </w:rPr>
        <w:t xml:space="preserve"> </w:t>
      </w:r>
      <w:r w:rsidRPr="00973DB9">
        <w:rPr>
          <w:sz w:val="24"/>
          <w:szCs w:val="24"/>
          <w:lang w:eastAsia="en-US"/>
        </w:rPr>
        <w:t>п</w:t>
      </w:r>
      <w:r w:rsidRPr="00973DB9">
        <w:rPr>
          <w:spacing w:val="3"/>
          <w:sz w:val="24"/>
          <w:szCs w:val="24"/>
          <w:lang w:eastAsia="en-US"/>
        </w:rPr>
        <w:t>ь</w:t>
      </w:r>
      <w:r w:rsidRPr="00973DB9">
        <w:rPr>
          <w:spacing w:val="6"/>
          <w:sz w:val="24"/>
          <w:szCs w:val="24"/>
          <w:lang w:eastAsia="en-US"/>
        </w:rPr>
        <w:t>ес</w:t>
      </w:r>
      <w:r w:rsidRPr="00973DB9">
        <w:rPr>
          <w:sz w:val="24"/>
          <w:szCs w:val="24"/>
          <w:lang w:eastAsia="en-US"/>
        </w:rPr>
        <w:t xml:space="preserve">ы/ </w:t>
      </w:r>
      <w:r w:rsidRPr="00973DB9">
        <w:rPr>
          <w:spacing w:val="2"/>
          <w:sz w:val="24"/>
          <w:szCs w:val="24"/>
          <w:lang w:eastAsia="en-US"/>
        </w:rPr>
        <w:t>М.</w:t>
      </w:r>
      <w:r w:rsidRPr="00973DB9">
        <w:rPr>
          <w:sz w:val="24"/>
          <w:szCs w:val="24"/>
          <w:lang w:eastAsia="en-US"/>
        </w:rPr>
        <w:t>,</w:t>
      </w:r>
      <w:r w:rsidRPr="00973DB9">
        <w:rPr>
          <w:spacing w:val="-2"/>
          <w:sz w:val="24"/>
          <w:szCs w:val="24"/>
          <w:lang w:eastAsia="en-US"/>
        </w:rPr>
        <w:t xml:space="preserve"> </w:t>
      </w:r>
      <w:r w:rsidRPr="00973DB9">
        <w:rPr>
          <w:spacing w:val="-3"/>
          <w:sz w:val="24"/>
          <w:szCs w:val="24"/>
          <w:lang w:eastAsia="en-US"/>
        </w:rPr>
        <w:t>М</w:t>
      </w:r>
      <w:r w:rsidRPr="00973DB9">
        <w:rPr>
          <w:spacing w:val="-5"/>
          <w:sz w:val="24"/>
          <w:szCs w:val="24"/>
          <w:lang w:eastAsia="en-US"/>
        </w:rPr>
        <w:t>у</w:t>
      </w:r>
      <w:r w:rsidRPr="00973DB9">
        <w:rPr>
          <w:sz w:val="24"/>
          <w:szCs w:val="24"/>
          <w:lang w:eastAsia="en-US"/>
        </w:rPr>
        <w:t>зы</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w:t>
      </w:r>
      <w:r w:rsidRPr="00973DB9">
        <w:rPr>
          <w:spacing w:val="2"/>
          <w:sz w:val="24"/>
          <w:szCs w:val="24"/>
          <w:lang w:eastAsia="en-US"/>
        </w:rPr>
        <w:t xml:space="preserve"> </w:t>
      </w:r>
      <w:r w:rsidRPr="00973DB9">
        <w:rPr>
          <w:sz w:val="24"/>
          <w:szCs w:val="24"/>
          <w:lang w:eastAsia="en-US"/>
        </w:rPr>
        <w:t>2000</w:t>
      </w:r>
      <w:r w:rsidR="000251E1">
        <w:rPr>
          <w:spacing w:val="-2"/>
          <w:sz w:val="24"/>
          <w:szCs w:val="24"/>
          <w:lang w:eastAsia="en-US"/>
        </w:rPr>
        <w:t xml:space="preserve">. </w:t>
      </w:r>
      <w:r w:rsidRPr="00973DB9">
        <w:rPr>
          <w:spacing w:val="-2"/>
          <w:sz w:val="24"/>
          <w:szCs w:val="24"/>
          <w:lang w:eastAsia="en-US"/>
        </w:rPr>
        <w:t>Ш</w:t>
      </w:r>
      <w:r w:rsidRPr="00973DB9">
        <w:rPr>
          <w:spacing w:val="6"/>
          <w:sz w:val="24"/>
          <w:szCs w:val="24"/>
          <w:lang w:eastAsia="en-US"/>
        </w:rPr>
        <w:t>ес</w:t>
      </w:r>
      <w:r w:rsidRPr="00973DB9">
        <w:rPr>
          <w:spacing w:val="-1"/>
          <w:sz w:val="24"/>
          <w:szCs w:val="24"/>
          <w:lang w:eastAsia="en-US"/>
        </w:rPr>
        <w:t>т</w:t>
      </w:r>
      <w:r w:rsidRPr="00973DB9">
        <w:rPr>
          <w:sz w:val="24"/>
          <w:szCs w:val="24"/>
          <w:lang w:eastAsia="en-US"/>
        </w:rPr>
        <w:t>ь</w:t>
      </w:r>
      <w:r w:rsidRPr="00973DB9">
        <w:rPr>
          <w:spacing w:val="-3"/>
          <w:sz w:val="24"/>
          <w:szCs w:val="24"/>
          <w:lang w:eastAsia="en-US"/>
        </w:rPr>
        <w:t xml:space="preserve"> </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при</w:t>
      </w:r>
      <w:r w:rsidRPr="00973DB9">
        <w:rPr>
          <w:spacing w:val="1"/>
          <w:sz w:val="24"/>
          <w:szCs w:val="24"/>
          <w:lang w:eastAsia="en-US"/>
        </w:rPr>
        <w:t>с</w:t>
      </w:r>
      <w:r w:rsidRPr="00973DB9">
        <w:rPr>
          <w:sz w:val="24"/>
          <w:szCs w:val="24"/>
          <w:lang w:eastAsia="en-US"/>
        </w:rPr>
        <w:t>о</w:t>
      </w:r>
      <w:r w:rsidRPr="00973DB9">
        <w:rPr>
          <w:spacing w:val="-2"/>
          <w:sz w:val="24"/>
          <w:szCs w:val="24"/>
          <w:lang w:eastAsia="en-US"/>
        </w:rPr>
        <w:t>в</w:t>
      </w:r>
      <w:r w:rsidRPr="00973DB9">
        <w:rPr>
          <w:sz w:val="24"/>
          <w:szCs w:val="24"/>
          <w:lang w:eastAsia="en-US"/>
        </w:rPr>
        <w:t>.</w:t>
      </w:r>
      <w:r w:rsidRPr="00973DB9">
        <w:rPr>
          <w:spacing w:val="3"/>
          <w:sz w:val="24"/>
          <w:szCs w:val="24"/>
          <w:lang w:eastAsia="en-US"/>
        </w:rPr>
        <w:t xml:space="preserve"> </w:t>
      </w:r>
      <w:r w:rsidRPr="00973DB9">
        <w:rPr>
          <w:sz w:val="24"/>
          <w:szCs w:val="24"/>
          <w:lang w:eastAsia="en-US"/>
        </w:rPr>
        <w:t>У</w:t>
      </w:r>
      <w:r w:rsidRPr="00973DB9">
        <w:rPr>
          <w:spacing w:val="1"/>
          <w:sz w:val="24"/>
          <w:szCs w:val="24"/>
          <w:lang w:eastAsia="en-US"/>
        </w:rPr>
        <w:t xml:space="preserve"> м</w:t>
      </w:r>
      <w:r w:rsidRPr="00973DB9">
        <w:rPr>
          <w:sz w:val="24"/>
          <w:szCs w:val="24"/>
          <w:lang w:eastAsia="en-US"/>
        </w:rPr>
        <w:t>ор</w:t>
      </w:r>
      <w:r w:rsidRPr="00973DB9">
        <w:rPr>
          <w:spacing w:val="1"/>
          <w:sz w:val="24"/>
          <w:szCs w:val="24"/>
          <w:lang w:eastAsia="en-US"/>
        </w:rPr>
        <w:t>я</w:t>
      </w:r>
      <w:r w:rsidRPr="00973DB9">
        <w:rPr>
          <w:sz w:val="24"/>
          <w:szCs w:val="24"/>
          <w:lang w:eastAsia="en-US"/>
        </w:rPr>
        <w:t>.</w:t>
      </w:r>
      <w:r w:rsidRPr="00973DB9">
        <w:rPr>
          <w:spacing w:val="3"/>
          <w:sz w:val="24"/>
          <w:szCs w:val="24"/>
          <w:lang w:eastAsia="en-US"/>
        </w:rPr>
        <w:t xml:space="preserve"> </w:t>
      </w:r>
      <w:r w:rsidRPr="00973DB9">
        <w:rPr>
          <w:sz w:val="24"/>
          <w:szCs w:val="24"/>
          <w:lang w:eastAsia="en-US"/>
        </w:rPr>
        <w:t xml:space="preserve">/ </w:t>
      </w:r>
      <w:r w:rsidRPr="00973DB9">
        <w:rPr>
          <w:spacing w:val="2"/>
          <w:sz w:val="24"/>
          <w:szCs w:val="24"/>
          <w:lang w:eastAsia="en-US"/>
        </w:rPr>
        <w:t>М.</w:t>
      </w:r>
      <w:r w:rsidRPr="00973DB9">
        <w:rPr>
          <w:sz w:val="24"/>
          <w:szCs w:val="24"/>
          <w:lang w:eastAsia="en-US"/>
        </w:rPr>
        <w:t>,</w:t>
      </w:r>
      <w:r w:rsidRPr="00973DB9">
        <w:rPr>
          <w:spacing w:val="-2"/>
          <w:sz w:val="24"/>
          <w:szCs w:val="24"/>
          <w:lang w:eastAsia="en-US"/>
        </w:rPr>
        <w:t xml:space="preserve"> </w:t>
      </w:r>
      <w:r w:rsidRPr="00973DB9">
        <w:rPr>
          <w:spacing w:val="-3"/>
          <w:sz w:val="24"/>
          <w:szCs w:val="24"/>
          <w:lang w:eastAsia="en-US"/>
        </w:rPr>
        <w:t>М</w:t>
      </w:r>
      <w:r w:rsidRPr="00973DB9">
        <w:rPr>
          <w:spacing w:val="-5"/>
          <w:sz w:val="24"/>
          <w:szCs w:val="24"/>
          <w:lang w:eastAsia="en-US"/>
        </w:rPr>
        <w:t>у</w:t>
      </w:r>
      <w:r w:rsidRPr="00973DB9">
        <w:rPr>
          <w:sz w:val="24"/>
          <w:szCs w:val="24"/>
          <w:lang w:eastAsia="en-US"/>
        </w:rPr>
        <w:t>зы</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w:t>
      </w:r>
      <w:r w:rsidRPr="00973DB9">
        <w:rPr>
          <w:spacing w:val="2"/>
          <w:sz w:val="24"/>
          <w:szCs w:val="24"/>
          <w:lang w:eastAsia="en-US"/>
        </w:rPr>
        <w:t xml:space="preserve"> </w:t>
      </w:r>
      <w:r w:rsidRPr="00973DB9">
        <w:rPr>
          <w:sz w:val="24"/>
          <w:szCs w:val="24"/>
          <w:lang w:eastAsia="en-US"/>
        </w:rPr>
        <w:t>2009</w:t>
      </w:r>
    </w:p>
    <w:p w:rsidR="00973DB9" w:rsidRPr="00973DB9" w:rsidRDefault="00973DB9" w:rsidP="00973DB9">
      <w:pPr>
        <w:widowControl w:val="0"/>
        <w:autoSpaceDE w:val="0"/>
        <w:autoSpaceDN w:val="0"/>
        <w:adjustRightInd w:val="0"/>
        <w:spacing w:line="360" w:lineRule="auto"/>
        <w:jc w:val="both"/>
        <w:rPr>
          <w:sz w:val="24"/>
          <w:szCs w:val="24"/>
          <w:lang w:eastAsia="en-US"/>
        </w:rPr>
      </w:pPr>
      <w:r w:rsidRPr="00973DB9">
        <w:rPr>
          <w:spacing w:val="1"/>
          <w:sz w:val="24"/>
          <w:szCs w:val="24"/>
          <w:lang w:eastAsia="en-US"/>
        </w:rPr>
        <w:t>А</w:t>
      </w:r>
      <w:r w:rsidRPr="00973DB9">
        <w:rPr>
          <w:spacing w:val="-5"/>
          <w:sz w:val="24"/>
          <w:szCs w:val="24"/>
          <w:lang w:eastAsia="en-US"/>
        </w:rPr>
        <w:t>р</w:t>
      </w:r>
      <w:r w:rsidRPr="00973DB9">
        <w:rPr>
          <w:spacing w:val="-6"/>
          <w:sz w:val="24"/>
          <w:szCs w:val="24"/>
          <w:lang w:eastAsia="en-US"/>
        </w:rPr>
        <w:t>т</w:t>
      </w:r>
      <w:r w:rsidRPr="00973DB9">
        <w:rPr>
          <w:sz w:val="24"/>
          <w:szCs w:val="24"/>
          <w:lang w:eastAsia="en-US"/>
        </w:rPr>
        <w:t>о</w:t>
      </w:r>
      <w:r w:rsidRPr="00973DB9">
        <w:rPr>
          <w:spacing w:val="2"/>
          <w:sz w:val="24"/>
          <w:szCs w:val="24"/>
          <w:lang w:eastAsia="en-US"/>
        </w:rPr>
        <w:t>б</w:t>
      </w:r>
      <w:r w:rsidRPr="00973DB9">
        <w:rPr>
          <w:sz w:val="24"/>
          <w:szCs w:val="24"/>
          <w:lang w:eastAsia="en-US"/>
        </w:rPr>
        <w:t>ол</w:t>
      </w:r>
      <w:r w:rsidRPr="00973DB9">
        <w:rPr>
          <w:spacing w:val="1"/>
          <w:sz w:val="24"/>
          <w:szCs w:val="24"/>
          <w:lang w:eastAsia="en-US"/>
        </w:rPr>
        <w:t>е</w:t>
      </w:r>
      <w:r w:rsidRPr="00973DB9">
        <w:rPr>
          <w:spacing w:val="-2"/>
          <w:sz w:val="24"/>
          <w:szCs w:val="24"/>
          <w:lang w:eastAsia="en-US"/>
        </w:rPr>
        <w:t>в</w:t>
      </w:r>
      <w:r w:rsidRPr="00973DB9">
        <w:rPr>
          <w:spacing w:val="1"/>
          <w:sz w:val="24"/>
          <w:szCs w:val="24"/>
          <w:lang w:eastAsia="en-US"/>
        </w:rPr>
        <w:t>с</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я</w:t>
      </w:r>
      <w:r w:rsidRPr="00973DB9">
        <w:rPr>
          <w:spacing w:val="1"/>
          <w:sz w:val="24"/>
          <w:szCs w:val="24"/>
          <w:lang w:eastAsia="en-US"/>
        </w:rPr>
        <w:t xml:space="preserve"> </w:t>
      </w:r>
      <w:r w:rsidRPr="00973DB9">
        <w:rPr>
          <w:spacing w:val="-4"/>
          <w:sz w:val="24"/>
          <w:szCs w:val="24"/>
          <w:lang w:eastAsia="en-US"/>
        </w:rPr>
        <w:t>А</w:t>
      </w:r>
      <w:r w:rsidRPr="00973DB9">
        <w:rPr>
          <w:sz w:val="24"/>
          <w:szCs w:val="24"/>
          <w:lang w:eastAsia="en-US"/>
        </w:rPr>
        <w:t xml:space="preserve">. </w:t>
      </w:r>
      <w:r w:rsidRPr="00973DB9">
        <w:rPr>
          <w:spacing w:val="1"/>
          <w:sz w:val="24"/>
          <w:szCs w:val="24"/>
          <w:lang w:eastAsia="en-US"/>
        </w:rPr>
        <w:t>Х</w:t>
      </w:r>
      <w:r w:rsidRPr="00973DB9">
        <w:rPr>
          <w:sz w:val="24"/>
          <w:szCs w:val="24"/>
          <w:lang w:eastAsia="en-US"/>
        </w:rPr>
        <w:t>р</w:t>
      </w:r>
      <w:r w:rsidRPr="00973DB9">
        <w:rPr>
          <w:spacing w:val="6"/>
          <w:sz w:val="24"/>
          <w:szCs w:val="24"/>
          <w:lang w:eastAsia="en-US"/>
        </w:rPr>
        <w:t>е</w:t>
      </w:r>
      <w:r w:rsidRPr="00973DB9">
        <w:rPr>
          <w:spacing w:val="1"/>
          <w:sz w:val="24"/>
          <w:szCs w:val="24"/>
          <w:lang w:eastAsia="en-US"/>
        </w:rPr>
        <w:t>с</w:t>
      </w:r>
      <w:r w:rsidRPr="00973DB9">
        <w:rPr>
          <w:spacing w:val="-6"/>
          <w:sz w:val="24"/>
          <w:szCs w:val="24"/>
          <w:lang w:eastAsia="en-US"/>
        </w:rPr>
        <w:t>т</w:t>
      </w:r>
      <w:r w:rsidRPr="00973DB9">
        <w:rPr>
          <w:spacing w:val="-5"/>
          <w:sz w:val="24"/>
          <w:szCs w:val="24"/>
          <w:lang w:eastAsia="en-US"/>
        </w:rPr>
        <w:t>о</w:t>
      </w:r>
      <w:r w:rsidRPr="00973DB9">
        <w:rPr>
          <w:spacing w:val="1"/>
          <w:sz w:val="24"/>
          <w:szCs w:val="24"/>
          <w:lang w:eastAsia="en-US"/>
        </w:rPr>
        <w:t>м</w:t>
      </w:r>
      <w:r w:rsidRPr="00973DB9">
        <w:rPr>
          <w:spacing w:val="-3"/>
          <w:sz w:val="24"/>
          <w:szCs w:val="24"/>
          <w:lang w:eastAsia="en-US"/>
        </w:rPr>
        <w:t>а</w:t>
      </w:r>
      <w:r w:rsidRPr="00973DB9">
        <w:rPr>
          <w:spacing w:val="-1"/>
          <w:sz w:val="24"/>
          <w:szCs w:val="24"/>
          <w:lang w:eastAsia="en-US"/>
        </w:rPr>
        <w:t>т</w:t>
      </w:r>
      <w:r w:rsidRPr="00973DB9">
        <w:rPr>
          <w:sz w:val="24"/>
          <w:szCs w:val="24"/>
          <w:lang w:eastAsia="en-US"/>
        </w:rPr>
        <w:t>ия</w:t>
      </w:r>
      <w:r w:rsidRPr="00973DB9">
        <w:rPr>
          <w:spacing w:val="2"/>
          <w:sz w:val="24"/>
          <w:szCs w:val="24"/>
          <w:lang w:eastAsia="en-US"/>
        </w:rPr>
        <w:t xml:space="preserve"> </w:t>
      </w:r>
      <w:r w:rsidRPr="00973DB9">
        <w:rPr>
          <w:spacing w:val="1"/>
          <w:sz w:val="24"/>
          <w:szCs w:val="24"/>
          <w:lang w:eastAsia="en-US"/>
        </w:rPr>
        <w:t>м</w:t>
      </w:r>
      <w:r w:rsidRPr="00973DB9">
        <w:rPr>
          <w:spacing w:val="6"/>
          <w:sz w:val="24"/>
          <w:szCs w:val="24"/>
          <w:lang w:eastAsia="en-US"/>
        </w:rPr>
        <w:t>а</w:t>
      </w:r>
      <w:r w:rsidRPr="00973DB9">
        <w:rPr>
          <w:sz w:val="24"/>
          <w:szCs w:val="24"/>
          <w:lang w:eastAsia="en-US"/>
        </w:rPr>
        <w:t>л</w:t>
      </w:r>
      <w:r w:rsidRPr="00973DB9">
        <w:rPr>
          <w:spacing w:val="1"/>
          <w:sz w:val="24"/>
          <w:szCs w:val="24"/>
          <w:lang w:eastAsia="en-US"/>
        </w:rPr>
        <w:t>е</w:t>
      </w:r>
      <w:r w:rsidRPr="00973DB9">
        <w:rPr>
          <w:sz w:val="24"/>
          <w:szCs w:val="24"/>
          <w:lang w:eastAsia="en-US"/>
        </w:rPr>
        <w:t>н</w:t>
      </w:r>
      <w:r w:rsidRPr="00973DB9">
        <w:rPr>
          <w:spacing w:val="-2"/>
          <w:sz w:val="24"/>
          <w:szCs w:val="24"/>
          <w:lang w:eastAsia="en-US"/>
        </w:rPr>
        <w:t>ь</w:t>
      </w:r>
      <w:r w:rsidRPr="00973DB9">
        <w:rPr>
          <w:spacing w:val="-10"/>
          <w:sz w:val="24"/>
          <w:szCs w:val="24"/>
          <w:lang w:eastAsia="en-US"/>
        </w:rPr>
        <w:t>к</w:t>
      </w:r>
      <w:r w:rsidRPr="00973DB9">
        <w:rPr>
          <w:sz w:val="24"/>
          <w:szCs w:val="24"/>
          <w:lang w:eastAsia="en-US"/>
        </w:rPr>
        <w:t>о</w:t>
      </w:r>
      <w:r w:rsidRPr="00973DB9">
        <w:rPr>
          <w:spacing w:val="-4"/>
          <w:sz w:val="24"/>
          <w:szCs w:val="24"/>
          <w:lang w:eastAsia="en-US"/>
        </w:rPr>
        <w:t>г</w:t>
      </w:r>
      <w:r w:rsidRPr="00973DB9">
        <w:rPr>
          <w:sz w:val="24"/>
          <w:szCs w:val="24"/>
          <w:lang w:eastAsia="en-US"/>
        </w:rPr>
        <w:t>о</w:t>
      </w:r>
      <w:r w:rsidRPr="00973DB9">
        <w:rPr>
          <w:spacing w:val="1"/>
          <w:sz w:val="24"/>
          <w:szCs w:val="24"/>
          <w:lang w:eastAsia="en-US"/>
        </w:rPr>
        <w:t xml:space="preserve"> </w:t>
      </w:r>
      <w:r w:rsidRPr="00973DB9">
        <w:rPr>
          <w:sz w:val="24"/>
          <w:szCs w:val="24"/>
          <w:lang w:eastAsia="en-US"/>
        </w:rPr>
        <w:t>пи</w:t>
      </w:r>
      <w:r w:rsidRPr="00973DB9">
        <w:rPr>
          <w:spacing w:val="1"/>
          <w:sz w:val="24"/>
          <w:szCs w:val="24"/>
          <w:lang w:eastAsia="en-US"/>
        </w:rPr>
        <w:t>а</w:t>
      </w:r>
      <w:r w:rsidRPr="00973DB9">
        <w:rPr>
          <w:sz w:val="24"/>
          <w:szCs w:val="24"/>
          <w:lang w:eastAsia="en-US"/>
        </w:rPr>
        <w:t>ни</w:t>
      </w:r>
      <w:r w:rsidRPr="00973DB9">
        <w:rPr>
          <w:spacing w:val="1"/>
          <w:sz w:val="24"/>
          <w:szCs w:val="24"/>
          <w:lang w:eastAsia="en-US"/>
        </w:rPr>
        <w:t>с</w:t>
      </w:r>
      <w:r w:rsidRPr="00973DB9">
        <w:rPr>
          <w:spacing w:val="3"/>
          <w:sz w:val="24"/>
          <w:szCs w:val="24"/>
          <w:lang w:eastAsia="en-US"/>
        </w:rPr>
        <w:t>т</w:t>
      </w:r>
      <w:r w:rsidRPr="00973DB9">
        <w:rPr>
          <w:spacing w:val="1"/>
          <w:sz w:val="24"/>
          <w:szCs w:val="24"/>
          <w:lang w:eastAsia="en-US"/>
        </w:rPr>
        <w:t>а</w:t>
      </w:r>
      <w:r w:rsidRPr="00973DB9">
        <w:rPr>
          <w:sz w:val="24"/>
          <w:szCs w:val="24"/>
          <w:lang w:eastAsia="en-US"/>
        </w:rPr>
        <w:t>/</w:t>
      </w:r>
      <w:r w:rsidRPr="00973DB9">
        <w:rPr>
          <w:spacing w:val="-1"/>
          <w:sz w:val="24"/>
          <w:szCs w:val="24"/>
          <w:lang w:eastAsia="en-US"/>
        </w:rPr>
        <w:t xml:space="preserve"> </w:t>
      </w:r>
      <w:r w:rsidRPr="00973DB9">
        <w:rPr>
          <w:sz w:val="24"/>
          <w:szCs w:val="24"/>
          <w:lang w:eastAsia="en-US"/>
        </w:rPr>
        <w:t>и</w:t>
      </w:r>
      <w:r w:rsidRPr="00973DB9">
        <w:rPr>
          <w:spacing w:val="-4"/>
          <w:sz w:val="24"/>
          <w:szCs w:val="24"/>
          <w:lang w:eastAsia="en-US"/>
        </w:rPr>
        <w:t>з</w:t>
      </w:r>
      <w:r w:rsidRPr="00973DB9">
        <w:rPr>
          <w:spacing w:val="2"/>
          <w:sz w:val="24"/>
          <w:szCs w:val="24"/>
          <w:lang w:eastAsia="en-US"/>
        </w:rPr>
        <w:t>д</w:t>
      </w:r>
      <w:r w:rsidRPr="00973DB9">
        <w:rPr>
          <w:sz w:val="24"/>
          <w:szCs w:val="24"/>
          <w:lang w:eastAsia="en-US"/>
        </w:rPr>
        <w:t>.</w:t>
      </w:r>
      <w:r w:rsidRPr="00973DB9">
        <w:rPr>
          <w:spacing w:val="3"/>
          <w:sz w:val="24"/>
          <w:szCs w:val="24"/>
          <w:lang w:eastAsia="en-US"/>
        </w:rPr>
        <w:t xml:space="preserve"> </w:t>
      </w:r>
      <w:r w:rsidRPr="00973DB9">
        <w:rPr>
          <w:spacing w:val="-3"/>
          <w:sz w:val="24"/>
          <w:szCs w:val="24"/>
          <w:lang w:eastAsia="en-US"/>
        </w:rPr>
        <w:t>М</w:t>
      </w:r>
      <w:r w:rsidRPr="00973DB9">
        <w:rPr>
          <w:spacing w:val="2"/>
          <w:sz w:val="24"/>
          <w:szCs w:val="24"/>
          <w:lang w:eastAsia="en-US"/>
        </w:rPr>
        <w:t>.</w:t>
      </w:r>
      <w:r w:rsidRPr="00973DB9">
        <w:rPr>
          <w:sz w:val="24"/>
          <w:szCs w:val="24"/>
          <w:lang w:eastAsia="en-US"/>
        </w:rPr>
        <w:t>,</w:t>
      </w:r>
      <w:r w:rsidRPr="00973DB9">
        <w:rPr>
          <w:spacing w:val="-2"/>
          <w:sz w:val="24"/>
          <w:szCs w:val="24"/>
          <w:lang w:eastAsia="en-US"/>
        </w:rPr>
        <w:t xml:space="preserve"> </w:t>
      </w:r>
      <w:r w:rsidRPr="00973DB9">
        <w:rPr>
          <w:spacing w:val="1"/>
          <w:sz w:val="24"/>
          <w:szCs w:val="24"/>
          <w:lang w:eastAsia="en-US"/>
        </w:rPr>
        <w:t>С</w:t>
      </w:r>
      <w:r w:rsidRPr="00973DB9">
        <w:rPr>
          <w:sz w:val="24"/>
          <w:szCs w:val="24"/>
          <w:lang w:eastAsia="en-US"/>
        </w:rPr>
        <w:t>о</w:t>
      </w:r>
      <w:r w:rsidRPr="00973DB9">
        <w:rPr>
          <w:spacing w:val="-2"/>
          <w:sz w:val="24"/>
          <w:szCs w:val="24"/>
          <w:lang w:eastAsia="en-US"/>
        </w:rPr>
        <w:t>в</w:t>
      </w:r>
      <w:r w:rsidRPr="00973DB9">
        <w:rPr>
          <w:sz w:val="24"/>
          <w:szCs w:val="24"/>
          <w:lang w:eastAsia="en-US"/>
        </w:rPr>
        <w:t>.</w:t>
      </w:r>
      <w:r w:rsidRPr="00973DB9">
        <w:rPr>
          <w:spacing w:val="-1"/>
          <w:sz w:val="24"/>
          <w:szCs w:val="24"/>
          <w:lang w:eastAsia="en-US"/>
        </w:rPr>
        <w:t xml:space="preserve"> </w:t>
      </w:r>
      <w:r w:rsidRPr="00973DB9">
        <w:rPr>
          <w:spacing w:val="-15"/>
          <w:sz w:val="24"/>
          <w:szCs w:val="24"/>
          <w:lang w:eastAsia="en-US"/>
        </w:rPr>
        <w:t>к</w:t>
      </w:r>
      <w:r w:rsidRPr="00973DB9">
        <w:rPr>
          <w:spacing w:val="-5"/>
          <w:sz w:val="24"/>
          <w:szCs w:val="24"/>
          <w:lang w:eastAsia="en-US"/>
        </w:rPr>
        <w:t>о</w:t>
      </w:r>
      <w:r w:rsidRPr="00973DB9">
        <w:rPr>
          <w:spacing w:val="1"/>
          <w:sz w:val="24"/>
          <w:szCs w:val="24"/>
          <w:lang w:eastAsia="en-US"/>
        </w:rPr>
        <w:t>м</w:t>
      </w:r>
      <w:r w:rsidRPr="00973DB9">
        <w:rPr>
          <w:sz w:val="24"/>
          <w:szCs w:val="24"/>
          <w:lang w:eastAsia="en-US"/>
        </w:rPr>
        <w:t>пози</w:t>
      </w:r>
      <w:r w:rsidRPr="00973DB9">
        <w:rPr>
          <w:spacing w:val="-6"/>
          <w:sz w:val="24"/>
          <w:szCs w:val="24"/>
          <w:lang w:eastAsia="en-US"/>
        </w:rPr>
        <w:t>т</w:t>
      </w:r>
      <w:r w:rsidRPr="00973DB9">
        <w:rPr>
          <w:sz w:val="24"/>
          <w:szCs w:val="24"/>
          <w:lang w:eastAsia="en-US"/>
        </w:rPr>
        <w:t>ор</w:t>
      </w:r>
      <w:r w:rsidRPr="00973DB9">
        <w:rPr>
          <w:spacing w:val="2"/>
          <w:sz w:val="24"/>
          <w:szCs w:val="24"/>
          <w:lang w:eastAsia="en-US"/>
        </w:rPr>
        <w:t>,</w:t>
      </w:r>
      <w:r w:rsidRPr="00973DB9">
        <w:rPr>
          <w:sz w:val="24"/>
          <w:szCs w:val="24"/>
          <w:lang w:eastAsia="en-US"/>
        </w:rPr>
        <w:t>1991</w:t>
      </w:r>
    </w:p>
    <w:p w:rsidR="00973DB9" w:rsidRPr="00973DB9" w:rsidRDefault="00973DB9" w:rsidP="00973DB9">
      <w:pPr>
        <w:widowControl w:val="0"/>
        <w:tabs>
          <w:tab w:val="left" w:pos="2260"/>
        </w:tabs>
        <w:autoSpaceDE w:val="0"/>
        <w:autoSpaceDN w:val="0"/>
        <w:adjustRightInd w:val="0"/>
        <w:spacing w:line="360" w:lineRule="auto"/>
        <w:jc w:val="both"/>
        <w:rPr>
          <w:sz w:val="24"/>
          <w:szCs w:val="24"/>
          <w:lang w:eastAsia="en-US"/>
        </w:rPr>
      </w:pPr>
      <w:r w:rsidRPr="00973DB9">
        <w:rPr>
          <w:spacing w:val="-1"/>
          <w:sz w:val="24"/>
          <w:szCs w:val="24"/>
          <w:lang w:eastAsia="en-US"/>
        </w:rPr>
        <w:t>Б</w:t>
      </w:r>
      <w:r w:rsidRPr="00973DB9">
        <w:rPr>
          <w:spacing w:val="6"/>
          <w:sz w:val="24"/>
          <w:szCs w:val="24"/>
          <w:lang w:eastAsia="en-US"/>
        </w:rPr>
        <w:t>а</w:t>
      </w:r>
      <w:r w:rsidRPr="00973DB9">
        <w:rPr>
          <w:sz w:val="24"/>
          <w:szCs w:val="24"/>
          <w:lang w:eastAsia="en-US"/>
        </w:rPr>
        <w:t>х</w:t>
      </w:r>
      <w:r w:rsidRPr="00973DB9">
        <w:rPr>
          <w:spacing w:val="-5"/>
          <w:sz w:val="24"/>
          <w:szCs w:val="24"/>
          <w:lang w:eastAsia="en-US"/>
        </w:rPr>
        <w:t xml:space="preserve"> </w:t>
      </w:r>
      <w:r w:rsidRPr="00973DB9">
        <w:rPr>
          <w:spacing w:val="-4"/>
          <w:sz w:val="24"/>
          <w:szCs w:val="24"/>
          <w:lang w:eastAsia="en-US"/>
        </w:rPr>
        <w:t>И</w:t>
      </w:r>
      <w:r w:rsidRPr="00973DB9">
        <w:rPr>
          <w:sz w:val="24"/>
          <w:szCs w:val="24"/>
          <w:lang w:eastAsia="en-US"/>
        </w:rPr>
        <w:t>.</w:t>
      </w:r>
      <w:r w:rsidRPr="00973DB9">
        <w:rPr>
          <w:spacing w:val="3"/>
          <w:sz w:val="24"/>
          <w:szCs w:val="24"/>
          <w:lang w:eastAsia="en-US"/>
        </w:rPr>
        <w:t xml:space="preserve"> </w:t>
      </w:r>
      <w:r w:rsidRPr="00973DB9">
        <w:rPr>
          <w:spacing w:val="1"/>
          <w:sz w:val="24"/>
          <w:szCs w:val="24"/>
          <w:lang w:eastAsia="en-US"/>
        </w:rPr>
        <w:t>С</w:t>
      </w:r>
      <w:r w:rsidRPr="00973DB9">
        <w:rPr>
          <w:sz w:val="24"/>
          <w:szCs w:val="24"/>
          <w:lang w:eastAsia="en-US"/>
        </w:rPr>
        <w:t xml:space="preserve">. </w:t>
      </w:r>
      <w:r w:rsidRPr="00973DB9">
        <w:rPr>
          <w:spacing w:val="-4"/>
          <w:sz w:val="24"/>
          <w:szCs w:val="24"/>
          <w:lang w:eastAsia="en-US"/>
        </w:rPr>
        <w:t>Н</w:t>
      </w:r>
      <w:r w:rsidRPr="00973DB9">
        <w:rPr>
          <w:spacing w:val="-5"/>
          <w:sz w:val="24"/>
          <w:szCs w:val="24"/>
          <w:lang w:eastAsia="en-US"/>
        </w:rPr>
        <w:t>о</w:t>
      </w:r>
      <w:r w:rsidRPr="00973DB9">
        <w:rPr>
          <w:spacing w:val="-1"/>
          <w:sz w:val="24"/>
          <w:szCs w:val="24"/>
          <w:lang w:eastAsia="en-US"/>
        </w:rPr>
        <w:t>т</w:t>
      </w:r>
      <w:r w:rsidRPr="00973DB9">
        <w:rPr>
          <w:sz w:val="24"/>
          <w:szCs w:val="24"/>
          <w:lang w:eastAsia="en-US"/>
        </w:rPr>
        <w:t>н</w:t>
      </w:r>
      <w:r w:rsidRPr="00973DB9">
        <w:rPr>
          <w:spacing w:val="1"/>
          <w:sz w:val="24"/>
          <w:szCs w:val="24"/>
          <w:lang w:eastAsia="en-US"/>
        </w:rPr>
        <w:t>а</w:t>
      </w:r>
      <w:r w:rsidRPr="00973DB9">
        <w:rPr>
          <w:sz w:val="24"/>
          <w:szCs w:val="24"/>
          <w:lang w:eastAsia="en-US"/>
        </w:rPr>
        <w:t>я</w:t>
      </w:r>
      <w:r w:rsidRPr="00973DB9">
        <w:rPr>
          <w:spacing w:val="2"/>
          <w:sz w:val="24"/>
          <w:szCs w:val="24"/>
          <w:lang w:eastAsia="en-US"/>
        </w:rPr>
        <w:t xml:space="preserve"> </w:t>
      </w:r>
      <w:r w:rsidRPr="00973DB9">
        <w:rPr>
          <w:spacing w:val="-1"/>
          <w:sz w:val="24"/>
          <w:szCs w:val="24"/>
          <w:lang w:eastAsia="en-US"/>
        </w:rPr>
        <w:t>т</w:t>
      </w:r>
      <w:r w:rsidRPr="00973DB9">
        <w:rPr>
          <w:spacing w:val="1"/>
          <w:sz w:val="24"/>
          <w:szCs w:val="24"/>
          <w:lang w:eastAsia="en-US"/>
        </w:rPr>
        <w:t>е</w:t>
      </w:r>
      <w:r w:rsidRPr="00973DB9">
        <w:rPr>
          <w:spacing w:val="3"/>
          <w:sz w:val="24"/>
          <w:szCs w:val="24"/>
          <w:lang w:eastAsia="en-US"/>
        </w:rPr>
        <w:t>т</w:t>
      </w:r>
      <w:r w:rsidRPr="00973DB9">
        <w:rPr>
          <w:sz w:val="24"/>
          <w:szCs w:val="24"/>
          <w:lang w:eastAsia="en-US"/>
        </w:rPr>
        <w:t>р</w:t>
      </w:r>
      <w:r w:rsidRPr="00973DB9">
        <w:rPr>
          <w:spacing w:val="1"/>
          <w:sz w:val="24"/>
          <w:szCs w:val="24"/>
          <w:lang w:eastAsia="en-US"/>
        </w:rPr>
        <w:t>а</w:t>
      </w:r>
      <w:r w:rsidRPr="00973DB9">
        <w:rPr>
          <w:spacing w:val="2"/>
          <w:sz w:val="24"/>
          <w:szCs w:val="24"/>
          <w:lang w:eastAsia="en-US"/>
        </w:rPr>
        <w:t>д</w:t>
      </w:r>
      <w:r w:rsidRPr="00973DB9">
        <w:rPr>
          <w:sz w:val="24"/>
          <w:szCs w:val="24"/>
          <w:lang w:eastAsia="en-US"/>
        </w:rPr>
        <w:t>ь</w:t>
      </w:r>
      <w:r w:rsidRPr="00973DB9">
        <w:rPr>
          <w:spacing w:val="5"/>
          <w:sz w:val="24"/>
          <w:szCs w:val="24"/>
          <w:lang w:eastAsia="en-US"/>
        </w:rPr>
        <w:t xml:space="preserve"> </w:t>
      </w:r>
      <w:r w:rsidRPr="00973DB9">
        <w:rPr>
          <w:spacing w:val="-4"/>
          <w:sz w:val="24"/>
          <w:szCs w:val="24"/>
          <w:lang w:eastAsia="en-US"/>
        </w:rPr>
        <w:t>А</w:t>
      </w:r>
      <w:r w:rsidRPr="00973DB9">
        <w:rPr>
          <w:sz w:val="24"/>
          <w:szCs w:val="24"/>
          <w:lang w:eastAsia="en-US"/>
        </w:rPr>
        <w:t>нны</w:t>
      </w:r>
      <w:r w:rsidRPr="00973DB9">
        <w:rPr>
          <w:spacing w:val="6"/>
          <w:sz w:val="24"/>
          <w:szCs w:val="24"/>
          <w:lang w:eastAsia="en-US"/>
        </w:rPr>
        <w:t xml:space="preserve"> </w:t>
      </w:r>
      <w:r w:rsidRPr="00973DB9">
        <w:rPr>
          <w:spacing w:val="2"/>
          <w:sz w:val="24"/>
          <w:szCs w:val="24"/>
          <w:lang w:eastAsia="en-US"/>
        </w:rPr>
        <w:t>М</w:t>
      </w:r>
      <w:r w:rsidRPr="00973DB9">
        <w:rPr>
          <w:spacing w:val="1"/>
          <w:sz w:val="24"/>
          <w:szCs w:val="24"/>
          <w:lang w:eastAsia="en-US"/>
        </w:rPr>
        <w:t>а</w:t>
      </w:r>
      <w:r w:rsidRPr="00973DB9">
        <w:rPr>
          <w:spacing w:val="-13"/>
          <w:sz w:val="24"/>
          <w:szCs w:val="24"/>
          <w:lang w:eastAsia="en-US"/>
        </w:rPr>
        <w:t>г</w:t>
      </w:r>
      <w:r w:rsidRPr="00973DB9">
        <w:rPr>
          <w:spacing w:val="2"/>
          <w:sz w:val="24"/>
          <w:szCs w:val="24"/>
          <w:lang w:eastAsia="en-US"/>
        </w:rPr>
        <w:t>д</w:t>
      </w:r>
      <w:r w:rsidRPr="00973DB9">
        <w:rPr>
          <w:spacing w:val="6"/>
          <w:sz w:val="24"/>
          <w:szCs w:val="24"/>
          <w:lang w:eastAsia="en-US"/>
        </w:rPr>
        <w:t>а</w:t>
      </w:r>
      <w:r w:rsidRPr="00973DB9">
        <w:rPr>
          <w:sz w:val="24"/>
          <w:szCs w:val="24"/>
          <w:lang w:eastAsia="en-US"/>
        </w:rPr>
        <w:t>л</w:t>
      </w:r>
      <w:r w:rsidRPr="00973DB9">
        <w:rPr>
          <w:spacing w:val="1"/>
          <w:sz w:val="24"/>
          <w:szCs w:val="24"/>
          <w:lang w:eastAsia="en-US"/>
        </w:rPr>
        <w:t>е</w:t>
      </w:r>
      <w:r w:rsidRPr="00973DB9">
        <w:rPr>
          <w:sz w:val="24"/>
          <w:szCs w:val="24"/>
          <w:lang w:eastAsia="en-US"/>
        </w:rPr>
        <w:t xml:space="preserve">ны </w:t>
      </w:r>
      <w:r w:rsidRPr="00973DB9">
        <w:rPr>
          <w:spacing w:val="-1"/>
          <w:sz w:val="24"/>
          <w:szCs w:val="24"/>
          <w:lang w:eastAsia="en-US"/>
        </w:rPr>
        <w:t>Б</w:t>
      </w:r>
      <w:r w:rsidRPr="00973DB9">
        <w:rPr>
          <w:spacing w:val="1"/>
          <w:sz w:val="24"/>
          <w:szCs w:val="24"/>
          <w:lang w:eastAsia="en-US"/>
        </w:rPr>
        <w:t>а</w:t>
      </w:r>
      <w:r w:rsidRPr="00973DB9">
        <w:rPr>
          <w:spacing w:val="-5"/>
          <w:sz w:val="24"/>
          <w:szCs w:val="24"/>
          <w:lang w:eastAsia="en-US"/>
        </w:rPr>
        <w:t>х</w:t>
      </w:r>
      <w:r w:rsidRPr="00973DB9">
        <w:rPr>
          <w:sz w:val="24"/>
          <w:szCs w:val="24"/>
          <w:lang w:eastAsia="en-US"/>
        </w:rPr>
        <w:t xml:space="preserve">/ </w:t>
      </w:r>
      <w:r w:rsidRPr="00973DB9">
        <w:rPr>
          <w:spacing w:val="2"/>
          <w:sz w:val="24"/>
          <w:szCs w:val="24"/>
          <w:lang w:eastAsia="en-US"/>
        </w:rPr>
        <w:t>М.</w:t>
      </w:r>
      <w:r w:rsidRPr="00973DB9">
        <w:rPr>
          <w:sz w:val="24"/>
          <w:szCs w:val="24"/>
          <w:lang w:eastAsia="en-US"/>
        </w:rPr>
        <w:t>,</w:t>
      </w:r>
      <w:r w:rsidRPr="00973DB9">
        <w:rPr>
          <w:spacing w:val="-2"/>
          <w:sz w:val="24"/>
          <w:szCs w:val="24"/>
          <w:lang w:eastAsia="en-US"/>
        </w:rPr>
        <w:t xml:space="preserve"> </w:t>
      </w:r>
      <w:r w:rsidRPr="00973DB9">
        <w:rPr>
          <w:spacing w:val="-3"/>
          <w:sz w:val="24"/>
          <w:szCs w:val="24"/>
          <w:lang w:eastAsia="en-US"/>
        </w:rPr>
        <w:t>М</w:t>
      </w:r>
      <w:r w:rsidRPr="00973DB9">
        <w:rPr>
          <w:spacing w:val="-5"/>
          <w:sz w:val="24"/>
          <w:szCs w:val="24"/>
          <w:lang w:eastAsia="en-US"/>
        </w:rPr>
        <w:t>у</w:t>
      </w:r>
      <w:r w:rsidRPr="00973DB9">
        <w:rPr>
          <w:sz w:val="24"/>
          <w:szCs w:val="24"/>
          <w:lang w:eastAsia="en-US"/>
        </w:rPr>
        <w:t>зы</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w:t>
      </w:r>
      <w:r w:rsidRPr="00973DB9">
        <w:rPr>
          <w:spacing w:val="2"/>
          <w:sz w:val="24"/>
          <w:szCs w:val="24"/>
          <w:lang w:eastAsia="en-US"/>
        </w:rPr>
        <w:t xml:space="preserve"> </w:t>
      </w:r>
      <w:r w:rsidRPr="00973DB9">
        <w:rPr>
          <w:sz w:val="24"/>
          <w:szCs w:val="24"/>
          <w:lang w:eastAsia="en-US"/>
        </w:rPr>
        <w:t>2012</w:t>
      </w:r>
    </w:p>
    <w:p w:rsidR="00973DB9" w:rsidRPr="00973DB9" w:rsidRDefault="00973DB9" w:rsidP="00973DB9">
      <w:pPr>
        <w:widowControl w:val="0"/>
        <w:tabs>
          <w:tab w:val="left" w:pos="2400"/>
        </w:tabs>
        <w:autoSpaceDE w:val="0"/>
        <w:autoSpaceDN w:val="0"/>
        <w:adjustRightInd w:val="0"/>
        <w:spacing w:line="360" w:lineRule="auto"/>
        <w:jc w:val="both"/>
        <w:rPr>
          <w:sz w:val="24"/>
          <w:szCs w:val="24"/>
          <w:lang w:eastAsia="en-US"/>
        </w:rPr>
      </w:pPr>
      <w:r w:rsidRPr="00973DB9">
        <w:rPr>
          <w:spacing w:val="-1"/>
          <w:sz w:val="24"/>
          <w:szCs w:val="24"/>
          <w:lang w:eastAsia="en-US"/>
        </w:rPr>
        <w:t>Б</w:t>
      </w:r>
      <w:r w:rsidRPr="00973DB9">
        <w:rPr>
          <w:spacing w:val="6"/>
          <w:sz w:val="24"/>
          <w:szCs w:val="24"/>
          <w:lang w:eastAsia="en-US"/>
        </w:rPr>
        <w:t>а</w:t>
      </w:r>
      <w:r w:rsidRPr="00973DB9">
        <w:rPr>
          <w:sz w:val="24"/>
          <w:szCs w:val="24"/>
          <w:lang w:eastAsia="en-US"/>
        </w:rPr>
        <w:t>х</w:t>
      </w:r>
      <w:r w:rsidRPr="00973DB9">
        <w:rPr>
          <w:spacing w:val="-5"/>
          <w:sz w:val="24"/>
          <w:szCs w:val="24"/>
          <w:lang w:eastAsia="en-US"/>
        </w:rPr>
        <w:t xml:space="preserve"> </w:t>
      </w:r>
      <w:r w:rsidRPr="00973DB9">
        <w:rPr>
          <w:spacing w:val="-4"/>
          <w:sz w:val="24"/>
          <w:szCs w:val="24"/>
          <w:lang w:eastAsia="en-US"/>
        </w:rPr>
        <w:t>И</w:t>
      </w:r>
      <w:r w:rsidRPr="00973DB9">
        <w:rPr>
          <w:sz w:val="24"/>
          <w:szCs w:val="24"/>
          <w:lang w:eastAsia="en-US"/>
        </w:rPr>
        <w:t>.</w:t>
      </w:r>
      <w:r w:rsidRPr="00973DB9">
        <w:rPr>
          <w:spacing w:val="3"/>
          <w:sz w:val="24"/>
          <w:szCs w:val="24"/>
          <w:lang w:eastAsia="en-US"/>
        </w:rPr>
        <w:t xml:space="preserve"> </w:t>
      </w:r>
      <w:r w:rsidRPr="00973DB9">
        <w:rPr>
          <w:spacing w:val="1"/>
          <w:sz w:val="24"/>
          <w:szCs w:val="24"/>
          <w:lang w:eastAsia="en-US"/>
        </w:rPr>
        <w:t>С</w:t>
      </w:r>
      <w:r w:rsidRPr="00973DB9">
        <w:rPr>
          <w:sz w:val="24"/>
          <w:szCs w:val="24"/>
          <w:lang w:eastAsia="en-US"/>
        </w:rPr>
        <w:t xml:space="preserve">. </w:t>
      </w:r>
      <w:r w:rsidRPr="00973DB9">
        <w:rPr>
          <w:spacing w:val="-3"/>
          <w:sz w:val="24"/>
          <w:szCs w:val="24"/>
          <w:lang w:eastAsia="en-US"/>
        </w:rPr>
        <w:t>М</w:t>
      </w:r>
      <w:r w:rsidRPr="00973DB9">
        <w:rPr>
          <w:spacing w:val="6"/>
          <w:sz w:val="24"/>
          <w:szCs w:val="24"/>
          <w:lang w:eastAsia="en-US"/>
        </w:rPr>
        <w:t>а</w:t>
      </w:r>
      <w:r w:rsidRPr="00973DB9">
        <w:rPr>
          <w:sz w:val="24"/>
          <w:szCs w:val="24"/>
          <w:lang w:eastAsia="en-US"/>
        </w:rPr>
        <w:t>л</w:t>
      </w:r>
      <w:r w:rsidRPr="00973DB9">
        <w:rPr>
          <w:spacing w:val="1"/>
          <w:sz w:val="24"/>
          <w:szCs w:val="24"/>
          <w:lang w:eastAsia="en-US"/>
        </w:rPr>
        <w:t>е</w:t>
      </w:r>
      <w:r w:rsidRPr="00973DB9">
        <w:rPr>
          <w:sz w:val="24"/>
          <w:szCs w:val="24"/>
          <w:lang w:eastAsia="en-US"/>
        </w:rPr>
        <w:t>н</w:t>
      </w:r>
      <w:r w:rsidRPr="00973DB9">
        <w:rPr>
          <w:spacing w:val="-2"/>
          <w:sz w:val="24"/>
          <w:szCs w:val="24"/>
          <w:lang w:eastAsia="en-US"/>
        </w:rPr>
        <w:t>ь</w:t>
      </w:r>
      <w:r w:rsidRPr="00973DB9">
        <w:rPr>
          <w:spacing w:val="-1"/>
          <w:sz w:val="24"/>
          <w:szCs w:val="24"/>
          <w:lang w:eastAsia="en-US"/>
        </w:rPr>
        <w:t>к</w:t>
      </w:r>
      <w:r w:rsidRPr="00973DB9">
        <w:rPr>
          <w:sz w:val="24"/>
          <w:szCs w:val="24"/>
          <w:lang w:eastAsia="en-US"/>
        </w:rPr>
        <w:t>ие</w:t>
      </w:r>
      <w:r w:rsidRPr="00973DB9">
        <w:rPr>
          <w:spacing w:val="1"/>
          <w:sz w:val="24"/>
          <w:szCs w:val="24"/>
          <w:lang w:eastAsia="en-US"/>
        </w:rPr>
        <w:t xml:space="preserve"> </w:t>
      </w:r>
      <w:r w:rsidRPr="00973DB9">
        <w:rPr>
          <w:sz w:val="24"/>
          <w:szCs w:val="24"/>
          <w:lang w:eastAsia="en-US"/>
        </w:rPr>
        <w:t>пр</w:t>
      </w:r>
      <w:r w:rsidRPr="00973DB9">
        <w:rPr>
          <w:spacing w:val="1"/>
          <w:sz w:val="24"/>
          <w:szCs w:val="24"/>
          <w:lang w:eastAsia="en-US"/>
        </w:rPr>
        <w:t>е</w:t>
      </w:r>
      <w:r w:rsidRPr="00973DB9">
        <w:rPr>
          <w:sz w:val="24"/>
          <w:szCs w:val="24"/>
          <w:lang w:eastAsia="en-US"/>
        </w:rPr>
        <w:t>л</w:t>
      </w:r>
      <w:r w:rsidRPr="00973DB9">
        <w:rPr>
          <w:spacing w:val="-16"/>
          <w:sz w:val="24"/>
          <w:szCs w:val="24"/>
          <w:lang w:eastAsia="en-US"/>
        </w:rPr>
        <w:t>ю</w:t>
      </w:r>
      <w:r w:rsidRPr="00973DB9">
        <w:rPr>
          <w:spacing w:val="2"/>
          <w:sz w:val="24"/>
          <w:szCs w:val="24"/>
          <w:lang w:eastAsia="en-US"/>
        </w:rPr>
        <w:t>д</w:t>
      </w:r>
      <w:r w:rsidRPr="00973DB9">
        <w:rPr>
          <w:sz w:val="24"/>
          <w:szCs w:val="24"/>
          <w:lang w:eastAsia="en-US"/>
        </w:rPr>
        <w:t>ии</w:t>
      </w:r>
      <w:r w:rsidRPr="00973DB9">
        <w:rPr>
          <w:spacing w:val="4"/>
          <w:sz w:val="24"/>
          <w:szCs w:val="24"/>
          <w:lang w:eastAsia="en-US"/>
        </w:rPr>
        <w:t xml:space="preserve"> </w:t>
      </w:r>
      <w:r w:rsidRPr="00973DB9">
        <w:rPr>
          <w:sz w:val="24"/>
          <w:szCs w:val="24"/>
          <w:lang w:eastAsia="en-US"/>
        </w:rPr>
        <w:t>и</w:t>
      </w:r>
      <w:r w:rsidRPr="00973DB9">
        <w:rPr>
          <w:spacing w:val="1"/>
          <w:sz w:val="24"/>
          <w:szCs w:val="24"/>
          <w:lang w:eastAsia="en-US"/>
        </w:rPr>
        <w:t xml:space="preserve"> </w:t>
      </w:r>
      <w:r w:rsidRPr="00973DB9">
        <w:rPr>
          <w:spacing w:val="-3"/>
          <w:sz w:val="24"/>
          <w:szCs w:val="24"/>
          <w:lang w:eastAsia="en-US"/>
        </w:rPr>
        <w:t>ф</w:t>
      </w:r>
      <w:r w:rsidRPr="00973DB9">
        <w:rPr>
          <w:spacing w:val="-5"/>
          <w:sz w:val="24"/>
          <w:szCs w:val="24"/>
          <w:lang w:eastAsia="en-US"/>
        </w:rPr>
        <w:t>у</w:t>
      </w:r>
      <w:r w:rsidRPr="00973DB9">
        <w:rPr>
          <w:spacing w:val="-4"/>
          <w:sz w:val="24"/>
          <w:szCs w:val="24"/>
          <w:lang w:eastAsia="en-US"/>
        </w:rPr>
        <w:t>г</w:t>
      </w:r>
      <w:r w:rsidRPr="00973DB9">
        <w:rPr>
          <w:spacing w:val="1"/>
          <w:sz w:val="24"/>
          <w:szCs w:val="24"/>
          <w:lang w:eastAsia="en-US"/>
        </w:rPr>
        <w:t>е</w:t>
      </w:r>
      <w:r w:rsidRPr="00973DB9">
        <w:rPr>
          <w:spacing w:val="-1"/>
          <w:sz w:val="24"/>
          <w:szCs w:val="24"/>
          <w:lang w:eastAsia="en-US"/>
        </w:rPr>
        <w:t>тт</w:t>
      </w:r>
      <w:r w:rsidRPr="00973DB9">
        <w:rPr>
          <w:sz w:val="24"/>
          <w:szCs w:val="24"/>
          <w:lang w:eastAsia="en-US"/>
        </w:rPr>
        <w:t>ы</w:t>
      </w:r>
      <w:r w:rsidRPr="00973DB9">
        <w:rPr>
          <w:spacing w:val="1"/>
          <w:sz w:val="24"/>
          <w:szCs w:val="24"/>
          <w:lang w:eastAsia="en-US"/>
        </w:rPr>
        <w:t xml:space="preserve"> </w:t>
      </w:r>
      <w:r w:rsidRPr="00973DB9">
        <w:rPr>
          <w:spacing w:val="2"/>
          <w:sz w:val="24"/>
          <w:szCs w:val="24"/>
          <w:lang w:eastAsia="en-US"/>
        </w:rPr>
        <w:t>д</w:t>
      </w:r>
      <w:r w:rsidRPr="00973DB9">
        <w:rPr>
          <w:sz w:val="24"/>
          <w:szCs w:val="24"/>
          <w:lang w:eastAsia="en-US"/>
        </w:rPr>
        <w:t>ля</w:t>
      </w:r>
      <w:r w:rsidRPr="00973DB9">
        <w:rPr>
          <w:spacing w:val="2"/>
          <w:sz w:val="24"/>
          <w:szCs w:val="24"/>
          <w:lang w:eastAsia="en-US"/>
        </w:rPr>
        <w:t xml:space="preserve"> </w:t>
      </w:r>
      <w:r w:rsidRPr="00973DB9">
        <w:rPr>
          <w:spacing w:val="4"/>
          <w:sz w:val="24"/>
          <w:szCs w:val="24"/>
          <w:lang w:eastAsia="en-US"/>
        </w:rPr>
        <w:t>ф</w:t>
      </w:r>
      <w:r w:rsidRPr="00973DB9">
        <w:rPr>
          <w:spacing w:val="-1"/>
          <w:sz w:val="24"/>
          <w:szCs w:val="24"/>
          <w:lang w:eastAsia="en-US"/>
        </w:rPr>
        <w:t>-</w:t>
      </w:r>
      <w:r w:rsidRPr="00973DB9">
        <w:rPr>
          <w:sz w:val="24"/>
          <w:szCs w:val="24"/>
          <w:lang w:eastAsia="en-US"/>
        </w:rPr>
        <w:t xml:space="preserve">но/ </w:t>
      </w:r>
      <w:r w:rsidRPr="00973DB9">
        <w:rPr>
          <w:spacing w:val="2"/>
          <w:sz w:val="24"/>
          <w:szCs w:val="24"/>
          <w:lang w:eastAsia="en-US"/>
        </w:rPr>
        <w:t>М.</w:t>
      </w:r>
      <w:r w:rsidRPr="00973DB9">
        <w:rPr>
          <w:sz w:val="24"/>
          <w:szCs w:val="24"/>
          <w:lang w:eastAsia="en-US"/>
        </w:rPr>
        <w:t>,</w:t>
      </w:r>
      <w:r w:rsidRPr="00973DB9">
        <w:rPr>
          <w:spacing w:val="-2"/>
          <w:sz w:val="24"/>
          <w:szCs w:val="24"/>
          <w:lang w:eastAsia="en-US"/>
        </w:rPr>
        <w:t xml:space="preserve"> </w:t>
      </w:r>
      <w:r w:rsidRPr="00973DB9">
        <w:rPr>
          <w:spacing w:val="-3"/>
          <w:sz w:val="24"/>
          <w:szCs w:val="24"/>
          <w:lang w:eastAsia="en-US"/>
        </w:rPr>
        <w:t>М</w:t>
      </w:r>
      <w:r w:rsidRPr="00973DB9">
        <w:rPr>
          <w:spacing w:val="-5"/>
          <w:sz w:val="24"/>
          <w:szCs w:val="24"/>
          <w:lang w:eastAsia="en-US"/>
        </w:rPr>
        <w:t>у</w:t>
      </w:r>
      <w:r w:rsidRPr="00973DB9">
        <w:rPr>
          <w:sz w:val="24"/>
          <w:szCs w:val="24"/>
          <w:lang w:eastAsia="en-US"/>
        </w:rPr>
        <w:t>зы</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w:t>
      </w:r>
      <w:r w:rsidRPr="00973DB9">
        <w:rPr>
          <w:spacing w:val="2"/>
          <w:sz w:val="24"/>
          <w:szCs w:val="24"/>
          <w:lang w:eastAsia="en-US"/>
        </w:rPr>
        <w:t xml:space="preserve"> </w:t>
      </w:r>
      <w:r w:rsidRPr="00973DB9">
        <w:rPr>
          <w:sz w:val="24"/>
          <w:szCs w:val="24"/>
          <w:lang w:eastAsia="en-US"/>
        </w:rPr>
        <w:t>2010</w:t>
      </w:r>
    </w:p>
    <w:p w:rsidR="00973DB9" w:rsidRPr="00973DB9" w:rsidRDefault="00973DB9" w:rsidP="00973DB9">
      <w:pPr>
        <w:widowControl w:val="0"/>
        <w:tabs>
          <w:tab w:val="left" w:pos="2400"/>
        </w:tabs>
        <w:autoSpaceDE w:val="0"/>
        <w:autoSpaceDN w:val="0"/>
        <w:adjustRightInd w:val="0"/>
        <w:spacing w:line="360" w:lineRule="auto"/>
        <w:jc w:val="both"/>
        <w:rPr>
          <w:sz w:val="24"/>
          <w:szCs w:val="24"/>
          <w:lang w:eastAsia="en-US"/>
        </w:rPr>
      </w:pPr>
      <w:r w:rsidRPr="00973DB9">
        <w:rPr>
          <w:spacing w:val="-1"/>
          <w:sz w:val="24"/>
          <w:szCs w:val="24"/>
          <w:lang w:eastAsia="en-US"/>
        </w:rPr>
        <w:t>Б</w:t>
      </w:r>
      <w:r w:rsidRPr="00973DB9">
        <w:rPr>
          <w:spacing w:val="6"/>
          <w:sz w:val="24"/>
          <w:szCs w:val="24"/>
          <w:lang w:eastAsia="en-US"/>
        </w:rPr>
        <w:t>а</w:t>
      </w:r>
      <w:r w:rsidRPr="00973DB9">
        <w:rPr>
          <w:sz w:val="24"/>
          <w:szCs w:val="24"/>
          <w:lang w:eastAsia="en-US"/>
        </w:rPr>
        <w:t>х</w:t>
      </w:r>
      <w:r w:rsidRPr="00973DB9">
        <w:rPr>
          <w:spacing w:val="-5"/>
          <w:sz w:val="24"/>
          <w:szCs w:val="24"/>
          <w:lang w:eastAsia="en-US"/>
        </w:rPr>
        <w:t xml:space="preserve"> </w:t>
      </w:r>
      <w:r w:rsidRPr="00973DB9">
        <w:rPr>
          <w:spacing w:val="-4"/>
          <w:sz w:val="24"/>
          <w:szCs w:val="24"/>
          <w:lang w:eastAsia="en-US"/>
        </w:rPr>
        <w:t>И</w:t>
      </w:r>
      <w:r w:rsidRPr="00973DB9">
        <w:rPr>
          <w:sz w:val="24"/>
          <w:szCs w:val="24"/>
          <w:lang w:eastAsia="en-US"/>
        </w:rPr>
        <w:t>.</w:t>
      </w:r>
      <w:r w:rsidRPr="00973DB9">
        <w:rPr>
          <w:spacing w:val="3"/>
          <w:sz w:val="24"/>
          <w:szCs w:val="24"/>
          <w:lang w:eastAsia="en-US"/>
        </w:rPr>
        <w:t xml:space="preserve"> </w:t>
      </w:r>
      <w:r w:rsidRPr="00973DB9">
        <w:rPr>
          <w:spacing w:val="1"/>
          <w:sz w:val="24"/>
          <w:szCs w:val="24"/>
          <w:lang w:eastAsia="en-US"/>
        </w:rPr>
        <w:t>С</w:t>
      </w:r>
      <w:r w:rsidRPr="00973DB9">
        <w:rPr>
          <w:sz w:val="24"/>
          <w:szCs w:val="24"/>
          <w:lang w:eastAsia="en-US"/>
        </w:rPr>
        <w:t xml:space="preserve">. </w:t>
      </w:r>
      <w:r w:rsidRPr="00973DB9">
        <w:rPr>
          <w:spacing w:val="-4"/>
          <w:sz w:val="24"/>
          <w:szCs w:val="24"/>
          <w:lang w:eastAsia="en-US"/>
        </w:rPr>
        <w:t>И</w:t>
      </w:r>
      <w:r w:rsidRPr="00973DB9">
        <w:rPr>
          <w:sz w:val="24"/>
          <w:szCs w:val="24"/>
          <w:lang w:eastAsia="en-US"/>
        </w:rPr>
        <w:t>н</w:t>
      </w:r>
      <w:r w:rsidRPr="00973DB9">
        <w:rPr>
          <w:spacing w:val="-2"/>
          <w:sz w:val="24"/>
          <w:szCs w:val="24"/>
          <w:lang w:eastAsia="en-US"/>
        </w:rPr>
        <w:t>в</w:t>
      </w:r>
      <w:r w:rsidRPr="00973DB9">
        <w:rPr>
          <w:spacing w:val="1"/>
          <w:sz w:val="24"/>
          <w:szCs w:val="24"/>
          <w:lang w:eastAsia="en-US"/>
        </w:rPr>
        <w:t>е</w:t>
      </w:r>
      <w:r w:rsidRPr="00973DB9">
        <w:rPr>
          <w:sz w:val="24"/>
          <w:szCs w:val="24"/>
          <w:lang w:eastAsia="en-US"/>
        </w:rPr>
        <w:t>нции</w:t>
      </w:r>
      <w:r w:rsidRPr="00973DB9">
        <w:rPr>
          <w:spacing w:val="1"/>
          <w:sz w:val="24"/>
          <w:szCs w:val="24"/>
          <w:lang w:eastAsia="en-US"/>
        </w:rPr>
        <w:t xml:space="preserve"> </w:t>
      </w:r>
      <w:r w:rsidRPr="00973DB9">
        <w:rPr>
          <w:spacing w:val="2"/>
          <w:sz w:val="24"/>
          <w:szCs w:val="24"/>
          <w:lang w:eastAsia="en-US"/>
        </w:rPr>
        <w:t>д</w:t>
      </w:r>
      <w:r w:rsidRPr="00973DB9">
        <w:rPr>
          <w:spacing w:val="-6"/>
          <w:sz w:val="24"/>
          <w:szCs w:val="24"/>
          <w:lang w:eastAsia="en-US"/>
        </w:rPr>
        <w:t>в</w:t>
      </w:r>
      <w:r w:rsidRPr="00973DB9">
        <w:rPr>
          <w:sz w:val="24"/>
          <w:szCs w:val="24"/>
          <w:lang w:eastAsia="en-US"/>
        </w:rPr>
        <w:t>у</w:t>
      </w:r>
      <w:r w:rsidRPr="00973DB9">
        <w:rPr>
          <w:spacing w:val="-5"/>
          <w:sz w:val="24"/>
          <w:szCs w:val="24"/>
          <w:lang w:eastAsia="en-US"/>
        </w:rPr>
        <w:t>х</w:t>
      </w:r>
      <w:r w:rsidRPr="00973DB9">
        <w:rPr>
          <w:spacing w:val="-4"/>
          <w:sz w:val="24"/>
          <w:szCs w:val="24"/>
          <w:lang w:eastAsia="en-US"/>
        </w:rPr>
        <w:t>г</w:t>
      </w:r>
      <w:r w:rsidRPr="00973DB9">
        <w:rPr>
          <w:spacing w:val="-5"/>
          <w:sz w:val="24"/>
          <w:szCs w:val="24"/>
          <w:lang w:eastAsia="en-US"/>
        </w:rPr>
        <w:t>о</w:t>
      </w:r>
      <w:r w:rsidRPr="00973DB9">
        <w:rPr>
          <w:spacing w:val="5"/>
          <w:sz w:val="24"/>
          <w:szCs w:val="24"/>
          <w:lang w:eastAsia="en-US"/>
        </w:rPr>
        <w:t>ло</w:t>
      </w:r>
      <w:r w:rsidRPr="00973DB9">
        <w:rPr>
          <w:spacing w:val="1"/>
          <w:sz w:val="24"/>
          <w:szCs w:val="24"/>
          <w:lang w:eastAsia="en-US"/>
        </w:rPr>
        <w:t>с</w:t>
      </w:r>
      <w:r w:rsidRPr="00973DB9">
        <w:rPr>
          <w:spacing w:val="4"/>
          <w:sz w:val="24"/>
          <w:szCs w:val="24"/>
          <w:lang w:eastAsia="en-US"/>
        </w:rPr>
        <w:t>н</w:t>
      </w:r>
      <w:r w:rsidRPr="00973DB9">
        <w:rPr>
          <w:sz w:val="24"/>
          <w:szCs w:val="24"/>
          <w:lang w:eastAsia="en-US"/>
        </w:rPr>
        <w:t>ые</w:t>
      </w:r>
      <w:r w:rsidRPr="00973DB9">
        <w:rPr>
          <w:spacing w:val="2"/>
          <w:sz w:val="24"/>
          <w:szCs w:val="24"/>
          <w:lang w:eastAsia="en-US"/>
        </w:rPr>
        <w:t xml:space="preserve"> </w:t>
      </w:r>
      <w:r w:rsidRPr="00973DB9">
        <w:rPr>
          <w:sz w:val="24"/>
          <w:szCs w:val="24"/>
          <w:lang w:eastAsia="en-US"/>
        </w:rPr>
        <w:t>и</w:t>
      </w:r>
      <w:r w:rsidRPr="00973DB9">
        <w:rPr>
          <w:spacing w:val="1"/>
          <w:sz w:val="24"/>
          <w:szCs w:val="24"/>
          <w:lang w:eastAsia="en-US"/>
        </w:rPr>
        <w:t xml:space="preserve"> </w:t>
      </w:r>
      <w:r w:rsidRPr="00973DB9">
        <w:rPr>
          <w:spacing w:val="3"/>
          <w:sz w:val="24"/>
          <w:szCs w:val="24"/>
          <w:lang w:eastAsia="en-US"/>
        </w:rPr>
        <w:t>т</w:t>
      </w:r>
      <w:r w:rsidRPr="00973DB9">
        <w:rPr>
          <w:sz w:val="24"/>
          <w:szCs w:val="24"/>
          <w:lang w:eastAsia="en-US"/>
        </w:rPr>
        <w:t>р</w:t>
      </w:r>
      <w:r w:rsidRPr="00973DB9">
        <w:rPr>
          <w:spacing w:val="-3"/>
          <w:sz w:val="24"/>
          <w:szCs w:val="24"/>
          <w:lang w:eastAsia="en-US"/>
        </w:rPr>
        <w:t>е</w:t>
      </w:r>
      <w:r w:rsidRPr="00973DB9">
        <w:rPr>
          <w:spacing w:val="-5"/>
          <w:sz w:val="24"/>
          <w:szCs w:val="24"/>
          <w:lang w:eastAsia="en-US"/>
        </w:rPr>
        <w:t>х</w:t>
      </w:r>
      <w:r w:rsidRPr="00973DB9">
        <w:rPr>
          <w:spacing w:val="-4"/>
          <w:sz w:val="24"/>
          <w:szCs w:val="24"/>
          <w:lang w:eastAsia="en-US"/>
        </w:rPr>
        <w:t>г</w:t>
      </w:r>
      <w:r w:rsidRPr="00973DB9">
        <w:rPr>
          <w:spacing w:val="-5"/>
          <w:sz w:val="24"/>
          <w:szCs w:val="24"/>
          <w:lang w:eastAsia="en-US"/>
        </w:rPr>
        <w:t>о</w:t>
      </w:r>
      <w:r w:rsidRPr="00973DB9">
        <w:rPr>
          <w:spacing w:val="5"/>
          <w:sz w:val="24"/>
          <w:szCs w:val="24"/>
          <w:lang w:eastAsia="en-US"/>
        </w:rPr>
        <w:t>ло</w:t>
      </w:r>
      <w:r w:rsidRPr="00973DB9">
        <w:rPr>
          <w:spacing w:val="1"/>
          <w:sz w:val="24"/>
          <w:szCs w:val="24"/>
          <w:lang w:eastAsia="en-US"/>
        </w:rPr>
        <w:t>с</w:t>
      </w:r>
      <w:r w:rsidRPr="00973DB9">
        <w:rPr>
          <w:sz w:val="24"/>
          <w:szCs w:val="24"/>
          <w:lang w:eastAsia="en-US"/>
        </w:rPr>
        <w:t>ные</w:t>
      </w:r>
      <w:r w:rsidRPr="00973DB9">
        <w:rPr>
          <w:spacing w:val="2"/>
          <w:sz w:val="24"/>
          <w:szCs w:val="24"/>
          <w:lang w:eastAsia="en-US"/>
        </w:rPr>
        <w:t xml:space="preserve"> </w:t>
      </w:r>
      <w:r w:rsidRPr="00973DB9">
        <w:rPr>
          <w:sz w:val="24"/>
          <w:szCs w:val="24"/>
          <w:lang w:eastAsia="en-US"/>
        </w:rPr>
        <w:t xml:space="preserve">/ </w:t>
      </w:r>
      <w:r w:rsidRPr="00973DB9">
        <w:rPr>
          <w:spacing w:val="2"/>
          <w:sz w:val="24"/>
          <w:szCs w:val="24"/>
          <w:lang w:eastAsia="en-US"/>
        </w:rPr>
        <w:t>М.</w:t>
      </w:r>
      <w:r w:rsidRPr="00973DB9">
        <w:rPr>
          <w:sz w:val="24"/>
          <w:szCs w:val="24"/>
          <w:lang w:eastAsia="en-US"/>
        </w:rPr>
        <w:t>,</w:t>
      </w:r>
      <w:r w:rsidRPr="00973DB9">
        <w:rPr>
          <w:spacing w:val="-2"/>
          <w:sz w:val="24"/>
          <w:szCs w:val="24"/>
          <w:lang w:eastAsia="en-US"/>
        </w:rPr>
        <w:t xml:space="preserve"> </w:t>
      </w:r>
      <w:r w:rsidRPr="00973DB9">
        <w:rPr>
          <w:spacing w:val="-3"/>
          <w:sz w:val="24"/>
          <w:szCs w:val="24"/>
          <w:lang w:eastAsia="en-US"/>
        </w:rPr>
        <w:t>М</w:t>
      </w:r>
      <w:r w:rsidRPr="00973DB9">
        <w:rPr>
          <w:spacing w:val="-5"/>
          <w:sz w:val="24"/>
          <w:szCs w:val="24"/>
          <w:lang w:eastAsia="en-US"/>
        </w:rPr>
        <w:t>у</w:t>
      </w:r>
      <w:r w:rsidRPr="00973DB9">
        <w:rPr>
          <w:sz w:val="24"/>
          <w:szCs w:val="24"/>
          <w:lang w:eastAsia="en-US"/>
        </w:rPr>
        <w:t>зы</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w:t>
      </w:r>
      <w:r w:rsidRPr="00973DB9">
        <w:rPr>
          <w:spacing w:val="2"/>
          <w:sz w:val="24"/>
          <w:szCs w:val="24"/>
          <w:lang w:eastAsia="en-US"/>
        </w:rPr>
        <w:t xml:space="preserve"> </w:t>
      </w:r>
      <w:r w:rsidRPr="00973DB9">
        <w:rPr>
          <w:sz w:val="24"/>
          <w:szCs w:val="24"/>
          <w:lang w:eastAsia="en-US"/>
        </w:rPr>
        <w:t>20</w:t>
      </w:r>
      <w:r w:rsidRPr="00973DB9">
        <w:rPr>
          <w:spacing w:val="-9"/>
          <w:sz w:val="24"/>
          <w:szCs w:val="24"/>
          <w:lang w:eastAsia="en-US"/>
        </w:rPr>
        <w:t>1</w:t>
      </w:r>
      <w:r w:rsidRPr="00973DB9">
        <w:rPr>
          <w:sz w:val="24"/>
          <w:szCs w:val="24"/>
          <w:lang w:eastAsia="en-US"/>
        </w:rPr>
        <w:t>1</w:t>
      </w:r>
    </w:p>
    <w:p w:rsidR="00973DB9" w:rsidRPr="00973DB9" w:rsidRDefault="00973DB9" w:rsidP="00973DB9">
      <w:pPr>
        <w:widowControl w:val="0"/>
        <w:tabs>
          <w:tab w:val="left" w:pos="2260"/>
        </w:tabs>
        <w:autoSpaceDE w:val="0"/>
        <w:autoSpaceDN w:val="0"/>
        <w:adjustRightInd w:val="0"/>
        <w:spacing w:line="360" w:lineRule="auto"/>
        <w:jc w:val="both"/>
        <w:rPr>
          <w:sz w:val="24"/>
          <w:szCs w:val="24"/>
          <w:lang w:eastAsia="en-US"/>
        </w:rPr>
      </w:pPr>
      <w:r w:rsidRPr="00973DB9">
        <w:rPr>
          <w:spacing w:val="-1"/>
          <w:sz w:val="24"/>
          <w:szCs w:val="24"/>
          <w:lang w:eastAsia="en-US"/>
        </w:rPr>
        <w:t>Б</w:t>
      </w:r>
      <w:r w:rsidRPr="00973DB9">
        <w:rPr>
          <w:spacing w:val="6"/>
          <w:sz w:val="24"/>
          <w:szCs w:val="24"/>
          <w:lang w:eastAsia="en-US"/>
        </w:rPr>
        <w:t>а</w:t>
      </w:r>
      <w:r w:rsidRPr="00973DB9">
        <w:rPr>
          <w:sz w:val="24"/>
          <w:szCs w:val="24"/>
          <w:lang w:eastAsia="en-US"/>
        </w:rPr>
        <w:t>х</w:t>
      </w:r>
      <w:r w:rsidRPr="00973DB9">
        <w:rPr>
          <w:spacing w:val="-5"/>
          <w:sz w:val="24"/>
          <w:szCs w:val="24"/>
          <w:lang w:eastAsia="en-US"/>
        </w:rPr>
        <w:t xml:space="preserve"> </w:t>
      </w:r>
      <w:r w:rsidRPr="00973DB9">
        <w:rPr>
          <w:spacing w:val="-4"/>
          <w:sz w:val="24"/>
          <w:szCs w:val="24"/>
          <w:lang w:eastAsia="en-US"/>
        </w:rPr>
        <w:t>И</w:t>
      </w:r>
      <w:r w:rsidRPr="00973DB9">
        <w:rPr>
          <w:sz w:val="24"/>
          <w:szCs w:val="24"/>
          <w:lang w:eastAsia="en-US"/>
        </w:rPr>
        <w:t>.</w:t>
      </w:r>
      <w:r w:rsidRPr="00973DB9">
        <w:rPr>
          <w:spacing w:val="3"/>
          <w:sz w:val="24"/>
          <w:szCs w:val="24"/>
          <w:lang w:eastAsia="en-US"/>
        </w:rPr>
        <w:t xml:space="preserve"> </w:t>
      </w:r>
      <w:r w:rsidRPr="00973DB9">
        <w:rPr>
          <w:spacing w:val="1"/>
          <w:sz w:val="24"/>
          <w:szCs w:val="24"/>
          <w:lang w:eastAsia="en-US"/>
        </w:rPr>
        <w:t>С</w:t>
      </w:r>
      <w:r w:rsidRPr="00973DB9">
        <w:rPr>
          <w:sz w:val="24"/>
          <w:szCs w:val="24"/>
          <w:lang w:eastAsia="en-US"/>
        </w:rPr>
        <w:t xml:space="preserve">. </w:t>
      </w:r>
      <w:r w:rsidRPr="00973DB9">
        <w:rPr>
          <w:spacing w:val="1"/>
          <w:sz w:val="24"/>
          <w:szCs w:val="24"/>
          <w:lang w:eastAsia="en-US"/>
        </w:rPr>
        <w:t>Ф</w:t>
      </w:r>
      <w:r w:rsidRPr="00973DB9">
        <w:rPr>
          <w:sz w:val="24"/>
          <w:szCs w:val="24"/>
          <w:lang w:eastAsia="en-US"/>
        </w:rPr>
        <w:t>р</w:t>
      </w:r>
      <w:r w:rsidRPr="00973DB9">
        <w:rPr>
          <w:spacing w:val="1"/>
          <w:sz w:val="24"/>
          <w:szCs w:val="24"/>
          <w:lang w:eastAsia="en-US"/>
        </w:rPr>
        <w:t>а</w:t>
      </w:r>
      <w:r w:rsidRPr="00973DB9">
        <w:rPr>
          <w:sz w:val="24"/>
          <w:szCs w:val="24"/>
          <w:lang w:eastAsia="en-US"/>
        </w:rPr>
        <w:t>нц</w:t>
      </w:r>
      <w:r w:rsidRPr="00973DB9">
        <w:rPr>
          <w:spacing w:val="-5"/>
          <w:sz w:val="24"/>
          <w:szCs w:val="24"/>
          <w:lang w:eastAsia="en-US"/>
        </w:rPr>
        <w:t>у</w:t>
      </w:r>
      <w:r w:rsidRPr="00973DB9">
        <w:rPr>
          <w:sz w:val="24"/>
          <w:szCs w:val="24"/>
          <w:lang w:eastAsia="en-US"/>
        </w:rPr>
        <w:t>з</w:t>
      </w:r>
      <w:r w:rsidRPr="00973DB9">
        <w:rPr>
          <w:spacing w:val="1"/>
          <w:sz w:val="24"/>
          <w:szCs w:val="24"/>
          <w:lang w:eastAsia="en-US"/>
        </w:rPr>
        <w:t>с</w:t>
      </w:r>
      <w:r w:rsidRPr="00973DB9">
        <w:rPr>
          <w:spacing w:val="-1"/>
          <w:sz w:val="24"/>
          <w:szCs w:val="24"/>
          <w:lang w:eastAsia="en-US"/>
        </w:rPr>
        <w:t>к</w:t>
      </w:r>
      <w:r w:rsidRPr="00973DB9">
        <w:rPr>
          <w:sz w:val="24"/>
          <w:szCs w:val="24"/>
          <w:lang w:eastAsia="en-US"/>
        </w:rPr>
        <w:t>ие</w:t>
      </w:r>
      <w:r w:rsidRPr="00973DB9">
        <w:rPr>
          <w:spacing w:val="1"/>
          <w:sz w:val="24"/>
          <w:szCs w:val="24"/>
          <w:lang w:eastAsia="en-US"/>
        </w:rPr>
        <w:t xml:space="preserve"> с</w:t>
      </w:r>
      <w:r w:rsidRPr="00973DB9">
        <w:rPr>
          <w:spacing w:val="-1"/>
          <w:sz w:val="24"/>
          <w:szCs w:val="24"/>
          <w:lang w:eastAsia="en-US"/>
        </w:rPr>
        <w:t>ю</w:t>
      </w:r>
      <w:r w:rsidRPr="00973DB9">
        <w:rPr>
          <w:sz w:val="24"/>
          <w:szCs w:val="24"/>
          <w:lang w:eastAsia="en-US"/>
        </w:rPr>
        <w:t>и</w:t>
      </w:r>
      <w:r w:rsidRPr="00973DB9">
        <w:rPr>
          <w:spacing w:val="3"/>
          <w:sz w:val="24"/>
          <w:szCs w:val="24"/>
          <w:lang w:eastAsia="en-US"/>
        </w:rPr>
        <w:t>т</w:t>
      </w:r>
      <w:r w:rsidRPr="00973DB9">
        <w:rPr>
          <w:sz w:val="24"/>
          <w:szCs w:val="24"/>
          <w:lang w:eastAsia="en-US"/>
        </w:rPr>
        <w:t>ы,</w:t>
      </w:r>
      <w:r w:rsidRPr="00973DB9">
        <w:rPr>
          <w:spacing w:val="3"/>
          <w:sz w:val="24"/>
          <w:szCs w:val="24"/>
          <w:lang w:eastAsia="en-US"/>
        </w:rPr>
        <w:t xml:space="preserve"> </w:t>
      </w:r>
      <w:r w:rsidRPr="00973DB9">
        <w:rPr>
          <w:sz w:val="24"/>
          <w:szCs w:val="24"/>
          <w:lang w:eastAsia="en-US"/>
        </w:rPr>
        <w:t>р</w:t>
      </w:r>
      <w:r w:rsidRPr="00973DB9">
        <w:rPr>
          <w:spacing w:val="-3"/>
          <w:sz w:val="24"/>
          <w:szCs w:val="24"/>
          <w:lang w:eastAsia="en-US"/>
        </w:rPr>
        <w:t>е</w:t>
      </w:r>
      <w:r w:rsidRPr="00973DB9">
        <w:rPr>
          <w:spacing w:val="2"/>
          <w:sz w:val="24"/>
          <w:szCs w:val="24"/>
          <w:lang w:eastAsia="en-US"/>
        </w:rPr>
        <w:t>д</w:t>
      </w:r>
      <w:r w:rsidRPr="00973DB9">
        <w:rPr>
          <w:sz w:val="24"/>
          <w:szCs w:val="24"/>
          <w:lang w:eastAsia="en-US"/>
        </w:rPr>
        <w:t>.</w:t>
      </w:r>
      <w:r w:rsidRPr="00973DB9">
        <w:rPr>
          <w:spacing w:val="3"/>
          <w:sz w:val="24"/>
          <w:szCs w:val="24"/>
          <w:lang w:eastAsia="en-US"/>
        </w:rPr>
        <w:t xml:space="preserve"> </w:t>
      </w:r>
      <w:r w:rsidRPr="00973DB9">
        <w:rPr>
          <w:spacing w:val="-1"/>
          <w:sz w:val="24"/>
          <w:szCs w:val="24"/>
          <w:lang w:eastAsia="en-US"/>
        </w:rPr>
        <w:t>Л</w:t>
      </w:r>
      <w:r w:rsidRPr="00973DB9">
        <w:rPr>
          <w:sz w:val="24"/>
          <w:szCs w:val="24"/>
          <w:lang w:eastAsia="en-US"/>
        </w:rPr>
        <w:t>.</w:t>
      </w:r>
      <w:r w:rsidRPr="00973DB9">
        <w:rPr>
          <w:spacing w:val="3"/>
          <w:sz w:val="24"/>
          <w:szCs w:val="24"/>
          <w:lang w:eastAsia="en-US"/>
        </w:rPr>
        <w:t xml:space="preserve"> </w:t>
      </w:r>
      <w:r w:rsidRPr="00973DB9">
        <w:rPr>
          <w:spacing w:val="-6"/>
          <w:sz w:val="24"/>
          <w:szCs w:val="24"/>
          <w:lang w:eastAsia="en-US"/>
        </w:rPr>
        <w:t>Р</w:t>
      </w:r>
      <w:r w:rsidRPr="00973DB9">
        <w:rPr>
          <w:sz w:val="24"/>
          <w:szCs w:val="24"/>
          <w:lang w:eastAsia="en-US"/>
        </w:rPr>
        <w:t>ой</w:t>
      </w:r>
      <w:r w:rsidRPr="00973DB9">
        <w:rPr>
          <w:spacing w:val="-4"/>
          <w:sz w:val="24"/>
          <w:szCs w:val="24"/>
          <w:lang w:eastAsia="en-US"/>
        </w:rPr>
        <w:t>з</w:t>
      </w:r>
      <w:r w:rsidRPr="00973DB9">
        <w:rPr>
          <w:spacing w:val="1"/>
          <w:sz w:val="24"/>
          <w:szCs w:val="24"/>
          <w:lang w:eastAsia="en-US"/>
        </w:rPr>
        <w:t>ма</w:t>
      </w:r>
      <w:r w:rsidRPr="00973DB9">
        <w:rPr>
          <w:sz w:val="24"/>
          <w:szCs w:val="24"/>
          <w:lang w:eastAsia="en-US"/>
        </w:rPr>
        <w:t>н</w:t>
      </w:r>
      <w:r w:rsidRPr="00973DB9">
        <w:rPr>
          <w:spacing w:val="1"/>
          <w:sz w:val="24"/>
          <w:szCs w:val="24"/>
          <w:lang w:eastAsia="en-US"/>
        </w:rPr>
        <w:t>а</w:t>
      </w:r>
      <w:r w:rsidRPr="00973DB9">
        <w:rPr>
          <w:sz w:val="24"/>
          <w:szCs w:val="24"/>
          <w:lang w:eastAsia="en-US"/>
        </w:rPr>
        <w:t>/</w:t>
      </w:r>
      <w:r w:rsidRPr="00973DB9">
        <w:rPr>
          <w:spacing w:val="-4"/>
          <w:sz w:val="24"/>
          <w:szCs w:val="24"/>
          <w:lang w:eastAsia="en-US"/>
        </w:rPr>
        <w:t xml:space="preserve"> </w:t>
      </w:r>
      <w:r w:rsidRPr="00973DB9">
        <w:rPr>
          <w:spacing w:val="2"/>
          <w:sz w:val="24"/>
          <w:szCs w:val="24"/>
          <w:lang w:eastAsia="en-US"/>
        </w:rPr>
        <w:t>М.</w:t>
      </w:r>
      <w:r w:rsidRPr="00973DB9">
        <w:rPr>
          <w:sz w:val="24"/>
          <w:szCs w:val="24"/>
          <w:lang w:eastAsia="en-US"/>
        </w:rPr>
        <w:t>,</w:t>
      </w:r>
      <w:r w:rsidRPr="00973DB9">
        <w:rPr>
          <w:spacing w:val="-2"/>
          <w:sz w:val="24"/>
          <w:szCs w:val="24"/>
          <w:lang w:eastAsia="en-US"/>
        </w:rPr>
        <w:t xml:space="preserve"> </w:t>
      </w:r>
      <w:r w:rsidRPr="00973DB9">
        <w:rPr>
          <w:spacing w:val="-3"/>
          <w:sz w:val="24"/>
          <w:szCs w:val="24"/>
          <w:lang w:eastAsia="en-US"/>
        </w:rPr>
        <w:t>М</w:t>
      </w:r>
      <w:r w:rsidRPr="00973DB9">
        <w:rPr>
          <w:spacing w:val="-5"/>
          <w:sz w:val="24"/>
          <w:szCs w:val="24"/>
          <w:lang w:eastAsia="en-US"/>
        </w:rPr>
        <w:t>у</w:t>
      </w:r>
      <w:r w:rsidRPr="00973DB9">
        <w:rPr>
          <w:sz w:val="24"/>
          <w:szCs w:val="24"/>
          <w:lang w:eastAsia="en-US"/>
        </w:rPr>
        <w:t>зы</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w:t>
      </w:r>
      <w:r w:rsidRPr="00973DB9">
        <w:rPr>
          <w:spacing w:val="2"/>
          <w:sz w:val="24"/>
          <w:szCs w:val="24"/>
          <w:lang w:eastAsia="en-US"/>
        </w:rPr>
        <w:t xml:space="preserve"> </w:t>
      </w:r>
      <w:r w:rsidRPr="00973DB9">
        <w:rPr>
          <w:sz w:val="24"/>
          <w:szCs w:val="24"/>
          <w:lang w:eastAsia="en-US"/>
        </w:rPr>
        <w:t>20</w:t>
      </w:r>
      <w:r w:rsidRPr="00973DB9">
        <w:rPr>
          <w:spacing w:val="-9"/>
          <w:sz w:val="24"/>
          <w:szCs w:val="24"/>
          <w:lang w:eastAsia="en-US"/>
        </w:rPr>
        <w:t>1</w:t>
      </w:r>
      <w:r w:rsidRPr="00973DB9">
        <w:rPr>
          <w:sz w:val="24"/>
          <w:szCs w:val="24"/>
          <w:lang w:eastAsia="en-US"/>
        </w:rPr>
        <w:t>1</w:t>
      </w:r>
    </w:p>
    <w:p w:rsidR="00973DB9" w:rsidRPr="00973DB9" w:rsidRDefault="00973DB9" w:rsidP="00973DB9">
      <w:pPr>
        <w:widowControl w:val="0"/>
        <w:tabs>
          <w:tab w:val="left" w:pos="2260"/>
        </w:tabs>
        <w:autoSpaceDE w:val="0"/>
        <w:autoSpaceDN w:val="0"/>
        <w:adjustRightInd w:val="0"/>
        <w:spacing w:line="360" w:lineRule="auto"/>
        <w:jc w:val="both"/>
        <w:rPr>
          <w:sz w:val="24"/>
          <w:szCs w:val="24"/>
          <w:lang w:eastAsia="en-US"/>
        </w:rPr>
      </w:pPr>
      <w:r w:rsidRPr="00973DB9">
        <w:rPr>
          <w:spacing w:val="-1"/>
          <w:sz w:val="24"/>
          <w:szCs w:val="24"/>
          <w:lang w:eastAsia="en-US"/>
        </w:rPr>
        <w:t>Б</w:t>
      </w:r>
      <w:r w:rsidRPr="00973DB9">
        <w:rPr>
          <w:spacing w:val="6"/>
          <w:sz w:val="24"/>
          <w:szCs w:val="24"/>
          <w:lang w:eastAsia="en-US"/>
        </w:rPr>
        <w:t>а</w:t>
      </w:r>
      <w:r w:rsidRPr="00973DB9">
        <w:rPr>
          <w:sz w:val="24"/>
          <w:szCs w:val="24"/>
          <w:lang w:eastAsia="en-US"/>
        </w:rPr>
        <w:t>х</w:t>
      </w:r>
      <w:r w:rsidRPr="00973DB9">
        <w:rPr>
          <w:spacing w:val="-5"/>
          <w:sz w:val="24"/>
          <w:szCs w:val="24"/>
          <w:lang w:eastAsia="en-US"/>
        </w:rPr>
        <w:t xml:space="preserve"> </w:t>
      </w:r>
      <w:r w:rsidRPr="00973DB9">
        <w:rPr>
          <w:spacing w:val="-4"/>
          <w:sz w:val="24"/>
          <w:szCs w:val="24"/>
          <w:lang w:eastAsia="en-US"/>
        </w:rPr>
        <w:t>И</w:t>
      </w:r>
      <w:r w:rsidRPr="00973DB9">
        <w:rPr>
          <w:sz w:val="24"/>
          <w:szCs w:val="24"/>
          <w:lang w:eastAsia="en-US"/>
        </w:rPr>
        <w:t>.</w:t>
      </w:r>
      <w:r w:rsidRPr="00973DB9">
        <w:rPr>
          <w:spacing w:val="3"/>
          <w:sz w:val="24"/>
          <w:szCs w:val="24"/>
          <w:lang w:eastAsia="en-US"/>
        </w:rPr>
        <w:t xml:space="preserve"> </w:t>
      </w:r>
      <w:r w:rsidRPr="00973DB9">
        <w:rPr>
          <w:spacing w:val="1"/>
          <w:sz w:val="24"/>
          <w:szCs w:val="24"/>
          <w:lang w:eastAsia="en-US"/>
        </w:rPr>
        <w:t>С</w:t>
      </w:r>
      <w:r w:rsidRPr="00973DB9">
        <w:rPr>
          <w:sz w:val="24"/>
          <w:szCs w:val="24"/>
          <w:lang w:eastAsia="en-US"/>
        </w:rPr>
        <w:t xml:space="preserve">. </w:t>
      </w:r>
      <w:r w:rsidRPr="00973DB9">
        <w:rPr>
          <w:spacing w:val="-18"/>
          <w:sz w:val="24"/>
          <w:szCs w:val="24"/>
          <w:lang w:eastAsia="en-US"/>
        </w:rPr>
        <w:t>Х</w:t>
      </w:r>
      <w:r w:rsidRPr="00973DB9">
        <w:rPr>
          <w:sz w:val="24"/>
          <w:szCs w:val="24"/>
          <w:lang w:eastAsia="en-US"/>
        </w:rPr>
        <w:t>оро</w:t>
      </w:r>
      <w:r w:rsidRPr="00973DB9">
        <w:rPr>
          <w:spacing w:val="1"/>
          <w:sz w:val="24"/>
          <w:szCs w:val="24"/>
          <w:lang w:eastAsia="en-US"/>
        </w:rPr>
        <w:t>ш</w:t>
      </w:r>
      <w:r w:rsidRPr="00973DB9">
        <w:rPr>
          <w:sz w:val="24"/>
          <w:szCs w:val="24"/>
          <w:lang w:eastAsia="en-US"/>
        </w:rPr>
        <w:t>о</w:t>
      </w:r>
      <w:r w:rsidRPr="00973DB9">
        <w:rPr>
          <w:spacing w:val="1"/>
          <w:sz w:val="24"/>
          <w:szCs w:val="24"/>
          <w:lang w:eastAsia="en-US"/>
        </w:rPr>
        <w:t xml:space="preserve"> </w:t>
      </w:r>
      <w:r w:rsidRPr="00973DB9">
        <w:rPr>
          <w:spacing w:val="-1"/>
          <w:sz w:val="24"/>
          <w:szCs w:val="24"/>
          <w:lang w:eastAsia="en-US"/>
        </w:rPr>
        <w:t>т</w:t>
      </w:r>
      <w:r w:rsidRPr="00973DB9">
        <w:rPr>
          <w:spacing w:val="1"/>
          <w:sz w:val="24"/>
          <w:szCs w:val="24"/>
          <w:lang w:eastAsia="en-US"/>
        </w:rPr>
        <w:t>ем</w:t>
      </w:r>
      <w:r w:rsidRPr="00973DB9">
        <w:rPr>
          <w:sz w:val="24"/>
          <w:szCs w:val="24"/>
          <w:lang w:eastAsia="en-US"/>
        </w:rPr>
        <w:t>п</w:t>
      </w:r>
      <w:r w:rsidRPr="00973DB9">
        <w:rPr>
          <w:spacing w:val="1"/>
          <w:sz w:val="24"/>
          <w:szCs w:val="24"/>
          <w:lang w:eastAsia="en-US"/>
        </w:rPr>
        <w:t>е</w:t>
      </w:r>
      <w:r w:rsidRPr="00973DB9">
        <w:rPr>
          <w:sz w:val="24"/>
          <w:szCs w:val="24"/>
          <w:lang w:eastAsia="en-US"/>
        </w:rPr>
        <w:t>риро</w:t>
      </w:r>
      <w:r w:rsidRPr="00973DB9">
        <w:rPr>
          <w:spacing w:val="-6"/>
          <w:sz w:val="24"/>
          <w:szCs w:val="24"/>
          <w:lang w:eastAsia="en-US"/>
        </w:rPr>
        <w:t>в</w:t>
      </w:r>
      <w:r w:rsidRPr="00973DB9">
        <w:rPr>
          <w:spacing w:val="1"/>
          <w:sz w:val="24"/>
          <w:szCs w:val="24"/>
          <w:lang w:eastAsia="en-US"/>
        </w:rPr>
        <w:t>а</w:t>
      </w:r>
      <w:r w:rsidRPr="00973DB9">
        <w:rPr>
          <w:spacing w:val="4"/>
          <w:sz w:val="24"/>
          <w:szCs w:val="24"/>
          <w:lang w:eastAsia="en-US"/>
        </w:rPr>
        <w:t>н</w:t>
      </w:r>
      <w:r w:rsidRPr="00973DB9">
        <w:rPr>
          <w:sz w:val="24"/>
          <w:szCs w:val="24"/>
          <w:lang w:eastAsia="en-US"/>
        </w:rPr>
        <w:t>ный</w:t>
      </w:r>
      <w:r w:rsidRPr="00973DB9">
        <w:rPr>
          <w:spacing w:val="1"/>
          <w:sz w:val="24"/>
          <w:szCs w:val="24"/>
          <w:lang w:eastAsia="en-US"/>
        </w:rPr>
        <w:t xml:space="preserve"> </w:t>
      </w:r>
      <w:r w:rsidRPr="00973DB9">
        <w:rPr>
          <w:spacing w:val="-1"/>
          <w:sz w:val="24"/>
          <w:szCs w:val="24"/>
          <w:lang w:eastAsia="en-US"/>
        </w:rPr>
        <w:t>к</w:t>
      </w:r>
      <w:r w:rsidRPr="00973DB9">
        <w:rPr>
          <w:sz w:val="24"/>
          <w:szCs w:val="24"/>
          <w:lang w:eastAsia="en-US"/>
        </w:rPr>
        <w:t>л</w:t>
      </w:r>
      <w:r w:rsidRPr="00973DB9">
        <w:rPr>
          <w:spacing w:val="1"/>
          <w:sz w:val="24"/>
          <w:szCs w:val="24"/>
          <w:lang w:eastAsia="en-US"/>
        </w:rPr>
        <w:t>а</w:t>
      </w:r>
      <w:r w:rsidRPr="00973DB9">
        <w:rPr>
          <w:spacing w:val="-2"/>
          <w:sz w:val="24"/>
          <w:szCs w:val="24"/>
          <w:lang w:eastAsia="en-US"/>
        </w:rPr>
        <w:t>в</w:t>
      </w:r>
      <w:r w:rsidRPr="00973DB9">
        <w:rPr>
          <w:sz w:val="24"/>
          <w:szCs w:val="24"/>
          <w:lang w:eastAsia="en-US"/>
        </w:rPr>
        <w:t>ир,</w:t>
      </w:r>
      <w:r w:rsidRPr="00973DB9">
        <w:rPr>
          <w:spacing w:val="3"/>
          <w:sz w:val="24"/>
          <w:szCs w:val="24"/>
          <w:lang w:eastAsia="en-US"/>
        </w:rPr>
        <w:t xml:space="preserve"> </w:t>
      </w:r>
      <w:r w:rsidRPr="00973DB9">
        <w:rPr>
          <w:spacing w:val="-1"/>
          <w:sz w:val="24"/>
          <w:szCs w:val="24"/>
          <w:lang w:eastAsia="en-US"/>
        </w:rPr>
        <w:t>т</w:t>
      </w:r>
      <w:r w:rsidRPr="00973DB9">
        <w:rPr>
          <w:spacing w:val="-21"/>
          <w:sz w:val="24"/>
          <w:szCs w:val="24"/>
          <w:lang w:eastAsia="en-US"/>
        </w:rPr>
        <w:t>т</w:t>
      </w:r>
      <w:r w:rsidRPr="00973DB9">
        <w:rPr>
          <w:spacing w:val="2"/>
          <w:sz w:val="24"/>
          <w:szCs w:val="24"/>
          <w:lang w:eastAsia="en-US"/>
        </w:rPr>
        <w:t>.</w:t>
      </w:r>
      <w:r w:rsidRPr="00973DB9">
        <w:rPr>
          <w:sz w:val="24"/>
          <w:szCs w:val="24"/>
          <w:lang w:eastAsia="en-US"/>
        </w:rPr>
        <w:t>1,</w:t>
      </w:r>
      <w:r w:rsidRPr="00973DB9">
        <w:rPr>
          <w:spacing w:val="3"/>
          <w:sz w:val="24"/>
          <w:szCs w:val="24"/>
          <w:lang w:eastAsia="en-US"/>
        </w:rPr>
        <w:t xml:space="preserve"> </w:t>
      </w:r>
      <w:r w:rsidRPr="00973DB9">
        <w:rPr>
          <w:sz w:val="24"/>
          <w:szCs w:val="24"/>
          <w:lang w:eastAsia="en-US"/>
        </w:rPr>
        <w:t>2,</w:t>
      </w:r>
      <w:r w:rsidRPr="00973DB9">
        <w:rPr>
          <w:spacing w:val="2"/>
          <w:sz w:val="24"/>
          <w:szCs w:val="24"/>
          <w:lang w:eastAsia="en-US"/>
        </w:rPr>
        <w:t xml:space="preserve"> </w:t>
      </w:r>
      <w:r w:rsidRPr="00973DB9">
        <w:rPr>
          <w:sz w:val="24"/>
          <w:szCs w:val="24"/>
          <w:lang w:eastAsia="en-US"/>
        </w:rPr>
        <w:t>р</w:t>
      </w:r>
      <w:r w:rsidRPr="00973DB9">
        <w:rPr>
          <w:spacing w:val="-3"/>
          <w:sz w:val="24"/>
          <w:szCs w:val="24"/>
          <w:lang w:eastAsia="en-US"/>
        </w:rPr>
        <w:t>е</w:t>
      </w:r>
      <w:r w:rsidRPr="00973DB9">
        <w:rPr>
          <w:spacing w:val="2"/>
          <w:sz w:val="24"/>
          <w:szCs w:val="24"/>
          <w:lang w:eastAsia="en-US"/>
        </w:rPr>
        <w:t>д</w:t>
      </w:r>
      <w:r w:rsidRPr="00973DB9">
        <w:rPr>
          <w:sz w:val="24"/>
          <w:szCs w:val="24"/>
          <w:lang w:eastAsia="en-US"/>
        </w:rPr>
        <w:t>.</w:t>
      </w:r>
      <w:r w:rsidRPr="00973DB9">
        <w:rPr>
          <w:spacing w:val="-1"/>
          <w:sz w:val="24"/>
          <w:szCs w:val="24"/>
          <w:lang w:eastAsia="en-US"/>
        </w:rPr>
        <w:t xml:space="preserve"> </w:t>
      </w:r>
      <w:r w:rsidRPr="00973DB9">
        <w:rPr>
          <w:spacing w:val="-3"/>
          <w:sz w:val="24"/>
          <w:szCs w:val="24"/>
          <w:lang w:eastAsia="en-US"/>
        </w:rPr>
        <w:t>М</w:t>
      </w:r>
      <w:r w:rsidRPr="00973DB9">
        <w:rPr>
          <w:spacing w:val="-24"/>
          <w:sz w:val="24"/>
          <w:szCs w:val="24"/>
          <w:lang w:eastAsia="en-US"/>
        </w:rPr>
        <w:t>у</w:t>
      </w:r>
      <w:r w:rsidRPr="00973DB9">
        <w:rPr>
          <w:spacing w:val="2"/>
          <w:sz w:val="24"/>
          <w:szCs w:val="24"/>
          <w:lang w:eastAsia="en-US"/>
        </w:rPr>
        <w:t>д</w:t>
      </w:r>
      <w:r w:rsidRPr="00973DB9">
        <w:rPr>
          <w:spacing w:val="-5"/>
          <w:sz w:val="24"/>
          <w:szCs w:val="24"/>
          <w:lang w:eastAsia="en-US"/>
        </w:rPr>
        <w:t>ж</w:t>
      </w:r>
      <w:r w:rsidRPr="00973DB9">
        <w:rPr>
          <w:spacing w:val="1"/>
          <w:sz w:val="24"/>
          <w:szCs w:val="24"/>
          <w:lang w:eastAsia="en-US"/>
        </w:rPr>
        <w:t>е</w:t>
      </w:r>
      <w:r w:rsidRPr="00973DB9">
        <w:rPr>
          <w:sz w:val="24"/>
          <w:szCs w:val="24"/>
          <w:lang w:eastAsia="en-US"/>
        </w:rPr>
        <w:t>ллини,</w:t>
      </w:r>
      <w:r w:rsidRPr="00973DB9">
        <w:rPr>
          <w:spacing w:val="-2"/>
          <w:sz w:val="24"/>
          <w:szCs w:val="24"/>
          <w:lang w:eastAsia="en-US"/>
        </w:rPr>
        <w:t xml:space="preserve"> </w:t>
      </w:r>
      <w:r w:rsidRPr="00973DB9">
        <w:rPr>
          <w:spacing w:val="-3"/>
          <w:sz w:val="24"/>
          <w:szCs w:val="24"/>
          <w:lang w:eastAsia="en-US"/>
        </w:rPr>
        <w:t>М</w:t>
      </w:r>
      <w:r w:rsidRPr="00973DB9">
        <w:rPr>
          <w:spacing w:val="2"/>
          <w:sz w:val="24"/>
          <w:szCs w:val="24"/>
          <w:lang w:eastAsia="en-US"/>
        </w:rPr>
        <w:t>.</w:t>
      </w:r>
      <w:r w:rsidRPr="00973DB9">
        <w:rPr>
          <w:sz w:val="24"/>
          <w:szCs w:val="24"/>
          <w:lang w:eastAsia="en-US"/>
        </w:rPr>
        <w:t xml:space="preserve">, </w:t>
      </w:r>
      <w:r w:rsidRPr="00973DB9">
        <w:rPr>
          <w:spacing w:val="-3"/>
          <w:sz w:val="24"/>
          <w:szCs w:val="24"/>
          <w:lang w:eastAsia="en-US"/>
        </w:rPr>
        <w:t>М</w:t>
      </w:r>
      <w:r w:rsidRPr="00973DB9">
        <w:rPr>
          <w:spacing w:val="-5"/>
          <w:sz w:val="24"/>
          <w:szCs w:val="24"/>
          <w:lang w:eastAsia="en-US"/>
        </w:rPr>
        <w:t>у</w:t>
      </w:r>
      <w:r w:rsidRPr="00973DB9">
        <w:rPr>
          <w:sz w:val="24"/>
          <w:szCs w:val="24"/>
          <w:lang w:eastAsia="en-US"/>
        </w:rPr>
        <w:t>зы</w:t>
      </w:r>
      <w:r w:rsidRPr="00973DB9">
        <w:rPr>
          <w:spacing w:val="-6"/>
          <w:sz w:val="24"/>
          <w:szCs w:val="24"/>
          <w:lang w:eastAsia="en-US"/>
        </w:rPr>
        <w:t>к</w:t>
      </w:r>
      <w:r w:rsidRPr="00973DB9">
        <w:rPr>
          <w:spacing w:val="1"/>
          <w:sz w:val="24"/>
          <w:szCs w:val="24"/>
          <w:lang w:eastAsia="en-US"/>
        </w:rPr>
        <w:t>а</w:t>
      </w:r>
      <w:r w:rsidRPr="00973DB9">
        <w:rPr>
          <w:spacing w:val="2"/>
          <w:sz w:val="24"/>
          <w:szCs w:val="24"/>
          <w:lang w:eastAsia="en-US"/>
        </w:rPr>
        <w:t>,</w:t>
      </w:r>
      <w:r w:rsidRPr="00973DB9">
        <w:rPr>
          <w:sz w:val="24"/>
          <w:szCs w:val="24"/>
          <w:lang w:eastAsia="en-US"/>
        </w:rPr>
        <w:t>2012</w:t>
      </w:r>
    </w:p>
    <w:p w:rsidR="00973DB9" w:rsidRPr="00973DB9" w:rsidRDefault="00973DB9" w:rsidP="00973DB9">
      <w:pPr>
        <w:widowControl w:val="0"/>
        <w:tabs>
          <w:tab w:val="left" w:pos="2260"/>
        </w:tabs>
        <w:autoSpaceDE w:val="0"/>
        <w:autoSpaceDN w:val="0"/>
        <w:adjustRightInd w:val="0"/>
        <w:spacing w:line="360" w:lineRule="auto"/>
        <w:jc w:val="both"/>
        <w:rPr>
          <w:sz w:val="24"/>
          <w:szCs w:val="24"/>
          <w:lang w:eastAsia="en-US"/>
        </w:rPr>
      </w:pPr>
      <w:r w:rsidRPr="00973DB9">
        <w:rPr>
          <w:spacing w:val="-1"/>
          <w:sz w:val="24"/>
          <w:szCs w:val="24"/>
          <w:lang w:eastAsia="en-US"/>
        </w:rPr>
        <w:t>Б</w:t>
      </w:r>
      <w:r w:rsidRPr="00973DB9">
        <w:rPr>
          <w:spacing w:val="6"/>
          <w:sz w:val="24"/>
          <w:szCs w:val="24"/>
          <w:lang w:eastAsia="en-US"/>
        </w:rPr>
        <w:t>а</w:t>
      </w:r>
      <w:r w:rsidRPr="00973DB9">
        <w:rPr>
          <w:sz w:val="24"/>
          <w:szCs w:val="24"/>
          <w:lang w:eastAsia="en-US"/>
        </w:rPr>
        <w:t>х</w:t>
      </w:r>
      <w:r w:rsidRPr="00973DB9">
        <w:rPr>
          <w:spacing w:val="-5"/>
          <w:sz w:val="24"/>
          <w:szCs w:val="24"/>
          <w:lang w:eastAsia="en-US"/>
        </w:rPr>
        <w:t xml:space="preserve"> </w:t>
      </w:r>
      <w:r w:rsidRPr="00973DB9">
        <w:rPr>
          <w:spacing w:val="-4"/>
          <w:sz w:val="24"/>
          <w:szCs w:val="24"/>
          <w:lang w:eastAsia="en-US"/>
        </w:rPr>
        <w:t>И</w:t>
      </w:r>
      <w:r w:rsidRPr="00973DB9">
        <w:rPr>
          <w:sz w:val="24"/>
          <w:szCs w:val="24"/>
          <w:lang w:eastAsia="en-US"/>
        </w:rPr>
        <w:t>.</w:t>
      </w:r>
      <w:r w:rsidRPr="00973DB9">
        <w:rPr>
          <w:spacing w:val="3"/>
          <w:sz w:val="24"/>
          <w:szCs w:val="24"/>
          <w:lang w:eastAsia="en-US"/>
        </w:rPr>
        <w:t xml:space="preserve"> </w:t>
      </w:r>
      <w:r w:rsidRPr="00973DB9">
        <w:rPr>
          <w:spacing w:val="1"/>
          <w:sz w:val="24"/>
          <w:szCs w:val="24"/>
          <w:lang w:eastAsia="en-US"/>
        </w:rPr>
        <w:t>С</w:t>
      </w:r>
      <w:r w:rsidRPr="00973DB9">
        <w:rPr>
          <w:sz w:val="24"/>
          <w:szCs w:val="24"/>
          <w:lang w:eastAsia="en-US"/>
        </w:rPr>
        <w:t xml:space="preserve">. </w:t>
      </w:r>
      <w:r w:rsidRPr="00973DB9">
        <w:rPr>
          <w:spacing w:val="-4"/>
          <w:sz w:val="24"/>
          <w:szCs w:val="24"/>
          <w:lang w:eastAsia="en-US"/>
        </w:rPr>
        <w:t>А</w:t>
      </w:r>
      <w:r w:rsidRPr="00973DB9">
        <w:rPr>
          <w:sz w:val="24"/>
          <w:szCs w:val="24"/>
          <w:lang w:eastAsia="en-US"/>
        </w:rPr>
        <w:t>л</w:t>
      </w:r>
      <w:r w:rsidRPr="00973DB9">
        <w:rPr>
          <w:spacing w:val="-2"/>
          <w:sz w:val="24"/>
          <w:szCs w:val="24"/>
          <w:lang w:eastAsia="en-US"/>
        </w:rPr>
        <w:t>ь</w:t>
      </w:r>
      <w:r w:rsidRPr="00973DB9">
        <w:rPr>
          <w:spacing w:val="2"/>
          <w:sz w:val="24"/>
          <w:szCs w:val="24"/>
          <w:lang w:eastAsia="en-US"/>
        </w:rPr>
        <w:t>б</w:t>
      </w:r>
      <w:r w:rsidRPr="00973DB9">
        <w:rPr>
          <w:spacing w:val="-5"/>
          <w:sz w:val="24"/>
          <w:szCs w:val="24"/>
          <w:lang w:eastAsia="en-US"/>
        </w:rPr>
        <w:t>о</w:t>
      </w:r>
      <w:r w:rsidRPr="00973DB9">
        <w:rPr>
          <w:sz w:val="24"/>
          <w:szCs w:val="24"/>
          <w:lang w:eastAsia="en-US"/>
        </w:rPr>
        <w:t>м</w:t>
      </w:r>
      <w:r w:rsidRPr="00973DB9">
        <w:rPr>
          <w:spacing w:val="2"/>
          <w:sz w:val="24"/>
          <w:szCs w:val="24"/>
          <w:lang w:eastAsia="en-US"/>
        </w:rPr>
        <w:t xml:space="preserve"> </w:t>
      </w:r>
      <w:r w:rsidRPr="00973DB9">
        <w:rPr>
          <w:sz w:val="24"/>
          <w:szCs w:val="24"/>
          <w:lang w:eastAsia="en-US"/>
        </w:rPr>
        <w:t>п</w:t>
      </w:r>
      <w:r w:rsidRPr="00973DB9">
        <w:rPr>
          <w:spacing w:val="-2"/>
          <w:sz w:val="24"/>
          <w:szCs w:val="24"/>
          <w:lang w:eastAsia="en-US"/>
        </w:rPr>
        <w:t>ь</w:t>
      </w:r>
      <w:r w:rsidRPr="00973DB9">
        <w:rPr>
          <w:spacing w:val="6"/>
          <w:sz w:val="24"/>
          <w:szCs w:val="24"/>
          <w:lang w:eastAsia="en-US"/>
        </w:rPr>
        <w:t>е</w:t>
      </w:r>
      <w:r w:rsidRPr="00973DB9">
        <w:rPr>
          <w:sz w:val="24"/>
          <w:szCs w:val="24"/>
          <w:lang w:eastAsia="en-US"/>
        </w:rPr>
        <w:t>с</w:t>
      </w:r>
      <w:r w:rsidRPr="00973DB9">
        <w:rPr>
          <w:spacing w:val="2"/>
          <w:sz w:val="24"/>
          <w:szCs w:val="24"/>
          <w:lang w:eastAsia="en-US"/>
        </w:rPr>
        <w:t xml:space="preserve"> д</w:t>
      </w:r>
      <w:r w:rsidRPr="00973DB9">
        <w:rPr>
          <w:sz w:val="24"/>
          <w:szCs w:val="24"/>
          <w:lang w:eastAsia="en-US"/>
        </w:rPr>
        <w:t>ля</w:t>
      </w:r>
      <w:r w:rsidRPr="00973DB9">
        <w:rPr>
          <w:spacing w:val="2"/>
          <w:sz w:val="24"/>
          <w:szCs w:val="24"/>
          <w:lang w:eastAsia="en-US"/>
        </w:rPr>
        <w:t xml:space="preserve"> ф</w:t>
      </w:r>
      <w:r w:rsidRPr="00973DB9">
        <w:rPr>
          <w:sz w:val="24"/>
          <w:szCs w:val="24"/>
          <w:lang w:eastAsia="en-US"/>
        </w:rPr>
        <w:t>о</w:t>
      </w:r>
      <w:r w:rsidRPr="00973DB9">
        <w:rPr>
          <w:spacing w:val="-5"/>
          <w:sz w:val="24"/>
          <w:szCs w:val="24"/>
          <w:lang w:eastAsia="en-US"/>
        </w:rPr>
        <w:t>р</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пи</w:t>
      </w:r>
      <w:r w:rsidRPr="00973DB9">
        <w:rPr>
          <w:spacing w:val="1"/>
          <w:sz w:val="24"/>
          <w:szCs w:val="24"/>
          <w:lang w:eastAsia="en-US"/>
        </w:rPr>
        <w:t>а</w:t>
      </w:r>
      <w:r w:rsidRPr="00973DB9">
        <w:rPr>
          <w:sz w:val="24"/>
          <w:szCs w:val="24"/>
          <w:lang w:eastAsia="en-US"/>
        </w:rPr>
        <w:t>но.</w:t>
      </w:r>
      <w:r w:rsidRPr="00973DB9">
        <w:rPr>
          <w:spacing w:val="5"/>
          <w:sz w:val="24"/>
          <w:szCs w:val="24"/>
          <w:lang w:eastAsia="en-US"/>
        </w:rPr>
        <w:t xml:space="preserve"> </w:t>
      </w:r>
      <w:r w:rsidRPr="00973DB9">
        <w:rPr>
          <w:spacing w:val="-3"/>
          <w:sz w:val="24"/>
          <w:szCs w:val="24"/>
          <w:lang w:eastAsia="en-US"/>
        </w:rPr>
        <w:t>В</w:t>
      </w:r>
      <w:r w:rsidRPr="00973DB9">
        <w:rPr>
          <w:sz w:val="24"/>
          <w:szCs w:val="24"/>
          <w:lang w:eastAsia="en-US"/>
        </w:rPr>
        <w:t>ып</w:t>
      </w:r>
      <w:r w:rsidRPr="00973DB9">
        <w:rPr>
          <w:spacing w:val="2"/>
          <w:sz w:val="24"/>
          <w:szCs w:val="24"/>
          <w:lang w:eastAsia="en-US"/>
        </w:rPr>
        <w:t>.</w:t>
      </w:r>
      <w:r w:rsidRPr="00973DB9">
        <w:rPr>
          <w:sz w:val="24"/>
          <w:szCs w:val="24"/>
          <w:lang w:eastAsia="en-US"/>
        </w:rPr>
        <w:t>2,</w:t>
      </w:r>
      <w:r w:rsidRPr="00973DB9">
        <w:rPr>
          <w:spacing w:val="3"/>
          <w:sz w:val="24"/>
          <w:szCs w:val="24"/>
          <w:lang w:eastAsia="en-US"/>
        </w:rPr>
        <w:t xml:space="preserve"> </w:t>
      </w:r>
      <w:r w:rsidRPr="00973DB9">
        <w:rPr>
          <w:spacing w:val="2"/>
          <w:sz w:val="24"/>
          <w:szCs w:val="24"/>
          <w:lang w:eastAsia="en-US"/>
        </w:rPr>
        <w:t>М.</w:t>
      </w:r>
      <w:r w:rsidRPr="00973DB9">
        <w:rPr>
          <w:sz w:val="24"/>
          <w:szCs w:val="24"/>
          <w:lang w:eastAsia="en-US"/>
        </w:rPr>
        <w:t>,</w:t>
      </w:r>
      <w:r w:rsidRPr="00973DB9">
        <w:rPr>
          <w:spacing w:val="-2"/>
          <w:sz w:val="24"/>
          <w:szCs w:val="24"/>
          <w:lang w:eastAsia="en-US"/>
        </w:rPr>
        <w:t xml:space="preserve"> </w:t>
      </w:r>
      <w:r w:rsidRPr="00973DB9">
        <w:rPr>
          <w:spacing w:val="-3"/>
          <w:sz w:val="24"/>
          <w:szCs w:val="24"/>
          <w:lang w:eastAsia="en-US"/>
        </w:rPr>
        <w:t>М</w:t>
      </w:r>
      <w:r w:rsidRPr="00973DB9">
        <w:rPr>
          <w:spacing w:val="-5"/>
          <w:sz w:val="24"/>
          <w:szCs w:val="24"/>
          <w:lang w:eastAsia="en-US"/>
        </w:rPr>
        <w:t>у</w:t>
      </w:r>
      <w:r w:rsidRPr="00973DB9">
        <w:rPr>
          <w:sz w:val="24"/>
          <w:szCs w:val="24"/>
          <w:lang w:eastAsia="en-US"/>
        </w:rPr>
        <w:t>зы</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w:t>
      </w:r>
      <w:r w:rsidRPr="00973DB9">
        <w:rPr>
          <w:spacing w:val="2"/>
          <w:sz w:val="24"/>
          <w:szCs w:val="24"/>
          <w:lang w:eastAsia="en-US"/>
        </w:rPr>
        <w:t xml:space="preserve"> </w:t>
      </w:r>
      <w:r w:rsidRPr="00973DB9">
        <w:rPr>
          <w:sz w:val="24"/>
          <w:szCs w:val="24"/>
          <w:lang w:eastAsia="en-US"/>
        </w:rPr>
        <w:t>2009</w:t>
      </w:r>
    </w:p>
    <w:p w:rsidR="00973DB9" w:rsidRPr="00973DB9" w:rsidRDefault="00973DB9" w:rsidP="00973DB9">
      <w:pPr>
        <w:widowControl w:val="0"/>
        <w:tabs>
          <w:tab w:val="left" w:pos="2400"/>
        </w:tabs>
        <w:autoSpaceDE w:val="0"/>
        <w:autoSpaceDN w:val="0"/>
        <w:adjustRightInd w:val="0"/>
        <w:spacing w:line="360" w:lineRule="auto"/>
        <w:jc w:val="both"/>
        <w:rPr>
          <w:sz w:val="24"/>
          <w:szCs w:val="24"/>
          <w:lang w:eastAsia="en-US"/>
        </w:rPr>
      </w:pPr>
      <w:r w:rsidRPr="00973DB9">
        <w:rPr>
          <w:spacing w:val="-1"/>
          <w:sz w:val="24"/>
          <w:szCs w:val="24"/>
          <w:lang w:eastAsia="en-US"/>
        </w:rPr>
        <w:t>Б</w:t>
      </w:r>
      <w:r w:rsidRPr="00973DB9">
        <w:rPr>
          <w:spacing w:val="6"/>
          <w:sz w:val="24"/>
          <w:szCs w:val="24"/>
          <w:lang w:eastAsia="en-US"/>
        </w:rPr>
        <w:t>а</w:t>
      </w:r>
      <w:r w:rsidRPr="00973DB9">
        <w:rPr>
          <w:sz w:val="24"/>
          <w:szCs w:val="24"/>
          <w:lang w:eastAsia="en-US"/>
        </w:rPr>
        <w:t>х</w:t>
      </w:r>
      <w:r w:rsidRPr="00973DB9">
        <w:rPr>
          <w:spacing w:val="-5"/>
          <w:sz w:val="24"/>
          <w:szCs w:val="24"/>
          <w:lang w:eastAsia="en-US"/>
        </w:rPr>
        <w:t xml:space="preserve"> </w:t>
      </w:r>
      <w:r w:rsidRPr="00973DB9">
        <w:rPr>
          <w:spacing w:val="-4"/>
          <w:sz w:val="24"/>
          <w:szCs w:val="24"/>
          <w:lang w:eastAsia="en-US"/>
        </w:rPr>
        <w:t>И</w:t>
      </w:r>
      <w:r w:rsidRPr="00973DB9">
        <w:rPr>
          <w:sz w:val="24"/>
          <w:szCs w:val="24"/>
          <w:lang w:eastAsia="en-US"/>
        </w:rPr>
        <w:t>.</w:t>
      </w:r>
      <w:r w:rsidRPr="00973DB9">
        <w:rPr>
          <w:spacing w:val="3"/>
          <w:sz w:val="24"/>
          <w:szCs w:val="24"/>
          <w:lang w:eastAsia="en-US"/>
        </w:rPr>
        <w:t xml:space="preserve"> </w:t>
      </w:r>
      <w:r w:rsidRPr="00973DB9">
        <w:rPr>
          <w:spacing w:val="1"/>
          <w:sz w:val="24"/>
          <w:szCs w:val="24"/>
          <w:lang w:eastAsia="en-US"/>
        </w:rPr>
        <w:t>С</w:t>
      </w:r>
      <w:r w:rsidRPr="00973DB9">
        <w:rPr>
          <w:sz w:val="24"/>
          <w:szCs w:val="24"/>
          <w:lang w:eastAsia="en-US"/>
        </w:rPr>
        <w:t xml:space="preserve">. </w:t>
      </w:r>
      <w:r w:rsidRPr="00973DB9">
        <w:rPr>
          <w:spacing w:val="-13"/>
          <w:sz w:val="24"/>
          <w:szCs w:val="24"/>
          <w:lang w:eastAsia="en-US"/>
        </w:rPr>
        <w:t>К</w:t>
      </w:r>
      <w:r w:rsidRPr="00973DB9">
        <w:rPr>
          <w:sz w:val="24"/>
          <w:szCs w:val="24"/>
          <w:lang w:eastAsia="en-US"/>
        </w:rPr>
        <w:t>онц</w:t>
      </w:r>
      <w:r w:rsidRPr="00973DB9">
        <w:rPr>
          <w:spacing w:val="1"/>
          <w:sz w:val="24"/>
          <w:szCs w:val="24"/>
          <w:lang w:eastAsia="en-US"/>
        </w:rPr>
        <w:t>е</w:t>
      </w:r>
      <w:r w:rsidRPr="00973DB9">
        <w:rPr>
          <w:spacing w:val="-5"/>
          <w:sz w:val="24"/>
          <w:szCs w:val="24"/>
          <w:lang w:eastAsia="en-US"/>
        </w:rPr>
        <w:t>р</w:t>
      </w:r>
      <w:r w:rsidRPr="00973DB9">
        <w:rPr>
          <w:sz w:val="24"/>
          <w:szCs w:val="24"/>
          <w:lang w:eastAsia="en-US"/>
        </w:rPr>
        <w:t>т</w:t>
      </w:r>
      <w:r w:rsidRPr="00973DB9">
        <w:rPr>
          <w:spacing w:val="-1"/>
          <w:sz w:val="24"/>
          <w:szCs w:val="24"/>
          <w:lang w:eastAsia="en-US"/>
        </w:rPr>
        <w:t xml:space="preserve"> </w:t>
      </w:r>
      <w:r w:rsidRPr="00973DB9">
        <w:rPr>
          <w:spacing w:val="2"/>
          <w:sz w:val="24"/>
          <w:szCs w:val="24"/>
          <w:lang w:eastAsia="en-US"/>
        </w:rPr>
        <w:t>ф</w:t>
      </w:r>
      <w:r w:rsidRPr="00973DB9">
        <w:rPr>
          <w:sz w:val="24"/>
          <w:szCs w:val="24"/>
          <w:lang w:eastAsia="en-US"/>
        </w:rPr>
        <w:t>а</w:t>
      </w:r>
      <w:r w:rsidRPr="00973DB9">
        <w:rPr>
          <w:spacing w:val="2"/>
          <w:sz w:val="24"/>
          <w:szCs w:val="24"/>
          <w:lang w:eastAsia="en-US"/>
        </w:rPr>
        <w:t xml:space="preserve"> </w:t>
      </w:r>
      <w:r w:rsidRPr="00973DB9">
        <w:rPr>
          <w:spacing w:val="1"/>
          <w:sz w:val="24"/>
          <w:szCs w:val="24"/>
          <w:lang w:eastAsia="en-US"/>
        </w:rPr>
        <w:t>м</w:t>
      </w:r>
      <w:r w:rsidRPr="00973DB9">
        <w:rPr>
          <w:sz w:val="24"/>
          <w:szCs w:val="24"/>
          <w:lang w:eastAsia="en-US"/>
        </w:rPr>
        <w:t>инор</w:t>
      </w:r>
      <w:r w:rsidRPr="00973DB9">
        <w:rPr>
          <w:spacing w:val="1"/>
          <w:sz w:val="24"/>
          <w:szCs w:val="24"/>
          <w:lang w:eastAsia="en-US"/>
        </w:rPr>
        <w:t xml:space="preserve"> </w:t>
      </w:r>
      <w:r w:rsidRPr="00973DB9">
        <w:rPr>
          <w:spacing w:val="2"/>
          <w:sz w:val="24"/>
          <w:szCs w:val="24"/>
          <w:lang w:eastAsia="en-US"/>
        </w:rPr>
        <w:t>д</w:t>
      </w:r>
      <w:r w:rsidRPr="00973DB9">
        <w:rPr>
          <w:spacing w:val="-4"/>
          <w:sz w:val="24"/>
          <w:szCs w:val="24"/>
          <w:lang w:eastAsia="en-US"/>
        </w:rPr>
        <w:t>л</w:t>
      </w:r>
      <w:r w:rsidRPr="00973DB9">
        <w:rPr>
          <w:sz w:val="24"/>
          <w:szCs w:val="24"/>
          <w:lang w:eastAsia="en-US"/>
        </w:rPr>
        <w:t>я</w:t>
      </w:r>
      <w:r w:rsidRPr="00973DB9">
        <w:rPr>
          <w:spacing w:val="2"/>
          <w:sz w:val="24"/>
          <w:szCs w:val="24"/>
          <w:lang w:eastAsia="en-US"/>
        </w:rPr>
        <w:t xml:space="preserve"> </w:t>
      </w:r>
      <w:r w:rsidRPr="00973DB9">
        <w:rPr>
          <w:spacing w:val="4"/>
          <w:sz w:val="24"/>
          <w:szCs w:val="24"/>
          <w:lang w:eastAsia="en-US"/>
        </w:rPr>
        <w:t>ф</w:t>
      </w:r>
      <w:r w:rsidRPr="00973DB9">
        <w:rPr>
          <w:spacing w:val="-1"/>
          <w:sz w:val="24"/>
          <w:szCs w:val="24"/>
          <w:lang w:eastAsia="en-US"/>
        </w:rPr>
        <w:t>-</w:t>
      </w:r>
      <w:r w:rsidRPr="00973DB9">
        <w:rPr>
          <w:sz w:val="24"/>
          <w:szCs w:val="24"/>
          <w:lang w:eastAsia="en-US"/>
        </w:rPr>
        <w:t>но</w:t>
      </w:r>
      <w:r w:rsidRPr="00973DB9">
        <w:rPr>
          <w:spacing w:val="1"/>
          <w:sz w:val="24"/>
          <w:szCs w:val="24"/>
          <w:lang w:eastAsia="en-US"/>
        </w:rPr>
        <w:t xml:space="preserve"> </w:t>
      </w:r>
      <w:r w:rsidRPr="00973DB9">
        <w:rPr>
          <w:sz w:val="24"/>
          <w:szCs w:val="24"/>
          <w:lang w:eastAsia="en-US"/>
        </w:rPr>
        <w:t>с</w:t>
      </w:r>
      <w:r w:rsidRPr="00973DB9">
        <w:rPr>
          <w:spacing w:val="2"/>
          <w:sz w:val="24"/>
          <w:szCs w:val="24"/>
          <w:lang w:eastAsia="en-US"/>
        </w:rPr>
        <w:t xml:space="preserve"> </w:t>
      </w:r>
      <w:r w:rsidRPr="00973DB9">
        <w:rPr>
          <w:sz w:val="24"/>
          <w:szCs w:val="24"/>
          <w:lang w:eastAsia="en-US"/>
        </w:rPr>
        <w:t>ор</w:t>
      </w:r>
      <w:r w:rsidRPr="00973DB9">
        <w:rPr>
          <w:spacing w:val="-6"/>
          <w:sz w:val="24"/>
          <w:szCs w:val="24"/>
          <w:lang w:eastAsia="en-US"/>
        </w:rPr>
        <w:t>к</w:t>
      </w:r>
      <w:r w:rsidRPr="00973DB9">
        <w:rPr>
          <w:spacing w:val="6"/>
          <w:sz w:val="24"/>
          <w:szCs w:val="24"/>
          <w:lang w:eastAsia="en-US"/>
        </w:rPr>
        <w:t>е</w:t>
      </w:r>
      <w:r w:rsidRPr="00973DB9">
        <w:rPr>
          <w:spacing w:val="1"/>
          <w:sz w:val="24"/>
          <w:szCs w:val="24"/>
          <w:lang w:eastAsia="en-US"/>
        </w:rPr>
        <w:t>с</w:t>
      </w:r>
      <w:r w:rsidRPr="00973DB9">
        <w:rPr>
          <w:spacing w:val="3"/>
          <w:sz w:val="24"/>
          <w:szCs w:val="24"/>
          <w:lang w:eastAsia="en-US"/>
        </w:rPr>
        <w:t>т</w:t>
      </w:r>
      <w:r w:rsidRPr="00973DB9">
        <w:rPr>
          <w:sz w:val="24"/>
          <w:szCs w:val="24"/>
          <w:lang w:eastAsia="en-US"/>
        </w:rPr>
        <w:t>р</w:t>
      </w:r>
      <w:r w:rsidRPr="00973DB9">
        <w:rPr>
          <w:spacing w:val="-5"/>
          <w:sz w:val="24"/>
          <w:szCs w:val="24"/>
          <w:lang w:eastAsia="en-US"/>
        </w:rPr>
        <w:t>о</w:t>
      </w:r>
      <w:r w:rsidRPr="00973DB9">
        <w:rPr>
          <w:spacing w:val="1"/>
          <w:sz w:val="24"/>
          <w:szCs w:val="24"/>
          <w:lang w:eastAsia="en-US"/>
        </w:rPr>
        <w:t>м</w:t>
      </w:r>
      <w:r w:rsidRPr="00973DB9">
        <w:rPr>
          <w:sz w:val="24"/>
          <w:szCs w:val="24"/>
          <w:lang w:eastAsia="en-US"/>
        </w:rPr>
        <w:t>/</w:t>
      </w:r>
      <w:r w:rsidRPr="00973DB9">
        <w:rPr>
          <w:spacing w:val="-1"/>
          <w:sz w:val="24"/>
          <w:szCs w:val="24"/>
          <w:lang w:eastAsia="en-US"/>
        </w:rPr>
        <w:t xml:space="preserve"> </w:t>
      </w:r>
      <w:r w:rsidRPr="00973DB9">
        <w:rPr>
          <w:spacing w:val="2"/>
          <w:sz w:val="24"/>
          <w:szCs w:val="24"/>
          <w:lang w:eastAsia="en-US"/>
        </w:rPr>
        <w:t>М.</w:t>
      </w:r>
      <w:r w:rsidRPr="00973DB9">
        <w:rPr>
          <w:sz w:val="24"/>
          <w:szCs w:val="24"/>
          <w:lang w:eastAsia="en-US"/>
        </w:rPr>
        <w:t>,</w:t>
      </w:r>
      <w:r w:rsidRPr="00973DB9">
        <w:rPr>
          <w:spacing w:val="-2"/>
          <w:sz w:val="24"/>
          <w:szCs w:val="24"/>
          <w:lang w:eastAsia="en-US"/>
        </w:rPr>
        <w:t xml:space="preserve"> </w:t>
      </w:r>
      <w:r w:rsidRPr="00973DB9">
        <w:rPr>
          <w:spacing w:val="-3"/>
          <w:sz w:val="24"/>
          <w:szCs w:val="24"/>
          <w:lang w:eastAsia="en-US"/>
        </w:rPr>
        <w:t>М</w:t>
      </w:r>
      <w:r w:rsidRPr="00973DB9">
        <w:rPr>
          <w:spacing w:val="-5"/>
          <w:sz w:val="24"/>
          <w:szCs w:val="24"/>
          <w:lang w:eastAsia="en-US"/>
        </w:rPr>
        <w:t>у</w:t>
      </w:r>
      <w:r w:rsidRPr="00973DB9">
        <w:rPr>
          <w:sz w:val="24"/>
          <w:szCs w:val="24"/>
          <w:lang w:eastAsia="en-US"/>
        </w:rPr>
        <w:t>зы</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w:t>
      </w:r>
      <w:r w:rsidRPr="00973DB9">
        <w:rPr>
          <w:spacing w:val="2"/>
          <w:sz w:val="24"/>
          <w:szCs w:val="24"/>
          <w:lang w:eastAsia="en-US"/>
        </w:rPr>
        <w:t xml:space="preserve"> </w:t>
      </w:r>
      <w:r w:rsidRPr="00973DB9">
        <w:rPr>
          <w:sz w:val="24"/>
          <w:szCs w:val="24"/>
          <w:lang w:eastAsia="en-US"/>
        </w:rPr>
        <w:t>2009</w:t>
      </w:r>
    </w:p>
    <w:p w:rsidR="00973DB9" w:rsidRPr="00973DB9" w:rsidRDefault="00973DB9" w:rsidP="00973DB9">
      <w:pPr>
        <w:widowControl w:val="0"/>
        <w:tabs>
          <w:tab w:val="left" w:pos="2400"/>
        </w:tabs>
        <w:autoSpaceDE w:val="0"/>
        <w:autoSpaceDN w:val="0"/>
        <w:adjustRightInd w:val="0"/>
        <w:spacing w:line="360" w:lineRule="auto"/>
        <w:jc w:val="both"/>
        <w:rPr>
          <w:sz w:val="24"/>
          <w:szCs w:val="24"/>
          <w:lang w:eastAsia="en-US"/>
        </w:rPr>
      </w:pPr>
      <w:r w:rsidRPr="00973DB9">
        <w:rPr>
          <w:spacing w:val="-1"/>
          <w:sz w:val="24"/>
          <w:szCs w:val="24"/>
          <w:lang w:eastAsia="en-US"/>
        </w:rPr>
        <w:t>Б</w:t>
      </w:r>
      <w:r w:rsidRPr="00973DB9">
        <w:rPr>
          <w:spacing w:val="6"/>
          <w:sz w:val="24"/>
          <w:szCs w:val="24"/>
          <w:lang w:eastAsia="en-US"/>
        </w:rPr>
        <w:t>а</w:t>
      </w:r>
      <w:r w:rsidRPr="00973DB9">
        <w:rPr>
          <w:sz w:val="24"/>
          <w:szCs w:val="24"/>
          <w:lang w:eastAsia="en-US"/>
        </w:rPr>
        <w:t>х</w:t>
      </w:r>
      <w:r w:rsidRPr="00973DB9">
        <w:rPr>
          <w:spacing w:val="-5"/>
          <w:sz w:val="24"/>
          <w:szCs w:val="24"/>
          <w:lang w:eastAsia="en-US"/>
        </w:rPr>
        <w:t xml:space="preserve"> </w:t>
      </w:r>
      <w:r w:rsidRPr="00973DB9">
        <w:rPr>
          <w:spacing w:val="-4"/>
          <w:sz w:val="24"/>
          <w:szCs w:val="24"/>
          <w:lang w:eastAsia="en-US"/>
        </w:rPr>
        <w:t>И</w:t>
      </w:r>
      <w:r w:rsidRPr="00973DB9">
        <w:rPr>
          <w:sz w:val="24"/>
          <w:szCs w:val="24"/>
          <w:lang w:eastAsia="en-US"/>
        </w:rPr>
        <w:t>.</w:t>
      </w:r>
      <w:r w:rsidRPr="00973DB9">
        <w:rPr>
          <w:spacing w:val="3"/>
          <w:sz w:val="24"/>
          <w:szCs w:val="24"/>
          <w:lang w:eastAsia="en-US"/>
        </w:rPr>
        <w:t xml:space="preserve"> </w:t>
      </w:r>
      <w:r w:rsidRPr="00973DB9">
        <w:rPr>
          <w:spacing w:val="1"/>
          <w:sz w:val="24"/>
          <w:szCs w:val="24"/>
          <w:lang w:eastAsia="en-US"/>
        </w:rPr>
        <w:t>С</w:t>
      </w:r>
      <w:r w:rsidRPr="00973DB9">
        <w:rPr>
          <w:sz w:val="24"/>
          <w:szCs w:val="24"/>
          <w:lang w:eastAsia="en-US"/>
        </w:rPr>
        <w:t xml:space="preserve">.  </w:t>
      </w:r>
      <w:r w:rsidRPr="00973DB9">
        <w:rPr>
          <w:spacing w:val="-13"/>
          <w:sz w:val="24"/>
          <w:szCs w:val="24"/>
          <w:lang w:eastAsia="en-US"/>
        </w:rPr>
        <w:t>К</w:t>
      </w:r>
      <w:r w:rsidRPr="00973DB9">
        <w:rPr>
          <w:sz w:val="24"/>
          <w:szCs w:val="24"/>
          <w:lang w:eastAsia="en-US"/>
        </w:rPr>
        <w:t>онц</w:t>
      </w:r>
      <w:r w:rsidRPr="00973DB9">
        <w:rPr>
          <w:spacing w:val="1"/>
          <w:sz w:val="24"/>
          <w:szCs w:val="24"/>
          <w:lang w:eastAsia="en-US"/>
        </w:rPr>
        <w:t>е</w:t>
      </w:r>
      <w:r w:rsidRPr="00973DB9">
        <w:rPr>
          <w:spacing w:val="-5"/>
          <w:sz w:val="24"/>
          <w:szCs w:val="24"/>
          <w:lang w:eastAsia="en-US"/>
        </w:rPr>
        <w:t>р</w:t>
      </w:r>
      <w:r w:rsidRPr="00973DB9">
        <w:rPr>
          <w:sz w:val="24"/>
          <w:szCs w:val="24"/>
          <w:lang w:eastAsia="en-US"/>
        </w:rPr>
        <w:t>т</w:t>
      </w:r>
      <w:r w:rsidRPr="00973DB9">
        <w:rPr>
          <w:spacing w:val="-1"/>
          <w:sz w:val="24"/>
          <w:szCs w:val="24"/>
          <w:lang w:eastAsia="en-US"/>
        </w:rPr>
        <w:t xml:space="preserve"> </w:t>
      </w:r>
      <w:r w:rsidRPr="00973DB9">
        <w:rPr>
          <w:spacing w:val="1"/>
          <w:sz w:val="24"/>
          <w:szCs w:val="24"/>
          <w:lang w:eastAsia="en-US"/>
        </w:rPr>
        <w:t>с</w:t>
      </w:r>
      <w:r w:rsidRPr="00973DB9">
        <w:rPr>
          <w:spacing w:val="-5"/>
          <w:sz w:val="24"/>
          <w:szCs w:val="24"/>
          <w:lang w:eastAsia="en-US"/>
        </w:rPr>
        <w:t>о</w:t>
      </w:r>
      <w:r w:rsidRPr="00973DB9">
        <w:rPr>
          <w:sz w:val="24"/>
          <w:szCs w:val="24"/>
          <w:lang w:eastAsia="en-US"/>
        </w:rPr>
        <w:t>ль</w:t>
      </w:r>
      <w:r w:rsidRPr="00973DB9">
        <w:rPr>
          <w:spacing w:val="-1"/>
          <w:sz w:val="24"/>
          <w:szCs w:val="24"/>
          <w:lang w:eastAsia="en-US"/>
        </w:rPr>
        <w:t xml:space="preserve"> </w:t>
      </w:r>
      <w:r w:rsidRPr="00973DB9">
        <w:rPr>
          <w:spacing w:val="1"/>
          <w:sz w:val="24"/>
          <w:szCs w:val="24"/>
          <w:lang w:eastAsia="en-US"/>
        </w:rPr>
        <w:t>м</w:t>
      </w:r>
      <w:r w:rsidRPr="00973DB9">
        <w:rPr>
          <w:sz w:val="24"/>
          <w:szCs w:val="24"/>
          <w:lang w:eastAsia="en-US"/>
        </w:rPr>
        <w:t>инор</w:t>
      </w:r>
      <w:r w:rsidRPr="00973DB9">
        <w:rPr>
          <w:spacing w:val="6"/>
          <w:sz w:val="24"/>
          <w:szCs w:val="24"/>
          <w:lang w:eastAsia="en-US"/>
        </w:rPr>
        <w:t xml:space="preserve"> </w:t>
      </w:r>
      <w:r w:rsidRPr="00973DB9">
        <w:rPr>
          <w:spacing w:val="2"/>
          <w:sz w:val="24"/>
          <w:szCs w:val="24"/>
          <w:lang w:eastAsia="en-US"/>
        </w:rPr>
        <w:t>д</w:t>
      </w:r>
      <w:r w:rsidRPr="00973DB9">
        <w:rPr>
          <w:sz w:val="24"/>
          <w:szCs w:val="24"/>
          <w:lang w:eastAsia="en-US"/>
        </w:rPr>
        <w:t>ля</w:t>
      </w:r>
      <w:r w:rsidRPr="00973DB9">
        <w:rPr>
          <w:spacing w:val="2"/>
          <w:sz w:val="24"/>
          <w:szCs w:val="24"/>
          <w:lang w:eastAsia="en-US"/>
        </w:rPr>
        <w:t xml:space="preserve"> </w:t>
      </w:r>
      <w:r w:rsidRPr="00973DB9">
        <w:rPr>
          <w:spacing w:val="4"/>
          <w:sz w:val="24"/>
          <w:szCs w:val="24"/>
          <w:lang w:eastAsia="en-US"/>
        </w:rPr>
        <w:t>ф</w:t>
      </w:r>
      <w:r w:rsidRPr="00973DB9">
        <w:rPr>
          <w:spacing w:val="-1"/>
          <w:sz w:val="24"/>
          <w:szCs w:val="24"/>
          <w:lang w:eastAsia="en-US"/>
        </w:rPr>
        <w:t>-</w:t>
      </w:r>
      <w:r w:rsidRPr="00973DB9">
        <w:rPr>
          <w:sz w:val="24"/>
          <w:szCs w:val="24"/>
          <w:lang w:eastAsia="en-US"/>
        </w:rPr>
        <w:t>но</w:t>
      </w:r>
      <w:r w:rsidRPr="00973DB9">
        <w:rPr>
          <w:spacing w:val="1"/>
          <w:sz w:val="24"/>
          <w:szCs w:val="24"/>
          <w:lang w:eastAsia="en-US"/>
        </w:rPr>
        <w:t xml:space="preserve"> </w:t>
      </w:r>
      <w:r w:rsidRPr="00973DB9">
        <w:rPr>
          <w:sz w:val="24"/>
          <w:szCs w:val="24"/>
          <w:lang w:eastAsia="en-US"/>
        </w:rPr>
        <w:t>с</w:t>
      </w:r>
      <w:r w:rsidRPr="00973DB9">
        <w:rPr>
          <w:spacing w:val="2"/>
          <w:sz w:val="24"/>
          <w:szCs w:val="24"/>
          <w:lang w:eastAsia="en-US"/>
        </w:rPr>
        <w:t xml:space="preserve"> </w:t>
      </w:r>
      <w:r w:rsidRPr="00973DB9">
        <w:rPr>
          <w:sz w:val="24"/>
          <w:szCs w:val="24"/>
          <w:lang w:eastAsia="en-US"/>
        </w:rPr>
        <w:t>ор</w:t>
      </w:r>
      <w:r w:rsidRPr="00973DB9">
        <w:rPr>
          <w:spacing w:val="-6"/>
          <w:sz w:val="24"/>
          <w:szCs w:val="24"/>
          <w:lang w:eastAsia="en-US"/>
        </w:rPr>
        <w:t>к</w:t>
      </w:r>
      <w:r w:rsidRPr="00973DB9">
        <w:rPr>
          <w:spacing w:val="6"/>
          <w:sz w:val="24"/>
          <w:szCs w:val="24"/>
          <w:lang w:eastAsia="en-US"/>
        </w:rPr>
        <w:t>е</w:t>
      </w:r>
      <w:r w:rsidRPr="00973DB9">
        <w:rPr>
          <w:spacing w:val="1"/>
          <w:sz w:val="24"/>
          <w:szCs w:val="24"/>
          <w:lang w:eastAsia="en-US"/>
        </w:rPr>
        <w:t>с</w:t>
      </w:r>
      <w:r w:rsidRPr="00973DB9">
        <w:rPr>
          <w:spacing w:val="3"/>
          <w:sz w:val="24"/>
          <w:szCs w:val="24"/>
          <w:lang w:eastAsia="en-US"/>
        </w:rPr>
        <w:t>т</w:t>
      </w:r>
      <w:r w:rsidRPr="00973DB9">
        <w:rPr>
          <w:sz w:val="24"/>
          <w:szCs w:val="24"/>
          <w:lang w:eastAsia="en-US"/>
        </w:rPr>
        <w:t>р</w:t>
      </w:r>
      <w:r w:rsidRPr="00973DB9">
        <w:rPr>
          <w:spacing w:val="-5"/>
          <w:sz w:val="24"/>
          <w:szCs w:val="24"/>
          <w:lang w:eastAsia="en-US"/>
        </w:rPr>
        <w:t>о</w:t>
      </w:r>
      <w:r w:rsidRPr="00973DB9">
        <w:rPr>
          <w:spacing w:val="1"/>
          <w:sz w:val="24"/>
          <w:szCs w:val="24"/>
          <w:lang w:eastAsia="en-US"/>
        </w:rPr>
        <w:t>м</w:t>
      </w:r>
      <w:r w:rsidRPr="00973DB9">
        <w:rPr>
          <w:sz w:val="24"/>
          <w:szCs w:val="24"/>
          <w:lang w:eastAsia="en-US"/>
        </w:rPr>
        <w:t>/</w:t>
      </w:r>
      <w:r w:rsidRPr="00973DB9">
        <w:rPr>
          <w:spacing w:val="-1"/>
          <w:sz w:val="24"/>
          <w:szCs w:val="24"/>
          <w:lang w:eastAsia="en-US"/>
        </w:rPr>
        <w:t xml:space="preserve"> </w:t>
      </w:r>
      <w:r w:rsidRPr="00973DB9">
        <w:rPr>
          <w:spacing w:val="2"/>
          <w:sz w:val="24"/>
          <w:szCs w:val="24"/>
          <w:lang w:eastAsia="en-US"/>
        </w:rPr>
        <w:t>М</w:t>
      </w:r>
      <w:r w:rsidRPr="00973DB9">
        <w:rPr>
          <w:spacing w:val="-2"/>
          <w:sz w:val="24"/>
          <w:szCs w:val="24"/>
          <w:lang w:eastAsia="en-US"/>
        </w:rPr>
        <w:t>.</w:t>
      </w:r>
      <w:r w:rsidRPr="00973DB9">
        <w:rPr>
          <w:sz w:val="24"/>
          <w:szCs w:val="24"/>
          <w:lang w:eastAsia="en-US"/>
        </w:rPr>
        <w:t>,</w:t>
      </w:r>
      <w:r w:rsidRPr="00973DB9">
        <w:rPr>
          <w:spacing w:val="-2"/>
          <w:sz w:val="24"/>
          <w:szCs w:val="24"/>
          <w:lang w:eastAsia="en-US"/>
        </w:rPr>
        <w:t xml:space="preserve"> </w:t>
      </w:r>
      <w:r w:rsidRPr="00973DB9">
        <w:rPr>
          <w:spacing w:val="-3"/>
          <w:sz w:val="24"/>
          <w:szCs w:val="24"/>
          <w:lang w:eastAsia="en-US"/>
        </w:rPr>
        <w:t>М</w:t>
      </w:r>
      <w:r w:rsidRPr="00973DB9">
        <w:rPr>
          <w:spacing w:val="-5"/>
          <w:sz w:val="24"/>
          <w:szCs w:val="24"/>
          <w:lang w:eastAsia="en-US"/>
        </w:rPr>
        <w:t>у</w:t>
      </w:r>
      <w:r w:rsidRPr="00973DB9">
        <w:rPr>
          <w:sz w:val="24"/>
          <w:szCs w:val="24"/>
          <w:lang w:eastAsia="en-US"/>
        </w:rPr>
        <w:t>зы</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w:t>
      </w:r>
      <w:r w:rsidRPr="00973DB9">
        <w:rPr>
          <w:spacing w:val="2"/>
          <w:sz w:val="24"/>
          <w:szCs w:val="24"/>
          <w:lang w:eastAsia="en-US"/>
        </w:rPr>
        <w:t xml:space="preserve"> </w:t>
      </w:r>
      <w:r w:rsidRPr="00973DB9">
        <w:rPr>
          <w:sz w:val="24"/>
          <w:szCs w:val="24"/>
          <w:lang w:eastAsia="en-US"/>
        </w:rPr>
        <w:t>2008</w:t>
      </w:r>
    </w:p>
    <w:p w:rsidR="00973DB9" w:rsidRPr="00973DB9" w:rsidRDefault="00973DB9" w:rsidP="00973DB9">
      <w:pPr>
        <w:widowControl w:val="0"/>
        <w:autoSpaceDE w:val="0"/>
        <w:autoSpaceDN w:val="0"/>
        <w:adjustRightInd w:val="0"/>
        <w:spacing w:line="360" w:lineRule="auto"/>
        <w:jc w:val="both"/>
        <w:rPr>
          <w:sz w:val="24"/>
          <w:szCs w:val="24"/>
          <w:lang w:eastAsia="en-US"/>
        </w:rPr>
      </w:pPr>
    </w:p>
    <w:p w:rsidR="00973DB9" w:rsidRPr="00973DB9" w:rsidRDefault="00973DB9" w:rsidP="00973DB9">
      <w:pPr>
        <w:widowControl w:val="0"/>
        <w:tabs>
          <w:tab w:val="left" w:pos="2320"/>
        </w:tabs>
        <w:autoSpaceDE w:val="0"/>
        <w:autoSpaceDN w:val="0"/>
        <w:adjustRightInd w:val="0"/>
        <w:spacing w:line="360" w:lineRule="auto"/>
        <w:jc w:val="both"/>
        <w:rPr>
          <w:sz w:val="24"/>
          <w:szCs w:val="24"/>
          <w:lang w:eastAsia="en-US"/>
        </w:rPr>
      </w:pPr>
      <w:r w:rsidRPr="00973DB9">
        <w:rPr>
          <w:spacing w:val="-1"/>
          <w:sz w:val="24"/>
          <w:szCs w:val="24"/>
          <w:lang w:eastAsia="en-US"/>
        </w:rPr>
        <w:t>Б</w:t>
      </w:r>
      <w:r w:rsidRPr="00973DB9">
        <w:rPr>
          <w:spacing w:val="1"/>
          <w:sz w:val="24"/>
          <w:szCs w:val="24"/>
          <w:lang w:eastAsia="en-US"/>
        </w:rPr>
        <w:t>е</w:t>
      </w:r>
      <w:r w:rsidRPr="00973DB9">
        <w:rPr>
          <w:sz w:val="24"/>
          <w:szCs w:val="24"/>
          <w:lang w:eastAsia="en-US"/>
        </w:rPr>
        <w:t>р</w:t>
      </w:r>
      <w:r w:rsidRPr="00973DB9">
        <w:rPr>
          <w:spacing w:val="1"/>
          <w:sz w:val="24"/>
          <w:szCs w:val="24"/>
          <w:lang w:eastAsia="en-US"/>
        </w:rPr>
        <w:t>е</w:t>
      </w:r>
      <w:r w:rsidRPr="00973DB9">
        <w:rPr>
          <w:sz w:val="24"/>
          <w:szCs w:val="24"/>
          <w:lang w:eastAsia="en-US"/>
        </w:rPr>
        <w:t>нс</w:t>
      </w:r>
      <w:r w:rsidRPr="00973DB9">
        <w:rPr>
          <w:spacing w:val="1"/>
          <w:sz w:val="24"/>
          <w:szCs w:val="24"/>
          <w:lang w:eastAsia="en-US"/>
        </w:rPr>
        <w:t xml:space="preserve"> </w:t>
      </w:r>
      <w:r w:rsidRPr="00973DB9">
        <w:rPr>
          <w:spacing w:val="-31"/>
          <w:sz w:val="24"/>
          <w:szCs w:val="24"/>
          <w:lang w:eastAsia="en-US"/>
        </w:rPr>
        <w:t>Г</w:t>
      </w:r>
      <w:r w:rsidRPr="00973DB9">
        <w:rPr>
          <w:sz w:val="24"/>
          <w:szCs w:val="24"/>
          <w:lang w:eastAsia="en-US"/>
        </w:rPr>
        <w:t xml:space="preserve">. </w:t>
      </w:r>
      <w:r w:rsidRPr="00973DB9">
        <w:rPr>
          <w:spacing w:val="-1"/>
          <w:sz w:val="24"/>
          <w:szCs w:val="24"/>
          <w:lang w:eastAsia="en-US"/>
        </w:rPr>
        <w:t>Эт</w:t>
      </w:r>
      <w:r w:rsidRPr="00973DB9">
        <w:rPr>
          <w:spacing w:val="-16"/>
          <w:sz w:val="24"/>
          <w:szCs w:val="24"/>
          <w:lang w:eastAsia="en-US"/>
        </w:rPr>
        <w:t>ю</w:t>
      </w:r>
      <w:r w:rsidRPr="00973DB9">
        <w:rPr>
          <w:spacing w:val="2"/>
          <w:sz w:val="24"/>
          <w:szCs w:val="24"/>
          <w:lang w:eastAsia="en-US"/>
        </w:rPr>
        <w:t>д</w:t>
      </w:r>
      <w:r w:rsidRPr="00973DB9">
        <w:rPr>
          <w:sz w:val="24"/>
          <w:szCs w:val="24"/>
          <w:lang w:eastAsia="en-US"/>
        </w:rPr>
        <w:t>ы</w:t>
      </w:r>
      <w:r w:rsidRPr="00973DB9">
        <w:rPr>
          <w:spacing w:val="1"/>
          <w:sz w:val="24"/>
          <w:szCs w:val="24"/>
          <w:lang w:eastAsia="en-US"/>
        </w:rPr>
        <w:t xml:space="preserve"> </w:t>
      </w:r>
      <w:r w:rsidRPr="00973DB9">
        <w:rPr>
          <w:spacing w:val="2"/>
          <w:sz w:val="24"/>
          <w:szCs w:val="24"/>
          <w:lang w:eastAsia="en-US"/>
        </w:rPr>
        <w:t>д</w:t>
      </w:r>
      <w:r w:rsidRPr="00973DB9">
        <w:rPr>
          <w:sz w:val="24"/>
          <w:szCs w:val="24"/>
          <w:lang w:eastAsia="en-US"/>
        </w:rPr>
        <w:t>ля</w:t>
      </w:r>
      <w:r w:rsidRPr="00973DB9">
        <w:rPr>
          <w:spacing w:val="2"/>
          <w:sz w:val="24"/>
          <w:szCs w:val="24"/>
          <w:lang w:eastAsia="en-US"/>
        </w:rPr>
        <w:t xml:space="preserve"> ф</w:t>
      </w:r>
      <w:r w:rsidRPr="00973DB9">
        <w:rPr>
          <w:sz w:val="24"/>
          <w:szCs w:val="24"/>
          <w:lang w:eastAsia="en-US"/>
        </w:rPr>
        <w:t>о</w:t>
      </w:r>
      <w:r w:rsidRPr="00973DB9">
        <w:rPr>
          <w:spacing w:val="-5"/>
          <w:sz w:val="24"/>
          <w:szCs w:val="24"/>
          <w:lang w:eastAsia="en-US"/>
        </w:rPr>
        <w:t>р</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пи</w:t>
      </w:r>
      <w:r w:rsidRPr="00973DB9">
        <w:rPr>
          <w:spacing w:val="1"/>
          <w:sz w:val="24"/>
          <w:szCs w:val="24"/>
          <w:lang w:eastAsia="en-US"/>
        </w:rPr>
        <w:t>а</w:t>
      </w:r>
      <w:r w:rsidRPr="00973DB9">
        <w:rPr>
          <w:spacing w:val="4"/>
          <w:sz w:val="24"/>
          <w:szCs w:val="24"/>
          <w:lang w:eastAsia="en-US"/>
        </w:rPr>
        <w:t>н</w:t>
      </w:r>
      <w:r w:rsidRPr="00973DB9">
        <w:rPr>
          <w:sz w:val="24"/>
          <w:szCs w:val="24"/>
          <w:lang w:eastAsia="en-US"/>
        </w:rPr>
        <w:t xml:space="preserve">о/ </w:t>
      </w:r>
      <w:r w:rsidRPr="00973DB9">
        <w:rPr>
          <w:spacing w:val="2"/>
          <w:sz w:val="24"/>
          <w:szCs w:val="24"/>
          <w:lang w:eastAsia="en-US"/>
        </w:rPr>
        <w:t>М.</w:t>
      </w:r>
      <w:r w:rsidRPr="00973DB9">
        <w:rPr>
          <w:sz w:val="24"/>
          <w:szCs w:val="24"/>
          <w:lang w:eastAsia="en-US"/>
        </w:rPr>
        <w:t>,</w:t>
      </w:r>
      <w:r w:rsidRPr="00973DB9">
        <w:rPr>
          <w:spacing w:val="-2"/>
          <w:sz w:val="24"/>
          <w:szCs w:val="24"/>
          <w:lang w:eastAsia="en-US"/>
        </w:rPr>
        <w:t xml:space="preserve"> </w:t>
      </w:r>
      <w:r w:rsidRPr="00973DB9">
        <w:rPr>
          <w:spacing w:val="-3"/>
          <w:sz w:val="24"/>
          <w:szCs w:val="24"/>
          <w:lang w:eastAsia="en-US"/>
        </w:rPr>
        <w:t>М</w:t>
      </w:r>
      <w:r w:rsidRPr="00973DB9">
        <w:rPr>
          <w:spacing w:val="-5"/>
          <w:sz w:val="24"/>
          <w:szCs w:val="24"/>
          <w:lang w:eastAsia="en-US"/>
        </w:rPr>
        <w:t>у</w:t>
      </w:r>
      <w:r w:rsidRPr="00973DB9">
        <w:rPr>
          <w:sz w:val="24"/>
          <w:szCs w:val="24"/>
          <w:lang w:eastAsia="en-US"/>
        </w:rPr>
        <w:t>зы</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w:t>
      </w:r>
      <w:r w:rsidRPr="00973DB9">
        <w:rPr>
          <w:spacing w:val="2"/>
          <w:sz w:val="24"/>
          <w:szCs w:val="24"/>
          <w:lang w:eastAsia="en-US"/>
        </w:rPr>
        <w:t xml:space="preserve"> </w:t>
      </w:r>
      <w:r w:rsidRPr="00973DB9">
        <w:rPr>
          <w:sz w:val="24"/>
          <w:szCs w:val="24"/>
          <w:lang w:eastAsia="en-US"/>
        </w:rPr>
        <w:t>2005</w:t>
      </w:r>
    </w:p>
    <w:p w:rsidR="00973DB9" w:rsidRPr="00973DB9" w:rsidRDefault="00973DB9" w:rsidP="00973DB9">
      <w:pPr>
        <w:widowControl w:val="0"/>
        <w:tabs>
          <w:tab w:val="left" w:pos="2420"/>
        </w:tabs>
        <w:autoSpaceDE w:val="0"/>
        <w:autoSpaceDN w:val="0"/>
        <w:adjustRightInd w:val="0"/>
        <w:spacing w:line="360" w:lineRule="auto"/>
        <w:jc w:val="both"/>
        <w:rPr>
          <w:sz w:val="24"/>
          <w:szCs w:val="24"/>
          <w:lang w:eastAsia="en-US"/>
        </w:rPr>
      </w:pPr>
      <w:r w:rsidRPr="00973DB9">
        <w:rPr>
          <w:spacing w:val="-1"/>
          <w:sz w:val="24"/>
          <w:szCs w:val="24"/>
          <w:lang w:eastAsia="en-US"/>
        </w:rPr>
        <w:t>Б</w:t>
      </w:r>
      <w:r w:rsidRPr="00973DB9">
        <w:rPr>
          <w:spacing w:val="1"/>
          <w:sz w:val="24"/>
          <w:szCs w:val="24"/>
          <w:lang w:eastAsia="en-US"/>
        </w:rPr>
        <w:t>е</w:t>
      </w:r>
      <w:r w:rsidRPr="00973DB9">
        <w:rPr>
          <w:spacing w:val="-5"/>
          <w:sz w:val="24"/>
          <w:szCs w:val="24"/>
          <w:lang w:eastAsia="en-US"/>
        </w:rPr>
        <w:t>р</w:t>
      </w:r>
      <w:r w:rsidRPr="00973DB9">
        <w:rPr>
          <w:spacing w:val="-1"/>
          <w:sz w:val="24"/>
          <w:szCs w:val="24"/>
          <w:lang w:eastAsia="en-US"/>
        </w:rPr>
        <w:t>т</w:t>
      </w:r>
      <w:r w:rsidRPr="00973DB9">
        <w:rPr>
          <w:spacing w:val="4"/>
          <w:sz w:val="24"/>
          <w:szCs w:val="24"/>
          <w:lang w:eastAsia="en-US"/>
        </w:rPr>
        <w:t>и</w:t>
      </w:r>
      <w:r w:rsidRPr="00973DB9">
        <w:rPr>
          <w:sz w:val="24"/>
          <w:szCs w:val="24"/>
          <w:lang w:eastAsia="en-US"/>
        </w:rPr>
        <w:t>ни</w:t>
      </w:r>
      <w:r w:rsidRPr="00973DB9">
        <w:rPr>
          <w:spacing w:val="5"/>
          <w:sz w:val="24"/>
          <w:szCs w:val="24"/>
          <w:lang w:eastAsia="en-US"/>
        </w:rPr>
        <w:t xml:space="preserve"> </w:t>
      </w:r>
      <w:r w:rsidRPr="00973DB9">
        <w:rPr>
          <w:spacing w:val="-4"/>
          <w:sz w:val="24"/>
          <w:szCs w:val="24"/>
          <w:lang w:eastAsia="en-US"/>
        </w:rPr>
        <w:t>А</w:t>
      </w:r>
      <w:r w:rsidRPr="00973DB9">
        <w:rPr>
          <w:sz w:val="24"/>
          <w:szCs w:val="24"/>
          <w:lang w:eastAsia="en-US"/>
        </w:rPr>
        <w:t xml:space="preserve">. </w:t>
      </w:r>
      <w:r w:rsidRPr="00973DB9">
        <w:rPr>
          <w:spacing w:val="-4"/>
          <w:sz w:val="24"/>
          <w:szCs w:val="24"/>
          <w:lang w:eastAsia="en-US"/>
        </w:rPr>
        <w:t>И</w:t>
      </w:r>
      <w:r w:rsidRPr="00973DB9">
        <w:rPr>
          <w:sz w:val="24"/>
          <w:szCs w:val="24"/>
          <w:lang w:eastAsia="en-US"/>
        </w:rPr>
        <w:t>з</w:t>
      </w:r>
      <w:r w:rsidRPr="00973DB9">
        <w:rPr>
          <w:spacing w:val="2"/>
          <w:sz w:val="24"/>
          <w:szCs w:val="24"/>
          <w:lang w:eastAsia="en-US"/>
        </w:rPr>
        <w:t>б</w:t>
      </w:r>
      <w:r w:rsidRPr="00973DB9">
        <w:rPr>
          <w:sz w:val="24"/>
          <w:szCs w:val="24"/>
          <w:lang w:eastAsia="en-US"/>
        </w:rPr>
        <w:t>р</w:t>
      </w:r>
      <w:r w:rsidRPr="00973DB9">
        <w:rPr>
          <w:spacing w:val="1"/>
          <w:sz w:val="24"/>
          <w:szCs w:val="24"/>
          <w:lang w:eastAsia="en-US"/>
        </w:rPr>
        <w:t>а</w:t>
      </w:r>
      <w:r w:rsidRPr="00973DB9">
        <w:rPr>
          <w:sz w:val="24"/>
          <w:szCs w:val="24"/>
          <w:lang w:eastAsia="en-US"/>
        </w:rPr>
        <w:t>нные</w:t>
      </w:r>
      <w:r w:rsidRPr="00973DB9">
        <w:rPr>
          <w:spacing w:val="2"/>
          <w:sz w:val="24"/>
          <w:szCs w:val="24"/>
          <w:lang w:eastAsia="en-US"/>
        </w:rPr>
        <w:t xml:space="preserve"> </w:t>
      </w:r>
      <w:r w:rsidRPr="00973DB9">
        <w:rPr>
          <w:spacing w:val="1"/>
          <w:sz w:val="24"/>
          <w:szCs w:val="24"/>
          <w:lang w:eastAsia="en-US"/>
        </w:rPr>
        <w:t>э</w:t>
      </w:r>
      <w:r w:rsidRPr="00973DB9">
        <w:rPr>
          <w:spacing w:val="-1"/>
          <w:sz w:val="24"/>
          <w:szCs w:val="24"/>
          <w:lang w:eastAsia="en-US"/>
        </w:rPr>
        <w:t>т</w:t>
      </w:r>
      <w:r w:rsidRPr="00973DB9">
        <w:rPr>
          <w:spacing w:val="-16"/>
          <w:sz w:val="24"/>
          <w:szCs w:val="24"/>
          <w:lang w:eastAsia="en-US"/>
        </w:rPr>
        <w:t>ю</w:t>
      </w:r>
      <w:r w:rsidRPr="00973DB9">
        <w:rPr>
          <w:spacing w:val="2"/>
          <w:sz w:val="24"/>
          <w:szCs w:val="24"/>
          <w:lang w:eastAsia="en-US"/>
        </w:rPr>
        <w:t>д</w:t>
      </w:r>
      <w:r w:rsidRPr="00973DB9">
        <w:rPr>
          <w:sz w:val="24"/>
          <w:szCs w:val="24"/>
          <w:lang w:eastAsia="en-US"/>
        </w:rPr>
        <w:t>ы</w:t>
      </w:r>
      <w:r w:rsidRPr="00973DB9">
        <w:rPr>
          <w:spacing w:val="1"/>
          <w:sz w:val="24"/>
          <w:szCs w:val="24"/>
          <w:lang w:eastAsia="en-US"/>
        </w:rPr>
        <w:t xml:space="preserve"> </w:t>
      </w:r>
      <w:r w:rsidRPr="00973DB9">
        <w:rPr>
          <w:sz w:val="24"/>
          <w:szCs w:val="24"/>
          <w:lang w:eastAsia="en-US"/>
        </w:rPr>
        <w:t>/</w:t>
      </w:r>
      <w:r w:rsidRPr="00973DB9">
        <w:rPr>
          <w:spacing w:val="5"/>
          <w:sz w:val="24"/>
          <w:szCs w:val="24"/>
          <w:lang w:eastAsia="en-US"/>
        </w:rPr>
        <w:t xml:space="preserve"> </w:t>
      </w:r>
      <w:r w:rsidRPr="00973DB9">
        <w:rPr>
          <w:spacing w:val="2"/>
          <w:sz w:val="24"/>
          <w:szCs w:val="24"/>
          <w:lang w:eastAsia="en-US"/>
        </w:rPr>
        <w:t>М.</w:t>
      </w:r>
      <w:r w:rsidRPr="00973DB9">
        <w:rPr>
          <w:sz w:val="24"/>
          <w:szCs w:val="24"/>
          <w:lang w:eastAsia="en-US"/>
        </w:rPr>
        <w:t>,</w:t>
      </w:r>
      <w:r w:rsidRPr="00973DB9">
        <w:rPr>
          <w:spacing w:val="-2"/>
          <w:sz w:val="24"/>
          <w:szCs w:val="24"/>
          <w:lang w:eastAsia="en-US"/>
        </w:rPr>
        <w:t xml:space="preserve"> </w:t>
      </w:r>
      <w:r w:rsidRPr="00973DB9">
        <w:rPr>
          <w:spacing w:val="-3"/>
          <w:sz w:val="24"/>
          <w:szCs w:val="24"/>
          <w:lang w:eastAsia="en-US"/>
        </w:rPr>
        <w:t>М</w:t>
      </w:r>
      <w:r w:rsidRPr="00973DB9">
        <w:rPr>
          <w:spacing w:val="-5"/>
          <w:sz w:val="24"/>
          <w:szCs w:val="24"/>
          <w:lang w:eastAsia="en-US"/>
        </w:rPr>
        <w:t>у</w:t>
      </w:r>
      <w:r w:rsidRPr="00973DB9">
        <w:rPr>
          <w:sz w:val="24"/>
          <w:szCs w:val="24"/>
          <w:lang w:eastAsia="en-US"/>
        </w:rPr>
        <w:t>зы</w:t>
      </w:r>
      <w:r w:rsidRPr="00973DB9">
        <w:rPr>
          <w:spacing w:val="-6"/>
          <w:sz w:val="24"/>
          <w:szCs w:val="24"/>
          <w:lang w:eastAsia="en-US"/>
        </w:rPr>
        <w:t>к</w:t>
      </w:r>
      <w:r w:rsidRPr="00973DB9">
        <w:rPr>
          <w:spacing w:val="1"/>
          <w:sz w:val="24"/>
          <w:szCs w:val="24"/>
          <w:lang w:eastAsia="en-US"/>
        </w:rPr>
        <w:t>а</w:t>
      </w:r>
      <w:r w:rsidRPr="00973DB9">
        <w:rPr>
          <w:spacing w:val="2"/>
          <w:sz w:val="24"/>
          <w:szCs w:val="24"/>
          <w:lang w:eastAsia="en-US"/>
        </w:rPr>
        <w:t>,</w:t>
      </w:r>
      <w:r w:rsidRPr="00973DB9">
        <w:rPr>
          <w:sz w:val="24"/>
          <w:szCs w:val="24"/>
          <w:lang w:eastAsia="en-US"/>
        </w:rPr>
        <w:t>1992</w:t>
      </w:r>
    </w:p>
    <w:p w:rsidR="00973DB9" w:rsidRPr="00973DB9" w:rsidRDefault="00973DB9" w:rsidP="00973DB9">
      <w:pPr>
        <w:widowControl w:val="0"/>
        <w:tabs>
          <w:tab w:val="left" w:pos="2360"/>
        </w:tabs>
        <w:autoSpaceDE w:val="0"/>
        <w:autoSpaceDN w:val="0"/>
        <w:adjustRightInd w:val="0"/>
        <w:spacing w:line="360" w:lineRule="auto"/>
        <w:jc w:val="both"/>
        <w:rPr>
          <w:sz w:val="24"/>
          <w:szCs w:val="24"/>
          <w:lang w:eastAsia="en-US"/>
        </w:rPr>
      </w:pPr>
      <w:r w:rsidRPr="00973DB9">
        <w:rPr>
          <w:spacing w:val="-1"/>
          <w:sz w:val="24"/>
          <w:szCs w:val="24"/>
          <w:lang w:eastAsia="en-US"/>
        </w:rPr>
        <w:t>Б</w:t>
      </w:r>
      <w:r w:rsidRPr="00973DB9">
        <w:rPr>
          <w:spacing w:val="1"/>
          <w:sz w:val="24"/>
          <w:szCs w:val="24"/>
          <w:lang w:eastAsia="en-US"/>
        </w:rPr>
        <w:t>е</w:t>
      </w:r>
      <w:r w:rsidRPr="00973DB9">
        <w:rPr>
          <w:spacing w:val="3"/>
          <w:sz w:val="24"/>
          <w:szCs w:val="24"/>
          <w:lang w:eastAsia="en-US"/>
        </w:rPr>
        <w:t>т</w:t>
      </w:r>
      <w:r w:rsidRPr="00973DB9">
        <w:rPr>
          <w:spacing w:val="-14"/>
          <w:sz w:val="24"/>
          <w:szCs w:val="24"/>
          <w:lang w:eastAsia="en-US"/>
        </w:rPr>
        <w:t>х</w:t>
      </w:r>
      <w:r w:rsidRPr="00973DB9">
        <w:rPr>
          <w:sz w:val="24"/>
          <w:szCs w:val="24"/>
          <w:lang w:eastAsia="en-US"/>
        </w:rPr>
        <w:t>о</w:t>
      </w:r>
      <w:r w:rsidRPr="00973DB9">
        <w:rPr>
          <w:spacing w:val="-2"/>
          <w:sz w:val="24"/>
          <w:szCs w:val="24"/>
          <w:lang w:eastAsia="en-US"/>
        </w:rPr>
        <w:t>в</w:t>
      </w:r>
      <w:r w:rsidRPr="00973DB9">
        <w:rPr>
          <w:spacing w:val="1"/>
          <w:sz w:val="24"/>
          <w:szCs w:val="24"/>
          <w:lang w:eastAsia="en-US"/>
        </w:rPr>
        <w:t>е</w:t>
      </w:r>
      <w:r w:rsidRPr="00973DB9">
        <w:rPr>
          <w:sz w:val="24"/>
          <w:szCs w:val="24"/>
          <w:lang w:eastAsia="en-US"/>
        </w:rPr>
        <w:t xml:space="preserve">н </w:t>
      </w:r>
      <w:r w:rsidRPr="00973DB9">
        <w:rPr>
          <w:spacing w:val="-1"/>
          <w:sz w:val="24"/>
          <w:szCs w:val="24"/>
          <w:lang w:eastAsia="en-US"/>
        </w:rPr>
        <w:t>Л</w:t>
      </w:r>
      <w:r w:rsidRPr="00973DB9">
        <w:rPr>
          <w:sz w:val="24"/>
          <w:szCs w:val="24"/>
          <w:lang w:eastAsia="en-US"/>
        </w:rPr>
        <w:t xml:space="preserve">. </w:t>
      </w:r>
      <w:r w:rsidRPr="00973DB9">
        <w:rPr>
          <w:spacing w:val="-4"/>
          <w:sz w:val="24"/>
          <w:szCs w:val="24"/>
          <w:lang w:eastAsia="en-US"/>
        </w:rPr>
        <w:t>А</w:t>
      </w:r>
      <w:r w:rsidRPr="00973DB9">
        <w:rPr>
          <w:sz w:val="24"/>
          <w:szCs w:val="24"/>
          <w:lang w:eastAsia="en-US"/>
        </w:rPr>
        <w:t>л</w:t>
      </w:r>
      <w:r w:rsidRPr="00973DB9">
        <w:rPr>
          <w:spacing w:val="-2"/>
          <w:sz w:val="24"/>
          <w:szCs w:val="24"/>
          <w:lang w:eastAsia="en-US"/>
        </w:rPr>
        <w:t>ь</w:t>
      </w:r>
      <w:r w:rsidRPr="00973DB9">
        <w:rPr>
          <w:spacing w:val="2"/>
          <w:sz w:val="24"/>
          <w:szCs w:val="24"/>
          <w:lang w:eastAsia="en-US"/>
        </w:rPr>
        <w:t>б</w:t>
      </w:r>
      <w:r w:rsidRPr="00973DB9">
        <w:rPr>
          <w:spacing w:val="-5"/>
          <w:sz w:val="24"/>
          <w:szCs w:val="24"/>
          <w:lang w:eastAsia="en-US"/>
        </w:rPr>
        <w:t>о</w:t>
      </w:r>
      <w:r w:rsidRPr="00973DB9">
        <w:rPr>
          <w:sz w:val="24"/>
          <w:szCs w:val="24"/>
          <w:lang w:eastAsia="en-US"/>
        </w:rPr>
        <w:t>м</w:t>
      </w:r>
      <w:r w:rsidRPr="00973DB9">
        <w:rPr>
          <w:spacing w:val="2"/>
          <w:sz w:val="24"/>
          <w:szCs w:val="24"/>
          <w:lang w:eastAsia="en-US"/>
        </w:rPr>
        <w:t xml:space="preserve"> ф</w:t>
      </w:r>
      <w:r w:rsidRPr="00973DB9">
        <w:rPr>
          <w:sz w:val="24"/>
          <w:szCs w:val="24"/>
          <w:lang w:eastAsia="en-US"/>
        </w:rPr>
        <w:t>о</w:t>
      </w:r>
      <w:r w:rsidRPr="00973DB9">
        <w:rPr>
          <w:spacing w:val="-5"/>
          <w:sz w:val="24"/>
          <w:szCs w:val="24"/>
          <w:lang w:eastAsia="en-US"/>
        </w:rPr>
        <w:t>р</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пи</w:t>
      </w:r>
      <w:r w:rsidRPr="00973DB9">
        <w:rPr>
          <w:spacing w:val="1"/>
          <w:sz w:val="24"/>
          <w:szCs w:val="24"/>
          <w:lang w:eastAsia="en-US"/>
        </w:rPr>
        <w:t>а</w:t>
      </w:r>
      <w:r w:rsidRPr="00973DB9">
        <w:rPr>
          <w:sz w:val="24"/>
          <w:szCs w:val="24"/>
          <w:lang w:eastAsia="en-US"/>
        </w:rPr>
        <w:t>н</w:t>
      </w:r>
      <w:r w:rsidRPr="00973DB9">
        <w:rPr>
          <w:spacing w:val="4"/>
          <w:sz w:val="24"/>
          <w:szCs w:val="24"/>
          <w:lang w:eastAsia="en-US"/>
        </w:rPr>
        <w:t>н</w:t>
      </w:r>
      <w:r w:rsidRPr="00973DB9">
        <w:rPr>
          <w:spacing w:val="5"/>
          <w:sz w:val="24"/>
          <w:szCs w:val="24"/>
          <w:lang w:eastAsia="en-US"/>
        </w:rPr>
        <w:t>ы</w:t>
      </w:r>
      <w:r w:rsidRPr="00973DB9">
        <w:rPr>
          <w:sz w:val="24"/>
          <w:szCs w:val="24"/>
          <w:lang w:eastAsia="en-US"/>
        </w:rPr>
        <w:t>х</w:t>
      </w:r>
      <w:r w:rsidRPr="00973DB9">
        <w:rPr>
          <w:spacing w:val="-4"/>
          <w:sz w:val="24"/>
          <w:szCs w:val="24"/>
          <w:lang w:eastAsia="en-US"/>
        </w:rPr>
        <w:t xml:space="preserve"> </w:t>
      </w:r>
      <w:r w:rsidRPr="00973DB9">
        <w:rPr>
          <w:spacing w:val="4"/>
          <w:sz w:val="24"/>
          <w:szCs w:val="24"/>
          <w:lang w:eastAsia="en-US"/>
        </w:rPr>
        <w:t>п</w:t>
      </w:r>
      <w:r w:rsidRPr="00973DB9">
        <w:rPr>
          <w:spacing w:val="-2"/>
          <w:sz w:val="24"/>
          <w:szCs w:val="24"/>
          <w:lang w:eastAsia="en-US"/>
        </w:rPr>
        <w:t>ь</w:t>
      </w:r>
      <w:r w:rsidRPr="00973DB9">
        <w:rPr>
          <w:spacing w:val="6"/>
          <w:sz w:val="24"/>
          <w:szCs w:val="24"/>
          <w:lang w:eastAsia="en-US"/>
        </w:rPr>
        <w:t>е</w:t>
      </w:r>
      <w:r w:rsidRPr="00973DB9">
        <w:rPr>
          <w:sz w:val="24"/>
          <w:szCs w:val="24"/>
          <w:lang w:eastAsia="en-US"/>
        </w:rPr>
        <w:t>с</w:t>
      </w:r>
      <w:r w:rsidRPr="00973DB9">
        <w:rPr>
          <w:spacing w:val="2"/>
          <w:sz w:val="24"/>
          <w:szCs w:val="24"/>
          <w:lang w:eastAsia="en-US"/>
        </w:rPr>
        <w:t xml:space="preserve"> д</w:t>
      </w:r>
      <w:r w:rsidRPr="00973DB9">
        <w:rPr>
          <w:sz w:val="24"/>
          <w:szCs w:val="24"/>
          <w:lang w:eastAsia="en-US"/>
        </w:rPr>
        <w:t>ля</w:t>
      </w:r>
      <w:r w:rsidRPr="00973DB9">
        <w:rPr>
          <w:spacing w:val="2"/>
          <w:sz w:val="24"/>
          <w:szCs w:val="24"/>
          <w:lang w:eastAsia="en-US"/>
        </w:rPr>
        <w:t xml:space="preserve"> д</w:t>
      </w:r>
      <w:r w:rsidRPr="00973DB9">
        <w:rPr>
          <w:spacing w:val="1"/>
          <w:sz w:val="24"/>
          <w:szCs w:val="24"/>
          <w:lang w:eastAsia="en-US"/>
        </w:rPr>
        <w:t>е</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 xml:space="preserve">й/ </w:t>
      </w:r>
      <w:r w:rsidRPr="00973DB9">
        <w:rPr>
          <w:spacing w:val="2"/>
          <w:sz w:val="24"/>
          <w:szCs w:val="24"/>
          <w:lang w:eastAsia="en-US"/>
        </w:rPr>
        <w:t>М.</w:t>
      </w:r>
      <w:r w:rsidRPr="00973DB9">
        <w:rPr>
          <w:sz w:val="24"/>
          <w:szCs w:val="24"/>
          <w:lang w:eastAsia="en-US"/>
        </w:rPr>
        <w:t>,</w:t>
      </w:r>
      <w:r w:rsidRPr="00973DB9">
        <w:rPr>
          <w:spacing w:val="-7"/>
          <w:sz w:val="24"/>
          <w:szCs w:val="24"/>
          <w:lang w:eastAsia="en-US"/>
        </w:rPr>
        <w:t xml:space="preserve"> </w:t>
      </w:r>
      <w:r w:rsidRPr="00973DB9">
        <w:rPr>
          <w:spacing w:val="-3"/>
          <w:sz w:val="24"/>
          <w:szCs w:val="24"/>
          <w:lang w:eastAsia="en-US"/>
        </w:rPr>
        <w:t>М</w:t>
      </w:r>
      <w:r w:rsidRPr="00973DB9">
        <w:rPr>
          <w:spacing w:val="-5"/>
          <w:sz w:val="24"/>
          <w:szCs w:val="24"/>
          <w:lang w:eastAsia="en-US"/>
        </w:rPr>
        <w:t>у</w:t>
      </w:r>
      <w:r w:rsidRPr="00973DB9">
        <w:rPr>
          <w:sz w:val="24"/>
          <w:szCs w:val="24"/>
          <w:lang w:eastAsia="en-US"/>
        </w:rPr>
        <w:t>зы</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w:t>
      </w:r>
      <w:r w:rsidRPr="00973DB9">
        <w:rPr>
          <w:spacing w:val="2"/>
          <w:sz w:val="24"/>
          <w:szCs w:val="24"/>
          <w:lang w:eastAsia="en-US"/>
        </w:rPr>
        <w:t xml:space="preserve"> </w:t>
      </w:r>
      <w:r w:rsidRPr="00973DB9">
        <w:rPr>
          <w:sz w:val="24"/>
          <w:szCs w:val="24"/>
          <w:lang w:eastAsia="en-US"/>
        </w:rPr>
        <w:t>2012</w:t>
      </w:r>
    </w:p>
    <w:p w:rsidR="00973DB9" w:rsidRPr="00973DB9" w:rsidRDefault="00973DB9" w:rsidP="00973DB9">
      <w:pPr>
        <w:widowControl w:val="0"/>
        <w:tabs>
          <w:tab w:val="left" w:pos="2360"/>
        </w:tabs>
        <w:autoSpaceDE w:val="0"/>
        <w:autoSpaceDN w:val="0"/>
        <w:adjustRightInd w:val="0"/>
        <w:spacing w:line="360" w:lineRule="auto"/>
        <w:jc w:val="both"/>
        <w:rPr>
          <w:sz w:val="24"/>
          <w:szCs w:val="24"/>
          <w:lang w:eastAsia="en-US"/>
        </w:rPr>
      </w:pPr>
      <w:r w:rsidRPr="00973DB9">
        <w:rPr>
          <w:spacing w:val="-1"/>
          <w:sz w:val="24"/>
          <w:szCs w:val="24"/>
          <w:lang w:eastAsia="en-US"/>
        </w:rPr>
        <w:t>Б</w:t>
      </w:r>
      <w:r w:rsidRPr="00973DB9">
        <w:rPr>
          <w:spacing w:val="1"/>
          <w:sz w:val="24"/>
          <w:szCs w:val="24"/>
          <w:lang w:eastAsia="en-US"/>
        </w:rPr>
        <w:t>е</w:t>
      </w:r>
      <w:r w:rsidRPr="00973DB9">
        <w:rPr>
          <w:spacing w:val="3"/>
          <w:sz w:val="24"/>
          <w:szCs w:val="24"/>
          <w:lang w:eastAsia="en-US"/>
        </w:rPr>
        <w:t>т</w:t>
      </w:r>
      <w:r w:rsidRPr="00973DB9">
        <w:rPr>
          <w:spacing w:val="-14"/>
          <w:sz w:val="24"/>
          <w:szCs w:val="24"/>
          <w:lang w:eastAsia="en-US"/>
        </w:rPr>
        <w:t>х</w:t>
      </w:r>
      <w:r w:rsidRPr="00973DB9">
        <w:rPr>
          <w:sz w:val="24"/>
          <w:szCs w:val="24"/>
          <w:lang w:eastAsia="en-US"/>
        </w:rPr>
        <w:t>о</w:t>
      </w:r>
      <w:r w:rsidRPr="00973DB9">
        <w:rPr>
          <w:spacing w:val="-2"/>
          <w:sz w:val="24"/>
          <w:szCs w:val="24"/>
          <w:lang w:eastAsia="en-US"/>
        </w:rPr>
        <w:t>в</w:t>
      </w:r>
      <w:r w:rsidRPr="00973DB9">
        <w:rPr>
          <w:spacing w:val="1"/>
          <w:sz w:val="24"/>
          <w:szCs w:val="24"/>
          <w:lang w:eastAsia="en-US"/>
        </w:rPr>
        <w:t>е</w:t>
      </w:r>
      <w:r w:rsidRPr="00973DB9">
        <w:rPr>
          <w:sz w:val="24"/>
          <w:szCs w:val="24"/>
          <w:lang w:eastAsia="en-US"/>
        </w:rPr>
        <w:t xml:space="preserve">н </w:t>
      </w:r>
      <w:r w:rsidRPr="00973DB9">
        <w:rPr>
          <w:spacing w:val="-1"/>
          <w:sz w:val="24"/>
          <w:szCs w:val="24"/>
          <w:lang w:eastAsia="en-US"/>
        </w:rPr>
        <w:t>Л</w:t>
      </w:r>
      <w:r w:rsidRPr="00973DB9">
        <w:rPr>
          <w:sz w:val="24"/>
          <w:szCs w:val="24"/>
          <w:lang w:eastAsia="en-US"/>
        </w:rPr>
        <w:t xml:space="preserve">. </w:t>
      </w:r>
      <w:r w:rsidRPr="00973DB9">
        <w:rPr>
          <w:spacing w:val="-13"/>
          <w:sz w:val="24"/>
          <w:szCs w:val="24"/>
          <w:lang w:eastAsia="en-US"/>
        </w:rPr>
        <w:t>К</w:t>
      </w:r>
      <w:r w:rsidRPr="00973DB9">
        <w:rPr>
          <w:sz w:val="24"/>
          <w:szCs w:val="24"/>
          <w:lang w:eastAsia="en-US"/>
        </w:rPr>
        <w:t>он</w:t>
      </w:r>
      <w:r w:rsidRPr="00973DB9">
        <w:rPr>
          <w:spacing w:val="3"/>
          <w:sz w:val="24"/>
          <w:szCs w:val="24"/>
          <w:lang w:eastAsia="en-US"/>
        </w:rPr>
        <w:t>т</w:t>
      </w:r>
      <w:r w:rsidRPr="00973DB9">
        <w:rPr>
          <w:spacing w:val="-5"/>
          <w:sz w:val="24"/>
          <w:szCs w:val="24"/>
          <w:lang w:eastAsia="en-US"/>
        </w:rPr>
        <w:t>р</w:t>
      </w:r>
      <w:r w:rsidRPr="00973DB9">
        <w:rPr>
          <w:spacing w:val="2"/>
          <w:sz w:val="24"/>
          <w:szCs w:val="24"/>
          <w:lang w:eastAsia="en-US"/>
        </w:rPr>
        <w:t>д</w:t>
      </w:r>
      <w:r w:rsidRPr="00973DB9">
        <w:rPr>
          <w:spacing w:val="1"/>
          <w:sz w:val="24"/>
          <w:szCs w:val="24"/>
          <w:lang w:eastAsia="en-US"/>
        </w:rPr>
        <w:t>а</w:t>
      </w:r>
      <w:r w:rsidRPr="00973DB9">
        <w:rPr>
          <w:sz w:val="24"/>
          <w:szCs w:val="24"/>
          <w:lang w:eastAsia="en-US"/>
        </w:rPr>
        <w:t>н</w:t>
      </w:r>
      <w:r w:rsidRPr="00973DB9">
        <w:rPr>
          <w:spacing w:val="1"/>
          <w:sz w:val="24"/>
          <w:szCs w:val="24"/>
          <w:lang w:eastAsia="en-US"/>
        </w:rPr>
        <w:t>с</w:t>
      </w:r>
      <w:r w:rsidRPr="00973DB9">
        <w:rPr>
          <w:sz w:val="24"/>
          <w:szCs w:val="24"/>
          <w:lang w:eastAsia="en-US"/>
        </w:rPr>
        <w:t>ы</w:t>
      </w:r>
      <w:r w:rsidRPr="00973DB9">
        <w:rPr>
          <w:spacing w:val="1"/>
          <w:sz w:val="24"/>
          <w:szCs w:val="24"/>
          <w:lang w:eastAsia="en-US"/>
        </w:rPr>
        <w:t xml:space="preserve"> </w:t>
      </w:r>
      <w:r w:rsidRPr="00973DB9">
        <w:rPr>
          <w:spacing w:val="2"/>
          <w:sz w:val="24"/>
          <w:szCs w:val="24"/>
          <w:lang w:eastAsia="en-US"/>
        </w:rPr>
        <w:t>д</w:t>
      </w:r>
      <w:r w:rsidRPr="00973DB9">
        <w:rPr>
          <w:sz w:val="24"/>
          <w:szCs w:val="24"/>
          <w:lang w:eastAsia="en-US"/>
        </w:rPr>
        <w:t>ля</w:t>
      </w:r>
      <w:r w:rsidRPr="00973DB9">
        <w:rPr>
          <w:spacing w:val="-2"/>
          <w:sz w:val="24"/>
          <w:szCs w:val="24"/>
          <w:lang w:eastAsia="en-US"/>
        </w:rPr>
        <w:t xml:space="preserve"> </w:t>
      </w:r>
      <w:r w:rsidRPr="00973DB9">
        <w:rPr>
          <w:spacing w:val="2"/>
          <w:sz w:val="24"/>
          <w:szCs w:val="24"/>
          <w:lang w:eastAsia="en-US"/>
        </w:rPr>
        <w:t>ф</w:t>
      </w:r>
      <w:r w:rsidRPr="00973DB9">
        <w:rPr>
          <w:sz w:val="24"/>
          <w:szCs w:val="24"/>
          <w:lang w:eastAsia="en-US"/>
        </w:rPr>
        <w:t>о</w:t>
      </w:r>
      <w:r w:rsidRPr="00973DB9">
        <w:rPr>
          <w:spacing w:val="-5"/>
          <w:sz w:val="24"/>
          <w:szCs w:val="24"/>
          <w:lang w:eastAsia="en-US"/>
        </w:rPr>
        <w:t>р</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пи</w:t>
      </w:r>
      <w:r w:rsidRPr="00973DB9">
        <w:rPr>
          <w:spacing w:val="1"/>
          <w:sz w:val="24"/>
          <w:szCs w:val="24"/>
          <w:lang w:eastAsia="en-US"/>
        </w:rPr>
        <w:t>а</w:t>
      </w:r>
      <w:r w:rsidRPr="00973DB9">
        <w:rPr>
          <w:sz w:val="24"/>
          <w:szCs w:val="24"/>
          <w:lang w:eastAsia="en-US"/>
        </w:rPr>
        <w:t xml:space="preserve">но/ </w:t>
      </w:r>
      <w:r w:rsidRPr="00973DB9">
        <w:rPr>
          <w:spacing w:val="2"/>
          <w:sz w:val="24"/>
          <w:szCs w:val="24"/>
          <w:lang w:eastAsia="en-US"/>
        </w:rPr>
        <w:t>М.</w:t>
      </w:r>
      <w:r w:rsidRPr="00973DB9">
        <w:rPr>
          <w:sz w:val="24"/>
          <w:szCs w:val="24"/>
          <w:lang w:eastAsia="en-US"/>
        </w:rPr>
        <w:t>,</w:t>
      </w:r>
      <w:r w:rsidRPr="00973DB9">
        <w:rPr>
          <w:spacing w:val="-2"/>
          <w:sz w:val="24"/>
          <w:szCs w:val="24"/>
          <w:lang w:eastAsia="en-US"/>
        </w:rPr>
        <w:t xml:space="preserve"> </w:t>
      </w:r>
      <w:r w:rsidRPr="00973DB9">
        <w:rPr>
          <w:spacing w:val="-3"/>
          <w:sz w:val="24"/>
          <w:szCs w:val="24"/>
          <w:lang w:eastAsia="en-US"/>
        </w:rPr>
        <w:t>М</w:t>
      </w:r>
      <w:r w:rsidRPr="00973DB9">
        <w:rPr>
          <w:spacing w:val="-5"/>
          <w:sz w:val="24"/>
          <w:szCs w:val="24"/>
          <w:lang w:eastAsia="en-US"/>
        </w:rPr>
        <w:t>у</w:t>
      </w:r>
      <w:r w:rsidRPr="00973DB9">
        <w:rPr>
          <w:sz w:val="24"/>
          <w:szCs w:val="24"/>
          <w:lang w:eastAsia="en-US"/>
        </w:rPr>
        <w:t>зы</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w:t>
      </w:r>
      <w:r w:rsidRPr="00973DB9">
        <w:rPr>
          <w:spacing w:val="2"/>
          <w:sz w:val="24"/>
          <w:szCs w:val="24"/>
          <w:lang w:eastAsia="en-US"/>
        </w:rPr>
        <w:t xml:space="preserve"> </w:t>
      </w:r>
      <w:r w:rsidRPr="00973DB9">
        <w:rPr>
          <w:sz w:val="24"/>
          <w:szCs w:val="24"/>
          <w:lang w:eastAsia="en-US"/>
        </w:rPr>
        <w:t>1992</w:t>
      </w:r>
    </w:p>
    <w:p w:rsidR="00973DB9" w:rsidRPr="00973DB9" w:rsidRDefault="00973DB9" w:rsidP="00973DB9">
      <w:pPr>
        <w:widowControl w:val="0"/>
        <w:tabs>
          <w:tab w:val="left" w:pos="2360"/>
        </w:tabs>
        <w:autoSpaceDE w:val="0"/>
        <w:autoSpaceDN w:val="0"/>
        <w:adjustRightInd w:val="0"/>
        <w:spacing w:line="360" w:lineRule="auto"/>
        <w:jc w:val="both"/>
        <w:rPr>
          <w:sz w:val="24"/>
          <w:szCs w:val="24"/>
          <w:lang w:eastAsia="en-US"/>
        </w:rPr>
      </w:pPr>
      <w:r w:rsidRPr="00973DB9">
        <w:rPr>
          <w:spacing w:val="-1"/>
          <w:sz w:val="24"/>
          <w:szCs w:val="24"/>
          <w:lang w:eastAsia="en-US"/>
        </w:rPr>
        <w:t>Б</w:t>
      </w:r>
      <w:r w:rsidRPr="00973DB9">
        <w:rPr>
          <w:spacing w:val="1"/>
          <w:sz w:val="24"/>
          <w:szCs w:val="24"/>
          <w:lang w:eastAsia="en-US"/>
        </w:rPr>
        <w:t>е</w:t>
      </w:r>
      <w:r w:rsidRPr="00973DB9">
        <w:rPr>
          <w:spacing w:val="3"/>
          <w:sz w:val="24"/>
          <w:szCs w:val="24"/>
          <w:lang w:eastAsia="en-US"/>
        </w:rPr>
        <w:t>т</w:t>
      </w:r>
      <w:r w:rsidRPr="00973DB9">
        <w:rPr>
          <w:spacing w:val="-14"/>
          <w:sz w:val="24"/>
          <w:szCs w:val="24"/>
          <w:lang w:eastAsia="en-US"/>
        </w:rPr>
        <w:t>х</w:t>
      </w:r>
      <w:r w:rsidRPr="00973DB9">
        <w:rPr>
          <w:sz w:val="24"/>
          <w:szCs w:val="24"/>
          <w:lang w:eastAsia="en-US"/>
        </w:rPr>
        <w:t>о</w:t>
      </w:r>
      <w:r w:rsidRPr="00973DB9">
        <w:rPr>
          <w:spacing w:val="-2"/>
          <w:sz w:val="24"/>
          <w:szCs w:val="24"/>
          <w:lang w:eastAsia="en-US"/>
        </w:rPr>
        <w:t>в</w:t>
      </w:r>
      <w:r w:rsidRPr="00973DB9">
        <w:rPr>
          <w:spacing w:val="1"/>
          <w:sz w:val="24"/>
          <w:szCs w:val="24"/>
          <w:lang w:eastAsia="en-US"/>
        </w:rPr>
        <w:t>е</w:t>
      </w:r>
      <w:r w:rsidRPr="00973DB9">
        <w:rPr>
          <w:sz w:val="24"/>
          <w:szCs w:val="24"/>
          <w:lang w:eastAsia="en-US"/>
        </w:rPr>
        <w:t xml:space="preserve">н </w:t>
      </w:r>
      <w:r w:rsidRPr="00973DB9">
        <w:rPr>
          <w:spacing w:val="-1"/>
          <w:sz w:val="24"/>
          <w:szCs w:val="24"/>
          <w:lang w:eastAsia="en-US"/>
        </w:rPr>
        <w:t>Л</w:t>
      </w:r>
      <w:r w:rsidRPr="00973DB9">
        <w:rPr>
          <w:sz w:val="24"/>
          <w:szCs w:val="24"/>
          <w:lang w:eastAsia="en-US"/>
        </w:rPr>
        <w:t xml:space="preserve">. </w:t>
      </w:r>
      <w:r w:rsidRPr="00973DB9">
        <w:rPr>
          <w:spacing w:val="-1"/>
          <w:sz w:val="24"/>
          <w:szCs w:val="24"/>
          <w:lang w:eastAsia="en-US"/>
        </w:rPr>
        <w:t>Л</w:t>
      </w:r>
      <w:r w:rsidRPr="00973DB9">
        <w:rPr>
          <w:spacing w:val="1"/>
          <w:sz w:val="24"/>
          <w:szCs w:val="24"/>
          <w:lang w:eastAsia="en-US"/>
        </w:rPr>
        <w:t>ег</w:t>
      </w:r>
      <w:r w:rsidRPr="00973DB9">
        <w:rPr>
          <w:spacing w:val="-1"/>
          <w:sz w:val="24"/>
          <w:szCs w:val="24"/>
          <w:lang w:eastAsia="en-US"/>
        </w:rPr>
        <w:t>к</w:t>
      </w:r>
      <w:r w:rsidRPr="00973DB9">
        <w:rPr>
          <w:sz w:val="24"/>
          <w:szCs w:val="24"/>
          <w:lang w:eastAsia="en-US"/>
        </w:rPr>
        <w:t>ие</w:t>
      </w:r>
      <w:r w:rsidRPr="00973DB9">
        <w:rPr>
          <w:spacing w:val="2"/>
          <w:sz w:val="24"/>
          <w:szCs w:val="24"/>
          <w:lang w:eastAsia="en-US"/>
        </w:rPr>
        <w:t xml:space="preserve"> </w:t>
      </w:r>
      <w:r w:rsidRPr="00973DB9">
        <w:rPr>
          <w:spacing w:val="1"/>
          <w:sz w:val="24"/>
          <w:szCs w:val="24"/>
          <w:lang w:eastAsia="en-US"/>
        </w:rPr>
        <w:t>с</w:t>
      </w:r>
      <w:r w:rsidRPr="00973DB9">
        <w:rPr>
          <w:sz w:val="24"/>
          <w:szCs w:val="24"/>
          <w:lang w:eastAsia="en-US"/>
        </w:rPr>
        <w:t>он</w:t>
      </w:r>
      <w:r w:rsidRPr="00973DB9">
        <w:rPr>
          <w:spacing w:val="-8"/>
          <w:sz w:val="24"/>
          <w:szCs w:val="24"/>
          <w:lang w:eastAsia="en-US"/>
        </w:rPr>
        <w:t>а</w:t>
      </w:r>
      <w:r w:rsidRPr="00973DB9">
        <w:rPr>
          <w:spacing w:val="-1"/>
          <w:sz w:val="24"/>
          <w:szCs w:val="24"/>
          <w:lang w:eastAsia="en-US"/>
        </w:rPr>
        <w:t>т</w:t>
      </w:r>
      <w:r w:rsidRPr="00973DB9">
        <w:rPr>
          <w:sz w:val="24"/>
          <w:szCs w:val="24"/>
          <w:lang w:eastAsia="en-US"/>
        </w:rPr>
        <w:t>ы</w:t>
      </w:r>
      <w:r w:rsidRPr="00973DB9">
        <w:rPr>
          <w:spacing w:val="1"/>
          <w:sz w:val="24"/>
          <w:szCs w:val="24"/>
          <w:lang w:eastAsia="en-US"/>
        </w:rPr>
        <w:t xml:space="preserve"> </w:t>
      </w:r>
      <w:r w:rsidRPr="00973DB9">
        <w:rPr>
          <w:spacing w:val="-1"/>
          <w:sz w:val="24"/>
          <w:szCs w:val="24"/>
          <w:lang w:eastAsia="en-US"/>
        </w:rPr>
        <w:t>(</w:t>
      </w:r>
      <w:r w:rsidRPr="00973DB9">
        <w:rPr>
          <w:spacing w:val="1"/>
          <w:sz w:val="24"/>
          <w:szCs w:val="24"/>
          <w:lang w:eastAsia="en-US"/>
        </w:rPr>
        <w:t>с</w:t>
      </w:r>
      <w:r w:rsidRPr="00973DB9">
        <w:rPr>
          <w:sz w:val="24"/>
          <w:szCs w:val="24"/>
          <w:lang w:eastAsia="en-US"/>
        </w:rPr>
        <w:t>он</w:t>
      </w:r>
      <w:r w:rsidRPr="00973DB9">
        <w:rPr>
          <w:spacing w:val="-8"/>
          <w:sz w:val="24"/>
          <w:szCs w:val="24"/>
          <w:lang w:eastAsia="en-US"/>
        </w:rPr>
        <w:t>а</w:t>
      </w:r>
      <w:r w:rsidRPr="00973DB9">
        <w:rPr>
          <w:spacing w:val="3"/>
          <w:sz w:val="24"/>
          <w:szCs w:val="24"/>
          <w:lang w:eastAsia="en-US"/>
        </w:rPr>
        <w:t>т</w:t>
      </w:r>
      <w:r w:rsidRPr="00973DB9">
        <w:rPr>
          <w:sz w:val="24"/>
          <w:szCs w:val="24"/>
          <w:lang w:eastAsia="en-US"/>
        </w:rPr>
        <w:t>ины)</w:t>
      </w:r>
      <w:r w:rsidRPr="00973DB9">
        <w:rPr>
          <w:spacing w:val="-1"/>
          <w:sz w:val="24"/>
          <w:szCs w:val="24"/>
          <w:lang w:eastAsia="en-US"/>
        </w:rPr>
        <w:t xml:space="preserve"> </w:t>
      </w:r>
      <w:r w:rsidRPr="00973DB9">
        <w:rPr>
          <w:spacing w:val="2"/>
          <w:sz w:val="24"/>
          <w:szCs w:val="24"/>
          <w:lang w:eastAsia="en-US"/>
        </w:rPr>
        <w:t>д</w:t>
      </w:r>
      <w:r w:rsidRPr="00973DB9">
        <w:rPr>
          <w:sz w:val="24"/>
          <w:szCs w:val="24"/>
          <w:lang w:eastAsia="en-US"/>
        </w:rPr>
        <w:t>ля</w:t>
      </w:r>
      <w:r w:rsidRPr="00973DB9">
        <w:rPr>
          <w:spacing w:val="2"/>
          <w:sz w:val="24"/>
          <w:szCs w:val="24"/>
          <w:lang w:eastAsia="en-US"/>
        </w:rPr>
        <w:t xml:space="preserve"> </w:t>
      </w:r>
      <w:r w:rsidRPr="00973DB9">
        <w:rPr>
          <w:spacing w:val="4"/>
          <w:sz w:val="24"/>
          <w:szCs w:val="24"/>
          <w:lang w:eastAsia="en-US"/>
        </w:rPr>
        <w:t>ф</w:t>
      </w:r>
      <w:r w:rsidRPr="00973DB9">
        <w:rPr>
          <w:spacing w:val="-1"/>
          <w:sz w:val="24"/>
          <w:szCs w:val="24"/>
          <w:lang w:eastAsia="en-US"/>
        </w:rPr>
        <w:t>-</w:t>
      </w:r>
      <w:r w:rsidRPr="00973DB9">
        <w:rPr>
          <w:sz w:val="24"/>
          <w:szCs w:val="24"/>
          <w:lang w:eastAsia="en-US"/>
        </w:rPr>
        <w:t xml:space="preserve">но/ </w:t>
      </w:r>
      <w:r w:rsidRPr="00973DB9">
        <w:rPr>
          <w:spacing w:val="2"/>
          <w:sz w:val="24"/>
          <w:szCs w:val="24"/>
          <w:lang w:eastAsia="en-US"/>
        </w:rPr>
        <w:t>М.</w:t>
      </w:r>
      <w:r w:rsidRPr="00973DB9">
        <w:rPr>
          <w:sz w:val="24"/>
          <w:szCs w:val="24"/>
          <w:lang w:eastAsia="en-US"/>
        </w:rPr>
        <w:t>,</w:t>
      </w:r>
      <w:r w:rsidRPr="00973DB9">
        <w:rPr>
          <w:spacing w:val="-2"/>
          <w:sz w:val="24"/>
          <w:szCs w:val="24"/>
          <w:lang w:eastAsia="en-US"/>
        </w:rPr>
        <w:t xml:space="preserve"> </w:t>
      </w:r>
      <w:r w:rsidRPr="00973DB9">
        <w:rPr>
          <w:spacing w:val="-3"/>
          <w:sz w:val="24"/>
          <w:szCs w:val="24"/>
          <w:lang w:eastAsia="en-US"/>
        </w:rPr>
        <w:t>М</w:t>
      </w:r>
      <w:r w:rsidRPr="00973DB9">
        <w:rPr>
          <w:spacing w:val="-5"/>
          <w:sz w:val="24"/>
          <w:szCs w:val="24"/>
          <w:lang w:eastAsia="en-US"/>
        </w:rPr>
        <w:t>у</w:t>
      </w:r>
      <w:r w:rsidRPr="00973DB9">
        <w:rPr>
          <w:sz w:val="24"/>
          <w:szCs w:val="24"/>
          <w:lang w:eastAsia="en-US"/>
        </w:rPr>
        <w:t>зы</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w:t>
      </w:r>
      <w:r w:rsidRPr="00973DB9">
        <w:rPr>
          <w:spacing w:val="2"/>
          <w:sz w:val="24"/>
          <w:szCs w:val="24"/>
          <w:lang w:eastAsia="en-US"/>
        </w:rPr>
        <w:t xml:space="preserve"> </w:t>
      </w:r>
      <w:r w:rsidRPr="00973DB9">
        <w:rPr>
          <w:sz w:val="24"/>
          <w:szCs w:val="24"/>
          <w:lang w:eastAsia="en-US"/>
        </w:rPr>
        <w:t>20</w:t>
      </w:r>
      <w:r w:rsidRPr="00973DB9">
        <w:rPr>
          <w:spacing w:val="-9"/>
          <w:sz w:val="24"/>
          <w:szCs w:val="24"/>
          <w:lang w:eastAsia="en-US"/>
        </w:rPr>
        <w:t>1</w:t>
      </w:r>
      <w:r w:rsidRPr="00973DB9">
        <w:rPr>
          <w:sz w:val="24"/>
          <w:szCs w:val="24"/>
          <w:lang w:eastAsia="en-US"/>
        </w:rPr>
        <w:t>1</w:t>
      </w:r>
    </w:p>
    <w:p w:rsidR="00973DB9" w:rsidRPr="00973DB9" w:rsidRDefault="00973DB9" w:rsidP="00973DB9">
      <w:pPr>
        <w:widowControl w:val="0"/>
        <w:tabs>
          <w:tab w:val="left" w:pos="2360"/>
        </w:tabs>
        <w:autoSpaceDE w:val="0"/>
        <w:autoSpaceDN w:val="0"/>
        <w:adjustRightInd w:val="0"/>
        <w:spacing w:line="360" w:lineRule="auto"/>
        <w:jc w:val="both"/>
        <w:rPr>
          <w:sz w:val="24"/>
          <w:szCs w:val="24"/>
          <w:lang w:eastAsia="en-US"/>
        </w:rPr>
      </w:pPr>
      <w:r w:rsidRPr="00973DB9">
        <w:rPr>
          <w:spacing w:val="-1"/>
          <w:sz w:val="24"/>
          <w:szCs w:val="24"/>
          <w:lang w:eastAsia="en-US"/>
        </w:rPr>
        <w:t>Б</w:t>
      </w:r>
      <w:r w:rsidRPr="00973DB9">
        <w:rPr>
          <w:spacing w:val="1"/>
          <w:sz w:val="24"/>
          <w:szCs w:val="24"/>
          <w:lang w:eastAsia="en-US"/>
        </w:rPr>
        <w:t>е</w:t>
      </w:r>
      <w:r w:rsidRPr="00973DB9">
        <w:rPr>
          <w:spacing w:val="3"/>
          <w:sz w:val="24"/>
          <w:szCs w:val="24"/>
          <w:lang w:eastAsia="en-US"/>
        </w:rPr>
        <w:t>т</w:t>
      </w:r>
      <w:r w:rsidRPr="00973DB9">
        <w:rPr>
          <w:spacing w:val="-14"/>
          <w:sz w:val="24"/>
          <w:szCs w:val="24"/>
          <w:lang w:eastAsia="en-US"/>
        </w:rPr>
        <w:t>х</w:t>
      </w:r>
      <w:r w:rsidRPr="00973DB9">
        <w:rPr>
          <w:sz w:val="24"/>
          <w:szCs w:val="24"/>
          <w:lang w:eastAsia="en-US"/>
        </w:rPr>
        <w:t>о</w:t>
      </w:r>
      <w:r w:rsidRPr="00973DB9">
        <w:rPr>
          <w:spacing w:val="-2"/>
          <w:sz w:val="24"/>
          <w:szCs w:val="24"/>
          <w:lang w:eastAsia="en-US"/>
        </w:rPr>
        <w:t>в</w:t>
      </w:r>
      <w:r w:rsidRPr="00973DB9">
        <w:rPr>
          <w:spacing w:val="1"/>
          <w:sz w:val="24"/>
          <w:szCs w:val="24"/>
          <w:lang w:eastAsia="en-US"/>
        </w:rPr>
        <w:t>е</w:t>
      </w:r>
      <w:r w:rsidRPr="00973DB9">
        <w:rPr>
          <w:sz w:val="24"/>
          <w:szCs w:val="24"/>
          <w:lang w:eastAsia="en-US"/>
        </w:rPr>
        <w:t xml:space="preserve">н </w:t>
      </w:r>
      <w:r w:rsidRPr="00973DB9">
        <w:rPr>
          <w:spacing w:val="-1"/>
          <w:sz w:val="24"/>
          <w:szCs w:val="24"/>
          <w:lang w:eastAsia="en-US"/>
        </w:rPr>
        <w:t>Л</w:t>
      </w:r>
      <w:r w:rsidRPr="00973DB9">
        <w:rPr>
          <w:sz w:val="24"/>
          <w:szCs w:val="24"/>
          <w:lang w:eastAsia="en-US"/>
        </w:rPr>
        <w:t xml:space="preserve">. </w:t>
      </w:r>
      <w:r w:rsidRPr="00973DB9">
        <w:rPr>
          <w:spacing w:val="1"/>
          <w:sz w:val="24"/>
          <w:szCs w:val="24"/>
          <w:lang w:eastAsia="en-US"/>
        </w:rPr>
        <w:t>С</w:t>
      </w:r>
      <w:r w:rsidRPr="00973DB9">
        <w:rPr>
          <w:sz w:val="24"/>
          <w:szCs w:val="24"/>
          <w:lang w:eastAsia="en-US"/>
        </w:rPr>
        <w:t>он</w:t>
      </w:r>
      <w:r w:rsidRPr="00973DB9">
        <w:rPr>
          <w:spacing w:val="-8"/>
          <w:sz w:val="24"/>
          <w:szCs w:val="24"/>
          <w:lang w:eastAsia="en-US"/>
        </w:rPr>
        <w:t>а</w:t>
      </w:r>
      <w:r w:rsidRPr="00973DB9">
        <w:rPr>
          <w:spacing w:val="-1"/>
          <w:sz w:val="24"/>
          <w:szCs w:val="24"/>
          <w:lang w:eastAsia="en-US"/>
        </w:rPr>
        <w:t>т</w:t>
      </w:r>
      <w:r w:rsidRPr="00973DB9">
        <w:rPr>
          <w:sz w:val="24"/>
          <w:szCs w:val="24"/>
          <w:lang w:eastAsia="en-US"/>
        </w:rPr>
        <w:t>ы</w:t>
      </w:r>
      <w:r w:rsidRPr="00973DB9">
        <w:rPr>
          <w:spacing w:val="1"/>
          <w:sz w:val="24"/>
          <w:szCs w:val="24"/>
          <w:lang w:eastAsia="en-US"/>
        </w:rPr>
        <w:t xml:space="preserve"> </w:t>
      </w:r>
      <w:r w:rsidRPr="00973DB9">
        <w:rPr>
          <w:spacing w:val="-1"/>
          <w:sz w:val="24"/>
          <w:szCs w:val="24"/>
          <w:lang w:eastAsia="en-US"/>
        </w:rPr>
        <w:t>№</w:t>
      </w:r>
      <w:r w:rsidRPr="00973DB9">
        <w:rPr>
          <w:sz w:val="24"/>
          <w:szCs w:val="24"/>
          <w:lang w:eastAsia="en-US"/>
        </w:rPr>
        <w:t>№</w:t>
      </w:r>
      <w:r w:rsidRPr="00973DB9">
        <w:rPr>
          <w:spacing w:val="-2"/>
          <w:sz w:val="24"/>
          <w:szCs w:val="24"/>
          <w:lang w:eastAsia="en-US"/>
        </w:rPr>
        <w:t xml:space="preserve"> </w:t>
      </w:r>
      <w:r w:rsidRPr="00973DB9">
        <w:rPr>
          <w:sz w:val="24"/>
          <w:szCs w:val="24"/>
          <w:lang w:eastAsia="en-US"/>
        </w:rPr>
        <w:t>1,</w:t>
      </w:r>
      <w:r w:rsidRPr="00973DB9">
        <w:rPr>
          <w:spacing w:val="2"/>
          <w:sz w:val="24"/>
          <w:szCs w:val="24"/>
          <w:lang w:eastAsia="en-US"/>
        </w:rPr>
        <w:t xml:space="preserve"> </w:t>
      </w:r>
      <w:r w:rsidRPr="00973DB9">
        <w:rPr>
          <w:sz w:val="24"/>
          <w:szCs w:val="24"/>
          <w:lang w:eastAsia="en-US"/>
        </w:rPr>
        <w:t>2,</w:t>
      </w:r>
      <w:r w:rsidRPr="00973DB9">
        <w:rPr>
          <w:spacing w:val="2"/>
          <w:sz w:val="24"/>
          <w:szCs w:val="24"/>
          <w:lang w:eastAsia="en-US"/>
        </w:rPr>
        <w:t xml:space="preserve"> </w:t>
      </w:r>
      <w:r w:rsidRPr="00973DB9">
        <w:rPr>
          <w:sz w:val="24"/>
          <w:szCs w:val="24"/>
          <w:lang w:eastAsia="en-US"/>
        </w:rPr>
        <w:t>3,</w:t>
      </w:r>
      <w:r w:rsidRPr="00973DB9">
        <w:rPr>
          <w:spacing w:val="2"/>
          <w:sz w:val="24"/>
          <w:szCs w:val="24"/>
          <w:lang w:eastAsia="en-US"/>
        </w:rPr>
        <w:t xml:space="preserve"> </w:t>
      </w:r>
      <w:r w:rsidRPr="00973DB9">
        <w:rPr>
          <w:spacing w:val="-5"/>
          <w:sz w:val="24"/>
          <w:szCs w:val="24"/>
          <w:lang w:eastAsia="en-US"/>
        </w:rPr>
        <w:t>4</w:t>
      </w:r>
      <w:r w:rsidRPr="00973DB9">
        <w:rPr>
          <w:sz w:val="24"/>
          <w:szCs w:val="24"/>
          <w:lang w:eastAsia="en-US"/>
        </w:rPr>
        <w:t>,</w:t>
      </w:r>
      <w:r w:rsidRPr="00973DB9">
        <w:rPr>
          <w:spacing w:val="-1"/>
          <w:sz w:val="24"/>
          <w:szCs w:val="24"/>
          <w:lang w:eastAsia="en-US"/>
        </w:rPr>
        <w:t xml:space="preserve"> </w:t>
      </w:r>
      <w:r w:rsidRPr="00973DB9">
        <w:rPr>
          <w:sz w:val="24"/>
          <w:szCs w:val="24"/>
          <w:lang w:eastAsia="en-US"/>
        </w:rPr>
        <w:t>5/</w:t>
      </w:r>
      <w:r w:rsidRPr="00973DB9">
        <w:rPr>
          <w:spacing w:val="-1"/>
          <w:sz w:val="24"/>
          <w:szCs w:val="24"/>
          <w:lang w:eastAsia="en-US"/>
        </w:rPr>
        <w:t xml:space="preserve"> </w:t>
      </w:r>
      <w:r w:rsidRPr="00973DB9">
        <w:rPr>
          <w:spacing w:val="2"/>
          <w:sz w:val="24"/>
          <w:szCs w:val="24"/>
          <w:lang w:eastAsia="en-US"/>
        </w:rPr>
        <w:t>М.</w:t>
      </w:r>
      <w:r w:rsidRPr="00973DB9">
        <w:rPr>
          <w:sz w:val="24"/>
          <w:szCs w:val="24"/>
          <w:lang w:eastAsia="en-US"/>
        </w:rPr>
        <w:t>,</w:t>
      </w:r>
      <w:r w:rsidRPr="00973DB9">
        <w:rPr>
          <w:spacing w:val="-2"/>
          <w:sz w:val="24"/>
          <w:szCs w:val="24"/>
          <w:lang w:eastAsia="en-US"/>
        </w:rPr>
        <w:t xml:space="preserve"> </w:t>
      </w:r>
      <w:r w:rsidRPr="00973DB9">
        <w:rPr>
          <w:spacing w:val="-3"/>
          <w:sz w:val="24"/>
          <w:szCs w:val="24"/>
          <w:lang w:eastAsia="en-US"/>
        </w:rPr>
        <w:t>М</w:t>
      </w:r>
      <w:r w:rsidRPr="00973DB9">
        <w:rPr>
          <w:spacing w:val="-5"/>
          <w:sz w:val="24"/>
          <w:szCs w:val="24"/>
          <w:lang w:eastAsia="en-US"/>
        </w:rPr>
        <w:t>у</w:t>
      </w:r>
      <w:r w:rsidRPr="00973DB9">
        <w:rPr>
          <w:sz w:val="24"/>
          <w:szCs w:val="24"/>
          <w:lang w:eastAsia="en-US"/>
        </w:rPr>
        <w:t>зы</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w:t>
      </w:r>
      <w:r w:rsidRPr="00973DB9">
        <w:rPr>
          <w:spacing w:val="2"/>
          <w:sz w:val="24"/>
          <w:szCs w:val="24"/>
          <w:lang w:eastAsia="en-US"/>
        </w:rPr>
        <w:t xml:space="preserve"> </w:t>
      </w:r>
      <w:r w:rsidRPr="00973DB9">
        <w:rPr>
          <w:sz w:val="24"/>
          <w:szCs w:val="24"/>
          <w:lang w:eastAsia="en-US"/>
        </w:rPr>
        <w:t>2010</w:t>
      </w:r>
    </w:p>
    <w:p w:rsidR="00973DB9" w:rsidRPr="00973DB9" w:rsidRDefault="00973DB9" w:rsidP="00973DB9">
      <w:pPr>
        <w:widowControl w:val="0"/>
        <w:tabs>
          <w:tab w:val="left" w:pos="2360"/>
        </w:tabs>
        <w:autoSpaceDE w:val="0"/>
        <w:autoSpaceDN w:val="0"/>
        <w:adjustRightInd w:val="0"/>
        <w:spacing w:line="360" w:lineRule="auto"/>
        <w:jc w:val="both"/>
        <w:rPr>
          <w:sz w:val="24"/>
          <w:szCs w:val="24"/>
          <w:lang w:eastAsia="en-US"/>
        </w:rPr>
      </w:pPr>
      <w:r w:rsidRPr="00973DB9">
        <w:rPr>
          <w:spacing w:val="-1"/>
          <w:sz w:val="24"/>
          <w:szCs w:val="24"/>
          <w:lang w:eastAsia="en-US"/>
        </w:rPr>
        <w:t>Б</w:t>
      </w:r>
      <w:r w:rsidRPr="00973DB9">
        <w:rPr>
          <w:spacing w:val="1"/>
          <w:sz w:val="24"/>
          <w:szCs w:val="24"/>
          <w:lang w:eastAsia="en-US"/>
        </w:rPr>
        <w:t>е</w:t>
      </w:r>
      <w:r w:rsidRPr="00973DB9">
        <w:rPr>
          <w:spacing w:val="3"/>
          <w:sz w:val="24"/>
          <w:szCs w:val="24"/>
          <w:lang w:eastAsia="en-US"/>
        </w:rPr>
        <w:t>т</w:t>
      </w:r>
      <w:r w:rsidRPr="00973DB9">
        <w:rPr>
          <w:spacing w:val="-14"/>
          <w:sz w:val="24"/>
          <w:szCs w:val="24"/>
          <w:lang w:eastAsia="en-US"/>
        </w:rPr>
        <w:t>х</w:t>
      </w:r>
      <w:r w:rsidRPr="00973DB9">
        <w:rPr>
          <w:sz w:val="24"/>
          <w:szCs w:val="24"/>
          <w:lang w:eastAsia="en-US"/>
        </w:rPr>
        <w:t>о</w:t>
      </w:r>
      <w:r w:rsidRPr="00973DB9">
        <w:rPr>
          <w:spacing w:val="-2"/>
          <w:sz w:val="24"/>
          <w:szCs w:val="24"/>
          <w:lang w:eastAsia="en-US"/>
        </w:rPr>
        <w:t>в</w:t>
      </w:r>
      <w:r w:rsidRPr="00973DB9">
        <w:rPr>
          <w:spacing w:val="1"/>
          <w:sz w:val="24"/>
          <w:szCs w:val="24"/>
          <w:lang w:eastAsia="en-US"/>
        </w:rPr>
        <w:t>е</w:t>
      </w:r>
      <w:r w:rsidRPr="00973DB9">
        <w:rPr>
          <w:sz w:val="24"/>
          <w:szCs w:val="24"/>
          <w:lang w:eastAsia="en-US"/>
        </w:rPr>
        <w:t xml:space="preserve">н </w:t>
      </w:r>
      <w:r w:rsidRPr="00973DB9">
        <w:rPr>
          <w:spacing w:val="-1"/>
          <w:sz w:val="24"/>
          <w:szCs w:val="24"/>
          <w:lang w:eastAsia="en-US"/>
        </w:rPr>
        <w:t>Л</w:t>
      </w:r>
      <w:r w:rsidRPr="00973DB9">
        <w:rPr>
          <w:sz w:val="24"/>
          <w:szCs w:val="24"/>
          <w:lang w:eastAsia="en-US"/>
        </w:rPr>
        <w:t xml:space="preserve">. </w:t>
      </w:r>
      <w:r w:rsidRPr="00973DB9">
        <w:rPr>
          <w:spacing w:val="1"/>
          <w:sz w:val="24"/>
          <w:szCs w:val="24"/>
          <w:lang w:eastAsia="en-US"/>
        </w:rPr>
        <w:t>С</w:t>
      </w:r>
      <w:r w:rsidRPr="00973DB9">
        <w:rPr>
          <w:sz w:val="24"/>
          <w:szCs w:val="24"/>
          <w:lang w:eastAsia="en-US"/>
        </w:rPr>
        <w:t>он</w:t>
      </w:r>
      <w:r w:rsidRPr="00973DB9">
        <w:rPr>
          <w:spacing w:val="-8"/>
          <w:sz w:val="24"/>
          <w:szCs w:val="24"/>
          <w:lang w:eastAsia="en-US"/>
        </w:rPr>
        <w:t>а</w:t>
      </w:r>
      <w:r w:rsidRPr="00973DB9">
        <w:rPr>
          <w:spacing w:val="3"/>
          <w:sz w:val="24"/>
          <w:szCs w:val="24"/>
          <w:lang w:eastAsia="en-US"/>
        </w:rPr>
        <w:t>т</w:t>
      </w:r>
      <w:r w:rsidRPr="00973DB9">
        <w:rPr>
          <w:sz w:val="24"/>
          <w:szCs w:val="24"/>
          <w:lang w:eastAsia="en-US"/>
        </w:rPr>
        <w:t>а</w:t>
      </w:r>
      <w:r w:rsidRPr="00973DB9">
        <w:rPr>
          <w:spacing w:val="2"/>
          <w:sz w:val="24"/>
          <w:szCs w:val="24"/>
          <w:lang w:eastAsia="en-US"/>
        </w:rPr>
        <w:t xml:space="preserve"> </w:t>
      </w:r>
      <w:r w:rsidRPr="00973DB9">
        <w:rPr>
          <w:sz w:val="24"/>
          <w:szCs w:val="24"/>
          <w:lang w:eastAsia="en-US"/>
        </w:rPr>
        <w:t>№</w:t>
      </w:r>
      <w:r w:rsidRPr="00973DB9">
        <w:rPr>
          <w:spacing w:val="-2"/>
          <w:sz w:val="24"/>
          <w:szCs w:val="24"/>
          <w:lang w:eastAsia="en-US"/>
        </w:rPr>
        <w:t xml:space="preserve"> </w:t>
      </w:r>
      <w:r w:rsidRPr="00973DB9">
        <w:rPr>
          <w:sz w:val="24"/>
          <w:szCs w:val="24"/>
          <w:lang w:eastAsia="en-US"/>
        </w:rPr>
        <w:t>8,</w:t>
      </w:r>
      <w:r w:rsidRPr="00973DB9">
        <w:rPr>
          <w:spacing w:val="2"/>
          <w:sz w:val="24"/>
          <w:szCs w:val="24"/>
          <w:lang w:eastAsia="en-US"/>
        </w:rPr>
        <w:t xml:space="preserve"> </w:t>
      </w:r>
      <w:r w:rsidRPr="00973DB9">
        <w:rPr>
          <w:sz w:val="24"/>
          <w:szCs w:val="24"/>
          <w:lang w:eastAsia="en-US"/>
        </w:rPr>
        <w:t>р</w:t>
      </w:r>
      <w:r w:rsidRPr="00973DB9">
        <w:rPr>
          <w:spacing w:val="-3"/>
          <w:sz w:val="24"/>
          <w:szCs w:val="24"/>
          <w:lang w:eastAsia="en-US"/>
        </w:rPr>
        <w:t>е</w:t>
      </w:r>
      <w:r w:rsidRPr="00973DB9">
        <w:rPr>
          <w:spacing w:val="-2"/>
          <w:sz w:val="24"/>
          <w:szCs w:val="24"/>
          <w:lang w:eastAsia="en-US"/>
        </w:rPr>
        <w:t>д</w:t>
      </w:r>
      <w:r w:rsidRPr="00973DB9">
        <w:rPr>
          <w:sz w:val="24"/>
          <w:szCs w:val="24"/>
          <w:lang w:eastAsia="en-US"/>
        </w:rPr>
        <w:t>.</w:t>
      </w:r>
      <w:r w:rsidRPr="00973DB9">
        <w:rPr>
          <w:spacing w:val="3"/>
          <w:sz w:val="24"/>
          <w:szCs w:val="24"/>
          <w:lang w:eastAsia="en-US"/>
        </w:rPr>
        <w:t xml:space="preserve"> </w:t>
      </w:r>
      <w:r w:rsidRPr="00973DB9">
        <w:rPr>
          <w:spacing w:val="-21"/>
          <w:sz w:val="24"/>
          <w:szCs w:val="24"/>
          <w:lang w:eastAsia="en-US"/>
        </w:rPr>
        <w:t>Г</w:t>
      </w:r>
      <w:r w:rsidRPr="00973DB9">
        <w:rPr>
          <w:spacing w:val="-5"/>
          <w:sz w:val="24"/>
          <w:szCs w:val="24"/>
          <w:lang w:eastAsia="en-US"/>
        </w:rPr>
        <w:t>о</w:t>
      </w:r>
      <w:r w:rsidRPr="00973DB9">
        <w:rPr>
          <w:sz w:val="24"/>
          <w:szCs w:val="24"/>
          <w:lang w:eastAsia="en-US"/>
        </w:rPr>
        <w:t>л</w:t>
      </w:r>
      <w:r w:rsidRPr="00973DB9">
        <w:rPr>
          <w:spacing w:val="-2"/>
          <w:sz w:val="24"/>
          <w:szCs w:val="24"/>
          <w:lang w:eastAsia="en-US"/>
        </w:rPr>
        <w:t>ь</w:t>
      </w:r>
      <w:r w:rsidRPr="00973DB9">
        <w:rPr>
          <w:spacing w:val="2"/>
          <w:sz w:val="24"/>
          <w:szCs w:val="24"/>
          <w:lang w:eastAsia="en-US"/>
        </w:rPr>
        <w:t>д</w:t>
      </w:r>
      <w:r w:rsidRPr="00973DB9">
        <w:rPr>
          <w:spacing w:val="1"/>
          <w:sz w:val="24"/>
          <w:szCs w:val="24"/>
          <w:lang w:eastAsia="en-US"/>
        </w:rPr>
        <w:t>е</w:t>
      </w:r>
      <w:r w:rsidRPr="00973DB9">
        <w:rPr>
          <w:sz w:val="24"/>
          <w:szCs w:val="24"/>
          <w:lang w:eastAsia="en-US"/>
        </w:rPr>
        <w:t>н</w:t>
      </w:r>
      <w:r w:rsidRPr="00973DB9">
        <w:rPr>
          <w:spacing w:val="-2"/>
          <w:sz w:val="24"/>
          <w:szCs w:val="24"/>
          <w:lang w:eastAsia="en-US"/>
        </w:rPr>
        <w:t>в</w:t>
      </w:r>
      <w:r w:rsidRPr="00973DB9">
        <w:rPr>
          <w:spacing w:val="1"/>
          <w:sz w:val="24"/>
          <w:szCs w:val="24"/>
          <w:lang w:eastAsia="en-US"/>
        </w:rPr>
        <w:t>е</w:t>
      </w:r>
      <w:r w:rsidRPr="00973DB9">
        <w:rPr>
          <w:sz w:val="24"/>
          <w:szCs w:val="24"/>
          <w:lang w:eastAsia="en-US"/>
        </w:rPr>
        <w:t>йз</w:t>
      </w:r>
      <w:r w:rsidRPr="00973DB9">
        <w:rPr>
          <w:spacing w:val="1"/>
          <w:sz w:val="24"/>
          <w:szCs w:val="24"/>
          <w:lang w:eastAsia="en-US"/>
        </w:rPr>
        <w:t>е</w:t>
      </w:r>
      <w:r w:rsidRPr="00973DB9">
        <w:rPr>
          <w:sz w:val="24"/>
          <w:szCs w:val="24"/>
          <w:lang w:eastAsia="en-US"/>
        </w:rPr>
        <w:t>р</w:t>
      </w:r>
      <w:r w:rsidRPr="00973DB9">
        <w:rPr>
          <w:spacing w:val="1"/>
          <w:sz w:val="24"/>
          <w:szCs w:val="24"/>
          <w:lang w:eastAsia="en-US"/>
        </w:rPr>
        <w:t>а</w:t>
      </w:r>
      <w:r w:rsidRPr="00973DB9">
        <w:rPr>
          <w:sz w:val="24"/>
          <w:szCs w:val="24"/>
          <w:lang w:eastAsia="en-US"/>
        </w:rPr>
        <w:t xml:space="preserve">/ </w:t>
      </w:r>
      <w:r w:rsidRPr="00973DB9">
        <w:rPr>
          <w:spacing w:val="2"/>
          <w:sz w:val="24"/>
          <w:szCs w:val="24"/>
          <w:lang w:eastAsia="en-US"/>
        </w:rPr>
        <w:t>М.</w:t>
      </w:r>
      <w:r w:rsidRPr="00973DB9">
        <w:rPr>
          <w:sz w:val="24"/>
          <w:szCs w:val="24"/>
          <w:lang w:eastAsia="en-US"/>
        </w:rPr>
        <w:t>,</w:t>
      </w:r>
      <w:r w:rsidRPr="00973DB9">
        <w:rPr>
          <w:spacing w:val="-2"/>
          <w:sz w:val="24"/>
          <w:szCs w:val="24"/>
          <w:lang w:eastAsia="en-US"/>
        </w:rPr>
        <w:t xml:space="preserve"> </w:t>
      </w:r>
      <w:r w:rsidRPr="00973DB9">
        <w:rPr>
          <w:spacing w:val="-3"/>
          <w:sz w:val="24"/>
          <w:szCs w:val="24"/>
          <w:lang w:eastAsia="en-US"/>
        </w:rPr>
        <w:t>М</w:t>
      </w:r>
      <w:r w:rsidRPr="00973DB9">
        <w:rPr>
          <w:spacing w:val="-5"/>
          <w:sz w:val="24"/>
          <w:szCs w:val="24"/>
          <w:lang w:eastAsia="en-US"/>
        </w:rPr>
        <w:t>у</w:t>
      </w:r>
      <w:r w:rsidRPr="00973DB9">
        <w:rPr>
          <w:sz w:val="24"/>
          <w:szCs w:val="24"/>
          <w:lang w:eastAsia="en-US"/>
        </w:rPr>
        <w:t>зы</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w:t>
      </w:r>
      <w:r w:rsidRPr="00973DB9">
        <w:rPr>
          <w:spacing w:val="2"/>
          <w:sz w:val="24"/>
          <w:szCs w:val="24"/>
          <w:lang w:eastAsia="en-US"/>
        </w:rPr>
        <w:t xml:space="preserve"> </w:t>
      </w:r>
      <w:r w:rsidRPr="00973DB9">
        <w:rPr>
          <w:sz w:val="24"/>
          <w:szCs w:val="24"/>
          <w:lang w:eastAsia="en-US"/>
        </w:rPr>
        <w:t>2010</w:t>
      </w:r>
    </w:p>
    <w:p w:rsidR="00973DB9" w:rsidRPr="00973DB9" w:rsidRDefault="00973DB9" w:rsidP="00973DB9">
      <w:pPr>
        <w:widowControl w:val="0"/>
        <w:tabs>
          <w:tab w:val="left" w:pos="2360"/>
        </w:tabs>
        <w:autoSpaceDE w:val="0"/>
        <w:autoSpaceDN w:val="0"/>
        <w:adjustRightInd w:val="0"/>
        <w:spacing w:line="360" w:lineRule="auto"/>
        <w:jc w:val="both"/>
        <w:rPr>
          <w:sz w:val="24"/>
          <w:szCs w:val="24"/>
          <w:lang w:eastAsia="en-US"/>
        </w:rPr>
      </w:pPr>
      <w:r w:rsidRPr="00973DB9">
        <w:rPr>
          <w:spacing w:val="-1"/>
          <w:sz w:val="24"/>
          <w:szCs w:val="24"/>
          <w:lang w:eastAsia="en-US"/>
        </w:rPr>
        <w:t>Б</w:t>
      </w:r>
      <w:r w:rsidRPr="00973DB9">
        <w:rPr>
          <w:spacing w:val="1"/>
          <w:sz w:val="24"/>
          <w:szCs w:val="24"/>
          <w:lang w:eastAsia="en-US"/>
        </w:rPr>
        <w:t>е</w:t>
      </w:r>
      <w:r w:rsidRPr="00973DB9">
        <w:rPr>
          <w:spacing w:val="3"/>
          <w:sz w:val="24"/>
          <w:szCs w:val="24"/>
          <w:lang w:eastAsia="en-US"/>
        </w:rPr>
        <w:t>т</w:t>
      </w:r>
      <w:r w:rsidRPr="00973DB9">
        <w:rPr>
          <w:spacing w:val="-14"/>
          <w:sz w:val="24"/>
          <w:szCs w:val="24"/>
          <w:lang w:eastAsia="en-US"/>
        </w:rPr>
        <w:t>х</w:t>
      </w:r>
      <w:r w:rsidRPr="00973DB9">
        <w:rPr>
          <w:sz w:val="24"/>
          <w:szCs w:val="24"/>
          <w:lang w:eastAsia="en-US"/>
        </w:rPr>
        <w:t>о</w:t>
      </w:r>
      <w:r w:rsidRPr="00973DB9">
        <w:rPr>
          <w:spacing w:val="-2"/>
          <w:sz w:val="24"/>
          <w:szCs w:val="24"/>
          <w:lang w:eastAsia="en-US"/>
        </w:rPr>
        <w:t>в</w:t>
      </w:r>
      <w:r w:rsidRPr="00973DB9">
        <w:rPr>
          <w:spacing w:val="1"/>
          <w:sz w:val="24"/>
          <w:szCs w:val="24"/>
          <w:lang w:eastAsia="en-US"/>
        </w:rPr>
        <w:t>е</w:t>
      </w:r>
      <w:r w:rsidRPr="00973DB9">
        <w:rPr>
          <w:sz w:val="24"/>
          <w:szCs w:val="24"/>
          <w:lang w:eastAsia="en-US"/>
        </w:rPr>
        <w:t xml:space="preserve">н </w:t>
      </w:r>
      <w:r w:rsidRPr="00973DB9">
        <w:rPr>
          <w:spacing w:val="-1"/>
          <w:sz w:val="24"/>
          <w:szCs w:val="24"/>
          <w:lang w:eastAsia="en-US"/>
        </w:rPr>
        <w:t>Л</w:t>
      </w:r>
      <w:r w:rsidRPr="00973DB9">
        <w:rPr>
          <w:sz w:val="24"/>
          <w:szCs w:val="24"/>
          <w:lang w:eastAsia="en-US"/>
        </w:rPr>
        <w:t xml:space="preserve">. </w:t>
      </w:r>
      <w:r w:rsidRPr="00973DB9">
        <w:rPr>
          <w:spacing w:val="1"/>
          <w:sz w:val="24"/>
          <w:szCs w:val="24"/>
          <w:lang w:eastAsia="en-US"/>
        </w:rPr>
        <w:t>С</w:t>
      </w:r>
      <w:r w:rsidRPr="00973DB9">
        <w:rPr>
          <w:sz w:val="24"/>
          <w:szCs w:val="24"/>
          <w:lang w:eastAsia="en-US"/>
        </w:rPr>
        <w:t>он</w:t>
      </w:r>
      <w:r w:rsidRPr="00973DB9">
        <w:rPr>
          <w:spacing w:val="-8"/>
          <w:sz w:val="24"/>
          <w:szCs w:val="24"/>
          <w:lang w:eastAsia="en-US"/>
        </w:rPr>
        <w:t>а</w:t>
      </w:r>
      <w:r w:rsidRPr="00973DB9">
        <w:rPr>
          <w:spacing w:val="-1"/>
          <w:sz w:val="24"/>
          <w:szCs w:val="24"/>
          <w:lang w:eastAsia="en-US"/>
        </w:rPr>
        <w:t>т</w:t>
      </w:r>
      <w:r w:rsidRPr="00973DB9">
        <w:rPr>
          <w:sz w:val="24"/>
          <w:szCs w:val="24"/>
          <w:lang w:eastAsia="en-US"/>
        </w:rPr>
        <w:t>ы</w:t>
      </w:r>
      <w:r w:rsidRPr="00973DB9">
        <w:rPr>
          <w:spacing w:val="1"/>
          <w:sz w:val="24"/>
          <w:szCs w:val="24"/>
          <w:lang w:eastAsia="en-US"/>
        </w:rPr>
        <w:t xml:space="preserve"> </w:t>
      </w:r>
      <w:r w:rsidRPr="00973DB9">
        <w:rPr>
          <w:spacing w:val="-1"/>
          <w:sz w:val="24"/>
          <w:szCs w:val="24"/>
          <w:lang w:eastAsia="en-US"/>
        </w:rPr>
        <w:t>№</w:t>
      </w:r>
      <w:r w:rsidRPr="00973DB9">
        <w:rPr>
          <w:sz w:val="24"/>
          <w:szCs w:val="24"/>
          <w:lang w:eastAsia="en-US"/>
        </w:rPr>
        <w:t>№</w:t>
      </w:r>
      <w:r w:rsidRPr="00973DB9">
        <w:rPr>
          <w:spacing w:val="-2"/>
          <w:sz w:val="24"/>
          <w:szCs w:val="24"/>
          <w:lang w:eastAsia="en-US"/>
        </w:rPr>
        <w:t xml:space="preserve"> </w:t>
      </w:r>
      <w:r w:rsidRPr="00973DB9">
        <w:rPr>
          <w:sz w:val="24"/>
          <w:szCs w:val="24"/>
          <w:lang w:eastAsia="en-US"/>
        </w:rPr>
        <w:t>9</w:t>
      </w:r>
      <w:r w:rsidRPr="00973DB9">
        <w:rPr>
          <w:spacing w:val="2"/>
          <w:sz w:val="24"/>
          <w:szCs w:val="24"/>
          <w:lang w:eastAsia="en-US"/>
        </w:rPr>
        <w:t>,</w:t>
      </w:r>
      <w:r w:rsidRPr="00973DB9">
        <w:rPr>
          <w:sz w:val="24"/>
          <w:szCs w:val="24"/>
          <w:lang w:eastAsia="en-US"/>
        </w:rPr>
        <w:t>10</w:t>
      </w:r>
      <w:r w:rsidRPr="00973DB9">
        <w:rPr>
          <w:spacing w:val="1"/>
          <w:sz w:val="24"/>
          <w:szCs w:val="24"/>
          <w:lang w:eastAsia="en-US"/>
        </w:rPr>
        <w:t xml:space="preserve"> </w:t>
      </w:r>
      <w:r w:rsidRPr="00973DB9">
        <w:rPr>
          <w:sz w:val="24"/>
          <w:szCs w:val="24"/>
          <w:lang w:eastAsia="en-US"/>
        </w:rPr>
        <w:t xml:space="preserve">/ </w:t>
      </w:r>
      <w:r w:rsidRPr="00973DB9">
        <w:rPr>
          <w:spacing w:val="2"/>
          <w:sz w:val="24"/>
          <w:szCs w:val="24"/>
          <w:lang w:eastAsia="en-US"/>
        </w:rPr>
        <w:t>М.</w:t>
      </w:r>
      <w:r w:rsidRPr="00973DB9">
        <w:rPr>
          <w:sz w:val="24"/>
          <w:szCs w:val="24"/>
          <w:lang w:eastAsia="en-US"/>
        </w:rPr>
        <w:t>,</w:t>
      </w:r>
      <w:r w:rsidRPr="00973DB9">
        <w:rPr>
          <w:spacing w:val="2"/>
          <w:sz w:val="24"/>
          <w:szCs w:val="24"/>
          <w:lang w:eastAsia="en-US"/>
        </w:rPr>
        <w:t xml:space="preserve"> </w:t>
      </w:r>
      <w:r w:rsidRPr="00973DB9">
        <w:rPr>
          <w:spacing w:val="-3"/>
          <w:sz w:val="24"/>
          <w:szCs w:val="24"/>
          <w:lang w:eastAsia="en-US"/>
        </w:rPr>
        <w:t>М</w:t>
      </w:r>
      <w:r w:rsidRPr="00973DB9">
        <w:rPr>
          <w:spacing w:val="-5"/>
          <w:sz w:val="24"/>
          <w:szCs w:val="24"/>
          <w:lang w:eastAsia="en-US"/>
        </w:rPr>
        <w:t>у</w:t>
      </w:r>
      <w:r w:rsidRPr="00973DB9">
        <w:rPr>
          <w:sz w:val="24"/>
          <w:szCs w:val="24"/>
          <w:lang w:eastAsia="en-US"/>
        </w:rPr>
        <w:t>зы</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w:t>
      </w:r>
      <w:r w:rsidRPr="00973DB9">
        <w:rPr>
          <w:spacing w:val="2"/>
          <w:sz w:val="24"/>
          <w:szCs w:val="24"/>
          <w:lang w:eastAsia="en-US"/>
        </w:rPr>
        <w:t xml:space="preserve"> </w:t>
      </w:r>
      <w:r w:rsidRPr="00973DB9">
        <w:rPr>
          <w:sz w:val="24"/>
          <w:szCs w:val="24"/>
          <w:lang w:eastAsia="en-US"/>
        </w:rPr>
        <w:t>2006</w:t>
      </w:r>
    </w:p>
    <w:p w:rsidR="00973DB9" w:rsidRPr="00973DB9" w:rsidRDefault="00973DB9" w:rsidP="00973DB9">
      <w:pPr>
        <w:widowControl w:val="0"/>
        <w:tabs>
          <w:tab w:val="left" w:pos="2380"/>
        </w:tabs>
        <w:autoSpaceDE w:val="0"/>
        <w:autoSpaceDN w:val="0"/>
        <w:adjustRightInd w:val="0"/>
        <w:spacing w:line="360" w:lineRule="auto"/>
        <w:jc w:val="both"/>
        <w:rPr>
          <w:sz w:val="24"/>
          <w:szCs w:val="24"/>
          <w:lang w:eastAsia="en-US"/>
        </w:rPr>
      </w:pPr>
      <w:r w:rsidRPr="00973DB9">
        <w:rPr>
          <w:spacing w:val="-1"/>
          <w:sz w:val="24"/>
          <w:szCs w:val="24"/>
          <w:lang w:eastAsia="en-US"/>
        </w:rPr>
        <w:t>Б</w:t>
      </w:r>
      <w:r w:rsidRPr="00973DB9">
        <w:rPr>
          <w:sz w:val="24"/>
          <w:szCs w:val="24"/>
          <w:lang w:eastAsia="en-US"/>
        </w:rPr>
        <w:t>ор</w:t>
      </w:r>
      <w:r w:rsidRPr="00973DB9">
        <w:rPr>
          <w:spacing w:val="-9"/>
          <w:sz w:val="24"/>
          <w:szCs w:val="24"/>
          <w:lang w:eastAsia="en-US"/>
        </w:rPr>
        <w:t>о</w:t>
      </w:r>
      <w:r w:rsidRPr="00973DB9">
        <w:rPr>
          <w:spacing w:val="2"/>
          <w:sz w:val="24"/>
          <w:szCs w:val="24"/>
          <w:lang w:eastAsia="en-US"/>
        </w:rPr>
        <w:t>д</w:t>
      </w:r>
      <w:r w:rsidRPr="00973DB9">
        <w:rPr>
          <w:sz w:val="24"/>
          <w:szCs w:val="24"/>
          <w:lang w:eastAsia="en-US"/>
        </w:rPr>
        <w:t>ин</w:t>
      </w:r>
      <w:r w:rsidRPr="00973DB9">
        <w:rPr>
          <w:spacing w:val="5"/>
          <w:sz w:val="24"/>
          <w:szCs w:val="24"/>
          <w:lang w:eastAsia="en-US"/>
        </w:rPr>
        <w:t xml:space="preserve"> </w:t>
      </w:r>
      <w:r w:rsidRPr="00973DB9">
        <w:rPr>
          <w:spacing w:val="-4"/>
          <w:sz w:val="24"/>
          <w:szCs w:val="24"/>
          <w:lang w:eastAsia="en-US"/>
        </w:rPr>
        <w:t>А</w:t>
      </w:r>
      <w:r w:rsidRPr="00973DB9">
        <w:rPr>
          <w:sz w:val="24"/>
          <w:szCs w:val="24"/>
          <w:lang w:eastAsia="en-US"/>
        </w:rPr>
        <w:t xml:space="preserve">. </w:t>
      </w:r>
      <w:r w:rsidRPr="00973DB9">
        <w:rPr>
          <w:spacing w:val="1"/>
          <w:sz w:val="24"/>
          <w:szCs w:val="24"/>
          <w:lang w:eastAsia="en-US"/>
        </w:rPr>
        <w:t>С</w:t>
      </w:r>
      <w:r w:rsidRPr="00973DB9">
        <w:rPr>
          <w:spacing w:val="-9"/>
          <w:sz w:val="24"/>
          <w:szCs w:val="24"/>
          <w:lang w:eastAsia="en-US"/>
        </w:rPr>
        <w:t>о</w:t>
      </w:r>
      <w:r w:rsidRPr="00973DB9">
        <w:rPr>
          <w:spacing w:val="-1"/>
          <w:sz w:val="24"/>
          <w:szCs w:val="24"/>
          <w:lang w:eastAsia="en-US"/>
        </w:rPr>
        <w:t>ч</w:t>
      </w:r>
      <w:r w:rsidRPr="00973DB9">
        <w:rPr>
          <w:sz w:val="24"/>
          <w:szCs w:val="24"/>
          <w:lang w:eastAsia="en-US"/>
        </w:rPr>
        <w:t>ин</w:t>
      </w:r>
      <w:r w:rsidRPr="00973DB9">
        <w:rPr>
          <w:spacing w:val="1"/>
          <w:sz w:val="24"/>
          <w:szCs w:val="24"/>
          <w:lang w:eastAsia="en-US"/>
        </w:rPr>
        <w:t>е</w:t>
      </w:r>
      <w:r w:rsidRPr="00973DB9">
        <w:rPr>
          <w:sz w:val="24"/>
          <w:szCs w:val="24"/>
          <w:lang w:eastAsia="en-US"/>
        </w:rPr>
        <w:t>ния</w:t>
      </w:r>
      <w:r w:rsidRPr="00973DB9">
        <w:rPr>
          <w:spacing w:val="2"/>
          <w:sz w:val="24"/>
          <w:szCs w:val="24"/>
          <w:lang w:eastAsia="en-US"/>
        </w:rPr>
        <w:t xml:space="preserve"> д</w:t>
      </w:r>
      <w:r w:rsidRPr="00973DB9">
        <w:rPr>
          <w:sz w:val="24"/>
          <w:szCs w:val="24"/>
          <w:lang w:eastAsia="en-US"/>
        </w:rPr>
        <w:t>ля</w:t>
      </w:r>
      <w:r w:rsidRPr="00973DB9">
        <w:rPr>
          <w:spacing w:val="2"/>
          <w:sz w:val="24"/>
          <w:szCs w:val="24"/>
          <w:lang w:eastAsia="en-US"/>
        </w:rPr>
        <w:t xml:space="preserve"> ф</w:t>
      </w:r>
      <w:r w:rsidRPr="00973DB9">
        <w:rPr>
          <w:sz w:val="24"/>
          <w:szCs w:val="24"/>
          <w:lang w:eastAsia="en-US"/>
        </w:rPr>
        <w:t>о</w:t>
      </w:r>
      <w:r w:rsidRPr="00973DB9">
        <w:rPr>
          <w:spacing w:val="-5"/>
          <w:sz w:val="24"/>
          <w:szCs w:val="24"/>
          <w:lang w:eastAsia="en-US"/>
        </w:rPr>
        <w:t>р</w:t>
      </w:r>
      <w:r w:rsidRPr="00973DB9">
        <w:rPr>
          <w:spacing w:val="-1"/>
          <w:sz w:val="24"/>
          <w:szCs w:val="24"/>
          <w:lang w:eastAsia="en-US"/>
        </w:rPr>
        <w:t>т</w:t>
      </w:r>
      <w:r w:rsidRPr="00973DB9">
        <w:rPr>
          <w:spacing w:val="2"/>
          <w:sz w:val="24"/>
          <w:szCs w:val="24"/>
          <w:lang w:eastAsia="en-US"/>
        </w:rPr>
        <w:t>е</w:t>
      </w:r>
      <w:r w:rsidRPr="00973DB9">
        <w:rPr>
          <w:sz w:val="24"/>
          <w:szCs w:val="24"/>
          <w:lang w:eastAsia="en-US"/>
        </w:rPr>
        <w:t>пи</w:t>
      </w:r>
      <w:r w:rsidRPr="00973DB9">
        <w:rPr>
          <w:spacing w:val="1"/>
          <w:sz w:val="24"/>
          <w:szCs w:val="24"/>
          <w:lang w:eastAsia="en-US"/>
        </w:rPr>
        <w:t>а</w:t>
      </w:r>
      <w:r w:rsidRPr="00973DB9">
        <w:rPr>
          <w:sz w:val="24"/>
          <w:szCs w:val="24"/>
          <w:lang w:eastAsia="en-US"/>
        </w:rPr>
        <w:t>но</w:t>
      </w:r>
      <w:r w:rsidRPr="00973DB9">
        <w:rPr>
          <w:spacing w:val="1"/>
          <w:sz w:val="24"/>
          <w:szCs w:val="24"/>
          <w:lang w:eastAsia="en-US"/>
        </w:rPr>
        <w:t xml:space="preserve"> </w:t>
      </w:r>
      <w:r w:rsidRPr="00973DB9">
        <w:rPr>
          <w:sz w:val="24"/>
          <w:szCs w:val="24"/>
          <w:lang w:eastAsia="en-US"/>
        </w:rPr>
        <w:t xml:space="preserve">/ </w:t>
      </w:r>
      <w:r w:rsidRPr="00973DB9">
        <w:rPr>
          <w:spacing w:val="2"/>
          <w:sz w:val="24"/>
          <w:szCs w:val="24"/>
          <w:lang w:eastAsia="en-US"/>
        </w:rPr>
        <w:t>М.</w:t>
      </w:r>
      <w:r w:rsidRPr="00973DB9">
        <w:rPr>
          <w:sz w:val="24"/>
          <w:szCs w:val="24"/>
          <w:lang w:eastAsia="en-US"/>
        </w:rPr>
        <w:t>,</w:t>
      </w:r>
      <w:r w:rsidRPr="00973DB9">
        <w:rPr>
          <w:spacing w:val="-2"/>
          <w:sz w:val="24"/>
          <w:szCs w:val="24"/>
          <w:lang w:eastAsia="en-US"/>
        </w:rPr>
        <w:t xml:space="preserve"> </w:t>
      </w:r>
      <w:r w:rsidRPr="00973DB9">
        <w:rPr>
          <w:spacing w:val="-3"/>
          <w:sz w:val="24"/>
          <w:szCs w:val="24"/>
          <w:lang w:eastAsia="en-US"/>
        </w:rPr>
        <w:t>М</w:t>
      </w:r>
      <w:r w:rsidRPr="00973DB9">
        <w:rPr>
          <w:spacing w:val="-5"/>
          <w:sz w:val="24"/>
          <w:szCs w:val="24"/>
          <w:lang w:eastAsia="en-US"/>
        </w:rPr>
        <w:t>у</w:t>
      </w:r>
      <w:r w:rsidRPr="00973DB9">
        <w:rPr>
          <w:sz w:val="24"/>
          <w:szCs w:val="24"/>
          <w:lang w:eastAsia="en-US"/>
        </w:rPr>
        <w:t>зы</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w:t>
      </w:r>
      <w:r w:rsidRPr="00973DB9">
        <w:rPr>
          <w:spacing w:val="2"/>
          <w:sz w:val="24"/>
          <w:szCs w:val="24"/>
          <w:lang w:eastAsia="en-US"/>
        </w:rPr>
        <w:t xml:space="preserve"> </w:t>
      </w:r>
      <w:r w:rsidRPr="00973DB9">
        <w:rPr>
          <w:sz w:val="24"/>
          <w:szCs w:val="24"/>
          <w:lang w:eastAsia="en-US"/>
        </w:rPr>
        <w:t>2010</w:t>
      </w:r>
    </w:p>
    <w:p w:rsidR="00973DB9" w:rsidRPr="00973DB9" w:rsidRDefault="00973DB9" w:rsidP="00973DB9">
      <w:pPr>
        <w:widowControl w:val="0"/>
        <w:tabs>
          <w:tab w:val="left" w:pos="2440"/>
        </w:tabs>
        <w:autoSpaceDE w:val="0"/>
        <w:autoSpaceDN w:val="0"/>
        <w:adjustRightInd w:val="0"/>
        <w:spacing w:line="360" w:lineRule="auto"/>
        <w:jc w:val="both"/>
        <w:rPr>
          <w:sz w:val="24"/>
          <w:szCs w:val="24"/>
          <w:lang w:eastAsia="en-US"/>
        </w:rPr>
      </w:pPr>
      <w:r w:rsidRPr="00973DB9">
        <w:rPr>
          <w:spacing w:val="-2"/>
          <w:sz w:val="24"/>
          <w:szCs w:val="24"/>
          <w:lang w:eastAsia="en-US"/>
        </w:rPr>
        <w:t>Г</w:t>
      </w:r>
      <w:r w:rsidRPr="00973DB9">
        <w:rPr>
          <w:spacing w:val="1"/>
          <w:sz w:val="24"/>
          <w:szCs w:val="24"/>
          <w:lang w:eastAsia="en-US"/>
        </w:rPr>
        <w:t>а</w:t>
      </w:r>
      <w:r w:rsidRPr="00973DB9">
        <w:rPr>
          <w:sz w:val="24"/>
          <w:szCs w:val="24"/>
          <w:lang w:eastAsia="en-US"/>
        </w:rPr>
        <w:t>й</w:t>
      </w:r>
      <w:r w:rsidRPr="00973DB9">
        <w:rPr>
          <w:spacing w:val="2"/>
          <w:sz w:val="24"/>
          <w:szCs w:val="24"/>
          <w:lang w:eastAsia="en-US"/>
        </w:rPr>
        <w:t>д</w:t>
      </w:r>
      <w:r w:rsidRPr="00973DB9">
        <w:rPr>
          <w:sz w:val="24"/>
          <w:szCs w:val="24"/>
          <w:lang w:eastAsia="en-US"/>
        </w:rPr>
        <w:t xml:space="preserve">н </w:t>
      </w:r>
      <w:r w:rsidRPr="00973DB9">
        <w:rPr>
          <w:spacing w:val="-4"/>
          <w:sz w:val="24"/>
          <w:szCs w:val="24"/>
          <w:lang w:eastAsia="en-US"/>
        </w:rPr>
        <w:t>Й</w:t>
      </w:r>
      <w:r w:rsidRPr="00973DB9">
        <w:rPr>
          <w:sz w:val="24"/>
          <w:szCs w:val="24"/>
          <w:lang w:eastAsia="en-US"/>
        </w:rPr>
        <w:t xml:space="preserve">. </w:t>
      </w:r>
      <w:r w:rsidRPr="00973DB9">
        <w:rPr>
          <w:spacing w:val="-4"/>
          <w:sz w:val="24"/>
          <w:szCs w:val="24"/>
          <w:lang w:eastAsia="en-US"/>
        </w:rPr>
        <w:t>И</w:t>
      </w:r>
      <w:r w:rsidRPr="00973DB9">
        <w:rPr>
          <w:sz w:val="24"/>
          <w:szCs w:val="24"/>
          <w:lang w:eastAsia="en-US"/>
        </w:rPr>
        <w:t>з</w:t>
      </w:r>
      <w:r w:rsidRPr="00973DB9">
        <w:rPr>
          <w:spacing w:val="2"/>
          <w:sz w:val="24"/>
          <w:szCs w:val="24"/>
          <w:lang w:eastAsia="en-US"/>
        </w:rPr>
        <w:t>б</w:t>
      </w:r>
      <w:r w:rsidRPr="00973DB9">
        <w:rPr>
          <w:sz w:val="24"/>
          <w:szCs w:val="24"/>
          <w:lang w:eastAsia="en-US"/>
        </w:rPr>
        <w:t>р</w:t>
      </w:r>
      <w:r w:rsidRPr="00973DB9">
        <w:rPr>
          <w:spacing w:val="1"/>
          <w:sz w:val="24"/>
          <w:szCs w:val="24"/>
          <w:lang w:eastAsia="en-US"/>
        </w:rPr>
        <w:t>а</w:t>
      </w:r>
      <w:r w:rsidRPr="00973DB9">
        <w:rPr>
          <w:sz w:val="24"/>
          <w:szCs w:val="24"/>
          <w:lang w:eastAsia="en-US"/>
        </w:rPr>
        <w:t>нные</w:t>
      </w:r>
      <w:r w:rsidRPr="00973DB9">
        <w:rPr>
          <w:spacing w:val="2"/>
          <w:sz w:val="24"/>
          <w:szCs w:val="24"/>
          <w:lang w:eastAsia="en-US"/>
        </w:rPr>
        <w:t xml:space="preserve"> </w:t>
      </w:r>
      <w:r w:rsidRPr="00973DB9">
        <w:rPr>
          <w:spacing w:val="1"/>
          <w:sz w:val="24"/>
          <w:szCs w:val="24"/>
          <w:lang w:eastAsia="en-US"/>
        </w:rPr>
        <w:t>с</w:t>
      </w:r>
      <w:r w:rsidRPr="00973DB9">
        <w:rPr>
          <w:sz w:val="24"/>
          <w:szCs w:val="24"/>
          <w:lang w:eastAsia="en-US"/>
        </w:rPr>
        <w:t>он</w:t>
      </w:r>
      <w:r w:rsidRPr="00973DB9">
        <w:rPr>
          <w:spacing w:val="-8"/>
          <w:sz w:val="24"/>
          <w:szCs w:val="24"/>
          <w:lang w:eastAsia="en-US"/>
        </w:rPr>
        <w:t>а</w:t>
      </w:r>
      <w:r w:rsidRPr="00973DB9">
        <w:rPr>
          <w:spacing w:val="-1"/>
          <w:sz w:val="24"/>
          <w:szCs w:val="24"/>
          <w:lang w:eastAsia="en-US"/>
        </w:rPr>
        <w:t>т</w:t>
      </w:r>
      <w:r w:rsidRPr="00973DB9">
        <w:rPr>
          <w:sz w:val="24"/>
          <w:szCs w:val="24"/>
          <w:lang w:eastAsia="en-US"/>
        </w:rPr>
        <w:t>ы</w:t>
      </w:r>
      <w:r w:rsidRPr="00973DB9">
        <w:rPr>
          <w:spacing w:val="1"/>
          <w:sz w:val="24"/>
          <w:szCs w:val="24"/>
          <w:lang w:eastAsia="en-US"/>
        </w:rPr>
        <w:t xml:space="preserve"> </w:t>
      </w:r>
      <w:r w:rsidRPr="00973DB9">
        <w:rPr>
          <w:spacing w:val="7"/>
          <w:sz w:val="24"/>
          <w:szCs w:val="24"/>
          <w:lang w:eastAsia="en-US"/>
        </w:rPr>
        <w:t>д</w:t>
      </w:r>
      <w:r w:rsidRPr="00973DB9">
        <w:rPr>
          <w:sz w:val="24"/>
          <w:szCs w:val="24"/>
          <w:lang w:eastAsia="en-US"/>
        </w:rPr>
        <w:t>ля</w:t>
      </w:r>
      <w:r w:rsidRPr="00973DB9">
        <w:rPr>
          <w:spacing w:val="2"/>
          <w:sz w:val="24"/>
          <w:szCs w:val="24"/>
          <w:lang w:eastAsia="en-US"/>
        </w:rPr>
        <w:t xml:space="preserve"> </w:t>
      </w:r>
      <w:r w:rsidRPr="00973DB9">
        <w:rPr>
          <w:spacing w:val="4"/>
          <w:sz w:val="24"/>
          <w:szCs w:val="24"/>
          <w:lang w:eastAsia="en-US"/>
        </w:rPr>
        <w:t>ф</w:t>
      </w:r>
      <w:r w:rsidRPr="00973DB9">
        <w:rPr>
          <w:spacing w:val="-1"/>
          <w:sz w:val="24"/>
          <w:szCs w:val="24"/>
          <w:lang w:eastAsia="en-US"/>
        </w:rPr>
        <w:t>-</w:t>
      </w:r>
      <w:r w:rsidRPr="00973DB9">
        <w:rPr>
          <w:sz w:val="24"/>
          <w:szCs w:val="24"/>
          <w:lang w:eastAsia="en-US"/>
        </w:rPr>
        <w:t>но.</w:t>
      </w:r>
      <w:r w:rsidRPr="00973DB9">
        <w:rPr>
          <w:spacing w:val="3"/>
          <w:sz w:val="24"/>
          <w:szCs w:val="24"/>
          <w:lang w:eastAsia="en-US"/>
        </w:rPr>
        <w:t xml:space="preserve"> </w:t>
      </w:r>
      <w:r w:rsidRPr="00973DB9">
        <w:rPr>
          <w:spacing w:val="-3"/>
          <w:sz w:val="24"/>
          <w:szCs w:val="24"/>
          <w:lang w:eastAsia="en-US"/>
        </w:rPr>
        <w:t>В</w:t>
      </w:r>
      <w:r w:rsidRPr="00973DB9">
        <w:rPr>
          <w:sz w:val="24"/>
          <w:szCs w:val="24"/>
          <w:lang w:eastAsia="en-US"/>
        </w:rPr>
        <w:t>ып</w:t>
      </w:r>
      <w:r w:rsidRPr="00973DB9">
        <w:rPr>
          <w:spacing w:val="2"/>
          <w:sz w:val="24"/>
          <w:szCs w:val="24"/>
          <w:lang w:eastAsia="en-US"/>
        </w:rPr>
        <w:t>.</w:t>
      </w:r>
      <w:r w:rsidRPr="00973DB9">
        <w:rPr>
          <w:sz w:val="24"/>
          <w:szCs w:val="24"/>
          <w:lang w:eastAsia="en-US"/>
        </w:rPr>
        <w:t xml:space="preserve">1/ </w:t>
      </w:r>
      <w:r w:rsidRPr="00973DB9">
        <w:rPr>
          <w:spacing w:val="2"/>
          <w:sz w:val="24"/>
          <w:szCs w:val="24"/>
          <w:lang w:eastAsia="en-US"/>
        </w:rPr>
        <w:t>М.</w:t>
      </w:r>
      <w:r w:rsidRPr="00973DB9">
        <w:rPr>
          <w:sz w:val="24"/>
          <w:szCs w:val="24"/>
          <w:lang w:eastAsia="en-US"/>
        </w:rPr>
        <w:t>,</w:t>
      </w:r>
      <w:r w:rsidRPr="00973DB9">
        <w:rPr>
          <w:spacing w:val="-2"/>
          <w:sz w:val="24"/>
          <w:szCs w:val="24"/>
          <w:lang w:eastAsia="en-US"/>
        </w:rPr>
        <w:t xml:space="preserve"> </w:t>
      </w:r>
      <w:r w:rsidRPr="00973DB9">
        <w:rPr>
          <w:spacing w:val="-3"/>
          <w:sz w:val="24"/>
          <w:szCs w:val="24"/>
          <w:lang w:eastAsia="en-US"/>
        </w:rPr>
        <w:t>М</w:t>
      </w:r>
      <w:r w:rsidRPr="00973DB9">
        <w:rPr>
          <w:spacing w:val="-5"/>
          <w:sz w:val="24"/>
          <w:szCs w:val="24"/>
          <w:lang w:eastAsia="en-US"/>
        </w:rPr>
        <w:t>у</w:t>
      </w:r>
      <w:r w:rsidRPr="00973DB9">
        <w:rPr>
          <w:sz w:val="24"/>
          <w:szCs w:val="24"/>
          <w:lang w:eastAsia="en-US"/>
        </w:rPr>
        <w:t>зы</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w:t>
      </w:r>
      <w:r w:rsidRPr="00973DB9">
        <w:rPr>
          <w:spacing w:val="2"/>
          <w:sz w:val="24"/>
          <w:szCs w:val="24"/>
          <w:lang w:eastAsia="en-US"/>
        </w:rPr>
        <w:t xml:space="preserve"> </w:t>
      </w:r>
      <w:r w:rsidRPr="00973DB9">
        <w:rPr>
          <w:sz w:val="24"/>
          <w:szCs w:val="24"/>
          <w:lang w:eastAsia="en-US"/>
        </w:rPr>
        <w:t>20</w:t>
      </w:r>
      <w:r w:rsidRPr="00973DB9">
        <w:rPr>
          <w:spacing w:val="-9"/>
          <w:sz w:val="24"/>
          <w:szCs w:val="24"/>
          <w:lang w:eastAsia="en-US"/>
        </w:rPr>
        <w:t>1</w:t>
      </w:r>
      <w:r w:rsidRPr="00973DB9">
        <w:rPr>
          <w:sz w:val="24"/>
          <w:szCs w:val="24"/>
          <w:lang w:eastAsia="en-US"/>
        </w:rPr>
        <w:t>1</w:t>
      </w:r>
    </w:p>
    <w:p w:rsidR="00973DB9" w:rsidRPr="00973DB9" w:rsidRDefault="00973DB9" w:rsidP="00973DB9">
      <w:pPr>
        <w:widowControl w:val="0"/>
        <w:tabs>
          <w:tab w:val="left" w:pos="2440"/>
        </w:tabs>
        <w:autoSpaceDE w:val="0"/>
        <w:autoSpaceDN w:val="0"/>
        <w:adjustRightInd w:val="0"/>
        <w:spacing w:line="360" w:lineRule="auto"/>
        <w:jc w:val="both"/>
        <w:rPr>
          <w:sz w:val="24"/>
          <w:szCs w:val="24"/>
          <w:lang w:eastAsia="en-US"/>
        </w:rPr>
      </w:pPr>
      <w:r w:rsidRPr="00973DB9">
        <w:rPr>
          <w:spacing w:val="-2"/>
          <w:sz w:val="24"/>
          <w:szCs w:val="24"/>
          <w:lang w:eastAsia="en-US"/>
        </w:rPr>
        <w:t>Г</w:t>
      </w:r>
      <w:r w:rsidRPr="00973DB9">
        <w:rPr>
          <w:spacing w:val="1"/>
          <w:sz w:val="24"/>
          <w:szCs w:val="24"/>
          <w:lang w:eastAsia="en-US"/>
        </w:rPr>
        <w:t>а</w:t>
      </w:r>
      <w:r w:rsidRPr="00973DB9">
        <w:rPr>
          <w:sz w:val="24"/>
          <w:szCs w:val="24"/>
          <w:lang w:eastAsia="en-US"/>
        </w:rPr>
        <w:t>й</w:t>
      </w:r>
      <w:r w:rsidRPr="00973DB9">
        <w:rPr>
          <w:spacing w:val="2"/>
          <w:sz w:val="24"/>
          <w:szCs w:val="24"/>
          <w:lang w:eastAsia="en-US"/>
        </w:rPr>
        <w:t>д</w:t>
      </w:r>
      <w:r w:rsidRPr="00973DB9">
        <w:rPr>
          <w:sz w:val="24"/>
          <w:szCs w:val="24"/>
          <w:lang w:eastAsia="en-US"/>
        </w:rPr>
        <w:t xml:space="preserve">н </w:t>
      </w:r>
      <w:r w:rsidRPr="00973DB9">
        <w:rPr>
          <w:spacing w:val="-4"/>
          <w:sz w:val="24"/>
          <w:szCs w:val="24"/>
          <w:lang w:eastAsia="en-US"/>
        </w:rPr>
        <w:t>Й</w:t>
      </w:r>
      <w:r w:rsidRPr="00973DB9">
        <w:rPr>
          <w:sz w:val="24"/>
          <w:szCs w:val="24"/>
          <w:lang w:eastAsia="en-US"/>
        </w:rPr>
        <w:t xml:space="preserve">. </w:t>
      </w:r>
      <w:r w:rsidRPr="00973DB9">
        <w:rPr>
          <w:spacing w:val="-4"/>
          <w:sz w:val="24"/>
          <w:szCs w:val="24"/>
          <w:lang w:eastAsia="en-US"/>
        </w:rPr>
        <w:t>И</w:t>
      </w:r>
      <w:r w:rsidRPr="00973DB9">
        <w:rPr>
          <w:sz w:val="24"/>
          <w:szCs w:val="24"/>
          <w:lang w:eastAsia="en-US"/>
        </w:rPr>
        <w:t>з</w:t>
      </w:r>
      <w:r w:rsidRPr="00973DB9">
        <w:rPr>
          <w:spacing w:val="2"/>
          <w:sz w:val="24"/>
          <w:szCs w:val="24"/>
          <w:lang w:eastAsia="en-US"/>
        </w:rPr>
        <w:t>б</w:t>
      </w:r>
      <w:r w:rsidRPr="00973DB9">
        <w:rPr>
          <w:sz w:val="24"/>
          <w:szCs w:val="24"/>
          <w:lang w:eastAsia="en-US"/>
        </w:rPr>
        <w:t>р</w:t>
      </w:r>
      <w:r w:rsidRPr="00973DB9">
        <w:rPr>
          <w:spacing w:val="1"/>
          <w:sz w:val="24"/>
          <w:szCs w:val="24"/>
          <w:lang w:eastAsia="en-US"/>
        </w:rPr>
        <w:t>а</w:t>
      </w:r>
      <w:r w:rsidRPr="00973DB9">
        <w:rPr>
          <w:sz w:val="24"/>
          <w:szCs w:val="24"/>
          <w:lang w:eastAsia="en-US"/>
        </w:rPr>
        <w:t>нные</w:t>
      </w:r>
      <w:r w:rsidRPr="00973DB9">
        <w:rPr>
          <w:spacing w:val="2"/>
          <w:sz w:val="24"/>
          <w:szCs w:val="24"/>
          <w:lang w:eastAsia="en-US"/>
        </w:rPr>
        <w:t xml:space="preserve"> </w:t>
      </w:r>
      <w:r w:rsidRPr="00973DB9">
        <w:rPr>
          <w:spacing w:val="1"/>
          <w:sz w:val="24"/>
          <w:szCs w:val="24"/>
          <w:lang w:eastAsia="en-US"/>
        </w:rPr>
        <w:t>с</w:t>
      </w:r>
      <w:r w:rsidRPr="00973DB9">
        <w:rPr>
          <w:sz w:val="24"/>
          <w:szCs w:val="24"/>
          <w:lang w:eastAsia="en-US"/>
        </w:rPr>
        <w:t>он</w:t>
      </w:r>
      <w:r w:rsidRPr="00973DB9">
        <w:rPr>
          <w:spacing w:val="-8"/>
          <w:sz w:val="24"/>
          <w:szCs w:val="24"/>
          <w:lang w:eastAsia="en-US"/>
        </w:rPr>
        <w:t>а</w:t>
      </w:r>
      <w:r w:rsidRPr="00973DB9">
        <w:rPr>
          <w:spacing w:val="-1"/>
          <w:sz w:val="24"/>
          <w:szCs w:val="24"/>
          <w:lang w:eastAsia="en-US"/>
        </w:rPr>
        <w:t>т</w:t>
      </w:r>
      <w:r w:rsidRPr="00973DB9">
        <w:rPr>
          <w:sz w:val="24"/>
          <w:szCs w:val="24"/>
          <w:lang w:eastAsia="en-US"/>
        </w:rPr>
        <w:t>ы</w:t>
      </w:r>
      <w:r w:rsidRPr="00973DB9">
        <w:rPr>
          <w:spacing w:val="1"/>
          <w:sz w:val="24"/>
          <w:szCs w:val="24"/>
          <w:lang w:eastAsia="en-US"/>
        </w:rPr>
        <w:t xml:space="preserve"> </w:t>
      </w:r>
      <w:r w:rsidRPr="00973DB9">
        <w:rPr>
          <w:spacing w:val="7"/>
          <w:sz w:val="24"/>
          <w:szCs w:val="24"/>
          <w:lang w:eastAsia="en-US"/>
        </w:rPr>
        <w:t>д</w:t>
      </w:r>
      <w:r w:rsidRPr="00973DB9">
        <w:rPr>
          <w:sz w:val="24"/>
          <w:szCs w:val="24"/>
          <w:lang w:eastAsia="en-US"/>
        </w:rPr>
        <w:t>ля</w:t>
      </w:r>
      <w:r w:rsidRPr="00973DB9">
        <w:rPr>
          <w:spacing w:val="2"/>
          <w:sz w:val="24"/>
          <w:szCs w:val="24"/>
          <w:lang w:eastAsia="en-US"/>
        </w:rPr>
        <w:t xml:space="preserve"> </w:t>
      </w:r>
      <w:r w:rsidRPr="00973DB9">
        <w:rPr>
          <w:spacing w:val="4"/>
          <w:sz w:val="24"/>
          <w:szCs w:val="24"/>
          <w:lang w:eastAsia="en-US"/>
        </w:rPr>
        <w:t>ф</w:t>
      </w:r>
      <w:r w:rsidRPr="00973DB9">
        <w:rPr>
          <w:spacing w:val="-1"/>
          <w:sz w:val="24"/>
          <w:szCs w:val="24"/>
          <w:lang w:eastAsia="en-US"/>
        </w:rPr>
        <w:t>-</w:t>
      </w:r>
      <w:r w:rsidRPr="00973DB9">
        <w:rPr>
          <w:sz w:val="24"/>
          <w:szCs w:val="24"/>
          <w:lang w:eastAsia="en-US"/>
        </w:rPr>
        <w:t>но.</w:t>
      </w:r>
      <w:r w:rsidRPr="00973DB9">
        <w:rPr>
          <w:spacing w:val="3"/>
          <w:sz w:val="24"/>
          <w:szCs w:val="24"/>
          <w:lang w:eastAsia="en-US"/>
        </w:rPr>
        <w:t xml:space="preserve"> </w:t>
      </w:r>
      <w:r w:rsidRPr="00973DB9">
        <w:rPr>
          <w:spacing w:val="-3"/>
          <w:sz w:val="24"/>
          <w:szCs w:val="24"/>
          <w:lang w:eastAsia="en-US"/>
        </w:rPr>
        <w:t>В</w:t>
      </w:r>
      <w:r w:rsidRPr="00973DB9">
        <w:rPr>
          <w:sz w:val="24"/>
          <w:szCs w:val="24"/>
          <w:lang w:eastAsia="en-US"/>
        </w:rPr>
        <w:t>ып</w:t>
      </w:r>
      <w:r w:rsidRPr="00973DB9">
        <w:rPr>
          <w:spacing w:val="2"/>
          <w:sz w:val="24"/>
          <w:szCs w:val="24"/>
          <w:lang w:eastAsia="en-US"/>
        </w:rPr>
        <w:t>.</w:t>
      </w:r>
      <w:r w:rsidRPr="00973DB9">
        <w:rPr>
          <w:sz w:val="24"/>
          <w:szCs w:val="24"/>
          <w:lang w:eastAsia="en-US"/>
        </w:rPr>
        <w:t xml:space="preserve">2/ </w:t>
      </w:r>
      <w:r w:rsidRPr="00973DB9">
        <w:rPr>
          <w:spacing w:val="2"/>
          <w:sz w:val="24"/>
          <w:szCs w:val="24"/>
          <w:lang w:eastAsia="en-US"/>
        </w:rPr>
        <w:t>М.</w:t>
      </w:r>
      <w:r w:rsidRPr="00973DB9">
        <w:rPr>
          <w:sz w:val="24"/>
          <w:szCs w:val="24"/>
          <w:lang w:eastAsia="en-US"/>
        </w:rPr>
        <w:t>,</w:t>
      </w:r>
      <w:r w:rsidRPr="00973DB9">
        <w:rPr>
          <w:spacing w:val="-2"/>
          <w:sz w:val="24"/>
          <w:szCs w:val="24"/>
          <w:lang w:eastAsia="en-US"/>
        </w:rPr>
        <w:t xml:space="preserve"> </w:t>
      </w:r>
      <w:r w:rsidRPr="00973DB9">
        <w:rPr>
          <w:spacing w:val="-3"/>
          <w:sz w:val="24"/>
          <w:szCs w:val="24"/>
          <w:lang w:eastAsia="en-US"/>
        </w:rPr>
        <w:t>М</w:t>
      </w:r>
      <w:r w:rsidRPr="00973DB9">
        <w:rPr>
          <w:spacing w:val="-5"/>
          <w:sz w:val="24"/>
          <w:szCs w:val="24"/>
          <w:lang w:eastAsia="en-US"/>
        </w:rPr>
        <w:t>у</w:t>
      </w:r>
      <w:r w:rsidRPr="00973DB9">
        <w:rPr>
          <w:sz w:val="24"/>
          <w:szCs w:val="24"/>
          <w:lang w:eastAsia="en-US"/>
        </w:rPr>
        <w:t>зы</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w:t>
      </w:r>
      <w:r w:rsidRPr="00973DB9">
        <w:rPr>
          <w:spacing w:val="2"/>
          <w:sz w:val="24"/>
          <w:szCs w:val="24"/>
          <w:lang w:eastAsia="en-US"/>
        </w:rPr>
        <w:t xml:space="preserve"> </w:t>
      </w:r>
      <w:r w:rsidRPr="00973DB9">
        <w:rPr>
          <w:sz w:val="24"/>
          <w:szCs w:val="24"/>
          <w:lang w:eastAsia="en-US"/>
        </w:rPr>
        <w:t>2010</w:t>
      </w:r>
    </w:p>
    <w:p w:rsidR="00973DB9" w:rsidRPr="00973DB9" w:rsidRDefault="00973DB9" w:rsidP="00973DB9">
      <w:pPr>
        <w:widowControl w:val="0"/>
        <w:autoSpaceDE w:val="0"/>
        <w:autoSpaceDN w:val="0"/>
        <w:adjustRightInd w:val="0"/>
        <w:spacing w:line="360" w:lineRule="auto"/>
        <w:jc w:val="both"/>
        <w:rPr>
          <w:sz w:val="24"/>
          <w:szCs w:val="24"/>
          <w:lang w:eastAsia="en-US"/>
        </w:rPr>
      </w:pPr>
      <w:r w:rsidRPr="00973DB9">
        <w:rPr>
          <w:spacing w:val="-2"/>
          <w:sz w:val="24"/>
          <w:szCs w:val="24"/>
          <w:lang w:eastAsia="en-US"/>
        </w:rPr>
        <w:t>Г</w:t>
      </w:r>
      <w:r w:rsidRPr="00973DB9">
        <w:rPr>
          <w:spacing w:val="1"/>
          <w:sz w:val="24"/>
          <w:szCs w:val="24"/>
          <w:lang w:eastAsia="en-US"/>
        </w:rPr>
        <w:t>амм</w:t>
      </w:r>
      <w:r w:rsidRPr="00973DB9">
        <w:rPr>
          <w:sz w:val="24"/>
          <w:szCs w:val="24"/>
          <w:lang w:eastAsia="en-US"/>
        </w:rPr>
        <w:t>ы и</w:t>
      </w:r>
      <w:r w:rsidRPr="00973DB9">
        <w:rPr>
          <w:spacing w:val="-4"/>
          <w:sz w:val="24"/>
          <w:szCs w:val="24"/>
          <w:lang w:eastAsia="en-US"/>
        </w:rPr>
        <w:t xml:space="preserve"> </w:t>
      </w:r>
      <w:r w:rsidRPr="00973DB9">
        <w:rPr>
          <w:spacing w:val="1"/>
          <w:sz w:val="24"/>
          <w:szCs w:val="24"/>
          <w:lang w:eastAsia="en-US"/>
        </w:rPr>
        <w:t>а</w:t>
      </w:r>
      <w:r w:rsidRPr="00973DB9">
        <w:rPr>
          <w:sz w:val="24"/>
          <w:szCs w:val="24"/>
          <w:lang w:eastAsia="en-US"/>
        </w:rPr>
        <w:t>рп</w:t>
      </w:r>
      <w:r w:rsidRPr="00973DB9">
        <w:rPr>
          <w:spacing w:val="-3"/>
          <w:sz w:val="24"/>
          <w:szCs w:val="24"/>
          <w:lang w:eastAsia="en-US"/>
        </w:rPr>
        <w:t>е</w:t>
      </w:r>
      <w:r w:rsidRPr="00973DB9">
        <w:rPr>
          <w:spacing w:val="2"/>
          <w:sz w:val="24"/>
          <w:szCs w:val="24"/>
          <w:lang w:eastAsia="en-US"/>
        </w:rPr>
        <w:t>д</w:t>
      </w:r>
      <w:r w:rsidRPr="00973DB9">
        <w:rPr>
          <w:sz w:val="24"/>
          <w:szCs w:val="24"/>
          <w:lang w:eastAsia="en-US"/>
        </w:rPr>
        <w:t>жио</w:t>
      </w:r>
      <w:r w:rsidRPr="00973DB9">
        <w:rPr>
          <w:spacing w:val="1"/>
          <w:sz w:val="24"/>
          <w:szCs w:val="24"/>
          <w:lang w:eastAsia="en-US"/>
        </w:rPr>
        <w:t xml:space="preserve"> </w:t>
      </w:r>
      <w:r w:rsidRPr="00973DB9">
        <w:rPr>
          <w:spacing w:val="2"/>
          <w:sz w:val="24"/>
          <w:szCs w:val="24"/>
          <w:lang w:eastAsia="en-US"/>
        </w:rPr>
        <w:t>д</w:t>
      </w:r>
      <w:r w:rsidRPr="00973DB9">
        <w:rPr>
          <w:sz w:val="24"/>
          <w:szCs w:val="24"/>
          <w:lang w:eastAsia="en-US"/>
        </w:rPr>
        <w:t>ля</w:t>
      </w:r>
      <w:r w:rsidRPr="00973DB9">
        <w:rPr>
          <w:spacing w:val="2"/>
          <w:sz w:val="24"/>
          <w:szCs w:val="24"/>
          <w:lang w:eastAsia="en-US"/>
        </w:rPr>
        <w:t xml:space="preserve"> ф</w:t>
      </w:r>
      <w:r w:rsidRPr="00973DB9">
        <w:rPr>
          <w:spacing w:val="-1"/>
          <w:sz w:val="24"/>
          <w:szCs w:val="24"/>
          <w:lang w:eastAsia="en-US"/>
        </w:rPr>
        <w:t>-</w:t>
      </w:r>
      <w:r w:rsidRPr="00973DB9">
        <w:rPr>
          <w:sz w:val="24"/>
          <w:szCs w:val="24"/>
          <w:lang w:eastAsia="en-US"/>
        </w:rPr>
        <w:t>но.</w:t>
      </w:r>
      <w:r w:rsidRPr="00973DB9">
        <w:rPr>
          <w:spacing w:val="3"/>
          <w:sz w:val="24"/>
          <w:szCs w:val="24"/>
          <w:lang w:eastAsia="en-US"/>
        </w:rPr>
        <w:t xml:space="preserve"> </w:t>
      </w:r>
      <w:r w:rsidRPr="00973DB9">
        <w:rPr>
          <w:sz w:val="24"/>
          <w:szCs w:val="24"/>
          <w:lang w:eastAsia="en-US"/>
        </w:rPr>
        <w:t>В</w:t>
      </w:r>
      <w:r w:rsidRPr="00973DB9">
        <w:rPr>
          <w:spacing w:val="-2"/>
          <w:sz w:val="24"/>
          <w:szCs w:val="24"/>
          <w:lang w:eastAsia="en-US"/>
        </w:rPr>
        <w:t xml:space="preserve"> </w:t>
      </w:r>
      <w:r w:rsidRPr="00973DB9">
        <w:rPr>
          <w:spacing w:val="2"/>
          <w:sz w:val="24"/>
          <w:szCs w:val="24"/>
          <w:lang w:eastAsia="en-US"/>
        </w:rPr>
        <w:t>д</w:t>
      </w:r>
      <w:r w:rsidRPr="00973DB9">
        <w:rPr>
          <w:spacing w:val="-11"/>
          <w:sz w:val="24"/>
          <w:szCs w:val="24"/>
          <w:lang w:eastAsia="en-US"/>
        </w:rPr>
        <w:t>в</w:t>
      </w:r>
      <w:r w:rsidRPr="00973DB9">
        <w:rPr>
          <w:sz w:val="24"/>
          <w:szCs w:val="24"/>
          <w:lang w:eastAsia="en-US"/>
        </w:rPr>
        <w:t>ух</w:t>
      </w:r>
      <w:r w:rsidRPr="00973DB9">
        <w:rPr>
          <w:spacing w:val="-4"/>
          <w:sz w:val="24"/>
          <w:szCs w:val="24"/>
          <w:lang w:eastAsia="en-US"/>
        </w:rPr>
        <w:t xml:space="preserve"> </w:t>
      </w:r>
      <w:r w:rsidRPr="00973DB9">
        <w:rPr>
          <w:spacing w:val="-1"/>
          <w:sz w:val="24"/>
          <w:szCs w:val="24"/>
          <w:lang w:eastAsia="en-US"/>
        </w:rPr>
        <w:t>ч</w:t>
      </w:r>
      <w:r w:rsidRPr="00973DB9">
        <w:rPr>
          <w:spacing w:val="1"/>
          <w:sz w:val="24"/>
          <w:szCs w:val="24"/>
          <w:lang w:eastAsia="en-US"/>
        </w:rPr>
        <w:t>ас</w:t>
      </w:r>
      <w:r w:rsidRPr="00973DB9">
        <w:rPr>
          <w:spacing w:val="-1"/>
          <w:sz w:val="24"/>
          <w:szCs w:val="24"/>
          <w:lang w:eastAsia="en-US"/>
        </w:rPr>
        <w:t>т</w:t>
      </w:r>
      <w:r w:rsidRPr="00973DB9">
        <w:rPr>
          <w:spacing w:val="1"/>
          <w:sz w:val="24"/>
          <w:szCs w:val="24"/>
          <w:lang w:eastAsia="en-US"/>
        </w:rPr>
        <w:t>я</w:t>
      </w:r>
      <w:r w:rsidRPr="00973DB9">
        <w:rPr>
          <w:spacing w:val="-5"/>
          <w:sz w:val="24"/>
          <w:szCs w:val="24"/>
          <w:lang w:eastAsia="en-US"/>
        </w:rPr>
        <w:t>х</w:t>
      </w:r>
      <w:r w:rsidRPr="00973DB9">
        <w:rPr>
          <w:sz w:val="24"/>
          <w:szCs w:val="24"/>
          <w:lang w:eastAsia="en-US"/>
        </w:rPr>
        <w:t>.</w:t>
      </w:r>
      <w:r w:rsidRPr="00973DB9">
        <w:rPr>
          <w:spacing w:val="3"/>
          <w:sz w:val="24"/>
          <w:szCs w:val="24"/>
          <w:lang w:eastAsia="en-US"/>
        </w:rPr>
        <w:t xml:space="preserve"> </w:t>
      </w:r>
      <w:r w:rsidRPr="00973DB9">
        <w:rPr>
          <w:spacing w:val="1"/>
          <w:sz w:val="24"/>
          <w:szCs w:val="24"/>
          <w:lang w:eastAsia="en-US"/>
        </w:rPr>
        <w:t>С</w:t>
      </w:r>
      <w:r w:rsidRPr="00973DB9">
        <w:rPr>
          <w:spacing w:val="5"/>
          <w:sz w:val="24"/>
          <w:szCs w:val="24"/>
          <w:lang w:eastAsia="en-US"/>
        </w:rPr>
        <w:t>о</w:t>
      </w:r>
      <w:r w:rsidRPr="00973DB9">
        <w:rPr>
          <w:spacing w:val="1"/>
          <w:sz w:val="24"/>
          <w:szCs w:val="24"/>
          <w:lang w:eastAsia="en-US"/>
        </w:rPr>
        <w:t>с</w:t>
      </w:r>
      <w:r w:rsidRPr="00973DB9">
        <w:rPr>
          <w:spacing w:val="-21"/>
          <w:sz w:val="24"/>
          <w:szCs w:val="24"/>
          <w:lang w:eastAsia="en-US"/>
        </w:rPr>
        <w:t>т</w:t>
      </w:r>
      <w:r w:rsidRPr="00973DB9">
        <w:rPr>
          <w:sz w:val="24"/>
          <w:szCs w:val="24"/>
          <w:lang w:eastAsia="en-US"/>
        </w:rPr>
        <w:t>.</w:t>
      </w:r>
      <w:r w:rsidRPr="00973DB9">
        <w:rPr>
          <w:spacing w:val="3"/>
          <w:sz w:val="24"/>
          <w:szCs w:val="24"/>
          <w:lang w:eastAsia="en-US"/>
        </w:rPr>
        <w:t xml:space="preserve"> </w:t>
      </w:r>
      <w:r w:rsidRPr="00973DB9">
        <w:rPr>
          <w:spacing w:val="-4"/>
          <w:sz w:val="24"/>
          <w:szCs w:val="24"/>
          <w:lang w:eastAsia="en-US"/>
        </w:rPr>
        <w:t>Н</w:t>
      </w:r>
      <w:r w:rsidRPr="00973DB9">
        <w:rPr>
          <w:sz w:val="24"/>
          <w:szCs w:val="24"/>
          <w:lang w:eastAsia="en-US"/>
        </w:rPr>
        <w:t>.</w:t>
      </w:r>
      <w:r w:rsidRPr="00973DB9">
        <w:rPr>
          <w:spacing w:val="3"/>
          <w:sz w:val="24"/>
          <w:szCs w:val="24"/>
          <w:lang w:eastAsia="en-US"/>
        </w:rPr>
        <w:t xml:space="preserve"> </w:t>
      </w:r>
      <w:r w:rsidRPr="00973DB9">
        <w:rPr>
          <w:spacing w:val="-2"/>
          <w:sz w:val="24"/>
          <w:szCs w:val="24"/>
          <w:lang w:eastAsia="en-US"/>
        </w:rPr>
        <w:t>Ш</w:t>
      </w:r>
      <w:r w:rsidRPr="00973DB9">
        <w:rPr>
          <w:sz w:val="24"/>
          <w:szCs w:val="24"/>
          <w:lang w:eastAsia="en-US"/>
        </w:rPr>
        <w:t>и</w:t>
      </w:r>
      <w:r w:rsidRPr="00973DB9">
        <w:rPr>
          <w:spacing w:val="5"/>
          <w:sz w:val="24"/>
          <w:szCs w:val="24"/>
          <w:lang w:eastAsia="en-US"/>
        </w:rPr>
        <w:t>р</w:t>
      </w:r>
      <w:r w:rsidRPr="00973DB9">
        <w:rPr>
          <w:sz w:val="24"/>
          <w:szCs w:val="24"/>
          <w:lang w:eastAsia="en-US"/>
        </w:rPr>
        <w:t>ин</w:t>
      </w:r>
      <w:r w:rsidRPr="00973DB9">
        <w:rPr>
          <w:spacing w:val="1"/>
          <w:sz w:val="24"/>
          <w:szCs w:val="24"/>
          <w:lang w:eastAsia="en-US"/>
        </w:rPr>
        <w:t>с</w:t>
      </w:r>
      <w:r w:rsidRPr="00973DB9">
        <w:rPr>
          <w:spacing w:val="-6"/>
          <w:sz w:val="24"/>
          <w:szCs w:val="24"/>
          <w:lang w:eastAsia="en-US"/>
        </w:rPr>
        <w:t>к</w:t>
      </w:r>
      <w:r w:rsidRPr="00973DB9">
        <w:rPr>
          <w:spacing w:val="1"/>
          <w:sz w:val="24"/>
          <w:szCs w:val="24"/>
          <w:lang w:eastAsia="en-US"/>
        </w:rPr>
        <w:t>ая</w:t>
      </w:r>
      <w:r w:rsidRPr="00973DB9">
        <w:rPr>
          <w:sz w:val="24"/>
          <w:szCs w:val="24"/>
          <w:lang w:eastAsia="en-US"/>
        </w:rPr>
        <w:t>/</w:t>
      </w:r>
      <w:r w:rsidRPr="00973DB9">
        <w:rPr>
          <w:spacing w:val="-1"/>
          <w:sz w:val="24"/>
          <w:szCs w:val="24"/>
          <w:lang w:eastAsia="en-US"/>
        </w:rPr>
        <w:t xml:space="preserve"> </w:t>
      </w:r>
      <w:r w:rsidRPr="00973DB9">
        <w:rPr>
          <w:spacing w:val="2"/>
          <w:sz w:val="24"/>
          <w:szCs w:val="24"/>
          <w:lang w:eastAsia="en-US"/>
        </w:rPr>
        <w:t>М.</w:t>
      </w:r>
      <w:r w:rsidRPr="00973DB9">
        <w:rPr>
          <w:sz w:val="24"/>
          <w:szCs w:val="24"/>
          <w:lang w:eastAsia="en-US"/>
        </w:rPr>
        <w:t>,</w:t>
      </w:r>
      <w:r w:rsidRPr="00973DB9">
        <w:rPr>
          <w:spacing w:val="-2"/>
          <w:sz w:val="24"/>
          <w:szCs w:val="24"/>
          <w:lang w:eastAsia="en-US"/>
        </w:rPr>
        <w:t xml:space="preserve"> </w:t>
      </w:r>
      <w:r w:rsidRPr="00973DB9">
        <w:rPr>
          <w:spacing w:val="-3"/>
          <w:sz w:val="24"/>
          <w:szCs w:val="24"/>
          <w:lang w:eastAsia="en-US"/>
        </w:rPr>
        <w:t>М</w:t>
      </w:r>
      <w:r w:rsidRPr="00973DB9">
        <w:rPr>
          <w:spacing w:val="-5"/>
          <w:sz w:val="24"/>
          <w:szCs w:val="24"/>
          <w:lang w:eastAsia="en-US"/>
        </w:rPr>
        <w:t>у</w:t>
      </w:r>
      <w:r w:rsidRPr="00973DB9">
        <w:rPr>
          <w:sz w:val="24"/>
          <w:szCs w:val="24"/>
          <w:lang w:eastAsia="en-US"/>
        </w:rPr>
        <w:t>зы</w:t>
      </w:r>
      <w:r w:rsidRPr="00973DB9">
        <w:rPr>
          <w:spacing w:val="-6"/>
          <w:sz w:val="24"/>
          <w:szCs w:val="24"/>
          <w:lang w:eastAsia="en-US"/>
        </w:rPr>
        <w:t>к</w:t>
      </w:r>
      <w:r w:rsidRPr="00973DB9">
        <w:rPr>
          <w:spacing w:val="1"/>
          <w:sz w:val="24"/>
          <w:szCs w:val="24"/>
          <w:lang w:eastAsia="en-US"/>
        </w:rPr>
        <w:t>а</w:t>
      </w:r>
      <w:r w:rsidRPr="00973DB9">
        <w:rPr>
          <w:spacing w:val="2"/>
          <w:sz w:val="24"/>
          <w:szCs w:val="24"/>
          <w:lang w:eastAsia="en-US"/>
        </w:rPr>
        <w:t>,</w:t>
      </w:r>
      <w:r w:rsidRPr="00973DB9">
        <w:rPr>
          <w:sz w:val="24"/>
          <w:szCs w:val="24"/>
          <w:lang w:eastAsia="en-US"/>
        </w:rPr>
        <w:t>20</w:t>
      </w:r>
      <w:r w:rsidRPr="00973DB9">
        <w:rPr>
          <w:spacing w:val="-9"/>
          <w:sz w:val="24"/>
          <w:szCs w:val="24"/>
          <w:lang w:eastAsia="en-US"/>
        </w:rPr>
        <w:t>1</w:t>
      </w:r>
      <w:r w:rsidRPr="00973DB9">
        <w:rPr>
          <w:sz w:val="24"/>
          <w:szCs w:val="24"/>
          <w:lang w:eastAsia="en-US"/>
        </w:rPr>
        <w:t>1</w:t>
      </w:r>
    </w:p>
    <w:p w:rsidR="00973DB9" w:rsidRPr="00973DB9" w:rsidRDefault="00973DB9" w:rsidP="00973DB9">
      <w:pPr>
        <w:widowControl w:val="0"/>
        <w:tabs>
          <w:tab w:val="left" w:pos="2440"/>
        </w:tabs>
        <w:autoSpaceDE w:val="0"/>
        <w:autoSpaceDN w:val="0"/>
        <w:adjustRightInd w:val="0"/>
        <w:spacing w:line="360" w:lineRule="auto"/>
        <w:jc w:val="both"/>
        <w:rPr>
          <w:sz w:val="24"/>
          <w:szCs w:val="24"/>
          <w:lang w:eastAsia="en-US"/>
        </w:rPr>
      </w:pPr>
      <w:r w:rsidRPr="00973DB9">
        <w:rPr>
          <w:spacing w:val="-17"/>
          <w:sz w:val="24"/>
          <w:szCs w:val="24"/>
          <w:lang w:eastAsia="en-US"/>
        </w:rPr>
        <w:t>Г</w:t>
      </w:r>
      <w:r w:rsidRPr="00973DB9">
        <w:rPr>
          <w:spacing w:val="1"/>
          <w:sz w:val="24"/>
          <w:szCs w:val="24"/>
          <w:lang w:eastAsia="en-US"/>
        </w:rPr>
        <w:t>е</w:t>
      </w:r>
      <w:r w:rsidRPr="00973DB9">
        <w:rPr>
          <w:sz w:val="24"/>
          <w:szCs w:val="24"/>
          <w:lang w:eastAsia="en-US"/>
        </w:rPr>
        <w:t>н</w:t>
      </w:r>
      <w:r w:rsidRPr="00973DB9">
        <w:rPr>
          <w:spacing w:val="2"/>
          <w:sz w:val="24"/>
          <w:szCs w:val="24"/>
          <w:lang w:eastAsia="en-US"/>
        </w:rPr>
        <w:t>д</w:t>
      </w:r>
      <w:r w:rsidRPr="00973DB9">
        <w:rPr>
          <w:spacing w:val="1"/>
          <w:sz w:val="24"/>
          <w:szCs w:val="24"/>
          <w:lang w:eastAsia="en-US"/>
        </w:rPr>
        <w:t>е</w:t>
      </w:r>
      <w:r w:rsidRPr="00973DB9">
        <w:rPr>
          <w:sz w:val="24"/>
          <w:szCs w:val="24"/>
          <w:lang w:eastAsia="en-US"/>
        </w:rPr>
        <w:t>ль</w:t>
      </w:r>
      <w:r w:rsidRPr="00973DB9">
        <w:rPr>
          <w:spacing w:val="-2"/>
          <w:sz w:val="24"/>
          <w:szCs w:val="24"/>
          <w:lang w:eastAsia="en-US"/>
        </w:rPr>
        <w:t xml:space="preserve"> </w:t>
      </w:r>
      <w:r w:rsidRPr="00973DB9">
        <w:rPr>
          <w:spacing w:val="-31"/>
          <w:sz w:val="24"/>
          <w:szCs w:val="24"/>
          <w:lang w:eastAsia="en-US"/>
        </w:rPr>
        <w:t>Г</w:t>
      </w:r>
      <w:r w:rsidRPr="00973DB9">
        <w:rPr>
          <w:sz w:val="24"/>
          <w:szCs w:val="24"/>
          <w:lang w:eastAsia="en-US"/>
        </w:rPr>
        <w:t xml:space="preserve">. </w:t>
      </w:r>
      <w:r w:rsidRPr="00973DB9">
        <w:rPr>
          <w:spacing w:val="-4"/>
          <w:sz w:val="24"/>
          <w:szCs w:val="24"/>
          <w:lang w:eastAsia="en-US"/>
        </w:rPr>
        <w:t>И</w:t>
      </w:r>
      <w:r w:rsidRPr="00973DB9">
        <w:rPr>
          <w:sz w:val="24"/>
          <w:szCs w:val="24"/>
          <w:lang w:eastAsia="en-US"/>
        </w:rPr>
        <w:t>з</w:t>
      </w:r>
      <w:r w:rsidRPr="00973DB9">
        <w:rPr>
          <w:spacing w:val="2"/>
          <w:sz w:val="24"/>
          <w:szCs w:val="24"/>
          <w:lang w:eastAsia="en-US"/>
        </w:rPr>
        <w:t>б</w:t>
      </w:r>
      <w:r w:rsidRPr="00973DB9">
        <w:rPr>
          <w:sz w:val="24"/>
          <w:szCs w:val="24"/>
          <w:lang w:eastAsia="en-US"/>
        </w:rPr>
        <w:t>р</w:t>
      </w:r>
      <w:r w:rsidRPr="00973DB9">
        <w:rPr>
          <w:spacing w:val="1"/>
          <w:sz w:val="24"/>
          <w:szCs w:val="24"/>
          <w:lang w:eastAsia="en-US"/>
        </w:rPr>
        <w:t>а</w:t>
      </w:r>
      <w:r w:rsidRPr="00973DB9">
        <w:rPr>
          <w:sz w:val="24"/>
          <w:szCs w:val="24"/>
          <w:lang w:eastAsia="en-US"/>
        </w:rPr>
        <w:t>нные</w:t>
      </w:r>
      <w:r w:rsidRPr="00973DB9">
        <w:rPr>
          <w:spacing w:val="2"/>
          <w:sz w:val="24"/>
          <w:szCs w:val="24"/>
          <w:lang w:eastAsia="en-US"/>
        </w:rPr>
        <w:t xml:space="preserve"> </w:t>
      </w:r>
      <w:r w:rsidRPr="00973DB9">
        <w:rPr>
          <w:sz w:val="24"/>
          <w:szCs w:val="24"/>
          <w:lang w:eastAsia="en-US"/>
        </w:rPr>
        <w:t>произ</w:t>
      </w:r>
      <w:r w:rsidRPr="00973DB9">
        <w:rPr>
          <w:spacing w:val="-2"/>
          <w:sz w:val="24"/>
          <w:szCs w:val="24"/>
          <w:lang w:eastAsia="en-US"/>
        </w:rPr>
        <w:t>в</w:t>
      </w:r>
      <w:r w:rsidRPr="00973DB9">
        <w:rPr>
          <w:spacing w:val="-3"/>
          <w:sz w:val="24"/>
          <w:szCs w:val="24"/>
          <w:lang w:eastAsia="en-US"/>
        </w:rPr>
        <w:t>е</w:t>
      </w:r>
      <w:r w:rsidRPr="00973DB9">
        <w:rPr>
          <w:spacing w:val="7"/>
          <w:sz w:val="24"/>
          <w:szCs w:val="24"/>
          <w:lang w:eastAsia="en-US"/>
        </w:rPr>
        <w:t>д</w:t>
      </w:r>
      <w:r w:rsidRPr="00973DB9">
        <w:rPr>
          <w:spacing w:val="1"/>
          <w:sz w:val="24"/>
          <w:szCs w:val="24"/>
          <w:lang w:eastAsia="en-US"/>
        </w:rPr>
        <w:t>е</w:t>
      </w:r>
      <w:r w:rsidRPr="00973DB9">
        <w:rPr>
          <w:sz w:val="24"/>
          <w:szCs w:val="24"/>
          <w:lang w:eastAsia="en-US"/>
        </w:rPr>
        <w:t>ния</w:t>
      </w:r>
      <w:r w:rsidRPr="00973DB9">
        <w:rPr>
          <w:spacing w:val="-2"/>
          <w:sz w:val="24"/>
          <w:szCs w:val="24"/>
          <w:lang w:eastAsia="en-US"/>
        </w:rPr>
        <w:t xml:space="preserve"> </w:t>
      </w:r>
      <w:r w:rsidRPr="00973DB9">
        <w:rPr>
          <w:spacing w:val="2"/>
          <w:sz w:val="24"/>
          <w:szCs w:val="24"/>
          <w:lang w:eastAsia="en-US"/>
        </w:rPr>
        <w:t>д</w:t>
      </w:r>
      <w:r w:rsidRPr="00973DB9">
        <w:rPr>
          <w:sz w:val="24"/>
          <w:szCs w:val="24"/>
          <w:lang w:eastAsia="en-US"/>
        </w:rPr>
        <w:t>ля</w:t>
      </w:r>
      <w:r w:rsidRPr="00973DB9">
        <w:rPr>
          <w:spacing w:val="2"/>
          <w:sz w:val="24"/>
          <w:szCs w:val="24"/>
          <w:lang w:eastAsia="en-US"/>
        </w:rPr>
        <w:t xml:space="preserve"> ф</w:t>
      </w:r>
      <w:r w:rsidRPr="00973DB9">
        <w:rPr>
          <w:sz w:val="24"/>
          <w:szCs w:val="24"/>
          <w:lang w:eastAsia="en-US"/>
        </w:rPr>
        <w:t>о</w:t>
      </w:r>
      <w:r w:rsidRPr="00973DB9">
        <w:rPr>
          <w:spacing w:val="-5"/>
          <w:sz w:val="24"/>
          <w:szCs w:val="24"/>
          <w:lang w:eastAsia="en-US"/>
        </w:rPr>
        <w:t>р</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пи</w:t>
      </w:r>
      <w:r w:rsidRPr="00973DB9">
        <w:rPr>
          <w:spacing w:val="1"/>
          <w:sz w:val="24"/>
          <w:szCs w:val="24"/>
          <w:lang w:eastAsia="en-US"/>
        </w:rPr>
        <w:t>а</w:t>
      </w:r>
      <w:r w:rsidRPr="00973DB9">
        <w:rPr>
          <w:sz w:val="24"/>
          <w:szCs w:val="24"/>
          <w:lang w:eastAsia="en-US"/>
        </w:rPr>
        <w:t xml:space="preserve">но/ </w:t>
      </w:r>
      <w:r w:rsidRPr="00973DB9">
        <w:rPr>
          <w:spacing w:val="2"/>
          <w:sz w:val="24"/>
          <w:szCs w:val="24"/>
          <w:lang w:eastAsia="en-US"/>
        </w:rPr>
        <w:t>М.</w:t>
      </w:r>
      <w:r w:rsidRPr="00973DB9">
        <w:rPr>
          <w:sz w:val="24"/>
          <w:szCs w:val="24"/>
          <w:lang w:eastAsia="en-US"/>
        </w:rPr>
        <w:t>,</w:t>
      </w:r>
      <w:r w:rsidRPr="00973DB9">
        <w:rPr>
          <w:spacing w:val="-2"/>
          <w:sz w:val="24"/>
          <w:szCs w:val="24"/>
          <w:lang w:eastAsia="en-US"/>
        </w:rPr>
        <w:t xml:space="preserve"> </w:t>
      </w:r>
      <w:r w:rsidRPr="00973DB9">
        <w:rPr>
          <w:spacing w:val="-3"/>
          <w:sz w:val="24"/>
          <w:szCs w:val="24"/>
          <w:lang w:eastAsia="en-US"/>
        </w:rPr>
        <w:t>М</w:t>
      </w:r>
      <w:r w:rsidRPr="00973DB9">
        <w:rPr>
          <w:spacing w:val="-5"/>
          <w:sz w:val="24"/>
          <w:szCs w:val="24"/>
          <w:lang w:eastAsia="en-US"/>
        </w:rPr>
        <w:t>у</w:t>
      </w:r>
      <w:r w:rsidRPr="00973DB9">
        <w:rPr>
          <w:sz w:val="24"/>
          <w:szCs w:val="24"/>
          <w:lang w:eastAsia="en-US"/>
        </w:rPr>
        <w:t>зы</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w:t>
      </w:r>
      <w:r w:rsidRPr="00973DB9">
        <w:rPr>
          <w:spacing w:val="2"/>
          <w:sz w:val="24"/>
          <w:szCs w:val="24"/>
          <w:lang w:eastAsia="en-US"/>
        </w:rPr>
        <w:t xml:space="preserve"> </w:t>
      </w:r>
      <w:r w:rsidRPr="00973DB9">
        <w:rPr>
          <w:sz w:val="24"/>
          <w:szCs w:val="24"/>
          <w:lang w:eastAsia="en-US"/>
        </w:rPr>
        <w:t>2010</w:t>
      </w:r>
    </w:p>
    <w:p w:rsidR="00973DB9" w:rsidRPr="00973DB9" w:rsidRDefault="00973DB9" w:rsidP="00973DB9">
      <w:pPr>
        <w:widowControl w:val="0"/>
        <w:tabs>
          <w:tab w:val="left" w:pos="2380"/>
        </w:tabs>
        <w:autoSpaceDE w:val="0"/>
        <w:autoSpaceDN w:val="0"/>
        <w:adjustRightInd w:val="0"/>
        <w:spacing w:line="360" w:lineRule="auto"/>
        <w:jc w:val="both"/>
        <w:rPr>
          <w:sz w:val="24"/>
          <w:szCs w:val="24"/>
          <w:lang w:eastAsia="en-US"/>
        </w:rPr>
      </w:pPr>
      <w:r w:rsidRPr="00973DB9">
        <w:rPr>
          <w:spacing w:val="-7"/>
          <w:sz w:val="24"/>
          <w:szCs w:val="24"/>
          <w:lang w:eastAsia="en-US"/>
        </w:rPr>
        <w:lastRenderedPageBreak/>
        <w:t>Г</w:t>
      </w:r>
      <w:r w:rsidRPr="00973DB9">
        <w:rPr>
          <w:sz w:val="24"/>
          <w:szCs w:val="24"/>
          <w:lang w:eastAsia="en-US"/>
        </w:rPr>
        <w:t>н</w:t>
      </w:r>
      <w:r w:rsidRPr="00973DB9">
        <w:rPr>
          <w:spacing w:val="6"/>
          <w:sz w:val="24"/>
          <w:szCs w:val="24"/>
          <w:lang w:eastAsia="en-US"/>
        </w:rPr>
        <w:t>е</w:t>
      </w:r>
      <w:r w:rsidRPr="00973DB9">
        <w:rPr>
          <w:spacing w:val="1"/>
          <w:sz w:val="24"/>
          <w:szCs w:val="24"/>
          <w:lang w:eastAsia="en-US"/>
        </w:rPr>
        <w:t>с</w:t>
      </w:r>
      <w:r w:rsidRPr="00973DB9">
        <w:rPr>
          <w:sz w:val="24"/>
          <w:szCs w:val="24"/>
          <w:lang w:eastAsia="en-US"/>
        </w:rPr>
        <w:t>ина</w:t>
      </w:r>
      <w:r w:rsidRPr="00973DB9">
        <w:rPr>
          <w:spacing w:val="1"/>
          <w:sz w:val="24"/>
          <w:szCs w:val="24"/>
          <w:lang w:eastAsia="en-US"/>
        </w:rPr>
        <w:t xml:space="preserve"> </w:t>
      </w:r>
      <w:r w:rsidRPr="00973DB9">
        <w:rPr>
          <w:spacing w:val="-2"/>
          <w:sz w:val="24"/>
          <w:szCs w:val="24"/>
          <w:lang w:eastAsia="en-US"/>
        </w:rPr>
        <w:t>Е</w:t>
      </w:r>
      <w:r w:rsidRPr="00973DB9">
        <w:rPr>
          <w:sz w:val="24"/>
          <w:szCs w:val="24"/>
          <w:lang w:eastAsia="en-US"/>
        </w:rPr>
        <w:t xml:space="preserve">. </w:t>
      </w:r>
      <w:r w:rsidRPr="00973DB9">
        <w:rPr>
          <w:spacing w:val="1"/>
          <w:sz w:val="24"/>
          <w:szCs w:val="24"/>
          <w:lang w:eastAsia="en-US"/>
        </w:rPr>
        <w:t>Ф</w:t>
      </w:r>
      <w:r w:rsidRPr="00973DB9">
        <w:rPr>
          <w:sz w:val="24"/>
          <w:szCs w:val="24"/>
          <w:lang w:eastAsia="en-US"/>
        </w:rPr>
        <w:t>о</w:t>
      </w:r>
      <w:r w:rsidRPr="00973DB9">
        <w:rPr>
          <w:spacing w:val="-5"/>
          <w:sz w:val="24"/>
          <w:szCs w:val="24"/>
          <w:lang w:eastAsia="en-US"/>
        </w:rPr>
        <w:t>р</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пи</w:t>
      </w:r>
      <w:r w:rsidRPr="00973DB9">
        <w:rPr>
          <w:spacing w:val="1"/>
          <w:sz w:val="24"/>
          <w:szCs w:val="24"/>
          <w:lang w:eastAsia="en-US"/>
        </w:rPr>
        <w:t>а</w:t>
      </w:r>
      <w:r w:rsidRPr="00973DB9">
        <w:rPr>
          <w:sz w:val="24"/>
          <w:szCs w:val="24"/>
          <w:lang w:eastAsia="en-US"/>
        </w:rPr>
        <w:t>нн</w:t>
      </w:r>
      <w:r w:rsidRPr="00973DB9">
        <w:rPr>
          <w:spacing w:val="1"/>
          <w:sz w:val="24"/>
          <w:szCs w:val="24"/>
          <w:lang w:eastAsia="en-US"/>
        </w:rPr>
        <w:t>а</w:t>
      </w:r>
      <w:r w:rsidRPr="00973DB9">
        <w:rPr>
          <w:sz w:val="24"/>
          <w:szCs w:val="24"/>
          <w:lang w:eastAsia="en-US"/>
        </w:rPr>
        <w:t>я</w:t>
      </w:r>
      <w:r w:rsidRPr="00973DB9">
        <w:rPr>
          <w:spacing w:val="1"/>
          <w:sz w:val="24"/>
          <w:szCs w:val="24"/>
          <w:lang w:eastAsia="en-US"/>
        </w:rPr>
        <w:t xml:space="preserve"> а</w:t>
      </w:r>
      <w:r w:rsidRPr="00973DB9">
        <w:rPr>
          <w:sz w:val="24"/>
          <w:szCs w:val="24"/>
          <w:lang w:eastAsia="en-US"/>
        </w:rPr>
        <w:t>з</w:t>
      </w:r>
      <w:r w:rsidRPr="00973DB9">
        <w:rPr>
          <w:spacing w:val="-7"/>
          <w:sz w:val="24"/>
          <w:szCs w:val="24"/>
          <w:lang w:eastAsia="en-US"/>
        </w:rPr>
        <w:t>б</w:t>
      </w:r>
      <w:r w:rsidRPr="00973DB9">
        <w:rPr>
          <w:spacing w:val="-5"/>
          <w:sz w:val="24"/>
          <w:szCs w:val="24"/>
          <w:lang w:eastAsia="en-US"/>
        </w:rPr>
        <w:t>у</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w:t>
      </w:r>
      <w:r w:rsidRPr="00973DB9">
        <w:rPr>
          <w:spacing w:val="5"/>
          <w:sz w:val="24"/>
          <w:szCs w:val="24"/>
          <w:lang w:eastAsia="en-US"/>
        </w:rPr>
        <w:t xml:space="preserve"> </w:t>
      </w:r>
      <w:r w:rsidRPr="00973DB9">
        <w:rPr>
          <w:spacing w:val="2"/>
          <w:sz w:val="24"/>
          <w:szCs w:val="24"/>
          <w:lang w:eastAsia="en-US"/>
        </w:rPr>
        <w:t>М.</w:t>
      </w:r>
      <w:r w:rsidRPr="00973DB9">
        <w:rPr>
          <w:sz w:val="24"/>
          <w:szCs w:val="24"/>
          <w:lang w:eastAsia="en-US"/>
        </w:rPr>
        <w:t>,</w:t>
      </w:r>
      <w:r w:rsidRPr="00973DB9">
        <w:rPr>
          <w:spacing w:val="-2"/>
          <w:sz w:val="24"/>
          <w:szCs w:val="24"/>
          <w:lang w:eastAsia="en-US"/>
        </w:rPr>
        <w:t xml:space="preserve"> </w:t>
      </w:r>
      <w:r w:rsidRPr="00973DB9">
        <w:rPr>
          <w:spacing w:val="-3"/>
          <w:sz w:val="24"/>
          <w:szCs w:val="24"/>
          <w:lang w:eastAsia="en-US"/>
        </w:rPr>
        <w:t>М</w:t>
      </w:r>
      <w:r w:rsidRPr="00973DB9">
        <w:rPr>
          <w:spacing w:val="-5"/>
          <w:sz w:val="24"/>
          <w:szCs w:val="24"/>
          <w:lang w:eastAsia="en-US"/>
        </w:rPr>
        <w:t>у</w:t>
      </w:r>
      <w:r w:rsidRPr="00973DB9">
        <w:rPr>
          <w:sz w:val="24"/>
          <w:szCs w:val="24"/>
          <w:lang w:eastAsia="en-US"/>
        </w:rPr>
        <w:t>зы</w:t>
      </w:r>
      <w:r w:rsidRPr="00973DB9">
        <w:rPr>
          <w:spacing w:val="-6"/>
          <w:sz w:val="24"/>
          <w:szCs w:val="24"/>
          <w:lang w:eastAsia="en-US"/>
        </w:rPr>
        <w:t>к</w:t>
      </w:r>
      <w:r w:rsidRPr="00973DB9">
        <w:rPr>
          <w:spacing w:val="1"/>
          <w:sz w:val="24"/>
          <w:szCs w:val="24"/>
          <w:lang w:eastAsia="en-US"/>
        </w:rPr>
        <w:t>а</w:t>
      </w:r>
      <w:r w:rsidRPr="00973DB9">
        <w:rPr>
          <w:spacing w:val="2"/>
          <w:sz w:val="24"/>
          <w:szCs w:val="24"/>
          <w:lang w:eastAsia="en-US"/>
        </w:rPr>
        <w:t>,</w:t>
      </w:r>
      <w:r w:rsidRPr="00973DB9">
        <w:rPr>
          <w:sz w:val="24"/>
          <w:szCs w:val="24"/>
          <w:lang w:eastAsia="en-US"/>
        </w:rPr>
        <w:t>20</w:t>
      </w:r>
      <w:r w:rsidRPr="00973DB9">
        <w:rPr>
          <w:spacing w:val="2"/>
          <w:sz w:val="24"/>
          <w:szCs w:val="24"/>
          <w:lang w:eastAsia="en-US"/>
        </w:rPr>
        <w:t>0</w:t>
      </w:r>
      <w:r w:rsidRPr="00973DB9">
        <w:rPr>
          <w:sz w:val="24"/>
          <w:szCs w:val="24"/>
          <w:lang w:eastAsia="en-US"/>
        </w:rPr>
        <w:t>3</w:t>
      </w:r>
    </w:p>
    <w:p w:rsidR="00973DB9" w:rsidRPr="00973DB9" w:rsidRDefault="00973DB9" w:rsidP="00973DB9">
      <w:pPr>
        <w:widowControl w:val="0"/>
        <w:tabs>
          <w:tab w:val="left" w:pos="2320"/>
        </w:tabs>
        <w:autoSpaceDE w:val="0"/>
        <w:autoSpaceDN w:val="0"/>
        <w:adjustRightInd w:val="0"/>
        <w:spacing w:line="360" w:lineRule="auto"/>
        <w:jc w:val="both"/>
        <w:rPr>
          <w:sz w:val="24"/>
          <w:szCs w:val="24"/>
          <w:lang w:eastAsia="en-US"/>
        </w:rPr>
      </w:pPr>
      <w:r w:rsidRPr="00973DB9">
        <w:rPr>
          <w:spacing w:val="-17"/>
          <w:sz w:val="24"/>
          <w:szCs w:val="24"/>
          <w:lang w:eastAsia="en-US"/>
        </w:rPr>
        <w:t>Г</w:t>
      </w:r>
      <w:r w:rsidRPr="00973DB9">
        <w:rPr>
          <w:sz w:val="24"/>
          <w:szCs w:val="24"/>
          <w:lang w:eastAsia="en-US"/>
        </w:rPr>
        <w:t>ли</w:t>
      </w:r>
      <w:r w:rsidRPr="00973DB9">
        <w:rPr>
          <w:spacing w:val="1"/>
          <w:sz w:val="24"/>
          <w:szCs w:val="24"/>
          <w:lang w:eastAsia="en-US"/>
        </w:rPr>
        <w:t>э</w:t>
      </w:r>
      <w:r w:rsidRPr="00973DB9">
        <w:rPr>
          <w:sz w:val="24"/>
          <w:szCs w:val="24"/>
          <w:lang w:eastAsia="en-US"/>
        </w:rPr>
        <w:t xml:space="preserve">р </w:t>
      </w:r>
      <w:r w:rsidRPr="00973DB9">
        <w:rPr>
          <w:spacing w:val="-35"/>
          <w:sz w:val="24"/>
          <w:szCs w:val="24"/>
          <w:lang w:eastAsia="en-US"/>
        </w:rPr>
        <w:t>Р</w:t>
      </w:r>
      <w:r w:rsidRPr="00973DB9">
        <w:rPr>
          <w:sz w:val="24"/>
          <w:szCs w:val="24"/>
          <w:lang w:eastAsia="en-US"/>
        </w:rPr>
        <w:t xml:space="preserve">. </w:t>
      </w:r>
      <w:r w:rsidRPr="00973DB9">
        <w:rPr>
          <w:spacing w:val="-4"/>
          <w:sz w:val="24"/>
          <w:szCs w:val="24"/>
          <w:lang w:eastAsia="en-US"/>
        </w:rPr>
        <w:t>П</w:t>
      </w:r>
      <w:r w:rsidRPr="00973DB9">
        <w:rPr>
          <w:spacing w:val="-2"/>
          <w:sz w:val="24"/>
          <w:szCs w:val="24"/>
          <w:lang w:eastAsia="en-US"/>
        </w:rPr>
        <w:t>ь</w:t>
      </w:r>
      <w:r w:rsidRPr="00973DB9">
        <w:rPr>
          <w:spacing w:val="6"/>
          <w:sz w:val="24"/>
          <w:szCs w:val="24"/>
          <w:lang w:eastAsia="en-US"/>
        </w:rPr>
        <w:t>е</w:t>
      </w:r>
      <w:r w:rsidRPr="00973DB9">
        <w:rPr>
          <w:spacing w:val="1"/>
          <w:sz w:val="24"/>
          <w:szCs w:val="24"/>
          <w:lang w:eastAsia="en-US"/>
        </w:rPr>
        <w:t>с</w:t>
      </w:r>
      <w:r w:rsidRPr="00973DB9">
        <w:rPr>
          <w:sz w:val="24"/>
          <w:szCs w:val="24"/>
          <w:lang w:eastAsia="en-US"/>
        </w:rPr>
        <w:t>ы</w:t>
      </w:r>
      <w:r w:rsidRPr="00973DB9">
        <w:rPr>
          <w:spacing w:val="1"/>
          <w:sz w:val="24"/>
          <w:szCs w:val="24"/>
          <w:lang w:eastAsia="en-US"/>
        </w:rPr>
        <w:t xml:space="preserve"> </w:t>
      </w:r>
      <w:r w:rsidRPr="00973DB9">
        <w:rPr>
          <w:spacing w:val="2"/>
          <w:sz w:val="24"/>
          <w:szCs w:val="24"/>
          <w:lang w:eastAsia="en-US"/>
        </w:rPr>
        <w:t>д</w:t>
      </w:r>
      <w:r w:rsidRPr="00973DB9">
        <w:rPr>
          <w:sz w:val="24"/>
          <w:szCs w:val="24"/>
          <w:lang w:eastAsia="en-US"/>
        </w:rPr>
        <w:t>ля</w:t>
      </w:r>
      <w:r w:rsidRPr="00973DB9">
        <w:rPr>
          <w:spacing w:val="2"/>
          <w:sz w:val="24"/>
          <w:szCs w:val="24"/>
          <w:lang w:eastAsia="en-US"/>
        </w:rPr>
        <w:t xml:space="preserve"> ф</w:t>
      </w:r>
      <w:r w:rsidRPr="00973DB9">
        <w:rPr>
          <w:sz w:val="24"/>
          <w:szCs w:val="24"/>
          <w:lang w:eastAsia="en-US"/>
        </w:rPr>
        <w:t>о</w:t>
      </w:r>
      <w:r w:rsidRPr="00973DB9">
        <w:rPr>
          <w:spacing w:val="-5"/>
          <w:sz w:val="24"/>
          <w:szCs w:val="24"/>
          <w:lang w:eastAsia="en-US"/>
        </w:rPr>
        <w:t>р</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пи</w:t>
      </w:r>
      <w:r w:rsidRPr="00973DB9">
        <w:rPr>
          <w:spacing w:val="1"/>
          <w:sz w:val="24"/>
          <w:szCs w:val="24"/>
          <w:lang w:eastAsia="en-US"/>
        </w:rPr>
        <w:t>а</w:t>
      </w:r>
      <w:r w:rsidRPr="00973DB9">
        <w:rPr>
          <w:spacing w:val="4"/>
          <w:sz w:val="24"/>
          <w:szCs w:val="24"/>
          <w:lang w:eastAsia="en-US"/>
        </w:rPr>
        <w:t>н</w:t>
      </w:r>
      <w:r w:rsidRPr="00973DB9">
        <w:rPr>
          <w:sz w:val="24"/>
          <w:szCs w:val="24"/>
          <w:lang w:eastAsia="en-US"/>
        </w:rPr>
        <w:t xml:space="preserve">о/ </w:t>
      </w:r>
      <w:r w:rsidRPr="00973DB9">
        <w:rPr>
          <w:spacing w:val="2"/>
          <w:sz w:val="24"/>
          <w:szCs w:val="24"/>
          <w:lang w:eastAsia="en-US"/>
        </w:rPr>
        <w:t>М.</w:t>
      </w:r>
      <w:r w:rsidRPr="00973DB9">
        <w:rPr>
          <w:sz w:val="24"/>
          <w:szCs w:val="24"/>
          <w:lang w:eastAsia="en-US"/>
        </w:rPr>
        <w:t>,</w:t>
      </w:r>
      <w:r w:rsidRPr="00973DB9">
        <w:rPr>
          <w:spacing w:val="-2"/>
          <w:sz w:val="24"/>
          <w:szCs w:val="24"/>
          <w:lang w:eastAsia="en-US"/>
        </w:rPr>
        <w:t xml:space="preserve"> </w:t>
      </w:r>
      <w:r w:rsidRPr="00973DB9">
        <w:rPr>
          <w:spacing w:val="-3"/>
          <w:sz w:val="24"/>
          <w:szCs w:val="24"/>
          <w:lang w:eastAsia="en-US"/>
        </w:rPr>
        <w:t>М</w:t>
      </w:r>
      <w:r w:rsidRPr="00973DB9">
        <w:rPr>
          <w:spacing w:val="-5"/>
          <w:sz w:val="24"/>
          <w:szCs w:val="24"/>
          <w:lang w:eastAsia="en-US"/>
        </w:rPr>
        <w:t>у</w:t>
      </w:r>
      <w:r w:rsidRPr="00973DB9">
        <w:rPr>
          <w:sz w:val="24"/>
          <w:szCs w:val="24"/>
          <w:lang w:eastAsia="en-US"/>
        </w:rPr>
        <w:t>зы</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w:t>
      </w:r>
      <w:r w:rsidRPr="00973DB9">
        <w:rPr>
          <w:spacing w:val="2"/>
          <w:sz w:val="24"/>
          <w:szCs w:val="24"/>
          <w:lang w:eastAsia="en-US"/>
        </w:rPr>
        <w:t xml:space="preserve"> </w:t>
      </w:r>
      <w:r w:rsidRPr="00973DB9">
        <w:rPr>
          <w:sz w:val="24"/>
          <w:szCs w:val="24"/>
          <w:lang w:eastAsia="en-US"/>
        </w:rPr>
        <w:t>2010</w:t>
      </w:r>
    </w:p>
    <w:p w:rsidR="00973DB9" w:rsidRPr="00973DB9" w:rsidRDefault="00973DB9" w:rsidP="00973DB9">
      <w:pPr>
        <w:widowControl w:val="0"/>
        <w:tabs>
          <w:tab w:val="left" w:pos="2240"/>
        </w:tabs>
        <w:autoSpaceDE w:val="0"/>
        <w:autoSpaceDN w:val="0"/>
        <w:adjustRightInd w:val="0"/>
        <w:spacing w:line="360" w:lineRule="auto"/>
        <w:jc w:val="both"/>
        <w:rPr>
          <w:sz w:val="24"/>
          <w:szCs w:val="24"/>
          <w:lang w:eastAsia="en-US"/>
        </w:rPr>
      </w:pPr>
      <w:r w:rsidRPr="00973DB9">
        <w:rPr>
          <w:spacing w:val="-17"/>
          <w:sz w:val="24"/>
          <w:szCs w:val="24"/>
          <w:lang w:eastAsia="en-US"/>
        </w:rPr>
        <w:t>Г</w:t>
      </w:r>
      <w:r w:rsidRPr="00973DB9">
        <w:rPr>
          <w:sz w:val="24"/>
          <w:szCs w:val="24"/>
          <w:lang w:eastAsia="en-US"/>
        </w:rPr>
        <w:t>риг</w:t>
      </w:r>
      <w:r w:rsidRPr="00973DB9">
        <w:rPr>
          <w:spacing w:val="1"/>
          <w:sz w:val="24"/>
          <w:szCs w:val="24"/>
          <w:lang w:eastAsia="en-US"/>
        </w:rPr>
        <w:t xml:space="preserve"> </w:t>
      </w:r>
      <w:r w:rsidRPr="00973DB9">
        <w:rPr>
          <w:spacing w:val="-1"/>
          <w:sz w:val="24"/>
          <w:szCs w:val="24"/>
          <w:lang w:eastAsia="en-US"/>
        </w:rPr>
        <w:t>Э</w:t>
      </w:r>
      <w:r w:rsidRPr="00973DB9">
        <w:rPr>
          <w:sz w:val="24"/>
          <w:szCs w:val="24"/>
          <w:lang w:eastAsia="en-US"/>
        </w:rPr>
        <w:t xml:space="preserve">. </w:t>
      </w:r>
      <w:r w:rsidRPr="00973DB9">
        <w:rPr>
          <w:spacing w:val="-4"/>
          <w:sz w:val="24"/>
          <w:szCs w:val="24"/>
          <w:lang w:eastAsia="en-US"/>
        </w:rPr>
        <w:t>И</w:t>
      </w:r>
      <w:r w:rsidRPr="00973DB9">
        <w:rPr>
          <w:sz w:val="24"/>
          <w:szCs w:val="24"/>
          <w:lang w:eastAsia="en-US"/>
        </w:rPr>
        <w:t>з</w:t>
      </w:r>
      <w:r w:rsidRPr="00973DB9">
        <w:rPr>
          <w:spacing w:val="2"/>
          <w:sz w:val="24"/>
          <w:szCs w:val="24"/>
          <w:lang w:eastAsia="en-US"/>
        </w:rPr>
        <w:t>б</w:t>
      </w:r>
      <w:r w:rsidRPr="00973DB9">
        <w:rPr>
          <w:sz w:val="24"/>
          <w:szCs w:val="24"/>
          <w:lang w:eastAsia="en-US"/>
        </w:rPr>
        <w:t>р</w:t>
      </w:r>
      <w:r w:rsidRPr="00973DB9">
        <w:rPr>
          <w:spacing w:val="1"/>
          <w:sz w:val="24"/>
          <w:szCs w:val="24"/>
          <w:lang w:eastAsia="en-US"/>
        </w:rPr>
        <w:t>а</w:t>
      </w:r>
      <w:r w:rsidRPr="00973DB9">
        <w:rPr>
          <w:sz w:val="24"/>
          <w:szCs w:val="24"/>
          <w:lang w:eastAsia="en-US"/>
        </w:rPr>
        <w:t>нные</w:t>
      </w:r>
      <w:r w:rsidRPr="00973DB9">
        <w:rPr>
          <w:spacing w:val="2"/>
          <w:sz w:val="24"/>
          <w:szCs w:val="24"/>
          <w:lang w:eastAsia="en-US"/>
        </w:rPr>
        <w:t xml:space="preserve"> </w:t>
      </w:r>
      <w:r w:rsidRPr="00973DB9">
        <w:rPr>
          <w:sz w:val="24"/>
          <w:szCs w:val="24"/>
          <w:lang w:eastAsia="en-US"/>
        </w:rPr>
        <w:t>лири</w:t>
      </w:r>
      <w:r w:rsidRPr="00973DB9">
        <w:rPr>
          <w:spacing w:val="4"/>
          <w:sz w:val="24"/>
          <w:szCs w:val="24"/>
          <w:lang w:eastAsia="en-US"/>
        </w:rPr>
        <w:t>ч</w:t>
      </w:r>
      <w:r w:rsidRPr="00973DB9">
        <w:rPr>
          <w:spacing w:val="6"/>
          <w:sz w:val="24"/>
          <w:szCs w:val="24"/>
          <w:lang w:eastAsia="en-US"/>
        </w:rPr>
        <w:t>е</w:t>
      </w:r>
      <w:r w:rsidRPr="00973DB9">
        <w:rPr>
          <w:spacing w:val="1"/>
          <w:sz w:val="24"/>
          <w:szCs w:val="24"/>
          <w:lang w:eastAsia="en-US"/>
        </w:rPr>
        <w:t>с</w:t>
      </w:r>
      <w:r w:rsidRPr="00973DB9">
        <w:rPr>
          <w:spacing w:val="-1"/>
          <w:sz w:val="24"/>
          <w:szCs w:val="24"/>
          <w:lang w:eastAsia="en-US"/>
        </w:rPr>
        <w:t>к</w:t>
      </w:r>
      <w:r w:rsidRPr="00973DB9">
        <w:rPr>
          <w:spacing w:val="4"/>
          <w:sz w:val="24"/>
          <w:szCs w:val="24"/>
          <w:lang w:eastAsia="en-US"/>
        </w:rPr>
        <w:t>и</w:t>
      </w:r>
      <w:r w:rsidRPr="00973DB9">
        <w:rPr>
          <w:sz w:val="24"/>
          <w:szCs w:val="24"/>
          <w:lang w:eastAsia="en-US"/>
        </w:rPr>
        <w:t>е</w:t>
      </w:r>
      <w:r w:rsidRPr="00973DB9">
        <w:rPr>
          <w:spacing w:val="-1"/>
          <w:sz w:val="24"/>
          <w:szCs w:val="24"/>
          <w:lang w:eastAsia="en-US"/>
        </w:rPr>
        <w:t xml:space="preserve"> </w:t>
      </w:r>
      <w:r w:rsidRPr="00973DB9">
        <w:rPr>
          <w:sz w:val="24"/>
          <w:szCs w:val="24"/>
          <w:lang w:eastAsia="en-US"/>
        </w:rPr>
        <w:t>п</w:t>
      </w:r>
      <w:r w:rsidRPr="00973DB9">
        <w:rPr>
          <w:spacing w:val="-2"/>
          <w:sz w:val="24"/>
          <w:szCs w:val="24"/>
          <w:lang w:eastAsia="en-US"/>
        </w:rPr>
        <w:t>ь</w:t>
      </w:r>
      <w:r w:rsidRPr="00973DB9">
        <w:rPr>
          <w:spacing w:val="6"/>
          <w:sz w:val="24"/>
          <w:szCs w:val="24"/>
          <w:lang w:eastAsia="en-US"/>
        </w:rPr>
        <w:t>е</w:t>
      </w:r>
      <w:r w:rsidRPr="00973DB9">
        <w:rPr>
          <w:spacing w:val="1"/>
          <w:sz w:val="24"/>
          <w:szCs w:val="24"/>
          <w:lang w:eastAsia="en-US"/>
        </w:rPr>
        <w:t>с</w:t>
      </w:r>
      <w:r w:rsidRPr="00973DB9">
        <w:rPr>
          <w:sz w:val="24"/>
          <w:szCs w:val="24"/>
          <w:lang w:eastAsia="en-US"/>
        </w:rPr>
        <w:t>ы</w:t>
      </w:r>
      <w:r w:rsidRPr="00973DB9">
        <w:rPr>
          <w:spacing w:val="1"/>
          <w:sz w:val="24"/>
          <w:szCs w:val="24"/>
          <w:lang w:eastAsia="en-US"/>
        </w:rPr>
        <w:t xml:space="preserve"> </w:t>
      </w:r>
      <w:r w:rsidRPr="00973DB9">
        <w:rPr>
          <w:spacing w:val="2"/>
          <w:sz w:val="24"/>
          <w:szCs w:val="24"/>
          <w:lang w:eastAsia="en-US"/>
        </w:rPr>
        <w:t>д</w:t>
      </w:r>
      <w:r w:rsidRPr="00973DB9">
        <w:rPr>
          <w:sz w:val="24"/>
          <w:szCs w:val="24"/>
          <w:lang w:eastAsia="en-US"/>
        </w:rPr>
        <w:t>ля</w:t>
      </w:r>
      <w:r w:rsidRPr="00973DB9">
        <w:rPr>
          <w:spacing w:val="2"/>
          <w:sz w:val="24"/>
          <w:szCs w:val="24"/>
          <w:lang w:eastAsia="en-US"/>
        </w:rPr>
        <w:t xml:space="preserve"> </w:t>
      </w:r>
      <w:r w:rsidRPr="00973DB9">
        <w:rPr>
          <w:spacing w:val="5"/>
          <w:sz w:val="24"/>
          <w:szCs w:val="24"/>
          <w:lang w:eastAsia="en-US"/>
        </w:rPr>
        <w:t>ф</w:t>
      </w:r>
      <w:r w:rsidRPr="00973DB9">
        <w:rPr>
          <w:spacing w:val="-1"/>
          <w:sz w:val="24"/>
          <w:szCs w:val="24"/>
          <w:lang w:eastAsia="en-US"/>
        </w:rPr>
        <w:t>-</w:t>
      </w:r>
      <w:r w:rsidRPr="00973DB9">
        <w:rPr>
          <w:sz w:val="24"/>
          <w:szCs w:val="24"/>
          <w:lang w:eastAsia="en-US"/>
        </w:rPr>
        <w:t>но.</w:t>
      </w:r>
      <w:r w:rsidRPr="00973DB9">
        <w:rPr>
          <w:spacing w:val="3"/>
          <w:sz w:val="24"/>
          <w:szCs w:val="24"/>
          <w:lang w:eastAsia="en-US"/>
        </w:rPr>
        <w:t xml:space="preserve"> </w:t>
      </w:r>
      <w:r w:rsidRPr="00973DB9">
        <w:rPr>
          <w:spacing w:val="-3"/>
          <w:sz w:val="24"/>
          <w:szCs w:val="24"/>
          <w:lang w:eastAsia="en-US"/>
        </w:rPr>
        <w:t>В</w:t>
      </w:r>
      <w:r w:rsidRPr="00973DB9">
        <w:rPr>
          <w:sz w:val="24"/>
          <w:szCs w:val="24"/>
          <w:lang w:eastAsia="en-US"/>
        </w:rPr>
        <w:t>ып</w:t>
      </w:r>
      <w:r w:rsidRPr="00973DB9">
        <w:rPr>
          <w:spacing w:val="2"/>
          <w:sz w:val="24"/>
          <w:szCs w:val="24"/>
          <w:lang w:eastAsia="en-US"/>
        </w:rPr>
        <w:t>.</w:t>
      </w:r>
      <w:r w:rsidRPr="00973DB9">
        <w:rPr>
          <w:sz w:val="24"/>
          <w:szCs w:val="24"/>
          <w:lang w:eastAsia="en-US"/>
        </w:rPr>
        <w:t>1</w:t>
      </w:r>
      <w:r w:rsidRPr="00973DB9">
        <w:rPr>
          <w:spacing w:val="2"/>
          <w:sz w:val="24"/>
          <w:szCs w:val="24"/>
          <w:lang w:eastAsia="en-US"/>
        </w:rPr>
        <w:t>,</w:t>
      </w:r>
      <w:r w:rsidRPr="00973DB9">
        <w:rPr>
          <w:sz w:val="24"/>
          <w:szCs w:val="24"/>
          <w:lang w:eastAsia="en-US"/>
        </w:rPr>
        <w:t>2</w:t>
      </w:r>
      <w:r w:rsidRPr="00973DB9">
        <w:rPr>
          <w:spacing w:val="-1"/>
          <w:sz w:val="24"/>
          <w:szCs w:val="24"/>
          <w:lang w:eastAsia="en-US"/>
        </w:rPr>
        <w:t>/</w:t>
      </w:r>
      <w:r w:rsidRPr="00973DB9">
        <w:rPr>
          <w:spacing w:val="2"/>
          <w:sz w:val="24"/>
          <w:szCs w:val="24"/>
          <w:lang w:eastAsia="en-US"/>
        </w:rPr>
        <w:t>М.</w:t>
      </w:r>
      <w:r w:rsidRPr="00973DB9">
        <w:rPr>
          <w:sz w:val="24"/>
          <w:szCs w:val="24"/>
          <w:lang w:eastAsia="en-US"/>
        </w:rPr>
        <w:t>,</w:t>
      </w:r>
      <w:r w:rsidRPr="00973DB9">
        <w:rPr>
          <w:spacing w:val="-1"/>
          <w:sz w:val="24"/>
          <w:szCs w:val="24"/>
          <w:lang w:eastAsia="en-US"/>
        </w:rPr>
        <w:t xml:space="preserve"> </w:t>
      </w:r>
      <w:r w:rsidRPr="00973DB9">
        <w:rPr>
          <w:spacing w:val="-3"/>
          <w:sz w:val="24"/>
          <w:szCs w:val="24"/>
          <w:lang w:eastAsia="en-US"/>
        </w:rPr>
        <w:t>М</w:t>
      </w:r>
      <w:r w:rsidRPr="00973DB9">
        <w:rPr>
          <w:spacing w:val="-5"/>
          <w:sz w:val="24"/>
          <w:szCs w:val="24"/>
          <w:lang w:eastAsia="en-US"/>
        </w:rPr>
        <w:t>у</w:t>
      </w:r>
      <w:r w:rsidRPr="00973DB9">
        <w:rPr>
          <w:sz w:val="24"/>
          <w:szCs w:val="24"/>
          <w:lang w:eastAsia="en-US"/>
        </w:rPr>
        <w:t>зы</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w:t>
      </w:r>
      <w:r w:rsidRPr="00973DB9">
        <w:rPr>
          <w:spacing w:val="4"/>
          <w:sz w:val="24"/>
          <w:szCs w:val="24"/>
          <w:lang w:eastAsia="en-US"/>
        </w:rPr>
        <w:t xml:space="preserve"> </w:t>
      </w:r>
      <w:r w:rsidRPr="00973DB9">
        <w:rPr>
          <w:sz w:val="24"/>
          <w:szCs w:val="24"/>
          <w:lang w:eastAsia="en-US"/>
        </w:rPr>
        <w:t>20</w:t>
      </w:r>
      <w:r w:rsidRPr="00973DB9">
        <w:rPr>
          <w:spacing w:val="-9"/>
          <w:sz w:val="24"/>
          <w:szCs w:val="24"/>
          <w:lang w:eastAsia="en-US"/>
        </w:rPr>
        <w:t>1</w:t>
      </w:r>
      <w:r w:rsidRPr="00973DB9">
        <w:rPr>
          <w:sz w:val="24"/>
          <w:szCs w:val="24"/>
          <w:lang w:eastAsia="en-US"/>
        </w:rPr>
        <w:t>1</w:t>
      </w:r>
    </w:p>
    <w:p w:rsidR="00973DB9" w:rsidRPr="00973DB9" w:rsidRDefault="00973DB9" w:rsidP="00973DB9">
      <w:pPr>
        <w:widowControl w:val="0"/>
        <w:tabs>
          <w:tab w:val="left" w:pos="2420"/>
        </w:tabs>
        <w:autoSpaceDE w:val="0"/>
        <w:autoSpaceDN w:val="0"/>
        <w:adjustRightInd w:val="0"/>
        <w:spacing w:line="360" w:lineRule="auto"/>
        <w:jc w:val="both"/>
        <w:rPr>
          <w:sz w:val="24"/>
          <w:szCs w:val="24"/>
          <w:lang w:eastAsia="en-US"/>
        </w:rPr>
      </w:pPr>
      <w:r w:rsidRPr="00973DB9">
        <w:rPr>
          <w:spacing w:val="7"/>
          <w:sz w:val="24"/>
          <w:szCs w:val="24"/>
          <w:lang w:eastAsia="en-US"/>
        </w:rPr>
        <w:t>Д</w:t>
      </w:r>
      <w:r w:rsidRPr="00973DB9">
        <w:rPr>
          <w:spacing w:val="1"/>
          <w:sz w:val="24"/>
          <w:szCs w:val="24"/>
          <w:lang w:eastAsia="en-US"/>
        </w:rPr>
        <w:t>е</w:t>
      </w:r>
      <w:r w:rsidRPr="00973DB9">
        <w:rPr>
          <w:spacing w:val="2"/>
          <w:sz w:val="24"/>
          <w:szCs w:val="24"/>
          <w:lang w:eastAsia="en-US"/>
        </w:rPr>
        <w:t>б</w:t>
      </w:r>
      <w:r w:rsidRPr="00973DB9">
        <w:rPr>
          <w:spacing w:val="-1"/>
          <w:sz w:val="24"/>
          <w:szCs w:val="24"/>
          <w:lang w:eastAsia="en-US"/>
        </w:rPr>
        <w:t>ю</w:t>
      </w:r>
      <w:r w:rsidRPr="00973DB9">
        <w:rPr>
          <w:spacing w:val="1"/>
          <w:sz w:val="24"/>
          <w:szCs w:val="24"/>
          <w:lang w:eastAsia="en-US"/>
        </w:rPr>
        <w:t>сс</w:t>
      </w:r>
      <w:r w:rsidRPr="00973DB9">
        <w:rPr>
          <w:sz w:val="24"/>
          <w:szCs w:val="24"/>
          <w:lang w:eastAsia="en-US"/>
        </w:rPr>
        <w:t xml:space="preserve">и </w:t>
      </w:r>
      <w:r w:rsidRPr="00973DB9">
        <w:rPr>
          <w:spacing w:val="1"/>
          <w:sz w:val="24"/>
          <w:szCs w:val="24"/>
          <w:lang w:eastAsia="en-US"/>
        </w:rPr>
        <w:t>К</w:t>
      </w:r>
      <w:r w:rsidRPr="00973DB9">
        <w:rPr>
          <w:sz w:val="24"/>
          <w:szCs w:val="24"/>
          <w:lang w:eastAsia="en-US"/>
        </w:rPr>
        <w:t xml:space="preserve">. </w:t>
      </w:r>
      <w:r w:rsidRPr="00973DB9">
        <w:rPr>
          <w:spacing w:val="7"/>
          <w:sz w:val="24"/>
          <w:szCs w:val="24"/>
          <w:lang w:eastAsia="en-US"/>
        </w:rPr>
        <w:t>Д</w:t>
      </w:r>
      <w:r w:rsidRPr="00973DB9">
        <w:rPr>
          <w:spacing w:val="1"/>
          <w:sz w:val="24"/>
          <w:szCs w:val="24"/>
          <w:lang w:eastAsia="en-US"/>
        </w:rPr>
        <w:t>е</w:t>
      </w:r>
      <w:r w:rsidRPr="00973DB9">
        <w:rPr>
          <w:spacing w:val="3"/>
          <w:sz w:val="24"/>
          <w:szCs w:val="24"/>
          <w:lang w:eastAsia="en-US"/>
        </w:rPr>
        <w:t>т</w:t>
      </w:r>
      <w:r w:rsidRPr="00973DB9">
        <w:rPr>
          <w:spacing w:val="1"/>
          <w:sz w:val="24"/>
          <w:szCs w:val="24"/>
          <w:lang w:eastAsia="en-US"/>
        </w:rPr>
        <w:t>с</w:t>
      </w:r>
      <w:r w:rsidRPr="00973DB9">
        <w:rPr>
          <w:spacing w:val="-1"/>
          <w:sz w:val="24"/>
          <w:szCs w:val="24"/>
          <w:lang w:eastAsia="en-US"/>
        </w:rPr>
        <w:t>к</w:t>
      </w:r>
      <w:r w:rsidRPr="00973DB9">
        <w:rPr>
          <w:sz w:val="24"/>
          <w:szCs w:val="24"/>
          <w:lang w:eastAsia="en-US"/>
        </w:rPr>
        <w:t>ий</w:t>
      </w:r>
      <w:r w:rsidRPr="00973DB9">
        <w:rPr>
          <w:spacing w:val="1"/>
          <w:sz w:val="24"/>
          <w:szCs w:val="24"/>
          <w:lang w:eastAsia="en-US"/>
        </w:rPr>
        <w:t xml:space="preserve"> </w:t>
      </w:r>
      <w:r w:rsidRPr="00973DB9">
        <w:rPr>
          <w:spacing w:val="-5"/>
          <w:sz w:val="24"/>
          <w:szCs w:val="24"/>
          <w:lang w:eastAsia="en-US"/>
        </w:rPr>
        <w:t>у</w:t>
      </w:r>
      <w:r w:rsidRPr="00973DB9">
        <w:rPr>
          <w:spacing w:val="-4"/>
          <w:sz w:val="24"/>
          <w:szCs w:val="24"/>
          <w:lang w:eastAsia="en-US"/>
        </w:rPr>
        <w:t>г</w:t>
      </w:r>
      <w:r w:rsidRPr="00973DB9">
        <w:rPr>
          <w:spacing w:val="-5"/>
          <w:sz w:val="24"/>
          <w:szCs w:val="24"/>
          <w:lang w:eastAsia="en-US"/>
        </w:rPr>
        <w:t>о</w:t>
      </w:r>
      <w:r w:rsidRPr="00973DB9">
        <w:rPr>
          <w:sz w:val="24"/>
          <w:szCs w:val="24"/>
          <w:lang w:eastAsia="en-US"/>
        </w:rPr>
        <w:t xml:space="preserve">лок </w:t>
      </w:r>
      <w:r w:rsidRPr="00973DB9">
        <w:rPr>
          <w:spacing w:val="-1"/>
          <w:sz w:val="24"/>
          <w:szCs w:val="24"/>
          <w:lang w:eastAsia="en-US"/>
        </w:rPr>
        <w:t>/</w:t>
      </w:r>
      <w:r w:rsidRPr="00973DB9">
        <w:rPr>
          <w:spacing w:val="1"/>
          <w:sz w:val="24"/>
          <w:szCs w:val="24"/>
          <w:lang w:eastAsia="en-US"/>
        </w:rPr>
        <w:t>С</w:t>
      </w:r>
      <w:r w:rsidRPr="00973DB9">
        <w:rPr>
          <w:spacing w:val="-4"/>
          <w:sz w:val="24"/>
          <w:szCs w:val="24"/>
          <w:lang w:eastAsia="en-US"/>
        </w:rPr>
        <w:t>П</w:t>
      </w:r>
      <w:r w:rsidRPr="00973DB9">
        <w:rPr>
          <w:spacing w:val="7"/>
          <w:sz w:val="24"/>
          <w:szCs w:val="24"/>
          <w:lang w:eastAsia="en-US"/>
        </w:rPr>
        <w:t>б</w:t>
      </w:r>
      <w:r w:rsidRPr="00973DB9">
        <w:rPr>
          <w:sz w:val="24"/>
          <w:szCs w:val="24"/>
          <w:lang w:eastAsia="en-US"/>
        </w:rPr>
        <w:t>,</w:t>
      </w:r>
      <w:r w:rsidRPr="00973DB9">
        <w:rPr>
          <w:spacing w:val="3"/>
          <w:sz w:val="24"/>
          <w:szCs w:val="24"/>
          <w:lang w:eastAsia="en-US"/>
        </w:rPr>
        <w:t xml:space="preserve"> </w:t>
      </w:r>
      <w:r w:rsidRPr="00973DB9">
        <w:rPr>
          <w:spacing w:val="-13"/>
          <w:sz w:val="24"/>
          <w:szCs w:val="24"/>
          <w:lang w:eastAsia="en-US"/>
        </w:rPr>
        <w:t>К</w:t>
      </w:r>
      <w:r w:rsidRPr="00973DB9">
        <w:rPr>
          <w:spacing w:val="-5"/>
          <w:sz w:val="24"/>
          <w:szCs w:val="24"/>
          <w:lang w:eastAsia="en-US"/>
        </w:rPr>
        <w:t>о</w:t>
      </w:r>
      <w:r w:rsidRPr="00973DB9">
        <w:rPr>
          <w:spacing w:val="1"/>
          <w:sz w:val="24"/>
          <w:szCs w:val="24"/>
          <w:lang w:eastAsia="en-US"/>
        </w:rPr>
        <w:t>м</w:t>
      </w:r>
      <w:r w:rsidRPr="00973DB9">
        <w:rPr>
          <w:sz w:val="24"/>
          <w:szCs w:val="24"/>
          <w:lang w:eastAsia="en-US"/>
        </w:rPr>
        <w:t>пози</w:t>
      </w:r>
      <w:r w:rsidRPr="00973DB9">
        <w:rPr>
          <w:spacing w:val="-6"/>
          <w:sz w:val="24"/>
          <w:szCs w:val="24"/>
          <w:lang w:eastAsia="en-US"/>
        </w:rPr>
        <w:t>т</w:t>
      </w:r>
      <w:r w:rsidRPr="00973DB9">
        <w:rPr>
          <w:sz w:val="24"/>
          <w:szCs w:val="24"/>
          <w:lang w:eastAsia="en-US"/>
        </w:rPr>
        <w:t>ор,</w:t>
      </w:r>
      <w:r w:rsidRPr="00973DB9">
        <w:rPr>
          <w:spacing w:val="3"/>
          <w:sz w:val="24"/>
          <w:szCs w:val="24"/>
          <w:lang w:eastAsia="en-US"/>
        </w:rPr>
        <w:t xml:space="preserve"> </w:t>
      </w:r>
      <w:r w:rsidRPr="00973DB9">
        <w:rPr>
          <w:sz w:val="24"/>
          <w:szCs w:val="24"/>
          <w:lang w:eastAsia="en-US"/>
        </w:rPr>
        <w:t>2004</w:t>
      </w:r>
    </w:p>
    <w:p w:rsidR="00973DB9" w:rsidRPr="00973DB9" w:rsidRDefault="00973DB9" w:rsidP="00973DB9">
      <w:pPr>
        <w:widowControl w:val="0"/>
        <w:tabs>
          <w:tab w:val="left" w:pos="2360"/>
        </w:tabs>
        <w:autoSpaceDE w:val="0"/>
        <w:autoSpaceDN w:val="0"/>
        <w:adjustRightInd w:val="0"/>
        <w:spacing w:line="360" w:lineRule="auto"/>
        <w:jc w:val="both"/>
        <w:rPr>
          <w:sz w:val="24"/>
          <w:szCs w:val="24"/>
          <w:lang w:eastAsia="en-US"/>
        </w:rPr>
      </w:pPr>
      <w:r w:rsidRPr="00973DB9">
        <w:rPr>
          <w:spacing w:val="2"/>
          <w:sz w:val="24"/>
          <w:szCs w:val="24"/>
          <w:lang w:eastAsia="en-US"/>
        </w:rPr>
        <w:t>Д</w:t>
      </w:r>
      <w:r w:rsidRPr="00973DB9">
        <w:rPr>
          <w:spacing w:val="-1"/>
          <w:sz w:val="24"/>
          <w:szCs w:val="24"/>
          <w:lang w:eastAsia="en-US"/>
        </w:rPr>
        <w:t>ю</w:t>
      </w:r>
      <w:r w:rsidRPr="00973DB9">
        <w:rPr>
          <w:spacing w:val="-2"/>
          <w:sz w:val="24"/>
          <w:szCs w:val="24"/>
          <w:lang w:eastAsia="en-US"/>
        </w:rPr>
        <w:t>в</w:t>
      </w:r>
      <w:r w:rsidRPr="00973DB9">
        <w:rPr>
          <w:spacing w:val="1"/>
          <w:sz w:val="24"/>
          <w:szCs w:val="24"/>
          <w:lang w:eastAsia="en-US"/>
        </w:rPr>
        <w:t>е</w:t>
      </w:r>
      <w:r w:rsidRPr="00973DB9">
        <w:rPr>
          <w:sz w:val="24"/>
          <w:szCs w:val="24"/>
          <w:lang w:eastAsia="en-US"/>
        </w:rPr>
        <w:t>р</w:t>
      </w:r>
      <w:r w:rsidRPr="00973DB9">
        <w:rPr>
          <w:spacing w:val="4"/>
          <w:sz w:val="24"/>
          <w:szCs w:val="24"/>
          <w:lang w:eastAsia="en-US"/>
        </w:rPr>
        <w:t>н</w:t>
      </w:r>
      <w:r w:rsidRPr="00973DB9">
        <w:rPr>
          <w:spacing w:val="-9"/>
          <w:sz w:val="24"/>
          <w:szCs w:val="24"/>
          <w:lang w:eastAsia="en-US"/>
        </w:rPr>
        <w:t>у</w:t>
      </w:r>
      <w:r w:rsidRPr="00973DB9">
        <w:rPr>
          <w:spacing w:val="1"/>
          <w:sz w:val="24"/>
          <w:szCs w:val="24"/>
          <w:lang w:eastAsia="en-US"/>
        </w:rPr>
        <w:t>а</w:t>
      </w:r>
      <w:r w:rsidRPr="00973DB9">
        <w:rPr>
          <w:sz w:val="24"/>
          <w:szCs w:val="24"/>
          <w:lang w:eastAsia="en-US"/>
        </w:rPr>
        <w:t>. 25 про</w:t>
      </w:r>
      <w:r w:rsidRPr="00973DB9">
        <w:rPr>
          <w:spacing w:val="1"/>
          <w:sz w:val="24"/>
          <w:szCs w:val="24"/>
          <w:lang w:eastAsia="en-US"/>
        </w:rPr>
        <w:t>г</w:t>
      </w:r>
      <w:r w:rsidRPr="00973DB9">
        <w:rPr>
          <w:sz w:val="24"/>
          <w:szCs w:val="24"/>
          <w:lang w:eastAsia="en-US"/>
        </w:rPr>
        <w:t>р</w:t>
      </w:r>
      <w:r w:rsidRPr="00973DB9">
        <w:rPr>
          <w:spacing w:val="6"/>
          <w:sz w:val="24"/>
          <w:szCs w:val="24"/>
          <w:lang w:eastAsia="en-US"/>
        </w:rPr>
        <w:t>е</w:t>
      </w:r>
      <w:r w:rsidRPr="00973DB9">
        <w:rPr>
          <w:spacing w:val="1"/>
          <w:sz w:val="24"/>
          <w:szCs w:val="24"/>
          <w:lang w:eastAsia="en-US"/>
        </w:rPr>
        <w:t>сс</w:t>
      </w:r>
      <w:r w:rsidRPr="00973DB9">
        <w:rPr>
          <w:sz w:val="24"/>
          <w:szCs w:val="24"/>
          <w:lang w:eastAsia="en-US"/>
        </w:rPr>
        <w:t>и</w:t>
      </w:r>
      <w:r w:rsidRPr="00973DB9">
        <w:rPr>
          <w:spacing w:val="-2"/>
          <w:sz w:val="24"/>
          <w:szCs w:val="24"/>
          <w:lang w:eastAsia="en-US"/>
        </w:rPr>
        <w:t>в</w:t>
      </w:r>
      <w:r w:rsidRPr="00973DB9">
        <w:rPr>
          <w:sz w:val="24"/>
          <w:szCs w:val="24"/>
          <w:lang w:eastAsia="en-US"/>
        </w:rPr>
        <w:t>н</w:t>
      </w:r>
      <w:r w:rsidRPr="00973DB9">
        <w:rPr>
          <w:spacing w:val="5"/>
          <w:sz w:val="24"/>
          <w:szCs w:val="24"/>
          <w:lang w:eastAsia="en-US"/>
        </w:rPr>
        <w:t>ы</w:t>
      </w:r>
      <w:r w:rsidRPr="00973DB9">
        <w:rPr>
          <w:sz w:val="24"/>
          <w:szCs w:val="24"/>
          <w:lang w:eastAsia="en-US"/>
        </w:rPr>
        <w:t>х</w:t>
      </w:r>
      <w:r w:rsidRPr="00973DB9">
        <w:rPr>
          <w:spacing w:val="-6"/>
          <w:sz w:val="24"/>
          <w:szCs w:val="24"/>
          <w:lang w:eastAsia="en-US"/>
        </w:rPr>
        <w:t xml:space="preserve"> </w:t>
      </w:r>
      <w:r w:rsidRPr="00973DB9">
        <w:rPr>
          <w:spacing w:val="1"/>
          <w:sz w:val="24"/>
          <w:szCs w:val="24"/>
          <w:lang w:eastAsia="en-US"/>
        </w:rPr>
        <w:t>э</w:t>
      </w:r>
      <w:r w:rsidRPr="00973DB9">
        <w:rPr>
          <w:spacing w:val="3"/>
          <w:sz w:val="24"/>
          <w:szCs w:val="24"/>
          <w:lang w:eastAsia="en-US"/>
        </w:rPr>
        <w:t>т</w:t>
      </w:r>
      <w:r w:rsidRPr="00973DB9">
        <w:rPr>
          <w:spacing w:val="-16"/>
          <w:sz w:val="24"/>
          <w:szCs w:val="24"/>
          <w:lang w:eastAsia="en-US"/>
        </w:rPr>
        <w:t>ю</w:t>
      </w:r>
      <w:r w:rsidRPr="00973DB9">
        <w:rPr>
          <w:spacing w:val="2"/>
          <w:sz w:val="24"/>
          <w:szCs w:val="24"/>
          <w:lang w:eastAsia="en-US"/>
        </w:rPr>
        <w:t>д</w:t>
      </w:r>
      <w:r w:rsidRPr="00973DB9">
        <w:rPr>
          <w:sz w:val="24"/>
          <w:szCs w:val="24"/>
          <w:lang w:eastAsia="en-US"/>
        </w:rPr>
        <w:t>о</w:t>
      </w:r>
      <w:r w:rsidRPr="00973DB9">
        <w:rPr>
          <w:spacing w:val="-2"/>
          <w:sz w:val="24"/>
          <w:szCs w:val="24"/>
          <w:lang w:eastAsia="en-US"/>
        </w:rPr>
        <w:t>в</w:t>
      </w:r>
      <w:r w:rsidRPr="00973DB9">
        <w:rPr>
          <w:spacing w:val="-1"/>
          <w:sz w:val="24"/>
          <w:szCs w:val="24"/>
          <w:lang w:eastAsia="en-US"/>
        </w:rPr>
        <w:t>/</w:t>
      </w:r>
      <w:r w:rsidRPr="00973DB9">
        <w:rPr>
          <w:spacing w:val="2"/>
          <w:sz w:val="24"/>
          <w:szCs w:val="24"/>
          <w:lang w:eastAsia="en-US"/>
        </w:rPr>
        <w:t>М.</w:t>
      </w:r>
      <w:r w:rsidRPr="00973DB9">
        <w:rPr>
          <w:sz w:val="24"/>
          <w:szCs w:val="24"/>
          <w:lang w:eastAsia="en-US"/>
        </w:rPr>
        <w:t>,</w:t>
      </w:r>
      <w:r w:rsidRPr="00973DB9">
        <w:rPr>
          <w:spacing w:val="3"/>
          <w:sz w:val="24"/>
          <w:szCs w:val="24"/>
          <w:lang w:eastAsia="en-US"/>
        </w:rPr>
        <w:t xml:space="preserve"> </w:t>
      </w:r>
      <w:r w:rsidRPr="00973DB9">
        <w:rPr>
          <w:spacing w:val="-3"/>
          <w:sz w:val="24"/>
          <w:szCs w:val="24"/>
          <w:lang w:eastAsia="en-US"/>
        </w:rPr>
        <w:t>М</w:t>
      </w:r>
      <w:r w:rsidRPr="00973DB9">
        <w:rPr>
          <w:spacing w:val="-5"/>
          <w:sz w:val="24"/>
          <w:szCs w:val="24"/>
          <w:lang w:eastAsia="en-US"/>
        </w:rPr>
        <w:t>у</w:t>
      </w:r>
      <w:r w:rsidRPr="00973DB9">
        <w:rPr>
          <w:sz w:val="24"/>
          <w:szCs w:val="24"/>
          <w:lang w:eastAsia="en-US"/>
        </w:rPr>
        <w:t>зы</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w:t>
      </w:r>
      <w:r w:rsidRPr="00973DB9">
        <w:rPr>
          <w:spacing w:val="2"/>
          <w:sz w:val="24"/>
          <w:szCs w:val="24"/>
          <w:lang w:eastAsia="en-US"/>
        </w:rPr>
        <w:t xml:space="preserve"> </w:t>
      </w:r>
      <w:r w:rsidRPr="00973DB9">
        <w:rPr>
          <w:sz w:val="24"/>
          <w:szCs w:val="24"/>
          <w:lang w:eastAsia="en-US"/>
        </w:rPr>
        <w:t>1999</w:t>
      </w:r>
    </w:p>
    <w:p w:rsidR="00973DB9" w:rsidRPr="00973DB9" w:rsidRDefault="00973DB9" w:rsidP="00973DB9">
      <w:pPr>
        <w:widowControl w:val="0"/>
        <w:tabs>
          <w:tab w:val="left" w:pos="2380"/>
        </w:tabs>
        <w:autoSpaceDE w:val="0"/>
        <w:autoSpaceDN w:val="0"/>
        <w:adjustRightInd w:val="0"/>
        <w:spacing w:line="360" w:lineRule="auto"/>
        <w:jc w:val="both"/>
        <w:rPr>
          <w:sz w:val="24"/>
          <w:szCs w:val="24"/>
          <w:lang w:eastAsia="en-US"/>
        </w:rPr>
      </w:pPr>
      <w:r w:rsidRPr="00973DB9">
        <w:rPr>
          <w:spacing w:val="-3"/>
          <w:sz w:val="24"/>
          <w:szCs w:val="24"/>
          <w:lang w:eastAsia="en-US"/>
        </w:rPr>
        <w:t>К</w:t>
      </w:r>
      <w:r w:rsidRPr="00973DB9">
        <w:rPr>
          <w:spacing w:val="1"/>
          <w:sz w:val="24"/>
          <w:szCs w:val="24"/>
          <w:lang w:eastAsia="en-US"/>
        </w:rPr>
        <w:t>а</w:t>
      </w:r>
      <w:r w:rsidRPr="00973DB9">
        <w:rPr>
          <w:spacing w:val="2"/>
          <w:sz w:val="24"/>
          <w:szCs w:val="24"/>
          <w:lang w:eastAsia="en-US"/>
        </w:rPr>
        <w:t>б</w:t>
      </w:r>
      <w:r w:rsidRPr="00973DB9">
        <w:rPr>
          <w:spacing w:val="6"/>
          <w:sz w:val="24"/>
          <w:szCs w:val="24"/>
          <w:lang w:eastAsia="en-US"/>
        </w:rPr>
        <w:t>а</w:t>
      </w:r>
      <w:r w:rsidRPr="00973DB9">
        <w:rPr>
          <w:sz w:val="24"/>
          <w:szCs w:val="24"/>
          <w:lang w:eastAsia="en-US"/>
        </w:rPr>
        <w:t>л</w:t>
      </w:r>
      <w:r w:rsidRPr="00973DB9">
        <w:rPr>
          <w:spacing w:val="1"/>
          <w:sz w:val="24"/>
          <w:szCs w:val="24"/>
          <w:lang w:eastAsia="en-US"/>
        </w:rPr>
        <w:t>е</w:t>
      </w:r>
      <w:r w:rsidRPr="00973DB9">
        <w:rPr>
          <w:spacing w:val="-2"/>
          <w:sz w:val="24"/>
          <w:szCs w:val="24"/>
          <w:lang w:eastAsia="en-US"/>
        </w:rPr>
        <w:t>в</w:t>
      </w:r>
      <w:r w:rsidRPr="00973DB9">
        <w:rPr>
          <w:spacing w:val="1"/>
          <w:sz w:val="24"/>
          <w:szCs w:val="24"/>
          <w:lang w:eastAsia="en-US"/>
        </w:rPr>
        <w:t>с</w:t>
      </w:r>
      <w:r w:rsidRPr="00973DB9">
        <w:rPr>
          <w:spacing w:val="-1"/>
          <w:sz w:val="24"/>
          <w:szCs w:val="24"/>
          <w:lang w:eastAsia="en-US"/>
        </w:rPr>
        <w:t>к</w:t>
      </w:r>
      <w:r w:rsidRPr="00973DB9">
        <w:rPr>
          <w:sz w:val="24"/>
          <w:szCs w:val="24"/>
          <w:lang w:eastAsia="en-US"/>
        </w:rPr>
        <w:t xml:space="preserve">ий </w:t>
      </w:r>
      <w:r w:rsidRPr="00973DB9">
        <w:rPr>
          <w:spacing w:val="2"/>
          <w:sz w:val="24"/>
          <w:szCs w:val="24"/>
          <w:lang w:eastAsia="en-US"/>
        </w:rPr>
        <w:t>Д</w:t>
      </w:r>
      <w:r w:rsidRPr="00973DB9">
        <w:rPr>
          <w:sz w:val="24"/>
          <w:szCs w:val="24"/>
          <w:lang w:eastAsia="en-US"/>
        </w:rPr>
        <w:t>. 24 пр</w:t>
      </w:r>
      <w:r w:rsidRPr="00973DB9">
        <w:rPr>
          <w:spacing w:val="1"/>
          <w:sz w:val="24"/>
          <w:szCs w:val="24"/>
          <w:lang w:eastAsia="en-US"/>
        </w:rPr>
        <w:t>е</w:t>
      </w:r>
      <w:r w:rsidRPr="00973DB9">
        <w:rPr>
          <w:sz w:val="24"/>
          <w:szCs w:val="24"/>
          <w:lang w:eastAsia="en-US"/>
        </w:rPr>
        <w:t>л</w:t>
      </w:r>
      <w:r w:rsidRPr="00973DB9">
        <w:rPr>
          <w:spacing w:val="-16"/>
          <w:sz w:val="24"/>
          <w:szCs w:val="24"/>
          <w:lang w:eastAsia="en-US"/>
        </w:rPr>
        <w:t>ю</w:t>
      </w:r>
      <w:r w:rsidRPr="00973DB9">
        <w:rPr>
          <w:spacing w:val="2"/>
          <w:sz w:val="24"/>
          <w:szCs w:val="24"/>
          <w:lang w:eastAsia="en-US"/>
        </w:rPr>
        <w:t>д</w:t>
      </w:r>
      <w:r w:rsidRPr="00973DB9">
        <w:rPr>
          <w:sz w:val="24"/>
          <w:szCs w:val="24"/>
          <w:lang w:eastAsia="en-US"/>
        </w:rPr>
        <w:t xml:space="preserve">ии </w:t>
      </w:r>
      <w:r w:rsidRPr="00973DB9">
        <w:rPr>
          <w:spacing w:val="2"/>
          <w:sz w:val="24"/>
          <w:szCs w:val="24"/>
          <w:lang w:eastAsia="en-US"/>
        </w:rPr>
        <w:t>д</w:t>
      </w:r>
      <w:r w:rsidRPr="00973DB9">
        <w:rPr>
          <w:sz w:val="24"/>
          <w:szCs w:val="24"/>
          <w:lang w:eastAsia="en-US"/>
        </w:rPr>
        <w:t>ля</w:t>
      </w:r>
      <w:r w:rsidRPr="00973DB9">
        <w:rPr>
          <w:spacing w:val="2"/>
          <w:sz w:val="24"/>
          <w:szCs w:val="24"/>
          <w:lang w:eastAsia="en-US"/>
        </w:rPr>
        <w:t xml:space="preserve"> ф</w:t>
      </w:r>
      <w:r w:rsidRPr="00973DB9">
        <w:rPr>
          <w:sz w:val="24"/>
          <w:szCs w:val="24"/>
          <w:lang w:eastAsia="en-US"/>
        </w:rPr>
        <w:t>о</w:t>
      </w:r>
      <w:r w:rsidRPr="00973DB9">
        <w:rPr>
          <w:spacing w:val="-9"/>
          <w:sz w:val="24"/>
          <w:szCs w:val="24"/>
          <w:lang w:eastAsia="en-US"/>
        </w:rPr>
        <w:t>р</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пи</w:t>
      </w:r>
      <w:r w:rsidRPr="00973DB9">
        <w:rPr>
          <w:spacing w:val="1"/>
          <w:sz w:val="24"/>
          <w:szCs w:val="24"/>
          <w:lang w:eastAsia="en-US"/>
        </w:rPr>
        <w:t>а</w:t>
      </w:r>
      <w:r w:rsidRPr="00973DB9">
        <w:rPr>
          <w:sz w:val="24"/>
          <w:szCs w:val="24"/>
          <w:lang w:eastAsia="en-US"/>
        </w:rPr>
        <w:t>но</w:t>
      </w:r>
      <w:r w:rsidRPr="00973DB9">
        <w:rPr>
          <w:spacing w:val="-1"/>
          <w:sz w:val="24"/>
          <w:szCs w:val="24"/>
          <w:lang w:eastAsia="en-US"/>
        </w:rPr>
        <w:t>/</w:t>
      </w:r>
      <w:r w:rsidRPr="00973DB9">
        <w:rPr>
          <w:spacing w:val="2"/>
          <w:sz w:val="24"/>
          <w:szCs w:val="24"/>
          <w:lang w:eastAsia="en-US"/>
        </w:rPr>
        <w:t>М.</w:t>
      </w:r>
      <w:r w:rsidRPr="00973DB9">
        <w:rPr>
          <w:sz w:val="24"/>
          <w:szCs w:val="24"/>
          <w:lang w:eastAsia="en-US"/>
        </w:rPr>
        <w:t>,</w:t>
      </w:r>
      <w:r w:rsidRPr="00973DB9">
        <w:rPr>
          <w:spacing w:val="3"/>
          <w:sz w:val="24"/>
          <w:szCs w:val="24"/>
          <w:lang w:eastAsia="en-US"/>
        </w:rPr>
        <w:t xml:space="preserve"> </w:t>
      </w:r>
      <w:r w:rsidRPr="00973DB9">
        <w:rPr>
          <w:spacing w:val="-3"/>
          <w:sz w:val="24"/>
          <w:szCs w:val="24"/>
          <w:lang w:eastAsia="en-US"/>
        </w:rPr>
        <w:t>М</w:t>
      </w:r>
      <w:r w:rsidRPr="00973DB9">
        <w:rPr>
          <w:spacing w:val="-5"/>
          <w:sz w:val="24"/>
          <w:szCs w:val="24"/>
          <w:lang w:eastAsia="en-US"/>
        </w:rPr>
        <w:t>у</w:t>
      </w:r>
      <w:r w:rsidRPr="00973DB9">
        <w:rPr>
          <w:sz w:val="24"/>
          <w:szCs w:val="24"/>
          <w:lang w:eastAsia="en-US"/>
        </w:rPr>
        <w:t>зы</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w:t>
      </w:r>
      <w:r w:rsidRPr="00973DB9">
        <w:rPr>
          <w:spacing w:val="2"/>
          <w:sz w:val="24"/>
          <w:szCs w:val="24"/>
          <w:lang w:eastAsia="en-US"/>
        </w:rPr>
        <w:t xml:space="preserve"> </w:t>
      </w:r>
      <w:r w:rsidRPr="00973DB9">
        <w:rPr>
          <w:sz w:val="24"/>
          <w:szCs w:val="24"/>
          <w:lang w:eastAsia="en-US"/>
        </w:rPr>
        <w:t>20</w:t>
      </w:r>
      <w:r w:rsidRPr="00973DB9">
        <w:rPr>
          <w:spacing w:val="-9"/>
          <w:sz w:val="24"/>
          <w:szCs w:val="24"/>
          <w:lang w:eastAsia="en-US"/>
        </w:rPr>
        <w:t>1</w:t>
      </w:r>
      <w:r w:rsidRPr="00973DB9">
        <w:rPr>
          <w:sz w:val="24"/>
          <w:szCs w:val="24"/>
          <w:lang w:eastAsia="en-US"/>
        </w:rPr>
        <w:t>1</w:t>
      </w:r>
    </w:p>
    <w:p w:rsidR="00973DB9" w:rsidRPr="00973DB9" w:rsidRDefault="00973DB9" w:rsidP="00973DB9">
      <w:pPr>
        <w:widowControl w:val="0"/>
        <w:tabs>
          <w:tab w:val="left" w:pos="2320"/>
        </w:tabs>
        <w:autoSpaceDE w:val="0"/>
        <w:autoSpaceDN w:val="0"/>
        <w:adjustRightInd w:val="0"/>
        <w:spacing w:line="360" w:lineRule="auto"/>
        <w:jc w:val="both"/>
        <w:rPr>
          <w:sz w:val="24"/>
          <w:szCs w:val="24"/>
          <w:lang w:eastAsia="en-US"/>
        </w:rPr>
      </w:pPr>
      <w:r w:rsidRPr="00973DB9">
        <w:rPr>
          <w:spacing w:val="-3"/>
          <w:sz w:val="24"/>
          <w:szCs w:val="24"/>
          <w:lang w:eastAsia="en-US"/>
        </w:rPr>
        <w:t>К</w:t>
      </w:r>
      <w:r w:rsidRPr="00973DB9">
        <w:rPr>
          <w:spacing w:val="1"/>
          <w:sz w:val="24"/>
          <w:szCs w:val="24"/>
          <w:lang w:eastAsia="en-US"/>
        </w:rPr>
        <w:t>а</w:t>
      </w:r>
      <w:r w:rsidRPr="00973DB9">
        <w:rPr>
          <w:spacing w:val="2"/>
          <w:sz w:val="24"/>
          <w:szCs w:val="24"/>
          <w:lang w:eastAsia="en-US"/>
        </w:rPr>
        <w:t>б</w:t>
      </w:r>
      <w:r w:rsidRPr="00973DB9">
        <w:rPr>
          <w:spacing w:val="6"/>
          <w:sz w:val="24"/>
          <w:szCs w:val="24"/>
          <w:lang w:eastAsia="en-US"/>
        </w:rPr>
        <w:t>а</w:t>
      </w:r>
      <w:r w:rsidRPr="00973DB9">
        <w:rPr>
          <w:sz w:val="24"/>
          <w:szCs w:val="24"/>
          <w:lang w:eastAsia="en-US"/>
        </w:rPr>
        <w:t>л</w:t>
      </w:r>
      <w:r w:rsidRPr="00973DB9">
        <w:rPr>
          <w:spacing w:val="1"/>
          <w:sz w:val="24"/>
          <w:szCs w:val="24"/>
          <w:lang w:eastAsia="en-US"/>
        </w:rPr>
        <w:t>е</w:t>
      </w:r>
      <w:r w:rsidRPr="00973DB9">
        <w:rPr>
          <w:spacing w:val="-2"/>
          <w:sz w:val="24"/>
          <w:szCs w:val="24"/>
          <w:lang w:eastAsia="en-US"/>
        </w:rPr>
        <w:t>в</w:t>
      </w:r>
      <w:r w:rsidRPr="00973DB9">
        <w:rPr>
          <w:spacing w:val="1"/>
          <w:sz w:val="24"/>
          <w:szCs w:val="24"/>
          <w:lang w:eastAsia="en-US"/>
        </w:rPr>
        <w:t>с</w:t>
      </w:r>
      <w:r w:rsidRPr="00973DB9">
        <w:rPr>
          <w:spacing w:val="-1"/>
          <w:sz w:val="24"/>
          <w:szCs w:val="24"/>
          <w:lang w:eastAsia="en-US"/>
        </w:rPr>
        <w:t>к</w:t>
      </w:r>
      <w:r w:rsidRPr="00973DB9">
        <w:rPr>
          <w:sz w:val="24"/>
          <w:szCs w:val="24"/>
          <w:lang w:eastAsia="en-US"/>
        </w:rPr>
        <w:t xml:space="preserve">ий </w:t>
      </w:r>
      <w:r w:rsidRPr="00973DB9">
        <w:rPr>
          <w:spacing w:val="2"/>
          <w:sz w:val="24"/>
          <w:szCs w:val="24"/>
          <w:lang w:eastAsia="en-US"/>
        </w:rPr>
        <w:t>Д</w:t>
      </w:r>
      <w:r w:rsidRPr="00973DB9">
        <w:rPr>
          <w:sz w:val="24"/>
          <w:szCs w:val="24"/>
          <w:lang w:eastAsia="en-US"/>
        </w:rPr>
        <w:t xml:space="preserve">. </w:t>
      </w:r>
      <w:r w:rsidRPr="00973DB9">
        <w:rPr>
          <w:spacing w:val="-1"/>
          <w:sz w:val="24"/>
          <w:szCs w:val="24"/>
          <w:lang w:eastAsia="en-US"/>
        </w:rPr>
        <w:t>Л</w:t>
      </w:r>
      <w:r w:rsidRPr="00973DB9">
        <w:rPr>
          <w:spacing w:val="1"/>
          <w:sz w:val="24"/>
          <w:szCs w:val="24"/>
          <w:lang w:eastAsia="en-US"/>
        </w:rPr>
        <w:t>ег</w:t>
      </w:r>
      <w:r w:rsidRPr="00973DB9">
        <w:rPr>
          <w:spacing w:val="-1"/>
          <w:sz w:val="24"/>
          <w:szCs w:val="24"/>
          <w:lang w:eastAsia="en-US"/>
        </w:rPr>
        <w:t>к</w:t>
      </w:r>
      <w:r w:rsidRPr="00973DB9">
        <w:rPr>
          <w:sz w:val="24"/>
          <w:szCs w:val="24"/>
          <w:lang w:eastAsia="en-US"/>
        </w:rPr>
        <w:t>ие</w:t>
      </w:r>
      <w:r w:rsidRPr="00973DB9">
        <w:rPr>
          <w:spacing w:val="2"/>
          <w:sz w:val="24"/>
          <w:szCs w:val="24"/>
          <w:lang w:eastAsia="en-US"/>
        </w:rPr>
        <w:t xml:space="preserve"> </w:t>
      </w:r>
      <w:r w:rsidRPr="00973DB9">
        <w:rPr>
          <w:spacing w:val="-6"/>
          <w:sz w:val="24"/>
          <w:szCs w:val="24"/>
          <w:lang w:eastAsia="en-US"/>
        </w:rPr>
        <w:t>в</w:t>
      </w:r>
      <w:r w:rsidRPr="00973DB9">
        <w:rPr>
          <w:spacing w:val="1"/>
          <w:sz w:val="24"/>
          <w:szCs w:val="24"/>
          <w:lang w:eastAsia="en-US"/>
        </w:rPr>
        <w:t>а</w:t>
      </w:r>
      <w:r w:rsidRPr="00973DB9">
        <w:rPr>
          <w:sz w:val="24"/>
          <w:szCs w:val="24"/>
          <w:lang w:eastAsia="en-US"/>
        </w:rPr>
        <w:t>ри</w:t>
      </w:r>
      <w:r w:rsidRPr="00973DB9">
        <w:rPr>
          <w:spacing w:val="1"/>
          <w:sz w:val="24"/>
          <w:szCs w:val="24"/>
          <w:lang w:eastAsia="en-US"/>
        </w:rPr>
        <w:t>а</w:t>
      </w:r>
      <w:r w:rsidRPr="00973DB9">
        <w:rPr>
          <w:sz w:val="24"/>
          <w:szCs w:val="24"/>
          <w:lang w:eastAsia="en-US"/>
        </w:rPr>
        <w:t>ции</w:t>
      </w:r>
      <w:r w:rsidRPr="00973DB9">
        <w:rPr>
          <w:spacing w:val="1"/>
          <w:sz w:val="24"/>
          <w:szCs w:val="24"/>
          <w:lang w:eastAsia="en-US"/>
        </w:rPr>
        <w:t xml:space="preserve"> </w:t>
      </w:r>
      <w:r w:rsidRPr="00973DB9">
        <w:rPr>
          <w:spacing w:val="2"/>
          <w:sz w:val="24"/>
          <w:szCs w:val="24"/>
          <w:lang w:eastAsia="en-US"/>
        </w:rPr>
        <w:t>д</w:t>
      </w:r>
      <w:r w:rsidRPr="00973DB9">
        <w:rPr>
          <w:sz w:val="24"/>
          <w:szCs w:val="24"/>
          <w:lang w:eastAsia="en-US"/>
        </w:rPr>
        <w:t>ля</w:t>
      </w:r>
      <w:r w:rsidRPr="00973DB9">
        <w:rPr>
          <w:spacing w:val="-2"/>
          <w:sz w:val="24"/>
          <w:szCs w:val="24"/>
          <w:lang w:eastAsia="en-US"/>
        </w:rPr>
        <w:t xml:space="preserve"> </w:t>
      </w:r>
      <w:r w:rsidRPr="00973DB9">
        <w:rPr>
          <w:spacing w:val="2"/>
          <w:sz w:val="24"/>
          <w:szCs w:val="24"/>
          <w:lang w:eastAsia="en-US"/>
        </w:rPr>
        <w:t>ф</w:t>
      </w:r>
      <w:r w:rsidRPr="00973DB9">
        <w:rPr>
          <w:sz w:val="24"/>
          <w:szCs w:val="24"/>
          <w:lang w:eastAsia="en-US"/>
        </w:rPr>
        <w:t>о</w:t>
      </w:r>
      <w:r w:rsidRPr="00973DB9">
        <w:rPr>
          <w:spacing w:val="-5"/>
          <w:sz w:val="24"/>
          <w:szCs w:val="24"/>
          <w:lang w:eastAsia="en-US"/>
        </w:rPr>
        <w:t>р</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пи</w:t>
      </w:r>
      <w:r w:rsidRPr="00973DB9">
        <w:rPr>
          <w:spacing w:val="1"/>
          <w:sz w:val="24"/>
          <w:szCs w:val="24"/>
          <w:lang w:eastAsia="en-US"/>
        </w:rPr>
        <w:t>ан</w:t>
      </w:r>
      <w:r w:rsidRPr="00973DB9">
        <w:rPr>
          <w:spacing w:val="5"/>
          <w:sz w:val="24"/>
          <w:szCs w:val="24"/>
          <w:lang w:eastAsia="en-US"/>
        </w:rPr>
        <w:t>о</w:t>
      </w:r>
      <w:r w:rsidRPr="00973DB9">
        <w:rPr>
          <w:spacing w:val="-1"/>
          <w:sz w:val="24"/>
          <w:szCs w:val="24"/>
          <w:lang w:eastAsia="en-US"/>
        </w:rPr>
        <w:t>/</w:t>
      </w:r>
      <w:r w:rsidRPr="00973DB9">
        <w:rPr>
          <w:spacing w:val="2"/>
          <w:sz w:val="24"/>
          <w:szCs w:val="24"/>
          <w:lang w:eastAsia="en-US"/>
        </w:rPr>
        <w:t>М.</w:t>
      </w:r>
      <w:r w:rsidRPr="00973DB9">
        <w:rPr>
          <w:sz w:val="24"/>
          <w:szCs w:val="24"/>
          <w:lang w:eastAsia="en-US"/>
        </w:rPr>
        <w:t>,</w:t>
      </w:r>
      <w:r w:rsidRPr="00973DB9">
        <w:rPr>
          <w:spacing w:val="3"/>
          <w:sz w:val="24"/>
          <w:szCs w:val="24"/>
          <w:lang w:eastAsia="en-US"/>
        </w:rPr>
        <w:t xml:space="preserve"> </w:t>
      </w:r>
      <w:r w:rsidRPr="00973DB9">
        <w:rPr>
          <w:spacing w:val="-3"/>
          <w:sz w:val="24"/>
          <w:szCs w:val="24"/>
          <w:lang w:eastAsia="en-US"/>
        </w:rPr>
        <w:t>М</w:t>
      </w:r>
      <w:r w:rsidRPr="00973DB9">
        <w:rPr>
          <w:spacing w:val="-5"/>
          <w:sz w:val="24"/>
          <w:szCs w:val="24"/>
          <w:lang w:eastAsia="en-US"/>
        </w:rPr>
        <w:t>у</w:t>
      </w:r>
      <w:r w:rsidRPr="00973DB9">
        <w:rPr>
          <w:sz w:val="24"/>
          <w:szCs w:val="24"/>
          <w:lang w:eastAsia="en-US"/>
        </w:rPr>
        <w:t>зы</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w:t>
      </w:r>
      <w:r w:rsidRPr="00973DB9">
        <w:rPr>
          <w:spacing w:val="2"/>
          <w:sz w:val="24"/>
          <w:szCs w:val="24"/>
          <w:lang w:eastAsia="en-US"/>
        </w:rPr>
        <w:t xml:space="preserve"> </w:t>
      </w:r>
      <w:r w:rsidRPr="00973DB9">
        <w:rPr>
          <w:sz w:val="24"/>
          <w:szCs w:val="24"/>
          <w:lang w:eastAsia="en-US"/>
        </w:rPr>
        <w:t>2004</w:t>
      </w:r>
    </w:p>
    <w:p w:rsidR="00973DB9" w:rsidRPr="00973DB9" w:rsidRDefault="00973DB9" w:rsidP="00973DB9">
      <w:pPr>
        <w:widowControl w:val="0"/>
        <w:tabs>
          <w:tab w:val="left" w:pos="2360"/>
        </w:tabs>
        <w:autoSpaceDE w:val="0"/>
        <w:autoSpaceDN w:val="0"/>
        <w:adjustRightInd w:val="0"/>
        <w:spacing w:line="360" w:lineRule="auto"/>
        <w:jc w:val="both"/>
        <w:rPr>
          <w:sz w:val="24"/>
          <w:szCs w:val="24"/>
          <w:lang w:eastAsia="en-US"/>
        </w:rPr>
      </w:pPr>
      <w:r w:rsidRPr="00973DB9">
        <w:rPr>
          <w:spacing w:val="1"/>
          <w:sz w:val="24"/>
          <w:szCs w:val="24"/>
          <w:lang w:eastAsia="en-US"/>
        </w:rPr>
        <w:t>К</w:t>
      </w:r>
      <w:r w:rsidRPr="00973DB9">
        <w:rPr>
          <w:sz w:val="24"/>
          <w:szCs w:val="24"/>
          <w:lang w:eastAsia="en-US"/>
        </w:rPr>
        <w:t>л</w:t>
      </w:r>
      <w:r w:rsidRPr="00973DB9">
        <w:rPr>
          <w:spacing w:val="1"/>
          <w:sz w:val="24"/>
          <w:szCs w:val="24"/>
          <w:lang w:eastAsia="en-US"/>
        </w:rPr>
        <w:t>еме</w:t>
      </w:r>
      <w:r w:rsidRPr="00973DB9">
        <w:rPr>
          <w:sz w:val="24"/>
          <w:szCs w:val="24"/>
          <w:lang w:eastAsia="en-US"/>
        </w:rPr>
        <w:t>н</w:t>
      </w:r>
      <w:r w:rsidRPr="00973DB9">
        <w:rPr>
          <w:spacing w:val="-1"/>
          <w:sz w:val="24"/>
          <w:szCs w:val="24"/>
          <w:lang w:eastAsia="en-US"/>
        </w:rPr>
        <w:t>т</w:t>
      </w:r>
      <w:r w:rsidRPr="00973DB9">
        <w:rPr>
          <w:sz w:val="24"/>
          <w:szCs w:val="24"/>
          <w:lang w:eastAsia="en-US"/>
        </w:rPr>
        <w:t xml:space="preserve">и </w:t>
      </w:r>
      <w:r w:rsidRPr="00973DB9">
        <w:rPr>
          <w:spacing w:val="2"/>
          <w:sz w:val="24"/>
          <w:szCs w:val="24"/>
          <w:lang w:eastAsia="en-US"/>
        </w:rPr>
        <w:t>М</w:t>
      </w:r>
      <w:r w:rsidRPr="00973DB9">
        <w:rPr>
          <w:sz w:val="24"/>
          <w:szCs w:val="24"/>
          <w:lang w:eastAsia="en-US"/>
        </w:rPr>
        <w:t xml:space="preserve">. </w:t>
      </w:r>
      <w:r w:rsidRPr="00973DB9">
        <w:rPr>
          <w:spacing w:val="-4"/>
          <w:sz w:val="24"/>
          <w:szCs w:val="24"/>
          <w:lang w:eastAsia="en-US"/>
        </w:rPr>
        <w:t>И</w:t>
      </w:r>
      <w:r w:rsidRPr="00973DB9">
        <w:rPr>
          <w:sz w:val="24"/>
          <w:szCs w:val="24"/>
          <w:lang w:eastAsia="en-US"/>
        </w:rPr>
        <w:t>з</w:t>
      </w:r>
      <w:r w:rsidRPr="00973DB9">
        <w:rPr>
          <w:spacing w:val="2"/>
          <w:sz w:val="24"/>
          <w:szCs w:val="24"/>
          <w:lang w:eastAsia="en-US"/>
        </w:rPr>
        <w:t>б</w:t>
      </w:r>
      <w:r w:rsidRPr="00973DB9">
        <w:rPr>
          <w:sz w:val="24"/>
          <w:szCs w:val="24"/>
          <w:lang w:eastAsia="en-US"/>
        </w:rPr>
        <w:t>р</w:t>
      </w:r>
      <w:r w:rsidRPr="00973DB9">
        <w:rPr>
          <w:spacing w:val="1"/>
          <w:sz w:val="24"/>
          <w:szCs w:val="24"/>
          <w:lang w:eastAsia="en-US"/>
        </w:rPr>
        <w:t>а</w:t>
      </w:r>
      <w:r w:rsidRPr="00973DB9">
        <w:rPr>
          <w:sz w:val="24"/>
          <w:szCs w:val="24"/>
          <w:lang w:eastAsia="en-US"/>
        </w:rPr>
        <w:t>нные</w:t>
      </w:r>
      <w:r w:rsidRPr="00973DB9">
        <w:rPr>
          <w:spacing w:val="2"/>
          <w:sz w:val="24"/>
          <w:szCs w:val="24"/>
          <w:lang w:eastAsia="en-US"/>
        </w:rPr>
        <w:t xml:space="preserve"> </w:t>
      </w:r>
      <w:r w:rsidRPr="00973DB9">
        <w:rPr>
          <w:spacing w:val="1"/>
          <w:sz w:val="24"/>
          <w:szCs w:val="24"/>
          <w:lang w:eastAsia="en-US"/>
        </w:rPr>
        <w:t>с</w:t>
      </w:r>
      <w:r w:rsidRPr="00973DB9">
        <w:rPr>
          <w:sz w:val="24"/>
          <w:szCs w:val="24"/>
          <w:lang w:eastAsia="en-US"/>
        </w:rPr>
        <w:t>он</w:t>
      </w:r>
      <w:r w:rsidRPr="00973DB9">
        <w:rPr>
          <w:spacing w:val="-3"/>
          <w:sz w:val="24"/>
          <w:szCs w:val="24"/>
          <w:lang w:eastAsia="en-US"/>
        </w:rPr>
        <w:t>а</w:t>
      </w:r>
      <w:r w:rsidRPr="00973DB9">
        <w:rPr>
          <w:spacing w:val="-1"/>
          <w:sz w:val="24"/>
          <w:szCs w:val="24"/>
          <w:lang w:eastAsia="en-US"/>
        </w:rPr>
        <w:t>т</w:t>
      </w:r>
      <w:r w:rsidRPr="00973DB9">
        <w:rPr>
          <w:sz w:val="24"/>
          <w:szCs w:val="24"/>
          <w:lang w:eastAsia="en-US"/>
        </w:rPr>
        <w:t>ы</w:t>
      </w:r>
      <w:r w:rsidRPr="00973DB9">
        <w:rPr>
          <w:spacing w:val="1"/>
          <w:sz w:val="24"/>
          <w:szCs w:val="24"/>
          <w:lang w:eastAsia="en-US"/>
        </w:rPr>
        <w:t xml:space="preserve"> </w:t>
      </w:r>
      <w:r w:rsidRPr="00973DB9">
        <w:rPr>
          <w:spacing w:val="2"/>
          <w:sz w:val="24"/>
          <w:szCs w:val="24"/>
          <w:lang w:eastAsia="en-US"/>
        </w:rPr>
        <w:t>д</w:t>
      </w:r>
      <w:r w:rsidRPr="00973DB9">
        <w:rPr>
          <w:sz w:val="24"/>
          <w:szCs w:val="24"/>
          <w:lang w:eastAsia="en-US"/>
        </w:rPr>
        <w:t>ля</w:t>
      </w:r>
      <w:r w:rsidRPr="00973DB9">
        <w:rPr>
          <w:spacing w:val="2"/>
          <w:sz w:val="24"/>
          <w:szCs w:val="24"/>
          <w:lang w:eastAsia="en-US"/>
        </w:rPr>
        <w:t xml:space="preserve"> ф</w:t>
      </w:r>
      <w:r w:rsidRPr="00973DB9">
        <w:rPr>
          <w:sz w:val="24"/>
          <w:szCs w:val="24"/>
          <w:lang w:eastAsia="en-US"/>
        </w:rPr>
        <w:t>о</w:t>
      </w:r>
      <w:r w:rsidRPr="00973DB9">
        <w:rPr>
          <w:spacing w:val="-5"/>
          <w:sz w:val="24"/>
          <w:szCs w:val="24"/>
          <w:lang w:eastAsia="en-US"/>
        </w:rPr>
        <w:t>р</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пи</w:t>
      </w:r>
      <w:r w:rsidRPr="00973DB9">
        <w:rPr>
          <w:spacing w:val="1"/>
          <w:sz w:val="24"/>
          <w:szCs w:val="24"/>
          <w:lang w:eastAsia="en-US"/>
        </w:rPr>
        <w:t>а</w:t>
      </w:r>
      <w:r w:rsidRPr="00973DB9">
        <w:rPr>
          <w:sz w:val="24"/>
          <w:szCs w:val="24"/>
          <w:lang w:eastAsia="en-US"/>
        </w:rPr>
        <w:t>но</w:t>
      </w:r>
      <w:r w:rsidRPr="00973DB9">
        <w:rPr>
          <w:spacing w:val="-1"/>
          <w:sz w:val="24"/>
          <w:szCs w:val="24"/>
          <w:lang w:eastAsia="en-US"/>
        </w:rPr>
        <w:t>/</w:t>
      </w:r>
      <w:r w:rsidRPr="00973DB9">
        <w:rPr>
          <w:spacing w:val="2"/>
          <w:sz w:val="24"/>
          <w:szCs w:val="24"/>
          <w:lang w:eastAsia="en-US"/>
        </w:rPr>
        <w:t>М.</w:t>
      </w:r>
      <w:r w:rsidRPr="00973DB9">
        <w:rPr>
          <w:sz w:val="24"/>
          <w:szCs w:val="24"/>
          <w:lang w:eastAsia="en-US"/>
        </w:rPr>
        <w:t>,</w:t>
      </w:r>
      <w:r w:rsidRPr="00973DB9">
        <w:rPr>
          <w:spacing w:val="3"/>
          <w:sz w:val="24"/>
          <w:szCs w:val="24"/>
          <w:lang w:eastAsia="en-US"/>
        </w:rPr>
        <w:t xml:space="preserve"> </w:t>
      </w:r>
      <w:r w:rsidRPr="00973DB9">
        <w:rPr>
          <w:spacing w:val="-3"/>
          <w:sz w:val="24"/>
          <w:szCs w:val="24"/>
          <w:lang w:eastAsia="en-US"/>
        </w:rPr>
        <w:t>М</w:t>
      </w:r>
      <w:r w:rsidRPr="00973DB9">
        <w:rPr>
          <w:spacing w:val="-5"/>
          <w:sz w:val="24"/>
          <w:szCs w:val="24"/>
          <w:lang w:eastAsia="en-US"/>
        </w:rPr>
        <w:t>у</w:t>
      </w:r>
      <w:r w:rsidRPr="00973DB9">
        <w:rPr>
          <w:sz w:val="24"/>
          <w:szCs w:val="24"/>
          <w:lang w:eastAsia="en-US"/>
        </w:rPr>
        <w:t>зы</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w:t>
      </w:r>
      <w:r w:rsidRPr="00973DB9">
        <w:rPr>
          <w:spacing w:val="2"/>
          <w:sz w:val="24"/>
          <w:szCs w:val="24"/>
          <w:lang w:eastAsia="en-US"/>
        </w:rPr>
        <w:t xml:space="preserve"> </w:t>
      </w:r>
      <w:r w:rsidRPr="00973DB9">
        <w:rPr>
          <w:sz w:val="24"/>
          <w:szCs w:val="24"/>
          <w:lang w:eastAsia="en-US"/>
        </w:rPr>
        <w:t>2006</w:t>
      </w:r>
    </w:p>
    <w:p w:rsidR="00973DB9" w:rsidRPr="00973DB9" w:rsidRDefault="00973DB9" w:rsidP="00973DB9">
      <w:pPr>
        <w:widowControl w:val="0"/>
        <w:tabs>
          <w:tab w:val="left" w:pos="2340"/>
          <w:tab w:val="left" w:pos="9639"/>
        </w:tabs>
        <w:autoSpaceDE w:val="0"/>
        <w:autoSpaceDN w:val="0"/>
        <w:adjustRightInd w:val="0"/>
        <w:spacing w:line="360" w:lineRule="auto"/>
        <w:jc w:val="both"/>
        <w:rPr>
          <w:sz w:val="24"/>
          <w:szCs w:val="24"/>
          <w:lang w:eastAsia="en-US"/>
        </w:rPr>
      </w:pPr>
      <w:r w:rsidRPr="00973DB9">
        <w:rPr>
          <w:spacing w:val="-13"/>
          <w:sz w:val="24"/>
          <w:szCs w:val="24"/>
          <w:lang w:eastAsia="en-US"/>
        </w:rPr>
        <w:t>К</w:t>
      </w:r>
      <w:r w:rsidRPr="00973DB9">
        <w:rPr>
          <w:sz w:val="24"/>
          <w:szCs w:val="24"/>
          <w:lang w:eastAsia="en-US"/>
        </w:rPr>
        <w:t>о</w:t>
      </w:r>
      <w:r w:rsidRPr="00973DB9">
        <w:rPr>
          <w:spacing w:val="2"/>
          <w:sz w:val="24"/>
          <w:szCs w:val="24"/>
          <w:lang w:eastAsia="en-US"/>
        </w:rPr>
        <w:t>б</w:t>
      </w:r>
      <w:r w:rsidRPr="00973DB9">
        <w:rPr>
          <w:sz w:val="24"/>
          <w:szCs w:val="24"/>
          <w:lang w:eastAsia="en-US"/>
        </w:rPr>
        <w:t>ыл</w:t>
      </w:r>
      <w:r w:rsidRPr="00973DB9">
        <w:rPr>
          <w:spacing w:val="1"/>
          <w:sz w:val="24"/>
          <w:szCs w:val="24"/>
          <w:lang w:eastAsia="en-US"/>
        </w:rPr>
        <w:t>я</w:t>
      </w:r>
      <w:r w:rsidRPr="00973DB9">
        <w:rPr>
          <w:sz w:val="24"/>
          <w:szCs w:val="24"/>
          <w:lang w:eastAsia="en-US"/>
        </w:rPr>
        <w:t>н</w:t>
      </w:r>
      <w:r w:rsidRPr="00973DB9">
        <w:rPr>
          <w:spacing w:val="1"/>
          <w:sz w:val="24"/>
          <w:szCs w:val="24"/>
          <w:lang w:eastAsia="en-US"/>
        </w:rPr>
        <w:t>с</w:t>
      </w:r>
      <w:r w:rsidRPr="00973DB9">
        <w:rPr>
          <w:spacing w:val="-1"/>
          <w:sz w:val="24"/>
          <w:szCs w:val="24"/>
          <w:lang w:eastAsia="en-US"/>
        </w:rPr>
        <w:t>к</w:t>
      </w:r>
      <w:r w:rsidRPr="00973DB9">
        <w:rPr>
          <w:sz w:val="24"/>
          <w:szCs w:val="24"/>
          <w:lang w:eastAsia="en-US"/>
        </w:rPr>
        <w:t>ий</w:t>
      </w:r>
      <w:r w:rsidRPr="00973DB9">
        <w:rPr>
          <w:spacing w:val="5"/>
          <w:sz w:val="24"/>
          <w:szCs w:val="24"/>
          <w:lang w:eastAsia="en-US"/>
        </w:rPr>
        <w:t xml:space="preserve"> </w:t>
      </w:r>
      <w:r w:rsidRPr="00973DB9">
        <w:rPr>
          <w:spacing w:val="-4"/>
          <w:sz w:val="24"/>
          <w:szCs w:val="24"/>
          <w:lang w:eastAsia="en-US"/>
        </w:rPr>
        <w:t>А</w:t>
      </w:r>
      <w:r w:rsidRPr="00973DB9">
        <w:rPr>
          <w:sz w:val="24"/>
          <w:szCs w:val="24"/>
          <w:lang w:eastAsia="en-US"/>
        </w:rPr>
        <w:t xml:space="preserve">. </w:t>
      </w:r>
      <w:r w:rsidRPr="00973DB9">
        <w:rPr>
          <w:spacing w:val="-2"/>
          <w:sz w:val="24"/>
          <w:szCs w:val="24"/>
          <w:lang w:eastAsia="en-US"/>
        </w:rPr>
        <w:t>Ш</w:t>
      </w:r>
      <w:r w:rsidRPr="00973DB9">
        <w:rPr>
          <w:spacing w:val="6"/>
          <w:sz w:val="24"/>
          <w:szCs w:val="24"/>
          <w:lang w:eastAsia="en-US"/>
        </w:rPr>
        <w:t>е</w:t>
      </w:r>
      <w:r w:rsidRPr="00973DB9">
        <w:rPr>
          <w:spacing w:val="1"/>
          <w:sz w:val="24"/>
          <w:szCs w:val="24"/>
          <w:lang w:eastAsia="en-US"/>
        </w:rPr>
        <w:t>с</w:t>
      </w:r>
      <w:r w:rsidRPr="00973DB9">
        <w:rPr>
          <w:spacing w:val="3"/>
          <w:sz w:val="24"/>
          <w:szCs w:val="24"/>
          <w:lang w:eastAsia="en-US"/>
        </w:rPr>
        <w:t>т</w:t>
      </w:r>
      <w:r w:rsidRPr="00973DB9">
        <w:rPr>
          <w:sz w:val="24"/>
          <w:szCs w:val="24"/>
          <w:lang w:eastAsia="en-US"/>
        </w:rPr>
        <w:t>ь</w:t>
      </w:r>
      <w:r w:rsidRPr="00973DB9">
        <w:rPr>
          <w:spacing w:val="-2"/>
          <w:sz w:val="24"/>
          <w:szCs w:val="24"/>
          <w:lang w:eastAsia="en-US"/>
        </w:rPr>
        <w:t xml:space="preserve"> </w:t>
      </w:r>
      <w:r w:rsidRPr="00973DB9">
        <w:rPr>
          <w:sz w:val="24"/>
          <w:szCs w:val="24"/>
          <w:lang w:eastAsia="en-US"/>
        </w:rPr>
        <w:t>о</w:t>
      </w:r>
      <w:r w:rsidRPr="00973DB9">
        <w:rPr>
          <w:spacing w:val="-6"/>
          <w:sz w:val="24"/>
          <w:szCs w:val="24"/>
          <w:lang w:eastAsia="en-US"/>
        </w:rPr>
        <w:t>к</w:t>
      </w:r>
      <w:r w:rsidRPr="00973DB9">
        <w:rPr>
          <w:spacing w:val="3"/>
          <w:sz w:val="24"/>
          <w:szCs w:val="24"/>
          <w:lang w:eastAsia="en-US"/>
        </w:rPr>
        <w:t>т</w:t>
      </w:r>
      <w:r w:rsidRPr="00973DB9">
        <w:rPr>
          <w:spacing w:val="6"/>
          <w:sz w:val="24"/>
          <w:szCs w:val="24"/>
          <w:lang w:eastAsia="en-US"/>
        </w:rPr>
        <w:t>а</w:t>
      </w:r>
      <w:r w:rsidRPr="00973DB9">
        <w:rPr>
          <w:spacing w:val="-2"/>
          <w:sz w:val="24"/>
          <w:szCs w:val="24"/>
          <w:lang w:eastAsia="en-US"/>
        </w:rPr>
        <w:t>в</w:t>
      </w:r>
      <w:r w:rsidRPr="00973DB9">
        <w:rPr>
          <w:sz w:val="24"/>
          <w:szCs w:val="24"/>
          <w:lang w:eastAsia="en-US"/>
        </w:rPr>
        <w:t>н</w:t>
      </w:r>
      <w:r w:rsidRPr="00973DB9">
        <w:rPr>
          <w:spacing w:val="5"/>
          <w:sz w:val="24"/>
          <w:szCs w:val="24"/>
          <w:lang w:eastAsia="en-US"/>
        </w:rPr>
        <w:t>ы</w:t>
      </w:r>
      <w:r w:rsidRPr="00973DB9">
        <w:rPr>
          <w:sz w:val="24"/>
          <w:szCs w:val="24"/>
          <w:lang w:eastAsia="en-US"/>
        </w:rPr>
        <w:t>х</w:t>
      </w:r>
      <w:r w:rsidRPr="00973DB9">
        <w:rPr>
          <w:spacing w:val="-4"/>
          <w:sz w:val="24"/>
          <w:szCs w:val="24"/>
          <w:lang w:eastAsia="en-US"/>
        </w:rPr>
        <w:t xml:space="preserve"> </w:t>
      </w:r>
      <w:r w:rsidRPr="00973DB9">
        <w:rPr>
          <w:spacing w:val="1"/>
          <w:sz w:val="24"/>
          <w:szCs w:val="24"/>
          <w:lang w:eastAsia="en-US"/>
        </w:rPr>
        <w:t>э</w:t>
      </w:r>
      <w:r w:rsidRPr="00973DB9">
        <w:rPr>
          <w:spacing w:val="3"/>
          <w:sz w:val="24"/>
          <w:szCs w:val="24"/>
          <w:lang w:eastAsia="en-US"/>
        </w:rPr>
        <w:t>т</w:t>
      </w:r>
      <w:r w:rsidRPr="00973DB9">
        <w:rPr>
          <w:spacing w:val="-16"/>
          <w:sz w:val="24"/>
          <w:szCs w:val="24"/>
          <w:lang w:eastAsia="en-US"/>
        </w:rPr>
        <w:t>ю</w:t>
      </w:r>
      <w:r w:rsidRPr="00973DB9">
        <w:rPr>
          <w:spacing w:val="2"/>
          <w:sz w:val="24"/>
          <w:szCs w:val="24"/>
          <w:lang w:eastAsia="en-US"/>
        </w:rPr>
        <w:t>д</w:t>
      </w:r>
      <w:r w:rsidRPr="00973DB9">
        <w:rPr>
          <w:sz w:val="24"/>
          <w:szCs w:val="24"/>
          <w:lang w:eastAsia="en-US"/>
        </w:rPr>
        <w:t>ов</w:t>
      </w:r>
      <w:r w:rsidRPr="00973DB9">
        <w:rPr>
          <w:spacing w:val="-1"/>
          <w:sz w:val="24"/>
          <w:szCs w:val="24"/>
          <w:lang w:eastAsia="en-US"/>
        </w:rPr>
        <w:t xml:space="preserve"> </w:t>
      </w:r>
      <w:r w:rsidRPr="00973DB9">
        <w:rPr>
          <w:spacing w:val="2"/>
          <w:sz w:val="24"/>
          <w:szCs w:val="24"/>
          <w:lang w:eastAsia="en-US"/>
        </w:rPr>
        <w:t>д</w:t>
      </w:r>
      <w:r w:rsidRPr="00973DB9">
        <w:rPr>
          <w:sz w:val="24"/>
          <w:szCs w:val="24"/>
          <w:lang w:eastAsia="en-US"/>
        </w:rPr>
        <w:t>ля</w:t>
      </w:r>
      <w:r w:rsidRPr="00973DB9">
        <w:rPr>
          <w:spacing w:val="2"/>
          <w:sz w:val="24"/>
          <w:szCs w:val="24"/>
          <w:lang w:eastAsia="en-US"/>
        </w:rPr>
        <w:t xml:space="preserve"> ф</w:t>
      </w:r>
      <w:r w:rsidRPr="00973DB9">
        <w:rPr>
          <w:sz w:val="24"/>
          <w:szCs w:val="24"/>
          <w:lang w:eastAsia="en-US"/>
        </w:rPr>
        <w:t>о</w:t>
      </w:r>
      <w:r w:rsidRPr="00973DB9">
        <w:rPr>
          <w:spacing w:val="-5"/>
          <w:sz w:val="24"/>
          <w:szCs w:val="24"/>
          <w:lang w:eastAsia="en-US"/>
        </w:rPr>
        <w:t>р</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пи</w:t>
      </w:r>
      <w:r w:rsidRPr="00973DB9">
        <w:rPr>
          <w:spacing w:val="1"/>
          <w:sz w:val="24"/>
          <w:szCs w:val="24"/>
          <w:lang w:eastAsia="en-US"/>
        </w:rPr>
        <w:t>а</w:t>
      </w:r>
      <w:r w:rsidRPr="00973DB9">
        <w:rPr>
          <w:sz w:val="24"/>
          <w:szCs w:val="24"/>
          <w:lang w:eastAsia="en-US"/>
        </w:rPr>
        <w:t xml:space="preserve">но/ </w:t>
      </w:r>
      <w:r w:rsidRPr="00973DB9">
        <w:rPr>
          <w:spacing w:val="2"/>
          <w:sz w:val="24"/>
          <w:szCs w:val="24"/>
          <w:lang w:eastAsia="en-US"/>
        </w:rPr>
        <w:t>М.</w:t>
      </w:r>
      <w:r w:rsidRPr="00973DB9">
        <w:rPr>
          <w:sz w:val="24"/>
          <w:szCs w:val="24"/>
          <w:lang w:eastAsia="en-US"/>
        </w:rPr>
        <w:t>,</w:t>
      </w:r>
      <w:r w:rsidRPr="00973DB9">
        <w:rPr>
          <w:spacing w:val="-2"/>
          <w:sz w:val="24"/>
          <w:szCs w:val="24"/>
          <w:lang w:eastAsia="en-US"/>
        </w:rPr>
        <w:t xml:space="preserve"> </w:t>
      </w:r>
      <w:r w:rsidRPr="00973DB9">
        <w:rPr>
          <w:spacing w:val="-3"/>
          <w:sz w:val="24"/>
          <w:szCs w:val="24"/>
          <w:lang w:eastAsia="en-US"/>
        </w:rPr>
        <w:t>М</w:t>
      </w:r>
      <w:r w:rsidRPr="00973DB9">
        <w:rPr>
          <w:spacing w:val="-5"/>
          <w:sz w:val="24"/>
          <w:szCs w:val="24"/>
          <w:lang w:eastAsia="en-US"/>
        </w:rPr>
        <w:t>у</w:t>
      </w:r>
      <w:r w:rsidRPr="00973DB9">
        <w:rPr>
          <w:sz w:val="24"/>
          <w:szCs w:val="24"/>
          <w:lang w:eastAsia="en-US"/>
        </w:rPr>
        <w:t>зы</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2010</w:t>
      </w:r>
    </w:p>
    <w:p w:rsidR="00973DB9" w:rsidRPr="00973DB9" w:rsidRDefault="00973DB9" w:rsidP="00973DB9">
      <w:pPr>
        <w:widowControl w:val="0"/>
        <w:tabs>
          <w:tab w:val="left" w:pos="2400"/>
        </w:tabs>
        <w:autoSpaceDE w:val="0"/>
        <w:autoSpaceDN w:val="0"/>
        <w:adjustRightInd w:val="0"/>
        <w:spacing w:line="360" w:lineRule="auto"/>
        <w:jc w:val="both"/>
        <w:rPr>
          <w:sz w:val="24"/>
          <w:szCs w:val="24"/>
          <w:lang w:eastAsia="en-US"/>
        </w:rPr>
      </w:pPr>
      <w:r w:rsidRPr="00973DB9">
        <w:rPr>
          <w:spacing w:val="-1"/>
          <w:sz w:val="24"/>
          <w:szCs w:val="24"/>
          <w:lang w:eastAsia="en-US"/>
        </w:rPr>
        <w:t>Л</w:t>
      </w:r>
      <w:r w:rsidRPr="00973DB9">
        <w:rPr>
          <w:spacing w:val="1"/>
          <w:sz w:val="24"/>
          <w:szCs w:val="24"/>
          <w:lang w:eastAsia="en-US"/>
        </w:rPr>
        <w:t>ем</w:t>
      </w:r>
      <w:r w:rsidRPr="00973DB9">
        <w:rPr>
          <w:spacing w:val="-9"/>
          <w:sz w:val="24"/>
          <w:szCs w:val="24"/>
          <w:lang w:eastAsia="en-US"/>
        </w:rPr>
        <w:t>у</w:t>
      </w:r>
      <w:r w:rsidRPr="00973DB9">
        <w:rPr>
          <w:spacing w:val="1"/>
          <w:sz w:val="24"/>
          <w:szCs w:val="24"/>
          <w:lang w:eastAsia="en-US"/>
        </w:rPr>
        <w:t>а</w:t>
      </w:r>
      <w:r w:rsidRPr="00973DB9">
        <w:rPr>
          <w:sz w:val="24"/>
          <w:szCs w:val="24"/>
          <w:lang w:eastAsia="en-US"/>
        </w:rPr>
        <w:t>н</w:t>
      </w:r>
      <w:r w:rsidRPr="00973DB9">
        <w:rPr>
          <w:spacing w:val="5"/>
          <w:sz w:val="24"/>
          <w:szCs w:val="24"/>
          <w:lang w:eastAsia="en-US"/>
        </w:rPr>
        <w:t xml:space="preserve"> </w:t>
      </w:r>
      <w:r w:rsidRPr="00973DB9">
        <w:rPr>
          <w:spacing w:val="-4"/>
          <w:sz w:val="24"/>
          <w:szCs w:val="24"/>
          <w:lang w:eastAsia="en-US"/>
        </w:rPr>
        <w:t>А</w:t>
      </w:r>
      <w:r w:rsidRPr="00973DB9">
        <w:rPr>
          <w:sz w:val="24"/>
          <w:szCs w:val="24"/>
          <w:lang w:eastAsia="en-US"/>
        </w:rPr>
        <w:t xml:space="preserve">. 50 </w:t>
      </w:r>
      <w:r w:rsidRPr="00973DB9">
        <w:rPr>
          <w:spacing w:val="-9"/>
          <w:sz w:val="24"/>
          <w:szCs w:val="24"/>
          <w:lang w:eastAsia="en-US"/>
        </w:rPr>
        <w:t>х</w:t>
      </w:r>
      <w:r w:rsidRPr="00973DB9">
        <w:rPr>
          <w:spacing w:val="1"/>
          <w:sz w:val="24"/>
          <w:szCs w:val="24"/>
          <w:lang w:eastAsia="en-US"/>
        </w:rPr>
        <w:t>а</w:t>
      </w:r>
      <w:r w:rsidRPr="00973DB9">
        <w:rPr>
          <w:sz w:val="24"/>
          <w:szCs w:val="24"/>
          <w:lang w:eastAsia="en-US"/>
        </w:rPr>
        <w:t>р</w:t>
      </w:r>
      <w:r w:rsidRPr="00973DB9">
        <w:rPr>
          <w:spacing w:val="1"/>
          <w:sz w:val="24"/>
          <w:szCs w:val="24"/>
          <w:lang w:eastAsia="en-US"/>
        </w:rPr>
        <w:t>а</w:t>
      </w:r>
      <w:r w:rsidRPr="00973DB9">
        <w:rPr>
          <w:spacing w:val="-1"/>
          <w:sz w:val="24"/>
          <w:szCs w:val="24"/>
          <w:lang w:eastAsia="en-US"/>
        </w:rPr>
        <w:t>кт</w:t>
      </w:r>
      <w:r w:rsidRPr="00973DB9">
        <w:rPr>
          <w:spacing w:val="1"/>
          <w:sz w:val="24"/>
          <w:szCs w:val="24"/>
          <w:lang w:eastAsia="en-US"/>
        </w:rPr>
        <w:t>е</w:t>
      </w:r>
      <w:r w:rsidRPr="00973DB9">
        <w:rPr>
          <w:sz w:val="24"/>
          <w:szCs w:val="24"/>
          <w:lang w:eastAsia="en-US"/>
        </w:rPr>
        <w:t>рн</w:t>
      </w:r>
      <w:r w:rsidRPr="00973DB9">
        <w:rPr>
          <w:spacing w:val="5"/>
          <w:sz w:val="24"/>
          <w:szCs w:val="24"/>
          <w:lang w:eastAsia="en-US"/>
        </w:rPr>
        <w:t>ы</w:t>
      </w:r>
      <w:r w:rsidRPr="00973DB9">
        <w:rPr>
          <w:sz w:val="24"/>
          <w:szCs w:val="24"/>
          <w:lang w:eastAsia="en-US"/>
        </w:rPr>
        <w:t>х</w:t>
      </w:r>
      <w:r w:rsidRPr="00973DB9">
        <w:rPr>
          <w:spacing w:val="-4"/>
          <w:sz w:val="24"/>
          <w:szCs w:val="24"/>
          <w:lang w:eastAsia="en-US"/>
        </w:rPr>
        <w:t xml:space="preserve"> </w:t>
      </w:r>
      <w:r w:rsidRPr="00973DB9">
        <w:rPr>
          <w:sz w:val="24"/>
          <w:szCs w:val="24"/>
          <w:lang w:eastAsia="en-US"/>
        </w:rPr>
        <w:t>и</w:t>
      </w:r>
      <w:r w:rsidRPr="00973DB9">
        <w:rPr>
          <w:spacing w:val="1"/>
          <w:sz w:val="24"/>
          <w:szCs w:val="24"/>
          <w:lang w:eastAsia="en-US"/>
        </w:rPr>
        <w:t xml:space="preserve"> </w:t>
      </w:r>
      <w:r w:rsidRPr="00973DB9">
        <w:rPr>
          <w:sz w:val="24"/>
          <w:szCs w:val="24"/>
          <w:lang w:eastAsia="en-US"/>
        </w:rPr>
        <w:t>пр</w:t>
      </w:r>
      <w:r w:rsidRPr="00973DB9">
        <w:rPr>
          <w:spacing w:val="5"/>
          <w:sz w:val="24"/>
          <w:szCs w:val="24"/>
          <w:lang w:eastAsia="en-US"/>
        </w:rPr>
        <w:t>о</w:t>
      </w:r>
      <w:r w:rsidRPr="00973DB9">
        <w:rPr>
          <w:spacing w:val="1"/>
          <w:sz w:val="24"/>
          <w:szCs w:val="24"/>
          <w:lang w:eastAsia="en-US"/>
        </w:rPr>
        <w:t>г</w:t>
      </w:r>
      <w:r w:rsidRPr="00973DB9">
        <w:rPr>
          <w:sz w:val="24"/>
          <w:szCs w:val="24"/>
          <w:lang w:eastAsia="en-US"/>
        </w:rPr>
        <w:t>р</w:t>
      </w:r>
      <w:r w:rsidRPr="00973DB9">
        <w:rPr>
          <w:spacing w:val="6"/>
          <w:sz w:val="24"/>
          <w:szCs w:val="24"/>
          <w:lang w:eastAsia="en-US"/>
        </w:rPr>
        <w:t>е</w:t>
      </w:r>
      <w:r w:rsidRPr="00973DB9">
        <w:rPr>
          <w:spacing w:val="1"/>
          <w:sz w:val="24"/>
          <w:szCs w:val="24"/>
          <w:lang w:eastAsia="en-US"/>
        </w:rPr>
        <w:t>сс</w:t>
      </w:r>
      <w:r w:rsidRPr="00973DB9">
        <w:rPr>
          <w:sz w:val="24"/>
          <w:szCs w:val="24"/>
          <w:lang w:eastAsia="en-US"/>
        </w:rPr>
        <w:t>и</w:t>
      </w:r>
      <w:r w:rsidRPr="00973DB9">
        <w:rPr>
          <w:spacing w:val="-2"/>
          <w:sz w:val="24"/>
          <w:szCs w:val="24"/>
          <w:lang w:eastAsia="en-US"/>
        </w:rPr>
        <w:t>в</w:t>
      </w:r>
      <w:r w:rsidRPr="00973DB9">
        <w:rPr>
          <w:sz w:val="24"/>
          <w:szCs w:val="24"/>
          <w:lang w:eastAsia="en-US"/>
        </w:rPr>
        <w:t>н</w:t>
      </w:r>
      <w:r w:rsidRPr="00973DB9">
        <w:rPr>
          <w:spacing w:val="5"/>
          <w:sz w:val="24"/>
          <w:szCs w:val="24"/>
          <w:lang w:eastAsia="en-US"/>
        </w:rPr>
        <w:t>ы</w:t>
      </w:r>
      <w:r w:rsidRPr="00973DB9">
        <w:rPr>
          <w:sz w:val="24"/>
          <w:szCs w:val="24"/>
          <w:lang w:eastAsia="en-US"/>
        </w:rPr>
        <w:t>х</w:t>
      </w:r>
      <w:r w:rsidRPr="00973DB9">
        <w:rPr>
          <w:spacing w:val="-5"/>
          <w:sz w:val="24"/>
          <w:szCs w:val="24"/>
          <w:lang w:eastAsia="en-US"/>
        </w:rPr>
        <w:t xml:space="preserve"> </w:t>
      </w:r>
      <w:r w:rsidRPr="00973DB9">
        <w:rPr>
          <w:spacing w:val="5"/>
          <w:sz w:val="24"/>
          <w:szCs w:val="24"/>
          <w:lang w:eastAsia="en-US"/>
        </w:rPr>
        <w:t>э</w:t>
      </w:r>
      <w:r w:rsidRPr="00973DB9">
        <w:rPr>
          <w:spacing w:val="-1"/>
          <w:sz w:val="24"/>
          <w:szCs w:val="24"/>
          <w:lang w:eastAsia="en-US"/>
        </w:rPr>
        <w:t>т</w:t>
      </w:r>
      <w:r w:rsidRPr="00973DB9">
        <w:rPr>
          <w:spacing w:val="-16"/>
          <w:sz w:val="24"/>
          <w:szCs w:val="24"/>
          <w:lang w:eastAsia="en-US"/>
        </w:rPr>
        <w:t>ю</w:t>
      </w:r>
      <w:r w:rsidRPr="00973DB9">
        <w:rPr>
          <w:spacing w:val="2"/>
          <w:sz w:val="24"/>
          <w:szCs w:val="24"/>
          <w:lang w:eastAsia="en-US"/>
        </w:rPr>
        <w:t>д</w:t>
      </w:r>
      <w:r w:rsidRPr="00973DB9">
        <w:rPr>
          <w:spacing w:val="5"/>
          <w:sz w:val="24"/>
          <w:szCs w:val="24"/>
          <w:lang w:eastAsia="en-US"/>
        </w:rPr>
        <w:t>о</w:t>
      </w:r>
      <w:r w:rsidRPr="00973DB9">
        <w:rPr>
          <w:spacing w:val="1"/>
          <w:sz w:val="24"/>
          <w:szCs w:val="24"/>
          <w:lang w:eastAsia="en-US"/>
        </w:rPr>
        <w:t>в</w:t>
      </w:r>
      <w:r w:rsidRPr="00973DB9">
        <w:rPr>
          <w:sz w:val="24"/>
          <w:szCs w:val="24"/>
          <w:lang w:eastAsia="en-US"/>
        </w:rPr>
        <w:t>.</w:t>
      </w:r>
      <w:r w:rsidRPr="00973DB9">
        <w:rPr>
          <w:spacing w:val="3"/>
          <w:sz w:val="24"/>
          <w:szCs w:val="24"/>
          <w:lang w:eastAsia="en-US"/>
        </w:rPr>
        <w:t xml:space="preserve"> </w:t>
      </w:r>
      <w:r w:rsidRPr="00973DB9">
        <w:rPr>
          <w:spacing w:val="1"/>
          <w:sz w:val="24"/>
          <w:szCs w:val="24"/>
          <w:lang w:eastAsia="en-US"/>
        </w:rPr>
        <w:t>С</w:t>
      </w:r>
      <w:r w:rsidRPr="00973DB9">
        <w:rPr>
          <w:spacing w:val="-9"/>
          <w:sz w:val="24"/>
          <w:szCs w:val="24"/>
          <w:lang w:eastAsia="en-US"/>
        </w:rPr>
        <w:t>о</w:t>
      </w:r>
      <w:r w:rsidRPr="00973DB9">
        <w:rPr>
          <w:spacing w:val="-1"/>
          <w:sz w:val="24"/>
          <w:szCs w:val="24"/>
          <w:lang w:eastAsia="en-US"/>
        </w:rPr>
        <w:t>ч</w:t>
      </w:r>
      <w:r w:rsidRPr="00973DB9">
        <w:rPr>
          <w:spacing w:val="2"/>
          <w:sz w:val="24"/>
          <w:szCs w:val="24"/>
          <w:lang w:eastAsia="en-US"/>
        </w:rPr>
        <w:t>.</w:t>
      </w:r>
      <w:r w:rsidRPr="00973DB9">
        <w:rPr>
          <w:sz w:val="24"/>
          <w:szCs w:val="24"/>
          <w:lang w:eastAsia="en-US"/>
        </w:rPr>
        <w:t xml:space="preserve">37/ </w:t>
      </w:r>
      <w:r w:rsidRPr="00973DB9">
        <w:rPr>
          <w:spacing w:val="2"/>
          <w:sz w:val="24"/>
          <w:szCs w:val="24"/>
          <w:lang w:eastAsia="en-US"/>
        </w:rPr>
        <w:t>М.</w:t>
      </w:r>
      <w:r w:rsidRPr="00973DB9">
        <w:rPr>
          <w:sz w:val="24"/>
          <w:szCs w:val="24"/>
          <w:lang w:eastAsia="en-US"/>
        </w:rPr>
        <w:t>,</w:t>
      </w:r>
      <w:r w:rsidRPr="00973DB9">
        <w:rPr>
          <w:spacing w:val="-2"/>
          <w:sz w:val="24"/>
          <w:szCs w:val="24"/>
          <w:lang w:eastAsia="en-US"/>
        </w:rPr>
        <w:t xml:space="preserve"> </w:t>
      </w:r>
      <w:r w:rsidRPr="00973DB9">
        <w:rPr>
          <w:spacing w:val="-3"/>
          <w:sz w:val="24"/>
          <w:szCs w:val="24"/>
          <w:lang w:eastAsia="en-US"/>
        </w:rPr>
        <w:t>М</w:t>
      </w:r>
      <w:r w:rsidRPr="00973DB9">
        <w:rPr>
          <w:spacing w:val="-5"/>
          <w:sz w:val="24"/>
          <w:szCs w:val="24"/>
          <w:lang w:eastAsia="en-US"/>
        </w:rPr>
        <w:t>у</w:t>
      </w:r>
      <w:r w:rsidRPr="00973DB9">
        <w:rPr>
          <w:sz w:val="24"/>
          <w:szCs w:val="24"/>
          <w:lang w:eastAsia="en-US"/>
        </w:rPr>
        <w:t>зы</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w:t>
      </w:r>
      <w:r w:rsidRPr="00973DB9">
        <w:rPr>
          <w:spacing w:val="4"/>
          <w:sz w:val="24"/>
          <w:szCs w:val="24"/>
          <w:lang w:eastAsia="en-US"/>
        </w:rPr>
        <w:t xml:space="preserve"> </w:t>
      </w:r>
      <w:r w:rsidRPr="00973DB9">
        <w:rPr>
          <w:sz w:val="24"/>
          <w:szCs w:val="24"/>
          <w:lang w:eastAsia="en-US"/>
        </w:rPr>
        <w:t>2010</w:t>
      </w:r>
    </w:p>
    <w:p w:rsidR="00973DB9" w:rsidRPr="00973DB9" w:rsidRDefault="00973DB9" w:rsidP="00973DB9">
      <w:pPr>
        <w:widowControl w:val="0"/>
        <w:tabs>
          <w:tab w:val="left" w:pos="2420"/>
        </w:tabs>
        <w:autoSpaceDE w:val="0"/>
        <w:autoSpaceDN w:val="0"/>
        <w:adjustRightInd w:val="0"/>
        <w:spacing w:line="360" w:lineRule="auto"/>
        <w:jc w:val="both"/>
        <w:rPr>
          <w:sz w:val="24"/>
          <w:szCs w:val="24"/>
          <w:lang w:eastAsia="en-US"/>
        </w:rPr>
      </w:pPr>
      <w:r w:rsidRPr="00973DB9">
        <w:rPr>
          <w:spacing w:val="-1"/>
          <w:sz w:val="24"/>
          <w:szCs w:val="24"/>
          <w:lang w:eastAsia="en-US"/>
        </w:rPr>
        <w:t>Л</w:t>
      </w:r>
      <w:r w:rsidRPr="00973DB9">
        <w:rPr>
          <w:spacing w:val="1"/>
          <w:sz w:val="24"/>
          <w:szCs w:val="24"/>
          <w:lang w:eastAsia="en-US"/>
        </w:rPr>
        <w:t>еш</w:t>
      </w:r>
      <w:r w:rsidRPr="00973DB9">
        <w:rPr>
          <w:spacing w:val="-4"/>
          <w:sz w:val="24"/>
          <w:szCs w:val="24"/>
          <w:lang w:eastAsia="en-US"/>
        </w:rPr>
        <w:t>г</w:t>
      </w:r>
      <w:r w:rsidRPr="00973DB9">
        <w:rPr>
          <w:sz w:val="24"/>
          <w:szCs w:val="24"/>
          <w:lang w:eastAsia="en-US"/>
        </w:rPr>
        <w:t xml:space="preserve">орн </w:t>
      </w:r>
      <w:r w:rsidRPr="00973DB9">
        <w:rPr>
          <w:spacing w:val="1"/>
          <w:sz w:val="24"/>
          <w:szCs w:val="24"/>
          <w:lang w:eastAsia="en-US"/>
        </w:rPr>
        <w:t>К</w:t>
      </w:r>
      <w:r w:rsidRPr="00973DB9">
        <w:rPr>
          <w:sz w:val="24"/>
          <w:szCs w:val="24"/>
          <w:lang w:eastAsia="en-US"/>
        </w:rPr>
        <w:t xml:space="preserve">. </w:t>
      </w:r>
      <w:r w:rsidRPr="00973DB9">
        <w:rPr>
          <w:spacing w:val="-1"/>
          <w:sz w:val="24"/>
          <w:szCs w:val="24"/>
          <w:lang w:eastAsia="en-US"/>
        </w:rPr>
        <w:t>Эт</w:t>
      </w:r>
      <w:r w:rsidRPr="00973DB9">
        <w:rPr>
          <w:spacing w:val="-16"/>
          <w:sz w:val="24"/>
          <w:szCs w:val="24"/>
          <w:lang w:eastAsia="en-US"/>
        </w:rPr>
        <w:t>ю</w:t>
      </w:r>
      <w:r w:rsidRPr="00973DB9">
        <w:rPr>
          <w:spacing w:val="2"/>
          <w:sz w:val="24"/>
          <w:szCs w:val="24"/>
          <w:lang w:eastAsia="en-US"/>
        </w:rPr>
        <w:t>д</w:t>
      </w:r>
      <w:r w:rsidRPr="00973DB9">
        <w:rPr>
          <w:sz w:val="24"/>
          <w:szCs w:val="24"/>
          <w:lang w:eastAsia="en-US"/>
        </w:rPr>
        <w:t>ы</w:t>
      </w:r>
      <w:r w:rsidRPr="00973DB9">
        <w:rPr>
          <w:spacing w:val="1"/>
          <w:sz w:val="24"/>
          <w:szCs w:val="24"/>
          <w:lang w:eastAsia="en-US"/>
        </w:rPr>
        <w:t xml:space="preserve"> </w:t>
      </w:r>
      <w:r w:rsidRPr="00973DB9">
        <w:rPr>
          <w:spacing w:val="2"/>
          <w:sz w:val="24"/>
          <w:szCs w:val="24"/>
          <w:lang w:eastAsia="en-US"/>
        </w:rPr>
        <w:t>д</w:t>
      </w:r>
      <w:r w:rsidRPr="00973DB9">
        <w:rPr>
          <w:sz w:val="24"/>
          <w:szCs w:val="24"/>
          <w:lang w:eastAsia="en-US"/>
        </w:rPr>
        <w:t>ля</w:t>
      </w:r>
      <w:r w:rsidRPr="00973DB9">
        <w:rPr>
          <w:spacing w:val="2"/>
          <w:sz w:val="24"/>
          <w:szCs w:val="24"/>
          <w:lang w:eastAsia="en-US"/>
        </w:rPr>
        <w:t xml:space="preserve"> </w:t>
      </w:r>
      <w:r w:rsidRPr="00973DB9">
        <w:rPr>
          <w:spacing w:val="4"/>
          <w:sz w:val="24"/>
          <w:szCs w:val="24"/>
          <w:lang w:eastAsia="en-US"/>
        </w:rPr>
        <w:t>ф</w:t>
      </w:r>
      <w:r w:rsidRPr="00973DB9">
        <w:rPr>
          <w:spacing w:val="-1"/>
          <w:sz w:val="24"/>
          <w:szCs w:val="24"/>
          <w:lang w:eastAsia="en-US"/>
        </w:rPr>
        <w:t>-</w:t>
      </w:r>
      <w:r w:rsidRPr="00973DB9">
        <w:rPr>
          <w:sz w:val="24"/>
          <w:szCs w:val="24"/>
          <w:lang w:eastAsia="en-US"/>
        </w:rPr>
        <w:t>но.</w:t>
      </w:r>
      <w:r w:rsidRPr="00973DB9">
        <w:rPr>
          <w:spacing w:val="-1"/>
          <w:sz w:val="24"/>
          <w:szCs w:val="24"/>
          <w:lang w:eastAsia="en-US"/>
        </w:rPr>
        <w:t xml:space="preserve"> </w:t>
      </w:r>
      <w:r w:rsidRPr="00973DB9">
        <w:rPr>
          <w:spacing w:val="1"/>
          <w:sz w:val="24"/>
          <w:szCs w:val="24"/>
          <w:lang w:eastAsia="en-US"/>
        </w:rPr>
        <w:t>С</w:t>
      </w:r>
      <w:r w:rsidRPr="00973DB9">
        <w:rPr>
          <w:spacing w:val="-9"/>
          <w:sz w:val="24"/>
          <w:szCs w:val="24"/>
          <w:lang w:eastAsia="en-US"/>
        </w:rPr>
        <w:t>о</w:t>
      </w:r>
      <w:r w:rsidRPr="00973DB9">
        <w:rPr>
          <w:spacing w:val="-1"/>
          <w:sz w:val="24"/>
          <w:szCs w:val="24"/>
          <w:lang w:eastAsia="en-US"/>
        </w:rPr>
        <w:t>ч</w:t>
      </w:r>
      <w:r w:rsidRPr="00973DB9">
        <w:rPr>
          <w:sz w:val="24"/>
          <w:szCs w:val="24"/>
          <w:lang w:eastAsia="en-US"/>
        </w:rPr>
        <w:t>.</w:t>
      </w:r>
      <w:r w:rsidRPr="00973DB9">
        <w:rPr>
          <w:spacing w:val="3"/>
          <w:sz w:val="24"/>
          <w:szCs w:val="24"/>
          <w:lang w:eastAsia="en-US"/>
        </w:rPr>
        <w:t xml:space="preserve"> </w:t>
      </w:r>
      <w:r w:rsidRPr="00973DB9">
        <w:rPr>
          <w:sz w:val="24"/>
          <w:szCs w:val="24"/>
          <w:lang w:eastAsia="en-US"/>
        </w:rPr>
        <w:t>65,</w:t>
      </w:r>
      <w:r w:rsidRPr="00973DB9">
        <w:rPr>
          <w:spacing w:val="1"/>
          <w:sz w:val="24"/>
          <w:szCs w:val="24"/>
          <w:lang w:eastAsia="en-US"/>
        </w:rPr>
        <w:t xml:space="preserve"> </w:t>
      </w:r>
      <w:r w:rsidRPr="00973DB9">
        <w:rPr>
          <w:sz w:val="24"/>
          <w:szCs w:val="24"/>
          <w:lang w:eastAsia="en-US"/>
        </w:rPr>
        <w:t>66</w:t>
      </w:r>
      <w:r w:rsidRPr="00973DB9">
        <w:rPr>
          <w:spacing w:val="-1"/>
          <w:sz w:val="24"/>
          <w:szCs w:val="24"/>
          <w:lang w:eastAsia="en-US"/>
        </w:rPr>
        <w:t>/</w:t>
      </w:r>
      <w:r w:rsidRPr="00973DB9">
        <w:rPr>
          <w:spacing w:val="2"/>
          <w:sz w:val="24"/>
          <w:szCs w:val="24"/>
          <w:lang w:eastAsia="en-US"/>
        </w:rPr>
        <w:t>М</w:t>
      </w:r>
      <w:r w:rsidRPr="00973DB9">
        <w:rPr>
          <w:spacing w:val="-2"/>
          <w:sz w:val="24"/>
          <w:szCs w:val="24"/>
          <w:lang w:eastAsia="en-US"/>
        </w:rPr>
        <w:t>.</w:t>
      </w:r>
      <w:r w:rsidRPr="00973DB9">
        <w:rPr>
          <w:sz w:val="24"/>
          <w:szCs w:val="24"/>
          <w:lang w:eastAsia="en-US"/>
        </w:rPr>
        <w:t>,</w:t>
      </w:r>
      <w:r w:rsidRPr="00973DB9">
        <w:rPr>
          <w:spacing w:val="-2"/>
          <w:sz w:val="24"/>
          <w:szCs w:val="24"/>
          <w:lang w:eastAsia="en-US"/>
        </w:rPr>
        <w:t xml:space="preserve"> </w:t>
      </w:r>
      <w:r w:rsidRPr="00973DB9">
        <w:rPr>
          <w:spacing w:val="-3"/>
          <w:sz w:val="24"/>
          <w:szCs w:val="24"/>
          <w:lang w:eastAsia="en-US"/>
        </w:rPr>
        <w:t>М</w:t>
      </w:r>
      <w:r w:rsidRPr="00973DB9">
        <w:rPr>
          <w:spacing w:val="-5"/>
          <w:sz w:val="24"/>
          <w:szCs w:val="24"/>
          <w:lang w:eastAsia="en-US"/>
        </w:rPr>
        <w:t>у</w:t>
      </w:r>
      <w:r w:rsidRPr="00973DB9">
        <w:rPr>
          <w:sz w:val="24"/>
          <w:szCs w:val="24"/>
          <w:lang w:eastAsia="en-US"/>
        </w:rPr>
        <w:t>зы</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w:t>
      </w:r>
      <w:r w:rsidRPr="00973DB9">
        <w:rPr>
          <w:spacing w:val="2"/>
          <w:sz w:val="24"/>
          <w:szCs w:val="24"/>
          <w:lang w:eastAsia="en-US"/>
        </w:rPr>
        <w:t xml:space="preserve"> </w:t>
      </w:r>
      <w:r w:rsidRPr="00973DB9">
        <w:rPr>
          <w:sz w:val="24"/>
          <w:szCs w:val="24"/>
          <w:lang w:eastAsia="en-US"/>
        </w:rPr>
        <w:t>2005</w:t>
      </w:r>
    </w:p>
    <w:p w:rsidR="00973DB9" w:rsidRPr="00973DB9" w:rsidRDefault="00973DB9" w:rsidP="00973DB9">
      <w:pPr>
        <w:widowControl w:val="0"/>
        <w:tabs>
          <w:tab w:val="left" w:pos="2460"/>
        </w:tabs>
        <w:autoSpaceDE w:val="0"/>
        <w:autoSpaceDN w:val="0"/>
        <w:adjustRightInd w:val="0"/>
        <w:spacing w:line="360" w:lineRule="auto"/>
        <w:jc w:val="both"/>
        <w:rPr>
          <w:sz w:val="24"/>
          <w:szCs w:val="24"/>
          <w:lang w:eastAsia="en-US"/>
        </w:rPr>
      </w:pPr>
      <w:r w:rsidRPr="00973DB9">
        <w:rPr>
          <w:spacing w:val="-1"/>
          <w:sz w:val="24"/>
          <w:szCs w:val="24"/>
          <w:lang w:eastAsia="en-US"/>
        </w:rPr>
        <w:t>Л</w:t>
      </w:r>
      <w:r w:rsidRPr="00973DB9">
        <w:rPr>
          <w:sz w:val="24"/>
          <w:szCs w:val="24"/>
          <w:lang w:eastAsia="en-US"/>
        </w:rPr>
        <w:t>и</w:t>
      </w:r>
      <w:r w:rsidRPr="00973DB9">
        <w:rPr>
          <w:spacing w:val="1"/>
          <w:sz w:val="24"/>
          <w:szCs w:val="24"/>
          <w:lang w:eastAsia="en-US"/>
        </w:rPr>
        <w:t>с</w:t>
      </w:r>
      <w:r w:rsidRPr="00973DB9">
        <w:rPr>
          <w:sz w:val="24"/>
          <w:szCs w:val="24"/>
          <w:lang w:eastAsia="en-US"/>
        </w:rPr>
        <w:t>т</w:t>
      </w:r>
      <w:r w:rsidRPr="00973DB9">
        <w:rPr>
          <w:spacing w:val="-2"/>
          <w:sz w:val="24"/>
          <w:szCs w:val="24"/>
          <w:lang w:eastAsia="en-US"/>
        </w:rPr>
        <w:t xml:space="preserve"> </w:t>
      </w:r>
      <w:r w:rsidRPr="00973DB9">
        <w:rPr>
          <w:spacing w:val="1"/>
          <w:sz w:val="24"/>
          <w:szCs w:val="24"/>
          <w:lang w:eastAsia="en-US"/>
        </w:rPr>
        <w:t>Ф</w:t>
      </w:r>
      <w:r w:rsidRPr="00973DB9">
        <w:rPr>
          <w:sz w:val="24"/>
          <w:szCs w:val="24"/>
          <w:lang w:eastAsia="en-US"/>
        </w:rPr>
        <w:t xml:space="preserve">. </w:t>
      </w:r>
      <w:r w:rsidRPr="00973DB9">
        <w:rPr>
          <w:spacing w:val="-4"/>
          <w:sz w:val="24"/>
          <w:szCs w:val="24"/>
          <w:lang w:eastAsia="en-US"/>
        </w:rPr>
        <w:t>Н</w:t>
      </w:r>
      <w:r w:rsidRPr="00973DB9">
        <w:rPr>
          <w:spacing w:val="1"/>
          <w:sz w:val="24"/>
          <w:szCs w:val="24"/>
          <w:lang w:eastAsia="en-US"/>
        </w:rPr>
        <w:t>е</w:t>
      </w:r>
      <w:r w:rsidRPr="00973DB9">
        <w:rPr>
          <w:spacing w:val="3"/>
          <w:sz w:val="24"/>
          <w:szCs w:val="24"/>
          <w:lang w:eastAsia="en-US"/>
        </w:rPr>
        <w:t>т</w:t>
      </w:r>
      <w:r w:rsidRPr="00973DB9">
        <w:rPr>
          <w:sz w:val="24"/>
          <w:szCs w:val="24"/>
          <w:lang w:eastAsia="en-US"/>
        </w:rPr>
        <w:t>р</w:t>
      </w:r>
      <w:r w:rsidRPr="00973DB9">
        <w:rPr>
          <w:spacing w:val="-24"/>
          <w:sz w:val="24"/>
          <w:szCs w:val="24"/>
          <w:lang w:eastAsia="en-US"/>
        </w:rPr>
        <w:t>у</w:t>
      </w:r>
      <w:r w:rsidRPr="00973DB9">
        <w:rPr>
          <w:spacing w:val="2"/>
          <w:sz w:val="24"/>
          <w:szCs w:val="24"/>
          <w:lang w:eastAsia="en-US"/>
        </w:rPr>
        <w:t>д</w:t>
      </w:r>
      <w:r w:rsidRPr="00973DB9">
        <w:rPr>
          <w:sz w:val="24"/>
          <w:szCs w:val="24"/>
          <w:lang w:eastAsia="en-US"/>
        </w:rPr>
        <w:t>ные</w:t>
      </w:r>
      <w:r w:rsidRPr="00973DB9">
        <w:rPr>
          <w:spacing w:val="2"/>
          <w:sz w:val="24"/>
          <w:szCs w:val="24"/>
          <w:lang w:eastAsia="en-US"/>
        </w:rPr>
        <w:t xml:space="preserve"> </w:t>
      </w:r>
      <w:r w:rsidRPr="00973DB9">
        <w:rPr>
          <w:spacing w:val="3"/>
          <w:sz w:val="24"/>
          <w:szCs w:val="24"/>
          <w:lang w:eastAsia="en-US"/>
        </w:rPr>
        <w:t>т</w:t>
      </w:r>
      <w:r w:rsidRPr="00973DB9">
        <w:rPr>
          <w:sz w:val="24"/>
          <w:szCs w:val="24"/>
          <w:lang w:eastAsia="en-US"/>
        </w:rPr>
        <w:t>р</w:t>
      </w:r>
      <w:r w:rsidRPr="00973DB9">
        <w:rPr>
          <w:spacing w:val="1"/>
          <w:sz w:val="24"/>
          <w:szCs w:val="24"/>
          <w:lang w:eastAsia="en-US"/>
        </w:rPr>
        <w:t>а</w:t>
      </w:r>
      <w:r w:rsidRPr="00973DB9">
        <w:rPr>
          <w:sz w:val="24"/>
          <w:szCs w:val="24"/>
          <w:lang w:eastAsia="en-US"/>
        </w:rPr>
        <w:t>н</w:t>
      </w:r>
      <w:r w:rsidRPr="00973DB9">
        <w:rPr>
          <w:spacing w:val="1"/>
          <w:sz w:val="24"/>
          <w:szCs w:val="24"/>
          <w:lang w:eastAsia="en-US"/>
        </w:rPr>
        <w:t>с</w:t>
      </w:r>
      <w:r w:rsidRPr="00973DB9">
        <w:rPr>
          <w:spacing w:val="-1"/>
          <w:sz w:val="24"/>
          <w:szCs w:val="24"/>
          <w:lang w:eastAsia="en-US"/>
        </w:rPr>
        <w:t>к</w:t>
      </w:r>
      <w:r w:rsidRPr="00973DB9">
        <w:rPr>
          <w:spacing w:val="5"/>
          <w:sz w:val="24"/>
          <w:szCs w:val="24"/>
          <w:lang w:eastAsia="en-US"/>
        </w:rPr>
        <w:t>р</w:t>
      </w:r>
      <w:r w:rsidRPr="00973DB9">
        <w:rPr>
          <w:spacing w:val="4"/>
          <w:sz w:val="24"/>
          <w:szCs w:val="24"/>
          <w:lang w:eastAsia="en-US"/>
        </w:rPr>
        <w:t>и</w:t>
      </w:r>
      <w:r w:rsidRPr="00973DB9">
        <w:rPr>
          <w:sz w:val="24"/>
          <w:szCs w:val="24"/>
          <w:lang w:eastAsia="en-US"/>
        </w:rPr>
        <w:t>пции</w:t>
      </w:r>
      <w:r w:rsidRPr="00973DB9">
        <w:rPr>
          <w:spacing w:val="1"/>
          <w:sz w:val="24"/>
          <w:szCs w:val="24"/>
          <w:lang w:eastAsia="en-US"/>
        </w:rPr>
        <w:t xml:space="preserve"> </w:t>
      </w:r>
      <w:r w:rsidRPr="00973DB9">
        <w:rPr>
          <w:spacing w:val="2"/>
          <w:sz w:val="24"/>
          <w:szCs w:val="24"/>
          <w:lang w:eastAsia="en-US"/>
        </w:rPr>
        <w:t>д</w:t>
      </w:r>
      <w:r w:rsidRPr="00973DB9">
        <w:rPr>
          <w:sz w:val="24"/>
          <w:szCs w:val="24"/>
          <w:lang w:eastAsia="en-US"/>
        </w:rPr>
        <w:t>ля</w:t>
      </w:r>
      <w:r w:rsidRPr="00973DB9">
        <w:rPr>
          <w:spacing w:val="2"/>
          <w:sz w:val="24"/>
          <w:szCs w:val="24"/>
          <w:lang w:eastAsia="en-US"/>
        </w:rPr>
        <w:t xml:space="preserve"> </w:t>
      </w:r>
      <w:r w:rsidRPr="00973DB9">
        <w:rPr>
          <w:spacing w:val="4"/>
          <w:sz w:val="24"/>
          <w:szCs w:val="24"/>
          <w:lang w:eastAsia="en-US"/>
        </w:rPr>
        <w:t>ф</w:t>
      </w:r>
      <w:r w:rsidRPr="00973DB9">
        <w:rPr>
          <w:spacing w:val="-1"/>
          <w:sz w:val="24"/>
          <w:szCs w:val="24"/>
          <w:lang w:eastAsia="en-US"/>
        </w:rPr>
        <w:t>-</w:t>
      </w:r>
      <w:r w:rsidRPr="00973DB9">
        <w:rPr>
          <w:sz w:val="24"/>
          <w:szCs w:val="24"/>
          <w:lang w:eastAsia="en-US"/>
        </w:rPr>
        <w:t xml:space="preserve">но/ </w:t>
      </w:r>
      <w:r w:rsidRPr="00973DB9">
        <w:rPr>
          <w:spacing w:val="2"/>
          <w:sz w:val="24"/>
          <w:szCs w:val="24"/>
          <w:lang w:eastAsia="en-US"/>
        </w:rPr>
        <w:t>М.</w:t>
      </w:r>
      <w:r w:rsidRPr="00973DB9">
        <w:rPr>
          <w:sz w:val="24"/>
          <w:szCs w:val="24"/>
          <w:lang w:eastAsia="en-US"/>
        </w:rPr>
        <w:t>,</w:t>
      </w:r>
      <w:r w:rsidRPr="00973DB9">
        <w:rPr>
          <w:spacing w:val="-2"/>
          <w:sz w:val="24"/>
          <w:szCs w:val="24"/>
          <w:lang w:eastAsia="en-US"/>
        </w:rPr>
        <w:t xml:space="preserve"> </w:t>
      </w:r>
      <w:r w:rsidRPr="00973DB9">
        <w:rPr>
          <w:spacing w:val="-3"/>
          <w:sz w:val="24"/>
          <w:szCs w:val="24"/>
          <w:lang w:eastAsia="en-US"/>
        </w:rPr>
        <w:t>М</w:t>
      </w:r>
      <w:r w:rsidRPr="00973DB9">
        <w:rPr>
          <w:spacing w:val="-5"/>
          <w:sz w:val="24"/>
          <w:szCs w:val="24"/>
          <w:lang w:eastAsia="en-US"/>
        </w:rPr>
        <w:t>у</w:t>
      </w:r>
      <w:r w:rsidRPr="00973DB9">
        <w:rPr>
          <w:sz w:val="24"/>
          <w:szCs w:val="24"/>
          <w:lang w:eastAsia="en-US"/>
        </w:rPr>
        <w:t>зы</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w:t>
      </w:r>
      <w:r w:rsidRPr="00973DB9">
        <w:rPr>
          <w:spacing w:val="2"/>
          <w:sz w:val="24"/>
          <w:szCs w:val="24"/>
          <w:lang w:eastAsia="en-US"/>
        </w:rPr>
        <w:t xml:space="preserve"> </w:t>
      </w:r>
      <w:r w:rsidRPr="00973DB9">
        <w:rPr>
          <w:sz w:val="24"/>
          <w:szCs w:val="24"/>
          <w:lang w:eastAsia="en-US"/>
        </w:rPr>
        <w:t>2010</w:t>
      </w:r>
    </w:p>
    <w:p w:rsidR="00973DB9" w:rsidRPr="00973DB9" w:rsidRDefault="00973DB9" w:rsidP="00973DB9">
      <w:pPr>
        <w:widowControl w:val="0"/>
        <w:tabs>
          <w:tab w:val="left" w:pos="2440"/>
        </w:tabs>
        <w:autoSpaceDE w:val="0"/>
        <w:autoSpaceDN w:val="0"/>
        <w:adjustRightInd w:val="0"/>
        <w:spacing w:line="360" w:lineRule="auto"/>
        <w:jc w:val="both"/>
        <w:rPr>
          <w:sz w:val="24"/>
          <w:szCs w:val="24"/>
          <w:lang w:eastAsia="en-US"/>
        </w:rPr>
      </w:pPr>
      <w:r w:rsidRPr="00973DB9">
        <w:rPr>
          <w:spacing w:val="-1"/>
          <w:sz w:val="24"/>
          <w:szCs w:val="24"/>
          <w:lang w:eastAsia="en-US"/>
        </w:rPr>
        <w:t>Л</w:t>
      </w:r>
      <w:r w:rsidRPr="00973DB9">
        <w:rPr>
          <w:spacing w:val="1"/>
          <w:sz w:val="24"/>
          <w:szCs w:val="24"/>
          <w:lang w:eastAsia="en-US"/>
        </w:rPr>
        <w:t>я</w:t>
      </w:r>
      <w:r w:rsidRPr="00973DB9">
        <w:rPr>
          <w:spacing w:val="2"/>
          <w:sz w:val="24"/>
          <w:szCs w:val="24"/>
          <w:lang w:eastAsia="en-US"/>
        </w:rPr>
        <w:t>д</w:t>
      </w:r>
      <w:r w:rsidRPr="00973DB9">
        <w:rPr>
          <w:sz w:val="24"/>
          <w:szCs w:val="24"/>
          <w:lang w:eastAsia="en-US"/>
        </w:rPr>
        <w:t>ов</w:t>
      </w:r>
      <w:r w:rsidRPr="00973DB9">
        <w:rPr>
          <w:spacing w:val="-2"/>
          <w:sz w:val="24"/>
          <w:szCs w:val="24"/>
          <w:lang w:eastAsia="en-US"/>
        </w:rPr>
        <w:t xml:space="preserve"> </w:t>
      </w:r>
      <w:r w:rsidRPr="00973DB9">
        <w:rPr>
          <w:spacing w:val="-4"/>
          <w:sz w:val="24"/>
          <w:szCs w:val="24"/>
          <w:lang w:eastAsia="en-US"/>
        </w:rPr>
        <w:t>А</w:t>
      </w:r>
      <w:r w:rsidRPr="00973DB9">
        <w:rPr>
          <w:sz w:val="24"/>
          <w:szCs w:val="24"/>
          <w:lang w:eastAsia="en-US"/>
        </w:rPr>
        <w:t xml:space="preserve">. </w:t>
      </w:r>
      <w:r w:rsidRPr="00973DB9">
        <w:rPr>
          <w:spacing w:val="-4"/>
          <w:sz w:val="24"/>
          <w:szCs w:val="24"/>
          <w:lang w:eastAsia="en-US"/>
        </w:rPr>
        <w:t>И</w:t>
      </w:r>
      <w:r w:rsidRPr="00973DB9">
        <w:rPr>
          <w:sz w:val="24"/>
          <w:szCs w:val="24"/>
          <w:lang w:eastAsia="en-US"/>
        </w:rPr>
        <w:t>з</w:t>
      </w:r>
      <w:r w:rsidRPr="00973DB9">
        <w:rPr>
          <w:spacing w:val="2"/>
          <w:sz w:val="24"/>
          <w:szCs w:val="24"/>
          <w:lang w:eastAsia="en-US"/>
        </w:rPr>
        <w:t>б</w:t>
      </w:r>
      <w:r w:rsidRPr="00973DB9">
        <w:rPr>
          <w:sz w:val="24"/>
          <w:szCs w:val="24"/>
          <w:lang w:eastAsia="en-US"/>
        </w:rPr>
        <w:t>р</w:t>
      </w:r>
      <w:r w:rsidRPr="00973DB9">
        <w:rPr>
          <w:spacing w:val="1"/>
          <w:sz w:val="24"/>
          <w:szCs w:val="24"/>
          <w:lang w:eastAsia="en-US"/>
        </w:rPr>
        <w:t>а</w:t>
      </w:r>
      <w:r w:rsidRPr="00973DB9">
        <w:rPr>
          <w:sz w:val="24"/>
          <w:szCs w:val="24"/>
          <w:lang w:eastAsia="en-US"/>
        </w:rPr>
        <w:t>нные</w:t>
      </w:r>
      <w:r w:rsidRPr="00973DB9">
        <w:rPr>
          <w:spacing w:val="2"/>
          <w:sz w:val="24"/>
          <w:szCs w:val="24"/>
          <w:lang w:eastAsia="en-US"/>
        </w:rPr>
        <w:t xml:space="preserve"> </w:t>
      </w:r>
      <w:r w:rsidRPr="00973DB9">
        <w:rPr>
          <w:spacing w:val="1"/>
          <w:sz w:val="24"/>
          <w:szCs w:val="24"/>
          <w:lang w:eastAsia="en-US"/>
        </w:rPr>
        <w:t>с</w:t>
      </w:r>
      <w:r w:rsidRPr="00973DB9">
        <w:rPr>
          <w:spacing w:val="-9"/>
          <w:sz w:val="24"/>
          <w:szCs w:val="24"/>
          <w:lang w:eastAsia="en-US"/>
        </w:rPr>
        <w:t>о</w:t>
      </w:r>
      <w:r w:rsidRPr="00973DB9">
        <w:rPr>
          <w:spacing w:val="-1"/>
          <w:sz w:val="24"/>
          <w:szCs w:val="24"/>
          <w:lang w:eastAsia="en-US"/>
        </w:rPr>
        <w:t>ч</w:t>
      </w:r>
      <w:r w:rsidRPr="00973DB9">
        <w:rPr>
          <w:sz w:val="24"/>
          <w:szCs w:val="24"/>
          <w:lang w:eastAsia="en-US"/>
        </w:rPr>
        <w:t>ин</w:t>
      </w:r>
      <w:r w:rsidRPr="00973DB9">
        <w:rPr>
          <w:spacing w:val="1"/>
          <w:sz w:val="24"/>
          <w:szCs w:val="24"/>
          <w:lang w:eastAsia="en-US"/>
        </w:rPr>
        <w:t>е</w:t>
      </w:r>
      <w:r w:rsidRPr="00973DB9">
        <w:rPr>
          <w:sz w:val="24"/>
          <w:szCs w:val="24"/>
          <w:lang w:eastAsia="en-US"/>
        </w:rPr>
        <w:t>н</w:t>
      </w:r>
      <w:r w:rsidRPr="00973DB9">
        <w:rPr>
          <w:spacing w:val="4"/>
          <w:sz w:val="24"/>
          <w:szCs w:val="24"/>
          <w:lang w:eastAsia="en-US"/>
        </w:rPr>
        <w:t>и</w:t>
      </w:r>
      <w:r w:rsidRPr="00973DB9">
        <w:rPr>
          <w:sz w:val="24"/>
          <w:szCs w:val="24"/>
          <w:lang w:eastAsia="en-US"/>
        </w:rPr>
        <w:t>я</w:t>
      </w:r>
      <w:r w:rsidRPr="00973DB9">
        <w:rPr>
          <w:spacing w:val="2"/>
          <w:sz w:val="24"/>
          <w:szCs w:val="24"/>
          <w:lang w:eastAsia="en-US"/>
        </w:rPr>
        <w:t xml:space="preserve"> </w:t>
      </w:r>
      <w:r w:rsidRPr="00973DB9">
        <w:rPr>
          <w:spacing w:val="-1"/>
          <w:sz w:val="24"/>
          <w:szCs w:val="24"/>
          <w:lang w:eastAsia="en-US"/>
        </w:rPr>
        <w:t>/</w:t>
      </w:r>
      <w:r w:rsidRPr="00973DB9">
        <w:rPr>
          <w:spacing w:val="2"/>
          <w:sz w:val="24"/>
          <w:szCs w:val="24"/>
          <w:lang w:eastAsia="en-US"/>
        </w:rPr>
        <w:t>М.</w:t>
      </w:r>
      <w:r w:rsidRPr="00973DB9">
        <w:rPr>
          <w:sz w:val="24"/>
          <w:szCs w:val="24"/>
          <w:lang w:eastAsia="en-US"/>
        </w:rPr>
        <w:t>,</w:t>
      </w:r>
      <w:r w:rsidRPr="00973DB9">
        <w:rPr>
          <w:spacing w:val="1"/>
          <w:sz w:val="24"/>
          <w:szCs w:val="24"/>
          <w:lang w:eastAsia="en-US"/>
        </w:rPr>
        <w:t xml:space="preserve"> </w:t>
      </w:r>
      <w:r w:rsidRPr="00973DB9">
        <w:rPr>
          <w:spacing w:val="-3"/>
          <w:sz w:val="24"/>
          <w:szCs w:val="24"/>
          <w:lang w:eastAsia="en-US"/>
        </w:rPr>
        <w:t>М</w:t>
      </w:r>
      <w:r w:rsidRPr="00973DB9">
        <w:rPr>
          <w:spacing w:val="-5"/>
          <w:sz w:val="24"/>
          <w:szCs w:val="24"/>
          <w:lang w:eastAsia="en-US"/>
        </w:rPr>
        <w:t>у</w:t>
      </w:r>
      <w:r w:rsidRPr="00973DB9">
        <w:rPr>
          <w:sz w:val="24"/>
          <w:szCs w:val="24"/>
          <w:lang w:eastAsia="en-US"/>
        </w:rPr>
        <w:t>зы</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w:t>
      </w:r>
      <w:r w:rsidRPr="00973DB9">
        <w:rPr>
          <w:spacing w:val="2"/>
          <w:sz w:val="24"/>
          <w:szCs w:val="24"/>
          <w:lang w:eastAsia="en-US"/>
        </w:rPr>
        <w:t xml:space="preserve"> </w:t>
      </w:r>
      <w:r w:rsidRPr="00973DB9">
        <w:rPr>
          <w:sz w:val="24"/>
          <w:szCs w:val="24"/>
          <w:lang w:eastAsia="en-US"/>
        </w:rPr>
        <w:t>1999</w:t>
      </w:r>
    </w:p>
    <w:p w:rsidR="00973DB9" w:rsidRPr="00973DB9" w:rsidRDefault="00973DB9" w:rsidP="00973DB9">
      <w:pPr>
        <w:widowControl w:val="0"/>
        <w:tabs>
          <w:tab w:val="left" w:pos="2420"/>
        </w:tabs>
        <w:autoSpaceDE w:val="0"/>
        <w:autoSpaceDN w:val="0"/>
        <w:adjustRightInd w:val="0"/>
        <w:spacing w:line="360" w:lineRule="auto"/>
        <w:jc w:val="both"/>
        <w:rPr>
          <w:sz w:val="24"/>
          <w:szCs w:val="24"/>
          <w:lang w:eastAsia="en-US"/>
        </w:rPr>
      </w:pPr>
      <w:r w:rsidRPr="00973DB9">
        <w:rPr>
          <w:spacing w:val="-3"/>
          <w:sz w:val="24"/>
          <w:szCs w:val="24"/>
          <w:lang w:eastAsia="en-US"/>
        </w:rPr>
        <w:t>М</w:t>
      </w:r>
      <w:r w:rsidRPr="00973DB9">
        <w:rPr>
          <w:spacing w:val="1"/>
          <w:sz w:val="24"/>
          <w:szCs w:val="24"/>
          <w:lang w:eastAsia="en-US"/>
        </w:rPr>
        <w:t>е</w:t>
      </w:r>
      <w:r w:rsidRPr="00973DB9">
        <w:rPr>
          <w:sz w:val="24"/>
          <w:szCs w:val="24"/>
          <w:lang w:eastAsia="en-US"/>
        </w:rPr>
        <w:t>н</w:t>
      </w:r>
      <w:r w:rsidRPr="00973DB9">
        <w:rPr>
          <w:spacing w:val="2"/>
          <w:sz w:val="24"/>
          <w:szCs w:val="24"/>
          <w:lang w:eastAsia="en-US"/>
        </w:rPr>
        <w:t>д</w:t>
      </w:r>
      <w:r w:rsidRPr="00973DB9">
        <w:rPr>
          <w:spacing w:val="1"/>
          <w:sz w:val="24"/>
          <w:szCs w:val="24"/>
          <w:lang w:eastAsia="en-US"/>
        </w:rPr>
        <w:t>е</w:t>
      </w:r>
      <w:r w:rsidRPr="00973DB9">
        <w:rPr>
          <w:sz w:val="24"/>
          <w:szCs w:val="24"/>
          <w:lang w:eastAsia="en-US"/>
        </w:rPr>
        <w:t>л</w:t>
      </w:r>
      <w:r w:rsidRPr="00973DB9">
        <w:rPr>
          <w:spacing w:val="-2"/>
          <w:sz w:val="24"/>
          <w:szCs w:val="24"/>
          <w:lang w:eastAsia="en-US"/>
        </w:rPr>
        <w:t>ь</w:t>
      </w:r>
      <w:r w:rsidRPr="00973DB9">
        <w:rPr>
          <w:spacing w:val="1"/>
          <w:sz w:val="24"/>
          <w:szCs w:val="24"/>
          <w:lang w:eastAsia="en-US"/>
        </w:rPr>
        <w:t>с</w:t>
      </w:r>
      <w:r w:rsidRPr="00973DB9">
        <w:rPr>
          <w:sz w:val="24"/>
          <w:szCs w:val="24"/>
          <w:lang w:eastAsia="en-US"/>
        </w:rPr>
        <w:t xml:space="preserve">он </w:t>
      </w:r>
      <w:r w:rsidRPr="00973DB9">
        <w:rPr>
          <w:spacing w:val="1"/>
          <w:sz w:val="24"/>
          <w:szCs w:val="24"/>
          <w:lang w:eastAsia="en-US"/>
        </w:rPr>
        <w:t>Ф</w:t>
      </w:r>
      <w:r w:rsidRPr="00973DB9">
        <w:rPr>
          <w:sz w:val="24"/>
          <w:szCs w:val="24"/>
          <w:lang w:eastAsia="en-US"/>
        </w:rPr>
        <w:t xml:space="preserve">. </w:t>
      </w:r>
      <w:r w:rsidRPr="00973DB9">
        <w:rPr>
          <w:spacing w:val="-4"/>
          <w:sz w:val="24"/>
          <w:szCs w:val="24"/>
          <w:lang w:eastAsia="en-US"/>
        </w:rPr>
        <w:t>П</w:t>
      </w:r>
      <w:r w:rsidRPr="00973DB9">
        <w:rPr>
          <w:spacing w:val="6"/>
          <w:sz w:val="24"/>
          <w:szCs w:val="24"/>
          <w:lang w:eastAsia="en-US"/>
        </w:rPr>
        <w:t>е</w:t>
      </w:r>
      <w:r w:rsidRPr="00973DB9">
        <w:rPr>
          <w:spacing w:val="1"/>
          <w:sz w:val="24"/>
          <w:szCs w:val="24"/>
          <w:lang w:eastAsia="en-US"/>
        </w:rPr>
        <w:t>с</w:t>
      </w:r>
      <w:r w:rsidRPr="00973DB9">
        <w:rPr>
          <w:sz w:val="24"/>
          <w:szCs w:val="24"/>
          <w:lang w:eastAsia="en-US"/>
        </w:rPr>
        <w:t>ни</w:t>
      </w:r>
      <w:r w:rsidRPr="00973DB9">
        <w:rPr>
          <w:spacing w:val="1"/>
          <w:sz w:val="24"/>
          <w:szCs w:val="24"/>
          <w:lang w:eastAsia="en-US"/>
        </w:rPr>
        <w:t xml:space="preserve"> </w:t>
      </w:r>
      <w:r w:rsidRPr="00973DB9">
        <w:rPr>
          <w:spacing w:val="-2"/>
          <w:sz w:val="24"/>
          <w:szCs w:val="24"/>
          <w:lang w:eastAsia="en-US"/>
        </w:rPr>
        <w:t>б</w:t>
      </w:r>
      <w:r w:rsidRPr="00973DB9">
        <w:rPr>
          <w:spacing w:val="6"/>
          <w:sz w:val="24"/>
          <w:szCs w:val="24"/>
          <w:lang w:eastAsia="en-US"/>
        </w:rPr>
        <w:t>е</w:t>
      </w:r>
      <w:r w:rsidRPr="00973DB9">
        <w:rPr>
          <w:sz w:val="24"/>
          <w:szCs w:val="24"/>
          <w:lang w:eastAsia="en-US"/>
        </w:rPr>
        <w:t>з</w:t>
      </w:r>
      <w:r w:rsidRPr="00973DB9">
        <w:rPr>
          <w:spacing w:val="1"/>
          <w:sz w:val="24"/>
          <w:szCs w:val="24"/>
          <w:lang w:eastAsia="en-US"/>
        </w:rPr>
        <w:t xml:space="preserve"> с</w:t>
      </w:r>
      <w:r w:rsidRPr="00973DB9">
        <w:rPr>
          <w:sz w:val="24"/>
          <w:szCs w:val="24"/>
          <w:lang w:eastAsia="en-US"/>
        </w:rPr>
        <w:t>лов</w:t>
      </w:r>
      <w:r w:rsidRPr="00973DB9">
        <w:rPr>
          <w:spacing w:val="-1"/>
          <w:sz w:val="24"/>
          <w:szCs w:val="24"/>
          <w:lang w:eastAsia="en-US"/>
        </w:rPr>
        <w:t xml:space="preserve"> </w:t>
      </w:r>
      <w:r w:rsidRPr="00973DB9">
        <w:rPr>
          <w:sz w:val="24"/>
          <w:szCs w:val="24"/>
          <w:lang w:eastAsia="en-US"/>
        </w:rPr>
        <w:t xml:space="preserve">/ </w:t>
      </w:r>
      <w:r w:rsidRPr="00973DB9">
        <w:rPr>
          <w:spacing w:val="2"/>
          <w:sz w:val="24"/>
          <w:szCs w:val="24"/>
          <w:lang w:eastAsia="en-US"/>
        </w:rPr>
        <w:t>М.</w:t>
      </w:r>
      <w:r w:rsidRPr="00973DB9">
        <w:rPr>
          <w:sz w:val="24"/>
          <w:szCs w:val="24"/>
          <w:lang w:eastAsia="en-US"/>
        </w:rPr>
        <w:t>,</w:t>
      </w:r>
      <w:r w:rsidRPr="00973DB9">
        <w:rPr>
          <w:spacing w:val="-7"/>
          <w:sz w:val="24"/>
          <w:szCs w:val="24"/>
          <w:lang w:eastAsia="en-US"/>
        </w:rPr>
        <w:t xml:space="preserve"> </w:t>
      </w:r>
      <w:r w:rsidRPr="00973DB9">
        <w:rPr>
          <w:spacing w:val="-3"/>
          <w:sz w:val="24"/>
          <w:szCs w:val="24"/>
          <w:lang w:eastAsia="en-US"/>
        </w:rPr>
        <w:t>М</w:t>
      </w:r>
      <w:r w:rsidRPr="00973DB9">
        <w:rPr>
          <w:spacing w:val="-5"/>
          <w:sz w:val="24"/>
          <w:szCs w:val="24"/>
          <w:lang w:eastAsia="en-US"/>
        </w:rPr>
        <w:t>у</w:t>
      </w:r>
      <w:r w:rsidRPr="00973DB9">
        <w:rPr>
          <w:sz w:val="24"/>
          <w:szCs w:val="24"/>
          <w:lang w:eastAsia="en-US"/>
        </w:rPr>
        <w:t>зы</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w:t>
      </w:r>
      <w:r w:rsidRPr="00973DB9">
        <w:rPr>
          <w:spacing w:val="2"/>
          <w:sz w:val="24"/>
          <w:szCs w:val="24"/>
          <w:lang w:eastAsia="en-US"/>
        </w:rPr>
        <w:t xml:space="preserve"> </w:t>
      </w:r>
      <w:r w:rsidRPr="00973DB9">
        <w:rPr>
          <w:sz w:val="24"/>
          <w:szCs w:val="24"/>
          <w:lang w:eastAsia="en-US"/>
        </w:rPr>
        <w:t>20</w:t>
      </w:r>
      <w:r w:rsidRPr="00973DB9">
        <w:rPr>
          <w:spacing w:val="-9"/>
          <w:sz w:val="24"/>
          <w:szCs w:val="24"/>
          <w:lang w:eastAsia="en-US"/>
        </w:rPr>
        <w:t>1</w:t>
      </w:r>
      <w:r w:rsidRPr="00973DB9">
        <w:rPr>
          <w:sz w:val="24"/>
          <w:szCs w:val="24"/>
          <w:lang w:eastAsia="en-US"/>
        </w:rPr>
        <w:t>1</w:t>
      </w:r>
    </w:p>
    <w:p w:rsidR="00973DB9" w:rsidRPr="00973DB9" w:rsidRDefault="00973DB9" w:rsidP="00973DB9">
      <w:pPr>
        <w:widowControl w:val="0"/>
        <w:tabs>
          <w:tab w:val="left" w:pos="2420"/>
        </w:tabs>
        <w:autoSpaceDE w:val="0"/>
        <w:autoSpaceDN w:val="0"/>
        <w:adjustRightInd w:val="0"/>
        <w:spacing w:line="360" w:lineRule="auto"/>
        <w:jc w:val="both"/>
        <w:rPr>
          <w:sz w:val="24"/>
          <w:szCs w:val="24"/>
          <w:lang w:eastAsia="en-US"/>
        </w:rPr>
      </w:pPr>
      <w:r w:rsidRPr="00973DB9">
        <w:rPr>
          <w:spacing w:val="2"/>
          <w:sz w:val="24"/>
          <w:szCs w:val="24"/>
          <w:lang w:eastAsia="en-US"/>
        </w:rPr>
        <w:t>М</w:t>
      </w:r>
      <w:r w:rsidRPr="00973DB9">
        <w:rPr>
          <w:sz w:val="24"/>
          <w:szCs w:val="24"/>
          <w:lang w:eastAsia="en-US"/>
        </w:rPr>
        <w:t>илич</w:t>
      </w:r>
      <w:r w:rsidRPr="00973DB9">
        <w:rPr>
          <w:spacing w:val="-1"/>
          <w:sz w:val="24"/>
          <w:szCs w:val="24"/>
          <w:lang w:eastAsia="en-US"/>
        </w:rPr>
        <w:t xml:space="preserve"> Б</w:t>
      </w:r>
      <w:r w:rsidRPr="00973DB9">
        <w:rPr>
          <w:sz w:val="24"/>
          <w:szCs w:val="24"/>
          <w:lang w:eastAsia="en-US"/>
        </w:rPr>
        <w:t xml:space="preserve">. </w:t>
      </w:r>
      <w:r w:rsidRPr="00973DB9">
        <w:rPr>
          <w:spacing w:val="2"/>
          <w:sz w:val="24"/>
          <w:szCs w:val="24"/>
          <w:lang w:eastAsia="en-US"/>
        </w:rPr>
        <w:t>М</w:t>
      </w:r>
      <w:r w:rsidRPr="00973DB9">
        <w:rPr>
          <w:spacing w:val="6"/>
          <w:sz w:val="24"/>
          <w:szCs w:val="24"/>
          <w:lang w:eastAsia="en-US"/>
        </w:rPr>
        <w:t>а</w:t>
      </w:r>
      <w:r w:rsidRPr="00973DB9">
        <w:rPr>
          <w:sz w:val="24"/>
          <w:szCs w:val="24"/>
          <w:lang w:eastAsia="en-US"/>
        </w:rPr>
        <w:t>л</w:t>
      </w:r>
      <w:r w:rsidRPr="00973DB9">
        <w:rPr>
          <w:spacing w:val="1"/>
          <w:sz w:val="24"/>
          <w:szCs w:val="24"/>
          <w:lang w:eastAsia="en-US"/>
        </w:rPr>
        <w:t>е</w:t>
      </w:r>
      <w:r w:rsidRPr="00973DB9">
        <w:rPr>
          <w:sz w:val="24"/>
          <w:szCs w:val="24"/>
          <w:lang w:eastAsia="en-US"/>
        </w:rPr>
        <w:t>н</w:t>
      </w:r>
      <w:r w:rsidRPr="00973DB9">
        <w:rPr>
          <w:spacing w:val="-2"/>
          <w:sz w:val="24"/>
          <w:szCs w:val="24"/>
          <w:lang w:eastAsia="en-US"/>
        </w:rPr>
        <w:t>ь</w:t>
      </w:r>
      <w:r w:rsidRPr="00973DB9">
        <w:rPr>
          <w:spacing w:val="-15"/>
          <w:sz w:val="24"/>
          <w:szCs w:val="24"/>
          <w:lang w:eastAsia="en-US"/>
        </w:rPr>
        <w:t>к</w:t>
      </w:r>
      <w:r w:rsidRPr="00973DB9">
        <w:rPr>
          <w:spacing w:val="-5"/>
          <w:sz w:val="24"/>
          <w:szCs w:val="24"/>
          <w:lang w:eastAsia="en-US"/>
        </w:rPr>
        <w:t>о</w:t>
      </w:r>
      <w:r w:rsidRPr="00973DB9">
        <w:rPr>
          <w:spacing w:val="1"/>
          <w:sz w:val="24"/>
          <w:szCs w:val="24"/>
          <w:lang w:eastAsia="en-US"/>
        </w:rPr>
        <w:t>м</w:t>
      </w:r>
      <w:r w:rsidRPr="00973DB9">
        <w:rPr>
          <w:sz w:val="24"/>
          <w:szCs w:val="24"/>
          <w:lang w:eastAsia="en-US"/>
        </w:rPr>
        <w:t>у</w:t>
      </w:r>
      <w:r w:rsidRPr="00973DB9">
        <w:rPr>
          <w:spacing w:val="-5"/>
          <w:sz w:val="24"/>
          <w:szCs w:val="24"/>
          <w:lang w:eastAsia="en-US"/>
        </w:rPr>
        <w:t xml:space="preserve"> </w:t>
      </w:r>
      <w:r w:rsidRPr="00973DB9">
        <w:rPr>
          <w:sz w:val="24"/>
          <w:szCs w:val="24"/>
          <w:lang w:eastAsia="en-US"/>
        </w:rPr>
        <w:t>пи</w:t>
      </w:r>
      <w:r w:rsidRPr="00973DB9">
        <w:rPr>
          <w:spacing w:val="1"/>
          <w:sz w:val="24"/>
          <w:szCs w:val="24"/>
          <w:lang w:eastAsia="en-US"/>
        </w:rPr>
        <w:t>а</w:t>
      </w:r>
      <w:r w:rsidRPr="00973DB9">
        <w:rPr>
          <w:sz w:val="24"/>
          <w:szCs w:val="24"/>
          <w:lang w:eastAsia="en-US"/>
        </w:rPr>
        <w:t>ни</w:t>
      </w:r>
      <w:r w:rsidRPr="00973DB9">
        <w:rPr>
          <w:spacing w:val="6"/>
          <w:sz w:val="24"/>
          <w:szCs w:val="24"/>
          <w:lang w:eastAsia="en-US"/>
        </w:rPr>
        <w:t>с</w:t>
      </w:r>
      <w:r w:rsidRPr="00973DB9">
        <w:rPr>
          <w:spacing w:val="-1"/>
          <w:sz w:val="24"/>
          <w:szCs w:val="24"/>
          <w:lang w:eastAsia="en-US"/>
        </w:rPr>
        <w:t>т</w:t>
      </w:r>
      <w:r w:rsidRPr="00973DB9">
        <w:rPr>
          <w:sz w:val="24"/>
          <w:szCs w:val="24"/>
          <w:lang w:eastAsia="en-US"/>
        </w:rPr>
        <w:t>у</w:t>
      </w:r>
      <w:r w:rsidRPr="00973DB9">
        <w:rPr>
          <w:spacing w:val="-5"/>
          <w:sz w:val="24"/>
          <w:szCs w:val="24"/>
          <w:lang w:eastAsia="en-US"/>
        </w:rPr>
        <w:t xml:space="preserve"> </w:t>
      </w:r>
      <w:r w:rsidRPr="00973DB9">
        <w:rPr>
          <w:sz w:val="24"/>
          <w:szCs w:val="24"/>
          <w:lang w:eastAsia="en-US"/>
        </w:rPr>
        <w:t>/ и</w:t>
      </w:r>
      <w:r w:rsidRPr="00973DB9">
        <w:rPr>
          <w:spacing w:val="-4"/>
          <w:sz w:val="24"/>
          <w:szCs w:val="24"/>
          <w:lang w:eastAsia="en-US"/>
        </w:rPr>
        <w:t>з</w:t>
      </w:r>
      <w:r w:rsidRPr="00973DB9">
        <w:rPr>
          <w:spacing w:val="2"/>
          <w:sz w:val="24"/>
          <w:szCs w:val="24"/>
          <w:lang w:eastAsia="en-US"/>
        </w:rPr>
        <w:t>д</w:t>
      </w:r>
      <w:r w:rsidRPr="00973DB9">
        <w:rPr>
          <w:sz w:val="24"/>
          <w:szCs w:val="24"/>
          <w:lang w:eastAsia="en-US"/>
        </w:rPr>
        <w:t>.</w:t>
      </w:r>
      <w:r w:rsidRPr="00973DB9">
        <w:rPr>
          <w:spacing w:val="3"/>
          <w:sz w:val="24"/>
          <w:szCs w:val="24"/>
          <w:lang w:eastAsia="en-US"/>
        </w:rPr>
        <w:t xml:space="preserve"> </w:t>
      </w:r>
      <w:r w:rsidRPr="00973DB9">
        <w:rPr>
          <w:spacing w:val="1"/>
          <w:sz w:val="24"/>
          <w:szCs w:val="24"/>
          <w:lang w:eastAsia="en-US"/>
        </w:rPr>
        <w:t>К</w:t>
      </w:r>
      <w:r w:rsidRPr="00973DB9">
        <w:rPr>
          <w:sz w:val="24"/>
          <w:szCs w:val="24"/>
          <w:lang w:eastAsia="en-US"/>
        </w:rPr>
        <w:t>и</w:t>
      </w:r>
      <w:r w:rsidRPr="00973DB9">
        <w:rPr>
          <w:spacing w:val="2"/>
          <w:sz w:val="24"/>
          <w:szCs w:val="24"/>
          <w:lang w:eastAsia="en-US"/>
        </w:rPr>
        <w:t>ф</w:t>
      </w:r>
      <w:r w:rsidRPr="00973DB9">
        <w:rPr>
          <w:spacing w:val="1"/>
          <w:sz w:val="24"/>
          <w:szCs w:val="24"/>
          <w:lang w:eastAsia="en-US"/>
        </w:rPr>
        <w:t>а</w:t>
      </w:r>
      <w:r w:rsidRPr="00973DB9">
        <w:rPr>
          <w:sz w:val="24"/>
          <w:szCs w:val="24"/>
          <w:lang w:eastAsia="en-US"/>
        </w:rPr>
        <w:t>р</w:t>
      </w:r>
      <w:r w:rsidRPr="00973DB9">
        <w:rPr>
          <w:spacing w:val="1"/>
          <w:sz w:val="24"/>
          <w:szCs w:val="24"/>
          <w:lang w:eastAsia="en-US"/>
        </w:rPr>
        <w:t>а</w:t>
      </w:r>
      <w:r w:rsidRPr="00973DB9">
        <w:rPr>
          <w:sz w:val="24"/>
          <w:szCs w:val="24"/>
          <w:lang w:eastAsia="en-US"/>
        </w:rPr>
        <w:t>,</w:t>
      </w:r>
      <w:r w:rsidRPr="00973DB9">
        <w:rPr>
          <w:spacing w:val="3"/>
          <w:sz w:val="24"/>
          <w:szCs w:val="24"/>
          <w:lang w:eastAsia="en-US"/>
        </w:rPr>
        <w:t xml:space="preserve"> </w:t>
      </w:r>
      <w:r w:rsidRPr="00973DB9">
        <w:rPr>
          <w:sz w:val="24"/>
          <w:szCs w:val="24"/>
          <w:lang w:eastAsia="en-US"/>
        </w:rPr>
        <w:t>2012</w:t>
      </w:r>
    </w:p>
    <w:p w:rsidR="00973DB9" w:rsidRPr="00973DB9" w:rsidRDefault="00973DB9" w:rsidP="00973DB9">
      <w:pPr>
        <w:widowControl w:val="0"/>
        <w:tabs>
          <w:tab w:val="left" w:pos="2420"/>
        </w:tabs>
        <w:autoSpaceDE w:val="0"/>
        <w:autoSpaceDN w:val="0"/>
        <w:adjustRightInd w:val="0"/>
        <w:spacing w:line="360" w:lineRule="auto"/>
        <w:jc w:val="both"/>
        <w:rPr>
          <w:sz w:val="24"/>
          <w:szCs w:val="24"/>
          <w:lang w:eastAsia="en-US"/>
        </w:rPr>
      </w:pPr>
      <w:r w:rsidRPr="00973DB9">
        <w:rPr>
          <w:spacing w:val="2"/>
          <w:sz w:val="24"/>
          <w:szCs w:val="24"/>
          <w:lang w:eastAsia="en-US"/>
        </w:rPr>
        <w:t>М</w:t>
      </w:r>
      <w:r w:rsidRPr="00973DB9">
        <w:rPr>
          <w:sz w:val="24"/>
          <w:szCs w:val="24"/>
          <w:lang w:eastAsia="en-US"/>
        </w:rPr>
        <w:t>илич</w:t>
      </w:r>
      <w:r w:rsidRPr="00973DB9">
        <w:rPr>
          <w:spacing w:val="-1"/>
          <w:sz w:val="24"/>
          <w:szCs w:val="24"/>
          <w:lang w:eastAsia="en-US"/>
        </w:rPr>
        <w:t xml:space="preserve"> Б</w:t>
      </w:r>
      <w:r w:rsidRPr="00973DB9">
        <w:rPr>
          <w:sz w:val="24"/>
          <w:szCs w:val="24"/>
          <w:lang w:eastAsia="en-US"/>
        </w:rPr>
        <w:t xml:space="preserve">. </w:t>
      </w:r>
      <w:r w:rsidRPr="00973DB9">
        <w:rPr>
          <w:spacing w:val="1"/>
          <w:sz w:val="24"/>
          <w:szCs w:val="24"/>
          <w:lang w:eastAsia="en-US"/>
        </w:rPr>
        <w:t>Ф</w:t>
      </w:r>
      <w:r w:rsidRPr="00973DB9">
        <w:rPr>
          <w:sz w:val="24"/>
          <w:szCs w:val="24"/>
          <w:lang w:eastAsia="en-US"/>
        </w:rPr>
        <w:t>о</w:t>
      </w:r>
      <w:r w:rsidRPr="00973DB9">
        <w:rPr>
          <w:spacing w:val="-5"/>
          <w:sz w:val="24"/>
          <w:szCs w:val="24"/>
          <w:lang w:eastAsia="en-US"/>
        </w:rPr>
        <w:t>р</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пи</w:t>
      </w:r>
      <w:r w:rsidRPr="00973DB9">
        <w:rPr>
          <w:spacing w:val="1"/>
          <w:sz w:val="24"/>
          <w:szCs w:val="24"/>
          <w:lang w:eastAsia="en-US"/>
        </w:rPr>
        <w:t>а</w:t>
      </w:r>
      <w:r w:rsidRPr="00973DB9">
        <w:rPr>
          <w:sz w:val="24"/>
          <w:szCs w:val="24"/>
          <w:lang w:eastAsia="en-US"/>
        </w:rPr>
        <w:t>но.</w:t>
      </w:r>
      <w:r w:rsidRPr="00973DB9">
        <w:rPr>
          <w:spacing w:val="2"/>
          <w:sz w:val="24"/>
          <w:szCs w:val="24"/>
          <w:lang w:eastAsia="en-US"/>
        </w:rPr>
        <w:t xml:space="preserve"> </w:t>
      </w:r>
      <w:r w:rsidRPr="00973DB9">
        <w:rPr>
          <w:sz w:val="24"/>
          <w:szCs w:val="24"/>
          <w:lang w:eastAsia="en-US"/>
        </w:rPr>
        <w:t>1,</w:t>
      </w:r>
      <w:r w:rsidRPr="00973DB9">
        <w:rPr>
          <w:spacing w:val="2"/>
          <w:sz w:val="24"/>
          <w:szCs w:val="24"/>
          <w:lang w:eastAsia="en-US"/>
        </w:rPr>
        <w:t xml:space="preserve"> </w:t>
      </w:r>
      <w:r w:rsidRPr="00973DB9">
        <w:rPr>
          <w:sz w:val="24"/>
          <w:szCs w:val="24"/>
          <w:lang w:eastAsia="en-US"/>
        </w:rPr>
        <w:t>2</w:t>
      </w:r>
      <w:r w:rsidRPr="00973DB9">
        <w:rPr>
          <w:spacing w:val="2"/>
          <w:sz w:val="24"/>
          <w:szCs w:val="24"/>
          <w:lang w:eastAsia="en-US"/>
        </w:rPr>
        <w:t>,</w:t>
      </w:r>
      <w:r w:rsidRPr="00973DB9">
        <w:rPr>
          <w:sz w:val="24"/>
          <w:szCs w:val="24"/>
          <w:lang w:eastAsia="en-US"/>
        </w:rPr>
        <w:t>3</w:t>
      </w:r>
      <w:r w:rsidRPr="00973DB9">
        <w:rPr>
          <w:spacing w:val="1"/>
          <w:sz w:val="24"/>
          <w:szCs w:val="24"/>
          <w:lang w:eastAsia="en-US"/>
        </w:rPr>
        <w:t xml:space="preserve"> </w:t>
      </w:r>
      <w:r w:rsidRPr="00973DB9">
        <w:rPr>
          <w:spacing w:val="-1"/>
          <w:sz w:val="24"/>
          <w:szCs w:val="24"/>
          <w:lang w:eastAsia="en-US"/>
        </w:rPr>
        <w:t>к</w:t>
      </w:r>
      <w:r w:rsidRPr="00973DB9">
        <w:rPr>
          <w:spacing w:val="-4"/>
          <w:sz w:val="24"/>
          <w:szCs w:val="24"/>
          <w:lang w:eastAsia="en-US"/>
        </w:rPr>
        <w:t>л</w:t>
      </w:r>
      <w:r w:rsidRPr="00973DB9">
        <w:rPr>
          <w:spacing w:val="1"/>
          <w:sz w:val="24"/>
          <w:szCs w:val="24"/>
          <w:lang w:eastAsia="en-US"/>
        </w:rPr>
        <w:t>ас</w:t>
      </w:r>
      <w:r w:rsidRPr="00973DB9">
        <w:rPr>
          <w:sz w:val="24"/>
          <w:szCs w:val="24"/>
          <w:lang w:eastAsia="en-US"/>
        </w:rPr>
        <w:t>с</w:t>
      </w:r>
      <w:r w:rsidRPr="00973DB9">
        <w:rPr>
          <w:spacing w:val="2"/>
          <w:sz w:val="24"/>
          <w:szCs w:val="24"/>
          <w:lang w:eastAsia="en-US"/>
        </w:rPr>
        <w:t xml:space="preserve"> </w:t>
      </w:r>
      <w:r w:rsidRPr="00973DB9">
        <w:rPr>
          <w:sz w:val="24"/>
          <w:szCs w:val="24"/>
          <w:lang w:eastAsia="en-US"/>
        </w:rPr>
        <w:t>/ и</w:t>
      </w:r>
      <w:r w:rsidRPr="00973DB9">
        <w:rPr>
          <w:spacing w:val="-4"/>
          <w:sz w:val="24"/>
          <w:szCs w:val="24"/>
          <w:lang w:eastAsia="en-US"/>
        </w:rPr>
        <w:t>з</w:t>
      </w:r>
      <w:r w:rsidRPr="00973DB9">
        <w:rPr>
          <w:spacing w:val="-2"/>
          <w:sz w:val="24"/>
          <w:szCs w:val="24"/>
          <w:lang w:eastAsia="en-US"/>
        </w:rPr>
        <w:t>д</w:t>
      </w:r>
      <w:r w:rsidRPr="00973DB9">
        <w:rPr>
          <w:sz w:val="24"/>
          <w:szCs w:val="24"/>
          <w:lang w:eastAsia="en-US"/>
        </w:rPr>
        <w:t>.</w:t>
      </w:r>
      <w:r w:rsidRPr="00973DB9">
        <w:rPr>
          <w:spacing w:val="3"/>
          <w:sz w:val="24"/>
          <w:szCs w:val="24"/>
          <w:lang w:eastAsia="en-US"/>
        </w:rPr>
        <w:t xml:space="preserve"> </w:t>
      </w:r>
      <w:r w:rsidRPr="00973DB9">
        <w:rPr>
          <w:spacing w:val="1"/>
          <w:sz w:val="24"/>
          <w:szCs w:val="24"/>
          <w:lang w:eastAsia="en-US"/>
        </w:rPr>
        <w:t>К</w:t>
      </w:r>
      <w:r w:rsidRPr="00973DB9">
        <w:rPr>
          <w:sz w:val="24"/>
          <w:szCs w:val="24"/>
          <w:lang w:eastAsia="en-US"/>
        </w:rPr>
        <w:t>и</w:t>
      </w:r>
      <w:r w:rsidRPr="00973DB9">
        <w:rPr>
          <w:spacing w:val="2"/>
          <w:sz w:val="24"/>
          <w:szCs w:val="24"/>
          <w:lang w:eastAsia="en-US"/>
        </w:rPr>
        <w:t>ф</w:t>
      </w:r>
      <w:r w:rsidRPr="00973DB9">
        <w:rPr>
          <w:spacing w:val="1"/>
          <w:sz w:val="24"/>
          <w:szCs w:val="24"/>
          <w:lang w:eastAsia="en-US"/>
        </w:rPr>
        <w:t>а</w:t>
      </w:r>
      <w:r w:rsidRPr="00973DB9">
        <w:rPr>
          <w:sz w:val="24"/>
          <w:szCs w:val="24"/>
          <w:lang w:eastAsia="en-US"/>
        </w:rPr>
        <w:t>ра,</w:t>
      </w:r>
      <w:r w:rsidRPr="00973DB9">
        <w:rPr>
          <w:spacing w:val="3"/>
          <w:sz w:val="24"/>
          <w:szCs w:val="24"/>
          <w:lang w:eastAsia="en-US"/>
        </w:rPr>
        <w:t xml:space="preserve"> </w:t>
      </w:r>
      <w:r w:rsidRPr="00973DB9">
        <w:rPr>
          <w:sz w:val="24"/>
          <w:szCs w:val="24"/>
          <w:lang w:eastAsia="en-US"/>
        </w:rPr>
        <w:t>2006</w:t>
      </w:r>
    </w:p>
    <w:p w:rsidR="00973DB9" w:rsidRPr="00973DB9" w:rsidRDefault="00973DB9" w:rsidP="00973DB9">
      <w:pPr>
        <w:widowControl w:val="0"/>
        <w:autoSpaceDE w:val="0"/>
        <w:autoSpaceDN w:val="0"/>
        <w:adjustRightInd w:val="0"/>
        <w:spacing w:line="360" w:lineRule="auto"/>
        <w:jc w:val="both"/>
        <w:rPr>
          <w:sz w:val="24"/>
          <w:szCs w:val="24"/>
          <w:lang w:eastAsia="en-US"/>
        </w:rPr>
      </w:pPr>
      <w:r w:rsidRPr="00973DB9">
        <w:rPr>
          <w:spacing w:val="1"/>
          <w:sz w:val="24"/>
          <w:szCs w:val="24"/>
          <w:lang w:eastAsia="en-US"/>
        </w:rPr>
        <w:t>Ф</w:t>
      </w:r>
      <w:r w:rsidRPr="00973DB9">
        <w:rPr>
          <w:sz w:val="24"/>
          <w:szCs w:val="24"/>
          <w:lang w:eastAsia="en-US"/>
        </w:rPr>
        <w:t>о</w:t>
      </w:r>
      <w:r w:rsidRPr="00973DB9">
        <w:rPr>
          <w:spacing w:val="-5"/>
          <w:sz w:val="24"/>
          <w:szCs w:val="24"/>
          <w:lang w:eastAsia="en-US"/>
        </w:rPr>
        <w:t>р</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пи</w:t>
      </w:r>
      <w:r w:rsidRPr="00973DB9">
        <w:rPr>
          <w:spacing w:val="1"/>
          <w:sz w:val="24"/>
          <w:szCs w:val="24"/>
          <w:lang w:eastAsia="en-US"/>
        </w:rPr>
        <w:t>а</w:t>
      </w:r>
      <w:r w:rsidRPr="00973DB9">
        <w:rPr>
          <w:sz w:val="24"/>
          <w:szCs w:val="24"/>
          <w:lang w:eastAsia="en-US"/>
        </w:rPr>
        <w:t>но 4</w:t>
      </w:r>
      <w:r w:rsidRPr="00973DB9">
        <w:rPr>
          <w:spacing w:val="1"/>
          <w:sz w:val="24"/>
          <w:szCs w:val="24"/>
          <w:lang w:eastAsia="en-US"/>
        </w:rPr>
        <w:t xml:space="preserve"> </w:t>
      </w:r>
      <w:r w:rsidRPr="00973DB9">
        <w:rPr>
          <w:spacing w:val="-1"/>
          <w:sz w:val="24"/>
          <w:szCs w:val="24"/>
          <w:lang w:eastAsia="en-US"/>
        </w:rPr>
        <w:t>к</w:t>
      </w:r>
      <w:r w:rsidRPr="00973DB9">
        <w:rPr>
          <w:sz w:val="24"/>
          <w:szCs w:val="24"/>
          <w:lang w:eastAsia="en-US"/>
        </w:rPr>
        <w:t>л</w:t>
      </w:r>
      <w:r w:rsidRPr="00973DB9">
        <w:rPr>
          <w:spacing w:val="1"/>
          <w:sz w:val="24"/>
          <w:szCs w:val="24"/>
          <w:lang w:eastAsia="en-US"/>
        </w:rPr>
        <w:t>ас</w:t>
      </w:r>
      <w:r w:rsidRPr="00973DB9">
        <w:rPr>
          <w:sz w:val="24"/>
          <w:szCs w:val="24"/>
          <w:lang w:eastAsia="en-US"/>
        </w:rPr>
        <w:t>с</w:t>
      </w:r>
      <w:r w:rsidRPr="00973DB9">
        <w:rPr>
          <w:spacing w:val="2"/>
          <w:sz w:val="24"/>
          <w:szCs w:val="24"/>
          <w:lang w:eastAsia="en-US"/>
        </w:rPr>
        <w:t xml:space="preserve"> </w:t>
      </w:r>
      <w:r w:rsidRPr="00973DB9">
        <w:rPr>
          <w:sz w:val="24"/>
          <w:szCs w:val="24"/>
          <w:lang w:eastAsia="en-US"/>
        </w:rPr>
        <w:t xml:space="preserve">/ </w:t>
      </w:r>
      <w:r w:rsidRPr="00973DB9">
        <w:rPr>
          <w:spacing w:val="1"/>
          <w:sz w:val="24"/>
          <w:szCs w:val="24"/>
          <w:lang w:eastAsia="en-US"/>
        </w:rPr>
        <w:t>К</w:t>
      </w:r>
      <w:r w:rsidRPr="00973DB9">
        <w:rPr>
          <w:sz w:val="24"/>
          <w:szCs w:val="24"/>
          <w:lang w:eastAsia="en-US"/>
        </w:rPr>
        <w:t>и</w:t>
      </w:r>
      <w:r w:rsidRPr="00973DB9">
        <w:rPr>
          <w:spacing w:val="2"/>
          <w:sz w:val="24"/>
          <w:szCs w:val="24"/>
          <w:lang w:eastAsia="en-US"/>
        </w:rPr>
        <w:t>ф</w:t>
      </w:r>
      <w:r w:rsidRPr="00973DB9">
        <w:rPr>
          <w:spacing w:val="1"/>
          <w:sz w:val="24"/>
          <w:szCs w:val="24"/>
          <w:lang w:eastAsia="en-US"/>
        </w:rPr>
        <w:t>а</w:t>
      </w:r>
      <w:r w:rsidRPr="00973DB9">
        <w:rPr>
          <w:sz w:val="24"/>
          <w:szCs w:val="24"/>
          <w:lang w:eastAsia="en-US"/>
        </w:rPr>
        <w:t>р</w:t>
      </w:r>
      <w:r w:rsidRPr="00973DB9">
        <w:rPr>
          <w:spacing w:val="1"/>
          <w:sz w:val="24"/>
          <w:szCs w:val="24"/>
          <w:lang w:eastAsia="en-US"/>
        </w:rPr>
        <w:t>а</w:t>
      </w:r>
      <w:r w:rsidRPr="00973DB9">
        <w:rPr>
          <w:sz w:val="24"/>
          <w:szCs w:val="24"/>
          <w:lang w:eastAsia="en-US"/>
        </w:rPr>
        <w:t>,</w:t>
      </w:r>
      <w:r w:rsidRPr="00973DB9">
        <w:rPr>
          <w:spacing w:val="3"/>
          <w:sz w:val="24"/>
          <w:szCs w:val="24"/>
          <w:lang w:eastAsia="en-US"/>
        </w:rPr>
        <w:t xml:space="preserve"> </w:t>
      </w:r>
      <w:r w:rsidRPr="00973DB9">
        <w:rPr>
          <w:sz w:val="24"/>
          <w:szCs w:val="24"/>
          <w:lang w:eastAsia="en-US"/>
        </w:rPr>
        <w:t>2001; 6</w:t>
      </w:r>
      <w:r w:rsidRPr="00973DB9">
        <w:rPr>
          <w:spacing w:val="-19"/>
          <w:sz w:val="24"/>
          <w:szCs w:val="24"/>
          <w:lang w:eastAsia="en-US"/>
        </w:rPr>
        <w:t xml:space="preserve"> </w:t>
      </w:r>
      <w:r w:rsidRPr="00973DB9">
        <w:rPr>
          <w:spacing w:val="-1"/>
          <w:sz w:val="24"/>
          <w:szCs w:val="24"/>
          <w:lang w:eastAsia="en-US"/>
        </w:rPr>
        <w:t>к</w:t>
      </w:r>
      <w:r w:rsidRPr="00973DB9">
        <w:rPr>
          <w:sz w:val="24"/>
          <w:szCs w:val="24"/>
          <w:lang w:eastAsia="en-US"/>
        </w:rPr>
        <w:t>л.</w:t>
      </w:r>
      <w:r w:rsidRPr="00973DB9">
        <w:rPr>
          <w:spacing w:val="4"/>
          <w:sz w:val="24"/>
          <w:szCs w:val="24"/>
          <w:lang w:eastAsia="en-US"/>
        </w:rPr>
        <w:t xml:space="preserve"> </w:t>
      </w:r>
      <w:r w:rsidRPr="00973DB9">
        <w:rPr>
          <w:sz w:val="24"/>
          <w:szCs w:val="24"/>
          <w:lang w:eastAsia="en-US"/>
        </w:rPr>
        <w:t>–</w:t>
      </w:r>
      <w:r w:rsidRPr="00973DB9">
        <w:rPr>
          <w:spacing w:val="-4"/>
          <w:sz w:val="24"/>
          <w:szCs w:val="24"/>
          <w:lang w:eastAsia="en-US"/>
        </w:rPr>
        <w:t xml:space="preserve"> </w:t>
      </w:r>
      <w:r w:rsidRPr="00973DB9">
        <w:rPr>
          <w:sz w:val="24"/>
          <w:szCs w:val="24"/>
          <w:lang w:eastAsia="en-US"/>
        </w:rPr>
        <w:t>2002;</w:t>
      </w:r>
      <w:r w:rsidRPr="00973DB9">
        <w:rPr>
          <w:spacing w:val="-4"/>
          <w:sz w:val="24"/>
          <w:szCs w:val="24"/>
          <w:lang w:eastAsia="en-US"/>
        </w:rPr>
        <w:t xml:space="preserve"> </w:t>
      </w:r>
      <w:r w:rsidRPr="00973DB9">
        <w:rPr>
          <w:sz w:val="24"/>
          <w:szCs w:val="24"/>
          <w:lang w:eastAsia="en-US"/>
        </w:rPr>
        <w:t>7</w:t>
      </w:r>
      <w:r w:rsidRPr="00973DB9">
        <w:rPr>
          <w:spacing w:val="1"/>
          <w:sz w:val="24"/>
          <w:szCs w:val="24"/>
          <w:lang w:eastAsia="en-US"/>
        </w:rPr>
        <w:t xml:space="preserve"> </w:t>
      </w:r>
      <w:r w:rsidRPr="00973DB9">
        <w:rPr>
          <w:spacing w:val="-1"/>
          <w:sz w:val="24"/>
          <w:szCs w:val="24"/>
          <w:lang w:eastAsia="en-US"/>
        </w:rPr>
        <w:t>к</w:t>
      </w:r>
      <w:r w:rsidRPr="00973DB9">
        <w:rPr>
          <w:sz w:val="24"/>
          <w:szCs w:val="24"/>
          <w:lang w:eastAsia="en-US"/>
        </w:rPr>
        <w:t>л</w:t>
      </w:r>
      <w:r w:rsidRPr="00973DB9">
        <w:rPr>
          <w:spacing w:val="1"/>
          <w:sz w:val="24"/>
          <w:szCs w:val="24"/>
          <w:lang w:eastAsia="en-US"/>
        </w:rPr>
        <w:t>ас</w:t>
      </w:r>
      <w:r w:rsidRPr="00973DB9">
        <w:rPr>
          <w:sz w:val="24"/>
          <w:szCs w:val="24"/>
          <w:lang w:eastAsia="en-US"/>
        </w:rPr>
        <w:t>с</w:t>
      </w:r>
      <w:r w:rsidRPr="00973DB9">
        <w:rPr>
          <w:spacing w:val="3"/>
          <w:sz w:val="24"/>
          <w:szCs w:val="24"/>
          <w:lang w:eastAsia="en-US"/>
        </w:rPr>
        <w:t xml:space="preserve"> </w:t>
      </w:r>
      <w:r w:rsidRPr="00973DB9">
        <w:rPr>
          <w:sz w:val="24"/>
          <w:szCs w:val="24"/>
          <w:lang w:eastAsia="en-US"/>
        </w:rPr>
        <w:t>-</w:t>
      </w:r>
      <w:r w:rsidRPr="00973DB9">
        <w:rPr>
          <w:spacing w:val="-1"/>
          <w:sz w:val="24"/>
          <w:szCs w:val="24"/>
          <w:lang w:eastAsia="en-US"/>
        </w:rPr>
        <w:t xml:space="preserve"> </w:t>
      </w:r>
      <w:r w:rsidRPr="00973DB9">
        <w:rPr>
          <w:w w:val="99"/>
          <w:sz w:val="24"/>
          <w:szCs w:val="24"/>
          <w:lang w:eastAsia="en-US"/>
        </w:rPr>
        <w:t>2005</w:t>
      </w:r>
    </w:p>
    <w:p w:rsidR="00973DB9" w:rsidRPr="00973DB9" w:rsidRDefault="00973DB9" w:rsidP="00973DB9">
      <w:pPr>
        <w:widowControl w:val="0"/>
        <w:tabs>
          <w:tab w:val="left" w:pos="2460"/>
        </w:tabs>
        <w:autoSpaceDE w:val="0"/>
        <w:autoSpaceDN w:val="0"/>
        <w:adjustRightInd w:val="0"/>
        <w:spacing w:line="360" w:lineRule="auto"/>
        <w:jc w:val="both"/>
        <w:rPr>
          <w:sz w:val="24"/>
          <w:szCs w:val="24"/>
          <w:lang w:eastAsia="en-US"/>
        </w:rPr>
      </w:pPr>
      <w:r w:rsidRPr="00973DB9">
        <w:rPr>
          <w:spacing w:val="-3"/>
          <w:sz w:val="24"/>
          <w:szCs w:val="24"/>
          <w:lang w:eastAsia="en-US"/>
        </w:rPr>
        <w:t>М</w:t>
      </w:r>
      <w:r w:rsidRPr="00973DB9">
        <w:rPr>
          <w:sz w:val="24"/>
          <w:szCs w:val="24"/>
          <w:lang w:eastAsia="en-US"/>
        </w:rPr>
        <w:t>оц</w:t>
      </w:r>
      <w:r w:rsidRPr="00973DB9">
        <w:rPr>
          <w:spacing w:val="1"/>
          <w:sz w:val="24"/>
          <w:szCs w:val="24"/>
          <w:lang w:eastAsia="en-US"/>
        </w:rPr>
        <w:t>а</w:t>
      </w:r>
      <w:r w:rsidRPr="00973DB9">
        <w:rPr>
          <w:spacing w:val="-5"/>
          <w:sz w:val="24"/>
          <w:szCs w:val="24"/>
          <w:lang w:eastAsia="en-US"/>
        </w:rPr>
        <w:t>р</w:t>
      </w:r>
      <w:r w:rsidRPr="00973DB9">
        <w:rPr>
          <w:sz w:val="24"/>
          <w:szCs w:val="24"/>
          <w:lang w:eastAsia="en-US"/>
        </w:rPr>
        <w:t>т</w:t>
      </w:r>
      <w:r w:rsidRPr="00973DB9">
        <w:rPr>
          <w:spacing w:val="-2"/>
          <w:sz w:val="24"/>
          <w:szCs w:val="24"/>
          <w:lang w:eastAsia="en-US"/>
        </w:rPr>
        <w:t xml:space="preserve"> </w:t>
      </w:r>
      <w:r w:rsidRPr="00973DB9">
        <w:rPr>
          <w:spacing w:val="-3"/>
          <w:sz w:val="24"/>
          <w:szCs w:val="24"/>
          <w:lang w:eastAsia="en-US"/>
        </w:rPr>
        <w:t>В</w:t>
      </w:r>
      <w:r w:rsidRPr="00973DB9">
        <w:rPr>
          <w:sz w:val="24"/>
          <w:szCs w:val="24"/>
          <w:lang w:eastAsia="en-US"/>
        </w:rPr>
        <w:t xml:space="preserve">. </w:t>
      </w:r>
      <w:r w:rsidRPr="00973DB9">
        <w:rPr>
          <w:spacing w:val="-2"/>
          <w:sz w:val="24"/>
          <w:szCs w:val="24"/>
          <w:lang w:eastAsia="en-US"/>
        </w:rPr>
        <w:t>Ш</w:t>
      </w:r>
      <w:r w:rsidRPr="00973DB9">
        <w:rPr>
          <w:spacing w:val="6"/>
          <w:sz w:val="24"/>
          <w:szCs w:val="24"/>
          <w:lang w:eastAsia="en-US"/>
        </w:rPr>
        <w:t>е</w:t>
      </w:r>
      <w:r w:rsidRPr="00973DB9">
        <w:rPr>
          <w:spacing w:val="1"/>
          <w:sz w:val="24"/>
          <w:szCs w:val="24"/>
          <w:lang w:eastAsia="en-US"/>
        </w:rPr>
        <w:t>с</w:t>
      </w:r>
      <w:r w:rsidRPr="00973DB9">
        <w:rPr>
          <w:spacing w:val="-1"/>
          <w:sz w:val="24"/>
          <w:szCs w:val="24"/>
          <w:lang w:eastAsia="en-US"/>
        </w:rPr>
        <w:t>т</w:t>
      </w:r>
      <w:r w:rsidRPr="00973DB9">
        <w:rPr>
          <w:sz w:val="24"/>
          <w:szCs w:val="24"/>
          <w:lang w:eastAsia="en-US"/>
        </w:rPr>
        <w:t>ь</w:t>
      </w:r>
      <w:r w:rsidRPr="00973DB9">
        <w:rPr>
          <w:spacing w:val="-2"/>
          <w:sz w:val="24"/>
          <w:szCs w:val="24"/>
          <w:lang w:eastAsia="en-US"/>
        </w:rPr>
        <w:t xml:space="preserve"> </w:t>
      </w:r>
      <w:r w:rsidRPr="00973DB9">
        <w:rPr>
          <w:spacing w:val="1"/>
          <w:sz w:val="24"/>
          <w:szCs w:val="24"/>
          <w:lang w:eastAsia="en-US"/>
        </w:rPr>
        <w:t>с</w:t>
      </w:r>
      <w:r w:rsidRPr="00973DB9">
        <w:rPr>
          <w:sz w:val="24"/>
          <w:szCs w:val="24"/>
          <w:lang w:eastAsia="en-US"/>
        </w:rPr>
        <w:t>он</w:t>
      </w:r>
      <w:r w:rsidRPr="00973DB9">
        <w:rPr>
          <w:spacing w:val="-3"/>
          <w:sz w:val="24"/>
          <w:szCs w:val="24"/>
          <w:lang w:eastAsia="en-US"/>
        </w:rPr>
        <w:t>а</w:t>
      </w:r>
      <w:r w:rsidRPr="00973DB9">
        <w:rPr>
          <w:spacing w:val="-1"/>
          <w:sz w:val="24"/>
          <w:szCs w:val="24"/>
          <w:lang w:eastAsia="en-US"/>
        </w:rPr>
        <w:t>т</w:t>
      </w:r>
      <w:r w:rsidRPr="00973DB9">
        <w:rPr>
          <w:sz w:val="24"/>
          <w:szCs w:val="24"/>
          <w:lang w:eastAsia="en-US"/>
        </w:rPr>
        <w:t>ин</w:t>
      </w:r>
      <w:r w:rsidRPr="00973DB9">
        <w:rPr>
          <w:spacing w:val="1"/>
          <w:sz w:val="24"/>
          <w:szCs w:val="24"/>
          <w:lang w:eastAsia="en-US"/>
        </w:rPr>
        <w:t xml:space="preserve"> </w:t>
      </w:r>
      <w:r w:rsidRPr="00973DB9">
        <w:rPr>
          <w:sz w:val="24"/>
          <w:szCs w:val="24"/>
          <w:lang w:eastAsia="en-US"/>
        </w:rPr>
        <w:t xml:space="preserve">/ </w:t>
      </w:r>
      <w:r w:rsidRPr="00973DB9">
        <w:rPr>
          <w:spacing w:val="2"/>
          <w:sz w:val="24"/>
          <w:szCs w:val="24"/>
          <w:lang w:eastAsia="en-US"/>
        </w:rPr>
        <w:t>М.</w:t>
      </w:r>
      <w:r w:rsidRPr="00973DB9">
        <w:rPr>
          <w:sz w:val="24"/>
          <w:szCs w:val="24"/>
          <w:lang w:eastAsia="en-US"/>
        </w:rPr>
        <w:t>,</w:t>
      </w:r>
      <w:r w:rsidRPr="00973DB9">
        <w:rPr>
          <w:spacing w:val="-2"/>
          <w:sz w:val="24"/>
          <w:szCs w:val="24"/>
          <w:lang w:eastAsia="en-US"/>
        </w:rPr>
        <w:t xml:space="preserve"> </w:t>
      </w:r>
      <w:r w:rsidRPr="00973DB9">
        <w:rPr>
          <w:spacing w:val="-3"/>
          <w:sz w:val="24"/>
          <w:szCs w:val="24"/>
          <w:lang w:eastAsia="en-US"/>
        </w:rPr>
        <w:t>М</w:t>
      </w:r>
      <w:r w:rsidRPr="00973DB9">
        <w:rPr>
          <w:spacing w:val="-5"/>
          <w:sz w:val="24"/>
          <w:szCs w:val="24"/>
          <w:lang w:eastAsia="en-US"/>
        </w:rPr>
        <w:t>у</w:t>
      </w:r>
      <w:r w:rsidRPr="00973DB9">
        <w:rPr>
          <w:sz w:val="24"/>
          <w:szCs w:val="24"/>
          <w:lang w:eastAsia="en-US"/>
        </w:rPr>
        <w:t>зы</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w:t>
      </w:r>
      <w:r w:rsidRPr="00973DB9">
        <w:rPr>
          <w:spacing w:val="2"/>
          <w:sz w:val="24"/>
          <w:szCs w:val="24"/>
          <w:lang w:eastAsia="en-US"/>
        </w:rPr>
        <w:t xml:space="preserve"> </w:t>
      </w:r>
      <w:r w:rsidRPr="00973DB9">
        <w:rPr>
          <w:sz w:val="24"/>
          <w:szCs w:val="24"/>
          <w:lang w:eastAsia="en-US"/>
        </w:rPr>
        <w:t>20</w:t>
      </w:r>
      <w:r w:rsidRPr="00973DB9">
        <w:rPr>
          <w:spacing w:val="-9"/>
          <w:sz w:val="24"/>
          <w:szCs w:val="24"/>
          <w:lang w:eastAsia="en-US"/>
        </w:rPr>
        <w:t>1</w:t>
      </w:r>
      <w:r w:rsidRPr="00973DB9">
        <w:rPr>
          <w:sz w:val="24"/>
          <w:szCs w:val="24"/>
          <w:lang w:eastAsia="en-US"/>
        </w:rPr>
        <w:t>1</w:t>
      </w:r>
    </w:p>
    <w:p w:rsidR="00973DB9" w:rsidRPr="00973DB9" w:rsidRDefault="00973DB9" w:rsidP="00973DB9">
      <w:pPr>
        <w:widowControl w:val="0"/>
        <w:tabs>
          <w:tab w:val="left" w:pos="2460"/>
        </w:tabs>
        <w:autoSpaceDE w:val="0"/>
        <w:autoSpaceDN w:val="0"/>
        <w:adjustRightInd w:val="0"/>
        <w:spacing w:line="360" w:lineRule="auto"/>
        <w:jc w:val="both"/>
        <w:rPr>
          <w:sz w:val="24"/>
          <w:szCs w:val="24"/>
          <w:lang w:eastAsia="en-US"/>
        </w:rPr>
      </w:pPr>
      <w:r w:rsidRPr="00973DB9">
        <w:rPr>
          <w:spacing w:val="-3"/>
          <w:sz w:val="24"/>
          <w:szCs w:val="24"/>
          <w:lang w:eastAsia="en-US"/>
        </w:rPr>
        <w:t>М</w:t>
      </w:r>
      <w:r w:rsidRPr="00973DB9">
        <w:rPr>
          <w:sz w:val="24"/>
          <w:szCs w:val="24"/>
          <w:lang w:eastAsia="en-US"/>
        </w:rPr>
        <w:t>оц</w:t>
      </w:r>
      <w:r w:rsidRPr="00973DB9">
        <w:rPr>
          <w:spacing w:val="1"/>
          <w:sz w:val="24"/>
          <w:szCs w:val="24"/>
          <w:lang w:eastAsia="en-US"/>
        </w:rPr>
        <w:t>а</w:t>
      </w:r>
      <w:r w:rsidRPr="00973DB9">
        <w:rPr>
          <w:spacing w:val="-5"/>
          <w:sz w:val="24"/>
          <w:szCs w:val="24"/>
          <w:lang w:eastAsia="en-US"/>
        </w:rPr>
        <w:t>р</w:t>
      </w:r>
      <w:r w:rsidRPr="00973DB9">
        <w:rPr>
          <w:sz w:val="24"/>
          <w:szCs w:val="24"/>
          <w:lang w:eastAsia="en-US"/>
        </w:rPr>
        <w:t>т</w:t>
      </w:r>
      <w:r w:rsidRPr="00973DB9">
        <w:rPr>
          <w:spacing w:val="-2"/>
          <w:sz w:val="24"/>
          <w:szCs w:val="24"/>
          <w:lang w:eastAsia="en-US"/>
        </w:rPr>
        <w:t xml:space="preserve"> </w:t>
      </w:r>
      <w:r w:rsidRPr="00973DB9">
        <w:rPr>
          <w:spacing w:val="-3"/>
          <w:sz w:val="24"/>
          <w:szCs w:val="24"/>
          <w:lang w:eastAsia="en-US"/>
        </w:rPr>
        <w:t>В</w:t>
      </w:r>
      <w:r w:rsidRPr="00973DB9">
        <w:rPr>
          <w:sz w:val="24"/>
          <w:szCs w:val="24"/>
          <w:lang w:eastAsia="en-US"/>
        </w:rPr>
        <w:t xml:space="preserve">. </w:t>
      </w:r>
      <w:r w:rsidRPr="00973DB9">
        <w:rPr>
          <w:spacing w:val="1"/>
          <w:sz w:val="24"/>
          <w:szCs w:val="24"/>
          <w:lang w:eastAsia="en-US"/>
        </w:rPr>
        <w:t>С</w:t>
      </w:r>
      <w:r w:rsidRPr="00973DB9">
        <w:rPr>
          <w:sz w:val="24"/>
          <w:szCs w:val="24"/>
          <w:lang w:eastAsia="en-US"/>
        </w:rPr>
        <w:t>он</w:t>
      </w:r>
      <w:r w:rsidRPr="00973DB9">
        <w:rPr>
          <w:spacing w:val="-8"/>
          <w:sz w:val="24"/>
          <w:szCs w:val="24"/>
          <w:lang w:eastAsia="en-US"/>
        </w:rPr>
        <w:t>а</w:t>
      </w:r>
      <w:r w:rsidRPr="00973DB9">
        <w:rPr>
          <w:spacing w:val="-1"/>
          <w:sz w:val="24"/>
          <w:szCs w:val="24"/>
          <w:lang w:eastAsia="en-US"/>
        </w:rPr>
        <w:t>т</w:t>
      </w:r>
      <w:r w:rsidRPr="00973DB9">
        <w:rPr>
          <w:sz w:val="24"/>
          <w:szCs w:val="24"/>
          <w:lang w:eastAsia="en-US"/>
        </w:rPr>
        <w:t>ы</w:t>
      </w:r>
      <w:r w:rsidRPr="00973DB9">
        <w:rPr>
          <w:spacing w:val="1"/>
          <w:sz w:val="24"/>
          <w:szCs w:val="24"/>
          <w:lang w:eastAsia="en-US"/>
        </w:rPr>
        <w:t xml:space="preserve"> </w:t>
      </w:r>
      <w:r w:rsidRPr="00973DB9">
        <w:rPr>
          <w:spacing w:val="2"/>
          <w:sz w:val="24"/>
          <w:szCs w:val="24"/>
          <w:lang w:eastAsia="en-US"/>
        </w:rPr>
        <w:t>д</w:t>
      </w:r>
      <w:r w:rsidRPr="00973DB9">
        <w:rPr>
          <w:sz w:val="24"/>
          <w:szCs w:val="24"/>
          <w:lang w:eastAsia="en-US"/>
        </w:rPr>
        <w:t>ля</w:t>
      </w:r>
      <w:r w:rsidRPr="00973DB9">
        <w:rPr>
          <w:spacing w:val="2"/>
          <w:sz w:val="24"/>
          <w:szCs w:val="24"/>
          <w:lang w:eastAsia="en-US"/>
        </w:rPr>
        <w:t xml:space="preserve"> ф</w:t>
      </w:r>
      <w:r w:rsidRPr="00973DB9">
        <w:rPr>
          <w:sz w:val="24"/>
          <w:szCs w:val="24"/>
          <w:lang w:eastAsia="en-US"/>
        </w:rPr>
        <w:t>о</w:t>
      </w:r>
      <w:r w:rsidRPr="00973DB9">
        <w:rPr>
          <w:spacing w:val="-5"/>
          <w:sz w:val="24"/>
          <w:szCs w:val="24"/>
          <w:lang w:eastAsia="en-US"/>
        </w:rPr>
        <w:t>р</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пи</w:t>
      </w:r>
      <w:r w:rsidRPr="00973DB9">
        <w:rPr>
          <w:spacing w:val="1"/>
          <w:sz w:val="24"/>
          <w:szCs w:val="24"/>
          <w:lang w:eastAsia="en-US"/>
        </w:rPr>
        <w:t>а</w:t>
      </w:r>
      <w:r w:rsidRPr="00973DB9">
        <w:rPr>
          <w:sz w:val="24"/>
          <w:szCs w:val="24"/>
          <w:lang w:eastAsia="en-US"/>
        </w:rPr>
        <w:t>но</w:t>
      </w:r>
      <w:r w:rsidRPr="00973DB9">
        <w:rPr>
          <w:spacing w:val="1"/>
          <w:sz w:val="24"/>
          <w:szCs w:val="24"/>
          <w:lang w:eastAsia="en-US"/>
        </w:rPr>
        <w:t xml:space="preserve"> </w:t>
      </w:r>
      <w:r w:rsidRPr="00973DB9">
        <w:rPr>
          <w:sz w:val="24"/>
          <w:szCs w:val="24"/>
          <w:lang w:eastAsia="en-US"/>
        </w:rPr>
        <w:t xml:space="preserve">/ </w:t>
      </w:r>
      <w:r w:rsidRPr="00973DB9">
        <w:rPr>
          <w:spacing w:val="2"/>
          <w:sz w:val="24"/>
          <w:szCs w:val="24"/>
          <w:lang w:eastAsia="en-US"/>
        </w:rPr>
        <w:t>М.</w:t>
      </w:r>
      <w:r w:rsidRPr="00973DB9">
        <w:rPr>
          <w:sz w:val="24"/>
          <w:szCs w:val="24"/>
          <w:lang w:eastAsia="en-US"/>
        </w:rPr>
        <w:t>,</w:t>
      </w:r>
      <w:r w:rsidRPr="00973DB9">
        <w:rPr>
          <w:spacing w:val="-2"/>
          <w:sz w:val="24"/>
          <w:szCs w:val="24"/>
          <w:lang w:eastAsia="en-US"/>
        </w:rPr>
        <w:t xml:space="preserve"> </w:t>
      </w:r>
      <w:r w:rsidRPr="00973DB9">
        <w:rPr>
          <w:spacing w:val="-3"/>
          <w:sz w:val="24"/>
          <w:szCs w:val="24"/>
          <w:lang w:eastAsia="en-US"/>
        </w:rPr>
        <w:t>М</w:t>
      </w:r>
      <w:r w:rsidRPr="00973DB9">
        <w:rPr>
          <w:spacing w:val="-5"/>
          <w:sz w:val="24"/>
          <w:szCs w:val="24"/>
          <w:lang w:eastAsia="en-US"/>
        </w:rPr>
        <w:t>у</w:t>
      </w:r>
      <w:r w:rsidRPr="00973DB9">
        <w:rPr>
          <w:sz w:val="24"/>
          <w:szCs w:val="24"/>
          <w:lang w:eastAsia="en-US"/>
        </w:rPr>
        <w:t>зы</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w:t>
      </w:r>
      <w:r w:rsidRPr="00973DB9">
        <w:rPr>
          <w:spacing w:val="2"/>
          <w:sz w:val="24"/>
          <w:szCs w:val="24"/>
          <w:lang w:eastAsia="en-US"/>
        </w:rPr>
        <w:t xml:space="preserve"> </w:t>
      </w:r>
      <w:r w:rsidRPr="00973DB9">
        <w:rPr>
          <w:sz w:val="24"/>
          <w:szCs w:val="24"/>
          <w:lang w:eastAsia="en-US"/>
        </w:rPr>
        <w:t>1975</w:t>
      </w:r>
    </w:p>
    <w:p w:rsidR="00973DB9" w:rsidRPr="00973DB9" w:rsidRDefault="00973DB9" w:rsidP="00973DB9">
      <w:pPr>
        <w:widowControl w:val="0"/>
        <w:tabs>
          <w:tab w:val="left" w:pos="2540"/>
        </w:tabs>
        <w:autoSpaceDE w:val="0"/>
        <w:autoSpaceDN w:val="0"/>
        <w:adjustRightInd w:val="0"/>
        <w:spacing w:line="360" w:lineRule="auto"/>
        <w:jc w:val="both"/>
        <w:rPr>
          <w:sz w:val="24"/>
          <w:szCs w:val="24"/>
          <w:lang w:eastAsia="en-US"/>
        </w:rPr>
      </w:pPr>
      <w:r w:rsidRPr="00973DB9">
        <w:rPr>
          <w:spacing w:val="-3"/>
          <w:sz w:val="24"/>
          <w:szCs w:val="24"/>
          <w:lang w:eastAsia="en-US"/>
        </w:rPr>
        <w:t>М</w:t>
      </w:r>
      <w:r w:rsidRPr="00973DB9">
        <w:rPr>
          <w:sz w:val="24"/>
          <w:szCs w:val="24"/>
          <w:lang w:eastAsia="en-US"/>
        </w:rPr>
        <w:t>о</w:t>
      </w:r>
      <w:r w:rsidRPr="00973DB9">
        <w:rPr>
          <w:spacing w:val="1"/>
          <w:sz w:val="24"/>
          <w:szCs w:val="24"/>
          <w:lang w:eastAsia="en-US"/>
        </w:rPr>
        <w:t>ш</w:t>
      </w:r>
      <w:r w:rsidRPr="00973DB9">
        <w:rPr>
          <w:spacing w:val="-15"/>
          <w:sz w:val="24"/>
          <w:szCs w:val="24"/>
          <w:lang w:eastAsia="en-US"/>
        </w:rPr>
        <w:t>к</w:t>
      </w:r>
      <w:r w:rsidRPr="00973DB9">
        <w:rPr>
          <w:sz w:val="24"/>
          <w:szCs w:val="24"/>
          <w:lang w:eastAsia="en-US"/>
        </w:rPr>
        <w:t>о</w:t>
      </w:r>
      <w:r w:rsidRPr="00973DB9">
        <w:rPr>
          <w:spacing w:val="-2"/>
          <w:sz w:val="24"/>
          <w:szCs w:val="24"/>
          <w:lang w:eastAsia="en-US"/>
        </w:rPr>
        <w:t>в</w:t>
      </w:r>
      <w:r w:rsidRPr="00973DB9">
        <w:rPr>
          <w:spacing w:val="1"/>
          <w:sz w:val="24"/>
          <w:szCs w:val="24"/>
          <w:lang w:eastAsia="en-US"/>
        </w:rPr>
        <w:t>с</w:t>
      </w:r>
      <w:r w:rsidRPr="00973DB9">
        <w:rPr>
          <w:spacing w:val="-1"/>
          <w:sz w:val="24"/>
          <w:szCs w:val="24"/>
          <w:lang w:eastAsia="en-US"/>
        </w:rPr>
        <w:t>к</w:t>
      </w:r>
      <w:r w:rsidRPr="00973DB9">
        <w:rPr>
          <w:sz w:val="24"/>
          <w:szCs w:val="24"/>
          <w:lang w:eastAsia="en-US"/>
        </w:rPr>
        <w:t xml:space="preserve">ий </w:t>
      </w:r>
      <w:r w:rsidRPr="00973DB9">
        <w:rPr>
          <w:spacing w:val="2"/>
          <w:sz w:val="24"/>
          <w:szCs w:val="24"/>
          <w:lang w:eastAsia="en-US"/>
        </w:rPr>
        <w:t>М</w:t>
      </w:r>
      <w:r w:rsidRPr="00973DB9">
        <w:rPr>
          <w:sz w:val="24"/>
          <w:szCs w:val="24"/>
          <w:lang w:eastAsia="en-US"/>
        </w:rPr>
        <w:t xml:space="preserve">. 15 </w:t>
      </w:r>
      <w:r w:rsidRPr="00973DB9">
        <w:rPr>
          <w:spacing w:val="-2"/>
          <w:sz w:val="24"/>
          <w:szCs w:val="24"/>
          <w:lang w:eastAsia="en-US"/>
        </w:rPr>
        <w:t>в</w:t>
      </w:r>
      <w:r w:rsidRPr="00973DB9">
        <w:rPr>
          <w:sz w:val="24"/>
          <w:szCs w:val="24"/>
          <w:lang w:eastAsia="en-US"/>
        </w:rPr>
        <w:t>и</w:t>
      </w:r>
      <w:r w:rsidRPr="00973DB9">
        <w:rPr>
          <w:spacing w:val="-5"/>
          <w:sz w:val="24"/>
          <w:szCs w:val="24"/>
          <w:lang w:eastAsia="en-US"/>
        </w:rPr>
        <w:t>р</w:t>
      </w:r>
      <w:r w:rsidRPr="00973DB9">
        <w:rPr>
          <w:spacing w:val="-6"/>
          <w:sz w:val="24"/>
          <w:szCs w:val="24"/>
          <w:lang w:eastAsia="en-US"/>
        </w:rPr>
        <w:t>т</w:t>
      </w:r>
      <w:r w:rsidRPr="00973DB9">
        <w:rPr>
          <w:spacing w:val="-5"/>
          <w:sz w:val="24"/>
          <w:szCs w:val="24"/>
          <w:lang w:eastAsia="en-US"/>
        </w:rPr>
        <w:t>у</w:t>
      </w:r>
      <w:r w:rsidRPr="00973DB9">
        <w:rPr>
          <w:sz w:val="24"/>
          <w:szCs w:val="24"/>
          <w:lang w:eastAsia="en-US"/>
        </w:rPr>
        <w:t>озн</w:t>
      </w:r>
      <w:r w:rsidRPr="00973DB9">
        <w:rPr>
          <w:spacing w:val="5"/>
          <w:sz w:val="24"/>
          <w:szCs w:val="24"/>
          <w:lang w:eastAsia="en-US"/>
        </w:rPr>
        <w:t>ы</w:t>
      </w:r>
      <w:r w:rsidRPr="00973DB9">
        <w:rPr>
          <w:sz w:val="24"/>
          <w:szCs w:val="24"/>
          <w:lang w:eastAsia="en-US"/>
        </w:rPr>
        <w:t>х</w:t>
      </w:r>
      <w:r w:rsidRPr="00973DB9">
        <w:rPr>
          <w:spacing w:val="-4"/>
          <w:sz w:val="24"/>
          <w:szCs w:val="24"/>
          <w:lang w:eastAsia="en-US"/>
        </w:rPr>
        <w:t xml:space="preserve"> </w:t>
      </w:r>
      <w:r w:rsidRPr="00973DB9">
        <w:rPr>
          <w:spacing w:val="1"/>
          <w:sz w:val="24"/>
          <w:szCs w:val="24"/>
          <w:lang w:eastAsia="en-US"/>
        </w:rPr>
        <w:t>э</w:t>
      </w:r>
      <w:r w:rsidRPr="00973DB9">
        <w:rPr>
          <w:spacing w:val="3"/>
          <w:sz w:val="24"/>
          <w:szCs w:val="24"/>
          <w:lang w:eastAsia="en-US"/>
        </w:rPr>
        <w:t>т</w:t>
      </w:r>
      <w:r w:rsidRPr="00973DB9">
        <w:rPr>
          <w:spacing w:val="-16"/>
          <w:sz w:val="24"/>
          <w:szCs w:val="24"/>
          <w:lang w:eastAsia="en-US"/>
        </w:rPr>
        <w:t>ю</w:t>
      </w:r>
      <w:r w:rsidRPr="00973DB9">
        <w:rPr>
          <w:spacing w:val="7"/>
          <w:sz w:val="24"/>
          <w:szCs w:val="24"/>
          <w:lang w:eastAsia="en-US"/>
        </w:rPr>
        <w:t>д</w:t>
      </w:r>
      <w:r w:rsidRPr="00973DB9">
        <w:rPr>
          <w:sz w:val="24"/>
          <w:szCs w:val="24"/>
          <w:lang w:eastAsia="en-US"/>
        </w:rPr>
        <w:t>о</w:t>
      </w:r>
      <w:r w:rsidRPr="00973DB9">
        <w:rPr>
          <w:spacing w:val="-2"/>
          <w:sz w:val="24"/>
          <w:szCs w:val="24"/>
          <w:lang w:eastAsia="en-US"/>
        </w:rPr>
        <w:t>в</w:t>
      </w:r>
      <w:r w:rsidRPr="00973DB9">
        <w:rPr>
          <w:sz w:val="24"/>
          <w:szCs w:val="24"/>
          <w:lang w:eastAsia="en-US"/>
        </w:rPr>
        <w:t>.</w:t>
      </w:r>
      <w:r w:rsidRPr="00973DB9">
        <w:rPr>
          <w:spacing w:val="3"/>
          <w:sz w:val="24"/>
          <w:szCs w:val="24"/>
          <w:lang w:eastAsia="en-US"/>
        </w:rPr>
        <w:t xml:space="preserve"> </w:t>
      </w:r>
      <w:r w:rsidRPr="00973DB9">
        <w:rPr>
          <w:spacing w:val="1"/>
          <w:sz w:val="24"/>
          <w:szCs w:val="24"/>
          <w:lang w:eastAsia="en-US"/>
        </w:rPr>
        <w:t>С</w:t>
      </w:r>
      <w:r w:rsidRPr="00973DB9">
        <w:rPr>
          <w:spacing w:val="-9"/>
          <w:sz w:val="24"/>
          <w:szCs w:val="24"/>
          <w:lang w:eastAsia="en-US"/>
        </w:rPr>
        <w:t>о</w:t>
      </w:r>
      <w:r w:rsidRPr="00973DB9">
        <w:rPr>
          <w:spacing w:val="-1"/>
          <w:sz w:val="24"/>
          <w:szCs w:val="24"/>
          <w:lang w:eastAsia="en-US"/>
        </w:rPr>
        <w:t>ч</w:t>
      </w:r>
      <w:r w:rsidRPr="00973DB9">
        <w:rPr>
          <w:sz w:val="24"/>
          <w:szCs w:val="24"/>
          <w:lang w:eastAsia="en-US"/>
        </w:rPr>
        <w:t>.</w:t>
      </w:r>
      <w:r w:rsidRPr="00973DB9">
        <w:rPr>
          <w:spacing w:val="3"/>
          <w:sz w:val="24"/>
          <w:szCs w:val="24"/>
          <w:lang w:eastAsia="en-US"/>
        </w:rPr>
        <w:t xml:space="preserve"> </w:t>
      </w:r>
      <w:r w:rsidRPr="00973DB9">
        <w:rPr>
          <w:sz w:val="24"/>
          <w:szCs w:val="24"/>
          <w:lang w:eastAsia="en-US"/>
        </w:rPr>
        <w:t xml:space="preserve">72 / </w:t>
      </w:r>
      <w:r w:rsidRPr="00973DB9">
        <w:rPr>
          <w:spacing w:val="2"/>
          <w:sz w:val="24"/>
          <w:szCs w:val="24"/>
          <w:lang w:eastAsia="en-US"/>
        </w:rPr>
        <w:t>М.</w:t>
      </w:r>
      <w:r w:rsidRPr="00973DB9">
        <w:rPr>
          <w:sz w:val="24"/>
          <w:szCs w:val="24"/>
          <w:lang w:eastAsia="en-US"/>
        </w:rPr>
        <w:t>,</w:t>
      </w:r>
      <w:r w:rsidRPr="00973DB9">
        <w:rPr>
          <w:spacing w:val="-2"/>
          <w:sz w:val="24"/>
          <w:szCs w:val="24"/>
          <w:lang w:eastAsia="en-US"/>
        </w:rPr>
        <w:t xml:space="preserve"> </w:t>
      </w:r>
      <w:r w:rsidRPr="00973DB9">
        <w:rPr>
          <w:spacing w:val="-3"/>
          <w:sz w:val="24"/>
          <w:szCs w:val="24"/>
          <w:lang w:eastAsia="en-US"/>
        </w:rPr>
        <w:t>М</w:t>
      </w:r>
      <w:r w:rsidRPr="00973DB9">
        <w:rPr>
          <w:spacing w:val="-5"/>
          <w:sz w:val="24"/>
          <w:szCs w:val="24"/>
          <w:lang w:eastAsia="en-US"/>
        </w:rPr>
        <w:t>у</w:t>
      </w:r>
      <w:r w:rsidRPr="00973DB9">
        <w:rPr>
          <w:sz w:val="24"/>
          <w:szCs w:val="24"/>
          <w:lang w:eastAsia="en-US"/>
        </w:rPr>
        <w:t>зы</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 2010</w:t>
      </w:r>
    </w:p>
    <w:p w:rsidR="00973DB9" w:rsidRPr="00973DB9" w:rsidRDefault="00973DB9" w:rsidP="00973DB9">
      <w:pPr>
        <w:widowControl w:val="0"/>
        <w:tabs>
          <w:tab w:val="left" w:pos="2580"/>
        </w:tabs>
        <w:autoSpaceDE w:val="0"/>
        <w:autoSpaceDN w:val="0"/>
        <w:adjustRightInd w:val="0"/>
        <w:spacing w:line="360" w:lineRule="auto"/>
        <w:jc w:val="both"/>
        <w:rPr>
          <w:sz w:val="24"/>
          <w:szCs w:val="24"/>
          <w:lang w:eastAsia="en-US"/>
        </w:rPr>
      </w:pPr>
      <w:r w:rsidRPr="00973DB9">
        <w:rPr>
          <w:spacing w:val="-4"/>
          <w:sz w:val="24"/>
          <w:szCs w:val="24"/>
          <w:lang w:eastAsia="en-US"/>
        </w:rPr>
        <w:t>Н</w:t>
      </w:r>
      <w:r w:rsidRPr="00973DB9">
        <w:rPr>
          <w:spacing w:val="1"/>
          <w:sz w:val="24"/>
          <w:szCs w:val="24"/>
          <w:lang w:eastAsia="en-US"/>
        </w:rPr>
        <w:t>а</w:t>
      </w:r>
      <w:r w:rsidRPr="00973DB9">
        <w:rPr>
          <w:spacing w:val="6"/>
          <w:sz w:val="24"/>
          <w:szCs w:val="24"/>
          <w:lang w:eastAsia="en-US"/>
        </w:rPr>
        <w:t>с</w:t>
      </w:r>
      <w:r w:rsidRPr="00973DB9">
        <w:rPr>
          <w:spacing w:val="-3"/>
          <w:sz w:val="24"/>
          <w:szCs w:val="24"/>
          <w:lang w:eastAsia="en-US"/>
        </w:rPr>
        <w:t>е</w:t>
      </w:r>
      <w:r w:rsidRPr="00973DB9">
        <w:rPr>
          <w:spacing w:val="2"/>
          <w:sz w:val="24"/>
          <w:szCs w:val="24"/>
          <w:lang w:eastAsia="en-US"/>
        </w:rPr>
        <w:t>д</w:t>
      </w:r>
      <w:r w:rsidRPr="00973DB9">
        <w:rPr>
          <w:spacing w:val="-1"/>
          <w:sz w:val="24"/>
          <w:szCs w:val="24"/>
          <w:lang w:eastAsia="en-US"/>
        </w:rPr>
        <w:t>к</w:t>
      </w:r>
      <w:r w:rsidRPr="00973DB9">
        <w:rPr>
          <w:sz w:val="24"/>
          <w:szCs w:val="24"/>
          <w:lang w:eastAsia="en-US"/>
        </w:rPr>
        <w:t>ин</w:t>
      </w:r>
      <w:r w:rsidRPr="00973DB9">
        <w:rPr>
          <w:spacing w:val="5"/>
          <w:sz w:val="24"/>
          <w:szCs w:val="24"/>
          <w:lang w:eastAsia="en-US"/>
        </w:rPr>
        <w:t xml:space="preserve"> </w:t>
      </w:r>
      <w:r w:rsidRPr="00973DB9">
        <w:rPr>
          <w:spacing w:val="-4"/>
          <w:sz w:val="24"/>
          <w:szCs w:val="24"/>
          <w:lang w:eastAsia="en-US"/>
        </w:rPr>
        <w:t>А</w:t>
      </w:r>
      <w:r w:rsidRPr="00973DB9">
        <w:rPr>
          <w:sz w:val="24"/>
          <w:szCs w:val="24"/>
          <w:lang w:eastAsia="en-US"/>
        </w:rPr>
        <w:t xml:space="preserve">. </w:t>
      </w:r>
      <w:r w:rsidRPr="00973DB9">
        <w:rPr>
          <w:spacing w:val="-2"/>
          <w:sz w:val="24"/>
          <w:szCs w:val="24"/>
          <w:lang w:eastAsia="en-US"/>
        </w:rPr>
        <w:t>Ш</w:t>
      </w:r>
      <w:r w:rsidRPr="00973DB9">
        <w:rPr>
          <w:spacing w:val="6"/>
          <w:sz w:val="24"/>
          <w:szCs w:val="24"/>
          <w:lang w:eastAsia="en-US"/>
        </w:rPr>
        <w:t>е</w:t>
      </w:r>
      <w:r w:rsidRPr="00973DB9">
        <w:rPr>
          <w:spacing w:val="1"/>
          <w:sz w:val="24"/>
          <w:szCs w:val="24"/>
          <w:lang w:eastAsia="en-US"/>
        </w:rPr>
        <w:t>с</w:t>
      </w:r>
      <w:r w:rsidRPr="00973DB9">
        <w:rPr>
          <w:spacing w:val="-1"/>
          <w:sz w:val="24"/>
          <w:szCs w:val="24"/>
          <w:lang w:eastAsia="en-US"/>
        </w:rPr>
        <w:t>т</w:t>
      </w:r>
      <w:r w:rsidRPr="00973DB9">
        <w:rPr>
          <w:sz w:val="24"/>
          <w:szCs w:val="24"/>
          <w:lang w:eastAsia="en-US"/>
        </w:rPr>
        <w:t>ь</w:t>
      </w:r>
      <w:r w:rsidRPr="00973DB9">
        <w:rPr>
          <w:spacing w:val="-2"/>
          <w:sz w:val="24"/>
          <w:szCs w:val="24"/>
          <w:lang w:eastAsia="en-US"/>
        </w:rPr>
        <w:t xml:space="preserve"> </w:t>
      </w:r>
      <w:r w:rsidRPr="00973DB9">
        <w:rPr>
          <w:sz w:val="24"/>
          <w:szCs w:val="24"/>
          <w:lang w:eastAsia="en-US"/>
        </w:rPr>
        <w:t>пр</w:t>
      </w:r>
      <w:r w:rsidRPr="00973DB9">
        <w:rPr>
          <w:spacing w:val="1"/>
          <w:sz w:val="24"/>
          <w:szCs w:val="24"/>
          <w:lang w:eastAsia="en-US"/>
        </w:rPr>
        <w:t>е</w:t>
      </w:r>
      <w:r w:rsidRPr="00973DB9">
        <w:rPr>
          <w:sz w:val="24"/>
          <w:szCs w:val="24"/>
          <w:lang w:eastAsia="en-US"/>
        </w:rPr>
        <w:t>л</w:t>
      </w:r>
      <w:r w:rsidRPr="00973DB9">
        <w:rPr>
          <w:spacing w:val="-16"/>
          <w:sz w:val="24"/>
          <w:szCs w:val="24"/>
          <w:lang w:eastAsia="en-US"/>
        </w:rPr>
        <w:t>ю</w:t>
      </w:r>
      <w:r w:rsidRPr="00973DB9">
        <w:rPr>
          <w:spacing w:val="2"/>
          <w:sz w:val="24"/>
          <w:szCs w:val="24"/>
          <w:lang w:eastAsia="en-US"/>
        </w:rPr>
        <w:t>д</w:t>
      </w:r>
      <w:r w:rsidRPr="00973DB9">
        <w:rPr>
          <w:spacing w:val="1"/>
          <w:sz w:val="24"/>
          <w:szCs w:val="24"/>
          <w:lang w:eastAsia="en-US"/>
        </w:rPr>
        <w:t>и</w:t>
      </w:r>
      <w:r w:rsidRPr="00973DB9">
        <w:rPr>
          <w:sz w:val="24"/>
          <w:szCs w:val="24"/>
          <w:lang w:eastAsia="en-US"/>
        </w:rPr>
        <w:t xml:space="preserve">й </w:t>
      </w:r>
      <w:r w:rsidRPr="00973DB9">
        <w:rPr>
          <w:spacing w:val="2"/>
          <w:sz w:val="24"/>
          <w:szCs w:val="24"/>
          <w:lang w:eastAsia="en-US"/>
        </w:rPr>
        <w:t>д</w:t>
      </w:r>
      <w:r w:rsidRPr="00973DB9">
        <w:rPr>
          <w:spacing w:val="5"/>
          <w:sz w:val="24"/>
          <w:szCs w:val="24"/>
          <w:lang w:eastAsia="en-US"/>
        </w:rPr>
        <w:t>л</w:t>
      </w:r>
      <w:r w:rsidRPr="00973DB9">
        <w:rPr>
          <w:sz w:val="24"/>
          <w:szCs w:val="24"/>
          <w:lang w:eastAsia="en-US"/>
        </w:rPr>
        <w:t>я</w:t>
      </w:r>
      <w:r w:rsidRPr="00973DB9">
        <w:rPr>
          <w:spacing w:val="2"/>
          <w:sz w:val="24"/>
          <w:szCs w:val="24"/>
          <w:lang w:eastAsia="en-US"/>
        </w:rPr>
        <w:t xml:space="preserve"> ф</w:t>
      </w:r>
      <w:r w:rsidRPr="00973DB9">
        <w:rPr>
          <w:sz w:val="24"/>
          <w:szCs w:val="24"/>
          <w:lang w:eastAsia="en-US"/>
        </w:rPr>
        <w:t>о</w:t>
      </w:r>
      <w:r w:rsidRPr="00973DB9">
        <w:rPr>
          <w:spacing w:val="-5"/>
          <w:sz w:val="24"/>
          <w:szCs w:val="24"/>
          <w:lang w:eastAsia="en-US"/>
        </w:rPr>
        <w:t>р</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пи</w:t>
      </w:r>
      <w:r w:rsidRPr="00973DB9">
        <w:rPr>
          <w:spacing w:val="1"/>
          <w:sz w:val="24"/>
          <w:szCs w:val="24"/>
          <w:lang w:eastAsia="en-US"/>
        </w:rPr>
        <w:t>а</w:t>
      </w:r>
      <w:r w:rsidRPr="00973DB9">
        <w:rPr>
          <w:sz w:val="24"/>
          <w:szCs w:val="24"/>
          <w:lang w:eastAsia="en-US"/>
        </w:rPr>
        <w:t>но</w:t>
      </w:r>
      <w:r w:rsidRPr="00973DB9">
        <w:rPr>
          <w:spacing w:val="1"/>
          <w:sz w:val="24"/>
          <w:szCs w:val="24"/>
          <w:lang w:eastAsia="en-US"/>
        </w:rPr>
        <w:t xml:space="preserve"> </w:t>
      </w:r>
      <w:r w:rsidRPr="00973DB9">
        <w:rPr>
          <w:sz w:val="24"/>
          <w:szCs w:val="24"/>
          <w:lang w:eastAsia="en-US"/>
        </w:rPr>
        <w:t xml:space="preserve">/ </w:t>
      </w:r>
      <w:r w:rsidRPr="00973DB9">
        <w:rPr>
          <w:spacing w:val="2"/>
          <w:sz w:val="24"/>
          <w:szCs w:val="24"/>
          <w:lang w:eastAsia="en-US"/>
        </w:rPr>
        <w:t>М.</w:t>
      </w:r>
      <w:r w:rsidRPr="00973DB9">
        <w:rPr>
          <w:sz w:val="24"/>
          <w:szCs w:val="24"/>
          <w:lang w:eastAsia="en-US"/>
        </w:rPr>
        <w:t>,</w:t>
      </w:r>
      <w:r w:rsidRPr="00973DB9">
        <w:rPr>
          <w:spacing w:val="-2"/>
          <w:sz w:val="24"/>
          <w:szCs w:val="24"/>
          <w:lang w:eastAsia="en-US"/>
        </w:rPr>
        <w:t xml:space="preserve"> </w:t>
      </w:r>
      <w:r w:rsidRPr="00973DB9">
        <w:rPr>
          <w:spacing w:val="-3"/>
          <w:sz w:val="24"/>
          <w:szCs w:val="24"/>
          <w:lang w:eastAsia="en-US"/>
        </w:rPr>
        <w:t>М</w:t>
      </w:r>
      <w:r w:rsidRPr="00973DB9">
        <w:rPr>
          <w:spacing w:val="-5"/>
          <w:sz w:val="24"/>
          <w:szCs w:val="24"/>
          <w:lang w:eastAsia="en-US"/>
        </w:rPr>
        <w:t>у</w:t>
      </w:r>
      <w:r w:rsidRPr="00973DB9">
        <w:rPr>
          <w:sz w:val="24"/>
          <w:szCs w:val="24"/>
          <w:lang w:eastAsia="en-US"/>
        </w:rPr>
        <w:t>зы</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w:t>
      </w:r>
      <w:r w:rsidRPr="00973DB9">
        <w:rPr>
          <w:spacing w:val="2"/>
          <w:sz w:val="24"/>
          <w:szCs w:val="24"/>
          <w:lang w:eastAsia="en-US"/>
        </w:rPr>
        <w:t xml:space="preserve"> </w:t>
      </w:r>
      <w:r w:rsidRPr="00973DB9">
        <w:rPr>
          <w:sz w:val="24"/>
          <w:szCs w:val="24"/>
          <w:lang w:eastAsia="en-US"/>
        </w:rPr>
        <w:t>2008</w:t>
      </w:r>
    </w:p>
    <w:p w:rsidR="00973DB9" w:rsidRPr="00973DB9" w:rsidRDefault="00973DB9" w:rsidP="00973DB9">
      <w:pPr>
        <w:widowControl w:val="0"/>
        <w:autoSpaceDE w:val="0"/>
        <w:autoSpaceDN w:val="0"/>
        <w:adjustRightInd w:val="0"/>
        <w:spacing w:line="360" w:lineRule="auto"/>
        <w:jc w:val="both"/>
        <w:rPr>
          <w:sz w:val="24"/>
          <w:szCs w:val="24"/>
          <w:lang w:eastAsia="en-US"/>
        </w:rPr>
      </w:pPr>
      <w:r w:rsidRPr="00973DB9">
        <w:rPr>
          <w:spacing w:val="-4"/>
          <w:sz w:val="24"/>
          <w:szCs w:val="24"/>
          <w:lang w:eastAsia="en-US"/>
        </w:rPr>
        <w:t>П</w:t>
      </w:r>
      <w:r w:rsidRPr="00973DB9">
        <w:rPr>
          <w:spacing w:val="1"/>
          <w:sz w:val="24"/>
          <w:szCs w:val="24"/>
          <w:lang w:eastAsia="en-US"/>
        </w:rPr>
        <w:t>е</w:t>
      </w:r>
      <w:r w:rsidRPr="00973DB9">
        <w:rPr>
          <w:spacing w:val="5"/>
          <w:sz w:val="24"/>
          <w:szCs w:val="24"/>
          <w:lang w:eastAsia="en-US"/>
        </w:rPr>
        <w:t>р</w:t>
      </w:r>
      <w:r w:rsidRPr="00973DB9">
        <w:rPr>
          <w:spacing w:val="-2"/>
          <w:sz w:val="24"/>
          <w:szCs w:val="24"/>
          <w:lang w:eastAsia="en-US"/>
        </w:rPr>
        <w:t>в</w:t>
      </w:r>
      <w:r w:rsidRPr="00973DB9">
        <w:rPr>
          <w:sz w:val="24"/>
          <w:szCs w:val="24"/>
          <w:lang w:eastAsia="en-US"/>
        </w:rPr>
        <w:t xml:space="preserve">ые </w:t>
      </w:r>
      <w:r w:rsidRPr="00973DB9">
        <w:rPr>
          <w:spacing w:val="1"/>
          <w:sz w:val="24"/>
          <w:szCs w:val="24"/>
          <w:lang w:eastAsia="en-US"/>
        </w:rPr>
        <w:t>шаг</w:t>
      </w:r>
      <w:r w:rsidRPr="00973DB9">
        <w:rPr>
          <w:sz w:val="24"/>
          <w:szCs w:val="24"/>
          <w:lang w:eastAsia="en-US"/>
        </w:rPr>
        <w:t xml:space="preserve">и </w:t>
      </w:r>
      <w:r w:rsidRPr="00973DB9">
        <w:rPr>
          <w:spacing w:val="1"/>
          <w:sz w:val="24"/>
          <w:szCs w:val="24"/>
          <w:lang w:eastAsia="en-US"/>
        </w:rPr>
        <w:t>м</w:t>
      </w:r>
      <w:r w:rsidRPr="00973DB9">
        <w:rPr>
          <w:spacing w:val="6"/>
          <w:sz w:val="24"/>
          <w:szCs w:val="24"/>
          <w:lang w:eastAsia="en-US"/>
        </w:rPr>
        <w:t>а</w:t>
      </w:r>
      <w:r w:rsidRPr="00973DB9">
        <w:rPr>
          <w:sz w:val="24"/>
          <w:szCs w:val="24"/>
          <w:lang w:eastAsia="en-US"/>
        </w:rPr>
        <w:t>л</w:t>
      </w:r>
      <w:r w:rsidRPr="00973DB9">
        <w:rPr>
          <w:spacing w:val="1"/>
          <w:sz w:val="24"/>
          <w:szCs w:val="24"/>
          <w:lang w:eastAsia="en-US"/>
        </w:rPr>
        <w:t>е</w:t>
      </w:r>
      <w:r w:rsidRPr="00973DB9">
        <w:rPr>
          <w:sz w:val="24"/>
          <w:szCs w:val="24"/>
          <w:lang w:eastAsia="en-US"/>
        </w:rPr>
        <w:t>н</w:t>
      </w:r>
      <w:r w:rsidRPr="00973DB9">
        <w:rPr>
          <w:spacing w:val="-2"/>
          <w:sz w:val="24"/>
          <w:szCs w:val="24"/>
          <w:lang w:eastAsia="en-US"/>
        </w:rPr>
        <w:t>ь</w:t>
      </w:r>
      <w:r w:rsidRPr="00973DB9">
        <w:rPr>
          <w:spacing w:val="-15"/>
          <w:sz w:val="24"/>
          <w:szCs w:val="24"/>
          <w:lang w:eastAsia="en-US"/>
        </w:rPr>
        <w:t>к</w:t>
      </w:r>
      <w:r w:rsidRPr="00973DB9">
        <w:rPr>
          <w:sz w:val="24"/>
          <w:szCs w:val="24"/>
          <w:lang w:eastAsia="en-US"/>
        </w:rPr>
        <w:t>о</w:t>
      </w:r>
      <w:r w:rsidRPr="00973DB9">
        <w:rPr>
          <w:spacing w:val="-4"/>
          <w:sz w:val="24"/>
          <w:szCs w:val="24"/>
          <w:lang w:eastAsia="en-US"/>
        </w:rPr>
        <w:t>г</w:t>
      </w:r>
      <w:r w:rsidRPr="00973DB9">
        <w:rPr>
          <w:sz w:val="24"/>
          <w:szCs w:val="24"/>
          <w:lang w:eastAsia="en-US"/>
        </w:rPr>
        <w:t xml:space="preserve">о </w:t>
      </w:r>
      <w:r w:rsidRPr="00973DB9">
        <w:rPr>
          <w:spacing w:val="4"/>
          <w:sz w:val="24"/>
          <w:szCs w:val="24"/>
          <w:lang w:eastAsia="en-US"/>
        </w:rPr>
        <w:t>п</w:t>
      </w:r>
      <w:r w:rsidRPr="00973DB9">
        <w:rPr>
          <w:sz w:val="24"/>
          <w:szCs w:val="24"/>
          <w:lang w:eastAsia="en-US"/>
        </w:rPr>
        <w:t>и</w:t>
      </w:r>
      <w:r w:rsidRPr="00973DB9">
        <w:rPr>
          <w:spacing w:val="1"/>
          <w:sz w:val="24"/>
          <w:szCs w:val="24"/>
          <w:lang w:eastAsia="en-US"/>
        </w:rPr>
        <w:t>а</w:t>
      </w:r>
      <w:r w:rsidRPr="00973DB9">
        <w:rPr>
          <w:sz w:val="24"/>
          <w:szCs w:val="24"/>
          <w:lang w:eastAsia="en-US"/>
        </w:rPr>
        <w:t>ни</w:t>
      </w:r>
      <w:r w:rsidRPr="00973DB9">
        <w:rPr>
          <w:spacing w:val="1"/>
          <w:sz w:val="24"/>
          <w:szCs w:val="24"/>
          <w:lang w:eastAsia="en-US"/>
        </w:rPr>
        <w:t>с</w:t>
      </w:r>
      <w:r w:rsidRPr="00973DB9">
        <w:rPr>
          <w:spacing w:val="3"/>
          <w:sz w:val="24"/>
          <w:szCs w:val="24"/>
          <w:lang w:eastAsia="en-US"/>
        </w:rPr>
        <w:t>т</w:t>
      </w:r>
      <w:r w:rsidRPr="00973DB9">
        <w:rPr>
          <w:spacing w:val="6"/>
          <w:sz w:val="24"/>
          <w:szCs w:val="24"/>
          <w:lang w:eastAsia="en-US"/>
        </w:rPr>
        <w:t>а</w:t>
      </w:r>
      <w:r w:rsidRPr="00973DB9">
        <w:rPr>
          <w:sz w:val="24"/>
          <w:szCs w:val="24"/>
          <w:lang w:eastAsia="en-US"/>
        </w:rPr>
        <w:t>: п</w:t>
      </w:r>
      <w:r w:rsidRPr="00973DB9">
        <w:rPr>
          <w:spacing w:val="11"/>
          <w:sz w:val="24"/>
          <w:szCs w:val="24"/>
          <w:lang w:eastAsia="en-US"/>
        </w:rPr>
        <w:t>е</w:t>
      </w:r>
      <w:r w:rsidRPr="00973DB9">
        <w:rPr>
          <w:spacing w:val="6"/>
          <w:sz w:val="24"/>
          <w:szCs w:val="24"/>
          <w:lang w:eastAsia="en-US"/>
        </w:rPr>
        <w:t>с</w:t>
      </w:r>
      <w:r w:rsidRPr="00973DB9">
        <w:rPr>
          <w:spacing w:val="1"/>
          <w:sz w:val="24"/>
          <w:szCs w:val="24"/>
          <w:lang w:eastAsia="en-US"/>
        </w:rPr>
        <w:t>е</w:t>
      </w:r>
      <w:r w:rsidRPr="00973DB9">
        <w:rPr>
          <w:sz w:val="24"/>
          <w:szCs w:val="24"/>
          <w:lang w:eastAsia="en-US"/>
        </w:rPr>
        <w:t>н</w:t>
      </w:r>
      <w:r w:rsidRPr="00973DB9">
        <w:rPr>
          <w:spacing w:val="-1"/>
          <w:sz w:val="24"/>
          <w:szCs w:val="24"/>
          <w:lang w:eastAsia="en-US"/>
        </w:rPr>
        <w:t>к</w:t>
      </w:r>
      <w:r w:rsidRPr="00973DB9">
        <w:rPr>
          <w:sz w:val="24"/>
          <w:szCs w:val="24"/>
          <w:lang w:eastAsia="en-US"/>
        </w:rPr>
        <w:t>и, п</w:t>
      </w:r>
      <w:r w:rsidRPr="00973DB9">
        <w:rPr>
          <w:spacing w:val="-2"/>
          <w:sz w:val="24"/>
          <w:szCs w:val="24"/>
          <w:lang w:eastAsia="en-US"/>
        </w:rPr>
        <w:t>ь</w:t>
      </w:r>
      <w:r w:rsidRPr="00973DB9">
        <w:rPr>
          <w:spacing w:val="6"/>
          <w:sz w:val="24"/>
          <w:szCs w:val="24"/>
          <w:lang w:eastAsia="en-US"/>
        </w:rPr>
        <w:t>е</w:t>
      </w:r>
      <w:r w:rsidRPr="00973DB9">
        <w:rPr>
          <w:spacing w:val="1"/>
          <w:sz w:val="24"/>
          <w:szCs w:val="24"/>
          <w:lang w:eastAsia="en-US"/>
        </w:rPr>
        <w:t>с</w:t>
      </w:r>
      <w:r w:rsidRPr="00973DB9">
        <w:rPr>
          <w:sz w:val="24"/>
          <w:szCs w:val="24"/>
          <w:lang w:eastAsia="en-US"/>
        </w:rPr>
        <w:t>ы,</w:t>
      </w:r>
      <w:r w:rsidRPr="00973DB9">
        <w:rPr>
          <w:spacing w:val="5"/>
          <w:sz w:val="24"/>
          <w:szCs w:val="24"/>
          <w:lang w:eastAsia="en-US"/>
        </w:rPr>
        <w:t xml:space="preserve"> э</w:t>
      </w:r>
      <w:r w:rsidRPr="00973DB9">
        <w:rPr>
          <w:spacing w:val="-1"/>
          <w:sz w:val="24"/>
          <w:szCs w:val="24"/>
          <w:lang w:eastAsia="en-US"/>
        </w:rPr>
        <w:t>т</w:t>
      </w:r>
      <w:r w:rsidRPr="00973DB9">
        <w:rPr>
          <w:spacing w:val="-16"/>
          <w:sz w:val="24"/>
          <w:szCs w:val="24"/>
          <w:lang w:eastAsia="en-US"/>
        </w:rPr>
        <w:t>ю</w:t>
      </w:r>
      <w:r w:rsidRPr="00973DB9">
        <w:rPr>
          <w:spacing w:val="2"/>
          <w:sz w:val="24"/>
          <w:szCs w:val="24"/>
          <w:lang w:eastAsia="en-US"/>
        </w:rPr>
        <w:t>д</w:t>
      </w:r>
      <w:r w:rsidRPr="00973DB9">
        <w:rPr>
          <w:sz w:val="24"/>
          <w:szCs w:val="24"/>
          <w:lang w:eastAsia="en-US"/>
        </w:rPr>
        <w:t xml:space="preserve">ы и </w:t>
      </w:r>
      <w:r w:rsidRPr="00973DB9">
        <w:rPr>
          <w:spacing w:val="1"/>
          <w:sz w:val="24"/>
          <w:szCs w:val="24"/>
          <w:lang w:eastAsia="en-US"/>
        </w:rPr>
        <w:t>а</w:t>
      </w:r>
      <w:r w:rsidRPr="00973DB9">
        <w:rPr>
          <w:sz w:val="24"/>
          <w:szCs w:val="24"/>
          <w:lang w:eastAsia="en-US"/>
        </w:rPr>
        <w:t>н</w:t>
      </w:r>
      <w:r w:rsidRPr="00973DB9">
        <w:rPr>
          <w:spacing w:val="6"/>
          <w:sz w:val="24"/>
          <w:szCs w:val="24"/>
          <w:lang w:eastAsia="en-US"/>
        </w:rPr>
        <w:t>с</w:t>
      </w:r>
      <w:r w:rsidRPr="00973DB9">
        <w:rPr>
          <w:spacing w:val="1"/>
          <w:sz w:val="24"/>
          <w:szCs w:val="24"/>
          <w:lang w:eastAsia="en-US"/>
        </w:rPr>
        <w:t>ам</w:t>
      </w:r>
      <w:r w:rsidRPr="00973DB9">
        <w:rPr>
          <w:spacing w:val="-2"/>
          <w:sz w:val="24"/>
          <w:szCs w:val="24"/>
          <w:lang w:eastAsia="en-US"/>
        </w:rPr>
        <w:t>б</w:t>
      </w:r>
      <w:r w:rsidRPr="00973DB9">
        <w:rPr>
          <w:sz w:val="24"/>
          <w:szCs w:val="24"/>
          <w:lang w:eastAsia="en-US"/>
        </w:rPr>
        <w:t xml:space="preserve">ли </w:t>
      </w:r>
      <w:r w:rsidRPr="00973DB9">
        <w:rPr>
          <w:spacing w:val="2"/>
          <w:sz w:val="24"/>
          <w:szCs w:val="24"/>
          <w:lang w:eastAsia="en-US"/>
        </w:rPr>
        <w:t>д</w:t>
      </w:r>
      <w:r w:rsidRPr="00973DB9">
        <w:rPr>
          <w:sz w:val="24"/>
          <w:szCs w:val="24"/>
          <w:lang w:eastAsia="en-US"/>
        </w:rPr>
        <w:t>ля</w:t>
      </w:r>
      <w:r w:rsidRPr="00973DB9">
        <w:rPr>
          <w:spacing w:val="-1"/>
          <w:sz w:val="24"/>
          <w:szCs w:val="24"/>
          <w:lang w:eastAsia="en-US"/>
        </w:rPr>
        <w:t xml:space="preserve"> </w:t>
      </w:r>
      <w:r w:rsidRPr="00973DB9">
        <w:rPr>
          <w:sz w:val="24"/>
          <w:szCs w:val="24"/>
          <w:lang w:eastAsia="en-US"/>
        </w:rPr>
        <w:t>п</w:t>
      </w:r>
      <w:r w:rsidRPr="00973DB9">
        <w:rPr>
          <w:spacing w:val="1"/>
          <w:sz w:val="24"/>
          <w:szCs w:val="24"/>
          <w:lang w:eastAsia="en-US"/>
        </w:rPr>
        <w:t>е</w:t>
      </w:r>
      <w:r w:rsidRPr="00973DB9">
        <w:rPr>
          <w:sz w:val="24"/>
          <w:szCs w:val="24"/>
          <w:lang w:eastAsia="en-US"/>
        </w:rPr>
        <w:t>р</w:t>
      </w:r>
      <w:r w:rsidRPr="00973DB9">
        <w:rPr>
          <w:spacing w:val="-2"/>
          <w:sz w:val="24"/>
          <w:szCs w:val="24"/>
          <w:lang w:eastAsia="en-US"/>
        </w:rPr>
        <w:t>в</w:t>
      </w:r>
      <w:r w:rsidRPr="00973DB9">
        <w:rPr>
          <w:spacing w:val="5"/>
          <w:sz w:val="24"/>
          <w:szCs w:val="24"/>
          <w:lang w:eastAsia="en-US"/>
        </w:rPr>
        <w:t>ы</w:t>
      </w:r>
      <w:r w:rsidRPr="00973DB9">
        <w:rPr>
          <w:sz w:val="24"/>
          <w:szCs w:val="24"/>
          <w:lang w:eastAsia="en-US"/>
        </w:rPr>
        <w:t>х</w:t>
      </w:r>
      <w:r w:rsidRPr="00973DB9">
        <w:rPr>
          <w:spacing w:val="-3"/>
          <w:sz w:val="24"/>
          <w:szCs w:val="24"/>
          <w:lang w:eastAsia="en-US"/>
        </w:rPr>
        <w:t xml:space="preserve"> </w:t>
      </w:r>
      <w:r w:rsidRPr="00973DB9">
        <w:rPr>
          <w:sz w:val="24"/>
          <w:szCs w:val="24"/>
          <w:lang w:eastAsia="en-US"/>
        </w:rPr>
        <w:t>л</w:t>
      </w:r>
      <w:r w:rsidRPr="00973DB9">
        <w:rPr>
          <w:spacing w:val="1"/>
          <w:sz w:val="24"/>
          <w:szCs w:val="24"/>
          <w:lang w:eastAsia="en-US"/>
        </w:rPr>
        <w:t>е</w:t>
      </w:r>
      <w:r w:rsidRPr="00973DB9">
        <w:rPr>
          <w:sz w:val="24"/>
          <w:szCs w:val="24"/>
          <w:lang w:eastAsia="en-US"/>
        </w:rPr>
        <w:t>т</w:t>
      </w:r>
      <w:r w:rsidRPr="00973DB9">
        <w:rPr>
          <w:spacing w:val="-1"/>
          <w:sz w:val="24"/>
          <w:szCs w:val="24"/>
          <w:lang w:eastAsia="en-US"/>
        </w:rPr>
        <w:t xml:space="preserve"> </w:t>
      </w:r>
      <w:r w:rsidRPr="00973DB9">
        <w:rPr>
          <w:sz w:val="24"/>
          <w:szCs w:val="24"/>
          <w:lang w:eastAsia="en-US"/>
        </w:rPr>
        <w:t>о</w:t>
      </w:r>
      <w:r w:rsidRPr="00973DB9">
        <w:rPr>
          <w:spacing w:val="-2"/>
          <w:sz w:val="24"/>
          <w:szCs w:val="24"/>
          <w:lang w:eastAsia="en-US"/>
        </w:rPr>
        <w:t>б</w:t>
      </w:r>
      <w:r w:rsidRPr="00973DB9">
        <w:rPr>
          <w:spacing w:val="-5"/>
          <w:sz w:val="24"/>
          <w:szCs w:val="24"/>
          <w:lang w:eastAsia="en-US"/>
        </w:rPr>
        <w:t>у</w:t>
      </w:r>
      <w:r w:rsidRPr="00973DB9">
        <w:rPr>
          <w:spacing w:val="-1"/>
          <w:sz w:val="24"/>
          <w:szCs w:val="24"/>
          <w:lang w:eastAsia="en-US"/>
        </w:rPr>
        <w:t>ч</w:t>
      </w:r>
      <w:r w:rsidRPr="00973DB9">
        <w:rPr>
          <w:spacing w:val="1"/>
          <w:sz w:val="24"/>
          <w:szCs w:val="24"/>
          <w:lang w:eastAsia="en-US"/>
        </w:rPr>
        <w:t>е</w:t>
      </w:r>
      <w:r w:rsidRPr="00973DB9">
        <w:rPr>
          <w:sz w:val="24"/>
          <w:szCs w:val="24"/>
          <w:lang w:eastAsia="en-US"/>
        </w:rPr>
        <w:t>ни</w:t>
      </w:r>
      <w:r w:rsidRPr="00973DB9">
        <w:rPr>
          <w:spacing w:val="1"/>
          <w:sz w:val="24"/>
          <w:szCs w:val="24"/>
          <w:lang w:eastAsia="en-US"/>
        </w:rPr>
        <w:t>я</w:t>
      </w:r>
      <w:r w:rsidRPr="00973DB9">
        <w:rPr>
          <w:sz w:val="24"/>
          <w:szCs w:val="24"/>
          <w:lang w:eastAsia="en-US"/>
        </w:rPr>
        <w:t>.</w:t>
      </w:r>
      <w:r w:rsidRPr="00973DB9">
        <w:rPr>
          <w:spacing w:val="3"/>
          <w:sz w:val="24"/>
          <w:szCs w:val="24"/>
          <w:lang w:eastAsia="en-US"/>
        </w:rPr>
        <w:t xml:space="preserve"> </w:t>
      </w:r>
      <w:r w:rsidRPr="00973DB9">
        <w:rPr>
          <w:spacing w:val="1"/>
          <w:sz w:val="24"/>
          <w:szCs w:val="24"/>
          <w:lang w:eastAsia="en-US"/>
        </w:rPr>
        <w:t>С</w:t>
      </w:r>
      <w:r w:rsidRPr="00973DB9">
        <w:rPr>
          <w:spacing w:val="5"/>
          <w:sz w:val="24"/>
          <w:szCs w:val="24"/>
          <w:lang w:eastAsia="en-US"/>
        </w:rPr>
        <w:t>о</w:t>
      </w:r>
      <w:r w:rsidRPr="00973DB9">
        <w:rPr>
          <w:spacing w:val="1"/>
          <w:sz w:val="24"/>
          <w:szCs w:val="24"/>
          <w:lang w:eastAsia="en-US"/>
        </w:rPr>
        <w:t>с</w:t>
      </w:r>
      <w:r w:rsidRPr="00973DB9">
        <w:rPr>
          <w:spacing w:val="-21"/>
          <w:sz w:val="24"/>
          <w:szCs w:val="24"/>
          <w:lang w:eastAsia="en-US"/>
        </w:rPr>
        <w:t>т</w:t>
      </w:r>
      <w:r w:rsidRPr="00973DB9">
        <w:rPr>
          <w:sz w:val="24"/>
          <w:szCs w:val="24"/>
          <w:lang w:eastAsia="en-US"/>
        </w:rPr>
        <w:t>.</w:t>
      </w:r>
      <w:r w:rsidRPr="00973DB9">
        <w:rPr>
          <w:spacing w:val="3"/>
          <w:sz w:val="24"/>
          <w:szCs w:val="24"/>
          <w:lang w:eastAsia="en-US"/>
        </w:rPr>
        <w:t xml:space="preserve"> </w:t>
      </w:r>
      <w:r w:rsidRPr="00973DB9">
        <w:rPr>
          <w:spacing w:val="-31"/>
          <w:sz w:val="24"/>
          <w:szCs w:val="24"/>
          <w:lang w:eastAsia="en-US"/>
        </w:rPr>
        <w:t>Г</w:t>
      </w:r>
      <w:r w:rsidRPr="00973DB9">
        <w:rPr>
          <w:sz w:val="24"/>
          <w:szCs w:val="24"/>
          <w:lang w:eastAsia="en-US"/>
        </w:rPr>
        <w:t>.</w:t>
      </w:r>
      <w:r w:rsidRPr="00973DB9">
        <w:rPr>
          <w:spacing w:val="4"/>
          <w:sz w:val="24"/>
          <w:szCs w:val="24"/>
          <w:lang w:eastAsia="en-US"/>
        </w:rPr>
        <w:t xml:space="preserve"> </w:t>
      </w:r>
      <w:r w:rsidRPr="00973DB9">
        <w:rPr>
          <w:spacing w:val="-1"/>
          <w:sz w:val="24"/>
          <w:szCs w:val="24"/>
          <w:lang w:eastAsia="en-US"/>
        </w:rPr>
        <w:t>Б</w:t>
      </w:r>
      <w:r w:rsidRPr="00973DB9">
        <w:rPr>
          <w:spacing w:val="1"/>
          <w:sz w:val="24"/>
          <w:szCs w:val="24"/>
          <w:lang w:eastAsia="en-US"/>
        </w:rPr>
        <w:t>а</w:t>
      </w:r>
      <w:r w:rsidRPr="00973DB9">
        <w:rPr>
          <w:sz w:val="24"/>
          <w:szCs w:val="24"/>
          <w:lang w:eastAsia="en-US"/>
        </w:rPr>
        <w:t>р</w:t>
      </w:r>
      <w:r w:rsidRPr="00973DB9">
        <w:rPr>
          <w:spacing w:val="1"/>
          <w:sz w:val="24"/>
          <w:szCs w:val="24"/>
          <w:lang w:eastAsia="en-US"/>
        </w:rPr>
        <w:t>а</w:t>
      </w:r>
      <w:r w:rsidRPr="00973DB9">
        <w:rPr>
          <w:sz w:val="24"/>
          <w:szCs w:val="24"/>
          <w:lang w:eastAsia="en-US"/>
        </w:rPr>
        <w:t>но</w:t>
      </w:r>
      <w:r w:rsidRPr="00973DB9">
        <w:rPr>
          <w:spacing w:val="-6"/>
          <w:sz w:val="24"/>
          <w:szCs w:val="24"/>
          <w:lang w:eastAsia="en-US"/>
        </w:rPr>
        <w:t>в</w:t>
      </w:r>
      <w:r w:rsidRPr="00973DB9">
        <w:rPr>
          <w:spacing w:val="1"/>
          <w:sz w:val="24"/>
          <w:szCs w:val="24"/>
          <w:lang w:eastAsia="en-US"/>
        </w:rPr>
        <w:t>а</w:t>
      </w:r>
      <w:r w:rsidRPr="00973DB9">
        <w:rPr>
          <w:sz w:val="24"/>
          <w:szCs w:val="24"/>
          <w:lang w:eastAsia="en-US"/>
        </w:rPr>
        <w:t>,</w:t>
      </w:r>
      <w:r w:rsidRPr="00973DB9">
        <w:rPr>
          <w:spacing w:val="3"/>
          <w:sz w:val="24"/>
          <w:szCs w:val="24"/>
          <w:lang w:eastAsia="en-US"/>
        </w:rPr>
        <w:t xml:space="preserve"> </w:t>
      </w:r>
      <w:r w:rsidRPr="00973DB9">
        <w:rPr>
          <w:spacing w:val="-4"/>
          <w:sz w:val="24"/>
          <w:szCs w:val="24"/>
          <w:lang w:eastAsia="en-US"/>
        </w:rPr>
        <w:t>А</w:t>
      </w:r>
      <w:r w:rsidRPr="00973DB9">
        <w:rPr>
          <w:sz w:val="24"/>
          <w:szCs w:val="24"/>
          <w:lang w:eastAsia="en-US"/>
        </w:rPr>
        <w:t>.</w:t>
      </w:r>
      <w:r w:rsidRPr="00973DB9">
        <w:rPr>
          <w:spacing w:val="3"/>
          <w:sz w:val="24"/>
          <w:szCs w:val="24"/>
          <w:lang w:eastAsia="en-US"/>
        </w:rPr>
        <w:t xml:space="preserve"> </w:t>
      </w:r>
      <w:r w:rsidRPr="00973DB9">
        <w:rPr>
          <w:spacing w:val="1"/>
          <w:sz w:val="24"/>
          <w:szCs w:val="24"/>
          <w:lang w:eastAsia="en-US"/>
        </w:rPr>
        <w:t>Че</w:t>
      </w:r>
      <w:r w:rsidRPr="00973DB9">
        <w:rPr>
          <w:spacing w:val="-1"/>
          <w:sz w:val="24"/>
          <w:szCs w:val="24"/>
          <w:lang w:eastAsia="en-US"/>
        </w:rPr>
        <w:t>т</w:t>
      </w:r>
      <w:r w:rsidRPr="00973DB9">
        <w:rPr>
          <w:spacing w:val="-2"/>
          <w:sz w:val="24"/>
          <w:szCs w:val="24"/>
          <w:lang w:eastAsia="en-US"/>
        </w:rPr>
        <w:t>в</w:t>
      </w:r>
      <w:r w:rsidRPr="00973DB9">
        <w:rPr>
          <w:spacing w:val="1"/>
          <w:sz w:val="24"/>
          <w:szCs w:val="24"/>
          <w:lang w:eastAsia="en-US"/>
        </w:rPr>
        <w:t>е</w:t>
      </w:r>
      <w:r w:rsidRPr="00973DB9">
        <w:rPr>
          <w:sz w:val="24"/>
          <w:szCs w:val="24"/>
          <w:lang w:eastAsia="en-US"/>
        </w:rPr>
        <w:t>рухин</w:t>
      </w:r>
      <w:r w:rsidRPr="00973DB9">
        <w:rPr>
          <w:spacing w:val="1"/>
          <w:sz w:val="24"/>
          <w:szCs w:val="24"/>
          <w:lang w:eastAsia="en-US"/>
        </w:rPr>
        <w:t>а</w:t>
      </w:r>
      <w:r w:rsidRPr="00973DB9">
        <w:rPr>
          <w:sz w:val="24"/>
          <w:szCs w:val="24"/>
          <w:lang w:eastAsia="en-US"/>
        </w:rPr>
        <w:t>.</w:t>
      </w:r>
      <w:r w:rsidRPr="00973DB9">
        <w:rPr>
          <w:spacing w:val="3"/>
          <w:sz w:val="24"/>
          <w:szCs w:val="24"/>
          <w:lang w:eastAsia="en-US"/>
        </w:rPr>
        <w:t xml:space="preserve"> </w:t>
      </w:r>
      <w:r w:rsidRPr="00973DB9">
        <w:rPr>
          <w:spacing w:val="2"/>
          <w:sz w:val="24"/>
          <w:szCs w:val="24"/>
          <w:lang w:eastAsia="en-US"/>
        </w:rPr>
        <w:t>М.</w:t>
      </w:r>
      <w:r w:rsidRPr="00973DB9">
        <w:rPr>
          <w:sz w:val="24"/>
          <w:szCs w:val="24"/>
          <w:lang w:eastAsia="en-US"/>
        </w:rPr>
        <w:t>,</w:t>
      </w:r>
      <w:r w:rsidRPr="00973DB9">
        <w:rPr>
          <w:spacing w:val="-2"/>
          <w:sz w:val="24"/>
          <w:szCs w:val="24"/>
          <w:lang w:eastAsia="en-US"/>
        </w:rPr>
        <w:t xml:space="preserve"> </w:t>
      </w:r>
      <w:r w:rsidRPr="00973DB9">
        <w:rPr>
          <w:spacing w:val="-3"/>
          <w:sz w:val="24"/>
          <w:szCs w:val="24"/>
          <w:lang w:eastAsia="en-US"/>
        </w:rPr>
        <w:t>М</w:t>
      </w:r>
      <w:r w:rsidRPr="00973DB9">
        <w:rPr>
          <w:spacing w:val="-5"/>
          <w:sz w:val="24"/>
          <w:szCs w:val="24"/>
          <w:lang w:eastAsia="en-US"/>
        </w:rPr>
        <w:t>у</w:t>
      </w:r>
      <w:r w:rsidRPr="00973DB9">
        <w:rPr>
          <w:sz w:val="24"/>
          <w:szCs w:val="24"/>
          <w:lang w:eastAsia="en-US"/>
        </w:rPr>
        <w:t>зы</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w:t>
      </w:r>
      <w:r w:rsidRPr="00973DB9">
        <w:rPr>
          <w:spacing w:val="2"/>
          <w:sz w:val="24"/>
          <w:szCs w:val="24"/>
          <w:lang w:eastAsia="en-US"/>
        </w:rPr>
        <w:t xml:space="preserve"> </w:t>
      </w:r>
      <w:r w:rsidRPr="00973DB9">
        <w:rPr>
          <w:sz w:val="24"/>
          <w:szCs w:val="24"/>
          <w:lang w:eastAsia="en-US"/>
        </w:rPr>
        <w:t>2012</w:t>
      </w:r>
    </w:p>
    <w:p w:rsidR="00973DB9" w:rsidRPr="00973DB9" w:rsidRDefault="00973DB9" w:rsidP="00973DB9">
      <w:pPr>
        <w:widowControl w:val="0"/>
        <w:tabs>
          <w:tab w:val="left" w:pos="2440"/>
        </w:tabs>
        <w:autoSpaceDE w:val="0"/>
        <w:autoSpaceDN w:val="0"/>
        <w:adjustRightInd w:val="0"/>
        <w:spacing w:line="360" w:lineRule="auto"/>
        <w:jc w:val="both"/>
        <w:rPr>
          <w:sz w:val="24"/>
          <w:szCs w:val="24"/>
          <w:lang w:eastAsia="en-US"/>
        </w:rPr>
      </w:pPr>
      <w:r w:rsidRPr="00973DB9">
        <w:rPr>
          <w:spacing w:val="-4"/>
          <w:sz w:val="24"/>
          <w:szCs w:val="24"/>
          <w:lang w:eastAsia="en-US"/>
        </w:rPr>
        <w:t>П</w:t>
      </w:r>
      <w:r w:rsidRPr="00973DB9">
        <w:rPr>
          <w:sz w:val="24"/>
          <w:szCs w:val="24"/>
          <w:lang w:eastAsia="en-US"/>
        </w:rPr>
        <w:t>р</w:t>
      </w:r>
      <w:r w:rsidRPr="00973DB9">
        <w:rPr>
          <w:spacing w:val="5"/>
          <w:sz w:val="24"/>
          <w:szCs w:val="24"/>
          <w:lang w:eastAsia="en-US"/>
        </w:rPr>
        <w:t>о</w:t>
      </w:r>
      <w:r w:rsidRPr="00973DB9">
        <w:rPr>
          <w:spacing w:val="-15"/>
          <w:sz w:val="24"/>
          <w:szCs w:val="24"/>
          <w:lang w:eastAsia="en-US"/>
        </w:rPr>
        <w:t>к</w:t>
      </w:r>
      <w:r w:rsidRPr="00973DB9">
        <w:rPr>
          <w:sz w:val="24"/>
          <w:szCs w:val="24"/>
          <w:lang w:eastAsia="en-US"/>
        </w:rPr>
        <w:t>о</w:t>
      </w:r>
      <w:r w:rsidRPr="00973DB9">
        <w:rPr>
          <w:spacing w:val="2"/>
          <w:sz w:val="24"/>
          <w:szCs w:val="24"/>
          <w:lang w:eastAsia="en-US"/>
        </w:rPr>
        <w:t>ф</w:t>
      </w:r>
      <w:r w:rsidRPr="00973DB9">
        <w:rPr>
          <w:spacing w:val="-2"/>
          <w:sz w:val="24"/>
          <w:szCs w:val="24"/>
          <w:lang w:eastAsia="en-US"/>
        </w:rPr>
        <w:t>ь</w:t>
      </w:r>
      <w:r w:rsidRPr="00973DB9">
        <w:rPr>
          <w:spacing w:val="6"/>
          <w:sz w:val="24"/>
          <w:szCs w:val="24"/>
          <w:lang w:eastAsia="en-US"/>
        </w:rPr>
        <w:t>е</w:t>
      </w:r>
      <w:r w:rsidRPr="00973DB9">
        <w:rPr>
          <w:sz w:val="24"/>
          <w:szCs w:val="24"/>
          <w:lang w:eastAsia="en-US"/>
        </w:rPr>
        <w:t>в</w:t>
      </w:r>
      <w:r w:rsidRPr="00973DB9">
        <w:rPr>
          <w:spacing w:val="-2"/>
          <w:sz w:val="24"/>
          <w:szCs w:val="24"/>
          <w:lang w:eastAsia="en-US"/>
        </w:rPr>
        <w:t xml:space="preserve"> </w:t>
      </w:r>
      <w:r w:rsidRPr="00973DB9">
        <w:rPr>
          <w:spacing w:val="1"/>
          <w:sz w:val="24"/>
          <w:szCs w:val="24"/>
          <w:lang w:eastAsia="en-US"/>
        </w:rPr>
        <w:t>С</w:t>
      </w:r>
      <w:r w:rsidRPr="00973DB9">
        <w:rPr>
          <w:sz w:val="24"/>
          <w:szCs w:val="24"/>
          <w:lang w:eastAsia="en-US"/>
        </w:rPr>
        <w:t xml:space="preserve">. </w:t>
      </w:r>
      <w:r w:rsidRPr="00973DB9">
        <w:rPr>
          <w:spacing w:val="2"/>
          <w:sz w:val="24"/>
          <w:szCs w:val="24"/>
          <w:lang w:eastAsia="en-US"/>
        </w:rPr>
        <w:t>М</w:t>
      </w:r>
      <w:r w:rsidRPr="00973DB9">
        <w:rPr>
          <w:sz w:val="24"/>
          <w:szCs w:val="24"/>
          <w:lang w:eastAsia="en-US"/>
        </w:rPr>
        <w:t>и</w:t>
      </w:r>
      <w:r w:rsidRPr="00973DB9">
        <w:rPr>
          <w:spacing w:val="1"/>
          <w:sz w:val="24"/>
          <w:szCs w:val="24"/>
          <w:lang w:eastAsia="en-US"/>
        </w:rPr>
        <w:t>м</w:t>
      </w:r>
      <w:r w:rsidRPr="00973DB9">
        <w:rPr>
          <w:spacing w:val="-5"/>
          <w:sz w:val="24"/>
          <w:szCs w:val="24"/>
          <w:lang w:eastAsia="en-US"/>
        </w:rPr>
        <w:t>о</w:t>
      </w:r>
      <w:r w:rsidRPr="00973DB9">
        <w:rPr>
          <w:sz w:val="24"/>
          <w:szCs w:val="24"/>
          <w:lang w:eastAsia="en-US"/>
        </w:rPr>
        <w:t>л</w:t>
      </w:r>
      <w:r w:rsidRPr="00973DB9">
        <w:rPr>
          <w:spacing w:val="1"/>
          <w:sz w:val="24"/>
          <w:szCs w:val="24"/>
          <w:lang w:eastAsia="en-US"/>
        </w:rPr>
        <w:t>е</w:t>
      </w:r>
      <w:r w:rsidRPr="00973DB9">
        <w:rPr>
          <w:spacing w:val="-1"/>
          <w:sz w:val="24"/>
          <w:szCs w:val="24"/>
          <w:lang w:eastAsia="en-US"/>
        </w:rPr>
        <w:t>т</w:t>
      </w:r>
      <w:r w:rsidRPr="00973DB9">
        <w:rPr>
          <w:sz w:val="24"/>
          <w:szCs w:val="24"/>
          <w:lang w:eastAsia="en-US"/>
        </w:rPr>
        <w:t>н</w:t>
      </w:r>
      <w:r w:rsidRPr="00973DB9">
        <w:rPr>
          <w:spacing w:val="5"/>
          <w:sz w:val="24"/>
          <w:szCs w:val="24"/>
          <w:lang w:eastAsia="en-US"/>
        </w:rPr>
        <w:t>о</w:t>
      </w:r>
      <w:r w:rsidRPr="00973DB9">
        <w:rPr>
          <w:spacing w:val="1"/>
          <w:sz w:val="24"/>
          <w:szCs w:val="24"/>
          <w:lang w:eastAsia="en-US"/>
        </w:rPr>
        <w:t>с</w:t>
      </w:r>
      <w:r w:rsidRPr="00973DB9">
        <w:rPr>
          <w:spacing w:val="-1"/>
          <w:sz w:val="24"/>
          <w:szCs w:val="24"/>
          <w:lang w:eastAsia="en-US"/>
        </w:rPr>
        <w:t>т</w:t>
      </w:r>
      <w:r w:rsidRPr="00973DB9">
        <w:rPr>
          <w:sz w:val="24"/>
          <w:szCs w:val="24"/>
          <w:lang w:eastAsia="en-US"/>
        </w:rPr>
        <w:t xml:space="preserve">и / </w:t>
      </w:r>
      <w:r w:rsidRPr="00973DB9">
        <w:rPr>
          <w:spacing w:val="2"/>
          <w:sz w:val="24"/>
          <w:szCs w:val="24"/>
          <w:lang w:eastAsia="en-US"/>
        </w:rPr>
        <w:t>М.</w:t>
      </w:r>
      <w:r w:rsidRPr="00973DB9">
        <w:rPr>
          <w:sz w:val="24"/>
          <w:szCs w:val="24"/>
          <w:lang w:eastAsia="en-US"/>
        </w:rPr>
        <w:t>,</w:t>
      </w:r>
      <w:r w:rsidRPr="00973DB9">
        <w:rPr>
          <w:spacing w:val="-2"/>
          <w:sz w:val="24"/>
          <w:szCs w:val="24"/>
          <w:lang w:eastAsia="en-US"/>
        </w:rPr>
        <w:t xml:space="preserve"> </w:t>
      </w:r>
      <w:r w:rsidRPr="00973DB9">
        <w:rPr>
          <w:spacing w:val="-3"/>
          <w:sz w:val="24"/>
          <w:szCs w:val="24"/>
          <w:lang w:eastAsia="en-US"/>
        </w:rPr>
        <w:t>М</w:t>
      </w:r>
      <w:r w:rsidRPr="00973DB9">
        <w:rPr>
          <w:spacing w:val="-5"/>
          <w:sz w:val="24"/>
          <w:szCs w:val="24"/>
          <w:lang w:eastAsia="en-US"/>
        </w:rPr>
        <w:t>у</w:t>
      </w:r>
      <w:r w:rsidRPr="00973DB9">
        <w:rPr>
          <w:sz w:val="24"/>
          <w:szCs w:val="24"/>
          <w:lang w:eastAsia="en-US"/>
        </w:rPr>
        <w:t>зы</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w:t>
      </w:r>
      <w:r w:rsidRPr="00973DB9">
        <w:rPr>
          <w:spacing w:val="2"/>
          <w:sz w:val="24"/>
          <w:szCs w:val="24"/>
          <w:lang w:eastAsia="en-US"/>
        </w:rPr>
        <w:t xml:space="preserve"> </w:t>
      </w:r>
      <w:r w:rsidRPr="00973DB9">
        <w:rPr>
          <w:sz w:val="24"/>
          <w:szCs w:val="24"/>
          <w:lang w:eastAsia="en-US"/>
        </w:rPr>
        <w:t>2003</w:t>
      </w:r>
    </w:p>
    <w:p w:rsidR="00973DB9" w:rsidRPr="00973DB9" w:rsidRDefault="00973DB9" w:rsidP="00973DB9">
      <w:pPr>
        <w:widowControl w:val="0"/>
        <w:tabs>
          <w:tab w:val="left" w:pos="2440"/>
        </w:tabs>
        <w:autoSpaceDE w:val="0"/>
        <w:autoSpaceDN w:val="0"/>
        <w:adjustRightInd w:val="0"/>
        <w:spacing w:line="360" w:lineRule="auto"/>
        <w:jc w:val="both"/>
        <w:rPr>
          <w:sz w:val="24"/>
          <w:szCs w:val="24"/>
          <w:lang w:eastAsia="en-US"/>
        </w:rPr>
      </w:pPr>
    </w:p>
    <w:p w:rsidR="00973DB9" w:rsidRPr="00973DB9" w:rsidRDefault="00973DB9" w:rsidP="00973DB9">
      <w:pPr>
        <w:widowControl w:val="0"/>
        <w:tabs>
          <w:tab w:val="left" w:pos="2640"/>
        </w:tabs>
        <w:autoSpaceDE w:val="0"/>
        <w:autoSpaceDN w:val="0"/>
        <w:adjustRightInd w:val="0"/>
        <w:spacing w:line="360" w:lineRule="auto"/>
        <w:jc w:val="both"/>
        <w:rPr>
          <w:sz w:val="24"/>
          <w:szCs w:val="24"/>
          <w:lang w:eastAsia="en-US"/>
        </w:rPr>
      </w:pPr>
      <w:r w:rsidRPr="00973DB9">
        <w:rPr>
          <w:spacing w:val="1"/>
          <w:sz w:val="24"/>
          <w:szCs w:val="24"/>
          <w:lang w:eastAsia="en-US"/>
        </w:rPr>
        <w:t>С</w:t>
      </w:r>
      <w:r w:rsidRPr="00973DB9">
        <w:rPr>
          <w:sz w:val="24"/>
          <w:szCs w:val="24"/>
          <w:lang w:eastAsia="en-US"/>
        </w:rPr>
        <w:t>лони</w:t>
      </w:r>
      <w:r w:rsidRPr="00973DB9">
        <w:rPr>
          <w:spacing w:val="1"/>
          <w:sz w:val="24"/>
          <w:szCs w:val="24"/>
          <w:lang w:eastAsia="en-US"/>
        </w:rPr>
        <w:t>мс</w:t>
      </w:r>
      <w:r w:rsidRPr="00973DB9">
        <w:rPr>
          <w:spacing w:val="-1"/>
          <w:sz w:val="24"/>
          <w:szCs w:val="24"/>
          <w:lang w:eastAsia="en-US"/>
        </w:rPr>
        <w:t>к</w:t>
      </w:r>
      <w:r w:rsidRPr="00973DB9">
        <w:rPr>
          <w:sz w:val="24"/>
          <w:szCs w:val="24"/>
          <w:lang w:eastAsia="en-US"/>
        </w:rPr>
        <w:t xml:space="preserve">ий </w:t>
      </w:r>
      <w:r w:rsidRPr="00973DB9">
        <w:rPr>
          <w:spacing w:val="1"/>
          <w:sz w:val="24"/>
          <w:szCs w:val="24"/>
          <w:lang w:eastAsia="en-US"/>
        </w:rPr>
        <w:t>С</w:t>
      </w:r>
      <w:r w:rsidRPr="00973DB9">
        <w:rPr>
          <w:sz w:val="24"/>
          <w:szCs w:val="24"/>
          <w:lang w:eastAsia="en-US"/>
        </w:rPr>
        <w:t xml:space="preserve">. </w:t>
      </w:r>
      <w:r w:rsidRPr="00973DB9">
        <w:rPr>
          <w:spacing w:val="-4"/>
          <w:sz w:val="24"/>
          <w:szCs w:val="24"/>
          <w:lang w:eastAsia="en-US"/>
        </w:rPr>
        <w:t>А</w:t>
      </w:r>
      <w:r w:rsidRPr="00973DB9">
        <w:rPr>
          <w:sz w:val="24"/>
          <w:szCs w:val="24"/>
          <w:lang w:eastAsia="en-US"/>
        </w:rPr>
        <w:t>л</w:t>
      </w:r>
      <w:r w:rsidRPr="00973DB9">
        <w:rPr>
          <w:spacing w:val="-2"/>
          <w:sz w:val="24"/>
          <w:szCs w:val="24"/>
          <w:lang w:eastAsia="en-US"/>
        </w:rPr>
        <w:t>ь</w:t>
      </w:r>
      <w:r w:rsidRPr="00973DB9">
        <w:rPr>
          <w:spacing w:val="2"/>
          <w:sz w:val="24"/>
          <w:szCs w:val="24"/>
          <w:lang w:eastAsia="en-US"/>
        </w:rPr>
        <w:t>б</w:t>
      </w:r>
      <w:r w:rsidRPr="00973DB9">
        <w:rPr>
          <w:spacing w:val="-5"/>
          <w:sz w:val="24"/>
          <w:szCs w:val="24"/>
          <w:lang w:eastAsia="en-US"/>
        </w:rPr>
        <w:t>о</w:t>
      </w:r>
      <w:r w:rsidRPr="00973DB9">
        <w:rPr>
          <w:sz w:val="24"/>
          <w:szCs w:val="24"/>
          <w:lang w:eastAsia="en-US"/>
        </w:rPr>
        <w:t>м</w:t>
      </w:r>
      <w:r w:rsidRPr="00973DB9">
        <w:rPr>
          <w:spacing w:val="2"/>
          <w:sz w:val="24"/>
          <w:szCs w:val="24"/>
          <w:lang w:eastAsia="en-US"/>
        </w:rPr>
        <w:t xml:space="preserve"> </w:t>
      </w:r>
      <w:r w:rsidRPr="00973DB9">
        <w:rPr>
          <w:sz w:val="24"/>
          <w:szCs w:val="24"/>
          <w:lang w:eastAsia="en-US"/>
        </w:rPr>
        <w:t>по</w:t>
      </w:r>
      <w:r w:rsidRPr="00973DB9">
        <w:rPr>
          <w:spacing w:val="4"/>
          <w:sz w:val="24"/>
          <w:szCs w:val="24"/>
          <w:lang w:eastAsia="en-US"/>
        </w:rPr>
        <w:t>п</w:t>
      </w:r>
      <w:r w:rsidRPr="00973DB9">
        <w:rPr>
          <w:spacing w:val="-19"/>
          <w:sz w:val="24"/>
          <w:szCs w:val="24"/>
          <w:lang w:eastAsia="en-US"/>
        </w:rPr>
        <w:t>у</w:t>
      </w:r>
      <w:r w:rsidRPr="00973DB9">
        <w:rPr>
          <w:sz w:val="24"/>
          <w:szCs w:val="24"/>
          <w:lang w:eastAsia="en-US"/>
        </w:rPr>
        <w:t>л</w:t>
      </w:r>
      <w:r w:rsidRPr="00973DB9">
        <w:rPr>
          <w:spacing w:val="1"/>
          <w:sz w:val="24"/>
          <w:szCs w:val="24"/>
          <w:lang w:eastAsia="en-US"/>
        </w:rPr>
        <w:t>я</w:t>
      </w:r>
      <w:r w:rsidRPr="00973DB9">
        <w:rPr>
          <w:spacing w:val="5"/>
          <w:sz w:val="24"/>
          <w:szCs w:val="24"/>
          <w:lang w:eastAsia="en-US"/>
        </w:rPr>
        <w:t>р</w:t>
      </w:r>
      <w:r w:rsidRPr="00973DB9">
        <w:rPr>
          <w:sz w:val="24"/>
          <w:szCs w:val="24"/>
          <w:lang w:eastAsia="en-US"/>
        </w:rPr>
        <w:t>н</w:t>
      </w:r>
      <w:r w:rsidRPr="00973DB9">
        <w:rPr>
          <w:spacing w:val="5"/>
          <w:sz w:val="24"/>
          <w:szCs w:val="24"/>
          <w:lang w:eastAsia="en-US"/>
        </w:rPr>
        <w:t>ы</w:t>
      </w:r>
      <w:r w:rsidRPr="00973DB9">
        <w:rPr>
          <w:sz w:val="24"/>
          <w:szCs w:val="24"/>
          <w:lang w:eastAsia="en-US"/>
        </w:rPr>
        <w:t>х</w:t>
      </w:r>
      <w:r w:rsidRPr="00973DB9">
        <w:rPr>
          <w:spacing w:val="-5"/>
          <w:sz w:val="24"/>
          <w:szCs w:val="24"/>
          <w:lang w:eastAsia="en-US"/>
        </w:rPr>
        <w:t xml:space="preserve"> </w:t>
      </w:r>
      <w:r w:rsidRPr="00973DB9">
        <w:rPr>
          <w:spacing w:val="4"/>
          <w:sz w:val="24"/>
          <w:szCs w:val="24"/>
          <w:lang w:eastAsia="en-US"/>
        </w:rPr>
        <w:t>п</w:t>
      </w:r>
      <w:r w:rsidRPr="00973DB9">
        <w:rPr>
          <w:spacing w:val="-2"/>
          <w:sz w:val="24"/>
          <w:szCs w:val="24"/>
          <w:lang w:eastAsia="en-US"/>
        </w:rPr>
        <w:t>ь</w:t>
      </w:r>
      <w:r w:rsidRPr="00973DB9">
        <w:rPr>
          <w:spacing w:val="6"/>
          <w:sz w:val="24"/>
          <w:szCs w:val="24"/>
          <w:lang w:eastAsia="en-US"/>
        </w:rPr>
        <w:t>е</w:t>
      </w:r>
      <w:r w:rsidRPr="00973DB9">
        <w:rPr>
          <w:sz w:val="24"/>
          <w:szCs w:val="24"/>
          <w:lang w:eastAsia="en-US"/>
        </w:rPr>
        <w:t>с</w:t>
      </w:r>
      <w:r w:rsidRPr="00973DB9">
        <w:rPr>
          <w:spacing w:val="2"/>
          <w:sz w:val="24"/>
          <w:szCs w:val="24"/>
          <w:lang w:eastAsia="en-US"/>
        </w:rPr>
        <w:t xml:space="preserve"> </w:t>
      </w:r>
      <w:r w:rsidRPr="00973DB9">
        <w:rPr>
          <w:sz w:val="24"/>
          <w:szCs w:val="24"/>
          <w:lang w:eastAsia="en-US"/>
        </w:rPr>
        <w:t xml:space="preserve">/ </w:t>
      </w:r>
      <w:r w:rsidRPr="00973DB9">
        <w:rPr>
          <w:spacing w:val="2"/>
          <w:sz w:val="24"/>
          <w:szCs w:val="24"/>
          <w:lang w:eastAsia="en-US"/>
        </w:rPr>
        <w:t>М.</w:t>
      </w:r>
      <w:r w:rsidRPr="00973DB9">
        <w:rPr>
          <w:sz w:val="24"/>
          <w:szCs w:val="24"/>
          <w:lang w:eastAsia="en-US"/>
        </w:rPr>
        <w:t>,</w:t>
      </w:r>
      <w:r w:rsidRPr="00973DB9">
        <w:rPr>
          <w:spacing w:val="-2"/>
          <w:sz w:val="24"/>
          <w:szCs w:val="24"/>
          <w:lang w:eastAsia="en-US"/>
        </w:rPr>
        <w:t xml:space="preserve"> </w:t>
      </w:r>
      <w:r w:rsidRPr="00973DB9">
        <w:rPr>
          <w:spacing w:val="-3"/>
          <w:sz w:val="24"/>
          <w:szCs w:val="24"/>
          <w:lang w:eastAsia="en-US"/>
        </w:rPr>
        <w:t>М</w:t>
      </w:r>
      <w:r w:rsidRPr="00973DB9">
        <w:rPr>
          <w:spacing w:val="-5"/>
          <w:sz w:val="24"/>
          <w:szCs w:val="24"/>
          <w:lang w:eastAsia="en-US"/>
        </w:rPr>
        <w:t>у</w:t>
      </w:r>
      <w:r w:rsidRPr="00973DB9">
        <w:rPr>
          <w:sz w:val="24"/>
          <w:szCs w:val="24"/>
          <w:lang w:eastAsia="en-US"/>
        </w:rPr>
        <w:t>зы</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w:t>
      </w:r>
      <w:r w:rsidRPr="00973DB9">
        <w:rPr>
          <w:spacing w:val="2"/>
          <w:sz w:val="24"/>
          <w:szCs w:val="24"/>
          <w:lang w:eastAsia="en-US"/>
        </w:rPr>
        <w:t xml:space="preserve"> </w:t>
      </w:r>
      <w:r w:rsidRPr="00973DB9">
        <w:rPr>
          <w:sz w:val="24"/>
          <w:szCs w:val="24"/>
          <w:lang w:eastAsia="en-US"/>
        </w:rPr>
        <w:t>20</w:t>
      </w:r>
      <w:r w:rsidRPr="00973DB9">
        <w:rPr>
          <w:spacing w:val="-9"/>
          <w:sz w:val="24"/>
          <w:szCs w:val="24"/>
          <w:lang w:eastAsia="en-US"/>
        </w:rPr>
        <w:t>1</w:t>
      </w:r>
      <w:r w:rsidRPr="00973DB9">
        <w:rPr>
          <w:sz w:val="24"/>
          <w:szCs w:val="24"/>
          <w:lang w:eastAsia="en-US"/>
        </w:rPr>
        <w:t>1</w:t>
      </w:r>
    </w:p>
    <w:p w:rsidR="00973DB9" w:rsidRPr="00973DB9" w:rsidRDefault="00973DB9" w:rsidP="00973DB9">
      <w:pPr>
        <w:widowControl w:val="0"/>
        <w:autoSpaceDE w:val="0"/>
        <w:autoSpaceDN w:val="0"/>
        <w:adjustRightInd w:val="0"/>
        <w:spacing w:line="360" w:lineRule="auto"/>
        <w:jc w:val="both"/>
        <w:rPr>
          <w:sz w:val="24"/>
          <w:szCs w:val="24"/>
          <w:lang w:eastAsia="en-US"/>
        </w:rPr>
      </w:pPr>
      <w:r w:rsidRPr="00973DB9">
        <w:rPr>
          <w:spacing w:val="1"/>
          <w:sz w:val="24"/>
          <w:szCs w:val="24"/>
          <w:lang w:eastAsia="en-US"/>
        </w:rPr>
        <w:t>Ф</w:t>
      </w:r>
      <w:r w:rsidRPr="00973DB9">
        <w:rPr>
          <w:sz w:val="24"/>
          <w:szCs w:val="24"/>
          <w:lang w:eastAsia="en-US"/>
        </w:rPr>
        <w:t>о</w:t>
      </w:r>
      <w:r w:rsidRPr="00973DB9">
        <w:rPr>
          <w:spacing w:val="-5"/>
          <w:sz w:val="24"/>
          <w:szCs w:val="24"/>
          <w:lang w:eastAsia="en-US"/>
        </w:rPr>
        <w:t>р</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пи</w:t>
      </w:r>
      <w:r w:rsidRPr="00973DB9">
        <w:rPr>
          <w:spacing w:val="6"/>
          <w:sz w:val="24"/>
          <w:szCs w:val="24"/>
          <w:lang w:eastAsia="en-US"/>
        </w:rPr>
        <w:t>а</w:t>
      </w:r>
      <w:r w:rsidRPr="00973DB9">
        <w:rPr>
          <w:sz w:val="24"/>
          <w:szCs w:val="24"/>
          <w:lang w:eastAsia="en-US"/>
        </w:rPr>
        <w:t>нные</w:t>
      </w:r>
      <w:r w:rsidRPr="00973DB9">
        <w:rPr>
          <w:spacing w:val="25"/>
          <w:sz w:val="24"/>
          <w:szCs w:val="24"/>
          <w:lang w:eastAsia="en-US"/>
        </w:rPr>
        <w:t xml:space="preserve"> </w:t>
      </w:r>
      <w:r w:rsidRPr="00973DB9">
        <w:rPr>
          <w:spacing w:val="-6"/>
          <w:sz w:val="24"/>
          <w:szCs w:val="24"/>
          <w:lang w:eastAsia="en-US"/>
        </w:rPr>
        <w:t>в</w:t>
      </w:r>
      <w:r w:rsidRPr="00973DB9">
        <w:rPr>
          <w:spacing w:val="1"/>
          <w:sz w:val="24"/>
          <w:szCs w:val="24"/>
          <w:lang w:eastAsia="en-US"/>
        </w:rPr>
        <w:t>а</w:t>
      </w:r>
      <w:r w:rsidRPr="00973DB9">
        <w:rPr>
          <w:sz w:val="24"/>
          <w:szCs w:val="24"/>
          <w:lang w:eastAsia="en-US"/>
        </w:rPr>
        <w:t>ри</w:t>
      </w:r>
      <w:r w:rsidRPr="00973DB9">
        <w:rPr>
          <w:spacing w:val="1"/>
          <w:sz w:val="24"/>
          <w:szCs w:val="24"/>
          <w:lang w:eastAsia="en-US"/>
        </w:rPr>
        <w:t>а</w:t>
      </w:r>
      <w:r w:rsidRPr="00973DB9">
        <w:rPr>
          <w:sz w:val="24"/>
          <w:szCs w:val="24"/>
          <w:lang w:eastAsia="en-US"/>
        </w:rPr>
        <w:t>ц</w:t>
      </w:r>
      <w:r w:rsidRPr="00973DB9">
        <w:rPr>
          <w:spacing w:val="4"/>
          <w:sz w:val="24"/>
          <w:szCs w:val="24"/>
          <w:lang w:eastAsia="en-US"/>
        </w:rPr>
        <w:t>и</w:t>
      </w:r>
      <w:r w:rsidRPr="00973DB9">
        <w:rPr>
          <w:sz w:val="24"/>
          <w:szCs w:val="24"/>
          <w:lang w:eastAsia="en-US"/>
        </w:rPr>
        <w:t>и</w:t>
      </w:r>
      <w:r w:rsidRPr="00973DB9">
        <w:rPr>
          <w:spacing w:val="20"/>
          <w:sz w:val="24"/>
          <w:szCs w:val="24"/>
          <w:lang w:eastAsia="en-US"/>
        </w:rPr>
        <w:t xml:space="preserve"> </w:t>
      </w:r>
      <w:r w:rsidRPr="00973DB9">
        <w:rPr>
          <w:sz w:val="24"/>
          <w:szCs w:val="24"/>
          <w:lang w:eastAsia="en-US"/>
        </w:rPr>
        <w:t>р</w:t>
      </w:r>
      <w:r w:rsidRPr="00973DB9">
        <w:rPr>
          <w:spacing w:val="-5"/>
          <w:sz w:val="24"/>
          <w:szCs w:val="24"/>
          <w:lang w:eastAsia="en-US"/>
        </w:rPr>
        <w:t>у</w:t>
      </w:r>
      <w:r w:rsidRPr="00973DB9">
        <w:rPr>
          <w:spacing w:val="1"/>
          <w:sz w:val="24"/>
          <w:szCs w:val="24"/>
          <w:lang w:eastAsia="en-US"/>
        </w:rPr>
        <w:t>сс</w:t>
      </w:r>
      <w:r w:rsidRPr="00973DB9">
        <w:rPr>
          <w:spacing w:val="4"/>
          <w:sz w:val="24"/>
          <w:szCs w:val="24"/>
          <w:lang w:eastAsia="en-US"/>
        </w:rPr>
        <w:t>ки</w:t>
      </w:r>
      <w:r w:rsidRPr="00973DB9">
        <w:rPr>
          <w:sz w:val="24"/>
          <w:szCs w:val="24"/>
          <w:lang w:eastAsia="en-US"/>
        </w:rPr>
        <w:t>х</w:t>
      </w:r>
      <w:r w:rsidRPr="00973DB9">
        <w:rPr>
          <w:spacing w:val="15"/>
          <w:sz w:val="24"/>
          <w:szCs w:val="24"/>
          <w:lang w:eastAsia="en-US"/>
        </w:rPr>
        <w:t xml:space="preserve"> </w:t>
      </w:r>
      <w:r w:rsidRPr="00973DB9">
        <w:rPr>
          <w:spacing w:val="-10"/>
          <w:sz w:val="24"/>
          <w:szCs w:val="24"/>
          <w:lang w:eastAsia="en-US"/>
        </w:rPr>
        <w:t>к</w:t>
      </w:r>
      <w:r w:rsidRPr="00973DB9">
        <w:rPr>
          <w:spacing w:val="-5"/>
          <w:sz w:val="24"/>
          <w:szCs w:val="24"/>
          <w:lang w:eastAsia="en-US"/>
        </w:rPr>
        <w:t>о</w:t>
      </w:r>
      <w:r w:rsidRPr="00973DB9">
        <w:rPr>
          <w:spacing w:val="1"/>
          <w:sz w:val="24"/>
          <w:szCs w:val="24"/>
          <w:lang w:eastAsia="en-US"/>
        </w:rPr>
        <w:t>м</w:t>
      </w:r>
      <w:r w:rsidRPr="00973DB9">
        <w:rPr>
          <w:sz w:val="24"/>
          <w:szCs w:val="24"/>
          <w:lang w:eastAsia="en-US"/>
        </w:rPr>
        <w:t>п</w:t>
      </w:r>
      <w:r w:rsidRPr="00973DB9">
        <w:rPr>
          <w:spacing w:val="5"/>
          <w:sz w:val="24"/>
          <w:szCs w:val="24"/>
          <w:lang w:eastAsia="en-US"/>
        </w:rPr>
        <w:t>о</w:t>
      </w:r>
      <w:r w:rsidRPr="00973DB9">
        <w:rPr>
          <w:sz w:val="24"/>
          <w:szCs w:val="24"/>
          <w:lang w:eastAsia="en-US"/>
        </w:rPr>
        <w:t>зи</w:t>
      </w:r>
      <w:r w:rsidRPr="00973DB9">
        <w:rPr>
          <w:spacing w:val="-6"/>
          <w:sz w:val="24"/>
          <w:szCs w:val="24"/>
          <w:lang w:eastAsia="en-US"/>
        </w:rPr>
        <w:t>т</w:t>
      </w:r>
      <w:r w:rsidRPr="00973DB9">
        <w:rPr>
          <w:spacing w:val="1"/>
          <w:sz w:val="24"/>
          <w:szCs w:val="24"/>
          <w:lang w:eastAsia="en-US"/>
        </w:rPr>
        <w:t>о</w:t>
      </w:r>
      <w:r w:rsidRPr="00973DB9">
        <w:rPr>
          <w:sz w:val="24"/>
          <w:szCs w:val="24"/>
          <w:lang w:eastAsia="en-US"/>
        </w:rPr>
        <w:t>р</w:t>
      </w:r>
      <w:r w:rsidRPr="00973DB9">
        <w:rPr>
          <w:spacing w:val="5"/>
          <w:sz w:val="24"/>
          <w:szCs w:val="24"/>
          <w:lang w:eastAsia="en-US"/>
        </w:rPr>
        <w:t>о</w:t>
      </w:r>
      <w:r w:rsidRPr="00973DB9">
        <w:rPr>
          <w:sz w:val="24"/>
          <w:szCs w:val="24"/>
          <w:lang w:eastAsia="en-US"/>
        </w:rPr>
        <w:t>в</w:t>
      </w:r>
      <w:r w:rsidRPr="00973DB9">
        <w:rPr>
          <w:spacing w:val="19"/>
          <w:sz w:val="24"/>
          <w:szCs w:val="24"/>
          <w:lang w:eastAsia="en-US"/>
        </w:rPr>
        <w:t xml:space="preserve"> </w:t>
      </w:r>
      <w:r w:rsidRPr="00973DB9">
        <w:rPr>
          <w:spacing w:val="1"/>
          <w:sz w:val="24"/>
          <w:szCs w:val="24"/>
          <w:lang w:val="en-US" w:eastAsia="en-US"/>
        </w:rPr>
        <w:t>X</w:t>
      </w:r>
      <w:r w:rsidRPr="00973DB9">
        <w:rPr>
          <w:spacing w:val="5"/>
          <w:sz w:val="24"/>
          <w:szCs w:val="24"/>
          <w:lang w:val="en-US" w:eastAsia="en-US"/>
        </w:rPr>
        <w:t>V</w:t>
      </w:r>
      <w:r w:rsidRPr="00973DB9">
        <w:rPr>
          <w:spacing w:val="-1"/>
          <w:sz w:val="24"/>
          <w:szCs w:val="24"/>
          <w:lang w:val="en-US" w:eastAsia="en-US"/>
        </w:rPr>
        <w:t>I</w:t>
      </w:r>
      <w:r w:rsidRPr="00973DB9">
        <w:rPr>
          <w:spacing w:val="3"/>
          <w:sz w:val="24"/>
          <w:szCs w:val="24"/>
          <w:lang w:val="en-US" w:eastAsia="en-US"/>
        </w:rPr>
        <w:t>I</w:t>
      </w:r>
      <w:r w:rsidRPr="00973DB9">
        <w:rPr>
          <w:spacing w:val="-1"/>
          <w:sz w:val="24"/>
          <w:szCs w:val="24"/>
          <w:lang w:val="en-US" w:eastAsia="en-US"/>
        </w:rPr>
        <w:t>I</w:t>
      </w:r>
      <w:r w:rsidRPr="00973DB9">
        <w:rPr>
          <w:spacing w:val="-1"/>
          <w:sz w:val="24"/>
          <w:szCs w:val="24"/>
          <w:lang w:eastAsia="en-US"/>
        </w:rPr>
        <w:t>-</w:t>
      </w:r>
      <w:r w:rsidRPr="00973DB9">
        <w:rPr>
          <w:spacing w:val="5"/>
          <w:sz w:val="24"/>
          <w:szCs w:val="24"/>
          <w:lang w:val="en-US" w:eastAsia="en-US"/>
        </w:rPr>
        <w:t>X</w:t>
      </w:r>
      <w:r w:rsidRPr="00973DB9">
        <w:rPr>
          <w:spacing w:val="-1"/>
          <w:sz w:val="24"/>
          <w:szCs w:val="24"/>
          <w:lang w:val="en-US" w:eastAsia="en-US"/>
        </w:rPr>
        <w:t>I</w:t>
      </w:r>
      <w:r w:rsidRPr="00973DB9">
        <w:rPr>
          <w:sz w:val="24"/>
          <w:szCs w:val="24"/>
          <w:lang w:val="en-US" w:eastAsia="en-US"/>
        </w:rPr>
        <w:t>X</w:t>
      </w:r>
      <w:r w:rsidRPr="00973DB9">
        <w:rPr>
          <w:spacing w:val="21"/>
          <w:sz w:val="24"/>
          <w:szCs w:val="24"/>
          <w:lang w:eastAsia="en-US"/>
        </w:rPr>
        <w:t xml:space="preserve"> </w:t>
      </w:r>
      <w:r w:rsidRPr="00973DB9">
        <w:rPr>
          <w:spacing w:val="-2"/>
          <w:sz w:val="24"/>
          <w:szCs w:val="24"/>
          <w:lang w:eastAsia="en-US"/>
        </w:rPr>
        <w:t>в</w:t>
      </w:r>
      <w:r w:rsidRPr="00973DB9">
        <w:rPr>
          <w:spacing w:val="1"/>
          <w:sz w:val="24"/>
          <w:szCs w:val="24"/>
          <w:lang w:eastAsia="en-US"/>
        </w:rPr>
        <w:t>е</w:t>
      </w:r>
      <w:r w:rsidRPr="00973DB9">
        <w:rPr>
          <w:spacing w:val="-10"/>
          <w:sz w:val="24"/>
          <w:szCs w:val="24"/>
          <w:lang w:eastAsia="en-US"/>
        </w:rPr>
        <w:t>к</w:t>
      </w:r>
      <w:r w:rsidRPr="00973DB9">
        <w:rPr>
          <w:sz w:val="24"/>
          <w:szCs w:val="24"/>
          <w:lang w:eastAsia="en-US"/>
        </w:rPr>
        <w:t>ов</w:t>
      </w:r>
      <w:r w:rsidRPr="00973DB9">
        <w:rPr>
          <w:spacing w:val="23"/>
          <w:sz w:val="24"/>
          <w:szCs w:val="24"/>
          <w:lang w:eastAsia="en-US"/>
        </w:rPr>
        <w:t xml:space="preserve"> </w:t>
      </w:r>
      <w:r w:rsidRPr="00973DB9">
        <w:rPr>
          <w:sz w:val="24"/>
          <w:szCs w:val="24"/>
          <w:lang w:eastAsia="en-US"/>
        </w:rPr>
        <w:t>/</w:t>
      </w:r>
      <w:r w:rsidRPr="00973DB9">
        <w:rPr>
          <w:spacing w:val="19"/>
          <w:sz w:val="24"/>
          <w:szCs w:val="24"/>
          <w:lang w:eastAsia="en-US"/>
        </w:rPr>
        <w:t xml:space="preserve"> </w:t>
      </w:r>
      <w:r w:rsidRPr="00973DB9">
        <w:rPr>
          <w:spacing w:val="2"/>
          <w:sz w:val="24"/>
          <w:szCs w:val="24"/>
          <w:lang w:eastAsia="en-US"/>
        </w:rPr>
        <w:t>М.</w:t>
      </w:r>
      <w:r w:rsidRPr="00973DB9">
        <w:rPr>
          <w:sz w:val="24"/>
          <w:szCs w:val="24"/>
          <w:lang w:eastAsia="en-US"/>
        </w:rPr>
        <w:t>,</w:t>
      </w:r>
      <w:r w:rsidRPr="00973DB9">
        <w:rPr>
          <w:spacing w:val="21"/>
          <w:sz w:val="24"/>
          <w:szCs w:val="24"/>
          <w:lang w:eastAsia="en-US"/>
        </w:rPr>
        <w:t xml:space="preserve"> </w:t>
      </w:r>
      <w:r w:rsidRPr="00973DB9">
        <w:rPr>
          <w:spacing w:val="-3"/>
          <w:sz w:val="24"/>
          <w:szCs w:val="24"/>
          <w:lang w:eastAsia="en-US"/>
        </w:rPr>
        <w:t>М</w:t>
      </w:r>
      <w:r w:rsidRPr="00973DB9">
        <w:rPr>
          <w:spacing w:val="-5"/>
          <w:sz w:val="24"/>
          <w:szCs w:val="24"/>
          <w:lang w:eastAsia="en-US"/>
        </w:rPr>
        <w:t>у</w:t>
      </w:r>
      <w:r w:rsidRPr="00973DB9">
        <w:rPr>
          <w:sz w:val="24"/>
          <w:szCs w:val="24"/>
          <w:lang w:eastAsia="en-US"/>
        </w:rPr>
        <w:t>зы</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 20</w:t>
      </w:r>
      <w:r w:rsidRPr="00973DB9">
        <w:rPr>
          <w:spacing w:val="-9"/>
          <w:sz w:val="24"/>
          <w:szCs w:val="24"/>
          <w:lang w:eastAsia="en-US"/>
        </w:rPr>
        <w:t>1</w:t>
      </w:r>
      <w:r w:rsidRPr="00973DB9">
        <w:rPr>
          <w:sz w:val="24"/>
          <w:szCs w:val="24"/>
          <w:lang w:eastAsia="en-US"/>
        </w:rPr>
        <w:t>1</w:t>
      </w:r>
    </w:p>
    <w:p w:rsidR="00973DB9" w:rsidRPr="00973DB9" w:rsidRDefault="00973DB9" w:rsidP="00973DB9">
      <w:pPr>
        <w:widowControl w:val="0"/>
        <w:tabs>
          <w:tab w:val="left" w:pos="2560"/>
        </w:tabs>
        <w:autoSpaceDE w:val="0"/>
        <w:autoSpaceDN w:val="0"/>
        <w:adjustRightInd w:val="0"/>
        <w:spacing w:line="360" w:lineRule="auto"/>
        <w:jc w:val="both"/>
        <w:rPr>
          <w:sz w:val="24"/>
          <w:szCs w:val="24"/>
          <w:lang w:eastAsia="en-US"/>
        </w:rPr>
      </w:pPr>
      <w:r w:rsidRPr="00973DB9">
        <w:rPr>
          <w:spacing w:val="1"/>
          <w:sz w:val="24"/>
          <w:szCs w:val="24"/>
          <w:lang w:eastAsia="en-US"/>
        </w:rPr>
        <w:t>Ча</w:t>
      </w:r>
      <w:r w:rsidRPr="00973DB9">
        <w:rPr>
          <w:sz w:val="24"/>
          <w:szCs w:val="24"/>
          <w:lang w:eastAsia="en-US"/>
        </w:rPr>
        <w:t>й</w:t>
      </w:r>
      <w:r w:rsidRPr="00973DB9">
        <w:rPr>
          <w:spacing w:val="-15"/>
          <w:sz w:val="24"/>
          <w:szCs w:val="24"/>
          <w:lang w:eastAsia="en-US"/>
        </w:rPr>
        <w:t>к</w:t>
      </w:r>
      <w:r w:rsidRPr="00973DB9">
        <w:rPr>
          <w:sz w:val="24"/>
          <w:szCs w:val="24"/>
          <w:lang w:eastAsia="en-US"/>
        </w:rPr>
        <w:t>о</w:t>
      </w:r>
      <w:r w:rsidRPr="00973DB9">
        <w:rPr>
          <w:spacing w:val="-2"/>
          <w:sz w:val="24"/>
          <w:szCs w:val="24"/>
          <w:lang w:eastAsia="en-US"/>
        </w:rPr>
        <w:t>в</w:t>
      </w:r>
      <w:r w:rsidRPr="00973DB9">
        <w:rPr>
          <w:spacing w:val="1"/>
          <w:sz w:val="24"/>
          <w:szCs w:val="24"/>
          <w:lang w:eastAsia="en-US"/>
        </w:rPr>
        <w:t>с</w:t>
      </w:r>
      <w:r w:rsidRPr="00973DB9">
        <w:rPr>
          <w:spacing w:val="-1"/>
          <w:sz w:val="24"/>
          <w:szCs w:val="24"/>
          <w:lang w:eastAsia="en-US"/>
        </w:rPr>
        <w:t>к</w:t>
      </w:r>
      <w:r w:rsidRPr="00973DB9">
        <w:rPr>
          <w:sz w:val="24"/>
          <w:szCs w:val="24"/>
          <w:lang w:eastAsia="en-US"/>
        </w:rPr>
        <w:t>ий</w:t>
      </w:r>
      <w:r w:rsidRPr="00973DB9">
        <w:rPr>
          <w:spacing w:val="5"/>
          <w:sz w:val="24"/>
          <w:szCs w:val="24"/>
          <w:lang w:eastAsia="en-US"/>
        </w:rPr>
        <w:t xml:space="preserve"> </w:t>
      </w:r>
      <w:r w:rsidRPr="00973DB9">
        <w:rPr>
          <w:spacing w:val="-4"/>
          <w:sz w:val="24"/>
          <w:szCs w:val="24"/>
          <w:lang w:eastAsia="en-US"/>
        </w:rPr>
        <w:t>П</w:t>
      </w:r>
      <w:r w:rsidRPr="00973DB9">
        <w:rPr>
          <w:sz w:val="24"/>
          <w:szCs w:val="24"/>
          <w:lang w:eastAsia="en-US"/>
        </w:rPr>
        <w:t xml:space="preserve">. </w:t>
      </w:r>
      <w:r w:rsidRPr="00973DB9">
        <w:rPr>
          <w:spacing w:val="7"/>
          <w:sz w:val="24"/>
          <w:szCs w:val="24"/>
          <w:lang w:eastAsia="en-US"/>
        </w:rPr>
        <w:t>Д</w:t>
      </w:r>
      <w:r w:rsidRPr="00973DB9">
        <w:rPr>
          <w:spacing w:val="1"/>
          <w:sz w:val="24"/>
          <w:szCs w:val="24"/>
          <w:lang w:eastAsia="en-US"/>
        </w:rPr>
        <w:t>е</w:t>
      </w:r>
      <w:r w:rsidRPr="00973DB9">
        <w:rPr>
          <w:spacing w:val="3"/>
          <w:sz w:val="24"/>
          <w:szCs w:val="24"/>
          <w:lang w:eastAsia="en-US"/>
        </w:rPr>
        <w:t>т</w:t>
      </w:r>
      <w:r w:rsidRPr="00973DB9">
        <w:rPr>
          <w:spacing w:val="1"/>
          <w:sz w:val="24"/>
          <w:szCs w:val="24"/>
          <w:lang w:eastAsia="en-US"/>
        </w:rPr>
        <w:t>с</w:t>
      </w:r>
      <w:r w:rsidRPr="00973DB9">
        <w:rPr>
          <w:spacing w:val="-1"/>
          <w:sz w:val="24"/>
          <w:szCs w:val="24"/>
          <w:lang w:eastAsia="en-US"/>
        </w:rPr>
        <w:t>к</w:t>
      </w:r>
      <w:r w:rsidRPr="00973DB9">
        <w:rPr>
          <w:sz w:val="24"/>
          <w:szCs w:val="24"/>
          <w:lang w:eastAsia="en-US"/>
        </w:rPr>
        <w:t>ий</w:t>
      </w:r>
      <w:r w:rsidRPr="00973DB9">
        <w:rPr>
          <w:spacing w:val="1"/>
          <w:sz w:val="24"/>
          <w:szCs w:val="24"/>
          <w:lang w:eastAsia="en-US"/>
        </w:rPr>
        <w:t xml:space="preserve"> </w:t>
      </w:r>
      <w:r w:rsidRPr="00973DB9">
        <w:rPr>
          <w:spacing w:val="6"/>
          <w:sz w:val="24"/>
          <w:szCs w:val="24"/>
          <w:lang w:eastAsia="en-US"/>
        </w:rPr>
        <w:t>а</w:t>
      </w:r>
      <w:r w:rsidRPr="00973DB9">
        <w:rPr>
          <w:sz w:val="24"/>
          <w:szCs w:val="24"/>
          <w:lang w:eastAsia="en-US"/>
        </w:rPr>
        <w:t>л</w:t>
      </w:r>
      <w:r w:rsidRPr="00973DB9">
        <w:rPr>
          <w:spacing w:val="-2"/>
          <w:sz w:val="24"/>
          <w:szCs w:val="24"/>
          <w:lang w:eastAsia="en-US"/>
        </w:rPr>
        <w:t>ь</w:t>
      </w:r>
      <w:r w:rsidRPr="00973DB9">
        <w:rPr>
          <w:spacing w:val="2"/>
          <w:sz w:val="24"/>
          <w:szCs w:val="24"/>
          <w:lang w:eastAsia="en-US"/>
        </w:rPr>
        <w:t>б</w:t>
      </w:r>
      <w:r w:rsidRPr="00973DB9">
        <w:rPr>
          <w:spacing w:val="-5"/>
          <w:sz w:val="24"/>
          <w:szCs w:val="24"/>
          <w:lang w:eastAsia="en-US"/>
        </w:rPr>
        <w:t>о</w:t>
      </w:r>
      <w:r w:rsidRPr="00973DB9">
        <w:rPr>
          <w:spacing w:val="1"/>
          <w:sz w:val="24"/>
          <w:szCs w:val="24"/>
          <w:lang w:eastAsia="en-US"/>
        </w:rPr>
        <w:t>м</w:t>
      </w:r>
      <w:r w:rsidRPr="00973DB9">
        <w:rPr>
          <w:sz w:val="24"/>
          <w:szCs w:val="24"/>
          <w:lang w:eastAsia="en-US"/>
        </w:rPr>
        <w:t>.</w:t>
      </w:r>
      <w:r w:rsidRPr="00973DB9">
        <w:rPr>
          <w:spacing w:val="-1"/>
          <w:sz w:val="24"/>
          <w:szCs w:val="24"/>
          <w:lang w:eastAsia="en-US"/>
        </w:rPr>
        <w:t xml:space="preserve"> </w:t>
      </w:r>
      <w:r w:rsidRPr="00973DB9">
        <w:rPr>
          <w:spacing w:val="1"/>
          <w:sz w:val="24"/>
          <w:szCs w:val="24"/>
          <w:lang w:eastAsia="en-US"/>
        </w:rPr>
        <w:t>С</w:t>
      </w:r>
      <w:r w:rsidRPr="00973DB9">
        <w:rPr>
          <w:spacing w:val="-9"/>
          <w:sz w:val="24"/>
          <w:szCs w:val="24"/>
          <w:lang w:eastAsia="en-US"/>
        </w:rPr>
        <w:t>о</w:t>
      </w:r>
      <w:r w:rsidRPr="00973DB9">
        <w:rPr>
          <w:spacing w:val="-1"/>
          <w:sz w:val="24"/>
          <w:szCs w:val="24"/>
          <w:lang w:eastAsia="en-US"/>
        </w:rPr>
        <w:t>ч</w:t>
      </w:r>
      <w:r w:rsidRPr="00973DB9">
        <w:rPr>
          <w:spacing w:val="2"/>
          <w:sz w:val="24"/>
          <w:szCs w:val="24"/>
          <w:lang w:eastAsia="en-US"/>
        </w:rPr>
        <w:t>.</w:t>
      </w:r>
      <w:r w:rsidRPr="00973DB9">
        <w:rPr>
          <w:sz w:val="24"/>
          <w:szCs w:val="24"/>
          <w:lang w:eastAsia="en-US"/>
        </w:rPr>
        <w:t>39</w:t>
      </w:r>
      <w:r w:rsidRPr="00973DB9">
        <w:rPr>
          <w:spacing w:val="1"/>
          <w:sz w:val="24"/>
          <w:szCs w:val="24"/>
          <w:lang w:eastAsia="en-US"/>
        </w:rPr>
        <w:t xml:space="preserve"> </w:t>
      </w:r>
      <w:r w:rsidRPr="00973DB9">
        <w:rPr>
          <w:sz w:val="24"/>
          <w:szCs w:val="24"/>
          <w:lang w:eastAsia="en-US"/>
        </w:rPr>
        <w:t xml:space="preserve">/ </w:t>
      </w:r>
      <w:r w:rsidRPr="00973DB9">
        <w:rPr>
          <w:spacing w:val="2"/>
          <w:sz w:val="24"/>
          <w:szCs w:val="24"/>
          <w:lang w:eastAsia="en-US"/>
        </w:rPr>
        <w:t>М.</w:t>
      </w:r>
      <w:r w:rsidRPr="00973DB9">
        <w:rPr>
          <w:sz w:val="24"/>
          <w:szCs w:val="24"/>
          <w:lang w:eastAsia="en-US"/>
        </w:rPr>
        <w:t>,</w:t>
      </w:r>
      <w:r w:rsidRPr="00973DB9">
        <w:rPr>
          <w:spacing w:val="-2"/>
          <w:sz w:val="24"/>
          <w:szCs w:val="24"/>
          <w:lang w:eastAsia="en-US"/>
        </w:rPr>
        <w:t xml:space="preserve"> </w:t>
      </w:r>
      <w:r w:rsidRPr="00973DB9">
        <w:rPr>
          <w:spacing w:val="-3"/>
          <w:sz w:val="24"/>
          <w:szCs w:val="24"/>
          <w:lang w:eastAsia="en-US"/>
        </w:rPr>
        <w:t>М</w:t>
      </w:r>
      <w:r w:rsidRPr="00973DB9">
        <w:rPr>
          <w:spacing w:val="-5"/>
          <w:sz w:val="24"/>
          <w:szCs w:val="24"/>
          <w:lang w:eastAsia="en-US"/>
        </w:rPr>
        <w:t>у</w:t>
      </w:r>
      <w:r w:rsidRPr="00973DB9">
        <w:rPr>
          <w:sz w:val="24"/>
          <w:szCs w:val="24"/>
          <w:lang w:eastAsia="en-US"/>
        </w:rPr>
        <w:t>зы</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w:t>
      </w:r>
      <w:r w:rsidRPr="00973DB9">
        <w:rPr>
          <w:spacing w:val="2"/>
          <w:sz w:val="24"/>
          <w:szCs w:val="24"/>
          <w:lang w:eastAsia="en-US"/>
        </w:rPr>
        <w:t xml:space="preserve"> </w:t>
      </w:r>
      <w:r w:rsidRPr="00973DB9">
        <w:rPr>
          <w:sz w:val="24"/>
          <w:szCs w:val="24"/>
          <w:lang w:eastAsia="en-US"/>
        </w:rPr>
        <w:t>2006</w:t>
      </w:r>
    </w:p>
    <w:p w:rsidR="00973DB9" w:rsidRPr="00973DB9" w:rsidRDefault="00973DB9" w:rsidP="00973DB9">
      <w:pPr>
        <w:widowControl w:val="0"/>
        <w:tabs>
          <w:tab w:val="left" w:pos="2560"/>
        </w:tabs>
        <w:autoSpaceDE w:val="0"/>
        <w:autoSpaceDN w:val="0"/>
        <w:adjustRightInd w:val="0"/>
        <w:spacing w:line="360" w:lineRule="auto"/>
        <w:jc w:val="both"/>
        <w:rPr>
          <w:sz w:val="24"/>
          <w:szCs w:val="24"/>
          <w:lang w:eastAsia="en-US"/>
        </w:rPr>
      </w:pPr>
      <w:r w:rsidRPr="00973DB9">
        <w:rPr>
          <w:spacing w:val="1"/>
          <w:sz w:val="24"/>
          <w:szCs w:val="24"/>
          <w:lang w:eastAsia="en-US"/>
        </w:rPr>
        <w:t>Ча</w:t>
      </w:r>
      <w:r w:rsidRPr="00973DB9">
        <w:rPr>
          <w:sz w:val="24"/>
          <w:szCs w:val="24"/>
          <w:lang w:eastAsia="en-US"/>
        </w:rPr>
        <w:t>й</w:t>
      </w:r>
      <w:r w:rsidRPr="00973DB9">
        <w:rPr>
          <w:spacing w:val="-15"/>
          <w:sz w:val="24"/>
          <w:szCs w:val="24"/>
          <w:lang w:eastAsia="en-US"/>
        </w:rPr>
        <w:t>к</w:t>
      </w:r>
      <w:r w:rsidRPr="00973DB9">
        <w:rPr>
          <w:sz w:val="24"/>
          <w:szCs w:val="24"/>
          <w:lang w:eastAsia="en-US"/>
        </w:rPr>
        <w:t>о</w:t>
      </w:r>
      <w:r w:rsidRPr="00973DB9">
        <w:rPr>
          <w:spacing w:val="-2"/>
          <w:sz w:val="24"/>
          <w:szCs w:val="24"/>
          <w:lang w:eastAsia="en-US"/>
        </w:rPr>
        <w:t>в</w:t>
      </w:r>
      <w:r w:rsidRPr="00973DB9">
        <w:rPr>
          <w:spacing w:val="1"/>
          <w:sz w:val="24"/>
          <w:szCs w:val="24"/>
          <w:lang w:eastAsia="en-US"/>
        </w:rPr>
        <w:t>с</w:t>
      </w:r>
      <w:r w:rsidRPr="00973DB9">
        <w:rPr>
          <w:spacing w:val="-1"/>
          <w:sz w:val="24"/>
          <w:szCs w:val="24"/>
          <w:lang w:eastAsia="en-US"/>
        </w:rPr>
        <w:t>к</w:t>
      </w:r>
      <w:r w:rsidRPr="00973DB9">
        <w:rPr>
          <w:sz w:val="24"/>
          <w:szCs w:val="24"/>
          <w:lang w:eastAsia="en-US"/>
        </w:rPr>
        <w:t>ий</w:t>
      </w:r>
      <w:r w:rsidRPr="00973DB9">
        <w:rPr>
          <w:spacing w:val="5"/>
          <w:sz w:val="24"/>
          <w:szCs w:val="24"/>
          <w:lang w:eastAsia="en-US"/>
        </w:rPr>
        <w:t xml:space="preserve"> </w:t>
      </w:r>
      <w:r w:rsidRPr="00973DB9">
        <w:rPr>
          <w:spacing w:val="-4"/>
          <w:sz w:val="24"/>
          <w:szCs w:val="24"/>
          <w:lang w:eastAsia="en-US"/>
        </w:rPr>
        <w:t>П</w:t>
      </w:r>
      <w:r w:rsidRPr="00973DB9">
        <w:rPr>
          <w:sz w:val="24"/>
          <w:szCs w:val="24"/>
          <w:lang w:eastAsia="en-US"/>
        </w:rPr>
        <w:t>. 12 п</w:t>
      </w:r>
      <w:r w:rsidRPr="00973DB9">
        <w:rPr>
          <w:spacing w:val="-2"/>
          <w:sz w:val="24"/>
          <w:szCs w:val="24"/>
          <w:lang w:eastAsia="en-US"/>
        </w:rPr>
        <w:t>ь</w:t>
      </w:r>
      <w:r w:rsidRPr="00973DB9">
        <w:rPr>
          <w:spacing w:val="6"/>
          <w:sz w:val="24"/>
          <w:szCs w:val="24"/>
          <w:lang w:eastAsia="en-US"/>
        </w:rPr>
        <w:t>е</w:t>
      </w:r>
      <w:r w:rsidRPr="00973DB9">
        <w:rPr>
          <w:sz w:val="24"/>
          <w:szCs w:val="24"/>
          <w:lang w:eastAsia="en-US"/>
        </w:rPr>
        <w:t>с</w:t>
      </w:r>
      <w:r w:rsidRPr="00973DB9">
        <w:rPr>
          <w:spacing w:val="2"/>
          <w:sz w:val="24"/>
          <w:szCs w:val="24"/>
          <w:lang w:eastAsia="en-US"/>
        </w:rPr>
        <w:t xml:space="preserve"> </w:t>
      </w:r>
      <w:r w:rsidRPr="00973DB9">
        <w:rPr>
          <w:spacing w:val="1"/>
          <w:sz w:val="24"/>
          <w:szCs w:val="24"/>
          <w:lang w:eastAsia="en-US"/>
        </w:rPr>
        <w:t>с</w:t>
      </w:r>
      <w:r w:rsidRPr="00973DB9">
        <w:rPr>
          <w:sz w:val="24"/>
          <w:szCs w:val="24"/>
          <w:lang w:eastAsia="en-US"/>
        </w:rPr>
        <w:t>р</w:t>
      </w:r>
      <w:r w:rsidRPr="00973DB9">
        <w:rPr>
          <w:spacing w:val="-3"/>
          <w:sz w:val="24"/>
          <w:szCs w:val="24"/>
          <w:lang w:eastAsia="en-US"/>
        </w:rPr>
        <w:t>е</w:t>
      </w:r>
      <w:r w:rsidRPr="00973DB9">
        <w:rPr>
          <w:spacing w:val="2"/>
          <w:sz w:val="24"/>
          <w:szCs w:val="24"/>
          <w:lang w:eastAsia="en-US"/>
        </w:rPr>
        <w:t>д</w:t>
      </w:r>
      <w:r w:rsidRPr="00973DB9">
        <w:rPr>
          <w:sz w:val="24"/>
          <w:szCs w:val="24"/>
          <w:lang w:eastAsia="en-US"/>
        </w:rPr>
        <w:t>н</w:t>
      </w:r>
      <w:r w:rsidRPr="00973DB9">
        <w:rPr>
          <w:spacing w:val="1"/>
          <w:sz w:val="24"/>
          <w:szCs w:val="24"/>
          <w:lang w:eastAsia="en-US"/>
        </w:rPr>
        <w:t>е</w:t>
      </w:r>
      <w:r w:rsidRPr="00973DB9">
        <w:rPr>
          <w:sz w:val="24"/>
          <w:szCs w:val="24"/>
          <w:lang w:eastAsia="en-US"/>
        </w:rPr>
        <w:t>й</w:t>
      </w:r>
      <w:r w:rsidRPr="00973DB9">
        <w:rPr>
          <w:spacing w:val="1"/>
          <w:sz w:val="24"/>
          <w:szCs w:val="24"/>
          <w:lang w:eastAsia="en-US"/>
        </w:rPr>
        <w:t xml:space="preserve"> </w:t>
      </w:r>
      <w:r w:rsidRPr="00973DB9">
        <w:rPr>
          <w:spacing w:val="3"/>
          <w:sz w:val="24"/>
          <w:szCs w:val="24"/>
          <w:lang w:eastAsia="en-US"/>
        </w:rPr>
        <w:t>т</w:t>
      </w:r>
      <w:r w:rsidRPr="00973DB9">
        <w:rPr>
          <w:sz w:val="24"/>
          <w:szCs w:val="24"/>
          <w:lang w:eastAsia="en-US"/>
        </w:rPr>
        <w:t>р</w:t>
      </w:r>
      <w:r w:rsidRPr="00973DB9">
        <w:rPr>
          <w:spacing w:val="-19"/>
          <w:sz w:val="24"/>
          <w:szCs w:val="24"/>
          <w:lang w:eastAsia="en-US"/>
        </w:rPr>
        <w:t>у</w:t>
      </w:r>
      <w:r w:rsidRPr="00973DB9">
        <w:rPr>
          <w:spacing w:val="2"/>
          <w:sz w:val="24"/>
          <w:szCs w:val="24"/>
          <w:lang w:eastAsia="en-US"/>
        </w:rPr>
        <w:t>д</w:t>
      </w:r>
      <w:r w:rsidRPr="00973DB9">
        <w:rPr>
          <w:sz w:val="24"/>
          <w:szCs w:val="24"/>
          <w:lang w:eastAsia="en-US"/>
        </w:rPr>
        <w:t>н</w:t>
      </w:r>
      <w:r w:rsidRPr="00973DB9">
        <w:rPr>
          <w:spacing w:val="5"/>
          <w:sz w:val="24"/>
          <w:szCs w:val="24"/>
          <w:lang w:eastAsia="en-US"/>
        </w:rPr>
        <w:t>о</w:t>
      </w:r>
      <w:r w:rsidRPr="00973DB9">
        <w:rPr>
          <w:spacing w:val="1"/>
          <w:sz w:val="24"/>
          <w:szCs w:val="24"/>
          <w:lang w:eastAsia="en-US"/>
        </w:rPr>
        <w:t>с</w:t>
      </w:r>
      <w:r w:rsidRPr="00973DB9">
        <w:rPr>
          <w:spacing w:val="-1"/>
          <w:sz w:val="24"/>
          <w:szCs w:val="24"/>
          <w:lang w:eastAsia="en-US"/>
        </w:rPr>
        <w:t>т</w:t>
      </w:r>
      <w:r w:rsidRPr="00973DB9">
        <w:rPr>
          <w:sz w:val="24"/>
          <w:szCs w:val="24"/>
          <w:lang w:eastAsia="en-US"/>
        </w:rPr>
        <w:t>и.</w:t>
      </w:r>
      <w:r w:rsidRPr="00973DB9">
        <w:rPr>
          <w:spacing w:val="3"/>
          <w:sz w:val="24"/>
          <w:szCs w:val="24"/>
          <w:lang w:eastAsia="en-US"/>
        </w:rPr>
        <w:t xml:space="preserve"> </w:t>
      </w:r>
      <w:r w:rsidRPr="00973DB9">
        <w:rPr>
          <w:spacing w:val="1"/>
          <w:sz w:val="24"/>
          <w:szCs w:val="24"/>
          <w:lang w:eastAsia="en-US"/>
        </w:rPr>
        <w:t>С</w:t>
      </w:r>
      <w:r w:rsidRPr="00973DB9">
        <w:rPr>
          <w:spacing w:val="-9"/>
          <w:sz w:val="24"/>
          <w:szCs w:val="24"/>
          <w:lang w:eastAsia="en-US"/>
        </w:rPr>
        <w:t>о</w:t>
      </w:r>
      <w:r w:rsidRPr="00973DB9">
        <w:rPr>
          <w:spacing w:val="-1"/>
          <w:sz w:val="24"/>
          <w:szCs w:val="24"/>
          <w:lang w:eastAsia="en-US"/>
        </w:rPr>
        <w:t>ч</w:t>
      </w:r>
      <w:r w:rsidRPr="00973DB9">
        <w:rPr>
          <w:spacing w:val="2"/>
          <w:sz w:val="24"/>
          <w:szCs w:val="24"/>
          <w:lang w:eastAsia="en-US"/>
        </w:rPr>
        <w:t>.</w:t>
      </w:r>
      <w:r w:rsidRPr="00973DB9">
        <w:rPr>
          <w:sz w:val="24"/>
          <w:szCs w:val="24"/>
          <w:lang w:eastAsia="en-US"/>
        </w:rPr>
        <w:t>40</w:t>
      </w:r>
      <w:r w:rsidRPr="00973DB9">
        <w:rPr>
          <w:spacing w:val="1"/>
          <w:sz w:val="24"/>
          <w:szCs w:val="24"/>
          <w:lang w:eastAsia="en-US"/>
        </w:rPr>
        <w:t xml:space="preserve"> </w:t>
      </w:r>
      <w:r w:rsidRPr="00973DB9">
        <w:rPr>
          <w:sz w:val="24"/>
          <w:szCs w:val="24"/>
          <w:lang w:eastAsia="en-US"/>
        </w:rPr>
        <w:t xml:space="preserve">/ </w:t>
      </w:r>
      <w:r w:rsidRPr="00973DB9">
        <w:rPr>
          <w:spacing w:val="2"/>
          <w:sz w:val="24"/>
          <w:szCs w:val="24"/>
          <w:lang w:eastAsia="en-US"/>
        </w:rPr>
        <w:t>М.</w:t>
      </w:r>
      <w:r w:rsidRPr="00973DB9">
        <w:rPr>
          <w:sz w:val="24"/>
          <w:szCs w:val="24"/>
          <w:lang w:eastAsia="en-US"/>
        </w:rPr>
        <w:t>,</w:t>
      </w:r>
      <w:r w:rsidRPr="00973DB9">
        <w:rPr>
          <w:spacing w:val="-2"/>
          <w:sz w:val="24"/>
          <w:szCs w:val="24"/>
          <w:lang w:eastAsia="en-US"/>
        </w:rPr>
        <w:t xml:space="preserve"> </w:t>
      </w:r>
      <w:r w:rsidRPr="00973DB9">
        <w:rPr>
          <w:spacing w:val="-3"/>
          <w:sz w:val="24"/>
          <w:szCs w:val="24"/>
          <w:lang w:eastAsia="en-US"/>
        </w:rPr>
        <w:t>М</w:t>
      </w:r>
      <w:r w:rsidRPr="00973DB9">
        <w:rPr>
          <w:spacing w:val="-5"/>
          <w:sz w:val="24"/>
          <w:szCs w:val="24"/>
          <w:lang w:eastAsia="en-US"/>
        </w:rPr>
        <w:t>у</w:t>
      </w:r>
      <w:r w:rsidRPr="00973DB9">
        <w:rPr>
          <w:sz w:val="24"/>
          <w:szCs w:val="24"/>
          <w:lang w:eastAsia="en-US"/>
        </w:rPr>
        <w:t>зы</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w:t>
      </w:r>
      <w:r w:rsidRPr="00973DB9">
        <w:rPr>
          <w:spacing w:val="2"/>
          <w:sz w:val="24"/>
          <w:szCs w:val="24"/>
          <w:lang w:eastAsia="en-US"/>
        </w:rPr>
        <w:t xml:space="preserve"> </w:t>
      </w:r>
      <w:r w:rsidRPr="00973DB9">
        <w:rPr>
          <w:sz w:val="24"/>
          <w:szCs w:val="24"/>
          <w:lang w:eastAsia="en-US"/>
        </w:rPr>
        <w:t>2005</w:t>
      </w:r>
    </w:p>
    <w:p w:rsidR="00973DB9" w:rsidRPr="00973DB9" w:rsidRDefault="00973DB9" w:rsidP="00973DB9">
      <w:pPr>
        <w:widowControl w:val="0"/>
        <w:tabs>
          <w:tab w:val="left" w:pos="2620"/>
        </w:tabs>
        <w:autoSpaceDE w:val="0"/>
        <w:autoSpaceDN w:val="0"/>
        <w:adjustRightInd w:val="0"/>
        <w:spacing w:line="360" w:lineRule="auto"/>
        <w:jc w:val="both"/>
        <w:rPr>
          <w:sz w:val="24"/>
          <w:szCs w:val="24"/>
          <w:lang w:eastAsia="en-US"/>
        </w:rPr>
      </w:pPr>
      <w:r w:rsidRPr="00973DB9">
        <w:rPr>
          <w:spacing w:val="1"/>
          <w:sz w:val="24"/>
          <w:szCs w:val="24"/>
          <w:lang w:eastAsia="en-US"/>
        </w:rPr>
        <w:t>Ча</w:t>
      </w:r>
      <w:r w:rsidRPr="00973DB9">
        <w:rPr>
          <w:sz w:val="24"/>
          <w:szCs w:val="24"/>
          <w:lang w:eastAsia="en-US"/>
        </w:rPr>
        <w:t>й</w:t>
      </w:r>
      <w:r w:rsidRPr="00973DB9">
        <w:rPr>
          <w:spacing w:val="-15"/>
          <w:sz w:val="24"/>
          <w:szCs w:val="24"/>
          <w:lang w:eastAsia="en-US"/>
        </w:rPr>
        <w:t>к</w:t>
      </w:r>
      <w:r w:rsidRPr="00973DB9">
        <w:rPr>
          <w:sz w:val="24"/>
          <w:szCs w:val="24"/>
          <w:lang w:eastAsia="en-US"/>
        </w:rPr>
        <w:t>о</w:t>
      </w:r>
      <w:r w:rsidRPr="00973DB9">
        <w:rPr>
          <w:spacing w:val="-2"/>
          <w:sz w:val="24"/>
          <w:szCs w:val="24"/>
          <w:lang w:eastAsia="en-US"/>
        </w:rPr>
        <w:t>в</w:t>
      </w:r>
      <w:r w:rsidRPr="00973DB9">
        <w:rPr>
          <w:spacing w:val="1"/>
          <w:sz w:val="24"/>
          <w:szCs w:val="24"/>
          <w:lang w:eastAsia="en-US"/>
        </w:rPr>
        <w:t>с</w:t>
      </w:r>
      <w:r w:rsidRPr="00973DB9">
        <w:rPr>
          <w:spacing w:val="-1"/>
          <w:sz w:val="24"/>
          <w:szCs w:val="24"/>
          <w:lang w:eastAsia="en-US"/>
        </w:rPr>
        <w:t>к</w:t>
      </w:r>
      <w:r w:rsidRPr="00973DB9">
        <w:rPr>
          <w:sz w:val="24"/>
          <w:szCs w:val="24"/>
          <w:lang w:eastAsia="en-US"/>
        </w:rPr>
        <w:t>ий</w:t>
      </w:r>
      <w:r w:rsidRPr="00973DB9">
        <w:rPr>
          <w:spacing w:val="5"/>
          <w:sz w:val="24"/>
          <w:szCs w:val="24"/>
          <w:lang w:eastAsia="en-US"/>
        </w:rPr>
        <w:t xml:space="preserve"> </w:t>
      </w:r>
      <w:r w:rsidRPr="00973DB9">
        <w:rPr>
          <w:spacing w:val="-4"/>
          <w:sz w:val="24"/>
          <w:szCs w:val="24"/>
          <w:lang w:eastAsia="en-US"/>
        </w:rPr>
        <w:t>П</w:t>
      </w:r>
      <w:r w:rsidRPr="00973DB9">
        <w:rPr>
          <w:sz w:val="24"/>
          <w:szCs w:val="24"/>
          <w:lang w:eastAsia="en-US"/>
        </w:rPr>
        <w:t xml:space="preserve">. </w:t>
      </w:r>
      <w:r w:rsidRPr="00973DB9">
        <w:rPr>
          <w:spacing w:val="-3"/>
          <w:sz w:val="24"/>
          <w:szCs w:val="24"/>
          <w:lang w:eastAsia="en-US"/>
        </w:rPr>
        <w:t>В</w:t>
      </w:r>
      <w:r w:rsidRPr="00973DB9">
        <w:rPr>
          <w:sz w:val="24"/>
          <w:szCs w:val="24"/>
          <w:lang w:eastAsia="en-US"/>
        </w:rPr>
        <w:t>р</w:t>
      </w:r>
      <w:r w:rsidRPr="00973DB9">
        <w:rPr>
          <w:spacing w:val="1"/>
          <w:sz w:val="24"/>
          <w:szCs w:val="24"/>
          <w:lang w:eastAsia="en-US"/>
        </w:rPr>
        <w:t>еме</w:t>
      </w:r>
      <w:r w:rsidRPr="00973DB9">
        <w:rPr>
          <w:sz w:val="24"/>
          <w:szCs w:val="24"/>
          <w:lang w:eastAsia="en-US"/>
        </w:rPr>
        <w:t>на</w:t>
      </w:r>
      <w:r w:rsidRPr="00973DB9">
        <w:rPr>
          <w:spacing w:val="2"/>
          <w:sz w:val="24"/>
          <w:szCs w:val="24"/>
          <w:lang w:eastAsia="en-US"/>
        </w:rPr>
        <w:t xml:space="preserve"> </w:t>
      </w:r>
      <w:r w:rsidRPr="00973DB9">
        <w:rPr>
          <w:spacing w:val="-4"/>
          <w:sz w:val="24"/>
          <w:szCs w:val="24"/>
          <w:lang w:eastAsia="en-US"/>
        </w:rPr>
        <w:t>г</w:t>
      </w:r>
      <w:r w:rsidRPr="00973DB9">
        <w:rPr>
          <w:spacing w:val="-9"/>
          <w:sz w:val="24"/>
          <w:szCs w:val="24"/>
          <w:lang w:eastAsia="en-US"/>
        </w:rPr>
        <w:t>о</w:t>
      </w:r>
      <w:r w:rsidRPr="00973DB9">
        <w:rPr>
          <w:spacing w:val="2"/>
          <w:sz w:val="24"/>
          <w:szCs w:val="24"/>
          <w:lang w:eastAsia="en-US"/>
        </w:rPr>
        <w:t>д</w:t>
      </w:r>
      <w:r w:rsidRPr="00973DB9">
        <w:rPr>
          <w:spacing w:val="1"/>
          <w:sz w:val="24"/>
          <w:szCs w:val="24"/>
          <w:lang w:eastAsia="en-US"/>
        </w:rPr>
        <w:t>а</w:t>
      </w:r>
      <w:r w:rsidRPr="00973DB9">
        <w:rPr>
          <w:sz w:val="24"/>
          <w:szCs w:val="24"/>
          <w:lang w:eastAsia="en-US"/>
        </w:rPr>
        <w:t>.</w:t>
      </w:r>
      <w:r w:rsidRPr="00973DB9">
        <w:rPr>
          <w:spacing w:val="-1"/>
          <w:sz w:val="24"/>
          <w:szCs w:val="24"/>
          <w:lang w:eastAsia="en-US"/>
        </w:rPr>
        <w:t xml:space="preserve"> </w:t>
      </w:r>
      <w:r w:rsidRPr="00973DB9">
        <w:rPr>
          <w:spacing w:val="1"/>
          <w:sz w:val="24"/>
          <w:szCs w:val="24"/>
          <w:lang w:eastAsia="en-US"/>
        </w:rPr>
        <w:t>С</w:t>
      </w:r>
      <w:r w:rsidRPr="00973DB9">
        <w:rPr>
          <w:spacing w:val="-8"/>
          <w:sz w:val="24"/>
          <w:szCs w:val="24"/>
          <w:lang w:eastAsia="en-US"/>
        </w:rPr>
        <w:t>о</w:t>
      </w:r>
      <w:r w:rsidRPr="00973DB9">
        <w:rPr>
          <w:spacing w:val="-1"/>
          <w:sz w:val="24"/>
          <w:szCs w:val="24"/>
          <w:lang w:eastAsia="en-US"/>
        </w:rPr>
        <w:t>ч</w:t>
      </w:r>
      <w:r w:rsidRPr="00973DB9">
        <w:rPr>
          <w:spacing w:val="2"/>
          <w:sz w:val="24"/>
          <w:szCs w:val="24"/>
          <w:lang w:eastAsia="en-US"/>
        </w:rPr>
        <w:t>.</w:t>
      </w:r>
      <w:r w:rsidRPr="00973DB9">
        <w:rPr>
          <w:sz w:val="24"/>
          <w:szCs w:val="24"/>
          <w:lang w:eastAsia="en-US"/>
        </w:rPr>
        <w:t>37</w:t>
      </w:r>
      <w:r w:rsidRPr="00973DB9">
        <w:rPr>
          <w:spacing w:val="-1"/>
          <w:sz w:val="24"/>
          <w:szCs w:val="24"/>
          <w:lang w:eastAsia="en-US"/>
        </w:rPr>
        <w:t>-</w:t>
      </w:r>
      <w:r w:rsidRPr="00973DB9">
        <w:rPr>
          <w:spacing w:val="5"/>
          <w:sz w:val="24"/>
          <w:szCs w:val="24"/>
          <w:lang w:val="en-US" w:eastAsia="en-US"/>
        </w:rPr>
        <w:t>b</w:t>
      </w:r>
      <w:r w:rsidRPr="00973DB9">
        <w:rPr>
          <w:spacing w:val="-5"/>
          <w:sz w:val="24"/>
          <w:szCs w:val="24"/>
          <w:lang w:val="en-US" w:eastAsia="en-US"/>
        </w:rPr>
        <w:t>i</w:t>
      </w:r>
      <w:r w:rsidRPr="00973DB9">
        <w:rPr>
          <w:sz w:val="24"/>
          <w:szCs w:val="24"/>
          <w:lang w:val="en-US" w:eastAsia="en-US"/>
        </w:rPr>
        <w:t>s</w:t>
      </w:r>
      <w:r w:rsidRPr="00973DB9">
        <w:rPr>
          <w:spacing w:val="3"/>
          <w:sz w:val="24"/>
          <w:szCs w:val="24"/>
          <w:lang w:eastAsia="en-US"/>
        </w:rPr>
        <w:t xml:space="preserve"> </w:t>
      </w:r>
      <w:r w:rsidRPr="00973DB9">
        <w:rPr>
          <w:sz w:val="24"/>
          <w:szCs w:val="24"/>
          <w:lang w:eastAsia="en-US"/>
        </w:rPr>
        <w:t xml:space="preserve">/ </w:t>
      </w:r>
      <w:r w:rsidRPr="00973DB9">
        <w:rPr>
          <w:spacing w:val="2"/>
          <w:sz w:val="24"/>
          <w:szCs w:val="24"/>
          <w:lang w:eastAsia="en-US"/>
        </w:rPr>
        <w:t>М.</w:t>
      </w:r>
      <w:r w:rsidRPr="00973DB9">
        <w:rPr>
          <w:sz w:val="24"/>
          <w:szCs w:val="24"/>
          <w:lang w:eastAsia="en-US"/>
        </w:rPr>
        <w:t>,</w:t>
      </w:r>
      <w:r w:rsidRPr="00973DB9">
        <w:rPr>
          <w:spacing w:val="-2"/>
          <w:sz w:val="24"/>
          <w:szCs w:val="24"/>
          <w:lang w:eastAsia="en-US"/>
        </w:rPr>
        <w:t xml:space="preserve"> </w:t>
      </w:r>
      <w:r w:rsidRPr="00973DB9">
        <w:rPr>
          <w:spacing w:val="-3"/>
          <w:sz w:val="24"/>
          <w:szCs w:val="24"/>
          <w:lang w:eastAsia="en-US"/>
        </w:rPr>
        <w:t>М</w:t>
      </w:r>
      <w:r w:rsidRPr="00973DB9">
        <w:rPr>
          <w:spacing w:val="-5"/>
          <w:sz w:val="24"/>
          <w:szCs w:val="24"/>
          <w:lang w:eastAsia="en-US"/>
        </w:rPr>
        <w:t>у</w:t>
      </w:r>
      <w:r w:rsidRPr="00973DB9">
        <w:rPr>
          <w:sz w:val="24"/>
          <w:szCs w:val="24"/>
          <w:lang w:eastAsia="en-US"/>
        </w:rPr>
        <w:t>зы</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w:t>
      </w:r>
      <w:r w:rsidRPr="00973DB9">
        <w:rPr>
          <w:spacing w:val="2"/>
          <w:sz w:val="24"/>
          <w:szCs w:val="24"/>
          <w:lang w:eastAsia="en-US"/>
        </w:rPr>
        <w:t xml:space="preserve"> </w:t>
      </w:r>
      <w:r w:rsidRPr="00973DB9">
        <w:rPr>
          <w:sz w:val="24"/>
          <w:szCs w:val="24"/>
          <w:lang w:eastAsia="en-US"/>
        </w:rPr>
        <w:t>2005</w:t>
      </w:r>
    </w:p>
    <w:p w:rsidR="00973DB9" w:rsidRPr="00973DB9" w:rsidRDefault="00973DB9" w:rsidP="00973DB9">
      <w:pPr>
        <w:widowControl w:val="0"/>
        <w:tabs>
          <w:tab w:val="left" w:pos="2640"/>
        </w:tabs>
        <w:autoSpaceDE w:val="0"/>
        <w:autoSpaceDN w:val="0"/>
        <w:adjustRightInd w:val="0"/>
        <w:spacing w:line="360" w:lineRule="auto"/>
        <w:jc w:val="both"/>
        <w:rPr>
          <w:sz w:val="24"/>
          <w:szCs w:val="24"/>
          <w:lang w:eastAsia="en-US"/>
        </w:rPr>
      </w:pPr>
      <w:r w:rsidRPr="00973DB9">
        <w:rPr>
          <w:spacing w:val="1"/>
          <w:sz w:val="24"/>
          <w:szCs w:val="24"/>
          <w:lang w:eastAsia="en-US"/>
        </w:rPr>
        <w:t>Че</w:t>
      </w:r>
      <w:r w:rsidRPr="00973DB9">
        <w:rPr>
          <w:sz w:val="24"/>
          <w:szCs w:val="24"/>
          <w:lang w:eastAsia="en-US"/>
        </w:rPr>
        <w:t xml:space="preserve">рни </w:t>
      </w:r>
      <w:r w:rsidRPr="00973DB9">
        <w:rPr>
          <w:spacing w:val="1"/>
          <w:sz w:val="24"/>
          <w:szCs w:val="24"/>
          <w:lang w:eastAsia="en-US"/>
        </w:rPr>
        <w:t>К</w:t>
      </w:r>
      <w:r w:rsidRPr="00973DB9">
        <w:rPr>
          <w:sz w:val="24"/>
          <w:szCs w:val="24"/>
          <w:lang w:eastAsia="en-US"/>
        </w:rPr>
        <w:t xml:space="preserve">. </w:t>
      </w:r>
      <w:r w:rsidRPr="00973DB9">
        <w:rPr>
          <w:spacing w:val="-4"/>
          <w:sz w:val="24"/>
          <w:szCs w:val="24"/>
          <w:lang w:eastAsia="en-US"/>
        </w:rPr>
        <w:t>И</w:t>
      </w:r>
      <w:r w:rsidRPr="00973DB9">
        <w:rPr>
          <w:sz w:val="24"/>
          <w:szCs w:val="24"/>
          <w:lang w:eastAsia="en-US"/>
        </w:rPr>
        <w:t>з</w:t>
      </w:r>
      <w:r w:rsidRPr="00973DB9">
        <w:rPr>
          <w:spacing w:val="2"/>
          <w:sz w:val="24"/>
          <w:szCs w:val="24"/>
          <w:lang w:eastAsia="en-US"/>
        </w:rPr>
        <w:t>б</w:t>
      </w:r>
      <w:r w:rsidRPr="00973DB9">
        <w:rPr>
          <w:sz w:val="24"/>
          <w:szCs w:val="24"/>
          <w:lang w:eastAsia="en-US"/>
        </w:rPr>
        <w:t>р</w:t>
      </w:r>
      <w:r w:rsidRPr="00973DB9">
        <w:rPr>
          <w:spacing w:val="1"/>
          <w:sz w:val="24"/>
          <w:szCs w:val="24"/>
          <w:lang w:eastAsia="en-US"/>
        </w:rPr>
        <w:t>а</w:t>
      </w:r>
      <w:r w:rsidRPr="00973DB9">
        <w:rPr>
          <w:sz w:val="24"/>
          <w:szCs w:val="24"/>
          <w:lang w:eastAsia="en-US"/>
        </w:rPr>
        <w:t>нные</w:t>
      </w:r>
      <w:r w:rsidRPr="00973DB9">
        <w:rPr>
          <w:spacing w:val="2"/>
          <w:sz w:val="24"/>
          <w:szCs w:val="24"/>
          <w:lang w:eastAsia="en-US"/>
        </w:rPr>
        <w:t xml:space="preserve"> </w:t>
      </w:r>
      <w:r w:rsidRPr="00973DB9">
        <w:rPr>
          <w:spacing w:val="1"/>
          <w:sz w:val="24"/>
          <w:szCs w:val="24"/>
          <w:lang w:eastAsia="en-US"/>
        </w:rPr>
        <w:t>э</w:t>
      </w:r>
      <w:r w:rsidRPr="00973DB9">
        <w:rPr>
          <w:spacing w:val="-1"/>
          <w:sz w:val="24"/>
          <w:szCs w:val="24"/>
          <w:lang w:eastAsia="en-US"/>
        </w:rPr>
        <w:t>т</w:t>
      </w:r>
      <w:r w:rsidRPr="00973DB9">
        <w:rPr>
          <w:spacing w:val="-16"/>
          <w:sz w:val="24"/>
          <w:szCs w:val="24"/>
          <w:lang w:eastAsia="en-US"/>
        </w:rPr>
        <w:t>ю</w:t>
      </w:r>
      <w:r w:rsidRPr="00973DB9">
        <w:rPr>
          <w:spacing w:val="2"/>
          <w:sz w:val="24"/>
          <w:szCs w:val="24"/>
          <w:lang w:eastAsia="en-US"/>
        </w:rPr>
        <w:t>д</w:t>
      </w:r>
      <w:r w:rsidRPr="00973DB9">
        <w:rPr>
          <w:sz w:val="24"/>
          <w:szCs w:val="24"/>
          <w:lang w:eastAsia="en-US"/>
        </w:rPr>
        <w:t>ы.</w:t>
      </w:r>
      <w:r w:rsidRPr="00973DB9">
        <w:rPr>
          <w:spacing w:val="3"/>
          <w:sz w:val="24"/>
          <w:szCs w:val="24"/>
          <w:lang w:eastAsia="en-US"/>
        </w:rPr>
        <w:t xml:space="preserve"> </w:t>
      </w:r>
      <w:r w:rsidRPr="00973DB9">
        <w:rPr>
          <w:spacing w:val="-6"/>
          <w:sz w:val="24"/>
          <w:szCs w:val="24"/>
          <w:lang w:eastAsia="en-US"/>
        </w:rPr>
        <w:t>Р</w:t>
      </w:r>
      <w:r w:rsidRPr="00973DB9">
        <w:rPr>
          <w:spacing w:val="-3"/>
          <w:sz w:val="24"/>
          <w:szCs w:val="24"/>
          <w:lang w:eastAsia="en-US"/>
        </w:rPr>
        <w:t>е</w:t>
      </w:r>
      <w:r w:rsidRPr="00973DB9">
        <w:rPr>
          <w:spacing w:val="2"/>
          <w:sz w:val="24"/>
          <w:szCs w:val="24"/>
          <w:lang w:eastAsia="en-US"/>
        </w:rPr>
        <w:t>д</w:t>
      </w:r>
      <w:r w:rsidRPr="00973DB9">
        <w:rPr>
          <w:sz w:val="24"/>
          <w:szCs w:val="24"/>
          <w:lang w:eastAsia="en-US"/>
        </w:rPr>
        <w:t>.</w:t>
      </w:r>
      <w:r w:rsidRPr="00973DB9">
        <w:rPr>
          <w:spacing w:val="3"/>
          <w:sz w:val="24"/>
          <w:szCs w:val="24"/>
          <w:lang w:eastAsia="en-US"/>
        </w:rPr>
        <w:t xml:space="preserve"> </w:t>
      </w:r>
      <w:r w:rsidRPr="00973DB9">
        <w:rPr>
          <w:spacing w:val="-31"/>
          <w:sz w:val="24"/>
          <w:szCs w:val="24"/>
          <w:lang w:eastAsia="en-US"/>
        </w:rPr>
        <w:t>Г</w:t>
      </w:r>
      <w:r w:rsidRPr="00973DB9">
        <w:rPr>
          <w:sz w:val="24"/>
          <w:szCs w:val="24"/>
          <w:lang w:eastAsia="en-US"/>
        </w:rPr>
        <w:t>.</w:t>
      </w:r>
      <w:r w:rsidRPr="00973DB9">
        <w:rPr>
          <w:spacing w:val="-1"/>
          <w:sz w:val="24"/>
          <w:szCs w:val="24"/>
          <w:lang w:eastAsia="en-US"/>
        </w:rPr>
        <w:t xml:space="preserve"> </w:t>
      </w:r>
      <w:r w:rsidRPr="00973DB9">
        <w:rPr>
          <w:spacing w:val="-17"/>
          <w:sz w:val="24"/>
          <w:szCs w:val="24"/>
          <w:lang w:eastAsia="en-US"/>
        </w:rPr>
        <w:t>Г</w:t>
      </w:r>
      <w:r w:rsidRPr="00973DB9">
        <w:rPr>
          <w:spacing w:val="1"/>
          <w:sz w:val="24"/>
          <w:szCs w:val="24"/>
          <w:lang w:eastAsia="en-US"/>
        </w:rPr>
        <w:t>е</w:t>
      </w:r>
      <w:r w:rsidRPr="00973DB9">
        <w:rPr>
          <w:spacing w:val="-5"/>
          <w:sz w:val="24"/>
          <w:szCs w:val="24"/>
          <w:lang w:eastAsia="en-US"/>
        </w:rPr>
        <w:t>р</w:t>
      </w:r>
      <w:r w:rsidRPr="00973DB9">
        <w:rPr>
          <w:spacing w:val="1"/>
          <w:sz w:val="24"/>
          <w:szCs w:val="24"/>
          <w:lang w:eastAsia="en-US"/>
        </w:rPr>
        <w:t>ме</w:t>
      </w:r>
      <w:r w:rsidRPr="00973DB9">
        <w:rPr>
          <w:sz w:val="24"/>
          <w:szCs w:val="24"/>
          <w:lang w:eastAsia="en-US"/>
        </w:rPr>
        <w:t>ра</w:t>
      </w:r>
      <w:r w:rsidRPr="00973DB9">
        <w:rPr>
          <w:spacing w:val="2"/>
          <w:sz w:val="24"/>
          <w:szCs w:val="24"/>
          <w:lang w:eastAsia="en-US"/>
        </w:rPr>
        <w:t xml:space="preserve"> </w:t>
      </w:r>
      <w:r w:rsidRPr="00973DB9">
        <w:rPr>
          <w:sz w:val="24"/>
          <w:szCs w:val="24"/>
          <w:lang w:eastAsia="en-US"/>
        </w:rPr>
        <w:t>/</w:t>
      </w:r>
      <w:r w:rsidRPr="00973DB9">
        <w:rPr>
          <w:spacing w:val="-4"/>
          <w:sz w:val="24"/>
          <w:szCs w:val="24"/>
          <w:lang w:eastAsia="en-US"/>
        </w:rPr>
        <w:t xml:space="preserve"> </w:t>
      </w:r>
      <w:r w:rsidRPr="00973DB9">
        <w:rPr>
          <w:spacing w:val="2"/>
          <w:sz w:val="24"/>
          <w:szCs w:val="24"/>
          <w:lang w:eastAsia="en-US"/>
        </w:rPr>
        <w:t>М.</w:t>
      </w:r>
      <w:r w:rsidRPr="00973DB9">
        <w:rPr>
          <w:sz w:val="24"/>
          <w:szCs w:val="24"/>
          <w:lang w:eastAsia="en-US"/>
        </w:rPr>
        <w:t>,</w:t>
      </w:r>
      <w:r w:rsidRPr="00973DB9">
        <w:rPr>
          <w:spacing w:val="-2"/>
          <w:sz w:val="24"/>
          <w:szCs w:val="24"/>
          <w:lang w:eastAsia="en-US"/>
        </w:rPr>
        <w:t xml:space="preserve"> </w:t>
      </w:r>
      <w:r w:rsidRPr="00973DB9">
        <w:rPr>
          <w:spacing w:val="-3"/>
          <w:sz w:val="24"/>
          <w:szCs w:val="24"/>
          <w:lang w:eastAsia="en-US"/>
        </w:rPr>
        <w:t>М</w:t>
      </w:r>
      <w:r w:rsidRPr="00973DB9">
        <w:rPr>
          <w:spacing w:val="-5"/>
          <w:sz w:val="24"/>
          <w:szCs w:val="24"/>
          <w:lang w:eastAsia="en-US"/>
        </w:rPr>
        <w:t>у</w:t>
      </w:r>
      <w:r w:rsidRPr="00973DB9">
        <w:rPr>
          <w:sz w:val="24"/>
          <w:szCs w:val="24"/>
          <w:lang w:eastAsia="en-US"/>
        </w:rPr>
        <w:t>зы</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w:t>
      </w:r>
      <w:r w:rsidRPr="00973DB9">
        <w:rPr>
          <w:spacing w:val="2"/>
          <w:sz w:val="24"/>
          <w:szCs w:val="24"/>
          <w:lang w:eastAsia="en-US"/>
        </w:rPr>
        <w:t xml:space="preserve"> </w:t>
      </w:r>
      <w:r w:rsidRPr="00973DB9">
        <w:rPr>
          <w:sz w:val="24"/>
          <w:szCs w:val="24"/>
          <w:lang w:eastAsia="en-US"/>
        </w:rPr>
        <w:t>20</w:t>
      </w:r>
      <w:r w:rsidRPr="00973DB9">
        <w:rPr>
          <w:spacing w:val="-9"/>
          <w:sz w:val="24"/>
          <w:szCs w:val="24"/>
          <w:lang w:eastAsia="en-US"/>
        </w:rPr>
        <w:t>1</w:t>
      </w:r>
      <w:r w:rsidRPr="00973DB9">
        <w:rPr>
          <w:sz w:val="24"/>
          <w:szCs w:val="24"/>
          <w:lang w:eastAsia="en-US"/>
        </w:rPr>
        <w:t>1</w:t>
      </w:r>
    </w:p>
    <w:p w:rsidR="00973DB9" w:rsidRPr="00973DB9" w:rsidRDefault="00973DB9" w:rsidP="00973DB9">
      <w:pPr>
        <w:widowControl w:val="0"/>
        <w:tabs>
          <w:tab w:val="left" w:pos="2640"/>
        </w:tabs>
        <w:autoSpaceDE w:val="0"/>
        <w:autoSpaceDN w:val="0"/>
        <w:adjustRightInd w:val="0"/>
        <w:spacing w:line="360" w:lineRule="auto"/>
        <w:jc w:val="both"/>
        <w:rPr>
          <w:sz w:val="24"/>
          <w:szCs w:val="24"/>
          <w:lang w:eastAsia="en-US"/>
        </w:rPr>
      </w:pPr>
      <w:r w:rsidRPr="00973DB9">
        <w:rPr>
          <w:spacing w:val="1"/>
          <w:sz w:val="24"/>
          <w:szCs w:val="24"/>
          <w:lang w:eastAsia="en-US"/>
        </w:rPr>
        <w:t>Че</w:t>
      </w:r>
      <w:r w:rsidRPr="00973DB9">
        <w:rPr>
          <w:sz w:val="24"/>
          <w:szCs w:val="24"/>
          <w:lang w:eastAsia="en-US"/>
        </w:rPr>
        <w:t xml:space="preserve">рни </w:t>
      </w:r>
      <w:r w:rsidRPr="00973DB9">
        <w:rPr>
          <w:spacing w:val="1"/>
          <w:sz w:val="24"/>
          <w:szCs w:val="24"/>
          <w:lang w:eastAsia="en-US"/>
        </w:rPr>
        <w:t>К</w:t>
      </w:r>
      <w:r w:rsidRPr="00973DB9">
        <w:rPr>
          <w:sz w:val="24"/>
          <w:szCs w:val="24"/>
          <w:lang w:eastAsia="en-US"/>
        </w:rPr>
        <w:t xml:space="preserve">. </w:t>
      </w:r>
      <w:r w:rsidRPr="00973DB9">
        <w:rPr>
          <w:spacing w:val="-2"/>
          <w:sz w:val="24"/>
          <w:szCs w:val="24"/>
          <w:lang w:eastAsia="en-US"/>
        </w:rPr>
        <w:t>Ш</w:t>
      </w:r>
      <w:r w:rsidRPr="00973DB9">
        <w:rPr>
          <w:spacing w:val="-15"/>
          <w:sz w:val="24"/>
          <w:szCs w:val="24"/>
          <w:lang w:eastAsia="en-US"/>
        </w:rPr>
        <w:t>к</w:t>
      </w:r>
      <w:r w:rsidRPr="00973DB9">
        <w:rPr>
          <w:spacing w:val="-5"/>
          <w:sz w:val="24"/>
          <w:szCs w:val="24"/>
          <w:lang w:eastAsia="en-US"/>
        </w:rPr>
        <w:t>о</w:t>
      </w:r>
      <w:r w:rsidRPr="00973DB9">
        <w:rPr>
          <w:sz w:val="24"/>
          <w:szCs w:val="24"/>
          <w:lang w:eastAsia="en-US"/>
        </w:rPr>
        <w:t>ла</w:t>
      </w:r>
      <w:r w:rsidRPr="00973DB9">
        <w:rPr>
          <w:spacing w:val="1"/>
          <w:sz w:val="24"/>
          <w:szCs w:val="24"/>
          <w:lang w:eastAsia="en-US"/>
        </w:rPr>
        <w:t xml:space="preserve"> </w:t>
      </w:r>
      <w:r w:rsidRPr="00973DB9">
        <w:rPr>
          <w:spacing w:val="-2"/>
          <w:sz w:val="24"/>
          <w:szCs w:val="24"/>
          <w:lang w:eastAsia="en-US"/>
        </w:rPr>
        <w:t>б</w:t>
      </w:r>
      <w:r w:rsidRPr="00973DB9">
        <w:rPr>
          <w:spacing w:val="1"/>
          <w:sz w:val="24"/>
          <w:szCs w:val="24"/>
          <w:lang w:eastAsia="en-US"/>
        </w:rPr>
        <w:t>е</w:t>
      </w:r>
      <w:r w:rsidRPr="00973DB9">
        <w:rPr>
          <w:spacing w:val="-13"/>
          <w:sz w:val="24"/>
          <w:szCs w:val="24"/>
          <w:lang w:eastAsia="en-US"/>
        </w:rPr>
        <w:t>г</w:t>
      </w:r>
      <w:r w:rsidRPr="00973DB9">
        <w:rPr>
          <w:sz w:val="24"/>
          <w:szCs w:val="24"/>
          <w:lang w:eastAsia="en-US"/>
        </w:rPr>
        <w:t>л</w:t>
      </w:r>
      <w:r w:rsidRPr="00973DB9">
        <w:rPr>
          <w:spacing w:val="5"/>
          <w:sz w:val="24"/>
          <w:szCs w:val="24"/>
          <w:lang w:eastAsia="en-US"/>
        </w:rPr>
        <w:t>о</w:t>
      </w:r>
      <w:r w:rsidRPr="00973DB9">
        <w:rPr>
          <w:spacing w:val="1"/>
          <w:sz w:val="24"/>
          <w:szCs w:val="24"/>
          <w:lang w:eastAsia="en-US"/>
        </w:rPr>
        <w:t>с</w:t>
      </w:r>
      <w:r w:rsidRPr="00973DB9">
        <w:rPr>
          <w:spacing w:val="-1"/>
          <w:sz w:val="24"/>
          <w:szCs w:val="24"/>
          <w:lang w:eastAsia="en-US"/>
        </w:rPr>
        <w:t>т</w:t>
      </w:r>
      <w:r w:rsidRPr="00973DB9">
        <w:rPr>
          <w:sz w:val="24"/>
          <w:szCs w:val="24"/>
          <w:lang w:eastAsia="en-US"/>
        </w:rPr>
        <w:t>и.</w:t>
      </w:r>
      <w:r w:rsidRPr="00973DB9">
        <w:rPr>
          <w:spacing w:val="3"/>
          <w:sz w:val="24"/>
          <w:szCs w:val="24"/>
          <w:lang w:eastAsia="en-US"/>
        </w:rPr>
        <w:t xml:space="preserve"> </w:t>
      </w:r>
      <w:r w:rsidRPr="00973DB9">
        <w:rPr>
          <w:spacing w:val="1"/>
          <w:sz w:val="24"/>
          <w:szCs w:val="24"/>
          <w:lang w:eastAsia="en-US"/>
        </w:rPr>
        <w:t>С</w:t>
      </w:r>
      <w:r w:rsidRPr="00973DB9">
        <w:rPr>
          <w:spacing w:val="-9"/>
          <w:sz w:val="24"/>
          <w:szCs w:val="24"/>
          <w:lang w:eastAsia="en-US"/>
        </w:rPr>
        <w:t>о</w:t>
      </w:r>
      <w:r w:rsidRPr="00973DB9">
        <w:rPr>
          <w:spacing w:val="-1"/>
          <w:sz w:val="24"/>
          <w:szCs w:val="24"/>
          <w:lang w:eastAsia="en-US"/>
        </w:rPr>
        <w:t>ч</w:t>
      </w:r>
      <w:r w:rsidRPr="00973DB9">
        <w:rPr>
          <w:sz w:val="24"/>
          <w:szCs w:val="24"/>
          <w:lang w:eastAsia="en-US"/>
        </w:rPr>
        <w:t>.</w:t>
      </w:r>
      <w:r w:rsidRPr="00973DB9">
        <w:rPr>
          <w:spacing w:val="3"/>
          <w:sz w:val="24"/>
          <w:szCs w:val="24"/>
          <w:lang w:eastAsia="en-US"/>
        </w:rPr>
        <w:t xml:space="preserve"> </w:t>
      </w:r>
      <w:r w:rsidRPr="00973DB9">
        <w:rPr>
          <w:sz w:val="24"/>
          <w:szCs w:val="24"/>
          <w:lang w:eastAsia="en-US"/>
        </w:rPr>
        <w:t>299</w:t>
      </w:r>
      <w:r w:rsidRPr="00973DB9">
        <w:rPr>
          <w:spacing w:val="-1"/>
          <w:sz w:val="24"/>
          <w:szCs w:val="24"/>
          <w:lang w:eastAsia="en-US"/>
        </w:rPr>
        <w:t xml:space="preserve"> </w:t>
      </w:r>
      <w:r w:rsidRPr="00973DB9">
        <w:rPr>
          <w:sz w:val="24"/>
          <w:szCs w:val="24"/>
          <w:lang w:eastAsia="en-US"/>
        </w:rPr>
        <w:t xml:space="preserve">/ </w:t>
      </w:r>
      <w:r w:rsidRPr="00973DB9">
        <w:rPr>
          <w:spacing w:val="2"/>
          <w:sz w:val="24"/>
          <w:szCs w:val="24"/>
          <w:lang w:eastAsia="en-US"/>
        </w:rPr>
        <w:t>М.</w:t>
      </w:r>
      <w:r w:rsidRPr="00973DB9">
        <w:rPr>
          <w:sz w:val="24"/>
          <w:szCs w:val="24"/>
          <w:lang w:eastAsia="en-US"/>
        </w:rPr>
        <w:t>,</w:t>
      </w:r>
      <w:r w:rsidRPr="00973DB9">
        <w:rPr>
          <w:spacing w:val="-2"/>
          <w:sz w:val="24"/>
          <w:szCs w:val="24"/>
          <w:lang w:eastAsia="en-US"/>
        </w:rPr>
        <w:t xml:space="preserve"> </w:t>
      </w:r>
      <w:r w:rsidRPr="00973DB9">
        <w:rPr>
          <w:spacing w:val="-3"/>
          <w:sz w:val="24"/>
          <w:szCs w:val="24"/>
          <w:lang w:eastAsia="en-US"/>
        </w:rPr>
        <w:t>М</w:t>
      </w:r>
      <w:r w:rsidRPr="00973DB9">
        <w:rPr>
          <w:spacing w:val="-5"/>
          <w:sz w:val="24"/>
          <w:szCs w:val="24"/>
          <w:lang w:eastAsia="en-US"/>
        </w:rPr>
        <w:t>у</w:t>
      </w:r>
      <w:r w:rsidRPr="00973DB9">
        <w:rPr>
          <w:sz w:val="24"/>
          <w:szCs w:val="24"/>
          <w:lang w:eastAsia="en-US"/>
        </w:rPr>
        <w:t>зы</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w:t>
      </w:r>
      <w:r w:rsidRPr="00973DB9">
        <w:rPr>
          <w:spacing w:val="2"/>
          <w:sz w:val="24"/>
          <w:szCs w:val="24"/>
          <w:lang w:eastAsia="en-US"/>
        </w:rPr>
        <w:t xml:space="preserve"> </w:t>
      </w:r>
      <w:r w:rsidRPr="00973DB9">
        <w:rPr>
          <w:sz w:val="24"/>
          <w:szCs w:val="24"/>
          <w:lang w:eastAsia="en-US"/>
        </w:rPr>
        <w:t>2009</w:t>
      </w:r>
    </w:p>
    <w:p w:rsidR="00973DB9" w:rsidRPr="00973DB9" w:rsidRDefault="00973DB9" w:rsidP="00973DB9">
      <w:pPr>
        <w:widowControl w:val="0"/>
        <w:tabs>
          <w:tab w:val="left" w:pos="2640"/>
        </w:tabs>
        <w:autoSpaceDE w:val="0"/>
        <w:autoSpaceDN w:val="0"/>
        <w:adjustRightInd w:val="0"/>
        <w:spacing w:line="360" w:lineRule="auto"/>
        <w:jc w:val="both"/>
        <w:rPr>
          <w:sz w:val="24"/>
          <w:szCs w:val="24"/>
          <w:lang w:eastAsia="en-US"/>
        </w:rPr>
      </w:pPr>
      <w:r w:rsidRPr="00973DB9">
        <w:rPr>
          <w:spacing w:val="1"/>
          <w:sz w:val="24"/>
          <w:szCs w:val="24"/>
          <w:lang w:eastAsia="en-US"/>
        </w:rPr>
        <w:t>Че</w:t>
      </w:r>
      <w:r w:rsidRPr="00973DB9">
        <w:rPr>
          <w:sz w:val="24"/>
          <w:szCs w:val="24"/>
          <w:lang w:eastAsia="en-US"/>
        </w:rPr>
        <w:t xml:space="preserve">рни </w:t>
      </w:r>
      <w:r w:rsidRPr="00973DB9">
        <w:rPr>
          <w:spacing w:val="1"/>
          <w:sz w:val="24"/>
          <w:szCs w:val="24"/>
          <w:lang w:eastAsia="en-US"/>
        </w:rPr>
        <w:t>К</w:t>
      </w:r>
      <w:r w:rsidRPr="00973DB9">
        <w:rPr>
          <w:sz w:val="24"/>
          <w:szCs w:val="24"/>
          <w:lang w:eastAsia="en-US"/>
        </w:rPr>
        <w:t xml:space="preserve">. </w:t>
      </w:r>
      <w:r w:rsidRPr="00973DB9">
        <w:rPr>
          <w:spacing w:val="-4"/>
          <w:sz w:val="24"/>
          <w:szCs w:val="24"/>
          <w:lang w:eastAsia="en-US"/>
        </w:rPr>
        <w:t>И</w:t>
      </w:r>
      <w:r w:rsidRPr="00973DB9">
        <w:rPr>
          <w:spacing w:val="1"/>
          <w:sz w:val="24"/>
          <w:szCs w:val="24"/>
          <w:lang w:eastAsia="en-US"/>
        </w:rPr>
        <w:t>с</w:t>
      </w:r>
      <w:r w:rsidRPr="00973DB9">
        <w:rPr>
          <w:spacing w:val="-6"/>
          <w:sz w:val="24"/>
          <w:szCs w:val="24"/>
          <w:lang w:eastAsia="en-US"/>
        </w:rPr>
        <w:t>к</w:t>
      </w:r>
      <w:r w:rsidRPr="00973DB9">
        <w:rPr>
          <w:spacing w:val="-5"/>
          <w:sz w:val="24"/>
          <w:szCs w:val="24"/>
          <w:lang w:eastAsia="en-US"/>
        </w:rPr>
        <w:t>у</w:t>
      </w:r>
      <w:r w:rsidRPr="00973DB9">
        <w:rPr>
          <w:spacing w:val="1"/>
          <w:sz w:val="24"/>
          <w:szCs w:val="24"/>
          <w:lang w:eastAsia="en-US"/>
        </w:rPr>
        <w:t>с</w:t>
      </w:r>
      <w:r w:rsidRPr="00973DB9">
        <w:rPr>
          <w:spacing w:val="6"/>
          <w:sz w:val="24"/>
          <w:szCs w:val="24"/>
          <w:lang w:eastAsia="en-US"/>
        </w:rPr>
        <w:t>с</w:t>
      </w:r>
      <w:r w:rsidRPr="00973DB9">
        <w:rPr>
          <w:spacing w:val="-1"/>
          <w:sz w:val="24"/>
          <w:szCs w:val="24"/>
          <w:lang w:eastAsia="en-US"/>
        </w:rPr>
        <w:t>т</w:t>
      </w:r>
      <w:r w:rsidRPr="00973DB9">
        <w:rPr>
          <w:spacing w:val="-2"/>
          <w:sz w:val="24"/>
          <w:szCs w:val="24"/>
          <w:lang w:eastAsia="en-US"/>
        </w:rPr>
        <w:t>в</w:t>
      </w:r>
      <w:r w:rsidRPr="00973DB9">
        <w:rPr>
          <w:sz w:val="24"/>
          <w:szCs w:val="24"/>
          <w:lang w:eastAsia="en-US"/>
        </w:rPr>
        <w:t>о</w:t>
      </w:r>
      <w:r w:rsidRPr="00973DB9">
        <w:rPr>
          <w:spacing w:val="1"/>
          <w:sz w:val="24"/>
          <w:szCs w:val="24"/>
          <w:lang w:eastAsia="en-US"/>
        </w:rPr>
        <w:t xml:space="preserve"> </w:t>
      </w:r>
      <w:r w:rsidRPr="00973DB9">
        <w:rPr>
          <w:spacing w:val="-2"/>
          <w:sz w:val="24"/>
          <w:szCs w:val="24"/>
          <w:lang w:eastAsia="en-US"/>
        </w:rPr>
        <w:t>б</w:t>
      </w:r>
      <w:r w:rsidRPr="00973DB9">
        <w:rPr>
          <w:spacing w:val="1"/>
          <w:sz w:val="24"/>
          <w:szCs w:val="24"/>
          <w:lang w:eastAsia="en-US"/>
        </w:rPr>
        <w:t>е</w:t>
      </w:r>
      <w:r w:rsidRPr="00973DB9">
        <w:rPr>
          <w:spacing w:val="-13"/>
          <w:sz w:val="24"/>
          <w:szCs w:val="24"/>
          <w:lang w:eastAsia="en-US"/>
        </w:rPr>
        <w:t>г</w:t>
      </w:r>
      <w:r w:rsidRPr="00973DB9">
        <w:rPr>
          <w:sz w:val="24"/>
          <w:szCs w:val="24"/>
          <w:lang w:eastAsia="en-US"/>
        </w:rPr>
        <w:t>л</w:t>
      </w:r>
      <w:r w:rsidRPr="00973DB9">
        <w:rPr>
          <w:spacing w:val="5"/>
          <w:sz w:val="24"/>
          <w:szCs w:val="24"/>
          <w:lang w:eastAsia="en-US"/>
        </w:rPr>
        <w:t>о</w:t>
      </w:r>
      <w:r w:rsidRPr="00973DB9">
        <w:rPr>
          <w:spacing w:val="1"/>
          <w:sz w:val="24"/>
          <w:szCs w:val="24"/>
          <w:lang w:eastAsia="en-US"/>
        </w:rPr>
        <w:t>с</w:t>
      </w:r>
      <w:r w:rsidRPr="00973DB9">
        <w:rPr>
          <w:spacing w:val="3"/>
          <w:sz w:val="24"/>
          <w:szCs w:val="24"/>
          <w:lang w:eastAsia="en-US"/>
        </w:rPr>
        <w:t>т</w:t>
      </w:r>
      <w:r w:rsidRPr="00973DB9">
        <w:rPr>
          <w:sz w:val="24"/>
          <w:szCs w:val="24"/>
          <w:lang w:eastAsia="en-US"/>
        </w:rPr>
        <w:t>и</w:t>
      </w:r>
      <w:r w:rsidRPr="00973DB9">
        <w:rPr>
          <w:spacing w:val="5"/>
          <w:sz w:val="24"/>
          <w:szCs w:val="24"/>
          <w:lang w:eastAsia="en-US"/>
        </w:rPr>
        <w:t xml:space="preserve"> </w:t>
      </w:r>
      <w:r w:rsidRPr="00973DB9">
        <w:rPr>
          <w:sz w:val="24"/>
          <w:szCs w:val="24"/>
          <w:lang w:eastAsia="en-US"/>
        </w:rPr>
        <w:t>п</w:t>
      </w:r>
      <w:r w:rsidRPr="00973DB9">
        <w:rPr>
          <w:spacing w:val="6"/>
          <w:sz w:val="24"/>
          <w:szCs w:val="24"/>
          <w:lang w:eastAsia="en-US"/>
        </w:rPr>
        <w:t>а</w:t>
      </w:r>
      <w:r w:rsidRPr="00973DB9">
        <w:rPr>
          <w:sz w:val="24"/>
          <w:szCs w:val="24"/>
          <w:lang w:eastAsia="en-US"/>
        </w:rPr>
        <w:t>л</w:t>
      </w:r>
      <w:r w:rsidRPr="00973DB9">
        <w:rPr>
          <w:spacing w:val="-2"/>
          <w:sz w:val="24"/>
          <w:szCs w:val="24"/>
          <w:lang w:eastAsia="en-US"/>
        </w:rPr>
        <w:t>ь</w:t>
      </w:r>
      <w:r w:rsidRPr="00973DB9">
        <w:rPr>
          <w:sz w:val="24"/>
          <w:szCs w:val="24"/>
          <w:lang w:eastAsia="en-US"/>
        </w:rPr>
        <w:t>ц</w:t>
      </w:r>
      <w:r w:rsidRPr="00973DB9">
        <w:rPr>
          <w:spacing w:val="1"/>
          <w:sz w:val="24"/>
          <w:szCs w:val="24"/>
          <w:lang w:eastAsia="en-US"/>
        </w:rPr>
        <w:t>е</w:t>
      </w:r>
      <w:r w:rsidRPr="00973DB9">
        <w:rPr>
          <w:spacing w:val="-2"/>
          <w:sz w:val="24"/>
          <w:szCs w:val="24"/>
          <w:lang w:eastAsia="en-US"/>
        </w:rPr>
        <w:t>в</w:t>
      </w:r>
      <w:r w:rsidRPr="00973DB9">
        <w:rPr>
          <w:sz w:val="24"/>
          <w:szCs w:val="24"/>
          <w:lang w:eastAsia="en-US"/>
        </w:rPr>
        <w:t>.</w:t>
      </w:r>
      <w:r w:rsidRPr="00973DB9">
        <w:rPr>
          <w:spacing w:val="3"/>
          <w:sz w:val="24"/>
          <w:szCs w:val="24"/>
          <w:lang w:eastAsia="en-US"/>
        </w:rPr>
        <w:t xml:space="preserve"> </w:t>
      </w:r>
      <w:r w:rsidRPr="00973DB9">
        <w:rPr>
          <w:spacing w:val="1"/>
          <w:sz w:val="24"/>
          <w:szCs w:val="24"/>
          <w:lang w:eastAsia="en-US"/>
        </w:rPr>
        <w:t>С</w:t>
      </w:r>
      <w:r w:rsidRPr="00973DB9">
        <w:rPr>
          <w:spacing w:val="-9"/>
          <w:sz w:val="24"/>
          <w:szCs w:val="24"/>
          <w:lang w:eastAsia="en-US"/>
        </w:rPr>
        <w:t>о</w:t>
      </w:r>
      <w:r w:rsidRPr="00973DB9">
        <w:rPr>
          <w:spacing w:val="-1"/>
          <w:sz w:val="24"/>
          <w:szCs w:val="24"/>
          <w:lang w:eastAsia="en-US"/>
        </w:rPr>
        <w:t>ч</w:t>
      </w:r>
      <w:r w:rsidRPr="00973DB9">
        <w:rPr>
          <w:sz w:val="24"/>
          <w:szCs w:val="24"/>
          <w:lang w:eastAsia="en-US"/>
        </w:rPr>
        <w:t>.</w:t>
      </w:r>
      <w:r w:rsidRPr="00973DB9">
        <w:rPr>
          <w:spacing w:val="3"/>
          <w:sz w:val="24"/>
          <w:szCs w:val="24"/>
          <w:lang w:eastAsia="en-US"/>
        </w:rPr>
        <w:t xml:space="preserve"> </w:t>
      </w:r>
      <w:r w:rsidRPr="00973DB9">
        <w:rPr>
          <w:sz w:val="24"/>
          <w:szCs w:val="24"/>
          <w:lang w:eastAsia="en-US"/>
        </w:rPr>
        <w:t>740</w:t>
      </w:r>
      <w:r w:rsidRPr="00973DB9">
        <w:rPr>
          <w:spacing w:val="-1"/>
          <w:sz w:val="24"/>
          <w:szCs w:val="24"/>
          <w:lang w:eastAsia="en-US"/>
        </w:rPr>
        <w:t xml:space="preserve"> </w:t>
      </w:r>
      <w:r w:rsidRPr="00973DB9">
        <w:rPr>
          <w:sz w:val="24"/>
          <w:szCs w:val="24"/>
          <w:lang w:eastAsia="en-US"/>
        </w:rPr>
        <w:t xml:space="preserve">/ </w:t>
      </w:r>
      <w:r w:rsidRPr="00973DB9">
        <w:rPr>
          <w:spacing w:val="2"/>
          <w:sz w:val="24"/>
          <w:szCs w:val="24"/>
          <w:lang w:eastAsia="en-US"/>
        </w:rPr>
        <w:t>М.</w:t>
      </w:r>
      <w:r w:rsidRPr="00973DB9">
        <w:rPr>
          <w:sz w:val="24"/>
          <w:szCs w:val="24"/>
          <w:lang w:eastAsia="en-US"/>
        </w:rPr>
        <w:t>,</w:t>
      </w:r>
      <w:r w:rsidRPr="00973DB9">
        <w:rPr>
          <w:spacing w:val="-2"/>
          <w:sz w:val="24"/>
          <w:szCs w:val="24"/>
          <w:lang w:eastAsia="en-US"/>
        </w:rPr>
        <w:t xml:space="preserve"> </w:t>
      </w:r>
      <w:r w:rsidRPr="00973DB9">
        <w:rPr>
          <w:spacing w:val="-3"/>
          <w:sz w:val="24"/>
          <w:szCs w:val="24"/>
          <w:lang w:eastAsia="en-US"/>
        </w:rPr>
        <w:t>М</w:t>
      </w:r>
      <w:r w:rsidRPr="00973DB9">
        <w:rPr>
          <w:spacing w:val="-2"/>
          <w:sz w:val="24"/>
          <w:szCs w:val="24"/>
          <w:lang w:eastAsia="en-US"/>
        </w:rPr>
        <w:t>у</w:t>
      </w:r>
      <w:r w:rsidRPr="00973DB9">
        <w:rPr>
          <w:sz w:val="24"/>
          <w:szCs w:val="24"/>
          <w:lang w:eastAsia="en-US"/>
        </w:rPr>
        <w:t>зы</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w:t>
      </w:r>
      <w:r w:rsidRPr="00973DB9">
        <w:rPr>
          <w:spacing w:val="2"/>
          <w:sz w:val="24"/>
          <w:szCs w:val="24"/>
          <w:lang w:eastAsia="en-US"/>
        </w:rPr>
        <w:t xml:space="preserve"> </w:t>
      </w:r>
      <w:r w:rsidRPr="00973DB9">
        <w:rPr>
          <w:sz w:val="24"/>
          <w:szCs w:val="24"/>
          <w:lang w:eastAsia="en-US"/>
        </w:rPr>
        <w:t>2004</w:t>
      </w:r>
    </w:p>
    <w:p w:rsidR="00973DB9" w:rsidRPr="00973DB9" w:rsidRDefault="00973DB9" w:rsidP="00973DB9">
      <w:pPr>
        <w:widowControl w:val="0"/>
        <w:tabs>
          <w:tab w:val="left" w:pos="2660"/>
        </w:tabs>
        <w:autoSpaceDE w:val="0"/>
        <w:autoSpaceDN w:val="0"/>
        <w:adjustRightInd w:val="0"/>
        <w:spacing w:line="360" w:lineRule="auto"/>
        <w:jc w:val="both"/>
        <w:rPr>
          <w:sz w:val="24"/>
          <w:szCs w:val="24"/>
          <w:lang w:eastAsia="en-US"/>
        </w:rPr>
      </w:pPr>
      <w:r w:rsidRPr="00973DB9">
        <w:rPr>
          <w:spacing w:val="-2"/>
          <w:sz w:val="24"/>
          <w:szCs w:val="24"/>
          <w:lang w:eastAsia="en-US"/>
        </w:rPr>
        <w:t>Ш</w:t>
      </w:r>
      <w:r w:rsidRPr="00973DB9">
        <w:rPr>
          <w:spacing w:val="4"/>
          <w:sz w:val="24"/>
          <w:szCs w:val="24"/>
          <w:lang w:eastAsia="en-US"/>
        </w:rPr>
        <w:t>и</w:t>
      </w:r>
      <w:r w:rsidRPr="00973DB9">
        <w:rPr>
          <w:spacing w:val="-1"/>
          <w:sz w:val="24"/>
          <w:szCs w:val="24"/>
          <w:lang w:eastAsia="en-US"/>
        </w:rPr>
        <w:t>тт</w:t>
      </w:r>
      <w:r w:rsidRPr="00973DB9">
        <w:rPr>
          <w:sz w:val="24"/>
          <w:szCs w:val="24"/>
          <w:lang w:eastAsia="en-US"/>
        </w:rPr>
        <w:t xml:space="preserve">е </w:t>
      </w:r>
      <w:r w:rsidRPr="00973DB9">
        <w:rPr>
          <w:spacing w:val="1"/>
          <w:sz w:val="24"/>
          <w:szCs w:val="24"/>
          <w:lang w:eastAsia="en-US"/>
        </w:rPr>
        <w:t>Ф</w:t>
      </w:r>
      <w:r w:rsidRPr="00973DB9">
        <w:rPr>
          <w:sz w:val="24"/>
          <w:szCs w:val="24"/>
          <w:lang w:eastAsia="en-US"/>
        </w:rPr>
        <w:t xml:space="preserve">. 25 </w:t>
      </w:r>
      <w:r w:rsidRPr="00973DB9">
        <w:rPr>
          <w:spacing w:val="1"/>
          <w:sz w:val="24"/>
          <w:szCs w:val="24"/>
          <w:lang w:eastAsia="en-US"/>
        </w:rPr>
        <w:t>э</w:t>
      </w:r>
      <w:r w:rsidRPr="00973DB9">
        <w:rPr>
          <w:spacing w:val="-1"/>
          <w:sz w:val="24"/>
          <w:szCs w:val="24"/>
          <w:lang w:eastAsia="en-US"/>
        </w:rPr>
        <w:t>т</w:t>
      </w:r>
      <w:r w:rsidRPr="00973DB9">
        <w:rPr>
          <w:spacing w:val="-16"/>
          <w:sz w:val="24"/>
          <w:szCs w:val="24"/>
          <w:lang w:eastAsia="en-US"/>
        </w:rPr>
        <w:t>ю</w:t>
      </w:r>
      <w:r w:rsidRPr="00973DB9">
        <w:rPr>
          <w:spacing w:val="2"/>
          <w:sz w:val="24"/>
          <w:szCs w:val="24"/>
          <w:lang w:eastAsia="en-US"/>
        </w:rPr>
        <w:t>д</w:t>
      </w:r>
      <w:r w:rsidRPr="00973DB9">
        <w:rPr>
          <w:sz w:val="24"/>
          <w:szCs w:val="24"/>
          <w:lang w:eastAsia="en-US"/>
        </w:rPr>
        <w:t>о</w:t>
      </w:r>
      <w:r w:rsidRPr="00973DB9">
        <w:rPr>
          <w:spacing w:val="-2"/>
          <w:sz w:val="24"/>
          <w:szCs w:val="24"/>
          <w:lang w:eastAsia="en-US"/>
        </w:rPr>
        <w:t>в</w:t>
      </w:r>
      <w:r w:rsidRPr="00973DB9">
        <w:rPr>
          <w:sz w:val="24"/>
          <w:szCs w:val="24"/>
          <w:lang w:eastAsia="en-US"/>
        </w:rPr>
        <w:t>.</w:t>
      </w:r>
      <w:r w:rsidRPr="00973DB9">
        <w:rPr>
          <w:spacing w:val="3"/>
          <w:sz w:val="24"/>
          <w:szCs w:val="24"/>
          <w:lang w:eastAsia="en-US"/>
        </w:rPr>
        <w:t xml:space="preserve"> </w:t>
      </w:r>
      <w:r w:rsidRPr="00973DB9">
        <w:rPr>
          <w:spacing w:val="1"/>
          <w:sz w:val="24"/>
          <w:szCs w:val="24"/>
          <w:lang w:eastAsia="en-US"/>
        </w:rPr>
        <w:t>С</w:t>
      </w:r>
      <w:r w:rsidRPr="00973DB9">
        <w:rPr>
          <w:spacing w:val="-9"/>
          <w:sz w:val="24"/>
          <w:szCs w:val="24"/>
          <w:lang w:eastAsia="en-US"/>
        </w:rPr>
        <w:t>о</w:t>
      </w:r>
      <w:r w:rsidRPr="00973DB9">
        <w:rPr>
          <w:spacing w:val="-1"/>
          <w:sz w:val="24"/>
          <w:szCs w:val="24"/>
          <w:lang w:eastAsia="en-US"/>
        </w:rPr>
        <w:t>ч</w:t>
      </w:r>
      <w:r w:rsidRPr="00973DB9">
        <w:rPr>
          <w:spacing w:val="2"/>
          <w:sz w:val="24"/>
          <w:szCs w:val="24"/>
          <w:lang w:eastAsia="en-US"/>
        </w:rPr>
        <w:t>.</w:t>
      </w:r>
      <w:r w:rsidRPr="00973DB9">
        <w:rPr>
          <w:sz w:val="24"/>
          <w:szCs w:val="24"/>
          <w:lang w:eastAsia="en-US"/>
        </w:rPr>
        <w:t>68</w:t>
      </w:r>
      <w:r w:rsidRPr="00973DB9">
        <w:rPr>
          <w:spacing w:val="1"/>
          <w:sz w:val="24"/>
          <w:szCs w:val="24"/>
          <w:lang w:eastAsia="en-US"/>
        </w:rPr>
        <w:t xml:space="preserve"> </w:t>
      </w:r>
      <w:r w:rsidRPr="00973DB9">
        <w:rPr>
          <w:sz w:val="24"/>
          <w:szCs w:val="24"/>
          <w:lang w:eastAsia="en-US"/>
        </w:rPr>
        <w:t xml:space="preserve">/ </w:t>
      </w:r>
      <w:r w:rsidRPr="00973DB9">
        <w:rPr>
          <w:spacing w:val="2"/>
          <w:sz w:val="24"/>
          <w:szCs w:val="24"/>
          <w:lang w:eastAsia="en-US"/>
        </w:rPr>
        <w:t>М.</w:t>
      </w:r>
      <w:r w:rsidRPr="00973DB9">
        <w:rPr>
          <w:sz w:val="24"/>
          <w:szCs w:val="24"/>
          <w:lang w:eastAsia="en-US"/>
        </w:rPr>
        <w:t>,</w:t>
      </w:r>
      <w:r w:rsidRPr="00973DB9">
        <w:rPr>
          <w:spacing w:val="-2"/>
          <w:sz w:val="24"/>
          <w:szCs w:val="24"/>
          <w:lang w:eastAsia="en-US"/>
        </w:rPr>
        <w:t xml:space="preserve"> </w:t>
      </w:r>
      <w:r w:rsidRPr="00973DB9">
        <w:rPr>
          <w:spacing w:val="-3"/>
          <w:sz w:val="24"/>
          <w:szCs w:val="24"/>
          <w:lang w:eastAsia="en-US"/>
        </w:rPr>
        <w:t>М</w:t>
      </w:r>
      <w:r w:rsidRPr="00973DB9">
        <w:rPr>
          <w:spacing w:val="-5"/>
          <w:sz w:val="24"/>
          <w:szCs w:val="24"/>
          <w:lang w:eastAsia="en-US"/>
        </w:rPr>
        <w:t>у</w:t>
      </w:r>
      <w:r w:rsidRPr="00973DB9">
        <w:rPr>
          <w:sz w:val="24"/>
          <w:szCs w:val="24"/>
          <w:lang w:eastAsia="en-US"/>
        </w:rPr>
        <w:t>зы</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w:t>
      </w:r>
      <w:r w:rsidRPr="00973DB9">
        <w:rPr>
          <w:spacing w:val="2"/>
          <w:sz w:val="24"/>
          <w:szCs w:val="24"/>
          <w:lang w:eastAsia="en-US"/>
        </w:rPr>
        <w:t xml:space="preserve"> </w:t>
      </w:r>
      <w:r w:rsidRPr="00973DB9">
        <w:rPr>
          <w:sz w:val="24"/>
          <w:szCs w:val="24"/>
          <w:lang w:eastAsia="en-US"/>
        </w:rPr>
        <w:t>2003</w:t>
      </w:r>
    </w:p>
    <w:p w:rsidR="00973DB9" w:rsidRPr="00973DB9" w:rsidRDefault="00973DB9" w:rsidP="00973DB9">
      <w:pPr>
        <w:widowControl w:val="0"/>
        <w:autoSpaceDE w:val="0"/>
        <w:autoSpaceDN w:val="0"/>
        <w:adjustRightInd w:val="0"/>
        <w:spacing w:line="360" w:lineRule="auto"/>
        <w:jc w:val="both"/>
        <w:rPr>
          <w:sz w:val="24"/>
          <w:szCs w:val="24"/>
          <w:lang w:eastAsia="en-US"/>
        </w:rPr>
      </w:pPr>
      <w:r w:rsidRPr="00973DB9">
        <w:rPr>
          <w:spacing w:val="-2"/>
          <w:sz w:val="24"/>
          <w:szCs w:val="24"/>
          <w:lang w:eastAsia="en-US"/>
        </w:rPr>
        <w:t>Ш</w:t>
      </w:r>
      <w:r w:rsidRPr="00973DB9">
        <w:rPr>
          <w:spacing w:val="-10"/>
          <w:sz w:val="24"/>
          <w:szCs w:val="24"/>
          <w:lang w:eastAsia="en-US"/>
        </w:rPr>
        <w:t>к</w:t>
      </w:r>
      <w:r w:rsidRPr="00973DB9">
        <w:rPr>
          <w:spacing w:val="-5"/>
          <w:sz w:val="24"/>
          <w:szCs w:val="24"/>
          <w:lang w:eastAsia="en-US"/>
        </w:rPr>
        <w:t>о</w:t>
      </w:r>
      <w:r w:rsidRPr="00973DB9">
        <w:rPr>
          <w:sz w:val="24"/>
          <w:szCs w:val="24"/>
          <w:lang w:eastAsia="en-US"/>
        </w:rPr>
        <w:t>ла и</w:t>
      </w:r>
      <w:r w:rsidRPr="00973DB9">
        <w:rPr>
          <w:spacing w:val="1"/>
          <w:sz w:val="24"/>
          <w:szCs w:val="24"/>
          <w:lang w:eastAsia="en-US"/>
        </w:rPr>
        <w:t>г</w:t>
      </w:r>
      <w:r w:rsidRPr="00973DB9">
        <w:rPr>
          <w:sz w:val="24"/>
          <w:szCs w:val="24"/>
          <w:lang w:eastAsia="en-US"/>
        </w:rPr>
        <w:t>ры</w:t>
      </w:r>
      <w:r w:rsidRPr="00973DB9">
        <w:rPr>
          <w:spacing w:val="1"/>
          <w:sz w:val="24"/>
          <w:szCs w:val="24"/>
          <w:lang w:eastAsia="en-US"/>
        </w:rPr>
        <w:t xml:space="preserve"> </w:t>
      </w:r>
      <w:r w:rsidRPr="00973DB9">
        <w:rPr>
          <w:sz w:val="24"/>
          <w:szCs w:val="24"/>
          <w:lang w:eastAsia="en-US"/>
        </w:rPr>
        <w:t>на</w:t>
      </w:r>
      <w:r w:rsidRPr="00973DB9">
        <w:rPr>
          <w:spacing w:val="1"/>
          <w:sz w:val="24"/>
          <w:szCs w:val="24"/>
          <w:lang w:eastAsia="en-US"/>
        </w:rPr>
        <w:t xml:space="preserve"> </w:t>
      </w:r>
      <w:r w:rsidRPr="00973DB9">
        <w:rPr>
          <w:spacing w:val="3"/>
          <w:sz w:val="24"/>
          <w:szCs w:val="24"/>
          <w:lang w:eastAsia="en-US"/>
        </w:rPr>
        <w:t>ф</w:t>
      </w:r>
      <w:r w:rsidRPr="00973DB9">
        <w:rPr>
          <w:spacing w:val="-1"/>
          <w:sz w:val="24"/>
          <w:szCs w:val="24"/>
          <w:lang w:eastAsia="en-US"/>
        </w:rPr>
        <w:t>-</w:t>
      </w:r>
      <w:r w:rsidRPr="00973DB9">
        <w:rPr>
          <w:sz w:val="24"/>
          <w:szCs w:val="24"/>
          <w:lang w:eastAsia="en-US"/>
        </w:rPr>
        <w:t>но.</w:t>
      </w:r>
      <w:r w:rsidRPr="00973DB9">
        <w:rPr>
          <w:spacing w:val="3"/>
          <w:sz w:val="24"/>
          <w:szCs w:val="24"/>
          <w:lang w:eastAsia="en-US"/>
        </w:rPr>
        <w:t xml:space="preserve"> </w:t>
      </w:r>
      <w:r w:rsidRPr="00973DB9">
        <w:rPr>
          <w:spacing w:val="1"/>
          <w:sz w:val="24"/>
          <w:szCs w:val="24"/>
          <w:lang w:eastAsia="en-US"/>
        </w:rPr>
        <w:t>С</w:t>
      </w:r>
      <w:r w:rsidRPr="00973DB9">
        <w:rPr>
          <w:spacing w:val="5"/>
          <w:sz w:val="24"/>
          <w:szCs w:val="24"/>
          <w:lang w:eastAsia="en-US"/>
        </w:rPr>
        <w:t>о</w:t>
      </w:r>
      <w:r w:rsidRPr="00973DB9">
        <w:rPr>
          <w:spacing w:val="1"/>
          <w:sz w:val="24"/>
          <w:szCs w:val="24"/>
          <w:lang w:eastAsia="en-US"/>
        </w:rPr>
        <w:t>с</w:t>
      </w:r>
      <w:r w:rsidRPr="00973DB9">
        <w:rPr>
          <w:spacing w:val="-21"/>
          <w:sz w:val="24"/>
          <w:szCs w:val="24"/>
          <w:lang w:eastAsia="en-US"/>
        </w:rPr>
        <w:t>т</w:t>
      </w:r>
      <w:r w:rsidRPr="00973DB9">
        <w:rPr>
          <w:sz w:val="24"/>
          <w:szCs w:val="24"/>
          <w:lang w:eastAsia="en-US"/>
        </w:rPr>
        <w:t>.</w:t>
      </w:r>
      <w:r w:rsidRPr="00973DB9">
        <w:rPr>
          <w:spacing w:val="3"/>
          <w:sz w:val="24"/>
          <w:szCs w:val="24"/>
          <w:lang w:eastAsia="en-US"/>
        </w:rPr>
        <w:t xml:space="preserve"> </w:t>
      </w:r>
      <w:r w:rsidRPr="00973DB9">
        <w:rPr>
          <w:spacing w:val="-4"/>
          <w:sz w:val="24"/>
          <w:szCs w:val="24"/>
          <w:lang w:eastAsia="en-US"/>
        </w:rPr>
        <w:t>А</w:t>
      </w:r>
      <w:r w:rsidRPr="00973DB9">
        <w:rPr>
          <w:sz w:val="24"/>
          <w:szCs w:val="24"/>
          <w:lang w:eastAsia="en-US"/>
        </w:rPr>
        <w:t>.</w:t>
      </w:r>
      <w:r w:rsidRPr="00973DB9">
        <w:rPr>
          <w:spacing w:val="3"/>
          <w:sz w:val="24"/>
          <w:szCs w:val="24"/>
          <w:lang w:eastAsia="en-US"/>
        </w:rPr>
        <w:t xml:space="preserve"> </w:t>
      </w:r>
      <w:r w:rsidRPr="00973DB9">
        <w:rPr>
          <w:spacing w:val="-4"/>
          <w:sz w:val="24"/>
          <w:szCs w:val="24"/>
          <w:lang w:eastAsia="en-US"/>
        </w:rPr>
        <w:t>Н</w:t>
      </w:r>
      <w:r w:rsidRPr="00973DB9">
        <w:rPr>
          <w:sz w:val="24"/>
          <w:szCs w:val="24"/>
          <w:lang w:eastAsia="en-US"/>
        </w:rPr>
        <w:t>и</w:t>
      </w:r>
      <w:r w:rsidRPr="00973DB9">
        <w:rPr>
          <w:spacing w:val="-10"/>
          <w:sz w:val="24"/>
          <w:szCs w:val="24"/>
          <w:lang w:eastAsia="en-US"/>
        </w:rPr>
        <w:t>к</w:t>
      </w:r>
      <w:r w:rsidRPr="00973DB9">
        <w:rPr>
          <w:spacing w:val="-5"/>
          <w:sz w:val="24"/>
          <w:szCs w:val="24"/>
          <w:lang w:eastAsia="en-US"/>
        </w:rPr>
        <w:t>о</w:t>
      </w:r>
      <w:r w:rsidRPr="00973DB9">
        <w:rPr>
          <w:sz w:val="24"/>
          <w:szCs w:val="24"/>
          <w:lang w:eastAsia="en-US"/>
        </w:rPr>
        <w:t>л</w:t>
      </w:r>
      <w:r w:rsidRPr="00973DB9">
        <w:rPr>
          <w:spacing w:val="1"/>
          <w:sz w:val="24"/>
          <w:szCs w:val="24"/>
          <w:lang w:eastAsia="en-US"/>
        </w:rPr>
        <w:t>ае</w:t>
      </w:r>
      <w:r w:rsidRPr="00973DB9">
        <w:rPr>
          <w:spacing w:val="-2"/>
          <w:sz w:val="24"/>
          <w:szCs w:val="24"/>
          <w:lang w:eastAsia="en-US"/>
        </w:rPr>
        <w:t>в</w:t>
      </w:r>
      <w:r w:rsidRPr="00973DB9">
        <w:rPr>
          <w:sz w:val="24"/>
          <w:szCs w:val="24"/>
          <w:lang w:eastAsia="en-US"/>
        </w:rPr>
        <w:t>,</w:t>
      </w:r>
      <w:r w:rsidRPr="00973DB9">
        <w:rPr>
          <w:spacing w:val="3"/>
          <w:sz w:val="24"/>
          <w:szCs w:val="24"/>
          <w:lang w:eastAsia="en-US"/>
        </w:rPr>
        <w:t xml:space="preserve"> </w:t>
      </w:r>
      <w:r w:rsidRPr="00973DB9">
        <w:rPr>
          <w:spacing w:val="-3"/>
          <w:sz w:val="24"/>
          <w:szCs w:val="24"/>
          <w:lang w:eastAsia="en-US"/>
        </w:rPr>
        <w:t>В</w:t>
      </w:r>
      <w:r w:rsidRPr="00973DB9">
        <w:rPr>
          <w:sz w:val="24"/>
          <w:szCs w:val="24"/>
          <w:lang w:eastAsia="en-US"/>
        </w:rPr>
        <w:t>.</w:t>
      </w:r>
      <w:r w:rsidRPr="00973DB9">
        <w:rPr>
          <w:spacing w:val="3"/>
          <w:sz w:val="24"/>
          <w:szCs w:val="24"/>
          <w:lang w:eastAsia="en-US"/>
        </w:rPr>
        <w:t xml:space="preserve"> </w:t>
      </w:r>
      <w:r w:rsidRPr="00973DB9">
        <w:rPr>
          <w:spacing w:val="1"/>
          <w:sz w:val="24"/>
          <w:szCs w:val="24"/>
          <w:lang w:eastAsia="en-US"/>
        </w:rPr>
        <w:t>Н</w:t>
      </w:r>
      <w:r w:rsidRPr="00973DB9">
        <w:rPr>
          <w:spacing w:val="-8"/>
          <w:sz w:val="24"/>
          <w:szCs w:val="24"/>
          <w:lang w:eastAsia="en-US"/>
        </w:rPr>
        <w:t>а</w:t>
      </w:r>
      <w:r w:rsidRPr="00973DB9">
        <w:rPr>
          <w:spacing w:val="3"/>
          <w:sz w:val="24"/>
          <w:szCs w:val="24"/>
          <w:lang w:eastAsia="en-US"/>
        </w:rPr>
        <w:t>т</w:t>
      </w:r>
      <w:r w:rsidRPr="00973DB9">
        <w:rPr>
          <w:spacing w:val="1"/>
          <w:sz w:val="24"/>
          <w:szCs w:val="24"/>
          <w:lang w:eastAsia="en-US"/>
        </w:rPr>
        <w:t>а</w:t>
      </w:r>
      <w:r w:rsidRPr="00973DB9">
        <w:rPr>
          <w:sz w:val="24"/>
          <w:szCs w:val="24"/>
          <w:lang w:eastAsia="en-US"/>
        </w:rPr>
        <w:t>н</w:t>
      </w:r>
      <w:r w:rsidRPr="00973DB9">
        <w:rPr>
          <w:spacing w:val="1"/>
          <w:sz w:val="24"/>
          <w:szCs w:val="24"/>
          <w:lang w:eastAsia="en-US"/>
        </w:rPr>
        <w:t>с</w:t>
      </w:r>
      <w:r w:rsidRPr="00973DB9">
        <w:rPr>
          <w:sz w:val="24"/>
          <w:szCs w:val="24"/>
          <w:lang w:eastAsia="en-US"/>
        </w:rPr>
        <w:t>он,</w:t>
      </w:r>
      <w:r w:rsidRPr="00973DB9">
        <w:rPr>
          <w:spacing w:val="3"/>
          <w:sz w:val="24"/>
          <w:szCs w:val="24"/>
          <w:lang w:eastAsia="en-US"/>
        </w:rPr>
        <w:t xml:space="preserve"> </w:t>
      </w:r>
      <w:r w:rsidRPr="00973DB9">
        <w:rPr>
          <w:spacing w:val="-1"/>
          <w:sz w:val="24"/>
          <w:szCs w:val="24"/>
          <w:lang w:eastAsia="en-US"/>
        </w:rPr>
        <w:t>Л</w:t>
      </w:r>
      <w:r w:rsidRPr="00973DB9">
        <w:rPr>
          <w:sz w:val="24"/>
          <w:szCs w:val="24"/>
          <w:lang w:eastAsia="en-US"/>
        </w:rPr>
        <w:t>.</w:t>
      </w:r>
      <w:r w:rsidRPr="00973DB9">
        <w:rPr>
          <w:spacing w:val="3"/>
          <w:sz w:val="24"/>
          <w:szCs w:val="24"/>
          <w:lang w:eastAsia="en-US"/>
        </w:rPr>
        <w:t xml:space="preserve"> </w:t>
      </w:r>
      <w:r w:rsidRPr="00973DB9">
        <w:rPr>
          <w:spacing w:val="-6"/>
          <w:sz w:val="24"/>
          <w:szCs w:val="24"/>
          <w:lang w:eastAsia="en-US"/>
        </w:rPr>
        <w:t>Р</w:t>
      </w:r>
      <w:r w:rsidRPr="00973DB9">
        <w:rPr>
          <w:sz w:val="24"/>
          <w:szCs w:val="24"/>
          <w:lang w:eastAsia="en-US"/>
        </w:rPr>
        <w:t>о</w:t>
      </w:r>
      <w:r w:rsidRPr="00973DB9">
        <w:rPr>
          <w:spacing w:val="1"/>
          <w:sz w:val="24"/>
          <w:szCs w:val="24"/>
          <w:lang w:eastAsia="en-US"/>
        </w:rPr>
        <w:t>щ</w:t>
      </w:r>
      <w:r w:rsidRPr="00973DB9">
        <w:rPr>
          <w:sz w:val="24"/>
          <w:szCs w:val="24"/>
          <w:lang w:eastAsia="en-US"/>
        </w:rPr>
        <w:t xml:space="preserve">ина </w:t>
      </w:r>
      <w:r w:rsidRPr="00973DB9">
        <w:rPr>
          <w:spacing w:val="-3"/>
          <w:sz w:val="24"/>
          <w:szCs w:val="24"/>
          <w:lang w:eastAsia="en-US"/>
        </w:rPr>
        <w:t>М</w:t>
      </w:r>
      <w:r w:rsidRPr="00973DB9">
        <w:rPr>
          <w:spacing w:val="2"/>
          <w:sz w:val="24"/>
          <w:szCs w:val="24"/>
          <w:lang w:eastAsia="en-US"/>
        </w:rPr>
        <w:t>.</w:t>
      </w:r>
      <w:r w:rsidRPr="00973DB9">
        <w:rPr>
          <w:sz w:val="24"/>
          <w:szCs w:val="24"/>
          <w:lang w:eastAsia="en-US"/>
        </w:rPr>
        <w:t>,</w:t>
      </w:r>
      <w:r w:rsidRPr="00973DB9">
        <w:rPr>
          <w:spacing w:val="-2"/>
          <w:sz w:val="24"/>
          <w:szCs w:val="24"/>
          <w:lang w:eastAsia="en-US"/>
        </w:rPr>
        <w:t xml:space="preserve"> </w:t>
      </w:r>
      <w:r w:rsidRPr="00973DB9">
        <w:rPr>
          <w:spacing w:val="-3"/>
          <w:sz w:val="24"/>
          <w:szCs w:val="24"/>
          <w:lang w:eastAsia="en-US"/>
        </w:rPr>
        <w:t>М</w:t>
      </w:r>
      <w:r w:rsidRPr="00973DB9">
        <w:rPr>
          <w:spacing w:val="-5"/>
          <w:sz w:val="24"/>
          <w:szCs w:val="24"/>
          <w:lang w:eastAsia="en-US"/>
        </w:rPr>
        <w:t>у</w:t>
      </w:r>
      <w:r w:rsidRPr="00973DB9">
        <w:rPr>
          <w:sz w:val="24"/>
          <w:szCs w:val="24"/>
          <w:lang w:eastAsia="en-US"/>
        </w:rPr>
        <w:t>зы</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w:t>
      </w:r>
      <w:r w:rsidRPr="00973DB9">
        <w:rPr>
          <w:spacing w:val="2"/>
          <w:sz w:val="24"/>
          <w:szCs w:val="24"/>
          <w:lang w:eastAsia="en-US"/>
        </w:rPr>
        <w:t xml:space="preserve"> </w:t>
      </w:r>
      <w:r w:rsidRPr="00973DB9">
        <w:rPr>
          <w:w w:val="99"/>
          <w:sz w:val="24"/>
          <w:szCs w:val="24"/>
          <w:lang w:eastAsia="en-US"/>
        </w:rPr>
        <w:t>20</w:t>
      </w:r>
      <w:r w:rsidRPr="00973DB9">
        <w:rPr>
          <w:spacing w:val="-9"/>
          <w:w w:val="99"/>
          <w:sz w:val="24"/>
          <w:szCs w:val="24"/>
          <w:lang w:eastAsia="en-US"/>
        </w:rPr>
        <w:t>1</w:t>
      </w:r>
      <w:r w:rsidRPr="00973DB9">
        <w:rPr>
          <w:w w:val="99"/>
          <w:sz w:val="24"/>
          <w:szCs w:val="24"/>
          <w:lang w:eastAsia="en-US"/>
        </w:rPr>
        <w:t>1</w:t>
      </w:r>
    </w:p>
    <w:p w:rsidR="00973DB9" w:rsidRPr="00973DB9" w:rsidRDefault="00973DB9" w:rsidP="00973DB9">
      <w:pPr>
        <w:widowControl w:val="0"/>
        <w:tabs>
          <w:tab w:val="left" w:pos="2720"/>
        </w:tabs>
        <w:autoSpaceDE w:val="0"/>
        <w:autoSpaceDN w:val="0"/>
        <w:adjustRightInd w:val="0"/>
        <w:spacing w:line="360" w:lineRule="auto"/>
        <w:jc w:val="both"/>
        <w:rPr>
          <w:sz w:val="24"/>
          <w:szCs w:val="24"/>
          <w:lang w:eastAsia="en-US"/>
        </w:rPr>
      </w:pPr>
      <w:r w:rsidRPr="00973DB9">
        <w:rPr>
          <w:spacing w:val="-2"/>
          <w:sz w:val="24"/>
          <w:szCs w:val="24"/>
          <w:lang w:eastAsia="en-US"/>
        </w:rPr>
        <w:t>Ш</w:t>
      </w:r>
      <w:r w:rsidRPr="00973DB9">
        <w:rPr>
          <w:sz w:val="24"/>
          <w:szCs w:val="24"/>
          <w:lang w:eastAsia="en-US"/>
        </w:rPr>
        <w:t>оп</w:t>
      </w:r>
      <w:r w:rsidRPr="00973DB9">
        <w:rPr>
          <w:spacing w:val="1"/>
          <w:sz w:val="24"/>
          <w:szCs w:val="24"/>
          <w:lang w:eastAsia="en-US"/>
        </w:rPr>
        <w:t>е</w:t>
      </w:r>
      <w:r w:rsidRPr="00973DB9">
        <w:rPr>
          <w:sz w:val="24"/>
          <w:szCs w:val="24"/>
          <w:lang w:eastAsia="en-US"/>
        </w:rPr>
        <w:t>н</w:t>
      </w:r>
      <w:r w:rsidRPr="00973DB9">
        <w:rPr>
          <w:spacing w:val="-1"/>
          <w:sz w:val="24"/>
          <w:szCs w:val="24"/>
          <w:lang w:eastAsia="en-US"/>
        </w:rPr>
        <w:t xml:space="preserve"> </w:t>
      </w:r>
      <w:r w:rsidRPr="00973DB9">
        <w:rPr>
          <w:spacing w:val="1"/>
          <w:sz w:val="24"/>
          <w:szCs w:val="24"/>
          <w:lang w:eastAsia="en-US"/>
        </w:rPr>
        <w:t>Ф</w:t>
      </w:r>
      <w:r w:rsidRPr="00973DB9">
        <w:rPr>
          <w:sz w:val="24"/>
          <w:szCs w:val="24"/>
          <w:lang w:eastAsia="en-US"/>
        </w:rPr>
        <w:t xml:space="preserve">. </w:t>
      </w:r>
      <w:r w:rsidRPr="00973DB9">
        <w:rPr>
          <w:spacing w:val="-4"/>
          <w:sz w:val="24"/>
          <w:szCs w:val="24"/>
          <w:lang w:eastAsia="en-US"/>
        </w:rPr>
        <w:t>Н</w:t>
      </w:r>
      <w:r w:rsidRPr="00973DB9">
        <w:rPr>
          <w:sz w:val="24"/>
          <w:szCs w:val="24"/>
          <w:lang w:eastAsia="en-US"/>
        </w:rPr>
        <w:t>о</w:t>
      </w:r>
      <w:r w:rsidRPr="00973DB9">
        <w:rPr>
          <w:spacing w:val="-1"/>
          <w:sz w:val="24"/>
          <w:szCs w:val="24"/>
          <w:lang w:eastAsia="en-US"/>
        </w:rPr>
        <w:t>ктю</w:t>
      </w:r>
      <w:r w:rsidRPr="00973DB9">
        <w:rPr>
          <w:sz w:val="24"/>
          <w:szCs w:val="24"/>
          <w:lang w:eastAsia="en-US"/>
        </w:rPr>
        <w:t>р</w:t>
      </w:r>
      <w:r w:rsidRPr="00973DB9">
        <w:rPr>
          <w:spacing w:val="4"/>
          <w:sz w:val="24"/>
          <w:szCs w:val="24"/>
          <w:lang w:eastAsia="en-US"/>
        </w:rPr>
        <w:t>н</w:t>
      </w:r>
      <w:r w:rsidRPr="00973DB9">
        <w:rPr>
          <w:sz w:val="24"/>
          <w:szCs w:val="24"/>
          <w:lang w:eastAsia="en-US"/>
        </w:rPr>
        <w:t>ы</w:t>
      </w:r>
      <w:r w:rsidRPr="00973DB9">
        <w:rPr>
          <w:spacing w:val="1"/>
          <w:sz w:val="24"/>
          <w:szCs w:val="24"/>
          <w:lang w:eastAsia="en-US"/>
        </w:rPr>
        <w:t xml:space="preserve"> </w:t>
      </w:r>
      <w:r w:rsidRPr="00973DB9">
        <w:rPr>
          <w:spacing w:val="2"/>
          <w:sz w:val="24"/>
          <w:szCs w:val="24"/>
          <w:lang w:eastAsia="en-US"/>
        </w:rPr>
        <w:t>д</w:t>
      </w:r>
      <w:r w:rsidRPr="00973DB9">
        <w:rPr>
          <w:sz w:val="24"/>
          <w:szCs w:val="24"/>
          <w:lang w:eastAsia="en-US"/>
        </w:rPr>
        <w:t>ля</w:t>
      </w:r>
      <w:r w:rsidRPr="00973DB9">
        <w:rPr>
          <w:spacing w:val="2"/>
          <w:sz w:val="24"/>
          <w:szCs w:val="24"/>
          <w:lang w:eastAsia="en-US"/>
        </w:rPr>
        <w:t xml:space="preserve"> ф</w:t>
      </w:r>
      <w:r w:rsidRPr="00973DB9">
        <w:rPr>
          <w:sz w:val="24"/>
          <w:szCs w:val="24"/>
          <w:lang w:eastAsia="en-US"/>
        </w:rPr>
        <w:t>о</w:t>
      </w:r>
      <w:r w:rsidRPr="00973DB9">
        <w:rPr>
          <w:spacing w:val="-5"/>
          <w:sz w:val="24"/>
          <w:szCs w:val="24"/>
          <w:lang w:eastAsia="en-US"/>
        </w:rPr>
        <w:t>р</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пи</w:t>
      </w:r>
      <w:r w:rsidRPr="00973DB9">
        <w:rPr>
          <w:spacing w:val="1"/>
          <w:sz w:val="24"/>
          <w:szCs w:val="24"/>
          <w:lang w:eastAsia="en-US"/>
        </w:rPr>
        <w:t>а</w:t>
      </w:r>
      <w:r w:rsidRPr="00973DB9">
        <w:rPr>
          <w:sz w:val="24"/>
          <w:szCs w:val="24"/>
          <w:lang w:eastAsia="en-US"/>
        </w:rPr>
        <w:t xml:space="preserve">но. </w:t>
      </w:r>
      <w:r w:rsidRPr="00973DB9">
        <w:rPr>
          <w:spacing w:val="-6"/>
          <w:sz w:val="24"/>
          <w:szCs w:val="24"/>
          <w:lang w:eastAsia="en-US"/>
        </w:rPr>
        <w:t>Р</w:t>
      </w:r>
      <w:r w:rsidRPr="00973DB9">
        <w:rPr>
          <w:spacing w:val="-3"/>
          <w:sz w:val="24"/>
          <w:szCs w:val="24"/>
          <w:lang w:eastAsia="en-US"/>
        </w:rPr>
        <w:t>е</w:t>
      </w:r>
      <w:r w:rsidRPr="00973DB9">
        <w:rPr>
          <w:spacing w:val="2"/>
          <w:sz w:val="24"/>
          <w:szCs w:val="24"/>
          <w:lang w:eastAsia="en-US"/>
        </w:rPr>
        <w:t>д</w:t>
      </w:r>
      <w:r w:rsidRPr="00973DB9">
        <w:rPr>
          <w:sz w:val="24"/>
          <w:szCs w:val="24"/>
          <w:lang w:eastAsia="en-US"/>
        </w:rPr>
        <w:t>.</w:t>
      </w:r>
      <w:r w:rsidRPr="00973DB9">
        <w:rPr>
          <w:spacing w:val="2"/>
          <w:sz w:val="24"/>
          <w:szCs w:val="24"/>
          <w:lang w:eastAsia="en-US"/>
        </w:rPr>
        <w:t xml:space="preserve"> </w:t>
      </w:r>
      <w:r w:rsidRPr="00973DB9">
        <w:rPr>
          <w:spacing w:val="-1"/>
          <w:sz w:val="24"/>
          <w:szCs w:val="24"/>
          <w:lang w:eastAsia="en-US"/>
        </w:rPr>
        <w:t>Л</w:t>
      </w:r>
      <w:r w:rsidRPr="00973DB9">
        <w:rPr>
          <w:sz w:val="24"/>
          <w:szCs w:val="24"/>
          <w:lang w:eastAsia="en-US"/>
        </w:rPr>
        <w:t>.</w:t>
      </w:r>
      <w:r w:rsidRPr="00973DB9">
        <w:rPr>
          <w:spacing w:val="-1"/>
          <w:sz w:val="24"/>
          <w:szCs w:val="24"/>
          <w:lang w:eastAsia="en-US"/>
        </w:rPr>
        <w:t xml:space="preserve"> </w:t>
      </w:r>
      <w:r w:rsidRPr="00973DB9">
        <w:rPr>
          <w:spacing w:val="1"/>
          <w:sz w:val="24"/>
          <w:szCs w:val="24"/>
          <w:lang w:eastAsia="en-US"/>
        </w:rPr>
        <w:t>О</w:t>
      </w:r>
      <w:r w:rsidRPr="00973DB9">
        <w:rPr>
          <w:spacing w:val="2"/>
          <w:sz w:val="24"/>
          <w:szCs w:val="24"/>
          <w:lang w:eastAsia="en-US"/>
        </w:rPr>
        <w:t>б</w:t>
      </w:r>
      <w:r w:rsidRPr="00973DB9">
        <w:rPr>
          <w:sz w:val="24"/>
          <w:szCs w:val="24"/>
          <w:lang w:eastAsia="en-US"/>
        </w:rPr>
        <w:t>орин</w:t>
      </w:r>
      <w:r w:rsidRPr="00973DB9">
        <w:rPr>
          <w:spacing w:val="1"/>
          <w:sz w:val="24"/>
          <w:szCs w:val="24"/>
          <w:lang w:eastAsia="en-US"/>
        </w:rPr>
        <w:t>а</w:t>
      </w:r>
      <w:r w:rsidRPr="00973DB9">
        <w:rPr>
          <w:sz w:val="24"/>
          <w:szCs w:val="24"/>
          <w:lang w:eastAsia="en-US"/>
        </w:rPr>
        <w:t>,</w:t>
      </w:r>
      <w:r w:rsidRPr="00973DB9">
        <w:rPr>
          <w:spacing w:val="3"/>
          <w:sz w:val="24"/>
          <w:szCs w:val="24"/>
          <w:lang w:eastAsia="en-US"/>
        </w:rPr>
        <w:t xml:space="preserve"> </w:t>
      </w:r>
      <w:r w:rsidRPr="00973DB9">
        <w:rPr>
          <w:spacing w:val="-3"/>
          <w:sz w:val="24"/>
          <w:szCs w:val="24"/>
          <w:lang w:eastAsia="en-US"/>
        </w:rPr>
        <w:t>Я</w:t>
      </w:r>
      <w:r w:rsidRPr="00973DB9">
        <w:rPr>
          <w:sz w:val="24"/>
          <w:szCs w:val="24"/>
          <w:lang w:eastAsia="en-US"/>
        </w:rPr>
        <w:t>.</w:t>
      </w:r>
      <w:r w:rsidRPr="00973DB9">
        <w:rPr>
          <w:spacing w:val="-1"/>
          <w:sz w:val="24"/>
          <w:szCs w:val="24"/>
          <w:lang w:eastAsia="en-US"/>
        </w:rPr>
        <w:t xml:space="preserve"> </w:t>
      </w:r>
      <w:r w:rsidRPr="00973DB9">
        <w:rPr>
          <w:spacing w:val="2"/>
          <w:sz w:val="24"/>
          <w:szCs w:val="24"/>
          <w:lang w:eastAsia="en-US"/>
        </w:rPr>
        <w:t>М</w:t>
      </w:r>
      <w:r w:rsidRPr="00973DB9">
        <w:rPr>
          <w:sz w:val="24"/>
          <w:szCs w:val="24"/>
          <w:lang w:eastAsia="en-US"/>
        </w:rPr>
        <w:t>ил</w:t>
      </w:r>
      <w:r w:rsidRPr="00973DB9">
        <w:rPr>
          <w:spacing w:val="-2"/>
          <w:sz w:val="24"/>
          <w:szCs w:val="24"/>
          <w:lang w:eastAsia="en-US"/>
        </w:rPr>
        <w:t>ь</w:t>
      </w:r>
      <w:r w:rsidRPr="00973DB9">
        <w:rPr>
          <w:spacing w:val="1"/>
          <w:sz w:val="24"/>
          <w:szCs w:val="24"/>
          <w:lang w:eastAsia="en-US"/>
        </w:rPr>
        <w:t>ш</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йн</w:t>
      </w:r>
      <w:r w:rsidRPr="00973DB9">
        <w:rPr>
          <w:spacing w:val="1"/>
          <w:sz w:val="24"/>
          <w:szCs w:val="24"/>
          <w:lang w:eastAsia="en-US"/>
        </w:rPr>
        <w:t xml:space="preserve">а </w:t>
      </w:r>
      <w:r w:rsidRPr="00973DB9">
        <w:rPr>
          <w:spacing w:val="2"/>
          <w:sz w:val="24"/>
          <w:szCs w:val="24"/>
          <w:lang w:eastAsia="en-US"/>
        </w:rPr>
        <w:t>М.</w:t>
      </w:r>
      <w:r w:rsidRPr="00973DB9">
        <w:rPr>
          <w:sz w:val="24"/>
          <w:szCs w:val="24"/>
          <w:lang w:eastAsia="en-US"/>
        </w:rPr>
        <w:t>,</w:t>
      </w:r>
      <w:r w:rsidRPr="00973DB9">
        <w:rPr>
          <w:spacing w:val="2"/>
          <w:sz w:val="24"/>
          <w:szCs w:val="24"/>
          <w:lang w:eastAsia="en-US"/>
        </w:rPr>
        <w:t xml:space="preserve"> </w:t>
      </w:r>
      <w:r w:rsidRPr="00973DB9">
        <w:rPr>
          <w:spacing w:val="-3"/>
          <w:sz w:val="24"/>
          <w:szCs w:val="24"/>
          <w:lang w:eastAsia="en-US"/>
        </w:rPr>
        <w:t>М</w:t>
      </w:r>
      <w:r w:rsidRPr="00973DB9">
        <w:rPr>
          <w:spacing w:val="-5"/>
          <w:sz w:val="24"/>
          <w:szCs w:val="24"/>
          <w:lang w:eastAsia="en-US"/>
        </w:rPr>
        <w:t>у</w:t>
      </w:r>
      <w:r w:rsidRPr="00973DB9">
        <w:rPr>
          <w:sz w:val="24"/>
          <w:szCs w:val="24"/>
          <w:lang w:eastAsia="en-US"/>
        </w:rPr>
        <w:t>зы</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w:t>
      </w:r>
      <w:r w:rsidRPr="00973DB9">
        <w:rPr>
          <w:spacing w:val="2"/>
          <w:sz w:val="24"/>
          <w:szCs w:val="24"/>
          <w:lang w:eastAsia="en-US"/>
        </w:rPr>
        <w:t xml:space="preserve"> </w:t>
      </w:r>
      <w:r w:rsidRPr="00973DB9">
        <w:rPr>
          <w:sz w:val="24"/>
          <w:szCs w:val="24"/>
          <w:lang w:eastAsia="en-US"/>
        </w:rPr>
        <w:t>20</w:t>
      </w:r>
      <w:r w:rsidRPr="00973DB9">
        <w:rPr>
          <w:spacing w:val="-9"/>
          <w:sz w:val="24"/>
          <w:szCs w:val="24"/>
          <w:lang w:eastAsia="en-US"/>
        </w:rPr>
        <w:t>1</w:t>
      </w:r>
      <w:r w:rsidRPr="00973DB9">
        <w:rPr>
          <w:sz w:val="24"/>
          <w:szCs w:val="24"/>
          <w:lang w:eastAsia="en-US"/>
        </w:rPr>
        <w:t>1</w:t>
      </w:r>
    </w:p>
    <w:p w:rsidR="00973DB9" w:rsidRPr="00973DB9" w:rsidRDefault="00973DB9" w:rsidP="00973DB9">
      <w:pPr>
        <w:widowControl w:val="0"/>
        <w:tabs>
          <w:tab w:val="left" w:pos="2640"/>
        </w:tabs>
        <w:autoSpaceDE w:val="0"/>
        <w:autoSpaceDN w:val="0"/>
        <w:adjustRightInd w:val="0"/>
        <w:spacing w:line="360" w:lineRule="auto"/>
        <w:jc w:val="both"/>
        <w:rPr>
          <w:sz w:val="24"/>
          <w:szCs w:val="24"/>
          <w:lang w:eastAsia="en-US"/>
        </w:rPr>
      </w:pPr>
      <w:r w:rsidRPr="00973DB9">
        <w:rPr>
          <w:spacing w:val="2"/>
          <w:sz w:val="24"/>
          <w:szCs w:val="24"/>
          <w:lang w:eastAsia="en-US"/>
        </w:rPr>
        <w:t>Ш</w:t>
      </w:r>
      <w:r w:rsidRPr="00973DB9">
        <w:rPr>
          <w:spacing w:val="-9"/>
          <w:sz w:val="24"/>
          <w:szCs w:val="24"/>
          <w:lang w:eastAsia="en-US"/>
        </w:rPr>
        <w:t>у</w:t>
      </w:r>
      <w:r w:rsidRPr="00973DB9">
        <w:rPr>
          <w:spacing w:val="1"/>
          <w:sz w:val="24"/>
          <w:szCs w:val="24"/>
          <w:lang w:eastAsia="en-US"/>
        </w:rPr>
        <w:t>ма</w:t>
      </w:r>
      <w:r w:rsidRPr="00973DB9">
        <w:rPr>
          <w:sz w:val="24"/>
          <w:szCs w:val="24"/>
          <w:lang w:eastAsia="en-US"/>
        </w:rPr>
        <w:t>н</w:t>
      </w:r>
      <w:r w:rsidRPr="00973DB9">
        <w:rPr>
          <w:spacing w:val="-1"/>
          <w:sz w:val="24"/>
          <w:szCs w:val="24"/>
          <w:lang w:eastAsia="en-US"/>
        </w:rPr>
        <w:t xml:space="preserve"> </w:t>
      </w:r>
      <w:r w:rsidRPr="00973DB9">
        <w:rPr>
          <w:spacing w:val="-35"/>
          <w:sz w:val="24"/>
          <w:szCs w:val="24"/>
          <w:lang w:eastAsia="en-US"/>
        </w:rPr>
        <w:t>Р</w:t>
      </w:r>
      <w:r w:rsidRPr="00973DB9">
        <w:rPr>
          <w:sz w:val="24"/>
          <w:szCs w:val="24"/>
          <w:lang w:eastAsia="en-US"/>
        </w:rPr>
        <w:t xml:space="preserve">. </w:t>
      </w:r>
      <w:r w:rsidRPr="00973DB9">
        <w:rPr>
          <w:spacing w:val="-4"/>
          <w:sz w:val="24"/>
          <w:szCs w:val="24"/>
          <w:lang w:eastAsia="en-US"/>
        </w:rPr>
        <w:t>А</w:t>
      </w:r>
      <w:r w:rsidRPr="00973DB9">
        <w:rPr>
          <w:sz w:val="24"/>
          <w:szCs w:val="24"/>
          <w:lang w:eastAsia="en-US"/>
        </w:rPr>
        <w:t>л</w:t>
      </w:r>
      <w:r w:rsidRPr="00973DB9">
        <w:rPr>
          <w:spacing w:val="-2"/>
          <w:sz w:val="24"/>
          <w:szCs w:val="24"/>
          <w:lang w:eastAsia="en-US"/>
        </w:rPr>
        <w:t>ь</w:t>
      </w:r>
      <w:r w:rsidRPr="00973DB9">
        <w:rPr>
          <w:spacing w:val="2"/>
          <w:sz w:val="24"/>
          <w:szCs w:val="24"/>
          <w:lang w:eastAsia="en-US"/>
        </w:rPr>
        <w:t>б</w:t>
      </w:r>
      <w:r w:rsidRPr="00973DB9">
        <w:rPr>
          <w:spacing w:val="-5"/>
          <w:sz w:val="24"/>
          <w:szCs w:val="24"/>
          <w:lang w:eastAsia="en-US"/>
        </w:rPr>
        <w:t>о</w:t>
      </w:r>
      <w:r w:rsidRPr="00973DB9">
        <w:rPr>
          <w:sz w:val="24"/>
          <w:szCs w:val="24"/>
          <w:lang w:eastAsia="en-US"/>
        </w:rPr>
        <w:t>м</w:t>
      </w:r>
      <w:r w:rsidRPr="00973DB9">
        <w:rPr>
          <w:spacing w:val="2"/>
          <w:sz w:val="24"/>
          <w:szCs w:val="24"/>
          <w:lang w:eastAsia="en-US"/>
        </w:rPr>
        <w:t xml:space="preserve"> д</w:t>
      </w:r>
      <w:r w:rsidRPr="00973DB9">
        <w:rPr>
          <w:sz w:val="24"/>
          <w:szCs w:val="24"/>
          <w:lang w:eastAsia="en-US"/>
        </w:rPr>
        <w:t>ля</w:t>
      </w:r>
      <w:r w:rsidRPr="00973DB9">
        <w:rPr>
          <w:spacing w:val="2"/>
          <w:sz w:val="24"/>
          <w:szCs w:val="24"/>
          <w:lang w:eastAsia="en-US"/>
        </w:rPr>
        <w:t xml:space="preserve"> </w:t>
      </w:r>
      <w:r w:rsidRPr="00973DB9">
        <w:rPr>
          <w:spacing w:val="-1"/>
          <w:sz w:val="24"/>
          <w:szCs w:val="24"/>
          <w:lang w:eastAsia="en-US"/>
        </w:rPr>
        <w:t>ю</w:t>
      </w:r>
      <w:r w:rsidRPr="00973DB9">
        <w:rPr>
          <w:sz w:val="24"/>
          <w:szCs w:val="24"/>
          <w:lang w:eastAsia="en-US"/>
        </w:rPr>
        <w:t>но</w:t>
      </w:r>
      <w:r w:rsidRPr="00973DB9">
        <w:rPr>
          <w:spacing w:val="1"/>
          <w:sz w:val="24"/>
          <w:szCs w:val="24"/>
          <w:lang w:eastAsia="en-US"/>
        </w:rPr>
        <w:t>ш</w:t>
      </w:r>
      <w:r w:rsidRPr="00973DB9">
        <w:rPr>
          <w:spacing w:val="6"/>
          <w:sz w:val="24"/>
          <w:szCs w:val="24"/>
          <w:lang w:eastAsia="en-US"/>
        </w:rPr>
        <w:t>е</w:t>
      </w:r>
      <w:r w:rsidRPr="00973DB9">
        <w:rPr>
          <w:spacing w:val="1"/>
          <w:sz w:val="24"/>
          <w:szCs w:val="24"/>
          <w:lang w:eastAsia="en-US"/>
        </w:rPr>
        <w:t>с</w:t>
      </w:r>
      <w:r w:rsidRPr="00973DB9">
        <w:rPr>
          <w:spacing w:val="-1"/>
          <w:sz w:val="24"/>
          <w:szCs w:val="24"/>
          <w:lang w:eastAsia="en-US"/>
        </w:rPr>
        <w:t>т</w:t>
      </w:r>
      <w:r w:rsidRPr="00973DB9">
        <w:rPr>
          <w:spacing w:val="-6"/>
          <w:sz w:val="24"/>
          <w:szCs w:val="24"/>
          <w:lang w:eastAsia="en-US"/>
        </w:rPr>
        <w:t>в</w:t>
      </w:r>
      <w:r w:rsidRPr="00973DB9">
        <w:rPr>
          <w:sz w:val="24"/>
          <w:szCs w:val="24"/>
          <w:lang w:eastAsia="en-US"/>
        </w:rPr>
        <w:t>а</w:t>
      </w:r>
      <w:r w:rsidRPr="00973DB9">
        <w:rPr>
          <w:spacing w:val="1"/>
          <w:sz w:val="24"/>
          <w:szCs w:val="24"/>
          <w:lang w:eastAsia="en-US"/>
        </w:rPr>
        <w:t xml:space="preserve"> </w:t>
      </w:r>
      <w:r w:rsidRPr="00973DB9">
        <w:rPr>
          <w:sz w:val="24"/>
          <w:szCs w:val="24"/>
          <w:lang w:eastAsia="en-US"/>
        </w:rPr>
        <w:t xml:space="preserve">/ </w:t>
      </w:r>
      <w:r w:rsidRPr="00973DB9">
        <w:rPr>
          <w:spacing w:val="2"/>
          <w:sz w:val="24"/>
          <w:szCs w:val="24"/>
          <w:lang w:eastAsia="en-US"/>
        </w:rPr>
        <w:t>М.</w:t>
      </w:r>
      <w:r w:rsidRPr="00973DB9">
        <w:rPr>
          <w:sz w:val="24"/>
          <w:szCs w:val="24"/>
          <w:lang w:eastAsia="en-US"/>
        </w:rPr>
        <w:t>,</w:t>
      </w:r>
      <w:r w:rsidRPr="00973DB9">
        <w:rPr>
          <w:spacing w:val="-2"/>
          <w:sz w:val="24"/>
          <w:szCs w:val="24"/>
          <w:lang w:eastAsia="en-US"/>
        </w:rPr>
        <w:t xml:space="preserve"> </w:t>
      </w:r>
      <w:r w:rsidRPr="00973DB9">
        <w:rPr>
          <w:spacing w:val="-3"/>
          <w:sz w:val="24"/>
          <w:szCs w:val="24"/>
          <w:lang w:eastAsia="en-US"/>
        </w:rPr>
        <w:t>М</w:t>
      </w:r>
      <w:r w:rsidRPr="00973DB9">
        <w:rPr>
          <w:spacing w:val="-5"/>
          <w:sz w:val="24"/>
          <w:szCs w:val="24"/>
          <w:lang w:eastAsia="en-US"/>
        </w:rPr>
        <w:t>у</w:t>
      </w:r>
      <w:r w:rsidRPr="00973DB9">
        <w:rPr>
          <w:sz w:val="24"/>
          <w:szCs w:val="24"/>
          <w:lang w:eastAsia="en-US"/>
        </w:rPr>
        <w:t>зы</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w:t>
      </w:r>
      <w:r w:rsidRPr="00973DB9">
        <w:rPr>
          <w:spacing w:val="2"/>
          <w:sz w:val="24"/>
          <w:szCs w:val="24"/>
          <w:lang w:eastAsia="en-US"/>
        </w:rPr>
        <w:t xml:space="preserve"> </w:t>
      </w:r>
      <w:r w:rsidRPr="00973DB9">
        <w:rPr>
          <w:sz w:val="24"/>
          <w:szCs w:val="24"/>
          <w:lang w:eastAsia="en-US"/>
        </w:rPr>
        <w:t>20</w:t>
      </w:r>
      <w:r w:rsidRPr="00973DB9">
        <w:rPr>
          <w:spacing w:val="-9"/>
          <w:sz w:val="24"/>
          <w:szCs w:val="24"/>
          <w:lang w:eastAsia="en-US"/>
        </w:rPr>
        <w:t>1</w:t>
      </w:r>
      <w:r w:rsidRPr="00973DB9">
        <w:rPr>
          <w:sz w:val="24"/>
          <w:szCs w:val="24"/>
          <w:lang w:eastAsia="en-US"/>
        </w:rPr>
        <w:t>1</w:t>
      </w:r>
    </w:p>
    <w:p w:rsidR="00973DB9" w:rsidRPr="00973DB9" w:rsidRDefault="00973DB9" w:rsidP="00973DB9">
      <w:pPr>
        <w:widowControl w:val="0"/>
        <w:tabs>
          <w:tab w:val="left" w:pos="2820"/>
        </w:tabs>
        <w:autoSpaceDE w:val="0"/>
        <w:autoSpaceDN w:val="0"/>
        <w:adjustRightInd w:val="0"/>
        <w:spacing w:line="360" w:lineRule="auto"/>
        <w:jc w:val="both"/>
        <w:rPr>
          <w:sz w:val="24"/>
          <w:szCs w:val="24"/>
          <w:lang w:eastAsia="en-US"/>
        </w:rPr>
      </w:pPr>
      <w:r w:rsidRPr="00973DB9">
        <w:rPr>
          <w:spacing w:val="-2"/>
          <w:sz w:val="24"/>
          <w:szCs w:val="24"/>
          <w:lang w:eastAsia="en-US"/>
        </w:rPr>
        <w:t>Щ</w:t>
      </w:r>
      <w:r w:rsidRPr="00973DB9">
        <w:rPr>
          <w:spacing w:val="-3"/>
          <w:sz w:val="24"/>
          <w:szCs w:val="24"/>
          <w:lang w:eastAsia="en-US"/>
        </w:rPr>
        <w:t>е</w:t>
      </w:r>
      <w:r w:rsidRPr="00973DB9">
        <w:rPr>
          <w:spacing w:val="2"/>
          <w:sz w:val="24"/>
          <w:szCs w:val="24"/>
          <w:lang w:eastAsia="en-US"/>
        </w:rPr>
        <w:t>д</w:t>
      </w:r>
      <w:r w:rsidRPr="00973DB9">
        <w:rPr>
          <w:sz w:val="24"/>
          <w:szCs w:val="24"/>
          <w:lang w:eastAsia="en-US"/>
        </w:rPr>
        <w:t>рин</w:t>
      </w:r>
      <w:r w:rsidRPr="00973DB9">
        <w:rPr>
          <w:spacing w:val="-1"/>
          <w:sz w:val="24"/>
          <w:szCs w:val="24"/>
          <w:lang w:eastAsia="en-US"/>
        </w:rPr>
        <w:t xml:space="preserve"> </w:t>
      </w:r>
      <w:r w:rsidRPr="00973DB9">
        <w:rPr>
          <w:spacing w:val="-35"/>
          <w:sz w:val="24"/>
          <w:szCs w:val="24"/>
          <w:lang w:eastAsia="en-US"/>
        </w:rPr>
        <w:t>Р</w:t>
      </w:r>
      <w:r w:rsidRPr="00973DB9">
        <w:rPr>
          <w:sz w:val="24"/>
          <w:szCs w:val="24"/>
          <w:lang w:eastAsia="en-US"/>
        </w:rPr>
        <w:t xml:space="preserve">.  </w:t>
      </w:r>
      <w:r w:rsidRPr="00973DB9">
        <w:rPr>
          <w:spacing w:val="2"/>
          <w:sz w:val="24"/>
          <w:szCs w:val="24"/>
          <w:lang w:eastAsia="en-US"/>
        </w:rPr>
        <w:t>Ю</w:t>
      </w:r>
      <w:r w:rsidRPr="00973DB9">
        <w:rPr>
          <w:spacing w:val="1"/>
          <w:sz w:val="24"/>
          <w:szCs w:val="24"/>
          <w:lang w:eastAsia="en-US"/>
        </w:rPr>
        <w:t>м</w:t>
      </w:r>
      <w:r w:rsidRPr="00973DB9">
        <w:rPr>
          <w:sz w:val="24"/>
          <w:szCs w:val="24"/>
          <w:lang w:eastAsia="en-US"/>
        </w:rPr>
        <w:t>ор</w:t>
      </w:r>
      <w:r w:rsidRPr="00973DB9">
        <w:rPr>
          <w:spacing w:val="6"/>
          <w:sz w:val="24"/>
          <w:szCs w:val="24"/>
          <w:lang w:eastAsia="en-US"/>
        </w:rPr>
        <w:t>е</w:t>
      </w:r>
      <w:r w:rsidRPr="00973DB9">
        <w:rPr>
          <w:spacing w:val="1"/>
          <w:sz w:val="24"/>
          <w:szCs w:val="24"/>
          <w:lang w:eastAsia="en-US"/>
        </w:rPr>
        <w:t>с</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w:t>
      </w:r>
      <w:r w:rsidRPr="00973DB9">
        <w:rPr>
          <w:spacing w:val="2"/>
          <w:sz w:val="24"/>
          <w:szCs w:val="24"/>
          <w:lang w:eastAsia="en-US"/>
        </w:rPr>
        <w:t xml:space="preserve"> </w:t>
      </w:r>
      <w:r w:rsidRPr="00973DB9">
        <w:rPr>
          <w:sz w:val="24"/>
          <w:szCs w:val="24"/>
          <w:lang w:eastAsia="en-US"/>
        </w:rPr>
        <w:t>В</w:t>
      </w:r>
      <w:r w:rsidRPr="00973DB9">
        <w:rPr>
          <w:spacing w:val="-2"/>
          <w:sz w:val="24"/>
          <w:szCs w:val="24"/>
          <w:lang w:eastAsia="en-US"/>
        </w:rPr>
        <w:t xml:space="preserve"> </w:t>
      </w:r>
      <w:r w:rsidRPr="00973DB9">
        <w:rPr>
          <w:sz w:val="24"/>
          <w:szCs w:val="24"/>
          <w:lang w:eastAsia="en-US"/>
        </w:rPr>
        <w:t>п</w:t>
      </w:r>
      <w:r w:rsidRPr="00973DB9">
        <w:rPr>
          <w:spacing w:val="-9"/>
          <w:sz w:val="24"/>
          <w:szCs w:val="24"/>
          <w:lang w:eastAsia="en-US"/>
        </w:rPr>
        <w:t>о</w:t>
      </w:r>
      <w:r w:rsidRPr="00973DB9">
        <w:rPr>
          <w:spacing w:val="-2"/>
          <w:sz w:val="24"/>
          <w:szCs w:val="24"/>
          <w:lang w:eastAsia="en-US"/>
        </w:rPr>
        <w:t>д</w:t>
      </w:r>
      <w:r w:rsidRPr="00973DB9">
        <w:rPr>
          <w:sz w:val="24"/>
          <w:szCs w:val="24"/>
          <w:lang w:eastAsia="en-US"/>
        </w:rPr>
        <w:t>р</w:t>
      </w:r>
      <w:r w:rsidRPr="00973DB9">
        <w:rPr>
          <w:spacing w:val="1"/>
          <w:sz w:val="24"/>
          <w:szCs w:val="24"/>
          <w:lang w:eastAsia="en-US"/>
        </w:rPr>
        <w:t>а</w:t>
      </w:r>
      <w:r w:rsidRPr="00973DB9">
        <w:rPr>
          <w:sz w:val="24"/>
          <w:szCs w:val="24"/>
          <w:lang w:eastAsia="en-US"/>
        </w:rPr>
        <w:t>ж</w:t>
      </w:r>
      <w:r w:rsidRPr="00973DB9">
        <w:rPr>
          <w:spacing w:val="1"/>
          <w:sz w:val="24"/>
          <w:szCs w:val="24"/>
          <w:lang w:eastAsia="en-US"/>
        </w:rPr>
        <w:t>а</w:t>
      </w:r>
      <w:r w:rsidRPr="00973DB9">
        <w:rPr>
          <w:sz w:val="24"/>
          <w:szCs w:val="24"/>
          <w:lang w:eastAsia="en-US"/>
        </w:rPr>
        <w:t>ние</w:t>
      </w:r>
      <w:r w:rsidRPr="00973DB9">
        <w:rPr>
          <w:spacing w:val="2"/>
          <w:sz w:val="24"/>
          <w:szCs w:val="24"/>
          <w:lang w:eastAsia="en-US"/>
        </w:rPr>
        <w:t xml:space="preserve"> </w:t>
      </w:r>
      <w:r w:rsidRPr="00973DB9">
        <w:rPr>
          <w:spacing w:val="-4"/>
          <w:sz w:val="24"/>
          <w:szCs w:val="24"/>
          <w:lang w:eastAsia="en-US"/>
        </w:rPr>
        <w:t>А</w:t>
      </w:r>
      <w:r w:rsidRPr="00973DB9">
        <w:rPr>
          <w:spacing w:val="5"/>
          <w:sz w:val="24"/>
          <w:szCs w:val="24"/>
          <w:lang w:eastAsia="en-US"/>
        </w:rPr>
        <w:t>л</w:t>
      </w:r>
      <w:r w:rsidRPr="00973DB9">
        <w:rPr>
          <w:spacing w:val="-2"/>
          <w:sz w:val="24"/>
          <w:szCs w:val="24"/>
          <w:lang w:eastAsia="en-US"/>
        </w:rPr>
        <w:t>ьб</w:t>
      </w:r>
      <w:r w:rsidRPr="00973DB9">
        <w:rPr>
          <w:spacing w:val="1"/>
          <w:sz w:val="24"/>
          <w:szCs w:val="24"/>
          <w:lang w:eastAsia="en-US"/>
        </w:rPr>
        <w:t>е</w:t>
      </w:r>
      <w:r w:rsidRPr="00973DB9">
        <w:rPr>
          <w:sz w:val="24"/>
          <w:szCs w:val="24"/>
          <w:lang w:eastAsia="en-US"/>
        </w:rPr>
        <w:t>ни</w:t>
      </w:r>
      <w:r w:rsidRPr="00973DB9">
        <w:rPr>
          <w:spacing w:val="1"/>
          <w:sz w:val="24"/>
          <w:szCs w:val="24"/>
          <w:lang w:eastAsia="en-US"/>
        </w:rPr>
        <w:t>с</w:t>
      </w:r>
      <w:r w:rsidRPr="00973DB9">
        <w:rPr>
          <w:sz w:val="24"/>
          <w:szCs w:val="24"/>
          <w:lang w:eastAsia="en-US"/>
        </w:rPr>
        <w:t>у</w:t>
      </w:r>
      <w:r w:rsidRPr="00973DB9">
        <w:rPr>
          <w:spacing w:val="-4"/>
          <w:sz w:val="24"/>
          <w:szCs w:val="24"/>
          <w:lang w:eastAsia="en-US"/>
        </w:rPr>
        <w:t xml:space="preserve"> </w:t>
      </w:r>
      <w:r w:rsidRPr="00973DB9">
        <w:rPr>
          <w:sz w:val="24"/>
          <w:szCs w:val="24"/>
          <w:lang w:eastAsia="en-US"/>
        </w:rPr>
        <w:t xml:space="preserve">/ </w:t>
      </w:r>
      <w:r w:rsidRPr="00973DB9">
        <w:rPr>
          <w:spacing w:val="2"/>
          <w:sz w:val="24"/>
          <w:szCs w:val="24"/>
          <w:lang w:eastAsia="en-US"/>
        </w:rPr>
        <w:t>М.</w:t>
      </w:r>
      <w:r w:rsidRPr="00973DB9">
        <w:rPr>
          <w:sz w:val="24"/>
          <w:szCs w:val="24"/>
          <w:lang w:eastAsia="en-US"/>
        </w:rPr>
        <w:t>,</w:t>
      </w:r>
      <w:r w:rsidRPr="00973DB9">
        <w:rPr>
          <w:spacing w:val="2"/>
          <w:sz w:val="24"/>
          <w:szCs w:val="24"/>
          <w:lang w:eastAsia="en-US"/>
        </w:rPr>
        <w:t xml:space="preserve"> </w:t>
      </w:r>
      <w:r w:rsidRPr="00973DB9">
        <w:rPr>
          <w:spacing w:val="-3"/>
          <w:sz w:val="24"/>
          <w:szCs w:val="24"/>
          <w:lang w:eastAsia="en-US"/>
        </w:rPr>
        <w:t>М</w:t>
      </w:r>
      <w:r w:rsidRPr="00973DB9">
        <w:rPr>
          <w:spacing w:val="-5"/>
          <w:sz w:val="24"/>
          <w:szCs w:val="24"/>
          <w:lang w:eastAsia="en-US"/>
        </w:rPr>
        <w:t>у</w:t>
      </w:r>
      <w:r w:rsidRPr="00973DB9">
        <w:rPr>
          <w:sz w:val="24"/>
          <w:szCs w:val="24"/>
          <w:lang w:eastAsia="en-US"/>
        </w:rPr>
        <w:t>зы</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w:t>
      </w:r>
      <w:r w:rsidRPr="00973DB9">
        <w:rPr>
          <w:spacing w:val="2"/>
          <w:sz w:val="24"/>
          <w:szCs w:val="24"/>
          <w:lang w:eastAsia="en-US"/>
        </w:rPr>
        <w:t xml:space="preserve"> </w:t>
      </w:r>
      <w:r w:rsidRPr="00973DB9">
        <w:rPr>
          <w:sz w:val="24"/>
          <w:szCs w:val="24"/>
          <w:lang w:eastAsia="en-US"/>
        </w:rPr>
        <w:t>2007</w:t>
      </w:r>
    </w:p>
    <w:p w:rsidR="00973DB9" w:rsidRPr="00973DB9" w:rsidRDefault="00973DB9" w:rsidP="00973DB9">
      <w:pPr>
        <w:widowControl w:val="0"/>
        <w:autoSpaceDE w:val="0"/>
        <w:autoSpaceDN w:val="0"/>
        <w:adjustRightInd w:val="0"/>
        <w:spacing w:line="360" w:lineRule="auto"/>
        <w:jc w:val="both"/>
        <w:rPr>
          <w:b/>
          <w:bCs/>
          <w:i/>
          <w:iCs/>
          <w:sz w:val="24"/>
          <w:szCs w:val="24"/>
          <w:lang w:eastAsia="en-US"/>
        </w:rPr>
      </w:pPr>
    </w:p>
    <w:p w:rsidR="00973DB9" w:rsidRPr="00973DB9" w:rsidRDefault="00973DB9" w:rsidP="004812B7">
      <w:pPr>
        <w:widowControl w:val="0"/>
        <w:numPr>
          <w:ilvl w:val="0"/>
          <w:numId w:val="71"/>
        </w:numPr>
        <w:autoSpaceDE w:val="0"/>
        <w:autoSpaceDN w:val="0"/>
        <w:adjustRightInd w:val="0"/>
        <w:spacing w:line="360" w:lineRule="auto"/>
        <w:ind w:left="0"/>
        <w:contextualSpacing/>
        <w:jc w:val="both"/>
        <w:rPr>
          <w:rFonts w:eastAsiaTheme="minorHAnsi"/>
          <w:b/>
          <w:bCs/>
          <w:i/>
          <w:iCs/>
          <w:w w:val="99"/>
          <w:sz w:val="24"/>
          <w:szCs w:val="24"/>
          <w:lang w:eastAsia="en-US"/>
        </w:rPr>
      </w:pPr>
      <w:r w:rsidRPr="00973DB9">
        <w:rPr>
          <w:rFonts w:eastAsiaTheme="minorHAnsi"/>
          <w:b/>
          <w:bCs/>
          <w:i/>
          <w:iCs/>
          <w:spacing w:val="1"/>
          <w:sz w:val="24"/>
          <w:szCs w:val="24"/>
          <w:lang w:eastAsia="en-US"/>
        </w:rPr>
        <w:t>С</w:t>
      </w:r>
      <w:r w:rsidRPr="00973DB9">
        <w:rPr>
          <w:rFonts w:eastAsiaTheme="minorHAnsi"/>
          <w:b/>
          <w:bCs/>
          <w:i/>
          <w:iCs/>
          <w:spacing w:val="-1"/>
          <w:sz w:val="24"/>
          <w:szCs w:val="24"/>
          <w:lang w:eastAsia="en-US"/>
        </w:rPr>
        <w:t>пи</w:t>
      </w:r>
      <w:r w:rsidRPr="00973DB9">
        <w:rPr>
          <w:rFonts w:eastAsiaTheme="minorHAnsi"/>
          <w:b/>
          <w:bCs/>
          <w:i/>
          <w:iCs/>
          <w:spacing w:val="-3"/>
          <w:sz w:val="24"/>
          <w:szCs w:val="24"/>
          <w:lang w:eastAsia="en-US"/>
        </w:rPr>
        <w:t>с</w:t>
      </w:r>
      <w:r w:rsidRPr="00973DB9">
        <w:rPr>
          <w:rFonts w:eastAsiaTheme="minorHAnsi"/>
          <w:b/>
          <w:bCs/>
          <w:i/>
          <w:iCs/>
          <w:sz w:val="24"/>
          <w:szCs w:val="24"/>
          <w:lang w:eastAsia="en-US"/>
        </w:rPr>
        <w:t>ок</w:t>
      </w:r>
      <w:r w:rsidRPr="00973DB9">
        <w:rPr>
          <w:rFonts w:eastAsiaTheme="minorHAnsi"/>
          <w:b/>
          <w:bCs/>
          <w:i/>
          <w:iCs/>
          <w:spacing w:val="-1"/>
          <w:sz w:val="24"/>
          <w:szCs w:val="24"/>
          <w:lang w:eastAsia="en-US"/>
        </w:rPr>
        <w:t xml:space="preserve"> </w:t>
      </w:r>
      <w:r w:rsidRPr="00973DB9">
        <w:rPr>
          <w:rFonts w:eastAsiaTheme="minorHAnsi"/>
          <w:b/>
          <w:bCs/>
          <w:i/>
          <w:iCs/>
          <w:sz w:val="24"/>
          <w:szCs w:val="24"/>
          <w:lang w:eastAsia="en-US"/>
        </w:rPr>
        <w:t>р</w:t>
      </w:r>
      <w:r w:rsidRPr="00973DB9">
        <w:rPr>
          <w:rFonts w:eastAsiaTheme="minorHAnsi"/>
          <w:b/>
          <w:bCs/>
          <w:i/>
          <w:iCs/>
          <w:spacing w:val="1"/>
          <w:sz w:val="24"/>
          <w:szCs w:val="24"/>
          <w:lang w:eastAsia="en-US"/>
        </w:rPr>
        <w:t>е</w:t>
      </w:r>
      <w:r w:rsidRPr="00973DB9">
        <w:rPr>
          <w:rFonts w:eastAsiaTheme="minorHAnsi"/>
          <w:b/>
          <w:bCs/>
          <w:i/>
          <w:iCs/>
          <w:spacing w:val="-11"/>
          <w:sz w:val="24"/>
          <w:szCs w:val="24"/>
          <w:lang w:eastAsia="en-US"/>
        </w:rPr>
        <w:t>к</w:t>
      </w:r>
      <w:r w:rsidRPr="00973DB9">
        <w:rPr>
          <w:rFonts w:eastAsiaTheme="minorHAnsi"/>
          <w:b/>
          <w:bCs/>
          <w:i/>
          <w:iCs/>
          <w:spacing w:val="-9"/>
          <w:sz w:val="24"/>
          <w:szCs w:val="24"/>
          <w:lang w:eastAsia="en-US"/>
        </w:rPr>
        <w:t>о</w:t>
      </w:r>
      <w:r w:rsidRPr="00973DB9">
        <w:rPr>
          <w:rFonts w:eastAsiaTheme="minorHAnsi"/>
          <w:b/>
          <w:bCs/>
          <w:i/>
          <w:iCs/>
          <w:spacing w:val="1"/>
          <w:sz w:val="24"/>
          <w:szCs w:val="24"/>
          <w:lang w:eastAsia="en-US"/>
        </w:rPr>
        <w:t>ме</w:t>
      </w:r>
      <w:r w:rsidRPr="00973DB9">
        <w:rPr>
          <w:rFonts w:eastAsiaTheme="minorHAnsi"/>
          <w:b/>
          <w:bCs/>
          <w:i/>
          <w:iCs/>
          <w:spacing w:val="-1"/>
          <w:sz w:val="24"/>
          <w:szCs w:val="24"/>
          <w:lang w:eastAsia="en-US"/>
        </w:rPr>
        <w:t>н</w:t>
      </w:r>
      <w:r w:rsidRPr="00973DB9">
        <w:rPr>
          <w:rFonts w:eastAsiaTheme="minorHAnsi"/>
          <w:b/>
          <w:bCs/>
          <w:i/>
          <w:iCs/>
          <w:spacing w:val="-4"/>
          <w:sz w:val="24"/>
          <w:szCs w:val="24"/>
          <w:lang w:eastAsia="en-US"/>
        </w:rPr>
        <w:t>д</w:t>
      </w:r>
      <w:r w:rsidRPr="00973DB9">
        <w:rPr>
          <w:rFonts w:eastAsiaTheme="minorHAnsi"/>
          <w:b/>
          <w:bCs/>
          <w:i/>
          <w:iCs/>
          <w:spacing w:val="1"/>
          <w:sz w:val="24"/>
          <w:szCs w:val="24"/>
          <w:lang w:eastAsia="en-US"/>
        </w:rPr>
        <w:t>у</w:t>
      </w:r>
      <w:r w:rsidRPr="00973DB9">
        <w:rPr>
          <w:rFonts w:eastAsiaTheme="minorHAnsi"/>
          <w:b/>
          <w:bCs/>
          <w:i/>
          <w:iCs/>
          <w:spacing w:val="-3"/>
          <w:sz w:val="24"/>
          <w:szCs w:val="24"/>
          <w:lang w:eastAsia="en-US"/>
        </w:rPr>
        <w:t>е</w:t>
      </w:r>
      <w:r w:rsidRPr="00973DB9">
        <w:rPr>
          <w:rFonts w:eastAsiaTheme="minorHAnsi"/>
          <w:b/>
          <w:bCs/>
          <w:i/>
          <w:iCs/>
          <w:spacing w:val="1"/>
          <w:sz w:val="24"/>
          <w:szCs w:val="24"/>
          <w:lang w:eastAsia="en-US"/>
        </w:rPr>
        <w:t>м</w:t>
      </w:r>
      <w:r w:rsidRPr="00973DB9">
        <w:rPr>
          <w:rFonts w:eastAsiaTheme="minorHAnsi"/>
          <w:b/>
          <w:bCs/>
          <w:i/>
          <w:iCs/>
          <w:sz w:val="24"/>
          <w:szCs w:val="24"/>
          <w:lang w:eastAsia="en-US"/>
        </w:rPr>
        <w:t>ой</w:t>
      </w:r>
      <w:r w:rsidRPr="00973DB9">
        <w:rPr>
          <w:rFonts w:eastAsiaTheme="minorHAnsi"/>
          <w:b/>
          <w:bCs/>
          <w:i/>
          <w:iCs/>
          <w:spacing w:val="-1"/>
          <w:sz w:val="24"/>
          <w:szCs w:val="24"/>
          <w:lang w:eastAsia="en-US"/>
        </w:rPr>
        <w:t xml:space="preserve"> </w:t>
      </w:r>
      <w:r w:rsidRPr="00973DB9">
        <w:rPr>
          <w:rFonts w:eastAsiaTheme="minorHAnsi"/>
          <w:b/>
          <w:bCs/>
          <w:i/>
          <w:iCs/>
          <w:spacing w:val="1"/>
          <w:sz w:val="24"/>
          <w:szCs w:val="24"/>
          <w:lang w:eastAsia="en-US"/>
        </w:rPr>
        <w:t>м</w:t>
      </w:r>
      <w:r w:rsidRPr="00973DB9">
        <w:rPr>
          <w:rFonts w:eastAsiaTheme="minorHAnsi"/>
          <w:b/>
          <w:bCs/>
          <w:i/>
          <w:iCs/>
          <w:spacing w:val="-3"/>
          <w:sz w:val="24"/>
          <w:szCs w:val="24"/>
          <w:lang w:eastAsia="en-US"/>
        </w:rPr>
        <w:t>е</w:t>
      </w:r>
      <w:r w:rsidRPr="00973DB9">
        <w:rPr>
          <w:rFonts w:eastAsiaTheme="minorHAnsi"/>
          <w:b/>
          <w:bCs/>
          <w:i/>
          <w:iCs/>
          <w:spacing w:val="-1"/>
          <w:sz w:val="24"/>
          <w:szCs w:val="24"/>
          <w:lang w:eastAsia="en-US"/>
        </w:rPr>
        <w:t>т</w:t>
      </w:r>
      <w:r w:rsidRPr="00973DB9">
        <w:rPr>
          <w:rFonts w:eastAsiaTheme="minorHAnsi"/>
          <w:b/>
          <w:bCs/>
          <w:i/>
          <w:iCs/>
          <w:spacing w:val="-5"/>
          <w:sz w:val="24"/>
          <w:szCs w:val="24"/>
          <w:lang w:eastAsia="en-US"/>
        </w:rPr>
        <w:t>о</w:t>
      </w:r>
      <w:r w:rsidRPr="00973DB9">
        <w:rPr>
          <w:rFonts w:eastAsiaTheme="minorHAnsi"/>
          <w:b/>
          <w:bCs/>
          <w:i/>
          <w:iCs/>
          <w:spacing w:val="1"/>
          <w:sz w:val="24"/>
          <w:szCs w:val="24"/>
          <w:lang w:eastAsia="en-US"/>
        </w:rPr>
        <w:t>д</w:t>
      </w:r>
      <w:r w:rsidRPr="00973DB9">
        <w:rPr>
          <w:rFonts w:eastAsiaTheme="minorHAnsi"/>
          <w:b/>
          <w:bCs/>
          <w:i/>
          <w:iCs/>
          <w:spacing w:val="4"/>
          <w:sz w:val="24"/>
          <w:szCs w:val="24"/>
          <w:lang w:eastAsia="en-US"/>
        </w:rPr>
        <w:t>и</w:t>
      </w:r>
      <w:r w:rsidRPr="00973DB9">
        <w:rPr>
          <w:rFonts w:eastAsiaTheme="minorHAnsi"/>
          <w:b/>
          <w:bCs/>
          <w:i/>
          <w:iCs/>
          <w:spacing w:val="-2"/>
          <w:sz w:val="24"/>
          <w:szCs w:val="24"/>
          <w:lang w:eastAsia="en-US"/>
        </w:rPr>
        <w:t>ч</w:t>
      </w:r>
      <w:r w:rsidRPr="00973DB9">
        <w:rPr>
          <w:rFonts w:eastAsiaTheme="minorHAnsi"/>
          <w:b/>
          <w:bCs/>
          <w:i/>
          <w:iCs/>
          <w:spacing w:val="-3"/>
          <w:sz w:val="24"/>
          <w:szCs w:val="24"/>
          <w:lang w:eastAsia="en-US"/>
        </w:rPr>
        <w:t>е</w:t>
      </w:r>
      <w:r w:rsidRPr="00973DB9">
        <w:rPr>
          <w:rFonts w:eastAsiaTheme="minorHAnsi"/>
          <w:b/>
          <w:bCs/>
          <w:i/>
          <w:iCs/>
          <w:spacing w:val="1"/>
          <w:sz w:val="24"/>
          <w:szCs w:val="24"/>
          <w:lang w:eastAsia="en-US"/>
        </w:rPr>
        <w:t>с</w:t>
      </w:r>
      <w:r w:rsidRPr="00973DB9">
        <w:rPr>
          <w:rFonts w:eastAsiaTheme="minorHAnsi"/>
          <w:b/>
          <w:bCs/>
          <w:i/>
          <w:iCs/>
          <w:spacing w:val="-11"/>
          <w:sz w:val="24"/>
          <w:szCs w:val="24"/>
          <w:lang w:eastAsia="en-US"/>
        </w:rPr>
        <w:t>к</w:t>
      </w:r>
      <w:r w:rsidRPr="00973DB9">
        <w:rPr>
          <w:rFonts w:eastAsiaTheme="minorHAnsi"/>
          <w:b/>
          <w:bCs/>
          <w:i/>
          <w:iCs/>
          <w:spacing w:val="5"/>
          <w:sz w:val="24"/>
          <w:szCs w:val="24"/>
          <w:lang w:eastAsia="en-US"/>
        </w:rPr>
        <w:t>о</w:t>
      </w:r>
      <w:r w:rsidRPr="00973DB9">
        <w:rPr>
          <w:rFonts w:eastAsiaTheme="minorHAnsi"/>
          <w:b/>
          <w:bCs/>
          <w:i/>
          <w:iCs/>
          <w:sz w:val="24"/>
          <w:szCs w:val="24"/>
          <w:lang w:eastAsia="en-US"/>
        </w:rPr>
        <w:t>й</w:t>
      </w:r>
      <w:r w:rsidRPr="00973DB9">
        <w:rPr>
          <w:rFonts w:eastAsiaTheme="minorHAnsi"/>
          <w:b/>
          <w:bCs/>
          <w:i/>
          <w:iCs/>
          <w:spacing w:val="-1"/>
          <w:sz w:val="24"/>
          <w:szCs w:val="24"/>
          <w:lang w:eastAsia="en-US"/>
        </w:rPr>
        <w:t xml:space="preserve"> </w:t>
      </w:r>
      <w:r w:rsidRPr="00973DB9">
        <w:rPr>
          <w:rFonts w:eastAsiaTheme="minorHAnsi"/>
          <w:b/>
          <w:bCs/>
          <w:i/>
          <w:iCs/>
          <w:spacing w:val="1"/>
          <w:w w:val="99"/>
          <w:sz w:val="24"/>
          <w:szCs w:val="24"/>
          <w:lang w:eastAsia="en-US"/>
        </w:rPr>
        <w:t>л</w:t>
      </w:r>
      <w:r w:rsidRPr="00973DB9">
        <w:rPr>
          <w:rFonts w:eastAsiaTheme="minorHAnsi"/>
          <w:b/>
          <w:bCs/>
          <w:i/>
          <w:iCs/>
          <w:spacing w:val="-1"/>
          <w:w w:val="99"/>
          <w:sz w:val="24"/>
          <w:szCs w:val="24"/>
          <w:lang w:eastAsia="en-US"/>
        </w:rPr>
        <w:t>ит</w:t>
      </w:r>
      <w:r w:rsidRPr="00973DB9">
        <w:rPr>
          <w:rFonts w:eastAsiaTheme="minorHAnsi"/>
          <w:b/>
          <w:bCs/>
          <w:i/>
          <w:iCs/>
          <w:spacing w:val="1"/>
          <w:w w:val="99"/>
          <w:sz w:val="24"/>
          <w:szCs w:val="24"/>
          <w:lang w:eastAsia="en-US"/>
        </w:rPr>
        <w:t>е</w:t>
      </w:r>
      <w:r w:rsidRPr="00973DB9">
        <w:rPr>
          <w:rFonts w:eastAsiaTheme="minorHAnsi"/>
          <w:b/>
          <w:bCs/>
          <w:i/>
          <w:iCs/>
          <w:w w:val="99"/>
          <w:sz w:val="24"/>
          <w:szCs w:val="24"/>
          <w:lang w:eastAsia="en-US"/>
        </w:rPr>
        <w:t>ра</w:t>
      </w:r>
      <w:r w:rsidRPr="00973DB9">
        <w:rPr>
          <w:rFonts w:eastAsiaTheme="minorHAnsi"/>
          <w:b/>
          <w:bCs/>
          <w:i/>
          <w:iCs/>
          <w:spacing w:val="-1"/>
          <w:w w:val="99"/>
          <w:sz w:val="24"/>
          <w:szCs w:val="24"/>
          <w:lang w:eastAsia="en-US"/>
        </w:rPr>
        <w:t>т</w:t>
      </w:r>
      <w:r w:rsidRPr="00973DB9">
        <w:rPr>
          <w:rFonts w:eastAsiaTheme="minorHAnsi"/>
          <w:b/>
          <w:bCs/>
          <w:i/>
          <w:iCs/>
          <w:spacing w:val="-3"/>
          <w:w w:val="99"/>
          <w:sz w:val="24"/>
          <w:szCs w:val="24"/>
          <w:lang w:eastAsia="en-US"/>
        </w:rPr>
        <w:t>у</w:t>
      </w:r>
      <w:r w:rsidRPr="00973DB9">
        <w:rPr>
          <w:rFonts w:eastAsiaTheme="minorHAnsi"/>
          <w:b/>
          <w:bCs/>
          <w:i/>
          <w:iCs/>
          <w:w w:val="99"/>
          <w:sz w:val="24"/>
          <w:szCs w:val="24"/>
          <w:lang w:eastAsia="en-US"/>
        </w:rPr>
        <w:t>ры</w:t>
      </w:r>
    </w:p>
    <w:p w:rsidR="00973DB9" w:rsidRPr="00973DB9" w:rsidRDefault="00973DB9" w:rsidP="00973DB9">
      <w:pPr>
        <w:widowControl w:val="0"/>
        <w:tabs>
          <w:tab w:val="left" w:pos="2980"/>
        </w:tabs>
        <w:autoSpaceDE w:val="0"/>
        <w:autoSpaceDN w:val="0"/>
        <w:adjustRightInd w:val="0"/>
        <w:spacing w:line="360" w:lineRule="auto"/>
        <w:jc w:val="both"/>
        <w:rPr>
          <w:sz w:val="24"/>
          <w:szCs w:val="24"/>
          <w:lang w:eastAsia="en-US"/>
        </w:rPr>
      </w:pPr>
      <w:r w:rsidRPr="00973DB9">
        <w:rPr>
          <w:spacing w:val="-4"/>
          <w:sz w:val="24"/>
          <w:szCs w:val="24"/>
          <w:lang w:eastAsia="en-US"/>
        </w:rPr>
        <w:t>А</w:t>
      </w:r>
      <w:r w:rsidRPr="00973DB9">
        <w:rPr>
          <w:sz w:val="24"/>
          <w:szCs w:val="24"/>
          <w:lang w:eastAsia="en-US"/>
        </w:rPr>
        <w:t>л</w:t>
      </w:r>
      <w:r w:rsidRPr="00973DB9">
        <w:rPr>
          <w:spacing w:val="1"/>
          <w:sz w:val="24"/>
          <w:szCs w:val="24"/>
          <w:lang w:eastAsia="en-US"/>
        </w:rPr>
        <w:t>е</w:t>
      </w:r>
      <w:r w:rsidRPr="00973DB9">
        <w:rPr>
          <w:spacing w:val="-6"/>
          <w:sz w:val="24"/>
          <w:szCs w:val="24"/>
          <w:lang w:eastAsia="en-US"/>
        </w:rPr>
        <w:t>к</w:t>
      </w:r>
      <w:r w:rsidRPr="00973DB9">
        <w:rPr>
          <w:spacing w:val="6"/>
          <w:sz w:val="24"/>
          <w:szCs w:val="24"/>
          <w:lang w:eastAsia="en-US"/>
        </w:rPr>
        <w:t>с</w:t>
      </w:r>
      <w:r w:rsidRPr="00973DB9">
        <w:rPr>
          <w:spacing w:val="1"/>
          <w:sz w:val="24"/>
          <w:szCs w:val="24"/>
          <w:lang w:eastAsia="en-US"/>
        </w:rPr>
        <w:t>ее</w:t>
      </w:r>
      <w:r w:rsidRPr="00973DB9">
        <w:rPr>
          <w:sz w:val="24"/>
          <w:szCs w:val="24"/>
          <w:lang w:eastAsia="en-US"/>
        </w:rPr>
        <w:t>в</w:t>
      </w:r>
      <w:r w:rsidRPr="00973DB9">
        <w:rPr>
          <w:spacing w:val="3"/>
          <w:sz w:val="24"/>
          <w:szCs w:val="24"/>
          <w:lang w:eastAsia="en-US"/>
        </w:rPr>
        <w:t xml:space="preserve"> </w:t>
      </w:r>
      <w:r w:rsidRPr="00973DB9">
        <w:rPr>
          <w:spacing w:val="-4"/>
          <w:sz w:val="24"/>
          <w:szCs w:val="24"/>
          <w:lang w:eastAsia="en-US"/>
        </w:rPr>
        <w:t>А</w:t>
      </w:r>
      <w:r w:rsidRPr="00973DB9">
        <w:rPr>
          <w:sz w:val="24"/>
          <w:szCs w:val="24"/>
          <w:lang w:eastAsia="en-US"/>
        </w:rPr>
        <w:t xml:space="preserve">. </w:t>
      </w:r>
      <w:r w:rsidRPr="00973DB9">
        <w:rPr>
          <w:spacing w:val="1"/>
          <w:sz w:val="24"/>
          <w:szCs w:val="24"/>
          <w:lang w:eastAsia="en-US"/>
        </w:rPr>
        <w:t>К</w:t>
      </w:r>
      <w:r w:rsidRPr="00973DB9">
        <w:rPr>
          <w:sz w:val="24"/>
          <w:szCs w:val="24"/>
          <w:lang w:eastAsia="en-US"/>
        </w:rPr>
        <w:t>л</w:t>
      </w:r>
      <w:r w:rsidRPr="00973DB9">
        <w:rPr>
          <w:spacing w:val="1"/>
          <w:sz w:val="24"/>
          <w:szCs w:val="24"/>
          <w:lang w:eastAsia="en-US"/>
        </w:rPr>
        <w:t>а</w:t>
      </w:r>
      <w:r w:rsidRPr="00973DB9">
        <w:rPr>
          <w:spacing w:val="-2"/>
          <w:sz w:val="24"/>
          <w:szCs w:val="24"/>
          <w:lang w:eastAsia="en-US"/>
        </w:rPr>
        <w:t>в</w:t>
      </w:r>
      <w:r w:rsidRPr="00973DB9">
        <w:rPr>
          <w:sz w:val="24"/>
          <w:szCs w:val="24"/>
          <w:lang w:eastAsia="en-US"/>
        </w:rPr>
        <w:t>ирн</w:t>
      </w:r>
      <w:r w:rsidRPr="00973DB9">
        <w:rPr>
          <w:spacing w:val="5"/>
          <w:sz w:val="24"/>
          <w:szCs w:val="24"/>
          <w:lang w:eastAsia="en-US"/>
        </w:rPr>
        <w:t>о</w:t>
      </w:r>
      <w:r w:rsidRPr="00973DB9">
        <w:rPr>
          <w:sz w:val="24"/>
          <w:szCs w:val="24"/>
          <w:lang w:eastAsia="en-US"/>
        </w:rPr>
        <w:t>е</w:t>
      </w:r>
      <w:r w:rsidRPr="00973DB9">
        <w:rPr>
          <w:spacing w:val="2"/>
          <w:sz w:val="24"/>
          <w:szCs w:val="24"/>
          <w:lang w:eastAsia="en-US"/>
        </w:rPr>
        <w:t xml:space="preserve"> </w:t>
      </w:r>
      <w:r w:rsidRPr="00973DB9">
        <w:rPr>
          <w:sz w:val="24"/>
          <w:szCs w:val="24"/>
          <w:lang w:eastAsia="en-US"/>
        </w:rPr>
        <w:t>и</w:t>
      </w:r>
      <w:r w:rsidRPr="00973DB9">
        <w:rPr>
          <w:spacing w:val="1"/>
          <w:sz w:val="24"/>
          <w:szCs w:val="24"/>
          <w:lang w:eastAsia="en-US"/>
        </w:rPr>
        <w:t>с</w:t>
      </w:r>
      <w:r w:rsidRPr="00973DB9">
        <w:rPr>
          <w:spacing w:val="-1"/>
          <w:sz w:val="24"/>
          <w:szCs w:val="24"/>
          <w:lang w:eastAsia="en-US"/>
        </w:rPr>
        <w:t>к</w:t>
      </w:r>
      <w:r w:rsidRPr="00973DB9">
        <w:rPr>
          <w:spacing w:val="-5"/>
          <w:sz w:val="24"/>
          <w:szCs w:val="24"/>
          <w:lang w:eastAsia="en-US"/>
        </w:rPr>
        <w:t>у</w:t>
      </w:r>
      <w:r w:rsidRPr="00973DB9">
        <w:rPr>
          <w:spacing w:val="1"/>
          <w:sz w:val="24"/>
          <w:szCs w:val="24"/>
          <w:lang w:eastAsia="en-US"/>
        </w:rPr>
        <w:t>сс</w:t>
      </w:r>
      <w:r w:rsidRPr="00973DB9">
        <w:rPr>
          <w:spacing w:val="3"/>
          <w:sz w:val="24"/>
          <w:szCs w:val="24"/>
          <w:lang w:eastAsia="en-US"/>
        </w:rPr>
        <w:t>т</w:t>
      </w:r>
      <w:r w:rsidRPr="00973DB9">
        <w:rPr>
          <w:spacing w:val="-2"/>
          <w:sz w:val="24"/>
          <w:szCs w:val="24"/>
          <w:lang w:eastAsia="en-US"/>
        </w:rPr>
        <w:t>в</w:t>
      </w:r>
      <w:r w:rsidRPr="00973DB9">
        <w:rPr>
          <w:sz w:val="24"/>
          <w:szCs w:val="24"/>
          <w:lang w:eastAsia="en-US"/>
        </w:rPr>
        <w:t>о,</w:t>
      </w:r>
      <w:r w:rsidRPr="00973DB9">
        <w:rPr>
          <w:spacing w:val="3"/>
          <w:sz w:val="24"/>
          <w:szCs w:val="24"/>
          <w:lang w:eastAsia="en-US"/>
        </w:rPr>
        <w:t xml:space="preserve"> </w:t>
      </w:r>
      <w:r w:rsidRPr="00973DB9">
        <w:rPr>
          <w:sz w:val="24"/>
          <w:szCs w:val="24"/>
          <w:lang w:eastAsia="en-US"/>
        </w:rPr>
        <w:t>1</w:t>
      </w:r>
      <w:r w:rsidRPr="00973DB9">
        <w:rPr>
          <w:spacing w:val="1"/>
          <w:sz w:val="24"/>
          <w:szCs w:val="24"/>
          <w:lang w:eastAsia="en-US"/>
        </w:rPr>
        <w:t xml:space="preserve"> </w:t>
      </w:r>
      <w:r w:rsidRPr="00973DB9">
        <w:rPr>
          <w:spacing w:val="-2"/>
          <w:sz w:val="24"/>
          <w:szCs w:val="24"/>
          <w:lang w:eastAsia="en-US"/>
        </w:rPr>
        <w:t>в</w:t>
      </w:r>
      <w:r w:rsidRPr="00973DB9">
        <w:rPr>
          <w:sz w:val="24"/>
          <w:szCs w:val="24"/>
          <w:lang w:eastAsia="en-US"/>
        </w:rPr>
        <w:t>ып.</w:t>
      </w:r>
      <w:r w:rsidRPr="00973DB9">
        <w:rPr>
          <w:spacing w:val="3"/>
          <w:sz w:val="24"/>
          <w:szCs w:val="24"/>
          <w:lang w:eastAsia="en-US"/>
        </w:rPr>
        <w:t xml:space="preserve"> </w:t>
      </w:r>
      <w:r w:rsidRPr="00973DB9">
        <w:rPr>
          <w:spacing w:val="-1"/>
          <w:sz w:val="24"/>
          <w:szCs w:val="24"/>
          <w:lang w:eastAsia="en-US"/>
        </w:rPr>
        <w:t>/</w:t>
      </w:r>
      <w:r w:rsidRPr="00973DB9">
        <w:rPr>
          <w:spacing w:val="2"/>
          <w:sz w:val="24"/>
          <w:szCs w:val="24"/>
          <w:lang w:eastAsia="en-US"/>
        </w:rPr>
        <w:t>М.,</w:t>
      </w:r>
      <w:r w:rsidRPr="00973DB9">
        <w:rPr>
          <w:sz w:val="24"/>
          <w:szCs w:val="24"/>
          <w:lang w:eastAsia="en-US"/>
        </w:rPr>
        <w:t>1952</w:t>
      </w:r>
    </w:p>
    <w:p w:rsidR="00973DB9" w:rsidRPr="00973DB9" w:rsidRDefault="00973DB9" w:rsidP="00973DB9">
      <w:pPr>
        <w:widowControl w:val="0"/>
        <w:tabs>
          <w:tab w:val="left" w:pos="2980"/>
        </w:tabs>
        <w:autoSpaceDE w:val="0"/>
        <w:autoSpaceDN w:val="0"/>
        <w:adjustRightInd w:val="0"/>
        <w:spacing w:line="360" w:lineRule="auto"/>
        <w:jc w:val="both"/>
        <w:rPr>
          <w:sz w:val="24"/>
          <w:szCs w:val="24"/>
          <w:lang w:eastAsia="en-US"/>
        </w:rPr>
      </w:pPr>
      <w:r w:rsidRPr="00973DB9">
        <w:rPr>
          <w:spacing w:val="-4"/>
          <w:sz w:val="24"/>
          <w:szCs w:val="24"/>
          <w:lang w:eastAsia="en-US"/>
        </w:rPr>
        <w:t>А</w:t>
      </w:r>
      <w:r w:rsidRPr="00973DB9">
        <w:rPr>
          <w:sz w:val="24"/>
          <w:szCs w:val="24"/>
          <w:lang w:eastAsia="en-US"/>
        </w:rPr>
        <w:t>л</w:t>
      </w:r>
      <w:r w:rsidRPr="00973DB9">
        <w:rPr>
          <w:spacing w:val="1"/>
          <w:sz w:val="24"/>
          <w:szCs w:val="24"/>
          <w:lang w:eastAsia="en-US"/>
        </w:rPr>
        <w:t>е</w:t>
      </w:r>
      <w:r w:rsidRPr="00973DB9">
        <w:rPr>
          <w:spacing w:val="-6"/>
          <w:sz w:val="24"/>
          <w:szCs w:val="24"/>
          <w:lang w:eastAsia="en-US"/>
        </w:rPr>
        <w:t>к</w:t>
      </w:r>
      <w:r w:rsidRPr="00973DB9">
        <w:rPr>
          <w:spacing w:val="6"/>
          <w:sz w:val="24"/>
          <w:szCs w:val="24"/>
          <w:lang w:eastAsia="en-US"/>
        </w:rPr>
        <w:t>с</w:t>
      </w:r>
      <w:r w:rsidRPr="00973DB9">
        <w:rPr>
          <w:spacing w:val="1"/>
          <w:sz w:val="24"/>
          <w:szCs w:val="24"/>
          <w:lang w:eastAsia="en-US"/>
        </w:rPr>
        <w:t>ее</w:t>
      </w:r>
      <w:r w:rsidRPr="00973DB9">
        <w:rPr>
          <w:sz w:val="24"/>
          <w:szCs w:val="24"/>
          <w:lang w:eastAsia="en-US"/>
        </w:rPr>
        <w:t>в</w:t>
      </w:r>
      <w:r w:rsidRPr="00973DB9">
        <w:rPr>
          <w:spacing w:val="3"/>
          <w:sz w:val="24"/>
          <w:szCs w:val="24"/>
          <w:lang w:eastAsia="en-US"/>
        </w:rPr>
        <w:t xml:space="preserve"> </w:t>
      </w:r>
      <w:r w:rsidRPr="00973DB9">
        <w:rPr>
          <w:spacing w:val="-4"/>
          <w:sz w:val="24"/>
          <w:szCs w:val="24"/>
          <w:lang w:eastAsia="en-US"/>
        </w:rPr>
        <w:t>А</w:t>
      </w:r>
      <w:r w:rsidRPr="00973DB9">
        <w:rPr>
          <w:sz w:val="24"/>
          <w:szCs w:val="24"/>
          <w:lang w:eastAsia="en-US"/>
        </w:rPr>
        <w:t xml:space="preserve">. </w:t>
      </w:r>
      <w:r w:rsidRPr="00973DB9">
        <w:rPr>
          <w:spacing w:val="-3"/>
          <w:sz w:val="24"/>
          <w:szCs w:val="24"/>
          <w:lang w:eastAsia="en-US"/>
        </w:rPr>
        <w:t>М</w:t>
      </w:r>
      <w:r w:rsidRPr="00973DB9">
        <w:rPr>
          <w:spacing w:val="1"/>
          <w:sz w:val="24"/>
          <w:szCs w:val="24"/>
          <w:lang w:eastAsia="en-US"/>
        </w:rPr>
        <w:t>е</w:t>
      </w:r>
      <w:r w:rsidRPr="00973DB9">
        <w:rPr>
          <w:spacing w:val="-6"/>
          <w:sz w:val="24"/>
          <w:szCs w:val="24"/>
          <w:lang w:eastAsia="en-US"/>
        </w:rPr>
        <w:t>т</w:t>
      </w:r>
      <w:r w:rsidRPr="00973DB9">
        <w:rPr>
          <w:spacing w:val="-9"/>
          <w:sz w:val="24"/>
          <w:szCs w:val="24"/>
          <w:lang w:eastAsia="en-US"/>
        </w:rPr>
        <w:t>о</w:t>
      </w:r>
      <w:r w:rsidRPr="00973DB9">
        <w:rPr>
          <w:spacing w:val="2"/>
          <w:sz w:val="24"/>
          <w:szCs w:val="24"/>
          <w:lang w:eastAsia="en-US"/>
        </w:rPr>
        <w:t>д</w:t>
      </w:r>
      <w:r w:rsidRPr="00973DB9">
        <w:rPr>
          <w:spacing w:val="4"/>
          <w:sz w:val="24"/>
          <w:szCs w:val="24"/>
          <w:lang w:eastAsia="en-US"/>
        </w:rPr>
        <w:t>и</w:t>
      </w:r>
      <w:r w:rsidRPr="00973DB9">
        <w:rPr>
          <w:spacing w:val="-6"/>
          <w:sz w:val="24"/>
          <w:szCs w:val="24"/>
          <w:lang w:eastAsia="en-US"/>
        </w:rPr>
        <w:t>к</w:t>
      </w:r>
      <w:r w:rsidRPr="00973DB9">
        <w:rPr>
          <w:sz w:val="24"/>
          <w:szCs w:val="24"/>
          <w:lang w:eastAsia="en-US"/>
        </w:rPr>
        <w:t>а</w:t>
      </w:r>
      <w:r w:rsidRPr="00973DB9">
        <w:rPr>
          <w:spacing w:val="1"/>
          <w:sz w:val="24"/>
          <w:szCs w:val="24"/>
          <w:lang w:eastAsia="en-US"/>
        </w:rPr>
        <w:t xml:space="preserve"> </w:t>
      </w:r>
      <w:r w:rsidRPr="00973DB9">
        <w:rPr>
          <w:sz w:val="24"/>
          <w:szCs w:val="24"/>
          <w:lang w:eastAsia="en-US"/>
        </w:rPr>
        <w:t>о</w:t>
      </w:r>
      <w:r w:rsidRPr="00973DB9">
        <w:rPr>
          <w:spacing w:val="-7"/>
          <w:sz w:val="24"/>
          <w:szCs w:val="24"/>
          <w:lang w:eastAsia="en-US"/>
        </w:rPr>
        <w:t>б</w:t>
      </w:r>
      <w:r w:rsidRPr="00973DB9">
        <w:rPr>
          <w:spacing w:val="-5"/>
          <w:sz w:val="24"/>
          <w:szCs w:val="24"/>
          <w:lang w:eastAsia="en-US"/>
        </w:rPr>
        <w:t>у</w:t>
      </w:r>
      <w:r w:rsidRPr="00973DB9">
        <w:rPr>
          <w:spacing w:val="-1"/>
          <w:sz w:val="24"/>
          <w:szCs w:val="24"/>
          <w:lang w:eastAsia="en-US"/>
        </w:rPr>
        <w:t>ч</w:t>
      </w:r>
      <w:r w:rsidRPr="00973DB9">
        <w:rPr>
          <w:spacing w:val="1"/>
          <w:sz w:val="24"/>
          <w:szCs w:val="24"/>
          <w:lang w:eastAsia="en-US"/>
        </w:rPr>
        <w:t>е</w:t>
      </w:r>
      <w:r w:rsidRPr="00973DB9">
        <w:rPr>
          <w:sz w:val="24"/>
          <w:szCs w:val="24"/>
          <w:lang w:eastAsia="en-US"/>
        </w:rPr>
        <w:t>ния</w:t>
      </w:r>
      <w:r w:rsidRPr="00973DB9">
        <w:rPr>
          <w:spacing w:val="2"/>
          <w:sz w:val="24"/>
          <w:szCs w:val="24"/>
          <w:lang w:eastAsia="en-US"/>
        </w:rPr>
        <w:t xml:space="preserve"> </w:t>
      </w:r>
      <w:r w:rsidRPr="00973DB9">
        <w:rPr>
          <w:sz w:val="24"/>
          <w:szCs w:val="24"/>
          <w:lang w:eastAsia="en-US"/>
        </w:rPr>
        <w:t>и</w:t>
      </w:r>
      <w:r w:rsidRPr="00973DB9">
        <w:rPr>
          <w:spacing w:val="1"/>
          <w:sz w:val="24"/>
          <w:szCs w:val="24"/>
          <w:lang w:eastAsia="en-US"/>
        </w:rPr>
        <w:t>г</w:t>
      </w:r>
      <w:r w:rsidRPr="00973DB9">
        <w:rPr>
          <w:sz w:val="24"/>
          <w:szCs w:val="24"/>
          <w:lang w:eastAsia="en-US"/>
        </w:rPr>
        <w:t>ре</w:t>
      </w:r>
      <w:r w:rsidRPr="00973DB9">
        <w:rPr>
          <w:spacing w:val="2"/>
          <w:sz w:val="24"/>
          <w:szCs w:val="24"/>
          <w:lang w:eastAsia="en-US"/>
        </w:rPr>
        <w:t xml:space="preserve"> </w:t>
      </w:r>
      <w:r w:rsidRPr="00973DB9">
        <w:rPr>
          <w:sz w:val="24"/>
          <w:szCs w:val="24"/>
          <w:lang w:eastAsia="en-US"/>
        </w:rPr>
        <w:t>на</w:t>
      </w:r>
      <w:r w:rsidRPr="00973DB9">
        <w:rPr>
          <w:spacing w:val="1"/>
          <w:sz w:val="24"/>
          <w:szCs w:val="24"/>
          <w:lang w:eastAsia="en-US"/>
        </w:rPr>
        <w:t xml:space="preserve"> </w:t>
      </w:r>
      <w:r w:rsidRPr="00973DB9">
        <w:rPr>
          <w:spacing w:val="2"/>
          <w:sz w:val="24"/>
          <w:szCs w:val="24"/>
          <w:lang w:eastAsia="en-US"/>
        </w:rPr>
        <w:t>ф</w:t>
      </w:r>
      <w:r w:rsidRPr="00973DB9">
        <w:rPr>
          <w:sz w:val="24"/>
          <w:szCs w:val="24"/>
          <w:lang w:eastAsia="en-US"/>
        </w:rPr>
        <w:t>о</w:t>
      </w:r>
      <w:r w:rsidRPr="00973DB9">
        <w:rPr>
          <w:spacing w:val="-5"/>
          <w:sz w:val="24"/>
          <w:szCs w:val="24"/>
          <w:lang w:eastAsia="en-US"/>
        </w:rPr>
        <w:t>р</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пи</w:t>
      </w:r>
      <w:r w:rsidRPr="00973DB9">
        <w:rPr>
          <w:spacing w:val="6"/>
          <w:sz w:val="24"/>
          <w:szCs w:val="24"/>
          <w:lang w:eastAsia="en-US"/>
        </w:rPr>
        <w:t>а</w:t>
      </w:r>
      <w:r w:rsidRPr="00973DB9">
        <w:rPr>
          <w:sz w:val="24"/>
          <w:szCs w:val="24"/>
          <w:lang w:eastAsia="en-US"/>
        </w:rPr>
        <w:t>но</w:t>
      </w:r>
      <w:r w:rsidRPr="00973DB9">
        <w:rPr>
          <w:spacing w:val="1"/>
          <w:sz w:val="24"/>
          <w:szCs w:val="24"/>
          <w:lang w:eastAsia="en-US"/>
        </w:rPr>
        <w:t xml:space="preserve"> </w:t>
      </w:r>
      <w:r w:rsidRPr="00973DB9">
        <w:rPr>
          <w:spacing w:val="-1"/>
          <w:sz w:val="24"/>
          <w:szCs w:val="24"/>
          <w:lang w:eastAsia="en-US"/>
        </w:rPr>
        <w:t>/</w:t>
      </w:r>
      <w:r w:rsidRPr="00973DB9">
        <w:rPr>
          <w:spacing w:val="2"/>
          <w:sz w:val="24"/>
          <w:szCs w:val="24"/>
          <w:lang w:eastAsia="en-US"/>
        </w:rPr>
        <w:t>М.,</w:t>
      </w:r>
      <w:r w:rsidRPr="00973DB9">
        <w:rPr>
          <w:sz w:val="24"/>
          <w:szCs w:val="24"/>
          <w:lang w:eastAsia="en-US"/>
        </w:rPr>
        <w:t>1978</w:t>
      </w:r>
    </w:p>
    <w:p w:rsidR="00973DB9" w:rsidRPr="00973DB9" w:rsidRDefault="00973DB9" w:rsidP="00973DB9">
      <w:pPr>
        <w:widowControl w:val="0"/>
        <w:tabs>
          <w:tab w:val="left" w:pos="2980"/>
        </w:tabs>
        <w:autoSpaceDE w:val="0"/>
        <w:autoSpaceDN w:val="0"/>
        <w:adjustRightInd w:val="0"/>
        <w:spacing w:line="360" w:lineRule="auto"/>
        <w:jc w:val="both"/>
        <w:rPr>
          <w:sz w:val="24"/>
          <w:szCs w:val="24"/>
          <w:lang w:eastAsia="en-US"/>
        </w:rPr>
      </w:pPr>
      <w:r w:rsidRPr="00973DB9">
        <w:rPr>
          <w:spacing w:val="-4"/>
          <w:sz w:val="24"/>
          <w:szCs w:val="24"/>
          <w:lang w:eastAsia="en-US"/>
        </w:rPr>
        <w:t>А</w:t>
      </w:r>
      <w:r w:rsidRPr="00973DB9">
        <w:rPr>
          <w:spacing w:val="5"/>
          <w:sz w:val="24"/>
          <w:szCs w:val="24"/>
          <w:lang w:eastAsia="en-US"/>
        </w:rPr>
        <w:t>л</w:t>
      </w:r>
      <w:r w:rsidRPr="00973DB9">
        <w:rPr>
          <w:spacing w:val="-2"/>
          <w:sz w:val="24"/>
          <w:szCs w:val="24"/>
          <w:lang w:eastAsia="en-US"/>
        </w:rPr>
        <w:t>ь</w:t>
      </w:r>
      <w:r w:rsidRPr="00973DB9">
        <w:rPr>
          <w:spacing w:val="6"/>
          <w:sz w:val="24"/>
          <w:szCs w:val="24"/>
          <w:lang w:eastAsia="en-US"/>
        </w:rPr>
        <w:t>ш</w:t>
      </w:r>
      <w:r w:rsidRPr="00973DB9">
        <w:rPr>
          <w:spacing w:val="-6"/>
          <w:sz w:val="24"/>
          <w:szCs w:val="24"/>
          <w:lang w:eastAsia="en-US"/>
        </w:rPr>
        <w:t>в</w:t>
      </w:r>
      <w:r w:rsidRPr="00973DB9">
        <w:rPr>
          <w:spacing w:val="1"/>
          <w:sz w:val="24"/>
          <w:szCs w:val="24"/>
          <w:lang w:eastAsia="en-US"/>
        </w:rPr>
        <w:t>а</w:t>
      </w:r>
      <w:r w:rsidRPr="00973DB9">
        <w:rPr>
          <w:sz w:val="24"/>
          <w:szCs w:val="24"/>
          <w:lang w:eastAsia="en-US"/>
        </w:rPr>
        <w:t>нг</w:t>
      </w:r>
      <w:r w:rsidRPr="00973DB9">
        <w:rPr>
          <w:spacing w:val="1"/>
          <w:sz w:val="24"/>
          <w:szCs w:val="24"/>
          <w:lang w:eastAsia="en-US"/>
        </w:rPr>
        <w:t xml:space="preserve"> </w:t>
      </w:r>
      <w:r w:rsidRPr="00973DB9">
        <w:rPr>
          <w:spacing w:val="-4"/>
          <w:sz w:val="24"/>
          <w:szCs w:val="24"/>
          <w:lang w:eastAsia="en-US"/>
        </w:rPr>
        <w:t>А</w:t>
      </w:r>
      <w:r w:rsidRPr="00973DB9">
        <w:rPr>
          <w:sz w:val="24"/>
          <w:szCs w:val="24"/>
          <w:lang w:eastAsia="en-US"/>
        </w:rPr>
        <w:t xml:space="preserve">. </w:t>
      </w:r>
      <w:r w:rsidRPr="00973DB9">
        <w:rPr>
          <w:spacing w:val="-1"/>
          <w:sz w:val="24"/>
          <w:szCs w:val="24"/>
          <w:lang w:eastAsia="en-US"/>
        </w:rPr>
        <w:t>Л</w:t>
      </w:r>
      <w:r w:rsidRPr="00973DB9">
        <w:rPr>
          <w:spacing w:val="-16"/>
          <w:sz w:val="24"/>
          <w:szCs w:val="24"/>
          <w:lang w:eastAsia="en-US"/>
        </w:rPr>
        <w:t>ю</w:t>
      </w:r>
      <w:r w:rsidRPr="00973DB9">
        <w:rPr>
          <w:spacing w:val="2"/>
          <w:sz w:val="24"/>
          <w:szCs w:val="24"/>
          <w:lang w:eastAsia="en-US"/>
        </w:rPr>
        <w:t>д</w:t>
      </w:r>
      <w:r w:rsidRPr="00973DB9">
        <w:rPr>
          <w:spacing w:val="3"/>
          <w:sz w:val="24"/>
          <w:szCs w:val="24"/>
          <w:lang w:eastAsia="en-US"/>
        </w:rPr>
        <w:t>в</w:t>
      </w:r>
      <w:r w:rsidRPr="00973DB9">
        <w:rPr>
          <w:sz w:val="24"/>
          <w:szCs w:val="24"/>
          <w:lang w:eastAsia="en-US"/>
        </w:rPr>
        <w:t>иг</w:t>
      </w:r>
      <w:r w:rsidRPr="00973DB9">
        <w:rPr>
          <w:spacing w:val="2"/>
          <w:sz w:val="24"/>
          <w:szCs w:val="24"/>
          <w:lang w:eastAsia="en-US"/>
        </w:rPr>
        <w:t xml:space="preserve"> </w:t>
      </w:r>
      <w:r w:rsidRPr="00973DB9">
        <w:rPr>
          <w:spacing w:val="-6"/>
          <w:sz w:val="24"/>
          <w:szCs w:val="24"/>
          <w:lang w:eastAsia="en-US"/>
        </w:rPr>
        <w:t>в</w:t>
      </w:r>
      <w:r w:rsidRPr="00973DB9">
        <w:rPr>
          <w:spacing w:val="1"/>
          <w:sz w:val="24"/>
          <w:szCs w:val="24"/>
          <w:lang w:eastAsia="en-US"/>
        </w:rPr>
        <w:t>а</w:t>
      </w:r>
      <w:r w:rsidRPr="00973DB9">
        <w:rPr>
          <w:sz w:val="24"/>
          <w:szCs w:val="24"/>
          <w:lang w:eastAsia="en-US"/>
        </w:rPr>
        <w:t>н</w:t>
      </w:r>
      <w:r w:rsidRPr="00973DB9">
        <w:rPr>
          <w:spacing w:val="1"/>
          <w:sz w:val="24"/>
          <w:szCs w:val="24"/>
          <w:lang w:eastAsia="en-US"/>
        </w:rPr>
        <w:t xml:space="preserve"> </w:t>
      </w:r>
      <w:r w:rsidRPr="00973DB9">
        <w:rPr>
          <w:spacing w:val="-1"/>
          <w:sz w:val="24"/>
          <w:szCs w:val="24"/>
          <w:lang w:eastAsia="en-US"/>
        </w:rPr>
        <w:t>Б</w:t>
      </w:r>
      <w:r w:rsidRPr="00973DB9">
        <w:rPr>
          <w:spacing w:val="1"/>
          <w:sz w:val="24"/>
          <w:szCs w:val="24"/>
          <w:lang w:eastAsia="en-US"/>
        </w:rPr>
        <w:t>е</w:t>
      </w:r>
      <w:r w:rsidRPr="00973DB9">
        <w:rPr>
          <w:spacing w:val="3"/>
          <w:sz w:val="24"/>
          <w:szCs w:val="24"/>
          <w:lang w:eastAsia="en-US"/>
        </w:rPr>
        <w:t>т</w:t>
      </w:r>
      <w:r w:rsidRPr="00973DB9">
        <w:rPr>
          <w:spacing w:val="-9"/>
          <w:sz w:val="24"/>
          <w:szCs w:val="24"/>
          <w:lang w:eastAsia="en-US"/>
        </w:rPr>
        <w:t>х</w:t>
      </w:r>
      <w:r w:rsidRPr="00973DB9">
        <w:rPr>
          <w:sz w:val="24"/>
          <w:szCs w:val="24"/>
          <w:lang w:eastAsia="en-US"/>
        </w:rPr>
        <w:t>о</w:t>
      </w:r>
      <w:r w:rsidRPr="00973DB9">
        <w:rPr>
          <w:spacing w:val="-2"/>
          <w:sz w:val="24"/>
          <w:szCs w:val="24"/>
          <w:lang w:eastAsia="en-US"/>
        </w:rPr>
        <w:t>в</w:t>
      </w:r>
      <w:r w:rsidRPr="00973DB9">
        <w:rPr>
          <w:spacing w:val="1"/>
          <w:sz w:val="24"/>
          <w:szCs w:val="24"/>
          <w:lang w:eastAsia="en-US"/>
        </w:rPr>
        <w:t>е</w:t>
      </w:r>
      <w:r w:rsidRPr="00973DB9">
        <w:rPr>
          <w:sz w:val="24"/>
          <w:szCs w:val="24"/>
          <w:lang w:eastAsia="en-US"/>
        </w:rPr>
        <w:t>н.</w:t>
      </w:r>
      <w:r w:rsidRPr="00973DB9">
        <w:rPr>
          <w:spacing w:val="3"/>
          <w:sz w:val="24"/>
          <w:szCs w:val="24"/>
          <w:lang w:eastAsia="en-US"/>
        </w:rPr>
        <w:t xml:space="preserve"> </w:t>
      </w:r>
      <w:r w:rsidRPr="00973DB9">
        <w:rPr>
          <w:spacing w:val="-4"/>
          <w:sz w:val="24"/>
          <w:szCs w:val="24"/>
          <w:lang w:eastAsia="en-US"/>
        </w:rPr>
        <w:t>Из</w:t>
      </w:r>
      <w:r w:rsidRPr="00973DB9">
        <w:rPr>
          <w:spacing w:val="2"/>
          <w:sz w:val="24"/>
          <w:szCs w:val="24"/>
          <w:lang w:eastAsia="en-US"/>
        </w:rPr>
        <w:t>д</w:t>
      </w:r>
      <w:r w:rsidRPr="00973DB9">
        <w:rPr>
          <w:sz w:val="24"/>
          <w:szCs w:val="24"/>
          <w:lang w:eastAsia="en-US"/>
        </w:rPr>
        <w:t>.</w:t>
      </w:r>
      <w:r w:rsidRPr="00973DB9">
        <w:rPr>
          <w:spacing w:val="3"/>
          <w:sz w:val="24"/>
          <w:szCs w:val="24"/>
          <w:lang w:eastAsia="en-US"/>
        </w:rPr>
        <w:t xml:space="preserve"> </w:t>
      </w:r>
      <w:r w:rsidRPr="00973DB9">
        <w:rPr>
          <w:spacing w:val="-3"/>
          <w:sz w:val="24"/>
          <w:szCs w:val="24"/>
          <w:lang w:eastAsia="en-US"/>
        </w:rPr>
        <w:t>М</w:t>
      </w:r>
      <w:r w:rsidRPr="00973DB9">
        <w:rPr>
          <w:spacing w:val="-5"/>
          <w:sz w:val="24"/>
          <w:szCs w:val="24"/>
          <w:lang w:eastAsia="en-US"/>
        </w:rPr>
        <w:t>у</w:t>
      </w:r>
      <w:r w:rsidRPr="00973DB9">
        <w:rPr>
          <w:sz w:val="24"/>
          <w:szCs w:val="24"/>
          <w:lang w:eastAsia="en-US"/>
        </w:rPr>
        <w:t>зы</w:t>
      </w:r>
      <w:r w:rsidRPr="00973DB9">
        <w:rPr>
          <w:spacing w:val="-6"/>
          <w:sz w:val="24"/>
          <w:szCs w:val="24"/>
          <w:lang w:eastAsia="en-US"/>
        </w:rPr>
        <w:t>к</w:t>
      </w:r>
      <w:r w:rsidRPr="00973DB9">
        <w:rPr>
          <w:spacing w:val="1"/>
          <w:sz w:val="24"/>
          <w:szCs w:val="24"/>
          <w:lang w:eastAsia="en-US"/>
        </w:rPr>
        <w:t>а</w:t>
      </w:r>
      <w:r w:rsidRPr="00973DB9">
        <w:rPr>
          <w:spacing w:val="2"/>
          <w:sz w:val="24"/>
          <w:szCs w:val="24"/>
          <w:lang w:eastAsia="en-US"/>
        </w:rPr>
        <w:t>,</w:t>
      </w:r>
      <w:r w:rsidRPr="00973DB9">
        <w:rPr>
          <w:sz w:val="24"/>
          <w:szCs w:val="24"/>
          <w:lang w:eastAsia="en-US"/>
        </w:rPr>
        <w:t>1997</w:t>
      </w:r>
    </w:p>
    <w:p w:rsidR="00973DB9" w:rsidRPr="00973DB9" w:rsidRDefault="00973DB9" w:rsidP="00973DB9">
      <w:pPr>
        <w:widowControl w:val="0"/>
        <w:tabs>
          <w:tab w:val="left" w:pos="2980"/>
        </w:tabs>
        <w:autoSpaceDE w:val="0"/>
        <w:autoSpaceDN w:val="0"/>
        <w:adjustRightInd w:val="0"/>
        <w:spacing w:line="360" w:lineRule="auto"/>
        <w:jc w:val="both"/>
        <w:rPr>
          <w:sz w:val="24"/>
          <w:szCs w:val="24"/>
          <w:lang w:eastAsia="en-US"/>
        </w:rPr>
      </w:pPr>
      <w:r w:rsidRPr="00973DB9">
        <w:rPr>
          <w:spacing w:val="-18"/>
          <w:sz w:val="24"/>
          <w:szCs w:val="24"/>
          <w:lang w:eastAsia="en-US"/>
        </w:rPr>
        <w:t>А</w:t>
      </w:r>
      <w:r w:rsidRPr="00973DB9">
        <w:rPr>
          <w:spacing w:val="-2"/>
          <w:sz w:val="24"/>
          <w:szCs w:val="24"/>
          <w:lang w:eastAsia="en-US"/>
        </w:rPr>
        <w:t>б</w:t>
      </w:r>
      <w:r w:rsidRPr="00973DB9">
        <w:rPr>
          <w:spacing w:val="1"/>
          <w:sz w:val="24"/>
          <w:szCs w:val="24"/>
          <w:lang w:eastAsia="en-US"/>
        </w:rPr>
        <w:t>е</w:t>
      </w:r>
      <w:r w:rsidRPr="00973DB9">
        <w:rPr>
          <w:sz w:val="24"/>
          <w:szCs w:val="24"/>
          <w:lang w:eastAsia="en-US"/>
        </w:rPr>
        <w:t>рт</w:t>
      </w:r>
      <w:r w:rsidRPr="00973DB9">
        <w:rPr>
          <w:spacing w:val="-2"/>
          <w:sz w:val="24"/>
          <w:szCs w:val="24"/>
          <w:lang w:eastAsia="en-US"/>
        </w:rPr>
        <w:t xml:space="preserve"> </w:t>
      </w:r>
      <w:r w:rsidRPr="00973DB9">
        <w:rPr>
          <w:spacing w:val="-17"/>
          <w:sz w:val="24"/>
          <w:szCs w:val="24"/>
          <w:lang w:eastAsia="en-US"/>
        </w:rPr>
        <w:t>Г</w:t>
      </w:r>
      <w:r w:rsidRPr="00973DB9">
        <w:rPr>
          <w:spacing w:val="1"/>
          <w:sz w:val="24"/>
          <w:szCs w:val="24"/>
          <w:lang w:eastAsia="en-US"/>
        </w:rPr>
        <w:t xml:space="preserve">. </w:t>
      </w:r>
      <w:r w:rsidRPr="00973DB9">
        <w:rPr>
          <w:spacing w:val="-3"/>
          <w:sz w:val="24"/>
          <w:szCs w:val="24"/>
          <w:lang w:eastAsia="en-US"/>
        </w:rPr>
        <w:t>М</w:t>
      </w:r>
      <w:r w:rsidRPr="00973DB9">
        <w:rPr>
          <w:sz w:val="24"/>
          <w:szCs w:val="24"/>
          <w:lang w:eastAsia="en-US"/>
        </w:rPr>
        <w:t>оц</w:t>
      </w:r>
      <w:r w:rsidRPr="00973DB9">
        <w:rPr>
          <w:spacing w:val="1"/>
          <w:sz w:val="24"/>
          <w:szCs w:val="24"/>
          <w:lang w:eastAsia="en-US"/>
        </w:rPr>
        <w:t>а</w:t>
      </w:r>
      <w:r w:rsidRPr="00973DB9">
        <w:rPr>
          <w:spacing w:val="-5"/>
          <w:sz w:val="24"/>
          <w:szCs w:val="24"/>
          <w:lang w:eastAsia="en-US"/>
        </w:rPr>
        <w:t>р</w:t>
      </w:r>
      <w:r w:rsidRPr="00973DB9">
        <w:rPr>
          <w:spacing w:val="-21"/>
          <w:sz w:val="24"/>
          <w:szCs w:val="24"/>
          <w:lang w:eastAsia="en-US"/>
        </w:rPr>
        <w:t>т</w:t>
      </w:r>
      <w:r w:rsidRPr="00973DB9">
        <w:rPr>
          <w:sz w:val="24"/>
          <w:szCs w:val="24"/>
          <w:lang w:eastAsia="en-US"/>
        </w:rPr>
        <w:t>.</w:t>
      </w:r>
      <w:r w:rsidRPr="00973DB9">
        <w:rPr>
          <w:spacing w:val="2"/>
          <w:sz w:val="24"/>
          <w:szCs w:val="24"/>
          <w:lang w:eastAsia="en-US"/>
        </w:rPr>
        <w:t xml:space="preserve"> </w:t>
      </w:r>
      <w:r w:rsidRPr="00973DB9">
        <w:rPr>
          <w:spacing w:val="-3"/>
          <w:sz w:val="24"/>
          <w:szCs w:val="24"/>
          <w:lang w:eastAsia="en-US"/>
        </w:rPr>
        <w:t>М</w:t>
      </w:r>
      <w:r w:rsidRPr="00973DB9">
        <w:rPr>
          <w:sz w:val="24"/>
          <w:szCs w:val="24"/>
          <w:lang w:eastAsia="en-US"/>
        </w:rPr>
        <w:t>оно</w:t>
      </w:r>
      <w:r w:rsidRPr="00973DB9">
        <w:rPr>
          <w:spacing w:val="1"/>
          <w:sz w:val="24"/>
          <w:szCs w:val="24"/>
          <w:lang w:eastAsia="en-US"/>
        </w:rPr>
        <w:t>г</w:t>
      </w:r>
      <w:r w:rsidRPr="00973DB9">
        <w:rPr>
          <w:sz w:val="24"/>
          <w:szCs w:val="24"/>
          <w:lang w:eastAsia="en-US"/>
        </w:rPr>
        <w:t>р</w:t>
      </w:r>
      <w:r w:rsidRPr="00973DB9">
        <w:rPr>
          <w:spacing w:val="1"/>
          <w:sz w:val="24"/>
          <w:szCs w:val="24"/>
          <w:lang w:eastAsia="en-US"/>
        </w:rPr>
        <w:t>а</w:t>
      </w:r>
      <w:r w:rsidRPr="00973DB9">
        <w:rPr>
          <w:spacing w:val="2"/>
          <w:sz w:val="24"/>
          <w:szCs w:val="24"/>
          <w:lang w:eastAsia="en-US"/>
        </w:rPr>
        <w:t>ф</w:t>
      </w:r>
      <w:r w:rsidRPr="00973DB9">
        <w:rPr>
          <w:sz w:val="24"/>
          <w:szCs w:val="24"/>
          <w:lang w:eastAsia="en-US"/>
        </w:rPr>
        <w:t>ия</w:t>
      </w:r>
      <w:r w:rsidRPr="00973DB9">
        <w:rPr>
          <w:spacing w:val="1"/>
          <w:sz w:val="24"/>
          <w:szCs w:val="24"/>
          <w:lang w:eastAsia="en-US"/>
        </w:rPr>
        <w:t xml:space="preserve"> </w:t>
      </w:r>
      <w:r w:rsidRPr="00973DB9">
        <w:rPr>
          <w:sz w:val="24"/>
          <w:szCs w:val="24"/>
          <w:lang w:eastAsia="en-US"/>
        </w:rPr>
        <w:t>/</w:t>
      </w:r>
      <w:r w:rsidRPr="00973DB9">
        <w:rPr>
          <w:spacing w:val="-4"/>
          <w:sz w:val="24"/>
          <w:szCs w:val="24"/>
          <w:lang w:eastAsia="en-US"/>
        </w:rPr>
        <w:t xml:space="preserve"> </w:t>
      </w:r>
      <w:r w:rsidRPr="00973DB9">
        <w:rPr>
          <w:spacing w:val="3"/>
          <w:sz w:val="24"/>
          <w:szCs w:val="24"/>
          <w:lang w:eastAsia="en-US"/>
        </w:rPr>
        <w:t>М</w:t>
      </w:r>
      <w:r w:rsidRPr="00973DB9">
        <w:rPr>
          <w:spacing w:val="-2"/>
          <w:sz w:val="24"/>
          <w:szCs w:val="24"/>
          <w:lang w:eastAsia="en-US"/>
        </w:rPr>
        <w:t>.</w:t>
      </w:r>
      <w:r w:rsidRPr="00973DB9">
        <w:rPr>
          <w:sz w:val="24"/>
          <w:szCs w:val="24"/>
          <w:lang w:eastAsia="en-US"/>
        </w:rPr>
        <w:t>,</w:t>
      </w:r>
      <w:r w:rsidRPr="00973DB9">
        <w:rPr>
          <w:spacing w:val="-2"/>
          <w:sz w:val="24"/>
          <w:szCs w:val="24"/>
          <w:lang w:eastAsia="en-US"/>
        </w:rPr>
        <w:t xml:space="preserve"> </w:t>
      </w:r>
      <w:r w:rsidRPr="00973DB9">
        <w:rPr>
          <w:spacing w:val="-3"/>
          <w:sz w:val="24"/>
          <w:szCs w:val="24"/>
          <w:lang w:eastAsia="en-US"/>
        </w:rPr>
        <w:t>М</w:t>
      </w:r>
      <w:r w:rsidRPr="00973DB9">
        <w:rPr>
          <w:spacing w:val="-5"/>
          <w:sz w:val="24"/>
          <w:szCs w:val="24"/>
          <w:lang w:eastAsia="en-US"/>
        </w:rPr>
        <w:t>у</w:t>
      </w:r>
      <w:r w:rsidRPr="00973DB9">
        <w:rPr>
          <w:sz w:val="24"/>
          <w:szCs w:val="24"/>
          <w:lang w:eastAsia="en-US"/>
        </w:rPr>
        <w:t>зы</w:t>
      </w:r>
      <w:r w:rsidRPr="00973DB9">
        <w:rPr>
          <w:spacing w:val="-6"/>
          <w:sz w:val="24"/>
          <w:szCs w:val="24"/>
          <w:lang w:eastAsia="en-US"/>
        </w:rPr>
        <w:t>к</w:t>
      </w:r>
      <w:r w:rsidRPr="00973DB9">
        <w:rPr>
          <w:spacing w:val="1"/>
          <w:sz w:val="24"/>
          <w:szCs w:val="24"/>
          <w:lang w:eastAsia="en-US"/>
        </w:rPr>
        <w:t>а</w:t>
      </w:r>
      <w:r w:rsidRPr="00973DB9">
        <w:rPr>
          <w:spacing w:val="2"/>
          <w:sz w:val="24"/>
          <w:szCs w:val="24"/>
          <w:lang w:eastAsia="en-US"/>
        </w:rPr>
        <w:t>,</w:t>
      </w:r>
      <w:r w:rsidRPr="00973DB9">
        <w:rPr>
          <w:sz w:val="24"/>
          <w:szCs w:val="24"/>
          <w:lang w:eastAsia="en-US"/>
        </w:rPr>
        <w:t>1990</w:t>
      </w:r>
    </w:p>
    <w:p w:rsidR="00973DB9" w:rsidRPr="00973DB9" w:rsidRDefault="00973DB9" w:rsidP="00973DB9">
      <w:pPr>
        <w:widowControl w:val="0"/>
        <w:tabs>
          <w:tab w:val="left" w:pos="2980"/>
        </w:tabs>
        <w:autoSpaceDE w:val="0"/>
        <w:autoSpaceDN w:val="0"/>
        <w:adjustRightInd w:val="0"/>
        <w:spacing w:line="360" w:lineRule="auto"/>
        <w:jc w:val="both"/>
        <w:rPr>
          <w:sz w:val="24"/>
          <w:szCs w:val="24"/>
          <w:lang w:eastAsia="en-US"/>
        </w:rPr>
      </w:pPr>
      <w:r w:rsidRPr="00973DB9">
        <w:rPr>
          <w:spacing w:val="-1"/>
          <w:sz w:val="24"/>
          <w:szCs w:val="24"/>
          <w:lang w:eastAsia="en-US"/>
        </w:rPr>
        <w:t>Б</w:t>
      </w:r>
      <w:r w:rsidRPr="00973DB9">
        <w:rPr>
          <w:spacing w:val="1"/>
          <w:sz w:val="24"/>
          <w:szCs w:val="24"/>
          <w:lang w:eastAsia="en-US"/>
        </w:rPr>
        <w:t>а</w:t>
      </w:r>
      <w:r w:rsidRPr="00973DB9">
        <w:rPr>
          <w:spacing w:val="2"/>
          <w:sz w:val="24"/>
          <w:szCs w:val="24"/>
          <w:lang w:eastAsia="en-US"/>
        </w:rPr>
        <w:t>д</w:t>
      </w:r>
      <w:r w:rsidRPr="00973DB9">
        <w:rPr>
          <w:spacing w:val="-5"/>
          <w:sz w:val="24"/>
          <w:szCs w:val="24"/>
          <w:lang w:eastAsia="en-US"/>
        </w:rPr>
        <w:t>у</w:t>
      </w:r>
      <w:r w:rsidRPr="00973DB9">
        <w:rPr>
          <w:sz w:val="24"/>
          <w:szCs w:val="24"/>
          <w:lang w:eastAsia="en-US"/>
        </w:rPr>
        <w:t>р</w:t>
      </w:r>
      <w:r w:rsidRPr="00973DB9">
        <w:rPr>
          <w:spacing w:val="6"/>
          <w:sz w:val="24"/>
          <w:szCs w:val="24"/>
          <w:lang w:eastAsia="en-US"/>
        </w:rPr>
        <w:t>а</w:t>
      </w:r>
      <w:r w:rsidRPr="00973DB9">
        <w:rPr>
          <w:spacing w:val="-1"/>
          <w:sz w:val="24"/>
          <w:szCs w:val="24"/>
          <w:lang w:eastAsia="en-US"/>
        </w:rPr>
        <w:t>-</w:t>
      </w:r>
      <w:r w:rsidRPr="00973DB9">
        <w:rPr>
          <w:spacing w:val="1"/>
          <w:sz w:val="24"/>
          <w:szCs w:val="24"/>
          <w:lang w:eastAsia="en-US"/>
        </w:rPr>
        <w:t>С</w:t>
      </w:r>
      <w:r w:rsidRPr="00973DB9">
        <w:rPr>
          <w:spacing w:val="-15"/>
          <w:sz w:val="24"/>
          <w:szCs w:val="24"/>
          <w:lang w:eastAsia="en-US"/>
        </w:rPr>
        <w:t>к</w:t>
      </w:r>
      <w:r w:rsidRPr="00973DB9">
        <w:rPr>
          <w:spacing w:val="-9"/>
          <w:sz w:val="24"/>
          <w:szCs w:val="24"/>
          <w:lang w:eastAsia="en-US"/>
        </w:rPr>
        <w:t>о</w:t>
      </w:r>
      <w:r w:rsidRPr="00973DB9">
        <w:rPr>
          <w:spacing w:val="2"/>
          <w:sz w:val="24"/>
          <w:szCs w:val="24"/>
          <w:lang w:eastAsia="en-US"/>
        </w:rPr>
        <w:t>д</w:t>
      </w:r>
      <w:r w:rsidRPr="00973DB9">
        <w:rPr>
          <w:spacing w:val="6"/>
          <w:sz w:val="24"/>
          <w:szCs w:val="24"/>
          <w:lang w:eastAsia="en-US"/>
        </w:rPr>
        <w:t xml:space="preserve">а </w:t>
      </w:r>
      <w:r w:rsidRPr="00973DB9">
        <w:rPr>
          <w:spacing w:val="-2"/>
          <w:sz w:val="24"/>
          <w:szCs w:val="24"/>
          <w:lang w:eastAsia="en-US"/>
        </w:rPr>
        <w:t>Е</w:t>
      </w:r>
      <w:r w:rsidRPr="00973DB9">
        <w:rPr>
          <w:spacing w:val="2"/>
          <w:sz w:val="24"/>
          <w:szCs w:val="24"/>
          <w:lang w:eastAsia="en-US"/>
        </w:rPr>
        <w:t xml:space="preserve">. </w:t>
      </w:r>
      <w:r w:rsidRPr="00973DB9">
        <w:rPr>
          <w:sz w:val="24"/>
          <w:szCs w:val="24"/>
          <w:lang w:eastAsia="en-US"/>
        </w:rPr>
        <w:t xml:space="preserve">и </w:t>
      </w:r>
      <w:r w:rsidRPr="00973DB9">
        <w:rPr>
          <w:spacing w:val="-4"/>
          <w:sz w:val="24"/>
          <w:szCs w:val="24"/>
          <w:lang w:eastAsia="en-US"/>
        </w:rPr>
        <w:t>П</w:t>
      </w:r>
      <w:r w:rsidRPr="00973DB9">
        <w:rPr>
          <w:sz w:val="24"/>
          <w:szCs w:val="24"/>
          <w:lang w:eastAsia="en-US"/>
        </w:rPr>
        <w:t xml:space="preserve">. </w:t>
      </w:r>
      <w:r w:rsidRPr="00973DB9">
        <w:rPr>
          <w:spacing w:val="-4"/>
          <w:sz w:val="24"/>
          <w:szCs w:val="24"/>
          <w:lang w:eastAsia="en-US"/>
        </w:rPr>
        <w:t>И</w:t>
      </w:r>
      <w:r w:rsidRPr="00973DB9">
        <w:rPr>
          <w:spacing w:val="4"/>
          <w:sz w:val="24"/>
          <w:szCs w:val="24"/>
          <w:lang w:eastAsia="en-US"/>
        </w:rPr>
        <w:t>н</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рпр</w:t>
      </w:r>
      <w:r w:rsidRPr="00973DB9">
        <w:rPr>
          <w:spacing w:val="1"/>
          <w:sz w:val="24"/>
          <w:szCs w:val="24"/>
          <w:lang w:eastAsia="en-US"/>
        </w:rPr>
        <w:t>е</w:t>
      </w:r>
      <w:r w:rsidRPr="00973DB9">
        <w:rPr>
          <w:spacing w:val="3"/>
          <w:sz w:val="24"/>
          <w:szCs w:val="24"/>
          <w:lang w:eastAsia="en-US"/>
        </w:rPr>
        <w:t>т</w:t>
      </w:r>
      <w:r w:rsidRPr="00973DB9">
        <w:rPr>
          <w:spacing w:val="1"/>
          <w:sz w:val="24"/>
          <w:szCs w:val="24"/>
          <w:lang w:eastAsia="en-US"/>
        </w:rPr>
        <w:t>а</w:t>
      </w:r>
      <w:r w:rsidRPr="00973DB9">
        <w:rPr>
          <w:spacing w:val="4"/>
          <w:sz w:val="24"/>
          <w:szCs w:val="24"/>
          <w:lang w:eastAsia="en-US"/>
        </w:rPr>
        <w:t>ц</w:t>
      </w:r>
      <w:r w:rsidRPr="00973DB9">
        <w:rPr>
          <w:sz w:val="24"/>
          <w:szCs w:val="24"/>
          <w:lang w:eastAsia="en-US"/>
        </w:rPr>
        <w:t>ия</w:t>
      </w:r>
      <w:r w:rsidRPr="00973DB9">
        <w:rPr>
          <w:spacing w:val="2"/>
          <w:sz w:val="24"/>
          <w:szCs w:val="24"/>
          <w:lang w:eastAsia="en-US"/>
        </w:rPr>
        <w:t xml:space="preserve"> </w:t>
      </w:r>
      <w:r w:rsidRPr="00973DB9">
        <w:rPr>
          <w:spacing w:val="-3"/>
          <w:sz w:val="24"/>
          <w:szCs w:val="24"/>
          <w:lang w:eastAsia="en-US"/>
        </w:rPr>
        <w:t>М</w:t>
      </w:r>
      <w:r w:rsidRPr="00973DB9">
        <w:rPr>
          <w:sz w:val="24"/>
          <w:szCs w:val="24"/>
          <w:lang w:eastAsia="en-US"/>
        </w:rPr>
        <w:t>оц</w:t>
      </w:r>
      <w:r w:rsidRPr="00973DB9">
        <w:rPr>
          <w:spacing w:val="1"/>
          <w:sz w:val="24"/>
          <w:szCs w:val="24"/>
          <w:lang w:eastAsia="en-US"/>
        </w:rPr>
        <w:t>а</w:t>
      </w:r>
      <w:r w:rsidRPr="00973DB9">
        <w:rPr>
          <w:spacing w:val="-5"/>
          <w:sz w:val="24"/>
          <w:szCs w:val="24"/>
          <w:lang w:eastAsia="en-US"/>
        </w:rPr>
        <w:t>р</w:t>
      </w:r>
      <w:r w:rsidRPr="00973DB9">
        <w:rPr>
          <w:spacing w:val="3"/>
          <w:sz w:val="24"/>
          <w:szCs w:val="24"/>
          <w:lang w:eastAsia="en-US"/>
        </w:rPr>
        <w:t>т</w:t>
      </w:r>
      <w:r w:rsidRPr="00973DB9">
        <w:rPr>
          <w:sz w:val="24"/>
          <w:szCs w:val="24"/>
          <w:lang w:eastAsia="en-US"/>
        </w:rPr>
        <w:t>а</w:t>
      </w:r>
      <w:r w:rsidRPr="00973DB9">
        <w:rPr>
          <w:spacing w:val="1"/>
          <w:sz w:val="24"/>
          <w:szCs w:val="24"/>
          <w:lang w:eastAsia="en-US"/>
        </w:rPr>
        <w:t xml:space="preserve"> </w:t>
      </w:r>
      <w:r w:rsidRPr="00973DB9">
        <w:rPr>
          <w:spacing w:val="-1"/>
          <w:sz w:val="24"/>
          <w:szCs w:val="24"/>
          <w:lang w:eastAsia="en-US"/>
        </w:rPr>
        <w:t>/</w:t>
      </w:r>
      <w:r w:rsidRPr="00973DB9">
        <w:rPr>
          <w:spacing w:val="2"/>
          <w:sz w:val="24"/>
          <w:szCs w:val="24"/>
          <w:lang w:eastAsia="en-US"/>
        </w:rPr>
        <w:t>М.,</w:t>
      </w:r>
      <w:r w:rsidRPr="00973DB9">
        <w:rPr>
          <w:sz w:val="24"/>
          <w:szCs w:val="24"/>
          <w:lang w:eastAsia="en-US"/>
        </w:rPr>
        <w:t>1972</w:t>
      </w:r>
    </w:p>
    <w:p w:rsidR="00973DB9" w:rsidRPr="00973DB9" w:rsidRDefault="00973DB9" w:rsidP="00973DB9">
      <w:pPr>
        <w:widowControl w:val="0"/>
        <w:tabs>
          <w:tab w:val="left" w:pos="2980"/>
        </w:tabs>
        <w:autoSpaceDE w:val="0"/>
        <w:autoSpaceDN w:val="0"/>
        <w:adjustRightInd w:val="0"/>
        <w:spacing w:line="360" w:lineRule="auto"/>
        <w:jc w:val="both"/>
        <w:rPr>
          <w:spacing w:val="3"/>
          <w:sz w:val="24"/>
          <w:szCs w:val="24"/>
          <w:lang w:eastAsia="en-US"/>
        </w:rPr>
      </w:pPr>
      <w:r w:rsidRPr="00973DB9">
        <w:rPr>
          <w:spacing w:val="-1"/>
          <w:sz w:val="24"/>
          <w:szCs w:val="24"/>
          <w:lang w:eastAsia="en-US"/>
        </w:rPr>
        <w:t>Б</w:t>
      </w:r>
      <w:r w:rsidRPr="00973DB9">
        <w:rPr>
          <w:spacing w:val="1"/>
          <w:sz w:val="24"/>
          <w:szCs w:val="24"/>
          <w:lang w:eastAsia="en-US"/>
        </w:rPr>
        <w:t>е</w:t>
      </w:r>
      <w:r w:rsidRPr="00973DB9">
        <w:rPr>
          <w:spacing w:val="-5"/>
          <w:sz w:val="24"/>
          <w:szCs w:val="24"/>
          <w:lang w:eastAsia="en-US"/>
        </w:rPr>
        <w:t>р</w:t>
      </w:r>
      <w:r w:rsidRPr="00973DB9">
        <w:rPr>
          <w:spacing w:val="-1"/>
          <w:sz w:val="24"/>
          <w:szCs w:val="24"/>
          <w:lang w:eastAsia="en-US"/>
        </w:rPr>
        <w:t>ч</w:t>
      </w:r>
      <w:r w:rsidRPr="00973DB9">
        <w:rPr>
          <w:spacing w:val="1"/>
          <w:sz w:val="24"/>
          <w:szCs w:val="24"/>
          <w:lang w:eastAsia="en-US"/>
        </w:rPr>
        <w:t>е</w:t>
      </w:r>
      <w:r w:rsidRPr="00973DB9">
        <w:rPr>
          <w:sz w:val="24"/>
          <w:szCs w:val="24"/>
          <w:lang w:eastAsia="en-US"/>
        </w:rPr>
        <w:t>н</w:t>
      </w:r>
      <w:r w:rsidRPr="00973DB9">
        <w:rPr>
          <w:spacing w:val="-15"/>
          <w:sz w:val="24"/>
          <w:szCs w:val="24"/>
          <w:lang w:eastAsia="en-US"/>
        </w:rPr>
        <w:t>к</w:t>
      </w:r>
      <w:r w:rsidRPr="00973DB9">
        <w:rPr>
          <w:sz w:val="24"/>
          <w:szCs w:val="24"/>
          <w:lang w:eastAsia="en-US"/>
        </w:rPr>
        <w:t xml:space="preserve">о </w:t>
      </w:r>
      <w:r w:rsidRPr="00973DB9">
        <w:rPr>
          <w:spacing w:val="-35"/>
          <w:sz w:val="24"/>
          <w:szCs w:val="24"/>
          <w:lang w:eastAsia="en-US"/>
        </w:rPr>
        <w:t>Р</w:t>
      </w:r>
      <w:r w:rsidRPr="00973DB9">
        <w:rPr>
          <w:sz w:val="24"/>
          <w:szCs w:val="24"/>
          <w:lang w:eastAsia="en-US"/>
        </w:rPr>
        <w:t>. В</w:t>
      </w:r>
      <w:r w:rsidRPr="00973DB9">
        <w:rPr>
          <w:spacing w:val="-2"/>
          <w:sz w:val="24"/>
          <w:szCs w:val="24"/>
          <w:lang w:eastAsia="en-US"/>
        </w:rPr>
        <w:t xml:space="preserve"> </w:t>
      </w:r>
      <w:r w:rsidRPr="00973DB9">
        <w:rPr>
          <w:sz w:val="24"/>
          <w:szCs w:val="24"/>
          <w:lang w:eastAsia="en-US"/>
        </w:rPr>
        <w:t>пои</w:t>
      </w:r>
      <w:r w:rsidRPr="00973DB9">
        <w:rPr>
          <w:spacing w:val="1"/>
          <w:sz w:val="24"/>
          <w:szCs w:val="24"/>
          <w:lang w:eastAsia="en-US"/>
        </w:rPr>
        <w:t>с</w:t>
      </w:r>
      <w:r w:rsidRPr="00973DB9">
        <w:rPr>
          <w:spacing w:val="-6"/>
          <w:sz w:val="24"/>
          <w:szCs w:val="24"/>
          <w:lang w:eastAsia="en-US"/>
        </w:rPr>
        <w:t>к</w:t>
      </w:r>
      <w:r w:rsidRPr="00973DB9">
        <w:rPr>
          <w:spacing w:val="6"/>
          <w:sz w:val="24"/>
          <w:szCs w:val="24"/>
          <w:lang w:eastAsia="en-US"/>
        </w:rPr>
        <w:t>а</w:t>
      </w:r>
      <w:r w:rsidRPr="00973DB9">
        <w:rPr>
          <w:sz w:val="24"/>
          <w:szCs w:val="24"/>
          <w:lang w:eastAsia="en-US"/>
        </w:rPr>
        <w:t>х</w:t>
      </w:r>
      <w:r w:rsidRPr="00973DB9">
        <w:rPr>
          <w:spacing w:val="-1"/>
          <w:sz w:val="24"/>
          <w:szCs w:val="24"/>
          <w:lang w:eastAsia="en-US"/>
        </w:rPr>
        <w:t xml:space="preserve"> </w:t>
      </w:r>
      <w:r w:rsidRPr="00973DB9">
        <w:rPr>
          <w:spacing w:val="-5"/>
          <w:sz w:val="24"/>
          <w:szCs w:val="24"/>
          <w:lang w:eastAsia="en-US"/>
        </w:rPr>
        <w:t>у</w:t>
      </w:r>
      <w:r w:rsidRPr="00973DB9">
        <w:rPr>
          <w:spacing w:val="8"/>
          <w:sz w:val="24"/>
          <w:szCs w:val="24"/>
          <w:lang w:eastAsia="en-US"/>
        </w:rPr>
        <w:t>т</w:t>
      </w:r>
      <w:r w:rsidRPr="00973DB9">
        <w:rPr>
          <w:sz w:val="24"/>
          <w:szCs w:val="24"/>
          <w:lang w:eastAsia="en-US"/>
        </w:rPr>
        <w:t>р</w:t>
      </w:r>
      <w:r w:rsidRPr="00973DB9">
        <w:rPr>
          <w:spacing w:val="-8"/>
          <w:sz w:val="24"/>
          <w:szCs w:val="24"/>
          <w:lang w:eastAsia="en-US"/>
        </w:rPr>
        <w:t>а</w:t>
      </w:r>
      <w:r w:rsidRPr="00973DB9">
        <w:rPr>
          <w:spacing w:val="-1"/>
          <w:sz w:val="24"/>
          <w:szCs w:val="24"/>
          <w:lang w:eastAsia="en-US"/>
        </w:rPr>
        <w:t>ч</w:t>
      </w:r>
      <w:r w:rsidRPr="00973DB9">
        <w:rPr>
          <w:spacing w:val="1"/>
          <w:sz w:val="24"/>
          <w:szCs w:val="24"/>
          <w:lang w:eastAsia="en-US"/>
        </w:rPr>
        <w:t>е</w:t>
      </w:r>
      <w:r w:rsidRPr="00973DB9">
        <w:rPr>
          <w:sz w:val="24"/>
          <w:szCs w:val="24"/>
          <w:lang w:eastAsia="en-US"/>
        </w:rPr>
        <w:t>нно</w:t>
      </w:r>
      <w:r w:rsidRPr="00973DB9">
        <w:rPr>
          <w:spacing w:val="-4"/>
          <w:sz w:val="24"/>
          <w:szCs w:val="24"/>
          <w:lang w:eastAsia="en-US"/>
        </w:rPr>
        <w:t>г</w:t>
      </w:r>
      <w:r w:rsidRPr="00973DB9">
        <w:rPr>
          <w:sz w:val="24"/>
          <w:szCs w:val="24"/>
          <w:lang w:eastAsia="en-US"/>
        </w:rPr>
        <w:t>о</w:t>
      </w:r>
      <w:r w:rsidRPr="00973DB9">
        <w:rPr>
          <w:spacing w:val="1"/>
          <w:sz w:val="24"/>
          <w:szCs w:val="24"/>
          <w:lang w:eastAsia="en-US"/>
        </w:rPr>
        <w:t xml:space="preserve"> см</w:t>
      </w:r>
      <w:r w:rsidRPr="00973DB9">
        <w:rPr>
          <w:sz w:val="24"/>
          <w:szCs w:val="24"/>
          <w:lang w:eastAsia="en-US"/>
        </w:rPr>
        <w:t>ы</w:t>
      </w:r>
      <w:r w:rsidRPr="00973DB9">
        <w:rPr>
          <w:spacing w:val="1"/>
          <w:sz w:val="24"/>
          <w:szCs w:val="24"/>
          <w:lang w:eastAsia="en-US"/>
        </w:rPr>
        <w:t>с</w:t>
      </w:r>
      <w:r w:rsidRPr="00973DB9">
        <w:rPr>
          <w:sz w:val="24"/>
          <w:szCs w:val="24"/>
          <w:lang w:eastAsia="en-US"/>
        </w:rPr>
        <w:t>л</w:t>
      </w:r>
      <w:r w:rsidRPr="00973DB9">
        <w:rPr>
          <w:spacing w:val="1"/>
          <w:sz w:val="24"/>
          <w:szCs w:val="24"/>
          <w:lang w:eastAsia="en-US"/>
        </w:rPr>
        <w:t>а</w:t>
      </w:r>
      <w:r w:rsidRPr="00973DB9">
        <w:rPr>
          <w:sz w:val="24"/>
          <w:szCs w:val="24"/>
          <w:lang w:eastAsia="en-US"/>
        </w:rPr>
        <w:t>.</w:t>
      </w:r>
      <w:r w:rsidRPr="00973DB9">
        <w:rPr>
          <w:spacing w:val="3"/>
          <w:sz w:val="24"/>
          <w:szCs w:val="24"/>
          <w:lang w:eastAsia="en-US"/>
        </w:rPr>
        <w:t xml:space="preserve"> </w:t>
      </w:r>
    </w:p>
    <w:p w:rsidR="00973DB9" w:rsidRPr="00973DB9" w:rsidRDefault="00973DB9" w:rsidP="00973DB9">
      <w:pPr>
        <w:widowControl w:val="0"/>
        <w:tabs>
          <w:tab w:val="left" w:pos="2980"/>
        </w:tabs>
        <w:autoSpaceDE w:val="0"/>
        <w:autoSpaceDN w:val="0"/>
        <w:adjustRightInd w:val="0"/>
        <w:spacing w:line="360" w:lineRule="auto"/>
        <w:jc w:val="both"/>
        <w:rPr>
          <w:sz w:val="24"/>
          <w:szCs w:val="24"/>
          <w:lang w:eastAsia="en-US"/>
        </w:rPr>
      </w:pPr>
      <w:r w:rsidRPr="00973DB9">
        <w:rPr>
          <w:spacing w:val="-1"/>
          <w:sz w:val="24"/>
          <w:szCs w:val="24"/>
          <w:lang w:eastAsia="en-US"/>
        </w:rPr>
        <w:t>Б</w:t>
      </w:r>
      <w:r w:rsidRPr="00973DB9">
        <w:rPr>
          <w:spacing w:val="-5"/>
          <w:sz w:val="24"/>
          <w:szCs w:val="24"/>
          <w:lang w:eastAsia="en-US"/>
        </w:rPr>
        <w:t>о</w:t>
      </w:r>
      <w:r w:rsidRPr="00973DB9">
        <w:rPr>
          <w:sz w:val="24"/>
          <w:szCs w:val="24"/>
          <w:lang w:eastAsia="en-US"/>
        </w:rPr>
        <w:t>л</w:t>
      </w:r>
      <w:r w:rsidRPr="00973DB9">
        <w:rPr>
          <w:spacing w:val="6"/>
          <w:sz w:val="24"/>
          <w:szCs w:val="24"/>
          <w:lang w:eastAsia="en-US"/>
        </w:rPr>
        <w:t>е</w:t>
      </w:r>
      <w:r w:rsidRPr="00973DB9">
        <w:rPr>
          <w:spacing w:val="1"/>
          <w:sz w:val="24"/>
          <w:szCs w:val="24"/>
          <w:lang w:eastAsia="en-US"/>
        </w:rPr>
        <w:t>с</w:t>
      </w:r>
      <w:r w:rsidRPr="00973DB9">
        <w:rPr>
          <w:sz w:val="24"/>
          <w:szCs w:val="24"/>
          <w:lang w:eastAsia="en-US"/>
        </w:rPr>
        <w:t>л</w:t>
      </w:r>
      <w:r w:rsidRPr="00973DB9">
        <w:rPr>
          <w:spacing w:val="1"/>
          <w:sz w:val="24"/>
          <w:szCs w:val="24"/>
          <w:lang w:eastAsia="en-US"/>
        </w:rPr>
        <w:t>а</w:t>
      </w:r>
      <w:r w:rsidRPr="00973DB9">
        <w:rPr>
          <w:sz w:val="24"/>
          <w:szCs w:val="24"/>
          <w:lang w:eastAsia="en-US"/>
        </w:rPr>
        <w:t>в</w:t>
      </w:r>
      <w:r w:rsidRPr="00973DB9">
        <w:rPr>
          <w:spacing w:val="-1"/>
          <w:sz w:val="24"/>
          <w:szCs w:val="24"/>
          <w:lang w:eastAsia="en-US"/>
        </w:rPr>
        <w:t xml:space="preserve"> </w:t>
      </w:r>
      <w:r w:rsidRPr="00973DB9">
        <w:rPr>
          <w:spacing w:val="1"/>
          <w:sz w:val="24"/>
          <w:szCs w:val="24"/>
          <w:lang w:eastAsia="en-US"/>
        </w:rPr>
        <w:t>Я</w:t>
      </w:r>
      <w:r w:rsidRPr="00973DB9">
        <w:rPr>
          <w:spacing w:val="-2"/>
          <w:sz w:val="24"/>
          <w:szCs w:val="24"/>
          <w:lang w:eastAsia="en-US"/>
        </w:rPr>
        <w:t>в</w:t>
      </w:r>
      <w:r w:rsidRPr="00973DB9">
        <w:rPr>
          <w:sz w:val="24"/>
          <w:szCs w:val="24"/>
          <w:lang w:eastAsia="en-US"/>
        </w:rPr>
        <w:t>ор</w:t>
      </w:r>
      <w:r w:rsidRPr="00973DB9">
        <w:rPr>
          <w:spacing w:val="1"/>
          <w:sz w:val="24"/>
          <w:szCs w:val="24"/>
          <w:lang w:eastAsia="en-US"/>
        </w:rPr>
        <w:t>с</w:t>
      </w:r>
      <w:r w:rsidRPr="00973DB9">
        <w:rPr>
          <w:spacing w:val="-1"/>
          <w:sz w:val="24"/>
          <w:szCs w:val="24"/>
          <w:lang w:eastAsia="en-US"/>
        </w:rPr>
        <w:t>к</w:t>
      </w:r>
      <w:r w:rsidRPr="00973DB9">
        <w:rPr>
          <w:sz w:val="24"/>
          <w:szCs w:val="24"/>
          <w:lang w:eastAsia="en-US"/>
        </w:rPr>
        <w:t>ий</w:t>
      </w:r>
      <w:r w:rsidRPr="00973DB9">
        <w:rPr>
          <w:spacing w:val="1"/>
          <w:sz w:val="24"/>
          <w:szCs w:val="24"/>
          <w:lang w:eastAsia="en-US"/>
        </w:rPr>
        <w:t xml:space="preserve"> </w:t>
      </w:r>
      <w:r w:rsidRPr="00973DB9">
        <w:rPr>
          <w:spacing w:val="-3"/>
          <w:sz w:val="24"/>
          <w:szCs w:val="24"/>
          <w:lang w:eastAsia="en-US"/>
        </w:rPr>
        <w:t xml:space="preserve">"О </w:t>
      </w:r>
      <w:r w:rsidRPr="00973DB9">
        <w:rPr>
          <w:spacing w:val="-18"/>
          <w:sz w:val="24"/>
          <w:szCs w:val="24"/>
          <w:lang w:eastAsia="en-US"/>
        </w:rPr>
        <w:t>Х</w:t>
      </w:r>
      <w:r w:rsidRPr="00973DB9">
        <w:rPr>
          <w:spacing w:val="5"/>
          <w:sz w:val="24"/>
          <w:szCs w:val="24"/>
          <w:lang w:eastAsia="en-US"/>
        </w:rPr>
        <w:t>о</w:t>
      </w:r>
      <w:r w:rsidRPr="00973DB9">
        <w:rPr>
          <w:sz w:val="24"/>
          <w:szCs w:val="24"/>
          <w:lang w:eastAsia="en-US"/>
        </w:rPr>
        <w:t>ро</w:t>
      </w:r>
      <w:r w:rsidRPr="00973DB9">
        <w:rPr>
          <w:spacing w:val="1"/>
          <w:sz w:val="24"/>
          <w:szCs w:val="24"/>
          <w:lang w:eastAsia="en-US"/>
        </w:rPr>
        <w:t>ш</w:t>
      </w:r>
      <w:r w:rsidRPr="00973DB9">
        <w:rPr>
          <w:sz w:val="24"/>
          <w:szCs w:val="24"/>
          <w:lang w:eastAsia="en-US"/>
        </w:rPr>
        <w:t>о</w:t>
      </w:r>
      <w:r w:rsidRPr="00973DB9">
        <w:rPr>
          <w:spacing w:val="1"/>
          <w:sz w:val="24"/>
          <w:szCs w:val="24"/>
          <w:lang w:eastAsia="en-US"/>
        </w:rPr>
        <w:t xml:space="preserve"> </w:t>
      </w:r>
      <w:r w:rsidRPr="00973DB9">
        <w:rPr>
          <w:spacing w:val="-1"/>
          <w:sz w:val="24"/>
          <w:szCs w:val="24"/>
          <w:lang w:eastAsia="en-US"/>
        </w:rPr>
        <w:t>т</w:t>
      </w:r>
      <w:r w:rsidRPr="00973DB9">
        <w:rPr>
          <w:spacing w:val="1"/>
          <w:sz w:val="24"/>
          <w:szCs w:val="24"/>
          <w:lang w:eastAsia="en-US"/>
        </w:rPr>
        <w:t>ем</w:t>
      </w:r>
      <w:r w:rsidRPr="00973DB9">
        <w:rPr>
          <w:sz w:val="24"/>
          <w:szCs w:val="24"/>
          <w:lang w:eastAsia="en-US"/>
        </w:rPr>
        <w:t>п</w:t>
      </w:r>
      <w:r w:rsidRPr="00973DB9">
        <w:rPr>
          <w:spacing w:val="1"/>
          <w:sz w:val="24"/>
          <w:szCs w:val="24"/>
          <w:lang w:eastAsia="en-US"/>
        </w:rPr>
        <w:t>е</w:t>
      </w:r>
      <w:r w:rsidRPr="00973DB9">
        <w:rPr>
          <w:sz w:val="24"/>
          <w:szCs w:val="24"/>
          <w:lang w:eastAsia="en-US"/>
        </w:rPr>
        <w:t>рир</w:t>
      </w:r>
      <w:r w:rsidRPr="00973DB9">
        <w:rPr>
          <w:spacing w:val="5"/>
          <w:sz w:val="24"/>
          <w:szCs w:val="24"/>
          <w:lang w:eastAsia="en-US"/>
        </w:rPr>
        <w:t>о</w:t>
      </w:r>
      <w:r w:rsidRPr="00973DB9">
        <w:rPr>
          <w:spacing w:val="-6"/>
          <w:sz w:val="24"/>
          <w:szCs w:val="24"/>
          <w:lang w:eastAsia="en-US"/>
        </w:rPr>
        <w:t>в</w:t>
      </w:r>
      <w:r w:rsidRPr="00973DB9">
        <w:rPr>
          <w:spacing w:val="1"/>
          <w:sz w:val="24"/>
          <w:szCs w:val="24"/>
          <w:lang w:eastAsia="en-US"/>
        </w:rPr>
        <w:t>а</w:t>
      </w:r>
      <w:r w:rsidRPr="00973DB9">
        <w:rPr>
          <w:spacing w:val="4"/>
          <w:sz w:val="24"/>
          <w:szCs w:val="24"/>
          <w:lang w:eastAsia="en-US"/>
        </w:rPr>
        <w:t>н</w:t>
      </w:r>
      <w:r w:rsidRPr="00973DB9">
        <w:rPr>
          <w:sz w:val="24"/>
          <w:szCs w:val="24"/>
          <w:lang w:eastAsia="en-US"/>
        </w:rPr>
        <w:t>н</w:t>
      </w:r>
      <w:r w:rsidRPr="00973DB9">
        <w:rPr>
          <w:spacing w:val="-5"/>
          <w:sz w:val="24"/>
          <w:szCs w:val="24"/>
          <w:lang w:eastAsia="en-US"/>
        </w:rPr>
        <w:t>о</w:t>
      </w:r>
      <w:r w:rsidRPr="00973DB9">
        <w:rPr>
          <w:sz w:val="24"/>
          <w:szCs w:val="24"/>
          <w:lang w:eastAsia="en-US"/>
        </w:rPr>
        <w:t>м</w:t>
      </w:r>
      <w:r w:rsidRPr="00973DB9">
        <w:rPr>
          <w:spacing w:val="2"/>
          <w:sz w:val="24"/>
          <w:szCs w:val="24"/>
          <w:lang w:eastAsia="en-US"/>
        </w:rPr>
        <w:t xml:space="preserve"> </w:t>
      </w:r>
      <w:r w:rsidRPr="00973DB9">
        <w:rPr>
          <w:spacing w:val="-1"/>
          <w:sz w:val="24"/>
          <w:szCs w:val="24"/>
          <w:lang w:eastAsia="en-US"/>
        </w:rPr>
        <w:t>к</w:t>
      </w:r>
      <w:r w:rsidRPr="00973DB9">
        <w:rPr>
          <w:sz w:val="24"/>
          <w:szCs w:val="24"/>
          <w:lang w:eastAsia="en-US"/>
        </w:rPr>
        <w:t>л</w:t>
      </w:r>
      <w:r w:rsidRPr="00973DB9">
        <w:rPr>
          <w:spacing w:val="1"/>
          <w:sz w:val="24"/>
          <w:szCs w:val="24"/>
          <w:lang w:eastAsia="en-US"/>
        </w:rPr>
        <w:t>а</w:t>
      </w:r>
      <w:r w:rsidRPr="00973DB9">
        <w:rPr>
          <w:spacing w:val="-2"/>
          <w:sz w:val="24"/>
          <w:szCs w:val="24"/>
          <w:lang w:eastAsia="en-US"/>
        </w:rPr>
        <w:t>в</w:t>
      </w:r>
      <w:r w:rsidRPr="00973DB9">
        <w:rPr>
          <w:sz w:val="24"/>
          <w:szCs w:val="24"/>
          <w:lang w:eastAsia="en-US"/>
        </w:rPr>
        <w:t>ир</w:t>
      </w:r>
      <w:r w:rsidRPr="00973DB9">
        <w:rPr>
          <w:spacing w:val="6"/>
          <w:sz w:val="24"/>
          <w:szCs w:val="24"/>
          <w:lang w:eastAsia="en-US"/>
        </w:rPr>
        <w:t>е</w:t>
      </w:r>
      <w:r w:rsidRPr="00973DB9">
        <w:rPr>
          <w:spacing w:val="-3"/>
          <w:sz w:val="24"/>
          <w:szCs w:val="24"/>
          <w:lang w:eastAsia="en-US"/>
        </w:rPr>
        <w:t>"</w:t>
      </w:r>
      <w:r w:rsidRPr="00973DB9">
        <w:rPr>
          <w:spacing w:val="-1"/>
          <w:sz w:val="24"/>
          <w:szCs w:val="24"/>
          <w:lang w:eastAsia="en-US"/>
        </w:rPr>
        <w:t>/</w:t>
      </w:r>
      <w:r w:rsidRPr="00973DB9">
        <w:rPr>
          <w:spacing w:val="1"/>
          <w:sz w:val="24"/>
          <w:szCs w:val="24"/>
          <w:lang w:eastAsia="en-US"/>
        </w:rPr>
        <w:t>К</w:t>
      </w:r>
      <w:r w:rsidRPr="00973DB9">
        <w:rPr>
          <w:spacing w:val="5"/>
          <w:sz w:val="24"/>
          <w:szCs w:val="24"/>
          <w:lang w:eastAsia="en-US"/>
        </w:rPr>
        <w:t>л</w:t>
      </w:r>
      <w:r w:rsidRPr="00973DB9">
        <w:rPr>
          <w:spacing w:val="1"/>
          <w:sz w:val="24"/>
          <w:szCs w:val="24"/>
          <w:lang w:eastAsia="en-US"/>
        </w:rPr>
        <w:t>асс</w:t>
      </w:r>
      <w:r w:rsidRPr="00973DB9">
        <w:rPr>
          <w:sz w:val="24"/>
          <w:szCs w:val="24"/>
          <w:lang w:eastAsia="en-US"/>
        </w:rPr>
        <w:t>и</w:t>
      </w:r>
      <w:r w:rsidRPr="00973DB9">
        <w:rPr>
          <w:spacing w:val="-6"/>
          <w:sz w:val="24"/>
          <w:szCs w:val="24"/>
          <w:lang w:eastAsia="en-US"/>
        </w:rPr>
        <w:t>к</w:t>
      </w:r>
      <w:r w:rsidRPr="00973DB9">
        <w:rPr>
          <w:sz w:val="24"/>
          <w:szCs w:val="24"/>
          <w:lang w:eastAsia="en-US"/>
        </w:rPr>
        <w:t>а</w:t>
      </w:r>
      <w:r w:rsidRPr="00973DB9">
        <w:rPr>
          <w:spacing w:val="3"/>
          <w:sz w:val="24"/>
          <w:szCs w:val="24"/>
          <w:lang w:eastAsia="en-US"/>
        </w:rPr>
        <w:t xml:space="preserve"> </w:t>
      </w:r>
      <w:r w:rsidRPr="00973DB9">
        <w:rPr>
          <w:sz w:val="24"/>
          <w:szCs w:val="24"/>
          <w:lang w:eastAsia="en-US"/>
        </w:rPr>
        <w:t>-</w:t>
      </w:r>
      <w:r w:rsidRPr="00973DB9">
        <w:rPr>
          <w:spacing w:val="-1"/>
          <w:sz w:val="24"/>
          <w:szCs w:val="24"/>
          <w:lang w:eastAsia="en-US"/>
        </w:rPr>
        <w:t xml:space="preserve"> </w:t>
      </w:r>
      <w:r w:rsidRPr="00973DB9">
        <w:rPr>
          <w:spacing w:val="1"/>
          <w:sz w:val="24"/>
          <w:szCs w:val="24"/>
          <w:lang w:val="en-US" w:eastAsia="en-US"/>
        </w:rPr>
        <w:t>XX</w:t>
      </w:r>
      <w:r w:rsidRPr="00973DB9">
        <w:rPr>
          <w:spacing w:val="-1"/>
          <w:sz w:val="24"/>
          <w:szCs w:val="24"/>
          <w:lang w:val="en-US" w:eastAsia="en-US"/>
        </w:rPr>
        <w:t>I</w:t>
      </w:r>
      <w:r w:rsidRPr="00973DB9">
        <w:rPr>
          <w:sz w:val="24"/>
          <w:szCs w:val="24"/>
          <w:lang w:eastAsia="en-US"/>
        </w:rPr>
        <w:t>,2008</w:t>
      </w:r>
    </w:p>
    <w:p w:rsidR="00973DB9" w:rsidRPr="00973DB9" w:rsidRDefault="00973DB9" w:rsidP="00973DB9">
      <w:pPr>
        <w:widowControl w:val="0"/>
        <w:tabs>
          <w:tab w:val="left" w:pos="2980"/>
        </w:tabs>
        <w:autoSpaceDE w:val="0"/>
        <w:autoSpaceDN w:val="0"/>
        <w:adjustRightInd w:val="0"/>
        <w:spacing w:line="360" w:lineRule="auto"/>
        <w:jc w:val="both"/>
        <w:rPr>
          <w:sz w:val="24"/>
          <w:szCs w:val="24"/>
          <w:lang w:eastAsia="en-US"/>
        </w:rPr>
      </w:pPr>
      <w:r w:rsidRPr="00973DB9">
        <w:rPr>
          <w:spacing w:val="-1"/>
          <w:sz w:val="24"/>
          <w:szCs w:val="24"/>
          <w:lang w:eastAsia="en-US"/>
        </w:rPr>
        <w:t>Б</w:t>
      </w:r>
      <w:r w:rsidRPr="00973DB9">
        <w:rPr>
          <w:sz w:val="24"/>
          <w:szCs w:val="24"/>
          <w:lang w:eastAsia="en-US"/>
        </w:rPr>
        <w:t>р</w:t>
      </w:r>
      <w:r w:rsidRPr="00973DB9">
        <w:rPr>
          <w:spacing w:val="-8"/>
          <w:sz w:val="24"/>
          <w:szCs w:val="24"/>
          <w:lang w:eastAsia="en-US"/>
        </w:rPr>
        <w:t>а</w:t>
      </w:r>
      <w:r w:rsidRPr="00973DB9">
        <w:rPr>
          <w:spacing w:val="-24"/>
          <w:sz w:val="24"/>
          <w:szCs w:val="24"/>
          <w:lang w:eastAsia="en-US"/>
        </w:rPr>
        <w:t>у</w:t>
      </w:r>
      <w:r w:rsidRPr="00973DB9">
        <w:rPr>
          <w:spacing w:val="2"/>
          <w:sz w:val="24"/>
          <w:szCs w:val="24"/>
          <w:lang w:eastAsia="en-US"/>
        </w:rPr>
        <w:t>д</w:t>
      </w:r>
      <w:r w:rsidRPr="00973DB9">
        <w:rPr>
          <w:sz w:val="24"/>
          <w:szCs w:val="24"/>
          <w:lang w:eastAsia="en-US"/>
        </w:rPr>
        <w:t>о</w:t>
      </w:r>
      <w:r w:rsidRPr="00973DB9">
        <w:rPr>
          <w:spacing w:val="5"/>
          <w:sz w:val="24"/>
          <w:szCs w:val="24"/>
          <w:lang w:eastAsia="en-US"/>
        </w:rPr>
        <w:t xml:space="preserve"> </w:t>
      </w:r>
      <w:r w:rsidRPr="00973DB9">
        <w:rPr>
          <w:spacing w:val="-4"/>
          <w:sz w:val="24"/>
          <w:szCs w:val="24"/>
          <w:lang w:eastAsia="en-US"/>
        </w:rPr>
        <w:t>И</w:t>
      </w:r>
      <w:r w:rsidRPr="00973DB9">
        <w:rPr>
          <w:sz w:val="24"/>
          <w:szCs w:val="24"/>
          <w:lang w:eastAsia="en-US"/>
        </w:rPr>
        <w:t xml:space="preserve">. </w:t>
      </w:r>
      <w:r w:rsidRPr="00973DB9">
        <w:rPr>
          <w:spacing w:val="1"/>
          <w:sz w:val="24"/>
          <w:szCs w:val="24"/>
          <w:lang w:eastAsia="en-US"/>
        </w:rPr>
        <w:t>А</w:t>
      </w:r>
      <w:r w:rsidRPr="00973DB9">
        <w:rPr>
          <w:spacing w:val="-5"/>
          <w:sz w:val="24"/>
          <w:szCs w:val="24"/>
          <w:lang w:eastAsia="en-US"/>
        </w:rPr>
        <w:t>р</w:t>
      </w:r>
      <w:r w:rsidRPr="00973DB9">
        <w:rPr>
          <w:spacing w:val="-1"/>
          <w:sz w:val="24"/>
          <w:szCs w:val="24"/>
          <w:lang w:eastAsia="en-US"/>
        </w:rPr>
        <w:t>т</w:t>
      </w:r>
      <w:r w:rsidRPr="00973DB9">
        <w:rPr>
          <w:spacing w:val="4"/>
          <w:sz w:val="24"/>
          <w:szCs w:val="24"/>
          <w:lang w:eastAsia="en-US"/>
        </w:rPr>
        <w:t>и</w:t>
      </w:r>
      <w:r w:rsidRPr="00973DB9">
        <w:rPr>
          <w:spacing w:val="-1"/>
          <w:sz w:val="24"/>
          <w:szCs w:val="24"/>
          <w:lang w:eastAsia="en-US"/>
        </w:rPr>
        <w:t>к</w:t>
      </w:r>
      <w:r w:rsidRPr="00973DB9">
        <w:rPr>
          <w:spacing w:val="-19"/>
          <w:sz w:val="24"/>
          <w:szCs w:val="24"/>
          <w:lang w:eastAsia="en-US"/>
        </w:rPr>
        <w:t>у</w:t>
      </w:r>
      <w:r w:rsidRPr="00973DB9">
        <w:rPr>
          <w:sz w:val="24"/>
          <w:szCs w:val="24"/>
          <w:lang w:eastAsia="en-US"/>
        </w:rPr>
        <w:t>л</w:t>
      </w:r>
      <w:r w:rsidRPr="00973DB9">
        <w:rPr>
          <w:spacing w:val="1"/>
          <w:sz w:val="24"/>
          <w:szCs w:val="24"/>
          <w:lang w:eastAsia="en-US"/>
        </w:rPr>
        <w:t>я</w:t>
      </w:r>
      <w:r w:rsidRPr="00973DB9">
        <w:rPr>
          <w:spacing w:val="4"/>
          <w:sz w:val="24"/>
          <w:szCs w:val="24"/>
          <w:lang w:eastAsia="en-US"/>
        </w:rPr>
        <w:t>ц</w:t>
      </w:r>
      <w:r w:rsidRPr="00973DB9">
        <w:rPr>
          <w:sz w:val="24"/>
          <w:szCs w:val="24"/>
          <w:lang w:eastAsia="en-US"/>
        </w:rPr>
        <w:t>и</w:t>
      </w:r>
      <w:r w:rsidRPr="00973DB9">
        <w:rPr>
          <w:spacing w:val="1"/>
          <w:sz w:val="24"/>
          <w:szCs w:val="24"/>
          <w:lang w:eastAsia="en-US"/>
        </w:rPr>
        <w:t>я</w:t>
      </w:r>
      <w:r w:rsidRPr="00973DB9">
        <w:rPr>
          <w:sz w:val="24"/>
          <w:szCs w:val="24"/>
          <w:lang w:eastAsia="en-US"/>
        </w:rPr>
        <w:t>.</w:t>
      </w:r>
      <w:r w:rsidRPr="00973DB9">
        <w:rPr>
          <w:spacing w:val="3"/>
          <w:sz w:val="24"/>
          <w:szCs w:val="24"/>
          <w:lang w:eastAsia="en-US"/>
        </w:rPr>
        <w:t xml:space="preserve"> </w:t>
      </w:r>
      <w:r w:rsidRPr="00973DB9">
        <w:rPr>
          <w:spacing w:val="-1"/>
          <w:sz w:val="24"/>
          <w:szCs w:val="24"/>
          <w:lang w:eastAsia="en-US"/>
        </w:rPr>
        <w:t>Л</w:t>
      </w:r>
      <w:r w:rsidRPr="00973DB9">
        <w:rPr>
          <w:spacing w:val="2"/>
          <w:sz w:val="24"/>
          <w:szCs w:val="24"/>
          <w:lang w:eastAsia="en-US"/>
        </w:rPr>
        <w:t>.,</w:t>
      </w:r>
      <w:r w:rsidRPr="00973DB9">
        <w:rPr>
          <w:sz w:val="24"/>
          <w:szCs w:val="24"/>
          <w:lang w:eastAsia="en-US"/>
        </w:rPr>
        <w:t>1961</w:t>
      </w:r>
    </w:p>
    <w:p w:rsidR="00973DB9" w:rsidRPr="00973DB9" w:rsidRDefault="00973DB9" w:rsidP="00973DB9">
      <w:pPr>
        <w:widowControl w:val="0"/>
        <w:tabs>
          <w:tab w:val="left" w:pos="2980"/>
        </w:tabs>
        <w:autoSpaceDE w:val="0"/>
        <w:autoSpaceDN w:val="0"/>
        <w:adjustRightInd w:val="0"/>
        <w:spacing w:line="360" w:lineRule="auto"/>
        <w:jc w:val="both"/>
        <w:rPr>
          <w:sz w:val="24"/>
          <w:szCs w:val="24"/>
          <w:lang w:eastAsia="en-US"/>
        </w:rPr>
      </w:pPr>
      <w:r w:rsidRPr="00973DB9">
        <w:rPr>
          <w:spacing w:val="-1"/>
          <w:sz w:val="24"/>
          <w:szCs w:val="24"/>
          <w:lang w:eastAsia="en-US"/>
        </w:rPr>
        <w:t>Б</w:t>
      </w:r>
      <w:r w:rsidRPr="00973DB9">
        <w:rPr>
          <w:sz w:val="24"/>
          <w:szCs w:val="24"/>
          <w:lang w:eastAsia="en-US"/>
        </w:rPr>
        <w:t>р</w:t>
      </w:r>
      <w:r w:rsidRPr="00973DB9">
        <w:rPr>
          <w:spacing w:val="-8"/>
          <w:sz w:val="24"/>
          <w:szCs w:val="24"/>
          <w:lang w:eastAsia="en-US"/>
        </w:rPr>
        <w:t>а</w:t>
      </w:r>
      <w:r w:rsidRPr="00973DB9">
        <w:rPr>
          <w:spacing w:val="-24"/>
          <w:sz w:val="24"/>
          <w:szCs w:val="24"/>
          <w:lang w:eastAsia="en-US"/>
        </w:rPr>
        <w:t>у</w:t>
      </w:r>
      <w:r w:rsidRPr="00973DB9">
        <w:rPr>
          <w:spacing w:val="2"/>
          <w:sz w:val="24"/>
          <w:szCs w:val="24"/>
          <w:lang w:eastAsia="en-US"/>
        </w:rPr>
        <w:t>д</w:t>
      </w:r>
      <w:r w:rsidRPr="00973DB9">
        <w:rPr>
          <w:sz w:val="24"/>
          <w:szCs w:val="24"/>
          <w:lang w:eastAsia="en-US"/>
        </w:rPr>
        <w:t>о</w:t>
      </w:r>
      <w:r w:rsidRPr="00973DB9">
        <w:rPr>
          <w:spacing w:val="5"/>
          <w:sz w:val="24"/>
          <w:szCs w:val="24"/>
          <w:lang w:eastAsia="en-US"/>
        </w:rPr>
        <w:t xml:space="preserve"> </w:t>
      </w:r>
      <w:r w:rsidRPr="00973DB9">
        <w:rPr>
          <w:spacing w:val="-4"/>
          <w:sz w:val="24"/>
          <w:szCs w:val="24"/>
          <w:lang w:eastAsia="en-US"/>
        </w:rPr>
        <w:t>И</w:t>
      </w:r>
      <w:r w:rsidRPr="00973DB9">
        <w:rPr>
          <w:sz w:val="24"/>
          <w:szCs w:val="24"/>
          <w:lang w:eastAsia="en-US"/>
        </w:rPr>
        <w:t xml:space="preserve">. </w:t>
      </w:r>
      <w:r w:rsidRPr="00973DB9">
        <w:rPr>
          <w:spacing w:val="1"/>
          <w:sz w:val="24"/>
          <w:szCs w:val="24"/>
          <w:lang w:eastAsia="en-US"/>
        </w:rPr>
        <w:t>О</w:t>
      </w:r>
      <w:r w:rsidRPr="00973DB9">
        <w:rPr>
          <w:sz w:val="24"/>
          <w:szCs w:val="24"/>
          <w:lang w:eastAsia="en-US"/>
        </w:rPr>
        <w:t>б</w:t>
      </w:r>
      <w:r w:rsidRPr="00973DB9">
        <w:rPr>
          <w:spacing w:val="3"/>
          <w:sz w:val="24"/>
          <w:szCs w:val="24"/>
          <w:lang w:eastAsia="en-US"/>
        </w:rPr>
        <w:t xml:space="preserve"> </w:t>
      </w:r>
      <w:r w:rsidRPr="00973DB9">
        <w:rPr>
          <w:sz w:val="24"/>
          <w:szCs w:val="24"/>
          <w:lang w:eastAsia="en-US"/>
        </w:rPr>
        <w:t>ор</w:t>
      </w:r>
      <w:r w:rsidRPr="00973DB9">
        <w:rPr>
          <w:spacing w:val="1"/>
          <w:sz w:val="24"/>
          <w:szCs w:val="24"/>
          <w:lang w:eastAsia="en-US"/>
        </w:rPr>
        <w:t>га</w:t>
      </w:r>
      <w:r w:rsidRPr="00973DB9">
        <w:rPr>
          <w:sz w:val="24"/>
          <w:szCs w:val="24"/>
          <w:lang w:eastAsia="en-US"/>
        </w:rPr>
        <w:t>нной и</w:t>
      </w:r>
      <w:r w:rsidRPr="00973DB9">
        <w:rPr>
          <w:spacing w:val="1"/>
          <w:sz w:val="24"/>
          <w:szCs w:val="24"/>
          <w:lang w:eastAsia="en-US"/>
        </w:rPr>
        <w:t xml:space="preserve"> </w:t>
      </w:r>
      <w:r w:rsidRPr="00973DB9">
        <w:rPr>
          <w:spacing w:val="-1"/>
          <w:sz w:val="24"/>
          <w:szCs w:val="24"/>
          <w:lang w:eastAsia="en-US"/>
        </w:rPr>
        <w:t>к</w:t>
      </w:r>
      <w:r w:rsidRPr="00973DB9">
        <w:rPr>
          <w:sz w:val="24"/>
          <w:szCs w:val="24"/>
          <w:lang w:eastAsia="en-US"/>
        </w:rPr>
        <w:t>л</w:t>
      </w:r>
      <w:r w:rsidRPr="00973DB9">
        <w:rPr>
          <w:spacing w:val="1"/>
          <w:sz w:val="24"/>
          <w:szCs w:val="24"/>
          <w:lang w:eastAsia="en-US"/>
        </w:rPr>
        <w:t>а</w:t>
      </w:r>
      <w:r w:rsidRPr="00973DB9">
        <w:rPr>
          <w:spacing w:val="-2"/>
          <w:sz w:val="24"/>
          <w:szCs w:val="24"/>
          <w:lang w:eastAsia="en-US"/>
        </w:rPr>
        <w:t>в</w:t>
      </w:r>
      <w:r w:rsidRPr="00973DB9">
        <w:rPr>
          <w:sz w:val="24"/>
          <w:szCs w:val="24"/>
          <w:lang w:eastAsia="en-US"/>
        </w:rPr>
        <w:t>ирн</w:t>
      </w:r>
      <w:r w:rsidRPr="00973DB9">
        <w:rPr>
          <w:spacing w:val="5"/>
          <w:sz w:val="24"/>
          <w:szCs w:val="24"/>
          <w:lang w:eastAsia="en-US"/>
        </w:rPr>
        <w:t>о</w:t>
      </w:r>
      <w:r w:rsidRPr="00973DB9">
        <w:rPr>
          <w:sz w:val="24"/>
          <w:szCs w:val="24"/>
          <w:lang w:eastAsia="en-US"/>
        </w:rPr>
        <w:t>й</w:t>
      </w:r>
      <w:r w:rsidRPr="00973DB9">
        <w:rPr>
          <w:spacing w:val="1"/>
          <w:sz w:val="24"/>
          <w:szCs w:val="24"/>
          <w:lang w:eastAsia="en-US"/>
        </w:rPr>
        <w:t xml:space="preserve"> м</w:t>
      </w:r>
      <w:r w:rsidRPr="00973DB9">
        <w:rPr>
          <w:spacing w:val="-5"/>
          <w:sz w:val="24"/>
          <w:szCs w:val="24"/>
          <w:lang w:eastAsia="en-US"/>
        </w:rPr>
        <w:t>у</w:t>
      </w:r>
      <w:r w:rsidRPr="00973DB9">
        <w:rPr>
          <w:sz w:val="24"/>
          <w:szCs w:val="24"/>
          <w:lang w:eastAsia="en-US"/>
        </w:rPr>
        <w:t>зы</w:t>
      </w:r>
      <w:r w:rsidRPr="00973DB9">
        <w:rPr>
          <w:spacing w:val="-6"/>
          <w:sz w:val="24"/>
          <w:szCs w:val="24"/>
          <w:lang w:eastAsia="en-US"/>
        </w:rPr>
        <w:t>к</w:t>
      </w:r>
      <w:r w:rsidRPr="00973DB9">
        <w:rPr>
          <w:spacing w:val="1"/>
          <w:sz w:val="24"/>
          <w:szCs w:val="24"/>
          <w:lang w:eastAsia="en-US"/>
        </w:rPr>
        <w:t>е</w:t>
      </w:r>
      <w:r w:rsidRPr="00973DB9">
        <w:rPr>
          <w:sz w:val="24"/>
          <w:szCs w:val="24"/>
          <w:lang w:eastAsia="en-US"/>
        </w:rPr>
        <w:t>.</w:t>
      </w:r>
      <w:r w:rsidRPr="00973DB9">
        <w:rPr>
          <w:spacing w:val="3"/>
          <w:sz w:val="24"/>
          <w:szCs w:val="24"/>
          <w:lang w:eastAsia="en-US"/>
        </w:rPr>
        <w:t xml:space="preserve"> </w:t>
      </w:r>
      <w:r w:rsidRPr="00973DB9">
        <w:rPr>
          <w:spacing w:val="-1"/>
          <w:sz w:val="24"/>
          <w:szCs w:val="24"/>
          <w:lang w:eastAsia="en-US"/>
        </w:rPr>
        <w:t>Л</w:t>
      </w:r>
      <w:r w:rsidRPr="00973DB9">
        <w:rPr>
          <w:spacing w:val="2"/>
          <w:sz w:val="24"/>
          <w:szCs w:val="24"/>
          <w:lang w:eastAsia="en-US"/>
        </w:rPr>
        <w:t>.,</w:t>
      </w:r>
      <w:r w:rsidRPr="00973DB9">
        <w:rPr>
          <w:sz w:val="24"/>
          <w:szCs w:val="24"/>
          <w:lang w:eastAsia="en-US"/>
        </w:rPr>
        <w:t>19</w:t>
      </w:r>
      <w:r w:rsidRPr="00973DB9">
        <w:rPr>
          <w:spacing w:val="5"/>
          <w:sz w:val="24"/>
          <w:szCs w:val="24"/>
          <w:lang w:eastAsia="en-US"/>
        </w:rPr>
        <w:t>7</w:t>
      </w:r>
      <w:r w:rsidRPr="00973DB9">
        <w:rPr>
          <w:sz w:val="24"/>
          <w:szCs w:val="24"/>
          <w:lang w:eastAsia="en-US"/>
        </w:rPr>
        <w:t>6</w:t>
      </w:r>
    </w:p>
    <w:p w:rsidR="00973DB9" w:rsidRPr="00973DB9" w:rsidRDefault="00973DB9" w:rsidP="00973DB9">
      <w:pPr>
        <w:widowControl w:val="0"/>
        <w:autoSpaceDE w:val="0"/>
        <w:autoSpaceDN w:val="0"/>
        <w:adjustRightInd w:val="0"/>
        <w:spacing w:line="360" w:lineRule="auto"/>
        <w:jc w:val="both"/>
        <w:rPr>
          <w:sz w:val="24"/>
          <w:szCs w:val="24"/>
          <w:lang w:eastAsia="en-US"/>
        </w:rPr>
      </w:pPr>
      <w:r w:rsidRPr="00973DB9">
        <w:rPr>
          <w:spacing w:val="-3"/>
          <w:sz w:val="24"/>
          <w:szCs w:val="24"/>
          <w:lang w:eastAsia="en-US"/>
        </w:rPr>
        <w:t>В</w:t>
      </w:r>
      <w:r w:rsidRPr="00973DB9">
        <w:rPr>
          <w:sz w:val="24"/>
          <w:szCs w:val="24"/>
          <w:lang w:eastAsia="en-US"/>
        </w:rPr>
        <w:t>ы</w:t>
      </w:r>
      <w:r w:rsidRPr="00973DB9">
        <w:rPr>
          <w:spacing w:val="2"/>
          <w:sz w:val="24"/>
          <w:szCs w:val="24"/>
          <w:lang w:eastAsia="en-US"/>
        </w:rPr>
        <w:t>д</w:t>
      </w:r>
      <w:r w:rsidRPr="00973DB9">
        <w:rPr>
          <w:spacing w:val="1"/>
          <w:sz w:val="24"/>
          <w:szCs w:val="24"/>
          <w:lang w:eastAsia="en-US"/>
        </w:rPr>
        <w:t>а</w:t>
      </w:r>
      <w:r w:rsidRPr="00973DB9">
        <w:rPr>
          <w:spacing w:val="-1"/>
          <w:sz w:val="24"/>
          <w:szCs w:val="24"/>
          <w:lang w:eastAsia="en-US"/>
        </w:rPr>
        <w:t>ю</w:t>
      </w:r>
      <w:r w:rsidRPr="00973DB9">
        <w:rPr>
          <w:spacing w:val="1"/>
          <w:sz w:val="24"/>
          <w:szCs w:val="24"/>
          <w:lang w:eastAsia="en-US"/>
        </w:rPr>
        <w:t>щ</w:t>
      </w:r>
      <w:r w:rsidRPr="00973DB9">
        <w:rPr>
          <w:spacing w:val="4"/>
          <w:sz w:val="24"/>
          <w:szCs w:val="24"/>
          <w:lang w:eastAsia="en-US"/>
        </w:rPr>
        <w:t>и</w:t>
      </w:r>
      <w:r w:rsidRPr="00973DB9">
        <w:rPr>
          <w:spacing w:val="6"/>
          <w:sz w:val="24"/>
          <w:szCs w:val="24"/>
          <w:lang w:eastAsia="en-US"/>
        </w:rPr>
        <w:t>е</w:t>
      </w:r>
      <w:r w:rsidRPr="00973DB9">
        <w:rPr>
          <w:spacing w:val="1"/>
          <w:sz w:val="24"/>
          <w:szCs w:val="24"/>
          <w:lang w:eastAsia="en-US"/>
        </w:rPr>
        <w:t>с</w:t>
      </w:r>
      <w:r w:rsidRPr="00973DB9">
        <w:rPr>
          <w:sz w:val="24"/>
          <w:szCs w:val="24"/>
          <w:lang w:eastAsia="en-US"/>
        </w:rPr>
        <w:t>я</w:t>
      </w:r>
      <w:r w:rsidRPr="00973DB9">
        <w:rPr>
          <w:spacing w:val="1"/>
          <w:sz w:val="24"/>
          <w:szCs w:val="24"/>
          <w:lang w:eastAsia="en-US"/>
        </w:rPr>
        <w:t xml:space="preserve"> </w:t>
      </w:r>
      <w:r w:rsidRPr="00973DB9">
        <w:rPr>
          <w:sz w:val="24"/>
          <w:szCs w:val="24"/>
          <w:lang w:eastAsia="en-US"/>
        </w:rPr>
        <w:t>пи</w:t>
      </w:r>
      <w:r w:rsidRPr="00973DB9">
        <w:rPr>
          <w:spacing w:val="1"/>
          <w:sz w:val="24"/>
          <w:szCs w:val="24"/>
          <w:lang w:eastAsia="en-US"/>
        </w:rPr>
        <w:t>а</w:t>
      </w:r>
      <w:r w:rsidRPr="00973DB9">
        <w:rPr>
          <w:sz w:val="24"/>
          <w:szCs w:val="24"/>
          <w:lang w:eastAsia="en-US"/>
        </w:rPr>
        <w:t>ни</w:t>
      </w:r>
      <w:r w:rsidRPr="00973DB9">
        <w:rPr>
          <w:spacing w:val="1"/>
          <w:sz w:val="24"/>
          <w:szCs w:val="24"/>
          <w:lang w:eastAsia="en-US"/>
        </w:rPr>
        <w:t>с</w:t>
      </w:r>
      <w:r w:rsidRPr="00973DB9">
        <w:rPr>
          <w:spacing w:val="-1"/>
          <w:sz w:val="24"/>
          <w:szCs w:val="24"/>
          <w:lang w:eastAsia="en-US"/>
        </w:rPr>
        <w:t>т</w:t>
      </w:r>
      <w:r w:rsidRPr="00973DB9">
        <w:rPr>
          <w:spacing w:val="6"/>
          <w:sz w:val="24"/>
          <w:szCs w:val="24"/>
          <w:lang w:eastAsia="en-US"/>
        </w:rPr>
        <w:t>ы</w:t>
      </w:r>
      <w:r w:rsidRPr="00973DB9">
        <w:rPr>
          <w:spacing w:val="-1"/>
          <w:sz w:val="24"/>
          <w:szCs w:val="24"/>
          <w:lang w:eastAsia="en-US"/>
        </w:rPr>
        <w:t>-</w:t>
      </w:r>
      <w:r w:rsidRPr="00973DB9">
        <w:rPr>
          <w:sz w:val="24"/>
          <w:szCs w:val="24"/>
          <w:lang w:eastAsia="en-US"/>
        </w:rPr>
        <w:t>п</w:t>
      </w:r>
      <w:r w:rsidRPr="00973DB9">
        <w:rPr>
          <w:spacing w:val="-3"/>
          <w:sz w:val="24"/>
          <w:szCs w:val="24"/>
          <w:lang w:eastAsia="en-US"/>
        </w:rPr>
        <w:t>е</w:t>
      </w:r>
      <w:r w:rsidRPr="00973DB9">
        <w:rPr>
          <w:spacing w:val="2"/>
          <w:sz w:val="24"/>
          <w:szCs w:val="24"/>
          <w:lang w:eastAsia="en-US"/>
        </w:rPr>
        <w:t>д</w:t>
      </w:r>
      <w:r w:rsidRPr="00973DB9">
        <w:rPr>
          <w:spacing w:val="1"/>
          <w:sz w:val="24"/>
          <w:szCs w:val="24"/>
          <w:lang w:eastAsia="en-US"/>
        </w:rPr>
        <w:t>а</w:t>
      </w:r>
      <w:r w:rsidRPr="00973DB9">
        <w:rPr>
          <w:spacing w:val="-4"/>
          <w:sz w:val="24"/>
          <w:szCs w:val="24"/>
          <w:lang w:eastAsia="en-US"/>
        </w:rPr>
        <w:t>г</w:t>
      </w:r>
      <w:r w:rsidRPr="00973DB9">
        <w:rPr>
          <w:sz w:val="24"/>
          <w:szCs w:val="24"/>
          <w:lang w:eastAsia="en-US"/>
        </w:rPr>
        <w:t>о</w:t>
      </w:r>
      <w:r w:rsidRPr="00973DB9">
        <w:rPr>
          <w:spacing w:val="1"/>
          <w:sz w:val="24"/>
          <w:szCs w:val="24"/>
          <w:lang w:eastAsia="en-US"/>
        </w:rPr>
        <w:t>г</w:t>
      </w:r>
      <w:r w:rsidRPr="00973DB9">
        <w:rPr>
          <w:sz w:val="24"/>
          <w:szCs w:val="24"/>
          <w:lang w:eastAsia="en-US"/>
        </w:rPr>
        <w:t>и о</w:t>
      </w:r>
      <w:r w:rsidRPr="00973DB9">
        <w:rPr>
          <w:spacing w:val="1"/>
          <w:sz w:val="24"/>
          <w:szCs w:val="24"/>
          <w:lang w:eastAsia="en-US"/>
        </w:rPr>
        <w:t xml:space="preserve"> </w:t>
      </w:r>
      <w:r w:rsidRPr="00973DB9">
        <w:rPr>
          <w:spacing w:val="2"/>
          <w:sz w:val="24"/>
          <w:szCs w:val="24"/>
          <w:lang w:eastAsia="en-US"/>
        </w:rPr>
        <w:t>ф</w:t>
      </w:r>
      <w:r w:rsidRPr="00973DB9">
        <w:rPr>
          <w:sz w:val="24"/>
          <w:szCs w:val="24"/>
          <w:lang w:eastAsia="en-US"/>
        </w:rPr>
        <w:t>о</w:t>
      </w:r>
      <w:r w:rsidRPr="00973DB9">
        <w:rPr>
          <w:spacing w:val="-5"/>
          <w:sz w:val="24"/>
          <w:szCs w:val="24"/>
          <w:lang w:eastAsia="en-US"/>
        </w:rPr>
        <w:t>р</w:t>
      </w:r>
      <w:r w:rsidRPr="00973DB9">
        <w:rPr>
          <w:spacing w:val="3"/>
          <w:sz w:val="24"/>
          <w:szCs w:val="24"/>
          <w:lang w:eastAsia="en-US"/>
        </w:rPr>
        <w:t>т</w:t>
      </w:r>
      <w:r w:rsidRPr="00973DB9">
        <w:rPr>
          <w:spacing w:val="1"/>
          <w:sz w:val="24"/>
          <w:szCs w:val="24"/>
          <w:lang w:eastAsia="en-US"/>
        </w:rPr>
        <w:t>е</w:t>
      </w:r>
      <w:r w:rsidRPr="00973DB9">
        <w:rPr>
          <w:sz w:val="24"/>
          <w:szCs w:val="24"/>
          <w:lang w:eastAsia="en-US"/>
        </w:rPr>
        <w:t>пи</w:t>
      </w:r>
      <w:r w:rsidRPr="00973DB9">
        <w:rPr>
          <w:spacing w:val="1"/>
          <w:sz w:val="24"/>
          <w:szCs w:val="24"/>
          <w:lang w:eastAsia="en-US"/>
        </w:rPr>
        <w:t>а</w:t>
      </w:r>
      <w:r w:rsidRPr="00973DB9">
        <w:rPr>
          <w:sz w:val="24"/>
          <w:szCs w:val="24"/>
          <w:lang w:eastAsia="en-US"/>
        </w:rPr>
        <w:t>нн</w:t>
      </w:r>
      <w:r w:rsidRPr="00973DB9">
        <w:rPr>
          <w:spacing w:val="-5"/>
          <w:sz w:val="24"/>
          <w:szCs w:val="24"/>
          <w:lang w:eastAsia="en-US"/>
        </w:rPr>
        <w:t>о</w:t>
      </w:r>
      <w:r w:rsidRPr="00973DB9">
        <w:rPr>
          <w:sz w:val="24"/>
          <w:szCs w:val="24"/>
          <w:lang w:eastAsia="en-US"/>
        </w:rPr>
        <w:t xml:space="preserve">м </w:t>
      </w:r>
      <w:r w:rsidRPr="00973DB9">
        <w:rPr>
          <w:spacing w:val="-4"/>
          <w:sz w:val="24"/>
          <w:szCs w:val="24"/>
          <w:lang w:eastAsia="en-US"/>
        </w:rPr>
        <w:t>И</w:t>
      </w:r>
      <w:r w:rsidRPr="00973DB9">
        <w:rPr>
          <w:spacing w:val="6"/>
          <w:sz w:val="24"/>
          <w:szCs w:val="24"/>
          <w:lang w:eastAsia="en-US"/>
        </w:rPr>
        <w:t>с</w:t>
      </w:r>
      <w:r w:rsidRPr="00973DB9">
        <w:rPr>
          <w:spacing w:val="-1"/>
          <w:sz w:val="24"/>
          <w:szCs w:val="24"/>
          <w:lang w:eastAsia="en-US"/>
        </w:rPr>
        <w:t>к</w:t>
      </w:r>
      <w:r w:rsidRPr="00973DB9">
        <w:rPr>
          <w:spacing w:val="-5"/>
          <w:sz w:val="24"/>
          <w:szCs w:val="24"/>
          <w:lang w:eastAsia="en-US"/>
        </w:rPr>
        <w:t>у</w:t>
      </w:r>
      <w:r w:rsidRPr="00973DB9">
        <w:rPr>
          <w:spacing w:val="1"/>
          <w:sz w:val="24"/>
          <w:szCs w:val="24"/>
          <w:lang w:eastAsia="en-US"/>
        </w:rPr>
        <w:t>сс</w:t>
      </w:r>
      <w:r w:rsidRPr="00973DB9">
        <w:rPr>
          <w:spacing w:val="-1"/>
          <w:sz w:val="24"/>
          <w:szCs w:val="24"/>
          <w:lang w:eastAsia="en-US"/>
        </w:rPr>
        <w:t>т</w:t>
      </w:r>
      <w:r w:rsidRPr="00973DB9">
        <w:rPr>
          <w:spacing w:val="-2"/>
          <w:sz w:val="24"/>
          <w:szCs w:val="24"/>
          <w:lang w:eastAsia="en-US"/>
        </w:rPr>
        <w:t>в</w:t>
      </w:r>
      <w:r w:rsidRPr="00973DB9">
        <w:rPr>
          <w:spacing w:val="1"/>
          <w:sz w:val="24"/>
          <w:szCs w:val="24"/>
          <w:lang w:eastAsia="en-US"/>
        </w:rPr>
        <w:t>е</w:t>
      </w:r>
      <w:r w:rsidRPr="00973DB9">
        <w:rPr>
          <w:sz w:val="24"/>
          <w:szCs w:val="24"/>
          <w:lang w:eastAsia="en-US"/>
        </w:rPr>
        <w:t>.</w:t>
      </w:r>
      <w:r w:rsidRPr="00973DB9">
        <w:rPr>
          <w:spacing w:val="2"/>
          <w:sz w:val="24"/>
          <w:szCs w:val="24"/>
          <w:lang w:eastAsia="en-US"/>
        </w:rPr>
        <w:t xml:space="preserve"> М.,</w:t>
      </w:r>
      <w:r w:rsidRPr="00973DB9">
        <w:rPr>
          <w:sz w:val="24"/>
          <w:szCs w:val="24"/>
          <w:lang w:eastAsia="en-US"/>
        </w:rPr>
        <w:t>1966</w:t>
      </w:r>
    </w:p>
    <w:p w:rsidR="00973DB9" w:rsidRPr="00973DB9" w:rsidRDefault="00973DB9" w:rsidP="00973DB9">
      <w:pPr>
        <w:widowControl w:val="0"/>
        <w:tabs>
          <w:tab w:val="left" w:pos="2980"/>
        </w:tabs>
        <w:autoSpaceDE w:val="0"/>
        <w:autoSpaceDN w:val="0"/>
        <w:adjustRightInd w:val="0"/>
        <w:spacing w:line="360" w:lineRule="auto"/>
        <w:jc w:val="both"/>
        <w:rPr>
          <w:sz w:val="24"/>
          <w:szCs w:val="24"/>
          <w:lang w:eastAsia="en-US"/>
        </w:rPr>
      </w:pPr>
      <w:r w:rsidRPr="00973DB9">
        <w:rPr>
          <w:spacing w:val="-21"/>
          <w:sz w:val="24"/>
          <w:szCs w:val="24"/>
          <w:lang w:eastAsia="en-US"/>
        </w:rPr>
        <w:t>Г</w:t>
      </w:r>
      <w:r w:rsidRPr="00973DB9">
        <w:rPr>
          <w:spacing w:val="-5"/>
          <w:sz w:val="24"/>
          <w:szCs w:val="24"/>
          <w:lang w:eastAsia="en-US"/>
        </w:rPr>
        <w:t>о</w:t>
      </w:r>
      <w:r w:rsidRPr="00973DB9">
        <w:rPr>
          <w:sz w:val="24"/>
          <w:szCs w:val="24"/>
          <w:lang w:eastAsia="en-US"/>
        </w:rPr>
        <w:t>л</w:t>
      </w:r>
      <w:r w:rsidRPr="00973DB9">
        <w:rPr>
          <w:spacing w:val="-9"/>
          <w:sz w:val="24"/>
          <w:szCs w:val="24"/>
          <w:lang w:eastAsia="en-US"/>
        </w:rPr>
        <w:t>у</w:t>
      </w:r>
      <w:r w:rsidRPr="00973DB9">
        <w:rPr>
          <w:spacing w:val="2"/>
          <w:sz w:val="24"/>
          <w:szCs w:val="24"/>
          <w:lang w:eastAsia="en-US"/>
        </w:rPr>
        <w:t>б</w:t>
      </w:r>
      <w:r w:rsidRPr="00973DB9">
        <w:rPr>
          <w:spacing w:val="5"/>
          <w:sz w:val="24"/>
          <w:szCs w:val="24"/>
          <w:lang w:eastAsia="en-US"/>
        </w:rPr>
        <w:t>о</w:t>
      </w:r>
      <w:r w:rsidRPr="00973DB9">
        <w:rPr>
          <w:spacing w:val="-2"/>
          <w:sz w:val="24"/>
          <w:szCs w:val="24"/>
          <w:lang w:eastAsia="en-US"/>
        </w:rPr>
        <w:t>в</w:t>
      </w:r>
      <w:r w:rsidRPr="00973DB9">
        <w:rPr>
          <w:spacing w:val="1"/>
          <w:sz w:val="24"/>
          <w:szCs w:val="24"/>
          <w:lang w:eastAsia="en-US"/>
        </w:rPr>
        <w:t>с</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я</w:t>
      </w:r>
      <w:r w:rsidRPr="00973DB9">
        <w:rPr>
          <w:spacing w:val="1"/>
          <w:sz w:val="24"/>
          <w:szCs w:val="24"/>
          <w:lang w:eastAsia="en-US"/>
        </w:rPr>
        <w:t xml:space="preserve"> </w:t>
      </w:r>
      <w:r w:rsidRPr="00973DB9">
        <w:rPr>
          <w:spacing w:val="-4"/>
          <w:sz w:val="24"/>
          <w:szCs w:val="24"/>
          <w:lang w:eastAsia="en-US"/>
        </w:rPr>
        <w:t>Н</w:t>
      </w:r>
      <w:r w:rsidRPr="00973DB9">
        <w:rPr>
          <w:sz w:val="24"/>
          <w:szCs w:val="24"/>
          <w:lang w:eastAsia="en-US"/>
        </w:rPr>
        <w:t xml:space="preserve">. </w:t>
      </w:r>
      <w:r w:rsidRPr="00973DB9">
        <w:rPr>
          <w:spacing w:val="-4"/>
          <w:sz w:val="24"/>
          <w:szCs w:val="24"/>
          <w:lang w:eastAsia="en-US"/>
        </w:rPr>
        <w:t>И</w:t>
      </w:r>
      <w:r w:rsidRPr="00973DB9">
        <w:rPr>
          <w:spacing w:val="6"/>
          <w:sz w:val="24"/>
          <w:szCs w:val="24"/>
          <w:lang w:eastAsia="en-US"/>
        </w:rPr>
        <w:t>с</w:t>
      </w:r>
      <w:r w:rsidRPr="00973DB9">
        <w:rPr>
          <w:spacing w:val="-1"/>
          <w:sz w:val="24"/>
          <w:szCs w:val="24"/>
          <w:lang w:eastAsia="en-US"/>
        </w:rPr>
        <w:t>к</w:t>
      </w:r>
      <w:r w:rsidRPr="00973DB9">
        <w:rPr>
          <w:spacing w:val="-5"/>
          <w:sz w:val="24"/>
          <w:szCs w:val="24"/>
          <w:lang w:eastAsia="en-US"/>
        </w:rPr>
        <w:t>у</w:t>
      </w:r>
      <w:r w:rsidRPr="00973DB9">
        <w:rPr>
          <w:spacing w:val="1"/>
          <w:sz w:val="24"/>
          <w:szCs w:val="24"/>
          <w:lang w:eastAsia="en-US"/>
        </w:rPr>
        <w:t>сс</w:t>
      </w:r>
      <w:r w:rsidRPr="00973DB9">
        <w:rPr>
          <w:spacing w:val="-1"/>
          <w:sz w:val="24"/>
          <w:szCs w:val="24"/>
          <w:lang w:eastAsia="en-US"/>
        </w:rPr>
        <w:t>т</w:t>
      </w:r>
      <w:r w:rsidRPr="00973DB9">
        <w:rPr>
          <w:spacing w:val="-2"/>
          <w:sz w:val="24"/>
          <w:szCs w:val="24"/>
          <w:lang w:eastAsia="en-US"/>
        </w:rPr>
        <w:t>в</w:t>
      </w:r>
      <w:r w:rsidRPr="00973DB9">
        <w:rPr>
          <w:sz w:val="24"/>
          <w:szCs w:val="24"/>
          <w:lang w:eastAsia="en-US"/>
        </w:rPr>
        <w:t>о</w:t>
      </w:r>
      <w:r w:rsidRPr="00973DB9">
        <w:rPr>
          <w:spacing w:val="1"/>
          <w:sz w:val="24"/>
          <w:szCs w:val="24"/>
          <w:lang w:eastAsia="en-US"/>
        </w:rPr>
        <w:t xml:space="preserve"> </w:t>
      </w:r>
      <w:r w:rsidRPr="00973DB9">
        <w:rPr>
          <w:sz w:val="24"/>
          <w:szCs w:val="24"/>
          <w:lang w:eastAsia="en-US"/>
        </w:rPr>
        <w:t>п</w:t>
      </w:r>
      <w:r w:rsidRPr="00973DB9">
        <w:rPr>
          <w:spacing w:val="-3"/>
          <w:sz w:val="24"/>
          <w:szCs w:val="24"/>
          <w:lang w:eastAsia="en-US"/>
        </w:rPr>
        <w:t>е</w:t>
      </w:r>
      <w:r w:rsidRPr="00973DB9">
        <w:rPr>
          <w:spacing w:val="2"/>
          <w:sz w:val="24"/>
          <w:szCs w:val="24"/>
          <w:lang w:eastAsia="en-US"/>
        </w:rPr>
        <w:t>д</w:t>
      </w:r>
      <w:r w:rsidRPr="00973DB9">
        <w:rPr>
          <w:spacing w:val="6"/>
          <w:sz w:val="24"/>
          <w:szCs w:val="24"/>
          <w:lang w:eastAsia="en-US"/>
        </w:rPr>
        <w:t>а</w:t>
      </w:r>
      <w:r w:rsidRPr="00973DB9">
        <w:rPr>
          <w:sz w:val="24"/>
          <w:szCs w:val="24"/>
          <w:lang w:eastAsia="en-US"/>
        </w:rPr>
        <w:t>лиз</w:t>
      </w:r>
      <w:r w:rsidRPr="00973DB9">
        <w:rPr>
          <w:spacing w:val="1"/>
          <w:sz w:val="24"/>
          <w:szCs w:val="24"/>
          <w:lang w:eastAsia="en-US"/>
        </w:rPr>
        <w:t>а</w:t>
      </w:r>
      <w:r w:rsidRPr="00973DB9">
        <w:rPr>
          <w:sz w:val="24"/>
          <w:szCs w:val="24"/>
          <w:lang w:eastAsia="en-US"/>
        </w:rPr>
        <w:t>ции.</w:t>
      </w:r>
      <w:r w:rsidRPr="00973DB9">
        <w:rPr>
          <w:spacing w:val="3"/>
          <w:sz w:val="24"/>
          <w:szCs w:val="24"/>
          <w:lang w:eastAsia="en-US"/>
        </w:rPr>
        <w:t xml:space="preserve"> </w:t>
      </w:r>
      <w:r w:rsidRPr="00973DB9">
        <w:rPr>
          <w:spacing w:val="-3"/>
          <w:sz w:val="24"/>
          <w:szCs w:val="24"/>
          <w:lang w:eastAsia="en-US"/>
        </w:rPr>
        <w:t>М</w:t>
      </w:r>
      <w:r w:rsidRPr="00973DB9">
        <w:rPr>
          <w:spacing w:val="-5"/>
          <w:sz w:val="24"/>
          <w:szCs w:val="24"/>
          <w:lang w:eastAsia="en-US"/>
        </w:rPr>
        <w:t>у</w:t>
      </w:r>
      <w:r w:rsidRPr="00973DB9">
        <w:rPr>
          <w:sz w:val="24"/>
          <w:szCs w:val="24"/>
          <w:lang w:eastAsia="en-US"/>
        </w:rPr>
        <w:t>з</w:t>
      </w:r>
      <w:r w:rsidRPr="00973DB9">
        <w:rPr>
          <w:spacing w:val="5"/>
          <w:sz w:val="24"/>
          <w:szCs w:val="24"/>
          <w:lang w:eastAsia="en-US"/>
        </w:rPr>
        <w:t>ы</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w:t>
      </w:r>
      <w:r w:rsidRPr="00973DB9">
        <w:rPr>
          <w:spacing w:val="2"/>
          <w:sz w:val="24"/>
          <w:szCs w:val="24"/>
          <w:lang w:eastAsia="en-US"/>
        </w:rPr>
        <w:t xml:space="preserve"> </w:t>
      </w:r>
      <w:r w:rsidRPr="00973DB9">
        <w:rPr>
          <w:spacing w:val="-1"/>
          <w:sz w:val="24"/>
          <w:szCs w:val="24"/>
          <w:lang w:eastAsia="en-US"/>
        </w:rPr>
        <w:t>Л</w:t>
      </w:r>
      <w:r w:rsidRPr="00973DB9">
        <w:rPr>
          <w:spacing w:val="2"/>
          <w:sz w:val="24"/>
          <w:szCs w:val="24"/>
          <w:lang w:eastAsia="en-US"/>
        </w:rPr>
        <w:t>.,</w:t>
      </w:r>
      <w:r w:rsidRPr="00973DB9">
        <w:rPr>
          <w:sz w:val="24"/>
          <w:szCs w:val="24"/>
          <w:lang w:eastAsia="en-US"/>
        </w:rPr>
        <w:t>1974</w:t>
      </w:r>
    </w:p>
    <w:p w:rsidR="00973DB9" w:rsidRPr="00973DB9" w:rsidRDefault="00973DB9" w:rsidP="00973DB9">
      <w:pPr>
        <w:widowControl w:val="0"/>
        <w:tabs>
          <w:tab w:val="left" w:pos="2980"/>
        </w:tabs>
        <w:autoSpaceDE w:val="0"/>
        <w:autoSpaceDN w:val="0"/>
        <w:adjustRightInd w:val="0"/>
        <w:spacing w:line="360" w:lineRule="auto"/>
        <w:jc w:val="both"/>
        <w:rPr>
          <w:sz w:val="24"/>
          <w:szCs w:val="24"/>
          <w:lang w:eastAsia="en-US"/>
        </w:rPr>
      </w:pPr>
      <w:r w:rsidRPr="00973DB9">
        <w:rPr>
          <w:spacing w:val="-21"/>
          <w:sz w:val="24"/>
          <w:szCs w:val="24"/>
          <w:lang w:eastAsia="en-US"/>
        </w:rPr>
        <w:t>Г</w:t>
      </w:r>
      <w:r w:rsidRPr="00973DB9">
        <w:rPr>
          <w:sz w:val="24"/>
          <w:szCs w:val="24"/>
          <w:lang w:eastAsia="en-US"/>
        </w:rPr>
        <w:t>о</w:t>
      </w:r>
      <w:r w:rsidRPr="00973DB9">
        <w:rPr>
          <w:spacing w:val="2"/>
          <w:sz w:val="24"/>
          <w:szCs w:val="24"/>
          <w:lang w:eastAsia="en-US"/>
        </w:rPr>
        <w:t>ф</w:t>
      </w:r>
      <w:r w:rsidRPr="00973DB9">
        <w:rPr>
          <w:spacing w:val="1"/>
          <w:sz w:val="24"/>
          <w:szCs w:val="24"/>
          <w:lang w:eastAsia="en-US"/>
        </w:rPr>
        <w:t>ма</w:t>
      </w:r>
      <w:r w:rsidRPr="00973DB9">
        <w:rPr>
          <w:sz w:val="24"/>
          <w:szCs w:val="24"/>
          <w:lang w:eastAsia="en-US"/>
        </w:rPr>
        <w:t xml:space="preserve">н </w:t>
      </w:r>
      <w:r w:rsidRPr="00973DB9">
        <w:rPr>
          <w:spacing w:val="-4"/>
          <w:sz w:val="24"/>
          <w:szCs w:val="24"/>
          <w:lang w:eastAsia="en-US"/>
        </w:rPr>
        <w:t>И</w:t>
      </w:r>
      <w:r w:rsidRPr="00973DB9">
        <w:rPr>
          <w:sz w:val="24"/>
          <w:szCs w:val="24"/>
          <w:lang w:eastAsia="en-US"/>
        </w:rPr>
        <w:t xml:space="preserve">. </w:t>
      </w:r>
      <w:r w:rsidRPr="00973DB9">
        <w:rPr>
          <w:spacing w:val="1"/>
          <w:sz w:val="24"/>
          <w:szCs w:val="24"/>
          <w:lang w:eastAsia="en-US"/>
        </w:rPr>
        <w:t>Ф</w:t>
      </w:r>
      <w:r w:rsidRPr="00973DB9">
        <w:rPr>
          <w:sz w:val="24"/>
          <w:szCs w:val="24"/>
          <w:lang w:eastAsia="en-US"/>
        </w:rPr>
        <w:t>о</w:t>
      </w:r>
      <w:r w:rsidRPr="00973DB9">
        <w:rPr>
          <w:spacing w:val="-5"/>
          <w:sz w:val="24"/>
          <w:szCs w:val="24"/>
          <w:lang w:eastAsia="en-US"/>
        </w:rPr>
        <w:t>р</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пи</w:t>
      </w:r>
      <w:r w:rsidRPr="00973DB9">
        <w:rPr>
          <w:spacing w:val="6"/>
          <w:sz w:val="24"/>
          <w:szCs w:val="24"/>
          <w:lang w:eastAsia="en-US"/>
        </w:rPr>
        <w:t>а</w:t>
      </w:r>
      <w:r w:rsidRPr="00973DB9">
        <w:rPr>
          <w:sz w:val="24"/>
          <w:szCs w:val="24"/>
          <w:lang w:eastAsia="en-US"/>
        </w:rPr>
        <w:t>нн</w:t>
      </w:r>
      <w:r w:rsidRPr="00973DB9">
        <w:rPr>
          <w:spacing w:val="1"/>
          <w:sz w:val="24"/>
          <w:szCs w:val="24"/>
          <w:lang w:eastAsia="en-US"/>
        </w:rPr>
        <w:t>а</w:t>
      </w:r>
      <w:r w:rsidRPr="00973DB9">
        <w:rPr>
          <w:sz w:val="24"/>
          <w:szCs w:val="24"/>
          <w:lang w:eastAsia="en-US"/>
        </w:rPr>
        <w:t>я</w:t>
      </w:r>
      <w:r w:rsidRPr="00973DB9">
        <w:rPr>
          <w:spacing w:val="1"/>
          <w:sz w:val="24"/>
          <w:szCs w:val="24"/>
          <w:lang w:eastAsia="en-US"/>
        </w:rPr>
        <w:t xml:space="preserve"> </w:t>
      </w:r>
      <w:r w:rsidRPr="00973DB9">
        <w:rPr>
          <w:sz w:val="24"/>
          <w:szCs w:val="24"/>
          <w:lang w:eastAsia="en-US"/>
        </w:rPr>
        <w:t>и</w:t>
      </w:r>
      <w:r w:rsidRPr="00973DB9">
        <w:rPr>
          <w:spacing w:val="1"/>
          <w:sz w:val="24"/>
          <w:szCs w:val="24"/>
          <w:lang w:eastAsia="en-US"/>
        </w:rPr>
        <w:t>г</w:t>
      </w:r>
      <w:r w:rsidRPr="00973DB9">
        <w:rPr>
          <w:sz w:val="24"/>
          <w:szCs w:val="24"/>
          <w:lang w:eastAsia="en-US"/>
        </w:rPr>
        <w:t>р</w:t>
      </w:r>
      <w:r w:rsidRPr="00973DB9">
        <w:rPr>
          <w:spacing w:val="1"/>
          <w:sz w:val="24"/>
          <w:szCs w:val="24"/>
          <w:lang w:eastAsia="en-US"/>
        </w:rPr>
        <w:t>а</w:t>
      </w:r>
      <w:r w:rsidRPr="00973DB9">
        <w:rPr>
          <w:sz w:val="24"/>
          <w:szCs w:val="24"/>
          <w:lang w:eastAsia="en-US"/>
        </w:rPr>
        <w:t>.</w:t>
      </w:r>
    </w:p>
    <w:p w:rsidR="00973DB9" w:rsidRPr="00973DB9" w:rsidRDefault="00973DB9" w:rsidP="00973DB9">
      <w:pPr>
        <w:widowControl w:val="0"/>
        <w:autoSpaceDE w:val="0"/>
        <w:autoSpaceDN w:val="0"/>
        <w:adjustRightInd w:val="0"/>
        <w:spacing w:line="360" w:lineRule="auto"/>
        <w:jc w:val="both"/>
        <w:rPr>
          <w:sz w:val="24"/>
          <w:szCs w:val="24"/>
          <w:lang w:eastAsia="en-US"/>
        </w:rPr>
      </w:pPr>
      <w:r w:rsidRPr="00973DB9">
        <w:rPr>
          <w:spacing w:val="1"/>
          <w:sz w:val="24"/>
          <w:szCs w:val="24"/>
          <w:lang w:eastAsia="en-US"/>
        </w:rPr>
        <w:t>О</w:t>
      </w:r>
      <w:r w:rsidRPr="00973DB9">
        <w:rPr>
          <w:spacing w:val="-1"/>
          <w:sz w:val="24"/>
          <w:szCs w:val="24"/>
          <w:lang w:eastAsia="en-US"/>
        </w:rPr>
        <w:t>т</w:t>
      </w:r>
      <w:r w:rsidRPr="00973DB9">
        <w:rPr>
          <w:spacing w:val="-2"/>
          <w:sz w:val="24"/>
          <w:szCs w:val="24"/>
          <w:lang w:eastAsia="en-US"/>
        </w:rPr>
        <w:t>в</w:t>
      </w:r>
      <w:r w:rsidRPr="00973DB9">
        <w:rPr>
          <w:spacing w:val="1"/>
          <w:sz w:val="24"/>
          <w:szCs w:val="24"/>
          <w:lang w:eastAsia="en-US"/>
        </w:rPr>
        <w:t>е</w:t>
      </w:r>
      <w:r w:rsidRPr="00973DB9">
        <w:rPr>
          <w:spacing w:val="-1"/>
          <w:sz w:val="24"/>
          <w:szCs w:val="24"/>
          <w:lang w:eastAsia="en-US"/>
        </w:rPr>
        <w:t>т</w:t>
      </w:r>
      <w:r w:rsidRPr="00973DB9">
        <w:rPr>
          <w:sz w:val="24"/>
          <w:szCs w:val="24"/>
          <w:lang w:eastAsia="en-US"/>
        </w:rPr>
        <w:t>ы на</w:t>
      </w:r>
      <w:r w:rsidRPr="00973DB9">
        <w:rPr>
          <w:spacing w:val="1"/>
          <w:sz w:val="24"/>
          <w:szCs w:val="24"/>
          <w:lang w:eastAsia="en-US"/>
        </w:rPr>
        <w:t xml:space="preserve"> </w:t>
      </w:r>
      <w:r w:rsidRPr="00973DB9">
        <w:rPr>
          <w:spacing w:val="-2"/>
          <w:sz w:val="24"/>
          <w:szCs w:val="24"/>
          <w:lang w:eastAsia="en-US"/>
        </w:rPr>
        <w:t>в</w:t>
      </w:r>
      <w:r w:rsidRPr="00973DB9">
        <w:rPr>
          <w:sz w:val="24"/>
          <w:szCs w:val="24"/>
          <w:lang w:eastAsia="en-US"/>
        </w:rPr>
        <w:t>оп</w:t>
      </w:r>
      <w:r w:rsidRPr="00973DB9">
        <w:rPr>
          <w:spacing w:val="5"/>
          <w:sz w:val="24"/>
          <w:szCs w:val="24"/>
          <w:lang w:eastAsia="en-US"/>
        </w:rPr>
        <w:t>ро</w:t>
      </w:r>
      <w:r w:rsidRPr="00973DB9">
        <w:rPr>
          <w:spacing w:val="1"/>
          <w:sz w:val="24"/>
          <w:szCs w:val="24"/>
          <w:lang w:eastAsia="en-US"/>
        </w:rPr>
        <w:t>с</w:t>
      </w:r>
      <w:r w:rsidRPr="00973DB9">
        <w:rPr>
          <w:sz w:val="24"/>
          <w:szCs w:val="24"/>
          <w:lang w:eastAsia="en-US"/>
        </w:rPr>
        <w:t>ы</w:t>
      </w:r>
      <w:r w:rsidRPr="00973DB9">
        <w:rPr>
          <w:spacing w:val="1"/>
          <w:sz w:val="24"/>
          <w:szCs w:val="24"/>
          <w:lang w:eastAsia="en-US"/>
        </w:rPr>
        <w:t xml:space="preserve"> </w:t>
      </w:r>
      <w:r w:rsidRPr="00973DB9">
        <w:rPr>
          <w:sz w:val="24"/>
          <w:szCs w:val="24"/>
          <w:lang w:eastAsia="en-US"/>
        </w:rPr>
        <w:t>о</w:t>
      </w:r>
      <w:r w:rsidRPr="00973DB9">
        <w:rPr>
          <w:spacing w:val="1"/>
          <w:sz w:val="24"/>
          <w:szCs w:val="24"/>
          <w:lang w:eastAsia="en-US"/>
        </w:rPr>
        <w:t xml:space="preserve"> </w:t>
      </w:r>
      <w:r w:rsidRPr="00973DB9">
        <w:rPr>
          <w:spacing w:val="2"/>
          <w:sz w:val="24"/>
          <w:szCs w:val="24"/>
          <w:lang w:eastAsia="en-US"/>
        </w:rPr>
        <w:t>ф</w:t>
      </w:r>
      <w:r w:rsidRPr="00973DB9">
        <w:rPr>
          <w:sz w:val="24"/>
          <w:szCs w:val="24"/>
          <w:lang w:eastAsia="en-US"/>
        </w:rPr>
        <w:t>о</w:t>
      </w:r>
      <w:r w:rsidRPr="00973DB9">
        <w:rPr>
          <w:spacing w:val="-5"/>
          <w:sz w:val="24"/>
          <w:szCs w:val="24"/>
          <w:lang w:eastAsia="en-US"/>
        </w:rPr>
        <w:t>р</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пи</w:t>
      </w:r>
      <w:r w:rsidRPr="00973DB9">
        <w:rPr>
          <w:spacing w:val="6"/>
          <w:sz w:val="24"/>
          <w:szCs w:val="24"/>
          <w:lang w:eastAsia="en-US"/>
        </w:rPr>
        <w:t>а</w:t>
      </w:r>
      <w:r w:rsidRPr="00973DB9">
        <w:rPr>
          <w:sz w:val="24"/>
          <w:szCs w:val="24"/>
          <w:lang w:eastAsia="en-US"/>
        </w:rPr>
        <w:t>нной</w:t>
      </w:r>
      <w:r w:rsidRPr="00973DB9">
        <w:rPr>
          <w:spacing w:val="1"/>
          <w:sz w:val="24"/>
          <w:szCs w:val="24"/>
          <w:lang w:eastAsia="en-US"/>
        </w:rPr>
        <w:t xml:space="preserve"> </w:t>
      </w:r>
      <w:r w:rsidRPr="00973DB9">
        <w:rPr>
          <w:sz w:val="24"/>
          <w:szCs w:val="24"/>
          <w:lang w:eastAsia="en-US"/>
        </w:rPr>
        <w:t>и</w:t>
      </w:r>
      <w:r w:rsidRPr="00973DB9">
        <w:rPr>
          <w:spacing w:val="1"/>
          <w:sz w:val="24"/>
          <w:szCs w:val="24"/>
          <w:lang w:eastAsia="en-US"/>
        </w:rPr>
        <w:t>г</w:t>
      </w:r>
      <w:r w:rsidRPr="00973DB9">
        <w:rPr>
          <w:spacing w:val="5"/>
          <w:sz w:val="24"/>
          <w:szCs w:val="24"/>
          <w:lang w:eastAsia="en-US"/>
        </w:rPr>
        <w:t>р</w:t>
      </w:r>
      <w:r w:rsidRPr="00973DB9">
        <w:rPr>
          <w:sz w:val="24"/>
          <w:szCs w:val="24"/>
          <w:lang w:eastAsia="en-US"/>
        </w:rPr>
        <w:t>е</w:t>
      </w:r>
      <w:r w:rsidRPr="00973DB9">
        <w:rPr>
          <w:spacing w:val="2"/>
          <w:sz w:val="24"/>
          <w:szCs w:val="24"/>
          <w:lang w:eastAsia="en-US"/>
        </w:rPr>
        <w:t xml:space="preserve"> </w:t>
      </w:r>
      <w:r w:rsidRPr="00973DB9">
        <w:rPr>
          <w:spacing w:val="-1"/>
          <w:sz w:val="24"/>
          <w:szCs w:val="24"/>
          <w:lang w:eastAsia="en-US"/>
        </w:rPr>
        <w:t>/</w:t>
      </w:r>
      <w:r w:rsidRPr="00973DB9">
        <w:rPr>
          <w:spacing w:val="2"/>
          <w:sz w:val="24"/>
          <w:szCs w:val="24"/>
          <w:lang w:eastAsia="en-US"/>
        </w:rPr>
        <w:t>М.,</w:t>
      </w:r>
      <w:r w:rsidRPr="00973DB9">
        <w:rPr>
          <w:sz w:val="24"/>
          <w:szCs w:val="24"/>
          <w:lang w:eastAsia="en-US"/>
        </w:rPr>
        <w:t>1961</w:t>
      </w:r>
    </w:p>
    <w:p w:rsidR="00973DB9" w:rsidRPr="00973DB9" w:rsidRDefault="00973DB9" w:rsidP="00973DB9">
      <w:pPr>
        <w:widowControl w:val="0"/>
        <w:tabs>
          <w:tab w:val="left" w:pos="2980"/>
        </w:tabs>
        <w:autoSpaceDE w:val="0"/>
        <w:autoSpaceDN w:val="0"/>
        <w:adjustRightInd w:val="0"/>
        <w:spacing w:line="360" w:lineRule="auto"/>
        <w:jc w:val="both"/>
        <w:rPr>
          <w:sz w:val="24"/>
          <w:szCs w:val="24"/>
          <w:lang w:eastAsia="en-US"/>
        </w:rPr>
      </w:pPr>
      <w:r w:rsidRPr="00973DB9">
        <w:rPr>
          <w:spacing w:val="2"/>
          <w:sz w:val="24"/>
          <w:szCs w:val="24"/>
          <w:lang w:eastAsia="en-US"/>
        </w:rPr>
        <w:t>Д</w:t>
      </w:r>
      <w:r w:rsidRPr="00973DB9">
        <w:rPr>
          <w:sz w:val="24"/>
          <w:szCs w:val="24"/>
          <w:lang w:eastAsia="en-US"/>
        </w:rPr>
        <w:t>ро</w:t>
      </w:r>
      <w:r w:rsidRPr="00973DB9">
        <w:rPr>
          <w:spacing w:val="-4"/>
          <w:sz w:val="24"/>
          <w:szCs w:val="24"/>
          <w:lang w:eastAsia="en-US"/>
        </w:rPr>
        <w:t>з</w:t>
      </w:r>
      <w:r w:rsidRPr="00973DB9">
        <w:rPr>
          <w:spacing w:val="2"/>
          <w:sz w:val="24"/>
          <w:szCs w:val="24"/>
          <w:lang w:eastAsia="en-US"/>
        </w:rPr>
        <w:t>д</w:t>
      </w:r>
      <w:r w:rsidRPr="00973DB9">
        <w:rPr>
          <w:sz w:val="24"/>
          <w:szCs w:val="24"/>
          <w:lang w:eastAsia="en-US"/>
        </w:rPr>
        <w:t>о</w:t>
      </w:r>
      <w:r w:rsidRPr="00973DB9">
        <w:rPr>
          <w:spacing w:val="-6"/>
          <w:sz w:val="24"/>
          <w:szCs w:val="24"/>
          <w:lang w:eastAsia="en-US"/>
        </w:rPr>
        <w:t>в</w:t>
      </w:r>
      <w:r w:rsidRPr="00973DB9">
        <w:rPr>
          <w:sz w:val="24"/>
          <w:szCs w:val="24"/>
          <w:lang w:eastAsia="en-US"/>
        </w:rPr>
        <w:t>а</w:t>
      </w:r>
      <w:r w:rsidRPr="00973DB9">
        <w:rPr>
          <w:spacing w:val="1"/>
          <w:sz w:val="24"/>
          <w:szCs w:val="24"/>
          <w:lang w:eastAsia="en-US"/>
        </w:rPr>
        <w:t xml:space="preserve"> </w:t>
      </w:r>
      <w:r w:rsidRPr="00973DB9">
        <w:rPr>
          <w:spacing w:val="2"/>
          <w:sz w:val="24"/>
          <w:szCs w:val="24"/>
          <w:lang w:eastAsia="en-US"/>
        </w:rPr>
        <w:t>М</w:t>
      </w:r>
      <w:r w:rsidRPr="00973DB9">
        <w:rPr>
          <w:sz w:val="24"/>
          <w:szCs w:val="24"/>
          <w:lang w:eastAsia="en-US"/>
        </w:rPr>
        <w:t xml:space="preserve">. </w:t>
      </w:r>
      <w:r w:rsidRPr="00973DB9">
        <w:rPr>
          <w:spacing w:val="-24"/>
          <w:sz w:val="24"/>
          <w:szCs w:val="24"/>
          <w:lang w:eastAsia="en-US"/>
        </w:rPr>
        <w:t>У</w:t>
      </w:r>
      <w:r w:rsidRPr="00973DB9">
        <w:rPr>
          <w:sz w:val="24"/>
          <w:szCs w:val="24"/>
          <w:lang w:eastAsia="en-US"/>
        </w:rPr>
        <w:t>ро</w:t>
      </w:r>
      <w:r w:rsidRPr="00973DB9">
        <w:rPr>
          <w:spacing w:val="-1"/>
          <w:sz w:val="24"/>
          <w:szCs w:val="24"/>
          <w:lang w:eastAsia="en-US"/>
        </w:rPr>
        <w:t>к</w:t>
      </w:r>
      <w:r w:rsidRPr="00973DB9">
        <w:rPr>
          <w:sz w:val="24"/>
          <w:szCs w:val="24"/>
          <w:lang w:eastAsia="en-US"/>
        </w:rPr>
        <w:t>и</w:t>
      </w:r>
      <w:r w:rsidRPr="00973DB9">
        <w:rPr>
          <w:spacing w:val="1"/>
          <w:sz w:val="24"/>
          <w:szCs w:val="24"/>
          <w:lang w:eastAsia="en-US"/>
        </w:rPr>
        <w:t xml:space="preserve"> </w:t>
      </w:r>
      <w:r w:rsidRPr="00973DB9">
        <w:rPr>
          <w:spacing w:val="-3"/>
          <w:sz w:val="24"/>
          <w:szCs w:val="24"/>
          <w:lang w:eastAsia="en-US"/>
        </w:rPr>
        <w:t>Ю</w:t>
      </w:r>
      <w:r w:rsidRPr="00973DB9">
        <w:rPr>
          <w:spacing w:val="2"/>
          <w:sz w:val="24"/>
          <w:szCs w:val="24"/>
          <w:lang w:eastAsia="en-US"/>
        </w:rPr>
        <w:t>д</w:t>
      </w:r>
      <w:r w:rsidRPr="00973DB9">
        <w:rPr>
          <w:sz w:val="24"/>
          <w:szCs w:val="24"/>
          <w:lang w:eastAsia="en-US"/>
        </w:rPr>
        <w:t>иной.</w:t>
      </w:r>
      <w:r w:rsidRPr="00973DB9">
        <w:rPr>
          <w:spacing w:val="2"/>
          <w:sz w:val="24"/>
          <w:szCs w:val="24"/>
          <w:lang w:eastAsia="en-US"/>
        </w:rPr>
        <w:t xml:space="preserve"> М.</w:t>
      </w:r>
      <w:r w:rsidRPr="00973DB9">
        <w:rPr>
          <w:sz w:val="24"/>
          <w:szCs w:val="24"/>
          <w:lang w:eastAsia="en-US"/>
        </w:rPr>
        <w:t>,</w:t>
      </w:r>
      <w:r w:rsidRPr="00973DB9">
        <w:rPr>
          <w:spacing w:val="-2"/>
          <w:sz w:val="24"/>
          <w:szCs w:val="24"/>
          <w:lang w:eastAsia="en-US"/>
        </w:rPr>
        <w:t xml:space="preserve"> </w:t>
      </w:r>
      <w:r w:rsidRPr="00973DB9">
        <w:rPr>
          <w:spacing w:val="-13"/>
          <w:sz w:val="24"/>
          <w:szCs w:val="24"/>
          <w:lang w:eastAsia="en-US"/>
        </w:rPr>
        <w:t>К</w:t>
      </w:r>
      <w:r w:rsidRPr="00973DB9">
        <w:rPr>
          <w:spacing w:val="-5"/>
          <w:sz w:val="24"/>
          <w:szCs w:val="24"/>
          <w:lang w:eastAsia="en-US"/>
        </w:rPr>
        <w:t>о</w:t>
      </w:r>
      <w:r w:rsidRPr="00973DB9">
        <w:rPr>
          <w:spacing w:val="1"/>
          <w:sz w:val="24"/>
          <w:szCs w:val="24"/>
          <w:lang w:eastAsia="en-US"/>
        </w:rPr>
        <w:t>м</w:t>
      </w:r>
      <w:r w:rsidRPr="00973DB9">
        <w:rPr>
          <w:sz w:val="24"/>
          <w:szCs w:val="24"/>
          <w:lang w:eastAsia="en-US"/>
        </w:rPr>
        <w:t>пози</w:t>
      </w:r>
      <w:r w:rsidRPr="00973DB9">
        <w:rPr>
          <w:spacing w:val="-6"/>
          <w:sz w:val="24"/>
          <w:szCs w:val="24"/>
          <w:lang w:eastAsia="en-US"/>
        </w:rPr>
        <w:t>т</w:t>
      </w:r>
      <w:r w:rsidRPr="00973DB9">
        <w:rPr>
          <w:sz w:val="24"/>
          <w:szCs w:val="24"/>
          <w:lang w:eastAsia="en-US"/>
        </w:rPr>
        <w:t>ор,</w:t>
      </w:r>
      <w:r w:rsidRPr="00973DB9">
        <w:rPr>
          <w:spacing w:val="3"/>
          <w:sz w:val="24"/>
          <w:szCs w:val="24"/>
          <w:lang w:eastAsia="en-US"/>
        </w:rPr>
        <w:t xml:space="preserve"> </w:t>
      </w:r>
      <w:r w:rsidRPr="00973DB9">
        <w:rPr>
          <w:sz w:val="24"/>
          <w:szCs w:val="24"/>
          <w:lang w:eastAsia="en-US"/>
        </w:rPr>
        <w:t>1997</w:t>
      </w:r>
    </w:p>
    <w:p w:rsidR="00973DB9" w:rsidRPr="00973DB9" w:rsidRDefault="00973DB9" w:rsidP="00973DB9">
      <w:pPr>
        <w:widowControl w:val="0"/>
        <w:tabs>
          <w:tab w:val="left" w:pos="2980"/>
          <w:tab w:val="left" w:pos="4480"/>
          <w:tab w:val="left" w:pos="5560"/>
          <w:tab w:val="left" w:pos="6900"/>
          <w:tab w:val="left" w:pos="8080"/>
        </w:tabs>
        <w:autoSpaceDE w:val="0"/>
        <w:autoSpaceDN w:val="0"/>
        <w:adjustRightInd w:val="0"/>
        <w:spacing w:line="360" w:lineRule="auto"/>
        <w:jc w:val="both"/>
        <w:rPr>
          <w:sz w:val="24"/>
          <w:szCs w:val="24"/>
          <w:lang w:eastAsia="en-US"/>
        </w:rPr>
      </w:pPr>
      <w:r w:rsidRPr="00973DB9">
        <w:rPr>
          <w:spacing w:val="2"/>
          <w:sz w:val="24"/>
          <w:szCs w:val="24"/>
          <w:lang w:eastAsia="en-US"/>
        </w:rPr>
        <w:t>Д</w:t>
      </w:r>
      <w:r w:rsidRPr="00973DB9">
        <w:rPr>
          <w:spacing w:val="-5"/>
          <w:sz w:val="24"/>
          <w:szCs w:val="24"/>
          <w:lang w:eastAsia="en-US"/>
        </w:rPr>
        <w:t>ру</w:t>
      </w:r>
      <w:r w:rsidRPr="00973DB9">
        <w:rPr>
          <w:spacing w:val="6"/>
          <w:sz w:val="24"/>
          <w:szCs w:val="24"/>
          <w:lang w:eastAsia="en-US"/>
        </w:rPr>
        <w:t>с</w:t>
      </w:r>
      <w:r w:rsidRPr="00973DB9">
        <w:rPr>
          <w:spacing w:val="-1"/>
          <w:sz w:val="24"/>
          <w:szCs w:val="24"/>
          <w:lang w:eastAsia="en-US"/>
        </w:rPr>
        <w:t>к</w:t>
      </w:r>
      <w:r w:rsidRPr="00973DB9">
        <w:rPr>
          <w:sz w:val="24"/>
          <w:szCs w:val="24"/>
          <w:lang w:eastAsia="en-US"/>
        </w:rPr>
        <w:t xml:space="preserve">ин </w:t>
      </w:r>
      <w:r w:rsidRPr="00973DB9">
        <w:rPr>
          <w:spacing w:val="2"/>
          <w:sz w:val="24"/>
          <w:szCs w:val="24"/>
          <w:lang w:eastAsia="en-US"/>
        </w:rPr>
        <w:t>М</w:t>
      </w:r>
      <w:r w:rsidRPr="00973DB9">
        <w:rPr>
          <w:sz w:val="24"/>
          <w:szCs w:val="24"/>
          <w:lang w:eastAsia="en-US"/>
        </w:rPr>
        <w:t xml:space="preserve">. </w:t>
      </w:r>
      <w:r w:rsidRPr="00973DB9">
        <w:rPr>
          <w:spacing w:val="1"/>
          <w:sz w:val="24"/>
          <w:szCs w:val="24"/>
          <w:lang w:eastAsia="en-US"/>
        </w:rPr>
        <w:t>К</w:t>
      </w:r>
      <w:r w:rsidRPr="00973DB9">
        <w:rPr>
          <w:sz w:val="24"/>
          <w:szCs w:val="24"/>
          <w:lang w:eastAsia="en-US"/>
        </w:rPr>
        <w:t>л</w:t>
      </w:r>
      <w:r w:rsidRPr="00973DB9">
        <w:rPr>
          <w:spacing w:val="1"/>
          <w:sz w:val="24"/>
          <w:szCs w:val="24"/>
          <w:lang w:eastAsia="en-US"/>
        </w:rPr>
        <w:t>а</w:t>
      </w:r>
      <w:r w:rsidRPr="00973DB9">
        <w:rPr>
          <w:spacing w:val="-2"/>
          <w:sz w:val="24"/>
          <w:szCs w:val="24"/>
          <w:lang w:eastAsia="en-US"/>
        </w:rPr>
        <w:t>в</w:t>
      </w:r>
      <w:r w:rsidRPr="00973DB9">
        <w:rPr>
          <w:sz w:val="24"/>
          <w:szCs w:val="24"/>
          <w:lang w:eastAsia="en-US"/>
        </w:rPr>
        <w:t>ирн</w:t>
      </w:r>
      <w:r w:rsidRPr="00973DB9">
        <w:rPr>
          <w:spacing w:val="1"/>
          <w:sz w:val="24"/>
          <w:szCs w:val="24"/>
          <w:lang w:eastAsia="en-US"/>
        </w:rPr>
        <w:t>а</w:t>
      </w:r>
      <w:r w:rsidRPr="00973DB9">
        <w:rPr>
          <w:sz w:val="24"/>
          <w:szCs w:val="24"/>
          <w:lang w:eastAsia="en-US"/>
        </w:rPr>
        <w:t>я</w:t>
      </w:r>
      <w:r w:rsidRPr="00973DB9">
        <w:rPr>
          <w:sz w:val="24"/>
          <w:szCs w:val="24"/>
          <w:lang w:eastAsia="en-US"/>
        </w:rPr>
        <w:tab/>
      </w:r>
      <w:r w:rsidRPr="00973DB9">
        <w:rPr>
          <w:spacing w:val="1"/>
          <w:sz w:val="24"/>
          <w:szCs w:val="24"/>
          <w:lang w:eastAsia="en-US"/>
        </w:rPr>
        <w:t>м</w:t>
      </w:r>
      <w:r w:rsidRPr="00973DB9">
        <w:rPr>
          <w:spacing w:val="-5"/>
          <w:sz w:val="24"/>
          <w:szCs w:val="24"/>
          <w:lang w:eastAsia="en-US"/>
        </w:rPr>
        <w:t>у</w:t>
      </w:r>
      <w:r w:rsidRPr="00973DB9">
        <w:rPr>
          <w:spacing w:val="5"/>
          <w:sz w:val="24"/>
          <w:szCs w:val="24"/>
          <w:lang w:eastAsia="en-US"/>
        </w:rPr>
        <w:t>з</w:t>
      </w:r>
      <w:r w:rsidRPr="00973DB9">
        <w:rPr>
          <w:sz w:val="24"/>
          <w:szCs w:val="24"/>
          <w:lang w:eastAsia="en-US"/>
        </w:rPr>
        <w:t>ы</w:t>
      </w:r>
      <w:r w:rsidRPr="00973DB9">
        <w:rPr>
          <w:spacing w:val="-6"/>
          <w:sz w:val="24"/>
          <w:szCs w:val="24"/>
          <w:lang w:eastAsia="en-US"/>
        </w:rPr>
        <w:t>к</w:t>
      </w:r>
      <w:r w:rsidRPr="00973DB9">
        <w:rPr>
          <w:sz w:val="24"/>
          <w:szCs w:val="24"/>
          <w:lang w:eastAsia="en-US"/>
        </w:rPr>
        <w:t>а</w:t>
      </w:r>
      <w:r w:rsidRPr="00973DB9">
        <w:rPr>
          <w:sz w:val="24"/>
          <w:szCs w:val="24"/>
          <w:lang w:eastAsia="en-US"/>
        </w:rPr>
        <w:tab/>
      </w:r>
      <w:r w:rsidRPr="00973DB9">
        <w:rPr>
          <w:spacing w:val="-4"/>
          <w:sz w:val="24"/>
          <w:szCs w:val="24"/>
          <w:lang w:eastAsia="en-US"/>
        </w:rPr>
        <w:t>И</w:t>
      </w:r>
      <w:r w:rsidRPr="00973DB9">
        <w:rPr>
          <w:spacing w:val="1"/>
          <w:sz w:val="24"/>
          <w:szCs w:val="24"/>
          <w:lang w:eastAsia="en-US"/>
        </w:rPr>
        <w:t>с</w:t>
      </w:r>
      <w:r w:rsidRPr="00973DB9">
        <w:rPr>
          <w:sz w:val="24"/>
          <w:szCs w:val="24"/>
          <w:lang w:eastAsia="en-US"/>
        </w:rPr>
        <w:t>п</w:t>
      </w:r>
      <w:r w:rsidRPr="00973DB9">
        <w:rPr>
          <w:spacing w:val="1"/>
          <w:sz w:val="24"/>
          <w:szCs w:val="24"/>
          <w:lang w:eastAsia="en-US"/>
        </w:rPr>
        <w:t>а</w:t>
      </w:r>
      <w:r w:rsidRPr="00973DB9">
        <w:rPr>
          <w:sz w:val="24"/>
          <w:szCs w:val="24"/>
          <w:lang w:eastAsia="en-US"/>
        </w:rPr>
        <w:t xml:space="preserve">нии, </w:t>
      </w:r>
      <w:r w:rsidRPr="00973DB9">
        <w:rPr>
          <w:spacing w:val="1"/>
          <w:sz w:val="24"/>
          <w:szCs w:val="24"/>
          <w:lang w:eastAsia="en-US"/>
        </w:rPr>
        <w:t>А</w:t>
      </w:r>
      <w:r w:rsidRPr="00973DB9">
        <w:rPr>
          <w:sz w:val="24"/>
          <w:szCs w:val="24"/>
          <w:lang w:eastAsia="en-US"/>
        </w:rPr>
        <w:t>н</w:t>
      </w:r>
      <w:r w:rsidRPr="00973DB9">
        <w:rPr>
          <w:spacing w:val="-13"/>
          <w:sz w:val="24"/>
          <w:szCs w:val="24"/>
          <w:lang w:eastAsia="en-US"/>
        </w:rPr>
        <w:t>г</w:t>
      </w:r>
      <w:r w:rsidRPr="00973DB9">
        <w:rPr>
          <w:sz w:val="24"/>
          <w:szCs w:val="24"/>
          <w:lang w:eastAsia="en-US"/>
        </w:rPr>
        <w:t xml:space="preserve">лии, </w:t>
      </w:r>
      <w:r w:rsidRPr="00973DB9">
        <w:rPr>
          <w:spacing w:val="-4"/>
          <w:sz w:val="24"/>
          <w:szCs w:val="24"/>
          <w:lang w:eastAsia="en-US"/>
        </w:rPr>
        <w:t>Н</w:t>
      </w:r>
      <w:r w:rsidRPr="00973DB9">
        <w:rPr>
          <w:sz w:val="24"/>
          <w:szCs w:val="24"/>
          <w:lang w:eastAsia="en-US"/>
        </w:rPr>
        <w:t>и</w:t>
      </w:r>
      <w:r w:rsidRPr="00973DB9">
        <w:rPr>
          <w:spacing w:val="2"/>
          <w:sz w:val="24"/>
          <w:szCs w:val="24"/>
          <w:lang w:eastAsia="en-US"/>
        </w:rPr>
        <w:t>д</w:t>
      </w:r>
      <w:r w:rsidRPr="00973DB9">
        <w:rPr>
          <w:spacing w:val="1"/>
          <w:sz w:val="24"/>
          <w:szCs w:val="24"/>
          <w:lang w:eastAsia="en-US"/>
        </w:rPr>
        <w:t>е</w:t>
      </w:r>
      <w:r w:rsidRPr="00973DB9">
        <w:rPr>
          <w:spacing w:val="-5"/>
          <w:sz w:val="24"/>
          <w:szCs w:val="24"/>
          <w:lang w:eastAsia="en-US"/>
        </w:rPr>
        <w:t>р</w:t>
      </w:r>
      <w:r w:rsidRPr="00973DB9">
        <w:rPr>
          <w:sz w:val="24"/>
          <w:szCs w:val="24"/>
          <w:lang w:eastAsia="en-US"/>
        </w:rPr>
        <w:t>л</w:t>
      </w:r>
      <w:r w:rsidRPr="00973DB9">
        <w:rPr>
          <w:spacing w:val="1"/>
          <w:sz w:val="24"/>
          <w:szCs w:val="24"/>
          <w:lang w:eastAsia="en-US"/>
        </w:rPr>
        <w:t>а</w:t>
      </w:r>
      <w:r w:rsidRPr="00973DB9">
        <w:rPr>
          <w:sz w:val="24"/>
          <w:szCs w:val="24"/>
          <w:lang w:eastAsia="en-US"/>
        </w:rPr>
        <w:t>н</w:t>
      </w:r>
      <w:r w:rsidRPr="00973DB9">
        <w:rPr>
          <w:spacing w:val="2"/>
          <w:sz w:val="24"/>
          <w:szCs w:val="24"/>
          <w:lang w:eastAsia="en-US"/>
        </w:rPr>
        <w:t>д</w:t>
      </w:r>
      <w:r w:rsidRPr="00973DB9">
        <w:rPr>
          <w:sz w:val="24"/>
          <w:szCs w:val="24"/>
          <w:lang w:eastAsia="en-US"/>
        </w:rPr>
        <w:t>о</w:t>
      </w:r>
      <w:r w:rsidRPr="00973DB9">
        <w:rPr>
          <w:spacing w:val="-2"/>
          <w:sz w:val="24"/>
          <w:szCs w:val="24"/>
          <w:lang w:eastAsia="en-US"/>
        </w:rPr>
        <w:t>в</w:t>
      </w:r>
      <w:r w:rsidRPr="00973DB9">
        <w:rPr>
          <w:sz w:val="24"/>
          <w:szCs w:val="24"/>
          <w:lang w:eastAsia="en-US"/>
        </w:rPr>
        <w:t xml:space="preserve">, </w:t>
      </w:r>
      <w:r w:rsidRPr="00973DB9">
        <w:rPr>
          <w:spacing w:val="1"/>
          <w:sz w:val="24"/>
          <w:szCs w:val="24"/>
          <w:lang w:eastAsia="en-US"/>
        </w:rPr>
        <w:t>Ф</w:t>
      </w:r>
      <w:r w:rsidRPr="00973DB9">
        <w:rPr>
          <w:sz w:val="24"/>
          <w:szCs w:val="24"/>
          <w:lang w:eastAsia="en-US"/>
        </w:rPr>
        <w:t>р</w:t>
      </w:r>
      <w:r w:rsidRPr="00973DB9">
        <w:rPr>
          <w:spacing w:val="1"/>
          <w:sz w:val="24"/>
          <w:szCs w:val="24"/>
          <w:lang w:eastAsia="en-US"/>
        </w:rPr>
        <w:t>а</w:t>
      </w:r>
      <w:r w:rsidRPr="00973DB9">
        <w:rPr>
          <w:sz w:val="24"/>
          <w:szCs w:val="24"/>
          <w:lang w:eastAsia="en-US"/>
        </w:rPr>
        <w:t>нции,</w:t>
      </w:r>
      <w:r w:rsidRPr="00973DB9">
        <w:rPr>
          <w:spacing w:val="4"/>
          <w:sz w:val="24"/>
          <w:szCs w:val="24"/>
          <w:lang w:eastAsia="en-US"/>
        </w:rPr>
        <w:t xml:space="preserve"> </w:t>
      </w:r>
      <w:r w:rsidRPr="00973DB9">
        <w:rPr>
          <w:spacing w:val="-4"/>
          <w:sz w:val="24"/>
          <w:szCs w:val="24"/>
          <w:lang w:eastAsia="en-US"/>
        </w:rPr>
        <w:t>И</w:t>
      </w:r>
      <w:r w:rsidRPr="00973DB9">
        <w:rPr>
          <w:spacing w:val="3"/>
          <w:sz w:val="24"/>
          <w:szCs w:val="24"/>
          <w:lang w:eastAsia="en-US"/>
        </w:rPr>
        <w:t>т</w:t>
      </w:r>
      <w:r w:rsidRPr="00973DB9">
        <w:rPr>
          <w:spacing w:val="6"/>
          <w:sz w:val="24"/>
          <w:szCs w:val="24"/>
          <w:lang w:eastAsia="en-US"/>
        </w:rPr>
        <w:t>а</w:t>
      </w:r>
      <w:r w:rsidRPr="00973DB9">
        <w:rPr>
          <w:sz w:val="24"/>
          <w:szCs w:val="24"/>
          <w:lang w:eastAsia="en-US"/>
        </w:rPr>
        <w:t>лии,</w:t>
      </w:r>
      <w:r w:rsidRPr="00973DB9">
        <w:rPr>
          <w:spacing w:val="3"/>
          <w:sz w:val="24"/>
          <w:szCs w:val="24"/>
          <w:lang w:eastAsia="en-US"/>
        </w:rPr>
        <w:t xml:space="preserve"> </w:t>
      </w:r>
      <w:r w:rsidRPr="00973DB9">
        <w:rPr>
          <w:spacing w:val="-17"/>
          <w:sz w:val="24"/>
          <w:szCs w:val="24"/>
          <w:lang w:eastAsia="en-US"/>
        </w:rPr>
        <w:t>Г</w:t>
      </w:r>
      <w:r w:rsidRPr="00973DB9">
        <w:rPr>
          <w:spacing w:val="1"/>
          <w:sz w:val="24"/>
          <w:szCs w:val="24"/>
          <w:lang w:eastAsia="en-US"/>
        </w:rPr>
        <w:t>е</w:t>
      </w:r>
      <w:r w:rsidRPr="00973DB9">
        <w:rPr>
          <w:spacing w:val="-5"/>
          <w:sz w:val="24"/>
          <w:szCs w:val="24"/>
          <w:lang w:eastAsia="en-US"/>
        </w:rPr>
        <w:t>р</w:t>
      </w:r>
      <w:r w:rsidRPr="00973DB9">
        <w:rPr>
          <w:spacing w:val="1"/>
          <w:sz w:val="24"/>
          <w:szCs w:val="24"/>
          <w:lang w:eastAsia="en-US"/>
        </w:rPr>
        <w:t>ма</w:t>
      </w:r>
      <w:r w:rsidRPr="00973DB9">
        <w:rPr>
          <w:sz w:val="24"/>
          <w:szCs w:val="24"/>
          <w:lang w:eastAsia="en-US"/>
        </w:rPr>
        <w:t>нии</w:t>
      </w:r>
      <w:r w:rsidRPr="00973DB9">
        <w:rPr>
          <w:spacing w:val="1"/>
          <w:sz w:val="24"/>
          <w:szCs w:val="24"/>
          <w:lang w:eastAsia="en-US"/>
        </w:rPr>
        <w:t xml:space="preserve"> </w:t>
      </w:r>
      <w:r w:rsidRPr="00973DB9">
        <w:rPr>
          <w:sz w:val="24"/>
          <w:szCs w:val="24"/>
          <w:lang w:eastAsia="en-US"/>
        </w:rPr>
        <w:t>16</w:t>
      </w:r>
      <w:r w:rsidRPr="00973DB9">
        <w:rPr>
          <w:spacing w:val="-1"/>
          <w:sz w:val="24"/>
          <w:szCs w:val="24"/>
          <w:lang w:eastAsia="en-US"/>
        </w:rPr>
        <w:t>-</w:t>
      </w:r>
      <w:r w:rsidRPr="00973DB9">
        <w:rPr>
          <w:sz w:val="24"/>
          <w:szCs w:val="24"/>
          <w:lang w:eastAsia="en-US"/>
        </w:rPr>
        <w:t xml:space="preserve">18 </w:t>
      </w:r>
      <w:r w:rsidRPr="00973DB9">
        <w:rPr>
          <w:spacing w:val="-2"/>
          <w:sz w:val="24"/>
          <w:szCs w:val="24"/>
          <w:lang w:eastAsia="en-US"/>
        </w:rPr>
        <w:t>вв</w:t>
      </w:r>
      <w:r w:rsidRPr="00973DB9">
        <w:rPr>
          <w:sz w:val="24"/>
          <w:szCs w:val="24"/>
          <w:lang w:eastAsia="en-US"/>
        </w:rPr>
        <w:t>.</w:t>
      </w:r>
      <w:r w:rsidRPr="00973DB9">
        <w:rPr>
          <w:spacing w:val="3"/>
          <w:sz w:val="24"/>
          <w:szCs w:val="24"/>
          <w:lang w:eastAsia="en-US"/>
        </w:rPr>
        <w:t xml:space="preserve"> </w:t>
      </w:r>
      <w:r w:rsidRPr="00973DB9">
        <w:rPr>
          <w:spacing w:val="-1"/>
          <w:sz w:val="24"/>
          <w:szCs w:val="24"/>
          <w:lang w:eastAsia="en-US"/>
        </w:rPr>
        <w:t>Л</w:t>
      </w:r>
      <w:r w:rsidRPr="00973DB9">
        <w:rPr>
          <w:spacing w:val="7"/>
          <w:sz w:val="24"/>
          <w:szCs w:val="24"/>
          <w:lang w:eastAsia="en-US"/>
        </w:rPr>
        <w:t>.</w:t>
      </w:r>
      <w:r w:rsidRPr="00973DB9">
        <w:rPr>
          <w:spacing w:val="2"/>
          <w:sz w:val="24"/>
          <w:szCs w:val="24"/>
          <w:lang w:eastAsia="en-US"/>
        </w:rPr>
        <w:t>,</w:t>
      </w:r>
      <w:r w:rsidRPr="00973DB9">
        <w:rPr>
          <w:sz w:val="24"/>
          <w:szCs w:val="24"/>
          <w:lang w:eastAsia="en-US"/>
        </w:rPr>
        <w:t>1960</w:t>
      </w:r>
    </w:p>
    <w:p w:rsidR="00973DB9" w:rsidRPr="00973DB9" w:rsidRDefault="00973DB9" w:rsidP="00973DB9">
      <w:pPr>
        <w:widowControl w:val="0"/>
        <w:tabs>
          <w:tab w:val="left" w:pos="2980"/>
        </w:tabs>
        <w:autoSpaceDE w:val="0"/>
        <w:autoSpaceDN w:val="0"/>
        <w:adjustRightInd w:val="0"/>
        <w:spacing w:line="360" w:lineRule="auto"/>
        <w:jc w:val="both"/>
        <w:rPr>
          <w:sz w:val="24"/>
          <w:szCs w:val="24"/>
          <w:lang w:eastAsia="en-US"/>
        </w:rPr>
      </w:pPr>
      <w:r w:rsidRPr="00973DB9">
        <w:rPr>
          <w:sz w:val="24"/>
          <w:szCs w:val="24"/>
          <w:lang w:eastAsia="en-US"/>
        </w:rPr>
        <w:t>Зи</w:t>
      </w:r>
      <w:r w:rsidRPr="00973DB9">
        <w:rPr>
          <w:spacing w:val="1"/>
          <w:sz w:val="24"/>
          <w:szCs w:val="24"/>
          <w:lang w:eastAsia="en-US"/>
        </w:rPr>
        <w:t>м</w:t>
      </w:r>
      <w:r w:rsidRPr="00973DB9">
        <w:rPr>
          <w:sz w:val="24"/>
          <w:szCs w:val="24"/>
          <w:lang w:eastAsia="en-US"/>
        </w:rPr>
        <w:t>ин</w:t>
      </w:r>
      <w:r w:rsidRPr="00973DB9">
        <w:rPr>
          <w:spacing w:val="-1"/>
          <w:sz w:val="24"/>
          <w:szCs w:val="24"/>
          <w:lang w:eastAsia="en-US"/>
        </w:rPr>
        <w:t xml:space="preserve"> </w:t>
      </w:r>
      <w:r w:rsidRPr="00973DB9">
        <w:rPr>
          <w:spacing w:val="-4"/>
          <w:sz w:val="24"/>
          <w:szCs w:val="24"/>
          <w:lang w:eastAsia="en-US"/>
        </w:rPr>
        <w:t>П</w:t>
      </w:r>
      <w:r w:rsidRPr="00973DB9">
        <w:rPr>
          <w:sz w:val="24"/>
          <w:szCs w:val="24"/>
          <w:lang w:eastAsia="en-US"/>
        </w:rPr>
        <w:t xml:space="preserve">. </w:t>
      </w:r>
      <w:r w:rsidRPr="00973DB9">
        <w:rPr>
          <w:spacing w:val="-4"/>
          <w:sz w:val="24"/>
          <w:szCs w:val="24"/>
          <w:lang w:eastAsia="en-US"/>
        </w:rPr>
        <w:t>И</w:t>
      </w:r>
      <w:r w:rsidRPr="00973DB9">
        <w:rPr>
          <w:spacing w:val="6"/>
          <w:sz w:val="24"/>
          <w:szCs w:val="24"/>
          <w:lang w:eastAsia="en-US"/>
        </w:rPr>
        <w:t>с</w:t>
      </w:r>
      <w:r w:rsidRPr="00973DB9">
        <w:rPr>
          <w:spacing w:val="-6"/>
          <w:sz w:val="24"/>
          <w:szCs w:val="24"/>
          <w:lang w:eastAsia="en-US"/>
        </w:rPr>
        <w:t>т</w:t>
      </w:r>
      <w:r w:rsidRPr="00973DB9">
        <w:rPr>
          <w:sz w:val="24"/>
          <w:szCs w:val="24"/>
          <w:lang w:eastAsia="en-US"/>
        </w:rPr>
        <w:t>ория</w:t>
      </w:r>
      <w:r w:rsidRPr="00973DB9">
        <w:rPr>
          <w:spacing w:val="2"/>
          <w:sz w:val="24"/>
          <w:szCs w:val="24"/>
          <w:lang w:eastAsia="en-US"/>
        </w:rPr>
        <w:t xml:space="preserve"> ф</w:t>
      </w:r>
      <w:r w:rsidRPr="00973DB9">
        <w:rPr>
          <w:sz w:val="24"/>
          <w:szCs w:val="24"/>
          <w:lang w:eastAsia="en-US"/>
        </w:rPr>
        <w:t>ор</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пи</w:t>
      </w:r>
      <w:r w:rsidRPr="00973DB9">
        <w:rPr>
          <w:spacing w:val="1"/>
          <w:sz w:val="24"/>
          <w:szCs w:val="24"/>
          <w:lang w:eastAsia="en-US"/>
        </w:rPr>
        <w:t>а</w:t>
      </w:r>
      <w:r w:rsidRPr="00973DB9">
        <w:rPr>
          <w:sz w:val="24"/>
          <w:szCs w:val="24"/>
          <w:lang w:eastAsia="en-US"/>
        </w:rPr>
        <w:t>но</w:t>
      </w:r>
      <w:r w:rsidRPr="00973DB9">
        <w:rPr>
          <w:spacing w:val="1"/>
          <w:sz w:val="24"/>
          <w:szCs w:val="24"/>
          <w:lang w:eastAsia="en-US"/>
        </w:rPr>
        <w:t xml:space="preserve"> </w:t>
      </w:r>
      <w:r w:rsidRPr="00973DB9">
        <w:rPr>
          <w:sz w:val="24"/>
          <w:szCs w:val="24"/>
          <w:lang w:eastAsia="en-US"/>
        </w:rPr>
        <w:t>и</w:t>
      </w:r>
      <w:r w:rsidRPr="00973DB9">
        <w:rPr>
          <w:spacing w:val="1"/>
          <w:sz w:val="24"/>
          <w:szCs w:val="24"/>
          <w:lang w:eastAsia="en-US"/>
        </w:rPr>
        <w:t xml:space="preserve"> е</w:t>
      </w:r>
      <w:r w:rsidRPr="00973DB9">
        <w:rPr>
          <w:spacing w:val="-4"/>
          <w:sz w:val="24"/>
          <w:szCs w:val="24"/>
          <w:lang w:eastAsia="en-US"/>
        </w:rPr>
        <w:t>г</w:t>
      </w:r>
      <w:r w:rsidRPr="00973DB9">
        <w:rPr>
          <w:sz w:val="24"/>
          <w:szCs w:val="24"/>
          <w:lang w:eastAsia="en-US"/>
        </w:rPr>
        <w:t>о</w:t>
      </w:r>
      <w:r w:rsidRPr="00973DB9">
        <w:rPr>
          <w:spacing w:val="1"/>
          <w:sz w:val="24"/>
          <w:szCs w:val="24"/>
          <w:lang w:eastAsia="en-US"/>
        </w:rPr>
        <w:t xml:space="preserve"> </w:t>
      </w:r>
      <w:r w:rsidRPr="00973DB9">
        <w:rPr>
          <w:sz w:val="24"/>
          <w:szCs w:val="24"/>
          <w:lang w:eastAsia="en-US"/>
        </w:rPr>
        <w:t>пр</w:t>
      </w:r>
      <w:r w:rsidRPr="00973DB9">
        <w:rPr>
          <w:spacing w:val="-3"/>
          <w:sz w:val="24"/>
          <w:szCs w:val="24"/>
          <w:lang w:eastAsia="en-US"/>
        </w:rPr>
        <w:t>е</w:t>
      </w:r>
      <w:r w:rsidRPr="00973DB9">
        <w:rPr>
          <w:spacing w:val="2"/>
          <w:sz w:val="24"/>
          <w:szCs w:val="24"/>
          <w:lang w:eastAsia="en-US"/>
        </w:rPr>
        <w:t>д</w:t>
      </w:r>
      <w:r w:rsidRPr="00973DB9">
        <w:rPr>
          <w:spacing w:val="1"/>
          <w:sz w:val="24"/>
          <w:szCs w:val="24"/>
          <w:lang w:eastAsia="en-US"/>
        </w:rPr>
        <w:t>ш</w:t>
      </w:r>
      <w:r w:rsidRPr="00973DB9">
        <w:rPr>
          <w:spacing w:val="6"/>
          <w:sz w:val="24"/>
          <w:szCs w:val="24"/>
          <w:lang w:eastAsia="en-US"/>
        </w:rPr>
        <w:t>е</w:t>
      </w:r>
      <w:r w:rsidRPr="00973DB9">
        <w:rPr>
          <w:spacing w:val="1"/>
          <w:sz w:val="24"/>
          <w:szCs w:val="24"/>
          <w:lang w:eastAsia="en-US"/>
        </w:rPr>
        <w:t>с</w:t>
      </w:r>
      <w:r w:rsidRPr="00973DB9">
        <w:rPr>
          <w:spacing w:val="-1"/>
          <w:sz w:val="24"/>
          <w:szCs w:val="24"/>
          <w:lang w:eastAsia="en-US"/>
        </w:rPr>
        <w:t>т</w:t>
      </w:r>
      <w:r w:rsidRPr="00973DB9">
        <w:rPr>
          <w:spacing w:val="-2"/>
          <w:sz w:val="24"/>
          <w:szCs w:val="24"/>
          <w:lang w:eastAsia="en-US"/>
        </w:rPr>
        <w:t>в</w:t>
      </w:r>
      <w:r w:rsidRPr="00973DB9">
        <w:rPr>
          <w:spacing w:val="1"/>
          <w:sz w:val="24"/>
          <w:szCs w:val="24"/>
          <w:lang w:eastAsia="en-US"/>
        </w:rPr>
        <w:t>е</w:t>
      </w:r>
      <w:r w:rsidRPr="00973DB9">
        <w:rPr>
          <w:spacing w:val="4"/>
          <w:sz w:val="24"/>
          <w:szCs w:val="24"/>
          <w:lang w:eastAsia="en-US"/>
        </w:rPr>
        <w:t>н</w:t>
      </w:r>
      <w:r w:rsidRPr="00973DB9">
        <w:rPr>
          <w:sz w:val="24"/>
          <w:szCs w:val="24"/>
          <w:lang w:eastAsia="en-US"/>
        </w:rPr>
        <w:t>ни</w:t>
      </w:r>
      <w:r w:rsidRPr="00973DB9">
        <w:rPr>
          <w:spacing w:val="-15"/>
          <w:sz w:val="24"/>
          <w:szCs w:val="24"/>
          <w:lang w:eastAsia="en-US"/>
        </w:rPr>
        <w:t>к</w:t>
      </w:r>
      <w:r w:rsidRPr="00973DB9">
        <w:rPr>
          <w:spacing w:val="5"/>
          <w:sz w:val="24"/>
          <w:szCs w:val="24"/>
          <w:lang w:eastAsia="en-US"/>
        </w:rPr>
        <w:t>о</w:t>
      </w:r>
      <w:r w:rsidRPr="00973DB9">
        <w:rPr>
          <w:spacing w:val="-2"/>
          <w:sz w:val="24"/>
          <w:szCs w:val="24"/>
          <w:lang w:eastAsia="en-US"/>
        </w:rPr>
        <w:t>в</w:t>
      </w:r>
      <w:r w:rsidRPr="00973DB9">
        <w:rPr>
          <w:sz w:val="24"/>
          <w:szCs w:val="24"/>
          <w:lang w:eastAsia="en-US"/>
        </w:rPr>
        <w:t>.</w:t>
      </w:r>
      <w:r w:rsidRPr="00973DB9">
        <w:rPr>
          <w:spacing w:val="2"/>
          <w:sz w:val="24"/>
          <w:szCs w:val="24"/>
          <w:lang w:eastAsia="en-US"/>
        </w:rPr>
        <w:t xml:space="preserve"> М.,</w:t>
      </w:r>
      <w:r w:rsidRPr="00973DB9">
        <w:rPr>
          <w:sz w:val="24"/>
          <w:szCs w:val="24"/>
          <w:lang w:eastAsia="en-US"/>
        </w:rPr>
        <w:t>1968</w:t>
      </w:r>
    </w:p>
    <w:p w:rsidR="00973DB9" w:rsidRPr="00973DB9" w:rsidRDefault="00973DB9" w:rsidP="00973DB9">
      <w:pPr>
        <w:widowControl w:val="0"/>
        <w:tabs>
          <w:tab w:val="left" w:pos="2980"/>
        </w:tabs>
        <w:autoSpaceDE w:val="0"/>
        <w:autoSpaceDN w:val="0"/>
        <w:adjustRightInd w:val="0"/>
        <w:spacing w:line="360" w:lineRule="auto"/>
        <w:jc w:val="both"/>
        <w:rPr>
          <w:sz w:val="24"/>
          <w:szCs w:val="24"/>
          <w:lang w:eastAsia="en-US"/>
        </w:rPr>
      </w:pPr>
      <w:r w:rsidRPr="00973DB9">
        <w:rPr>
          <w:spacing w:val="-13"/>
          <w:sz w:val="24"/>
          <w:szCs w:val="24"/>
          <w:lang w:eastAsia="en-US"/>
        </w:rPr>
        <w:t>К</w:t>
      </w:r>
      <w:r w:rsidRPr="00973DB9">
        <w:rPr>
          <w:sz w:val="24"/>
          <w:szCs w:val="24"/>
          <w:lang w:eastAsia="en-US"/>
        </w:rPr>
        <w:t>о</w:t>
      </w:r>
      <w:r w:rsidRPr="00973DB9">
        <w:rPr>
          <w:spacing w:val="1"/>
          <w:sz w:val="24"/>
          <w:szCs w:val="24"/>
          <w:lang w:eastAsia="en-US"/>
        </w:rPr>
        <w:t>га</w:t>
      </w:r>
      <w:r w:rsidRPr="00973DB9">
        <w:rPr>
          <w:sz w:val="24"/>
          <w:szCs w:val="24"/>
          <w:lang w:eastAsia="en-US"/>
        </w:rPr>
        <w:t xml:space="preserve">н </w:t>
      </w:r>
      <w:r w:rsidRPr="00973DB9">
        <w:rPr>
          <w:spacing w:val="-31"/>
          <w:sz w:val="24"/>
          <w:szCs w:val="24"/>
          <w:lang w:eastAsia="en-US"/>
        </w:rPr>
        <w:t>Г</w:t>
      </w:r>
      <w:r w:rsidRPr="00973DB9">
        <w:rPr>
          <w:sz w:val="24"/>
          <w:szCs w:val="24"/>
          <w:lang w:eastAsia="en-US"/>
        </w:rPr>
        <w:t xml:space="preserve">. </w:t>
      </w:r>
      <w:r w:rsidRPr="00973DB9">
        <w:rPr>
          <w:spacing w:val="-1"/>
          <w:sz w:val="24"/>
          <w:szCs w:val="24"/>
          <w:lang w:eastAsia="en-US"/>
        </w:rPr>
        <w:t>Р</w:t>
      </w:r>
      <w:r w:rsidRPr="00973DB9">
        <w:rPr>
          <w:spacing w:val="1"/>
          <w:sz w:val="24"/>
          <w:szCs w:val="24"/>
          <w:lang w:eastAsia="en-US"/>
        </w:rPr>
        <w:t>а</w:t>
      </w:r>
      <w:r w:rsidRPr="00973DB9">
        <w:rPr>
          <w:spacing w:val="2"/>
          <w:sz w:val="24"/>
          <w:szCs w:val="24"/>
          <w:lang w:eastAsia="en-US"/>
        </w:rPr>
        <w:t>б</w:t>
      </w:r>
      <w:r w:rsidRPr="00973DB9">
        <w:rPr>
          <w:spacing w:val="-5"/>
          <w:sz w:val="24"/>
          <w:szCs w:val="24"/>
          <w:lang w:eastAsia="en-US"/>
        </w:rPr>
        <w:t>о</w:t>
      </w:r>
      <w:r w:rsidRPr="00973DB9">
        <w:rPr>
          <w:spacing w:val="3"/>
          <w:sz w:val="24"/>
          <w:szCs w:val="24"/>
          <w:lang w:eastAsia="en-US"/>
        </w:rPr>
        <w:t>т</w:t>
      </w:r>
      <w:r w:rsidRPr="00973DB9">
        <w:rPr>
          <w:sz w:val="24"/>
          <w:szCs w:val="24"/>
          <w:lang w:eastAsia="en-US"/>
        </w:rPr>
        <w:t>а</w:t>
      </w:r>
      <w:r w:rsidRPr="00973DB9">
        <w:rPr>
          <w:spacing w:val="2"/>
          <w:sz w:val="24"/>
          <w:szCs w:val="24"/>
          <w:lang w:eastAsia="en-US"/>
        </w:rPr>
        <w:t xml:space="preserve"> </w:t>
      </w:r>
      <w:r w:rsidRPr="00973DB9">
        <w:rPr>
          <w:sz w:val="24"/>
          <w:szCs w:val="24"/>
          <w:lang w:eastAsia="en-US"/>
        </w:rPr>
        <w:t>пи</w:t>
      </w:r>
      <w:r w:rsidRPr="00973DB9">
        <w:rPr>
          <w:spacing w:val="1"/>
          <w:sz w:val="24"/>
          <w:szCs w:val="24"/>
          <w:lang w:eastAsia="en-US"/>
        </w:rPr>
        <w:t>а</w:t>
      </w:r>
      <w:r w:rsidRPr="00973DB9">
        <w:rPr>
          <w:sz w:val="24"/>
          <w:szCs w:val="24"/>
          <w:lang w:eastAsia="en-US"/>
        </w:rPr>
        <w:t>ни</w:t>
      </w:r>
      <w:r w:rsidRPr="00973DB9">
        <w:rPr>
          <w:spacing w:val="1"/>
          <w:sz w:val="24"/>
          <w:szCs w:val="24"/>
          <w:lang w:eastAsia="en-US"/>
        </w:rPr>
        <w:t>с</w:t>
      </w:r>
      <w:r w:rsidRPr="00973DB9">
        <w:rPr>
          <w:spacing w:val="3"/>
          <w:sz w:val="24"/>
          <w:szCs w:val="24"/>
          <w:lang w:eastAsia="en-US"/>
        </w:rPr>
        <w:t>т</w:t>
      </w:r>
      <w:r w:rsidRPr="00973DB9">
        <w:rPr>
          <w:spacing w:val="1"/>
          <w:sz w:val="24"/>
          <w:szCs w:val="24"/>
          <w:lang w:eastAsia="en-US"/>
        </w:rPr>
        <w:t>а</w:t>
      </w:r>
      <w:r w:rsidRPr="00973DB9">
        <w:rPr>
          <w:sz w:val="24"/>
          <w:szCs w:val="24"/>
          <w:lang w:eastAsia="en-US"/>
        </w:rPr>
        <w:t>.</w:t>
      </w:r>
      <w:r w:rsidRPr="00973DB9">
        <w:rPr>
          <w:spacing w:val="2"/>
          <w:sz w:val="24"/>
          <w:szCs w:val="24"/>
          <w:lang w:eastAsia="en-US"/>
        </w:rPr>
        <w:t xml:space="preserve"> </w:t>
      </w:r>
      <w:r w:rsidRPr="00973DB9">
        <w:rPr>
          <w:sz w:val="24"/>
          <w:szCs w:val="24"/>
          <w:lang w:eastAsia="en-US"/>
        </w:rPr>
        <w:t>3</w:t>
      </w:r>
      <w:r w:rsidRPr="00973DB9">
        <w:rPr>
          <w:spacing w:val="1"/>
          <w:sz w:val="24"/>
          <w:szCs w:val="24"/>
          <w:lang w:eastAsia="en-US"/>
        </w:rPr>
        <w:t xml:space="preserve"> </w:t>
      </w:r>
      <w:r w:rsidRPr="00973DB9">
        <w:rPr>
          <w:sz w:val="24"/>
          <w:szCs w:val="24"/>
          <w:lang w:eastAsia="en-US"/>
        </w:rPr>
        <w:t>и</w:t>
      </w:r>
      <w:r w:rsidRPr="00973DB9">
        <w:rPr>
          <w:spacing w:val="-4"/>
          <w:sz w:val="24"/>
          <w:szCs w:val="24"/>
          <w:lang w:eastAsia="en-US"/>
        </w:rPr>
        <w:t>з</w:t>
      </w:r>
      <w:r w:rsidRPr="00973DB9">
        <w:rPr>
          <w:spacing w:val="2"/>
          <w:sz w:val="24"/>
          <w:szCs w:val="24"/>
          <w:lang w:eastAsia="en-US"/>
        </w:rPr>
        <w:t>д.</w:t>
      </w:r>
      <w:r w:rsidRPr="00973DB9">
        <w:rPr>
          <w:sz w:val="24"/>
          <w:szCs w:val="24"/>
          <w:lang w:eastAsia="en-US"/>
        </w:rPr>
        <w:t>,</w:t>
      </w:r>
      <w:r w:rsidRPr="00973DB9">
        <w:rPr>
          <w:spacing w:val="-1"/>
          <w:sz w:val="24"/>
          <w:szCs w:val="24"/>
          <w:lang w:eastAsia="en-US"/>
        </w:rPr>
        <w:t xml:space="preserve"> </w:t>
      </w:r>
      <w:r w:rsidRPr="00973DB9">
        <w:rPr>
          <w:spacing w:val="3"/>
          <w:sz w:val="24"/>
          <w:szCs w:val="24"/>
          <w:lang w:eastAsia="en-US"/>
        </w:rPr>
        <w:t>М</w:t>
      </w:r>
      <w:r w:rsidRPr="00973DB9">
        <w:rPr>
          <w:spacing w:val="-2"/>
          <w:sz w:val="24"/>
          <w:szCs w:val="24"/>
          <w:lang w:eastAsia="en-US"/>
        </w:rPr>
        <w:t>.</w:t>
      </w:r>
      <w:r w:rsidRPr="00973DB9">
        <w:rPr>
          <w:spacing w:val="2"/>
          <w:sz w:val="24"/>
          <w:szCs w:val="24"/>
          <w:lang w:eastAsia="en-US"/>
        </w:rPr>
        <w:t>,</w:t>
      </w:r>
      <w:r w:rsidRPr="00973DB9">
        <w:rPr>
          <w:sz w:val="24"/>
          <w:szCs w:val="24"/>
          <w:lang w:eastAsia="en-US"/>
        </w:rPr>
        <w:t>1979</w:t>
      </w:r>
    </w:p>
    <w:p w:rsidR="00973DB9" w:rsidRPr="00973DB9" w:rsidRDefault="00973DB9" w:rsidP="00973DB9">
      <w:pPr>
        <w:widowControl w:val="0"/>
        <w:tabs>
          <w:tab w:val="left" w:pos="2980"/>
        </w:tabs>
        <w:autoSpaceDE w:val="0"/>
        <w:autoSpaceDN w:val="0"/>
        <w:adjustRightInd w:val="0"/>
        <w:spacing w:line="360" w:lineRule="auto"/>
        <w:jc w:val="both"/>
        <w:rPr>
          <w:sz w:val="24"/>
          <w:szCs w:val="24"/>
          <w:lang w:eastAsia="en-US"/>
        </w:rPr>
      </w:pPr>
      <w:r w:rsidRPr="00973DB9">
        <w:rPr>
          <w:spacing w:val="-13"/>
          <w:sz w:val="24"/>
          <w:szCs w:val="24"/>
          <w:lang w:eastAsia="en-US"/>
        </w:rPr>
        <w:t>К</w:t>
      </w:r>
      <w:r w:rsidRPr="00973DB9">
        <w:rPr>
          <w:sz w:val="24"/>
          <w:szCs w:val="24"/>
          <w:lang w:eastAsia="en-US"/>
        </w:rPr>
        <w:t>о</w:t>
      </w:r>
      <w:r w:rsidRPr="00973DB9">
        <w:rPr>
          <w:spacing w:val="1"/>
          <w:sz w:val="24"/>
          <w:szCs w:val="24"/>
          <w:lang w:eastAsia="en-US"/>
        </w:rPr>
        <w:t>га</w:t>
      </w:r>
      <w:r w:rsidRPr="00973DB9">
        <w:rPr>
          <w:sz w:val="24"/>
          <w:szCs w:val="24"/>
          <w:lang w:eastAsia="en-US"/>
        </w:rPr>
        <w:t xml:space="preserve">н </w:t>
      </w:r>
      <w:r w:rsidRPr="00973DB9">
        <w:rPr>
          <w:spacing w:val="-31"/>
          <w:sz w:val="24"/>
          <w:szCs w:val="24"/>
          <w:lang w:eastAsia="en-US"/>
        </w:rPr>
        <w:t>Г</w:t>
      </w:r>
      <w:r w:rsidRPr="00973DB9">
        <w:rPr>
          <w:sz w:val="24"/>
          <w:szCs w:val="24"/>
          <w:lang w:eastAsia="en-US"/>
        </w:rPr>
        <w:t xml:space="preserve">. </w:t>
      </w:r>
      <w:r w:rsidRPr="00973DB9">
        <w:rPr>
          <w:spacing w:val="-3"/>
          <w:sz w:val="24"/>
          <w:szCs w:val="24"/>
          <w:lang w:eastAsia="en-US"/>
        </w:rPr>
        <w:t>В</w:t>
      </w:r>
      <w:r w:rsidRPr="00973DB9">
        <w:rPr>
          <w:sz w:val="24"/>
          <w:szCs w:val="24"/>
          <w:lang w:eastAsia="en-US"/>
        </w:rPr>
        <w:t>оп</w:t>
      </w:r>
      <w:r w:rsidRPr="00973DB9">
        <w:rPr>
          <w:spacing w:val="5"/>
          <w:sz w:val="24"/>
          <w:szCs w:val="24"/>
          <w:lang w:eastAsia="en-US"/>
        </w:rPr>
        <w:t>ро</w:t>
      </w:r>
      <w:r w:rsidRPr="00973DB9">
        <w:rPr>
          <w:spacing w:val="1"/>
          <w:sz w:val="24"/>
          <w:szCs w:val="24"/>
          <w:lang w:eastAsia="en-US"/>
        </w:rPr>
        <w:t>с</w:t>
      </w:r>
      <w:r w:rsidRPr="00973DB9">
        <w:rPr>
          <w:sz w:val="24"/>
          <w:szCs w:val="24"/>
          <w:lang w:eastAsia="en-US"/>
        </w:rPr>
        <w:t>ы</w:t>
      </w:r>
      <w:r w:rsidRPr="00973DB9">
        <w:rPr>
          <w:spacing w:val="1"/>
          <w:sz w:val="24"/>
          <w:szCs w:val="24"/>
          <w:lang w:eastAsia="en-US"/>
        </w:rPr>
        <w:t xml:space="preserve"> </w:t>
      </w:r>
      <w:r w:rsidRPr="00973DB9">
        <w:rPr>
          <w:sz w:val="24"/>
          <w:szCs w:val="24"/>
          <w:lang w:eastAsia="en-US"/>
        </w:rPr>
        <w:t>пи</w:t>
      </w:r>
      <w:r w:rsidRPr="00973DB9">
        <w:rPr>
          <w:spacing w:val="1"/>
          <w:sz w:val="24"/>
          <w:szCs w:val="24"/>
          <w:lang w:eastAsia="en-US"/>
        </w:rPr>
        <w:t>а</w:t>
      </w:r>
      <w:r w:rsidRPr="00973DB9">
        <w:rPr>
          <w:sz w:val="24"/>
          <w:szCs w:val="24"/>
          <w:lang w:eastAsia="en-US"/>
        </w:rPr>
        <w:t>н</w:t>
      </w:r>
      <w:r w:rsidRPr="00973DB9">
        <w:rPr>
          <w:spacing w:val="4"/>
          <w:sz w:val="24"/>
          <w:szCs w:val="24"/>
          <w:lang w:eastAsia="en-US"/>
        </w:rPr>
        <w:t>и</w:t>
      </w:r>
      <w:r w:rsidRPr="00973DB9">
        <w:rPr>
          <w:spacing w:val="-4"/>
          <w:sz w:val="24"/>
          <w:szCs w:val="24"/>
          <w:lang w:eastAsia="en-US"/>
        </w:rPr>
        <w:t>з</w:t>
      </w:r>
      <w:r w:rsidRPr="00973DB9">
        <w:rPr>
          <w:spacing w:val="1"/>
          <w:sz w:val="24"/>
          <w:szCs w:val="24"/>
          <w:lang w:eastAsia="en-US"/>
        </w:rPr>
        <w:t>ма</w:t>
      </w:r>
      <w:r w:rsidRPr="00973DB9">
        <w:rPr>
          <w:sz w:val="24"/>
          <w:szCs w:val="24"/>
          <w:lang w:eastAsia="en-US"/>
        </w:rPr>
        <w:t>.</w:t>
      </w:r>
      <w:r w:rsidRPr="00973DB9">
        <w:rPr>
          <w:spacing w:val="2"/>
          <w:sz w:val="24"/>
          <w:szCs w:val="24"/>
          <w:lang w:eastAsia="en-US"/>
        </w:rPr>
        <w:t xml:space="preserve"> М</w:t>
      </w:r>
      <w:r w:rsidRPr="00973DB9">
        <w:rPr>
          <w:spacing w:val="-2"/>
          <w:sz w:val="24"/>
          <w:szCs w:val="24"/>
          <w:lang w:eastAsia="en-US"/>
        </w:rPr>
        <w:t>.</w:t>
      </w:r>
      <w:r w:rsidRPr="00973DB9">
        <w:rPr>
          <w:spacing w:val="2"/>
          <w:sz w:val="24"/>
          <w:szCs w:val="24"/>
          <w:lang w:eastAsia="en-US"/>
        </w:rPr>
        <w:t>,</w:t>
      </w:r>
      <w:r w:rsidRPr="00973DB9">
        <w:rPr>
          <w:sz w:val="24"/>
          <w:szCs w:val="24"/>
          <w:lang w:eastAsia="en-US"/>
        </w:rPr>
        <w:t>1969</w:t>
      </w:r>
    </w:p>
    <w:p w:rsidR="00973DB9" w:rsidRPr="00973DB9" w:rsidRDefault="00973DB9" w:rsidP="00973DB9">
      <w:pPr>
        <w:widowControl w:val="0"/>
        <w:tabs>
          <w:tab w:val="left" w:pos="3000"/>
        </w:tabs>
        <w:autoSpaceDE w:val="0"/>
        <w:autoSpaceDN w:val="0"/>
        <w:adjustRightInd w:val="0"/>
        <w:spacing w:line="360" w:lineRule="auto"/>
        <w:jc w:val="both"/>
        <w:rPr>
          <w:sz w:val="24"/>
          <w:szCs w:val="24"/>
          <w:lang w:eastAsia="en-US"/>
        </w:rPr>
      </w:pPr>
      <w:r w:rsidRPr="00973DB9">
        <w:rPr>
          <w:spacing w:val="-13"/>
          <w:sz w:val="24"/>
          <w:szCs w:val="24"/>
          <w:lang w:eastAsia="en-US"/>
        </w:rPr>
        <w:t>К</w:t>
      </w:r>
      <w:r w:rsidRPr="00973DB9">
        <w:rPr>
          <w:sz w:val="24"/>
          <w:szCs w:val="24"/>
          <w:lang w:eastAsia="en-US"/>
        </w:rPr>
        <w:t>оп</w:t>
      </w:r>
      <w:r w:rsidRPr="00973DB9">
        <w:rPr>
          <w:spacing w:val="-1"/>
          <w:sz w:val="24"/>
          <w:szCs w:val="24"/>
          <w:lang w:eastAsia="en-US"/>
        </w:rPr>
        <w:t>ч</w:t>
      </w:r>
      <w:r w:rsidRPr="00973DB9">
        <w:rPr>
          <w:spacing w:val="1"/>
          <w:sz w:val="24"/>
          <w:szCs w:val="24"/>
          <w:lang w:eastAsia="en-US"/>
        </w:rPr>
        <w:t>е</w:t>
      </w:r>
      <w:r w:rsidRPr="00973DB9">
        <w:rPr>
          <w:spacing w:val="-2"/>
          <w:sz w:val="24"/>
          <w:szCs w:val="24"/>
          <w:lang w:eastAsia="en-US"/>
        </w:rPr>
        <w:t>в</w:t>
      </w:r>
      <w:r w:rsidRPr="00973DB9">
        <w:rPr>
          <w:spacing w:val="1"/>
          <w:sz w:val="24"/>
          <w:szCs w:val="24"/>
          <w:lang w:eastAsia="en-US"/>
        </w:rPr>
        <w:t>с</w:t>
      </w:r>
      <w:r w:rsidRPr="00973DB9">
        <w:rPr>
          <w:spacing w:val="-1"/>
          <w:sz w:val="24"/>
          <w:szCs w:val="24"/>
          <w:lang w:eastAsia="en-US"/>
        </w:rPr>
        <w:t>к</w:t>
      </w:r>
      <w:r w:rsidRPr="00973DB9">
        <w:rPr>
          <w:sz w:val="24"/>
          <w:szCs w:val="24"/>
          <w:lang w:eastAsia="en-US"/>
        </w:rPr>
        <w:t>ий</w:t>
      </w:r>
      <w:r w:rsidRPr="00973DB9">
        <w:rPr>
          <w:spacing w:val="5"/>
          <w:sz w:val="24"/>
          <w:szCs w:val="24"/>
          <w:lang w:eastAsia="en-US"/>
        </w:rPr>
        <w:t xml:space="preserve"> </w:t>
      </w:r>
      <w:r w:rsidRPr="00973DB9">
        <w:rPr>
          <w:spacing w:val="-4"/>
          <w:sz w:val="24"/>
          <w:szCs w:val="24"/>
          <w:lang w:eastAsia="en-US"/>
        </w:rPr>
        <w:t>Н</w:t>
      </w:r>
      <w:r w:rsidRPr="00973DB9">
        <w:rPr>
          <w:sz w:val="24"/>
          <w:szCs w:val="24"/>
          <w:lang w:eastAsia="en-US"/>
        </w:rPr>
        <w:t xml:space="preserve">. </w:t>
      </w:r>
      <w:r w:rsidRPr="00973DB9">
        <w:rPr>
          <w:spacing w:val="-4"/>
          <w:sz w:val="24"/>
          <w:szCs w:val="24"/>
          <w:lang w:eastAsia="en-US"/>
        </w:rPr>
        <w:t>И</w:t>
      </w:r>
      <w:r w:rsidRPr="00973DB9">
        <w:rPr>
          <w:sz w:val="24"/>
          <w:szCs w:val="24"/>
          <w:lang w:eastAsia="en-US"/>
        </w:rPr>
        <w:t>.</w:t>
      </w:r>
      <w:r w:rsidRPr="00973DB9">
        <w:rPr>
          <w:spacing w:val="3"/>
          <w:sz w:val="24"/>
          <w:szCs w:val="24"/>
          <w:lang w:eastAsia="en-US"/>
        </w:rPr>
        <w:t xml:space="preserve"> </w:t>
      </w:r>
      <w:r w:rsidRPr="00973DB9">
        <w:rPr>
          <w:spacing w:val="1"/>
          <w:sz w:val="24"/>
          <w:szCs w:val="24"/>
          <w:lang w:eastAsia="en-US"/>
        </w:rPr>
        <w:t>С</w:t>
      </w:r>
      <w:r w:rsidRPr="00973DB9">
        <w:rPr>
          <w:spacing w:val="2"/>
          <w:sz w:val="24"/>
          <w:szCs w:val="24"/>
          <w:lang w:eastAsia="en-US"/>
        </w:rPr>
        <w:t xml:space="preserve">. </w:t>
      </w:r>
      <w:r w:rsidRPr="00973DB9">
        <w:rPr>
          <w:spacing w:val="-1"/>
          <w:sz w:val="24"/>
          <w:szCs w:val="24"/>
          <w:lang w:eastAsia="en-US"/>
        </w:rPr>
        <w:t>Б</w:t>
      </w:r>
      <w:r w:rsidRPr="00973DB9">
        <w:rPr>
          <w:spacing w:val="1"/>
          <w:sz w:val="24"/>
          <w:szCs w:val="24"/>
          <w:lang w:eastAsia="en-US"/>
        </w:rPr>
        <w:t>а</w:t>
      </w:r>
      <w:r w:rsidRPr="00973DB9">
        <w:rPr>
          <w:spacing w:val="-5"/>
          <w:sz w:val="24"/>
          <w:szCs w:val="24"/>
          <w:lang w:eastAsia="en-US"/>
        </w:rPr>
        <w:t>х</w:t>
      </w:r>
      <w:r w:rsidRPr="00973DB9">
        <w:rPr>
          <w:sz w:val="24"/>
          <w:szCs w:val="24"/>
          <w:lang w:eastAsia="en-US"/>
        </w:rPr>
        <w:t>.</w:t>
      </w:r>
      <w:r w:rsidRPr="00973DB9">
        <w:rPr>
          <w:spacing w:val="3"/>
          <w:sz w:val="24"/>
          <w:szCs w:val="24"/>
          <w:lang w:eastAsia="en-US"/>
        </w:rPr>
        <w:t xml:space="preserve"> </w:t>
      </w:r>
      <w:r w:rsidRPr="00973DB9">
        <w:rPr>
          <w:spacing w:val="-4"/>
          <w:sz w:val="24"/>
          <w:szCs w:val="24"/>
          <w:lang w:eastAsia="en-US"/>
        </w:rPr>
        <w:t>И</w:t>
      </w:r>
      <w:r w:rsidRPr="00973DB9">
        <w:rPr>
          <w:spacing w:val="6"/>
          <w:sz w:val="24"/>
          <w:szCs w:val="24"/>
          <w:lang w:eastAsia="en-US"/>
        </w:rPr>
        <w:t>с</w:t>
      </w:r>
      <w:r w:rsidRPr="00973DB9">
        <w:rPr>
          <w:spacing w:val="-6"/>
          <w:sz w:val="24"/>
          <w:szCs w:val="24"/>
          <w:lang w:eastAsia="en-US"/>
        </w:rPr>
        <w:t>т</w:t>
      </w:r>
      <w:r w:rsidRPr="00973DB9">
        <w:rPr>
          <w:sz w:val="24"/>
          <w:szCs w:val="24"/>
          <w:lang w:eastAsia="en-US"/>
        </w:rPr>
        <w:t>о</w:t>
      </w:r>
      <w:r w:rsidRPr="00973DB9">
        <w:rPr>
          <w:spacing w:val="5"/>
          <w:sz w:val="24"/>
          <w:szCs w:val="24"/>
          <w:lang w:eastAsia="en-US"/>
        </w:rPr>
        <w:t>р</w:t>
      </w:r>
      <w:r w:rsidRPr="00973DB9">
        <w:rPr>
          <w:sz w:val="24"/>
          <w:szCs w:val="24"/>
          <w:lang w:eastAsia="en-US"/>
        </w:rPr>
        <w:t>и</w:t>
      </w:r>
      <w:r w:rsidRPr="00973DB9">
        <w:rPr>
          <w:spacing w:val="-1"/>
          <w:sz w:val="24"/>
          <w:szCs w:val="24"/>
          <w:lang w:eastAsia="en-US"/>
        </w:rPr>
        <w:t>ч</w:t>
      </w:r>
      <w:r w:rsidRPr="00973DB9">
        <w:rPr>
          <w:spacing w:val="6"/>
          <w:sz w:val="24"/>
          <w:szCs w:val="24"/>
          <w:lang w:eastAsia="en-US"/>
        </w:rPr>
        <w:t>е</w:t>
      </w:r>
      <w:r w:rsidRPr="00973DB9">
        <w:rPr>
          <w:spacing w:val="1"/>
          <w:sz w:val="24"/>
          <w:szCs w:val="24"/>
          <w:lang w:eastAsia="en-US"/>
        </w:rPr>
        <w:t>с</w:t>
      </w:r>
      <w:r w:rsidRPr="00973DB9">
        <w:rPr>
          <w:spacing w:val="-1"/>
          <w:sz w:val="24"/>
          <w:szCs w:val="24"/>
          <w:lang w:eastAsia="en-US"/>
        </w:rPr>
        <w:t>к</w:t>
      </w:r>
      <w:r w:rsidRPr="00973DB9">
        <w:rPr>
          <w:sz w:val="24"/>
          <w:szCs w:val="24"/>
          <w:lang w:eastAsia="en-US"/>
        </w:rPr>
        <w:t>ие</w:t>
      </w:r>
      <w:r w:rsidRPr="00973DB9">
        <w:rPr>
          <w:spacing w:val="2"/>
          <w:sz w:val="24"/>
          <w:szCs w:val="24"/>
          <w:lang w:eastAsia="en-US"/>
        </w:rPr>
        <w:t xml:space="preserve"> </w:t>
      </w:r>
      <w:r w:rsidRPr="00973DB9">
        <w:rPr>
          <w:spacing w:val="1"/>
          <w:sz w:val="24"/>
          <w:szCs w:val="24"/>
          <w:lang w:eastAsia="en-US"/>
        </w:rPr>
        <w:t>с</w:t>
      </w:r>
      <w:r w:rsidRPr="00973DB9">
        <w:rPr>
          <w:spacing w:val="3"/>
          <w:sz w:val="24"/>
          <w:szCs w:val="24"/>
          <w:lang w:eastAsia="en-US"/>
        </w:rPr>
        <w:t>в</w:t>
      </w:r>
      <w:r w:rsidRPr="00973DB9">
        <w:rPr>
          <w:sz w:val="24"/>
          <w:szCs w:val="24"/>
          <w:lang w:eastAsia="en-US"/>
        </w:rPr>
        <w:t>и</w:t>
      </w:r>
      <w:r w:rsidRPr="00973DB9">
        <w:rPr>
          <w:spacing w:val="2"/>
          <w:sz w:val="24"/>
          <w:szCs w:val="24"/>
          <w:lang w:eastAsia="en-US"/>
        </w:rPr>
        <w:t>д</w:t>
      </w:r>
      <w:r w:rsidRPr="00973DB9">
        <w:rPr>
          <w:spacing w:val="1"/>
          <w:sz w:val="24"/>
          <w:szCs w:val="24"/>
          <w:lang w:eastAsia="en-US"/>
        </w:rPr>
        <w:t>е</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л</w:t>
      </w:r>
      <w:r w:rsidRPr="00973DB9">
        <w:rPr>
          <w:spacing w:val="-2"/>
          <w:sz w:val="24"/>
          <w:szCs w:val="24"/>
          <w:lang w:eastAsia="en-US"/>
        </w:rPr>
        <w:t>ь</w:t>
      </w:r>
      <w:r w:rsidRPr="00973DB9">
        <w:rPr>
          <w:spacing w:val="6"/>
          <w:sz w:val="24"/>
          <w:szCs w:val="24"/>
          <w:lang w:eastAsia="en-US"/>
        </w:rPr>
        <w:t>с</w:t>
      </w:r>
      <w:r w:rsidRPr="00973DB9">
        <w:rPr>
          <w:spacing w:val="-1"/>
          <w:sz w:val="24"/>
          <w:szCs w:val="24"/>
          <w:lang w:eastAsia="en-US"/>
        </w:rPr>
        <w:t>т</w:t>
      </w:r>
      <w:r w:rsidRPr="00973DB9">
        <w:rPr>
          <w:spacing w:val="-6"/>
          <w:sz w:val="24"/>
          <w:szCs w:val="24"/>
          <w:lang w:eastAsia="en-US"/>
        </w:rPr>
        <w:t>в</w:t>
      </w:r>
      <w:r w:rsidRPr="00973DB9">
        <w:rPr>
          <w:sz w:val="24"/>
          <w:szCs w:val="24"/>
          <w:lang w:eastAsia="en-US"/>
        </w:rPr>
        <w:t>а</w:t>
      </w:r>
      <w:r w:rsidRPr="00973DB9">
        <w:rPr>
          <w:spacing w:val="4"/>
          <w:sz w:val="24"/>
          <w:szCs w:val="24"/>
          <w:lang w:eastAsia="en-US"/>
        </w:rPr>
        <w:t xml:space="preserve"> </w:t>
      </w:r>
      <w:r w:rsidRPr="00973DB9">
        <w:rPr>
          <w:sz w:val="24"/>
          <w:szCs w:val="24"/>
          <w:lang w:eastAsia="en-US"/>
        </w:rPr>
        <w:t>и</w:t>
      </w:r>
      <w:r w:rsidRPr="00973DB9">
        <w:rPr>
          <w:spacing w:val="1"/>
          <w:sz w:val="24"/>
          <w:szCs w:val="24"/>
          <w:lang w:eastAsia="en-US"/>
        </w:rPr>
        <w:t xml:space="preserve"> а</w:t>
      </w:r>
      <w:r w:rsidRPr="00973DB9">
        <w:rPr>
          <w:sz w:val="24"/>
          <w:szCs w:val="24"/>
          <w:lang w:eastAsia="en-US"/>
        </w:rPr>
        <w:t>н</w:t>
      </w:r>
      <w:r w:rsidRPr="00973DB9">
        <w:rPr>
          <w:spacing w:val="6"/>
          <w:sz w:val="24"/>
          <w:szCs w:val="24"/>
          <w:lang w:eastAsia="en-US"/>
        </w:rPr>
        <w:t>а</w:t>
      </w:r>
      <w:r w:rsidRPr="00973DB9">
        <w:rPr>
          <w:sz w:val="24"/>
          <w:szCs w:val="24"/>
          <w:lang w:eastAsia="en-US"/>
        </w:rPr>
        <w:t>ли</w:t>
      </w:r>
      <w:r w:rsidRPr="00973DB9">
        <w:rPr>
          <w:spacing w:val="3"/>
          <w:sz w:val="24"/>
          <w:szCs w:val="24"/>
          <w:lang w:eastAsia="en-US"/>
        </w:rPr>
        <w:t>т</w:t>
      </w:r>
      <w:r w:rsidRPr="00973DB9">
        <w:rPr>
          <w:sz w:val="24"/>
          <w:szCs w:val="24"/>
          <w:lang w:eastAsia="en-US"/>
        </w:rPr>
        <w:t>и</w:t>
      </w:r>
      <w:r w:rsidRPr="00973DB9">
        <w:rPr>
          <w:spacing w:val="-1"/>
          <w:sz w:val="24"/>
          <w:szCs w:val="24"/>
          <w:lang w:eastAsia="en-US"/>
        </w:rPr>
        <w:t>ч</w:t>
      </w:r>
      <w:r w:rsidRPr="00973DB9">
        <w:rPr>
          <w:spacing w:val="6"/>
          <w:sz w:val="24"/>
          <w:szCs w:val="24"/>
          <w:lang w:eastAsia="en-US"/>
        </w:rPr>
        <w:t>е</w:t>
      </w:r>
      <w:r w:rsidRPr="00973DB9">
        <w:rPr>
          <w:spacing w:val="1"/>
          <w:sz w:val="24"/>
          <w:szCs w:val="24"/>
          <w:lang w:eastAsia="en-US"/>
        </w:rPr>
        <w:t>с</w:t>
      </w:r>
      <w:r w:rsidRPr="00973DB9">
        <w:rPr>
          <w:spacing w:val="4"/>
          <w:sz w:val="24"/>
          <w:szCs w:val="24"/>
          <w:lang w:eastAsia="en-US"/>
        </w:rPr>
        <w:t>к</w:t>
      </w:r>
      <w:r w:rsidRPr="00973DB9">
        <w:rPr>
          <w:sz w:val="24"/>
          <w:szCs w:val="24"/>
          <w:lang w:eastAsia="en-US"/>
        </w:rPr>
        <w:t>ие</w:t>
      </w:r>
      <w:r w:rsidRPr="00973DB9">
        <w:rPr>
          <w:spacing w:val="-1"/>
          <w:sz w:val="24"/>
          <w:szCs w:val="24"/>
          <w:lang w:eastAsia="en-US"/>
        </w:rPr>
        <w:t xml:space="preserve"> </w:t>
      </w:r>
      <w:r w:rsidRPr="00973DB9">
        <w:rPr>
          <w:spacing w:val="2"/>
          <w:sz w:val="24"/>
          <w:szCs w:val="24"/>
          <w:lang w:eastAsia="en-US"/>
        </w:rPr>
        <w:t>д</w:t>
      </w:r>
      <w:r w:rsidRPr="00973DB9">
        <w:rPr>
          <w:spacing w:val="1"/>
          <w:sz w:val="24"/>
          <w:szCs w:val="24"/>
          <w:lang w:eastAsia="en-US"/>
        </w:rPr>
        <w:t>а</w:t>
      </w:r>
      <w:r w:rsidRPr="00973DB9">
        <w:rPr>
          <w:sz w:val="24"/>
          <w:szCs w:val="24"/>
          <w:lang w:eastAsia="en-US"/>
        </w:rPr>
        <w:t>нные</w:t>
      </w:r>
      <w:r w:rsidRPr="00973DB9">
        <w:rPr>
          <w:spacing w:val="3"/>
          <w:sz w:val="24"/>
          <w:szCs w:val="24"/>
          <w:lang w:eastAsia="en-US"/>
        </w:rPr>
        <w:t xml:space="preserve"> </w:t>
      </w:r>
      <w:r w:rsidRPr="00973DB9">
        <w:rPr>
          <w:sz w:val="24"/>
          <w:szCs w:val="24"/>
          <w:lang w:eastAsia="en-US"/>
        </w:rPr>
        <w:t>об</w:t>
      </w:r>
      <w:r w:rsidRPr="00973DB9">
        <w:rPr>
          <w:spacing w:val="4"/>
          <w:sz w:val="24"/>
          <w:szCs w:val="24"/>
          <w:lang w:eastAsia="en-US"/>
        </w:rPr>
        <w:t xml:space="preserve"> </w:t>
      </w:r>
      <w:r w:rsidRPr="00973DB9">
        <w:rPr>
          <w:sz w:val="24"/>
          <w:szCs w:val="24"/>
          <w:lang w:eastAsia="en-US"/>
        </w:rPr>
        <w:t>и</w:t>
      </w:r>
      <w:r w:rsidRPr="00973DB9">
        <w:rPr>
          <w:spacing w:val="1"/>
          <w:sz w:val="24"/>
          <w:szCs w:val="24"/>
          <w:lang w:eastAsia="en-US"/>
        </w:rPr>
        <w:t>с</w:t>
      </w:r>
      <w:r w:rsidRPr="00973DB9">
        <w:rPr>
          <w:sz w:val="24"/>
          <w:szCs w:val="24"/>
          <w:lang w:eastAsia="en-US"/>
        </w:rPr>
        <w:t>п</w:t>
      </w:r>
      <w:r w:rsidRPr="00973DB9">
        <w:rPr>
          <w:spacing w:val="-5"/>
          <w:sz w:val="24"/>
          <w:szCs w:val="24"/>
          <w:lang w:eastAsia="en-US"/>
        </w:rPr>
        <w:t>о</w:t>
      </w:r>
      <w:r w:rsidRPr="00973DB9">
        <w:rPr>
          <w:sz w:val="24"/>
          <w:szCs w:val="24"/>
          <w:lang w:eastAsia="en-US"/>
        </w:rPr>
        <w:t>лни</w:t>
      </w:r>
      <w:r w:rsidRPr="00973DB9">
        <w:rPr>
          <w:spacing w:val="-1"/>
          <w:sz w:val="24"/>
          <w:szCs w:val="24"/>
          <w:lang w:eastAsia="en-US"/>
        </w:rPr>
        <w:t>т</w:t>
      </w:r>
      <w:r w:rsidRPr="00973DB9">
        <w:rPr>
          <w:spacing w:val="1"/>
          <w:sz w:val="24"/>
          <w:szCs w:val="24"/>
          <w:lang w:eastAsia="en-US"/>
        </w:rPr>
        <w:t>е</w:t>
      </w:r>
      <w:r w:rsidRPr="00973DB9">
        <w:rPr>
          <w:sz w:val="24"/>
          <w:szCs w:val="24"/>
          <w:lang w:eastAsia="en-US"/>
        </w:rPr>
        <w:t>л</w:t>
      </w:r>
      <w:r w:rsidRPr="00973DB9">
        <w:rPr>
          <w:spacing w:val="-2"/>
          <w:sz w:val="24"/>
          <w:szCs w:val="24"/>
          <w:lang w:eastAsia="en-US"/>
        </w:rPr>
        <w:t>ь</w:t>
      </w:r>
      <w:r w:rsidRPr="00973DB9">
        <w:rPr>
          <w:spacing w:val="6"/>
          <w:sz w:val="24"/>
          <w:szCs w:val="24"/>
          <w:lang w:eastAsia="en-US"/>
        </w:rPr>
        <w:t>с</w:t>
      </w:r>
      <w:r w:rsidRPr="00973DB9">
        <w:rPr>
          <w:spacing w:val="-1"/>
          <w:sz w:val="24"/>
          <w:szCs w:val="24"/>
          <w:lang w:eastAsia="en-US"/>
        </w:rPr>
        <w:t>к</w:t>
      </w:r>
      <w:r w:rsidRPr="00973DB9">
        <w:rPr>
          <w:spacing w:val="4"/>
          <w:sz w:val="24"/>
          <w:szCs w:val="24"/>
          <w:lang w:eastAsia="en-US"/>
        </w:rPr>
        <w:t>и</w:t>
      </w:r>
      <w:r w:rsidRPr="00973DB9">
        <w:rPr>
          <w:sz w:val="24"/>
          <w:szCs w:val="24"/>
          <w:lang w:eastAsia="en-US"/>
        </w:rPr>
        <w:t>х</w:t>
      </w:r>
      <w:r w:rsidRPr="00973DB9">
        <w:rPr>
          <w:spacing w:val="-4"/>
          <w:sz w:val="24"/>
          <w:szCs w:val="24"/>
          <w:lang w:eastAsia="en-US"/>
        </w:rPr>
        <w:t xml:space="preserve"> </w:t>
      </w:r>
      <w:r w:rsidRPr="00973DB9">
        <w:rPr>
          <w:sz w:val="24"/>
          <w:szCs w:val="24"/>
          <w:lang w:eastAsia="en-US"/>
        </w:rPr>
        <w:t>и</w:t>
      </w:r>
      <w:r w:rsidRPr="00973DB9">
        <w:rPr>
          <w:spacing w:val="1"/>
          <w:sz w:val="24"/>
          <w:szCs w:val="24"/>
          <w:lang w:eastAsia="en-US"/>
        </w:rPr>
        <w:t xml:space="preserve"> </w:t>
      </w:r>
      <w:r w:rsidRPr="00973DB9">
        <w:rPr>
          <w:sz w:val="24"/>
          <w:szCs w:val="24"/>
          <w:lang w:eastAsia="en-US"/>
        </w:rPr>
        <w:t>п</w:t>
      </w:r>
      <w:r w:rsidRPr="00973DB9">
        <w:rPr>
          <w:spacing w:val="-3"/>
          <w:sz w:val="24"/>
          <w:szCs w:val="24"/>
          <w:lang w:eastAsia="en-US"/>
        </w:rPr>
        <w:t>е</w:t>
      </w:r>
      <w:r w:rsidRPr="00973DB9">
        <w:rPr>
          <w:spacing w:val="2"/>
          <w:sz w:val="24"/>
          <w:szCs w:val="24"/>
          <w:lang w:eastAsia="en-US"/>
        </w:rPr>
        <w:t>д</w:t>
      </w:r>
      <w:r w:rsidRPr="00973DB9">
        <w:rPr>
          <w:spacing w:val="1"/>
          <w:sz w:val="24"/>
          <w:szCs w:val="24"/>
          <w:lang w:eastAsia="en-US"/>
        </w:rPr>
        <w:t>а</w:t>
      </w:r>
      <w:r w:rsidRPr="00973DB9">
        <w:rPr>
          <w:spacing w:val="-4"/>
          <w:sz w:val="24"/>
          <w:szCs w:val="24"/>
          <w:lang w:eastAsia="en-US"/>
        </w:rPr>
        <w:t>г</w:t>
      </w:r>
      <w:r w:rsidRPr="00973DB9">
        <w:rPr>
          <w:sz w:val="24"/>
          <w:szCs w:val="24"/>
          <w:lang w:eastAsia="en-US"/>
        </w:rPr>
        <w:t>о</w:t>
      </w:r>
      <w:r w:rsidRPr="00973DB9">
        <w:rPr>
          <w:spacing w:val="1"/>
          <w:sz w:val="24"/>
          <w:szCs w:val="24"/>
          <w:lang w:eastAsia="en-US"/>
        </w:rPr>
        <w:t>г</w:t>
      </w:r>
      <w:r w:rsidRPr="00973DB9">
        <w:rPr>
          <w:sz w:val="24"/>
          <w:szCs w:val="24"/>
          <w:lang w:eastAsia="en-US"/>
        </w:rPr>
        <w:t>и</w:t>
      </w:r>
      <w:r w:rsidRPr="00973DB9">
        <w:rPr>
          <w:spacing w:val="-1"/>
          <w:sz w:val="24"/>
          <w:szCs w:val="24"/>
          <w:lang w:eastAsia="en-US"/>
        </w:rPr>
        <w:t>ч</w:t>
      </w:r>
      <w:r w:rsidRPr="00973DB9">
        <w:rPr>
          <w:spacing w:val="6"/>
          <w:sz w:val="24"/>
          <w:szCs w:val="24"/>
          <w:lang w:eastAsia="en-US"/>
        </w:rPr>
        <w:t>е</w:t>
      </w:r>
      <w:r w:rsidRPr="00973DB9">
        <w:rPr>
          <w:spacing w:val="1"/>
          <w:sz w:val="24"/>
          <w:szCs w:val="24"/>
          <w:lang w:eastAsia="en-US"/>
        </w:rPr>
        <w:t>с</w:t>
      </w:r>
      <w:r w:rsidRPr="00973DB9">
        <w:rPr>
          <w:spacing w:val="-1"/>
          <w:sz w:val="24"/>
          <w:szCs w:val="24"/>
          <w:lang w:eastAsia="en-US"/>
        </w:rPr>
        <w:t>к</w:t>
      </w:r>
      <w:r w:rsidRPr="00973DB9">
        <w:rPr>
          <w:spacing w:val="4"/>
          <w:sz w:val="24"/>
          <w:szCs w:val="24"/>
          <w:lang w:eastAsia="en-US"/>
        </w:rPr>
        <w:t>и</w:t>
      </w:r>
      <w:r w:rsidRPr="00973DB9">
        <w:rPr>
          <w:sz w:val="24"/>
          <w:szCs w:val="24"/>
          <w:lang w:eastAsia="en-US"/>
        </w:rPr>
        <w:t>х</w:t>
      </w:r>
      <w:r w:rsidRPr="00973DB9">
        <w:rPr>
          <w:spacing w:val="-4"/>
          <w:sz w:val="24"/>
          <w:szCs w:val="24"/>
          <w:lang w:eastAsia="en-US"/>
        </w:rPr>
        <w:t xml:space="preserve"> </w:t>
      </w:r>
      <w:r w:rsidRPr="00973DB9">
        <w:rPr>
          <w:sz w:val="24"/>
          <w:szCs w:val="24"/>
          <w:lang w:eastAsia="en-US"/>
        </w:rPr>
        <w:t>при</w:t>
      </w:r>
      <w:r w:rsidRPr="00973DB9">
        <w:rPr>
          <w:spacing w:val="4"/>
          <w:sz w:val="24"/>
          <w:szCs w:val="24"/>
          <w:lang w:eastAsia="en-US"/>
        </w:rPr>
        <w:t>н</w:t>
      </w:r>
      <w:r w:rsidRPr="00973DB9">
        <w:rPr>
          <w:sz w:val="24"/>
          <w:szCs w:val="24"/>
          <w:lang w:eastAsia="en-US"/>
        </w:rPr>
        <w:t>цип</w:t>
      </w:r>
      <w:r w:rsidRPr="00973DB9">
        <w:rPr>
          <w:spacing w:val="6"/>
          <w:sz w:val="24"/>
          <w:szCs w:val="24"/>
          <w:lang w:eastAsia="en-US"/>
        </w:rPr>
        <w:t>а</w:t>
      </w:r>
      <w:r w:rsidRPr="00973DB9">
        <w:rPr>
          <w:spacing w:val="-5"/>
          <w:sz w:val="24"/>
          <w:szCs w:val="24"/>
          <w:lang w:eastAsia="en-US"/>
        </w:rPr>
        <w:t>х</w:t>
      </w:r>
      <w:r w:rsidRPr="00973DB9">
        <w:rPr>
          <w:sz w:val="24"/>
          <w:szCs w:val="24"/>
          <w:lang w:eastAsia="en-US"/>
        </w:rPr>
        <w:t>.</w:t>
      </w:r>
      <w:r w:rsidRPr="00973DB9">
        <w:rPr>
          <w:spacing w:val="1"/>
          <w:sz w:val="24"/>
          <w:szCs w:val="24"/>
          <w:lang w:eastAsia="en-US"/>
        </w:rPr>
        <w:t xml:space="preserve"> "</w:t>
      </w:r>
      <w:r w:rsidRPr="00973DB9">
        <w:rPr>
          <w:spacing w:val="-3"/>
          <w:sz w:val="24"/>
          <w:szCs w:val="24"/>
          <w:lang w:eastAsia="en-US"/>
        </w:rPr>
        <w:t>В</w:t>
      </w:r>
      <w:r w:rsidRPr="00973DB9">
        <w:rPr>
          <w:sz w:val="24"/>
          <w:szCs w:val="24"/>
          <w:lang w:eastAsia="en-US"/>
        </w:rPr>
        <w:t>оп</w:t>
      </w:r>
      <w:r w:rsidRPr="00973DB9">
        <w:rPr>
          <w:spacing w:val="5"/>
          <w:sz w:val="24"/>
          <w:szCs w:val="24"/>
          <w:lang w:eastAsia="en-US"/>
        </w:rPr>
        <w:t>ро</w:t>
      </w:r>
      <w:r w:rsidRPr="00973DB9">
        <w:rPr>
          <w:spacing w:val="1"/>
          <w:sz w:val="24"/>
          <w:szCs w:val="24"/>
          <w:lang w:eastAsia="en-US"/>
        </w:rPr>
        <w:t>с</w:t>
      </w:r>
      <w:r w:rsidRPr="00973DB9">
        <w:rPr>
          <w:sz w:val="24"/>
          <w:szCs w:val="24"/>
          <w:lang w:eastAsia="en-US"/>
        </w:rPr>
        <w:t>ы</w:t>
      </w:r>
      <w:r w:rsidRPr="00973DB9">
        <w:rPr>
          <w:spacing w:val="-1"/>
          <w:sz w:val="24"/>
          <w:szCs w:val="24"/>
          <w:lang w:eastAsia="en-US"/>
        </w:rPr>
        <w:t xml:space="preserve"> </w:t>
      </w:r>
      <w:r w:rsidRPr="00973DB9">
        <w:rPr>
          <w:spacing w:val="1"/>
          <w:sz w:val="24"/>
          <w:szCs w:val="24"/>
          <w:lang w:eastAsia="en-US"/>
        </w:rPr>
        <w:t>м</w:t>
      </w:r>
      <w:r w:rsidRPr="00973DB9">
        <w:rPr>
          <w:spacing w:val="-5"/>
          <w:sz w:val="24"/>
          <w:szCs w:val="24"/>
          <w:lang w:eastAsia="en-US"/>
        </w:rPr>
        <w:t>у</w:t>
      </w:r>
      <w:r w:rsidRPr="00973DB9">
        <w:rPr>
          <w:sz w:val="24"/>
          <w:szCs w:val="24"/>
          <w:lang w:eastAsia="en-US"/>
        </w:rPr>
        <w:t>з</w:t>
      </w:r>
      <w:r w:rsidRPr="00973DB9">
        <w:rPr>
          <w:spacing w:val="5"/>
          <w:sz w:val="24"/>
          <w:szCs w:val="24"/>
          <w:lang w:eastAsia="en-US"/>
        </w:rPr>
        <w:t>ы</w:t>
      </w:r>
      <w:r w:rsidRPr="00973DB9">
        <w:rPr>
          <w:spacing w:val="-6"/>
          <w:sz w:val="24"/>
          <w:szCs w:val="24"/>
          <w:lang w:eastAsia="en-US"/>
        </w:rPr>
        <w:t>к</w:t>
      </w:r>
      <w:r w:rsidRPr="00973DB9">
        <w:rPr>
          <w:spacing w:val="6"/>
          <w:sz w:val="24"/>
          <w:szCs w:val="24"/>
          <w:lang w:eastAsia="en-US"/>
        </w:rPr>
        <w:t>а</w:t>
      </w:r>
      <w:r w:rsidRPr="00973DB9">
        <w:rPr>
          <w:sz w:val="24"/>
          <w:szCs w:val="24"/>
          <w:lang w:eastAsia="en-US"/>
        </w:rPr>
        <w:t>л</w:t>
      </w:r>
      <w:r w:rsidRPr="00973DB9">
        <w:rPr>
          <w:spacing w:val="-2"/>
          <w:sz w:val="24"/>
          <w:szCs w:val="24"/>
          <w:lang w:eastAsia="en-US"/>
        </w:rPr>
        <w:t>ь</w:t>
      </w:r>
      <w:r w:rsidRPr="00973DB9">
        <w:rPr>
          <w:sz w:val="24"/>
          <w:szCs w:val="24"/>
          <w:lang w:eastAsia="en-US"/>
        </w:rPr>
        <w:t>ной</w:t>
      </w:r>
      <w:r w:rsidRPr="00973DB9">
        <w:rPr>
          <w:spacing w:val="2"/>
          <w:sz w:val="24"/>
          <w:szCs w:val="24"/>
          <w:lang w:eastAsia="en-US"/>
        </w:rPr>
        <w:t xml:space="preserve"> </w:t>
      </w:r>
      <w:r w:rsidRPr="00973DB9">
        <w:rPr>
          <w:sz w:val="24"/>
          <w:szCs w:val="24"/>
          <w:lang w:eastAsia="en-US"/>
        </w:rPr>
        <w:t>п</w:t>
      </w:r>
      <w:r w:rsidRPr="00973DB9">
        <w:rPr>
          <w:spacing w:val="-3"/>
          <w:sz w:val="24"/>
          <w:szCs w:val="24"/>
          <w:lang w:eastAsia="en-US"/>
        </w:rPr>
        <w:t>е</w:t>
      </w:r>
      <w:r w:rsidRPr="00973DB9">
        <w:rPr>
          <w:spacing w:val="2"/>
          <w:sz w:val="24"/>
          <w:szCs w:val="24"/>
          <w:lang w:eastAsia="en-US"/>
        </w:rPr>
        <w:t>д</w:t>
      </w:r>
      <w:r w:rsidRPr="00973DB9">
        <w:rPr>
          <w:spacing w:val="1"/>
          <w:sz w:val="24"/>
          <w:szCs w:val="24"/>
          <w:lang w:eastAsia="en-US"/>
        </w:rPr>
        <w:t>а</w:t>
      </w:r>
      <w:r w:rsidRPr="00973DB9">
        <w:rPr>
          <w:spacing w:val="-4"/>
          <w:sz w:val="24"/>
          <w:szCs w:val="24"/>
          <w:lang w:eastAsia="en-US"/>
        </w:rPr>
        <w:t>г</w:t>
      </w:r>
      <w:r w:rsidRPr="00973DB9">
        <w:rPr>
          <w:sz w:val="24"/>
          <w:szCs w:val="24"/>
          <w:lang w:eastAsia="en-US"/>
        </w:rPr>
        <w:t>о</w:t>
      </w:r>
      <w:r w:rsidRPr="00973DB9">
        <w:rPr>
          <w:spacing w:val="1"/>
          <w:sz w:val="24"/>
          <w:szCs w:val="24"/>
          <w:lang w:eastAsia="en-US"/>
        </w:rPr>
        <w:t>г</w:t>
      </w:r>
      <w:r w:rsidRPr="00973DB9">
        <w:rPr>
          <w:sz w:val="24"/>
          <w:szCs w:val="24"/>
          <w:lang w:eastAsia="en-US"/>
        </w:rPr>
        <w:t>и</w:t>
      </w:r>
      <w:r w:rsidRPr="00973DB9">
        <w:rPr>
          <w:spacing w:val="-1"/>
          <w:sz w:val="24"/>
          <w:szCs w:val="24"/>
          <w:lang w:eastAsia="en-US"/>
        </w:rPr>
        <w:t>к</w:t>
      </w:r>
      <w:r w:rsidRPr="00973DB9">
        <w:rPr>
          <w:spacing w:val="4"/>
          <w:sz w:val="24"/>
          <w:szCs w:val="24"/>
          <w:lang w:eastAsia="en-US"/>
        </w:rPr>
        <w:t>и</w:t>
      </w:r>
      <w:r w:rsidRPr="00973DB9">
        <w:rPr>
          <w:spacing w:val="-3"/>
          <w:sz w:val="24"/>
          <w:szCs w:val="24"/>
          <w:lang w:eastAsia="en-US"/>
        </w:rPr>
        <w:t>"</w:t>
      </w:r>
      <w:r w:rsidRPr="00973DB9">
        <w:rPr>
          <w:sz w:val="24"/>
          <w:szCs w:val="24"/>
          <w:lang w:eastAsia="en-US"/>
        </w:rPr>
        <w:t>,</w:t>
      </w:r>
      <w:r w:rsidRPr="00973DB9">
        <w:rPr>
          <w:spacing w:val="3"/>
          <w:sz w:val="24"/>
          <w:szCs w:val="24"/>
          <w:lang w:eastAsia="en-US"/>
        </w:rPr>
        <w:t xml:space="preserve"> </w:t>
      </w:r>
      <w:r w:rsidRPr="00973DB9">
        <w:rPr>
          <w:sz w:val="24"/>
          <w:szCs w:val="24"/>
          <w:lang w:eastAsia="en-US"/>
        </w:rPr>
        <w:t>1</w:t>
      </w:r>
      <w:r w:rsidRPr="00973DB9">
        <w:rPr>
          <w:spacing w:val="1"/>
          <w:sz w:val="24"/>
          <w:szCs w:val="24"/>
          <w:lang w:eastAsia="en-US"/>
        </w:rPr>
        <w:t xml:space="preserve"> </w:t>
      </w:r>
      <w:r w:rsidRPr="00973DB9">
        <w:rPr>
          <w:spacing w:val="-2"/>
          <w:sz w:val="24"/>
          <w:szCs w:val="24"/>
          <w:lang w:eastAsia="en-US"/>
        </w:rPr>
        <w:t>в</w:t>
      </w:r>
      <w:r w:rsidRPr="00973DB9">
        <w:rPr>
          <w:sz w:val="24"/>
          <w:szCs w:val="24"/>
          <w:lang w:eastAsia="en-US"/>
        </w:rPr>
        <w:t>ы</w:t>
      </w:r>
      <w:r w:rsidRPr="00973DB9">
        <w:rPr>
          <w:spacing w:val="4"/>
          <w:sz w:val="24"/>
          <w:szCs w:val="24"/>
          <w:lang w:eastAsia="en-US"/>
        </w:rPr>
        <w:t>п</w:t>
      </w:r>
      <w:r w:rsidRPr="00973DB9">
        <w:rPr>
          <w:spacing w:val="-5"/>
          <w:sz w:val="24"/>
          <w:szCs w:val="24"/>
          <w:lang w:eastAsia="en-US"/>
        </w:rPr>
        <w:t>у</w:t>
      </w:r>
      <w:r w:rsidRPr="00973DB9">
        <w:rPr>
          <w:spacing w:val="1"/>
          <w:sz w:val="24"/>
          <w:szCs w:val="24"/>
          <w:lang w:eastAsia="en-US"/>
        </w:rPr>
        <w:t>с</w:t>
      </w:r>
      <w:r w:rsidRPr="00973DB9">
        <w:rPr>
          <w:spacing w:val="-1"/>
          <w:sz w:val="24"/>
          <w:szCs w:val="24"/>
          <w:lang w:eastAsia="en-US"/>
        </w:rPr>
        <w:t>к</w:t>
      </w:r>
      <w:r w:rsidRPr="00973DB9">
        <w:rPr>
          <w:sz w:val="24"/>
          <w:szCs w:val="24"/>
          <w:lang w:eastAsia="en-US"/>
        </w:rPr>
        <w:t>.</w:t>
      </w:r>
      <w:r w:rsidRPr="00973DB9">
        <w:rPr>
          <w:spacing w:val="3"/>
          <w:sz w:val="24"/>
          <w:szCs w:val="24"/>
          <w:lang w:eastAsia="en-US"/>
        </w:rPr>
        <w:t xml:space="preserve"> </w:t>
      </w:r>
      <w:r w:rsidRPr="00973DB9">
        <w:rPr>
          <w:spacing w:val="2"/>
          <w:sz w:val="24"/>
          <w:szCs w:val="24"/>
          <w:lang w:eastAsia="en-US"/>
        </w:rPr>
        <w:t>М.</w:t>
      </w:r>
      <w:r w:rsidRPr="00973DB9">
        <w:rPr>
          <w:spacing w:val="-2"/>
          <w:sz w:val="24"/>
          <w:szCs w:val="24"/>
          <w:lang w:eastAsia="en-US"/>
        </w:rPr>
        <w:t>,</w:t>
      </w:r>
      <w:r w:rsidRPr="00973DB9">
        <w:rPr>
          <w:sz w:val="24"/>
          <w:szCs w:val="24"/>
          <w:lang w:eastAsia="en-US"/>
        </w:rPr>
        <w:t>1979</w:t>
      </w:r>
    </w:p>
    <w:p w:rsidR="00973DB9" w:rsidRPr="00973DB9" w:rsidRDefault="00973DB9" w:rsidP="00973DB9">
      <w:pPr>
        <w:widowControl w:val="0"/>
        <w:tabs>
          <w:tab w:val="left" w:pos="2980"/>
        </w:tabs>
        <w:autoSpaceDE w:val="0"/>
        <w:autoSpaceDN w:val="0"/>
        <w:adjustRightInd w:val="0"/>
        <w:spacing w:line="360" w:lineRule="auto"/>
        <w:jc w:val="both"/>
        <w:rPr>
          <w:sz w:val="24"/>
          <w:szCs w:val="24"/>
          <w:lang w:eastAsia="en-US"/>
        </w:rPr>
      </w:pPr>
      <w:r w:rsidRPr="00973DB9">
        <w:rPr>
          <w:spacing w:val="-13"/>
          <w:sz w:val="24"/>
          <w:szCs w:val="24"/>
          <w:lang w:eastAsia="en-US"/>
        </w:rPr>
        <w:t>К</w:t>
      </w:r>
      <w:r w:rsidRPr="00973DB9">
        <w:rPr>
          <w:sz w:val="24"/>
          <w:szCs w:val="24"/>
          <w:lang w:eastAsia="en-US"/>
        </w:rPr>
        <w:t>оп</w:t>
      </w:r>
      <w:r w:rsidRPr="00973DB9">
        <w:rPr>
          <w:spacing w:val="-1"/>
          <w:sz w:val="24"/>
          <w:szCs w:val="24"/>
          <w:lang w:eastAsia="en-US"/>
        </w:rPr>
        <w:t>ч</w:t>
      </w:r>
      <w:r w:rsidRPr="00973DB9">
        <w:rPr>
          <w:spacing w:val="1"/>
          <w:sz w:val="24"/>
          <w:szCs w:val="24"/>
          <w:lang w:eastAsia="en-US"/>
        </w:rPr>
        <w:t>е</w:t>
      </w:r>
      <w:r w:rsidRPr="00973DB9">
        <w:rPr>
          <w:spacing w:val="-2"/>
          <w:sz w:val="24"/>
          <w:szCs w:val="24"/>
          <w:lang w:eastAsia="en-US"/>
        </w:rPr>
        <w:t>в</w:t>
      </w:r>
      <w:r w:rsidRPr="00973DB9">
        <w:rPr>
          <w:spacing w:val="1"/>
          <w:sz w:val="24"/>
          <w:szCs w:val="24"/>
          <w:lang w:eastAsia="en-US"/>
        </w:rPr>
        <w:t>с</w:t>
      </w:r>
      <w:r w:rsidRPr="00973DB9">
        <w:rPr>
          <w:spacing w:val="-1"/>
          <w:sz w:val="24"/>
          <w:szCs w:val="24"/>
          <w:lang w:eastAsia="en-US"/>
        </w:rPr>
        <w:t>к</w:t>
      </w:r>
      <w:r w:rsidRPr="00973DB9">
        <w:rPr>
          <w:sz w:val="24"/>
          <w:szCs w:val="24"/>
          <w:lang w:eastAsia="en-US"/>
        </w:rPr>
        <w:t>ий</w:t>
      </w:r>
      <w:r w:rsidRPr="00973DB9">
        <w:rPr>
          <w:spacing w:val="5"/>
          <w:sz w:val="24"/>
          <w:szCs w:val="24"/>
          <w:lang w:eastAsia="en-US"/>
        </w:rPr>
        <w:t xml:space="preserve"> </w:t>
      </w:r>
      <w:r w:rsidRPr="00973DB9">
        <w:rPr>
          <w:spacing w:val="-4"/>
          <w:sz w:val="24"/>
          <w:szCs w:val="24"/>
          <w:lang w:eastAsia="en-US"/>
        </w:rPr>
        <w:t>Н</w:t>
      </w:r>
      <w:r w:rsidRPr="00973DB9">
        <w:rPr>
          <w:sz w:val="24"/>
          <w:szCs w:val="24"/>
          <w:lang w:eastAsia="en-US"/>
        </w:rPr>
        <w:t xml:space="preserve">. </w:t>
      </w:r>
      <w:r w:rsidRPr="00973DB9">
        <w:rPr>
          <w:spacing w:val="1"/>
          <w:sz w:val="24"/>
          <w:szCs w:val="24"/>
          <w:lang w:eastAsia="en-US"/>
        </w:rPr>
        <w:t>К</w:t>
      </w:r>
      <w:r w:rsidRPr="00973DB9">
        <w:rPr>
          <w:sz w:val="24"/>
          <w:szCs w:val="24"/>
          <w:lang w:eastAsia="en-US"/>
        </w:rPr>
        <w:t>л</w:t>
      </w:r>
      <w:r w:rsidRPr="00973DB9">
        <w:rPr>
          <w:spacing w:val="1"/>
          <w:sz w:val="24"/>
          <w:szCs w:val="24"/>
          <w:lang w:eastAsia="en-US"/>
        </w:rPr>
        <w:t>а</w:t>
      </w:r>
      <w:r w:rsidRPr="00973DB9">
        <w:rPr>
          <w:spacing w:val="-2"/>
          <w:sz w:val="24"/>
          <w:szCs w:val="24"/>
          <w:lang w:eastAsia="en-US"/>
        </w:rPr>
        <w:t>в</w:t>
      </w:r>
      <w:r w:rsidRPr="00973DB9">
        <w:rPr>
          <w:sz w:val="24"/>
          <w:szCs w:val="24"/>
          <w:lang w:eastAsia="en-US"/>
        </w:rPr>
        <w:t>ирн</w:t>
      </w:r>
      <w:r w:rsidRPr="00973DB9">
        <w:rPr>
          <w:spacing w:val="1"/>
          <w:sz w:val="24"/>
          <w:szCs w:val="24"/>
          <w:lang w:eastAsia="en-US"/>
        </w:rPr>
        <w:t>а</w:t>
      </w:r>
      <w:r w:rsidRPr="00973DB9">
        <w:rPr>
          <w:sz w:val="24"/>
          <w:szCs w:val="24"/>
          <w:lang w:eastAsia="en-US"/>
        </w:rPr>
        <w:t>я</w:t>
      </w:r>
      <w:r w:rsidRPr="00973DB9">
        <w:rPr>
          <w:spacing w:val="2"/>
          <w:sz w:val="24"/>
          <w:szCs w:val="24"/>
          <w:lang w:eastAsia="en-US"/>
        </w:rPr>
        <w:t xml:space="preserve"> </w:t>
      </w:r>
      <w:r w:rsidRPr="00973DB9">
        <w:rPr>
          <w:spacing w:val="1"/>
          <w:sz w:val="24"/>
          <w:szCs w:val="24"/>
          <w:lang w:eastAsia="en-US"/>
        </w:rPr>
        <w:t>м</w:t>
      </w:r>
      <w:r w:rsidRPr="00973DB9">
        <w:rPr>
          <w:spacing w:val="-5"/>
          <w:sz w:val="24"/>
          <w:szCs w:val="24"/>
          <w:lang w:eastAsia="en-US"/>
        </w:rPr>
        <w:t>у</w:t>
      </w:r>
      <w:r w:rsidRPr="00973DB9">
        <w:rPr>
          <w:spacing w:val="5"/>
          <w:sz w:val="24"/>
          <w:szCs w:val="24"/>
          <w:lang w:eastAsia="en-US"/>
        </w:rPr>
        <w:t>з</w:t>
      </w:r>
      <w:r w:rsidRPr="00973DB9">
        <w:rPr>
          <w:sz w:val="24"/>
          <w:szCs w:val="24"/>
          <w:lang w:eastAsia="en-US"/>
        </w:rPr>
        <w:t>ы</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w:t>
      </w:r>
      <w:r w:rsidRPr="00973DB9">
        <w:rPr>
          <w:spacing w:val="3"/>
          <w:sz w:val="24"/>
          <w:szCs w:val="24"/>
          <w:lang w:eastAsia="en-US"/>
        </w:rPr>
        <w:t xml:space="preserve"> </w:t>
      </w:r>
      <w:r w:rsidRPr="00973DB9">
        <w:rPr>
          <w:spacing w:val="-2"/>
          <w:sz w:val="24"/>
          <w:szCs w:val="24"/>
          <w:lang w:eastAsia="en-US"/>
        </w:rPr>
        <w:t>в</w:t>
      </w:r>
      <w:r w:rsidRPr="00973DB9">
        <w:rPr>
          <w:sz w:val="24"/>
          <w:szCs w:val="24"/>
          <w:lang w:eastAsia="en-US"/>
        </w:rPr>
        <w:t>опр</w:t>
      </w:r>
      <w:r w:rsidRPr="00973DB9">
        <w:rPr>
          <w:spacing w:val="5"/>
          <w:sz w:val="24"/>
          <w:szCs w:val="24"/>
          <w:lang w:eastAsia="en-US"/>
        </w:rPr>
        <w:t>о</w:t>
      </w:r>
      <w:r w:rsidRPr="00973DB9">
        <w:rPr>
          <w:spacing w:val="1"/>
          <w:sz w:val="24"/>
          <w:szCs w:val="24"/>
          <w:lang w:eastAsia="en-US"/>
        </w:rPr>
        <w:t>с</w:t>
      </w:r>
      <w:r w:rsidRPr="00973DB9">
        <w:rPr>
          <w:sz w:val="24"/>
          <w:szCs w:val="24"/>
          <w:lang w:eastAsia="en-US"/>
        </w:rPr>
        <w:t>ы</w:t>
      </w:r>
      <w:r w:rsidRPr="00973DB9">
        <w:rPr>
          <w:spacing w:val="1"/>
          <w:sz w:val="24"/>
          <w:szCs w:val="24"/>
          <w:lang w:eastAsia="en-US"/>
        </w:rPr>
        <w:t xml:space="preserve"> </w:t>
      </w:r>
      <w:r w:rsidRPr="00973DB9">
        <w:rPr>
          <w:sz w:val="24"/>
          <w:szCs w:val="24"/>
          <w:lang w:eastAsia="en-US"/>
        </w:rPr>
        <w:t>и</w:t>
      </w:r>
      <w:r w:rsidRPr="00973DB9">
        <w:rPr>
          <w:spacing w:val="1"/>
          <w:sz w:val="24"/>
          <w:szCs w:val="24"/>
          <w:lang w:eastAsia="en-US"/>
        </w:rPr>
        <w:t>с</w:t>
      </w:r>
      <w:r w:rsidRPr="00973DB9">
        <w:rPr>
          <w:spacing w:val="4"/>
          <w:sz w:val="24"/>
          <w:szCs w:val="24"/>
          <w:lang w:eastAsia="en-US"/>
        </w:rPr>
        <w:t>п</w:t>
      </w:r>
      <w:r w:rsidRPr="00973DB9">
        <w:rPr>
          <w:spacing w:val="-5"/>
          <w:sz w:val="24"/>
          <w:szCs w:val="24"/>
          <w:lang w:eastAsia="en-US"/>
        </w:rPr>
        <w:t>о</w:t>
      </w:r>
      <w:r w:rsidRPr="00973DB9">
        <w:rPr>
          <w:sz w:val="24"/>
          <w:szCs w:val="24"/>
          <w:lang w:eastAsia="en-US"/>
        </w:rPr>
        <w:t>лн</w:t>
      </w:r>
      <w:r w:rsidRPr="00973DB9">
        <w:rPr>
          <w:spacing w:val="1"/>
          <w:sz w:val="24"/>
          <w:szCs w:val="24"/>
          <w:lang w:eastAsia="en-US"/>
        </w:rPr>
        <w:t>е</w:t>
      </w:r>
      <w:r w:rsidRPr="00973DB9">
        <w:rPr>
          <w:sz w:val="24"/>
          <w:szCs w:val="24"/>
          <w:lang w:eastAsia="en-US"/>
        </w:rPr>
        <w:t>ни</w:t>
      </w:r>
      <w:r w:rsidRPr="00973DB9">
        <w:rPr>
          <w:spacing w:val="6"/>
          <w:sz w:val="24"/>
          <w:szCs w:val="24"/>
          <w:lang w:eastAsia="en-US"/>
        </w:rPr>
        <w:t>я</w:t>
      </w:r>
      <w:r w:rsidRPr="00973DB9">
        <w:rPr>
          <w:sz w:val="24"/>
          <w:szCs w:val="24"/>
          <w:lang w:eastAsia="en-US"/>
        </w:rPr>
        <w:t>.</w:t>
      </w:r>
      <w:r w:rsidRPr="00973DB9">
        <w:rPr>
          <w:spacing w:val="3"/>
          <w:sz w:val="24"/>
          <w:szCs w:val="24"/>
          <w:lang w:eastAsia="en-US"/>
        </w:rPr>
        <w:t xml:space="preserve"> </w:t>
      </w:r>
      <w:r w:rsidRPr="00973DB9">
        <w:rPr>
          <w:spacing w:val="-3"/>
          <w:sz w:val="24"/>
          <w:szCs w:val="24"/>
          <w:lang w:eastAsia="en-US"/>
        </w:rPr>
        <w:t>М</w:t>
      </w:r>
      <w:r w:rsidRPr="00973DB9">
        <w:rPr>
          <w:spacing w:val="-5"/>
          <w:sz w:val="24"/>
          <w:szCs w:val="24"/>
          <w:lang w:eastAsia="en-US"/>
        </w:rPr>
        <w:t>у</w:t>
      </w:r>
      <w:r w:rsidRPr="00973DB9">
        <w:rPr>
          <w:sz w:val="24"/>
          <w:szCs w:val="24"/>
          <w:lang w:eastAsia="en-US"/>
        </w:rPr>
        <w:t>зы</w:t>
      </w:r>
      <w:r w:rsidRPr="00973DB9">
        <w:rPr>
          <w:spacing w:val="-6"/>
          <w:sz w:val="24"/>
          <w:szCs w:val="24"/>
          <w:lang w:eastAsia="en-US"/>
        </w:rPr>
        <w:t>к</w:t>
      </w:r>
      <w:r w:rsidRPr="00973DB9">
        <w:rPr>
          <w:spacing w:val="1"/>
          <w:sz w:val="24"/>
          <w:szCs w:val="24"/>
          <w:lang w:eastAsia="en-US"/>
        </w:rPr>
        <w:t>а</w:t>
      </w:r>
      <w:r w:rsidRPr="00973DB9">
        <w:rPr>
          <w:sz w:val="24"/>
          <w:szCs w:val="24"/>
          <w:lang w:eastAsia="en-US"/>
        </w:rPr>
        <w:t>.</w:t>
      </w:r>
    </w:p>
    <w:p w:rsidR="00973DB9" w:rsidRPr="00973DB9" w:rsidRDefault="00973DB9" w:rsidP="00973DB9">
      <w:pPr>
        <w:jc w:val="center"/>
        <w:rPr>
          <w:b/>
          <w:color w:val="000000"/>
          <w:sz w:val="28"/>
          <w:szCs w:val="28"/>
        </w:rPr>
      </w:pPr>
    </w:p>
    <w:p w:rsidR="00973DB9" w:rsidRDefault="00973DB9" w:rsidP="00973DB9">
      <w:pPr>
        <w:jc w:val="center"/>
        <w:rPr>
          <w:b/>
          <w:color w:val="000000"/>
          <w:sz w:val="28"/>
          <w:szCs w:val="28"/>
        </w:rPr>
      </w:pPr>
    </w:p>
    <w:p w:rsidR="00F06EE5" w:rsidRDefault="00F06EE5" w:rsidP="00973DB9">
      <w:pPr>
        <w:jc w:val="center"/>
        <w:rPr>
          <w:b/>
          <w:color w:val="000000"/>
          <w:sz w:val="28"/>
          <w:szCs w:val="28"/>
        </w:rPr>
      </w:pPr>
    </w:p>
    <w:p w:rsidR="00F06EE5" w:rsidRDefault="00F06EE5" w:rsidP="00973DB9">
      <w:pPr>
        <w:jc w:val="center"/>
        <w:rPr>
          <w:b/>
          <w:color w:val="000000"/>
          <w:sz w:val="28"/>
          <w:szCs w:val="28"/>
        </w:rPr>
      </w:pPr>
    </w:p>
    <w:p w:rsidR="00F06EE5" w:rsidRDefault="00F06EE5" w:rsidP="00973DB9">
      <w:pPr>
        <w:jc w:val="center"/>
        <w:rPr>
          <w:b/>
          <w:color w:val="000000"/>
          <w:sz w:val="28"/>
          <w:szCs w:val="28"/>
        </w:rPr>
      </w:pPr>
    </w:p>
    <w:p w:rsidR="00F06EE5" w:rsidRDefault="00F06EE5" w:rsidP="00973DB9">
      <w:pPr>
        <w:jc w:val="center"/>
        <w:rPr>
          <w:b/>
          <w:color w:val="000000"/>
          <w:sz w:val="28"/>
          <w:szCs w:val="28"/>
        </w:rPr>
      </w:pPr>
    </w:p>
    <w:p w:rsidR="00F06EE5" w:rsidRDefault="00F06EE5" w:rsidP="00973DB9">
      <w:pPr>
        <w:jc w:val="center"/>
        <w:rPr>
          <w:b/>
          <w:color w:val="000000"/>
          <w:sz w:val="28"/>
          <w:szCs w:val="28"/>
        </w:rPr>
      </w:pPr>
    </w:p>
    <w:p w:rsidR="00F06EE5" w:rsidRDefault="00F06EE5" w:rsidP="00973DB9">
      <w:pPr>
        <w:jc w:val="center"/>
        <w:rPr>
          <w:b/>
          <w:color w:val="000000"/>
          <w:sz w:val="28"/>
          <w:szCs w:val="28"/>
        </w:rPr>
      </w:pPr>
    </w:p>
    <w:p w:rsidR="00F06EE5" w:rsidRDefault="00F06EE5" w:rsidP="00973DB9">
      <w:pPr>
        <w:jc w:val="center"/>
        <w:rPr>
          <w:b/>
          <w:color w:val="000000"/>
          <w:sz w:val="28"/>
          <w:szCs w:val="28"/>
        </w:rPr>
      </w:pPr>
    </w:p>
    <w:p w:rsidR="00F06EE5" w:rsidRDefault="00F06EE5" w:rsidP="00973DB9">
      <w:pPr>
        <w:jc w:val="center"/>
        <w:rPr>
          <w:b/>
          <w:color w:val="000000"/>
          <w:sz w:val="28"/>
          <w:szCs w:val="28"/>
        </w:rPr>
      </w:pPr>
    </w:p>
    <w:p w:rsidR="00973DB9" w:rsidRPr="00973DB9" w:rsidRDefault="0011564F" w:rsidP="0011564F">
      <w:pPr>
        <w:spacing w:after="200" w:line="276" w:lineRule="auto"/>
        <w:rPr>
          <w:b/>
          <w:color w:val="000000"/>
          <w:sz w:val="28"/>
          <w:szCs w:val="28"/>
        </w:rPr>
      </w:pPr>
      <w:r>
        <w:rPr>
          <w:b/>
          <w:color w:val="000000"/>
          <w:sz w:val="28"/>
          <w:szCs w:val="28"/>
        </w:rPr>
        <w:br w:type="page"/>
      </w:r>
    </w:p>
    <w:p w:rsidR="0011564F" w:rsidRPr="001F38DD" w:rsidRDefault="0011564F" w:rsidP="0011564F">
      <w:pPr>
        <w:jc w:val="center"/>
        <w:rPr>
          <w:b/>
          <w:sz w:val="28"/>
          <w:szCs w:val="28"/>
          <w:lang w:val="en-US" w:eastAsia="en-US"/>
        </w:rPr>
      </w:pPr>
      <w:r w:rsidRPr="001F38DD">
        <w:rPr>
          <w:noProof/>
          <w:color w:val="000000"/>
          <w:sz w:val="28"/>
          <w:szCs w:val="28"/>
        </w:rPr>
        <w:lastRenderedPageBreak/>
        <w:drawing>
          <wp:inline distT="0" distB="0" distL="0" distR="0">
            <wp:extent cx="647065" cy="69024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065" cy="690245"/>
                    </a:xfrm>
                    <a:prstGeom prst="rect">
                      <a:avLst/>
                    </a:prstGeom>
                    <a:solidFill>
                      <a:srgbClr val="FFFFFF"/>
                    </a:solidFill>
                    <a:ln>
                      <a:noFill/>
                    </a:ln>
                  </pic:spPr>
                </pic:pic>
              </a:graphicData>
            </a:graphic>
          </wp:inline>
        </w:drawing>
      </w:r>
    </w:p>
    <w:p w:rsidR="0011564F" w:rsidRPr="001F38DD" w:rsidRDefault="0011564F" w:rsidP="0011564F">
      <w:pPr>
        <w:jc w:val="center"/>
        <w:rPr>
          <w:sz w:val="28"/>
          <w:szCs w:val="28"/>
          <w:lang w:eastAsia="en-US"/>
        </w:rPr>
      </w:pPr>
    </w:p>
    <w:p w:rsidR="0011564F" w:rsidRPr="001F38DD" w:rsidRDefault="0011564F" w:rsidP="0011564F">
      <w:pPr>
        <w:jc w:val="center"/>
        <w:rPr>
          <w:sz w:val="28"/>
          <w:szCs w:val="28"/>
        </w:rPr>
      </w:pPr>
      <w:r w:rsidRPr="001F38DD">
        <w:rPr>
          <w:sz w:val="28"/>
          <w:szCs w:val="28"/>
        </w:rPr>
        <w:t>Санкт-Петербургское государственное бюджетное учреждение</w:t>
      </w:r>
    </w:p>
    <w:p w:rsidR="0011564F" w:rsidRPr="001F38DD" w:rsidRDefault="0011564F" w:rsidP="0011564F">
      <w:pPr>
        <w:jc w:val="center"/>
        <w:rPr>
          <w:sz w:val="28"/>
          <w:szCs w:val="28"/>
        </w:rPr>
      </w:pPr>
      <w:r w:rsidRPr="001F38DD">
        <w:rPr>
          <w:sz w:val="28"/>
          <w:szCs w:val="28"/>
        </w:rPr>
        <w:t xml:space="preserve">дополнительного образования </w:t>
      </w:r>
    </w:p>
    <w:p w:rsidR="0011564F" w:rsidRPr="001F38DD" w:rsidRDefault="0011564F" w:rsidP="0011564F">
      <w:pPr>
        <w:jc w:val="center"/>
        <w:rPr>
          <w:b/>
          <w:sz w:val="28"/>
          <w:szCs w:val="28"/>
        </w:rPr>
      </w:pPr>
      <w:r w:rsidRPr="001F38DD">
        <w:rPr>
          <w:b/>
          <w:sz w:val="28"/>
          <w:szCs w:val="28"/>
        </w:rPr>
        <w:t>«Санкт-Петербургская детская музыкальная школа</w:t>
      </w:r>
    </w:p>
    <w:p w:rsidR="0011564F" w:rsidRPr="001F38DD" w:rsidRDefault="0011564F" w:rsidP="0011564F">
      <w:pPr>
        <w:jc w:val="center"/>
        <w:rPr>
          <w:b/>
          <w:sz w:val="28"/>
          <w:szCs w:val="28"/>
        </w:rPr>
      </w:pPr>
      <w:r w:rsidRPr="001F38DD">
        <w:rPr>
          <w:b/>
          <w:sz w:val="28"/>
          <w:szCs w:val="28"/>
        </w:rPr>
        <w:t>имени Андрея Петрова»</w:t>
      </w:r>
    </w:p>
    <w:p w:rsidR="00973DB9" w:rsidRPr="00973DB9" w:rsidRDefault="00973DB9" w:rsidP="00973DB9">
      <w:pPr>
        <w:jc w:val="center"/>
        <w:rPr>
          <w:b/>
          <w:sz w:val="24"/>
          <w:szCs w:val="24"/>
        </w:rPr>
      </w:pPr>
    </w:p>
    <w:p w:rsidR="00973DB9" w:rsidRPr="00973DB9" w:rsidRDefault="00973DB9" w:rsidP="00973DB9">
      <w:pPr>
        <w:jc w:val="center"/>
        <w:rPr>
          <w:b/>
          <w:sz w:val="24"/>
          <w:szCs w:val="24"/>
        </w:rPr>
      </w:pPr>
    </w:p>
    <w:p w:rsidR="00973DB9" w:rsidRPr="00973DB9" w:rsidRDefault="00973DB9" w:rsidP="00973DB9">
      <w:pPr>
        <w:jc w:val="center"/>
        <w:rPr>
          <w:b/>
          <w:sz w:val="24"/>
          <w:szCs w:val="24"/>
        </w:rPr>
      </w:pPr>
    </w:p>
    <w:p w:rsidR="00973DB9" w:rsidRPr="00973DB9" w:rsidRDefault="00973DB9" w:rsidP="00973DB9">
      <w:pPr>
        <w:jc w:val="center"/>
        <w:rPr>
          <w:sz w:val="28"/>
          <w:szCs w:val="28"/>
          <w:lang w:eastAsia="en-US"/>
        </w:rPr>
      </w:pPr>
    </w:p>
    <w:p w:rsidR="00973DB9" w:rsidRPr="00973DB9" w:rsidRDefault="00973DB9" w:rsidP="00973DB9">
      <w:pPr>
        <w:jc w:val="center"/>
        <w:rPr>
          <w:sz w:val="28"/>
          <w:szCs w:val="28"/>
          <w:lang w:eastAsia="en-US"/>
        </w:rPr>
      </w:pPr>
    </w:p>
    <w:p w:rsidR="00973DB9" w:rsidRPr="00973DB9" w:rsidRDefault="00973DB9" w:rsidP="00973DB9">
      <w:pPr>
        <w:jc w:val="center"/>
        <w:rPr>
          <w:sz w:val="28"/>
          <w:szCs w:val="28"/>
          <w:lang w:eastAsia="en-US"/>
        </w:rPr>
      </w:pPr>
      <w:r w:rsidRPr="00973DB9">
        <w:rPr>
          <w:sz w:val="28"/>
          <w:szCs w:val="28"/>
          <w:lang w:eastAsia="en-US"/>
        </w:rPr>
        <w:t xml:space="preserve">ДОПОЛНИТЕЛЬНАЯ ПРЕДПРОФЕССИОНАЛЬНАЯ ОБЩЕОБРАЗОВАТЕЛЬНАЯ ПРОГРАММА В ОБЛАСТИ МУЗЫКАЛЬНОГО ИСКУССТВА </w:t>
      </w:r>
    </w:p>
    <w:p w:rsidR="00973DB9" w:rsidRPr="00973DB9" w:rsidRDefault="00973DB9" w:rsidP="00973DB9">
      <w:pPr>
        <w:jc w:val="center"/>
        <w:rPr>
          <w:sz w:val="28"/>
          <w:szCs w:val="28"/>
          <w:lang w:eastAsia="en-US"/>
        </w:rPr>
      </w:pPr>
      <w:r w:rsidRPr="00973DB9">
        <w:rPr>
          <w:sz w:val="28"/>
          <w:szCs w:val="28"/>
          <w:lang w:eastAsia="en-US"/>
        </w:rPr>
        <w:t>«ФОРТЕПИАНО»</w:t>
      </w:r>
    </w:p>
    <w:p w:rsidR="00973DB9" w:rsidRPr="00973DB9" w:rsidRDefault="00973DB9" w:rsidP="00973DB9">
      <w:pPr>
        <w:jc w:val="center"/>
        <w:rPr>
          <w:sz w:val="28"/>
          <w:szCs w:val="28"/>
          <w:lang w:eastAsia="en-US"/>
        </w:rPr>
      </w:pPr>
    </w:p>
    <w:p w:rsidR="00973DB9" w:rsidRPr="00973DB9" w:rsidRDefault="00973DB9" w:rsidP="00973DB9">
      <w:pPr>
        <w:jc w:val="center"/>
        <w:rPr>
          <w:sz w:val="28"/>
          <w:szCs w:val="28"/>
          <w:lang w:eastAsia="en-US"/>
        </w:rPr>
      </w:pPr>
    </w:p>
    <w:p w:rsidR="00973DB9" w:rsidRPr="00973DB9" w:rsidRDefault="00973DB9" w:rsidP="00973DB9">
      <w:pPr>
        <w:jc w:val="center"/>
        <w:rPr>
          <w:sz w:val="28"/>
          <w:szCs w:val="28"/>
          <w:lang w:eastAsia="en-US"/>
        </w:rPr>
      </w:pPr>
    </w:p>
    <w:p w:rsidR="00973DB9" w:rsidRPr="00973DB9" w:rsidRDefault="00973DB9" w:rsidP="00973DB9">
      <w:pPr>
        <w:jc w:val="center"/>
        <w:rPr>
          <w:sz w:val="28"/>
          <w:szCs w:val="28"/>
          <w:lang w:eastAsia="en-US"/>
        </w:rPr>
      </w:pPr>
    </w:p>
    <w:p w:rsidR="00973DB9" w:rsidRPr="00973DB9" w:rsidRDefault="00973DB9" w:rsidP="00973DB9">
      <w:pPr>
        <w:jc w:val="center"/>
        <w:rPr>
          <w:sz w:val="28"/>
          <w:szCs w:val="28"/>
          <w:lang w:eastAsia="en-US"/>
        </w:rPr>
      </w:pPr>
      <w:r w:rsidRPr="00973DB9">
        <w:rPr>
          <w:sz w:val="28"/>
          <w:szCs w:val="28"/>
          <w:lang w:eastAsia="en-US"/>
        </w:rPr>
        <w:t>Предметная область</w:t>
      </w:r>
    </w:p>
    <w:p w:rsidR="00973DB9" w:rsidRPr="00973DB9" w:rsidRDefault="00973DB9" w:rsidP="00973DB9">
      <w:pPr>
        <w:jc w:val="center"/>
        <w:rPr>
          <w:b/>
          <w:sz w:val="28"/>
          <w:szCs w:val="28"/>
          <w:lang w:eastAsia="en-US"/>
        </w:rPr>
      </w:pPr>
      <w:r w:rsidRPr="00973DB9">
        <w:rPr>
          <w:b/>
          <w:sz w:val="28"/>
          <w:szCs w:val="28"/>
          <w:lang w:eastAsia="en-US"/>
        </w:rPr>
        <w:t>ПО.01. МУЗЫКАЛЬНОЕ ИСПОЛНИТЕЛЬСТВО</w:t>
      </w:r>
    </w:p>
    <w:p w:rsidR="00973DB9" w:rsidRPr="00973DB9" w:rsidRDefault="00973DB9" w:rsidP="00973DB9">
      <w:pPr>
        <w:jc w:val="center"/>
        <w:rPr>
          <w:sz w:val="28"/>
          <w:szCs w:val="28"/>
          <w:lang w:eastAsia="en-US"/>
        </w:rPr>
      </w:pPr>
    </w:p>
    <w:p w:rsidR="00973DB9" w:rsidRPr="00973DB9" w:rsidRDefault="00973DB9" w:rsidP="00973DB9">
      <w:pPr>
        <w:jc w:val="center"/>
        <w:rPr>
          <w:sz w:val="28"/>
          <w:szCs w:val="28"/>
          <w:lang w:eastAsia="en-US"/>
        </w:rPr>
      </w:pPr>
    </w:p>
    <w:p w:rsidR="00973DB9" w:rsidRPr="00973DB9" w:rsidRDefault="00973DB9" w:rsidP="00973DB9">
      <w:pPr>
        <w:jc w:val="center"/>
        <w:rPr>
          <w:sz w:val="28"/>
          <w:szCs w:val="28"/>
          <w:lang w:eastAsia="en-US"/>
        </w:rPr>
      </w:pPr>
    </w:p>
    <w:p w:rsidR="00973DB9" w:rsidRPr="00973DB9" w:rsidRDefault="00973DB9" w:rsidP="00973DB9">
      <w:pPr>
        <w:jc w:val="center"/>
        <w:rPr>
          <w:sz w:val="28"/>
          <w:szCs w:val="28"/>
          <w:lang w:eastAsia="en-US"/>
        </w:rPr>
      </w:pPr>
    </w:p>
    <w:p w:rsidR="00973DB9" w:rsidRPr="00973DB9" w:rsidRDefault="00973DB9" w:rsidP="00973DB9">
      <w:pPr>
        <w:jc w:val="center"/>
        <w:rPr>
          <w:sz w:val="28"/>
          <w:szCs w:val="28"/>
          <w:lang w:eastAsia="en-US"/>
        </w:rPr>
      </w:pPr>
    </w:p>
    <w:p w:rsidR="00973DB9" w:rsidRPr="00973DB9" w:rsidRDefault="00973DB9" w:rsidP="00973DB9">
      <w:pPr>
        <w:jc w:val="center"/>
        <w:rPr>
          <w:sz w:val="28"/>
          <w:szCs w:val="28"/>
          <w:lang w:eastAsia="en-US"/>
        </w:rPr>
      </w:pPr>
    </w:p>
    <w:p w:rsidR="00973DB9" w:rsidRPr="00973DB9" w:rsidRDefault="00973DB9" w:rsidP="00973DB9">
      <w:pPr>
        <w:jc w:val="center"/>
        <w:rPr>
          <w:sz w:val="28"/>
          <w:szCs w:val="28"/>
          <w:lang w:eastAsia="en-US"/>
        </w:rPr>
      </w:pPr>
      <w:r w:rsidRPr="00973DB9">
        <w:rPr>
          <w:sz w:val="28"/>
          <w:szCs w:val="28"/>
          <w:lang w:eastAsia="en-US"/>
        </w:rPr>
        <w:t>Программа по учебному предмету</w:t>
      </w:r>
    </w:p>
    <w:p w:rsidR="00973DB9" w:rsidRPr="00973DB9" w:rsidRDefault="00973DB9" w:rsidP="00973DB9">
      <w:pPr>
        <w:jc w:val="center"/>
        <w:rPr>
          <w:b/>
          <w:sz w:val="28"/>
          <w:szCs w:val="28"/>
          <w:lang w:eastAsia="en-US"/>
        </w:rPr>
      </w:pPr>
      <w:r w:rsidRPr="00973DB9">
        <w:rPr>
          <w:b/>
          <w:sz w:val="28"/>
          <w:szCs w:val="28"/>
          <w:lang w:eastAsia="en-US"/>
        </w:rPr>
        <w:t>ПО.01.УП.02.Ансамбль</w:t>
      </w:r>
    </w:p>
    <w:p w:rsidR="00973DB9" w:rsidRPr="00973DB9" w:rsidRDefault="00973DB9" w:rsidP="00973DB9">
      <w:pPr>
        <w:jc w:val="center"/>
        <w:rPr>
          <w:sz w:val="28"/>
          <w:szCs w:val="28"/>
          <w:lang w:eastAsia="en-US"/>
        </w:rPr>
      </w:pPr>
      <w:r w:rsidRPr="00973DB9">
        <w:rPr>
          <w:sz w:val="28"/>
          <w:szCs w:val="28"/>
          <w:lang w:eastAsia="en-US"/>
        </w:rPr>
        <w:br w:type="textWrapping" w:clear="all"/>
      </w:r>
    </w:p>
    <w:p w:rsidR="00973DB9" w:rsidRPr="00973DB9" w:rsidRDefault="00973DB9" w:rsidP="00973DB9">
      <w:pPr>
        <w:jc w:val="center"/>
        <w:rPr>
          <w:sz w:val="28"/>
          <w:szCs w:val="28"/>
          <w:lang w:eastAsia="en-US"/>
        </w:rPr>
      </w:pPr>
    </w:p>
    <w:p w:rsidR="00973DB9" w:rsidRPr="00973DB9" w:rsidRDefault="00973DB9" w:rsidP="00973DB9">
      <w:pPr>
        <w:jc w:val="center"/>
        <w:rPr>
          <w:sz w:val="28"/>
          <w:szCs w:val="28"/>
          <w:lang w:eastAsia="en-US"/>
        </w:rPr>
      </w:pPr>
    </w:p>
    <w:p w:rsidR="00973DB9" w:rsidRPr="00973DB9" w:rsidRDefault="00973DB9" w:rsidP="00973DB9">
      <w:pPr>
        <w:jc w:val="center"/>
        <w:rPr>
          <w:sz w:val="28"/>
          <w:szCs w:val="28"/>
          <w:lang w:eastAsia="en-US"/>
        </w:rPr>
      </w:pPr>
    </w:p>
    <w:p w:rsidR="00973DB9" w:rsidRPr="00973DB9" w:rsidRDefault="00973DB9" w:rsidP="00973DB9">
      <w:pPr>
        <w:jc w:val="center"/>
        <w:rPr>
          <w:sz w:val="28"/>
          <w:szCs w:val="28"/>
          <w:lang w:eastAsia="en-US"/>
        </w:rPr>
      </w:pPr>
    </w:p>
    <w:p w:rsidR="00973DB9" w:rsidRPr="00973DB9" w:rsidRDefault="00973DB9" w:rsidP="00973DB9">
      <w:pPr>
        <w:jc w:val="center"/>
        <w:rPr>
          <w:sz w:val="28"/>
          <w:szCs w:val="28"/>
          <w:lang w:eastAsia="en-US"/>
        </w:rPr>
      </w:pPr>
    </w:p>
    <w:p w:rsidR="00973DB9" w:rsidRDefault="00973DB9" w:rsidP="00973DB9">
      <w:pPr>
        <w:jc w:val="center"/>
        <w:rPr>
          <w:sz w:val="28"/>
          <w:szCs w:val="28"/>
          <w:lang w:eastAsia="en-US"/>
        </w:rPr>
      </w:pPr>
    </w:p>
    <w:p w:rsidR="00F06EE5" w:rsidRDefault="00F06EE5" w:rsidP="00973DB9">
      <w:pPr>
        <w:jc w:val="center"/>
        <w:rPr>
          <w:sz w:val="28"/>
          <w:szCs w:val="28"/>
          <w:lang w:eastAsia="en-US"/>
        </w:rPr>
      </w:pPr>
    </w:p>
    <w:p w:rsidR="00F06EE5" w:rsidRDefault="00F06EE5" w:rsidP="00973DB9">
      <w:pPr>
        <w:jc w:val="center"/>
        <w:rPr>
          <w:sz w:val="28"/>
          <w:szCs w:val="28"/>
          <w:lang w:eastAsia="en-US"/>
        </w:rPr>
      </w:pPr>
    </w:p>
    <w:p w:rsidR="00F06EE5" w:rsidRDefault="00F06EE5" w:rsidP="00973DB9">
      <w:pPr>
        <w:jc w:val="center"/>
        <w:rPr>
          <w:sz w:val="28"/>
          <w:szCs w:val="28"/>
          <w:lang w:eastAsia="en-US"/>
        </w:rPr>
      </w:pPr>
    </w:p>
    <w:p w:rsidR="00F06EE5" w:rsidRPr="00973DB9" w:rsidRDefault="00F06EE5" w:rsidP="00973DB9">
      <w:pPr>
        <w:jc w:val="center"/>
        <w:rPr>
          <w:sz w:val="28"/>
          <w:szCs w:val="28"/>
          <w:lang w:eastAsia="en-US"/>
        </w:rPr>
      </w:pPr>
    </w:p>
    <w:p w:rsidR="00973DB9" w:rsidRPr="00973DB9" w:rsidRDefault="00973DB9" w:rsidP="00973DB9">
      <w:pPr>
        <w:jc w:val="center"/>
        <w:rPr>
          <w:sz w:val="28"/>
          <w:szCs w:val="28"/>
          <w:lang w:eastAsia="en-US"/>
        </w:rPr>
      </w:pPr>
    </w:p>
    <w:p w:rsidR="00973DB9" w:rsidRPr="00973DB9" w:rsidRDefault="00973DB9" w:rsidP="00973DB9">
      <w:pPr>
        <w:jc w:val="center"/>
        <w:rPr>
          <w:sz w:val="28"/>
          <w:szCs w:val="28"/>
          <w:lang w:eastAsia="en-US"/>
        </w:rPr>
      </w:pPr>
      <w:r w:rsidRPr="00973DB9">
        <w:rPr>
          <w:sz w:val="28"/>
          <w:szCs w:val="28"/>
          <w:lang w:eastAsia="en-US"/>
        </w:rPr>
        <w:t xml:space="preserve">Санкт-Петербург </w:t>
      </w:r>
    </w:p>
    <w:p w:rsidR="00973DB9" w:rsidRPr="00973DB9" w:rsidRDefault="00973DB9" w:rsidP="00973DB9">
      <w:pPr>
        <w:jc w:val="center"/>
        <w:rPr>
          <w:sz w:val="28"/>
          <w:szCs w:val="28"/>
          <w:lang w:eastAsia="en-US"/>
        </w:rPr>
      </w:pPr>
    </w:p>
    <w:p w:rsidR="00973DB9" w:rsidRPr="00973DB9" w:rsidRDefault="0011564F" w:rsidP="00F06EE5">
      <w:pPr>
        <w:jc w:val="center"/>
        <w:rPr>
          <w:sz w:val="28"/>
          <w:szCs w:val="28"/>
          <w:lang w:eastAsia="en-US"/>
        </w:rPr>
      </w:pPr>
      <w:r>
        <w:rPr>
          <w:sz w:val="28"/>
          <w:szCs w:val="28"/>
          <w:lang w:eastAsia="en-US"/>
        </w:rPr>
        <w:t>2021</w:t>
      </w:r>
    </w:p>
    <w:p w:rsidR="00973DB9" w:rsidRPr="00973DB9" w:rsidRDefault="00973DB9" w:rsidP="00973DB9">
      <w:pPr>
        <w:jc w:val="center"/>
        <w:rPr>
          <w:sz w:val="28"/>
          <w:szCs w:val="28"/>
          <w:lang w:eastAsia="en-U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0"/>
        <w:gridCol w:w="5103"/>
      </w:tblGrid>
      <w:tr w:rsidR="00A97873" w:rsidRPr="00973DB9" w:rsidTr="00F60EDD">
        <w:tc>
          <w:tcPr>
            <w:tcW w:w="4820" w:type="dxa"/>
            <w:tcBorders>
              <w:top w:val="single" w:sz="4" w:space="0" w:color="auto"/>
              <w:left w:val="single" w:sz="4" w:space="0" w:color="auto"/>
              <w:bottom w:val="single" w:sz="4" w:space="0" w:color="auto"/>
              <w:right w:val="single" w:sz="4" w:space="0" w:color="auto"/>
            </w:tcBorders>
          </w:tcPr>
          <w:p w:rsidR="00A97873" w:rsidRDefault="00A97873" w:rsidP="002A40D7">
            <w:pPr>
              <w:pStyle w:val="TableParagraph"/>
              <w:spacing w:line="270" w:lineRule="exact"/>
              <w:ind w:left="108"/>
              <w:rPr>
                <w:spacing w:val="1"/>
                <w:sz w:val="24"/>
              </w:rPr>
            </w:pPr>
            <w:r>
              <w:rPr>
                <w:sz w:val="24"/>
              </w:rPr>
              <w:lastRenderedPageBreak/>
              <w:t>Одобрено  Методическим советом ГБУ ДО «СПб ДМШ имени Андрея Петрова»</w:t>
            </w:r>
            <w:r>
              <w:rPr>
                <w:spacing w:val="1"/>
                <w:sz w:val="24"/>
              </w:rPr>
              <w:t xml:space="preserve"> </w:t>
            </w:r>
          </w:p>
          <w:p w:rsidR="00A97873" w:rsidRDefault="00A97873" w:rsidP="002A40D7">
            <w:pPr>
              <w:pStyle w:val="TableParagraph"/>
              <w:tabs>
                <w:tab w:val="left" w:pos="4362"/>
              </w:tabs>
              <w:spacing w:before="137" w:line="360" w:lineRule="auto"/>
              <w:ind w:left="29" w:right="608" w:firstLine="78"/>
              <w:rPr>
                <w:spacing w:val="1"/>
                <w:sz w:val="24"/>
              </w:rPr>
            </w:pPr>
          </w:p>
          <w:p w:rsidR="00A97873" w:rsidRDefault="00A97873" w:rsidP="002A40D7">
            <w:pPr>
              <w:pStyle w:val="TableParagraph"/>
              <w:ind w:left="108"/>
              <w:rPr>
                <w:sz w:val="24"/>
              </w:rPr>
            </w:pPr>
            <w:r>
              <w:rPr>
                <w:sz w:val="24"/>
              </w:rPr>
              <w:t>дата</w:t>
            </w:r>
            <w:r>
              <w:rPr>
                <w:spacing w:val="-3"/>
                <w:sz w:val="24"/>
              </w:rPr>
              <w:t xml:space="preserve"> </w:t>
            </w:r>
            <w:r>
              <w:rPr>
                <w:sz w:val="24"/>
              </w:rPr>
              <w:t>рассмотрения</w:t>
            </w:r>
          </w:p>
        </w:tc>
        <w:tc>
          <w:tcPr>
            <w:tcW w:w="5103" w:type="dxa"/>
            <w:tcBorders>
              <w:top w:val="single" w:sz="4" w:space="0" w:color="auto"/>
              <w:left w:val="single" w:sz="4" w:space="0" w:color="auto"/>
              <w:bottom w:val="single" w:sz="4" w:space="0" w:color="auto"/>
              <w:right w:val="single" w:sz="4" w:space="0" w:color="auto"/>
            </w:tcBorders>
          </w:tcPr>
          <w:p w:rsidR="00A97873" w:rsidRDefault="00A97873" w:rsidP="002A40D7">
            <w:pPr>
              <w:pStyle w:val="TableParagraph"/>
              <w:spacing w:line="270" w:lineRule="exact"/>
              <w:ind w:left="108"/>
              <w:rPr>
                <w:sz w:val="24"/>
              </w:rPr>
            </w:pPr>
            <w:r>
              <w:rPr>
                <w:sz w:val="24"/>
              </w:rPr>
              <w:t xml:space="preserve">Утверждаю  </w:t>
            </w:r>
          </w:p>
          <w:p w:rsidR="00A97873" w:rsidRDefault="00A97873" w:rsidP="002A40D7">
            <w:pPr>
              <w:pStyle w:val="TableParagraph"/>
              <w:spacing w:line="270" w:lineRule="exact"/>
              <w:ind w:left="108"/>
              <w:rPr>
                <w:sz w:val="24"/>
              </w:rPr>
            </w:pPr>
          </w:p>
          <w:p w:rsidR="00A97873" w:rsidRDefault="00A97873" w:rsidP="002A40D7">
            <w:pPr>
              <w:pStyle w:val="TableParagraph"/>
              <w:spacing w:line="270" w:lineRule="exact"/>
              <w:ind w:left="108"/>
              <w:rPr>
                <w:sz w:val="24"/>
              </w:rPr>
            </w:pPr>
            <w:r>
              <w:rPr>
                <w:sz w:val="24"/>
              </w:rPr>
              <w:t>Директор</w:t>
            </w:r>
            <w:r w:rsidRPr="00AD02C4">
              <w:rPr>
                <w:sz w:val="24"/>
              </w:rPr>
              <w:t xml:space="preserve"> </w:t>
            </w:r>
            <w:r>
              <w:rPr>
                <w:sz w:val="24"/>
              </w:rPr>
              <w:t>–</w:t>
            </w:r>
            <w:r w:rsidRPr="00AD02C4">
              <w:rPr>
                <w:sz w:val="24"/>
              </w:rPr>
              <w:t xml:space="preserve"> </w:t>
            </w:r>
            <w:r>
              <w:rPr>
                <w:sz w:val="24"/>
              </w:rPr>
              <w:t>Коцарева</w:t>
            </w:r>
            <w:r w:rsidRPr="00AD02C4">
              <w:rPr>
                <w:sz w:val="24"/>
              </w:rPr>
              <w:t xml:space="preserve"> </w:t>
            </w:r>
            <w:r>
              <w:rPr>
                <w:sz w:val="24"/>
              </w:rPr>
              <w:t>Н.Г.</w:t>
            </w:r>
          </w:p>
          <w:p w:rsidR="00A97873" w:rsidRDefault="00A97873" w:rsidP="002A40D7">
            <w:pPr>
              <w:pStyle w:val="TableParagraph"/>
              <w:spacing w:line="270" w:lineRule="exact"/>
              <w:ind w:left="108"/>
              <w:rPr>
                <w:sz w:val="24"/>
              </w:rPr>
            </w:pPr>
            <w:r>
              <w:rPr>
                <w:sz w:val="24"/>
              </w:rPr>
              <w:t xml:space="preserve">                                                    (подпись)</w:t>
            </w:r>
          </w:p>
          <w:p w:rsidR="00A97873" w:rsidRDefault="00A97873" w:rsidP="002A40D7">
            <w:pPr>
              <w:pStyle w:val="TableParagraph"/>
              <w:spacing w:line="482" w:lineRule="auto"/>
              <w:ind w:right="94"/>
              <w:rPr>
                <w:sz w:val="24"/>
              </w:rPr>
            </w:pPr>
          </w:p>
          <w:p w:rsidR="00A97873" w:rsidRDefault="00A97873" w:rsidP="002A40D7">
            <w:pPr>
              <w:pStyle w:val="TableParagraph"/>
              <w:spacing w:line="482" w:lineRule="auto"/>
              <w:ind w:right="94"/>
              <w:rPr>
                <w:sz w:val="24"/>
              </w:rPr>
            </w:pPr>
            <w:r>
              <w:rPr>
                <w:sz w:val="24"/>
              </w:rPr>
              <w:t xml:space="preserve">                                      </w:t>
            </w:r>
            <w:r>
              <w:rPr>
                <w:spacing w:val="-57"/>
                <w:sz w:val="24"/>
              </w:rPr>
              <w:t xml:space="preserve"> </w:t>
            </w:r>
            <w:r>
              <w:rPr>
                <w:sz w:val="24"/>
              </w:rPr>
              <w:t>дата</w:t>
            </w:r>
            <w:r>
              <w:rPr>
                <w:spacing w:val="-6"/>
                <w:sz w:val="24"/>
              </w:rPr>
              <w:t xml:space="preserve"> </w:t>
            </w:r>
            <w:r>
              <w:rPr>
                <w:sz w:val="24"/>
              </w:rPr>
              <w:t>утверждения</w:t>
            </w:r>
          </w:p>
        </w:tc>
      </w:tr>
    </w:tbl>
    <w:p w:rsidR="00973DB9" w:rsidRPr="00973DB9" w:rsidRDefault="00973DB9" w:rsidP="00973DB9">
      <w:pPr>
        <w:spacing w:line="360" w:lineRule="auto"/>
        <w:ind w:firstLine="567"/>
        <w:jc w:val="both"/>
        <w:rPr>
          <w:sz w:val="22"/>
          <w:szCs w:val="22"/>
          <w:lang w:eastAsia="en-US"/>
        </w:rPr>
      </w:pPr>
    </w:p>
    <w:p w:rsidR="00973DB9" w:rsidRPr="00973DB9" w:rsidRDefault="00973DB9" w:rsidP="00973DB9">
      <w:pPr>
        <w:spacing w:line="360" w:lineRule="auto"/>
        <w:ind w:firstLine="567"/>
        <w:jc w:val="both"/>
        <w:rPr>
          <w:sz w:val="22"/>
          <w:szCs w:val="22"/>
          <w:lang w:eastAsia="en-US"/>
        </w:rPr>
      </w:pPr>
    </w:p>
    <w:p w:rsidR="00973DB9" w:rsidRPr="00973DB9" w:rsidRDefault="00973DB9" w:rsidP="00973DB9">
      <w:pPr>
        <w:spacing w:line="360" w:lineRule="auto"/>
        <w:ind w:firstLine="567"/>
        <w:jc w:val="both"/>
        <w:rPr>
          <w:sz w:val="22"/>
          <w:szCs w:val="22"/>
          <w:lang w:eastAsia="en-US"/>
        </w:rPr>
      </w:pPr>
    </w:p>
    <w:p w:rsidR="00973DB9" w:rsidRPr="00973DB9" w:rsidRDefault="00973DB9" w:rsidP="00973DB9">
      <w:pPr>
        <w:spacing w:line="360" w:lineRule="auto"/>
        <w:ind w:firstLine="567"/>
        <w:jc w:val="both"/>
        <w:rPr>
          <w:sz w:val="22"/>
          <w:szCs w:val="22"/>
          <w:lang w:eastAsia="en-US"/>
        </w:rPr>
      </w:pPr>
    </w:p>
    <w:p w:rsidR="00973DB9" w:rsidRPr="00973DB9" w:rsidRDefault="00973DB9" w:rsidP="00973DB9">
      <w:pPr>
        <w:spacing w:line="360" w:lineRule="auto"/>
        <w:ind w:firstLine="567"/>
        <w:jc w:val="both"/>
        <w:rPr>
          <w:sz w:val="22"/>
          <w:szCs w:val="22"/>
          <w:lang w:eastAsia="en-US"/>
        </w:rPr>
      </w:pPr>
    </w:p>
    <w:p w:rsidR="00973DB9" w:rsidRPr="00973DB9" w:rsidRDefault="00973DB9" w:rsidP="00796FF8">
      <w:pPr>
        <w:spacing w:line="360" w:lineRule="auto"/>
        <w:jc w:val="both"/>
        <w:rPr>
          <w:sz w:val="22"/>
          <w:szCs w:val="22"/>
          <w:lang w:eastAsia="en-US"/>
        </w:rPr>
      </w:pPr>
      <w:r w:rsidRPr="00973DB9">
        <w:rPr>
          <w:b/>
          <w:sz w:val="22"/>
          <w:szCs w:val="22"/>
          <w:lang w:eastAsia="en-US"/>
        </w:rPr>
        <w:t>Разработчик</w:t>
      </w:r>
      <w:r w:rsidRPr="00973DB9">
        <w:rPr>
          <w:sz w:val="22"/>
          <w:szCs w:val="22"/>
          <w:lang w:eastAsia="en-US"/>
        </w:rPr>
        <w:t xml:space="preserve"> –</w:t>
      </w:r>
      <w:r w:rsidR="00796FF8">
        <w:rPr>
          <w:sz w:val="22"/>
          <w:szCs w:val="22"/>
          <w:lang w:eastAsia="en-US"/>
        </w:rPr>
        <w:t xml:space="preserve">Родченко Т.И., Елекоев А.М., Эрте Н.С., Коцюк О.П., Динеева О.В., Савельева И.Ю., </w:t>
      </w:r>
    </w:p>
    <w:p w:rsidR="00973DB9" w:rsidRPr="00973DB9" w:rsidRDefault="00796FF8" w:rsidP="00796FF8">
      <w:pPr>
        <w:spacing w:line="360" w:lineRule="auto"/>
        <w:jc w:val="both"/>
        <w:rPr>
          <w:sz w:val="22"/>
          <w:szCs w:val="22"/>
          <w:lang w:eastAsia="en-US"/>
        </w:rPr>
      </w:pPr>
      <w:r>
        <w:rPr>
          <w:sz w:val="22"/>
          <w:szCs w:val="22"/>
          <w:lang w:eastAsia="en-US"/>
        </w:rPr>
        <w:t>Рыжова Н.И., Чеклина Т.С.</w:t>
      </w:r>
    </w:p>
    <w:p w:rsidR="00973DB9" w:rsidRPr="00973DB9" w:rsidRDefault="00973DB9" w:rsidP="00973DB9">
      <w:pPr>
        <w:spacing w:line="360" w:lineRule="auto"/>
        <w:ind w:firstLine="567"/>
        <w:jc w:val="both"/>
        <w:rPr>
          <w:sz w:val="22"/>
          <w:szCs w:val="22"/>
          <w:lang w:eastAsia="en-US"/>
        </w:rPr>
      </w:pPr>
    </w:p>
    <w:p w:rsidR="00796FF8" w:rsidRDefault="00973DB9" w:rsidP="00796FF8">
      <w:pPr>
        <w:pStyle w:val="a5"/>
        <w:tabs>
          <w:tab w:val="left" w:pos="4221"/>
          <w:tab w:val="left" w:pos="6676"/>
        </w:tabs>
        <w:spacing w:before="90"/>
        <w:rPr>
          <w:b/>
          <w:sz w:val="24"/>
          <w:szCs w:val="24"/>
        </w:rPr>
      </w:pPr>
      <w:r w:rsidRPr="00973DB9">
        <w:rPr>
          <w:b/>
          <w:sz w:val="22"/>
          <w:szCs w:val="22"/>
          <w:lang w:eastAsia="en-US"/>
        </w:rPr>
        <w:t>Рецензент</w:t>
      </w:r>
      <w:r w:rsidRPr="00973DB9">
        <w:rPr>
          <w:sz w:val="22"/>
          <w:szCs w:val="22"/>
          <w:lang w:eastAsia="en-US"/>
        </w:rPr>
        <w:t xml:space="preserve"> –</w:t>
      </w:r>
      <w:r w:rsidR="00796FF8" w:rsidRPr="00796FF8">
        <w:t xml:space="preserve"> </w:t>
      </w:r>
      <w:r w:rsidR="00796FF8" w:rsidRPr="00796FF8">
        <w:rPr>
          <w:sz w:val="24"/>
          <w:szCs w:val="24"/>
        </w:rPr>
        <w:t>заместитель директора  ГБОУ ДПО УМЦ  развития образования в сфере культуры и</w:t>
      </w:r>
      <w:r w:rsidR="007A6B97">
        <w:rPr>
          <w:sz w:val="24"/>
          <w:szCs w:val="24"/>
        </w:rPr>
        <w:t xml:space="preserve"> искусства СПб   </w:t>
      </w:r>
      <w:r w:rsidR="00796FF8" w:rsidRPr="00796FF8">
        <w:rPr>
          <w:sz w:val="24"/>
          <w:szCs w:val="24"/>
        </w:rPr>
        <w:t xml:space="preserve"> Комлева М.В</w:t>
      </w:r>
      <w:r w:rsidR="00796FF8" w:rsidRPr="00796FF8">
        <w:rPr>
          <w:b/>
          <w:sz w:val="24"/>
          <w:szCs w:val="24"/>
        </w:rPr>
        <w:t xml:space="preserve">. </w:t>
      </w:r>
    </w:p>
    <w:p w:rsidR="009713F7" w:rsidRPr="00796FF8" w:rsidRDefault="009713F7" w:rsidP="00796FF8">
      <w:pPr>
        <w:pStyle w:val="a5"/>
        <w:tabs>
          <w:tab w:val="left" w:pos="4221"/>
          <w:tab w:val="left" w:pos="6676"/>
        </w:tabs>
        <w:spacing w:before="90"/>
        <w:rPr>
          <w:b/>
          <w:sz w:val="24"/>
          <w:szCs w:val="24"/>
        </w:rPr>
      </w:pPr>
      <w:r w:rsidRPr="00973DB9">
        <w:rPr>
          <w:b/>
          <w:sz w:val="22"/>
          <w:szCs w:val="22"/>
          <w:lang w:eastAsia="en-US"/>
        </w:rPr>
        <w:t>Рецензент</w:t>
      </w:r>
      <w:r w:rsidRPr="00973DB9">
        <w:rPr>
          <w:sz w:val="22"/>
          <w:szCs w:val="22"/>
          <w:lang w:eastAsia="en-US"/>
        </w:rPr>
        <w:t xml:space="preserve"> –</w:t>
      </w:r>
      <w:r w:rsidRPr="00796FF8">
        <w:t xml:space="preserve"> </w:t>
      </w:r>
      <w:r w:rsidRPr="00796FF8">
        <w:rPr>
          <w:sz w:val="24"/>
          <w:szCs w:val="24"/>
        </w:rPr>
        <w:t xml:space="preserve">заместитель директора  </w:t>
      </w:r>
      <w:r>
        <w:rPr>
          <w:sz w:val="24"/>
          <w:szCs w:val="24"/>
        </w:rPr>
        <w:t xml:space="preserve"> по УР СПб ДМШ имени Андрея Петрова Хазанова А.С.</w:t>
      </w:r>
    </w:p>
    <w:p w:rsidR="00973DB9" w:rsidRPr="00973DB9" w:rsidRDefault="00973DB9" w:rsidP="00973DB9">
      <w:pPr>
        <w:spacing w:line="360" w:lineRule="auto"/>
        <w:ind w:firstLine="567"/>
        <w:jc w:val="both"/>
        <w:rPr>
          <w:sz w:val="22"/>
          <w:szCs w:val="22"/>
          <w:lang w:eastAsia="en-US"/>
        </w:rPr>
      </w:pPr>
    </w:p>
    <w:p w:rsidR="00973DB9" w:rsidRDefault="00973DB9" w:rsidP="00973DB9">
      <w:pPr>
        <w:spacing w:line="360" w:lineRule="auto"/>
        <w:ind w:firstLine="567"/>
        <w:jc w:val="both"/>
        <w:rPr>
          <w:sz w:val="28"/>
          <w:szCs w:val="28"/>
          <w:lang w:eastAsia="en-US"/>
        </w:rPr>
      </w:pPr>
    </w:p>
    <w:p w:rsidR="00796FF8" w:rsidRPr="00973DB9" w:rsidRDefault="00796FF8" w:rsidP="00973DB9">
      <w:pPr>
        <w:spacing w:line="360" w:lineRule="auto"/>
        <w:ind w:firstLine="567"/>
        <w:jc w:val="both"/>
        <w:rPr>
          <w:sz w:val="28"/>
          <w:szCs w:val="28"/>
          <w:lang w:eastAsia="en-US"/>
        </w:rPr>
        <w:sectPr w:rsidR="00796FF8" w:rsidRPr="00973DB9" w:rsidSect="00796FF8">
          <w:pgSz w:w="11900" w:h="16840"/>
          <w:pgMar w:top="851" w:right="560" w:bottom="280" w:left="1180" w:header="720" w:footer="720" w:gutter="0"/>
          <w:cols w:space="720"/>
          <w:noEndnote/>
        </w:sectPr>
      </w:pPr>
    </w:p>
    <w:p w:rsidR="00973DB9" w:rsidRPr="00973DB9" w:rsidRDefault="00973DB9" w:rsidP="00973DB9">
      <w:pPr>
        <w:widowControl w:val="0"/>
        <w:autoSpaceDE w:val="0"/>
        <w:autoSpaceDN w:val="0"/>
        <w:adjustRightInd w:val="0"/>
        <w:spacing w:before="65"/>
        <w:ind w:left="2232" w:right="326"/>
        <w:jc w:val="center"/>
        <w:rPr>
          <w:sz w:val="28"/>
          <w:szCs w:val="28"/>
          <w:lang w:eastAsia="en-US"/>
        </w:rPr>
      </w:pPr>
      <w:r w:rsidRPr="00973DB9">
        <w:rPr>
          <w:b/>
          <w:bCs/>
          <w:spacing w:val="-4"/>
          <w:sz w:val="28"/>
          <w:szCs w:val="28"/>
          <w:lang w:eastAsia="en-US"/>
        </w:rPr>
        <w:lastRenderedPageBreak/>
        <w:t>С</w:t>
      </w:r>
      <w:r w:rsidRPr="00973DB9">
        <w:rPr>
          <w:b/>
          <w:bCs/>
          <w:spacing w:val="3"/>
          <w:sz w:val="28"/>
          <w:szCs w:val="28"/>
          <w:lang w:eastAsia="en-US"/>
        </w:rPr>
        <w:t>т</w:t>
      </w:r>
      <w:r w:rsidRPr="00973DB9">
        <w:rPr>
          <w:b/>
          <w:bCs/>
          <w:spacing w:val="-1"/>
          <w:sz w:val="28"/>
          <w:szCs w:val="28"/>
          <w:lang w:eastAsia="en-US"/>
        </w:rPr>
        <w:t>р</w:t>
      </w:r>
      <w:r w:rsidRPr="00973DB9">
        <w:rPr>
          <w:b/>
          <w:bCs/>
          <w:sz w:val="28"/>
          <w:szCs w:val="28"/>
          <w:lang w:eastAsia="en-US"/>
        </w:rPr>
        <w:t>у</w:t>
      </w:r>
      <w:r w:rsidRPr="00973DB9">
        <w:rPr>
          <w:b/>
          <w:bCs/>
          <w:spacing w:val="3"/>
          <w:sz w:val="28"/>
          <w:szCs w:val="28"/>
          <w:lang w:eastAsia="en-US"/>
        </w:rPr>
        <w:t>к</w:t>
      </w:r>
      <w:r w:rsidRPr="00973DB9">
        <w:rPr>
          <w:b/>
          <w:bCs/>
          <w:spacing w:val="-7"/>
          <w:sz w:val="28"/>
          <w:szCs w:val="28"/>
          <w:lang w:eastAsia="en-US"/>
        </w:rPr>
        <w:t>т</w:t>
      </w:r>
      <w:r w:rsidRPr="00973DB9">
        <w:rPr>
          <w:b/>
          <w:bCs/>
          <w:spacing w:val="5"/>
          <w:sz w:val="28"/>
          <w:szCs w:val="28"/>
          <w:lang w:eastAsia="en-US"/>
        </w:rPr>
        <w:t>у</w:t>
      </w:r>
      <w:r w:rsidRPr="00973DB9">
        <w:rPr>
          <w:b/>
          <w:bCs/>
          <w:spacing w:val="-1"/>
          <w:sz w:val="28"/>
          <w:szCs w:val="28"/>
          <w:lang w:eastAsia="en-US"/>
        </w:rPr>
        <w:t>р</w:t>
      </w:r>
      <w:r w:rsidRPr="00973DB9">
        <w:rPr>
          <w:b/>
          <w:bCs/>
          <w:sz w:val="28"/>
          <w:szCs w:val="28"/>
          <w:lang w:eastAsia="en-US"/>
        </w:rPr>
        <w:t xml:space="preserve">а </w:t>
      </w:r>
      <w:r w:rsidRPr="00973DB9">
        <w:rPr>
          <w:b/>
          <w:bCs/>
          <w:spacing w:val="-2"/>
          <w:sz w:val="28"/>
          <w:szCs w:val="28"/>
          <w:lang w:eastAsia="en-US"/>
        </w:rPr>
        <w:t>п</w:t>
      </w:r>
      <w:r w:rsidRPr="00973DB9">
        <w:rPr>
          <w:b/>
          <w:bCs/>
          <w:spacing w:val="4"/>
          <w:sz w:val="28"/>
          <w:szCs w:val="28"/>
          <w:lang w:eastAsia="en-US"/>
        </w:rPr>
        <w:t>р</w:t>
      </w:r>
      <w:r w:rsidRPr="00973DB9">
        <w:rPr>
          <w:b/>
          <w:bCs/>
          <w:sz w:val="28"/>
          <w:szCs w:val="28"/>
          <w:lang w:eastAsia="en-US"/>
        </w:rPr>
        <w:t>о</w:t>
      </w:r>
      <w:r w:rsidRPr="00973DB9">
        <w:rPr>
          <w:b/>
          <w:bCs/>
          <w:spacing w:val="-1"/>
          <w:sz w:val="28"/>
          <w:szCs w:val="28"/>
          <w:lang w:eastAsia="en-US"/>
        </w:rPr>
        <w:t>г</w:t>
      </w:r>
      <w:r w:rsidRPr="00973DB9">
        <w:rPr>
          <w:b/>
          <w:bCs/>
          <w:spacing w:val="4"/>
          <w:sz w:val="28"/>
          <w:szCs w:val="28"/>
          <w:lang w:eastAsia="en-US"/>
        </w:rPr>
        <w:t>р</w:t>
      </w:r>
      <w:r w:rsidRPr="00973DB9">
        <w:rPr>
          <w:b/>
          <w:bCs/>
          <w:sz w:val="28"/>
          <w:szCs w:val="28"/>
          <w:lang w:eastAsia="en-US"/>
        </w:rPr>
        <w:t>а</w:t>
      </w:r>
      <w:r w:rsidRPr="00973DB9">
        <w:rPr>
          <w:b/>
          <w:bCs/>
          <w:spacing w:val="2"/>
          <w:sz w:val="28"/>
          <w:szCs w:val="28"/>
          <w:lang w:eastAsia="en-US"/>
        </w:rPr>
        <w:t>мм</w:t>
      </w:r>
      <w:r w:rsidRPr="00973DB9">
        <w:rPr>
          <w:b/>
          <w:bCs/>
          <w:sz w:val="28"/>
          <w:szCs w:val="28"/>
          <w:lang w:eastAsia="en-US"/>
        </w:rPr>
        <w:t>ы</w:t>
      </w:r>
      <w:r w:rsidRPr="00973DB9">
        <w:rPr>
          <w:b/>
          <w:bCs/>
          <w:spacing w:val="-1"/>
          <w:sz w:val="28"/>
          <w:szCs w:val="28"/>
          <w:lang w:eastAsia="en-US"/>
        </w:rPr>
        <w:t xml:space="preserve"> </w:t>
      </w:r>
      <w:r w:rsidRPr="00973DB9">
        <w:rPr>
          <w:b/>
          <w:bCs/>
          <w:sz w:val="28"/>
          <w:szCs w:val="28"/>
          <w:lang w:eastAsia="en-US"/>
        </w:rPr>
        <w:t>у</w:t>
      </w:r>
      <w:r w:rsidRPr="00973DB9">
        <w:rPr>
          <w:b/>
          <w:bCs/>
          <w:spacing w:val="1"/>
          <w:sz w:val="28"/>
          <w:szCs w:val="28"/>
          <w:lang w:eastAsia="en-US"/>
        </w:rPr>
        <w:t>че</w:t>
      </w:r>
      <w:r w:rsidRPr="00973DB9">
        <w:rPr>
          <w:b/>
          <w:bCs/>
          <w:sz w:val="28"/>
          <w:szCs w:val="28"/>
          <w:lang w:eastAsia="en-US"/>
        </w:rPr>
        <w:t>б</w:t>
      </w:r>
      <w:r w:rsidRPr="00973DB9">
        <w:rPr>
          <w:b/>
          <w:bCs/>
          <w:spacing w:val="3"/>
          <w:sz w:val="28"/>
          <w:szCs w:val="28"/>
          <w:lang w:eastAsia="en-US"/>
        </w:rPr>
        <w:t>н</w:t>
      </w:r>
      <w:r w:rsidRPr="00973DB9">
        <w:rPr>
          <w:b/>
          <w:bCs/>
          <w:spacing w:val="-5"/>
          <w:sz w:val="28"/>
          <w:szCs w:val="28"/>
          <w:lang w:eastAsia="en-US"/>
        </w:rPr>
        <w:t>о</w:t>
      </w:r>
      <w:r w:rsidRPr="00973DB9">
        <w:rPr>
          <w:b/>
          <w:bCs/>
          <w:spacing w:val="-1"/>
          <w:sz w:val="28"/>
          <w:szCs w:val="28"/>
          <w:lang w:eastAsia="en-US"/>
        </w:rPr>
        <w:t>г</w:t>
      </w:r>
      <w:r w:rsidRPr="00973DB9">
        <w:rPr>
          <w:b/>
          <w:bCs/>
          <w:sz w:val="28"/>
          <w:szCs w:val="28"/>
          <w:lang w:eastAsia="en-US"/>
        </w:rPr>
        <w:t>о</w:t>
      </w:r>
      <w:r w:rsidRPr="00973DB9">
        <w:rPr>
          <w:b/>
          <w:bCs/>
          <w:spacing w:val="-4"/>
          <w:sz w:val="28"/>
          <w:szCs w:val="28"/>
          <w:lang w:eastAsia="en-US"/>
        </w:rPr>
        <w:t xml:space="preserve"> п</w:t>
      </w:r>
      <w:r w:rsidRPr="00973DB9">
        <w:rPr>
          <w:b/>
          <w:bCs/>
          <w:spacing w:val="-1"/>
          <w:w w:val="99"/>
          <w:sz w:val="28"/>
          <w:szCs w:val="28"/>
          <w:lang w:eastAsia="en-US"/>
        </w:rPr>
        <w:t>р</w:t>
      </w:r>
      <w:r w:rsidRPr="00973DB9">
        <w:rPr>
          <w:b/>
          <w:bCs/>
          <w:spacing w:val="1"/>
          <w:w w:val="99"/>
          <w:sz w:val="28"/>
          <w:szCs w:val="28"/>
          <w:lang w:eastAsia="en-US"/>
        </w:rPr>
        <w:t>е</w:t>
      </w:r>
      <w:r w:rsidRPr="00973DB9">
        <w:rPr>
          <w:b/>
          <w:bCs/>
          <w:spacing w:val="3"/>
          <w:w w:val="99"/>
          <w:sz w:val="28"/>
          <w:szCs w:val="28"/>
          <w:lang w:eastAsia="en-US"/>
        </w:rPr>
        <w:t>д</w:t>
      </w:r>
      <w:r w:rsidRPr="00973DB9">
        <w:rPr>
          <w:b/>
          <w:bCs/>
          <w:spacing w:val="2"/>
          <w:w w:val="99"/>
          <w:sz w:val="28"/>
          <w:szCs w:val="28"/>
          <w:lang w:eastAsia="en-US"/>
        </w:rPr>
        <w:t>м</w:t>
      </w:r>
      <w:r w:rsidRPr="00973DB9">
        <w:rPr>
          <w:b/>
          <w:bCs/>
          <w:spacing w:val="1"/>
          <w:w w:val="99"/>
          <w:sz w:val="28"/>
          <w:szCs w:val="28"/>
          <w:lang w:eastAsia="en-US"/>
        </w:rPr>
        <w:t>е</w:t>
      </w:r>
      <w:r w:rsidRPr="00973DB9">
        <w:rPr>
          <w:b/>
          <w:bCs/>
          <w:spacing w:val="3"/>
          <w:w w:val="99"/>
          <w:sz w:val="28"/>
          <w:szCs w:val="28"/>
          <w:lang w:eastAsia="en-US"/>
        </w:rPr>
        <w:t>т</w:t>
      </w:r>
      <w:r w:rsidRPr="00973DB9">
        <w:rPr>
          <w:b/>
          <w:bCs/>
          <w:w w:val="99"/>
          <w:sz w:val="28"/>
          <w:szCs w:val="28"/>
          <w:lang w:eastAsia="en-US"/>
        </w:rPr>
        <w:t>а</w:t>
      </w:r>
    </w:p>
    <w:p w:rsidR="00973DB9" w:rsidRPr="00973DB9" w:rsidRDefault="00973DB9" w:rsidP="00973DB9">
      <w:pPr>
        <w:widowControl w:val="0"/>
        <w:autoSpaceDE w:val="0"/>
        <w:autoSpaceDN w:val="0"/>
        <w:adjustRightInd w:val="0"/>
        <w:spacing w:line="200" w:lineRule="exact"/>
        <w:rPr>
          <w:lang w:eastAsia="en-US"/>
        </w:rPr>
      </w:pPr>
    </w:p>
    <w:p w:rsidR="00973DB9" w:rsidRPr="00973DB9" w:rsidRDefault="00973DB9" w:rsidP="00973DB9">
      <w:pPr>
        <w:widowControl w:val="0"/>
        <w:autoSpaceDE w:val="0"/>
        <w:autoSpaceDN w:val="0"/>
        <w:adjustRightInd w:val="0"/>
        <w:spacing w:line="200" w:lineRule="exact"/>
        <w:rPr>
          <w:lang w:eastAsia="en-US"/>
        </w:rPr>
      </w:pPr>
    </w:p>
    <w:p w:rsidR="00973DB9" w:rsidRPr="00973DB9" w:rsidRDefault="00973DB9" w:rsidP="00973DB9">
      <w:pPr>
        <w:widowControl w:val="0"/>
        <w:autoSpaceDE w:val="0"/>
        <w:autoSpaceDN w:val="0"/>
        <w:adjustRightInd w:val="0"/>
        <w:spacing w:before="3" w:line="240" w:lineRule="exact"/>
        <w:rPr>
          <w:sz w:val="24"/>
          <w:szCs w:val="24"/>
          <w:lang w:eastAsia="en-US"/>
        </w:rPr>
      </w:pPr>
    </w:p>
    <w:p w:rsidR="00973DB9" w:rsidRPr="00973DB9" w:rsidRDefault="00973DB9" w:rsidP="00973DB9">
      <w:pPr>
        <w:widowControl w:val="0"/>
        <w:tabs>
          <w:tab w:val="left" w:pos="820"/>
        </w:tabs>
        <w:autoSpaceDE w:val="0"/>
        <w:autoSpaceDN w:val="0"/>
        <w:adjustRightInd w:val="0"/>
        <w:ind w:left="113"/>
        <w:rPr>
          <w:sz w:val="28"/>
          <w:szCs w:val="28"/>
          <w:lang w:eastAsia="en-US"/>
        </w:rPr>
      </w:pPr>
      <w:r w:rsidRPr="00973DB9">
        <w:rPr>
          <w:b/>
          <w:bCs/>
          <w:spacing w:val="2"/>
          <w:sz w:val="28"/>
          <w:szCs w:val="28"/>
          <w:lang w:val="en-US" w:eastAsia="en-US"/>
        </w:rPr>
        <w:t>I</w:t>
      </w:r>
      <w:r w:rsidRPr="00973DB9">
        <w:rPr>
          <w:b/>
          <w:bCs/>
          <w:sz w:val="28"/>
          <w:szCs w:val="28"/>
          <w:lang w:eastAsia="en-US"/>
        </w:rPr>
        <w:t>.</w:t>
      </w:r>
      <w:r w:rsidRPr="00973DB9">
        <w:rPr>
          <w:b/>
          <w:bCs/>
          <w:sz w:val="28"/>
          <w:szCs w:val="28"/>
          <w:lang w:eastAsia="en-US"/>
        </w:rPr>
        <w:tab/>
      </w:r>
      <w:r w:rsidRPr="00973DB9">
        <w:rPr>
          <w:b/>
          <w:bCs/>
          <w:spacing w:val="-1"/>
          <w:sz w:val="28"/>
          <w:szCs w:val="28"/>
          <w:lang w:eastAsia="en-US"/>
        </w:rPr>
        <w:t>П</w:t>
      </w:r>
      <w:r w:rsidRPr="00973DB9">
        <w:rPr>
          <w:b/>
          <w:bCs/>
          <w:spacing w:val="-5"/>
          <w:sz w:val="28"/>
          <w:szCs w:val="28"/>
          <w:lang w:eastAsia="en-US"/>
        </w:rPr>
        <w:t>о</w:t>
      </w:r>
      <w:r w:rsidRPr="00973DB9">
        <w:rPr>
          <w:b/>
          <w:bCs/>
          <w:spacing w:val="-2"/>
          <w:sz w:val="28"/>
          <w:szCs w:val="28"/>
          <w:lang w:eastAsia="en-US"/>
        </w:rPr>
        <w:t>я</w:t>
      </w:r>
      <w:r w:rsidRPr="00973DB9">
        <w:rPr>
          <w:b/>
          <w:bCs/>
          <w:spacing w:val="1"/>
          <w:sz w:val="28"/>
          <w:szCs w:val="28"/>
          <w:lang w:eastAsia="en-US"/>
        </w:rPr>
        <w:t>с</w:t>
      </w:r>
      <w:r w:rsidRPr="00973DB9">
        <w:rPr>
          <w:b/>
          <w:bCs/>
          <w:spacing w:val="3"/>
          <w:sz w:val="28"/>
          <w:szCs w:val="28"/>
          <w:lang w:eastAsia="en-US"/>
        </w:rPr>
        <w:t>ни</w:t>
      </w:r>
      <w:r w:rsidRPr="00973DB9">
        <w:rPr>
          <w:b/>
          <w:bCs/>
          <w:spacing w:val="-2"/>
          <w:sz w:val="28"/>
          <w:szCs w:val="28"/>
          <w:lang w:eastAsia="en-US"/>
        </w:rPr>
        <w:t>т</w:t>
      </w:r>
      <w:r w:rsidRPr="00973DB9">
        <w:rPr>
          <w:b/>
          <w:bCs/>
          <w:spacing w:val="1"/>
          <w:sz w:val="28"/>
          <w:szCs w:val="28"/>
          <w:lang w:eastAsia="en-US"/>
        </w:rPr>
        <w:t>е</w:t>
      </w:r>
      <w:r w:rsidRPr="00973DB9">
        <w:rPr>
          <w:b/>
          <w:bCs/>
          <w:spacing w:val="2"/>
          <w:sz w:val="28"/>
          <w:szCs w:val="28"/>
          <w:lang w:eastAsia="en-US"/>
        </w:rPr>
        <w:t>л</w:t>
      </w:r>
      <w:r w:rsidRPr="00973DB9">
        <w:rPr>
          <w:b/>
          <w:bCs/>
          <w:spacing w:val="1"/>
          <w:sz w:val="28"/>
          <w:szCs w:val="28"/>
          <w:lang w:eastAsia="en-US"/>
        </w:rPr>
        <w:t>ь</w:t>
      </w:r>
      <w:r w:rsidRPr="00973DB9">
        <w:rPr>
          <w:b/>
          <w:bCs/>
          <w:spacing w:val="-2"/>
          <w:sz w:val="28"/>
          <w:szCs w:val="28"/>
          <w:lang w:eastAsia="en-US"/>
        </w:rPr>
        <w:t>н</w:t>
      </w:r>
      <w:r w:rsidRPr="00973DB9">
        <w:rPr>
          <w:b/>
          <w:bCs/>
          <w:sz w:val="28"/>
          <w:szCs w:val="28"/>
          <w:lang w:eastAsia="en-US"/>
        </w:rPr>
        <w:t>ая</w:t>
      </w:r>
      <w:r w:rsidRPr="00973DB9">
        <w:rPr>
          <w:b/>
          <w:bCs/>
          <w:spacing w:val="3"/>
          <w:sz w:val="28"/>
          <w:szCs w:val="28"/>
          <w:lang w:eastAsia="en-US"/>
        </w:rPr>
        <w:t xml:space="preserve"> </w:t>
      </w:r>
      <w:r w:rsidRPr="00973DB9">
        <w:rPr>
          <w:b/>
          <w:bCs/>
          <w:spacing w:val="-1"/>
          <w:sz w:val="28"/>
          <w:szCs w:val="28"/>
          <w:lang w:eastAsia="en-US"/>
        </w:rPr>
        <w:t>з</w:t>
      </w:r>
      <w:r w:rsidRPr="00973DB9">
        <w:rPr>
          <w:b/>
          <w:bCs/>
          <w:sz w:val="28"/>
          <w:szCs w:val="28"/>
          <w:lang w:eastAsia="en-US"/>
        </w:rPr>
        <w:t>а</w:t>
      </w:r>
      <w:r w:rsidRPr="00973DB9">
        <w:rPr>
          <w:b/>
          <w:bCs/>
          <w:spacing w:val="-2"/>
          <w:sz w:val="28"/>
          <w:szCs w:val="28"/>
          <w:lang w:eastAsia="en-US"/>
        </w:rPr>
        <w:t>пи</w:t>
      </w:r>
      <w:r w:rsidRPr="00973DB9">
        <w:rPr>
          <w:b/>
          <w:bCs/>
          <w:spacing w:val="6"/>
          <w:sz w:val="28"/>
          <w:szCs w:val="28"/>
          <w:lang w:eastAsia="en-US"/>
        </w:rPr>
        <w:t>с</w:t>
      </w:r>
      <w:r w:rsidRPr="00973DB9">
        <w:rPr>
          <w:b/>
          <w:bCs/>
          <w:spacing w:val="-7"/>
          <w:sz w:val="28"/>
          <w:szCs w:val="28"/>
          <w:lang w:eastAsia="en-US"/>
        </w:rPr>
        <w:t>к</w:t>
      </w:r>
      <w:r w:rsidRPr="00973DB9">
        <w:rPr>
          <w:b/>
          <w:bCs/>
          <w:sz w:val="28"/>
          <w:szCs w:val="28"/>
          <w:lang w:eastAsia="en-US"/>
        </w:rPr>
        <w:t>а</w:t>
      </w:r>
    </w:p>
    <w:p w:rsidR="00973DB9" w:rsidRPr="00973DB9" w:rsidRDefault="00973DB9" w:rsidP="00973DB9">
      <w:pPr>
        <w:widowControl w:val="0"/>
        <w:autoSpaceDE w:val="0"/>
        <w:autoSpaceDN w:val="0"/>
        <w:adjustRightInd w:val="0"/>
        <w:spacing w:before="2" w:line="160" w:lineRule="exact"/>
        <w:rPr>
          <w:sz w:val="16"/>
          <w:szCs w:val="16"/>
          <w:lang w:eastAsia="en-US"/>
        </w:rPr>
      </w:pPr>
    </w:p>
    <w:p w:rsidR="00973DB9" w:rsidRPr="00973DB9" w:rsidRDefault="00973DB9" w:rsidP="00973DB9">
      <w:pPr>
        <w:widowControl w:val="0"/>
        <w:autoSpaceDE w:val="0"/>
        <w:autoSpaceDN w:val="0"/>
        <w:adjustRightInd w:val="0"/>
        <w:spacing w:line="360" w:lineRule="auto"/>
        <w:jc w:val="both"/>
        <w:rPr>
          <w:i/>
          <w:iCs/>
          <w:spacing w:val="-1"/>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pacing w:val="2"/>
          <w:sz w:val="24"/>
          <w:szCs w:val="24"/>
          <w:lang w:eastAsia="en-US"/>
        </w:rPr>
        <w:t>Х</w:t>
      </w:r>
      <w:r w:rsidRPr="00973DB9">
        <w:rPr>
          <w:i/>
          <w:iCs/>
          <w:sz w:val="24"/>
          <w:szCs w:val="24"/>
          <w:lang w:eastAsia="en-US"/>
        </w:rPr>
        <w:t>ара</w:t>
      </w:r>
      <w:r w:rsidRPr="00973DB9">
        <w:rPr>
          <w:i/>
          <w:iCs/>
          <w:spacing w:val="-6"/>
          <w:sz w:val="24"/>
          <w:szCs w:val="24"/>
          <w:lang w:eastAsia="en-US"/>
        </w:rPr>
        <w:t>к</w:t>
      </w:r>
      <w:r w:rsidRPr="00973DB9">
        <w:rPr>
          <w:i/>
          <w:iCs/>
          <w:sz w:val="24"/>
          <w:szCs w:val="24"/>
          <w:lang w:eastAsia="en-US"/>
        </w:rPr>
        <w:t>т</w:t>
      </w:r>
      <w:r w:rsidRPr="00973DB9">
        <w:rPr>
          <w:i/>
          <w:iCs/>
          <w:spacing w:val="-1"/>
          <w:sz w:val="24"/>
          <w:szCs w:val="24"/>
          <w:lang w:eastAsia="en-US"/>
        </w:rPr>
        <w:t>е</w:t>
      </w:r>
      <w:r w:rsidRPr="00973DB9">
        <w:rPr>
          <w:i/>
          <w:iCs/>
          <w:sz w:val="24"/>
          <w:szCs w:val="24"/>
          <w:lang w:eastAsia="en-US"/>
        </w:rPr>
        <w:t>ри</w:t>
      </w:r>
      <w:r w:rsidRPr="00973DB9">
        <w:rPr>
          <w:i/>
          <w:iCs/>
          <w:spacing w:val="-1"/>
          <w:sz w:val="24"/>
          <w:szCs w:val="24"/>
          <w:lang w:eastAsia="en-US"/>
        </w:rPr>
        <w:t>с</w:t>
      </w:r>
      <w:r w:rsidRPr="00973DB9">
        <w:rPr>
          <w:i/>
          <w:iCs/>
          <w:sz w:val="24"/>
          <w:szCs w:val="24"/>
          <w:lang w:eastAsia="en-US"/>
        </w:rPr>
        <w:t>ти</w:t>
      </w:r>
      <w:r w:rsidRPr="00973DB9">
        <w:rPr>
          <w:i/>
          <w:iCs/>
          <w:spacing w:val="-6"/>
          <w:sz w:val="24"/>
          <w:szCs w:val="24"/>
          <w:lang w:eastAsia="en-US"/>
        </w:rPr>
        <w:t>к</w:t>
      </w:r>
      <w:r w:rsidRPr="00973DB9">
        <w:rPr>
          <w:i/>
          <w:iCs/>
          <w:sz w:val="24"/>
          <w:szCs w:val="24"/>
          <w:lang w:eastAsia="en-US"/>
        </w:rPr>
        <w:t>а</w:t>
      </w:r>
      <w:r w:rsidRPr="00973DB9">
        <w:rPr>
          <w:i/>
          <w:iCs/>
          <w:spacing w:val="-2"/>
          <w:sz w:val="24"/>
          <w:szCs w:val="24"/>
          <w:lang w:eastAsia="en-US"/>
        </w:rPr>
        <w:t xml:space="preserve"> </w:t>
      </w:r>
      <w:r w:rsidRPr="00973DB9">
        <w:rPr>
          <w:i/>
          <w:iCs/>
          <w:spacing w:val="-1"/>
          <w:sz w:val="24"/>
          <w:szCs w:val="24"/>
          <w:lang w:eastAsia="en-US"/>
        </w:rPr>
        <w:t>у</w:t>
      </w:r>
      <w:r w:rsidRPr="00973DB9">
        <w:rPr>
          <w:i/>
          <w:iCs/>
          <w:spacing w:val="1"/>
          <w:sz w:val="24"/>
          <w:szCs w:val="24"/>
          <w:lang w:eastAsia="en-US"/>
        </w:rPr>
        <w:t>ч</w:t>
      </w:r>
      <w:r w:rsidRPr="00973DB9">
        <w:rPr>
          <w:i/>
          <w:iCs/>
          <w:spacing w:val="-6"/>
          <w:sz w:val="24"/>
          <w:szCs w:val="24"/>
          <w:lang w:eastAsia="en-US"/>
        </w:rPr>
        <w:t>е</w:t>
      </w:r>
      <w:r w:rsidRPr="00973DB9">
        <w:rPr>
          <w:i/>
          <w:iCs/>
          <w:sz w:val="24"/>
          <w:szCs w:val="24"/>
          <w:lang w:eastAsia="en-US"/>
        </w:rPr>
        <w:t>б</w:t>
      </w:r>
      <w:r w:rsidRPr="00973DB9">
        <w:rPr>
          <w:i/>
          <w:iCs/>
          <w:spacing w:val="1"/>
          <w:sz w:val="24"/>
          <w:szCs w:val="24"/>
          <w:lang w:eastAsia="en-US"/>
        </w:rPr>
        <w:t>н</w:t>
      </w:r>
      <w:r w:rsidRPr="00973DB9">
        <w:rPr>
          <w:i/>
          <w:iCs/>
          <w:sz w:val="24"/>
          <w:szCs w:val="24"/>
          <w:lang w:eastAsia="en-US"/>
        </w:rPr>
        <w:t>о</w:t>
      </w:r>
      <w:r w:rsidRPr="00973DB9">
        <w:rPr>
          <w:i/>
          <w:iCs/>
          <w:spacing w:val="2"/>
          <w:sz w:val="24"/>
          <w:szCs w:val="24"/>
          <w:lang w:eastAsia="en-US"/>
        </w:rPr>
        <w:t>г</w:t>
      </w:r>
      <w:r w:rsidRPr="00973DB9">
        <w:rPr>
          <w:i/>
          <w:iCs/>
          <w:sz w:val="24"/>
          <w:szCs w:val="24"/>
          <w:lang w:eastAsia="en-US"/>
        </w:rPr>
        <w:t>о пр</w:t>
      </w:r>
      <w:r w:rsidRPr="00973DB9">
        <w:rPr>
          <w:i/>
          <w:iCs/>
          <w:spacing w:val="-6"/>
          <w:sz w:val="24"/>
          <w:szCs w:val="24"/>
          <w:lang w:eastAsia="en-US"/>
        </w:rPr>
        <w:t>е</w:t>
      </w:r>
      <w:r w:rsidRPr="00973DB9">
        <w:rPr>
          <w:i/>
          <w:iCs/>
          <w:spacing w:val="-1"/>
          <w:sz w:val="24"/>
          <w:szCs w:val="24"/>
          <w:lang w:eastAsia="en-US"/>
        </w:rPr>
        <w:t>д</w:t>
      </w:r>
      <w:r w:rsidRPr="00973DB9">
        <w:rPr>
          <w:i/>
          <w:iCs/>
          <w:sz w:val="24"/>
          <w:szCs w:val="24"/>
          <w:lang w:eastAsia="en-US"/>
        </w:rPr>
        <w:t>м</w:t>
      </w:r>
      <w:r w:rsidRPr="00973DB9">
        <w:rPr>
          <w:i/>
          <w:iCs/>
          <w:spacing w:val="-6"/>
          <w:sz w:val="24"/>
          <w:szCs w:val="24"/>
          <w:lang w:eastAsia="en-US"/>
        </w:rPr>
        <w:t>е</w:t>
      </w:r>
      <w:r w:rsidRPr="00973DB9">
        <w:rPr>
          <w:i/>
          <w:iCs/>
          <w:spacing w:val="4"/>
          <w:sz w:val="24"/>
          <w:szCs w:val="24"/>
          <w:lang w:eastAsia="en-US"/>
        </w:rPr>
        <w:t>т</w:t>
      </w:r>
      <w:r w:rsidRPr="00973DB9">
        <w:rPr>
          <w:i/>
          <w:iCs/>
          <w:sz w:val="24"/>
          <w:szCs w:val="24"/>
          <w:lang w:eastAsia="en-US"/>
        </w:rPr>
        <w:t>а,</w:t>
      </w:r>
      <w:r w:rsidRPr="00973DB9">
        <w:rPr>
          <w:i/>
          <w:iCs/>
          <w:spacing w:val="-3"/>
          <w:sz w:val="24"/>
          <w:szCs w:val="24"/>
          <w:lang w:eastAsia="en-US"/>
        </w:rPr>
        <w:t xml:space="preserve"> </w:t>
      </w:r>
      <w:r w:rsidRPr="00973DB9">
        <w:rPr>
          <w:i/>
          <w:iCs/>
          <w:spacing w:val="-1"/>
          <w:sz w:val="24"/>
          <w:szCs w:val="24"/>
          <w:lang w:eastAsia="en-US"/>
        </w:rPr>
        <w:t>е</w:t>
      </w:r>
      <w:r w:rsidRPr="00973DB9">
        <w:rPr>
          <w:i/>
          <w:iCs/>
          <w:spacing w:val="2"/>
          <w:sz w:val="24"/>
          <w:szCs w:val="24"/>
          <w:lang w:eastAsia="en-US"/>
        </w:rPr>
        <w:t>г</w:t>
      </w:r>
      <w:r w:rsidRPr="00973DB9">
        <w:rPr>
          <w:i/>
          <w:iCs/>
          <w:sz w:val="24"/>
          <w:szCs w:val="24"/>
          <w:lang w:eastAsia="en-US"/>
        </w:rPr>
        <w:t>о</w:t>
      </w:r>
      <w:r w:rsidRPr="00973DB9">
        <w:rPr>
          <w:i/>
          <w:iCs/>
          <w:spacing w:val="1"/>
          <w:sz w:val="24"/>
          <w:szCs w:val="24"/>
          <w:lang w:eastAsia="en-US"/>
        </w:rPr>
        <w:t xml:space="preserve"> </w:t>
      </w:r>
      <w:r w:rsidRPr="00973DB9">
        <w:rPr>
          <w:i/>
          <w:iCs/>
          <w:sz w:val="24"/>
          <w:szCs w:val="24"/>
          <w:lang w:eastAsia="en-US"/>
        </w:rPr>
        <w:t>м</w:t>
      </w:r>
      <w:r w:rsidRPr="00973DB9">
        <w:rPr>
          <w:i/>
          <w:iCs/>
          <w:spacing w:val="-6"/>
          <w:sz w:val="24"/>
          <w:szCs w:val="24"/>
          <w:lang w:eastAsia="en-US"/>
        </w:rPr>
        <w:t>ес</w:t>
      </w:r>
      <w:r w:rsidRPr="00973DB9">
        <w:rPr>
          <w:i/>
          <w:iCs/>
          <w:sz w:val="24"/>
          <w:szCs w:val="24"/>
          <w:lang w:eastAsia="en-US"/>
        </w:rPr>
        <w:t>то</w:t>
      </w:r>
      <w:r w:rsidRPr="00973DB9">
        <w:rPr>
          <w:i/>
          <w:iCs/>
          <w:spacing w:val="-2"/>
          <w:sz w:val="24"/>
          <w:szCs w:val="24"/>
          <w:lang w:eastAsia="en-US"/>
        </w:rPr>
        <w:t xml:space="preserve"> </w:t>
      </w:r>
      <w:r w:rsidRPr="00973DB9">
        <w:rPr>
          <w:i/>
          <w:iCs/>
          <w:sz w:val="24"/>
          <w:szCs w:val="24"/>
          <w:lang w:eastAsia="en-US"/>
        </w:rPr>
        <w:t>и</w:t>
      </w:r>
      <w:r w:rsidRPr="00973DB9">
        <w:rPr>
          <w:i/>
          <w:iCs/>
          <w:spacing w:val="1"/>
          <w:sz w:val="24"/>
          <w:szCs w:val="24"/>
          <w:lang w:eastAsia="en-US"/>
        </w:rPr>
        <w:t xml:space="preserve"> </w:t>
      </w:r>
      <w:r w:rsidRPr="00973DB9">
        <w:rPr>
          <w:i/>
          <w:iCs/>
          <w:sz w:val="24"/>
          <w:szCs w:val="24"/>
          <w:lang w:eastAsia="en-US"/>
        </w:rPr>
        <w:t>р</w:t>
      </w:r>
      <w:r w:rsidRPr="00973DB9">
        <w:rPr>
          <w:i/>
          <w:iCs/>
          <w:spacing w:val="-5"/>
          <w:sz w:val="24"/>
          <w:szCs w:val="24"/>
          <w:lang w:eastAsia="en-US"/>
        </w:rPr>
        <w:t>о</w:t>
      </w:r>
      <w:r w:rsidRPr="00973DB9">
        <w:rPr>
          <w:i/>
          <w:iCs/>
          <w:spacing w:val="-4"/>
          <w:sz w:val="24"/>
          <w:szCs w:val="24"/>
          <w:lang w:eastAsia="en-US"/>
        </w:rPr>
        <w:t>л</w:t>
      </w:r>
      <w:r w:rsidRPr="00973DB9">
        <w:rPr>
          <w:i/>
          <w:iCs/>
          <w:sz w:val="24"/>
          <w:szCs w:val="24"/>
          <w:lang w:eastAsia="en-US"/>
        </w:rPr>
        <w:t>ь</w:t>
      </w:r>
      <w:r w:rsidRPr="00973DB9">
        <w:rPr>
          <w:i/>
          <w:iCs/>
          <w:spacing w:val="3"/>
          <w:sz w:val="24"/>
          <w:szCs w:val="24"/>
          <w:lang w:eastAsia="en-US"/>
        </w:rPr>
        <w:t xml:space="preserve"> </w:t>
      </w:r>
      <w:r w:rsidRPr="00973DB9">
        <w:rPr>
          <w:i/>
          <w:iCs/>
          <w:sz w:val="24"/>
          <w:szCs w:val="24"/>
          <w:lang w:eastAsia="en-US"/>
        </w:rPr>
        <w:t>в</w:t>
      </w:r>
      <w:r w:rsidRPr="00973DB9">
        <w:rPr>
          <w:i/>
          <w:iCs/>
          <w:spacing w:val="-2"/>
          <w:sz w:val="24"/>
          <w:szCs w:val="24"/>
          <w:lang w:eastAsia="en-US"/>
        </w:rPr>
        <w:t xml:space="preserve"> </w:t>
      </w:r>
      <w:r w:rsidRPr="00973DB9">
        <w:rPr>
          <w:i/>
          <w:iCs/>
          <w:spacing w:val="-5"/>
          <w:sz w:val="24"/>
          <w:szCs w:val="24"/>
          <w:lang w:eastAsia="en-US"/>
        </w:rPr>
        <w:t>о</w:t>
      </w:r>
      <w:r w:rsidRPr="00973DB9">
        <w:rPr>
          <w:i/>
          <w:iCs/>
          <w:sz w:val="24"/>
          <w:szCs w:val="24"/>
          <w:lang w:eastAsia="en-US"/>
        </w:rPr>
        <w:t>бра</w:t>
      </w:r>
      <w:r w:rsidRPr="00973DB9">
        <w:rPr>
          <w:i/>
          <w:iCs/>
          <w:spacing w:val="-2"/>
          <w:sz w:val="24"/>
          <w:szCs w:val="24"/>
          <w:lang w:eastAsia="en-US"/>
        </w:rPr>
        <w:t>з</w:t>
      </w:r>
      <w:r w:rsidRPr="00973DB9">
        <w:rPr>
          <w:i/>
          <w:iCs/>
          <w:sz w:val="24"/>
          <w:szCs w:val="24"/>
          <w:lang w:eastAsia="en-US"/>
        </w:rPr>
        <w:t>о</w:t>
      </w:r>
      <w:r w:rsidRPr="00973DB9">
        <w:rPr>
          <w:i/>
          <w:iCs/>
          <w:spacing w:val="1"/>
          <w:sz w:val="24"/>
          <w:szCs w:val="24"/>
          <w:lang w:eastAsia="en-US"/>
        </w:rPr>
        <w:t>в</w:t>
      </w:r>
      <w:r w:rsidRPr="00973DB9">
        <w:rPr>
          <w:i/>
          <w:iCs/>
          <w:sz w:val="24"/>
          <w:szCs w:val="24"/>
          <w:lang w:eastAsia="en-US"/>
        </w:rPr>
        <w:t>ат</w:t>
      </w:r>
      <w:r w:rsidRPr="00973DB9">
        <w:rPr>
          <w:i/>
          <w:iCs/>
          <w:spacing w:val="-6"/>
          <w:sz w:val="24"/>
          <w:szCs w:val="24"/>
          <w:lang w:eastAsia="en-US"/>
        </w:rPr>
        <w:t>е</w:t>
      </w:r>
      <w:r w:rsidRPr="00973DB9">
        <w:rPr>
          <w:i/>
          <w:iCs/>
          <w:spacing w:val="-4"/>
          <w:sz w:val="24"/>
          <w:szCs w:val="24"/>
          <w:lang w:eastAsia="en-US"/>
        </w:rPr>
        <w:t>л</w:t>
      </w:r>
      <w:r w:rsidRPr="00973DB9">
        <w:rPr>
          <w:i/>
          <w:iCs/>
          <w:spacing w:val="1"/>
          <w:sz w:val="24"/>
          <w:szCs w:val="24"/>
          <w:lang w:eastAsia="en-US"/>
        </w:rPr>
        <w:t>ьн</w:t>
      </w:r>
      <w:r w:rsidRPr="00973DB9">
        <w:rPr>
          <w:i/>
          <w:iCs/>
          <w:spacing w:val="-9"/>
          <w:sz w:val="24"/>
          <w:szCs w:val="24"/>
          <w:lang w:eastAsia="en-US"/>
        </w:rPr>
        <w:t>о</w:t>
      </w:r>
      <w:r w:rsidRPr="00973DB9">
        <w:rPr>
          <w:i/>
          <w:iCs/>
          <w:sz w:val="24"/>
          <w:szCs w:val="24"/>
          <w:lang w:eastAsia="en-US"/>
        </w:rPr>
        <w:t>м</w:t>
      </w:r>
      <w:r w:rsidRPr="00973DB9">
        <w:rPr>
          <w:i/>
          <w:iCs/>
          <w:spacing w:val="-1"/>
          <w:sz w:val="24"/>
          <w:szCs w:val="24"/>
          <w:lang w:eastAsia="en-US"/>
        </w:rPr>
        <w:t xml:space="preserve">  </w:t>
      </w:r>
    </w:p>
    <w:p w:rsidR="00973DB9" w:rsidRPr="00973DB9" w:rsidRDefault="00973DB9" w:rsidP="00973DB9">
      <w:pPr>
        <w:widowControl w:val="0"/>
        <w:autoSpaceDE w:val="0"/>
        <w:autoSpaceDN w:val="0"/>
        <w:adjustRightInd w:val="0"/>
        <w:spacing w:line="360" w:lineRule="auto"/>
        <w:jc w:val="both"/>
        <w:rPr>
          <w:sz w:val="24"/>
          <w:szCs w:val="24"/>
          <w:lang w:eastAsia="en-US"/>
        </w:rPr>
      </w:pPr>
      <w:r w:rsidRPr="00973DB9">
        <w:rPr>
          <w:i/>
          <w:iCs/>
          <w:spacing w:val="-1"/>
          <w:sz w:val="24"/>
          <w:szCs w:val="24"/>
          <w:lang w:eastAsia="en-US"/>
        </w:rPr>
        <w:t xml:space="preserve">  </w:t>
      </w:r>
      <w:r w:rsidRPr="00973DB9">
        <w:rPr>
          <w:i/>
          <w:iCs/>
          <w:sz w:val="24"/>
          <w:szCs w:val="24"/>
          <w:lang w:eastAsia="en-US"/>
        </w:rPr>
        <w:t>про</w:t>
      </w:r>
      <w:r w:rsidRPr="00973DB9">
        <w:rPr>
          <w:i/>
          <w:iCs/>
          <w:spacing w:val="5"/>
          <w:sz w:val="24"/>
          <w:szCs w:val="24"/>
          <w:lang w:eastAsia="en-US"/>
        </w:rPr>
        <w:t>ц</w:t>
      </w:r>
      <w:r w:rsidRPr="00973DB9">
        <w:rPr>
          <w:i/>
          <w:iCs/>
          <w:spacing w:val="-6"/>
          <w:sz w:val="24"/>
          <w:szCs w:val="24"/>
          <w:lang w:eastAsia="en-US"/>
        </w:rPr>
        <w:t>е</w:t>
      </w:r>
      <w:r w:rsidRPr="00973DB9">
        <w:rPr>
          <w:i/>
          <w:iCs/>
          <w:spacing w:val="-1"/>
          <w:sz w:val="24"/>
          <w:szCs w:val="24"/>
          <w:lang w:eastAsia="en-US"/>
        </w:rPr>
        <w:t>с</w:t>
      </w:r>
      <w:r w:rsidRPr="00973DB9">
        <w:rPr>
          <w:i/>
          <w:iCs/>
          <w:spacing w:val="-6"/>
          <w:sz w:val="24"/>
          <w:szCs w:val="24"/>
          <w:lang w:eastAsia="en-US"/>
        </w:rPr>
        <w:t>с</w:t>
      </w:r>
      <w:r w:rsidRPr="00973DB9">
        <w:rPr>
          <w:i/>
          <w:iCs/>
          <w:spacing w:val="-1"/>
          <w:sz w:val="24"/>
          <w:szCs w:val="24"/>
          <w:lang w:eastAsia="en-US"/>
        </w:rPr>
        <w:t>е</w:t>
      </w:r>
      <w:r w:rsidRPr="00973DB9">
        <w:rPr>
          <w:i/>
          <w:iCs/>
          <w:sz w:val="24"/>
          <w:szCs w:val="24"/>
          <w:lang w:eastAsia="en-US"/>
        </w:rPr>
        <w:t>;</w:t>
      </w:r>
    </w:p>
    <w:p w:rsidR="00973DB9" w:rsidRPr="00973DB9" w:rsidRDefault="00973DB9" w:rsidP="00973DB9">
      <w:pPr>
        <w:widowControl w:val="0"/>
        <w:autoSpaceDE w:val="0"/>
        <w:autoSpaceDN w:val="0"/>
        <w:adjustRightInd w:val="0"/>
        <w:spacing w:line="360" w:lineRule="auto"/>
        <w:jc w:val="both"/>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pacing w:val="-1"/>
          <w:sz w:val="24"/>
          <w:szCs w:val="24"/>
          <w:lang w:eastAsia="en-US"/>
        </w:rPr>
        <w:t>С</w:t>
      </w:r>
      <w:r w:rsidRPr="00973DB9">
        <w:rPr>
          <w:i/>
          <w:iCs/>
          <w:sz w:val="24"/>
          <w:szCs w:val="24"/>
          <w:lang w:eastAsia="en-US"/>
        </w:rPr>
        <w:t>рок</w:t>
      </w:r>
      <w:r w:rsidRPr="00973DB9">
        <w:rPr>
          <w:i/>
          <w:iCs/>
          <w:spacing w:val="1"/>
          <w:sz w:val="24"/>
          <w:szCs w:val="24"/>
          <w:lang w:eastAsia="en-US"/>
        </w:rPr>
        <w:t xml:space="preserve"> </w:t>
      </w:r>
      <w:r w:rsidRPr="00973DB9">
        <w:rPr>
          <w:i/>
          <w:iCs/>
          <w:sz w:val="24"/>
          <w:szCs w:val="24"/>
          <w:lang w:eastAsia="en-US"/>
        </w:rPr>
        <w:t>р</w:t>
      </w:r>
      <w:r w:rsidRPr="00973DB9">
        <w:rPr>
          <w:i/>
          <w:iCs/>
          <w:spacing w:val="-6"/>
          <w:sz w:val="24"/>
          <w:szCs w:val="24"/>
          <w:lang w:eastAsia="en-US"/>
        </w:rPr>
        <w:t>е</w:t>
      </w:r>
      <w:r w:rsidRPr="00973DB9">
        <w:rPr>
          <w:i/>
          <w:iCs/>
          <w:sz w:val="24"/>
          <w:szCs w:val="24"/>
          <w:lang w:eastAsia="en-US"/>
        </w:rPr>
        <w:t>а</w:t>
      </w:r>
      <w:r w:rsidRPr="00973DB9">
        <w:rPr>
          <w:i/>
          <w:iCs/>
          <w:spacing w:val="1"/>
          <w:sz w:val="24"/>
          <w:szCs w:val="24"/>
          <w:lang w:eastAsia="en-US"/>
        </w:rPr>
        <w:t>л</w:t>
      </w:r>
      <w:r w:rsidRPr="00973DB9">
        <w:rPr>
          <w:i/>
          <w:iCs/>
          <w:sz w:val="24"/>
          <w:szCs w:val="24"/>
          <w:lang w:eastAsia="en-US"/>
        </w:rPr>
        <w:t>и</w:t>
      </w:r>
      <w:r w:rsidRPr="00973DB9">
        <w:rPr>
          <w:i/>
          <w:iCs/>
          <w:spacing w:val="2"/>
          <w:sz w:val="24"/>
          <w:szCs w:val="24"/>
          <w:lang w:eastAsia="en-US"/>
        </w:rPr>
        <w:t>з</w:t>
      </w:r>
      <w:r w:rsidRPr="00973DB9">
        <w:rPr>
          <w:i/>
          <w:iCs/>
          <w:sz w:val="24"/>
          <w:szCs w:val="24"/>
          <w:lang w:eastAsia="en-US"/>
        </w:rPr>
        <w:t>ации</w:t>
      </w:r>
      <w:r w:rsidRPr="00973DB9">
        <w:rPr>
          <w:i/>
          <w:iCs/>
          <w:spacing w:val="1"/>
          <w:sz w:val="24"/>
          <w:szCs w:val="24"/>
          <w:lang w:eastAsia="en-US"/>
        </w:rPr>
        <w:t xml:space="preserve"> </w:t>
      </w:r>
      <w:r w:rsidRPr="00973DB9">
        <w:rPr>
          <w:i/>
          <w:iCs/>
          <w:spacing w:val="-1"/>
          <w:sz w:val="24"/>
          <w:szCs w:val="24"/>
          <w:lang w:eastAsia="en-US"/>
        </w:rPr>
        <w:t>у</w:t>
      </w:r>
      <w:r w:rsidRPr="00973DB9">
        <w:rPr>
          <w:i/>
          <w:iCs/>
          <w:spacing w:val="1"/>
          <w:sz w:val="24"/>
          <w:szCs w:val="24"/>
          <w:lang w:eastAsia="en-US"/>
        </w:rPr>
        <w:t>ч</w:t>
      </w:r>
      <w:r w:rsidRPr="00973DB9">
        <w:rPr>
          <w:i/>
          <w:iCs/>
          <w:spacing w:val="-6"/>
          <w:sz w:val="24"/>
          <w:szCs w:val="24"/>
          <w:lang w:eastAsia="en-US"/>
        </w:rPr>
        <w:t>е</w:t>
      </w:r>
      <w:r w:rsidRPr="00973DB9">
        <w:rPr>
          <w:i/>
          <w:iCs/>
          <w:sz w:val="24"/>
          <w:szCs w:val="24"/>
          <w:lang w:eastAsia="en-US"/>
        </w:rPr>
        <w:t>б</w:t>
      </w:r>
      <w:r w:rsidRPr="00973DB9">
        <w:rPr>
          <w:i/>
          <w:iCs/>
          <w:spacing w:val="1"/>
          <w:sz w:val="24"/>
          <w:szCs w:val="24"/>
          <w:lang w:eastAsia="en-US"/>
        </w:rPr>
        <w:t>н</w:t>
      </w:r>
      <w:r w:rsidRPr="00973DB9">
        <w:rPr>
          <w:i/>
          <w:iCs/>
          <w:sz w:val="24"/>
          <w:szCs w:val="24"/>
          <w:lang w:eastAsia="en-US"/>
        </w:rPr>
        <w:t>о</w:t>
      </w:r>
      <w:r w:rsidRPr="00973DB9">
        <w:rPr>
          <w:i/>
          <w:iCs/>
          <w:spacing w:val="2"/>
          <w:sz w:val="24"/>
          <w:szCs w:val="24"/>
          <w:lang w:eastAsia="en-US"/>
        </w:rPr>
        <w:t>г</w:t>
      </w:r>
      <w:r w:rsidRPr="00973DB9">
        <w:rPr>
          <w:i/>
          <w:iCs/>
          <w:sz w:val="24"/>
          <w:szCs w:val="24"/>
          <w:lang w:eastAsia="en-US"/>
        </w:rPr>
        <w:t>о</w:t>
      </w:r>
      <w:r w:rsidRPr="00973DB9">
        <w:rPr>
          <w:i/>
          <w:iCs/>
          <w:spacing w:val="-4"/>
          <w:sz w:val="24"/>
          <w:szCs w:val="24"/>
          <w:lang w:eastAsia="en-US"/>
        </w:rPr>
        <w:t xml:space="preserve"> </w:t>
      </w:r>
      <w:r w:rsidRPr="00973DB9">
        <w:rPr>
          <w:i/>
          <w:iCs/>
          <w:sz w:val="24"/>
          <w:szCs w:val="24"/>
          <w:lang w:eastAsia="en-US"/>
        </w:rPr>
        <w:t>пр</w:t>
      </w:r>
      <w:r w:rsidRPr="00973DB9">
        <w:rPr>
          <w:i/>
          <w:iCs/>
          <w:spacing w:val="-6"/>
          <w:sz w:val="24"/>
          <w:szCs w:val="24"/>
          <w:lang w:eastAsia="en-US"/>
        </w:rPr>
        <w:t>е</w:t>
      </w:r>
      <w:r w:rsidRPr="00973DB9">
        <w:rPr>
          <w:i/>
          <w:iCs/>
          <w:spacing w:val="-1"/>
          <w:sz w:val="24"/>
          <w:szCs w:val="24"/>
          <w:lang w:eastAsia="en-US"/>
        </w:rPr>
        <w:t>д</w:t>
      </w:r>
      <w:r w:rsidRPr="00973DB9">
        <w:rPr>
          <w:i/>
          <w:iCs/>
          <w:sz w:val="24"/>
          <w:szCs w:val="24"/>
          <w:lang w:eastAsia="en-US"/>
        </w:rPr>
        <w:t>м</w:t>
      </w:r>
      <w:r w:rsidRPr="00973DB9">
        <w:rPr>
          <w:i/>
          <w:iCs/>
          <w:spacing w:val="-6"/>
          <w:sz w:val="24"/>
          <w:szCs w:val="24"/>
          <w:lang w:eastAsia="en-US"/>
        </w:rPr>
        <w:t>е</w:t>
      </w:r>
      <w:r w:rsidRPr="00973DB9">
        <w:rPr>
          <w:i/>
          <w:iCs/>
          <w:spacing w:val="4"/>
          <w:sz w:val="24"/>
          <w:szCs w:val="24"/>
          <w:lang w:eastAsia="en-US"/>
        </w:rPr>
        <w:t>т</w:t>
      </w:r>
      <w:r w:rsidRPr="00973DB9">
        <w:rPr>
          <w:i/>
          <w:iCs/>
          <w:sz w:val="24"/>
          <w:szCs w:val="24"/>
          <w:lang w:eastAsia="en-US"/>
        </w:rPr>
        <w:t>а;</w:t>
      </w:r>
    </w:p>
    <w:p w:rsidR="00973DB9" w:rsidRPr="00973DB9" w:rsidRDefault="00973DB9" w:rsidP="00973DB9">
      <w:pPr>
        <w:widowControl w:val="0"/>
        <w:autoSpaceDE w:val="0"/>
        <w:autoSpaceDN w:val="0"/>
        <w:adjustRightInd w:val="0"/>
        <w:spacing w:line="360" w:lineRule="auto"/>
        <w:ind w:hanging="125"/>
        <w:jc w:val="both"/>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z w:val="24"/>
          <w:szCs w:val="24"/>
          <w:lang w:eastAsia="en-US"/>
        </w:rPr>
        <w:t>О</w:t>
      </w:r>
      <w:r w:rsidRPr="00973DB9">
        <w:rPr>
          <w:i/>
          <w:iCs/>
          <w:spacing w:val="-5"/>
          <w:sz w:val="24"/>
          <w:szCs w:val="24"/>
          <w:lang w:eastAsia="en-US"/>
        </w:rPr>
        <w:t>б</w:t>
      </w:r>
      <w:r w:rsidRPr="00973DB9">
        <w:rPr>
          <w:i/>
          <w:iCs/>
          <w:sz w:val="24"/>
          <w:szCs w:val="24"/>
          <w:lang w:eastAsia="en-US"/>
        </w:rPr>
        <w:t>ъ</w:t>
      </w:r>
      <w:r w:rsidRPr="00973DB9">
        <w:rPr>
          <w:i/>
          <w:iCs/>
          <w:spacing w:val="-6"/>
          <w:sz w:val="24"/>
          <w:szCs w:val="24"/>
          <w:lang w:eastAsia="en-US"/>
        </w:rPr>
        <w:t>е</w:t>
      </w:r>
      <w:r w:rsidRPr="00973DB9">
        <w:rPr>
          <w:i/>
          <w:iCs/>
          <w:sz w:val="24"/>
          <w:szCs w:val="24"/>
          <w:lang w:eastAsia="en-US"/>
        </w:rPr>
        <w:t>м</w:t>
      </w:r>
      <w:r w:rsidRPr="00973DB9">
        <w:rPr>
          <w:i/>
          <w:iCs/>
          <w:spacing w:val="-6"/>
          <w:sz w:val="24"/>
          <w:szCs w:val="24"/>
          <w:lang w:eastAsia="en-US"/>
        </w:rPr>
        <w:t xml:space="preserve"> </w:t>
      </w:r>
      <w:r w:rsidRPr="00973DB9">
        <w:rPr>
          <w:i/>
          <w:iCs/>
          <w:spacing w:val="-1"/>
          <w:sz w:val="24"/>
          <w:szCs w:val="24"/>
          <w:lang w:eastAsia="en-US"/>
        </w:rPr>
        <w:t>у</w:t>
      </w:r>
      <w:r w:rsidRPr="00973DB9">
        <w:rPr>
          <w:i/>
          <w:iCs/>
          <w:spacing w:val="1"/>
          <w:sz w:val="24"/>
          <w:szCs w:val="24"/>
          <w:lang w:eastAsia="en-US"/>
        </w:rPr>
        <w:t>ч</w:t>
      </w:r>
      <w:r w:rsidRPr="00973DB9">
        <w:rPr>
          <w:i/>
          <w:iCs/>
          <w:spacing w:val="-6"/>
          <w:sz w:val="24"/>
          <w:szCs w:val="24"/>
          <w:lang w:eastAsia="en-US"/>
        </w:rPr>
        <w:t>е</w:t>
      </w:r>
      <w:r w:rsidRPr="00973DB9">
        <w:rPr>
          <w:i/>
          <w:iCs/>
          <w:sz w:val="24"/>
          <w:szCs w:val="24"/>
          <w:lang w:eastAsia="en-US"/>
        </w:rPr>
        <w:t>б</w:t>
      </w:r>
      <w:r w:rsidRPr="00973DB9">
        <w:rPr>
          <w:i/>
          <w:iCs/>
          <w:spacing w:val="1"/>
          <w:sz w:val="24"/>
          <w:szCs w:val="24"/>
          <w:lang w:eastAsia="en-US"/>
        </w:rPr>
        <w:t>н</w:t>
      </w:r>
      <w:r w:rsidRPr="00973DB9">
        <w:rPr>
          <w:i/>
          <w:iCs/>
          <w:sz w:val="24"/>
          <w:szCs w:val="24"/>
          <w:lang w:eastAsia="en-US"/>
        </w:rPr>
        <w:t>о</w:t>
      </w:r>
      <w:r w:rsidRPr="00973DB9">
        <w:rPr>
          <w:i/>
          <w:iCs/>
          <w:spacing w:val="2"/>
          <w:sz w:val="24"/>
          <w:szCs w:val="24"/>
          <w:lang w:eastAsia="en-US"/>
        </w:rPr>
        <w:t>г</w:t>
      </w:r>
      <w:r w:rsidRPr="00973DB9">
        <w:rPr>
          <w:i/>
          <w:iCs/>
          <w:sz w:val="24"/>
          <w:szCs w:val="24"/>
          <w:lang w:eastAsia="en-US"/>
        </w:rPr>
        <w:t xml:space="preserve">о </w:t>
      </w:r>
      <w:r w:rsidRPr="00973DB9">
        <w:rPr>
          <w:i/>
          <w:iCs/>
          <w:spacing w:val="1"/>
          <w:sz w:val="24"/>
          <w:szCs w:val="24"/>
          <w:lang w:eastAsia="en-US"/>
        </w:rPr>
        <w:t>в</w:t>
      </w:r>
      <w:r w:rsidRPr="00973DB9">
        <w:rPr>
          <w:i/>
          <w:iCs/>
          <w:sz w:val="24"/>
          <w:szCs w:val="24"/>
          <w:lang w:eastAsia="en-US"/>
        </w:rPr>
        <w:t>р</w:t>
      </w:r>
      <w:r w:rsidRPr="00973DB9">
        <w:rPr>
          <w:i/>
          <w:iCs/>
          <w:spacing w:val="-10"/>
          <w:sz w:val="24"/>
          <w:szCs w:val="24"/>
          <w:lang w:eastAsia="en-US"/>
        </w:rPr>
        <w:t>е</w:t>
      </w:r>
      <w:r w:rsidRPr="00973DB9">
        <w:rPr>
          <w:i/>
          <w:iCs/>
          <w:sz w:val="24"/>
          <w:szCs w:val="24"/>
          <w:lang w:eastAsia="en-US"/>
        </w:rPr>
        <w:t>м</w:t>
      </w:r>
      <w:r w:rsidRPr="00973DB9">
        <w:rPr>
          <w:i/>
          <w:iCs/>
          <w:spacing w:val="-1"/>
          <w:sz w:val="24"/>
          <w:szCs w:val="24"/>
          <w:lang w:eastAsia="en-US"/>
        </w:rPr>
        <w:t>е</w:t>
      </w:r>
      <w:r w:rsidRPr="00973DB9">
        <w:rPr>
          <w:i/>
          <w:iCs/>
          <w:spacing w:val="1"/>
          <w:sz w:val="24"/>
          <w:szCs w:val="24"/>
          <w:lang w:eastAsia="en-US"/>
        </w:rPr>
        <w:t>н</w:t>
      </w:r>
      <w:r w:rsidRPr="00973DB9">
        <w:rPr>
          <w:i/>
          <w:iCs/>
          <w:sz w:val="24"/>
          <w:szCs w:val="24"/>
          <w:lang w:eastAsia="en-US"/>
        </w:rPr>
        <w:t>и,</w:t>
      </w:r>
      <w:r w:rsidRPr="00973DB9">
        <w:rPr>
          <w:i/>
          <w:iCs/>
          <w:spacing w:val="-3"/>
          <w:sz w:val="24"/>
          <w:szCs w:val="24"/>
          <w:lang w:eastAsia="en-US"/>
        </w:rPr>
        <w:t xml:space="preserve"> </w:t>
      </w:r>
      <w:r w:rsidRPr="00973DB9">
        <w:rPr>
          <w:i/>
          <w:iCs/>
          <w:sz w:val="24"/>
          <w:szCs w:val="24"/>
          <w:lang w:eastAsia="en-US"/>
        </w:rPr>
        <w:t>пр</w:t>
      </w:r>
      <w:r w:rsidRPr="00973DB9">
        <w:rPr>
          <w:i/>
          <w:iCs/>
          <w:spacing w:val="-6"/>
          <w:sz w:val="24"/>
          <w:szCs w:val="24"/>
          <w:lang w:eastAsia="en-US"/>
        </w:rPr>
        <w:t>ед</w:t>
      </w:r>
      <w:r w:rsidRPr="00973DB9">
        <w:rPr>
          <w:i/>
          <w:iCs/>
          <w:spacing w:val="-1"/>
          <w:sz w:val="24"/>
          <w:szCs w:val="24"/>
          <w:lang w:eastAsia="en-US"/>
        </w:rPr>
        <w:t>ус</w:t>
      </w:r>
      <w:r w:rsidRPr="00973DB9">
        <w:rPr>
          <w:i/>
          <w:iCs/>
          <w:sz w:val="24"/>
          <w:szCs w:val="24"/>
          <w:lang w:eastAsia="en-US"/>
        </w:rPr>
        <w:t>мотр</w:t>
      </w:r>
      <w:r w:rsidRPr="00973DB9">
        <w:rPr>
          <w:i/>
          <w:iCs/>
          <w:spacing w:val="-1"/>
          <w:sz w:val="24"/>
          <w:szCs w:val="24"/>
          <w:lang w:eastAsia="en-US"/>
        </w:rPr>
        <w:t>е</w:t>
      </w:r>
      <w:r w:rsidRPr="00973DB9">
        <w:rPr>
          <w:i/>
          <w:iCs/>
          <w:spacing w:val="1"/>
          <w:sz w:val="24"/>
          <w:szCs w:val="24"/>
          <w:lang w:eastAsia="en-US"/>
        </w:rPr>
        <w:t>нны</w:t>
      </w:r>
      <w:r w:rsidRPr="00973DB9">
        <w:rPr>
          <w:i/>
          <w:iCs/>
          <w:sz w:val="24"/>
          <w:szCs w:val="24"/>
          <w:lang w:eastAsia="en-US"/>
        </w:rPr>
        <w:t>й</w:t>
      </w:r>
      <w:r w:rsidRPr="00973DB9">
        <w:rPr>
          <w:i/>
          <w:iCs/>
          <w:spacing w:val="-3"/>
          <w:sz w:val="24"/>
          <w:szCs w:val="24"/>
          <w:lang w:eastAsia="en-US"/>
        </w:rPr>
        <w:t xml:space="preserve"> </w:t>
      </w:r>
      <w:r w:rsidRPr="00973DB9">
        <w:rPr>
          <w:i/>
          <w:iCs/>
          <w:spacing w:val="-1"/>
          <w:sz w:val="24"/>
          <w:szCs w:val="24"/>
          <w:lang w:eastAsia="en-US"/>
        </w:rPr>
        <w:t>у</w:t>
      </w:r>
      <w:r w:rsidRPr="00973DB9">
        <w:rPr>
          <w:i/>
          <w:iCs/>
          <w:spacing w:val="1"/>
          <w:sz w:val="24"/>
          <w:szCs w:val="24"/>
          <w:lang w:eastAsia="en-US"/>
        </w:rPr>
        <w:t>ч</w:t>
      </w:r>
      <w:r w:rsidRPr="00973DB9">
        <w:rPr>
          <w:i/>
          <w:iCs/>
          <w:spacing w:val="-6"/>
          <w:sz w:val="24"/>
          <w:szCs w:val="24"/>
          <w:lang w:eastAsia="en-US"/>
        </w:rPr>
        <w:t>е</w:t>
      </w:r>
      <w:r w:rsidRPr="00973DB9">
        <w:rPr>
          <w:i/>
          <w:iCs/>
          <w:sz w:val="24"/>
          <w:szCs w:val="24"/>
          <w:lang w:eastAsia="en-US"/>
        </w:rPr>
        <w:t>б</w:t>
      </w:r>
      <w:r w:rsidRPr="00973DB9">
        <w:rPr>
          <w:i/>
          <w:iCs/>
          <w:spacing w:val="1"/>
          <w:sz w:val="24"/>
          <w:szCs w:val="24"/>
          <w:lang w:eastAsia="en-US"/>
        </w:rPr>
        <w:t>ны</w:t>
      </w:r>
      <w:r w:rsidRPr="00973DB9">
        <w:rPr>
          <w:i/>
          <w:iCs/>
          <w:sz w:val="24"/>
          <w:szCs w:val="24"/>
          <w:lang w:eastAsia="en-US"/>
        </w:rPr>
        <w:t>м</w:t>
      </w:r>
      <w:r w:rsidRPr="00973DB9">
        <w:rPr>
          <w:i/>
          <w:iCs/>
          <w:spacing w:val="1"/>
          <w:sz w:val="24"/>
          <w:szCs w:val="24"/>
          <w:lang w:eastAsia="en-US"/>
        </w:rPr>
        <w:t xml:space="preserve"> </w:t>
      </w:r>
      <w:r w:rsidRPr="00973DB9">
        <w:rPr>
          <w:i/>
          <w:iCs/>
          <w:sz w:val="24"/>
          <w:szCs w:val="24"/>
          <w:lang w:eastAsia="en-US"/>
        </w:rPr>
        <w:t>п</w:t>
      </w:r>
      <w:r w:rsidRPr="00973DB9">
        <w:rPr>
          <w:i/>
          <w:iCs/>
          <w:spacing w:val="6"/>
          <w:sz w:val="24"/>
          <w:szCs w:val="24"/>
          <w:lang w:eastAsia="en-US"/>
        </w:rPr>
        <w:t>л</w:t>
      </w:r>
      <w:r w:rsidRPr="00973DB9">
        <w:rPr>
          <w:i/>
          <w:iCs/>
          <w:sz w:val="24"/>
          <w:szCs w:val="24"/>
          <w:lang w:eastAsia="en-US"/>
        </w:rPr>
        <w:t>а</w:t>
      </w:r>
      <w:r w:rsidRPr="00973DB9">
        <w:rPr>
          <w:i/>
          <w:iCs/>
          <w:spacing w:val="1"/>
          <w:sz w:val="24"/>
          <w:szCs w:val="24"/>
          <w:lang w:eastAsia="en-US"/>
        </w:rPr>
        <w:t>н</w:t>
      </w:r>
      <w:r w:rsidRPr="00973DB9">
        <w:rPr>
          <w:i/>
          <w:iCs/>
          <w:spacing w:val="-9"/>
          <w:sz w:val="24"/>
          <w:szCs w:val="24"/>
          <w:lang w:eastAsia="en-US"/>
        </w:rPr>
        <w:t>о</w:t>
      </w:r>
      <w:r w:rsidRPr="00973DB9">
        <w:rPr>
          <w:i/>
          <w:iCs/>
          <w:sz w:val="24"/>
          <w:szCs w:val="24"/>
          <w:lang w:eastAsia="en-US"/>
        </w:rPr>
        <w:t>м</w:t>
      </w:r>
      <w:r w:rsidRPr="00973DB9">
        <w:rPr>
          <w:i/>
          <w:iCs/>
          <w:spacing w:val="-3"/>
          <w:sz w:val="24"/>
          <w:szCs w:val="24"/>
          <w:lang w:eastAsia="en-US"/>
        </w:rPr>
        <w:t xml:space="preserve"> </w:t>
      </w:r>
      <w:r w:rsidRPr="00973DB9">
        <w:rPr>
          <w:i/>
          <w:iCs/>
          <w:spacing w:val="-5"/>
          <w:sz w:val="24"/>
          <w:szCs w:val="24"/>
          <w:lang w:eastAsia="en-US"/>
        </w:rPr>
        <w:t>о</w:t>
      </w:r>
      <w:r w:rsidRPr="00973DB9">
        <w:rPr>
          <w:i/>
          <w:iCs/>
          <w:sz w:val="24"/>
          <w:szCs w:val="24"/>
          <w:lang w:eastAsia="en-US"/>
        </w:rPr>
        <w:t>бра</w:t>
      </w:r>
      <w:r w:rsidRPr="00973DB9">
        <w:rPr>
          <w:i/>
          <w:iCs/>
          <w:spacing w:val="-2"/>
          <w:sz w:val="24"/>
          <w:szCs w:val="24"/>
          <w:lang w:eastAsia="en-US"/>
        </w:rPr>
        <w:t>з</w:t>
      </w:r>
      <w:r w:rsidRPr="00973DB9">
        <w:rPr>
          <w:i/>
          <w:iCs/>
          <w:sz w:val="24"/>
          <w:szCs w:val="24"/>
          <w:lang w:eastAsia="en-US"/>
        </w:rPr>
        <w:t>о</w:t>
      </w:r>
      <w:r w:rsidRPr="00973DB9">
        <w:rPr>
          <w:i/>
          <w:iCs/>
          <w:spacing w:val="1"/>
          <w:sz w:val="24"/>
          <w:szCs w:val="24"/>
          <w:lang w:eastAsia="en-US"/>
        </w:rPr>
        <w:t>в</w:t>
      </w:r>
      <w:r w:rsidRPr="00973DB9">
        <w:rPr>
          <w:i/>
          <w:iCs/>
          <w:sz w:val="24"/>
          <w:szCs w:val="24"/>
          <w:lang w:eastAsia="en-US"/>
        </w:rPr>
        <w:t>ат</w:t>
      </w:r>
      <w:r w:rsidRPr="00973DB9">
        <w:rPr>
          <w:i/>
          <w:iCs/>
          <w:spacing w:val="-6"/>
          <w:sz w:val="24"/>
          <w:szCs w:val="24"/>
          <w:lang w:eastAsia="en-US"/>
        </w:rPr>
        <w:t>е</w:t>
      </w:r>
      <w:r w:rsidRPr="00973DB9">
        <w:rPr>
          <w:i/>
          <w:iCs/>
          <w:spacing w:val="1"/>
          <w:sz w:val="24"/>
          <w:szCs w:val="24"/>
          <w:lang w:eastAsia="en-US"/>
        </w:rPr>
        <w:t>л</w:t>
      </w:r>
      <w:r w:rsidRPr="00973DB9">
        <w:rPr>
          <w:i/>
          <w:iCs/>
          <w:spacing w:val="-3"/>
          <w:sz w:val="24"/>
          <w:szCs w:val="24"/>
          <w:lang w:eastAsia="en-US"/>
        </w:rPr>
        <w:t>ь</w:t>
      </w:r>
      <w:r w:rsidRPr="00973DB9">
        <w:rPr>
          <w:i/>
          <w:iCs/>
          <w:spacing w:val="1"/>
          <w:sz w:val="24"/>
          <w:szCs w:val="24"/>
          <w:lang w:eastAsia="en-US"/>
        </w:rPr>
        <w:t>н</w:t>
      </w:r>
      <w:r w:rsidRPr="00973DB9">
        <w:rPr>
          <w:i/>
          <w:iCs/>
          <w:sz w:val="24"/>
          <w:szCs w:val="24"/>
          <w:lang w:eastAsia="en-US"/>
        </w:rPr>
        <w:t>о</w:t>
      </w:r>
      <w:r w:rsidRPr="00973DB9">
        <w:rPr>
          <w:i/>
          <w:iCs/>
          <w:spacing w:val="2"/>
          <w:sz w:val="24"/>
          <w:szCs w:val="24"/>
          <w:lang w:eastAsia="en-US"/>
        </w:rPr>
        <w:t>г</w:t>
      </w:r>
      <w:r w:rsidRPr="00973DB9">
        <w:rPr>
          <w:i/>
          <w:iCs/>
          <w:sz w:val="24"/>
          <w:szCs w:val="24"/>
          <w:lang w:eastAsia="en-US"/>
        </w:rPr>
        <w:t>о</w:t>
      </w:r>
      <w:r w:rsidRPr="00973DB9">
        <w:rPr>
          <w:i/>
          <w:iCs/>
          <w:spacing w:val="-4"/>
          <w:sz w:val="24"/>
          <w:szCs w:val="24"/>
          <w:lang w:eastAsia="en-US"/>
        </w:rPr>
        <w:t xml:space="preserve"> </w:t>
      </w:r>
      <w:r w:rsidRPr="00973DB9">
        <w:rPr>
          <w:i/>
          <w:iCs/>
          <w:spacing w:val="-1"/>
          <w:sz w:val="24"/>
          <w:szCs w:val="24"/>
          <w:lang w:eastAsia="en-US"/>
        </w:rPr>
        <w:t>у</w:t>
      </w:r>
      <w:r w:rsidRPr="00973DB9">
        <w:rPr>
          <w:i/>
          <w:iCs/>
          <w:spacing w:val="1"/>
          <w:sz w:val="24"/>
          <w:szCs w:val="24"/>
          <w:lang w:eastAsia="en-US"/>
        </w:rPr>
        <w:t>ч</w:t>
      </w:r>
      <w:r w:rsidRPr="00973DB9">
        <w:rPr>
          <w:i/>
          <w:iCs/>
          <w:sz w:val="24"/>
          <w:szCs w:val="24"/>
          <w:lang w:eastAsia="en-US"/>
        </w:rPr>
        <w:t>р</w:t>
      </w:r>
      <w:r w:rsidRPr="00973DB9">
        <w:rPr>
          <w:i/>
          <w:iCs/>
          <w:spacing w:val="-10"/>
          <w:sz w:val="24"/>
          <w:szCs w:val="24"/>
          <w:lang w:eastAsia="en-US"/>
        </w:rPr>
        <w:t>е</w:t>
      </w:r>
      <w:r w:rsidRPr="00973DB9">
        <w:rPr>
          <w:i/>
          <w:iCs/>
          <w:spacing w:val="2"/>
          <w:sz w:val="24"/>
          <w:szCs w:val="24"/>
          <w:lang w:eastAsia="en-US"/>
        </w:rPr>
        <w:t>ж</w:t>
      </w:r>
      <w:r w:rsidRPr="00973DB9">
        <w:rPr>
          <w:i/>
          <w:iCs/>
          <w:spacing w:val="3"/>
          <w:sz w:val="24"/>
          <w:szCs w:val="24"/>
          <w:lang w:eastAsia="en-US"/>
        </w:rPr>
        <w:t>д</w:t>
      </w:r>
      <w:r w:rsidRPr="00973DB9">
        <w:rPr>
          <w:i/>
          <w:iCs/>
          <w:spacing w:val="-1"/>
          <w:sz w:val="24"/>
          <w:szCs w:val="24"/>
          <w:lang w:eastAsia="en-US"/>
        </w:rPr>
        <w:t>е</w:t>
      </w:r>
      <w:r w:rsidRPr="00973DB9">
        <w:rPr>
          <w:i/>
          <w:iCs/>
          <w:spacing w:val="1"/>
          <w:sz w:val="24"/>
          <w:szCs w:val="24"/>
          <w:lang w:eastAsia="en-US"/>
        </w:rPr>
        <w:t>н</w:t>
      </w:r>
      <w:r w:rsidRPr="00973DB9">
        <w:rPr>
          <w:i/>
          <w:iCs/>
          <w:sz w:val="24"/>
          <w:szCs w:val="24"/>
          <w:lang w:eastAsia="en-US"/>
        </w:rPr>
        <w:t>ия</w:t>
      </w:r>
      <w:r w:rsidRPr="00973DB9">
        <w:rPr>
          <w:i/>
          <w:iCs/>
          <w:spacing w:val="-3"/>
          <w:sz w:val="24"/>
          <w:szCs w:val="24"/>
          <w:lang w:eastAsia="en-US"/>
        </w:rPr>
        <w:t xml:space="preserve"> </w:t>
      </w:r>
      <w:r w:rsidRPr="00973DB9">
        <w:rPr>
          <w:i/>
          <w:iCs/>
          <w:spacing w:val="1"/>
          <w:sz w:val="24"/>
          <w:szCs w:val="24"/>
          <w:lang w:eastAsia="en-US"/>
        </w:rPr>
        <w:t>н</w:t>
      </w:r>
      <w:r w:rsidRPr="00973DB9">
        <w:rPr>
          <w:i/>
          <w:iCs/>
          <w:sz w:val="24"/>
          <w:szCs w:val="24"/>
          <w:lang w:eastAsia="en-US"/>
        </w:rPr>
        <w:t>а</w:t>
      </w:r>
      <w:r w:rsidRPr="00973DB9">
        <w:rPr>
          <w:i/>
          <w:iCs/>
          <w:spacing w:val="-2"/>
          <w:sz w:val="24"/>
          <w:szCs w:val="24"/>
          <w:lang w:eastAsia="en-US"/>
        </w:rPr>
        <w:t xml:space="preserve"> </w:t>
      </w:r>
      <w:r w:rsidRPr="00973DB9">
        <w:rPr>
          <w:i/>
          <w:iCs/>
          <w:sz w:val="24"/>
          <w:szCs w:val="24"/>
          <w:lang w:eastAsia="en-US"/>
        </w:rPr>
        <w:t>р</w:t>
      </w:r>
      <w:r w:rsidRPr="00973DB9">
        <w:rPr>
          <w:i/>
          <w:iCs/>
          <w:spacing w:val="-6"/>
          <w:sz w:val="24"/>
          <w:szCs w:val="24"/>
          <w:lang w:eastAsia="en-US"/>
        </w:rPr>
        <w:t>е</w:t>
      </w:r>
      <w:r w:rsidRPr="00973DB9">
        <w:rPr>
          <w:i/>
          <w:iCs/>
          <w:sz w:val="24"/>
          <w:szCs w:val="24"/>
          <w:lang w:eastAsia="en-US"/>
        </w:rPr>
        <w:t>а</w:t>
      </w:r>
      <w:r w:rsidRPr="00973DB9">
        <w:rPr>
          <w:i/>
          <w:iCs/>
          <w:spacing w:val="1"/>
          <w:sz w:val="24"/>
          <w:szCs w:val="24"/>
          <w:lang w:eastAsia="en-US"/>
        </w:rPr>
        <w:t>л</w:t>
      </w:r>
      <w:r w:rsidRPr="00973DB9">
        <w:rPr>
          <w:i/>
          <w:iCs/>
          <w:sz w:val="24"/>
          <w:szCs w:val="24"/>
          <w:lang w:eastAsia="en-US"/>
        </w:rPr>
        <w:t>и</w:t>
      </w:r>
      <w:r w:rsidRPr="00973DB9">
        <w:rPr>
          <w:i/>
          <w:iCs/>
          <w:spacing w:val="2"/>
          <w:sz w:val="24"/>
          <w:szCs w:val="24"/>
          <w:lang w:eastAsia="en-US"/>
        </w:rPr>
        <w:t>з</w:t>
      </w:r>
      <w:r w:rsidRPr="00973DB9">
        <w:rPr>
          <w:i/>
          <w:iCs/>
          <w:sz w:val="24"/>
          <w:szCs w:val="24"/>
          <w:lang w:eastAsia="en-US"/>
        </w:rPr>
        <w:t xml:space="preserve">ацию </w:t>
      </w:r>
      <w:r w:rsidRPr="00973DB9">
        <w:rPr>
          <w:i/>
          <w:iCs/>
          <w:spacing w:val="-1"/>
          <w:sz w:val="24"/>
          <w:szCs w:val="24"/>
          <w:lang w:eastAsia="en-US"/>
        </w:rPr>
        <w:t>у</w:t>
      </w:r>
      <w:r w:rsidRPr="00973DB9">
        <w:rPr>
          <w:i/>
          <w:iCs/>
          <w:spacing w:val="1"/>
          <w:sz w:val="24"/>
          <w:szCs w:val="24"/>
          <w:lang w:eastAsia="en-US"/>
        </w:rPr>
        <w:t>ч</w:t>
      </w:r>
      <w:r w:rsidRPr="00973DB9">
        <w:rPr>
          <w:i/>
          <w:iCs/>
          <w:spacing w:val="-6"/>
          <w:sz w:val="24"/>
          <w:szCs w:val="24"/>
          <w:lang w:eastAsia="en-US"/>
        </w:rPr>
        <w:t>е</w:t>
      </w:r>
      <w:r w:rsidRPr="00973DB9">
        <w:rPr>
          <w:i/>
          <w:iCs/>
          <w:spacing w:val="-2"/>
          <w:sz w:val="24"/>
          <w:szCs w:val="24"/>
          <w:lang w:eastAsia="en-US"/>
        </w:rPr>
        <w:t>б</w:t>
      </w:r>
      <w:r w:rsidRPr="00973DB9">
        <w:rPr>
          <w:i/>
          <w:iCs/>
          <w:spacing w:val="1"/>
          <w:sz w:val="24"/>
          <w:szCs w:val="24"/>
          <w:lang w:eastAsia="en-US"/>
        </w:rPr>
        <w:t>н</w:t>
      </w:r>
      <w:r w:rsidRPr="00973DB9">
        <w:rPr>
          <w:i/>
          <w:iCs/>
          <w:sz w:val="24"/>
          <w:szCs w:val="24"/>
          <w:lang w:eastAsia="en-US"/>
        </w:rPr>
        <w:t>о</w:t>
      </w:r>
      <w:r w:rsidRPr="00973DB9">
        <w:rPr>
          <w:i/>
          <w:iCs/>
          <w:spacing w:val="2"/>
          <w:sz w:val="24"/>
          <w:szCs w:val="24"/>
          <w:lang w:eastAsia="en-US"/>
        </w:rPr>
        <w:t>г</w:t>
      </w:r>
      <w:r w:rsidRPr="00973DB9">
        <w:rPr>
          <w:i/>
          <w:iCs/>
          <w:sz w:val="24"/>
          <w:szCs w:val="24"/>
          <w:lang w:eastAsia="en-US"/>
        </w:rPr>
        <w:t>о</w:t>
      </w:r>
      <w:r w:rsidRPr="00973DB9">
        <w:rPr>
          <w:i/>
          <w:iCs/>
          <w:spacing w:val="-4"/>
          <w:sz w:val="24"/>
          <w:szCs w:val="24"/>
          <w:lang w:eastAsia="en-US"/>
        </w:rPr>
        <w:t xml:space="preserve"> </w:t>
      </w:r>
      <w:r w:rsidRPr="00973DB9">
        <w:rPr>
          <w:i/>
          <w:iCs/>
          <w:sz w:val="24"/>
          <w:szCs w:val="24"/>
          <w:lang w:eastAsia="en-US"/>
        </w:rPr>
        <w:t>пр</w:t>
      </w:r>
      <w:r w:rsidRPr="00973DB9">
        <w:rPr>
          <w:i/>
          <w:iCs/>
          <w:spacing w:val="-6"/>
          <w:sz w:val="24"/>
          <w:szCs w:val="24"/>
          <w:lang w:eastAsia="en-US"/>
        </w:rPr>
        <w:t>е</w:t>
      </w:r>
      <w:r w:rsidRPr="00973DB9">
        <w:rPr>
          <w:i/>
          <w:iCs/>
          <w:spacing w:val="-1"/>
          <w:sz w:val="24"/>
          <w:szCs w:val="24"/>
          <w:lang w:eastAsia="en-US"/>
        </w:rPr>
        <w:t>д</w:t>
      </w:r>
      <w:r w:rsidRPr="00973DB9">
        <w:rPr>
          <w:i/>
          <w:iCs/>
          <w:sz w:val="24"/>
          <w:szCs w:val="24"/>
          <w:lang w:eastAsia="en-US"/>
        </w:rPr>
        <w:t>м</w:t>
      </w:r>
      <w:r w:rsidRPr="00973DB9">
        <w:rPr>
          <w:i/>
          <w:iCs/>
          <w:spacing w:val="-6"/>
          <w:sz w:val="24"/>
          <w:szCs w:val="24"/>
          <w:lang w:eastAsia="en-US"/>
        </w:rPr>
        <w:t>е</w:t>
      </w:r>
      <w:r w:rsidRPr="00973DB9">
        <w:rPr>
          <w:i/>
          <w:iCs/>
          <w:spacing w:val="4"/>
          <w:sz w:val="24"/>
          <w:szCs w:val="24"/>
          <w:lang w:eastAsia="en-US"/>
        </w:rPr>
        <w:t>т</w:t>
      </w:r>
      <w:r w:rsidRPr="00973DB9">
        <w:rPr>
          <w:i/>
          <w:iCs/>
          <w:sz w:val="24"/>
          <w:szCs w:val="24"/>
          <w:lang w:eastAsia="en-US"/>
        </w:rPr>
        <w:t>а;</w:t>
      </w:r>
    </w:p>
    <w:p w:rsidR="00973DB9" w:rsidRPr="00973DB9" w:rsidRDefault="00973DB9" w:rsidP="00973DB9">
      <w:pPr>
        <w:widowControl w:val="0"/>
        <w:autoSpaceDE w:val="0"/>
        <w:autoSpaceDN w:val="0"/>
        <w:adjustRightInd w:val="0"/>
        <w:spacing w:line="360" w:lineRule="auto"/>
        <w:jc w:val="both"/>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pacing w:val="-1"/>
          <w:sz w:val="24"/>
          <w:szCs w:val="24"/>
          <w:lang w:eastAsia="en-US"/>
        </w:rPr>
        <w:t>Ф</w:t>
      </w:r>
      <w:r w:rsidRPr="00973DB9">
        <w:rPr>
          <w:i/>
          <w:iCs/>
          <w:sz w:val="24"/>
          <w:szCs w:val="24"/>
          <w:lang w:eastAsia="en-US"/>
        </w:rPr>
        <w:t>о</w:t>
      </w:r>
      <w:r w:rsidRPr="00973DB9">
        <w:rPr>
          <w:i/>
          <w:iCs/>
          <w:spacing w:val="-9"/>
          <w:sz w:val="24"/>
          <w:szCs w:val="24"/>
          <w:lang w:eastAsia="en-US"/>
        </w:rPr>
        <w:t>р</w:t>
      </w:r>
      <w:r w:rsidRPr="00973DB9">
        <w:rPr>
          <w:i/>
          <w:iCs/>
          <w:sz w:val="24"/>
          <w:szCs w:val="24"/>
          <w:lang w:eastAsia="en-US"/>
        </w:rPr>
        <w:t>ма</w:t>
      </w:r>
      <w:r w:rsidRPr="00973DB9">
        <w:rPr>
          <w:i/>
          <w:iCs/>
          <w:spacing w:val="-4"/>
          <w:sz w:val="24"/>
          <w:szCs w:val="24"/>
          <w:lang w:eastAsia="en-US"/>
        </w:rPr>
        <w:t xml:space="preserve"> </w:t>
      </w:r>
      <w:r w:rsidRPr="00973DB9">
        <w:rPr>
          <w:i/>
          <w:iCs/>
          <w:sz w:val="24"/>
          <w:szCs w:val="24"/>
          <w:lang w:eastAsia="en-US"/>
        </w:rPr>
        <w:t>про</w:t>
      </w:r>
      <w:r w:rsidRPr="00973DB9">
        <w:rPr>
          <w:i/>
          <w:iCs/>
          <w:spacing w:val="1"/>
          <w:sz w:val="24"/>
          <w:szCs w:val="24"/>
          <w:lang w:eastAsia="en-US"/>
        </w:rPr>
        <w:t>в</w:t>
      </w:r>
      <w:r w:rsidRPr="00973DB9">
        <w:rPr>
          <w:i/>
          <w:iCs/>
          <w:spacing w:val="-6"/>
          <w:sz w:val="24"/>
          <w:szCs w:val="24"/>
          <w:lang w:eastAsia="en-US"/>
        </w:rPr>
        <w:t>е</w:t>
      </w:r>
      <w:r w:rsidRPr="00973DB9">
        <w:rPr>
          <w:i/>
          <w:iCs/>
          <w:spacing w:val="3"/>
          <w:sz w:val="24"/>
          <w:szCs w:val="24"/>
          <w:lang w:eastAsia="en-US"/>
        </w:rPr>
        <w:t>д</w:t>
      </w:r>
      <w:r w:rsidRPr="00973DB9">
        <w:rPr>
          <w:i/>
          <w:iCs/>
          <w:spacing w:val="-1"/>
          <w:sz w:val="24"/>
          <w:szCs w:val="24"/>
          <w:lang w:eastAsia="en-US"/>
        </w:rPr>
        <w:t>е</w:t>
      </w:r>
      <w:r w:rsidRPr="00973DB9">
        <w:rPr>
          <w:i/>
          <w:iCs/>
          <w:spacing w:val="1"/>
          <w:sz w:val="24"/>
          <w:szCs w:val="24"/>
          <w:lang w:eastAsia="en-US"/>
        </w:rPr>
        <w:t>н</w:t>
      </w:r>
      <w:r w:rsidRPr="00973DB9">
        <w:rPr>
          <w:i/>
          <w:iCs/>
          <w:sz w:val="24"/>
          <w:szCs w:val="24"/>
          <w:lang w:eastAsia="en-US"/>
        </w:rPr>
        <w:t>ия</w:t>
      </w:r>
      <w:r w:rsidRPr="00973DB9">
        <w:rPr>
          <w:i/>
          <w:iCs/>
          <w:spacing w:val="-3"/>
          <w:sz w:val="24"/>
          <w:szCs w:val="24"/>
          <w:lang w:eastAsia="en-US"/>
        </w:rPr>
        <w:t xml:space="preserve"> </w:t>
      </w:r>
      <w:r w:rsidRPr="00973DB9">
        <w:rPr>
          <w:i/>
          <w:iCs/>
          <w:spacing w:val="-1"/>
          <w:sz w:val="24"/>
          <w:szCs w:val="24"/>
          <w:lang w:eastAsia="en-US"/>
        </w:rPr>
        <w:t>у</w:t>
      </w:r>
      <w:r w:rsidRPr="00973DB9">
        <w:rPr>
          <w:i/>
          <w:iCs/>
          <w:spacing w:val="1"/>
          <w:sz w:val="24"/>
          <w:szCs w:val="24"/>
          <w:lang w:eastAsia="en-US"/>
        </w:rPr>
        <w:t>ч</w:t>
      </w:r>
      <w:r w:rsidRPr="00973DB9">
        <w:rPr>
          <w:i/>
          <w:iCs/>
          <w:spacing w:val="-6"/>
          <w:sz w:val="24"/>
          <w:szCs w:val="24"/>
          <w:lang w:eastAsia="en-US"/>
        </w:rPr>
        <w:t>е</w:t>
      </w:r>
      <w:r w:rsidRPr="00973DB9">
        <w:rPr>
          <w:i/>
          <w:iCs/>
          <w:sz w:val="24"/>
          <w:szCs w:val="24"/>
          <w:lang w:eastAsia="en-US"/>
        </w:rPr>
        <w:t>б</w:t>
      </w:r>
      <w:r w:rsidRPr="00973DB9">
        <w:rPr>
          <w:i/>
          <w:iCs/>
          <w:spacing w:val="1"/>
          <w:sz w:val="24"/>
          <w:szCs w:val="24"/>
          <w:lang w:eastAsia="en-US"/>
        </w:rPr>
        <w:t>ны</w:t>
      </w:r>
      <w:r w:rsidRPr="00973DB9">
        <w:rPr>
          <w:i/>
          <w:iCs/>
          <w:sz w:val="24"/>
          <w:szCs w:val="24"/>
          <w:lang w:eastAsia="en-US"/>
        </w:rPr>
        <w:t xml:space="preserve">х </w:t>
      </w:r>
      <w:r w:rsidRPr="00973DB9">
        <w:rPr>
          <w:i/>
          <w:iCs/>
          <w:spacing w:val="-5"/>
          <w:sz w:val="24"/>
          <w:szCs w:val="24"/>
          <w:lang w:eastAsia="en-US"/>
        </w:rPr>
        <w:t>а</w:t>
      </w:r>
      <w:r w:rsidRPr="00973DB9">
        <w:rPr>
          <w:i/>
          <w:iCs/>
          <w:spacing w:val="-1"/>
          <w:sz w:val="24"/>
          <w:szCs w:val="24"/>
          <w:lang w:eastAsia="en-US"/>
        </w:rPr>
        <w:t>уд</w:t>
      </w:r>
      <w:r w:rsidRPr="00973DB9">
        <w:rPr>
          <w:i/>
          <w:iCs/>
          <w:sz w:val="24"/>
          <w:szCs w:val="24"/>
          <w:lang w:eastAsia="en-US"/>
        </w:rPr>
        <w:t>итор</w:t>
      </w:r>
      <w:r w:rsidRPr="00973DB9">
        <w:rPr>
          <w:i/>
          <w:iCs/>
          <w:spacing w:val="1"/>
          <w:sz w:val="24"/>
          <w:szCs w:val="24"/>
          <w:lang w:eastAsia="en-US"/>
        </w:rPr>
        <w:t>ны</w:t>
      </w:r>
      <w:r w:rsidRPr="00973DB9">
        <w:rPr>
          <w:i/>
          <w:iCs/>
          <w:sz w:val="24"/>
          <w:szCs w:val="24"/>
          <w:lang w:eastAsia="en-US"/>
        </w:rPr>
        <w:t>х</w:t>
      </w:r>
      <w:r w:rsidRPr="00973DB9">
        <w:rPr>
          <w:i/>
          <w:iCs/>
          <w:spacing w:val="-8"/>
          <w:sz w:val="24"/>
          <w:szCs w:val="24"/>
          <w:lang w:eastAsia="en-US"/>
        </w:rPr>
        <w:t xml:space="preserve"> </w:t>
      </w:r>
      <w:r w:rsidRPr="00973DB9">
        <w:rPr>
          <w:i/>
          <w:iCs/>
          <w:spacing w:val="2"/>
          <w:sz w:val="24"/>
          <w:szCs w:val="24"/>
          <w:lang w:eastAsia="en-US"/>
        </w:rPr>
        <w:t>з</w:t>
      </w:r>
      <w:r w:rsidRPr="00973DB9">
        <w:rPr>
          <w:i/>
          <w:iCs/>
          <w:sz w:val="24"/>
          <w:szCs w:val="24"/>
          <w:lang w:eastAsia="en-US"/>
        </w:rPr>
        <w:t>а</w:t>
      </w:r>
      <w:r w:rsidRPr="00973DB9">
        <w:rPr>
          <w:i/>
          <w:iCs/>
          <w:spacing w:val="1"/>
          <w:sz w:val="24"/>
          <w:szCs w:val="24"/>
          <w:lang w:eastAsia="en-US"/>
        </w:rPr>
        <w:t>н</w:t>
      </w:r>
      <w:r w:rsidRPr="00973DB9">
        <w:rPr>
          <w:i/>
          <w:iCs/>
          <w:spacing w:val="-6"/>
          <w:sz w:val="24"/>
          <w:szCs w:val="24"/>
          <w:lang w:eastAsia="en-US"/>
        </w:rPr>
        <w:t>я</w:t>
      </w:r>
      <w:r w:rsidRPr="00973DB9">
        <w:rPr>
          <w:i/>
          <w:iCs/>
          <w:sz w:val="24"/>
          <w:szCs w:val="24"/>
          <w:lang w:eastAsia="en-US"/>
        </w:rPr>
        <w:t>тий;</w:t>
      </w:r>
    </w:p>
    <w:p w:rsidR="00973DB9" w:rsidRPr="00973DB9" w:rsidRDefault="00973DB9" w:rsidP="00973DB9">
      <w:pPr>
        <w:widowControl w:val="0"/>
        <w:autoSpaceDE w:val="0"/>
        <w:autoSpaceDN w:val="0"/>
        <w:adjustRightInd w:val="0"/>
        <w:spacing w:line="360" w:lineRule="auto"/>
        <w:jc w:val="both"/>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z w:val="24"/>
          <w:szCs w:val="24"/>
          <w:lang w:eastAsia="en-US"/>
        </w:rPr>
        <w:t>Ц</w:t>
      </w:r>
      <w:r w:rsidRPr="00973DB9">
        <w:rPr>
          <w:i/>
          <w:iCs/>
          <w:spacing w:val="-6"/>
          <w:sz w:val="24"/>
          <w:szCs w:val="24"/>
          <w:lang w:eastAsia="en-US"/>
        </w:rPr>
        <w:t>е</w:t>
      </w:r>
      <w:r w:rsidRPr="00973DB9">
        <w:rPr>
          <w:i/>
          <w:iCs/>
          <w:spacing w:val="1"/>
          <w:sz w:val="24"/>
          <w:szCs w:val="24"/>
          <w:lang w:eastAsia="en-US"/>
        </w:rPr>
        <w:t>л</w:t>
      </w:r>
      <w:r w:rsidRPr="00973DB9">
        <w:rPr>
          <w:i/>
          <w:iCs/>
          <w:sz w:val="24"/>
          <w:szCs w:val="24"/>
          <w:lang w:eastAsia="en-US"/>
        </w:rPr>
        <w:t>и</w:t>
      </w:r>
      <w:r w:rsidRPr="00973DB9">
        <w:rPr>
          <w:i/>
          <w:iCs/>
          <w:spacing w:val="-4"/>
          <w:sz w:val="24"/>
          <w:szCs w:val="24"/>
          <w:lang w:eastAsia="en-US"/>
        </w:rPr>
        <w:t xml:space="preserve"> </w:t>
      </w:r>
      <w:r w:rsidRPr="00973DB9">
        <w:rPr>
          <w:i/>
          <w:iCs/>
          <w:sz w:val="24"/>
          <w:szCs w:val="24"/>
          <w:lang w:eastAsia="en-US"/>
        </w:rPr>
        <w:t>и</w:t>
      </w:r>
      <w:r w:rsidRPr="00973DB9">
        <w:rPr>
          <w:i/>
          <w:iCs/>
          <w:spacing w:val="-3"/>
          <w:sz w:val="24"/>
          <w:szCs w:val="24"/>
          <w:lang w:eastAsia="en-US"/>
        </w:rPr>
        <w:t xml:space="preserve"> </w:t>
      </w:r>
      <w:r w:rsidRPr="00973DB9">
        <w:rPr>
          <w:i/>
          <w:iCs/>
          <w:spacing w:val="2"/>
          <w:sz w:val="24"/>
          <w:szCs w:val="24"/>
          <w:lang w:eastAsia="en-US"/>
        </w:rPr>
        <w:t>з</w:t>
      </w:r>
      <w:r w:rsidRPr="00973DB9">
        <w:rPr>
          <w:i/>
          <w:iCs/>
          <w:sz w:val="24"/>
          <w:szCs w:val="24"/>
          <w:lang w:eastAsia="en-US"/>
        </w:rPr>
        <w:t>а</w:t>
      </w:r>
      <w:r w:rsidRPr="00973DB9">
        <w:rPr>
          <w:i/>
          <w:iCs/>
          <w:spacing w:val="-1"/>
          <w:sz w:val="24"/>
          <w:szCs w:val="24"/>
          <w:lang w:eastAsia="en-US"/>
        </w:rPr>
        <w:t>д</w:t>
      </w:r>
      <w:r w:rsidRPr="00973DB9">
        <w:rPr>
          <w:i/>
          <w:iCs/>
          <w:spacing w:val="-5"/>
          <w:sz w:val="24"/>
          <w:szCs w:val="24"/>
          <w:lang w:eastAsia="en-US"/>
        </w:rPr>
        <w:t>а</w:t>
      </w:r>
      <w:r w:rsidRPr="00973DB9">
        <w:rPr>
          <w:i/>
          <w:iCs/>
          <w:spacing w:val="1"/>
          <w:sz w:val="24"/>
          <w:szCs w:val="24"/>
          <w:lang w:eastAsia="en-US"/>
        </w:rPr>
        <w:t>ч</w:t>
      </w:r>
      <w:r w:rsidRPr="00973DB9">
        <w:rPr>
          <w:i/>
          <w:iCs/>
          <w:sz w:val="24"/>
          <w:szCs w:val="24"/>
          <w:lang w:eastAsia="en-US"/>
        </w:rPr>
        <w:t xml:space="preserve">и </w:t>
      </w:r>
      <w:r w:rsidRPr="00973DB9">
        <w:rPr>
          <w:i/>
          <w:iCs/>
          <w:spacing w:val="-1"/>
          <w:sz w:val="24"/>
          <w:szCs w:val="24"/>
          <w:lang w:eastAsia="en-US"/>
        </w:rPr>
        <w:t>у</w:t>
      </w:r>
      <w:r w:rsidRPr="00973DB9">
        <w:rPr>
          <w:i/>
          <w:iCs/>
          <w:spacing w:val="1"/>
          <w:sz w:val="24"/>
          <w:szCs w:val="24"/>
          <w:lang w:eastAsia="en-US"/>
        </w:rPr>
        <w:t>ч</w:t>
      </w:r>
      <w:r w:rsidRPr="00973DB9">
        <w:rPr>
          <w:i/>
          <w:iCs/>
          <w:spacing w:val="-6"/>
          <w:sz w:val="24"/>
          <w:szCs w:val="24"/>
          <w:lang w:eastAsia="en-US"/>
        </w:rPr>
        <w:t>е</w:t>
      </w:r>
      <w:r w:rsidRPr="00973DB9">
        <w:rPr>
          <w:i/>
          <w:iCs/>
          <w:sz w:val="24"/>
          <w:szCs w:val="24"/>
          <w:lang w:eastAsia="en-US"/>
        </w:rPr>
        <w:t>б</w:t>
      </w:r>
      <w:r w:rsidRPr="00973DB9">
        <w:rPr>
          <w:i/>
          <w:iCs/>
          <w:spacing w:val="1"/>
          <w:sz w:val="24"/>
          <w:szCs w:val="24"/>
          <w:lang w:eastAsia="en-US"/>
        </w:rPr>
        <w:t>н</w:t>
      </w:r>
      <w:r w:rsidRPr="00973DB9">
        <w:rPr>
          <w:i/>
          <w:iCs/>
          <w:sz w:val="24"/>
          <w:szCs w:val="24"/>
          <w:lang w:eastAsia="en-US"/>
        </w:rPr>
        <w:t>о</w:t>
      </w:r>
      <w:r w:rsidRPr="00973DB9">
        <w:rPr>
          <w:i/>
          <w:iCs/>
          <w:spacing w:val="2"/>
          <w:sz w:val="24"/>
          <w:szCs w:val="24"/>
          <w:lang w:eastAsia="en-US"/>
        </w:rPr>
        <w:t>г</w:t>
      </w:r>
      <w:r w:rsidRPr="00973DB9">
        <w:rPr>
          <w:i/>
          <w:iCs/>
          <w:sz w:val="24"/>
          <w:szCs w:val="24"/>
          <w:lang w:eastAsia="en-US"/>
        </w:rPr>
        <w:t>о пр</w:t>
      </w:r>
      <w:r w:rsidRPr="00973DB9">
        <w:rPr>
          <w:i/>
          <w:iCs/>
          <w:spacing w:val="-6"/>
          <w:sz w:val="24"/>
          <w:szCs w:val="24"/>
          <w:lang w:eastAsia="en-US"/>
        </w:rPr>
        <w:t>е</w:t>
      </w:r>
      <w:r w:rsidRPr="00973DB9">
        <w:rPr>
          <w:i/>
          <w:iCs/>
          <w:spacing w:val="-1"/>
          <w:sz w:val="24"/>
          <w:szCs w:val="24"/>
          <w:lang w:eastAsia="en-US"/>
        </w:rPr>
        <w:t>д</w:t>
      </w:r>
      <w:r w:rsidRPr="00973DB9">
        <w:rPr>
          <w:i/>
          <w:iCs/>
          <w:sz w:val="24"/>
          <w:szCs w:val="24"/>
          <w:lang w:eastAsia="en-US"/>
        </w:rPr>
        <w:t>м</w:t>
      </w:r>
      <w:r w:rsidRPr="00973DB9">
        <w:rPr>
          <w:i/>
          <w:iCs/>
          <w:spacing w:val="-6"/>
          <w:sz w:val="24"/>
          <w:szCs w:val="24"/>
          <w:lang w:eastAsia="en-US"/>
        </w:rPr>
        <w:t>е</w:t>
      </w:r>
      <w:r w:rsidRPr="00973DB9">
        <w:rPr>
          <w:i/>
          <w:iCs/>
          <w:spacing w:val="4"/>
          <w:sz w:val="24"/>
          <w:szCs w:val="24"/>
          <w:lang w:eastAsia="en-US"/>
        </w:rPr>
        <w:t>т</w:t>
      </w:r>
      <w:r w:rsidRPr="00973DB9">
        <w:rPr>
          <w:i/>
          <w:iCs/>
          <w:sz w:val="24"/>
          <w:szCs w:val="24"/>
          <w:lang w:eastAsia="en-US"/>
        </w:rPr>
        <w:t>а;</w:t>
      </w:r>
    </w:p>
    <w:p w:rsidR="00973DB9" w:rsidRPr="00973DB9" w:rsidRDefault="00973DB9" w:rsidP="00973DB9">
      <w:pPr>
        <w:widowControl w:val="0"/>
        <w:autoSpaceDE w:val="0"/>
        <w:autoSpaceDN w:val="0"/>
        <w:adjustRightInd w:val="0"/>
        <w:spacing w:line="360" w:lineRule="auto"/>
        <w:jc w:val="both"/>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z w:val="24"/>
          <w:szCs w:val="24"/>
          <w:lang w:eastAsia="en-US"/>
        </w:rPr>
        <w:t>О</w:t>
      </w:r>
      <w:r w:rsidRPr="00973DB9">
        <w:rPr>
          <w:i/>
          <w:iCs/>
          <w:spacing w:val="-5"/>
          <w:sz w:val="24"/>
          <w:szCs w:val="24"/>
          <w:lang w:eastAsia="en-US"/>
        </w:rPr>
        <w:t>б</w:t>
      </w:r>
      <w:r w:rsidRPr="00973DB9">
        <w:rPr>
          <w:i/>
          <w:iCs/>
          <w:sz w:val="24"/>
          <w:szCs w:val="24"/>
          <w:lang w:eastAsia="en-US"/>
        </w:rPr>
        <w:t>о</w:t>
      </w:r>
      <w:r w:rsidRPr="00973DB9">
        <w:rPr>
          <w:i/>
          <w:iCs/>
          <w:spacing w:val="-1"/>
          <w:sz w:val="24"/>
          <w:szCs w:val="24"/>
          <w:lang w:eastAsia="en-US"/>
        </w:rPr>
        <w:t>с</w:t>
      </w:r>
      <w:r w:rsidRPr="00973DB9">
        <w:rPr>
          <w:i/>
          <w:iCs/>
          <w:spacing w:val="1"/>
          <w:sz w:val="24"/>
          <w:szCs w:val="24"/>
          <w:lang w:eastAsia="en-US"/>
        </w:rPr>
        <w:t>н</w:t>
      </w:r>
      <w:r w:rsidRPr="00973DB9">
        <w:rPr>
          <w:i/>
          <w:iCs/>
          <w:sz w:val="24"/>
          <w:szCs w:val="24"/>
          <w:lang w:eastAsia="en-US"/>
        </w:rPr>
        <w:t>о</w:t>
      </w:r>
      <w:r w:rsidRPr="00973DB9">
        <w:rPr>
          <w:i/>
          <w:iCs/>
          <w:spacing w:val="1"/>
          <w:sz w:val="24"/>
          <w:szCs w:val="24"/>
          <w:lang w:eastAsia="en-US"/>
        </w:rPr>
        <w:t>в</w:t>
      </w:r>
      <w:r w:rsidRPr="00973DB9">
        <w:rPr>
          <w:i/>
          <w:iCs/>
          <w:sz w:val="24"/>
          <w:szCs w:val="24"/>
          <w:lang w:eastAsia="en-US"/>
        </w:rPr>
        <w:t>а</w:t>
      </w:r>
      <w:r w:rsidRPr="00973DB9">
        <w:rPr>
          <w:i/>
          <w:iCs/>
          <w:spacing w:val="1"/>
          <w:sz w:val="24"/>
          <w:szCs w:val="24"/>
          <w:lang w:eastAsia="en-US"/>
        </w:rPr>
        <w:t>н</w:t>
      </w:r>
      <w:r w:rsidRPr="00973DB9">
        <w:rPr>
          <w:i/>
          <w:iCs/>
          <w:sz w:val="24"/>
          <w:szCs w:val="24"/>
          <w:lang w:eastAsia="en-US"/>
        </w:rPr>
        <w:t xml:space="preserve">ие </w:t>
      </w:r>
      <w:r w:rsidRPr="00973DB9">
        <w:rPr>
          <w:i/>
          <w:iCs/>
          <w:spacing w:val="-1"/>
          <w:sz w:val="24"/>
          <w:szCs w:val="24"/>
          <w:lang w:eastAsia="en-US"/>
        </w:rPr>
        <w:t>с</w:t>
      </w:r>
      <w:r w:rsidRPr="00973DB9">
        <w:rPr>
          <w:i/>
          <w:iCs/>
          <w:sz w:val="24"/>
          <w:szCs w:val="24"/>
          <w:lang w:eastAsia="en-US"/>
        </w:rPr>
        <w:t>т</w:t>
      </w:r>
      <w:r w:rsidRPr="00973DB9">
        <w:rPr>
          <w:i/>
          <w:iCs/>
          <w:spacing w:val="-5"/>
          <w:sz w:val="24"/>
          <w:szCs w:val="24"/>
          <w:lang w:eastAsia="en-US"/>
        </w:rPr>
        <w:t>р</w:t>
      </w:r>
      <w:r w:rsidRPr="00973DB9">
        <w:rPr>
          <w:i/>
          <w:iCs/>
          <w:spacing w:val="-1"/>
          <w:sz w:val="24"/>
          <w:szCs w:val="24"/>
          <w:lang w:eastAsia="en-US"/>
        </w:rPr>
        <w:t>у</w:t>
      </w:r>
      <w:r w:rsidRPr="00973DB9">
        <w:rPr>
          <w:i/>
          <w:iCs/>
          <w:spacing w:val="-6"/>
          <w:sz w:val="24"/>
          <w:szCs w:val="24"/>
          <w:lang w:eastAsia="en-US"/>
        </w:rPr>
        <w:t>к</w:t>
      </w:r>
      <w:r w:rsidRPr="00973DB9">
        <w:rPr>
          <w:i/>
          <w:iCs/>
          <w:spacing w:val="-5"/>
          <w:sz w:val="24"/>
          <w:szCs w:val="24"/>
          <w:lang w:eastAsia="en-US"/>
        </w:rPr>
        <w:t>т</w:t>
      </w:r>
      <w:r w:rsidRPr="00973DB9">
        <w:rPr>
          <w:i/>
          <w:iCs/>
          <w:spacing w:val="-6"/>
          <w:sz w:val="24"/>
          <w:szCs w:val="24"/>
          <w:lang w:eastAsia="en-US"/>
        </w:rPr>
        <w:t>у</w:t>
      </w:r>
      <w:r w:rsidRPr="00973DB9">
        <w:rPr>
          <w:i/>
          <w:iCs/>
          <w:sz w:val="24"/>
          <w:szCs w:val="24"/>
          <w:lang w:eastAsia="en-US"/>
        </w:rPr>
        <w:t>ры</w:t>
      </w:r>
      <w:r w:rsidRPr="00973DB9">
        <w:rPr>
          <w:i/>
          <w:iCs/>
          <w:spacing w:val="-2"/>
          <w:sz w:val="24"/>
          <w:szCs w:val="24"/>
          <w:lang w:eastAsia="en-US"/>
        </w:rPr>
        <w:t xml:space="preserve"> </w:t>
      </w:r>
      <w:r w:rsidRPr="00973DB9">
        <w:rPr>
          <w:i/>
          <w:iCs/>
          <w:sz w:val="24"/>
          <w:szCs w:val="24"/>
          <w:lang w:eastAsia="en-US"/>
        </w:rPr>
        <w:t>про</w:t>
      </w:r>
      <w:r w:rsidRPr="00973DB9">
        <w:rPr>
          <w:i/>
          <w:iCs/>
          <w:spacing w:val="2"/>
          <w:sz w:val="24"/>
          <w:szCs w:val="24"/>
          <w:lang w:eastAsia="en-US"/>
        </w:rPr>
        <w:t>г</w:t>
      </w:r>
      <w:r w:rsidRPr="00973DB9">
        <w:rPr>
          <w:i/>
          <w:iCs/>
          <w:sz w:val="24"/>
          <w:szCs w:val="24"/>
          <w:lang w:eastAsia="en-US"/>
        </w:rPr>
        <w:t>раммы</w:t>
      </w:r>
      <w:r w:rsidRPr="00973DB9">
        <w:rPr>
          <w:i/>
          <w:iCs/>
          <w:spacing w:val="-4"/>
          <w:sz w:val="24"/>
          <w:szCs w:val="24"/>
          <w:lang w:eastAsia="en-US"/>
        </w:rPr>
        <w:t xml:space="preserve"> </w:t>
      </w:r>
      <w:r w:rsidRPr="00973DB9">
        <w:rPr>
          <w:i/>
          <w:iCs/>
          <w:spacing w:val="-1"/>
          <w:sz w:val="24"/>
          <w:szCs w:val="24"/>
          <w:lang w:eastAsia="en-US"/>
        </w:rPr>
        <w:t>у</w:t>
      </w:r>
      <w:r w:rsidRPr="00973DB9">
        <w:rPr>
          <w:i/>
          <w:iCs/>
          <w:spacing w:val="1"/>
          <w:sz w:val="24"/>
          <w:szCs w:val="24"/>
          <w:lang w:eastAsia="en-US"/>
        </w:rPr>
        <w:t>ч</w:t>
      </w:r>
      <w:r w:rsidRPr="00973DB9">
        <w:rPr>
          <w:i/>
          <w:iCs/>
          <w:spacing w:val="-6"/>
          <w:sz w:val="24"/>
          <w:szCs w:val="24"/>
          <w:lang w:eastAsia="en-US"/>
        </w:rPr>
        <w:t>е</w:t>
      </w:r>
      <w:r w:rsidRPr="00973DB9">
        <w:rPr>
          <w:i/>
          <w:iCs/>
          <w:sz w:val="24"/>
          <w:szCs w:val="24"/>
          <w:lang w:eastAsia="en-US"/>
        </w:rPr>
        <w:t>б</w:t>
      </w:r>
      <w:r w:rsidRPr="00973DB9">
        <w:rPr>
          <w:i/>
          <w:iCs/>
          <w:spacing w:val="1"/>
          <w:sz w:val="24"/>
          <w:szCs w:val="24"/>
          <w:lang w:eastAsia="en-US"/>
        </w:rPr>
        <w:t>н</w:t>
      </w:r>
      <w:r w:rsidRPr="00973DB9">
        <w:rPr>
          <w:i/>
          <w:iCs/>
          <w:sz w:val="24"/>
          <w:szCs w:val="24"/>
          <w:lang w:eastAsia="en-US"/>
        </w:rPr>
        <w:t>о</w:t>
      </w:r>
      <w:r w:rsidRPr="00973DB9">
        <w:rPr>
          <w:i/>
          <w:iCs/>
          <w:spacing w:val="2"/>
          <w:sz w:val="24"/>
          <w:szCs w:val="24"/>
          <w:lang w:eastAsia="en-US"/>
        </w:rPr>
        <w:t>г</w:t>
      </w:r>
      <w:r w:rsidRPr="00973DB9">
        <w:rPr>
          <w:i/>
          <w:iCs/>
          <w:sz w:val="24"/>
          <w:szCs w:val="24"/>
          <w:lang w:eastAsia="en-US"/>
        </w:rPr>
        <w:t>о</w:t>
      </w:r>
      <w:r w:rsidRPr="00973DB9">
        <w:rPr>
          <w:i/>
          <w:iCs/>
          <w:spacing w:val="-4"/>
          <w:sz w:val="24"/>
          <w:szCs w:val="24"/>
          <w:lang w:eastAsia="en-US"/>
        </w:rPr>
        <w:t xml:space="preserve"> </w:t>
      </w:r>
      <w:r w:rsidRPr="00973DB9">
        <w:rPr>
          <w:i/>
          <w:iCs/>
          <w:sz w:val="24"/>
          <w:szCs w:val="24"/>
          <w:lang w:eastAsia="en-US"/>
        </w:rPr>
        <w:t>пр</w:t>
      </w:r>
      <w:r w:rsidRPr="00973DB9">
        <w:rPr>
          <w:i/>
          <w:iCs/>
          <w:spacing w:val="-6"/>
          <w:sz w:val="24"/>
          <w:szCs w:val="24"/>
          <w:lang w:eastAsia="en-US"/>
        </w:rPr>
        <w:t>е</w:t>
      </w:r>
      <w:r w:rsidRPr="00973DB9">
        <w:rPr>
          <w:i/>
          <w:iCs/>
          <w:spacing w:val="-1"/>
          <w:sz w:val="24"/>
          <w:szCs w:val="24"/>
          <w:lang w:eastAsia="en-US"/>
        </w:rPr>
        <w:t>д</w:t>
      </w:r>
      <w:r w:rsidRPr="00973DB9">
        <w:rPr>
          <w:i/>
          <w:iCs/>
          <w:sz w:val="24"/>
          <w:szCs w:val="24"/>
          <w:lang w:eastAsia="en-US"/>
        </w:rPr>
        <w:t>м</w:t>
      </w:r>
      <w:r w:rsidRPr="00973DB9">
        <w:rPr>
          <w:i/>
          <w:iCs/>
          <w:spacing w:val="-6"/>
          <w:sz w:val="24"/>
          <w:szCs w:val="24"/>
          <w:lang w:eastAsia="en-US"/>
        </w:rPr>
        <w:t>е</w:t>
      </w:r>
      <w:r w:rsidRPr="00973DB9">
        <w:rPr>
          <w:i/>
          <w:iCs/>
          <w:spacing w:val="4"/>
          <w:sz w:val="24"/>
          <w:szCs w:val="24"/>
          <w:lang w:eastAsia="en-US"/>
        </w:rPr>
        <w:t>т</w:t>
      </w:r>
      <w:r w:rsidRPr="00973DB9">
        <w:rPr>
          <w:i/>
          <w:iCs/>
          <w:sz w:val="24"/>
          <w:szCs w:val="24"/>
          <w:lang w:eastAsia="en-US"/>
        </w:rPr>
        <w:t>а;</w:t>
      </w:r>
    </w:p>
    <w:p w:rsidR="00973DB9" w:rsidRPr="00973DB9" w:rsidRDefault="00973DB9" w:rsidP="00973DB9">
      <w:pPr>
        <w:widowControl w:val="0"/>
        <w:autoSpaceDE w:val="0"/>
        <w:autoSpaceDN w:val="0"/>
        <w:adjustRightInd w:val="0"/>
        <w:spacing w:line="360" w:lineRule="auto"/>
        <w:jc w:val="both"/>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pacing w:val="-3"/>
          <w:sz w:val="24"/>
          <w:szCs w:val="24"/>
          <w:lang w:eastAsia="en-US"/>
        </w:rPr>
        <w:t>М</w:t>
      </w:r>
      <w:r w:rsidRPr="00973DB9">
        <w:rPr>
          <w:i/>
          <w:iCs/>
          <w:spacing w:val="-6"/>
          <w:sz w:val="24"/>
          <w:szCs w:val="24"/>
          <w:lang w:eastAsia="en-US"/>
        </w:rPr>
        <w:t>е</w:t>
      </w:r>
      <w:r w:rsidRPr="00973DB9">
        <w:rPr>
          <w:i/>
          <w:iCs/>
          <w:sz w:val="24"/>
          <w:szCs w:val="24"/>
          <w:lang w:eastAsia="en-US"/>
        </w:rPr>
        <w:t>т</w:t>
      </w:r>
      <w:r w:rsidRPr="00973DB9">
        <w:rPr>
          <w:i/>
          <w:iCs/>
          <w:spacing w:val="-5"/>
          <w:sz w:val="24"/>
          <w:szCs w:val="24"/>
          <w:lang w:eastAsia="en-US"/>
        </w:rPr>
        <w:t>о</w:t>
      </w:r>
      <w:r w:rsidRPr="00973DB9">
        <w:rPr>
          <w:i/>
          <w:iCs/>
          <w:spacing w:val="-1"/>
          <w:sz w:val="24"/>
          <w:szCs w:val="24"/>
          <w:lang w:eastAsia="en-US"/>
        </w:rPr>
        <w:t>д</w:t>
      </w:r>
      <w:r w:rsidRPr="00973DB9">
        <w:rPr>
          <w:i/>
          <w:iCs/>
          <w:sz w:val="24"/>
          <w:szCs w:val="24"/>
          <w:lang w:eastAsia="en-US"/>
        </w:rPr>
        <w:t>ы</w:t>
      </w:r>
      <w:r w:rsidRPr="00973DB9">
        <w:rPr>
          <w:i/>
          <w:iCs/>
          <w:spacing w:val="-1"/>
          <w:sz w:val="24"/>
          <w:szCs w:val="24"/>
          <w:lang w:eastAsia="en-US"/>
        </w:rPr>
        <w:t xml:space="preserve"> </w:t>
      </w:r>
      <w:r w:rsidRPr="00973DB9">
        <w:rPr>
          <w:i/>
          <w:iCs/>
          <w:spacing w:val="-5"/>
          <w:sz w:val="24"/>
          <w:szCs w:val="24"/>
          <w:lang w:eastAsia="en-US"/>
        </w:rPr>
        <w:t>об</w:t>
      </w:r>
      <w:r w:rsidRPr="00973DB9">
        <w:rPr>
          <w:i/>
          <w:iCs/>
          <w:spacing w:val="-1"/>
          <w:sz w:val="24"/>
          <w:szCs w:val="24"/>
          <w:lang w:eastAsia="en-US"/>
        </w:rPr>
        <w:t>у</w:t>
      </w:r>
      <w:r w:rsidRPr="00973DB9">
        <w:rPr>
          <w:i/>
          <w:iCs/>
          <w:spacing w:val="1"/>
          <w:sz w:val="24"/>
          <w:szCs w:val="24"/>
          <w:lang w:eastAsia="en-US"/>
        </w:rPr>
        <w:t>ч</w:t>
      </w:r>
      <w:r w:rsidRPr="00973DB9">
        <w:rPr>
          <w:i/>
          <w:iCs/>
          <w:spacing w:val="-1"/>
          <w:sz w:val="24"/>
          <w:szCs w:val="24"/>
          <w:lang w:eastAsia="en-US"/>
        </w:rPr>
        <w:t>е</w:t>
      </w:r>
      <w:r w:rsidRPr="00973DB9">
        <w:rPr>
          <w:i/>
          <w:iCs/>
          <w:spacing w:val="1"/>
          <w:sz w:val="24"/>
          <w:szCs w:val="24"/>
          <w:lang w:eastAsia="en-US"/>
        </w:rPr>
        <w:t>н</w:t>
      </w:r>
      <w:r w:rsidRPr="00973DB9">
        <w:rPr>
          <w:i/>
          <w:iCs/>
          <w:sz w:val="24"/>
          <w:szCs w:val="24"/>
          <w:lang w:eastAsia="en-US"/>
        </w:rPr>
        <w:t>и</w:t>
      </w:r>
      <w:r w:rsidRPr="00973DB9">
        <w:rPr>
          <w:i/>
          <w:iCs/>
          <w:spacing w:val="-1"/>
          <w:sz w:val="24"/>
          <w:szCs w:val="24"/>
          <w:lang w:eastAsia="en-US"/>
        </w:rPr>
        <w:t>я</w:t>
      </w:r>
      <w:r w:rsidRPr="00973DB9">
        <w:rPr>
          <w:i/>
          <w:iCs/>
          <w:sz w:val="24"/>
          <w:szCs w:val="24"/>
          <w:lang w:eastAsia="en-US"/>
        </w:rPr>
        <w:t>;</w:t>
      </w:r>
    </w:p>
    <w:p w:rsidR="00973DB9" w:rsidRPr="00973DB9" w:rsidRDefault="00973DB9" w:rsidP="00973DB9">
      <w:pPr>
        <w:widowControl w:val="0"/>
        <w:autoSpaceDE w:val="0"/>
        <w:autoSpaceDN w:val="0"/>
        <w:adjustRightInd w:val="0"/>
        <w:spacing w:line="360" w:lineRule="auto"/>
        <w:jc w:val="both"/>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z w:val="24"/>
          <w:szCs w:val="24"/>
          <w:lang w:eastAsia="en-US"/>
        </w:rPr>
        <w:t>Опи</w:t>
      </w:r>
      <w:r w:rsidRPr="00973DB9">
        <w:rPr>
          <w:i/>
          <w:iCs/>
          <w:spacing w:val="-6"/>
          <w:sz w:val="24"/>
          <w:szCs w:val="24"/>
          <w:lang w:eastAsia="en-US"/>
        </w:rPr>
        <w:t>с</w:t>
      </w:r>
      <w:r w:rsidRPr="00973DB9">
        <w:rPr>
          <w:i/>
          <w:iCs/>
          <w:sz w:val="24"/>
          <w:szCs w:val="24"/>
          <w:lang w:eastAsia="en-US"/>
        </w:rPr>
        <w:t>а</w:t>
      </w:r>
      <w:r w:rsidRPr="00973DB9">
        <w:rPr>
          <w:i/>
          <w:iCs/>
          <w:spacing w:val="1"/>
          <w:sz w:val="24"/>
          <w:szCs w:val="24"/>
          <w:lang w:eastAsia="en-US"/>
        </w:rPr>
        <w:t>н</w:t>
      </w:r>
      <w:r w:rsidRPr="00973DB9">
        <w:rPr>
          <w:i/>
          <w:iCs/>
          <w:sz w:val="24"/>
          <w:szCs w:val="24"/>
          <w:lang w:eastAsia="en-US"/>
        </w:rPr>
        <w:t>ие мат</w:t>
      </w:r>
      <w:r w:rsidRPr="00973DB9">
        <w:rPr>
          <w:i/>
          <w:iCs/>
          <w:spacing w:val="-1"/>
          <w:sz w:val="24"/>
          <w:szCs w:val="24"/>
          <w:lang w:eastAsia="en-US"/>
        </w:rPr>
        <w:t>е</w:t>
      </w:r>
      <w:r w:rsidRPr="00973DB9">
        <w:rPr>
          <w:i/>
          <w:iCs/>
          <w:sz w:val="24"/>
          <w:szCs w:val="24"/>
          <w:lang w:eastAsia="en-US"/>
        </w:rPr>
        <w:t>риа</w:t>
      </w:r>
      <w:r w:rsidRPr="00973DB9">
        <w:rPr>
          <w:i/>
          <w:iCs/>
          <w:spacing w:val="-4"/>
          <w:sz w:val="24"/>
          <w:szCs w:val="24"/>
          <w:lang w:eastAsia="en-US"/>
        </w:rPr>
        <w:t>л</w:t>
      </w:r>
      <w:r w:rsidRPr="00973DB9">
        <w:rPr>
          <w:i/>
          <w:iCs/>
          <w:spacing w:val="1"/>
          <w:sz w:val="24"/>
          <w:szCs w:val="24"/>
          <w:lang w:eastAsia="en-US"/>
        </w:rPr>
        <w:t>ьн</w:t>
      </w:r>
      <w:r w:rsidRPr="00973DB9">
        <w:rPr>
          <w:i/>
          <w:iCs/>
          <w:spacing w:val="-1"/>
          <w:sz w:val="24"/>
          <w:szCs w:val="24"/>
          <w:lang w:eastAsia="en-US"/>
        </w:rPr>
        <w:t>о</w:t>
      </w:r>
      <w:r w:rsidRPr="00973DB9">
        <w:rPr>
          <w:i/>
          <w:iCs/>
          <w:spacing w:val="2"/>
          <w:sz w:val="24"/>
          <w:szCs w:val="24"/>
          <w:lang w:eastAsia="en-US"/>
        </w:rPr>
        <w:t>-</w:t>
      </w:r>
      <w:r w:rsidRPr="00973DB9">
        <w:rPr>
          <w:i/>
          <w:iCs/>
          <w:sz w:val="24"/>
          <w:szCs w:val="24"/>
          <w:lang w:eastAsia="en-US"/>
        </w:rPr>
        <w:t>т</w:t>
      </w:r>
      <w:r w:rsidRPr="00973DB9">
        <w:rPr>
          <w:i/>
          <w:iCs/>
          <w:spacing w:val="-6"/>
          <w:sz w:val="24"/>
          <w:szCs w:val="24"/>
          <w:lang w:eastAsia="en-US"/>
        </w:rPr>
        <w:t>е</w:t>
      </w:r>
      <w:r w:rsidRPr="00973DB9">
        <w:rPr>
          <w:i/>
          <w:iCs/>
          <w:spacing w:val="-1"/>
          <w:sz w:val="24"/>
          <w:szCs w:val="24"/>
          <w:lang w:eastAsia="en-US"/>
        </w:rPr>
        <w:t>х</w:t>
      </w:r>
      <w:r w:rsidRPr="00973DB9">
        <w:rPr>
          <w:i/>
          <w:iCs/>
          <w:spacing w:val="1"/>
          <w:sz w:val="24"/>
          <w:szCs w:val="24"/>
          <w:lang w:eastAsia="en-US"/>
        </w:rPr>
        <w:t>н</w:t>
      </w:r>
      <w:r w:rsidRPr="00973DB9">
        <w:rPr>
          <w:i/>
          <w:iCs/>
          <w:sz w:val="24"/>
          <w:szCs w:val="24"/>
          <w:lang w:eastAsia="en-US"/>
        </w:rPr>
        <w:t>и</w:t>
      </w:r>
      <w:r w:rsidRPr="00973DB9">
        <w:rPr>
          <w:i/>
          <w:iCs/>
          <w:spacing w:val="1"/>
          <w:sz w:val="24"/>
          <w:szCs w:val="24"/>
          <w:lang w:eastAsia="en-US"/>
        </w:rPr>
        <w:t>ч</w:t>
      </w:r>
      <w:r w:rsidRPr="00973DB9">
        <w:rPr>
          <w:i/>
          <w:iCs/>
          <w:spacing w:val="-6"/>
          <w:sz w:val="24"/>
          <w:szCs w:val="24"/>
          <w:lang w:eastAsia="en-US"/>
        </w:rPr>
        <w:t>е</w:t>
      </w:r>
      <w:r w:rsidRPr="00973DB9">
        <w:rPr>
          <w:i/>
          <w:iCs/>
          <w:spacing w:val="-1"/>
          <w:sz w:val="24"/>
          <w:szCs w:val="24"/>
          <w:lang w:eastAsia="en-US"/>
        </w:rPr>
        <w:t>с</w:t>
      </w:r>
      <w:r w:rsidRPr="00973DB9">
        <w:rPr>
          <w:i/>
          <w:iCs/>
          <w:spacing w:val="-2"/>
          <w:sz w:val="24"/>
          <w:szCs w:val="24"/>
          <w:lang w:eastAsia="en-US"/>
        </w:rPr>
        <w:t>к</w:t>
      </w:r>
      <w:r w:rsidRPr="00973DB9">
        <w:rPr>
          <w:i/>
          <w:iCs/>
          <w:sz w:val="24"/>
          <w:szCs w:val="24"/>
          <w:lang w:eastAsia="en-US"/>
        </w:rPr>
        <w:t>их</w:t>
      </w:r>
      <w:r w:rsidRPr="00973DB9">
        <w:rPr>
          <w:i/>
          <w:iCs/>
          <w:spacing w:val="-6"/>
          <w:sz w:val="24"/>
          <w:szCs w:val="24"/>
          <w:lang w:eastAsia="en-US"/>
        </w:rPr>
        <w:t xml:space="preserve"> </w:t>
      </w:r>
      <w:r w:rsidRPr="00973DB9">
        <w:rPr>
          <w:i/>
          <w:iCs/>
          <w:spacing w:val="-1"/>
          <w:sz w:val="24"/>
          <w:szCs w:val="24"/>
          <w:lang w:eastAsia="en-US"/>
        </w:rPr>
        <w:t>ус</w:t>
      </w:r>
      <w:r w:rsidRPr="00973DB9">
        <w:rPr>
          <w:i/>
          <w:iCs/>
          <w:spacing w:val="6"/>
          <w:sz w:val="24"/>
          <w:szCs w:val="24"/>
          <w:lang w:eastAsia="en-US"/>
        </w:rPr>
        <w:t>л</w:t>
      </w:r>
      <w:r w:rsidRPr="00973DB9">
        <w:rPr>
          <w:i/>
          <w:iCs/>
          <w:sz w:val="24"/>
          <w:szCs w:val="24"/>
          <w:lang w:eastAsia="en-US"/>
        </w:rPr>
        <w:t>о</w:t>
      </w:r>
      <w:r w:rsidRPr="00973DB9">
        <w:rPr>
          <w:i/>
          <w:iCs/>
          <w:spacing w:val="1"/>
          <w:sz w:val="24"/>
          <w:szCs w:val="24"/>
          <w:lang w:eastAsia="en-US"/>
        </w:rPr>
        <w:t>в</w:t>
      </w:r>
      <w:r w:rsidRPr="00973DB9">
        <w:rPr>
          <w:i/>
          <w:iCs/>
          <w:sz w:val="24"/>
          <w:szCs w:val="24"/>
          <w:lang w:eastAsia="en-US"/>
        </w:rPr>
        <w:t>ий</w:t>
      </w:r>
      <w:r w:rsidRPr="00973DB9">
        <w:rPr>
          <w:i/>
          <w:iCs/>
          <w:spacing w:val="-3"/>
          <w:sz w:val="24"/>
          <w:szCs w:val="24"/>
          <w:lang w:eastAsia="en-US"/>
        </w:rPr>
        <w:t xml:space="preserve"> </w:t>
      </w:r>
      <w:r w:rsidRPr="00973DB9">
        <w:rPr>
          <w:i/>
          <w:iCs/>
          <w:sz w:val="24"/>
          <w:szCs w:val="24"/>
          <w:lang w:eastAsia="en-US"/>
        </w:rPr>
        <w:t>р</w:t>
      </w:r>
      <w:r w:rsidRPr="00973DB9">
        <w:rPr>
          <w:i/>
          <w:iCs/>
          <w:spacing w:val="-6"/>
          <w:sz w:val="24"/>
          <w:szCs w:val="24"/>
          <w:lang w:eastAsia="en-US"/>
        </w:rPr>
        <w:t>е</w:t>
      </w:r>
      <w:r w:rsidRPr="00973DB9">
        <w:rPr>
          <w:i/>
          <w:iCs/>
          <w:sz w:val="24"/>
          <w:szCs w:val="24"/>
          <w:lang w:eastAsia="en-US"/>
        </w:rPr>
        <w:t>а</w:t>
      </w:r>
      <w:r w:rsidRPr="00973DB9">
        <w:rPr>
          <w:i/>
          <w:iCs/>
          <w:spacing w:val="1"/>
          <w:sz w:val="24"/>
          <w:szCs w:val="24"/>
          <w:lang w:eastAsia="en-US"/>
        </w:rPr>
        <w:t>л</w:t>
      </w:r>
      <w:r w:rsidRPr="00973DB9">
        <w:rPr>
          <w:i/>
          <w:iCs/>
          <w:sz w:val="24"/>
          <w:szCs w:val="24"/>
          <w:lang w:eastAsia="en-US"/>
        </w:rPr>
        <w:t>и</w:t>
      </w:r>
      <w:r w:rsidRPr="00973DB9">
        <w:rPr>
          <w:i/>
          <w:iCs/>
          <w:spacing w:val="2"/>
          <w:sz w:val="24"/>
          <w:szCs w:val="24"/>
          <w:lang w:eastAsia="en-US"/>
        </w:rPr>
        <w:t>з</w:t>
      </w:r>
      <w:r w:rsidRPr="00973DB9">
        <w:rPr>
          <w:i/>
          <w:iCs/>
          <w:sz w:val="24"/>
          <w:szCs w:val="24"/>
          <w:lang w:eastAsia="en-US"/>
        </w:rPr>
        <w:t>ации</w:t>
      </w:r>
      <w:r w:rsidRPr="00973DB9">
        <w:rPr>
          <w:i/>
          <w:iCs/>
          <w:spacing w:val="1"/>
          <w:sz w:val="24"/>
          <w:szCs w:val="24"/>
          <w:lang w:eastAsia="en-US"/>
        </w:rPr>
        <w:t xml:space="preserve"> </w:t>
      </w:r>
      <w:r w:rsidRPr="00973DB9">
        <w:rPr>
          <w:i/>
          <w:iCs/>
          <w:spacing w:val="-1"/>
          <w:sz w:val="24"/>
          <w:szCs w:val="24"/>
          <w:lang w:eastAsia="en-US"/>
        </w:rPr>
        <w:t>у</w:t>
      </w:r>
      <w:r w:rsidRPr="00973DB9">
        <w:rPr>
          <w:i/>
          <w:iCs/>
          <w:spacing w:val="1"/>
          <w:sz w:val="24"/>
          <w:szCs w:val="24"/>
          <w:lang w:eastAsia="en-US"/>
        </w:rPr>
        <w:t>ч</w:t>
      </w:r>
      <w:r w:rsidRPr="00973DB9">
        <w:rPr>
          <w:i/>
          <w:iCs/>
          <w:spacing w:val="-6"/>
          <w:sz w:val="24"/>
          <w:szCs w:val="24"/>
          <w:lang w:eastAsia="en-US"/>
        </w:rPr>
        <w:t>е</w:t>
      </w:r>
      <w:r w:rsidRPr="00973DB9">
        <w:rPr>
          <w:i/>
          <w:iCs/>
          <w:sz w:val="24"/>
          <w:szCs w:val="24"/>
          <w:lang w:eastAsia="en-US"/>
        </w:rPr>
        <w:t>б</w:t>
      </w:r>
      <w:r w:rsidRPr="00973DB9">
        <w:rPr>
          <w:i/>
          <w:iCs/>
          <w:spacing w:val="1"/>
          <w:sz w:val="24"/>
          <w:szCs w:val="24"/>
          <w:lang w:eastAsia="en-US"/>
        </w:rPr>
        <w:t>н</w:t>
      </w:r>
      <w:r w:rsidRPr="00973DB9">
        <w:rPr>
          <w:i/>
          <w:iCs/>
          <w:sz w:val="24"/>
          <w:szCs w:val="24"/>
          <w:lang w:eastAsia="en-US"/>
        </w:rPr>
        <w:t>о</w:t>
      </w:r>
      <w:r w:rsidRPr="00973DB9">
        <w:rPr>
          <w:i/>
          <w:iCs/>
          <w:spacing w:val="2"/>
          <w:sz w:val="24"/>
          <w:szCs w:val="24"/>
          <w:lang w:eastAsia="en-US"/>
        </w:rPr>
        <w:t>г</w:t>
      </w:r>
      <w:r w:rsidRPr="00973DB9">
        <w:rPr>
          <w:i/>
          <w:iCs/>
          <w:sz w:val="24"/>
          <w:szCs w:val="24"/>
          <w:lang w:eastAsia="en-US"/>
        </w:rPr>
        <w:t>о пр</w:t>
      </w:r>
      <w:r w:rsidRPr="00973DB9">
        <w:rPr>
          <w:i/>
          <w:iCs/>
          <w:spacing w:val="-6"/>
          <w:sz w:val="24"/>
          <w:szCs w:val="24"/>
          <w:lang w:eastAsia="en-US"/>
        </w:rPr>
        <w:t>е</w:t>
      </w:r>
      <w:r w:rsidRPr="00973DB9">
        <w:rPr>
          <w:i/>
          <w:iCs/>
          <w:spacing w:val="-1"/>
          <w:sz w:val="24"/>
          <w:szCs w:val="24"/>
          <w:lang w:eastAsia="en-US"/>
        </w:rPr>
        <w:t>д</w:t>
      </w:r>
      <w:r w:rsidRPr="00973DB9">
        <w:rPr>
          <w:i/>
          <w:iCs/>
          <w:sz w:val="24"/>
          <w:szCs w:val="24"/>
          <w:lang w:eastAsia="en-US"/>
        </w:rPr>
        <w:t>м</w:t>
      </w:r>
      <w:r w:rsidRPr="00973DB9">
        <w:rPr>
          <w:i/>
          <w:iCs/>
          <w:spacing w:val="-6"/>
          <w:sz w:val="24"/>
          <w:szCs w:val="24"/>
          <w:lang w:eastAsia="en-US"/>
        </w:rPr>
        <w:t>е</w:t>
      </w:r>
      <w:r w:rsidRPr="00973DB9">
        <w:rPr>
          <w:i/>
          <w:iCs/>
          <w:spacing w:val="4"/>
          <w:sz w:val="24"/>
          <w:szCs w:val="24"/>
          <w:lang w:eastAsia="en-US"/>
        </w:rPr>
        <w:t>т</w:t>
      </w:r>
      <w:r w:rsidRPr="00973DB9">
        <w:rPr>
          <w:i/>
          <w:iCs/>
          <w:sz w:val="24"/>
          <w:szCs w:val="24"/>
          <w:lang w:eastAsia="en-US"/>
        </w:rPr>
        <w:t>а;</w:t>
      </w:r>
    </w:p>
    <w:p w:rsidR="00973DB9" w:rsidRPr="00973DB9" w:rsidRDefault="00973DB9" w:rsidP="00973DB9">
      <w:pPr>
        <w:widowControl w:val="0"/>
        <w:autoSpaceDE w:val="0"/>
        <w:autoSpaceDN w:val="0"/>
        <w:adjustRightInd w:val="0"/>
        <w:spacing w:line="360" w:lineRule="auto"/>
        <w:jc w:val="both"/>
        <w:rPr>
          <w:sz w:val="28"/>
          <w:szCs w:val="28"/>
          <w:lang w:eastAsia="en-US"/>
        </w:rPr>
      </w:pPr>
    </w:p>
    <w:p w:rsidR="00973DB9" w:rsidRPr="00973DB9" w:rsidRDefault="00973DB9" w:rsidP="00973DB9">
      <w:pPr>
        <w:widowControl w:val="0"/>
        <w:tabs>
          <w:tab w:val="left" w:pos="820"/>
        </w:tabs>
        <w:autoSpaceDE w:val="0"/>
        <w:autoSpaceDN w:val="0"/>
        <w:adjustRightInd w:val="0"/>
        <w:ind w:left="113"/>
        <w:rPr>
          <w:b/>
          <w:bCs/>
          <w:sz w:val="28"/>
          <w:szCs w:val="28"/>
          <w:lang w:eastAsia="en-US"/>
        </w:rPr>
      </w:pPr>
      <w:r w:rsidRPr="00973DB9">
        <w:rPr>
          <w:b/>
          <w:bCs/>
          <w:spacing w:val="2"/>
          <w:sz w:val="28"/>
          <w:szCs w:val="28"/>
          <w:lang w:val="en-US" w:eastAsia="en-US"/>
        </w:rPr>
        <w:t>II</w:t>
      </w:r>
      <w:r w:rsidRPr="00973DB9">
        <w:rPr>
          <w:b/>
          <w:bCs/>
          <w:sz w:val="28"/>
          <w:szCs w:val="28"/>
          <w:lang w:eastAsia="en-US"/>
        </w:rPr>
        <w:t>.</w:t>
      </w:r>
      <w:r w:rsidRPr="00973DB9">
        <w:rPr>
          <w:b/>
          <w:bCs/>
          <w:sz w:val="28"/>
          <w:szCs w:val="28"/>
          <w:lang w:eastAsia="en-US"/>
        </w:rPr>
        <w:tab/>
      </w:r>
      <w:r w:rsidRPr="00973DB9">
        <w:rPr>
          <w:b/>
          <w:bCs/>
          <w:spacing w:val="5"/>
          <w:sz w:val="28"/>
          <w:szCs w:val="28"/>
          <w:lang w:eastAsia="en-US"/>
        </w:rPr>
        <w:t>С</w:t>
      </w:r>
      <w:r w:rsidRPr="00973DB9">
        <w:rPr>
          <w:b/>
          <w:bCs/>
          <w:spacing w:val="-14"/>
          <w:sz w:val="28"/>
          <w:szCs w:val="28"/>
          <w:lang w:eastAsia="en-US"/>
        </w:rPr>
        <w:t>о</w:t>
      </w:r>
      <w:r w:rsidRPr="00973DB9">
        <w:rPr>
          <w:b/>
          <w:bCs/>
          <w:spacing w:val="-1"/>
          <w:sz w:val="28"/>
          <w:szCs w:val="28"/>
          <w:lang w:eastAsia="en-US"/>
        </w:rPr>
        <w:t>д</w:t>
      </w:r>
      <w:r w:rsidRPr="00973DB9">
        <w:rPr>
          <w:b/>
          <w:bCs/>
          <w:spacing w:val="1"/>
          <w:sz w:val="28"/>
          <w:szCs w:val="28"/>
          <w:lang w:eastAsia="en-US"/>
        </w:rPr>
        <w:t>е</w:t>
      </w:r>
      <w:r w:rsidRPr="00973DB9">
        <w:rPr>
          <w:b/>
          <w:bCs/>
          <w:spacing w:val="4"/>
          <w:sz w:val="28"/>
          <w:szCs w:val="28"/>
          <w:lang w:eastAsia="en-US"/>
        </w:rPr>
        <w:t>р</w:t>
      </w:r>
      <w:r w:rsidRPr="00973DB9">
        <w:rPr>
          <w:b/>
          <w:bCs/>
          <w:sz w:val="28"/>
          <w:szCs w:val="28"/>
          <w:lang w:eastAsia="en-US"/>
        </w:rPr>
        <w:t>жа</w:t>
      </w:r>
      <w:r w:rsidRPr="00973DB9">
        <w:rPr>
          <w:b/>
          <w:bCs/>
          <w:spacing w:val="3"/>
          <w:sz w:val="28"/>
          <w:szCs w:val="28"/>
          <w:lang w:eastAsia="en-US"/>
        </w:rPr>
        <w:t>н</w:t>
      </w:r>
      <w:r w:rsidRPr="00973DB9">
        <w:rPr>
          <w:b/>
          <w:bCs/>
          <w:spacing w:val="-2"/>
          <w:sz w:val="28"/>
          <w:szCs w:val="28"/>
          <w:lang w:eastAsia="en-US"/>
        </w:rPr>
        <w:t>и</w:t>
      </w:r>
      <w:r w:rsidRPr="00973DB9">
        <w:rPr>
          <w:b/>
          <w:bCs/>
          <w:sz w:val="28"/>
          <w:szCs w:val="28"/>
          <w:lang w:eastAsia="en-US"/>
        </w:rPr>
        <w:t>е</w:t>
      </w:r>
      <w:r w:rsidRPr="00973DB9">
        <w:rPr>
          <w:b/>
          <w:bCs/>
          <w:spacing w:val="2"/>
          <w:sz w:val="28"/>
          <w:szCs w:val="28"/>
          <w:lang w:eastAsia="en-US"/>
        </w:rPr>
        <w:t xml:space="preserve"> </w:t>
      </w:r>
      <w:r w:rsidRPr="00973DB9">
        <w:rPr>
          <w:b/>
          <w:bCs/>
          <w:sz w:val="28"/>
          <w:szCs w:val="28"/>
          <w:lang w:eastAsia="en-US"/>
        </w:rPr>
        <w:t>у</w:t>
      </w:r>
      <w:r w:rsidRPr="00973DB9">
        <w:rPr>
          <w:b/>
          <w:bCs/>
          <w:spacing w:val="1"/>
          <w:sz w:val="28"/>
          <w:szCs w:val="28"/>
          <w:lang w:eastAsia="en-US"/>
        </w:rPr>
        <w:t>че</w:t>
      </w:r>
      <w:r w:rsidRPr="00973DB9">
        <w:rPr>
          <w:b/>
          <w:bCs/>
          <w:sz w:val="28"/>
          <w:szCs w:val="28"/>
          <w:lang w:eastAsia="en-US"/>
        </w:rPr>
        <w:t>б</w:t>
      </w:r>
      <w:r w:rsidRPr="00973DB9">
        <w:rPr>
          <w:b/>
          <w:bCs/>
          <w:spacing w:val="3"/>
          <w:sz w:val="28"/>
          <w:szCs w:val="28"/>
          <w:lang w:eastAsia="en-US"/>
        </w:rPr>
        <w:t>н</w:t>
      </w:r>
      <w:r w:rsidRPr="00973DB9">
        <w:rPr>
          <w:b/>
          <w:bCs/>
          <w:spacing w:val="-5"/>
          <w:sz w:val="28"/>
          <w:szCs w:val="28"/>
          <w:lang w:eastAsia="en-US"/>
        </w:rPr>
        <w:t>о</w:t>
      </w:r>
      <w:r w:rsidRPr="00973DB9">
        <w:rPr>
          <w:b/>
          <w:bCs/>
          <w:spacing w:val="-1"/>
          <w:sz w:val="28"/>
          <w:szCs w:val="28"/>
          <w:lang w:eastAsia="en-US"/>
        </w:rPr>
        <w:t>г</w:t>
      </w:r>
      <w:r w:rsidRPr="00973DB9">
        <w:rPr>
          <w:b/>
          <w:bCs/>
          <w:sz w:val="28"/>
          <w:szCs w:val="28"/>
          <w:lang w:eastAsia="en-US"/>
        </w:rPr>
        <w:t>о</w:t>
      </w:r>
      <w:r w:rsidRPr="00973DB9">
        <w:rPr>
          <w:b/>
          <w:bCs/>
          <w:spacing w:val="1"/>
          <w:sz w:val="28"/>
          <w:szCs w:val="28"/>
          <w:lang w:eastAsia="en-US"/>
        </w:rPr>
        <w:t xml:space="preserve"> </w:t>
      </w:r>
      <w:r w:rsidRPr="00973DB9">
        <w:rPr>
          <w:b/>
          <w:bCs/>
          <w:spacing w:val="-2"/>
          <w:sz w:val="28"/>
          <w:szCs w:val="28"/>
          <w:lang w:eastAsia="en-US"/>
        </w:rPr>
        <w:t>п</w:t>
      </w:r>
      <w:r w:rsidRPr="00973DB9">
        <w:rPr>
          <w:b/>
          <w:bCs/>
          <w:spacing w:val="-1"/>
          <w:sz w:val="28"/>
          <w:szCs w:val="28"/>
          <w:lang w:eastAsia="en-US"/>
        </w:rPr>
        <w:t>р</w:t>
      </w:r>
      <w:r w:rsidRPr="00973DB9">
        <w:rPr>
          <w:b/>
          <w:bCs/>
          <w:spacing w:val="1"/>
          <w:sz w:val="28"/>
          <w:szCs w:val="28"/>
          <w:lang w:eastAsia="en-US"/>
        </w:rPr>
        <w:t>е</w:t>
      </w:r>
      <w:r w:rsidRPr="00973DB9">
        <w:rPr>
          <w:b/>
          <w:bCs/>
          <w:spacing w:val="-1"/>
          <w:sz w:val="28"/>
          <w:szCs w:val="28"/>
          <w:lang w:eastAsia="en-US"/>
        </w:rPr>
        <w:t>д</w:t>
      </w:r>
      <w:r w:rsidRPr="00973DB9">
        <w:rPr>
          <w:b/>
          <w:bCs/>
          <w:spacing w:val="2"/>
          <w:sz w:val="28"/>
          <w:szCs w:val="28"/>
          <w:lang w:eastAsia="en-US"/>
        </w:rPr>
        <w:t>м</w:t>
      </w:r>
      <w:r w:rsidRPr="00973DB9">
        <w:rPr>
          <w:b/>
          <w:bCs/>
          <w:spacing w:val="1"/>
          <w:sz w:val="28"/>
          <w:szCs w:val="28"/>
          <w:lang w:eastAsia="en-US"/>
        </w:rPr>
        <w:t>е</w:t>
      </w:r>
      <w:r w:rsidRPr="00973DB9">
        <w:rPr>
          <w:b/>
          <w:bCs/>
          <w:spacing w:val="3"/>
          <w:sz w:val="28"/>
          <w:szCs w:val="28"/>
          <w:lang w:eastAsia="en-US"/>
        </w:rPr>
        <w:t>т</w:t>
      </w:r>
      <w:r w:rsidRPr="00973DB9">
        <w:rPr>
          <w:b/>
          <w:bCs/>
          <w:sz w:val="28"/>
          <w:szCs w:val="28"/>
          <w:lang w:eastAsia="en-US"/>
        </w:rPr>
        <w:t>а</w:t>
      </w:r>
    </w:p>
    <w:p w:rsidR="00973DB9" w:rsidRPr="00973DB9" w:rsidRDefault="00973DB9" w:rsidP="00973DB9">
      <w:pPr>
        <w:widowControl w:val="0"/>
        <w:tabs>
          <w:tab w:val="left" w:pos="820"/>
        </w:tabs>
        <w:autoSpaceDE w:val="0"/>
        <w:autoSpaceDN w:val="0"/>
        <w:adjustRightInd w:val="0"/>
        <w:ind w:left="113"/>
        <w:rPr>
          <w:sz w:val="28"/>
          <w:szCs w:val="28"/>
          <w:lang w:eastAsia="en-US"/>
        </w:rPr>
      </w:pPr>
    </w:p>
    <w:p w:rsidR="00973DB9" w:rsidRPr="00973DB9" w:rsidRDefault="00973DB9" w:rsidP="00973DB9">
      <w:pPr>
        <w:widowControl w:val="0"/>
        <w:autoSpaceDE w:val="0"/>
        <w:autoSpaceDN w:val="0"/>
        <w:adjustRightInd w:val="0"/>
        <w:spacing w:line="360" w:lineRule="auto"/>
        <w:jc w:val="both"/>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pacing w:val="-1"/>
          <w:sz w:val="24"/>
          <w:szCs w:val="24"/>
          <w:lang w:eastAsia="en-US"/>
        </w:rPr>
        <w:t>С</w:t>
      </w:r>
      <w:r w:rsidRPr="00973DB9">
        <w:rPr>
          <w:i/>
          <w:iCs/>
          <w:spacing w:val="1"/>
          <w:sz w:val="24"/>
          <w:szCs w:val="24"/>
          <w:lang w:eastAsia="en-US"/>
        </w:rPr>
        <w:t>в</w:t>
      </w:r>
      <w:r w:rsidRPr="00973DB9">
        <w:rPr>
          <w:i/>
          <w:iCs/>
          <w:spacing w:val="-6"/>
          <w:sz w:val="24"/>
          <w:szCs w:val="24"/>
          <w:lang w:eastAsia="en-US"/>
        </w:rPr>
        <w:t>е</w:t>
      </w:r>
      <w:r w:rsidRPr="00973DB9">
        <w:rPr>
          <w:i/>
          <w:iCs/>
          <w:spacing w:val="3"/>
          <w:sz w:val="24"/>
          <w:szCs w:val="24"/>
          <w:lang w:eastAsia="en-US"/>
        </w:rPr>
        <w:t>д</w:t>
      </w:r>
      <w:r w:rsidRPr="00973DB9">
        <w:rPr>
          <w:i/>
          <w:iCs/>
          <w:spacing w:val="-1"/>
          <w:sz w:val="24"/>
          <w:szCs w:val="24"/>
          <w:lang w:eastAsia="en-US"/>
        </w:rPr>
        <w:t>е</w:t>
      </w:r>
      <w:r w:rsidRPr="00973DB9">
        <w:rPr>
          <w:i/>
          <w:iCs/>
          <w:spacing w:val="1"/>
          <w:sz w:val="24"/>
          <w:szCs w:val="24"/>
          <w:lang w:eastAsia="en-US"/>
        </w:rPr>
        <w:t>н</w:t>
      </w:r>
      <w:r w:rsidRPr="00973DB9">
        <w:rPr>
          <w:i/>
          <w:iCs/>
          <w:sz w:val="24"/>
          <w:szCs w:val="24"/>
          <w:lang w:eastAsia="en-US"/>
        </w:rPr>
        <w:t>ия</w:t>
      </w:r>
      <w:r w:rsidRPr="00973DB9">
        <w:rPr>
          <w:i/>
          <w:iCs/>
          <w:spacing w:val="-1"/>
          <w:sz w:val="24"/>
          <w:szCs w:val="24"/>
          <w:lang w:eastAsia="en-US"/>
        </w:rPr>
        <w:t xml:space="preserve"> </w:t>
      </w:r>
      <w:r w:rsidRPr="00973DB9">
        <w:rPr>
          <w:i/>
          <w:iCs/>
          <w:sz w:val="24"/>
          <w:szCs w:val="24"/>
          <w:lang w:eastAsia="en-US"/>
        </w:rPr>
        <w:t>о</w:t>
      </w:r>
      <w:r w:rsidRPr="00973DB9">
        <w:rPr>
          <w:i/>
          <w:iCs/>
          <w:spacing w:val="-3"/>
          <w:sz w:val="24"/>
          <w:szCs w:val="24"/>
          <w:lang w:eastAsia="en-US"/>
        </w:rPr>
        <w:t xml:space="preserve"> </w:t>
      </w:r>
      <w:r w:rsidRPr="00973DB9">
        <w:rPr>
          <w:i/>
          <w:iCs/>
          <w:spacing w:val="2"/>
          <w:sz w:val="24"/>
          <w:szCs w:val="24"/>
          <w:lang w:eastAsia="en-US"/>
        </w:rPr>
        <w:t>з</w:t>
      </w:r>
      <w:r w:rsidRPr="00973DB9">
        <w:rPr>
          <w:i/>
          <w:iCs/>
          <w:sz w:val="24"/>
          <w:szCs w:val="24"/>
          <w:lang w:eastAsia="en-US"/>
        </w:rPr>
        <w:t>атра</w:t>
      </w:r>
      <w:r w:rsidRPr="00973DB9">
        <w:rPr>
          <w:i/>
          <w:iCs/>
          <w:spacing w:val="4"/>
          <w:sz w:val="24"/>
          <w:szCs w:val="24"/>
          <w:lang w:eastAsia="en-US"/>
        </w:rPr>
        <w:t>т</w:t>
      </w:r>
      <w:r w:rsidRPr="00973DB9">
        <w:rPr>
          <w:i/>
          <w:iCs/>
          <w:sz w:val="24"/>
          <w:szCs w:val="24"/>
          <w:lang w:eastAsia="en-US"/>
        </w:rPr>
        <w:t>ах</w:t>
      </w:r>
      <w:r w:rsidRPr="00973DB9">
        <w:rPr>
          <w:i/>
          <w:iCs/>
          <w:spacing w:val="-4"/>
          <w:sz w:val="24"/>
          <w:szCs w:val="24"/>
          <w:lang w:eastAsia="en-US"/>
        </w:rPr>
        <w:t xml:space="preserve"> </w:t>
      </w:r>
      <w:r w:rsidRPr="00973DB9">
        <w:rPr>
          <w:i/>
          <w:iCs/>
          <w:spacing w:val="-1"/>
          <w:sz w:val="24"/>
          <w:szCs w:val="24"/>
          <w:lang w:eastAsia="en-US"/>
        </w:rPr>
        <w:t>у</w:t>
      </w:r>
      <w:r w:rsidRPr="00973DB9">
        <w:rPr>
          <w:i/>
          <w:iCs/>
          <w:spacing w:val="1"/>
          <w:sz w:val="24"/>
          <w:szCs w:val="24"/>
          <w:lang w:eastAsia="en-US"/>
        </w:rPr>
        <w:t>ч</w:t>
      </w:r>
      <w:r w:rsidRPr="00973DB9">
        <w:rPr>
          <w:i/>
          <w:iCs/>
          <w:spacing w:val="-6"/>
          <w:sz w:val="24"/>
          <w:szCs w:val="24"/>
          <w:lang w:eastAsia="en-US"/>
        </w:rPr>
        <w:t>е</w:t>
      </w:r>
      <w:r w:rsidRPr="00973DB9">
        <w:rPr>
          <w:i/>
          <w:iCs/>
          <w:sz w:val="24"/>
          <w:szCs w:val="24"/>
          <w:lang w:eastAsia="en-US"/>
        </w:rPr>
        <w:t>б</w:t>
      </w:r>
      <w:r w:rsidRPr="00973DB9">
        <w:rPr>
          <w:i/>
          <w:iCs/>
          <w:spacing w:val="1"/>
          <w:sz w:val="24"/>
          <w:szCs w:val="24"/>
          <w:lang w:eastAsia="en-US"/>
        </w:rPr>
        <w:t>н</w:t>
      </w:r>
      <w:r w:rsidRPr="00973DB9">
        <w:rPr>
          <w:i/>
          <w:iCs/>
          <w:sz w:val="24"/>
          <w:szCs w:val="24"/>
          <w:lang w:eastAsia="en-US"/>
        </w:rPr>
        <w:t>о</w:t>
      </w:r>
      <w:r w:rsidRPr="00973DB9">
        <w:rPr>
          <w:i/>
          <w:iCs/>
          <w:spacing w:val="2"/>
          <w:sz w:val="24"/>
          <w:szCs w:val="24"/>
          <w:lang w:eastAsia="en-US"/>
        </w:rPr>
        <w:t>г</w:t>
      </w:r>
      <w:r w:rsidRPr="00973DB9">
        <w:rPr>
          <w:i/>
          <w:iCs/>
          <w:sz w:val="24"/>
          <w:szCs w:val="24"/>
          <w:lang w:eastAsia="en-US"/>
        </w:rPr>
        <w:t>о</w:t>
      </w:r>
      <w:r w:rsidRPr="00973DB9">
        <w:rPr>
          <w:i/>
          <w:iCs/>
          <w:spacing w:val="-4"/>
          <w:sz w:val="24"/>
          <w:szCs w:val="24"/>
          <w:lang w:eastAsia="en-US"/>
        </w:rPr>
        <w:t xml:space="preserve"> </w:t>
      </w:r>
      <w:r w:rsidRPr="00973DB9">
        <w:rPr>
          <w:i/>
          <w:iCs/>
          <w:spacing w:val="1"/>
          <w:sz w:val="24"/>
          <w:szCs w:val="24"/>
          <w:lang w:eastAsia="en-US"/>
        </w:rPr>
        <w:t>в</w:t>
      </w:r>
      <w:r w:rsidRPr="00973DB9">
        <w:rPr>
          <w:i/>
          <w:iCs/>
          <w:sz w:val="24"/>
          <w:szCs w:val="24"/>
          <w:lang w:eastAsia="en-US"/>
        </w:rPr>
        <w:t>р</w:t>
      </w:r>
      <w:r w:rsidRPr="00973DB9">
        <w:rPr>
          <w:i/>
          <w:iCs/>
          <w:spacing w:val="-6"/>
          <w:sz w:val="24"/>
          <w:szCs w:val="24"/>
          <w:lang w:eastAsia="en-US"/>
        </w:rPr>
        <w:t>е</w:t>
      </w:r>
      <w:r w:rsidRPr="00973DB9">
        <w:rPr>
          <w:i/>
          <w:iCs/>
          <w:sz w:val="24"/>
          <w:szCs w:val="24"/>
          <w:lang w:eastAsia="en-US"/>
        </w:rPr>
        <w:t>м</w:t>
      </w:r>
      <w:r w:rsidRPr="00973DB9">
        <w:rPr>
          <w:i/>
          <w:iCs/>
          <w:spacing w:val="-1"/>
          <w:sz w:val="24"/>
          <w:szCs w:val="24"/>
          <w:lang w:eastAsia="en-US"/>
        </w:rPr>
        <w:t>е</w:t>
      </w:r>
      <w:r w:rsidRPr="00973DB9">
        <w:rPr>
          <w:i/>
          <w:iCs/>
          <w:spacing w:val="1"/>
          <w:sz w:val="24"/>
          <w:szCs w:val="24"/>
          <w:lang w:eastAsia="en-US"/>
        </w:rPr>
        <w:t>н</w:t>
      </w:r>
      <w:r w:rsidRPr="00973DB9">
        <w:rPr>
          <w:i/>
          <w:iCs/>
          <w:sz w:val="24"/>
          <w:szCs w:val="24"/>
          <w:lang w:eastAsia="en-US"/>
        </w:rPr>
        <w:t>и;</w:t>
      </w:r>
    </w:p>
    <w:p w:rsidR="00973DB9" w:rsidRDefault="00973DB9" w:rsidP="00973DB9">
      <w:pPr>
        <w:widowControl w:val="0"/>
        <w:autoSpaceDE w:val="0"/>
        <w:autoSpaceDN w:val="0"/>
        <w:adjustRightInd w:val="0"/>
        <w:spacing w:line="360" w:lineRule="auto"/>
        <w:jc w:val="both"/>
        <w:rPr>
          <w:i/>
          <w:iCs/>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pacing w:val="-16"/>
          <w:sz w:val="24"/>
          <w:szCs w:val="24"/>
          <w:lang w:eastAsia="en-US"/>
        </w:rPr>
        <w:t>Г</w:t>
      </w:r>
      <w:r w:rsidRPr="00973DB9">
        <w:rPr>
          <w:i/>
          <w:iCs/>
          <w:spacing w:val="-5"/>
          <w:sz w:val="24"/>
          <w:szCs w:val="24"/>
          <w:lang w:eastAsia="en-US"/>
        </w:rPr>
        <w:t>о</w:t>
      </w:r>
      <w:r w:rsidRPr="00973DB9">
        <w:rPr>
          <w:i/>
          <w:iCs/>
          <w:spacing w:val="-1"/>
          <w:sz w:val="24"/>
          <w:szCs w:val="24"/>
          <w:lang w:eastAsia="en-US"/>
        </w:rPr>
        <w:t>д</w:t>
      </w:r>
      <w:r w:rsidRPr="00973DB9">
        <w:rPr>
          <w:i/>
          <w:iCs/>
          <w:sz w:val="24"/>
          <w:szCs w:val="24"/>
          <w:lang w:eastAsia="en-US"/>
        </w:rPr>
        <w:t>о</w:t>
      </w:r>
      <w:r w:rsidRPr="00973DB9">
        <w:rPr>
          <w:i/>
          <w:iCs/>
          <w:spacing w:val="1"/>
          <w:sz w:val="24"/>
          <w:szCs w:val="24"/>
          <w:lang w:eastAsia="en-US"/>
        </w:rPr>
        <w:t>вы</w:t>
      </w:r>
      <w:r w:rsidRPr="00973DB9">
        <w:rPr>
          <w:i/>
          <w:iCs/>
          <w:sz w:val="24"/>
          <w:szCs w:val="24"/>
          <w:lang w:eastAsia="en-US"/>
        </w:rPr>
        <w:t>е тр</w:t>
      </w:r>
      <w:r w:rsidRPr="00973DB9">
        <w:rPr>
          <w:i/>
          <w:iCs/>
          <w:spacing w:val="-6"/>
          <w:sz w:val="24"/>
          <w:szCs w:val="24"/>
          <w:lang w:eastAsia="en-US"/>
        </w:rPr>
        <w:t>е</w:t>
      </w:r>
      <w:r w:rsidRPr="00973DB9">
        <w:rPr>
          <w:i/>
          <w:iCs/>
          <w:spacing w:val="-5"/>
          <w:sz w:val="24"/>
          <w:szCs w:val="24"/>
          <w:lang w:eastAsia="en-US"/>
        </w:rPr>
        <w:t>б</w:t>
      </w:r>
      <w:r w:rsidRPr="00973DB9">
        <w:rPr>
          <w:i/>
          <w:iCs/>
          <w:sz w:val="24"/>
          <w:szCs w:val="24"/>
          <w:lang w:eastAsia="en-US"/>
        </w:rPr>
        <w:t>о</w:t>
      </w:r>
      <w:r w:rsidRPr="00973DB9">
        <w:rPr>
          <w:i/>
          <w:iCs/>
          <w:spacing w:val="1"/>
          <w:sz w:val="24"/>
          <w:szCs w:val="24"/>
          <w:lang w:eastAsia="en-US"/>
        </w:rPr>
        <w:t>в</w:t>
      </w:r>
      <w:r w:rsidRPr="00973DB9">
        <w:rPr>
          <w:i/>
          <w:iCs/>
          <w:sz w:val="24"/>
          <w:szCs w:val="24"/>
          <w:lang w:eastAsia="en-US"/>
        </w:rPr>
        <w:t>а</w:t>
      </w:r>
      <w:r w:rsidRPr="00973DB9">
        <w:rPr>
          <w:i/>
          <w:iCs/>
          <w:spacing w:val="1"/>
          <w:sz w:val="24"/>
          <w:szCs w:val="24"/>
          <w:lang w:eastAsia="en-US"/>
        </w:rPr>
        <w:t>н</w:t>
      </w:r>
      <w:r w:rsidRPr="00973DB9">
        <w:rPr>
          <w:i/>
          <w:iCs/>
          <w:sz w:val="24"/>
          <w:szCs w:val="24"/>
          <w:lang w:eastAsia="en-US"/>
        </w:rPr>
        <w:t>ия</w:t>
      </w:r>
      <w:r w:rsidRPr="00973DB9">
        <w:rPr>
          <w:i/>
          <w:iCs/>
          <w:spacing w:val="-1"/>
          <w:sz w:val="24"/>
          <w:szCs w:val="24"/>
          <w:lang w:eastAsia="en-US"/>
        </w:rPr>
        <w:t xml:space="preserve"> </w:t>
      </w:r>
      <w:r w:rsidRPr="00973DB9">
        <w:rPr>
          <w:i/>
          <w:iCs/>
          <w:sz w:val="24"/>
          <w:szCs w:val="24"/>
          <w:lang w:eastAsia="en-US"/>
        </w:rPr>
        <w:t xml:space="preserve">по </w:t>
      </w:r>
      <w:r w:rsidRPr="00973DB9">
        <w:rPr>
          <w:i/>
          <w:iCs/>
          <w:spacing w:val="3"/>
          <w:sz w:val="24"/>
          <w:szCs w:val="24"/>
          <w:lang w:eastAsia="en-US"/>
        </w:rPr>
        <w:t>к</w:t>
      </w:r>
      <w:r w:rsidRPr="00973DB9">
        <w:rPr>
          <w:i/>
          <w:iCs/>
          <w:spacing w:val="6"/>
          <w:sz w:val="24"/>
          <w:szCs w:val="24"/>
          <w:lang w:eastAsia="en-US"/>
        </w:rPr>
        <w:t>л</w:t>
      </w:r>
      <w:r w:rsidRPr="00973DB9">
        <w:rPr>
          <w:i/>
          <w:iCs/>
          <w:sz w:val="24"/>
          <w:szCs w:val="24"/>
          <w:lang w:eastAsia="en-US"/>
        </w:rPr>
        <w:t>а</w:t>
      </w:r>
      <w:r w:rsidRPr="00973DB9">
        <w:rPr>
          <w:i/>
          <w:iCs/>
          <w:spacing w:val="-1"/>
          <w:sz w:val="24"/>
          <w:szCs w:val="24"/>
          <w:lang w:eastAsia="en-US"/>
        </w:rPr>
        <w:t>с</w:t>
      </w:r>
      <w:r w:rsidRPr="00973DB9">
        <w:rPr>
          <w:i/>
          <w:iCs/>
          <w:spacing w:val="-6"/>
          <w:sz w:val="24"/>
          <w:szCs w:val="24"/>
          <w:lang w:eastAsia="en-US"/>
        </w:rPr>
        <w:t>с</w:t>
      </w:r>
      <w:r w:rsidRPr="00973DB9">
        <w:rPr>
          <w:i/>
          <w:iCs/>
          <w:sz w:val="24"/>
          <w:szCs w:val="24"/>
          <w:lang w:eastAsia="en-US"/>
        </w:rPr>
        <w:t>ам;</w:t>
      </w:r>
    </w:p>
    <w:p w:rsidR="000251E1" w:rsidRPr="00973DB9" w:rsidRDefault="000251E1" w:rsidP="00973DB9">
      <w:pPr>
        <w:widowControl w:val="0"/>
        <w:autoSpaceDE w:val="0"/>
        <w:autoSpaceDN w:val="0"/>
        <w:adjustRightInd w:val="0"/>
        <w:spacing w:line="360" w:lineRule="auto"/>
        <w:jc w:val="both"/>
        <w:rPr>
          <w:sz w:val="24"/>
          <w:szCs w:val="24"/>
          <w:lang w:eastAsia="en-US"/>
        </w:rPr>
      </w:pPr>
    </w:p>
    <w:p w:rsidR="00973DB9" w:rsidRPr="00973DB9" w:rsidRDefault="00973DB9" w:rsidP="00973DB9">
      <w:pPr>
        <w:widowControl w:val="0"/>
        <w:tabs>
          <w:tab w:val="left" w:pos="820"/>
        </w:tabs>
        <w:autoSpaceDE w:val="0"/>
        <w:autoSpaceDN w:val="0"/>
        <w:adjustRightInd w:val="0"/>
        <w:spacing w:before="32"/>
        <w:ind w:left="113"/>
        <w:rPr>
          <w:b/>
          <w:bCs/>
          <w:sz w:val="28"/>
          <w:szCs w:val="28"/>
          <w:lang w:eastAsia="en-US"/>
        </w:rPr>
      </w:pPr>
      <w:r w:rsidRPr="00973DB9">
        <w:rPr>
          <w:b/>
          <w:bCs/>
          <w:spacing w:val="2"/>
          <w:sz w:val="28"/>
          <w:szCs w:val="28"/>
          <w:lang w:val="en-US" w:eastAsia="en-US"/>
        </w:rPr>
        <w:t>III</w:t>
      </w:r>
      <w:r w:rsidRPr="00973DB9">
        <w:rPr>
          <w:b/>
          <w:bCs/>
          <w:sz w:val="28"/>
          <w:szCs w:val="28"/>
          <w:lang w:eastAsia="en-US"/>
        </w:rPr>
        <w:t>.</w:t>
      </w:r>
      <w:r w:rsidRPr="00973DB9">
        <w:rPr>
          <w:b/>
          <w:bCs/>
          <w:sz w:val="28"/>
          <w:szCs w:val="28"/>
          <w:lang w:eastAsia="en-US"/>
        </w:rPr>
        <w:tab/>
      </w:r>
      <w:r w:rsidRPr="00973DB9">
        <w:rPr>
          <w:b/>
          <w:bCs/>
          <w:spacing w:val="-8"/>
          <w:sz w:val="28"/>
          <w:szCs w:val="28"/>
          <w:lang w:eastAsia="en-US"/>
        </w:rPr>
        <w:t>Т</w:t>
      </w:r>
      <w:r w:rsidRPr="00973DB9">
        <w:rPr>
          <w:b/>
          <w:bCs/>
          <w:spacing w:val="-1"/>
          <w:sz w:val="28"/>
          <w:szCs w:val="28"/>
          <w:lang w:eastAsia="en-US"/>
        </w:rPr>
        <w:t>р</w:t>
      </w:r>
      <w:r w:rsidRPr="00973DB9">
        <w:rPr>
          <w:b/>
          <w:bCs/>
          <w:spacing w:val="1"/>
          <w:sz w:val="28"/>
          <w:szCs w:val="28"/>
          <w:lang w:eastAsia="en-US"/>
        </w:rPr>
        <w:t>е</w:t>
      </w:r>
      <w:r w:rsidRPr="00973DB9">
        <w:rPr>
          <w:b/>
          <w:bCs/>
          <w:spacing w:val="-5"/>
          <w:sz w:val="28"/>
          <w:szCs w:val="28"/>
          <w:lang w:eastAsia="en-US"/>
        </w:rPr>
        <w:t>бо</w:t>
      </w:r>
      <w:r w:rsidRPr="00973DB9">
        <w:rPr>
          <w:b/>
          <w:bCs/>
          <w:spacing w:val="-1"/>
          <w:sz w:val="28"/>
          <w:szCs w:val="28"/>
          <w:lang w:eastAsia="en-US"/>
        </w:rPr>
        <w:t>в</w:t>
      </w:r>
      <w:r w:rsidRPr="00973DB9">
        <w:rPr>
          <w:b/>
          <w:bCs/>
          <w:sz w:val="28"/>
          <w:szCs w:val="28"/>
          <w:lang w:eastAsia="en-US"/>
        </w:rPr>
        <w:t>а</w:t>
      </w:r>
      <w:r w:rsidRPr="00973DB9">
        <w:rPr>
          <w:b/>
          <w:bCs/>
          <w:spacing w:val="3"/>
          <w:sz w:val="28"/>
          <w:szCs w:val="28"/>
          <w:lang w:eastAsia="en-US"/>
        </w:rPr>
        <w:t>ни</w:t>
      </w:r>
      <w:r w:rsidRPr="00973DB9">
        <w:rPr>
          <w:b/>
          <w:bCs/>
          <w:sz w:val="28"/>
          <w:szCs w:val="28"/>
          <w:lang w:eastAsia="en-US"/>
        </w:rPr>
        <w:t>я</w:t>
      </w:r>
      <w:r w:rsidRPr="00973DB9">
        <w:rPr>
          <w:b/>
          <w:bCs/>
          <w:spacing w:val="-1"/>
          <w:sz w:val="28"/>
          <w:szCs w:val="28"/>
          <w:lang w:eastAsia="en-US"/>
        </w:rPr>
        <w:t xml:space="preserve"> </w:t>
      </w:r>
      <w:r w:rsidRPr="00973DB9">
        <w:rPr>
          <w:b/>
          <w:bCs/>
          <w:sz w:val="28"/>
          <w:szCs w:val="28"/>
          <w:lang w:eastAsia="en-US"/>
        </w:rPr>
        <w:t>к</w:t>
      </w:r>
      <w:r w:rsidRPr="00973DB9">
        <w:rPr>
          <w:b/>
          <w:bCs/>
          <w:spacing w:val="-1"/>
          <w:sz w:val="28"/>
          <w:szCs w:val="28"/>
          <w:lang w:eastAsia="en-US"/>
        </w:rPr>
        <w:t xml:space="preserve"> </w:t>
      </w:r>
      <w:r w:rsidRPr="00973DB9">
        <w:rPr>
          <w:b/>
          <w:bCs/>
          <w:sz w:val="28"/>
          <w:szCs w:val="28"/>
          <w:lang w:eastAsia="en-US"/>
        </w:rPr>
        <w:t>у</w:t>
      </w:r>
      <w:r w:rsidRPr="00973DB9">
        <w:rPr>
          <w:b/>
          <w:bCs/>
          <w:spacing w:val="4"/>
          <w:sz w:val="28"/>
          <w:szCs w:val="28"/>
          <w:lang w:eastAsia="en-US"/>
        </w:rPr>
        <w:t>р</w:t>
      </w:r>
      <w:r w:rsidRPr="00973DB9">
        <w:rPr>
          <w:b/>
          <w:bCs/>
          <w:spacing w:val="-9"/>
          <w:sz w:val="28"/>
          <w:szCs w:val="28"/>
          <w:lang w:eastAsia="en-US"/>
        </w:rPr>
        <w:t>о</w:t>
      </w:r>
      <w:r w:rsidRPr="00973DB9">
        <w:rPr>
          <w:b/>
          <w:bCs/>
          <w:spacing w:val="3"/>
          <w:sz w:val="28"/>
          <w:szCs w:val="28"/>
          <w:lang w:eastAsia="en-US"/>
        </w:rPr>
        <w:t>в</w:t>
      </w:r>
      <w:r w:rsidRPr="00973DB9">
        <w:rPr>
          <w:b/>
          <w:bCs/>
          <w:spacing w:val="-2"/>
          <w:sz w:val="28"/>
          <w:szCs w:val="28"/>
          <w:lang w:eastAsia="en-US"/>
        </w:rPr>
        <w:t>н</w:t>
      </w:r>
      <w:r w:rsidRPr="00973DB9">
        <w:rPr>
          <w:b/>
          <w:bCs/>
          <w:sz w:val="28"/>
          <w:szCs w:val="28"/>
          <w:lang w:eastAsia="en-US"/>
        </w:rPr>
        <w:t>ю</w:t>
      </w:r>
      <w:r w:rsidRPr="00973DB9">
        <w:rPr>
          <w:b/>
          <w:bCs/>
          <w:spacing w:val="-1"/>
          <w:sz w:val="28"/>
          <w:szCs w:val="28"/>
          <w:lang w:eastAsia="en-US"/>
        </w:rPr>
        <w:t xml:space="preserve"> </w:t>
      </w:r>
      <w:r w:rsidRPr="00973DB9">
        <w:rPr>
          <w:b/>
          <w:bCs/>
          <w:spacing w:val="3"/>
          <w:sz w:val="28"/>
          <w:szCs w:val="28"/>
          <w:lang w:eastAsia="en-US"/>
        </w:rPr>
        <w:t>п</w:t>
      </w:r>
      <w:r w:rsidRPr="00973DB9">
        <w:rPr>
          <w:b/>
          <w:bCs/>
          <w:spacing w:val="-9"/>
          <w:sz w:val="28"/>
          <w:szCs w:val="28"/>
          <w:lang w:eastAsia="en-US"/>
        </w:rPr>
        <w:t>о</w:t>
      </w:r>
      <w:r w:rsidRPr="00973DB9">
        <w:rPr>
          <w:b/>
          <w:bCs/>
          <w:spacing w:val="-1"/>
          <w:sz w:val="28"/>
          <w:szCs w:val="28"/>
          <w:lang w:eastAsia="en-US"/>
        </w:rPr>
        <w:t>дг</w:t>
      </w:r>
      <w:r w:rsidRPr="00973DB9">
        <w:rPr>
          <w:b/>
          <w:bCs/>
          <w:spacing w:val="-5"/>
          <w:sz w:val="28"/>
          <w:szCs w:val="28"/>
          <w:lang w:eastAsia="en-US"/>
        </w:rPr>
        <w:t>о</w:t>
      </w:r>
      <w:r w:rsidRPr="00973DB9">
        <w:rPr>
          <w:b/>
          <w:bCs/>
          <w:spacing w:val="-2"/>
          <w:sz w:val="28"/>
          <w:szCs w:val="28"/>
          <w:lang w:eastAsia="en-US"/>
        </w:rPr>
        <w:t>т</w:t>
      </w:r>
      <w:r w:rsidRPr="00973DB9">
        <w:rPr>
          <w:b/>
          <w:bCs/>
          <w:spacing w:val="-5"/>
          <w:sz w:val="28"/>
          <w:szCs w:val="28"/>
          <w:lang w:eastAsia="en-US"/>
        </w:rPr>
        <w:t>о</w:t>
      </w:r>
      <w:r w:rsidRPr="00973DB9">
        <w:rPr>
          <w:b/>
          <w:bCs/>
          <w:spacing w:val="3"/>
          <w:sz w:val="28"/>
          <w:szCs w:val="28"/>
          <w:lang w:eastAsia="en-US"/>
        </w:rPr>
        <w:t>в</w:t>
      </w:r>
      <w:r w:rsidRPr="00973DB9">
        <w:rPr>
          <w:b/>
          <w:bCs/>
          <w:spacing w:val="-2"/>
          <w:sz w:val="28"/>
          <w:szCs w:val="28"/>
          <w:lang w:eastAsia="en-US"/>
        </w:rPr>
        <w:t>к</w:t>
      </w:r>
      <w:r w:rsidRPr="00973DB9">
        <w:rPr>
          <w:b/>
          <w:bCs/>
          <w:sz w:val="28"/>
          <w:szCs w:val="28"/>
          <w:lang w:eastAsia="en-US"/>
        </w:rPr>
        <w:t>и</w:t>
      </w:r>
      <w:r w:rsidRPr="00973DB9">
        <w:rPr>
          <w:b/>
          <w:bCs/>
          <w:spacing w:val="4"/>
          <w:sz w:val="28"/>
          <w:szCs w:val="28"/>
          <w:lang w:eastAsia="en-US"/>
        </w:rPr>
        <w:t xml:space="preserve"> </w:t>
      </w:r>
      <w:r w:rsidRPr="00973DB9">
        <w:rPr>
          <w:b/>
          <w:bCs/>
          <w:spacing w:val="-5"/>
          <w:sz w:val="28"/>
          <w:szCs w:val="28"/>
          <w:lang w:eastAsia="en-US"/>
        </w:rPr>
        <w:t>о</w:t>
      </w:r>
      <w:r w:rsidRPr="00973DB9">
        <w:rPr>
          <w:b/>
          <w:bCs/>
          <w:spacing w:val="-9"/>
          <w:sz w:val="28"/>
          <w:szCs w:val="28"/>
          <w:lang w:eastAsia="en-US"/>
        </w:rPr>
        <w:t>б</w:t>
      </w:r>
      <w:r w:rsidRPr="00973DB9">
        <w:rPr>
          <w:b/>
          <w:bCs/>
          <w:sz w:val="28"/>
          <w:szCs w:val="28"/>
          <w:lang w:eastAsia="en-US"/>
        </w:rPr>
        <w:t>у</w:t>
      </w:r>
      <w:r w:rsidRPr="00973DB9">
        <w:rPr>
          <w:b/>
          <w:bCs/>
          <w:spacing w:val="6"/>
          <w:sz w:val="28"/>
          <w:szCs w:val="28"/>
          <w:lang w:eastAsia="en-US"/>
        </w:rPr>
        <w:t>ч</w:t>
      </w:r>
      <w:r w:rsidRPr="00973DB9">
        <w:rPr>
          <w:b/>
          <w:bCs/>
          <w:sz w:val="28"/>
          <w:szCs w:val="28"/>
          <w:lang w:eastAsia="en-US"/>
        </w:rPr>
        <w:t>а</w:t>
      </w:r>
      <w:r w:rsidRPr="00973DB9">
        <w:rPr>
          <w:b/>
          <w:bCs/>
          <w:spacing w:val="3"/>
          <w:sz w:val="28"/>
          <w:szCs w:val="28"/>
          <w:lang w:eastAsia="en-US"/>
        </w:rPr>
        <w:t>ю</w:t>
      </w:r>
      <w:r w:rsidRPr="00973DB9">
        <w:rPr>
          <w:b/>
          <w:bCs/>
          <w:sz w:val="28"/>
          <w:szCs w:val="28"/>
          <w:lang w:eastAsia="en-US"/>
        </w:rPr>
        <w:t>щ</w:t>
      </w:r>
      <w:r w:rsidRPr="00973DB9">
        <w:rPr>
          <w:b/>
          <w:bCs/>
          <w:spacing w:val="3"/>
          <w:sz w:val="28"/>
          <w:szCs w:val="28"/>
          <w:lang w:eastAsia="en-US"/>
        </w:rPr>
        <w:t>и</w:t>
      </w:r>
      <w:r w:rsidRPr="00973DB9">
        <w:rPr>
          <w:b/>
          <w:bCs/>
          <w:spacing w:val="-14"/>
          <w:sz w:val="28"/>
          <w:szCs w:val="28"/>
          <w:lang w:eastAsia="en-US"/>
        </w:rPr>
        <w:t>х</w:t>
      </w:r>
      <w:r w:rsidRPr="00973DB9">
        <w:rPr>
          <w:b/>
          <w:bCs/>
          <w:spacing w:val="1"/>
          <w:sz w:val="28"/>
          <w:szCs w:val="28"/>
          <w:lang w:eastAsia="en-US"/>
        </w:rPr>
        <w:t>с</w:t>
      </w:r>
      <w:r w:rsidRPr="00973DB9">
        <w:rPr>
          <w:b/>
          <w:bCs/>
          <w:sz w:val="28"/>
          <w:szCs w:val="28"/>
          <w:lang w:eastAsia="en-US"/>
        </w:rPr>
        <w:t>я</w:t>
      </w:r>
    </w:p>
    <w:p w:rsidR="00973DB9" w:rsidRPr="00973DB9" w:rsidRDefault="00973DB9" w:rsidP="00973DB9">
      <w:pPr>
        <w:widowControl w:val="0"/>
        <w:tabs>
          <w:tab w:val="left" w:pos="820"/>
        </w:tabs>
        <w:autoSpaceDE w:val="0"/>
        <w:autoSpaceDN w:val="0"/>
        <w:adjustRightInd w:val="0"/>
        <w:spacing w:before="32"/>
        <w:ind w:left="113"/>
        <w:rPr>
          <w:sz w:val="28"/>
          <w:szCs w:val="28"/>
          <w:lang w:eastAsia="en-US"/>
        </w:rPr>
      </w:pPr>
    </w:p>
    <w:p w:rsidR="00973DB9" w:rsidRPr="00973DB9" w:rsidRDefault="00973DB9" w:rsidP="00973DB9">
      <w:pPr>
        <w:widowControl w:val="0"/>
        <w:tabs>
          <w:tab w:val="left" w:pos="820"/>
        </w:tabs>
        <w:autoSpaceDE w:val="0"/>
        <w:autoSpaceDN w:val="0"/>
        <w:adjustRightInd w:val="0"/>
        <w:spacing w:line="317" w:lineRule="exact"/>
        <w:ind w:left="113"/>
        <w:rPr>
          <w:b/>
          <w:bCs/>
          <w:sz w:val="28"/>
          <w:szCs w:val="28"/>
          <w:lang w:eastAsia="en-US"/>
        </w:rPr>
      </w:pPr>
      <w:r w:rsidRPr="00973DB9">
        <w:rPr>
          <w:b/>
          <w:bCs/>
          <w:spacing w:val="2"/>
          <w:sz w:val="28"/>
          <w:szCs w:val="28"/>
          <w:lang w:val="en-US" w:eastAsia="en-US"/>
        </w:rPr>
        <w:t>I</w:t>
      </w:r>
      <w:r w:rsidRPr="00973DB9">
        <w:rPr>
          <w:b/>
          <w:bCs/>
          <w:spacing w:val="-33"/>
          <w:sz w:val="28"/>
          <w:szCs w:val="28"/>
          <w:lang w:val="en-US" w:eastAsia="en-US"/>
        </w:rPr>
        <w:t>V</w:t>
      </w:r>
      <w:r w:rsidRPr="00973DB9">
        <w:rPr>
          <w:b/>
          <w:bCs/>
          <w:sz w:val="28"/>
          <w:szCs w:val="28"/>
          <w:lang w:eastAsia="en-US"/>
        </w:rPr>
        <w:t>.</w:t>
      </w:r>
      <w:r w:rsidRPr="00973DB9">
        <w:rPr>
          <w:b/>
          <w:bCs/>
          <w:sz w:val="28"/>
          <w:szCs w:val="28"/>
          <w:lang w:eastAsia="en-US"/>
        </w:rPr>
        <w:tab/>
      </w:r>
      <w:r w:rsidRPr="00973DB9">
        <w:rPr>
          <w:b/>
          <w:bCs/>
          <w:spacing w:val="1"/>
          <w:sz w:val="28"/>
          <w:szCs w:val="28"/>
          <w:lang w:eastAsia="en-US"/>
        </w:rPr>
        <w:t>Ф</w:t>
      </w:r>
      <w:r w:rsidRPr="00973DB9">
        <w:rPr>
          <w:b/>
          <w:bCs/>
          <w:sz w:val="28"/>
          <w:szCs w:val="28"/>
          <w:lang w:eastAsia="en-US"/>
        </w:rPr>
        <w:t>о</w:t>
      </w:r>
      <w:r w:rsidRPr="00973DB9">
        <w:rPr>
          <w:b/>
          <w:bCs/>
          <w:spacing w:val="-6"/>
          <w:sz w:val="28"/>
          <w:szCs w:val="28"/>
          <w:lang w:eastAsia="en-US"/>
        </w:rPr>
        <w:t>р</w:t>
      </w:r>
      <w:r w:rsidRPr="00973DB9">
        <w:rPr>
          <w:b/>
          <w:bCs/>
          <w:spacing w:val="2"/>
          <w:sz w:val="28"/>
          <w:szCs w:val="28"/>
          <w:lang w:eastAsia="en-US"/>
        </w:rPr>
        <w:t>м</w:t>
      </w:r>
      <w:r w:rsidRPr="00973DB9">
        <w:rPr>
          <w:b/>
          <w:bCs/>
          <w:sz w:val="28"/>
          <w:szCs w:val="28"/>
          <w:lang w:eastAsia="en-US"/>
        </w:rPr>
        <w:t>ы</w:t>
      </w:r>
      <w:r w:rsidRPr="00973DB9">
        <w:rPr>
          <w:b/>
          <w:bCs/>
          <w:spacing w:val="-2"/>
          <w:sz w:val="28"/>
          <w:szCs w:val="28"/>
          <w:lang w:eastAsia="en-US"/>
        </w:rPr>
        <w:t xml:space="preserve"> </w:t>
      </w:r>
      <w:r w:rsidRPr="00973DB9">
        <w:rPr>
          <w:b/>
          <w:bCs/>
          <w:sz w:val="28"/>
          <w:szCs w:val="28"/>
          <w:lang w:eastAsia="en-US"/>
        </w:rPr>
        <w:t>и</w:t>
      </w:r>
      <w:r w:rsidRPr="00973DB9">
        <w:rPr>
          <w:b/>
          <w:bCs/>
          <w:spacing w:val="-1"/>
          <w:sz w:val="28"/>
          <w:szCs w:val="28"/>
          <w:lang w:eastAsia="en-US"/>
        </w:rPr>
        <w:t xml:space="preserve"> </w:t>
      </w:r>
      <w:r w:rsidRPr="00973DB9">
        <w:rPr>
          <w:b/>
          <w:bCs/>
          <w:spacing w:val="2"/>
          <w:sz w:val="28"/>
          <w:szCs w:val="28"/>
          <w:lang w:eastAsia="en-US"/>
        </w:rPr>
        <w:t>м</w:t>
      </w:r>
      <w:r w:rsidRPr="00973DB9">
        <w:rPr>
          <w:b/>
          <w:bCs/>
          <w:spacing w:val="1"/>
          <w:sz w:val="28"/>
          <w:szCs w:val="28"/>
          <w:lang w:eastAsia="en-US"/>
        </w:rPr>
        <w:t>е</w:t>
      </w:r>
      <w:r w:rsidRPr="00973DB9">
        <w:rPr>
          <w:b/>
          <w:bCs/>
          <w:spacing w:val="-2"/>
          <w:sz w:val="28"/>
          <w:szCs w:val="28"/>
          <w:lang w:eastAsia="en-US"/>
        </w:rPr>
        <w:t>т</w:t>
      </w:r>
      <w:r w:rsidRPr="00973DB9">
        <w:rPr>
          <w:b/>
          <w:bCs/>
          <w:spacing w:val="-9"/>
          <w:sz w:val="28"/>
          <w:szCs w:val="28"/>
          <w:lang w:eastAsia="en-US"/>
        </w:rPr>
        <w:t>о</w:t>
      </w:r>
      <w:r w:rsidRPr="00973DB9">
        <w:rPr>
          <w:b/>
          <w:bCs/>
          <w:spacing w:val="3"/>
          <w:sz w:val="28"/>
          <w:szCs w:val="28"/>
          <w:lang w:eastAsia="en-US"/>
        </w:rPr>
        <w:t>д</w:t>
      </w:r>
      <w:r w:rsidRPr="00973DB9">
        <w:rPr>
          <w:b/>
          <w:bCs/>
          <w:sz w:val="28"/>
          <w:szCs w:val="28"/>
          <w:lang w:eastAsia="en-US"/>
        </w:rPr>
        <w:t>ы</w:t>
      </w:r>
      <w:r w:rsidRPr="00973DB9">
        <w:rPr>
          <w:b/>
          <w:bCs/>
          <w:spacing w:val="-1"/>
          <w:sz w:val="28"/>
          <w:szCs w:val="28"/>
          <w:lang w:eastAsia="en-US"/>
        </w:rPr>
        <w:t xml:space="preserve"> </w:t>
      </w:r>
      <w:r w:rsidRPr="00973DB9">
        <w:rPr>
          <w:b/>
          <w:bCs/>
          <w:spacing w:val="-2"/>
          <w:sz w:val="28"/>
          <w:szCs w:val="28"/>
          <w:lang w:eastAsia="en-US"/>
        </w:rPr>
        <w:t>к</w:t>
      </w:r>
      <w:r w:rsidRPr="00973DB9">
        <w:rPr>
          <w:b/>
          <w:bCs/>
          <w:sz w:val="28"/>
          <w:szCs w:val="28"/>
          <w:lang w:eastAsia="en-US"/>
        </w:rPr>
        <w:t>о</w:t>
      </w:r>
      <w:r w:rsidRPr="00973DB9">
        <w:rPr>
          <w:b/>
          <w:bCs/>
          <w:spacing w:val="-2"/>
          <w:sz w:val="28"/>
          <w:szCs w:val="28"/>
          <w:lang w:eastAsia="en-US"/>
        </w:rPr>
        <w:t>н</w:t>
      </w:r>
      <w:r w:rsidRPr="00973DB9">
        <w:rPr>
          <w:b/>
          <w:bCs/>
          <w:spacing w:val="7"/>
          <w:sz w:val="28"/>
          <w:szCs w:val="28"/>
          <w:lang w:eastAsia="en-US"/>
        </w:rPr>
        <w:t>т</w:t>
      </w:r>
      <w:r w:rsidRPr="00973DB9">
        <w:rPr>
          <w:b/>
          <w:bCs/>
          <w:spacing w:val="4"/>
          <w:sz w:val="28"/>
          <w:szCs w:val="28"/>
          <w:lang w:eastAsia="en-US"/>
        </w:rPr>
        <w:t>р</w:t>
      </w:r>
      <w:r w:rsidRPr="00973DB9">
        <w:rPr>
          <w:b/>
          <w:bCs/>
          <w:spacing w:val="-9"/>
          <w:sz w:val="28"/>
          <w:szCs w:val="28"/>
          <w:lang w:eastAsia="en-US"/>
        </w:rPr>
        <w:t>о</w:t>
      </w:r>
      <w:r w:rsidRPr="00973DB9">
        <w:rPr>
          <w:b/>
          <w:bCs/>
          <w:spacing w:val="7"/>
          <w:sz w:val="28"/>
          <w:szCs w:val="28"/>
          <w:lang w:eastAsia="en-US"/>
        </w:rPr>
        <w:t>л</w:t>
      </w:r>
      <w:r w:rsidRPr="00973DB9">
        <w:rPr>
          <w:b/>
          <w:bCs/>
          <w:spacing w:val="-2"/>
          <w:sz w:val="28"/>
          <w:szCs w:val="28"/>
          <w:lang w:eastAsia="en-US"/>
        </w:rPr>
        <w:t>я</w:t>
      </w:r>
      <w:r w:rsidRPr="00973DB9">
        <w:rPr>
          <w:b/>
          <w:bCs/>
          <w:sz w:val="28"/>
          <w:szCs w:val="28"/>
          <w:lang w:eastAsia="en-US"/>
        </w:rPr>
        <w:t>,</w:t>
      </w:r>
      <w:r w:rsidRPr="00973DB9">
        <w:rPr>
          <w:b/>
          <w:bCs/>
          <w:spacing w:val="3"/>
          <w:sz w:val="28"/>
          <w:szCs w:val="28"/>
          <w:lang w:eastAsia="en-US"/>
        </w:rPr>
        <w:t xml:space="preserve"> </w:t>
      </w:r>
      <w:r w:rsidRPr="00973DB9">
        <w:rPr>
          <w:b/>
          <w:bCs/>
          <w:spacing w:val="1"/>
          <w:sz w:val="28"/>
          <w:szCs w:val="28"/>
          <w:lang w:eastAsia="en-US"/>
        </w:rPr>
        <w:t>с</w:t>
      </w:r>
      <w:r w:rsidRPr="00973DB9">
        <w:rPr>
          <w:b/>
          <w:bCs/>
          <w:spacing w:val="-2"/>
          <w:sz w:val="28"/>
          <w:szCs w:val="28"/>
          <w:lang w:eastAsia="en-US"/>
        </w:rPr>
        <w:t>и</w:t>
      </w:r>
      <w:r w:rsidRPr="00973DB9">
        <w:rPr>
          <w:b/>
          <w:bCs/>
          <w:spacing w:val="1"/>
          <w:sz w:val="28"/>
          <w:szCs w:val="28"/>
          <w:lang w:eastAsia="en-US"/>
        </w:rPr>
        <w:t>с</w:t>
      </w:r>
      <w:r w:rsidRPr="00973DB9">
        <w:rPr>
          <w:b/>
          <w:bCs/>
          <w:spacing w:val="-2"/>
          <w:sz w:val="28"/>
          <w:szCs w:val="28"/>
          <w:lang w:eastAsia="en-US"/>
        </w:rPr>
        <w:t>т</w:t>
      </w:r>
      <w:r w:rsidRPr="00973DB9">
        <w:rPr>
          <w:b/>
          <w:bCs/>
          <w:spacing w:val="1"/>
          <w:sz w:val="28"/>
          <w:szCs w:val="28"/>
          <w:lang w:eastAsia="en-US"/>
        </w:rPr>
        <w:t>е</w:t>
      </w:r>
      <w:r w:rsidRPr="00973DB9">
        <w:rPr>
          <w:b/>
          <w:bCs/>
          <w:spacing w:val="2"/>
          <w:sz w:val="28"/>
          <w:szCs w:val="28"/>
          <w:lang w:eastAsia="en-US"/>
        </w:rPr>
        <w:t>м</w:t>
      </w:r>
      <w:r w:rsidRPr="00973DB9">
        <w:rPr>
          <w:b/>
          <w:bCs/>
          <w:sz w:val="28"/>
          <w:szCs w:val="28"/>
          <w:lang w:eastAsia="en-US"/>
        </w:rPr>
        <w:t>а</w:t>
      </w:r>
      <w:r w:rsidRPr="00973DB9">
        <w:rPr>
          <w:b/>
          <w:bCs/>
          <w:spacing w:val="1"/>
          <w:sz w:val="28"/>
          <w:szCs w:val="28"/>
          <w:lang w:eastAsia="en-US"/>
        </w:rPr>
        <w:t xml:space="preserve"> </w:t>
      </w:r>
      <w:r w:rsidRPr="00973DB9">
        <w:rPr>
          <w:b/>
          <w:bCs/>
          <w:sz w:val="28"/>
          <w:szCs w:val="28"/>
          <w:lang w:eastAsia="en-US"/>
        </w:rPr>
        <w:t>о</w:t>
      </w:r>
      <w:r w:rsidRPr="00973DB9">
        <w:rPr>
          <w:b/>
          <w:bCs/>
          <w:spacing w:val="-2"/>
          <w:sz w:val="28"/>
          <w:szCs w:val="28"/>
          <w:lang w:eastAsia="en-US"/>
        </w:rPr>
        <w:t>ц</w:t>
      </w:r>
      <w:r w:rsidRPr="00973DB9">
        <w:rPr>
          <w:b/>
          <w:bCs/>
          <w:spacing w:val="1"/>
          <w:sz w:val="28"/>
          <w:szCs w:val="28"/>
          <w:lang w:eastAsia="en-US"/>
        </w:rPr>
        <w:t>е</w:t>
      </w:r>
      <w:r w:rsidRPr="00973DB9">
        <w:rPr>
          <w:b/>
          <w:bCs/>
          <w:spacing w:val="3"/>
          <w:sz w:val="28"/>
          <w:szCs w:val="28"/>
          <w:lang w:eastAsia="en-US"/>
        </w:rPr>
        <w:t>н</w:t>
      </w:r>
      <w:r w:rsidRPr="00973DB9">
        <w:rPr>
          <w:b/>
          <w:bCs/>
          <w:sz w:val="28"/>
          <w:szCs w:val="28"/>
          <w:lang w:eastAsia="en-US"/>
        </w:rPr>
        <w:t>ок</w:t>
      </w:r>
    </w:p>
    <w:p w:rsidR="00973DB9" w:rsidRPr="00973DB9" w:rsidRDefault="00973DB9" w:rsidP="00973DB9">
      <w:pPr>
        <w:widowControl w:val="0"/>
        <w:tabs>
          <w:tab w:val="left" w:pos="820"/>
        </w:tabs>
        <w:autoSpaceDE w:val="0"/>
        <w:autoSpaceDN w:val="0"/>
        <w:adjustRightInd w:val="0"/>
        <w:spacing w:line="317" w:lineRule="exact"/>
        <w:ind w:left="113"/>
        <w:rPr>
          <w:sz w:val="28"/>
          <w:szCs w:val="28"/>
          <w:lang w:eastAsia="en-US"/>
        </w:rPr>
      </w:pPr>
    </w:p>
    <w:p w:rsidR="00973DB9" w:rsidRPr="00973DB9" w:rsidRDefault="00973DB9" w:rsidP="00973DB9">
      <w:pPr>
        <w:widowControl w:val="0"/>
        <w:autoSpaceDE w:val="0"/>
        <w:autoSpaceDN w:val="0"/>
        <w:adjustRightInd w:val="0"/>
        <w:spacing w:before="2" w:line="160" w:lineRule="exact"/>
        <w:rPr>
          <w:sz w:val="16"/>
          <w:szCs w:val="16"/>
          <w:lang w:eastAsia="en-US"/>
        </w:rPr>
      </w:pPr>
    </w:p>
    <w:p w:rsidR="00973DB9" w:rsidRPr="00973DB9" w:rsidRDefault="00973DB9" w:rsidP="00973DB9">
      <w:pPr>
        <w:widowControl w:val="0"/>
        <w:autoSpaceDE w:val="0"/>
        <w:autoSpaceDN w:val="0"/>
        <w:adjustRightInd w:val="0"/>
        <w:spacing w:line="360" w:lineRule="auto"/>
        <w:jc w:val="both"/>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pacing w:val="2"/>
          <w:sz w:val="24"/>
          <w:szCs w:val="24"/>
          <w:lang w:eastAsia="en-US"/>
        </w:rPr>
        <w:t>А</w:t>
      </w:r>
      <w:r w:rsidRPr="00973DB9">
        <w:rPr>
          <w:i/>
          <w:iCs/>
          <w:sz w:val="24"/>
          <w:szCs w:val="24"/>
          <w:lang w:eastAsia="en-US"/>
        </w:rPr>
        <w:t>тт</w:t>
      </w:r>
      <w:r w:rsidRPr="00973DB9">
        <w:rPr>
          <w:i/>
          <w:iCs/>
          <w:spacing w:val="-6"/>
          <w:sz w:val="24"/>
          <w:szCs w:val="24"/>
          <w:lang w:eastAsia="en-US"/>
        </w:rPr>
        <w:t>е</w:t>
      </w:r>
      <w:r w:rsidRPr="00973DB9">
        <w:rPr>
          <w:i/>
          <w:iCs/>
          <w:spacing w:val="-1"/>
          <w:sz w:val="24"/>
          <w:szCs w:val="24"/>
          <w:lang w:eastAsia="en-US"/>
        </w:rPr>
        <w:t>с</w:t>
      </w:r>
      <w:r w:rsidRPr="00973DB9">
        <w:rPr>
          <w:i/>
          <w:iCs/>
          <w:spacing w:val="4"/>
          <w:sz w:val="24"/>
          <w:szCs w:val="24"/>
          <w:lang w:eastAsia="en-US"/>
        </w:rPr>
        <w:t>т</w:t>
      </w:r>
      <w:r w:rsidRPr="00973DB9">
        <w:rPr>
          <w:i/>
          <w:iCs/>
          <w:sz w:val="24"/>
          <w:szCs w:val="24"/>
          <w:lang w:eastAsia="en-US"/>
        </w:rPr>
        <w:t>аци</w:t>
      </w:r>
      <w:r w:rsidRPr="00973DB9">
        <w:rPr>
          <w:i/>
          <w:iCs/>
          <w:spacing w:val="-1"/>
          <w:sz w:val="24"/>
          <w:szCs w:val="24"/>
          <w:lang w:eastAsia="en-US"/>
        </w:rPr>
        <w:t>я</w:t>
      </w:r>
      <w:r w:rsidRPr="00973DB9">
        <w:rPr>
          <w:i/>
          <w:iCs/>
          <w:sz w:val="24"/>
          <w:szCs w:val="24"/>
          <w:lang w:eastAsia="en-US"/>
        </w:rPr>
        <w:t>:</w:t>
      </w:r>
      <w:r w:rsidRPr="00973DB9">
        <w:rPr>
          <w:i/>
          <w:iCs/>
          <w:spacing w:val="-1"/>
          <w:sz w:val="24"/>
          <w:szCs w:val="24"/>
          <w:lang w:eastAsia="en-US"/>
        </w:rPr>
        <w:t xml:space="preserve"> </w:t>
      </w:r>
      <w:r w:rsidRPr="00973DB9">
        <w:rPr>
          <w:i/>
          <w:iCs/>
          <w:spacing w:val="5"/>
          <w:sz w:val="24"/>
          <w:szCs w:val="24"/>
          <w:lang w:eastAsia="en-US"/>
        </w:rPr>
        <w:t>ц</w:t>
      </w:r>
      <w:r w:rsidRPr="00973DB9">
        <w:rPr>
          <w:i/>
          <w:iCs/>
          <w:spacing w:val="-6"/>
          <w:sz w:val="24"/>
          <w:szCs w:val="24"/>
          <w:lang w:eastAsia="en-US"/>
        </w:rPr>
        <w:t>е</w:t>
      </w:r>
      <w:r w:rsidRPr="00973DB9">
        <w:rPr>
          <w:i/>
          <w:iCs/>
          <w:spacing w:val="1"/>
          <w:sz w:val="24"/>
          <w:szCs w:val="24"/>
          <w:lang w:eastAsia="en-US"/>
        </w:rPr>
        <w:t>л</w:t>
      </w:r>
      <w:r w:rsidRPr="00973DB9">
        <w:rPr>
          <w:i/>
          <w:iCs/>
          <w:spacing w:val="-5"/>
          <w:sz w:val="24"/>
          <w:szCs w:val="24"/>
          <w:lang w:eastAsia="en-US"/>
        </w:rPr>
        <w:t>и</w:t>
      </w:r>
      <w:r w:rsidRPr="00973DB9">
        <w:rPr>
          <w:i/>
          <w:iCs/>
          <w:sz w:val="24"/>
          <w:szCs w:val="24"/>
          <w:lang w:eastAsia="en-US"/>
        </w:rPr>
        <w:t>,</w:t>
      </w:r>
      <w:r w:rsidRPr="00973DB9">
        <w:rPr>
          <w:i/>
          <w:iCs/>
          <w:spacing w:val="-2"/>
          <w:sz w:val="24"/>
          <w:szCs w:val="24"/>
          <w:lang w:eastAsia="en-US"/>
        </w:rPr>
        <w:t xml:space="preserve"> </w:t>
      </w:r>
      <w:r w:rsidRPr="00973DB9">
        <w:rPr>
          <w:i/>
          <w:iCs/>
          <w:spacing w:val="1"/>
          <w:sz w:val="24"/>
          <w:szCs w:val="24"/>
          <w:lang w:eastAsia="en-US"/>
        </w:rPr>
        <w:t>в</w:t>
      </w:r>
      <w:r w:rsidRPr="00973DB9">
        <w:rPr>
          <w:i/>
          <w:iCs/>
          <w:sz w:val="24"/>
          <w:szCs w:val="24"/>
          <w:lang w:eastAsia="en-US"/>
        </w:rPr>
        <w:t>и</w:t>
      </w:r>
      <w:r w:rsidRPr="00973DB9">
        <w:rPr>
          <w:i/>
          <w:iCs/>
          <w:spacing w:val="-1"/>
          <w:sz w:val="24"/>
          <w:szCs w:val="24"/>
          <w:lang w:eastAsia="en-US"/>
        </w:rPr>
        <w:t>д</w:t>
      </w:r>
      <w:r w:rsidRPr="00973DB9">
        <w:rPr>
          <w:i/>
          <w:iCs/>
          <w:spacing w:val="1"/>
          <w:sz w:val="24"/>
          <w:szCs w:val="24"/>
          <w:lang w:eastAsia="en-US"/>
        </w:rPr>
        <w:t>ы</w:t>
      </w:r>
      <w:r w:rsidRPr="00973DB9">
        <w:rPr>
          <w:i/>
          <w:iCs/>
          <w:sz w:val="24"/>
          <w:szCs w:val="24"/>
          <w:lang w:eastAsia="en-US"/>
        </w:rPr>
        <w:t>,</w:t>
      </w:r>
      <w:r w:rsidRPr="00973DB9">
        <w:rPr>
          <w:i/>
          <w:iCs/>
          <w:spacing w:val="-2"/>
          <w:sz w:val="24"/>
          <w:szCs w:val="24"/>
          <w:lang w:eastAsia="en-US"/>
        </w:rPr>
        <w:t xml:space="preserve"> ф</w:t>
      </w:r>
      <w:r w:rsidRPr="00973DB9">
        <w:rPr>
          <w:i/>
          <w:iCs/>
          <w:sz w:val="24"/>
          <w:szCs w:val="24"/>
          <w:lang w:eastAsia="en-US"/>
        </w:rPr>
        <w:t>о</w:t>
      </w:r>
      <w:r w:rsidRPr="00973DB9">
        <w:rPr>
          <w:i/>
          <w:iCs/>
          <w:spacing w:val="-9"/>
          <w:sz w:val="24"/>
          <w:szCs w:val="24"/>
          <w:lang w:eastAsia="en-US"/>
        </w:rPr>
        <w:t>р</w:t>
      </w:r>
      <w:r w:rsidRPr="00973DB9">
        <w:rPr>
          <w:i/>
          <w:iCs/>
          <w:sz w:val="24"/>
          <w:szCs w:val="24"/>
          <w:lang w:eastAsia="en-US"/>
        </w:rPr>
        <w:t>м</w:t>
      </w:r>
      <w:r w:rsidRPr="00973DB9">
        <w:rPr>
          <w:i/>
          <w:iCs/>
          <w:spacing w:val="-5"/>
          <w:sz w:val="24"/>
          <w:szCs w:val="24"/>
          <w:lang w:eastAsia="en-US"/>
        </w:rPr>
        <w:t>а</w:t>
      </w:r>
      <w:r w:rsidRPr="00973DB9">
        <w:rPr>
          <w:i/>
          <w:iCs/>
          <w:sz w:val="24"/>
          <w:szCs w:val="24"/>
          <w:lang w:eastAsia="en-US"/>
        </w:rPr>
        <w:t>,</w:t>
      </w:r>
      <w:r w:rsidRPr="00973DB9">
        <w:rPr>
          <w:i/>
          <w:iCs/>
          <w:spacing w:val="4"/>
          <w:sz w:val="24"/>
          <w:szCs w:val="24"/>
          <w:lang w:eastAsia="en-US"/>
        </w:rPr>
        <w:t xml:space="preserve"> </w:t>
      </w:r>
      <w:r w:rsidRPr="00973DB9">
        <w:rPr>
          <w:i/>
          <w:iCs/>
          <w:spacing w:val="-6"/>
          <w:sz w:val="24"/>
          <w:szCs w:val="24"/>
          <w:lang w:eastAsia="en-US"/>
        </w:rPr>
        <w:t>с</w:t>
      </w:r>
      <w:r w:rsidRPr="00973DB9">
        <w:rPr>
          <w:i/>
          <w:iCs/>
          <w:spacing w:val="-5"/>
          <w:sz w:val="24"/>
          <w:szCs w:val="24"/>
          <w:lang w:eastAsia="en-US"/>
        </w:rPr>
        <w:t>о</w:t>
      </w:r>
      <w:r w:rsidRPr="00973DB9">
        <w:rPr>
          <w:i/>
          <w:iCs/>
          <w:spacing w:val="3"/>
          <w:sz w:val="24"/>
          <w:szCs w:val="24"/>
          <w:lang w:eastAsia="en-US"/>
        </w:rPr>
        <w:t>д</w:t>
      </w:r>
      <w:r w:rsidRPr="00973DB9">
        <w:rPr>
          <w:i/>
          <w:iCs/>
          <w:spacing w:val="-1"/>
          <w:sz w:val="24"/>
          <w:szCs w:val="24"/>
          <w:lang w:eastAsia="en-US"/>
        </w:rPr>
        <w:t>е</w:t>
      </w:r>
      <w:r w:rsidRPr="00973DB9">
        <w:rPr>
          <w:i/>
          <w:iCs/>
          <w:spacing w:val="-5"/>
          <w:sz w:val="24"/>
          <w:szCs w:val="24"/>
          <w:lang w:eastAsia="en-US"/>
        </w:rPr>
        <w:t>р</w:t>
      </w:r>
      <w:r w:rsidRPr="00973DB9">
        <w:rPr>
          <w:i/>
          <w:iCs/>
          <w:spacing w:val="-2"/>
          <w:sz w:val="24"/>
          <w:szCs w:val="24"/>
          <w:lang w:eastAsia="en-US"/>
        </w:rPr>
        <w:t>ж</w:t>
      </w:r>
      <w:r w:rsidRPr="00973DB9">
        <w:rPr>
          <w:i/>
          <w:iCs/>
          <w:spacing w:val="-5"/>
          <w:sz w:val="24"/>
          <w:szCs w:val="24"/>
          <w:lang w:eastAsia="en-US"/>
        </w:rPr>
        <w:t>а</w:t>
      </w:r>
      <w:r w:rsidRPr="00973DB9">
        <w:rPr>
          <w:i/>
          <w:iCs/>
          <w:spacing w:val="1"/>
          <w:sz w:val="24"/>
          <w:szCs w:val="24"/>
          <w:lang w:eastAsia="en-US"/>
        </w:rPr>
        <w:t>н</w:t>
      </w:r>
      <w:r w:rsidRPr="00973DB9">
        <w:rPr>
          <w:i/>
          <w:iCs/>
          <w:sz w:val="24"/>
          <w:szCs w:val="24"/>
          <w:lang w:eastAsia="en-US"/>
        </w:rPr>
        <w:t>и</w:t>
      </w:r>
      <w:r w:rsidRPr="00973DB9">
        <w:rPr>
          <w:i/>
          <w:iCs/>
          <w:spacing w:val="-1"/>
          <w:sz w:val="24"/>
          <w:szCs w:val="24"/>
          <w:lang w:eastAsia="en-US"/>
        </w:rPr>
        <w:t>е</w:t>
      </w:r>
      <w:r w:rsidRPr="00973DB9">
        <w:rPr>
          <w:i/>
          <w:iCs/>
          <w:sz w:val="24"/>
          <w:szCs w:val="24"/>
          <w:lang w:eastAsia="en-US"/>
        </w:rPr>
        <w:t>;</w:t>
      </w:r>
    </w:p>
    <w:p w:rsidR="00973DB9" w:rsidRPr="00973DB9" w:rsidRDefault="00973DB9" w:rsidP="00973DB9">
      <w:pPr>
        <w:widowControl w:val="0"/>
        <w:autoSpaceDE w:val="0"/>
        <w:autoSpaceDN w:val="0"/>
        <w:adjustRightInd w:val="0"/>
        <w:spacing w:line="360" w:lineRule="auto"/>
        <w:jc w:val="both"/>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pacing w:val="-1"/>
          <w:sz w:val="24"/>
          <w:szCs w:val="24"/>
          <w:lang w:eastAsia="en-US"/>
        </w:rPr>
        <w:t>К</w:t>
      </w:r>
      <w:r w:rsidRPr="00973DB9">
        <w:rPr>
          <w:i/>
          <w:iCs/>
          <w:sz w:val="24"/>
          <w:szCs w:val="24"/>
          <w:lang w:eastAsia="en-US"/>
        </w:rPr>
        <w:t>рит</w:t>
      </w:r>
      <w:r w:rsidRPr="00973DB9">
        <w:rPr>
          <w:i/>
          <w:iCs/>
          <w:spacing w:val="-1"/>
          <w:sz w:val="24"/>
          <w:szCs w:val="24"/>
          <w:lang w:eastAsia="en-US"/>
        </w:rPr>
        <w:t>е</w:t>
      </w:r>
      <w:r w:rsidRPr="00973DB9">
        <w:rPr>
          <w:i/>
          <w:iCs/>
          <w:sz w:val="24"/>
          <w:szCs w:val="24"/>
          <w:lang w:eastAsia="en-US"/>
        </w:rPr>
        <w:t>рии</w:t>
      </w:r>
      <w:r w:rsidRPr="00973DB9">
        <w:rPr>
          <w:i/>
          <w:iCs/>
          <w:spacing w:val="-2"/>
          <w:sz w:val="24"/>
          <w:szCs w:val="24"/>
          <w:lang w:eastAsia="en-US"/>
        </w:rPr>
        <w:t xml:space="preserve"> </w:t>
      </w:r>
      <w:r w:rsidRPr="00973DB9">
        <w:rPr>
          <w:i/>
          <w:iCs/>
          <w:sz w:val="24"/>
          <w:szCs w:val="24"/>
          <w:lang w:eastAsia="en-US"/>
        </w:rPr>
        <w:t>о</w:t>
      </w:r>
      <w:r w:rsidRPr="00973DB9">
        <w:rPr>
          <w:i/>
          <w:iCs/>
          <w:spacing w:val="5"/>
          <w:sz w:val="24"/>
          <w:szCs w:val="24"/>
          <w:lang w:eastAsia="en-US"/>
        </w:rPr>
        <w:t>ц</w:t>
      </w:r>
      <w:r w:rsidRPr="00973DB9">
        <w:rPr>
          <w:i/>
          <w:iCs/>
          <w:spacing w:val="-1"/>
          <w:sz w:val="24"/>
          <w:szCs w:val="24"/>
          <w:lang w:eastAsia="en-US"/>
        </w:rPr>
        <w:t>е</w:t>
      </w:r>
      <w:r w:rsidRPr="00973DB9">
        <w:rPr>
          <w:i/>
          <w:iCs/>
          <w:spacing w:val="1"/>
          <w:sz w:val="24"/>
          <w:szCs w:val="24"/>
          <w:lang w:eastAsia="en-US"/>
        </w:rPr>
        <w:t>н</w:t>
      </w:r>
      <w:r w:rsidRPr="00973DB9">
        <w:rPr>
          <w:i/>
          <w:iCs/>
          <w:spacing w:val="-2"/>
          <w:sz w:val="24"/>
          <w:szCs w:val="24"/>
          <w:lang w:eastAsia="en-US"/>
        </w:rPr>
        <w:t>к</w:t>
      </w:r>
      <w:r w:rsidRPr="00973DB9">
        <w:rPr>
          <w:i/>
          <w:iCs/>
          <w:sz w:val="24"/>
          <w:szCs w:val="24"/>
          <w:lang w:eastAsia="en-US"/>
        </w:rPr>
        <w:t>и;</w:t>
      </w:r>
    </w:p>
    <w:p w:rsidR="00973DB9" w:rsidRPr="00973DB9" w:rsidRDefault="00973DB9" w:rsidP="00973DB9">
      <w:pPr>
        <w:widowControl w:val="0"/>
        <w:autoSpaceDE w:val="0"/>
        <w:autoSpaceDN w:val="0"/>
        <w:adjustRightInd w:val="0"/>
        <w:spacing w:before="2" w:line="280" w:lineRule="exact"/>
        <w:rPr>
          <w:sz w:val="28"/>
          <w:szCs w:val="28"/>
          <w:lang w:eastAsia="en-US"/>
        </w:rPr>
      </w:pPr>
    </w:p>
    <w:p w:rsidR="00973DB9" w:rsidRPr="00973DB9" w:rsidRDefault="00973DB9" w:rsidP="00973DB9">
      <w:pPr>
        <w:widowControl w:val="0"/>
        <w:tabs>
          <w:tab w:val="left" w:pos="820"/>
        </w:tabs>
        <w:autoSpaceDE w:val="0"/>
        <w:autoSpaceDN w:val="0"/>
        <w:adjustRightInd w:val="0"/>
        <w:ind w:left="113"/>
        <w:rPr>
          <w:b/>
          <w:bCs/>
          <w:sz w:val="28"/>
          <w:szCs w:val="28"/>
          <w:lang w:eastAsia="en-US"/>
        </w:rPr>
      </w:pPr>
      <w:r w:rsidRPr="00973DB9">
        <w:rPr>
          <w:b/>
          <w:bCs/>
          <w:spacing w:val="-33"/>
          <w:sz w:val="28"/>
          <w:szCs w:val="28"/>
          <w:lang w:val="en-US" w:eastAsia="en-US"/>
        </w:rPr>
        <w:t>V</w:t>
      </w:r>
      <w:r w:rsidRPr="00973DB9">
        <w:rPr>
          <w:b/>
          <w:bCs/>
          <w:sz w:val="28"/>
          <w:szCs w:val="28"/>
          <w:lang w:eastAsia="en-US"/>
        </w:rPr>
        <w:t>.</w:t>
      </w:r>
      <w:r w:rsidRPr="00973DB9">
        <w:rPr>
          <w:b/>
          <w:bCs/>
          <w:sz w:val="28"/>
          <w:szCs w:val="28"/>
          <w:lang w:eastAsia="en-US"/>
        </w:rPr>
        <w:tab/>
      </w:r>
      <w:r w:rsidRPr="00973DB9">
        <w:rPr>
          <w:b/>
          <w:bCs/>
          <w:spacing w:val="1"/>
          <w:sz w:val="28"/>
          <w:szCs w:val="28"/>
          <w:lang w:eastAsia="en-US"/>
        </w:rPr>
        <w:t>Ме</w:t>
      </w:r>
      <w:r w:rsidRPr="00973DB9">
        <w:rPr>
          <w:b/>
          <w:bCs/>
          <w:spacing w:val="-2"/>
          <w:sz w:val="28"/>
          <w:szCs w:val="28"/>
          <w:lang w:eastAsia="en-US"/>
        </w:rPr>
        <w:t>т</w:t>
      </w:r>
      <w:r w:rsidRPr="00973DB9">
        <w:rPr>
          <w:b/>
          <w:bCs/>
          <w:spacing w:val="-14"/>
          <w:sz w:val="28"/>
          <w:szCs w:val="28"/>
          <w:lang w:eastAsia="en-US"/>
        </w:rPr>
        <w:t>о</w:t>
      </w:r>
      <w:r w:rsidRPr="00973DB9">
        <w:rPr>
          <w:b/>
          <w:bCs/>
          <w:spacing w:val="3"/>
          <w:sz w:val="28"/>
          <w:szCs w:val="28"/>
          <w:lang w:eastAsia="en-US"/>
        </w:rPr>
        <w:t>д</w:t>
      </w:r>
      <w:r w:rsidRPr="00973DB9">
        <w:rPr>
          <w:b/>
          <w:bCs/>
          <w:spacing w:val="-2"/>
          <w:sz w:val="28"/>
          <w:szCs w:val="28"/>
          <w:lang w:eastAsia="en-US"/>
        </w:rPr>
        <w:t>и</w:t>
      </w:r>
      <w:r w:rsidRPr="00973DB9">
        <w:rPr>
          <w:b/>
          <w:bCs/>
          <w:spacing w:val="1"/>
          <w:sz w:val="28"/>
          <w:szCs w:val="28"/>
          <w:lang w:eastAsia="en-US"/>
        </w:rPr>
        <w:t>ч</w:t>
      </w:r>
      <w:r w:rsidRPr="00973DB9">
        <w:rPr>
          <w:b/>
          <w:bCs/>
          <w:spacing w:val="6"/>
          <w:sz w:val="28"/>
          <w:szCs w:val="28"/>
          <w:lang w:eastAsia="en-US"/>
        </w:rPr>
        <w:t>е</w:t>
      </w:r>
      <w:r w:rsidRPr="00973DB9">
        <w:rPr>
          <w:b/>
          <w:bCs/>
          <w:spacing w:val="1"/>
          <w:sz w:val="28"/>
          <w:szCs w:val="28"/>
          <w:lang w:eastAsia="en-US"/>
        </w:rPr>
        <w:t>с</w:t>
      </w:r>
      <w:r w:rsidRPr="00973DB9">
        <w:rPr>
          <w:b/>
          <w:bCs/>
          <w:spacing w:val="-2"/>
          <w:sz w:val="28"/>
          <w:szCs w:val="28"/>
          <w:lang w:eastAsia="en-US"/>
        </w:rPr>
        <w:t>к</w:t>
      </w:r>
      <w:r w:rsidRPr="00973DB9">
        <w:rPr>
          <w:b/>
          <w:bCs/>
          <w:spacing w:val="-5"/>
          <w:sz w:val="28"/>
          <w:szCs w:val="28"/>
          <w:lang w:eastAsia="en-US"/>
        </w:rPr>
        <w:t>о</w:t>
      </w:r>
      <w:r w:rsidRPr="00973DB9">
        <w:rPr>
          <w:b/>
          <w:bCs/>
          <w:sz w:val="28"/>
          <w:szCs w:val="28"/>
          <w:lang w:eastAsia="en-US"/>
        </w:rPr>
        <w:t>е</w:t>
      </w:r>
      <w:r w:rsidRPr="00973DB9">
        <w:rPr>
          <w:b/>
          <w:bCs/>
          <w:spacing w:val="6"/>
          <w:sz w:val="28"/>
          <w:szCs w:val="28"/>
          <w:lang w:eastAsia="en-US"/>
        </w:rPr>
        <w:t xml:space="preserve"> </w:t>
      </w:r>
      <w:r w:rsidRPr="00973DB9">
        <w:rPr>
          <w:b/>
          <w:bCs/>
          <w:spacing w:val="-5"/>
          <w:sz w:val="28"/>
          <w:szCs w:val="28"/>
          <w:lang w:eastAsia="en-US"/>
        </w:rPr>
        <w:t>об</w:t>
      </w:r>
      <w:r w:rsidRPr="00973DB9">
        <w:rPr>
          <w:b/>
          <w:bCs/>
          <w:spacing w:val="6"/>
          <w:sz w:val="28"/>
          <w:szCs w:val="28"/>
          <w:lang w:eastAsia="en-US"/>
        </w:rPr>
        <w:t>е</w:t>
      </w:r>
      <w:r w:rsidRPr="00973DB9">
        <w:rPr>
          <w:b/>
          <w:bCs/>
          <w:spacing w:val="1"/>
          <w:sz w:val="28"/>
          <w:szCs w:val="28"/>
          <w:lang w:eastAsia="en-US"/>
        </w:rPr>
        <w:t>с</w:t>
      </w:r>
      <w:r w:rsidRPr="00973DB9">
        <w:rPr>
          <w:b/>
          <w:bCs/>
          <w:spacing w:val="-2"/>
          <w:sz w:val="28"/>
          <w:szCs w:val="28"/>
          <w:lang w:eastAsia="en-US"/>
        </w:rPr>
        <w:t>п</w:t>
      </w:r>
      <w:r w:rsidRPr="00973DB9">
        <w:rPr>
          <w:b/>
          <w:bCs/>
          <w:spacing w:val="-3"/>
          <w:sz w:val="28"/>
          <w:szCs w:val="28"/>
          <w:lang w:eastAsia="en-US"/>
        </w:rPr>
        <w:t>е</w:t>
      </w:r>
      <w:r w:rsidRPr="00973DB9">
        <w:rPr>
          <w:b/>
          <w:bCs/>
          <w:spacing w:val="1"/>
          <w:sz w:val="28"/>
          <w:szCs w:val="28"/>
          <w:lang w:eastAsia="en-US"/>
        </w:rPr>
        <w:t>че</w:t>
      </w:r>
      <w:r w:rsidRPr="00973DB9">
        <w:rPr>
          <w:b/>
          <w:bCs/>
          <w:spacing w:val="3"/>
          <w:sz w:val="28"/>
          <w:szCs w:val="28"/>
          <w:lang w:eastAsia="en-US"/>
        </w:rPr>
        <w:t>н</w:t>
      </w:r>
      <w:r w:rsidRPr="00973DB9">
        <w:rPr>
          <w:b/>
          <w:bCs/>
          <w:spacing w:val="-2"/>
          <w:sz w:val="28"/>
          <w:szCs w:val="28"/>
          <w:lang w:eastAsia="en-US"/>
        </w:rPr>
        <w:t>и</w:t>
      </w:r>
      <w:r w:rsidRPr="00973DB9">
        <w:rPr>
          <w:b/>
          <w:bCs/>
          <w:sz w:val="28"/>
          <w:szCs w:val="28"/>
          <w:lang w:eastAsia="en-US"/>
        </w:rPr>
        <w:t>е</w:t>
      </w:r>
      <w:r w:rsidRPr="00973DB9">
        <w:rPr>
          <w:b/>
          <w:bCs/>
          <w:spacing w:val="2"/>
          <w:sz w:val="28"/>
          <w:szCs w:val="28"/>
          <w:lang w:eastAsia="en-US"/>
        </w:rPr>
        <w:t xml:space="preserve"> </w:t>
      </w:r>
      <w:r w:rsidRPr="00973DB9">
        <w:rPr>
          <w:b/>
          <w:bCs/>
          <w:sz w:val="28"/>
          <w:szCs w:val="28"/>
          <w:lang w:eastAsia="en-US"/>
        </w:rPr>
        <w:t>у</w:t>
      </w:r>
      <w:r w:rsidRPr="00973DB9">
        <w:rPr>
          <w:b/>
          <w:bCs/>
          <w:spacing w:val="1"/>
          <w:sz w:val="28"/>
          <w:szCs w:val="28"/>
          <w:lang w:eastAsia="en-US"/>
        </w:rPr>
        <w:t>че</w:t>
      </w:r>
      <w:r w:rsidRPr="00973DB9">
        <w:rPr>
          <w:b/>
          <w:bCs/>
          <w:sz w:val="28"/>
          <w:szCs w:val="28"/>
          <w:lang w:eastAsia="en-US"/>
        </w:rPr>
        <w:t>б</w:t>
      </w:r>
      <w:r w:rsidRPr="00973DB9">
        <w:rPr>
          <w:b/>
          <w:bCs/>
          <w:spacing w:val="3"/>
          <w:sz w:val="28"/>
          <w:szCs w:val="28"/>
          <w:lang w:eastAsia="en-US"/>
        </w:rPr>
        <w:t>н</w:t>
      </w:r>
      <w:r w:rsidRPr="00973DB9">
        <w:rPr>
          <w:b/>
          <w:bCs/>
          <w:spacing w:val="-5"/>
          <w:sz w:val="28"/>
          <w:szCs w:val="28"/>
          <w:lang w:eastAsia="en-US"/>
        </w:rPr>
        <w:t>о</w:t>
      </w:r>
      <w:r w:rsidRPr="00973DB9">
        <w:rPr>
          <w:b/>
          <w:bCs/>
          <w:spacing w:val="-1"/>
          <w:sz w:val="28"/>
          <w:szCs w:val="28"/>
          <w:lang w:eastAsia="en-US"/>
        </w:rPr>
        <w:t>г</w:t>
      </w:r>
      <w:r w:rsidRPr="00973DB9">
        <w:rPr>
          <w:b/>
          <w:bCs/>
          <w:sz w:val="28"/>
          <w:szCs w:val="28"/>
          <w:lang w:eastAsia="en-US"/>
        </w:rPr>
        <w:t>о</w:t>
      </w:r>
      <w:r w:rsidRPr="00973DB9">
        <w:rPr>
          <w:b/>
          <w:bCs/>
          <w:spacing w:val="-4"/>
          <w:sz w:val="28"/>
          <w:szCs w:val="28"/>
          <w:lang w:eastAsia="en-US"/>
        </w:rPr>
        <w:t xml:space="preserve"> </w:t>
      </w:r>
      <w:r w:rsidRPr="00973DB9">
        <w:rPr>
          <w:b/>
          <w:bCs/>
          <w:spacing w:val="3"/>
          <w:sz w:val="28"/>
          <w:szCs w:val="28"/>
          <w:lang w:eastAsia="en-US"/>
        </w:rPr>
        <w:t>п</w:t>
      </w:r>
      <w:r w:rsidRPr="00973DB9">
        <w:rPr>
          <w:b/>
          <w:bCs/>
          <w:spacing w:val="4"/>
          <w:sz w:val="28"/>
          <w:szCs w:val="28"/>
          <w:lang w:eastAsia="en-US"/>
        </w:rPr>
        <w:t>р</w:t>
      </w:r>
      <w:r w:rsidRPr="00973DB9">
        <w:rPr>
          <w:b/>
          <w:bCs/>
          <w:spacing w:val="-5"/>
          <w:sz w:val="28"/>
          <w:szCs w:val="28"/>
          <w:lang w:eastAsia="en-US"/>
        </w:rPr>
        <w:t>о</w:t>
      </w:r>
      <w:r w:rsidRPr="00973DB9">
        <w:rPr>
          <w:b/>
          <w:bCs/>
          <w:spacing w:val="-2"/>
          <w:sz w:val="28"/>
          <w:szCs w:val="28"/>
          <w:lang w:eastAsia="en-US"/>
        </w:rPr>
        <w:t>ц</w:t>
      </w:r>
      <w:r w:rsidRPr="00973DB9">
        <w:rPr>
          <w:b/>
          <w:bCs/>
          <w:spacing w:val="6"/>
          <w:sz w:val="28"/>
          <w:szCs w:val="28"/>
          <w:lang w:eastAsia="en-US"/>
        </w:rPr>
        <w:t>е</w:t>
      </w:r>
      <w:r w:rsidRPr="00973DB9">
        <w:rPr>
          <w:b/>
          <w:bCs/>
          <w:spacing w:val="1"/>
          <w:sz w:val="28"/>
          <w:szCs w:val="28"/>
          <w:lang w:eastAsia="en-US"/>
        </w:rPr>
        <w:t>с</w:t>
      </w:r>
      <w:r w:rsidRPr="00973DB9">
        <w:rPr>
          <w:b/>
          <w:bCs/>
          <w:spacing w:val="6"/>
          <w:sz w:val="28"/>
          <w:szCs w:val="28"/>
          <w:lang w:eastAsia="en-US"/>
        </w:rPr>
        <w:t>с</w:t>
      </w:r>
      <w:r w:rsidRPr="00973DB9">
        <w:rPr>
          <w:b/>
          <w:bCs/>
          <w:sz w:val="28"/>
          <w:szCs w:val="28"/>
          <w:lang w:eastAsia="en-US"/>
        </w:rPr>
        <w:t>а</w:t>
      </w:r>
    </w:p>
    <w:p w:rsidR="00973DB9" w:rsidRPr="00973DB9" w:rsidRDefault="00973DB9" w:rsidP="00973DB9">
      <w:pPr>
        <w:widowControl w:val="0"/>
        <w:tabs>
          <w:tab w:val="left" w:pos="820"/>
        </w:tabs>
        <w:autoSpaceDE w:val="0"/>
        <w:autoSpaceDN w:val="0"/>
        <w:adjustRightInd w:val="0"/>
        <w:ind w:left="113"/>
        <w:rPr>
          <w:sz w:val="28"/>
          <w:szCs w:val="28"/>
          <w:lang w:eastAsia="en-US"/>
        </w:rPr>
      </w:pPr>
    </w:p>
    <w:p w:rsidR="00973DB9" w:rsidRPr="00973DB9" w:rsidRDefault="00973DB9" w:rsidP="00973DB9">
      <w:pPr>
        <w:widowControl w:val="0"/>
        <w:autoSpaceDE w:val="0"/>
        <w:autoSpaceDN w:val="0"/>
        <w:adjustRightInd w:val="0"/>
        <w:spacing w:line="360" w:lineRule="auto"/>
        <w:jc w:val="both"/>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pacing w:val="-3"/>
          <w:sz w:val="24"/>
          <w:szCs w:val="24"/>
          <w:lang w:eastAsia="en-US"/>
        </w:rPr>
        <w:t>М</w:t>
      </w:r>
      <w:r w:rsidRPr="00973DB9">
        <w:rPr>
          <w:i/>
          <w:iCs/>
          <w:spacing w:val="-6"/>
          <w:sz w:val="24"/>
          <w:szCs w:val="24"/>
          <w:lang w:eastAsia="en-US"/>
        </w:rPr>
        <w:t>е</w:t>
      </w:r>
      <w:r w:rsidRPr="00973DB9">
        <w:rPr>
          <w:i/>
          <w:iCs/>
          <w:sz w:val="24"/>
          <w:szCs w:val="24"/>
          <w:lang w:eastAsia="en-US"/>
        </w:rPr>
        <w:t>т</w:t>
      </w:r>
      <w:r w:rsidRPr="00973DB9">
        <w:rPr>
          <w:i/>
          <w:iCs/>
          <w:spacing w:val="-5"/>
          <w:sz w:val="24"/>
          <w:szCs w:val="24"/>
          <w:lang w:eastAsia="en-US"/>
        </w:rPr>
        <w:t>о</w:t>
      </w:r>
      <w:r w:rsidRPr="00973DB9">
        <w:rPr>
          <w:i/>
          <w:iCs/>
          <w:spacing w:val="-1"/>
          <w:sz w:val="24"/>
          <w:szCs w:val="24"/>
          <w:lang w:eastAsia="en-US"/>
        </w:rPr>
        <w:t>д</w:t>
      </w:r>
      <w:r w:rsidRPr="00973DB9">
        <w:rPr>
          <w:i/>
          <w:iCs/>
          <w:sz w:val="24"/>
          <w:szCs w:val="24"/>
          <w:lang w:eastAsia="en-US"/>
        </w:rPr>
        <w:t>и</w:t>
      </w:r>
      <w:r w:rsidRPr="00973DB9">
        <w:rPr>
          <w:i/>
          <w:iCs/>
          <w:spacing w:val="1"/>
          <w:sz w:val="24"/>
          <w:szCs w:val="24"/>
          <w:lang w:eastAsia="en-US"/>
        </w:rPr>
        <w:t>ч</w:t>
      </w:r>
      <w:r w:rsidRPr="00973DB9">
        <w:rPr>
          <w:i/>
          <w:iCs/>
          <w:spacing w:val="-6"/>
          <w:sz w:val="24"/>
          <w:szCs w:val="24"/>
          <w:lang w:eastAsia="en-US"/>
        </w:rPr>
        <w:t>е</w:t>
      </w:r>
      <w:r w:rsidRPr="00973DB9">
        <w:rPr>
          <w:i/>
          <w:iCs/>
          <w:spacing w:val="-1"/>
          <w:sz w:val="24"/>
          <w:szCs w:val="24"/>
          <w:lang w:eastAsia="en-US"/>
        </w:rPr>
        <w:t>с</w:t>
      </w:r>
      <w:r w:rsidRPr="00973DB9">
        <w:rPr>
          <w:i/>
          <w:iCs/>
          <w:spacing w:val="-2"/>
          <w:sz w:val="24"/>
          <w:szCs w:val="24"/>
          <w:lang w:eastAsia="en-US"/>
        </w:rPr>
        <w:t>к</w:t>
      </w:r>
      <w:r w:rsidRPr="00973DB9">
        <w:rPr>
          <w:i/>
          <w:iCs/>
          <w:sz w:val="24"/>
          <w:szCs w:val="24"/>
          <w:lang w:eastAsia="en-US"/>
        </w:rPr>
        <w:t>ие</w:t>
      </w:r>
      <w:r w:rsidRPr="00973DB9">
        <w:rPr>
          <w:i/>
          <w:iCs/>
          <w:spacing w:val="-2"/>
          <w:sz w:val="24"/>
          <w:szCs w:val="24"/>
          <w:lang w:eastAsia="en-US"/>
        </w:rPr>
        <w:t xml:space="preserve"> </w:t>
      </w:r>
      <w:r w:rsidRPr="00973DB9">
        <w:rPr>
          <w:i/>
          <w:iCs/>
          <w:sz w:val="24"/>
          <w:szCs w:val="24"/>
          <w:lang w:eastAsia="en-US"/>
        </w:rPr>
        <w:t>р</w:t>
      </w:r>
      <w:r w:rsidRPr="00973DB9">
        <w:rPr>
          <w:i/>
          <w:iCs/>
          <w:spacing w:val="4"/>
          <w:sz w:val="24"/>
          <w:szCs w:val="24"/>
          <w:lang w:eastAsia="en-US"/>
        </w:rPr>
        <w:t>е</w:t>
      </w:r>
      <w:r w:rsidRPr="00973DB9">
        <w:rPr>
          <w:i/>
          <w:iCs/>
          <w:spacing w:val="-11"/>
          <w:sz w:val="24"/>
          <w:szCs w:val="24"/>
          <w:lang w:eastAsia="en-US"/>
        </w:rPr>
        <w:t>к</w:t>
      </w:r>
      <w:r w:rsidRPr="00973DB9">
        <w:rPr>
          <w:i/>
          <w:iCs/>
          <w:spacing w:val="-9"/>
          <w:sz w:val="24"/>
          <w:szCs w:val="24"/>
          <w:lang w:eastAsia="en-US"/>
        </w:rPr>
        <w:t>о</w:t>
      </w:r>
      <w:r w:rsidRPr="00973DB9">
        <w:rPr>
          <w:i/>
          <w:iCs/>
          <w:sz w:val="24"/>
          <w:szCs w:val="24"/>
          <w:lang w:eastAsia="en-US"/>
        </w:rPr>
        <w:t>м</w:t>
      </w:r>
      <w:r w:rsidRPr="00973DB9">
        <w:rPr>
          <w:i/>
          <w:iCs/>
          <w:spacing w:val="-1"/>
          <w:sz w:val="24"/>
          <w:szCs w:val="24"/>
          <w:lang w:eastAsia="en-US"/>
        </w:rPr>
        <w:t>е</w:t>
      </w:r>
      <w:r w:rsidRPr="00973DB9">
        <w:rPr>
          <w:i/>
          <w:iCs/>
          <w:spacing w:val="1"/>
          <w:sz w:val="24"/>
          <w:szCs w:val="24"/>
          <w:lang w:eastAsia="en-US"/>
        </w:rPr>
        <w:t>н</w:t>
      </w:r>
      <w:r w:rsidRPr="00973DB9">
        <w:rPr>
          <w:i/>
          <w:iCs/>
          <w:spacing w:val="-1"/>
          <w:sz w:val="24"/>
          <w:szCs w:val="24"/>
          <w:lang w:eastAsia="en-US"/>
        </w:rPr>
        <w:t>д</w:t>
      </w:r>
      <w:r w:rsidRPr="00973DB9">
        <w:rPr>
          <w:i/>
          <w:iCs/>
          <w:sz w:val="24"/>
          <w:szCs w:val="24"/>
          <w:lang w:eastAsia="en-US"/>
        </w:rPr>
        <w:t>ации</w:t>
      </w:r>
      <w:r w:rsidRPr="00973DB9">
        <w:rPr>
          <w:i/>
          <w:iCs/>
          <w:spacing w:val="-4"/>
          <w:sz w:val="24"/>
          <w:szCs w:val="24"/>
          <w:lang w:eastAsia="en-US"/>
        </w:rPr>
        <w:t xml:space="preserve"> </w:t>
      </w:r>
      <w:r w:rsidRPr="00973DB9">
        <w:rPr>
          <w:i/>
          <w:iCs/>
          <w:sz w:val="24"/>
          <w:szCs w:val="24"/>
          <w:lang w:eastAsia="en-US"/>
        </w:rPr>
        <w:t>п</w:t>
      </w:r>
      <w:r w:rsidRPr="00973DB9">
        <w:rPr>
          <w:i/>
          <w:iCs/>
          <w:spacing w:val="-6"/>
          <w:sz w:val="24"/>
          <w:szCs w:val="24"/>
          <w:lang w:eastAsia="en-US"/>
        </w:rPr>
        <w:t>е</w:t>
      </w:r>
      <w:r w:rsidRPr="00973DB9">
        <w:rPr>
          <w:i/>
          <w:iCs/>
          <w:spacing w:val="-1"/>
          <w:sz w:val="24"/>
          <w:szCs w:val="24"/>
          <w:lang w:eastAsia="en-US"/>
        </w:rPr>
        <w:t>д</w:t>
      </w:r>
      <w:r w:rsidRPr="00973DB9">
        <w:rPr>
          <w:i/>
          <w:iCs/>
          <w:sz w:val="24"/>
          <w:szCs w:val="24"/>
          <w:lang w:eastAsia="en-US"/>
        </w:rPr>
        <w:t>а</w:t>
      </w:r>
      <w:r w:rsidRPr="00973DB9">
        <w:rPr>
          <w:i/>
          <w:iCs/>
          <w:spacing w:val="2"/>
          <w:sz w:val="24"/>
          <w:szCs w:val="24"/>
          <w:lang w:eastAsia="en-US"/>
        </w:rPr>
        <w:t>г</w:t>
      </w:r>
      <w:r w:rsidRPr="00973DB9">
        <w:rPr>
          <w:i/>
          <w:iCs/>
          <w:sz w:val="24"/>
          <w:szCs w:val="24"/>
          <w:lang w:eastAsia="en-US"/>
        </w:rPr>
        <w:t>о</w:t>
      </w:r>
      <w:r w:rsidRPr="00973DB9">
        <w:rPr>
          <w:i/>
          <w:iCs/>
          <w:spacing w:val="2"/>
          <w:sz w:val="24"/>
          <w:szCs w:val="24"/>
          <w:lang w:eastAsia="en-US"/>
        </w:rPr>
        <w:t>г</w:t>
      </w:r>
      <w:r w:rsidRPr="00973DB9">
        <w:rPr>
          <w:i/>
          <w:iCs/>
          <w:sz w:val="24"/>
          <w:szCs w:val="24"/>
          <w:lang w:eastAsia="en-US"/>
        </w:rPr>
        <w:t>и</w:t>
      </w:r>
      <w:r w:rsidRPr="00973DB9">
        <w:rPr>
          <w:i/>
          <w:iCs/>
          <w:spacing w:val="1"/>
          <w:sz w:val="24"/>
          <w:szCs w:val="24"/>
          <w:lang w:eastAsia="en-US"/>
        </w:rPr>
        <w:t>ч</w:t>
      </w:r>
      <w:r w:rsidRPr="00973DB9">
        <w:rPr>
          <w:i/>
          <w:iCs/>
          <w:spacing w:val="-6"/>
          <w:sz w:val="24"/>
          <w:szCs w:val="24"/>
          <w:lang w:eastAsia="en-US"/>
        </w:rPr>
        <w:t>е</w:t>
      </w:r>
      <w:r w:rsidRPr="00973DB9">
        <w:rPr>
          <w:i/>
          <w:iCs/>
          <w:spacing w:val="-1"/>
          <w:sz w:val="24"/>
          <w:szCs w:val="24"/>
          <w:lang w:eastAsia="en-US"/>
        </w:rPr>
        <w:t>с</w:t>
      </w:r>
      <w:r w:rsidRPr="00973DB9">
        <w:rPr>
          <w:i/>
          <w:iCs/>
          <w:spacing w:val="-2"/>
          <w:sz w:val="24"/>
          <w:szCs w:val="24"/>
          <w:lang w:eastAsia="en-US"/>
        </w:rPr>
        <w:t>к</w:t>
      </w:r>
      <w:r w:rsidRPr="00973DB9">
        <w:rPr>
          <w:i/>
          <w:iCs/>
          <w:sz w:val="24"/>
          <w:szCs w:val="24"/>
          <w:lang w:eastAsia="en-US"/>
        </w:rPr>
        <w:t>им ра</w:t>
      </w:r>
      <w:r w:rsidRPr="00973DB9">
        <w:rPr>
          <w:i/>
          <w:iCs/>
          <w:spacing w:val="-5"/>
          <w:sz w:val="24"/>
          <w:szCs w:val="24"/>
          <w:lang w:eastAsia="en-US"/>
        </w:rPr>
        <w:t>б</w:t>
      </w:r>
      <w:r w:rsidRPr="00973DB9">
        <w:rPr>
          <w:i/>
          <w:iCs/>
          <w:sz w:val="24"/>
          <w:szCs w:val="24"/>
          <w:lang w:eastAsia="en-US"/>
        </w:rPr>
        <w:t>от</w:t>
      </w:r>
      <w:r w:rsidRPr="00973DB9">
        <w:rPr>
          <w:i/>
          <w:iCs/>
          <w:spacing w:val="1"/>
          <w:sz w:val="24"/>
          <w:szCs w:val="24"/>
          <w:lang w:eastAsia="en-US"/>
        </w:rPr>
        <w:t>н</w:t>
      </w:r>
      <w:r w:rsidRPr="00973DB9">
        <w:rPr>
          <w:i/>
          <w:iCs/>
          <w:sz w:val="24"/>
          <w:szCs w:val="24"/>
          <w:lang w:eastAsia="en-US"/>
        </w:rPr>
        <w:t>и</w:t>
      </w:r>
      <w:r w:rsidRPr="00973DB9">
        <w:rPr>
          <w:i/>
          <w:iCs/>
          <w:spacing w:val="-6"/>
          <w:sz w:val="24"/>
          <w:szCs w:val="24"/>
          <w:lang w:eastAsia="en-US"/>
        </w:rPr>
        <w:t>к</w:t>
      </w:r>
      <w:r w:rsidRPr="00973DB9">
        <w:rPr>
          <w:i/>
          <w:iCs/>
          <w:sz w:val="24"/>
          <w:szCs w:val="24"/>
          <w:lang w:eastAsia="en-US"/>
        </w:rPr>
        <w:t>ам;</w:t>
      </w:r>
    </w:p>
    <w:p w:rsidR="00973DB9" w:rsidRPr="00973DB9" w:rsidRDefault="00973DB9" w:rsidP="00973DB9">
      <w:pPr>
        <w:widowControl w:val="0"/>
        <w:autoSpaceDE w:val="0"/>
        <w:autoSpaceDN w:val="0"/>
        <w:adjustRightInd w:val="0"/>
        <w:spacing w:line="360" w:lineRule="auto"/>
        <w:jc w:val="both"/>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pacing w:val="-12"/>
          <w:sz w:val="24"/>
          <w:szCs w:val="24"/>
          <w:lang w:eastAsia="en-US"/>
        </w:rPr>
        <w:t>Р</w:t>
      </w:r>
      <w:r w:rsidRPr="00973DB9">
        <w:rPr>
          <w:i/>
          <w:iCs/>
          <w:spacing w:val="-1"/>
          <w:sz w:val="24"/>
          <w:szCs w:val="24"/>
          <w:lang w:eastAsia="en-US"/>
        </w:rPr>
        <w:t>е</w:t>
      </w:r>
      <w:r w:rsidRPr="00973DB9">
        <w:rPr>
          <w:i/>
          <w:iCs/>
          <w:spacing w:val="-11"/>
          <w:sz w:val="24"/>
          <w:szCs w:val="24"/>
          <w:lang w:eastAsia="en-US"/>
        </w:rPr>
        <w:t>к</w:t>
      </w:r>
      <w:r w:rsidRPr="00973DB9">
        <w:rPr>
          <w:i/>
          <w:iCs/>
          <w:spacing w:val="-9"/>
          <w:sz w:val="24"/>
          <w:szCs w:val="24"/>
          <w:lang w:eastAsia="en-US"/>
        </w:rPr>
        <w:t>о</w:t>
      </w:r>
      <w:r w:rsidRPr="00973DB9">
        <w:rPr>
          <w:i/>
          <w:iCs/>
          <w:sz w:val="24"/>
          <w:szCs w:val="24"/>
          <w:lang w:eastAsia="en-US"/>
        </w:rPr>
        <w:t>м</w:t>
      </w:r>
      <w:r w:rsidRPr="00973DB9">
        <w:rPr>
          <w:i/>
          <w:iCs/>
          <w:spacing w:val="-1"/>
          <w:sz w:val="24"/>
          <w:szCs w:val="24"/>
          <w:lang w:eastAsia="en-US"/>
        </w:rPr>
        <w:t>е</w:t>
      </w:r>
      <w:r w:rsidRPr="00973DB9">
        <w:rPr>
          <w:i/>
          <w:iCs/>
          <w:spacing w:val="1"/>
          <w:sz w:val="24"/>
          <w:szCs w:val="24"/>
          <w:lang w:eastAsia="en-US"/>
        </w:rPr>
        <w:t>н</w:t>
      </w:r>
      <w:r w:rsidRPr="00973DB9">
        <w:rPr>
          <w:i/>
          <w:iCs/>
          <w:spacing w:val="-1"/>
          <w:sz w:val="24"/>
          <w:szCs w:val="24"/>
          <w:lang w:eastAsia="en-US"/>
        </w:rPr>
        <w:t>д</w:t>
      </w:r>
      <w:r w:rsidRPr="00973DB9">
        <w:rPr>
          <w:i/>
          <w:iCs/>
          <w:sz w:val="24"/>
          <w:szCs w:val="24"/>
          <w:lang w:eastAsia="en-US"/>
        </w:rPr>
        <w:t>ации</w:t>
      </w:r>
      <w:r w:rsidRPr="00973DB9">
        <w:rPr>
          <w:i/>
          <w:iCs/>
          <w:spacing w:val="-4"/>
          <w:sz w:val="24"/>
          <w:szCs w:val="24"/>
          <w:lang w:eastAsia="en-US"/>
        </w:rPr>
        <w:t xml:space="preserve"> </w:t>
      </w:r>
      <w:r w:rsidRPr="00973DB9">
        <w:rPr>
          <w:i/>
          <w:iCs/>
          <w:sz w:val="24"/>
          <w:szCs w:val="24"/>
          <w:lang w:eastAsia="en-US"/>
        </w:rPr>
        <w:t>по ор</w:t>
      </w:r>
      <w:r w:rsidRPr="00973DB9">
        <w:rPr>
          <w:i/>
          <w:iCs/>
          <w:spacing w:val="2"/>
          <w:sz w:val="24"/>
          <w:szCs w:val="24"/>
          <w:lang w:eastAsia="en-US"/>
        </w:rPr>
        <w:t>г</w:t>
      </w:r>
      <w:r w:rsidRPr="00973DB9">
        <w:rPr>
          <w:i/>
          <w:iCs/>
          <w:sz w:val="24"/>
          <w:szCs w:val="24"/>
          <w:lang w:eastAsia="en-US"/>
        </w:rPr>
        <w:t>а</w:t>
      </w:r>
      <w:r w:rsidRPr="00973DB9">
        <w:rPr>
          <w:i/>
          <w:iCs/>
          <w:spacing w:val="1"/>
          <w:sz w:val="24"/>
          <w:szCs w:val="24"/>
          <w:lang w:eastAsia="en-US"/>
        </w:rPr>
        <w:t>н</w:t>
      </w:r>
      <w:r w:rsidRPr="00973DB9">
        <w:rPr>
          <w:i/>
          <w:iCs/>
          <w:sz w:val="24"/>
          <w:szCs w:val="24"/>
          <w:lang w:eastAsia="en-US"/>
        </w:rPr>
        <w:t>и</w:t>
      </w:r>
      <w:r w:rsidRPr="00973DB9">
        <w:rPr>
          <w:i/>
          <w:iCs/>
          <w:spacing w:val="2"/>
          <w:sz w:val="24"/>
          <w:szCs w:val="24"/>
          <w:lang w:eastAsia="en-US"/>
        </w:rPr>
        <w:t>з</w:t>
      </w:r>
      <w:r w:rsidRPr="00973DB9">
        <w:rPr>
          <w:i/>
          <w:iCs/>
          <w:sz w:val="24"/>
          <w:szCs w:val="24"/>
          <w:lang w:eastAsia="en-US"/>
        </w:rPr>
        <w:t>ации</w:t>
      </w:r>
      <w:r w:rsidRPr="00973DB9">
        <w:rPr>
          <w:i/>
          <w:iCs/>
          <w:spacing w:val="-4"/>
          <w:sz w:val="24"/>
          <w:szCs w:val="24"/>
          <w:lang w:eastAsia="en-US"/>
        </w:rPr>
        <w:t xml:space="preserve"> </w:t>
      </w:r>
      <w:r w:rsidRPr="00973DB9">
        <w:rPr>
          <w:i/>
          <w:iCs/>
          <w:spacing w:val="-6"/>
          <w:sz w:val="24"/>
          <w:szCs w:val="24"/>
          <w:lang w:eastAsia="en-US"/>
        </w:rPr>
        <w:t>с</w:t>
      </w:r>
      <w:r w:rsidRPr="00973DB9">
        <w:rPr>
          <w:i/>
          <w:iCs/>
          <w:sz w:val="24"/>
          <w:szCs w:val="24"/>
          <w:lang w:eastAsia="en-US"/>
        </w:rPr>
        <w:t>амо</w:t>
      </w:r>
      <w:r w:rsidRPr="00973DB9">
        <w:rPr>
          <w:i/>
          <w:iCs/>
          <w:spacing w:val="-1"/>
          <w:sz w:val="24"/>
          <w:szCs w:val="24"/>
          <w:lang w:eastAsia="en-US"/>
        </w:rPr>
        <w:t>с</w:t>
      </w:r>
      <w:r w:rsidRPr="00973DB9">
        <w:rPr>
          <w:i/>
          <w:iCs/>
          <w:sz w:val="24"/>
          <w:szCs w:val="24"/>
          <w:lang w:eastAsia="en-US"/>
        </w:rPr>
        <w:t>т</w:t>
      </w:r>
      <w:r w:rsidRPr="00973DB9">
        <w:rPr>
          <w:i/>
          <w:iCs/>
          <w:spacing w:val="-5"/>
          <w:sz w:val="24"/>
          <w:szCs w:val="24"/>
          <w:lang w:eastAsia="en-US"/>
        </w:rPr>
        <w:t>о</w:t>
      </w:r>
      <w:r w:rsidRPr="00973DB9">
        <w:rPr>
          <w:i/>
          <w:iCs/>
          <w:spacing w:val="-1"/>
          <w:sz w:val="24"/>
          <w:szCs w:val="24"/>
          <w:lang w:eastAsia="en-US"/>
        </w:rPr>
        <w:t>я</w:t>
      </w:r>
      <w:r w:rsidRPr="00973DB9">
        <w:rPr>
          <w:i/>
          <w:iCs/>
          <w:sz w:val="24"/>
          <w:szCs w:val="24"/>
          <w:lang w:eastAsia="en-US"/>
        </w:rPr>
        <w:t>т</w:t>
      </w:r>
      <w:r w:rsidRPr="00973DB9">
        <w:rPr>
          <w:i/>
          <w:iCs/>
          <w:spacing w:val="-6"/>
          <w:sz w:val="24"/>
          <w:szCs w:val="24"/>
          <w:lang w:eastAsia="en-US"/>
        </w:rPr>
        <w:t>е</w:t>
      </w:r>
      <w:r w:rsidRPr="00973DB9">
        <w:rPr>
          <w:i/>
          <w:iCs/>
          <w:spacing w:val="1"/>
          <w:sz w:val="24"/>
          <w:szCs w:val="24"/>
          <w:lang w:eastAsia="en-US"/>
        </w:rPr>
        <w:t>ль</w:t>
      </w:r>
      <w:r w:rsidRPr="00973DB9">
        <w:rPr>
          <w:i/>
          <w:iCs/>
          <w:spacing w:val="-4"/>
          <w:sz w:val="24"/>
          <w:szCs w:val="24"/>
          <w:lang w:eastAsia="en-US"/>
        </w:rPr>
        <w:t>н</w:t>
      </w:r>
      <w:r w:rsidRPr="00973DB9">
        <w:rPr>
          <w:i/>
          <w:iCs/>
          <w:sz w:val="24"/>
          <w:szCs w:val="24"/>
          <w:lang w:eastAsia="en-US"/>
        </w:rPr>
        <w:t>ой</w:t>
      </w:r>
      <w:r w:rsidRPr="00973DB9">
        <w:rPr>
          <w:i/>
          <w:iCs/>
          <w:spacing w:val="-4"/>
          <w:sz w:val="24"/>
          <w:szCs w:val="24"/>
          <w:lang w:eastAsia="en-US"/>
        </w:rPr>
        <w:t xml:space="preserve"> </w:t>
      </w:r>
      <w:r w:rsidRPr="00973DB9">
        <w:rPr>
          <w:i/>
          <w:iCs/>
          <w:sz w:val="24"/>
          <w:szCs w:val="24"/>
          <w:lang w:eastAsia="en-US"/>
        </w:rPr>
        <w:t>ра</w:t>
      </w:r>
      <w:r w:rsidRPr="00973DB9">
        <w:rPr>
          <w:i/>
          <w:iCs/>
          <w:spacing w:val="-5"/>
          <w:sz w:val="24"/>
          <w:szCs w:val="24"/>
          <w:lang w:eastAsia="en-US"/>
        </w:rPr>
        <w:t>б</w:t>
      </w:r>
      <w:r w:rsidRPr="00973DB9">
        <w:rPr>
          <w:i/>
          <w:iCs/>
          <w:sz w:val="24"/>
          <w:szCs w:val="24"/>
          <w:lang w:eastAsia="en-US"/>
        </w:rPr>
        <w:t>оты</w:t>
      </w:r>
      <w:r w:rsidRPr="00973DB9">
        <w:rPr>
          <w:i/>
          <w:iCs/>
          <w:spacing w:val="-1"/>
          <w:sz w:val="24"/>
          <w:szCs w:val="24"/>
          <w:lang w:eastAsia="en-US"/>
        </w:rPr>
        <w:t xml:space="preserve"> </w:t>
      </w:r>
      <w:r w:rsidRPr="00973DB9">
        <w:rPr>
          <w:i/>
          <w:iCs/>
          <w:spacing w:val="-5"/>
          <w:sz w:val="24"/>
          <w:szCs w:val="24"/>
          <w:lang w:eastAsia="en-US"/>
        </w:rPr>
        <w:t>об</w:t>
      </w:r>
      <w:r w:rsidRPr="00973DB9">
        <w:rPr>
          <w:i/>
          <w:iCs/>
          <w:spacing w:val="-1"/>
          <w:sz w:val="24"/>
          <w:szCs w:val="24"/>
          <w:lang w:eastAsia="en-US"/>
        </w:rPr>
        <w:t>у</w:t>
      </w:r>
      <w:r w:rsidRPr="00973DB9">
        <w:rPr>
          <w:i/>
          <w:iCs/>
          <w:spacing w:val="1"/>
          <w:sz w:val="24"/>
          <w:szCs w:val="24"/>
          <w:lang w:eastAsia="en-US"/>
        </w:rPr>
        <w:t>ч</w:t>
      </w:r>
      <w:r w:rsidRPr="00973DB9">
        <w:rPr>
          <w:i/>
          <w:iCs/>
          <w:sz w:val="24"/>
          <w:szCs w:val="24"/>
          <w:lang w:eastAsia="en-US"/>
        </w:rPr>
        <w:t>а</w:t>
      </w:r>
      <w:r w:rsidRPr="00973DB9">
        <w:rPr>
          <w:i/>
          <w:iCs/>
          <w:spacing w:val="-1"/>
          <w:sz w:val="24"/>
          <w:szCs w:val="24"/>
          <w:lang w:eastAsia="en-US"/>
        </w:rPr>
        <w:t>ю</w:t>
      </w:r>
      <w:r w:rsidRPr="00973DB9">
        <w:rPr>
          <w:i/>
          <w:iCs/>
          <w:spacing w:val="1"/>
          <w:sz w:val="24"/>
          <w:szCs w:val="24"/>
          <w:lang w:eastAsia="en-US"/>
        </w:rPr>
        <w:t>щ</w:t>
      </w:r>
      <w:r w:rsidRPr="00973DB9">
        <w:rPr>
          <w:i/>
          <w:iCs/>
          <w:sz w:val="24"/>
          <w:szCs w:val="24"/>
          <w:lang w:eastAsia="en-US"/>
        </w:rPr>
        <w:t>и</w:t>
      </w:r>
      <w:r w:rsidRPr="00973DB9">
        <w:rPr>
          <w:i/>
          <w:iCs/>
          <w:spacing w:val="-6"/>
          <w:sz w:val="24"/>
          <w:szCs w:val="24"/>
          <w:lang w:eastAsia="en-US"/>
        </w:rPr>
        <w:t>х</w:t>
      </w:r>
      <w:r w:rsidRPr="00973DB9">
        <w:rPr>
          <w:i/>
          <w:iCs/>
          <w:spacing w:val="-1"/>
          <w:sz w:val="24"/>
          <w:szCs w:val="24"/>
          <w:lang w:eastAsia="en-US"/>
        </w:rPr>
        <w:t>с</w:t>
      </w:r>
      <w:r w:rsidRPr="00973DB9">
        <w:rPr>
          <w:i/>
          <w:iCs/>
          <w:sz w:val="24"/>
          <w:szCs w:val="24"/>
          <w:lang w:eastAsia="en-US"/>
        </w:rPr>
        <w:t>я</w:t>
      </w:r>
      <w:r w:rsidRPr="00973DB9">
        <w:rPr>
          <w:sz w:val="24"/>
          <w:szCs w:val="24"/>
          <w:lang w:eastAsia="en-US"/>
        </w:rPr>
        <w:t>;</w:t>
      </w:r>
    </w:p>
    <w:p w:rsidR="00973DB9" w:rsidRPr="00973DB9" w:rsidRDefault="00973DB9" w:rsidP="00973DB9">
      <w:pPr>
        <w:widowControl w:val="0"/>
        <w:autoSpaceDE w:val="0"/>
        <w:autoSpaceDN w:val="0"/>
        <w:adjustRightInd w:val="0"/>
        <w:spacing w:line="360" w:lineRule="auto"/>
        <w:jc w:val="both"/>
        <w:rPr>
          <w:sz w:val="24"/>
          <w:szCs w:val="24"/>
          <w:lang w:eastAsia="en-US"/>
        </w:rPr>
      </w:pPr>
    </w:p>
    <w:p w:rsidR="00973DB9" w:rsidRPr="00973DB9" w:rsidRDefault="00973DB9" w:rsidP="00973DB9">
      <w:pPr>
        <w:widowControl w:val="0"/>
        <w:autoSpaceDE w:val="0"/>
        <w:autoSpaceDN w:val="0"/>
        <w:adjustRightInd w:val="0"/>
        <w:spacing w:before="2" w:line="280" w:lineRule="exact"/>
        <w:rPr>
          <w:sz w:val="28"/>
          <w:szCs w:val="28"/>
          <w:lang w:eastAsia="en-US"/>
        </w:rPr>
      </w:pPr>
    </w:p>
    <w:p w:rsidR="00973DB9" w:rsidRPr="00973DB9" w:rsidRDefault="00973DB9" w:rsidP="00973DB9">
      <w:pPr>
        <w:widowControl w:val="0"/>
        <w:tabs>
          <w:tab w:val="left" w:pos="820"/>
        </w:tabs>
        <w:autoSpaceDE w:val="0"/>
        <w:autoSpaceDN w:val="0"/>
        <w:adjustRightInd w:val="0"/>
        <w:ind w:left="113"/>
        <w:rPr>
          <w:b/>
          <w:bCs/>
          <w:sz w:val="28"/>
          <w:szCs w:val="28"/>
          <w:lang w:eastAsia="en-US"/>
        </w:rPr>
      </w:pPr>
      <w:r w:rsidRPr="00973DB9">
        <w:rPr>
          <w:b/>
          <w:bCs/>
          <w:spacing w:val="1"/>
          <w:sz w:val="28"/>
          <w:szCs w:val="28"/>
          <w:lang w:val="en-US" w:eastAsia="en-US"/>
        </w:rPr>
        <w:t>V</w:t>
      </w:r>
      <w:r w:rsidRPr="00973DB9">
        <w:rPr>
          <w:b/>
          <w:bCs/>
          <w:spacing w:val="2"/>
          <w:sz w:val="28"/>
          <w:szCs w:val="28"/>
          <w:lang w:val="en-US" w:eastAsia="en-US"/>
        </w:rPr>
        <w:t>I</w:t>
      </w:r>
      <w:r w:rsidRPr="00973DB9">
        <w:rPr>
          <w:b/>
          <w:bCs/>
          <w:sz w:val="28"/>
          <w:szCs w:val="28"/>
          <w:lang w:eastAsia="en-US"/>
        </w:rPr>
        <w:t>.</w:t>
      </w:r>
      <w:r w:rsidRPr="00973DB9">
        <w:rPr>
          <w:b/>
          <w:bCs/>
          <w:sz w:val="28"/>
          <w:szCs w:val="28"/>
          <w:lang w:eastAsia="en-US"/>
        </w:rPr>
        <w:tab/>
      </w:r>
      <w:r w:rsidRPr="00973DB9">
        <w:rPr>
          <w:b/>
          <w:bCs/>
          <w:spacing w:val="1"/>
          <w:sz w:val="28"/>
          <w:szCs w:val="28"/>
          <w:lang w:eastAsia="en-US"/>
        </w:rPr>
        <w:t>С</w:t>
      </w:r>
      <w:r w:rsidRPr="00973DB9">
        <w:rPr>
          <w:b/>
          <w:bCs/>
          <w:spacing w:val="-2"/>
          <w:sz w:val="28"/>
          <w:szCs w:val="28"/>
          <w:lang w:eastAsia="en-US"/>
        </w:rPr>
        <w:t>пи</w:t>
      </w:r>
      <w:r w:rsidRPr="00973DB9">
        <w:rPr>
          <w:b/>
          <w:bCs/>
          <w:spacing w:val="6"/>
          <w:sz w:val="28"/>
          <w:szCs w:val="28"/>
          <w:lang w:eastAsia="en-US"/>
        </w:rPr>
        <w:t>с</w:t>
      </w:r>
      <w:r w:rsidRPr="00973DB9">
        <w:rPr>
          <w:b/>
          <w:bCs/>
          <w:spacing w:val="-2"/>
          <w:sz w:val="28"/>
          <w:szCs w:val="28"/>
          <w:lang w:eastAsia="en-US"/>
        </w:rPr>
        <w:t>к</w:t>
      </w:r>
      <w:r w:rsidRPr="00973DB9">
        <w:rPr>
          <w:b/>
          <w:bCs/>
          <w:sz w:val="28"/>
          <w:szCs w:val="28"/>
          <w:lang w:eastAsia="en-US"/>
        </w:rPr>
        <w:t>и</w:t>
      </w:r>
      <w:r w:rsidRPr="00973DB9">
        <w:rPr>
          <w:b/>
          <w:bCs/>
          <w:spacing w:val="-1"/>
          <w:sz w:val="28"/>
          <w:szCs w:val="28"/>
          <w:lang w:eastAsia="en-US"/>
        </w:rPr>
        <w:t xml:space="preserve"> р</w:t>
      </w:r>
      <w:r w:rsidRPr="00973DB9">
        <w:rPr>
          <w:b/>
          <w:bCs/>
          <w:spacing w:val="6"/>
          <w:sz w:val="28"/>
          <w:szCs w:val="28"/>
          <w:lang w:eastAsia="en-US"/>
        </w:rPr>
        <w:t>е</w:t>
      </w:r>
      <w:r w:rsidRPr="00973DB9">
        <w:rPr>
          <w:b/>
          <w:bCs/>
          <w:spacing w:val="-2"/>
          <w:sz w:val="28"/>
          <w:szCs w:val="28"/>
          <w:lang w:eastAsia="en-US"/>
        </w:rPr>
        <w:t>к</w:t>
      </w:r>
      <w:r w:rsidRPr="00973DB9">
        <w:rPr>
          <w:b/>
          <w:bCs/>
          <w:spacing w:val="-9"/>
          <w:sz w:val="28"/>
          <w:szCs w:val="28"/>
          <w:lang w:eastAsia="en-US"/>
        </w:rPr>
        <w:t>о</w:t>
      </w:r>
      <w:r w:rsidRPr="00973DB9">
        <w:rPr>
          <w:b/>
          <w:bCs/>
          <w:spacing w:val="2"/>
          <w:sz w:val="28"/>
          <w:szCs w:val="28"/>
          <w:lang w:eastAsia="en-US"/>
        </w:rPr>
        <w:t>м</w:t>
      </w:r>
      <w:r w:rsidRPr="00973DB9">
        <w:rPr>
          <w:b/>
          <w:bCs/>
          <w:spacing w:val="1"/>
          <w:sz w:val="28"/>
          <w:szCs w:val="28"/>
          <w:lang w:eastAsia="en-US"/>
        </w:rPr>
        <w:t>е</w:t>
      </w:r>
      <w:r w:rsidRPr="00973DB9">
        <w:rPr>
          <w:b/>
          <w:bCs/>
          <w:spacing w:val="3"/>
          <w:sz w:val="28"/>
          <w:szCs w:val="28"/>
          <w:lang w:eastAsia="en-US"/>
        </w:rPr>
        <w:t>н</w:t>
      </w:r>
      <w:r w:rsidRPr="00973DB9">
        <w:rPr>
          <w:b/>
          <w:bCs/>
          <w:spacing w:val="-1"/>
          <w:sz w:val="28"/>
          <w:szCs w:val="28"/>
          <w:lang w:eastAsia="en-US"/>
        </w:rPr>
        <w:t>д</w:t>
      </w:r>
      <w:r w:rsidRPr="00973DB9">
        <w:rPr>
          <w:b/>
          <w:bCs/>
          <w:spacing w:val="-9"/>
          <w:sz w:val="28"/>
          <w:szCs w:val="28"/>
          <w:lang w:eastAsia="en-US"/>
        </w:rPr>
        <w:t>у</w:t>
      </w:r>
      <w:r w:rsidRPr="00973DB9">
        <w:rPr>
          <w:b/>
          <w:bCs/>
          <w:spacing w:val="1"/>
          <w:sz w:val="28"/>
          <w:szCs w:val="28"/>
          <w:lang w:eastAsia="en-US"/>
        </w:rPr>
        <w:t>е</w:t>
      </w:r>
      <w:r w:rsidRPr="00973DB9">
        <w:rPr>
          <w:b/>
          <w:bCs/>
          <w:spacing w:val="2"/>
          <w:sz w:val="28"/>
          <w:szCs w:val="28"/>
          <w:lang w:eastAsia="en-US"/>
        </w:rPr>
        <w:t>м</w:t>
      </w:r>
      <w:r w:rsidRPr="00973DB9">
        <w:rPr>
          <w:b/>
          <w:bCs/>
          <w:sz w:val="28"/>
          <w:szCs w:val="28"/>
          <w:lang w:eastAsia="en-US"/>
        </w:rPr>
        <w:t>ой</w:t>
      </w:r>
      <w:r w:rsidRPr="00973DB9">
        <w:rPr>
          <w:b/>
          <w:bCs/>
          <w:spacing w:val="-1"/>
          <w:sz w:val="28"/>
          <w:szCs w:val="28"/>
          <w:lang w:eastAsia="en-US"/>
        </w:rPr>
        <w:t xml:space="preserve"> </w:t>
      </w:r>
      <w:r w:rsidRPr="00973DB9">
        <w:rPr>
          <w:b/>
          <w:bCs/>
          <w:spacing w:val="3"/>
          <w:sz w:val="28"/>
          <w:szCs w:val="28"/>
          <w:lang w:eastAsia="en-US"/>
        </w:rPr>
        <w:t>н</w:t>
      </w:r>
      <w:r w:rsidRPr="00973DB9">
        <w:rPr>
          <w:b/>
          <w:bCs/>
          <w:spacing w:val="-5"/>
          <w:sz w:val="28"/>
          <w:szCs w:val="28"/>
          <w:lang w:eastAsia="en-US"/>
        </w:rPr>
        <w:t>о</w:t>
      </w:r>
      <w:r w:rsidRPr="00973DB9">
        <w:rPr>
          <w:b/>
          <w:bCs/>
          <w:spacing w:val="3"/>
          <w:sz w:val="28"/>
          <w:szCs w:val="28"/>
          <w:lang w:eastAsia="en-US"/>
        </w:rPr>
        <w:t>тн</w:t>
      </w:r>
      <w:r w:rsidRPr="00973DB9">
        <w:rPr>
          <w:b/>
          <w:bCs/>
          <w:sz w:val="28"/>
          <w:szCs w:val="28"/>
          <w:lang w:eastAsia="en-US"/>
        </w:rPr>
        <w:t>ой</w:t>
      </w:r>
      <w:r w:rsidRPr="00973DB9">
        <w:rPr>
          <w:b/>
          <w:bCs/>
          <w:spacing w:val="-1"/>
          <w:sz w:val="28"/>
          <w:szCs w:val="28"/>
          <w:lang w:eastAsia="en-US"/>
        </w:rPr>
        <w:t xml:space="preserve"> </w:t>
      </w:r>
      <w:r w:rsidRPr="00973DB9">
        <w:rPr>
          <w:b/>
          <w:bCs/>
          <w:sz w:val="28"/>
          <w:szCs w:val="28"/>
          <w:lang w:eastAsia="en-US"/>
        </w:rPr>
        <w:t>и</w:t>
      </w:r>
      <w:r w:rsidRPr="00973DB9">
        <w:rPr>
          <w:b/>
          <w:bCs/>
          <w:spacing w:val="-1"/>
          <w:sz w:val="28"/>
          <w:szCs w:val="28"/>
          <w:lang w:eastAsia="en-US"/>
        </w:rPr>
        <w:t xml:space="preserve"> </w:t>
      </w:r>
      <w:r w:rsidRPr="00973DB9">
        <w:rPr>
          <w:b/>
          <w:bCs/>
          <w:spacing w:val="2"/>
          <w:sz w:val="28"/>
          <w:szCs w:val="28"/>
          <w:lang w:eastAsia="en-US"/>
        </w:rPr>
        <w:t>м</w:t>
      </w:r>
      <w:r w:rsidRPr="00973DB9">
        <w:rPr>
          <w:b/>
          <w:bCs/>
          <w:spacing w:val="1"/>
          <w:sz w:val="28"/>
          <w:szCs w:val="28"/>
          <w:lang w:eastAsia="en-US"/>
        </w:rPr>
        <w:t>е</w:t>
      </w:r>
      <w:r w:rsidRPr="00973DB9">
        <w:rPr>
          <w:b/>
          <w:bCs/>
          <w:spacing w:val="-2"/>
          <w:sz w:val="28"/>
          <w:szCs w:val="28"/>
          <w:lang w:eastAsia="en-US"/>
        </w:rPr>
        <w:t>т</w:t>
      </w:r>
      <w:r w:rsidRPr="00973DB9">
        <w:rPr>
          <w:b/>
          <w:bCs/>
          <w:spacing w:val="-9"/>
          <w:sz w:val="28"/>
          <w:szCs w:val="28"/>
          <w:lang w:eastAsia="en-US"/>
        </w:rPr>
        <w:t>о</w:t>
      </w:r>
      <w:r w:rsidRPr="00973DB9">
        <w:rPr>
          <w:b/>
          <w:bCs/>
          <w:spacing w:val="-1"/>
          <w:sz w:val="28"/>
          <w:szCs w:val="28"/>
          <w:lang w:eastAsia="en-US"/>
        </w:rPr>
        <w:t>д</w:t>
      </w:r>
      <w:r w:rsidRPr="00973DB9">
        <w:rPr>
          <w:b/>
          <w:bCs/>
          <w:spacing w:val="-2"/>
          <w:sz w:val="28"/>
          <w:szCs w:val="28"/>
          <w:lang w:eastAsia="en-US"/>
        </w:rPr>
        <w:t>и</w:t>
      </w:r>
      <w:r w:rsidRPr="00973DB9">
        <w:rPr>
          <w:b/>
          <w:bCs/>
          <w:spacing w:val="1"/>
          <w:sz w:val="28"/>
          <w:szCs w:val="28"/>
          <w:lang w:eastAsia="en-US"/>
        </w:rPr>
        <w:t>ч</w:t>
      </w:r>
      <w:r w:rsidRPr="00973DB9">
        <w:rPr>
          <w:b/>
          <w:bCs/>
          <w:spacing w:val="6"/>
          <w:sz w:val="28"/>
          <w:szCs w:val="28"/>
          <w:lang w:eastAsia="en-US"/>
        </w:rPr>
        <w:t>е</w:t>
      </w:r>
      <w:r w:rsidRPr="00973DB9">
        <w:rPr>
          <w:b/>
          <w:bCs/>
          <w:spacing w:val="1"/>
          <w:sz w:val="28"/>
          <w:szCs w:val="28"/>
          <w:lang w:eastAsia="en-US"/>
        </w:rPr>
        <w:t>с</w:t>
      </w:r>
      <w:r w:rsidRPr="00973DB9">
        <w:rPr>
          <w:b/>
          <w:bCs/>
          <w:spacing w:val="-2"/>
          <w:sz w:val="28"/>
          <w:szCs w:val="28"/>
          <w:lang w:eastAsia="en-US"/>
        </w:rPr>
        <w:t>к</w:t>
      </w:r>
      <w:r w:rsidRPr="00973DB9">
        <w:rPr>
          <w:b/>
          <w:bCs/>
          <w:sz w:val="28"/>
          <w:szCs w:val="28"/>
          <w:lang w:eastAsia="en-US"/>
        </w:rPr>
        <w:t>ой</w:t>
      </w:r>
      <w:r w:rsidRPr="00973DB9">
        <w:rPr>
          <w:b/>
          <w:bCs/>
          <w:spacing w:val="-1"/>
          <w:sz w:val="28"/>
          <w:szCs w:val="28"/>
          <w:lang w:eastAsia="en-US"/>
        </w:rPr>
        <w:t xml:space="preserve"> </w:t>
      </w:r>
      <w:r w:rsidRPr="00973DB9">
        <w:rPr>
          <w:b/>
          <w:bCs/>
          <w:spacing w:val="2"/>
          <w:sz w:val="28"/>
          <w:szCs w:val="28"/>
          <w:lang w:eastAsia="en-US"/>
        </w:rPr>
        <w:t>л</w:t>
      </w:r>
      <w:r w:rsidRPr="00973DB9">
        <w:rPr>
          <w:b/>
          <w:bCs/>
          <w:spacing w:val="3"/>
          <w:sz w:val="28"/>
          <w:szCs w:val="28"/>
          <w:lang w:eastAsia="en-US"/>
        </w:rPr>
        <w:t>и</w:t>
      </w:r>
      <w:r w:rsidRPr="00973DB9">
        <w:rPr>
          <w:b/>
          <w:bCs/>
          <w:spacing w:val="-2"/>
          <w:sz w:val="28"/>
          <w:szCs w:val="28"/>
          <w:lang w:eastAsia="en-US"/>
        </w:rPr>
        <w:t>т</w:t>
      </w:r>
      <w:r w:rsidRPr="00973DB9">
        <w:rPr>
          <w:b/>
          <w:bCs/>
          <w:spacing w:val="1"/>
          <w:sz w:val="28"/>
          <w:szCs w:val="28"/>
          <w:lang w:eastAsia="en-US"/>
        </w:rPr>
        <w:t>е</w:t>
      </w:r>
      <w:r w:rsidRPr="00973DB9">
        <w:rPr>
          <w:b/>
          <w:bCs/>
          <w:spacing w:val="4"/>
          <w:sz w:val="28"/>
          <w:szCs w:val="28"/>
          <w:lang w:eastAsia="en-US"/>
        </w:rPr>
        <w:t>р</w:t>
      </w:r>
      <w:r w:rsidRPr="00973DB9">
        <w:rPr>
          <w:b/>
          <w:bCs/>
          <w:spacing w:val="-5"/>
          <w:sz w:val="28"/>
          <w:szCs w:val="28"/>
          <w:lang w:eastAsia="en-US"/>
        </w:rPr>
        <w:t>а</w:t>
      </w:r>
      <w:r w:rsidRPr="00973DB9">
        <w:rPr>
          <w:b/>
          <w:bCs/>
          <w:spacing w:val="-7"/>
          <w:sz w:val="28"/>
          <w:szCs w:val="28"/>
          <w:lang w:eastAsia="en-US"/>
        </w:rPr>
        <w:t>т</w:t>
      </w:r>
      <w:r w:rsidRPr="00973DB9">
        <w:rPr>
          <w:b/>
          <w:bCs/>
          <w:sz w:val="28"/>
          <w:szCs w:val="28"/>
          <w:lang w:eastAsia="en-US"/>
        </w:rPr>
        <w:t>у</w:t>
      </w:r>
      <w:r w:rsidRPr="00973DB9">
        <w:rPr>
          <w:b/>
          <w:bCs/>
          <w:spacing w:val="4"/>
          <w:sz w:val="28"/>
          <w:szCs w:val="28"/>
          <w:lang w:eastAsia="en-US"/>
        </w:rPr>
        <w:t>р</w:t>
      </w:r>
      <w:r w:rsidRPr="00973DB9">
        <w:rPr>
          <w:b/>
          <w:bCs/>
          <w:sz w:val="28"/>
          <w:szCs w:val="28"/>
          <w:lang w:eastAsia="en-US"/>
        </w:rPr>
        <w:t>ы</w:t>
      </w:r>
    </w:p>
    <w:p w:rsidR="00973DB9" w:rsidRPr="00973DB9" w:rsidRDefault="00973DB9" w:rsidP="00973DB9">
      <w:pPr>
        <w:widowControl w:val="0"/>
        <w:tabs>
          <w:tab w:val="left" w:pos="820"/>
        </w:tabs>
        <w:autoSpaceDE w:val="0"/>
        <w:autoSpaceDN w:val="0"/>
        <w:adjustRightInd w:val="0"/>
        <w:ind w:left="113"/>
        <w:rPr>
          <w:sz w:val="28"/>
          <w:szCs w:val="28"/>
          <w:lang w:eastAsia="en-US"/>
        </w:rPr>
      </w:pPr>
    </w:p>
    <w:p w:rsidR="00973DB9" w:rsidRPr="00973DB9" w:rsidRDefault="00973DB9" w:rsidP="00973DB9">
      <w:pPr>
        <w:widowControl w:val="0"/>
        <w:autoSpaceDE w:val="0"/>
        <w:autoSpaceDN w:val="0"/>
        <w:adjustRightInd w:val="0"/>
        <w:spacing w:line="360" w:lineRule="auto"/>
        <w:jc w:val="both"/>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pacing w:val="-1"/>
          <w:sz w:val="24"/>
          <w:szCs w:val="24"/>
          <w:lang w:eastAsia="en-US"/>
        </w:rPr>
        <w:t>С</w:t>
      </w:r>
      <w:r w:rsidRPr="00973DB9">
        <w:rPr>
          <w:i/>
          <w:iCs/>
          <w:sz w:val="24"/>
          <w:szCs w:val="24"/>
          <w:lang w:eastAsia="en-US"/>
        </w:rPr>
        <w:t>пи</w:t>
      </w:r>
      <w:r w:rsidRPr="00973DB9">
        <w:rPr>
          <w:i/>
          <w:iCs/>
          <w:spacing w:val="-6"/>
          <w:sz w:val="24"/>
          <w:szCs w:val="24"/>
          <w:lang w:eastAsia="en-US"/>
        </w:rPr>
        <w:t>с</w:t>
      </w:r>
      <w:r w:rsidRPr="00973DB9">
        <w:rPr>
          <w:i/>
          <w:iCs/>
          <w:sz w:val="24"/>
          <w:szCs w:val="24"/>
          <w:lang w:eastAsia="en-US"/>
        </w:rPr>
        <w:t>ок</w:t>
      </w:r>
      <w:r w:rsidRPr="00973DB9">
        <w:rPr>
          <w:i/>
          <w:iCs/>
          <w:spacing w:val="1"/>
          <w:sz w:val="24"/>
          <w:szCs w:val="24"/>
          <w:lang w:eastAsia="en-US"/>
        </w:rPr>
        <w:t xml:space="preserve"> </w:t>
      </w:r>
      <w:r w:rsidRPr="00973DB9">
        <w:rPr>
          <w:i/>
          <w:iCs/>
          <w:sz w:val="24"/>
          <w:szCs w:val="24"/>
          <w:lang w:eastAsia="en-US"/>
        </w:rPr>
        <w:t>р</w:t>
      </w:r>
      <w:r w:rsidRPr="00973DB9">
        <w:rPr>
          <w:i/>
          <w:iCs/>
          <w:spacing w:val="-1"/>
          <w:sz w:val="24"/>
          <w:szCs w:val="24"/>
          <w:lang w:eastAsia="en-US"/>
        </w:rPr>
        <w:t>е</w:t>
      </w:r>
      <w:r w:rsidRPr="00973DB9">
        <w:rPr>
          <w:i/>
          <w:iCs/>
          <w:spacing w:val="-11"/>
          <w:sz w:val="24"/>
          <w:szCs w:val="24"/>
          <w:lang w:eastAsia="en-US"/>
        </w:rPr>
        <w:t>к</w:t>
      </w:r>
      <w:r w:rsidRPr="00973DB9">
        <w:rPr>
          <w:i/>
          <w:iCs/>
          <w:spacing w:val="-9"/>
          <w:sz w:val="24"/>
          <w:szCs w:val="24"/>
          <w:lang w:eastAsia="en-US"/>
        </w:rPr>
        <w:t>о</w:t>
      </w:r>
      <w:r w:rsidRPr="00973DB9">
        <w:rPr>
          <w:i/>
          <w:iCs/>
          <w:sz w:val="24"/>
          <w:szCs w:val="24"/>
          <w:lang w:eastAsia="en-US"/>
        </w:rPr>
        <w:t>м</w:t>
      </w:r>
      <w:r w:rsidRPr="00973DB9">
        <w:rPr>
          <w:i/>
          <w:iCs/>
          <w:spacing w:val="-1"/>
          <w:sz w:val="24"/>
          <w:szCs w:val="24"/>
          <w:lang w:eastAsia="en-US"/>
        </w:rPr>
        <w:t>е</w:t>
      </w:r>
      <w:r w:rsidRPr="00973DB9">
        <w:rPr>
          <w:i/>
          <w:iCs/>
          <w:spacing w:val="1"/>
          <w:sz w:val="24"/>
          <w:szCs w:val="24"/>
          <w:lang w:eastAsia="en-US"/>
        </w:rPr>
        <w:t>н</w:t>
      </w:r>
      <w:r w:rsidRPr="00973DB9">
        <w:rPr>
          <w:i/>
          <w:iCs/>
          <w:spacing w:val="-6"/>
          <w:sz w:val="24"/>
          <w:szCs w:val="24"/>
          <w:lang w:eastAsia="en-US"/>
        </w:rPr>
        <w:t>д</w:t>
      </w:r>
      <w:r w:rsidRPr="00973DB9">
        <w:rPr>
          <w:i/>
          <w:iCs/>
          <w:spacing w:val="-1"/>
          <w:sz w:val="24"/>
          <w:szCs w:val="24"/>
          <w:lang w:eastAsia="en-US"/>
        </w:rPr>
        <w:t>у</w:t>
      </w:r>
      <w:r w:rsidRPr="00973DB9">
        <w:rPr>
          <w:i/>
          <w:iCs/>
          <w:spacing w:val="-6"/>
          <w:sz w:val="24"/>
          <w:szCs w:val="24"/>
          <w:lang w:eastAsia="en-US"/>
        </w:rPr>
        <w:t>е</w:t>
      </w:r>
      <w:r w:rsidRPr="00973DB9">
        <w:rPr>
          <w:i/>
          <w:iCs/>
          <w:sz w:val="24"/>
          <w:szCs w:val="24"/>
          <w:lang w:eastAsia="en-US"/>
        </w:rPr>
        <w:t>мой</w:t>
      </w:r>
      <w:r w:rsidRPr="00973DB9">
        <w:rPr>
          <w:i/>
          <w:iCs/>
          <w:spacing w:val="-3"/>
          <w:sz w:val="24"/>
          <w:szCs w:val="24"/>
          <w:lang w:eastAsia="en-US"/>
        </w:rPr>
        <w:t xml:space="preserve"> </w:t>
      </w:r>
      <w:r w:rsidRPr="00973DB9">
        <w:rPr>
          <w:i/>
          <w:iCs/>
          <w:spacing w:val="1"/>
          <w:sz w:val="24"/>
          <w:szCs w:val="24"/>
          <w:lang w:eastAsia="en-US"/>
        </w:rPr>
        <w:t>н</w:t>
      </w:r>
      <w:r w:rsidRPr="00973DB9">
        <w:rPr>
          <w:i/>
          <w:iCs/>
          <w:sz w:val="24"/>
          <w:szCs w:val="24"/>
          <w:lang w:eastAsia="en-US"/>
        </w:rPr>
        <w:t>от</w:t>
      </w:r>
      <w:r w:rsidRPr="00973DB9">
        <w:rPr>
          <w:i/>
          <w:iCs/>
          <w:spacing w:val="1"/>
          <w:sz w:val="24"/>
          <w:szCs w:val="24"/>
          <w:lang w:eastAsia="en-US"/>
        </w:rPr>
        <w:t>н</w:t>
      </w:r>
      <w:r w:rsidRPr="00973DB9">
        <w:rPr>
          <w:i/>
          <w:iCs/>
          <w:sz w:val="24"/>
          <w:szCs w:val="24"/>
          <w:lang w:eastAsia="en-US"/>
        </w:rPr>
        <w:t>ой</w:t>
      </w:r>
      <w:r w:rsidRPr="00973DB9">
        <w:rPr>
          <w:i/>
          <w:iCs/>
          <w:spacing w:val="1"/>
          <w:sz w:val="24"/>
          <w:szCs w:val="24"/>
          <w:lang w:eastAsia="en-US"/>
        </w:rPr>
        <w:t xml:space="preserve"> л</w:t>
      </w:r>
      <w:r w:rsidRPr="00973DB9">
        <w:rPr>
          <w:i/>
          <w:iCs/>
          <w:sz w:val="24"/>
          <w:szCs w:val="24"/>
          <w:lang w:eastAsia="en-US"/>
        </w:rPr>
        <w:t>ит</w:t>
      </w:r>
      <w:r w:rsidRPr="00973DB9">
        <w:rPr>
          <w:i/>
          <w:iCs/>
          <w:spacing w:val="-1"/>
          <w:sz w:val="24"/>
          <w:szCs w:val="24"/>
          <w:lang w:eastAsia="en-US"/>
        </w:rPr>
        <w:t>е</w:t>
      </w:r>
      <w:r w:rsidRPr="00973DB9">
        <w:rPr>
          <w:i/>
          <w:iCs/>
          <w:sz w:val="24"/>
          <w:szCs w:val="24"/>
          <w:lang w:eastAsia="en-US"/>
        </w:rPr>
        <w:t>ра</w:t>
      </w:r>
      <w:r w:rsidRPr="00973DB9">
        <w:rPr>
          <w:i/>
          <w:iCs/>
          <w:spacing w:val="-5"/>
          <w:sz w:val="24"/>
          <w:szCs w:val="24"/>
          <w:lang w:eastAsia="en-US"/>
        </w:rPr>
        <w:t>т</w:t>
      </w:r>
      <w:r w:rsidRPr="00973DB9">
        <w:rPr>
          <w:i/>
          <w:iCs/>
          <w:spacing w:val="-6"/>
          <w:sz w:val="24"/>
          <w:szCs w:val="24"/>
          <w:lang w:eastAsia="en-US"/>
        </w:rPr>
        <w:t>у</w:t>
      </w:r>
      <w:r w:rsidRPr="00973DB9">
        <w:rPr>
          <w:i/>
          <w:iCs/>
          <w:sz w:val="24"/>
          <w:szCs w:val="24"/>
          <w:lang w:eastAsia="en-US"/>
        </w:rPr>
        <w:t>р</w:t>
      </w:r>
      <w:r w:rsidRPr="00973DB9">
        <w:rPr>
          <w:i/>
          <w:iCs/>
          <w:spacing w:val="1"/>
          <w:sz w:val="24"/>
          <w:szCs w:val="24"/>
          <w:lang w:eastAsia="en-US"/>
        </w:rPr>
        <w:t>ы</w:t>
      </w:r>
      <w:r w:rsidRPr="00973DB9">
        <w:rPr>
          <w:i/>
          <w:iCs/>
          <w:sz w:val="24"/>
          <w:szCs w:val="24"/>
          <w:lang w:eastAsia="en-US"/>
        </w:rPr>
        <w:t>;</w:t>
      </w:r>
    </w:p>
    <w:p w:rsidR="00973DB9" w:rsidRPr="00973DB9" w:rsidRDefault="00973DB9" w:rsidP="00973DB9">
      <w:pPr>
        <w:widowControl w:val="0"/>
        <w:autoSpaceDE w:val="0"/>
        <w:autoSpaceDN w:val="0"/>
        <w:adjustRightInd w:val="0"/>
        <w:spacing w:line="360" w:lineRule="auto"/>
        <w:jc w:val="both"/>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pacing w:val="-1"/>
          <w:sz w:val="24"/>
          <w:szCs w:val="24"/>
          <w:lang w:eastAsia="en-US"/>
        </w:rPr>
        <w:t>С</w:t>
      </w:r>
      <w:r w:rsidRPr="00973DB9">
        <w:rPr>
          <w:i/>
          <w:iCs/>
          <w:sz w:val="24"/>
          <w:szCs w:val="24"/>
          <w:lang w:eastAsia="en-US"/>
        </w:rPr>
        <w:t>пи</w:t>
      </w:r>
      <w:r w:rsidRPr="00973DB9">
        <w:rPr>
          <w:i/>
          <w:iCs/>
          <w:spacing w:val="-6"/>
          <w:sz w:val="24"/>
          <w:szCs w:val="24"/>
          <w:lang w:eastAsia="en-US"/>
        </w:rPr>
        <w:t>с</w:t>
      </w:r>
      <w:r w:rsidRPr="00973DB9">
        <w:rPr>
          <w:i/>
          <w:iCs/>
          <w:sz w:val="24"/>
          <w:szCs w:val="24"/>
          <w:lang w:eastAsia="en-US"/>
        </w:rPr>
        <w:t>ок</w:t>
      </w:r>
      <w:r w:rsidRPr="00973DB9">
        <w:rPr>
          <w:i/>
          <w:iCs/>
          <w:spacing w:val="1"/>
          <w:sz w:val="24"/>
          <w:szCs w:val="24"/>
          <w:lang w:eastAsia="en-US"/>
        </w:rPr>
        <w:t xml:space="preserve"> </w:t>
      </w:r>
      <w:r w:rsidRPr="00973DB9">
        <w:rPr>
          <w:i/>
          <w:iCs/>
          <w:sz w:val="24"/>
          <w:szCs w:val="24"/>
          <w:lang w:eastAsia="en-US"/>
        </w:rPr>
        <w:t>р</w:t>
      </w:r>
      <w:r w:rsidRPr="00973DB9">
        <w:rPr>
          <w:i/>
          <w:iCs/>
          <w:spacing w:val="-1"/>
          <w:sz w:val="24"/>
          <w:szCs w:val="24"/>
          <w:lang w:eastAsia="en-US"/>
        </w:rPr>
        <w:t>е</w:t>
      </w:r>
      <w:r w:rsidRPr="00973DB9">
        <w:rPr>
          <w:i/>
          <w:iCs/>
          <w:spacing w:val="-11"/>
          <w:sz w:val="24"/>
          <w:szCs w:val="24"/>
          <w:lang w:eastAsia="en-US"/>
        </w:rPr>
        <w:t>к</w:t>
      </w:r>
      <w:r w:rsidRPr="00973DB9">
        <w:rPr>
          <w:i/>
          <w:iCs/>
          <w:spacing w:val="-9"/>
          <w:sz w:val="24"/>
          <w:szCs w:val="24"/>
          <w:lang w:eastAsia="en-US"/>
        </w:rPr>
        <w:t>о</w:t>
      </w:r>
      <w:r w:rsidRPr="00973DB9">
        <w:rPr>
          <w:i/>
          <w:iCs/>
          <w:sz w:val="24"/>
          <w:szCs w:val="24"/>
          <w:lang w:eastAsia="en-US"/>
        </w:rPr>
        <w:t>м</w:t>
      </w:r>
      <w:r w:rsidRPr="00973DB9">
        <w:rPr>
          <w:i/>
          <w:iCs/>
          <w:spacing w:val="-1"/>
          <w:sz w:val="24"/>
          <w:szCs w:val="24"/>
          <w:lang w:eastAsia="en-US"/>
        </w:rPr>
        <w:t>е</w:t>
      </w:r>
      <w:r w:rsidRPr="00973DB9">
        <w:rPr>
          <w:i/>
          <w:iCs/>
          <w:spacing w:val="1"/>
          <w:sz w:val="24"/>
          <w:szCs w:val="24"/>
          <w:lang w:eastAsia="en-US"/>
        </w:rPr>
        <w:t>н</w:t>
      </w:r>
      <w:r w:rsidRPr="00973DB9">
        <w:rPr>
          <w:i/>
          <w:iCs/>
          <w:spacing w:val="-6"/>
          <w:sz w:val="24"/>
          <w:szCs w:val="24"/>
          <w:lang w:eastAsia="en-US"/>
        </w:rPr>
        <w:t>д</w:t>
      </w:r>
      <w:r w:rsidRPr="00973DB9">
        <w:rPr>
          <w:i/>
          <w:iCs/>
          <w:spacing w:val="-1"/>
          <w:sz w:val="24"/>
          <w:szCs w:val="24"/>
          <w:lang w:eastAsia="en-US"/>
        </w:rPr>
        <w:t>у</w:t>
      </w:r>
      <w:r w:rsidRPr="00973DB9">
        <w:rPr>
          <w:i/>
          <w:iCs/>
          <w:spacing w:val="-6"/>
          <w:sz w:val="24"/>
          <w:szCs w:val="24"/>
          <w:lang w:eastAsia="en-US"/>
        </w:rPr>
        <w:t>е</w:t>
      </w:r>
      <w:r w:rsidRPr="00973DB9">
        <w:rPr>
          <w:i/>
          <w:iCs/>
          <w:sz w:val="24"/>
          <w:szCs w:val="24"/>
          <w:lang w:eastAsia="en-US"/>
        </w:rPr>
        <w:t>мой</w:t>
      </w:r>
      <w:r w:rsidRPr="00973DB9">
        <w:rPr>
          <w:i/>
          <w:iCs/>
          <w:spacing w:val="-3"/>
          <w:sz w:val="24"/>
          <w:szCs w:val="24"/>
          <w:lang w:eastAsia="en-US"/>
        </w:rPr>
        <w:t xml:space="preserve"> </w:t>
      </w:r>
      <w:r w:rsidRPr="00973DB9">
        <w:rPr>
          <w:i/>
          <w:iCs/>
          <w:sz w:val="24"/>
          <w:szCs w:val="24"/>
          <w:lang w:eastAsia="en-US"/>
        </w:rPr>
        <w:t>м</w:t>
      </w:r>
      <w:r w:rsidRPr="00973DB9">
        <w:rPr>
          <w:i/>
          <w:iCs/>
          <w:spacing w:val="-6"/>
          <w:sz w:val="24"/>
          <w:szCs w:val="24"/>
          <w:lang w:eastAsia="en-US"/>
        </w:rPr>
        <w:t>е</w:t>
      </w:r>
      <w:r w:rsidRPr="00973DB9">
        <w:rPr>
          <w:i/>
          <w:iCs/>
          <w:sz w:val="24"/>
          <w:szCs w:val="24"/>
          <w:lang w:eastAsia="en-US"/>
        </w:rPr>
        <w:t>т</w:t>
      </w:r>
      <w:r w:rsidRPr="00973DB9">
        <w:rPr>
          <w:i/>
          <w:iCs/>
          <w:spacing w:val="-5"/>
          <w:sz w:val="24"/>
          <w:szCs w:val="24"/>
          <w:lang w:eastAsia="en-US"/>
        </w:rPr>
        <w:t>о</w:t>
      </w:r>
      <w:r w:rsidRPr="00973DB9">
        <w:rPr>
          <w:i/>
          <w:iCs/>
          <w:spacing w:val="-1"/>
          <w:sz w:val="24"/>
          <w:szCs w:val="24"/>
          <w:lang w:eastAsia="en-US"/>
        </w:rPr>
        <w:t>д</w:t>
      </w:r>
      <w:r w:rsidRPr="00973DB9">
        <w:rPr>
          <w:i/>
          <w:iCs/>
          <w:sz w:val="24"/>
          <w:szCs w:val="24"/>
          <w:lang w:eastAsia="en-US"/>
        </w:rPr>
        <w:t>и</w:t>
      </w:r>
      <w:r w:rsidRPr="00973DB9">
        <w:rPr>
          <w:i/>
          <w:iCs/>
          <w:spacing w:val="6"/>
          <w:sz w:val="24"/>
          <w:szCs w:val="24"/>
          <w:lang w:eastAsia="en-US"/>
        </w:rPr>
        <w:t>ч</w:t>
      </w:r>
      <w:r w:rsidRPr="00973DB9">
        <w:rPr>
          <w:i/>
          <w:iCs/>
          <w:spacing w:val="-6"/>
          <w:sz w:val="24"/>
          <w:szCs w:val="24"/>
          <w:lang w:eastAsia="en-US"/>
        </w:rPr>
        <w:t>е</w:t>
      </w:r>
      <w:r w:rsidRPr="00973DB9">
        <w:rPr>
          <w:i/>
          <w:iCs/>
          <w:spacing w:val="-1"/>
          <w:sz w:val="24"/>
          <w:szCs w:val="24"/>
          <w:lang w:eastAsia="en-US"/>
        </w:rPr>
        <w:t>с</w:t>
      </w:r>
      <w:r w:rsidRPr="00973DB9">
        <w:rPr>
          <w:i/>
          <w:iCs/>
          <w:spacing w:val="-11"/>
          <w:sz w:val="24"/>
          <w:szCs w:val="24"/>
          <w:lang w:eastAsia="en-US"/>
        </w:rPr>
        <w:t>к</w:t>
      </w:r>
      <w:r w:rsidRPr="00973DB9">
        <w:rPr>
          <w:i/>
          <w:iCs/>
          <w:sz w:val="24"/>
          <w:szCs w:val="24"/>
          <w:lang w:eastAsia="en-US"/>
        </w:rPr>
        <w:t>ой</w:t>
      </w:r>
      <w:r w:rsidRPr="00973DB9">
        <w:rPr>
          <w:i/>
          <w:iCs/>
          <w:spacing w:val="-4"/>
          <w:sz w:val="24"/>
          <w:szCs w:val="24"/>
          <w:lang w:eastAsia="en-US"/>
        </w:rPr>
        <w:t xml:space="preserve"> </w:t>
      </w:r>
      <w:r w:rsidRPr="00973DB9">
        <w:rPr>
          <w:i/>
          <w:iCs/>
          <w:spacing w:val="1"/>
          <w:sz w:val="24"/>
          <w:szCs w:val="24"/>
          <w:lang w:eastAsia="en-US"/>
        </w:rPr>
        <w:t>л</w:t>
      </w:r>
      <w:r w:rsidRPr="00973DB9">
        <w:rPr>
          <w:i/>
          <w:iCs/>
          <w:sz w:val="24"/>
          <w:szCs w:val="24"/>
          <w:lang w:eastAsia="en-US"/>
        </w:rPr>
        <w:t>ит</w:t>
      </w:r>
      <w:r w:rsidRPr="00973DB9">
        <w:rPr>
          <w:i/>
          <w:iCs/>
          <w:spacing w:val="-1"/>
          <w:sz w:val="24"/>
          <w:szCs w:val="24"/>
          <w:lang w:eastAsia="en-US"/>
        </w:rPr>
        <w:t>е</w:t>
      </w:r>
      <w:r w:rsidRPr="00973DB9">
        <w:rPr>
          <w:i/>
          <w:iCs/>
          <w:sz w:val="24"/>
          <w:szCs w:val="24"/>
          <w:lang w:eastAsia="en-US"/>
        </w:rPr>
        <w:t>р</w:t>
      </w:r>
      <w:r w:rsidRPr="00973DB9">
        <w:rPr>
          <w:i/>
          <w:iCs/>
          <w:spacing w:val="5"/>
          <w:sz w:val="24"/>
          <w:szCs w:val="24"/>
          <w:lang w:eastAsia="en-US"/>
        </w:rPr>
        <w:t>а</w:t>
      </w:r>
      <w:r w:rsidRPr="00973DB9">
        <w:rPr>
          <w:i/>
          <w:iCs/>
          <w:spacing w:val="-5"/>
          <w:sz w:val="24"/>
          <w:szCs w:val="24"/>
          <w:lang w:eastAsia="en-US"/>
        </w:rPr>
        <w:t>т</w:t>
      </w:r>
      <w:r w:rsidRPr="00973DB9">
        <w:rPr>
          <w:i/>
          <w:iCs/>
          <w:spacing w:val="-6"/>
          <w:sz w:val="24"/>
          <w:szCs w:val="24"/>
          <w:lang w:eastAsia="en-US"/>
        </w:rPr>
        <w:t>у</w:t>
      </w:r>
      <w:r w:rsidRPr="00973DB9">
        <w:rPr>
          <w:i/>
          <w:iCs/>
          <w:sz w:val="24"/>
          <w:szCs w:val="24"/>
          <w:lang w:eastAsia="en-US"/>
        </w:rPr>
        <w:t>р</w:t>
      </w:r>
      <w:r w:rsidRPr="00973DB9">
        <w:rPr>
          <w:i/>
          <w:iCs/>
          <w:spacing w:val="1"/>
          <w:sz w:val="24"/>
          <w:szCs w:val="24"/>
          <w:lang w:eastAsia="en-US"/>
        </w:rPr>
        <w:t>ы</w:t>
      </w:r>
      <w:r w:rsidRPr="00973DB9">
        <w:rPr>
          <w:i/>
          <w:iCs/>
          <w:sz w:val="24"/>
          <w:szCs w:val="24"/>
          <w:lang w:eastAsia="en-US"/>
        </w:rPr>
        <w:t>;</w:t>
      </w:r>
    </w:p>
    <w:p w:rsidR="00973DB9" w:rsidRPr="00973DB9" w:rsidRDefault="00973DB9" w:rsidP="00973DB9">
      <w:pPr>
        <w:widowControl w:val="0"/>
        <w:autoSpaceDE w:val="0"/>
        <w:autoSpaceDN w:val="0"/>
        <w:adjustRightInd w:val="0"/>
        <w:spacing w:line="360" w:lineRule="auto"/>
        <w:jc w:val="both"/>
        <w:rPr>
          <w:sz w:val="24"/>
          <w:szCs w:val="24"/>
          <w:lang w:eastAsia="en-US"/>
        </w:rPr>
      </w:pPr>
    </w:p>
    <w:p w:rsidR="00973DB9" w:rsidRPr="00973DB9" w:rsidRDefault="00973DB9" w:rsidP="00973DB9">
      <w:pPr>
        <w:widowControl w:val="0"/>
        <w:tabs>
          <w:tab w:val="left" w:pos="851"/>
          <w:tab w:val="left" w:pos="3111"/>
        </w:tabs>
        <w:autoSpaceDE w:val="0"/>
        <w:autoSpaceDN w:val="0"/>
        <w:adjustRightInd w:val="0"/>
        <w:spacing w:after="120" w:line="226" w:lineRule="atLeast"/>
        <w:rPr>
          <w:sz w:val="24"/>
          <w:szCs w:val="24"/>
          <w:lang w:eastAsia="en-US"/>
        </w:rPr>
      </w:pPr>
    </w:p>
    <w:p w:rsidR="00973DB9" w:rsidRPr="00973DB9" w:rsidRDefault="00973DB9" w:rsidP="00973DB9">
      <w:pPr>
        <w:widowControl w:val="0"/>
        <w:tabs>
          <w:tab w:val="left" w:pos="851"/>
        </w:tabs>
        <w:autoSpaceDE w:val="0"/>
        <w:autoSpaceDN w:val="0"/>
        <w:adjustRightInd w:val="0"/>
        <w:spacing w:after="120" w:line="226" w:lineRule="atLeast"/>
        <w:jc w:val="center"/>
        <w:rPr>
          <w:b/>
          <w:color w:val="000000"/>
          <w:sz w:val="28"/>
          <w:szCs w:val="28"/>
          <w:highlight w:val="white"/>
        </w:rPr>
      </w:pPr>
    </w:p>
    <w:p w:rsidR="00973DB9" w:rsidRPr="00973DB9" w:rsidRDefault="00973DB9" w:rsidP="00973DB9">
      <w:pPr>
        <w:widowControl w:val="0"/>
        <w:tabs>
          <w:tab w:val="left" w:pos="851"/>
        </w:tabs>
        <w:autoSpaceDE w:val="0"/>
        <w:autoSpaceDN w:val="0"/>
        <w:adjustRightInd w:val="0"/>
        <w:spacing w:after="120" w:line="226" w:lineRule="atLeast"/>
        <w:jc w:val="center"/>
        <w:rPr>
          <w:b/>
          <w:color w:val="000000"/>
          <w:sz w:val="28"/>
          <w:szCs w:val="28"/>
          <w:highlight w:val="white"/>
        </w:rPr>
      </w:pPr>
      <w:r w:rsidRPr="00973DB9">
        <w:rPr>
          <w:b/>
          <w:color w:val="000000"/>
          <w:sz w:val="28"/>
          <w:szCs w:val="28"/>
          <w:highlight w:val="white"/>
        </w:rPr>
        <w:lastRenderedPageBreak/>
        <w:t>Программа по предмету ПО.01.УП.02 "Ансамбль"</w:t>
      </w:r>
    </w:p>
    <w:p w:rsidR="00973DB9" w:rsidRPr="00973DB9" w:rsidRDefault="00973DB9" w:rsidP="00973DB9">
      <w:pPr>
        <w:widowControl w:val="0"/>
        <w:tabs>
          <w:tab w:val="left" w:pos="851"/>
        </w:tabs>
        <w:autoSpaceDE w:val="0"/>
        <w:autoSpaceDN w:val="0"/>
        <w:adjustRightInd w:val="0"/>
        <w:spacing w:after="120" w:line="226" w:lineRule="atLeast"/>
        <w:jc w:val="center"/>
        <w:rPr>
          <w:b/>
          <w:color w:val="000000"/>
          <w:sz w:val="28"/>
          <w:szCs w:val="28"/>
          <w:highlight w:val="white"/>
        </w:rPr>
      </w:pPr>
    </w:p>
    <w:p w:rsidR="00973DB9" w:rsidRPr="000251E1" w:rsidRDefault="00973DB9" w:rsidP="00973DB9">
      <w:pPr>
        <w:spacing w:after="200" w:line="276" w:lineRule="auto"/>
        <w:jc w:val="center"/>
        <w:rPr>
          <w:rFonts w:eastAsiaTheme="minorHAnsi"/>
          <w:b/>
          <w:sz w:val="28"/>
          <w:szCs w:val="28"/>
          <w:lang w:eastAsia="en-US"/>
        </w:rPr>
      </w:pPr>
      <w:r w:rsidRPr="000251E1">
        <w:rPr>
          <w:rFonts w:eastAsiaTheme="minorHAnsi"/>
          <w:b/>
          <w:sz w:val="28"/>
          <w:szCs w:val="28"/>
          <w:lang w:eastAsia="en-US"/>
        </w:rPr>
        <w:t xml:space="preserve">I.  </w:t>
      </w:r>
      <w:r w:rsidR="000251E1" w:rsidRPr="000251E1">
        <w:rPr>
          <w:rFonts w:eastAsiaTheme="minorHAnsi"/>
          <w:b/>
          <w:sz w:val="28"/>
          <w:szCs w:val="28"/>
          <w:lang w:eastAsia="en-US"/>
        </w:rPr>
        <w:t>Пояснительная записка</w:t>
      </w:r>
    </w:p>
    <w:p w:rsidR="000251E1" w:rsidRPr="00973DB9" w:rsidRDefault="000251E1" w:rsidP="00973DB9">
      <w:pPr>
        <w:spacing w:after="200" w:line="276" w:lineRule="auto"/>
        <w:jc w:val="center"/>
        <w:rPr>
          <w:rFonts w:eastAsiaTheme="minorHAnsi"/>
          <w:sz w:val="24"/>
          <w:szCs w:val="24"/>
          <w:lang w:eastAsia="en-US"/>
        </w:rPr>
      </w:pPr>
    </w:p>
    <w:p w:rsidR="00973DB9" w:rsidRPr="00973DB9" w:rsidRDefault="00973DB9" w:rsidP="00973DB9">
      <w:pPr>
        <w:spacing w:after="200" w:line="360" w:lineRule="auto"/>
        <w:jc w:val="both"/>
        <w:rPr>
          <w:rFonts w:eastAsiaTheme="minorHAnsi"/>
          <w:b/>
          <w:sz w:val="24"/>
          <w:szCs w:val="24"/>
          <w:lang w:eastAsia="en-US"/>
        </w:rPr>
      </w:pPr>
      <w:r w:rsidRPr="00973DB9">
        <w:rPr>
          <w:rFonts w:eastAsiaTheme="minorHAnsi"/>
          <w:b/>
          <w:sz w:val="24"/>
          <w:szCs w:val="24"/>
          <w:lang w:eastAsia="en-US"/>
        </w:rPr>
        <w:t xml:space="preserve">1.  Характеристика учебного предмета, его место и роль в образовательном процессе  </w:t>
      </w:r>
    </w:p>
    <w:p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Программа учебного предмета «Ансамбль»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«Фортепиано». </w:t>
      </w:r>
    </w:p>
    <w:p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Представленная программа предполагает знакомство с предметом и освоение навыков   игры в фортепианном ансамбле с 4 по 7 класс (с учетом первоначального опыта, полученного в классе по специальности с 1 по 3 класс и начальных навыков игры в ансамбле, приобретенных во 2-3 классах (вариативная часть), а также включает программные требования дополнительного года обучения (9 класс) для поступающих в профессиональные образовательные учреждения. </w:t>
      </w:r>
    </w:p>
    <w:p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Фортепианный ансамбль использует и развивает базовые навыки, полученные на занятиях в классе по специальности.  За время обучения ансамблю должен сформироваться комплекс умений и навыков, необходимых для совместного музицирования.  Знакомство учеников с ансамблевым репертуаром происходит на базе следующего репертуара: дуэты, различные переложения для 4-ручного и 2- рояльного исполнения, произведения различных форм, стилей и жанров отечественных и зарубежных композиторов. </w:t>
      </w:r>
    </w:p>
    <w:p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Так же как и по предмету «Специальность и чтение с листа», программа по фортепианному ансамблю опирается на академический репертуар, знакомит учащихся с разными музыкальными стилями: барокко, венской классикой, романтизмом, импрессионизмом, русской музыкой 19 и 20 века.  Работа в классе ансамбля направлена на выработку у партнеров единого творческого решения, умения уступать и прислушиваться друг к другу, </w:t>
      </w:r>
    </w:p>
    <w:p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совместными усилиями создавать трактовки музыкальных произведений на </w:t>
      </w:r>
    </w:p>
    <w:p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высоком художественном уровне. </w:t>
      </w:r>
    </w:p>
    <w:p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 </w:t>
      </w:r>
    </w:p>
    <w:p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  </w:t>
      </w:r>
    </w:p>
    <w:p w:rsidR="00973DB9" w:rsidRPr="00973DB9" w:rsidRDefault="00973DB9" w:rsidP="00973DB9">
      <w:pPr>
        <w:spacing w:line="360" w:lineRule="auto"/>
        <w:jc w:val="both"/>
        <w:rPr>
          <w:rFonts w:eastAsiaTheme="minorHAnsi"/>
          <w:b/>
          <w:sz w:val="24"/>
          <w:szCs w:val="24"/>
          <w:lang w:eastAsia="en-US"/>
        </w:rPr>
      </w:pPr>
      <w:r w:rsidRPr="00973DB9">
        <w:rPr>
          <w:rFonts w:eastAsiaTheme="minorHAnsi"/>
          <w:b/>
          <w:sz w:val="24"/>
          <w:szCs w:val="24"/>
          <w:lang w:eastAsia="en-US"/>
        </w:rPr>
        <w:t xml:space="preserve">2.  Срок реализации учебного предмета  </w:t>
      </w:r>
    </w:p>
    <w:p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              Срок реализации данной программы составляет 5 лет (с 4 по 7 класс, 9 класс).  </w:t>
      </w:r>
      <w:r w:rsidRPr="00973DB9">
        <w:rPr>
          <w:sz w:val="24"/>
          <w:szCs w:val="24"/>
        </w:rPr>
        <w:t xml:space="preserve">  </w:t>
      </w:r>
    </w:p>
    <w:p w:rsidR="00973DB9" w:rsidRPr="00973DB9" w:rsidRDefault="00973DB9" w:rsidP="00973DB9">
      <w:pPr>
        <w:spacing w:line="360" w:lineRule="auto"/>
        <w:jc w:val="both"/>
        <w:rPr>
          <w:rFonts w:eastAsiaTheme="minorHAnsi"/>
          <w:sz w:val="24"/>
          <w:szCs w:val="24"/>
          <w:lang w:eastAsia="en-US"/>
        </w:rPr>
      </w:pPr>
      <w:r w:rsidRPr="00973DB9">
        <w:rPr>
          <w:sz w:val="24"/>
          <w:szCs w:val="24"/>
        </w:rPr>
        <w:t xml:space="preserve"> В основной части учебного плана «ансамбль» проводится 1 час в неделю в 4-м, 5-м, 6-м и 7-м классах, в 9-м классе – 2 часа в неделю. Преподаватель может использовать данное время как для индивидуального разучивания партии, так и для совместной работы участников ансамбля над произведением. Именно такой организационный принцип будет способствовать успешному усвоению материала.</w:t>
      </w:r>
    </w:p>
    <w:p w:rsidR="00973DB9" w:rsidRPr="00973DB9" w:rsidRDefault="00973DB9" w:rsidP="00973DB9">
      <w:pPr>
        <w:spacing w:line="360" w:lineRule="auto"/>
        <w:jc w:val="both"/>
        <w:rPr>
          <w:sz w:val="24"/>
          <w:szCs w:val="24"/>
        </w:rPr>
      </w:pPr>
      <w:r w:rsidRPr="00973DB9">
        <w:rPr>
          <w:sz w:val="24"/>
          <w:szCs w:val="24"/>
        </w:rPr>
        <w:t>Вариативная часть учебного плана подразумевает проведение занятий во 2-м классе в количестве 0,5 часа и в 3-м классе в количестве 1 часа в неделю. (В.01.УП.01)</w:t>
      </w:r>
    </w:p>
    <w:p w:rsidR="00973DB9" w:rsidRPr="00973DB9" w:rsidRDefault="00973DB9" w:rsidP="00973DB9">
      <w:pPr>
        <w:spacing w:line="360" w:lineRule="auto"/>
        <w:jc w:val="both"/>
        <w:rPr>
          <w:rFonts w:eastAsiaTheme="minorHAnsi"/>
          <w:sz w:val="24"/>
          <w:szCs w:val="24"/>
          <w:lang w:eastAsia="en-US"/>
        </w:rPr>
      </w:pPr>
    </w:p>
    <w:p w:rsidR="00973DB9" w:rsidRPr="00973DB9" w:rsidRDefault="00973DB9" w:rsidP="00973DB9">
      <w:pPr>
        <w:spacing w:line="360" w:lineRule="auto"/>
        <w:jc w:val="both"/>
        <w:rPr>
          <w:rFonts w:eastAsiaTheme="minorHAnsi"/>
          <w:b/>
          <w:sz w:val="24"/>
          <w:szCs w:val="24"/>
          <w:lang w:eastAsia="en-US"/>
        </w:rPr>
      </w:pPr>
      <w:r w:rsidRPr="00973DB9">
        <w:rPr>
          <w:rFonts w:eastAsiaTheme="minorHAnsi"/>
          <w:b/>
          <w:sz w:val="24"/>
          <w:szCs w:val="24"/>
          <w:lang w:eastAsia="en-US"/>
        </w:rPr>
        <w:t xml:space="preserve">3.  Объем учебного времени, предусмотренный учебным планом образовательного учреждения на реализацию предмета «Ансамбль»: </w:t>
      </w:r>
    </w:p>
    <w:p w:rsidR="00973DB9" w:rsidRPr="00973DB9" w:rsidRDefault="00973DB9" w:rsidP="00973DB9">
      <w:pPr>
        <w:spacing w:line="360" w:lineRule="auto"/>
        <w:jc w:val="both"/>
        <w:rPr>
          <w:rFonts w:eastAsiaTheme="minorHAnsi"/>
          <w:sz w:val="24"/>
          <w:szCs w:val="24"/>
          <w:lang w:eastAsia="en-US"/>
        </w:rPr>
      </w:pPr>
    </w:p>
    <w:p w:rsidR="00973DB9" w:rsidRPr="00973DB9" w:rsidRDefault="00973DB9" w:rsidP="00973DB9">
      <w:pPr>
        <w:spacing w:after="200" w:line="276" w:lineRule="auto"/>
        <w:jc w:val="center"/>
        <w:rPr>
          <w:rFonts w:eastAsiaTheme="minorHAnsi"/>
          <w:b/>
          <w:sz w:val="24"/>
          <w:szCs w:val="24"/>
          <w:lang w:eastAsia="en-US"/>
        </w:rPr>
      </w:pPr>
      <w:r w:rsidRPr="00973DB9">
        <w:rPr>
          <w:rFonts w:eastAsiaTheme="minorHAnsi"/>
          <w:b/>
          <w:sz w:val="24"/>
          <w:szCs w:val="24"/>
          <w:lang w:eastAsia="en-US"/>
        </w:rPr>
        <w:t>Таблица 1</w:t>
      </w:r>
    </w:p>
    <w:tbl>
      <w:tblPr>
        <w:tblW w:w="8100" w:type="dxa"/>
        <w:tblInd w:w="117" w:type="dxa"/>
        <w:tblLayout w:type="fixed"/>
        <w:tblCellMar>
          <w:left w:w="0" w:type="dxa"/>
          <w:right w:w="0" w:type="dxa"/>
        </w:tblCellMar>
        <w:tblLook w:val="0000" w:firstRow="0" w:lastRow="0" w:firstColumn="0" w:lastColumn="0" w:noHBand="0" w:noVBand="0"/>
      </w:tblPr>
      <w:tblGrid>
        <w:gridCol w:w="4810"/>
        <w:gridCol w:w="3290"/>
      </w:tblGrid>
      <w:tr w:rsidR="00F928BE" w:rsidRPr="00973DB9" w:rsidTr="00F928BE">
        <w:trPr>
          <w:trHeight w:hRule="exact" w:val="700"/>
        </w:trPr>
        <w:tc>
          <w:tcPr>
            <w:tcW w:w="4810" w:type="dxa"/>
            <w:tcBorders>
              <w:top w:val="single" w:sz="4" w:space="0" w:color="000000"/>
              <w:left w:val="single" w:sz="4" w:space="0" w:color="000000"/>
              <w:bottom w:val="single" w:sz="4" w:space="0" w:color="000000"/>
              <w:right w:val="single" w:sz="4" w:space="0" w:color="000000"/>
            </w:tcBorders>
          </w:tcPr>
          <w:p w:rsidR="00F928BE" w:rsidRPr="00973DB9" w:rsidRDefault="00F928BE" w:rsidP="00973DB9">
            <w:pPr>
              <w:widowControl w:val="0"/>
              <w:autoSpaceDE w:val="0"/>
              <w:autoSpaceDN w:val="0"/>
              <w:adjustRightInd w:val="0"/>
              <w:spacing w:line="314" w:lineRule="exact"/>
              <w:ind w:left="1343"/>
              <w:rPr>
                <w:sz w:val="24"/>
                <w:szCs w:val="24"/>
                <w:lang w:val="en-US" w:eastAsia="en-US"/>
              </w:rPr>
            </w:pPr>
            <w:r w:rsidRPr="00973DB9">
              <w:rPr>
                <w:b/>
                <w:bCs/>
                <w:spacing w:val="5"/>
                <w:sz w:val="24"/>
                <w:szCs w:val="24"/>
                <w:lang w:val="en-US" w:eastAsia="en-US"/>
              </w:rPr>
              <w:t>С</w:t>
            </w:r>
            <w:r w:rsidRPr="00973DB9">
              <w:rPr>
                <w:b/>
                <w:bCs/>
                <w:spacing w:val="-14"/>
                <w:sz w:val="24"/>
                <w:szCs w:val="24"/>
                <w:lang w:val="en-US" w:eastAsia="en-US"/>
              </w:rPr>
              <w:t>о</w:t>
            </w:r>
            <w:r w:rsidRPr="00973DB9">
              <w:rPr>
                <w:b/>
                <w:bCs/>
                <w:spacing w:val="-1"/>
                <w:sz w:val="24"/>
                <w:szCs w:val="24"/>
                <w:lang w:val="en-US" w:eastAsia="en-US"/>
              </w:rPr>
              <w:t>д</w:t>
            </w:r>
            <w:r w:rsidRPr="00973DB9">
              <w:rPr>
                <w:b/>
                <w:bCs/>
                <w:spacing w:val="1"/>
                <w:sz w:val="24"/>
                <w:szCs w:val="24"/>
                <w:lang w:val="en-US" w:eastAsia="en-US"/>
              </w:rPr>
              <w:t>е</w:t>
            </w:r>
            <w:r w:rsidRPr="00973DB9">
              <w:rPr>
                <w:b/>
                <w:bCs/>
                <w:spacing w:val="4"/>
                <w:sz w:val="24"/>
                <w:szCs w:val="24"/>
                <w:lang w:val="en-US" w:eastAsia="en-US"/>
              </w:rPr>
              <w:t>р</w:t>
            </w:r>
            <w:r w:rsidRPr="00973DB9">
              <w:rPr>
                <w:b/>
                <w:bCs/>
                <w:sz w:val="24"/>
                <w:szCs w:val="24"/>
                <w:lang w:val="en-US" w:eastAsia="en-US"/>
              </w:rPr>
              <w:t>жа</w:t>
            </w:r>
            <w:r w:rsidRPr="00973DB9">
              <w:rPr>
                <w:b/>
                <w:bCs/>
                <w:spacing w:val="3"/>
                <w:sz w:val="24"/>
                <w:szCs w:val="24"/>
                <w:lang w:val="en-US" w:eastAsia="en-US"/>
              </w:rPr>
              <w:t>н</w:t>
            </w:r>
            <w:r w:rsidRPr="00973DB9">
              <w:rPr>
                <w:b/>
                <w:bCs/>
                <w:spacing w:val="-2"/>
                <w:sz w:val="24"/>
                <w:szCs w:val="24"/>
                <w:lang w:val="en-US" w:eastAsia="en-US"/>
              </w:rPr>
              <w:t>и</w:t>
            </w:r>
            <w:r w:rsidRPr="00973DB9">
              <w:rPr>
                <w:b/>
                <w:bCs/>
                <w:sz w:val="24"/>
                <w:szCs w:val="24"/>
                <w:lang w:val="en-US" w:eastAsia="en-US"/>
              </w:rPr>
              <w:t>е</w:t>
            </w:r>
          </w:p>
        </w:tc>
        <w:tc>
          <w:tcPr>
            <w:tcW w:w="3290" w:type="dxa"/>
            <w:tcBorders>
              <w:top w:val="single" w:sz="4" w:space="0" w:color="000000"/>
              <w:left w:val="single" w:sz="4" w:space="0" w:color="000000"/>
              <w:bottom w:val="single" w:sz="4" w:space="0" w:color="000000"/>
              <w:right w:val="single" w:sz="4" w:space="0" w:color="000000"/>
            </w:tcBorders>
          </w:tcPr>
          <w:p w:rsidR="00F928BE" w:rsidRPr="00973DB9" w:rsidRDefault="00F928BE" w:rsidP="00F928BE">
            <w:pPr>
              <w:widowControl w:val="0"/>
              <w:autoSpaceDE w:val="0"/>
              <w:autoSpaceDN w:val="0"/>
              <w:adjustRightInd w:val="0"/>
              <w:spacing w:line="314" w:lineRule="exact"/>
              <w:ind w:left="229"/>
              <w:jc w:val="center"/>
              <w:rPr>
                <w:sz w:val="24"/>
                <w:szCs w:val="24"/>
                <w:lang w:val="en-US" w:eastAsia="en-US"/>
              </w:rPr>
            </w:pPr>
            <w:r w:rsidRPr="00973DB9">
              <w:rPr>
                <w:b/>
                <w:bCs/>
                <w:sz w:val="24"/>
                <w:szCs w:val="24"/>
                <w:lang w:eastAsia="en-US"/>
              </w:rPr>
              <w:t>4 - 7</w:t>
            </w:r>
            <w:r w:rsidRPr="00973DB9">
              <w:rPr>
                <w:b/>
                <w:bCs/>
                <w:spacing w:val="1"/>
                <w:sz w:val="24"/>
                <w:szCs w:val="24"/>
                <w:lang w:val="en-US" w:eastAsia="en-US"/>
              </w:rPr>
              <w:t xml:space="preserve"> </w:t>
            </w:r>
            <w:r w:rsidRPr="00973DB9">
              <w:rPr>
                <w:b/>
                <w:bCs/>
                <w:spacing w:val="-2"/>
                <w:sz w:val="24"/>
                <w:szCs w:val="24"/>
                <w:lang w:val="en-US" w:eastAsia="en-US"/>
              </w:rPr>
              <w:t>к</w:t>
            </w:r>
            <w:r w:rsidRPr="00973DB9">
              <w:rPr>
                <w:b/>
                <w:bCs/>
                <w:spacing w:val="2"/>
                <w:sz w:val="24"/>
                <w:szCs w:val="24"/>
                <w:lang w:val="en-US" w:eastAsia="en-US"/>
              </w:rPr>
              <w:t>л</w:t>
            </w:r>
            <w:r w:rsidRPr="00973DB9">
              <w:rPr>
                <w:b/>
                <w:bCs/>
                <w:sz w:val="24"/>
                <w:szCs w:val="24"/>
                <w:lang w:val="en-US" w:eastAsia="en-US"/>
              </w:rPr>
              <w:t>а</w:t>
            </w:r>
            <w:r w:rsidRPr="00973DB9">
              <w:rPr>
                <w:b/>
                <w:bCs/>
                <w:spacing w:val="1"/>
                <w:sz w:val="24"/>
                <w:szCs w:val="24"/>
                <w:lang w:val="en-US" w:eastAsia="en-US"/>
              </w:rPr>
              <w:t>сс</w:t>
            </w:r>
            <w:r w:rsidRPr="00973DB9">
              <w:rPr>
                <w:b/>
                <w:bCs/>
                <w:sz w:val="24"/>
                <w:szCs w:val="24"/>
                <w:lang w:val="en-US" w:eastAsia="en-US"/>
              </w:rPr>
              <w:t>ы</w:t>
            </w:r>
          </w:p>
        </w:tc>
      </w:tr>
      <w:tr w:rsidR="00F928BE" w:rsidRPr="00973DB9" w:rsidTr="00F928BE">
        <w:trPr>
          <w:trHeight w:hRule="exact" w:val="840"/>
        </w:trPr>
        <w:tc>
          <w:tcPr>
            <w:tcW w:w="4810" w:type="dxa"/>
            <w:tcBorders>
              <w:top w:val="single" w:sz="4" w:space="0" w:color="000000"/>
              <w:left w:val="single" w:sz="4" w:space="0" w:color="000000"/>
              <w:bottom w:val="single" w:sz="4" w:space="0" w:color="000000"/>
              <w:right w:val="single" w:sz="4" w:space="0" w:color="000000"/>
            </w:tcBorders>
          </w:tcPr>
          <w:p w:rsidR="00F928BE" w:rsidRPr="00973DB9" w:rsidRDefault="00F928BE" w:rsidP="00973DB9">
            <w:pPr>
              <w:widowControl w:val="0"/>
              <w:tabs>
                <w:tab w:val="left" w:pos="2980"/>
              </w:tabs>
              <w:autoSpaceDE w:val="0"/>
              <w:autoSpaceDN w:val="0"/>
              <w:adjustRightInd w:val="0"/>
              <w:spacing w:line="309" w:lineRule="exact"/>
              <w:ind w:left="263"/>
              <w:rPr>
                <w:sz w:val="24"/>
                <w:szCs w:val="24"/>
                <w:lang w:eastAsia="en-US"/>
              </w:rPr>
            </w:pPr>
            <w:r w:rsidRPr="00973DB9">
              <w:rPr>
                <w:spacing w:val="2"/>
                <w:sz w:val="24"/>
                <w:szCs w:val="24"/>
                <w:lang w:eastAsia="en-US"/>
              </w:rPr>
              <w:t>М</w:t>
            </w:r>
            <w:r w:rsidRPr="00973DB9">
              <w:rPr>
                <w:spacing w:val="1"/>
                <w:sz w:val="24"/>
                <w:szCs w:val="24"/>
                <w:lang w:eastAsia="en-US"/>
              </w:rPr>
              <w:t>а</w:t>
            </w:r>
            <w:r w:rsidRPr="00973DB9">
              <w:rPr>
                <w:spacing w:val="-6"/>
                <w:sz w:val="24"/>
                <w:szCs w:val="24"/>
                <w:lang w:eastAsia="en-US"/>
              </w:rPr>
              <w:t>к</w:t>
            </w:r>
            <w:r w:rsidRPr="00973DB9">
              <w:rPr>
                <w:spacing w:val="1"/>
                <w:sz w:val="24"/>
                <w:szCs w:val="24"/>
                <w:lang w:eastAsia="en-US"/>
              </w:rPr>
              <w:t>с</w:t>
            </w:r>
            <w:r w:rsidRPr="00973DB9">
              <w:rPr>
                <w:sz w:val="24"/>
                <w:szCs w:val="24"/>
                <w:lang w:eastAsia="en-US"/>
              </w:rPr>
              <w:t>и</w:t>
            </w:r>
            <w:r w:rsidRPr="00973DB9">
              <w:rPr>
                <w:spacing w:val="1"/>
                <w:sz w:val="24"/>
                <w:szCs w:val="24"/>
                <w:lang w:eastAsia="en-US"/>
              </w:rPr>
              <w:t>м</w:t>
            </w:r>
            <w:r w:rsidRPr="00973DB9">
              <w:rPr>
                <w:spacing w:val="6"/>
                <w:sz w:val="24"/>
                <w:szCs w:val="24"/>
                <w:lang w:eastAsia="en-US"/>
              </w:rPr>
              <w:t>а</w:t>
            </w:r>
            <w:r w:rsidRPr="00973DB9">
              <w:rPr>
                <w:sz w:val="24"/>
                <w:szCs w:val="24"/>
                <w:lang w:eastAsia="en-US"/>
              </w:rPr>
              <w:t>л</w:t>
            </w:r>
            <w:r w:rsidRPr="00973DB9">
              <w:rPr>
                <w:spacing w:val="-2"/>
                <w:sz w:val="24"/>
                <w:szCs w:val="24"/>
                <w:lang w:eastAsia="en-US"/>
              </w:rPr>
              <w:t>ь</w:t>
            </w:r>
            <w:r w:rsidRPr="00973DB9">
              <w:rPr>
                <w:sz w:val="24"/>
                <w:szCs w:val="24"/>
                <w:lang w:eastAsia="en-US"/>
              </w:rPr>
              <w:t>н</w:t>
            </w:r>
            <w:r w:rsidRPr="00973DB9">
              <w:rPr>
                <w:spacing w:val="1"/>
                <w:sz w:val="24"/>
                <w:szCs w:val="24"/>
                <w:lang w:eastAsia="en-US"/>
              </w:rPr>
              <w:t>а</w:t>
            </w:r>
            <w:r w:rsidRPr="00973DB9">
              <w:rPr>
                <w:sz w:val="24"/>
                <w:szCs w:val="24"/>
                <w:lang w:eastAsia="en-US"/>
              </w:rPr>
              <w:t>я</w:t>
            </w:r>
            <w:r w:rsidRPr="00973DB9">
              <w:rPr>
                <w:sz w:val="24"/>
                <w:szCs w:val="24"/>
                <w:lang w:eastAsia="en-US"/>
              </w:rPr>
              <w:tab/>
            </w:r>
            <w:r w:rsidRPr="00973DB9">
              <w:rPr>
                <w:spacing w:val="-5"/>
                <w:sz w:val="24"/>
                <w:szCs w:val="24"/>
                <w:lang w:eastAsia="en-US"/>
              </w:rPr>
              <w:t>у</w:t>
            </w:r>
            <w:r w:rsidRPr="00973DB9">
              <w:rPr>
                <w:spacing w:val="-1"/>
                <w:sz w:val="24"/>
                <w:szCs w:val="24"/>
                <w:lang w:eastAsia="en-US"/>
              </w:rPr>
              <w:t>ч</w:t>
            </w:r>
            <w:r w:rsidRPr="00973DB9">
              <w:rPr>
                <w:spacing w:val="1"/>
                <w:sz w:val="24"/>
                <w:szCs w:val="24"/>
                <w:lang w:eastAsia="en-US"/>
              </w:rPr>
              <w:t>е</w:t>
            </w:r>
            <w:r w:rsidRPr="00973DB9">
              <w:rPr>
                <w:spacing w:val="2"/>
                <w:sz w:val="24"/>
                <w:szCs w:val="24"/>
                <w:lang w:eastAsia="en-US"/>
              </w:rPr>
              <w:t>б</w:t>
            </w:r>
            <w:r w:rsidRPr="00973DB9">
              <w:rPr>
                <w:sz w:val="24"/>
                <w:szCs w:val="24"/>
                <w:lang w:eastAsia="en-US"/>
              </w:rPr>
              <w:t>н</w:t>
            </w:r>
            <w:r w:rsidRPr="00973DB9">
              <w:rPr>
                <w:spacing w:val="1"/>
                <w:sz w:val="24"/>
                <w:szCs w:val="24"/>
                <w:lang w:eastAsia="en-US"/>
              </w:rPr>
              <w:t>а</w:t>
            </w:r>
            <w:r w:rsidRPr="00973DB9">
              <w:rPr>
                <w:sz w:val="24"/>
                <w:szCs w:val="24"/>
                <w:lang w:eastAsia="en-US"/>
              </w:rPr>
              <w:t>я</w:t>
            </w:r>
          </w:p>
          <w:p w:rsidR="00F928BE" w:rsidRPr="00973DB9" w:rsidRDefault="00F928BE" w:rsidP="00973DB9">
            <w:pPr>
              <w:widowControl w:val="0"/>
              <w:autoSpaceDE w:val="0"/>
              <w:autoSpaceDN w:val="0"/>
              <w:adjustRightInd w:val="0"/>
              <w:spacing w:before="3" w:line="160" w:lineRule="exact"/>
              <w:rPr>
                <w:sz w:val="24"/>
                <w:szCs w:val="24"/>
                <w:lang w:eastAsia="en-US"/>
              </w:rPr>
            </w:pPr>
          </w:p>
          <w:p w:rsidR="00F928BE" w:rsidRPr="00973DB9" w:rsidRDefault="00F928BE" w:rsidP="00973DB9">
            <w:pPr>
              <w:widowControl w:val="0"/>
              <w:autoSpaceDE w:val="0"/>
              <w:autoSpaceDN w:val="0"/>
              <w:adjustRightInd w:val="0"/>
              <w:ind w:left="263"/>
              <w:rPr>
                <w:sz w:val="24"/>
                <w:szCs w:val="24"/>
                <w:lang w:eastAsia="en-US"/>
              </w:rPr>
            </w:pPr>
            <w:r w:rsidRPr="00973DB9">
              <w:rPr>
                <w:sz w:val="24"/>
                <w:szCs w:val="24"/>
                <w:lang w:eastAsia="en-US"/>
              </w:rPr>
              <w:t>н</w:t>
            </w:r>
            <w:r w:rsidRPr="00973DB9">
              <w:rPr>
                <w:spacing w:val="1"/>
                <w:sz w:val="24"/>
                <w:szCs w:val="24"/>
                <w:lang w:eastAsia="en-US"/>
              </w:rPr>
              <w:t>аг</w:t>
            </w:r>
            <w:r w:rsidRPr="00973DB9">
              <w:rPr>
                <w:sz w:val="24"/>
                <w:szCs w:val="24"/>
                <w:lang w:eastAsia="en-US"/>
              </w:rPr>
              <w:t>р</w:t>
            </w:r>
            <w:r w:rsidRPr="00973DB9">
              <w:rPr>
                <w:spacing w:val="-5"/>
                <w:sz w:val="24"/>
                <w:szCs w:val="24"/>
                <w:lang w:eastAsia="en-US"/>
              </w:rPr>
              <w:t>у</w:t>
            </w:r>
            <w:r w:rsidRPr="00973DB9">
              <w:rPr>
                <w:sz w:val="24"/>
                <w:szCs w:val="24"/>
                <w:lang w:eastAsia="en-US"/>
              </w:rPr>
              <w:t>з</w:t>
            </w:r>
            <w:r w:rsidRPr="00973DB9">
              <w:rPr>
                <w:spacing w:val="-6"/>
                <w:sz w:val="24"/>
                <w:szCs w:val="24"/>
                <w:lang w:eastAsia="en-US"/>
              </w:rPr>
              <w:t>к</w:t>
            </w:r>
            <w:r w:rsidRPr="00973DB9">
              <w:rPr>
                <w:sz w:val="24"/>
                <w:szCs w:val="24"/>
                <w:lang w:eastAsia="en-US"/>
              </w:rPr>
              <w:t>а</w:t>
            </w:r>
            <w:r w:rsidRPr="00973DB9">
              <w:rPr>
                <w:spacing w:val="1"/>
                <w:sz w:val="24"/>
                <w:szCs w:val="24"/>
                <w:lang w:eastAsia="en-US"/>
              </w:rPr>
              <w:t xml:space="preserve"> </w:t>
            </w:r>
            <w:r w:rsidRPr="00973DB9">
              <w:rPr>
                <w:sz w:val="24"/>
                <w:szCs w:val="24"/>
                <w:lang w:eastAsia="en-US"/>
              </w:rPr>
              <w:t>в</w:t>
            </w:r>
            <w:r w:rsidRPr="00973DB9">
              <w:rPr>
                <w:spacing w:val="-1"/>
                <w:sz w:val="24"/>
                <w:szCs w:val="24"/>
                <w:lang w:eastAsia="en-US"/>
              </w:rPr>
              <w:t xml:space="preserve"> ч</w:t>
            </w:r>
            <w:r w:rsidRPr="00973DB9">
              <w:rPr>
                <w:spacing w:val="1"/>
                <w:sz w:val="24"/>
                <w:szCs w:val="24"/>
                <w:lang w:eastAsia="en-US"/>
              </w:rPr>
              <w:t>а</w:t>
            </w:r>
            <w:r w:rsidRPr="00973DB9">
              <w:rPr>
                <w:spacing w:val="6"/>
                <w:sz w:val="24"/>
                <w:szCs w:val="24"/>
                <w:lang w:eastAsia="en-US"/>
              </w:rPr>
              <w:t>са</w:t>
            </w:r>
            <w:r w:rsidRPr="00973DB9">
              <w:rPr>
                <w:sz w:val="24"/>
                <w:szCs w:val="24"/>
                <w:lang w:eastAsia="en-US"/>
              </w:rPr>
              <w:t>х</w:t>
            </w:r>
          </w:p>
        </w:tc>
        <w:tc>
          <w:tcPr>
            <w:tcW w:w="3290" w:type="dxa"/>
            <w:tcBorders>
              <w:top w:val="single" w:sz="4" w:space="0" w:color="000000"/>
              <w:left w:val="single" w:sz="4" w:space="0" w:color="000000"/>
              <w:bottom w:val="single" w:sz="4" w:space="0" w:color="000000"/>
              <w:right w:val="single" w:sz="4" w:space="0" w:color="000000"/>
            </w:tcBorders>
          </w:tcPr>
          <w:p w:rsidR="00F928BE" w:rsidRPr="00973DB9" w:rsidRDefault="00F928BE" w:rsidP="00F928BE">
            <w:pPr>
              <w:widowControl w:val="0"/>
              <w:autoSpaceDE w:val="0"/>
              <w:autoSpaceDN w:val="0"/>
              <w:adjustRightInd w:val="0"/>
              <w:spacing w:line="309" w:lineRule="exact"/>
              <w:ind w:right="1593"/>
              <w:rPr>
                <w:sz w:val="24"/>
                <w:szCs w:val="24"/>
                <w:lang w:eastAsia="en-US"/>
              </w:rPr>
            </w:pPr>
            <w:r>
              <w:rPr>
                <w:w w:val="99"/>
                <w:sz w:val="24"/>
                <w:szCs w:val="24"/>
                <w:lang w:eastAsia="en-US"/>
              </w:rPr>
              <w:t xml:space="preserve">                     </w:t>
            </w:r>
            <w:r w:rsidRPr="00973DB9">
              <w:rPr>
                <w:w w:val="99"/>
                <w:sz w:val="24"/>
                <w:szCs w:val="24"/>
                <w:lang w:eastAsia="en-US"/>
              </w:rPr>
              <w:t>330</w:t>
            </w:r>
          </w:p>
        </w:tc>
      </w:tr>
      <w:tr w:rsidR="00F928BE" w:rsidRPr="00973DB9" w:rsidTr="00F928BE">
        <w:trPr>
          <w:trHeight w:hRule="exact" w:val="850"/>
        </w:trPr>
        <w:tc>
          <w:tcPr>
            <w:tcW w:w="4810" w:type="dxa"/>
            <w:tcBorders>
              <w:top w:val="single" w:sz="4" w:space="0" w:color="000000"/>
              <w:left w:val="single" w:sz="4" w:space="0" w:color="000000"/>
              <w:bottom w:val="single" w:sz="4" w:space="0" w:color="000000"/>
              <w:right w:val="single" w:sz="4" w:space="0" w:color="000000"/>
            </w:tcBorders>
          </w:tcPr>
          <w:p w:rsidR="00F928BE" w:rsidRPr="00973DB9" w:rsidRDefault="00F928BE" w:rsidP="00973DB9">
            <w:pPr>
              <w:widowControl w:val="0"/>
              <w:tabs>
                <w:tab w:val="left" w:pos="2320"/>
                <w:tab w:val="left" w:pos="3660"/>
              </w:tabs>
              <w:autoSpaceDE w:val="0"/>
              <w:autoSpaceDN w:val="0"/>
              <w:adjustRightInd w:val="0"/>
              <w:spacing w:line="309" w:lineRule="exact"/>
              <w:ind w:left="263"/>
              <w:rPr>
                <w:sz w:val="24"/>
                <w:szCs w:val="24"/>
                <w:lang w:eastAsia="en-US"/>
              </w:rPr>
            </w:pPr>
            <w:r w:rsidRPr="00973DB9">
              <w:rPr>
                <w:spacing w:val="-13"/>
                <w:sz w:val="24"/>
                <w:szCs w:val="24"/>
                <w:lang w:eastAsia="en-US"/>
              </w:rPr>
              <w:t>К</w:t>
            </w:r>
            <w:r w:rsidRPr="00973DB9">
              <w:rPr>
                <w:spacing w:val="-5"/>
                <w:sz w:val="24"/>
                <w:szCs w:val="24"/>
                <w:lang w:eastAsia="en-US"/>
              </w:rPr>
              <w:t>о</w:t>
            </w:r>
            <w:r w:rsidRPr="00973DB9">
              <w:rPr>
                <w:sz w:val="24"/>
                <w:szCs w:val="24"/>
                <w:lang w:eastAsia="en-US"/>
              </w:rPr>
              <w:t>ли</w:t>
            </w:r>
            <w:r w:rsidRPr="00973DB9">
              <w:rPr>
                <w:spacing w:val="-1"/>
                <w:sz w:val="24"/>
                <w:szCs w:val="24"/>
                <w:lang w:eastAsia="en-US"/>
              </w:rPr>
              <w:t>ч</w:t>
            </w:r>
            <w:r w:rsidRPr="00973DB9">
              <w:rPr>
                <w:spacing w:val="6"/>
                <w:sz w:val="24"/>
                <w:szCs w:val="24"/>
                <w:lang w:eastAsia="en-US"/>
              </w:rPr>
              <w:t>ес</w:t>
            </w:r>
            <w:r w:rsidRPr="00973DB9">
              <w:rPr>
                <w:spacing w:val="-1"/>
                <w:sz w:val="24"/>
                <w:szCs w:val="24"/>
                <w:lang w:eastAsia="en-US"/>
              </w:rPr>
              <w:t>т</w:t>
            </w:r>
            <w:r w:rsidRPr="00973DB9">
              <w:rPr>
                <w:spacing w:val="-2"/>
                <w:sz w:val="24"/>
                <w:szCs w:val="24"/>
                <w:lang w:eastAsia="en-US"/>
              </w:rPr>
              <w:t>в</w:t>
            </w:r>
            <w:r w:rsidRPr="00973DB9">
              <w:rPr>
                <w:sz w:val="24"/>
                <w:szCs w:val="24"/>
                <w:lang w:eastAsia="en-US"/>
              </w:rPr>
              <w:t>о</w:t>
            </w:r>
            <w:r w:rsidRPr="00973DB9">
              <w:rPr>
                <w:sz w:val="24"/>
                <w:szCs w:val="24"/>
                <w:lang w:eastAsia="en-US"/>
              </w:rPr>
              <w:tab/>
            </w:r>
            <w:r w:rsidRPr="00973DB9">
              <w:rPr>
                <w:spacing w:val="-1"/>
                <w:sz w:val="24"/>
                <w:szCs w:val="24"/>
                <w:lang w:eastAsia="en-US"/>
              </w:rPr>
              <w:t>ч</w:t>
            </w:r>
            <w:r w:rsidRPr="00973DB9">
              <w:rPr>
                <w:spacing w:val="1"/>
                <w:sz w:val="24"/>
                <w:szCs w:val="24"/>
                <w:lang w:eastAsia="en-US"/>
              </w:rPr>
              <w:t>ас</w:t>
            </w:r>
            <w:r w:rsidRPr="00973DB9">
              <w:rPr>
                <w:sz w:val="24"/>
                <w:szCs w:val="24"/>
                <w:lang w:eastAsia="en-US"/>
              </w:rPr>
              <w:t>ов</w:t>
            </w:r>
            <w:r w:rsidRPr="00973DB9">
              <w:rPr>
                <w:sz w:val="24"/>
                <w:szCs w:val="24"/>
                <w:lang w:eastAsia="en-US"/>
              </w:rPr>
              <w:tab/>
              <w:t>на</w:t>
            </w:r>
          </w:p>
          <w:p w:rsidR="00F928BE" w:rsidRPr="00973DB9" w:rsidRDefault="00F928BE" w:rsidP="00973DB9">
            <w:pPr>
              <w:widowControl w:val="0"/>
              <w:autoSpaceDE w:val="0"/>
              <w:autoSpaceDN w:val="0"/>
              <w:adjustRightInd w:val="0"/>
              <w:spacing w:before="8" w:line="150" w:lineRule="exact"/>
              <w:rPr>
                <w:sz w:val="24"/>
                <w:szCs w:val="24"/>
                <w:lang w:eastAsia="en-US"/>
              </w:rPr>
            </w:pPr>
          </w:p>
          <w:p w:rsidR="00F928BE" w:rsidRPr="00973DB9" w:rsidRDefault="00F928BE" w:rsidP="00973DB9">
            <w:pPr>
              <w:widowControl w:val="0"/>
              <w:autoSpaceDE w:val="0"/>
              <w:autoSpaceDN w:val="0"/>
              <w:adjustRightInd w:val="0"/>
              <w:ind w:left="263"/>
              <w:rPr>
                <w:sz w:val="24"/>
                <w:szCs w:val="24"/>
                <w:lang w:eastAsia="en-US"/>
              </w:rPr>
            </w:pPr>
            <w:r w:rsidRPr="00973DB9">
              <w:rPr>
                <w:b/>
                <w:bCs/>
                <w:spacing w:val="-14"/>
                <w:sz w:val="24"/>
                <w:szCs w:val="24"/>
                <w:lang w:eastAsia="en-US"/>
              </w:rPr>
              <w:t>а</w:t>
            </w:r>
            <w:r w:rsidRPr="00973DB9">
              <w:rPr>
                <w:b/>
                <w:bCs/>
                <w:spacing w:val="-19"/>
                <w:sz w:val="24"/>
                <w:szCs w:val="24"/>
                <w:lang w:eastAsia="en-US"/>
              </w:rPr>
              <w:t>у</w:t>
            </w:r>
            <w:r w:rsidRPr="00973DB9">
              <w:rPr>
                <w:b/>
                <w:bCs/>
                <w:spacing w:val="3"/>
                <w:sz w:val="24"/>
                <w:szCs w:val="24"/>
                <w:lang w:eastAsia="en-US"/>
              </w:rPr>
              <w:t>ди</w:t>
            </w:r>
            <w:r w:rsidRPr="00973DB9">
              <w:rPr>
                <w:b/>
                <w:bCs/>
                <w:spacing w:val="-2"/>
                <w:sz w:val="24"/>
                <w:szCs w:val="24"/>
                <w:lang w:eastAsia="en-US"/>
              </w:rPr>
              <w:t>т</w:t>
            </w:r>
            <w:r w:rsidRPr="00973DB9">
              <w:rPr>
                <w:b/>
                <w:bCs/>
                <w:spacing w:val="-5"/>
                <w:sz w:val="24"/>
                <w:szCs w:val="24"/>
                <w:lang w:eastAsia="en-US"/>
              </w:rPr>
              <w:t>о</w:t>
            </w:r>
            <w:r w:rsidRPr="00973DB9">
              <w:rPr>
                <w:b/>
                <w:bCs/>
                <w:spacing w:val="4"/>
                <w:sz w:val="24"/>
                <w:szCs w:val="24"/>
                <w:lang w:eastAsia="en-US"/>
              </w:rPr>
              <w:t>р</w:t>
            </w:r>
            <w:r w:rsidRPr="00973DB9">
              <w:rPr>
                <w:b/>
                <w:bCs/>
                <w:spacing w:val="-2"/>
                <w:sz w:val="24"/>
                <w:szCs w:val="24"/>
                <w:lang w:eastAsia="en-US"/>
              </w:rPr>
              <w:t>н</w:t>
            </w:r>
            <w:r w:rsidRPr="00973DB9">
              <w:rPr>
                <w:b/>
                <w:bCs/>
                <w:spacing w:val="-1"/>
                <w:sz w:val="24"/>
                <w:szCs w:val="24"/>
                <w:lang w:eastAsia="en-US"/>
              </w:rPr>
              <w:t>ы</w:t>
            </w:r>
            <w:r w:rsidRPr="00973DB9">
              <w:rPr>
                <w:b/>
                <w:bCs/>
                <w:sz w:val="24"/>
                <w:szCs w:val="24"/>
                <w:lang w:eastAsia="en-US"/>
              </w:rPr>
              <w:t>е</w:t>
            </w:r>
            <w:r w:rsidRPr="00973DB9">
              <w:rPr>
                <w:b/>
                <w:bCs/>
                <w:spacing w:val="1"/>
                <w:sz w:val="24"/>
                <w:szCs w:val="24"/>
                <w:lang w:eastAsia="en-US"/>
              </w:rPr>
              <w:t xml:space="preserve"> </w:t>
            </w:r>
            <w:r w:rsidRPr="00973DB9">
              <w:rPr>
                <w:sz w:val="24"/>
                <w:szCs w:val="24"/>
                <w:lang w:eastAsia="en-US"/>
              </w:rPr>
              <w:t>з</w:t>
            </w:r>
            <w:r w:rsidRPr="00973DB9">
              <w:rPr>
                <w:spacing w:val="1"/>
                <w:sz w:val="24"/>
                <w:szCs w:val="24"/>
                <w:lang w:eastAsia="en-US"/>
              </w:rPr>
              <w:t>а</w:t>
            </w:r>
            <w:r w:rsidRPr="00973DB9">
              <w:rPr>
                <w:sz w:val="24"/>
                <w:szCs w:val="24"/>
                <w:lang w:eastAsia="en-US"/>
              </w:rPr>
              <w:t>н</w:t>
            </w:r>
            <w:r w:rsidRPr="00973DB9">
              <w:rPr>
                <w:spacing w:val="1"/>
                <w:sz w:val="24"/>
                <w:szCs w:val="24"/>
                <w:lang w:eastAsia="en-US"/>
              </w:rPr>
              <w:t>я</w:t>
            </w:r>
            <w:r w:rsidRPr="00973DB9">
              <w:rPr>
                <w:spacing w:val="3"/>
                <w:sz w:val="24"/>
                <w:szCs w:val="24"/>
                <w:lang w:eastAsia="en-US"/>
              </w:rPr>
              <w:t>т</w:t>
            </w:r>
            <w:r w:rsidRPr="00973DB9">
              <w:rPr>
                <w:sz w:val="24"/>
                <w:szCs w:val="24"/>
                <w:lang w:eastAsia="en-US"/>
              </w:rPr>
              <w:t>ия</w:t>
            </w:r>
          </w:p>
        </w:tc>
        <w:tc>
          <w:tcPr>
            <w:tcW w:w="3290" w:type="dxa"/>
            <w:tcBorders>
              <w:top w:val="single" w:sz="4" w:space="0" w:color="000000"/>
              <w:left w:val="single" w:sz="4" w:space="0" w:color="000000"/>
              <w:bottom w:val="single" w:sz="4" w:space="0" w:color="000000"/>
              <w:right w:val="single" w:sz="4" w:space="0" w:color="000000"/>
            </w:tcBorders>
          </w:tcPr>
          <w:p w:rsidR="00F928BE" w:rsidRPr="00973DB9" w:rsidRDefault="00F928BE" w:rsidP="00F928BE">
            <w:pPr>
              <w:widowControl w:val="0"/>
              <w:autoSpaceDE w:val="0"/>
              <w:autoSpaceDN w:val="0"/>
              <w:adjustRightInd w:val="0"/>
              <w:spacing w:line="309" w:lineRule="exact"/>
              <w:ind w:right="1665"/>
              <w:rPr>
                <w:sz w:val="24"/>
                <w:szCs w:val="24"/>
                <w:lang w:eastAsia="en-US"/>
              </w:rPr>
            </w:pPr>
            <w:r>
              <w:rPr>
                <w:w w:val="99"/>
                <w:sz w:val="24"/>
                <w:szCs w:val="24"/>
                <w:lang w:eastAsia="en-US"/>
              </w:rPr>
              <w:t xml:space="preserve">                     </w:t>
            </w:r>
            <w:r w:rsidRPr="00973DB9">
              <w:rPr>
                <w:w w:val="99"/>
                <w:sz w:val="24"/>
                <w:szCs w:val="24"/>
                <w:lang w:eastAsia="en-US"/>
              </w:rPr>
              <w:t>132</w:t>
            </w:r>
          </w:p>
        </w:tc>
      </w:tr>
      <w:tr w:rsidR="00F928BE" w:rsidRPr="00973DB9" w:rsidTr="00F928BE">
        <w:trPr>
          <w:trHeight w:hRule="exact" w:val="676"/>
        </w:trPr>
        <w:tc>
          <w:tcPr>
            <w:tcW w:w="4810" w:type="dxa"/>
            <w:tcBorders>
              <w:top w:val="single" w:sz="4" w:space="0" w:color="000000"/>
              <w:left w:val="single" w:sz="4" w:space="0" w:color="000000"/>
              <w:bottom w:val="single" w:sz="4" w:space="0" w:color="000000"/>
              <w:right w:val="single" w:sz="4" w:space="0" w:color="000000"/>
            </w:tcBorders>
          </w:tcPr>
          <w:p w:rsidR="00F928BE" w:rsidRPr="00973DB9" w:rsidRDefault="00F928BE" w:rsidP="00973DB9">
            <w:pPr>
              <w:widowControl w:val="0"/>
              <w:tabs>
                <w:tab w:val="left" w:pos="1260"/>
                <w:tab w:val="left" w:pos="2800"/>
              </w:tabs>
              <w:autoSpaceDE w:val="0"/>
              <w:autoSpaceDN w:val="0"/>
              <w:adjustRightInd w:val="0"/>
              <w:spacing w:line="309" w:lineRule="exact"/>
              <w:ind w:left="263"/>
              <w:rPr>
                <w:sz w:val="24"/>
                <w:szCs w:val="24"/>
                <w:lang w:eastAsia="en-US"/>
              </w:rPr>
            </w:pPr>
            <w:r w:rsidRPr="00973DB9">
              <w:rPr>
                <w:spacing w:val="1"/>
                <w:sz w:val="24"/>
                <w:szCs w:val="24"/>
                <w:lang w:eastAsia="en-US"/>
              </w:rPr>
              <w:t>О</w:t>
            </w:r>
            <w:r w:rsidRPr="00973DB9">
              <w:rPr>
                <w:spacing w:val="2"/>
                <w:sz w:val="24"/>
                <w:szCs w:val="24"/>
                <w:lang w:eastAsia="en-US"/>
              </w:rPr>
              <w:t>б</w:t>
            </w:r>
            <w:r w:rsidRPr="00973DB9">
              <w:rPr>
                <w:spacing w:val="1"/>
                <w:sz w:val="24"/>
                <w:szCs w:val="24"/>
                <w:lang w:eastAsia="en-US"/>
              </w:rPr>
              <w:t>ще</w:t>
            </w:r>
            <w:r w:rsidRPr="00973DB9">
              <w:rPr>
                <w:sz w:val="24"/>
                <w:szCs w:val="24"/>
                <w:lang w:eastAsia="en-US"/>
              </w:rPr>
              <w:t>е</w:t>
            </w:r>
            <w:r w:rsidRPr="00973DB9">
              <w:rPr>
                <w:sz w:val="24"/>
                <w:szCs w:val="24"/>
                <w:lang w:eastAsia="en-US"/>
              </w:rPr>
              <w:tab/>
            </w:r>
            <w:r w:rsidRPr="00973DB9">
              <w:rPr>
                <w:spacing w:val="-15"/>
                <w:sz w:val="24"/>
                <w:szCs w:val="24"/>
                <w:lang w:eastAsia="en-US"/>
              </w:rPr>
              <w:t>к</w:t>
            </w:r>
            <w:r w:rsidRPr="00973DB9">
              <w:rPr>
                <w:spacing w:val="-5"/>
                <w:sz w:val="24"/>
                <w:szCs w:val="24"/>
                <w:lang w:eastAsia="en-US"/>
              </w:rPr>
              <w:t>о</w:t>
            </w:r>
            <w:r w:rsidRPr="00973DB9">
              <w:rPr>
                <w:sz w:val="24"/>
                <w:szCs w:val="24"/>
                <w:lang w:eastAsia="en-US"/>
              </w:rPr>
              <w:t>ли</w:t>
            </w:r>
            <w:r w:rsidRPr="00973DB9">
              <w:rPr>
                <w:spacing w:val="-1"/>
                <w:sz w:val="24"/>
                <w:szCs w:val="24"/>
                <w:lang w:eastAsia="en-US"/>
              </w:rPr>
              <w:t>ч</w:t>
            </w:r>
            <w:r w:rsidRPr="00973DB9">
              <w:rPr>
                <w:spacing w:val="6"/>
                <w:sz w:val="24"/>
                <w:szCs w:val="24"/>
                <w:lang w:eastAsia="en-US"/>
              </w:rPr>
              <w:t>е</w:t>
            </w:r>
            <w:r w:rsidRPr="00973DB9">
              <w:rPr>
                <w:spacing w:val="1"/>
                <w:sz w:val="24"/>
                <w:szCs w:val="24"/>
                <w:lang w:eastAsia="en-US"/>
              </w:rPr>
              <w:t>с</w:t>
            </w:r>
            <w:r w:rsidRPr="00973DB9">
              <w:rPr>
                <w:spacing w:val="-1"/>
                <w:sz w:val="24"/>
                <w:szCs w:val="24"/>
                <w:lang w:eastAsia="en-US"/>
              </w:rPr>
              <w:t>т</w:t>
            </w:r>
            <w:r w:rsidRPr="00973DB9">
              <w:rPr>
                <w:spacing w:val="3"/>
                <w:sz w:val="24"/>
                <w:szCs w:val="24"/>
                <w:lang w:eastAsia="en-US"/>
              </w:rPr>
              <w:t>в</w:t>
            </w:r>
            <w:r w:rsidRPr="00973DB9">
              <w:rPr>
                <w:sz w:val="24"/>
                <w:szCs w:val="24"/>
                <w:lang w:eastAsia="en-US"/>
              </w:rPr>
              <w:t>о</w:t>
            </w:r>
            <w:r w:rsidRPr="00973DB9">
              <w:rPr>
                <w:sz w:val="24"/>
                <w:szCs w:val="24"/>
                <w:lang w:eastAsia="en-US"/>
              </w:rPr>
              <w:tab/>
            </w:r>
            <w:r w:rsidRPr="00973DB9">
              <w:rPr>
                <w:spacing w:val="-1"/>
                <w:sz w:val="24"/>
                <w:szCs w:val="24"/>
                <w:lang w:eastAsia="en-US"/>
              </w:rPr>
              <w:t>ч</w:t>
            </w:r>
            <w:r w:rsidRPr="00973DB9">
              <w:rPr>
                <w:spacing w:val="1"/>
                <w:sz w:val="24"/>
                <w:szCs w:val="24"/>
                <w:lang w:eastAsia="en-US"/>
              </w:rPr>
              <w:t>ас</w:t>
            </w:r>
            <w:r w:rsidRPr="00973DB9">
              <w:rPr>
                <w:sz w:val="24"/>
                <w:szCs w:val="24"/>
                <w:lang w:eastAsia="en-US"/>
              </w:rPr>
              <w:t>ов на</w:t>
            </w:r>
          </w:p>
          <w:p w:rsidR="00F928BE" w:rsidRPr="00973DB9" w:rsidRDefault="00F928BE" w:rsidP="00973DB9">
            <w:pPr>
              <w:widowControl w:val="0"/>
              <w:tabs>
                <w:tab w:val="left" w:pos="1260"/>
                <w:tab w:val="left" w:pos="2800"/>
              </w:tabs>
              <w:autoSpaceDE w:val="0"/>
              <w:autoSpaceDN w:val="0"/>
              <w:adjustRightInd w:val="0"/>
              <w:spacing w:line="309" w:lineRule="exact"/>
              <w:ind w:left="263"/>
              <w:rPr>
                <w:sz w:val="24"/>
                <w:szCs w:val="24"/>
                <w:lang w:eastAsia="en-US"/>
              </w:rPr>
            </w:pPr>
            <w:r w:rsidRPr="00973DB9">
              <w:rPr>
                <w:b/>
                <w:bCs/>
                <w:spacing w:val="-14"/>
                <w:sz w:val="24"/>
                <w:szCs w:val="24"/>
                <w:lang w:eastAsia="en-US"/>
              </w:rPr>
              <w:t>а</w:t>
            </w:r>
            <w:r w:rsidRPr="00973DB9">
              <w:rPr>
                <w:b/>
                <w:bCs/>
                <w:spacing w:val="-19"/>
                <w:sz w:val="24"/>
                <w:szCs w:val="24"/>
                <w:lang w:eastAsia="en-US"/>
              </w:rPr>
              <w:t>у</w:t>
            </w:r>
            <w:r w:rsidRPr="00973DB9">
              <w:rPr>
                <w:b/>
                <w:bCs/>
                <w:spacing w:val="3"/>
                <w:sz w:val="24"/>
                <w:szCs w:val="24"/>
                <w:lang w:eastAsia="en-US"/>
              </w:rPr>
              <w:t>ди</w:t>
            </w:r>
            <w:r w:rsidRPr="00973DB9">
              <w:rPr>
                <w:b/>
                <w:bCs/>
                <w:spacing w:val="-2"/>
                <w:sz w:val="24"/>
                <w:szCs w:val="24"/>
                <w:lang w:eastAsia="en-US"/>
              </w:rPr>
              <w:t>т</w:t>
            </w:r>
            <w:r w:rsidRPr="00973DB9">
              <w:rPr>
                <w:b/>
                <w:bCs/>
                <w:spacing w:val="-5"/>
                <w:sz w:val="24"/>
                <w:szCs w:val="24"/>
                <w:lang w:eastAsia="en-US"/>
              </w:rPr>
              <w:t>о</w:t>
            </w:r>
            <w:r w:rsidRPr="00973DB9">
              <w:rPr>
                <w:b/>
                <w:bCs/>
                <w:spacing w:val="4"/>
                <w:sz w:val="24"/>
                <w:szCs w:val="24"/>
                <w:lang w:eastAsia="en-US"/>
              </w:rPr>
              <w:t>р</w:t>
            </w:r>
            <w:r w:rsidRPr="00973DB9">
              <w:rPr>
                <w:b/>
                <w:bCs/>
                <w:spacing w:val="-2"/>
                <w:sz w:val="24"/>
                <w:szCs w:val="24"/>
                <w:lang w:eastAsia="en-US"/>
              </w:rPr>
              <w:t>н</w:t>
            </w:r>
            <w:r w:rsidRPr="00973DB9">
              <w:rPr>
                <w:b/>
                <w:bCs/>
                <w:spacing w:val="-1"/>
                <w:sz w:val="24"/>
                <w:szCs w:val="24"/>
                <w:lang w:eastAsia="en-US"/>
              </w:rPr>
              <w:t>ы</w:t>
            </w:r>
            <w:r w:rsidRPr="00973DB9">
              <w:rPr>
                <w:b/>
                <w:bCs/>
                <w:sz w:val="24"/>
                <w:szCs w:val="24"/>
                <w:lang w:eastAsia="en-US"/>
              </w:rPr>
              <w:t>е</w:t>
            </w:r>
          </w:p>
          <w:p w:rsidR="00F928BE" w:rsidRPr="00973DB9" w:rsidRDefault="00F928BE" w:rsidP="00973DB9">
            <w:pPr>
              <w:widowControl w:val="0"/>
              <w:autoSpaceDE w:val="0"/>
              <w:autoSpaceDN w:val="0"/>
              <w:adjustRightInd w:val="0"/>
              <w:spacing w:before="3" w:line="160" w:lineRule="exact"/>
              <w:rPr>
                <w:sz w:val="24"/>
                <w:szCs w:val="24"/>
                <w:lang w:eastAsia="en-US"/>
              </w:rPr>
            </w:pPr>
          </w:p>
          <w:p w:rsidR="00F928BE" w:rsidRPr="00973DB9" w:rsidRDefault="00F928BE" w:rsidP="00973DB9">
            <w:pPr>
              <w:widowControl w:val="0"/>
              <w:autoSpaceDE w:val="0"/>
              <w:autoSpaceDN w:val="0"/>
              <w:adjustRightInd w:val="0"/>
              <w:ind w:left="263"/>
              <w:rPr>
                <w:sz w:val="24"/>
                <w:szCs w:val="24"/>
                <w:lang w:eastAsia="en-US"/>
              </w:rPr>
            </w:pPr>
            <w:r w:rsidRPr="00973DB9">
              <w:rPr>
                <w:spacing w:val="-13"/>
                <w:sz w:val="24"/>
                <w:szCs w:val="24"/>
                <w:lang w:eastAsia="en-US"/>
              </w:rPr>
              <w:t>а</w:t>
            </w:r>
            <w:r w:rsidRPr="00973DB9">
              <w:rPr>
                <w:spacing w:val="-24"/>
                <w:sz w:val="24"/>
                <w:szCs w:val="24"/>
                <w:lang w:eastAsia="en-US"/>
              </w:rPr>
              <w:t>у</w:t>
            </w:r>
            <w:r w:rsidRPr="00973DB9">
              <w:rPr>
                <w:spacing w:val="2"/>
                <w:sz w:val="24"/>
                <w:szCs w:val="24"/>
                <w:lang w:eastAsia="en-US"/>
              </w:rPr>
              <w:t>д</w:t>
            </w:r>
            <w:r w:rsidRPr="00973DB9">
              <w:rPr>
                <w:spacing w:val="4"/>
                <w:sz w:val="24"/>
                <w:szCs w:val="24"/>
                <w:lang w:eastAsia="en-US"/>
              </w:rPr>
              <w:t>и</w:t>
            </w:r>
            <w:r w:rsidRPr="00973DB9">
              <w:rPr>
                <w:spacing w:val="-6"/>
                <w:sz w:val="24"/>
                <w:szCs w:val="24"/>
                <w:lang w:eastAsia="en-US"/>
              </w:rPr>
              <w:t>т</w:t>
            </w:r>
            <w:r w:rsidRPr="00973DB9">
              <w:rPr>
                <w:sz w:val="24"/>
                <w:szCs w:val="24"/>
                <w:lang w:eastAsia="en-US"/>
              </w:rPr>
              <w:t>о</w:t>
            </w:r>
            <w:r w:rsidRPr="00973DB9">
              <w:rPr>
                <w:spacing w:val="5"/>
                <w:sz w:val="24"/>
                <w:szCs w:val="24"/>
                <w:lang w:eastAsia="en-US"/>
              </w:rPr>
              <w:t>р</w:t>
            </w:r>
            <w:r w:rsidRPr="00973DB9">
              <w:rPr>
                <w:sz w:val="24"/>
                <w:szCs w:val="24"/>
                <w:lang w:eastAsia="en-US"/>
              </w:rPr>
              <w:t>ные</w:t>
            </w:r>
            <w:r w:rsidRPr="00973DB9">
              <w:rPr>
                <w:spacing w:val="2"/>
                <w:sz w:val="24"/>
                <w:szCs w:val="24"/>
                <w:lang w:eastAsia="en-US"/>
              </w:rPr>
              <w:t xml:space="preserve"> </w:t>
            </w:r>
            <w:r w:rsidRPr="00973DB9">
              <w:rPr>
                <w:sz w:val="24"/>
                <w:szCs w:val="24"/>
                <w:lang w:eastAsia="en-US"/>
              </w:rPr>
              <w:t>з</w:t>
            </w:r>
            <w:r w:rsidRPr="00973DB9">
              <w:rPr>
                <w:spacing w:val="1"/>
                <w:sz w:val="24"/>
                <w:szCs w:val="24"/>
                <w:lang w:eastAsia="en-US"/>
              </w:rPr>
              <w:t>а</w:t>
            </w:r>
            <w:r w:rsidRPr="00973DB9">
              <w:rPr>
                <w:sz w:val="24"/>
                <w:szCs w:val="24"/>
                <w:lang w:eastAsia="en-US"/>
              </w:rPr>
              <w:t>н</w:t>
            </w:r>
            <w:r w:rsidRPr="00973DB9">
              <w:rPr>
                <w:spacing w:val="1"/>
                <w:sz w:val="24"/>
                <w:szCs w:val="24"/>
                <w:lang w:eastAsia="en-US"/>
              </w:rPr>
              <w:t>я</w:t>
            </w:r>
            <w:r w:rsidRPr="00973DB9">
              <w:rPr>
                <w:spacing w:val="-1"/>
                <w:sz w:val="24"/>
                <w:szCs w:val="24"/>
                <w:lang w:eastAsia="en-US"/>
              </w:rPr>
              <w:t>т</w:t>
            </w:r>
            <w:r w:rsidRPr="00973DB9">
              <w:rPr>
                <w:sz w:val="24"/>
                <w:szCs w:val="24"/>
                <w:lang w:eastAsia="en-US"/>
              </w:rPr>
              <w:t>ия</w:t>
            </w:r>
          </w:p>
        </w:tc>
        <w:tc>
          <w:tcPr>
            <w:tcW w:w="3290" w:type="dxa"/>
            <w:tcBorders>
              <w:top w:val="single" w:sz="4" w:space="0" w:color="000000"/>
              <w:left w:val="single" w:sz="4" w:space="0" w:color="000000"/>
              <w:bottom w:val="single" w:sz="4" w:space="0" w:color="000000"/>
              <w:right w:val="single" w:sz="4" w:space="0" w:color="000000"/>
            </w:tcBorders>
          </w:tcPr>
          <w:p w:rsidR="00F928BE" w:rsidRDefault="00F928BE" w:rsidP="00F928BE">
            <w:pPr>
              <w:widowControl w:val="0"/>
              <w:autoSpaceDE w:val="0"/>
              <w:autoSpaceDN w:val="0"/>
              <w:adjustRightInd w:val="0"/>
              <w:spacing w:line="309" w:lineRule="exact"/>
              <w:ind w:right="2574"/>
              <w:jc w:val="right"/>
              <w:rPr>
                <w:sz w:val="24"/>
                <w:szCs w:val="24"/>
                <w:lang w:eastAsia="en-US"/>
              </w:rPr>
            </w:pPr>
            <w:r>
              <w:rPr>
                <w:sz w:val="24"/>
                <w:szCs w:val="24"/>
                <w:lang w:eastAsia="en-US"/>
              </w:rPr>
              <w:t xml:space="preserve">                                   </w:t>
            </w:r>
          </w:p>
          <w:p w:rsidR="00F928BE" w:rsidRPr="00973DB9" w:rsidRDefault="00F928BE" w:rsidP="00F928BE">
            <w:pPr>
              <w:spacing w:after="200" w:line="276" w:lineRule="auto"/>
              <w:rPr>
                <w:rFonts w:eastAsiaTheme="minorHAnsi"/>
                <w:b/>
                <w:sz w:val="32"/>
                <w:szCs w:val="32"/>
                <w:lang w:eastAsia="en-US"/>
              </w:rPr>
            </w:pPr>
            <w:r>
              <w:rPr>
                <w:sz w:val="24"/>
                <w:szCs w:val="24"/>
                <w:lang w:eastAsia="en-US"/>
              </w:rPr>
              <w:t xml:space="preserve">                     198         </w:t>
            </w:r>
          </w:p>
          <w:p w:rsidR="00F928BE" w:rsidRPr="00973DB9" w:rsidRDefault="00F928BE" w:rsidP="00F928BE">
            <w:pPr>
              <w:spacing w:after="200" w:line="276" w:lineRule="auto"/>
              <w:jc w:val="center"/>
              <w:rPr>
                <w:rFonts w:eastAsiaTheme="minorHAnsi"/>
                <w:b/>
                <w:sz w:val="28"/>
                <w:szCs w:val="28"/>
                <w:lang w:eastAsia="en-US"/>
              </w:rPr>
            </w:pPr>
          </w:p>
          <w:p w:rsidR="00F928BE" w:rsidRPr="00973DB9" w:rsidRDefault="00F928BE" w:rsidP="00F928BE">
            <w:pPr>
              <w:tabs>
                <w:tab w:val="left" w:pos="3135"/>
                <w:tab w:val="center" w:pos="4818"/>
              </w:tabs>
              <w:autoSpaceDE w:val="0"/>
              <w:autoSpaceDN w:val="0"/>
              <w:adjustRightInd w:val="0"/>
              <w:spacing w:line="360" w:lineRule="auto"/>
              <w:jc w:val="both"/>
              <w:rPr>
                <w:rFonts w:ascii="Times New Roman CYR" w:hAnsi="Times New Roman CYR" w:cs="Times New Roman CYR"/>
                <w:b/>
                <w:bCs/>
                <w:i/>
                <w:iCs/>
                <w:sz w:val="28"/>
                <w:szCs w:val="28"/>
                <w:u w:val="single"/>
              </w:rPr>
            </w:pPr>
            <w:r w:rsidRPr="00973DB9">
              <w:rPr>
                <w:rFonts w:ascii="Times New Roman CYR" w:hAnsi="Times New Roman CYR" w:cs="Times New Roman CYR"/>
                <w:b/>
                <w:bCs/>
                <w:i/>
                <w:iCs/>
                <w:sz w:val="28"/>
                <w:szCs w:val="28"/>
                <w:u w:val="single"/>
              </w:rPr>
              <w:t>Цели и задачи</w:t>
            </w:r>
          </w:p>
          <w:p w:rsidR="00F928BE" w:rsidRPr="00973DB9" w:rsidRDefault="00F928BE" w:rsidP="00F928BE">
            <w:pPr>
              <w:autoSpaceDE w:val="0"/>
              <w:autoSpaceDN w:val="0"/>
              <w:adjustRightInd w:val="0"/>
              <w:spacing w:line="360" w:lineRule="auto"/>
              <w:jc w:val="both"/>
              <w:rPr>
                <w:sz w:val="24"/>
                <w:szCs w:val="24"/>
              </w:rPr>
            </w:pPr>
            <w:r w:rsidRPr="00973DB9">
              <w:rPr>
                <w:sz w:val="24"/>
                <w:szCs w:val="24"/>
              </w:rPr>
              <w:t xml:space="preserve">          </w:t>
            </w:r>
          </w:p>
          <w:p w:rsidR="00F928BE" w:rsidRPr="00973DB9" w:rsidRDefault="00F928BE" w:rsidP="00F928BE">
            <w:pPr>
              <w:autoSpaceDE w:val="0"/>
              <w:autoSpaceDN w:val="0"/>
              <w:adjustRightInd w:val="0"/>
              <w:spacing w:line="360" w:lineRule="auto"/>
              <w:jc w:val="both"/>
              <w:rPr>
                <w:rFonts w:ascii="Times New Roman CYR" w:hAnsi="Times New Roman CYR" w:cs="Times New Roman CYR"/>
                <w:sz w:val="24"/>
                <w:szCs w:val="24"/>
              </w:rPr>
            </w:pPr>
            <w:r w:rsidRPr="00973DB9">
              <w:rPr>
                <w:rFonts w:ascii="Times New Roman CYR" w:hAnsi="Times New Roman CYR" w:cs="Times New Roman CYR"/>
                <w:sz w:val="24"/>
                <w:szCs w:val="24"/>
              </w:rPr>
              <w:t xml:space="preserve">        Поскольку обучение в 9 – классе предоставляется профессионально-ориентированным детям, то их программа и исполнительский уровень должны соответствовать требованиям профессиональных образовательных учреждений следующего звена. Основная цель – продолжение музыкального образования в среднем специальном учебном заведении. Основное внимание должно быть уделено работе над той программой, с которой учащийся будет поступать в училище. Также нужно совершенствовать техническое развитие, для чего необходимо играть этюды на разные виды техники и гаммы (включая арпеджио и аккорды). </w:t>
            </w:r>
          </w:p>
          <w:p w:rsidR="00F928BE" w:rsidRPr="00973DB9" w:rsidRDefault="00F928BE" w:rsidP="00F928BE">
            <w:pPr>
              <w:autoSpaceDE w:val="0"/>
              <w:autoSpaceDN w:val="0"/>
              <w:adjustRightInd w:val="0"/>
              <w:spacing w:line="360" w:lineRule="auto"/>
              <w:jc w:val="both"/>
              <w:rPr>
                <w:rFonts w:ascii="Times New Roman CYR" w:hAnsi="Times New Roman CYR" w:cs="Times New Roman CYR"/>
                <w:sz w:val="24"/>
                <w:szCs w:val="24"/>
              </w:rPr>
            </w:pPr>
            <w:r w:rsidRPr="00973DB9">
              <w:rPr>
                <w:sz w:val="24"/>
                <w:szCs w:val="24"/>
              </w:rPr>
              <w:t xml:space="preserve">       </w:t>
            </w:r>
            <w:r w:rsidRPr="00973DB9">
              <w:rPr>
                <w:rFonts w:ascii="Times New Roman CYR" w:hAnsi="Times New Roman CYR" w:cs="Times New Roman CYR"/>
                <w:sz w:val="24"/>
                <w:szCs w:val="24"/>
              </w:rPr>
              <w:t xml:space="preserve">В течение года должны быть проведены проверки технический зачёт (гаммы и этюды) и прослушивание программы, которую учащийся будет исполнять при поступлении в училище. </w:t>
            </w:r>
          </w:p>
          <w:p w:rsidR="00F928BE" w:rsidRPr="00973DB9" w:rsidRDefault="00F928BE" w:rsidP="00F928BE">
            <w:pPr>
              <w:autoSpaceDE w:val="0"/>
              <w:autoSpaceDN w:val="0"/>
              <w:adjustRightInd w:val="0"/>
              <w:spacing w:line="360" w:lineRule="auto"/>
              <w:jc w:val="both"/>
              <w:rPr>
                <w:rFonts w:ascii="Times New Roman CYR" w:hAnsi="Times New Roman CYR" w:cs="Times New Roman CYR"/>
                <w:sz w:val="24"/>
                <w:szCs w:val="24"/>
              </w:rPr>
            </w:pPr>
          </w:p>
          <w:p w:rsidR="00F928BE" w:rsidRPr="00973DB9" w:rsidRDefault="00F928BE" w:rsidP="00F928BE">
            <w:pPr>
              <w:autoSpaceDE w:val="0"/>
              <w:autoSpaceDN w:val="0"/>
              <w:adjustRightInd w:val="0"/>
              <w:spacing w:line="360" w:lineRule="auto"/>
              <w:jc w:val="both"/>
              <w:rPr>
                <w:sz w:val="24"/>
                <w:szCs w:val="24"/>
              </w:rPr>
            </w:pPr>
          </w:p>
          <w:p w:rsidR="00F928BE" w:rsidRPr="00973DB9" w:rsidRDefault="00F928BE" w:rsidP="00F928BE">
            <w:pPr>
              <w:tabs>
                <w:tab w:val="left" w:pos="225"/>
              </w:tabs>
              <w:autoSpaceDE w:val="0"/>
              <w:autoSpaceDN w:val="0"/>
              <w:adjustRightInd w:val="0"/>
              <w:spacing w:line="360" w:lineRule="auto"/>
              <w:jc w:val="both"/>
              <w:rPr>
                <w:rFonts w:ascii="Times New Roman CYR" w:hAnsi="Times New Roman CYR" w:cs="Times New Roman CYR"/>
                <w:b/>
                <w:bCs/>
                <w:i/>
                <w:iCs/>
                <w:sz w:val="28"/>
                <w:szCs w:val="28"/>
                <w:u w:val="single"/>
              </w:rPr>
            </w:pPr>
            <w:r w:rsidRPr="00973DB9">
              <w:rPr>
                <w:sz w:val="28"/>
                <w:szCs w:val="28"/>
              </w:rPr>
              <w:t xml:space="preserve"> </w:t>
            </w:r>
            <w:r w:rsidRPr="00973DB9">
              <w:rPr>
                <w:rFonts w:ascii="Times New Roman CYR" w:hAnsi="Times New Roman CYR" w:cs="Times New Roman CYR"/>
                <w:b/>
                <w:bCs/>
                <w:i/>
                <w:iCs/>
                <w:sz w:val="28"/>
                <w:szCs w:val="28"/>
                <w:u w:val="single"/>
              </w:rPr>
              <w:t>Годовые требования</w:t>
            </w:r>
          </w:p>
          <w:p w:rsidR="00F928BE" w:rsidRPr="00973DB9" w:rsidRDefault="00F928BE" w:rsidP="00F928BE">
            <w:pPr>
              <w:tabs>
                <w:tab w:val="left" w:pos="225"/>
              </w:tabs>
              <w:autoSpaceDE w:val="0"/>
              <w:autoSpaceDN w:val="0"/>
              <w:adjustRightInd w:val="0"/>
              <w:spacing w:line="360" w:lineRule="auto"/>
              <w:jc w:val="both"/>
              <w:rPr>
                <w:rFonts w:ascii="Times New Roman CYR" w:hAnsi="Times New Roman CYR" w:cs="Times New Roman CYR"/>
                <w:b/>
                <w:bCs/>
                <w:i/>
                <w:iCs/>
                <w:sz w:val="28"/>
                <w:szCs w:val="28"/>
                <w:u w:val="single"/>
              </w:rPr>
            </w:pPr>
          </w:p>
          <w:p w:rsidR="00F928BE" w:rsidRPr="00973DB9" w:rsidRDefault="00F928BE" w:rsidP="00F928BE">
            <w:pPr>
              <w:autoSpaceDE w:val="0"/>
              <w:autoSpaceDN w:val="0"/>
              <w:adjustRightInd w:val="0"/>
              <w:spacing w:line="360" w:lineRule="auto"/>
              <w:jc w:val="both"/>
              <w:rPr>
                <w:sz w:val="24"/>
                <w:szCs w:val="24"/>
              </w:rPr>
            </w:pPr>
            <w:r w:rsidRPr="00973DB9">
              <w:rPr>
                <w:sz w:val="24"/>
                <w:szCs w:val="24"/>
              </w:rPr>
              <w:t>В течение учебного года рекомендуется пройти 6-8 различных по форме музыкальных произведений.</w:t>
            </w:r>
          </w:p>
          <w:p w:rsidR="00F928BE" w:rsidRPr="00973DB9" w:rsidRDefault="00F928BE" w:rsidP="004812B7">
            <w:pPr>
              <w:numPr>
                <w:ilvl w:val="0"/>
                <w:numId w:val="17"/>
              </w:numPr>
              <w:autoSpaceDE w:val="0"/>
              <w:autoSpaceDN w:val="0"/>
              <w:adjustRightInd w:val="0"/>
              <w:spacing w:line="360" w:lineRule="auto"/>
              <w:ind w:left="0" w:hanging="357"/>
              <w:jc w:val="both"/>
              <w:rPr>
                <w:sz w:val="24"/>
                <w:szCs w:val="24"/>
              </w:rPr>
            </w:pPr>
            <w:r w:rsidRPr="00973DB9">
              <w:rPr>
                <w:sz w:val="24"/>
                <w:szCs w:val="24"/>
              </w:rPr>
              <w:t>2-3 этюда</w:t>
            </w:r>
          </w:p>
          <w:p w:rsidR="00F928BE" w:rsidRPr="00973DB9" w:rsidRDefault="00F928BE" w:rsidP="004812B7">
            <w:pPr>
              <w:numPr>
                <w:ilvl w:val="0"/>
                <w:numId w:val="17"/>
              </w:numPr>
              <w:autoSpaceDE w:val="0"/>
              <w:autoSpaceDN w:val="0"/>
              <w:adjustRightInd w:val="0"/>
              <w:spacing w:line="360" w:lineRule="auto"/>
              <w:ind w:left="0" w:hanging="357"/>
              <w:jc w:val="both"/>
              <w:rPr>
                <w:sz w:val="24"/>
                <w:szCs w:val="24"/>
              </w:rPr>
            </w:pPr>
            <w:r w:rsidRPr="00973DB9">
              <w:rPr>
                <w:sz w:val="24"/>
                <w:szCs w:val="24"/>
              </w:rPr>
              <w:t>2-3 полифонических произведения</w:t>
            </w:r>
          </w:p>
          <w:p w:rsidR="00F928BE" w:rsidRPr="00973DB9" w:rsidRDefault="00F928BE" w:rsidP="004812B7">
            <w:pPr>
              <w:numPr>
                <w:ilvl w:val="0"/>
                <w:numId w:val="17"/>
              </w:numPr>
              <w:autoSpaceDE w:val="0"/>
              <w:autoSpaceDN w:val="0"/>
              <w:adjustRightInd w:val="0"/>
              <w:spacing w:line="360" w:lineRule="auto"/>
              <w:ind w:left="0" w:hanging="357"/>
              <w:jc w:val="both"/>
              <w:rPr>
                <w:sz w:val="24"/>
                <w:szCs w:val="24"/>
              </w:rPr>
            </w:pPr>
            <w:r w:rsidRPr="00973DB9">
              <w:rPr>
                <w:sz w:val="24"/>
                <w:szCs w:val="24"/>
              </w:rPr>
              <w:t>2 произведения крупной формы</w:t>
            </w:r>
          </w:p>
          <w:p w:rsidR="00F928BE" w:rsidRPr="00973DB9" w:rsidRDefault="00F928BE" w:rsidP="004812B7">
            <w:pPr>
              <w:numPr>
                <w:ilvl w:val="0"/>
                <w:numId w:val="17"/>
              </w:numPr>
              <w:autoSpaceDE w:val="0"/>
              <w:autoSpaceDN w:val="0"/>
              <w:adjustRightInd w:val="0"/>
              <w:spacing w:line="360" w:lineRule="auto"/>
              <w:ind w:left="0" w:hanging="357"/>
              <w:jc w:val="both"/>
              <w:rPr>
                <w:sz w:val="24"/>
                <w:szCs w:val="24"/>
              </w:rPr>
            </w:pPr>
            <w:r w:rsidRPr="00973DB9">
              <w:rPr>
                <w:sz w:val="24"/>
                <w:szCs w:val="24"/>
              </w:rPr>
              <w:t>2-3 различные по характеру пьесы</w:t>
            </w:r>
          </w:p>
          <w:p w:rsidR="00F928BE" w:rsidRPr="00973DB9" w:rsidRDefault="00F928BE" w:rsidP="00F928BE">
            <w:pPr>
              <w:tabs>
                <w:tab w:val="left" w:pos="225"/>
              </w:tabs>
              <w:autoSpaceDE w:val="0"/>
              <w:autoSpaceDN w:val="0"/>
              <w:adjustRightInd w:val="0"/>
              <w:spacing w:line="360" w:lineRule="auto"/>
              <w:jc w:val="both"/>
              <w:rPr>
                <w:rFonts w:ascii="Times New Roman CYR" w:hAnsi="Times New Roman CYR" w:cs="Times New Roman CYR"/>
                <w:b/>
                <w:bCs/>
                <w:i/>
                <w:iCs/>
                <w:sz w:val="24"/>
                <w:szCs w:val="24"/>
                <w:u w:val="single"/>
              </w:rPr>
            </w:pPr>
          </w:p>
          <w:p w:rsidR="00F928BE" w:rsidRPr="00973DB9" w:rsidRDefault="00F928BE" w:rsidP="00F928BE">
            <w:pPr>
              <w:autoSpaceDE w:val="0"/>
              <w:autoSpaceDN w:val="0"/>
              <w:adjustRightInd w:val="0"/>
              <w:spacing w:line="360" w:lineRule="auto"/>
              <w:jc w:val="both"/>
              <w:rPr>
                <w:rFonts w:ascii="Times New Roman CYR" w:hAnsi="Times New Roman CYR" w:cs="Times New Roman CYR"/>
                <w:sz w:val="24"/>
                <w:szCs w:val="24"/>
              </w:rPr>
            </w:pPr>
          </w:p>
          <w:p w:rsidR="00F928BE" w:rsidRPr="00973DB9" w:rsidRDefault="00F928BE" w:rsidP="00F928BE">
            <w:pPr>
              <w:autoSpaceDE w:val="0"/>
              <w:autoSpaceDN w:val="0"/>
              <w:adjustRightInd w:val="0"/>
              <w:spacing w:line="360" w:lineRule="auto"/>
              <w:jc w:val="both"/>
              <w:rPr>
                <w:rFonts w:ascii="Times New Roman CYR" w:hAnsi="Times New Roman CYR" w:cs="Times New Roman CYR"/>
                <w:b/>
                <w:bCs/>
                <w:i/>
                <w:sz w:val="28"/>
                <w:szCs w:val="28"/>
                <w:u w:val="single"/>
              </w:rPr>
            </w:pPr>
            <w:r w:rsidRPr="00973DB9">
              <w:rPr>
                <w:rFonts w:ascii="Times New Roman CYR" w:hAnsi="Times New Roman CYR" w:cs="Times New Roman CYR"/>
                <w:b/>
                <w:bCs/>
                <w:i/>
                <w:sz w:val="28"/>
                <w:szCs w:val="28"/>
                <w:u w:val="single"/>
              </w:rPr>
              <w:t>Требования по чтению с листа</w:t>
            </w:r>
          </w:p>
          <w:p w:rsidR="00F928BE" w:rsidRPr="00973DB9" w:rsidRDefault="00F928BE" w:rsidP="00F928BE">
            <w:pPr>
              <w:autoSpaceDE w:val="0"/>
              <w:autoSpaceDN w:val="0"/>
              <w:adjustRightInd w:val="0"/>
              <w:spacing w:line="360" w:lineRule="auto"/>
              <w:jc w:val="both"/>
              <w:rPr>
                <w:rFonts w:ascii="Times New Roman CYR" w:hAnsi="Times New Roman CYR" w:cs="Times New Roman CYR"/>
                <w:b/>
                <w:bCs/>
                <w:i/>
                <w:sz w:val="28"/>
                <w:szCs w:val="28"/>
                <w:u w:val="single"/>
              </w:rPr>
            </w:pPr>
          </w:p>
          <w:p w:rsidR="00F928BE" w:rsidRPr="00973DB9" w:rsidRDefault="00F928BE" w:rsidP="00F928BE">
            <w:pPr>
              <w:widowControl w:val="0"/>
              <w:autoSpaceDE w:val="0"/>
              <w:autoSpaceDN w:val="0"/>
              <w:adjustRightInd w:val="0"/>
              <w:spacing w:line="360" w:lineRule="auto"/>
              <w:contextualSpacing/>
              <w:jc w:val="both"/>
              <w:rPr>
                <w:sz w:val="24"/>
                <w:szCs w:val="24"/>
              </w:rPr>
            </w:pPr>
            <w:r w:rsidRPr="00973DB9">
              <w:rPr>
                <w:sz w:val="24"/>
                <w:szCs w:val="24"/>
              </w:rPr>
              <w:t>В течение каждого полугодия рекомендовано пройти 7-15 номеров под руководством педагога и 5-10 номеров в качестве самостоятельной работы.</w:t>
            </w:r>
          </w:p>
          <w:p w:rsidR="00F928BE" w:rsidRPr="00973DB9" w:rsidRDefault="00F928BE" w:rsidP="00F928BE">
            <w:pPr>
              <w:widowControl w:val="0"/>
              <w:autoSpaceDE w:val="0"/>
              <w:autoSpaceDN w:val="0"/>
              <w:adjustRightInd w:val="0"/>
              <w:spacing w:line="360" w:lineRule="auto"/>
              <w:contextualSpacing/>
              <w:jc w:val="both"/>
              <w:rPr>
                <w:sz w:val="24"/>
                <w:szCs w:val="24"/>
              </w:rPr>
            </w:pPr>
          </w:p>
          <w:p w:rsidR="00F928BE" w:rsidRPr="00973DB9" w:rsidRDefault="00F928BE" w:rsidP="004812B7">
            <w:pPr>
              <w:widowControl w:val="0"/>
              <w:numPr>
                <w:ilvl w:val="0"/>
                <w:numId w:val="66"/>
              </w:numPr>
              <w:autoSpaceDE w:val="0"/>
              <w:autoSpaceDN w:val="0"/>
              <w:adjustRightInd w:val="0"/>
              <w:spacing w:line="360" w:lineRule="auto"/>
              <w:contextualSpacing/>
              <w:jc w:val="both"/>
              <w:rPr>
                <w:sz w:val="24"/>
                <w:szCs w:val="24"/>
              </w:rPr>
            </w:pPr>
            <w:r w:rsidRPr="00973DB9">
              <w:rPr>
                <w:sz w:val="24"/>
                <w:szCs w:val="24"/>
              </w:rPr>
              <w:t>Чтение пьес с листа, соответствующих сложности 6-7-го классов;</w:t>
            </w:r>
          </w:p>
          <w:p w:rsidR="00F928BE" w:rsidRPr="00973DB9" w:rsidRDefault="00F928BE" w:rsidP="004812B7">
            <w:pPr>
              <w:widowControl w:val="0"/>
              <w:numPr>
                <w:ilvl w:val="0"/>
                <w:numId w:val="66"/>
              </w:numPr>
              <w:autoSpaceDE w:val="0"/>
              <w:autoSpaceDN w:val="0"/>
              <w:adjustRightInd w:val="0"/>
              <w:spacing w:line="360" w:lineRule="auto"/>
              <w:contextualSpacing/>
              <w:jc w:val="both"/>
              <w:rPr>
                <w:sz w:val="24"/>
                <w:szCs w:val="24"/>
              </w:rPr>
            </w:pPr>
            <w:r w:rsidRPr="00973DB9">
              <w:rPr>
                <w:sz w:val="24"/>
                <w:szCs w:val="24"/>
              </w:rPr>
              <w:t>Беглое чтение различного репертуара с учетом возросших технических навыков;</w:t>
            </w:r>
          </w:p>
          <w:p w:rsidR="00F928BE" w:rsidRPr="00973DB9" w:rsidRDefault="00F928BE" w:rsidP="004812B7">
            <w:pPr>
              <w:widowControl w:val="0"/>
              <w:numPr>
                <w:ilvl w:val="0"/>
                <w:numId w:val="66"/>
              </w:numPr>
              <w:autoSpaceDE w:val="0"/>
              <w:autoSpaceDN w:val="0"/>
              <w:adjustRightInd w:val="0"/>
              <w:spacing w:line="360" w:lineRule="auto"/>
              <w:contextualSpacing/>
              <w:jc w:val="both"/>
              <w:rPr>
                <w:sz w:val="24"/>
                <w:szCs w:val="24"/>
              </w:rPr>
            </w:pPr>
            <w:r w:rsidRPr="00973DB9">
              <w:rPr>
                <w:sz w:val="24"/>
                <w:szCs w:val="24"/>
              </w:rPr>
              <w:t>Игра в ансамбле с педагогом или другими учениками пьес уровня 6-го класса.</w:t>
            </w:r>
          </w:p>
          <w:p w:rsidR="00F928BE" w:rsidRPr="00973DB9" w:rsidRDefault="00F928BE" w:rsidP="00F928BE">
            <w:pPr>
              <w:widowControl w:val="0"/>
              <w:autoSpaceDE w:val="0"/>
              <w:autoSpaceDN w:val="0"/>
              <w:adjustRightInd w:val="0"/>
              <w:spacing w:line="360" w:lineRule="auto"/>
              <w:contextualSpacing/>
              <w:jc w:val="both"/>
              <w:rPr>
                <w:sz w:val="24"/>
                <w:szCs w:val="24"/>
              </w:rPr>
            </w:pPr>
          </w:p>
          <w:p w:rsidR="00F928BE" w:rsidRPr="00973DB9" w:rsidRDefault="00F928BE" w:rsidP="00F928BE">
            <w:pPr>
              <w:widowControl w:val="0"/>
              <w:autoSpaceDE w:val="0"/>
              <w:autoSpaceDN w:val="0"/>
              <w:adjustRightInd w:val="0"/>
              <w:spacing w:line="360" w:lineRule="auto"/>
              <w:contextualSpacing/>
              <w:jc w:val="both"/>
              <w:rPr>
                <w:sz w:val="24"/>
                <w:szCs w:val="24"/>
              </w:rPr>
            </w:pPr>
          </w:p>
          <w:p w:rsidR="00F928BE" w:rsidRPr="00973DB9" w:rsidRDefault="00F928BE" w:rsidP="00F928BE">
            <w:pPr>
              <w:widowControl w:val="0"/>
              <w:autoSpaceDE w:val="0"/>
              <w:autoSpaceDN w:val="0"/>
              <w:adjustRightInd w:val="0"/>
              <w:spacing w:line="360" w:lineRule="auto"/>
              <w:contextualSpacing/>
              <w:jc w:val="both"/>
              <w:rPr>
                <w:sz w:val="24"/>
                <w:szCs w:val="24"/>
              </w:rPr>
            </w:pPr>
          </w:p>
          <w:p w:rsidR="00F928BE" w:rsidRPr="00973DB9" w:rsidRDefault="00F928BE" w:rsidP="00F928BE">
            <w:pPr>
              <w:widowControl w:val="0"/>
              <w:autoSpaceDE w:val="0"/>
              <w:autoSpaceDN w:val="0"/>
              <w:adjustRightInd w:val="0"/>
              <w:spacing w:line="360" w:lineRule="auto"/>
              <w:contextualSpacing/>
              <w:jc w:val="both"/>
              <w:rPr>
                <w:b/>
                <w:sz w:val="24"/>
                <w:szCs w:val="24"/>
              </w:rPr>
            </w:pPr>
            <w:r w:rsidRPr="00973DB9">
              <w:rPr>
                <w:b/>
                <w:sz w:val="24"/>
                <w:szCs w:val="24"/>
              </w:rPr>
              <w:t>Примерный репертуарный список</w:t>
            </w:r>
          </w:p>
          <w:p w:rsidR="00F928BE" w:rsidRPr="00973DB9" w:rsidRDefault="00F928BE" w:rsidP="00F928BE">
            <w:pPr>
              <w:widowControl w:val="0"/>
              <w:autoSpaceDE w:val="0"/>
              <w:autoSpaceDN w:val="0"/>
              <w:adjustRightInd w:val="0"/>
              <w:spacing w:line="360" w:lineRule="auto"/>
              <w:jc w:val="both"/>
              <w:rPr>
                <w:b/>
                <w:sz w:val="24"/>
                <w:szCs w:val="24"/>
              </w:rPr>
            </w:pPr>
          </w:p>
          <w:p w:rsidR="00F928BE" w:rsidRPr="00973DB9" w:rsidRDefault="00F928BE" w:rsidP="00F928BE">
            <w:pPr>
              <w:autoSpaceDE w:val="0"/>
              <w:autoSpaceDN w:val="0"/>
              <w:adjustRightInd w:val="0"/>
              <w:spacing w:line="360" w:lineRule="auto"/>
              <w:jc w:val="both"/>
              <w:rPr>
                <w:sz w:val="24"/>
                <w:szCs w:val="24"/>
              </w:rPr>
            </w:pPr>
            <w:r w:rsidRPr="00973DB9">
              <w:rPr>
                <w:sz w:val="24"/>
                <w:szCs w:val="24"/>
              </w:rPr>
              <w:t xml:space="preserve">Полифоническая тетрадь. Фортепианные пьесы </w:t>
            </w:r>
            <w:proofErr w:type="gramStart"/>
            <w:r w:rsidRPr="00973DB9">
              <w:rPr>
                <w:sz w:val="24"/>
                <w:szCs w:val="24"/>
              </w:rPr>
              <w:t>западно-европейских</w:t>
            </w:r>
            <w:proofErr w:type="gramEnd"/>
            <w:r w:rsidRPr="00973DB9">
              <w:rPr>
                <w:sz w:val="24"/>
                <w:szCs w:val="24"/>
              </w:rPr>
              <w:t xml:space="preserve"> композиторов. Сост. </w:t>
            </w:r>
          </w:p>
          <w:p w:rsidR="00F928BE" w:rsidRPr="00973DB9" w:rsidRDefault="00F928BE" w:rsidP="00F928BE">
            <w:pPr>
              <w:autoSpaceDE w:val="0"/>
              <w:autoSpaceDN w:val="0"/>
              <w:adjustRightInd w:val="0"/>
              <w:spacing w:line="360" w:lineRule="auto"/>
              <w:jc w:val="both"/>
              <w:rPr>
                <w:sz w:val="24"/>
                <w:szCs w:val="24"/>
              </w:rPr>
            </w:pPr>
            <w:r w:rsidRPr="00973DB9">
              <w:rPr>
                <w:sz w:val="24"/>
                <w:szCs w:val="24"/>
              </w:rPr>
              <w:t xml:space="preserve">М. </w:t>
            </w:r>
            <w:r w:rsidRPr="00973DB9">
              <w:rPr>
                <w:sz w:val="24"/>
                <w:szCs w:val="24"/>
                <w:u w:val="single"/>
              </w:rPr>
              <w:t>Якимчук.</w:t>
            </w:r>
            <w:r w:rsidRPr="00973DB9">
              <w:rPr>
                <w:sz w:val="24"/>
                <w:szCs w:val="24"/>
              </w:rPr>
              <w:t xml:space="preserve"> Издательство «Лань», Санкт-Петербург, 1999 г.:</w:t>
            </w:r>
          </w:p>
          <w:p w:rsidR="00F928BE" w:rsidRPr="00973DB9" w:rsidRDefault="00F928BE" w:rsidP="00F928BE">
            <w:pPr>
              <w:autoSpaceDE w:val="0"/>
              <w:autoSpaceDN w:val="0"/>
              <w:adjustRightInd w:val="0"/>
              <w:spacing w:line="360" w:lineRule="auto"/>
              <w:jc w:val="both"/>
              <w:rPr>
                <w:sz w:val="24"/>
                <w:szCs w:val="24"/>
              </w:rPr>
            </w:pPr>
            <w:r w:rsidRPr="00973DB9">
              <w:rPr>
                <w:sz w:val="24"/>
                <w:szCs w:val="24"/>
              </w:rPr>
              <w:t>Г. Гендель, Пассакалия;</w:t>
            </w:r>
          </w:p>
          <w:p w:rsidR="00F928BE" w:rsidRPr="00973DB9" w:rsidRDefault="00F928BE" w:rsidP="00F928BE">
            <w:pPr>
              <w:autoSpaceDE w:val="0"/>
              <w:autoSpaceDN w:val="0"/>
              <w:adjustRightInd w:val="0"/>
              <w:spacing w:line="360" w:lineRule="auto"/>
              <w:jc w:val="both"/>
              <w:rPr>
                <w:sz w:val="24"/>
                <w:szCs w:val="24"/>
              </w:rPr>
            </w:pPr>
            <w:r w:rsidRPr="00973DB9">
              <w:rPr>
                <w:sz w:val="24"/>
                <w:szCs w:val="24"/>
              </w:rPr>
              <w:t>Д. Циполи, Прелюдия;</w:t>
            </w:r>
          </w:p>
          <w:p w:rsidR="00F928BE" w:rsidRPr="00973DB9" w:rsidRDefault="00F928BE" w:rsidP="00F928BE">
            <w:pPr>
              <w:autoSpaceDE w:val="0"/>
              <w:autoSpaceDN w:val="0"/>
              <w:adjustRightInd w:val="0"/>
              <w:spacing w:line="360" w:lineRule="auto"/>
              <w:jc w:val="both"/>
              <w:rPr>
                <w:sz w:val="24"/>
                <w:szCs w:val="24"/>
              </w:rPr>
            </w:pPr>
            <w:r w:rsidRPr="00973DB9">
              <w:rPr>
                <w:sz w:val="24"/>
                <w:szCs w:val="24"/>
              </w:rPr>
              <w:t>Г. Персел, Куранта.</w:t>
            </w:r>
          </w:p>
          <w:p w:rsidR="00F928BE" w:rsidRPr="00973DB9" w:rsidRDefault="00F928BE" w:rsidP="00F928BE">
            <w:pPr>
              <w:autoSpaceDE w:val="0"/>
              <w:autoSpaceDN w:val="0"/>
              <w:adjustRightInd w:val="0"/>
              <w:spacing w:line="360" w:lineRule="auto"/>
              <w:jc w:val="both"/>
              <w:rPr>
                <w:sz w:val="24"/>
                <w:szCs w:val="24"/>
              </w:rPr>
            </w:pPr>
            <w:r w:rsidRPr="00973DB9">
              <w:rPr>
                <w:sz w:val="24"/>
                <w:szCs w:val="24"/>
              </w:rPr>
              <w:t xml:space="preserve">Путь к Баху. Учимся играть полифонию. Сост. </w:t>
            </w:r>
            <w:r w:rsidRPr="00973DB9">
              <w:rPr>
                <w:sz w:val="24"/>
                <w:szCs w:val="24"/>
                <w:u w:val="single"/>
              </w:rPr>
              <w:t>Платунова.</w:t>
            </w:r>
            <w:r w:rsidRPr="00973DB9">
              <w:rPr>
                <w:sz w:val="24"/>
                <w:szCs w:val="24"/>
              </w:rPr>
              <w:t xml:space="preserve"> Издательство «Композитор», Санкт-Петербург, 2005 г.:</w:t>
            </w:r>
          </w:p>
          <w:p w:rsidR="00F928BE" w:rsidRPr="00973DB9" w:rsidRDefault="00F928BE" w:rsidP="00F928BE">
            <w:pPr>
              <w:autoSpaceDE w:val="0"/>
              <w:autoSpaceDN w:val="0"/>
              <w:adjustRightInd w:val="0"/>
              <w:spacing w:line="360" w:lineRule="auto"/>
              <w:jc w:val="both"/>
              <w:rPr>
                <w:sz w:val="24"/>
                <w:szCs w:val="24"/>
              </w:rPr>
            </w:pPr>
            <w:r w:rsidRPr="00973DB9">
              <w:rPr>
                <w:sz w:val="24"/>
                <w:szCs w:val="24"/>
              </w:rPr>
              <w:t>И. Кирнбергер, Аллегро;</w:t>
            </w:r>
          </w:p>
          <w:p w:rsidR="00F928BE" w:rsidRPr="00973DB9" w:rsidRDefault="00F928BE" w:rsidP="00F928BE">
            <w:pPr>
              <w:autoSpaceDE w:val="0"/>
              <w:autoSpaceDN w:val="0"/>
              <w:adjustRightInd w:val="0"/>
              <w:spacing w:line="360" w:lineRule="auto"/>
              <w:jc w:val="both"/>
              <w:rPr>
                <w:sz w:val="24"/>
                <w:szCs w:val="24"/>
              </w:rPr>
            </w:pPr>
            <w:r w:rsidRPr="00973DB9">
              <w:rPr>
                <w:sz w:val="24"/>
                <w:szCs w:val="24"/>
              </w:rPr>
              <w:t>Г. Телеман, Фуга;</w:t>
            </w:r>
          </w:p>
          <w:p w:rsidR="00F928BE" w:rsidRPr="00973DB9" w:rsidRDefault="00F928BE" w:rsidP="00F928BE">
            <w:pPr>
              <w:autoSpaceDE w:val="0"/>
              <w:autoSpaceDN w:val="0"/>
              <w:adjustRightInd w:val="0"/>
              <w:spacing w:line="360" w:lineRule="auto"/>
              <w:jc w:val="both"/>
              <w:rPr>
                <w:sz w:val="24"/>
                <w:szCs w:val="24"/>
              </w:rPr>
            </w:pPr>
            <w:r w:rsidRPr="00973DB9">
              <w:rPr>
                <w:sz w:val="24"/>
                <w:szCs w:val="24"/>
              </w:rPr>
              <w:t>М. Клементи. Сонатины ор. 38:Сонатина № 1 Соль мажор; Сонатина № 2 Си-бемоль мажор, Рондо; Сонатина № 3 Фа мажор. Ор. 36 -Сонатина № 6 Ре мажор.</w:t>
            </w:r>
          </w:p>
          <w:p w:rsidR="00F928BE" w:rsidRPr="00973DB9" w:rsidRDefault="00F928BE" w:rsidP="00F928BE">
            <w:pPr>
              <w:autoSpaceDE w:val="0"/>
              <w:autoSpaceDN w:val="0"/>
              <w:adjustRightInd w:val="0"/>
              <w:spacing w:line="360" w:lineRule="auto"/>
              <w:jc w:val="both"/>
              <w:rPr>
                <w:sz w:val="24"/>
                <w:szCs w:val="24"/>
              </w:rPr>
            </w:pPr>
            <w:r w:rsidRPr="00973DB9">
              <w:rPr>
                <w:sz w:val="24"/>
                <w:szCs w:val="24"/>
              </w:rPr>
              <w:t>Ф. Кулау. ор. 59 № 1, Сонатина Ля мажор, 1 ч.;</w:t>
            </w:r>
          </w:p>
          <w:p w:rsidR="00F928BE" w:rsidRPr="00973DB9" w:rsidRDefault="00F928BE" w:rsidP="00F928BE">
            <w:pPr>
              <w:autoSpaceDE w:val="0"/>
              <w:autoSpaceDN w:val="0"/>
              <w:adjustRightInd w:val="0"/>
              <w:spacing w:line="360" w:lineRule="auto"/>
              <w:jc w:val="both"/>
              <w:rPr>
                <w:sz w:val="24"/>
                <w:szCs w:val="24"/>
              </w:rPr>
            </w:pPr>
            <w:r w:rsidRPr="00973DB9">
              <w:rPr>
                <w:sz w:val="24"/>
                <w:szCs w:val="24"/>
              </w:rPr>
              <w:t>ор. 55 № 6, Сонатина До мажор, 1 ч.</w:t>
            </w:r>
          </w:p>
          <w:p w:rsidR="00F928BE" w:rsidRPr="00973DB9" w:rsidRDefault="00F928BE" w:rsidP="00F928BE">
            <w:pPr>
              <w:autoSpaceDE w:val="0"/>
              <w:autoSpaceDN w:val="0"/>
              <w:adjustRightInd w:val="0"/>
              <w:spacing w:line="360" w:lineRule="auto"/>
              <w:jc w:val="both"/>
              <w:rPr>
                <w:sz w:val="24"/>
                <w:szCs w:val="24"/>
              </w:rPr>
            </w:pPr>
            <w:r w:rsidRPr="00973DB9">
              <w:rPr>
                <w:sz w:val="24"/>
                <w:szCs w:val="24"/>
              </w:rPr>
              <w:t>Л. Бетховен. Лёгкая сонатина фа минор;</w:t>
            </w:r>
          </w:p>
          <w:p w:rsidR="00F928BE" w:rsidRPr="00973DB9" w:rsidRDefault="00F928BE" w:rsidP="00F928BE">
            <w:pPr>
              <w:autoSpaceDE w:val="0"/>
              <w:autoSpaceDN w:val="0"/>
              <w:adjustRightInd w:val="0"/>
              <w:spacing w:line="360" w:lineRule="auto"/>
              <w:jc w:val="both"/>
              <w:rPr>
                <w:bCs/>
                <w:sz w:val="24"/>
                <w:szCs w:val="24"/>
              </w:rPr>
            </w:pPr>
            <w:r w:rsidRPr="00973DB9">
              <w:rPr>
                <w:bCs/>
                <w:sz w:val="24"/>
                <w:szCs w:val="24"/>
              </w:rPr>
              <w:t>М. Глинка. Прощальный вальс Соль мажор; Мазурка до минор.</w:t>
            </w:r>
          </w:p>
          <w:p w:rsidR="00F928BE" w:rsidRPr="00973DB9" w:rsidRDefault="00F928BE" w:rsidP="00F928BE">
            <w:pPr>
              <w:autoSpaceDE w:val="0"/>
              <w:autoSpaceDN w:val="0"/>
              <w:adjustRightInd w:val="0"/>
              <w:spacing w:line="360" w:lineRule="auto"/>
              <w:jc w:val="both"/>
              <w:rPr>
                <w:bCs/>
                <w:sz w:val="24"/>
                <w:szCs w:val="24"/>
              </w:rPr>
            </w:pPr>
            <w:r w:rsidRPr="00973DB9">
              <w:rPr>
                <w:bCs/>
                <w:sz w:val="24"/>
                <w:szCs w:val="24"/>
              </w:rPr>
              <w:t xml:space="preserve"> А. Грибоедов. Вальсы Ми мажор, Ля-бемоль мажор.</w:t>
            </w:r>
          </w:p>
          <w:p w:rsidR="00F928BE" w:rsidRPr="00973DB9" w:rsidRDefault="00F928BE" w:rsidP="00F928BE">
            <w:pPr>
              <w:autoSpaceDE w:val="0"/>
              <w:autoSpaceDN w:val="0"/>
              <w:adjustRightInd w:val="0"/>
              <w:spacing w:line="360" w:lineRule="auto"/>
              <w:jc w:val="both"/>
              <w:rPr>
                <w:sz w:val="24"/>
                <w:szCs w:val="24"/>
              </w:rPr>
            </w:pPr>
            <w:r w:rsidRPr="00973DB9">
              <w:rPr>
                <w:bCs/>
                <w:sz w:val="24"/>
                <w:szCs w:val="24"/>
              </w:rPr>
              <w:t xml:space="preserve"> Э. Григ. ор. 12, Ариетта, Народный напев </w:t>
            </w:r>
            <w:r w:rsidRPr="00973DB9">
              <w:rPr>
                <w:sz w:val="24"/>
                <w:szCs w:val="24"/>
              </w:rPr>
              <w:t>ор. 43</w:t>
            </w:r>
          </w:p>
          <w:p w:rsidR="00F928BE" w:rsidRPr="00973DB9" w:rsidRDefault="00F928BE" w:rsidP="00F928BE">
            <w:pPr>
              <w:autoSpaceDE w:val="0"/>
              <w:autoSpaceDN w:val="0"/>
              <w:adjustRightInd w:val="0"/>
              <w:spacing w:line="360" w:lineRule="auto"/>
              <w:jc w:val="both"/>
              <w:rPr>
                <w:bCs/>
                <w:sz w:val="24"/>
                <w:szCs w:val="24"/>
              </w:rPr>
            </w:pPr>
            <w:r w:rsidRPr="00973DB9">
              <w:rPr>
                <w:sz w:val="24"/>
                <w:szCs w:val="24"/>
              </w:rPr>
              <w:t xml:space="preserve"> К. Дебюсси. Детский уголок: «Маленький пастух»; «Маленький негритёнок». </w:t>
            </w:r>
          </w:p>
          <w:p w:rsidR="00F928BE" w:rsidRPr="00973DB9" w:rsidRDefault="00F928BE" w:rsidP="00F928BE">
            <w:pPr>
              <w:autoSpaceDE w:val="0"/>
              <w:autoSpaceDN w:val="0"/>
              <w:adjustRightInd w:val="0"/>
              <w:spacing w:line="360" w:lineRule="auto"/>
              <w:jc w:val="both"/>
              <w:rPr>
                <w:sz w:val="24"/>
                <w:szCs w:val="24"/>
              </w:rPr>
            </w:pPr>
            <w:r w:rsidRPr="00973DB9">
              <w:rPr>
                <w:sz w:val="24"/>
                <w:szCs w:val="24"/>
              </w:rPr>
              <w:t>Л. Бетховен. Багатели: -ор. 119 № 1 соль минор; -ор. 119 № 2 до минор; -ор. 119 № 3 Ре мажор; -ор. 119 № 9 ля минор; -ор. 119 № 11 Си-бемоль мажор.</w:t>
            </w:r>
          </w:p>
          <w:p w:rsidR="00F928BE" w:rsidRPr="00973DB9" w:rsidRDefault="00F928BE" w:rsidP="00F928BE">
            <w:pPr>
              <w:autoSpaceDE w:val="0"/>
              <w:autoSpaceDN w:val="0"/>
              <w:adjustRightInd w:val="0"/>
              <w:spacing w:line="360" w:lineRule="auto"/>
              <w:jc w:val="both"/>
              <w:rPr>
                <w:sz w:val="24"/>
                <w:szCs w:val="24"/>
              </w:rPr>
            </w:pPr>
            <w:r w:rsidRPr="00973DB9">
              <w:rPr>
                <w:sz w:val="24"/>
                <w:szCs w:val="24"/>
              </w:rPr>
              <w:t xml:space="preserve"> П. Чайковский. ор. 40 № 2, «Грустная песенка»</w:t>
            </w:r>
          </w:p>
          <w:p w:rsidR="00F928BE" w:rsidRPr="00973DB9" w:rsidRDefault="00F928BE" w:rsidP="00F928BE">
            <w:pPr>
              <w:autoSpaceDE w:val="0"/>
              <w:autoSpaceDN w:val="0"/>
              <w:adjustRightInd w:val="0"/>
              <w:spacing w:line="360" w:lineRule="auto"/>
              <w:jc w:val="both"/>
              <w:rPr>
                <w:sz w:val="24"/>
                <w:szCs w:val="24"/>
              </w:rPr>
            </w:pPr>
            <w:r w:rsidRPr="00973DB9">
              <w:rPr>
                <w:sz w:val="24"/>
                <w:szCs w:val="24"/>
              </w:rPr>
              <w:t>Ф. Мендельсон. Песни без слов: -ор. 19 № 4 Ля мажор; -ор. 19 № 6 соль минор; -ор. 30 № 9</w:t>
            </w:r>
          </w:p>
          <w:p w:rsidR="00F928BE" w:rsidRPr="00973DB9" w:rsidRDefault="00F928BE" w:rsidP="00F928BE">
            <w:pPr>
              <w:autoSpaceDE w:val="0"/>
              <w:autoSpaceDN w:val="0"/>
              <w:adjustRightInd w:val="0"/>
              <w:spacing w:line="360" w:lineRule="auto"/>
              <w:jc w:val="both"/>
              <w:rPr>
                <w:sz w:val="24"/>
                <w:szCs w:val="24"/>
              </w:rPr>
            </w:pPr>
            <w:r w:rsidRPr="00973DB9">
              <w:rPr>
                <w:sz w:val="24"/>
                <w:szCs w:val="24"/>
              </w:rPr>
              <w:t xml:space="preserve"> Ми мажор.</w:t>
            </w:r>
          </w:p>
          <w:p w:rsidR="00F928BE" w:rsidRPr="00973DB9" w:rsidRDefault="00F928BE" w:rsidP="00F928BE">
            <w:pPr>
              <w:autoSpaceDE w:val="0"/>
              <w:autoSpaceDN w:val="0"/>
              <w:adjustRightInd w:val="0"/>
              <w:spacing w:line="360" w:lineRule="auto"/>
              <w:jc w:val="both"/>
              <w:rPr>
                <w:sz w:val="24"/>
                <w:szCs w:val="24"/>
              </w:rPr>
            </w:pPr>
            <w:r w:rsidRPr="00973DB9">
              <w:rPr>
                <w:spacing w:val="30"/>
                <w:sz w:val="24"/>
                <w:szCs w:val="24"/>
              </w:rPr>
              <w:t xml:space="preserve"> </w:t>
            </w:r>
            <w:r w:rsidRPr="00973DB9">
              <w:rPr>
                <w:sz w:val="24"/>
                <w:szCs w:val="24"/>
              </w:rPr>
              <w:t>С. Прокофьев. ор. 65, «Детская музыка</w:t>
            </w:r>
            <w:proofErr w:type="gramStart"/>
            <w:r w:rsidRPr="00973DB9">
              <w:rPr>
                <w:sz w:val="24"/>
                <w:szCs w:val="24"/>
              </w:rPr>
              <w:t>»:«</w:t>
            </w:r>
            <w:proofErr w:type="gramEnd"/>
            <w:r w:rsidRPr="00973DB9">
              <w:rPr>
                <w:sz w:val="24"/>
                <w:szCs w:val="24"/>
              </w:rPr>
              <w:t>Тарантелла»; «Раскаяние»; «Вальс»; «Дождь и радуга»; «Вечер».</w:t>
            </w:r>
          </w:p>
          <w:p w:rsidR="00F928BE" w:rsidRPr="00973DB9" w:rsidRDefault="00F928BE" w:rsidP="00F928BE">
            <w:pPr>
              <w:autoSpaceDE w:val="0"/>
              <w:autoSpaceDN w:val="0"/>
              <w:adjustRightInd w:val="0"/>
              <w:spacing w:line="360" w:lineRule="auto"/>
              <w:jc w:val="both"/>
              <w:rPr>
                <w:sz w:val="24"/>
                <w:szCs w:val="24"/>
              </w:rPr>
            </w:pPr>
            <w:r w:rsidRPr="00973DB9">
              <w:rPr>
                <w:sz w:val="24"/>
                <w:szCs w:val="24"/>
              </w:rPr>
              <w:t>Д. Шостакович. Сюита «Танцы кукол» - «Полька».</w:t>
            </w:r>
          </w:p>
          <w:p w:rsidR="00F928BE" w:rsidRPr="00973DB9" w:rsidRDefault="00F928BE" w:rsidP="00F928BE">
            <w:pPr>
              <w:autoSpaceDE w:val="0"/>
              <w:autoSpaceDN w:val="0"/>
              <w:adjustRightInd w:val="0"/>
              <w:spacing w:line="360" w:lineRule="auto"/>
              <w:jc w:val="both"/>
              <w:rPr>
                <w:sz w:val="24"/>
                <w:szCs w:val="24"/>
              </w:rPr>
            </w:pPr>
            <w:r w:rsidRPr="00973DB9">
              <w:rPr>
                <w:sz w:val="24"/>
                <w:szCs w:val="24"/>
              </w:rPr>
              <w:t>Р. Шуман, ор. 68. «Альбом для юношества»: «Всадник»; «Северная песня»; «Воспоминание».</w:t>
            </w:r>
          </w:p>
          <w:p w:rsidR="00F928BE" w:rsidRPr="00973DB9" w:rsidRDefault="00F928BE" w:rsidP="00F928BE">
            <w:pPr>
              <w:autoSpaceDE w:val="0"/>
              <w:autoSpaceDN w:val="0"/>
              <w:adjustRightInd w:val="0"/>
              <w:spacing w:line="360" w:lineRule="auto"/>
              <w:jc w:val="both"/>
              <w:rPr>
                <w:sz w:val="24"/>
                <w:szCs w:val="24"/>
              </w:rPr>
            </w:pPr>
            <w:r w:rsidRPr="00973DB9">
              <w:rPr>
                <w:sz w:val="24"/>
                <w:szCs w:val="24"/>
              </w:rPr>
              <w:t>Альбом юного музыканта. Вып. 2 . Сост. Костромитина, Борисова. Издательство «Союз художников», Санкт-Петербург, 1998 г.:</w:t>
            </w:r>
          </w:p>
          <w:p w:rsidR="00F928BE" w:rsidRPr="00973DB9" w:rsidRDefault="00F928BE" w:rsidP="00F928BE">
            <w:pPr>
              <w:autoSpaceDE w:val="0"/>
              <w:autoSpaceDN w:val="0"/>
              <w:adjustRightInd w:val="0"/>
              <w:spacing w:line="360" w:lineRule="auto"/>
              <w:jc w:val="both"/>
              <w:rPr>
                <w:sz w:val="24"/>
                <w:szCs w:val="24"/>
              </w:rPr>
            </w:pPr>
            <w:r w:rsidRPr="00973DB9">
              <w:rPr>
                <w:sz w:val="24"/>
                <w:szCs w:val="24"/>
              </w:rPr>
              <w:t>Э. Мак-Доуэлл. «Колибри», «Лунный свет»;</w:t>
            </w:r>
          </w:p>
          <w:p w:rsidR="00F928BE" w:rsidRPr="00973DB9" w:rsidRDefault="00F928BE" w:rsidP="00F928BE">
            <w:pPr>
              <w:autoSpaceDE w:val="0"/>
              <w:autoSpaceDN w:val="0"/>
              <w:adjustRightInd w:val="0"/>
              <w:spacing w:line="360" w:lineRule="auto"/>
              <w:jc w:val="both"/>
              <w:rPr>
                <w:sz w:val="24"/>
                <w:szCs w:val="24"/>
              </w:rPr>
            </w:pPr>
            <w:r w:rsidRPr="00973DB9">
              <w:rPr>
                <w:sz w:val="24"/>
                <w:szCs w:val="24"/>
              </w:rPr>
              <w:t>А. Лядов. ор. 57 № 3. «Мазурка».</w:t>
            </w:r>
          </w:p>
          <w:p w:rsidR="00F928BE" w:rsidRPr="00973DB9" w:rsidRDefault="00F928BE" w:rsidP="00F928BE">
            <w:pPr>
              <w:autoSpaceDE w:val="0"/>
              <w:autoSpaceDN w:val="0"/>
              <w:adjustRightInd w:val="0"/>
              <w:spacing w:line="360" w:lineRule="auto"/>
              <w:jc w:val="both"/>
              <w:rPr>
                <w:sz w:val="24"/>
                <w:szCs w:val="24"/>
              </w:rPr>
            </w:pPr>
            <w:r w:rsidRPr="00973DB9">
              <w:rPr>
                <w:sz w:val="24"/>
                <w:szCs w:val="24"/>
              </w:rPr>
              <w:t xml:space="preserve">Л. Бетховен. Семь немецких танцев; </w:t>
            </w:r>
          </w:p>
          <w:p w:rsidR="00F928BE" w:rsidRPr="00973DB9" w:rsidRDefault="00F928BE" w:rsidP="00F928BE">
            <w:pPr>
              <w:autoSpaceDE w:val="0"/>
              <w:autoSpaceDN w:val="0"/>
              <w:adjustRightInd w:val="0"/>
              <w:spacing w:line="360" w:lineRule="auto"/>
              <w:jc w:val="both"/>
              <w:rPr>
                <w:sz w:val="24"/>
                <w:szCs w:val="24"/>
              </w:rPr>
            </w:pPr>
            <w:r w:rsidRPr="00973DB9">
              <w:rPr>
                <w:sz w:val="24"/>
                <w:szCs w:val="24"/>
              </w:rPr>
              <w:t>Ф. Шуберт. Два благородных вальса; Вальс.</w:t>
            </w:r>
          </w:p>
          <w:p w:rsidR="00F928BE" w:rsidRPr="00973DB9" w:rsidRDefault="00F928BE" w:rsidP="00F928BE">
            <w:pPr>
              <w:autoSpaceDE w:val="0"/>
              <w:autoSpaceDN w:val="0"/>
              <w:adjustRightInd w:val="0"/>
              <w:spacing w:line="360" w:lineRule="auto"/>
              <w:jc w:val="both"/>
              <w:rPr>
                <w:sz w:val="24"/>
                <w:szCs w:val="24"/>
              </w:rPr>
            </w:pPr>
            <w:r w:rsidRPr="00973DB9">
              <w:rPr>
                <w:sz w:val="24"/>
                <w:szCs w:val="24"/>
              </w:rPr>
              <w:t>А. Смелков. ор. 61 «Альбом для детей и юношества». 24 пьесы для фортепиано. Издательство «1Л», Санкт-Петербург,2001 г.: - «Осенняя картина».</w:t>
            </w:r>
          </w:p>
          <w:p w:rsidR="00F928BE" w:rsidRPr="00973DB9" w:rsidRDefault="00F928BE" w:rsidP="00F928BE">
            <w:pPr>
              <w:widowControl w:val="0"/>
              <w:autoSpaceDE w:val="0"/>
              <w:autoSpaceDN w:val="0"/>
              <w:adjustRightInd w:val="0"/>
              <w:spacing w:line="360" w:lineRule="auto"/>
              <w:jc w:val="both"/>
              <w:rPr>
                <w:b/>
                <w:sz w:val="24"/>
                <w:szCs w:val="24"/>
              </w:rPr>
            </w:pPr>
          </w:p>
          <w:p w:rsidR="00F928BE" w:rsidRPr="00973DB9" w:rsidRDefault="00F928BE" w:rsidP="00F928BE">
            <w:pPr>
              <w:widowControl w:val="0"/>
              <w:autoSpaceDE w:val="0"/>
              <w:autoSpaceDN w:val="0"/>
              <w:adjustRightInd w:val="0"/>
              <w:spacing w:line="360" w:lineRule="auto"/>
              <w:jc w:val="both"/>
              <w:rPr>
                <w:i/>
                <w:sz w:val="24"/>
                <w:szCs w:val="24"/>
              </w:rPr>
            </w:pPr>
            <w:r w:rsidRPr="00973DB9">
              <w:rPr>
                <w:i/>
                <w:sz w:val="24"/>
                <w:szCs w:val="24"/>
              </w:rPr>
              <w:t>Ансамбли:</w:t>
            </w:r>
          </w:p>
          <w:p w:rsidR="00F928BE" w:rsidRPr="00973DB9" w:rsidRDefault="00F928BE" w:rsidP="00F928BE">
            <w:pPr>
              <w:widowControl w:val="0"/>
              <w:autoSpaceDE w:val="0"/>
              <w:autoSpaceDN w:val="0"/>
              <w:adjustRightInd w:val="0"/>
              <w:spacing w:line="360" w:lineRule="auto"/>
              <w:jc w:val="both"/>
              <w:rPr>
                <w:i/>
                <w:sz w:val="24"/>
                <w:szCs w:val="24"/>
              </w:rPr>
            </w:pPr>
          </w:p>
          <w:p w:rsidR="00F928BE" w:rsidRPr="00973DB9" w:rsidRDefault="00F928BE" w:rsidP="00F928BE">
            <w:pPr>
              <w:widowControl w:val="0"/>
              <w:autoSpaceDE w:val="0"/>
              <w:autoSpaceDN w:val="0"/>
              <w:adjustRightInd w:val="0"/>
              <w:spacing w:line="360" w:lineRule="auto"/>
              <w:jc w:val="both"/>
              <w:rPr>
                <w:sz w:val="24"/>
                <w:szCs w:val="24"/>
              </w:rPr>
            </w:pPr>
            <w:r w:rsidRPr="00973DB9">
              <w:rPr>
                <w:sz w:val="24"/>
                <w:szCs w:val="24"/>
              </w:rPr>
              <w:t>К. Вебер. Марш</w:t>
            </w:r>
          </w:p>
          <w:p w:rsidR="00F928BE" w:rsidRPr="00973DB9" w:rsidRDefault="00F928BE" w:rsidP="00F928BE">
            <w:pPr>
              <w:widowControl w:val="0"/>
              <w:autoSpaceDE w:val="0"/>
              <w:autoSpaceDN w:val="0"/>
              <w:adjustRightInd w:val="0"/>
              <w:spacing w:line="360" w:lineRule="auto"/>
              <w:jc w:val="both"/>
              <w:rPr>
                <w:sz w:val="24"/>
                <w:szCs w:val="24"/>
              </w:rPr>
            </w:pPr>
            <w:r w:rsidRPr="00973DB9">
              <w:rPr>
                <w:sz w:val="24"/>
                <w:szCs w:val="24"/>
              </w:rPr>
              <w:t>М. Мусоргский. Гопак из оперы “Сорочинская ярмарка”</w:t>
            </w:r>
          </w:p>
          <w:p w:rsidR="00F928BE" w:rsidRPr="00973DB9" w:rsidRDefault="00F928BE" w:rsidP="00F928BE">
            <w:pPr>
              <w:widowControl w:val="0"/>
              <w:autoSpaceDE w:val="0"/>
              <w:autoSpaceDN w:val="0"/>
              <w:adjustRightInd w:val="0"/>
              <w:spacing w:line="360" w:lineRule="auto"/>
              <w:jc w:val="both"/>
              <w:rPr>
                <w:sz w:val="24"/>
                <w:szCs w:val="24"/>
              </w:rPr>
            </w:pPr>
            <w:r w:rsidRPr="00973DB9">
              <w:rPr>
                <w:sz w:val="24"/>
                <w:szCs w:val="24"/>
              </w:rPr>
              <w:t>П. Чайковский. Вальс цветов</w:t>
            </w:r>
          </w:p>
          <w:p w:rsidR="00F928BE" w:rsidRPr="00973DB9" w:rsidRDefault="00F928BE" w:rsidP="00F928BE">
            <w:pPr>
              <w:widowControl w:val="0"/>
              <w:autoSpaceDE w:val="0"/>
              <w:autoSpaceDN w:val="0"/>
              <w:adjustRightInd w:val="0"/>
              <w:spacing w:line="360" w:lineRule="auto"/>
              <w:jc w:val="both"/>
              <w:rPr>
                <w:sz w:val="24"/>
                <w:szCs w:val="24"/>
              </w:rPr>
            </w:pPr>
            <w:r w:rsidRPr="00973DB9">
              <w:rPr>
                <w:sz w:val="24"/>
                <w:szCs w:val="24"/>
              </w:rPr>
              <w:t>Э. Григ. Песня Сольвейг</w:t>
            </w:r>
          </w:p>
          <w:p w:rsidR="00F928BE" w:rsidRPr="00973DB9" w:rsidRDefault="00F928BE" w:rsidP="00F928BE">
            <w:pPr>
              <w:widowControl w:val="0"/>
              <w:autoSpaceDE w:val="0"/>
              <w:autoSpaceDN w:val="0"/>
              <w:adjustRightInd w:val="0"/>
              <w:spacing w:line="360" w:lineRule="auto"/>
              <w:jc w:val="both"/>
              <w:rPr>
                <w:sz w:val="24"/>
                <w:szCs w:val="24"/>
              </w:rPr>
            </w:pPr>
            <w:r w:rsidRPr="00973DB9">
              <w:rPr>
                <w:sz w:val="24"/>
                <w:szCs w:val="24"/>
              </w:rPr>
              <w:t>Э. Григ. Юмореска</w:t>
            </w:r>
          </w:p>
          <w:p w:rsidR="00F928BE" w:rsidRPr="00973DB9" w:rsidRDefault="00F928BE" w:rsidP="00F928BE">
            <w:pPr>
              <w:widowControl w:val="0"/>
              <w:autoSpaceDE w:val="0"/>
              <w:autoSpaceDN w:val="0"/>
              <w:adjustRightInd w:val="0"/>
              <w:spacing w:line="360" w:lineRule="auto"/>
              <w:jc w:val="both"/>
              <w:rPr>
                <w:sz w:val="24"/>
                <w:szCs w:val="24"/>
              </w:rPr>
            </w:pPr>
            <w:r w:rsidRPr="00973DB9">
              <w:rPr>
                <w:sz w:val="24"/>
                <w:szCs w:val="24"/>
              </w:rPr>
              <w:t>И. Стравинский. Гавот из балета “Пульчинелла”</w:t>
            </w:r>
          </w:p>
          <w:p w:rsidR="00F928BE" w:rsidRPr="00973DB9" w:rsidRDefault="00F928BE" w:rsidP="00F928BE">
            <w:pPr>
              <w:widowControl w:val="0"/>
              <w:autoSpaceDE w:val="0"/>
              <w:autoSpaceDN w:val="0"/>
              <w:adjustRightInd w:val="0"/>
              <w:spacing w:line="360" w:lineRule="auto"/>
              <w:jc w:val="both"/>
              <w:rPr>
                <w:sz w:val="24"/>
                <w:szCs w:val="24"/>
              </w:rPr>
            </w:pPr>
            <w:r w:rsidRPr="00973DB9">
              <w:rPr>
                <w:sz w:val="24"/>
                <w:szCs w:val="24"/>
              </w:rPr>
              <w:t>И. Стравинский. Серенада из балета “Пульчинелла”</w:t>
            </w:r>
          </w:p>
          <w:p w:rsidR="00F928BE" w:rsidRPr="00973DB9" w:rsidRDefault="00F928BE" w:rsidP="00F928BE">
            <w:pPr>
              <w:widowControl w:val="0"/>
              <w:autoSpaceDE w:val="0"/>
              <w:autoSpaceDN w:val="0"/>
              <w:adjustRightInd w:val="0"/>
              <w:spacing w:line="360" w:lineRule="auto"/>
              <w:jc w:val="both"/>
              <w:rPr>
                <w:b/>
                <w:sz w:val="24"/>
                <w:szCs w:val="24"/>
              </w:rPr>
            </w:pPr>
          </w:p>
          <w:p w:rsidR="00F928BE" w:rsidRPr="00973DB9" w:rsidRDefault="00F928BE" w:rsidP="00F928BE">
            <w:pPr>
              <w:widowControl w:val="0"/>
              <w:autoSpaceDE w:val="0"/>
              <w:autoSpaceDN w:val="0"/>
              <w:adjustRightInd w:val="0"/>
              <w:spacing w:line="360" w:lineRule="auto"/>
              <w:jc w:val="both"/>
              <w:rPr>
                <w:b/>
                <w:sz w:val="24"/>
                <w:szCs w:val="24"/>
              </w:rPr>
            </w:pPr>
          </w:p>
          <w:p w:rsidR="00F928BE" w:rsidRPr="00973DB9" w:rsidRDefault="00F928BE" w:rsidP="00F928BE">
            <w:pPr>
              <w:widowControl w:val="0"/>
              <w:autoSpaceDE w:val="0"/>
              <w:autoSpaceDN w:val="0"/>
              <w:adjustRightInd w:val="0"/>
              <w:spacing w:line="360" w:lineRule="auto"/>
              <w:jc w:val="both"/>
              <w:rPr>
                <w:b/>
                <w:sz w:val="24"/>
                <w:szCs w:val="24"/>
              </w:rPr>
            </w:pPr>
            <w:r w:rsidRPr="00973DB9">
              <w:rPr>
                <w:b/>
                <w:sz w:val="24"/>
                <w:szCs w:val="24"/>
              </w:rPr>
              <w:t>Список литературы для чтения с листа</w:t>
            </w:r>
          </w:p>
          <w:p w:rsidR="00F928BE" w:rsidRPr="00973DB9" w:rsidRDefault="00F928BE" w:rsidP="00F928BE">
            <w:pPr>
              <w:widowControl w:val="0"/>
              <w:autoSpaceDE w:val="0"/>
              <w:autoSpaceDN w:val="0"/>
              <w:adjustRightInd w:val="0"/>
              <w:spacing w:line="360" w:lineRule="auto"/>
              <w:jc w:val="both"/>
              <w:rPr>
                <w:b/>
                <w:sz w:val="24"/>
                <w:szCs w:val="24"/>
              </w:rPr>
            </w:pPr>
          </w:p>
          <w:p w:rsidR="00F928BE" w:rsidRPr="00973DB9" w:rsidRDefault="00F928BE" w:rsidP="00F928BE">
            <w:pPr>
              <w:autoSpaceDE w:val="0"/>
              <w:autoSpaceDN w:val="0"/>
              <w:adjustRightInd w:val="0"/>
              <w:spacing w:line="360" w:lineRule="auto"/>
              <w:jc w:val="both"/>
              <w:rPr>
                <w:sz w:val="24"/>
                <w:szCs w:val="24"/>
              </w:rPr>
            </w:pPr>
            <w:r w:rsidRPr="00973DB9">
              <w:rPr>
                <w:sz w:val="24"/>
                <w:szCs w:val="24"/>
              </w:rPr>
              <w:t xml:space="preserve">Полифоническая тетрадь. Фортепианные пьесы </w:t>
            </w:r>
            <w:proofErr w:type="gramStart"/>
            <w:r w:rsidRPr="00973DB9">
              <w:rPr>
                <w:sz w:val="24"/>
                <w:szCs w:val="24"/>
              </w:rPr>
              <w:t>западно-европейских</w:t>
            </w:r>
            <w:proofErr w:type="gramEnd"/>
            <w:r w:rsidRPr="00973DB9">
              <w:rPr>
                <w:sz w:val="24"/>
                <w:szCs w:val="24"/>
              </w:rPr>
              <w:t xml:space="preserve"> композиторов. Сост. </w:t>
            </w:r>
          </w:p>
          <w:p w:rsidR="00F928BE" w:rsidRPr="00973DB9" w:rsidRDefault="00F928BE" w:rsidP="00F928BE">
            <w:pPr>
              <w:widowControl w:val="0"/>
              <w:autoSpaceDE w:val="0"/>
              <w:autoSpaceDN w:val="0"/>
              <w:adjustRightInd w:val="0"/>
              <w:spacing w:line="360" w:lineRule="auto"/>
              <w:jc w:val="both"/>
              <w:rPr>
                <w:sz w:val="24"/>
                <w:szCs w:val="24"/>
              </w:rPr>
            </w:pPr>
            <w:r w:rsidRPr="00973DB9">
              <w:rPr>
                <w:sz w:val="24"/>
                <w:szCs w:val="24"/>
              </w:rPr>
              <w:t xml:space="preserve">М. </w:t>
            </w:r>
            <w:r w:rsidRPr="00973DB9">
              <w:rPr>
                <w:sz w:val="24"/>
                <w:szCs w:val="24"/>
                <w:u w:val="single"/>
              </w:rPr>
              <w:t>Якимчук.</w:t>
            </w:r>
            <w:r w:rsidRPr="00973DB9">
              <w:rPr>
                <w:sz w:val="24"/>
                <w:szCs w:val="24"/>
              </w:rPr>
              <w:t xml:space="preserve"> Издательство «Лань», Санкт-Петербург, 1999 г.</w:t>
            </w:r>
          </w:p>
          <w:p w:rsidR="00F928BE" w:rsidRPr="00973DB9" w:rsidRDefault="00F928BE" w:rsidP="00F928BE">
            <w:pPr>
              <w:widowControl w:val="0"/>
              <w:autoSpaceDE w:val="0"/>
              <w:autoSpaceDN w:val="0"/>
              <w:adjustRightInd w:val="0"/>
              <w:spacing w:line="360" w:lineRule="auto"/>
              <w:jc w:val="both"/>
              <w:rPr>
                <w:sz w:val="24"/>
                <w:szCs w:val="24"/>
              </w:rPr>
            </w:pPr>
            <w:r w:rsidRPr="00973DB9">
              <w:rPr>
                <w:sz w:val="24"/>
                <w:szCs w:val="24"/>
              </w:rPr>
              <w:t>М. Клементи. Избранные сонаты</w:t>
            </w:r>
          </w:p>
          <w:p w:rsidR="00F928BE" w:rsidRPr="00973DB9" w:rsidRDefault="00F928BE" w:rsidP="00F928BE">
            <w:pPr>
              <w:widowControl w:val="0"/>
              <w:autoSpaceDE w:val="0"/>
              <w:autoSpaceDN w:val="0"/>
              <w:adjustRightInd w:val="0"/>
              <w:spacing w:line="360" w:lineRule="auto"/>
              <w:jc w:val="both"/>
              <w:rPr>
                <w:sz w:val="24"/>
                <w:szCs w:val="24"/>
              </w:rPr>
            </w:pPr>
            <w:r w:rsidRPr="00973DB9">
              <w:rPr>
                <w:sz w:val="24"/>
                <w:szCs w:val="24"/>
              </w:rPr>
              <w:t>Ф. Кулау. Избранные сонаты</w:t>
            </w:r>
          </w:p>
          <w:p w:rsidR="00F928BE" w:rsidRPr="00973DB9" w:rsidRDefault="00F928BE" w:rsidP="00F928BE">
            <w:pPr>
              <w:autoSpaceDE w:val="0"/>
              <w:autoSpaceDN w:val="0"/>
              <w:adjustRightInd w:val="0"/>
              <w:spacing w:line="360" w:lineRule="auto"/>
              <w:jc w:val="both"/>
              <w:rPr>
                <w:sz w:val="24"/>
                <w:szCs w:val="24"/>
              </w:rPr>
            </w:pPr>
            <w:r w:rsidRPr="00973DB9">
              <w:rPr>
                <w:sz w:val="24"/>
                <w:szCs w:val="24"/>
              </w:rPr>
              <w:t>Альбом юного музыканта. 6 год обучения. Выпуск УП. Сост. Костромитина, Борисова. Издательство «Гармония», Санкт-Петербург, 2004 г.</w:t>
            </w:r>
          </w:p>
          <w:p w:rsidR="00F928BE" w:rsidRPr="00973DB9" w:rsidRDefault="00F928BE" w:rsidP="00F928BE">
            <w:pPr>
              <w:autoSpaceDE w:val="0"/>
              <w:autoSpaceDN w:val="0"/>
              <w:adjustRightInd w:val="0"/>
              <w:spacing w:line="360" w:lineRule="auto"/>
              <w:jc w:val="both"/>
              <w:rPr>
                <w:sz w:val="24"/>
                <w:szCs w:val="24"/>
              </w:rPr>
            </w:pPr>
            <w:r w:rsidRPr="00973DB9">
              <w:rPr>
                <w:sz w:val="24"/>
                <w:szCs w:val="24"/>
              </w:rPr>
              <w:t xml:space="preserve">К. Дебюсси, Детский уголок. </w:t>
            </w:r>
          </w:p>
          <w:p w:rsidR="00F928BE" w:rsidRPr="00973DB9" w:rsidRDefault="00F928BE" w:rsidP="00F928BE">
            <w:pPr>
              <w:widowControl w:val="0"/>
              <w:autoSpaceDE w:val="0"/>
              <w:autoSpaceDN w:val="0"/>
              <w:adjustRightInd w:val="0"/>
              <w:spacing w:line="360" w:lineRule="auto"/>
              <w:jc w:val="both"/>
              <w:rPr>
                <w:sz w:val="24"/>
                <w:szCs w:val="24"/>
              </w:rPr>
            </w:pPr>
            <w:r w:rsidRPr="00973DB9">
              <w:rPr>
                <w:sz w:val="24"/>
                <w:szCs w:val="24"/>
              </w:rPr>
              <w:t>Клавирные пьесы западноевропейских композиторов XVI-XVIII веков. Под редакцией Н. Копчевского. Выпуски 1, 2. М., 1975.</w:t>
            </w:r>
          </w:p>
          <w:p w:rsidR="00F928BE" w:rsidRPr="00973DB9" w:rsidRDefault="00F928BE" w:rsidP="00F928BE">
            <w:pPr>
              <w:autoSpaceDE w:val="0"/>
              <w:autoSpaceDN w:val="0"/>
              <w:adjustRightInd w:val="0"/>
              <w:spacing w:line="360" w:lineRule="auto"/>
              <w:jc w:val="both"/>
              <w:rPr>
                <w:sz w:val="24"/>
                <w:szCs w:val="24"/>
              </w:rPr>
            </w:pPr>
            <w:r w:rsidRPr="00973DB9">
              <w:rPr>
                <w:sz w:val="24"/>
                <w:szCs w:val="24"/>
              </w:rPr>
              <w:t>Л. Бетховен. Багатели ор. 119.</w:t>
            </w:r>
          </w:p>
          <w:p w:rsidR="00F928BE" w:rsidRPr="00973DB9" w:rsidRDefault="00F928BE" w:rsidP="00F928BE">
            <w:pPr>
              <w:autoSpaceDE w:val="0"/>
              <w:autoSpaceDN w:val="0"/>
              <w:adjustRightInd w:val="0"/>
              <w:spacing w:line="360" w:lineRule="auto"/>
              <w:jc w:val="both"/>
              <w:rPr>
                <w:sz w:val="24"/>
                <w:szCs w:val="24"/>
              </w:rPr>
            </w:pPr>
            <w:r w:rsidRPr="00973DB9">
              <w:rPr>
                <w:sz w:val="24"/>
                <w:szCs w:val="24"/>
              </w:rPr>
              <w:t xml:space="preserve">Музыка Вены. Сост. </w:t>
            </w:r>
            <w:r w:rsidRPr="00973DB9">
              <w:rPr>
                <w:sz w:val="24"/>
                <w:szCs w:val="24"/>
                <w:u w:val="single"/>
              </w:rPr>
              <w:t>Якимчук.</w:t>
            </w:r>
            <w:r w:rsidRPr="00973DB9">
              <w:rPr>
                <w:sz w:val="24"/>
                <w:szCs w:val="24"/>
              </w:rPr>
              <w:t xml:space="preserve"> Издательство «Лань», Санкт-Петербург, 1999 г.: </w:t>
            </w:r>
          </w:p>
          <w:p w:rsidR="00F928BE" w:rsidRPr="00973DB9" w:rsidRDefault="00F928BE" w:rsidP="00F928BE">
            <w:pPr>
              <w:autoSpaceDE w:val="0"/>
              <w:autoSpaceDN w:val="0"/>
              <w:adjustRightInd w:val="0"/>
              <w:spacing w:line="360" w:lineRule="auto"/>
              <w:jc w:val="both"/>
              <w:rPr>
                <w:sz w:val="24"/>
                <w:szCs w:val="24"/>
              </w:rPr>
            </w:pPr>
            <w:r w:rsidRPr="00973DB9">
              <w:rPr>
                <w:sz w:val="24"/>
                <w:szCs w:val="24"/>
              </w:rPr>
              <w:t xml:space="preserve"> П. Чайковски.Пьесы, ор. 40.</w:t>
            </w:r>
          </w:p>
          <w:p w:rsidR="00F928BE" w:rsidRPr="00973DB9" w:rsidRDefault="00F928BE" w:rsidP="00F928BE">
            <w:pPr>
              <w:autoSpaceDE w:val="0"/>
              <w:autoSpaceDN w:val="0"/>
              <w:adjustRightInd w:val="0"/>
              <w:spacing w:line="360" w:lineRule="auto"/>
              <w:jc w:val="both"/>
              <w:rPr>
                <w:sz w:val="24"/>
                <w:szCs w:val="24"/>
              </w:rPr>
            </w:pPr>
            <w:r w:rsidRPr="00973DB9">
              <w:rPr>
                <w:sz w:val="24"/>
                <w:szCs w:val="24"/>
              </w:rPr>
              <w:t>Р. Шуман, ор. 68, «Альбом для юношества».</w:t>
            </w:r>
          </w:p>
          <w:p w:rsidR="00F928BE" w:rsidRPr="00973DB9" w:rsidRDefault="00F928BE" w:rsidP="00F928BE">
            <w:pPr>
              <w:autoSpaceDE w:val="0"/>
              <w:autoSpaceDN w:val="0"/>
              <w:adjustRightInd w:val="0"/>
              <w:spacing w:line="360" w:lineRule="auto"/>
              <w:jc w:val="both"/>
              <w:rPr>
                <w:sz w:val="24"/>
                <w:szCs w:val="24"/>
              </w:rPr>
            </w:pPr>
            <w:r w:rsidRPr="00973DB9">
              <w:rPr>
                <w:spacing w:val="30"/>
                <w:sz w:val="24"/>
                <w:szCs w:val="24"/>
              </w:rPr>
              <w:t xml:space="preserve"> </w:t>
            </w:r>
            <w:r w:rsidRPr="00973DB9">
              <w:rPr>
                <w:sz w:val="24"/>
                <w:szCs w:val="24"/>
              </w:rPr>
              <w:t>С. Прокофьев. Пьесы ор. 65.</w:t>
            </w:r>
          </w:p>
          <w:p w:rsidR="00F928BE" w:rsidRPr="00973DB9" w:rsidRDefault="00F928BE" w:rsidP="00F928BE">
            <w:pPr>
              <w:widowControl w:val="0"/>
              <w:autoSpaceDE w:val="0"/>
              <w:autoSpaceDN w:val="0"/>
              <w:adjustRightInd w:val="0"/>
              <w:spacing w:line="360" w:lineRule="auto"/>
              <w:jc w:val="both"/>
              <w:rPr>
                <w:sz w:val="24"/>
                <w:szCs w:val="24"/>
              </w:rPr>
            </w:pPr>
            <w:r w:rsidRPr="00973DB9">
              <w:rPr>
                <w:sz w:val="24"/>
                <w:szCs w:val="24"/>
              </w:rPr>
              <w:t>Современная фортепианная музыка для детей. V</w:t>
            </w:r>
            <w:r w:rsidRPr="00973DB9">
              <w:rPr>
                <w:sz w:val="24"/>
                <w:szCs w:val="24"/>
                <w:lang w:val="en-US"/>
              </w:rPr>
              <w:t>I</w:t>
            </w:r>
            <w:r w:rsidRPr="00973DB9">
              <w:rPr>
                <w:sz w:val="24"/>
                <w:szCs w:val="24"/>
              </w:rPr>
              <w:t xml:space="preserve"> класс ДМШ. Составление и редакция </w:t>
            </w:r>
          </w:p>
          <w:p w:rsidR="00F928BE" w:rsidRPr="00973DB9" w:rsidRDefault="00F928BE" w:rsidP="00F928BE">
            <w:pPr>
              <w:widowControl w:val="0"/>
              <w:autoSpaceDE w:val="0"/>
              <w:autoSpaceDN w:val="0"/>
              <w:adjustRightInd w:val="0"/>
              <w:spacing w:line="360" w:lineRule="auto"/>
              <w:jc w:val="both"/>
              <w:rPr>
                <w:sz w:val="24"/>
                <w:szCs w:val="24"/>
              </w:rPr>
            </w:pPr>
            <w:r w:rsidRPr="00973DB9">
              <w:rPr>
                <w:sz w:val="24"/>
                <w:szCs w:val="24"/>
              </w:rPr>
              <w:t>Н. Копчевского.</w:t>
            </w:r>
          </w:p>
          <w:p w:rsidR="00F928BE" w:rsidRPr="00973DB9" w:rsidRDefault="00F928BE" w:rsidP="00F928BE">
            <w:pPr>
              <w:autoSpaceDE w:val="0"/>
              <w:autoSpaceDN w:val="0"/>
              <w:adjustRightInd w:val="0"/>
              <w:spacing w:line="360" w:lineRule="auto"/>
              <w:jc w:val="both"/>
              <w:rPr>
                <w:sz w:val="24"/>
                <w:szCs w:val="24"/>
              </w:rPr>
            </w:pPr>
            <w:r w:rsidRPr="00973DB9">
              <w:rPr>
                <w:sz w:val="24"/>
                <w:szCs w:val="24"/>
              </w:rPr>
              <w:t>Ф. Мендельсон. Песни без слов.</w:t>
            </w:r>
          </w:p>
          <w:p w:rsidR="00F928BE" w:rsidRPr="00973DB9" w:rsidRDefault="00F928BE" w:rsidP="00F928BE">
            <w:pPr>
              <w:autoSpaceDE w:val="0"/>
              <w:autoSpaceDN w:val="0"/>
              <w:adjustRightInd w:val="0"/>
              <w:spacing w:line="360" w:lineRule="auto"/>
              <w:jc w:val="both"/>
              <w:rPr>
                <w:sz w:val="24"/>
                <w:szCs w:val="24"/>
              </w:rPr>
            </w:pPr>
            <w:r w:rsidRPr="00973DB9">
              <w:rPr>
                <w:sz w:val="24"/>
                <w:szCs w:val="24"/>
              </w:rPr>
              <w:t>Хрестоматия педагогического репертуара. Пьесы. 6 класс. Вып. 1. Ред. Копчевский. Издательство «Музыка», Москва, 1991 г.</w:t>
            </w:r>
          </w:p>
          <w:p w:rsidR="00F928BE" w:rsidRPr="00973DB9" w:rsidRDefault="00F928BE" w:rsidP="00F928BE">
            <w:pPr>
              <w:widowControl w:val="0"/>
              <w:autoSpaceDE w:val="0"/>
              <w:autoSpaceDN w:val="0"/>
              <w:adjustRightInd w:val="0"/>
              <w:spacing w:line="360" w:lineRule="auto"/>
              <w:jc w:val="both"/>
              <w:rPr>
                <w:sz w:val="24"/>
                <w:szCs w:val="24"/>
              </w:rPr>
            </w:pPr>
            <w:r w:rsidRPr="00973DB9">
              <w:rPr>
                <w:sz w:val="24"/>
                <w:szCs w:val="24"/>
              </w:rPr>
              <w:t>Играем в 4 руки. Альбом фортепианных ансамблей. Сост. М. Якимчук. СПб, “Лань”,1999.</w:t>
            </w:r>
          </w:p>
          <w:p w:rsidR="00F928BE" w:rsidRPr="00973DB9" w:rsidRDefault="00F928BE" w:rsidP="00F928BE">
            <w:pPr>
              <w:widowControl w:val="0"/>
              <w:autoSpaceDE w:val="0"/>
              <w:autoSpaceDN w:val="0"/>
              <w:adjustRightInd w:val="0"/>
              <w:spacing w:line="360" w:lineRule="auto"/>
              <w:jc w:val="both"/>
              <w:rPr>
                <w:sz w:val="24"/>
                <w:szCs w:val="24"/>
              </w:rPr>
            </w:pPr>
            <w:r w:rsidRPr="00973DB9">
              <w:rPr>
                <w:sz w:val="24"/>
                <w:szCs w:val="24"/>
              </w:rPr>
              <w:t>Альбом нетрудных переложений для фортепиано в 4 руки. Москва, “Музыка”, 2002.</w:t>
            </w:r>
          </w:p>
          <w:p w:rsidR="00F928BE" w:rsidRPr="00973DB9" w:rsidRDefault="00F928BE" w:rsidP="00F928BE">
            <w:pPr>
              <w:autoSpaceDE w:val="0"/>
              <w:autoSpaceDN w:val="0"/>
              <w:adjustRightInd w:val="0"/>
              <w:spacing w:line="360" w:lineRule="auto"/>
              <w:jc w:val="both"/>
              <w:rPr>
                <w:sz w:val="24"/>
                <w:szCs w:val="24"/>
              </w:rPr>
            </w:pPr>
          </w:p>
          <w:p w:rsidR="00F928BE" w:rsidRPr="00973DB9" w:rsidRDefault="00F928BE" w:rsidP="00F928BE">
            <w:pPr>
              <w:autoSpaceDE w:val="0"/>
              <w:autoSpaceDN w:val="0"/>
              <w:adjustRightInd w:val="0"/>
              <w:spacing w:line="360" w:lineRule="auto"/>
              <w:jc w:val="both"/>
              <w:rPr>
                <w:b/>
                <w:bCs/>
                <w:i/>
                <w:sz w:val="28"/>
                <w:szCs w:val="28"/>
                <w:u w:val="single"/>
              </w:rPr>
            </w:pPr>
          </w:p>
          <w:p w:rsidR="00F928BE" w:rsidRPr="00973DB9" w:rsidRDefault="00F928BE" w:rsidP="00F928BE">
            <w:pPr>
              <w:autoSpaceDE w:val="0"/>
              <w:autoSpaceDN w:val="0"/>
              <w:adjustRightInd w:val="0"/>
              <w:rPr>
                <w:rFonts w:ascii="Times New Roman CYR" w:hAnsi="Times New Roman CYR" w:cs="Times New Roman CYR"/>
                <w:b/>
                <w:bCs/>
                <w:i/>
                <w:sz w:val="28"/>
                <w:szCs w:val="28"/>
                <w:u w:val="single"/>
              </w:rPr>
            </w:pPr>
          </w:p>
          <w:p w:rsidR="00F928BE" w:rsidRPr="00973DB9" w:rsidRDefault="00F928BE" w:rsidP="00F928BE">
            <w:pPr>
              <w:autoSpaceDE w:val="0"/>
              <w:autoSpaceDN w:val="0"/>
              <w:adjustRightInd w:val="0"/>
              <w:rPr>
                <w:rFonts w:ascii="Times New Roman CYR" w:hAnsi="Times New Roman CYR" w:cs="Times New Roman CYR"/>
                <w:b/>
                <w:bCs/>
                <w:i/>
                <w:sz w:val="28"/>
                <w:szCs w:val="28"/>
                <w:u w:val="single"/>
              </w:rPr>
            </w:pPr>
          </w:p>
          <w:p w:rsidR="00F928BE" w:rsidRPr="00973DB9" w:rsidRDefault="00F928BE" w:rsidP="00F928BE">
            <w:pPr>
              <w:autoSpaceDE w:val="0"/>
              <w:autoSpaceDN w:val="0"/>
              <w:adjustRightInd w:val="0"/>
              <w:jc w:val="center"/>
              <w:rPr>
                <w:rFonts w:ascii="Times New Roman CYR" w:hAnsi="Times New Roman CYR" w:cs="Times New Roman CYR"/>
                <w:b/>
                <w:sz w:val="28"/>
                <w:szCs w:val="28"/>
              </w:rPr>
            </w:pPr>
            <w:r w:rsidRPr="00973DB9">
              <w:rPr>
                <w:rFonts w:ascii="Times New Roman CYR" w:hAnsi="Times New Roman CYR" w:cs="Times New Roman CYR"/>
                <w:b/>
                <w:sz w:val="28"/>
                <w:szCs w:val="28"/>
              </w:rPr>
              <w:t>Примерный репертуарный писок</w:t>
            </w:r>
          </w:p>
          <w:p w:rsidR="00F928BE" w:rsidRPr="00973DB9" w:rsidRDefault="00F928BE" w:rsidP="00F928BE">
            <w:pPr>
              <w:autoSpaceDE w:val="0"/>
              <w:autoSpaceDN w:val="0"/>
              <w:adjustRightInd w:val="0"/>
              <w:jc w:val="center"/>
              <w:rPr>
                <w:rFonts w:ascii="Times New Roman CYR" w:hAnsi="Times New Roman CYR" w:cs="Times New Roman CYR"/>
                <w:b/>
                <w:sz w:val="28"/>
                <w:szCs w:val="28"/>
              </w:rPr>
            </w:pPr>
          </w:p>
          <w:p w:rsidR="00F928BE" w:rsidRPr="00973DB9" w:rsidRDefault="00F928BE" w:rsidP="00F928BE">
            <w:pPr>
              <w:autoSpaceDE w:val="0"/>
              <w:autoSpaceDN w:val="0"/>
              <w:adjustRightInd w:val="0"/>
              <w:jc w:val="center"/>
              <w:rPr>
                <w:rFonts w:ascii="Times New Roman CYR" w:hAnsi="Times New Roman CYR" w:cs="Times New Roman CYR"/>
                <w:b/>
                <w:sz w:val="28"/>
                <w:szCs w:val="28"/>
              </w:rPr>
            </w:pPr>
          </w:p>
          <w:p w:rsidR="00F928BE" w:rsidRPr="00973DB9" w:rsidRDefault="00F928BE" w:rsidP="00F928BE">
            <w:pPr>
              <w:autoSpaceDE w:val="0"/>
              <w:autoSpaceDN w:val="0"/>
              <w:adjustRightInd w:val="0"/>
              <w:spacing w:line="360" w:lineRule="auto"/>
              <w:jc w:val="both"/>
              <w:rPr>
                <w:rFonts w:ascii="Times New Roman CYR" w:hAnsi="Times New Roman CYR" w:cs="Times New Roman CYR"/>
                <w:b/>
                <w:bCs/>
                <w:i/>
                <w:sz w:val="28"/>
                <w:szCs w:val="28"/>
                <w:u w:val="single"/>
              </w:rPr>
            </w:pPr>
            <w:r w:rsidRPr="00973DB9">
              <w:rPr>
                <w:rFonts w:ascii="Times New Roman CYR" w:hAnsi="Times New Roman CYR" w:cs="Times New Roman CYR"/>
                <w:b/>
                <w:bCs/>
                <w:i/>
                <w:sz w:val="28"/>
                <w:szCs w:val="28"/>
                <w:u w:val="single"/>
              </w:rPr>
              <w:t>Этюды</w:t>
            </w:r>
          </w:p>
          <w:p w:rsidR="00F928BE" w:rsidRPr="00973DB9" w:rsidRDefault="00F928BE" w:rsidP="00F928BE">
            <w:pPr>
              <w:autoSpaceDE w:val="0"/>
              <w:autoSpaceDN w:val="0"/>
              <w:adjustRightInd w:val="0"/>
              <w:spacing w:line="360" w:lineRule="auto"/>
              <w:jc w:val="both"/>
              <w:rPr>
                <w:rFonts w:ascii="Times New Roman CYR" w:hAnsi="Times New Roman CYR" w:cs="Times New Roman CYR"/>
                <w:b/>
                <w:bCs/>
                <w:i/>
                <w:sz w:val="28"/>
                <w:szCs w:val="28"/>
                <w:u w:val="single"/>
              </w:rPr>
            </w:pPr>
          </w:p>
          <w:p w:rsidR="00F928BE" w:rsidRPr="00973DB9" w:rsidRDefault="00F928BE" w:rsidP="004812B7">
            <w:pPr>
              <w:numPr>
                <w:ilvl w:val="3"/>
                <w:numId w:val="27"/>
              </w:numPr>
              <w:autoSpaceDE w:val="0"/>
              <w:autoSpaceDN w:val="0"/>
              <w:adjustRightInd w:val="0"/>
              <w:spacing w:line="360" w:lineRule="auto"/>
              <w:ind w:left="0" w:hanging="357"/>
              <w:contextualSpacing/>
              <w:jc w:val="both"/>
              <w:rPr>
                <w:rFonts w:eastAsiaTheme="minorHAnsi"/>
                <w:sz w:val="24"/>
                <w:szCs w:val="24"/>
                <w:lang w:eastAsia="en-US"/>
              </w:rPr>
            </w:pPr>
            <w:r w:rsidRPr="00973DB9">
              <w:rPr>
                <w:rFonts w:eastAsiaTheme="minorHAnsi"/>
                <w:sz w:val="24"/>
                <w:szCs w:val="24"/>
                <w:lang w:eastAsia="en-US"/>
              </w:rPr>
              <w:t>А. Аренский. Этюды, ор.41: 2,3,4,33; ор. 53: № 6; ор. 74: № 4,8,10,12</w:t>
            </w:r>
          </w:p>
          <w:p w:rsidR="00F928BE" w:rsidRPr="00973DB9" w:rsidRDefault="00F928BE" w:rsidP="004812B7">
            <w:pPr>
              <w:numPr>
                <w:ilvl w:val="3"/>
                <w:numId w:val="27"/>
              </w:numPr>
              <w:autoSpaceDE w:val="0"/>
              <w:autoSpaceDN w:val="0"/>
              <w:adjustRightInd w:val="0"/>
              <w:spacing w:line="360" w:lineRule="auto"/>
              <w:ind w:left="0" w:hanging="357"/>
              <w:contextualSpacing/>
              <w:jc w:val="both"/>
              <w:rPr>
                <w:rFonts w:eastAsiaTheme="minorHAnsi"/>
                <w:sz w:val="24"/>
                <w:szCs w:val="24"/>
                <w:lang w:eastAsia="en-US"/>
              </w:rPr>
            </w:pPr>
            <w:r w:rsidRPr="00973DB9">
              <w:rPr>
                <w:rFonts w:eastAsiaTheme="minorHAnsi"/>
                <w:sz w:val="24"/>
                <w:szCs w:val="24"/>
                <w:lang w:eastAsia="en-US"/>
              </w:rPr>
              <w:t>В. Зиринг. Октавный этюд ре-бемоль мажор, ор. 10 № 3</w:t>
            </w:r>
          </w:p>
          <w:p w:rsidR="00F928BE" w:rsidRPr="00973DB9" w:rsidRDefault="00F928BE" w:rsidP="004812B7">
            <w:pPr>
              <w:numPr>
                <w:ilvl w:val="3"/>
                <w:numId w:val="27"/>
              </w:numPr>
              <w:autoSpaceDE w:val="0"/>
              <w:autoSpaceDN w:val="0"/>
              <w:adjustRightInd w:val="0"/>
              <w:spacing w:line="360" w:lineRule="auto"/>
              <w:ind w:left="0" w:hanging="357"/>
              <w:contextualSpacing/>
              <w:jc w:val="both"/>
              <w:rPr>
                <w:rFonts w:eastAsiaTheme="minorHAnsi"/>
                <w:sz w:val="24"/>
                <w:szCs w:val="24"/>
                <w:lang w:eastAsia="en-US"/>
              </w:rPr>
            </w:pPr>
            <w:r w:rsidRPr="00973DB9">
              <w:rPr>
                <w:rFonts w:eastAsiaTheme="minorHAnsi"/>
                <w:sz w:val="24"/>
                <w:szCs w:val="24"/>
                <w:lang w:eastAsia="en-US"/>
              </w:rPr>
              <w:t>Ф. Калькбреннер. Октавный этюд Си мажор.</w:t>
            </w:r>
          </w:p>
          <w:p w:rsidR="00F928BE" w:rsidRPr="00973DB9" w:rsidRDefault="00F928BE" w:rsidP="004812B7">
            <w:pPr>
              <w:numPr>
                <w:ilvl w:val="3"/>
                <w:numId w:val="27"/>
              </w:numPr>
              <w:autoSpaceDE w:val="0"/>
              <w:autoSpaceDN w:val="0"/>
              <w:adjustRightInd w:val="0"/>
              <w:spacing w:line="360" w:lineRule="auto"/>
              <w:ind w:left="0" w:hanging="357"/>
              <w:contextualSpacing/>
              <w:jc w:val="both"/>
              <w:rPr>
                <w:rFonts w:eastAsiaTheme="minorHAnsi"/>
                <w:sz w:val="24"/>
                <w:szCs w:val="24"/>
                <w:lang w:eastAsia="en-US"/>
              </w:rPr>
            </w:pPr>
            <w:r w:rsidRPr="00973DB9">
              <w:rPr>
                <w:rFonts w:eastAsiaTheme="minorHAnsi"/>
                <w:sz w:val="24"/>
                <w:szCs w:val="24"/>
                <w:lang w:eastAsia="en-US"/>
              </w:rPr>
              <w:t>М Клементи-К. Таузиг. Этюд № 13 Фа мажор</w:t>
            </w:r>
          </w:p>
          <w:p w:rsidR="00F928BE" w:rsidRPr="00973DB9" w:rsidRDefault="00F928BE" w:rsidP="004812B7">
            <w:pPr>
              <w:numPr>
                <w:ilvl w:val="3"/>
                <w:numId w:val="27"/>
              </w:numPr>
              <w:autoSpaceDE w:val="0"/>
              <w:autoSpaceDN w:val="0"/>
              <w:adjustRightInd w:val="0"/>
              <w:spacing w:line="360" w:lineRule="auto"/>
              <w:ind w:left="0" w:hanging="357"/>
              <w:contextualSpacing/>
              <w:jc w:val="both"/>
              <w:rPr>
                <w:rFonts w:eastAsiaTheme="minorHAnsi"/>
                <w:sz w:val="24"/>
                <w:szCs w:val="24"/>
                <w:lang w:eastAsia="en-US"/>
              </w:rPr>
            </w:pPr>
            <w:r w:rsidRPr="00973DB9">
              <w:rPr>
                <w:rFonts w:eastAsiaTheme="minorHAnsi"/>
                <w:sz w:val="24"/>
                <w:szCs w:val="24"/>
                <w:lang w:eastAsia="en-US"/>
              </w:rPr>
              <w:t xml:space="preserve">Ф. Лист Юношеские этюды </w:t>
            </w:r>
          </w:p>
          <w:p w:rsidR="00F928BE" w:rsidRPr="00973DB9" w:rsidRDefault="00F928BE" w:rsidP="004812B7">
            <w:pPr>
              <w:numPr>
                <w:ilvl w:val="3"/>
                <w:numId w:val="27"/>
              </w:numPr>
              <w:autoSpaceDE w:val="0"/>
              <w:autoSpaceDN w:val="0"/>
              <w:adjustRightInd w:val="0"/>
              <w:spacing w:line="360" w:lineRule="auto"/>
              <w:ind w:left="0" w:hanging="357"/>
              <w:contextualSpacing/>
              <w:jc w:val="both"/>
              <w:rPr>
                <w:rFonts w:eastAsiaTheme="minorHAnsi"/>
                <w:sz w:val="24"/>
                <w:szCs w:val="24"/>
                <w:lang w:eastAsia="en-US"/>
              </w:rPr>
            </w:pPr>
            <w:r w:rsidRPr="00973DB9">
              <w:rPr>
                <w:rFonts w:eastAsiaTheme="minorHAnsi"/>
                <w:sz w:val="24"/>
                <w:szCs w:val="24"/>
                <w:lang w:eastAsia="en-US"/>
              </w:rPr>
              <w:t>М. Мошковский. Избранные этюды, ор. 72 (по выбору)</w:t>
            </w:r>
          </w:p>
          <w:p w:rsidR="00F928BE" w:rsidRPr="00973DB9" w:rsidRDefault="00F928BE" w:rsidP="00F928BE">
            <w:pPr>
              <w:autoSpaceDE w:val="0"/>
              <w:autoSpaceDN w:val="0"/>
              <w:adjustRightInd w:val="0"/>
              <w:spacing w:line="360" w:lineRule="auto"/>
              <w:jc w:val="both"/>
              <w:rPr>
                <w:sz w:val="24"/>
                <w:szCs w:val="24"/>
              </w:rPr>
            </w:pPr>
          </w:p>
          <w:p w:rsidR="00F928BE" w:rsidRPr="00973DB9" w:rsidRDefault="00F928BE" w:rsidP="00F928BE">
            <w:pPr>
              <w:autoSpaceDE w:val="0"/>
              <w:autoSpaceDN w:val="0"/>
              <w:adjustRightInd w:val="0"/>
              <w:spacing w:line="360" w:lineRule="auto"/>
              <w:jc w:val="both"/>
              <w:rPr>
                <w:sz w:val="24"/>
                <w:szCs w:val="24"/>
              </w:rPr>
            </w:pPr>
          </w:p>
          <w:p w:rsidR="00F928BE" w:rsidRPr="00973DB9" w:rsidRDefault="00F928BE" w:rsidP="00F928BE">
            <w:pPr>
              <w:autoSpaceDE w:val="0"/>
              <w:autoSpaceDN w:val="0"/>
              <w:adjustRightInd w:val="0"/>
              <w:spacing w:line="360" w:lineRule="auto"/>
              <w:jc w:val="both"/>
              <w:rPr>
                <w:rFonts w:ascii="Times New Roman CYR" w:hAnsi="Times New Roman CYR" w:cs="Times New Roman CYR"/>
                <w:b/>
                <w:bCs/>
                <w:i/>
                <w:sz w:val="28"/>
                <w:szCs w:val="28"/>
                <w:u w:val="single"/>
              </w:rPr>
            </w:pPr>
            <w:r w:rsidRPr="00973DB9">
              <w:rPr>
                <w:rFonts w:ascii="Times New Roman CYR" w:hAnsi="Times New Roman CYR" w:cs="Times New Roman CYR"/>
                <w:b/>
                <w:bCs/>
                <w:i/>
                <w:sz w:val="28"/>
                <w:szCs w:val="28"/>
                <w:u w:val="single"/>
              </w:rPr>
              <w:t>Полифония</w:t>
            </w:r>
          </w:p>
          <w:p w:rsidR="00F928BE" w:rsidRPr="00973DB9" w:rsidRDefault="00F928BE" w:rsidP="00F928BE">
            <w:pPr>
              <w:autoSpaceDE w:val="0"/>
              <w:autoSpaceDN w:val="0"/>
              <w:adjustRightInd w:val="0"/>
              <w:spacing w:line="360" w:lineRule="auto"/>
              <w:jc w:val="both"/>
              <w:rPr>
                <w:rFonts w:ascii="Times New Roman CYR" w:hAnsi="Times New Roman CYR" w:cs="Times New Roman CYR"/>
                <w:b/>
                <w:bCs/>
                <w:i/>
                <w:sz w:val="28"/>
                <w:szCs w:val="28"/>
                <w:u w:val="single"/>
              </w:rPr>
            </w:pPr>
          </w:p>
          <w:p w:rsidR="00F928BE" w:rsidRPr="00973DB9" w:rsidRDefault="00F928BE" w:rsidP="004812B7">
            <w:pPr>
              <w:numPr>
                <w:ilvl w:val="0"/>
                <w:numId w:val="67"/>
              </w:numPr>
              <w:autoSpaceDE w:val="0"/>
              <w:autoSpaceDN w:val="0"/>
              <w:adjustRightInd w:val="0"/>
              <w:spacing w:line="360" w:lineRule="auto"/>
              <w:ind w:left="0"/>
              <w:contextualSpacing/>
              <w:jc w:val="both"/>
              <w:rPr>
                <w:rFonts w:ascii="Times New Roman CYR" w:eastAsiaTheme="minorHAnsi" w:hAnsi="Times New Roman CYR" w:cs="Times New Roman CYR"/>
                <w:sz w:val="24"/>
                <w:szCs w:val="24"/>
                <w:lang w:eastAsia="en-US"/>
              </w:rPr>
            </w:pPr>
            <w:r w:rsidRPr="00973DB9">
              <w:rPr>
                <w:rFonts w:ascii="Times New Roman CYR" w:eastAsiaTheme="minorHAnsi" w:hAnsi="Times New Roman CYR" w:cs="Times New Roman CYR"/>
                <w:sz w:val="24"/>
                <w:szCs w:val="24"/>
                <w:lang w:eastAsia="en-US"/>
              </w:rPr>
              <w:t xml:space="preserve">И. С. Бах Трехголосные инвенции (по выбору). ХТК I т. Ре мажор, Ми мажор, ми минор, </w:t>
            </w:r>
          </w:p>
          <w:p w:rsidR="00F928BE" w:rsidRPr="00973DB9" w:rsidRDefault="00F928BE" w:rsidP="00F928BE">
            <w:pPr>
              <w:autoSpaceDE w:val="0"/>
              <w:autoSpaceDN w:val="0"/>
              <w:adjustRightInd w:val="0"/>
              <w:spacing w:line="360" w:lineRule="auto"/>
              <w:contextualSpacing/>
              <w:jc w:val="both"/>
              <w:rPr>
                <w:rFonts w:ascii="Times New Roman CYR" w:eastAsiaTheme="minorHAnsi" w:hAnsi="Times New Roman CYR" w:cs="Times New Roman CYR"/>
                <w:sz w:val="24"/>
                <w:szCs w:val="24"/>
                <w:lang w:eastAsia="en-US"/>
              </w:rPr>
            </w:pPr>
            <w:r w:rsidRPr="00973DB9">
              <w:rPr>
                <w:rFonts w:ascii="Times New Roman CYR" w:eastAsiaTheme="minorHAnsi" w:hAnsi="Times New Roman CYR" w:cs="Times New Roman CYR"/>
                <w:sz w:val="24"/>
                <w:szCs w:val="24"/>
                <w:lang w:eastAsia="en-US"/>
              </w:rPr>
              <w:t>Ля-бемоль мажор, соль-диез минор, соль минор, Си-бемоль мажор. Французские сюиты (по выбору), Английская сюита соль минор</w:t>
            </w:r>
          </w:p>
          <w:p w:rsidR="00F928BE" w:rsidRPr="00973DB9" w:rsidRDefault="00F928BE" w:rsidP="004812B7">
            <w:pPr>
              <w:numPr>
                <w:ilvl w:val="0"/>
                <w:numId w:val="67"/>
              </w:numPr>
              <w:autoSpaceDE w:val="0"/>
              <w:autoSpaceDN w:val="0"/>
              <w:adjustRightInd w:val="0"/>
              <w:spacing w:line="360" w:lineRule="auto"/>
              <w:ind w:left="0"/>
              <w:contextualSpacing/>
              <w:jc w:val="both"/>
              <w:rPr>
                <w:rFonts w:ascii="Times New Roman CYR" w:eastAsiaTheme="minorHAnsi" w:hAnsi="Times New Roman CYR" w:cs="Times New Roman CYR"/>
                <w:sz w:val="24"/>
                <w:szCs w:val="24"/>
                <w:lang w:eastAsia="en-US"/>
              </w:rPr>
            </w:pPr>
            <w:r w:rsidRPr="00973DB9">
              <w:rPr>
                <w:rFonts w:ascii="Times New Roman CYR" w:eastAsiaTheme="minorHAnsi" w:hAnsi="Times New Roman CYR" w:cs="Times New Roman CYR"/>
                <w:sz w:val="24"/>
                <w:szCs w:val="24"/>
                <w:lang w:eastAsia="en-US"/>
              </w:rPr>
              <w:t>Г. Гендель Чакона Фа мажор, Сюиты (по выбору)</w:t>
            </w:r>
          </w:p>
          <w:p w:rsidR="00F928BE" w:rsidRPr="00973DB9" w:rsidRDefault="00F928BE" w:rsidP="004812B7">
            <w:pPr>
              <w:numPr>
                <w:ilvl w:val="0"/>
                <w:numId w:val="67"/>
              </w:numPr>
              <w:autoSpaceDE w:val="0"/>
              <w:autoSpaceDN w:val="0"/>
              <w:adjustRightInd w:val="0"/>
              <w:spacing w:line="360" w:lineRule="auto"/>
              <w:ind w:left="0"/>
              <w:contextualSpacing/>
              <w:jc w:val="both"/>
              <w:rPr>
                <w:rFonts w:ascii="Times New Roman CYR" w:eastAsiaTheme="minorHAnsi" w:hAnsi="Times New Roman CYR" w:cs="Times New Roman CYR"/>
                <w:sz w:val="24"/>
                <w:szCs w:val="24"/>
                <w:lang w:eastAsia="en-US"/>
              </w:rPr>
            </w:pPr>
            <w:r w:rsidRPr="00973DB9">
              <w:rPr>
                <w:rFonts w:ascii="Times New Roman CYR" w:eastAsiaTheme="minorHAnsi" w:hAnsi="Times New Roman CYR" w:cs="Times New Roman CYR"/>
                <w:sz w:val="24"/>
                <w:szCs w:val="24"/>
                <w:lang w:eastAsia="en-US"/>
              </w:rPr>
              <w:t>Н. Мясковкий Фуги: си минор соч. 78, фа-диез минор</w:t>
            </w:r>
          </w:p>
          <w:p w:rsidR="00F928BE" w:rsidRPr="00973DB9" w:rsidRDefault="00F928BE" w:rsidP="004812B7">
            <w:pPr>
              <w:numPr>
                <w:ilvl w:val="0"/>
                <w:numId w:val="67"/>
              </w:numPr>
              <w:autoSpaceDE w:val="0"/>
              <w:autoSpaceDN w:val="0"/>
              <w:adjustRightInd w:val="0"/>
              <w:spacing w:line="360" w:lineRule="auto"/>
              <w:ind w:left="0"/>
              <w:contextualSpacing/>
              <w:jc w:val="both"/>
              <w:rPr>
                <w:rFonts w:ascii="Times New Roman CYR" w:eastAsiaTheme="minorHAnsi" w:hAnsi="Times New Roman CYR" w:cs="Times New Roman CYR"/>
                <w:sz w:val="24"/>
                <w:szCs w:val="24"/>
                <w:lang w:eastAsia="en-US"/>
              </w:rPr>
            </w:pPr>
            <w:r w:rsidRPr="00973DB9">
              <w:rPr>
                <w:rFonts w:ascii="Times New Roman CYR" w:eastAsiaTheme="minorHAnsi" w:hAnsi="Times New Roman CYR" w:cs="Times New Roman CYR"/>
                <w:sz w:val="24"/>
                <w:szCs w:val="24"/>
                <w:lang w:eastAsia="en-US"/>
              </w:rPr>
              <w:t>И.С. Бах – Д. Кабалевский. Органные прелюдии и фуги (по выбору)</w:t>
            </w:r>
          </w:p>
          <w:p w:rsidR="00F928BE" w:rsidRPr="00973DB9" w:rsidRDefault="00F928BE" w:rsidP="004812B7">
            <w:pPr>
              <w:numPr>
                <w:ilvl w:val="0"/>
                <w:numId w:val="67"/>
              </w:numPr>
              <w:autoSpaceDE w:val="0"/>
              <w:autoSpaceDN w:val="0"/>
              <w:adjustRightInd w:val="0"/>
              <w:spacing w:line="360" w:lineRule="auto"/>
              <w:ind w:left="0"/>
              <w:contextualSpacing/>
              <w:jc w:val="both"/>
              <w:rPr>
                <w:rFonts w:ascii="Times New Roman CYR" w:eastAsiaTheme="minorHAnsi" w:hAnsi="Times New Roman CYR" w:cs="Times New Roman CYR"/>
                <w:sz w:val="24"/>
                <w:szCs w:val="24"/>
                <w:lang w:eastAsia="en-US"/>
              </w:rPr>
            </w:pPr>
            <w:r w:rsidRPr="00973DB9">
              <w:rPr>
                <w:rFonts w:ascii="Times New Roman CYR" w:eastAsiaTheme="minorHAnsi" w:hAnsi="Times New Roman CYR" w:cs="Times New Roman CYR"/>
                <w:sz w:val="24"/>
                <w:szCs w:val="24"/>
                <w:lang w:eastAsia="en-US"/>
              </w:rPr>
              <w:t>Р. Щедрин. Прелюдия и фуга№1</w:t>
            </w:r>
          </w:p>
          <w:p w:rsidR="00F928BE" w:rsidRPr="00973DB9" w:rsidRDefault="00F928BE" w:rsidP="004812B7">
            <w:pPr>
              <w:numPr>
                <w:ilvl w:val="0"/>
                <w:numId w:val="67"/>
              </w:numPr>
              <w:autoSpaceDE w:val="0"/>
              <w:autoSpaceDN w:val="0"/>
              <w:adjustRightInd w:val="0"/>
              <w:spacing w:line="360" w:lineRule="auto"/>
              <w:ind w:left="0"/>
              <w:contextualSpacing/>
              <w:jc w:val="both"/>
              <w:rPr>
                <w:rFonts w:ascii="Times New Roman CYR" w:eastAsiaTheme="minorHAnsi" w:hAnsi="Times New Roman CYR" w:cs="Times New Roman CYR"/>
                <w:sz w:val="24"/>
                <w:szCs w:val="24"/>
                <w:lang w:eastAsia="en-US"/>
              </w:rPr>
            </w:pPr>
            <w:r w:rsidRPr="00973DB9">
              <w:rPr>
                <w:rFonts w:ascii="Times New Roman CYR" w:eastAsiaTheme="minorHAnsi" w:hAnsi="Times New Roman CYR" w:cs="Times New Roman CYR"/>
                <w:sz w:val="24"/>
                <w:szCs w:val="24"/>
                <w:lang w:eastAsia="en-US"/>
              </w:rPr>
              <w:t>Д. Шостакович. Прелюдия и фуга До мажор № 1</w:t>
            </w:r>
          </w:p>
          <w:p w:rsidR="00F928BE" w:rsidRPr="00973DB9" w:rsidRDefault="00F928BE" w:rsidP="004812B7">
            <w:pPr>
              <w:numPr>
                <w:ilvl w:val="0"/>
                <w:numId w:val="67"/>
              </w:numPr>
              <w:autoSpaceDE w:val="0"/>
              <w:autoSpaceDN w:val="0"/>
              <w:adjustRightInd w:val="0"/>
              <w:spacing w:line="360" w:lineRule="auto"/>
              <w:ind w:left="0"/>
              <w:contextualSpacing/>
              <w:jc w:val="both"/>
              <w:rPr>
                <w:rFonts w:ascii="Times New Roman CYR" w:eastAsiaTheme="minorHAnsi" w:hAnsi="Times New Roman CYR" w:cs="Times New Roman CYR"/>
                <w:sz w:val="24"/>
                <w:szCs w:val="24"/>
                <w:lang w:eastAsia="en-US"/>
              </w:rPr>
            </w:pPr>
            <w:r w:rsidRPr="00973DB9">
              <w:rPr>
                <w:rFonts w:ascii="Times New Roman CYR" w:eastAsiaTheme="minorHAnsi" w:hAnsi="Times New Roman CYR" w:cs="Times New Roman CYR"/>
                <w:sz w:val="24"/>
                <w:szCs w:val="24"/>
                <w:lang w:eastAsia="en-US"/>
              </w:rPr>
              <w:t xml:space="preserve">С. Франк Избранные детские пьесы (ред. Браудо) </w:t>
            </w:r>
          </w:p>
          <w:p w:rsidR="00F928BE" w:rsidRPr="00973DB9" w:rsidRDefault="00F928BE" w:rsidP="00F928BE">
            <w:pPr>
              <w:autoSpaceDE w:val="0"/>
              <w:autoSpaceDN w:val="0"/>
              <w:adjustRightInd w:val="0"/>
              <w:spacing w:line="360" w:lineRule="auto"/>
              <w:jc w:val="both"/>
              <w:rPr>
                <w:b/>
                <w:bCs/>
                <w:sz w:val="24"/>
                <w:szCs w:val="24"/>
              </w:rPr>
            </w:pPr>
          </w:p>
          <w:p w:rsidR="00F928BE" w:rsidRPr="00973DB9" w:rsidRDefault="00F928BE" w:rsidP="00F928BE">
            <w:pPr>
              <w:autoSpaceDE w:val="0"/>
              <w:autoSpaceDN w:val="0"/>
              <w:adjustRightInd w:val="0"/>
              <w:spacing w:line="360" w:lineRule="auto"/>
              <w:jc w:val="both"/>
              <w:rPr>
                <w:b/>
                <w:bCs/>
                <w:sz w:val="24"/>
                <w:szCs w:val="24"/>
              </w:rPr>
            </w:pPr>
          </w:p>
          <w:p w:rsidR="00F928BE" w:rsidRPr="00973DB9" w:rsidRDefault="00F928BE" w:rsidP="00F928BE">
            <w:pPr>
              <w:autoSpaceDE w:val="0"/>
              <w:autoSpaceDN w:val="0"/>
              <w:adjustRightInd w:val="0"/>
              <w:spacing w:line="360" w:lineRule="auto"/>
              <w:jc w:val="both"/>
              <w:rPr>
                <w:rFonts w:ascii="Times New Roman CYR" w:hAnsi="Times New Roman CYR" w:cs="Times New Roman CYR"/>
                <w:b/>
                <w:bCs/>
                <w:i/>
                <w:sz w:val="28"/>
                <w:szCs w:val="28"/>
                <w:u w:val="single"/>
              </w:rPr>
            </w:pPr>
            <w:r w:rsidRPr="00973DB9">
              <w:rPr>
                <w:rFonts w:ascii="Times New Roman CYR" w:hAnsi="Times New Roman CYR" w:cs="Times New Roman CYR"/>
                <w:b/>
                <w:bCs/>
                <w:i/>
                <w:sz w:val="28"/>
                <w:szCs w:val="28"/>
                <w:u w:val="single"/>
              </w:rPr>
              <w:t>Крупная форма:</w:t>
            </w:r>
          </w:p>
          <w:p w:rsidR="00F928BE" w:rsidRPr="00973DB9" w:rsidRDefault="00F928BE" w:rsidP="00F928BE">
            <w:pPr>
              <w:autoSpaceDE w:val="0"/>
              <w:autoSpaceDN w:val="0"/>
              <w:adjustRightInd w:val="0"/>
              <w:spacing w:line="360" w:lineRule="auto"/>
              <w:jc w:val="both"/>
              <w:rPr>
                <w:b/>
                <w:bCs/>
                <w:sz w:val="24"/>
                <w:szCs w:val="24"/>
              </w:rPr>
            </w:pPr>
          </w:p>
          <w:p w:rsidR="00F928BE" w:rsidRPr="00973DB9" w:rsidRDefault="00F928BE" w:rsidP="004812B7">
            <w:pPr>
              <w:numPr>
                <w:ilvl w:val="0"/>
                <w:numId w:val="68"/>
              </w:numPr>
              <w:autoSpaceDE w:val="0"/>
              <w:autoSpaceDN w:val="0"/>
              <w:adjustRightInd w:val="0"/>
              <w:spacing w:line="360" w:lineRule="auto"/>
              <w:ind w:left="0" w:hanging="357"/>
              <w:contextualSpacing/>
              <w:jc w:val="both"/>
              <w:rPr>
                <w:rFonts w:eastAsiaTheme="minorHAnsi"/>
                <w:sz w:val="24"/>
                <w:szCs w:val="24"/>
                <w:lang w:eastAsia="en-US"/>
              </w:rPr>
            </w:pPr>
            <w:r w:rsidRPr="00973DB9">
              <w:rPr>
                <w:rFonts w:eastAsiaTheme="minorHAnsi"/>
                <w:sz w:val="24"/>
                <w:szCs w:val="24"/>
                <w:lang w:eastAsia="en-US"/>
              </w:rPr>
              <w:t>И.С. Бах. Концерт № 3 до минор</w:t>
            </w:r>
          </w:p>
          <w:p w:rsidR="00F928BE" w:rsidRPr="00973DB9" w:rsidRDefault="00F928BE" w:rsidP="004812B7">
            <w:pPr>
              <w:numPr>
                <w:ilvl w:val="0"/>
                <w:numId w:val="68"/>
              </w:numPr>
              <w:autoSpaceDE w:val="0"/>
              <w:autoSpaceDN w:val="0"/>
              <w:adjustRightInd w:val="0"/>
              <w:spacing w:line="360" w:lineRule="auto"/>
              <w:ind w:left="0" w:hanging="357"/>
              <w:contextualSpacing/>
              <w:jc w:val="both"/>
              <w:rPr>
                <w:rFonts w:eastAsiaTheme="minorHAnsi"/>
                <w:sz w:val="24"/>
                <w:szCs w:val="24"/>
                <w:lang w:eastAsia="en-US"/>
              </w:rPr>
            </w:pPr>
            <w:r w:rsidRPr="00973DB9">
              <w:rPr>
                <w:rFonts w:eastAsiaTheme="minorHAnsi"/>
                <w:sz w:val="24"/>
                <w:szCs w:val="24"/>
                <w:lang w:eastAsia="en-US"/>
              </w:rPr>
              <w:t>Ф.Э. Бах. Сонаты (по выбору)</w:t>
            </w:r>
          </w:p>
          <w:p w:rsidR="00F928BE" w:rsidRPr="00973DB9" w:rsidRDefault="00F928BE" w:rsidP="004812B7">
            <w:pPr>
              <w:numPr>
                <w:ilvl w:val="0"/>
                <w:numId w:val="68"/>
              </w:numPr>
              <w:autoSpaceDE w:val="0"/>
              <w:autoSpaceDN w:val="0"/>
              <w:adjustRightInd w:val="0"/>
              <w:spacing w:line="360" w:lineRule="auto"/>
              <w:ind w:left="0" w:hanging="357"/>
              <w:contextualSpacing/>
              <w:jc w:val="both"/>
              <w:rPr>
                <w:rFonts w:eastAsiaTheme="minorHAnsi"/>
                <w:sz w:val="24"/>
                <w:szCs w:val="24"/>
                <w:lang w:eastAsia="en-US"/>
              </w:rPr>
            </w:pPr>
            <w:r w:rsidRPr="00973DB9">
              <w:rPr>
                <w:rFonts w:eastAsiaTheme="minorHAnsi"/>
                <w:sz w:val="24"/>
                <w:szCs w:val="24"/>
                <w:lang w:eastAsia="en-US"/>
              </w:rPr>
              <w:t>Л. Бетховен. Сонаты: № 6,9,10; Концерт №1 До мажор</w:t>
            </w:r>
          </w:p>
          <w:p w:rsidR="00F928BE" w:rsidRPr="00973DB9" w:rsidRDefault="00F928BE" w:rsidP="004812B7">
            <w:pPr>
              <w:numPr>
                <w:ilvl w:val="0"/>
                <w:numId w:val="68"/>
              </w:numPr>
              <w:autoSpaceDE w:val="0"/>
              <w:autoSpaceDN w:val="0"/>
              <w:adjustRightInd w:val="0"/>
              <w:spacing w:line="360" w:lineRule="auto"/>
              <w:ind w:left="0" w:hanging="357"/>
              <w:contextualSpacing/>
              <w:jc w:val="both"/>
              <w:rPr>
                <w:rFonts w:eastAsiaTheme="minorHAnsi"/>
                <w:sz w:val="24"/>
                <w:szCs w:val="24"/>
                <w:lang w:eastAsia="en-US"/>
              </w:rPr>
            </w:pPr>
            <w:r w:rsidRPr="00973DB9">
              <w:rPr>
                <w:rFonts w:eastAsiaTheme="minorHAnsi"/>
                <w:sz w:val="24"/>
                <w:szCs w:val="24"/>
                <w:lang w:eastAsia="en-US"/>
              </w:rPr>
              <w:t>Й. Гайдн. Сонаты (по выбору).</w:t>
            </w:r>
          </w:p>
          <w:p w:rsidR="00F928BE" w:rsidRPr="00973DB9" w:rsidRDefault="00F928BE" w:rsidP="004812B7">
            <w:pPr>
              <w:numPr>
                <w:ilvl w:val="0"/>
                <w:numId w:val="68"/>
              </w:numPr>
              <w:autoSpaceDE w:val="0"/>
              <w:autoSpaceDN w:val="0"/>
              <w:adjustRightInd w:val="0"/>
              <w:spacing w:line="360" w:lineRule="auto"/>
              <w:ind w:left="0" w:hanging="357"/>
              <w:contextualSpacing/>
              <w:jc w:val="both"/>
              <w:rPr>
                <w:rFonts w:eastAsiaTheme="minorHAnsi"/>
                <w:sz w:val="24"/>
                <w:szCs w:val="24"/>
                <w:lang w:eastAsia="en-US"/>
              </w:rPr>
            </w:pPr>
            <w:r w:rsidRPr="00973DB9">
              <w:rPr>
                <w:rFonts w:eastAsiaTheme="minorHAnsi"/>
                <w:sz w:val="24"/>
                <w:szCs w:val="24"/>
                <w:lang w:eastAsia="en-US"/>
              </w:rPr>
              <w:t>М. Глинка. Вариации на тему романса Алябьева «Соловей»; Вариации на шотландскую тему.</w:t>
            </w:r>
          </w:p>
          <w:p w:rsidR="00F928BE" w:rsidRPr="00973DB9" w:rsidRDefault="00F928BE" w:rsidP="004812B7">
            <w:pPr>
              <w:numPr>
                <w:ilvl w:val="0"/>
                <w:numId w:val="68"/>
              </w:numPr>
              <w:autoSpaceDE w:val="0"/>
              <w:autoSpaceDN w:val="0"/>
              <w:adjustRightInd w:val="0"/>
              <w:spacing w:line="360" w:lineRule="auto"/>
              <w:ind w:left="0" w:hanging="357"/>
              <w:contextualSpacing/>
              <w:jc w:val="both"/>
              <w:rPr>
                <w:rFonts w:eastAsiaTheme="minorHAnsi"/>
                <w:sz w:val="24"/>
                <w:szCs w:val="24"/>
                <w:lang w:eastAsia="en-US"/>
              </w:rPr>
            </w:pPr>
            <w:r w:rsidRPr="00973DB9">
              <w:rPr>
                <w:rFonts w:eastAsiaTheme="minorHAnsi"/>
                <w:sz w:val="24"/>
                <w:szCs w:val="24"/>
                <w:lang w:eastAsia="en-US"/>
              </w:rPr>
              <w:t>Д. Кабалевский. Концерт ре мажор; Пражский концерт.</w:t>
            </w:r>
          </w:p>
          <w:p w:rsidR="00F928BE" w:rsidRPr="00973DB9" w:rsidRDefault="00F928BE" w:rsidP="004812B7">
            <w:pPr>
              <w:numPr>
                <w:ilvl w:val="0"/>
                <w:numId w:val="68"/>
              </w:numPr>
              <w:autoSpaceDE w:val="0"/>
              <w:autoSpaceDN w:val="0"/>
              <w:adjustRightInd w:val="0"/>
              <w:spacing w:line="360" w:lineRule="auto"/>
              <w:ind w:left="0" w:hanging="357"/>
              <w:contextualSpacing/>
              <w:jc w:val="both"/>
              <w:rPr>
                <w:rFonts w:eastAsiaTheme="minorHAnsi"/>
                <w:sz w:val="24"/>
                <w:szCs w:val="24"/>
                <w:lang w:eastAsia="en-US"/>
              </w:rPr>
            </w:pPr>
            <w:r w:rsidRPr="00973DB9">
              <w:rPr>
                <w:rFonts w:eastAsiaTheme="minorHAnsi"/>
                <w:sz w:val="24"/>
                <w:szCs w:val="24"/>
                <w:lang w:eastAsia="en-US"/>
              </w:rPr>
              <w:t>М. Клементи. Сонаты (по выбору).</w:t>
            </w:r>
          </w:p>
          <w:p w:rsidR="00F928BE" w:rsidRPr="00973DB9" w:rsidRDefault="00F928BE" w:rsidP="004812B7">
            <w:pPr>
              <w:numPr>
                <w:ilvl w:val="0"/>
                <w:numId w:val="68"/>
              </w:numPr>
              <w:autoSpaceDE w:val="0"/>
              <w:autoSpaceDN w:val="0"/>
              <w:adjustRightInd w:val="0"/>
              <w:spacing w:line="360" w:lineRule="auto"/>
              <w:ind w:left="0" w:hanging="357"/>
              <w:contextualSpacing/>
              <w:jc w:val="both"/>
              <w:rPr>
                <w:rFonts w:eastAsiaTheme="minorHAnsi"/>
                <w:sz w:val="24"/>
                <w:szCs w:val="24"/>
                <w:lang w:eastAsia="en-US"/>
              </w:rPr>
            </w:pPr>
            <w:r w:rsidRPr="00973DB9">
              <w:rPr>
                <w:rFonts w:eastAsiaTheme="minorHAnsi"/>
                <w:sz w:val="24"/>
                <w:szCs w:val="24"/>
                <w:lang w:eastAsia="en-US"/>
              </w:rPr>
              <w:t>С. Мендельсон. Концерт № 1 соль минор; Блестящее каприччио; Вариации Соль мажор.</w:t>
            </w:r>
          </w:p>
          <w:p w:rsidR="00F928BE" w:rsidRPr="00973DB9" w:rsidRDefault="00F928BE" w:rsidP="004812B7">
            <w:pPr>
              <w:numPr>
                <w:ilvl w:val="0"/>
                <w:numId w:val="68"/>
              </w:numPr>
              <w:autoSpaceDE w:val="0"/>
              <w:autoSpaceDN w:val="0"/>
              <w:adjustRightInd w:val="0"/>
              <w:spacing w:line="360" w:lineRule="auto"/>
              <w:ind w:left="0" w:hanging="357"/>
              <w:contextualSpacing/>
              <w:jc w:val="both"/>
              <w:rPr>
                <w:rFonts w:eastAsiaTheme="minorHAnsi"/>
                <w:sz w:val="24"/>
                <w:szCs w:val="24"/>
                <w:lang w:eastAsia="en-US"/>
              </w:rPr>
            </w:pPr>
            <w:r w:rsidRPr="00973DB9">
              <w:rPr>
                <w:rFonts w:eastAsiaTheme="minorHAnsi"/>
                <w:sz w:val="24"/>
                <w:szCs w:val="24"/>
                <w:lang w:eastAsia="en-US"/>
              </w:rPr>
              <w:t xml:space="preserve">В.А. Моцарт. Сонаты До мажор K.V. 279; Фа мажор K.V. 280; До мажор K.V. 309; Фа мажор K.V. 332; Си бемоль мажор K.V. 570; концерты До мажор K.V. 246; Фа мажор K.V. 413; </w:t>
            </w:r>
          </w:p>
          <w:p w:rsidR="00F928BE" w:rsidRPr="00973DB9" w:rsidRDefault="00F928BE" w:rsidP="00F928BE">
            <w:pPr>
              <w:autoSpaceDE w:val="0"/>
              <w:autoSpaceDN w:val="0"/>
              <w:adjustRightInd w:val="0"/>
              <w:spacing w:line="360" w:lineRule="auto"/>
              <w:contextualSpacing/>
              <w:jc w:val="both"/>
              <w:rPr>
                <w:rFonts w:eastAsiaTheme="minorHAnsi"/>
                <w:sz w:val="24"/>
                <w:szCs w:val="24"/>
                <w:lang w:eastAsia="en-US"/>
              </w:rPr>
            </w:pPr>
            <w:r w:rsidRPr="00973DB9">
              <w:rPr>
                <w:rFonts w:eastAsiaTheme="minorHAnsi"/>
                <w:sz w:val="24"/>
                <w:szCs w:val="24"/>
                <w:lang w:eastAsia="en-US"/>
              </w:rPr>
              <w:t>Си бемоль мажор K.V. 456; Ля мажор K.V. 488.</w:t>
            </w:r>
          </w:p>
          <w:p w:rsidR="00F928BE" w:rsidRPr="00973DB9" w:rsidRDefault="00F928BE" w:rsidP="004812B7">
            <w:pPr>
              <w:numPr>
                <w:ilvl w:val="0"/>
                <w:numId w:val="68"/>
              </w:numPr>
              <w:autoSpaceDE w:val="0"/>
              <w:autoSpaceDN w:val="0"/>
              <w:adjustRightInd w:val="0"/>
              <w:spacing w:line="360" w:lineRule="auto"/>
              <w:ind w:left="0" w:hanging="357"/>
              <w:contextualSpacing/>
              <w:jc w:val="both"/>
              <w:rPr>
                <w:rFonts w:eastAsiaTheme="minorHAnsi"/>
                <w:sz w:val="24"/>
                <w:szCs w:val="24"/>
                <w:lang w:eastAsia="en-US"/>
              </w:rPr>
            </w:pPr>
            <w:r w:rsidRPr="00973DB9">
              <w:rPr>
                <w:rFonts w:eastAsiaTheme="minorHAnsi"/>
                <w:sz w:val="24"/>
                <w:szCs w:val="24"/>
                <w:lang w:eastAsia="en-US"/>
              </w:rPr>
              <w:t>С. Прокофьев. Пасторальная сонатина До мажор; Сонатина ми минор.</w:t>
            </w:r>
          </w:p>
          <w:p w:rsidR="00F928BE" w:rsidRPr="00973DB9" w:rsidRDefault="00F928BE" w:rsidP="004812B7">
            <w:pPr>
              <w:numPr>
                <w:ilvl w:val="0"/>
                <w:numId w:val="68"/>
              </w:numPr>
              <w:autoSpaceDE w:val="0"/>
              <w:autoSpaceDN w:val="0"/>
              <w:adjustRightInd w:val="0"/>
              <w:spacing w:line="360" w:lineRule="auto"/>
              <w:ind w:left="0" w:hanging="357"/>
              <w:contextualSpacing/>
              <w:jc w:val="both"/>
              <w:rPr>
                <w:rFonts w:eastAsiaTheme="minorHAnsi"/>
                <w:sz w:val="24"/>
                <w:szCs w:val="24"/>
                <w:lang w:eastAsia="en-US"/>
              </w:rPr>
            </w:pPr>
            <w:r w:rsidRPr="00973DB9">
              <w:rPr>
                <w:rFonts w:eastAsiaTheme="minorHAnsi"/>
                <w:sz w:val="24"/>
                <w:szCs w:val="24"/>
                <w:lang w:eastAsia="en-US"/>
              </w:rPr>
              <w:t xml:space="preserve">Д. Скаралатти. Сонаты. (по выбору). </w:t>
            </w:r>
          </w:p>
          <w:p w:rsidR="00F928BE" w:rsidRPr="00973DB9" w:rsidRDefault="00F928BE" w:rsidP="004812B7">
            <w:pPr>
              <w:numPr>
                <w:ilvl w:val="0"/>
                <w:numId w:val="68"/>
              </w:numPr>
              <w:autoSpaceDE w:val="0"/>
              <w:autoSpaceDN w:val="0"/>
              <w:adjustRightInd w:val="0"/>
              <w:spacing w:line="360" w:lineRule="auto"/>
              <w:ind w:left="0" w:hanging="357"/>
              <w:contextualSpacing/>
              <w:jc w:val="both"/>
              <w:rPr>
                <w:rFonts w:eastAsiaTheme="minorHAnsi"/>
                <w:sz w:val="24"/>
                <w:szCs w:val="24"/>
                <w:lang w:eastAsia="en-US"/>
              </w:rPr>
            </w:pPr>
            <w:r w:rsidRPr="00973DB9">
              <w:rPr>
                <w:rFonts w:eastAsiaTheme="minorHAnsi"/>
                <w:sz w:val="24"/>
                <w:szCs w:val="24"/>
                <w:lang w:eastAsia="en-US"/>
              </w:rPr>
              <w:t>Р. Шуман. Детские сонаты: До мажор, Ре мажор.</w:t>
            </w:r>
          </w:p>
          <w:p w:rsidR="00F928BE" w:rsidRPr="00973DB9" w:rsidRDefault="00F928BE" w:rsidP="00F928BE">
            <w:pPr>
              <w:autoSpaceDE w:val="0"/>
              <w:autoSpaceDN w:val="0"/>
              <w:adjustRightInd w:val="0"/>
              <w:spacing w:line="360" w:lineRule="auto"/>
              <w:jc w:val="both"/>
              <w:rPr>
                <w:b/>
                <w:bCs/>
                <w:sz w:val="24"/>
                <w:szCs w:val="24"/>
              </w:rPr>
            </w:pPr>
          </w:p>
          <w:p w:rsidR="00F928BE" w:rsidRPr="00973DB9" w:rsidRDefault="00F928BE" w:rsidP="00F928BE">
            <w:pPr>
              <w:autoSpaceDE w:val="0"/>
              <w:autoSpaceDN w:val="0"/>
              <w:adjustRightInd w:val="0"/>
              <w:spacing w:line="360" w:lineRule="auto"/>
              <w:jc w:val="both"/>
              <w:rPr>
                <w:b/>
                <w:bCs/>
                <w:sz w:val="24"/>
                <w:szCs w:val="24"/>
              </w:rPr>
            </w:pPr>
          </w:p>
          <w:p w:rsidR="00F928BE" w:rsidRPr="00973DB9" w:rsidRDefault="00F928BE" w:rsidP="00F928BE">
            <w:pPr>
              <w:autoSpaceDE w:val="0"/>
              <w:autoSpaceDN w:val="0"/>
              <w:adjustRightInd w:val="0"/>
              <w:spacing w:line="360" w:lineRule="auto"/>
              <w:jc w:val="both"/>
              <w:rPr>
                <w:rFonts w:ascii="Times New Roman CYR" w:hAnsi="Times New Roman CYR" w:cs="Times New Roman CYR"/>
                <w:b/>
                <w:bCs/>
                <w:i/>
                <w:sz w:val="28"/>
                <w:szCs w:val="28"/>
                <w:u w:val="single"/>
              </w:rPr>
            </w:pPr>
            <w:r w:rsidRPr="00973DB9">
              <w:rPr>
                <w:rFonts w:ascii="Times New Roman CYR" w:hAnsi="Times New Roman CYR" w:cs="Times New Roman CYR"/>
                <w:b/>
                <w:bCs/>
                <w:i/>
                <w:sz w:val="28"/>
                <w:szCs w:val="28"/>
                <w:u w:val="single"/>
              </w:rPr>
              <w:t>Пьесы</w:t>
            </w:r>
          </w:p>
          <w:p w:rsidR="00F928BE" w:rsidRPr="00973DB9" w:rsidRDefault="00F928BE" w:rsidP="00F928BE">
            <w:pPr>
              <w:autoSpaceDE w:val="0"/>
              <w:autoSpaceDN w:val="0"/>
              <w:adjustRightInd w:val="0"/>
              <w:spacing w:line="360" w:lineRule="auto"/>
              <w:jc w:val="both"/>
              <w:rPr>
                <w:rFonts w:ascii="Times New Roman CYR" w:hAnsi="Times New Roman CYR" w:cs="Times New Roman CYR"/>
                <w:b/>
                <w:bCs/>
                <w:i/>
                <w:sz w:val="28"/>
                <w:szCs w:val="28"/>
                <w:u w:val="single"/>
              </w:rPr>
            </w:pPr>
          </w:p>
          <w:p w:rsidR="00F928BE" w:rsidRPr="00973DB9" w:rsidRDefault="00F928BE" w:rsidP="00F928BE">
            <w:pPr>
              <w:autoSpaceDE w:val="0"/>
              <w:autoSpaceDN w:val="0"/>
              <w:adjustRightInd w:val="0"/>
              <w:spacing w:line="360" w:lineRule="auto"/>
              <w:jc w:val="both"/>
              <w:rPr>
                <w:rFonts w:ascii="Times New Roman CYR" w:hAnsi="Times New Roman CYR" w:cs="Times New Roman CYR"/>
                <w:b/>
                <w:bCs/>
                <w:i/>
                <w:sz w:val="28"/>
                <w:szCs w:val="28"/>
                <w:u w:val="single"/>
              </w:rPr>
            </w:pPr>
          </w:p>
          <w:p w:rsidR="00F928BE" w:rsidRPr="00973DB9" w:rsidRDefault="00F928BE" w:rsidP="004812B7">
            <w:pPr>
              <w:numPr>
                <w:ilvl w:val="0"/>
                <w:numId w:val="69"/>
              </w:numPr>
              <w:autoSpaceDE w:val="0"/>
              <w:autoSpaceDN w:val="0"/>
              <w:adjustRightInd w:val="0"/>
              <w:spacing w:line="360" w:lineRule="auto"/>
              <w:ind w:left="0" w:hanging="357"/>
              <w:contextualSpacing/>
              <w:jc w:val="both"/>
              <w:rPr>
                <w:rFonts w:ascii="Times New Roman CYR" w:eastAsiaTheme="minorHAnsi" w:hAnsi="Times New Roman CYR" w:cs="Times New Roman CYR"/>
                <w:bCs/>
                <w:sz w:val="24"/>
                <w:szCs w:val="24"/>
                <w:lang w:eastAsia="en-US"/>
              </w:rPr>
            </w:pPr>
            <w:r w:rsidRPr="00973DB9">
              <w:rPr>
                <w:rFonts w:ascii="Times New Roman CYR" w:eastAsiaTheme="minorHAnsi" w:hAnsi="Times New Roman CYR" w:cs="Times New Roman CYR"/>
                <w:bCs/>
                <w:sz w:val="24"/>
                <w:szCs w:val="24"/>
                <w:lang w:eastAsia="en-US"/>
              </w:rPr>
              <w:t>К. Вебер. «Приглашение к танцу»; «Блестящее рондо»</w:t>
            </w:r>
          </w:p>
          <w:p w:rsidR="00F928BE" w:rsidRPr="00973DB9" w:rsidRDefault="00F928BE" w:rsidP="004812B7">
            <w:pPr>
              <w:numPr>
                <w:ilvl w:val="0"/>
                <w:numId w:val="69"/>
              </w:numPr>
              <w:autoSpaceDE w:val="0"/>
              <w:autoSpaceDN w:val="0"/>
              <w:adjustRightInd w:val="0"/>
              <w:spacing w:line="360" w:lineRule="auto"/>
              <w:ind w:left="0" w:hanging="357"/>
              <w:contextualSpacing/>
              <w:jc w:val="both"/>
              <w:rPr>
                <w:rFonts w:ascii="Times New Roman CYR" w:eastAsiaTheme="minorHAnsi" w:hAnsi="Times New Roman CYR" w:cs="Times New Roman CYR"/>
                <w:bCs/>
                <w:sz w:val="24"/>
                <w:szCs w:val="24"/>
                <w:lang w:eastAsia="en-US"/>
              </w:rPr>
            </w:pPr>
            <w:r w:rsidRPr="00973DB9">
              <w:rPr>
                <w:rFonts w:ascii="Times New Roman CYR" w:eastAsiaTheme="minorHAnsi" w:hAnsi="Times New Roman CYR" w:cs="Times New Roman CYR"/>
                <w:bCs/>
                <w:sz w:val="24"/>
                <w:szCs w:val="24"/>
                <w:lang w:eastAsia="en-US"/>
              </w:rPr>
              <w:t>К. Дебюсси «Лунный свет»; «Детский уголок» (по выбору); Прелюдии (по выбору).; Арабеска соль мажор.</w:t>
            </w:r>
          </w:p>
          <w:p w:rsidR="00F928BE" w:rsidRPr="00973DB9" w:rsidRDefault="00F928BE" w:rsidP="004812B7">
            <w:pPr>
              <w:numPr>
                <w:ilvl w:val="0"/>
                <w:numId w:val="69"/>
              </w:numPr>
              <w:autoSpaceDE w:val="0"/>
              <w:autoSpaceDN w:val="0"/>
              <w:adjustRightInd w:val="0"/>
              <w:spacing w:line="360" w:lineRule="auto"/>
              <w:ind w:left="0" w:hanging="357"/>
              <w:contextualSpacing/>
              <w:jc w:val="both"/>
              <w:rPr>
                <w:rFonts w:ascii="Times New Roman CYR" w:eastAsiaTheme="minorHAnsi" w:hAnsi="Times New Roman CYR" w:cs="Times New Roman CYR"/>
                <w:bCs/>
                <w:sz w:val="24"/>
                <w:szCs w:val="24"/>
                <w:lang w:eastAsia="en-US"/>
              </w:rPr>
            </w:pPr>
            <w:r w:rsidRPr="00973DB9">
              <w:rPr>
                <w:rFonts w:ascii="Times New Roman CYR" w:eastAsiaTheme="minorHAnsi" w:hAnsi="Times New Roman CYR" w:cs="Times New Roman CYR"/>
                <w:bCs/>
                <w:sz w:val="24"/>
                <w:szCs w:val="24"/>
                <w:lang w:eastAsia="en-US"/>
              </w:rPr>
              <w:t xml:space="preserve">Дж. Гершвин. Три прелюдии. </w:t>
            </w:r>
          </w:p>
          <w:p w:rsidR="00F928BE" w:rsidRPr="00973DB9" w:rsidRDefault="00F928BE" w:rsidP="004812B7">
            <w:pPr>
              <w:numPr>
                <w:ilvl w:val="0"/>
                <w:numId w:val="69"/>
              </w:numPr>
              <w:autoSpaceDE w:val="0"/>
              <w:autoSpaceDN w:val="0"/>
              <w:adjustRightInd w:val="0"/>
              <w:spacing w:line="360" w:lineRule="auto"/>
              <w:ind w:left="0" w:hanging="357"/>
              <w:contextualSpacing/>
              <w:jc w:val="both"/>
              <w:rPr>
                <w:rFonts w:ascii="Times New Roman CYR" w:eastAsiaTheme="minorHAnsi" w:hAnsi="Times New Roman CYR" w:cs="Times New Roman CYR"/>
                <w:bCs/>
                <w:sz w:val="24"/>
                <w:szCs w:val="24"/>
                <w:lang w:eastAsia="en-US"/>
              </w:rPr>
            </w:pPr>
            <w:r w:rsidRPr="00973DB9">
              <w:rPr>
                <w:rFonts w:ascii="Times New Roman CYR" w:eastAsiaTheme="minorHAnsi" w:hAnsi="Times New Roman CYR" w:cs="Times New Roman CYR"/>
                <w:bCs/>
                <w:sz w:val="24"/>
                <w:szCs w:val="24"/>
                <w:lang w:eastAsia="en-US"/>
              </w:rPr>
              <w:t xml:space="preserve">Б. Гольц. Прелюдия ми минор; </w:t>
            </w:r>
          </w:p>
          <w:p w:rsidR="00F928BE" w:rsidRPr="00973DB9" w:rsidRDefault="00F928BE" w:rsidP="004812B7">
            <w:pPr>
              <w:numPr>
                <w:ilvl w:val="0"/>
                <w:numId w:val="69"/>
              </w:numPr>
              <w:autoSpaceDE w:val="0"/>
              <w:autoSpaceDN w:val="0"/>
              <w:adjustRightInd w:val="0"/>
              <w:spacing w:line="360" w:lineRule="auto"/>
              <w:ind w:left="0" w:hanging="357"/>
              <w:contextualSpacing/>
              <w:jc w:val="both"/>
              <w:rPr>
                <w:rFonts w:ascii="Times New Roman CYR" w:eastAsiaTheme="minorHAnsi" w:hAnsi="Times New Roman CYR" w:cs="Times New Roman CYR"/>
                <w:bCs/>
                <w:sz w:val="24"/>
                <w:szCs w:val="24"/>
                <w:lang w:eastAsia="en-US"/>
              </w:rPr>
            </w:pPr>
            <w:r w:rsidRPr="00973DB9">
              <w:rPr>
                <w:rFonts w:ascii="Times New Roman CYR" w:eastAsiaTheme="minorHAnsi" w:hAnsi="Times New Roman CYR" w:cs="Times New Roman CYR"/>
                <w:bCs/>
                <w:sz w:val="24"/>
                <w:szCs w:val="24"/>
                <w:lang w:eastAsia="en-US"/>
              </w:rPr>
              <w:t>Д. Кабалевский. Прелюдии, ор.38 (по выбору).</w:t>
            </w:r>
          </w:p>
          <w:p w:rsidR="00F928BE" w:rsidRPr="00973DB9" w:rsidRDefault="00F928BE" w:rsidP="004812B7">
            <w:pPr>
              <w:numPr>
                <w:ilvl w:val="0"/>
                <w:numId w:val="69"/>
              </w:numPr>
              <w:autoSpaceDE w:val="0"/>
              <w:autoSpaceDN w:val="0"/>
              <w:adjustRightInd w:val="0"/>
              <w:spacing w:line="360" w:lineRule="auto"/>
              <w:ind w:left="0" w:hanging="357"/>
              <w:contextualSpacing/>
              <w:jc w:val="both"/>
              <w:rPr>
                <w:rFonts w:ascii="Times New Roman CYR" w:eastAsiaTheme="minorHAnsi" w:hAnsi="Times New Roman CYR" w:cs="Times New Roman CYR"/>
                <w:bCs/>
                <w:sz w:val="24"/>
                <w:szCs w:val="24"/>
                <w:lang w:eastAsia="en-US"/>
              </w:rPr>
            </w:pPr>
            <w:r w:rsidRPr="00973DB9">
              <w:rPr>
                <w:rFonts w:ascii="Times New Roman CYR" w:eastAsiaTheme="minorHAnsi" w:hAnsi="Times New Roman CYR" w:cs="Times New Roman CYR"/>
                <w:bCs/>
                <w:sz w:val="24"/>
                <w:szCs w:val="24"/>
                <w:lang w:eastAsia="en-US"/>
              </w:rPr>
              <w:t>Калинников Ноктюрн фа-диез минор№ 1, Элегия</w:t>
            </w:r>
          </w:p>
          <w:p w:rsidR="00F928BE" w:rsidRPr="00973DB9" w:rsidRDefault="00F928BE" w:rsidP="004812B7">
            <w:pPr>
              <w:numPr>
                <w:ilvl w:val="0"/>
                <w:numId w:val="69"/>
              </w:numPr>
              <w:autoSpaceDE w:val="0"/>
              <w:autoSpaceDN w:val="0"/>
              <w:adjustRightInd w:val="0"/>
              <w:spacing w:line="360" w:lineRule="auto"/>
              <w:ind w:left="0" w:hanging="357"/>
              <w:contextualSpacing/>
              <w:jc w:val="both"/>
              <w:rPr>
                <w:rFonts w:ascii="Times New Roman CYR" w:eastAsiaTheme="minorHAnsi" w:hAnsi="Times New Roman CYR" w:cs="Times New Roman CYR"/>
                <w:bCs/>
                <w:sz w:val="24"/>
                <w:szCs w:val="24"/>
                <w:lang w:eastAsia="en-US"/>
              </w:rPr>
            </w:pPr>
            <w:r w:rsidRPr="00973DB9">
              <w:rPr>
                <w:rFonts w:ascii="Times New Roman CYR" w:eastAsiaTheme="minorHAnsi" w:hAnsi="Times New Roman CYR" w:cs="Times New Roman CYR"/>
                <w:bCs/>
                <w:sz w:val="24"/>
                <w:szCs w:val="24"/>
                <w:lang w:eastAsia="en-US"/>
              </w:rPr>
              <w:t>Ф. Лист. «Лорелея»; «Баллада о Фульском короле»; «Забытый вальс» фа диез минор №1; «Сонет Петрарки» № 104, №123; Ноктюрны (по выбору).</w:t>
            </w:r>
          </w:p>
          <w:p w:rsidR="00F928BE" w:rsidRPr="00973DB9" w:rsidRDefault="00F928BE" w:rsidP="004812B7">
            <w:pPr>
              <w:numPr>
                <w:ilvl w:val="0"/>
                <w:numId w:val="69"/>
              </w:numPr>
              <w:autoSpaceDE w:val="0"/>
              <w:autoSpaceDN w:val="0"/>
              <w:adjustRightInd w:val="0"/>
              <w:spacing w:line="360" w:lineRule="auto"/>
              <w:ind w:left="0" w:hanging="357"/>
              <w:contextualSpacing/>
              <w:jc w:val="both"/>
              <w:rPr>
                <w:rFonts w:ascii="Times New Roman CYR" w:eastAsiaTheme="minorHAnsi" w:hAnsi="Times New Roman CYR" w:cs="Times New Roman CYR"/>
                <w:bCs/>
                <w:sz w:val="24"/>
                <w:szCs w:val="24"/>
                <w:lang w:eastAsia="en-US"/>
              </w:rPr>
            </w:pPr>
            <w:r w:rsidRPr="00973DB9">
              <w:rPr>
                <w:rFonts w:ascii="Times New Roman CYR" w:eastAsiaTheme="minorHAnsi" w:hAnsi="Times New Roman CYR" w:cs="Times New Roman CYR"/>
                <w:bCs/>
                <w:sz w:val="24"/>
                <w:szCs w:val="24"/>
                <w:lang w:eastAsia="en-US"/>
              </w:rPr>
              <w:t>А. Лядов. Прелюдии (по выбору). Баркарола</w:t>
            </w:r>
          </w:p>
          <w:p w:rsidR="00F928BE" w:rsidRPr="00973DB9" w:rsidRDefault="00F928BE" w:rsidP="004812B7">
            <w:pPr>
              <w:numPr>
                <w:ilvl w:val="0"/>
                <w:numId w:val="69"/>
              </w:numPr>
              <w:autoSpaceDE w:val="0"/>
              <w:autoSpaceDN w:val="0"/>
              <w:adjustRightInd w:val="0"/>
              <w:spacing w:line="360" w:lineRule="auto"/>
              <w:ind w:left="0" w:hanging="357"/>
              <w:contextualSpacing/>
              <w:jc w:val="both"/>
              <w:rPr>
                <w:rFonts w:ascii="Times New Roman CYR" w:eastAsiaTheme="minorHAnsi" w:hAnsi="Times New Roman CYR" w:cs="Times New Roman CYR"/>
                <w:bCs/>
                <w:sz w:val="24"/>
                <w:szCs w:val="24"/>
                <w:lang w:eastAsia="en-US"/>
              </w:rPr>
            </w:pPr>
            <w:r w:rsidRPr="00973DB9">
              <w:rPr>
                <w:rFonts w:ascii="Times New Roman CYR" w:eastAsiaTheme="minorHAnsi" w:hAnsi="Times New Roman CYR" w:cs="Times New Roman CYR"/>
                <w:bCs/>
                <w:sz w:val="24"/>
                <w:szCs w:val="24"/>
                <w:lang w:eastAsia="en-US"/>
              </w:rPr>
              <w:t>Ф. Мендельсон. Рондо каприччиозо; «Песня без слов» (по выбору).</w:t>
            </w:r>
          </w:p>
          <w:p w:rsidR="00F928BE" w:rsidRPr="00973DB9" w:rsidRDefault="00F928BE" w:rsidP="004812B7">
            <w:pPr>
              <w:numPr>
                <w:ilvl w:val="0"/>
                <w:numId w:val="69"/>
              </w:numPr>
              <w:autoSpaceDE w:val="0"/>
              <w:autoSpaceDN w:val="0"/>
              <w:adjustRightInd w:val="0"/>
              <w:spacing w:line="360" w:lineRule="auto"/>
              <w:ind w:left="0" w:hanging="357"/>
              <w:contextualSpacing/>
              <w:jc w:val="both"/>
              <w:rPr>
                <w:rFonts w:ascii="Times New Roman CYR" w:eastAsiaTheme="minorHAnsi" w:hAnsi="Times New Roman CYR" w:cs="Times New Roman CYR"/>
                <w:bCs/>
                <w:sz w:val="24"/>
                <w:szCs w:val="24"/>
                <w:lang w:eastAsia="en-US"/>
              </w:rPr>
            </w:pPr>
            <w:r w:rsidRPr="00973DB9">
              <w:rPr>
                <w:rFonts w:ascii="Times New Roman CYR" w:eastAsiaTheme="minorHAnsi" w:hAnsi="Times New Roman CYR" w:cs="Times New Roman CYR"/>
                <w:bCs/>
                <w:sz w:val="24"/>
                <w:szCs w:val="24"/>
                <w:lang w:eastAsia="en-US"/>
              </w:rPr>
              <w:t>Н. Метнер. «Идиллия» си минор, ор. 7; «Сказка» соль диез минор, ор.31.</w:t>
            </w:r>
          </w:p>
          <w:p w:rsidR="00F928BE" w:rsidRPr="00973DB9" w:rsidRDefault="00F928BE" w:rsidP="004812B7">
            <w:pPr>
              <w:numPr>
                <w:ilvl w:val="0"/>
                <w:numId w:val="69"/>
              </w:numPr>
              <w:autoSpaceDE w:val="0"/>
              <w:autoSpaceDN w:val="0"/>
              <w:adjustRightInd w:val="0"/>
              <w:spacing w:line="360" w:lineRule="auto"/>
              <w:ind w:left="0" w:hanging="357"/>
              <w:contextualSpacing/>
              <w:jc w:val="both"/>
              <w:rPr>
                <w:rFonts w:ascii="Times New Roman CYR" w:eastAsiaTheme="minorHAnsi" w:hAnsi="Times New Roman CYR" w:cs="Times New Roman CYR"/>
                <w:bCs/>
                <w:sz w:val="24"/>
                <w:szCs w:val="24"/>
                <w:lang w:eastAsia="en-US"/>
              </w:rPr>
            </w:pPr>
            <w:r w:rsidRPr="00973DB9">
              <w:rPr>
                <w:rFonts w:ascii="Times New Roman CYR" w:eastAsiaTheme="minorHAnsi" w:hAnsi="Times New Roman CYR" w:cs="Times New Roman CYR"/>
                <w:bCs/>
                <w:sz w:val="24"/>
                <w:szCs w:val="24"/>
                <w:lang w:eastAsia="en-US"/>
              </w:rPr>
              <w:t>С. Прокофьев «Ромео и Джульетта», ор. 75: «Сцена», «Джульетта-девочка», «Монтекки и Капулетти»</w:t>
            </w:r>
          </w:p>
          <w:p w:rsidR="00F928BE" w:rsidRPr="00973DB9" w:rsidRDefault="00F928BE" w:rsidP="004812B7">
            <w:pPr>
              <w:numPr>
                <w:ilvl w:val="0"/>
                <w:numId w:val="69"/>
              </w:numPr>
              <w:autoSpaceDE w:val="0"/>
              <w:autoSpaceDN w:val="0"/>
              <w:adjustRightInd w:val="0"/>
              <w:spacing w:line="360" w:lineRule="auto"/>
              <w:ind w:left="0" w:hanging="357"/>
              <w:contextualSpacing/>
              <w:jc w:val="both"/>
              <w:rPr>
                <w:rFonts w:ascii="Times New Roman CYR" w:eastAsiaTheme="minorHAnsi" w:hAnsi="Times New Roman CYR" w:cs="Times New Roman CYR"/>
                <w:bCs/>
                <w:sz w:val="24"/>
                <w:szCs w:val="24"/>
                <w:lang w:eastAsia="en-US"/>
              </w:rPr>
            </w:pPr>
            <w:r w:rsidRPr="00973DB9">
              <w:rPr>
                <w:rFonts w:ascii="Times New Roman CYR" w:eastAsiaTheme="minorHAnsi" w:hAnsi="Times New Roman CYR" w:cs="Times New Roman CYR"/>
                <w:bCs/>
                <w:sz w:val="24"/>
                <w:szCs w:val="24"/>
                <w:lang w:eastAsia="en-US"/>
              </w:rPr>
              <w:t>С. Рахманинов. Элегия; Мелодия, ор.3; Юмореска (1-я ред.), ор.10 №5; Вальс, ор.10; романс фа минор, ор.10 №6; Прелюдия (по выбору); Серенада, ор.3 №5; Музыкальные моменты №1, №4, №5. Этюды-картины, соч.33 №2, №8.</w:t>
            </w:r>
          </w:p>
          <w:p w:rsidR="00F928BE" w:rsidRPr="00973DB9" w:rsidRDefault="00F928BE" w:rsidP="004812B7">
            <w:pPr>
              <w:numPr>
                <w:ilvl w:val="0"/>
                <w:numId w:val="69"/>
              </w:numPr>
              <w:autoSpaceDE w:val="0"/>
              <w:autoSpaceDN w:val="0"/>
              <w:adjustRightInd w:val="0"/>
              <w:spacing w:line="360" w:lineRule="auto"/>
              <w:ind w:left="0" w:hanging="357"/>
              <w:contextualSpacing/>
              <w:jc w:val="both"/>
              <w:rPr>
                <w:rFonts w:ascii="Times New Roman CYR" w:eastAsiaTheme="minorHAnsi" w:hAnsi="Times New Roman CYR" w:cs="Times New Roman CYR"/>
                <w:bCs/>
                <w:sz w:val="24"/>
                <w:szCs w:val="24"/>
                <w:lang w:eastAsia="en-US"/>
              </w:rPr>
            </w:pPr>
            <w:r w:rsidRPr="00973DB9">
              <w:rPr>
                <w:rFonts w:ascii="Times New Roman CYR" w:eastAsiaTheme="minorHAnsi" w:hAnsi="Times New Roman CYR" w:cs="Times New Roman CYR"/>
                <w:bCs/>
                <w:sz w:val="24"/>
                <w:szCs w:val="24"/>
                <w:lang w:eastAsia="en-US"/>
              </w:rPr>
              <w:t>С. Слонимский. Интермеццо Памяти Брамса.</w:t>
            </w:r>
          </w:p>
          <w:p w:rsidR="00F928BE" w:rsidRPr="00973DB9" w:rsidRDefault="00F928BE" w:rsidP="004812B7">
            <w:pPr>
              <w:numPr>
                <w:ilvl w:val="0"/>
                <w:numId w:val="69"/>
              </w:numPr>
              <w:autoSpaceDE w:val="0"/>
              <w:autoSpaceDN w:val="0"/>
              <w:adjustRightInd w:val="0"/>
              <w:spacing w:line="360" w:lineRule="auto"/>
              <w:ind w:left="0" w:hanging="357"/>
              <w:contextualSpacing/>
              <w:jc w:val="both"/>
              <w:rPr>
                <w:rFonts w:ascii="Times New Roman CYR" w:eastAsiaTheme="minorHAnsi" w:hAnsi="Times New Roman CYR" w:cs="Times New Roman CYR"/>
                <w:bCs/>
                <w:sz w:val="24"/>
                <w:szCs w:val="24"/>
                <w:lang w:eastAsia="en-US"/>
              </w:rPr>
            </w:pPr>
            <w:r w:rsidRPr="00973DB9">
              <w:rPr>
                <w:rFonts w:ascii="Times New Roman CYR" w:eastAsiaTheme="minorHAnsi" w:hAnsi="Times New Roman CYR" w:cs="Times New Roman CYR"/>
                <w:bCs/>
                <w:sz w:val="24"/>
                <w:szCs w:val="24"/>
                <w:lang w:eastAsia="en-US"/>
              </w:rPr>
              <w:t>А. Скрябин. Прелюдии, ор.11,13,16 (по выбору).</w:t>
            </w:r>
          </w:p>
          <w:p w:rsidR="00F928BE" w:rsidRPr="00973DB9" w:rsidRDefault="00F928BE" w:rsidP="004812B7">
            <w:pPr>
              <w:numPr>
                <w:ilvl w:val="0"/>
                <w:numId w:val="69"/>
              </w:numPr>
              <w:autoSpaceDE w:val="0"/>
              <w:autoSpaceDN w:val="0"/>
              <w:adjustRightInd w:val="0"/>
              <w:spacing w:line="360" w:lineRule="auto"/>
              <w:ind w:left="0" w:hanging="357"/>
              <w:contextualSpacing/>
              <w:jc w:val="both"/>
              <w:rPr>
                <w:rFonts w:ascii="Times New Roman CYR" w:eastAsiaTheme="minorHAnsi" w:hAnsi="Times New Roman CYR" w:cs="Times New Roman CYR"/>
                <w:bCs/>
                <w:sz w:val="24"/>
                <w:szCs w:val="24"/>
                <w:lang w:eastAsia="en-US"/>
              </w:rPr>
            </w:pPr>
            <w:r w:rsidRPr="00973DB9">
              <w:rPr>
                <w:rFonts w:ascii="Times New Roman CYR" w:eastAsiaTheme="minorHAnsi" w:hAnsi="Times New Roman CYR" w:cs="Times New Roman CYR"/>
                <w:bCs/>
                <w:sz w:val="24"/>
                <w:szCs w:val="24"/>
                <w:lang w:eastAsia="en-US"/>
              </w:rPr>
              <w:t>П. Чайковский. «Времена года», ор.37 (по выбору). Размышление ор72 №5, Думка соч.59</w:t>
            </w:r>
          </w:p>
          <w:p w:rsidR="00F928BE" w:rsidRPr="00973DB9" w:rsidRDefault="00F928BE" w:rsidP="004812B7">
            <w:pPr>
              <w:numPr>
                <w:ilvl w:val="0"/>
                <w:numId w:val="69"/>
              </w:numPr>
              <w:autoSpaceDE w:val="0"/>
              <w:autoSpaceDN w:val="0"/>
              <w:adjustRightInd w:val="0"/>
              <w:spacing w:line="360" w:lineRule="auto"/>
              <w:ind w:left="0" w:hanging="357"/>
              <w:contextualSpacing/>
              <w:jc w:val="both"/>
              <w:rPr>
                <w:rFonts w:ascii="Times New Roman CYR" w:eastAsiaTheme="minorHAnsi" w:hAnsi="Times New Roman CYR" w:cs="Times New Roman CYR"/>
                <w:bCs/>
                <w:sz w:val="24"/>
                <w:szCs w:val="24"/>
                <w:lang w:eastAsia="en-US"/>
              </w:rPr>
            </w:pPr>
            <w:r w:rsidRPr="00973DB9">
              <w:rPr>
                <w:rFonts w:ascii="Times New Roman CYR" w:eastAsiaTheme="minorHAnsi" w:hAnsi="Times New Roman CYR" w:cs="Times New Roman CYR"/>
                <w:bCs/>
                <w:sz w:val="24"/>
                <w:szCs w:val="24"/>
                <w:lang w:eastAsia="en-US"/>
              </w:rPr>
              <w:t>Ф. Шопен. Полонезы до диез минор, ор.26 №1; фа минор, ор.71 № 3; Ноктюрны Си мажор, ор.32 №1; фа минор, ор.55 №1; Вальсы (по выбору).</w:t>
            </w:r>
          </w:p>
          <w:p w:rsidR="00F928BE" w:rsidRPr="00973DB9" w:rsidRDefault="00F928BE" w:rsidP="004812B7">
            <w:pPr>
              <w:numPr>
                <w:ilvl w:val="0"/>
                <w:numId w:val="69"/>
              </w:numPr>
              <w:autoSpaceDE w:val="0"/>
              <w:autoSpaceDN w:val="0"/>
              <w:adjustRightInd w:val="0"/>
              <w:spacing w:line="360" w:lineRule="auto"/>
              <w:ind w:left="0" w:hanging="357"/>
              <w:contextualSpacing/>
              <w:jc w:val="both"/>
              <w:rPr>
                <w:rFonts w:ascii="Times New Roman CYR" w:eastAsiaTheme="minorHAnsi" w:hAnsi="Times New Roman CYR" w:cs="Times New Roman CYR"/>
                <w:bCs/>
                <w:sz w:val="24"/>
                <w:szCs w:val="24"/>
                <w:lang w:eastAsia="en-US"/>
              </w:rPr>
            </w:pPr>
            <w:r w:rsidRPr="00973DB9">
              <w:rPr>
                <w:rFonts w:ascii="Times New Roman CYR" w:eastAsiaTheme="minorHAnsi" w:hAnsi="Times New Roman CYR" w:cs="Times New Roman CYR"/>
                <w:bCs/>
                <w:sz w:val="24"/>
                <w:szCs w:val="24"/>
                <w:lang w:eastAsia="en-US"/>
              </w:rPr>
              <w:t>Д. Шостакович. Прелюдии, ор.34 (по выбору).</w:t>
            </w:r>
          </w:p>
          <w:p w:rsidR="00F928BE" w:rsidRPr="00973DB9" w:rsidRDefault="00F928BE" w:rsidP="004812B7">
            <w:pPr>
              <w:numPr>
                <w:ilvl w:val="0"/>
                <w:numId w:val="69"/>
              </w:numPr>
              <w:autoSpaceDE w:val="0"/>
              <w:autoSpaceDN w:val="0"/>
              <w:adjustRightInd w:val="0"/>
              <w:spacing w:line="360" w:lineRule="auto"/>
              <w:ind w:left="0" w:hanging="357"/>
              <w:contextualSpacing/>
              <w:jc w:val="both"/>
              <w:rPr>
                <w:rFonts w:ascii="Times New Roman CYR" w:eastAsiaTheme="minorHAnsi" w:hAnsi="Times New Roman CYR" w:cs="Times New Roman CYR"/>
                <w:bCs/>
                <w:sz w:val="24"/>
                <w:szCs w:val="24"/>
                <w:lang w:eastAsia="en-US"/>
              </w:rPr>
            </w:pPr>
            <w:r w:rsidRPr="00973DB9">
              <w:rPr>
                <w:rFonts w:ascii="Times New Roman CYR" w:eastAsiaTheme="minorHAnsi" w:hAnsi="Times New Roman CYR" w:cs="Times New Roman CYR"/>
                <w:bCs/>
                <w:sz w:val="24"/>
                <w:szCs w:val="24"/>
                <w:lang w:eastAsia="en-US"/>
              </w:rPr>
              <w:t>Ф. Шуберт. Экспромты, ор.90, 142 (по выбору); Музыкальные моменты, ор.94 (по выбору); ор.16: Скерцо – каприс №4 фа диез минор</w:t>
            </w:r>
          </w:p>
          <w:p w:rsidR="00F928BE" w:rsidRPr="00973DB9" w:rsidRDefault="00F928BE" w:rsidP="004812B7">
            <w:pPr>
              <w:numPr>
                <w:ilvl w:val="0"/>
                <w:numId w:val="69"/>
              </w:numPr>
              <w:autoSpaceDE w:val="0"/>
              <w:autoSpaceDN w:val="0"/>
              <w:adjustRightInd w:val="0"/>
              <w:spacing w:line="360" w:lineRule="auto"/>
              <w:ind w:left="0" w:hanging="357"/>
              <w:contextualSpacing/>
              <w:jc w:val="both"/>
              <w:rPr>
                <w:rFonts w:ascii="Times New Roman CYR" w:eastAsiaTheme="minorHAnsi" w:hAnsi="Times New Roman CYR" w:cs="Times New Roman CYR"/>
                <w:bCs/>
                <w:sz w:val="24"/>
                <w:szCs w:val="24"/>
                <w:lang w:eastAsia="en-US"/>
              </w:rPr>
            </w:pPr>
            <w:r w:rsidRPr="00973DB9">
              <w:rPr>
                <w:rFonts w:ascii="Times New Roman CYR" w:eastAsiaTheme="minorHAnsi" w:hAnsi="Times New Roman CYR" w:cs="Times New Roman CYR"/>
                <w:bCs/>
                <w:sz w:val="24"/>
                <w:szCs w:val="24"/>
                <w:lang w:eastAsia="en-US"/>
              </w:rPr>
              <w:t>Р. Шуман. Арабеска до мажор, ор.18; «Детские сцены</w:t>
            </w:r>
            <w:proofErr w:type="gramStart"/>
            <w:r w:rsidRPr="00973DB9">
              <w:rPr>
                <w:rFonts w:ascii="Times New Roman CYR" w:eastAsiaTheme="minorHAnsi" w:hAnsi="Times New Roman CYR" w:cs="Times New Roman CYR"/>
                <w:bCs/>
                <w:sz w:val="24"/>
                <w:szCs w:val="24"/>
                <w:lang w:eastAsia="en-US"/>
              </w:rPr>
              <w:t>» ;</w:t>
            </w:r>
            <w:proofErr w:type="gramEnd"/>
            <w:r w:rsidRPr="00973DB9">
              <w:rPr>
                <w:rFonts w:ascii="Times New Roman CYR" w:eastAsiaTheme="minorHAnsi" w:hAnsi="Times New Roman CYR" w:cs="Times New Roman CYR"/>
                <w:bCs/>
                <w:sz w:val="24"/>
                <w:szCs w:val="24"/>
                <w:lang w:eastAsia="en-US"/>
              </w:rPr>
              <w:t xml:space="preserve"> «Листки из альбома» (по выбору); Новеллетты: Ре мажор, Ми мажор, Фа мажор; Лесные сцены, ор. 82; Интермеццо ор.4 (по выбору).</w:t>
            </w:r>
          </w:p>
          <w:p w:rsidR="00F928BE" w:rsidRPr="00973DB9" w:rsidRDefault="00F928BE" w:rsidP="00F928BE">
            <w:pPr>
              <w:autoSpaceDE w:val="0"/>
              <w:autoSpaceDN w:val="0"/>
              <w:adjustRightInd w:val="0"/>
              <w:rPr>
                <w:rFonts w:ascii="Times New Roman CYR" w:hAnsi="Times New Roman CYR" w:cs="Times New Roman CYR"/>
                <w:b/>
                <w:bCs/>
                <w:i/>
                <w:sz w:val="28"/>
                <w:szCs w:val="28"/>
                <w:u w:val="single"/>
              </w:rPr>
            </w:pPr>
          </w:p>
          <w:p w:rsidR="00F928BE" w:rsidRPr="00973DB9" w:rsidRDefault="00F928BE" w:rsidP="00F928BE">
            <w:pPr>
              <w:autoSpaceDE w:val="0"/>
              <w:autoSpaceDN w:val="0"/>
              <w:adjustRightInd w:val="0"/>
              <w:rPr>
                <w:rFonts w:ascii="Times New Roman CYR" w:hAnsi="Times New Roman CYR" w:cs="Times New Roman CYR"/>
                <w:b/>
                <w:bCs/>
                <w:i/>
                <w:sz w:val="28"/>
                <w:szCs w:val="28"/>
                <w:u w:val="single"/>
              </w:rPr>
            </w:pPr>
          </w:p>
          <w:p w:rsidR="00F928BE" w:rsidRPr="00973DB9" w:rsidRDefault="00F928BE" w:rsidP="00F928BE">
            <w:pPr>
              <w:autoSpaceDE w:val="0"/>
              <w:autoSpaceDN w:val="0"/>
              <w:adjustRightInd w:val="0"/>
              <w:rPr>
                <w:rFonts w:ascii="Times New Roman CYR" w:hAnsi="Times New Roman CYR" w:cs="Times New Roman CYR"/>
                <w:b/>
                <w:bCs/>
                <w:i/>
                <w:sz w:val="28"/>
                <w:szCs w:val="28"/>
                <w:u w:val="single"/>
              </w:rPr>
            </w:pPr>
          </w:p>
          <w:p w:rsidR="00F928BE" w:rsidRPr="00973DB9" w:rsidRDefault="00F928BE" w:rsidP="00F928BE">
            <w:pPr>
              <w:autoSpaceDE w:val="0"/>
              <w:autoSpaceDN w:val="0"/>
              <w:adjustRightInd w:val="0"/>
              <w:jc w:val="center"/>
              <w:rPr>
                <w:rFonts w:ascii="Times New Roman CYR" w:hAnsi="Times New Roman CYR" w:cs="Times New Roman CYR"/>
                <w:b/>
                <w:bCs/>
                <w:sz w:val="28"/>
                <w:szCs w:val="28"/>
                <w:u w:val="single"/>
              </w:rPr>
            </w:pPr>
            <w:r w:rsidRPr="00973DB9">
              <w:rPr>
                <w:rFonts w:ascii="Times New Roman CYR" w:hAnsi="Times New Roman CYR" w:cs="Times New Roman CYR"/>
                <w:b/>
                <w:bCs/>
                <w:sz w:val="28"/>
                <w:szCs w:val="28"/>
                <w:u w:val="single"/>
              </w:rPr>
              <w:t>Примерные экзаменационные программы</w:t>
            </w:r>
          </w:p>
          <w:p w:rsidR="00F928BE" w:rsidRPr="00973DB9" w:rsidRDefault="00F928BE" w:rsidP="00F928BE">
            <w:pPr>
              <w:autoSpaceDE w:val="0"/>
              <w:autoSpaceDN w:val="0"/>
              <w:adjustRightInd w:val="0"/>
              <w:jc w:val="center"/>
              <w:rPr>
                <w:sz w:val="28"/>
                <w:szCs w:val="28"/>
                <w:u w:val="single"/>
              </w:rPr>
            </w:pPr>
          </w:p>
          <w:p w:rsidR="00F928BE" w:rsidRPr="00973DB9" w:rsidRDefault="00F928BE" w:rsidP="00F928BE">
            <w:pPr>
              <w:autoSpaceDE w:val="0"/>
              <w:autoSpaceDN w:val="0"/>
              <w:adjustRightInd w:val="0"/>
              <w:jc w:val="center"/>
              <w:rPr>
                <w:sz w:val="28"/>
                <w:szCs w:val="28"/>
                <w:u w:val="single"/>
              </w:rPr>
            </w:pPr>
          </w:p>
          <w:p w:rsidR="00F928BE" w:rsidRPr="00973DB9" w:rsidRDefault="00F928BE" w:rsidP="004812B7">
            <w:pPr>
              <w:numPr>
                <w:ilvl w:val="0"/>
                <w:numId w:val="31"/>
              </w:numPr>
              <w:autoSpaceDE w:val="0"/>
              <w:autoSpaceDN w:val="0"/>
              <w:adjustRightInd w:val="0"/>
              <w:spacing w:line="360" w:lineRule="auto"/>
              <w:ind w:left="709" w:hanging="709"/>
              <w:contextualSpacing/>
              <w:jc w:val="both"/>
              <w:rPr>
                <w:rFonts w:ascii="Times New Roman CYR" w:eastAsiaTheme="minorHAnsi" w:hAnsi="Times New Roman CYR" w:cs="Times New Roman CYR"/>
                <w:sz w:val="24"/>
                <w:szCs w:val="24"/>
                <w:lang w:eastAsia="en-US"/>
              </w:rPr>
            </w:pPr>
            <w:r w:rsidRPr="00973DB9">
              <w:rPr>
                <w:rFonts w:ascii="Times New Roman CYR" w:eastAsiaTheme="minorHAnsi" w:hAnsi="Times New Roman CYR" w:cs="Times New Roman CYR"/>
                <w:sz w:val="24"/>
                <w:szCs w:val="24"/>
                <w:lang w:eastAsia="en-US"/>
              </w:rPr>
              <w:t>И.С. Бах. Трёхголосная инвенция соль минор.</w:t>
            </w:r>
          </w:p>
          <w:p w:rsidR="00F928BE" w:rsidRPr="00973DB9" w:rsidRDefault="00F928BE" w:rsidP="00F928BE">
            <w:pPr>
              <w:autoSpaceDE w:val="0"/>
              <w:autoSpaceDN w:val="0"/>
              <w:adjustRightInd w:val="0"/>
              <w:spacing w:line="360" w:lineRule="auto"/>
              <w:ind w:left="709" w:hanging="709"/>
              <w:jc w:val="both"/>
              <w:rPr>
                <w:rFonts w:ascii="Times New Roman CYR" w:hAnsi="Times New Roman CYR" w:cs="Times New Roman CYR"/>
                <w:sz w:val="24"/>
                <w:szCs w:val="24"/>
              </w:rPr>
            </w:pPr>
            <w:r w:rsidRPr="00973DB9">
              <w:rPr>
                <w:sz w:val="24"/>
                <w:szCs w:val="24"/>
              </w:rPr>
              <w:t xml:space="preserve">            </w:t>
            </w:r>
            <w:r w:rsidRPr="00973DB9">
              <w:rPr>
                <w:rFonts w:ascii="Times New Roman CYR" w:hAnsi="Times New Roman CYR" w:cs="Times New Roman CYR"/>
                <w:sz w:val="24"/>
                <w:szCs w:val="24"/>
              </w:rPr>
              <w:t>А. Лешгорн. Этюд, ор.136, №6</w:t>
            </w:r>
          </w:p>
          <w:p w:rsidR="00F928BE" w:rsidRPr="00973DB9" w:rsidRDefault="00F928BE" w:rsidP="00F928BE">
            <w:pPr>
              <w:autoSpaceDE w:val="0"/>
              <w:autoSpaceDN w:val="0"/>
              <w:adjustRightInd w:val="0"/>
              <w:spacing w:line="360" w:lineRule="auto"/>
              <w:ind w:left="709" w:hanging="709"/>
              <w:jc w:val="both"/>
              <w:rPr>
                <w:rFonts w:ascii="Times New Roman CYR" w:hAnsi="Times New Roman CYR" w:cs="Times New Roman CYR"/>
                <w:sz w:val="24"/>
                <w:szCs w:val="24"/>
              </w:rPr>
            </w:pPr>
            <w:r w:rsidRPr="00973DB9">
              <w:rPr>
                <w:sz w:val="24"/>
                <w:szCs w:val="24"/>
              </w:rPr>
              <w:t xml:space="preserve">            </w:t>
            </w:r>
            <w:r w:rsidRPr="00973DB9">
              <w:rPr>
                <w:rFonts w:ascii="Times New Roman CYR" w:hAnsi="Times New Roman CYR" w:cs="Times New Roman CYR"/>
                <w:sz w:val="24"/>
                <w:szCs w:val="24"/>
              </w:rPr>
              <w:t xml:space="preserve">Й. Гайдн. Соната Си-бемоль мажор. </w:t>
            </w:r>
            <w:r w:rsidRPr="00973DB9">
              <w:rPr>
                <w:rFonts w:ascii="Times New Roman CYR" w:hAnsi="Times New Roman CYR" w:cs="Times New Roman CYR"/>
                <w:sz w:val="24"/>
                <w:szCs w:val="24"/>
                <w:lang w:val="en-US"/>
              </w:rPr>
              <w:t>Hob</w:t>
            </w:r>
            <w:r w:rsidRPr="00973DB9">
              <w:rPr>
                <w:rFonts w:ascii="Times New Roman CYR" w:hAnsi="Times New Roman CYR" w:cs="Times New Roman CYR"/>
                <w:sz w:val="24"/>
                <w:szCs w:val="24"/>
              </w:rPr>
              <w:t xml:space="preserve">. </w:t>
            </w:r>
            <w:r w:rsidRPr="00973DB9">
              <w:rPr>
                <w:rFonts w:ascii="Times New Roman CYR" w:hAnsi="Times New Roman CYR" w:cs="Times New Roman CYR"/>
                <w:sz w:val="24"/>
                <w:szCs w:val="24"/>
                <w:lang w:val="en-US"/>
              </w:rPr>
              <w:t>XVI</w:t>
            </w:r>
            <w:r w:rsidRPr="00973DB9">
              <w:rPr>
                <w:rFonts w:ascii="Times New Roman CYR" w:hAnsi="Times New Roman CYR" w:cs="Times New Roman CYR"/>
                <w:sz w:val="24"/>
                <w:szCs w:val="24"/>
              </w:rPr>
              <w:t xml:space="preserve">/1, </w:t>
            </w:r>
            <w:r w:rsidRPr="00973DB9">
              <w:rPr>
                <w:rFonts w:ascii="Times New Roman CYR" w:hAnsi="Times New Roman CYR" w:cs="Times New Roman CYR"/>
                <w:sz w:val="24"/>
                <w:szCs w:val="24"/>
                <w:lang w:val="en-US"/>
              </w:rPr>
              <w:t>I</w:t>
            </w:r>
            <w:r w:rsidRPr="00973DB9">
              <w:rPr>
                <w:rFonts w:ascii="Times New Roman CYR" w:hAnsi="Times New Roman CYR" w:cs="Times New Roman CYR"/>
                <w:sz w:val="24"/>
                <w:szCs w:val="24"/>
              </w:rPr>
              <w:t xml:space="preserve"> ч.</w:t>
            </w:r>
          </w:p>
          <w:p w:rsidR="00F928BE" w:rsidRPr="00973DB9" w:rsidRDefault="00F928BE" w:rsidP="00F928BE">
            <w:pPr>
              <w:autoSpaceDE w:val="0"/>
              <w:autoSpaceDN w:val="0"/>
              <w:adjustRightInd w:val="0"/>
              <w:spacing w:line="360" w:lineRule="auto"/>
              <w:ind w:left="709" w:hanging="709"/>
              <w:jc w:val="both"/>
              <w:rPr>
                <w:sz w:val="24"/>
                <w:szCs w:val="24"/>
              </w:rPr>
            </w:pPr>
            <w:r w:rsidRPr="00973DB9">
              <w:rPr>
                <w:sz w:val="24"/>
                <w:szCs w:val="24"/>
              </w:rPr>
              <w:t xml:space="preserve">            С. Прокофьев «Ромео и Джульетта», ор. 75 «Монтекки и Капулетти»</w:t>
            </w:r>
          </w:p>
          <w:p w:rsidR="00F928BE" w:rsidRPr="00973DB9" w:rsidRDefault="00F928BE" w:rsidP="00F928BE">
            <w:pPr>
              <w:autoSpaceDE w:val="0"/>
              <w:autoSpaceDN w:val="0"/>
              <w:adjustRightInd w:val="0"/>
              <w:spacing w:line="360" w:lineRule="auto"/>
              <w:ind w:left="709" w:hanging="709"/>
              <w:jc w:val="both"/>
              <w:rPr>
                <w:sz w:val="24"/>
                <w:szCs w:val="24"/>
              </w:rPr>
            </w:pPr>
          </w:p>
          <w:p w:rsidR="00F928BE" w:rsidRPr="00973DB9" w:rsidRDefault="00F928BE" w:rsidP="004812B7">
            <w:pPr>
              <w:numPr>
                <w:ilvl w:val="0"/>
                <w:numId w:val="31"/>
              </w:numPr>
              <w:autoSpaceDE w:val="0"/>
              <w:autoSpaceDN w:val="0"/>
              <w:adjustRightInd w:val="0"/>
              <w:spacing w:line="360" w:lineRule="auto"/>
              <w:ind w:left="709" w:hanging="709"/>
              <w:contextualSpacing/>
              <w:jc w:val="both"/>
              <w:rPr>
                <w:rFonts w:ascii="Times New Roman CYR" w:eastAsiaTheme="minorHAnsi" w:hAnsi="Times New Roman CYR" w:cs="Times New Roman CYR"/>
                <w:sz w:val="24"/>
                <w:szCs w:val="24"/>
                <w:lang w:eastAsia="en-US"/>
              </w:rPr>
            </w:pPr>
            <w:r w:rsidRPr="00973DB9">
              <w:rPr>
                <w:rFonts w:ascii="Times New Roman CYR" w:eastAsiaTheme="minorHAnsi" w:hAnsi="Times New Roman CYR" w:cs="Times New Roman CYR"/>
                <w:sz w:val="24"/>
                <w:szCs w:val="24"/>
                <w:lang w:eastAsia="en-US"/>
              </w:rPr>
              <w:t>И.С. Бах ХТК, II т. Прелюдия и фуга соль минор.</w:t>
            </w:r>
          </w:p>
          <w:p w:rsidR="00F928BE" w:rsidRPr="00973DB9" w:rsidRDefault="00F928BE" w:rsidP="00F928BE">
            <w:pPr>
              <w:autoSpaceDE w:val="0"/>
              <w:autoSpaceDN w:val="0"/>
              <w:adjustRightInd w:val="0"/>
              <w:spacing w:line="360" w:lineRule="auto"/>
              <w:ind w:left="709" w:hanging="709"/>
              <w:jc w:val="both"/>
              <w:rPr>
                <w:rFonts w:ascii="Times New Roman CYR" w:hAnsi="Times New Roman CYR" w:cs="Times New Roman CYR"/>
                <w:sz w:val="24"/>
                <w:szCs w:val="24"/>
              </w:rPr>
            </w:pPr>
            <w:r w:rsidRPr="00973DB9">
              <w:rPr>
                <w:sz w:val="24"/>
                <w:szCs w:val="24"/>
              </w:rPr>
              <w:t xml:space="preserve">             </w:t>
            </w:r>
            <w:r w:rsidRPr="00973DB9">
              <w:rPr>
                <w:rFonts w:ascii="Times New Roman CYR" w:hAnsi="Times New Roman CYR" w:cs="Times New Roman CYR"/>
                <w:sz w:val="24"/>
                <w:szCs w:val="24"/>
              </w:rPr>
              <w:t>К. Черни. Этюды № 3 ор.740</w:t>
            </w:r>
          </w:p>
          <w:p w:rsidR="00F928BE" w:rsidRPr="00973DB9" w:rsidRDefault="00F928BE" w:rsidP="00F928BE">
            <w:pPr>
              <w:autoSpaceDE w:val="0"/>
              <w:autoSpaceDN w:val="0"/>
              <w:adjustRightInd w:val="0"/>
              <w:spacing w:line="360" w:lineRule="auto"/>
              <w:ind w:left="709" w:hanging="709"/>
              <w:jc w:val="both"/>
              <w:rPr>
                <w:rFonts w:ascii="Times New Roman CYR" w:hAnsi="Times New Roman CYR" w:cs="Times New Roman CYR"/>
                <w:sz w:val="24"/>
                <w:szCs w:val="24"/>
              </w:rPr>
            </w:pPr>
            <w:r w:rsidRPr="00973DB9">
              <w:rPr>
                <w:sz w:val="24"/>
                <w:szCs w:val="24"/>
              </w:rPr>
              <w:t xml:space="preserve">             </w:t>
            </w:r>
            <w:r w:rsidRPr="00973DB9">
              <w:rPr>
                <w:rFonts w:ascii="Times New Roman CYR" w:hAnsi="Times New Roman CYR" w:cs="Times New Roman CYR"/>
                <w:sz w:val="24"/>
                <w:szCs w:val="24"/>
              </w:rPr>
              <w:t>Й. Гайдн. Соната Ре мажор. Hob. XVI/14</w:t>
            </w:r>
          </w:p>
          <w:p w:rsidR="00F928BE" w:rsidRPr="00973DB9" w:rsidRDefault="00F928BE" w:rsidP="00F928BE">
            <w:pPr>
              <w:autoSpaceDE w:val="0"/>
              <w:autoSpaceDN w:val="0"/>
              <w:adjustRightInd w:val="0"/>
              <w:spacing w:line="360" w:lineRule="auto"/>
              <w:ind w:left="709" w:hanging="709"/>
              <w:jc w:val="both"/>
              <w:rPr>
                <w:sz w:val="24"/>
                <w:szCs w:val="24"/>
              </w:rPr>
            </w:pPr>
            <w:r w:rsidRPr="00973DB9">
              <w:rPr>
                <w:sz w:val="24"/>
                <w:szCs w:val="24"/>
              </w:rPr>
              <w:t xml:space="preserve">             П</w:t>
            </w:r>
            <w:r w:rsidRPr="00973DB9">
              <w:rPr>
                <w:sz w:val="24"/>
                <w:szCs w:val="24"/>
                <w:lang w:val="en-US"/>
              </w:rPr>
              <w:t xml:space="preserve">. </w:t>
            </w:r>
            <w:r w:rsidRPr="00973DB9">
              <w:rPr>
                <w:rFonts w:ascii="Times New Roman CYR" w:hAnsi="Times New Roman CYR" w:cs="Times New Roman CYR"/>
                <w:sz w:val="24"/>
                <w:szCs w:val="24"/>
              </w:rPr>
              <w:t>Чайковский Размышление</w:t>
            </w:r>
            <w:r w:rsidRPr="00973DB9">
              <w:rPr>
                <w:sz w:val="24"/>
                <w:szCs w:val="24"/>
              </w:rPr>
              <w:t xml:space="preserve"> </w:t>
            </w:r>
          </w:p>
          <w:p w:rsidR="00F928BE" w:rsidRPr="00973DB9" w:rsidRDefault="00F928BE" w:rsidP="00F928BE">
            <w:pPr>
              <w:autoSpaceDE w:val="0"/>
              <w:autoSpaceDN w:val="0"/>
              <w:adjustRightInd w:val="0"/>
              <w:spacing w:line="360" w:lineRule="auto"/>
              <w:ind w:left="709" w:hanging="709"/>
              <w:jc w:val="both"/>
              <w:rPr>
                <w:sz w:val="24"/>
                <w:szCs w:val="24"/>
              </w:rPr>
            </w:pPr>
          </w:p>
          <w:p w:rsidR="00F928BE" w:rsidRPr="00973DB9" w:rsidRDefault="00F928BE" w:rsidP="00F928BE">
            <w:pPr>
              <w:autoSpaceDE w:val="0"/>
              <w:autoSpaceDN w:val="0"/>
              <w:adjustRightInd w:val="0"/>
              <w:spacing w:line="360" w:lineRule="auto"/>
              <w:ind w:left="709" w:hanging="709"/>
              <w:jc w:val="both"/>
              <w:rPr>
                <w:sz w:val="24"/>
                <w:szCs w:val="24"/>
              </w:rPr>
            </w:pPr>
            <w:r w:rsidRPr="00973DB9">
              <w:rPr>
                <w:sz w:val="24"/>
                <w:szCs w:val="24"/>
              </w:rPr>
              <w:t xml:space="preserve"> </w:t>
            </w:r>
          </w:p>
          <w:p w:rsidR="00F928BE" w:rsidRPr="00973DB9" w:rsidRDefault="00F928BE" w:rsidP="004812B7">
            <w:pPr>
              <w:numPr>
                <w:ilvl w:val="0"/>
                <w:numId w:val="31"/>
              </w:numPr>
              <w:autoSpaceDE w:val="0"/>
              <w:autoSpaceDN w:val="0"/>
              <w:adjustRightInd w:val="0"/>
              <w:spacing w:line="360" w:lineRule="auto"/>
              <w:ind w:left="709" w:hanging="709"/>
              <w:contextualSpacing/>
              <w:jc w:val="both"/>
              <w:rPr>
                <w:rFonts w:ascii="Times New Roman CYR" w:eastAsiaTheme="minorHAnsi" w:hAnsi="Times New Roman CYR" w:cs="Times New Roman CYR"/>
                <w:sz w:val="24"/>
                <w:szCs w:val="24"/>
                <w:lang w:eastAsia="en-US"/>
              </w:rPr>
            </w:pPr>
            <w:r w:rsidRPr="00973DB9">
              <w:rPr>
                <w:rFonts w:ascii="Times New Roman CYR" w:eastAsiaTheme="minorHAnsi" w:hAnsi="Times New Roman CYR" w:cs="Times New Roman CYR"/>
                <w:sz w:val="24"/>
                <w:szCs w:val="24"/>
                <w:lang w:eastAsia="en-US"/>
              </w:rPr>
              <w:t>И. С. Бах. ХТК, II т. Прелюдия и фуга ми мажор.</w:t>
            </w:r>
          </w:p>
          <w:p w:rsidR="00F928BE" w:rsidRPr="00973DB9" w:rsidRDefault="00F928BE" w:rsidP="00F928BE">
            <w:pPr>
              <w:autoSpaceDE w:val="0"/>
              <w:autoSpaceDN w:val="0"/>
              <w:adjustRightInd w:val="0"/>
              <w:spacing w:line="360" w:lineRule="auto"/>
              <w:ind w:left="709" w:hanging="709"/>
              <w:jc w:val="both"/>
              <w:rPr>
                <w:rFonts w:ascii="Times New Roman CYR" w:hAnsi="Times New Roman CYR" w:cs="Times New Roman CYR"/>
                <w:sz w:val="24"/>
                <w:szCs w:val="24"/>
              </w:rPr>
            </w:pPr>
            <w:r w:rsidRPr="00973DB9">
              <w:rPr>
                <w:sz w:val="24"/>
                <w:szCs w:val="24"/>
              </w:rPr>
              <w:t xml:space="preserve">            </w:t>
            </w:r>
            <w:r w:rsidRPr="00973DB9">
              <w:rPr>
                <w:rFonts w:ascii="Times New Roman CYR" w:hAnsi="Times New Roman CYR" w:cs="Times New Roman CYR"/>
                <w:sz w:val="24"/>
                <w:szCs w:val="24"/>
              </w:rPr>
              <w:t>К. Черни. Этюды № 23 ор.740.</w:t>
            </w:r>
          </w:p>
          <w:p w:rsidR="00F928BE" w:rsidRPr="00973DB9" w:rsidRDefault="00F928BE" w:rsidP="00F928BE">
            <w:pPr>
              <w:autoSpaceDE w:val="0"/>
              <w:autoSpaceDN w:val="0"/>
              <w:adjustRightInd w:val="0"/>
              <w:spacing w:line="360" w:lineRule="auto"/>
              <w:ind w:left="709" w:hanging="709"/>
              <w:jc w:val="both"/>
              <w:rPr>
                <w:rFonts w:ascii="Times New Roman CYR" w:hAnsi="Times New Roman CYR" w:cs="Times New Roman CYR"/>
                <w:sz w:val="24"/>
                <w:szCs w:val="24"/>
              </w:rPr>
            </w:pPr>
            <w:r w:rsidRPr="00973DB9">
              <w:rPr>
                <w:sz w:val="24"/>
                <w:szCs w:val="24"/>
              </w:rPr>
              <w:t xml:space="preserve">            </w:t>
            </w:r>
            <w:r w:rsidRPr="00973DB9">
              <w:rPr>
                <w:rFonts w:ascii="Times New Roman CYR" w:hAnsi="Times New Roman CYR" w:cs="Times New Roman CYR"/>
                <w:sz w:val="24"/>
                <w:szCs w:val="24"/>
              </w:rPr>
              <w:t>Л. Бетховен. Соната №9, соч.10.</w:t>
            </w:r>
          </w:p>
          <w:p w:rsidR="00F928BE" w:rsidRPr="00973DB9" w:rsidRDefault="00F928BE" w:rsidP="00F928BE">
            <w:pPr>
              <w:autoSpaceDE w:val="0"/>
              <w:autoSpaceDN w:val="0"/>
              <w:adjustRightInd w:val="0"/>
              <w:spacing w:line="360" w:lineRule="auto"/>
              <w:ind w:left="709" w:hanging="709"/>
              <w:jc w:val="both"/>
              <w:rPr>
                <w:sz w:val="24"/>
                <w:szCs w:val="24"/>
              </w:rPr>
            </w:pPr>
            <w:r w:rsidRPr="00973DB9">
              <w:rPr>
                <w:sz w:val="24"/>
                <w:szCs w:val="24"/>
              </w:rPr>
              <w:t xml:space="preserve">            </w:t>
            </w:r>
            <w:r w:rsidRPr="00973DB9">
              <w:rPr>
                <w:rFonts w:ascii="Times New Roman CYR" w:hAnsi="Times New Roman CYR" w:cs="Times New Roman CYR"/>
                <w:sz w:val="24"/>
                <w:szCs w:val="24"/>
              </w:rPr>
              <w:t>К. Дебюсси. Лунный свет.</w:t>
            </w:r>
          </w:p>
          <w:p w:rsidR="00F928BE" w:rsidRPr="00973DB9" w:rsidRDefault="00F928BE" w:rsidP="00F928BE">
            <w:pPr>
              <w:widowControl w:val="0"/>
              <w:autoSpaceDE w:val="0"/>
              <w:autoSpaceDN w:val="0"/>
              <w:adjustRightInd w:val="0"/>
              <w:spacing w:line="309" w:lineRule="exact"/>
              <w:ind w:right="2574"/>
              <w:jc w:val="right"/>
              <w:rPr>
                <w:sz w:val="24"/>
                <w:szCs w:val="24"/>
                <w:lang w:eastAsia="en-US"/>
              </w:rPr>
            </w:pPr>
            <w:r>
              <w:rPr>
                <w:sz w:val="24"/>
                <w:szCs w:val="24"/>
                <w:lang w:eastAsia="en-US"/>
              </w:rPr>
              <w:t>11</w:t>
            </w:r>
          </w:p>
        </w:tc>
      </w:tr>
      <w:tr w:rsidR="00F928BE" w:rsidRPr="00973DB9" w:rsidTr="00F928BE">
        <w:trPr>
          <w:trHeight w:val="613"/>
        </w:trPr>
        <w:tc>
          <w:tcPr>
            <w:tcW w:w="4810" w:type="dxa"/>
            <w:vMerge w:val="restart"/>
            <w:tcBorders>
              <w:top w:val="single" w:sz="4" w:space="0" w:color="000000"/>
              <w:left w:val="single" w:sz="4" w:space="0" w:color="000000"/>
              <w:right w:val="single" w:sz="4" w:space="0" w:color="000000"/>
            </w:tcBorders>
          </w:tcPr>
          <w:p w:rsidR="00F928BE" w:rsidRPr="00973DB9" w:rsidRDefault="00F928BE" w:rsidP="00973DB9">
            <w:pPr>
              <w:widowControl w:val="0"/>
              <w:tabs>
                <w:tab w:val="left" w:pos="1260"/>
                <w:tab w:val="left" w:pos="2800"/>
              </w:tabs>
              <w:autoSpaceDE w:val="0"/>
              <w:autoSpaceDN w:val="0"/>
              <w:adjustRightInd w:val="0"/>
              <w:spacing w:line="309" w:lineRule="exact"/>
              <w:ind w:left="263"/>
              <w:rPr>
                <w:sz w:val="24"/>
                <w:szCs w:val="24"/>
                <w:lang w:eastAsia="en-US"/>
              </w:rPr>
            </w:pPr>
            <w:r w:rsidRPr="00973DB9">
              <w:rPr>
                <w:spacing w:val="1"/>
                <w:sz w:val="24"/>
                <w:szCs w:val="24"/>
                <w:lang w:eastAsia="en-US"/>
              </w:rPr>
              <w:t>О</w:t>
            </w:r>
            <w:r w:rsidRPr="00973DB9">
              <w:rPr>
                <w:spacing w:val="2"/>
                <w:sz w:val="24"/>
                <w:szCs w:val="24"/>
                <w:lang w:eastAsia="en-US"/>
              </w:rPr>
              <w:t>б</w:t>
            </w:r>
            <w:r w:rsidRPr="00973DB9">
              <w:rPr>
                <w:spacing w:val="1"/>
                <w:sz w:val="24"/>
                <w:szCs w:val="24"/>
                <w:lang w:eastAsia="en-US"/>
              </w:rPr>
              <w:t>ще</w:t>
            </w:r>
            <w:r w:rsidRPr="00973DB9">
              <w:rPr>
                <w:sz w:val="24"/>
                <w:szCs w:val="24"/>
                <w:lang w:eastAsia="en-US"/>
              </w:rPr>
              <w:t>е</w:t>
            </w:r>
            <w:r w:rsidRPr="00973DB9">
              <w:rPr>
                <w:sz w:val="24"/>
                <w:szCs w:val="24"/>
                <w:lang w:eastAsia="en-US"/>
              </w:rPr>
              <w:tab/>
            </w:r>
            <w:r w:rsidRPr="00973DB9">
              <w:rPr>
                <w:spacing w:val="-15"/>
                <w:sz w:val="24"/>
                <w:szCs w:val="24"/>
                <w:lang w:eastAsia="en-US"/>
              </w:rPr>
              <w:t>к</w:t>
            </w:r>
            <w:r w:rsidRPr="00973DB9">
              <w:rPr>
                <w:spacing w:val="-5"/>
                <w:sz w:val="24"/>
                <w:szCs w:val="24"/>
                <w:lang w:eastAsia="en-US"/>
              </w:rPr>
              <w:t>о</w:t>
            </w:r>
            <w:r w:rsidRPr="00973DB9">
              <w:rPr>
                <w:sz w:val="24"/>
                <w:szCs w:val="24"/>
                <w:lang w:eastAsia="en-US"/>
              </w:rPr>
              <w:t>ли</w:t>
            </w:r>
            <w:r w:rsidRPr="00973DB9">
              <w:rPr>
                <w:spacing w:val="-1"/>
                <w:sz w:val="24"/>
                <w:szCs w:val="24"/>
                <w:lang w:eastAsia="en-US"/>
              </w:rPr>
              <w:t>ч</w:t>
            </w:r>
            <w:r w:rsidRPr="00973DB9">
              <w:rPr>
                <w:spacing w:val="6"/>
                <w:sz w:val="24"/>
                <w:szCs w:val="24"/>
                <w:lang w:eastAsia="en-US"/>
              </w:rPr>
              <w:t>е</w:t>
            </w:r>
            <w:r w:rsidRPr="00973DB9">
              <w:rPr>
                <w:spacing w:val="1"/>
                <w:sz w:val="24"/>
                <w:szCs w:val="24"/>
                <w:lang w:eastAsia="en-US"/>
              </w:rPr>
              <w:t>с</w:t>
            </w:r>
            <w:r w:rsidRPr="00973DB9">
              <w:rPr>
                <w:spacing w:val="-1"/>
                <w:sz w:val="24"/>
                <w:szCs w:val="24"/>
                <w:lang w:eastAsia="en-US"/>
              </w:rPr>
              <w:t>т</w:t>
            </w:r>
            <w:r w:rsidRPr="00973DB9">
              <w:rPr>
                <w:spacing w:val="3"/>
                <w:sz w:val="24"/>
                <w:szCs w:val="24"/>
                <w:lang w:eastAsia="en-US"/>
              </w:rPr>
              <w:t>в</w:t>
            </w:r>
            <w:r w:rsidRPr="00973DB9">
              <w:rPr>
                <w:sz w:val="24"/>
                <w:szCs w:val="24"/>
                <w:lang w:eastAsia="en-US"/>
              </w:rPr>
              <w:t>о</w:t>
            </w:r>
            <w:r w:rsidRPr="00973DB9">
              <w:rPr>
                <w:sz w:val="24"/>
                <w:szCs w:val="24"/>
                <w:lang w:eastAsia="en-US"/>
              </w:rPr>
              <w:tab/>
            </w:r>
            <w:r w:rsidRPr="00973DB9">
              <w:rPr>
                <w:spacing w:val="-1"/>
                <w:sz w:val="24"/>
                <w:szCs w:val="24"/>
                <w:lang w:eastAsia="en-US"/>
              </w:rPr>
              <w:t>ч</w:t>
            </w:r>
            <w:r w:rsidRPr="00973DB9">
              <w:rPr>
                <w:spacing w:val="1"/>
                <w:sz w:val="24"/>
                <w:szCs w:val="24"/>
                <w:lang w:eastAsia="en-US"/>
              </w:rPr>
              <w:t>ас</w:t>
            </w:r>
            <w:r w:rsidRPr="00973DB9">
              <w:rPr>
                <w:sz w:val="24"/>
                <w:szCs w:val="24"/>
                <w:lang w:eastAsia="en-US"/>
              </w:rPr>
              <w:t>ов на</w:t>
            </w:r>
          </w:p>
          <w:p w:rsidR="00F928BE" w:rsidRPr="00973DB9" w:rsidRDefault="00F928BE" w:rsidP="00973DB9">
            <w:pPr>
              <w:widowControl w:val="0"/>
              <w:autoSpaceDE w:val="0"/>
              <w:autoSpaceDN w:val="0"/>
              <w:adjustRightInd w:val="0"/>
              <w:spacing w:before="8" w:line="160" w:lineRule="exact"/>
              <w:rPr>
                <w:sz w:val="24"/>
                <w:szCs w:val="24"/>
                <w:lang w:eastAsia="en-US"/>
              </w:rPr>
            </w:pPr>
          </w:p>
          <w:p w:rsidR="00F928BE" w:rsidRPr="00973DB9" w:rsidRDefault="00F928BE" w:rsidP="00973DB9">
            <w:pPr>
              <w:widowControl w:val="0"/>
              <w:autoSpaceDE w:val="0"/>
              <w:autoSpaceDN w:val="0"/>
              <w:adjustRightInd w:val="0"/>
              <w:ind w:left="263"/>
              <w:rPr>
                <w:sz w:val="24"/>
                <w:szCs w:val="24"/>
                <w:lang w:eastAsia="en-US"/>
              </w:rPr>
            </w:pPr>
            <w:r w:rsidRPr="00973DB9">
              <w:rPr>
                <w:b/>
                <w:bCs/>
                <w:spacing w:val="-1"/>
                <w:sz w:val="24"/>
                <w:szCs w:val="24"/>
                <w:lang w:eastAsia="en-US"/>
              </w:rPr>
              <w:t>в</w:t>
            </w:r>
            <w:r w:rsidRPr="00973DB9">
              <w:rPr>
                <w:b/>
                <w:bCs/>
                <w:spacing w:val="-2"/>
                <w:sz w:val="24"/>
                <w:szCs w:val="24"/>
                <w:lang w:eastAsia="en-US"/>
              </w:rPr>
              <w:t>н</w:t>
            </w:r>
            <w:r w:rsidRPr="00973DB9">
              <w:rPr>
                <w:b/>
                <w:bCs/>
                <w:spacing w:val="1"/>
                <w:sz w:val="24"/>
                <w:szCs w:val="24"/>
                <w:lang w:eastAsia="en-US"/>
              </w:rPr>
              <w:t>е</w:t>
            </w:r>
            <w:r w:rsidRPr="00973DB9">
              <w:rPr>
                <w:b/>
                <w:bCs/>
                <w:spacing w:val="-9"/>
                <w:sz w:val="24"/>
                <w:szCs w:val="24"/>
                <w:lang w:eastAsia="en-US"/>
              </w:rPr>
              <w:t>а</w:t>
            </w:r>
            <w:r w:rsidRPr="00973DB9">
              <w:rPr>
                <w:b/>
                <w:bCs/>
                <w:spacing w:val="-19"/>
                <w:sz w:val="24"/>
                <w:szCs w:val="24"/>
                <w:lang w:eastAsia="en-US"/>
              </w:rPr>
              <w:t>у</w:t>
            </w:r>
            <w:r w:rsidRPr="00973DB9">
              <w:rPr>
                <w:b/>
                <w:bCs/>
                <w:spacing w:val="3"/>
                <w:sz w:val="24"/>
                <w:szCs w:val="24"/>
                <w:lang w:eastAsia="en-US"/>
              </w:rPr>
              <w:t>ди</w:t>
            </w:r>
            <w:r w:rsidRPr="00973DB9">
              <w:rPr>
                <w:b/>
                <w:bCs/>
                <w:spacing w:val="-2"/>
                <w:sz w:val="24"/>
                <w:szCs w:val="24"/>
                <w:lang w:eastAsia="en-US"/>
              </w:rPr>
              <w:t>т</w:t>
            </w:r>
            <w:r w:rsidRPr="00973DB9">
              <w:rPr>
                <w:b/>
                <w:bCs/>
                <w:spacing w:val="-5"/>
                <w:sz w:val="24"/>
                <w:szCs w:val="24"/>
                <w:lang w:eastAsia="en-US"/>
              </w:rPr>
              <w:t>о</w:t>
            </w:r>
            <w:r w:rsidRPr="00973DB9">
              <w:rPr>
                <w:b/>
                <w:bCs/>
                <w:spacing w:val="4"/>
                <w:sz w:val="24"/>
                <w:szCs w:val="24"/>
                <w:lang w:eastAsia="en-US"/>
              </w:rPr>
              <w:t>р</w:t>
            </w:r>
            <w:r w:rsidRPr="00973DB9">
              <w:rPr>
                <w:b/>
                <w:bCs/>
                <w:spacing w:val="-2"/>
                <w:sz w:val="24"/>
                <w:szCs w:val="24"/>
                <w:lang w:eastAsia="en-US"/>
              </w:rPr>
              <w:t>н</w:t>
            </w:r>
            <w:r w:rsidRPr="00973DB9">
              <w:rPr>
                <w:b/>
                <w:bCs/>
                <w:spacing w:val="-1"/>
                <w:sz w:val="24"/>
                <w:szCs w:val="24"/>
                <w:lang w:eastAsia="en-US"/>
              </w:rPr>
              <w:t>ы</w:t>
            </w:r>
            <w:r w:rsidRPr="00973DB9">
              <w:rPr>
                <w:b/>
                <w:bCs/>
                <w:sz w:val="24"/>
                <w:szCs w:val="24"/>
                <w:lang w:eastAsia="en-US"/>
              </w:rPr>
              <w:t>е</w:t>
            </w:r>
          </w:p>
          <w:p w:rsidR="00F928BE" w:rsidRPr="00973DB9" w:rsidRDefault="00F928BE" w:rsidP="00973DB9">
            <w:pPr>
              <w:widowControl w:val="0"/>
              <w:autoSpaceDE w:val="0"/>
              <w:autoSpaceDN w:val="0"/>
              <w:adjustRightInd w:val="0"/>
              <w:ind w:left="263"/>
              <w:rPr>
                <w:sz w:val="24"/>
                <w:szCs w:val="24"/>
                <w:lang w:eastAsia="en-US"/>
              </w:rPr>
            </w:pPr>
            <w:r w:rsidRPr="00973DB9">
              <w:rPr>
                <w:spacing w:val="-1"/>
                <w:sz w:val="24"/>
                <w:szCs w:val="24"/>
                <w:lang w:eastAsia="en-US"/>
              </w:rPr>
              <w:t>(</w:t>
            </w:r>
            <w:r w:rsidRPr="00973DB9">
              <w:rPr>
                <w:spacing w:val="6"/>
                <w:sz w:val="24"/>
                <w:szCs w:val="24"/>
                <w:lang w:eastAsia="en-US"/>
              </w:rPr>
              <w:t>с</w:t>
            </w:r>
            <w:r w:rsidRPr="00973DB9">
              <w:rPr>
                <w:spacing w:val="1"/>
                <w:sz w:val="24"/>
                <w:szCs w:val="24"/>
                <w:lang w:eastAsia="en-US"/>
              </w:rPr>
              <w:t>ам</w:t>
            </w:r>
            <w:r w:rsidRPr="00973DB9">
              <w:rPr>
                <w:spacing w:val="5"/>
                <w:sz w:val="24"/>
                <w:szCs w:val="24"/>
                <w:lang w:eastAsia="en-US"/>
              </w:rPr>
              <w:t>о</w:t>
            </w:r>
            <w:r w:rsidRPr="00973DB9">
              <w:rPr>
                <w:spacing w:val="1"/>
                <w:sz w:val="24"/>
                <w:szCs w:val="24"/>
                <w:lang w:eastAsia="en-US"/>
              </w:rPr>
              <w:t>с</w:t>
            </w:r>
            <w:r w:rsidRPr="00973DB9">
              <w:rPr>
                <w:spacing w:val="-6"/>
                <w:sz w:val="24"/>
                <w:szCs w:val="24"/>
                <w:lang w:eastAsia="en-US"/>
              </w:rPr>
              <w:t>т</w:t>
            </w:r>
            <w:r w:rsidRPr="00973DB9">
              <w:rPr>
                <w:spacing w:val="-5"/>
                <w:sz w:val="24"/>
                <w:szCs w:val="24"/>
                <w:lang w:eastAsia="en-US"/>
              </w:rPr>
              <w:t>о</w:t>
            </w:r>
            <w:r w:rsidRPr="00973DB9">
              <w:rPr>
                <w:spacing w:val="1"/>
                <w:sz w:val="24"/>
                <w:szCs w:val="24"/>
                <w:lang w:eastAsia="en-US"/>
              </w:rPr>
              <w:t>я</w:t>
            </w:r>
            <w:r w:rsidRPr="00973DB9">
              <w:rPr>
                <w:spacing w:val="-1"/>
                <w:sz w:val="24"/>
                <w:szCs w:val="24"/>
                <w:lang w:eastAsia="en-US"/>
              </w:rPr>
              <w:t>т</w:t>
            </w:r>
            <w:r w:rsidRPr="00973DB9">
              <w:rPr>
                <w:spacing w:val="1"/>
                <w:sz w:val="24"/>
                <w:szCs w:val="24"/>
                <w:lang w:eastAsia="en-US"/>
              </w:rPr>
              <w:t>е</w:t>
            </w:r>
            <w:r w:rsidRPr="00973DB9">
              <w:rPr>
                <w:spacing w:val="5"/>
                <w:sz w:val="24"/>
                <w:szCs w:val="24"/>
                <w:lang w:eastAsia="en-US"/>
              </w:rPr>
              <w:t>л</w:t>
            </w:r>
            <w:r w:rsidRPr="00973DB9">
              <w:rPr>
                <w:spacing w:val="-2"/>
                <w:sz w:val="24"/>
                <w:szCs w:val="24"/>
                <w:lang w:eastAsia="en-US"/>
              </w:rPr>
              <w:t>ь</w:t>
            </w:r>
            <w:r w:rsidRPr="00973DB9">
              <w:rPr>
                <w:sz w:val="24"/>
                <w:szCs w:val="24"/>
                <w:lang w:eastAsia="en-US"/>
              </w:rPr>
              <w:t>ны</w:t>
            </w:r>
            <w:r w:rsidRPr="00973DB9">
              <w:rPr>
                <w:spacing w:val="6"/>
                <w:sz w:val="24"/>
                <w:szCs w:val="24"/>
                <w:lang w:eastAsia="en-US"/>
              </w:rPr>
              <w:t>е</w:t>
            </w:r>
            <w:r w:rsidRPr="00973DB9">
              <w:rPr>
                <w:sz w:val="24"/>
                <w:szCs w:val="24"/>
                <w:lang w:eastAsia="en-US"/>
              </w:rPr>
              <w:t>)</w:t>
            </w:r>
            <w:r w:rsidRPr="00973DB9">
              <w:rPr>
                <w:spacing w:val="-1"/>
                <w:sz w:val="24"/>
                <w:szCs w:val="24"/>
                <w:lang w:eastAsia="en-US"/>
              </w:rPr>
              <w:t xml:space="preserve"> </w:t>
            </w:r>
            <w:r w:rsidRPr="00973DB9">
              <w:rPr>
                <w:sz w:val="24"/>
                <w:szCs w:val="24"/>
                <w:lang w:eastAsia="en-US"/>
              </w:rPr>
              <w:t>з</w:t>
            </w:r>
            <w:r w:rsidRPr="00973DB9">
              <w:rPr>
                <w:spacing w:val="1"/>
                <w:sz w:val="24"/>
                <w:szCs w:val="24"/>
                <w:lang w:eastAsia="en-US"/>
              </w:rPr>
              <w:t>а</w:t>
            </w:r>
            <w:r w:rsidRPr="00973DB9">
              <w:rPr>
                <w:sz w:val="24"/>
                <w:szCs w:val="24"/>
                <w:lang w:eastAsia="en-US"/>
              </w:rPr>
              <w:t>н</w:t>
            </w:r>
            <w:r w:rsidRPr="00973DB9">
              <w:rPr>
                <w:spacing w:val="1"/>
                <w:sz w:val="24"/>
                <w:szCs w:val="24"/>
                <w:lang w:eastAsia="en-US"/>
              </w:rPr>
              <w:t>я</w:t>
            </w:r>
            <w:r w:rsidRPr="00973DB9">
              <w:rPr>
                <w:spacing w:val="-1"/>
                <w:sz w:val="24"/>
                <w:szCs w:val="24"/>
                <w:lang w:eastAsia="en-US"/>
              </w:rPr>
              <w:t>т</w:t>
            </w:r>
            <w:r w:rsidRPr="00973DB9">
              <w:rPr>
                <w:sz w:val="24"/>
                <w:szCs w:val="24"/>
                <w:lang w:eastAsia="en-US"/>
              </w:rPr>
              <w:t>ия</w:t>
            </w:r>
          </w:p>
        </w:tc>
        <w:tc>
          <w:tcPr>
            <w:tcW w:w="3290" w:type="dxa"/>
            <w:tcBorders>
              <w:top w:val="single" w:sz="4" w:space="0" w:color="000000"/>
              <w:left w:val="single" w:sz="4" w:space="0" w:color="000000"/>
              <w:bottom w:val="single" w:sz="4" w:space="0" w:color="000000"/>
              <w:right w:val="single" w:sz="4" w:space="0" w:color="000000"/>
            </w:tcBorders>
          </w:tcPr>
          <w:p w:rsidR="00F928BE" w:rsidRPr="00973DB9" w:rsidRDefault="00F928BE" w:rsidP="00973DB9">
            <w:pPr>
              <w:widowControl w:val="0"/>
              <w:autoSpaceDE w:val="0"/>
              <w:autoSpaceDN w:val="0"/>
              <w:adjustRightInd w:val="0"/>
              <w:spacing w:line="309" w:lineRule="exact"/>
              <w:ind w:right="1597"/>
              <w:rPr>
                <w:sz w:val="24"/>
                <w:szCs w:val="24"/>
                <w:lang w:eastAsia="en-US"/>
              </w:rPr>
            </w:pPr>
            <w:r>
              <w:rPr>
                <w:spacing w:val="-9"/>
                <w:w w:val="99"/>
                <w:sz w:val="24"/>
                <w:szCs w:val="24"/>
                <w:lang w:eastAsia="en-US"/>
              </w:rPr>
              <w:t xml:space="preserve">                         </w:t>
            </w:r>
            <w:r w:rsidRPr="00973DB9">
              <w:rPr>
                <w:spacing w:val="-9"/>
                <w:w w:val="99"/>
                <w:sz w:val="24"/>
                <w:szCs w:val="24"/>
                <w:lang w:eastAsia="en-US"/>
              </w:rPr>
              <w:t>198</w:t>
            </w:r>
          </w:p>
        </w:tc>
      </w:tr>
      <w:tr w:rsidR="00973DB9" w:rsidRPr="00973DB9" w:rsidTr="00F928BE">
        <w:trPr>
          <w:trHeight w:hRule="exact" w:val="612"/>
        </w:trPr>
        <w:tc>
          <w:tcPr>
            <w:tcW w:w="4810" w:type="dxa"/>
            <w:vMerge/>
            <w:tcBorders>
              <w:left w:val="single" w:sz="4" w:space="0" w:color="000000"/>
              <w:bottom w:val="single" w:sz="4" w:space="0" w:color="000000"/>
              <w:right w:val="single" w:sz="4" w:space="0" w:color="000000"/>
            </w:tcBorders>
          </w:tcPr>
          <w:p w:rsidR="00973DB9" w:rsidRPr="00973DB9" w:rsidRDefault="00973DB9" w:rsidP="00973DB9">
            <w:pPr>
              <w:widowControl w:val="0"/>
              <w:tabs>
                <w:tab w:val="left" w:pos="1260"/>
                <w:tab w:val="left" w:pos="2800"/>
              </w:tabs>
              <w:autoSpaceDE w:val="0"/>
              <w:autoSpaceDN w:val="0"/>
              <w:adjustRightInd w:val="0"/>
              <w:spacing w:line="309" w:lineRule="exact"/>
              <w:ind w:left="263"/>
              <w:rPr>
                <w:spacing w:val="1"/>
                <w:sz w:val="24"/>
                <w:szCs w:val="24"/>
                <w:lang w:eastAsia="en-US"/>
              </w:rPr>
            </w:pPr>
          </w:p>
        </w:tc>
        <w:tc>
          <w:tcPr>
            <w:tcW w:w="3290" w:type="dxa"/>
            <w:tcBorders>
              <w:top w:val="single" w:sz="4" w:space="0" w:color="000000"/>
              <w:left w:val="single" w:sz="4" w:space="0" w:color="000000"/>
              <w:bottom w:val="single" w:sz="4" w:space="0" w:color="000000"/>
              <w:right w:val="single" w:sz="4" w:space="0" w:color="000000"/>
            </w:tcBorders>
          </w:tcPr>
          <w:p w:rsidR="00973DB9" w:rsidRPr="00973DB9" w:rsidRDefault="00F928BE" w:rsidP="00F928BE">
            <w:pPr>
              <w:widowControl w:val="0"/>
              <w:autoSpaceDE w:val="0"/>
              <w:autoSpaceDN w:val="0"/>
              <w:adjustRightInd w:val="0"/>
              <w:spacing w:line="309" w:lineRule="exact"/>
              <w:ind w:right="1597"/>
              <w:rPr>
                <w:spacing w:val="-9"/>
                <w:w w:val="99"/>
                <w:sz w:val="24"/>
                <w:szCs w:val="24"/>
                <w:lang w:eastAsia="en-US"/>
              </w:rPr>
            </w:pPr>
            <w:r>
              <w:rPr>
                <w:spacing w:val="-9"/>
                <w:w w:val="99"/>
                <w:sz w:val="24"/>
                <w:szCs w:val="24"/>
                <w:lang w:eastAsia="en-US"/>
              </w:rPr>
              <w:t xml:space="preserve">                         </w:t>
            </w:r>
            <w:r w:rsidR="00973DB9" w:rsidRPr="00973DB9">
              <w:rPr>
                <w:spacing w:val="-9"/>
                <w:w w:val="99"/>
                <w:sz w:val="24"/>
                <w:szCs w:val="24"/>
                <w:lang w:eastAsia="en-US"/>
              </w:rPr>
              <w:t>264</w:t>
            </w:r>
          </w:p>
        </w:tc>
      </w:tr>
    </w:tbl>
    <w:p w:rsidR="00973DB9" w:rsidRPr="00973DB9" w:rsidRDefault="00973DB9" w:rsidP="00973DB9">
      <w:pPr>
        <w:spacing w:after="200" w:line="276" w:lineRule="auto"/>
        <w:rPr>
          <w:rFonts w:eastAsiaTheme="minorHAnsi"/>
          <w:sz w:val="24"/>
          <w:szCs w:val="24"/>
          <w:lang w:eastAsia="en-US"/>
        </w:rPr>
      </w:pPr>
    </w:p>
    <w:p w:rsidR="00973DB9" w:rsidRPr="00973DB9" w:rsidRDefault="00973DB9" w:rsidP="00973DB9">
      <w:pPr>
        <w:spacing w:after="200" w:line="276" w:lineRule="auto"/>
        <w:rPr>
          <w:rFonts w:eastAsiaTheme="minorHAnsi"/>
          <w:sz w:val="24"/>
          <w:szCs w:val="24"/>
          <w:lang w:eastAsia="en-US"/>
        </w:rPr>
      </w:pPr>
    </w:p>
    <w:p w:rsidR="00973DB9" w:rsidRPr="00973DB9" w:rsidRDefault="00973DB9" w:rsidP="00973DB9">
      <w:pPr>
        <w:spacing w:line="360" w:lineRule="auto"/>
        <w:jc w:val="both"/>
        <w:rPr>
          <w:rFonts w:eastAsiaTheme="minorHAnsi"/>
          <w:sz w:val="24"/>
          <w:szCs w:val="24"/>
          <w:lang w:eastAsia="en-US"/>
        </w:rPr>
      </w:pPr>
      <w:r w:rsidRPr="00973DB9">
        <w:rPr>
          <w:rFonts w:eastAsiaTheme="minorHAnsi"/>
          <w:b/>
          <w:sz w:val="24"/>
          <w:szCs w:val="24"/>
          <w:lang w:eastAsia="en-US"/>
        </w:rPr>
        <w:t>4.  Форма проведения учебных аудиторных занятий:</w:t>
      </w:r>
      <w:r w:rsidRPr="00973DB9">
        <w:rPr>
          <w:rFonts w:eastAsiaTheme="minorHAnsi"/>
          <w:sz w:val="24"/>
          <w:szCs w:val="24"/>
          <w:lang w:eastAsia="en-US"/>
        </w:rPr>
        <w:t xml:space="preserve"> мелкогрупповая </w:t>
      </w:r>
    </w:p>
    <w:p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(два ученика), рекомендуемая продолжительность урока - 45 минут.  </w:t>
      </w:r>
    </w:p>
    <w:p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  По учебному предмету "Ансамбль" к занятиям могут привлекаться как обучающиеся по данной образовательной программе, так и по другим </w:t>
      </w:r>
    </w:p>
    <w:p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 Консультации по ансамблю являются дополнительным учебным временем для подготовки учащихся к контрольным урокам, зачетам, экзаменам, конкурсам и т.д. образовательным программам в области музыкального искусства.  Кроме того, реализация данного учебного предмета может проходить в форме с</w:t>
      </w:r>
      <w:r w:rsidR="00F06EE5">
        <w:rPr>
          <w:rFonts w:eastAsiaTheme="minorHAnsi"/>
          <w:sz w:val="24"/>
          <w:szCs w:val="24"/>
          <w:lang w:eastAsia="en-US"/>
        </w:rPr>
        <w:t xml:space="preserve">овместного </w:t>
      </w:r>
      <w:r w:rsidRPr="00973DB9">
        <w:rPr>
          <w:rFonts w:eastAsiaTheme="minorHAnsi"/>
          <w:sz w:val="24"/>
          <w:szCs w:val="24"/>
          <w:lang w:eastAsia="en-US"/>
        </w:rPr>
        <w:t xml:space="preserve">исполнения музыкальных произведений обучающегося с преподавателем. </w:t>
      </w:r>
    </w:p>
    <w:p w:rsidR="00973DB9" w:rsidRPr="00973DB9" w:rsidRDefault="00973DB9" w:rsidP="00973DB9">
      <w:pPr>
        <w:spacing w:line="360" w:lineRule="auto"/>
        <w:jc w:val="both"/>
        <w:rPr>
          <w:rFonts w:eastAsiaTheme="minorHAnsi"/>
          <w:sz w:val="24"/>
          <w:szCs w:val="24"/>
          <w:lang w:eastAsia="en-US"/>
        </w:rPr>
      </w:pPr>
    </w:p>
    <w:p w:rsidR="00973DB9" w:rsidRPr="00973DB9" w:rsidRDefault="00973DB9" w:rsidP="00973DB9">
      <w:pPr>
        <w:spacing w:line="360" w:lineRule="auto"/>
        <w:jc w:val="both"/>
        <w:rPr>
          <w:rFonts w:eastAsiaTheme="minorHAnsi"/>
          <w:sz w:val="24"/>
          <w:szCs w:val="24"/>
          <w:lang w:eastAsia="en-US"/>
        </w:rPr>
      </w:pPr>
    </w:p>
    <w:p w:rsidR="00973DB9" w:rsidRPr="00973DB9" w:rsidRDefault="00973DB9" w:rsidP="00973DB9">
      <w:pPr>
        <w:spacing w:line="360" w:lineRule="auto"/>
        <w:jc w:val="both"/>
        <w:rPr>
          <w:rFonts w:eastAsiaTheme="minorHAnsi"/>
          <w:b/>
          <w:sz w:val="24"/>
          <w:szCs w:val="24"/>
          <w:lang w:eastAsia="en-US"/>
        </w:rPr>
      </w:pPr>
      <w:r w:rsidRPr="00973DB9">
        <w:rPr>
          <w:rFonts w:eastAsiaTheme="minorHAnsi"/>
          <w:b/>
          <w:sz w:val="24"/>
          <w:szCs w:val="24"/>
          <w:lang w:eastAsia="en-US"/>
        </w:rPr>
        <w:t xml:space="preserve">5.  Цели и задачи учебного предмета  </w:t>
      </w:r>
    </w:p>
    <w:p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Цель:  </w:t>
      </w:r>
    </w:p>
    <w:p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 развитие музыкально-творческих способностей учащегося на основе приобретенных им знаний, умений и навыков ансамблевого исполнительства. </w:t>
      </w:r>
    </w:p>
    <w:p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Задачи: </w:t>
      </w:r>
    </w:p>
    <w:p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 решение коммуникативных задач (совместное творчество обучающихся разного возраста, влияющее на их творческое развитие, умение общаться в процессе совместного музицирования, оценивать игру друг друга); </w:t>
      </w:r>
    </w:p>
    <w:p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lastRenderedPageBreak/>
        <w:t xml:space="preserve">• стимулирование развития эмоциональности, памяти, мышления, воображения и творческой активности при игре в ансамбле; </w:t>
      </w:r>
    </w:p>
    <w:p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 формирование у обучающихся комплекса исполнительских навыков, необходимых для ансамблевого музицирования; </w:t>
      </w:r>
    </w:p>
    <w:p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 развитие чувства ансамбля (чувства партнерства при игре в ансамбле), артистизма и музыкальности; </w:t>
      </w:r>
    </w:p>
    <w:p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 обучение навыкам самостоятельной работы, а также навыкам чтения с листа в ансамбле; </w:t>
      </w:r>
    </w:p>
    <w:p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 приобретение обучающимися опыта творческой деятельности и публичных выступлений в сфере ансамблевого музицирования; </w:t>
      </w:r>
    </w:p>
    <w:p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 расширение музыкального кругозора учащегося путем ознакомления с ансамблевым репертуаром, а также с выдающимися исполнениями и исполнителями камерной музыки. </w:t>
      </w:r>
    </w:p>
    <w:p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 формирование у наиболее одаренных выпускников профессионального исполнительского комплекса пианиста-солиста камерного ансамбля. </w:t>
      </w:r>
    </w:p>
    <w:p w:rsidR="00973DB9" w:rsidRPr="00973DB9" w:rsidRDefault="00973DB9" w:rsidP="00973DB9">
      <w:pPr>
        <w:spacing w:line="360" w:lineRule="auto"/>
        <w:jc w:val="both"/>
        <w:rPr>
          <w:sz w:val="24"/>
          <w:szCs w:val="24"/>
        </w:rPr>
      </w:pPr>
      <w:r w:rsidRPr="00973DB9">
        <w:rPr>
          <w:sz w:val="24"/>
          <w:szCs w:val="24"/>
        </w:rPr>
        <w:t xml:space="preserve">За время обучения ученик должен освоить комплекс навыков игры в ансамбле, включающий следующие принципы: </w:t>
      </w:r>
    </w:p>
    <w:p w:rsidR="00973DB9" w:rsidRPr="00973DB9" w:rsidRDefault="00973DB9" w:rsidP="00973DB9">
      <w:pPr>
        <w:spacing w:line="360" w:lineRule="auto"/>
        <w:jc w:val="both"/>
        <w:rPr>
          <w:sz w:val="24"/>
          <w:szCs w:val="24"/>
        </w:rPr>
      </w:pPr>
      <w:r w:rsidRPr="00973DB9">
        <w:rPr>
          <w:sz w:val="24"/>
          <w:szCs w:val="24"/>
        </w:rPr>
        <w:t xml:space="preserve">       синхронность исполнения;</w:t>
      </w:r>
    </w:p>
    <w:p w:rsidR="00973DB9" w:rsidRPr="00973DB9" w:rsidRDefault="00973DB9" w:rsidP="00973DB9">
      <w:pPr>
        <w:spacing w:line="360" w:lineRule="auto"/>
        <w:jc w:val="both"/>
        <w:rPr>
          <w:sz w:val="24"/>
          <w:szCs w:val="24"/>
        </w:rPr>
      </w:pPr>
      <w:r w:rsidRPr="00973DB9">
        <w:rPr>
          <w:sz w:val="24"/>
          <w:szCs w:val="24"/>
        </w:rPr>
        <w:t xml:space="preserve">       общая ритмическая организация;</w:t>
      </w:r>
    </w:p>
    <w:p w:rsidR="00973DB9" w:rsidRPr="00973DB9" w:rsidRDefault="00973DB9" w:rsidP="00973DB9">
      <w:pPr>
        <w:spacing w:line="360" w:lineRule="auto"/>
        <w:jc w:val="both"/>
        <w:rPr>
          <w:sz w:val="24"/>
          <w:szCs w:val="24"/>
        </w:rPr>
      </w:pPr>
      <w:r w:rsidRPr="00973DB9">
        <w:rPr>
          <w:sz w:val="24"/>
          <w:szCs w:val="24"/>
        </w:rPr>
        <w:t xml:space="preserve">       представление темпа и пульсации в нем;</w:t>
      </w:r>
    </w:p>
    <w:p w:rsidR="00973DB9" w:rsidRPr="00973DB9" w:rsidRDefault="00973DB9" w:rsidP="00973DB9">
      <w:pPr>
        <w:spacing w:line="360" w:lineRule="auto"/>
        <w:jc w:val="both"/>
        <w:rPr>
          <w:sz w:val="24"/>
          <w:szCs w:val="24"/>
        </w:rPr>
      </w:pPr>
      <w:r w:rsidRPr="00973DB9">
        <w:rPr>
          <w:sz w:val="24"/>
          <w:szCs w:val="24"/>
        </w:rPr>
        <w:t xml:space="preserve">       одновременность и схожесть пианистических приемов, отражающих штрихи и фразировку;</w:t>
      </w:r>
    </w:p>
    <w:p w:rsidR="00973DB9" w:rsidRPr="00973DB9" w:rsidRDefault="00973DB9" w:rsidP="00973DB9">
      <w:pPr>
        <w:spacing w:line="360" w:lineRule="auto"/>
        <w:jc w:val="both"/>
        <w:rPr>
          <w:sz w:val="24"/>
          <w:szCs w:val="24"/>
        </w:rPr>
      </w:pPr>
      <w:r w:rsidRPr="00973DB9">
        <w:rPr>
          <w:sz w:val="24"/>
          <w:szCs w:val="24"/>
        </w:rPr>
        <w:t xml:space="preserve">       понятие ауфтакта;</w:t>
      </w:r>
    </w:p>
    <w:p w:rsidR="00973DB9" w:rsidRPr="00973DB9" w:rsidRDefault="00973DB9" w:rsidP="00973DB9">
      <w:pPr>
        <w:spacing w:line="360" w:lineRule="auto"/>
        <w:jc w:val="both"/>
        <w:rPr>
          <w:sz w:val="24"/>
          <w:szCs w:val="24"/>
        </w:rPr>
      </w:pPr>
      <w:r w:rsidRPr="00973DB9">
        <w:rPr>
          <w:sz w:val="24"/>
          <w:szCs w:val="24"/>
        </w:rPr>
        <w:t xml:space="preserve">       восприятие «партитурной» записи;</w:t>
      </w:r>
    </w:p>
    <w:p w:rsidR="00973DB9" w:rsidRPr="00973DB9" w:rsidRDefault="00973DB9" w:rsidP="00973DB9">
      <w:pPr>
        <w:spacing w:line="360" w:lineRule="auto"/>
        <w:jc w:val="both"/>
        <w:rPr>
          <w:sz w:val="24"/>
          <w:szCs w:val="24"/>
        </w:rPr>
      </w:pPr>
      <w:r w:rsidRPr="00973DB9">
        <w:rPr>
          <w:sz w:val="24"/>
          <w:szCs w:val="24"/>
        </w:rPr>
        <w:t xml:space="preserve">       динамическое и тембровое распределение звука.</w:t>
      </w:r>
    </w:p>
    <w:p w:rsidR="00973DB9" w:rsidRPr="00973DB9" w:rsidRDefault="00973DB9" w:rsidP="00973DB9">
      <w:pPr>
        <w:spacing w:line="360" w:lineRule="auto"/>
        <w:jc w:val="both"/>
        <w:rPr>
          <w:sz w:val="24"/>
          <w:szCs w:val="24"/>
        </w:rPr>
      </w:pPr>
      <w:r w:rsidRPr="00973DB9">
        <w:rPr>
          <w:sz w:val="24"/>
          <w:szCs w:val="24"/>
        </w:rPr>
        <w:t>Практика ансамблевого музицирования дает возможность учащимся усвоить особенности взаимодействия фортепиано с различными инструментами, развивает их как будущих концертмейстеров и ансамблистов.</w:t>
      </w:r>
    </w:p>
    <w:p w:rsidR="00973DB9" w:rsidRPr="00973DB9" w:rsidRDefault="00973DB9" w:rsidP="00973DB9">
      <w:pPr>
        <w:spacing w:line="360" w:lineRule="auto"/>
        <w:jc w:val="both"/>
        <w:rPr>
          <w:sz w:val="24"/>
          <w:szCs w:val="24"/>
        </w:rPr>
      </w:pPr>
      <w:r w:rsidRPr="00973DB9">
        <w:rPr>
          <w:sz w:val="24"/>
          <w:szCs w:val="24"/>
        </w:rPr>
        <w:t>Для успешного ансамблевого (как и сольного) исполнения необходимо также овладеть приемами элементарного анализа музыкального произведения; изучить основные направления и стили в музыкальном искусстве; уметь использовать полученные знания в практической деятельности.</w:t>
      </w:r>
    </w:p>
    <w:p w:rsidR="00973DB9" w:rsidRPr="00973DB9" w:rsidRDefault="00973DB9" w:rsidP="00973DB9">
      <w:pPr>
        <w:spacing w:line="360" w:lineRule="auto"/>
        <w:jc w:val="both"/>
        <w:rPr>
          <w:rFonts w:eastAsiaTheme="minorHAnsi"/>
          <w:sz w:val="24"/>
          <w:szCs w:val="24"/>
          <w:lang w:eastAsia="en-US"/>
        </w:rPr>
      </w:pPr>
    </w:p>
    <w:p w:rsidR="00973DB9" w:rsidRPr="00973DB9" w:rsidRDefault="00973DB9" w:rsidP="00973DB9">
      <w:pPr>
        <w:spacing w:line="360" w:lineRule="auto"/>
        <w:jc w:val="both"/>
        <w:rPr>
          <w:rFonts w:eastAsiaTheme="minorHAnsi"/>
          <w:sz w:val="24"/>
          <w:szCs w:val="24"/>
          <w:lang w:eastAsia="en-US"/>
        </w:rPr>
      </w:pPr>
    </w:p>
    <w:p w:rsidR="00973DB9" w:rsidRPr="00973DB9" w:rsidRDefault="00973DB9" w:rsidP="00973DB9">
      <w:pPr>
        <w:spacing w:line="360" w:lineRule="auto"/>
        <w:jc w:val="both"/>
        <w:rPr>
          <w:rFonts w:eastAsiaTheme="minorHAnsi"/>
          <w:b/>
          <w:sz w:val="24"/>
          <w:szCs w:val="24"/>
          <w:lang w:eastAsia="en-US"/>
        </w:rPr>
      </w:pPr>
      <w:r w:rsidRPr="00973DB9">
        <w:rPr>
          <w:rFonts w:eastAsiaTheme="minorHAnsi"/>
          <w:b/>
          <w:sz w:val="24"/>
          <w:szCs w:val="24"/>
          <w:lang w:eastAsia="en-US"/>
        </w:rPr>
        <w:t xml:space="preserve">6.  Обоснование структуры программы учебного предмета «Ансамбль» </w:t>
      </w:r>
    </w:p>
    <w:p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Обоснованием структуры программы являются ФГТ, отражающие все аспекты работы преподавателя с учеником.  </w:t>
      </w:r>
    </w:p>
    <w:p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Программа содержит следующие разделы: -   сведения о затратах учебного времени, предусмотренного на освоение учебного предмета; </w:t>
      </w:r>
    </w:p>
    <w:p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   распределение учебного материала по годам обучения; </w:t>
      </w:r>
    </w:p>
    <w:p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   описание дидактических единиц учебного предмета; </w:t>
      </w:r>
    </w:p>
    <w:p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lastRenderedPageBreak/>
        <w:t xml:space="preserve">-   требования к уровню подготовки обучающихся; </w:t>
      </w:r>
    </w:p>
    <w:p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   формы и методы контроля, система оценок; </w:t>
      </w:r>
    </w:p>
    <w:p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   методическое обеспечение учебного процесса. </w:t>
      </w:r>
    </w:p>
    <w:p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В соответствии с данными направлениями строится основной раздел программы «Содержание учебного предмета». </w:t>
      </w:r>
    </w:p>
    <w:p w:rsidR="00973DB9" w:rsidRPr="00973DB9" w:rsidRDefault="00973DB9" w:rsidP="00973DB9">
      <w:pPr>
        <w:spacing w:line="360" w:lineRule="auto"/>
        <w:jc w:val="both"/>
        <w:rPr>
          <w:rFonts w:eastAsiaTheme="minorHAnsi"/>
          <w:sz w:val="24"/>
          <w:szCs w:val="24"/>
          <w:lang w:eastAsia="en-US"/>
        </w:rPr>
      </w:pPr>
    </w:p>
    <w:p w:rsidR="00973DB9" w:rsidRPr="00973DB9" w:rsidRDefault="00973DB9" w:rsidP="00973DB9">
      <w:pPr>
        <w:spacing w:line="360" w:lineRule="auto"/>
        <w:jc w:val="both"/>
        <w:rPr>
          <w:rFonts w:eastAsiaTheme="minorHAnsi"/>
          <w:b/>
          <w:sz w:val="24"/>
          <w:szCs w:val="24"/>
          <w:lang w:eastAsia="en-US"/>
        </w:rPr>
      </w:pPr>
      <w:r w:rsidRPr="00973DB9">
        <w:rPr>
          <w:rFonts w:eastAsiaTheme="minorHAnsi"/>
          <w:b/>
          <w:sz w:val="24"/>
          <w:szCs w:val="24"/>
          <w:lang w:eastAsia="en-US"/>
        </w:rPr>
        <w:t xml:space="preserve">7.  Методы обучения </w:t>
      </w:r>
    </w:p>
    <w:p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Для достижения поставленной цели и реализации задач предмета используются следующие методы обучения: </w:t>
      </w:r>
    </w:p>
    <w:p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    словесный (объяснение, разбор, анализ и сравнение музыкального материала обеих партий); </w:t>
      </w:r>
    </w:p>
    <w:p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   наглядный (показ, демонстрация отдельных частей и всего произведения); </w:t>
      </w:r>
    </w:p>
    <w:p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    практический (воспроизводящие и творческие упражнения, деление целого произведения на более мелкие части для подробной проработки и последующая организация целого); </w:t>
      </w:r>
    </w:p>
    <w:p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    прослушивание записей выдающихся исполнителей и посещение концертов для повышения общего уровня развития обучающегося; </w:t>
      </w:r>
    </w:p>
    <w:p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    индивидуальный подход к каждому ученику с учетом возрастных особенностей, работоспособности и уровня подготовки. </w:t>
      </w:r>
    </w:p>
    <w:p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Предложенные методы работы с фортепианным ансамблем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ансамблевого исполнительства на фортепиано. </w:t>
      </w:r>
    </w:p>
    <w:p w:rsidR="00973DB9" w:rsidRPr="00973DB9" w:rsidRDefault="00973DB9" w:rsidP="00973DB9">
      <w:pPr>
        <w:spacing w:line="360" w:lineRule="auto"/>
        <w:jc w:val="both"/>
        <w:rPr>
          <w:rFonts w:eastAsiaTheme="minorHAnsi"/>
          <w:sz w:val="24"/>
          <w:szCs w:val="24"/>
          <w:lang w:eastAsia="en-US"/>
        </w:rPr>
      </w:pPr>
    </w:p>
    <w:p w:rsidR="00973DB9" w:rsidRPr="00973DB9" w:rsidRDefault="00973DB9" w:rsidP="00973DB9">
      <w:pPr>
        <w:spacing w:line="360" w:lineRule="auto"/>
        <w:jc w:val="both"/>
        <w:rPr>
          <w:rFonts w:eastAsiaTheme="minorHAnsi"/>
          <w:b/>
          <w:sz w:val="24"/>
          <w:szCs w:val="24"/>
          <w:lang w:eastAsia="en-US"/>
        </w:rPr>
      </w:pPr>
      <w:r w:rsidRPr="00973DB9">
        <w:rPr>
          <w:rFonts w:eastAsiaTheme="minorHAnsi"/>
          <w:b/>
          <w:sz w:val="24"/>
          <w:szCs w:val="24"/>
          <w:lang w:eastAsia="en-US"/>
        </w:rPr>
        <w:t>8.  Описание материально-технических условий реализации учебного предмета</w:t>
      </w:r>
    </w:p>
    <w:p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  Материально-техническая база образовательного учреждения должна соответствовать санитарным и противопожарным нормам, нормам охраны труда.  Учебные аудитории для занятий по учебному предмету "Ансамбль" должны иметь площадь не менее 12 кв. м., звукоизоляцию и наличие, желательно, двух инструментов для работы над ансамблями для 2-х фортепиано.  В образовательном учреждении должны быть созданы условия для содержания своевременного обслуживания и ремонта музыкальных инструментов. </w:t>
      </w:r>
    </w:p>
    <w:p w:rsidR="00973DB9" w:rsidRPr="00973DB9" w:rsidRDefault="00973DB9" w:rsidP="00973DB9">
      <w:pPr>
        <w:spacing w:line="360" w:lineRule="auto"/>
        <w:jc w:val="both"/>
        <w:rPr>
          <w:rFonts w:eastAsiaTheme="minorHAnsi"/>
          <w:sz w:val="24"/>
          <w:szCs w:val="24"/>
          <w:lang w:eastAsia="en-US"/>
        </w:rPr>
      </w:pPr>
    </w:p>
    <w:p w:rsidR="000251E1" w:rsidRPr="000251E1" w:rsidRDefault="000251E1" w:rsidP="004812B7">
      <w:pPr>
        <w:numPr>
          <w:ilvl w:val="0"/>
          <w:numId w:val="55"/>
        </w:numPr>
        <w:spacing w:after="200" w:line="276" w:lineRule="auto"/>
        <w:contextualSpacing/>
        <w:rPr>
          <w:rFonts w:eastAsiaTheme="minorHAnsi"/>
          <w:b/>
          <w:sz w:val="28"/>
          <w:szCs w:val="28"/>
          <w:lang w:eastAsia="en-US"/>
        </w:rPr>
      </w:pPr>
      <w:r w:rsidRPr="000251E1">
        <w:rPr>
          <w:rFonts w:eastAsiaTheme="minorHAnsi"/>
          <w:b/>
          <w:sz w:val="28"/>
          <w:szCs w:val="28"/>
          <w:lang w:eastAsia="en-US"/>
        </w:rPr>
        <w:t>Содержание учебного процесса</w:t>
      </w:r>
    </w:p>
    <w:p w:rsidR="00973DB9" w:rsidRPr="00973DB9" w:rsidRDefault="00973DB9" w:rsidP="00973DB9">
      <w:pPr>
        <w:spacing w:after="200" w:line="276" w:lineRule="auto"/>
        <w:ind w:left="833"/>
        <w:contextualSpacing/>
        <w:rPr>
          <w:rFonts w:asciiTheme="minorHAnsi" w:eastAsiaTheme="minorHAnsi" w:hAnsiTheme="minorHAnsi" w:cstheme="minorBidi"/>
          <w:sz w:val="24"/>
          <w:szCs w:val="24"/>
          <w:lang w:eastAsia="en-US"/>
        </w:rPr>
      </w:pPr>
    </w:p>
    <w:p w:rsidR="00973DB9" w:rsidRPr="00973DB9" w:rsidRDefault="00973DB9" w:rsidP="004812B7">
      <w:pPr>
        <w:numPr>
          <w:ilvl w:val="0"/>
          <w:numId w:val="75"/>
        </w:numPr>
        <w:spacing w:after="200" w:line="360" w:lineRule="auto"/>
        <w:contextualSpacing/>
        <w:jc w:val="both"/>
        <w:rPr>
          <w:rFonts w:eastAsiaTheme="minorHAnsi"/>
          <w:b/>
          <w:sz w:val="24"/>
          <w:szCs w:val="24"/>
          <w:lang w:eastAsia="en-US"/>
        </w:rPr>
      </w:pPr>
      <w:r w:rsidRPr="00973DB9">
        <w:rPr>
          <w:rFonts w:eastAsiaTheme="minorHAnsi"/>
          <w:b/>
          <w:sz w:val="24"/>
          <w:szCs w:val="24"/>
          <w:lang w:eastAsia="en-US"/>
        </w:rPr>
        <w:t xml:space="preserve">Сведения о затратах учебного времени, предусмотренного на освоение учебного предмета «Ансамбль», на максимальную, самостоятельную нагрузку обучающихся и аудиторные занятия: </w:t>
      </w:r>
    </w:p>
    <w:p w:rsidR="00973DB9" w:rsidRPr="00973DB9" w:rsidRDefault="00973DB9" w:rsidP="00973DB9">
      <w:pPr>
        <w:spacing w:line="360" w:lineRule="auto"/>
        <w:jc w:val="both"/>
        <w:rPr>
          <w:rFonts w:eastAsiaTheme="minorHAnsi"/>
          <w:b/>
          <w:sz w:val="24"/>
          <w:szCs w:val="24"/>
        </w:rPr>
      </w:pPr>
    </w:p>
    <w:p w:rsidR="00F06EE5" w:rsidRDefault="00F06EE5" w:rsidP="00973DB9">
      <w:pPr>
        <w:spacing w:line="360" w:lineRule="auto"/>
        <w:jc w:val="both"/>
        <w:rPr>
          <w:rFonts w:eastAsiaTheme="minorHAnsi"/>
          <w:b/>
          <w:sz w:val="24"/>
          <w:szCs w:val="24"/>
        </w:rPr>
      </w:pPr>
    </w:p>
    <w:p w:rsidR="000251E1" w:rsidRDefault="000251E1" w:rsidP="00973DB9">
      <w:pPr>
        <w:spacing w:line="360" w:lineRule="auto"/>
        <w:jc w:val="both"/>
        <w:rPr>
          <w:rFonts w:eastAsiaTheme="minorHAnsi"/>
          <w:b/>
          <w:sz w:val="24"/>
          <w:szCs w:val="24"/>
        </w:rPr>
      </w:pPr>
    </w:p>
    <w:p w:rsidR="00973DB9" w:rsidRPr="00973DB9" w:rsidRDefault="00973DB9" w:rsidP="00973DB9">
      <w:pPr>
        <w:spacing w:line="360" w:lineRule="auto"/>
        <w:jc w:val="both"/>
        <w:rPr>
          <w:rFonts w:eastAsiaTheme="minorHAnsi"/>
          <w:sz w:val="24"/>
          <w:szCs w:val="24"/>
        </w:rPr>
      </w:pPr>
    </w:p>
    <w:p w:rsidR="00973DB9" w:rsidRPr="00973DB9" w:rsidRDefault="00973DB9" w:rsidP="00973DB9">
      <w:pPr>
        <w:spacing w:after="200" w:line="276" w:lineRule="auto"/>
        <w:rPr>
          <w:rFonts w:eastAsiaTheme="minorHAnsi"/>
          <w:b/>
          <w:sz w:val="24"/>
          <w:szCs w:val="24"/>
          <w:lang w:eastAsia="en-US"/>
        </w:rPr>
      </w:pPr>
      <w:r w:rsidRPr="00973DB9">
        <w:rPr>
          <w:rFonts w:eastAsiaTheme="minorHAnsi"/>
          <w:sz w:val="24"/>
          <w:szCs w:val="24"/>
          <w:lang w:eastAsia="en-US"/>
        </w:rPr>
        <w:t xml:space="preserve">           </w:t>
      </w:r>
      <w:r w:rsidRPr="00973DB9">
        <w:rPr>
          <w:rFonts w:eastAsiaTheme="minorHAnsi"/>
          <w:b/>
          <w:sz w:val="24"/>
          <w:szCs w:val="24"/>
          <w:lang w:eastAsia="en-US"/>
        </w:rPr>
        <w:t xml:space="preserve">Таблица 2 </w:t>
      </w:r>
    </w:p>
    <w:p w:rsidR="00973DB9" w:rsidRPr="00973DB9" w:rsidRDefault="00973DB9" w:rsidP="00973DB9">
      <w:pPr>
        <w:widowControl w:val="0"/>
        <w:autoSpaceDE w:val="0"/>
        <w:autoSpaceDN w:val="0"/>
        <w:adjustRightInd w:val="0"/>
        <w:spacing w:before="9" w:line="160" w:lineRule="exact"/>
        <w:rPr>
          <w:rFonts w:ascii="Calibri" w:hAnsi="Calibri" w:cs="Calibri"/>
          <w:color w:val="000000"/>
          <w:sz w:val="22"/>
          <w:szCs w:val="22"/>
          <w:lang w:eastAsia="en-US"/>
        </w:rPr>
      </w:pPr>
    </w:p>
    <w:tbl>
      <w:tblPr>
        <w:tblW w:w="10241" w:type="dxa"/>
        <w:tblInd w:w="117" w:type="dxa"/>
        <w:tblLayout w:type="fixed"/>
        <w:tblCellMar>
          <w:left w:w="0" w:type="dxa"/>
          <w:right w:w="0" w:type="dxa"/>
        </w:tblCellMar>
        <w:tblLook w:val="0000" w:firstRow="0" w:lastRow="0" w:firstColumn="0" w:lastColumn="0" w:noHBand="0" w:noVBand="0"/>
      </w:tblPr>
      <w:tblGrid>
        <w:gridCol w:w="3245"/>
        <w:gridCol w:w="605"/>
        <w:gridCol w:w="105"/>
        <w:gridCol w:w="576"/>
        <w:gridCol w:w="130"/>
        <w:gridCol w:w="320"/>
        <w:gridCol w:w="241"/>
        <w:gridCol w:w="149"/>
        <w:gridCol w:w="576"/>
        <w:gridCol w:w="134"/>
        <w:gridCol w:w="706"/>
        <w:gridCol w:w="144"/>
        <w:gridCol w:w="706"/>
        <w:gridCol w:w="144"/>
        <w:gridCol w:w="705"/>
        <w:gridCol w:w="144"/>
        <w:gridCol w:w="706"/>
        <w:gridCol w:w="149"/>
        <w:gridCol w:w="756"/>
      </w:tblGrid>
      <w:tr w:rsidR="00973DB9" w:rsidRPr="00973DB9" w:rsidTr="003F4341">
        <w:trPr>
          <w:trHeight w:hRule="exact" w:val="398"/>
        </w:trPr>
        <w:tc>
          <w:tcPr>
            <w:tcW w:w="3245"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rPr>
                <w:rFonts w:ascii="Calibri" w:hAnsi="Calibri" w:cs="Calibri"/>
                <w:sz w:val="22"/>
                <w:szCs w:val="22"/>
                <w:lang w:eastAsia="en-US"/>
              </w:rPr>
            </w:pPr>
          </w:p>
        </w:tc>
        <w:tc>
          <w:tcPr>
            <w:tcW w:w="6996" w:type="dxa"/>
            <w:gridSpan w:val="18"/>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309" w:lineRule="exact"/>
              <w:ind w:left="1381"/>
              <w:rPr>
                <w:rFonts w:ascii="Calibri" w:hAnsi="Calibri" w:cs="Calibri"/>
                <w:sz w:val="22"/>
                <w:szCs w:val="22"/>
                <w:lang w:val="en-US" w:eastAsia="en-US"/>
              </w:rPr>
            </w:pPr>
            <w:r w:rsidRPr="00973DB9">
              <w:rPr>
                <w:rFonts w:ascii="Calibri" w:hAnsi="Calibri" w:cs="Calibri"/>
                <w:spacing w:val="-1"/>
                <w:sz w:val="22"/>
                <w:szCs w:val="22"/>
                <w:lang w:val="en-US" w:eastAsia="en-US"/>
              </w:rPr>
              <w:t>Р</w:t>
            </w:r>
            <w:r w:rsidRPr="00973DB9">
              <w:rPr>
                <w:rFonts w:ascii="Calibri" w:hAnsi="Calibri" w:cs="Calibri"/>
                <w:spacing w:val="1"/>
                <w:sz w:val="22"/>
                <w:szCs w:val="22"/>
                <w:lang w:val="en-US" w:eastAsia="en-US"/>
              </w:rPr>
              <w:t>ас</w:t>
            </w:r>
            <w:r w:rsidRPr="00973DB9">
              <w:rPr>
                <w:rFonts w:ascii="Calibri" w:hAnsi="Calibri" w:cs="Calibri"/>
                <w:sz w:val="22"/>
                <w:szCs w:val="22"/>
                <w:lang w:val="en-US" w:eastAsia="en-US"/>
              </w:rPr>
              <w:t>пр</w:t>
            </w:r>
            <w:r w:rsidRPr="00973DB9">
              <w:rPr>
                <w:rFonts w:ascii="Calibri" w:hAnsi="Calibri" w:cs="Calibri"/>
                <w:spacing w:val="-3"/>
                <w:sz w:val="22"/>
                <w:szCs w:val="22"/>
                <w:lang w:val="en-US" w:eastAsia="en-US"/>
              </w:rPr>
              <w:t>е</w:t>
            </w:r>
            <w:r w:rsidRPr="00973DB9">
              <w:rPr>
                <w:rFonts w:ascii="Calibri" w:hAnsi="Calibri" w:cs="Calibri"/>
                <w:spacing w:val="2"/>
                <w:sz w:val="22"/>
                <w:szCs w:val="22"/>
                <w:lang w:val="en-US" w:eastAsia="en-US"/>
              </w:rPr>
              <w:t>д</w:t>
            </w:r>
            <w:r w:rsidRPr="00973DB9">
              <w:rPr>
                <w:rFonts w:ascii="Calibri" w:hAnsi="Calibri" w:cs="Calibri"/>
                <w:spacing w:val="1"/>
                <w:sz w:val="22"/>
                <w:szCs w:val="22"/>
                <w:lang w:val="en-US" w:eastAsia="en-US"/>
              </w:rPr>
              <w:t>е</w:t>
            </w:r>
            <w:r w:rsidRPr="00973DB9">
              <w:rPr>
                <w:rFonts w:ascii="Calibri" w:hAnsi="Calibri" w:cs="Calibri"/>
                <w:sz w:val="22"/>
                <w:szCs w:val="22"/>
                <w:lang w:val="en-US" w:eastAsia="en-US"/>
              </w:rPr>
              <w:t>л</w:t>
            </w:r>
            <w:r w:rsidRPr="00973DB9">
              <w:rPr>
                <w:rFonts w:ascii="Calibri" w:hAnsi="Calibri" w:cs="Calibri"/>
                <w:spacing w:val="1"/>
                <w:sz w:val="22"/>
                <w:szCs w:val="22"/>
                <w:lang w:val="en-US" w:eastAsia="en-US"/>
              </w:rPr>
              <w:t>е</w:t>
            </w:r>
            <w:r w:rsidRPr="00973DB9">
              <w:rPr>
                <w:rFonts w:ascii="Calibri" w:hAnsi="Calibri" w:cs="Calibri"/>
                <w:sz w:val="22"/>
                <w:szCs w:val="22"/>
                <w:lang w:val="en-US" w:eastAsia="en-US"/>
              </w:rPr>
              <w:t>ние</w:t>
            </w:r>
            <w:r w:rsidRPr="00973DB9">
              <w:rPr>
                <w:rFonts w:ascii="Calibri" w:hAnsi="Calibri" w:cs="Calibri"/>
                <w:spacing w:val="1"/>
                <w:sz w:val="22"/>
                <w:szCs w:val="22"/>
                <w:lang w:val="en-US" w:eastAsia="en-US"/>
              </w:rPr>
              <w:t xml:space="preserve"> </w:t>
            </w:r>
            <w:r w:rsidRPr="00973DB9">
              <w:rPr>
                <w:rFonts w:ascii="Calibri" w:hAnsi="Calibri" w:cs="Calibri"/>
                <w:sz w:val="22"/>
                <w:szCs w:val="22"/>
                <w:lang w:val="en-US" w:eastAsia="en-US"/>
              </w:rPr>
              <w:t xml:space="preserve">по </w:t>
            </w:r>
            <w:r w:rsidRPr="00973DB9">
              <w:rPr>
                <w:rFonts w:ascii="Calibri" w:hAnsi="Calibri" w:cs="Calibri"/>
                <w:spacing w:val="-4"/>
                <w:sz w:val="22"/>
                <w:szCs w:val="22"/>
                <w:lang w:val="en-US" w:eastAsia="en-US"/>
              </w:rPr>
              <w:t>г</w:t>
            </w:r>
            <w:r w:rsidRPr="00973DB9">
              <w:rPr>
                <w:rFonts w:ascii="Calibri" w:hAnsi="Calibri" w:cs="Calibri"/>
                <w:spacing w:val="-9"/>
                <w:sz w:val="22"/>
                <w:szCs w:val="22"/>
                <w:lang w:val="en-US" w:eastAsia="en-US"/>
              </w:rPr>
              <w:t>о</w:t>
            </w:r>
            <w:r w:rsidRPr="00973DB9">
              <w:rPr>
                <w:rFonts w:ascii="Calibri" w:hAnsi="Calibri" w:cs="Calibri"/>
                <w:spacing w:val="2"/>
                <w:sz w:val="22"/>
                <w:szCs w:val="22"/>
                <w:lang w:val="en-US" w:eastAsia="en-US"/>
              </w:rPr>
              <w:t>д</w:t>
            </w:r>
            <w:r w:rsidRPr="00973DB9">
              <w:rPr>
                <w:rFonts w:ascii="Calibri" w:hAnsi="Calibri" w:cs="Calibri"/>
                <w:spacing w:val="1"/>
                <w:sz w:val="22"/>
                <w:szCs w:val="22"/>
                <w:lang w:val="en-US" w:eastAsia="en-US"/>
              </w:rPr>
              <w:t>а</w:t>
            </w:r>
            <w:r w:rsidRPr="00973DB9">
              <w:rPr>
                <w:rFonts w:ascii="Calibri" w:hAnsi="Calibri" w:cs="Calibri"/>
                <w:sz w:val="22"/>
                <w:szCs w:val="22"/>
                <w:lang w:val="en-US" w:eastAsia="en-US"/>
              </w:rPr>
              <w:t>м</w:t>
            </w:r>
            <w:r w:rsidRPr="00973DB9">
              <w:rPr>
                <w:rFonts w:ascii="Calibri" w:hAnsi="Calibri" w:cs="Calibri"/>
                <w:spacing w:val="2"/>
                <w:sz w:val="22"/>
                <w:szCs w:val="22"/>
                <w:lang w:val="en-US" w:eastAsia="en-US"/>
              </w:rPr>
              <w:t xml:space="preserve"> </w:t>
            </w:r>
            <w:r w:rsidRPr="00973DB9">
              <w:rPr>
                <w:rFonts w:ascii="Calibri" w:hAnsi="Calibri" w:cs="Calibri"/>
                <w:sz w:val="22"/>
                <w:szCs w:val="22"/>
                <w:lang w:val="en-US" w:eastAsia="en-US"/>
              </w:rPr>
              <w:t>о</w:t>
            </w:r>
            <w:r w:rsidRPr="00973DB9">
              <w:rPr>
                <w:rFonts w:ascii="Calibri" w:hAnsi="Calibri" w:cs="Calibri"/>
                <w:spacing w:val="-7"/>
                <w:sz w:val="22"/>
                <w:szCs w:val="22"/>
                <w:lang w:val="en-US" w:eastAsia="en-US"/>
              </w:rPr>
              <w:t>б</w:t>
            </w:r>
            <w:r w:rsidRPr="00973DB9">
              <w:rPr>
                <w:rFonts w:ascii="Calibri" w:hAnsi="Calibri" w:cs="Calibri"/>
                <w:spacing w:val="-5"/>
                <w:sz w:val="22"/>
                <w:szCs w:val="22"/>
                <w:lang w:val="en-US" w:eastAsia="en-US"/>
              </w:rPr>
              <w:t>у</w:t>
            </w:r>
            <w:r w:rsidRPr="00973DB9">
              <w:rPr>
                <w:rFonts w:ascii="Calibri" w:hAnsi="Calibri" w:cs="Calibri"/>
                <w:spacing w:val="-1"/>
                <w:sz w:val="22"/>
                <w:szCs w:val="22"/>
                <w:lang w:val="en-US" w:eastAsia="en-US"/>
              </w:rPr>
              <w:t>ч</w:t>
            </w:r>
            <w:r w:rsidRPr="00973DB9">
              <w:rPr>
                <w:rFonts w:ascii="Calibri" w:hAnsi="Calibri" w:cs="Calibri"/>
                <w:spacing w:val="1"/>
                <w:sz w:val="22"/>
                <w:szCs w:val="22"/>
                <w:lang w:val="en-US" w:eastAsia="en-US"/>
              </w:rPr>
              <w:t>е</w:t>
            </w:r>
            <w:r w:rsidRPr="00973DB9">
              <w:rPr>
                <w:rFonts w:ascii="Calibri" w:hAnsi="Calibri" w:cs="Calibri"/>
                <w:sz w:val="22"/>
                <w:szCs w:val="22"/>
                <w:lang w:val="en-US" w:eastAsia="en-US"/>
              </w:rPr>
              <w:t>ния</w:t>
            </w:r>
          </w:p>
        </w:tc>
      </w:tr>
      <w:tr w:rsidR="00973DB9" w:rsidRPr="00973DB9" w:rsidTr="003F4341">
        <w:trPr>
          <w:trHeight w:hRule="exact" w:val="422"/>
        </w:trPr>
        <w:tc>
          <w:tcPr>
            <w:tcW w:w="3245"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53"/>
              <w:rPr>
                <w:rFonts w:ascii="Calibri" w:hAnsi="Calibri" w:cs="Calibri"/>
                <w:sz w:val="22"/>
                <w:szCs w:val="22"/>
                <w:lang w:val="en-US" w:eastAsia="en-US"/>
              </w:rPr>
            </w:pPr>
            <w:r w:rsidRPr="00973DB9">
              <w:rPr>
                <w:rFonts w:ascii="Calibri" w:hAnsi="Calibri" w:cs="Calibri"/>
                <w:spacing w:val="-1"/>
                <w:sz w:val="22"/>
                <w:szCs w:val="22"/>
                <w:lang w:val="en-US" w:eastAsia="en-US"/>
              </w:rPr>
              <w:t>К</w:t>
            </w:r>
            <w:r w:rsidRPr="00973DB9">
              <w:rPr>
                <w:rFonts w:ascii="Calibri" w:hAnsi="Calibri" w:cs="Calibri"/>
                <w:sz w:val="22"/>
                <w:szCs w:val="22"/>
                <w:lang w:val="en-US" w:eastAsia="en-US"/>
              </w:rPr>
              <w:t>л</w:t>
            </w:r>
            <w:r w:rsidRPr="00973DB9">
              <w:rPr>
                <w:rFonts w:ascii="Calibri" w:hAnsi="Calibri" w:cs="Calibri"/>
                <w:spacing w:val="-1"/>
                <w:sz w:val="22"/>
                <w:szCs w:val="22"/>
                <w:lang w:val="en-US" w:eastAsia="en-US"/>
              </w:rPr>
              <w:t>асс</w:t>
            </w:r>
            <w:r w:rsidRPr="00973DB9">
              <w:rPr>
                <w:rFonts w:ascii="Calibri" w:hAnsi="Calibri" w:cs="Calibri"/>
                <w:sz w:val="22"/>
                <w:szCs w:val="22"/>
                <w:lang w:val="en-US" w:eastAsia="en-US"/>
              </w:rPr>
              <w:t>ы</w:t>
            </w:r>
          </w:p>
        </w:tc>
        <w:tc>
          <w:tcPr>
            <w:tcW w:w="605"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196" w:right="201"/>
              <w:jc w:val="center"/>
              <w:rPr>
                <w:rFonts w:ascii="Calibri" w:hAnsi="Calibri" w:cs="Calibri"/>
                <w:sz w:val="22"/>
                <w:szCs w:val="22"/>
                <w:lang w:val="en-US" w:eastAsia="en-US"/>
              </w:rPr>
            </w:pPr>
            <w:r w:rsidRPr="00973DB9">
              <w:rPr>
                <w:rFonts w:ascii="Calibri" w:hAnsi="Calibri" w:cs="Calibri"/>
                <w:w w:val="99"/>
                <w:sz w:val="22"/>
                <w:szCs w:val="22"/>
                <w:lang w:val="en-US" w:eastAsia="en-US"/>
              </w:rPr>
              <w:t>1</w:t>
            </w:r>
          </w:p>
        </w:tc>
        <w:tc>
          <w:tcPr>
            <w:tcW w:w="681"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39" w:right="235"/>
              <w:jc w:val="center"/>
              <w:rPr>
                <w:rFonts w:ascii="Calibri" w:hAnsi="Calibri" w:cs="Calibri"/>
                <w:sz w:val="22"/>
                <w:szCs w:val="22"/>
                <w:lang w:val="en-US" w:eastAsia="en-US"/>
              </w:rPr>
            </w:pPr>
            <w:r w:rsidRPr="00973DB9">
              <w:rPr>
                <w:rFonts w:ascii="Calibri" w:hAnsi="Calibri" w:cs="Calibri"/>
                <w:w w:val="99"/>
                <w:sz w:val="22"/>
                <w:szCs w:val="22"/>
                <w:lang w:val="en-US" w:eastAsia="en-US"/>
              </w:rPr>
              <w:t>2</w:t>
            </w:r>
          </w:p>
        </w:tc>
        <w:tc>
          <w:tcPr>
            <w:tcW w:w="691" w:type="dxa"/>
            <w:gridSpan w:val="3"/>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44" w:right="239"/>
              <w:jc w:val="center"/>
              <w:rPr>
                <w:rFonts w:ascii="Calibri" w:hAnsi="Calibri" w:cs="Calibri"/>
                <w:sz w:val="22"/>
                <w:szCs w:val="22"/>
                <w:lang w:val="en-US" w:eastAsia="en-US"/>
              </w:rPr>
            </w:pPr>
            <w:r w:rsidRPr="00973DB9">
              <w:rPr>
                <w:rFonts w:ascii="Calibri" w:hAnsi="Calibri" w:cs="Calibri"/>
                <w:w w:val="99"/>
                <w:sz w:val="22"/>
                <w:szCs w:val="22"/>
                <w:lang w:val="en-US" w:eastAsia="en-US"/>
              </w:rPr>
              <w:t>3</w:t>
            </w:r>
          </w:p>
        </w:tc>
        <w:tc>
          <w:tcPr>
            <w:tcW w:w="725"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54" w:right="263"/>
              <w:jc w:val="center"/>
              <w:rPr>
                <w:rFonts w:ascii="Calibri" w:hAnsi="Calibri" w:cs="Calibri"/>
                <w:sz w:val="22"/>
                <w:szCs w:val="22"/>
                <w:lang w:val="en-US" w:eastAsia="en-US"/>
              </w:rPr>
            </w:pPr>
            <w:r w:rsidRPr="00973DB9">
              <w:rPr>
                <w:rFonts w:ascii="Calibri" w:hAnsi="Calibri" w:cs="Calibri"/>
                <w:w w:val="99"/>
                <w:sz w:val="22"/>
                <w:szCs w:val="22"/>
                <w:lang w:val="en-US" w:eastAsia="en-US"/>
              </w:rPr>
              <w:t>4</w:t>
            </w:r>
          </w:p>
        </w:tc>
        <w:tc>
          <w:tcPr>
            <w:tcW w:w="84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311" w:right="321"/>
              <w:jc w:val="center"/>
              <w:rPr>
                <w:rFonts w:ascii="Calibri" w:hAnsi="Calibri" w:cs="Calibri"/>
                <w:sz w:val="22"/>
                <w:szCs w:val="22"/>
                <w:lang w:val="en-US" w:eastAsia="en-US"/>
              </w:rPr>
            </w:pPr>
            <w:r w:rsidRPr="00973DB9">
              <w:rPr>
                <w:rFonts w:ascii="Calibri" w:hAnsi="Calibri" w:cs="Calibri"/>
                <w:w w:val="99"/>
                <w:sz w:val="22"/>
                <w:szCs w:val="22"/>
                <w:lang w:val="en-US" w:eastAsia="en-US"/>
              </w:rPr>
              <w:t>5</w:t>
            </w:r>
          </w:p>
        </w:tc>
        <w:tc>
          <w:tcPr>
            <w:tcW w:w="85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316" w:right="326"/>
              <w:jc w:val="center"/>
              <w:rPr>
                <w:rFonts w:ascii="Calibri" w:hAnsi="Calibri" w:cs="Calibri"/>
                <w:sz w:val="22"/>
                <w:szCs w:val="22"/>
                <w:lang w:val="en-US" w:eastAsia="en-US"/>
              </w:rPr>
            </w:pPr>
            <w:r w:rsidRPr="00973DB9">
              <w:rPr>
                <w:rFonts w:ascii="Calibri" w:hAnsi="Calibri" w:cs="Calibri"/>
                <w:w w:val="99"/>
                <w:sz w:val="22"/>
                <w:szCs w:val="22"/>
                <w:lang w:val="en-US" w:eastAsia="en-US"/>
              </w:rPr>
              <w:t>6</w:t>
            </w:r>
          </w:p>
        </w:tc>
        <w:tc>
          <w:tcPr>
            <w:tcW w:w="849"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316" w:right="326"/>
              <w:jc w:val="center"/>
              <w:rPr>
                <w:rFonts w:ascii="Calibri" w:hAnsi="Calibri" w:cs="Calibri"/>
                <w:sz w:val="22"/>
                <w:szCs w:val="22"/>
                <w:lang w:val="en-US" w:eastAsia="en-US"/>
              </w:rPr>
            </w:pPr>
            <w:r w:rsidRPr="00973DB9">
              <w:rPr>
                <w:rFonts w:ascii="Calibri" w:hAnsi="Calibri" w:cs="Calibri"/>
                <w:w w:val="99"/>
                <w:sz w:val="22"/>
                <w:szCs w:val="22"/>
                <w:lang w:val="en-US" w:eastAsia="en-US"/>
              </w:rPr>
              <w:t>7</w:t>
            </w:r>
          </w:p>
        </w:tc>
        <w:tc>
          <w:tcPr>
            <w:tcW w:w="85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316" w:right="326"/>
              <w:jc w:val="center"/>
              <w:rPr>
                <w:rFonts w:ascii="Calibri" w:hAnsi="Calibri" w:cs="Calibri"/>
                <w:sz w:val="22"/>
                <w:szCs w:val="22"/>
                <w:lang w:val="en-US" w:eastAsia="en-US"/>
              </w:rPr>
            </w:pPr>
            <w:r w:rsidRPr="00973DB9">
              <w:rPr>
                <w:rFonts w:ascii="Calibri" w:hAnsi="Calibri" w:cs="Calibri"/>
                <w:w w:val="99"/>
                <w:sz w:val="22"/>
                <w:szCs w:val="22"/>
                <w:lang w:val="en-US" w:eastAsia="en-US"/>
              </w:rPr>
              <w:t>8</w:t>
            </w:r>
          </w:p>
        </w:tc>
        <w:tc>
          <w:tcPr>
            <w:tcW w:w="905"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73" w:right="268"/>
              <w:jc w:val="center"/>
              <w:rPr>
                <w:rFonts w:ascii="Calibri" w:hAnsi="Calibri" w:cs="Calibri"/>
                <w:sz w:val="22"/>
                <w:szCs w:val="22"/>
                <w:lang w:val="en-US" w:eastAsia="en-US"/>
              </w:rPr>
            </w:pPr>
            <w:r w:rsidRPr="00973DB9">
              <w:rPr>
                <w:rFonts w:ascii="Calibri" w:hAnsi="Calibri" w:cs="Calibri"/>
                <w:w w:val="99"/>
                <w:sz w:val="22"/>
                <w:szCs w:val="22"/>
                <w:lang w:val="en-US" w:eastAsia="en-US"/>
              </w:rPr>
              <w:t>9</w:t>
            </w:r>
          </w:p>
        </w:tc>
      </w:tr>
      <w:tr w:rsidR="00973DB9" w:rsidRPr="00973DB9" w:rsidTr="00FF6DF4">
        <w:trPr>
          <w:trHeight w:hRule="exact" w:val="1196"/>
        </w:trPr>
        <w:tc>
          <w:tcPr>
            <w:tcW w:w="3245"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53"/>
              <w:rPr>
                <w:rFonts w:ascii="Calibri" w:hAnsi="Calibri" w:cs="Calibri"/>
                <w:sz w:val="22"/>
                <w:szCs w:val="22"/>
                <w:lang w:eastAsia="en-US"/>
              </w:rPr>
            </w:pPr>
            <w:r w:rsidRPr="00973DB9">
              <w:rPr>
                <w:rFonts w:ascii="Calibri" w:hAnsi="Calibri" w:cs="Calibri"/>
                <w:sz w:val="22"/>
                <w:szCs w:val="22"/>
                <w:lang w:eastAsia="en-US"/>
              </w:rPr>
              <w:t>Про</w:t>
            </w:r>
            <w:r w:rsidRPr="00973DB9">
              <w:rPr>
                <w:rFonts w:ascii="Calibri" w:hAnsi="Calibri" w:cs="Calibri"/>
                <w:spacing w:val="-7"/>
                <w:sz w:val="22"/>
                <w:szCs w:val="22"/>
                <w:lang w:eastAsia="en-US"/>
              </w:rPr>
              <w:t>д</w:t>
            </w:r>
            <w:r w:rsidRPr="00973DB9">
              <w:rPr>
                <w:rFonts w:ascii="Calibri" w:hAnsi="Calibri" w:cs="Calibri"/>
                <w:sz w:val="22"/>
                <w:szCs w:val="22"/>
                <w:lang w:eastAsia="en-US"/>
              </w:rPr>
              <w:t>ол</w:t>
            </w:r>
            <w:r w:rsidRPr="00973DB9">
              <w:rPr>
                <w:rFonts w:ascii="Calibri" w:hAnsi="Calibri" w:cs="Calibri"/>
                <w:spacing w:val="2"/>
                <w:sz w:val="22"/>
                <w:szCs w:val="22"/>
                <w:lang w:eastAsia="en-US"/>
              </w:rPr>
              <w:t>ж</w:t>
            </w:r>
            <w:r w:rsidRPr="00973DB9">
              <w:rPr>
                <w:rFonts w:ascii="Calibri" w:hAnsi="Calibri" w:cs="Calibri"/>
                <w:spacing w:val="1"/>
                <w:sz w:val="22"/>
                <w:szCs w:val="22"/>
                <w:lang w:eastAsia="en-US"/>
              </w:rPr>
              <w:t>ит</w:t>
            </w:r>
            <w:r w:rsidRPr="00973DB9">
              <w:rPr>
                <w:rFonts w:ascii="Calibri" w:hAnsi="Calibri" w:cs="Calibri"/>
                <w:spacing w:val="-1"/>
                <w:sz w:val="22"/>
                <w:szCs w:val="22"/>
                <w:lang w:eastAsia="en-US"/>
              </w:rPr>
              <w:t>е</w:t>
            </w:r>
            <w:r w:rsidRPr="00973DB9">
              <w:rPr>
                <w:rFonts w:ascii="Calibri" w:hAnsi="Calibri" w:cs="Calibri"/>
                <w:spacing w:val="-4"/>
                <w:sz w:val="22"/>
                <w:szCs w:val="22"/>
                <w:lang w:eastAsia="en-US"/>
              </w:rPr>
              <w:t>л</w:t>
            </w:r>
            <w:r w:rsidRPr="00973DB9">
              <w:rPr>
                <w:rFonts w:ascii="Calibri" w:hAnsi="Calibri" w:cs="Calibri"/>
                <w:spacing w:val="1"/>
                <w:sz w:val="22"/>
                <w:szCs w:val="22"/>
                <w:lang w:eastAsia="en-US"/>
              </w:rPr>
              <w:t>ь</w:t>
            </w:r>
            <w:r w:rsidRPr="00973DB9">
              <w:rPr>
                <w:rFonts w:ascii="Calibri" w:hAnsi="Calibri" w:cs="Calibri"/>
                <w:spacing w:val="-3"/>
                <w:sz w:val="22"/>
                <w:szCs w:val="22"/>
                <w:lang w:eastAsia="en-US"/>
              </w:rPr>
              <w:t>н</w:t>
            </w:r>
            <w:r w:rsidRPr="00973DB9">
              <w:rPr>
                <w:rFonts w:ascii="Calibri" w:hAnsi="Calibri" w:cs="Calibri"/>
                <w:spacing w:val="10"/>
                <w:sz w:val="22"/>
                <w:szCs w:val="22"/>
                <w:lang w:eastAsia="en-US"/>
              </w:rPr>
              <w:t>о</w:t>
            </w:r>
            <w:r w:rsidRPr="00973DB9">
              <w:rPr>
                <w:rFonts w:ascii="Calibri" w:hAnsi="Calibri" w:cs="Calibri"/>
                <w:spacing w:val="-1"/>
                <w:sz w:val="22"/>
                <w:szCs w:val="22"/>
                <w:lang w:eastAsia="en-US"/>
              </w:rPr>
              <w:t>с</w:t>
            </w:r>
            <w:r w:rsidRPr="00973DB9">
              <w:rPr>
                <w:rFonts w:ascii="Calibri" w:hAnsi="Calibri" w:cs="Calibri"/>
                <w:spacing w:val="1"/>
                <w:sz w:val="22"/>
                <w:szCs w:val="22"/>
                <w:lang w:eastAsia="en-US"/>
              </w:rPr>
              <w:t>т</w:t>
            </w:r>
            <w:r w:rsidRPr="00973DB9">
              <w:rPr>
                <w:rFonts w:ascii="Calibri" w:hAnsi="Calibri" w:cs="Calibri"/>
                <w:sz w:val="22"/>
                <w:szCs w:val="22"/>
                <w:lang w:eastAsia="en-US"/>
              </w:rPr>
              <w:t>ь</w:t>
            </w:r>
          </w:p>
          <w:p w:rsidR="00973DB9" w:rsidRPr="00973DB9" w:rsidRDefault="00973DB9" w:rsidP="00973DB9">
            <w:pPr>
              <w:widowControl w:val="0"/>
              <w:autoSpaceDE w:val="0"/>
              <w:autoSpaceDN w:val="0"/>
              <w:adjustRightInd w:val="0"/>
              <w:spacing w:before="7" w:line="130" w:lineRule="exact"/>
              <w:rPr>
                <w:rFonts w:ascii="Calibri" w:hAnsi="Calibri" w:cs="Calibri"/>
                <w:sz w:val="22"/>
                <w:szCs w:val="22"/>
                <w:lang w:eastAsia="en-US"/>
              </w:rPr>
            </w:pPr>
          </w:p>
          <w:p w:rsidR="00973DB9" w:rsidRPr="00973DB9" w:rsidRDefault="00973DB9" w:rsidP="00973DB9">
            <w:pPr>
              <w:widowControl w:val="0"/>
              <w:autoSpaceDE w:val="0"/>
              <w:autoSpaceDN w:val="0"/>
              <w:adjustRightInd w:val="0"/>
              <w:spacing w:line="359" w:lineRule="auto"/>
              <w:ind w:left="253" w:right="938"/>
              <w:rPr>
                <w:rFonts w:ascii="Calibri" w:hAnsi="Calibri" w:cs="Calibri"/>
                <w:sz w:val="22"/>
                <w:szCs w:val="22"/>
                <w:lang w:eastAsia="en-US"/>
              </w:rPr>
            </w:pPr>
            <w:r w:rsidRPr="00973DB9">
              <w:rPr>
                <w:rFonts w:ascii="Calibri" w:hAnsi="Calibri" w:cs="Calibri"/>
                <w:spacing w:val="-5"/>
                <w:sz w:val="22"/>
                <w:szCs w:val="22"/>
                <w:lang w:eastAsia="en-US"/>
              </w:rPr>
              <w:t>у</w:t>
            </w:r>
            <w:r w:rsidRPr="00973DB9">
              <w:rPr>
                <w:rFonts w:ascii="Calibri" w:hAnsi="Calibri" w:cs="Calibri"/>
                <w:sz w:val="22"/>
                <w:szCs w:val="22"/>
                <w:lang w:eastAsia="en-US"/>
              </w:rPr>
              <w:t>ч</w:t>
            </w:r>
            <w:r w:rsidRPr="00973DB9">
              <w:rPr>
                <w:rFonts w:ascii="Calibri" w:hAnsi="Calibri" w:cs="Calibri"/>
                <w:spacing w:val="4"/>
                <w:sz w:val="22"/>
                <w:szCs w:val="22"/>
                <w:lang w:eastAsia="en-US"/>
              </w:rPr>
              <w:t>е</w:t>
            </w:r>
            <w:r w:rsidRPr="00973DB9">
              <w:rPr>
                <w:rFonts w:ascii="Calibri" w:hAnsi="Calibri" w:cs="Calibri"/>
                <w:spacing w:val="-2"/>
                <w:sz w:val="22"/>
                <w:szCs w:val="22"/>
                <w:lang w:eastAsia="en-US"/>
              </w:rPr>
              <w:t>б</w:t>
            </w:r>
            <w:r w:rsidRPr="00973DB9">
              <w:rPr>
                <w:rFonts w:ascii="Calibri" w:hAnsi="Calibri" w:cs="Calibri"/>
                <w:spacing w:val="1"/>
                <w:sz w:val="22"/>
                <w:szCs w:val="22"/>
                <w:lang w:eastAsia="en-US"/>
              </w:rPr>
              <w:t>н</w:t>
            </w:r>
            <w:r w:rsidRPr="00973DB9">
              <w:rPr>
                <w:rFonts w:ascii="Calibri" w:hAnsi="Calibri" w:cs="Calibri"/>
                <w:spacing w:val="2"/>
                <w:sz w:val="22"/>
                <w:szCs w:val="22"/>
                <w:lang w:eastAsia="en-US"/>
              </w:rPr>
              <w:t>ы</w:t>
            </w:r>
            <w:r w:rsidRPr="00973DB9">
              <w:rPr>
                <w:rFonts w:ascii="Calibri" w:hAnsi="Calibri" w:cs="Calibri"/>
                <w:sz w:val="22"/>
                <w:szCs w:val="22"/>
                <w:lang w:eastAsia="en-US"/>
              </w:rPr>
              <w:t>х</w:t>
            </w:r>
            <w:r w:rsidRPr="00973DB9">
              <w:rPr>
                <w:rFonts w:ascii="Calibri" w:hAnsi="Calibri" w:cs="Calibri"/>
                <w:spacing w:val="-5"/>
                <w:sz w:val="22"/>
                <w:szCs w:val="22"/>
                <w:lang w:eastAsia="en-US"/>
              </w:rPr>
              <w:t xml:space="preserve"> </w:t>
            </w:r>
            <w:r w:rsidRPr="00973DB9">
              <w:rPr>
                <w:rFonts w:ascii="Calibri" w:hAnsi="Calibri" w:cs="Calibri"/>
                <w:spacing w:val="1"/>
                <w:sz w:val="22"/>
                <w:szCs w:val="22"/>
                <w:lang w:eastAsia="en-US"/>
              </w:rPr>
              <w:t>з</w:t>
            </w:r>
            <w:r w:rsidRPr="00973DB9">
              <w:rPr>
                <w:rFonts w:ascii="Calibri" w:hAnsi="Calibri" w:cs="Calibri"/>
                <w:spacing w:val="-1"/>
                <w:sz w:val="22"/>
                <w:szCs w:val="22"/>
                <w:lang w:eastAsia="en-US"/>
              </w:rPr>
              <w:t>а</w:t>
            </w:r>
            <w:r w:rsidRPr="00973DB9">
              <w:rPr>
                <w:rFonts w:ascii="Calibri" w:hAnsi="Calibri" w:cs="Calibri"/>
                <w:spacing w:val="1"/>
                <w:sz w:val="22"/>
                <w:szCs w:val="22"/>
                <w:lang w:eastAsia="en-US"/>
              </w:rPr>
              <w:t>н</w:t>
            </w:r>
            <w:r w:rsidRPr="00973DB9">
              <w:rPr>
                <w:rFonts w:ascii="Calibri" w:hAnsi="Calibri" w:cs="Calibri"/>
                <w:sz w:val="22"/>
                <w:szCs w:val="22"/>
                <w:lang w:eastAsia="en-US"/>
              </w:rPr>
              <w:t>я</w:t>
            </w:r>
            <w:r w:rsidRPr="00973DB9">
              <w:rPr>
                <w:rFonts w:ascii="Calibri" w:hAnsi="Calibri" w:cs="Calibri"/>
                <w:spacing w:val="1"/>
                <w:sz w:val="22"/>
                <w:szCs w:val="22"/>
                <w:lang w:eastAsia="en-US"/>
              </w:rPr>
              <w:t>ти</w:t>
            </w:r>
            <w:r w:rsidRPr="00973DB9">
              <w:rPr>
                <w:rFonts w:ascii="Calibri" w:hAnsi="Calibri" w:cs="Calibri"/>
                <w:sz w:val="22"/>
                <w:szCs w:val="22"/>
                <w:lang w:eastAsia="en-US"/>
              </w:rPr>
              <w:t>й</w:t>
            </w:r>
            <w:r w:rsidRPr="00973DB9">
              <w:rPr>
                <w:rFonts w:ascii="Calibri" w:hAnsi="Calibri" w:cs="Calibri"/>
                <w:spacing w:val="1"/>
                <w:sz w:val="22"/>
                <w:szCs w:val="22"/>
                <w:lang w:eastAsia="en-US"/>
              </w:rPr>
              <w:t xml:space="preserve"> </w:t>
            </w:r>
            <w:r w:rsidRPr="00973DB9">
              <w:rPr>
                <w:rFonts w:ascii="Calibri" w:hAnsi="Calibri" w:cs="Calibri"/>
                <w:spacing w:val="-3"/>
                <w:sz w:val="22"/>
                <w:szCs w:val="22"/>
                <w:lang w:eastAsia="en-US"/>
              </w:rPr>
              <w:t>(</w:t>
            </w:r>
            <w:r w:rsidRPr="00973DB9">
              <w:rPr>
                <w:rFonts w:ascii="Calibri" w:hAnsi="Calibri" w:cs="Calibri"/>
                <w:sz w:val="22"/>
                <w:szCs w:val="22"/>
                <w:lang w:eastAsia="en-US"/>
              </w:rPr>
              <w:t xml:space="preserve">в </w:t>
            </w:r>
            <w:r w:rsidRPr="00973DB9">
              <w:rPr>
                <w:rFonts w:ascii="Calibri" w:hAnsi="Calibri" w:cs="Calibri"/>
                <w:spacing w:val="1"/>
                <w:sz w:val="22"/>
                <w:szCs w:val="22"/>
                <w:lang w:eastAsia="en-US"/>
              </w:rPr>
              <w:t>н</w:t>
            </w:r>
            <w:r w:rsidRPr="00973DB9">
              <w:rPr>
                <w:rFonts w:ascii="Calibri" w:hAnsi="Calibri" w:cs="Calibri"/>
                <w:spacing w:val="-6"/>
                <w:sz w:val="22"/>
                <w:szCs w:val="22"/>
                <w:lang w:eastAsia="en-US"/>
              </w:rPr>
              <w:t>е</w:t>
            </w:r>
            <w:r w:rsidRPr="00973DB9">
              <w:rPr>
                <w:rFonts w:ascii="Calibri" w:hAnsi="Calibri" w:cs="Calibri"/>
                <w:spacing w:val="-2"/>
                <w:sz w:val="22"/>
                <w:szCs w:val="22"/>
                <w:lang w:eastAsia="en-US"/>
              </w:rPr>
              <w:t>д</w:t>
            </w:r>
            <w:r w:rsidRPr="00973DB9">
              <w:rPr>
                <w:rFonts w:ascii="Calibri" w:hAnsi="Calibri" w:cs="Calibri"/>
                <w:spacing w:val="-1"/>
                <w:sz w:val="22"/>
                <w:szCs w:val="22"/>
                <w:lang w:eastAsia="en-US"/>
              </w:rPr>
              <w:t>е</w:t>
            </w:r>
            <w:r w:rsidRPr="00973DB9">
              <w:rPr>
                <w:rFonts w:ascii="Calibri" w:hAnsi="Calibri" w:cs="Calibri"/>
                <w:sz w:val="22"/>
                <w:szCs w:val="22"/>
                <w:lang w:eastAsia="en-US"/>
              </w:rPr>
              <w:t>л</w:t>
            </w:r>
            <w:r w:rsidRPr="00973DB9">
              <w:rPr>
                <w:rFonts w:ascii="Calibri" w:hAnsi="Calibri" w:cs="Calibri"/>
                <w:spacing w:val="5"/>
                <w:sz w:val="22"/>
                <w:szCs w:val="22"/>
                <w:lang w:eastAsia="en-US"/>
              </w:rPr>
              <w:t>я</w:t>
            </w:r>
            <w:r w:rsidRPr="00973DB9">
              <w:rPr>
                <w:rFonts w:ascii="Calibri" w:hAnsi="Calibri" w:cs="Calibri"/>
                <w:spacing w:val="-5"/>
                <w:sz w:val="22"/>
                <w:szCs w:val="22"/>
                <w:lang w:eastAsia="en-US"/>
              </w:rPr>
              <w:t>х</w:t>
            </w:r>
            <w:r w:rsidRPr="00973DB9">
              <w:rPr>
                <w:rFonts w:ascii="Calibri" w:hAnsi="Calibri" w:cs="Calibri"/>
                <w:sz w:val="22"/>
                <w:szCs w:val="22"/>
                <w:lang w:eastAsia="en-US"/>
              </w:rPr>
              <w:t>)</w:t>
            </w:r>
          </w:p>
        </w:tc>
        <w:tc>
          <w:tcPr>
            <w:tcW w:w="605"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sz w:val="22"/>
                <w:szCs w:val="22"/>
                <w:lang w:eastAsia="en-US"/>
              </w:rPr>
            </w:pPr>
          </w:p>
          <w:p w:rsidR="00973DB9" w:rsidRPr="00973DB9" w:rsidRDefault="00973DB9" w:rsidP="00973DB9">
            <w:pPr>
              <w:widowControl w:val="0"/>
              <w:autoSpaceDE w:val="0"/>
              <w:autoSpaceDN w:val="0"/>
              <w:adjustRightInd w:val="0"/>
              <w:spacing w:before="4" w:line="200" w:lineRule="exact"/>
              <w:rPr>
                <w:rFonts w:ascii="Calibri" w:hAnsi="Calibri" w:cs="Calibri"/>
                <w:sz w:val="22"/>
                <w:szCs w:val="22"/>
                <w:lang w:eastAsia="en-US"/>
              </w:rPr>
            </w:pPr>
          </w:p>
          <w:p w:rsidR="00973DB9" w:rsidRPr="00973DB9" w:rsidRDefault="00973DB9" w:rsidP="00973DB9">
            <w:pPr>
              <w:widowControl w:val="0"/>
              <w:autoSpaceDE w:val="0"/>
              <w:autoSpaceDN w:val="0"/>
              <w:adjustRightInd w:val="0"/>
              <w:ind w:left="172"/>
              <w:rPr>
                <w:rFonts w:ascii="Calibri" w:hAnsi="Calibri" w:cs="Calibri"/>
                <w:sz w:val="22"/>
                <w:szCs w:val="22"/>
                <w:lang w:val="en-US" w:eastAsia="en-US"/>
              </w:rPr>
            </w:pPr>
            <w:r w:rsidRPr="00973DB9">
              <w:rPr>
                <w:rFonts w:ascii="Calibri" w:hAnsi="Calibri" w:cs="Calibri"/>
                <w:sz w:val="22"/>
                <w:szCs w:val="22"/>
                <w:lang w:val="en-US" w:eastAsia="en-US"/>
              </w:rPr>
              <w:t>32</w:t>
            </w:r>
          </w:p>
        </w:tc>
        <w:tc>
          <w:tcPr>
            <w:tcW w:w="681"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spacing w:before="4"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ind w:left="215"/>
              <w:rPr>
                <w:rFonts w:ascii="Calibri" w:hAnsi="Calibri" w:cs="Calibri"/>
                <w:sz w:val="22"/>
                <w:szCs w:val="22"/>
                <w:lang w:val="en-US" w:eastAsia="en-US"/>
              </w:rPr>
            </w:pPr>
            <w:r w:rsidRPr="00973DB9">
              <w:rPr>
                <w:rFonts w:ascii="Calibri" w:hAnsi="Calibri" w:cs="Calibri"/>
                <w:sz w:val="22"/>
                <w:szCs w:val="22"/>
                <w:lang w:val="en-US" w:eastAsia="en-US"/>
              </w:rPr>
              <w:t>33</w:t>
            </w:r>
          </w:p>
        </w:tc>
        <w:tc>
          <w:tcPr>
            <w:tcW w:w="691" w:type="dxa"/>
            <w:gridSpan w:val="3"/>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spacing w:before="4"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ind w:left="220"/>
              <w:rPr>
                <w:rFonts w:ascii="Calibri" w:hAnsi="Calibri" w:cs="Calibri"/>
                <w:sz w:val="22"/>
                <w:szCs w:val="22"/>
                <w:lang w:val="en-US" w:eastAsia="en-US"/>
              </w:rPr>
            </w:pPr>
            <w:r w:rsidRPr="00973DB9">
              <w:rPr>
                <w:rFonts w:ascii="Calibri" w:hAnsi="Calibri" w:cs="Calibri"/>
                <w:sz w:val="22"/>
                <w:szCs w:val="22"/>
                <w:lang w:val="en-US" w:eastAsia="en-US"/>
              </w:rPr>
              <w:t>33</w:t>
            </w:r>
          </w:p>
        </w:tc>
        <w:tc>
          <w:tcPr>
            <w:tcW w:w="725"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spacing w:before="4"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ind w:left="234"/>
              <w:rPr>
                <w:rFonts w:ascii="Calibri" w:hAnsi="Calibri" w:cs="Calibri"/>
                <w:sz w:val="22"/>
                <w:szCs w:val="22"/>
                <w:lang w:val="en-US" w:eastAsia="en-US"/>
              </w:rPr>
            </w:pPr>
            <w:r w:rsidRPr="00973DB9">
              <w:rPr>
                <w:rFonts w:ascii="Calibri" w:hAnsi="Calibri" w:cs="Calibri"/>
                <w:sz w:val="22"/>
                <w:szCs w:val="22"/>
                <w:lang w:val="en-US" w:eastAsia="en-US"/>
              </w:rPr>
              <w:t>33</w:t>
            </w:r>
          </w:p>
        </w:tc>
        <w:tc>
          <w:tcPr>
            <w:tcW w:w="84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spacing w:before="4"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ind w:left="254" w:right="259"/>
              <w:jc w:val="center"/>
              <w:rPr>
                <w:rFonts w:ascii="Calibri" w:hAnsi="Calibri" w:cs="Calibri"/>
                <w:sz w:val="22"/>
                <w:szCs w:val="22"/>
                <w:lang w:val="en-US" w:eastAsia="en-US"/>
              </w:rPr>
            </w:pPr>
            <w:r w:rsidRPr="00973DB9">
              <w:rPr>
                <w:rFonts w:ascii="Calibri" w:hAnsi="Calibri" w:cs="Calibri"/>
                <w:w w:val="99"/>
                <w:sz w:val="22"/>
                <w:szCs w:val="22"/>
                <w:lang w:val="en-US" w:eastAsia="en-US"/>
              </w:rPr>
              <w:t>33</w:t>
            </w:r>
          </w:p>
        </w:tc>
        <w:tc>
          <w:tcPr>
            <w:tcW w:w="85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spacing w:before="4"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ind w:left="259" w:right="263"/>
              <w:jc w:val="center"/>
              <w:rPr>
                <w:rFonts w:ascii="Calibri" w:hAnsi="Calibri" w:cs="Calibri"/>
                <w:sz w:val="22"/>
                <w:szCs w:val="22"/>
                <w:lang w:val="en-US" w:eastAsia="en-US"/>
              </w:rPr>
            </w:pPr>
            <w:r w:rsidRPr="00973DB9">
              <w:rPr>
                <w:rFonts w:ascii="Calibri" w:hAnsi="Calibri" w:cs="Calibri"/>
                <w:w w:val="99"/>
                <w:sz w:val="22"/>
                <w:szCs w:val="22"/>
                <w:lang w:val="en-US" w:eastAsia="en-US"/>
              </w:rPr>
              <w:t>33</w:t>
            </w:r>
          </w:p>
        </w:tc>
        <w:tc>
          <w:tcPr>
            <w:tcW w:w="849"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spacing w:before="4"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ind w:left="259" w:right="263"/>
              <w:jc w:val="center"/>
              <w:rPr>
                <w:rFonts w:ascii="Calibri" w:hAnsi="Calibri" w:cs="Calibri"/>
                <w:sz w:val="22"/>
                <w:szCs w:val="22"/>
                <w:lang w:val="en-US" w:eastAsia="en-US"/>
              </w:rPr>
            </w:pPr>
            <w:r w:rsidRPr="00973DB9">
              <w:rPr>
                <w:rFonts w:ascii="Calibri" w:hAnsi="Calibri" w:cs="Calibri"/>
                <w:w w:val="99"/>
                <w:sz w:val="22"/>
                <w:szCs w:val="22"/>
                <w:lang w:val="en-US" w:eastAsia="en-US"/>
              </w:rPr>
              <w:t>33</w:t>
            </w:r>
          </w:p>
        </w:tc>
        <w:tc>
          <w:tcPr>
            <w:tcW w:w="85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spacing w:before="4"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ind w:left="259" w:right="263"/>
              <w:jc w:val="center"/>
              <w:rPr>
                <w:rFonts w:ascii="Calibri" w:hAnsi="Calibri" w:cs="Calibri"/>
                <w:sz w:val="22"/>
                <w:szCs w:val="22"/>
                <w:lang w:val="en-US" w:eastAsia="en-US"/>
              </w:rPr>
            </w:pPr>
          </w:p>
        </w:tc>
        <w:tc>
          <w:tcPr>
            <w:tcW w:w="905"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spacing w:before="4"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ind w:left="211" w:right="211"/>
              <w:jc w:val="center"/>
              <w:rPr>
                <w:rFonts w:ascii="Calibri" w:hAnsi="Calibri" w:cs="Calibri"/>
                <w:sz w:val="22"/>
                <w:szCs w:val="22"/>
                <w:lang w:val="en-US" w:eastAsia="en-US"/>
              </w:rPr>
            </w:pPr>
            <w:r w:rsidRPr="00973DB9">
              <w:rPr>
                <w:rFonts w:ascii="Calibri" w:hAnsi="Calibri" w:cs="Calibri"/>
                <w:w w:val="99"/>
                <w:sz w:val="22"/>
                <w:szCs w:val="22"/>
                <w:lang w:val="en-US" w:eastAsia="en-US"/>
              </w:rPr>
              <w:t>33</w:t>
            </w:r>
          </w:p>
        </w:tc>
      </w:tr>
      <w:tr w:rsidR="00973DB9" w:rsidRPr="00973DB9" w:rsidTr="00FF6DF4">
        <w:trPr>
          <w:trHeight w:hRule="exact" w:val="1156"/>
        </w:trPr>
        <w:tc>
          <w:tcPr>
            <w:tcW w:w="3245"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53"/>
              <w:rPr>
                <w:rFonts w:ascii="Calibri" w:hAnsi="Calibri" w:cs="Calibri"/>
                <w:sz w:val="22"/>
                <w:szCs w:val="22"/>
                <w:lang w:eastAsia="en-US"/>
              </w:rPr>
            </w:pPr>
            <w:r w:rsidRPr="00973DB9">
              <w:rPr>
                <w:rFonts w:ascii="Calibri" w:hAnsi="Calibri" w:cs="Calibri"/>
                <w:spacing w:val="-11"/>
                <w:sz w:val="22"/>
                <w:szCs w:val="22"/>
                <w:lang w:eastAsia="en-US"/>
              </w:rPr>
              <w:t>К</w:t>
            </w:r>
            <w:r w:rsidRPr="00973DB9">
              <w:rPr>
                <w:rFonts w:ascii="Calibri" w:hAnsi="Calibri" w:cs="Calibri"/>
                <w:sz w:val="22"/>
                <w:szCs w:val="22"/>
                <w:lang w:eastAsia="en-US"/>
              </w:rPr>
              <w:t>ол</w:t>
            </w:r>
            <w:r w:rsidRPr="00973DB9">
              <w:rPr>
                <w:rFonts w:ascii="Calibri" w:hAnsi="Calibri" w:cs="Calibri"/>
                <w:spacing w:val="1"/>
                <w:sz w:val="22"/>
                <w:szCs w:val="22"/>
                <w:lang w:eastAsia="en-US"/>
              </w:rPr>
              <w:t>и</w:t>
            </w:r>
            <w:r w:rsidRPr="00973DB9">
              <w:rPr>
                <w:rFonts w:ascii="Calibri" w:hAnsi="Calibri" w:cs="Calibri"/>
                <w:sz w:val="22"/>
                <w:szCs w:val="22"/>
                <w:lang w:eastAsia="en-US"/>
              </w:rPr>
              <w:t>ч</w:t>
            </w:r>
            <w:r w:rsidRPr="00973DB9">
              <w:rPr>
                <w:rFonts w:ascii="Calibri" w:hAnsi="Calibri" w:cs="Calibri"/>
                <w:spacing w:val="4"/>
                <w:sz w:val="22"/>
                <w:szCs w:val="22"/>
                <w:lang w:eastAsia="en-US"/>
              </w:rPr>
              <w:t>е</w:t>
            </w:r>
            <w:r w:rsidRPr="00973DB9">
              <w:rPr>
                <w:rFonts w:ascii="Calibri" w:hAnsi="Calibri" w:cs="Calibri"/>
                <w:spacing w:val="-1"/>
                <w:sz w:val="22"/>
                <w:szCs w:val="22"/>
                <w:lang w:eastAsia="en-US"/>
              </w:rPr>
              <w:t>с</w:t>
            </w:r>
            <w:r w:rsidRPr="00973DB9">
              <w:rPr>
                <w:rFonts w:ascii="Calibri" w:hAnsi="Calibri" w:cs="Calibri"/>
                <w:spacing w:val="1"/>
                <w:sz w:val="22"/>
                <w:szCs w:val="22"/>
                <w:lang w:eastAsia="en-US"/>
              </w:rPr>
              <w:t>т</w:t>
            </w:r>
            <w:r w:rsidRPr="00973DB9">
              <w:rPr>
                <w:rFonts w:ascii="Calibri" w:hAnsi="Calibri" w:cs="Calibri"/>
                <w:spacing w:val="-3"/>
                <w:sz w:val="22"/>
                <w:szCs w:val="22"/>
                <w:lang w:eastAsia="en-US"/>
              </w:rPr>
              <w:t>в</w:t>
            </w:r>
            <w:r w:rsidRPr="00973DB9">
              <w:rPr>
                <w:rFonts w:ascii="Calibri" w:hAnsi="Calibri" w:cs="Calibri"/>
                <w:sz w:val="22"/>
                <w:szCs w:val="22"/>
                <w:lang w:eastAsia="en-US"/>
              </w:rPr>
              <w:t>о</w:t>
            </w:r>
            <w:r w:rsidRPr="00973DB9">
              <w:rPr>
                <w:rFonts w:ascii="Calibri" w:hAnsi="Calibri" w:cs="Calibri"/>
                <w:spacing w:val="-1"/>
                <w:sz w:val="22"/>
                <w:szCs w:val="22"/>
                <w:lang w:eastAsia="en-US"/>
              </w:rPr>
              <w:t xml:space="preserve"> </w:t>
            </w:r>
            <w:r w:rsidRPr="00973DB9">
              <w:rPr>
                <w:rFonts w:ascii="Calibri" w:hAnsi="Calibri" w:cs="Calibri"/>
                <w:sz w:val="22"/>
                <w:szCs w:val="22"/>
                <w:lang w:eastAsia="en-US"/>
              </w:rPr>
              <w:t>ч</w:t>
            </w:r>
            <w:r w:rsidRPr="00973DB9">
              <w:rPr>
                <w:rFonts w:ascii="Calibri" w:hAnsi="Calibri" w:cs="Calibri"/>
                <w:spacing w:val="-1"/>
                <w:sz w:val="22"/>
                <w:szCs w:val="22"/>
                <w:lang w:eastAsia="en-US"/>
              </w:rPr>
              <w:t>ас</w:t>
            </w:r>
            <w:r w:rsidRPr="00973DB9">
              <w:rPr>
                <w:rFonts w:ascii="Calibri" w:hAnsi="Calibri" w:cs="Calibri"/>
                <w:sz w:val="22"/>
                <w:szCs w:val="22"/>
                <w:lang w:eastAsia="en-US"/>
              </w:rPr>
              <w:t>ов</w:t>
            </w:r>
            <w:r w:rsidRPr="00973DB9">
              <w:rPr>
                <w:rFonts w:ascii="Calibri" w:hAnsi="Calibri" w:cs="Calibri"/>
                <w:spacing w:val="2"/>
                <w:sz w:val="22"/>
                <w:szCs w:val="22"/>
                <w:lang w:eastAsia="en-US"/>
              </w:rPr>
              <w:t xml:space="preserve"> </w:t>
            </w:r>
            <w:r w:rsidRPr="00973DB9">
              <w:rPr>
                <w:rFonts w:ascii="Calibri" w:hAnsi="Calibri" w:cs="Calibri"/>
                <w:spacing w:val="1"/>
                <w:sz w:val="22"/>
                <w:szCs w:val="22"/>
                <w:lang w:eastAsia="en-US"/>
              </w:rPr>
              <w:t>н</w:t>
            </w:r>
            <w:r w:rsidRPr="00973DB9">
              <w:rPr>
                <w:rFonts w:ascii="Calibri" w:hAnsi="Calibri" w:cs="Calibri"/>
                <w:sz w:val="22"/>
                <w:szCs w:val="22"/>
                <w:lang w:eastAsia="en-US"/>
              </w:rPr>
              <w:t>а</w:t>
            </w:r>
          </w:p>
          <w:p w:rsidR="00973DB9" w:rsidRPr="00973DB9" w:rsidRDefault="00973DB9" w:rsidP="00973DB9">
            <w:pPr>
              <w:widowControl w:val="0"/>
              <w:autoSpaceDE w:val="0"/>
              <w:autoSpaceDN w:val="0"/>
              <w:adjustRightInd w:val="0"/>
              <w:spacing w:before="2" w:line="140" w:lineRule="exact"/>
              <w:rPr>
                <w:rFonts w:ascii="Calibri" w:hAnsi="Calibri" w:cs="Calibri"/>
                <w:sz w:val="22"/>
                <w:szCs w:val="22"/>
                <w:lang w:eastAsia="en-US"/>
              </w:rPr>
            </w:pPr>
          </w:p>
          <w:p w:rsidR="00973DB9" w:rsidRPr="00973DB9" w:rsidRDefault="00973DB9" w:rsidP="00973DB9">
            <w:pPr>
              <w:widowControl w:val="0"/>
              <w:autoSpaceDE w:val="0"/>
              <w:autoSpaceDN w:val="0"/>
              <w:adjustRightInd w:val="0"/>
              <w:ind w:left="253"/>
              <w:rPr>
                <w:rFonts w:ascii="Calibri" w:hAnsi="Calibri" w:cs="Calibri"/>
                <w:sz w:val="22"/>
                <w:szCs w:val="22"/>
                <w:lang w:eastAsia="en-US"/>
              </w:rPr>
            </w:pPr>
            <w:r w:rsidRPr="00973DB9">
              <w:rPr>
                <w:rFonts w:ascii="Calibri" w:hAnsi="Calibri" w:cs="Calibri"/>
                <w:b/>
                <w:bCs/>
                <w:spacing w:val="-14"/>
                <w:sz w:val="22"/>
                <w:szCs w:val="22"/>
                <w:lang w:eastAsia="en-US"/>
              </w:rPr>
              <w:t>ау</w:t>
            </w:r>
            <w:r w:rsidRPr="00973DB9">
              <w:rPr>
                <w:rFonts w:ascii="Calibri" w:hAnsi="Calibri" w:cs="Calibri"/>
                <w:b/>
                <w:bCs/>
                <w:spacing w:val="-1"/>
                <w:sz w:val="22"/>
                <w:szCs w:val="22"/>
                <w:lang w:eastAsia="en-US"/>
              </w:rPr>
              <w:t>д</w:t>
            </w:r>
            <w:r w:rsidRPr="00973DB9">
              <w:rPr>
                <w:rFonts w:ascii="Calibri" w:hAnsi="Calibri" w:cs="Calibri"/>
                <w:b/>
                <w:bCs/>
                <w:spacing w:val="1"/>
                <w:sz w:val="22"/>
                <w:szCs w:val="22"/>
                <w:lang w:eastAsia="en-US"/>
              </w:rPr>
              <w:t>и</w:t>
            </w:r>
            <w:r w:rsidRPr="00973DB9">
              <w:rPr>
                <w:rFonts w:ascii="Calibri" w:hAnsi="Calibri" w:cs="Calibri"/>
                <w:b/>
                <w:bCs/>
                <w:spacing w:val="-2"/>
                <w:sz w:val="22"/>
                <w:szCs w:val="22"/>
                <w:lang w:eastAsia="en-US"/>
              </w:rPr>
              <w:t>т</w:t>
            </w:r>
            <w:r w:rsidRPr="00973DB9">
              <w:rPr>
                <w:rFonts w:ascii="Calibri" w:hAnsi="Calibri" w:cs="Calibri"/>
                <w:b/>
                <w:bCs/>
                <w:sz w:val="22"/>
                <w:szCs w:val="22"/>
                <w:lang w:eastAsia="en-US"/>
              </w:rPr>
              <w:t>о</w:t>
            </w:r>
            <w:r w:rsidRPr="00973DB9">
              <w:rPr>
                <w:rFonts w:ascii="Calibri" w:hAnsi="Calibri" w:cs="Calibri"/>
                <w:b/>
                <w:bCs/>
                <w:spacing w:val="1"/>
                <w:sz w:val="22"/>
                <w:szCs w:val="22"/>
                <w:lang w:eastAsia="en-US"/>
              </w:rPr>
              <w:t>рн</w:t>
            </w:r>
            <w:r w:rsidRPr="00973DB9">
              <w:rPr>
                <w:rFonts w:ascii="Calibri" w:hAnsi="Calibri" w:cs="Calibri"/>
                <w:b/>
                <w:bCs/>
                <w:sz w:val="22"/>
                <w:szCs w:val="22"/>
                <w:lang w:eastAsia="en-US"/>
              </w:rPr>
              <w:t>ые</w:t>
            </w:r>
            <w:r w:rsidRPr="00973DB9">
              <w:rPr>
                <w:rFonts w:ascii="Calibri" w:hAnsi="Calibri" w:cs="Calibri"/>
                <w:b/>
                <w:bCs/>
                <w:spacing w:val="-2"/>
                <w:sz w:val="22"/>
                <w:szCs w:val="22"/>
                <w:lang w:eastAsia="en-US"/>
              </w:rPr>
              <w:t xml:space="preserve"> </w:t>
            </w:r>
            <w:r w:rsidRPr="00973DB9">
              <w:rPr>
                <w:rFonts w:ascii="Calibri" w:hAnsi="Calibri" w:cs="Calibri"/>
                <w:spacing w:val="1"/>
                <w:sz w:val="22"/>
                <w:szCs w:val="22"/>
                <w:lang w:eastAsia="en-US"/>
              </w:rPr>
              <w:t>з</w:t>
            </w:r>
            <w:r w:rsidRPr="00973DB9">
              <w:rPr>
                <w:rFonts w:ascii="Calibri" w:hAnsi="Calibri" w:cs="Calibri"/>
                <w:spacing w:val="-1"/>
                <w:sz w:val="22"/>
                <w:szCs w:val="22"/>
                <w:lang w:eastAsia="en-US"/>
              </w:rPr>
              <w:t>а</w:t>
            </w:r>
            <w:r w:rsidRPr="00973DB9">
              <w:rPr>
                <w:rFonts w:ascii="Calibri" w:hAnsi="Calibri" w:cs="Calibri"/>
                <w:spacing w:val="1"/>
                <w:sz w:val="22"/>
                <w:szCs w:val="22"/>
                <w:lang w:eastAsia="en-US"/>
              </w:rPr>
              <w:t>н</w:t>
            </w:r>
            <w:r w:rsidRPr="00973DB9">
              <w:rPr>
                <w:rFonts w:ascii="Calibri" w:hAnsi="Calibri" w:cs="Calibri"/>
                <w:sz w:val="22"/>
                <w:szCs w:val="22"/>
                <w:lang w:eastAsia="en-US"/>
              </w:rPr>
              <w:t>я</w:t>
            </w:r>
            <w:r w:rsidRPr="00973DB9">
              <w:rPr>
                <w:rFonts w:ascii="Calibri" w:hAnsi="Calibri" w:cs="Calibri"/>
                <w:spacing w:val="1"/>
                <w:sz w:val="22"/>
                <w:szCs w:val="22"/>
                <w:lang w:eastAsia="en-US"/>
              </w:rPr>
              <w:t>ти</w:t>
            </w:r>
            <w:r w:rsidRPr="00973DB9">
              <w:rPr>
                <w:rFonts w:ascii="Calibri" w:hAnsi="Calibri" w:cs="Calibri"/>
                <w:sz w:val="22"/>
                <w:szCs w:val="22"/>
                <w:lang w:eastAsia="en-US"/>
              </w:rPr>
              <w:t>я</w:t>
            </w:r>
          </w:p>
          <w:p w:rsidR="00973DB9" w:rsidRPr="00973DB9" w:rsidRDefault="00973DB9" w:rsidP="00973DB9">
            <w:pPr>
              <w:widowControl w:val="0"/>
              <w:autoSpaceDE w:val="0"/>
              <w:autoSpaceDN w:val="0"/>
              <w:adjustRightInd w:val="0"/>
              <w:spacing w:before="7" w:line="130" w:lineRule="exact"/>
              <w:rPr>
                <w:rFonts w:ascii="Calibri" w:hAnsi="Calibri" w:cs="Calibri"/>
                <w:sz w:val="22"/>
                <w:szCs w:val="22"/>
                <w:lang w:eastAsia="en-US"/>
              </w:rPr>
            </w:pPr>
          </w:p>
          <w:p w:rsidR="00973DB9" w:rsidRPr="00973DB9" w:rsidRDefault="00973DB9" w:rsidP="00973DB9">
            <w:pPr>
              <w:widowControl w:val="0"/>
              <w:autoSpaceDE w:val="0"/>
              <w:autoSpaceDN w:val="0"/>
              <w:adjustRightInd w:val="0"/>
              <w:ind w:left="253"/>
              <w:rPr>
                <w:rFonts w:ascii="Calibri" w:hAnsi="Calibri" w:cs="Calibri"/>
                <w:sz w:val="22"/>
                <w:szCs w:val="22"/>
                <w:lang w:eastAsia="en-US"/>
              </w:rPr>
            </w:pPr>
            <w:r w:rsidRPr="00973DB9">
              <w:rPr>
                <w:rFonts w:ascii="Calibri" w:hAnsi="Calibri" w:cs="Calibri"/>
                <w:spacing w:val="2"/>
                <w:sz w:val="22"/>
                <w:szCs w:val="22"/>
                <w:lang w:eastAsia="en-US"/>
              </w:rPr>
              <w:t>(</w:t>
            </w:r>
            <w:r w:rsidRPr="00973DB9">
              <w:rPr>
                <w:rFonts w:ascii="Calibri" w:hAnsi="Calibri" w:cs="Calibri"/>
                <w:sz w:val="22"/>
                <w:szCs w:val="22"/>
                <w:lang w:eastAsia="en-US"/>
              </w:rPr>
              <w:t>в</w:t>
            </w:r>
            <w:r w:rsidRPr="00973DB9">
              <w:rPr>
                <w:rFonts w:ascii="Calibri" w:hAnsi="Calibri" w:cs="Calibri"/>
                <w:spacing w:val="3"/>
                <w:sz w:val="22"/>
                <w:szCs w:val="22"/>
                <w:lang w:eastAsia="en-US"/>
              </w:rPr>
              <w:t xml:space="preserve"> </w:t>
            </w:r>
            <w:r w:rsidRPr="00973DB9">
              <w:rPr>
                <w:rFonts w:ascii="Calibri" w:hAnsi="Calibri" w:cs="Calibri"/>
                <w:spacing w:val="1"/>
                <w:sz w:val="22"/>
                <w:szCs w:val="22"/>
                <w:lang w:eastAsia="en-US"/>
              </w:rPr>
              <w:t>н</w:t>
            </w:r>
            <w:r w:rsidRPr="00973DB9">
              <w:rPr>
                <w:rFonts w:ascii="Calibri" w:hAnsi="Calibri" w:cs="Calibri"/>
                <w:spacing w:val="-6"/>
                <w:sz w:val="22"/>
                <w:szCs w:val="22"/>
                <w:lang w:eastAsia="en-US"/>
              </w:rPr>
              <w:t>е</w:t>
            </w:r>
            <w:r w:rsidRPr="00973DB9">
              <w:rPr>
                <w:rFonts w:ascii="Calibri" w:hAnsi="Calibri" w:cs="Calibri"/>
                <w:spacing w:val="-2"/>
                <w:sz w:val="22"/>
                <w:szCs w:val="22"/>
                <w:lang w:eastAsia="en-US"/>
              </w:rPr>
              <w:t>д</w:t>
            </w:r>
            <w:r w:rsidRPr="00973DB9">
              <w:rPr>
                <w:rFonts w:ascii="Calibri" w:hAnsi="Calibri" w:cs="Calibri"/>
                <w:spacing w:val="-1"/>
                <w:sz w:val="22"/>
                <w:szCs w:val="22"/>
                <w:lang w:eastAsia="en-US"/>
              </w:rPr>
              <w:t>е</w:t>
            </w:r>
            <w:r w:rsidRPr="00973DB9">
              <w:rPr>
                <w:rFonts w:ascii="Calibri" w:hAnsi="Calibri" w:cs="Calibri"/>
                <w:sz w:val="22"/>
                <w:szCs w:val="22"/>
                <w:lang w:eastAsia="en-US"/>
              </w:rPr>
              <w:t>л</w:t>
            </w:r>
            <w:r w:rsidRPr="00973DB9">
              <w:rPr>
                <w:rFonts w:ascii="Calibri" w:hAnsi="Calibri" w:cs="Calibri"/>
                <w:spacing w:val="-1"/>
                <w:sz w:val="22"/>
                <w:szCs w:val="22"/>
                <w:lang w:eastAsia="en-US"/>
              </w:rPr>
              <w:t>ю</w:t>
            </w:r>
            <w:r w:rsidRPr="00973DB9">
              <w:rPr>
                <w:rFonts w:ascii="Calibri" w:hAnsi="Calibri" w:cs="Calibri"/>
                <w:sz w:val="22"/>
                <w:szCs w:val="22"/>
                <w:lang w:eastAsia="en-US"/>
              </w:rPr>
              <w:t>)</w:t>
            </w:r>
          </w:p>
        </w:tc>
        <w:tc>
          <w:tcPr>
            <w:tcW w:w="605"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196" w:right="201"/>
              <w:jc w:val="center"/>
              <w:rPr>
                <w:rFonts w:ascii="Calibri" w:hAnsi="Calibri" w:cs="Calibri"/>
                <w:sz w:val="22"/>
                <w:szCs w:val="22"/>
                <w:lang w:eastAsia="en-US"/>
              </w:rPr>
            </w:pPr>
          </w:p>
        </w:tc>
        <w:tc>
          <w:tcPr>
            <w:tcW w:w="681"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39" w:right="235"/>
              <w:jc w:val="center"/>
              <w:rPr>
                <w:rFonts w:ascii="Calibri" w:hAnsi="Calibri" w:cs="Calibri"/>
                <w:sz w:val="22"/>
                <w:szCs w:val="22"/>
                <w:lang w:eastAsia="en-US"/>
              </w:rPr>
            </w:pPr>
          </w:p>
        </w:tc>
        <w:tc>
          <w:tcPr>
            <w:tcW w:w="691" w:type="dxa"/>
            <w:gridSpan w:val="3"/>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44" w:right="239"/>
              <w:jc w:val="center"/>
              <w:rPr>
                <w:rFonts w:ascii="Calibri" w:hAnsi="Calibri" w:cs="Calibri"/>
                <w:sz w:val="22"/>
                <w:szCs w:val="22"/>
                <w:lang w:eastAsia="en-US"/>
              </w:rPr>
            </w:pPr>
          </w:p>
        </w:tc>
        <w:tc>
          <w:tcPr>
            <w:tcW w:w="725"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sz w:val="22"/>
                <w:szCs w:val="22"/>
                <w:lang w:eastAsia="en-US"/>
              </w:rPr>
            </w:pPr>
          </w:p>
          <w:p w:rsidR="00973DB9" w:rsidRPr="00973DB9" w:rsidRDefault="00973DB9" w:rsidP="00973DB9">
            <w:pPr>
              <w:widowControl w:val="0"/>
              <w:autoSpaceDE w:val="0"/>
              <w:autoSpaceDN w:val="0"/>
              <w:adjustRightInd w:val="0"/>
              <w:spacing w:before="9" w:line="200" w:lineRule="exact"/>
              <w:rPr>
                <w:rFonts w:ascii="Calibri" w:hAnsi="Calibri" w:cs="Calibri"/>
                <w:sz w:val="22"/>
                <w:szCs w:val="22"/>
                <w:lang w:eastAsia="en-US"/>
              </w:rPr>
            </w:pPr>
          </w:p>
          <w:p w:rsidR="00973DB9" w:rsidRPr="00973DB9" w:rsidRDefault="00973DB9" w:rsidP="00973DB9">
            <w:pPr>
              <w:widowControl w:val="0"/>
              <w:autoSpaceDE w:val="0"/>
              <w:autoSpaceDN w:val="0"/>
              <w:adjustRightInd w:val="0"/>
              <w:ind w:left="254" w:right="263"/>
              <w:jc w:val="center"/>
              <w:rPr>
                <w:rFonts w:ascii="Calibri" w:hAnsi="Calibri" w:cs="Calibri"/>
                <w:sz w:val="22"/>
                <w:szCs w:val="22"/>
                <w:lang w:val="en-US" w:eastAsia="en-US"/>
              </w:rPr>
            </w:pPr>
            <w:r w:rsidRPr="00973DB9">
              <w:rPr>
                <w:rFonts w:ascii="Calibri" w:hAnsi="Calibri" w:cs="Calibri"/>
                <w:w w:val="99"/>
                <w:sz w:val="22"/>
                <w:szCs w:val="22"/>
                <w:lang w:val="en-US" w:eastAsia="en-US"/>
              </w:rPr>
              <w:t>1</w:t>
            </w:r>
          </w:p>
        </w:tc>
        <w:tc>
          <w:tcPr>
            <w:tcW w:w="84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spacing w:before="9"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ind w:left="258"/>
              <w:rPr>
                <w:rFonts w:ascii="Calibri" w:hAnsi="Calibri" w:cs="Calibri"/>
                <w:sz w:val="22"/>
                <w:szCs w:val="22"/>
                <w:lang w:val="en-US" w:eastAsia="en-US"/>
              </w:rPr>
            </w:pPr>
            <w:r w:rsidRPr="00973DB9">
              <w:rPr>
                <w:rFonts w:ascii="Calibri" w:hAnsi="Calibri" w:cs="Calibri"/>
                <w:sz w:val="22"/>
                <w:szCs w:val="22"/>
                <w:lang w:val="en-US" w:eastAsia="en-US"/>
              </w:rPr>
              <w:t>1</w:t>
            </w:r>
          </w:p>
        </w:tc>
        <w:tc>
          <w:tcPr>
            <w:tcW w:w="85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spacing w:before="9"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ind w:left="263"/>
              <w:rPr>
                <w:rFonts w:ascii="Calibri" w:hAnsi="Calibri" w:cs="Calibri"/>
                <w:sz w:val="22"/>
                <w:szCs w:val="22"/>
                <w:lang w:val="en-US" w:eastAsia="en-US"/>
              </w:rPr>
            </w:pPr>
            <w:r w:rsidRPr="00973DB9">
              <w:rPr>
                <w:rFonts w:ascii="Calibri" w:hAnsi="Calibri" w:cs="Calibri"/>
                <w:sz w:val="22"/>
                <w:szCs w:val="22"/>
                <w:lang w:val="en-US" w:eastAsia="en-US"/>
              </w:rPr>
              <w:t>1</w:t>
            </w:r>
          </w:p>
        </w:tc>
        <w:tc>
          <w:tcPr>
            <w:tcW w:w="849"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spacing w:before="9"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ind w:left="263"/>
              <w:rPr>
                <w:rFonts w:ascii="Calibri" w:hAnsi="Calibri" w:cs="Calibri"/>
                <w:sz w:val="22"/>
                <w:szCs w:val="22"/>
                <w:lang w:val="en-US" w:eastAsia="en-US"/>
              </w:rPr>
            </w:pPr>
            <w:r w:rsidRPr="00973DB9">
              <w:rPr>
                <w:rFonts w:ascii="Calibri" w:hAnsi="Calibri" w:cs="Calibri"/>
                <w:sz w:val="22"/>
                <w:szCs w:val="22"/>
                <w:lang w:val="en-US" w:eastAsia="en-US"/>
              </w:rPr>
              <w:t>1</w:t>
            </w:r>
          </w:p>
        </w:tc>
        <w:tc>
          <w:tcPr>
            <w:tcW w:w="85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spacing w:before="9"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ind w:left="263"/>
              <w:rPr>
                <w:rFonts w:ascii="Calibri" w:hAnsi="Calibri" w:cs="Calibri"/>
                <w:sz w:val="22"/>
                <w:szCs w:val="22"/>
                <w:lang w:val="en-US" w:eastAsia="en-US"/>
              </w:rPr>
            </w:pPr>
          </w:p>
        </w:tc>
        <w:tc>
          <w:tcPr>
            <w:tcW w:w="905"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spacing w:before="9"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ind w:left="273" w:right="268"/>
              <w:jc w:val="center"/>
              <w:rPr>
                <w:rFonts w:ascii="Calibri" w:hAnsi="Calibri" w:cs="Calibri"/>
                <w:sz w:val="22"/>
                <w:szCs w:val="22"/>
                <w:lang w:val="en-US" w:eastAsia="en-US"/>
              </w:rPr>
            </w:pPr>
            <w:r w:rsidRPr="00973DB9">
              <w:rPr>
                <w:rFonts w:ascii="Calibri" w:hAnsi="Calibri" w:cs="Calibri"/>
                <w:w w:val="99"/>
                <w:sz w:val="22"/>
                <w:szCs w:val="22"/>
                <w:lang w:val="en-US" w:eastAsia="en-US"/>
              </w:rPr>
              <w:t>2</w:t>
            </w:r>
          </w:p>
        </w:tc>
      </w:tr>
      <w:tr w:rsidR="00973DB9" w:rsidRPr="00973DB9" w:rsidTr="003F4341">
        <w:trPr>
          <w:trHeight w:hRule="exact" w:val="432"/>
        </w:trPr>
        <w:tc>
          <w:tcPr>
            <w:tcW w:w="3245" w:type="dxa"/>
            <w:vMerge w:val="restart"/>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53"/>
              <w:rPr>
                <w:rFonts w:ascii="Calibri" w:hAnsi="Calibri" w:cs="Calibri"/>
                <w:sz w:val="22"/>
                <w:szCs w:val="22"/>
                <w:lang w:eastAsia="en-US"/>
              </w:rPr>
            </w:pPr>
            <w:r w:rsidRPr="00973DB9">
              <w:rPr>
                <w:rFonts w:ascii="Calibri" w:hAnsi="Calibri" w:cs="Calibri"/>
                <w:sz w:val="22"/>
                <w:szCs w:val="22"/>
                <w:lang w:eastAsia="en-US"/>
              </w:rPr>
              <w:t>О</w:t>
            </w:r>
            <w:r w:rsidRPr="00973DB9">
              <w:rPr>
                <w:rFonts w:ascii="Calibri" w:hAnsi="Calibri" w:cs="Calibri"/>
                <w:spacing w:val="-2"/>
                <w:sz w:val="22"/>
                <w:szCs w:val="22"/>
                <w:lang w:eastAsia="en-US"/>
              </w:rPr>
              <w:t>б</w:t>
            </w:r>
            <w:r w:rsidRPr="00973DB9">
              <w:rPr>
                <w:rFonts w:ascii="Calibri" w:hAnsi="Calibri" w:cs="Calibri"/>
                <w:spacing w:val="2"/>
                <w:sz w:val="22"/>
                <w:szCs w:val="22"/>
                <w:lang w:eastAsia="en-US"/>
              </w:rPr>
              <w:t>щ</w:t>
            </w:r>
            <w:r w:rsidRPr="00973DB9">
              <w:rPr>
                <w:rFonts w:ascii="Calibri" w:hAnsi="Calibri" w:cs="Calibri"/>
                <w:spacing w:val="-1"/>
                <w:sz w:val="22"/>
                <w:szCs w:val="22"/>
                <w:lang w:eastAsia="en-US"/>
              </w:rPr>
              <w:t>е</w:t>
            </w:r>
            <w:r w:rsidRPr="00973DB9">
              <w:rPr>
                <w:rFonts w:ascii="Calibri" w:hAnsi="Calibri" w:cs="Calibri"/>
                <w:sz w:val="22"/>
                <w:szCs w:val="22"/>
                <w:lang w:eastAsia="en-US"/>
              </w:rPr>
              <w:t>е</w:t>
            </w:r>
            <w:r w:rsidRPr="00973DB9">
              <w:rPr>
                <w:rFonts w:ascii="Calibri" w:hAnsi="Calibri" w:cs="Calibri"/>
                <w:spacing w:val="-1"/>
                <w:sz w:val="22"/>
                <w:szCs w:val="22"/>
                <w:lang w:eastAsia="en-US"/>
              </w:rPr>
              <w:t xml:space="preserve"> </w:t>
            </w:r>
            <w:r w:rsidRPr="00973DB9">
              <w:rPr>
                <w:rFonts w:ascii="Calibri" w:hAnsi="Calibri" w:cs="Calibri"/>
                <w:spacing w:val="-16"/>
                <w:sz w:val="22"/>
                <w:szCs w:val="22"/>
                <w:lang w:eastAsia="en-US"/>
              </w:rPr>
              <w:t>к</w:t>
            </w:r>
            <w:r w:rsidRPr="00973DB9">
              <w:rPr>
                <w:rFonts w:ascii="Calibri" w:hAnsi="Calibri" w:cs="Calibri"/>
                <w:sz w:val="22"/>
                <w:szCs w:val="22"/>
                <w:lang w:eastAsia="en-US"/>
              </w:rPr>
              <w:t>ол</w:t>
            </w:r>
            <w:r w:rsidRPr="00973DB9">
              <w:rPr>
                <w:rFonts w:ascii="Calibri" w:hAnsi="Calibri" w:cs="Calibri"/>
                <w:spacing w:val="1"/>
                <w:sz w:val="22"/>
                <w:szCs w:val="22"/>
                <w:lang w:eastAsia="en-US"/>
              </w:rPr>
              <w:t>и</w:t>
            </w:r>
            <w:r w:rsidRPr="00973DB9">
              <w:rPr>
                <w:rFonts w:ascii="Calibri" w:hAnsi="Calibri" w:cs="Calibri"/>
                <w:sz w:val="22"/>
                <w:szCs w:val="22"/>
                <w:lang w:eastAsia="en-US"/>
              </w:rPr>
              <w:t>ч</w:t>
            </w:r>
            <w:r w:rsidRPr="00973DB9">
              <w:rPr>
                <w:rFonts w:ascii="Calibri" w:hAnsi="Calibri" w:cs="Calibri"/>
                <w:spacing w:val="4"/>
                <w:sz w:val="22"/>
                <w:szCs w:val="22"/>
                <w:lang w:eastAsia="en-US"/>
              </w:rPr>
              <w:t>е</w:t>
            </w:r>
            <w:r w:rsidRPr="00973DB9">
              <w:rPr>
                <w:rFonts w:ascii="Calibri" w:hAnsi="Calibri" w:cs="Calibri"/>
                <w:spacing w:val="-1"/>
                <w:sz w:val="22"/>
                <w:szCs w:val="22"/>
                <w:lang w:eastAsia="en-US"/>
              </w:rPr>
              <w:t>с</w:t>
            </w:r>
            <w:r w:rsidRPr="00973DB9">
              <w:rPr>
                <w:rFonts w:ascii="Calibri" w:hAnsi="Calibri" w:cs="Calibri"/>
                <w:spacing w:val="1"/>
                <w:sz w:val="22"/>
                <w:szCs w:val="22"/>
                <w:lang w:eastAsia="en-US"/>
              </w:rPr>
              <w:t>т</w:t>
            </w:r>
            <w:r w:rsidRPr="00973DB9">
              <w:rPr>
                <w:rFonts w:ascii="Calibri" w:hAnsi="Calibri" w:cs="Calibri"/>
                <w:spacing w:val="2"/>
                <w:sz w:val="22"/>
                <w:szCs w:val="22"/>
                <w:lang w:eastAsia="en-US"/>
              </w:rPr>
              <w:t>в</w:t>
            </w:r>
            <w:r w:rsidRPr="00973DB9">
              <w:rPr>
                <w:rFonts w:ascii="Calibri" w:hAnsi="Calibri" w:cs="Calibri"/>
                <w:sz w:val="22"/>
                <w:szCs w:val="22"/>
                <w:lang w:eastAsia="en-US"/>
              </w:rPr>
              <w:t>о</w:t>
            </w:r>
            <w:r w:rsidRPr="00973DB9">
              <w:rPr>
                <w:rFonts w:ascii="Calibri" w:hAnsi="Calibri" w:cs="Calibri"/>
                <w:spacing w:val="-1"/>
                <w:sz w:val="22"/>
                <w:szCs w:val="22"/>
                <w:lang w:eastAsia="en-US"/>
              </w:rPr>
              <w:t xml:space="preserve"> </w:t>
            </w:r>
            <w:r w:rsidRPr="00973DB9">
              <w:rPr>
                <w:rFonts w:ascii="Calibri" w:hAnsi="Calibri" w:cs="Calibri"/>
                <w:sz w:val="22"/>
                <w:szCs w:val="22"/>
                <w:lang w:eastAsia="en-US"/>
              </w:rPr>
              <w:t>ч</w:t>
            </w:r>
            <w:r w:rsidRPr="00973DB9">
              <w:rPr>
                <w:rFonts w:ascii="Calibri" w:hAnsi="Calibri" w:cs="Calibri"/>
                <w:spacing w:val="-1"/>
                <w:sz w:val="22"/>
                <w:szCs w:val="22"/>
                <w:lang w:eastAsia="en-US"/>
              </w:rPr>
              <w:t>ас</w:t>
            </w:r>
            <w:r w:rsidRPr="00973DB9">
              <w:rPr>
                <w:rFonts w:ascii="Calibri" w:hAnsi="Calibri" w:cs="Calibri"/>
                <w:sz w:val="22"/>
                <w:szCs w:val="22"/>
                <w:lang w:eastAsia="en-US"/>
              </w:rPr>
              <w:t>ов</w:t>
            </w:r>
            <w:r w:rsidRPr="00973DB9">
              <w:rPr>
                <w:rFonts w:ascii="Calibri" w:hAnsi="Calibri" w:cs="Calibri"/>
                <w:spacing w:val="-2"/>
                <w:sz w:val="22"/>
                <w:szCs w:val="22"/>
                <w:lang w:eastAsia="en-US"/>
              </w:rPr>
              <w:t xml:space="preserve"> </w:t>
            </w:r>
            <w:r w:rsidRPr="00973DB9">
              <w:rPr>
                <w:rFonts w:ascii="Calibri" w:hAnsi="Calibri" w:cs="Calibri"/>
                <w:spacing w:val="1"/>
                <w:sz w:val="22"/>
                <w:szCs w:val="22"/>
                <w:lang w:eastAsia="en-US"/>
              </w:rPr>
              <w:t>н</w:t>
            </w:r>
            <w:r w:rsidRPr="00973DB9">
              <w:rPr>
                <w:rFonts w:ascii="Calibri" w:hAnsi="Calibri" w:cs="Calibri"/>
                <w:sz w:val="22"/>
                <w:szCs w:val="22"/>
                <w:lang w:eastAsia="en-US"/>
              </w:rPr>
              <w:t>а</w:t>
            </w:r>
          </w:p>
          <w:p w:rsidR="00973DB9" w:rsidRPr="00973DB9" w:rsidRDefault="00973DB9" w:rsidP="00973DB9">
            <w:pPr>
              <w:widowControl w:val="0"/>
              <w:autoSpaceDE w:val="0"/>
              <w:autoSpaceDN w:val="0"/>
              <w:adjustRightInd w:val="0"/>
              <w:spacing w:before="7" w:line="130" w:lineRule="exact"/>
              <w:rPr>
                <w:rFonts w:ascii="Calibri" w:hAnsi="Calibri" w:cs="Calibri"/>
                <w:sz w:val="22"/>
                <w:szCs w:val="22"/>
                <w:lang w:eastAsia="en-US"/>
              </w:rPr>
            </w:pPr>
          </w:p>
          <w:p w:rsidR="00973DB9" w:rsidRPr="00973DB9" w:rsidRDefault="00973DB9" w:rsidP="00973DB9">
            <w:pPr>
              <w:widowControl w:val="0"/>
              <w:autoSpaceDE w:val="0"/>
              <w:autoSpaceDN w:val="0"/>
              <w:adjustRightInd w:val="0"/>
              <w:ind w:left="253"/>
              <w:rPr>
                <w:rFonts w:ascii="Calibri" w:hAnsi="Calibri" w:cs="Calibri"/>
                <w:sz w:val="22"/>
                <w:szCs w:val="22"/>
                <w:lang w:eastAsia="en-US"/>
              </w:rPr>
            </w:pPr>
            <w:r w:rsidRPr="00973DB9">
              <w:rPr>
                <w:rFonts w:ascii="Calibri" w:hAnsi="Calibri" w:cs="Calibri"/>
                <w:spacing w:val="-10"/>
                <w:sz w:val="22"/>
                <w:szCs w:val="22"/>
                <w:lang w:eastAsia="en-US"/>
              </w:rPr>
              <w:t>а</w:t>
            </w:r>
            <w:r w:rsidRPr="00973DB9">
              <w:rPr>
                <w:rFonts w:ascii="Calibri" w:hAnsi="Calibri" w:cs="Calibri"/>
                <w:spacing w:val="-19"/>
                <w:sz w:val="22"/>
                <w:szCs w:val="22"/>
                <w:lang w:eastAsia="en-US"/>
              </w:rPr>
              <w:t>у</w:t>
            </w:r>
            <w:r w:rsidRPr="00973DB9">
              <w:rPr>
                <w:rFonts w:ascii="Calibri" w:hAnsi="Calibri" w:cs="Calibri"/>
                <w:spacing w:val="-2"/>
                <w:sz w:val="22"/>
                <w:szCs w:val="22"/>
                <w:lang w:eastAsia="en-US"/>
              </w:rPr>
              <w:t>д</w:t>
            </w:r>
            <w:r w:rsidRPr="00973DB9">
              <w:rPr>
                <w:rFonts w:ascii="Calibri" w:hAnsi="Calibri" w:cs="Calibri"/>
                <w:spacing w:val="1"/>
                <w:sz w:val="22"/>
                <w:szCs w:val="22"/>
                <w:lang w:eastAsia="en-US"/>
              </w:rPr>
              <w:t>и</w:t>
            </w:r>
            <w:r w:rsidRPr="00973DB9">
              <w:rPr>
                <w:rFonts w:ascii="Calibri" w:hAnsi="Calibri" w:cs="Calibri"/>
                <w:spacing w:val="-4"/>
                <w:sz w:val="22"/>
                <w:szCs w:val="22"/>
                <w:lang w:eastAsia="en-US"/>
              </w:rPr>
              <w:t>т</w:t>
            </w:r>
            <w:r w:rsidRPr="00973DB9">
              <w:rPr>
                <w:rFonts w:ascii="Calibri" w:hAnsi="Calibri" w:cs="Calibri"/>
                <w:spacing w:val="5"/>
                <w:sz w:val="22"/>
                <w:szCs w:val="22"/>
                <w:lang w:eastAsia="en-US"/>
              </w:rPr>
              <w:t>о</w:t>
            </w:r>
            <w:r w:rsidRPr="00973DB9">
              <w:rPr>
                <w:rFonts w:ascii="Calibri" w:hAnsi="Calibri" w:cs="Calibri"/>
                <w:sz w:val="22"/>
                <w:szCs w:val="22"/>
                <w:lang w:eastAsia="en-US"/>
              </w:rPr>
              <w:t>р</w:t>
            </w:r>
            <w:r w:rsidRPr="00973DB9">
              <w:rPr>
                <w:rFonts w:ascii="Calibri" w:hAnsi="Calibri" w:cs="Calibri"/>
                <w:spacing w:val="1"/>
                <w:sz w:val="22"/>
                <w:szCs w:val="22"/>
                <w:lang w:eastAsia="en-US"/>
              </w:rPr>
              <w:t>н</w:t>
            </w:r>
            <w:r w:rsidRPr="00973DB9">
              <w:rPr>
                <w:rFonts w:ascii="Calibri" w:hAnsi="Calibri" w:cs="Calibri"/>
                <w:spacing w:val="2"/>
                <w:sz w:val="22"/>
                <w:szCs w:val="22"/>
                <w:lang w:eastAsia="en-US"/>
              </w:rPr>
              <w:t>ы</w:t>
            </w:r>
            <w:r w:rsidRPr="00973DB9">
              <w:rPr>
                <w:rFonts w:ascii="Calibri" w:hAnsi="Calibri" w:cs="Calibri"/>
                <w:sz w:val="22"/>
                <w:szCs w:val="22"/>
                <w:lang w:eastAsia="en-US"/>
              </w:rPr>
              <w:t xml:space="preserve">е </w:t>
            </w:r>
            <w:r w:rsidRPr="00973DB9">
              <w:rPr>
                <w:rFonts w:ascii="Calibri" w:hAnsi="Calibri" w:cs="Calibri"/>
                <w:spacing w:val="1"/>
                <w:sz w:val="22"/>
                <w:szCs w:val="22"/>
                <w:lang w:eastAsia="en-US"/>
              </w:rPr>
              <w:t>з</w:t>
            </w:r>
            <w:r w:rsidRPr="00973DB9">
              <w:rPr>
                <w:rFonts w:ascii="Calibri" w:hAnsi="Calibri" w:cs="Calibri"/>
                <w:spacing w:val="-1"/>
                <w:sz w:val="22"/>
                <w:szCs w:val="22"/>
                <w:lang w:eastAsia="en-US"/>
              </w:rPr>
              <w:t>а</w:t>
            </w:r>
            <w:r w:rsidRPr="00973DB9">
              <w:rPr>
                <w:rFonts w:ascii="Calibri" w:hAnsi="Calibri" w:cs="Calibri"/>
                <w:spacing w:val="1"/>
                <w:sz w:val="22"/>
                <w:szCs w:val="22"/>
                <w:lang w:eastAsia="en-US"/>
              </w:rPr>
              <w:t>н</w:t>
            </w:r>
            <w:r w:rsidRPr="00973DB9">
              <w:rPr>
                <w:rFonts w:ascii="Calibri" w:hAnsi="Calibri" w:cs="Calibri"/>
                <w:spacing w:val="-5"/>
                <w:sz w:val="22"/>
                <w:szCs w:val="22"/>
                <w:lang w:eastAsia="en-US"/>
              </w:rPr>
              <w:t>я</w:t>
            </w:r>
            <w:r w:rsidRPr="00973DB9">
              <w:rPr>
                <w:rFonts w:ascii="Calibri" w:hAnsi="Calibri" w:cs="Calibri"/>
                <w:spacing w:val="1"/>
                <w:sz w:val="22"/>
                <w:szCs w:val="22"/>
                <w:lang w:eastAsia="en-US"/>
              </w:rPr>
              <w:t>ти</w:t>
            </w:r>
            <w:r w:rsidRPr="00973DB9">
              <w:rPr>
                <w:rFonts w:ascii="Calibri" w:hAnsi="Calibri" w:cs="Calibri"/>
                <w:sz w:val="22"/>
                <w:szCs w:val="22"/>
                <w:lang w:eastAsia="en-US"/>
              </w:rPr>
              <w:t>я</w:t>
            </w:r>
          </w:p>
        </w:tc>
        <w:tc>
          <w:tcPr>
            <w:tcW w:w="6091" w:type="dxa"/>
            <w:gridSpan w:val="16"/>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817" w:right="2827"/>
              <w:jc w:val="center"/>
              <w:rPr>
                <w:rFonts w:ascii="Calibri" w:hAnsi="Calibri" w:cs="Calibri"/>
                <w:sz w:val="22"/>
                <w:szCs w:val="22"/>
                <w:lang w:val="en-US" w:eastAsia="en-US"/>
              </w:rPr>
            </w:pPr>
            <w:r w:rsidRPr="00973DB9">
              <w:rPr>
                <w:rFonts w:ascii="Calibri" w:hAnsi="Calibri" w:cs="Calibri"/>
                <w:sz w:val="22"/>
                <w:szCs w:val="22"/>
                <w:lang w:val="en-US" w:eastAsia="en-US"/>
              </w:rPr>
              <w:t>132</w:t>
            </w:r>
          </w:p>
        </w:tc>
        <w:tc>
          <w:tcPr>
            <w:tcW w:w="905"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11" w:right="211"/>
              <w:jc w:val="center"/>
              <w:rPr>
                <w:rFonts w:ascii="Calibri" w:hAnsi="Calibri" w:cs="Calibri"/>
                <w:sz w:val="22"/>
                <w:szCs w:val="22"/>
                <w:lang w:val="en-US" w:eastAsia="en-US"/>
              </w:rPr>
            </w:pPr>
            <w:r w:rsidRPr="00973DB9">
              <w:rPr>
                <w:rFonts w:ascii="Calibri" w:hAnsi="Calibri" w:cs="Calibri"/>
                <w:w w:val="99"/>
                <w:sz w:val="22"/>
                <w:szCs w:val="22"/>
                <w:lang w:val="en-US" w:eastAsia="en-US"/>
              </w:rPr>
              <w:t>66</w:t>
            </w:r>
          </w:p>
        </w:tc>
      </w:tr>
      <w:tr w:rsidR="00973DB9" w:rsidRPr="00973DB9" w:rsidTr="003F4341">
        <w:trPr>
          <w:trHeight w:hRule="exact" w:val="272"/>
        </w:trPr>
        <w:tc>
          <w:tcPr>
            <w:tcW w:w="3245" w:type="dxa"/>
            <w:vMerge/>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11" w:right="211"/>
              <w:jc w:val="center"/>
              <w:rPr>
                <w:rFonts w:ascii="Calibri" w:hAnsi="Calibri" w:cs="Calibri"/>
                <w:sz w:val="22"/>
                <w:szCs w:val="22"/>
                <w:lang w:val="en-US" w:eastAsia="en-US"/>
              </w:rPr>
            </w:pPr>
          </w:p>
        </w:tc>
        <w:tc>
          <w:tcPr>
            <w:tcW w:w="6996" w:type="dxa"/>
            <w:gridSpan w:val="18"/>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3190" w:right="3200"/>
              <w:jc w:val="center"/>
              <w:rPr>
                <w:rFonts w:ascii="Calibri" w:hAnsi="Calibri" w:cs="Calibri"/>
                <w:sz w:val="22"/>
                <w:szCs w:val="22"/>
                <w:lang w:val="en-US" w:eastAsia="en-US"/>
              </w:rPr>
            </w:pPr>
            <w:r w:rsidRPr="00973DB9">
              <w:rPr>
                <w:rFonts w:ascii="Calibri" w:hAnsi="Calibri" w:cs="Calibri"/>
                <w:w w:val="99"/>
                <w:sz w:val="22"/>
                <w:szCs w:val="22"/>
                <w:lang w:val="en-US" w:eastAsia="en-US"/>
              </w:rPr>
              <w:t>198</w:t>
            </w:r>
          </w:p>
        </w:tc>
      </w:tr>
      <w:tr w:rsidR="00973DB9" w:rsidRPr="00973DB9" w:rsidTr="00FF6DF4">
        <w:trPr>
          <w:trHeight w:hRule="exact" w:val="1126"/>
        </w:trPr>
        <w:tc>
          <w:tcPr>
            <w:tcW w:w="3245"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53"/>
              <w:rPr>
                <w:rFonts w:ascii="Calibri" w:hAnsi="Calibri" w:cs="Calibri"/>
                <w:sz w:val="22"/>
                <w:szCs w:val="22"/>
                <w:lang w:eastAsia="en-US"/>
              </w:rPr>
            </w:pPr>
            <w:r w:rsidRPr="00973DB9">
              <w:rPr>
                <w:rFonts w:ascii="Calibri" w:hAnsi="Calibri" w:cs="Calibri"/>
                <w:spacing w:val="-11"/>
                <w:sz w:val="22"/>
                <w:szCs w:val="22"/>
                <w:lang w:eastAsia="en-US"/>
              </w:rPr>
              <w:t>К</w:t>
            </w:r>
            <w:r w:rsidRPr="00973DB9">
              <w:rPr>
                <w:rFonts w:ascii="Calibri" w:hAnsi="Calibri" w:cs="Calibri"/>
                <w:sz w:val="22"/>
                <w:szCs w:val="22"/>
                <w:lang w:eastAsia="en-US"/>
              </w:rPr>
              <w:t>ол</w:t>
            </w:r>
            <w:r w:rsidRPr="00973DB9">
              <w:rPr>
                <w:rFonts w:ascii="Calibri" w:hAnsi="Calibri" w:cs="Calibri"/>
                <w:spacing w:val="1"/>
                <w:sz w:val="22"/>
                <w:szCs w:val="22"/>
                <w:lang w:eastAsia="en-US"/>
              </w:rPr>
              <w:t>и</w:t>
            </w:r>
            <w:r w:rsidRPr="00973DB9">
              <w:rPr>
                <w:rFonts w:ascii="Calibri" w:hAnsi="Calibri" w:cs="Calibri"/>
                <w:sz w:val="22"/>
                <w:szCs w:val="22"/>
                <w:lang w:eastAsia="en-US"/>
              </w:rPr>
              <w:t>ч</w:t>
            </w:r>
            <w:r w:rsidRPr="00973DB9">
              <w:rPr>
                <w:rFonts w:ascii="Calibri" w:hAnsi="Calibri" w:cs="Calibri"/>
                <w:spacing w:val="4"/>
                <w:sz w:val="22"/>
                <w:szCs w:val="22"/>
                <w:lang w:eastAsia="en-US"/>
              </w:rPr>
              <w:t>е</w:t>
            </w:r>
            <w:r w:rsidRPr="00973DB9">
              <w:rPr>
                <w:rFonts w:ascii="Calibri" w:hAnsi="Calibri" w:cs="Calibri"/>
                <w:spacing w:val="-1"/>
                <w:sz w:val="22"/>
                <w:szCs w:val="22"/>
                <w:lang w:eastAsia="en-US"/>
              </w:rPr>
              <w:t>с</w:t>
            </w:r>
            <w:r w:rsidRPr="00973DB9">
              <w:rPr>
                <w:rFonts w:ascii="Calibri" w:hAnsi="Calibri" w:cs="Calibri"/>
                <w:spacing w:val="1"/>
                <w:sz w:val="22"/>
                <w:szCs w:val="22"/>
                <w:lang w:eastAsia="en-US"/>
              </w:rPr>
              <w:t>т</w:t>
            </w:r>
            <w:r w:rsidRPr="00973DB9">
              <w:rPr>
                <w:rFonts w:ascii="Calibri" w:hAnsi="Calibri" w:cs="Calibri"/>
                <w:spacing w:val="-3"/>
                <w:sz w:val="22"/>
                <w:szCs w:val="22"/>
                <w:lang w:eastAsia="en-US"/>
              </w:rPr>
              <w:t>в</w:t>
            </w:r>
            <w:r w:rsidRPr="00973DB9">
              <w:rPr>
                <w:rFonts w:ascii="Calibri" w:hAnsi="Calibri" w:cs="Calibri"/>
                <w:sz w:val="22"/>
                <w:szCs w:val="22"/>
                <w:lang w:eastAsia="en-US"/>
              </w:rPr>
              <w:t>о</w:t>
            </w:r>
            <w:r w:rsidRPr="00973DB9">
              <w:rPr>
                <w:rFonts w:ascii="Calibri" w:hAnsi="Calibri" w:cs="Calibri"/>
                <w:spacing w:val="-1"/>
                <w:sz w:val="22"/>
                <w:szCs w:val="22"/>
                <w:lang w:eastAsia="en-US"/>
              </w:rPr>
              <w:t xml:space="preserve"> </w:t>
            </w:r>
            <w:r w:rsidRPr="00973DB9">
              <w:rPr>
                <w:rFonts w:ascii="Calibri" w:hAnsi="Calibri" w:cs="Calibri"/>
                <w:sz w:val="22"/>
                <w:szCs w:val="22"/>
                <w:lang w:eastAsia="en-US"/>
              </w:rPr>
              <w:t>ч</w:t>
            </w:r>
            <w:r w:rsidRPr="00973DB9">
              <w:rPr>
                <w:rFonts w:ascii="Calibri" w:hAnsi="Calibri" w:cs="Calibri"/>
                <w:spacing w:val="-1"/>
                <w:sz w:val="22"/>
                <w:szCs w:val="22"/>
                <w:lang w:eastAsia="en-US"/>
              </w:rPr>
              <w:t>ас</w:t>
            </w:r>
            <w:r w:rsidRPr="00973DB9">
              <w:rPr>
                <w:rFonts w:ascii="Calibri" w:hAnsi="Calibri" w:cs="Calibri"/>
                <w:sz w:val="22"/>
                <w:szCs w:val="22"/>
                <w:lang w:eastAsia="en-US"/>
              </w:rPr>
              <w:t>ов</w:t>
            </w:r>
            <w:r w:rsidRPr="00973DB9">
              <w:rPr>
                <w:rFonts w:ascii="Calibri" w:hAnsi="Calibri" w:cs="Calibri"/>
                <w:spacing w:val="2"/>
                <w:sz w:val="22"/>
                <w:szCs w:val="22"/>
                <w:lang w:eastAsia="en-US"/>
              </w:rPr>
              <w:t xml:space="preserve"> </w:t>
            </w:r>
            <w:r w:rsidRPr="00973DB9">
              <w:rPr>
                <w:rFonts w:ascii="Calibri" w:hAnsi="Calibri" w:cs="Calibri"/>
                <w:spacing w:val="1"/>
                <w:sz w:val="22"/>
                <w:szCs w:val="22"/>
                <w:lang w:eastAsia="en-US"/>
              </w:rPr>
              <w:t>н</w:t>
            </w:r>
            <w:r w:rsidRPr="00973DB9">
              <w:rPr>
                <w:rFonts w:ascii="Calibri" w:hAnsi="Calibri" w:cs="Calibri"/>
                <w:sz w:val="22"/>
                <w:szCs w:val="22"/>
                <w:lang w:eastAsia="en-US"/>
              </w:rPr>
              <w:t>а</w:t>
            </w:r>
          </w:p>
          <w:p w:rsidR="00973DB9" w:rsidRPr="00973DB9" w:rsidRDefault="00973DB9" w:rsidP="00973DB9">
            <w:pPr>
              <w:widowControl w:val="0"/>
              <w:autoSpaceDE w:val="0"/>
              <w:autoSpaceDN w:val="0"/>
              <w:adjustRightInd w:val="0"/>
              <w:spacing w:before="7" w:line="130" w:lineRule="exact"/>
              <w:rPr>
                <w:rFonts w:ascii="Calibri" w:hAnsi="Calibri" w:cs="Calibri"/>
                <w:sz w:val="22"/>
                <w:szCs w:val="22"/>
                <w:lang w:eastAsia="en-US"/>
              </w:rPr>
            </w:pPr>
          </w:p>
          <w:p w:rsidR="00973DB9" w:rsidRPr="00973DB9" w:rsidRDefault="00973DB9" w:rsidP="00973DB9">
            <w:pPr>
              <w:widowControl w:val="0"/>
              <w:autoSpaceDE w:val="0"/>
              <w:autoSpaceDN w:val="0"/>
              <w:adjustRightInd w:val="0"/>
              <w:spacing w:line="359" w:lineRule="auto"/>
              <w:ind w:left="253" w:right="112"/>
              <w:rPr>
                <w:rFonts w:ascii="Calibri" w:hAnsi="Calibri" w:cs="Calibri"/>
                <w:sz w:val="22"/>
                <w:szCs w:val="22"/>
                <w:lang w:eastAsia="en-US"/>
              </w:rPr>
            </w:pPr>
            <w:r w:rsidRPr="00973DB9">
              <w:rPr>
                <w:rFonts w:ascii="Calibri" w:hAnsi="Calibri" w:cs="Calibri"/>
                <w:b/>
                <w:bCs/>
                <w:spacing w:val="4"/>
                <w:sz w:val="22"/>
                <w:szCs w:val="22"/>
                <w:lang w:eastAsia="en-US"/>
              </w:rPr>
              <w:t>с</w:t>
            </w:r>
            <w:r w:rsidRPr="00973DB9">
              <w:rPr>
                <w:rFonts w:ascii="Calibri" w:hAnsi="Calibri" w:cs="Calibri"/>
                <w:b/>
                <w:bCs/>
                <w:sz w:val="22"/>
                <w:szCs w:val="22"/>
                <w:lang w:eastAsia="en-US"/>
              </w:rPr>
              <w:t>а</w:t>
            </w:r>
            <w:r w:rsidRPr="00973DB9">
              <w:rPr>
                <w:rFonts w:ascii="Calibri" w:hAnsi="Calibri" w:cs="Calibri"/>
                <w:b/>
                <w:bCs/>
                <w:spacing w:val="-5"/>
                <w:sz w:val="22"/>
                <w:szCs w:val="22"/>
                <w:lang w:eastAsia="en-US"/>
              </w:rPr>
              <w:t>м</w:t>
            </w:r>
            <w:r w:rsidRPr="00973DB9">
              <w:rPr>
                <w:rFonts w:ascii="Calibri" w:hAnsi="Calibri" w:cs="Calibri"/>
                <w:b/>
                <w:bCs/>
                <w:sz w:val="22"/>
                <w:szCs w:val="22"/>
                <w:lang w:eastAsia="en-US"/>
              </w:rPr>
              <w:t>о</w:t>
            </w:r>
            <w:r w:rsidRPr="00973DB9">
              <w:rPr>
                <w:rFonts w:ascii="Calibri" w:hAnsi="Calibri" w:cs="Calibri"/>
                <w:b/>
                <w:bCs/>
                <w:spacing w:val="-1"/>
                <w:sz w:val="22"/>
                <w:szCs w:val="22"/>
                <w:lang w:eastAsia="en-US"/>
              </w:rPr>
              <w:t>с</w:t>
            </w:r>
            <w:r w:rsidRPr="00973DB9">
              <w:rPr>
                <w:rFonts w:ascii="Calibri" w:hAnsi="Calibri" w:cs="Calibri"/>
                <w:b/>
                <w:bCs/>
                <w:spacing w:val="-2"/>
                <w:sz w:val="22"/>
                <w:szCs w:val="22"/>
                <w:lang w:eastAsia="en-US"/>
              </w:rPr>
              <w:t>т</w:t>
            </w:r>
            <w:r w:rsidRPr="00973DB9">
              <w:rPr>
                <w:rFonts w:ascii="Calibri" w:hAnsi="Calibri" w:cs="Calibri"/>
                <w:b/>
                <w:bCs/>
                <w:spacing w:val="-5"/>
                <w:sz w:val="22"/>
                <w:szCs w:val="22"/>
                <w:lang w:eastAsia="en-US"/>
              </w:rPr>
              <w:t>о</w:t>
            </w:r>
            <w:r w:rsidRPr="00973DB9">
              <w:rPr>
                <w:rFonts w:ascii="Calibri" w:hAnsi="Calibri" w:cs="Calibri"/>
                <w:b/>
                <w:bCs/>
                <w:sz w:val="22"/>
                <w:szCs w:val="22"/>
                <w:lang w:eastAsia="en-US"/>
              </w:rPr>
              <w:t>я</w:t>
            </w:r>
            <w:r w:rsidRPr="00973DB9">
              <w:rPr>
                <w:rFonts w:ascii="Calibri" w:hAnsi="Calibri" w:cs="Calibri"/>
                <w:b/>
                <w:bCs/>
                <w:spacing w:val="2"/>
                <w:sz w:val="22"/>
                <w:szCs w:val="22"/>
                <w:lang w:eastAsia="en-US"/>
              </w:rPr>
              <w:t>т</w:t>
            </w:r>
            <w:r w:rsidRPr="00973DB9">
              <w:rPr>
                <w:rFonts w:ascii="Calibri" w:hAnsi="Calibri" w:cs="Calibri"/>
                <w:b/>
                <w:bCs/>
                <w:spacing w:val="-1"/>
                <w:sz w:val="22"/>
                <w:szCs w:val="22"/>
                <w:lang w:eastAsia="en-US"/>
              </w:rPr>
              <w:t>е</w:t>
            </w:r>
            <w:r w:rsidRPr="00973DB9">
              <w:rPr>
                <w:rFonts w:ascii="Calibri" w:hAnsi="Calibri" w:cs="Calibri"/>
                <w:b/>
                <w:bCs/>
                <w:sz w:val="22"/>
                <w:szCs w:val="22"/>
                <w:lang w:eastAsia="en-US"/>
              </w:rPr>
              <w:t>л</w:t>
            </w:r>
            <w:r w:rsidRPr="00973DB9">
              <w:rPr>
                <w:rFonts w:ascii="Calibri" w:hAnsi="Calibri" w:cs="Calibri"/>
                <w:b/>
                <w:bCs/>
                <w:spacing w:val="3"/>
                <w:sz w:val="22"/>
                <w:szCs w:val="22"/>
                <w:lang w:eastAsia="en-US"/>
              </w:rPr>
              <w:t>ь</w:t>
            </w:r>
            <w:r w:rsidRPr="00973DB9">
              <w:rPr>
                <w:rFonts w:ascii="Calibri" w:hAnsi="Calibri" w:cs="Calibri"/>
                <w:b/>
                <w:bCs/>
                <w:spacing w:val="1"/>
                <w:sz w:val="22"/>
                <w:szCs w:val="22"/>
                <w:lang w:eastAsia="en-US"/>
              </w:rPr>
              <w:t>н</w:t>
            </w:r>
            <w:r w:rsidRPr="00973DB9">
              <w:rPr>
                <w:rFonts w:ascii="Calibri" w:hAnsi="Calibri" w:cs="Calibri"/>
                <w:b/>
                <w:bCs/>
                <w:sz w:val="22"/>
                <w:szCs w:val="22"/>
                <w:lang w:eastAsia="en-US"/>
              </w:rPr>
              <w:t>ую</w:t>
            </w:r>
            <w:r w:rsidRPr="00973DB9">
              <w:rPr>
                <w:rFonts w:ascii="Calibri" w:hAnsi="Calibri" w:cs="Calibri"/>
                <w:b/>
                <w:bCs/>
                <w:spacing w:val="-3"/>
                <w:sz w:val="22"/>
                <w:szCs w:val="22"/>
                <w:lang w:eastAsia="en-US"/>
              </w:rPr>
              <w:t xml:space="preserve"> </w:t>
            </w:r>
            <w:r w:rsidRPr="00973DB9">
              <w:rPr>
                <w:rFonts w:ascii="Calibri" w:hAnsi="Calibri" w:cs="Calibri"/>
                <w:sz w:val="22"/>
                <w:szCs w:val="22"/>
                <w:lang w:eastAsia="en-US"/>
              </w:rPr>
              <w:t>р</w:t>
            </w:r>
            <w:r w:rsidRPr="00973DB9">
              <w:rPr>
                <w:rFonts w:ascii="Calibri" w:hAnsi="Calibri" w:cs="Calibri"/>
                <w:spacing w:val="-1"/>
                <w:sz w:val="22"/>
                <w:szCs w:val="22"/>
                <w:lang w:eastAsia="en-US"/>
              </w:rPr>
              <w:t>а</w:t>
            </w:r>
            <w:r w:rsidRPr="00973DB9">
              <w:rPr>
                <w:rFonts w:ascii="Calibri" w:hAnsi="Calibri" w:cs="Calibri"/>
                <w:spacing w:val="-2"/>
                <w:sz w:val="22"/>
                <w:szCs w:val="22"/>
                <w:lang w:eastAsia="en-US"/>
              </w:rPr>
              <w:t>б</w:t>
            </w:r>
            <w:r w:rsidRPr="00973DB9">
              <w:rPr>
                <w:rFonts w:ascii="Calibri" w:hAnsi="Calibri" w:cs="Calibri"/>
                <w:sz w:val="22"/>
                <w:szCs w:val="22"/>
                <w:lang w:eastAsia="en-US"/>
              </w:rPr>
              <w:t>о</w:t>
            </w:r>
            <w:r w:rsidRPr="00973DB9">
              <w:rPr>
                <w:rFonts w:ascii="Calibri" w:hAnsi="Calibri" w:cs="Calibri"/>
                <w:spacing w:val="-4"/>
                <w:sz w:val="22"/>
                <w:szCs w:val="22"/>
                <w:lang w:eastAsia="en-US"/>
              </w:rPr>
              <w:t>т</w:t>
            </w:r>
            <w:r w:rsidRPr="00973DB9">
              <w:rPr>
                <w:rFonts w:ascii="Calibri" w:hAnsi="Calibri" w:cs="Calibri"/>
                <w:sz w:val="22"/>
                <w:szCs w:val="22"/>
                <w:lang w:eastAsia="en-US"/>
              </w:rPr>
              <w:t>у</w:t>
            </w:r>
            <w:r w:rsidRPr="00973DB9">
              <w:rPr>
                <w:rFonts w:ascii="Calibri" w:hAnsi="Calibri" w:cs="Calibri"/>
                <w:spacing w:val="-8"/>
                <w:sz w:val="22"/>
                <w:szCs w:val="22"/>
                <w:lang w:eastAsia="en-US"/>
              </w:rPr>
              <w:t xml:space="preserve"> </w:t>
            </w:r>
            <w:r w:rsidRPr="00973DB9">
              <w:rPr>
                <w:rFonts w:ascii="Calibri" w:hAnsi="Calibri" w:cs="Calibri"/>
                <w:sz w:val="22"/>
                <w:szCs w:val="22"/>
                <w:lang w:eastAsia="en-US"/>
              </w:rPr>
              <w:t xml:space="preserve">в </w:t>
            </w:r>
            <w:r w:rsidRPr="00973DB9">
              <w:rPr>
                <w:rFonts w:ascii="Calibri" w:hAnsi="Calibri" w:cs="Calibri"/>
                <w:spacing w:val="1"/>
                <w:sz w:val="22"/>
                <w:szCs w:val="22"/>
                <w:lang w:eastAsia="en-US"/>
              </w:rPr>
              <w:t>н</w:t>
            </w:r>
            <w:r w:rsidRPr="00973DB9">
              <w:rPr>
                <w:rFonts w:ascii="Calibri" w:hAnsi="Calibri" w:cs="Calibri"/>
                <w:spacing w:val="-6"/>
                <w:sz w:val="22"/>
                <w:szCs w:val="22"/>
                <w:lang w:eastAsia="en-US"/>
              </w:rPr>
              <w:t>е</w:t>
            </w:r>
            <w:r w:rsidRPr="00973DB9">
              <w:rPr>
                <w:rFonts w:ascii="Calibri" w:hAnsi="Calibri" w:cs="Calibri"/>
                <w:spacing w:val="-2"/>
                <w:sz w:val="22"/>
                <w:szCs w:val="22"/>
                <w:lang w:eastAsia="en-US"/>
              </w:rPr>
              <w:t>д</w:t>
            </w:r>
            <w:r w:rsidRPr="00973DB9">
              <w:rPr>
                <w:rFonts w:ascii="Calibri" w:hAnsi="Calibri" w:cs="Calibri"/>
                <w:spacing w:val="-1"/>
                <w:sz w:val="22"/>
                <w:szCs w:val="22"/>
                <w:lang w:eastAsia="en-US"/>
              </w:rPr>
              <w:t>е</w:t>
            </w:r>
            <w:r w:rsidRPr="00973DB9">
              <w:rPr>
                <w:rFonts w:ascii="Calibri" w:hAnsi="Calibri" w:cs="Calibri"/>
                <w:sz w:val="22"/>
                <w:szCs w:val="22"/>
                <w:lang w:eastAsia="en-US"/>
              </w:rPr>
              <w:t>лю</w:t>
            </w:r>
          </w:p>
        </w:tc>
        <w:tc>
          <w:tcPr>
            <w:tcW w:w="605"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196" w:right="201"/>
              <w:jc w:val="center"/>
              <w:rPr>
                <w:rFonts w:ascii="Calibri" w:hAnsi="Calibri" w:cs="Calibri"/>
                <w:sz w:val="22"/>
                <w:szCs w:val="22"/>
                <w:lang w:eastAsia="en-US"/>
              </w:rPr>
            </w:pPr>
          </w:p>
        </w:tc>
        <w:tc>
          <w:tcPr>
            <w:tcW w:w="681"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39" w:right="235"/>
              <w:jc w:val="center"/>
              <w:rPr>
                <w:rFonts w:ascii="Calibri" w:hAnsi="Calibri" w:cs="Calibri"/>
                <w:sz w:val="22"/>
                <w:szCs w:val="22"/>
                <w:lang w:eastAsia="en-US"/>
              </w:rPr>
            </w:pPr>
          </w:p>
        </w:tc>
        <w:tc>
          <w:tcPr>
            <w:tcW w:w="45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44" w:right="239"/>
              <w:jc w:val="center"/>
              <w:rPr>
                <w:rFonts w:ascii="Calibri" w:hAnsi="Calibri" w:cs="Calibri"/>
                <w:sz w:val="22"/>
                <w:szCs w:val="22"/>
                <w:lang w:eastAsia="en-US"/>
              </w:rPr>
            </w:pPr>
          </w:p>
        </w:tc>
        <w:tc>
          <w:tcPr>
            <w:tcW w:w="966" w:type="dxa"/>
            <w:gridSpan w:val="3"/>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sz w:val="22"/>
                <w:szCs w:val="22"/>
                <w:lang w:eastAsia="en-US"/>
              </w:rPr>
            </w:pPr>
          </w:p>
          <w:p w:rsidR="00973DB9" w:rsidRPr="00973DB9" w:rsidRDefault="00973DB9" w:rsidP="00973DB9">
            <w:pPr>
              <w:widowControl w:val="0"/>
              <w:autoSpaceDE w:val="0"/>
              <w:autoSpaceDN w:val="0"/>
              <w:adjustRightInd w:val="0"/>
              <w:ind w:left="254" w:right="263"/>
              <w:jc w:val="center"/>
              <w:rPr>
                <w:rFonts w:ascii="Calibri" w:hAnsi="Calibri" w:cs="Calibri"/>
                <w:sz w:val="22"/>
                <w:szCs w:val="22"/>
                <w:lang w:eastAsia="en-US"/>
              </w:rPr>
            </w:pPr>
          </w:p>
          <w:p w:rsidR="00973DB9" w:rsidRPr="00973DB9" w:rsidRDefault="00973DB9" w:rsidP="00973DB9">
            <w:pPr>
              <w:widowControl w:val="0"/>
              <w:autoSpaceDE w:val="0"/>
              <w:autoSpaceDN w:val="0"/>
              <w:adjustRightInd w:val="0"/>
              <w:ind w:left="254" w:right="263"/>
              <w:jc w:val="center"/>
              <w:rPr>
                <w:rFonts w:ascii="Calibri" w:hAnsi="Calibri" w:cs="Calibri"/>
                <w:sz w:val="22"/>
                <w:szCs w:val="22"/>
                <w:lang w:eastAsia="en-US"/>
              </w:rPr>
            </w:pPr>
            <w:r w:rsidRPr="00973DB9">
              <w:rPr>
                <w:rFonts w:ascii="Calibri" w:hAnsi="Calibri" w:cs="Calibri"/>
                <w:sz w:val="22"/>
                <w:szCs w:val="22"/>
                <w:lang w:eastAsia="en-US"/>
              </w:rPr>
              <w:t>1,5</w:t>
            </w:r>
          </w:p>
        </w:tc>
        <w:tc>
          <w:tcPr>
            <w:tcW w:w="84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right="321"/>
              <w:rPr>
                <w:rFonts w:ascii="Calibri" w:hAnsi="Calibri" w:cs="Calibri"/>
                <w:sz w:val="22"/>
                <w:szCs w:val="22"/>
                <w:lang w:eastAsia="en-US"/>
              </w:rPr>
            </w:pPr>
          </w:p>
          <w:p w:rsidR="00973DB9" w:rsidRPr="00973DB9" w:rsidRDefault="00973DB9" w:rsidP="00973DB9">
            <w:pPr>
              <w:widowControl w:val="0"/>
              <w:autoSpaceDE w:val="0"/>
              <w:autoSpaceDN w:val="0"/>
              <w:adjustRightInd w:val="0"/>
              <w:ind w:right="321"/>
              <w:rPr>
                <w:rFonts w:ascii="Calibri" w:hAnsi="Calibri" w:cs="Calibri"/>
                <w:sz w:val="22"/>
                <w:szCs w:val="22"/>
                <w:lang w:eastAsia="en-US"/>
              </w:rPr>
            </w:pPr>
            <w:r w:rsidRPr="00973DB9">
              <w:rPr>
                <w:rFonts w:ascii="Calibri" w:hAnsi="Calibri" w:cs="Calibri"/>
                <w:sz w:val="22"/>
                <w:szCs w:val="22"/>
                <w:lang w:eastAsia="en-US"/>
              </w:rPr>
              <w:t>1,5</w:t>
            </w:r>
          </w:p>
        </w:tc>
        <w:tc>
          <w:tcPr>
            <w:tcW w:w="85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316" w:right="326"/>
              <w:rPr>
                <w:rFonts w:ascii="Calibri" w:hAnsi="Calibri" w:cs="Calibri"/>
                <w:sz w:val="22"/>
                <w:szCs w:val="22"/>
                <w:lang w:eastAsia="en-US"/>
              </w:rPr>
            </w:pPr>
          </w:p>
          <w:p w:rsidR="00973DB9" w:rsidRPr="00973DB9" w:rsidRDefault="00973DB9" w:rsidP="00973DB9">
            <w:pPr>
              <w:widowControl w:val="0"/>
              <w:autoSpaceDE w:val="0"/>
              <w:autoSpaceDN w:val="0"/>
              <w:adjustRightInd w:val="0"/>
              <w:ind w:right="326"/>
              <w:rPr>
                <w:rFonts w:ascii="Calibri" w:hAnsi="Calibri" w:cs="Calibri"/>
                <w:sz w:val="22"/>
                <w:szCs w:val="22"/>
                <w:lang w:eastAsia="en-US"/>
              </w:rPr>
            </w:pPr>
            <w:r w:rsidRPr="00973DB9">
              <w:rPr>
                <w:rFonts w:ascii="Calibri" w:hAnsi="Calibri" w:cs="Calibri"/>
                <w:sz w:val="22"/>
                <w:szCs w:val="22"/>
                <w:lang w:eastAsia="en-US"/>
              </w:rPr>
              <w:t xml:space="preserve"> 1,5</w:t>
            </w:r>
          </w:p>
        </w:tc>
        <w:tc>
          <w:tcPr>
            <w:tcW w:w="849"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316" w:right="326"/>
              <w:rPr>
                <w:rFonts w:ascii="Calibri" w:hAnsi="Calibri" w:cs="Calibri"/>
                <w:sz w:val="22"/>
                <w:szCs w:val="22"/>
                <w:lang w:eastAsia="en-US"/>
              </w:rPr>
            </w:pPr>
          </w:p>
          <w:p w:rsidR="00973DB9" w:rsidRPr="00973DB9" w:rsidRDefault="00973DB9" w:rsidP="00973DB9">
            <w:pPr>
              <w:widowControl w:val="0"/>
              <w:autoSpaceDE w:val="0"/>
              <w:autoSpaceDN w:val="0"/>
              <w:adjustRightInd w:val="0"/>
              <w:ind w:right="326"/>
              <w:rPr>
                <w:rFonts w:ascii="Calibri" w:hAnsi="Calibri" w:cs="Calibri"/>
                <w:sz w:val="22"/>
                <w:szCs w:val="22"/>
                <w:lang w:eastAsia="en-US"/>
              </w:rPr>
            </w:pPr>
            <w:r w:rsidRPr="00973DB9">
              <w:rPr>
                <w:rFonts w:ascii="Calibri" w:hAnsi="Calibri" w:cs="Calibri"/>
                <w:sz w:val="22"/>
                <w:szCs w:val="22"/>
                <w:lang w:eastAsia="en-US"/>
              </w:rPr>
              <w:t xml:space="preserve"> 1,5</w:t>
            </w:r>
          </w:p>
        </w:tc>
        <w:tc>
          <w:tcPr>
            <w:tcW w:w="85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44" w:right="398"/>
              <w:jc w:val="center"/>
              <w:rPr>
                <w:rFonts w:ascii="Calibri" w:hAnsi="Calibri" w:cs="Calibri"/>
                <w:sz w:val="22"/>
                <w:szCs w:val="22"/>
                <w:lang w:eastAsia="en-US"/>
              </w:rPr>
            </w:pPr>
          </w:p>
        </w:tc>
        <w:tc>
          <w:tcPr>
            <w:tcW w:w="905"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73" w:right="268"/>
              <w:jc w:val="center"/>
              <w:rPr>
                <w:rFonts w:ascii="Calibri" w:hAnsi="Calibri" w:cs="Calibri"/>
                <w:sz w:val="22"/>
                <w:szCs w:val="22"/>
                <w:lang w:eastAsia="en-US"/>
              </w:rPr>
            </w:pPr>
          </w:p>
          <w:p w:rsidR="00973DB9" w:rsidRPr="00973DB9" w:rsidRDefault="00973DB9" w:rsidP="00973DB9">
            <w:pPr>
              <w:widowControl w:val="0"/>
              <w:autoSpaceDE w:val="0"/>
              <w:autoSpaceDN w:val="0"/>
              <w:adjustRightInd w:val="0"/>
              <w:ind w:left="273" w:right="268"/>
              <w:jc w:val="center"/>
              <w:rPr>
                <w:rFonts w:ascii="Calibri" w:hAnsi="Calibri" w:cs="Calibri"/>
                <w:sz w:val="22"/>
                <w:szCs w:val="22"/>
                <w:lang w:eastAsia="en-US"/>
              </w:rPr>
            </w:pPr>
            <w:r w:rsidRPr="00973DB9">
              <w:rPr>
                <w:rFonts w:ascii="Calibri" w:hAnsi="Calibri" w:cs="Calibri"/>
                <w:sz w:val="22"/>
                <w:szCs w:val="22"/>
                <w:lang w:eastAsia="en-US"/>
              </w:rPr>
              <w:t>2</w:t>
            </w:r>
          </w:p>
        </w:tc>
      </w:tr>
      <w:tr w:rsidR="00973DB9" w:rsidRPr="00973DB9" w:rsidTr="00FF6DF4">
        <w:trPr>
          <w:trHeight w:hRule="exact" w:val="1142"/>
        </w:trPr>
        <w:tc>
          <w:tcPr>
            <w:tcW w:w="3245"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53"/>
              <w:rPr>
                <w:rFonts w:ascii="Calibri" w:hAnsi="Calibri" w:cs="Calibri"/>
                <w:sz w:val="22"/>
                <w:szCs w:val="22"/>
                <w:lang w:eastAsia="en-US"/>
              </w:rPr>
            </w:pPr>
            <w:r w:rsidRPr="00973DB9">
              <w:rPr>
                <w:rFonts w:ascii="Calibri" w:hAnsi="Calibri" w:cs="Calibri"/>
                <w:sz w:val="22"/>
                <w:szCs w:val="22"/>
                <w:lang w:eastAsia="en-US"/>
              </w:rPr>
              <w:t>О</w:t>
            </w:r>
            <w:r w:rsidRPr="00973DB9">
              <w:rPr>
                <w:rFonts w:ascii="Calibri" w:hAnsi="Calibri" w:cs="Calibri"/>
                <w:spacing w:val="-2"/>
                <w:sz w:val="22"/>
                <w:szCs w:val="22"/>
                <w:lang w:eastAsia="en-US"/>
              </w:rPr>
              <w:t>б</w:t>
            </w:r>
            <w:r w:rsidRPr="00973DB9">
              <w:rPr>
                <w:rFonts w:ascii="Calibri" w:hAnsi="Calibri" w:cs="Calibri"/>
                <w:spacing w:val="2"/>
                <w:sz w:val="22"/>
                <w:szCs w:val="22"/>
                <w:lang w:eastAsia="en-US"/>
              </w:rPr>
              <w:t>щ</w:t>
            </w:r>
            <w:r w:rsidRPr="00973DB9">
              <w:rPr>
                <w:rFonts w:ascii="Calibri" w:hAnsi="Calibri" w:cs="Calibri"/>
                <w:spacing w:val="-1"/>
                <w:sz w:val="22"/>
                <w:szCs w:val="22"/>
                <w:lang w:eastAsia="en-US"/>
              </w:rPr>
              <w:t>е</w:t>
            </w:r>
            <w:r w:rsidRPr="00973DB9">
              <w:rPr>
                <w:rFonts w:ascii="Calibri" w:hAnsi="Calibri" w:cs="Calibri"/>
                <w:sz w:val="22"/>
                <w:szCs w:val="22"/>
                <w:lang w:eastAsia="en-US"/>
              </w:rPr>
              <w:t>е</w:t>
            </w:r>
            <w:r w:rsidRPr="00973DB9">
              <w:rPr>
                <w:rFonts w:ascii="Calibri" w:hAnsi="Calibri" w:cs="Calibri"/>
                <w:spacing w:val="-1"/>
                <w:sz w:val="22"/>
                <w:szCs w:val="22"/>
                <w:lang w:eastAsia="en-US"/>
              </w:rPr>
              <w:t xml:space="preserve"> </w:t>
            </w:r>
            <w:r w:rsidRPr="00973DB9">
              <w:rPr>
                <w:rFonts w:ascii="Calibri" w:hAnsi="Calibri" w:cs="Calibri"/>
                <w:spacing w:val="-16"/>
                <w:sz w:val="22"/>
                <w:szCs w:val="22"/>
                <w:lang w:eastAsia="en-US"/>
              </w:rPr>
              <w:t>к</w:t>
            </w:r>
            <w:r w:rsidRPr="00973DB9">
              <w:rPr>
                <w:rFonts w:ascii="Calibri" w:hAnsi="Calibri" w:cs="Calibri"/>
                <w:sz w:val="22"/>
                <w:szCs w:val="22"/>
                <w:lang w:eastAsia="en-US"/>
              </w:rPr>
              <w:t>ол</w:t>
            </w:r>
            <w:r w:rsidRPr="00973DB9">
              <w:rPr>
                <w:rFonts w:ascii="Calibri" w:hAnsi="Calibri" w:cs="Calibri"/>
                <w:spacing w:val="1"/>
                <w:sz w:val="22"/>
                <w:szCs w:val="22"/>
                <w:lang w:eastAsia="en-US"/>
              </w:rPr>
              <w:t>и</w:t>
            </w:r>
            <w:r w:rsidRPr="00973DB9">
              <w:rPr>
                <w:rFonts w:ascii="Calibri" w:hAnsi="Calibri" w:cs="Calibri"/>
                <w:sz w:val="22"/>
                <w:szCs w:val="22"/>
                <w:lang w:eastAsia="en-US"/>
              </w:rPr>
              <w:t>ч</w:t>
            </w:r>
            <w:r w:rsidRPr="00973DB9">
              <w:rPr>
                <w:rFonts w:ascii="Calibri" w:hAnsi="Calibri" w:cs="Calibri"/>
                <w:spacing w:val="4"/>
                <w:sz w:val="22"/>
                <w:szCs w:val="22"/>
                <w:lang w:eastAsia="en-US"/>
              </w:rPr>
              <w:t>е</w:t>
            </w:r>
            <w:r w:rsidRPr="00973DB9">
              <w:rPr>
                <w:rFonts w:ascii="Calibri" w:hAnsi="Calibri" w:cs="Calibri"/>
                <w:spacing w:val="-1"/>
                <w:sz w:val="22"/>
                <w:szCs w:val="22"/>
                <w:lang w:eastAsia="en-US"/>
              </w:rPr>
              <w:t>с</w:t>
            </w:r>
            <w:r w:rsidRPr="00973DB9">
              <w:rPr>
                <w:rFonts w:ascii="Calibri" w:hAnsi="Calibri" w:cs="Calibri"/>
                <w:spacing w:val="1"/>
                <w:sz w:val="22"/>
                <w:szCs w:val="22"/>
                <w:lang w:eastAsia="en-US"/>
              </w:rPr>
              <w:t>т</w:t>
            </w:r>
            <w:r w:rsidRPr="00973DB9">
              <w:rPr>
                <w:rFonts w:ascii="Calibri" w:hAnsi="Calibri" w:cs="Calibri"/>
                <w:spacing w:val="2"/>
                <w:sz w:val="22"/>
                <w:szCs w:val="22"/>
                <w:lang w:eastAsia="en-US"/>
              </w:rPr>
              <w:t>в</w:t>
            </w:r>
            <w:r w:rsidRPr="00973DB9">
              <w:rPr>
                <w:rFonts w:ascii="Calibri" w:hAnsi="Calibri" w:cs="Calibri"/>
                <w:sz w:val="22"/>
                <w:szCs w:val="22"/>
                <w:lang w:eastAsia="en-US"/>
              </w:rPr>
              <w:t>о</w:t>
            </w:r>
            <w:r w:rsidRPr="00973DB9">
              <w:rPr>
                <w:rFonts w:ascii="Calibri" w:hAnsi="Calibri" w:cs="Calibri"/>
                <w:spacing w:val="-1"/>
                <w:sz w:val="22"/>
                <w:szCs w:val="22"/>
                <w:lang w:eastAsia="en-US"/>
              </w:rPr>
              <w:t xml:space="preserve"> </w:t>
            </w:r>
            <w:r w:rsidRPr="00973DB9">
              <w:rPr>
                <w:rFonts w:ascii="Calibri" w:hAnsi="Calibri" w:cs="Calibri"/>
                <w:sz w:val="22"/>
                <w:szCs w:val="22"/>
                <w:lang w:eastAsia="en-US"/>
              </w:rPr>
              <w:t>ч</w:t>
            </w:r>
            <w:r w:rsidRPr="00973DB9">
              <w:rPr>
                <w:rFonts w:ascii="Calibri" w:hAnsi="Calibri" w:cs="Calibri"/>
                <w:spacing w:val="-1"/>
                <w:sz w:val="22"/>
                <w:szCs w:val="22"/>
                <w:lang w:eastAsia="en-US"/>
              </w:rPr>
              <w:t>ас</w:t>
            </w:r>
            <w:r w:rsidRPr="00973DB9">
              <w:rPr>
                <w:rFonts w:ascii="Calibri" w:hAnsi="Calibri" w:cs="Calibri"/>
                <w:sz w:val="22"/>
                <w:szCs w:val="22"/>
                <w:lang w:eastAsia="en-US"/>
              </w:rPr>
              <w:t>ов</w:t>
            </w:r>
            <w:r w:rsidRPr="00973DB9">
              <w:rPr>
                <w:rFonts w:ascii="Calibri" w:hAnsi="Calibri" w:cs="Calibri"/>
                <w:spacing w:val="-2"/>
                <w:sz w:val="22"/>
                <w:szCs w:val="22"/>
                <w:lang w:eastAsia="en-US"/>
              </w:rPr>
              <w:t xml:space="preserve"> </w:t>
            </w:r>
            <w:r w:rsidRPr="00973DB9">
              <w:rPr>
                <w:rFonts w:ascii="Calibri" w:hAnsi="Calibri" w:cs="Calibri"/>
                <w:spacing w:val="1"/>
                <w:sz w:val="22"/>
                <w:szCs w:val="22"/>
                <w:lang w:eastAsia="en-US"/>
              </w:rPr>
              <w:t>н</w:t>
            </w:r>
            <w:r w:rsidRPr="00973DB9">
              <w:rPr>
                <w:rFonts w:ascii="Calibri" w:hAnsi="Calibri" w:cs="Calibri"/>
                <w:sz w:val="22"/>
                <w:szCs w:val="22"/>
                <w:lang w:eastAsia="en-US"/>
              </w:rPr>
              <w:t>а</w:t>
            </w:r>
          </w:p>
          <w:p w:rsidR="00973DB9" w:rsidRPr="00973DB9" w:rsidRDefault="00973DB9" w:rsidP="00973DB9">
            <w:pPr>
              <w:widowControl w:val="0"/>
              <w:autoSpaceDE w:val="0"/>
              <w:autoSpaceDN w:val="0"/>
              <w:adjustRightInd w:val="0"/>
              <w:spacing w:before="2" w:line="140" w:lineRule="exact"/>
              <w:rPr>
                <w:rFonts w:ascii="Calibri" w:hAnsi="Calibri" w:cs="Calibri"/>
                <w:sz w:val="22"/>
                <w:szCs w:val="22"/>
                <w:lang w:eastAsia="en-US"/>
              </w:rPr>
            </w:pPr>
          </w:p>
          <w:p w:rsidR="00973DB9" w:rsidRPr="00973DB9" w:rsidRDefault="00973DB9" w:rsidP="00973DB9">
            <w:pPr>
              <w:widowControl w:val="0"/>
              <w:autoSpaceDE w:val="0"/>
              <w:autoSpaceDN w:val="0"/>
              <w:adjustRightInd w:val="0"/>
              <w:spacing w:line="359" w:lineRule="auto"/>
              <w:ind w:left="253" w:right="388"/>
              <w:rPr>
                <w:rFonts w:ascii="Calibri" w:hAnsi="Calibri" w:cs="Calibri"/>
                <w:sz w:val="22"/>
                <w:szCs w:val="22"/>
                <w:lang w:eastAsia="en-US"/>
              </w:rPr>
            </w:pPr>
            <w:r w:rsidRPr="00973DB9">
              <w:rPr>
                <w:rFonts w:ascii="Calibri" w:hAnsi="Calibri" w:cs="Calibri"/>
                <w:spacing w:val="4"/>
                <w:sz w:val="22"/>
                <w:szCs w:val="22"/>
                <w:lang w:eastAsia="en-US"/>
              </w:rPr>
              <w:t>с</w:t>
            </w:r>
            <w:r w:rsidRPr="00973DB9">
              <w:rPr>
                <w:rFonts w:ascii="Calibri" w:hAnsi="Calibri" w:cs="Calibri"/>
                <w:spacing w:val="-1"/>
                <w:sz w:val="22"/>
                <w:szCs w:val="22"/>
                <w:lang w:eastAsia="en-US"/>
              </w:rPr>
              <w:t>а</w:t>
            </w:r>
            <w:r w:rsidRPr="00973DB9">
              <w:rPr>
                <w:rFonts w:ascii="Calibri" w:hAnsi="Calibri" w:cs="Calibri"/>
                <w:spacing w:val="2"/>
                <w:sz w:val="22"/>
                <w:szCs w:val="22"/>
                <w:lang w:eastAsia="en-US"/>
              </w:rPr>
              <w:t>м</w:t>
            </w:r>
            <w:r w:rsidRPr="00973DB9">
              <w:rPr>
                <w:rFonts w:ascii="Calibri" w:hAnsi="Calibri" w:cs="Calibri"/>
                <w:spacing w:val="10"/>
                <w:sz w:val="22"/>
                <w:szCs w:val="22"/>
                <w:lang w:eastAsia="en-US"/>
              </w:rPr>
              <w:t>о</w:t>
            </w:r>
            <w:r w:rsidRPr="00973DB9">
              <w:rPr>
                <w:rFonts w:ascii="Calibri" w:hAnsi="Calibri" w:cs="Calibri"/>
                <w:spacing w:val="-1"/>
                <w:sz w:val="22"/>
                <w:szCs w:val="22"/>
                <w:lang w:eastAsia="en-US"/>
              </w:rPr>
              <w:t>с</w:t>
            </w:r>
            <w:r w:rsidRPr="00973DB9">
              <w:rPr>
                <w:rFonts w:ascii="Calibri" w:hAnsi="Calibri" w:cs="Calibri"/>
                <w:spacing w:val="-9"/>
                <w:sz w:val="22"/>
                <w:szCs w:val="22"/>
                <w:lang w:eastAsia="en-US"/>
              </w:rPr>
              <w:t>т</w:t>
            </w:r>
            <w:r w:rsidRPr="00973DB9">
              <w:rPr>
                <w:rFonts w:ascii="Calibri" w:hAnsi="Calibri" w:cs="Calibri"/>
                <w:sz w:val="22"/>
                <w:szCs w:val="22"/>
                <w:lang w:eastAsia="en-US"/>
              </w:rPr>
              <w:t>оя</w:t>
            </w:r>
            <w:r w:rsidRPr="00973DB9">
              <w:rPr>
                <w:rFonts w:ascii="Calibri" w:hAnsi="Calibri" w:cs="Calibri"/>
                <w:spacing w:val="1"/>
                <w:sz w:val="22"/>
                <w:szCs w:val="22"/>
                <w:lang w:eastAsia="en-US"/>
              </w:rPr>
              <w:t>т</w:t>
            </w:r>
            <w:r w:rsidRPr="00973DB9">
              <w:rPr>
                <w:rFonts w:ascii="Calibri" w:hAnsi="Calibri" w:cs="Calibri"/>
                <w:spacing w:val="-1"/>
                <w:sz w:val="22"/>
                <w:szCs w:val="22"/>
                <w:lang w:eastAsia="en-US"/>
              </w:rPr>
              <w:t>е</w:t>
            </w:r>
            <w:r w:rsidRPr="00973DB9">
              <w:rPr>
                <w:rFonts w:ascii="Calibri" w:hAnsi="Calibri" w:cs="Calibri"/>
                <w:sz w:val="22"/>
                <w:szCs w:val="22"/>
                <w:lang w:eastAsia="en-US"/>
              </w:rPr>
              <w:t>л</w:t>
            </w:r>
            <w:r w:rsidRPr="00973DB9">
              <w:rPr>
                <w:rFonts w:ascii="Calibri" w:hAnsi="Calibri" w:cs="Calibri"/>
                <w:spacing w:val="1"/>
                <w:sz w:val="22"/>
                <w:szCs w:val="22"/>
                <w:lang w:eastAsia="en-US"/>
              </w:rPr>
              <w:t>ьн</w:t>
            </w:r>
            <w:r w:rsidRPr="00973DB9">
              <w:rPr>
                <w:rFonts w:ascii="Calibri" w:hAnsi="Calibri" w:cs="Calibri"/>
                <w:spacing w:val="-9"/>
                <w:sz w:val="22"/>
                <w:szCs w:val="22"/>
                <w:lang w:eastAsia="en-US"/>
              </w:rPr>
              <w:t>у</w:t>
            </w:r>
            <w:r w:rsidRPr="00973DB9">
              <w:rPr>
                <w:rFonts w:ascii="Calibri" w:hAnsi="Calibri" w:cs="Calibri"/>
                <w:sz w:val="22"/>
                <w:szCs w:val="22"/>
                <w:lang w:eastAsia="en-US"/>
              </w:rPr>
              <w:t>ю</w:t>
            </w:r>
            <w:r w:rsidRPr="00973DB9">
              <w:rPr>
                <w:rFonts w:ascii="Calibri" w:hAnsi="Calibri" w:cs="Calibri"/>
                <w:spacing w:val="-2"/>
                <w:sz w:val="22"/>
                <w:szCs w:val="22"/>
                <w:lang w:eastAsia="en-US"/>
              </w:rPr>
              <w:t xml:space="preserve"> </w:t>
            </w:r>
            <w:r w:rsidRPr="00973DB9">
              <w:rPr>
                <w:rFonts w:ascii="Calibri" w:hAnsi="Calibri" w:cs="Calibri"/>
                <w:sz w:val="22"/>
                <w:szCs w:val="22"/>
                <w:lang w:eastAsia="en-US"/>
              </w:rPr>
              <w:t>р</w:t>
            </w:r>
            <w:r w:rsidRPr="00973DB9">
              <w:rPr>
                <w:rFonts w:ascii="Calibri" w:hAnsi="Calibri" w:cs="Calibri"/>
                <w:spacing w:val="-1"/>
                <w:sz w:val="22"/>
                <w:szCs w:val="22"/>
                <w:lang w:eastAsia="en-US"/>
              </w:rPr>
              <w:t>а</w:t>
            </w:r>
            <w:r w:rsidRPr="00973DB9">
              <w:rPr>
                <w:rFonts w:ascii="Calibri" w:hAnsi="Calibri" w:cs="Calibri"/>
                <w:spacing w:val="-2"/>
                <w:sz w:val="22"/>
                <w:szCs w:val="22"/>
                <w:lang w:eastAsia="en-US"/>
              </w:rPr>
              <w:t>б</w:t>
            </w:r>
            <w:r w:rsidRPr="00973DB9">
              <w:rPr>
                <w:rFonts w:ascii="Calibri" w:hAnsi="Calibri" w:cs="Calibri"/>
                <w:sz w:val="22"/>
                <w:szCs w:val="22"/>
                <w:lang w:eastAsia="en-US"/>
              </w:rPr>
              <w:t>о</w:t>
            </w:r>
            <w:r w:rsidRPr="00973DB9">
              <w:rPr>
                <w:rFonts w:ascii="Calibri" w:hAnsi="Calibri" w:cs="Calibri"/>
                <w:spacing w:val="1"/>
                <w:sz w:val="22"/>
                <w:szCs w:val="22"/>
                <w:lang w:eastAsia="en-US"/>
              </w:rPr>
              <w:t>т</w:t>
            </w:r>
            <w:r w:rsidRPr="00973DB9">
              <w:rPr>
                <w:rFonts w:ascii="Calibri" w:hAnsi="Calibri" w:cs="Calibri"/>
                <w:sz w:val="22"/>
                <w:szCs w:val="22"/>
                <w:lang w:eastAsia="en-US"/>
              </w:rPr>
              <w:t>у</w:t>
            </w:r>
            <w:r w:rsidRPr="00973DB9">
              <w:rPr>
                <w:rFonts w:ascii="Calibri" w:hAnsi="Calibri" w:cs="Calibri"/>
                <w:spacing w:val="-1"/>
                <w:sz w:val="22"/>
                <w:szCs w:val="22"/>
                <w:lang w:eastAsia="en-US"/>
              </w:rPr>
              <w:t xml:space="preserve"> </w:t>
            </w:r>
            <w:r w:rsidRPr="00973DB9">
              <w:rPr>
                <w:rFonts w:ascii="Calibri" w:hAnsi="Calibri" w:cs="Calibri"/>
                <w:spacing w:val="1"/>
                <w:sz w:val="22"/>
                <w:szCs w:val="22"/>
                <w:lang w:eastAsia="en-US"/>
              </w:rPr>
              <w:t>п</w:t>
            </w:r>
            <w:r w:rsidRPr="00973DB9">
              <w:rPr>
                <w:rFonts w:ascii="Calibri" w:hAnsi="Calibri" w:cs="Calibri"/>
                <w:sz w:val="22"/>
                <w:szCs w:val="22"/>
                <w:lang w:eastAsia="en-US"/>
              </w:rPr>
              <w:t>о</w:t>
            </w:r>
            <w:r w:rsidRPr="00973DB9">
              <w:rPr>
                <w:rFonts w:ascii="Calibri" w:hAnsi="Calibri" w:cs="Calibri"/>
                <w:spacing w:val="2"/>
                <w:sz w:val="22"/>
                <w:szCs w:val="22"/>
                <w:lang w:eastAsia="en-US"/>
              </w:rPr>
              <w:t xml:space="preserve"> </w:t>
            </w:r>
            <w:r w:rsidRPr="00973DB9">
              <w:rPr>
                <w:rFonts w:ascii="Calibri" w:hAnsi="Calibri" w:cs="Calibri"/>
                <w:spacing w:val="-7"/>
                <w:sz w:val="22"/>
                <w:szCs w:val="22"/>
                <w:lang w:eastAsia="en-US"/>
              </w:rPr>
              <w:t>г</w:t>
            </w:r>
            <w:r w:rsidRPr="00973DB9">
              <w:rPr>
                <w:rFonts w:ascii="Calibri" w:hAnsi="Calibri" w:cs="Calibri"/>
                <w:spacing w:val="-5"/>
                <w:sz w:val="22"/>
                <w:szCs w:val="22"/>
                <w:lang w:eastAsia="en-US"/>
              </w:rPr>
              <w:t>о</w:t>
            </w:r>
            <w:r w:rsidRPr="00973DB9">
              <w:rPr>
                <w:rFonts w:ascii="Calibri" w:hAnsi="Calibri" w:cs="Calibri"/>
                <w:spacing w:val="-2"/>
                <w:sz w:val="22"/>
                <w:szCs w:val="22"/>
                <w:lang w:eastAsia="en-US"/>
              </w:rPr>
              <w:t>д</w:t>
            </w:r>
            <w:r w:rsidRPr="00973DB9">
              <w:rPr>
                <w:rFonts w:ascii="Calibri" w:hAnsi="Calibri" w:cs="Calibri"/>
                <w:spacing w:val="-1"/>
                <w:sz w:val="22"/>
                <w:szCs w:val="22"/>
                <w:lang w:eastAsia="en-US"/>
              </w:rPr>
              <w:t>а</w:t>
            </w:r>
            <w:r w:rsidRPr="00973DB9">
              <w:rPr>
                <w:rFonts w:ascii="Calibri" w:hAnsi="Calibri" w:cs="Calibri"/>
                <w:sz w:val="22"/>
                <w:szCs w:val="22"/>
                <w:lang w:eastAsia="en-US"/>
              </w:rPr>
              <w:t>м</w:t>
            </w:r>
          </w:p>
        </w:tc>
        <w:tc>
          <w:tcPr>
            <w:tcW w:w="605"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100"/>
              <w:rPr>
                <w:rFonts w:ascii="Calibri" w:hAnsi="Calibri" w:cs="Calibri"/>
                <w:sz w:val="22"/>
                <w:szCs w:val="22"/>
                <w:lang w:eastAsia="en-US"/>
              </w:rPr>
            </w:pPr>
          </w:p>
        </w:tc>
        <w:tc>
          <w:tcPr>
            <w:tcW w:w="681"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15"/>
              <w:rPr>
                <w:rFonts w:ascii="Calibri" w:hAnsi="Calibri" w:cs="Calibri"/>
                <w:sz w:val="22"/>
                <w:szCs w:val="22"/>
                <w:lang w:eastAsia="en-US"/>
              </w:rPr>
            </w:pPr>
          </w:p>
        </w:tc>
        <w:tc>
          <w:tcPr>
            <w:tcW w:w="45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162"/>
              <w:rPr>
                <w:rFonts w:ascii="Calibri" w:hAnsi="Calibri" w:cs="Calibri"/>
                <w:sz w:val="22"/>
                <w:szCs w:val="22"/>
                <w:lang w:eastAsia="en-US"/>
              </w:rPr>
            </w:pPr>
          </w:p>
        </w:tc>
        <w:tc>
          <w:tcPr>
            <w:tcW w:w="966" w:type="dxa"/>
            <w:gridSpan w:val="3"/>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172"/>
              <w:rPr>
                <w:rFonts w:ascii="Calibri" w:hAnsi="Calibri" w:cs="Calibri"/>
                <w:sz w:val="22"/>
                <w:szCs w:val="22"/>
                <w:lang w:eastAsia="en-US"/>
              </w:rPr>
            </w:pPr>
            <w:r w:rsidRPr="00973DB9">
              <w:rPr>
                <w:rFonts w:ascii="Calibri" w:hAnsi="Calibri" w:cs="Calibri"/>
                <w:sz w:val="22"/>
                <w:szCs w:val="22"/>
                <w:lang w:eastAsia="en-US"/>
              </w:rPr>
              <w:t>49,5</w:t>
            </w:r>
          </w:p>
        </w:tc>
        <w:tc>
          <w:tcPr>
            <w:tcW w:w="84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29"/>
              <w:rPr>
                <w:rFonts w:ascii="Calibri" w:hAnsi="Calibri" w:cs="Calibri"/>
                <w:sz w:val="22"/>
                <w:szCs w:val="22"/>
                <w:lang w:eastAsia="en-US"/>
              </w:rPr>
            </w:pPr>
            <w:r w:rsidRPr="00973DB9">
              <w:rPr>
                <w:rFonts w:ascii="Calibri" w:hAnsi="Calibri" w:cs="Calibri"/>
                <w:sz w:val="22"/>
                <w:szCs w:val="22"/>
                <w:lang w:eastAsia="en-US"/>
              </w:rPr>
              <w:t>49,5</w:t>
            </w:r>
          </w:p>
        </w:tc>
        <w:tc>
          <w:tcPr>
            <w:tcW w:w="85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34"/>
              <w:rPr>
                <w:rFonts w:ascii="Calibri" w:hAnsi="Calibri" w:cs="Calibri"/>
                <w:sz w:val="22"/>
                <w:szCs w:val="22"/>
                <w:lang w:eastAsia="en-US"/>
              </w:rPr>
            </w:pPr>
            <w:r w:rsidRPr="00973DB9">
              <w:rPr>
                <w:rFonts w:ascii="Calibri" w:hAnsi="Calibri" w:cs="Calibri"/>
                <w:sz w:val="22"/>
                <w:szCs w:val="22"/>
                <w:lang w:eastAsia="en-US"/>
              </w:rPr>
              <w:t>49,5</w:t>
            </w:r>
          </w:p>
        </w:tc>
        <w:tc>
          <w:tcPr>
            <w:tcW w:w="849"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34"/>
              <w:rPr>
                <w:rFonts w:ascii="Calibri" w:hAnsi="Calibri" w:cs="Calibri"/>
                <w:sz w:val="22"/>
                <w:szCs w:val="22"/>
                <w:lang w:eastAsia="en-US"/>
              </w:rPr>
            </w:pPr>
            <w:r w:rsidRPr="00973DB9">
              <w:rPr>
                <w:rFonts w:ascii="Calibri" w:hAnsi="Calibri" w:cs="Calibri"/>
                <w:sz w:val="22"/>
                <w:szCs w:val="22"/>
                <w:lang w:eastAsia="en-US"/>
              </w:rPr>
              <w:t>49,5</w:t>
            </w:r>
          </w:p>
        </w:tc>
        <w:tc>
          <w:tcPr>
            <w:tcW w:w="85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34"/>
              <w:rPr>
                <w:rFonts w:ascii="Calibri" w:hAnsi="Calibri" w:cs="Calibri"/>
                <w:sz w:val="22"/>
                <w:szCs w:val="22"/>
                <w:lang w:eastAsia="en-US"/>
              </w:rPr>
            </w:pPr>
          </w:p>
        </w:tc>
        <w:tc>
          <w:tcPr>
            <w:tcW w:w="905"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191"/>
              <w:rPr>
                <w:rFonts w:ascii="Calibri" w:hAnsi="Calibri" w:cs="Calibri"/>
                <w:sz w:val="22"/>
                <w:szCs w:val="22"/>
                <w:lang w:eastAsia="en-US"/>
              </w:rPr>
            </w:pPr>
            <w:r w:rsidRPr="00973DB9">
              <w:rPr>
                <w:rFonts w:ascii="Calibri" w:hAnsi="Calibri" w:cs="Calibri"/>
                <w:sz w:val="22"/>
                <w:szCs w:val="22"/>
                <w:lang w:eastAsia="en-US"/>
              </w:rPr>
              <w:t>66</w:t>
            </w:r>
          </w:p>
        </w:tc>
      </w:tr>
      <w:tr w:rsidR="00973DB9" w:rsidRPr="00973DB9" w:rsidTr="003F4341">
        <w:trPr>
          <w:trHeight w:hRule="exact" w:val="427"/>
        </w:trPr>
        <w:tc>
          <w:tcPr>
            <w:tcW w:w="3245" w:type="dxa"/>
            <w:vMerge w:val="restart"/>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53"/>
              <w:rPr>
                <w:rFonts w:ascii="Calibri" w:hAnsi="Calibri" w:cs="Calibri"/>
                <w:sz w:val="22"/>
                <w:szCs w:val="22"/>
                <w:lang w:eastAsia="en-US"/>
              </w:rPr>
            </w:pPr>
            <w:r w:rsidRPr="00973DB9">
              <w:rPr>
                <w:rFonts w:ascii="Calibri" w:hAnsi="Calibri" w:cs="Calibri"/>
                <w:sz w:val="22"/>
                <w:szCs w:val="22"/>
                <w:lang w:eastAsia="en-US"/>
              </w:rPr>
              <w:t>О</w:t>
            </w:r>
            <w:r w:rsidRPr="00973DB9">
              <w:rPr>
                <w:rFonts w:ascii="Calibri" w:hAnsi="Calibri" w:cs="Calibri"/>
                <w:spacing w:val="-2"/>
                <w:sz w:val="22"/>
                <w:szCs w:val="22"/>
                <w:lang w:eastAsia="en-US"/>
              </w:rPr>
              <w:t>б</w:t>
            </w:r>
            <w:r w:rsidRPr="00973DB9">
              <w:rPr>
                <w:rFonts w:ascii="Calibri" w:hAnsi="Calibri" w:cs="Calibri"/>
                <w:spacing w:val="2"/>
                <w:sz w:val="22"/>
                <w:szCs w:val="22"/>
                <w:lang w:eastAsia="en-US"/>
              </w:rPr>
              <w:t>щ</w:t>
            </w:r>
            <w:r w:rsidRPr="00973DB9">
              <w:rPr>
                <w:rFonts w:ascii="Calibri" w:hAnsi="Calibri" w:cs="Calibri"/>
                <w:spacing w:val="-1"/>
                <w:sz w:val="22"/>
                <w:szCs w:val="22"/>
                <w:lang w:eastAsia="en-US"/>
              </w:rPr>
              <w:t>е</w:t>
            </w:r>
            <w:r w:rsidRPr="00973DB9">
              <w:rPr>
                <w:rFonts w:ascii="Calibri" w:hAnsi="Calibri" w:cs="Calibri"/>
                <w:sz w:val="22"/>
                <w:szCs w:val="22"/>
                <w:lang w:eastAsia="en-US"/>
              </w:rPr>
              <w:t>е</w:t>
            </w:r>
            <w:r w:rsidRPr="00973DB9">
              <w:rPr>
                <w:rFonts w:ascii="Calibri" w:hAnsi="Calibri" w:cs="Calibri"/>
                <w:spacing w:val="-1"/>
                <w:sz w:val="22"/>
                <w:szCs w:val="22"/>
                <w:lang w:eastAsia="en-US"/>
              </w:rPr>
              <w:t xml:space="preserve"> </w:t>
            </w:r>
            <w:r w:rsidRPr="00973DB9">
              <w:rPr>
                <w:rFonts w:ascii="Calibri" w:hAnsi="Calibri" w:cs="Calibri"/>
                <w:spacing w:val="-16"/>
                <w:sz w:val="22"/>
                <w:szCs w:val="22"/>
                <w:lang w:eastAsia="en-US"/>
              </w:rPr>
              <w:t>к</w:t>
            </w:r>
            <w:r w:rsidRPr="00973DB9">
              <w:rPr>
                <w:rFonts w:ascii="Calibri" w:hAnsi="Calibri" w:cs="Calibri"/>
                <w:sz w:val="22"/>
                <w:szCs w:val="22"/>
                <w:lang w:eastAsia="en-US"/>
              </w:rPr>
              <w:t>ол</w:t>
            </w:r>
            <w:r w:rsidRPr="00973DB9">
              <w:rPr>
                <w:rFonts w:ascii="Calibri" w:hAnsi="Calibri" w:cs="Calibri"/>
                <w:spacing w:val="1"/>
                <w:sz w:val="22"/>
                <w:szCs w:val="22"/>
                <w:lang w:eastAsia="en-US"/>
              </w:rPr>
              <w:t>и</w:t>
            </w:r>
            <w:r w:rsidRPr="00973DB9">
              <w:rPr>
                <w:rFonts w:ascii="Calibri" w:hAnsi="Calibri" w:cs="Calibri"/>
                <w:sz w:val="22"/>
                <w:szCs w:val="22"/>
                <w:lang w:eastAsia="en-US"/>
              </w:rPr>
              <w:t>ч</w:t>
            </w:r>
            <w:r w:rsidRPr="00973DB9">
              <w:rPr>
                <w:rFonts w:ascii="Calibri" w:hAnsi="Calibri" w:cs="Calibri"/>
                <w:spacing w:val="4"/>
                <w:sz w:val="22"/>
                <w:szCs w:val="22"/>
                <w:lang w:eastAsia="en-US"/>
              </w:rPr>
              <w:t>е</w:t>
            </w:r>
            <w:r w:rsidRPr="00973DB9">
              <w:rPr>
                <w:rFonts w:ascii="Calibri" w:hAnsi="Calibri" w:cs="Calibri"/>
                <w:spacing w:val="-1"/>
                <w:sz w:val="22"/>
                <w:szCs w:val="22"/>
                <w:lang w:eastAsia="en-US"/>
              </w:rPr>
              <w:t>с</w:t>
            </w:r>
            <w:r w:rsidRPr="00973DB9">
              <w:rPr>
                <w:rFonts w:ascii="Calibri" w:hAnsi="Calibri" w:cs="Calibri"/>
                <w:spacing w:val="1"/>
                <w:sz w:val="22"/>
                <w:szCs w:val="22"/>
                <w:lang w:eastAsia="en-US"/>
              </w:rPr>
              <w:t>т</w:t>
            </w:r>
            <w:r w:rsidRPr="00973DB9">
              <w:rPr>
                <w:rFonts w:ascii="Calibri" w:hAnsi="Calibri" w:cs="Calibri"/>
                <w:spacing w:val="2"/>
                <w:sz w:val="22"/>
                <w:szCs w:val="22"/>
                <w:lang w:eastAsia="en-US"/>
              </w:rPr>
              <w:t>в</w:t>
            </w:r>
            <w:r w:rsidRPr="00973DB9">
              <w:rPr>
                <w:rFonts w:ascii="Calibri" w:hAnsi="Calibri" w:cs="Calibri"/>
                <w:sz w:val="22"/>
                <w:szCs w:val="22"/>
                <w:lang w:eastAsia="en-US"/>
              </w:rPr>
              <w:t>о</w:t>
            </w:r>
            <w:r w:rsidRPr="00973DB9">
              <w:rPr>
                <w:rFonts w:ascii="Calibri" w:hAnsi="Calibri" w:cs="Calibri"/>
                <w:spacing w:val="-1"/>
                <w:sz w:val="22"/>
                <w:szCs w:val="22"/>
                <w:lang w:eastAsia="en-US"/>
              </w:rPr>
              <w:t xml:space="preserve"> </w:t>
            </w:r>
            <w:r w:rsidRPr="00973DB9">
              <w:rPr>
                <w:rFonts w:ascii="Calibri" w:hAnsi="Calibri" w:cs="Calibri"/>
                <w:sz w:val="22"/>
                <w:szCs w:val="22"/>
                <w:lang w:eastAsia="en-US"/>
              </w:rPr>
              <w:t>ч</w:t>
            </w:r>
            <w:r w:rsidRPr="00973DB9">
              <w:rPr>
                <w:rFonts w:ascii="Calibri" w:hAnsi="Calibri" w:cs="Calibri"/>
                <w:spacing w:val="-1"/>
                <w:sz w:val="22"/>
                <w:szCs w:val="22"/>
                <w:lang w:eastAsia="en-US"/>
              </w:rPr>
              <w:t>ас</w:t>
            </w:r>
            <w:r w:rsidRPr="00973DB9">
              <w:rPr>
                <w:rFonts w:ascii="Calibri" w:hAnsi="Calibri" w:cs="Calibri"/>
                <w:sz w:val="22"/>
                <w:szCs w:val="22"/>
                <w:lang w:eastAsia="en-US"/>
              </w:rPr>
              <w:t>ов</w:t>
            </w:r>
            <w:r w:rsidRPr="00973DB9">
              <w:rPr>
                <w:rFonts w:ascii="Calibri" w:hAnsi="Calibri" w:cs="Calibri"/>
                <w:spacing w:val="-2"/>
                <w:sz w:val="22"/>
                <w:szCs w:val="22"/>
                <w:lang w:eastAsia="en-US"/>
              </w:rPr>
              <w:t xml:space="preserve"> </w:t>
            </w:r>
            <w:r w:rsidRPr="00973DB9">
              <w:rPr>
                <w:rFonts w:ascii="Calibri" w:hAnsi="Calibri" w:cs="Calibri"/>
                <w:spacing w:val="1"/>
                <w:sz w:val="22"/>
                <w:szCs w:val="22"/>
                <w:lang w:eastAsia="en-US"/>
              </w:rPr>
              <w:t>н</w:t>
            </w:r>
            <w:r w:rsidRPr="00973DB9">
              <w:rPr>
                <w:rFonts w:ascii="Calibri" w:hAnsi="Calibri" w:cs="Calibri"/>
                <w:sz w:val="22"/>
                <w:szCs w:val="22"/>
                <w:lang w:eastAsia="en-US"/>
              </w:rPr>
              <w:t>а</w:t>
            </w:r>
          </w:p>
          <w:p w:rsidR="00973DB9" w:rsidRPr="00973DB9" w:rsidRDefault="00973DB9" w:rsidP="00973DB9">
            <w:pPr>
              <w:widowControl w:val="0"/>
              <w:autoSpaceDE w:val="0"/>
              <w:autoSpaceDN w:val="0"/>
              <w:adjustRightInd w:val="0"/>
              <w:spacing w:before="7" w:line="130" w:lineRule="exact"/>
              <w:rPr>
                <w:rFonts w:ascii="Calibri" w:hAnsi="Calibri" w:cs="Calibri"/>
                <w:sz w:val="22"/>
                <w:szCs w:val="22"/>
                <w:lang w:eastAsia="en-US"/>
              </w:rPr>
            </w:pPr>
          </w:p>
          <w:p w:rsidR="00973DB9" w:rsidRPr="00973DB9" w:rsidRDefault="00973DB9" w:rsidP="00973DB9">
            <w:pPr>
              <w:widowControl w:val="0"/>
              <w:autoSpaceDE w:val="0"/>
              <w:autoSpaceDN w:val="0"/>
              <w:adjustRightInd w:val="0"/>
              <w:ind w:left="253"/>
              <w:rPr>
                <w:rFonts w:ascii="Calibri" w:hAnsi="Calibri" w:cs="Calibri"/>
                <w:sz w:val="22"/>
                <w:szCs w:val="22"/>
                <w:lang w:eastAsia="en-US"/>
              </w:rPr>
            </w:pPr>
            <w:r w:rsidRPr="00973DB9">
              <w:rPr>
                <w:rFonts w:ascii="Calibri" w:hAnsi="Calibri" w:cs="Calibri"/>
                <w:spacing w:val="2"/>
                <w:sz w:val="22"/>
                <w:szCs w:val="22"/>
                <w:lang w:eastAsia="en-US"/>
              </w:rPr>
              <w:t>в</w:t>
            </w:r>
            <w:r w:rsidRPr="00973DB9">
              <w:rPr>
                <w:rFonts w:ascii="Calibri" w:hAnsi="Calibri" w:cs="Calibri"/>
                <w:spacing w:val="1"/>
                <w:sz w:val="22"/>
                <w:szCs w:val="22"/>
                <w:lang w:eastAsia="en-US"/>
              </w:rPr>
              <w:t>н</w:t>
            </w:r>
            <w:r w:rsidRPr="00973DB9">
              <w:rPr>
                <w:rFonts w:ascii="Calibri" w:hAnsi="Calibri" w:cs="Calibri"/>
                <w:spacing w:val="4"/>
                <w:sz w:val="22"/>
                <w:szCs w:val="22"/>
                <w:lang w:eastAsia="en-US"/>
              </w:rPr>
              <w:t>е</w:t>
            </w:r>
            <w:r w:rsidRPr="00973DB9">
              <w:rPr>
                <w:rFonts w:ascii="Calibri" w:hAnsi="Calibri" w:cs="Calibri"/>
                <w:spacing w:val="-10"/>
                <w:sz w:val="22"/>
                <w:szCs w:val="22"/>
                <w:lang w:eastAsia="en-US"/>
              </w:rPr>
              <w:t>а</w:t>
            </w:r>
            <w:r w:rsidRPr="00973DB9">
              <w:rPr>
                <w:rFonts w:ascii="Calibri" w:hAnsi="Calibri" w:cs="Calibri"/>
                <w:spacing w:val="-24"/>
                <w:sz w:val="22"/>
                <w:szCs w:val="22"/>
                <w:lang w:eastAsia="en-US"/>
              </w:rPr>
              <w:t>у</w:t>
            </w:r>
            <w:r w:rsidRPr="00973DB9">
              <w:rPr>
                <w:rFonts w:ascii="Calibri" w:hAnsi="Calibri" w:cs="Calibri"/>
                <w:spacing w:val="-2"/>
                <w:sz w:val="22"/>
                <w:szCs w:val="22"/>
                <w:lang w:eastAsia="en-US"/>
              </w:rPr>
              <w:t>д</w:t>
            </w:r>
            <w:r w:rsidRPr="00973DB9">
              <w:rPr>
                <w:rFonts w:ascii="Calibri" w:hAnsi="Calibri" w:cs="Calibri"/>
                <w:spacing w:val="1"/>
                <w:sz w:val="22"/>
                <w:szCs w:val="22"/>
                <w:lang w:eastAsia="en-US"/>
              </w:rPr>
              <w:t>и</w:t>
            </w:r>
            <w:r w:rsidRPr="00973DB9">
              <w:rPr>
                <w:rFonts w:ascii="Calibri" w:hAnsi="Calibri" w:cs="Calibri"/>
                <w:spacing w:val="-4"/>
                <w:sz w:val="22"/>
                <w:szCs w:val="22"/>
                <w:lang w:eastAsia="en-US"/>
              </w:rPr>
              <w:t>т</w:t>
            </w:r>
            <w:r w:rsidRPr="00973DB9">
              <w:rPr>
                <w:rFonts w:ascii="Calibri" w:hAnsi="Calibri" w:cs="Calibri"/>
                <w:spacing w:val="5"/>
                <w:sz w:val="22"/>
                <w:szCs w:val="22"/>
                <w:lang w:eastAsia="en-US"/>
              </w:rPr>
              <w:t>о</w:t>
            </w:r>
            <w:r w:rsidRPr="00973DB9">
              <w:rPr>
                <w:rFonts w:ascii="Calibri" w:hAnsi="Calibri" w:cs="Calibri"/>
                <w:sz w:val="22"/>
                <w:szCs w:val="22"/>
                <w:lang w:eastAsia="en-US"/>
              </w:rPr>
              <w:t>р</w:t>
            </w:r>
            <w:r w:rsidRPr="00973DB9">
              <w:rPr>
                <w:rFonts w:ascii="Calibri" w:hAnsi="Calibri" w:cs="Calibri"/>
                <w:spacing w:val="6"/>
                <w:sz w:val="22"/>
                <w:szCs w:val="22"/>
                <w:lang w:eastAsia="en-US"/>
              </w:rPr>
              <w:t>н</w:t>
            </w:r>
            <w:r w:rsidRPr="00973DB9">
              <w:rPr>
                <w:rFonts w:ascii="Calibri" w:hAnsi="Calibri" w:cs="Calibri"/>
                <w:spacing w:val="-9"/>
                <w:sz w:val="22"/>
                <w:szCs w:val="22"/>
                <w:lang w:eastAsia="en-US"/>
              </w:rPr>
              <w:t>у</w:t>
            </w:r>
            <w:r w:rsidRPr="00973DB9">
              <w:rPr>
                <w:rFonts w:ascii="Calibri" w:hAnsi="Calibri" w:cs="Calibri"/>
                <w:sz w:val="22"/>
                <w:szCs w:val="22"/>
                <w:lang w:eastAsia="en-US"/>
              </w:rPr>
              <w:t>ю</w:t>
            </w:r>
          </w:p>
          <w:p w:rsidR="00973DB9" w:rsidRPr="00973DB9" w:rsidRDefault="00973DB9" w:rsidP="00973DB9">
            <w:pPr>
              <w:widowControl w:val="0"/>
              <w:autoSpaceDE w:val="0"/>
              <w:autoSpaceDN w:val="0"/>
              <w:adjustRightInd w:val="0"/>
              <w:spacing w:before="7" w:line="130" w:lineRule="exact"/>
              <w:rPr>
                <w:rFonts w:ascii="Calibri" w:hAnsi="Calibri" w:cs="Calibri"/>
                <w:sz w:val="22"/>
                <w:szCs w:val="22"/>
                <w:lang w:eastAsia="en-US"/>
              </w:rPr>
            </w:pPr>
          </w:p>
          <w:p w:rsidR="00973DB9" w:rsidRPr="00973DB9" w:rsidRDefault="00973DB9" w:rsidP="00973DB9">
            <w:pPr>
              <w:widowControl w:val="0"/>
              <w:autoSpaceDE w:val="0"/>
              <w:autoSpaceDN w:val="0"/>
              <w:adjustRightInd w:val="0"/>
              <w:ind w:left="253"/>
              <w:rPr>
                <w:rFonts w:ascii="Calibri" w:hAnsi="Calibri" w:cs="Calibri"/>
                <w:sz w:val="22"/>
                <w:szCs w:val="22"/>
                <w:lang w:eastAsia="en-US"/>
              </w:rPr>
            </w:pPr>
            <w:r w:rsidRPr="00973DB9">
              <w:rPr>
                <w:rFonts w:ascii="Calibri" w:hAnsi="Calibri" w:cs="Calibri"/>
                <w:spacing w:val="2"/>
                <w:sz w:val="22"/>
                <w:szCs w:val="22"/>
                <w:lang w:eastAsia="en-US"/>
              </w:rPr>
              <w:t>(</w:t>
            </w:r>
            <w:r w:rsidRPr="00973DB9">
              <w:rPr>
                <w:rFonts w:ascii="Calibri" w:hAnsi="Calibri" w:cs="Calibri"/>
                <w:spacing w:val="4"/>
                <w:sz w:val="22"/>
                <w:szCs w:val="22"/>
                <w:lang w:eastAsia="en-US"/>
              </w:rPr>
              <w:t>с</w:t>
            </w:r>
            <w:r w:rsidRPr="00973DB9">
              <w:rPr>
                <w:rFonts w:ascii="Calibri" w:hAnsi="Calibri" w:cs="Calibri"/>
                <w:spacing w:val="-1"/>
                <w:sz w:val="22"/>
                <w:szCs w:val="22"/>
                <w:lang w:eastAsia="en-US"/>
              </w:rPr>
              <w:t>а</w:t>
            </w:r>
            <w:r w:rsidRPr="00973DB9">
              <w:rPr>
                <w:rFonts w:ascii="Calibri" w:hAnsi="Calibri" w:cs="Calibri"/>
                <w:spacing w:val="2"/>
                <w:sz w:val="22"/>
                <w:szCs w:val="22"/>
                <w:lang w:eastAsia="en-US"/>
              </w:rPr>
              <w:t>м</w:t>
            </w:r>
            <w:r w:rsidRPr="00973DB9">
              <w:rPr>
                <w:rFonts w:ascii="Calibri" w:hAnsi="Calibri" w:cs="Calibri"/>
                <w:spacing w:val="10"/>
                <w:sz w:val="22"/>
                <w:szCs w:val="22"/>
                <w:lang w:eastAsia="en-US"/>
              </w:rPr>
              <w:t>о</w:t>
            </w:r>
            <w:r w:rsidRPr="00973DB9">
              <w:rPr>
                <w:rFonts w:ascii="Calibri" w:hAnsi="Calibri" w:cs="Calibri"/>
                <w:spacing w:val="-1"/>
                <w:sz w:val="22"/>
                <w:szCs w:val="22"/>
                <w:lang w:eastAsia="en-US"/>
              </w:rPr>
              <w:t>с</w:t>
            </w:r>
            <w:r w:rsidRPr="00973DB9">
              <w:rPr>
                <w:rFonts w:ascii="Calibri" w:hAnsi="Calibri" w:cs="Calibri"/>
                <w:spacing w:val="-9"/>
                <w:sz w:val="22"/>
                <w:szCs w:val="22"/>
                <w:lang w:eastAsia="en-US"/>
              </w:rPr>
              <w:t>т</w:t>
            </w:r>
            <w:r w:rsidRPr="00973DB9">
              <w:rPr>
                <w:rFonts w:ascii="Calibri" w:hAnsi="Calibri" w:cs="Calibri"/>
                <w:sz w:val="22"/>
                <w:szCs w:val="22"/>
                <w:lang w:eastAsia="en-US"/>
              </w:rPr>
              <w:t>оя</w:t>
            </w:r>
            <w:r w:rsidRPr="00973DB9">
              <w:rPr>
                <w:rFonts w:ascii="Calibri" w:hAnsi="Calibri" w:cs="Calibri"/>
                <w:spacing w:val="1"/>
                <w:sz w:val="22"/>
                <w:szCs w:val="22"/>
                <w:lang w:eastAsia="en-US"/>
              </w:rPr>
              <w:t>т</w:t>
            </w:r>
            <w:r w:rsidRPr="00973DB9">
              <w:rPr>
                <w:rFonts w:ascii="Calibri" w:hAnsi="Calibri" w:cs="Calibri"/>
                <w:spacing w:val="-1"/>
                <w:sz w:val="22"/>
                <w:szCs w:val="22"/>
                <w:lang w:eastAsia="en-US"/>
              </w:rPr>
              <w:t>е</w:t>
            </w:r>
            <w:r w:rsidRPr="00973DB9">
              <w:rPr>
                <w:rFonts w:ascii="Calibri" w:hAnsi="Calibri" w:cs="Calibri"/>
                <w:sz w:val="22"/>
                <w:szCs w:val="22"/>
                <w:lang w:eastAsia="en-US"/>
              </w:rPr>
              <w:t>л</w:t>
            </w:r>
            <w:r w:rsidRPr="00973DB9">
              <w:rPr>
                <w:rFonts w:ascii="Calibri" w:hAnsi="Calibri" w:cs="Calibri"/>
                <w:spacing w:val="-4"/>
                <w:sz w:val="22"/>
                <w:szCs w:val="22"/>
                <w:lang w:eastAsia="en-US"/>
              </w:rPr>
              <w:t>ь</w:t>
            </w:r>
            <w:r w:rsidRPr="00973DB9">
              <w:rPr>
                <w:rFonts w:ascii="Calibri" w:hAnsi="Calibri" w:cs="Calibri"/>
                <w:spacing w:val="1"/>
                <w:sz w:val="22"/>
                <w:szCs w:val="22"/>
                <w:lang w:eastAsia="en-US"/>
              </w:rPr>
              <w:t>н</w:t>
            </w:r>
            <w:r w:rsidRPr="00973DB9">
              <w:rPr>
                <w:rFonts w:ascii="Calibri" w:hAnsi="Calibri" w:cs="Calibri"/>
                <w:spacing w:val="-5"/>
                <w:sz w:val="22"/>
                <w:szCs w:val="22"/>
                <w:lang w:eastAsia="en-US"/>
              </w:rPr>
              <w:t>у</w:t>
            </w:r>
            <w:r w:rsidRPr="00973DB9">
              <w:rPr>
                <w:rFonts w:ascii="Calibri" w:hAnsi="Calibri" w:cs="Calibri"/>
                <w:spacing w:val="-3"/>
                <w:sz w:val="22"/>
                <w:szCs w:val="22"/>
                <w:lang w:eastAsia="en-US"/>
              </w:rPr>
              <w:t>ю</w:t>
            </w:r>
            <w:r w:rsidRPr="00973DB9">
              <w:rPr>
                <w:rFonts w:ascii="Calibri" w:hAnsi="Calibri" w:cs="Calibri"/>
                <w:sz w:val="22"/>
                <w:szCs w:val="22"/>
                <w:lang w:eastAsia="en-US"/>
              </w:rPr>
              <w:t>) р</w:t>
            </w:r>
            <w:r w:rsidRPr="00973DB9">
              <w:rPr>
                <w:rFonts w:ascii="Calibri" w:hAnsi="Calibri" w:cs="Calibri"/>
                <w:spacing w:val="-1"/>
                <w:sz w:val="22"/>
                <w:szCs w:val="22"/>
                <w:lang w:eastAsia="en-US"/>
              </w:rPr>
              <w:t>а</w:t>
            </w:r>
            <w:r w:rsidRPr="00973DB9">
              <w:rPr>
                <w:rFonts w:ascii="Calibri" w:hAnsi="Calibri" w:cs="Calibri"/>
                <w:spacing w:val="-2"/>
                <w:sz w:val="22"/>
                <w:szCs w:val="22"/>
                <w:lang w:eastAsia="en-US"/>
              </w:rPr>
              <w:t>б</w:t>
            </w:r>
            <w:r w:rsidRPr="00973DB9">
              <w:rPr>
                <w:rFonts w:ascii="Calibri" w:hAnsi="Calibri" w:cs="Calibri"/>
                <w:sz w:val="22"/>
                <w:szCs w:val="22"/>
                <w:lang w:eastAsia="en-US"/>
              </w:rPr>
              <w:t>о</w:t>
            </w:r>
            <w:r w:rsidRPr="00973DB9">
              <w:rPr>
                <w:rFonts w:ascii="Calibri" w:hAnsi="Calibri" w:cs="Calibri"/>
                <w:spacing w:val="1"/>
                <w:sz w:val="22"/>
                <w:szCs w:val="22"/>
                <w:lang w:eastAsia="en-US"/>
              </w:rPr>
              <w:t>т</w:t>
            </w:r>
            <w:r w:rsidRPr="00973DB9">
              <w:rPr>
                <w:rFonts w:ascii="Calibri" w:hAnsi="Calibri" w:cs="Calibri"/>
                <w:sz w:val="22"/>
                <w:szCs w:val="22"/>
                <w:lang w:eastAsia="en-US"/>
              </w:rPr>
              <w:t>у</w:t>
            </w:r>
          </w:p>
        </w:tc>
        <w:tc>
          <w:tcPr>
            <w:tcW w:w="6091" w:type="dxa"/>
            <w:gridSpan w:val="16"/>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764" w:right="2769"/>
              <w:jc w:val="center"/>
              <w:rPr>
                <w:rFonts w:ascii="Calibri" w:hAnsi="Calibri" w:cs="Calibri"/>
                <w:sz w:val="22"/>
                <w:szCs w:val="22"/>
                <w:lang w:eastAsia="en-US"/>
              </w:rPr>
            </w:pPr>
            <w:r w:rsidRPr="00973DB9">
              <w:rPr>
                <w:rFonts w:ascii="Calibri" w:hAnsi="Calibri" w:cs="Calibri"/>
                <w:spacing w:val="-9"/>
                <w:w w:val="99"/>
                <w:sz w:val="22"/>
                <w:szCs w:val="22"/>
                <w:lang w:eastAsia="en-US"/>
              </w:rPr>
              <w:t>198</w:t>
            </w:r>
          </w:p>
        </w:tc>
        <w:tc>
          <w:tcPr>
            <w:tcW w:w="905"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191"/>
              <w:rPr>
                <w:rFonts w:ascii="Calibri" w:hAnsi="Calibri" w:cs="Calibri"/>
                <w:sz w:val="22"/>
                <w:szCs w:val="22"/>
                <w:lang w:eastAsia="en-US"/>
              </w:rPr>
            </w:pPr>
            <w:r w:rsidRPr="00973DB9">
              <w:rPr>
                <w:rFonts w:ascii="Calibri" w:hAnsi="Calibri" w:cs="Calibri"/>
                <w:sz w:val="22"/>
                <w:szCs w:val="22"/>
                <w:lang w:eastAsia="en-US"/>
              </w:rPr>
              <w:t>66</w:t>
            </w:r>
          </w:p>
        </w:tc>
      </w:tr>
      <w:tr w:rsidR="00973DB9" w:rsidRPr="00973DB9" w:rsidTr="003F4341">
        <w:trPr>
          <w:trHeight w:hRule="exact" w:val="715"/>
        </w:trPr>
        <w:tc>
          <w:tcPr>
            <w:tcW w:w="3245" w:type="dxa"/>
            <w:vMerge/>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191"/>
              <w:rPr>
                <w:rFonts w:ascii="Calibri" w:hAnsi="Calibri" w:cs="Calibri"/>
                <w:sz w:val="22"/>
                <w:szCs w:val="22"/>
                <w:lang w:val="en-US" w:eastAsia="en-US"/>
              </w:rPr>
            </w:pPr>
          </w:p>
        </w:tc>
        <w:tc>
          <w:tcPr>
            <w:tcW w:w="6996" w:type="dxa"/>
            <w:gridSpan w:val="18"/>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3133" w:right="3138"/>
              <w:jc w:val="center"/>
              <w:rPr>
                <w:rFonts w:ascii="Calibri" w:hAnsi="Calibri" w:cs="Calibri"/>
                <w:sz w:val="22"/>
                <w:szCs w:val="22"/>
                <w:lang w:eastAsia="en-US"/>
              </w:rPr>
            </w:pPr>
            <w:r w:rsidRPr="00973DB9">
              <w:rPr>
                <w:rFonts w:ascii="Calibri" w:hAnsi="Calibri" w:cs="Calibri"/>
                <w:w w:val="99"/>
                <w:sz w:val="22"/>
                <w:szCs w:val="22"/>
                <w:lang w:eastAsia="en-US"/>
              </w:rPr>
              <w:t>264</w:t>
            </w:r>
          </w:p>
        </w:tc>
      </w:tr>
      <w:tr w:rsidR="00973DB9" w:rsidRPr="00973DB9" w:rsidTr="003F4341">
        <w:trPr>
          <w:trHeight w:hRule="exact" w:val="1574"/>
        </w:trPr>
        <w:tc>
          <w:tcPr>
            <w:tcW w:w="3245"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53"/>
              <w:rPr>
                <w:rFonts w:ascii="Calibri" w:hAnsi="Calibri" w:cs="Calibri"/>
                <w:sz w:val="22"/>
                <w:szCs w:val="22"/>
                <w:lang w:eastAsia="en-US"/>
              </w:rPr>
            </w:pPr>
            <w:r w:rsidRPr="00973DB9">
              <w:rPr>
                <w:rFonts w:ascii="Calibri" w:hAnsi="Calibri" w:cs="Calibri"/>
                <w:spacing w:val="-2"/>
                <w:sz w:val="22"/>
                <w:szCs w:val="22"/>
                <w:lang w:eastAsia="en-US"/>
              </w:rPr>
              <w:t>М</w:t>
            </w:r>
            <w:r w:rsidRPr="00973DB9">
              <w:rPr>
                <w:rFonts w:ascii="Calibri" w:hAnsi="Calibri" w:cs="Calibri"/>
                <w:spacing w:val="-1"/>
                <w:sz w:val="22"/>
                <w:szCs w:val="22"/>
                <w:lang w:eastAsia="en-US"/>
              </w:rPr>
              <w:t>а</w:t>
            </w:r>
            <w:r w:rsidRPr="00973DB9">
              <w:rPr>
                <w:rFonts w:ascii="Calibri" w:hAnsi="Calibri" w:cs="Calibri"/>
                <w:spacing w:val="-6"/>
                <w:sz w:val="22"/>
                <w:szCs w:val="22"/>
                <w:lang w:eastAsia="en-US"/>
              </w:rPr>
              <w:t>к</w:t>
            </w:r>
            <w:r w:rsidRPr="00973DB9">
              <w:rPr>
                <w:rFonts w:ascii="Calibri" w:hAnsi="Calibri" w:cs="Calibri"/>
                <w:spacing w:val="-1"/>
                <w:sz w:val="22"/>
                <w:szCs w:val="22"/>
                <w:lang w:eastAsia="en-US"/>
              </w:rPr>
              <w:t>с</w:t>
            </w:r>
            <w:r w:rsidRPr="00973DB9">
              <w:rPr>
                <w:rFonts w:ascii="Calibri" w:hAnsi="Calibri" w:cs="Calibri"/>
                <w:spacing w:val="1"/>
                <w:sz w:val="22"/>
                <w:szCs w:val="22"/>
                <w:lang w:eastAsia="en-US"/>
              </w:rPr>
              <w:t>и</w:t>
            </w:r>
            <w:r w:rsidRPr="00973DB9">
              <w:rPr>
                <w:rFonts w:ascii="Calibri" w:hAnsi="Calibri" w:cs="Calibri"/>
                <w:spacing w:val="2"/>
                <w:sz w:val="22"/>
                <w:szCs w:val="22"/>
                <w:lang w:eastAsia="en-US"/>
              </w:rPr>
              <w:t>м</w:t>
            </w:r>
            <w:r w:rsidRPr="00973DB9">
              <w:rPr>
                <w:rFonts w:ascii="Calibri" w:hAnsi="Calibri" w:cs="Calibri"/>
                <w:spacing w:val="-1"/>
                <w:sz w:val="22"/>
                <w:szCs w:val="22"/>
                <w:lang w:eastAsia="en-US"/>
              </w:rPr>
              <w:t>а</w:t>
            </w:r>
            <w:r w:rsidRPr="00973DB9">
              <w:rPr>
                <w:rFonts w:ascii="Calibri" w:hAnsi="Calibri" w:cs="Calibri"/>
                <w:sz w:val="22"/>
                <w:szCs w:val="22"/>
                <w:lang w:eastAsia="en-US"/>
              </w:rPr>
              <w:t>л</w:t>
            </w:r>
            <w:r w:rsidRPr="00973DB9">
              <w:rPr>
                <w:rFonts w:ascii="Calibri" w:hAnsi="Calibri" w:cs="Calibri"/>
                <w:spacing w:val="1"/>
                <w:sz w:val="22"/>
                <w:szCs w:val="22"/>
                <w:lang w:eastAsia="en-US"/>
              </w:rPr>
              <w:t>ьн</w:t>
            </w:r>
            <w:r w:rsidRPr="00973DB9">
              <w:rPr>
                <w:rFonts w:ascii="Calibri" w:hAnsi="Calibri" w:cs="Calibri"/>
                <w:spacing w:val="10"/>
                <w:sz w:val="22"/>
                <w:szCs w:val="22"/>
                <w:lang w:eastAsia="en-US"/>
              </w:rPr>
              <w:t>о</w:t>
            </w:r>
            <w:r w:rsidRPr="00973DB9">
              <w:rPr>
                <w:rFonts w:ascii="Calibri" w:hAnsi="Calibri" w:cs="Calibri"/>
                <w:sz w:val="22"/>
                <w:szCs w:val="22"/>
                <w:lang w:eastAsia="en-US"/>
              </w:rPr>
              <w:t>е</w:t>
            </w:r>
            <w:r w:rsidRPr="00973DB9">
              <w:rPr>
                <w:rFonts w:ascii="Calibri" w:hAnsi="Calibri" w:cs="Calibri"/>
                <w:spacing w:val="-7"/>
                <w:sz w:val="22"/>
                <w:szCs w:val="22"/>
                <w:lang w:eastAsia="en-US"/>
              </w:rPr>
              <w:t xml:space="preserve"> </w:t>
            </w:r>
            <w:r w:rsidRPr="00973DB9">
              <w:rPr>
                <w:rFonts w:ascii="Calibri" w:hAnsi="Calibri" w:cs="Calibri"/>
                <w:spacing w:val="-16"/>
                <w:sz w:val="22"/>
                <w:szCs w:val="22"/>
                <w:lang w:eastAsia="en-US"/>
              </w:rPr>
              <w:t>к</w:t>
            </w:r>
            <w:r w:rsidRPr="00973DB9">
              <w:rPr>
                <w:rFonts w:ascii="Calibri" w:hAnsi="Calibri" w:cs="Calibri"/>
                <w:sz w:val="22"/>
                <w:szCs w:val="22"/>
                <w:lang w:eastAsia="en-US"/>
              </w:rPr>
              <w:t>ол</w:t>
            </w:r>
            <w:r w:rsidRPr="00973DB9">
              <w:rPr>
                <w:rFonts w:ascii="Calibri" w:hAnsi="Calibri" w:cs="Calibri"/>
                <w:spacing w:val="1"/>
                <w:sz w:val="22"/>
                <w:szCs w:val="22"/>
                <w:lang w:eastAsia="en-US"/>
              </w:rPr>
              <w:t>и</w:t>
            </w:r>
            <w:r w:rsidRPr="00973DB9">
              <w:rPr>
                <w:rFonts w:ascii="Calibri" w:hAnsi="Calibri" w:cs="Calibri"/>
                <w:sz w:val="22"/>
                <w:szCs w:val="22"/>
                <w:lang w:eastAsia="en-US"/>
              </w:rPr>
              <w:t>ч</w:t>
            </w:r>
            <w:r w:rsidRPr="00973DB9">
              <w:rPr>
                <w:rFonts w:ascii="Calibri" w:hAnsi="Calibri" w:cs="Calibri"/>
                <w:spacing w:val="4"/>
                <w:sz w:val="22"/>
                <w:szCs w:val="22"/>
                <w:lang w:eastAsia="en-US"/>
              </w:rPr>
              <w:t>е</w:t>
            </w:r>
            <w:r w:rsidRPr="00973DB9">
              <w:rPr>
                <w:rFonts w:ascii="Calibri" w:hAnsi="Calibri" w:cs="Calibri"/>
                <w:spacing w:val="-1"/>
                <w:sz w:val="22"/>
                <w:szCs w:val="22"/>
                <w:lang w:eastAsia="en-US"/>
              </w:rPr>
              <w:t>с</w:t>
            </w:r>
            <w:r w:rsidRPr="00973DB9">
              <w:rPr>
                <w:rFonts w:ascii="Calibri" w:hAnsi="Calibri" w:cs="Calibri"/>
                <w:spacing w:val="1"/>
                <w:sz w:val="22"/>
                <w:szCs w:val="22"/>
                <w:lang w:eastAsia="en-US"/>
              </w:rPr>
              <w:t>т</w:t>
            </w:r>
            <w:r w:rsidRPr="00973DB9">
              <w:rPr>
                <w:rFonts w:ascii="Calibri" w:hAnsi="Calibri" w:cs="Calibri"/>
                <w:spacing w:val="-3"/>
                <w:sz w:val="22"/>
                <w:szCs w:val="22"/>
                <w:lang w:eastAsia="en-US"/>
              </w:rPr>
              <w:t>в</w:t>
            </w:r>
            <w:r w:rsidRPr="00973DB9">
              <w:rPr>
                <w:rFonts w:ascii="Calibri" w:hAnsi="Calibri" w:cs="Calibri"/>
                <w:sz w:val="22"/>
                <w:szCs w:val="22"/>
                <w:lang w:eastAsia="en-US"/>
              </w:rPr>
              <w:t>о</w:t>
            </w:r>
          </w:p>
          <w:p w:rsidR="00973DB9" w:rsidRPr="00973DB9" w:rsidRDefault="00973DB9" w:rsidP="00973DB9">
            <w:pPr>
              <w:widowControl w:val="0"/>
              <w:autoSpaceDE w:val="0"/>
              <w:autoSpaceDN w:val="0"/>
              <w:adjustRightInd w:val="0"/>
              <w:spacing w:before="31" w:line="412" w:lineRule="exact"/>
              <w:ind w:left="253" w:right="516"/>
              <w:rPr>
                <w:rFonts w:ascii="Calibri" w:hAnsi="Calibri" w:cs="Calibri"/>
                <w:sz w:val="22"/>
                <w:szCs w:val="22"/>
                <w:lang w:eastAsia="en-US"/>
              </w:rPr>
            </w:pPr>
            <w:r w:rsidRPr="00973DB9">
              <w:rPr>
                <w:rFonts w:ascii="Calibri" w:hAnsi="Calibri" w:cs="Calibri"/>
                <w:sz w:val="22"/>
                <w:szCs w:val="22"/>
                <w:lang w:eastAsia="en-US"/>
              </w:rPr>
              <w:t>ч</w:t>
            </w:r>
            <w:r w:rsidRPr="00973DB9">
              <w:rPr>
                <w:rFonts w:ascii="Calibri" w:hAnsi="Calibri" w:cs="Calibri"/>
                <w:spacing w:val="-1"/>
                <w:sz w:val="22"/>
                <w:szCs w:val="22"/>
                <w:lang w:eastAsia="en-US"/>
              </w:rPr>
              <w:t>ас</w:t>
            </w:r>
            <w:r w:rsidRPr="00973DB9">
              <w:rPr>
                <w:rFonts w:ascii="Calibri" w:hAnsi="Calibri" w:cs="Calibri"/>
                <w:spacing w:val="5"/>
                <w:sz w:val="22"/>
                <w:szCs w:val="22"/>
                <w:lang w:eastAsia="en-US"/>
              </w:rPr>
              <w:t>о</w:t>
            </w:r>
            <w:r w:rsidRPr="00973DB9">
              <w:rPr>
                <w:rFonts w:ascii="Calibri" w:hAnsi="Calibri" w:cs="Calibri"/>
                <w:sz w:val="22"/>
                <w:szCs w:val="22"/>
                <w:lang w:eastAsia="en-US"/>
              </w:rPr>
              <w:t>в</w:t>
            </w:r>
            <w:r w:rsidRPr="00973DB9">
              <w:rPr>
                <w:rFonts w:ascii="Calibri" w:hAnsi="Calibri" w:cs="Calibri"/>
                <w:spacing w:val="-1"/>
                <w:sz w:val="22"/>
                <w:szCs w:val="22"/>
                <w:lang w:eastAsia="en-US"/>
              </w:rPr>
              <w:t xml:space="preserve"> </w:t>
            </w:r>
            <w:r w:rsidRPr="00973DB9">
              <w:rPr>
                <w:rFonts w:ascii="Calibri" w:hAnsi="Calibri" w:cs="Calibri"/>
                <w:spacing w:val="1"/>
                <w:sz w:val="22"/>
                <w:szCs w:val="22"/>
                <w:lang w:eastAsia="en-US"/>
              </w:rPr>
              <w:t>з</w:t>
            </w:r>
            <w:r w:rsidRPr="00973DB9">
              <w:rPr>
                <w:rFonts w:ascii="Calibri" w:hAnsi="Calibri" w:cs="Calibri"/>
                <w:spacing w:val="-1"/>
                <w:sz w:val="22"/>
                <w:szCs w:val="22"/>
                <w:lang w:eastAsia="en-US"/>
              </w:rPr>
              <w:t>а</w:t>
            </w:r>
            <w:r w:rsidRPr="00973DB9">
              <w:rPr>
                <w:rFonts w:ascii="Calibri" w:hAnsi="Calibri" w:cs="Calibri"/>
                <w:spacing w:val="1"/>
                <w:sz w:val="22"/>
                <w:szCs w:val="22"/>
                <w:lang w:eastAsia="en-US"/>
              </w:rPr>
              <w:t>н</w:t>
            </w:r>
            <w:r w:rsidRPr="00973DB9">
              <w:rPr>
                <w:rFonts w:ascii="Calibri" w:hAnsi="Calibri" w:cs="Calibri"/>
                <w:sz w:val="22"/>
                <w:szCs w:val="22"/>
                <w:lang w:eastAsia="en-US"/>
              </w:rPr>
              <w:t>я</w:t>
            </w:r>
            <w:r w:rsidRPr="00973DB9">
              <w:rPr>
                <w:rFonts w:ascii="Calibri" w:hAnsi="Calibri" w:cs="Calibri"/>
                <w:spacing w:val="1"/>
                <w:sz w:val="22"/>
                <w:szCs w:val="22"/>
                <w:lang w:eastAsia="en-US"/>
              </w:rPr>
              <w:t>ти</w:t>
            </w:r>
            <w:r w:rsidRPr="00973DB9">
              <w:rPr>
                <w:rFonts w:ascii="Calibri" w:hAnsi="Calibri" w:cs="Calibri"/>
                <w:sz w:val="22"/>
                <w:szCs w:val="22"/>
                <w:lang w:eastAsia="en-US"/>
              </w:rPr>
              <w:t>й</w:t>
            </w:r>
            <w:r w:rsidRPr="00973DB9">
              <w:rPr>
                <w:rFonts w:ascii="Calibri" w:hAnsi="Calibri" w:cs="Calibri"/>
                <w:spacing w:val="-4"/>
                <w:sz w:val="22"/>
                <w:szCs w:val="22"/>
                <w:lang w:eastAsia="en-US"/>
              </w:rPr>
              <w:t xml:space="preserve"> </w:t>
            </w:r>
            <w:r w:rsidRPr="00973DB9">
              <w:rPr>
                <w:rFonts w:ascii="Calibri" w:hAnsi="Calibri" w:cs="Calibri"/>
                <w:sz w:val="22"/>
                <w:szCs w:val="22"/>
                <w:lang w:eastAsia="en-US"/>
              </w:rPr>
              <w:t>в</w:t>
            </w:r>
            <w:r w:rsidRPr="00973DB9">
              <w:rPr>
                <w:rFonts w:ascii="Calibri" w:hAnsi="Calibri" w:cs="Calibri"/>
                <w:spacing w:val="-1"/>
                <w:sz w:val="22"/>
                <w:szCs w:val="22"/>
                <w:lang w:eastAsia="en-US"/>
              </w:rPr>
              <w:t xml:space="preserve"> </w:t>
            </w:r>
            <w:r w:rsidRPr="00973DB9">
              <w:rPr>
                <w:rFonts w:ascii="Calibri" w:hAnsi="Calibri" w:cs="Calibri"/>
                <w:spacing w:val="1"/>
                <w:sz w:val="22"/>
                <w:szCs w:val="22"/>
                <w:lang w:eastAsia="en-US"/>
              </w:rPr>
              <w:t>н</w:t>
            </w:r>
            <w:r w:rsidRPr="00973DB9">
              <w:rPr>
                <w:rFonts w:ascii="Calibri" w:hAnsi="Calibri" w:cs="Calibri"/>
                <w:spacing w:val="-6"/>
                <w:sz w:val="22"/>
                <w:szCs w:val="22"/>
                <w:lang w:eastAsia="en-US"/>
              </w:rPr>
              <w:t>е</w:t>
            </w:r>
            <w:r w:rsidRPr="00973DB9">
              <w:rPr>
                <w:rFonts w:ascii="Calibri" w:hAnsi="Calibri" w:cs="Calibri"/>
                <w:spacing w:val="-2"/>
                <w:sz w:val="22"/>
                <w:szCs w:val="22"/>
                <w:lang w:eastAsia="en-US"/>
              </w:rPr>
              <w:t>д</w:t>
            </w:r>
            <w:r w:rsidRPr="00973DB9">
              <w:rPr>
                <w:rFonts w:ascii="Calibri" w:hAnsi="Calibri" w:cs="Calibri"/>
                <w:spacing w:val="-1"/>
                <w:sz w:val="22"/>
                <w:szCs w:val="22"/>
                <w:lang w:eastAsia="en-US"/>
              </w:rPr>
              <w:t>е</w:t>
            </w:r>
            <w:r w:rsidRPr="00973DB9">
              <w:rPr>
                <w:rFonts w:ascii="Calibri" w:hAnsi="Calibri" w:cs="Calibri"/>
                <w:sz w:val="22"/>
                <w:szCs w:val="22"/>
                <w:lang w:eastAsia="en-US"/>
              </w:rPr>
              <w:t xml:space="preserve">лю </w:t>
            </w:r>
            <w:r w:rsidRPr="00973DB9">
              <w:rPr>
                <w:rFonts w:ascii="Calibri" w:hAnsi="Calibri" w:cs="Calibri"/>
                <w:spacing w:val="2"/>
                <w:sz w:val="22"/>
                <w:szCs w:val="22"/>
                <w:lang w:eastAsia="en-US"/>
              </w:rPr>
              <w:t>(</w:t>
            </w:r>
            <w:r w:rsidRPr="00973DB9">
              <w:rPr>
                <w:rFonts w:ascii="Calibri" w:hAnsi="Calibri" w:cs="Calibri"/>
                <w:spacing w:val="-10"/>
                <w:sz w:val="22"/>
                <w:szCs w:val="22"/>
                <w:lang w:eastAsia="en-US"/>
              </w:rPr>
              <w:t>а</w:t>
            </w:r>
            <w:r w:rsidRPr="00973DB9">
              <w:rPr>
                <w:rFonts w:ascii="Calibri" w:hAnsi="Calibri" w:cs="Calibri"/>
                <w:spacing w:val="-19"/>
                <w:sz w:val="22"/>
                <w:szCs w:val="22"/>
                <w:lang w:eastAsia="en-US"/>
              </w:rPr>
              <w:t>у</w:t>
            </w:r>
            <w:r w:rsidRPr="00973DB9">
              <w:rPr>
                <w:rFonts w:ascii="Calibri" w:hAnsi="Calibri" w:cs="Calibri"/>
                <w:spacing w:val="-2"/>
                <w:sz w:val="22"/>
                <w:szCs w:val="22"/>
                <w:lang w:eastAsia="en-US"/>
              </w:rPr>
              <w:t>д</w:t>
            </w:r>
            <w:r w:rsidRPr="00973DB9">
              <w:rPr>
                <w:rFonts w:ascii="Calibri" w:hAnsi="Calibri" w:cs="Calibri"/>
                <w:spacing w:val="1"/>
                <w:sz w:val="22"/>
                <w:szCs w:val="22"/>
                <w:lang w:eastAsia="en-US"/>
              </w:rPr>
              <w:t>и</w:t>
            </w:r>
            <w:r w:rsidRPr="00973DB9">
              <w:rPr>
                <w:rFonts w:ascii="Calibri" w:hAnsi="Calibri" w:cs="Calibri"/>
                <w:spacing w:val="-4"/>
                <w:sz w:val="22"/>
                <w:szCs w:val="22"/>
                <w:lang w:eastAsia="en-US"/>
              </w:rPr>
              <w:t>т</w:t>
            </w:r>
            <w:r w:rsidRPr="00973DB9">
              <w:rPr>
                <w:rFonts w:ascii="Calibri" w:hAnsi="Calibri" w:cs="Calibri"/>
                <w:spacing w:val="5"/>
                <w:sz w:val="22"/>
                <w:szCs w:val="22"/>
                <w:lang w:eastAsia="en-US"/>
              </w:rPr>
              <w:t>о</w:t>
            </w:r>
            <w:r w:rsidRPr="00973DB9">
              <w:rPr>
                <w:rFonts w:ascii="Calibri" w:hAnsi="Calibri" w:cs="Calibri"/>
                <w:sz w:val="22"/>
                <w:szCs w:val="22"/>
                <w:lang w:eastAsia="en-US"/>
              </w:rPr>
              <w:t>р</w:t>
            </w:r>
            <w:r w:rsidRPr="00973DB9">
              <w:rPr>
                <w:rFonts w:ascii="Calibri" w:hAnsi="Calibri" w:cs="Calibri"/>
                <w:spacing w:val="1"/>
                <w:sz w:val="22"/>
                <w:szCs w:val="22"/>
                <w:lang w:eastAsia="en-US"/>
              </w:rPr>
              <w:t>н</w:t>
            </w:r>
            <w:r w:rsidRPr="00973DB9">
              <w:rPr>
                <w:rFonts w:ascii="Calibri" w:hAnsi="Calibri" w:cs="Calibri"/>
                <w:spacing w:val="2"/>
                <w:sz w:val="22"/>
                <w:szCs w:val="22"/>
                <w:lang w:eastAsia="en-US"/>
              </w:rPr>
              <w:t>ы</w:t>
            </w:r>
            <w:r w:rsidRPr="00973DB9">
              <w:rPr>
                <w:rFonts w:ascii="Calibri" w:hAnsi="Calibri" w:cs="Calibri"/>
                <w:sz w:val="22"/>
                <w:szCs w:val="22"/>
                <w:lang w:eastAsia="en-US"/>
              </w:rPr>
              <w:t>е</w:t>
            </w:r>
            <w:r w:rsidRPr="00973DB9">
              <w:rPr>
                <w:rFonts w:ascii="Calibri" w:hAnsi="Calibri" w:cs="Calibri"/>
                <w:spacing w:val="46"/>
                <w:sz w:val="22"/>
                <w:szCs w:val="22"/>
                <w:lang w:eastAsia="en-US"/>
              </w:rPr>
              <w:t xml:space="preserve"> </w:t>
            </w:r>
            <w:r w:rsidRPr="00973DB9">
              <w:rPr>
                <w:rFonts w:ascii="Calibri" w:hAnsi="Calibri" w:cs="Calibri"/>
                <w:sz w:val="22"/>
                <w:szCs w:val="22"/>
                <w:lang w:eastAsia="en-US"/>
              </w:rPr>
              <w:t xml:space="preserve">и </w:t>
            </w:r>
            <w:r w:rsidRPr="00973DB9">
              <w:rPr>
                <w:rFonts w:ascii="Calibri" w:hAnsi="Calibri" w:cs="Calibri"/>
                <w:spacing w:val="4"/>
                <w:sz w:val="22"/>
                <w:szCs w:val="22"/>
                <w:lang w:eastAsia="en-US"/>
              </w:rPr>
              <w:t>с</w:t>
            </w:r>
            <w:r w:rsidRPr="00973DB9">
              <w:rPr>
                <w:rFonts w:ascii="Calibri" w:hAnsi="Calibri" w:cs="Calibri"/>
                <w:spacing w:val="-1"/>
                <w:sz w:val="22"/>
                <w:szCs w:val="22"/>
                <w:lang w:eastAsia="en-US"/>
              </w:rPr>
              <w:t>а</w:t>
            </w:r>
            <w:r w:rsidRPr="00973DB9">
              <w:rPr>
                <w:rFonts w:ascii="Calibri" w:hAnsi="Calibri" w:cs="Calibri"/>
                <w:spacing w:val="2"/>
                <w:sz w:val="22"/>
                <w:szCs w:val="22"/>
                <w:lang w:eastAsia="en-US"/>
              </w:rPr>
              <w:t>м</w:t>
            </w:r>
            <w:r w:rsidRPr="00973DB9">
              <w:rPr>
                <w:rFonts w:ascii="Calibri" w:hAnsi="Calibri" w:cs="Calibri"/>
                <w:spacing w:val="10"/>
                <w:sz w:val="22"/>
                <w:szCs w:val="22"/>
                <w:lang w:eastAsia="en-US"/>
              </w:rPr>
              <w:t>о</w:t>
            </w:r>
            <w:r w:rsidRPr="00973DB9">
              <w:rPr>
                <w:rFonts w:ascii="Calibri" w:hAnsi="Calibri" w:cs="Calibri"/>
                <w:spacing w:val="-1"/>
                <w:sz w:val="22"/>
                <w:szCs w:val="22"/>
                <w:lang w:eastAsia="en-US"/>
              </w:rPr>
              <w:t>с</w:t>
            </w:r>
            <w:r w:rsidRPr="00973DB9">
              <w:rPr>
                <w:rFonts w:ascii="Calibri" w:hAnsi="Calibri" w:cs="Calibri"/>
                <w:spacing w:val="-9"/>
                <w:sz w:val="22"/>
                <w:szCs w:val="22"/>
                <w:lang w:eastAsia="en-US"/>
              </w:rPr>
              <w:t>т</w:t>
            </w:r>
            <w:r w:rsidRPr="00973DB9">
              <w:rPr>
                <w:rFonts w:ascii="Calibri" w:hAnsi="Calibri" w:cs="Calibri"/>
                <w:sz w:val="22"/>
                <w:szCs w:val="22"/>
                <w:lang w:eastAsia="en-US"/>
              </w:rPr>
              <w:t>оя</w:t>
            </w:r>
            <w:r w:rsidRPr="00973DB9">
              <w:rPr>
                <w:rFonts w:ascii="Calibri" w:hAnsi="Calibri" w:cs="Calibri"/>
                <w:spacing w:val="1"/>
                <w:sz w:val="22"/>
                <w:szCs w:val="22"/>
                <w:lang w:eastAsia="en-US"/>
              </w:rPr>
              <w:t>т</w:t>
            </w:r>
            <w:r w:rsidRPr="00973DB9">
              <w:rPr>
                <w:rFonts w:ascii="Calibri" w:hAnsi="Calibri" w:cs="Calibri"/>
                <w:spacing w:val="-1"/>
                <w:sz w:val="22"/>
                <w:szCs w:val="22"/>
                <w:lang w:eastAsia="en-US"/>
              </w:rPr>
              <w:t>е</w:t>
            </w:r>
            <w:r w:rsidRPr="00973DB9">
              <w:rPr>
                <w:rFonts w:ascii="Calibri" w:hAnsi="Calibri" w:cs="Calibri"/>
                <w:sz w:val="22"/>
                <w:szCs w:val="22"/>
                <w:lang w:eastAsia="en-US"/>
              </w:rPr>
              <w:t>л</w:t>
            </w:r>
            <w:r w:rsidRPr="00973DB9">
              <w:rPr>
                <w:rFonts w:ascii="Calibri" w:hAnsi="Calibri" w:cs="Calibri"/>
                <w:spacing w:val="1"/>
                <w:sz w:val="22"/>
                <w:szCs w:val="22"/>
                <w:lang w:eastAsia="en-US"/>
              </w:rPr>
              <w:t>ь</w:t>
            </w:r>
            <w:r w:rsidRPr="00973DB9">
              <w:rPr>
                <w:rFonts w:ascii="Calibri" w:hAnsi="Calibri" w:cs="Calibri"/>
                <w:spacing w:val="-3"/>
                <w:sz w:val="22"/>
                <w:szCs w:val="22"/>
                <w:lang w:eastAsia="en-US"/>
              </w:rPr>
              <w:t>н</w:t>
            </w:r>
            <w:r w:rsidRPr="00973DB9">
              <w:rPr>
                <w:rFonts w:ascii="Calibri" w:hAnsi="Calibri" w:cs="Calibri"/>
                <w:spacing w:val="2"/>
                <w:sz w:val="22"/>
                <w:szCs w:val="22"/>
                <w:lang w:eastAsia="en-US"/>
              </w:rPr>
              <w:t>ы</w:t>
            </w:r>
            <w:r w:rsidRPr="00973DB9">
              <w:rPr>
                <w:rFonts w:ascii="Calibri" w:hAnsi="Calibri" w:cs="Calibri"/>
                <w:spacing w:val="-1"/>
                <w:sz w:val="22"/>
                <w:szCs w:val="22"/>
                <w:lang w:eastAsia="en-US"/>
              </w:rPr>
              <w:t>е</w:t>
            </w:r>
            <w:r w:rsidRPr="00973DB9">
              <w:rPr>
                <w:rFonts w:ascii="Calibri" w:hAnsi="Calibri" w:cs="Calibri"/>
                <w:sz w:val="22"/>
                <w:szCs w:val="22"/>
                <w:lang w:eastAsia="en-US"/>
              </w:rPr>
              <w:t>)</w:t>
            </w:r>
          </w:p>
        </w:tc>
        <w:tc>
          <w:tcPr>
            <w:tcW w:w="71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49" w:right="254"/>
              <w:jc w:val="center"/>
              <w:rPr>
                <w:rFonts w:ascii="Calibri" w:hAnsi="Calibri" w:cs="Calibri"/>
                <w:sz w:val="22"/>
                <w:szCs w:val="22"/>
                <w:lang w:eastAsia="en-US"/>
              </w:rPr>
            </w:pPr>
          </w:p>
        </w:tc>
        <w:tc>
          <w:tcPr>
            <w:tcW w:w="706"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49" w:right="249"/>
              <w:jc w:val="center"/>
              <w:rPr>
                <w:rFonts w:ascii="Calibri" w:hAnsi="Calibri" w:cs="Calibri"/>
                <w:sz w:val="22"/>
                <w:szCs w:val="22"/>
                <w:lang w:eastAsia="en-US"/>
              </w:rPr>
            </w:pPr>
          </w:p>
        </w:tc>
        <w:tc>
          <w:tcPr>
            <w:tcW w:w="710" w:type="dxa"/>
            <w:gridSpan w:val="3"/>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54" w:right="249"/>
              <w:jc w:val="center"/>
              <w:rPr>
                <w:rFonts w:ascii="Calibri" w:hAnsi="Calibri" w:cs="Calibri"/>
                <w:sz w:val="22"/>
                <w:szCs w:val="22"/>
                <w:lang w:eastAsia="en-US"/>
              </w:rPr>
            </w:pPr>
          </w:p>
        </w:tc>
        <w:tc>
          <w:tcPr>
            <w:tcW w:w="71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right="249"/>
              <w:rPr>
                <w:rFonts w:ascii="Calibri" w:hAnsi="Calibri" w:cs="Calibri"/>
                <w:sz w:val="22"/>
                <w:szCs w:val="22"/>
                <w:lang w:eastAsia="en-US"/>
              </w:rPr>
            </w:pPr>
            <w:r w:rsidRPr="00973DB9">
              <w:rPr>
                <w:rFonts w:ascii="Calibri" w:hAnsi="Calibri" w:cs="Calibri"/>
                <w:sz w:val="22"/>
                <w:szCs w:val="22"/>
                <w:lang w:eastAsia="en-US"/>
              </w:rPr>
              <w:t>2,5</w:t>
            </w:r>
          </w:p>
        </w:tc>
        <w:tc>
          <w:tcPr>
            <w:tcW w:w="85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63"/>
              <w:rPr>
                <w:rFonts w:ascii="Calibri" w:hAnsi="Calibri" w:cs="Calibri"/>
                <w:sz w:val="22"/>
                <w:szCs w:val="22"/>
                <w:lang w:eastAsia="en-US"/>
              </w:rPr>
            </w:pPr>
            <w:r w:rsidRPr="00973DB9">
              <w:rPr>
                <w:rFonts w:ascii="Calibri" w:hAnsi="Calibri" w:cs="Calibri"/>
                <w:sz w:val="22"/>
                <w:szCs w:val="22"/>
                <w:lang w:eastAsia="en-US"/>
              </w:rPr>
              <w:t>2,5</w:t>
            </w:r>
          </w:p>
        </w:tc>
        <w:tc>
          <w:tcPr>
            <w:tcW w:w="85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63"/>
              <w:rPr>
                <w:rFonts w:ascii="Calibri" w:hAnsi="Calibri" w:cs="Calibri"/>
                <w:sz w:val="22"/>
                <w:szCs w:val="22"/>
                <w:lang w:eastAsia="en-US"/>
              </w:rPr>
            </w:pPr>
            <w:r w:rsidRPr="00973DB9">
              <w:rPr>
                <w:rFonts w:ascii="Calibri" w:hAnsi="Calibri" w:cs="Calibri"/>
                <w:sz w:val="22"/>
                <w:szCs w:val="22"/>
                <w:lang w:eastAsia="en-US"/>
              </w:rPr>
              <w:t>2,5</w:t>
            </w:r>
          </w:p>
        </w:tc>
        <w:tc>
          <w:tcPr>
            <w:tcW w:w="849"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63"/>
              <w:rPr>
                <w:rFonts w:ascii="Calibri" w:hAnsi="Calibri" w:cs="Calibri"/>
                <w:sz w:val="22"/>
                <w:szCs w:val="22"/>
                <w:lang w:eastAsia="en-US"/>
              </w:rPr>
            </w:pPr>
            <w:r w:rsidRPr="00973DB9">
              <w:rPr>
                <w:rFonts w:ascii="Calibri" w:hAnsi="Calibri" w:cs="Calibri"/>
                <w:sz w:val="22"/>
                <w:szCs w:val="22"/>
                <w:lang w:eastAsia="en-US"/>
              </w:rPr>
              <w:t>2,5</w:t>
            </w:r>
          </w:p>
        </w:tc>
        <w:tc>
          <w:tcPr>
            <w:tcW w:w="855"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spacing w:before="4"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ind w:left="268"/>
              <w:rPr>
                <w:rFonts w:ascii="Calibri" w:hAnsi="Calibri" w:cs="Calibri"/>
                <w:sz w:val="22"/>
                <w:szCs w:val="22"/>
                <w:lang w:val="en-US" w:eastAsia="en-US"/>
              </w:rPr>
            </w:pPr>
          </w:p>
        </w:tc>
        <w:tc>
          <w:tcPr>
            <w:tcW w:w="756"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ind w:right="249"/>
              <w:rPr>
                <w:rFonts w:ascii="Calibri" w:hAnsi="Calibri" w:cs="Calibri"/>
                <w:sz w:val="22"/>
                <w:szCs w:val="22"/>
                <w:lang w:eastAsia="en-US"/>
              </w:rPr>
            </w:pPr>
            <w:r w:rsidRPr="00973DB9">
              <w:rPr>
                <w:rFonts w:ascii="Calibri" w:hAnsi="Calibri" w:cs="Calibri"/>
                <w:w w:val="99"/>
                <w:sz w:val="22"/>
                <w:szCs w:val="22"/>
                <w:lang w:eastAsia="en-US"/>
              </w:rPr>
              <w:t>4</w:t>
            </w:r>
          </w:p>
        </w:tc>
      </w:tr>
      <w:tr w:rsidR="00973DB9" w:rsidRPr="00973DB9" w:rsidTr="003F4341">
        <w:trPr>
          <w:trHeight w:hRule="exact" w:val="1550"/>
        </w:trPr>
        <w:tc>
          <w:tcPr>
            <w:tcW w:w="3245"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53"/>
              <w:rPr>
                <w:rFonts w:ascii="Calibri" w:hAnsi="Calibri" w:cs="Calibri"/>
                <w:sz w:val="22"/>
                <w:szCs w:val="22"/>
                <w:lang w:eastAsia="en-US"/>
              </w:rPr>
            </w:pPr>
            <w:r w:rsidRPr="00973DB9">
              <w:rPr>
                <w:rFonts w:ascii="Calibri" w:hAnsi="Calibri" w:cs="Calibri"/>
                <w:sz w:val="22"/>
                <w:szCs w:val="22"/>
                <w:lang w:eastAsia="en-US"/>
              </w:rPr>
              <w:t>О</w:t>
            </w:r>
            <w:r w:rsidRPr="00973DB9">
              <w:rPr>
                <w:rFonts w:ascii="Calibri" w:hAnsi="Calibri" w:cs="Calibri"/>
                <w:spacing w:val="-2"/>
                <w:sz w:val="22"/>
                <w:szCs w:val="22"/>
                <w:lang w:eastAsia="en-US"/>
              </w:rPr>
              <w:t>б</w:t>
            </w:r>
            <w:r w:rsidRPr="00973DB9">
              <w:rPr>
                <w:rFonts w:ascii="Calibri" w:hAnsi="Calibri" w:cs="Calibri"/>
                <w:spacing w:val="2"/>
                <w:sz w:val="22"/>
                <w:szCs w:val="22"/>
                <w:lang w:eastAsia="en-US"/>
              </w:rPr>
              <w:t>щ</w:t>
            </w:r>
            <w:r w:rsidRPr="00973DB9">
              <w:rPr>
                <w:rFonts w:ascii="Calibri" w:hAnsi="Calibri" w:cs="Calibri"/>
                <w:spacing w:val="-1"/>
                <w:sz w:val="22"/>
                <w:szCs w:val="22"/>
                <w:lang w:eastAsia="en-US"/>
              </w:rPr>
              <w:t>е</w:t>
            </w:r>
            <w:r w:rsidRPr="00973DB9">
              <w:rPr>
                <w:rFonts w:ascii="Calibri" w:hAnsi="Calibri" w:cs="Calibri"/>
                <w:sz w:val="22"/>
                <w:szCs w:val="22"/>
                <w:lang w:eastAsia="en-US"/>
              </w:rPr>
              <w:t>е</w:t>
            </w:r>
            <w:r w:rsidRPr="00973DB9">
              <w:rPr>
                <w:rFonts w:ascii="Calibri" w:hAnsi="Calibri" w:cs="Calibri"/>
                <w:spacing w:val="-1"/>
                <w:sz w:val="22"/>
                <w:szCs w:val="22"/>
                <w:lang w:eastAsia="en-US"/>
              </w:rPr>
              <w:t xml:space="preserve"> </w:t>
            </w:r>
            <w:r w:rsidRPr="00973DB9">
              <w:rPr>
                <w:rFonts w:ascii="Calibri" w:hAnsi="Calibri" w:cs="Calibri"/>
                <w:spacing w:val="2"/>
                <w:sz w:val="22"/>
                <w:szCs w:val="22"/>
                <w:lang w:eastAsia="en-US"/>
              </w:rPr>
              <w:t>м</w:t>
            </w:r>
            <w:r w:rsidRPr="00973DB9">
              <w:rPr>
                <w:rFonts w:ascii="Calibri" w:hAnsi="Calibri" w:cs="Calibri"/>
                <w:spacing w:val="-1"/>
                <w:sz w:val="22"/>
                <w:szCs w:val="22"/>
                <w:lang w:eastAsia="en-US"/>
              </w:rPr>
              <w:t>а</w:t>
            </w:r>
            <w:r w:rsidRPr="00973DB9">
              <w:rPr>
                <w:rFonts w:ascii="Calibri" w:hAnsi="Calibri" w:cs="Calibri"/>
                <w:spacing w:val="-6"/>
                <w:sz w:val="22"/>
                <w:szCs w:val="22"/>
                <w:lang w:eastAsia="en-US"/>
              </w:rPr>
              <w:t>к</w:t>
            </w:r>
            <w:r w:rsidRPr="00973DB9">
              <w:rPr>
                <w:rFonts w:ascii="Calibri" w:hAnsi="Calibri" w:cs="Calibri"/>
                <w:spacing w:val="-1"/>
                <w:sz w:val="22"/>
                <w:szCs w:val="22"/>
                <w:lang w:eastAsia="en-US"/>
              </w:rPr>
              <w:t>с</w:t>
            </w:r>
            <w:r w:rsidRPr="00973DB9">
              <w:rPr>
                <w:rFonts w:ascii="Calibri" w:hAnsi="Calibri" w:cs="Calibri"/>
                <w:spacing w:val="1"/>
                <w:sz w:val="22"/>
                <w:szCs w:val="22"/>
                <w:lang w:eastAsia="en-US"/>
              </w:rPr>
              <w:t>и</w:t>
            </w:r>
            <w:r w:rsidRPr="00973DB9">
              <w:rPr>
                <w:rFonts w:ascii="Calibri" w:hAnsi="Calibri" w:cs="Calibri"/>
                <w:spacing w:val="2"/>
                <w:sz w:val="22"/>
                <w:szCs w:val="22"/>
                <w:lang w:eastAsia="en-US"/>
              </w:rPr>
              <w:t>м</w:t>
            </w:r>
            <w:r w:rsidRPr="00973DB9">
              <w:rPr>
                <w:rFonts w:ascii="Calibri" w:hAnsi="Calibri" w:cs="Calibri"/>
                <w:spacing w:val="-1"/>
                <w:sz w:val="22"/>
                <w:szCs w:val="22"/>
                <w:lang w:eastAsia="en-US"/>
              </w:rPr>
              <w:t>а</w:t>
            </w:r>
            <w:r w:rsidRPr="00973DB9">
              <w:rPr>
                <w:rFonts w:ascii="Calibri" w:hAnsi="Calibri" w:cs="Calibri"/>
                <w:sz w:val="22"/>
                <w:szCs w:val="22"/>
                <w:lang w:eastAsia="en-US"/>
              </w:rPr>
              <w:t>л</w:t>
            </w:r>
            <w:r w:rsidRPr="00973DB9">
              <w:rPr>
                <w:rFonts w:ascii="Calibri" w:hAnsi="Calibri" w:cs="Calibri"/>
                <w:spacing w:val="1"/>
                <w:sz w:val="22"/>
                <w:szCs w:val="22"/>
                <w:lang w:eastAsia="en-US"/>
              </w:rPr>
              <w:t>ь</w:t>
            </w:r>
            <w:r w:rsidRPr="00973DB9">
              <w:rPr>
                <w:rFonts w:ascii="Calibri" w:hAnsi="Calibri" w:cs="Calibri"/>
                <w:spacing w:val="-3"/>
                <w:sz w:val="22"/>
                <w:szCs w:val="22"/>
                <w:lang w:eastAsia="en-US"/>
              </w:rPr>
              <w:t>н</w:t>
            </w:r>
            <w:r w:rsidRPr="00973DB9">
              <w:rPr>
                <w:rFonts w:ascii="Calibri" w:hAnsi="Calibri" w:cs="Calibri"/>
                <w:spacing w:val="10"/>
                <w:sz w:val="22"/>
                <w:szCs w:val="22"/>
                <w:lang w:eastAsia="en-US"/>
              </w:rPr>
              <w:t>о</w:t>
            </w:r>
            <w:r w:rsidRPr="00973DB9">
              <w:rPr>
                <w:rFonts w:ascii="Calibri" w:hAnsi="Calibri" w:cs="Calibri"/>
                <w:sz w:val="22"/>
                <w:szCs w:val="22"/>
                <w:lang w:eastAsia="en-US"/>
              </w:rPr>
              <w:t>е</w:t>
            </w:r>
          </w:p>
          <w:p w:rsidR="00973DB9" w:rsidRPr="00973DB9" w:rsidRDefault="00973DB9" w:rsidP="00973DB9">
            <w:pPr>
              <w:widowControl w:val="0"/>
              <w:autoSpaceDE w:val="0"/>
              <w:autoSpaceDN w:val="0"/>
              <w:adjustRightInd w:val="0"/>
              <w:spacing w:before="31" w:line="412" w:lineRule="exact"/>
              <w:ind w:left="253" w:right="207"/>
              <w:rPr>
                <w:rFonts w:ascii="Calibri" w:hAnsi="Calibri" w:cs="Calibri"/>
                <w:sz w:val="22"/>
                <w:szCs w:val="22"/>
                <w:lang w:eastAsia="en-US"/>
              </w:rPr>
            </w:pPr>
            <w:r w:rsidRPr="00973DB9">
              <w:rPr>
                <w:rFonts w:ascii="Calibri" w:hAnsi="Calibri" w:cs="Calibri"/>
                <w:spacing w:val="-16"/>
                <w:sz w:val="22"/>
                <w:szCs w:val="22"/>
                <w:lang w:eastAsia="en-US"/>
              </w:rPr>
              <w:t>к</w:t>
            </w:r>
            <w:r w:rsidRPr="00973DB9">
              <w:rPr>
                <w:rFonts w:ascii="Calibri" w:hAnsi="Calibri" w:cs="Calibri"/>
                <w:sz w:val="22"/>
                <w:szCs w:val="22"/>
                <w:lang w:eastAsia="en-US"/>
              </w:rPr>
              <w:t>ол</w:t>
            </w:r>
            <w:r w:rsidRPr="00973DB9">
              <w:rPr>
                <w:rFonts w:ascii="Calibri" w:hAnsi="Calibri" w:cs="Calibri"/>
                <w:spacing w:val="1"/>
                <w:sz w:val="22"/>
                <w:szCs w:val="22"/>
                <w:lang w:eastAsia="en-US"/>
              </w:rPr>
              <w:t>и</w:t>
            </w:r>
            <w:r w:rsidRPr="00973DB9">
              <w:rPr>
                <w:rFonts w:ascii="Calibri" w:hAnsi="Calibri" w:cs="Calibri"/>
                <w:sz w:val="22"/>
                <w:szCs w:val="22"/>
                <w:lang w:eastAsia="en-US"/>
              </w:rPr>
              <w:t>ч</w:t>
            </w:r>
            <w:r w:rsidRPr="00973DB9">
              <w:rPr>
                <w:rFonts w:ascii="Calibri" w:hAnsi="Calibri" w:cs="Calibri"/>
                <w:spacing w:val="4"/>
                <w:sz w:val="22"/>
                <w:szCs w:val="22"/>
                <w:lang w:eastAsia="en-US"/>
              </w:rPr>
              <w:t>е</w:t>
            </w:r>
            <w:r w:rsidRPr="00973DB9">
              <w:rPr>
                <w:rFonts w:ascii="Calibri" w:hAnsi="Calibri" w:cs="Calibri"/>
                <w:spacing w:val="-1"/>
                <w:sz w:val="22"/>
                <w:szCs w:val="22"/>
                <w:lang w:eastAsia="en-US"/>
              </w:rPr>
              <w:t>с</w:t>
            </w:r>
            <w:r w:rsidRPr="00973DB9">
              <w:rPr>
                <w:rFonts w:ascii="Calibri" w:hAnsi="Calibri" w:cs="Calibri"/>
                <w:spacing w:val="1"/>
                <w:sz w:val="22"/>
                <w:szCs w:val="22"/>
                <w:lang w:eastAsia="en-US"/>
              </w:rPr>
              <w:t>т</w:t>
            </w:r>
            <w:r w:rsidRPr="00973DB9">
              <w:rPr>
                <w:rFonts w:ascii="Calibri" w:hAnsi="Calibri" w:cs="Calibri"/>
                <w:spacing w:val="2"/>
                <w:sz w:val="22"/>
                <w:szCs w:val="22"/>
                <w:lang w:eastAsia="en-US"/>
              </w:rPr>
              <w:t>в</w:t>
            </w:r>
            <w:r w:rsidRPr="00973DB9">
              <w:rPr>
                <w:rFonts w:ascii="Calibri" w:hAnsi="Calibri" w:cs="Calibri"/>
                <w:sz w:val="22"/>
                <w:szCs w:val="22"/>
                <w:lang w:eastAsia="en-US"/>
              </w:rPr>
              <w:t>о</w:t>
            </w:r>
            <w:r w:rsidRPr="00973DB9">
              <w:rPr>
                <w:rFonts w:ascii="Calibri" w:hAnsi="Calibri" w:cs="Calibri"/>
                <w:spacing w:val="-1"/>
                <w:sz w:val="22"/>
                <w:szCs w:val="22"/>
                <w:lang w:eastAsia="en-US"/>
              </w:rPr>
              <w:t xml:space="preserve"> </w:t>
            </w:r>
            <w:r w:rsidRPr="00973DB9">
              <w:rPr>
                <w:rFonts w:ascii="Calibri" w:hAnsi="Calibri" w:cs="Calibri"/>
                <w:sz w:val="22"/>
                <w:szCs w:val="22"/>
                <w:lang w:eastAsia="en-US"/>
              </w:rPr>
              <w:t>ч</w:t>
            </w:r>
            <w:r w:rsidRPr="00973DB9">
              <w:rPr>
                <w:rFonts w:ascii="Calibri" w:hAnsi="Calibri" w:cs="Calibri"/>
                <w:spacing w:val="-1"/>
                <w:sz w:val="22"/>
                <w:szCs w:val="22"/>
                <w:lang w:eastAsia="en-US"/>
              </w:rPr>
              <w:t>ас</w:t>
            </w:r>
            <w:r w:rsidRPr="00973DB9">
              <w:rPr>
                <w:rFonts w:ascii="Calibri" w:hAnsi="Calibri" w:cs="Calibri"/>
                <w:sz w:val="22"/>
                <w:szCs w:val="22"/>
                <w:lang w:eastAsia="en-US"/>
              </w:rPr>
              <w:t>ов</w:t>
            </w:r>
            <w:r w:rsidRPr="00973DB9">
              <w:rPr>
                <w:rFonts w:ascii="Calibri" w:hAnsi="Calibri" w:cs="Calibri"/>
                <w:spacing w:val="2"/>
                <w:sz w:val="22"/>
                <w:szCs w:val="22"/>
                <w:lang w:eastAsia="en-US"/>
              </w:rPr>
              <w:t xml:space="preserve"> </w:t>
            </w:r>
            <w:r w:rsidRPr="00973DB9">
              <w:rPr>
                <w:rFonts w:ascii="Calibri" w:hAnsi="Calibri" w:cs="Calibri"/>
                <w:spacing w:val="-3"/>
                <w:sz w:val="22"/>
                <w:szCs w:val="22"/>
                <w:lang w:eastAsia="en-US"/>
              </w:rPr>
              <w:t>п</w:t>
            </w:r>
            <w:r w:rsidRPr="00973DB9">
              <w:rPr>
                <w:rFonts w:ascii="Calibri" w:hAnsi="Calibri" w:cs="Calibri"/>
                <w:sz w:val="22"/>
                <w:szCs w:val="22"/>
                <w:lang w:eastAsia="en-US"/>
              </w:rPr>
              <w:t>о</w:t>
            </w:r>
            <w:r w:rsidRPr="00973DB9">
              <w:rPr>
                <w:rFonts w:ascii="Calibri" w:hAnsi="Calibri" w:cs="Calibri"/>
                <w:spacing w:val="-3"/>
                <w:sz w:val="22"/>
                <w:szCs w:val="22"/>
                <w:lang w:eastAsia="en-US"/>
              </w:rPr>
              <w:t xml:space="preserve"> </w:t>
            </w:r>
            <w:r w:rsidRPr="00973DB9">
              <w:rPr>
                <w:rFonts w:ascii="Calibri" w:hAnsi="Calibri" w:cs="Calibri"/>
                <w:spacing w:val="-7"/>
                <w:sz w:val="22"/>
                <w:szCs w:val="22"/>
                <w:lang w:eastAsia="en-US"/>
              </w:rPr>
              <w:t>г</w:t>
            </w:r>
            <w:r w:rsidRPr="00973DB9">
              <w:rPr>
                <w:rFonts w:ascii="Calibri" w:hAnsi="Calibri" w:cs="Calibri"/>
                <w:sz w:val="22"/>
                <w:szCs w:val="22"/>
                <w:lang w:eastAsia="en-US"/>
              </w:rPr>
              <w:t>о</w:t>
            </w:r>
            <w:r w:rsidRPr="00973DB9">
              <w:rPr>
                <w:rFonts w:ascii="Calibri" w:hAnsi="Calibri" w:cs="Calibri"/>
                <w:spacing w:val="-2"/>
                <w:sz w:val="22"/>
                <w:szCs w:val="22"/>
                <w:lang w:eastAsia="en-US"/>
              </w:rPr>
              <w:t>д</w:t>
            </w:r>
            <w:r w:rsidRPr="00973DB9">
              <w:rPr>
                <w:rFonts w:ascii="Calibri" w:hAnsi="Calibri" w:cs="Calibri"/>
                <w:spacing w:val="-1"/>
                <w:sz w:val="22"/>
                <w:szCs w:val="22"/>
                <w:lang w:eastAsia="en-US"/>
              </w:rPr>
              <w:t>а</w:t>
            </w:r>
            <w:r w:rsidRPr="00973DB9">
              <w:rPr>
                <w:rFonts w:ascii="Calibri" w:hAnsi="Calibri" w:cs="Calibri"/>
                <w:sz w:val="22"/>
                <w:szCs w:val="22"/>
                <w:lang w:eastAsia="en-US"/>
              </w:rPr>
              <w:t xml:space="preserve">м </w:t>
            </w:r>
            <w:r w:rsidRPr="00973DB9">
              <w:rPr>
                <w:rFonts w:ascii="Calibri" w:hAnsi="Calibri" w:cs="Calibri"/>
                <w:spacing w:val="2"/>
                <w:sz w:val="22"/>
                <w:szCs w:val="22"/>
                <w:lang w:eastAsia="en-US"/>
              </w:rPr>
              <w:t>(</w:t>
            </w:r>
            <w:r w:rsidRPr="00973DB9">
              <w:rPr>
                <w:rFonts w:ascii="Calibri" w:hAnsi="Calibri" w:cs="Calibri"/>
                <w:spacing w:val="-10"/>
                <w:sz w:val="22"/>
                <w:szCs w:val="22"/>
                <w:lang w:eastAsia="en-US"/>
              </w:rPr>
              <w:t>а</w:t>
            </w:r>
            <w:r w:rsidRPr="00973DB9">
              <w:rPr>
                <w:rFonts w:ascii="Calibri" w:hAnsi="Calibri" w:cs="Calibri"/>
                <w:spacing w:val="-19"/>
                <w:sz w:val="22"/>
                <w:szCs w:val="22"/>
                <w:lang w:eastAsia="en-US"/>
              </w:rPr>
              <w:t>у</w:t>
            </w:r>
            <w:r w:rsidRPr="00973DB9">
              <w:rPr>
                <w:rFonts w:ascii="Calibri" w:hAnsi="Calibri" w:cs="Calibri"/>
                <w:spacing w:val="-2"/>
                <w:sz w:val="22"/>
                <w:szCs w:val="22"/>
                <w:lang w:eastAsia="en-US"/>
              </w:rPr>
              <w:t>д</w:t>
            </w:r>
            <w:r w:rsidRPr="00973DB9">
              <w:rPr>
                <w:rFonts w:ascii="Calibri" w:hAnsi="Calibri" w:cs="Calibri"/>
                <w:spacing w:val="1"/>
                <w:sz w:val="22"/>
                <w:szCs w:val="22"/>
                <w:lang w:eastAsia="en-US"/>
              </w:rPr>
              <w:t>и</w:t>
            </w:r>
            <w:r w:rsidRPr="00973DB9">
              <w:rPr>
                <w:rFonts w:ascii="Calibri" w:hAnsi="Calibri" w:cs="Calibri"/>
                <w:spacing w:val="-4"/>
                <w:sz w:val="22"/>
                <w:szCs w:val="22"/>
                <w:lang w:eastAsia="en-US"/>
              </w:rPr>
              <w:t>т</w:t>
            </w:r>
            <w:r w:rsidRPr="00973DB9">
              <w:rPr>
                <w:rFonts w:ascii="Calibri" w:hAnsi="Calibri" w:cs="Calibri"/>
                <w:spacing w:val="5"/>
                <w:sz w:val="22"/>
                <w:szCs w:val="22"/>
                <w:lang w:eastAsia="en-US"/>
              </w:rPr>
              <w:t>о</w:t>
            </w:r>
            <w:r w:rsidRPr="00973DB9">
              <w:rPr>
                <w:rFonts w:ascii="Calibri" w:hAnsi="Calibri" w:cs="Calibri"/>
                <w:sz w:val="22"/>
                <w:szCs w:val="22"/>
                <w:lang w:eastAsia="en-US"/>
              </w:rPr>
              <w:t>р</w:t>
            </w:r>
            <w:r w:rsidRPr="00973DB9">
              <w:rPr>
                <w:rFonts w:ascii="Calibri" w:hAnsi="Calibri" w:cs="Calibri"/>
                <w:spacing w:val="1"/>
                <w:sz w:val="22"/>
                <w:szCs w:val="22"/>
                <w:lang w:eastAsia="en-US"/>
              </w:rPr>
              <w:t>н</w:t>
            </w:r>
            <w:r w:rsidRPr="00973DB9">
              <w:rPr>
                <w:rFonts w:ascii="Calibri" w:hAnsi="Calibri" w:cs="Calibri"/>
                <w:spacing w:val="2"/>
                <w:sz w:val="22"/>
                <w:szCs w:val="22"/>
                <w:lang w:eastAsia="en-US"/>
              </w:rPr>
              <w:t>ы</w:t>
            </w:r>
            <w:r w:rsidRPr="00973DB9">
              <w:rPr>
                <w:rFonts w:ascii="Calibri" w:hAnsi="Calibri" w:cs="Calibri"/>
                <w:sz w:val="22"/>
                <w:szCs w:val="22"/>
                <w:lang w:eastAsia="en-US"/>
              </w:rPr>
              <w:t>е</w:t>
            </w:r>
            <w:r w:rsidRPr="00973DB9">
              <w:rPr>
                <w:rFonts w:ascii="Calibri" w:hAnsi="Calibri" w:cs="Calibri"/>
                <w:spacing w:val="-6"/>
                <w:sz w:val="22"/>
                <w:szCs w:val="22"/>
                <w:lang w:eastAsia="en-US"/>
              </w:rPr>
              <w:t xml:space="preserve"> </w:t>
            </w:r>
            <w:r w:rsidRPr="00973DB9">
              <w:rPr>
                <w:rFonts w:ascii="Calibri" w:hAnsi="Calibri" w:cs="Calibri"/>
                <w:w w:val="99"/>
                <w:sz w:val="22"/>
                <w:szCs w:val="22"/>
                <w:lang w:eastAsia="en-US"/>
              </w:rPr>
              <w:t xml:space="preserve">и </w:t>
            </w:r>
            <w:r w:rsidRPr="00973DB9">
              <w:rPr>
                <w:rFonts w:ascii="Calibri" w:hAnsi="Calibri" w:cs="Calibri"/>
                <w:spacing w:val="4"/>
                <w:sz w:val="22"/>
                <w:szCs w:val="22"/>
                <w:lang w:eastAsia="en-US"/>
              </w:rPr>
              <w:t>с</w:t>
            </w:r>
            <w:r w:rsidRPr="00973DB9">
              <w:rPr>
                <w:rFonts w:ascii="Calibri" w:hAnsi="Calibri" w:cs="Calibri"/>
                <w:spacing w:val="-1"/>
                <w:sz w:val="22"/>
                <w:szCs w:val="22"/>
                <w:lang w:eastAsia="en-US"/>
              </w:rPr>
              <w:t>а</w:t>
            </w:r>
            <w:r w:rsidRPr="00973DB9">
              <w:rPr>
                <w:rFonts w:ascii="Calibri" w:hAnsi="Calibri" w:cs="Calibri"/>
                <w:spacing w:val="2"/>
                <w:sz w:val="22"/>
                <w:szCs w:val="22"/>
                <w:lang w:eastAsia="en-US"/>
              </w:rPr>
              <w:t>м</w:t>
            </w:r>
            <w:r w:rsidRPr="00973DB9">
              <w:rPr>
                <w:rFonts w:ascii="Calibri" w:hAnsi="Calibri" w:cs="Calibri"/>
                <w:spacing w:val="10"/>
                <w:w w:val="99"/>
                <w:sz w:val="22"/>
                <w:szCs w:val="22"/>
                <w:lang w:eastAsia="en-US"/>
              </w:rPr>
              <w:t>о</w:t>
            </w:r>
            <w:r w:rsidRPr="00973DB9">
              <w:rPr>
                <w:rFonts w:ascii="Calibri" w:hAnsi="Calibri" w:cs="Calibri"/>
                <w:spacing w:val="-1"/>
                <w:sz w:val="22"/>
                <w:szCs w:val="22"/>
                <w:lang w:eastAsia="en-US"/>
              </w:rPr>
              <w:t>с</w:t>
            </w:r>
            <w:r w:rsidRPr="00973DB9">
              <w:rPr>
                <w:rFonts w:ascii="Calibri" w:hAnsi="Calibri" w:cs="Calibri"/>
                <w:spacing w:val="-9"/>
                <w:w w:val="99"/>
                <w:sz w:val="22"/>
                <w:szCs w:val="22"/>
                <w:lang w:eastAsia="en-US"/>
              </w:rPr>
              <w:t>т</w:t>
            </w:r>
            <w:r w:rsidRPr="00973DB9">
              <w:rPr>
                <w:rFonts w:ascii="Calibri" w:hAnsi="Calibri" w:cs="Calibri"/>
                <w:sz w:val="22"/>
                <w:szCs w:val="22"/>
                <w:lang w:eastAsia="en-US"/>
              </w:rPr>
              <w:t>оя</w:t>
            </w:r>
            <w:r w:rsidRPr="00973DB9">
              <w:rPr>
                <w:rFonts w:ascii="Calibri" w:hAnsi="Calibri" w:cs="Calibri"/>
                <w:spacing w:val="1"/>
                <w:sz w:val="22"/>
                <w:szCs w:val="22"/>
                <w:lang w:eastAsia="en-US"/>
              </w:rPr>
              <w:t>т</w:t>
            </w:r>
            <w:r w:rsidRPr="00973DB9">
              <w:rPr>
                <w:rFonts w:ascii="Calibri" w:hAnsi="Calibri" w:cs="Calibri"/>
                <w:spacing w:val="-1"/>
                <w:sz w:val="22"/>
                <w:szCs w:val="22"/>
                <w:lang w:eastAsia="en-US"/>
              </w:rPr>
              <w:t>е</w:t>
            </w:r>
            <w:r w:rsidRPr="00973DB9">
              <w:rPr>
                <w:rFonts w:ascii="Calibri" w:hAnsi="Calibri" w:cs="Calibri"/>
                <w:w w:val="99"/>
                <w:sz w:val="22"/>
                <w:szCs w:val="22"/>
                <w:lang w:eastAsia="en-US"/>
              </w:rPr>
              <w:t>л</w:t>
            </w:r>
            <w:r w:rsidRPr="00973DB9">
              <w:rPr>
                <w:rFonts w:ascii="Calibri" w:hAnsi="Calibri" w:cs="Calibri"/>
                <w:spacing w:val="1"/>
                <w:w w:val="99"/>
                <w:sz w:val="22"/>
                <w:szCs w:val="22"/>
                <w:lang w:eastAsia="en-US"/>
              </w:rPr>
              <w:t>ь</w:t>
            </w:r>
            <w:r w:rsidRPr="00973DB9">
              <w:rPr>
                <w:rFonts w:ascii="Calibri" w:hAnsi="Calibri" w:cs="Calibri"/>
                <w:spacing w:val="-3"/>
                <w:w w:val="99"/>
                <w:sz w:val="22"/>
                <w:szCs w:val="22"/>
                <w:lang w:eastAsia="en-US"/>
              </w:rPr>
              <w:t>н</w:t>
            </w:r>
            <w:r w:rsidRPr="00973DB9">
              <w:rPr>
                <w:rFonts w:ascii="Calibri" w:hAnsi="Calibri" w:cs="Calibri"/>
                <w:spacing w:val="2"/>
                <w:sz w:val="22"/>
                <w:szCs w:val="22"/>
                <w:lang w:eastAsia="en-US"/>
              </w:rPr>
              <w:t>ы</w:t>
            </w:r>
            <w:r w:rsidRPr="00973DB9">
              <w:rPr>
                <w:rFonts w:ascii="Calibri" w:hAnsi="Calibri" w:cs="Calibri"/>
                <w:spacing w:val="-1"/>
                <w:sz w:val="22"/>
                <w:szCs w:val="22"/>
                <w:lang w:eastAsia="en-US"/>
              </w:rPr>
              <w:t>е</w:t>
            </w:r>
            <w:r w:rsidRPr="00973DB9">
              <w:rPr>
                <w:rFonts w:ascii="Calibri" w:hAnsi="Calibri" w:cs="Calibri"/>
                <w:w w:val="99"/>
                <w:sz w:val="22"/>
                <w:szCs w:val="22"/>
                <w:lang w:eastAsia="en-US"/>
              </w:rPr>
              <w:t>)</w:t>
            </w:r>
          </w:p>
        </w:tc>
        <w:tc>
          <w:tcPr>
            <w:tcW w:w="71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167"/>
              <w:rPr>
                <w:rFonts w:ascii="Calibri" w:hAnsi="Calibri" w:cs="Calibri"/>
                <w:sz w:val="22"/>
                <w:szCs w:val="22"/>
                <w:lang w:eastAsia="en-US"/>
              </w:rPr>
            </w:pPr>
          </w:p>
        </w:tc>
        <w:tc>
          <w:tcPr>
            <w:tcW w:w="706"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167"/>
              <w:rPr>
                <w:rFonts w:ascii="Calibri" w:hAnsi="Calibri" w:cs="Calibri"/>
                <w:sz w:val="22"/>
                <w:szCs w:val="22"/>
                <w:lang w:eastAsia="en-US"/>
              </w:rPr>
            </w:pPr>
          </w:p>
        </w:tc>
        <w:tc>
          <w:tcPr>
            <w:tcW w:w="710" w:type="dxa"/>
            <w:gridSpan w:val="3"/>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172"/>
              <w:rPr>
                <w:rFonts w:ascii="Calibri" w:hAnsi="Calibri" w:cs="Calibri"/>
                <w:sz w:val="22"/>
                <w:szCs w:val="22"/>
                <w:lang w:eastAsia="en-US"/>
              </w:rPr>
            </w:pPr>
          </w:p>
        </w:tc>
        <w:tc>
          <w:tcPr>
            <w:tcW w:w="71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sz w:val="22"/>
                <w:szCs w:val="22"/>
                <w:lang w:eastAsia="en-US"/>
              </w:rPr>
            </w:pPr>
          </w:p>
          <w:p w:rsidR="00973DB9" w:rsidRPr="00973DB9" w:rsidRDefault="00973DB9" w:rsidP="00973DB9">
            <w:pPr>
              <w:widowControl w:val="0"/>
              <w:autoSpaceDE w:val="0"/>
              <w:autoSpaceDN w:val="0"/>
              <w:adjustRightInd w:val="0"/>
              <w:spacing w:before="4" w:line="200" w:lineRule="exact"/>
              <w:rPr>
                <w:rFonts w:ascii="Calibri" w:hAnsi="Calibri" w:cs="Calibri"/>
                <w:sz w:val="22"/>
                <w:szCs w:val="22"/>
                <w:lang w:eastAsia="en-US"/>
              </w:rPr>
            </w:pPr>
          </w:p>
          <w:p w:rsidR="00973DB9" w:rsidRPr="00973DB9" w:rsidRDefault="00973DB9" w:rsidP="00973DB9">
            <w:pPr>
              <w:widowControl w:val="0"/>
              <w:autoSpaceDE w:val="0"/>
              <w:autoSpaceDN w:val="0"/>
              <w:adjustRightInd w:val="0"/>
              <w:ind w:left="172"/>
              <w:rPr>
                <w:rFonts w:ascii="Calibri" w:hAnsi="Calibri" w:cs="Calibri"/>
                <w:sz w:val="22"/>
                <w:szCs w:val="22"/>
                <w:lang w:eastAsia="en-US"/>
              </w:rPr>
            </w:pPr>
            <w:r w:rsidRPr="00973DB9">
              <w:rPr>
                <w:rFonts w:ascii="Calibri" w:hAnsi="Calibri" w:cs="Calibri"/>
                <w:sz w:val="22"/>
                <w:szCs w:val="22"/>
                <w:lang w:eastAsia="en-US"/>
              </w:rPr>
              <w:t>82,5</w:t>
            </w:r>
          </w:p>
        </w:tc>
        <w:tc>
          <w:tcPr>
            <w:tcW w:w="85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143"/>
              <w:rPr>
                <w:rFonts w:ascii="Calibri" w:hAnsi="Calibri" w:cs="Calibri"/>
                <w:sz w:val="22"/>
                <w:szCs w:val="22"/>
                <w:lang w:eastAsia="en-US"/>
              </w:rPr>
            </w:pPr>
          </w:p>
          <w:p w:rsidR="00973DB9" w:rsidRPr="00973DB9" w:rsidRDefault="00973DB9" w:rsidP="00973DB9">
            <w:pPr>
              <w:widowControl w:val="0"/>
              <w:autoSpaceDE w:val="0"/>
              <w:autoSpaceDN w:val="0"/>
              <w:adjustRightInd w:val="0"/>
              <w:ind w:left="143"/>
              <w:rPr>
                <w:rFonts w:ascii="Calibri" w:hAnsi="Calibri" w:cs="Calibri"/>
                <w:sz w:val="22"/>
                <w:szCs w:val="22"/>
                <w:lang w:eastAsia="en-US"/>
              </w:rPr>
            </w:pPr>
            <w:r w:rsidRPr="00973DB9">
              <w:rPr>
                <w:rFonts w:ascii="Calibri" w:hAnsi="Calibri" w:cs="Calibri"/>
                <w:sz w:val="22"/>
                <w:szCs w:val="22"/>
                <w:lang w:eastAsia="en-US"/>
              </w:rPr>
              <w:t>82,5</w:t>
            </w:r>
          </w:p>
        </w:tc>
        <w:tc>
          <w:tcPr>
            <w:tcW w:w="85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143"/>
              <w:rPr>
                <w:rFonts w:ascii="Calibri" w:hAnsi="Calibri" w:cs="Calibri"/>
                <w:sz w:val="22"/>
                <w:szCs w:val="22"/>
                <w:lang w:eastAsia="en-US"/>
              </w:rPr>
            </w:pPr>
          </w:p>
          <w:p w:rsidR="00973DB9" w:rsidRPr="00973DB9" w:rsidRDefault="00973DB9" w:rsidP="00973DB9">
            <w:pPr>
              <w:widowControl w:val="0"/>
              <w:autoSpaceDE w:val="0"/>
              <w:autoSpaceDN w:val="0"/>
              <w:adjustRightInd w:val="0"/>
              <w:ind w:left="143"/>
              <w:rPr>
                <w:rFonts w:ascii="Calibri" w:hAnsi="Calibri" w:cs="Calibri"/>
                <w:sz w:val="22"/>
                <w:szCs w:val="22"/>
                <w:lang w:eastAsia="en-US"/>
              </w:rPr>
            </w:pPr>
            <w:r w:rsidRPr="00973DB9">
              <w:rPr>
                <w:rFonts w:ascii="Calibri" w:hAnsi="Calibri" w:cs="Calibri"/>
                <w:sz w:val="22"/>
                <w:szCs w:val="22"/>
                <w:lang w:eastAsia="en-US"/>
              </w:rPr>
              <w:t>82,5</w:t>
            </w:r>
          </w:p>
        </w:tc>
        <w:tc>
          <w:tcPr>
            <w:tcW w:w="849"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143"/>
              <w:rPr>
                <w:rFonts w:ascii="Calibri" w:hAnsi="Calibri" w:cs="Calibri"/>
                <w:sz w:val="22"/>
                <w:szCs w:val="22"/>
                <w:lang w:eastAsia="en-US"/>
              </w:rPr>
            </w:pPr>
          </w:p>
          <w:p w:rsidR="00973DB9" w:rsidRPr="00973DB9" w:rsidRDefault="00973DB9" w:rsidP="00973DB9">
            <w:pPr>
              <w:widowControl w:val="0"/>
              <w:autoSpaceDE w:val="0"/>
              <w:autoSpaceDN w:val="0"/>
              <w:adjustRightInd w:val="0"/>
              <w:ind w:left="143"/>
              <w:rPr>
                <w:rFonts w:ascii="Calibri" w:hAnsi="Calibri" w:cs="Calibri"/>
                <w:sz w:val="22"/>
                <w:szCs w:val="22"/>
                <w:lang w:eastAsia="en-US"/>
              </w:rPr>
            </w:pPr>
            <w:r w:rsidRPr="00973DB9">
              <w:rPr>
                <w:rFonts w:ascii="Calibri" w:hAnsi="Calibri" w:cs="Calibri"/>
                <w:sz w:val="22"/>
                <w:szCs w:val="22"/>
                <w:lang w:eastAsia="en-US"/>
              </w:rPr>
              <w:t>82,5</w:t>
            </w:r>
          </w:p>
        </w:tc>
        <w:tc>
          <w:tcPr>
            <w:tcW w:w="855"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148"/>
              <w:rPr>
                <w:rFonts w:ascii="Calibri" w:hAnsi="Calibri" w:cs="Calibri"/>
                <w:sz w:val="22"/>
                <w:szCs w:val="22"/>
                <w:lang w:val="en-US" w:eastAsia="en-US"/>
              </w:rPr>
            </w:pPr>
          </w:p>
        </w:tc>
        <w:tc>
          <w:tcPr>
            <w:tcW w:w="756"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spacing w:before="4" w:line="200" w:lineRule="exact"/>
              <w:rPr>
                <w:rFonts w:ascii="Calibri" w:hAnsi="Calibri" w:cs="Calibri"/>
                <w:sz w:val="22"/>
                <w:szCs w:val="22"/>
                <w:lang w:eastAsia="en-US"/>
              </w:rPr>
            </w:pPr>
            <w:r w:rsidRPr="00973DB9">
              <w:rPr>
                <w:rFonts w:ascii="Calibri" w:hAnsi="Calibri" w:cs="Calibri"/>
                <w:sz w:val="22"/>
                <w:szCs w:val="22"/>
                <w:lang w:eastAsia="en-US"/>
              </w:rPr>
              <w:t>132</w:t>
            </w:r>
          </w:p>
          <w:p w:rsidR="00973DB9" w:rsidRPr="00973DB9" w:rsidRDefault="00973DB9" w:rsidP="00973DB9">
            <w:pPr>
              <w:widowControl w:val="0"/>
              <w:autoSpaceDE w:val="0"/>
              <w:autoSpaceDN w:val="0"/>
              <w:adjustRightInd w:val="0"/>
              <w:ind w:left="167"/>
              <w:rPr>
                <w:rFonts w:ascii="Calibri" w:hAnsi="Calibri" w:cs="Calibri"/>
                <w:sz w:val="22"/>
                <w:szCs w:val="22"/>
                <w:lang w:eastAsia="en-US"/>
              </w:rPr>
            </w:pPr>
          </w:p>
        </w:tc>
      </w:tr>
      <w:tr w:rsidR="00973DB9" w:rsidRPr="00973DB9" w:rsidTr="003F4341">
        <w:trPr>
          <w:trHeight w:hRule="exact" w:val="442"/>
        </w:trPr>
        <w:tc>
          <w:tcPr>
            <w:tcW w:w="3245" w:type="dxa"/>
            <w:vMerge w:val="restart"/>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53"/>
              <w:rPr>
                <w:rFonts w:ascii="Calibri" w:hAnsi="Calibri" w:cs="Calibri"/>
                <w:sz w:val="22"/>
                <w:szCs w:val="22"/>
                <w:lang w:eastAsia="en-US"/>
              </w:rPr>
            </w:pPr>
            <w:r w:rsidRPr="00973DB9">
              <w:rPr>
                <w:rFonts w:ascii="Calibri" w:hAnsi="Calibri" w:cs="Calibri"/>
                <w:sz w:val="22"/>
                <w:szCs w:val="22"/>
                <w:lang w:eastAsia="en-US"/>
              </w:rPr>
              <w:t>О</w:t>
            </w:r>
            <w:r w:rsidRPr="00973DB9">
              <w:rPr>
                <w:rFonts w:ascii="Calibri" w:hAnsi="Calibri" w:cs="Calibri"/>
                <w:spacing w:val="-2"/>
                <w:sz w:val="22"/>
                <w:szCs w:val="22"/>
                <w:lang w:eastAsia="en-US"/>
              </w:rPr>
              <w:t>б</w:t>
            </w:r>
            <w:r w:rsidRPr="00973DB9">
              <w:rPr>
                <w:rFonts w:ascii="Calibri" w:hAnsi="Calibri" w:cs="Calibri"/>
                <w:spacing w:val="2"/>
                <w:sz w:val="22"/>
                <w:szCs w:val="22"/>
                <w:lang w:eastAsia="en-US"/>
              </w:rPr>
              <w:t>щ</w:t>
            </w:r>
            <w:r w:rsidRPr="00973DB9">
              <w:rPr>
                <w:rFonts w:ascii="Calibri" w:hAnsi="Calibri" w:cs="Calibri"/>
                <w:spacing w:val="-1"/>
                <w:sz w:val="22"/>
                <w:szCs w:val="22"/>
                <w:lang w:eastAsia="en-US"/>
              </w:rPr>
              <w:t>е</w:t>
            </w:r>
            <w:r w:rsidRPr="00973DB9">
              <w:rPr>
                <w:rFonts w:ascii="Calibri" w:hAnsi="Calibri" w:cs="Calibri"/>
                <w:sz w:val="22"/>
                <w:szCs w:val="22"/>
                <w:lang w:eastAsia="en-US"/>
              </w:rPr>
              <w:t>е</w:t>
            </w:r>
            <w:r w:rsidRPr="00973DB9">
              <w:rPr>
                <w:rFonts w:ascii="Calibri" w:hAnsi="Calibri" w:cs="Calibri"/>
                <w:spacing w:val="-1"/>
                <w:sz w:val="22"/>
                <w:szCs w:val="22"/>
                <w:lang w:eastAsia="en-US"/>
              </w:rPr>
              <w:t xml:space="preserve"> </w:t>
            </w:r>
            <w:r w:rsidRPr="00973DB9">
              <w:rPr>
                <w:rFonts w:ascii="Calibri" w:hAnsi="Calibri" w:cs="Calibri"/>
                <w:spacing w:val="2"/>
                <w:sz w:val="22"/>
                <w:szCs w:val="22"/>
                <w:lang w:eastAsia="en-US"/>
              </w:rPr>
              <w:t>м</w:t>
            </w:r>
            <w:r w:rsidRPr="00973DB9">
              <w:rPr>
                <w:rFonts w:ascii="Calibri" w:hAnsi="Calibri" w:cs="Calibri"/>
                <w:spacing w:val="-1"/>
                <w:sz w:val="22"/>
                <w:szCs w:val="22"/>
                <w:lang w:eastAsia="en-US"/>
              </w:rPr>
              <w:t>а</w:t>
            </w:r>
            <w:r w:rsidRPr="00973DB9">
              <w:rPr>
                <w:rFonts w:ascii="Calibri" w:hAnsi="Calibri" w:cs="Calibri"/>
                <w:spacing w:val="-6"/>
                <w:sz w:val="22"/>
                <w:szCs w:val="22"/>
                <w:lang w:eastAsia="en-US"/>
              </w:rPr>
              <w:t>к</w:t>
            </w:r>
            <w:r w:rsidRPr="00973DB9">
              <w:rPr>
                <w:rFonts w:ascii="Calibri" w:hAnsi="Calibri" w:cs="Calibri"/>
                <w:spacing w:val="-1"/>
                <w:sz w:val="22"/>
                <w:szCs w:val="22"/>
                <w:lang w:eastAsia="en-US"/>
              </w:rPr>
              <w:t>с</w:t>
            </w:r>
            <w:r w:rsidRPr="00973DB9">
              <w:rPr>
                <w:rFonts w:ascii="Calibri" w:hAnsi="Calibri" w:cs="Calibri"/>
                <w:spacing w:val="1"/>
                <w:sz w:val="22"/>
                <w:szCs w:val="22"/>
                <w:lang w:eastAsia="en-US"/>
              </w:rPr>
              <w:t>и</w:t>
            </w:r>
            <w:r w:rsidRPr="00973DB9">
              <w:rPr>
                <w:rFonts w:ascii="Calibri" w:hAnsi="Calibri" w:cs="Calibri"/>
                <w:spacing w:val="2"/>
                <w:sz w:val="22"/>
                <w:szCs w:val="22"/>
                <w:lang w:eastAsia="en-US"/>
              </w:rPr>
              <w:t>м</w:t>
            </w:r>
            <w:r w:rsidRPr="00973DB9">
              <w:rPr>
                <w:rFonts w:ascii="Calibri" w:hAnsi="Calibri" w:cs="Calibri"/>
                <w:spacing w:val="-1"/>
                <w:sz w:val="22"/>
                <w:szCs w:val="22"/>
                <w:lang w:eastAsia="en-US"/>
              </w:rPr>
              <w:t>а</w:t>
            </w:r>
            <w:r w:rsidRPr="00973DB9">
              <w:rPr>
                <w:rFonts w:ascii="Calibri" w:hAnsi="Calibri" w:cs="Calibri"/>
                <w:sz w:val="22"/>
                <w:szCs w:val="22"/>
                <w:lang w:eastAsia="en-US"/>
              </w:rPr>
              <w:t>л</w:t>
            </w:r>
            <w:r w:rsidRPr="00973DB9">
              <w:rPr>
                <w:rFonts w:ascii="Calibri" w:hAnsi="Calibri" w:cs="Calibri"/>
                <w:spacing w:val="1"/>
                <w:sz w:val="22"/>
                <w:szCs w:val="22"/>
                <w:lang w:eastAsia="en-US"/>
              </w:rPr>
              <w:t>ь</w:t>
            </w:r>
            <w:r w:rsidRPr="00973DB9">
              <w:rPr>
                <w:rFonts w:ascii="Calibri" w:hAnsi="Calibri" w:cs="Calibri"/>
                <w:spacing w:val="-3"/>
                <w:sz w:val="22"/>
                <w:szCs w:val="22"/>
                <w:lang w:eastAsia="en-US"/>
              </w:rPr>
              <w:t>н</w:t>
            </w:r>
            <w:r w:rsidRPr="00973DB9">
              <w:rPr>
                <w:rFonts w:ascii="Calibri" w:hAnsi="Calibri" w:cs="Calibri"/>
                <w:spacing w:val="10"/>
                <w:sz w:val="22"/>
                <w:szCs w:val="22"/>
                <w:lang w:eastAsia="en-US"/>
              </w:rPr>
              <w:t>о</w:t>
            </w:r>
            <w:r w:rsidRPr="00973DB9">
              <w:rPr>
                <w:rFonts w:ascii="Calibri" w:hAnsi="Calibri" w:cs="Calibri"/>
                <w:sz w:val="22"/>
                <w:szCs w:val="22"/>
                <w:lang w:eastAsia="en-US"/>
              </w:rPr>
              <w:t>е</w:t>
            </w:r>
          </w:p>
          <w:p w:rsidR="00973DB9" w:rsidRPr="00973DB9" w:rsidRDefault="00973DB9" w:rsidP="00973DB9">
            <w:pPr>
              <w:widowControl w:val="0"/>
              <w:autoSpaceDE w:val="0"/>
              <w:autoSpaceDN w:val="0"/>
              <w:adjustRightInd w:val="0"/>
              <w:spacing w:before="26" w:line="418" w:lineRule="exact"/>
              <w:ind w:left="253" w:right="365"/>
              <w:rPr>
                <w:rFonts w:ascii="Calibri" w:hAnsi="Calibri" w:cs="Calibri"/>
                <w:sz w:val="22"/>
                <w:szCs w:val="22"/>
                <w:lang w:eastAsia="en-US"/>
              </w:rPr>
            </w:pPr>
            <w:r w:rsidRPr="00973DB9">
              <w:rPr>
                <w:rFonts w:ascii="Calibri" w:hAnsi="Calibri" w:cs="Calibri"/>
                <w:spacing w:val="-16"/>
                <w:sz w:val="22"/>
                <w:szCs w:val="22"/>
                <w:lang w:eastAsia="en-US"/>
              </w:rPr>
              <w:t>к</w:t>
            </w:r>
            <w:r w:rsidRPr="00973DB9">
              <w:rPr>
                <w:rFonts w:ascii="Calibri" w:hAnsi="Calibri" w:cs="Calibri"/>
                <w:sz w:val="22"/>
                <w:szCs w:val="22"/>
                <w:lang w:eastAsia="en-US"/>
              </w:rPr>
              <w:t>ол</w:t>
            </w:r>
            <w:r w:rsidRPr="00973DB9">
              <w:rPr>
                <w:rFonts w:ascii="Calibri" w:hAnsi="Calibri" w:cs="Calibri"/>
                <w:spacing w:val="1"/>
                <w:sz w:val="22"/>
                <w:szCs w:val="22"/>
                <w:lang w:eastAsia="en-US"/>
              </w:rPr>
              <w:t>и</w:t>
            </w:r>
            <w:r w:rsidRPr="00973DB9">
              <w:rPr>
                <w:rFonts w:ascii="Calibri" w:hAnsi="Calibri" w:cs="Calibri"/>
                <w:sz w:val="22"/>
                <w:szCs w:val="22"/>
                <w:lang w:eastAsia="en-US"/>
              </w:rPr>
              <w:t>ч</w:t>
            </w:r>
            <w:r w:rsidRPr="00973DB9">
              <w:rPr>
                <w:rFonts w:ascii="Calibri" w:hAnsi="Calibri" w:cs="Calibri"/>
                <w:spacing w:val="4"/>
                <w:sz w:val="22"/>
                <w:szCs w:val="22"/>
                <w:lang w:eastAsia="en-US"/>
              </w:rPr>
              <w:t>е</w:t>
            </w:r>
            <w:r w:rsidRPr="00973DB9">
              <w:rPr>
                <w:rFonts w:ascii="Calibri" w:hAnsi="Calibri" w:cs="Calibri"/>
                <w:spacing w:val="-1"/>
                <w:sz w:val="22"/>
                <w:szCs w:val="22"/>
                <w:lang w:eastAsia="en-US"/>
              </w:rPr>
              <w:t>с</w:t>
            </w:r>
            <w:r w:rsidRPr="00973DB9">
              <w:rPr>
                <w:rFonts w:ascii="Calibri" w:hAnsi="Calibri" w:cs="Calibri"/>
                <w:spacing w:val="1"/>
                <w:sz w:val="22"/>
                <w:szCs w:val="22"/>
                <w:lang w:eastAsia="en-US"/>
              </w:rPr>
              <w:t>т</w:t>
            </w:r>
            <w:r w:rsidRPr="00973DB9">
              <w:rPr>
                <w:rFonts w:ascii="Calibri" w:hAnsi="Calibri" w:cs="Calibri"/>
                <w:spacing w:val="2"/>
                <w:sz w:val="22"/>
                <w:szCs w:val="22"/>
                <w:lang w:eastAsia="en-US"/>
              </w:rPr>
              <w:t>в</w:t>
            </w:r>
            <w:r w:rsidRPr="00973DB9">
              <w:rPr>
                <w:rFonts w:ascii="Calibri" w:hAnsi="Calibri" w:cs="Calibri"/>
                <w:sz w:val="22"/>
                <w:szCs w:val="22"/>
                <w:lang w:eastAsia="en-US"/>
              </w:rPr>
              <w:t>о</w:t>
            </w:r>
            <w:r w:rsidRPr="00973DB9">
              <w:rPr>
                <w:rFonts w:ascii="Calibri" w:hAnsi="Calibri" w:cs="Calibri"/>
                <w:spacing w:val="-1"/>
                <w:sz w:val="22"/>
                <w:szCs w:val="22"/>
                <w:lang w:eastAsia="en-US"/>
              </w:rPr>
              <w:t xml:space="preserve"> </w:t>
            </w:r>
            <w:r w:rsidRPr="00973DB9">
              <w:rPr>
                <w:rFonts w:ascii="Calibri" w:hAnsi="Calibri" w:cs="Calibri"/>
                <w:sz w:val="22"/>
                <w:szCs w:val="22"/>
                <w:lang w:eastAsia="en-US"/>
              </w:rPr>
              <w:t>ч</w:t>
            </w:r>
            <w:r w:rsidRPr="00973DB9">
              <w:rPr>
                <w:rFonts w:ascii="Calibri" w:hAnsi="Calibri" w:cs="Calibri"/>
                <w:spacing w:val="-1"/>
                <w:sz w:val="22"/>
                <w:szCs w:val="22"/>
                <w:lang w:eastAsia="en-US"/>
              </w:rPr>
              <w:t>ас</w:t>
            </w:r>
            <w:r w:rsidRPr="00973DB9">
              <w:rPr>
                <w:rFonts w:ascii="Calibri" w:hAnsi="Calibri" w:cs="Calibri"/>
                <w:sz w:val="22"/>
                <w:szCs w:val="22"/>
                <w:lang w:eastAsia="en-US"/>
              </w:rPr>
              <w:t>ов</w:t>
            </w:r>
            <w:r w:rsidRPr="00973DB9">
              <w:rPr>
                <w:rFonts w:ascii="Calibri" w:hAnsi="Calibri" w:cs="Calibri"/>
                <w:spacing w:val="2"/>
                <w:sz w:val="22"/>
                <w:szCs w:val="22"/>
                <w:lang w:eastAsia="en-US"/>
              </w:rPr>
              <w:t xml:space="preserve"> </w:t>
            </w:r>
            <w:r w:rsidRPr="00973DB9">
              <w:rPr>
                <w:rFonts w:ascii="Calibri" w:hAnsi="Calibri" w:cs="Calibri"/>
                <w:spacing w:val="1"/>
                <w:sz w:val="22"/>
                <w:szCs w:val="22"/>
                <w:lang w:eastAsia="en-US"/>
              </w:rPr>
              <w:t>н</w:t>
            </w:r>
            <w:r w:rsidRPr="00973DB9">
              <w:rPr>
                <w:rFonts w:ascii="Calibri" w:hAnsi="Calibri" w:cs="Calibri"/>
                <w:sz w:val="22"/>
                <w:szCs w:val="22"/>
                <w:lang w:eastAsia="en-US"/>
              </w:rPr>
              <w:t>а</w:t>
            </w:r>
            <w:r w:rsidRPr="00973DB9">
              <w:rPr>
                <w:rFonts w:ascii="Calibri" w:hAnsi="Calibri" w:cs="Calibri"/>
                <w:spacing w:val="-4"/>
                <w:sz w:val="22"/>
                <w:szCs w:val="22"/>
                <w:lang w:eastAsia="en-US"/>
              </w:rPr>
              <w:t xml:space="preserve"> </w:t>
            </w:r>
            <w:r w:rsidRPr="00973DB9">
              <w:rPr>
                <w:rFonts w:ascii="Calibri" w:hAnsi="Calibri" w:cs="Calibri"/>
                <w:spacing w:val="2"/>
                <w:sz w:val="22"/>
                <w:szCs w:val="22"/>
                <w:lang w:eastAsia="en-US"/>
              </w:rPr>
              <w:t>в</w:t>
            </w:r>
            <w:r w:rsidRPr="00973DB9">
              <w:rPr>
                <w:rFonts w:ascii="Calibri" w:hAnsi="Calibri" w:cs="Calibri"/>
                <w:spacing w:val="4"/>
                <w:sz w:val="22"/>
                <w:szCs w:val="22"/>
                <w:lang w:eastAsia="en-US"/>
              </w:rPr>
              <w:t>е</w:t>
            </w:r>
            <w:r w:rsidRPr="00973DB9">
              <w:rPr>
                <w:rFonts w:ascii="Calibri" w:hAnsi="Calibri" w:cs="Calibri"/>
                <w:spacing w:val="-1"/>
                <w:sz w:val="22"/>
                <w:szCs w:val="22"/>
                <w:lang w:eastAsia="en-US"/>
              </w:rPr>
              <w:t>с</w:t>
            </w:r>
            <w:r w:rsidRPr="00973DB9">
              <w:rPr>
                <w:rFonts w:ascii="Calibri" w:hAnsi="Calibri" w:cs="Calibri"/>
                <w:sz w:val="22"/>
                <w:szCs w:val="22"/>
                <w:lang w:eastAsia="en-US"/>
              </w:rPr>
              <w:t xml:space="preserve">ь </w:t>
            </w:r>
            <w:r w:rsidRPr="00973DB9">
              <w:rPr>
                <w:rFonts w:ascii="Calibri" w:hAnsi="Calibri" w:cs="Calibri"/>
                <w:spacing w:val="1"/>
                <w:sz w:val="22"/>
                <w:szCs w:val="22"/>
                <w:lang w:eastAsia="en-US"/>
              </w:rPr>
              <w:t>п</w:t>
            </w:r>
            <w:r w:rsidRPr="00973DB9">
              <w:rPr>
                <w:rFonts w:ascii="Calibri" w:hAnsi="Calibri" w:cs="Calibri"/>
                <w:spacing w:val="-1"/>
                <w:sz w:val="22"/>
                <w:szCs w:val="22"/>
                <w:lang w:eastAsia="en-US"/>
              </w:rPr>
              <w:t>е</w:t>
            </w:r>
            <w:r w:rsidRPr="00973DB9">
              <w:rPr>
                <w:rFonts w:ascii="Calibri" w:hAnsi="Calibri" w:cs="Calibri"/>
                <w:sz w:val="22"/>
                <w:szCs w:val="22"/>
                <w:lang w:eastAsia="en-US"/>
              </w:rPr>
              <w:t>р</w:t>
            </w:r>
            <w:r w:rsidRPr="00973DB9">
              <w:rPr>
                <w:rFonts w:ascii="Calibri" w:hAnsi="Calibri" w:cs="Calibri"/>
                <w:spacing w:val="-3"/>
                <w:sz w:val="22"/>
                <w:szCs w:val="22"/>
                <w:lang w:eastAsia="en-US"/>
              </w:rPr>
              <w:t>и</w:t>
            </w:r>
            <w:r w:rsidRPr="00973DB9">
              <w:rPr>
                <w:rFonts w:ascii="Calibri" w:hAnsi="Calibri" w:cs="Calibri"/>
                <w:sz w:val="22"/>
                <w:szCs w:val="22"/>
                <w:lang w:eastAsia="en-US"/>
              </w:rPr>
              <w:t>од</w:t>
            </w:r>
            <w:r w:rsidRPr="00973DB9">
              <w:rPr>
                <w:rFonts w:ascii="Calibri" w:hAnsi="Calibri" w:cs="Calibri"/>
                <w:spacing w:val="-5"/>
                <w:sz w:val="22"/>
                <w:szCs w:val="22"/>
                <w:lang w:eastAsia="en-US"/>
              </w:rPr>
              <w:t xml:space="preserve"> </w:t>
            </w:r>
            <w:r w:rsidRPr="00973DB9">
              <w:rPr>
                <w:rFonts w:ascii="Calibri" w:hAnsi="Calibri" w:cs="Calibri"/>
                <w:spacing w:val="5"/>
                <w:sz w:val="22"/>
                <w:szCs w:val="22"/>
                <w:lang w:eastAsia="en-US"/>
              </w:rPr>
              <w:t>о</w:t>
            </w:r>
            <w:r w:rsidRPr="00973DB9">
              <w:rPr>
                <w:rFonts w:ascii="Calibri" w:hAnsi="Calibri" w:cs="Calibri"/>
                <w:spacing w:val="-7"/>
                <w:sz w:val="22"/>
                <w:szCs w:val="22"/>
                <w:lang w:eastAsia="en-US"/>
              </w:rPr>
              <w:t>б</w:t>
            </w:r>
            <w:r w:rsidRPr="00973DB9">
              <w:rPr>
                <w:rFonts w:ascii="Calibri" w:hAnsi="Calibri" w:cs="Calibri"/>
                <w:spacing w:val="-9"/>
                <w:sz w:val="22"/>
                <w:szCs w:val="22"/>
                <w:lang w:eastAsia="en-US"/>
              </w:rPr>
              <w:t>у</w:t>
            </w:r>
            <w:r w:rsidRPr="00973DB9">
              <w:rPr>
                <w:rFonts w:ascii="Calibri" w:hAnsi="Calibri" w:cs="Calibri"/>
                <w:sz w:val="22"/>
                <w:szCs w:val="22"/>
                <w:lang w:eastAsia="en-US"/>
              </w:rPr>
              <w:t>ч</w:t>
            </w:r>
            <w:r w:rsidRPr="00973DB9">
              <w:rPr>
                <w:rFonts w:ascii="Calibri" w:hAnsi="Calibri" w:cs="Calibri"/>
                <w:spacing w:val="-1"/>
                <w:sz w:val="22"/>
                <w:szCs w:val="22"/>
                <w:lang w:eastAsia="en-US"/>
              </w:rPr>
              <w:t>е</w:t>
            </w:r>
            <w:r w:rsidRPr="00973DB9">
              <w:rPr>
                <w:rFonts w:ascii="Calibri" w:hAnsi="Calibri" w:cs="Calibri"/>
                <w:spacing w:val="1"/>
                <w:sz w:val="22"/>
                <w:szCs w:val="22"/>
                <w:lang w:eastAsia="en-US"/>
              </w:rPr>
              <w:t>ни</w:t>
            </w:r>
            <w:r w:rsidRPr="00973DB9">
              <w:rPr>
                <w:rFonts w:ascii="Calibri" w:hAnsi="Calibri" w:cs="Calibri"/>
                <w:sz w:val="22"/>
                <w:szCs w:val="22"/>
                <w:lang w:eastAsia="en-US"/>
              </w:rPr>
              <w:t>я</w:t>
            </w:r>
          </w:p>
        </w:tc>
        <w:tc>
          <w:tcPr>
            <w:tcW w:w="6240" w:type="dxa"/>
            <w:gridSpan w:val="17"/>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831" w:right="2841"/>
              <w:jc w:val="center"/>
              <w:rPr>
                <w:rFonts w:ascii="Calibri" w:hAnsi="Calibri" w:cs="Calibri"/>
                <w:sz w:val="22"/>
                <w:szCs w:val="22"/>
                <w:lang w:eastAsia="en-US"/>
              </w:rPr>
            </w:pPr>
            <w:r w:rsidRPr="00973DB9">
              <w:rPr>
                <w:rFonts w:ascii="Calibri" w:hAnsi="Calibri" w:cs="Calibri"/>
                <w:w w:val="99"/>
                <w:sz w:val="22"/>
                <w:szCs w:val="22"/>
                <w:lang w:eastAsia="en-US"/>
              </w:rPr>
              <w:t>330</w:t>
            </w:r>
          </w:p>
        </w:tc>
        <w:tc>
          <w:tcPr>
            <w:tcW w:w="756"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167"/>
              <w:rPr>
                <w:rFonts w:ascii="Calibri" w:hAnsi="Calibri" w:cs="Calibri"/>
                <w:sz w:val="22"/>
                <w:szCs w:val="22"/>
                <w:lang w:eastAsia="en-US"/>
              </w:rPr>
            </w:pPr>
            <w:r w:rsidRPr="00973DB9">
              <w:rPr>
                <w:rFonts w:ascii="Calibri" w:hAnsi="Calibri" w:cs="Calibri"/>
                <w:sz w:val="22"/>
                <w:szCs w:val="22"/>
                <w:lang w:eastAsia="en-US"/>
              </w:rPr>
              <w:t>132</w:t>
            </w:r>
          </w:p>
        </w:tc>
      </w:tr>
      <w:tr w:rsidR="00973DB9" w:rsidRPr="00973DB9" w:rsidTr="003F4341">
        <w:trPr>
          <w:trHeight w:hRule="exact" w:val="686"/>
        </w:trPr>
        <w:tc>
          <w:tcPr>
            <w:tcW w:w="3245" w:type="dxa"/>
            <w:vMerge/>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167"/>
              <w:rPr>
                <w:rFonts w:ascii="Calibri" w:hAnsi="Calibri" w:cs="Calibri"/>
                <w:sz w:val="22"/>
                <w:szCs w:val="22"/>
                <w:lang w:val="en-US" w:eastAsia="en-US"/>
              </w:rPr>
            </w:pPr>
          </w:p>
        </w:tc>
        <w:tc>
          <w:tcPr>
            <w:tcW w:w="6996" w:type="dxa"/>
            <w:gridSpan w:val="18"/>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3184" w:right="3189"/>
              <w:jc w:val="center"/>
              <w:rPr>
                <w:rFonts w:ascii="Calibri" w:hAnsi="Calibri" w:cs="Calibri"/>
                <w:sz w:val="22"/>
                <w:szCs w:val="22"/>
                <w:lang w:eastAsia="en-US"/>
              </w:rPr>
            </w:pPr>
            <w:r w:rsidRPr="00973DB9">
              <w:rPr>
                <w:rFonts w:ascii="Calibri" w:hAnsi="Calibri" w:cs="Calibri"/>
                <w:sz w:val="22"/>
                <w:szCs w:val="22"/>
                <w:lang w:eastAsia="en-US"/>
              </w:rPr>
              <w:t>462</w:t>
            </w:r>
          </w:p>
        </w:tc>
      </w:tr>
      <w:tr w:rsidR="00973DB9" w:rsidRPr="00973DB9" w:rsidTr="003F4341">
        <w:trPr>
          <w:trHeight w:hRule="exact" w:val="1123"/>
        </w:trPr>
        <w:tc>
          <w:tcPr>
            <w:tcW w:w="3245"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53"/>
              <w:rPr>
                <w:rFonts w:ascii="Calibri" w:hAnsi="Calibri" w:cs="Calibri"/>
                <w:sz w:val="22"/>
                <w:szCs w:val="22"/>
                <w:lang w:eastAsia="en-US"/>
              </w:rPr>
            </w:pPr>
            <w:r w:rsidRPr="00973DB9">
              <w:rPr>
                <w:rFonts w:ascii="Calibri" w:hAnsi="Calibri" w:cs="Calibri"/>
                <w:sz w:val="22"/>
                <w:szCs w:val="22"/>
                <w:lang w:eastAsia="en-US"/>
              </w:rPr>
              <w:t>О</w:t>
            </w:r>
            <w:r w:rsidRPr="00973DB9">
              <w:rPr>
                <w:rFonts w:ascii="Calibri" w:hAnsi="Calibri" w:cs="Calibri"/>
                <w:spacing w:val="-7"/>
                <w:sz w:val="22"/>
                <w:szCs w:val="22"/>
                <w:lang w:eastAsia="en-US"/>
              </w:rPr>
              <w:t>б</w:t>
            </w:r>
            <w:r w:rsidRPr="00973DB9">
              <w:rPr>
                <w:rFonts w:ascii="Calibri" w:hAnsi="Calibri" w:cs="Calibri"/>
                <w:spacing w:val="1"/>
                <w:sz w:val="22"/>
                <w:szCs w:val="22"/>
                <w:lang w:eastAsia="en-US"/>
              </w:rPr>
              <w:t>ъ</w:t>
            </w:r>
            <w:r w:rsidRPr="00973DB9">
              <w:rPr>
                <w:rFonts w:ascii="Calibri" w:hAnsi="Calibri" w:cs="Calibri"/>
                <w:spacing w:val="-1"/>
                <w:sz w:val="22"/>
                <w:szCs w:val="22"/>
                <w:lang w:eastAsia="en-US"/>
              </w:rPr>
              <w:t>е</w:t>
            </w:r>
            <w:r w:rsidRPr="00973DB9">
              <w:rPr>
                <w:rFonts w:ascii="Calibri" w:hAnsi="Calibri" w:cs="Calibri"/>
                <w:sz w:val="22"/>
                <w:szCs w:val="22"/>
                <w:lang w:eastAsia="en-US"/>
              </w:rPr>
              <w:t>м</w:t>
            </w:r>
            <w:r w:rsidRPr="00973DB9">
              <w:rPr>
                <w:rFonts w:ascii="Calibri" w:hAnsi="Calibri" w:cs="Calibri"/>
                <w:spacing w:val="1"/>
                <w:sz w:val="22"/>
                <w:szCs w:val="22"/>
                <w:lang w:eastAsia="en-US"/>
              </w:rPr>
              <w:t xml:space="preserve"> </w:t>
            </w:r>
            <w:r w:rsidRPr="00973DB9">
              <w:rPr>
                <w:rFonts w:ascii="Calibri" w:hAnsi="Calibri" w:cs="Calibri"/>
                <w:spacing w:val="2"/>
                <w:sz w:val="22"/>
                <w:szCs w:val="22"/>
                <w:lang w:eastAsia="en-US"/>
              </w:rPr>
              <w:t>в</w:t>
            </w:r>
            <w:r w:rsidRPr="00973DB9">
              <w:rPr>
                <w:rFonts w:ascii="Calibri" w:hAnsi="Calibri" w:cs="Calibri"/>
                <w:sz w:val="22"/>
                <w:szCs w:val="22"/>
                <w:lang w:eastAsia="en-US"/>
              </w:rPr>
              <w:t>р</w:t>
            </w:r>
            <w:r w:rsidRPr="00973DB9">
              <w:rPr>
                <w:rFonts w:ascii="Calibri" w:hAnsi="Calibri" w:cs="Calibri"/>
                <w:spacing w:val="-1"/>
                <w:sz w:val="22"/>
                <w:szCs w:val="22"/>
                <w:lang w:eastAsia="en-US"/>
              </w:rPr>
              <w:t>е</w:t>
            </w:r>
            <w:r w:rsidRPr="00973DB9">
              <w:rPr>
                <w:rFonts w:ascii="Calibri" w:hAnsi="Calibri" w:cs="Calibri"/>
                <w:spacing w:val="2"/>
                <w:sz w:val="22"/>
                <w:szCs w:val="22"/>
                <w:lang w:eastAsia="en-US"/>
              </w:rPr>
              <w:t>м</w:t>
            </w:r>
            <w:r w:rsidRPr="00973DB9">
              <w:rPr>
                <w:rFonts w:ascii="Calibri" w:hAnsi="Calibri" w:cs="Calibri"/>
                <w:spacing w:val="-1"/>
                <w:sz w:val="22"/>
                <w:szCs w:val="22"/>
                <w:lang w:eastAsia="en-US"/>
              </w:rPr>
              <w:t>е</w:t>
            </w:r>
            <w:r w:rsidRPr="00973DB9">
              <w:rPr>
                <w:rFonts w:ascii="Calibri" w:hAnsi="Calibri" w:cs="Calibri"/>
                <w:spacing w:val="1"/>
                <w:sz w:val="22"/>
                <w:szCs w:val="22"/>
                <w:lang w:eastAsia="en-US"/>
              </w:rPr>
              <w:t>н</w:t>
            </w:r>
            <w:r w:rsidRPr="00973DB9">
              <w:rPr>
                <w:rFonts w:ascii="Calibri" w:hAnsi="Calibri" w:cs="Calibri"/>
                <w:sz w:val="22"/>
                <w:szCs w:val="22"/>
                <w:lang w:eastAsia="en-US"/>
              </w:rPr>
              <w:t>и</w:t>
            </w:r>
            <w:r w:rsidRPr="00973DB9">
              <w:rPr>
                <w:rFonts w:ascii="Calibri" w:hAnsi="Calibri" w:cs="Calibri"/>
                <w:spacing w:val="-3"/>
                <w:sz w:val="22"/>
                <w:szCs w:val="22"/>
                <w:lang w:eastAsia="en-US"/>
              </w:rPr>
              <w:t xml:space="preserve"> </w:t>
            </w:r>
            <w:r w:rsidRPr="00973DB9">
              <w:rPr>
                <w:rFonts w:ascii="Calibri" w:hAnsi="Calibri" w:cs="Calibri"/>
                <w:spacing w:val="1"/>
                <w:sz w:val="22"/>
                <w:szCs w:val="22"/>
                <w:lang w:eastAsia="en-US"/>
              </w:rPr>
              <w:t>н</w:t>
            </w:r>
            <w:r w:rsidRPr="00973DB9">
              <w:rPr>
                <w:rFonts w:ascii="Calibri" w:hAnsi="Calibri" w:cs="Calibri"/>
                <w:sz w:val="22"/>
                <w:szCs w:val="22"/>
                <w:lang w:eastAsia="en-US"/>
              </w:rPr>
              <w:t>а</w:t>
            </w:r>
          </w:p>
          <w:p w:rsidR="00973DB9" w:rsidRPr="00973DB9" w:rsidRDefault="00973DB9" w:rsidP="00973DB9">
            <w:pPr>
              <w:widowControl w:val="0"/>
              <w:autoSpaceDE w:val="0"/>
              <w:autoSpaceDN w:val="0"/>
              <w:adjustRightInd w:val="0"/>
              <w:spacing w:before="7" w:line="130" w:lineRule="exact"/>
              <w:rPr>
                <w:rFonts w:ascii="Calibri" w:hAnsi="Calibri" w:cs="Calibri"/>
                <w:sz w:val="22"/>
                <w:szCs w:val="22"/>
                <w:lang w:eastAsia="en-US"/>
              </w:rPr>
            </w:pPr>
          </w:p>
          <w:p w:rsidR="00973DB9" w:rsidRPr="00973DB9" w:rsidRDefault="00973DB9" w:rsidP="00973DB9">
            <w:pPr>
              <w:widowControl w:val="0"/>
              <w:autoSpaceDE w:val="0"/>
              <w:autoSpaceDN w:val="0"/>
              <w:adjustRightInd w:val="0"/>
              <w:ind w:left="253"/>
              <w:rPr>
                <w:rFonts w:ascii="Calibri" w:hAnsi="Calibri" w:cs="Calibri"/>
                <w:sz w:val="22"/>
                <w:szCs w:val="22"/>
                <w:lang w:eastAsia="en-US"/>
              </w:rPr>
            </w:pPr>
            <w:r w:rsidRPr="00973DB9">
              <w:rPr>
                <w:rFonts w:ascii="Calibri" w:hAnsi="Calibri" w:cs="Calibri"/>
                <w:spacing w:val="-16"/>
                <w:sz w:val="22"/>
                <w:szCs w:val="22"/>
                <w:lang w:eastAsia="en-US"/>
              </w:rPr>
              <w:t>к</w:t>
            </w:r>
            <w:r w:rsidRPr="00973DB9">
              <w:rPr>
                <w:rFonts w:ascii="Calibri" w:hAnsi="Calibri" w:cs="Calibri"/>
                <w:spacing w:val="5"/>
                <w:sz w:val="22"/>
                <w:szCs w:val="22"/>
                <w:lang w:eastAsia="en-US"/>
              </w:rPr>
              <w:t>о</w:t>
            </w:r>
            <w:r w:rsidRPr="00973DB9">
              <w:rPr>
                <w:rFonts w:ascii="Calibri" w:hAnsi="Calibri" w:cs="Calibri"/>
                <w:spacing w:val="1"/>
                <w:sz w:val="22"/>
                <w:szCs w:val="22"/>
                <w:lang w:eastAsia="en-US"/>
              </w:rPr>
              <w:t>н</w:t>
            </w:r>
            <w:r w:rsidRPr="00973DB9">
              <w:rPr>
                <w:rFonts w:ascii="Calibri" w:hAnsi="Calibri" w:cs="Calibri"/>
                <w:spacing w:val="-1"/>
                <w:sz w:val="22"/>
                <w:szCs w:val="22"/>
                <w:lang w:eastAsia="en-US"/>
              </w:rPr>
              <w:t>с</w:t>
            </w:r>
            <w:r w:rsidRPr="00973DB9">
              <w:rPr>
                <w:rFonts w:ascii="Calibri" w:hAnsi="Calibri" w:cs="Calibri"/>
                <w:spacing w:val="-19"/>
                <w:sz w:val="22"/>
                <w:szCs w:val="22"/>
                <w:lang w:eastAsia="en-US"/>
              </w:rPr>
              <w:t>у</w:t>
            </w:r>
            <w:r w:rsidRPr="00973DB9">
              <w:rPr>
                <w:rFonts w:ascii="Calibri" w:hAnsi="Calibri" w:cs="Calibri"/>
                <w:sz w:val="22"/>
                <w:szCs w:val="22"/>
                <w:lang w:eastAsia="en-US"/>
              </w:rPr>
              <w:t>л</w:t>
            </w:r>
            <w:r w:rsidRPr="00973DB9">
              <w:rPr>
                <w:rFonts w:ascii="Calibri" w:hAnsi="Calibri" w:cs="Calibri"/>
                <w:spacing w:val="-8"/>
                <w:sz w:val="22"/>
                <w:szCs w:val="22"/>
                <w:lang w:eastAsia="en-US"/>
              </w:rPr>
              <w:t>ь</w:t>
            </w:r>
            <w:r w:rsidRPr="00973DB9">
              <w:rPr>
                <w:rFonts w:ascii="Calibri" w:hAnsi="Calibri" w:cs="Calibri"/>
                <w:spacing w:val="6"/>
                <w:sz w:val="22"/>
                <w:szCs w:val="22"/>
                <w:lang w:eastAsia="en-US"/>
              </w:rPr>
              <w:t>т</w:t>
            </w:r>
            <w:r w:rsidRPr="00973DB9">
              <w:rPr>
                <w:rFonts w:ascii="Calibri" w:hAnsi="Calibri" w:cs="Calibri"/>
                <w:spacing w:val="-1"/>
                <w:sz w:val="22"/>
                <w:szCs w:val="22"/>
                <w:lang w:eastAsia="en-US"/>
              </w:rPr>
              <w:t>а</w:t>
            </w:r>
            <w:r w:rsidRPr="00973DB9">
              <w:rPr>
                <w:rFonts w:ascii="Calibri" w:hAnsi="Calibri" w:cs="Calibri"/>
                <w:spacing w:val="1"/>
                <w:sz w:val="22"/>
                <w:szCs w:val="22"/>
                <w:lang w:eastAsia="en-US"/>
              </w:rPr>
              <w:t>ци</w:t>
            </w:r>
            <w:r w:rsidRPr="00973DB9">
              <w:rPr>
                <w:rFonts w:ascii="Calibri" w:hAnsi="Calibri" w:cs="Calibri"/>
                <w:sz w:val="22"/>
                <w:szCs w:val="22"/>
                <w:lang w:eastAsia="en-US"/>
              </w:rPr>
              <w:t>и</w:t>
            </w:r>
          </w:p>
          <w:p w:rsidR="00973DB9" w:rsidRPr="00973DB9" w:rsidRDefault="00973DB9" w:rsidP="00973DB9">
            <w:pPr>
              <w:widowControl w:val="0"/>
              <w:autoSpaceDE w:val="0"/>
              <w:autoSpaceDN w:val="0"/>
              <w:adjustRightInd w:val="0"/>
              <w:spacing w:before="2" w:line="140" w:lineRule="exact"/>
              <w:rPr>
                <w:rFonts w:ascii="Calibri" w:hAnsi="Calibri" w:cs="Calibri"/>
                <w:sz w:val="22"/>
                <w:szCs w:val="22"/>
                <w:lang w:eastAsia="en-US"/>
              </w:rPr>
            </w:pPr>
          </w:p>
          <w:p w:rsidR="00973DB9" w:rsidRPr="00973DB9" w:rsidRDefault="00973DB9" w:rsidP="00973DB9">
            <w:pPr>
              <w:widowControl w:val="0"/>
              <w:autoSpaceDE w:val="0"/>
              <w:autoSpaceDN w:val="0"/>
              <w:adjustRightInd w:val="0"/>
              <w:ind w:left="253"/>
              <w:rPr>
                <w:rFonts w:ascii="Calibri" w:hAnsi="Calibri" w:cs="Calibri"/>
                <w:sz w:val="22"/>
                <w:szCs w:val="22"/>
                <w:lang w:eastAsia="en-US"/>
              </w:rPr>
            </w:pPr>
            <w:r w:rsidRPr="00973DB9">
              <w:rPr>
                <w:rFonts w:ascii="Calibri" w:hAnsi="Calibri" w:cs="Calibri"/>
                <w:spacing w:val="2"/>
                <w:sz w:val="22"/>
                <w:szCs w:val="22"/>
                <w:lang w:eastAsia="en-US"/>
              </w:rPr>
              <w:t>(</w:t>
            </w:r>
            <w:r w:rsidRPr="00973DB9">
              <w:rPr>
                <w:rFonts w:ascii="Calibri" w:hAnsi="Calibri" w:cs="Calibri"/>
                <w:spacing w:val="-3"/>
                <w:sz w:val="22"/>
                <w:szCs w:val="22"/>
                <w:lang w:eastAsia="en-US"/>
              </w:rPr>
              <w:t>п</w:t>
            </w:r>
            <w:r w:rsidRPr="00973DB9">
              <w:rPr>
                <w:rFonts w:ascii="Calibri" w:hAnsi="Calibri" w:cs="Calibri"/>
                <w:sz w:val="22"/>
                <w:szCs w:val="22"/>
                <w:lang w:eastAsia="en-US"/>
              </w:rPr>
              <w:t>о</w:t>
            </w:r>
            <w:r w:rsidRPr="00973DB9">
              <w:rPr>
                <w:rFonts w:ascii="Calibri" w:hAnsi="Calibri" w:cs="Calibri"/>
                <w:spacing w:val="2"/>
                <w:sz w:val="22"/>
                <w:szCs w:val="22"/>
                <w:lang w:eastAsia="en-US"/>
              </w:rPr>
              <w:t xml:space="preserve"> </w:t>
            </w:r>
            <w:r w:rsidRPr="00973DB9">
              <w:rPr>
                <w:rFonts w:ascii="Calibri" w:hAnsi="Calibri" w:cs="Calibri"/>
                <w:spacing w:val="-7"/>
                <w:sz w:val="22"/>
                <w:szCs w:val="22"/>
                <w:lang w:eastAsia="en-US"/>
              </w:rPr>
              <w:t>г</w:t>
            </w:r>
            <w:r w:rsidRPr="00973DB9">
              <w:rPr>
                <w:rFonts w:ascii="Calibri" w:hAnsi="Calibri" w:cs="Calibri"/>
                <w:sz w:val="22"/>
                <w:szCs w:val="22"/>
                <w:lang w:eastAsia="en-US"/>
              </w:rPr>
              <w:t>о</w:t>
            </w:r>
            <w:r w:rsidRPr="00973DB9">
              <w:rPr>
                <w:rFonts w:ascii="Calibri" w:hAnsi="Calibri" w:cs="Calibri"/>
                <w:spacing w:val="-2"/>
                <w:sz w:val="22"/>
                <w:szCs w:val="22"/>
                <w:lang w:eastAsia="en-US"/>
              </w:rPr>
              <w:t>д</w:t>
            </w:r>
            <w:r w:rsidRPr="00973DB9">
              <w:rPr>
                <w:rFonts w:ascii="Calibri" w:hAnsi="Calibri" w:cs="Calibri"/>
                <w:spacing w:val="-1"/>
                <w:sz w:val="22"/>
                <w:szCs w:val="22"/>
                <w:lang w:eastAsia="en-US"/>
              </w:rPr>
              <w:t>а</w:t>
            </w:r>
            <w:r w:rsidRPr="00973DB9">
              <w:rPr>
                <w:rFonts w:ascii="Calibri" w:hAnsi="Calibri" w:cs="Calibri"/>
                <w:spacing w:val="2"/>
                <w:sz w:val="22"/>
                <w:szCs w:val="22"/>
                <w:lang w:eastAsia="en-US"/>
              </w:rPr>
              <w:t>м</w:t>
            </w:r>
            <w:r w:rsidRPr="00973DB9">
              <w:rPr>
                <w:rFonts w:ascii="Calibri" w:hAnsi="Calibri" w:cs="Calibri"/>
                <w:sz w:val="22"/>
                <w:szCs w:val="22"/>
                <w:lang w:eastAsia="en-US"/>
              </w:rPr>
              <w:t>)</w:t>
            </w:r>
          </w:p>
        </w:tc>
        <w:tc>
          <w:tcPr>
            <w:tcW w:w="71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49" w:right="254"/>
              <w:jc w:val="center"/>
              <w:rPr>
                <w:rFonts w:ascii="Calibri" w:hAnsi="Calibri" w:cs="Calibri"/>
                <w:sz w:val="22"/>
                <w:szCs w:val="22"/>
                <w:lang w:eastAsia="en-US"/>
              </w:rPr>
            </w:pPr>
          </w:p>
        </w:tc>
        <w:tc>
          <w:tcPr>
            <w:tcW w:w="706"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49" w:right="249"/>
              <w:jc w:val="center"/>
              <w:rPr>
                <w:rFonts w:ascii="Calibri" w:hAnsi="Calibri" w:cs="Calibri"/>
                <w:sz w:val="22"/>
                <w:szCs w:val="22"/>
                <w:lang w:eastAsia="en-US"/>
              </w:rPr>
            </w:pPr>
          </w:p>
        </w:tc>
        <w:tc>
          <w:tcPr>
            <w:tcW w:w="710" w:type="dxa"/>
            <w:gridSpan w:val="3"/>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54" w:right="249"/>
              <w:jc w:val="center"/>
              <w:rPr>
                <w:rFonts w:ascii="Calibri" w:hAnsi="Calibri" w:cs="Calibri"/>
                <w:sz w:val="22"/>
                <w:szCs w:val="22"/>
                <w:lang w:eastAsia="en-US"/>
              </w:rPr>
            </w:pPr>
          </w:p>
        </w:tc>
        <w:tc>
          <w:tcPr>
            <w:tcW w:w="71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54" w:right="249"/>
              <w:jc w:val="center"/>
              <w:rPr>
                <w:rFonts w:ascii="Calibri" w:hAnsi="Calibri" w:cs="Calibri"/>
                <w:sz w:val="22"/>
                <w:szCs w:val="22"/>
                <w:lang w:eastAsia="en-US"/>
              </w:rPr>
            </w:pPr>
          </w:p>
        </w:tc>
        <w:tc>
          <w:tcPr>
            <w:tcW w:w="85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316" w:right="326"/>
              <w:jc w:val="center"/>
              <w:rPr>
                <w:rFonts w:ascii="Calibri" w:hAnsi="Calibri" w:cs="Calibri"/>
                <w:sz w:val="22"/>
                <w:szCs w:val="22"/>
                <w:lang w:eastAsia="en-US"/>
              </w:rPr>
            </w:pPr>
            <w:r w:rsidRPr="00973DB9">
              <w:rPr>
                <w:rFonts w:ascii="Calibri" w:hAnsi="Calibri" w:cs="Calibri"/>
                <w:sz w:val="22"/>
                <w:szCs w:val="22"/>
                <w:lang w:eastAsia="en-US"/>
              </w:rPr>
              <w:t>2</w:t>
            </w:r>
          </w:p>
        </w:tc>
        <w:tc>
          <w:tcPr>
            <w:tcW w:w="85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316" w:right="326"/>
              <w:jc w:val="center"/>
              <w:rPr>
                <w:rFonts w:ascii="Calibri" w:hAnsi="Calibri" w:cs="Calibri"/>
                <w:sz w:val="22"/>
                <w:szCs w:val="22"/>
                <w:lang w:eastAsia="en-US"/>
              </w:rPr>
            </w:pPr>
            <w:r w:rsidRPr="00973DB9">
              <w:rPr>
                <w:rFonts w:ascii="Calibri" w:hAnsi="Calibri" w:cs="Calibri"/>
                <w:sz w:val="22"/>
                <w:szCs w:val="22"/>
                <w:lang w:eastAsia="en-US"/>
              </w:rPr>
              <w:t>2</w:t>
            </w:r>
          </w:p>
        </w:tc>
        <w:tc>
          <w:tcPr>
            <w:tcW w:w="849"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316" w:right="326"/>
              <w:jc w:val="center"/>
              <w:rPr>
                <w:rFonts w:ascii="Calibri" w:hAnsi="Calibri" w:cs="Calibri"/>
                <w:sz w:val="22"/>
                <w:szCs w:val="22"/>
                <w:lang w:eastAsia="en-US"/>
              </w:rPr>
            </w:pPr>
            <w:r w:rsidRPr="00973DB9">
              <w:rPr>
                <w:rFonts w:ascii="Calibri" w:hAnsi="Calibri" w:cs="Calibri"/>
                <w:sz w:val="22"/>
                <w:szCs w:val="22"/>
                <w:lang w:eastAsia="en-US"/>
              </w:rPr>
              <w:t>2</w:t>
            </w:r>
          </w:p>
        </w:tc>
        <w:tc>
          <w:tcPr>
            <w:tcW w:w="855"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321" w:right="326"/>
              <w:jc w:val="center"/>
              <w:rPr>
                <w:rFonts w:ascii="Calibri" w:hAnsi="Calibri" w:cs="Calibri"/>
                <w:sz w:val="22"/>
                <w:szCs w:val="22"/>
                <w:lang w:eastAsia="en-US"/>
              </w:rPr>
            </w:pPr>
          </w:p>
        </w:tc>
        <w:tc>
          <w:tcPr>
            <w:tcW w:w="756"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49" w:right="249"/>
              <w:jc w:val="center"/>
              <w:rPr>
                <w:rFonts w:ascii="Calibri" w:hAnsi="Calibri" w:cs="Calibri"/>
                <w:sz w:val="22"/>
                <w:szCs w:val="22"/>
                <w:lang w:eastAsia="en-US"/>
              </w:rPr>
            </w:pPr>
            <w:r w:rsidRPr="00973DB9">
              <w:rPr>
                <w:rFonts w:ascii="Calibri" w:hAnsi="Calibri" w:cs="Calibri"/>
                <w:sz w:val="22"/>
                <w:szCs w:val="22"/>
                <w:lang w:eastAsia="en-US"/>
              </w:rPr>
              <w:t>2</w:t>
            </w:r>
          </w:p>
        </w:tc>
      </w:tr>
      <w:tr w:rsidR="00973DB9" w:rsidRPr="00973DB9" w:rsidTr="003F4341">
        <w:trPr>
          <w:trHeight w:hRule="exact" w:val="422"/>
        </w:trPr>
        <w:tc>
          <w:tcPr>
            <w:tcW w:w="3245" w:type="dxa"/>
            <w:vMerge w:val="restart"/>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53"/>
              <w:rPr>
                <w:rFonts w:ascii="Calibri" w:hAnsi="Calibri" w:cs="Calibri"/>
                <w:sz w:val="22"/>
                <w:szCs w:val="22"/>
                <w:lang w:eastAsia="en-US"/>
              </w:rPr>
            </w:pPr>
            <w:r w:rsidRPr="00973DB9">
              <w:rPr>
                <w:rFonts w:ascii="Calibri" w:hAnsi="Calibri" w:cs="Calibri"/>
                <w:sz w:val="22"/>
                <w:szCs w:val="22"/>
                <w:lang w:eastAsia="en-US"/>
              </w:rPr>
              <w:t>О</w:t>
            </w:r>
            <w:r w:rsidRPr="00973DB9">
              <w:rPr>
                <w:rFonts w:ascii="Calibri" w:hAnsi="Calibri" w:cs="Calibri"/>
                <w:spacing w:val="-2"/>
                <w:sz w:val="22"/>
                <w:szCs w:val="22"/>
                <w:lang w:eastAsia="en-US"/>
              </w:rPr>
              <w:t>б</w:t>
            </w:r>
            <w:r w:rsidRPr="00973DB9">
              <w:rPr>
                <w:rFonts w:ascii="Calibri" w:hAnsi="Calibri" w:cs="Calibri"/>
                <w:spacing w:val="2"/>
                <w:sz w:val="22"/>
                <w:szCs w:val="22"/>
                <w:lang w:eastAsia="en-US"/>
              </w:rPr>
              <w:t>щ</w:t>
            </w:r>
            <w:r w:rsidRPr="00973DB9">
              <w:rPr>
                <w:rFonts w:ascii="Calibri" w:hAnsi="Calibri" w:cs="Calibri"/>
                <w:spacing w:val="1"/>
                <w:sz w:val="22"/>
                <w:szCs w:val="22"/>
                <w:lang w:eastAsia="en-US"/>
              </w:rPr>
              <w:t>и</w:t>
            </w:r>
            <w:r w:rsidRPr="00973DB9">
              <w:rPr>
                <w:rFonts w:ascii="Calibri" w:hAnsi="Calibri" w:cs="Calibri"/>
                <w:sz w:val="22"/>
                <w:szCs w:val="22"/>
                <w:lang w:eastAsia="en-US"/>
              </w:rPr>
              <w:t>й</w:t>
            </w:r>
            <w:r w:rsidRPr="00973DB9">
              <w:rPr>
                <w:rFonts w:ascii="Calibri" w:hAnsi="Calibri" w:cs="Calibri"/>
                <w:spacing w:val="-4"/>
                <w:sz w:val="22"/>
                <w:szCs w:val="22"/>
                <w:lang w:eastAsia="en-US"/>
              </w:rPr>
              <w:t xml:space="preserve"> </w:t>
            </w:r>
            <w:r w:rsidRPr="00973DB9">
              <w:rPr>
                <w:rFonts w:ascii="Calibri" w:hAnsi="Calibri" w:cs="Calibri"/>
                <w:spacing w:val="5"/>
                <w:sz w:val="22"/>
                <w:szCs w:val="22"/>
                <w:lang w:eastAsia="en-US"/>
              </w:rPr>
              <w:t>о</w:t>
            </w:r>
            <w:r w:rsidRPr="00973DB9">
              <w:rPr>
                <w:rFonts w:ascii="Calibri" w:hAnsi="Calibri" w:cs="Calibri"/>
                <w:spacing w:val="-7"/>
                <w:sz w:val="22"/>
                <w:szCs w:val="22"/>
                <w:lang w:eastAsia="en-US"/>
              </w:rPr>
              <w:t>б</w:t>
            </w:r>
            <w:r w:rsidRPr="00973DB9">
              <w:rPr>
                <w:rFonts w:ascii="Calibri" w:hAnsi="Calibri" w:cs="Calibri"/>
                <w:spacing w:val="1"/>
                <w:sz w:val="22"/>
                <w:szCs w:val="22"/>
                <w:lang w:eastAsia="en-US"/>
              </w:rPr>
              <w:t>ъ</w:t>
            </w:r>
            <w:r w:rsidRPr="00973DB9">
              <w:rPr>
                <w:rFonts w:ascii="Calibri" w:hAnsi="Calibri" w:cs="Calibri"/>
                <w:spacing w:val="-1"/>
                <w:sz w:val="22"/>
                <w:szCs w:val="22"/>
                <w:lang w:eastAsia="en-US"/>
              </w:rPr>
              <w:t>е</w:t>
            </w:r>
            <w:r w:rsidRPr="00973DB9">
              <w:rPr>
                <w:rFonts w:ascii="Calibri" w:hAnsi="Calibri" w:cs="Calibri"/>
                <w:sz w:val="22"/>
                <w:szCs w:val="22"/>
                <w:lang w:eastAsia="en-US"/>
              </w:rPr>
              <w:t>м</w:t>
            </w:r>
            <w:r w:rsidRPr="00973DB9">
              <w:rPr>
                <w:rFonts w:ascii="Calibri" w:hAnsi="Calibri" w:cs="Calibri"/>
                <w:spacing w:val="-2"/>
                <w:sz w:val="22"/>
                <w:szCs w:val="22"/>
                <w:lang w:eastAsia="en-US"/>
              </w:rPr>
              <w:t xml:space="preserve"> </w:t>
            </w:r>
            <w:r w:rsidRPr="00973DB9">
              <w:rPr>
                <w:rFonts w:ascii="Calibri" w:hAnsi="Calibri" w:cs="Calibri"/>
                <w:spacing w:val="2"/>
                <w:sz w:val="22"/>
                <w:szCs w:val="22"/>
                <w:lang w:eastAsia="en-US"/>
              </w:rPr>
              <w:t>в</w:t>
            </w:r>
            <w:r w:rsidRPr="00973DB9">
              <w:rPr>
                <w:rFonts w:ascii="Calibri" w:hAnsi="Calibri" w:cs="Calibri"/>
                <w:sz w:val="22"/>
                <w:szCs w:val="22"/>
                <w:lang w:eastAsia="en-US"/>
              </w:rPr>
              <w:t>р</w:t>
            </w:r>
            <w:r w:rsidRPr="00973DB9">
              <w:rPr>
                <w:rFonts w:ascii="Calibri" w:hAnsi="Calibri" w:cs="Calibri"/>
                <w:spacing w:val="-1"/>
                <w:sz w:val="22"/>
                <w:szCs w:val="22"/>
                <w:lang w:eastAsia="en-US"/>
              </w:rPr>
              <w:t>е</w:t>
            </w:r>
            <w:r w:rsidRPr="00973DB9">
              <w:rPr>
                <w:rFonts w:ascii="Calibri" w:hAnsi="Calibri" w:cs="Calibri"/>
                <w:spacing w:val="2"/>
                <w:sz w:val="22"/>
                <w:szCs w:val="22"/>
                <w:lang w:eastAsia="en-US"/>
              </w:rPr>
              <w:t>м</w:t>
            </w:r>
            <w:r w:rsidRPr="00973DB9">
              <w:rPr>
                <w:rFonts w:ascii="Calibri" w:hAnsi="Calibri" w:cs="Calibri"/>
                <w:spacing w:val="-1"/>
                <w:sz w:val="22"/>
                <w:szCs w:val="22"/>
                <w:lang w:eastAsia="en-US"/>
              </w:rPr>
              <w:t>е</w:t>
            </w:r>
            <w:r w:rsidRPr="00973DB9">
              <w:rPr>
                <w:rFonts w:ascii="Calibri" w:hAnsi="Calibri" w:cs="Calibri"/>
                <w:spacing w:val="1"/>
                <w:sz w:val="22"/>
                <w:szCs w:val="22"/>
                <w:lang w:eastAsia="en-US"/>
              </w:rPr>
              <w:t>н</w:t>
            </w:r>
            <w:r w:rsidRPr="00973DB9">
              <w:rPr>
                <w:rFonts w:ascii="Calibri" w:hAnsi="Calibri" w:cs="Calibri"/>
                <w:sz w:val="22"/>
                <w:szCs w:val="22"/>
                <w:lang w:eastAsia="en-US"/>
              </w:rPr>
              <w:t>и</w:t>
            </w:r>
            <w:r w:rsidRPr="00973DB9">
              <w:rPr>
                <w:rFonts w:ascii="Calibri" w:hAnsi="Calibri" w:cs="Calibri"/>
                <w:spacing w:val="-3"/>
                <w:sz w:val="22"/>
                <w:szCs w:val="22"/>
                <w:lang w:eastAsia="en-US"/>
              </w:rPr>
              <w:t xml:space="preserve"> </w:t>
            </w:r>
            <w:r w:rsidRPr="00973DB9">
              <w:rPr>
                <w:rFonts w:ascii="Calibri" w:hAnsi="Calibri" w:cs="Calibri"/>
                <w:spacing w:val="1"/>
                <w:sz w:val="22"/>
                <w:szCs w:val="22"/>
                <w:lang w:eastAsia="en-US"/>
              </w:rPr>
              <w:t>н</w:t>
            </w:r>
            <w:r w:rsidRPr="00973DB9">
              <w:rPr>
                <w:rFonts w:ascii="Calibri" w:hAnsi="Calibri" w:cs="Calibri"/>
                <w:sz w:val="22"/>
                <w:szCs w:val="22"/>
                <w:lang w:eastAsia="en-US"/>
              </w:rPr>
              <w:t>а</w:t>
            </w:r>
          </w:p>
          <w:p w:rsidR="00973DB9" w:rsidRPr="00973DB9" w:rsidRDefault="00973DB9" w:rsidP="00973DB9">
            <w:pPr>
              <w:widowControl w:val="0"/>
              <w:autoSpaceDE w:val="0"/>
              <w:autoSpaceDN w:val="0"/>
              <w:adjustRightInd w:val="0"/>
              <w:spacing w:before="2" w:line="140" w:lineRule="exact"/>
              <w:rPr>
                <w:rFonts w:ascii="Calibri" w:hAnsi="Calibri" w:cs="Calibri"/>
                <w:sz w:val="22"/>
                <w:szCs w:val="22"/>
                <w:lang w:eastAsia="en-US"/>
              </w:rPr>
            </w:pPr>
          </w:p>
          <w:p w:rsidR="00973DB9" w:rsidRPr="00973DB9" w:rsidRDefault="00973DB9" w:rsidP="00973DB9">
            <w:pPr>
              <w:widowControl w:val="0"/>
              <w:autoSpaceDE w:val="0"/>
              <w:autoSpaceDN w:val="0"/>
              <w:adjustRightInd w:val="0"/>
              <w:ind w:left="253"/>
              <w:rPr>
                <w:rFonts w:ascii="Calibri" w:hAnsi="Calibri" w:cs="Calibri"/>
                <w:sz w:val="22"/>
                <w:szCs w:val="22"/>
                <w:lang w:eastAsia="en-US"/>
              </w:rPr>
            </w:pPr>
            <w:r w:rsidRPr="00973DB9">
              <w:rPr>
                <w:rFonts w:ascii="Calibri" w:hAnsi="Calibri" w:cs="Calibri"/>
                <w:spacing w:val="-16"/>
                <w:sz w:val="22"/>
                <w:szCs w:val="22"/>
                <w:lang w:eastAsia="en-US"/>
              </w:rPr>
              <w:t>к</w:t>
            </w:r>
            <w:r w:rsidRPr="00973DB9">
              <w:rPr>
                <w:rFonts w:ascii="Calibri" w:hAnsi="Calibri" w:cs="Calibri"/>
                <w:spacing w:val="5"/>
                <w:sz w:val="22"/>
                <w:szCs w:val="22"/>
                <w:lang w:eastAsia="en-US"/>
              </w:rPr>
              <w:t>о</w:t>
            </w:r>
            <w:r w:rsidRPr="00973DB9">
              <w:rPr>
                <w:rFonts w:ascii="Calibri" w:hAnsi="Calibri" w:cs="Calibri"/>
                <w:spacing w:val="1"/>
                <w:sz w:val="22"/>
                <w:szCs w:val="22"/>
                <w:lang w:eastAsia="en-US"/>
              </w:rPr>
              <w:t>н</w:t>
            </w:r>
            <w:r w:rsidRPr="00973DB9">
              <w:rPr>
                <w:rFonts w:ascii="Calibri" w:hAnsi="Calibri" w:cs="Calibri"/>
                <w:spacing w:val="-1"/>
                <w:sz w:val="22"/>
                <w:szCs w:val="22"/>
                <w:lang w:eastAsia="en-US"/>
              </w:rPr>
              <w:t>с</w:t>
            </w:r>
            <w:r w:rsidRPr="00973DB9">
              <w:rPr>
                <w:rFonts w:ascii="Calibri" w:hAnsi="Calibri" w:cs="Calibri"/>
                <w:spacing w:val="-19"/>
                <w:sz w:val="22"/>
                <w:szCs w:val="22"/>
                <w:lang w:eastAsia="en-US"/>
              </w:rPr>
              <w:t>у</w:t>
            </w:r>
            <w:r w:rsidRPr="00973DB9">
              <w:rPr>
                <w:rFonts w:ascii="Calibri" w:hAnsi="Calibri" w:cs="Calibri"/>
                <w:sz w:val="22"/>
                <w:szCs w:val="22"/>
                <w:lang w:eastAsia="en-US"/>
              </w:rPr>
              <w:t>л</w:t>
            </w:r>
            <w:r w:rsidRPr="00973DB9">
              <w:rPr>
                <w:rFonts w:ascii="Calibri" w:hAnsi="Calibri" w:cs="Calibri"/>
                <w:spacing w:val="-8"/>
                <w:sz w:val="22"/>
                <w:szCs w:val="22"/>
                <w:lang w:eastAsia="en-US"/>
              </w:rPr>
              <w:t>ь</w:t>
            </w:r>
            <w:r w:rsidRPr="00973DB9">
              <w:rPr>
                <w:rFonts w:ascii="Calibri" w:hAnsi="Calibri" w:cs="Calibri"/>
                <w:spacing w:val="6"/>
                <w:sz w:val="22"/>
                <w:szCs w:val="22"/>
                <w:lang w:eastAsia="en-US"/>
              </w:rPr>
              <w:t>т</w:t>
            </w:r>
            <w:r w:rsidRPr="00973DB9">
              <w:rPr>
                <w:rFonts w:ascii="Calibri" w:hAnsi="Calibri" w:cs="Calibri"/>
                <w:spacing w:val="-1"/>
                <w:sz w:val="22"/>
                <w:szCs w:val="22"/>
                <w:lang w:eastAsia="en-US"/>
              </w:rPr>
              <w:t>а</w:t>
            </w:r>
            <w:r w:rsidRPr="00973DB9">
              <w:rPr>
                <w:rFonts w:ascii="Calibri" w:hAnsi="Calibri" w:cs="Calibri"/>
                <w:spacing w:val="1"/>
                <w:sz w:val="22"/>
                <w:szCs w:val="22"/>
                <w:lang w:eastAsia="en-US"/>
              </w:rPr>
              <w:t>ци</w:t>
            </w:r>
            <w:r w:rsidRPr="00973DB9">
              <w:rPr>
                <w:rFonts w:ascii="Calibri" w:hAnsi="Calibri" w:cs="Calibri"/>
                <w:sz w:val="22"/>
                <w:szCs w:val="22"/>
                <w:lang w:eastAsia="en-US"/>
              </w:rPr>
              <w:t>и</w:t>
            </w:r>
          </w:p>
        </w:tc>
        <w:tc>
          <w:tcPr>
            <w:tcW w:w="6240" w:type="dxa"/>
            <w:gridSpan w:val="17"/>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951" w:right="2961"/>
              <w:jc w:val="center"/>
              <w:rPr>
                <w:rFonts w:ascii="Calibri" w:hAnsi="Calibri" w:cs="Calibri"/>
                <w:sz w:val="22"/>
                <w:szCs w:val="22"/>
                <w:lang w:eastAsia="en-US"/>
              </w:rPr>
            </w:pPr>
            <w:r w:rsidRPr="00973DB9">
              <w:rPr>
                <w:rFonts w:ascii="Calibri" w:hAnsi="Calibri" w:cs="Calibri"/>
                <w:w w:val="99"/>
                <w:sz w:val="22"/>
                <w:szCs w:val="22"/>
                <w:lang w:eastAsia="en-US"/>
              </w:rPr>
              <w:t>6</w:t>
            </w:r>
          </w:p>
        </w:tc>
        <w:tc>
          <w:tcPr>
            <w:tcW w:w="756"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49" w:right="249"/>
              <w:jc w:val="center"/>
              <w:rPr>
                <w:rFonts w:ascii="Calibri" w:hAnsi="Calibri" w:cs="Calibri"/>
                <w:sz w:val="22"/>
                <w:szCs w:val="22"/>
                <w:lang w:eastAsia="en-US"/>
              </w:rPr>
            </w:pPr>
            <w:r w:rsidRPr="00973DB9">
              <w:rPr>
                <w:rFonts w:ascii="Calibri" w:hAnsi="Calibri" w:cs="Calibri"/>
                <w:w w:val="99"/>
                <w:sz w:val="22"/>
                <w:szCs w:val="22"/>
                <w:lang w:eastAsia="en-US"/>
              </w:rPr>
              <w:t>2</w:t>
            </w:r>
          </w:p>
        </w:tc>
      </w:tr>
      <w:tr w:rsidR="00973DB9" w:rsidRPr="00973DB9" w:rsidTr="003F4341">
        <w:trPr>
          <w:trHeight w:hRule="exact" w:val="432"/>
        </w:trPr>
        <w:tc>
          <w:tcPr>
            <w:tcW w:w="3245" w:type="dxa"/>
            <w:vMerge/>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49" w:right="249"/>
              <w:jc w:val="center"/>
              <w:rPr>
                <w:rFonts w:ascii="Calibri" w:hAnsi="Calibri" w:cs="Calibri"/>
                <w:sz w:val="22"/>
                <w:szCs w:val="22"/>
                <w:lang w:val="en-US" w:eastAsia="en-US"/>
              </w:rPr>
            </w:pPr>
          </w:p>
        </w:tc>
        <w:tc>
          <w:tcPr>
            <w:tcW w:w="6996" w:type="dxa"/>
            <w:gridSpan w:val="18"/>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3306" w:right="3311"/>
              <w:jc w:val="center"/>
              <w:rPr>
                <w:rFonts w:ascii="Calibri" w:hAnsi="Calibri" w:cs="Calibri"/>
                <w:sz w:val="22"/>
                <w:szCs w:val="22"/>
                <w:lang w:eastAsia="en-US"/>
              </w:rPr>
            </w:pPr>
            <w:r w:rsidRPr="00973DB9">
              <w:rPr>
                <w:rFonts w:ascii="Calibri" w:hAnsi="Calibri" w:cs="Calibri"/>
                <w:w w:val="99"/>
                <w:sz w:val="22"/>
                <w:szCs w:val="22"/>
                <w:lang w:eastAsia="en-US"/>
              </w:rPr>
              <w:t>8</w:t>
            </w:r>
          </w:p>
        </w:tc>
      </w:tr>
    </w:tbl>
    <w:p w:rsidR="00973DB9" w:rsidRPr="00973DB9" w:rsidRDefault="00973DB9" w:rsidP="00973DB9">
      <w:pPr>
        <w:spacing w:after="200" w:line="276" w:lineRule="auto"/>
        <w:rPr>
          <w:rFonts w:eastAsiaTheme="minorHAnsi"/>
          <w:sz w:val="24"/>
          <w:szCs w:val="24"/>
          <w:lang w:eastAsia="en-US"/>
        </w:rPr>
      </w:pPr>
    </w:p>
    <w:p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lastRenderedPageBreak/>
        <w:t xml:space="preserve">Объем времени на самостоятельную работу определяется с учетом сложившихся педагогических традиций и методической целесообразности. </w:t>
      </w:r>
    </w:p>
    <w:p w:rsidR="00973DB9" w:rsidRPr="00973DB9" w:rsidRDefault="00973DB9" w:rsidP="00973DB9">
      <w:pPr>
        <w:spacing w:line="360" w:lineRule="auto"/>
        <w:jc w:val="both"/>
        <w:rPr>
          <w:rFonts w:eastAsiaTheme="minorHAnsi"/>
          <w:sz w:val="24"/>
          <w:szCs w:val="24"/>
          <w:lang w:eastAsia="en-US"/>
        </w:rPr>
      </w:pPr>
    </w:p>
    <w:p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Виды внеаудиторной работы: </w:t>
      </w:r>
    </w:p>
    <w:p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 выполнение домашнего задания; </w:t>
      </w:r>
    </w:p>
    <w:p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 подготовка к концертным выступлениям; - посещение учреждений культуры (филармоний, театров, концертных залов и др.); </w:t>
      </w:r>
    </w:p>
    <w:p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  участие   обучающихся   в   концертах, творческих   мероприятиях   и   культурно-просветительской деятельности образовательного учреждения и др. Учебный материал распределяется по годам обучения – классам. Каждый класс имеет свои дидактические задачи и объем времени, предусмотренный для освоения учебного материала. </w:t>
      </w:r>
    </w:p>
    <w:p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 </w:t>
      </w:r>
    </w:p>
    <w:p w:rsidR="00973DB9" w:rsidRPr="00973DB9" w:rsidRDefault="00973DB9" w:rsidP="00973DB9">
      <w:pPr>
        <w:spacing w:line="360" w:lineRule="auto"/>
        <w:jc w:val="both"/>
        <w:rPr>
          <w:rFonts w:eastAsiaTheme="minorHAnsi"/>
          <w:b/>
          <w:sz w:val="24"/>
          <w:szCs w:val="24"/>
          <w:lang w:eastAsia="en-US"/>
        </w:rPr>
      </w:pPr>
      <w:r w:rsidRPr="00973DB9">
        <w:rPr>
          <w:rFonts w:eastAsiaTheme="minorHAnsi"/>
          <w:b/>
          <w:sz w:val="24"/>
          <w:szCs w:val="24"/>
          <w:lang w:eastAsia="en-US"/>
        </w:rPr>
        <w:t xml:space="preserve">2.  Требования по годам обучения </w:t>
      </w:r>
    </w:p>
    <w:p w:rsidR="00973DB9" w:rsidRPr="00973DB9" w:rsidRDefault="00973DB9" w:rsidP="00973DB9">
      <w:pPr>
        <w:spacing w:line="360" w:lineRule="auto"/>
        <w:jc w:val="both"/>
        <w:rPr>
          <w:rFonts w:eastAsiaTheme="minorHAnsi"/>
          <w:b/>
          <w:sz w:val="24"/>
          <w:szCs w:val="24"/>
          <w:lang w:eastAsia="en-US"/>
        </w:rPr>
      </w:pPr>
    </w:p>
    <w:p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В   ансамблевой   игре   так   же, как   и   в   сольном   исполнительстве, необходимо сформировать   определенные   музыкально-технические знания, умения владения инструментом, навыки совместной игры, такие, как: </w:t>
      </w:r>
    </w:p>
    <w:p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 сформированный комплекс умений и навыков в области коллективного творчества -  ансамблевого исполнительства, позволяющий демонстрировать в ансамблевой игре единство исполнительских намерений и реализацию исполнительского замысла; </w:t>
      </w:r>
    </w:p>
    <w:p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 знание ансамблевого репертуара (музыкальных произведений, созданных для фортепианного дуэта, переложений симфонических, циклических (сонаты, сюиты), ансамблевых, органных и других произведений, а также камерно-инструментального репертуара) отечественных и зарубежных композиторов; </w:t>
      </w:r>
    </w:p>
    <w:p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 знание основных направлений камерно-ансамблевой музыки различных </w:t>
      </w:r>
    </w:p>
    <w:p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эпох; </w:t>
      </w:r>
    </w:p>
    <w:p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 навыки по решению музыкально-исполнительских задач ансамблевого исполнительства, обусловленных художественным содержанием и особенностями формы, жанра и стиля музыкального произведения.  </w:t>
      </w:r>
    </w:p>
    <w:p w:rsidR="00973DB9" w:rsidRPr="00973DB9" w:rsidRDefault="00973DB9" w:rsidP="00973DB9">
      <w:pPr>
        <w:spacing w:line="360" w:lineRule="auto"/>
        <w:jc w:val="both"/>
        <w:rPr>
          <w:rFonts w:eastAsiaTheme="minorHAnsi"/>
          <w:sz w:val="24"/>
          <w:szCs w:val="24"/>
          <w:lang w:eastAsia="en-US"/>
        </w:rPr>
      </w:pPr>
      <w:r w:rsidRPr="00973DB9">
        <w:rPr>
          <w:rFonts w:eastAsiaTheme="minorHAnsi"/>
          <w:sz w:val="24"/>
          <w:szCs w:val="24"/>
          <w:lang w:eastAsia="en-US"/>
        </w:rPr>
        <w:t xml:space="preserve">Данная программа отражает разнообразие репертуара, его академическую направленность и индивидуальный подход к каждому ученику.  Содержание учебного предмета направлено на обеспечение художественно-эстетического развития личности и приобретения ею художественно-исполнительских знаний, умений и навыков.   </w:t>
      </w:r>
    </w:p>
    <w:p w:rsidR="00973DB9" w:rsidRPr="00973DB9" w:rsidRDefault="00973DB9" w:rsidP="00973DB9">
      <w:pPr>
        <w:spacing w:line="360" w:lineRule="auto"/>
        <w:jc w:val="both"/>
        <w:rPr>
          <w:sz w:val="24"/>
          <w:szCs w:val="24"/>
        </w:rPr>
      </w:pPr>
      <w:r w:rsidRPr="00973DB9">
        <w:rPr>
          <w:sz w:val="24"/>
          <w:szCs w:val="24"/>
        </w:rPr>
        <w:tab/>
        <w:t xml:space="preserve"> </w:t>
      </w:r>
    </w:p>
    <w:p w:rsidR="00973DB9" w:rsidRPr="00973DB9" w:rsidRDefault="00973DB9" w:rsidP="00973DB9">
      <w:pPr>
        <w:spacing w:line="360" w:lineRule="auto"/>
        <w:jc w:val="both"/>
        <w:rPr>
          <w:sz w:val="24"/>
          <w:szCs w:val="24"/>
        </w:rPr>
      </w:pPr>
      <w:r w:rsidRPr="00973DB9">
        <w:rPr>
          <w:sz w:val="24"/>
          <w:szCs w:val="24"/>
        </w:rPr>
        <w:t xml:space="preserve">Более разнообразным сделать урок поможет беседа – обсуждение актуальных событий в сфере культуры, прослушивание СД. </w:t>
      </w:r>
    </w:p>
    <w:p w:rsidR="00973DB9" w:rsidRPr="00973DB9" w:rsidRDefault="00973DB9" w:rsidP="00973DB9">
      <w:pPr>
        <w:spacing w:line="360" w:lineRule="auto"/>
        <w:jc w:val="both"/>
        <w:rPr>
          <w:sz w:val="24"/>
          <w:szCs w:val="24"/>
        </w:rPr>
      </w:pPr>
      <w:r w:rsidRPr="00973DB9">
        <w:rPr>
          <w:sz w:val="24"/>
          <w:szCs w:val="24"/>
        </w:rPr>
        <w:lastRenderedPageBreak/>
        <w:t>Важной формой работы являются концертные выступления на конкурсах и фестивалях, посещение различных концертов, что будет способствовать расширению кругозора и воспитанию художественного вкуса учащихся.</w:t>
      </w:r>
    </w:p>
    <w:p w:rsidR="00973DB9" w:rsidRPr="00FF6DF4" w:rsidRDefault="00973DB9" w:rsidP="00973DB9">
      <w:pPr>
        <w:spacing w:line="360" w:lineRule="auto"/>
        <w:jc w:val="both"/>
        <w:rPr>
          <w:b/>
          <w:sz w:val="24"/>
          <w:szCs w:val="24"/>
        </w:rPr>
      </w:pPr>
      <w:r w:rsidRPr="00973DB9">
        <w:rPr>
          <w:sz w:val="24"/>
          <w:szCs w:val="24"/>
        </w:rPr>
        <w:t xml:space="preserve">                     </w:t>
      </w:r>
      <w:r w:rsidRPr="00973DB9">
        <w:rPr>
          <w:b/>
          <w:sz w:val="24"/>
          <w:szCs w:val="24"/>
        </w:rPr>
        <w:t xml:space="preserve">                        </w:t>
      </w:r>
      <w:r w:rsidRPr="00973DB9">
        <w:rPr>
          <w:sz w:val="24"/>
          <w:szCs w:val="24"/>
        </w:rPr>
        <w:t xml:space="preserve">                   </w:t>
      </w:r>
      <w:r w:rsidR="00FF6DF4">
        <w:rPr>
          <w:sz w:val="24"/>
          <w:szCs w:val="24"/>
        </w:rPr>
        <w:t xml:space="preserve">                              </w:t>
      </w:r>
    </w:p>
    <w:p w:rsidR="00973DB9" w:rsidRPr="00973DB9" w:rsidRDefault="00973DB9" w:rsidP="00973DB9">
      <w:pPr>
        <w:spacing w:line="360" w:lineRule="auto"/>
        <w:jc w:val="both"/>
        <w:rPr>
          <w:sz w:val="24"/>
          <w:szCs w:val="24"/>
        </w:rPr>
      </w:pPr>
      <w:r w:rsidRPr="00973DB9">
        <w:rPr>
          <w:sz w:val="24"/>
          <w:szCs w:val="24"/>
        </w:rPr>
        <w:t xml:space="preserve">  </w:t>
      </w:r>
      <w:r w:rsidRPr="00973DB9">
        <w:rPr>
          <w:b/>
          <w:sz w:val="24"/>
          <w:szCs w:val="24"/>
        </w:rPr>
        <w:t>Формы и методы контроля, система оценок</w:t>
      </w:r>
    </w:p>
    <w:p w:rsidR="00973DB9" w:rsidRPr="00973DB9" w:rsidRDefault="00973DB9" w:rsidP="00973DB9">
      <w:pPr>
        <w:spacing w:line="360" w:lineRule="auto"/>
        <w:jc w:val="both"/>
        <w:rPr>
          <w:sz w:val="24"/>
          <w:szCs w:val="24"/>
        </w:rPr>
      </w:pPr>
    </w:p>
    <w:p w:rsidR="00973DB9" w:rsidRPr="00973DB9" w:rsidRDefault="00973DB9" w:rsidP="00973DB9">
      <w:pPr>
        <w:spacing w:line="360" w:lineRule="auto"/>
        <w:jc w:val="both"/>
        <w:rPr>
          <w:sz w:val="24"/>
          <w:szCs w:val="24"/>
        </w:rPr>
      </w:pPr>
      <w:r w:rsidRPr="00973DB9">
        <w:rPr>
          <w:sz w:val="24"/>
          <w:szCs w:val="24"/>
        </w:rPr>
        <w:t xml:space="preserve">   Проверка усвоения учащимися навыков ансамблевого музицирования осуществляется в течение учебного года на академических прослушиваниях, зачетах, концертах. Согласно программе, предмет по выбору «ансамбль» оценивается ежегодно, начиная с 3-го класса, на переводных прослушиваниях – «контрольных уроках». Оценка выставляется по четвертям и годовая.  </w:t>
      </w:r>
    </w:p>
    <w:p w:rsidR="00973DB9" w:rsidRPr="00973DB9" w:rsidRDefault="00973DB9" w:rsidP="00973DB9">
      <w:pPr>
        <w:spacing w:line="360" w:lineRule="auto"/>
        <w:jc w:val="both"/>
        <w:rPr>
          <w:sz w:val="24"/>
          <w:szCs w:val="24"/>
        </w:rPr>
      </w:pPr>
      <w:r w:rsidRPr="00973DB9">
        <w:rPr>
          <w:sz w:val="24"/>
          <w:szCs w:val="24"/>
        </w:rPr>
        <w:t>При выведении переводной оценки учитываются следующие позиции:</w:t>
      </w:r>
    </w:p>
    <w:p w:rsidR="00973DB9" w:rsidRPr="00973DB9" w:rsidRDefault="00973DB9" w:rsidP="00973DB9">
      <w:pPr>
        <w:spacing w:line="360" w:lineRule="auto"/>
        <w:jc w:val="both"/>
        <w:rPr>
          <w:sz w:val="24"/>
          <w:szCs w:val="24"/>
        </w:rPr>
      </w:pPr>
      <w:r w:rsidRPr="00973DB9">
        <w:rPr>
          <w:sz w:val="24"/>
          <w:szCs w:val="24"/>
        </w:rPr>
        <w:t xml:space="preserve">       качество выступлений на академических и других концертах;</w:t>
      </w:r>
    </w:p>
    <w:p w:rsidR="00973DB9" w:rsidRPr="00973DB9" w:rsidRDefault="00973DB9" w:rsidP="00973DB9">
      <w:pPr>
        <w:spacing w:line="360" w:lineRule="auto"/>
        <w:jc w:val="both"/>
        <w:rPr>
          <w:sz w:val="24"/>
          <w:szCs w:val="24"/>
        </w:rPr>
      </w:pPr>
      <w:r w:rsidRPr="00973DB9">
        <w:rPr>
          <w:sz w:val="24"/>
          <w:szCs w:val="24"/>
        </w:rPr>
        <w:t xml:space="preserve">       качество домашней подготовки;</w:t>
      </w:r>
    </w:p>
    <w:p w:rsidR="00973DB9" w:rsidRPr="00973DB9" w:rsidRDefault="00973DB9" w:rsidP="00973DB9">
      <w:pPr>
        <w:spacing w:line="360" w:lineRule="auto"/>
        <w:jc w:val="both"/>
        <w:rPr>
          <w:sz w:val="24"/>
          <w:szCs w:val="24"/>
        </w:rPr>
      </w:pPr>
      <w:r w:rsidRPr="00973DB9">
        <w:rPr>
          <w:sz w:val="24"/>
          <w:szCs w:val="24"/>
        </w:rPr>
        <w:t xml:space="preserve">       степень одаренности учащегося.</w:t>
      </w:r>
    </w:p>
    <w:p w:rsidR="00973DB9" w:rsidRPr="00973DB9" w:rsidRDefault="00973DB9" w:rsidP="00973DB9">
      <w:pPr>
        <w:spacing w:line="360" w:lineRule="auto"/>
        <w:jc w:val="both"/>
        <w:rPr>
          <w:sz w:val="24"/>
          <w:szCs w:val="24"/>
        </w:rPr>
      </w:pPr>
      <w:r w:rsidRPr="00973DB9">
        <w:rPr>
          <w:sz w:val="24"/>
          <w:szCs w:val="24"/>
        </w:rPr>
        <w:t>Участие профессионально ориентированных детей в фестивалях, смотрах, конкурсах не освобождает их от обязательной академической отчетности.</w:t>
      </w:r>
    </w:p>
    <w:p w:rsidR="00973DB9" w:rsidRPr="00973DB9" w:rsidRDefault="00973DB9" w:rsidP="00973DB9">
      <w:pPr>
        <w:spacing w:line="360" w:lineRule="auto"/>
        <w:jc w:val="both"/>
        <w:rPr>
          <w:sz w:val="24"/>
          <w:szCs w:val="24"/>
        </w:rPr>
      </w:pPr>
      <w:r w:rsidRPr="00973DB9">
        <w:rPr>
          <w:sz w:val="24"/>
          <w:szCs w:val="24"/>
        </w:rPr>
        <w:t>Необходимо отметить, что избранная преподавателем программа в отношении каждого ученика не может быть догмой. По мере развития ребенка, учитывая степень одаренности и скорость усвоения программы, преподаватель может вносить изменения в индивидуальный план и корректировать учебный процесс.</w:t>
      </w:r>
    </w:p>
    <w:p w:rsidR="00973DB9" w:rsidRPr="00973DB9" w:rsidRDefault="00973DB9" w:rsidP="00973DB9">
      <w:pPr>
        <w:spacing w:line="360" w:lineRule="auto"/>
        <w:jc w:val="both"/>
        <w:rPr>
          <w:sz w:val="24"/>
          <w:szCs w:val="24"/>
        </w:rPr>
      </w:pPr>
      <w:r w:rsidRPr="00973DB9">
        <w:rPr>
          <w:sz w:val="24"/>
          <w:szCs w:val="24"/>
        </w:rPr>
        <w:t>Для каждого класса в программе даны примерные перечни музыкальных произведений, различных по уровню сложности, для исполнения на академических и других концертах в течение года. Это поможет преподавателю осуществить дифференцированный подход к обучению детей, отличающихся по уровню общей подготовки, музыкальным способностям и другим индивидуальным данным.</w:t>
      </w:r>
    </w:p>
    <w:p w:rsidR="00973DB9" w:rsidRPr="00973DB9" w:rsidRDefault="00973DB9" w:rsidP="00973DB9">
      <w:pPr>
        <w:spacing w:line="360" w:lineRule="auto"/>
        <w:jc w:val="both"/>
        <w:rPr>
          <w:sz w:val="24"/>
          <w:szCs w:val="24"/>
        </w:rPr>
      </w:pPr>
      <w:r w:rsidRPr="00973DB9">
        <w:rPr>
          <w:sz w:val="24"/>
          <w:szCs w:val="24"/>
        </w:rPr>
        <w:t xml:space="preserve">Верный подбор репертуара – важное условие для успешной деятельности. Репертуар должен быть разнообразным (произведения русской и зарубежной классики, современных композиторов), отличаться художественной ценностью, способствовать художественному росту учащихся. В репертуаре важно соблюдать баланс между количеством простых и сложных произведений. Преподавателю необходимо перед разучиванием проводить разъяснительные беседы, которые помогут понять характер, стиль, форму </w:t>
      </w:r>
    </w:p>
    <w:p w:rsidR="00973DB9" w:rsidRPr="00973DB9" w:rsidRDefault="00973DB9" w:rsidP="00973DB9">
      <w:pPr>
        <w:spacing w:line="360" w:lineRule="auto"/>
        <w:jc w:val="both"/>
        <w:rPr>
          <w:sz w:val="24"/>
          <w:szCs w:val="24"/>
        </w:rPr>
      </w:pPr>
      <w:r w:rsidRPr="00973DB9">
        <w:rPr>
          <w:sz w:val="24"/>
          <w:szCs w:val="24"/>
        </w:rPr>
        <w:t xml:space="preserve">произведения. Также при подборе репертуара следует учитывать способности и возможности ребенка в данный период и видеть перспективу его развития. Все это поможет развитию кругозора и формированию художественной культуры учащихся.                            </w:t>
      </w:r>
    </w:p>
    <w:p w:rsidR="00973DB9" w:rsidRPr="00973DB9" w:rsidRDefault="00973DB9" w:rsidP="00973DB9">
      <w:pPr>
        <w:spacing w:line="360" w:lineRule="auto"/>
        <w:jc w:val="both"/>
        <w:rPr>
          <w:b/>
          <w:sz w:val="24"/>
          <w:szCs w:val="24"/>
        </w:rPr>
      </w:pPr>
      <w:r w:rsidRPr="00973DB9">
        <w:rPr>
          <w:b/>
          <w:sz w:val="24"/>
          <w:szCs w:val="24"/>
        </w:rPr>
        <w:t xml:space="preserve">                  </w:t>
      </w:r>
    </w:p>
    <w:p w:rsidR="00973DB9" w:rsidRPr="00973DB9" w:rsidRDefault="00973DB9" w:rsidP="00973DB9">
      <w:pPr>
        <w:spacing w:line="360" w:lineRule="auto"/>
        <w:jc w:val="both"/>
        <w:rPr>
          <w:b/>
          <w:sz w:val="24"/>
          <w:szCs w:val="24"/>
        </w:rPr>
      </w:pPr>
    </w:p>
    <w:p w:rsidR="00973DB9" w:rsidRPr="00973DB9" w:rsidRDefault="00973DB9" w:rsidP="00973DB9">
      <w:pPr>
        <w:spacing w:line="360" w:lineRule="auto"/>
        <w:jc w:val="both"/>
        <w:rPr>
          <w:b/>
          <w:sz w:val="24"/>
          <w:szCs w:val="24"/>
        </w:rPr>
      </w:pPr>
    </w:p>
    <w:p w:rsidR="00973DB9" w:rsidRPr="00973DB9" w:rsidRDefault="00973DB9" w:rsidP="00973DB9">
      <w:pPr>
        <w:rPr>
          <w:b/>
          <w:sz w:val="24"/>
          <w:szCs w:val="24"/>
        </w:rPr>
      </w:pPr>
    </w:p>
    <w:p w:rsidR="00973DB9" w:rsidRPr="00973DB9" w:rsidRDefault="00973DB9" w:rsidP="00973DB9">
      <w:pPr>
        <w:rPr>
          <w:b/>
          <w:sz w:val="24"/>
          <w:szCs w:val="24"/>
        </w:rPr>
      </w:pPr>
    </w:p>
    <w:p w:rsidR="00973DB9" w:rsidRPr="00973DB9" w:rsidRDefault="00973DB9" w:rsidP="00973DB9">
      <w:pPr>
        <w:rPr>
          <w:b/>
          <w:sz w:val="24"/>
          <w:szCs w:val="24"/>
        </w:rPr>
      </w:pPr>
    </w:p>
    <w:p w:rsidR="00973DB9" w:rsidRDefault="00973DB9" w:rsidP="00973DB9">
      <w:pPr>
        <w:rPr>
          <w:b/>
          <w:sz w:val="28"/>
          <w:szCs w:val="28"/>
        </w:rPr>
      </w:pPr>
    </w:p>
    <w:p w:rsidR="00F06EE5" w:rsidRDefault="00F06EE5" w:rsidP="00973DB9">
      <w:pPr>
        <w:rPr>
          <w:b/>
          <w:sz w:val="28"/>
          <w:szCs w:val="28"/>
        </w:rPr>
      </w:pPr>
    </w:p>
    <w:p w:rsidR="00F06EE5" w:rsidRPr="00973DB9" w:rsidRDefault="00F06EE5" w:rsidP="00973DB9">
      <w:pPr>
        <w:rPr>
          <w:b/>
          <w:sz w:val="28"/>
          <w:szCs w:val="28"/>
        </w:rPr>
      </w:pPr>
    </w:p>
    <w:p w:rsidR="00973DB9" w:rsidRPr="00973DB9" w:rsidRDefault="00973DB9" w:rsidP="00973DB9">
      <w:pPr>
        <w:jc w:val="center"/>
        <w:rPr>
          <w:sz w:val="28"/>
          <w:szCs w:val="28"/>
        </w:rPr>
      </w:pPr>
      <w:r w:rsidRPr="00973DB9">
        <w:rPr>
          <w:b/>
          <w:sz w:val="28"/>
          <w:szCs w:val="28"/>
        </w:rPr>
        <w:t>Примерные репертуарные списки</w:t>
      </w:r>
    </w:p>
    <w:p w:rsidR="00973DB9" w:rsidRPr="00973DB9" w:rsidRDefault="00973DB9" w:rsidP="00973DB9">
      <w:pPr>
        <w:rPr>
          <w:sz w:val="24"/>
          <w:szCs w:val="24"/>
        </w:rPr>
      </w:pPr>
    </w:p>
    <w:p w:rsidR="00973DB9" w:rsidRPr="00973DB9" w:rsidRDefault="00973DB9" w:rsidP="00973DB9">
      <w:pPr>
        <w:rPr>
          <w:sz w:val="24"/>
          <w:szCs w:val="24"/>
        </w:rPr>
      </w:pPr>
    </w:p>
    <w:p w:rsidR="00973DB9" w:rsidRPr="00973DB9" w:rsidRDefault="00973DB9" w:rsidP="00973DB9">
      <w:pPr>
        <w:jc w:val="center"/>
        <w:rPr>
          <w:b/>
          <w:sz w:val="24"/>
          <w:szCs w:val="24"/>
        </w:rPr>
      </w:pPr>
      <w:r w:rsidRPr="00973DB9">
        <w:rPr>
          <w:b/>
          <w:sz w:val="24"/>
          <w:szCs w:val="24"/>
        </w:rPr>
        <w:t>2-й класс</w:t>
      </w:r>
    </w:p>
    <w:p w:rsidR="00973DB9" w:rsidRPr="00973DB9" w:rsidRDefault="00973DB9" w:rsidP="00973DB9">
      <w:pPr>
        <w:jc w:val="center"/>
        <w:rPr>
          <w:b/>
          <w:sz w:val="24"/>
          <w:szCs w:val="24"/>
        </w:rPr>
      </w:pPr>
    </w:p>
    <w:p w:rsidR="00973DB9" w:rsidRPr="00973DB9" w:rsidRDefault="00973DB9" w:rsidP="00973DB9">
      <w:pPr>
        <w:rPr>
          <w:sz w:val="24"/>
          <w:szCs w:val="24"/>
        </w:rPr>
      </w:pPr>
    </w:p>
    <w:p w:rsidR="00973DB9" w:rsidRPr="00973DB9" w:rsidRDefault="00973DB9" w:rsidP="00973DB9">
      <w:pPr>
        <w:spacing w:line="360" w:lineRule="auto"/>
        <w:jc w:val="both"/>
        <w:rPr>
          <w:sz w:val="24"/>
          <w:szCs w:val="24"/>
        </w:rPr>
      </w:pPr>
      <w:r w:rsidRPr="00973DB9">
        <w:rPr>
          <w:sz w:val="24"/>
          <w:szCs w:val="24"/>
        </w:rPr>
        <w:t>Камаринская Русская народная песня, обр. Т. Сотникова</w:t>
      </w:r>
    </w:p>
    <w:p w:rsidR="00973DB9" w:rsidRPr="00973DB9" w:rsidRDefault="00973DB9" w:rsidP="00973DB9">
      <w:pPr>
        <w:spacing w:line="360" w:lineRule="auto"/>
        <w:jc w:val="both"/>
        <w:rPr>
          <w:sz w:val="24"/>
          <w:szCs w:val="24"/>
        </w:rPr>
      </w:pPr>
      <w:r w:rsidRPr="00973DB9">
        <w:rPr>
          <w:sz w:val="24"/>
          <w:szCs w:val="24"/>
        </w:rPr>
        <w:t>Пойду ль я Русская народная песня, обр. С. Сотникова</w:t>
      </w:r>
    </w:p>
    <w:p w:rsidR="00973DB9" w:rsidRPr="00973DB9" w:rsidRDefault="00973DB9" w:rsidP="00973DB9">
      <w:pPr>
        <w:spacing w:line="360" w:lineRule="auto"/>
        <w:jc w:val="both"/>
        <w:rPr>
          <w:sz w:val="24"/>
          <w:szCs w:val="24"/>
        </w:rPr>
      </w:pPr>
      <w:r w:rsidRPr="00973DB9">
        <w:rPr>
          <w:sz w:val="24"/>
          <w:szCs w:val="24"/>
        </w:rPr>
        <w:t>Н. Александрова Игра в перегонки</w:t>
      </w:r>
    </w:p>
    <w:p w:rsidR="00973DB9" w:rsidRPr="00973DB9" w:rsidRDefault="00973DB9" w:rsidP="00973DB9">
      <w:pPr>
        <w:spacing w:line="360" w:lineRule="auto"/>
        <w:jc w:val="both"/>
        <w:rPr>
          <w:sz w:val="24"/>
          <w:szCs w:val="24"/>
        </w:rPr>
      </w:pPr>
      <w:r w:rsidRPr="00973DB9">
        <w:rPr>
          <w:sz w:val="24"/>
          <w:szCs w:val="24"/>
        </w:rPr>
        <w:t>Выйду ль я на реченьку Русская народная песня, обр. С. Сотникова</w:t>
      </w:r>
    </w:p>
    <w:p w:rsidR="00973DB9" w:rsidRPr="00973DB9" w:rsidRDefault="00973DB9" w:rsidP="00973DB9">
      <w:pPr>
        <w:spacing w:line="360" w:lineRule="auto"/>
        <w:jc w:val="both"/>
        <w:rPr>
          <w:sz w:val="24"/>
          <w:szCs w:val="24"/>
        </w:rPr>
      </w:pPr>
      <w:r w:rsidRPr="00973DB9">
        <w:rPr>
          <w:sz w:val="24"/>
          <w:szCs w:val="24"/>
        </w:rPr>
        <w:t>В. Витлин Детская песенка</w:t>
      </w:r>
    </w:p>
    <w:p w:rsidR="00973DB9" w:rsidRPr="00973DB9" w:rsidRDefault="00973DB9" w:rsidP="00973DB9">
      <w:pPr>
        <w:spacing w:line="360" w:lineRule="auto"/>
        <w:jc w:val="both"/>
        <w:rPr>
          <w:sz w:val="24"/>
          <w:szCs w:val="24"/>
        </w:rPr>
      </w:pPr>
      <w:r w:rsidRPr="00973DB9">
        <w:rPr>
          <w:sz w:val="24"/>
          <w:szCs w:val="24"/>
        </w:rPr>
        <w:t>П. Чайковский Пять русских народных песен</w:t>
      </w:r>
      <w:proofErr w:type="gramStart"/>
      <w:r w:rsidRPr="00973DB9">
        <w:rPr>
          <w:sz w:val="24"/>
          <w:szCs w:val="24"/>
        </w:rPr>
        <w:t>: Исходила</w:t>
      </w:r>
      <w:proofErr w:type="gramEnd"/>
      <w:r w:rsidRPr="00973DB9">
        <w:rPr>
          <w:sz w:val="24"/>
          <w:szCs w:val="24"/>
        </w:rPr>
        <w:t xml:space="preserve"> младенька, Голова ль ты моя, головушка, У ворот, ворот, Зелёное мое ты виноградье, Как во городе царевна.</w:t>
      </w:r>
    </w:p>
    <w:p w:rsidR="00973DB9" w:rsidRPr="00973DB9" w:rsidRDefault="00973DB9" w:rsidP="00973DB9">
      <w:pPr>
        <w:spacing w:line="360" w:lineRule="auto"/>
        <w:jc w:val="both"/>
        <w:rPr>
          <w:sz w:val="24"/>
          <w:szCs w:val="24"/>
        </w:rPr>
      </w:pPr>
      <w:r w:rsidRPr="00973DB9">
        <w:rPr>
          <w:sz w:val="24"/>
          <w:szCs w:val="24"/>
          <w:lang w:val="en-US"/>
        </w:rPr>
        <w:t>C</w:t>
      </w:r>
      <w:r w:rsidRPr="00973DB9">
        <w:rPr>
          <w:sz w:val="24"/>
          <w:szCs w:val="24"/>
        </w:rPr>
        <w:t>. Прокофьев Болтунья</w:t>
      </w:r>
    </w:p>
    <w:p w:rsidR="00973DB9" w:rsidRPr="00973DB9" w:rsidRDefault="00973DB9" w:rsidP="00973DB9">
      <w:pPr>
        <w:spacing w:line="360" w:lineRule="auto"/>
        <w:jc w:val="both"/>
        <w:rPr>
          <w:sz w:val="24"/>
          <w:szCs w:val="24"/>
        </w:rPr>
      </w:pPr>
      <w:r w:rsidRPr="00973DB9">
        <w:rPr>
          <w:sz w:val="24"/>
          <w:szCs w:val="24"/>
        </w:rPr>
        <w:t>Здравствуй, гостья зима! Русская народная песня</w:t>
      </w:r>
    </w:p>
    <w:p w:rsidR="00973DB9" w:rsidRPr="00973DB9" w:rsidRDefault="00973DB9" w:rsidP="00973DB9">
      <w:pPr>
        <w:spacing w:line="360" w:lineRule="auto"/>
        <w:jc w:val="both"/>
        <w:rPr>
          <w:sz w:val="24"/>
          <w:szCs w:val="24"/>
        </w:rPr>
      </w:pPr>
      <w:r w:rsidRPr="00973DB9">
        <w:rPr>
          <w:sz w:val="24"/>
          <w:szCs w:val="24"/>
        </w:rPr>
        <w:t>Зайчик Украинская народная песня</w:t>
      </w:r>
    </w:p>
    <w:p w:rsidR="00973DB9" w:rsidRPr="00973DB9" w:rsidRDefault="00973DB9" w:rsidP="00973DB9">
      <w:pPr>
        <w:spacing w:line="360" w:lineRule="auto"/>
        <w:jc w:val="both"/>
        <w:rPr>
          <w:sz w:val="24"/>
          <w:szCs w:val="24"/>
        </w:rPr>
      </w:pPr>
      <w:r w:rsidRPr="00973DB9">
        <w:rPr>
          <w:sz w:val="24"/>
          <w:szCs w:val="24"/>
        </w:rPr>
        <w:t xml:space="preserve">Ф. Шуберт Вальс </w:t>
      </w:r>
      <w:r w:rsidRPr="00973DB9">
        <w:rPr>
          <w:sz w:val="24"/>
          <w:szCs w:val="24"/>
          <w:lang w:val="en-US"/>
        </w:rPr>
        <w:t>op</w:t>
      </w:r>
      <w:r w:rsidRPr="00973DB9">
        <w:rPr>
          <w:sz w:val="24"/>
          <w:szCs w:val="24"/>
        </w:rPr>
        <w:t>.9</w:t>
      </w:r>
      <w:r w:rsidRPr="00973DB9">
        <w:rPr>
          <w:sz w:val="24"/>
          <w:szCs w:val="24"/>
          <w:lang w:val="en-US"/>
        </w:rPr>
        <w:t>a</w:t>
      </w:r>
    </w:p>
    <w:p w:rsidR="00973DB9" w:rsidRPr="00973DB9" w:rsidRDefault="00973DB9" w:rsidP="00973DB9">
      <w:pPr>
        <w:spacing w:line="360" w:lineRule="auto"/>
        <w:jc w:val="both"/>
        <w:rPr>
          <w:sz w:val="24"/>
          <w:szCs w:val="24"/>
        </w:rPr>
      </w:pPr>
      <w:r w:rsidRPr="00973DB9">
        <w:rPr>
          <w:sz w:val="24"/>
          <w:szCs w:val="24"/>
        </w:rPr>
        <w:t>Ф. Шуберт Два экосеза Ля-бемоль мажор</w:t>
      </w:r>
    </w:p>
    <w:p w:rsidR="00973DB9" w:rsidRPr="00973DB9" w:rsidRDefault="00973DB9" w:rsidP="00973DB9">
      <w:pPr>
        <w:spacing w:line="360" w:lineRule="auto"/>
        <w:jc w:val="both"/>
        <w:rPr>
          <w:sz w:val="24"/>
          <w:szCs w:val="24"/>
        </w:rPr>
      </w:pPr>
      <w:r w:rsidRPr="00973DB9">
        <w:rPr>
          <w:sz w:val="24"/>
          <w:szCs w:val="24"/>
        </w:rPr>
        <w:t>Е. Веврик Прогулка с отцом Индонезийская народная песня</w:t>
      </w:r>
    </w:p>
    <w:p w:rsidR="00973DB9" w:rsidRPr="00973DB9" w:rsidRDefault="00973DB9" w:rsidP="00973DB9">
      <w:pPr>
        <w:spacing w:line="360" w:lineRule="auto"/>
        <w:jc w:val="both"/>
        <w:rPr>
          <w:sz w:val="24"/>
          <w:szCs w:val="24"/>
        </w:rPr>
      </w:pPr>
      <w:r w:rsidRPr="00973DB9">
        <w:rPr>
          <w:sz w:val="24"/>
          <w:szCs w:val="24"/>
        </w:rPr>
        <w:t>С. Прокофьев Петя, отрывок из симфонической сказки “Петя и Волк”</w:t>
      </w:r>
    </w:p>
    <w:p w:rsidR="00973DB9" w:rsidRPr="00973DB9" w:rsidRDefault="00973DB9" w:rsidP="00973DB9">
      <w:pPr>
        <w:spacing w:line="360" w:lineRule="auto"/>
        <w:jc w:val="both"/>
        <w:rPr>
          <w:sz w:val="24"/>
          <w:szCs w:val="24"/>
        </w:rPr>
      </w:pPr>
    </w:p>
    <w:p w:rsidR="00973DB9" w:rsidRPr="00973DB9" w:rsidRDefault="00973DB9" w:rsidP="00973DB9">
      <w:pPr>
        <w:spacing w:line="360" w:lineRule="auto"/>
        <w:jc w:val="both"/>
        <w:rPr>
          <w:b/>
          <w:sz w:val="24"/>
          <w:szCs w:val="24"/>
        </w:rPr>
      </w:pPr>
      <w:r w:rsidRPr="00973DB9">
        <w:rPr>
          <w:b/>
          <w:sz w:val="24"/>
          <w:szCs w:val="24"/>
        </w:rPr>
        <w:t>Примерные переводные программы:</w:t>
      </w:r>
    </w:p>
    <w:p w:rsidR="00973DB9" w:rsidRPr="00973DB9" w:rsidRDefault="00973DB9" w:rsidP="00973DB9">
      <w:pPr>
        <w:spacing w:line="360" w:lineRule="auto"/>
        <w:jc w:val="both"/>
        <w:rPr>
          <w:sz w:val="24"/>
          <w:szCs w:val="24"/>
        </w:rPr>
      </w:pPr>
    </w:p>
    <w:p w:rsidR="00973DB9" w:rsidRPr="00973DB9" w:rsidRDefault="00973DB9" w:rsidP="00973DB9">
      <w:pPr>
        <w:spacing w:line="360" w:lineRule="auto"/>
        <w:jc w:val="both"/>
        <w:rPr>
          <w:sz w:val="24"/>
          <w:szCs w:val="24"/>
        </w:rPr>
      </w:pPr>
      <w:r w:rsidRPr="00973DB9">
        <w:rPr>
          <w:sz w:val="24"/>
          <w:szCs w:val="24"/>
        </w:rPr>
        <w:t>Камаринская Русская народная песня</w:t>
      </w:r>
    </w:p>
    <w:p w:rsidR="00973DB9" w:rsidRPr="00973DB9" w:rsidRDefault="00973DB9" w:rsidP="00973DB9">
      <w:pPr>
        <w:spacing w:line="360" w:lineRule="auto"/>
        <w:jc w:val="both"/>
        <w:rPr>
          <w:sz w:val="24"/>
          <w:szCs w:val="24"/>
        </w:rPr>
      </w:pPr>
      <w:r w:rsidRPr="00973DB9">
        <w:rPr>
          <w:sz w:val="24"/>
          <w:szCs w:val="24"/>
        </w:rPr>
        <w:t>Пойду ль я Русская народная песня</w:t>
      </w:r>
    </w:p>
    <w:p w:rsidR="00973DB9" w:rsidRPr="00973DB9" w:rsidRDefault="00973DB9" w:rsidP="00973DB9">
      <w:pPr>
        <w:spacing w:line="360" w:lineRule="auto"/>
        <w:jc w:val="both"/>
        <w:rPr>
          <w:sz w:val="24"/>
          <w:szCs w:val="24"/>
        </w:rPr>
      </w:pPr>
      <w:r w:rsidRPr="00973DB9">
        <w:rPr>
          <w:sz w:val="24"/>
          <w:szCs w:val="24"/>
        </w:rPr>
        <w:t>Н. Александрова Игра в перегонки</w:t>
      </w:r>
    </w:p>
    <w:p w:rsidR="00973DB9" w:rsidRPr="00973DB9" w:rsidRDefault="00973DB9" w:rsidP="00973DB9">
      <w:pPr>
        <w:spacing w:line="360" w:lineRule="auto"/>
        <w:jc w:val="both"/>
        <w:rPr>
          <w:sz w:val="24"/>
          <w:szCs w:val="24"/>
        </w:rPr>
      </w:pPr>
      <w:r w:rsidRPr="00973DB9">
        <w:rPr>
          <w:sz w:val="24"/>
          <w:szCs w:val="24"/>
        </w:rPr>
        <w:t>В. Витлин Детская песенка</w:t>
      </w:r>
    </w:p>
    <w:p w:rsidR="00973DB9" w:rsidRPr="00973DB9" w:rsidRDefault="00973DB9" w:rsidP="00973DB9">
      <w:pPr>
        <w:spacing w:line="360" w:lineRule="auto"/>
        <w:jc w:val="both"/>
        <w:rPr>
          <w:sz w:val="24"/>
          <w:szCs w:val="24"/>
        </w:rPr>
      </w:pPr>
    </w:p>
    <w:p w:rsidR="00973DB9" w:rsidRPr="00973DB9" w:rsidRDefault="00973DB9" w:rsidP="00973DB9">
      <w:pPr>
        <w:spacing w:line="360" w:lineRule="auto"/>
        <w:jc w:val="both"/>
        <w:rPr>
          <w:sz w:val="24"/>
          <w:szCs w:val="24"/>
        </w:rPr>
      </w:pPr>
    </w:p>
    <w:p w:rsidR="00973DB9" w:rsidRPr="00973DB9" w:rsidRDefault="00973DB9" w:rsidP="00973DB9">
      <w:pPr>
        <w:spacing w:line="360" w:lineRule="auto"/>
        <w:jc w:val="both"/>
        <w:rPr>
          <w:sz w:val="24"/>
          <w:szCs w:val="24"/>
        </w:rPr>
      </w:pPr>
      <w:r w:rsidRPr="00973DB9">
        <w:rPr>
          <w:sz w:val="24"/>
          <w:szCs w:val="24"/>
        </w:rPr>
        <w:t>Литература:</w:t>
      </w:r>
    </w:p>
    <w:p w:rsidR="00973DB9" w:rsidRPr="00973DB9" w:rsidRDefault="00973DB9" w:rsidP="00973DB9">
      <w:pPr>
        <w:spacing w:line="360" w:lineRule="auto"/>
        <w:jc w:val="both"/>
        <w:rPr>
          <w:sz w:val="24"/>
          <w:szCs w:val="24"/>
        </w:rPr>
      </w:pPr>
      <w:r w:rsidRPr="00973DB9">
        <w:rPr>
          <w:sz w:val="24"/>
          <w:szCs w:val="24"/>
        </w:rPr>
        <w:t>Педагогический репертуар ДМШ. 2-й кл. Хрестоматия для фортепиано/ Ред. Н. Любомудрова, К. Сорокин, А. Туманян. М.: Музыка, 1981</w:t>
      </w:r>
    </w:p>
    <w:p w:rsidR="00973DB9" w:rsidRPr="00973DB9" w:rsidRDefault="00973DB9" w:rsidP="00973DB9">
      <w:pPr>
        <w:spacing w:line="360" w:lineRule="auto"/>
        <w:jc w:val="both"/>
        <w:rPr>
          <w:sz w:val="24"/>
          <w:szCs w:val="24"/>
        </w:rPr>
      </w:pPr>
      <w:r w:rsidRPr="00973DB9">
        <w:rPr>
          <w:sz w:val="24"/>
          <w:szCs w:val="24"/>
        </w:rPr>
        <w:t>Первые шаги маленького пианиста/ Ред. Т. Взорова, Г. Баранова, А. Четверухина. М.: Музыка, 1985.</w:t>
      </w:r>
    </w:p>
    <w:p w:rsidR="00973DB9" w:rsidRPr="00973DB9" w:rsidRDefault="00973DB9" w:rsidP="00973DB9">
      <w:pPr>
        <w:spacing w:line="360" w:lineRule="auto"/>
        <w:jc w:val="both"/>
        <w:rPr>
          <w:sz w:val="24"/>
          <w:szCs w:val="24"/>
        </w:rPr>
      </w:pPr>
    </w:p>
    <w:p w:rsidR="00973DB9" w:rsidRPr="00973DB9" w:rsidRDefault="00973DB9" w:rsidP="00973DB9">
      <w:pPr>
        <w:spacing w:line="360" w:lineRule="auto"/>
        <w:jc w:val="both"/>
        <w:rPr>
          <w:sz w:val="24"/>
          <w:szCs w:val="24"/>
        </w:rPr>
      </w:pPr>
    </w:p>
    <w:p w:rsidR="00973DB9" w:rsidRPr="00973DB9" w:rsidRDefault="00973DB9" w:rsidP="00973DB9">
      <w:pPr>
        <w:spacing w:line="360" w:lineRule="auto"/>
        <w:jc w:val="both"/>
        <w:rPr>
          <w:sz w:val="24"/>
          <w:szCs w:val="24"/>
        </w:rPr>
      </w:pPr>
    </w:p>
    <w:p w:rsidR="00973DB9" w:rsidRPr="00973DB9" w:rsidRDefault="00973DB9" w:rsidP="00973DB9">
      <w:pPr>
        <w:spacing w:line="360" w:lineRule="auto"/>
        <w:jc w:val="both"/>
        <w:rPr>
          <w:sz w:val="24"/>
          <w:szCs w:val="24"/>
        </w:rPr>
      </w:pPr>
    </w:p>
    <w:p w:rsidR="00973DB9" w:rsidRPr="00973DB9" w:rsidRDefault="00973DB9" w:rsidP="00973DB9">
      <w:pPr>
        <w:spacing w:line="360" w:lineRule="auto"/>
        <w:jc w:val="both"/>
        <w:rPr>
          <w:sz w:val="24"/>
          <w:szCs w:val="24"/>
        </w:rPr>
      </w:pPr>
    </w:p>
    <w:p w:rsidR="00973DB9" w:rsidRPr="00973DB9" w:rsidRDefault="00973DB9" w:rsidP="00973DB9">
      <w:pPr>
        <w:spacing w:line="360" w:lineRule="auto"/>
        <w:jc w:val="both"/>
        <w:rPr>
          <w:sz w:val="24"/>
          <w:szCs w:val="24"/>
        </w:rPr>
      </w:pPr>
    </w:p>
    <w:p w:rsidR="00973DB9" w:rsidRPr="00973DB9" w:rsidRDefault="00973DB9" w:rsidP="00973DB9">
      <w:pPr>
        <w:spacing w:line="360" w:lineRule="auto"/>
        <w:jc w:val="center"/>
        <w:rPr>
          <w:b/>
          <w:sz w:val="24"/>
          <w:szCs w:val="24"/>
        </w:rPr>
      </w:pPr>
      <w:r w:rsidRPr="00973DB9">
        <w:rPr>
          <w:b/>
          <w:sz w:val="24"/>
          <w:szCs w:val="24"/>
        </w:rPr>
        <w:t>3-й класс</w:t>
      </w:r>
    </w:p>
    <w:p w:rsidR="00973DB9" w:rsidRPr="00973DB9" w:rsidRDefault="00973DB9" w:rsidP="00973DB9">
      <w:pPr>
        <w:spacing w:line="360" w:lineRule="auto"/>
        <w:jc w:val="center"/>
        <w:rPr>
          <w:b/>
          <w:sz w:val="24"/>
          <w:szCs w:val="24"/>
        </w:rPr>
      </w:pPr>
    </w:p>
    <w:p w:rsidR="00973DB9" w:rsidRPr="00973DB9" w:rsidRDefault="00973DB9" w:rsidP="00973DB9">
      <w:pPr>
        <w:spacing w:line="360" w:lineRule="auto"/>
        <w:jc w:val="both"/>
        <w:rPr>
          <w:sz w:val="24"/>
          <w:szCs w:val="24"/>
        </w:rPr>
      </w:pPr>
      <w:r w:rsidRPr="00973DB9">
        <w:rPr>
          <w:sz w:val="24"/>
          <w:szCs w:val="24"/>
        </w:rPr>
        <w:t>Л. Бетховен Три немецких танца</w:t>
      </w:r>
    </w:p>
    <w:p w:rsidR="00973DB9" w:rsidRPr="00973DB9" w:rsidRDefault="00973DB9" w:rsidP="00973DB9">
      <w:pPr>
        <w:spacing w:line="360" w:lineRule="auto"/>
        <w:jc w:val="both"/>
        <w:rPr>
          <w:sz w:val="24"/>
          <w:szCs w:val="24"/>
        </w:rPr>
      </w:pPr>
      <w:r w:rsidRPr="00973DB9">
        <w:rPr>
          <w:sz w:val="24"/>
          <w:szCs w:val="24"/>
        </w:rPr>
        <w:t xml:space="preserve">И. Стравинский </w:t>
      </w:r>
      <w:r w:rsidRPr="00973DB9">
        <w:rPr>
          <w:sz w:val="24"/>
          <w:szCs w:val="24"/>
          <w:lang w:val="en-US"/>
        </w:rPr>
        <w:t>Andante</w:t>
      </w:r>
    </w:p>
    <w:p w:rsidR="00973DB9" w:rsidRPr="00973DB9" w:rsidRDefault="00973DB9" w:rsidP="00973DB9">
      <w:pPr>
        <w:spacing w:line="360" w:lineRule="auto"/>
        <w:jc w:val="both"/>
        <w:rPr>
          <w:sz w:val="24"/>
          <w:szCs w:val="24"/>
        </w:rPr>
      </w:pPr>
      <w:r w:rsidRPr="00973DB9">
        <w:rPr>
          <w:sz w:val="24"/>
          <w:szCs w:val="24"/>
        </w:rPr>
        <w:t>Ж. Металлиди Леший</w:t>
      </w:r>
    </w:p>
    <w:p w:rsidR="00973DB9" w:rsidRPr="00973DB9" w:rsidRDefault="00973DB9" w:rsidP="00973DB9">
      <w:pPr>
        <w:spacing w:line="360" w:lineRule="auto"/>
        <w:jc w:val="both"/>
        <w:rPr>
          <w:sz w:val="24"/>
          <w:szCs w:val="24"/>
        </w:rPr>
      </w:pPr>
      <w:r w:rsidRPr="00973DB9">
        <w:rPr>
          <w:sz w:val="24"/>
          <w:szCs w:val="24"/>
        </w:rPr>
        <w:t>Р. Роджерс Эдельвейс</w:t>
      </w:r>
    </w:p>
    <w:p w:rsidR="00973DB9" w:rsidRPr="00973DB9" w:rsidRDefault="00973DB9" w:rsidP="00973DB9">
      <w:pPr>
        <w:spacing w:line="360" w:lineRule="auto"/>
        <w:jc w:val="both"/>
        <w:rPr>
          <w:sz w:val="24"/>
          <w:szCs w:val="24"/>
        </w:rPr>
      </w:pPr>
      <w:r w:rsidRPr="00973DB9">
        <w:rPr>
          <w:sz w:val="24"/>
          <w:szCs w:val="24"/>
        </w:rPr>
        <w:t>И. Беркович Русская народная песня</w:t>
      </w:r>
    </w:p>
    <w:p w:rsidR="00973DB9" w:rsidRPr="00973DB9" w:rsidRDefault="00973DB9" w:rsidP="00973DB9">
      <w:pPr>
        <w:spacing w:line="360" w:lineRule="auto"/>
        <w:jc w:val="both"/>
        <w:rPr>
          <w:sz w:val="24"/>
          <w:szCs w:val="24"/>
        </w:rPr>
      </w:pPr>
      <w:r w:rsidRPr="00973DB9">
        <w:rPr>
          <w:sz w:val="24"/>
          <w:szCs w:val="24"/>
        </w:rPr>
        <w:t>В. А. Моцарт Колыбельная песня</w:t>
      </w:r>
    </w:p>
    <w:p w:rsidR="00973DB9" w:rsidRPr="00973DB9" w:rsidRDefault="00973DB9" w:rsidP="00973DB9">
      <w:pPr>
        <w:spacing w:line="360" w:lineRule="auto"/>
        <w:jc w:val="both"/>
        <w:rPr>
          <w:sz w:val="24"/>
          <w:szCs w:val="24"/>
        </w:rPr>
      </w:pPr>
      <w:r w:rsidRPr="00973DB9">
        <w:rPr>
          <w:sz w:val="24"/>
          <w:szCs w:val="24"/>
        </w:rPr>
        <w:t>И. Брамс Песня</w:t>
      </w:r>
    </w:p>
    <w:p w:rsidR="00973DB9" w:rsidRPr="00973DB9" w:rsidRDefault="00973DB9" w:rsidP="00973DB9">
      <w:pPr>
        <w:spacing w:line="360" w:lineRule="auto"/>
        <w:jc w:val="both"/>
        <w:rPr>
          <w:sz w:val="24"/>
          <w:szCs w:val="24"/>
        </w:rPr>
      </w:pPr>
    </w:p>
    <w:p w:rsidR="00973DB9" w:rsidRPr="00973DB9" w:rsidRDefault="00973DB9" w:rsidP="00973DB9">
      <w:pPr>
        <w:spacing w:line="360" w:lineRule="auto"/>
        <w:jc w:val="both"/>
        <w:rPr>
          <w:b/>
          <w:sz w:val="24"/>
          <w:szCs w:val="24"/>
        </w:rPr>
      </w:pPr>
      <w:r w:rsidRPr="00973DB9">
        <w:rPr>
          <w:b/>
          <w:sz w:val="24"/>
          <w:szCs w:val="24"/>
        </w:rPr>
        <w:t>Примерные переводные программы:</w:t>
      </w:r>
    </w:p>
    <w:p w:rsidR="00973DB9" w:rsidRPr="00973DB9" w:rsidRDefault="00973DB9" w:rsidP="00973DB9">
      <w:pPr>
        <w:spacing w:line="360" w:lineRule="auto"/>
        <w:jc w:val="both"/>
        <w:rPr>
          <w:sz w:val="24"/>
          <w:szCs w:val="24"/>
        </w:rPr>
      </w:pPr>
    </w:p>
    <w:p w:rsidR="00973DB9" w:rsidRPr="00973DB9" w:rsidRDefault="00973DB9" w:rsidP="00973DB9">
      <w:pPr>
        <w:spacing w:line="360" w:lineRule="auto"/>
        <w:jc w:val="both"/>
        <w:rPr>
          <w:sz w:val="24"/>
          <w:szCs w:val="24"/>
        </w:rPr>
      </w:pPr>
      <w:r w:rsidRPr="00973DB9">
        <w:rPr>
          <w:sz w:val="24"/>
          <w:szCs w:val="24"/>
        </w:rPr>
        <w:t>Л. Бетховен Три немецких танца</w:t>
      </w:r>
    </w:p>
    <w:p w:rsidR="00973DB9" w:rsidRPr="00973DB9" w:rsidRDefault="00973DB9" w:rsidP="00973DB9">
      <w:pPr>
        <w:spacing w:line="360" w:lineRule="auto"/>
        <w:jc w:val="both"/>
        <w:rPr>
          <w:sz w:val="24"/>
          <w:szCs w:val="24"/>
        </w:rPr>
      </w:pPr>
      <w:r w:rsidRPr="00973DB9">
        <w:rPr>
          <w:sz w:val="24"/>
          <w:szCs w:val="24"/>
        </w:rPr>
        <w:t>Ж. Металлиди Леший</w:t>
      </w:r>
    </w:p>
    <w:p w:rsidR="00973DB9" w:rsidRPr="00973DB9" w:rsidRDefault="00973DB9" w:rsidP="00973DB9">
      <w:pPr>
        <w:spacing w:line="360" w:lineRule="auto"/>
        <w:jc w:val="both"/>
        <w:rPr>
          <w:sz w:val="24"/>
          <w:szCs w:val="24"/>
        </w:rPr>
      </w:pPr>
      <w:r w:rsidRPr="00973DB9">
        <w:rPr>
          <w:sz w:val="24"/>
          <w:szCs w:val="24"/>
        </w:rPr>
        <w:t>И. Брамс Песня</w:t>
      </w:r>
    </w:p>
    <w:p w:rsidR="00973DB9" w:rsidRPr="00973DB9" w:rsidRDefault="00973DB9" w:rsidP="00973DB9">
      <w:pPr>
        <w:spacing w:line="360" w:lineRule="auto"/>
        <w:jc w:val="both"/>
        <w:rPr>
          <w:sz w:val="24"/>
          <w:szCs w:val="24"/>
        </w:rPr>
      </w:pPr>
      <w:r w:rsidRPr="00973DB9">
        <w:rPr>
          <w:sz w:val="24"/>
          <w:szCs w:val="24"/>
        </w:rPr>
        <w:t>В. А. Моцарт Колыбельная песня</w:t>
      </w:r>
    </w:p>
    <w:p w:rsidR="00973DB9" w:rsidRPr="00973DB9" w:rsidRDefault="00973DB9" w:rsidP="00973DB9">
      <w:pPr>
        <w:spacing w:line="360" w:lineRule="auto"/>
        <w:jc w:val="both"/>
        <w:rPr>
          <w:sz w:val="24"/>
          <w:szCs w:val="24"/>
        </w:rPr>
      </w:pPr>
    </w:p>
    <w:p w:rsidR="00973DB9" w:rsidRPr="00973DB9" w:rsidRDefault="00973DB9" w:rsidP="00973DB9">
      <w:pPr>
        <w:spacing w:line="360" w:lineRule="auto"/>
        <w:jc w:val="both"/>
        <w:rPr>
          <w:sz w:val="24"/>
          <w:szCs w:val="24"/>
        </w:rPr>
      </w:pPr>
    </w:p>
    <w:p w:rsidR="00973DB9" w:rsidRPr="00973DB9" w:rsidRDefault="00973DB9" w:rsidP="00973DB9">
      <w:pPr>
        <w:spacing w:line="360" w:lineRule="auto"/>
        <w:jc w:val="both"/>
        <w:rPr>
          <w:sz w:val="24"/>
          <w:szCs w:val="24"/>
        </w:rPr>
      </w:pPr>
      <w:r w:rsidRPr="00973DB9">
        <w:rPr>
          <w:sz w:val="24"/>
          <w:szCs w:val="24"/>
        </w:rPr>
        <w:t>Литература:</w:t>
      </w:r>
    </w:p>
    <w:p w:rsidR="00973DB9" w:rsidRPr="00973DB9" w:rsidRDefault="00973DB9" w:rsidP="00973DB9">
      <w:pPr>
        <w:spacing w:line="360" w:lineRule="auto"/>
        <w:jc w:val="both"/>
        <w:rPr>
          <w:sz w:val="24"/>
          <w:szCs w:val="24"/>
        </w:rPr>
      </w:pPr>
      <w:r w:rsidRPr="00973DB9">
        <w:rPr>
          <w:sz w:val="24"/>
          <w:szCs w:val="24"/>
        </w:rPr>
        <w:t>Педагогический репертуар ДМШ. 3-й кл. Хрестоматия для фортепиано/ Ред. Н. Любомудрова, К. Сорокин, А. Туманян. М.: Музыка, 1981</w:t>
      </w:r>
    </w:p>
    <w:p w:rsidR="00973DB9" w:rsidRPr="00973DB9" w:rsidRDefault="00973DB9" w:rsidP="00973DB9">
      <w:pPr>
        <w:spacing w:line="360" w:lineRule="auto"/>
        <w:jc w:val="both"/>
        <w:rPr>
          <w:sz w:val="24"/>
          <w:szCs w:val="24"/>
        </w:rPr>
      </w:pPr>
      <w:r w:rsidRPr="00973DB9">
        <w:rPr>
          <w:sz w:val="24"/>
          <w:szCs w:val="24"/>
        </w:rPr>
        <w:t>За роялем всей семьей. Сост.: С. Морено СПб, “Композитор”, 2006</w:t>
      </w:r>
    </w:p>
    <w:p w:rsidR="00973DB9" w:rsidRPr="00973DB9" w:rsidRDefault="00973DB9" w:rsidP="00973DB9">
      <w:pPr>
        <w:spacing w:line="360" w:lineRule="auto"/>
        <w:jc w:val="both"/>
        <w:rPr>
          <w:sz w:val="24"/>
          <w:szCs w:val="24"/>
        </w:rPr>
      </w:pPr>
    </w:p>
    <w:p w:rsidR="00973DB9" w:rsidRPr="00973DB9" w:rsidRDefault="00973DB9" w:rsidP="00973DB9">
      <w:pPr>
        <w:spacing w:line="360" w:lineRule="auto"/>
        <w:jc w:val="both"/>
        <w:rPr>
          <w:sz w:val="24"/>
          <w:szCs w:val="24"/>
        </w:rPr>
      </w:pPr>
    </w:p>
    <w:p w:rsidR="00973DB9" w:rsidRPr="00973DB9" w:rsidRDefault="00973DB9" w:rsidP="00973DB9">
      <w:pPr>
        <w:spacing w:line="360" w:lineRule="auto"/>
        <w:jc w:val="both"/>
        <w:rPr>
          <w:sz w:val="24"/>
          <w:szCs w:val="24"/>
        </w:rPr>
      </w:pPr>
    </w:p>
    <w:p w:rsidR="00973DB9" w:rsidRPr="00973DB9" w:rsidRDefault="00973DB9" w:rsidP="00973DB9">
      <w:pPr>
        <w:rPr>
          <w:b/>
          <w:sz w:val="24"/>
          <w:szCs w:val="24"/>
        </w:rPr>
      </w:pPr>
      <w:r w:rsidRPr="00973DB9">
        <w:rPr>
          <w:b/>
          <w:sz w:val="24"/>
          <w:szCs w:val="24"/>
        </w:rPr>
        <w:t xml:space="preserve">                                                   </w:t>
      </w:r>
    </w:p>
    <w:p w:rsidR="00973DB9" w:rsidRPr="00973DB9" w:rsidRDefault="00973DB9" w:rsidP="00973DB9">
      <w:pPr>
        <w:jc w:val="center"/>
        <w:rPr>
          <w:b/>
          <w:sz w:val="24"/>
          <w:szCs w:val="24"/>
        </w:rPr>
      </w:pPr>
      <w:r w:rsidRPr="00973DB9">
        <w:rPr>
          <w:b/>
          <w:sz w:val="24"/>
          <w:szCs w:val="24"/>
        </w:rPr>
        <w:t>4-й класс</w:t>
      </w:r>
    </w:p>
    <w:p w:rsidR="00973DB9" w:rsidRPr="00973DB9" w:rsidRDefault="00973DB9" w:rsidP="00973DB9">
      <w:pPr>
        <w:rPr>
          <w:sz w:val="24"/>
          <w:szCs w:val="24"/>
        </w:rPr>
      </w:pPr>
    </w:p>
    <w:p w:rsidR="00973DB9" w:rsidRPr="00973DB9" w:rsidRDefault="00973DB9" w:rsidP="00973DB9">
      <w:pPr>
        <w:spacing w:line="360" w:lineRule="auto"/>
        <w:jc w:val="both"/>
        <w:rPr>
          <w:sz w:val="24"/>
          <w:szCs w:val="24"/>
        </w:rPr>
      </w:pPr>
      <w:r w:rsidRPr="00973DB9">
        <w:rPr>
          <w:sz w:val="24"/>
          <w:szCs w:val="24"/>
        </w:rPr>
        <w:t>В. Гаврилин. Тарантелла</w:t>
      </w:r>
    </w:p>
    <w:p w:rsidR="00973DB9" w:rsidRPr="00973DB9" w:rsidRDefault="00973DB9" w:rsidP="00973DB9">
      <w:pPr>
        <w:spacing w:line="360" w:lineRule="auto"/>
        <w:jc w:val="both"/>
        <w:rPr>
          <w:sz w:val="24"/>
          <w:szCs w:val="24"/>
        </w:rPr>
      </w:pPr>
      <w:r w:rsidRPr="00973DB9">
        <w:rPr>
          <w:sz w:val="24"/>
          <w:szCs w:val="24"/>
        </w:rPr>
        <w:t>Р. Дриго. Характерная полька из балета «Арлекинада»</w:t>
      </w:r>
    </w:p>
    <w:p w:rsidR="00973DB9" w:rsidRPr="00973DB9" w:rsidRDefault="00973DB9" w:rsidP="00973DB9">
      <w:pPr>
        <w:spacing w:line="360" w:lineRule="auto"/>
        <w:jc w:val="both"/>
        <w:rPr>
          <w:sz w:val="24"/>
          <w:szCs w:val="24"/>
        </w:rPr>
      </w:pPr>
      <w:r w:rsidRPr="00973DB9">
        <w:rPr>
          <w:sz w:val="24"/>
          <w:szCs w:val="24"/>
        </w:rPr>
        <w:t>А. Петров. «Марш»; «Веселый марш» из кинофильма «Мишель и Мишутка»</w:t>
      </w:r>
    </w:p>
    <w:p w:rsidR="00973DB9" w:rsidRPr="00973DB9" w:rsidRDefault="00973DB9" w:rsidP="00973DB9">
      <w:pPr>
        <w:spacing w:line="360" w:lineRule="auto"/>
        <w:jc w:val="both"/>
        <w:rPr>
          <w:sz w:val="24"/>
          <w:szCs w:val="24"/>
        </w:rPr>
      </w:pPr>
      <w:r w:rsidRPr="00973DB9">
        <w:rPr>
          <w:sz w:val="24"/>
          <w:szCs w:val="24"/>
        </w:rPr>
        <w:t>С. Прокофьев. Марш из оперы «Любовь к трем апельсинам»</w:t>
      </w:r>
    </w:p>
    <w:p w:rsidR="00973DB9" w:rsidRPr="00973DB9" w:rsidRDefault="00973DB9" w:rsidP="00973DB9">
      <w:pPr>
        <w:spacing w:line="360" w:lineRule="auto"/>
        <w:jc w:val="both"/>
        <w:rPr>
          <w:sz w:val="24"/>
          <w:szCs w:val="24"/>
        </w:rPr>
      </w:pPr>
      <w:r w:rsidRPr="00973DB9">
        <w:rPr>
          <w:sz w:val="24"/>
          <w:szCs w:val="24"/>
        </w:rPr>
        <w:t>С. Рахманинов. Шесть пьес, соч.11: Русская песня №3</w:t>
      </w:r>
    </w:p>
    <w:p w:rsidR="00973DB9" w:rsidRPr="00973DB9" w:rsidRDefault="00973DB9" w:rsidP="00973DB9">
      <w:pPr>
        <w:spacing w:line="360" w:lineRule="auto"/>
        <w:jc w:val="both"/>
        <w:rPr>
          <w:sz w:val="24"/>
          <w:szCs w:val="24"/>
        </w:rPr>
      </w:pPr>
      <w:r w:rsidRPr="00973DB9">
        <w:rPr>
          <w:sz w:val="24"/>
          <w:szCs w:val="24"/>
        </w:rPr>
        <w:t>М. Шмитц. «Оранжевые буги»</w:t>
      </w:r>
    </w:p>
    <w:p w:rsidR="00973DB9" w:rsidRPr="00973DB9" w:rsidRDefault="00973DB9" w:rsidP="00973DB9">
      <w:pPr>
        <w:spacing w:line="360" w:lineRule="auto"/>
        <w:jc w:val="both"/>
        <w:rPr>
          <w:sz w:val="24"/>
          <w:szCs w:val="24"/>
        </w:rPr>
      </w:pPr>
      <w:r w:rsidRPr="00973DB9">
        <w:rPr>
          <w:sz w:val="24"/>
          <w:szCs w:val="24"/>
        </w:rPr>
        <w:lastRenderedPageBreak/>
        <w:t>Ф. Шуберт. Танцы для фортепиано в 4 руки (переложение Х. Ульрих, Edition Peters – Leipzig): по выбору</w:t>
      </w:r>
    </w:p>
    <w:p w:rsidR="00973DB9" w:rsidRPr="00973DB9" w:rsidRDefault="00973DB9" w:rsidP="00973DB9">
      <w:pPr>
        <w:spacing w:line="360" w:lineRule="auto"/>
        <w:jc w:val="both"/>
        <w:rPr>
          <w:sz w:val="24"/>
          <w:szCs w:val="24"/>
        </w:rPr>
      </w:pPr>
      <w:r w:rsidRPr="00973DB9">
        <w:rPr>
          <w:sz w:val="24"/>
          <w:szCs w:val="24"/>
        </w:rPr>
        <w:t>Р. Шуман. 12 четырехручных фортепианных пьес для маленьких и больших детей, op. 35: по выбору</w:t>
      </w:r>
    </w:p>
    <w:p w:rsidR="00973DB9" w:rsidRPr="00973DB9" w:rsidRDefault="00973DB9" w:rsidP="00973DB9">
      <w:pPr>
        <w:spacing w:line="360" w:lineRule="auto"/>
        <w:jc w:val="both"/>
        <w:rPr>
          <w:sz w:val="24"/>
          <w:szCs w:val="24"/>
        </w:rPr>
      </w:pPr>
      <w:r w:rsidRPr="00973DB9">
        <w:rPr>
          <w:sz w:val="24"/>
          <w:szCs w:val="24"/>
        </w:rPr>
        <w:t>К. Хачатурян. «Марш Чипполино»; «Танец Тыквы»; «Вальс цветов» из балета «Чипполино»</w:t>
      </w:r>
    </w:p>
    <w:p w:rsidR="00973DB9" w:rsidRPr="00973DB9" w:rsidRDefault="00973DB9" w:rsidP="00973DB9">
      <w:pPr>
        <w:spacing w:line="360" w:lineRule="auto"/>
        <w:jc w:val="both"/>
        <w:rPr>
          <w:b/>
          <w:sz w:val="24"/>
          <w:szCs w:val="24"/>
        </w:rPr>
      </w:pPr>
      <w:r w:rsidRPr="00973DB9">
        <w:rPr>
          <w:b/>
          <w:sz w:val="24"/>
          <w:szCs w:val="24"/>
        </w:rPr>
        <w:t>Примерные переводные программы:</w:t>
      </w:r>
    </w:p>
    <w:p w:rsidR="00973DB9" w:rsidRPr="00973DB9" w:rsidRDefault="00973DB9" w:rsidP="00973DB9">
      <w:pPr>
        <w:spacing w:line="360" w:lineRule="auto"/>
        <w:jc w:val="both"/>
        <w:rPr>
          <w:sz w:val="24"/>
          <w:szCs w:val="24"/>
        </w:rPr>
      </w:pPr>
    </w:p>
    <w:p w:rsidR="00973DB9" w:rsidRPr="00973DB9" w:rsidRDefault="00973DB9" w:rsidP="00973DB9">
      <w:pPr>
        <w:spacing w:line="360" w:lineRule="auto"/>
        <w:jc w:val="both"/>
        <w:rPr>
          <w:sz w:val="24"/>
          <w:szCs w:val="24"/>
        </w:rPr>
      </w:pPr>
      <w:r w:rsidRPr="00973DB9">
        <w:rPr>
          <w:sz w:val="24"/>
          <w:szCs w:val="24"/>
        </w:rPr>
        <w:t>А. Петров. Вальс</w:t>
      </w:r>
    </w:p>
    <w:p w:rsidR="00973DB9" w:rsidRPr="00973DB9" w:rsidRDefault="00973DB9" w:rsidP="00973DB9">
      <w:pPr>
        <w:spacing w:line="360" w:lineRule="auto"/>
        <w:jc w:val="both"/>
        <w:rPr>
          <w:sz w:val="24"/>
          <w:szCs w:val="24"/>
        </w:rPr>
      </w:pPr>
      <w:r w:rsidRPr="00973DB9">
        <w:rPr>
          <w:sz w:val="24"/>
          <w:szCs w:val="24"/>
        </w:rPr>
        <w:t>С. Рахманинов. Русская песня</w:t>
      </w:r>
    </w:p>
    <w:p w:rsidR="00973DB9" w:rsidRPr="00973DB9" w:rsidRDefault="00973DB9" w:rsidP="00973DB9">
      <w:pPr>
        <w:spacing w:line="360" w:lineRule="auto"/>
        <w:jc w:val="both"/>
        <w:rPr>
          <w:sz w:val="24"/>
          <w:szCs w:val="24"/>
        </w:rPr>
      </w:pPr>
    </w:p>
    <w:p w:rsidR="00973DB9" w:rsidRPr="00973DB9" w:rsidRDefault="00973DB9" w:rsidP="00973DB9">
      <w:pPr>
        <w:spacing w:line="360" w:lineRule="auto"/>
        <w:jc w:val="both"/>
        <w:rPr>
          <w:sz w:val="24"/>
          <w:szCs w:val="24"/>
        </w:rPr>
      </w:pPr>
      <w:r w:rsidRPr="00973DB9">
        <w:rPr>
          <w:sz w:val="24"/>
          <w:szCs w:val="24"/>
        </w:rPr>
        <w:t>Р. Дриго. Характерная полька</w:t>
      </w:r>
    </w:p>
    <w:p w:rsidR="00973DB9" w:rsidRPr="00973DB9" w:rsidRDefault="00973DB9" w:rsidP="00973DB9">
      <w:pPr>
        <w:spacing w:line="360" w:lineRule="auto"/>
        <w:jc w:val="both"/>
        <w:rPr>
          <w:sz w:val="24"/>
          <w:szCs w:val="24"/>
        </w:rPr>
      </w:pPr>
      <w:r w:rsidRPr="00973DB9">
        <w:rPr>
          <w:sz w:val="24"/>
          <w:szCs w:val="24"/>
        </w:rPr>
        <w:t xml:space="preserve">Ф. Шуберт. Танцы для фортепиано в 4 руки: по выбору </w:t>
      </w:r>
    </w:p>
    <w:p w:rsidR="00973DB9" w:rsidRPr="00973DB9" w:rsidRDefault="00973DB9" w:rsidP="00973DB9">
      <w:pPr>
        <w:spacing w:line="360" w:lineRule="auto"/>
        <w:jc w:val="both"/>
        <w:rPr>
          <w:sz w:val="24"/>
          <w:szCs w:val="24"/>
        </w:rPr>
      </w:pPr>
    </w:p>
    <w:p w:rsidR="00973DB9" w:rsidRPr="00973DB9" w:rsidRDefault="00973DB9" w:rsidP="00973DB9">
      <w:pPr>
        <w:spacing w:line="360" w:lineRule="auto"/>
        <w:jc w:val="both"/>
        <w:rPr>
          <w:sz w:val="24"/>
          <w:szCs w:val="24"/>
        </w:rPr>
      </w:pPr>
      <w:r w:rsidRPr="00973DB9">
        <w:rPr>
          <w:sz w:val="24"/>
          <w:szCs w:val="24"/>
        </w:rPr>
        <w:t>Ф. Госсек. Гавот</w:t>
      </w:r>
    </w:p>
    <w:p w:rsidR="00973DB9" w:rsidRPr="00973DB9" w:rsidRDefault="00973DB9" w:rsidP="00973DB9">
      <w:pPr>
        <w:spacing w:line="360" w:lineRule="auto"/>
        <w:jc w:val="both"/>
        <w:rPr>
          <w:b/>
          <w:sz w:val="24"/>
          <w:szCs w:val="24"/>
        </w:rPr>
      </w:pPr>
      <w:r w:rsidRPr="00973DB9">
        <w:rPr>
          <w:sz w:val="24"/>
          <w:szCs w:val="24"/>
        </w:rPr>
        <w:t>Д. Шостакович. Контрданс</w:t>
      </w:r>
      <w:r w:rsidRPr="00973DB9">
        <w:rPr>
          <w:b/>
          <w:sz w:val="24"/>
          <w:szCs w:val="24"/>
        </w:rPr>
        <w:t xml:space="preserve">                                        </w:t>
      </w:r>
    </w:p>
    <w:p w:rsidR="00973DB9" w:rsidRPr="00973DB9" w:rsidRDefault="00973DB9" w:rsidP="00973DB9">
      <w:pPr>
        <w:rPr>
          <w:b/>
          <w:sz w:val="24"/>
          <w:szCs w:val="24"/>
        </w:rPr>
      </w:pPr>
    </w:p>
    <w:p w:rsidR="00973DB9" w:rsidRPr="00973DB9" w:rsidRDefault="00973DB9" w:rsidP="00973DB9">
      <w:pPr>
        <w:rPr>
          <w:b/>
          <w:sz w:val="24"/>
          <w:szCs w:val="24"/>
        </w:rPr>
      </w:pPr>
    </w:p>
    <w:p w:rsidR="00973DB9" w:rsidRPr="00973DB9" w:rsidRDefault="00973DB9" w:rsidP="00973DB9">
      <w:pPr>
        <w:rPr>
          <w:b/>
          <w:sz w:val="24"/>
          <w:szCs w:val="24"/>
        </w:rPr>
      </w:pPr>
    </w:p>
    <w:p w:rsidR="00973DB9" w:rsidRPr="00973DB9" w:rsidRDefault="00973DB9" w:rsidP="00973DB9">
      <w:pPr>
        <w:jc w:val="center"/>
        <w:rPr>
          <w:b/>
          <w:sz w:val="24"/>
          <w:szCs w:val="24"/>
        </w:rPr>
      </w:pPr>
      <w:r w:rsidRPr="00973DB9">
        <w:rPr>
          <w:b/>
          <w:sz w:val="24"/>
          <w:szCs w:val="24"/>
        </w:rPr>
        <w:t>5-й класс</w:t>
      </w:r>
    </w:p>
    <w:p w:rsidR="00973DB9" w:rsidRPr="00973DB9" w:rsidRDefault="00973DB9" w:rsidP="00973DB9">
      <w:pPr>
        <w:jc w:val="center"/>
        <w:rPr>
          <w:b/>
          <w:sz w:val="24"/>
          <w:szCs w:val="24"/>
        </w:rPr>
      </w:pPr>
    </w:p>
    <w:p w:rsidR="00973DB9" w:rsidRPr="00973DB9" w:rsidRDefault="00973DB9" w:rsidP="00973DB9">
      <w:pPr>
        <w:rPr>
          <w:sz w:val="24"/>
          <w:szCs w:val="24"/>
        </w:rPr>
      </w:pPr>
    </w:p>
    <w:p w:rsidR="00973DB9" w:rsidRPr="00973DB9" w:rsidRDefault="00973DB9" w:rsidP="00973DB9">
      <w:pPr>
        <w:spacing w:line="360" w:lineRule="auto"/>
        <w:jc w:val="both"/>
        <w:rPr>
          <w:sz w:val="24"/>
          <w:szCs w:val="24"/>
        </w:rPr>
      </w:pPr>
      <w:r w:rsidRPr="00973DB9">
        <w:rPr>
          <w:sz w:val="24"/>
          <w:szCs w:val="24"/>
        </w:rPr>
        <w:t>В.Ф. Бах. Анданте ля-минор</w:t>
      </w:r>
    </w:p>
    <w:p w:rsidR="00973DB9" w:rsidRPr="00973DB9" w:rsidRDefault="00973DB9" w:rsidP="00973DB9">
      <w:pPr>
        <w:spacing w:line="360" w:lineRule="auto"/>
        <w:jc w:val="both"/>
        <w:rPr>
          <w:sz w:val="24"/>
          <w:szCs w:val="24"/>
        </w:rPr>
      </w:pPr>
      <w:r w:rsidRPr="00973DB9">
        <w:rPr>
          <w:sz w:val="24"/>
          <w:szCs w:val="24"/>
        </w:rPr>
        <w:t>И. Брамс. Венгерские танцы. Первая тетрадь (по выбору)</w:t>
      </w:r>
    </w:p>
    <w:p w:rsidR="00973DB9" w:rsidRPr="00973DB9" w:rsidRDefault="00973DB9" w:rsidP="00973DB9">
      <w:pPr>
        <w:spacing w:line="360" w:lineRule="auto"/>
        <w:jc w:val="both"/>
        <w:rPr>
          <w:sz w:val="24"/>
          <w:szCs w:val="24"/>
        </w:rPr>
      </w:pPr>
      <w:r w:rsidRPr="00973DB9">
        <w:rPr>
          <w:sz w:val="24"/>
          <w:szCs w:val="24"/>
        </w:rPr>
        <w:t>Д. Верди. Прелюдия к опере «Травиата»</w:t>
      </w:r>
    </w:p>
    <w:p w:rsidR="00973DB9" w:rsidRPr="00973DB9" w:rsidRDefault="00973DB9" w:rsidP="00973DB9">
      <w:pPr>
        <w:spacing w:line="360" w:lineRule="auto"/>
        <w:jc w:val="both"/>
        <w:rPr>
          <w:sz w:val="24"/>
          <w:szCs w:val="24"/>
        </w:rPr>
      </w:pPr>
      <w:r w:rsidRPr="00973DB9">
        <w:rPr>
          <w:sz w:val="24"/>
          <w:szCs w:val="24"/>
        </w:rPr>
        <w:t>В. Гаврилин. Зарисовки для фортепиано в 4 руки (по выбору)</w:t>
      </w:r>
    </w:p>
    <w:p w:rsidR="00973DB9" w:rsidRPr="00973DB9" w:rsidRDefault="00973DB9" w:rsidP="00973DB9">
      <w:pPr>
        <w:spacing w:line="360" w:lineRule="auto"/>
        <w:jc w:val="both"/>
        <w:rPr>
          <w:sz w:val="24"/>
          <w:szCs w:val="24"/>
        </w:rPr>
      </w:pPr>
      <w:r w:rsidRPr="00973DB9">
        <w:rPr>
          <w:sz w:val="24"/>
          <w:szCs w:val="24"/>
        </w:rPr>
        <w:t>А. Глазунов. Пиццикато из балета «Раймонда»</w:t>
      </w:r>
    </w:p>
    <w:p w:rsidR="00973DB9" w:rsidRPr="00973DB9" w:rsidRDefault="00973DB9" w:rsidP="00973DB9">
      <w:pPr>
        <w:spacing w:line="360" w:lineRule="auto"/>
        <w:jc w:val="both"/>
        <w:rPr>
          <w:sz w:val="24"/>
          <w:szCs w:val="24"/>
        </w:rPr>
      </w:pPr>
      <w:r w:rsidRPr="00973DB9">
        <w:rPr>
          <w:sz w:val="24"/>
          <w:szCs w:val="24"/>
        </w:rPr>
        <w:t>Ж. Металлиди. «Золотой ключик»: «Танец охотников», «Карабас», «Вальс Мальвины»</w:t>
      </w:r>
    </w:p>
    <w:p w:rsidR="00973DB9" w:rsidRPr="00973DB9" w:rsidRDefault="00973DB9" w:rsidP="00973DB9">
      <w:pPr>
        <w:spacing w:line="360" w:lineRule="auto"/>
        <w:jc w:val="both"/>
        <w:rPr>
          <w:sz w:val="24"/>
          <w:szCs w:val="24"/>
        </w:rPr>
      </w:pPr>
      <w:r w:rsidRPr="00973DB9">
        <w:rPr>
          <w:sz w:val="24"/>
          <w:szCs w:val="24"/>
        </w:rPr>
        <w:t>С. Прокофьев. «Отъезд Золушки на бал» (вальс из балета «Золушка»)</w:t>
      </w:r>
    </w:p>
    <w:p w:rsidR="00973DB9" w:rsidRPr="00973DB9" w:rsidRDefault="00973DB9" w:rsidP="00973DB9">
      <w:pPr>
        <w:spacing w:line="360" w:lineRule="auto"/>
        <w:jc w:val="both"/>
        <w:rPr>
          <w:sz w:val="24"/>
          <w:szCs w:val="24"/>
        </w:rPr>
      </w:pPr>
      <w:r w:rsidRPr="00973DB9">
        <w:rPr>
          <w:sz w:val="24"/>
          <w:szCs w:val="24"/>
        </w:rPr>
        <w:t>А. Смелков. Блестящее рондо</w:t>
      </w:r>
    </w:p>
    <w:p w:rsidR="00973DB9" w:rsidRPr="00973DB9" w:rsidRDefault="00973DB9" w:rsidP="00973DB9">
      <w:pPr>
        <w:spacing w:line="360" w:lineRule="auto"/>
        <w:jc w:val="both"/>
        <w:rPr>
          <w:sz w:val="24"/>
          <w:szCs w:val="24"/>
        </w:rPr>
      </w:pPr>
      <w:r w:rsidRPr="00973DB9">
        <w:rPr>
          <w:sz w:val="24"/>
          <w:szCs w:val="24"/>
        </w:rPr>
        <w:t>К. Хачатурян. «Погоня»; «Галоп»; «Торжественное шествие» из балета «Чипполино»</w:t>
      </w:r>
    </w:p>
    <w:p w:rsidR="00973DB9" w:rsidRPr="00973DB9" w:rsidRDefault="00973DB9" w:rsidP="00973DB9">
      <w:pPr>
        <w:spacing w:line="360" w:lineRule="auto"/>
        <w:jc w:val="both"/>
        <w:rPr>
          <w:sz w:val="24"/>
          <w:szCs w:val="24"/>
        </w:rPr>
      </w:pPr>
      <w:r w:rsidRPr="00973DB9">
        <w:rPr>
          <w:sz w:val="24"/>
          <w:szCs w:val="24"/>
        </w:rPr>
        <w:t>П. Чайковский. «Красная шапочка и волк». Фрагмент из балета «Спящая красавица»</w:t>
      </w:r>
    </w:p>
    <w:p w:rsidR="00973DB9" w:rsidRPr="00973DB9" w:rsidRDefault="00973DB9" w:rsidP="00973DB9">
      <w:pPr>
        <w:spacing w:line="360" w:lineRule="auto"/>
        <w:jc w:val="both"/>
        <w:rPr>
          <w:sz w:val="24"/>
          <w:szCs w:val="24"/>
        </w:rPr>
      </w:pPr>
      <w:r w:rsidRPr="00973DB9">
        <w:rPr>
          <w:sz w:val="24"/>
          <w:szCs w:val="24"/>
        </w:rPr>
        <w:t xml:space="preserve">              </w:t>
      </w:r>
    </w:p>
    <w:p w:rsidR="00973DB9" w:rsidRPr="00973DB9" w:rsidRDefault="00973DB9" w:rsidP="00973DB9">
      <w:pPr>
        <w:spacing w:line="360" w:lineRule="auto"/>
        <w:jc w:val="both"/>
        <w:rPr>
          <w:sz w:val="24"/>
          <w:szCs w:val="24"/>
        </w:rPr>
      </w:pPr>
    </w:p>
    <w:p w:rsidR="00973DB9" w:rsidRPr="00973DB9" w:rsidRDefault="00973DB9" w:rsidP="00973DB9">
      <w:pPr>
        <w:spacing w:line="360" w:lineRule="auto"/>
        <w:jc w:val="both"/>
        <w:rPr>
          <w:b/>
          <w:sz w:val="24"/>
          <w:szCs w:val="24"/>
        </w:rPr>
      </w:pPr>
      <w:r w:rsidRPr="00973DB9">
        <w:rPr>
          <w:b/>
          <w:sz w:val="24"/>
          <w:szCs w:val="24"/>
        </w:rPr>
        <w:t>Примерные переводные программы:</w:t>
      </w:r>
    </w:p>
    <w:p w:rsidR="00973DB9" w:rsidRPr="00973DB9" w:rsidRDefault="00973DB9" w:rsidP="00973DB9">
      <w:pPr>
        <w:spacing w:line="360" w:lineRule="auto"/>
        <w:jc w:val="both"/>
        <w:rPr>
          <w:sz w:val="24"/>
          <w:szCs w:val="24"/>
        </w:rPr>
      </w:pPr>
      <w:r w:rsidRPr="00973DB9">
        <w:rPr>
          <w:sz w:val="24"/>
          <w:szCs w:val="24"/>
        </w:rPr>
        <w:t xml:space="preserve">    </w:t>
      </w:r>
    </w:p>
    <w:p w:rsidR="00973DB9" w:rsidRPr="00973DB9" w:rsidRDefault="00973DB9" w:rsidP="00973DB9">
      <w:pPr>
        <w:spacing w:line="360" w:lineRule="auto"/>
        <w:jc w:val="both"/>
        <w:rPr>
          <w:sz w:val="24"/>
          <w:szCs w:val="24"/>
        </w:rPr>
      </w:pPr>
      <w:r w:rsidRPr="00973DB9">
        <w:rPr>
          <w:sz w:val="24"/>
          <w:szCs w:val="24"/>
        </w:rPr>
        <w:t>А. Петров. Веселый марш</w:t>
      </w:r>
    </w:p>
    <w:p w:rsidR="00973DB9" w:rsidRPr="00973DB9" w:rsidRDefault="00973DB9" w:rsidP="00973DB9">
      <w:pPr>
        <w:spacing w:line="360" w:lineRule="auto"/>
        <w:jc w:val="both"/>
        <w:rPr>
          <w:sz w:val="24"/>
          <w:szCs w:val="24"/>
        </w:rPr>
      </w:pPr>
      <w:r w:rsidRPr="00973DB9">
        <w:rPr>
          <w:sz w:val="24"/>
          <w:szCs w:val="24"/>
        </w:rPr>
        <w:t>Ф. Шуберт. Лендлер</w:t>
      </w:r>
    </w:p>
    <w:p w:rsidR="00973DB9" w:rsidRPr="00973DB9" w:rsidRDefault="00973DB9" w:rsidP="00973DB9">
      <w:pPr>
        <w:spacing w:line="360" w:lineRule="auto"/>
        <w:jc w:val="both"/>
        <w:rPr>
          <w:sz w:val="24"/>
          <w:szCs w:val="24"/>
        </w:rPr>
      </w:pPr>
    </w:p>
    <w:p w:rsidR="00973DB9" w:rsidRPr="00973DB9" w:rsidRDefault="00973DB9" w:rsidP="00973DB9">
      <w:pPr>
        <w:spacing w:line="360" w:lineRule="auto"/>
        <w:jc w:val="both"/>
        <w:rPr>
          <w:sz w:val="24"/>
          <w:szCs w:val="24"/>
        </w:rPr>
      </w:pPr>
      <w:r w:rsidRPr="00973DB9">
        <w:rPr>
          <w:sz w:val="24"/>
          <w:szCs w:val="24"/>
        </w:rPr>
        <w:t>Д. Верди. Прелюдия к опере «Травиата»</w:t>
      </w:r>
    </w:p>
    <w:p w:rsidR="00973DB9" w:rsidRPr="00973DB9" w:rsidRDefault="00973DB9" w:rsidP="00973DB9">
      <w:pPr>
        <w:spacing w:line="360" w:lineRule="auto"/>
        <w:jc w:val="both"/>
        <w:rPr>
          <w:sz w:val="24"/>
          <w:szCs w:val="24"/>
        </w:rPr>
      </w:pPr>
      <w:r w:rsidRPr="00973DB9">
        <w:rPr>
          <w:sz w:val="24"/>
          <w:szCs w:val="24"/>
        </w:rPr>
        <w:t>К. Хачатурян. Галоп</w:t>
      </w:r>
    </w:p>
    <w:p w:rsidR="00973DB9" w:rsidRPr="00973DB9" w:rsidRDefault="00973DB9" w:rsidP="00973DB9">
      <w:pPr>
        <w:spacing w:line="360" w:lineRule="auto"/>
        <w:jc w:val="both"/>
        <w:rPr>
          <w:sz w:val="24"/>
          <w:szCs w:val="24"/>
        </w:rPr>
      </w:pPr>
    </w:p>
    <w:p w:rsidR="00973DB9" w:rsidRPr="00973DB9" w:rsidRDefault="00973DB9" w:rsidP="00973DB9">
      <w:pPr>
        <w:spacing w:line="360" w:lineRule="auto"/>
        <w:jc w:val="both"/>
        <w:rPr>
          <w:sz w:val="24"/>
          <w:szCs w:val="24"/>
        </w:rPr>
      </w:pPr>
      <w:r w:rsidRPr="00973DB9">
        <w:rPr>
          <w:sz w:val="24"/>
          <w:szCs w:val="24"/>
        </w:rPr>
        <w:t>И. Брамс. Венгерские танцы: по выбору</w:t>
      </w:r>
    </w:p>
    <w:p w:rsidR="00973DB9" w:rsidRDefault="00973DB9" w:rsidP="00973DB9">
      <w:pPr>
        <w:spacing w:line="360" w:lineRule="auto"/>
        <w:jc w:val="both"/>
        <w:rPr>
          <w:sz w:val="24"/>
          <w:szCs w:val="24"/>
        </w:rPr>
      </w:pPr>
      <w:r w:rsidRPr="00973DB9">
        <w:rPr>
          <w:sz w:val="24"/>
          <w:szCs w:val="24"/>
        </w:rPr>
        <w:t xml:space="preserve">К. Хачатурян. «Торжественное шествие» из балета «Чипполино» </w:t>
      </w:r>
    </w:p>
    <w:p w:rsidR="000251E1" w:rsidRDefault="000251E1" w:rsidP="00973DB9">
      <w:pPr>
        <w:spacing w:line="360" w:lineRule="auto"/>
        <w:jc w:val="both"/>
        <w:rPr>
          <w:sz w:val="24"/>
          <w:szCs w:val="24"/>
        </w:rPr>
      </w:pPr>
    </w:p>
    <w:p w:rsidR="000251E1" w:rsidRPr="00973DB9" w:rsidRDefault="000251E1" w:rsidP="00973DB9">
      <w:pPr>
        <w:spacing w:line="360" w:lineRule="auto"/>
        <w:jc w:val="both"/>
        <w:rPr>
          <w:sz w:val="24"/>
          <w:szCs w:val="24"/>
        </w:rPr>
      </w:pPr>
    </w:p>
    <w:p w:rsidR="00973DB9" w:rsidRPr="00973DB9" w:rsidRDefault="00973DB9" w:rsidP="00973DB9">
      <w:pPr>
        <w:jc w:val="center"/>
        <w:rPr>
          <w:b/>
          <w:sz w:val="24"/>
          <w:szCs w:val="24"/>
        </w:rPr>
      </w:pPr>
      <w:r w:rsidRPr="00973DB9">
        <w:rPr>
          <w:b/>
          <w:sz w:val="24"/>
          <w:szCs w:val="24"/>
        </w:rPr>
        <w:t xml:space="preserve">6-й класс </w:t>
      </w:r>
    </w:p>
    <w:p w:rsidR="00973DB9" w:rsidRPr="00973DB9" w:rsidRDefault="00973DB9" w:rsidP="00973DB9">
      <w:pPr>
        <w:jc w:val="center"/>
        <w:rPr>
          <w:b/>
          <w:sz w:val="24"/>
          <w:szCs w:val="24"/>
        </w:rPr>
      </w:pPr>
    </w:p>
    <w:p w:rsidR="00973DB9" w:rsidRPr="00973DB9" w:rsidRDefault="00973DB9" w:rsidP="00973DB9">
      <w:pPr>
        <w:rPr>
          <w:b/>
          <w:sz w:val="24"/>
          <w:szCs w:val="24"/>
        </w:rPr>
      </w:pPr>
    </w:p>
    <w:p w:rsidR="00973DB9" w:rsidRPr="00973DB9" w:rsidRDefault="00973DB9" w:rsidP="00973DB9">
      <w:pPr>
        <w:spacing w:line="360" w:lineRule="auto"/>
        <w:jc w:val="both"/>
        <w:rPr>
          <w:sz w:val="24"/>
          <w:szCs w:val="24"/>
        </w:rPr>
      </w:pPr>
      <w:r w:rsidRPr="00973DB9">
        <w:rPr>
          <w:sz w:val="24"/>
          <w:szCs w:val="24"/>
        </w:rPr>
        <w:t>Л. Бетховен. Три марша для фортепиано в 4 руки, соч. 45: № 2,3</w:t>
      </w:r>
    </w:p>
    <w:p w:rsidR="00973DB9" w:rsidRPr="00973DB9" w:rsidRDefault="00973DB9" w:rsidP="00973DB9">
      <w:pPr>
        <w:spacing w:line="360" w:lineRule="auto"/>
        <w:jc w:val="both"/>
        <w:rPr>
          <w:sz w:val="24"/>
          <w:szCs w:val="24"/>
        </w:rPr>
      </w:pPr>
      <w:r w:rsidRPr="00973DB9">
        <w:rPr>
          <w:sz w:val="24"/>
          <w:szCs w:val="24"/>
        </w:rPr>
        <w:t>Ж. Бизе. «Детские игры», соч.22: «Уголки» (Эскиз), «Бал» (Галоп)</w:t>
      </w:r>
    </w:p>
    <w:p w:rsidR="00973DB9" w:rsidRPr="00973DB9" w:rsidRDefault="00973DB9" w:rsidP="00973DB9">
      <w:pPr>
        <w:spacing w:line="360" w:lineRule="auto"/>
        <w:jc w:val="both"/>
        <w:rPr>
          <w:sz w:val="24"/>
          <w:szCs w:val="24"/>
        </w:rPr>
      </w:pPr>
      <w:r w:rsidRPr="00973DB9">
        <w:rPr>
          <w:sz w:val="24"/>
          <w:szCs w:val="24"/>
        </w:rPr>
        <w:t>И. Брамс. Венгерские танцы. Первая тетрадь: № 3, 5, 7</w:t>
      </w:r>
    </w:p>
    <w:p w:rsidR="00973DB9" w:rsidRPr="00973DB9" w:rsidRDefault="00973DB9" w:rsidP="00973DB9">
      <w:pPr>
        <w:spacing w:line="360" w:lineRule="auto"/>
        <w:jc w:val="both"/>
        <w:rPr>
          <w:sz w:val="24"/>
          <w:szCs w:val="24"/>
        </w:rPr>
      </w:pPr>
      <w:r w:rsidRPr="00973DB9">
        <w:rPr>
          <w:sz w:val="24"/>
          <w:szCs w:val="24"/>
        </w:rPr>
        <w:t>А. Диабелли. Военное рондо Ре-мажор</w:t>
      </w:r>
    </w:p>
    <w:p w:rsidR="00973DB9" w:rsidRPr="00973DB9" w:rsidRDefault="00973DB9" w:rsidP="00973DB9">
      <w:pPr>
        <w:spacing w:line="360" w:lineRule="auto"/>
        <w:jc w:val="both"/>
        <w:rPr>
          <w:sz w:val="24"/>
          <w:szCs w:val="24"/>
        </w:rPr>
      </w:pPr>
      <w:r w:rsidRPr="00973DB9">
        <w:rPr>
          <w:sz w:val="24"/>
          <w:szCs w:val="24"/>
        </w:rPr>
        <w:t>Ж. Металлиди. «Морская сюита», «Любимые сказки»</w:t>
      </w:r>
    </w:p>
    <w:p w:rsidR="00973DB9" w:rsidRPr="00973DB9" w:rsidRDefault="00973DB9" w:rsidP="00973DB9">
      <w:pPr>
        <w:spacing w:line="360" w:lineRule="auto"/>
        <w:jc w:val="both"/>
        <w:rPr>
          <w:sz w:val="24"/>
          <w:szCs w:val="24"/>
        </w:rPr>
      </w:pPr>
      <w:r w:rsidRPr="00973DB9">
        <w:rPr>
          <w:sz w:val="24"/>
          <w:szCs w:val="24"/>
        </w:rPr>
        <w:t>С. Рахманинов. Шесть пьес, соч. 11: Скерцо (№2), Романс (№5)</w:t>
      </w:r>
    </w:p>
    <w:p w:rsidR="00973DB9" w:rsidRPr="00973DB9" w:rsidRDefault="00973DB9" w:rsidP="00973DB9">
      <w:pPr>
        <w:spacing w:line="360" w:lineRule="auto"/>
        <w:jc w:val="both"/>
        <w:rPr>
          <w:sz w:val="24"/>
          <w:szCs w:val="24"/>
        </w:rPr>
      </w:pPr>
      <w:r w:rsidRPr="00973DB9">
        <w:rPr>
          <w:sz w:val="24"/>
          <w:szCs w:val="24"/>
        </w:rPr>
        <w:t>Г. Форе «Долли», соч. 56: «Сад Долли», Падеспань</w:t>
      </w:r>
    </w:p>
    <w:p w:rsidR="00973DB9" w:rsidRPr="00973DB9" w:rsidRDefault="00973DB9" w:rsidP="00973DB9">
      <w:pPr>
        <w:spacing w:line="360" w:lineRule="auto"/>
        <w:jc w:val="both"/>
        <w:rPr>
          <w:sz w:val="24"/>
          <w:szCs w:val="24"/>
        </w:rPr>
      </w:pPr>
      <w:r w:rsidRPr="00973DB9">
        <w:rPr>
          <w:sz w:val="24"/>
          <w:szCs w:val="24"/>
        </w:rPr>
        <w:t>Ф. Шуберт. «Форель» (обр. для 2-х фортепиано К. Эйгеса)</w:t>
      </w:r>
    </w:p>
    <w:p w:rsidR="00973DB9" w:rsidRPr="00973DB9" w:rsidRDefault="00973DB9" w:rsidP="00973DB9">
      <w:pPr>
        <w:spacing w:line="360" w:lineRule="auto"/>
        <w:jc w:val="both"/>
        <w:rPr>
          <w:sz w:val="24"/>
          <w:szCs w:val="24"/>
        </w:rPr>
      </w:pPr>
      <w:r w:rsidRPr="00973DB9">
        <w:rPr>
          <w:sz w:val="24"/>
          <w:szCs w:val="24"/>
        </w:rPr>
        <w:t>Р. Шуман. Двенадцать пьес для маленьких и больших детей, соч.85: «Печаль», «Детский бал»; соч. 130: Экосез, Венгерский танец, Хоровод</w:t>
      </w:r>
    </w:p>
    <w:p w:rsidR="00973DB9" w:rsidRPr="00973DB9" w:rsidRDefault="00973DB9" w:rsidP="00973DB9">
      <w:pPr>
        <w:spacing w:line="360" w:lineRule="auto"/>
        <w:jc w:val="both"/>
        <w:rPr>
          <w:sz w:val="24"/>
          <w:szCs w:val="24"/>
        </w:rPr>
      </w:pPr>
    </w:p>
    <w:p w:rsidR="00973DB9" w:rsidRPr="00973DB9" w:rsidRDefault="00973DB9" w:rsidP="00973DB9">
      <w:pPr>
        <w:spacing w:line="360" w:lineRule="auto"/>
        <w:jc w:val="both"/>
        <w:rPr>
          <w:sz w:val="24"/>
          <w:szCs w:val="24"/>
        </w:rPr>
      </w:pPr>
    </w:p>
    <w:p w:rsidR="00973DB9" w:rsidRPr="00973DB9" w:rsidRDefault="00973DB9" w:rsidP="00973DB9">
      <w:pPr>
        <w:spacing w:line="360" w:lineRule="auto"/>
        <w:jc w:val="both"/>
        <w:rPr>
          <w:b/>
          <w:sz w:val="24"/>
          <w:szCs w:val="24"/>
        </w:rPr>
      </w:pPr>
      <w:r w:rsidRPr="00973DB9">
        <w:rPr>
          <w:b/>
          <w:sz w:val="24"/>
          <w:szCs w:val="24"/>
        </w:rPr>
        <w:t>Примерные переводные программы:</w:t>
      </w:r>
    </w:p>
    <w:p w:rsidR="00973DB9" w:rsidRPr="00973DB9" w:rsidRDefault="00973DB9" w:rsidP="00973DB9">
      <w:pPr>
        <w:spacing w:line="360" w:lineRule="auto"/>
        <w:jc w:val="both"/>
        <w:rPr>
          <w:b/>
          <w:sz w:val="24"/>
          <w:szCs w:val="24"/>
        </w:rPr>
      </w:pPr>
    </w:p>
    <w:p w:rsidR="00973DB9" w:rsidRPr="00973DB9" w:rsidRDefault="00973DB9" w:rsidP="00973DB9">
      <w:pPr>
        <w:spacing w:line="360" w:lineRule="auto"/>
        <w:jc w:val="both"/>
        <w:rPr>
          <w:b/>
          <w:sz w:val="24"/>
          <w:szCs w:val="24"/>
        </w:rPr>
      </w:pPr>
      <w:r w:rsidRPr="00973DB9">
        <w:rPr>
          <w:sz w:val="24"/>
          <w:szCs w:val="24"/>
        </w:rPr>
        <w:t>Ж. Металлиди. Пир на весь мир из цикла «Любимые сказки»</w:t>
      </w:r>
    </w:p>
    <w:p w:rsidR="00973DB9" w:rsidRPr="00973DB9" w:rsidRDefault="00973DB9" w:rsidP="00973DB9">
      <w:pPr>
        <w:spacing w:line="360" w:lineRule="auto"/>
        <w:jc w:val="both"/>
        <w:rPr>
          <w:sz w:val="24"/>
          <w:szCs w:val="24"/>
        </w:rPr>
      </w:pPr>
      <w:r w:rsidRPr="00973DB9">
        <w:rPr>
          <w:sz w:val="24"/>
          <w:szCs w:val="24"/>
        </w:rPr>
        <w:t>Р. Шуман. Венгерский танец</w:t>
      </w:r>
    </w:p>
    <w:p w:rsidR="00973DB9" w:rsidRPr="00973DB9" w:rsidRDefault="00973DB9" w:rsidP="00973DB9">
      <w:pPr>
        <w:spacing w:line="360" w:lineRule="auto"/>
        <w:jc w:val="both"/>
        <w:rPr>
          <w:sz w:val="24"/>
          <w:szCs w:val="24"/>
        </w:rPr>
      </w:pPr>
    </w:p>
    <w:p w:rsidR="00973DB9" w:rsidRPr="00973DB9" w:rsidRDefault="00973DB9" w:rsidP="00973DB9">
      <w:pPr>
        <w:spacing w:line="360" w:lineRule="auto"/>
        <w:jc w:val="both"/>
        <w:rPr>
          <w:sz w:val="24"/>
          <w:szCs w:val="24"/>
        </w:rPr>
      </w:pPr>
      <w:r w:rsidRPr="00973DB9">
        <w:rPr>
          <w:sz w:val="24"/>
          <w:szCs w:val="24"/>
        </w:rPr>
        <w:t>Ж. Металлиди.  Баба-яга из цикла «Любимые сказки»</w:t>
      </w:r>
    </w:p>
    <w:p w:rsidR="00973DB9" w:rsidRPr="00973DB9" w:rsidRDefault="00973DB9" w:rsidP="00973DB9">
      <w:pPr>
        <w:spacing w:line="360" w:lineRule="auto"/>
        <w:jc w:val="both"/>
        <w:rPr>
          <w:sz w:val="24"/>
          <w:szCs w:val="24"/>
        </w:rPr>
      </w:pPr>
      <w:r w:rsidRPr="00973DB9">
        <w:rPr>
          <w:sz w:val="24"/>
          <w:szCs w:val="24"/>
        </w:rPr>
        <w:t>С. Рахманинов. Скерцо</w:t>
      </w:r>
    </w:p>
    <w:p w:rsidR="00973DB9" w:rsidRPr="00973DB9" w:rsidRDefault="00973DB9" w:rsidP="00973DB9">
      <w:pPr>
        <w:rPr>
          <w:sz w:val="24"/>
          <w:szCs w:val="24"/>
        </w:rPr>
      </w:pPr>
    </w:p>
    <w:p w:rsidR="00973DB9" w:rsidRPr="00973DB9" w:rsidRDefault="00973DB9" w:rsidP="00973DB9">
      <w:pPr>
        <w:rPr>
          <w:sz w:val="24"/>
          <w:szCs w:val="24"/>
        </w:rPr>
      </w:pPr>
    </w:p>
    <w:p w:rsidR="00973DB9" w:rsidRPr="00973DB9" w:rsidRDefault="00973DB9" w:rsidP="00973DB9">
      <w:pPr>
        <w:rPr>
          <w:sz w:val="24"/>
          <w:szCs w:val="24"/>
        </w:rPr>
      </w:pPr>
    </w:p>
    <w:p w:rsidR="00973DB9" w:rsidRPr="00973DB9" w:rsidRDefault="00973DB9" w:rsidP="00973DB9">
      <w:pPr>
        <w:jc w:val="center"/>
        <w:rPr>
          <w:b/>
          <w:sz w:val="24"/>
          <w:szCs w:val="24"/>
        </w:rPr>
      </w:pPr>
      <w:r w:rsidRPr="00973DB9">
        <w:rPr>
          <w:b/>
          <w:sz w:val="24"/>
          <w:szCs w:val="24"/>
        </w:rPr>
        <w:t>7-й класс</w:t>
      </w:r>
    </w:p>
    <w:p w:rsidR="00973DB9" w:rsidRPr="00973DB9" w:rsidRDefault="00973DB9" w:rsidP="00973DB9">
      <w:pPr>
        <w:rPr>
          <w:b/>
          <w:sz w:val="24"/>
          <w:szCs w:val="24"/>
        </w:rPr>
      </w:pPr>
    </w:p>
    <w:p w:rsidR="00973DB9" w:rsidRPr="00973DB9" w:rsidRDefault="00973DB9" w:rsidP="00973DB9">
      <w:pPr>
        <w:spacing w:line="360" w:lineRule="auto"/>
        <w:jc w:val="both"/>
        <w:rPr>
          <w:sz w:val="24"/>
          <w:szCs w:val="24"/>
        </w:rPr>
      </w:pPr>
      <w:r w:rsidRPr="00973DB9">
        <w:rPr>
          <w:sz w:val="24"/>
          <w:szCs w:val="24"/>
        </w:rPr>
        <w:t>В. Биберган. Полька-бабочка, Марш</w:t>
      </w:r>
    </w:p>
    <w:p w:rsidR="00973DB9" w:rsidRPr="00973DB9" w:rsidRDefault="00973DB9" w:rsidP="00973DB9">
      <w:pPr>
        <w:spacing w:line="360" w:lineRule="auto"/>
        <w:jc w:val="both"/>
        <w:rPr>
          <w:sz w:val="24"/>
          <w:szCs w:val="24"/>
        </w:rPr>
      </w:pPr>
      <w:r w:rsidRPr="00973DB9">
        <w:rPr>
          <w:sz w:val="24"/>
          <w:szCs w:val="24"/>
        </w:rPr>
        <w:t>И. Брамс. Венгерские танцы. Первая тетрадь: № 9, 10</w:t>
      </w:r>
    </w:p>
    <w:p w:rsidR="00973DB9" w:rsidRPr="00973DB9" w:rsidRDefault="00973DB9" w:rsidP="00973DB9">
      <w:pPr>
        <w:spacing w:line="360" w:lineRule="auto"/>
        <w:jc w:val="both"/>
        <w:rPr>
          <w:sz w:val="24"/>
          <w:szCs w:val="24"/>
        </w:rPr>
      </w:pPr>
      <w:r w:rsidRPr="00973DB9">
        <w:rPr>
          <w:sz w:val="24"/>
          <w:szCs w:val="24"/>
        </w:rPr>
        <w:t>Ф. Лист. Праздничный полонез Ми-бемоль мажор</w:t>
      </w:r>
    </w:p>
    <w:p w:rsidR="00973DB9" w:rsidRPr="00973DB9" w:rsidRDefault="00973DB9" w:rsidP="00973DB9">
      <w:pPr>
        <w:spacing w:line="360" w:lineRule="auto"/>
        <w:jc w:val="both"/>
        <w:rPr>
          <w:sz w:val="24"/>
          <w:szCs w:val="24"/>
        </w:rPr>
      </w:pPr>
      <w:r w:rsidRPr="00973DB9">
        <w:rPr>
          <w:sz w:val="24"/>
          <w:szCs w:val="24"/>
        </w:rPr>
        <w:t>Ж. Металлиди. Романтический вальс</w:t>
      </w:r>
    </w:p>
    <w:p w:rsidR="00973DB9" w:rsidRPr="00973DB9" w:rsidRDefault="00973DB9" w:rsidP="00973DB9">
      <w:pPr>
        <w:spacing w:line="360" w:lineRule="auto"/>
        <w:jc w:val="both"/>
        <w:rPr>
          <w:sz w:val="24"/>
          <w:szCs w:val="24"/>
        </w:rPr>
      </w:pPr>
      <w:r w:rsidRPr="00973DB9">
        <w:rPr>
          <w:sz w:val="24"/>
          <w:szCs w:val="24"/>
        </w:rPr>
        <w:t>А. Смелков. «Виват, Санкт-Петербург!»</w:t>
      </w:r>
    </w:p>
    <w:p w:rsidR="00973DB9" w:rsidRPr="00973DB9" w:rsidRDefault="00973DB9" w:rsidP="00973DB9">
      <w:pPr>
        <w:spacing w:line="360" w:lineRule="auto"/>
        <w:jc w:val="both"/>
        <w:rPr>
          <w:sz w:val="24"/>
          <w:szCs w:val="24"/>
        </w:rPr>
      </w:pPr>
      <w:r w:rsidRPr="00973DB9">
        <w:rPr>
          <w:sz w:val="24"/>
          <w:szCs w:val="24"/>
        </w:rPr>
        <w:t>Р. Шуман. Двенадцать пьес для маленьких и больших детей, соч.85: Прятки, Вечерняя песня</w:t>
      </w:r>
    </w:p>
    <w:p w:rsidR="00973DB9" w:rsidRPr="00973DB9" w:rsidRDefault="00973DB9" w:rsidP="00973DB9">
      <w:pPr>
        <w:spacing w:line="360" w:lineRule="auto"/>
        <w:jc w:val="both"/>
        <w:rPr>
          <w:sz w:val="24"/>
          <w:szCs w:val="24"/>
        </w:rPr>
      </w:pPr>
      <w:r w:rsidRPr="00973DB9">
        <w:rPr>
          <w:sz w:val="24"/>
          <w:szCs w:val="24"/>
        </w:rPr>
        <w:t>Ф. Шуберт. Военный марш Соль-мажор, соч. 51 № 2</w:t>
      </w:r>
    </w:p>
    <w:p w:rsidR="00973DB9" w:rsidRPr="00973DB9" w:rsidRDefault="00973DB9" w:rsidP="00973DB9">
      <w:pPr>
        <w:spacing w:line="360" w:lineRule="auto"/>
        <w:jc w:val="both"/>
        <w:rPr>
          <w:sz w:val="24"/>
          <w:szCs w:val="24"/>
        </w:rPr>
      </w:pPr>
      <w:r w:rsidRPr="00973DB9">
        <w:rPr>
          <w:sz w:val="24"/>
          <w:szCs w:val="24"/>
        </w:rPr>
        <w:t>С. Рахманинов. Шесть пьес, соч. 11: Вальс, Баркарола</w:t>
      </w:r>
    </w:p>
    <w:p w:rsidR="00973DB9" w:rsidRPr="00973DB9" w:rsidRDefault="00973DB9" w:rsidP="00973DB9">
      <w:pPr>
        <w:spacing w:line="360" w:lineRule="auto"/>
        <w:jc w:val="both"/>
        <w:rPr>
          <w:sz w:val="24"/>
          <w:szCs w:val="24"/>
        </w:rPr>
      </w:pPr>
    </w:p>
    <w:p w:rsidR="00973DB9" w:rsidRPr="00973DB9" w:rsidRDefault="00973DB9" w:rsidP="00973DB9">
      <w:pPr>
        <w:spacing w:line="360" w:lineRule="auto"/>
        <w:jc w:val="both"/>
        <w:rPr>
          <w:b/>
          <w:sz w:val="24"/>
          <w:szCs w:val="24"/>
        </w:rPr>
      </w:pPr>
      <w:r w:rsidRPr="00973DB9">
        <w:rPr>
          <w:b/>
          <w:sz w:val="24"/>
          <w:szCs w:val="24"/>
        </w:rPr>
        <w:t>Примерные программы зачета:</w:t>
      </w:r>
    </w:p>
    <w:p w:rsidR="00973DB9" w:rsidRPr="00973DB9" w:rsidRDefault="00973DB9" w:rsidP="00973DB9">
      <w:pPr>
        <w:spacing w:line="360" w:lineRule="auto"/>
        <w:jc w:val="both"/>
        <w:rPr>
          <w:sz w:val="24"/>
          <w:szCs w:val="24"/>
        </w:rPr>
      </w:pPr>
    </w:p>
    <w:p w:rsidR="00973DB9" w:rsidRPr="00973DB9" w:rsidRDefault="00973DB9" w:rsidP="00973DB9">
      <w:pPr>
        <w:spacing w:line="360" w:lineRule="auto"/>
        <w:jc w:val="both"/>
        <w:rPr>
          <w:sz w:val="24"/>
          <w:szCs w:val="24"/>
        </w:rPr>
      </w:pPr>
      <w:r w:rsidRPr="00973DB9">
        <w:rPr>
          <w:sz w:val="24"/>
          <w:szCs w:val="24"/>
        </w:rPr>
        <w:t>Ж. Металлиди. Романтический вальс</w:t>
      </w:r>
    </w:p>
    <w:p w:rsidR="00973DB9" w:rsidRPr="00973DB9" w:rsidRDefault="00973DB9" w:rsidP="00973DB9">
      <w:pPr>
        <w:spacing w:line="360" w:lineRule="auto"/>
        <w:jc w:val="both"/>
        <w:rPr>
          <w:sz w:val="24"/>
          <w:szCs w:val="24"/>
        </w:rPr>
      </w:pPr>
      <w:r w:rsidRPr="00973DB9">
        <w:rPr>
          <w:sz w:val="24"/>
          <w:szCs w:val="24"/>
        </w:rPr>
        <w:t>Р. Шуман. Прятки</w:t>
      </w:r>
    </w:p>
    <w:p w:rsidR="00973DB9" w:rsidRPr="00973DB9" w:rsidRDefault="00973DB9" w:rsidP="00973DB9">
      <w:pPr>
        <w:spacing w:line="360" w:lineRule="auto"/>
        <w:jc w:val="both"/>
        <w:rPr>
          <w:sz w:val="24"/>
          <w:szCs w:val="24"/>
        </w:rPr>
      </w:pPr>
    </w:p>
    <w:p w:rsidR="00973DB9" w:rsidRPr="00973DB9" w:rsidRDefault="00973DB9" w:rsidP="00973DB9">
      <w:pPr>
        <w:spacing w:line="360" w:lineRule="auto"/>
        <w:jc w:val="both"/>
        <w:rPr>
          <w:sz w:val="24"/>
          <w:szCs w:val="24"/>
        </w:rPr>
      </w:pPr>
      <w:r w:rsidRPr="00973DB9">
        <w:rPr>
          <w:sz w:val="24"/>
          <w:szCs w:val="24"/>
        </w:rPr>
        <w:t>Р. Шуман Вечерняя песня</w:t>
      </w:r>
    </w:p>
    <w:p w:rsidR="00973DB9" w:rsidRPr="00973DB9" w:rsidRDefault="00973DB9" w:rsidP="00973DB9">
      <w:pPr>
        <w:spacing w:line="360" w:lineRule="auto"/>
        <w:jc w:val="both"/>
        <w:rPr>
          <w:sz w:val="24"/>
          <w:szCs w:val="24"/>
        </w:rPr>
      </w:pPr>
      <w:r w:rsidRPr="00973DB9">
        <w:rPr>
          <w:sz w:val="24"/>
          <w:szCs w:val="24"/>
        </w:rPr>
        <w:t>А. Смелков. «Виват, Санкт-Петербург!»</w:t>
      </w:r>
    </w:p>
    <w:p w:rsidR="00973DB9" w:rsidRPr="00973DB9" w:rsidRDefault="00973DB9" w:rsidP="00973DB9">
      <w:pPr>
        <w:spacing w:line="360" w:lineRule="auto"/>
        <w:jc w:val="both"/>
        <w:rPr>
          <w:sz w:val="24"/>
          <w:szCs w:val="24"/>
        </w:rPr>
      </w:pPr>
      <w:r w:rsidRPr="00973DB9">
        <w:rPr>
          <w:sz w:val="24"/>
          <w:szCs w:val="24"/>
        </w:rPr>
        <w:t xml:space="preserve"> </w:t>
      </w:r>
    </w:p>
    <w:p w:rsidR="00973DB9" w:rsidRPr="00973DB9" w:rsidRDefault="00973DB9" w:rsidP="00973DB9">
      <w:pPr>
        <w:spacing w:line="360" w:lineRule="auto"/>
        <w:jc w:val="both"/>
        <w:rPr>
          <w:sz w:val="24"/>
          <w:szCs w:val="24"/>
        </w:rPr>
      </w:pPr>
      <w:r w:rsidRPr="00973DB9">
        <w:rPr>
          <w:sz w:val="24"/>
          <w:szCs w:val="24"/>
        </w:rPr>
        <w:t>С. Рахманинов. Баркарола</w:t>
      </w:r>
    </w:p>
    <w:p w:rsidR="00973DB9" w:rsidRPr="00973DB9" w:rsidRDefault="00973DB9" w:rsidP="00973DB9">
      <w:pPr>
        <w:spacing w:line="360" w:lineRule="auto"/>
        <w:jc w:val="both"/>
        <w:rPr>
          <w:sz w:val="24"/>
          <w:szCs w:val="24"/>
        </w:rPr>
      </w:pPr>
      <w:r w:rsidRPr="00973DB9">
        <w:rPr>
          <w:sz w:val="24"/>
          <w:szCs w:val="24"/>
        </w:rPr>
        <w:t>Ф. Лист. Праздничный полонез Ми-бемоль мажор</w:t>
      </w:r>
    </w:p>
    <w:p w:rsidR="00973DB9" w:rsidRPr="00973DB9" w:rsidRDefault="00973DB9" w:rsidP="00973DB9">
      <w:pPr>
        <w:spacing w:line="360" w:lineRule="auto"/>
        <w:jc w:val="both"/>
        <w:rPr>
          <w:b/>
          <w:sz w:val="24"/>
          <w:szCs w:val="24"/>
        </w:rPr>
      </w:pPr>
    </w:p>
    <w:p w:rsidR="00973DB9" w:rsidRPr="00973DB9" w:rsidRDefault="00973DB9" w:rsidP="00973DB9">
      <w:pPr>
        <w:spacing w:line="360" w:lineRule="auto"/>
        <w:jc w:val="both"/>
        <w:rPr>
          <w:sz w:val="24"/>
          <w:szCs w:val="24"/>
        </w:rPr>
      </w:pPr>
    </w:p>
    <w:p w:rsidR="00973DB9" w:rsidRPr="00973DB9" w:rsidRDefault="00973DB9" w:rsidP="00973DB9">
      <w:pPr>
        <w:rPr>
          <w:sz w:val="24"/>
          <w:szCs w:val="24"/>
        </w:rPr>
      </w:pPr>
    </w:p>
    <w:p w:rsidR="00973DB9" w:rsidRPr="000251E1" w:rsidRDefault="00973DB9" w:rsidP="00973DB9">
      <w:pPr>
        <w:rPr>
          <w:rFonts w:eastAsia="Calibri"/>
          <w:b/>
          <w:bCs/>
          <w:sz w:val="28"/>
          <w:szCs w:val="28"/>
        </w:rPr>
      </w:pPr>
      <w:r w:rsidRPr="000251E1">
        <w:rPr>
          <w:rFonts w:eastAsia="Calibri"/>
          <w:b/>
          <w:bCs/>
          <w:sz w:val="28"/>
          <w:szCs w:val="28"/>
        </w:rPr>
        <w:t>III. Требования к уровню подготовки обучающихся</w:t>
      </w:r>
    </w:p>
    <w:p w:rsidR="00973DB9" w:rsidRPr="00973DB9" w:rsidRDefault="00973DB9" w:rsidP="00973DB9">
      <w:pPr>
        <w:rPr>
          <w:rFonts w:eastAsia="Calibri"/>
          <w:b/>
          <w:bCs/>
          <w:sz w:val="24"/>
          <w:szCs w:val="24"/>
        </w:rPr>
      </w:pP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Результатом освоения программы является приобретение обучающимися следующих знаний, умений и навыков в области ансамблевого исполнительства: </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 - развитие интереса у обучающихся к музыкальному искусству в целом;  </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 - реализацию в ансамбле индивидуальных практических навыков игры на инструменте, приобретенных в классе по специальности; </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 - приобретение особых навыков игры в музыкальном коллективе; </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 - развитие навыка чтения нот с листа; </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 - развитие навыка транспонирования, подбора по слуху; </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 - знание репертуара для ансамбля; </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 - наличие навыков репетиционно-концертной работы в качестве члена музыкального коллектива; </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 - повышение мотивации к продолжению профессионального обучения на инструменте. </w:t>
      </w:r>
    </w:p>
    <w:p w:rsidR="00973DB9" w:rsidRPr="00973DB9" w:rsidRDefault="00973DB9" w:rsidP="00973DB9">
      <w:pPr>
        <w:spacing w:line="360" w:lineRule="auto"/>
        <w:jc w:val="both"/>
        <w:rPr>
          <w:rFonts w:eastAsia="Calibri"/>
          <w:sz w:val="24"/>
          <w:szCs w:val="24"/>
        </w:rPr>
      </w:pPr>
    </w:p>
    <w:p w:rsidR="00973DB9" w:rsidRPr="000251E1" w:rsidRDefault="00973DB9" w:rsidP="00973DB9">
      <w:pPr>
        <w:rPr>
          <w:rFonts w:eastAsia="Calibri"/>
          <w:b/>
          <w:bCs/>
          <w:sz w:val="28"/>
          <w:szCs w:val="28"/>
        </w:rPr>
      </w:pPr>
      <w:r w:rsidRPr="000251E1">
        <w:rPr>
          <w:rFonts w:eastAsia="Calibri"/>
          <w:b/>
          <w:bCs/>
          <w:sz w:val="28"/>
          <w:szCs w:val="28"/>
        </w:rPr>
        <w:t>IV. Формы и методы контроля, система оценок</w:t>
      </w:r>
    </w:p>
    <w:p w:rsidR="00973DB9" w:rsidRPr="00973DB9" w:rsidRDefault="00973DB9" w:rsidP="00973DB9">
      <w:pPr>
        <w:rPr>
          <w:rFonts w:eastAsia="Calibri"/>
          <w:b/>
          <w:bCs/>
          <w:sz w:val="24"/>
          <w:szCs w:val="24"/>
        </w:rPr>
      </w:pPr>
    </w:p>
    <w:p w:rsidR="00973DB9" w:rsidRPr="00973DB9" w:rsidRDefault="00973DB9" w:rsidP="00973DB9">
      <w:pPr>
        <w:rPr>
          <w:rFonts w:eastAsia="Calibri"/>
          <w:b/>
          <w:bCs/>
          <w:sz w:val="24"/>
          <w:szCs w:val="24"/>
        </w:rPr>
      </w:pPr>
    </w:p>
    <w:p w:rsidR="00973DB9" w:rsidRPr="00973DB9" w:rsidRDefault="00973DB9" w:rsidP="004812B7">
      <w:pPr>
        <w:numPr>
          <w:ilvl w:val="0"/>
          <w:numId w:val="76"/>
        </w:numPr>
        <w:spacing w:after="200" w:line="276" w:lineRule="auto"/>
        <w:contextualSpacing/>
        <w:rPr>
          <w:rFonts w:eastAsia="Calibri"/>
          <w:b/>
          <w:bCs/>
          <w:sz w:val="24"/>
          <w:szCs w:val="24"/>
          <w:lang w:eastAsia="en-US"/>
        </w:rPr>
      </w:pPr>
      <w:r w:rsidRPr="00973DB9">
        <w:rPr>
          <w:rFonts w:eastAsia="Calibri"/>
          <w:b/>
          <w:bCs/>
          <w:sz w:val="24"/>
          <w:szCs w:val="24"/>
          <w:lang w:eastAsia="en-US"/>
        </w:rPr>
        <w:t>Аттестация: цели, виды, форма, содержание</w:t>
      </w:r>
    </w:p>
    <w:p w:rsidR="00973DB9" w:rsidRPr="00973DB9" w:rsidRDefault="00973DB9" w:rsidP="00973DB9">
      <w:pPr>
        <w:ind w:left="360"/>
        <w:rPr>
          <w:rFonts w:eastAsia="Calibri"/>
          <w:b/>
          <w:bCs/>
          <w:sz w:val="24"/>
          <w:szCs w:val="24"/>
        </w:rPr>
      </w:pP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Основными видами контроля успеваемости являются: </w:t>
      </w:r>
    </w:p>
    <w:p w:rsidR="00973DB9" w:rsidRPr="00973DB9" w:rsidRDefault="00973DB9" w:rsidP="00973DB9">
      <w:pPr>
        <w:spacing w:line="360" w:lineRule="auto"/>
        <w:jc w:val="both"/>
        <w:rPr>
          <w:rFonts w:eastAsia="Calibri"/>
          <w:sz w:val="24"/>
          <w:szCs w:val="24"/>
        </w:rPr>
      </w:pPr>
      <w:r w:rsidRPr="00973DB9">
        <w:rPr>
          <w:rFonts w:eastAsia="Calibri"/>
          <w:sz w:val="24"/>
          <w:szCs w:val="24"/>
        </w:rPr>
        <w:t>• текущий контроль успеваемости учащихся</w:t>
      </w:r>
    </w:p>
    <w:p w:rsidR="00973DB9" w:rsidRPr="00973DB9" w:rsidRDefault="00973DB9" w:rsidP="00973DB9">
      <w:pPr>
        <w:spacing w:line="360" w:lineRule="auto"/>
        <w:jc w:val="both"/>
        <w:rPr>
          <w:rFonts w:eastAsia="Calibri"/>
          <w:sz w:val="24"/>
          <w:szCs w:val="24"/>
        </w:rPr>
      </w:pPr>
      <w:r w:rsidRPr="00973DB9">
        <w:rPr>
          <w:rFonts w:eastAsia="Calibri"/>
          <w:sz w:val="24"/>
          <w:szCs w:val="24"/>
        </w:rPr>
        <w:t>• промежуточная аттестация</w:t>
      </w:r>
    </w:p>
    <w:p w:rsidR="00973DB9" w:rsidRPr="00973DB9" w:rsidRDefault="00973DB9" w:rsidP="00973DB9">
      <w:pPr>
        <w:spacing w:line="360" w:lineRule="auto"/>
        <w:jc w:val="both"/>
        <w:rPr>
          <w:rFonts w:eastAsia="Calibri"/>
          <w:sz w:val="24"/>
          <w:szCs w:val="24"/>
        </w:rPr>
      </w:pPr>
      <w:r w:rsidRPr="00973DB9">
        <w:rPr>
          <w:rFonts w:eastAsia="Calibri"/>
          <w:sz w:val="24"/>
          <w:szCs w:val="24"/>
        </w:rPr>
        <w:t>• итоговая аттестация</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Каждый вид контроля имеет свои цели, задачи, формы. </w:t>
      </w:r>
    </w:p>
    <w:p w:rsidR="00973DB9" w:rsidRPr="00973DB9" w:rsidRDefault="00973DB9" w:rsidP="00973DB9">
      <w:pPr>
        <w:spacing w:line="360" w:lineRule="auto"/>
        <w:jc w:val="both"/>
        <w:rPr>
          <w:rFonts w:eastAsia="Calibri"/>
          <w:sz w:val="24"/>
          <w:szCs w:val="24"/>
        </w:rPr>
      </w:pPr>
      <w:r w:rsidRPr="00973DB9">
        <w:rPr>
          <w:rFonts w:eastAsia="Calibri"/>
          <w:sz w:val="24"/>
          <w:szCs w:val="24"/>
        </w:rPr>
        <w:lastRenderedPageBreak/>
        <w:t xml:space="preserve">Текущий контроль направлен на поддержание учебной дисциплины, выявление отношения к предмету, на ответственную организацию домашних занятий, имеет воспитательные цели, может носить стимулирующий характер. </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Текущий контроль осуществляется регулярно преподавателем, оценки выставляются в журнал и дневник учащегося. При оценивании учитывается: </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 отношение ребенка к занятиям, его старания и прилежность; </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 качество выполнения предложенных заданий; </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 инициативность и проявление самостоятельности как на уроке, так и во время домашней работы; </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 темпы продвижения. </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На основании результатов текущего контроля выводятся четверные оценки. </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Особой формой текущего контроля является контрольный урок, который проводится преподавателем, ведущим предмет. </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Промежуточная аттестация определяет успешность развития учащегося и степень освоения им учебных задач на определенном этапе. Наиболее распространенными формами промежуточной аттестации являются контрольные уроки, проводимые с приглашением комиссии, зачеты, академические концерты, технические зачеты, экзамены. </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Каждая форма проверки (кроме переводного экзамена) может быть, как дифференцированной (с оценкой), так и недифференцированной. </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При оценивании обязательным является методическое обсуждение, которое должно носить рекомендательный, аналитический характер, отмечать степень освоения учебного материала, активность, перспективы и темп развития ученика.  Участие в конкурсах может приравниваться к выступлению на академических концертах и зачетах. Переводной зачет является обязательным для всех. Он проводится в конце каждого учебного года, </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определяет качество освоения учебного материала, уровень соответствия с учебными задачами года. </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Контрольные уроки и зачеты в рамках промежуточной аттестации проводятся в конце учебных полугодий в счет аудиторного времени, предусмотренного на предмет «Ансамбль». </w:t>
      </w:r>
    </w:p>
    <w:p w:rsidR="00973DB9" w:rsidRPr="00973DB9" w:rsidRDefault="00973DB9" w:rsidP="00973DB9">
      <w:pPr>
        <w:spacing w:line="360" w:lineRule="auto"/>
        <w:jc w:val="both"/>
        <w:rPr>
          <w:rFonts w:eastAsia="Calibri"/>
          <w:sz w:val="24"/>
          <w:szCs w:val="24"/>
        </w:rPr>
      </w:pPr>
    </w:p>
    <w:p w:rsidR="00973DB9" w:rsidRPr="00973DB9" w:rsidRDefault="00973DB9" w:rsidP="004812B7">
      <w:pPr>
        <w:numPr>
          <w:ilvl w:val="0"/>
          <w:numId w:val="76"/>
        </w:numPr>
        <w:spacing w:after="200" w:line="276" w:lineRule="auto"/>
        <w:contextualSpacing/>
        <w:rPr>
          <w:rFonts w:eastAsia="Calibri"/>
          <w:b/>
          <w:bCs/>
          <w:sz w:val="24"/>
          <w:szCs w:val="24"/>
          <w:lang w:eastAsia="en-US"/>
        </w:rPr>
      </w:pPr>
      <w:r w:rsidRPr="00973DB9">
        <w:rPr>
          <w:rFonts w:eastAsia="Calibri"/>
          <w:b/>
          <w:bCs/>
          <w:sz w:val="24"/>
          <w:szCs w:val="24"/>
          <w:lang w:eastAsia="en-US"/>
        </w:rPr>
        <w:t>Критерии оценок</w:t>
      </w:r>
    </w:p>
    <w:p w:rsidR="00973DB9" w:rsidRPr="00973DB9" w:rsidRDefault="00973DB9" w:rsidP="00973DB9">
      <w:pPr>
        <w:spacing w:after="200" w:line="276" w:lineRule="auto"/>
        <w:ind w:left="720"/>
        <w:contextualSpacing/>
        <w:rPr>
          <w:rFonts w:asciiTheme="minorHAnsi" w:eastAsia="Calibri" w:hAnsiTheme="minorHAnsi" w:cstheme="minorBidi"/>
          <w:b/>
          <w:bCs/>
          <w:sz w:val="24"/>
          <w:szCs w:val="24"/>
          <w:lang w:eastAsia="en-US"/>
        </w:rPr>
      </w:pP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Для аттестации обучающихся создаются фонды оценочных средств, которые включают в себя методы контроля, позволяющие оценить приобретенные знания, умения и навыки. </w:t>
      </w:r>
    </w:p>
    <w:p w:rsidR="00973DB9" w:rsidRPr="00973DB9" w:rsidRDefault="00973DB9" w:rsidP="00973DB9">
      <w:pPr>
        <w:spacing w:line="360" w:lineRule="auto"/>
        <w:jc w:val="both"/>
        <w:rPr>
          <w:rFonts w:eastAsia="Calibri"/>
          <w:sz w:val="24"/>
          <w:szCs w:val="24"/>
        </w:rPr>
      </w:pPr>
      <w:r w:rsidRPr="00973DB9">
        <w:rPr>
          <w:rFonts w:eastAsia="Calibri"/>
          <w:sz w:val="24"/>
          <w:szCs w:val="24"/>
        </w:rPr>
        <w:t>Критерии оценки качества исполнения</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По итогам исполнения программы на зачете, академическом прослушивании или экзамене выставляется оценка по пятибалльной шкале: </w:t>
      </w:r>
    </w:p>
    <w:p w:rsidR="00973DB9" w:rsidRPr="00973DB9" w:rsidRDefault="00973DB9" w:rsidP="00973DB9">
      <w:pPr>
        <w:spacing w:line="360" w:lineRule="auto"/>
        <w:jc w:val="both"/>
        <w:rPr>
          <w:rFonts w:eastAsia="Calibri"/>
          <w:sz w:val="24"/>
          <w:szCs w:val="24"/>
        </w:rPr>
      </w:pPr>
      <w:r w:rsidRPr="00973DB9">
        <w:rPr>
          <w:rFonts w:eastAsia="Calibri"/>
          <w:b/>
          <w:sz w:val="24"/>
          <w:szCs w:val="24"/>
        </w:rPr>
        <w:t>5 («отлично»)</w:t>
      </w:r>
      <w:r w:rsidRPr="00973DB9">
        <w:rPr>
          <w:rFonts w:eastAsia="Calibri"/>
          <w:sz w:val="24"/>
          <w:szCs w:val="24"/>
        </w:rPr>
        <w:t xml:space="preserve"> технически качественное и художественно осмысленное исполнение, отвечающее всем</w:t>
      </w:r>
    </w:p>
    <w:p w:rsidR="00973DB9" w:rsidRPr="00973DB9" w:rsidRDefault="00973DB9" w:rsidP="00973DB9">
      <w:pPr>
        <w:spacing w:line="360" w:lineRule="auto"/>
        <w:jc w:val="both"/>
        <w:rPr>
          <w:rFonts w:eastAsia="Calibri"/>
          <w:sz w:val="24"/>
          <w:szCs w:val="24"/>
        </w:rPr>
      </w:pPr>
      <w:r w:rsidRPr="00973DB9">
        <w:rPr>
          <w:rFonts w:eastAsia="Calibri"/>
          <w:sz w:val="24"/>
          <w:szCs w:val="24"/>
        </w:rPr>
        <w:lastRenderedPageBreak/>
        <w:t>требованиям на данном этапе обучения</w:t>
      </w:r>
    </w:p>
    <w:p w:rsidR="00973DB9" w:rsidRPr="00973DB9" w:rsidRDefault="00973DB9" w:rsidP="00973DB9">
      <w:pPr>
        <w:spacing w:line="360" w:lineRule="auto"/>
        <w:jc w:val="both"/>
        <w:rPr>
          <w:rFonts w:eastAsia="Calibri"/>
          <w:sz w:val="24"/>
          <w:szCs w:val="24"/>
        </w:rPr>
      </w:pPr>
      <w:r w:rsidRPr="00973DB9">
        <w:rPr>
          <w:rFonts w:eastAsia="Calibri"/>
          <w:b/>
          <w:sz w:val="24"/>
          <w:szCs w:val="24"/>
        </w:rPr>
        <w:t>4 («хорошо»)</w:t>
      </w:r>
      <w:r w:rsidRPr="00973DB9">
        <w:rPr>
          <w:rFonts w:eastAsia="Calibri"/>
          <w:sz w:val="24"/>
          <w:szCs w:val="24"/>
        </w:rPr>
        <w:t xml:space="preserve"> отметка отражает грамотное исполнение с небольшими недочетами (как в техническом</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плане, так и в художественном) </w:t>
      </w:r>
    </w:p>
    <w:p w:rsidR="00973DB9" w:rsidRPr="00973DB9" w:rsidRDefault="00973DB9" w:rsidP="00973DB9">
      <w:pPr>
        <w:spacing w:line="360" w:lineRule="auto"/>
        <w:jc w:val="both"/>
        <w:rPr>
          <w:rFonts w:eastAsia="Calibri"/>
          <w:sz w:val="24"/>
          <w:szCs w:val="24"/>
        </w:rPr>
      </w:pPr>
      <w:r w:rsidRPr="00973DB9">
        <w:rPr>
          <w:rFonts w:eastAsia="Calibri"/>
          <w:b/>
          <w:sz w:val="24"/>
          <w:szCs w:val="24"/>
        </w:rPr>
        <w:t>3 («удовлетворительно»)</w:t>
      </w:r>
      <w:r w:rsidRPr="00973DB9">
        <w:rPr>
          <w:rFonts w:eastAsia="Calibri"/>
          <w:sz w:val="24"/>
          <w:szCs w:val="24"/>
        </w:rPr>
        <w:t xml:space="preserve"> исполнение с большим количеством недочетов, а именно: недоученный текст, слабая техническая подготовка, малохудожественная игра, отсутствие свободы игрового аппарата и т.д. </w:t>
      </w:r>
    </w:p>
    <w:p w:rsidR="00973DB9" w:rsidRPr="00973DB9" w:rsidRDefault="00973DB9" w:rsidP="00973DB9">
      <w:pPr>
        <w:spacing w:line="360" w:lineRule="auto"/>
        <w:jc w:val="both"/>
        <w:rPr>
          <w:rFonts w:eastAsia="Calibri"/>
          <w:sz w:val="24"/>
          <w:szCs w:val="24"/>
        </w:rPr>
      </w:pPr>
      <w:r w:rsidRPr="00973DB9">
        <w:rPr>
          <w:rFonts w:eastAsia="Calibri"/>
          <w:b/>
          <w:sz w:val="24"/>
          <w:szCs w:val="24"/>
        </w:rPr>
        <w:t>2 («неудовлетворительно»)</w:t>
      </w:r>
      <w:r w:rsidRPr="00973DB9">
        <w:rPr>
          <w:rFonts w:eastAsia="Calibri"/>
          <w:sz w:val="24"/>
          <w:szCs w:val="24"/>
        </w:rPr>
        <w:t xml:space="preserve"> комплекс недостатков, причиной которых является отсутствие домашних занятий, а также плохой посещаемости аудиторных занятий</w:t>
      </w:r>
    </w:p>
    <w:p w:rsidR="00973DB9" w:rsidRPr="00973DB9" w:rsidRDefault="00973DB9" w:rsidP="00973DB9">
      <w:pPr>
        <w:spacing w:line="360" w:lineRule="auto"/>
        <w:jc w:val="both"/>
        <w:rPr>
          <w:rFonts w:eastAsia="Calibri"/>
          <w:sz w:val="24"/>
          <w:szCs w:val="24"/>
        </w:rPr>
      </w:pPr>
      <w:r w:rsidRPr="00973DB9">
        <w:rPr>
          <w:rFonts w:eastAsia="Calibri"/>
          <w:sz w:val="24"/>
          <w:szCs w:val="24"/>
        </w:rPr>
        <w:t>«зачет» (без отметки) отражает достаточный уровень подготовки и</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исполнения на данном этапе обучения. </w:t>
      </w:r>
    </w:p>
    <w:p w:rsidR="00973DB9" w:rsidRPr="00973DB9" w:rsidRDefault="00973DB9" w:rsidP="00973DB9">
      <w:pPr>
        <w:spacing w:line="360" w:lineRule="auto"/>
        <w:jc w:val="both"/>
        <w:rPr>
          <w:rFonts w:eastAsia="Calibri"/>
          <w:sz w:val="24"/>
          <w:szCs w:val="24"/>
        </w:rPr>
      </w:pPr>
      <w:r w:rsidRPr="00973DB9">
        <w:rPr>
          <w:rFonts w:eastAsia="Calibri"/>
          <w:sz w:val="24"/>
          <w:szCs w:val="24"/>
        </w:rPr>
        <w:t>Согласно ФГТ, данная система оценки качества исполнения является основной.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 и «-», что даст возможность более конкретно</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отметить выступление учащегося. </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Фонды оценочных средств призваны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искусства. </w:t>
      </w:r>
    </w:p>
    <w:p w:rsidR="00973DB9" w:rsidRPr="00973DB9" w:rsidRDefault="00973DB9" w:rsidP="00973DB9">
      <w:pPr>
        <w:spacing w:line="360" w:lineRule="auto"/>
        <w:jc w:val="both"/>
        <w:rPr>
          <w:rFonts w:eastAsia="Calibri"/>
          <w:b/>
          <w:bCs/>
          <w:sz w:val="24"/>
          <w:szCs w:val="24"/>
        </w:rPr>
      </w:pPr>
    </w:p>
    <w:p w:rsidR="00973DB9" w:rsidRPr="000251E1" w:rsidRDefault="00973DB9" w:rsidP="00973DB9">
      <w:pPr>
        <w:rPr>
          <w:rFonts w:eastAsia="Calibri"/>
          <w:b/>
          <w:bCs/>
          <w:sz w:val="28"/>
          <w:szCs w:val="28"/>
        </w:rPr>
      </w:pPr>
      <w:r w:rsidRPr="000251E1">
        <w:rPr>
          <w:rFonts w:eastAsia="Calibri"/>
          <w:b/>
          <w:bCs/>
          <w:sz w:val="28"/>
          <w:szCs w:val="28"/>
        </w:rPr>
        <w:t>V. Методическое обеспечение учебного процесса</w:t>
      </w:r>
    </w:p>
    <w:p w:rsidR="00973DB9" w:rsidRPr="00973DB9" w:rsidRDefault="00973DB9" w:rsidP="00973DB9">
      <w:pPr>
        <w:rPr>
          <w:rFonts w:eastAsia="Calibri"/>
          <w:b/>
          <w:bCs/>
          <w:sz w:val="24"/>
          <w:szCs w:val="24"/>
        </w:rPr>
      </w:pPr>
    </w:p>
    <w:p w:rsidR="00973DB9" w:rsidRPr="00973DB9" w:rsidRDefault="00973DB9" w:rsidP="004812B7">
      <w:pPr>
        <w:numPr>
          <w:ilvl w:val="0"/>
          <w:numId w:val="77"/>
        </w:numPr>
        <w:spacing w:after="200" w:line="276" w:lineRule="auto"/>
        <w:contextualSpacing/>
        <w:rPr>
          <w:rFonts w:eastAsia="Calibri"/>
          <w:b/>
          <w:bCs/>
          <w:sz w:val="24"/>
          <w:szCs w:val="24"/>
          <w:lang w:eastAsia="en-US"/>
        </w:rPr>
      </w:pPr>
      <w:r w:rsidRPr="00973DB9">
        <w:rPr>
          <w:rFonts w:eastAsia="Calibri"/>
          <w:b/>
          <w:bCs/>
          <w:sz w:val="24"/>
          <w:szCs w:val="24"/>
          <w:lang w:eastAsia="en-US"/>
        </w:rPr>
        <w:t>Методические рекомендации педагогическим работникам</w:t>
      </w:r>
    </w:p>
    <w:p w:rsidR="00973DB9" w:rsidRPr="00973DB9" w:rsidRDefault="00973DB9" w:rsidP="00973DB9">
      <w:pPr>
        <w:spacing w:line="360" w:lineRule="auto"/>
        <w:contextualSpacing/>
        <w:jc w:val="both"/>
        <w:rPr>
          <w:rFonts w:asciiTheme="minorHAnsi" w:eastAsia="Calibri" w:hAnsiTheme="minorHAnsi" w:cstheme="minorBidi"/>
          <w:b/>
          <w:bCs/>
          <w:sz w:val="24"/>
          <w:szCs w:val="24"/>
          <w:lang w:eastAsia="en-US"/>
        </w:rPr>
      </w:pP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В ансамбле каждый голос солирующий, выполняет свою функциональную роль. Регулярные домашние занятия позволяют выучить наиболее сложные музыкальные фрагменты до начала совместных репетиций. Согласно учебному плану, как в обязательной, так и в вариативной части объем самостоятельной нагрузки по предмету «Ансамбль» составляет 1 час в неделю. </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Педагогу по ансамблю можно рекомендовать частично составить план занятий с учетом времени, отведенного на ансамбль для индивидуального разучивания партий с каждым учеником. </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Также можно предложить использование часов, отведенных на консультации, предусмотренные учебным планом. Консультации проводятся с целью подготовки учеников к контрольным урокам, зачетам, экзаменам, творческим конкурсам и другим мероприятиям, по усмотрению учебного заведения. Педагог должен иметь в виду, что формирование ансамбля иногда происходит в зависимости от наличия конкретных инструменталистов в данном учебном заведении. При определенных условиях допустимо участие в одном ансамбле учеников разных классов (младшие – средние, средние – старшие). В данном случае педагогу необходимо </w:t>
      </w:r>
      <w:r w:rsidRPr="00973DB9">
        <w:rPr>
          <w:rFonts w:eastAsia="Calibri"/>
          <w:sz w:val="24"/>
          <w:szCs w:val="24"/>
        </w:rPr>
        <w:lastRenderedPageBreak/>
        <w:t xml:space="preserve">распределить партии в зависимости от степени подготовленности учеников. В целях расширения музыкального кругозора и развития навыков чтения нот с листа желательно знакомство учеников с большим числом произведений, не доводя их до уровня концертного выступления. На начальном этапе обучения важнейшим требованием является ясное понимание учеником своей роли и значения своих партий в исполняемом произведении в ансамбле. При выборе репертуара для различных по составу ансамблей педагог должен стремиться к тематическому разнообразию, обращать внимание на сложность материала, ценность художественной идеи, качество инструментовок и переложений для конкретного состава, а также на сходство диапазонов инструментов, на фактурные возможности данного состава. Грамотно составленная программа, профессионально, творчески выполненная инструментовка - залог успешных выступлений. В звучании ансамбля немаловажным моментом является размещение исполнителей (посадка ансамбля). Оно должно исходить от акустических особенностей инструментов, от необходимости музыкального контактирования между участниками ансамбля. </w:t>
      </w:r>
    </w:p>
    <w:p w:rsidR="00973DB9" w:rsidRPr="00973DB9" w:rsidRDefault="00973DB9" w:rsidP="004812B7">
      <w:pPr>
        <w:numPr>
          <w:ilvl w:val="0"/>
          <w:numId w:val="77"/>
        </w:numPr>
        <w:spacing w:after="200" w:line="276" w:lineRule="auto"/>
        <w:contextualSpacing/>
        <w:rPr>
          <w:rFonts w:eastAsia="Calibri"/>
          <w:b/>
          <w:bCs/>
          <w:sz w:val="24"/>
          <w:szCs w:val="24"/>
          <w:lang w:eastAsia="en-US"/>
        </w:rPr>
      </w:pPr>
      <w:r w:rsidRPr="00973DB9">
        <w:rPr>
          <w:rFonts w:eastAsia="Calibri"/>
          <w:b/>
          <w:bCs/>
          <w:sz w:val="24"/>
          <w:szCs w:val="24"/>
          <w:lang w:eastAsia="en-US"/>
        </w:rPr>
        <w:t>Рекомендации по организации самостоятельной работы</w:t>
      </w:r>
      <w:r w:rsidRPr="00973DB9">
        <w:rPr>
          <w:rFonts w:eastAsia="Calibri"/>
          <w:sz w:val="24"/>
          <w:szCs w:val="24"/>
          <w:lang w:eastAsia="en-US"/>
        </w:rPr>
        <w:t xml:space="preserve"> </w:t>
      </w:r>
      <w:r w:rsidRPr="00973DB9">
        <w:rPr>
          <w:rFonts w:eastAsia="Calibri"/>
          <w:b/>
          <w:bCs/>
          <w:sz w:val="24"/>
          <w:szCs w:val="24"/>
          <w:lang w:eastAsia="en-US"/>
        </w:rPr>
        <w:t>обучающихся</w:t>
      </w:r>
    </w:p>
    <w:p w:rsidR="00973DB9" w:rsidRPr="00973DB9" w:rsidRDefault="00973DB9" w:rsidP="00973DB9">
      <w:pPr>
        <w:spacing w:after="200" w:line="276" w:lineRule="auto"/>
        <w:ind w:left="720"/>
        <w:contextualSpacing/>
        <w:rPr>
          <w:rFonts w:asciiTheme="minorHAnsi" w:eastAsia="Calibri" w:hAnsiTheme="minorHAnsi" w:cstheme="minorBidi"/>
          <w:sz w:val="24"/>
          <w:szCs w:val="24"/>
          <w:lang w:eastAsia="en-US"/>
        </w:rPr>
      </w:pPr>
    </w:p>
    <w:p w:rsidR="00973DB9" w:rsidRPr="00973DB9" w:rsidRDefault="00973DB9" w:rsidP="00973DB9">
      <w:pPr>
        <w:spacing w:line="360" w:lineRule="auto"/>
        <w:jc w:val="both"/>
        <w:rPr>
          <w:rFonts w:eastAsia="Calibri"/>
          <w:sz w:val="24"/>
          <w:szCs w:val="24"/>
        </w:rPr>
      </w:pPr>
      <w:r w:rsidRPr="00973DB9">
        <w:rPr>
          <w:rFonts w:eastAsia="Calibri"/>
          <w:sz w:val="24"/>
          <w:szCs w:val="24"/>
        </w:rPr>
        <w:t>Учащийся должен тщательно выучить свою индивидуальную партию, обращая внимание не только на нотный текст, но и на все авторские указания, после чего следует переходить к репетициям с партнером по ансамблю. После каждого урока с преподавателем ансамбль необходимо вновь репетировать, чтобы исправить указанные преподавателем недостатки в игре. Желательно самостоятельно ознакомиться с партией другого участника ансамбля. Важно, чтобы партнеры по ансамблю обсуждали друг с другом свои творческие намерения, согласовывая их друг с другом. Следует отмечать в нотах ключевые моменты, важные для достижения наибольшей синхронности звучания, а также звукового баланса между исполнителями.</w:t>
      </w:r>
    </w:p>
    <w:p w:rsidR="00973DB9" w:rsidRPr="00973DB9" w:rsidRDefault="00973DB9" w:rsidP="00973DB9">
      <w:pPr>
        <w:spacing w:line="360" w:lineRule="auto"/>
        <w:jc w:val="both"/>
        <w:rPr>
          <w:sz w:val="24"/>
          <w:szCs w:val="24"/>
        </w:rPr>
      </w:pPr>
    </w:p>
    <w:p w:rsidR="00973DB9" w:rsidRPr="00973DB9" w:rsidRDefault="00973DB9" w:rsidP="00973DB9">
      <w:pPr>
        <w:rPr>
          <w:b/>
          <w:sz w:val="24"/>
          <w:szCs w:val="24"/>
        </w:rPr>
      </w:pPr>
      <w:r w:rsidRPr="00973DB9">
        <w:rPr>
          <w:b/>
          <w:sz w:val="24"/>
          <w:szCs w:val="24"/>
        </w:rPr>
        <w:t>Рекомендуемая литература:</w:t>
      </w:r>
    </w:p>
    <w:p w:rsidR="00973DB9" w:rsidRPr="00973DB9" w:rsidRDefault="00973DB9" w:rsidP="00973DB9">
      <w:pPr>
        <w:spacing w:line="360" w:lineRule="auto"/>
        <w:jc w:val="both"/>
        <w:rPr>
          <w:sz w:val="24"/>
          <w:szCs w:val="24"/>
        </w:rPr>
      </w:pPr>
      <w:r w:rsidRPr="00973DB9">
        <w:rPr>
          <w:sz w:val="24"/>
          <w:szCs w:val="24"/>
        </w:rPr>
        <w:t>Юному музыканту-пианисту (Сост. Г. Цыганова, И. Королькова). Ростов н/Д: Феникс, 2007.</w:t>
      </w:r>
    </w:p>
    <w:p w:rsidR="00973DB9" w:rsidRPr="00973DB9" w:rsidRDefault="00973DB9" w:rsidP="00973DB9">
      <w:pPr>
        <w:spacing w:line="360" w:lineRule="auto"/>
        <w:jc w:val="both"/>
        <w:rPr>
          <w:sz w:val="24"/>
          <w:szCs w:val="24"/>
        </w:rPr>
      </w:pPr>
      <w:r w:rsidRPr="00973DB9">
        <w:rPr>
          <w:sz w:val="24"/>
          <w:szCs w:val="24"/>
        </w:rPr>
        <w:t>Школа игры в фортепианном ансамбле. СПб: Композитор, 1999.</w:t>
      </w:r>
    </w:p>
    <w:p w:rsidR="00973DB9" w:rsidRPr="00973DB9" w:rsidRDefault="00973DB9" w:rsidP="00973DB9">
      <w:pPr>
        <w:spacing w:line="360" w:lineRule="auto"/>
        <w:jc w:val="both"/>
        <w:rPr>
          <w:sz w:val="24"/>
          <w:szCs w:val="24"/>
        </w:rPr>
      </w:pPr>
      <w:r w:rsidRPr="00973DB9">
        <w:rPr>
          <w:sz w:val="24"/>
          <w:szCs w:val="24"/>
        </w:rPr>
        <w:t>Ж. Металлиди. Ансамбли для фортепиано в 4 руки. СПб: Композитор, 1999.</w:t>
      </w:r>
    </w:p>
    <w:p w:rsidR="00973DB9" w:rsidRPr="00973DB9" w:rsidRDefault="00973DB9" w:rsidP="00973DB9">
      <w:pPr>
        <w:spacing w:line="360" w:lineRule="auto"/>
        <w:jc w:val="both"/>
        <w:rPr>
          <w:sz w:val="24"/>
          <w:szCs w:val="24"/>
        </w:rPr>
      </w:pPr>
      <w:r w:rsidRPr="00973DB9">
        <w:rPr>
          <w:sz w:val="24"/>
          <w:szCs w:val="24"/>
        </w:rPr>
        <w:t xml:space="preserve">А. </w:t>
      </w:r>
      <w:r w:rsidR="00F06EE5">
        <w:rPr>
          <w:sz w:val="24"/>
          <w:szCs w:val="24"/>
        </w:rPr>
        <w:t>Смелков. Виват, Санкт-Петербург</w:t>
      </w:r>
      <w:r w:rsidRPr="00973DB9">
        <w:rPr>
          <w:sz w:val="24"/>
          <w:szCs w:val="24"/>
        </w:rPr>
        <w:t>: 12 пь</w:t>
      </w:r>
      <w:r w:rsidR="00F06EE5">
        <w:rPr>
          <w:sz w:val="24"/>
          <w:szCs w:val="24"/>
        </w:rPr>
        <w:t>ес для фортепиано в 4 руки, СПб</w:t>
      </w:r>
      <w:r w:rsidRPr="00973DB9">
        <w:rPr>
          <w:sz w:val="24"/>
          <w:szCs w:val="24"/>
        </w:rPr>
        <w:t xml:space="preserve">, </w:t>
      </w:r>
      <w:r w:rsidRPr="00973DB9">
        <w:rPr>
          <w:sz w:val="24"/>
          <w:szCs w:val="24"/>
          <w:lang w:val="en-US"/>
        </w:rPr>
        <w:t>Vt</w:t>
      </w:r>
      <w:r w:rsidRPr="00973DB9">
        <w:rPr>
          <w:sz w:val="24"/>
          <w:szCs w:val="24"/>
        </w:rPr>
        <w:t>, 2003.</w:t>
      </w:r>
    </w:p>
    <w:p w:rsidR="00973DB9" w:rsidRPr="00973DB9" w:rsidRDefault="00973DB9" w:rsidP="00973DB9">
      <w:pPr>
        <w:spacing w:line="360" w:lineRule="auto"/>
        <w:jc w:val="both"/>
        <w:rPr>
          <w:sz w:val="24"/>
          <w:szCs w:val="24"/>
        </w:rPr>
      </w:pPr>
      <w:r w:rsidRPr="00973DB9">
        <w:rPr>
          <w:sz w:val="24"/>
          <w:szCs w:val="24"/>
        </w:rPr>
        <w:t>О. Булаева, О. Геталова. Учусь импровизировать и сочинять. Творческая тетрадь 2. СПб: Композитор, 1999.</w:t>
      </w:r>
    </w:p>
    <w:p w:rsidR="00973DB9" w:rsidRPr="00973DB9" w:rsidRDefault="00973DB9" w:rsidP="00973DB9">
      <w:pPr>
        <w:spacing w:line="360" w:lineRule="auto"/>
        <w:jc w:val="both"/>
        <w:rPr>
          <w:sz w:val="24"/>
          <w:szCs w:val="24"/>
        </w:rPr>
      </w:pPr>
      <w:r w:rsidRPr="00973DB9">
        <w:rPr>
          <w:sz w:val="24"/>
          <w:szCs w:val="24"/>
        </w:rPr>
        <w:t>Брат и сестра. Альбом фортепианных пьес в 4 руки. Вып.1; вып.2 Северный олень. СПб, 1993.</w:t>
      </w:r>
    </w:p>
    <w:p w:rsidR="00973DB9" w:rsidRPr="00973DB9" w:rsidRDefault="00973DB9" w:rsidP="00973DB9">
      <w:pPr>
        <w:spacing w:line="360" w:lineRule="auto"/>
        <w:jc w:val="both"/>
        <w:rPr>
          <w:sz w:val="24"/>
          <w:szCs w:val="24"/>
        </w:rPr>
      </w:pPr>
      <w:r w:rsidRPr="00973DB9">
        <w:rPr>
          <w:sz w:val="24"/>
          <w:szCs w:val="24"/>
        </w:rPr>
        <w:t>Фортепианные дуэты композиторов Франции / Сост. Ж. Антонян, Г. Гапеева. М.: Фортуна Лимитед,2004. Вып. 1.</w:t>
      </w:r>
    </w:p>
    <w:p w:rsidR="00973DB9" w:rsidRPr="00973DB9" w:rsidRDefault="00973DB9" w:rsidP="00973DB9">
      <w:pPr>
        <w:spacing w:line="360" w:lineRule="auto"/>
        <w:jc w:val="both"/>
        <w:rPr>
          <w:sz w:val="24"/>
          <w:szCs w:val="24"/>
        </w:rPr>
      </w:pPr>
      <w:r w:rsidRPr="00973DB9">
        <w:rPr>
          <w:sz w:val="24"/>
          <w:szCs w:val="24"/>
        </w:rPr>
        <w:t xml:space="preserve">А. Аренский. 12 пьес для фортепиано в 4 руки, соч. </w:t>
      </w:r>
      <w:smartTag w:uri="urn:schemas-microsoft-com:office:smarttags" w:element="metricconverter">
        <w:smartTagPr>
          <w:attr w:name="ProductID" w:val="6. М"/>
        </w:smartTagPr>
        <w:r w:rsidRPr="00973DB9">
          <w:rPr>
            <w:sz w:val="24"/>
            <w:szCs w:val="24"/>
          </w:rPr>
          <w:t>6. М</w:t>
        </w:r>
      </w:smartTag>
      <w:r w:rsidRPr="00973DB9">
        <w:rPr>
          <w:sz w:val="24"/>
          <w:szCs w:val="24"/>
        </w:rPr>
        <w:t xml:space="preserve">.: Лейпциг: </w:t>
      </w:r>
    </w:p>
    <w:p w:rsidR="00973DB9" w:rsidRPr="00973DB9" w:rsidRDefault="00973DB9" w:rsidP="00973DB9">
      <w:pPr>
        <w:spacing w:line="360" w:lineRule="auto"/>
        <w:jc w:val="both"/>
        <w:rPr>
          <w:sz w:val="24"/>
          <w:szCs w:val="24"/>
        </w:rPr>
      </w:pPr>
      <w:r w:rsidRPr="00973DB9">
        <w:rPr>
          <w:sz w:val="24"/>
          <w:szCs w:val="24"/>
        </w:rPr>
        <w:t>П. Юргенсон, 1907.</w:t>
      </w:r>
    </w:p>
    <w:p w:rsidR="00973DB9" w:rsidRPr="00973DB9" w:rsidRDefault="00973DB9" w:rsidP="00973DB9">
      <w:pPr>
        <w:spacing w:line="360" w:lineRule="auto"/>
        <w:jc w:val="both"/>
        <w:rPr>
          <w:sz w:val="24"/>
          <w:szCs w:val="24"/>
        </w:rPr>
      </w:pPr>
      <w:r w:rsidRPr="00973DB9">
        <w:rPr>
          <w:sz w:val="24"/>
          <w:szCs w:val="24"/>
        </w:rPr>
        <w:t>И. Брамс. Венгерские танцы. Первая тетрадь. М.: Музыка, 1987.</w:t>
      </w:r>
    </w:p>
    <w:p w:rsidR="00973DB9" w:rsidRPr="00973DB9" w:rsidRDefault="00973DB9" w:rsidP="00973DB9">
      <w:pPr>
        <w:spacing w:line="360" w:lineRule="auto"/>
        <w:jc w:val="both"/>
        <w:rPr>
          <w:sz w:val="24"/>
          <w:szCs w:val="24"/>
        </w:rPr>
      </w:pPr>
      <w:r w:rsidRPr="00973DB9">
        <w:rPr>
          <w:sz w:val="24"/>
          <w:szCs w:val="24"/>
        </w:rPr>
        <w:t>Разговор в четыре руки /Сост. А. Морозова, М. Пасынкова, СПб: Гармония, 2005. Вып. 1.</w:t>
      </w:r>
    </w:p>
    <w:p w:rsidR="00973DB9" w:rsidRPr="00973DB9" w:rsidRDefault="00973DB9" w:rsidP="00973DB9">
      <w:pPr>
        <w:spacing w:line="360" w:lineRule="auto"/>
        <w:jc w:val="both"/>
        <w:rPr>
          <w:sz w:val="24"/>
          <w:szCs w:val="24"/>
        </w:rPr>
      </w:pPr>
      <w:r w:rsidRPr="00973DB9">
        <w:rPr>
          <w:sz w:val="24"/>
          <w:szCs w:val="24"/>
        </w:rPr>
        <w:t xml:space="preserve">Сборник пьес для фортепиано в 4 руки. </w:t>
      </w:r>
      <w:r w:rsidRPr="00973DB9">
        <w:rPr>
          <w:sz w:val="24"/>
          <w:szCs w:val="24"/>
          <w:lang w:val="en-US"/>
        </w:rPr>
        <w:t>Budapest</w:t>
      </w:r>
      <w:r w:rsidRPr="00973DB9">
        <w:rPr>
          <w:sz w:val="24"/>
          <w:szCs w:val="24"/>
        </w:rPr>
        <w:t xml:space="preserve">, </w:t>
      </w:r>
      <w:r w:rsidRPr="00973DB9">
        <w:rPr>
          <w:sz w:val="24"/>
          <w:szCs w:val="24"/>
          <w:lang w:val="en-US"/>
        </w:rPr>
        <w:t>Editio</w:t>
      </w:r>
      <w:r w:rsidRPr="00973DB9">
        <w:rPr>
          <w:sz w:val="24"/>
          <w:szCs w:val="24"/>
        </w:rPr>
        <w:t xml:space="preserve"> </w:t>
      </w:r>
      <w:r w:rsidRPr="00973DB9">
        <w:rPr>
          <w:sz w:val="24"/>
          <w:szCs w:val="24"/>
          <w:lang w:val="en-US"/>
        </w:rPr>
        <w:t>Musica</w:t>
      </w:r>
      <w:r w:rsidRPr="00973DB9">
        <w:rPr>
          <w:sz w:val="24"/>
          <w:szCs w:val="24"/>
        </w:rPr>
        <w:t>, 1960.</w:t>
      </w:r>
      <w:r w:rsidRPr="00973DB9">
        <w:rPr>
          <w:sz w:val="24"/>
          <w:szCs w:val="24"/>
          <w:lang w:val="en-US"/>
        </w:rPr>
        <w:t>II</w:t>
      </w:r>
      <w:r w:rsidRPr="00973DB9">
        <w:rPr>
          <w:sz w:val="24"/>
          <w:szCs w:val="24"/>
        </w:rPr>
        <w:t xml:space="preserve"> ч.</w:t>
      </w:r>
    </w:p>
    <w:p w:rsidR="0011564F" w:rsidRPr="001F38DD" w:rsidRDefault="0011564F" w:rsidP="0011564F">
      <w:pPr>
        <w:jc w:val="center"/>
        <w:rPr>
          <w:b/>
          <w:sz w:val="28"/>
          <w:szCs w:val="28"/>
          <w:lang w:val="en-US" w:eastAsia="en-US"/>
        </w:rPr>
      </w:pPr>
      <w:r w:rsidRPr="001F38DD">
        <w:rPr>
          <w:noProof/>
          <w:color w:val="000000"/>
          <w:sz w:val="28"/>
          <w:szCs w:val="28"/>
        </w:rPr>
        <w:lastRenderedPageBreak/>
        <w:drawing>
          <wp:inline distT="0" distB="0" distL="0" distR="0">
            <wp:extent cx="647065" cy="69024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065" cy="690245"/>
                    </a:xfrm>
                    <a:prstGeom prst="rect">
                      <a:avLst/>
                    </a:prstGeom>
                    <a:solidFill>
                      <a:srgbClr val="FFFFFF"/>
                    </a:solidFill>
                    <a:ln>
                      <a:noFill/>
                    </a:ln>
                  </pic:spPr>
                </pic:pic>
              </a:graphicData>
            </a:graphic>
          </wp:inline>
        </w:drawing>
      </w:r>
    </w:p>
    <w:p w:rsidR="0011564F" w:rsidRPr="001F38DD" w:rsidRDefault="0011564F" w:rsidP="0011564F">
      <w:pPr>
        <w:jc w:val="center"/>
        <w:rPr>
          <w:sz w:val="28"/>
          <w:szCs w:val="28"/>
          <w:lang w:eastAsia="en-US"/>
        </w:rPr>
      </w:pPr>
    </w:p>
    <w:p w:rsidR="0011564F" w:rsidRPr="001F38DD" w:rsidRDefault="0011564F" w:rsidP="0011564F">
      <w:pPr>
        <w:jc w:val="center"/>
        <w:rPr>
          <w:sz w:val="28"/>
          <w:szCs w:val="28"/>
        </w:rPr>
      </w:pPr>
      <w:r w:rsidRPr="001F38DD">
        <w:rPr>
          <w:sz w:val="28"/>
          <w:szCs w:val="28"/>
        </w:rPr>
        <w:t>Санкт-Петербургское государственное бюджетное учреждение</w:t>
      </w:r>
    </w:p>
    <w:p w:rsidR="0011564F" w:rsidRPr="001F38DD" w:rsidRDefault="0011564F" w:rsidP="0011564F">
      <w:pPr>
        <w:jc w:val="center"/>
        <w:rPr>
          <w:sz w:val="28"/>
          <w:szCs w:val="28"/>
        </w:rPr>
      </w:pPr>
      <w:r w:rsidRPr="001F38DD">
        <w:rPr>
          <w:sz w:val="28"/>
          <w:szCs w:val="28"/>
        </w:rPr>
        <w:t xml:space="preserve">дополнительного образования </w:t>
      </w:r>
    </w:p>
    <w:p w:rsidR="0011564F" w:rsidRPr="001F38DD" w:rsidRDefault="0011564F" w:rsidP="0011564F">
      <w:pPr>
        <w:jc w:val="center"/>
        <w:rPr>
          <w:b/>
          <w:sz w:val="28"/>
          <w:szCs w:val="28"/>
        </w:rPr>
      </w:pPr>
      <w:r w:rsidRPr="001F38DD">
        <w:rPr>
          <w:b/>
          <w:sz w:val="28"/>
          <w:szCs w:val="28"/>
        </w:rPr>
        <w:t>«Санкт-Петербургская детская музыкальная школа</w:t>
      </w:r>
    </w:p>
    <w:p w:rsidR="0011564F" w:rsidRPr="001F38DD" w:rsidRDefault="0011564F" w:rsidP="0011564F">
      <w:pPr>
        <w:jc w:val="center"/>
        <w:rPr>
          <w:b/>
          <w:sz w:val="28"/>
          <w:szCs w:val="28"/>
        </w:rPr>
      </w:pPr>
      <w:r w:rsidRPr="001F38DD">
        <w:rPr>
          <w:b/>
          <w:sz w:val="28"/>
          <w:szCs w:val="28"/>
        </w:rPr>
        <w:t>имени Андрея Петрова»</w:t>
      </w:r>
    </w:p>
    <w:p w:rsidR="00973DB9" w:rsidRPr="00973DB9" w:rsidRDefault="00973DB9" w:rsidP="00973DB9">
      <w:pPr>
        <w:jc w:val="center"/>
        <w:rPr>
          <w:b/>
          <w:sz w:val="24"/>
          <w:szCs w:val="24"/>
        </w:rPr>
      </w:pPr>
    </w:p>
    <w:p w:rsidR="00973DB9" w:rsidRPr="00973DB9" w:rsidRDefault="00973DB9" w:rsidP="00973DB9">
      <w:pPr>
        <w:jc w:val="center"/>
        <w:rPr>
          <w:b/>
          <w:sz w:val="24"/>
          <w:szCs w:val="24"/>
        </w:rPr>
      </w:pPr>
    </w:p>
    <w:p w:rsidR="00973DB9" w:rsidRPr="00973DB9" w:rsidRDefault="00973DB9" w:rsidP="00973DB9">
      <w:pPr>
        <w:jc w:val="center"/>
        <w:rPr>
          <w:b/>
          <w:sz w:val="24"/>
          <w:szCs w:val="24"/>
        </w:rPr>
      </w:pPr>
    </w:p>
    <w:p w:rsidR="00973DB9" w:rsidRPr="00973DB9" w:rsidRDefault="00973DB9" w:rsidP="00973DB9">
      <w:pPr>
        <w:jc w:val="center"/>
        <w:rPr>
          <w:sz w:val="28"/>
          <w:szCs w:val="28"/>
          <w:lang w:eastAsia="en-US"/>
        </w:rPr>
      </w:pPr>
    </w:p>
    <w:p w:rsidR="00973DB9" w:rsidRPr="00973DB9" w:rsidRDefault="00973DB9" w:rsidP="00973DB9">
      <w:pPr>
        <w:jc w:val="center"/>
        <w:rPr>
          <w:sz w:val="28"/>
          <w:szCs w:val="28"/>
          <w:lang w:eastAsia="en-US"/>
        </w:rPr>
      </w:pPr>
    </w:p>
    <w:p w:rsidR="00973DB9" w:rsidRPr="00973DB9" w:rsidRDefault="00973DB9" w:rsidP="00973DB9">
      <w:pPr>
        <w:jc w:val="center"/>
        <w:rPr>
          <w:sz w:val="28"/>
          <w:szCs w:val="28"/>
          <w:lang w:eastAsia="en-US"/>
        </w:rPr>
      </w:pPr>
      <w:r w:rsidRPr="00973DB9">
        <w:rPr>
          <w:sz w:val="28"/>
          <w:szCs w:val="28"/>
          <w:lang w:eastAsia="en-US"/>
        </w:rPr>
        <w:t xml:space="preserve">ДОПОЛНИТЕЛЬНАЯ ПРЕДПРОФЕССИОНАЛЬНАЯ ОБЩЕОБРАЗОВАТЕЛЬНАЯ ПРОГРАММА В ОБЛАСТИ МУЗЫКАЛЬНОГО ИСКУССТВА </w:t>
      </w:r>
    </w:p>
    <w:p w:rsidR="00973DB9" w:rsidRPr="00973DB9" w:rsidRDefault="00973DB9" w:rsidP="00973DB9">
      <w:pPr>
        <w:jc w:val="center"/>
        <w:rPr>
          <w:sz w:val="28"/>
          <w:szCs w:val="28"/>
          <w:lang w:eastAsia="en-US"/>
        </w:rPr>
      </w:pPr>
      <w:r w:rsidRPr="00973DB9">
        <w:rPr>
          <w:sz w:val="28"/>
          <w:szCs w:val="28"/>
          <w:lang w:eastAsia="en-US"/>
        </w:rPr>
        <w:t>«ФОРТЕПИАНО»</w:t>
      </w:r>
    </w:p>
    <w:p w:rsidR="00973DB9" w:rsidRPr="00973DB9" w:rsidRDefault="00973DB9" w:rsidP="00973DB9">
      <w:pPr>
        <w:jc w:val="center"/>
        <w:rPr>
          <w:sz w:val="28"/>
          <w:szCs w:val="28"/>
          <w:lang w:eastAsia="en-US"/>
        </w:rPr>
      </w:pPr>
    </w:p>
    <w:p w:rsidR="00973DB9" w:rsidRPr="00973DB9" w:rsidRDefault="00973DB9" w:rsidP="00973DB9">
      <w:pPr>
        <w:jc w:val="center"/>
        <w:rPr>
          <w:sz w:val="28"/>
          <w:szCs w:val="28"/>
          <w:lang w:eastAsia="en-US"/>
        </w:rPr>
      </w:pPr>
    </w:p>
    <w:p w:rsidR="00973DB9" w:rsidRPr="00973DB9" w:rsidRDefault="00973DB9" w:rsidP="00973DB9">
      <w:pPr>
        <w:jc w:val="center"/>
        <w:rPr>
          <w:sz w:val="28"/>
          <w:szCs w:val="28"/>
          <w:lang w:eastAsia="en-US"/>
        </w:rPr>
      </w:pPr>
    </w:p>
    <w:p w:rsidR="00973DB9" w:rsidRPr="00973DB9" w:rsidRDefault="00973DB9" w:rsidP="00973DB9">
      <w:pPr>
        <w:jc w:val="center"/>
        <w:rPr>
          <w:sz w:val="28"/>
          <w:szCs w:val="28"/>
          <w:lang w:eastAsia="en-US"/>
        </w:rPr>
      </w:pPr>
    </w:p>
    <w:p w:rsidR="00973DB9" w:rsidRPr="00973DB9" w:rsidRDefault="00973DB9" w:rsidP="00973DB9">
      <w:pPr>
        <w:jc w:val="center"/>
        <w:rPr>
          <w:sz w:val="28"/>
          <w:szCs w:val="28"/>
          <w:lang w:eastAsia="en-US"/>
        </w:rPr>
      </w:pPr>
      <w:r w:rsidRPr="00973DB9">
        <w:rPr>
          <w:sz w:val="28"/>
          <w:szCs w:val="28"/>
          <w:lang w:eastAsia="en-US"/>
        </w:rPr>
        <w:t>Предметная область</w:t>
      </w:r>
    </w:p>
    <w:p w:rsidR="00973DB9" w:rsidRPr="00973DB9" w:rsidRDefault="00973DB9" w:rsidP="00973DB9">
      <w:pPr>
        <w:jc w:val="center"/>
        <w:rPr>
          <w:b/>
          <w:sz w:val="28"/>
          <w:szCs w:val="28"/>
          <w:lang w:eastAsia="en-US"/>
        </w:rPr>
      </w:pPr>
      <w:r w:rsidRPr="00973DB9">
        <w:rPr>
          <w:b/>
          <w:sz w:val="28"/>
          <w:szCs w:val="28"/>
          <w:lang w:eastAsia="en-US"/>
        </w:rPr>
        <w:t>ПО.01. МУЗЫКАЛЬНОЕ ИСПОЛНИТЕЛЬСТВО</w:t>
      </w:r>
    </w:p>
    <w:p w:rsidR="00973DB9" w:rsidRPr="00973DB9" w:rsidRDefault="00973DB9" w:rsidP="00973DB9">
      <w:pPr>
        <w:jc w:val="center"/>
        <w:rPr>
          <w:sz w:val="28"/>
          <w:szCs w:val="28"/>
          <w:lang w:eastAsia="en-US"/>
        </w:rPr>
      </w:pPr>
    </w:p>
    <w:p w:rsidR="00973DB9" w:rsidRPr="00973DB9" w:rsidRDefault="00973DB9" w:rsidP="00973DB9">
      <w:pPr>
        <w:jc w:val="center"/>
        <w:rPr>
          <w:sz w:val="28"/>
          <w:szCs w:val="28"/>
          <w:lang w:eastAsia="en-US"/>
        </w:rPr>
      </w:pPr>
    </w:p>
    <w:p w:rsidR="00973DB9" w:rsidRPr="00973DB9" w:rsidRDefault="00973DB9" w:rsidP="00973DB9">
      <w:pPr>
        <w:jc w:val="center"/>
        <w:rPr>
          <w:sz w:val="28"/>
          <w:szCs w:val="28"/>
          <w:lang w:eastAsia="en-US"/>
        </w:rPr>
      </w:pPr>
    </w:p>
    <w:p w:rsidR="00973DB9" w:rsidRPr="00973DB9" w:rsidRDefault="00973DB9" w:rsidP="00973DB9">
      <w:pPr>
        <w:jc w:val="center"/>
        <w:rPr>
          <w:sz w:val="28"/>
          <w:szCs w:val="28"/>
          <w:lang w:eastAsia="en-US"/>
        </w:rPr>
      </w:pPr>
    </w:p>
    <w:p w:rsidR="00973DB9" w:rsidRPr="00973DB9" w:rsidRDefault="00973DB9" w:rsidP="00973DB9">
      <w:pPr>
        <w:jc w:val="center"/>
        <w:rPr>
          <w:sz w:val="28"/>
          <w:szCs w:val="28"/>
          <w:lang w:eastAsia="en-US"/>
        </w:rPr>
      </w:pPr>
    </w:p>
    <w:p w:rsidR="00973DB9" w:rsidRPr="00973DB9" w:rsidRDefault="00973DB9" w:rsidP="00973DB9">
      <w:pPr>
        <w:jc w:val="center"/>
        <w:rPr>
          <w:sz w:val="28"/>
          <w:szCs w:val="28"/>
          <w:lang w:eastAsia="en-US"/>
        </w:rPr>
      </w:pPr>
    </w:p>
    <w:p w:rsidR="00973DB9" w:rsidRPr="00973DB9" w:rsidRDefault="00973DB9" w:rsidP="00973DB9">
      <w:pPr>
        <w:jc w:val="center"/>
        <w:rPr>
          <w:sz w:val="28"/>
          <w:szCs w:val="28"/>
          <w:lang w:eastAsia="en-US"/>
        </w:rPr>
      </w:pPr>
      <w:r w:rsidRPr="00973DB9">
        <w:rPr>
          <w:sz w:val="28"/>
          <w:szCs w:val="28"/>
          <w:lang w:eastAsia="en-US"/>
        </w:rPr>
        <w:t>Программа по учебному предмету</w:t>
      </w:r>
    </w:p>
    <w:p w:rsidR="00973DB9" w:rsidRPr="00973DB9" w:rsidRDefault="00973DB9" w:rsidP="00973DB9">
      <w:pPr>
        <w:jc w:val="center"/>
        <w:rPr>
          <w:b/>
          <w:sz w:val="28"/>
          <w:szCs w:val="28"/>
          <w:lang w:eastAsia="en-US"/>
        </w:rPr>
      </w:pPr>
      <w:r w:rsidRPr="00973DB9">
        <w:rPr>
          <w:b/>
          <w:sz w:val="28"/>
          <w:szCs w:val="28"/>
          <w:lang w:eastAsia="en-US"/>
        </w:rPr>
        <w:t>ПО.01.УП.03.Концертмейстерский класс</w:t>
      </w:r>
    </w:p>
    <w:p w:rsidR="00973DB9" w:rsidRPr="00973DB9" w:rsidRDefault="00973DB9" w:rsidP="00973DB9">
      <w:pPr>
        <w:jc w:val="center"/>
        <w:rPr>
          <w:sz w:val="28"/>
          <w:szCs w:val="28"/>
          <w:lang w:eastAsia="en-US"/>
        </w:rPr>
      </w:pPr>
      <w:r w:rsidRPr="00973DB9">
        <w:rPr>
          <w:sz w:val="28"/>
          <w:szCs w:val="28"/>
          <w:lang w:eastAsia="en-US"/>
        </w:rPr>
        <w:br w:type="textWrapping" w:clear="all"/>
        <w:t>класс фортепиано</w:t>
      </w:r>
    </w:p>
    <w:p w:rsidR="00973DB9" w:rsidRPr="00973DB9" w:rsidRDefault="00973DB9" w:rsidP="00973DB9">
      <w:pPr>
        <w:jc w:val="center"/>
        <w:rPr>
          <w:sz w:val="28"/>
          <w:szCs w:val="28"/>
          <w:lang w:eastAsia="en-US"/>
        </w:rPr>
      </w:pPr>
    </w:p>
    <w:p w:rsidR="00973DB9" w:rsidRPr="00973DB9" w:rsidRDefault="00973DB9" w:rsidP="00973DB9">
      <w:pPr>
        <w:jc w:val="center"/>
        <w:rPr>
          <w:sz w:val="28"/>
          <w:szCs w:val="28"/>
          <w:lang w:eastAsia="en-US"/>
        </w:rPr>
      </w:pPr>
    </w:p>
    <w:p w:rsidR="00F06EE5" w:rsidRPr="00973DB9" w:rsidRDefault="00F06EE5" w:rsidP="00973DB9">
      <w:pPr>
        <w:jc w:val="center"/>
        <w:rPr>
          <w:sz w:val="28"/>
          <w:szCs w:val="28"/>
          <w:lang w:eastAsia="en-US"/>
        </w:rPr>
      </w:pPr>
    </w:p>
    <w:p w:rsidR="00973DB9" w:rsidRPr="00973DB9" w:rsidRDefault="00973DB9" w:rsidP="00973DB9">
      <w:pPr>
        <w:jc w:val="center"/>
        <w:rPr>
          <w:sz w:val="28"/>
          <w:szCs w:val="28"/>
          <w:lang w:eastAsia="en-US"/>
        </w:rPr>
      </w:pPr>
    </w:p>
    <w:p w:rsidR="00973DB9" w:rsidRPr="00973DB9" w:rsidRDefault="00973DB9" w:rsidP="00973DB9">
      <w:pPr>
        <w:jc w:val="center"/>
        <w:rPr>
          <w:sz w:val="28"/>
          <w:szCs w:val="28"/>
          <w:lang w:eastAsia="en-US"/>
        </w:rPr>
      </w:pPr>
      <w:r w:rsidRPr="00973DB9">
        <w:rPr>
          <w:sz w:val="28"/>
          <w:szCs w:val="28"/>
          <w:lang w:eastAsia="en-US"/>
        </w:rPr>
        <w:t xml:space="preserve">Санкт-Петербург </w:t>
      </w:r>
    </w:p>
    <w:p w:rsidR="00973DB9" w:rsidRPr="00973DB9" w:rsidRDefault="00973DB9" w:rsidP="00973DB9">
      <w:pPr>
        <w:jc w:val="center"/>
        <w:rPr>
          <w:sz w:val="28"/>
          <w:szCs w:val="28"/>
          <w:lang w:eastAsia="en-US"/>
        </w:rPr>
      </w:pPr>
    </w:p>
    <w:p w:rsidR="00973DB9" w:rsidRPr="00973DB9" w:rsidRDefault="00FB0F0D" w:rsidP="00973DB9">
      <w:pPr>
        <w:jc w:val="center"/>
        <w:rPr>
          <w:sz w:val="28"/>
          <w:szCs w:val="28"/>
          <w:lang w:eastAsia="en-US"/>
        </w:rPr>
      </w:pPr>
      <w:r>
        <w:rPr>
          <w:sz w:val="28"/>
          <w:szCs w:val="28"/>
          <w:lang w:eastAsia="en-US"/>
        </w:rPr>
        <w:t>2021</w:t>
      </w:r>
    </w:p>
    <w:p w:rsidR="00973DB9" w:rsidRPr="00973DB9" w:rsidRDefault="00973DB9" w:rsidP="00F06EE5">
      <w:pPr>
        <w:rPr>
          <w:sz w:val="28"/>
          <w:szCs w:val="28"/>
          <w:lang w:eastAsia="en-US"/>
        </w:rPr>
      </w:pPr>
    </w:p>
    <w:p w:rsidR="00973DB9" w:rsidRDefault="00973DB9" w:rsidP="00973DB9">
      <w:pPr>
        <w:jc w:val="center"/>
        <w:rPr>
          <w:sz w:val="28"/>
          <w:szCs w:val="28"/>
          <w:lang w:eastAsia="en-US"/>
        </w:rPr>
      </w:pPr>
    </w:p>
    <w:p w:rsidR="008F49A0" w:rsidRDefault="008F49A0" w:rsidP="00973DB9">
      <w:pPr>
        <w:jc w:val="center"/>
        <w:rPr>
          <w:sz w:val="28"/>
          <w:szCs w:val="28"/>
          <w:lang w:eastAsia="en-US"/>
        </w:rPr>
      </w:pPr>
    </w:p>
    <w:p w:rsidR="008F49A0" w:rsidRDefault="008F49A0" w:rsidP="00973DB9">
      <w:pPr>
        <w:jc w:val="center"/>
        <w:rPr>
          <w:sz w:val="28"/>
          <w:szCs w:val="28"/>
          <w:lang w:eastAsia="en-US"/>
        </w:rPr>
      </w:pPr>
    </w:p>
    <w:p w:rsidR="008F49A0" w:rsidRDefault="008F49A0" w:rsidP="00973DB9">
      <w:pPr>
        <w:jc w:val="center"/>
        <w:rPr>
          <w:sz w:val="28"/>
          <w:szCs w:val="28"/>
          <w:lang w:eastAsia="en-US"/>
        </w:rPr>
      </w:pPr>
    </w:p>
    <w:p w:rsidR="008F49A0" w:rsidRDefault="008F49A0" w:rsidP="00973DB9">
      <w:pPr>
        <w:jc w:val="center"/>
        <w:rPr>
          <w:sz w:val="28"/>
          <w:szCs w:val="28"/>
          <w:lang w:eastAsia="en-US"/>
        </w:rPr>
      </w:pPr>
    </w:p>
    <w:p w:rsidR="008F49A0" w:rsidRDefault="008F49A0" w:rsidP="00973DB9">
      <w:pPr>
        <w:jc w:val="center"/>
        <w:rPr>
          <w:sz w:val="28"/>
          <w:szCs w:val="28"/>
          <w:lang w:eastAsia="en-US"/>
        </w:rPr>
      </w:pPr>
    </w:p>
    <w:p w:rsidR="008F49A0" w:rsidRDefault="008F49A0" w:rsidP="00973DB9">
      <w:pPr>
        <w:jc w:val="center"/>
        <w:rPr>
          <w:sz w:val="28"/>
          <w:szCs w:val="28"/>
          <w:lang w:eastAsia="en-US"/>
        </w:rPr>
      </w:pPr>
    </w:p>
    <w:p w:rsidR="008F49A0" w:rsidRDefault="008F49A0" w:rsidP="00973DB9">
      <w:pPr>
        <w:jc w:val="center"/>
        <w:rPr>
          <w:sz w:val="28"/>
          <w:szCs w:val="28"/>
          <w:lang w:eastAsia="en-US"/>
        </w:rPr>
      </w:pPr>
    </w:p>
    <w:p w:rsidR="008F49A0" w:rsidRPr="00973DB9" w:rsidRDefault="008F49A0" w:rsidP="00973DB9">
      <w:pPr>
        <w:jc w:val="center"/>
        <w:rPr>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819"/>
      </w:tblGrid>
      <w:tr w:rsidR="0097333A" w:rsidRPr="00973DB9" w:rsidTr="008F49A0">
        <w:tc>
          <w:tcPr>
            <w:tcW w:w="4928" w:type="dxa"/>
            <w:tcBorders>
              <w:top w:val="single" w:sz="4" w:space="0" w:color="auto"/>
              <w:left w:val="single" w:sz="4" w:space="0" w:color="auto"/>
              <w:bottom w:val="single" w:sz="4" w:space="0" w:color="auto"/>
              <w:right w:val="single" w:sz="4" w:space="0" w:color="auto"/>
            </w:tcBorders>
          </w:tcPr>
          <w:p w:rsidR="0097333A" w:rsidRDefault="0097333A" w:rsidP="002A40D7">
            <w:pPr>
              <w:pStyle w:val="TableParagraph"/>
              <w:spacing w:line="270" w:lineRule="exact"/>
              <w:ind w:left="108"/>
              <w:rPr>
                <w:spacing w:val="1"/>
                <w:sz w:val="24"/>
              </w:rPr>
            </w:pPr>
            <w:r>
              <w:rPr>
                <w:sz w:val="24"/>
              </w:rPr>
              <w:t>Одобрено  Методическим советом ГБУ ДО «СПб ДМШ имени Андрея Петрова»</w:t>
            </w:r>
            <w:r>
              <w:rPr>
                <w:spacing w:val="1"/>
                <w:sz w:val="24"/>
              </w:rPr>
              <w:t xml:space="preserve"> </w:t>
            </w:r>
          </w:p>
          <w:p w:rsidR="0097333A" w:rsidRDefault="0097333A" w:rsidP="002A40D7">
            <w:pPr>
              <w:pStyle w:val="TableParagraph"/>
              <w:tabs>
                <w:tab w:val="left" w:pos="4362"/>
              </w:tabs>
              <w:spacing w:before="137" w:line="360" w:lineRule="auto"/>
              <w:ind w:left="29" w:right="608" w:firstLine="78"/>
              <w:rPr>
                <w:spacing w:val="1"/>
                <w:sz w:val="24"/>
              </w:rPr>
            </w:pPr>
          </w:p>
          <w:p w:rsidR="0097333A" w:rsidRDefault="0097333A" w:rsidP="002A40D7">
            <w:pPr>
              <w:pStyle w:val="TableParagraph"/>
              <w:ind w:left="108"/>
              <w:rPr>
                <w:sz w:val="24"/>
              </w:rPr>
            </w:pPr>
            <w:r>
              <w:rPr>
                <w:sz w:val="24"/>
              </w:rPr>
              <w:t>дата</w:t>
            </w:r>
            <w:r>
              <w:rPr>
                <w:spacing w:val="-3"/>
                <w:sz w:val="24"/>
              </w:rPr>
              <w:t xml:space="preserve"> </w:t>
            </w:r>
            <w:r>
              <w:rPr>
                <w:sz w:val="24"/>
              </w:rPr>
              <w:t>рассмотрения</w:t>
            </w:r>
          </w:p>
        </w:tc>
        <w:tc>
          <w:tcPr>
            <w:tcW w:w="4819" w:type="dxa"/>
            <w:tcBorders>
              <w:top w:val="single" w:sz="4" w:space="0" w:color="auto"/>
              <w:left w:val="single" w:sz="4" w:space="0" w:color="auto"/>
              <w:bottom w:val="single" w:sz="4" w:space="0" w:color="auto"/>
              <w:right w:val="single" w:sz="4" w:space="0" w:color="auto"/>
            </w:tcBorders>
          </w:tcPr>
          <w:p w:rsidR="0097333A" w:rsidRDefault="0097333A" w:rsidP="002A40D7">
            <w:pPr>
              <w:pStyle w:val="TableParagraph"/>
              <w:spacing w:line="270" w:lineRule="exact"/>
              <w:ind w:left="108"/>
              <w:rPr>
                <w:sz w:val="24"/>
              </w:rPr>
            </w:pPr>
            <w:r>
              <w:rPr>
                <w:sz w:val="24"/>
              </w:rPr>
              <w:t xml:space="preserve">Утверждаю  </w:t>
            </w:r>
          </w:p>
          <w:p w:rsidR="0097333A" w:rsidRDefault="0097333A" w:rsidP="002A40D7">
            <w:pPr>
              <w:pStyle w:val="TableParagraph"/>
              <w:spacing w:line="270" w:lineRule="exact"/>
              <w:ind w:left="108"/>
              <w:rPr>
                <w:sz w:val="24"/>
              </w:rPr>
            </w:pPr>
          </w:p>
          <w:p w:rsidR="0097333A" w:rsidRDefault="0097333A" w:rsidP="002A40D7">
            <w:pPr>
              <w:pStyle w:val="TableParagraph"/>
              <w:spacing w:line="270" w:lineRule="exact"/>
              <w:ind w:left="108"/>
              <w:rPr>
                <w:sz w:val="24"/>
              </w:rPr>
            </w:pPr>
            <w:r>
              <w:rPr>
                <w:sz w:val="24"/>
              </w:rPr>
              <w:t>Директор</w:t>
            </w:r>
            <w:r w:rsidRPr="00AD02C4">
              <w:rPr>
                <w:sz w:val="24"/>
              </w:rPr>
              <w:t xml:space="preserve"> </w:t>
            </w:r>
            <w:r>
              <w:rPr>
                <w:sz w:val="24"/>
              </w:rPr>
              <w:t>–</w:t>
            </w:r>
            <w:r w:rsidRPr="00AD02C4">
              <w:rPr>
                <w:sz w:val="24"/>
              </w:rPr>
              <w:t xml:space="preserve"> </w:t>
            </w:r>
            <w:r>
              <w:rPr>
                <w:sz w:val="24"/>
              </w:rPr>
              <w:t>Коцарева</w:t>
            </w:r>
            <w:r w:rsidRPr="00AD02C4">
              <w:rPr>
                <w:sz w:val="24"/>
              </w:rPr>
              <w:t xml:space="preserve"> </w:t>
            </w:r>
            <w:r>
              <w:rPr>
                <w:sz w:val="24"/>
              </w:rPr>
              <w:t>Н.Г.</w:t>
            </w:r>
          </w:p>
          <w:p w:rsidR="0097333A" w:rsidRDefault="0097333A" w:rsidP="002A40D7">
            <w:pPr>
              <w:pStyle w:val="TableParagraph"/>
              <w:spacing w:line="270" w:lineRule="exact"/>
              <w:ind w:left="108"/>
              <w:rPr>
                <w:sz w:val="24"/>
              </w:rPr>
            </w:pPr>
            <w:r>
              <w:rPr>
                <w:sz w:val="24"/>
              </w:rPr>
              <w:t xml:space="preserve">                                                    (подпись)</w:t>
            </w:r>
          </w:p>
          <w:p w:rsidR="0097333A" w:rsidRDefault="0097333A" w:rsidP="002A40D7">
            <w:pPr>
              <w:pStyle w:val="TableParagraph"/>
              <w:spacing w:line="482" w:lineRule="auto"/>
              <w:ind w:right="94"/>
              <w:rPr>
                <w:sz w:val="24"/>
              </w:rPr>
            </w:pPr>
          </w:p>
          <w:p w:rsidR="0097333A" w:rsidRDefault="0097333A" w:rsidP="002A40D7">
            <w:pPr>
              <w:pStyle w:val="TableParagraph"/>
              <w:spacing w:line="482" w:lineRule="auto"/>
              <w:ind w:right="94"/>
              <w:rPr>
                <w:sz w:val="24"/>
              </w:rPr>
            </w:pPr>
            <w:r>
              <w:rPr>
                <w:sz w:val="24"/>
              </w:rPr>
              <w:t xml:space="preserve">                                      </w:t>
            </w:r>
            <w:r>
              <w:rPr>
                <w:spacing w:val="-57"/>
                <w:sz w:val="24"/>
              </w:rPr>
              <w:t xml:space="preserve"> </w:t>
            </w:r>
            <w:r>
              <w:rPr>
                <w:sz w:val="24"/>
              </w:rPr>
              <w:t>дата</w:t>
            </w:r>
            <w:r>
              <w:rPr>
                <w:spacing w:val="-6"/>
                <w:sz w:val="24"/>
              </w:rPr>
              <w:t xml:space="preserve"> </w:t>
            </w:r>
            <w:r>
              <w:rPr>
                <w:sz w:val="24"/>
              </w:rPr>
              <w:t>утверждения</w:t>
            </w:r>
          </w:p>
        </w:tc>
      </w:tr>
    </w:tbl>
    <w:p w:rsidR="00973DB9" w:rsidRPr="00973DB9" w:rsidRDefault="00973DB9" w:rsidP="00973DB9">
      <w:pPr>
        <w:spacing w:line="360" w:lineRule="auto"/>
        <w:ind w:firstLine="567"/>
        <w:jc w:val="both"/>
        <w:rPr>
          <w:sz w:val="22"/>
          <w:szCs w:val="22"/>
          <w:lang w:eastAsia="en-US"/>
        </w:rPr>
      </w:pPr>
    </w:p>
    <w:p w:rsidR="00973DB9" w:rsidRPr="00973DB9" w:rsidRDefault="00973DB9" w:rsidP="00973DB9">
      <w:pPr>
        <w:spacing w:line="360" w:lineRule="auto"/>
        <w:ind w:firstLine="567"/>
        <w:jc w:val="both"/>
        <w:rPr>
          <w:sz w:val="22"/>
          <w:szCs w:val="22"/>
          <w:lang w:eastAsia="en-US"/>
        </w:rPr>
      </w:pPr>
    </w:p>
    <w:p w:rsidR="00973DB9" w:rsidRPr="00973DB9" w:rsidRDefault="00973DB9" w:rsidP="00973DB9">
      <w:pPr>
        <w:spacing w:line="360" w:lineRule="auto"/>
        <w:ind w:firstLine="567"/>
        <w:jc w:val="both"/>
        <w:rPr>
          <w:sz w:val="22"/>
          <w:szCs w:val="22"/>
          <w:lang w:eastAsia="en-US"/>
        </w:rPr>
      </w:pPr>
    </w:p>
    <w:p w:rsidR="00973DB9" w:rsidRPr="00973DB9" w:rsidRDefault="00973DB9" w:rsidP="00973DB9">
      <w:pPr>
        <w:spacing w:line="360" w:lineRule="auto"/>
        <w:ind w:firstLine="567"/>
        <w:jc w:val="both"/>
        <w:rPr>
          <w:sz w:val="22"/>
          <w:szCs w:val="22"/>
          <w:lang w:eastAsia="en-US"/>
        </w:rPr>
      </w:pPr>
    </w:p>
    <w:p w:rsidR="00973DB9" w:rsidRPr="00973DB9" w:rsidRDefault="00973DB9" w:rsidP="00973DB9">
      <w:pPr>
        <w:spacing w:line="360" w:lineRule="auto"/>
        <w:ind w:firstLine="567"/>
        <w:jc w:val="both"/>
        <w:rPr>
          <w:sz w:val="22"/>
          <w:szCs w:val="22"/>
          <w:lang w:eastAsia="en-US"/>
        </w:rPr>
      </w:pPr>
    </w:p>
    <w:p w:rsidR="00973DB9" w:rsidRPr="00973DB9" w:rsidRDefault="00973DB9" w:rsidP="000E007F">
      <w:pPr>
        <w:spacing w:line="360" w:lineRule="auto"/>
        <w:jc w:val="both"/>
        <w:rPr>
          <w:sz w:val="22"/>
          <w:szCs w:val="22"/>
          <w:lang w:eastAsia="en-US"/>
        </w:rPr>
      </w:pPr>
      <w:r w:rsidRPr="00973DB9">
        <w:rPr>
          <w:b/>
          <w:sz w:val="22"/>
          <w:szCs w:val="22"/>
          <w:lang w:eastAsia="en-US"/>
        </w:rPr>
        <w:t>Разработчик</w:t>
      </w:r>
      <w:r w:rsidRPr="00973DB9">
        <w:rPr>
          <w:sz w:val="22"/>
          <w:szCs w:val="22"/>
          <w:lang w:eastAsia="en-US"/>
        </w:rPr>
        <w:t xml:space="preserve"> –  </w:t>
      </w:r>
      <w:r w:rsidR="00582891">
        <w:rPr>
          <w:sz w:val="22"/>
          <w:szCs w:val="22"/>
          <w:lang w:eastAsia="en-US"/>
        </w:rPr>
        <w:t>Родченко Т.И., Гецова Е.Я., Елекоев А.М.</w:t>
      </w:r>
      <w:r w:rsidRPr="00973DB9">
        <w:rPr>
          <w:sz w:val="22"/>
          <w:szCs w:val="22"/>
          <w:lang w:eastAsia="en-US"/>
        </w:rPr>
        <w:t xml:space="preserve">                                                                                                    </w:t>
      </w:r>
    </w:p>
    <w:p w:rsidR="00973DB9" w:rsidRPr="00973DB9" w:rsidRDefault="00973DB9" w:rsidP="00973DB9">
      <w:pPr>
        <w:spacing w:line="360" w:lineRule="auto"/>
        <w:ind w:firstLine="567"/>
        <w:jc w:val="both"/>
        <w:rPr>
          <w:sz w:val="22"/>
          <w:szCs w:val="22"/>
          <w:lang w:eastAsia="en-US"/>
        </w:rPr>
      </w:pPr>
      <w:r w:rsidRPr="00973DB9">
        <w:rPr>
          <w:sz w:val="22"/>
          <w:szCs w:val="22"/>
          <w:lang w:eastAsia="en-US"/>
        </w:rPr>
        <w:t xml:space="preserve">                                                                            </w:t>
      </w:r>
    </w:p>
    <w:p w:rsidR="00973DB9" w:rsidRPr="00973DB9" w:rsidRDefault="00973DB9" w:rsidP="00973DB9">
      <w:pPr>
        <w:spacing w:line="360" w:lineRule="auto"/>
        <w:ind w:firstLine="567"/>
        <w:jc w:val="both"/>
        <w:rPr>
          <w:sz w:val="22"/>
          <w:szCs w:val="22"/>
          <w:lang w:eastAsia="en-US"/>
        </w:rPr>
      </w:pPr>
    </w:p>
    <w:p w:rsidR="00973DB9" w:rsidRPr="00973DB9" w:rsidRDefault="00973DB9" w:rsidP="00973DB9">
      <w:pPr>
        <w:spacing w:line="360" w:lineRule="auto"/>
        <w:ind w:firstLine="567"/>
        <w:jc w:val="both"/>
        <w:rPr>
          <w:sz w:val="22"/>
          <w:szCs w:val="22"/>
          <w:lang w:eastAsia="en-US"/>
        </w:rPr>
      </w:pPr>
    </w:p>
    <w:p w:rsidR="008F49A0" w:rsidRDefault="008F49A0" w:rsidP="008F49A0">
      <w:pPr>
        <w:pStyle w:val="a5"/>
        <w:tabs>
          <w:tab w:val="left" w:pos="4221"/>
          <w:tab w:val="left" w:pos="6676"/>
        </w:tabs>
        <w:spacing w:before="90"/>
        <w:rPr>
          <w:b/>
          <w:sz w:val="24"/>
          <w:szCs w:val="24"/>
        </w:rPr>
      </w:pPr>
      <w:r w:rsidRPr="00973DB9">
        <w:rPr>
          <w:b/>
          <w:sz w:val="22"/>
          <w:szCs w:val="22"/>
          <w:lang w:eastAsia="en-US"/>
        </w:rPr>
        <w:t>Рецензент</w:t>
      </w:r>
      <w:r w:rsidRPr="00973DB9">
        <w:rPr>
          <w:sz w:val="22"/>
          <w:szCs w:val="22"/>
          <w:lang w:eastAsia="en-US"/>
        </w:rPr>
        <w:t xml:space="preserve"> –</w:t>
      </w:r>
      <w:r w:rsidRPr="00796FF8">
        <w:t xml:space="preserve"> </w:t>
      </w:r>
      <w:r w:rsidRPr="00796FF8">
        <w:rPr>
          <w:sz w:val="24"/>
          <w:szCs w:val="24"/>
        </w:rPr>
        <w:t>заместитель директора  ГБОУ ДПО УМЦ  развития образования в сфере культуры и</w:t>
      </w:r>
      <w:r>
        <w:rPr>
          <w:sz w:val="24"/>
          <w:szCs w:val="24"/>
        </w:rPr>
        <w:t xml:space="preserve"> искусства СПб   </w:t>
      </w:r>
      <w:r w:rsidRPr="00796FF8">
        <w:rPr>
          <w:sz w:val="24"/>
          <w:szCs w:val="24"/>
        </w:rPr>
        <w:t xml:space="preserve"> Комлева М.В</w:t>
      </w:r>
      <w:r w:rsidRPr="00796FF8">
        <w:rPr>
          <w:b/>
          <w:sz w:val="24"/>
          <w:szCs w:val="24"/>
        </w:rPr>
        <w:t xml:space="preserve">. </w:t>
      </w:r>
    </w:p>
    <w:p w:rsidR="008F49A0" w:rsidRPr="00796FF8" w:rsidRDefault="008F49A0" w:rsidP="008F49A0">
      <w:pPr>
        <w:pStyle w:val="a5"/>
        <w:tabs>
          <w:tab w:val="left" w:pos="4221"/>
          <w:tab w:val="left" w:pos="6676"/>
        </w:tabs>
        <w:spacing w:before="90"/>
        <w:rPr>
          <w:b/>
          <w:sz w:val="24"/>
          <w:szCs w:val="24"/>
        </w:rPr>
      </w:pPr>
      <w:r w:rsidRPr="00973DB9">
        <w:rPr>
          <w:b/>
          <w:sz w:val="22"/>
          <w:szCs w:val="22"/>
          <w:lang w:eastAsia="en-US"/>
        </w:rPr>
        <w:t>Рецензент</w:t>
      </w:r>
      <w:r w:rsidRPr="00973DB9">
        <w:rPr>
          <w:sz w:val="22"/>
          <w:szCs w:val="22"/>
          <w:lang w:eastAsia="en-US"/>
        </w:rPr>
        <w:t xml:space="preserve"> –</w:t>
      </w:r>
      <w:r w:rsidRPr="00796FF8">
        <w:t xml:space="preserve"> </w:t>
      </w:r>
      <w:r w:rsidRPr="00796FF8">
        <w:rPr>
          <w:sz w:val="24"/>
          <w:szCs w:val="24"/>
        </w:rPr>
        <w:t xml:space="preserve">заместитель директора  </w:t>
      </w:r>
      <w:r>
        <w:rPr>
          <w:sz w:val="24"/>
          <w:szCs w:val="24"/>
        </w:rPr>
        <w:t xml:space="preserve"> по УР СПб ДМШ имени Андрея Петрова Хазанова А.С.</w:t>
      </w:r>
    </w:p>
    <w:p w:rsidR="00973DB9" w:rsidRPr="00973DB9" w:rsidRDefault="00973DB9" w:rsidP="00973DB9">
      <w:pPr>
        <w:spacing w:line="360" w:lineRule="auto"/>
        <w:ind w:firstLine="567"/>
        <w:jc w:val="both"/>
        <w:rPr>
          <w:sz w:val="22"/>
          <w:szCs w:val="22"/>
          <w:lang w:eastAsia="en-US"/>
        </w:rPr>
      </w:pPr>
    </w:p>
    <w:p w:rsidR="00973DB9" w:rsidRPr="00973DB9" w:rsidRDefault="00973DB9" w:rsidP="00973DB9">
      <w:pPr>
        <w:spacing w:line="360" w:lineRule="auto"/>
        <w:ind w:firstLine="567"/>
        <w:jc w:val="both"/>
        <w:rPr>
          <w:sz w:val="28"/>
          <w:szCs w:val="28"/>
          <w:lang w:eastAsia="en-US"/>
        </w:rPr>
        <w:sectPr w:rsidR="00973DB9" w:rsidRPr="00973DB9" w:rsidSect="00CC48EF">
          <w:pgSz w:w="11900" w:h="16840"/>
          <w:pgMar w:top="851" w:right="701" w:bottom="280" w:left="1180" w:header="720" w:footer="720" w:gutter="0"/>
          <w:cols w:space="720"/>
          <w:noEndnote/>
        </w:sectPr>
      </w:pPr>
    </w:p>
    <w:p w:rsidR="00973DB9" w:rsidRPr="00973DB9" w:rsidRDefault="00973DB9" w:rsidP="00973DB9">
      <w:pPr>
        <w:widowControl w:val="0"/>
        <w:autoSpaceDE w:val="0"/>
        <w:autoSpaceDN w:val="0"/>
        <w:adjustRightInd w:val="0"/>
        <w:spacing w:before="65"/>
        <w:ind w:left="2232" w:right="2095"/>
        <w:jc w:val="center"/>
        <w:rPr>
          <w:sz w:val="28"/>
          <w:szCs w:val="28"/>
          <w:lang w:eastAsia="en-US"/>
        </w:rPr>
      </w:pPr>
      <w:r w:rsidRPr="00973DB9">
        <w:rPr>
          <w:b/>
          <w:bCs/>
          <w:spacing w:val="-4"/>
          <w:sz w:val="28"/>
          <w:szCs w:val="28"/>
          <w:lang w:eastAsia="en-US"/>
        </w:rPr>
        <w:lastRenderedPageBreak/>
        <w:t>С</w:t>
      </w:r>
      <w:r w:rsidRPr="00973DB9">
        <w:rPr>
          <w:b/>
          <w:bCs/>
          <w:spacing w:val="3"/>
          <w:sz w:val="28"/>
          <w:szCs w:val="28"/>
          <w:lang w:eastAsia="en-US"/>
        </w:rPr>
        <w:t>т</w:t>
      </w:r>
      <w:r w:rsidRPr="00973DB9">
        <w:rPr>
          <w:b/>
          <w:bCs/>
          <w:spacing w:val="-1"/>
          <w:sz w:val="28"/>
          <w:szCs w:val="28"/>
          <w:lang w:eastAsia="en-US"/>
        </w:rPr>
        <w:t>р</w:t>
      </w:r>
      <w:r w:rsidRPr="00973DB9">
        <w:rPr>
          <w:b/>
          <w:bCs/>
          <w:sz w:val="28"/>
          <w:szCs w:val="28"/>
          <w:lang w:eastAsia="en-US"/>
        </w:rPr>
        <w:t>у</w:t>
      </w:r>
      <w:r w:rsidRPr="00973DB9">
        <w:rPr>
          <w:b/>
          <w:bCs/>
          <w:spacing w:val="3"/>
          <w:sz w:val="28"/>
          <w:szCs w:val="28"/>
          <w:lang w:eastAsia="en-US"/>
        </w:rPr>
        <w:t>к</w:t>
      </w:r>
      <w:r w:rsidRPr="00973DB9">
        <w:rPr>
          <w:b/>
          <w:bCs/>
          <w:spacing w:val="-7"/>
          <w:sz w:val="28"/>
          <w:szCs w:val="28"/>
          <w:lang w:eastAsia="en-US"/>
        </w:rPr>
        <w:t>т</w:t>
      </w:r>
      <w:r w:rsidRPr="00973DB9">
        <w:rPr>
          <w:b/>
          <w:bCs/>
          <w:spacing w:val="5"/>
          <w:sz w:val="28"/>
          <w:szCs w:val="28"/>
          <w:lang w:eastAsia="en-US"/>
        </w:rPr>
        <w:t>у</w:t>
      </w:r>
      <w:r w:rsidRPr="00973DB9">
        <w:rPr>
          <w:b/>
          <w:bCs/>
          <w:spacing w:val="-1"/>
          <w:sz w:val="28"/>
          <w:szCs w:val="28"/>
          <w:lang w:eastAsia="en-US"/>
        </w:rPr>
        <w:t>р</w:t>
      </w:r>
      <w:r w:rsidRPr="00973DB9">
        <w:rPr>
          <w:b/>
          <w:bCs/>
          <w:sz w:val="28"/>
          <w:szCs w:val="28"/>
          <w:lang w:eastAsia="en-US"/>
        </w:rPr>
        <w:t xml:space="preserve">а </w:t>
      </w:r>
      <w:r w:rsidRPr="00973DB9">
        <w:rPr>
          <w:b/>
          <w:bCs/>
          <w:spacing w:val="-2"/>
          <w:sz w:val="28"/>
          <w:szCs w:val="28"/>
          <w:lang w:eastAsia="en-US"/>
        </w:rPr>
        <w:t>п</w:t>
      </w:r>
      <w:r w:rsidRPr="00973DB9">
        <w:rPr>
          <w:b/>
          <w:bCs/>
          <w:spacing w:val="4"/>
          <w:sz w:val="28"/>
          <w:szCs w:val="28"/>
          <w:lang w:eastAsia="en-US"/>
        </w:rPr>
        <w:t>р</w:t>
      </w:r>
      <w:r w:rsidRPr="00973DB9">
        <w:rPr>
          <w:b/>
          <w:bCs/>
          <w:sz w:val="28"/>
          <w:szCs w:val="28"/>
          <w:lang w:eastAsia="en-US"/>
        </w:rPr>
        <w:t>о</w:t>
      </w:r>
      <w:r w:rsidRPr="00973DB9">
        <w:rPr>
          <w:b/>
          <w:bCs/>
          <w:spacing w:val="-1"/>
          <w:sz w:val="28"/>
          <w:szCs w:val="28"/>
          <w:lang w:eastAsia="en-US"/>
        </w:rPr>
        <w:t>г</w:t>
      </w:r>
      <w:r w:rsidRPr="00973DB9">
        <w:rPr>
          <w:b/>
          <w:bCs/>
          <w:spacing w:val="4"/>
          <w:sz w:val="28"/>
          <w:szCs w:val="28"/>
          <w:lang w:eastAsia="en-US"/>
        </w:rPr>
        <w:t>р</w:t>
      </w:r>
      <w:r w:rsidRPr="00973DB9">
        <w:rPr>
          <w:b/>
          <w:bCs/>
          <w:sz w:val="28"/>
          <w:szCs w:val="28"/>
          <w:lang w:eastAsia="en-US"/>
        </w:rPr>
        <w:t>а</w:t>
      </w:r>
      <w:r w:rsidRPr="00973DB9">
        <w:rPr>
          <w:b/>
          <w:bCs/>
          <w:spacing w:val="2"/>
          <w:sz w:val="28"/>
          <w:szCs w:val="28"/>
          <w:lang w:eastAsia="en-US"/>
        </w:rPr>
        <w:t>мм</w:t>
      </w:r>
      <w:r w:rsidRPr="00973DB9">
        <w:rPr>
          <w:b/>
          <w:bCs/>
          <w:sz w:val="28"/>
          <w:szCs w:val="28"/>
          <w:lang w:eastAsia="en-US"/>
        </w:rPr>
        <w:t>ы</w:t>
      </w:r>
      <w:r w:rsidRPr="00973DB9">
        <w:rPr>
          <w:b/>
          <w:bCs/>
          <w:spacing w:val="-1"/>
          <w:sz w:val="28"/>
          <w:szCs w:val="28"/>
          <w:lang w:eastAsia="en-US"/>
        </w:rPr>
        <w:t xml:space="preserve"> </w:t>
      </w:r>
      <w:r w:rsidRPr="00973DB9">
        <w:rPr>
          <w:b/>
          <w:bCs/>
          <w:sz w:val="28"/>
          <w:szCs w:val="28"/>
          <w:lang w:eastAsia="en-US"/>
        </w:rPr>
        <w:t>у</w:t>
      </w:r>
      <w:r w:rsidRPr="00973DB9">
        <w:rPr>
          <w:b/>
          <w:bCs/>
          <w:spacing w:val="1"/>
          <w:sz w:val="28"/>
          <w:szCs w:val="28"/>
          <w:lang w:eastAsia="en-US"/>
        </w:rPr>
        <w:t>че</w:t>
      </w:r>
      <w:r w:rsidRPr="00973DB9">
        <w:rPr>
          <w:b/>
          <w:bCs/>
          <w:sz w:val="28"/>
          <w:szCs w:val="28"/>
          <w:lang w:eastAsia="en-US"/>
        </w:rPr>
        <w:t>б</w:t>
      </w:r>
      <w:r w:rsidRPr="00973DB9">
        <w:rPr>
          <w:b/>
          <w:bCs/>
          <w:spacing w:val="3"/>
          <w:sz w:val="28"/>
          <w:szCs w:val="28"/>
          <w:lang w:eastAsia="en-US"/>
        </w:rPr>
        <w:t>н</w:t>
      </w:r>
      <w:r w:rsidRPr="00973DB9">
        <w:rPr>
          <w:b/>
          <w:bCs/>
          <w:spacing w:val="-5"/>
          <w:sz w:val="28"/>
          <w:szCs w:val="28"/>
          <w:lang w:eastAsia="en-US"/>
        </w:rPr>
        <w:t>о</w:t>
      </w:r>
      <w:r w:rsidRPr="00973DB9">
        <w:rPr>
          <w:b/>
          <w:bCs/>
          <w:spacing w:val="-1"/>
          <w:sz w:val="28"/>
          <w:szCs w:val="28"/>
          <w:lang w:eastAsia="en-US"/>
        </w:rPr>
        <w:t>г</w:t>
      </w:r>
      <w:r w:rsidRPr="00973DB9">
        <w:rPr>
          <w:b/>
          <w:bCs/>
          <w:sz w:val="28"/>
          <w:szCs w:val="28"/>
          <w:lang w:eastAsia="en-US"/>
        </w:rPr>
        <w:t>о</w:t>
      </w:r>
      <w:r w:rsidRPr="00973DB9">
        <w:rPr>
          <w:b/>
          <w:bCs/>
          <w:spacing w:val="-4"/>
          <w:sz w:val="28"/>
          <w:szCs w:val="28"/>
          <w:lang w:eastAsia="en-US"/>
        </w:rPr>
        <w:t xml:space="preserve"> </w:t>
      </w:r>
      <w:r w:rsidRPr="00973DB9">
        <w:rPr>
          <w:b/>
          <w:bCs/>
          <w:spacing w:val="3"/>
          <w:w w:val="99"/>
          <w:sz w:val="28"/>
          <w:szCs w:val="28"/>
          <w:lang w:eastAsia="en-US"/>
        </w:rPr>
        <w:t>п</w:t>
      </w:r>
      <w:r w:rsidRPr="00973DB9">
        <w:rPr>
          <w:b/>
          <w:bCs/>
          <w:spacing w:val="-1"/>
          <w:w w:val="99"/>
          <w:sz w:val="28"/>
          <w:szCs w:val="28"/>
          <w:lang w:eastAsia="en-US"/>
        </w:rPr>
        <w:t>р</w:t>
      </w:r>
      <w:r w:rsidRPr="00973DB9">
        <w:rPr>
          <w:b/>
          <w:bCs/>
          <w:spacing w:val="1"/>
          <w:w w:val="99"/>
          <w:sz w:val="28"/>
          <w:szCs w:val="28"/>
          <w:lang w:eastAsia="en-US"/>
        </w:rPr>
        <w:t>е</w:t>
      </w:r>
      <w:r w:rsidRPr="00973DB9">
        <w:rPr>
          <w:b/>
          <w:bCs/>
          <w:spacing w:val="3"/>
          <w:w w:val="99"/>
          <w:sz w:val="28"/>
          <w:szCs w:val="28"/>
          <w:lang w:eastAsia="en-US"/>
        </w:rPr>
        <w:t>д</w:t>
      </w:r>
      <w:r w:rsidRPr="00973DB9">
        <w:rPr>
          <w:b/>
          <w:bCs/>
          <w:spacing w:val="2"/>
          <w:w w:val="99"/>
          <w:sz w:val="28"/>
          <w:szCs w:val="28"/>
          <w:lang w:eastAsia="en-US"/>
        </w:rPr>
        <w:t>м</w:t>
      </w:r>
      <w:r w:rsidRPr="00973DB9">
        <w:rPr>
          <w:b/>
          <w:bCs/>
          <w:spacing w:val="1"/>
          <w:w w:val="99"/>
          <w:sz w:val="28"/>
          <w:szCs w:val="28"/>
          <w:lang w:eastAsia="en-US"/>
        </w:rPr>
        <w:t>е</w:t>
      </w:r>
      <w:r w:rsidRPr="00973DB9">
        <w:rPr>
          <w:b/>
          <w:bCs/>
          <w:spacing w:val="3"/>
          <w:w w:val="99"/>
          <w:sz w:val="28"/>
          <w:szCs w:val="28"/>
          <w:lang w:eastAsia="en-US"/>
        </w:rPr>
        <w:t>т</w:t>
      </w:r>
      <w:r w:rsidRPr="00973DB9">
        <w:rPr>
          <w:b/>
          <w:bCs/>
          <w:w w:val="99"/>
          <w:sz w:val="28"/>
          <w:szCs w:val="28"/>
          <w:lang w:eastAsia="en-US"/>
        </w:rPr>
        <w:t>а</w:t>
      </w:r>
    </w:p>
    <w:p w:rsidR="00973DB9" w:rsidRPr="00973DB9" w:rsidRDefault="00973DB9" w:rsidP="00973DB9">
      <w:pPr>
        <w:widowControl w:val="0"/>
        <w:autoSpaceDE w:val="0"/>
        <w:autoSpaceDN w:val="0"/>
        <w:adjustRightInd w:val="0"/>
        <w:spacing w:line="200" w:lineRule="exact"/>
        <w:rPr>
          <w:lang w:eastAsia="en-US"/>
        </w:rPr>
      </w:pPr>
    </w:p>
    <w:p w:rsidR="00973DB9" w:rsidRPr="00973DB9" w:rsidRDefault="00973DB9" w:rsidP="00973DB9">
      <w:pPr>
        <w:widowControl w:val="0"/>
        <w:autoSpaceDE w:val="0"/>
        <w:autoSpaceDN w:val="0"/>
        <w:adjustRightInd w:val="0"/>
        <w:spacing w:line="200" w:lineRule="exact"/>
        <w:rPr>
          <w:lang w:eastAsia="en-US"/>
        </w:rPr>
      </w:pPr>
    </w:p>
    <w:p w:rsidR="00973DB9" w:rsidRPr="00973DB9" w:rsidRDefault="00973DB9" w:rsidP="00973DB9">
      <w:pPr>
        <w:widowControl w:val="0"/>
        <w:autoSpaceDE w:val="0"/>
        <w:autoSpaceDN w:val="0"/>
        <w:adjustRightInd w:val="0"/>
        <w:spacing w:before="3" w:line="240" w:lineRule="exact"/>
        <w:rPr>
          <w:sz w:val="24"/>
          <w:szCs w:val="24"/>
          <w:lang w:eastAsia="en-US"/>
        </w:rPr>
      </w:pPr>
    </w:p>
    <w:p w:rsidR="00973DB9" w:rsidRPr="00973DB9" w:rsidRDefault="00973DB9" w:rsidP="00973DB9">
      <w:pPr>
        <w:widowControl w:val="0"/>
        <w:tabs>
          <w:tab w:val="left" w:pos="820"/>
        </w:tabs>
        <w:autoSpaceDE w:val="0"/>
        <w:autoSpaceDN w:val="0"/>
        <w:adjustRightInd w:val="0"/>
        <w:ind w:left="113"/>
        <w:rPr>
          <w:sz w:val="28"/>
          <w:szCs w:val="28"/>
          <w:lang w:eastAsia="en-US"/>
        </w:rPr>
      </w:pPr>
      <w:r w:rsidRPr="00973DB9">
        <w:rPr>
          <w:b/>
          <w:bCs/>
          <w:spacing w:val="2"/>
          <w:sz w:val="28"/>
          <w:szCs w:val="28"/>
          <w:lang w:val="en-US" w:eastAsia="en-US"/>
        </w:rPr>
        <w:t>I</w:t>
      </w:r>
      <w:r w:rsidRPr="00973DB9">
        <w:rPr>
          <w:b/>
          <w:bCs/>
          <w:sz w:val="28"/>
          <w:szCs w:val="28"/>
          <w:lang w:eastAsia="en-US"/>
        </w:rPr>
        <w:t>.</w:t>
      </w:r>
      <w:r w:rsidRPr="00973DB9">
        <w:rPr>
          <w:b/>
          <w:bCs/>
          <w:sz w:val="28"/>
          <w:szCs w:val="28"/>
          <w:lang w:eastAsia="en-US"/>
        </w:rPr>
        <w:tab/>
      </w:r>
      <w:r w:rsidRPr="00973DB9">
        <w:rPr>
          <w:b/>
          <w:bCs/>
          <w:spacing w:val="-1"/>
          <w:sz w:val="28"/>
          <w:szCs w:val="28"/>
          <w:lang w:eastAsia="en-US"/>
        </w:rPr>
        <w:t>П</w:t>
      </w:r>
      <w:r w:rsidRPr="00973DB9">
        <w:rPr>
          <w:b/>
          <w:bCs/>
          <w:spacing w:val="-5"/>
          <w:sz w:val="28"/>
          <w:szCs w:val="28"/>
          <w:lang w:eastAsia="en-US"/>
        </w:rPr>
        <w:t>о</w:t>
      </w:r>
      <w:r w:rsidRPr="00973DB9">
        <w:rPr>
          <w:b/>
          <w:bCs/>
          <w:spacing w:val="-2"/>
          <w:sz w:val="28"/>
          <w:szCs w:val="28"/>
          <w:lang w:eastAsia="en-US"/>
        </w:rPr>
        <w:t>я</w:t>
      </w:r>
      <w:r w:rsidRPr="00973DB9">
        <w:rPr>
          <w:b/>
          <w:bCs/>
          <w:spacing w:val="1"/>
          <w:sz w:val="28"/>
          <w:szCs w:val="28"/>
          <w:lang w:eastAsia="en-US"/>
        </w:rPr>
        <w:t>с</w:t>
      </w:r>
      <w:r w:rsidRPr="00973DB9">
        <w:rPr>
          <w:b/>
          <w:bCs/>
          <w:spacing w:val="3"/>
          <w:sz w:val="28"/>
          <w:szCs w:val="28"/>
          <w:lang w:eastAsia="en-US"/>
        </w:rPr>
        <w:t>ни</w:t>
      </w:r>
      <w:r w:rsidRPr="00973DB9">
        <w:rPr>
          <w:b/>
          <w:bCs/>
          <w:spacing w:val="-2"/>
          <w:sz w:val="28"/>
          <w:szCs w:val="28"/>
          <w:lang w:eastAsia="en-US"/>
        </w:rPr>
        <w:t>т</w:t>
      </w:r>
      <w:r w:rsidRPr="00973DB9">
        <w:rPr>
          <w:b/>
          <w:bCs/>
          <w:spacing w:val="1"/>
          <w:sz w:val="28"/>
          <w:szCs w:val="28"/>
          <w:lang w:eastAsia="en-US"/>
        </w:rPr>
        <w:t>е</w:t>
      </w:r>
      <w:r w:rsidRPr="00973DB9">
        <w:rPr>
          <w:b/>
          <w:bCs/>
          <w:spacing w:val="2"/>
          <w:sz w:val="28"/>
          <w:szCs w:val="28"/>
          <w:lang w:eastAsia="en-US"/>
        </w:rPr>
        <w:t>л</w:t>
      </w:r>
      <w:r w:rsidRPr="00973DB9">
        <w:rPr>
          <w:b/>
          <w:bCs/>
          <w:spacing w:val="1"/>
          <w:sz w:val="28"/>
          <w:szCs w:val="28"/>
          <w:lang w:eastAsia="en-US"/>
        </w:rPr>
        <w:t>ь</w:t>
      </w:r>
      <w:r w:rsidRPr="00973DB9">
        <w:rPr>
          <w:b/>
          <w:bCs/>
          <w:spacing w:val="-2"/>
          <w:sz w:val="28"/>
          <w:szCs w:val="28"/>
          <w:lang w:eastAsia="en-US"/>
        </w:rPr>
        <w:t>н</w:t>
      </w:r>
      <w:r w:rsidRPr="00973DB9">
        <w:rPr>
          <w:b/>
          <w:bCs/>
          <w:sz w:val="28"/>
          <w:szCs w:val="28"/>
          <w:lang w:eastAsia="en-US"/>
        </w:rPr>
        <w:t>ая</w:t>
      </w:r>
      <w:r w:rsidRPr="00973DB9">
        <w:rPr>
          <w:b/>
          <w:bCs/>
          <w:spacing w:val="3"/>
          <w:sz w:val="28"/>
          <w:szCs w:val="28"/>
          <w:lang w:eastAsia="en-US"/>
        </w:rPr>
        <w:t xml:space="preserve"> </w:t>
      </w:r>
      <w:r w:rsidRPr="00973DB9">
        <w:rPr>
          <w:b/>
          <w:bCs/>
          <w:spacing w:val="-1"/>
          <w:sz w:val="28"/>
          <w:szCs w:val="28"/>
          <w:lang w:eastAsia="en-US"/>
        </w:rPr>
        <w:t>з</w:t>
      </w:r>
      <w:r w:rsidRPr="00973DB9">
        <w:rPr>
          <w:b/>
          <w:bCs/>
          <w:sz w:val="28"/>
          <w:szCs w:val="28"/>
          <w:lang w:eastAsia="en-US"/>
        </w:rPr>
        <w:t>а</w:t>
      </w:r>
      <w:r w:rsidRPr="00973DB9">
        <w:rPr>
          <w:b/>
          <w:bCs/>
          <w:spacing w:val="-2"/>
          <w:sz w:val="28"/>
          <w:szCs w:val="28"/>
          <w:lang w:eastAsia="en-US"/>
        </w:rPr>
        <w:t>пи</w:t>
      </w:r>
      <w:r w:rsidRPr="00973DB9">
        <w:rPr>
          <w:b/>
          <w:bCs/>
          <w:spacing w:val="6"/>
          <w:sz w:val="28"/>
          <w:szCs w:val="28"/>
          <w:lang w:eastAsia="en-US"/>
        </w:rPr>
        <w:t>с</w:t>
      </w:r>
      <w:r w:rsidRPr="00973DB9">
        <w:rPr>
          <w:b/>
          <w:bCs/>
          <w:spacing w:val="-7"/>
          <w:sz w:val="28"/>
          <w:szCs w:val="28"/>
          <w:lang w:eastAsia="en-US"/>
        </w:rPr>
        <w:t>к</w:t>
      </w:r>
      <w:r w:rsidRPr="00973DB9">
        <w:rPr>
          <w:b/>
          <w:bCs/>
          <w:sz w:val="28"/>
          <w:szCs w:val="28"/>
          <w:lang w:eastAsia="en-US"/>
        </w:rPr>
        <w:t>а</w:t>
      </w:r>
    </w:p>
    <w:p w:rsidR="00973DB9" w:rsidRPr="00973DB9" w:rsidRDefault="00973DB9" w:rsidP="00973DB9">
      <w:pPr>
        <w:widowControl w:val="0"/>
        <w:autoSpaceDE w:val="0"/>
        <w:autoSpaceDN w:val="0"/>
        <w:adjustRightInd w:val="0"/>
        <w:spacing w:before="2" w:line="160" w:lineRule="exact"/>
        <w:rPr>
          <w:sz w:val="16"/>
          <w:szCs w:val="16"/>
          <w:lang w:eastAsia="en-US"/>
        </w:rPr>
      </w:pPr>
    </w:p>
    <w:p w:rsidR="00973DB9" w:rsidRPr="00973DB9" w:rsidRDefault="00973DB9" w:rsidP="00973DB9">
      <w:pPr>
        <w:widowControl w:val="0"/>
        <w:autoSpaceDE w:val="0"/>
        <w:autoSpaceDN w:val="0"/>
        <w:adjustRightInd w:val="0"/>
        <w:spacing w:line="360" w:lineRule="auto"/>
        <w:ind w:firstLine="709"/>
        <w:jc w:val="both"/>
        <w:rPr>
          <w:i/>
          <w:iCs/>
          <w:spacing w:val="-1"/>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pacing w:val="2"/>
          <w:sz w:val="24"/>
          <w:szCs w:val="24"/>
          <w:lang w:eastAsia="en-US"/>
        </w:rPr>
        <w:t>Х</w:t>
      </w:r>
      <w:r w:rsidRPr="00973DB9">
        <w:rPr>
          <w:i/>
          <w:iCs/>
          <w:sz w:val="24"/>
          <w:szCs w:val="24"/>
          <w:lang w:eastAsia="en-US"/>
        </w:rPr>
        <w:t>ара</w:t>
      </w:r>
      <w:r w:rsidRPr="00973DB9">
        <w:rPr>
          <w:i/>
          <w:iCs/>
          <w:spacing w:val="-6"/>
          <w:sz w:val="24"/>
          <w:szCs w:val="24"/>
          <w:lang w:eastAsia="en-US"/>
        </w:rPr>
        <w:t>к</w:t>
      </w:r>
      <w:r w:rsidRPr="00973DB9">
        <w:rPr>
          <w:i/>
          <w:iCs/>
          <w:sz w:val="24"/>
          <w:szCs w:val="24"/>
          <w:lang w:eastAsia="en-US"/>
        </w:rPr>
        <w:t>т</w:t>
      </w:r>
      <w:r w:rsidRPr="00973DB9">
        <w:rPr>
          <w:i/>
          <w:iCs/>
          <w:spacing w:val="-1"/>
          <w:sz w:val="24"/>
          <w:szCs w:val="24"/>
          <w:lang w:eastAsia="en-US"/>
        </w:rPr>
        <w:t>е</w:t>
      </w:r>
      <w:r w:rsidRPr="00973DB9">
        <w:rPr>
          <w:i/>
          <w:iCs/>
          <w:sz w:val="24"/>
          <w:szCs w:val="24"/>
          <w:lang w:eastAsia="en-US"/>
        </w:rPr>
        <w:t>ри</w:t>
      </w:r>
      <w:r w:rsidRPr="00973DB9">
        <w:rPr>
          <w:i/>
          <w:iCs/>
          <w:spacing w:val="-1"/>
          <w:sz w:val="24"/>
          <w:szCs w:val="24"/>
          <w:lang w:eastAsia="en-US"/>
        </w:rPr>
        <w:t>с</w:t>
      </w:r>
      <w:r w:rsidRPr="00973DB9">
        <w:rPr>
          <w:i/>
          <w:iCs/>
          <w:sz w:val="24"/>
          <w:szCs w:val="24"/>
          <w:lang w:eastAsia="en-US"/>
        </w:rPr>
        <w:t>ти</w:t>
      </w:r>
      <w:r w:rsidRPr="00973DB9">
        <w:rPr>
          <w:i/>
          <w:iCs/>
          <w:spacing w:val="-6"/>
          <w:sz w:val="24"/>
          <w:szCs w:val="24"/>
          <w:lang w:eastAsia="en-US"/>
        </w:rPr>
        <w:t>к</w:t>
      </w:r>
      <w:r w:rsidRPr="00973DB9">
        <w:rPr>
          <w:i/>
          <w:iCs/>
          <w:sz w:val="24"/>
          <w:szCs w:val="24"/>
          <w:lang w:eastAsia="en-US"/>
        </w:rPr>
        <w:t>а</w:t>
      </w:r>
      <w:r w:rsidRPr="00973DB9">
        <w:rPr>
          <w:i/>
          <w:iCs/>
          <w:spacing w:val="-2"/>
          <w:sz w:val="24"/>
          <w:szCs w:val="24"/>
          <w:lang w:eastAsia="en-US"/>
        </w:rPr>
        <w:t xml:space="preserve"> </w:t>
      </w:r>
      <w:r w:rsidRPr="00973DB9">
        <w:rPr>
          <w:i/>
          <w:iCs/>
          <w:spacing w:val="-1"/>
          <w:sz w:val="24"/>
          <w:szCs w:val="24"/>
          <w:lang w:eastAsia="en-US"/>
        </w:rPr>
        <w:t>у</w:t>
      </w:r>
      <w:r w:rsidRPr="00973DB9">
        <w:rPr>
          <w:i/>
          <w:iCs/>
          <w:spacing w:val="1"/>
          <w:sz w:val="24"/>
          <w:szCs w:val="24"/>
          <w:lang w:eastAsia="en-US"/>
        </w:rPr>
        <w:t>ч</w:t>
      </w:r>
      <w:r w:rsidRPr="00973DB9">
        <w:rPr>
          <w:i/>
          <w:iCs/>
          <w:spacing w:val="-6"/>
          <w:sz w:val="24"/>
          <w:szCs w:val="24"/>
          <w:lang w:eastAsia="en-US"/>
        </w:rPr>
        <w:t>е</w:t>
      </w:r>
      <w:r w:rsidRPr="00973DB9">
        <w:rPr>
          <w:i/>
          <w:iCs/>
          <w:sz w:val="24"/>
          <w:szCs w:val="24"/>
          <w:lang w:eastAsia="en-US"/>
        </w:rPr>
        <w:t>б</w:t>
      </w:r>
      <w:r w:rsidRPr="00973DB9">
        <w:rPr>
          <w:i/>
          <w:iCs/>
          <w:spacing w:val="1"/>
          <w:sz w:val="24"/>
          <w:szCs w:val="24"/>
          <w:lang w:eastAsia="en-US"/>
        </w:rPr>
        <w:t>н</w:t>
      </w:r>
      <w:r w:rsidRPr="00973DB9">
        <w:rPr>
          <w:i/>
          <w:iCs/>
          <w:sz w:val="24"/>
          <w:szCs w:val="24"/>
          <w:lang w:eastAsia="en-US"/>
        </w:rPr>
        <w:t>о</w:t>
      </w:r>
      <w:r w:rsidRPr="00973DB9">
        <w:rPr>
          <w:i/>
          <w:iCs/>
          <w:spacing w:val="2"/>
          <w:sz w:val="24"/>
          <w:szCs w:val="24"/>
          <w:lang w:eastAsia="en-US"/>
        </w:rPr>
        <w:t>г</w:t>
      </w:r>
      <w:r w:rsidRPr="00973DB9">
        <w:rPr>
          <w:i/>
          <w:iCs/>
          <w:sz w:val="24"/>
          <w:szCs w:val="24"/>
          <w:lang w:eastAsia="en-US"/>
        </w:rPr>
        <w:t>о пр</w:t>
      </w:r>
      <w:r w:rsidRPr="00973DB9">
        <w:rPr>
          <w:i/>
          <w:iCs/>
          <w:spacing w:val="-6"/>
          <w:sz w:val="24"/>
          <w:szCs w:val="24"/>
          <w:lang w:eastAsia="en-US"/>
        </w:rPr>
        <w:t>е</w:t>
      </w:r>
      <w:r w:rsidRPr="00973DB9">
        <w:rPr>
          <w:i/>
          <w:iCs/>
          <w:spacing w:val="-1"/>
          <w:sz w:val="24"/>
          <w:szCs w:val="24"/>
          <w:lang w:eastAsia="en-US"/>
        </w:rPr>
        <w:t>д</w:t>
      </w:r>
      <w:r w:rsidRPr="00973DB9">
        <w:rPr>
          <w:i/>
          <w:iCs/>
          <w:sz w:val="24"/>
          <w:szCs w:val="24"/>
          <w:lang w:eastAsia="en-US"/>
        </w:rPr>
        <w:t>м</w:t>
      </w:r>
      <w:r w:rsidRPr="00973DB9">
        <w:rPr>
          <w:i/>
          <w:iCs/>
          <w:spacing w:val="-6"/>
          <w:sz w:val="24"/>
          <w:szCs w:val="24"/>
          <w:lang w:eastAsia="en-US"/>
        </w:rPr>
        <w:t>е</w:t>
      </w:r>
      <w:r w:rsidRPr="00973DB9">
        <w:rPr>
          <w:i/>
          <w:iCs/>
          <w:spacing w:val="4"/>
          <w:sz w:val="24"/>
          <w:szCs w:val="24"/>
          <w:lang w:eastAsia="en-US"/>
        </w:rPr>
        <w:t>т</w:t>
      </w:r>
      <w:r w:rsidRPr="00973DB9">
        <w:rPr>
          <w:i/>
          <w:iCs/>
          <w:sz w:val="24"/>
          <w:szCs w:val="24"/>
          <w:lang w:eastAsia="en-US"/>
        </w:rPr>
        <w:t>а,</w:t>
      </w:r>
      <w:r w:rsidRPr="00973DB9">
        <w:rPr>
          <w:i/>
          <w:iCs/>
          <w:spacing w:val="-3"/>
          <w:sz w:val="24"/>
          <w:szCs w:val="24"/>
          <w:lang w:eastAsia="en-US"/>
        </w:rPr>
        <w:t xml:space="preserve"> </w:t>
      </w:r>
      <w:r w:rsidRPr="00973DB9">
        <w:rPr>
          <w:i/>
          <w:iCs/>
          <w:spacing w:val="-1"/>
          <w:sz w:val="24"/>
          <w:szCs w:val="24"/>
          <w:lang w:eastAsia="en-US"/>
        </w:rPr>
        <w:t>е</w:t>
      </w:r>
      <w:r w:rsidRPr="00973DB9">
        <w:rPr>
          <w:i/>
          <w:iCs/>
          <w:spacing w:val="2"/>
          <w:sz w:val="24"/>
          <w:szCs w:val="24"/>
          <w:lang w:eastAsia="en-US"/>
        </w:rPr>
        <w:t>г</w:t>
      </w:r>
      <w:r w:rsidRPr="00973DB9">
        <w:rPr>
          <w:i/>
          <w:iCs/>
          <w:sz w:val="24"/>
          <w:szCs w:val="24"/>
          <w:lang w:eastAsia="en-US"/>
        </w:rPr>
        <w:t>о</w:t>
      </w:r>
      <w:r w:rsidRPr="00973DB9">
        <w:rPr>
          <w:i/>
          <w:iCs/>
          <w:spacing w:val="1"/>
          <w:sz w:val="24"/>
          <w:szCs w:val="24"/>
          <w:lang w:eastAsia="en-US"/>
        </w:rPr>
        <w:t xml:space="preserve"> </w:t>
      </w:r>
      <w:r w:rsidRPr="00973DB9">
        <w:rPr>
          <w:i/>
          <w:iCs/>
          <w:sz w:val="24"/>
          <w:szCs w:val="24"/>
          <w:lang w:eastAsia="en-US"/>
        </w:rPr>
        <w:t>м</w:t>
      </w:r>
      <w:r w:rsidRPr="00973DB9">
        <w:rPr>
          <w:i/>
          <w:iCs/>
          <w:spacing w:val="-6"/>
          <w:sz w:val="24"/>
          <w:szCs w:val="24"/>
          <w:lang w:eastAsia="en-US"/>
        </w:rPr>
        <w:t>ес</w:t>
      </w:r>
      <w:r w:rsidRPr="00973DB9">
        <w:rPr>
          <w:i/>
          <w:iCs/>
          <w:sz w:val="24"/>
          <w:szCs w:val="24"/>
          <w:lang w:eastAsia="en-US"/>
        </w:rPr>
        <w:t>то</w:t>
      </w:r>
      <w:r w:rsidRPr="00973DB9">
        <w:rPr>
          <w:i/>
          <w:iCs/>
          <w:spacing w:val="-2"/>
          <w:sz w:val="24"/>
          <w:szCs w:val="24"/>
          <w:lang w:eastAsia="en-US"/>
        </w:rPr>
        <w:t xml:space="preserve"> </w:t>
      </w:r>
      <w:r w:rsidRPr="00973DB9">
        <w:rPr>
          <w:i/>
          <w:iCs/>
          <w:sz w:val="24"/>
          <w:szCs w:val="24"/>
          <w:lang w:eastAsia="en-US"/>
        </w:rPr>
        <w:t>и</w:t>
      </w:r>
      <w:r w:rsidRPr="00973DB9">
        <w:rPr>
          <w:i/>
          <w:iCs/>
          <w:spacing w:val="1"/>
          <w:sz w:val="24"/>
          <w:szCs w:val="24"/>
          <w:lang w:eastAsia="en-US"/>
        </w:rPr>
        <w:t xml:space="preserve"> </w:t>
      </w:r>
      <w:r w:rsidRPr="00973DB9">
        <w:rPr>
          <w:i/>
          <w:iCs/>
          <w:sz w:val="24"/>
          <w:szCs w:val="24"/>
          <w:lang w:eastAsia="en-US"/>
        </w:rPr>
        <w:t>р</w:t>
      </w:r>
      <w:r w:rsidRPr="00973DB9">
        <w:rPr>
          <w:i/>
          <w:iCs/>
          <w:spacing w:val="-5"/>
          <w:sz w:val="24"/>
          <w:szCs w:val="24"/>
          <w:lang w:eastAsia="en-US"/>
        </w:rPr>
        <w:t>о</w:t>
      </w:r>
      <w:r w:rsidRPr="00973DB9">
        <w:rPr>
          <w:i/>
          <w:iCs/>
          <w:spacing w:val="-4"/>
          <w:sz w:val="24"/>
          <w:szCs w:val="24"/>
          <w:lang w:eastAsia="en-US"/>
        </w:rPr>
        <w:t>л</w:t>
      </w:r>
      <w:r w:rsidRPr="00973DB9">
        <w:rPr>
          <w:i/>
          <w:iCs/>
          <w:sz w:val="24"/>
          <w:szCs w:val="24"/>
          <w:lang w:eastAsia="en-US"/>
        </w:rPr>
        <w:t>ь</w:t>
      </w:r>
      <w:r w:rsidRPr="00973DB9">
        <w:rPr>
          <w:i/>
          <w:iCs/>
          <w:spacing w:val="3"/>
          <w:sz w:val="24"/>
          <w:szCs w:val="24"/>
          <w:lang w:eastAsia="en-US"/>
        </w:rPr>
        <w:t xml:space="preserve"> </w:t>
      </w:r>
      <w:r w:rsidRPr="00973DB9">
        <w:rPr>
          <w:i/>
          <w:iCs/>
          <w:sz w:val="24"/>
          <w:szCs w:val="24"/>
          <w:lang w:eastAsia="en-US"/>
        </w:rPr>
        <w:t>в</w:t>
      </w:r>
      <w:r w:rsidRPr="00973DB9">
        <w:rPr>
          <w:i/>
          <w:iCs/>
          <w:spacing w:val="-2"/>
          <w:sz w:val="24"/>
          <w:szCs w:val="24"/>
          <w:lang w:eastAsia="en-US"/>
        </w:rPr>
        <w:t xml:space="preserve"> </w:t>
      </w:r>
      <w:r w:rsidRPr="00973DB9">
        <w:rPr>
          <w:i/>
          <w:iCs/>
          <w:spacing w:val="-5"/>
          <w:sz w:val="24"/>
          <w:szCs w:val="24"/>
          <w:lang w:eastAsia="en-US"/>
        </w:rPr>
        <w:t>о</w:t>
      </w:r>
      <w:r w:rsidRPr="00973DB9">
        <w:rPr>
          <w:i/>
          <w:iCs/>
          <w:sz w:val="24"/>
          <w:szCs w:val="24"/>
          <w:lang w:eastAsia="en-US"/>
        </w:rPr>
        <w:t>бра</w:t>
      </w:r>
      <w:r w:rsidRPr="00973DB9">
        <w:rPr>
          <w:i/>
          <w:iCs/>
          <w:spacing w:val="-2"/>
          <w:sz w:val="24"/>
          <w:szCs w:val="24"/>
          <w:lang w:eastAsia="en-US"/>
        </w:rPr>
        <w:t>з</w:t>
      </w:r>
      <w:r w:rsidRPr="00973DB9">
        <w:rPr>
          <w:i/>
          <w:iCs/>
          <w:sz w:val="24"/>
          <w:szCs w:val="24"/>
          <w:lang w:eastAsia="en-US"/>
        </w:rPr>
        <w:t>о</w:t>
      </w:r>
      <w:r w:rsidRPr="00973DB9">
        <w:rPr>
          <w:i/>
          <w:iCs/>
          <w:spacing w:val="1"/>
          <w:sz w:val="24"/>
          <w:szCs w:val="24"/>
          <w:lang w:eastAsia="en-US"/>
        </w:rPr>
        <w:t>в</w:t>
      </w:r>
      <w:r w:rsidRPr="00973DB9">
        <w:rPr>
          <w:i/>
          <w:iCs/>
          <w:sz w:val="24"/>
          <w:szCs w:val="24"/>
          <w:lang w:eastAsia="en-US"/>
        </w:rPr>
        <w:t>ат</w:t>
      </w:r>
      <w:r w:rsidRPr="00973DB9">
        <w:rPr>
          <w:i/>
          <w:iCs/>
          <w:spacing w:val="-6"/>
          <w:sz w:val="24"/>
          <w:szCs w:val="24"/>
          <w:lang w:eastAsia="en-US"/>
        </w:rPr>
        <w:t>е</w:t>
      </w:r>
      <w:r w:rsidRPr="00973DB9">
        <w:rPr>
          <w:i/>
          <w:iCs/>
          <w:spacing w:val="-4"/>
          <w:sz w:val="24"/>
          <w:szCs w:val="24"/>
          <w:lang w:eastAsia="en-US"/>
        </w:rPr>
        <w:t>л</w:t>
      </w:r>
      <w:r w:rsidRPr="00973DB9">
        <w:rPr>
          <w:i/>
          <w:iCs/>
          <w:spacing w:val="1"/>
          <w:sz w:val="24"/>
          <w:szCs w:val="24"/>
          <w:lang w:eastAsia="en-US"/>
        </w:rPr>
        <w:t>ьн</w:t>
      </w:r>
      <w:r w:rsidRPr="00973DB9">
        <w:rPr>
          <w:i/>
          <w:iCs/>
          <w:spacing w:val="-9"/>
          <w:sz w:val="24"/>
          <w:szCs w:val="24"/>
          <w:lang w:eastAsia="en-US"/>
        </w:rPr>
        <w:t>о</w:t>
      </w:r>
      <w:r w:rsidRPr="00973DB9">
        <w:rPr>
          <w:i/>
          <w:iCs/>
          <w:sz w:val="24"/>
          <w:szCs w:val="24"/>
          <w:lang w:eastAsia="en-US"/>
        </w:rPr>
        <w:t>м</w:t>
      </w:r>
      <w:r w:rsidRPr="00973DB9">
        <w:rPr>
          <w:i/>
          <w:iCs/>
          <w:spacing w:val="-1"/>
          <w:sz w:val="24"/>
          <w:szCs w:val="24"/>
          <w:lang w:eastAsia="en-US"/>
        </w:rPr>
        <w:t xml:space="preserve">  </w:t>
      </w:r>
    </w:p>
    <w:p w:rsidR="00973DB9" w:rsidRPr="00973DB9" w:rsidRDefault="00973DB9" w:rsidP="00973DB9">
      <w:pPr>
        <w:widowControl w:val="0"/>
        <w:autoSpaceDE w:val="0"/>
        <w:autoSpaceDN w:val="0"/>
        <w:adjustRightInd w:val="0"/>
        <w:spacing w:line="360" w:lineRule="auto"/>
        <w:ind w:firstLine="709"/>
        <w:jc w:val="both"/>
        <w:rPr>
          <w:sz w:val="24"/>
          <w:szCs w:val="24"/>
          <w:lang w:eastAsia="en-US"/>
        </w:rPr>
      </w:pPr>
      <w:r w:rsidRPr="00973DB9">
        <w:rPr>
          <w:i/>
          <w:iCs/>
          <w:spacing w:val="-1"/>
          <w:sz w:val="24"/>
          <w:szCs w:val="24"/>
          <w:lang w:eastAsia="en-US"/>
        </w:rPr>
        <w:t xml:space="preserve">  </w:t>
      </w:r>
      <w:r w:rsidRPr="00973DB9">
        <w:rPr>
          <w:i/>
          <w:iCs/>
          <w:sz w:val="24"/>
          <w:szCs w:val="24"/>
          <w:lang w:eastAsia="en-US"/>
        </w:rPr>
        <w:t>про</w:t>
      </w:r>
      <w:r w:rsidRPr="00973DB9">
        <w:rPr>
          <w:i/>
          <w:iCs/>
          <w:spacing w:val="5"/>
          <w:sz w:val="24"/>
          <w:szCs w:val="24"/>
          <w:lang w:eastAsia="en-US"/>
        </w:rPr>
        <w:t>ц</w:t>
      </w:r>
      <w:r w:rsidRPr="00973DB9">
        <w:rPr>
          <w:i/>
          <w:iCs/>
          <w:spacing w:val="-6"/>
          <w:sz w:val="24"/>
          <w:szCs w:val="24"/>
          <w:lang w:eastAsia="en-US"/>
        </w:rPr>
        <w:t>е</w:t>
      </w:r>
      <w:r w:rsidRPr="00973DB9">
        <w:rPr>
          <w:i/>
          <w:iCs/>
          <w:spacing w:val="-1"/>
          <w:sz w:val="24"/>
          <w:szCs w:val="24"/>
          <w:lang w:eastAsia="en-US"/>
        </w:rPr>
        <w:t>с</w:t>
      </w:r>
      <w:r w:rsidRPr="00973DB9">
        <w:rPr>
          <w:i/>
          <w:iCs/>
          <w:spacing w:val="-6"/>
          <w:sz w:val="24"/>
          <w:szCs w:val="24"/>
          <w:lang w:eastAsia="en-US"/>
        </w:rPr>
        <w:t>с</w:t>
      </w:r>
      <w:r w:rsidRPr="00973DB9">
        <w:rPr>
          <w:i/>
          <w:iCs/>
          <w:spacing w:val="-1"/>
          <w:sz w:val="24"/>
          <w:szCs w:val="24"/>
          <w:lang w:eastAsia="en-US"/>
        </w:rPr>
        <w:t>е</w:t>
      </w:r>
      <w:r w:rsidRPr="00973DB9">
        <w:rPr>
          <w:i/>
          <w:iCs/>
          <w:sz w:val="24"/>
          <w:szCs w:val="24"/>
          <w:lang w:eastAsia="en-US"/>
        </w:rPr>
        <w:t>;</w:t>
      </w:r>
    </w:p>
    <w:p w:rsidR="00973DB9" w:rsidRPr="00973DB9" w:rsidRDefault="00973DB9" w:rsidP="00973DB9">
      <w:pPr>
        <w:widowControl w:val="0"/>
        <w:autoSpaceDE w:val="0"/>
        <w:autoSpaceDN w:val="0"/>
        <w:adjustRightInd w:val="0"/>
        <w:spacing w:line="360" w:lineRule="auto"/>
        <w:ind w:firstLine="709"/>
        <w:jc w:val="both"/>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pacing w:val="-1"/>
          <w:sz w:val="24"/>
          <w:szCs w:val="24"/>
          <w:lang w:eastAsia="en-US"/>
        </w:rPr>
        <w:t>С</w:t>
      </w:r>
      <w:r w:rsidRPr="00973DB9">
        <w:rPr>
          <w:i/>
          <w:iCs/>
          <w:sz w:val="24"/>
          <w:szCs w:val="24"/>
          <w:lang w:eastAsia="en-US"/>
        </w:rPr>
        <w:t>рок</w:t>
      </w:r>
      <w:r w:rsidRPr="00973DB9">
        <w:rPr>
          <w:i/>
          <w:iCs/>
          <w:spacing w:val="1"/>
          <w:sz w:val="24"/>
          <w:szCs w:val="24"/>
          <w:lang w:eastAsia="en-US"/>
        </w:rPr>
        <w:t xml:space="preserve"> </w:t>
      </w:r>
      <w:r w:rsidRPr="00973DB9">
        <w:rPr>
          <w:i/>
          <w:iCs/>
          <w:sz w:val="24"/>
          <w:szCs w:val="24"/>
          <w:lang w:eastAsia="en-US"/>
        </w:rPr>
        <w:t>р</w:t>
      </w:r>
      <w:r w:rsidRPr="00973DB9">
        <w:rPr>
          <w:i/>
          <w:iCs/>
          <w:spacing w:val="-6"/>
          <w:sz w:val="24"/>
          <w:szCs w:val="24"/>
          <w:lang w:eastAsia="en-US"/>
        </w:rPr>
        <w:t>е</w:t>
      </w:r>
      <w:r w:rsidRPr="00973DB9">
        <w:rPr>
          <w:i/>
          <w:iCs/>
          <w:sz w:val="24"/>
          <w:szCs w:val="24"/>
          <w:lang w:eastAsia="en-US"/>
        </w:rPr>
        <w:t>а</w:t>
      </w:r>
      <w:r w:rsidRPr="00973DB9">
        <w:rPr>
          <w:i/>
          <w:iCs/>
          <w:spacing w:val="1"/>
          <w:sz w:val="24"/>
          <w:szCs w:val="24"/>
          <w:lang w:eastAsia="en-US"/>
        </w:rPr>
        <w:t>л</w:t>
      </w:r>
      <w:r w:rsidRPr="00973DB9">
        <w:rPr>
          <w:i/>
          <w:iCs/>
          <w:sz w:val="24"/>
          <w:szCs w:val="24"/>
          <w:lang w:eastAsia="en-US"/>
        </w:rPr>
        <w:t>и</w:t>
      </w:r>
      <w:r w:rsidRPr="00973DB9">
        <w:rPr>
          <w:i/>
          <w:iCs/>
          <w:spacing w:val="2"/>
          <w:sz w:val="24"/>
          <w:szCs w:val="24"/>
          <w:lang w:eastAsia="en-US"/>
        </w:rPr>
        <w:t>з</w:t>
      </w:r>
      <w:r w:rsidRPr="00973DB9">
        <w:rPr>
          <w:i/>
          <w:iCs/>
          <w:sz w:val="24"/>
          <w:szCs w:val="24"/>
          <w:lang w:eastAsia="en-US"/>
        </w:rPr>
        <w:t>ации</w:t>
      </w:r>
      <w:r w:rsidRPr="00973DB9">
        <w:rPr>
          <w:i/>
          <w:iCs/>
          <w:spacing w:val="1"/>
          <w:sz w:val="24"/>
          <w:szCs w:val="24"/>
          <w:lang w:eastAsia="en-US"/>
        </w:rPr>
        <w:t xml:space="preserve"> </w:t>
      </w:r>
      <w:r w:rsidRPr="00973DB9">
        <w:rPr>
          <w:i/>
          <w:iCs/>
          <w:spacing w:val="-1"/>
          <w:sz w:val="24"/>
          <w:szCs w:val="24"/>
          <w:lang w:eastAsia="en-US"/>
        </w:rPr>
        <w:t>у</w:t>
      </w:r>
      <w:r w:rsidRPr="00973DB9">
        <w:rPr>
          <w:i/>
          <w:iCs/>
          <w:spacing w:val="1"/>
          <w:sz w:val="24"/>
          <w:szCs w:val="24"/>
          <w:lang w:eastAsia="en-US"/>
        </w:rPr>
        <w:t>ч</w:t>
      </w:r>
      <w:r w:rsidRPr="00973DB9">
        <w:rPr>
          <w:i/>
          <w:iCs/>
          <w:spacing w:val="-6"/>
          <w:sz w:val="24"/>
          <w:szCs w:val="24"/>
          <w:lang w:eastAsia="en-US"/>
        </w:rPr>
        <w:t>е</w:t>
      </w:r>
      <w:r w:rsidRPr="00973DB9">
        <w:rPr>
          <w:i/>
          <w:iCs/>
          <w:sz w:val="24"/>
          <w:szCs w:val="24"/>
          <w:lang w:eastAsia="en-US"/>
        </w:rPr>
        <w:t>б</w:t>
      </w:r>
      <w:r w:rsidRPr="00973DB9">
        <w:rPr>
          <w:i/>
          <w:iCs/>
          <w:spacing w:val="1"/>
          <w:sz w:val="24"/>
          <w:szCs w:val="24"/>
          <w:lang w:eastAsia="en-US"/>
        </w:rPr>
        <w:t>н</w:t>
      </w:r>
      <w:r w:rsidRPr="00973DB9">
        <w:rPr>
          <w:i/>
          <w:iCs/>
          <w:sz w:val="24"/>
          <w:szCs w:val="24"/>
          <w:lang w:eastAsia="en-US"/>
        </w:rPr>
        <w:t>о</w:t>
      </w:r>
      <w:r w:rsidRPr="00973DB9">
        <w:rPr>
          <w:i/>
          <w:iCs/>
          <w:spacing w:val="2"/>
          <w:sz w:val="24"/>
          <w:szCs w:val="24"/>
          <w:lang w:eastAsia="en-US"/>
        </w:rPr>
        <w:t>г</w:t>
      </w:r>
      <w:r w:rsidRPr="00973DB9">
        <w:rPr>
          <w:i/>
          <w:iCs/>
          <w:sz w:val="24"/>
          <w:szCs w:val="24"/>
          <w:lang w:eastAsia="en-US"/>
        </w:rPr>
        <w:t>о</w:t>
      </w:r>
      <w:r w:rsidRPr="00973DB9">
        <w:rPr>
          <w:i/>
          <w:iCs/>
          <w:spacing w:val="-4"/>
          <w:sz w:val="24"/>
          <w:szCs w:val="24"/>
          <w:lang w:eastAsia="en-US"/>
        </w:rPr>
        <w:t xml:space="preserve"> </w:t>
      </w:r>
      <w:r w:rsidRPr="00973DB9">
        <w:rPr>
          <w:i/>
          <w:iCs/>
          <w:sz w:val="24"/>
          <w:szCs w:val="24"/>
          <w:lang w:eastAsia="en-US"/>
        </w:rPr>
        <w:t>пр</w:t>
      </w:r>
      <w:r w:rsidRPr="00973DB9">
        <w:rPr>
          <w:i/>
          <w:iCs/>
          <w:spacing w:val="-6"/>
          <w:sz w:val="24"/>
          <w:szCs w:val="24"/>
          <w:lang w:eastAsia="en-US"/>
        </w:rPr>
        <w:t>е</w:t>
      </w:r>
      <w:r w:rsidRPr="00973DB9">
        <w:rPr>
          <w:i/>
          <w:iCs/>
          <w:spacing w:val="-1"/>
          <w:sz w:val="24"/>
          <w:szCs w:val="24"/>
          <w:lang w:eastAsia="en-US"/>
        </w:rPr>
        <w:t>д</w:t>
      </w:r>
      <w:r w:rsidRPr="00973DB9">
        <w:rPr>
          <w:i/>
          <w:iCs/>
          <w:sz w:val="24"/>
          <w:szCs w:val="24"/>
          <w:lang w:eastAsia="en-US"/>
        </w:rPr>
        <w:t>м</w:t>
      </w:r>
      <w:r w:rsidRPr="00973DB9">
        <w:rPr>
          <w:i/>
          <w:iCs/>
          <w:spacing w:val="-6"/>
          <w:sz w:val="24"/>
          <w:szCs w:val="24"/>
          <w:lang w:eastAsia="en-US"/>
        </w:rPr>
        <w:t>е</w:t>
      </w:r>
      <w:r w:rsidRPr="00973DB9">
        <w:rPr>
          <w:i/>
          <w:iCs/>
          <w:spacing w:val="4"/>
          <w:sz w:val="24"/>
          <w:szCs w:val="24"/>
          <w:lang w:eastAsia="en-US"/>
        </w:rPr>
        <w:t>т</w:t>
      </w:r>
      <w:r w:rsidRPr="00973DB9">
        <w:rPr>
          <w:i/>
          <w:iCs/>
          <w:sz w:val="24"/>
          <w:szCs w:val="24"/>
          <w:lang w:eastAsia="en-US"/>
        </w:rPr>
        <w:t>а;</w:t>
      </w:r>
    </w:p>
    <w:p w:rsidR="00973DB9" w:rsidRPr="00973DB9" w:rsidRDefault="00973DB9" w:rsidP="00973DB9">
      <w:pPr>
        <w:widowControl w:val="0"/>
        <w:autoSpaceDE w:val="0"/>
        <w:autoSpaceDN w:val="0"/>
        <w:adjustRightInd w:val="0"/>
        <w:spacing w:line="360" w:lineRule="auto"/>
        <w:ind w:firstLine="709"/>
        <w:jc w:val="both"/>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z w:val="24"/>
          <w:szCs w:val="24"/>
          <w:lang w:eastAsia="en-US"/>
        </w:rPr>
        <w:t>О</w:t>
      </w:r>
      <w:r w:rsidRPr="00973DB9">
        <w:rPr>
          <w:i/>
          <w:iCs/>
          <w:spacing w:val="-5"/>
          <w:sz w:val="24"/>
          <w:szCs w:val="24"/>
          <w:lang w:eastAsia="en-US"/>
        </w:rPr>
        <w:t>б</w:t>
      </w:r>
      <w:r w:rsidRPr="00973DB9">
        <w:rPr>
          <w:i/>
          <w:iCs/>
          <w:sz w:val="24"/>
          <w:szCs w:val="24"/>
          <w:lang w:eastAsia="en-US"/>
        </w:rPr>
        <w:t>ъ</w:t>
      </w:r>
      <w:r w:rsidRPr="00973DB9">
        <w:rPr>
          <w:i/>
          <w:iCs/>
          <w:spacing w:val="-6"/>
          <w:sz w:val="24"/>
          <w:szCs w:val="24"/>
          <w:lang w:eastAsia="en-US"/>
        </w:rPr>
        <w:t>е</w:t>
      </w:r>
      <w:r w:rsidRPr="00973DB9">
        <w:rPr>
          <w:i/>
          <w:iCs/>
          <w:sz w:val="24"/>
          <w:szCs w:val="24"/>
          <w:lang w:eastAsia="en-US"/>
        </w:rPr>
        <w:t>м</w:t>
      </w:r>
      <w:r w:rsidRPr="00973DB9">
        <w:rPr>
          <w:i/>
          <w:iCs/>
          <w:spacing w:val="-6"/>
          <w:sz w:val="24"/>
          <w:szCs w:val="24"/>
          <w:lang w:eastAsia="en-US"/>
        </w:rPr>
        <w:t xml:space="preserve"> </w:t>
      </w:r>
      <w:r w:rsidRPr="00973DB9">
        <w:rPr>
          <w:i/>
          <w:iCs/>
          <w:spacing w:val="-1"/>
          <w:sz w:val="24"/>
          <w:szCs w:val="24"/>
          <w:lang w:eastAsia="en-US"/>
        </w:rPr>
        <w:t>у</w:t>
      </w:r>
      <w:r w:rsidRPr="00973DB9">
        <w:rPr>
          <w:i/>
          <w:iCs/>
          <w:spacing w:val="1"/>
          <w:sz w:val="24"/>
          <w:szCs w:val="24"/>
          <w:lang w:eastAsia="en-US"/>
        </w:rPr>
        <w:t>ч</w:t>
      </w:r>
      <w:r w:rsidRPr="00973DB9">
        <w:rPr>
          <w:i/>
          <w:iCs/>
          <w:spacing w:val="-6"/>
          <w:sz w:val="24"/>
          <w:szCs w:val="24"/>
          <w:lang w:eastAsia="en-US"/>
        </w:rPr>
        <w:t>е</w:t>
      </w:r>
      <w:r w:rsidRPr="00973DB9">
        <w:rPr>
          <w:i/>
          <w:iCs/>
          <w:sz w:val="24"/>
          <w:szCs w:val="24"/>
          <w:lang w:eastAsia="en-US"/>
        </w:rPr>
        <w:t>б</w:t>
      </w:r>
      <w:r w:rsidRPr="00973DB9">
        <w:rPr>
          <w:i/>
          <w:iCs/>
          <w:spacing w:val="1"/>
          <w:sz w:val="24"/>
          <w:szCs w:val="24"/>
          <w:lang w:eastAsia="en-US"/>
        </w:rPr>
        <w:t>н</w:t>
      </w:r>
      <w:r w:rsidRPr="00973DB9">
        <w:rPr>
          <w:i/>
          <w:iCs/>
          <w:sz w:val="24"/>
          <w:szCs w:val="24"/>
          <w:lang w:eastAsia="en-US"/>
        </w:rPr>
        <w:t>о</w:t>
      </w:r>
      <w:r w:rsidRPr="00973DB9">
        <w:rPr>
          <w:i/>
          <w:iCs/>
          <w:spacing w:val="2"/>
          <w:sz w:val="24"/>
          <w:szCs w:val="24"/>
          <w:lang w:eastAsia="en-US"/>
        </w:rPr>
        <w:t>г</w:t>
      </w:r>
      <w:r w:rsidRPr="00973DB9">
        <w:rPr>
          <w:i/>
          <w:iCs/>
          <w:sz w:val="24"/>
          <w:szCs w:val="24"/>
          <w:lang w:eastAsia="en-US"/>
        </w:rPr>
        <w:t xml:space="preserve">о </w:t>
      </w:r>
      <w:r w:rsidRPr="00973DB9">
        <w:rPr>
          <w:i/>
          <w:iCs/>
          <w:spacing w:val="1"/>
          <w:sz w:val="24"/>
          <w:szCs w:val="24"/>
          <w:lang w:eastAsia="en-US"/>
        </w:rPr>
        <w:t>в</w:t>
      </w:r>
      <w:r w:rsidRPr="00973DB9">
        <w:rPr>
          <w:i/>
          <w:iCs/>
          <w:sz w:val="24"/>
          <w:szCs w:val="24"/>
          <w:lang w:eastAsia="en-US"/>
        </w:rPr>
        <w:t>р</w:t>
      </w:r>
      <w:r w:rsidRPr="00973DB9">
        <w:rPr>
          <w:i/>
          <w:iCs/>
          <w:spacing w:val="-10"/>
          <w:sz w:val="24"/>
          <w:szCs w:val="24"/>
          <w:lang w:eastAsia="en-US"/>
        </w:rPr>
        <w:t>е</w:t>
      </w:r>
      <w:r w:rsidRPr="00973DB9">
        <w:rPr>
          <w:i/>
          <w:iCs/>
          <w:sz w:val="24"/>
          <w:szCs w:val="24"/>
          <w:lang w:eastAsia="en-US"/>
        </w:rPr>
        <w:t>м</w:t>
      </w:r>
      <w:r w:rsidRPr="00973DB9">
        <w:rPr>
          <w:i/>
          <w:iCs/>
          <w:spacing w:val="-1"/>
          <w:sz w:val="24"/>
          <w:szCs w:val="24"/>
          <w:lang w:eastAsia="en-US"/>
        </w:rPr>
        <w:t>е</w:t>
      </w:r>
      <w:r w:rsidRPr="00973DB9">
        <w:rPr>
          <w:i/>
          <w:iCs/>
          <w:spacing w:val="1"/>
          <w:sz w:val="24"/>
          <w:szCs w:val="24"/>
          <w:lang w:eastAsia="en-US"/>
        </w:rPr>
        <w:t>н</w:t>
      </w:r>
      <w:r w:rsidRPr="00973DB9">
        <w:rPr>
          <w:i/>
          <w:iCs/>
          <w:sz w:val="24"/>
          <w:szCs w:val="24"/>
          <w:lang w:eastAsia="en-US"/>
        </w:rPr>
        <w:t>и,</w:t>
      </w:r>
      <w:r w:rsidRPr="00973DB9">
        <w:rPr>
          <w:i/>
          <w:iCs/>
          <w:spacing w:val="-3"/>
          <w:sz w:val="24"/>
          <w:szCs w:val="24"/>
          <w:lang w:eastAsia="en-US"/>
        </w:rPr>
        <w:t xml:space="preserve"> </w:t>
      </w:r>
      <w:r w:rsidRPr="00973DB9">
        <w:rPr>
          <w:i/>
          <w:iCs/>
          <w:sz w:val="24"/>
          <w:szCs w:val="24"/>
          <w:lang w:eastAsia="en-US"/>
        </w:rPr>
        <w:t>пр</w:t>
      </w:r>
      <w:r w:rsidRPr="00973DB9">
        <w:rPr>
          <w:i/>
          <w:iCs/>
          <w:spacing w:val="-6"/>
          <w:sz w:val="24"/>
          <w:szCs w:val="24"/>
          <w:lang w:eastAsia="en-US"/>
        </w:rPr>
        <w:t>ед</w:t>
      </w:r>
      <w:r w:rsidRPr="00973DB9">
        <w:rPr>
          <w:i/>
          <w:iCs/>
          <w:spacing w:val="-1"/>
          <w:sz w:val="24"/>
          <w:szCs w:val="24"/>
          <w:lang w:eastAsia="en-US"/>
        </w:rPr>
        <w:t>ус</w:t>
      </w:r>
      <w:r w:rsidRPr="00973DB9">
        <w:rPr>
          <w:i/>
          <w:iCs/>
          <w:sz w:val="24"/>
          <w:szCs w:val="24"/>
          <w:lang w:eastAsia="en-US"/>
        </w:rPr>
        <w:t>мотр</w:t>
      </w:r>
      <w:r w:rsidRPr="00973DB9">
        <w:rPr>
          <w:i/>
          <w:iCs/>
          <w:spacing w:val="-1"/>
          <w:sz w:val="24"/>
          <w:szCs w:val="24"/>
          <w:lang w:eastAsia="en-US"/>
        </w:rPr>
        <w:t>е</w:t>
      </w:r>
      <w:r w:rsidRPr="00973DB9">
        <w:rPr>
          <w:i/>
          <w:iCs/>
          <w:spacing w:val="1"/>
          <w:sz w:val="24"/>
          <w:szCs w:val="24"/>
          <w:lang w:eastAsia="en-US"/>
        </w:rPr>
        <w:t>нны</w:t>
      </w:r>
      <w:r w:rsidRPr="00973DB9">
        <w:rPr>
          <w:i/>
          <w:iCs/>
          <w:sz w:val="24"/>
          <w:szCs w:val="24"/>
          <w:lang w:eastAsia="en-US"/>
        </w:rPr>
        <w:t>й</w:t>
      </w:r>
      <w:r w:rsidRPr="00973DB9">
        <w:rPr>
          <w:i/>
          <w:iCs/>
          <w:spacing w:val="-3"/>
          <w:sz w:val="24"/>
          <w:szCs w:val="24"/>
          <w:lang w:eastAsia="en-US"/>
        </w:rPr>
        <w:t xml:space="preserve"> </w:t>
      </w:r>
      <w:r w:rsidRPr="00973DB9">
        <w:rPr>
          <w:i/>
          <w:iCs/>
          <w:spacing w:val="-1"/>
          <w:sz w:val="24"/>
          <w:szCs w:val="24"/>
          <w:lang w:eastAsia="en-US"/>
        </w:rPr>
        <w:t>у</w:t>
      </w:r>
      <w:r w:rsidRPr="00973DB9">
        <w:rPr>
          <w:i/>
          <w:iCs/>
          <w:spacing w:val="1"/>
          <w:sz w:val="24"/>
          <w:szCs w:val="24"/>
          <w:lang w:eastAsia="en-US"/>
        </w:rPr>
        <w:t>ч</w:t>
      </w:r>
      <w:r w:rsidRPr="00973DB9">
        <w:rPr>
          <w:i/>
          <w:iCs/>
          <w:spacing w:val="-6"/>
          <w:sz w:val="24"/>
          <w:szCs w:val="24"/>
          <w:lang w:eastAsia="en-US"/>
        </w:rPr>
        <w:t>е</w:t>
      </w:r>
      <w:r w:rsidRPr="00973DB9">
        <w:rPr>
          <w:i/>
          <w:iCs/>
          <w:sz w:val="24"/>
          <w:szCs w:val="24"/>
          <w:lang w:eastAsia="en-US"/>
        </w:rPr>
        <w:t>б</w:t>
      </w:r>
      <w:r w:rsidRPr="00973DB9">
        <w:rPr>
          <w:i/>
          <w:iCs/>
          <w:spacing w:val="1"/>
          <w:sz w:val="24"/>
          <w:szCs w:val="24"/>
          <w:lang w:eastAsia="en-US"/>
        </w:rPr>
        <w:t>ны</w:t>
      </w:r>
      <w:r w:rsidRPr="00973DB9">
        <w:rPr>
          <w:i/>
          <w:iCs/>
          <w:sz w:val="24"/>
          <w:szCs w:val="24"/>
          <w:lang w:eastAsia="en-US"/>
        </w:rPr>
        <w:t>м</w:t>
      </w:r>
      <w:r w:rsidRPr="00973DB9">
        <w:rPr>
          <w:i/>
          <w:iCs/>
          <w:spacing w:val="1"/>
          <w:sz w:val="24"/>
          <w:szCs w:val="24"/>
          <w:lang w:eastAsia="en-US"/>
        </w:rPr>
        <w:t xml:space="preserve"> </w:t>
      </w:r>
      <w:r w:rsidRPr="00973DB9">
        <w:rPr>
          <w:i/>
          <w:iCs/>
          <w:sz w:val="24"/>
          <w:szCs w:val="24"/>
          <w:lang w:eastAsia="en-US"/>
        </w:rPr>
        <w:t>п</w:t>
      </w:r>
      <w:r w:rsidRPr="00973DB9">
        <w:rPr>
          <w:i/>
          <w:iCs/>
          <w:spacing w:val="6"/>
          <w:sz w:val="24"/>
          <w:szCs w:val="24"/>
          <w:lang w:eastAsia="en-US"/>
        </w:rPr>
        <w:t>л</w:t>
      </w:r>
      <w:r w:rsidRPr="00973DB9">
        <w:rPr>
          <w:i/>
          <w:iCs/>
          <w:sz w:val="24"/>
          <w:szCs w:val="24"/>
          <w:lang w:eastAsia="en-US"/>
        </w:rPr>
        <w:t>а</w:t>
      </w:r>
      <w:r w:rsidRPr="00973DB9">
        <w:rPr>
          <w:i/>
          <w:iCs/>
          <w:spacing w:val="1"/>
          <w:sz w:val="24"/>
          <w:szCs w:val="24"/>
          <w:lang w:eastAsia="en-US"/>
        </w:rPr>
        <w:t>н</w:t>
      </w:r>
      <w:r w:rsidRPr="00973DB9">
        <w:rPr>
          <w:i/>
          <w:iCs/>
          <w:spacing w:val="-9"/>
          <w:sz w:val="24"/>
          <w:szCs w:val="24"/>
          <w:lang w:eastAsia="en-US"/>
        </w:rPr>
        <w:t>о</w:t>
      </w:r>
      <w:r w:rsidRPr="00973DB9">
        <w:rPr>
          <w:i/>
          <w:iCs/>
          <w:sz w:val="24"/>
          <w:szCs w:val="24"/>
          <w:lang w:eastAsia="en-US"/>
        </w:rPr>
        <w:t>м</w:t>
      </w:r>
      <w:r w:rsidRPr="00973DB9">
        <w:rPr>
          <w:i/>
          <w:iCs/>
          <w:spacing w:val="-3"/>
          <w:sz w:val="24"/>
          <w:szCs w:val="24"/>
          <w:lang w:eastAsia="en-US"/>
        </w:rPr>
        <w:t xml:space="preserve"> </w:t>
      </w:r>
      <w:r w:rsidRPr="00973DB9">
        <w:rPr>
          <w:i/>
          <w:iCs/>
          <w:spacing w:val="-5"/>
          <w:sz w:val="24"/>
          <w:szCs w:val="24"/>
          <w:lang w:eastAsia="en-US"/>
        </w:rPr>
        <w:t>о</w:t>
      </w:r>
      <w:r w:rsidRPr="00973DB9">
        <w:rPr>
          <w:i/>
          <w:iCs/>
          <w:sz w:val="24"/>
          <w:szCs w:val="24"/>
          <w:lang w:eastAsia="en-US"/>
        </w:rPr>
        <w:t>бра</w:t>
      </w:r>
      <w:r w:rsidRPr="00973DB9">
        <w:rPr>
          <w:i/>
          <w:iCs/>
          <w:spacing w:val="-2"/>
          <w:sz w:val="24"/>
          <w:szCs w:val="24"/>
          <w:lang w:eastAsia="en-US"/>
        </w:rPr>
        <w:t>з</w:t>
      </w:r>
      <w:r w:rsidRPr="00973DB9">
        <w:rPr>
          <w:i/>
          <w:iCs/>
          <w:sz w:val="24"/>
          <w:szCs w:val="24"/>
          <w:lang w:eastAsia="en-US"/>
        </w:rPr>
        <w:t>о</w:t>
      </w:r>
      <w:r w:rsidRPr="00973DB9">
        <w:rPr>
          <w:i/>
          <w:iCs/>
          <w:spacing w:val="1"/>
          <w:sz w:val="24"/>
          <w:szCs w:val="24"/>
          <w:lang w:eastAsia="en-US"/>
        </w:rPr>
        <w:t>в</w:t>
      </w:r>
      <w:r w:rsidRPr="00973DB9">
        <w:rPr>
          <w:i/>
          <w:iCs/>
          <w:sz w:val="24"/>
          <w:szCs w:val="24"/>
          <w:lang w:eastAsia="en-US"/>
        </w:rPr>
        <w:t>ат</w:t>
      </w:r>
      <w:r w:rsidRPr="00973DB9">
        <w:rPr>
          <w:i/>
          <w:iCs/>
          <w:spacing w:val="-6"/>
          <w:sz w:val="24"/>
          <w:szCs w:val="24"/>
          <w:lang w:eastAsia="en-US"/>
        </w:rPr>
        <w:t>е</w:t>
      </w:r>
      <w:r w:rsidRPr="00973DB9">
        <w:rPr>
          <w:i/>
          <w:iCs/>
          <w:spacing w:val="1"/>
          <w:sz w:val="24"/>
          <w:szCs w:val="24"/>
          <w:lang w:eastAsia="en-US"/>
        </w:rPr>
        <w:t>л</w:t>
      </w:r>
      <w:r w:rsidRPr="00973DB9">
        <w:rPr>
          <w:i/>
          <w:iCs/>
          <w:spacing w:val="-3"/>
          <w:sz w:val="24"/>
          <w:szCs w:val="24"/>
          <w:lang w:eastAsia="en-US"/>
        </w:rPr>
        <w:t>ь</w:t>
      </w:r>
      <w:r w:rsidRPr="00973DB9">
        <w:rPr>
          <w:i/>
          <w:iCs/>
          <w:spacing w:val="1"/>
          <w:sz w:val="24"/>
          <w:szCs w:val="24"/>
          <w:lang w:eastAsia="en-US"/>
        </w:rPr>
        <w:t>н</w:t>
      </w:r>
      <w:r w:rsidRPr="00973DB9">
        <w:rPr>
          <w:i/>
          <w:iCs/>
          <w:sz w:val="24"/>
          <w:szCs w:val="24"/>
          <w:lang w:eastAsia="en-US"/>
        </w:rPr>
        <w:t>о</w:t>
      </w:r>
      <w:r w:rsidRPr="00973DB9">
        <w:rPr>
          <w:i/>
          <w:iCs/>
          <w:spacing w:val="2"/>
          <w:sz w:val="24"/>
          <w:szCs w:val="24"/>
          <w:lang w:eastAsia="en-US"/>
        </w:rPr>
        <w:t>г</w:t>
      </w:r>
      <w:r w:rsidRPr="00973DB9">
        <w:rPr>
          <w:i/>
          <w:iCs/>
          <w:sz w:val="24"/>
          <w:szCs w:val="24"/>
          <w:lang w:eastAsia="en-US"/>
        </w:rPr>
        <w:t>о</w:t>
      </w:r>
      <w:r w:rsidRPr="00973DB9">
        <w:rPr>
          <w:i/>
          <w:iCs/>
          <w:spacing w:val="-4"/>
          <w:sz w:val="24"/>
          <w:szCs w:val="24"/>
          <w:lang w:eastAsia="en-US"/>
        </w:rPr>
        <w:t xml:space="preserve">     </w:t>
      </w:r>
      <w:r w:rsidRPr="00973DB9">
        <w:rPr>
          <w:i/>
          <w:iCs/>
          <w:spacing w:val="-1"/>
          <w:sz w:val="24"/>
          <w:szCs w:val="24"/>
          <w:lang w:eastAsia="en-US"/>
        </w:rPr>
        <w:t>у</w:t>
      </w:r>
      <w:r w:rsidRPr="00973DB9">
        <w:rPr>
          <w:i/>
          <w:iCs/>
          <w:spacing w:val="1"/>
          <w:sz w:val="24"/>
          <w:szCs w:val="24"/>
          <w:lang w:eastAsia="en-US"/>
        </w:rPr>
        <w:t>ч</w:t>
      </w:r>
      <w:r w:rsidRPr="00973DB9">
        <w:rPr>
          <w:i/>
          <w:iCs/>
          <w:sz w:val="24"/>
          <w:szCs w:val="24"/>
          <w:lang w:eastAsia="en-US"/>
        </w:rPr>
        <w:t>р</w:t>
      </w:r>
      <w:r w:rsidRPr="00973DB9">
        <w:rPr>
          <w:i/>
          <w:iCs/>
          <w:spacing w:val="-10"/>
          <w:sz w:val="24"/>
          <w:szCs w:val="24"/>
          <w:lang w:eastAsia="en-US"/>
        </w:rPr>
        <w:t>е</w:t>
      </w:r>
      <w:r w:rsidRPr="00973DB9">
        <w:rPr>
          <w:i/>
          <w:iCs/>
          <w:spacing w:val="2"/>
          <w:sz w:val="24"/>
          <w:szCs w:val="24"/>
          <w:lang w:eastAsia="en-US"/>
        </w:rPr>
        <w:t>ж</w:t>
      </w:r>
      <w:r w:rsidRPr="00973DB9">
        <w:rPr>
          <w:i/>
          <w:iCs/>
          <w:spacing w:val="3"/>
          <w:sz w:val="24"/>
          <w:szCs w:val="24"/>
          <w:lang w:eastAsia="en-US"/>
        </w:rPr>
        <w:t>д</w:t>
      </w:r>
      <w:r w:rsidRPr="00973DB9">
        <w:rPr>
          <w:i/>
          <w:iCs/>
          <w:spacing w:val="-1"/>
          <w:sz w:val="24"/>
          <w:szCs w:val="24"/>
          <w:lang w:eastAsia="en-US"/>
        </w:rPr>
        <w:t>е</w:t>
      </w:r>
      <w:r w:rsidRPr="00973DB9">
        <w:rPr>
          <w:i/>
          <w:iCs/>
          <w:spacing w:val="1"/>
          <w:sz w:val="24"/>
          <w:szCs w:val="24"/>
          <w:lang w:eastAsia="en-US"/>
        </w:rPr>
        <w:t>н</w:t>
      </w:r>
      <w:r w:rsidRPr="00973DB9">
        <w:rPr>
          <w:i/>
          <w:iCs/>
          <w:sz w:val="24"/>
          <w:szCs w:val="24"/>
          <w:lang w:eastAsia="en-US"/>
        </w:rPr>
        <w:t>ия</w:t>
      </w:r>
      <w:r w:rsidRPr="00973DB9">
        <w:rPr>
          <w:i/>
          <w:iCs/>
          <w:spacing w:val="-3"/>
          <w:sz w:val="24"/>
          <w:szCs w:val="24"/>
          <w:lang w:eastAsia="en-US"/>
        </w:rPr>
        <w:t xml:space="preserve"> </w:t>
      </w:r>
      <w:r w:rsidRPr="00973DB9">
        <w:rPr>
          <w:i/>
          <w:iCs/>
          <w:spacing w:val="1"/>
          <w:sz w:val="24"/>
          <w:szCs w:val="24"/>
          <w:lang w:eastAsia="en-US"/>
        </w:rPr>
        <w:t>н</w:t>
      </w:r>
      <w:r w:rsidRPr="00973DB9">
        <w:rPr>
          <w:i/>
          <w:iCs/>
          <w:sz w:val="24"/>
          <w:szCs w:val="24"/>
          <w:lang w:eastAsia="en-US"/>
        </w:rPr>
        <w:t>а</w:t>
      </w:r>
      <w:r w:rsidRPr="00973DB9">
        <w:rPr>
          <w:i/>
          <w:iCs/>
          <w:spacing w:val="-2"/>
          <w:sz w:val="24"/>
          <w:szCs w:val="24"/>
          <w:lang w:eastAsia="en-US"/>
        </w:rPr>
        <w:t xml:space="preserve"> </w:t>
      </w:r>
      <w:r w:rsidRPr="00973DB9">
        <w:rPr>
          <w:i/>
          <w:iCs/>
          <w:sz w:val="24"/>
          <w:szCs w:val="24"/>
          <w:lang w:eastAsia="en-US"/>
        </w:rPr>
        <w:t>р</w:t>
      </w:r>
      <w:r w:rsidRPr="00973DB9">
        <w:rPr>
          <w:i/>
          <w:iCs/>
          <w:spacing w:val="-6"/>
          <w:sz w:val="24"/>
          <w:szCs w:val="24"/>
          <w:lang w:eastAsia="en-US"/>
        </w:rPr>
        <w:t>е</w:t>
      </w:r>
      <w:r w:rsidRPr="00973DB9">
        <w:rPr>
          <w:i/>
          <w:iCs/>
          <w:sz w:val="24"/>
          <w:szCs w:val="24"/>
          <w:lang w:eastAsia="en-US"/>
        </w:rPr>
        <w:t>а</w:t>
      </w:r>
      <w:r w:rsidRPr="00973DB9">
        <w:rPr>
          <w:i/>
          <w:iCs/>
          <w:spacing w:val="1"/>
          <w:sz w:val="24"/>
          <w:szCs w:val="24"/>
          <w:lang w:eastAsia="en-US"/>
        </w:rPr>
        <w:t>л</w:t>
      </w:r>
      <w:r w:rsidRPr="00973DB9">
        <w:rPr>
          <w:i/>
          <w:iCs/>
          <w:sz w:val="24"/>
          <w:szCs w:val="24"/>
          <w:lang w:eastAsia="en-US"/>
        </w:rPr>
        <w:t>и</w:t>
      </w:r>
      <w:r w:rsidRPr="00973DB9">
        <w:rPr>
          <w:i/>
          <w:iCs/>
          <w:spacing w:val="2"/>
          <w:sz w:val="24"/>
          <w:szCs w:val="24"/>
          <w:lang w:eastAsia="en-US"/>
        </w:rPr>
        <w:t>з</w:t>
      </w:r>
      <w:r w:rsidRPr="00973DB9">
        <w:rPr>
          <w:i/>
          <w:iCs/>
          <w:sz w:val="24"/>
          <w:szCs w:val="24"/>
          <w:lang w:eastAsia="en-US"/>
        </w:rPr>
        <w:t xml:space="preserve">ацию </w:t>
      </w:r>
      <w:r w:rsidRPr="00973DB9">
        <w:rPr>
          <w:i/>
          <w:iCs/>
          <w:spacing w:val="-1"/>
          <w:sz w:val="24"/>
          <w:szCs w:val="24"/>
          <w:lang w:eastAsia="en-US"/>
        </w:rPr>
        <w:t>у</w:t>
      </w:r>
      <w:r w:rsidRPr="00973DB9">
        <w:rPr>
          <w:i/>
          <w:iCs/>
          <w:spacing w:val="1"/>
          <w:sz w:val="24"/>
          <w:szCs w:val="24"/>
          <w:lang w:eastAsia="en-US"/>
        </w:rPr>
        <w:t>ч</w:t>
      </w:r>
      <w:r w:rsidRPr="00973DB9">
        <w:rPr>
          <w:i/>
          <w:iCs/>
          <w:spacing w:val="-6"/>
          <w:sz w:val="24"/>
          <w:szCs w:val="24"/>
          <w:lang w:eastAsia="en-US"/>
        </w:rPr>
        <w:t>е</w:t>
      </w:r>
      <w:r w:rsidRPr="00973DB9">
        <w:rPr>
          <w:i/>
          <w:iCs/>
          <w:spacing w:val="-2"/>
          <w:sz w:val="24"/>
          <w:szCs w:val="24"/>
          <w:lang w:eastAsia="en-US"/>
        </w:rPr>
        <w:t>б</w:t>
      </w:r>
      <w:r w:rsidRPr="00973DB9">
        <w:rPr>
          <w:i/>
          <w:iCs/>
          <w:spacing w:val="1"/>
          <w:sz w:val="24"/>
          <w:szCs w:val="24"/>
          <w:lang w:eastAsia="en-US"/>
        </w:rPr>
        <w:t>н</w:t>
      </w:r>
      <w:r w:rsidRPr="00973DB9">
        <w:rPr>
          <w:i/>
          <w:iCs/>
          <w:sz w:val="24"/>
          <w:szCs w:val="24"/>
          <w:lang w:eastAsia="en-US"/>
        </w:rPr>
        <w:t>о</w:t>
      </w:r>
      <w:r w:rsidRPr="00973DB9">
        <w:rPr>
          <w:i/>
          <w:iCs/>
          <w:spacing w:val="2"/>
          <w:sz w:val="24"/>
          <w:szCs w:val="24"/>
          <w:lang w:eastAsia="en-US"/>
        </w:rPr>
        <w:t>г</w:t>
      </w:r>
      <w:r w:rsidRPr="00973DB9">
        <w:rPr>
          <w:i/>
          <w:iCs/>
          <w:sz w:val="24"/>
          <w:szCs w:val="24"/>
          <w:lang w:eastAsia="en-US"/>
        </w:rPr>
        <w:t>о</w:t>
      </w:r>
      <w:r w:rsidRPr="00973DB9">
        <w:rPr>
          <w:i/>
          <w:iCs/>
          <w:spacing w:val="-4"/>
          <w:sz w:val="24"/>
          <w:szCs w:val="24"/>
          <w:lang w:eastAsia="en-US"/>
        </w:rPr>
        <w:t xml:space="preserve"> </w:t>
      </w:r>
      <w:r w:rsidRPr="00973DB9">
        <w:rPr>
          <w:i/>
          <w:iCs/>
          <w:sz w:val="24"/>
          <w:szCs w:val="24"/>
          <w:lang w:eastAsia="en-US"/>
        </w:rPr>
        <w:t>пр</w:t>
      </w:r>
      <w:r w:rsidRPr="00973DB9">
        <w:rPr>
          <w:i/>
          <w:iCs/>
          <w:spacing w:val="-6"/>
          <w:sz w:val="24"/>
          <w:szCs w:val="24"/>
          <w:lang w:eastAsia="en-US"/>
        </w:rPr>
        <w:t>е</w:t>
      </w:r>
      <w:r w:rsidRPr="00973DB9">
        <w:rPr>
          <w:i/>
          <w:iCs/>
          <w:spacing w:val="-1"/>
          <w:sz w:val="24"/>
          <w:szCs w:val="24"/>
          <w:lang w:eastAsia="en-US"/>
        </w:rPr>
        <w:t>д</w:t>
      </w:r>
      <w:r w:rsidRPr="00973DB9">
        <w:rPr>
          <w:i/>
          <w:iCs/>
          <w:sz w:val="24"/>
          <w:szCs w:val="24"/>
          <w:lang w:eastAsia="en-US"/>
        </w:rPr>
        <w:t>м</w:t>
      </w:r>
      <w:r w:rsidRPr="00973DB9">
        <w:rPr>
          <w:i/>
          <w:iCs/>
          <w:spacing w:val="-6"/>
          <w:sz w:val="24"/>
          <w:szCs w:val="24"/>
          <w:lang w:eastAsia="en-US"/>
        </w:rPr>
        <w:t>е</w:t>
      </w:r>
      <w:r w:rsidRPr="00973DB9">
        <w:rPr>
          <w:i/>
          <w:iCs/>
          <w:spacing w:val="4"/>
          <w:sz w:val="24"/>
          <w:szCs w:val="24"/>
          <w:lang w:eastAsia="en-US"/>
        </w:rPr>
        <w:t>т</w:t>
      </w:r>
      <w:r w:rsidRPr="00973DB9">
        <w:rPr>
          <w:i/>
          <w:iCs/>
          <w:sz w:val="24"/>
          <w:szCs w:val="24"/>
          <w:lang w:eastAsia="en-US"/>
        </w:rPr>
        <w:t>а;</w:t>
      </w:r>
    </w:p>
    <w:p w:rsidR="00973DB9" w:rsidRPr="00973DB9" w:rsidRDefault="00973DB9" w:rsidP="00973DB9">
      <w:pPr>
        <w:widowControl w:val="0"/>
        <w:autoSpaceDE w:val="0"/>
        <w:autoSpaceDN w:val="0"/>
        <w:adjustRightInd w:val="0"/>
        <w:spacing w:line="360" w:lineRule="auto"/>
        <w:ind w:firstLine="709"/>
        <w:jc w:val="both"/>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pacing w:val="-1"/>
          <w:sz w:val="24"/>
          <w:szCs w:val="24"/>
          <w:lang w:eastAsia="en-US"/>
        </w:rPr>
        <w:t>Ф</w:t>
      </w:r>
      <w:r w:rsidRPr="00973DB9">
        <w:rPr>
          <w:i/>
          <w:iCs/>
          <w:sz w:val="24"/>
          <w:szCs w:val="24"/>
          <w:lang w:eastAsia="en-US"/>
        </w:rPr>
        <w:t>о</w:t>
      </w:r>
      <w:r w:rsidRPr="00973DB9">
        <w:rPr>
          <w:i/>
          <w:iCs/>
          <w:spacing w:val="-9"/>
          <w:sz w:val="24"/>
          <w:szCs w:val="24"/>
          <w:lang w:eastAsia="en-US"/>
        </w:rPr>
        <w:t>р</w:t>
      </w:r>
      <w:r w:rsidRPr="00973DB9">
        <w:rPr>
          <w:i/>
          <w:iCs/>
          <w:sz w:val="24"/>
          <w:szCs w:val="24"/>
          <w:lang w:eastAsia="en-US"/>
        </w:rPr>
        <w:t>ма</w:t>
      </w:r>
      <w:r w:rsidRPr="00973DB9">
        <w:rPr>
          <w:i/>
          <w:iCs/>
          <w:spacing w:val="-4"/>
          <w:sz w:val="24"/>
          <w:szCs w:val="24"/>
          <w:lang w:eastAsia="en-US"/>
        </w:rPr>
        <w:t xml:space="preserve"> </w:t>
      </w:r>
      <w:r w:rsidRPr="00973DB9">
        <w:rPr>
          <w:i/>
          <w:iCs/>
          <w:sz w:val="24"/>
          <w:szCs w:val="24"/>
          <w:lang w:eastAsia="en-US"/>
        </w:rPr>
        <w:t>про</w:t>
      </w:r>
      <w:r w:rsidRPr="00973DB9">
        <w:rPr>
          <w:i/>
          <w:iCs/>
          <w:spacing w:val="1"/>
          <w:sz w:val="24"/>
          <w:szCs w:val="24"/>
          <w:lang w:eastAsia="en-US"/>
        </w:rPr>
        <w:t>в</w:t>
      </w:r>
      <w:r w:rsidRPr="00973DB9">
        <w:rPr>
          <w:i/>
          <w:iCs/>
          <w:spacing w:val="-6"/>
          <w:sz w:val="24"/>
          <w:szCs w:val="24"/>
          <w:lang w:eastAsia="en-US"/>
        </w:rPr>
        <w:t>е</w:t>
      </w:r>
      <w:r w:rsidRPr="00973DB9">
        <w:rPr>
          <w:i/>
          <w:iCs/>
          <w:spacing w:val="3"/>
          <w:sz w:val="24"/>
          <w:szCs w:val="24"/>
          <w:lang w:eastAsia="en-US"/>
        </w:rPr>
        <w:t>д</w:t>
      </w:r>
      <w:r w:rsidRPr="00973DB9">
        <w:rPr>
          <w:i/>
          <w:iCs/>
          <w:spacing w:val="-1"/>
          <w:sz w:val="24"/>
          <w:szCs w:val="24"/>
          <w:lang w:eastAsia="en-US"/>
        </w:rPr>
        <w:t>е</w:t>
      </w:r>
      <w:r w:rsidRPr="00973DB9">
        <w:rPr>
          <w:i/>
          <w:iCs/>
          <w:spacing w:val="1"/>
          <w:sz w:val="24"/>
          <w:szCs w:val="24"/>
          <w:lang w:eastAsia="en-US"/>
        </w:rPr>
        <w:t>н</w:t>
      </w:r>
      <w:r w:rsidRPr="00973DB9">
        <w:rPr>
          <w:i/>
          <w:iCs/>
          <w:sz w:val="24"/>
          <w:szCs w:val="24"/>
          <w:lang w:eastAsia="en-US"/>
        </w:rPr>
        <w:t>ия</w:t>
      </w:r>
      <w:r w:rsidRPr="00973DB9">
        <w:rPr>
          <w:i/>
          <w:iCs/>
          <w:spacing w:val="-3"/>
          <w:sz w:val="24"/>
          <w:szCs w:val="24"/>
          <w:lang w:eastAsia="en-US"/>
        </w:rPr>
        <w:t xml:space="preserve"> </w:t>
      </w:r>
      <w:r w:rsidRPr="00973DB9">
        <w:rPr>
          <w:i/>
          <w:iCs/>
          <w:spacing w:val="-1"/>
          <w:sz w:val="24"/>
          <w:szCs w:val="24"/>
          <w:lang w:eastAsia="en-US"/>
        </w:rPr>
        <w:t>у</w:t>
      </w:r>
      <w:r w:rsidRPr="00973DB9">
        <w:rPr>
          <w:i/>
          <w:iCs/>
          <w:spacing w:val="1"/>
          <w:sz w:val="24"/>
          <w:szCs w:val="24"/>
          <w:lang w:eastAsia="en-US"/>
        </w:rPr>
        <w:t>ч</w:t>
      </w:r>
      <w:r w:rsidRPr="00973DB9">
        <w:rPr>
          <w:i/>
          <w:iCs/>
          <w:spacing w:val="-6"/>
          <w:sz w:val="24"/>
          <w:szCs w:val="24"/>
          <w:lang w:eastAsia="en-US"/>
        </w:rPr>
        <w:t>е</w:t>
      </w:r>
      <w:r w:rsidRPr="00973DB9">
        <w:rPr>
          <w:i/>
          <w:iCs/>
          <w:sz w:val="24"/>
          <w:szCs w:val="24"/>
          <w:lang w:eastAsia="en-US"/>
        </w:rPr>
        <w:t>б</w:t>
      </w:r>
      <w:r w:rsidRPr="00973DB9">
        <w:rPr>
          <w:i/>
          <w:iCs/>
          <w:spacing w:val="1"/>
          <w:sz w:val="24"/>
          <w:szCs w:val="24"/>
          <w:lang w:eastAsia="en-US"/>
        </w:rPr>
        <w:t>ны</w:t>
      </w:r>
      <w:r w:rsidRPr="00973DB9">
        <w:rPr>
          <w:i/>
          <w:iCs/>
          <w:sz w:val="24"/>
          <w:szCs w:val="24"/>
          <w:lang w:eastAsia="en-US"/>
        </w:rPr>
        <w:t xml:space="preserve">х </w:t>
      </w:r>
      <w:r w:rsidRPr="00973DB9">
        <w:rPr>
          <w:i/>
          <w:iCs/>
          <w:spacing w:val="-5"/>
          <w:sz w:val="24"/>
          <w:szCs w:val="24"/>
          <w:lang w:eastAsia="en-US"/>
        </w:rPr>
        <w:t>а</w:t>
      </w:r>
      <w:r w:rsidRPr="00973DB9">
        <w:rPr>
          <w:i/>
          <w:iCs/>
          <w:spacing w:val="-1"/>
          <w:sz w:val="24"/>
          <w:szCs w:val="24"/>
          <w:lang w:eastAsia="en-US"/>
        </w:rPr>
        <w:t>уд</w:t>
      </w:r>
      <w:r w:rsidRPr="00973DB9">
        <w:rPr>
          <w:i/>
          <w:iCs/>
          <w:sz w:val="24"/>
          <w:szCs w:val="24"/>
          <w:lang w:eastAsia="en-US"/>
        </w:rPr>
        <w:t>итор</w:t>
      </w:r>
      <w:r w:rsidRPr="00973DB9">
        <w:rPr>
          <w:i/>
          <w:iCs/>
          <w:spacing w:val="1"/>
          <w:sz w:val="24"/>
          <w:szCs w:val="24"/>
          <w:lang w:eastAsia="en-US"/>
        </w:rPr>
        <w:t>ны</w:t>
      </w:r>
      <w:r w:rsidRPr="00973DB9">
        <w:rPr>
          <w:i/>
          <w:iCs/>
          <w:sz w:val="24"/>
          <w:szCs w:val="24"/>
          <w:lang w:eastAsia="en-US"/>
        </w:rPr>
        <w:t>х</w:t>
      </w:r>
      <w:r w:rsidRPr="00973DB9">
        <w:rPr>
          <w:i/>
          <w:iCs/>
          <w:spacing w:val="-8"/>
          <w:sz w:val="24"/>
          <w:szCs w:val="24"/>
          <w:lang w:eastAsia="en-US"/>
        </w:rPr>
        <w:t xml:space="preserve"> </w:t>
      </w:r>
      <w:r w:rsidRPr="00973DB9">
        <w:rPr>
          <w:i/>
          <w:iCs/>
          <w:spacing w:val="2"/>
          <w:sz w:val="24"/>
          <w:szCs w:val="24"/>
          <w:lang w:eastAsia="en-US"/>
        </w:rPr>
        <w:t>з</w:t>
      </w:r>
      <w:r w:rsidRPr="00973DB9">
        <w:rPr>
          <w:i/>
          <w:iCs/>
          <w:sz w:val="24"/>
          <w:szCs w:val="24"/>
          <w:lang w:eastAsia="en-US"/>
        </w:rPr>
        <w:t>а</w:t>
      </w:r>
      <w:r w:rsidRPr="00973DB9">
        <w:rPr>
          <w:i/>
          <w:iCs/>
          <w:spacing w:val="1"/>
          <w:sz w:val="24"/>
          <w:szCs w:val="24"/>
          <w:lang w:eastAsia="en-US"/>
        </w:rPr>
        <w:t>н</w:t>
      </w:r>
      <w:r w:rsidRPr="00973DB9">
        <w:rPr>
          <w:i/>
          <w:iCs/>
          <w:spacing w:val="-6"/>
          <w:sz w:val="24"/>
          <w:szCs w:val="24"/>
          <w:lang w:eastAsia="en-US"/>
        </w:rPr>
        <w:t>я</w:t>
      </w:r>
      <w:r w:rsidRPr="00973DB9">
        <w:rPr>
          <w:i/>
          <w:iCs/>
          <w:sz w:val="24"/>
          <w:szCs w:val="24"/>
          <w:lang w:eastAsia="en-US"/>
        </w:rPr>
        <w:t>тий;</w:t>
      </w:r>
    </w:p>
    <w:p w:rsidR="00973DB9" w:rsidRPr="00973DB9" w:rsidRDefault="00973DB9" w:rsidP="00973DB9">
      <w:pPr>
        <w:widowControl w:val="0"/>
        <w:autoSpaceDE w:val="0"/>
        <w:autoSpaceDN w:val="0"/>
        <w:adjustRightInd w:val="0"/>
        <w:spacing w:line="360" w:lineRule="auto"/>
        <w:ind w:firstLine="709"/>
        <w:jc w:val="both"/>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z w:val="24"/>
          <w:szCs w:val="24"/>
          <w:lang w:eastAsia="en-US"/>
        </w:rPr>
        <w:t>Ц</w:t>
      </w:r>
      <w:r w:rsidRPr="00973DB9">
        <w:rPr>
          <w:i/>
          <w:iCs/>
          <w:spacing w:val="-6"/>
          <w:sz w:val="24"/>
          <w:szCs w:val="24"/>
          <w:lang w:eastAsia="en-US"/>
        </w:rPr>
        <w:t>е</w:t>
      </w:r>
      <w:r w:rsidRPr="00973DB9">
        <w:rPr>
          <w:i/>
          <w:iCs/>
          <w:spacing w:val="1"/>
          <w:sz w:val="24"/>
          <w:szCs w:val="24"/>
          <w:lang w:eastAsia="en-US"/>
        </w:rPr>
        <w:t>л</w:t>
      </w:r>
      <w:r w:rsidRPr="00973DB9">
        <w:rPr>
          <w:i/>
          <w:iCs/>
          <w:sz w:val="24"/>
          <w:szCs w:val="24"/>
          <w:lang w:eastAsia="en-US"/>
        </w:rPr>
        <w:t>и</w:t>
      </w:r>
      <w:r w:rsidRPr="00973DB9">
        <w:rPr>
          <w:i/>
          <w:iCs/>
          <w:spacing w:val="-4"/>
          <w:sz w:val="24"/>
          <w:szCs w:val="24"/>
          <w:lang w:eastAsia="en-US"/>
        </w:rPr>
        <w:t xml:space="preserve"> </w:t>
      </w:r>
      <w:r w:rsidRPr="00973DB9">
        <w:rPr>
          <w:i/>
          <w:iCs/>
          <w:sz w:val="24"/>
          <w:szCs w:val="24"/>
          <w:lang w:eastAsia="en-US"/>
        </w:rPr>
        <w:t>и</w:t>
      </w:r>
      <w:r w:rsidRPr="00973DB9">
        <w:rPr>
          <w:i/>
          <w:iCs/>
          <w:spacing w:val="-3"/>
          <w:sz w:val="24"/>
          <w:szCs w:val="24"/>
          <w:lang w:eastAsia="en-US"/>
        </w:rPr>
        <w:t xml:space="preserve"> </w:t>
      </w:r>
      <w:r w:rsidRPr="00973DB9">
        <w:rPr>
          <w:i/>
          <w:iCs/>
          <w:spacing w:val="2"/>
          <w:sz w:val="24"/>
          <w:szCs w:val="24"/>
          <w:lang w:eastAsia="en-US"/>
        </w:rPr>
        <w:t>з</w:t>
      </w:r>
      <w:r w:rsidRPr="00973DB9">
        <w:rPr>
          <w:i/>
          <w:iCs/>
          <w:sz w:val="24"/>
          <w:szCs w:val="24"/>
          <w:lang w:eastAsia="en-US"/>
        </w:rPr>
        <w:t>а</w:t>
      </w:r>
      <w:r w:rsidRPr="00973DB9">
        <w:rPr>
          <w:i/>
          <w:iCs/>
          <w:spacing w:val="-1"/>
          <w:sz w:val="24"/>
          <w:szCs w:val="24"/>
          <w:lang w:eastAsia="en-US"/>
        </w:rPr>
        <w:t>д</w:t>
      </w:r>
      <w:r w:rsidRPr="00973DB9">
        <w:rPr>
          <w:i/>
          <w:iCs/>
          <w:spacing w:val="-5"/>
          <w:sz w:val="24"/>
          <w:szCs w:val="24"/>
          <w:lang w:eastAsia="en-US"/>
        </w:rPr>
        <w:t>а</w:t>
      </w:r>
      <w:r w:rsidRPr="00973DB9">
        <w:rPr>
          <w:i/>
          <w:iCs/>
          <w:spacing w:val="1"/>
          <w:sz w:val="24"/>
          <w:szCs w:val="24"/>
          <w:lang w:eastAsia="en-US"/>
        </w:rPr>
        <w:t>ч</w:t>
      </w:r>
      <w:r w:rsidRPr="00973DB9">
        <w:rPr>
          <w:i/>
          <w:iCs/>
          <w:sz w:val="24"/>
          <w:szCs w:val="24"/>
          <w:lang w:eastAsia="en-US"/>
        </w:rPr>
        <w:t xml:space="preserve">и </w:t>
      </w:r>
      <w:r w:rsidRPr="00973DB9">
        <w:rPr>
          <w:i/>
          <w:iCs/>
          <w:spacing w:val="-1"/>
          <w:sz w:val="24"/>
          <w:szCs w:val="24"/>
          <w:lang w:eastAsia="en-US"/>
        </w:rPr>
        <w:t>у</w:t>
      </w:r>
      <w:r w:rsidRPr="00973DB9">
        <w:rPr>
          <w:i/>
          <w:iCs/>
          <w:spacing w:val="1"/>
          <w:sz w:val="24"/>
          <w:szCs w:val="24"/>
          <w:lang w:eastAsia="en-US"/>
        </w:rPr>
        <w:t>ч</w:t>
      </w:r>
      <w:r w:rsidRPr="00973DB9">
        <w:rPr>
          <w:i/>
          <w:iCs/>
          <w:spacing w:val="-6"/>
          <w:sz w:val="24"/>
          <w:szCs w:val="24"/>
          <w:lang w:eastAsia="en-US"/>
        </w:rPr>
        <w:t>е</w:t>
      </w:r>
      <w:r w:rsidRPr="00973DB9">
        <w:rPr>
          <w:i/>
          <w:iCs/>
          <w:sz w:val="24"/>
          <w:szCs w:val="24"/>
          <w:lang w:eastAsia="en-US"/>
        </w:rPr>
        <w:t>б</w:t>
      </w:r>
      <w:r w:rsidRPr="00973DB9">
        <w:rPr>
          <w:i/>
          <w:iCs/>
          <w:spacing w:val="1"/>
          <w:sz w:val="24"/>
          <w:szCs w:val="24"/>
          <w:lang w:eastAsia="en-US"/>
        </w:rPr>
        <w:t>н</w:t>
      </w:r>
      <w:r w:rsidRPr="00973DB9">
        <w:rPr>
          <w:i/>
          <w:iCs/>
          <w:sz w:val="24"/>
          <w:szCs w:val="24"/>
          <w:lang w:eastAsia="en-US"/>
        </w:rPr>
        <w:t>о</w:t>
      </w:r>
      <w:r w:rsidRPr="00973DB9">
        <w:rPr>
          <w:i/>
          <w:iCs/>
          <w:spacing w:val="2"/>
          <w:sz w:val="24"/>
          <w:szCs w:val="24"/>
          <w:lang w:eastAsia="en-US"/>
        </w:rPr>
        <w:t>г</w:t>
      </w:r>
      <w:r w:rsidRPr="00973DB9">
        <w:rPr>
          <w:i/>
          <w:iCs/>
          <w:sz w:val="24"/>
          <w:szCs w:val="24"/>
          <w:lang w:eastAsia="en-US"/>
        </w:rPr>
        <w:t>о пр</w:t>
      </w:r>
      <w:r w:rsidRPr="00973DB9">
        <w:rPr>
          <w:i/>
          <w:iCs/>
          <w:spacing w:val="-6"/>
          <w:sz w:val="24"/>
          <w:szCs w:val="24"/>
          <w:lang w:eastAsia="en-US"/>
        </w:rPr>
        <w:t>е</w:t>
      </w:r>
      <w:r w:rsidRPr="00973DB9">
        <w:rPr>
          <w:i/>
          <w:iCs/>
          <w:spacing w:val="-1"/>
          <w:sz w:val="24"/>
          <w:szCs w:val="24"/>
          <w:lang w:eastAsia="en-US"/>
        </w:rPr>
        <w:t>д</w:t>
      </w:r>
      <w:r w:rsidRPr="00973DB9">
        <w:rPr>
          <w:i/>
          <w:iCs/>
          <w:sz w:val="24"/>
          <w:szCs w:val="24"/>
          <w:lang w:eastAsia="en-US"/>
        </w:rPr>
        <w:t>м</w:t>
      </w:r>
      <w:r w:rsidRPr="00973DB9">
        <w:rPr>
          <w:i/>
          <w:iCs/>
          <w:spacing w:val="-6"/>
          <w:sz w:val="24"/>
          <w:szCs w:val="24"/>
          <w:lang w:eastAsia="en-US"/>
        </w:rPr>
        <w:t>е</w:t>
      </w:r>
      <w:r w:rsidRPr="00973DB9">
        <w:rPr>
          <w:i/>
          <w:iCs/>
          <w:spacing w:val="4"/>
          <w:sz w:val="24"/>
          <w:szCs w:val="24"/>
          <w:lang w:eastAsia="en-US"/>
        </w:rPr>
        <w:t>т</w:t>
      </w:r>
      <w:r w:rsidRPr="00973DB9">
        <w:rPr>
          <w:i/>
          <w:iCs/>
          <w:sz w:val="24"/>
          <w:szCs w:val="24"/>
          <w:lang w:eastAsia="en-US"/>
        </w:rPr>
        <w:t>а;</w:t>
      </w:r>
    </w:p>
    <w:p w:rsidR="00973DB9" w:rsidRPr="00973DB9" w:rsidRDefault="00973DB9" w:rsidP="00973DB9">
      <w:pPr>
        <w:widowControl w:val="0"/>
        <w:autoSpaceDE w:val="0"/>
        <w:autoSpaceDN w:val="0"/>
        <w:adjustRightInd w:val="0"/>
        <w:spacing w:line="360" w:lineRule="auto"/>
        <w:ind w:firstLine="709"/>
        <w:jc w:val="both"/>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z w:val="24"/>
          <w:szCs w:val="24"/>
          <w:lang w:eastAsia="en-US"/>
        </w:rPr>
        <w:t>О</w:t>
      </w:r>
      <w:r w:rsidRPr="00973DB9">
        <w:rPr>
          <w:i/>
          <w:iCs/>
          <w:spacing w:val="-5"/>
          <w:sz w:val="24"/>
          <w:szCs w:val="24"/>
          <w:lang w:eastAsia="en-US"/>
        </w:rPr>
        <w:t>б</w:t>
      </w:r>
      <w:r w:rsidRPr="00973DB9">
        <w:rPr>
          <w:i/>
          <w:iCs/>
          <w:sz w:val="24"/>
          <w:szCs w:val="24"/>
          <w:lang w:eastAsia="en-US"/>
        </w:rPr>
        <w:t>о</w:t>
      </w:r>
      <w:r w:rsidRPr="00973DB9">
        <w:rPr>
          <w:i/>
          <w:iCs/>
          <w:spacing w:val="-1"/>
          <w:sz w:val="24"/>
          <w:szCs w:val="24"/>
          <w:lang w:eastAsia="en-US"/>
        </w:rPr>
        <w:t>с</w:t>
      </w:r>
      <w:r w:rsidRPr="00973DB9">
        <w:rPr>
          <w:i/>
          <w:iCs/>
          <w:spacing w:val="1"/>
          <w:sz w:val="24"/>
          <w:szCs w:val="24"/>
          <w:lang w:eastAsia="en-US"/>
        </w:rPr>
        <w:t>н</w:t>
      </w:r>
      <w:r w:rsidRPr="00973DB9">
        <w:rPr>
          <w:i/>
          <w:iCs/>
          <w:sz w:val="24"/>
          <w:szCs w:val="24"/>
          <w:lang w:eastAsia="en-US"/>
        </w:rPr>
        <w:t>о</w:t>
      </w:r>
      <w:r w:rsidRPr="00973DB9">
        <w:rPr>
          <w:i/>
          <w:iCs/>
          <w:spacing w:val="1"/>
          <w:sz w:val="24"/>
          <w:szCs w:val="24"/>
          <w:lang w:eastAsia="en-US"/>
        </w:rPr>
        <w:t>в</w:t>
      </w:r>
      <w:r w:rsidRPr="00973DB9">
        <w:rPr>
          <w:i/>
          <w:iCs/>
          <w:sz w:val="24"/>
          <w:szCs w:val="24"/>
          <w:lang w:eastAsia="en-US"/>
        </w:rPr>
        <w:t>а</w:t>
      </w:r>
      <w:r w:rsidRPr="00973DB9">
        <w:rPr>
          <w:i/>
          <w:iCs/>
          <w:spacing w:val="1"/>
          <w:sz w:val="24"/>
          <w:szCs w:val="24"/>
          <w:lang w:eastAsia="en-US"/>
        </w:rPr>
        <w:t>н</w:t>
      </w:r>
      <w:r w:rsidRPr="00973DB9">
        <w:rPr>
          <w:i/>
          <w:iCs/>
          <w:sz w:val="24"/>
          <w:szCs w:val="24"/>
          <w:lang w:eastAsia="en-US"/>
        </w:rPr>
        <w:t xml:space="preserve">ие </w:t>
      </w:r>
      <w:r w:rsidRPr="00973DB9">
        <w:rPr>
          <w:i/>
          <w:iCs/>
          <w:spacing w:val="-1"/>
          <w:sz w:val="24"/>
          <w:szCs w:val="24"/>
          <w:lang w:eastAsia="en-US"/>
        </w:rPr>
        <w:t>с</w:t>
      </w:r>
      <w:r w:rsidRPr="00973DB9">
        <w:rPr>
          <w:i/>
          <w:iCs/>
          <w:sz w:val="24"/>
          <w:szCs w:val="24"/>
          <w:lang w:eastAsia="en-US"/>
        </w:rPr>
        <w:t>т</w:t>
      </w:r>
      <w:r w:rsidRPr="00973DB9">
        <w:rPr>
          <w:i/>
          <w:iCs/>
          <w:spacing w:val="-5"/>
          <w:sz w:val="24"/>
          <w:szCs w:val="24"/>
          <w:lang w:eastAsia="en-US"/>
        </w:rPr>
        <w:t>р</w:t>
      </w:r>
      <w:r w:rsidRPr="00973DB9">
        <w:rPr>
          <w:i/>
          <w:iCs/>
          <w:spacing w:val="-1"/>
          <w:sz w:val="24"/>
          <w:szCs w:val="24"/>
          <w:lang w:eastAsia="en-US"/>
        </w:rPr>
        <w:t>у</w:t>
      </w:r>
      <w:r w:rsidRPr="00973DB9">
        <w:rPr>
          <w:i/>
          <w:iCs/>
          <w:spacing w:val="-6"/>
          <w:sz w:val="24"/>
          <w:szCs w:val="24"/>
          <w:lang w:eastAsia="en-US"/>
        </w:rPr>
        <w:t>к</w:t>
      </w:r>
      <w:r w:rsidRPr="00973DB9">
        <w:rPr>
          <w:i/>
          <w:iCs/>
          <w:spacing w:val="-5"/>
          <w:sz w:val="24"/>
          <w:szCs w:val="24"/>
          <w:lang w:eastAsia="en-US"/>
        </w:rPr>
        <w:t>т</w:t>
      </w:r>
      <w:r w:rsidRPr="00973DB9">
        <w:rPr>
          <w:i/>
          <w:iCs/>
          <w:spacing w:val="-6"/>
          <w:sz w:val="24"/>
          <w:szCs w:val="24"/>
          <w:lang w:eastAsia="en-US"/>
        </w:rPr>
        <w:t>у</w:t>
      </w:r>
      <w:r w:rsidRPr="00973DB9">
        <w:rPr>
          <w:i/>
          <w:iCs/>
          <w:sz w:val="24"/>
          <w:szCs w:val="24"/>
          <w:lang w:eastAsia="en-US"/>
        </w:rPr>
        <w:t>ры</w:t>
      </w:r>
      <w:r w:rsidRPr="00973DB9">
        <w:rPr>
          <w:i/>
          <w:iCs/>
          <w:spacing w:val="-2"/>
          <w:sz w:val="24"/>
          <w:szCs w:val="24"/>
          <w:lang w:eastAsia="en-US"/>
        </w:rPr>
        <w:t xml:space="preserve"> </w:t>
      </w:r>
      <w:r w:rsidRPr="00973DB9">
        <w:rPr>
          <w:i/>
          <w:iCs/>
          <w:sz w:val="24"/>
          <w:szCs w:val="24"/>
          <w:lang w:eastAsia="en-US"/>
        </w:rPr>
        <w:t>про</w:t>
      </w:r>
      <w:r w:rsidRPr="00973DB9">
        <w:rPr>
          <w:i/>
          <w:iCs/>
          <w:spacing w:val="2"/>
          <w:sz w:val="24"/>
          <w:szCs w:val="24"/>
          <w:lang w:eastAsia="en-US"/>
        </w:rPr>
        <w:t>г</w:t>
      </w:r>
      <w:r w:rsidRPr="00973DB9">
        <w:rPr>
          <w:i/>
          <w:iCs/>
          <w:sz w:val="24"/>
          <w:szCs w:val="24"/>
          <w:lang w:eastAsia="en-US"/>
        </w:rPr>
        <w:t>раммы</w:t>
      </w:r>
      <w:r w:rsidRPr="00973DB9">
        <w:rPr>
          <w:i/>
          <w:iCs/>
          <w:spacing w:val="-4"/>
          <w:sz w:val="24"/>
          <w:szCs w:val="24"/>
          <w:lang w:eastAsia="en-US"/>
        </w:rPr>
        <w:t xml:space="preserve"> </w:t>
      </w:r>
      <w:r w:rsidRPr="00973DB9">
        <w:rPr>
          <w:i/>
          <w:iCs/>
          <w:spacing w:val="-1"/>
          <w:sz w:val="24"/>
          <w:szCs w:val="24"/>
          <w:lang w:eastAsia="en-US"/>
        </w:rPr>
        <w:t>у</w:t>
      </w:r>
      <w:r w:rsidRPr="00973DB9">
        <w:rPr>
          <w:i/>
          <w:iCs/>
          <w:spacing w:val="1"/>
          <w:sz w:val="24"/>
          <w:szCs w:val="24"/>
          <w:lang w:eastAsia="en-US"/>
        </w:rPr>
        <w:t>ч</w:t>
      </w:r>
      <w:r w:rsidRPr="00973DB9">
        <w:rPr>
          <w:i/>
          <w:iCs/>
          <w:spacing w:val="-6"/>
          <w:sz w:val="24"/>
          <w:szCs w:val="24"/>
          <w:lang w:eastAsia="en-US"/>
        </w:rPr>
        <w:t>е</w:t>
      </w:r>
      <w:r w:rsidRPr="00973DB9">
        <w:rPr>
          <w:i/>
          <w:iCs/>
          <w:sz w:val="24"/>
          <w:szCs w:val="24"/>
          <w:lang w:eastAsia="en-US"/>
        </w:rPr>
        <w:t>б</w:t>
      </w:r>
      <w:r w:rsidRPr="00973DB9">
        <w:rPr>
          <w:i/>
          <w:iCs/>
          <w:spacing w:val="1"/>
          <w:sz w:val="24"/>
          <w:szCs w:val="24"/>
          <w:lang w:eastAsia="en-US"/>
        </w:rPr>
        <w:t>н</w:t>
      </w:r>
      <w:r w:rsidRPr="00973DB9">
        <w:rPr>
          <w:i/>
          <w:iCs/>
          <w:sz w:val="24"/>
          <w:szCs w:val="24"/>
          <w:lang w:eastAsia="en-US"/>
        </w:rPr>
        <w:t>о</w:t>
      </w:r>
      <w:r w:rsidRPr="00973DB9">
        <w:rPr>
          <w:i/>
          <w:iCs/>
          <w:spacing w:val="2"/>
          <w:sz w:val="24"/>
          <w:szCs w:val="24"/>
          <w:lang w:eastAsia="en-US"/>
        </w:rPr>
        <w:t>г</w:t>
      </w:r>
      <w:r w:rsidRPr="00973DB9">
        <w:rPr>
          <w:i/>
          <w:iCs/>
          <w:sz w:val="24"/>
          <w:szCs w:val="24"/>
          <w:lang w:eastAsia="en-US"/>
        </w:rPr>
        <w:t>о</w:t>
      </w:r>
      <w:r w:rsidRPr="00973DB9">
        <w:rPr>
          <w:i/>
          <w:iCs/>
          <w:spacing w:val="-4"/>
          <w:sz w:val="24"/>
          <w:szCs w:val="24"/>
          <w:lang w:eastAsia="en-US"/>
        </w:rPr>
        <w:t xml:space="preserve"> </w:t>
      </w:r>
      <w:r w:rsidRPr="00973DB9">
        <w:rPr>
          <w:i/>
          <w:iCs/>
          <w:sz w:val="24"/>
          <w:szCs w:val="24"/>
          <w:lang w:eastAsia="en-US"/>
        </w:rPr>
        <w:t>пр</w:t>
      </w:r>
      <w:r w:rsidRPr="00973DB9">
        <w:rPr>
          <w:i/>
          <w:iCs/>
          <w:spacing w:val="-6"/>
          <w:sz w:val="24"/>
          <w:szCs w:val="24"/>
          <w:lang w:eastAsia="en-US"/>
        </w:rPr>
        <w:t>е</w:t>
      </w:r>
      <w:r w:rsidRPr="00973DB9">
        <w:rPr>
          <w:i/>
          <w:iCs/>
          <w:spacing w:val="-1"/>
          <w:sz w:val="24"/>
          <w:szCs w:val="24"/>
          <w:lang w:eastAsia="en-US"/>
        </w:rPr>
        <w:t>д</w:t>
      </w:r>
      <w:r w:rsidRPr="00973DB9">
        <w:rPr>
          <w:i/>
          <w:iCs/>
          <w:sz w:val="24"/>
          <w:szCs w:val="24"/>
          <w:lang w:eastAsia="en-US"/>
        </w:rPr>
        <w:t>м</w:t>
      </w:r>
      <w:r w:rsidRPr="00973DB9">
        <w:rPr>
          <w:i/>
          <w:iCs/>
          <w:spacing w:val="-6"/>
          <w:sz w:val="24"/>
          <w:szCs w:val="24"/>
          <w:lang w:eastAsia="en-US"/>
        </w:rPr>
        <w:t>е</w:t>
      </w:r>
      <w:r w:rsidRPr="00973DB9">
        <w:rPr>
          <w:i/>
          <w:iCs/>
          <w:spacing w:val="4"/>
          <w:sz w:val="24"/>
          <w:szCs w:val="24"/>
          <w:lang w:eastAsia="en-US"/>
        </w:rPr>
        <w:t>т</w:t>
      </w:r>
      <w:r w:rsidRPr="00973DB9">
        <w:rPr>
          <w:i/>
          <w:iCs/>
          <w:sz w:val="24"/>
          <w:szCs w:val="24"/>
          <w:lang w:eastAsia="en-US"/>
        </w:rPr>
        <w:t>а;</w:t>
      </w:r>
    </w:p>
    <w:p w:rsidR="00973DB9" w:rsidRPr="00973DB9" w:rsidRDefault="00973DB9" w:rsidP="00973DB9">
      <w:pPr>
        <w:widowControl w:val="0"/>
        <w:autoSpaceDE w:val="0"/>
        <w:autoSpaceDN w:val="0"/>
        <w:adjustRightInd w:val="0"/>
        <w:spacing w:line="360" w:lineRule="auto"/>
        <w:ind w:firstLine="709"/>
        <w:jc w:val="both"/>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pacing w:val="-3"/>
          <w:sz w:val="24"/>
          <w:szCs w:val="24"/>
          <w:lang w:eastAsia="en-US"/>
        </w:rPr>
        <w:t>М</w:t>
      </w:r>
      <w:r w:rsidRPr="00973DB9">
        <w:rPr>
          <w:i/>
          <w:iCs/>
          <w:spacing w:val="-6"/>
          <w:sz w:val="24"/>
          <w:szCs w:val="24"/>
          <w:lang w:eastAsia="en-US"/>
        </w:rPr>
        <w:t>е</w:t>
      </w:r>
      <w:r w:rsidRPr="00973DB9">
        <w:rPr>
          <w:i/>
          <w:iCs/>
          <w:sz w:val="24"/>
          <w:szCs w:val="24"/>
          <w:lang w:eastAsia="en-US"/>
        </w:rPr>
        <w:t>т</w:t>
      </w:r>
      <w:r w:rsidRPr="00973DB9">
        <w:rPr>
          <w:i/>
          <w:iCs/>
          <w:spacing w:val="-5"/>
          <w:sz w:val="24"/>
          <w:szCs w:val="24"/>
          <w:lang w:eastAsia="en-US"/>
        </w:rPr>
        <w:t>о</w:t>
      </w:r>
      <w:r w:rsidRPr="00973DB9">
        <w:rPr>
          <w:i/>
          <w:iCs/>
          <w:spacing w:val="-1"/>
          <w:sz w:val="24"/>
          <w:szCs w:val="24"/>
          <w:lang w:eastAsia="en-US"/>
        </w:rPr>
        <w:t>д</w:t>
      </w:r>
      <w:r w:rsidRPr="00973DB9">
        <w:rPr>
          <w:i/>
          <w:iCs/>
          <w:sz w:val="24"/>
          <w:szCs w:val="24"/>
          <w:lang w:eastAsia="en-US"/>
        </w:rPr>
        <w:t>ы</w:t>
      </w:r>
      <w:r w:rsidRPr="00973DB9">
        <w:rPr>
          <w:i/>
          <w:iCs/>
          <w:spacing w:val="-1"/>
          <w:sz w:val="24"/>
          <w:szCs w:val="24"/>
          <w:lang w:eastAsia="en-US"/>
        </w:rPr>
        <w:t xml:space="preserve"> </w:t>
      </w:r>
      <w:r w:rsidRPr="00973DB9">
        <w:rPr>
          <w:i/>
          <w:iCs/>
          <w:spacing w:val="-5"/>
          <w:sz w:val="24"/>
          <w:szCs w:val="24"/>
          <w:lang w:eastAsia="en-US"/>
        </w:rPr>
        <w:t>об</w:t>
      </w:r>
      <w:r w:rsidRPr="00973DB9">
        <w:rPr>
          <w:i/>
          <w:iCs/>
          <w:spacing w:val="-1"/>
          <w:sz w:val="24"/>
          <w:szCs w:val="24"/>
          <w:lang w:eastAsia="en-US"/>
        </w:rPr>
        <w:t>у</w:t>
      </w:r>
      <w:r w:rsidRPr="00973DB9">
        <w:rPr>
          <w:i/>
          <w:iCs/>
          <w:spacing w:val="1"/>
          <w:sz w:val="24"/>
          <w:szCs w:val="24"/>
          <w:lang w:eastAsia="en-US"/>
        </w:rPr>
        <w:t>ч</w:t>
      </w:r>
      <w:r w:rsidRPr="00973DB9">
        <w:rPr>
          <w:i/>
          <w:iCs/>
          <w:spacing w:val="-1"/>
          <w:sz w:val="24"/>
          <w:szCs w:val="24"/>
          <w:lang w:eastAsia="en-US"/>
        </w:rPr>
        <w:t>е</w:t>
      </w:r>
      <w:r w:rsidRPr="00973DB9">
        <w:rPr>
          <w:i/>
          <w:iCs/>
          <w:spacing w:val="1"/>
          <w:sz w:val="24"/>
          <w:szCs w:val="24"/>
          <w:lang w:eastAsia="en-US"/>
        </w:rPr>
        <w:t>н</w:t>
      </w:r>
      <w:r w:rsidRPr="00973DB9">
        <w:rPr>
          <w:i/>
          <w:iCs/>
          <w:sz w:val="24"/>
          <w:szCs w:val="24"/>
          <w:lang w:eastAsia="en-US"/>
        </w:rPr>
        <w:t>и</w:t>
      </w:r>
      <w:r w:rsidRPr="00973DB9">
        <w:rPr>
          <w:i/>
          <w:iCs/>
          <w:spacing w:val="-1"/>
          <w:sz w:val="24"/>
          <w:szCs w:val="24"/>
          <w:lang w:eastAsia="en-US"/>
        </w:rPr>
        <w:t>я</w:t>
      </w:r>
      <w:r w:rsidRPr="00973DB9">
        <w:rPr>
          <w:i/>
          <w:iCs/>
          <w:sz w:val="24"/>
          <w:szCs w:val="24"/>
          <w:lang w:eastAsia="en-US"/>
        </w:rPr>
        <w:t>;</w:t>
      </w:r>
    </w:p>
    <w:p w:rsidR="00973DB9" w:rsidRPr="00973DB9" w:rsidRDefault="00973DB9" w:rsidP="00973DB9">
      <w:pPr>
        <w:widowControl w:val="0"/>
        <w:autoSpaceDE w:val="0"/>
        <w:autoSpaceDN w:val="0"/>
        <w:adjustRightInd w:val="0"/>
        <w:spacing w:line="360" w:lineRule="auto"/>
        <w:ind w:firstLine="709"/>
        <w:jc w:val="both"/>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z w:val="24"/>
          <w:szCs w:val="24"/>
          <w:lang w:eastAsia="en-US"/>
        </w:rPr>
        <w:t>Опи</w:t>
      </w:r>
      <w:r w:rsidRPr="00973DB9">
        <w:rPr>
          <w:i/>
          <w:iCs/>
          <w:spacing w:val="-6"/>
          <w:sz w:val="24"/>
          <w:szCs w:val="24"/>
          <w:lang w:eastAsia="en-US"/>
        </w:rPr>
        <w:t>с</w:t>
      </w:r>
      <w:r w:rsidRPr="00973DB9">
        <w:rPr>
          <w:i/>
          <w:iCs/>
          <w:sz w:val="24"/>
          <w:szCs w:val="24"/>
          <w:lang w:eastAsia="en-US"/>
        </w:rPr>
        <w:t>а</w:t>
      </w:r>
      <w:r w:rsidRPr="00973DB9">
        <w:rPr>
          <w:i/>
          <w:iCs/>
          <w:spacing w:val="1"/>
          <w:sz w:val="24"/>
          <w:szCs w:val="24"/>
          <w:lang w:eastAsia="en-US"/>
        </w:rPr>
        <w:t>н</w:t>
      </w:r>
      <w:r w:rsidRPr="00973DB9">
        <w:rPr>
          <w:i/>
          <w:iCs/>
          <w:sz w:val="24"/>
          <w:szCs w:val="24"/>
          <w:lang w:eastAsia="en-US"/>
        </w:rPr>
        <w:t>ие мат</w:t>
      </w:r>
      <w:r w:rsidRPr="00973DB9">
        <w:rPr>
          <w:i/>
          <w:iCs/>
          <w:spacing w:val="-1"/>
          <w:sz w:val="24"/>
          <w:szCs w:val="24"/>
          <w:lang w:eastAsia="en-US"/>
        </w:rPr>
        <w:t>е</w:t>
      </w:r>
      <w:r w:rsidRPr="00973DB9">
        <w:rPr>
          <w:i/>
          <w:iCs/>
          <w:sz w:val="24"/>
          <w:szCs w:val="24"/>
          <w:lang w:eastAsia="en-US"/>
        </w:rPr>
        <w:t>риа</w:t>
      </w:r>
      <w:r w:rsidRPr="00973DB9">
        <w:rPr>
          <w:i/>
          <w:iCs/>
          <w:spacing w:val="-4"/>
          <w:sz w:val="24"/>
          <w:szCs w:val="24"/>
          <w:lang w:eastAsia="en-US"/>
        </w:rPr>
        <w:t>л</w:t>
      </w:r>
      <w:r w:rsidRPr="00973DB9">
        <w:rPr>
          <w:i/>
          <w:iCs/>
          <w:spacing w:val="1"/>
          <w:sz w:val="24"/>
          <w:szCs w:val="24"/>
          <w:lang w:eastAsia="en-US"/>
        </w:rPr>
        <w:t>ьн</w:t>
      </w:r>
      <w:r w:rsidRPr="00973DB9">
        <w:rPr>
          <w:i/>
          <w:iCs/>
          <w:spacing w:val="-1"/>
          <w:sz w:val="24"/>
          <w:szCs w:val="24"/>
          <w:lang w:eastAsia="en-US"/>
        </w:rPr>
        <w:t>о</w:t>
      </w:r>
      <w:r w:rsidRPr="00973DB9">
        <w:rPr>
          <w:i/>
          <w:iCs/>
          <w:spacing w:val="2"/>
          <w:sz w:val="24"/>
          <w:szCs w:val="24"/>
          <w:lang w:eastAsia="en-US"/>
        </w:rPr>
        <w:t>-</w:t>
      </w:r>
      <w:r w:rsidRPr="00973DB9">
        <w:rPr>
          <w:i/>
          <w:iCs/>
          <w:sz w:val="24"/>
          <w:szCs w:val="24"/>
          <w:lang w:eastAsia="en-US"/>
        </w:rPr>
        <w:t>т</w:t>
      </w:r>
      <w:r w:rsidRPr="00973DB9">
        <w:rPr>
          <w:i/>
          <w:iCs/>
          <w:spacing w:val="-6"/>
          <w:sz w:val="24"/>
          <w:szCs w:val="24"/>
          <w:lang w:eastAsia="en-US"/>
        </w:rPr>
        <w:t>е</w:t>
      </w:r>
      <w:r w:rsidRPr="00973DB9">
        <w:rPr>
          <w:i/>
          <w:iCs/>
          <w:spacing w:val="-1"/>
          <w:sz w:val="24"/>
          <w:szCs w:val="24"/>
          <w:lang w:eastAsia="en-US"/>
        </w:rPr>
        <w:t>х</w:t>
      </w:r>
      <w:r w:rsidRPr="00973DB9">
        <w:rPr>
          <w:i/>
          <w:iCs/>
          <w:spacing w:val="1"/>
          <w:sz w:val="24"/>
          <w:szCs w:val="24"/>
          <w:lang w:eastAsia="en-US"/>
        </w:rPr>
        <w:t>н</w:t>
      </w:r>
      <w:r w:rsidRPr="00973DB9">
        <w:rPr>
          <w:i/>
          <w:iCs/>
          <w:sz w:val="24"/>
          <w:szCs w:val="24"/>
          <w:lang w:eastAsia="en-US"/>
        </w:rPr>
        <w:t>и</w:t>
      </w:r>
      <w:r w:rsidRPr="00973DB9">
        <w:rPr>
          <w:i/>
          <w:iCs/>
          <w:spacing w:val="1"/>
          <w:sz w:val="24"/>
          <w:szCs w:val="24"/>
          <w:lang w:eastAsia="en-US"/>
        </w:rPr>
        <w:t>ч</w:t>
      </w:r>
      <w:r w:rsidRPr="00973DB9">
        <w:rPr>
          <w:i/>
          <w:iCs/>
          <w:spacing w:val="-6"/>
          <w:sz w:val="24"/>
          <w:szCs w:val="24"/>
          <w:lang w:eastAsia="en-US"/>
        </w:rPr>
        <w:t>е</w:t>
      </w:r>
      <w:r w:rsidRPr="00973DB9">
        <w:rPr>
          <w:i/>
          <w:iCs/>
          <w:spacing w:val="-1"/>
          <w:sz w:val="24"/>
          <w:szCs w:val="24"/>
          <w:lang w:eastAsia="en-US"/>
        </w:rPr>
        <w:t>с</w:t>
      </w:r>
      <w:r w:rsidRPr="00973DB9">
        <w:rPr>
          <w:i/>
          <w:iCs/>
          <w:spacing w:val="-2"/>
          <w:sz w:val="24"/>
          <w:szCs w:val="24"/>
          <w:lang w:eastAsia="en-US"/>
        </w:rPr>
        <w:t>к</w:t>
      </w:r>
      <w:r w:rsidRPr="00973DB9">
        <w:rPr>
          <w:i/>
          <w:iCs/>
          <w:sz w:val="24"/>
          <w:szCs w:val="24"/>
          <w:lang w:eastAsia="en-US"/>
        </w:rPr>
        <w:t>их</w:t>
      </w:r>
      <w:r w:rsidRPr="00973DB9">
        <w:rPr>
          <w:i/>
          <w:iCs/>
          <w:spacing w:val="-6"/>
          <w:sz w:val="24"/>
          <w:szCs w:val="24"/>
          <w:lang w:eastAsia="en-US"/>
        </w:rPr>
        <w:t xml:space="preserve"> </w:t>
      </w:r>
      <w:r w:rsidRPr="00973DB9">
        <w:rPr>
          <w:i/>
          <w:iCs/>
          <w:spacing w:val="-1"/>
          <w:sz w:val="24"/>
          <w:szCs w:val="24"/>
          <w:lang w:eastAsia="en-US"/>
        </w:rPr>
        <w:t>ус</w:t>
      </w:r>
      <w:r w:rsidRPr="00973DB9">
        <w:rPr>
          <w:i/>
          <w:iCs/>
          <w:spacing w:val="6"/>
          <w:sz w:val="24"/>
          <w:szCs w:val="24"/>
          <w:lang w:eastAsia="en-US"/>
        </w:rPr>
        <w:t>л</w:t>
      </w:r>
      <w:r w:rsidRPr="00973DB9">
        <w:rPr>
          <w:i/>
          <w:iCs/>
          <w:sz w:val="24"/>
          <w:szCs w:val="24"/>
          <w:lang w:eastAsia="en-US"/>
        </w:rPr>
        <w:t>о</w:t>
      </w:r>
      <w:r w:rsidRPr="00973DB9">
        <w:rPr>
          <w:i/>
          <w:iCs/>
          <w:spacing w:val="1"/>
          <w:sz w:val="24"/>
          <w:szCs w:val="24"/>
          <w:lang w:eastAsia="en-US"/>
        </w:rPr>
        <w:t>в</w:t>
      </w:r>
      <w:r w:rsidRPr="00973DB9">
        <w:rPr>
          <w:i/>
          <w:iCs/>
          <w:sz w:val="24"/>
          <w:szCs w:val="24"/>
          <w:lang w:eastAsia="en-US"/>
        </w:rPr>
        <w:t>ий</w:t>
      </w:r>
      <w:r w:rsidRPr="00973DB9">
        <w:rPr>
          <w:i/>
          <w:iCs/>
          <w:spacing w:val="-3"/>
          <w:sz w:val="24"/>
          <w:szCs w:val="24"/>
          <w:lang w:eastAsia="en-US"/>
        </w:rPr>
        <w:t xml:space="preserve"> </w:t>
      </w:r>
      <w:r w:rsidRPr="00973DB9">
        <w:rPr>
          <w:i/>
          <w:iCs/>
          <w:sz w:val="24"/>
          <w:szCs w:val="24"/>
          <w:lang w:eastAsia="en-US"/>
        </w:rPr>
        <w:t>р</w:t>
      </w:r>
      <w:r w:rsidRPr="00973DB9">
        <w:rPr>
          <w:i/>
          <w:iCs/>
          <w:spacing w:val="-6"/>
          <w:sz w:val="24"/>
          <w:szCs w:val="24"/>
          <w:lang w:eastAsia="en-US"/>
        </w:rPr>
        <w:t>е</w:t>
      </w:r>
      <w:r w:rsidRPr="00973DB9">
        <w:rPr>
          <w:i/>
          <w:iCs/>
          <w:sz w:val="24"/>
          <w:szCs w:val="24"/>
          <w:lang w:eastAsia="en-US"/>
        </w:rPr>
        <w:t>а</w:t>
      </w:r>
      <w:r w:rsidRPr="00973DB9">
        <w:rPr>
          <w:i/>
          <w:iCs/>
          <w:spacing w:val="1"/>
          <w:sz w:val="24"/>
          <w:szCs w:val="24"/>
          <w:lang w:eastAsia="en-US"/>
        </w:rPr>
        <w:t>л</w:t>
      </w:r>
      <w:r w:rsidRPr="00973DB9">
        <w:rPr>
          <w:i/>
          <w:iCs/>
          <w:sz w:val="24"/>
          <w:szCs w:val="24"/>
          <w:lang w:eastAsia="en-US"/>
        </w:rPr>
        <w:t>и</w:t>
      </w:r>
      <w:r w:rsidRPr="00973DB9">
        <w:rPr>
          <w:i/>
          <w:iCs/>
          <w:spacing w:val="2"/>
          <w:sz w:val="24"/>
          <w:szCs w:val="24"/>
          <w:lang w:eastAsia="en-US"/>
        </w:rPr>
        <w:t>з</w:t>
      </w:r>
      <w:r w:rsidRPr="00973DB9">
        <w:rPr>
          <w:i/>
          <w:iCs/>
          <w:sz w:val="24"/>
          <w:szCs w:val="24"/>
          <w:lang w:eastAsia="en-US"/>
        </w:rPr>
        <w:t>ации</w:t>
      </w:r>
      <w:r w:rsidRPr="00973DB9">
        <w:rPr>
          <w:i/>
          <w:iCs/>
          <w:spacing w:val="1"/>
          <w:sz w:val="24"/>
          <w:szCs w:val="24"/>
          <w:lang w:eastAsia="en-US"/>
        </w:rPr>
        <w:t xml:space="preserve"> </w:t>
      </w:r>
      <w:r w:rsidRPr="00973DB9">
        <w:rPr>
          <w:i/>
          <w:iCs/>
          <w:spacing w:val="-1"/>
          <w:sz w:val="24"/>
          <w:szCs w:val="24"/>
          <w:lang w:eastAsia="en-US"/>
        </w:rPr>
        <w:t>у</w:t>
      </w:r>
      <w:r w:rsidRPr="00973DB9">
        <w:rPr>
          <w:i/>
          <w:iCs/>
          <w:spacing w:val="1"/>
          <w:sz w:val="24"/>
          <w:szCs w:val="24"/>
          <w:lang w:eastAsia="en-US"/>
        </w:rPr>
        <w:t>ч</w:t>
      </w:r>
      <w:r w:rsidRPr="00973DB9">
        <w:rPr>
          <w:i/>
          <w:iCs/>
          <w:spacing w:val="-6"/>
          <w:sz w:val="24"/>
          <w:szCs w:val="24"/>
          <w:lang w:eastAsia="en-US"/>
        </w:rPr>
        <w:t>е</w:t>
      </w:r>
      <w:r w:rsidRPr="00973DB9">
        <w:rPr>
          <w:i/>
          <w:iCs/>
          <w:sz w:val="24"/>
          <w:szCs w:val="24"/>
          <w:lang w:eastAsia="en-US"/>
        </w:rPr>
        <w:t>б</w:t>
      </w:r>
      <w:r w:rsidRPr="00973DB9">
        <w:rPr>
          <w:i/>
          <w:iCs/>
          <w:spacing w:val="1"/>
          <w:sz w:val="24"/>
          <w:szCs w:val="24"/>
          <w:lang w:eastAsia="en-US"/>
        </w:rPr>
        <w:t>н</w:t>
      </w:r>
      <w:r w:rsidRPr="00973DB9">
        <w:rPr>
          <w:i/>
          <w:iCs/>
          <w:sz w:val="24"/>
          <w:szCs w:val="24"/>
          <w:lang w:eastAsia="en-US"/>
        </w:rPr>
        <w:t>о</w:t>
      </w:r>
      <w:r w:rsidRPr="00973DB9">
        <w:rPr>
          <w:i/>
          <w:iCs/>
          <w:spacing w:val="2"/>
          <w:sz w:val="24"/>
          <w:szCs w:val="24"/>
          <w:lang w:eastAsia="en-US"/>
        </w:rPr>
        <w:t>г</w:t>
      </w:r>
      <w:r w:rsidRPr="00973DB9">
        <w:rPr>
          <w:i/>
          <w:iCs/>
          <w:sz w:val="24"/>
          <w:szCs w:val="24"/>
          <w:lang w:eastAsia="en-US"/>
        </w:rPr>
        <w:t>о пр</w:t>
      </w:r>
      <w:r w:rsidRPr="00973DB9">
        <w:rPr>
          <w:i/>
          <w:iCs/>
          <w:spacing w:val="-6"/>
          <w:sz w:val="24"/>
          <w:szCs w:val="24"/>
          <w:lang w:eastAsia="en-US"/>
        </w:rPr>
        <w:t>е</w:t>
      </w:r>
      <w:r w:rsidRPr="00973DB9">
        <w:rPr>
          <w:i/>
          <w:iCs/>
          <w:spacing w:val="-1"/>
          <w:sz w:val="24"/>
          <w:szCs w:val="24"/>
          <w:lang w:eastAsia="en-US"/>
        </w:rPr>
        <w:t>д</w:t>
      </w:r>
      <w:r w:rsidRPr="00973DB9">
        <w:rPr>
          <w:i/>
          <w:iCs/>
          <w:sz w:val="24"/>
          <w:szCs w:val="24"/>
          <w:lang w:eastAsia="en-US"/>
        </w:rPr>
        <w:t>м</w:t>
      </w:r>
      <w:r w:rsidRPr="00973DB9">
        <w:rPr>
          <w:i/>
          <w:iCs/>
          <w:spacing w:val="-6"/>
          <w:sz w:val="24"/>
          <w:szCs w:val="24"/>
          <w:lang w:eastAsia="en-US"/>
        </w:rPr>
        <w:t>е</w:t>
      </w:r>
      <w:r w:rsidRPr="00973DB9">
        <w:rPr>
          <w:i/>
          <w:iCs/>
          <w:spacing w:val="4"/>
          <w:sz w:val="24"/>
          <w:szCs w:val="24"/>
          <w:lang w:eastAsia="en-US"/>
        </w:rPr>
        <w:t>т</w:t>
      </w:r>
      <w:r w:rsidRPr="00973DB9">
        <w:rPr>
          <w:i/>
          <w:iCs/>
          <w:sz w:val="24"/>
          <w:szCs w:val="24"/>
          <w:lang w:eastAsia="en-US"/>
        </w:rPr>
        <w:t>а;</w:t>
      </w:r>
    </w:p>
    <w:p w:rsidR="00973DB9" w:rsidRPr="00973DB9" w:rsidRDefault="00973DB9" w:rsidP="00973DB9">
      <w:pPr>
        <w:widowControl w:val="0"/>
        <w:autoSpaceDE w:val="0"/>
        <w:autoSpaceDN w:val="0"/>
        <w:adjustRightInd w:val="0"/>
        <w:spacing w:line="360" w:lineRule="auto"/>
        <w:jc w:val="both"/>
        <w:rPr>
          <w:sz w:val="28"/>
          <w:szCs w:val="28"/>
          <w:lang w:eastAsia="en-US"/>
        </w:rPr>
      </w:pPr>
    </w:p>
    <w:p w:rsidR="00973DB9" w:rsidRPr="00973DB9" w:rsidRDefault="00973DB9" w:rsidP="00973DB9">
      <w:pPr>
        <w:widowControl w:val="0"/>
        <w:tabs>
          <w:tab w:val="left" w:pos="820"/>
        </w:tabs>
        <w:autoSpaceDE w:val="0"/>
        <w:autoSpaceDN w:val="0"/>
        <w:adjustRightInd w:val="0"/>
        <w:ind w:left="113"/>
        <w:rPr>
          <w:sz w:val="28"/>
          <w:szCs w:val="28"/>
          <w:lang w:eastAsia="en-US"/>
        </w:rPr>
      </w:pPr>
      <w:r w:rsidRPr="00973DB9">
        <w:rPr>
          <w:b/>
          <w:bCs/>
          <w:spacing w:val="2"/>
          <w:sz w:val="28"/>
          <w:szCs w:val="28"/>
          <w:lang w:val="en-US" w:eastAsia="en-US"/>
        </w:rPr>
        <w:t>II</w:t>
      </w:r>
      <w:r w:rsidRPr="00973DB9">
        <w:rPr>
          <w:b/>
          <w:bCs/>
          <w:sz w:val="28"/>
          <w:szCs w:val="28"/>
          <w:lang w:eastAsia="en-US"/>
        </w:rPr>
        <w:t>.</w:t>
      </w:r>
      <w:r w:rsidRPr="00973DB9">
        <w:rPr>
          <w:b/>
          <w:bCs/>
          <w:sz w:val="28"/>
          <w:szCs w:val="28"/>
          <w:lang w:eastAsia="en-US"/>
        </w:rPr>
        <w:tab/>
      </w:r>
      <w:r w:rsidRPr="00973DB9">
        <w:rPr>
          <w:b/>
          <w:bCs/>
          <w:spacing w:val="5"/>
          <w:sz w:val="28"/>
          <w:szCs w:val="28"/>
          <w:lang w:eastAsia="en-US"/>
        </w:rPr>
        <w:t>С</w:t>
      </w:r>
      <w:r w:rsidRPr="00973DB9">
        <w:rPr>
          <w:b/>
          <w:bCs/>
          <w:spacing w:val="-14"/>
          <w:sz w:val="28"/>
          <w:szCs w:val="28"/>
          <w:lang w:eastAsia="en-US"/>
        </w:rPr>
        <w:t>о</w:t>
      </w:r>
      <w:r w:rsidRPr="00973DB9">
        <w:rPr>
          <w:b/>
          <w:bCs/>
          <w:spacing w:val="-1"/>
          <w:sz w:val="28"/>
          <w:szCs w:val="28"/>
          <w:lang w:eastAsia="en-US"/>
        </w:rPr>
        <w:t>д</w:t>
      </w:r>
      <w:r w:rsidRPr="00973DB9">
        <w:rPr>
          <w:b/>
          <w:bCs/>
          <w:spacing w:val="1"/>
          <w:sz w:val="28"/>
          <w:szCs w:val="28"/>
          <w:lang w:eastAsia="en-US"/>
        </w:rPr>
        <w:t>е</w:t>
      </w:r>
      <w:r w:rsidRPr="00973DB9">
        <w:rPr>
          <w:b/>
          <w:bCs/>
          <w:spacing w:val="4"/>
          <w:sz w:val="28"/>
          <w:szCs w:val="28"/>
          <w:lang w:eastAsia="en-US"/>
        </w:rPr>
        <w:t>р</w:t>
      </w:r>
      <w:r w:rsidRPr="00973DB9">
        <w:rPr>
          <w:b/>
          <w:bCs/>
          <w:sz w:val="28"/>
          <w:szCs w:val="28"/>
          <w:lang w:eastAsia="en-US"/>
        </w:rPr>
        <w:t>жа</w:t>
      </w:r>
      <w:r w:rsidRPr="00973DB9">
        <w:rPr>
          <w:b/>
          <w:bCs/>
          <w:spacing w:val="3"/>
          <w:sz w:val="28"/>
          <w:szCs w:val="28"/>
          <w:lang w:eastAsia="en-US"/>
        </w:rPr>
        <w:t>н</w:t>
      </w:r>
      <w:r w:rsidRPr="00973DB9">
        <w:rPr>
          <w:b/>
          <w:bCs/>
          <w:spacing w:val="-2"/>
          <w:sz w:val="28"/>
          <w:szCs w:val="28"/>
          <w:lang w:eastAsia="en-US"/>
        </w:rPr>
        <w:t>и</w:t>
      </w:r>
      <w:r w:rsidRPr="00973DB9">
        <w:rPr>
          <w:b/>
          <w:bCs/>
          <w:sz w:val="28"/>
          <w:szCs w:val="28"/>
          <w:lang w:eastAsia="en-US"/>
        </w:rPr>
        <w:t>е</w:t>
      </w:r>
      <w:r w:rsidRPr="00973DB9">
        <w:rPr>
          <w:b/>
          <w:bCs/>
          <w:spacing w:val="2"/>
          <w:sz w:val="28"/>
          <w:szCs w:val="28"/>
          <w:lang w:eastAsia="en-US"/>
        </w:rPr>
        <w:t xml:space="preserve"> </w:t>
      </w:r>
      <w:r w:rsidRPr="00973DB9">
        <w:rPr>
          <w:b/>
          <w:bCs/>
          <w:sz w:val="28"/>
          <w:szCs w:val="28"/>
          <w:lang w:eastAsia="en-US"/>
        </w:rPr>
        <w:t>у</w:t>
      </w:r>
      <w:r w:rsidRPr="00973DB9">
        <w:rPr>
          <w:b/>
          <w:bCs/>
          <w:spacing w:val="1"/>
          <w:sz w:val="28"/>
          <w:szCs w:val="28"/>
          <w:lang w:eastAsia="en-US"/>
        </w:rPr>
        <w:t>че</w:t>
      </w:r>
      <w:r w:rsidRPr="00973DB9">
        <w:rPr>
          <w:b/>
          <w:bCs/>
          <w:sz w:val="28"/>
          <w:szCs w:val="28"/>
          <w:lang w:eastAsia="en-US"/>
        </w:rPr>
        <w:t>б</w:t>
      </w:r>
      <w:r w:rsidRPr="00973DB9">
        <w:rPr>
          <w:b/>
          <w:bCs/>
          <w:spacing w:val="3"/>
          <w:sz w:val="28"/>
          <w:szCs w:val="28"/>
          <w:lang w:eastAsia="en-US"/>
        </w:rPr>
        <w:t>н</w:t>
      </w:r>
      <w:r w:rsidRPr="00973DB9">
        <w:rPr>
          <w:b/>
          <w:bCs/>
          <w:spacing w:val="-5"/>
          <w:sz w:val="28"/>
          <w:szCs w:val="28"/>
          <w:lang w:eastAsia="en-US"/>
        </w:rPr>
        <w:t>о</w:t>
      </w:r>
      <w:r w:rsidRPr="00973DB9">
        <w:rPr>
          <w:b/>
          <w:bCs/>
          <w:spacing w:val="-1"/>
          <w:sz w:val="28"/>
          <w:szCs w:val="28"/>
          <w:lang w:eastAsia="en-US"/>
        </w:rPr>
        <w:t>г</w:t>
      </w:r>
      <w:r w:rsidRPr="00973DB9">
        <w:rPr>
          <w:b/>
          <w:bCs/>
          <w:sz w:val="28"/>
          <w:szCs w:val="28"/>
          <w:lang w:eastAsia="en-US"/>
        </w:rPr>
        <w:t>о</w:t>
      </w:r>
      <w:r w:rsidRPr="00973DB9">
        <w:rPr>
          <w:b/>
          <w:bCs/>
          <w:spacing w:val="1"/>
          <w:sz w:val="28"/>
          <w:szCs w:val="28"/>
          <w:lang w:eastAsia="en-US"/>
        </w:rPr>
        <w:t xml:space="preserve"> </w:t>
      </w:r>
      <w:r w:rsidRPr="00973DB9">
        <w:rPr>
          <w:b/>
          <w:bCs/>
          <w:spacing w:val="-2"/>
          <w:sz w:val="28"/>
          <w:szCs w:val="28"/>
          <w:lang w:eastAsia="en-US"/>
        </w:rPr>
        <w:t>п</w:t>
      </w:r>
      <w:r w:rsidRPr="00973DB9">
        <w:rPr>
          <w:b/>
          <w:bCs/>
          <w:spacing w:val="-1"/>
          <w:sz w:val="28"/>
          <w:szCs w:val="28"/>
          <w:lang w:eastAsia="en-US"/>
        </w:rPr>
        <w:t>р</w:t>
      </w:r>
      <w:r w:rsidRPr="00973DB9">
        <w:rPr>
          <w:b/>
          <w:bCs/>
          <w:spacing w:val="1"/>
          <w:sz w:val="28"/>
          <w:szCs w:val="28"/>
          <w:lang w:eastAsia="en-US"/>
        </w:rPr>
        <w:t>е</w:t>
      </w:r>
      <w:r w:rsidRPr="00973DB9">
        <w:rPr>
          <w:b/>
          <w:bCs/>
          <w:spacing w:val="-1"/>
          <w:sz w:val="28"/>
          <w:szCs w:val="28"/>
          <w:lang w:eastAsia="en-US"/>
        </w:rPr>
        <w:t>д</w:t>
      </w:r>
      <w:r w:rsidRPr="00973DB9">
        <w:rPr>
          <w:b/>
          <w:bCs/>
          <w:spacing w:val="2"/>
          <w:sz w:val="28"/>
          <w:szCs w:val="28"/>
          <w:lang w:eastAsia="en-US"/>
        </w:rPr>
        <w:t>м</w:t>
      </w:r>
      <w:r w:rsidRPr="00973DB9">
        <w:rPr>
          <w:b/>
          <w:bCs/>
          <w:spacing w:val="1"/>
          <w:sz w:val="28"/>
          <w:szCs w:val="28"/>
          <w:lang w:eastAsia="en-US"/>
        </w:rPr>
        <w:t>е</w:t>
      </w:r>
      <w:r w:rsidRPr="00973DB9">
        <w:rPr>
          <w:b/>
          <w:bCs/>
          <w:spacing w:val="3"/>
          <w:sz w:val="28"/>
          <w:szCs w:val="28"/>
          <w:lang w:eastAsia="en-US"/>
        </w:rPr>
        <w:t>т</w:t>
      </w:r>
      <w:r w:rsidRPr="00973DB9">
        <w:rPr>
          <w:b/>
          <w:bCs/>
          <w:sz w:val="28"/>
          <w:szCs w:val="28"/>
          <w:lang w:eastAsia="en-US"/>
        </w:rPr>
        <w:t>а</w:t>
      </w:r>
    </w:p>
    <w:p w:rsidR="00973DB9" w:rsidRPr="00973DB9" w:rsidRDefault="00973DB9" w:rsidP="00973DB9">
      <w:pPr>
        <w:widowControl w:val="0"/>
        <w:autoSpaceDE w:val="0"/>
        <w:autoSpaceDN w:val="0"/>
        <w:adjustRightInd w:val="0"/>
        <w:spacing w:line="270" w:lineRule="exact"/>
        <w:ind w:left="823"/>
        <w:rPr>
          <w:i/>
          <w:iCs/>
          <w:sz w:val="24"/>
          <w:szCs w:val="24"/>
          <w:lang w:eastAsia="en-US"/>
        </w:rPr>
      </w:pPr>
    </w:p>
    <w:p w:rsidR="00973DB9" w:rsidRPr="00973DB9" w:rsidRDefault="00973DB9" w:rsidP="00973DB9">
      <w:pPr>
        <w:widowControl w:val="0"/>
        <w:autoSpaceDE w:val="0"/>
        <w:autoSpaceDN w:val="0"/>
        <w:adjustRightInd w:val="0"/>
        <w:spacing w:line="360" w:lineRule="auto"/>
        <w:ind w:firstLine="709"/>
        <w:jc w:val="both"/>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pacing w:val="-1"/>
          <w:sz w:val="24"/>
          <w:szCs w:val="24"/>
          <w:lang w:eastAsia="en-US"/>
        </w:rPr>
        <w:t>С</w:t>
      </w:r>
      <w:r w:rsidRPr="00973DB9">
        <w:rPr>
          <w:i/>
          <w:iCs/>
          <w:spacing w:val="1"/>
          <w:sz w:val="24"/>
          <w:szCs w:val="24"/>
          <w:lang w:eastAsia="en-US"/>
        </w:rPr>
        <w:t>в</w:t>
      </w:r>
      <w:r w:rsidRPr="00973DB9">
        <w:rPr>
          <w:i/>
          <w:iCs/>
          <w:spacing w:val="-6"/>
          <w:sz w:val="24"/>
          <w:szCs w:val="24"/>
          <w:lang w:eastAsia="en-US"/>
        </w:rPr>
        <w:t>е</w:t>
      </w:r>
      <w:r w:rsidRPr="00973DB9">
        <w:rPr>
          <w:i/>
          <w:iCs/>
          <w:spacing w:val="3"/>
          <w:sz w:val="24"/>
          <w:szCs w:val="24"/>
          <w:lang w:eastAsia="en-US"/>
        </w:rPr>
        <w:t>д</w:t>
      </w:r>
      <w:r w:rsidRPr="00973DB9">
        <w:rPr>
          <w:i/>
          <w:iCs/>
          <w:spacing w:val="-1"/>
          <w:sz w:val="24"/>
          <w:szCs w:val="24"/>
          <w:lang w:eastAsia="en-US"/>
        </w:rPr>
        <w:t>е</w:t>
      </w:r>
      <w:r w:rsidRPr="00973DB9">
        <w:rPr>
          <w:i/>
          <w:iCs/>
          <w:spacing w:val="1"/>
          <w:sz w:val="24"/>
          <w:szCs w:val="24"/>
          <w:lang w:eastAsia="en-US"/>
        </w:rPr>
        <w:t>н</w:t>
      </w:r>
      <w:r w:rsidRPr="00973DB9">
        <w:rPr>
          <w:i/>
          <w:iCs/>
          <w:sz w:val="24"/>
          <w:szCs w:val="24"/>
          <w:lang w:eastAsia="en-US"/>
        </w:rPr>
        <w:t>ия</w:t>
      </w:r>
      <w:r w:rsidRPr="00973DB9">
        <w:rPr>
          <w:i/>
          <w:iCs/>
          <w:spacing w:val="-1"/>
          <w:sz w:val="24"/>
          <w:szCs w:val="24"/>
          <w:lang w:eastAsia="en-US"/>
        </w:rPr>
        <w:t xml:space="preserve"> </w:t>
      </w:r>
      <w:r w:rsidRPr="00973DB9">
        <w:rPr>
          <w:i/>
          <w:iCs/>
          <w:sz w:val="24"/>
          <w:szCs w:val="24"/>
          <w:lang w:eastAsia="en-US"/>
        </w:rPr>
        <w:t>о</w:t>
      </w:r>
      <w:r w:rsidRPr="00973DB9">
        <w:rPr>
          <w:i/>
          <w:iCs/>
          <w:spacing w:val="-3"/>
          <w:sz w:val="24"/>
          <w:szCs w:val="24"/>
          <w:lang w:eastAsia="en-US"/>
        </w:rPr>
        <w:t xml:space="preserve"> </w:t>
      </w:r>
      <w:r w:rsidRPr="00973DB9">
        <w:rPr>
          <w:i/>
          <w:iCs/>
          <w:spacing w:val="2"/>
          <w:sz w:val="24"/>
          <w:szCs w:val="24"/>
          <w:lang w:eastAsia="en-US"/>
        </w:rPr>
        <w:t>з</w:t>
      </w:r>
      <w:r w:rsidRPr="00973DB9">
        <w:rPr>
          <w:i/>
          <w:iCs/>
          <w:sz w:val="24"/>
          <w:szCs w:val="24"/>
          <w:lang w:eastAsia="en-US"/>
        </w:rPr>
        <w:t>атра</w:t>
      </w:r>
      <w:r w:rsidRPr="00973DB9">
        <w:rPr>
          <w:i/>
          <w:iCs/>
          <w:spacing w:val="4"/>
          <w:sz w:val="24"/>
          <w:szCs w:val="24"/>
          <w:lang w:eastAsia="en-US"/>
        </w:rPr>
        <w:t>т</w:t>
      </w:r>
      <w:r w:rsidRPr="00973DB9">
        <w:rPr>
          <w:i/>
          <w:iCs/>
          <w:sz w:val="24"/>
          <w:szCs w:val="24"/>
          <w:lang w:eastAsia="en-US"/>
        </w:rPr>
        <w:t>ах</w:t>
      </w:r>
      <w:r w:rsidRPr="00973DB9">
        <w:rPr>
          <w:i/>
          <w:iCs/>
          <w:spacing w:val="-4"/>
          <w:sz w:val="24"/>
          <w:szCs w:val="24"/>
          <w:lang w:eastAsia="en-US"/>
        </w:rPr>
        <w:t xml:space="preserve"> </w:t>
      </w:r>
      <w:r w:rsidRPr="00973DB9">
        <w:rPr>
          <w:i/>
          <w:iCs/>
          <w:spacing w:val="-1"/>
          <w:sz w:val="24"/>
          <w:szCs w:val="24"/>
          <w:lang w:eastAsia="en-US"/>
        </w:rPr>
        <w:t>у</w:t>
      </w:r>
      <w:r w:rsidRPr="00973DB9">
        <w:rPr>
          <w:i/>
          <w:iCs/>
          <w:spacing w:val="1"/>
          <w:sz w:val="24"/>
          <w:szCs w:val="24"/>
          <w:lang w:eastAsia="en-US"/>
        </w:rPr>
        <w:t>ч</w:t>
      </w:r>
      <w:r w:rsidRPr="00973DB9">
        <w:rPr>
          <w:i/>
          <w:iCs/>
          <w:spacing w:val="-6"/>
          <w:sz w:val="24"/>
          <w:szCs w:val="24"/>
          <w:lang w:eastAsia="en-US"/>
        </w:rPr>
        <w:t>е</w:t>
      </w:r>
      <w:r w:rsidRPr="00973DB9">
        <w:rPr>
          <w:i/>
          <w:iCs/>
          <w:sz w:val="24"/>
          <w:szCs w:val="24"/>
          <w:lang w:eastAsia="en-US"/>
        </w:rPr>
        <w:t>б</w:t>
      </w:r>
      <w:r w:rsidRPr="00973DB9">
        <w:rPr>
          <w:i/>
          <w:iCs/>
          <w:spacing w:val="1"/>
          <w:sz w:val="24"/>
          <w:szCs w:val="24"/>
          <w:lang w:eastAsia="en-US"/>
        </w:rPr>
        <w:t>н</w:t>
      </w:r>
      <w:r w:rsidRPr="00973DB9">
        <w:rPr>
          <w:i/>
          <w:iCs/>
          <w:sz w:val="24"/>
          <w:szCs w:val="24"/>
          <w:lang w:eastAsia="en-US"/>
        </w:rPr>
        <w:t>о</w:t>
      </w:r>
      <w:r w:rsidRPr="00973DB9">
        <w:rPr>
          <w:i/>
          <w:iCs/>
          <w:spacing w:val="2"/>
          <w:sz w:val="24"/>
          <w:szCs w:val="24"/>
          <w:lang w:eastAsia="en-US"/>
        </w:rPr>
        <w:t>г</w:t>
      </w:r>
      <w:r w:rsidRPr="00973DB9">
        <w:rPr>
          <w:i/>
          <w:iCs/>
          <w:sz w:val="24"/>
          <w:szCs w:val="24"/>
          <w:lang w:eastAsia="en-US"/>
        </w:rPr>
        <w:t>о</w:t>
      </w:r>
      <w:r w:rsidRPr="00973DB9">
        <w:rPr>
          <w:i/>
          <w:iCs/>
          <w:spacing w:val="-4"/>
          <w:sz w:val="24"/>
          <w:szCs w:val="24"/>
          <w:lang w:eastAsia="en-US"/>
        </w:rPr>
        <w:t xml:space="preserve"> </w:t>
      </w:r>
      <w:r w:rsidRPr="00973DB9">
        <w:rPr>
          <w:i/>
          <w:iCs/>
          <w:spacing w:val="1"/>
          <w:sz w:val="24"/>
          <w:szCs w:val="24"/>
          <w:lang w:eastAsia="en-US"/>
        </w:rPr>
        <w:t>в</w:t>
      </w:r>
      <w:r w:rsidRPr="00973DB9">
        <w:rPr>
          <w:i/>
          <w:iCs/>
          <w:sz w:val="24"/>
          <w:szCs w:val="24"/>
          <w:lang w:eastAsia="en-US"/>
        </w:rPr>
        <w:t>р</w:t>
      </w:r>
      <w:r w:rsidRPr="00973DB9">
        <w:rPr>
          <w:i/>
          <w:iCs/>
          <w:spacing w:val="-6"/>
          <w:sz w:val="24"/>
          <w:szCs w:val="24"/>
          <w:lang w:eastAsia="en-US"/>
        </w:rPr>
        <w:t>е</w:t>
      </w:r>
      <w:r w:rsidRPr="00973DB9">
        <w:rPr>
          <w:i/>
          <w:iCs/>
          <w:sz w:val="24"/>
          <w:szCs w:val="24"/>
          <w:lang w:eastAsia="en-US"/>
        </w:rPr>
        <w:t>м</w:t>
      </w:r>
      <w:r w:rsidRPr="00973DB9">
        <w:rPr>
          <w:i/>
          <w:iCs/>
          <w:spacing w:val="-1"/>
          <w:sz w:val="24"/>
          <w:szCs w:val="24"/>
          <w:lang w:eastAsia="en-US"/>
        </w:rPr>
        <w:t>е</w:t>
      </w:r>
      <w:r w:rsidRPr="00973DB9">
        <w:rPr>
          <w:i/>
          <w:iCs/>
          <w:spacing w:val="1"/>
          <w:sz w:val="24"/>
          <w:szCs w:val="24"/>
          <w:lang w:eastAsia="en-US"/>
        </w:rPr>
        <w:t>н</w:t>
      </w:r>
      <w:r w:rsidRPr="00973DB9">
        <w:rPr>
          <w:i/>
          <w:iCs/>
          <w:sz w:val="24"/>
          <w:szCs w:val="24"/>
          <w:lang w:eastAsia="en-US"/>
        </w:rPr>
        <w:t>и;</w:t>
      </w:r>
    </w:p>
    <w:p w:rsidR="00973DB9" w:rsidRPr="00973DB9" w:rsidRDefault="00973DB9" w:rsidP="00973DB9">
      <w:pPr>
        <w:widowControl w:val="0"/>
        <w:autoSpaceDE w:val="0"/>
        <w:autoSpaceDN w:val="0"/>
        <w:adjustRightInd w:val="0"/>
        <w:spacing w:line="360" w:lineRule="auto"/>
        <w:ind w:firstLine="709"/>
        <w:jc w:val="both"/>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pacing w:val="-16"/>
          <w:sz w:val="24"/>
          <w:szCs w:val="24"/>
          <w:lang w:eastAsia="en-US"/>
        </w:rPr>
        <w:t>Г</w:t>
      </w:r>
      <w:r w:rsidRPr="00973DB9">
        <w:rPr>
          <w:i/>
          <w:iCs/>
          <w:spacing w:val="-5"/>
          <w:sz w:val="24"/>
          <w:szCs w:val="24"/>
          <w:lang w:eastAsia="en-US"/>
        </w:rPr>
        <w:t>о</w:t>
      </w:r>
      <w:r w:rsidRPr="00973DB9">
        <w:rPr>
          <w:i/>
          <w:iCs/>
          <w:spacing w:val="-1"/>
          <w:sz w:val="24"/>
          <w:szCs w:val="24"/>
          <w:lang w:eastAsia="en-US"/>
        </w:rPr>
        <w:t>д</w:t>
      </w:r>
      <w:r w:rsidRPr="00973DB9">
        <w:rPr>
          <w:i/>
          <w:iCs/>
          <w:sz w:val="24"/>
          <w:szCs w:val="24"/>
          <w:lang w:eastAsia="en-US"/>
        </w:rPr>
        <w:t>о</w:t>
      </w:r>
      <w:r w:rsidRPr="00973DB9">
        <w:rPr>
          <w:i/>
          <w:iCs/>
          <w:spacing w:val="1"/>
          <w:sz w:val="24"/>
          <w:szCs w:val="24"/>
          <w:lang w:eastAsia="en-US"/>
        </w:rPr>
        <w:t>вы</w:t>
      </w:r>
      <w:r w:rsidRPr="00973DB9">
        <w:rPr>
          <w:i/>
          <w:iCs/>
          <w:sz w:val="24"/>
          <w:szCs w:val="24"/>
          <w:lang w:eastAsia="en-US"/>
        </w:rPr>
        <w:t>е тр</w:t>
      </w:r>
      <w:r w:rsidRPr="00973DB9">
        <w:rPr>
          <w:i/>
          <w:iCs/>
          <w:spacing w:val="-6"/>
          <w:sz w:val="24"/>
          <w:szCs w:val="24"/>
          <w:lang w:eastAsia="en-US"/>
        </w:rPr>
        <w:t>е</w:t>
      </w:r>
      <w:r w:rsidRPr="00973DB9">
        <w:rPr>
          <w:i/>
          <w:iCs/>
          <w:spacing w:val="-5"/>
          <w:sz w:val="24"/>
          <w:szCs w:val="24"/>
          <w:lang w:eastAsia="en-US"/>
        </w:rPr>
        <w:t>б</w:t>
      </w:r>
      <w:r w:rsidRPr="00973DB9">
        <w:rPr>
          <w:i/>
          <w:iCs/>
          <w:sz w:val="24"/>
          <w:szCs w:val="24"/>
          <w:lang w:eastAsia="en-US"/>
        </w:rPr>
        <w:t>о</w:t>
      </w:r>
      <w:r w:rsidRPr="00973DB9">
        <w:rPr>
          <w:i/>
          <w:iCs/>
          <w:spacing w:val="1"/>
          <w:sz w:val="24"/>
          <w:szCs w:val="24"/>
          <w:lang w:eastAsia="en-US"/>
        </w:rPr>
        <w:t>в</w:t>
      </w:r>
      <w:r w:rsidRPr="00973DB9">
        <w:rPr>
          <w:i/>
          <w:iCs/>
          <w:sz w:val="24"/>
          <w:szCs w:val="24"/>
          <w:lang w:eastAsia="en-US"/>
        </w:rPr>
        <w:t>а</w:t>
      </w:r>
      <w:r w:rsidRPr="00973DB9">
        <w:rPr>
          <w:i/>
          <w:iCs/>
          <w:spacing w:val="1"/>
          <w:sz w:val="24"/>
          <w:szCs w:val="24"/>
          <w:lang w:eastAsia="en-US"/>
        </w:rPr>
        <w:t>н</w:t>
      </w:r>
      <w:r w:rsidRPr="00973DB9">
        <w:rPr>
          <w:i/>
          <w:iCs/>
          <w:sz w:val="24"/>
          <w:szCs w:val="24"/>
          <w:lang w:eastAsia="en-US"/>
        </w:rPr>
        <w:t>ия</w:t>
      </w:r>
      <w:r w:rsidRPr="00973DB9">
        <w:rPr>
          <w:i/>
          <w:iCs/>
          <w:spacing w:val="-1"/>
          <w:sz w:val="24"/>
          <w:szCs w:val="24"/>
          <w:lang w:eastAsia="en-US"/>
        </w:rPr>
        <w:t xml:space="preserve"> </w:t>
      </w:r>
      <w:r w:rsidRPr="00973DB9">
        <w:rPr>
          <w:i/>
          <w:iCs/>
          <w:sz w:val="24"/>
          <w:szCs w:val="24"/>
          <w:lang w:eastAsia="en-US"/>
        </w:rPr>
        <w:t xml:space="preserve">по </w:t>
      </w:r>
      <w:r w:rsidRPr="00973DB9">
        <w:rPr>
          <w:i/>
          <w:iCs/>
          <w:spacing w:val="3"/>
          <w:sz w:val="24"/>
          <w:szCs w:val="24"/>
          <w:lang w:eastAsia="en-US"/>
        </w:rPr>
        <w:t>к</w:t>
      </w:r>
      <w:r w:rsidRPr="00973DB9">
        <w:rPr>
          <w:i/>
          <w:iCs/>
          <w:spacing w:val="6"/>
          <w:sz w:val="24"/>
          <w:szCs w:val="24"/>
          <w:lang w:eastAsia="en-US"/>
        </w:rPr>
        <w:t>л</w:t>
      </w:r>
      <w:r w:rsidRPr="00973DB9">
        <w:rPr>
          <w:i/>
          <w:iCs/>
          <w:sz w:val="24"/>
          <w:szCs w:val="24"/>
          <w:lang w:eastAsia="en-US"/>
        </w:rPr>
        <w:t>а</w:t>
      </w:r>
      <w:r w:rsidRPr="00973DB9">
        <w:rPr>
          <w:i/>
          <w:iCs/>
          <w:spacing w:val="-1"/>
          <w:sz w:val="24"/>
          <w:szCs w:val="24"/>
          <w:lang w:eastAsia="en-US"/>
        </w:rPr>
        <w:t>с</w:t>
      </w:r>
      <w:r w:rsidRPr="00973DB9">
        <w:rPr>
          <w:i/>
          <w:iCs/>
          <w:spacing w:val="-6"/>
          <w:sz w:val="24"/>
          <w:szCs w:val="24"/>
          <w:lang w:eastAsia="en-US"/>
        </w:rPr>
        <w:t>с</w:t>
      </w:r>
      <w:r w:rsidRPr="00973DB9">
        <w:rPr>
          <w:i/>
          <w:iCs/>
          <w:sz w:val="24"/>
          <w:szCs w:val="24"/>
          <w:lang w:eastAsia="en-US"/>
        </w:rPr>
        <w:t>ам;</w:t>
      </w:r>
    </w:p>
    <w:p w:rsidR="00973DB9" w:rsidRPr="00973DB9" w:rsidRDefault="00973DB9" w:rsidP="00973DB9">
      <w:pPr>
        <w:widowControl w:val="0"/>
        <w:tabs>
          <w:tab w:val="left" w:pos="820"/>
        </w:tabs>
        <w:autoSpaceDE w:val="0"/>
        <w:autoSpaceDN w:val="0"/>
        <w:adjustRightInd w:val="0"/>
        <w:spacing w:before="32"/>
        <w:ind w:left="113"/>
        <w:rPr>
          <w:b/>
          <w:bCs/>
          <w:spacing w:val="2"/>
          <w:sz w:val="28"/>
          <w:szCs w:val="28"/>
          <w:lang w:eastAsia="en-US"/>
        </w:rPr>
      </w:pPr>
    </w:p>
    <w:p w:rsidR="00973DB9" w:rsidRDefault="00973DB9" w:rsidP="00973DB9">
      <w:pPr>
        <w:widowControl w:val="0"/>
        <w:tabs>
          <w:tab w:val="left" w:pos="820"/>
        </w:tabs>
        <w:autoSpaceDE w:val="0"/>
        <w:autoSpaceDN w:val="0"/>
        <w:adjustRightInd w:val="0"/>
        <w:spacing w:before="32"/>
        <w:ind w:left="113"/>
        <w:rPr>
          <w:b/>
          <w:bCs/>
          <w:sz w:val="28"/>
          <w:szCs w:val="28"/>
          <w:lang w:eastAsia="en-US"/>
        </w:rPr>
      </w:pPr>
      <w:r w:rsidRPr="00973DB9">
        <w:rPr>
          <w:b/>
          <w:bCs/>
          <w:spacing w:val="2"/>
          <w:sz w:val="28"/>
          <w:szCs w:val="28"/>
          <w:lang w:val="en-US" w:eastAsia="en-US"/>
        </w:rPr>
        <w:t>III</w:t>
      </w:r>
      <w:r w:rsidRPr="00973DB9">
        <w:rPr>
          <w:b/>
          <w:bCs/>
          <w:sz w:val="28"/>
          <w:szCs w:val="28"/>
          <w:lang w:eastAsia="en-US"/>
        </w:rPr>
        <w:t>.</w:t>
      </w:r>
      <w:r w:rsidRPr="00973DB9">
        <w:rPr>
          <w:b/>
          <w:bCs/>
          <w:sz w:val="28"/>
          <w:szCs w:val="28"/>
          <w:lang w:eastAsia="en-US"/>
        </w:rPr>
        <w:tab/>
      </w:r>
      <w:r w:rsidRPr="00973DB9">
        <w:rPr>
          <w:b/>
          <w:bCs/>
          <w:spacing w:val="-8"/>
          <w:sz w:val="28"/>
          <w:szCs w:val="28"/>
          <w:lang w:eastAsia="en-US"/>
        </w:rPr>
        <w:t>Т</w:t>
      </w:r>
      <w:r w:rsidRPr="00973DB9">
        <w:rPr>
          <w:b/>
          <w:bCs/>
          <w:spacing w:val="-1"/>
          <w:sz w:val="28"/>
          <w:szCs w:val="28"/>
          <w:lang w:eastAsia="en-US"/>
        </w:rPr>
        <w:t>р</w:t>
      </w:r>
      <w:r w:rsidRPr="00973DB9">
        <w:rPr>
          <w:b/>
          <w:bCs/>
          <w:spacing w:val="1"/>
          <w:sz w:val="28"/>
          <w:szCs w:val="28"/>
          <w:lang w:eastAsia="en-US"/>
        </w:rPr>
        <w:t>е</w:t>
      </w:r>
      <w:r w:rsidRPr="00973DB9">
        <w:rPr>
          <w:b/>
          <w:bCs/>
          <w:spacing w:val="-5"/>
          <w:sz w:val="28"/>
          <w:szCs w:val="28"/>
          <w:lang w:eastAsia="en-US"/>
        </w:rPr>
        <w:t>бо</w:t>
      </w:r>
      <w:r w:rsidRPr="00973DB9">
        <w:rPr>
          <w:b/>
          <w:bCs/>
          <w:spacing w:val="-1"/>
          <w:sz w:val="28"/>
          <w:szCs w:val="28"/>
          <w:lang w:eastAsia="en-US"/>
        </w:rPr>
        <w:t>в</w:t>
      </w:r>
      <w:r w:rsidRPr="00973DB9">
        <w:rPr>
          <w:b/>
          <w:bCs/>
          <w:sz w:val="28"/>
          <w:szCs w:val="28"/>
          <w:lang w:eastAsia="en-US"/>
        </w:rPr>
        <w:t>а</w:t>
      </w:r>
      <w:r w:rsidRPr="00973DB9">
        <w:rPr>
          <w:b/>
          <w:bCs/>
          <w:spacing w:val="3"/>
          <w:sz w:val="28"/>
          <w:szCs w:val="28"/>
          <w:lang w:eastAsia="en-US"/>
        </w:rPr>
        <w:t>ни</w:t>
      </w:r>
      <w:r w:rsidRPr="00973DB9">
        <w:rPr>
          <w:b/>
          <w:bCs/>
          <w:sz w:val="28"/>
          <w:szCs w:val="28"/>
          <w:lang w:eastAsia="en-US"/>
        </w:rPr>
        <w:t>я</w:t>
      </w:r>
      <w:r w:rsidRPr="00973DB9">
        <w:rPr>
          <w:b/>
          <w:bCs/>
          <w:spacing w:val="-1"/>
          <w:sz w:val="28"/>
          <w:szCs w:val="28"/>
          <w:lang w:eastAsia="en-US"/>
        </w:rPr>
        <w:t xml:space="preserve"> </w:t>
      </w:r>
      <w:r w:rsidRPr="00973DB9">
        <w:rPr>
          <w:b/>
          <w:bCs/>
          <w:sz w:val="28"/>
          <w:szCs w:val="28"/>
          <w:lang w:eastAsia="en-US"/>
        </w:rPr>
        <w:t>к</w:t>
      </w:r>
      <w:r w:rsidRPr="00973DB9">
        <w:rPr>
          <w:b/>
          <w:bCs/>
          <w:spacing w:val="-1"/>
          <w:sz w:val="28"/>
          <w:szCs w:val="28"/>
          <w:lang w:eastAsia="en-US"/>
        </w:rPr>
        <w:t xml:space="preserve"> </w:t>
      </w:r>
      <w:r w:rsidRPr="00973DB9">
        <w:rPr>
          <w:b/>
          <w:bCs/>
          <w:sz w:val="28"/>
          <w:szCs w:val="28"/>
          <w:lang w:eastAsia="en-US"/>
        </w:rPr>
        <w:t>у</w:t>
      </w:r>
      <w:r w:rsidRPr="00973DB9">
        <w:rPr>
          <w:b/>
          <w:bCs/>
          <w:spacing w:val="4"/>
          <w:sz w:val="28"/>
          <w:szCs w:val="28"/>
          <w:lang w:eastAsia="en-US"/>
        </w:rPr>
        <w:t>р</w:t>
      </w:r>
      <w:r w:rsidRPr="00973DB9">
        <w:rPr>
          <w:b/>
          <w:bCs/>
          <w:spacing w:val="-9"/>
          <w:sz w:val="28"/>
          <w:szCs w:val="28"/>
          <w:lang w:eastAsia="en-US"/>
        </w:rPr>
        <w:t>о</w:t>
      </w:r>
      <w:r w:rsidRPr="00973DB9">
        <w:rPr>
          <w:b/>
          <w:bCs/>
          <w:spacing w:val="3"/>
          <w:sz w:val="28"/>
          <w:szCs w:val="28"/>
          <w:lang w:eastAsia="en-US"/>
        </w:rPr>
        <w:t>в</w:t>
      </w:r>
      <w:r w:rsidRPr="00973DB9">
        <w:rPr>
          <w:b/>
          <w:bCs/>
          <w:spacing w:val="-2"/>
          <w:sz w:val="28"/>
          <w:szCs w:val="28"/>
          <w:lang w:eastAsia="en-US"/>
        </w:rPr>
        <w:t>н</w:t>
      </w:r>
      <w:r w:rsidRPr="00973DB9">
        <w:rPr>
          <w:b/>
          <w:bCs/>
          <w:sz w:val="28"/>
          <w:szCs w:val="28"/>
          <w:lang w:eastAsia="en-US"/>
        </w:rPr>
        <w:t>ю</w:t>
      </w:r>
      <w:r w:rsidRPr="00973DB9">
        <w:rPr>
          <w:b/>
          <w:bCs/>
          <w:spacing w:val="-1"/>
          <w:sz w:val="28"/>
          <w:szCs w:val="28"/>
          <w:lang w:eastAsia="en-US"/>
        </w:rPr>
        <w:t xml:space="preserve"> </w:t>
      </w:r>
      <w:r w:rsidRPr="00973DB9">
        <w:rPr>
          <w:b/>
          <w:bCs/>
          <w:spacing w:val="3"/>
          <w:sz w:val="28"/>
          <w:szCs w:val="28"/>
          <w:lang w:eastAsia="en-US"/>
        </w:rPr>
        <w:t>п</w:t>
      </w:r>
      <w:r w:rsidRPr="00973DB9">
        <w:rPr>
          <w:b/>
          <w:bCs/>
          <w:spacing w:val="-9"/>
          <w:sz w:val="28"/>
          <w:szCs w:val="28"/>
          <w:lang w:eastAsia="en-US"/>
        </w:rPr>
        <w:t>о</w:t>
      </w:r>
      <w:r w:rsidRPr="00973DB9">
        <w:rPr>
          <w:b/>
          <w:bCs/>
          <w:spacing w:val="-1"/>
          <w:sz w:val="28"/>
          <w:szCs w:val="28"/>
          <w:lang w:eastAsia="en-US"/>
        </w:rPr>
        <w:t>дг</w:t>
      </w:r>
      <w:r w:rsidRPr="00973DB9">
        <w:rPr>
          <w:b/>
          <w:bCs/>
          <w:spacing w:val="-5"/>
          <w:sz w:val="28"/>
          <w:szCs w:val="28"/>
          <w:lang w:eastAsia="en-US"/>
        </w:rPr>
        <w:t>о</w:t>
      </w:r>
      <w:r w:rsidRPr="00973DB9">
        <w:rPr>
          <w:b/>
          <w:bCs/>
          <w:spacing w:val="-2"/>
          <w:sz w:val="28"/>
          <w:szCs w:val="28"/>
          <w:lang w:eastAsia="en-US"/>
        </w:rPr>
        <w:t>т</w:t>
      </w:r>
      <w:r w:rsidRPr="00973DB9">
        <w:rPr>
          <w:b/>
          <w:bCs/>
          <w:spacing w:val="-5"/>
          <w:sz w:val="28"/>
          <w:szCs w:val="28"/>
          <w:lang w:eastAsia="en-US"/>
        </w:rPr>
        <w:t>о</w:t>
      </w:r>
      <w:r w:rsidRPr="00973DB9">
        <w:rPr>
          <w:b/>
          <w:bCs/>
          <w:spacing w:val="3"/>
          <w:sz w:val="28"/>
          <w:szCs w:val="28"/>
          <w:lang w:eastAsia="en-US"/>
        </w:rPr>
        <w:t>в</w:t>
      </w:r>
      <w:r w:rsidRPr="00973DB9">
        <w:rPr>
          <w:b/>
          <w:bCs/>
          <w:spacing w:val="-2"/>
          <w:sz w:val="28"/>
          <w:szCs w:val="28"/>
          <w:lang w:eastAsia="en-US"/>
        </w:rPr>
        <w:t>к</w:t>
      </w:r>
      <w:r w:rsidRPr="00973DB9">
        <w:rPr>
          <w:b/>
          <w:bCs/>
          <w:sz w:val="28"/>
          <w:szCs w:val="28"/>
          <w:lang w:eastAsia="en-US"/>
        </w:rPr>
        <w:t>и</w:t>
      </w:r>
      <w:r w:rsidRPr="00973DB9">
        <w:rPr>
          <w:b/>
          <w:bCs/>
          <w:spacing w:val="4"/>
          <w:sz w:val="28"/>
          <w:szCs w:val="28"/>
          <w:lang w:eastAsia="en-US"/>
        </w:rPr>
        <w:t xml:space="preserve"> </w:t>
      </w:r>
      <w:r w:rsidRPr="00973DB9">
        <w:rPr>
          <w:b/>
          <w:bCs/>
          <w:spacing w:val="-5"/>
          <w:sz w:val="28"/>
          <w:szCs w:val="28"/>
          <w:lang w:eastAsia="en-US"/>
        </w:rPr>
        <w:t>о</w:t>
      </w:r>
      <w:r w:rsidRPr="00973DB9">
        <w:rPr>
          <w:b/>
          <w:bCs/>
          <w:spacing w:val="-9"/>
          <w:sz w:val="28"/>
          <w:szCs w:val="28"/>
          <w:lang w:eastAsia="en-US"/>
        </w:rPr>
        <w:t>б</w:t>
      </w:r>
      <w:r w:rsidRPr="00973DB9">
        <w:rPr>
          <w:b/>
          <w:bCs/>
          <w:sz w:val="28"/>
          <w:szCs w:val="28"/>
          <w:lang w:eastAsia="en-US"/>
        </w:rPr>
        <w:t>у</w:t>
      </w:r>
      <w:r w:rsidRPr="00973DB9">
        <w:rPr>
          <w:b/>
          <w:bCs/>
          <w:spacing w:val="6"/>
          <w:sz w:val="28"/>
          <w:szCs w:val="28"/>
          <w:lang w:eastAsia="en-US"/>
        </w:rPr>
        <w:t>ч</w:t>
      </w:r>
      <w:r w:rsidRPr="00973DB9">
        <w:rPr>
          <w:b/>
          <w:bCs/>
          <w:sz w:val="28"/>
          <w:szCs w:val="28"/>
          <w:lang w:eastAsia="en-US"/>
        </w:rPr>
        <w:t>а</w:t>
      </w:r>
      <w:r w:rsidRPr="00973DB9">
        <w:rPr>
          <w:b/>
          <w:bCs/>
          <w:spacing w:val="3"/>
          <w:sz w:val="28"/>
          <w:szCs w:val="28"/>
          <w:lang w:eastAsia="en-US"/>
        </w:rPr>
        <w:t>ю</w:t>
      </w:r>
      <w:r w:rsidRPr="00973DB9">
        <w:rPr>
          <w:b/>
          <w:bCs/>
          <w:sz w:val="28"/>
          <w:szCs w:val="28"/>
          <w:lang w:eastAsia="en-US"/>
        </w:rPr>
        <w:t>щ</w:t>
      </w:r>
      <w:r w:rsidRPr="00973DB9">
        <w:rPr>
          <w:b/>
          <w:bCs/>
          <w:spacing w:val="3"/>
          <w:sz w:val="28"/>
          <w:szCs w:val="28"/>
          <w:lang w:eastAsia="en-US"/>
        </w:rPr>
        <w:t>и</w:t>
      </w:r>
      <w:r w:rsidRPr="00973DB9">
        <w:rPr>
          <w:b/>
          <w:bCs/>
          <w:spacing w:val="-14"/>
          <w:sz w:val="28"/>
          <w:szCs w:val="28"/>
          <w:lang w:eastAsia="en-US"/>
        </w:rPr>
        <w:t>х</w:t>
      </w:r>
      <w:r w:rsidRPr="00973DB9">
        <w:rPr>
          <w:b/>
          <w:bCs/>
          <w:spacing w:val="1"/>
          <w:sz w:val="28"/>
          <w:szCs w:val="28"/>
          <w:lang w:eastAsia="en-US"/>
        </w:rPr>
        <w:t>с</w:t>
      </w:r>
      <w:r w:rsidRPr="00973DB9">
        <w:rPr>
          <w:b/>
          <w:bCs/>
          <w:sz w:val="28"/>
          <w:szCs w:val="28"/>
          <w:lang w:eastAsia="en-US"/>
        </w:rPr>
        <w:t>я</w:t>
      </w:r>
    </w:p>
    <w:p w:rsidR="000251E1" w:rsidRPr="00973DB9" w:rsidRDefault="000251E1" w:rsidP="00973DB9">
      <w:pPr>
        <w:widowControl w:val="0"/>
        <w:tabs>
          <w:tab w:val="left" w:pos="820"/>
        </w:tabs>
        <w:autoSpaceDE w:val="0"/>
        <w:autoSpaceDN w:val="0"/>
        <w:adjustRightInd w:val="0"/>
        <w:spacing w:before="32"/>
        <w:ind w:left="113"/>
        <w:rPr>
          <w:sz w:val="28"/>
          <w:szCs w:val="28"/>
          <w:lang w:eastAsia="en-US"/>
        </w:rPr>
      </w:pPr>
    </w:p>
    <w:p w:rsidR="00973DB9" w:rsidRPr="00973DB9" w:rsidRDefault="00973DB9" w:rsidP="00973DB9">
      <w:pPr>
        <w:widowControl w:val="0"/>
        <w:tabs>
          <w:tab w:val="left" w:pos="820"/>
        </w:tabs>
        <w:autoSpaceDE w:val="0"/>
        <w:autoSpaceDN w:val="0"/>
        <w:adjustRightInd w:val="0"/>
        <w:spacing w:line="317" w:lineRule="exact"/>
        <w:ind w:left="113"/>
        <w:rPr>
          <w:b/>
          <w:bCs/>
          <w:spacing w:val="2"/>
          <w:sz w:val="28"/>
          <w:szCs w:val="28"/>
          <w:lang w:eastAsia="en-US"/>
        </w:rPr>
      </w:pPr>
    </w:p>
    <w:p w:rsidR="00973DB9" w:rsidRPr="00973DB9" w:rsidRDefault="00973DB9" w:rsidP="00973DB9">
      <w:pPr>
        <w:widowControl w:val="0"/>
        <w:tabs>
          <w:tab w:val="left" w:pos="820"/>
        </w:tabs>
        <w:autoSpaceDE w:val="0"/>
        <w:autoSpaceDN w:val="0"/>
        <w:adjustRightInd w:val="0"/>
        <w:spacing w:line="317" w:lineRule="exact"/>
        <w:ind w:left="113"/>
        <w:rPr>
          <w:sz w:val="28"/>
          <w:szCs w:val="28"/>
          <w:lang w:eastAsia="en-US"/>
        </w:rPr>
      </w:pPr>
      <w:r w:rsidRPr="00973DB9">
        <w:rPr>
          <w:b/>
          <w:bCs/>
          <w:spacing w:val="2"/>
          <w:sz w:val="28"/>
          <w:szCs w:val="28"/>
          <w:lang w:val="en-US" w:eastAsia="en-US"/>
        </w:rPr>
        <w:t>I</w:t>
      </w:r>
      <w:r w:rsidRPr="00973DB9">
        <w:rPr>
          <w:b/>
          <w:bCs/>
          <w:spacing w:val="-33"/>
          <w:sz w:val="28"/>
          <w:szCs w:val="28"/>
          <w:lang w:val="en-US" w:eastAsia="en-US"/>
        </w:rPr>
        <w:t>V</w:t>
      </w:r>
      <w:r w:rsidRPr="00973DB9">
        <w:rPr>
          <w:b/>
          <w:bCs/>
          <w:sz w:val="28"/>
          <w:szCs w:val="28"/>
          <w:lang w:eastAsia="en-US"/>
        </w:rPr>
        <w:t>.</w:t>
      </w:r>
      <w:r w:rsidRPr="00973DB9">
        <w:rPr>
          <w:b/>
          <w:bCs/>
          <w:sz w:val="28"/>
          <w:szCs w:val="28"/>
          <w:lang w:eastAsia="en-US"/>
        </w:rPr>
        <w:tab/>
      </w:r>
      <w:r w:rsidRPr="00973DB9">
        <w:rPr>
          <w:b/>
          <w:bCs/>
          <w:spacing w:val="1"/>
          <w:sz w:val="28"/>
          <w:szCs w:val="28"/>
          <w:lang w:eastAsia="en-US"/>
        </w:rPr>
        <w:t>Ф</w:t>
      </w:r>
      <w:r w:rsidRPr="00973DB9">
        <w:rPr>
          <w:b/>
          <w:bCs/>
          <w:sz w:val="28"/>
          <w:szCs w:val="28"/>
          <w:lang w:eastAsia="en-US"/>
        </w:rPr>
        <w:t>о</w:t>
      </w:r>
      <w:r w:rsidRPr="00973DB9">
        <w:rPr>
          <w:b/>
          <w:bCs/>
          <w:spacing w:val="-6"/>
          <w:sz w:val="28"/>
          <w:szCs w:val="28"/>
          <w:lang w:eastAsia="en-US"/>
        </w:rPr>
        <w:t>р</w:t>
      </w:r>
      <w:r w:rsidRPr="00973DB9">
        <w:rPr>
          <w:b/>
          <w:bCs/>
          <w:spacing w:val="2"/>
          <w:sz w:val="28"/>
          <w:szCs w:val="28"/>
          <w:lang w:eastAsia="en-US"/>
        </w:rPr>
        <w:t>м</w:t>
      </w:r>
      <w:r w:rsidRPr="00973DB9">
        <w:rPr>
          <w:b/>
          <w:bCs/>
          <w:sz w:val="28"/>
          <w:szCs w:val="28"/>
          <w:lang w:eastAsia="en-US"/>
        </w:rPr>
        <w:t>ы</w:t>
      </w:r>
      <w:r w:rsidRPr="00973DB9">
        <w:rPr>
          <w:b/>
          <w:bCs/>
          <w:spacing w:val="-2"/>
          <w:sz w:val="28"/>
          <w:szCs w:val="28"/>
          <w:lang w:eastAsia="en-US"/>
        </w:rPr>
        <w:t xml:space="preserve"> </w:t>
      </w:r>
      <w:r w:rsidRPr="00973DB9">
        <w:rPr>
          <w:b/>
          <w:bCs/>
          <w:sz w:val="28"/>
          <w:szCs w:val="28"/>
          <w:lang w:eastAsia="en-US"/>
        </w:rPr>
        <w:t>и</w:t>
      </w:r>
      <w:r w:rsidRPr="00973DB9">
        <w:rPr>
          <w:b/>
          <w:bCs/>
          <w:spacing w:val="-1"/>
          <w:sz w:val="28"/>
          <w:szCs w:val="28"/>
          <w:lang w:eastAsia="en-US"/>
        </w:rPr>
        <w:t xml:space="preserve"> </w:t>
      </w:r>
      <w:r w:rsidRPr="00973DB9">
        <w:rPr>
          <w:b/>
          <w:bCs/>
          <w:spacing w:val="2"/>
          <w:sz w:val="28"/>
          <w:szCs w:val="28"/>
          <w:lang w:eastAsia="en-US"/>
        </w:rPr>
        <w:t>м</w:t>
      </w:r>
      <w:r w:rsidRPr="00973DB9">
        <w:rPr>
          <w:b/>
          <w:bCs/>
          <w:spacing w:val="1"/>
          <w:sz w:val="28"/>
          <w:szCs w:val="28"/>
          <w:lang w:eastAsia="en-US"/>
        </w:rPr>
        <w:t>е</w:t>
      </w:r>
      <w:r w:rsidRPr="00973DB9">
        <w:rPr>
          <w:b/>
          <w:bCs/>
          <w:spacing w:val="-2"/>
          <w:sz w:val="28"/>
          <w:szCs w:val="28"/>
          <w:lang w:eastAsia="en-US"/>
        </w:rPr>
        <w:t>т</w:t>
      </w:r>
      <w:r w:rsidRPr="00973DB9">
        <w:rPr>
          <w:b/>
          <w:bCs/>
          <w:spacing w:val="-9"/>
          <w:sz w:val="28"/>
          <w:szCs w:val="28"/>
          <w:lang w:eastAsia="en-US"/>
        </w:rPr>
        <w:t>о</w:t>
      </w:r>
      <w:r w:rsidRPr="00973DB9">
        <w:rPr>
          <w:b/>
          <w:bCs/>
          <w:spacing w:val="3"/>
          <w:sz w:val="28"/>
          <w:szCs w:val="28"/>
          <w:lang w:eastAsia="en-US"/>
        </w:rPr>
        <w:t>д</w:t>
      </w:r>
      <w:r w:rsidRPr="00973DB9">
        <w:rPr>
          <w:b/>
          <w:bCs/>
          <w:sz w:val="28"/>
          <w:szCs w:val="28"/>
          <w:lang w:eastAsia="en-US"/>
        </w:rPr>
        <w:t>ы</w:t>
      </w:r>
      <w:r w:rsidRPr="00973DB9">
        <w:rPr>
          <w:b/>
          <w:bCs/>
          <w:spacing w:val="-1"/>
          <w:sz w:val="28"/>
          <w:szCs w:val="28"/>
          <w:lang w:eastAsia="en-US"/>
        </w:rPr>
        <w:t xml:space="preserve"> </w:t>
      </w:r>
      <w:r w:rsidRPr="00973DB9">
        <w:rPr>
          <w:b/>
          <w:bCs/>
          <w:spacing w:val="-2"/>
          <w:sz w:val="28"/>
          <w:szCs w:val="28"/>
          <w:lang w:eastAsia="en-US"/>
        </w:rPr>
        <w:t>к</w:t>
      </w:r>
      <w:r w:rsidRPr="00973DB9">
        <w:rPr>
          <w:b/>
          <w:bCs/>
          <w:sz w:val="28"/>
          <w:szCs w:val="28"/>
          <w:lang w:eastAsia="en-US"/>
        </w:rPr>
        <w:t>о</w:t>
      </w:r>
      <w:r w:rsidRPr="00973DB9">
        <w:rPr>
          <w:b/>
          <w:bCs/>
          <w:spacing w:val="-2"/>
          <w:sz w:val="28"/>
          <w:szCs w:val="28"/>
          <w:lang w:eastAsia="en-US"/>
        </w:rPr>
        <w:t>н</w:t>
      </w:r>
      <w:r w:rsidRPr="00973DB9">
        <w:rPr>
          <w:b/>
          <w:bCs/>
          <w:spacing w:val="7"/>
          <w:sz w:val="28"/>
          <w:szCs w:val="28"/>
          <w:lang w:eastAsia="en-US"/>
        </w:rPr>
        <w:t>т</w:t>
      </w:r>
      <w:r w:rsidRPr="00973DB9">
        <w:rPr>
          <w:b/>
          <w:bCs/>
          <w:spacing w:val="4"/>
          <w:sz w:val="28"/>
          <w:szCs w:val="28"/>
          <w:lang w:eastAsia="en-US"/>
        </w:rPr>
        <w:t>р</w:t>
      </w:r>
      <w:r w:rsidRPr="00973DB9">
        <w:rPr>
          <w:b/>
          <w:bCs/>
          <w:spacing w:val="-9"/>
          <w:sz w:val="28"/>
          <w:szCs w:val="28"/>
          <w:lang w:eastAsia="en-US"/>
        </w:rPr>
        <w:t>о</w:t>
      </w:r>
      <w:r w:rsidRPr="00973DB9">
        <w:rPr>
          <w:b/>
          <w:bCs/>
          <w:spacing w:val="7"/>
          <w:sz w:val="28"/>
          <w:szCs w:val="28"/>
          <w:lang w:eastAsia="en-US"/>
        </w:rPr>
        <w:t>л</w:t>
      </w:r>
      <w:r w:rsidRPr="00973DB9">
        <w:rPr>
          <w:b/>
          <w:bCs/>
          <w:spacing w:val="-2"/>
          <w:sz w:val="28"/>
          <w:szCs w:val="28"/>
          <w:lang w:eastAsia="en-US"/>
        </w:rPr>
        <w:t>я</w:t>
      </w:r>
      <w:r w:rsidRPr="00973DB9">
        <w:rPr>
          <w:b/>
          <w:bCs/>
          <w:sz w:val="28"/>
          <w:szCs w:val="28"/>
          <w:lang w:eastAsia="en-US"/>
        </w:rPr>
        <w:t>,</w:t>
      </w:r>
      <w:r w:rsidRPr="00973DB9">
        <w:rPr>
          <w:b/>
          <w:bCs/>
          <w:spacing w:val="3"/>
          <w:sz w:val="28"/>
          <w:szCs w:val="28"/>
          <w:lang w:eastAsia="en-US"/>
        </w:rPr>
        <w:t xml:space="preserve"> </w:t>
      </w:r>
      <w:r w:rsidRPr="00973DB9">
        <w:rPr>
          <w:b/>
          <w:bCs/>
          <w:spacing w:val="1"/>
          <w:sz w:val="28"/>
          <w:szCs w:val="28"/>
          <w:lang w:eastAsia="en-US"/>
        </w:rPr>
        <w:t>с</w:t>
      </w:r>
      <w:r w:rsidRPr="00973DB9">
        <w:rPr>
          <w:b/>
          <w:bCs/>
          <w:spacing w:val="-2"/>
          <w:sz w:val="28"/>
          <w:szCs w:val="28"/>
          <w:lang w:eastAsia="en-US"/>
        </w:rPr>
        <w:t>и</w:t>
      </w:r>
      <w:r w:rsidRPr="00973DB9">
        <w:rPr>
          <w:b/>
          <w:bCs/>
          <w:spacing w:val="1"/>
          <w:sz w:val="28"/>
          <w:szCs w:val="28"/>
          <w:lang w:eastAsia="en-US"/>
        </w:rPr>
        <w:t>с</w:t>
      </w:r>
      <w:r w:rsidRPr="00973DB9">
        <w:rPr>
          <w:b/>
          <w:bCs/>
          <w:spacing w:val="-2"/>
          <w:sz w:val="28"/>
          <w:szCs w:val="28"/>
          <w:lang w:eastAsia="en-US"/>
        </w:rPr>
        <w:t>т</w:t>
      </w:r>
      <w:r w:rsidRPr="00973DB9">
        <w:rPr>
          <w:b/>
          <w:bCs/>
          <w:spacing w:val="1"/>
          <w:sz w:val="28"/>
          <w:szCs w:val="28"/>
          <w:lang w:eastAsia="en-US"/>
        </w:rPr>
        <w:t>е</w:t>
      </w:r>
      <w:r w:rsidRPr="00973DB9">
        <w:rPr>
          <w:b/>
          <w:bCs/>
          <w:spacing w:val="2"/>
          <w:sz w:val="28"/>
          <w:szCs w:val="28"/>
          <w:lang w:eastAsia="en-US"/>
        </w:rPr>
        <w:t>м</w:t>
      </w:r>
      <w:r w:rsidRPr="00973DB9">
        <w:rPr>
          <w:b/>
          <w:bCs/>
          <w:sz w:val="28"/>
          <w:szCs w:val="28"/>
          <w:lang w:eastAsia="en-US"/>
        </w:rPr>
        <w:t>а</w:t>
      </w:r>
      <w:r w:rsidRPr="00973DB9">
        <w:rPr>
          <w:b/>
          <w:bCs/>
          <w:spacing w:val="1"/>
          <w:sz w:val="28"/>
          <w:szCs w:val="28"/>
          <w:lang w:eastAsia="en-US"/>
        </w:rPr>
        <w:t xml:space="preserve"> </w:t>
      </w:r>
      <w:r w:rsidRPr="00973DB9">
        <w:rPr>
          <w:b/>
          <w:bCs/>
          <w:sz w:val="28"/>
          <w:szCs w:val="28"/>
          <w:lang w:eastAsia="en-US"/>
        </w:rPr>
        <w:t>о</w:t>
      </w:r>
      <w:r w:rsidRPr="00973DB9">
        <w:rPr>
          <w:b/>
          <w:bCs/>
          <w:spacing w:val="-2"/>
          <w:sz w:val="28"/>
          <w:szCs w:val="28"/>
          <w:lang w:eastAsia="en-US"/>
        </w:rPr>
        <w:t>ц</w:t>
      </w:r>
      <w:r w:rsidRPr="00973DB9">
        <w:rPr>
          <w:b/>
          <w:bCs/>
          <w:spacing w:val="1"/>
          <w:sz w:val="28"/>
          <w:szCs w:val="28"/>
          <w:lang w:eastAsia="en-US"/>
        </w:rPr>
        <w:t>е</w:t>
      </w:r>
      <w:r w:rsidRPr="00973DB9">
        <w:rPr>
          <w:b/>
          <w:bCs/>
          <w:spacing w:val="3"/>
          <w:sz w:val="28"/>
          <w:szCs w:val="28"/>
          <w:lang w:eastAsia="en-US"/>
        </w:rPr>
        <w:t>н</w:t>
      </w:r>
      <w:r w:rsidRPr="00973DB9">
        <w:rPr>
          <w:b/>
          <w:bCs/>
          <w:sz w:val="28"/>
          <w:szCs w:val="28"/>
          <w:lang w:eastAsia="en-US"/>
        </w:rPr>
        <w:t>ок</w:t>
      </w:r>
    </w:p>
    <w:p w:rsidR="00973DB9" w:rsidRPr="00973DB9" w:rsidRDefault="00973DB9" w:rsidP="00973DB9">
      <w:pPr>
        <w:widowControl w:val="0"/>
        <w:autoSpaceDE w:val="0"/>
        <w:autoSpaceDN w:val="0"/>
        <w:adjustRightInd w:val="0"/>
        <w:spacing w:before="2" w:line="160" w:lineRule="exact"/>
        <w:rPr>
          <w:sz w:val="16"/>
          <w:szCs w:val="16"/>
          <w:lang w:eastAsia="en-US"/>
        </w:rPr>
      </w:pPr>
    </w:p>
    <w:p w:rsidR="00973DB9" w:rsidRPr="00973DB9" w:rsidRDefault="00973DB9" w:rsidP="00973DB9">
      <w:pPr>
        <w:widowControl w:val="0"/>
        <w:autoSpaceDE w:val="0"/>
        <w:autoSpaceDN w:val="0"/>
        <w:adjustRightInd w:val="0"/>
        <w:spacing w:line="360" w:lineRule="auto"/>
        <w:ind w:firstLine="709"/>
        <w:jc w:val="both"/>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pacing w:val="2"/>
          <w:sz w:val="24"/>
          <w:szCs w:val="24"/>
          <w:lang w:eastAsia="en-US"/>
        </w:rPr>
        <w:t>А</w:t>
      </w:r>
      <w:r w:rsidRPr="00973DB9">
        <w:rPr>
          <w:i/>
          <w:iCs/>
          <w:sz w:val="24"/>
          <w:szCs w:val="24"/>
          <w:lang w:eastAsia="en-US"/>
        </w:rPr>
        <w:t>тт</w:t>
      </w:r>
      <w:r w:rsidRPr="00973DB9">
        <w:rPr>
          <w:i/>
          <w:iCs/>
          <w:spacing w:val="-6"/>
          <w:sz w:val="24"/>
          <w:szCs w:val="24"/>
          <w:lang w:eastAsia="en-US"/>
        </w:rPr>
        <w:t>е</w:t>
      </w:r>
      <w:r w:rsidRPr="00973DB9">
        <w:rPr>
          <w:i/>
          <w:iCs/>
          <w:spacing w:val="-1"/>
          <w:sz w:val="24"/>
          <w:szCs w:val="24"/>
          <w:lang w:eastAsia="en-US"/>
        </w:rPr>
        <w:t>с</w:t>
      </w:r>
      <w:r w:rsidRPr="00973DB9">
        <w:rPr>
          <w:i/>
          <w:iCs/>
          <w:spacing w:val="4"/>
          <w:sz w:val="24"/>
          <w:szCs w:val="24"/>
          <w:lang w:eastAsia="en-US"/>
        </w:rPr>
        <w:t>т</w:t>
      </w:r>
      <w:r w:rsidRPr="00973DB9">
        <w:rPr>
          <w:i/>
          <w:iCs/>
          <w:sz w:val="24"/>
          <w:szCs w:val="24"/>
          <w:lang w:eastAsia="en-US"/>
        </w:rPr>
        <w:t>аци</w:t>
      </w:r>
      <w:r w:rsidRPr="00973DB9">
        <w:rPr>
          <w:i/>
          <w:iCs/>
          <w:spacing w:val="-1"/>
          <w:sz w:val="24"/>
          <w:szCs w:val="24"/>
          <w:lang w:eastAsia="en-US"/>
        </w:rPr>
        <w:t>я</w:t>
      </w:r>
      <w:r w:rsidRPr="00973DB9">
        <w:rPr>
          <w:i/>
          <w:iCs/>
          <w:sz w:val="24"/>
          <w:szCs w:val="24"/>
          <w:lang w:eastAsia="en-US"/>
        </w:rPr>
        <w:t>:</w:t>
      </w:r>
      <w:r w:rsidRPr="00973DB9">
        <w:rPr>
          <w:i/>
          <w:iCs/>
          <w:spacing w:val="-1"/>
          <w:sz w:val="24"/>
          <w:szCs w:val="24"/>
          <w:lang w:eastAsia="en-US"/>
        </w:rPr>
        <w:t xml:space="preserve"> </w:t>
      </w:r>
      <w:r w:rsidRPr="00973DB9">
        <w:rPr>
          <w:i/>
          <w:iCs/>
          <w:spacing w:val="5"/>
          <w:sz w:val="24"/>
          <w:szCs w:val="24"/>
          <w:lang w:eastAsia="en-US"/>
        </w:rPr>
        <w:t>ц</w:t>
      </w:r>
      <w:r w:rsidRPr="00973DB9">
        <w:rPr>
          <w:i/>
          <w:iCs/>
          <w:spacing w:val="-6"/>
          <w:sz w:val="24"/>
          <w:szCs w:val="24"/>
          <w:lang w:eastAsia="en-US"/>
        </w:rPr>
        <w:t>е</w:t>
      </w:r>
      <w:r w:rsidRPr="00973DB9">
        <w:rPr>
          <w:i/>
          <w:iCs/>
          <w:spacing w:val="1"/>
          <w:sz w:val="24"/>
          <w:szCs w:val="24"/>
          <w:lang w:eastAsia="en-US"/>
        </w:rPr>
        <w:t>л</w:t>
      </w:r>
      <w:r w:rsidRPr="00973DB9">
        <w:rPr>
          <w:i/>
          <w:iCs/>
          <w:spacing w:val="-5"/>
          <w:sz w:val="24"/>
          <w:szCs w:val="24"/>
          <w:lang w:eastAsia="en-US"/>
        </w:rPr>
        <w:t>и</w:t>
      </w:r>
      <w:r w:rsidRPr="00973DB9">
        <w:rPr>
          <w:i/>
          <w:iCs/>
          <w:sz w:val="24"/>
          <w:szCs w:val="24"/>
          <w:lang w:eastAsia="en-US"/>
        </w:rPr>
        <w:t>,</w:t>
      </w:r>
      <w:r w:rsidRPr="00973DB9">
        <w:rPr>
          <w:i/>
          <w:iCs/>
          <w:spacing w:val="-2"/>
          <w:sz w:val="24"/>
          <w:szCs w:val="24"/>
          <w:lang w:eastAsia="en-US"/>
        </w:rPr>
        <w:t xml:space="preserve"> </w:t>
      </w:r>
      <w:r w:rsidRPr="00973DB9">
        <w:rPr>
          <w:i/>
          <w:iCs/>
          <w:spacing w:val="1"/>
          <w:sz w:val="24"/>
          <w:szCs w:val="24"/>
          <w:lang w:eastAsia="en-US"/>
        </w:rPr>
        <w:t>в</w:t>
      </w:r>
      <w:r w:rsidRPr="00973DB9">
        <w:rPr>
          <w:i/>
          <w:iCs/>
          <w:sz w:val="24"/>
          <w:szCs w:val="24"/>
          <w:lang w:eastAsia="en-US"/>
        </w:rPr>
        <w:t>и</w:t>
      </w:r>
      <w:r w:rsidRPr="00973DB9">
        <w:rPr>
          <w:i/>
          <w:iCs/>
          <w:spacing w:val="-1"/>
          <w:sz w:val="24"/>
          <w:szCs w:val="24"/>
          <w:lang w:eastAsia="en-US"/>
        </w:rPr>
        <w:t>д</w:t>
      </w:r>
      <w:r w:rsidRPr="00973DB9">
        <w:rPr>
          <w:i/>
          <w:iCs/>
          <w:spacing w:val="1"/>
          <w:sz w:val="24"/>
          <w:szCs w:val="24"/>
          <w:lang w:eastAsia="en-US"/>
        </w:rPr>
        <w:t>ы</w:t>
      </w:r>
      <w:r w:rsidRPr="00973DB9">
        <w:rPr>
          <w:i/>
          <w:iCs/>
          <w:sz w:val="24"/>
          <w:szCs w:val="24"/>
          <w:lang w:eastAsia="en-US"/>
        </w:rPr>
        <w:t>,</w:t>
      </w:r>
      <w:r w:rsidRPr="00973DB9">
        <w:rPr>
          <w:i/>
          <w:iCs/>
          <w:spacing w:val="-2"/>
          <w:sz w:val="24"/>
          <w:szCs w:val="24"/>
          <w:lang w:eastAsia="en-US"/>
        </w:rPr>
        <w:t xml:space="preserve"> ф</w:t>
      </w:r>
      <w:r w:rsidRPr="00973DB9">
        <w:rPr>
          <w:i/>
          <w:iCs/>
          <w:sz w:val="24"/>
          <w:szCs w:val="24"/>
          <w:lang w:eastAsia="en-US"/>
        </w:rPr>
        <w:t>о</w:t>
      </w:r>
      <w:r w:rsidRPr="00973DB9">
        <w:rPr>
          <w:i/>
          <w:iCs/>
          <w:spacing w:val="-9"/>
          <w:sz w:val="24"/>
          <w:szCs w:val="24"/>
          <w:lang w:eastAsia="en-US"/>
        </w:rPr>
        <w:t>р</w:t>
      </w:r>
      <w:r w:rsidRPr="00973DB9">
        <w:rPr>
          <w:i/>
          <w:iCs/>
          <w:sz w:val="24"/>
          <w:szCs w:val="24"/>
          <w:lang w:eastAsia="en-US"/>
        </w:rPr>
        <w:t>м</w:t>
      </w:r>
      <w:r w:rsidRPr="00973DB9">
        <w:rPr>
          <w:i/>
          <w:iCs/>
          <w:spacing w:val="-5"/>
          <w:sz w:val="24"/>
          <w:szCs w:val="24"/>
          <w:lang w:eastAsia="en-US"/>
        </w:rPr>
        <w:t>а</w:t>
      </w:r>
      <w:r w:rsidRPr="00973DB9">
        <w:rPr>
          <w:i/>
          <w:iCs/>
          <w:sz w:val="24"/>
          <w:szCs w:val="24"/>
          <w:lang w:eastAsia="en-US"/>
        </w:rPr>
        <w:t>,</w:t>
      </w:r>
      <w:r w:rsidRPr="00973DB9">
        <w:rPr>
          <w:i/>
          <w:iCs/>
          <w:spacing w:val="4"/>
          <w:sz w:val="24"/>
          <w:szCs w:val="24"/>
          <w:lang w:eastAsia="en-US"/>
        </w:rPr>
        <w:t xml:space="preserve"> </w:t>
      </w:r>
      <w:r w:rsidRPr="00973DB9">
        <w:rPr>
          <w:i/>
          <w:iCs/>
          <w:spacing w:val="-6"/>
          <w:sz w:val="24"/>
          <w:szCs w:val="24"/>
          <w:lang w:eastAsia="en-US"/>
        </w:rPr>
        <w:t>с</w:t>
      </w:r>
      <w:r w:rsidRPr="00973DB9">
        <w:rPr>
          <w:i/>
          <w:iCs/>
          <w:spacing w:val="-5"/>
          <w:sz w:val="24"/>
          <w:szCs w:val="24"/>
          <w:lang w:eastAsia="en-US"/>
        </w:rPr>
        <w:t>о</w:t>
      </w:r>
      <w:r w:rsidRPr="00973DB9">
        <w:rPr>
          <w:i/>
          <w:iCs/>
          <w:spacing w:val="3"/>
          <w:sz w:val="24"/>
          <w:szCs w:val="24"/>
          <w:lang w:eastAsia="en-US"/>
        </w:rPr>
        <w:t>д</w:t>
      </w:r>
      <w:r w:rsidRPr="00973DB9">
        <w:rPr>
          <w:i/>
          <w:iCs/>
          <w:spacing w:val="-1"/>
          <w:sz w:val="24"/>
          <w:szCs w:val="24"/>
          <w:lang w:eastAsia="en-US"/>
        </w:rPr>
        <w:t>е</w:t>
      </w:r>
      <w:r w:rsidRPr="00973DB9">
        <w:rPr>
          <w:i/>
          <w:iCs/>
          <w:spacing w:val="-5"/>
          <w:sz w:val="24"/>
          <w:szCs w:val="24"/>
          <w:lang w:eastAsia="en-US"/>
        </w:rPr>
        <w:t>р</w:t>
      </w:r>
      <w:r w:rsidRPr="00973DB9">
        <w:rPr>
          <w:i/>
          <w:iCs/>
          <w:spacing w:val="-2"/>
          <w:sz w:val="24"/>
          <w:szCs w:val="24"/>
          <w:lang w:eastAsia="en-US"/>
        </w:rPr>
        <w:t>ж</w:t>
      </w:r>
      <w:r w:rsidRPr="00973DB9">
        <w:rPr>
          <w:i/>
          <w:iCs/>
          <w:spacing w:val="-5"/>
          <w:sz w:val="24"/>
          <w:szCs w:val="24"/>
          <w:lang w:eastAsia="en-US"/>
        </w:rPr>
        <w:t>а</w:t>
      </w:r>
      <w:r w:rsidRPr="00973DB9">
        <w:rPr>
          <w:i/>
          <w:iCs/>
          <w:spacing w:val="1"/>
          <w:sz w:val="24"/>
          <w:szCs w:val="24"/>
          <w:lang w:eastAsia="en-US"/>
        </w:rPr>
        <w:t>н</w:t>
      </w:r>
      <w:r w:rsidRPr="00973DB9">
        <w:rPr>
          <w:i/>
          <w:iCs/>
          <w:sz w:val="24"/>
          <w:szCs w:val="24"/>
          <w:lang w:eastAsia="en-US"/>
        </w:rPr>
        <w:t>и</w:t>
      </w:r>
      <w:r w:rsidRPr="00973DB9">
        <w:rPr>
          <w:i/>
          <w:iCs/>
          <w:spacing w:val="-1"/>
          <w:sz w:val="24"/>
          <w:szCs w:val="24"/>
          <w:lang w:eastAsia="en-US"/>
        </w:rPr>
        <w:t>е</w:t>
      </w:r>
      <w:r w:rsidRPr="00973DB9">
        <w:rPr>
          <w:i/>
          <w:iCs/>
          <w:sz w:val="24"/>
          <w:szCs w:val="24"/>
          <w:lang w:eastAsia="en-US"/>
        </w:rPr>
        <w:t>;</w:t>
      </w:r>
    </w:p>
    <w:p w:rsidR="00973DB9" w:rsidRPr="00973DB9" w:rsidRDefault="00973DB9" w:rsidP="00973DB9">
      <w:pPr>
        <w:widowControl w:val="0"/>
        <w:autoSpaceDE w:val="0"/>
        <w:autoSpaceDN w:val="0"/>
        <w:adjustRightInd w:val="0"/>
        <w:spacing w:line="360" w:lineRule="auto"/>
        <w:ind w:firstLine="709"/>
        <w:jc w:val="both"/>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pacing w:val="-1"/>
          <w:sz w:val="24"/>
          <w:szCs w:val="24"/>
          <w:lang w:eastAsia="en-US"/>
        </w:rPr>
        <w:t>К</w:t>
      </w:r>
      <w:r w:rsidRPr="00973DB9">
        <w:rPr>
          <w:i/>
          <w:iCs/>
          <w:sz w:val="24"/>
          <w:szCs w:val="24"/>
          <w:lang w:eastAsia="en-US"/>
        </w:rPr>
        <w:t>рит</w:t>
      </w:r>
      <w:r w:rsidRPr="00973DB9">
        <w:rPr>
          <w:i/>
          <w:iCs/>
          <w:spacing w:val="-1"/>
          <w:sz w:val="24"/>
          <w:szCs w:val="24"/>
          <w:lang w:eastAsia="en-US"/>
        </w:rPr>
        <w:t>е</w:t>
      </w:r>
      <w:r w:rsidRPr="00973DB9">
        <w:rPr>
          <w:i/>
          <w:iCs/>
          <w:sz w:val="24"/>
          <w:szCs w:val="24"/>
          <w:lang w:eastAsia="en-US"/>
        </w:rPr>
        <w:t>рии</w:t>
      </w:r>
      <w:r w:rsidRPr="00973DB9">
        <w:rPr>
          <w:i/>
          <w:iCs/>
          <w:spacing w:val="-2"/>
          <w:sz w:val="24"/>
          <w:szCs w:val="24"/>
          <w:lang w:eastAsia="en-US"/>
        </w:rPr>
        <w:t xml:space="preserve"> </w:t>
      </w:r>
      <w:r w:rsidRPr="00973DB9">
        <w:rPr>
          <w:i/>
          <w:iCs/>
          <w:sz w:val="24"/>
          <w:szCs w:val="24"/>
          <w:lang w:eastAsia="en-US"/>
        </w:rPr>
        <w:t>о</w:t>
      </w:r>
      <w:r w:rsidRPr="00973DB9">
        <w:rPr>
          <w:i/>
          <w:iCs/>
          <w:spacing w:val="5"/>
          <w:sz w:val="24"/>
          <w:szCs w:val="24"/>
          <w:lang w:eastAsia="en-US"/>
        </w:rPr>
        <w:t>ц</w:t>
      </w:r>
      <w:r w:rsidRPr="00973DB9">
        <w:rPr>
          <w:i/>
          <w:iCs/>
          <w:spacing w:val="-1"/>
          <w:sz w:val="24"/>
          <w:szCs w:val="24"/>
          <w:lang w:eastAsia="en-US"/>
        </w:rPr>
        <w:t>е</w:t>
      </w:r>
      <w:r w:rsidRPr="00973DB9">
        <w:rPr>
          <w:i/>
          <w:iCs/>
          <w:spacing w:val="1"/>
          <w:sz w:val="24"/>
          <w:szCs w:val="24"/>
          <w:lang w:eastAsia="en-US"/>
        </w:rPr>
        <w:t>н</w:t>
      </w:r>
      <w:r w:rsidRPr="00973DB9">
        <w:rPr>
          <w:i/>
          <w:iCs/>
          <w:spacing w:val="-2"/>
          <w:sz w:val="24"/>
          <w:szCs w:val="24"/>
          <w:lang w:eastAsia="en-US"/>
        </w:rPr>
        <w:t>к</w:t>
      </w:r>
      <w:r w:rsidRPr="00973DB9">
        <w:rPr>
          <w:i/>
          <w:iCs/>
          <w:sz w:val="24"/>
          <w:szCs w:val="24"/>
          <w:lang w:eastAsia="en-US"/>
        </w:rPr>
        <w:t>и;</w:t>
      </w:r>
    </w:p>
    <w:p w:rsidR="00973DB9" w:rsidRPr="00973DB9" w:rsidRDefault="00973DB9" w:rsidP="00973DB9">
      <w:pPr>
        <w:widowControl w:val="0"/>
        <w:autoSpaceDE w:val="0"/>
        <w:autoSpaceDN w:val="0"/>
        <w:adjustRightInd w:val="0"/>
        <w:spacing w:before="2" w:line="280" w:lineRule="exact"/>
        <w:rPr>
          <w:sz w:val="28"/>
          <w:szCs w:val="28"/>
          <w:lang w:eastAsia="en-US"/>
        </w:rPr>
      </w:pPr>
    </w:p>
    <w:p w:rsidR="00973DB9" w:rsidRPr="00973DB9" w:rsidRDefault="00973DB9" w:rsidP="00973DB9">
      <w:pPr>
        <w:widowControl w:val="0"/>
        <w:tabs>
          <w:tab w:val="left" w:pos="820"/>
        </w:tabs>
        <w:autoSpaceDE w:val="0"/>
        <w:autoSpaceDN w:val="0"/>
        <w:adjustRightInd w:val="0"/>
        <w:ind w:left="113"/>
        <w:rPr>
          <w:sz w:val="28"/>
          <w:szCs w:val="28"/>
          <w:lang w:eastAsia="en-US"/>
        </w:rPr>
      </w:pPr>
      <w:r w:rsidRPr="00973DB9">
        <w:rPr>
          <w:b/>
          <w:bCs/>
          <w:spacing w:val="-33"/>
          <w:sz w:val="28"/>
          <w:szCs w:val="28"/>
          <w:lang w:val="en-US" w:eastAsia="en-US"/>
        </w:rPr>
        <w:t>V</w:t>
      </w:r>
      <w:r w:rsidRPr="00973DB9">
        <w:rPr>
          <w:b/>
          <w:bCs/>
          <w:sz w:val="28"/>
          <w:szCs w:val="28"/>
          <w:lang w:eastAsia="en-US"/>
        </w:rPr>
        <w:t>.</w:t>
      </w:r>
      <w:r w:rsidRPr="00973DB9">
        <w:rPr>
          <w:b/>
          <w:bCs/>
          <w:sz w:val="28"/>
          <w:szCs w:val="28"/>
          <w:lang w:eastAsia="en-US"/>
        </w:rPr>
        <w:tab/>
      </w:r>
      <w:r w:rsidRPr="00973DB9">
        <w:rPr>
          <w:b/>
          <w:bCs/>
          <w:spacing w:val="1"/>
          <w:sz w:val="28"/>
          <w:szCs w:val="28"/>
          <w:lang w:eastAsia="en-US"/>
        </w:rPr>
        <w:t>Ме</w:t>
      </w:r>
      <w:r w:rsidRPr="00973DB9">
        <w:rPr>
          <w:b/>
          <w:bCs/>
          <w:spacing w:val="-2"/>
          <w:sz w:val="28"/>
          <w:szCs w:val="28"/>
          <w:lang w:eastAsia="en-US"/>
        </w:rPr>
        <w:t>т</w:t>
      </w:r>
      <w:r w:rsidRPr="00973DB9">
        <w:rPr>
          <w:b/>
          <w:bCs/>
          <w:spacing w:val="-14"/>
          <w:sz w:val="28"/>
          <w:szCs w:val="28"/>
          <w:lang w:eastAsia="en-US"/>
        </w:rPr>
        <w:t>о</w:t>
      </w:r>
      <w:r w:rsidRPr="00973DB9">
        <w:rPr>
          <w:b/>
          <w:bCs/>
          <w:spacing w:val="3"/>
          <w:sz w:val="28"/>
          <w:szCs w:val="28"/>
          <w:lang w:eastAsia="en-US"/>
        </w:rPr>
        <w:t>д</w:t>
      </w:r>
      <w:r w:rsidRPr="00973DB9">
        <w:rPr>
          <w:b/>
          <w:bCs/>
          <w:spacing w:val="-2"/>
          <w:sz w:val="28"/>
          <w:szCs w:val="28"/>
          <w:lang w:eastAsia="en-US"/>
        </w:rPr>
        <w:t>и</w:t>
      </w:r>
      <w:r w:rsidRPr="00973DB9">
        <w:rPr>
          <w:b/>
          <w:bCs/>
          <w:spacing w:val="1"/>
          <w:sz w:val="28"/>
          <w:szCs w:val="28"/>
          <w:lang w:eastAsia="en-US"/>
        </w:rPr>
        <w:t>ч</w:t>
      </w:r>
      <w:r w:rsidRPr="00973DB9">
        <w:rPr>
          <w:b/>
          <w:bCs/>
          <w:spacing w:val="6"/>
          <w:sz w:val="28"/>
          <w:szCs w:val="28"/>
          <w:lang w:eastAsia="en-US"/>
        </w:rPr>
        <w:t>е</w:t>
      </w:r>
      <w:r w:rsidRPr="00973DB9">
        <w:rPr>
          <w:b/>
          <w:bCs/>
          <w:spacing w:val="1"/>
          <w:sz w:val="28"/>
          <w:szCs w:val="28"/>
          <w:lang w:eastAsia="en-US"/>
        </w:rPr>
        <w:t>с</w:t>
      </w:r>
      <w:r w:rsidRPr="00973DB9">
        <w:rPr>
          <w:b/>
          <w:bCs/>
          <w:spacing w:val="-2"/>
          <w:sz w:val="28"/>
          <w:szCs w:val="28"/>
          <w:lang w:eastAsia="en-US"/>
        </w:rPr>
        <w:t>к</w:t>
      </w:r>
      <w:r w:rsidRPr="00973DB9">
        <w:rPr>
          <w:b/>
          <w:bCs/>
          <w:spacing w:val="-5"/>
          <w:sz w:val="28"/>
          <w:szCs w:val="28"/>
          <w:lang w:eastAsia="en-US"/>
        </w:rPr>
        <w:t>о</w:t>
      </w:r>
      <w:r w:rsidRPr="00973DB9">
        <w:rPr>
          <w:b/>
          <w:bCs/>
          <w:sz w:val="28"/>
          <w:szCs w:val="28"/>
          <w:lang w:eastAsia="en-US"/>
        </w:rPr>
        <w:t>е</w:t>
      </w:r>
      <w:r w:rsidRPr="00973DB9">
        <w:rPr>
          <w:b/>
          <w:bCs/>
          <w:spacing w:val="6"/>
          <w:sz w:val="28"/>
          <w:szCs w:val="28"/>
          <w:lang w:eastAsia="en-US"/>
        </w:rPr>
        <w:t xml:space="preserve"> </w:t>
      </w:r>
      <w:r w:rsidRPr="00973DB9">
        <w:rPr>
          <w:b/>
          <w:bCs/>
          <w:spacing w:val="-5"/>
          <w:sz w:val="28"/>
          <w:szCs w:val="28"/>
          <w:lang w:eastAsia="en-US"/>
        </w:rPr>
        <w:t>об</w:t>
      </w:r>
      <w:r w:rsidRPr="00973DB9">
        <w:rPr>
          <w:b/>
          <w:bCs/>
          <w:spacing w:val="6"/>
          <w:sz w:val="28"/>
          <w:szCs w:val="28"/>
          <w:lang w:eastAsia="en-US"/>
        </w:rPr>
        <w:t>е</w:t>
      </w:r>
      <w:r w:rsidRPr="00973DB9">
        <w:rPr>
          <w:b/>
          <w:bCs/>
          <w:spacing w:val="1"/>
          <w:sz w:val="28"/>
          <w:szCs w:val="28"/>
          <w:lang w:eastAsia="en-US"/>
        </w:rPr>
        <w:t>с</w:t>
      </w:r>
      <w:r w:rsidRPr="00973DB9">
        <w:rPr>
          <w:b/>
          <w:bCs/>
          <w:spacing w:val="-2"/>
          <w:sz w:val="28"/>
          <w:szCs w:val="28"/>
          <w:lang w:eastAsia="en-US"/>
        </w:rPr>
        <w:t>п</w:t>
      </w:r>
      <w:r w:rsidRPr="00973DB9">
        <w:rPr>
          <w:b/>
          <w:bCs/>
          <w:spacing w:val="-3"/>
          <w:sz w:val="28"/>
          <w:szCs w:val="28"/>
          <w:lang w:eastAsia="en-US"/>
        </w:rPr>
        <w:t>е</w:t>
      </w:r>
      <w:r w:rsidRPr="00973DB9">
        <w:rPr>
          <w:b/>
          <w:bCs/>
          <w:spacing w:val="1"/>
          <w:sz w:val="28"/>
          <w:szCs w:val="28"/>
          <w:lang w:eastAsia="en-US"/>
        </w:rPr>
        <w:t>че</w:t>
      </w:r>
      <w:r w:rsidRPr="00973DB9">
        <w:rPr>
          <w:b/>
          <w:bCs/>
          <w:spacing w:val="3"/>
          <w:sz w:val="28"/>
          <w:szCs w:val="28"/>
          <w:lang w:eastAsia="en-US"/>
        </w:rPr>
        <w:t>н</w:t>
      </w:r>
      <w:r w:rsidRPr="00973DB9">
        <w:rPr>
          <w:b/>
          <w:bCs/>
          <w:spacing w:val="-2"/>
          <w:sz w:val="28"/>
          <w:szCs w:val="28"/>
          <w:lang w:eastAsia="en-US"/>
        </w:rPr>
        <w:t>и</w:t>
      </w:r>
      <w:r w:rsidRPr="00973DB9">
        <w:rPr>
          <w:b/>
          <w:bCs/>
          <w:sz w:val="28"/>
          <w:szCs w:val="28"/>
          <w:lang w:eastAsia="en-US"/>
        </w:rPr>
        <w:t>е</w:t>
      </w:r>
      <w:r w:rsidRPr="00973DB9">
        <w:rPr>
          <w:b/>
          <w:bCs/>
          <w:spacing w:val="2"/>
          <w:sz w:val="28"/>
          <w:szCs w:val="28"/>
          <w:lang w:eastAsia="en-US"/>
        </w:rPr>
        <w:t xml:space="preserve"> </w:t>
      </w:r>
      <w:r w:rsidRPr="00973DB9">
        <w:rPr>
          <w:b/>
          <w:bCs/>
          <w:sz w:val="28"/>
          <w:szCs w:val="28"/>
          <w:lang w:eastAsia="en-US"/>
        </w:rPr>
        <w:t>у</w:t>
      </w:r>
      <w:r w:rsidRPr="00973DB9">
        <w:rPr>
          <w:b/>
          <w:bCs/>
          <w:spacing w:val="1"/>
          <w:sz w:val="28"/>
          <w:szCs w:val="28"/>
          <w:lang w:eastAsia="en-US"/>
        </w:rPr>
        <w:t>че</w:t>
      </w:r>
      <w:r w:rsidRPr="00973DB9">
        <w:rPr>
          <w:b/>
          <w:bCs/>
          <w:sz w:val="28"/>
          <w:szCs w:val="28"/>
          <w:lang w:eastAsia="en-US"/>
        </w:rPr>
        <w:t>б</w:t>
      </w:r>
      <w:r w:rsidRPr="00973DB9">
        <w:rPr>
          <w:b/>
          <w:bCs/>
          <w:spacing w:val="3"/>
          <w:sz w:val="28"/>
          <w:szCs w:val="28"/>
          <w:lang w:eastAsia="en-US"/>
        </w:rPr>
        <w:t>н</w:t>
      </w:r>
      <w:r w:rsidRPr="00973DB9">
        <w:rPr>
          <w:b/>
          <w:bCs/>
          <w:spacing w:val="-5"/>
          <w:sz w:val="28"/>
          <w:szCs w:val="28"/>
          <w:lang w:eastAsia="en-US"/>
        </w:rPr>
        <w:t>о</w:t>
      </w:r>
      <w:r w:rsidRPr="00973DB9">
        <w:rPr>
          <w:b/>
          <w:bCs/>
          <w:spacing w:val="-1"/>
          <w:sz w:val="28"/>
          <w:szCs w:val="28"/>
          <w:lang w:eastAsia="en-US"/>
        </w:rPr>
        <w:t>г</w:t>
      </w:r>
      <w:r w:rsidRPr="00973DB9">
        <w:rPr>
          <w:b/>
          <w:bCs/>
          <w:sz w:val="28"/>
          <w:szCs w:val="28"/>
          <w:lang w:eastAsia="en-US"/>
        </w:rPr>
        <w:t>о</w:t>
      </w:r>
      <w:r w:rsidRPr="00973DB9">
        <w:rPr>
          <w:b/>
          <w:bCs/>
          <w:spacing w:val="-4"/>
          <w:sz w:val="28"/>
          <w:szCs w:val="28"/>
          <w:lang w:eastAsia="en-US"/>
        </w:rPr>
        <w:t xml:space="preserve"> </w:t>
      </w:r>
      <w:r w:rsidRPr="00973DB9">
        <w:rPr>
          <w:b/>
          <w:bCs/>
          <w:spacing w:val="3"/>
          <w:sz w:val="28"/>
          <w:szCs w:val="28"/>
          <w:lang w:eastAsia="en-US"/>
        </w:rPr>
        <w:t>п</w:t>
      </w:r>
      <w:r w:rsidRPr="00973DB9">
        <w:rPr>
          <w:b/>
          <w:bCs/>
          <w:spacing w:val="4"/>
          <w:sz w:val="28"/>
          <w:szCs w:val="28"/>
          <w:lang w:eastAsia="en-US"/>
        </w:rPr>
        <w:t>р</w:t>
      </w:r>
      <w:r w:rsidRPr="00973DB9">
        <w:rPr>
          <w:b/>
          <w:bCs/>
          <w:spacing w:val="-5"/>
          <w:sz w:val="28"/>
          <w:szCs w:val="28"/>
          <w:lang w:eastAsia="en-US"/>
        </w:rPr>
        <w:t>о</w:t>
      </w:r>
      <w:r w:rsidRPr="00973DB9">
        <w:rPr>
          <w:b/>
          <w:bCs/>
          <w:spacing w:val="-2"/>
          <w:sz w:val="28"/>
          <w:szCs w:val="28"/>
          <w:lang w:eastAsia="en-US"/>
        </w:rPr>
        <w:t>ц</w:t>
      </w:r>
      <w:r w:rsidRPr="00973DB9">
        <w:rPr>
          <w:b/>
          <w:bCs/>
          <w:spacing w:val="6"/>
          <w:sz w:val="28"/>
          <w:szCs w:val="28"/>
          <w:lang w:eastAsia="en-US"/>
        </w:rPr>
        <w:t>е</w:t>
      </w:r>
      <w:r w:rsidRPr="00973DB9">
        <w:rPr>
          <w:b/>
          <w:bCs/>
          <w:spacing w:val="1"/>
          <w:sz w:val="28"/>
          <w:szCs w:val="28"/>
          <w:lang w:eastAsia="en-US"/>
        </w:rPr>
        <w:t>с</w:t>
      </w:r>
      <w:r w:rsidRPr="00973DB9">
        <w:rPr>
          <w:b/>
          <w:bCs/>
          <w:spacing w:val="6"/>
          <w:sz w:val="28"/>
          <w:szCs w:val="28"/>
          <w:lang w:eastAsia="en-US"/>
        </w:rPr>
        <w:t>с</w:t>
      </w:r>
      <w:r w:rsidRPr="00973DB9">
        <w:rPr>
          <w:b/>
          <w:bCs/>
          <w:sz w:val="28"/>
          <w:szCs w:val="28"/>
          <w:lang w:eastAsia="en-US"/>
        </w:rPr>
        <w:t>а</w:t>
      </w:r>
    </w:p>
    <w:p w:rsidR="00973DB9" w:rsidRPr="00973DB9" w:rsidRDefault="00973DB9" w:rsidP="00973DB9">
      <w:pPr>
        <w:widowControl w:val="0"/>
        <w:autoSpaceDE w:val="0"/>
        <w:autoSpaceDN w:val="0"/>
        <w:adjustRightInd w:val="0"/>
        <w:spacing w:line="270" w:lineRule="exact"/>
        <w:ind w:left="823"/>
        <w:rPr>
          <w:i/>
          <w:iCs/>
          <w:sz w:val="24"/>
          <w:szCs w:val="24"/>
          <w:lang w:eastAsia="en-US"/>
        </w:rPr>
      </w:pPr>
    </w:p>
    <w:p w:rsidR="00973DB9" w:rsidRPr="00973DB9" w:rsidRDefault="00973DB9" w:rsidP="00973DB9">
      <w:pPr>
        <w:widowControl w:val="0"/>
        <w:autoSpaceDE w:val="0"/>
        <w:autoSpaceDN w:val="0"/>
        <w:adjustRightInd w:val="0"/>
        <w:spacing w:line="360" w:lineRule="auto"/>
        <w:ind w:firstLine="709"/>
        <w:jc w:val="both"/>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pacing w:val="-3"/>
          <w:sz w:val="24"/>
          <w:szCs w:val="24"/>
          <w:lang w:eastAsia="en-US"/>
        </w:rPr>
        <w:t>М</w:t>
      </w:r>
      <w:r w:rsidRPr="00973DB9">
        <w:rPr>
          <w:i/>
          <w:iCs/>
          <w:spacing w:val="-6"/>
          <w:sz w:val="24"/>
          <w:szCs w:val="24"/>
          <w:lang w:eastAsia="en-US"/>
        </w:rPr>
        <w:t>е</w:t>
      </w:r>
      <w:r w:rsidRPr="00973DB9">
        <w:rPr>
          <w:i/>
          <w:iCs/>
          <w:sz w:val="24"/>
          <w:szCs w:val="24"/>
          <w:lang w:eastAsia="en-US"/>
        </w:rPr>
        <w:t>т</w:t>
      </w:r>
      <w:r w:rsidRPr="00973DB9">
        <w:rPr>
          <w:i/>
          <w:iCs/>
          <w:spacing w:val="-5"/>
          <w:sz w:val="24"/>
          <w:szCs w:val="24"/>
          <w:lang w:eastAsia="en-US"/>
        </w:rPr>
        <w:t>о</w:t>
      </w:r>
      <w:r w:rsidRPr="00973DB9">
        <w:rPr>
          <w:i/>
          <w:iCs/>
          <w:spacing w:val="-1"/>
          <w:sz w:val="24"/>
          <w:szCs w:val="24"/>
          <w:lang w:eastAsia="en-US"/>
        </w:rPr>
        <w:t>д</w:t>
      </w:r>
      <w:r w:rsidRPr="00973DB9">
        <w:rPr>
          <w:i/>
          <w:iCs/>
          <w:sz w:val="24"/>
          <w:szCs w:val="24"/>
          <w:lang w:eastAsia="en-US"/>
        </w:rPr>
        <w:t>и</w:t>
      </w:r>
      <w:r w:rsidRPr="00973DB9">
        <w:rPr>
          <w:i/>
          <w:iCs/>
          <w:spacing w:val="1"/>
          <w:sz w:val="24"/>
          <w:szCs w:val="24"/>
          <w:lang w:eastAsia="en-US"/>
        </w:rPr>
        <w:t>ч</w:t>
      </w:r>
      <w:r w:rsidRPr="00973DB9">
        <w:rPr>
          <w:i/>
          <w:iCs/>
          <w:spacing w:val="-6"/>
          <w:sz w:val="24"/>
          <w:szCs w:val="24"/>
          <w:lang w:eastAsia="en-US"/>
        </w:rPr>
        <w:t>е</w:t>
      </w:r>
      <w:r w:rsidRPr="00973DB9">
        <w:rPr>
          <w:i/>
          <w:iCs/>
          <w:spacing w:val="-1"/>
          <w:sz w:val="24"/>
          <w:szCs w:val="24"/>
          <w:lang w:eastAsia="en-US"/>
        </w:rPr>
        <w:t>с</w:t>
      </w:r>
      <w:r w:rsidRPr="00973DB9">
        <w:rPr>
          <w:i/>
          <w:iCs/>
          <w:spacing w:val="-2"/>
          <w:sz w:val="24"/>
          <w:szCs w:val="24"/>
          <w:lang w:eastAsia="en-US"/>
        </w:rPr>
        <w:t>к</w:t>
      </w:r>
      <w:r w:rsidRPr="00973DB9">
        <w:rPr>
          <w:i/>
          <w:iCs/>
          <w:sz w:val="24"/>
          <w:szCs w:val="24"/>
          <w:lang w:eastAsia="en-US"/>
        </w:rPr>
        <w:t>ие</w:t>
      </w:r>
      <w:r w:rsidRPr="00973DB9">
        <w:rPr>
          <w:i/>
          <w:iCs/>
          <w:spacing w:val="-2"/>
          <w:sz w:val="24"/>
          <w:szCs w:val="24"/>
          <w:lang w:eastAsia="en-US"/>
        </w:rPr>
        <w:t xml:space="preserve"> </w:t>
      </w:r>
      <w:r w:rsidRPr="00973DB9">
        <w:rPr>
          <w:i/>
          <w:iCs/>
          <w:sz w:val="24"/>
          <w:szCs w:val="24"/>
          <w:lang w:eastAsia="en-US"/>
        </w:rPr>
        <w:t>р</w:t>
      </w:r>
      <w:r w:rsidRPr="00973DB9">
        <w:rPr>
          <w:i/>
          <w:iCs/>
          <w:spacing w:val="4"/>
          <w:sz w:val="24"/>
          <w:szCs w:val="24"/>
          <w:lang w:eastAsia="en-US"/>
        </w:rPr>
        <w:t>е</w:t>
      </w:r>
      <w:r w:rsidRPr="00973DB9">
        <w:rPr>
          <w:i/>
          <w:iCs/>
          <w:spacing w:val="-11"/>
          <w:sz w:val="24"/>
          <w:szCs w:val="24"/>
          <w:lang w:eastAsia="en-US"/>
        </w:rPr>
        <w:t>к</w:t>
      </w:r>
      <w:r w:rsidRPr="00973DB9">
        <w:rPr>
          <w:i/>
          <w:iCs/>
          <w:spacing w:val="-9"/>
          <w:sz w:val="24"/>
          <w:szCs w:val="24"/>
          <w:lang w:eastAsia="en-US"/>
        </w:rPr>
        <w:t>о</w:t>
      </w:r>
      <w:r w:rsidRPr="00973DB9">
        <w:rPr>
          <w:i/>
          <w:iCs/>
          <w:sz w:val="24"/>
          <w:szCs w:val="24"/>
          <w:lang w:eastAsia="en-US"/>
        </w:rPr>
        <w:t>м</w:t>
      </w:r>
      <w:r w:rsidRPr="00973DB9">
        <w:rPr>
          <w:i/>
          <w:iCs/>
          <w:spacing w:val="-1"/>
          <w:sz w:val="24"/>
          <w:szCs w:val="24"/>
          <w:lang w:eastAsia="en-US"/>
        </w:rPr>
        <w:t>е</w:t>
      </w:r>
      <w:r w:rsidRPr="00973DB9">
        <w:rPr>
          <w:i/>
          <w:iCs/>
          <w:spacing w:val="1"/>
          <w:sz w:val="24"/>
          <w:szCs w:val="24"/>
          <w:lang w:eastAsia="en-US"/>
        </w:rPr>
        <w:t>н</w:t>
      </w:r>
      <w:r w:rsidRPr="00973DB9">
        <w:rPr>
          <w:i/>
          <w:iCs/>
          <w:spacing w:val="-1"/>
          <w:sz w:val="24"/>
          <w:szCs w:val="24"/>
          <w:lang w:eastAsia="en-US"/>
        </w:rPr>
        <w:t>д</w:t>
      </w:r>
      <w:r w:rsidRPr="00973DB9">
        <w:rPr>
          <w:i/>
          <w:iCs/>
          <w:sz w:val="24"/>
          <w:szCs w:val="24"/>
          <w:lang w:eastAsia="en-US"/>
        </w:rPr>
        <w:t>ации</w:t>
      </w:r>
      <w:r w:rsidRPr="00973DB9">
        <w:rPr>
          <w:i/>
          <w:iCs/>
          <w:spacing w:val="-4"/>
          <w:sz w:val="24"/>
          <w:szCs w:val="24"/>
          <w:lang w:eastAsia="en-US"/>
        </w:rPr>
        <w:t xml:space="preserve"> </w:t>
      </w:r>
      <w:r w:rsidRPr="00973DB9">
        <w:rPr>
          <w:i/>
          <w:iCs/>
          <w:sz w:val="24"/>
          <w:szCs w:val="24"/>
          <w:lang w:eastAsia="en-US"/>
        </w:rPr>
        <w:t>п</w:t>
      </w:r>
      <w:r w:rsidRPr="00973DB9">
        <w:rPr>
          <w:i/>
          <w:iCs/>
          <w:spacing w:val="-6"/>
          <w:sz w:val="24"/>
          <w:szCs w:val="24"/>
          <w:lang w:eastAsia="en-US"/>
        </w:rPr>
        <w:t>е</w:t>
      </w:r>
      <w:r w:rsidRPr="00973DB9">
        <w:rPr>
          <w:i/>
          <w:iCs/>
          <w:spacing w:val="-1"/>
          <w:sz w:val="24"/>
          <w:szCs w:val="24"/>
          <w:lang w:eastAsia="en-US"/>
        </w:rPr>
        <w:t>д</w:t>
      </w:r>
      <w:r w:rsidRPr="00973DB9">
        <w:rPr>
          <w:i/>
          <w:iCs/>
          <w:sz w:val="24"/>
          <w:szCs w:val="24"/>
          <w:lang w:eastAsia="en-US"/>
        </w:rPr>
        <w:t>а</w:t>
      </w:r>
      <w:r w:rsidRPr="00973DB9">
        <w:rPr>
          <w:i/>
          <w:iCs/>
          <w:spacing w:val="2"/>
          <w:sz w:val="24"/>
          <w:szCs w:val="24"/>
          <w:lang w:eastAsia="en-US"/>
        </w:rPr>
        <w:t>г</w:t>
      </w:r>
      <w:r w:rsidRPr="00973DB9">
        <w:rPr>
          <w:i/>
          <w:iCs/>
          <w:sz w:val="24"/>
          <w:szCs w:val="24"/>
          <w:lang w:eastAsia="en-US"/>
        </w:rPr>
        <w:t>о</w:t>
      </w:r>
      <w:r w:rsidRPr="00973DB9">
        <w:rPr>
          <w:i/>
          <w:iCs/>
          <w:spacing w:val="2"/>
          <w:sz w:val="24"/>
          <w:szCs w:val="24"/>
          <w:lang w:eastAsia="en-US"/>
        </w:rPr>
        <w:t>г</w:t>
      </w:r>
      <w:r w:rsidRPr="00973DB9">
        <w:rPr>
          <w:i/>
          <w:iCs/>
          <w:sz w:val="24"/>
          <w:szCs w:val="24"/>
          <w:lang w:eastAsia="en-US"/>
        </w:rPr>
        <w:t>и</w:t>
      </w:r>
      <w:r w:rsidRPr="00973DB9">
        <w:rPr>
          <w:i/>
          <w:iCs/>
          <w:spacing w:val="1"/>
          <w:sz w:val="24"/>
          <w:szCs w:val="24"/>
          <w:lang w:eastAsia="en-US"/>
        </w:rPr>
        <w:t>ч</w:t>
      </w:r>
      <w:r w:rsidRPr="00973DB9">
        <w:rPr>
          <w:i/>
          <w:iCs/>
          <w:spacing w:val="-6"/>
          <w:sz w:val="24"/>
          <w:szCs w:val="24"/>
          <w:lang w:eastAsia="en-US"/>
        </w:rPr>
        <w:t>е</w:t>
      </w:r>
      <w:r w:rsidRPr="00973DB9">
        <w:rPr>
          <w:i/>
          <w:iCs/>
          <w:spacing w:val="-1"/>
          <w:sz w:val="24"/>
          <w:szCs w:val="24"/>
          <w:lang w:eastAsia="en-US"/>
        </w:rPr>
        <w:t>с</w:t>
      </w:r>
      <w:r w:rsidRPr="00973DB9">
        <w:rPr>
          <w:i/>
          <w:iCs/>
          <w:spacing w:val="-2"/>
          <w:sz w:val="24"/>
          <w:szCs w:val="24"/>
          <w:lang w:eastAsia="en-US"/>
        </w:rPr>
        <w:t>к</w:t>
      </w:r>
      <w:r w:rsidRPr="00973DB9">
        <w:rPr>
          <w:i/>
          <w:iCs/>
          <w:sz w:val="24"/>
          <w:szCs w:val="24"/>
          <w:lang w:eastAsia="en-US"/>
        </w:rPr>
        <w:t>им ра</w:t>
      </w:r>
      <w:r w:rsidRPr="00973DB9">
        <w:rPr>
          <w:i/>
          <w:iCs/>
          <w:spacing w:val="-5"/>
          <w:sz w:val="24"/>
          <w:szCs w:val="24"/>
          <w:lang w:eastAsia="en-US"/>
        </w:rPr>
        <w:t>б</w:t>
      </w:r>
      <w:r w:rsidRPr="00973DB9">
        <w:rPr>
          <w:i/>
          <w:iCs/>
          <w:sz w:val="24"/>
          <w:szCs w:val="24"/>
          <w:lang w:eastAsia="en-US"/>
        </w:rPr>
        <w:t>от</w:t>
      </w:r>
      <w:r w:rsidRPr="00973DB9">
        <w:rPr>
          <w:i/>
          <w:iCs/>
          <w:spacing w:val="1"/>
          <w:sz w:val="24"/>
          <w:szCs w:val="24"/>
          <w:lang w:eastAsia="en-US"/>
        </w:rPr>
        <w:t>н</w:t>
      </w:r>
      <w:r w:rsidRPr="00973DB9">
        <w:rPr>
          <w:i/>
          <w:iCs/>
          <w:sz w:val="24"/>
          <w:szCs w:val="24"/>
          <w:lang w:eastAsia="en-US"/>
        </w:rPr>
        <w:t>и</w:t>
      </w:r>
      <w:r w:rsidRPr="00973DB9">
        <w:rPr>
          <w:i/>
          <w:iCs/>
          <w:spacing w:val="-6"/>
          <w:sz w:val="24"/>
          <w:szCs w:val="24"/>
          <w:lang w:eastAsia="en-US"/>
        </w:rPr>
        <w:t>к</w:t>
      </w:r>
      <w:r w:rsidRPr="00973DB9">
        <w:rPr>
          <w:i/>
          <w:iCs/>
          <w:sz w:val="24"/>
          <w:szCs w:val="24"/>
          <w:lang w:eastAsia="en-US"/>
        </w:rPr>
        <w:t>ам;</w:t>
      </w:r>
    </w:p>
    <w:p w:rsidR="00973DB9" w:rsidRPr="00973DB9" w:rsidRDefault="00973DB9" w:rsidP="00973DB9">
      <w:pPr>
        <w:widowControl w:val="0"/>
        <w:autoSpaceDE w:val="0"/>
        <w:autoSpaceDN w:val="0"/>
        <w:adjustRightInd w:val="0"/>
        <w:spacing w:line="360" w:lineRule="auto"/>
        <w:ind w:firstLine="709"/>
        <w:jc w:val="both"/>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pacing w:val="-12"/>
          <w:sz w:val="24"/>
          <w:szCs w:val="24"/>
          <w:lang w:eastAsia="en-US"/>
        </w:rPr>
        <w:t>Р</w:t>
      </w:r>
      <w:r w:rsidRPr="00973DB9">
        <w:rPr>
          <w:i/>
          <w:iCs/>
          <w:spacing w:val="-1"/>
          <w:sz w:val="24"/>
          <w:szCs w:val="24"/>
          <w:lang w:eastAsia="en-US"/>
        </w:rPr>
        <w:t>е</w:t>
      </w:r>
      <w:r w:rsidRPr="00973DB9">
        <w:rPr>
          <w:i/>
          <w:iCs/>
          <w:spacing w:val="-11"/>
          <w:sz w:val="24"/>
          <w:szCs w:val="24"/>
          <w:lang w:eastAsia="en-US"/>
        </w:rPr>
        <w:t>к</w:t>
      </w:r>
      <w:r w:rsidRPr="00973DB9">
        <w:rPr>
          <w:i/>
          <w:iCs/>
          <w:spacing w:val="-9"/>
          <w:sz w:val="24"/>
          <w:szCs w:val="24"/>
          <w:lang w:eastAsia="en-US"/>
        </w:rPr>
        <w:t>о</w:t>
      </w:r>
      <w:r w:rsidRPr="00973DB9">
        <w:rPr>
          <w:i/>
          <w:iCs/>
          <w:sz w:val="24"/>
          <w:szCs w:val="24"/>
          <w:lang w:eastAsia="en-US"/>
        </w:rPr>
        <w:t>м</w:t>
      </w:r>
      <w:r w:rsidRPr="00973DB9">
        <w:rPr>
          <w:i/>
          <w:iCs/>
          <w:spacing w:val="-1"/>
          <w:sz w:val="24"/>
          <w:szCs w:val="24"/>
          <w:lang w:eastAsia="en-US"/>
        </w:rPr>
        <w:t>е</w:t>
      </w:r>
      <w:r w:rsidRPr="00973DB9">
        <w:rPr>
          <w:i/>
          <w:iCs/>
          <w:spacing w:val="1"/>
          <w:sz w:val="24"/>
          <w:szCs w:val="24"/>
          <w:lang w:eastAsia="en-US"/>
        </w:rPr>
        <w:t>н</w:t>
      </w:r>
      <w:r w:rsidRPr="00973DB9">
        <w:rPr>
          <w:i/>
          <w:iCs/>
          <w:spacing w:val="-1"/>
          <w:sz w:val="24"/>
          <w:szCs w:val="24"/>
          <w:lang w:eastAsia="en-US"/>
        </w:rPr>
        <w:t>д</w:t>
      </w:r>
      <w:r w:rsidRPr="00973DB9">
        <w:rPr>
          <w:i/>
          <w:iCs/>
          <w:sz w:val="24"/>
          <w:szCs w:val="24"/>
          <w:lang w:eastAsia="en-US"/>
        </w:rPr>
        <w:t>ации</w:t>
      </w:r>
      <w:r w:rsidRPr="00973DB9">
        <w:rPr>
          <w:i/>
          <w:iCs/>
          <w:spacing w:val="-4"/>
          <w:sz w:val="24"/>
          <w:szCs w:val="24"/>
          <w:lang w:eastAsia="en-US"/>
        </w:rPr>
        <w:t xml:space="preserve"> </w:t>
      </w:r>
      <w:r w:rsidRPr="00973DB9">
        <w:rPr>
          <w:i/>
          <w:iCs/>
          <w:sz w:val="24"/>
          <w:szCs w:val="24"/>
          <w:lang w:eastAsia="en-US"/>
        </w:rPr>
        <w:t>по ор</w:t>
      </w:r>
      <w:r w:rsidRPr="00973DB9">
        <w:rPr>
          <w:i/>
          <w:iCs/>
          <w:spacing w:val="2"/>
          <w:sz w:val="24"/>
          <w:szCs w:val="24"/>
          <w:lang w:eastAsia="en-US"/>
        </w:rPr>
        <w:t>г</w:t>
      </w:r>
      <w:r w:rsidRPr="00973DB9">
        <w:rPr>
          <w:i/>
          <w:iCs/>
          <w:sz w:val="24"/>
          <w:szCs w:val="24"/>
          <w:lang w:eastAsia="en-US"/>
        </w:rPr>
        <w:t>а</w:t>
      </w:r>
      <w:r w:rsidRPr="00973DB9">
        <w:rPr>
          <w:i/>
          <w:iCs/>
          <w:spacing w:val="1"/>
          <w:sz w:val="24"/>
          <w:szCs w:val="24"/>
          <w:lang w:eastAsia="en-US"/>
        </w:rPr>
        <w:t>н</w:t>
      </w:r>
      <w:r w:rsidRPr="00973DB9">
        <w:rPr>
          <w:i/>
          <w:iCs/>
          <w:sz w:val="24"/>
          <w:szCs w:val="24"/>
          <w:lang w:eastAsia="en-US"/>
        </w:rPr>
        <w:t>и</w:t>
      </w:r>
      <w:r w:rsidRPr="00973DB9">
        <w:rPr>
          <w:i/>
          <w:iCs/>
          <w:spacing w:val="2"/>
          <w:sz w:val="24"/>
          <w:szCs w:val="24"/>
          <w:lang w:eastAsia="en-US"/>
        </w:rPr>
        <w:t>з</w:t>
      </w:r>
      <w:r w:rsidRPr="00973DB9">
        <w:rPr>
          <w:i/>
          <w:iCs/>
          <w:sz w:val="24"/>
          <w:szCs w:val="24"/>
          <w:lang w:eastAsia="en-US"/>
        </w:rPr>
        <w:t>ации</w:t>
      </w:r>
      <w:r w:rsidRPr="00973DB9">
        <w:rPr>
          <w:i/>
          <w:iCs/>
          <w:spacing w:val="-4"/>
          <w:sz w:val="24"/>
          <w:szCs w:val="24"/>
          <w:lang w:eastAsia="en-US"/>
        </w:rPr>
        <w:t xml:space="preserve"> </w:t>
      </w:r>
      <w:r w:rsidRPr="00973DB9">
        <w:rPr>
          <w:i/>
          <w:iCs/>
          <w:spacing w:val="-6"/>
          <w:sz w:val="24"/>
          <w:szCs w:val="24"/>
          <w:lang w:eastAsia="en-US"/>
        </w:rPr>
        <w:t>с</w:t>
      </w:r>
      <w:r w:rsidRPr="00973DB9">
        <w:rPr>
          <w:i/>
          <w:iCs/>
          <w:sz w:val="24"/>
          <w:szCs w:val="24"/>
          <w:lang w:eastAsia="en-US"/>
        </w:rPr>
        <w:t>амо</w:t>
      </w:r>
      <w:r w:rsidRPr="00973DB9">
        <w:rPr>
          <w:i/>
          <w:iCs/>
          <w:spacing w:val="-1"/>
          <w:sz w:val="24"/>
          <w:szCs w:val="24"/>
          <w:lang w:eastAsia="en-US"/>
        </w:rPr>
        <w:t>с</w:t>
      </w:r>
      <w:r w:rsidRPr="00973DB9">
        <w:rPr>
          <w:i/>
          <w:iCs/>
          <w:sz w:val="24"/>
          <w:szCs w:val="24"/>
          <w:lang w:eastAsia="en-US"/>
        </w:rPr>
        <w:t>т</w:t>
      </w:r>
      <w:r w:rsidRPr="00973DB9">
        <w:rPr>
          <w:i/>
          <w:iCs/>
          <w:spacing w:val="-5"/>
          <w:sz w:val="24"/>
          <w:szCs w:val="24"/>
          <w:lang w:eastAsia="en-US"/>
        </w:rPr>
        <w:t>о</w:t>
      </w:r>
      <w:r w:rsidRPr="00973DB9">
        <w:rPr>
          <w:i/>
          <w:iCs/>
          <w:spacing w:val="-1"/>
          <w:sz w:val="24"/>
          <w:szCs w:val="24"/>
          <w:lang w:eastAsia="en-US"/>
        </w:rPr>
        <w:t>я</w:t>
      </w:r>
      <w:r w:rsidRPr="00973DB9">
        <w:rPr>
          <w:i/>
          <w:iCs/>
          <w:sz w:val="24"/>
          <w:szCs w:val="24"/>
          <w:lang w:eastAsia="en-US"/>
        </w:rPr>
        <w:t>т</w:t>
      </w:r>
      <w:r w:rsidRPr="00973DB9">
        <w:rPr>
          <w:i/>
          <w:iCs/>
          <w:spacing w:val="-6"/>
          <w:sz w:val="24"/>
          <w:szCs w:val="24"/>
          <w:lang w:eastAsia="en-US"/>
        </w:rPr>
        <w:t>е</w:t>
      </w:r>
      <w:r w:rsidRPr="00973DB9">
        <w:rPr>
          <w:i/>
          <w:iCs/>
          <w:spacing w:val="1"/>
          <w:sz w:val="24"/>
          <w:szCs w:val="24"/>
          <w:lang w:eastAsia="en-US"/>
        </w:rPr>
        <w:t>ль</w:t>
      </w:r>
      <w:r w:rsidRPr="00973DB9">
        <w:rPr>
          <w:i/>
          <w:iCs/>
          <w:spacing w:val="-4"/>
          <w:sz w:val="24"/>
          <w:szCs w:val="24"/>
          <w:lang w:eastAsia="en-US"/>
        </w:rPr>
        <w:t>н</w:t>
      </w:r>
      <w:r w:rsidRPr="00973DB9">
        <w:rPr>
          <w:i/>
          <w:iCs/>
          <w:sz w:val="24"/>
          <w:szCs w:val="24"/>
          <w:lang w:eastAsia="en-US"/>
        </w:rPr>
        <w:t>ой</w:t>
      </w:r>
      <w:r w:rsidRPr="00973DB9">
        <w:rPr>
          <w:i/>
          <w:iCs/>
          <w:spacing w:val="-4"/>
          <w:sz w:val="24"/>
          <w:szCs w:val="24"/>
          <w:lang w:eastAsia="en-US"/>
        </w:rPr>
        <w:t xml:space="preserve"> </w:t>
      </w:r>
      <w:r w:rsidRPr="00973DB9">
        <w:rPr>
          <w:i/>
          <w:iCs/>
          <w:sz w:val="24"/>
          <w:szCs w:val="24"/>
          <w:lang w:eastAsia="en-US"/>
        </w:rPr>
        <w:t>ра</w:t>
      </w:r>
      <w:r w:rsidRPr="00973DB9">
        <w:rPr>
          <w:i/>
          <w:iCs/>
          <w:spacing w:val="-5"/>
          <w:sz w:val="24"/>
          <w:szCs w:val="24"/>
          <w:lang w:eastAsia="en-US"/>
        </w:rPr>
        <w:t>б</w:t>
      </w:r>
      <w:r w:rsidRPr="00973DB9">
        <w:rPr>
          <w:i/>
          <w:iCs/>
          <w:sz w:val="24"/>
          <w:szCs w:val="24"/>
          <w:lang w:eastAsia="en-US"/>
        </w:rPr>
        <w:t>оты</w:t>
      </w:r>
      <w:r w:rsidRPr="00973DB9">
        <w:rPr>
          <w:i/>
          <w:iCs/>
          <w:spacing w:val="-1"/>
          <w:sz w:val="24"/>
          <w:szCs w:val="24"/>
          <w:lang w:eastAsia="en-US"/>
        </w:rPr>
        <w:t xml:space="preserve"> </w:t>
      </w:r>
      <w:r w:rsidRPr="00973DB9">
        <w:rPr>
          <w:i/>
          <w:iCs/>
          <w:spacing w:val="-5"/>
          <w:sz w:val="24"/>
          <w:szCs w:val="24"/>
          <w:lang w:eastAsia="en-US"/>
        </w:rPr>
        <w:t>об</w:t>
      </w:r>
      <w:r w:rsidRPr="00973DB9">
        <w:rPr>
          <w:i/>
          <w:iCs/>
          <w:spacing w:val="-1"/>
          <w:sz w:val="24"/>
          <w:szCs w:val="24"/>
          <w:lang w:eastAsia="en-US"/>
        </w:rPr>
        <w:t>у</w:t>
      </w:r>
      <w:r w:rsidRPr="00973DB9">
        <w:rPr>
          <w:i/>
          <w:iCs/>
          <w:spacing w:val="1"/>
          <w:sz w:val="24"/>
          <w:szCs w:val="24"/>
          <w:lang w:eastAsia="en-US"/>
        </w:rPr>
        <w:t>ч</w:t>
      </w:r>
      <w:r w:rsidRPr="00973DB9">
        <w:rPr>
          <w:i/>
          <w:iCs/>
          <w:sz w:val="24"/>
          <w:szCs w:val="24"/>
          <w:lang w:eastAsia="en-US"/>
        </w:rPr>
        <w:t>а</w:t>
      </w:r>
      <w:r w:rsidRPr="00973DB9">
        <w:rPr>
          <w:i/>
          <w:iCs/>
          <w:spacing w:val="-1"/>
          <w:sz w:val="24"/>
          <w:szCs w:val="24"/>
          <w:lang w:eastAsia="en-US"/>
        </w:rPr>
        <w:t>ю</w:t>
      </w:r>
      <w:r w:rsidRPr="00973DB9">
        <w:rPr>
          <w:i/>
          <w:iCs/>
          <w:spacing w:val="1"/>
          <w:sz w:val="24"/>
          <w:szCs w:val="24"/>
          <w:lang w:eastAsia="en-US"/>
        </w:rPr>
        <w:t>щ</w:t>
      </w:r>
      <w:r w:rsidRPr="00973DB9">
        <w:rPr>
          <w:i/>
          <w:iCs/>
          <w:sz w:val="24"/>
          <w:szCs w:val="24"/>
          <w:lang w:eastAsia="en-US"/>
        </w:rPr>
        <w:t>и</w:t>
      </w:r>
      <w:r w:rsidRPr="00973DB9">
        <w:rPr>
          <w:i/>
          <w:iCs/>
          <w:spacing w:val="-6"/>
          <w:sz w:val="24"/>
          <w:szCs w:val="24"/>
          <w:lang w:eastAsia="en-US"/>
        </w:rPr>
        <w:t>х</w:t>
      </w:r>
      <w:r w:rsidRPr="00973DB9">
        <w:rPr>
          <w:i/>
          <w:iCs/>
          <w:spacing w:val="-1"/>
          <w:sz w:val="24"/>
          <w:szCs w:val="24"/>
          <w:lang w:eastAsia="en-US"/>
        </w:rPr>
        <w:t>с</w:t>
      </w:r>
      <w:r w:rsidRPr="00973DB9">
        <w:rPr>
          <w:i/>
          <w:iCs/>
          <w:sz w:val="24"/>
          <w:szCs w:val="24"/>
          <w:lang w:eastAsia="en-US"/>
        </w:rPr>
        <w:t>я</w:t>
      </w:r>
      <w:r w:rsidRPr="00973DB9">
        <w:rPr>
          <w:sz w:val="24"/>
          <w:szCs w:val="24"/>
          <w:lang w:eastAsia="en-US"/>
        </w:rPr>
        <w:t>;</w:t>
      </w:r>
    </w:p>
    <w:p w:rsidR="00973DB9" w:rsidRPr="00973DB9" w:rsidRDefault="00973DB9" w:rsidP="00973DB9">
      <w:pPr>
        <w:widowControl w:val="0"/>
        <w:autoSpaceDE w:val="0"/>
        <w:autoSpaceDN w:val="0"/>
        <w:adjustRightInd w:val="0"/>
        <w:spacing w:before="2" w:line="280" w:lineRule="exact"/>
        <w:rPr>
          <w:sz w:val="28"/>
          <w:szCs w:val="28"/>
          <w:lang w:eastAsia="en-US"/>
        </w:rPr>
      </w:pPr>
    </w:p>
    <w:p w:rsidR="00973DB9" w:rsidRPr="00973DB9" w:rsidRDefault="00973DB9" w:rsidP="00973DB9">
      <w:pPr>
        <w:widowControl w:val="0"/>
        <w:tabs>
          <w:tab w:val="left" w:pos="820"/>
        </w:tabs>
        <w:autoSpaceDE w:val="0"/>
        <w:autoSpaceDN w:val="0"/>
        <w:adjustRightInd w:val="0"/>
        <w:ind w:left="113"/>
        <w:rPr>
          <w:sz w:val="28"/>
          <w:szCs w:val="28"/>
          <w:lang w:eastAsia="en-US"/>
        </w:rPr>
      </w:pPr>
      <w:r w:rsidRPr="00973DB9">
        <w:rPr>
          <w:b/>
          <w:bCs/>
          <w:spacing w:val="1"/>
          <w:sz w:val="28"/>
          <w:szCs w:val="28"/>
          <w:lang w:val="en-US" w:eastAsia="en-US"/>
        </w:rPr>
        <w:t>V</w:t>
      </w:r>
      <w:r w:rsidRPr="00973DB9">
        <w:rPr>
          <w:b/>
          <w:bCs/>
          <w:spacing w:val="2"/>
          <w:sz w:val="28"/>
          <w:szCs w:val="28"/>
          <w:lang w:val="en-US" w:eastAsia="en-US"/>
        </w:rPr>
        <w:t>I</w:t>
      </w:r>
      <w:r w:rsidRPr="00973DB9">
        <w:rPr>
          <w:b/>
          <w:bCs/>
          <w:sz w:val="28"/>
          <w:szCs w:val="28"/>
          <w:lang w:eastAsia="en-US"/>
        </w:rPr>
        <w:t>.</w:t>
      </w:r>
      <w:r w:rsidRPr="00973DB9">
        <w:rPr>
          <w:b/>
          <w:bCs/>
          <w:sz w:val="28"/>
          <w:szCs w:val="28"/>
          <w:lang w:eastAsia="en-US"/>
        </w:rPr>
        <w:tab/>
      </w:r>
      <w:r w:rsidRPr="00973DB9">
        <w:rPr>
          <w:b/>
          <w:bCs/>
          <w:spacing w:val="1"/>
          <w:sz w:val="28"/>
          <w:szCs w:val="28"/>
          <w:lang w:eastAsia="en-US"/>
        </w:rPr>
        <w:t>С</w:t>
      </w:r>
      <w:r w:rsidRPr="00973DB9">
        <w:rPr>
          <w:b/>
          <w:bCs/>
          <w:spacing w:val="-2"/>
          <w:sz w:val="28"/>
          <w:szCs w:val="28"/>
          <w:lang w:eastAsia="en-US"/>
        </w:rPr>
        <w:t>пи</w:t>
      </w:r>
      <w:r w:rsidRPr="00973DB9">
        <w:rPr>
          <w:b/>
          <w:bCs/>
          <w:spacing w:val="6"/>
          <w:sz w:val="28"/>
          <w:szCs w:val="28"/>
          <w:lang w:eastAsia="en-US"/>
        </w:rPr>
        <w:t>с</w:t>
      </w:r>
      <w:r w:rsidRPr="00973DB9">
        <w:rPr>
          <w:b/>
          <w:bCs/>
          <w:spacing w:val="-2"/>
          <w:sz w:val="28"/>
          <w:szCs w:val="28"/>
          <w:lang w:eastAsia="en-US"/>
        </w:rPr>
        <w:t>к</w:t>
      </w:r>
      <w:r w:rsidRPr="00973DB9">
        <w:rPr>
          <w:b/>
          <w:bCs/>
          <w:sz w:val="28"/>
          <w:szCs w:val="28"/>
          <w:lang w:eastAsia="en-US"/>
        </w:rPr>
        <w:t>и</w:t>
      </w:r>
      <w:r w:rsidRPr="00973DB9">
        <w:rPr>
          <w:b/>
          <w:bCs/>
          <w:spacing w:val="-1"/>
          <w:sz w:val="28"/>
          <w:szCs w:val="28"/>
          <w:lang w:eastAsia="en-US"/>
        </w:rPr>
        <w:t xml:space="preserve"> р</w:t>
      </w:r>
      <w:r w:rsidRPr="00973DB9">
        <w:rPr>
          <w:b/>
          <w:bCs/>
          <w:spacing w:val="6"/>
          <w:sz w:val="28"/>
          <w:szCs w:val="28"/>
          <w:lang w:eastAsia="en-US"/>
        </w:rPr>
        <w:t>е</w:t>
      </w:r>
      <w:r w:rsidRPr="00973DB9">
        <w:rPr>
          <w:b/>
          <w:bCs/>
          <w:spacing w:val="-2"/>
          <w:sz w:val="28"/>
          <w:szCs w:val="28"/>
          <w:lang w:eastAsia="en-US"/>
        </w:rPr>
        <w:t>к</w:t>
      </w:r>
      <w:r w:rsidRPr="00973DB9">
        <w:rPr>
          <w:b/>
          <w:bCs/>
          <w:spacing w:val="-9"/>
          <w:sz w:val="28"/>
          <w:szCs w:val="28"/>
          <w:lang w:eastAsia="en-US"/>
        </w:rPr>
        <w:t>о</w:t>
      </w:r>
      <w:r w:rsidRPr="00973DB9">
        <w:rPr>
          <w:b/>
          <w:bCs/>
          <w:spacing w:val="2"/>
          <w:sz w:val="28"/>
          <w:szCs w:val="28"/>
          <w:lang w:eastAsia="en-US"/>
        </w:rPr>
        <w:t>м</w:t>
      </w:r>
      <w:r w:rsidRPr="00973DB9">
        <w:rPr>
          <w:b/>
          <w:bCs/>
          <w:spacing w:val="1"/>
          <w:sz w:val="28"/>
          <w:szCs w:val="28"/>
          <w:lang w:eastAsia="en-US"/>
        </w:rPr>
        <w:t>е</w:t>
      </w:r>
      <w:r w:rsidRPr="00973DB9">
        <w:rPr>
          <w:b/>
          <w:bCs/>
          <w:spacing w:val="3"/>
          <w:sz w:val="28"/>
          <w:szCs w:val="28"/>
          <w:lang w:eastAsia="en-US"/>
        </w:rPr>
        <w:t>н</w:t>
      </w:r>
      <w:r w:rsidRPr="00973DB9">
        <w:rPr>
          <w:b/>
          <w:bCs/>
          <w:spacing w:val="-1"/>
          <w:sz w:val="28"/>
          <w:szCs w:val="28"/>
          <w:lang w:eastAsia="en-US"/>
        </w:rPr>
        <w:t>д</w:t>
      </w:r>
      <w:r w:rsidRPr="00973DB9">
        <w:rPr>
          <w:b/>
          <w:bCs/>
          <w:spacing w:val="-9"/>
          <w:sz w:val="28"/>
          <w:szCs w:val="28"/>
          <w:lang w:eastAsia="en-US"/>
        </w:rPr>
        <w:t>у</w:t>
      </w:r>
      <w:r w:rsidRPr="00973DB9">
        <w:rPr>
          <w:b/>
          <w:bCs/>
          <w:spacing w:val="1"/>
          <w:sz w:val="28"/>
          <w:szCs w:val="28"/>
          <w:lang w:eastAsia="en-US"/>
        </w:rPr>
        <w:t>е</w:t>
      </w:r>
      <w:r w:rsidRPr="00973DB9">
        <w:rPr>
          <w:b/>
          <w:bCs/>
          <w:spacing w:val="2"/>
          <w:sz w:val="28"/>
          <w:szCs w:val="28"/>
          <w:lang w:eastAsia="en-US"/>
        </w:rPr>
        <w:t>м</w:t>
      </w:r>
      <w:r w:rsidRPr="00973DB9">
        <w:rPr>
          <w:b/>
          <w:bCs/>
          <w:sz w:val="28"/>
          <w:szCs w:val="28"/>
          <w:lang w:eastAsia="en-US"/>
        </w:rPr>
        <w:t>ой</w:t>
      </w:r>
      <w:r w:rsidRPr="00973DB9">
        <w:rPr>
          <w:b/>
          <w:bCs/>
          <w:spacing w:val="-1"/>
          <w:sz w:val="28"/>
          <w:szCs w:val="28"/>
          <w:lang w:eastAsia="en-US"/>
        </w:rPr>
        <w:t xml:space="preserve"> </w:t>
      </w:r>
      <w:r w:rsidRPr="00973DB9">
        <w:rPr>
          <w:b/>
          <w:bCs/>
          <w:spacing w:val="3"/>
          <w:sz w:val="28"/>
          <w:szCs w:val="28"/>
          <w:lang w:eastAsia="en-US"/>
        </w:rPr>
        <w:t>н</w:t>
      </w:r>
      <w:r w:rsidRPr="00973DB9">
        <w:rPr>
          <w:b/>
          <w:bCs/>
          <w:spacing w:val="-5"/>
          <w:sz w:val="28"/>
          <w:szCs w:val="28"/>
          <w:lang w:eastAsia="en-US"/>
        </w:rPr>
        <w:t>о</w:t>
      </w:r>
      <w:r w:rsidRPr="00973DB9">
        <w:rPr>
          <w:b/>
          <w:bCs/>
          <w:spacing w:val="3"/>
          <w:sz w:val="28"/>
          <w:szCs w:val="28"/>
          <w:lang w:eastAsia="en-US"/>
        </w:rPr>
        <w:t>тн</w:t>
      </w:r>
      <w:r w:rsidRPr="00973DB9">
        <w:rPr>
          <w:b/>
          <w:bCs/>
          <w:sz w:val="28"/>
          <w:szCs w:val="28"/>
          <w:lang w:eastAsia="en-US"/>
        </w:rPr>
        <w:t>ой</w:t>
      </w:r>
      <w:r w:rsidRPr="00973DB9">
        <w:rPr>
          <w:b/>
          <w:bCs/>
          <w:spacing w:val="-1"/>
          <w:sz w:val="28"/>
          <w:szCs w:val="28"/>
          <w:lang w:eastAsia="en-US"/>
        </w:rPr>
        <w:t xml:space="preserve"> </w:t>
      </w:r>
      <w:r w:rsidRPr="00973DB9">
        <w:rPr>
          <w:b/>
          <w:bCs/>
          <w:sz w:val="28"/>
          <w:szCs w:val="28"/>
          <w:lang w:eastAsia="en-US"/>
        </w:rPr>
        <w:t>и</w:t>
      </w:r>
      <w:r w:rsidRPr="00973DB9">
        <w:rPr>
          <w:b/>
          <w:bCs/>
          <w:spacing w:val="-1"/>
          <w:sz w:val="28"/>
          <w:szCs w:val="28"/>
          <w:lang w:eastAsia="en-US"/>
        </w:rPr>
        <w:t xml:space="preserve"> </w:t>
      </w:r>
      <w:r w:rsidRPr="00973DB9">
        <w:rPr>
          <w:b/>
          <w:bCs/>
          <w:spacing w:val="2"/>
          <w:sz w:val="28"/>
          <w:szCs w:val="28"/>
          <w:lang w:eastAsia="en-US"/>
        </w:rPr>
        <w:t>м</w:t>
      </w:r>
      <w:r w:rsidRPr="00973DB9">
        <w:rPr>
          <w:b/>
          <w:bCs/>
          <w:spacing w:val="1"/>
          <w:sz w:val="28"/>
          <w:szCs w:val="28"/>
          <w:lang w:eastAsia="en-US"/>
        </w:rPr>
        <w:t>е</w:t>
      </w:r>
      <w:r w:rsidRPr="00973DB9">
        <w:rPr>
          <w:b/>
          <w:bCs/>
          <w:spacing w:val="-2"/>
          <w:sz w:val="28"/>
          <w:szCs w:val="28"/>
          <w:lang w:eastAsia="en-US"/>
        </w:rPr>
        <w:t>т</w:t>
      </w:r>
      <w:r w:rsidRPr="00973DB9">
        <w:rPr>
          <w:b/>
          <w:bCs/>
          <w:spacing w:val="-9"/>
          <w:sz w:val="28"/>
          <w:szCs w:val="28"/>
          <w:lang w:eastAsia="en-US"/>
        </w:rPr>
        <w:t>о</w:t>
      </w:r>
      <w:r w:rsidRPr="00973DB9">
        <w:rPr>
          <w:b/>
          <w:bCs/>
          <w:spacing w:val="-1"/>
          <w:sz w:val="28"/>
          <w:szCs w:val="28"/>
          <w:lang w:eastAsia="en-US"/>
        </w:rPr>
        <w:t>д</w:t>
      </w:r>
      <w:r w:rsidRPr="00973DB9">
        <w:rPr>
          <w:b/>
          <w:bCs/>
          <w:spacing w:val="-2"/>
          <w:sz w:val="28"/>
          <w:szCs w:val="28"/>
          <w:lang w:eastAsia="en-US"/>
        </w:rPr>
        <w:t>и</w:t>
      </w:r>
      <w:r w:rsidRPr="00973DB9">
        <w:rPr>
          <w:b/>
          <w:bCs/>
          <w:spacing w:val="1"/>
          <w:sz w:val="28"/>
          <w:szCs w:val="28"/>
          <w:lang w:eastAsia="en-US"/>
        </w:rPr>
        <w:t>ч</w:t>
      </w:r>
      <w:r w:rsidRPr="00973DB9">
        <w:rPr>
          <w:b/>
          <w:bCs/>
          <w:spacing w:val="6"/>
          <w:sz w:val="28"/>
          <w:szCs w:val="28"/>
          <w:lang w:eastAsia="en-US"/>
        </w:rPr>
        <w:t>е</w:t>
      </w:r>
      <w:r w:rsidRPr="00973DB9">
        <w:rPr>
          <w:b/>
          <w:bCs/>
          <w:spacing w:val="1"/>
          <w:sz w:val="28"/>
          <w:szCs w:val="28"/>
          <w:lang w:eastAsia="en-US"/>
        </w:rPr>
        <w:t>с</w:t>
      </w:r>
      <w:r w:rsidRPr="00973DB9">
        <w:rPr>
          <w:b/>
          <w:bCs/>
          <w:spacing w:val="-2"/>
          <w:sz w:val="28"/>
          <w:szCs w:val="28"/>
          <w:lang w:eastAsia="en-US"/>
        </w:rPr>
        <w:t>к</w:t>
      </w:r>
      <w:r w:rsidRPr="00973DB9">
        <w:rPr>
          <w:b/>
          <w:bCs/>
          <w:sz w:val="28"/>
          <w:szCs w:val="28"/>
          <w:lang w:eastAsia="en-US"/>
        </w:rPr>
        <w:t>ой</w:t>
      </w:r>
      <w:r w:rsidRPr="00973DB9">
        <w:rPr>
          <w:b/>
          <w:bCs/>
          <w:spacing w:val="-1"/>
          <w:sz w:val="28"/>
          <w:szCs w:val="28"/>
          <w:lang w:eastAsia="en-US"/>
        </w:rPr>
        <w:t xml:space="preserve"> </w:t>
      </w:r>
      <w:r w:rsidRPr="00973DB9">
        <w:rPr>
          <w:b/>
          <w:bCs/>
          <w:spacing w:val="2"/>
          <w:sz w:val="28"/>
          <w:szCs w:val="28"/>
          <w:lang w:eastAsia="en-US"/>
        </w:rPr>
        <w:t>л</w:t>
      </w:r>
      <w:r w:rsidRPr="00973DB9">
        <w:rPr>
          <w:b/>
          <w:bCs/>
          <w:spacing w:val="3"/>
          <w:sz w:val="28"/>
          <w:szCs w:val="28"/>
          <w:lang w:eastAsia="en-US"/>
        </w:rPr>
        <w:t>и</w:t>
      </w:r>
      <w:r w:rsidRPr="00973DB9">
        <w:rPr>
          <w:b/>
          <w:bCs/>
          <w:spacing w:val="-2"/>
          <w:sz w:val="28"/>
          <w:szCs w:val="28"/>
          <w:lang w:eastAsia="en-US"/>
        </w:rPr>
        <w:t>т</w:t>
      </w:r>
      <w:r w:rsidRPr="00973DB9">
        <w:rPr>
          <w:b/>
          <w:bCs/>
          <w:spacing w:val="1"/>
          <w:sz w:val="28"/>
          <w:szCs w:val="28"/>
          <w:lang w:eastAsia="en-US"/>
        </w:rPr>
        <w:t>е</w:t>
      </w:r>
      <w:r w:rsidRPr="00973DB9">
        <w:rPr>
          <w:b/>
          <w:bCs/>
          <w:spacing w:val="4"/>
          <w:sz w:val="28"/>
          <w:szCs w:val="28"/>
          <w:lang w:eastAsia="en-US"/>
        </w:rPr>
        <w:t>р</w:t>
      </w:r>
      <w:r w:rsidRPr="00973DB9">
        <w:rPr>
          <w:b/>
          <w:bCs/>
          <w:spacing w:val="-5"/>
          <w:sz w:val="28"/>
          <w:szCs w:val="28"/>
          <w:lang w:eastAsia="en-US"/>
        </w:rPr>
        <w:t>а</w:t>
      </w:r>
      <w:r w:rsidRPr="00973DB9">
        <w:rPr>
          <w:b/>
          <w:bCs/>
          <w:spacing w:val="-7"/>
          <w:sz w:val="28"/>
          <w:szCs w:val="28"/>
          <w:lang w:eastAsia="en-US"/>
        </w:rPr>
        <w:t>т</w:t>
      </w:r>
      <w:r w:rsidRPr="00973DB9">
        <w:rPr>
          <w:b/>
          <w:bCs/>
          <w:sz w:val="28"/>
          <w:szCs w:val="28"/>
          <w:lang w:eastAsia="en-US"/>
        </w:rPr>
        <w:t>у</w:t>
      </w:r>
      <w:r w:rsidRPr="00973DB9">
        <w:rPr>
          <w:b/>
          <w:bCs/>
          <w:spacing w:val="4"/>
          <w:sz w:val="28"/>
          <w:szCs w:val="28"/>
          <w:lang w:eastAsia="en-US"/>
        </w:rPr>
        <w:t>р</w:t>
      </w:r>
      <w:r w:rsidRPr="00973DB9">
        <w:rPr>
          <w:b/>
          <w:bCs/>
          <w:sz w:val="28"/>
          <w:szCs w:val="28"/>
          <w:lang w:eastAsia="en-US"/>
        </w:rPr>
        <w:t>ы</w:t>
      </w:r>
    </w:p>
    <w:p w:rsidR="00973DB9" w:rsidRPr="00973DB9" w:rsidRDefault="00973DB9" w:rsidP="00973DB9">
      <w:pPr>
        <w:widowControl w:val="0"/>
        <w:autoSpaceDE w:val="0"/>
        <w:autoSpaceDN w:val="0"/>
        <w:adjustRightInd w:val="0"/>
        <w:spacing w:line="270" w:lineRule="exact"/>
        <w:ind w:left="823"/>
        <w:rPr>
          <w:i/>
          <w:iCs/>
          <w:sz w:val="24"/>
          <w:szCs w:val="24"/>
          <w:lang w:eastAsia="en-US"/>
        </w:rPr>
      </w:pPr>
    </w:p>
    <w:p w:rsidR="00973DB9" w:rsidRPr="00973DB9" w:rsidRDefault="00973DB9" w:rsidP="00973DB9">
      <w:pPr>
        <w:widowControl w:val="0"/>
        <w:autoSpaceDE w:val="0"/>
        <w:autoSpaceDN w:val="0"/>
        <w:adjustRightInd w:val="0"/>
        <w:spacing w:line="360" w:lineRule="auto"/>
        <w:ind w:firstLine="709"/>
        <w:jc w:val="both"/>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pacing w:val="-1"/>
          <w:sz w:val="24"/>
          <w:szCs w:val="24"/>
          <w:lang w:eastAsia="en-US"/>
        </w:rPr>
        <w:t>С</w:t>
      </w:r>
      <w:r w:rsidRPr="00973DB9">
        <w:rPr>
          <w:i/>
          <w:iCs/>
          <w:sz w:val="24"/>
          <w:szCs w:val="24"/>
          <w:lang w:eastAsia="en-US"/>
        </w:rPr>
        <w:t>пи</w:t>
      </w:r>
      <w:r w:rsidRPr="00973DB9">
        <w:rPr>
          <w:i/>
          <w:iCs/>
          <w:spacing w:val="-6"/>
          <w:sz w:val="24"/>
          <w:szCs w:val="24"/>
          <w:lang w:eastAsia="en-US"/>
        </w:rPr>
        <w:t>с</w:t>
      </w:r>
      <w:r w:rsidRPr="00973DB9">
        <w:rPr>
          <w:i/>
          <w:iCs/>
          <w:sz w:val="24"/>
          <w:szCs w:val="24"/>
          <w:lang w:eastAsia="en-US"/>
        </w:rPr>
        <w:t>ок</w:t>
      </w:r>
      <w:r w:rsidRPr="00973DB9">
        <w:rPr>
          <w:i/>
          <w:iCs/>
          <w:spacing w:val="1"/>
          <w:sz w:val="24"/>
          <w:szCs w:val="24"/>
          <w:lang w:eastAsia="en-US"/>
        </w:rPr>
        <w:t xml:space="preserve"> </w:t>
      </w:r>
      <w:r w:rsidRPr="00973DB9">
        <w:rPr>
          <w:i/>
          <w:iCs/>
          <w:sz w:val="24"/>
          <w:szCs w:val="24"/>
          <w:lang w:eastAsia="en-US"/>
        </w:rPr>
        <w:t>р</w:t>
      </w:r>
      <w:r w:rsidRPr="00973DB9">
        <w:rPr>
          <w:i/>
          <w:iCs/>
          <w:spacing w:val="-1"/>
          <w:sz w:val="24"/>
          <w:szCs w:val="24"/>
          <w:lang w:eastAsia="en-US"/>
        </w:rPr>
        <w:t>е</w:t>
      </w:r>
      <w:r w:rsidRPr="00973DB9">
        <w:rPr>
          <w:i/>
          <w:iCs/>
          <w:spacing w:val="-11"/>
          <w:sz w:val="24"/>
          <w:szCs w:val="24"/>
          <w:lang w:eastAsia="en-US"/>
        </w:rPr>
        <w:t>к</w:t>
      </w:r>
      <w:r w:rsidRPr="00973DB9">
        <w:rPr>
          <w:i/>
          <w:iCs/>
          <w:spacing w:val="-9"/>
          <w:sz w:val="24"/>
          <w:szCs w:val="24"/>
          <w:lang w:eastAsia="en-US"/>
        </w:rPr>
        <w:t>о</w:t>
      </w:r>
      <w:r w:rsidRPr="00973DB9">
        <w:rPr>
          <w:i/>
          <w:iCs/>
          <w:sz w:val="24"/>
          <w:szCs w:val="24"/>
          <w:lang w:eastAsia="en-US"/>
        </w:rPr>
        <w:t>м</w:t>
      </w:r>
      <w:r w:rsidRPr="00973DB9">
        <w:rPr>
          <w:i/>
          <w:iCs/>
          <w:spacing w:val="-1"/>
          <w:sz w:val="24"/>
          <w:szCs w:val="24"/>
          <w:lang w:eastAsia="en-US"/>
        </w:rPr>
        <w:t>е</w:t>
      </w:r>
      <w:r w:rsidRPr="00973DB9">
        <w:rPr>
          <w:i/>
          <w:iCs/>
          <w:spacing w:val="1"/>
          <w:sz w:val="24"/>
          <w:szCs w:val="24"/>
          <w:lang w:eastAsia="en-US"/>
        </w:rPr>
        <w:t>н</w:t>
      </w:r>
      <w:r w:rsidRPr="00973DB9">
        <w:rPr>
          <w:i/>
          <w:iCs/>
          <w:spacing w:val="-6"/>
          <w:sz w:val="24"/>
          <w:szCs w:val="24"/>
          <w:lang w:eastAsia="en-US"/>
        </w:rPr>
        <w:t>д</w:t>
      </w:r>
      <w:r w:rsidRPr="00973DB9">
        <w:rPr>
          <w:i/>
          <w:iCs/>
          <w:spacing w:val="-1"/>
          <w:sz w:val="24"/>
          <w:szCs w:val="24"/>
          <w:lang w:eastAsia="en-US"/>
        </w:rPr>
        <w:t>у</w:t>
      </w:r>
      <w:r w:rsidRPr="00973DB9">
        <w:rPr>
          <w:i/>
          <w:iCs/>
          <w:spacing w:val="-6"/>
          <w:sz w:val="24"/>
          <w:szCs w:val="24"/>
          <w:lang w:eastAsia="en-US"/>
        </w:rPr>
        <w:t>е</w:t>
      </w:r>
      <w:r w:rsidRPr="00973DB9">
        <w:rPr>
          <w:i/>
          <w:iCs/>
          <w:sz w:val="24"/>
          <w:szCs w:val="24"/>
          <w:lang w:eastAsia="en-US"/>
        </w:rPr>
        <w:t>мой</w:t>
      </w:r>
      <w:r w:rsidRPr="00973DB9">
        <w:rPr>
          <w:i/>
          <w:iCs/>
          <w:spacing w:val="-3"/>
          <w:sz w:val="24"/>
          <w:szCs w:val="24"/>
          <w:lang w:eastAsia="en-US"/>
        </w:rPr>
        <w:t xml:space="preserve"> </w:t>
      </w:r>
      <w:r w:rsidRPr="00973DB9">
        <w:rPr>
          <w:i/>
          <w:iCs/>
          <w:spacing w:val="1"/>
          <w:sz w:val="24"/>
          <w:szCs w:val="24"/>
          <w:lang w:eastAsia="en-US"/>
        </w:rPr>
        <w:t>н</w:t>
      </w:r>
      <w:r w:rsidRPr="00973DB9">
        <w:rPr>
          <w:i/>
          <w:iCs/>
          <w:sz w:val="24"/>
          <w:szCs w:val="24"/>
          <w:lang w:eastAsia="en-US"/>
        </w:rPr>
        <w:t>от</w:t>
      </w:r>
      <w:r w:rsidRPr="00973DB9">
        <w:rPr>
          <w:i/>
          <w:iCs/>
          <w:spacing w:val="1"/>
          <w:sz w:val="24"/>
          <w:szCs w:val="24"/>
          <w:lang w:eastAsia="en-US"/>
        </w:rPr>
        <w:t>н</w:t>
      </w:r>
      <w:r w:rsidRPr="00973DB9">
        <w:rPr>
          <w:i/>
          <w:iCs/>
          <w:sz w:val="24"/>
          <w:szCs w:val="24"/>
          <w:lang w:eastAsia="en-US"/>
        </w:rPr>
        <w:t>ой</w:t>
      </w:r>
      <w:r w:rsidRPr="00973DB9">
        <w:rPr>
          <w:i/>
          <w:iCs/>
          <w:spacing w:val="1"/>
          <w:sz w:val="24"/>
          <w:szCs w:val="24"/>
          <w:lang w:eastAsia="en-US"/>
        </w:rPr>
        <w:t xml:space="preserve"> л</w:t>
      </w:r>
      <w:r w:rsidRPr="00973DB9">
        <w:rPr>
          <w:i/>
          <w:iCs/>
          <w:sz w:val="24"/>
          <w:szCs w:val="24"/>
          <w:lang w:eastAsia="en-US"/>
        </w:rPr>
        <w:t>ит</w:t>
      </w:r>
      <w:r w:rsidRPr="00973DB9">
        <w:rPr>
          <w:i/>
          <w:iCs/>
          <w:spacing w:val="-1"/>
          <w:sz w:val="24"/>
          <w:szCs w:val="24"/>
          <w:lang w:eastAsia="en-US"/>
        </w:rPr>
        <w:t>е</w:t>
      </w:r>
      <w:r w:rsidRPr="00973DB9">
        <w:rPr>
          <w:i/>
          <w:iCs/>
          <w:sz w:val="24"/>
          <w:szCs w:val="24"/>
          <w:lang w:eastAsia="en-US"/>
        </w:rPr>
        <w:t>ра</w:t>
      </w:r>
      <w:r w:rsidRPr="00973DB9">
        <w:rPr>
          <w:i/>
          <w:iCs/>
          <w:spacing w:val="-5"/>
          <w:sz w:val="24"/>
          <w:szCs w:val="24"/>
          <w:lang w:eastAsia="en-US"/>
        </w:rPr>
        <w:t>т</w:t>
      </w:r>
      <w:r w:rsidRPr="00973DB9">
        <w:rPr>
          <w:i/>
          <w:iCs/>
          <w:spacing w:val="-6"/>
          <w:sz w:val="24"/>
          <w:szCs w:val="24"/>
          <w:lang w:eastAsia="en-US"/>
        </w:rPr>
        <w:t>у</w:t>
      </w:r>
      <w:r w:rsidRPr="00973DB9">
        <w:rPr>
          <w:i/>
          <w:iCs/>
          <w:sz w:val="24"/>
          <w:szCs w:val="24"/>
          <w:lang w:eastAsia="en-US"/>
        </w:rPr>
        <w:t>р</w:t>
      </w:r>
      <w:r w:rsidRPr="00973DB9">
        <w:rPr>
          <w:i/>
          <w:iCs/>
          <w:spacing w:val="1"/>
          <w:sz w:val="24"/>
          <w:szCs w:val="24"/>
          <w:lang w:eastAsia="en-US"/>
        </w:rPr>
        <w:t>ы</w:t>
      </w:r>
      <w:r w:rsidRPr="00973DB9">
        <w:rPr>
          <w:i/>
          <w:iCs/>
          <w:sz w:val="24"/>
          <w:szCs w:val="24"/>
          <w:lang w:eastAsia="en-US"/>
        </w:rPr>
        <w:t>;</w:t>
      </w:r>
    </w:p>
    <w:p w:rsidR="00973DB9" w:rsidRPr="00973DB9" w:rsidRDefault="00973DB9" w:rsidP="00973DB9">
      <w:pPr>
        <w:widowControl w:val="0"/>
        <w:autoSpaceDE w:val="0"/>
        <w:autoSpaceDN w:val="0"/>
        <w:adjustRightInd w:val="0"/>
        <w:spacing w:line="360" w:lineRule="auto"/>
        <w:ind w:firstLine="709"/>
        <w:jc w:val="both"/>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pacing w:val="-1"/>
          <w:sz w:val="24"/>
          <w:szCs w:val="24"/>
          <w:lang w:eastAsia="en-US"/>
        </w:rPr>
        <w:t>С</w:t>
      </w:r>
      <w:r w:rsidRPr="00973DB9">
        <w:rPr>
          <w:i/>
          <w:iCs/>
          <w:sz w:val="24"/>
          <w:szCs w:val="24"/>
          <w:lang w:eastAsia="en-US"/>
        </w:rPr>
        <w:t>пи</w:t>
      </w:r>
      <w:r w:rsidRPr="00973DB9">
        <w:rPr>
          <w:i/>
          <w:iCs/>
          <w:spacing w:val="-6"/>
          <w:sz w:val="24"/>
          <w:szCs w:val="24"/>
          <w:lang w:eastAsia="en-US"/>
        </w:rPr>
        <w:t>с</w:t>
      </w:r>
      <w:r w:rsidRPr="00973DB9">
        <w:rPr>
          <w:i/>
          <w:iCs/>
          <w:sz w:val="24"/>
          <w:szCs w:val="24"/>
          <w:lang w:eastAsia="en-US"/>
        </w:rPr>
        <w:t>ок</w:t>
      </w:r>
      <w:r w:rsidRPr="00973DB9">
        <w:rPr>
          <w:i/>
          <w:iCs/>
          <w:spacing w:val="1"/>
          <w:sz w:val="24"/>
          <w:szCs w:val="24"/>
          <w:lang w:eastAsia="en-US"/>
        </w:rPr>
        <w:t xml:space="preserve"> </w:t>
      </w:r>
      <w:r w:rsidRPr="00973DB9">
        <w:rPr>
          <w:i/>
          <w:iCs/>
          <w:sz w:val="24"/>
          <w:szCs w:val="24"/>
          <w:lang w:eastAsia="en-US"/>
        </w:rPr>
        <w:t>р</w:t>
      </w:r>
      <w:r w:rsidRPr="00973DB9">
        <w:rPr>
          <w:i/>
          <w:iCs/>
          <w:spacing w:val="-1"/>
          <w:sz w:val="24"/>
          <w:szCs w:val="24"/>
          <w:lang w:eastAsia="en-US"/>
        </w:rPr>
        <w:t>е</w:t>
      </w:r>
      <w:r w:rsidRPr="00973DB9">
        <w:rPr>
          <w:i/>
          <w:iCs/>
          <w:spacing w:val="-11"/>
          <w:sz w:val="24"/>
          <w:szCs w:val="24"/>
          <w:lang w:eastAsia="en-US"/>
        </w:rPr>
        <w:t>к</w:t>
      </w:r>
      <w:r w:rsidRPr="00973DB9">
        <w:rPr>
          <w:i/>
          <w:iCs/>
          <w:spacing w:val="-9"/>
          <w:sz w:val="24"/>
          <w:szCs w:val="24"/>
          <w:lang w:eastAsia="en-US"/>
        </w:rPr>
        <w:t>о</w:t>
      </w:r>
      <w:r w:rsidRPr="00973DB9">
        <w:rPr>
          <w:i/>
          <w:iCs/>
          <w:sz w:val="24"/>
          <w:szCs w:val="24"/>
          <w:lang w:eastAsia="en-US"/>
        </w:rPr>
        <w:t>м</w:t>
      </w:r>
      <w:r w:rsidRPr="00973DB9">
        <w:rPr>
          <w:i/>
          <w:iCs/>
          <w:spacing w:val="-1"/>
          <w:sz w:val="24"/>
          <w:szCs w:val="24"/>
          <w:lang w:eastAsia="en-US"/>
        </w:rPr>
        <w:t>е</w:t>
      </w:r>
      <w:r w:rsidRPr="00973DB9">
        <w:rPr>
          <w:i/>
          <w:iCs/>
          <w:spacing w:val="1"/>
          <w:sz w:val="24"/>
          <w:szCs w:val="24"/>
          <w:lang w:eastAsia="en-US"/>
        </w:rPr>
        <w:t>н</w:t>
      </w:r>
      <w:r w:rsidRPr="00973DB9">
        <w:rPr>
          <w:i/>
          <w:iCs/>
          <w:spacing w:val="-6"/>
          <w:sz w:val="24"/>
          <w:szCs w:val="24"/>
          <w:lang w:eastAsia="en-US"/>
        </w:rPr>
        <w:t>д</w:t>
      </w:r>
      <w:r w:rsidRPr="00973DB9">
        <w:rPr>
          <w:i/>
          <w:iCs/>
          <w:spacing w:val="-1"/>
          <w:sz w:val="24"/>
          <w:szCs w:val="24"/>
          <w:lang w:eastAsia="en-US"/>
        </w:rPr>
        <w:t>у</w:t>
      </w:r>
      <w:r w:rsidRPr="00973DB9">
        <w:rPr>
          <w:i/>
          <w:iCs/>
          <w:spacing w:val="-6"/>
          <w:sz w:val="24"/>
          <w:szCs w:val="24"/>
          <w:lang w:eastAsia="en-US"/>
        </w:rPr>
        <w:t>е</w:t>
      </w:r>
      <w:r w:rsidRPr="00973DB9">
        <w:rPr>
          <w:i/>
          <w:iCs/>
          <w:sz w:val="24"/>
          <w:szCs w:val="24"/>
          <w:lang w:eastAsia="en-US"/>
        </w:rPr>
        <w:t>мой</w:t>
      </w:r>
      <w:r w:rsidRPr="00973DB9">
        <w:rPr>
          <w:i/>
          <w:iCs/>
          <w:spacing w:val="-3"/>
          <w:sz w:val="24"/>
          <w:szCs w:val="24"/>
          <w:lang w:eastAsia="en-US"/>
        </w:rPr>
        <w:t xml:space="preserve"> </w:t>
      </w:r>
      <w:r w:rsidRPr="00973DB9">
        <w:rPr>
          <w:i/>
          <w:iCs/>
          <w:sz w:val="24"/>
          <w:szCs w:val="24"/>
          <w:lang w:eastAsia="en-US"/>
        </w:rPr>
        <w:t>м</w:t>
      </w:r>
      <w:r w:rsidRPr="00973DB9">
        <w:rPr>
          <w:i/>
          <w:iCs/>
          <w:spacing w:val="-6"/>
          <w:sz w:val="24"/>
          <w:szCs w:val="24"/>
          <w:lang w:eastAsia="en-US"/>
        </w:rPr>
        <w:t>е</w:t>
      </w:r>
      <w:r w:rsidRPr="00973DB9">
        <w:rPr>
          <w:i/>
          <w:iCs/>
          <w:sz w:val="24"/>
          <w:szCs w:val="24"/>
          <w:lang w:eastAsia="en-US"/>
        </w:rPr>
        <w:t>т</w:t>
      </w:r>
      <w:r w:rsidRPr="00973DB9">
        <w:rPr>
          <w:i/>
          <w:iCs/>
          <w:spacing w:val="-5"/>
          <w:sz w:val="24"/>
          <w:szCs w:val="24"/>
          <w:lang w:eastAsia="en-US"/>
        </w:rPr>
        <w:t>о</w:t>
      </w:r>
      <w:r w:rsidRPr="00973DB9">
        <w:rPr>
          <w:i/>
          <w:iCs/>
          <w:spacing w:val="-1"/>
          <w:sz w:val="24"/>
          <w:szCs w:val="24"/>
          <w:lang w:eastAsia="en-US"/>
        </w:rPr>
        <w:t>д</w:t>
      </w:r>
      <w:r w:rsidRPr="00973DB9">
        <w:rPr>
          <w:i/>
          <w:iCs/>
          <w:sz w:val="24"/>
          <w:szCs w:val="24"/>
          <w:lang w:eastAsia="en-US"/>
        </w:rPr>
        <w:t>и</w:t>
      </w:r>
      <w:r w:rsidRPr="00973DB9">
        <w:rPr>
          <w:i/>
          <w:iCs/>
          <w:spacing w:val="6"/>
          <w:sz w:val="24"/>
          <w:szCs w:val="24"/>
          <w:lang w:eastAsia="en-US"/>
        </w:rPr>
        <w:t>ч</w:t>
      </w:r>
      <w:r w:rsidRPr="00973DB9">
        <w:rPr>
          <w:i/>
          <w:iCs/>
          <w:spacing w:val="-6"/>
          <w:sz w:val="24"/>
          <w:szCs w:val="24"/>
          <w:lang w:eastAsia="en-US"/>
        </w:rPr>
        <w:t>е</w:t>
      </w:r>
      <w:r w:rsidRPr="00973DB9">
        <w:rPr>
          <w:i/>
          <w:iCs/>
          <w:spacing w:val="-1"/>
          <w:sz w:val="24"/>
          <w:szCs w:val="24"/>
          <w:lang w:eastAsia="en-US"/>
        </w:rPr>
        <w:t>с</w:t>
      </w:r>
      <w:r w:rsidRPr="00973DB9">
        <w:rPr>
          <w:i/>
          <w:iCs/>
          <w:spacing w:val="-11"/>
          <w:sz w:val="24"/>
          <w:szCs w:val="24"/>
          <w:lang w:eastAsia="en-US"/>
        </w:rPr>
        <w:t>к</w:t>
      </w:r>
      <w:r w:rsidRPr="00973DB9">
        <w:rPr>
          <w:i/>
          <w:iCs/>
          <w:sz w:val="24"/>
          <w:szCs w:val="24"/>
          <w:lang w:eastAsia="en-US"/>
        </w:rPr>
        <w:t>ой</w:t>
      </w:r>
      <w:r w:rsidRPr="00973DB9">
        <w:rPr>
          <w:i/>
          <w:iCs/>
          <w:spacing w:val="-4"/>
          <w:sz w:val="24"/>
          <w:szCs w:val="24"/>
          <w:lang w:eastAsia="en-US"/>
        </w:rPr>
        <w:t xml:space="preserve"> </w:t>
      </w:r>
      <w:r w:rsidRPr="00973DB9">
        <w:rPr>
          <w:i/>
          <w:iCs/>
          <w:spacing w:val="1"/>
          <w:sz w:val="24"/>
          <w:szCs w:val="24"/>
          <w:lang w:eastAsia="en-US"/>
        </w:rPr>
        <w:t>л</w:t>
      </w:r>
      <w:r w:rsidRPr="00973DB9">
        <w:rPr>
          <w:i/>
          <w:iCs/>
          <w:sz w:val="24"/>
          <w:szCs w:val="24"/>
          <w:lang w:eastAsia="en-US"/>
        </w:rPr>
        <w:t>ит</w:t>
      </w:r>
      <w:r w:rsidRPr="00973DB9">
        <w:rPr>
          <w:i/>
          <w:iCs/>
          <w:spacing w:val="-1"/>
          <w:sz w:val="24"/>
          <w:szCs w:val="24"/>
          <w:lang w:eastAsia="en-US"/>
        </w:rPr>
        <w:t>е</w:t>
      </w:r>
      <w:r w:rsidRPr="00973DB9">
        <w:rPr>
          <w:i/>
          <w:iCs/>
          <w:sz w:val="24"/>
          <w:szCs w:val="24"/>
          <w:lang w:eastAsia="en-US"/>
        </w:rPr>
        <w:t>р</w:t>
      </w:r>
      <w:r w:rsidRPr="00973DB9">
        <w:rPr>
          <w:i/>
          <w:iCs/>
          <w:spacing w:val="5"/>
          <w:sz w:val="24"/>
          <w:szCs w:val="24"/>
          <w:lang w:eastAsia="en-US"/>
        </w:rPr>
        <w:t>а</w:t>
      </w:r>
      <w:r w:rsidRPr="00973DB9">
        <w:rPr>
          <w:i/>
          <w:iCs/>
          <w:spacing w:val="-5"/>
          <w:sz w:val="24"/>
          <w:szCs w:val="24"/>
          <w:lang w:eastAsia="en-US"/>
        </w:rPr>
        <w:t>т</w:t>
      </w:r>
      <w:r w:rsidRPr="00973DB9">
        <w:rPr>
          <w:i/>
          <w:iCs/>
          <w:spacing w:val="-6"/>
          <w:sz w:val="24"/>
          <w:szCs w:val="24"/>
          <w:lang w:eastAsia="en-US"/>
        </w:rPr>
        <w:t>у</w:t>
      </w:r>
      <w:r w:rsidRPr="00973DB9">
        <w:rPr>
          <w:i/>
          <w:iCs/>
          <w:sz w:val="24"/>
          <w:szCs w:val="24"/>
          <w:lang w:eastAsia="en-US"/>
        </w:rPr>
        <w:t>р</w:t>
      </w:r>
      <w:r w:rsidRPr="00973DB9">
        <w:rPr>
          <w:i/>
          <w:iCs/>
          <w:spacing w:val="1"/>
          <w:sz w:val="24"/>
          <w:szCs w:val="24"/>
          <w:lang w:eastAsia="en-US"/>
        </w:rPr>
        <w:t>ы</w:t>
      </w:r>
      <w:r w:rsidRPr="00973DB9">
        <w:rPr>
          <w:i/>
          <w:iCs/>
          <w:sz w:val="24"/>
          <w:szCs w:val="24"/>
          <w:lang w:eastAsia="en-US"/>
        </w:rPr>
        <w:t>;</w:t>
      </w:r>
    </w:p>
    <w:p w:rsidR="00973DB9" w:rsidRPr="00973DB9" w:rsidRDefault="00973DB9" w:rsidP="00973DB9">
      <w:pPr>
        <w:widowControl w:val="0"/>
        <w:autoSpaceDE w:val="0"/>
        <w:autoSpaceDN w:val="0"/>
        <w:adjustRightInd w:val="0"/>
        <w:spacing w:line="360" w:lineRule="auto"/>
        <w:ind w:firstLine="709"/>
        <w:jc w:val="both"/>
        <w:rPr>
          <w:sz w:val="24"/>
          <w:szCs w:val="24"/>
          <w:lang w:eastAsia="en-US"/>
        </w:rPr>
      </w:pPr>
    </w:p>
    <w:p w:rsidR="00973DB9" w:rsidRPr="00973DB9" w:rsidRDefault="00973DB9" w:rsidP="00973DB9">
      <w:pPr>
        <w:spacing w:after="200" w:line="276" w:lineRule="auto"/>
        <w:rPr>
          <w:rFonts w:eastAsiaTheme="minorHAnsi"/>
          <w:sz w:val="24"/>
          <w:szCs w:val="24"/>
          <w:lang w:eastAsia="en-US"/>
        </w:rPr>
      </w:pPr>
    </w:p>
    <w:p w:rsidR="00973DB9" w:rsidRPr="00973DB9" w:rsidRDefault="00973DB9" w:rsidP="00973DB9">
      <w:pPr>
        <w:jc w:val="center"/>
        <w:rPr>
          <w:b/>
          <w:sz w:val="28"/>
          <w:szCs w:val="28"/>
        </w:rPr>
      </w:pPr>
    </w:p>
    <w:p w:rsidR="00973DB9" w:rsidRPr="00973DB9" w:rsidRDefault="00973DB9" w:rsidP="00973DB9">
      <w:pPr>
        <w:jc w:val="center"/>
        <w:rPr>
          <w:b/>
          <w:sz w:val="28"/>
          <w:szCs w:val="28"/>
        </w:rPr>
      </w:pPr>
    </w:p>
    <w:p w:rsidR="00973DB9" w:rsidRPr="00973DB9" w:rsidRDefault="00973DB9" w:rsidP="00973DB9">
      <w:pPr>
        <w:jc w:val="center"/>
        <w:rPr>
          <w:b/>
          <w:sz w:val="28"/>
          <w:szCs w:val="28"/>
        </w:rPr>
      </w:pPr>
      <w:r w:rsidRPr="00973DB9">
        <w:rPr>
          <w:b/>
          <w:sz w:val="28"/>
          <w:szCs w:val="28"/>
        </w:rPr>
        <w:lastRenderedPageBreak/>
        <w:t>ПО.01.УП.03 Дополнительная предпрофессиональная программа по предмету</w:t>
      </w:r>
      <w:r w:rsidRPr="00973DB9">
        <w:rPr>
          <w:b/>
          <w:sz w:val="28"/>
          <w:szCs w:val="28"/>
        </w:rPr>
        <w:tab/>
        <w:t>"Концертмейстерский класс"</w:t>
      </w:r>
    </w:p>
    <w:p w:rsidR="00973DB9" w:rsidRPr="000251E1" w:rsidRDefault="00973DB9" w:rsidP="00973DB9">
      <w:pPr>
        <w:jc w:val="center"/>
        <w:rPr>
          <w:b/>
          <w:sz w:val="28"/>
          <w:szCs w:val="28"/>
        </w:rPr>
      </w:pPr>
    </w:p>
    <w:p w:rsidR="00973DB9" w:rsidRPr="000251E1" w:rsidRDefault="00973DB9" w:rsidP="00973DB9">
      <w:pPr>
        <w:jc w:val="center"/>
        <w:rPr>
          <w:b/>
          <w:sz w:val="28"/>
          <w:szCs w:val="28"/>
        </w:rPr>
      </w:pPr>
    </w:p>
    <w:p w:rsidR="00973DB9" w:rsidRPr="000251E1" w:rsidRDefault="000251E1" w:rsidP="00973DB9">
      <w:pPr>
        <w:spacing w:after="200" w:line="276" w:lineRule="auto"/>
        <w:jc w:val="center"/>
        <w:rPr>
          <w:rFonts w:eastAsiaTheme="minorHAnsi"/>
          <w:b/>
          <w:sz w:val="28"/>
          <w:szCs w:val="28"/>
          <w:lang w:eastAsia="en-US"/>
        </w:rPr>
      </w:pPr>
      <w:r w:rsidRPr="000251E1">
        <w:rPr>
          <w:rFonts w:eastAsiaTheme="minorHAnsi"/>
          <w:b/>
          <w:sz w:val="28"/>
          <w:szCs w:val="28"/>
          <w:lang w:eastAsia="en-US"/>
        </w:rPr>
        <w:t>I.   Пояснительная записка</w:t>
      </w:r>
    </w:p>
    <w:p w:rsidR="00973DB9" w:rsidRPr="00973DB9" w:rsidRDefault="00F06EE5" w:rsidP="00F06EE5">
      <w:pPr>
        <w:spacing w:line="360" w:lineRule="auto"/>
        <w:jc w:val="both"/>
        <w:rPr>
          <w:rFonts w:eastAsiaTheme="minorHAnsi"/>
          <w:b/>
          <w:sz w:val="24"/>
          <w:szCs w:val="24"/>
          <w:lang w:eastAsia="en-US"/>
        </w:rPr>
      </w:pPr>
      <w:r>
        <w:rPr>
          <w:rFonts w:eastAsiaTheme="minorHAnsi"/>
          <w:b/>
          <w:sz w:val="24"/>
          <w:szCs w:val="24"/>
          <w:lang w:eastAsia="en-US"/>
        </w:rPr>
        <w:t xml:space="preserve">1.  Характеристика учебного предмета, его место и роль </w:t>
      </w:r>
      <w:r w:rsidR="00973DB9" w:rsidRPr="00973DB9">
        <w:rPr>
          <w:rFonts w:eastAsiaTheme="minorHAnsi"/>
          <w:b/>
          <w:sz w:val="24"/>
          <w:szCs w:val="24"/>
          <w:lang w:eastAsia="en-US"/>
        </w:rPr>
        <w:t xml:space="preserve">в образовательном процессе      </w:t>
      </w:r>
    </w:p>
    <w:p w:rsidR="00973DB9" w:rsidRPr="00973DB9" w:rsidRDefault="00F06EE5" w:rsidP="00F06EE5">
      <w:pPr>
        <w:spacing w:line="360" w:lineRule="auto"/>
        <w:jc w:val="both"/>
        <w:rPr>
          <w:rFonts w:eastAsiaTheme="minorHAnsi"/>
          <w:sz w:val="24"/>
          <w:szCs w:val="24"/>
          <w:lang w:eastAsia="en-US"/>
        </w:rPr>
      </w:pPr>
      <w:r>
        <w:rPr>
          <w:rFonts w:eastAsiaTheme="minorHAnsi"/>
          <w:sz w:val="24"/>
          <w:szCs w:val="24"/>
          <w:lang w:eastAsia="en-US"/>
        </w:rPr>
        <w:t>Программа учебного предмета «Концертмейстерский класс»</w:t>
      </w:r>
      <w:r w:rsidR="00973DB9" w:rsidRPr="00973DB9">
        <w:rPr>
          <w:rFonts w:eastAsiaTheme="minorHAnsi"/>
          <w:sz w:val="24"/>
          <w:szCs w:val="24"/>
          <w:lang w:eastAsia="en-US"/>
        </w:rPr>
        <w:t xml:space="preserve"> разработана   на   основе   и   с   учетом  </w:t>
      </w:r>
      <w:r>
        <w:rPr>
          <w:rFonts w:eastAsiaTheme="minorHAnsi"/>
          <w:sz w:val="24"/>
          <w:szCs w:val="24"/>
          <w:lang w:eastAsia="en-US"/>
        </w:rPr>
        <w:t xml:space="preserve"> федеральных   государственных требований к дополнительной предпрофессиональной общеобразовательной программе в </w:t>
      </w:r>
      <w:r w:rsidR="00973DB9" w:rsidRPr="00973DB9">
        <w:rPr>
          <w:rFonts w:eastAsiaTheme="minorHAnsi"/>
          <w:sz w:val="24"/>
          <w:szCs w:val="24"/>
          <w:lang w:eastAsia="en-US"/>
        </w:rPr>
        <w:t>об</w:t>
      </w:r>
      <w:r>
        <w:rPr>
          <w:rFonts w:eastAsiaTheme="minorHAnsi"/>
          <w:sz w:val="24"/>
          <w:szCs w:val="24"/>
          <w:lang w:eastAsia="en-US"/>
        </w:rPr>
        <w:t xml:space="preserve">ласти музыкального искусства </w:t>
      </w:r>
      <w:r w:rsidR="00973DB9" w:rsidRPr="00973DB9">
        <w:rPr>
          <w:rFonts w:eastAsiaTheme="minorHAnsi"/>
          <w:sz w:val="24"/>
          <w:szCs w:val="24"/>
          <w:lang w:eastAsia="en-US"/>
        </w:rPr>
        <w:t xml:space="preserve">«Фортепиано». </w:t>
      </w:r>
    </w:p>
    <w:p w:rsidR="00973DB9" w:rsidRPr="00973DB9" w:rsidRDefault="00973DB9" w:rsidP="00F06EE5">
      <w:pPr>
        <w:spacing w:line="360" w:lineRule="auto"/>
        <w:jc w:val="both"/>
        <w:rPr>
          <w:rFonts w:eastAsiaTheme="minorHAnsi"/>
          <w:sz w:val="24"/>
          <w:szCs w:val="24"/>
          <w:lang w:eastAsia="en-US"/>
        </w:rPr>
      </w:pPr>
      <w:r w:rsidRPr="00973DB9">
        <w:rPr>
          <w:rFonts w:eastAsiaTheme="minorHAnsi"/>
          <w:sz w:val="24"/>
          <w:szCs w:val="24"/>
          <w:lang w:eastAsia="en-US"/>
        </w:rPr>
        <w:t>Учебный предмет "Концертмейстерский класс" направл</w:t>
      </w:r>
      <w:r w:rsidR="00F06EE5">
        <w:rPr>
          <w:rFonts w:eastAsiaTheme="minorHAnsi"/>
          <w:sz w:val="24"/>
          <w:szCs w:val="24"/>
          <w:lang w:eastAsia="en-US"/>
        </w:rPr>
        <w:t xml:space="preserve">ен на воспитание разносторонне развитой личности с большим творческим потенциалом путем приобщения учащихся к ценностям мировой музыкальной </w:t>
      </w:r>
      <w:r w:rsidRPr="00973DB9">
        <w:rPr>
          <w:rFonts w:eastAsiaTheme="minorHAnsi"/>
          <w:sz w:val="24"/>
          <w:szCs w:val="24"/>
          <w:lang w:eastAsia="en-US"/>
        </w:rPr>
        <w:t>культу</w:t>
      </w:r>
      <w:r w:rsidR="00F06EE5">
        <w:rPr>
          <w:rFonts w:eastAsiaTheme="minorHAnsi"/>
          <w:sz w:val="24"/>
          <w:szCs w:val="24"/>
          <w:lang w:eastAsia="en-US"/>
        </w:rPr>
        <w:t>ры</w:t>
      </w:r>
      <w:r w:rsidRPr="00973DB9">
        <w:rPr>
          <w:rFonts w:eastAsiaTheme="minorHAnsi"/>
          <w:sz w:val="24"/>
          <w:szCs w:val="24"/>
          <w:lang w:eastAsia="en-US"/>
        </w:rPr>
        <w:t xml:space="preserve"> на примерах лучших образцов вокальной и инструментальной музыки, а также на приобретени</w:t>
      </w:r>
      <w:r w:rsidR="00F06EE5">
        <w:rPr>
          <w:rFonts w:eastAsiaTheme="minorHAnsi"/>
          <w:sz w:val="24"/>
          <w:szCs w:val="24"/>
          <w:lang w:eastAsia="en-US"/>
        </w:rPr>
        <w:t>е   навыков   аккомпанирования, чтения с листа и транспонирования; на развитие самостоятельности в данных</w:t>
      </w:r>
      <w:r w:rsidRPr="00973DB9">
        <w:rPr>
          <w:rFonts w:eastAsiaTheme="minorHAnsi"/>
          <w:sz w:val="24"/>
          <w:szCs w:val="24"/>
          <w:lang w:eastAsia="en-US"/>
        </w:rPr>
        <w:t xml:space="preserve"> видах деятельности. </w:t>
      </w:r>
    </w:p>
    <w:p w:rsidR="00973DB9" w:rsidRPr="00973DB9" w:rsidRDefault="00F06EE5" w:rsidP="00F06EE5">
      <w:pPr>
        <w:spacing w:line="360" w:lineRule="auto"/>
        <w:jc w:val="both"/>
        <w:rPr>
          <w:rFonts w:eastAsiaTheme="minorHAnsi"/>
          <w:sz w:val="24"/>
          <w:szCs w:val="24"/>
          <w:lang w:eastAsia="en-US"/>
        </w:rPr>
      </w:pPr>
      <w:r>
        <w:rPr>
          <w:rFonts w:eastAsiaTheme="minorHAnsi"/>
          <w:sz w:val="24"/>
          <w:szCs w:val="24"/>
          <w:lang w:eastAsia="en-US"/>
        </w:rPr>
        <w:t xml:space="preserve">Наряду с практической </w:t>
      </w:r>
      <w:r w:rsidR="00973DB9" w:rsidRPr="00973DB9">
        <w:rPr>
          <w:rFonts w:eastAsiaTheme="minorHAnsi"/>
          <w:sz w:val="24"/>
          <w:szCs w:val="24"/>
          <w:lang w:eastAsia="en-US"/>
        </w:rPr>
        <w:t>под</w:t>
      </w:r>
      <w:r>
        <w:rPr>
          <w:rFonts w:eastAsiaTheme="minorHAnsi"/>
          <w:sz w:val="24"/>
          <w:szCs w:val="24"/>
          <w:lang w:eastAsia="en-US"/>
        </w:rPr>
        <w:t>готовкой в задачи предмета входит: формирование художественного вкуса, чувства стиля, творческой самостоятельности, стремления к самосовершенствованию, знакомство</w:t>
      </w:r>
      <w:r w:rsidR="00973DB9" w:rsidRPr="00973DB9">
        <w:rPr>
          <w:rFonts w:eastAsiaTheme="minorHAnsi"/>
          <w:sz w:val="24"/>
          <w:szCs w:val="24"/>
          <w:lang w:eastAsia="en-US"/>
        </w:rPr>
        <w:t xml:space="preserve"> с лучшими образцами отечественной и з</w:t>
      </w:r>
      <w:r>
        <w:rPr>
          <w:rFonts w:eastAsiaTheme="minorHAnsi"/>
          <w:sz w:val="24"/>
          <w:szCs w:val="24"/>
          <w:lang w:eastAsia="en-US"/>
        </w:rPr>
        <w:t>арубежной музыки.  Формирование</w:t>
      </w:r>
      <w:r w:rsidR="00973DB9" w:rsidRPr="00973DB9">
        <w:rPr>
          <w:rFonts w:eastAsiaTheme="minorHAnsi"/>
          <w:sz w:val="24"/>
          <w:szCs w:val="24"/>
          <w:lang w:eastAsia="en-US"/>
        </w:rPr>
        <w:t xml:space="preserve"> концертме</w:t>
      </w:r>
      <w:r>
        <w:rPr>
          <w:rFonts w:eastAsiaTheme="minorHAnsi"/>
          <w:sz w:val="24"/>
          <w:szCs w:val="24"/>
          <w:lang w:eastAsia="en-US"/>
        </w:rPr>
        <w:t>йстерских навыков тесно</w:t>
      </w:r>
      <w:r w:rsidR="00973DB9" w:rsidRPr="00973DB9">
        <w:rPr>
          <w:rFonts w:eastAsiaTheme="minorHAnsi"/>
          <w:sz w:val="24"/>
          <w:szCs w:val="24"/>
          <w:lang w:eastAsia="en-US"/>
        </w:rPr>
        <w:t xml:space="preserve"> связано</w:t>
      </w:r>
      <w:r>
        <w:rPr>
          <w:rFonts w:eastAsiaTheme="minorHAnsi"/>
          <w:sz w:val="24"/>
          <w:szCs w:val="24"/>
          <w:lang w:eastAsia="en-US"/>
        </w:rPr>
        <w:t xml:space="preserve"> с </w:t>
      </w:r>
      <w:r w:rsidR="00973DB9" w:rsidRPr="00973DB9">
        <w:rPr>
          <w:rFonts w:eastAsiaTheme="minorHAnsi"/>
          <w:sz w:val="24"/>
          <w:szCs w:val="24"/>
          <w:lang w:eastAsia="en-US"/>
        </w:rPr>
        <w:t>освоением особенност</w:t>
      </w:r>
      <w:r>
        <w:rPr>
          <w:rFonts w:eastAsiaTheme="minorHAnsi"/>
          <w:sz w:val="24"/>
          <w:szCs w:val="24"/>
          <w:lang w:eastAsia="en-US"/>
        </w:rPr>
        <w:t>ей ансамблевой игры.  Поэтому в структуре</w:t>
      </w:r>
      <w:r w:rsidR="00973DB9" w:rsidRPr="00973DB9">
        <w:rPr>
          <w:rFonts w:eastAsiaTheme="minorHAnsi"/>
          <w:sz w:val="24"/>
          <w:szCs w:val="24"/>
          <w:lang w:eastAsia="en-US"/>
        </w:rPr>
        <w:t xml:space="preserve"> программы "Фортепиано" федеральными</w:t>
      </w:r>
      <w:r>
        <w:rPr>
          <w:rFonts w:eastAsiaTheme="minorHAnsi"/>
          <w:sz w:val="24"/>
          <w:szCs w:val="24"/>
          <w:lang w:eastAsia="en-US"/>
        </w:rPr>
        <w:t xml:space="preserve"> государственными требованиями </w:t>
      </w:r>
      <w:r w:rsidR="00973DB9" w:rsidRPr="00973DB9">
        <w:rPr>
          <w:rFonts w:eastAsiaTheme="minorHAnsi"/>
          <w:sz w:val="24"/>
          <w:szCs w:val="24"/>
          <w:lang w:eastAsia="en-US"/>
        </w:rPr>
        <w:t>предусмотрены 3 учебных предмета, имеющих общие цели и задачи: "Специальность и чте</w:t>
      </w:r>
      <w:r>
        <w:rPr>
          <w:rFonts w:eastAsiaTheme="minorHAnsi"/>
          <w:sz w:val="24"/>
          <w:szCs w:val="24"/>
          <w:lang w:eastAsia="en-US"/>
        </w:rPr>
        <w:t xml:space="preserve">ние с </w:t>
      </w:r>
      <w:r w:rsidR="00973DB9" w:rsidRPr="00973DB9">
        <w:rPr>
          <w:rFonts w:eastAsiaTheme="minorHAnsi"/>
          <w:sz w:val="24"/>
          <w:szCs w:val="24"/>
          <w:lang w:eastAsia="en-US"/>
        </w:rPr>
        <w:t>листа", "</w:t>
      </w:r>
      <w:r>
        <w:rPr>
          <w:rFonts w:eastAsiaTheme="minorHAnsi"/>
          <w:sz w:val="24"/>
          <w:szCs w:val="24"/>
          <w:lang w:eastAsia="en-US"/>
        </w:rPr>
        <w:t xml:space="preserve">Ансамбль" и "Концертмейстерский класс", которые в совокупности системно и наиболее полно дают предпрофессиональное образование, позволяющее наиболее эффективно сформировать исполнительские знания, умения и навыки, а </w:t>
      </w:r>
      <w:r w:rsidR="00973DB9" w:rsidRPr="00973DB9">
        <w:rPr>
          <w:rFonts w:eastAsiaTheme="minorHAnsi"/>
          <w:sz w:val="24"/>
          <w:szCs w:val="24"/>
          <w:lang w:eastAsia="en-US"/>
        </w:rPr>
        <w:t>также</w:t>
      </w:r>
      <w:r>
        <w:rPr>
          <w:rFonts w:eastAsiaTheme="minorHAnsi"/>
          <w:sz w:val="24"/>
          <w:szCs w:val="24"/>
          <w:lang w:eastAsia="en-US"/>
        </w:rPr>
        <w:t xml:space="preserve"> подготовить ученика к </w:t>
      </w:r>
      <w:r w:rsidR="00973DB9" w:rsidRPr="00973DB9">
        <w:rPr>
          <w:rFonts w:eastAsiaTheme="minorHAnsi"/>
          <w:sz w:val="24"/>
          <w:szCs w:val="24"/>
          <w:lang w:eastAsia="en-US"/>
        </w:rPr>
        <w:t>дальнейшему профессиональному</w:t>
      </w:r>
      <w:r>
        <w:rPr>
          <w:rFonts w:eastAsiaTheme="minorHAnsi"/>
          <w:sz w:val="24"/>
          <w:szCs w:val="24"/>
          <w:lang w:eastAsia="en-US"/>
        </w:rPr>
        <w:t xml:space="preserve"> обучению.  Концертмейстерская деятельность является наиболее </w:t>
      </w:r>
      <w:r w:rsidR="00973DB9" w:rsidRPr="00973DB9">
        <w:rPr>
          <w:rFonts w:eastAsiaTheme="minorHAnsi"/>
          <w:sz w:val="24"/>
          <w:szCs w:val="24"/>
          <w:lang w:eastAsia="en-US"/>
        </w:rPr>
        <w:t xml:space="preserve">распространенной формой исполнительства для пианистов.   </w:t>
      </w:r>
    </w:p>
    <w:p w:rsidR="00973DB9" w:rsidRPr="00973DB9" w:rsidRDefault="00F06EE5" w:rsidP="00F06EE5">
      <w:pPr>
        <w:spacing w:line="360" w:lineRule="auto"/>
        <w:jc w:val="both"/>
        <w:rPr>
          <w:rFonts w:eastAsiaTheme="minorHAnsi"/>
          <w:sz w:val="24"/>
          <w:szCs w:val="24"/>
          <w:lang w:eastAsia="en-US"/>
        </w:rPr>
      </w:pPr>
      <w:r>
        <w:rPr>
          <w:rFonts w:eastAsiaTheme="minorHAnsi"/>
          <w:sz w:val="24"/>
          <w:szCs w:val="24"/>
          <w:lang w:eastAsia="en-US"/>
        </w:rPr>
        <w:t xml:space="preserve"> Данная программа отражает комплексное развитие и </w:t>
      </w:r>
      <w:r w:rsidR="00973DB9" w:rsidRPr="00973DB9">
        <w:rPr>
          <w:rFonts w:eastAsiaTheme="minorHAnsi"/>
          <w:sz w:val="24"/>
          <w:szCs w:val="24"/>
          <w:lang w:eastAsia="en-US"/>
        </w:rPr>
        <w:t>индивидуальный подход к ученику, академическую направленность и разнообразие</w:t>
      </w:r>
      <w:r>
        <w:rPr>
          <w:rFonts w:eastAsiaTheme="minorHAnsi"/>
          <w:sz w:val="24"/>
          <w:szCs w:val="24"/>
          <w:lang w:eastAsia="en-US"/>
        </w:rPr>
        <w:t xml:space="preserve"> вокального и инструментального репертуара, используемого в</w:t>
      </w:r>
      <w:r w:rsidR="00973DB9" w:rsidRPr="00973DB9">
        <w:rPr>
          <w:rFonts w:eastAsiaTheme="minorHAnsi"/>
          <w:sz w:val="24"/>
          <w:szCs w:val="24"/>
          <w:lang w:eastAsia="en-US"/>
        </w:rPr>
        <w:t xml:space="preserve"> о</w:t>
      </w:r>
      <w:r>
        <w:rPr>
          <w:rFonts w:eastAsiaTheme="minorHAnsi"/>
          <w:sz w:val="24"/>
          <w:szCs w:val="24"/>
          <w:lang w:eastAsia="en-US"/>
        </w:rPr>
        <w:t xml:space="preserve">бучении.  Содержание программы </w:t>
      </w:r>
      <w:r w:rsidR="00973DB9" w:rsidRPr="00973DB9">
        <w:rPr>
          <w:rFonts w:eastAsiaTheme="minorHAnsi"/>
          <w:sz w:val="24"/>
          <w:szCs w:val="24"/>
          <w:lang w:eastAsia="en-US"/>
        </w:rPr>
        <w:t>направлено на обеспечение художественно-эстетического развития личности и приобретения ею художественно</w:t>
      </w:r>
      <w:r>
        <w:rPr>
          <w:rFonts w:eastAsiaTheme="minorHAnsi"/>
          <w:sz w:val="24"/>
          <w:szCs w:val="24"/>
          <w:lang w:eastAsia="en-US"/>
        </w:rPr>
        <w:t xml:space="preserve">-исполнительских </w:t>
      </w:r>
      <w:r w:rsidR="00973DB9" w:rsidRPr="00973DB9">
        <w:rPr>
          <w:rFonts w:eastAsiaTheme="minorHAnsi"/>
          <w:sz w:val="24"/>
          <w:szCs w:val="24"/>
          <w:lang w:eastAsia="en-US"/>
        </w:rPr>
        <w:t xml:space="preserve">знаний, умений и навыков.  </w:t>
      </w:r>
    </w:p>
    <w:p w:rsidR="00973DB9" w:rsidRPr="00973DB9" w:rsidRDefault="00973DB9" w:rsidP="00F06EE5">
      <w:pPr>
        <w:spacing w:line="360" w:lineRule="auto"/>
        <w:jc w:val="both"/>
        <w:rPr>
          <w:rFonts w:eastAsiaTheme="minorHAnsi"/>
          <w:sz w:val="24"/>
          <w:szCs w:val="24"/>
          <w:lang w:eastAsia="en-US"/>
        </w:rPr>
      </w:pPr>
    </w:p>
    <w:p w:rsidR="00973DB9" w:rsidRPr="00973DB9" w:rsidRDefault="00973DB9" w:rsidP="00F06EE5">
      <w:pPr>
        <w:spacing w:line="360" w:lineRule="auto"/>
        <w:jc w:val="both"/>
        <w:rPr>
          <w:rFonts w:eastAsiaTheme="minorHAnsi"/>
          <w:b/>
          <w:sz w:val="24"/>
          <w:szCs w:val="24"/>
          <w:lang w:eastAsia="en-US"/>
        </w:rPr>
      </w:pPr>
      <w:r w:rsidRPr="00973DB9">
        <w:rPr>
          <w:rFonts w:eastAsiaTheme="minorHAnsi"/>
          <w:b/>
          <w:sz w:val="24"/>
          <w:szCs w:val="24"/>
          <w:lang w:eastAsia="en-US"/>
        </w:rPr>
        <w:t xml:space="preserve">2.  Срок реализации учебного предмета «Концертмейстерский класс» </w:t>
      </w:r>
    </w:p>
    <w:p w:rsidR="00973DB9" w:rsidRPr="00973DB9" w:rsidRDefault="00973DB9" w:rsidP="00F06EE5">
      <w:pPr>
        <w:spacing w:line="360" w:lineRule="auto"/>
        <w:jc w:val="both"/>
        <w:rPr>
          <w:rFonts w:eastAsiaTheme="minorHAnsi"/>
          <w:sz w:val="24"/>
          <w:szCs w:val="24"/>
          <w:lang w:eastAsia="en-US"/>
        </w:rPr>
      </w:pPr>
      <w:r w:rsidRPr="00973DB9">
        <w:rPr>
          <w:rFonts w:eastAsiaTheme="minorHAnsi"/>
          <w:sz w:val="24"/>
          <w:szCs w:val="24"/>
          <w:lang w:eastAsia="en-US"/>
        </w:rPr>
        <w:t>Срок реализации учебного предмета "Концертмей</w:t>
      </w:r>
      <w:r w:rsidR="00F06EE5">
        <w:rPr>
          <w:rFonts w:eastAsiaTheme="minorHAnsi"/>
          <w:sz w:val="24"/>
          <w:szCs w:val="24"/>
          <w:lang w:eastAsia="en-US"/>
        </w:rPr>
        <w:t xml:space="preserve">стерский класс " по 8- летнему учебному плану    составляет 2 </w:t>
      </w:r>
      <w:r w:rsidRPr="00973DB9">
        <w:rPr>
          <w:rFonts w:eastAsiaTheme="minorHAnsi"/>
          <w:sz w:val="24"/>
          <w:szCs w:val="24"/>
          <w:lang w:eastAsia="en-US"/>
        </w:rPr>
        <w:t xml:space="preserve">года  </w:t>
      </w:r>
    </w:p>
    <w:p w:rsidR="00973DB9" w:rsidRPr="00973DB9" w:rsidRDefault="00F06EE5" w:rsidP="00973DB9">
      <w:pPr>
        <w:spacing w:line="360" w:lineRule="auto"/>
        <w:jc w:val="both"/>
        <w:rPr>
          <w:rFonts w:eastAsiaTheme="minorHAnsi"/>
          <w:b/>
          <w:sz w:val="24"/>
          <w:szCs w:val="24"/>
          <w:lang w:eastAsia="en-US"/>
        </w:rPr>
      </w:pPr>
      <w:r>
        <w:rPr>
          <w:rFonts w:eastAsiaTheme="minorHAnsi"/>
          <w:b/>
          <w:sz w:val="24"/>
          <w:szCs w:val="24"/>
          <w:lang w:eastAsia="en-US"/>
        </w:rPr>
        <w:t xml:space="preserve">3.  Объем учебного </w:t>
      </w:r>
      <w:r w:rsidR="00973DB9" w:rsidRPr="00973DB9">
        <w:rPr>
          <w:rFonts w:eastAsiaTheme="minorHAnsi"/>
          <w:b/>
          <w:sz w:val="24"/>
          <w:szCs w:val="24"/>
          <w:lang w:eastAsia="en-US"/>
        </w:rPr>
        <w:t>врем</w:t>
      </w:r>
      <w:r>
        <w:rPr>
          <w:rFonts w:eastAsiaTheme="minorHAnsi"/>
          <w:b/>
          <w:sz w:val="24"/>
          <w:szCs w:val="24"/>
          <w:lang w:eastAsia="en-US"/>
        </w:rPr>
        <w:t xml:space="preserve">ени, предусмотренный учебным планом образовательного учреждения на реализацию </w:t>
      </w:r>
      <w:r w:rsidR="00973DB9" w:rsidRPr="00973DB9">
        <w:rPr>
          <w:rFonts w:eastAsiaTheme="minorHAnsi"/>
          <w:b/>
          <w:sz w:val="24"/>
          <w:szCs w:val="24"/>
          <w:lang w:eastAsia="en-US"/>
        </w:rPr>
        <w:t xml:space="preserve">предмета «Концертмейстерский класс». </w:t>
      </w:r>
    </w:p>
    <w:p w:rsidR="00973DB9" w:rsidRPr="00973DB9" w:rsidRDefault="00973DB9" w:rsidP="00973DB9">
      <w:pPr>
        <w:spacing w:after="200" w:line="276" w:lineRule="auto"/>
        <w:rPr>
          <w:rFonts w:eastAsiaTheme="minorHAnsi"/>
          <w:b/>
          <w:sz w:val="24"/>
          <w:szCs w:val="24"/>
          <w:lang w:eastAsia="en-US"/>
        </w:rPr>
      </w:pPr>
      <w:r w:rsidRPr="00973DB9">
        <w:rPr>
          <w:rFonts w:eastAsiaTheme="minorHAnsi"/>
          <w:b/>
          <w:sz w:val="24"/>
          <w:szCs w:val="24"/>
          <w:lang w:eastAsia="en-US"/>
        </w:rPr>
        <w:t xml:space="preserve">Таблица 1 </w:t>
      </w:r>
    </w:p>
    <w:tbl>
      <w:tblPr>
        <w:tblpPr w:leftFromText="180" w:rightFromText="180" w:vertAnchor="text" w:tblpY="1"/>
        <w:tblOverlap w:val="never"/>
        <w:tblW w:w="0" w:type="auto"/>
        <w:tblLayout w:type="fixed"/>
        <w:tblCellMar>
          <w:left w:w="0" w:type="dxa"/>
          <w:right w:w="0" w:type="dxa"/>
        </w:tblCellMar>
        <w:tblLook w:val="0000" w:firstRow="0" w:lastRow="0" w:firstColumn="0" w:lastColumn="0" w:noHBand="0" w:noVBand="0"/>
      </w:tblPr>
      <w:tblGrid>
        <w:gridCol w:w="4233"/>
        <w:gridCol w:w="3833"/>
      </w:tblGrid>
      <w:tr w:rsidR="00973DB9" w:rsidRPr="00973DB9" w:rsidTr="003F4341">
        <w:trPr>
          <w:trHeight w:hRule="exact" w:val="400"/>
        </w:trPr>
        <w:tc>
          <w:tcPr>
            <w:tcW w:w="4233"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314" w:lineRule="exact"/>
              <w:ind w:left="1343"/>
              <w:rPr>
                <w:sz w:val="24"/>
                <w:szCs w:val="24"/>
                <w:lang w:val="en-US" w:eastAsia="en-US"/>
              </w:rPr>
            </w:pPr>
            <w:r w:rsidRPr="00973DB9">
              <w:rPr>
                <w:b/>
                <w:bCs/>
                <w:spacing w:val="5"/>
                <w:sz w:val="24"/>
                <w:szCs w:val="24"/>
                <w:lang w:val="en-US" w:eastAsia="en-US"/>
              </w:rPr>
              <w:t>С</w:t>
            </w:r>
            <w:r w:rsidRPr="00973DB9">
              <w:rPr>
                <w:b/>
                <w:bCs/>
                <w:spacing w:val="-14"/>
                <w:sz w:val="24"/>
                <w:szCs w:val="24"/>
                <w:lang w:val="en-US" w:eastAsia="en-US"/>
              </w:rPr>
              <w:t>о</w:t>
            </w:r>
            <w:r w:rsidRPr="00973DB9">
              <w:rPr>
                <w:b/>
                <w:bCs/>
                <w:spacing w:val="-1"/>
                <w:sz w:val="24"/>
                <w:szCs w:val="24"/>
                <w:lang w:val="en-US" w:eastAsia="en-US"/>
              </w:rPr>
              <w:t>д</w:t>
            </w:r>
            <w:r w:rsidRPr="00973DB9">
              <w:rPr>
                <w:b/>
                <w:bCs/>
                <w:spacing w:val="1"/>
                <w:sz w:val="24"/>
                <w:szCs w:val="24"/>
                <w:lang w:val="en-US" w:eastAsia="en-US"/>
              </w:rPr>
              <w:t>е</w:t>
            </w:r>
            <w:r w:rsidRPr="00973DB9">
              <w:rPr>
                <w:b/>
                <w:bCs/>
                <w:spacing w:val="4"/>
                <w:sz w:val="24"/>
                <w:szCs w:val="24"/>
                <w:lang w:val="en-US" w:eastAsia="en-US"/>
              </w:rPr>
              <w:t>р</w:t>
            </w:r>
            <w:r w:rsidRPr="00973DB9">
              <w:rPr>
                <w:b/>
                <w:bCs/>
                <w:sz w:val="24"/>
                <w:szCs w:val="24"/>
                <w:lang w:val="en-US" w:eastAsia="en-US"/>
              </w:rPr>
              <w:t>жа</w:t>
            </w:r>
            <w:r w:rsidRPr="00973DB9">
              <w:rPr>
                <w:b/>
                <w:bCs/>
                <w:spacing w:val="3"/>
                <w:sz w:val="24"/>
                <w:szCs w:val="24"/>
                <w:lang w:val="en-US" w:eastAsia="en-US"/>
              </w:rPr>
              <w:t>н</w:t>
            </w:r>
            <w:r w:rsidRPr="00973DB9">
              <w:rPr>
                <w:b/>
                <w:bCs/>
                <w:spacing w:val="-2"/>
                <w:sz w:val="24"/>
                <w:szCs w:val="24"/>
                <w:lang w:val="en-US" w:eastAsia="en-US"/>
              </w:rPr>
              <w:t>и</w:t>
            </w:r>
            <w:r w:rsidRPr="00973DB9">
              <w:rPr>
                <w:b/>
                <w:bCs/>
                <w:sz w:val="24"/>
                <w:szCs w:val="24"/>
                <w:lang w:val="en-US" w:eastAsia="en-US"/>
              </w:rPr>
              <w:t>е</w:t>
            </w:r>
          </w:p>
        </w:tc>
        <w:tc>
          <w:tcPr>
            <w:tcW w:w="3833" w:type="dxa"/>
            <w:tcBorders>
              <w:top w:val="single" w:sz="4" w:space="0" w:color="000000"/>
              <w:left w:val="single" w:sz="4" w:space="0" w:color="000000"/>
              <w:bottom w:val="single" w:sz="4" w:space="0" w:color="000000"/>
              <w:right w:val="single" w:sz="4" w:space="0" w:color="000000"/>
            </w:tcBorders>
          </w:tcPr>
          <w:p w:rsidR="00973DB9" w:rsidRPr="00973DB9" w:rsidRDefault="00973DB9" w:rsidP="00F928BE">
            <w:pPr>
              <w:widowControl w:val="0"/>
              <w:autoSpaceDE w:val="0"/>
              <w:autoSpaceDN w:val="0"/>
              <w:adjustRightInd w:val="0"/>
              <w:spacing w:line="314" w:lineRule="exact"/>
              <w:ind w:left="229"/>
              <w:jc w:val="center"/>
              <w:rPr>
                <w:sz w:val="24"/>
                <w:szCs w:val="24"/>
                <w:lang w:val="en-US" w:eastAsia="en-US"/>
              </w:rPr>
            </w:pPr>
            <w:r w:rsidRPr="00973DB9">
              <w:rPr>
                <w:b/>
                <w:bCs/>
                <w:sz w:val="24"/>
                <w:szCs w:val="24"/>
                <w:lang w:eastAsia="en-US"/>
              </w:rPr>
              <w:t>7-8</w:t>
            </w:r>
            <w:r w:rsidRPr="00973DB9">
              <w:rPr>
                <w:b/>
                <w:bCs/>
                <w:spacing w:val="1"/>
                <w:sz w:val="24"/>
                <w:szCs w:val="24"/>
                <w:lang w:val="en-US" w:eastAsia="en-US"/>
              </w:rPr>
              <w:t xml:space="preserve"> </w:t>
            </w:r>
            <w:r w:rsidRPr="00973DB9">
              <w:rPr>
                <w:b/>
                <w:bCs/>
                <w:spacing w:val="-2"/>
                <w:sz w:val="24"/>
                <w:szCs w:val="24"/>
                <w:lang w:val="en-US" w:eastAsia="en-US"/>
              </w:rPr>
              <w:t>к</w:t>
            </w:r>
            <w:r w:rsidRPr="00973DB9">
              <w:rPr>
                <w:b/>
                <w:bCs/>
                <w:spacing w:val="2"/>
                <w:sz w:val="24"/>
                <w:szCs w:val="24"/>
                <w:lang w:val="en-US" w:eastAsia="en-US"/>
              </w:rPr>
              <w:t>л</w:t>
            </w:r>
            <w:r w:rsidRPr="00973DB9">
              <w:rPr>
                <w:b/>
                <w:bCs/>
                <w:sz w:val="24"/>
                <w:szCs w:val="24"/>
                <w:lang w:val="en-US" w:eastAsia="en-US"/>
              </w:rPr>
              <w:t>а</w:t>
            </w:r>
            <w:r w:rsidRPr="00973DB9">
              <w:rPr>
                <w:b/>
                <w:bCs/>
                <w:spacing w:val="1"/>
                <w:sz w:val="24"/>
                <w:szCs w:val="24"/>
                <w:lang w:val="en-US" w:eastAsia="en-US"/>
              </w:rPr>
              <w:t>сс</w:t>
            </w:r>
            <w:r w:rsidRPr="00973DB9">
              <w:rPr>
                <w:b/>
                <w:bCs/>
                <w:sz w:val="24"/>
                <w:szCs w:val="24"/>
                <w:lang w:val="en-US" w:eastAsia="en-US"/>
              </w:rPr>
              <w:t>ы</w:t>
            </w:r>
          </w:p>
        </w:tc>
      </w:tr>
      <w:tr w:rsidR="00973DB9" w:rsidRPr="00973DB9" w:rsidTr="00FF6DF4">
        <w:trPr>
          <w:trHeight w:hRule="exact" w:val="882"/>
        </w:trPr>
        <w:tc>
          <w:tcPr>
            <w:tcW w:w="4233"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tabs>
                <w:tab w:val="left" w:pos="2980"/>
              </w:tabs>
              <w:autoSpaceDE w:val="0"/>
              <w:autoSpaceDN w:val="0"/>
              <w:adjustRightInd w:val="0"/>
              <w:spacing w:line="309" w:lineRule="exact"/>
              <w:ind w:left="263"/>
              <w:rPr>
                <w:sz w:val="24"/>
                <w:szCs w:val="24"/>
                <w:lang w:eastAsia="en-US"/>
              </w:rPr>
            </w:pPr>
            <w:r w:rsidRPr="00973DB9">
              <w:rPr>
                <w:spacing w:val="2"/>
                <w:sz w:val="24"/>
                <w:szCs w:val="24"/>
                <w:lang w:eastAsia="en-US"/>
              </w:rPr>
              <w:lastRenderedPageBreak/>
              <w:t>М</w:t>
            </w:r>
            <w:r w:rsidRPr="00973DB9">
              <w:rPr>
                <w:spacing w:val="1"/>
                <w:sz w:val="24"/>
                <w:szCs w:val="24"/>
                <w:lang w:eastAsia="en-US"/>
              </w:rPr>
              <w:t>а</w:t>
            </w:r>
            <w:r w:rsidRPr="00973DB9">
              <w:rPr>
                <w:spacing w:val="-6"/>
                <w:sz w:val="24"/>
                <w:szCs w:val="24"/>
                <w:lang w:eastAsia="en-US"/>
              </w:rPr>
              <w:t>к</w:t>
            </w:r>
            <w:r w:rsidRPr="00973DB9">
              <w:rPr>
                <w:spacing w:val="1"/>
                <w:sz w:val="24"/>
                <w:szCs w:val="24"/>
                <w:lang w:eastAsia="en-US"/>
              </w:rPr>
              <w:t>с</w:t>
            </w:r>
            <w:r w:rsidRPr="00973DB9">
              <w:rPr>
                <w:sz w:val="24"/>
                <w:szCs w:val="24"/>
                <w:lang w:eastAsia="en-US"/>
              </w:rPr>
              <w:t>и</w:t>
            </w:r>
            <w:r w:rsidRPr="00973DB9">
              <w:rPr>
                <w:spacing w:val="1"/>
                <w:sz w:val="24"/>
                <w:szCs w:val="24"/>
                <w:lang w:eastAsia="en-US"/>
              </w:rPr>
              <w:t>м</w:t>
            </w:r>
            <w:r w:rsidRPr="00973DB9">
              <w:rPr>
                <w:spacing w:val="6"/>
                <w:sz w:val="24"/>
                <w:szCs w:val="24"/>
                <w:lang w:eastAsia="en-US"/>
              </w:rPr>
              <w:t>а</w:t>
            </w:r>
            <w:r w:rsidRPr="00973DB9">
              <w:rPr>
                <w:sz w:val="24"/>
                <w:szCs w:val="24"/>
                <w:lang w:eastAsia="en-US"/>
              </w:rPr>
              <w:t>л</w:t>
            </w:r>
            <w:r w:rsidRPr="00973DB9">
              <w:rPr>
                <w:spacing w:val="-2"/>
                <w:sz w:val="24"/>
                <w:szCs w:val="24"/>
                <w:lang w:eastAsia="en-US"/>
              </w:rPr>
              <w:t>ь</w:t>
            </w:r>
            <w:r w:rsidRPr="00973DB9">
              <w:rPr>
                <w:sz w:val="24"/>
                <w:szCs w:val="24"/>
                <w:lang w:eastAsia="en-US"/>
              </w:rPr>
              <w:t>н</w:t>
            </w:r>
            <w:r w:rsidRPr="00973DB9">
              <w:rPr>
                <w:spacing w:val="1"/>
                <w:sz w:val="24"/>
                <w:szCs w:val="24"/>
                <w:lang w:eastAsia="en-US"/>
              </w:rPr>
              <w:t>а</w:t>
            </w:r>
            <w:r w:rsidRPr="00973DB9">
              <w:rPr>
                <w:sz w:val="24"/>
                <w:szCs w:val="24"/>
                <w:lang w:eastAsia="en-US"/>
              </w:rPr>
              <w:t>я</w:t>
            </w:r>
            <w:r w:rsidRPr="00973DB9">
              <w:rPr>
                <w:sz w:val="24"/>
                <w:szCs w:val="24"/>
                <w:lang w:eastAsia="en-US"/>
              </w:rPr>
              <w:tab/>
            </w:r>
            <w:r w:rsidRPr="00973DB9">
              <w:rPr>
                <w:spacing w:val="-5"/>
                <w:sz w:val="24"/>
                <w:szCs w:val="24"/>
                <w:lang w:eastAsia="en-US"/>
              </w:rPr>
              <w:t>у</w:t>
            </w:r>
            <w:r w:rsidRPr="00973DB9">
              <w:rPr>
                <w:spacing w:val="-1"/>
                <w:sz w:val="24"/>
                <w:szCs w:val="24"/>
                <w:lang w:eastAsia="en-US"/>
              </w:rPr>
              <w:t>ч</w:t>
            </w:r>
            <w:r w:rsidRPr="00973DB9">
              <w:rPr>
                <w:spacing w:val="1"/>
                <w:sz w:val="24"/>
                <w:szCs w:val="24"/>
                <w:lang w:eastAsia="en-US"/>
              </w:rPr>
              <w:t>е</w:t>
            </w:r>
            <w:r w:rsidRPr="00973DB9">
              <w:rPr>
                <w:spacing w:val="2"/>
                <w:sz w:val="24"/>
                <w:szCs w:val="24"/>
                <w:lang w:eastAsia="en-US"/>
              </w:rPr>
              <w:t>б</w:t>
            </w:r>
            <w:r w:rsidRPr="00973DB9">
              <w:rPr>
                <w:sz w:val="24"/>
                <w:szCs w:val="24"/>
                <w:lang w:eastAsia="en-US"/>
              </w:rPr>
              <w:t>н</w:t>
            </w:r>
            <w:r w:rsidRPr="00973DB9">
              <w:rPr>
                <w:spacing w:val="1"/>
                <w:sz w:val="24"/>
                <w:szCs w:val="24"/>
                <w:lang w:eastAsia="en-US"/>
              </w:rPr>
              <w:t>а</w:t>
            </w:r>
            <w:r w:rsidRPr="00973DB9">
              <w:rPr>
                <w:sz w:val="24"/>
                <w:szCs w:val="24"/>
                <w:lang w:eastAsia="en-US"/>
              </w:rPr>
              <w:t>я</w:t>
            </w:r>
          </w:p>
          <w:p w:rsidR="00973DB9" w:rsidRPr="00973DB9" w:rsidRDefault="00973DB9" w:rsidP="00973DB9">
            <w:pPr>
              <w:widowControl w:val="0"/>
              <w:autoSpaceDE w:val="0"/>
              <w:autoSpaceDN w:val="0"/>
              <w:adjustRightInd w:val="0"/>
              <w:spacing w:before="3" w:line="160" w:lineRule="exact"/>
              <w:rPr>
                <w:sz w:val="24"/>
                <w:szCs w:val="24"/>
                <w:lang w:eastAsia="en-US"/>
              </w:rPr>
            </w:pPr>
          </w:p>
          <w:p w:rsidR="00973DB9" w:rsidRPr="00973DB9" w:rsidRDefault="00973DB9" w:rsidP="00973DB9">
            <w:pPr>
              <w:widowControl w:val="0"/>
              <w:autoSpaceDE w:val="0"/>
              <w:autoSpaceDN w:val="0"/>
              <w:adjustRightInd w:val="0"/>
              <w:ind w:left="263"/>
              <w:rPr>
                <w:sz w:val="24"/>
                <w:szCs w:val="24"/>
                <w:lang w:eastAsia="en-US"/>
              </w:rPr>
            </w:pPr>
            <w:r w:rsidRPr="00973DB9">
              <w:rPr>
                <w:sz w:val="24"/>
                <w:szCs w:val="24"/>
                <w:lang w:eastAsia="en-US"/>
              </w:rPr>
              <w:t>н</w:t>
            </w:r>
            <w:r w:rsidRPr="00973DB9">
              <w:rPr>
                <w:spacing w:val="1"/>
                <w:sz w:val="24"/>
                <w:szCs w:val="24"/>
                <w:lang w:eastAsia="en-US"/>
              </w:rPr>
              <w:t>аг</w:t>
            </w:r>
            <w:r w:rsidRPr="00973DB9">
              <w:rPr>
                <w:sz w:val="24"/>
                <w:szCs w:val="24"/>
                <w:lang w:eastAsia="en-US"/>
              </w:rPr>
              <w:t>р</w:t>
            </w:r>
            <w:r w:rsidRPr="00973DB9">
              <w:rPr>
                <w:spacing w:val="-5"/>
                <w:sz w:val="24"/>
                <w:szCs w:val="24"/>
                <w:lang w:eastAsia="en-US"/>
              </w:rPr>
              <w:t>у</w:t>
            </w:r>
            <w:r w:rsidRPr="00973DB9">
              <w:rPr>
                <w:sz w:val="24"/>
                <w:szCs w:val="24"/>
                <w:lang w:eastAsia="en-US"/>
              </w:rPr>
              <w:t>з</w:t>
            </w:r>
            <w:r w:rsidRPr="00973DB9">
              <w:rPr>
                <w:spacing w:val="-6"/>
                <w:sz w:val="24"/>
                <w:szCs w:val="24"/>
                <w:lang w:eastAsia="en-US"/>
              </w:rPr>
              <w:t>к</w:t>
            </w:r>
            <w:r w:rsidRPr="00973DB9">
              <w:rPr>
                <w:sz w:val="24"/>
                <w:szCs w:val="24"/>
                <w:lang w:eastAsia="en-US"/>
              </w:rPr>
              <w:t>а</w:t>
            </w:r>
            <w:r w:rsidRPr="00973DB9">
              <w:rPr>
                <w:spacing w:val="1"/>
                <w:sz w:val="24"/>
                <w:szCs w:val="24"/>
                <w:lang w:eastAsia="en-US"/>
              </w:rPr>
              <w:t xml:space="preserve"> </w:t>
            </w:r>
            <w:r w:rsidRPr="00973DB9">
              <w:rPr>
                <w:sz w:val="24"/>
                <w:szCs w:val="24"/>
                <w:lang w:eastAsia="en-US"/>
              </w:rPr>
              <w:t>в</w:t>
            </w:r>
            <w:r w:rsidRPr="00973DB9">
              <w:rPr>
                <w:spacing w:val="-1"/>
                <w:sz w:val="24"/>
                <w:szCs w:val="24"/>
                <w:lang w:eastAsia="en-US"/>
              </w:rPr>
              <w:t xml:space="preserve"> ч</w:t>
            </w:r>
            <w:r w:rsidRPr="00973DB9">
              <w:rPr>
                <w:spacing w:val="1"/>
                <w:sz w:val="24"/>
                <w:szCs w:val="24"/>
                <w:lang w:eastAsia="en-US"/>
              </w:rPr>
              <w:t>а</w:t>
            </w:r>
            <w:r w:rsidRPr="00973DB9">
              <w:rPr>
                <w:spacing w:val="6"/>
                <w:sz w:val="24"/>
                <w:szCs w:val="24"/>
                <w:lang w:eastAsia="en-US"/>
              </w:rPr>
              <w:t>са</w:t>
            </w:r>
            <w:r w:rsidRPr="00973DB9">
              <w:rPr>
                <w:sz w:val="24"/>
                <w:szCs w:val="24"/>
                <w:lang w:eastAsia="en-US"/>
              </w:rPr>
              <w:t>х</w:t>
            </w:r>
          </w:p>
        </w:tc>
        <w:tc>
          <w:tcPr>
            <w:tcW w:w="3833"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309" w:lineRule="exact"/>
              <w:ind w:left="1590" w:right="1593"/>
              <w:jc w:val="center"/>
              <w:rPr>
                <w:sz w:val="24"/>
                <w:szCs w:val="24"/>
                <w:lang w:eastAsia="en-US"/>
              </w:rPr>
            </w:pPr>
            <w:r w:rsidRPr="00973DB9">
              <w:rPr>
                <w:w w:val="99"/>
                <w:sz w:val="24"/>
                <w:szCs w:val="24"/>
                <w:lang w:eastAsia="en-US"/>
              </w:rPr>
              <w:t>165</w:t>
            </w:r>
          </w:p>
        </w:tc>
      </w:tr>
      <w:tr w:rsidR="00973DB9" w:rsidRPr="00973DB9" w:rsidTr="00FF6DF4">
        <w:trPr>
          <w:trHeight w:hRule="exact" w:val="852"/>
        </w:trPr>
        <w:tc>
          <w:tcPr>
            <w:tcW w:w="4233"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tabs>
                <w:tab w:val="left" w:pos="2320"/>
                <w:tab w:val="left" w:pos="3660"/>
              </w:tabs>
              <w:autoSpaceDE w:val="0"/>
              <w:autoSpaceDN w:val="0"/>
              <w:adjustRightInd w:val="0"/>
              <w:spacing w:line="309" w:lineRule="exact"/>
              <w:ind w:left="263"/>
              <w:rPr>
                <w:sz w:val="24"/>
                <w:szCs w:val="24"/>
                <w:lang w:eastAsia="en-US"/>
              </w:rPr>
            </w:pPr>
            <w:r w:rsidRPr="00973DB9">
              <w:rPr>
                <w:spacing w:val="-13"/>
                <w:sz w:val="24"/>
                <w:szCs w:val="24"/>
                <w:lang w:eastAsia="en-US"/>
              </w:rPr>
              <w:t>К</w:t>
            </w:r>
            <w:r w:rsidRPr="00973DB9">
              <w:rPr>
                <w:spacing w:val="-5"/>
                <w:sz w:val="24"/>
                <w:szCs w:val="24"/>
                <w:lang w:eastAsia="en-US"/>
              </w:rPr>
              <w:t>о</w:t>
            </w:r>
            <w:r w:rsidRPr="00973DB9">
              <w:rPr>
                <w:sz w:val="24"/>
                <w:szCs w:val="24"/>
                <w:lang w:eastAsia="en-US"/>
              </w:rPr>
              <w:t>ли</w:t>
            </w:r>
            <w:r w:rsidRPr="00973DB9">
              <w:rPr>
                <w:spacing w:val="-1"/>
                <w:sz w:val="24"/>
                <w:szCs w:val="24"/>
                <w:lang w:eastAsia="en-US"/>
              </w:rPr>
              <w:t>ч</w:t>
            </w:r>
            <w:r w:rsidRPr="00973DB9">
              <w:rPr>
                <w:spacing w:val="6"/>
                <w:sz w:val="24"/>
                <w:szCs w:val="24"/>
                <w:lang w:eastAsia="en-US"/>
              </w:rPr>
              <w:t>ес</w:t>
            </w:r>
            <w:r w:rsidRPr="00973DB9">
              <w:rPr>
                <w:spacing w:val="-1"/>
                <w:sz w:val="24"/>
                <w:szCs w:val="24"/>
                <w:lang w:eastAsia="en-US"/>
              </w:rPr>
              <w:t>т</w:t>
            </w:r>
            <w:r w:rsidRPr="00973DB9">
              <w:rPr>
                <w:spacing w:val="-2"/>
                <w:sz w:val="24"/>
                <w:szCs w:val="24"/>
                <w:lang w:eastAsia="en-US"/>
              </w:rPr>
              <w:t>в</w:t>
            </w:r>
            <w:r w:rsidRPr="00973DB9">
              <w:rPr>
                <w:sz w:val="24"/>
                <w:szCs w:val="24"/>
                <w:lang w:eastAsia="en-US"/>
              </w:rPr>
              <w:t>о</w:t>
            </w:r>
            <w:r w:rsidRPr="00973DB9">
              <w:rPr>
                <w:sz w:val="24"/>
                <w:szCs w:val="24"/>
                <w:lang w:eastAsia="en-US"/>
              </w:rPr>
              <w:tab/>
            </w:r>
            <w:r w:rsidRPr="00973DB9">
              <w:rPr>
                <w:spacing w:val="-1"/>
                <w:sz w:val="24"/>
                <w:szCs w:val="24"/>
                <w:lang w:eastAsia="en-US"/>
              </w:rPr>
              <w:t>ч</w:t>
            </w:r>
            <w:r w:rsidRPr="00973DB9">
              <w:rPr>
                <w:spacing w:val="1"/>
                <w:sz w:val="24"/>
                <w:szCs w:val="24"/>
                <w:lang w:eastAsia="en-US"/>
              </w:rPr>
              <w:t>ас</w:t>
            </w:r>
            <w:r w:rsidRPr="00973DB9">
              <w:rPr>
                <w:sz w:val="24"/>
                <w:szCs w:val="24"/>
                <w:lang w:eastAsia="en-US"/>
              </w:rPr>
              <w:t>ов</w:t>
            </w:r>
            <w:r w:rsidRPr="00973DB9">
              <w:rPr>
                <w:sz w:val="24"/>
                <w:szCs w:val="24"/>
                <w:lang w:eastAsia="en-US"/>
              </w:rPr>
              <w:tab/>
              <w:t>на</w:t>
            </w:r>
          </w:p>
          <w:p w:rsidR="00973DB9" w:rsidRPr="00973DB9" w:rsidRDefault="00973DB9" w:rsidP="00973DB9">
            <w:pPr>
              <w:widowControl w:val="0"/>
              <w:autoSpaceDE w:val="0"/>
              <w:autoSpaceDN w:val="0"/>
              <w:adjustRightInd w:val="0"/>
              <w:spacing w:before="8" w:line="150" w:lineRule="exact"/>
              <w:rPr>
                <w:sz w:val="24"/>
                <w:szCs w:val="24"/>
                <w:lang w:eastAsia="en-US"/>
              </w:rPr>
            </w:pPr>
          </w:p>
          <w:p w:rsidR="00973DB9" w:rsidRPr="00973DB9" w:rsidRDefault="00973DB9" w:rsidP="00973DB9">
            <w:pPr>
              <w:widowControl w:val="0"/>
              <w:autoSpaceDE w:val="0"/>
              <w:autoSpaceDN w:val="0"/>
              <w:adjustRightInd w:val="0"/>
              <w:ind w:left="263"/>
              <w:rPr>
                <w:sz w:val="24"/>
                <w:szCs w:val="24"/>
                <w:lang w:eastAsia="en-US"/>
              </w:rPr>
            </w:pPr>
            <w:r w:rsidRPr="00973DB9">
              <w:rPr>
                <w:b/>
                <w:bCs/>
                <w:spacing w:val="-14"/>
                <w:sz w:val="24"/>
                <w:szCs w:val="24"/>
                <w:lang w:eastAsia="en-US"/>
              </w:rPr>
              <w:t>а</w:t>
            </w:r>
            <w:r w:rsidRPr="00973DB9">
              <w:rPr>
                <w:b/>
                <w:bCs/>
                <w:spacing w:val="-19"/>
                <w:sz w:val="24"/>
                <w:szCs w:val="24"/>
                <w:lang w:eastAsia="en-US"/>
              </w:rPr>
              <w:t>у</w:t>
            </w:r>
            <w:r w:rsidRPr="00973DB9">
              <w:rPr>
                <w:b/>
                <w:bCs/>
                <w:spacing w:val="3"/>
                <w:sz w:val="24"/>
                <w:szCs w:val="24"/>
                <w:lang w:eastAsia="en-US"/>
              </w:rPr>
              <w:t>ди</w:t>
            </w:r>
            <w:r w:rsidRPr="00973DB9">
              <w:rPr>
                <w:b/>
                <w:bCs/>
                <w:spacing w:val="-2"/>
                <w:sz w:val="24"/>
                <w:szCs w:val="24"/>
                <w:lang w:eastAsia="en-US"/>
              </w:rPr>
              <w:t>т</w:t>
            </w:r>
            <w:r w:rsidRPr="00973DB9">
              <w:rPr>
                <w:b/>
                <w:bCs/>
                <w:spacing w:val="-5"/>
                <w:sz w:val="24"/>
                <w:szCs w:val="24"/>
                <w:lang w:eastAsia="en-US"/>
              </w:rPr>
              <w:t>о</w:t>
            </w:r>
            <w:r w:rsidRPr="00973DB9">
              <w:rPr>
                <w:b/>
                <w:bCs/>
                <w:spacing w:val="4"/>
                <w:sz w:val="24"/>
                <w:szCs w:val="24"/>
                <w:lang w:eastAsia="en-US"/>
              </w:rPr>
              <w:t>р</w:t>
            </w:r>
            <w:r w:rsidRPr="00973DB9">
              <w:rPr>
                <w:b/>
                <w:bCs/>
                <w:spacing w:val="-2"/>
                <w:sz w:val="24"/>
                <w:szCs w:val="24"/>
                <w:lang w:eastAsia="en-US"/>
              </w:rPr>
              <w:t>н</w:t>
            </w:r>
            <w:r w:rsidRPr="00973DB9">
              <w:rPr>
                <w:b/>
                <w:bCs/>
                <w:spacing w:val="-1"/>
                <w:sz w:val="24"/>
                <w:szCs w:val="24"/>
                <w:lang w:eastAsia="en-US"/>
              </w:rPr>
              <w:t>ы</w:t>
            </w:r>
            <w:r w:rsidRPr="00973DB9">
              <w:rPr>
                <w:b/>
                <w:bCs/>
                <w:sz w:val="24"/>
                <w:szCs w:val="24"/>
                <w:lang w:eastAsia="en-US"/>
              </w:rPr>
              <w:t>е</w:t>
            </w:r>
            <w:r w:rsidRPr="00973DB9">
              <w:rPr>
                <w:b/>
                <w:bCs/>
                <w:spacing w:val="1"/>
                <w:sz w:val="24"/>
                <w:szCs w:val="24"/>
                <w:lang w:eastAsia="en-US"/>
              </w:rPr>
              <w:t xml:space="preserve"> </w:t>
            </w:r>
            <w:r w:rsidRPr="00973DB9">
              <w:rPr>
                <w:sz w:val="24"/>
                <w:szCs w:val="24"/>
                <w:lang w:eastAsia="en-US"/>
              </w:rPr>
              <w:t>з</w:t>
            </w:r>
            <w:r w:rsidRPr="00973DB9">
              <w:rPr>
                <w:spacing w:val="1"/>
                <w:sz w:val="24"/>
                <w:szCs w:val="24"/>
                <w:lang w:eastAsia="en-US"/>
              </w:rPr>
              <w:t>а</w:t>
            </w:r>
            <w:r w:rsidRPr="00973DB9">
              <w:rPr>
                <w:sz w:val="24"/>
                <w:szCs w:val="24"/>
                <w:lang w:eastAsia="en-US"/>
              </w:rPr>
              <w:t>н</w:t>
            </w:r>
            <w:r w:rsidRPr="00973DB9">
              <w:rPr>
                <w:spacing w:val="1"/>
                <w:sz w:val="24"/>
                <w:szCs w:val="24"/>
                <w:lang w:eastAsia="en-US"/>
              </w:rPr>
              <w:t>я</w:t>
            </w:r>
            <w:r w:rsidRPr="00973DB9">
              <w:rPr>
                <w:spacing w:val="3"/>
                <w:sz w:val="24"/>
                <w:szCs w:val="24"/>
                <w:lang w:eastAsia="en-US"/>
              </w:rPr>
              <w:t>т</w:t>
            </w:r>
            <w:r w:rsidRPr="00973DB9">
              <w:rPr>
                <w:sz w:val="24"/>
                <w:szCs w:val="24"/>
                <w:lang w:eastAsia="en-US"/>
              </w:rPr>
              <w:t>ия</w:t>
            </w:r>
          </w:p>
        </w:tc>
        <w:tc>
          <w:tcPr>
            <w:tcW w:w="3833"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309" w:lineRule="exact"/>
              <w:ind w:left="1657" w:right="1665"/>
              <w:jc w:val="center"/>
              <w:rPr>
                <w:sz w:val="24"/>
                <w:szCs w:val="24"/>
                <w:lang w:eastAsia="en-US"/>
              </w:rPr>
            </w:pPr>
            <w:r w:rsidRPr="00973DB9">
              <w:rPr>
                <w:w w:val="99"/>
                <w:sz w:val="24"/>
                <w:szCs w:val="24"/>
                <w:lang w:eastAsia="en-US"/>
              </w:rPr>
              <w:t>66</w:t>
            </w:r>
          </w:p>
        </w:tc>
      </w:tr>
      <w:tr w:rsidR="00973DB9" w:rsidRPr="00973DB9" w:rsidTr="003F4341">
        <w:trPr>
          <w:trHeight w:hRule="exact" w:val="1138"/>
        </w:trPr>
        <w:tc>
          <w:tcPr>
            <w:tcW w:w="4233" w:type="dxa"/>
            <w:tcBorders>
              <w:top w:val="single" w:sz="4" w:space="0" w:color="000000"/>
              <w:left w:val="single" w:sz="4" w:space="0" w:color="000000"/>
              <w:bottom w:val="single" w:sz="4" w:space="0" w:color="000000"/>
              <w:right w:val="single" w:sz="4" w:space="0" w:color="000000"/>
            </w:tcBorders>
          </w:tcPr>
          <w:p w:rsidR="00973DB9" w:rsidRPr="00973DB9" w:rsidRDefault="00973DB9" w:rsidP="00F06EE5">
            <w:pPr>
              <w:widowControl w:val="0"/>
              <w:tabs>
                <w:tab w:val="left" w:pos="1260"/>
                <w:tab w:val="left" w:pos="2800"/>
              </w:tabs>
              <w:autoSpaceDE w:val="0"/>
              <w:autoSpaceDN w:val="0"/>
              <w:adjustRightInd w:val="0"/>
              <w:spacing w:line="309" w:lineRule="exact"/>
              <w:ind w:left="263"/>
              <w:rPr>
                <w:sz w:val="24"/>
                <w:szCs w:val="24"/>
                <w:lang w:eastAsia="en-US"/>
              </w:rPr>
            </w:pPr>
            <w:r w:rsidRPr="00973DB9">
              <w:rPr>
                <w:spacing w:val="1"/>
                <w:sz w:val="24"/>
                <w:szCs w:val="24"/>
                <w:lang w:eastAsia="en-US"/>
              </w:rPr>
              <w:t>О</w:t>
            </w:r>
            <w:r w:rsidRPr="00973DB9">
              <w:rPr>
                <w:spacing w:val="2"/>
                <w:sz w:val="24"/>
                <w:szCs w:val="24"/>
                <w:lang w:eastAsia="en-US"/>
              </w:rPr>
              <w:t>б</w:t>
            </w:r>
            <w:r w:rsidRPr="00973DB9">
              <w:rPr>
                <w:spacing w:val="1"/>
                <w:sz w:val="24"/>
                <w:szCs w:val="24"/>
                <w:lang w:eastAsia="en-US"/>
              </w:rPr>
              <w:t>ще</w:t>
            </w:r>
            <w:r w:rsidRPr="00973DB9">
              <w:rPr>
                <w:sz w:val="24"/>
                <w:szCs w:val="24"/>
                <w:lang w:eastAsia="en-US"/>
              </w:rPr>
              <w:t>е</w:t>
            </w:r>
            <w:r w:rsidRPr="00973DB9">
              <w:rPr>
                <w:sz w:val="24"/>
                <w:szCs w:val="24"/>
                <w:lang w:eastAsia="en-US"/>
              </w:rPr>
              <w:tab/>
            </w:r>
            <w:r w:rsidRPr="00973DB9">
              <w:rPr>
                <w:spacing w:val="-15"/>
                <w:sz w:val="24"/>
                <w:szCs w:val="24"/>
                <w:lang w:eastAsia="en-US"/>
              </w:rPr>
              <w:t>к</w:t>
            </w:r>
            <w:r w:rsidRPr="00973DB9">
              <w:rPr>
                <w:spacing w:val="-5"/>
                <w:sz w:val="24"/>
                <w:szCs w:val="24"/>
                <w:lang w:eastAsia="en-US"/>
              </w:rPr>
              <w:t>о</w:t>
            </w:r>
            <w:r w:rsidRPr="00973DB9">
              <w:rPr>
                <w:sz w:val="24"/>
                <w:szCs w:val="24"/>
                <w:lang w:eastAsia="en-US"/>
              </w:rPr>
              <w:t>ли</w:t>
            </w:r>
            <w:r w:rsidRPr="00973DB9">
              <w:rPr>
                <w:spacing w:val="-1"/>
                <w:sz w:val="24"/>
                <w:szCs w:val="24"/>
                <w:lang w:eastAsia="en-US"/>
              </w:rPr>
              <w:t>ч</w:t>
            </w:r>
            <w:r w:rsidRPr="00973DB9">
              <w:rPr>
                <w:spacing w:val="6"/>
                <w:sz w:val="24"/>
                <w:szCs w:val="24"/>
                <w:lang w:eastAsia="en-US"/>
              </w:rPr>
              <w:t>е</w:t>
            </w:r>
            <w:r w:rsidRPr="00973DB9">
              <w:rPr>
                <w:spacing w:val="1"/>
                <w:sz w:val="24"/>
                <w:szCs w:val="24"/>
                <w:lang w:eastAsia="en-US"/>
              </w:rPr>
              <w:t>с</w:t>
            </w:r>
            <w:r w:rsidRPr="00973DB9">
              <w:rPr>
                <w:spacing w:val="-1"/>
                <w:sz w:val="24"/>
                <w:szCs w:val="24"/>
                <w:lang w:eastAsia="en-US"/>
              </w:rPr>
              <w:t>т</w:t>
            </w:r>
            <w:r w:rsidRPr="00973DB9">
              <w:rPr>
                <w:spacing w:val="3"/>
                <w:sz w:val="24"/>
                <w:szCs w:val="24"/>
                <w:lang w:eastAsia="en-US"/>
              </w:rPr>
              <w:t>в</w:t>
            </w:r>
            <w:r w:rsidRPr="00973DB9">
              <w:rPr>
                <w:sz w:val="24"/>
                <w:szCs w:val="24"/>
                <w:lang w:eastAsia="en-US"/>
              </w:rPr>
              <w:t>о</w:t>
            </w:r>
            <w:r w:rsidRPr="00973DB9">
              <w:rPr>
                <w:sz w:val="24"/>
                <w:szCs w:val="24"/>
                <w:lang w:eastAsia="en-US"/>
              </w:rPr>
              <w:tab/>
            </w:r>
            <w:r w:rsidRPr="00973DB9">
              <w:rPr>
                <w:spacing w:val="-1"/>
                <w:sz w:val="24"/>
                <w:szCs w:val="24"/>
                <w:lang w:eastAsia="en-US"/>
              </w:rPr>
              <w:t>ч</w:t>
            </w:r>
            <w:r w:rsidRPr="00973DB9">
              <w:rPr>
                <w:spacing w:val="1"/>
                <w:sz w:val="24"/>
                <w:szCs w:val="24"/>
                <w:lang w:eastAsia="en-US"/>
              </w:rPr>
              <w:t>ас</w:t>
            </w:r>
            <w:r w:rsidR="00F06EE5">
              <w:rPr>
                <w:sz w:val="24"/>
                <w:szCs w:val="24"/>
                <w:lang w:eastAsia="en-US"/>
              </w:rPr>
              <w:t>ов</w:t>
            </w:r>
            <w:r w:rsidRPr="00973DB9">
              <w:rPr>
                <w:spacing w:val="39"/>
                <w:sz w:val="24"/>
                <w:szCs w:val="24"/>
                <w:lang w:eastAsia="en-US"/>
              </w:rPr>
              <w:t xml:space="preserve"> </w:t>
            </w:r>
            <w:r w:rsidR="00F06EE5">
              <w:rPr>
                <w:sz w:val="24"/>
                <w:szCs w:val="24"/>
                <w:lang w:eastAsia="en-US"/>
              </w:rPr>
              <w:t>на</w:t>
            </w:r>
          </w:p>
          <w:p w:rsidR="00973DB9" w:rsidRPr="00973DB9" w:rsidRDefault="00973DB9" w:rsidP="00973DB9">
            <w:pPr>
              <w:widowControl w:val="0"/>
              <w:autoSpaceDE w:val="0"/>
              <w:autoSpaceDN w:val="0"/>
              <w:adjustRightInd w:val="0"/>
              <w:ind w:left="263"/>
              <w:rPr>
                <w:sz w:val="24"/>
                <w:szCs w:val="24"/>
                <w:lang w:eastAsia="en-US"/>
              </w:rPr>
            </w:pPr>
            <w:r w:rsidRPr="00973DB9">
              <w:rPr>
                <w:b/>
                <w:bCs/>
                <w:spacing w:val="-1"/>
                <w:sz w:val="24"/>
                <w:szCs w:val="24"/>
                <w:lang w:eastAsia="en-US"/>
              </w:rPr>
              <w:t>в</w:t>
            </w:r>
            <w:r w:rsidRPr="00973DB9">
              <w:rPr>
                <w:b/>
                <w:bCs/>
                <w:spacing w:val="-2"/>
                <w:sz w:val="24"/>
                <w:szCs w:val="24"/>
                <w:lang w:eastAsia="en-US"/>
              </w:rPr>
              <w:t>н</w:t>
            </w:r>
            <w:r w:rsidRPr="00973DB9">
              <w:rPr>
                <w:b/>
                <w:bCs/>
                <w:spacing w:val="1"/>
                <w:sz w:val="24"/>
                <w:szCs w:val="24"/>
                <w:lang w:eastAsia="en-US"/>
              </w:rPr>
              <w:t>е</w:t>
            </w:r>
            <w:r w:rsidRPr="00973DB9">
              <w:rPr>
                <w:b/>
                <w:bCs/>
                <w:spacing w:val="-9"/>
                <w:sz w:val="24"/>
                <w:szCs w:val="24"/>
                <w:lang w:eastAsia="en-US"/>
              </w:rPr>
              <w:t>а</w:t>
            </w:r>
            <w:r w:rsidRPr="00973DB9">
              <w:rPr>
                <w:b/>
                <w:bCs/>
                <w:spacing w:val="-19"/>
                <w:sz w:val="24"/>
                <w:szCs w:val="24"/>
                <w:lang w:eastAsia="en-US"/>
              </w:rPr>
              <w:t>у</w:t>
            </w:r>
            <w:r w:rsidRPr="00973DB9">
              <w:rPr>
                <w:b/>
                <w:bCs/>
                <w:spacing w:val="3"/>
                <w:sz w:val="24"/>
                <w:szCs w:val="24"/>
                <w:lang w:eastAsia="en-US"/>
              </w:rPr>
              <w:t>ди</w:t>
            </w:r>
            <w:r w:rsidRPr="00973DB9">
              <w:rPr>
                <w:b/>
                <w:bCs/>
                <w:spacing w:val="-2"/>
                <w:sz w:val="24"/>
                <w:szCs w:val="24"/>
                <w:lang w:eastAsia="en-US"/>
              </w:rPr>
              <w:t>т</w:t>
            </w:r>
            <w:r w:rsidRPr="00973DB9">
              <w:rPr>
                <w:b/>
                <w:bCs/>
                <w:spacing w:val="-5"/>
                <w:sz w:val="24"/>
                <w:szCs w:val="24"/>
                <w:lang w:eastAsia="en-US"/>
              </w:rPr>
              <w:t>о</w:t>
            </w:r>
            <w:r w:rsidRPr="00973DB9">
              <w:rPr>
                <w:b/>
                <w:bCs/>
                <w:spacing w:val="4"/>
                <w:sz w:val="24"/>
                <w:szCs w:val="24"/>
                <w:lang w:eastAsia="en-US"/>
              </w:rPr>
              <w:t>р</w:t>
            </w:r>
            <w:r w:rsidRPr="00973DB9">
              <w:rPr>
                <w:b/>
                <w:bCs/>
                <w:spacing w:val="-2"/>
                <w:sz w:val="24"/>
                <w:szCs w:val="24"/>
                <w:lang w:eastAsia="en-US"/>
              </w:rPr>
              <w:t>н</w:t>
            </w:r>
            <w:r w:rsidRPr="00973DB9">
              <w:rPr>
                <w:b/>
                <w:bCs/>
                <w:spacing w:val="-1"/>
                <w:sz w:val="24"/>
                <w:szCs w:val="24"/>
                <w:lang w:eastAsia="en-US"/>
              </w:rPr>
              <w:t>ы</w:t>
            </w:r>
            <w:r w:rsidRPr="00973DB9">
              <w:rPr>
                <w:b/>
                <w:bCs/>
                <w:sz w:val="24"/>
                <w:szCs w:val="24"/>
                <w:lang w:eastAsia="en-US"/>
              </w:rPr>
              <w:t>е</w:t>
            </w:r>
          </w:p>
          <w:p w:rsidR="00973DB9" w:rsidRPr="00973DB9" w:rsidRDefault="00973DB9" w:rsidP="00973DB9">
            <w:pPr>
              <w:widowControl w:val="0"/>
              <w:autoSpaceDE w:val="0"/>
              <w:autoSpaceDN w:val="0"/>
              <w:adjustRightInd w:val="0"/>
              <w:spacing w:before="8" w:line="150" w:lineRule="exact"/>
              <w:rPr>
                <w:sz w:val="24"/>
                <w:szCs w:val="24"/>
                <w:lang w:eastAsia="en-US"/>
              </w:rPr>
            </w:pPr>
          </w:p>
          <w:p w:rsidR="00973DB9" w:rsidRPr="00973DB9" w:rsidRDefault="00973DB9" w:rsidP="00973DB9">
            <w:pPr>
              <w:widowControl w:val="0"/>
              <w:autoSpaceDE w:val="0"/>
              <w:autoSpaceDN w:val="0"/>
              <w:adjustRightInd w:val="0"/>
              <w:ind w:left="263"/>
              <w:rPr>
                <w:sz w:val="24"/>
                <w:szCs w:val="24"/>
                <w:lang w:eastAsia="en-US"/>
              </w:rPr>
            </w:pPr>
            <w:r w:rsidRPr="00973DB9">
              <w:rPr>
                <w:spacing w:val="-1"/>
                <w:sz w:val="24"/>
                <w:szCs w:val="24"/>
                <w:lang w:eastAsia="en-US"/>
              </w:rPr>
              <w:t>(</w:t>
            </w:r>
            <w:r w:rsidRPr="00973DB9">
              <w:rPr>
                <w:spacing w:val="6"/>
                <w:sz w:val="24"/>
                <w:szCs w:val="24"/>
                <w:lang w:eastAsia="en-US"/>
              </w:rPr>
              <w:t>с</w:t>
            </w:r>
            <w:r w:rsidRPr="00973DB9">
              <w:rPr>
                <w:spacing w:val="1"/>
                <w:sz w:val="24"/>
                <w:szCs w:val="24"/>
                <w:lang w:eastAsia="en-US"/>
              </w:rPr>
              <w:t>ам</w:t>
            </w:r>
            <w:r w:rsidRPr="00973DB9">
              <w:rPr>
                <w:spacing w:val="5"/>
                <w:sz w:val="24"/>
                <w:szCs w:val="24"/>
                <w:lang w:eastAsia="en-US"/>
              </w:rPr>
              <w:t>о</w:t>
            </w:r>
            <w:r w:rsidRPr="00973DB9">
              <w:rPr>
                <w:spacing w:val="1"/>
                <w:sz w:val="24"/>
                <w:szCs w:val="24"/>
                <w:lang w:eastAsia="en-US"/>
              </w:rPr>
              <w:t>с</w:t>
            </w:r>
            <w:r w:rsidRPr="00973DB9">
              <w:rPr>
                <w:spacing w:val="-6"/>
                <w:sz w:val="24"/>
                <w:szCs w:val="24"/>
                <w:lang w:eastAsia="en-US"/>
              </w:rPr>
              <w:t>т</w:t>
            </w:r>
            <w:r w:rsidRPr="00973DB9">
              <w:rPr>
                <w:spacing w:val="-5"/>
                <w:sz w:val="24"/>
                <w:szCs w:val="24"/>
                <w:lang w:eastAsia="en-US"/>
              </w:rPr>
              <w:t>о</w:t>
            </w:r>
            <w:r w:rsidRPr="00973DB9">
              <w:rPr>
                <w:spacing w:val="1"/>
                <w:sz w:val="24"/>
                <w:szCs w:val="24"/>
                <w:lang w:eastAsia="en-US"/>
              </w:rPr>
              <w:t>я</w:t>
            </w:r>
            <w:r w:rsidRPr="00973DB9">
              <w:rPr>
                <w:spacing w:val="-1"/>
                <w:sz w:val="24"/>
                <w:szCs w:val="24"/>
                <w:lang w:eastAsia="en-US"/>
              </w:rPr>
              <w:t>т</w:t>
            </w:r>
            <w:r w:rsidRPr="00973DB9">
              <w:rPr>
                <w:spacing w:val="1"/>
                <w:sz w:val="24"/>
                <w:szCs w:val="24"/>
                <w:lang w:eastAsia="en-US"/>
              </w:rPr>
              <w:t>е</w:t>
            </w:r>
            <w:r w:rsidRPr="00973DB9">
              <w:rPr>
                <w:spacing w:val="5"/>
                <w:sz w:val="24"/>
                <w:szCs w:val="24"/>
                <w:lang w:eastAsia="en-US"/>
              </w:rPr>
              <w:t>л</w:t>
            </w:r>
            <w:r w:rsidRPr="00973DB9">
              <w:rPr>
                <w:spacing w:val="-2"/>
                <w:sz w:val="24"/>
                <w:szCs w:val="24"/>
                <w:lang w:eastAsia="en-US"/>
              </w:rPr>
              <w:t>ь</w:t>
            </w:r>
            <w:r w:rsidRPr="00973DB9">
              <w:rPr>
                <w:sz w:val="24"/>
                <w:szCs w:val="24"/>
                <w:lang w:eastAsia="en-US"/>
              </w:rPr>
              <w:t>ны</w:t>
            </w:r>
            <w:r w:rsidRPr="00973DB9">
              <w:rPr>
                <w:spacing w:val="6"/>
                <w:sz w:val="24"/>
                <w:szCs w:val="24"/>
                <w:lang w:eastAsia="en-US"/>
              </w:rPr>
              <w:t>е</w:t>
            </w:r>
            <w:r w:rsidRPr="00973DB9">
              <w:rPr>
                <w:sz w:val="24"/>
                <w:szCs w:val="24"/>
                <w:lang w:eastAsia="en-US"/>
              </w:rPr>
              <w:t>)</w:t>
            </w:r>
            <w:r w:rsidRPr="00973DB9">
              <w:rPr>
                <w:spacing w:val="-1"/>
                <w:sz w:val="24"/>
                <w:szCs w:val="24"/>
                <w:lang w:eastAsia="en-US"/>
              </w:rPr>
              <w:t xml:space="preserve"> </w:t>
            </w:r>
            <w:r w:rsidRPr="00973DB9">
              <w:rPr>
                <w:sz w:val="24"/>
                <w:szCs w:val="24"/>
                <w:lang w:eastAsia="en-US"/>
              </w:rPr>
              <w:t>з</w:t>
            </w:r>
            <w:r w:rsidRPr="00973DB9">
              <w:rPr>
                <w:spacing w:val="1"/>
                <w:sz w:val="24"/>
                <w:szCs w:val="24"/>
                <w:lang w:eastAsia="en-US"/>
              </w:rPr>
              <w:t>а</w:t>
            </w:r>
            <w:r w:rsidRPr="00973DB9">
              <w:rPr>
                <w:sz w:val="24"/>
                <w:szCs w:val="24"/>
                <w:lang w:eastAsia="en-US"/>
              </w:rPr>
              <w:t>н</w:t>
            </w:r>
            <w:r w:rsidRPr="00973DB9">
              <w:rPr>
                <w:spacing w:val="1"/>
                <w:sz w:val="24"/>
                <w:szCs w:val="24"/>
                <w:lang w:eastAsia="en-US"/>
              </w:rPr>
              <w:t>я</w:t>
            </w:r>
            <w:r w:rsidRPr="00973DB9">
              <w:rPr>
                <w:spacing w:val="-1"/>
                <w:sz w:val="24"/>
                <w:szCs w:val="24"/>
                <w:lang w:eastAsia="en-US"/>
              </w:rPr>
              <w:t>т</w:t>
            </w:r>
            <w:r w:rsidRPr="00973DB9">
              <w:rPr>
                <w:sz w:val="24"/>
                <w:szCs w:val="24"/>
                <w:lang w:eastAsia="en-US"/>
              </w:rPr>
              <w:t>ия</w:t>
            </w:r>
          </w:p>
        </w:tc>
        <w:tc>
          <w:tcPr>
            <w:tcW w:w="3833"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309" w:lineRule="exact"/>
              <w:ind w:left="1595" w:right="1597"/>
              <w:jc w:val="center"/>
              <w:rPr>
                <w:sz w:val="24"/>
                <w:szCs w:val="24"/>
                <w:lang w:eastAsia="en-US"/>
              </w:rPr>
            </w:pPr>
            <w:r w:rsidRPr="00973DB9">
              <w:rPr>
                <w:spacing w:val="-9"/>
                <w:w w:val="99"/>
                <w:sz w:val="24"/>
                <w:szCs w:val="24"/>
                <w:lang w:eastAsia="en-US"/>
              </w:rPr>
              <w:t>99</w:t>
            </w:r>
          </w:p>
        </w:tc>
      </w:tr>
    </w:tbl>
    <w:p w:rsidR="00973DB9" w:rsidRPr="00973DB9" w:rsidRDefault="00973DB9" w:rsidP="00973DB9">
      <w:pPr>
        <w:spacing w:after="200" w:line="276" w:lineRule="auto"/>
        <w:rPr>
          <w:rFonts w:eastAsiaTheme="minorHAnsi"/>
          <w:color w:val="FF0000"/>
          <w:sz w:val="24"/>
          <w:szCs w:val="24"/>
          <w:lang w:eastAsia="en-US"/>
        </w:rPr>
      </w:pPr>
      <w:r w:rsidRPr="00973DB9">
        <w:rPr>
          <w:rFonts w:eastAsiaTheme="minorHAnsi"/>
          <w:color w:val="FF0000"/>
          <w:sz w:val="24"/>
          <w:szCs w:val="24"/>
          <w:lang w:eastAsia="en-US"/>
        </w:rPr>
        <w:br w:type="textWrapping" w:clear="all"/>
      </w:r>
    </w:p>
    <w:p w:rsidR="00973DB9" w:rsidRPr="00973DB9" w:rsidRDefault="00973DB9" w:rsidP="00973DB9">
      <w:pPr>
        <w:spacing w:after="200" w:line="276" w:lineRule="auto"/>
        <w:rPr>
          <w:rFonts w:eastAsiaTheme="minorHAnsi"/>
          <w:color w:val="FF0000"/>
          <w:sz w:val="24"/>
          <w:szCs w:val="24"/>
          <w:lang w:eastAsia="en-US"/>
        </w:rPr>
      </w:pPr>
      <w:r w:rsidRPr="00973DB9">
        <w:rPr>
          <w:rFonts w:eastAsiaTheme="minorHAnsi"/>
          <w:color w:val="FF0000"/>
          <w:sz w:val="24"/>
          <w:szCs w:val="24"/>
          <w:lang w:eastAsia="en-US"/>
        </w:rPr>
        <w:t xml:space="preserve">         </w:t>
      </w:r>
    </w:p>
    <w:p w:rsidR="00973DB9" w:rsidRPr="00973DB9" w:rsidRDefault="00F06EE5" w:rsidP="00F06EE5">
      <w:pPr>
        <w:spacing w:line="360" w:lineRule="auto"/>
        <w:jc w:val="both"/>
        <w:rPr>
          <w:rFonts w:eastAsiaTheme="minorHAnsi"/>
          <w:b/>
          <w:sz w:val="24"/>
          <w:szCs w:val="24"/>
          <w:lang w:eastAsia="en-US"/>
        </w:rPr>
      </w:pPr>
      <w:r>
        <w:rPr>
          <w:rFonts w:eastAsiaTheme="minorHAnsi"/>
          <w:b/>
          <w:sz w:val="24"/>
          <w:szCs w:val="24"/>
          <w:lang w:eastAsia="en-US"/>
        </w:rPr>
        <w:t xml:space="preserve">4.  Форма проведения учебных аудиторных </w:t>
      </w:r>
      <w:r w:rsidR="00973DB9" w:rsidRPr="00973DB9">
        <w:rPr>
          <w:rFonts w:eastAsiaTheme="minorHAnsi"/>
          <w:b/>
          <w:sz w:val="24"/>
          <w:szCs w:val="24"/>
          <w:lang w:eastAsia="en-US"/>
        </w:rPr>
        <w:t xml:space="preserve">занятий: </w:t>
      </w:r>
    </w:p>
    <w:p w:rsidR="00973DB9" w:rsidRPr="00973DB9" w:rsidRDefault="00973DB9" w:rsidP="00F06EE5">
      <w:pPr>
        <w:spacing w:line="360" w:lineRule="auto"/>
        <w:jc w:val="both"/>
        <w:rPr>
          <w:rFonts w:eastAsiaTheme="minorHAnsi"/>
          <w:sz w:val="24"/>
          <w:szCs w:val="24"/>
          <w:lang w:eastAsia="en-US"/>
        </w:rPr>
      </w:pPr>
      <w:r w:rsidRPr="00973DB9">
        <w:rPr>
          <w:rFonts w:eastAsiaTheme="minorHAnsi"/>
          <w:sz w:val="24"/>
          <w:szCs w:val="24"/>
          <w:lang w:eastAsia="en-US"/>
        </w:rPr>
        <w:t xml:space="preserve">индивидуальная, предлагаемая продолжительность урока - 45 минут. </w:t>
      </w:r>
    </w:p>
    <w:p w:rsidR="00973DB9" w:rsidRPr="00973DB9" w:rsidRDefault="00973DB9" w:rsidP="00F06EE5">
      <w:pPr>
        <w:spacing w:line="360" w:lineRule="auto"/>
        <w:jc w:val="both"/>
        <w:rPr>
          <w:rFonts w:eastAsiaTheme="minorHAnsi"/>
          <w:sz w:val="24"/>
          <w:szCs w:val="24"/>
          <w:lang w:eastAsia="en-US"/>
        </w:rPr>
      </w:pPr>
      <w:r w:rsidRPr="00973DB9">
        <w:rPr>
          <w:rFonts w:eastAsiaTheme="minorHAnsi"/>
          <w:sz w:val="24"/>
          <w:szCs w:val="24"/>
          <w:lang w:eastAsia="en-US"/>
        </w:rPr>
        <w:t xml:space="preserve">          Реализация учебного предмета "Концертмейстерский кл</w:t>
      </w:r>
      <w:r w:rsidR="00F06EE5">
        <w:rPr>
          <w:rFonts w:eastAsiaTheme="minorHAnsi"/>
          <w:sz w:val="24"/>
          <w:szCs w:val="24"/>
          <w:lang w:eastAsia="en-US"/>
        </w:rPr>
        <w:t xml:space="preserve">асс" предполагает привлечение </w:t>
      </w:r>
      <w:r w:rsidRPr="00973DB9">
        <w:rPr>
          <w:rFonts w:eastAsiaTheme="minorHAnsi"/>
          <w:sz w:val="24"/>
          <w:szCs w:val="24"/>
          <w:lang w:eastAsia="en-US"/>
        </w:rPr>
        <w:t>иллюстраторов (вокал</w:t>
      </w:r>
      <w:r w:rsidR="00F06EE5">
        <w:rPr>
          <w:rFonts w:eastAsiaTheme="minorHAnsi"/>
          <w:sz w:val="24"/>
          <w:szCs w:val="24"/>
          <w:lang w:eastAsia="en-US"/>
        </w:rPr>
        <w:t>истов, инструменталистов).  В качестве иллюстраторов могут выступать обучающиеся образовательного</w:t>
      </w:r>
      <w:r w:rsidRPr="00973DB9">
        <w:rPr>
          <w:rFonts w:eastAsiaTheme="minorHAnsi"/>
          <w:sz w:val="24"/>
          <w:szCs w:val="24"/>
          <w:lang w:eastAsia="en-US"/>
        </w:rPr>
        <w:t xml:space="preserve"> учреждения или, в случае их недостаточности, работники образовательного учреждения.   </w:t>
      </w:r>
    </w:p>
    <w:p w:rsidR="00973DB9" w:rsidRPr="00973DB9" w:rsidRDefault="00F06EE5" w:rsidP="00F06EE5">
      <w:pPr>
        <w:spacing w:line="360" w:lineRule="auto"/>
        <w:jc w:val="both"/>
        <w:rPr>
          <w:rFonts w:eastAsiaTheme="minorHAnsi"/>
          <w:sz w:val="24"/>
          <w:szCs w:val="24"/>
          <w:lang w:eastAsia="en-US"/>
        </w:rPr>
      </w:pPr>
      <w:r>
        <w:rPr>
          <w:rFonts w:eastAsiaTheme="minorHAnsi"/>
          <w:sz w:val="24"/>
          <w:szCs w:val="24"/>
          <w:lang w:eastAsia="en-US"/>
        </w:rPr>
        <w:t xml:space="preserve"> В случае</w:t>
      </w:r>
      <w:r w:rsidR="00973DB9" w:rsidRPr="00973DB9">
        <w:rPr>
          <w:rFonts w:eastAsiaTheme="minorHAnsi"/>
          <w:sz w:val="24"/>
          <w:szCs w:val="24"/>
          <w:lang w:eastAsia="en-US"/>
        </w:rPr>
        <w:t xml:space="preserve"> п</w:t>
      </w:r>
      <w:r>
        <w:rPr>
          <w:rFonts w:eastAsiaTheme="minorHAnsi"/>
          <w:sz w:val="24"/>
          <w:szCs w:val="24"/>
          <w:lang w:eastAsia="en-US"/>
        </w:rPr>
        <w:t>ривлечения в качестве иллюстратора</w:t>
      </w:r>
      <w:r w:rsidR="00973DB9" w:rsidRPr="00973DB9">
        <w:rPr>
          <w:rFonts w:eastAsiaTheme="minorHAnsi"/>
          <w:sz w:val="24"/>
          <w:szCs w:val="24"/>
          <w:lang w:eastAsia="en-US"/>
        </w:rPr>
        <w:t xml:space="preserve"> работника образовательного учреждения планируются концертме</w:t>
      </w:r>
      <w:r>
        <w:rPr>
          <w:rFonts w:eastAsiaTheme="minorHAnsi"/>
          <w:sz w:val="24"/>
          <w:szCs w:val="24"/>
          <w:lang w:eastAsia="en-US"/>
        </w:rPr>
        <w:t>йстерские часы в объеме до 80% времени, отведенного на аудиторные занятия по данному</w:t>
      </w:r>
      <w:r w:rsidR="00973DB9" w:rsidRPr="00973DB9">
        <w:rPr>
          <w:rFonts w:eastAsiaTheme="minorHAnsi"/>
          <w:sz w:val="24"/>
          <w:szCs w:val="24"/>
          <w:lang w:eastAsia="en-US"/>
        </w:rPr>
        <w:t xml:space="preserve"> учебному предмету. </w:t>
      </w:r>
    </w:p>
    <w:p w:rsidR="00973DB9" w:rsidRPr="00973DB9" w:rsidRDefault="00973DB9" w:rsidP="00F06EE5">
      <w:pPr>
        <w:spacing w:line="360" w:lineRule="auto"/>
        <w:jc w:val="both"/>
        <w:rPr>
          <w:rFonts w:eastAsiaTheme="minorHAnsi"/>
          <w:sz w:val="24"/>
          <w:szCs w:val="24"/>
          <w:lang w:eastAsia="en-US"/>
        </w:rPr>
      </w:pPr>
      <w:r w:rsidRPr="00973DB9">
        <w:rPr>
          <w:rFonts w:eastAsiaTheme="minorHAnsi"/>
          <w:sz w:val="24"/>
          <w:szCs w:val="24"/>
          <w:lang w:eastAsia="en-US"/>
        </w:rPr>
        <w:t xml:space="preserve"> </w:t>
      </w:r>
    </w:p>
    <w:p w:rsidR="00973DB9" w:rsidRPr="00973DB9" w:rsidRDefault="00973DB9" w:rsidP="00F06EE5">
      <w:pPr>
        <w:spacing w:line="360" w:lineRule="auto"/>
        <w:jc w:val="both"/>
        <w:rPr>
          <w:rFonts w:eastAsiaTheme="minorHAnsi"/>
          <w:b/>
          <w:sz w:val="24"/>
          <w:szCs w:val="24"/>
          <w:lang w:eastAsia="en-US"/>
        </w:rPr>
      </w:pPr>
      <w:r w:rsidRPr="00973DB9">
        <w:rPr>
          <w:rFonts w:eastAsiaTheme="minorHAnsi"/>
          <w:b/>
          <w:sz w:val="24"/>
          <w:szCs w:val="24"/>
          <w:lang w:eastAsia="en-US"/>
        </w:rPr>
        <w:t xml:space="preserve">5.  Цели и задачи учебного предмета  </w:t>
      </w:r>
    </w:p>
    <w:p w:rsidR="00973DB9" w:rsidRPr="00973DB9" w:rsidRDefault="00973DB9" w:rsidP="00F06EE5">
      <w:pPr>
        <w:spacing w:line="360" w:lineRule="auto"/>
        <w:jc w:val="both"/>
        <w:rPr>
          <w:rFonts w:eastAsiaTheme="minorHAnsi"/>
          <w:sz w:val="24"/>
          <w:szCs w:val="24"/>
          <w:lang w:eastAsia="en-US"/>
        </w:rPr>
      </w:pPr>
      <w:r w:rsidRPr="00973DB9">
        <w:rPr>
          <w:rFonts w:eastAsiaTheme="minorHAnsi"/>
          <w:sz w:val="24"/>
          <w:szCs w:val="24"/>
          <w:lang w:eastAsia="en-US"/>
        </w:rPr>
        <w:t xml:space="preserve">        Цели: </w:t>
      </w:r>
    </w:p>
    <w:p w:rsidR="00973DB9" w:rsidRPr="00973DB9" w:rsidRDefault="00F06EE5" w:rsidP="00F06EE5">
      <w:pPr>
        <w:spacing w:line="360" w:lineRule="auto"/>
        <w:jc w:val="both"/>
        <w:rPr>
          <w:rFonts w:eastAsiaTheme="minorHAnsi"/>
          <w:sz w:val="24"/>
          <w:szCs w:val="24"/>
          <w:lang w:eastAsia="en-US"/>
        </w:rPr>
      </w:pPr>
      <w:r>
        <w:rPr>
          <w:rFonts w:eastAsiaTheme="minorHAnsi"/>
          <w:sz w:val="24"/>
          <w:szCs w:val="24"/>
          <w:lang w:eastAsia="en-US"/>
        </w:rPr>
        <w:t xml:space="preserve">• развитие музыкально-творческих способностей учащегося на основе приобретенных им знаний, умений и навыков в области </w:t>
      </w:r>
      <w:r w:rsidR="00973DB9" w:rsidRPr="00973DB9">
        <w:rPr>
          <w:rFonts w:eastAsiaTheme="minorHAnsi"/>
          <w:sz w:val="24"/>
          <w:szCs w:val="24"/>
          <w:lang w:eastAsia="en-US"/>
        </w:rPr>
        <w:t xml:space="preserve">музыкального исполнительства; </w:t>
      </w:r>
    </w:p>
    <w:p w:rsidR="00973DB9" w:rsidRPr="00973DB9" w:rsidRDefault="00F06EE5" w:rsidP="00F06EE5">
      <w:pPr>
        <w:spacing w:line="360" w:lineRule="auto"/>
        <w:jc w:val="both"/>
        <w:rPr>
          <w:rFonts w:eastAsiaTheme="minorHAnsi"/>
          <w:sz w:val="24"/>
          <w:szCs w:val="24"/>
          <w:lang w:eastAsia="en-US"/>
        </w:rPr>
      </w:pPr>
      <w:r>
        <w:rPr>
          <w:rFonts w:eastAsiaTheme="minorHAnsi"/>
          <w:sz w:val="24"/>
          <w:szCs w:val="24"/>
          <w:lang w:eastAsia="en-US"/>
        </w:rPr>
        <w:t xml:space="preserve">• стимулирование развития эмоциональности, памяти, </w:t>
      </w:r>
      <w:r w:rsidR="00973DB9" w:rsidRPr="00973DB9">
        <w:rPr>
          <w:rFonts w:eastAsiaTheme="minorHAnsi"/>
          <w:sz w:val="24"/>
          <w:szCs w:val="24"/>
          <w:lang w:eastAsia="en-US"/>
        </w:rPr>
        <w:t xml:space="preserve">мышления, воображения и творческой активности при игре в ансамбле; </w:t>
      </w:r>
    </w:p>
    <w:p w:rsidR="00973DB9" w:rsidRPr="00973DB9" w:rsidRDefault="00973DB9" w:rsidP="00F06EE5">
      <w:pPr>
        <w:spacing w:line="360" w:lineRule="auto"/>
        <w:jc w:val="both"/>
        <w:rPr>
          <w:rFonts w:eastAsiaTheme="minorHAnsi"/>
          <w:sz w:val="24"/>
          <w:szCs w:val="24"/>
          <w:lang w:eastAsia="en-US"/>
        </w:rPr>
      </w:pPr>
      <w:r w:rsidRPr="00973DB9">
        <w:rPr>
          <w:rFonts w:eastAsiaTheme="minorHAnsi"/>
          <w:sz w:val="24"/>
          <w:szCs w:val="24"/>
          <w:lang w:eastAsia="en-US"/>
        </w:rPr>
        <w:t xml:space="preserve">Задачи: </w:t>
      </w:r>
    </w:p>
    <w:p w:rsidR="00973DB9" w:rsidRPr="00973DB9" w:rsidRDefault="00F06EE5" w:rsidP="00F06EE5">
      <w:pPr>
        <w:spacing w:line="360" w:lineRule="auto"/>
        <w:jc w:val="both"/>
        <w:rPr>
          <w:rFonts w:eastAsiaTheme="minorHAnsi"/>
          <w:sz w:val="24"/>
          <w:szCs w:val="24"/>
          <w:lang w:eastAsia="en-US"/>
        </w:rPr>
      </w:pPr>
      <w:r>
        <w:rPr>
          <w:rFonts w:eastAsiaTheme="minorHAnsi"/>
          <w:sz w:val="24"/>
          <w:szCs w:val="24"/>
          <w:lang w:eastAsia="en-US"/>
        </w:rPr>
        <w:t xml:space="preserve">• формирование навыков совместного творчества обучающихся в </w:t>
      </w:r>
      <w:r w:rsidR="00973DB9" w:rsidRPr="00973DB9">
        <w:rPr>
          <w:rFonts w:eastAsiaTheme="minorHAnsi"/>
          <w:sz w:val="24"/>
          <w:szCs w:val="24"/>
          <w:lang w:eastAsia="en-US"/>
        </w:rPr>
        <w:t xml:space="preserve">области музыкального исполнительства, умения общаться в процессе совместного музицирования; </w:t>
      </w:r>
    </w:p>
    <w:p w:rsidR="00973DB9" w:rsidRPr="00973DB9" w:rsidRDefault="00F06EE5" w:rsidP="00F06EE5">
      <w:pPr>
        <w:spacing w:line="360" w:lineRule="auto"/>
        <w:jc w:val="both"/>
        <w:rPr>
          <w:rFonts w:eastAsiaTheme="minorHAnsi"/>
          <w:sz w:val="24"/>
          <w:szCs w:val="24"/>
          <w:lang w:eastAsia="en-US"/>
        </w:rPr>
      </w:pPr>
      <w:r>
        <w:rPr>
          <w:rFonts w:eastAsiaTheme="minorHAnsi"/>
          <w:sz w:val="24"/>
          <w:szCs w:val="24"/>
          <w:lang w:eastAsia="en-US"/>
        </w:rPr>
        <w:t>•</w:t>
      </w:r>
      <w:r w:rsidR="00973DB9" w:rsidRPr="00973DB9">
        <w:rPr>
          <w:rFonts w:eastAsiaTheme="minorHAnsi"/>
          <w:sz w:val="24"/>
          <w:szCs w:val="24"/>
          <w:lang w:eastAsia="en-US"/>
        </w:rPr>
        <w:t xml:space="preserve"> развитие интереса к совместному музыкальному творчеству; </w:t>
      </w:r>
    </w:p>
    <w:p w:rsidR="00973DB9" w:rsidRPr="00973DB9" w:rsidRDefault="00F06EE5" w:rsidP="00F06EE5">
      <w:pPr>
        <w:spacing w:line="360" w:lineRule="auto"/>
        <w:jc w:val="both"/>
        <w:rPr>
          <w:rFonts w:eastAsiaTheme="minorHAnsi"/>
          <w:sz w:val="24"/>
          <w:szCs w:val="24"/>
          <w:lang w:eastAsia="en-US"/>
        </w:rPr>
      </w:pPr>
      <w:r>
        <w:rPr>
          <w:rFonts w:eastAsiaTheme="minorHAnsi"/>
          <w:sz w:val="24"/>
          <w:szCs w:val="24"/>
          <w:lang w:eastAsia="en-US"/>
        </w:rPr>
        <w:t xml:space="preserve">• умение слышать все произведение в целом, чувствовать солиста </w:t>
      </w:r>
      <w:r w:rsidR="00973DB9" w:rsidRPr="00973DB9">
        <w:rPr>
          <w:rFonts w:eastAsiaTheme="minorHAnsi"/>
          <w:sz w:val="24"/>
          <w:szCs w:val="24"/>
          <w:lang w:eastAsia="en-US"/>
        </w:rPr>
        <w:t xml:space="preserve">и поддерживать все его творческие замыслы; </w:t>
      </w:r>
    </w:p>
    <w:p w:rsidR="00973DB9" w:rsidRPr="00973DB9" w:rsidRDefault="00F06EE5" w:rsidP="00F06EE5">
      <w:pPr>
        <w:spacing w:line="360" w:lineRule="auto"/>
        <w:jc w:val="both"/>
        <w:rPr>
          <w:rFonts w:eastAsiaTheme="minorHAnsi"/>
          <w:sz w:val="24"/>
          <w:szCs w:val="24"/>
          <w:lang w:eastAsia="en-US"/>
        </w:rPr>
      </w:pPr>
      <w:r>
        <w:rPr>
          <w:rFonts w:eastAsiaTheme="minorHAnsi"/>
          <w:sz w:val="24"/>
          <w:szCs w:val="24"/>
          <w:lang w:eastAsia="en-US"/>
        </w:rPr>
        <w:t xml:space="preserve">• </w:t>
      </w:r>
      <w:r w:rsidR="00973DB9" w:rsidRPr="00973DB9">
        <w:rPr>
          <w:rFonts w:eastAsiaTheme="minorHAnsi"/>
          <w:sz w:val="24"/>
          <w:szCs w:val="24"/>
          <w:lang w:eastAsia="en-US"/>
        </w:rPr>
        <w:t xml:space="preserve">умение </w:t>
      </w:r>
      <w:r>
        <w:rPr>
          <w:rFonts w:eastAsiaTheme="minorHAnsi"/>
          <w:sz w:val="24"/>
          <w:szCs w:val="24"/>
          <w:lang w:eastAsia="en-US"/>
        </w:rPr>
        <w:t xml:space="preserve">следить не только за партией фортепиано, но и за </w:t>
      </w:r>
      <w:r w:rsidR="00973DB9" w:rsidRPr="00973DB9">
        <w:rPr>
          <w:rFonts w:eastAsiaTheme="minorHAnsi"/>
          <w:sz w:val="24"/>
          <w:szCs w:val="24"/>
          <w:lang w:eastAsia="en-US"/>
        </w:rPr>
        <w:t xml:space="preserve">партией солиста; </w:t>
      </w:r>
    </w:p>
    <w:p w:rsidR="00973DB9" w:rsidRPr="00973DB9" w:rsidRDefault="00F06EE5" w:rsidP="00F06EE5">
      <w:pPr>
        <w:spacing w:line="360" w:lineRule="auto"/>
        <w:jc w:val="both"/>
        <w:rPr>
          <w:rFonts w:eastAsiaTheme="minorHAnsi"/>
          <w:sz w:val="24"/>
          <w:szCs w:val="24"/>
          <w:lang w:eastAsia="en-US"/>
        </w:rPr>
      </w:pPr>
      <w:r>
        <w:rPr>
          <w:rFonts w:eastAsiaTheme="minorHAnsi"/>
          <w:sz w:val="24"/>
          <w:szCs w:val="24"/>
          <w:lang w:eastAsia="en-US"/>
        </w:rPr>
        <w:t xml:space="preserve">• приобретение знаний об </w:t>
      </w:r>
      <w:r w:rsidR="00973DB9" w:rsidRPr="00973DB9">
        <w:rPr>
          <w:rFonts w:eastAsiaTheme="minorHAnsi"/>
          <w:sz w:val="24"/>
          <w:szCs w:val="24"/>
          <w:lang w:eastAsia="en-US"/>
        </w:rPr>
        <w:t>особеннос</w:t>
      </w:r>
      <w:r>
        <w:rPr>
          <w:rFonts w:eastAsiaTheme="minorHAnsi"/>
          <w:sz w:val="24"/>
          <w:szCs w:val="24"/>
          <w:lang w:eastAsia="en-US"/>
        </w:rPr>
        <w:t xml:space="preserve">тях вокального (искусство </w:t>
      </w:r>
      <w:r w:rsidR="00973DB9" w:rsidRPr="00973DB9">
        <w:rPr>
          <w:rFonts w:eastAsiaTheme="minorHAnsi"/>
          <w:sz w:val="24"/>
          <w:szCs w:val="24"/>
          <w:lang w:eastAsia="en-US"/>
        </w:rPr>
        <w:t>д</w:t>
      </w:r>
      <w:r>
        <w:rPr>
          <w:rFonts w:eastAsiaTheme="minorHAnsi"/>
          <w:sz w:val="24"/>
          <w:szCs w:val="24"/>
          <w:lang w:eastAsia="en-US"/>
        </w:rPr>
        <w:t>ыхания, фразировка и др.)  и скрипичного (строение инструмента, настройка, тембровая окраска</w:t>
      </w:r>
      <w:r w:rsidR="00973DB9" w:rsidRPr="00973DB9">
        <w:rPr>
          <w:rFonts w:eastAsiaTheme="minorHAnsi"/>
          <w:sz w:val="24"/>
          <w:szCs w:val="24"/>
          <w:lang w:eastAsia="en-US"/>
        </w:rPr>
        <w:t xml:space="preserve"> к</w:t>
      </w:r>
      <w:r>
        <w:rPr>
          <w:rFonts w:eastAsiaTheme="minorHAnsi"/>
          <w:sz w:val="24"/>
          <w:szCs w:val="24"/>
          <w:lang w:eastAsia="en-US"/>
        </w:rPr>
        <w:t xml:space="preserve">аждой струны, принципы звукоизвлечения и </w:t>
      </w:r>
      <w:r w:rsidR="00973DB9" w:rsidRPr="00973DB9">
        <w:rPr>
          <w:rFonts w:eastAsiaTheme="minorHAnsi"/>
          <w:sz w:val="24"/>
          <w:szCs w:val="24"/>
          <w:lang w:eastAsia="en-US"/>
        </w:rPr>
        <w:t xml:space="preserve">др.) исполнительства;  </w:t>
      </w:r>
    </w:p>
    <w:p w:rsidR="00973DB9" w:rsidRPr="00973DB9" w:rsidRDefault="00F06EE5" w:rsidP="00F06EE5">
      <w:pPr>
        <w:spacing w:line="360" w:lineRule="auto"/>
        <w:jc w:val="both"/>
        <w:rPr>
          <w:rFonts w:eastAsiaTheme="minorHAnsi"/>
          <w:sz w:val="24"/>
          <w:szCs w:val="24"/>
          <w:lang w:eastAsia="en-US"/>
        </w:rPr>
      </w:pPr>
      <w:r>
        <w:rPr>
          <w:rFonts w:eastAsiaTheme="minorHAnsi"/>
          <w:sz w:val="24"/>
          <w:szCs w:val="24"/>
          <w:lang w:eastAsia="en-US"/>
        </w:rPr>
        <w:t xml:space="preserve">• </w:t>
      </w:r>
      <w:r w:rsidR="00973DB9" w:rsidRPr="00973DB9">
        <w:rPr>
          <w:rFonts w:eastAsiaTheme="minorHAnsi"/>
          <w:sz w:val="24"/>
          <w:szCs w:val="24"/>
          <w:lang w:eastAsia="en-US"/>
        </w:rPr>
        <w:t xml:space="preserve">навыки работы над звуковым балансом в работе с солистом; </w:t>
      </w:r>
    </w:p>
    <w:p w:rsidR="00973DB9" w:rsidRPr="00973DB9" w:rsidRDefault="00F06EE5" w:rsidP="00F06EE5">
      <w:pPr>
        <w:spacing w:line="360" w:lineRule="auto"/>
        <w:jc w:val="both"/>
        <w:rPr>
          <w:rFonts w:eastAsiaTheme="minorHAnsi"/>
          <w:sz w:val="24"/>
          <w:szCs w:val="24"/>
          <w:lang w:eastAsia="en-US"/>
        </w:rPr>
      </w:pPr>
      <w:r>
        <w:rPr>
          <w:rFonts w:eastAsiaTheme="minorHAnsi"/>
          <w:sz w:val="24"/>
          <w:szCs w:val="24"/>
          <w:lang w:eastAsia="en-US"/>
        </w:rPr>
        <w:t>• приобретение навыков самостоятельной работы и чтения с</w:t>
      </w:r>
      <w:r w:rsidR="00973DB9" w:rsidRPr="00973DB9">
        <w:rPr>
          <w:rFonts w:eastAsiaTheme="minorHAnsi"/>
          <w:sz w:val="24"/>
          <w:szCs w:val="24"/>
          <w:lang w:eastAsia="en-US"/>
        </w:rPr>
        <w:t xml:space="preserve"> листа нетрудного текста с солистом;  </w:t>
      </w:r>
    </w:p>
    <w:p w:rsidR="00973DB9" w:rsidRPr="00973DB9" w:rsidRDefault="00F06EE5" w:rsidP="00F06EE5">
      <w:pPr>
        <w:spacing w:line="360" w:lineRule="auto"/>
        <w:jc w:val="both"/>
        <w:rPr>
          <w:rFonts w:eastAsiaTheme="minorHAnsi"/>
          <w:sz w:val="24"/>
          <w:szCs w:val="24"/>
          <w:lang w:eastAsia="en-US"/>
        </w:rPr>
      </w:pPr>
      <w:r>
        <w:rPr>
          <w:rFonts w:eastAsiaTheme="minorHAnsi"/>
          <w:sz w:val="24"/>
          <w:szCs w:val="24"/>
          <w:lang w:eastAsia="en-US"/>
        </w:rPr>
        <w:lastRenderedPageBreak/>
        <w:t xml:space="preserve"> • приобретение опыта совместной творческой деятельности и</w:t>
      </w:r>
      <w:r w:rsidR="00973DB9" w:rsidRPr="00973DB9">
        <w:rPr>
          <w:rFonts w:eastAsiaTheme="minorHAnsi"/>
          <w:sz w:val="24"/>
          <w:szCs w:val="24"/>
          <w:lang w:eastAsia="en-US"/>
        </w:rPr>
        <w:t xml:space="preserve"> опыта публичных выступлений; </w:t>
      </w:r>
    </w:p>
    <w:p w:rsidR="00973DB9" w:rsidRPr="00973DB9" w:rsidRDefault="00F06EE5" w:rsidP="00F06EE5">
      <w:pPr>
        <w:spacing w:line="360" w:lineRule="auto"/>
        <w:jc w:val="both"/>
        <w:rPr>
          <w:rFonts w:eastAsiaTheme="minorHAnsi"/>
          <w:sz w:val="24"/>
          <w:szCs w:val="24"/>
          <w:lang w:eastAsia="en-US"/>
        </w:rPr>
      </w:pPr>
      <w:r>
        <w:rPr>
          <w:rFonts w:eastAsiaTheme="minorHAnsi"/>
          <w:sz w:val="24"/>
          <w:szCs w:val="24"/>
          <w:lang w:eastAsia="en-US"/>
        </w:rPr>
        <w:t xml:space="preserve">• формирование у наиболее одаренных </w:t>
      </w:r>
      <w:r w:rsidR="00973DB9" w:rsidRPr="00973DB9">
        <w:rPr>
          <w:rFonts w:eastAsiaTheme="minorHAnsi"/>
          <w:sz w:val="24"/>
          <w:szCs w:val="24"/>
          <w:lang w:eastAsia="en-US"/>
        </w:rPr>
        <w:t>выпускников</w:t>
      </w:r>
      <w:r>
        <w:rPr>
          <w:rFonts w:eastAsiaTheme="minorHAnsi"/>
          <w:sz w:val="24"/>
          <w:szCs w:val="24"/>
          <w:lang w:eastAsia="en-US"/>
        </w:rPr>
        <w:t xml:space="preserve"> мотивации к продолжению профессионального обучения в образовательных учреждениях, реализующих   образовательные программы в </w:t>
      </w:r>
      <w:r w:rsidR="00973DB9" w:rsidRPr="00973DB9">
        <w:rPr>
          <w:rFonts w:eastAsiaTheme="minorHAnsi"/>
          <w:sz w:val="24"/>
          <w:szCs w:val="24"/>
          <w:lang w:eastAsia="en-US"/>
        </w:rPr>
        <w:t xml:space="preserve">области музыкального исполнительства. </w:t>
      </w:r>
    </w:p>
    <w:p w:rsidR="00973DB9" w:rsidRPr="00973DB9" w:rsidRDefault="00973DB9" w:rsidP="00F06EE5">
      <w:pPr>
        <w:spacing w:line="360" w:lineRule="auto"/>
        <w:jc w:val="both"/>
        <w:rPr>
          <w:rFonts w:eastAsiaTheme="minorHAnsi"/>
          <w:b/>
          <w:sz w:val="24"/>
          <w:szCs w:val="24"/>
          <w:lang w:eastAsia="en-US"/>
        </w:rPr>
      </w:pPr>
      <w:r w:rsidRPr="00973DB9">
        <w:rPr>
          <w:rFonts w:eastAsiaTheme="minorHAnsi"/>
          <w:b/>
          <w:sz w:val="24"/>
          <w:szCs w:val="24"/>
          <w:lang w:eastAsia="en-US"/>
        </w:rPr>
        <w:t xml:space="preserve">6.   Обоснование структуры учебного предмета  </w:t>
      </w:r>
    </w:p>
    <w:p w:rsidR="00973DB9" w:rsidRPr="00973DB9" w:rsidRDefault="00F06EE5" w:rsidP="00F06EE5">
      <w:pPr>
        <w:spacing w:line="360" w:lineRule="auto"/>
        <w:jc w:val="both"/>
        <w:rPr>
          <w:rFonts w:eastAsiaTheme="minorHAnsi"/>
          <w:sz w:val="24"/>
          <w:szCs w:val="24"/>
          <w:lang w:eastAsia="en-US"/>
        </w:rPr>
      </w:pPr>
      <w:r>
        <w:rPr>
          <w:rFonts w:eastAsiaTheme="minorHAnsi"/>
          <w:sz w:val="24"/>
          <w:szCs w:val="24"/>
          <w:lang w:eastAsia="en-US"/>
        </w:rPr>
        <w:t>Обоснованием структуры</w:t>
      </w:r>
      <w:r w:rsidR="00973DB9" w:rsidRPr="00973DB9">
        <w:rPr>
          <w:rFonts w:eastAsiaTheme="minorHAnsi"/>
          <w:sz w:val="24"/>
          <w:szCs w:val="24"/>
          <w:lang w:eastAsia="en-US"/>
        </w:rPr>
        <w:t xml:space="preserve"> программы </w:t>
      </w:r>
      <w:r>
        <w:rPr>
          <w:rFonts w:eastAsiaTheme="minorHAnsi"/>
          <w:sz w:val="24"/>
          <w:szCs w:val="24"/>
          <w:lang w:eastAsia="en-US"/>
        </w:rPr>
        <w:t xml:space="preserve">являются ФГТ, отражающие </w:t>
      </w:r>
      <w:r w:rsidR="00973DB9" w:rsidRPr="00973DB9">
        <w:rPr>
          <w:rFonts w:eastAsiaTheme="minorHAnsi"/>
          <w:sz w:val="24"/>
          <w:szCs w:val="24"/>
          <w:lang w:eastAsia="en-US"/>
        </w:rPr>
        <w:t xml:space="preserve">все аспекты работы преподавателя с учеником.  </w:t>
      </w:r>
    </w:p>
    <w:p w:rsidR="00973DB9" w:rsidRPr="00973DB9" w:rsidRDefault="00F06EE5" w:rsidP="00F06EE5">
      <w:pPr>
        <w:spacing w:line="360" w:lineRule="auto"/>
        <w:jc w:val="both"/>
        <w:rPr>
          <w:rFonts w:eastAsiaTheme="minorHAnsi"/>
          <w:sz w:val="24"/>
          <w:szCs w:val="24"/>
          <w:lang w:eastAsia="en-US"/>
        </w:rPr>
      </w:pPr>
      <w:r>
        <w:rPr>
          <w:rFonts w:eastAsiaTheme="minorHAnsi"/>
          <w:sz w:val="24"/>
          <w:szCs w:val="24"/>
          <w:lang w:eastAsia="en-US"/>
        </w:rPr>
        <w:t xml:space="preserve">        Программа содержит</w:t>
      </w:r>
      <w:r w:rsidR="00973DB9" w:rsidRPr="00973DB9">
        <w:rPr>
          <w:rFonts w:eastAsiaTheme="minorHAnsi"/>
          <w:sz w:val="24"/>
          <w:szCs w:val="24"/>
          <w:lang w:eastAsia="en-US"/>
        </w:rPr>
        <w:t xml:space="preserve"> следующие разделы: </w:t>
      </w:r>
    </w:p>
    <w:p w:rsidR="00973DB9" w:rsidRPr="00973DB9" w:rsidRDefault="00F06EE5" w:rsidP="00F06EE5">
      <w:pPr>
        <w:spacing w:line="360" w:lineRule="auto"/>
        <w:jc w:val="both"/>
        <w:rPr>
          <w:rFonts w:eastAsiaTheme="minorHAnsi"/>
          <w:sz w:val="24"/>
          <w:szCs w:val="24"/>
          <w:lang w:eastAsia="en-US"/>
        </w:rPr>
      </w:pPr>
      <w:r>
        <w:rPr>
          <w:rFonts w:eastAsiaTheme="minorHAnsi"/>
          <w:sz w:val="24"/>
          <w:szCs w:val="24"/>
          <w:lang w:eastAsia="en-US"/>
        </w:rPr>
        <w:t>-   сведения о</w:t>
      </w:r>
      <w:r w:rsidR="00973DB9" w:rsidRPr="00973DB9">
        <w:rPr>
          <w:rFonts w:eastAsiaTheme="minorHAnsi"/>
          <w:sz w:val="24"/>
          <w:szCs w:val="24"/>
          <w:lang w:eastAsia="en-US"/>
        </w:rPr>
        <w:t xml:space="preserve"> затратах учебного времени, предусмотренного на освоение учебного предмета; </w:t>
      </w:r>
    </w:p>
    <w:p w:rsidR="00973DB9" w:rsidRPr="00973DB9" w:rsidRDefault="00973DB9" w:rsidP="00F06EE5">
      <w:pPr>
        <w:spacing w:line="360" w:lineRule="auto"/>
        <w:jc w:val="both"/>
        <w:rPr>
          <w:rFonts w:eastAsiaTheme="minorHAnsi"/>
          <w:sz w:val="24"/>
          <w:szCs w:val="24"/>
          <w:lang w:eastAsia="en-US"/>
        </w:rPr>
      </w:pPr>
      <w:r w:rsidRPr="00973DB9">
        <w:rPr>
          <w:rFonts w:eastAsiaTheme="minorHAnsi"/>
          <w:sz w:val="24"/>
          <w:szCs w:val="24"/>
          <w:lang w:eastAsia="en-US"/>
        </w:rPr>
        <w:t xml:space="preserve">-   распределение учебного материала по годам обучения; </w:t>
      </w:r>
    </w:p>
    <w:p w:rsidR="00973DB9" w:rsidRPr="00973DB9" w:rsidRDefault="00973DB9" w:rsidP="00F06EE5">
      <w:pPr>
        <w:spacing w:line="360" w:lineRule="auto"/>
        <w:jc w:val="both"/>
        <w:rPr>
          <w:rFonts w:eastAsiaTheme="minorHAnsi"/>
          <w:sz w:val="24"/>
          <w:szCs w:val="24"/>
          <w:lang w:eastAsia="en-US"/>
        </w:rPr>
      </w:pPr>
      <w:r w:rsidRPr="00973DB9">
        <w:rPr>
          <w:rFonts w:eastAsiaTheme="minorHAnsi"/>
          <w:sz w:val="24"/>
          <w:szCs w:val="24"/>
          <w:lang w:eastAsia="en-US"/>
        </w:rPr>
        <w:t xml:space="preserve">-   описание дидактических единиц учебного предмета; </w:t>
      </w:r>
    </w:p>
    <w:p w:rsidR="00973DB9" w:rsidRPr="00973DB9" w:rsidRDefault="00973DB9" w:rsidP="00F06EE5">
      <w:pPr>
        <w:spacing w:line="360" w:lineRule="auto"/>
        <w:jc w:val="both"/>
        <w:rPr>
          <w:rFonts w:eastAsiaTheme="minorHAnsi"/>
          <w:sz w:val="24"/>
          <w:szCs w:val="24"/>
          <w:lang w:eastAsia="en-US"/>
        </w:rPr>
      </w:pPr>
      <w:r w:rsidRPr="00973DB9">
        <w:rPr>
          <w:rFonts w:eastAsiaTheme="minorHAnsi"/>
          <w:sz w:val="24"/>
          <w:szCs w:val="24"/>
          <w:lang w:eastAsia="en-US"/>
        </w:rPr>
        <w:t xml:space="preserve">-   требования к уровню подготовки обучающихся; </w:t>
      </w:r>
    </w:p>
    <w:p w:rsidR="00973DB9" w:rsidRPr="00973DB9" w:rsidRDefault="00973DB9" w:rsidP="00F06EE5">
      <w:pPr>
        <w:spacing w:line="360" w:lineRule="auto"/>
        <w:jc w:val="both"/>
        <w:rPr>
          <w:rFonts w:eastAsiaTheme="minorHAnsi"/>
          <w:sz w:val="24"/>
          <w:szCs w:val="24"/>
          <w:lang w:eastAsia="en-US"/>
        </w:rPr>
      </w:pPr>
      <w:r w:rsidRPr="00973DB9">
        <w:rPr>
          <w:rFonts w:eastAsiaTheme="minorHAnsi"/>
          <w:sz w:val="24"/>
          <w:szCs w:val="24"/>
          <w:lang w:eastAsia="en-US"/>
        </w:rPr>
        <w:t xml:space="preserve">-   формы и методы контроля, система оценок; </w:t>
      </w:r>
    </w:p>
    <w:p w:rsidR="00973DB9" w:rsidRPr="00973DB9" w:rsidRDefault="00973DB9" w:rsidP="00F06EE5">
      <w:pPr>
        <w:spacing w:line="360" w:lineRule="auto"/>
        <w:jc w:val="both"/>
        <w:rPr>
          <w:rFonts w:eastAsiaTheme="minorHAnsi"/>
          <w:sz w:val="24"/>
          <w:szCs w:val="24"/>
          <w:lang w:eastAsia="en-US"/>
        </w:rPr>
      </w:pPr>
      <w:r w:rsidRPr="00973DB9">
        <w:rPr>
          <w:rFonts w:eastAsiaTheme="minorHAnsi"/>
          <w:sz w:val="24"/>
          <w:szCs w:val="24"/>
          <w:lang w:eastAsia="en-US"/>
        </w:rPr>
        <w:t xml:space="preserve">-   методическое обеспечение учебного процесса. </w:t>
      </w:r>
    </w:p>
    <w:p w:rsidR="00973DB9" w:rsidRPr="00973DB9" w:rsidRDefault="00F06EE5" w:rsidP="00F06EE5">
      <w:pPr>
        <w:spacing w:line="360" w:lineRule="auto"/>
        <w:jc w:val="both"/>
        <w:rPr>
          <w:rFonts w:eastAsiaTheme="minorHAnsi"/>
          <w:sz w:val="24"/>
          <w:szCs w:val="24"/>
          <w:lang w:eastAsia="en-US"/>
        </w:rPr>
      </w:pPr>
      <w:r>
        <w:rPr>
          <w:rFonts w:eastAsiaTheme="minorHAnsi"/>
          <w:sz w:val="24"/>
          <w:szCs w:val="24"/>
          <w:lang w:eastAsia="en-US"/>
        </w:rPr>
        <w:t>В соответствии с данными</w:t>
      </w:r>
      <w:r w:rsidR="00973DB9" w:rsidRPr="00973DB9">
        <w:rPr>
          <w:rFonts w:eastAsiaTheme="minorHAnsi"/>
          <w:sz w:val="24"/>
          <w:szCs w:val="24"/>
          <w:lang w:eastAsia="en-US"/>
        </w:rPr>
        <w:t xml:space="preserve"> направлениям</w:t>
      </w:r>
      <w:r>
        <w:rPr>
          <w:rFonts w:eastAsiaTheme="minorHAnsi"/>
          <w:sz w:val="24"/>
          <w:szCs w:val="24"/>
          <w:lang w:eastAsia="en-US"/>
        </w:rPr>
        <w:t>и строится основной</w:t>
      </w:r>
      <w:r w:rsidR="00973DB9" w:rsidRPr="00973DB9">
        <w:rPr>
          <w:rFonts w:eastAsiaTheme="minorHAnsi"/>
          <w:sz w:val="24"/>
          <w:szCs w:val="24"/>
          <w:lang w:eastAsia="en-US"/>
        </w:rPr>
        <w:t xml:space="preserve"> раздел программы «Содержание учебного предмета». </w:t>
      </w:r>
    </w:p>
    <w:p w:rsidR="00973DB9" w:rsidRPr="00973DB9" w:rsidRDefault="00973DB9" w:rsidP="00F06EE5">
      <w:pPr>
        <w:spacing w:line="360" w:lineRule="auto"/>
        <w:jc w:val="both"/>
        <w:rPr>
          <w:rFonts w:eastAsiaTheme="minorHAnsi"/>
          <w:sz w:val="24"/>
          <w:szCs w:val="24"/>
          <w:lang w:eastAsia="en-US"/>
        </w:rPr>
      </w:pPr>
    </w:p>
    <w:p w:rsidR="00973DB9" w:rsidRPr="00973DB9" w:rsidRDefault="00973DB9" w:rsidP="00F06EE5">
      <w:pPr>
        <w:spacing w:line="360" w:lineRule="auto"/>
        <w:jc w:val="both"/>
        <w:rPr>
          <w:rFonts w:eastAsiaTheme="minorHAnsi"/>
          <w:b/>
          <w:sz w:val="24"/>
          <w:szCs w:val="24"/>
          <w:lang w:eastAsia="en-US"/>
        </w:rPr>
      </w:pPr>
      <w:r w:rsidRPr="00973DB9">
        <w:rPr>
          <w:rFonts w:eastAsiaTheme="minorHAnsi"/>
          <w:b/>
          <w:sz w:val="24"/>
          <w:szCs w:val="24"/>
          <w:lang w:eastAsia="en-US"/>
        </w:rPr>
        <w:t xml:space="preserve">7.     Методы обучения </w:t>
      </w:r>
    </w:p>
    <w:p w:rsidR="00973DB9" w:rsidRPr="00973DB9" w:rsidRDefault="00F06EE5" w:rsidP="00F06EE5">
      <w:pPr>
        <w:spacing w:line="360" w:lineRule="auto"/>
        <w:jc w:val="both"/>
        <w:rPr>
          <w:rFonts w:eastAsiaTheme="minorHAnsi"/>
          <w:sz w:val="24"/>
          <w:szCs w:val="24"/>
          <w:lang w:eastAsia="en-US"/>
        </w:rPr>
      </w:pPr>
      <w:r>
        <w:rPr>
          <w:rFonts w:eastAsiaTheme="minorHAnsi"/>
          <w:sz w:val="24"/>
          <w:szCs w:val="24"/>
          <w:lang w:eastAsia="en-US"/>
        </w:rPr>
        <w:t xml:space="preserve">Для достижения поставленной цели и реализации задач </w:t>
      </w:r>
      <w:r w:rsidR="00973DB9" w:rsidRPr="00973DB9">
        <w:rPr>
          <w:rFonts w:eastAsiaTheme="minorHAnsi"/>
          <w:sz w:val="24"/>
          <w:szCs w:val="24"/>
          <w:lang w:eastAsia="en-US"/>
        </w:rPr>
        <w:t xml:space="preserve">предмета используются следующие методы обучения: </w:t>
      </w:r>
    </w:p>
    <w:p w:rsidR="00973DB9" w:rsidRPr="00973DB9" w:rsidRDefault="00F06EE5" w:rsidP="00F06EE5">
      <w:pPr>
        <w:spacing w:line="360" w:lineRule="auto"/>
        <w:jc w:val="both"/>
        <w:rPr>
          <w:rFonts w:eastAsiaTheme="minorHAnsi"/>
          <w:sz w:val="24"/>
          <w:szCs w:val="24"/>
          <w:lang w:eastAsia="en-US"/>
        </w:rPr>
      </w:pPr>
      <w:r>
        <w:rPr>
          <w:rFonts w:eastAsiaTheme="minorHAnsi"/>
          <w:sz w:val="24"/>
          <w:szCs w:val="24"/>
          <w:lang w:eastAsia="en-US"/>
        </w:rPr>
        <w:t xml:space="preserve">• </w:t>
      </w:r>
      <w:r w:rsidR="00973DB9" w:rsidRPr="00973DB9">
        <w:rPr>
          <w:rFonts w:eastAsiaTheme="minorHAnsi"/>
          <w:sz w:val="24"/>
          <w:szCs w:val="24"/>
          <w:lang w:eastAsia="en-US"/>
        </w:rPr>
        <w:t xml:space="preserve">словесный (объяснение, рассказ, беседа); </w:t>
      </w:r>
    </w:p>
    <w:p w:rsidR="00973DB9" w:rsidRPr="00973DB9" w:rsidRDefault="00F06EE5" w:rsidP="00F06EE5">
      <w:pPr>
        <w:spacing w:line="360" w:lineRule="auto"/>
        <w:jc w:val="both"/>
        <w:rPr>
          <w:rFonts w:eastAsiaTheme="minorHAnsi"/>
          <w:sz w:val="24"/>
          <w:szCs w:val="24"/>
          <w:lang w:eastAsia="en-US"/>
        </w:rPr>
      </w:pPr>
      <w:r>
        <w:rPr>
          <w:rFonts w:eastAsiaTheme="minorHAnsi"/>
          <w:sz w:val="24"/>
          <w:szCs w:val="24"/>
          <w:lang w:eastAsia="en-US"/>
        </w:rPr>
        <w:t xml:space="preserve">• </w:t>
      </w:r>
      <w:r w:rsidR="00973DB9" w:rsidRPr="00973DB9">
        <w:rPr>
          <w:rFonts w:eastAsiaTheme="minorHAnsi"/>
          <w:sz w:val="24"/>
          <w:szCs w:val="24"/>
          <w:lang w:eastAsia="en-US"/>
        </w:rPr>
        <w:t xml:space="preserve">наглядный (показ, демонстрация, наблюдение); </w:t>
      </w:r>
    </w:p>
    <w:p w:rsidR="00973DB9" w:rsidRPr="00973DB9" w:rsidRDefault="00F06EE5" w:rsidP="00F06EE5">
      <w:pPr>
        <w:spacing w:line="360" w:lineRule="auto"/>
        <w:jc w:val="both"/>
        <w:rPr>
          <w:rFonts w:eastAsiaTheme="minorHAnsi"/>
          <w:sz w:val="24"/>
          <w:szCs w:val="24"/>
          <w:lang w:eastAsia="en-US"/>
        </w:rPr>
      </w:pPr>
      <w:r>
        <w:rPr>
          <w:rFonts w:eastAsiaTheme="minorHAnsi"/>
          <w:sz w:val="24"/>
          <w:szCs w:val="24"/>
          <w:lang w:eastAsia="en-US"/>
        </w:rPr>
        <w:t xml:space="preserve">• </w:t>
      </w:r>
      <w:r w:rsidR="00973DB9" w:rsidRPr="00973DB9">
        <w:rPr>
          <w:rFonts w:eastAsiaTheme="minorHAnsi"/>
          <w:sz w:val="24"/>
          <w:szCs w:val="24"/>
          <w:lang w:eastAsia="en-US"/>
        </w:rPr>
        <w:t xml:space="preserve">практический (упражнения воспроизводящие и творческие). </w:t>
      </w:r>
    </w:p>
    <w:p w:rsidR="00973DB9" w:rsidRPr="00973DB9" w:rsidRDefault="00F06EE5" w:rsidP="00F06EE5">
      <w:pPr>
        <w:spacing w:line="360" w:lineRule="auto"/>
        <w:jc w:val="both"/>
        <w:rPr>
          <w:rFonts w:eastAsiaTheme="minorHAnsi"/>
          <w:sz w:val="24"/>
          <w:szCs w:val="24"/>
          <w:lang w:eastAsia="en-US"/>
        </w:rPr>
      </w:pPr>
      <w:r>
        <w:rPr>
          <w:rFonts w:eastAsiaTheme="minorHAnsi"/>
          <w:sz w:val="24"/>
          <w:szCs w:val="24"/>
          <w:lang w:eastAsia="en-US"/>
        </w:rPr>
        <w:t xml:space="preserve">Индивидуальная форма обучения позволяет найти более точный и психологически верный подход к каждому ученику и выбрать </w:t>
      </w:r>
      <w:r w:rsidR="00973DB9" w:rsidRPr="00973DB9">
        <w:rPr>
          <w:rFonts w:eastAsiaTheme="minorHAnsi"/>
          <w:sz w:val="24"/>
          <w:szCs w:val="24"/>
          <w:lang w:eastAsia="en-US"/>
        </w:rPr>
        <w:t xml:space="preserve">наиболее подходящий метод обучения.   </w:t>
      </w:r>
    </w:p>
    <w:p w:rsidR="00973DB9" w:rsidRPr="00973DB9" w:rsidRDefault="00F06EE5" w:rsidP="00F06EE5">
      <w:pPr>
        <w:spacing w:line="360" w:lineRule="auto"/>
        <w:jc w:val="both"/>
        <w:rPr>
          <w:rFonts w:eastAsiaTheme="minorHAnsi"/>
          <w:sz w:val="24"/>
          <w:szCs w:val="24"/>
          <w:lang w:eastAsia="en-US"/>
        </w:rPr>
      </w:pPr>
      <w:r>
        <w:rPr>
          <w:rFonts w:eastAsiaTheme="minorHAnsi"/>
          <w:sz w:val="24"/>
          <w:szCs w:val="24"/>
          <w:lang w:eastAsia="en-US"/>
        </w:rPr>
        <w:t>Предложенные методы работы в рамках</w:t>
      </w:r>
      <w:r w:rsidR="00973DB9" w:rsidRPr="00973DB9">
        <w:rPr>
          <w:rFonts w:eastAsiaTheme="minorHAnsi"/>
          <w:sz w:val="24"/>
          <w:szCs w:val="24"/>
          <w:lang w:eastAsia="en-US"/>
        </w:rPr>
        <w:t xml:space="preserve"> предпр</w:t>
      </w:r>
      <w:r>
        <w:rPr>
          <w:rFonts w:eastAsiaTheme="minorHAnsi"/>
          <w:sz w:val="24"/>
          <w:szCs w:val="24"/>
          <w:lang w:eastAsia="en-US"/>
        </w:rPr>
        <w:t>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w:t>
      </w:r>
      <w:r w:rsidR="00973DB9" w:rsidRPr="00973DB9">
        <w:rPr>
          <w:rFonts w:eastAsiaTheme="minorHAnsi"/>
          <w:sz w:val="24"/>
          <w:szCs w:val="24"/>
          <w:lang w:eastAsia="en-US"/>
        </w:rPr>
        <w:t xml:space="preserve"> и </w:t>
      </w:r>
      <w:r>
        <w:rPr>
          <w:rFonts w:eastAsiaTheme="minorHAnsi"/>
          <w:sz w:val="24"/>
          <w:szCs w:val="24"/>
          <w:lang w:eastAsia="en-US"/>
        </w:rPr>
        <w:t xml:space="preserve">сложившихся традициях </w:t>
      </w:r>
      <w:r w:rsidR="00973DB9" w:rsidRPr="00973DB9">
        <w:rPr>
          <w:rFonts w:eastAsiaTheme="minorHAnsi"/>
          <w:sz w:val="24"/>
          <w:szCs w:val="24"/>
          <w:lang w:eastAsia="en-US"/>
        </w:rPr>
        <w:t xml:space="preserve">ансамблевого исполнительства на фортепиано. </w:t>
      </w:r>
    </w:p>
    <w:p w:rsidR="00973DB9" w:rsidRPr="00973DB9" w:rsidRDefault="00F06EE5" w:rsidP="00F06EE5">
      <w:pPr>
        <w:spacing w:line="360" w:lineRule="auto"/>
        <w:jc w:val="both"/>
        <w:rPr>
          <w:rFonts w:eastAsiaTheme="minorHAnsi"/>
          <w:b/>
          <w:sz w:val="24"/>
          <w:szCs w:val="24"/>
          <w:lang w:eastAsia="en-US"/>
        </w:rPr>
      </w:pPr>
      <w:r>
        <w:rPr>
          <w:rFonts w:eastAsiaTheme="minorHAnsi"/>
          <w:b/>
          <w:sz w:val="24"/>
          <w:szCs w:val="24"/>
          <w:lang w:eastAsia="en-US"/>
        </w:rPr>
        <w:t>8.  Описание</w:t>
      </w:r>
      <w:r w:rsidR="00973DB9" w:rsidRPr="00973DB9">
        <w:rPr>
          <w:rFonts w:eastAsiaTheme="minorHAnsi"/>
          <w:b/>
          <w:sz w:val="24"/>
          <w:szCs w:val="24"/>
          <w:lang w:eastAsia="en-US"/>
        </w:rPr>
        <w:t xml:space="preserve"> материально-те</w:t>
      </w:r>
      <w:r>
        <w:rPr>
          <w:rFonts w:eastAsiaTheme="minorHAnsi"/>
          <w:b/>
          <w:sz w:val="24"/>
          <w:szCs w:val="24"/>
          <w:lang w:eastAsia="en-US"/>
        </w:rPr>
        <w:t xml:space="preserve">хнических условий реализации </w:t>
      </w:r>
      <w:r w:rsidR="00973DB9" w:rsidRPr="00973DB9">
        <w:rPr>
          <w:rFonts w:eastAsiaTheme="minorHAnsi"/>
          <w:b/>
          <w:sz w:val="24"/>
          <w:szCs w:val="24"/>
          <w:lang w:eastAsia="en-US"/>
        </w:rPr>
        <w:t xml:space="preserve">учебного предмета «Концертмейстерский класс» </w:t>
      </w:r>
    </w:p>
    <w:p w:rsidR="00973DB9" w:rsidRPr="00973DB9" w:rsidRDefault="00F06EE5" w:rsidP="00F06EE5">
      <w:pPr>
        <w:spacing w:line="360" w:lineRule="auto"/>
        <w:jc w:val="both"/>
        <w:rPr>
          <w:rFonts w:eastAsiaTheme="minorHAnsi"/>
          <w:sz w:val="24"/>
          <w:szCs w:val="24"/>
          <w:lang w:eastAsia="en-US"/>
        </w:rPr>
      </w:pPr>
      <w:r>
        <w:rPr>
          <w:rFonts w:eastAsiaTheme="minorHAnsi"/>
          <w:sz w:val="24"/>
          <w:szCs w:val="24"/>
          <w:lang w:eastAsia="en-US"/>
        </w:rPr>
        <w:t xml:space="preserve">Материально-техническая база образовательного учреждения </w:t>
      </w:r>
      <w:r w:rsidR="00973DB9" w:rsidRPr="00973DB9">
        <w:rPr>
          <w:rFonts w:eastAsiaTheme="minorHAnsi"/>
          <w:sz w:val="24"/>
          <w:szCs w:val="24"/>
          <w:lang w:eastAsia="en-US"/>
        </w:rPr>
        <w:t>должна соответствов</w:t>
      </w:r>
      <w:r>
        <w:rPr>
          <w:rFonts w:eastAsiaTheme="minorHAnsi"/>
          <w:sz w:val="24"/>
          <w:szCs w:val="24"/>
          <w:lang w:eastAsia="en-US"/>
        </w:rPr>
        <w:t xml:space="preserve">ать санитарным и противопожарным нормам, нормам </w:t>
      </w:r>
      <w:r w:rsidR="00973DB9" w:rsidRPr="00973DB9">
        <w:rPr>
          <w:rFonts w:eastAsiaTheme="minorHAnsi"/>
          <w:sz w:val="24"/>
          <w:szCs w:val="24"/>
          <w:lang w:eastAsia="en-US"/>
        </w:rPr>
        <w:t xml:space="preserve">охраны труда. </w:t>
      </w:r>
    </w:p>
    <w:p w:rsidR="00973DB9" w:rsidRPr="00973DB9" w:rsidRDefault="00F06EE5" w:rsidP="00F06EE5">
      <w:pPr>
        <w:spacing w:line="360" w:lineRule="auto"/>
        <w:jc w:val="both"/>
        <w:rPr>
          <w:rFonts w:eastAsiaTheme="minorHAnsi"/>
          <w:sz w:val="24"/>
          <w:szCs w:val="24"/>
          <w:lang w:eastAsia="en-US"/>
        </w:rPr>
      </w:pPr>
      <w:r>
        <w:rPr>
          <w:rFonts w:eastAsiaTheme="minorHAnsi"/>
          <w:sz w:val="24"/>
          <w:szCs w:val="24"/>
          <w:lang w:eastAsia="en-US"/>
        </w:rPr>
        <w:t xml:space="preserve">Учебные аудитории для занятий по учебному предмету "Концертмейстерский класс" должны иметь площадь на </w:t>
      </w:r>
      <w:r w:rsidR="00973DB9" w:rsidRPr="00973DB9">
        <w:rPr>
          <w:rFonts w:eastAsiaTheme="minorHAnsi"/>
          <w:sz w:val="24"/>
          <w:szCs w:val="24"/>
          <w:lang w:eastAsia="en-US"/>
        </w:rPr>
        <w:t xml:space="preserve">менее </w:t>
      </w:r>
      <w:r>
        <w:rPr>
          <w:rFonts w:eastAsiaTheme="minorHAnsi"/>
          <w:sz w:val="24"/>
          <w:szCs w:val="24"/>
          <w:lang w:eastAsia="en-US"/>
        </w:rPr>
        <w:t>9 кв. м.  и звукоизоляцию.  В образовательном учреждении</w:t>
      </w:r>
      <w:r w:rsidR="00973DB9" w:rsidRPr="00973DB9">
        <w:rPr>
          <w:rFonts w:eastAsiaTheme="minorHAnsi"/>
          <w:sz w:val="24"/>
          <w:szCs w:val="24"/>
          <w:lang w:eastAsia="en-US"/>
        </w:rPr>
        <w:t xml:space="preserve"> должны </w:t>
      </w:r>
      <w:r>
        <w:rPr>
          <w:rFonts w:eastAsiaTheme="minorHAnsi"/>
          <w:sz w:val="24"/>
          <w:szCs w:val="24"/>
          <w:lang w:eastAsia="en-US"/>
        </w:rPr>
        <w:t xml:space="preserve">создаваться условия для содержания, своевременного обслуживания и ремонта </w:t>
      </w:r>
      <w:r w:rsidR="00973DB9" w:rsidRPr="00973DB9">
        <w:rPr>
          <w:rFonts w:eastAsiaTheme="minorHAnsi"/>
          <w:sz w:val="24"/>
          <w:szCs w:val="24"/>
          <w:lang w:eastAsia="en-US"/>
        </w:rPr>
        <w:t xml:space="preserve">музыкальных инструментов. </w:t>
      </w:r>
    </w:p>
    <w:p w:rsidR="00973DB9" w:rsidRPr="00973DB9" w:rsidRDefault="00973DB9" w:rsidP="00973DB9">
      <w:pPr>
        <w:spacing w:after="200" w:line="276" w:lineRule="auto"/>
        <w:rPr>
          <w:rFonts w:eastAsiaTheme="minorHAnsi"/>
          <w:sz w:val="24"/>
          <w:szCs w:val="24"/>
          <w:lang w:eastAsia="en-US"/>
        </w:rPr>
      </w:pPr>
      <w:r w:rsidRPr="00973DB9">
        <w:rPr>
          <w:rFonts w:eastAsiaTheme="minorHAnsi"/>
          <w:sz w:val="24"/>
          <w:szCs w:val="24"/>
          <w:lang w:eastAsia="en-US"/>
        </w:rPr>
        <w:t xml:space="preserve"> </w:t>
      </w:r>
    </w:p>
    <w:p w:rsidR="00973DB9" w:rsidRPr="000251E1" w:rsidRDefault="000251E1" w:rsidP="00973DB9">
      <w:pPr>
        <w:spacing w:after="200" w:line="276" w:lineRule="auto"/>
        <w:jc w:val="center"/>
        <w:rPr>
          <w:rFonts w:eastAsiaTheme="minorHAnsi"/>
          <w:b/>
          <w:sz w:val="28"/>
          <w:szCs w:val="28"/>
          <w:lang w:eastAsia="en-US"/>
        </w:rPr>
      </w:pPr>
      <w:r w:rsidRPr="000251E1">
        <w:rPr>
          <w:rFonts w:eastAsiaTheme="minorHAnsi"/>
          <w:b/>
          <w:sz w:val="28"/>
          <w:szCs w:val="28"/>
          <w:lang w:eastAsia="en-US"/>
        </w:rPr>
        <w:lastRenderedPageBreak/>
        <w:t>II. Содержание учебного процесса</w:t>
      </w:r>
    </w:p>
    <w:p w:rsidR="00973DB9" w:rsidRPr="00973DB9" w:rsidRDefault="00973DB9" w:rsidP="00973DB9">
      <w:pPr>
        <w:spacing w:after="200" w:line="276" w:lineRule="auto"/>
        <w:jc w:val="center"/>
        <w:rPr>
          <w:rFonts w:eastAsiaTheme="minorHAnsi"/>
          <w:sz w:val="24"/>
          <w:szCs w:val="24"/>
          <w:lang w:eastAsia="en-US"/>
        </w:rPr>
      </w:pPr>
    </w:p>
    <w:p w:rsidR="00973DB9" w:rsidRPr="00973DB9" w:rsidRDefault="00F06EE5" w:rsidP="00F06EE5">
      <w:pPr>
        <w:spacing w:line="360" w:lineRule="auto"/>
        <w:jc w:val="both"/>
        <w:rPr>
          <w:rFonts w:eastAsiaTheme="minorHAnsi"/>
          <w:b/>
          <w:sz w:val="24"/>
          <w:szCs w:val="24"/>
          <w:lang w:eastAsia="en-US"/>
        </w:rPr>
      </w:pPr>
      <w:r>
        <w:rPr>
          <w:rFonts w:eastAsiaTheme="minorHAnsi"/>
          <w:b/>
          <w:sz w:val="24"/>
          <w:szCs w:val="24"/>
          <w:lang w:eastAsia="en-US"/>
        </w:rPr>
        <w:t xml:space="preserve">1.  Сведения о затратах учебного времени, предусмотренного на </w:t>
      </w:r>
      <w:r w:rsidR="00973DB9" w:rsidRPr="00973DB9">
        <w:rPr>
          <w:rFonts w:eastAsiaTheme="minorHAnsi"/>
          <w:b/>
          <w:sz w:val="24"/>
          <w:szCs w:val="24"/>
          <w:lang w:eastAsia="en-US"/>
        </w:rPr>
        <w:t>освоение учебного предмета «Концертмейсте</w:t>
      </w:r>
      <w:r>
        <w:rPr>
          <w:rFonts w:eastAsiaTheme="minorHAnsi"/>
          <w:b/>
          <w:sz w:val="24"/>
          <w:szCs w:val="24"/>
          <w:lang w:eastAsia="en-US"/>
        </w:rPr>
        <w:t xml:space="preserve">рский класс», на максимальную, </w:t>
      </w:r>
      <w:r w:rsidR="00973DB9" w:rsidRPr="00973DB9">
        <w:rPr>
          <w:rFonts w:eastAsiaTheme="minorHAnsi"/>
          <w:b/>
          <w:sz w:val="24"/>
          <w:szCs w:val="24"/>
          <w:lang w:eastAsia="en-US"/>
        </w:rPr>
        <w:t xml:space="preserve">самостоятельную нагрузку обучающихся и аудиторные занятия:  </w:t>
      </w:r>
    </w:p>
    <w:p w:rsidR="00973DB9" w:rsidRPr="00973DB9" w:rsidRDefault="00973DB9" w:rsidP="00973DB9">
      <w:pPr>
        <w:spacing w:after="200" w:line="276" w:lineRule="auto"/>
        <w:jc w:val="center"/>
        <w:rPr>
          <w:rFonts w:eastAsiaTheme="minorHAnsi"/>
          <w:b/>
          <w:color w:val="000000" w:themeColor="text1"/>
          <w:sz w:val="24"/>
          <w:szCs w:val="24"/>
          <w:lang w:eastAsia="en-US"/>
        </w:rPr>
      </w:pPr>
      <w:r w:rsidRPr="00973DB9">
        <w:rPr>
          <w:rFonts w:eastAsiaTheme="minorHAnsi"/>
          <w:b/>
          <w:color w:val="000000" w:themeColor="text1"/>
          <w:sz w:val="24"/>
          <w:szCs w:val="24"/>
          <w:lang w:eastAsia="en-US"/>
        </w:rPr>
        <w:t>Таблица 2</w:t>
      </w:r>
    </w:p>
    <w:p w:rsidR="00973DB9" w:rsidRPr="00973DB9" w:rsidRDefault="00973DB9" w:rsidP="00973DB9">
      <w:pPr>
        <w:widowControl w:val="0"/>
        <w:autoSpaceDE w:val="0"/>
        <w:autoSpaceDN w:val="0"/>
        <w:adjustRightInd w:val="0"/>
        <w:spacing w:before="9" w:line="160" w:lineRule="exact"/>
        <w:rPr>
          <w:rFonts w:ascii="Calibri" w:hAnsi="Calibri" w:cs="Calibri"/>
          <w:color w:val="000000"/>
          <w:sz w:val="22"/>
          <w:szCs w:val="22"/>
          <w:lang w:eastAsia="en-US"/>
        </w:rPr>
      </w:pPr>
    </w:p>
    <w:tbl>
      <w:tblPr>
        <w:tblW w:w="10241" w:type="dxa"/>
        <w:tblInd w:w="117" w:type="dxa"/>
        <w:tblLayout w:type="fixed"/>
        <w:tblCellMar>
          <w:left w:w="0" w:type="dxa"/>
          <w:right w:w="0" w:type="dxa"/>
        </w:tblCellMar>
        <w:tblLook w:val="0000" w:firstRow="0" w:lastRow="0" w:firstColumn="0" w:lastColumn="0" w:noHBand="0" w:noVBand="0"/>
      </w:tblPr>
      <w:tblGrid>
        <w:gridCol w:w="3245"/>
        <w:gridCol w:w="605"/>
        <w:gridCol w:w="105"/>
        <w:gridCol w:w="576"/>
        <w:gridCol w:w="130"/>
        <w:gridCol w:w="561"/>
        <w:gridCol w:w="149"/>
        <w:gridCol w:w="576"/>
        <w:gridCol w:w="134"/>
        <w:gridCol w:w="706"/>
        <w:gridCol w:w="144"/>
        <w:gridCol w:w="706"/>
        <w:gridCol w:w="144"/>
        <w:gridCol w:w="705"/>
        <w:gridCol w:w="144"/>
        <w:gridCol w:w="706"/>
        <w:gridCol w:w="149"/>
        <w:gridCol w:w="756"/>
      </w:tblGrid>
      <w:tr w:rsidR="00973DB9" w:rsidRPr="00973DB9" w:rsidTr="003F4341">
        <w:trPr>
          <w:trHeight w:hRule="exact" w:val="398"/>
        </w:trPr>
        <w:tc>
          <w:tcPr>
            <w:tcW w:w="3245"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rPr>
                <w:rFonts w:ascii="Calibri" w:hAnsi="Calibri" w:cs="Calibri"/>
                <w:sz w:val="22"/>
                <w:szCs w:val="22"/>
                <w:lang w:eastAsia="en-US"/>
              </w:rPr>
            </w:pPr>
          </w:p>
        </w:tc>
        <w:tc>
          <w:tcPr>
            <w:tcW w:w="6996" w:type="dxa"/>
            <w:gridSpan w:val="17"/>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309" w:lineRule="exact"/>
              <w:ind w:left="1381"/>
              <w:rPr>
                <w:rFonts w:ascii="Calibri" w:hAnsi="Calibri" w:cs="Calibri"/>
                <w:sz w:val="22"/>
                <w:szCs w:val="22"/>
                <w:lang w:val="en-US" w:eastAsia="en-US"/>
              </w:rPr>
            </w:pPr>
            <w:r w:rsidRPr="00973DB9">
              <w:rPr>
                <w:rFonts w:ascii="Calibri" w:hAnsi="Calibri" w:cs="Calibri"/>
                <w:spacing w:val="-1"/>
                <w:sz w:val="22"/>
                <w:szCs w:val="22"/>
                <w:lang w:val="en-US" w:eastAsia="en-US"/>
              </w:rPr>
              <w:t>Р</w:t>
            </w:r>
            <w:r w:rsidRPr="00973DB9">
              <w:rPr>
                <w:rFonts w:ascii="Calibri" w:hAnsi="Calibri" w:cs="Calibri"/>
                <w:spacing w:val="1"/>
                <w:sz w:val="22"/>
                <w:szCs w:val="22"/>
                <w:lang w:val="en-US" w:eastAsia="en-US"/>
              </w:rPr>
              <w:t>ас</w:t>
            </w:r>
            <w:r w:rsidRPr="00973DB9">
              <w:rPr>
                <w:rFonts w:ascii="Calibri" w:hAnsi="Calibri" w:cs="Calibri"/>
                <w:sz w:val="22"/>
                <w:szCs w:val="22"/>
                <w:lang w:val="en-US" w:eastAsia="en-US"/>
              </w:rPr>
              <w:t>пр</w:t>
            </w:r>
            <w:r w:rsidRPr="00973DB9">
              <w:rPr>
                <w:rFonts w:ascii="Calibri" w:hAnsi="Calibri" w:cs="Calibri"/>
                <w:spacing w:val="-3"/>
                <w:sz w:val="22"/>
                <w:szCs w:val="22"/>
                <w:lang w:val="en-US" w:eastAsia="en-US"/>
              </w:rPr>
              <w:t>е</w:t>
            </w:r>
            <w:r w:rsidRPr="00973DB9">
              <w:rPr>
                <w:rFonts w:ascii="Calibri" w:hAnsi="Calibri" w:cs="Calibri"/>
                <w:spacing w:val="2"/>
                <w:sz w:val="22"/>
                <w:szCs w:val="22"/>
                <w:lang w:val="en-US" w:eastAsia="en-US"/>
              </w:rPr>
              <w:t>д</w:t>
            </w:r>
            <w:r w:rsidRPr="00973DB9">
              <w:rPr>
                <w:rFonts w:ascii="Calibri" w:hAnsi="Calibri" w:cs="Calibri"/>
                <w:spacing w:val="1"/>
                <w:sz w:val="22"/>
                <w:szCs w:val="22"/>
                <w:lang w:val="en-US" w:eastAsia="en-US"/>
              </w:rPr>
              <w:t>е</w:t>
            </w:r>
            <w:r w:rsidRPr="00973DB9">
              <w:rPr>
                <w:rFonts w:ascii="Calibri" w:hAnsi="Calibri" w:cs="Calibri"/>
                <w:sz w:val="22"/>
                <w:szCs w:val="22"/>
                <w:lang w:val="en-US" w:eastAsia="en-US"/>
              </w:rPr>
              <w:t>л</w:t>
            </w:r>
            <w:r w:rsidRPr="00973DB9">
              <w:rPr>
                <w:rFonts w:ascii="Calibri" w:hAnsi="Calibri" w:cs="Calibri"/>
                <w:spacing w:val="1"/>
                <w:sz w:val="22"/>
                <w:szCs w:val="22"/>
                <w:lang w:val="en-US" w:eastAsia="en-US"/>
              </w:rPr>
              <w:t>е</w:t>
            </w:r>
            <w:r w:rsidRPr="00973DB9">
              <w:rPr>
                <w:rFonts w:ascii="Calibri" w:hAnsi="Calibri" w:cs="Calibri"/>
                <w:sz w:val="22"/>
                <w:szCs w:val="22"/>
                <w:lang w:val="en-US" w:eastAsia="en-US"/>
              </w:rPr>
              <w:t>ние</w:t>
            </w:r>
            <w:r w:rsidRPr="00973DB9">
              <w:rPr>
                <w:rFonts w:ascii="Calibri" w:hAnsi="Calibri" w:cs="Calibri"/>
                <w:spacing w:val="1"/>
                <w:sz w:val="22"/>
                <w:szCs w:val="22"/>
                <w:lang w:val="en-US" w:eastAsia="en-US"/>
              </w:rPr>
              <w:t xml:space="preserve"> </w:t>
            </w:r>
            <w:r w:rsidRPr="00973DB9">
              <w:rPr>
                <w:rFonts w:ascii="Calibri" w:hAnsi="Calibri" w:cs="Calibri"/>
                <w:sz w:val="22"/>
                <w:szCs w:val="22"/>
                <w:lang w:val="en-US" w:eastAsia="en-US"/>
              </w:rPr>
              <w:t xml:space="preserve">по </w:t>
            </w:r>
            <w:r w:rsidRPr="00973DB9">
              <w:rPr>
                <w:rFonts w:ascii="Calibri" w:hAnsi="Calibri" w:cs="Calibri"/>
                <w:spacing w:val="-4"/>
                <w:sz w:val="22"/>
                <w:szCs w:val="22"/>
                <w:lang w:val="en-US" w:eastAsia="en-US"/>
              </w:rPr>
              <w:t>г</w:t>
            </w:r>
            <w:r w:rsidRPr="00973DB9">
              <w:rPr>
                <w:rFonts w:ascii="Calibri" w:hAnsi="Calibri" w:cs="Calibri"/>
                <w:spacing w:val="-9"/>
                <w:sz w:val="22"/>
                <w:szCs w:val="22"/>
                <w:lang w:val="en-US" w:eastAsia="en-US"/>
              </w:rPr>
              <w:t>о</w:t>
            </w:r>
            <w:r w:rsidRPr="00973DB9">
              <w:rPr>
                <w:rFonts w:ascii="Calibri" w:hAnsi="Calibri" w:cs="Calibri"/>
                <w:spacing w:val="2"/>
                <w:sz w:val="22"/>
                <w:szCs w:val="22"/>
                <w:lang w:val="en-US" w:eastAsia="en-US"/>
              </w:rPr>
              <w:t>д</w:t>
            </w:r>
            <w:r w:rsidRPr="00973DB9">
              <w:rPr>
                <w:rFonts w:ascii="Calibri" w:hAnsi="Calibri" w:cs="Calibri"/>
                <w:spacing w:val="1"/>
                <w:sz w:val="22"/>
                <w:szCs w:val="22"/>
                <w:lang w:val="en-US" w:eastAsia="en-US"/>
              </w:rPr>
              <w:t>а</w:t>
            </w:r>
            <w:r w:rsidRPr="00973DB9">
              <w:rPr>
                <w:rFonts w:ascii="Calibri" w:hAnsi="Calibri" w:cs="Calibri"/>
                <w:sz w:val="22"/>
                <w:szCs w:val="22"/>
                <w:lang w:val="en-US" w:eastAsia="en-US"/>
              </w:rPr>
              <w:t>м</w:t>
            </w:r>
            <w:r w:rsidRPr="00973DB9">
              <w:rPr>
                <w:rFonts w:ascii="Calibri" w:hAnsi="Calibri" w:cs="Calibri"/>
                <w:spacing w:val="2"/>
                <w:sz w:val="22"/>
                <w:szCs w:val="22"/>
                <w:lang w:val="en-US" w:eastAsia="en-US"/>
              </w:rPr>
              <w:t xml:space="preserve"> </w:t>
            </w:r>
            <w:r w:rsidRPr="00973DB9">
              <w:rPr>
                <w:rFonts w:ascii="Calibri" w:hAnsi="Calibri" w:cs="Calibri"/>
                <w:sz w:val="22"/>
                <w:szCs w:val="22"/>
                <w:lang w:val="en-US" w:eastAsia="en-US"/>
              </w:rPr>
              <w:t>о</w:t>
            </w:r>
            <w:r w:rsidRPr="00973DB9">
              <w:rPr>
                <w:rFonts w:ascii="Calibri" w:hAnsi="Calibri" w:cs="Calibri"/>
                <w:spacing w:val="-7"/>
                <w:sz w:val="22"/>
                <w:szCs w:val="22"/>
                <w:lang w:val="en-US" w:eastAsia="en-US"/>
              </w:rPr>
              <w:t>б</w:t>
            </w:r>
            <w:r w:rsidRPr="00973DB9">
              <w:rPr>
                <w:rFonts w:ascii="Calibri" w:hAnsi="Calibri" w:cs="Calibri"/>
                <w:spacing w:val="-5"/>
                <w:sz w:val="22"/>
                <w:szCs w:val="22"/>
                <w:lang w:val="en-US" w:eastAsia="en-US"/>
              </w:rPr>
              <w:t>у</w:t>
            </w:r>
            <w:r w:rsidRPr="00973DB9">
              <w:rPr>
                <w:rFonts w:ascii="Calibri" w:hAnsi="Calibri" w:cs="Calibri"/>
                <w:spacing w:val="-1"/>
                <w:sz w:val="22"/>
                <w:szCs w:val="22"/>
                <w:lang w:val="en-US" w:eastAsia="en-US"/>
              </w:rPr>
              <w:t>ч</w:t>
            </w:r>
            <w:r w:rsidRPr="00973DB9">
              <w:rPr>
                <w:rFonts w:ascii="Calibri" w:hAnsi="Calibri" w:cs="Calibri"/>
                <w:spacing w:val="1"/>
                <w:sz w:val="22"/>
                <w:szCs w:val="22"/>
                <w:lang w:val="en-US" w:eastAsia="en-US"/>
              </w:rPr>
              <w:t>е</w:t>
            </w:r>
            <w:r w:rsidRPr="00973DB9">
              <w:rPr>
                <w:rFonts w:ascii="Calibri" w:hAnsi="Calibri" w:cs="Calibri"/>
                <w:sz w:val="22"/>
                <w:szCs w:val="22"/>
                <w:lang w:val="en-US" w:eastAsia="en-US"/>
              </w:rPr>
              <w:t>ния</w:t>
            </w:r>
          </w:p>
        </w:tc>
      </w:tr>
      <w:tr w:rsidR="00973DB9" w:rsidRPr="00973DB9" w:rsidTr="003F4341">
        <w:trPr>
          <w:trHeight w:hRule="exact" w:val="422"/>
        </w:trPr>
        <w:tc>
          <w:tcPr>
            <w:tcW w:w="3245"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53"/>
              <w:rPr>
                <w:rFonts w:ascii="Calibri" w:hAnsi="Calibri" w:cs="Calibri"/>
                <w:sz w:val="22"/>
                <w:szCs w:val="22"/>
                <w:lang w:val="en-US" w:eastAsia="en-US"/>
              </w:rPr>
            </w:pPr>
            <w:r w:rsidRPr="00973DB9">
              <w:rPr>
                <w:rFonts w:ascii="Calibri" w:hAnsi="Calibri" w:cs="Calibri"/>
                <w:spacing w:val="-1"/>
                <w:sz w:val="22"/>
                <w:szCs w:val="22"/>
                <w:lang w:val="en-US" w:eastAsia="en-US"/>
              </w:rPr>
              <w:t>К</w:t>
            </w:r>
            <w:r w:rsidRPr="00973DB9">
              <w:rPr>
                <w:rFonts w:ascii="Calibri" w:hAnsi="Calibri" w:cs="Calibri"/>
                <w:sz w:val="22"/>
                <w:szCs w:val="22"/>
                <w:lang w:val="en-US" w:eastAsia="en-US"/>
              </w:rPr>
              <w:t>л</w:t>
            </w:r>
            <w:r w:rsidRPr="00973DB9">
              <w:rPr>
                <w:rFonts w:ascii="Calibri" w:hAnsi="Calibri" w:cs="Calibri"/>
                <w:spacing w:val="-1"/>
                <w:sz w:val="22"/>
                <w:szCs w:val="22"/>
                <w:lang w:val="en-US" w:eastAsia="en-US"/>
              </w:rPr>
              <w:t>асс</w:t>
            </w:r>
            <w:r w:rsidRPr="00973DB9">
              <w:rPr>
                <w:rFonts w:ascii="Calibri" w:hAnsi="Calibri" w:cs="Calibri"/>
                <w:sz w:val="22"/>
                <w:szCs w:val="22"/>
                <w:lang w:val="en-US" w:eastAsia="en-US"/>
              </w:rPr>
              <w:t>ы</w:t>
            </w:r>
          </w:p>
        </w:tc>
        <w:tc>
          <w:tcPr>
            <w:tcW w:w="605"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196" w:right="201"/>
              <w:jc w:val="center"/>
              <w:rPr>
                <w:rFonts w:ascii="Calibri" w:hAnsi="Calibri" w:cs="Calibri"/>
                <w:sz w:val="22"/>
                <w:szCs w:val="22"/>
                <w:lang w:val="en-US" w:eastAsia="en-US"/>
              </w:rPr>
            </w:pPr>
            <w:r w:rsidRPr="00973DB9">
              <w:rPr>
                <w:rFonts w:ascii="Calibri" w:hAnsi="Calibri" w:cs="Calibri"/>
                <w:w w:val="99"/>
                <w:sz w:val="22"/>
                <w:szCs w:val="22"/>
                <w:lang w:val="en-US" w:eastAsia="en-US"/>
              </w:rPr>
              <w:t>1</w:t>
            </w:r>
          </w:p>
        </w:tc>
        <w:tc>
          <w:tcPr>
            <w:tcW w:w="681"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39" w:right="235"/>
              <w:jc w:val="center"/>
              <w:rPr>
                <w:rFonts w:ascii="Calibri" w:hAnsi="Calibri" w:cs="Calibri"/>
                <w:sz w:val="22"/>
                <w:szCs w:val="22"/>
                <w:lang w:val="en-US" w:eastAsia="en-US"/>
              </w:rPr>
            </w:pPr>
            <w:r w:rsidRPr="00973DB9">
              <w:rPr>
                <w:rFonts w:ascii="Calibri" w:hAnsi="Calibri" w:cs="Calibri"/>
                <w:w w:val="99"/>
                <w:sz w:val="22"/>
                <w:szCs w:val="22"/>
                <w:lang w:val="en-US" w:eastAsia="en-US"/>
              </w:rPr>
              <w:t>2</w:t>
            </w:r>
          </w:p>
        </w:tc>
        <w:tc>
          <w:tcPr>
            <w:tcW w:w="691"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44" w:right="239"/>
              <w:jc w:val="center"/>
              <w:rPr>
                <w:rFonts w:ascii="Calibri" w:hAnsi="Calibri" w:cs="Calibri"/>
                <w:sz w:val="22"/>
                <w:szCs w:val="22"/>
                <w:lang w:val="en-US" w:eastAsia="en-US"/>
              </w:rPr>
            </w:pPr>
            <w:r w:rsidRPr="00973DB9">
              <w:rPr>
                <w:rFonts w:ascii="Calibri" w:hAnsi="Calibri" w:cs="Calibri"/>
                <w:w w:val="99"/>
                <w:sz w:val="22"/>
                <w:szCs w:val="22"/>
                <w:lang w:val="en-US" w:eastAsia="en-US"/>
              </w:rPr>
              <w:t>3</w:t>
            </w:r>
          </w:p>
        </w:tc>
        <w:tc>
          <w:tcPr>
            <w:tcW w:w="725"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54" w:right="263"/>
              <w:jc w:val="center"/>
              <w:rPr>
                <w:rFonts w:ascii="Calibri" w:hAnsi="Calibri" w:cs="Calibri"/>
                <w:sz w:val="22"/>
                <w:szCs w:val="22"/>
                <w:lang w:val="en-US" w:eastAsia="en-US"/>
              </w:rPr>
            </w:pPr>
            <w:r w:rsidRPr="00973DB9">
              <w:rPr>
                <w:rFonts w:ascii="Calibri" w:hAnsi="Calibri" w:cs="Calibri"/>
                <w:w w:val="99"/>
                <w:sz w:val="22"/>
                <w:szCs w:val="22"/>
                <w:lang w:val="en-US" w:eastAsia="en-US"/>
              </w:rPr>
              <w:t>4</w:t>
            </w:r>
          </w:p>
        </w:tc>
        <w:tc>
          <w:tcPr>
            <w:tcW w:w="84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311" w:right="321"/>
              <w:jc w:val="center"/>
              <w:rPr>
                <w:rFonts w:ascii="Calibri" w:hAnsi="Calibri" w:cs="Calibri"/>
                <w:sz w:val="22"/>
                <w:szCs w:val="22"/>
                <w:lang w:val="en-US" w:eastAsia="en-US"/>
              </w:rPr>
            </w:pPr>
            <w:r w:rsidRPr="00973DB9">
              <w:rPr>
                <w:rFonts w:ascii="Calibri" w:hAnsi="Calibri" w:cs="Calibri"/>
                <w:w w:val="99"/>
                <w:sz w:val="22"/>
                <w:szCs w:val="22"/>
                <w:lang w:val="en-US" w:eastAsia="en-US"/>
              </w:rPr>
              <w:t>5</w:t>
            </w:r>
          </w:p>
        </w:tc>
        <w:tc>
          <w:tcPr>
            <w:tcW w:w="85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316" w:right="326"/>
              <w:jc w:val="center"/>
              <w:rPr>
                <w:rFonts w:ascii="Calibri" w:hAnsi="Calibri" w:cs="Calibri"/>
                <w:sz w:val="22"/>
                <w:szCs w:val="22"/>
                <w:lang w:val="en-US" w:eastAsia="en-US"/>
              </w:rPr>
            </w:pPr>
            <w:r w:rsidRPr="00973DB9">
              <w:rPr>
                <w:rFonts w:ascii="Calibri" w:hAnsi="Calibri" w:cs="Calibri"/>
                <w:w w:val="99"/>
                <w:sz w:val="22"/>
                <w:szCs w:val="22"/>
                <w:lang w:val="en-US" w:eastAsia="en-US"/>
              </w:rPr>
              <w:t>6</w:t>
            </w:r>
          </w:p>
        </w:tc>
        <w:tc>
          <w:tcPr>
            <w:tcW w:w="849"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316" w:right="326"/>
              <w:jc w:val="center"/>
              <w:rPr>
                <w:rFonts w:ascii="Calibri" w:hAnsi="Calibri" w:cs="Calibri"/>
                <w:sz w:val="22"/>
                <w:szCs w:val="22"/>
                <w:lang w:val="en-US" w:eastAsia="en-US"/>
              </w:rPr>
            </w:pPr>
            <w:r w:rsidRPr="00973DB9">
              <w:rPr>
                <w:rFonts w:ascii="Calibri" w:hAnsi="Calibri" w:cs="Calibri"/>
                <w:w w:val="99"/>
                <w:sz w:val="22"/>
                <w:szCs w:val="22"/>
                <w:lang w:val="en-US" w:eastAsia="en-US"/>
              </w:rPr>
              <w:t>7</w:t>
            </w:r>
          </w:p>
        </w:tc>
        <w:tc>
          <w:tcPr>
            <w:tcW w:w="85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316" w:right="326"/>
              <w:jc w:val="center"/>
              <w:rPr>
                <w:rFonts w:ascii="Calibri" w:hAnsi="Calibri" w:cs="Calibri"/>
                <w:sz w:val="22"/>
                <w:szCs w:val="22"/>
                <w:lang w:val="en-US" w:eastAsia="en-US"/>
              </w:rPr>
            </w:pPr>
            <w:r w:rsidRPr="00973DB9">
              <w:rPr>
                <w:rFonts w:ascii="Calibri" w:hAnsi="Calibri" w:cs="Calibri"/>
                <w:w w:val="99"/>
                <w:sz w:val="22"/>
                <w:szCs w:val="22"/>
                <w:lang w:val="en-US" w:eastAsia="en-US"/>
              </w:rPr>
              <w:t>8</w:t>
            </w:r>
          </w:p>
        </w:tc>
        <w:tc>
          <w:tcPr>
            <w:tcW w:w="905"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73" w:right="268"/>
              <w:jc w:val="center"/>
              <w:rPr>
                <w:rFonts w:ascii="Calibri" w:hAnsi="Calibri" w:cs="Calibri"/>
                <w:sz w:val="22"/>
                <w:szCs w:val="22"/>
                <w:lang w:val="en-US" w:eastAsia="en-US"/>
              </w:rPr>
            </w:pPr>
            <w:r w:rsidRPr="00973DB9">
              <w:rPr>
                <w:rFonts w:ascii="Calibri" w:hAnsi="Calibri" w:cs="Calibri"/>
                <w:w w:val="99"/>
                <w:sz w:val="22"/>
                <w:szCs w:val="22"/>
                <w:lang w:val="en-US" w:eastAsia="en-US"/>
              </w:rPr>
              <w:t>9</w:t>
            </w:r>
          </w:p>
        </w:tc>
      </w:tr>
      <w:tr w:rsidR="00973DB9" w:rsidRPr="00973DB9" w:rsidTr="00FF6DF4">
        <w:trPr>
          <w:trHeight w:hRule="exact" w:val="1090"/>
        </w:trPr>
        <w:tc>
          <w:tcPr>
            <w:tcW w:w="3245"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53"/>
              <w:rPr>
                <w:rFonts w:ascii="Calibri" w:hAnsi="Calibri" w:cs="Calibri"/>
                <w:sz w:val="22"/>
                <w:szCs w:val="22"/>
                <w:lang w:eastAsia="en-US"/>
              </w:rPr>
            </w:pPr>
            <w:r w:rsidRPr="00973DB9">
              <w:rPr>
                <w:rFonts w:ascii="Calibri" w:hAnsi="Calibri" w:cs="Calibri"/>
                <w:sz w:val="22"/>
                <w:szCs w:val="22"/>
                <w:lang w:eastAsia="en-US"/>
              </w:rPr>
              <w:t>Про</w:t>
            </w:r>
            <w:r w:rsidRPr="00973DB9">
              <w:rPr>
                <w:rFonts w:ascii="Calibri" w:hAnsi="Calibri" w:cs="Calibri"/>
                <w:spacing w:val="-7"/>
                <w:sz w:val="22"/>
                <w:szCs w:val="22"/>
                <w:lang w:eastAsia="en-US"/>
              </w:rPr>
              <w:t>д</w:t>
            </w:r>
            <w:r w:rsidRPr="00973DB9">
              <w:rPr>
                <w:rFonts w:ascii="Calibri" w:hAnsi="Calibri" w:cs="Calibri"/>
                <w:sz w:val="22"/>
                <w:szCs w:val="22"/>
                <w:lang w:eastAsia="en-US"/>
              </w:rPr>
              <w:t>ол</w:t>
            </w:r>
            <w:r w:rsidRPr="00973DB9">
              <w:rPr>
                <w:rFonts w:ascii="Calibri" w:hAnsi="Calibri" w:cs="Calibri"/>
                <w:spacing w:val="2"/>
                <w:sz w:val="22"/>
                <w:szCs w:val="22"/>
                <w:lang w:eastAsia="en-US"/>
              </w:rPr>
              <w:t>ж</w:t>
            </w:r>
            <w:r w:rsidRPr="00973DB9">
              <w:rPr>
                <w:rFonts w:ascii="Calibri" w:hAnsi="Calibri" w:cs="Calibri"/>
                <w:spacing w:val="1"/>
                <w:sz w:val="22"/>
                <w:szCs w:val="22"/>
                <w:lang w:eastAsia="en-US"/>
              </w:rPr>
              <w:t>ит</w:t>
            </w:r>
            <w:r w:rsidRPr="00973DB9">
              <w:rPr>
                <w:rFonts w:ascii="Calibri" w:hAnsi="Calibri" w:cs="Calibri"/>
                <w:spacing w:val="-1"/>
                <w:sz w:val="22"/>
                <w:szCs w:val="22"/>
                <w:lang w:eastAsia="en-US"/>
              </w:rPr>
              <w:t>е</w:t>
            </w:r>
            <w:r w:rsidRPr="00973DB9">
              <w:rPr>
                <w:rFonts w:ascii="Calibri" w:hAnsi="Calibri" w:cs="Calibri"/>
                <w:spacing w:val="-4"/>
                <w:sz w:val="22"/>
                <w:szCs w:val="22"/>
                <w:lang w:eastAsia="en-US"/>
              </w:rPr>
              <w:t>л</w:t>
            </w:r>
            <w:r w:rsidRPr="00973DB9">
              <w:rPr>
                <w:rFonts w:ascii="Calibri" w:hAnsi="Calibri" w:cs="Calibri"/>
                <w:spacing w:val="1"/>
                <w:sz w:val="22"/>
                <w:szCs w:val="22"/>
                <w:lang w:eastAsia="en-US"/>
              </w:rPr>
              <w:t>ь</w:t>
            </w:r>
            <w:r w:rsidRPr="00973DB9">
              <w:rPr>
                <w:rFonts w:ascii="Calibri" w:hAnsi="Calibri" w:cs="Calibri"/>
                <w:spacing w:val="-3"/>
                <w:sz w:val="22"/>
                <w:szCs w:val="22"/>
                <w:lang w:eastAsia="en-US"/>
              </w:rPr>
              <w:t>н</w:t>
            </w:r>
            <w:r w:rsidRPr="00973DB9">
              <w:rPr>
                <w:rFonts w:ascii="Calibri" w:hAnsi="Calibri" w:cs="Calibri"/>
                <w:spacing w:val="10"/>
                <w:sz w:val="22"/>
                <w:szCs w:val="22"/>
                <w:lang w:eastAsia="en-US"/>
              </w:rPr>
              <w:t>о</w:t>
            </w:r>
            <w:r w:rsidRPr="00973DB9">
              <w:rPr>
                <w:rFonts w:ascii="Calibri" w:hAnsi="Calibri" w:cs="Calibri"/>
                <w:spacing w:val="-1"/>
                <w:sz w:val="22"/>
                <w:szCs w:val="22"/>
                <w:lang w:eastAsia="en-US"/>
              </w:rPr>
              <w:t>с</w:t>
            </w:r>
            <w:r w:rsidRPr="00973DB9">
              <w:rPr>
                <w:rFonts w:ascii="Calibri" w:hAnsi="Calibri" w:cs="Calibri"/>
                <w:spacing w:val="1"/>
                <w:sz w:val="22"/>
                <w:szCs w:val="22"/>
                <w:lang w:eastAsia="en-US"/>
              </w:rPr>
              <w:t>т</w:t>
            </w:r>
            <w:r w:rsidRPr="00973DB9">
              <w:rPr>
                <w:rFonts w:ascii="Calibri" w:hAnsi="Calibri" w:cs="Calibri"/>
                <w:sz w:val="22"/>
                <w:szCs w:val="22"/>
                <w:lang w:eastAsia="en-US"/>
              </w:rPr>
              <w:t>ь</w:t>
            </w:r>
          </w:p>
          <w:p w:rsidR="00973DB9" w:rsidRPr="00973DB9" w:rsidRDefault="00973DB9" w:rsidP="00973DB9">
            <w:pPr>
              <w:widowControl w:val="0"/>
              <w:autoSpaceDE w:val="0"/>
              <w:autoSpaceDN w:val="0"/>
              <w:adjustRightInd w:val="0"/>
              <w:spacing w:before="7" w:line="130" w:lineRule="exact"/>
              <w:rPr>
                <w:rFonts w:ascii="Calibri" w:hAnsi="Calibri" w:cs="Calibri"/>
                <w:sz w:val="22"/>
                <w:szCs w:val="22"/>
                <w:lang w:eastAsia="en-US"/>
              </w:rPr>
            </w:pPr>
          </w:p>
          <w:p w:rsidR="00973DB9" w:rsidRPr="00973DB9" w:rsidRDefault="00973DB9" w:rsidP="00973DB9">
            <w:pPr>
              <w:widowControl w:val="0"/>
              <w:autoSpaceDE w:val="0"/>
              <w:autoSpaceDN w:val="0"/>
              <w:adjustRightInd w:val="0"/>
              <w:spacing w:line="359" w:lineRule="auto"/>
              <w:ind w:left="253" w:right="938"/>
              <w:rPr>
                <w:rFonts w:ascii="Calibri" w:hAnsi="Calibri" w:cs="Calibri"/>
                <w:sz w:val="22"/>
                <w:szCs w:val="22"/>
                <w:lang w:eastAsia="en-US"/>
              </w:rPr>
            </w:pPr>
            <w:r w:rsidRPr="00973DB9">
              <w:rPr>
                <w:rFonts w:ascii="Calibri" w:hAnsi="Calibri" w:cs="Calibri"/>
                <w:spacing w:val="-5"/>
                <w:sz w:val="22"/>
                <w:szCs w:val="22"/>
                <w:lang w:eastAsia="en-US"/>
              </w:rPr>
              <w:t>у</w:t>
            </w:r>
            <w:r w:rsidRPr="00973DB9">
              <w:rPr>
                <w:rFonts w:ascii="Calibri" w:hAnsi="Calibri" w:cs="Calibri"/>
                <w:sz w:val="22"/>
                <w:szCs w:val="22"/>
                <w:lang w:eastAsia="en-US"/>
              </w:rPr>
              <w:t>ч</w:t>
            </w:r>
            <w:r w:rsidRPr="00973DB9">
              <w:rPr>
                <w:rFonts w:ascii="Calibri" w:hAnsi="Calibri" w:cs="Calibri"/>
                <w:spacing w:val="4"/>
                <w:sz w:val="22"/>
                <w:szCs w:val="22"/>
                <w:lang w:eastAsia="en-US"/>
              </w:rPr>
              <w:t>е</w:t>
            </w:r>
            <w:r w:rsidRPr="00973DB9">
              <w:rPr>
                <w:rFonts w:ascii="Calibri" w:hAnsi="Calibri" w:cs="Calibri"/>
                <w:spacing w:val="-2"/>
                <w:sz w:val="22"/>
                <w:szCs w:val="22"/>
                <w:lang w:eastAsia="en-US"/>
              </w:rPr>
              <w:t>б</w:t>
            </w:r>
            <w:r w:rsidRPr="00973DB9">
              <w:rPr>
                <w:rFonts w:ascii="Calibri" w:hAnsi="Calibri" w:cs="Calibri"/>
                <w:spacing w:val="1"/>
                <w:sz w:val="22"/>
                <w:szCs w:val="22"/>
                <w:lang w:eastAsia="en-US"/>
              </w:rPr>
              <w:t>н</w:t>
            </w:r>
            <w:r w:rsidRPr="00973DB9">
              <w:rPr>
                <w:rFonts w:ascii="Calibri" w:hAnsi="Calibri" w:cs="Calibri"/>
                <w:spacing w:val="2"/>
                <w:sz w:val="22"/>
                <w:szCs w:val="22"/>
                <w:lang w:eastAsia="en-US"/>
              </w:rPr>
              <w:t>ы</w:t>
            </w:r>
            <w:r w:rsidRPr="00973DB9">
              <w:rPr>
                <w:rFonts w:ascii="Calibri" w:hAnsi="Calibri" w:cs="Calibri"/>
                <w:sz w:val="22"/>
                <w:szCs w:val="22"/>
                <w:lang w:eastAsia="en-US"/>
              </w:rPr>
              <w:t>х</w:t>
            </w:r>
            <w:r w:rsidRPr="00973DB9">
              <w:rPr>
                <w:rFonts w:ascii="Calibri" w:hAnsi="Calibri" w:cs="Calibri"/>
                <w:spacing w:val="-5"/>
                <w:sz w:val="22"/>
                <w:szCs w:val="22"/>
                <w:lang w:eastAsia="en-US"/>
              </w:rPr>
              <w:t xml:space="preserve"> </w:t>
            </w:r>
            <w:r w:rsidRPr="00973DB9">
              <w:rPr>
                <w:rFonts w:ascii="Calibri" w:hAnsi="Calibri" w:cs="Calibri"/>
                <w:spacing w:val="1"/>
                <w:sz w:val="22"/>
                <w:szCs w:val="22"/>
                <w:lang w:eastAsia="en-US"/>
              </w:rPr>
              <w:t>з</w:t>
            </w:r>
            <w:r w:rsidRPr="00973DB9">
              <w:rPr>
                <w:rFonts w:ascii="Calibri" w:hAnsi="Calibri" w:cs="Calibri"/>
                <w:spacing w:val="-1"/>
                <w:sz w:val="22"/>
                <w:szCs w:val="22"/>
                <w:lang w:eastAsia="en-US"/>
              </w:rPr>
              <w:t>а</w:t>
            </w:r>
            <w:r w:rsidRPr="00973DB9">
              <w:rPr>
                <w:rFonts w:ascii="Calibri" w:hAnsi="Calibri" w:cs="Calibri"/>
                <w:spacing w:val="1"/>
                <w:sz w:val="22"/>
                <w:szCs w:val="22"/>
                <w:lang w:eastAsia="en-US"/>
              </w:rPr>
              <w:t>н</w:t>
            </w:r>
            <w:r w:rsidRPr="00973DB9">
              <w:rPr>
                <w:rFonts w:ascii="Calibri" w:hAnsi="Calibri" w:cs="Calibri"/>
                <w:sz w:val="22"/>
                <w:szCs w:val="22"/>
                <w:lang w:eastAsia="en-US"/>
              </w:rPr>
              <w:t>я</w:t>
            </w:r>
            <w:r w:rsidRPr="00973DB9">
              <w:rPr>
                <w:rFonts w:ascii="Calibri" w:hAnsi="Calibri" w:cs="Calibri"/>
                <w:spacing w:val="1"/>
                <w:sz w:val="22"/>
                <w:szCs w:val="22"/>
                <w:lang w:eastAsia="en-US"/>
              </w:rPr>
              <w:t>ти</w:t>
            </w:r>
            <w:r w:rsidRPr="00973DB9">
              <w:rPr>
                <w:rFonts w:ascii="Calibri" w:hAnsi="Calibri" w:cs="Calibri"/>
                <w:sz w:val="22"/>
                <w:szCs w:val="22"/>
                <w:lang w:eastAsia="en-US"/>
              </w:rPr>
              <w:t>й</w:t>
            </w:r>
            <w:r w:rsidRPr="00973DB9">
              <w:rPr>
                <w:rFonts w:ascii="Calibri" w:hAnsi="Calibri" w:cs="Calibri"/>
                <w:spacing w:val="1"/>
                <w:sz w:val="22"/>
                <w:szCs w:val="22"/>
                <w:lang w:eastAsia="en-US"/>
              </w:rPr>
              <w:t xml:space="preserve"> </w:t>
            </w:r>
            <w:r w:rsidRPr="00973DB9">
              <w:rPr>
                <w:rFonts w:ascii="Calibri" w:hAnsi="Calibri" w:cs="Calibri"/>
                <w:spacing w:val="-3"/>
                <w:sz w:val="22"/>
                <w:szCs w:val="22"/>
                <w:lang w:eastAsia="en-US"/>
              </w:rPr>
              <w:t>(</w:t>
            </w:r>
            <w:r w:rsidRPr="00973DB9">
              <w:rPr>
                <w:rFonts w:ascii="Calibri" w:hAnsi="Calibri" w:cs="Calibri"/>
                <w:sz w:val="22"/>
                <w:szCs w:val="22"/>
                <w:lang w:eastAsia="en-US"/>
              </w:rPr>
              <w:t xml:space="preserve">в </w:t>
            </w:r>
            <w:r w:rsidRPr="00973DB9">
              <w:rPr>
                <w:rFonts w:ascii="Calibri" w:hAnsi="Calibri" w:cs="Calibri"/>
                <w:spacing w:val="1"/>
                <w:sz w:val="22"/>
                <w:szCs w:val="22"/>
                <w:lang w:eastAsia="en-US"/>
              </w:rPr>
              <w:t>н</w:t>
            </w:r>
            <w:r w:rsidRPr="00973DB9">
              <w:rPr>
                <w:rFonts w:ascii="Calibri" w:hAnsi="Calibri" w:cs="Calibri"/>
                <w:spacing w:val="-6"/>
                <w:sz w:val="22"/>
                <w:szCs w:val="22"/>
                <w:lang w:eastAsia="en-US"/>
              </w:rPr>
              <w:t>е</w:t>
            </w:r>
            <w:r w:rsidRPr="00973DB9">
              <w:rPr>
                <w:rFonts w:ascii="Calibri" w:hAnsi="Calibri" w:cs="Calibri"/>
                <w:spacing w:val="-2"/>
                <w:sz w:val="22"/>
                <w:szCs w:val="22"/>
                <w:lang w:eastAsia="en-US"/>
              </w:rPr>
              <w:t>д</w:t>
            </w:r>
            <w:r w:rsidRPr="00973DB9">
              <w:rPr>
                <w:rFonts w:ascii="Calibri" w:hAnsi="Calibri" w:cs="Calibri"/>
                <w:spacing w:val="-1"/>
                <w:sz w:val="22"/>
                <w:szCs w:val="22"/>
                <w:lang w:eastAsia="en-US"/>
              </w:rPr>
              <w:t>е</w:t>
            </w:r>
            <w:r w:rsidRPr="00973DB9">
              <w:rPr>
                <w:rFonts w:ascii="Calibri" w:hAnsi="Calibri" w:cs="Calibri"/>
                <w:sz w:val="22"/>
                <w:szCs w:val="22"/>
                <w:lang w:eastAsia="en-US"/>
              </w:rPr>
              <w:t>л</w:t>
            </w:r>
            <w:r w:rsidRPr="00973DB9">
              <w:rPr>
                <w:rFonts w:ascii="Calibri" w:hAnsi="Calibri" w:cs="Calibri"/>
                <w:spacing w:val="5"/>
                <w:sz w:val="22"/>
                <w:szCs w:val="22"/>
                <w:lang w:eastAsia="en-US"/>
              </w:rPr>
              <w:t>я</w:t>
            </w:r>
            <w:r w:rsidRPr="00973DB9">
              <w:rPr>
                <w:rFonts w:ascii="Calibri" w:hAnsi="Calibri" w:cs="Calibri"/>
                <w:spacing w:val="-5"/>
                <w:sz w:val="22"/>
                <w:szCs w:val="22"/>
                <w:lang w:eastAsia="en-US"/>
              </w:rPr>
              <w:t>х</w:t>
            </w:r>
            <w:r w:rsidRPr="00973DB9">
              <w:rPr>
                <w:rFonts w:ascii="Calibri" w:hAnsi="Calibri" w:cs="Calibri"/>
                <w:sz w:val="22"/>
                <w:szCs w:val="22"/>
                <w:lang w:eastAsia="en-US"/>
              </w:rPr>
              <w:t>)</w:t>
            </w:r>
          </w:p>
        </w:tc>
        <w:tc>
          <w:tcPr>
            <w:tcW w:w="605"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172"/>
              <w:rPr>
                <w:rFonts w:ascii="Calibri" w:hAnsi="Calibri" w:cs="Calibri"/>
                <w:sz w:val="22"/>
                <w:szCs w:val="22"/>
                <w:lang w:eastAsia="en-US"/>
              </w:rPr>
            </w:pPr>
          </w:p>
        </w:tc>
        <w:tc>
          <w:tcPr>
            <w:tcW w:w="681"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15"/>
              <w:rPr>
                <w:rFonts w:ascii="Calibri" w:hAnsi="Calibri" w:cs="Calibri"/>
                <w:sz w:val="22"/>
                <w:szCs w:val="22"/>
                <w:lang w:eastAsia="en-US"/>
              </w:rPr>
            </w:pPr>
          </w:p>
        </w:tc>
        <w:tc>
          <w:tcPr>
            <w:tcW w:w="691"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20"/>
              <w:rPr>
                <w:rFonts w:ascii="Calibri" w:hAnsi="Calibri" w:cs="Calibri"/>
                <w:sz w:val="22"/>
                <w:szCs w:val="22"/>
                <w:lang w:eastAsia="en-US"/>
              </w:rPr>
            </w:pPr>
          </w:p>
        </w:tc>
        <w:tc>
          <w:tcPr>
            <w:tcW w:w="725"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34"/>
              <w:rPr>
                <w:rFonts w:ascii="Calibri" w:hAnsi="Calibri" w:cs="Calibri"/>
                <w:sz w:val="22"/>
                <w:szCs w:val="22"/>
                <w:lang w:eastAsia="en-US"/>
              </w:rPr>
            </w:pPr>
          </w:p>
        </w:tc>
        <w:tc>
          <w:tcPr>
            <w:tcW w:w="84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54" w:right="259"/>
              <w:jc w:val="center"/>
              <w:rPr>
                <w:rFonts w:ascii="Calibri" w:hAnsi="Calibri" w:cs="Calibri"/>
                <w:sz w:val="22"/>
                <w:szCs w:val="22"/>
                <w:lang w:eastAsia="en-US"/>
              </w:rPr>
            </w:pPr>
          </w:p>
        </w:tc>
        <w:tc>
          <w:tcPr>
            <w:tcW w:w="85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59" w:right="263"/>
              <w:jc w:val="center"/>
              <w:rPr>
                <w:rFonts w:ascii="Calibri" w:hAnsi="Calibri" w:cs="Calibri"/>
                <w:sz w:val="22"/>
                <w:szCs w:val="22"/>
                <w:lang w:eastAsia="en-US"/>
              </w:rPr>
            </w:pPr>
          </w:p>
        </w:tc>
        <w:tc>
          <w:tcPr>
            <w:tcW w:w="849"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sz w:val="22"/>
                <w:szCs w:val="22"/>
                <w:lang w:eastAsia="en-US"/>
              </w:rPr>
            </w:pPr>
          </w:p>
          <w:p w:rsidR="00973DB9" w:rsidRPr="00973DB9" w:rsidRDefault="00973DB9" w:rsidP="00973DB9">
            <w:pPr>
              <w:widowControl w:val="0"/>
              <w:autoSpaceDE w:val="0"/>
              <w:autoSpaceDN w:val="0"/>
              <w:adjustRightInd w:val="0"/>
              <w:spacing w:before="4" w:line="200" w:lineRule="exact"/>
              <w:rPr>
                <w:rFonts w:ascii="Calibri" w:hAnsi="Calibri" w:cs="Calibri"/>
                <w:sz w:val="22"/>
                <w:szCs w:val="22"/>
                <w:lang w:eastAsia="en-US"/>
              </w:rPr>
            </w:pPr>
          </w:p>
          <w:p w:rsidR="00973DB9" w:rsidRPr="00973DB9" w:rsidRDefault="00973DB9" w:rsidP="00973DB9">
            <w:pPr>
              <w:widowControl w:val="0"/>
              <w:autoSpaceDE w:val="0"/>
              <w:autoSpaceDN w:val="0"/>
              <w:adjustRightInd w:val="0"/>
              <w:ind w:left="259" w:right="263"/>
              <w:jc w:val="center"/>
              <w:rPr>
                <w:rFonts w:ascii="Calibri" w:hAnsi="Calibri" w:cs="Calibri"/>
                <w:sz w:val="22"/>
                <w:szCs w:val="22"/>
                <w:lang w:val="en-US" w:eastAsia="en-US"/>
              </w:rPr>
            </w:pPr>
            <w:r w:rsidRPr="00973DB9">
              <w:rPr>
                <w:rFonts w:ascii="Calibri" w:hAnsi="Calibri" w:cs="Calibri"/>
                <w:w w:val="99"/>
                <w:sz w:val="22"/>
                <w:szCs w:val="22"/>
                <w:lang w:val="en-US" w:eastAsia="en-US"/>
              </w:rPr>
              <w:t>33</w:t>
            </w:r>
          </w:p>
        </w:tc>
        <w:tc>
          <w:tcPr>
            <w:tcW w:w="85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spacing w:before="4"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ind w:left="259" w:right="263"/>
              <w:jc w:val="center"/>
              <w:rPr>
                <w:rFonts w:ascii="Calibri" w:hAnsi="Calibri" w:cs="Calibri"/>
                <w:sz w:val="22"/>
                <w:szCs w:val="22"/>
                <w:lang w:val="en-US" w:eastAsia="en-US"/>
              </w:rPr>
            </w:pPr>
            <w:r w:rsidRPr="00973DB9">
              <w:rPr>
                <w:rFonts w:ascii="Calibri" w:hAnsi="Calibri" w:cs="Calibri"/>
                <w:w w:val="99"/>
                <w:sz w:val="22"/>
                <w:szCs w:val="22"/>
                <w:lang w:val="en-US" w:eastAsia="en-US"/>
              </w:rPr>
              <w:t>33</w:t>
            </w:r>
          </w:p>
        </w:tc>
        <w:tc>
          <w:tcPr>
            <w:tcW w:w="905"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11" w:right="211"/>
              <w:jc w:val="center"/>
              <w:rPr>
                <w:rFonts w:ascii="Calibri" w:hAnsi="Calibri" w:cs="Calibri"/>
                <w:sz w:val="22"/>
                <w:szCs w:val="22"/>
                <w:lang w:val="en-US" w:eastAsia="en-US"/>
              </w:rPr>
            </w:pPr>
          </w:p>
        </w:tc>
      </w:tr>
      <w:tr w:rsidR="00973DB9" w:rsidRPr="00973DB9" w:rsidTr="00FF6DF4">
        <w:trPr>
          <w:trHeight w:hRule="exact" w:val="1148"/>
        </w:trPr>
        <w:tc>
          <w:tcPr>
            <w:tcW w:w="3245"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53"/>
              <w:rPr>
                <w:rFonts w:ascii="Calibri" w:hAnsi="Calibri" w:cs="Calibri"/>
                <w:sz w:val="22"/>
                <w:szCs w:val="22"/>
                <w:lang w:eastAsia="en-US"/>
              </w:rPr>
            </w:pPr>
            <w:r w:rsidRPr="00973DB9">
              <w:rPr>
                <w:rFonts w:ascii="Calibri" w:hAnsi="Calibri" w:cs="Calibri"/>
                <w:spacing w:val="-11"/>
                <w:sz w:val="22"/>
                <w:szCs w:val="22"/>
                <w:lang w:eastAsia="en-US"/>
              </w:rPr>
              <w:t>К</w:t>
            </w:r>
            <w:r w:rsidRPr="00973DB9">
              <w:rPr>
                <w:rFonts w:ascii="Calibri" w:hAnsi="Calibri" w:cs="Calibri"/>
                <w:sz w:val="22"/>
                <w:szCs w:val="22"/>
                <w:lang w:eastAsia="en-US"/>
              </w:rPr>
              <w:t>ол</w:t>
            </w:r>
            <w:r w:rsidRPr="00973DB9">
              <w:rPr>
                <w:rFonts w:ascii="Calibri" w:hAnsi="Calibri" w:cs="Calibri"/>
                <w:spacing w:val="1"/>
                <w:sz w:val="22"/>
                <w:szCs w:val="22"/>
                <w:lang w:eastAsia="en-US"/>
              </w:rPr>
              <w:t>и</w:t>
            </w:r>
            <w:r w:rsidRPr="00973DB9">
              <w:rPr>
                <w:rFonts w:ascii="Calibri" w:hAnsi="Calibri" w:cs="Calibri"/>
                <w:sz w:val="22"/>
                <w:szCs w:val="22"/>
                <w:lang w:eastAsia="en-US"/>
              </w:rPr>
              <w:t>ч</w:t>
            </w:r>
            <w:r w:rsidRPr="00973DB9">
              <w:rPr>
                <w:rFonts w:ascii="Calibri" w:hAnsi="Calibri" w:cs="Calibri"/>
                <w:spacing w:val="4"/>
                <w:sz w:val="22"/>
                <w:szCs w:val="22"/>
                <w:lang w:eastAsia="en-US"/>
              </w:rPr>
              <w:t>е</w:t>
            </w:r>
            <w:r w:rsidRPr="00973DB9">
              <w:rPr>
                <w:rFonts w:ascii="Calibri" w:hAnsi="Calibri" w:cs="Calibri"/>
                <w:spacing w:val="-1"/>
                <w:sz w:val="22"/>
                <w:szCs w:val="22"/>
                <w:lang w:eastAsia="en-US"/>
              </w:rPr>
              <w:t>с</w:t>
            </w:r>
            <w:r w:rsidRPr="00973DB9">
              <w:rPr>
                <w:rFonts w:ascii="Calibri" w:hAnsi="Calibri" w:cs="Calibri"/>
                <w:spacing w:val="1"/>
                <w:sz w:val="22"/>
                <w:szCs w:val="22"/>
                <w:lang w:eastAsia="en-US"/>
              </w:rPr>
              <w:t>т</w:t>
            </w:r>
            <w:r w:rsidRPr="00973DB9">
              <w:rPr>
                <w:rFonts w:ascii="Calibri" w:hAnsi="Calibri" w:cs="Calibri"/>
                <w:spacing w:val="-3"/>
                <w:sz w:val="22"/>
                <w:szCs w:val="22"/>
                <w:lang w:eastAsia="en-US"/>
              </w:rPr>
              <w:t>в</w:t>
            </w:r>
            <w:r w:rsidRPr="00973DB9">
              <w:rPr>
                <w:rFonts w:ascii="Calibri" w:hAnsi="Calibri" w:cs="Calibri"/>
                <w:sz w:val="22"/>
                <w:szCs w:val="22"/>
                <w:lang w:eastAsia="en-US"/>
              </w:rPr>
              <w:t>о</w:t>
            </w:r>
            <w:r w:rsidRPr="00973DB9">
              <w:rPr>
                <w:rFonts w:ascii="Calibri" w:hAnsi="Calibri" w:cs="Calibri"/>
                <w:spacing w:val="-1"/>
                <w:sz w:val="22"/>
                <w:szCs w:val="22"/>
                <w:lang w:eastAsia="en-US"/>
              </w:rPr>
              <w:t xml:space="preserve"> </w:t>
            </w:r>
            <w:r w:rsidRPr="00973DB9">
              <w:rPr>
                <w:rFonts w:ascii="Calibri" w:hAnsi="Calibri" w:cs="Calibri"/>
                <w:sz w:val="22"/>
                <w:szCs w:val="22"/>
                <w:lang w:eastAsia="en-US"/>
              </w:rPr>
              <w:t>ч</w:t>
            </w:r>
            <w:r w:rsidRPr="00973DB9">
              <w:rPr>
                <w:rFonts w:ascii="Calibri" w:hAnsi="Calibri" w:cs="Calibri"/>
                <w:spacing w:val="-1"/>
                <w:sz w:val="22"/>
                <w:szCs w:val="22"/>
                <w:lang w:eastAsia="en-US"/>
              </w:rPr>
              <w:t>ас</w:t>
            </w:r>
            <w:r w:rsidRPr="00973DB9">
              <w:rPr>
                <w:rFonts w:ascii="Calibri" w:hAnsi="Calibri" w:cs="Calibri"/>
                <w:sz w:val="22"/>
                <w:szCs w:val="22"/>
                <w:lang w:eastAsia="en-US"/>
              </w:rPr>
              <w:t>ов</w:t>
            </w:r>
            <w:r w:rsidRPr="00973DB9">
              <w:rPr>
                <w:rFonts w:ascii="Calibri" w:hAnsi="Calibri" w:cs="Calibri"/>
                <w:spacing w:val="2"/>
                <w:sz w:val="22"/>
                <w:szCs w:val="22"/>
                <w:lang w:eastAsia="en-US"/>
              </w:rPr>
              <w:t xml:space="preserve"> </w:t>
            </w:r>
            <w:r w:rsidRPr="00973DB9">
              <w:rPr>
                <w:rFonts w:ascii="Calibri" w:hAnsi="Calibri" w:cs="Calibri"/>
                <w:spacing w:val="1"/>
                <w:sz w:val="22"/>
                <w:szCs w:val="22"/>
                <w:lang w:eastAsia="en-US"/>
              </w:rPr>
              <w:t>н</w:t>
            </w:r>
            <w:r w:rsidRPr="00973DB9">
              <w:rPr>
                <w:rFonts w:ascii="Calibri" w:hAnsi="Calibri" w:cs="Calibri"/>
                <w:sz w:val="22"/>
                <w:szCs w:val="22"/>
                <w:lang w:eastAsia="en-US"/>
              </w:rPr>
              <w:t>а</w:t>
            </w:r>
          </w:p>
          <w:p w:rsidR="00973DB9" w:rsidRPr="00973DB9" w:rsidRDefault="00973DB9" w:rsidP="00973DB9">
            <w:pPr>
              <w:widowControl w:val="0"/>
              <w:autoSpaceDE w:val="0"/>
              <w:autoSpaceDN w:val="0"/>
              <w:adjustRightInd w:val="0"/>
              <w:spacing w:before="2" w:line="140" w:lineRule="exact"/>
              <w:rPr>
                <w:rFonts w:ascii="Calibri" w:hAnsi="Calibri" w:cs="Calibri"/>
                <w:sz w:val="22"/>
                <w:szCs w:val="22"/>
                <w:lang w:eastAsia="en-US"/>
              </w:rPr>
            </w:pPr>
          </w:p>
          <w:p w:rsidR="00973DB9" w:rsidRPr="00973DB9" w:rsidRDefault="00973DB9" w:rsidP="00973DB9">
            <w:pPr>
              <w:widowControl w:val="0"/>
              <w:autoSpaceDE w:val="0"/>
              <w:autoSpaceDN w:val="0"/>
              <w:adjustRightInd w:val="0"/>
              <w:ind w:left="253"/>
              <w:rPr>
                <w:rFonts w:ascii="Calibri" w:hAnsi="Calibri" w:cs="Calibri"/>
                <w:sz w:val="22"/>
                <w:szCs w:val="22"/>
                <w:lang w:eastAsia="en-US"/>
              </w:rPr>
            </w:pPr>
            <w:r w:rsidRPr="00973DB9">
              <w:rPr>
                <w:rFonts w:ascii="Calibri" w:hAnsi="Calibri" w:cs="Calibri"/>
                <w:b/>
                <w:bCs/>
                <w:spacing w:val="-14"/>
                <w:sz w:val="22"/>
                <w:szCs w:val="22"/>
                <w:lang w:eastAsia="en-US"/>
              </w:rPr>
              <w:t>ау</w:t>
            </w:r>
            <w:r w:rsidRPr="00973DB9">
              <w:rPr>
                <w:rFonts w:ascii="Calibri" w:hAnsi="Calibri" w:cs="Calibri"/>
                <w:b/>
                <w:bCs/>
                <w:spacing w:val="-1"/>
                <w:sz w:val="22"/>
                <w:szCs w:val="22"/>
                <w:lang w:eastAsia="en-US"/>
              </w:rPr>
              <w:t>д</w:t>
            </w:r>
            <w:r w:rsidRPr="00973DB9">
              <w:rPr>
                <w:rFonts w:ascii="Calibri" w:hAnsi="Calibri" w:cs="Calibri"/>
                <w:b/>
                <w:bCs/>
                <w:spacing w:val="1"/>
                <w:sz w:val="22"/>
                <w:szCs w:val="22"/>
                <w:lang w:eastAsia="en-US"/>
              </w:rPr>
              <w:t>и</w:t>
            </w:r>
            <w:r w:rsidRPr="00973DB9">
              <w:rPr>
                <w:rFonts w:ascii="Calibri" w:hAnsi="Calibri" w:cs="Calibri"/>
                <w:b/>
                <w:bCs/>
                <w:spacing w:val="-2"/>
                <w:sz w:val="22"/>
                <w:szCs w:val="22"/>
                <w:lang w:eastAsia="en-US"/>
              </w:rPr>
              <w:t>т</w:t>
            </w:r>
            <w:r w:rsidRPr="00973DB9">
              <w:rPr>
                <w:rFonts w:ascii="Calibri" w:hAnsi="Calibri" w:cs="Calibri"/>
                <w:b/>
                <w:bCs/>
                <w:sz w:val="22"/>
                <w:szCs w:val="22"/>
                <w:lang w:eastAsia="en-US"/>
              </w:rPr>
              <w:t>о</w:t>
            </w:r>
            <w:r w:rsidRPr="00973DB9">
              <w:rPr>
                <w:rFonts w:ascii="Calibri" w:hAnsi="Calibri" w:cs="Calibri"/>
                <w:b/>
                <w:bCs/>
                <w:spacing w:val="1"/>
                <w:sz w:val="22"/>
                <w:szCs w:val="22"/>
                <w:lang w:eastAsia="en-US"/>
              </w:rPr>
              <w:t>рн</w:t>
            </w:r>
            <w:r w:rsidRPr="00973DB9">
              <w:rPr>
                <w:rFonts w:ascii="Calibri" w:hAnsi="Calibri" w:cs="Calibri"/>
                <w:b/>
                <w:bCs/>
                <w:sz w:val="22"/>
                <w:szCs w:val="22"/>
                <w:lang w:eastAsia="en-US"/>
              </w:rPr>
              <w:t>ые</w:t>
            </w:r>
            <w:r w:rsidRPr="00973DB9">
              <w:rPr>
                <w:rFonts w:ascii="Calibri" w:hAnsi="Calibri" w:cs="Calibri"/>
                <w:b/>
                <w:bCs/>
                <w:spacing w:val="-2"/>
                <w:sz w:val="22"/>
                <w:szCs w:val="22"/>
                <w:lang w:eastAsia="en-US"/>
              </w:rPr>
              <w:t xml:space="preserve"> </w:t>
            </w:r>
            <w:r w:rsidRPr="00973DB9">
              <w:rPr>
                <w:rFonts w:ascii="Calibri" w:hAnsi="Calibri" w:cs="Calibri"/>
                <w:spacing w:val="1"/>
                <w:sz w:val="22"/>
                <w:szCs w:val="22"/>
                <w:lang w:eastAsia="en-US"/>
              </w:rPr>
              <w:t>з</w:t>
            </w:r>
            <w:r w:rsidRPr="00973DB9">
              <w:rPr>
                <w:rFonts w:ascii="Calibri" w:hAnsi="Calibri" w:cs="Calibri"/>
                <w:spacing w:val="-1"/>
                <w:sz w:val="22"/>
                <w:szCs w:val="22"/>
                <w:lang w:eastAsia="en-US"/>
              </w:rPr>
              <w:t>а</w:t>
            </w:r>
            <w:r w:rsidRPr="00973DB9">
              <w:rPr>
                <w:rFonts w:ascii="Calibri" w:hAnsi="Calibri" w:cs="Calibri"/>
                <w:spacing w:val="1"/>
                <w:sz w:val="22"/>
                <w:szCs w:val="22"/>
                <w:lang w:eastAsia="en-US"/>
              </w:rPr>
              <w:t>н</w:t>
            </w:r>
            <w:r w:rsidRPr="00973DB9">
              <w:rPr>
                <w:rFonts w:ascii="Calibri" w:hAnsi="Calibri" w:cs="Calibri"/>
                <w:sz w:val="22"/>
                <w:szCs w:val="22"/>
                <w:lang w:eastAsia="en-US"/>
              </w:rPr>
              <w:t>я</w:t>
            </w:r>
            <w:r w:rsidRPr="00973DB9">
              <w:rPr>
                <w:rFonts w:ascii="Calibri" w:hAnsi="Calibri" w:cs="Calibri"/>
                <w:spacing w:val="1"/>
                <w:sz w:val="22"/>
                <w:szCs w:val="22"/>
                <w:lang w:eastAsia="en-US"/>
              </w:rPr>
              <w:t>ти</w:t>
            </w:r>
            <w:r w:rsidRPr="00973DB9">
              <w:rPr>
                <w:rFonts w:ascii="Calibri" w:hAnsi="Calibri" w:cs="Calibri"/>
                <w:sz w:val="22"/>
                <w:szCs w:val="22"/>
                <w:lang w:eastAsia="en-US"/>
              </w:rPr>
              <w:t>я</w:t>
            </w:r>
          </w:p>
          <w:p w:rsidR="00973DB9" w:rsidRPr="00973DB9" w:rsidRDefault="00973DB9" w:rsidP="00973DB9">
            <w:pPr>
              <w:widowControl w:val="0"/>
              <w:autoSpaceDE w:val="0"/>
              <w:autoSpaceDN w:val="0"/>
              <w:adjustRightInd w:val="0"/>
              <w:spacing w:before="7" w:line="130" w:lineRule="exact"/>
              <w:rPr>
                <w:rFonts w:ascii="Calibri" w:hAnsi="Calibri" w:cs="Calibri"/>
                <w:sz w:val="22"/>
                <w:szCs w:val="22"/>
                <w:lang w:eastAsia="en-US"/>
              </w:rPr>
            </w:pPr>
          </w:p>
          <w:p w:rsidR="00973DB9" w:rsidRPr="00973DB9" w:rsidRDefault="00973DB9" w:rsidP="00973DB9">
            <w:pPr>
              <w:widowControl w:val="0"/>
              <w:autoSpaceDE w:val="0"/>
              <w:autoSpaceDN w:val="0"/>
              <w:adjustRightInd w:val="0"/>
              <w:ind w:left="253"/>
              <w:rPr>
                <w:rFonts w:ascii="Calibri" w:hAnsi="Calibri" w:cs="Calibri"/>
                <w:sz w:val="22"/>
                <w:szCs w:val="22"/>
                <w:lang w:eastAsia="en-US"/>
              </w:rPr>
            </w:pPr>
            <w:r w:rsidRPr="00973DB9">
              <w:rPr>
                <w:rFonts w:ascii="Calibri" w:hAnsi="Calibri" w:cs="Calibri"/>
                <w:spacing w:val="2"/>
                <w:sz w:val="22"/>
                <w:szCs w:val="22"/>
                <w:lang w:eastAsia="en-US"/>
              </w:rPr>
              <w:t>(</w:t>
            </w:r>
            <w:r w:rsidRPr="00973DB9">
              <w:rPr>
                <w:rFonts w:ascii="Calibri" w:hAnsi="Calibri" w:cs="Calibri"/>
                <w:sz w:val="22"/>
                <w:szCs w:val="22"/>
                <w:lang w:eastAsia="en-US"/>
              </w:rPr>
              <w:t>в</w:t>
            </w:r>
            <w:r w:rsidRPr="00973DB9">
              <w:rPr>
                <w:rFonts w:ascii="Calibri" w:hAnsi="Calibri" w:cs="Calibri"/>
                <w:spacing w:val="3"/>
                <w:sz w:val="22"/>
                <w:szCs w:val="22"/>
                <w:lang w:eastAsia="en-US"/>
              </w:rPr>
              <w:t xml:space="preserve"> </w:t>
            </w:r>
            <w:r w:rsidRPr="00973DB9">
              <w:rPr>
                <w:rFonts w:ascii="Calibri" w:hAnsi="Calibri" w:cs="Calibri"/>
                <w:spacing w:val="1"/>
                <w:sz w:val="22"/>
                <w:szCs w:val="22"/>
                <w:lang w:eastAsia="en-US"/>
              </w:rPr>
              <w:t>н</w:t>
            </w:r>
            <w:r w:rsidRPr="00973DB9">
              <w:rPr>
                <w:rFonts w:ascii="Calibri" w:hAnsi="Calibri" w:cs="Calibri"/>
                <w:spacing w:val="-6"/>
                <w:sz w:val="22"/>
                <w:szCs w:val="22"/>
                <w:lang w:eastAsia="en-US"/>
              </w:rPr>
              <w:t>е</w:t>
            </w:r>
            <w:r w:rsidRPr="00973DB9">
              <w:rPr>
                <w:rFonts w:ascii="Calibri" w:hAnsi="Calibri" w:cs="Calibri"/>
                <w:spacing w:val="-2"/>
                <w:sz w:val="22"/>
                <w:szCs w:val="22"/>
                <w:lang w:eastAsia="en-US"/>
              </w:rPr>
              <w:t>д</w:t>
            </w:r>
            <w:r w:rsidRPr="00973DB9">
              <w:rPr>
                <w:rFonts w:ascii="Calibri" w:hAnsi="Calibri" w:cs="Calibri"/>
                <w:spacing w:val="-1"/>
                <w:sz w:val="22"/>
                <w:szCs w:val="22"/>
                <w:lang w:eastAsia="en-US"/>
              </w:rPr>
              <w:t>е</w:t>
            </w:r>
            <w:r w:rsidRPr="00973DB9">
              <w:rPr>
                <w:rFonts w:ascii="Calibri" w:hAnsi="Calibri" w:cs="Calibri"/>
                <w:sz w:val="22"/>
                <w:szCs w:val="22"/>
                <w:lang w:eastAsia="en-US"/>
              </w:rPr>
              <w:t>л</w:t>
            </w:r>
            <w:r w:rsidRPr="00973DB9">
              <w:rPr>
                <w:rFonts w:ascii="Calibri" w:hAnsi="Calibri" w:cs="Calibri"/>
                <w:spacing w:val="-1"/>
                <w:sz w:val="22"/>
                <w:szCs w:val="22"/>
                <w:lang w:eastAsia="en-US"/>
              </w:rPr>
              <w:t>ю</w:t>
            </w:r>
            <w:r w:rsidRPr="00973DB9">
              <w:rPr>
                <w:rFonts w:ascii="Calibri" w:hAnsi="Calibri" w:cs="Calibri"/>
                <w:sz w:val="22"/>
                <w:szCs w:val="22"/>
                <w:lang w:eastAsia="en-US"/>
              </w:rPr>
              <w:t>)</w:t>
            </w:r>
          </w:p>
        </w:tc>
        <w:tc>
          <w:tcPr>
            <w:tcW w:w="605"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196" w:right="201"/>
              <w:jc w:val="center"/>
              <w:rPr>
                <w:rFonts w:ascii="Calibri" w:hAnsi="Calibri" w:cs="Calibri"/>
                <w:sz w:val="22"/>
                <w:szCs w:val="22"/>
                <w:lang w:eastAsia="en-US"/>
              </w:rPr>
            </w:pPr>
          </w:p>
        </w:tc>
        <w:tc>
          <w:tcPr>
            <w:tcW w:w="681"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39" w:right="235"/>
              <w:jc w:val="center"/>
              <w:rPr>
                <w:rFonts w:ascii="Calibri" w:hAnsi="Calibri" w:cs="Calibri"/>
                <w:sz w:val="22"/>
                <w:szCs w:val="22"/>
                <w:lang w:eastAsia="en-US"/>
              </w:rPr>
            </w:pPr>
          </w:p>
        </w:tc>
        <w:tc>
          <w:tcPr>
            <w:tcW w:w="691"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44" w:right="239"/>
              <w:jc w:val="center"/>
              <w:rPr>
                <w:rFonts w:ascii="Calibri" w:hAnsi="Calibri" w:cs="Calibri"/>
                <w:sz w:val="22"/>
                <w:szCs w:val="22"/>
                <w:lang w:eastAsia="en-US"/>
              </w:rPr>
            </w:pPr>
          </w:p>
        </w:tc>
        <w:tc>
          <w:tcPr>
            <w:tcW w:w="725"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54" w:right="263"/>
              <w:jc w:val="center"/>
              <w:rPr>
                <w:rFonts w:ascii="Calibri" w:hAnsi="Calibri" w:cs="Calibri"/>
                <w:sz w:val="22"/>
                <w:szCs w:val="22"/>
                <w:lang w:eastAsia="en-US"/>
              </w:rPr>
            </w:pPr>
          </w:p>
        </w:tc>
        <w:tc>
          <w:tcPr>
            <w:tcW w:w="84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58"/>
              <w:rPr>
                <w:rFonts w:ascii="Calibri" w:hAnsi="Calibri" w:cs="Calibri"/>
                <w:sz w:val="22"/>
                <w:szCs w:val="22"/>
                <w:lang w:eastAsia="en-US"/>
              </w:rPr>
            </w:pPr>
          </w:p>
        </w:tc>
        <w:tc>
          <w:tcPr>
            <w:tcW w:w="85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63"/>
              <w:rPr>
                <w:rFonts w:ascii="Calibri" w:hAnsi="Calibri" w:cs="Calibri"/>
                <w:sz w:val="22"/>
                <w:szCs w:val="22"/>
                <w:lang w:eastAsia="en-US"/>
              </w:rPr>
            </w:pPr>
          </w:p>
        </w:tc>
        <w:tc>
          <w:tcPr>
            <w:tcW w:w="849"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63"/>
              <w:rPr>
                <w:rFonts w:ascii="Calibri" w:hAnsi="Calibri" w:cs="Calibri"/>
                <w:sz w:val="22"/>
                <w:szCs w:val="22"/>
                <w:lang w:eastAsia="en-US"/>
              </w:rPr>
            </w:pPr>
            <w:r w:rsidRPr="00973DB9">
              <w:rPr>
                <w:rFonts w:ascii="Calibri" w:hAnsi="Calibri" w:cs="Calibri"/>
                <w:sz w:val="22"/>
                <w:szCs w:val="22"/>
                <w:lang w:eastAsia="en-US"/>
              </w:rPr>
              <w:t>1</w:t>
            </w:r>
          </w:p>
        </w:tc>
        <w:tc>
          <w:tcPr>
            <w:tcW w:w="85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63"/>
              <w:rPr>
                <w:rFonts w:ascii="Calibri" w:hAnsi="Calibri" w:cs="Calibri"/>
                <w:sz w:val="22"/>
                <w:szCs w:val="22"/>
                <w:lang w:eastAsia="en-US"/>
              </w:rPr>
            </w:pPr>
            <w:r w:rsidRPr="00973DB9">
              <w:rPr>
                <w:rFonts w:ascii="Calibri" w:hAnsi="Calibri" w:cs="Calibri"/>
                <w:sz w:val="22"/>
                <w:szCs w:val="22"/>
                <w:lang w:eastAsia="en-US"/>
              </w:rPr>
              <w:t>1</w:t>
            </w:r>
          </w:p>
        </w:tc>
        <w:tc>
          <w:tcPr>
            <w:tcW w:w="905"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73" w:right="268"/>
              <w:jc w:val="center"/>
              <w:rPr>
                <w:rFonts w:ascii="Calibri" w:hAnsi="Calibri" w:cs="Calibri"/>
                <w:sz w:val="22"/>
                <w:szCs w:val="22"/>
                <w:lang w:val="en-US" w:eastAsia="en-US"/>
              </w:rPr>
            </w:pPr>
          </w:p>
        </w:tc>
      </w:tr>
      <w:tr w:rsidR="00973DB9" w:rsidRPr="00973DB9" w:rsidTr="003F4341">
        <w:trPr>
          <w:trHeight w:hRule="exact" w:val="432"/>
        </w:trPr>
        <w:tc>
          <w:tcPr>
            <w:tcW w:w="3245" w:type="dxa"/>
            <w:vMerge w:val="restart"/>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53"/>
              <w:rPr>
                <w:rFonts w:ascii="Calibri" w:hAnsi="Calibri" w:cs="Calibri"/>
                <w:sz w:val="22"/>
                <w:szCs w:val="22"/>
                <w:lang w:eastAsia="en-US"/>
              </w:rPr>
            </w:pPr>
            <w:r w:rsidRPr="00973DB9">
              <w:rPr>
                <w:rFonts w:ascii="Calibri" w:hAnsi="Calibri" w:cs="Calibri"/>
                <w:sz w:val="22"/>
                <w:szCs w:val="22"/>
                <w:lang w:eastAsia="en-US"/>
              </w:rPr>
              <w:t>О</w:t>
            </w:r>
            <w:r w:rsidRPr="00973DB9">
              <w:rPr>
                <w:rFonts w:ascii="Calibri" w:hAnsi="Calibri" w:cs="Calibri"/>
                <w:spacing w:val="-2"/>
                <w:sz w:val="22"/>
                <w:szCs w:val="22"/>
                <w:lang w:eastAsia="en-US"/>
              </w:rPr>
              <w:t>б</w:t>
            </w:r>
            <w:r w:rsidRPr="00973DB9">
              <w:rPr>
                <w:rFonts w:ascii="Calibri" w:hAnsi="Calibri" w:cs="Calibri"/>
                <w:spacing w:val="2"/>
                <w:sz w:val="22"/>
                <w:szCs w:val="22"/>
                <w:lang w:eastAsia="en-US"/>
              </w:rPr>
              <w:t>щ</w:t>
            </w:r>
            <w:r w:rsidRPr="00973DB9">
              <w:rPr>
                <w:rFonts w:ascii="Calibri" w:hAnsi="Calibri" w:cs="Calibri"/>
                <w:spacing w:val="-1"/>
                <w:sz w:val="22"/>
                <w:szCs w:val="22"/>
                <w:lang w:eastAsia="en-US"/>
              </w:rPr>
              <w:t>е</w:t>
            </w:r>
            <w:r w:rsidRPr="00973DB9">
              <w:rPr>
                <w:rFonts w:ascii="Calibri" w:hAnsi="Calibri" w:cs="Calibri"/>
                <w:sz w:val="22"/>
                <w:szCs w:val="22"/>
                <w:lang w:eastAsia="en-US"/>
              </w:rPr>
              <w:t>е</w:t>
            </w:r>
            <w:r w:rsidRPr="00973DB9">
              <w:rPr>
                <w:rFonts w:ascii="Calibri" w:hAnsi="Calibri" w:cs="Calibri"/>
                <w:spacing w:val="-1"/>
                <w:sz w:val="22"/>
                <w:szCs w:val="22"/>
                <w:lang w:eastAsia="en-US"/>
              </w:rPr>
              <w:t xml:space="preserve"> </w:t>
            </w:r>
            <w:r w:rsidRPr="00973DB9">
              <w:rPr>
                <w:rFonts w:ascii="Calibri" w:hAnsi="Calibri" w:cs="Calibri"/>
                <w:spacing w:val="-16"/>
                <w:sz w:val="22"/>
                <w:szCs w:val="22"/>
                <w:lang w:eastAsia="en-US"/>
              </w:rPr>
              <w:t>к</w:t>
            </w:r>
            <w:r w:rsidRPr="00973DB9">
              <w:rPr>
                <w:rFonts w:ascii="Calibri" w:hAnsi="Calibri" w:cs="Calibri"/>
                <w:sz w:val="22"/>
                <w:szCs w:val="22"/>
                <w:lang w:eastAsia="en-US"/>
              </w:rPr>
              <w:t>ол</w:t>
            </w:r>
            <w:r w:rsidRPr="00973DB9">
              <w:rPr>
                <w:rFonts w:ascii="Calibri" w:hAnsi="Calibri" w:cs="Calibri"/>
                <w:spacing w:val="1"/>
                <w:sz w:val="22"/>
                <w:szCs w:val="22"/>
                <w:lang w:eastAsia="en-US"/>
              </w:rPr>
              <w:t>и</w:t>
            </w:r>
            <w:r w:rsidRPr="00973DB9">
              <w:rPr>
                <w:rFonts w:ascii="Calibri" w:hAnsi="Calibri" w:cs="Calibri"/>
                <w:sz w:val="22"/>
                <w:szCs w:val="22"/>
                <w:lang w:eastAsia="en-US"/>
              </w:rPr>
              <w:t>ч</w:t>
            </w:r>
            <w:r w:rsidRPr="00973DB9">
              <w:rPr>
                <w:rFonts w:ascii="Calibri" w:hAnsi="Calibri" w:cs="Calibri"/>
                <w:spacing w:val="4"/>
                <w:sz w:val="22"/>
                <w:szCs w:val="22"/>
                <w:lang w:eastAsia="en-US"/>
              </w:rPr>
              <w:t>е</w:t>
            </w:r>
            <w:r w:rsidRPr="00973DB9">
              <w:rPr>
                <w:rFonts w:ascii="Calibri" w:hAnsi="Calibri" w:cs="Calibri"/>
                <w:spacing w:val="-1"/>
                <w:sz w:val="22"/>
                <w:szCs w:val="22"/>
                <w:lang w:eastAsia="en-US"/>
              </w:rPr>
              <w:t>с</w:t>
            </w:r>
            <w:r w:rsidRPr="00973DB9">
              <w:rPr>
                <w:rFonts w:ascii="Calibri" w:hAnsi="Calibri" w:cs="Calibri"/>
                <w:spacing w:val="1"/>
                <w:sz w:val="22"/>
                <w:szCs w:val="22"/>
                <w:lang w:eastAsia="en-US"/>
              </w:rPr>
              <w:t>т</w:t>
            </w:r>
            <w:r w:rsidRPr="00973DB9">
              <w:rPr>
                <w:rFonts w:ascii="Calibri" w:hAnsi="Calibri" w:cs="Calibri"/>
                <w:spacing w:val="2"/>
                <w:sz w:val="22"/>
                <w:szCs w:val="22"/>
                <w:lang w:eastAsia="en-US"/>
              </w:rPr>
              <w:t>в</w:t>
            </w:r>
            <w:r w:rsidRPr="00973DB9">
              <w:rPr>
                <w:rFonts w:ascii="Calibri" w:hAnsi="Calibri" w:cs="Calibri"/>
                <w:sz w:val="22"/>
                <w:szCs w:val="22"/>
                <w:lang w:eastAsia="en-US"/>
              </w:rPr>
              <w:t>о</w:t>
            </w:r>
            <w:r w:rsidRPr="00973DB9">
              <w:rPr>
                <w:rFonts w:ascii="Calibri" w:hAnsi="Calibri" w:cs="Calibri"/>
                <w:spacing w:val="-1"/>
                <w:sz w:val="22"/>
                <w:szCs w:val="22"/>
                <w:lang w:eastAsia="en-US"/>
              </w:rPr>
              <w:t xml:space="preserve"> </w:t>
            </w:r>
            <w:r w:rsidRPr="00973DB9">
              <w:rPr>
                <w:rFonts w:ascii="Calibri" w:hAnsi="Calibri" w:cs="Calibri"/>
                <w:sz w:val="22"/>
                <w:szCs w:val="22"/>
                <w:lang w:eastAsia="en-US"/>
              </w:rPr>
              <w:t>ч</w:t>
            </w:r>
            <w:r w:rsidRPr="00973DB9">
              <w:rPr>
                <w:rFonts w:ascii="Calibri" w:hAnsi="Calibri" w:cs="Calibri"/>
                <w:spacing w:val="-1"/>
                <w:sz w:val="22"/>
                <w:szCs w:val="22"/>
                <w:lang w:eastAsia="en-US"/>
              </w:rPr>
              <w:t>ас</w:t>
            </w:r>
            <w:r w:rsidRPr="00973DB9">
              <w:rPr>
                <w:rFonts w:ascii="Calibri" w:hAnsi="Calibri" w:cs="Calibri"/>
                <w:sz w:val="22"/>
                <w:szCs w:val="22"/>
                <w:lang w:eastAsia="en-US"/>
              </w:rPr>
              <w:t>ов</w:t>
            </w:r>
            <w:r w:rsidRPr="00973DB9">
              <w:rPr>
                <w:rFonts w:ascii="Calibri" w:hAnsi="Calibri" w:cs="Calibri"/>
                <w:spacing w:val="-2"/>
                <w:sz w:val="22"/>
                <w:szCs w:val="22"/>
                <w:lang w:eastAsia="en-US"/>
              </w:rPr>
              <w:t xml:space="preserve"> </w:t>
            </w:r>
            <w:r w:rsidRPr="00973DB9">
              <w:rPr>
                <w:rFonts w:ascii="Calibri" w:hAnsi="Calibri" w:cs="Calibri"/>
                <w:spacing w:val="1"/>
                <w:sz w:val="22"/>
                <w:szCs w:val="22"/>
                <w:lang w:eastAsia="en-US"/>
              </w:rPr>
              <w:t>н</w:t>
            </w:r>
            <w:r w:rsidRPr="00973DB9">
              <w:rPr>
                <w:rFonts w:ascii="Calibri" w:hAnsi="Calibri" w:cs="Calibri"/>
                <w:sz w:val="22"/>
                <w:szCs w:val="22"/>
                <w:lang w:eastAsia="en-US"/>
              </w:rPr>
              <w:t>а</w:t>
            </w:r>
          </w:p>
          <w:p w:rsidR="00973DB9" w:rsidRPr="00973DB9" w:rsidRDefault="00973DB9" w:rsidP="00973DB9">
            <w:pPr>
              <w:widowControl w:val="0"/>
              <w:autoSpaceDE w:val="0"/>
              <w:autoSpaceDN w:val="0"/>
              <w:adjustRightInd w:val="0"/>
              <w:spacing w:before="7" w:line="130" w:lineRule="exact"/>
              <w:rPr>
                <w:rFonts w:ascii="Calibri" w:hAnsi="Calibri" w:cs="Calibri"/>
                <w:sz w:val="22"/>
                <w:szCs w:val="22"/>
                <w:lang w:eastAsia="en-US"/>
              </w:rPr>
            </w:pPr>
          </w:p>
          <w:p w:rsidR="00973DB9" w:rsidRPr="00973DB9" w:rsidRDefault="00973DB9" w:rsidP="00973DB9">
            <w:pPr>
              <w:widowControl w:val="0"/>
              <w:autoSpaceDE w:val="0"/>
              <w:autoSpaceDN w:val="0"/>
              <w:adjustRightInd w:val="0"/>
              <w:ind w:left="253"/>
              <w:rPr>
                <w:rFonts w:ascii="Calibri" w:hAnsi="Calibri" w:cs="Calibri"/>
                <w:sz w:val="22"/>
                <w:szCs w:val="22"/>
                <w:lang w:eastAsia="en-US"/>
              </w:rPr>
            </w:pPr>
            <w:r w:rsidRPr="00973DB9">
              <w:rPr>
                <w:rFonts w:ascii="Calibri" w:hAnsi="Calibri" w:cs="Calibri"/>
                <w:spacing w:val="-10"/>
                <w:sz w:val="22"/>
                <w:szCs w:val="22"/>
                <w:lang w:eastAsia="en-US"/>
              </w:rPr>
              <w:t>а</w:t>
            </w:r>
            <w:r w:rsidRPr="00973DB9">
              <w:rPr>
                <w:rFonts w:ascii="Calibri" w:hAnsi="Calibri" w:cs="Calibri"/>
                <w:spacing w:val="-19"/>
                <w:sz w:val="22"/>
                <w:szCs w:val="22"/>
                <w:lang w:eastAsia="en-US"/>
              </w:rPr>
              <w:t>у</w:t>
            </w:r>
            <w:r w:rsidRPr="00973DB9">
              <w:rPr>
                <w:rFonts w:ascii="Calibri" w:hAnsi="Calibri" w:cs="Calibri"/>
                <w:spacing w:val="-2"/>
                <w:sz w:val="22"/>
                <w:szCs w:val="22"/>
                <w:lang w:eastAsia="en-US"/>
              </w:rPr>
              <w:t>д</w:t>
            </w:r>
            <w:r w:rsidRPr="00973DB9">
              <w:rPr>
                <w:rFonts w:ascii="Calibri" w:hAnsi="Calibri" w:cs="Calibri"/>
                <w:spacing w:val="1"/>
                <w:sz w:val="22"/>
                <w:szCs w:val="22"/>
                <w:lang w:eastAsia="en-US"/>
              </w:rPr>
              <w:t>и</w:t>
            </w:r>
            <w:r w:rsidRPr="00973DB9">
              <w:rPr>
                <w:rFonts w:ascii="Calibri" w:hAnsi="Calibri" w:cs="Calibri"/>
                <w:spacing w:val="-4"/>
                <w:sz w:val="22"/>
                <w:szCs w:val="22"/>
                <w:lang w:eastAsia="en-US"/>
              </w:rPr>
              <w:t>т</w:t>
            </w:r>
            <w:r w:rsidRPr="00973DB9">
              <w:rPr>
                <w:rFonts w:ascii="Calibri" w:hAnsi="Calibri" w:cs="Calibri"/>
                <w:spacing w:val="5"/>
                <w:sz w:val="22"/>
                <w:szCs w:val="22"/>
                <w:lang w:eastAsia="en-US"/>
              </w:rPr>
              <w:t>о</w:t>
            </w:r>
            <w:r w:rsidRPr="00973DB9">
              <w:rPr>
                <w:rFonts w:ascii="Calibri" w:hAnsi="Calibri" w:cs="Calibri"/>
                <w:sz w:val="22"/>
                <w:szCs w:val="22"/>
                <w:lang w:eastAsia="en-US"/>
              </w:rPr>
              <w:t>р</w:t>
            </w:r>
            <w:r w:rsidRPr="00973DB9">
              <w:rPr>
                <w:rFonts w:ascii="Calibri" w:hAnsi="Calibri" w:cs="Calibri"/>
                <w:spacing w:val="1"/>
                <w:sz w:val="22"/>
                <w:szCs w:val="22"/>
                <w:lang w:eastAsia="en-US"/>
              </w:rPr>
              <w:t>н</w:t>
            </w:r>
            <w:r w:rsidRPr="00973DB9">
              <w:rPr>
                <w:rFonts w:ascii="Calibri" w:hAnsi="Calibri" w:cs="Calibri"/>
                <w:spacing w:val="2"/>
                <w:sz w:val="22"/>
                <w:szCs w:val="22"/>
                <w:lang w:eastAsia="en-US"/>
              </w:rPr>
              <w:t>ы</w:t>
            </w:r>
            <w:r w:rsidRPr="00973DB9">
              <w:rPr>
                <w:rFonts w:ascii="Calibri" w:hAnsi="Calibri" w:cs="Calibri"/>
                <w:sz w:val="22"/>
                <w:szCs w:val="22"/>
                <w:lang w:eastAsia="en-US"/>
              </w:rPr>
              <w:t xml:space="preserve">е </w:t>
            </w:r>
            <w:r w:rsidRPr="00973DB9">
              <w:rPr>
                <w:rFonts w:ascii="Calibri" w:hAnsi="Calibri" w:cs="Calibri"/>
                <w:spacing w:val="1"/>
                <w:sz w:val="22"/>
                <w:szCs w:val="22"/>
                <w:lang w:eastAsia="en-US"/>
              </w:rPr>
              <w:t>з</w:t>
            </w:r>
            <w:r w:rsidRPr="00973DB9">
              <w:rPr>
                <w:rFonts w:ascii="Calibri" w:hAnsi="Calibri" w:cs="Calibri"/>
                <w:spacing w:val="-1"/>
                <w:sz w:val="22"/>
                <w:szCs w:val="22"/>
                <w:lang w:eastAsia="en-US"/>
              </w:rPr>
              <w:t>а</w:t>
            </w:r>
            <w:r w:rsidRPr="00973DB9">
              <w:rPr>
                <w:rFonts w:ascii="Calibri" w:hAnsi="Calibri" w:cs="Calibri"/>
                <w:spacing w:val="1"/>
                <w:sz w:val="22"/>
                <w:szCs w:val="22"/>
                <w:lang w:eastAsia="en-US"/>
              </w:rPr>
              <w:t>н</w:t>
            </w:r>
            <w:r w:rsidRPr="00973DB9">
              <w:rPr>
                <w:rFonts w:ascii="Calibri" w:hAnsi="Calibri" w:cs="Calibri"/>
                <w:spacing w:val="-5"/>
                <w:sz w:val="22"/>
                <w:szCs w:val="22"/>
                <w:lang w:eastAsia="en-US"/>
              </w:rPr>
              <w:t>я</w:t>
            </w:r>
            <w:r w:rsidRPr="00973DB9">
              <w:rPr>
                <w:rFonts w:ascii="Calibri" w:hAnsi="Calibri" w:cs="Calibri"/>
                <w:spacing w:val="1"/>
                <w:sz w:val="22"/>
                <w:szCs w:val="22"/>
                <w:lang w:eastAsia="en-US"/>
              </w:rPr>
              <w:t>ти</w:t>
            </w:r>
            <w:r w:rsidRPr="00973DB9">
              <w:rPr>
                <w:rFonts w:ascii="Calibri" w:hAnsi="Calibri" w:cs="Calibri"/>
                <w:sz w:val="22"/>
                <w:szCs w:val="22"/>
                <w:lang w:eastAsia="en-US"/>
              </w:rPr>
              <w:t>я</w:t>
            </w:r>
          </w:p>
        </w:tc>
        <w:tc>
          <w:tcPr>
            <w:tcW w:w="6091" w:type="dxa"/>
            <w:gridSpan w:val="15"/>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817" w:right="2827"/>
              <w:jc w:val="center"/>
              <w:rPr>
                <w:rFonts w:ascii="Calibri" w:hAnsi="Calibri" w:cs="Calibri"/>
                <w:sz w:val="22"/>
                <w:szCs w:val="22"/>
                <w:lang w:eastAsia="en-US"/>
              </w:rPr>
            </w:pPr>
            <w:r w:rsidRPr="00973DB9">
              <w:rPr>
                <w:rFonts w:ascii="Calibri" w:hAnsi="Calibri" w:cs="Calibri"/>
                <w:sz w:val="22"/>
                <w:szCs w:val="22"/>
                <w:lang w:eastAsia="en-US"/>
              </w:rPr>
              <w:t>66</w:t>
            </w:r>
          </w:p>
        </w:tc>
        <w:tc>
          <w:tcPr>
            <w:tcW w:w="905"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11" w:right="211"/>
              <w:jc w:val="center"/>
              <w:rPr>
                <w:rFonts w:ascii="Calibri" w:hAnsi="Calibri" w:cs="Calibri"/>
                <w:sz w:val="22"/>
                <w:szCs w:val="22"/>
                <w:lang w:val="en-US" w:eastAsia="en-US"/>
              </w:rPr>
            </w:pPr>
          </w:p>
        </w:tc>
      </w:tr>
      <w:tr w:rsidR="00973DB9" w:rsidRPr="00973DB9" w:rsidTr="003F4341">
        <w:trPr>
          <w:trHeight w:hRule="exact" w:val="272"/>
        </w:trPr>
        <w:tc>
          <w:tcPr>
            <w:tcW w:w="3245" w:type="dxa"/>
            <w:vMerge/>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11" w:right="211"/>
              <w:jc w:val="center"/>
              <w:rPr>
                <w:rFonts w:ascii="Calibri" w:hAnsi="Calibri" w:cs="Calibri"/>
                <w:sz w:val="22"/>
                <w:szCs w:val="22"/>
                <w:lang w:val="en-US" w:eastAsia="en-US"/>
              </w:rPr>
            </w:pPr>
          </w:p>
        </w:tc>
        <w:tc>
          <w:tcPr>
            <w:tcW w:w="6996" w:type="dxa"/>
            <w:gridSpan w:val="17"/>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3190" w:right="3200"/>
              <w:jc w:val="center"/>
              <w:rPr>
                <w:rFonts w:ascii="Calibri" w:hAnsi="Calibri" w:cs="Calibri"/>
                <w:sz w:val="22"/>
                <w:szCs w:val="22"/>
                <w:lang w:val="en-US" w:eastAsia="en-US"/>
              </w:rPr>
            </w:pPr>
          </w:p>
        </w:tc>
      </w:tr>
      <w:tr w:rsidR="00973DB9" w:rsidRPr="00973DB9" w:rsidTr="00FF6DF4">
        <w:trPr>
          <w:trHeight w:hRule="exact" w:val="1132"/>
        </w:trPr>
        <w:tc>
          <w:tcPr>
            <w:tcW w:w="3245"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53"/>
              <w:rPr>
                <w:rFonts w:ascii="Calibri" w:hAnsi="Calibri" w:cs="Calibri"/>
                <w:sz w:val="22"/>
                <w:szCs w:val="22"/>
                <w:lang w:eastAsia="en-US"/>
              </w:rPr>
            </w:pPr>
            <w:r w:rsidRPr="00973DB9">
              <w:rPr>
                <w:rFonts w:ascii="Calibri" w:hAnsi="Calibri" w:cs="Calibri"/>
                <w:spacing w:val="-11"/>
                <w:sz w:val="22"/>
                <w:szCs w:val="22"/>
                <w:lang w:eastAsia="en-US"/>
              </w:rPr>
              <w:t>К</w:t>
            </w:r>
            <w:r w:rsidRPr="00973DB9">
              <w:rPr>
                <w:rFonts w:ascii="Calibri" w:hAnsi="Calibri" w:cs="Calibri"/>
                <w:sz w:val="22"/>
                <w:szCs w:val="22"/>
                <w:lang w:eastAsia="en-US"/>
              </w:rPr>
              <w:t>ол</w:t>
            </w:r>
            <w:r w:rsidRPr="00973DB9">
              <w:rPr>
                <w:rFonts w:ascii="Calibri" w:hAnsi="Calibri" w:cs="Calibri"/>
                <w:spacing w:val="1"/>
                <w:sz w:val="22"/>
                <w:szCs w:val="22"/>
                <w:lang w:eastAsia="en-US"/>
              </w:rPr>
              <w:t>и</w:t>
            </w:r>
            <w:r w:rsidRPr="00973DB9">
              <w:rPr>
                <w:rFonts w:ascii="Calibri" w:hAnsi="Calibri" w:cs="Calibri"/>
                <w:sz w:val="22"/>
                <w:szCs w:val="22"/>
                <w:lang w:eastAsia="en-US"/>
              </w:rPr>
              <w:t>ч</w:t>
            </w:r>
            <w:r w:rsidRPr="00973DB9">
              <w:rPr>
                <w:rFonts w:ascii="Calibri" w:hAnsi="Calibri" w:cs="Calibri"/>
                <w:spacing w:val="4"/>
                <w:sz w:val="22"/>
                <w:szCs w:val="22"/>
                <w:lang w:eastAsia="en-US"/>
              </w:rPr>
              <w:t>е</w:t>
            </w:r>
            <w:r w:rsidRPr="00973DB9">
              <w:rPr>
                <w:rFonts w:ascii="Calibri" w:hAnsi="Calibri" w:cs="Calibri"/>
                <w:spacing w:val="-1"/>
                <w:sz w:val="22"/>
                <w:szCs w:val="22"/>
                <w:lang w:eastAsia="en-US"/>
              </w:rPr>
              <w:t>с</w:t>
            </w:r>
            <w:r w:rsidRPr="00973DB9">
              <w:rPr>
                <w:rFonts w:ascii="Calibri" w:hAnsi="Calibri" w:cs="Calibri"/>
                <w:spacing w:val="1"/>
                <w:sz w:val="22"/>
                <w:szCs w:val="22"/>
                <w:lang w:eastAsia="en-US"/>
              </w:rPr>
              <w:t>т</w:t>
            </w:r>
            <w:r w:rsidRPr="00973DB9">
              <w:rPr>
                <w:rFonts w:ascii="Calibri" w:hAnsi="Calibri" w:cs="Calibri"/>
                <w:spacing w:val="-3"/>
                <w:sz w:val="22"/>
                <w:szCs w:val="22"/>
                <w:lang w:eastAsia="en-US"/>
              </w:rPr>
              <w:t>в</w:t>
            </w:r>
            <w:r w:rsidRPr="00973DB9">
              <w:rPr>
                <w:rFonts w:ascii="Calibri" w:hAnsi="Calibri" w:cs="Calibri"/>
                <w:sz w:val="22"/>
                <w:szCs w:val="22"/>
                <w:lang w:eastAsia="en-US"/>
              </w:rPr>
              <w:t>о</w:t>
            </w:r>
            <w:r w:rsidRPr="00973DB9">
              <w:rPr>
                <w:rFonts w:ascii="Calibri" w:hAnsi="Calibri" w:cs="Calibri"/>
                <w:spacing w:val="-1"/>
                <w:sz w:val="22"/>
                <w:szCs w:val="22"/>
                <w:lang w:eastAsia="en-US"/>
              </w:rPr>
              <w:t xml:space="preserve"> </w:t>
            </w:r>
            <w:r w:rsidRPr="00973DB9">
              <w:rPr>
                <w:rFonts w:ascii="Calibri" w:hAnsi="Calibri" w:cs="Calibri"/>
                <w:sz w:val="22"/>
                <w:szCs w:val="22"/>
                <w:lang w:eastAsia="en-US"/>
              </w:rPr>
              <w:t>ч</w:t>
            </w:r>
            <w:r w:rsidRPr="00973DB9">
              <w:rPr>
                <w:rFonts w:ascii="Calibri" w:hAnsi="Calibri" w:cs="Calibri"/>
                <w:spacing w:val="-1"/>
                <w:sz w:val="22"/>
                <w:szCs w:val="22"/>
                <w:lang w:eastAsia="en-US"/>
              </w:rPr>
              <w:t>ас</w:t>
            </w:r>
            <w:r w:rsidRPr="00973DB9">
              <w:rPr>
                <w:rFonts w:ascii="Calibri" w:hAnsi="Calibri" w:cs="Calibri"/>
                <w:sz w:val="22"/>
                <w:szCs w:val="22"/>
                <w:lang w:eastAsia="en-US"/>
              </w:rPr>
              <w:t>ов</w:t>
            </w:r>
            <w:r w:rsidRPr="00973DB9">
              <w:rPr>
                <w:rFonts w:ascii="Calibri" w:hAnsi="Calibri" w:cs="Calibri"/>
                <w:spacing w:val="2"/>
                <w:sz w:val="22"/>
                <w:szCs w:val="22"/>
                <w:lang w:eastAsia="en-US"/>
              </w:rPr>
              <w:t xml:space="preserve"> </w:t>
            </w:r>
            <w:r w:rsidRPr="00973DB9">
              <w:rPr>
                <w:rFonts w:ascii="Calibri" w:hAnsi="Calibri" w:cs="Calibri"/>
                <w:spacing w:val="1"/>
                <w:sz w:val="22"/>
                <w:szCs w:val="22"/>
                <w:lang w:eastAsia="en-US"/>
              </w:rPr>
              <w:t>н</w:t>
            </w:r>
            <w:r w:rsidRPr="00973DB9">
              <w:rPr>
                <w:rFonts w:ascii="Calibri" w:hAnsi="Calibri" w:cs="Calibri"/>
                <w:sz w:val="22"/>
                <w:szCs w:val="22"/>
                <w:lang w:eastAsia="en-US"/>
              </w:rPr>
              <w:t>а</w:t>
            </w:r>
          </w:p>
          <w:p w:rsidR="00973DB9" w:rsidRPr="00973DB9" w:rsidRDefault="00973DB9" w:rsidP="00973DB9">
            <w:pPr>
              <w:widowControl w:val="0"/>
              <w:autoSpaceDE w:val="0"/>
              <w:autoSpaceDN w:val="0"/>
              <w:adjustRightInd w:val="0"/>
              <w:spacing w:before="7" w:line="130" w:lineRule="exact"/>
              <w:rPr>
                <w:rFonts w:ascii="Calibri" w:hAnsi="Calibri" w:cs="Calibri"/>
                <w:sz w:val="22"/>
                <w:szCs w:val="22"/>
                <w:lang w:eastAsia="en-US"/>
              </w:rPr>
            </w:pPr>
          </w:p>
          <w:p w:rsidR="00973DB9" w:rsidRPr="00973DB9" w:rsidRDefault="00973DB9" w:rsidP="00973DB9">
            <w:pPr>
              <w:widowControl w:val="0"/>
              <w:autoSpaceDE w:val="0"/>
              <w:autoSpaceDN w:val="0"/>
              <w:adjustRightInd w:val="0"/>
              <w:spacing w:line="359" w:lineRule="auto"/>
              <w:ind w:left="253" w:right="112"/>
              <w:rPr>
                <w:rFonts w:ascii="Calibri" w:hAnsi="Calibri" w:cs="Calibri"/>
                <w:sz w:val="22"/>
                <w:szCs w:val="22"/>
                <w:lang w:eastAsia="en-US"/>
              </w:rPr>
            </w:pPr>
            <w:r w:rsidRPr="00973DB9">
              <w:rPr>
                <w:rFonts w:ascii="Calibri" w:hAnsi="Calibri" w:cs="Calibri"/>
                <w:b/>
                <w:bCs/>
                <w:spacing w:val="4"/>
                <w:sz w:val="22"/>
                <w:szCs w:val="22"/>
                <w:lang w:eastAsia="en-US"/>
              </w:rPr>
              <w:t>с</w:t>
            </w:r>
            <w:r w:rsidRPr="00973DB9">
              <w:rPr>
                <w:rFonts w:ascii="Calibri" w:hAnsi="Calibri" w:cs="Calibri"/>
                <w:b/>
                <w:bCs/>
                <w:sz w:val="22"/>
                <w:szCs w:val="22"/>
                <w:lang w:eastAsia="en-US"/>
              </w:rPr>
              <w:t>а</w:t>
            </w:r>
            <w:r w:rsidRPr="00973DB9">
              <w:rPr>
                <w:rFonts w:ascii="Calibri" w:hAnsi="Calibri" w:cs="Calibri"/>
                <w:b/>
                <w:bCs/>
                <w:spacing w:val="-5"/>
                <w:sz w:val="22"/>
                <w:szCs w:val="22"/>
                <w:lang w:eastAsia="en-US"/>
              </w:rPr>
              <w:t>м</w:t>
            </w:r>
            <w:r w:rsidRPr="00973DB9">
              <w:rPr>
                <w:rFonts w:ascii="Calibri" w:hAnsi="Calibri" w:cs="Calibri"/>
                <w:b/>
                <w:bCs/>
                <w:sz w:val="22"/>
                <w:szCs w:val="22"/>
                <w:lang w:eastAsia="en-US"/>
              </w:rPr>
              <w:t>о</w:t>
            </w:r>
            <w:r w:rsidRPr="00973DB9">
              <w:rPr>
                <w:rFonts w:ascii="Calibri" w:hAnsi="Calibri" w:cs="Calibri"/>
                <w:b/>
                <w:bCs/>
                <w:spacing w:val="-1"/>
                <w:sz w:val="22"/>
                <w:szCs w:val="22"/>
                <w:lang w:eastAsia="en-US"/>
              </w:rPr>
              <w:t>с</w:t>
            </w:r>
            <w:r w:rsidRPr="00973DB9">
              <w:rPr>
                <w:rFonts w:ascii="Calibri" w:hAnsi="Calibri" w:cs="Calibri"/>
                <w:b/>
                <w:bCs/>
                <w:spacing w:val="-2"/>
                <w:sz w:val="22"/>
                <w:szCs w:val="22"/>
                <w:lang w:eastAsia="en-US"/>
              </w:rPr>
              <w:t>т</w:t>
            </w:r>
            <w:r w:rsidRPr="00973DB9">
              <w:rPr>
                <w:rFonts w:ascii="Calibri" w:hAnsi="Calibri" w:cs="Calibri"/>
                <w:b/>
                <w:bCs/>
                <w:spacing w:val="-5"/>
                <w:sz w:val="22"/>
                <w:szCs w:val="22"/>
                <w:lang w:eastAsia="en-US"/>
              </w:rPr>
              <w:t>о</w:t>
            </w:r>
            <w:r w:rsidRPr="00973DB9">
              <w:rPr>
                <w:rFonts w:ascii="Calibri" w:hAnsi="Calibri" w:cs="Calibri"/>
                <w:b/>
                <w:bCs/>
                <w:sz w:val="22"/>
                <w:szCs w:val="22"/>
                <w:lang w:eastAsia="en-US"/>
              </w:rPr>
              <w:t>я</w:t>
            </w:r>
            <w:r w:rsidRPr="00973DB9">
              <w:rPr>
                <w:rFonts w:ascii="Calibri" w:hAnsi="Calibri" w:cs="Calibri"/>
                <w:b/>
                <w:bCs/>
                <w:spacing w:val="2"/>
                <w:sz w:val="22"/>
                <w:szCs w:val="22"/>
                <w:lang w:eastAsia="en-US"/>
              </w:rPr>
              <w:t>т</w:t>
            </w:r>
            <w:r w:rsidRPr="00973DB9">
              <w:rPr>
                <w:rFonts w:ascii="Calibri" w:hAnsi="Calibri" w:cs="Calibri"/>
                <w:b/>
                <w:bCs/>
                <w:spacing w:val="-1"/>
                <w:sz w:val="22"/>
                <w:szCs w:val="22"/>
                <w:lang w:eastAsia="en-US"/>
              </w:rPr>
              <w:t>е</w:t>
            </w:r>
            <w:r w:rsidRPr="00973DB9">
              <w:rPr>
                <w:rFonts w:ascii="Calibri" w:hAnsi="Calibri" w:cs="Calibri"/>
                <w:b/>
                <w:bCs/>
                <w:sz w:val="22"/>
                <w:szCs w:val="22"/>
                <w:lang w:eastAsia="en-US"/>
              </w:rPr>
              <w:t>л</w:t>
            </w:r>
            <w:r w:rsidRPr="00973DB9">
              <w:rPr>
                <w:rFonts w:ascii="Calibri" w:hAnsi="Calibri" w:cs="Calibri"/>
                <w:b/>
                <w:bCs/>
                <w:spacing w:val="3"/>
                <w:sz w:val="22"/>
                <w:szCs w:val="22"/>
                <w:lang w:eastAsia="en-US"/>
              </w:rPr>
              <w:t>ь</w:t>
            </w:r>
            <w:r w:rsidRPr="00973DB9">
              <w:rPr>
                <w:rFonts w:ascii="Calibri" w:hAnsi="Calibri" w:cs="Calibri"/>
                <w:b/>
                <w:bCs/>
                <w:spacing w:val="1"/>
                <w:sz w:val="22"/>
                <w:szCs w:val="22"/>
                <w:lang w:eastAsia="en-US"/>
              </w:rPr>
              <w:t>н</w:t>
            </w:r>
            <w:r w:rsidRPr="00973DB9">
              <w:rPr>
                <w:rFonts w:ascii="Calibri" w:hAnsi="Calibri" w:cs="Calibri"/>
                <w:b/>
                <w:bCs/>
                <w:sz w:val="22"/>
                <w:szCs w:val="22"/>
                <w:lang w:eastAsia="en-US"/>
              </w:rPr>
              <w:t>ую</w:t>
            </w:r>
            <w:r w:rsidRPr="00973DB9">
              <w:rPr>
                <w:rFonts w:ascii="Calibri" w:hAnsi="Calibri" w:cs="Calibri"/>
                <w:b/>
                <w:bCs/>
                <w:spacing w:val="-3"/>
                <w:sz w:val="22"/>
                <w:szCs w:val="22"/>
                <w:lang w:eastAsia="en-US"/>
              </w:rPr>
              <w:t xml:space="preserve"> </w:t>
            </w:r>
            <w:r w:rsidRPr="00973DB9">
              <w:rPr>
                <w:rFonts w:ascii="Calibri" w:hAnsi="Calibri" w:cs="Calibri"/>
                <w:sz w:val="22"/>
                <w:szCs w:val="22"/>
                <w:lang w:eastAsia="en-US"/>
              </w:rPr>
              <w:t>р</w:t>
            </w:r>
            <w:r w:rsidRPr="00973DB9">
              <w:rPr>
                <w:rFonts w:ascii="Calibri" w:hAnsi="Calibri" w:cs="Calibri"/>
                <w:spacing w:val="-1"/>
                <w:sz w:val="22"/>
                <w:szCs w:val="22"/>
                <w:lang w:eastAsia="en-US"/>
              </w:rPr>
              <w:t>а</w:t>
            </w:r>
            <w:r w:rsidRPr="00973DB9">
              <w:rPr>
                <w:rFonts w:ascii="Calibri" w:hAnsi="Calibri" w:cs="Calibri"/>
                <w:spacing w:val="-2"/>
                <w:sz w:val="22"/>
                <w:szCs w:val="22"/>
                <w:lang w:eastAsia="en-US"/>
              </w:rPr>
              <w:t>б</w:t>
            </w:r>
            <w:r w:rsidRPr="00973DB9">
              <w:rPr>
                <w:rFonts w:ascii="Calibri" w:hAnsi="Calibri" w:cs="Calibri"/>
                <w:sz w:val="22"/>
                <w:szCs w:val="22"/>
                <w:lang w:eastAsia="en-US"/>
              </w:rPr>
              <w:t>о</w:t>
            </w:r>
            <w:r w:rsidRPr="00973DB9">
              <w:rPr>
                <w:rFonts w:ascii="Calibri" w:hAnsi="Calibri" w:cs="Calibri"/>
                <w:spacing w:val="-4"/>
                <w:sz w:val="22"/>
                <w:szCs w:val="22"/>
                <w:lang w:eastAsia="en-US"/>
              </w:rPr>
              <w:t>т</w:t>
            </w:r>
            <w:r w:rsidRPr="00973DB9">
              <w:rPr>
                <w:rFonts w:ascii="Calibri" w:hAnsi="Calibri" w:cs="Calibri"/>
                <w:sz w:val="22"/>
                <w:szCs w:val="22"/>
                <w:lang w:eastAsia="en-US"/>
              </w:rPr>
              <w:t>у</w:t>
            </w:r>
            <w:r w:rsidRPr="00973DB9">
              <w:rPr>
                <w:rFonts w:ascii="Calibri" w:hAnsi="Calibri" w:cs="Calibri"/>
                <w:spacing w:val="-8"/>
                <w:sz w:val="22"/>
                <w:szCs w:val="22"/>
                <w:lang w:eastAsia="en-US"/>
              </w:rPr>
              <w:t xml:space="preserve"> </w:t>
            </w:r>
            <w:r w:rsidRPr="00973DB9">
              <w:rPr>
                <w:rFonts w:ascii="Calibri" w:hAnsi="Calibri" w:cs="Calibri"/>
                <w:sz w:val="22"/>
                <w:szCs w:val="22"/>
                <w:lang w:eastAsia="en-US"/>
              </w:rPr>
              <w:t xml:space="preserve">в </w:t>
            </w:r>
            <w:r w:rsidRPr="00973DB9">
              <w:rPr>
                <w:rFonts w:ascii="Calibri" w:hAnsi="Calibri" w:cs="Calibri"/>
                <w:spacing w:val="1"/>
                <w:sz w:val="22"/>
                <w:szCs w:val="22"/>
                <w:lang w:eastAsia="en-US"/>
              </w:rPr>
              <w:t>н</w:t>
            </w:r>
            <w:r w:rsidRPr="00973DB9">
              <w:rPr>
                <w:rFonts w:ascii="Calibri" w:hAnsi="Calibri" w:cs="Calibri"/>
                <w:spacing w:val="-6"/>
                <w:sz w:val="22"/>
                <w:szCs w:val="22"/>
                <w:lang w:eastAsia="en-US"/>
              </w:rPr>
              <w:t>е</w:t>
            </w:r>
            <w:r w:rsidRPr="00973DB9">
              <w:rPr>
                <w:rFonts w:ascii="Calibri" w:hAnsi="Calibri" w:cs="Calibri"/>
                <w:spacing w:val="-2"/>
                <w:sz w:val="22"/>
                <w:szCs w:val="22"/>
                <w:lang w:eastAsia="en-US"/>
              </w:rPr>
              <w:t>д</w:t>
            </w:r>
            <w:r w:rsidRPr="00973DB9">
              <w:rPr>
                <w:rFonts w:ascii="Calibri" w:hAnsi="Calibri" w:cs="Calibri"/>
                <w:spacing w:val="-1"/>
                <w:sz w:val="22"/>
                <w:szCs w:val="22"/>
                <w:lang w:eastAsia="en-US"/>
              </w:rPr>
              <w:t>е</w:t>
            </w:r>
            <w:r w:rsidRPr="00973DB9">
              <w:rPr>
                <w:rFonts w:ascii="Calibri" w:hAnsi="Calibri" w:cs="Calibri"/>
                <w:sz w:val="22"/>
                <w:szCs w:val="22"/>
                <w:lang w:eastAsia="en-US"/>
              </w:rPr>
              <w:t>лю</w:t>
            </w:r>
          </w:p>
        </w:tc>
        <w:tc>
          <w:tcPr>
            <w:tcW w:w="605"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196" w:right="201"/>
              <w:jc w:val="center"/>
              <w:rPr>
                <w:rFonts w:ascii="Calibri" w:hAnsi="Calibri" w:cs="Calibri"/>
                <w:sz w:val="22"/>
                <w:szCs w:val="22"/>
                <w:lang w:eastAsia="en-US"/>
              </w:rPr>
            </w:pPr>
          </w:p>
        </w:tc>
        <w:tc>
          <w:tcPr>
            <w:tcW w:w="681"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39" w:right="235"/>
              <w:jc w:val="center"/>
              <w:rPr>
                <w:rFonts w:ascii="Calibri" w:hAnsi="Calibri" w:cs="Calibri"/>
                <w:sz w:val="22"/>
                <w:szCs w:val="22"/>
                <w:lang w:eastAsia="en-US"/>
              </w:rPr>
            </w:pPr>
          </w:p>
        </w:tc>
        <w:tc>
          <w:tcPr>
            <w:tcW w:w="691"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44" w:right="239"/>
              <w:jc w:val="center"/>
              <w:rPr>
                <w:rFonts w:ascii="Calibri" w:hAnsi="Calibri" w:cs="Calibri"/>
                <w:sz w:val="22"/>
                <w:szCs w:val="22"/>
                <w:lang w:eastAsia="en-US"/>
              </w:rPr>
            </w:pPr>
          </w:p>
        </w:tc>
        <w:tc>
          <w:tcPr>
            <w:tcW w:w="725"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54" w:right="263"/>
              <w:jc w:val="center"/>
              <w:rPr>
                <w:rFonts w:ascii="Calibri" w:hAnsi="Calibri" w:cs="Calibri"/>
                <w:sz w:val="22"/>
                <w:szCs w:val="22"/>
                <w:lang w:eastAsia="en-US"/>
              </w:rPr>
            </w:pPr>
          </w:p>
        </w:tc>
        <w:tc>
          <w:tcPr>
            <w:tcW w:w="84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311" w:right="321"/>
              <w:jc w:val="center"/>
              <w:rPr>
                <w:rFonts w:ascii="Calibri" w:hAnsi="Calibri" w:cs="Calibri"/>
                <w:sz w:val="22"/>
                <w:szCs w:val="22"/>
                <w:lang w:eastAsia="en-US"/>
              </w:rPr>
            </w:pPr>
          </w:p>
        </w:tc>
        <w:tc>
          <w:tcPr>
            <w:tcW w:w="85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316" w:right="326"/>
              <w:jc w:val="center"/>
              <w:rPr>
                <w:rFonts w:ascii="Calibri" w:hAnsi="Calibri" w:cs="Calibri"/>
                <w:sz w:val="22"/>
                <w:szCs w:val="22"/>
                <w:lang w:eastAsia="en-US"/>
              </w:rPr>
            </w:pPr>
          </w:p>
        </w:tc>
        <w:tc>
          <w:tcPr>
            <w:tcW w:w="849"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right="326"/>
              <w:rPr>
                <w:rFonts w:ascii="Calibri" w:hAnsi="Calibri" w:cs="Calibri"/>
                <w:sz w:val="22"/>
                <w:szCs w:val="22"/>
                <w:lang w:eastAsia="en-US"/>
              </w:rPr>
            </w:pPr>
            <w:r w:rsidRPr="00973DB9">
              <w:rPr>
                <w:rFonts w:ascii="Calibri" w:hAnsi="Calibri" w:cs="Calibri"/>
                <w:sz w:val="22"/>
                <w:szCs w:val="22"/>
                <w:lang w:eastAsia="en-US"/>
              </w:rPr>
              <w:t>1,5</w:t>
            </w:r>
          </w:p>
        </w:tc>
        <w:tc>
          <w:tcPr>
            <w:tcW w:w="85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sz w:val="22"/>
                <w:szCs w:val="22"/>
                <w:lang w:eastAsia="en-US"/>
              </w:rPr>
            </w:pPr>
            <w:r w:rsidRPr="00973DB9">
              <w:rPr>
                <w:rFonts w:ascii="Calibri" w:hAnsi="Calibri" w:cs="Calibri"/>
                <w:sz w:val="22"/>
                <w:szCs w:val="22"/>
                <w:lang w:eastAsia="en-US"/>
              </w:rPr>
              <w:t>1,5</w:t>
            </w:r>
          </w:p>
          <w:p w:rsidR="00973DB9" w:rsidRPr="00973DB9" w:rsidRDefault="00973DB9" w:rsidP="00973DB9">
            <w:pPr>
              <w:widowControl w:val="0"/>
              <w:autoSpaceDE w:val="0"/>
              <w:autoSpaceDN w:val="0"/>
              <w:adjustRightInd w:val="0"/>
              <w:spacing w:before="4"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ind w:left="244" w:right="398"/>
              <w:jc w:val="center"/>
              <w:rPr>
                <w:rFonts w:ascii="Calibri" w:hAnsi="Calibri" w:cs="Calibri"/>
                <w:sz w:val="22"/>
                <w:szCs w:val="22"/>
                <w:lang w:eastAsia="en-US"/>
              </w:rPr>
            </w:pPr>
          </w:p>
        </w:tc>
        <w:tc>
          <w:tcPr>
            <w:tcW w:w="905"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73" w:right="268"/>
              <w:jc w:val="center"/>
              <w:rPr>
                <w:rFonts w:ascii="Calibri" w:hAnsi="Calibri" w:cs="Calibri"/>
                <w:sz w:val="22"/>
                <w:szCs w:val="22"/>
                <w:lang w:val="en-US" w:eastAsia="en-US"/>
              </w:rPr>
            </w:pPr>
          </w:p>
        </w:tc>
      </w:tr>
      <w:tr w:rsidR="00973DB9" w:rsidRPr="00973DB9" w:rsidTr="00FF6DF4">
        <w:trPr>
          <w:trHeight w:hRule="exact" w:val="1134"/>
        </w:trPr>
        <w:tc>
          <w:tcPr>
            <w:tcW w:w="3245"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53"/>
              <w:rPr>
                <w:rFonts w:ascii="Calibri" w:hAnsi="Calibri" w:cs="Calibri"/>
                <w:sz w:val="22"/>
                <w:szCs w:val="22"/>
                <w:lang w:eastAsia="en-US"/>
              </w:rPr>
            </w:pPr>
            <w:r w:rsidRPr="00973DB9">
              <w:rPr>
                <w:rFonts w:ascii="Calibri" w:hAnsi="Calibri" w:cs="Calibri"/>
                <w:sz w:val="22"/>
                <w:szCs w:val="22"/>
                <w:lang w:eastAsia="en-US"/>
              </w:rPr>
              <w:t>О</w:t>
            </w:r>
            <w:r w:rsidRPr="00973DB9">
              <w:rPr>
                <w:rFonts w:ascii="Calibri" w:hAnsi="Calibri" w:cs="Calibri"/>
                <w:spacing w:val="-2"/>
                <w:sz w:val="22"/>
                <w:szCs w:val="22"/>
                <w:lang w:eastAsia="en-US"/>
              </w:rPr>
              <w:t>б</w:t>
            </w:r>
            <w:r w:rsidRPr="00973DB9">
              <w:rPr>
                <w:rFonts w:ascii="Calibri" w:hAnsi="Calibri" w:cs="Calibri"/>
                <w:spacing w:val="2"/>
                <w:sz w:val="22"/>
                <w:szCs w:val="22"/>
                <w:lang w:eastAsia="en-US"/>
              </w:rPr>
              <w:t>щ</w:t>
            </w:r>
            <w:r w:rsidRPr="00973DB9">
              <w:rPr>
                <w:rFonts w:ascii="Calibri" w:hAnsi="Calibri" w:cs="Calibri"/>
                <w:spacing w:val="-1"/>
                <w:sz w:val="22"/>
                <w:szCs w:val="22"/>
                <w:lang w:eastAsia="en-US"/>
              </w:rPr>
              <w:t>е</w:t>
            </w:r>
            <w:r w:rsidRPr="00973DB9">
              <w:rPr>
                <w:rFonts w:ascii="Calibri" w:hAnsi="Calibri" w:cs="Calibri"/>
                <w:sz w:val="22"/>
                <w:szCs w:val="22"/>
                <w:lang w:eastAsia="en-US"/>
              </w:rPr>
              <w:t>е</w:t>
            </w:r>
            <w:r w:rsidRPr="00973DB9">
              <w:rPr>
                <w:rFonts w:ascii="Calibri" w:hAnsi="Calibri" w:cs="Calibri"/>
                <w:spacing w:val="-1"/>
                <w:sz w:val="22"/>
                <w:szCs w:val="22"/>
                <w:lang w:eastAsia="en-US"/>
              </w:rPr>
              <w:t xml:space="preserve"> </w:t>
            </w:r>
            <w:r w:rsidRPr="00973DB9">
              <w:rPr>
                <w:rFonts w:ascii="Calibri" w:hAnsi="Calibri" w:cs="Calibri"/>
                <w:spacing w:val="-16"/>
                <w:sz w:val="22"/>
                <w:szCs w:val="22"/>
                <w:lang w:eastAsia="en-US"/>
              </w:rPr>
              <w:t>к</w:t>
            </w:r>
            <w:r w:rsidRPr="00973DB9">
              <w:rPr>
                <w:rFonts w:ascii="Calibri" w:hAnsi="Calibri" w:cs="Calibri"/>
                <w:sz w:val="22"/>
                <w:szCs w:val="22"/>
                <w:lang w:eastAsia="en-US"/>
              </w:rPr>
              <w:t>ол</w:t>
            </w:r>
            <w:r w:rsidRPr="00973DB9">
              <w:rPr>
                <w:rFonts w:ascii="Calibri" w:hAnsi="Calibri" w:cs="Calibri"/>
                <w:spacing w:val="1"/>
                <w:sz w:val="22"/>
                <w:szCs w:val="22"/>
                <w:lang w:eastAsia="en-US"/>
              </w:rPr>
              <w:t>и</w:t>
            </w:r>
            <w:r w:rsidRPr="00973DB9">
              <w:rPr>
                <w:rFonts w:ascii="Calibri" w:hAnsi="Calibri" w:cs="Calibri"/>
                <w:sz w:val="22"/>
                <w:szCs w:val="22"/>
                <w:lang w:eastAsia="en-US"/>
              </w:rPr>
              <w:t>ч</w:t>
            </w:r>
            <w:r w:rsidRPr="00973DB9">
              <w:rPr>
                <w:rFonts w:ascii="Calibri" w:hAnsi="Calibri" w:cs="Calibri"/>
                <w:spacing w:val="4"/>
                <w:sz w:val="22"/>
                <w:szCs w:val="22"/>
                <w:lang w:eastAsia="en-US"/>
              </w:rPr>
              <w:t>е</w:t>
            </w:r>
            <w:r w:rsidRPr="00973DB9">
              <w:rPr>
                <w:rFonts w:ascii="Calibri" w:hAnsi="Calibri" w:cs="Calibri"/>
                <w:spacing w:val="-1"/>
                <w:sz w:val="22"/>
                <w:szCs w:val="22"/>
                <w:lang w:eastAsia="en-US"/>
              </w:rPr>
              <w:t>с</w:t>
            </w:r>
            <w:r w:rsidRPr="00973DB9">
              <w:rPr>
                <w:rFonts w:ascii="Calibri" w:hAnsi="Calibri" w:cs="Calibri"/>
                <w:spacing w:val="1"/>
                <w:sz w:val="22"/>
                <w:szCs w:val="22"/>
                <w:lang w:eastAsia="en-US"/>
              </w:rPr>
              <w:t>т</w:t>
            </w:r>
            <w:r w:rsidRPr="00973DB9">
              <w:rPr>
                <w:rFonts w:ascii="Calibri" w:hAnsi="Calibri" w:cs="Calibri"/>
                <w:spacing w:val="2"/>
                <w:sz w:val="22"/>
                <w:szCs w:val="22"/>
                <w:lang w:eastAsia="en-US"/>
              </w:rPr>
              <w:t>в</w:t>
            </w:r>
            <w:r w:rsidRPr="00973DB9">
              <w:rPr>
                <w:rFonts w:ascii="Calibri" w:hAnsi="Calibri" w:cs="Calibri"/>
                <w:sz w:val="22"/>
                <w:szCs w:val="22"/>
                <w:lang w:eastAsia="en-US"/>
              </w:rPr>
              <w:t>о</w:t>
            </w:r>
            <w:r w:rsidRPr="00973DB9">
              <w:rPr>
                <w:rFonts w:ascii="Calibri" w:hAnsi="Calibri" w:cs="Calibri"/>
                <w:spacing w:val="-1"/>
                <w:sz w:val="22"/>
                <w:szCs w:val="22"/>
                <w:lang w:eastAsia="en-US"/>
              </w:rPr>
              <w:t xml:space="preserve"> </w:t>
            </w:r>
            <w:r w:rsidRPr="00973DB9">
              <w:rPr>
                <w:rFonts w:ascii="Calibri" w:hAnsi="Calibri" w:cs="Calibri"/>
                <w:sz w:val="22"/>
                <w:szCs w:val="22"/>
                <w:lang w:eastAsia="en-US"/>
              </w:rPr>
              <w:t>ч</w:t>
            </w:r>
            <w:r w:rsidRPr="00973DB9">
              <w:rPr>
                <w:rFonts w:ascii="Calibri" w:hAnsi="Calibri" w:cs="Calibri"/>
                <w:spacing w:val="-1"/>
                <w:sz w:val="22"/>
                <w:szCs w:val="22"/>
                <w:lang w:eastAsia="en-US"/>
              </w:rPr>
              <w:t>ас</w:t>
            </w:r>
            <w:r w:rsidRPr="00973DB9">
              <w:rPr>
                <w:rFonts w:ascii="Calibri" w:hAnsi="Calibri" w:cs="Calibri"/>
                <w:sz w:val="22"/>
                <w:szCs w:val="22"/>
                <w:lang w:eastAsia="en-US"/>
              </w:rPr>
              <w:t>ов</w:t>
            </w:r>
            <w:r w:rsidRPr="00973DB9">
              <w:rPr>
                <w:rFonts w:ascii="Calibri" w:hAnsi="Calibri" w:cs="Calibri"/>
                <w:spacing w:val="-2"/>
                <w:sz w:val="22"/>
                <w:szCs w:val="22"/>
                <w:lang w:eastAsia="en-US"/>
              </w:rPr>
              <w:t xml:space="preserve"> </w:t>
            </w:r>
            <w:r w:rsidRPr="00973DB9">
              <w:rPr>
                <w:rFonts w:ascii="Calibri" w:hAnsi="Calibri" w:cs="Calibri"/>
                <w:spacing w:val="1"/>
                <w:sz w:val="22"/>
                <w:szCs w:val="22"/>
                <w:lang w:eastAsia="en-US"/>
              </w:rPr>
              <w:t>н</w:t>
            </w:r>
            <w:r w:rsidRPr="00973DB9">
              <w:rPr>
                <w:rFonts w:ascii="Calibri" w:hAnsi="Calibri" w:cs="Calibri"/>
                <w:sz w:val="22"/>
                <w:szCs w:val="22"/>
                <w:lang w:eastAsia="en-US"/>
              </w:rPr>
              <w:t>а</w:t>
            </w:r>
          </w:p>
          <w:p w:rsidR="00973DB9" w:rsidRPr="00973DB9" w:rsidRDefault="00973DB9" w:rsidP="00973DB9">
            <w:pPr>
              <w:widowControl w:val="0"/>
              <w:autoSpaceDE w:val="0"/>
              <w:autoSpaceDN w:val="0"/>
              <w:adjustRightInd w:val="0"/>
              <w:spacing w:before="2" w:line="140" w:lineRule="exact"/>
              <w:rPr>
                <w:rFonts w:ascii="Calibri" w:hAnsi="Calibri" w:cs="Calibri"/>
                <w:sz w:val="22"/>
                <w:szCs w:val="22"/>
                <w:lang w:eastAsia="en-US"/>
              </w:rPr>
            </w:pPr>
          </w:p>
          <w:p w:rsidR="00973DB9" w:rsidRPr="00973DB9" w:rsidRDefault="00973DB9" w:rsidP="00973DB9">
            <w:pPr>
              <w:widowControl w:val="0"/>
              <w:autoSpaceDE w:val="0"/>
              <w:autoSpaceDN w:val="0"/>
              <w:adjustRightInd w:val="0"/>
              <w:spacing w:line="359" w:lineRule="auto"/>
              <w:ind w:left="253" w:right="388"/>
              <w:rPr>
                <w:rFonts w:ascii="Calibri" w:hAnsi="Calibri" w:cs="Calibri"/>
                <w:sz w:val="22"/>
                <w:szCs w:val="22"/>
                <w:lang w:eastAsia="en-US"/>
              </w:rPr>
            </w:pPr>
            <w:r w:rsidRPr="00973DB9">
              <w:rPr>
                <w:rFonts w:ascii="Calibri" w:hAnsi="Calibri" w:cs="Calibri"/>
                <w:spacing w:val="4"/>
                <w:sz w:val="22"/>
                <w:szCs w:val="22"/>
                <w:lang w:eastAsia="en-US"/>
              </w:rPr>
              <w:t>с</w:t>
            </w:r>
            <w:r w:rsidRPr="00973DB9">
              <w:rPr>
                <w:rFonts w:ascii="Calibri" w:hAnsi="Calibri" w:cs="Calibri"/>
                <w:spacing w:val="-1"/>
                <w:sz w:val="22"/>
                <w:szCs w:val="22"/>
                <w:lang w:eastAsia="en-US"/>
              </w:rPr>
              <w:t>а</w:t>
            </w:r>
            <w:r w:rsidRPr="00973DB9">
              <w:rPr>
                <w:rFonts w:ascii="Calibri" w:hAnsi="Calibri" w:cs="Calibri"/>
                <w:spacing w:val="2"/>
                <w:sz w:val="22"/>
                <w:szCs w:val="22"/>
                <w:lang w:eastAsia="en-US"/>
              </w:rPr>
              <w:t>м</w:t>
            </w:r>
            <w:r w:rsidRPr="00973DB9">
              <w:rPr>
                <w:rFonts w:ascii="Calibri" w:hAnsi="Calibri" w:cs="Calibri"/>
                <w:spacing w:val="10"/>
                <w:sz w:val="22"/>
                <w:szCs w:val="22"/>
                <w:lang w:eastAsia="en-US"/>
              </w:rPr>
              <w:t>о</w:t>
            </w:r>
            <w:r w:rsidRPr="00973DB9">
              <w:rPr>
                <w:rFonts w:ascii="Calibri" w:hAnsi="Calibri" w:cs="Calibri"/>
                <w:spacing w:val="-1"/>
                <w:sz w:val="22"/>
                <w:szCs w:val="22"/>
                <w:lang w:eastAsia="en-US"/>
              </w:rPr>
              <w:t>с</w:t>
            </w:r>
            <w:r w:rsidRPr="00973DB9">
              <w:rPr>
                <w:rFonts w:ascii="Calibri" w:hAnsi="Calibri" w:cs="Calibri"/>
                <w:spacing w:val="-9"/>
                <w:sz w:val="22"/>
                <w:szCs w:val="22"/>
                <w:lang w:eastAsia="en-US"/>
              </w:rPr>
              <w:t>т</w:t>
            </w:r>
            <w:r w:rsidRPr="00973DB9">
              <w:rPr>
                <w:rFonts w:ascii="Calibri" w:hAnsi="Calibri" w:cs="Calibri"/>
                <w:sz w:val="22"/>
                <w:szCs w:val="22"/>
                <w:lang w:eastAsia="en-US"/>
              </w:rPr>
              <w:t>оя</w:t>
            </w:r>
            <w:r w:rsidRPr="00973DB9">
              <w:rPr>
                <w:rFonts w:ascii="Calibri" w:hAnsi="Calibri" w:cs="Calibri"/>
                <w:spacing w:val="1"/>
                <w:sz w:val="22"/>
                <w:szCs w:val="22"/>
                <w:lang w:eastAsia="en-US"/>
              </w:rPr>
              <w:t>т</w:t>
            </w:r>
            <w:r w:rsidRPr="00973DB9">
              <w:rPr>
                <w:rFonts w:ascii="Calibri" w:hAnsi="Calibri" w:cs="Calibri"/>
                <w:spacing w:val="-1"/>
                <w:sz w:val="22"/>
                <w:szCs w:val="22"/>
                <w:lang w:eastAsia="en-US"/>
              </w:rPr>
              <w:t>е</w:t>
            </w:r>
            <w:r w:rsidRPr="00973DB9">
              <w:rPr>
                <w:rFonts w:ascii="Calibri" w:hAnsi="Calibri" w:cs="Calibri"/>
                <w:sz w:val="22"/>
                <w:szCs w:val="22"/>
                <w:lang w:eastAsia="en-US"/>
              </w:rPr>
              <w:t>л</w:t>
            </w:r>
            <w:r w:rsidRPr="00973DB9">
              <w:rPr>
                <w:rFonts w:ascii="Calibri" w:hAnsi="Calibri" w:cs="Calibri"/>
                <w:spacing w:val="1"/>
                <w:sz w:val="22"/>
                <w:szCs w:val="22"/>
                <w:lang w:eastAsia="en-US"/>
              </w:rPr>
              <w:t>ьн</w:t>
            </w:r>
            <w:r w:rsidRPr="00973DB9">
              <w:rPr>
                <w:rFonts w:ascii="Calibri" w:hAnsi="Calibri" w:cs="Calibri"/>
                <w:spacing w:val="-9"/>
                <w:sz w:val="22"/>
                <w:szCs w:val="22"/>
                <w:lang w:eastAsia="en-US"/>
              </w:rPr>
              <w:t>у</w:t>
            </w:r>
            <w:r w:rsidRPr="00973DB9">
              <w:rPr>
                <w:rFonts w:ascii="Calibri" w:hAnsi="Calibri" w:cs="Calibri"/>
                <w:sz w:val="22"/>
                <w:szCs w:val="22"/>
                <w:lang w:eastAsia="en-US"/>
              </w:rPr>
              <w:t>ю</w:t>
            </w:r>
            <w:r w:rsidRPr="00973DB9">
              <w:rPr>
                <w:rFonts w:ascii="Calibri" w:hAnsi="Calibri" w:cs="Calibri"/>
                <w:spacing w:val="-2"/>
                <w:sz w:val="22"/>
                <w:szCs w:val="22"/>
                <w:lang w:eastAsia="en-US"/>
              </w:rPr>
              <w:t xml:space="preserve"> </w:t>
            </w:r>
            <w:r w:rsidRPr="00973DB9">
              <w:rPr>
                <w:rFonts w:ascii="Calibri" w:hAnsi="Calibri" w:cs="Calibri"/>
                <w:sz w:val="22"/>
                <w:szCs w:val="22"/>
                <w:lang w:eastAsia="en-US"/>
              </w:rPr>
              <w:t>р</w:t>
            </w:r>
            <w:r w:rsidRPr="00973DB9">
              <w:rPr>
                <w:rFonts w:ascii="Calibri" w:hAnsi="Calibri" w:cs="Calibri"/>
                <w:spacing w:val="-1"/>
                <w:sz w:val="22"/>
                <w:szCs w:val="22"/>
                <w:lang w:eastAsia="en-US"/>
              </w:rPr>
              <w:t>а</w:t>
            </w:r>
            <w:r w:rsidRPr="00973DB9">
              <w:rPr>
                <w:rFonts w:ascii="Calibri" w:hAnsi="Calibri" w:cs="Calibri"/>
                <w:spacing w:val="-2"/>
                <w:sz w:val="22"/>
                <w:szCs w:val="22"/>
                <w:lang w:eastAsia="en-US"/>
              </w:rPr>
              <w:t>б</w:t>
            </w:r>
            <w:r w:rsidRPr="00973DB9">
              <w:rPr>
                <w:rFonts w:ascii="Calibri" w:hAnsi="Calibri" w:cs="Calibri"/>
                <w:sz w:val="22"/>
                <w:szCs w:val="22"/>
                <w:lang w:eastAsia="en-US"/>
              </w:rPr>
              <w:t>о</w:t>
            </w:r>
            <w:r w:rsidRPr="00973DB9">
              <w:rPr>
                <w:rFonts w:ascii="Calibri" w:hAnsi="Calibri" w:cs="Calibri"/>
                <w:spacing w:val="1"/>
                <w:sz w:val="22"/>
                <w:szCs w:val="22"/>
                <w:lang w:eastAsia="en-US"/>
              </w:rPr>
              <w:t>т</w:t>
            </w:r>
            <w:r w:rsidRPr="00973DB9">
              <w:rPr>
                <w:rFonts w:ascii="Calibri" w:hAnsi="Calibri" w:cs="Calibri"/>
                <w:sz w:val="22"/>
                <w:szCs w:val="22"/>
                <w:lang w:eastAsia="en-US"/>
              </w:rPr>
              <w:t>у</w:t>
            </w:r>
            <w:r w:rsidRPr="00973DB9">
              <w:rPr>
                <w:rFonts w:ascii="Calibri" w:hAnsi="Calibri" w:cs="Calibri"/>
                <w:spacing w:val="-1"/>
                <w:sz w:val="22"/>
                <w:szCs w:val="22"/>
                <w:lang w:eastAsia="en-US"/>
              </w:rPr>
              <w:t xml:space="preserve"> </w:t>
            </w:r>
            <w:r w:rsidRPr="00973DB9">
              <w:rPr>
                <w:rFonts w:ascii="Calibri" w:hAnsi="Calibri" w:cs="Calibri"/>
                <w:spacing w:val="1"/>
                <w:sz w:val="22"/>
                <w:szCs w:val="22"/>
                <w:lang w:eastAsia="en-US"/>
              </w:rPr>
              <w:t>п</w:t>
            </w:r>
            <w:r w:rsidRPr="00973DB9">
              <w:rPr>
                <w:rFonts w:ascii="Calibri" w:hAnsi="Calibri" w:cs="Calibri"/>
                <w:sz w:val="22"/>
                <w:szCs w:val="22"/>
                <w:lang w:eastAsia="en-US"/>
              </w:rPr>
              <w:t>о</w:t>
            </w:r>
            <w:r w:rsidRPr="00973DB9">
              <w:rPr>
                <w:rFonts w:ascii="Calibri" w:hAnsi="Calibri" w:cs="Calibri"/>
                <w:spacing w:val="2"/>
                <w:sz w:val="22"/>
                <w:szCs w:val="22"/>
                <w:lang w:eastAsia="en-US"/>
              </w:rPr>
              <w:t xml:space="preserve"> </w:t>
            </w:r>
            <w:r w:rsidRPr="00973DB9">
              <w:rPr>
                <w:rFonts w:ascii="Calibri" w:hAnsi="Calibri" w:cs="Calibri"/>
                <w:spacing w:val="-7"/>
                <w:sz w:val="22"/>
                <w:szCs w:val="22"/>
                <w:lang w:eastAsia="en-US"/>
              </w:rPr>
              <w:t>г</w:t>
            </w:r>
            <w:r w:rsidRPr="00973DB9">
              <w:rPr>
                <w:rFonts w:ascii="Calibri" w:hAnsi="Calibri" w:cs="Calibri"/>
                <w:spacing w:val="-5"/>
                <w:sz w:val="22"/>
                <w:szCs w:val="22"/>
                <w:lang w:eastAsia="en-US"/>
              </w:rPr>
              <w:t>о</w:t>
            </w:r>
            <w:r w:rsidRPr="00973DB9">
              <w:rPr>
                <w:rFonts w:ascii="Calibri" w:hAnsi="Calibri" w:cs="Calibri"/>
                <w:spacing w:val="-2"/>
                <w:sz w:val="22"/>
                <w:szCs w:val="22"/>
                <w:lang w:eastAsia="en-US"/>
              </w:rPr>
              <w:t>д</w:t>
            </w:r>
            <w:r w:rsidRPr="00973DB9">
              <w:rPr>
                <w:rFonts w:ascii="Calibri" w:hAnsi="Calibri" w:cs="Calibri"/>
                <w:spacing w:val="-1"/>
                <w:sz w:val="22"/>
                <w:szCs w:val="22"/>
                <w:lang w:eastAsia="en-US"/>
              </w:rPr>
              <w:t>а</w:t>
            </w:r>
            <w:r w:rsidRPr="00973DB9">
              <w:rPr>
                <w:rFonts w:ascii="Calibri" w:hAnsi="Calibri" w:cs="Calibri"/>
                <w:sz w:val="22"/>
                <w:szCs w:val="22"/>
                <w:lang w:eastAsia="en-US"/>
              </w:rPr>
              <w:t>м</w:t>
            </w:r>
          </w:p>
        </w:tc>
        <w:tc>
          <w:tcPr>
            <w:tcW w:w="605"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100"/>
              <w:rPr>
                <w:rFonts w:ascii="Calibri" w:hAnsi="Calibri" w:cs="Calibri"/>
                <w:sz w:val="22"/>
                <w:szCs w:val="22"/>
                <w:lang w:eastAsia="en-US"/>
              </w:rPr>
            </w:pPr>
          </w:p>
        </w:tc>
        <w:tc>
          <w:tcPr>
            <w:tcW w:w="681"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15"/>
              <w:rPr>
                <w:rFonts w:ascii="Calibri" w:hAnsi="Calibri" w:cs="Calibri"/>
                <w:sz w:val="22"/>
                <w:szCs w:val="22"/>
                <w:lang w:eastAsia="en-US"/>
              </w:rPr>
            </w:pPr>
          </w:p>
        </w:tc>
        <w:tc>
          <w:tcPr>
            <w:tcW w:w="691"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162"/>
              <w:rPr>
                <w:rFonts w:ascii="Calibri" w:hAnsi="Calibri" w:cs="Calibri"/>
                <w:sz w:val="22"/>
                <w:szCs w:val="22"/>
                <w:lang w:eastAsia="en-US"/>
              </w:rPr>
            </w:pPr>
          </w:p>
        </w:tc>
        <w:tc>
          <w:tcPr>
            <w:tcW w:w="725"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172"/>
              <w:rPr>
                <w:rFonts w:ascii="Calibri" w:hAnsi="Calibri" w:cs="Calibri"/>
                <w:sz w:val="22"/>
                <w:szCs w:val="22"/>
                <w:lang w:eastAsia="en-US"/>
              </w:rPr>
            </w:pPr>
          </w:p>
        </w:tc>
        <w:tc>
          <w:tcPr>
            <w:tcW w:w="84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29"/>
              <w:rPr>
                <w:rFonts w:ascii="Calibri" w:hAnsi="Calibri" w:cs="Calibri"/>
                <w:sz w:val="22"/>
                <w:szCs w:val="22"/>
                <w:lang w:eastAsia="en-US"/>
              </w:rPr>
            </w:pPr>
          </w:p>
        </w:tc>
        <w:tc>
          <w:tcPr>
            <w:tcW w:w="85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34"/>
              <w:rPr>
                <w:rFonts w:ascii="Calibri" w:hAnsi="Calibri" w:cs="Calibri"/>
                <w:sz w:val="22"/>
                <w:szCs w:val="22"/>
                <w:lang w:eastAsia="en-US"/>
              </w:rPr>
            </w:pPr>
          </w:p>
        </w:tc>
        <w:tc>
          <w:tcPr>
            <w:tcW w:w="849"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34"/>
              <w:rPr>
                <w:rFonts w:ascii="Calibri" w:hAnsi="Calibri" w:cs="Calibri"/>
                <w:sz w:val="22"/>
                <w:szCs w:val="22"/>
                <w:lang w:eastAsia="en-US"/>
              </w:rPr>
            </w:pPr>
            <w:r w:rsidRPr="00973DB9">
              <w:rPr>
                <w:rFonts w:ascii="Calibri" w:hAnsi="Calibri" w:cs="Calibri"/>
                <w:sz w:val="22"/>
                <w:szCs w:val="22"/>
                <w:lang w:eastAsia="en-US"/>
              </w:rPr>
              <w:t>49,5</w:t>
            </w:r>
          </w:p>
        </w:tc>
        <w:tc>
          <w:tcPr>
            <w:tcW w:w="85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34"/>
              <w:rPr>
                <w:rFonts w:ascii="Calibri" w:hAnsi="Calibri" w:cs="Calibri"/>
                <w:sz w:val="22"/>
                <w:szCs w:val="22"/>
                <w:lang w:eastAsia="en-US"/>
              </w:rPr>
            </w:pPr>
            <w:r w:rsidRPr="00973DB9">
              <w:rPr>
                <w:rFonts w:ascii="Calibri" w:hAnsi="Calibri" w:cs="Calibri"/>
                <w:sz w:val="22"/>
                <w:szCs w:val="22"/>
                <w:lang w:eastAsia="en-US"/>
              </w:rPr>
              <w:t>49,5</w:t>
            </w:r>
          </w:p>
        </w:tc>
        <w:tc>
          <w:tcPr>
            <w:tcW w:w="905"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191"/>
              <w:rPr>
                <w:rFonts w:ascii="Calibri" w:hAnsi="Calibri" w:cs="Calibri"/>
                <w:sz w:val="22"/>
                <w:szCs w:val="22"/>
                <w:lang w:val="en-US" w:eastAsia="en-US"/>
              </w:rPr>
            </w:pPr>
          </w:p>
        </w:tc>
      </w:tr>
      <w:tr w:rsidR="00973DB9" w:rsidRPr="00973DB9" w:rsidTr="003F4341">
        <w:trPr>
          <w:trHeight w:hRule="exact" w:val="427"/>
        </w:trPr>
        <w:tc>
          <w:tcPr>
            <w:tcW w:w="3245" w:type="dxa"/>
            <w:vMerge w:val="restart"/>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53"/>
              <w:rPr>
                <w:rFonts w:ascii="Calibri" w:hAnsi="Calibri" w:cs="Calibri"/>
                <w:sz w:val="22"/>
                <w:szCs w:val="22"/>
                <w:lang w:eastAsia="en-US"/>
              </w:rPr>
            </w:pPr>
            <w:r w:rsidRPr="00973DB9">
              <w:rPr>
                <w:rFonts w:ascii="Calibri" w:hAnsi="Calibri" w:cs="Calibri"/>
                <w:sz w:val="22"/>
                <w:szCs w:val="22"/>
                <w:lang w:eastAsia="en-US"/>
              </w:rPr>
              <w:t>О</w:t>
            </w:r>
            <w:r w:rsidRPr="00973DB9">
              <w:rPr>
                <w:rFonts w:ascii="Calibri" w:hAnsi="Calibri" w:cs="Calibri"/>
                <w:spacing w:val="-2"/>
                <w:sz w:val="22"/>
                <w:szCs w:val="22"/>
                <w:lang w:eastAsia="en-US"/>
              </w:rPr>
              <w:t>б</w:t>
            </w:r>
            <w:r w:rsidRPr="00973DB9">
              <w:rPr>
                <w:rFonts w:ascii="Calibri" w:hAnsi="Calibri" w:cs="Calibri"/>
                <w:spacing w:val="2"/>
                <w:sz w:val="22"/>
                <w:szCs w:val="22"/>
                <w:lang w:eastAsia="en-US"/>
              </w:rPr>
              <w:t>щ</w:t>
            </w:r>
            <w:r w:rsidRPr="00973DB9">
              <w:rPr>
                <w:rFonts w:ascii="Calibri" w:hAnsi="Calibri" w:cs="Calibri"/>
                <w:spacing w:val="-1"/>
                <w:sz w:val="22"/>
                <w:szCs w:val="22"/>
                <w:lang w:eastAsia="en-US"/>
              </w:rPr>
              <w:t>е</w:t>
            </w:r>
            <w:r w:rsidRPr="00973DB9">
              <w:rPr>
                <w:rFonts w:ascii="Calibri" w:hAnsi="Calibri" w:cs="Calibri"/>
                <w:sz w:val="22"/>
                <w:szCs w:val="22"/>
                <w:lang w:eastAsia="en-US"/>
              </w:rPr>
              <w:t>е</w:t>
            </w:r>
            <w:r w:rsidRPr="00973DB9">
              <w:rPr>
                <w:rFonts w:ascii="Calibri" w:hAnsi="Calibri" w:cs="Calibri"/>
                <w:spacing w:val="-1"/>
                <w:sz w:val="22"/>
                <w:szCs w:val="22"/>
                <w:lang w:eastAsia="en-US"/>
              </w:rPr>
              <w:t xml:space="preserve"> </w:t>
            </w:r>
            <w:r w:rsidRPr="00973DB9">
              <w:rPr>
                <w:rFonts w:ascii="Calibri" w:hAnsi="Calibri" w:cs="Calibri"/>
                <w:spacing w:val="-16"/>
                <w:sz w:val="22"/>
                <w:szCs w:val="22"/>
                <w:lang w:eastAsia="en-US"/>
              </w:rPr>
              <w:t>к</w:t>
            </w:r>
            <w:r w:rsidRPr="00973DB9">
              <w:rPr>
                <w:rFonts w:ascii="Calibri" w:hAnsi="Calibri" w:cs="Calibri"/>
                <w:sz w:val="22"/>
                <w:szCs w:val="22"/>
                <w:lang w:eastAsia="en-US"/>
              </w:rPr>
              <w:t>ол</w:t>
            </w:r>
            <w:r w:rsidRPr="00973DB9">
              <w:rPr>
                <w:rFonts w:ascii="Calibri" w:hAnsi="Calibri" w:cs="Calibri"/>
                <w:spacing w:val="1"/>
                <w:sz w:val="22"/>
                <w:szCs w:val="22"/>
                <w:lang w:eastAsia="en-US"/>
              </w:rPr>
              <w:t>и</w:t>
            </w:r>
            <w:r w:rsidRPr="00973DB9">
              <w:rPr>
                <w:rFonts w:ascii="Calibri" w:hAnsi="Calibri" w:cs="Calibri"/>
                <w:sz w:val="22"/>
                <w:szCs w:val="22"/>
                <w:lang w:eastAsia="en-US"/>
              </w:rPr>
              <w:t>ч</w:t>
            </w:r>
            <w:r w:rsidRPr="00973DB9">
              <w:rPr>
                <w:rFonts w:ascii="Calibri" w:hAnsi="Calibri" w:cs="Calibri"/>
                <w:spacing w:val="4"/>
                <w:sz w:val="22"/>
                <w:szCs w:val="22"/>
                <w:lang w:eastAsia="en-US"/>
              </w:rPr>
              <w:t>е</w:t>
            </w:r>
            <w:r w:rsidRPr="00973DB9">
              <w:rPr>
                <w:rFonts w:ascii="Calibri" w:hAnsi="Calibri" w:cs="Calibri"/>
                <w:spacing w:val="-1"/>
                <w:sz w:val="22"/>
                <w:szCs w:val="22"/>
                <w:lang w:eastAsia="en-US"/>
              </w:rPr>
              <w:t>с</w:t>
            </w:r>
            <w:r w:rsidRPr="00973DB9">
              <w:rPr>
                <w:rFonts w:ascii="Calibri" w:hAnsi="Calibri" w:cs="Calibri"/>
                <w:spacing w:val="1"/>
                <w:sz w:val="22"/>
                <w:szCs w:val="22"/>
                <w:lang w:eastAsia="en-US"/>
              </w:rPr>
              <w:t>т</w:t>
            </w:r>
            <w:r w:rsidRPr="00973DB9">
              <w:rPr>
                <w:rFonts w:ascii="Calibri" w:hAnsi="Calibri" w:cs="Calibri"/>
                <w:spacing w:val="2"/>
                <w:sz w:val="22"/>
                <w:szCs w:val="22"/>
                <w:lang w:eastAsia="en-US"/>
              </w:rPr>
              <w:t>в</w:t>
            </w:r>
            <w:r w:rsidRPr="00973DB9">
              <w:rPr>
                <w:rFonts w:ascii="Calibri" w:hAnsi="Calibri" w:cs="Calibri"/>
                <w:sz w:val="22"/>
                <w:szCs w:val="22"/>
                <w:lang w:eastAsia="en-US"/>
              </w:rPr>
              <w:t>о</w:t>
            </w:r>
            <w:r w:rsidRPr="00973DB9">
              <w:rPr>
                <w:rFonts w:ascii="Calibri" w:hAnsi="Calibri" w:cs="Calibri"/>
                <w:spacing w:val="-1"/>
                <w:sz w:val="22"/>
                <w:szCs w:val="22"/>
                <w:lang w:eastAsia="en-US"/>
              </w:rPr>
              <w:t xml:space="preserve"> </w:t>
            </w:r>
            <w:r w:rsidRPr="00973DB9">
              <w:rPr>
                <w:rFonts w:ascii="Calibri" w:hAnsi="Calibri" w:cs="Calibri"/>
                <w:sz w:val="22"/>
                <w:szCs w:val="22"/>
                <w:lang w:eastAsia="en-US"/>
              </w:rPr>
              <w:t>ч</w:t>
            </w:r>
            <w:r w:rsidRPr="00973DB9">
              <w:rPr>
                <w:rFonts w:ascii="Calibri" w:hAnsi="Calibri" w:cs="Calibri"/>
                <w:spacing w:val="-1"/>
                <w:sz w:val="22"/>
                <w:szCs w:val="22"/>
                <w:lang w:eastAsia="en-US"/>
              </w:rPr>
              <w:t>ас</w:t>
            </w:r>
            <w:r w:rsidRPr="00973DB9">
              <w:rPr>
                <w:rFonts w:ascii="Calibri" w:hAnsi="Calibri" w:cs="Calibri"/>
                <w:sz w:val="22"/>
                <w:szCs w:val="22"/>
                <w:lang w:eastAsia="en-US"/>
              </w:rPr>
              <w:t>ов</w:t>
            </w:r>
            <w:r w:rsidRPr="00973DB9">
              <w:rPr>
                <w:rFonts w:ascii="Calibri" w:hAnsi="Calibri" w:cs="Calibri"/>
                <w:spacing w:val="-2"/>
                <w:sz w:val="22"/>
                <w:szCs w:val="22"/>
                <w:lang w:eastAsia="en-US"/>
              </w:rPr>
              <w:t xml:space="preserve"> </w:t>
            </w:r>
            <w:r w:rsidRPr="00973DB9">
              <w:rPr>
                <w:rFonts w:ascii="Calibri" w:hAnsi="Calibri" w:cs="Calibri"/>
                <w:spacing w:val="1"/>
                <w:sz w:val="22"/>
                <w:szCs w:val="22"/>
                <w:lang w:eastAsia="en-US"/>
              </w:rPr>
              <w:t>н</w:t>
            </w:r>
            <w:r w:rsidRPr="00973DB9">
              <w:rPr>
                <w:rFonts w:ascii="Calibri" w:hAnsi="Calibri" w:cs="Calibri"/>
                <w:sz w:val="22"/>
                <w:szCs w:val="22"/>
                <w:lang w:eastAsia="en-US"/>
              </w:rPr>
              <w:t>а</w:t>
            </w:r>
          </w:p>
          <w:p w:rsidR="00973DB9" w:rsidRPr="00973DB9" w:rsidRDefault="00973DB9" w:rsidP="00973DB9">
            <w:pPr>
              <w:widowControl w:val="0"/>
              <w:autoSpaceDE w:val="0"/>
              <w:autoSpaceDN w:val="0"/>
              <w:adjustRightInd w:val="0"/>
              <w:spacing w:before="7" w:line="130" w:lineRule="exact"/>
              <w:rPr>
                <w:rFonts w:ascii="Calibri" w:hAnsi="Calibri" w:cs="Calibri"/>
                <w:sz w:val="22"/>
                <w:szCs w:val="22"/>
                <w:lang w:eastAsia="en-US"/>
              </w:rPr>
            </w:pPr>
          </w:p>
          <w:p w:rsidR="00973DB9" w:rsidRPr="00973DB9" w:rsidRDefault="00973DB9" w:rsidP="00973DB9">
            <w:pPr>
              <w:widowControl w:val="0"/>
              <w:autoSpaceDE w:val="0"/>
              <w:autoSpaceDN w:val="0"/>
              <w:adjustRightInd w:val="0"/>
              <w:ind w:left="253"/>
              <w:rPr>
                <w:rFonts w:ascii="Calibri" w:hAnsi="Calibri" w:cs="Calibri"/>
                <w:sz w:val="22"/>
                <w:szCs w:val="22"/>
                <w:lang w:eastAsia="en-US"/>
              </w:rPr>
            </w:pPr>
            <w:r w:rsidRPr="00973DB9">
              <w:rPr>
                <w:rFonts w:ascii="Calibri" w:hAnsi="Calibri" w:cs="Calibri"/>
                <w:spacing w:val="2"/>
                <w:sz w:val="22"/>
                <w:szCs w:val="22"/>
                <w:lang w:eastAsia="en-US"/>
              </w:rPr>
              <w:t>в</w:t>
            </w:r>
            <w:r w:rsidRPr="00973DB9">
              <w:rPr>
                <w:rFonts w:ascii="Calibri" w:hAnsi="Calibri" w:cs="Calibri"/>
                <w:spacing w:val="1"/>
                <w:sz w:val="22"/>
                <w:szCs w:val="22"/>
                <w:lang w:eastAsia="en-US"/>
              </w:rPr>
              <w:t>н</w:t>
            </w:r>
            <w:r w:rsidRPr="00973DB9">
              <w:rPr>
                <w:rFonts w:ascii="Calibri" w:hAnsi="Calibri" w:cs="Calibri"/>
                <w:spacing w:val="4"/>
                <w:sz w:val="22"/>
                <w:szCs w:val="22"/>
                <w:lang w:eastAsia="en-US"/>
              </w:rPr>
              <w:t>е</w:t>
            </w:r>
            <w:r w:rsidRPr="00973DB9">
              <w:rPr>
                <w:rFonts w:ascii="Calibri" w:hAnsi="Calibri" w:cs="Calibri"/>
                <w:spacing w:val="-10"/>
                <w:sz w:val="22"/>
                <w:szCs w:val="22"/>
                <w:lang w:eastAsia="en-US"/>
              </w:rPr>
              <w:t>а</w:t>
            </w:r>
            <w:r w:rsidRPr="00973DB9">
              <w:rPr>
                <w:rFonts w:ascii="Calibri" w:hAnsi="Calibri" w:cs="Calibri"/>
                <w:spacing w:val="-24"/>
                <w:sz w:val="22"/>
                <w:szCs w:val="22"/>
                <w:lang w:eastAsia="en-US"/>
              </w:rPr>
              <w:t>у</w:t>
            </w:r>
            <w:r w:rsidRPr="00973DB9">
              <w:rPr>
                <w:rFonts w:ascii="Calibri" w:hAnsi="Calibri" w:cs="Calibri"/>
                <w:spacing w:val="-2"/>
                <w:sz w:val="22"/>
                <w:szCs w:val="22"/>
                <w:lang w:eastAsia="en-US"/>
              </w:rPr>
              <w:t>д</w:t>
            </w:r>
            <w:r w:rsidRPr="00973DB9">
              <w:rPr>
                <w:rFonts w:ascii="Calibri" w:hAnsi="Calibri" w:cs="Calibri"/>
                <w:spacing w:val="1"/>
                <w:sz w:val="22"/>
                <w:szCs w:val="22"/>
                <w:lang w:eastAsia="en-US"/>
              </w:rPr>
              <w:t>и</w:t>
            </w:r>
            <w:r w:rsidRPr="00973DB9">
              <w:rPr>
                <w:rFonts w:ascii="Calibri" w:hAnsi="Calibri" w:cs="Calibri"/>
                <w:spacing w:val="-4"/>
                <w:sz w:val="22"/>
                <w:szCs w:val="22"/>
                <w:lang w:eastAsia="en-US"/>
              </w:rPr>
              <w:t>т</w:t>
            </w:r>
            <w:r w:rsidRPr="00973DB9">
              <w:rPr>
                <w:rFonts w:ascii="Calibri" w:hAnsi="Calibri" w:cs="Calibri"/>
                <w:spacing w:val="5"/>
                <w:sz w:val="22"/>
                <w:szCs w:val="22"/>
                <w:lang w:eastAsia="en-US"/>
              </w:rPr>
              <w:t>о</w:t>
            </w:r>
            <w:r w:rsidRPr="00973DB9">
              <w:rPr>
                <w:rFonts w:ascii="Calibri" w:hAnsi="Calibri" w:cs="Calibri"/>
                <w:sz w:val="22"/>
                <w:szCs w:val="22"/>
                <w:lang w:eastAsia="en-US"/>
              </w:rPr>
              <w:t>р</w:t>
            </w:r>
            <w:r w:rsidRPr="00973DB9">
              <w:rPr>
                <w:rFonts w:ascii="Calibri" w:hAnsi="Calibri" w:cs="Calibri"/>
                <w:spacing w:val="6"/>
                <w:sz w:val="22"/>
                <w:szCs w:val="22"/>
                <w:lang w:eastAsia="en-US"/>
              </w:rPr>
              <w:t>н</w:t>
            </w:r>
            <w:r w:rsidRPr="00973DB9">
              <w:rPr>
                <w:rFonts w:ascii="Calibri" w:hAnsi="Calibri" w:cs="Calibri"/>
                <w:spacing w:val="-9"/>
                <w:sz w:val="22"/>
                <w:szCs w:val="22"/>
                <w:lang w:eastAsia="en-US"/>
              </w:rPr>
              <w:t>у</w:t>
            </w:r>
            <w:r w:rsidRPr="00973DB9">
              <w:rPr>
                <w:rFonts w:ascii="Calibri" w:hAnsi="Calibri" w:cs="Calibri"/>
                <w:sz w:val="22"/>
                <w:szCs w:val="22"/>
                <w:lang w:eastAsia="en-US"/>
              </w:rPr>
              <w:t>ю</w:t>
            </w:r>
          </w:p>
          <w:p w:rsidR="00973DB9" w:rsidRPr="00973DB9" w:rsidRDefault="00973DB9" w:rsidP="00973DB9">
            <w:pPr>
              <w:widowControl w:val="0"/>
              <w:autoSpaceDE w:val="0"/>
              <w:autoSpaceDN w:val="0"/>
              <w:adjustRightInd w:val="0"/>
              <w:spacing w:before="7" w:line="130" w:lineRule="exact"/>
              <w:rPr>
                <w:rFonts w:ascii="Calibri" w:hAnsi="Calibri" w:cs="Calibri"/>
                <w:sz w:val="22"/>
                <w:szCs w:val="22"/>
                <w:lang w:eastAsia="en-US"/>
              </w:rPr>
            </w:pPr>
          </w:p>
          <w:p w:rsidR="00973DB9" w:rsidRPr="00973DB9" w:rsidRDefault="00973DB9" w:rsidP="00973DB9">
            <w:pPr>
              <w:widowControl w:val="0"/>
              <w:autoSpaceDE w:val="0"/>
              <w:autoSpaceDN w:val="0"/>
              <w:adjustRightInd w:val="0"/>
              <w:ind w:left="253"/>
              <w:rPr>
                <w:rFonts w:ascii="Calibri" w:hAnsi="Calibri" w:cs="Calibri"/>
                <w:sz w:val="22"/>
                <w:szCs w:val="22"/>
                <w:lang w:eastAsia="en-US"/>
              </w:rPr>
            </w:pPr>
            <w:r w:rsidRPr="00973DB9">
              <w:rPr>
                <w:rFonts w:ascii="Calibri" w:hAnsi="Calibri" w:cs="Calibri"/>
                <w:spacing w:val="2"/>
                <w:sz w:val="22"/>
                <w:szCs w:val="22"/>
                <w:lang w:eastAsia="en-US"/>
              </w:rPr>
              <w:t>(</w:t>
            </w:r>
            <w:r w:rsidRPr="00973DB9">
              <w:rPr>
                <w:rFonts w:ascii="Calibri" w:hAnsi="Calibri" w:cs="Calibri"/>
                <w:spacing w:val="4"/>
                <w:sz w:val="22"/>
                <w:szCs w:val="22"/>
                <w:lang w:eastAsia="en-US"/>
              </w:rPr>
              <w:t>с</w:t>
            </w:r>
            <w:r w:rsidRPr="00973DB9">
              <w:rPr>
                <w:rFonts w:ascii="Calibri" w:hAnsi="Calibri" w:cs="Calibri"/>
                <w:spacing w:val="-1"/>
                <w:sz w:val="22"/>
                <w:szCs w:val="22"/>
                <w:lang w:eastAsia="en-US"/>
              </w:rPr>
              <w:t>а</w:t>
            </w:r>
            <w:r w:rsidRPr="00973DB9">
              <w:rPr>
                <w:rFonts w:ascii="Calibri" w:hAnsi="Calibri" w:cs="Calibri"/>
                <w:spacing w:val="2"/>
                <w:sz w:val="22"/>
                <w:szCs w:val="22"/>
                <w:lang w:eastAsia="en-US"/>
              </w:rPr>
              <w:t>м</w:t>
            </w:r>
            <w:r w:rsidRPr="00973DB9">
              <w:rPr>
                <w:rFonts w:ascii="Calibri" w:hAnsi="Calibri" w:cs="Calibri"/>
                <w:spacing w:val="10"/>
                <w:sz w:val="22"/>
                <w:szCs w:val="22"/>
                <w:lang w:eastAsia="en-US"/>
              </w:rPr>
              <w:t>о</w:t>
            </w:r>
            <w:r w:rsidRPr="00973DB9">
              <w:rPr>
                <w:rFonts w:ascii="Calibri" w:hAnsi="Calibri" w:cs="Calibri"/>
                <w:spacing w:val="-1"/>
                <w:sz w:val="22"/>
                <w:szCs w:val="22"/>
                <w:lang w:eastAsia="en-US"/>
              </w:rPr>
              <w:t>с</w:t>
            </w:r>
            <w:r w:rsidRPr="00973DB9">
              <w:rPr>
                <w:rFonts w:ascii="Calibri" w:hAnsi="Calibri" w:cs="Calibri"/>
                <w:spacing w:val="-9"/>
                <w:sz w:val="22"/>
                <w:szCs w:val="22"/>
                <w:lang w:eastAsia="en-US"/>
              </w:rPr>
              <w:t>т</w:t>
            </w:r>
            <w:r w:rsidRPr="00973DB9">
              <w:rPr>
                <w:rFonts w:ascii="Calibri" w:hAnsi="Calibri" w:cs="Calibri"/>
                <w:sz w:val="22"/>
                <w:szCs w:val="22"/>
                <w:lang w:eastAsia="en-US"/>
              </w:rPr>
              <w:t>оя</w:t>
            </w:r>
            <w:r w:rsidRPr="00973DB9">
              <w:rPr>
                <w:rFonts w:ascii="Calibri" w:hAnsi="Calibri" w:cs="Calibri"/>
                <w:spacing w:val="1"/>
                <w:sz w:val="22"/>
                <w:szCs w:val="22"/>
                <w:lang w:eastAsia="en-US"/>
              </w:rPr>
              <w:t>т</w:t>
            </w:r>
            <w:r w:rsidRPr="00973DB9">
              <w:rPr>
                <w:rFonts w:ascii="Calibri" w:hAnsi="Calibri" w:cs="Calibri"/>
                <w:spacing w:val="-1"/>
                <w:sz w:val="22"/>
                <w:szCs w:val="22"/>
                <w:lang w:eastAsia="en-US"/>
              </w:rPr>
              <w:t>е</w:t>
            </w:r>
            <w:r w:rsidRPr="00973DB9">
              <w:rPr>
                <w:rFonts w:ascii="Calibri" w:hAnsi="Calibri" w:cs="Calibri"/>
                <w:sz w:val="22"/>
                <w:szCs w:val="22"/>
                <w:lang w:eastAsia="en-US"/>
              </w:rPr>
              <w:t>л</w:t>
            </w:r>
            <w:r w:rsidRPr="00973DB9">
              <w:rPr>
                <w:rFonts w:ascii="Calibri" w:hAnsi="Calibri" w:cs="Calibri"/>
                <w:spacing w:val="-4"/>
                <w:sz w:val="22"/>
                <w:szCs w:val="22"/>
                <w:lang w:eastAsia="en-US"/>
              </w:rPr>
              <w:t>ь</w:t>
            </w:r>
            <w:r w:rsidRPr="00973DB9">
              <w:rPr>
                <w:rFonts w:ascii="Calibri" w:hAnsi="Calibri" w:cs="Calibri"/>
                <w:spacing w:val="1"/>
                <w:sz w:val="22"/>
                <w:szCs w:val="22"/>
                <w:lang w:eastAsia="en-US"/>
              </w:rPr>
              <w:t>н</w:t>
            </w:r>
            <w:r w:rsidRPr="00973DB9">
              <w:rPr>
                <w:rFonts w:ascii="Calibri" w:hAnsi="Calibri" w:cs="Calibri"/>
                <w:spacing w:val="-5"/>
                <w:sz w:val="22"/>
                <w:szCs w:val="22"/>
                <w:lang w:eastAsia="en-US"/>
              </w:rPr>
              <w:t>у</w:t>
            </w:r>
            <w:r w:rsidRPr="00973DB9">
              <w:rPr>
                <w:rFonts w:ascii="Calibri" w:hAnsi="Calibri" w:cs="Calibri"/>
                <w:spacing w:val="-3"/>
                <w:sz w:val="22"/>
                <w:szCs w:val="22"/>
                <w:lang w:eastAsia="en-US"/>
              </w:rPr>
              <w:t>ю</w:t>
            </w:r>
            <w:r w:rsidRPr="00973DB9">
              <w:rPr>
                <w:rFonts w:ascii="Calibri" w:hAnsi="Calibri" w:cs="Calibri"/>
                <w:sz w:val="22"/>
                <w:szCs w:val="22"/>
                <w:lang w:eastAsia="en-US"/>
              </w:rPr>
              <w:t>) р</w:t>
            </w:r>
            <w:r w:rsidRPr="00973DB9">
              <w:rPr>
                <w:rFonts w:ascii="Calibri" w:hAnsi="Calibri" w:cs="Calibri"/>
                <w:spacing w:val="-1"/>
                <w:sz w:val="22"/>
                <w:szCs w:val="22"/>
                <w:lang w:eastAsia="en-US"/>
              </w:rPr>
              <w:t>а</w:t>
            </w:r>
            <w:r w:rsidRPr="00973DB9">
              <w:rPr>
                <w:rFonts w:ascii="Calibri" w:hAnsi="Calibri" w:cs="Calibri"/>
                <w:spacing w:val="-2"/>
                <w:sz w:val="22"/>
                <w:szCs w:val="22"/>
                <w:lang w:eastAsia="en-US"/>
              </w:rPr>
              <w:t>б</w:t>
            </w:r>
            <w:r w:rsidRPr="00973DB9">
              <w:rPr>
                <w:rFonts w:ascii="Calibri" w:hAnsi="Calibri" w:cs="Calibri"/>
                <w:sz w:val="22"/>
                <w:szCs w:val="22"/>
                <w:lang w:eastAsia="en-US"/>
              </w:rPr>
              <w:t>о</w:t>
            </w:r>
            <w:r w:rsidRPr="00973DB9">
              <w:rPr>
                <w:rFonts w:ascii="Calibri" w:hAnsi="Calibri" w:cs="Calibri"/>
                <w:spacing w:val="1"/>
                <w:sz w:val="22"/>
                <w:szCs w:val="22"/>
                <w:lang w:eastAsia="en-US"/>
              </w:rPr>
              <w:t>т</w:t>
            </w:r>
            <w:r w:rsidRPr="00973DB9">
              <w:rPr>
                <w:rFonts w:ascii="Calibri" w:hAnsi="Calibri" w:cs="Calibri"/>
                <w:sz w:val="22"/>
                <w:szCs w:val="22"/>
                <w:lang w:eastAsia="en-US"/>
              </w:rPr>
              <w:t>у</w:t>
            </w:r>
          </w:p>
        </w:tc>
        <w:tc>
          <w:tcPr>
            <w:tcW w:w="6091" w:type="dxa"/>
            <w:gridSpan w:val="15"/>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764" w:right="2769"/>
              <w:jc w:val="center"/>
              <w:rPr>
                <w:rFonts w:ascii="Calibri" w:hAnsi="Calibri" w:cs="Calibri"/>
                <w:sz w:val="22"/>
                <w:szCs w:val="22"/>
                <w:lang w:eastAsia="en-US"/>
              </w:rPr>
            </w:pPr>
            <w:r w:rsidRPr="00973DB9">
              <w:rPr>
                <w:rFonts w:ascii="Calibri" w:hAnsi="Calibri" w:cs="Calibri"/>
                <w:sz w:val="22"/>
                <w:szCs w:val="22"/>
                <w:lang w:eastAsia="en-US"/>
              </w:rPr>
              <w:t>99</w:t>
            </w:r>
          </w:p>
        </w:tc>
        <w:tc>
          <w:tcPr>
            <w:tcW w:w="905"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191"/>
              <w:rPr>
                <w:rFonts w:ascii="Calibri" w:hAnsi="Calibri" w:cs="Calibri"/>
                <w:sz w:val="22"/>
                <w:szCs w:val="22"/>
                <w:lang w:val="en-US" w:eastAsia="en-US"/>
              </w:rPr>
            </w:pPr>
          </w:p>
        </w:tc>
      </w:tr>
      <w:tr w:rsidR="00973DB9" w:rsidRPr="00973DB9" w:rsidTr="003F4341">
        <w:trPr>
          <w:trHeight w:hRule="exact" w:val="715"/>
        </w:trPr>
        <w:tc>
          <w:tcPr>
            <w:tcW w:w="3245" w:type="dxa"/>
            <w:vMerge/>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191"/>
              <w:rPr>
                <w:rFonts w:ascii="Calibri" w:hAnsi="Calibri" w:cs="Calibri"/>
                <w:sz w:val="22"/>
                <w:szCs w:val="22"/>
                <w:lang w:val="en-US" w:eastAsia="en-US"/>
              </w:rPr>
            </w:pPr>
          </w:p>
        </w:tc>
        <w:tc>
          <w:tcPr>
            <w:tcW w:w="6996" w:type="dxa"/>
            <w:gridSpan w:val="17"/>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3133" w:right="3138"/>
              <w:jc w:val="center"/>
              <w:rPr>
                <w:rFonts w:ascii="Calibri" w:hAnsi="Calibri" w:cs="Calibri"/>
                <w:sz w:val="22"/>
                <w:szCs w:val="22"/>
                <w:lang w:val="en-US" w:eastAsia="en-US"/>
              </w:rPr>
            </w:pPr>
          </w:p>
        </w:tc>
      </w:tr>
      <w:tr w:rsidR="00973DB9" w:rsidRPr="00973DB9" w:rsidTr="003F4341">
        <w:trPr>
          <w:trHeight w:hRule="exact" w:val="1574"/>
        </w:trPr>
        <w:tc>
          <w:tcPr>
            <w:tcW w:w="3245"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53"/>
              <w:rPr>
                <w:rFonts w:ascii="Calibri" w:hAnsi="Calibri" w:cs="Calibri"/>
                <w:sz w:val="22"/>
                <w:szCs w:val="22"/>
                <w:lang w:eastAsia="en-US"/>
              </w:rPr>
            </w:pPr>
            <w:r w:rsidRPr="00973DB9">
              <w:rPr>
                <w:rFonts w:ascii="Calibri" w:hAnsi="Calibri" w:cs="Calibri"/>
                <w:spacing w:val="-2"/>
                <w:sz w:val="22"/>
                <w:szCs w:val="22"/>
                <w:lang w:eastAsia="en-US"/>
              </w:rPr>
              <w:t>М</w:t>
            </w:r>
            <w:r w:rsidRPr="00973DB9">
              <w:rPr>
                <w:rFonts w:ascii="Calibri" w:hAnsi="Calibri" w:cs="Calibri"/>
                <w:spacing w:val="-1"/>
                <w:sz w:val="22"/>
                <w:szCs w:val="22"/>
                <w:lang w:eastAsia="en-US"/>
              </w:rPr>
              <w:t>а</w:t>
            </w:r>
            <w:r w:rsidRPr="00973DB9">
              <w:rPr>
                <w:rFonts w:ascii="Calibri" w:hAnsi="Calibri" w:cs="Calibri"/>
                <w:spacing w:val="-6"/>
                <w:sz w:val="22"/>
                <w:szCs w:val="22"/>
                <w:lang w:eastAsia="en-US"/>
              </w:rPr>
              <w:t>к</w:t>
            </w:r>
            <w:r w:rsidRPr="00973DB9">
              <w:rPr>
                <w:rFonts w:ascii="Calibri" w:hAnsi="Calibri" w:cs="Calibri"/>
                <w:spacing w:val="-1"/>
                <w:sz w:val="22"/>
                <w:szCs w:val="22"/>
                <w:lang w:eastAsia="en-US"/>
              </w:rPr>
              <w:t>с</w:t>
            </w:r>
            <w:r w:rsidRPr="00973DB9">
              <w:rPr>
                <w:rFonts w:ascii="Calibri" w:hAnsi="Calibri" w:cs="Calibri"/>
                <w:spacing w:val="1"/>
                <w:sz w:val="22"/>
                <w:szCs w:val="22"/>
                <w:lang w:eastAsia="en-US"/>
              </w:rPr>
              <w:t>и</w:t>
            </w:r>
            <w:r w:rsidRPr="00973DB9">
              <w:rPr>
                <w:rFonts w:ascii="Calibri" w:hAnsi="Calibri" w:cs="Calibri"/>
                <w:spacing w:val="2"/>
                <w:sz w:val="22"/>
                <w:szCs w:val="22"/>
                <w:lang w:eastAsia="en-US"/>
              </w:rPr>
              <w:t>м</w:t>
            </w:r>
            <w:r w:rsidRPr="00973DB9">
              <w:rPr>
                <w:rFonts w:ascii="Calibri" w:hAnsi="Calibri" w:cs="Calibri"/>
                <w:spacing w:val="-1"/>
                <w:sz w:val="22"/>
                <w:szCs w:val="22"/>
                <w:lang w:eastAsia="en-US"/>
              </w:rPr>
              <w:t>а</w:t>
            </w:r>
            <w:r w:rsidRPr="00973DB9">
              <w:rPr>
                <w:rFonts w:ascii="Calibri" w:hAnsi="Calibri" w:cs="Calibri"/>
                <w:sz w:val="22"/>
                <w:szCs w:val="22"/>
                <w:lang w:eastAsia="en-US"/>
              </w:rPr>
              <w:t>л</w:t>
            </w:r>
            <w:r w:rsidRPr="00973DB9">
              <w:rPr>
                <w:rFonts w:ascii="Calibri" w:hAnsi="Calibri" w:cs="Calibri"/>
                <w:spacing w:val="1"/>
                <w:sz w:val="22"/>
                <w:szCs w:val="22"/>
                <w:lang w:eastAsia="en-US"/>
              </w:rPr>
              <w:t>ьн</w:t>
            </w:r>
            <w:r w:rsidRPr="00973DB9">
              <w:rPr>
                <w:rFonts w:ascii="Calibri" w:hAnsi="Calibri" w:cs="Calibri"/>
                <w:spacing w:val="10"/>
                <w:sz w:val="22"/>
                <w:szCs w:val="22"/>
                <w:lang w:eastAsia="en-US"/>
              </w:rPr>
              <w:t>о</w:t>
            </w:r>
            <w:r w:rsidRPr="00973DB9">
              <w:rPr>
                <w:rFonts w:ascii="Calibri" w:hAnsi="Calibri" w:cs="Calibri"/>
                <w:sz w:val="22"/>
                <w:szCs w:val="22"/>
                <w:lang w:eastAsia="en-US"/>
              </w:rPr>
              <w:t>е</w:t>
            </w:r>
            <w:r w:rsidRPr="00973DB9">
              <w:rPr>
                <w:rFonts w:ascii="Calibri" w:hAnsi="Calibri" w:cs="Calibri"/>
                <w:spacing w:val="-7"/>
                <w:sz w:val="22"/>
                <w:szCs w:val="22"/>
                <w:lang w:eastAsia="en-US"/>
              </w:rPr>
              <w:t xml:space="preserve"> </w:t>
            </w:r>
            <w:r w:rsidRPr="00973DB9">
              <w:rPr>
                <w:rFonts w:ascii="Calibri" w:hAnsi="Calibri" w:cs="Calibri"/>
                <w:spacing w:val="-16"/>
                <w:sz w:val="22"/>
                <w:szCs w:val="22"/>
                <w:lang w:eastAsia="en-US"/>
              </w:rPr>
              <w:t>к</w:t>
            </w:r>
            <w:r w:rsidRPr="00973DB9">
              <w:rPr>
                <w:rFonts w:ascii="Calibri" w:hAnsi="Calibri" w:cs="Calibri"/>
                <w:sz w:val="22"/>
                <w:szCs w:val="22"/>
                <w:lang w:eastAsia="en-US"/>
              </w:rPr>
              <w:t>ол</w:t>
            </w:r>
            <w:r w:rsidRPr="00973DB9">
              <w:rPr>
                <w:rFonts w:ascii="Calibri" w:hAnsi="Calibri" w:cs="Calibri"/>
                <w:spacing w:val="1"/>
                <w:sz w:val="22"/>
                <w:szCs w:val="22"/>
                <w:lang w:eastAsia="en-US"/>
              </w:rPr>
              <w:t>и</w:t>
            </w:r>
            <w:r w:rsidRPr="00973DB9">
              <w:rPr>
                <w:rFonts w:ascii="Calibri" w:hAnsi="Calibri" w:cs="Calibri"/>
                <w:sz w:val="22"/>
                <w:szCs w:val="22"/>
                <w:lang w:eastAsia="en-US"/>
              </w:rPr>
              <w:t>ч</w:t>
            </w:r>
            <w:r w:rsidRPr="00973DB9">
              <w:rPr>
                <w:rFonts w:ascii="Calibri" w:hAnsi="Calibri" w:cs="Calibri"/>
                <w:spacing w:val="4"/>
                <w:sz w:val="22"/>
                <w:szCs w:val="22"/>
                <w:lang w:eastAsia="en-US"/>
              </w:rPr>
              <w:t>е</w:t>
            </w:r>
            <w:r w:rsidRPr="00973DB9">
              <w:rPr>
                <w:rFonts w:ascii="Calibri" w:hAnsi="Calibri" w:cs="Calibri"/>
                <w:spacing w:val="-1"/>
                <w:sz w:val="22"/>
                <w:szCs w:val="22"/>
                <w:lang w:eastAsia="en-US"/>
              </w:rPr>
              <w:t>с</w:t>
            </w:r>
            <w:r w:rsidRPr="00973DB9">
              <w:rPr>
                <w:rFonts w:ascii="Calibri" w:hAnsi="Calibri" w:cs="Calibri"/>
                <w:spacing w:val="1"/>
                <w:sz w:val="22"/>
                <w:szCs w:val="22"/>
                <w:lang w:eastAsia="en-US"/>
              </w:rPr>
              <w:t>т</w:t>
            </w:r>
            <w:r w:rsidRPr="00973DB9">
              <w:rPr>
                <w:rFonts w:ascii="Calibri" w:hAnsi="Calibri" w:cs="Calibri"/>
                <w:spacing w:val="-3"/>
                <w:sz w:val="22"/>
                <w:szCs w:val="22"/>
                <w:lang w:eastAsia="en-US"/>
              </w:rPr>
              <w:t>в</w:t>
            </w:r>
            <w:r w:rsidRPr="00973DB9">
              <w:rPr>
                <w:rFonts w:ascii="Calibri" w:hAnsi="Calibri" w:cs="Calibri"/>
                <w:sz w:val="22"/>
                <w:szCs w:val="22"/>
                <w:lang w:eastAsia="en-US"/>
              </w:rPr>
              <w:t>о</w:t>
            </w:r>
          </w:p>
          <w:p w:rsidR="00973DB9" w:rsidRPr="005756EE" w:rsidRDefault="00973DB9" w:rsidP="00973DB9">
            <w:pPr>
              <w:widowControl w:val="0"/>
              <w:autoSpaceDE w:val="0"/>
              <w:autoSpaceDN w:val="0"/>
              <w:adjustRightInd w:val="0"/>
              <w:spacing w:before="31" w:line="412" w:lineRule="exact"/>
              <w:ind w:left="253" w:right="516"/>
              <w:rPr>
                <w:rFonts w:ascii="Calibri" w:hAnsi="Calibri" w:cs="Calibri"/>
                <w:sz w:val="22"/>
                <w:szCs w:val="22"/>
                <w:lang w:eastAsia="en-US"/>
              </w:rPr>
            </w:pPr>
            <w:r w:rsidRPr="00973DB9">
              <w:rPr>
                <w:rFonts w:ascii="Calibri" w:hAnsi="Calibri" w:cs="Calibri"/>
                <w:sz w:val="22"/>
                <w:szCs w:val="22"/>
                <w:lang w:eastAsia="en-US"/>
              </w:rPr>
              <w:t>ч</w:t>
            </w:r>
            <w:r w:rsidRPr="00973DB9">
              <w:rPr>
                <w:rFonts w:ascii="Calibri" w:hAnsi="Calibri" w:cs="Calibri"/>
                <w:spacing w:val="-1"/>
                <w:sz w:val="22"/>
                <w:szCs w:val="22"/>
                <w:lang w:eastAsia="en-US"/>
              </w:rPr>
              <w:t>ас</w:t>
            </w:r>
            <w:r w:rsidRPr="00973DB9">
              <w:rPr>
                <w:rFonts w:ascii="Calibri" w:hAnsi="Calibri" w:cs="Calibri"/>
                <w:spacing w:val="5"/>
                <w:sz w:val="22"/>
                <w:szCs w:val="22"/>
                <w:lang w:eastAsia="en-US"/>
              </w:rPr>
              <w:t>о</w:t>
            </w:r>
            <w:r w:rsidRPr="00973DB9">
              <w:rPr>
                <w:rFonts w:ascii="Calibri" w:hAnsi="Calibri" w:cs="Calibri"/>
                <w:sz w:val="22"/>
                <w:szCs w:val="22"/>
                <w:lang w:eastAsia="en-US"/>
              </w:rPr>
              <w:t>в</w:t>
            </w:r>
            <w:r w:rsidRPr="00973DB9">
              <w:rPr>
                <w:rFonts w:ascii="Calibri" w:hAnsi="Calibri" w:cs="Calibri"/>
                <w:spacing w:val="-1"/>
                <w:sz w:val="22"/>
                <w:szCs w:val="22"/>
                <w:lang w:eastAsia="en-US"/>
              </w:rPr>
              <w:t xml:space="preserve"> </w:t>
            </w:r>
            <w:r w:rsidRPr="00973DB9">
              <w:rPr>
                <w:rFonts w:ascii="Calibri" w:hAnsi="Calibri" w:cs="Calibri"/>
                <w:spacing w:val="1"/>
                <w:sz w:val="22"/>
                <w:szCs w:val="22"/>
                <w:lang w:eastAsia="en-US"/>
              </w:rPr>
              <w:t>з</w:t>
            </w:r>
            <w:r w:rsidRPr="00973DB9">
              <w:rPr>
                <w:rFonts w:ascii="Calibri" w:hAnsi="Calibri" w:cs="Calibri"/>
                <w:spacing w:val="-1"/>
                <w:sz w:val="22"/>
                <w:szCs w:val="22"/>
                <w:lang w:eastAsia="en-US"/>
              </w:rPr>
              <w:t>а</w:t>
            </w:r>
            <w:r w:rsidRPr="00973DB9">
              <w:rPr>
                <w:rFonts w:ascii="Calibri" w:hAnsi="Calibri" w:cs="Calibri"/>
                <w:spacing w:val="1"/>
                <w:sz w:val="22"/>
                <w:szCs w:val="22"/>
                <w:lang w:eastAsia="en-US"/>
              </w:rPr>
              <w:t>н</w:t>
            </w:r>
            <w:r w:rsidRPr="00973DB9">
              <w:rPr>
                <w:rFonts w:ascii="Calibri" w:hAnsi="Calibri" w:cs="Calibri"/>
                <w:sz w:val="22"/>
                <w:szCs w:val="22"/>
                <w:lang w:eastAsia="en-US"/>
              </w:rPr>
              <w:t>я</w:t>
            </w:r>
            <w:r w:rsidRPr="00973DB9">
              <w:rPr>
                <w:rFonts w:ascii="Calibri" w:hAnsi="Calibri" w:cs="Calibri"/>
                <w:spacing w:val="1"/>
                <w:sz w:val="22"/>
                <w:szCs w:val="22"/>
                <w:lang w:eastAsia="en-US"/>
              </w:rPr>
              <w:t>ти</w:t>
            </w:r>
            <w:r w:rsidRPr="00973DB9">
              <w:rPr>
                <w:rFonts w:ascii="Calibri" w:hAnsi="Calibri" w:cs="Calibri"/>
                <w:sz w:val="22"/>
                <w:szCs w:val="22"/>
                <w:lang w:eastAsia="en-US"/>
              </w:rPr>
              <w:t>й</w:t>
            </w:r>
            <w:r w:rsidRPr="00973DB9">
              <w:rPr>
                <w:rFonts w:ascii="Calibri" w:hAnsi="Calibri" w:cs="Calibri"/>
                <w:spacing w:val="-4"/>
                <w:sz w:val="22"/>
                <w:szCs w:val="22"/>
                <w:lang w:eastAsia="en-US"/>
              </w:rPr>
              <w:t xml:space="preserve"> </w:t>
            </w:r>
            <w:r w:rsidRPr="00973DB9">
              <w:rPr>
                <w:rFonts w:ascii="Calibri" w:hAnsi="Calibri" w:cs="Calibri"/>
                <w:sz w:val="22"/>
                <w:szCs w:val="22"/>
                <w:lang w:eastAsia="en-US"/>
              </w:rPr>
              <w:t>в</w:t>
            </w:r>
            <w:r w:rsidRPr="00973DB9">
              <w:rPr>
                <w:rFonts w:ascii="Calibri" w:hAnsi="Calibri" w:cs="Calibri"/>
                <w:spacing w:val="-1"/>
                <w:sz w:val="22"/>
                <w:szCs w:val="22"/>
                <w:lang w:eastAsia="en-US"/>
              </w:rPr>
              <w:t xml:space="preserve"> </w:t>
            </w:r>
            <w:r w:rsidRPr="00973DB9">
              <w:rPr>
                <w:rFonts w:ascii="Calibri" w:hAnsi="Calibri" w:cs="Calibri"/>
                <w:spacing w:val="1"/>
                <w:sz w:val="22"/>
                <w:szCs w:val="22"/>
                <w:lang w:eastAsia="en-US"/>
              </w:rPr>
              <w:t>н</w:t>
            </w:r>
            <w:r w:rsidRPr="00973DB9">
              <w:rPr>
                <w:rFonts w:ascii="Calibri" w:hAnsi="Calibri" w:cs="Calibri"/>
                <w:spacing w:val="-6"/>
                <w:sz w:val="22"/>
                <w:szCs w:val="22"/>
                <w:lang w:eastAsia="en-US"/>
              </w:rPr>
              <w:t>е</w:t>
            </w:r>
            <w:r w:rsidRPr="00973DB9">
              <w:rPr>
                <w:rFonts w:ascii="Calibri" w:hAnsi="Calibri" w:cs="Calibri"/>
                <w:spacing w:val="-2"/>
                <w:sz w:val="22"/>
                <w:szCs w:val="22"/>
                <w:lang w:eastAsia="en-US"/>
              </w:rPr>
              <w:t>д</w:t>
            </w:r>
            <w:r w:rsidRPr="00973DB9">
              <w:rPr>
                <w:rFonts w:ascii="Calibri" w:hAnsi="Calibri" w:cs="Calibri"/>
                <w:spacing w:val="-1"/>
                <w:sz w:val="22"/>
                <w:szCs w:val="22"/>
                <w:lang w:eastAsia="en-US"/>
              </w:rPr>
              <w:t>е</w:t>
            </w:r>
            <w:r w:rsidRPr="00973DB9">
              <w:rPr>
                <w:rFonts w:ascii="Calibri" w:hAnsi="Calibri" w:cs="Calibri"/>
                <w:sz w:val="22"/>
                <w:szCs w:val="22"/>
                <w:lang w:eastAsia="en-US"/>
              </w:rPr>
              <w:t xml:space="preserve">лю </w:t>
            </w:r>
            <w:r w:rsidRPr="005756EE">
              <w:rPr>
                <w:rFonts w:ascii="Calibri" w:hAnsi="Calibri" w:cs="Calibri"/>
                <w:spacing w:val="2"/>
                <w:sz w:val="22"/>
                <w:szCs w:val="22"/>
                <w:lang w:eastAsia="en-US"/>
              </w:rPr>
              <w:t>(</w:t>
            </w:r>
            <w:r w:rsidRPr="005756EE">
              <w:rPr>
                <w:rFonts w:ascii="Calibri" w:hAnsi="Calibri" w:cs="Calibri"/>
                <w:spacing w:val="-10"/>
                <w:sz w:val="22"/>
                <w:szCs w:val="22"/>
                <w:lang w:eastAsia="en-US"/>
              </w:rPr>
              <w:t>а</w:t>
            </w:r>
            <w:r w:rsidRPr="005756EE">
              <w:rPr>
                <w:rFonts w:ascii="Calibri" w:hAnsi="Calibri" w:cs="Calibri"/>
                <w:spacing w:val="-19"/>
                <w:sz w:val="22"/>
                <w:szCs w:val="22"/>
                <w:lang w:eastAsia="en-US"/>
              </w:rPr>
              <w:t>у</w:t>
            </w:r>
            <w:r w:rsidRPr="005756EE">
              <w:rPr>
                <w:rFonts w:ascii="Calibri" w:hAnsi="Calibri" w:cs="Calibri"/>
                <w:spacing w:val="-2"/>
                <w:sz w:val="22"/>
                <w:szCs w:val="22"/>
                <w:lang w:eastAsia="en-US"/>
              </w:rPr>
              <w:t>д</w:t>
            </w:r>
            <w:r w:rsidRPr="005756EE">
              <w:rPr>
                <w:rFonts w:ascii="Calibri" w:hAnsi="Calibri" w:cs="Calibri"/>
                <w:spacing w:val="1"/>
                <w:sz w:val="22"/>
                <w:szCs w:val="22"/>
                <w:lang w:eastAsia="en-US"/>
              </w:rPr>
              <w:t>и</w:t>
            </w:r>
            <w:r w:rsidRPr="005756EE">
              <w:rPr>
                <w:rFonts w:ascii="Calibri" w:hAnsi="Calibri" w:cs="Calibri"/>
                <w:spacing w:val="-4"/>
                <w:sz w:val="22"/>
                <w:szCs w:val="22"/>
                <w:lang w:eastAsia="en-US"/>
              </w:rPr>
              <w:t>т</w:t>
            </w:r>
            <w:r w:rsidRPr="005756EE">
              <w:rPr>
                <w:rFonts w:ascii="Calibri" w:hAnsi="Calibri" w:cs="Calibri"/>
                <w:spacing w:val="5"/>
                <w:sz w:val="22"/>
                <w:szCs w:val="22"/>
                <w:lang w:eastAsia="en-US"/>
              </w:rPr>
              <w:t>о</w:t>
            </w:r>
            <w:r w:rsidRPr="005756EE">
              <w:rPr>
                <w:rFonts w:ascii="Calibri" w:hAnsi="Calibri" w:cs="Calibri"/>
                <w:sz w:val="22"/>
                <w:szCs w:val="22"/>
                <w:lang w:eastAsia="en-US"/>
              </w:rPr>
              <w:t>р</w:t>
            </w:r>
            <w:r w:rsidRPr="005756EE">
              <w:rPr>
                <w:rFonts w:ascii="Calibri" w:hAnsi="Calibri" w:cs="Calibri"/>
                <w:spacing w:val="1"/>
                <w:sz w:val="22"/>
                <w:szCs w:val="22"/>
                <w:lang w:eastAsia="en-US"/>
              </w:rPr>
              <w:t>н</w:t>
            </w:r>
            <w:r w:rsidRPr="005756EE">
              <w:rPr>
                <w:rFonts w:ascii="Calibri" w:hAnsi="Calibri" w:cs="Calibri"/>
                <w:spacing w:val="2"/>
                <w:sz w:val="22"/>
                <w:szCs w:val="22"/>
                <w:lang w:eastAsia="en-US"/>
              </w:rPr>
              <w:t>ы</w:t>
            </w:r>
            <w:r w:rsidRPr="005756EE">
              <w:rPr>
                <w:rFonts w:ascii="Calibri" w:hAnsi="Calibri" w:cs="Calibri"/>
                <w:sz w:val="22"/>
                <w:szCs w:val="22"/>
                <w:lang w:eastAsia="en-US"/>
              </w:rPr>
              <w:t>е</w:t>
            </w:r>
            <w:r w:rsidRPr="005756EE">
              <w:rPr>
                <w:rFonts w:ascii="Calibri" w:hAnsi="Calibri" w:cs="Calibri"/>
                <w:spacing w:val="46"/>
                <w:sz w:val="22"/>
                <w:szCs w:val="22"/>
                <w:lang w:eastAsia="en-US"/>
              </w:rPr>
              <w:t xml:space="preserve"> </w:t>
            </w:r>
            <w:r w:rsidRPr="005756EE">
              <w:rPr>
                <w:rFonts w:ascii="Calibri" w:hAnsi="Calibri" w:cs="Calibri"/>
                <w:sz w:val="22"/>
                <w:szCs w:val="22"/>
                <w:lang w:eastAsia="en-US"/>
              </w:rPr>
              <w:t xml:space="preserve">и </w:t>
            </w:r>
            <w:r w:rsidRPr="005756EE">
              <w:rPr>
                <w:rFonts w:ascii="Calibri" w:hAnsi="Calibri" w:cs="Calibri"/>
                <w:spacing w:val="4"/>
                <w:sz w:val="22"/>
                <w:szCs w:val="22"/>
                <w:lang w:eastAsia="en-US"/>
              </w:rPr>
              <w:t>с</w:t>
            </w:r>
            <w:r w:rsidRPr="005756EE">
              <w:rPr>
                <w:rFonts w:ascii="Calibri" w:hAnsi="Calibri" w:cs="Calibri"/>
                <w:spacing w:val="-1"/>
                <w:sz w:val="22"/>
                <w:szCs w:val="22"/>
                <w:lang w:eastAsia="en-US"/>
              </w:rPr>
              <w:t>а</w:t>
            </w:r>
            <w:r w:rsidRPr="005756EE">
              <w:rPr>
                <w:rFonts w:ascii="Calibri" w:hAnsi="Calibri" w:cs="Calibri"/>
                <w:spacing w:val="2"/>
                <w:sz w:val="22"/>
                <w:szCs w:val="22"/>
                <w:lang w:eastAsia="en-US"/>
              </w:rPr>
              <w:t>м</w:t>
            </w:r>
            <w:r w:rsidRPr="005756EE">
              <w:rPr>
                <w:rFonts w:ascii="Calibri" w:hAnsi="Calibri" w:cs="Calibri"/>
                <w:spacing w:val="10"/>
                <w:sz w:val="22"/>
                <w:szCs w:val="22"/>
                <w:lang w:eastAsia="en-US"/>
              </w:rPr>
              <w:t>о</w:t>
            </w:r>
            <w:r w:rsidRPr="005756EE">
              <w:rPr>
                <w:rFonts w:ascii="Calibri" w:hAnsi="Calibri" w:cs="Calibri"/>
                <w:spacing w:val="-1"/>
                <w:sz w:val="22"/>
                <w:szCs w:val="22"/>
                <w:lang w:eastAsia="en-US"/>
              </w:rPr>
              <w:t>с</w:t>
            </w:r>
            <w:r w:rsidRPr="005756EE">
              <w:rPr>
                <w:rFonts w:ascii="Calibri" w:hAnsi="Calibri" w:cs="Calibri"/>
                <w:spacing w:val="-9"/>
                <w:sz w:val="22"/>
                <w:szCs w:val="22"/>
                <w:lang w:eastAsia="en-US"/>
              </w:rPr>
              <w:t>т</w:t>
            </w:r>
            <w:r w:rsidRPr="005756EE">
              <w:rPr>
                <w:rFonts w:ascii="Calibri" w:hAnsi="Calibri" w:cs="Calibri"/>
                <w:sz w:val="22"/>
                <w:szCs w:val="22"/>
                <w:lang w:eastAsia="en-US"/>
              </w:rPr>
              <w:t>оя</w:t>
            </w:r>
            <w:r w:rsidRPr="005756EE">
              <w:rPr>
                <w:rFonts w:ascii="Calibri" w:hAnsi="Calibri" w:cs="Calibri"/>
                <w:spacing w:val="1"/>
                <w:sz w:val="22"/>
                <w:szCs w:val="22"/>
                <w:lang w:eastAsia="en-US"/>
              </w:rPr>
              <w:t>т</w:t>
            </w:r>
            <w:r w:rsidRPr="005756EE">
              <w:rPr>
                <w:rFonts w:ascii="Calibri" w:hAnsi="Calibri" w:cs="Calibri"/>
                <w:spacing w:val="-1"/>
                <w:sz w:val="22"/>
                <w:szCs w:val="22"/>
                <w:lang w:eastAsia="en-US"/>
              </w:rPr>
              <w:t>е</w:t>
            </w:r>
            <w:r w:rsidRPr="005756EE">
              <w:rPr>
                <w:rFonts w:ascii="Calibri" w:hAnsi="Calibri" w:cs="Calibri"/>
                <w:sz w:val="22"/>
                <w:szCs w:val="22"/>
                <w:lang w:eastAsia="en-US"/>
              </w:rPr>
              <w:t>л</w:t>
            </w:r>
            <w:r w:rsidRPr="005756EE">
              <w:rPr>
                <w:rFonts w:ascii="Calibri" w:hAnsi="Calibri" w:cs="Calibri"/>
                <w:spacing w:val="1"/>
                <w:sz w:val="22"/>
                <w:szCs w:val="22"/>
                <w:lang w:eastAsia="en-US"/>
              </w:rPr>
              <w:t>ь</w:t>
            </w:r>
            <w:r w:rsidRPr="005756EE">
              <w:rPr>
                <w:rFonts w:ascii="Calibri" w:hAnsi="Calibri" w:cs="Calibri"/>
                <w:spacing w:val="-3"/>
                <w:sz w:val="22"/>
                <w:szCs w:val="22"/>
                <w:lang w:eastAsia="en-US"/>
              </w:rPr>
              <w:t>н</w:t>
            </w:r>
            <w:r w:rsidRPr="005756EE">
              <w:rPr>
                <w:rFonts w:ascii="Calibri" w:hAnsi="Calibri" w:cs="Calibri"/>
                <w:spacing w:val="2"/>
                <w:sz w:val="22"/>
                <w:szCs w:val="22"/>
                <w:lang w:eastAsia="en-US"/>
              </w:rPr>
              <w:t>ы</w:t>
            </w:r>
            <w:r w:rsidRPr="005756EE">
              <w:rPr>
                <w:rFonts w:ascii="Calibri" w:hAnsi="Calibri" w:cs="Calibri"/>
                <w:spacing w:val="-1"/>
                <w:sz w:val="22"/>
                <w:szCs w:val="22"/>
                <w:lang w:eastAsia="en-US"/>
              </w:rPr>
              <w:t>е</w:t>
            </w:r>
            <w:r w:rsidRPr="005756EE">
              <w:rPr>
                <w:rFonts w:ascii="Calibri" w:hAnsi="Calibri" w:cs="Calibri"/>
                <w:sz w:val="22"/>
                <w:szCs w:val="22"/>
                <w:lang w:eastAsia="en-US"/>
              </w:rPr>
              <w:t>)</w:t>
            </w:r>
          </w:p>
        </w:tc>
        <w:tc>
          <w:tcPr>
            <w:tcW w:w="710" w:type="dxa"/>
            <w:gridSpan w:val="2"/>
            <w:tcBorders>
              <w:top w:val="single" w:sz="4" w:space="0" w:color="000000"/>
              <w:left w:val="single" w:sz="4" w:space="0" w:color="000000"/>
              <w:bottom w:val="single" w:sz="4" w:space="0" w:color="000000"/>
              <w:right w:val="single" w:sz="4" w:space="0" w:color="000000"/>
            </w:tcBorders>
          </w:tcPr>
          <w:p w:rsidR="00973DB9" w:rsidRPr="005756EE" w:rsidRDefault="00973DB9" w:rsidP="00973DB9">
            <w:pPr>
              <w:widowControl w:val="0"/>
              <w:autoSpaceDE w:val="0"/>
              <w:autoSpaceDN w:val="0"/>
              <w:adjustRightInd w:val="0"/>
              <w:ind w:left="249" w:right="254"/>
              <w:jc w:val="center"/>
              <w:rPr>
                <w:rFonts w:ascii="Calibri" w:hAnsi="Calibri" w:cs="Calibri"/>
                <w:sz w:val="22"/>
                <w:szCs w:val="22"/>
                <w:lang w:eastAsia="en-US"/>
              </w:rPr>
            </w:pPr>
          </w:p>
        </w:tc>
        <w:tc>
          <w:tcPr>
            <w:tcW w:w="706" w:type="dxa"/>
            <w:gridSpan w:val="2"/>
            <w:tcBorders>
              <w:top w:val="single" w:sz="4" w:space="0" w:color="000000"/>
              <w:left w:val="single" w:sz="4" w:space="0" w:color="000000"/>
              <w:bottom w:val="single" w:sz="4" w:space="0" w:color="000000"/>
              <w:right w:val="single" w:sz="4" w:space="0" w:color="000000"/>
            </w:tcBorders>
          </w:tcPr>
          <w:p w:rsidR="00973DB9" w:rsidRPr="005756EE" w:rsidRDefault="00973DB9" w:rsidP="00973DB9">
            <w:pPr>
              <w:widowControl w:val="0"/>
              <w:autoSpaceDE w:val="0"/>
              <w:autoSpaceDN w:val="0"/>
              <w:adjustRightInd w:val="0"/>
              <w:ind w:left="249" w:right="249"/>
              <w:jc w:val="center"/>
              <w:rPr>
                <w:rFonts w:ascii="Calibri" w:hAnsi="Calibri" w:cs="Calibri"/>
                <w:sz w:val="22"/>
                <w:szCs w:val="22"/>
                <w:lang w:eastAsia="en-US"/>
              </w:rPr>
            </w:pPr>
          </w:p>
        </w:tc>
        <w:tc>
          <w:tcPr>
            <w:tcW w:w="710" w:type="dxa"/>
            <w:gridSpan w:val="2"/>
            <w:tcBorders>
              <w:top w:val="single" w:sz="4" w:space="0" w:color="000000"/>
              <w:left w:val="single" w:sz="4" w:space="0" w:color="000000"/>
              <w:bottom w:val="single" w:sz="4" w:space="0" w:color="000000"/>
              <w:right w:val="single" w:sz="4" w:space="0" w:color="000000"/>
            </w:tcBorders>
          </w:tcPr>
          <w:p w:rsidR="00973DB9" w:rsidRPr="005756EE" w:rsidRDefault="00973DB9" w:rsidP="00973DB9">
            <w:pPr>
              <w:widowControl w:val="0"/>
              <w:autoSpaceDE w:val="0"/>
              <w:autoSpaceDN w:val="0"/>
              <w:adjustRightInd w:val="0"/>
              <w:ind w:left="254" w:right="249"/>
              <w:jc w:val="center"/>
              <w:rPr>
                <w:rFonts w:ascii="Calibri" w:hAnsi="Calibri" w:cs="Calibri"/>
                <w:sz w:val="22"/>
                <w:szCs w:val="22"/>
                <w:lang w:eastAsia="en-US"/>
              </w:rPr>
            </w:pPr>
          </w:p>
        </w:tc>
        <w:tc>
          <w:tcPr>
            <w:tcW w:w="710" w:type="dxa"/>
            <w:gridSpan w:val="2"/>
            <w:tcBorders>
              <w:top w:val="single" w:sz="4" w:space="0" w:color="000000"/>
              <w:left w:val="single" w:sz="4" w:space="0" w:color="000000"/>
              <w:bottom w:val="single" w:sz="4" w:space="0" w:color="000000"/>
              <w:right w:val="single" w:sz="4" w:space="0" w:color="000000"/>
            </w:tcBorders>
          </w:tcPr>
          <w:p w:rsidR="00973DB9" w:rsidRPr="005756EE" w:rsidRDefault="00973DB9" w:rsidP="00973DB9">
            <w:pPr>
              <w:widowControl w:val="0"/>
              <w:autoSpaceDE w:val="0"/>
              <w:autoSpaceDN w:val="0"/>
              <w:adjustRightInd w:val="0"/>
              <w:ind w:left="254" w:right="249"/>
              <w:jc w:val="center"/>
              <w:rPr>
                <w:rFonts w:ascii="Calibri" w:hAnsi="Calibri" w:cs="Calibri"/>
                <w:sz w:val="22"/>
                <w:szCs w:val="22"/>
                <w:lang w:eastAsia="en-US"/>
              </w:rPr>
            </w:pPr>
          </w:p>
        </w:tc>
        <w:tc>
          <w:tcPr>
            <w:tcW w:w="850" w:type="dxa"/>
            <w:gridSpan w:val="2"/>
            <w:tcBorders>
              <w:top w:val="single" w:sz="4" w:space="0" w:color="000000"/>
              <w:left w:val="single" w:sz="4" w:space="0" w:color="000000"/>
              <w:bottom w:val="single" w:sz="4" w:space="0" w:color="000000"/>
              <w:right w:val="single" w:sz="4" w:space="0" w:color="000000"/>
            </w:tcBorders>
          </w:tcPr>
          <w:p w:rsidR="00973DB9" w:rsidRPr="005756EE" w:rsidRDefault="00973DB9" w:rsidP="00973DB9">
            <w:pPr>
              <w:widowControl w:val="0"/>
              <w:autoSpaceDE w:val="0"/>
              <w:autoSpaceDN w:val="0"/>
              <w:adjustRightInd w:val="0"/>
              <w:ind w:left="263"/>
              <w:rPr>
                <w:rFonts w:ascii="Calibri" w:hAnsi="Calibri" w:cs="Calibri"/>
                <w:sz w:val="22"/>
                <w:szCs w:val="22"/>
                <w:lang w:eastAsia="en-US"/>
              </w:rPr>
            </w:pPr>
          </w:p>
        </w:tc>
        <w:tc>
          <w:tcPr>
            <w:tcW w:w="850" w:type="dxa"/>
            <w:gridSpan w:val="2"/>
            <w:tcBorders>
              <w:top w:val="single" w:sz="4" w:space="0" w:color="000000"/>
              <w:left w:val="single" w:sz="4" w:space="0" w:color="000000"/>
              <w:bottom w:val="single" w:sz="4" w:space="0" w:color="000000"/>
              <w:right w:val="single" w:sz="4" w:space="0" w:color="000000"/>
            </w:tcBorders>
          </w:tcPr>
          <w:p w:rsidR="00973DB9" w:rsidRPr="005756EE" w:rsidRDefault="00973DB9" w:rsidP="00973DB9">
            <w:pPr>
              <w:widowControl w:val="0"/>
              <w:autoSpaceDE w:val="0"/>
              <w:autoSpaceDN w:val="0"/>
              <w:adjustRightInd w:val="0"/>
              <w:ind w:left="263"/>
              <w:rPr>
                <w:rFonts w:ascii="Calibri" w:hAnsi="Calibri" w:cs="Calibri"/>
                <w:sz w:val="22"/>
                <w:szCs w:val="22"/>
                <w:lang w:eastAsia="en-US"/>
              </w:rPr>
            </w:pPr>
          </w:p>
        </w:tc>
        <w:tc>
          <w:tcPr>
            <w:tcW w:w="849"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63"/>
              <w:rPr>
                <w:rFonts w:ascii="Calibri" w:hAnsi="Calibri" w:cs="Calibri"/>
                <w:sz w:val="22"/>
                <w:szCs w:val="22"/>
                <w:lang w:eastAsia="en-US"/>
              </w:rPr>
            </w:pPr>
            <w:r w:rsidRPr="00973DB9">
              <w:rPr>
                <w:rFonts w:ascii="Calibri" w:hAnsi="Calibri" w:cs="Calibri"/>
                <w:sz w:val="22"/>
                <w:szCs w:val="22"/>
                <w:lang w:eastAsia="en-US"/>
              </w:rPr>
              <w:t>2,5</w:t>
            </w:r>
          </w:p>
        </w:tc>
        <w:tc>
          <w:tcPr>
            <w:tcW w:w="855"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68"/>
              <w:rPr>
                <w:rFonts w:ascii="Calibri" w:hAnsi="Calibri" w:cs="Calibri"/>
                <w:sz w:val="22"/>
                <w:szCs w:val="22"/>
                <w:lang w:eastAsia="en-US"/>
              </w:rPr>
            </w:pPr>
            <w:r w:rsidRPr="00973DB9">
              <w:rPr>
                <w:rFonts w:ascii="Calibri" w:hAnsi="Calibri" w:cs="Calibri"/>
                <w:sz w:val="22"/>
                <w:szCs w:val="22"/>
                <w:lang w:eastAsia="en-US"/>
              </w:rPr>
              <w:t>2,5</w:t>
            </w:r>
          </w:p>
        </w:tc>
        <w:tc>
          <w:tcPr>
            <w:tcW w:w="756"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49" w:right="249"/>
              <w:jc w:val="center"/>
              <w:rPr>
                <w:rFonts w:ascii="Calibri" w:hAnsi="Calibri" w:cs="Calibri"/>
                <w:sz w:val="22"/>
                <w:szCs w:val="22"/>
                <w:lang w:val="en-US" w:eastAsia="en-US"/>
              </w:rPr>
            </w:pPr>
          </w:p>
        </w:tc>
      </w:tr>
      <w:tr w:rsidR="00973DB9" w:rsidRPr="00973DB9" w:rsidTr="003F4341">
        <w:trPr>
          <w:trHeight w:hRule="exact" w:val="1550"/>
        </w:trPr>
        <w:tc>
          <w:tcPr>
            <w:tcW w:w="3245"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53"/>
              <w:rPr>
                <w:rFonts w:ascii="Calibri" w:hAnsi="Calibri" w:cs="Calibri"/>
                <w:sz w:val="22"/>
                <w:szCs w:val="22"/>
                <w:lang w:eastAsia="en-US"/>
              </w:rPr>
            </w:pPr>
            <w:r w:rsidRPr="00973DB9">
              <w:rPr>
                <w:rFonts w:ascii="Calibri" w:hAnsi="Calibri" w:cs="Calibri"/>
                <w:sz w:val="22"/>
                <w:szCs w:val="22"/>
                <w:lang w:eastAsia="en-US"/>
              </w:rPr>
              <w:t>О</w:t>
            </w:r>
            <w:r w:rsidRPr="00973DB9">
              <w:rPr>
                <w:rFonts w:ascii="Calibri" w:hAnsi="Calibri" w:cs="Calibri"/>
                <w:spacing w:val="-2"/>
                <w:sz w:val="22"/>
                <w:szCs w:val="22"/>
                <w:lang w:eastAsia="en-US"/>
              </w:rPr>
              <w:t>б</w:t>
            </w:r>
            <w:r w:rsidRPr="00973DB9">
              <w:rPr>
                <w:rFonts w:ascii="Calibri" w:hAnsi="Calibri" w:cs="Calibri"/>
                <w:spacing w:val="2"/>
                <w:sz w:val="22"/>
                <w:szCs w:val="22"/>
                <w:lang w:eastAsia="en-US"/>
              </w:rPr>
              <w:t>щ</w:t>
            </w:r>
            <w:r w:rsidRPr="00973DB9">
              <w:rPr>
                <w:rFonts w:ascii="Calibri" w:hAnsi="Calibri" w:cs="Calibri"/>
                <w:spacing w:val="-1"/>
                <w:sz w:val="22"/>
                <w:szCs w:val="22"/>
                <w:lang w:eastAsia="en-US"/>
              </w:rPr>
              <w:t>е</w:t>
            </w:r>
            <w:r w:rsidRPr="00973DB9">
              <w:rPr>
                <w:rFonts w:ascii="Calibri" w:hAnsi="Calibri" w:cs="Calibri"/>
                <w:sz w:val="22"/>
                <w:szCs w:val="22"/>
                <w:lang w:eastAsia="en-US"/>
              </w:rPr>
              <w:t>е</w:t>
            </w:r>
            <w:r w:rsidRPr="00973DB9">
              <w:rPr>
                <w:rFonts w:ascii="Calibri" w:hAnsi="Calibri" w:cs="Calibri"/>
                <w:spacing w:val="-1"/>
                <w:sz w:val="22"/>
                <w:szCs w:val="22"/>
                <w:lang w:eastAsia="en-US"/>
              </w:rPr>
              <w:t xml:space="preserve"> </w:t>
            </w:r>
            <w:r w:rsidRPr="00973DB9">
              <w:rPr>
                <w:rFonts w:ascii="Calibri" w:hAnsi="Calibri" w:cs="Calibri"/>
                <w:spacing w:val="2"/>
                <w:sz w:val="22"/>
                <w:szCs w:val="22"/>
                <w:lang w:eastAsia="en-US"/>
              </w:rPr>
              <w:t>м</w:t>
            </w:r>
            <w:r w:rsidRPr="00973DB9">
              <w:rPr>
                <w:rFonts w:ascii="Calibri" w:hAnsi="Calibri" w:cs="Calibri"/>
                <w:spacing w:val="-1"/>
                <w:sz w:val="22"/>
                <w:szCs w:val="22"/>
                <w:lang w:eastAsia="en-US"/>
              </w:rPr>
              <w:t>а</w:t>
            </w:r>
            <w:r w:rsidRPr="00973DB9">
              <w:rPr>
                <w:rFonts w:ascii="Calibri" w:hAnsi="Calibri" w:cs="Calibri"/>
                <w:spacing w:val="-6"/>
                <w:sz w:val="22"/>
                <w:szCs w:val="22"/>
                <w:lang w:eastAsia="en-US"/>
              </w:rPr>
              <w:t>к</w:t>
            </w:r>
            <w:r w:rsidRPr="00973DB9">
              <w:rPr>
                <w:rFonts w:ascii="Calibri" w:hAnsi="Calibri" w:cs="Calibri"/>
                <w:spacing w:val="-1"/>
                <w:sz w:val="22"/>
                <w:szCs w:val="22"/>
                <w:lang w:eastAsia="en-US"/>
              </w:rPr>
              <w:t>с</w:t>
            </w:r>
            <w:r w:rsidRPr="00973DB9">
              <w:rPr>
                <w:rFonts w:ascii="Calibri" w:hAnsi="Calibri" w:cs="Calibri"/>
                <w:spacing w:val="1"/>
                <w:sz w:val="22"/>
                <w:szCs w:val="22"/>
                <w:lang w:eastAsia="en-US"/>
              </w:rPr>
              <w:t>и</w:t>
            </w:r>
            <w:r w:rsidRPr="00973DB9">
              <w:rPr>
                <w:rFonts w:ascii="Calibri" w:hAnsi="Calibri" w:cs="Calibri"/>
                <w:spacing w:val="2"/>
                <w:sz w:val="22"/>
                <w:szCs w:val="22"/>
                <w:lang w:eastAsia="en-US"/>
              </w:rPr>
              <w:t>м</w:t>
            </w:r>
            <w:r w:rsidRPr="00973DB9">
              <w:rPr>
                <w:rFonts w:ascii="Calibri" w:hAnsi="Calibri" w:cs="Calibri"/>
                <w:spacing w:val="-1"/>
                <w:sz w:val="22"/>
                <w:szCs w:val="22"/>
                <w:lang w:eastAsia="en-US"/>
              </w:rPr>
              <w:t>а</w:t>
            </w:r>
            <w:r w:rsidRPr="00973DB9">
              <w:rPr>
                <w:rFonts w:ascii="Calibri" w:hAnsi="Calibri" w:cs="Calibri"/>
                <w:sz w:val="22"/>
                <w:szCs w:val="22"/>
                <w:lang w:eastAsia="en-US"/>
              </w:rPr>
              <w:t>л</w:t>
            </w:r>
            <w:r w:rsidRPr="00973DB9">
              <w:rPr>
                <w:rFonts w:ascii="Calibri" w:hAnsi="Calibri" w:cs="Calibri"/>
                <w:spacing w:val="1"/>
                <w:sz w:val="22"/>
                <w:szCs w:val="22"/>
                <w:lang w:eastAsia="en-US"/>
              </w:rPr>
              <w:t>ь</w:t>
            </w:r>
            <w:r w:rsidRPr="00973DB9">
              <w:rPr>
                <w:rFonts w:ascii="Calibri" w:hAnsi="Calibri" w:cs="Calibri"/>
                <w:spacing w:val="-3"/>
                <w:sz w:val="22"/>
                <w:szCs w:val="22"/>
                <w:lang w:eastAsia="en-US"/>
              </w:rPr>
              <w:t>н</w:t>
            </w:r>
            <w:r w:rsidRPr="00973DB9">
              <w:rPr>
                <w:rFonts w:ascii="Calibri" w:hAnsi="Calibri" w:cs="Calibri"/>
                <w:spacing w:val="10"/>
                <w:sz w:val="22"/>
                <w:szCs w:val="22"/>
                <w:lang w:eastAsia="en-US"/>
              </w:rPr>
              <w:t>о</w:t>
            </w:r>
            <w:r w:rsidRPr="00973DB9">
              <w:rPr>
                <w:rFonts w:ascii="Calibri" w:hAnsi="Calibri" w:cs="Calibri"/>
                <w:sz w:val="22"/>
                <w:szCs w:val="22"/>
                <w:lang w:eastAsia="en-US"/>
              </w:rPr>
              <w:t>е</w:t>
            </w:r>
          </w:p>
          <w:p w:rsidR="00973DB9" w:rsidRPr="00973DB9" w:rsidRDefault="00973DB9" w:rsidP="00973DB9">
            <w:pPr>
              <w:widowControl w:val="0"/>
              <w:autoSpaceDE w:val="0"/>
              <w:autoSpaceDN w:val="0"/>
              <w:adjustRightInd w:val="0"/>
              <w:spacing w:before="31" w:line="412" w:lineRule="exact"/>
              <w:ind w:left="253" w:right="207"/>
              <w:rPr>
                <w:rFonts w:ascii="Calibri" w:hAnsi="Calibri" w:cs="Calibri"/>
                <w:sz w:val="22"/>
                <w:szCs w:val="22"/>
                <w:lang w:eastAsia="en-US"/>
              </w:rPr>
            </w:pPr>
            <w:r w:rsidRPr="00973DB9">
              <w:rPr>
                <w:rFonts w:ascii="Calibri" w:hAnsi="Calibri" w:cs="Calibri"/>
                <w:spacing w:val="-16"/>
                <w:sz w:val="22"/>
                <w:szCs w:val="22"/>
                <w:lang w:eastAsia="en-US"/>
              </w:rPr>
              <w:t>к</w:t>
            </w:r>
            <w:r w:rsidRPr="00973DB9">
              <w:rPr>
                <w:rFonts w:ascii="Calibri" w:hAnsi="Calibri" w:cs="Calibri"/>
                <w:sz w:val="22"/>
                <w:szCs w:val="22"/>
                <w:lang w:eastAsia="en-US"/>
              </w:rPr>
              <w:t>ол</w:t>
            </w:r>
            <w:r w:rsidRPr="00973DB9">
              <w:rPr>
                <w:rFonts w:ascii="Calibri" w:hAnsi="Calibri" w:cs="Calibri"/>
                <w:spacing w:val="1"/>
                <w:sz w:val="22"/>
                <w:szCs w:val="22"/>
                <w:lang w:eastAsia="en-US"/>
              </w:rPr>
              <w:t>и</w:t>
            </w:r>
            <w:r w:rsidRPr="00973DB9">
              <w:rPr>
                <w:rFonts w:ascii="Calibri" w:hAnsi="Calibri" w:cs="Calibri"/>
                <w:sz w:val="22"/>
                <w:szCs w:val="22"/>
                <w:lang w:eastAsia="en-US"/>
              </w:rPr>
              <w:t>ч</w:t>
            </w:r>
            <w:r w:rsidRPr="00973DB9">
              <w:rPr>
                <w:rFonts w:ascii="Calibri" w:hAnsi="Calibri" w:cs="Calibri"/>
                <w:spacing w:val="4"/>
                <w:sz w:val="22"/>
                <w:szCs w:val="22"/>
                <w:lang w:eastAsia="en-US"/>
              </w:rPr>
              <w:t>е</w:t>
            </w:r>
            <w:r w:rsidRPr="00973DB9">
              <w:rPr>
                <w:rFonts w:ascii="Calibri" w:hAnsi="Calibri" w:cs="Calibri"/>
                <w:spacing w:val="-1"/>
                <w:sz w:val="22"/>
                <w:szCs w:val="22"/>
                <w:lang w:eastAsia="en-US"/>
              </w:rPr>
              <w:t>с</w:t>
            </w:r>
            <w:r w:rsidRPr="00973DB9">
              <w:rPr>
                <w:rFonts w:ascii="Calibri" w:hAnsi="Calibri" w:cs="Calibri"/>
                <w:spacing w:val="1"/>
                <w:sz w:val="22"/>
                <w:szCs w:val="22"/>
                <w:lang w:eastAsia="en-US"/>
              </w:rPr>
              <w:t>т</w:t>
            </w:r>
            <w:r w:rsidRPr="00973DB9">
              <w:rPr>
                <w:rFonts w:ascii="Calibri" w:hAnsi="Calibri" w:cs="Calibri"/>
                <w:spacing w:val="2"/>
                <w:sz w:val="22"/>
                <w:szCs w:val="22"/>
                <w:lang w:eastAsia="en-US"/>
              </w:rPr>
              <w:t>в</w:t>
            </w:r>
            <w:r w:rsidRPr="00973DB9">
              <w:rPr>
                <w:rFonts w:ascii="Calibri" w:hAnsi="Calibri" w:cs="Calibri"/>
                <w:sz w:val="22"/>
                <w:szCs w:val="22"/>
                <w:lang w:eastAsia="en-US"/>
              </w:rPr>
              <w:t>о</w:t>
            </w:r>
            <w:r w:rsidRPr="00973DB9">
              <w:rPr>
                <w:rFonts w:ascii="Calibri" w:hAnsi="Calibri" w:cs="Calibri"/>
                <w:spacing w:val="-1"/>
                <w:sz w:val="22"/>
                <w:szCs w:val="22"/>
                <w:lang w:eastAsia="en-US"/>
              </w:rPr>
              <w:t xml:space="preserve"> </w:t>
            </w:r>
            <w:r w:rsidRPr="00973DB9">
              <w:rPr>
                <w:rFonts w:ascii="Calibri" w:hAnsi="Calibri" w:cs="Calibri"/>
                <w:sz w:val="22"/>
                <w:szCs w:val="22"/>
                <w:lang w:eastAsia="en-US"/>
              </w:rPr>
              <w:t>ч</w:t>
            </w:r>
            <w:r w:rsidRPr="00973DB9">
              <w:rPr>
                <w:rFonts w:ascii="Calibri" w:hAnsi="Calibri" w:cs="Calibri"/>
                <w:spacing w:val="-1"/>
                <w:sz w:val="22"/>
                <w:szCs w:val="22"/>
                <w:lang w:eastAsia="en-US"/>
              </w:rPr>
              <w:t>ас</w:t>
            </w:r>
            <w:r w:rsidRPr="00973DB9">
              <w:rPr>
                <w:rFonts w:ascii="Calibri" w:hAnsi="Calibri" w:cs="Calibri"/>
                <w:sz w:val="22"/>
                <w:szCs w:val="22"/>
                <w:lang w:eastAsia="en-US"/>
              </w:rPr>
              <w:t>ов</w:t>
            </w:r>
            <w:r w:rsidRPr="00973DB9">
              <w:rPr>
                <w:rFonts w:ascii="Calibri" w:hAnsi="Calibri" w:cs="Calibri"/>
                <w:spacing w:val="2"/>
                <w:sz w:val="22"/>
                <w:szCs w:val="22"/>
                <w:lang w:eastAsia="en-US"/>
              </w:rPr>
              <w:t xml:space="preserve"> </w:t>
            </w:r>
            <w:r w:rsidRPr="00973DB9">
              <w:rPr>
                <w:rFonts w:ascii="Calibri" w:hAnsi="Calibri" w:cs="Calibri"/>
                <w:spacing w:val="-3"/>
                <w:sz w:val="22"/>
                <w:szCs w:val="22"/>
                <w:lang w:eastAsia="en-US"/>
              </w:rPr>
              <w:t>п</w:t>
            </w:r>
            <w:r w:rsidRPr="00973DB9">
              <w:rPr>
                <w:rFonts w:ascii="Calibri" w:hAnsi="Calibri" w:cs="Calibri"/>
                <w:sz w:val="22"/>
                <w:szCs w:val="22"/>
                <w:lang w:eastAsia="en-US"/>
              </w:rPr>
              <w:t>о</w:t>
            </w:r>
            <w:r w:rsidRPr="00973DB9">
              <w:rPr>
                <w:rFonts w:ascii="Calibri" w:hAnsi="Calibri" w:cs="Calibri"/>
                <w:spacing w:val="-3"/>
                <w:sz w:val="22"/>
                <w:szCs w:val="22"/>
                <w:lang w:eastAsia="en-US"/>
              </w:rPr>
              <w:t xml:space="preserve"> </w:t>
            </w:r>
            <w:r w:rsidRPr="00973DB9">
              <w:rPr>
                <w:rFonts w:ascii="Calibri" w:hAnsi="Calibri" w:cs="Calibri"/>
                <w:spacing w:val="-7"/>
                <w:sz w:val="22"/>
                <w:szCs w:val="22"/>
                <w:lang w:eastAsia="en-US"/>
              </w:rPr>
              <w:t>г</w:t>
            </w:r>
            <w:r w:rsidRPr="00973DB9">
              <w:rPr>
                <w:rFonts w:ascii="Calibri" w:hAnsi="Calibri" w:cs="Calibri"/>
                <w:sz w:val="22"/>
                <w:szCs w:val="22"/>
                <w:lang w:eastAsia="en-US"/>
              </w:rPr>
              <w:t>о</w:t>
            </w:r>
            <w:r w:rsidRPr="00973DB9">
              <w:rPr>
                <w:rFonts w:ascii="Calibri" w:hAnsi="Calibri" w:cs="Calibri"/>
                <w:spacing w:val="-2"/>
                <w:sz w:val="22"/>
                <w:szCs w:val="22"/>
                <w:lang w:eastAsia="en-US"/>
              </w:rPr>
              <w:t>д</w:t>
            </w:r>
            <w:r w:rsidRPr="00973DB9">
              <w:rPr>
                <w:rFonts w:ascii="Calibri" w:hAnsi="Calibri" w:cs="Calibri"/>
                <w:spacing w:val="-1"/>
                <w:sz w:val="22"/>
                <w:szCs w:val="22"/>
                <w:lang w:eastAsia="en-US"/>
              </w:rPr>
              <w:t>а</w:t>
            </w:r>
            <w:r w:rsidRPr="00973DB9">
              <w:rPr>
                <w:rFonts w:ascii="Calibri" w:hAnsi="Calibri" w:cs="Calibri"/>
                <w:sz w:val="22"/>
                <w:szCs w:val="22"/>
                <w:lang w:eastAsia="en-US"/>
              </w:rPr>
              <w:t xml:space="preserve">м </w:t>
            </w:r>
            <w:r w:rsidRPr="00973DB9">
              <w:rPr>
                <w:rFonts w:ascii="Calibri" w:hAnsi="Calibri" w:cs="Calibri"/>
                <w:spacing w:val="2"/>
                <w:sz w:val="22"/>
                <w:szCs w:val="22"/>
                <w:lang w:eastAsia="en-US"/>
              </w:rPr>
              <w:t>(</w:t>
            </w:r>
            <w:r w:rsidRPr="00973DB9">
              <w:rPr>
                <w:rFonts w:ascii="Calibri" w:hAnsi="Calibri" w:cs="Calibri"/>
                <w:spacing w:val="-10"/>
                <w:sz w:val="22"/>
                <w:szCs w:val="22"/>
                <w:lang w:eastAsia="en-US"/>
              </w:rPr>
              <w:t>а</w:t>
            </w:r>
            <w:r w:rsidRPr="00973DB9">
              <w:rPr>
                <w:rFonts w:ascii="Calibri" w:hAnsi="Calibri" w:cs="Calibri"/>
                <w:spacing w:val="-19"/>
                <w:sz w:val="22"/>
                <w:szCs w:val="22"/>
                <w:lang w:eastAsia="en-US"/>
              </w:rPr>
              <w:t>у</w:t>
            </w:r>
            <w:r w:rsidRPr="00973DB9">
              <w:rPr>
                <w:rFonts w:ascii="Calibri" w:hAnsi="Calibri" w:cs="Calibri"/>
                <w:spacing w:val="-2"/>
                <w:sz w:val="22"/>
                <w:szCs w:val="22"/>
                <w:lang w:eastAsia="en-US"/>
              </w:rPr>
              <w:t>д</w:t>
            </w:r>
            <w:r w:rsidRPr="00973DB9">
              <w:rPr>
                <w:rFonts w:ascii="Calibri" w:hAnsi="Calibri" w:cs="Calibri"/>
                <w:spacing w:val="1"/>
                <w:sz w:val="22"/>
                <w:szCs w:val="22"/>
                <w:lang w:eastAsia="en-US"/>
              </w:rPr>
              <w:t>и</w:t>
            </w:r>
            <w:r w:rsidRPr="00973DB9">
              <w:rPr>
                <w:rFonts w:ascii="Calibri" w:hAnsi="Calibri" w:cs="Calibri"/>
                <w:spacing w:val="-4"/>
                <w:sz w:val="22"/>
                <w:szCs w:val="22"/>
                <w:lang w:eastAsia="en-US"/>
              </w:rPr>
              <w:t>т</w:t>
            </w:r>
            <w:r w:rsidRPr="00973DB9">
              <w:rPr>
                <w:rFonts w:ascii="Calibri" w:hAnsi="Calibri" w:cs="Calibri"/>
                <w:spacing w:val="5"/>
                <w:sz w:val="22"/>
                <w:szCs w:val="22"/>
                <w:lang w:eastAsia="en-US"/>
              </w:rPr>
              <w:t>о</w:t>
            </w:r>
            <w:r w:rsidRPr="00973DB9">
              <w:rPr>
                <w:rFonts w:ascii="Calibri" w:hAnsi="Calibri" w:cs="Calibri"/>
                <w:sz w:val="22"/>
                <w:szCs w:val="22"/>
                <w:lang w:eastAsia="en-US"/>
              </w:rPr>
              <w:t>р</w:t>
            </w:r>
            <w:r w:rsidRPr="00973DB9">
              <w:rPr>
                <w:rFonts w:ascii="Calibri" w:hAnsi="Calibri" w:cs="Calibri"/>
                <w:spacing w:val="1"/>
                <w:sz w:val="22"/>
                <w:szCs w:val="22"/>
                <w:lang w:eastAsia="en-US"/>
              </w:rPr>
              <w:t>н</w:t>
            </w:r>
            <w:r w:rsidRPr="00973DB9">
              <w:rPr>
                <w:rFonts w:ascii="Calibri" w:hAnsi="Calibri" w:cs="Calibri"/>
                <w:spacing w:val="2"/>
                <w:sz w:val="22"/>
                <w:szCs w:val="22"/>
                <w:lang w:eastAsia="en-US"/>
              </w:rPr>
              <w:t>ы</w:t>
            </w:r>
            <w:r w:rsidRPr="00973DB9">
              <w:rPr>
                <w:rFonts w:ascii="Calibri" w:hAnsi="Calibri" w:cs="Calibri"/>
                <w:sz w:val="22"/>
                <w:szCs w:val="22"/>
                <w:lang w:eastAsia="en-US"/>
              </w:rPr>
              <w:t>е</w:t>
            </w:r>
            <w:r w:rsidRPr="00973DB9">
              <w:rPr>
                <w:rFonts w:ascii="Calibri" w:hAnsi="Calibri" w:cs="Calibri"/>
                <w:spacing w:val="-6"/>
                <w:sz w:val="22"/>
                <w:szCs w:val="22"/>
                <w:lang w:eastAsia="en-US"/>
              </w:rPr>
              <w:t xml:space="preserve"> </w:t>
            </w:r>
            <w:r w:rsidRPr="00973DB9">
              <w:rPr>
                <w:rFonts w:ascii="Calibri" w:hAnsi="Calibri" w:cs="Calibri"/>
                <w:w w:val="99"/>
                <w:sz w:val="22"/>
                <w:szCs w:val="22"/>
                <w:lang w:eastAsia="en-US"/>
              </w:rPr>
              <w:t xml:space="preserve">и </w:t>
            </w:r>
            <w:r w:rsidRPr="00973DB9">
              <w:rPr>
                <w:rFonts w:ascii="Calibri" w:hAnsi="Calibri" w:cs="Calibri"/>
                <w:spacing w:val="4"/>
                <w:sz w:val="22"/>
                <w:szCs w:val="22"/>
                <w:lang w:eastAsia="en-US"/>
              </w:rPr>
              <w:t>с</w:t>
            </w:r>
            <w:r w:rsidRPr="00973DB9">
              <w:rPr>
                <w:rFonts w:ascii="Calibri" w:hAnsi="Calibri" w:cs="Calibri"/>
                <w:spacing w:val="-1"/>
                <w:sz w:val="22"/>
                <w:szCs w:val="22"/>
                <w:lang w:eastAsia="en-US"/>
              </w:rPr>
              <w:t>а</w:t>
            </w:r>
            <w:r w:rsidRPr="00973DB9">
              <w:rPr>
                <w:rFonts w:ascii="Calibri" w:hAnsi="Calibri" w:cs="Calibri"/>
                <w:spacing w:val="2"/>
                <w:sz w:val="22"/>
                <w:szCs w:val="22"/>
                <w:lang w:eastAsia="en-US"/>
              </w:rPr>
              <w:t>м</w:t>
            </w:r>
            <w:r w:rsidRPr="00973DB9">
              <w:rPr>
                <w:rFonts w:ascii="Calibri" w:hAnsi="Calibri" w:cs="Calibri"/>
                <w:spacing w:val="10"/>
                <w:w w:val="99"/>
                <w:sz w:val="22"/>
                <w:szCs w:val="22"/>
                <w:lang w:eastAsia="en-US"/>
              </w:rPr>
              <w:t>о</w:t>
            </w:r>
            <w:r w:rsidRPr="00973DB9">
              <w:rPr>
                <w:rFonts w:ascii="Calibri" w:hAnsi="Calibri" w:cs="Calibri"/>
                <w:spacing w:val="-1"/>
                <w:sz w:val="22"/>
                <w:szCs w:val="22"/>
                <w:lang w:eastAsia="en-US"/>
              </w:rPr>
              <w:t>с</w:t>
            </w:r>
            <w:r w:rsidRPr="00973DB9">
              <w:rPr>
                <w:rFonts w:ascii="Calibri" w:hAnsi="Calibri" w:cs="Calibri"/>
                <w:spacing w:val="-9"/>
                <w:w w:val="99"/>
                <w:sz w:val="22"/>
                <w:szCs w:val="22"/>
                <w:lang w:eastAsia="en-US"/>
              </w:rPr>
              <w:t>т</w:t>
            </w:r>
            <w:r w:rsidRPr="00973DB9">
              <w:rPr>
                <w:rFonts w:ascii="Calibri" w:hAnsi="Calibri" w:cs="Calibri"/>
                <w:sz w:val="22"/>
                <w:szCs w:val="22"/>
                <w:lang w:eastAsia="en-US"/>
              </w:rPr>
              <w:t>оя</w:t>
            </w:r>
            <w:r w:rsidRPr="00973DB9">
              <w:rPr>
                <w:rFonts w:ascii="Calibri" w:hAnsi="Calibri" w:cs="Calibri"/>
                <w:spacing w:val="1"/>
                <w:sz w:val="22"/>
                <w:szCs w:val="22"/>
                <w:lang w:eastAsia="en-US"/>
              </w:rPr>
              <w:t>т</w:t>
            </w:r>
            <w:r w:rsidRPr="00973DB9">
              <w:rPr>
                <w:rFonts w:ascii="Calibri" w:hAnsi="Calibri" w:cs="Calibri"/>
                <w:spacing w:val="-1"/>
                <w:sz w:val="22"/>
                <w:szCs w:val="22"/>
                <w:lang w:eastAsia="en-US"/>
              </w:rPr>
              <w:t>е</w:t>
            </w:r>
            <w:r w:rsidRPr="00973DB9">
              <w:rPr>
                <w:rFonts w:ascii="Calibri" w:hAnsi="Calibri" w:cs="Calibri"/>
                <w:w w:val="99"/>
                <w:sz w:val="22"/>
                <w:szCs w:val="22"/>
                <w:lang w:eastAsia="en-US"/>
              </w:rPr>
              <w:t>л</w:t>
            </w:r>
            <w:r w:rsidRPr="00973DB9">
              <w:rPr>
                <w:rFonts w:ascii="Calibri" w:hAnsi="Calibri" w:cs="Calibri"/>
                <w:spacing w:val="1"/>
                <w:w w:val="99"/>
                <w:sz w:val="22"/>
                <w:szCs w:val="22"/>
                <w:lang w:eastAsia="en-US"/>
              </w:rPr>
              <w:t>ь</w:t>
            </w:r>
            <w:r w:rsidRPr="00973DB9">
              <w:rPr>
                <w:rFonts w:ascii="Calibri" w:hAnsi="Calibri" w:cs="Calibri"/>
                <w:spacing w:val="-3"/>
                <w:w w:val="99"/>
                <w:sz w:val="22"/>
                <w:szCs w:val="22"/>
                <w:lang w:eastAsia="en-US"/>
              </w:rPr>
              <w:t>н</w:t>
            </w:r>
            <w:r w:rsidRPr="00973DB9">
              <w:rPr>
                <w:rFonts w:ascii="Calibri" w:hAnsi="Calibri" w:cs="Calibri"/>
                <w:spacing w:val="2"/>
                <w:sz w:val="22"/>
                <w:szCs w:val="22"/>
                <w:lang w:eastAsia="en-US"/>
              </w:rPr>
              <w:t>ы</w:t>
            </w:r>
            <w:r w:rsidRPr="00973DB9">
              <w:rPr>
                <w:rFonts w:ascii="Calibri" w:hAnsi="Calibri" w:cs="Calibri"/>
                <w:spacing w:val="-1"/>
                <w:sz w:val="22"/>
                <w:szCs w:val="22"/>
                <w:lang w:eastAsia="en-US"/>
              </w:rPr>
              <w:t>е</w:t>
            </w:r>
            <w:r w:rsidRPr="00973DB9">
              <w:rPr>
                <w:rFonts w:ascii="Calibri" w:hAnsi="Calibri" w:cs="Calibri"/>
                <w:w w:val="99"/>
                <w:sz w:val="22"/>
                <w:szCs w:val="22"/>
                <w:lang w:eastAsia="en-US"/>
              </w:rPr>
              <w:t>)</w:t>
            </w:r>
          </w:p>
        </w:tc>
        <w:tc>
          <w:tcPr>
            <w:tcW w:w="71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167"/>
              <w:rPr>
                <w:rFonts w:ascii="Calibri" w:hAnsi="Calibri" w:cs="Calibri"/>
                <w:sz w:val="22"/>
                <w:szCs w:val="22"/>
                <w:lang w:eastAsia="en-US"/>
              </w:rPr>
            </w:pPr>
          </w:p>
        </w:tc>
        <w:tc>
          <w:tcPr>
            <w:tcW w:w="706"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167"/>
              <w:rPr>
                <w:rFonts w:ascii="Calibri" w:hAnsi="Calibri" w:cs="Calibri"/>
                <w:sz w:val="22"/>
                <w:szCs w:val="22"/>
                <w:lang w:eastAsia="en-US"/>
              </w:rPr>
            </w:pPr>
          </w:p>
        </w:tc>
        <w:tc>
          <w:tcPr>
            <w:tcW w:w="71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172"/>
              <w:rPr>
                <w:rFonts w:ascii="Calibri" w:hAnsi="Calibri" w:cs="Calibri"/>
                <w:sz w:val="22"/>
                <w:szCs w:val="22"/>
                <w:lang w:eastAsia="en-US"/>
              </w:rPr>
            </w:pPr>
          </w:p>
        </w:tc>
        <w:tc>
          <w:tcPr>
            <w:tcW w:w="71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172"/>
              <w:rPr>
                <w:rFonts w:ascii="Calibri" w:hAnsi="Calibri" w:cs="Calibri"/>
                <w:sz w:val="22"/>
                <w:szCs w:val="22"/>
                <w:lang w:eastAsia="en-US"/>
              </w:rPr>
            </w:pPr>
          </w:p>
        </w:tc>
        <w:tc>
          <w:tcPr>
            <w:tcW w:w="85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143"/>
              <w:rPr>
                <w:rFonts w:ascii="Calibri" w:hAnsi="Calibri" w:cs="Calibri"/>
                <w:sz w:val="22"/>
                <w:szCs w:val="22"/>
                <w:lang w:eastAsia="en-US"/>
              </w:rPr>
            </w:pPr>
          </w:p>
        </w:tc>
        <w:tc>
          <w:tcPr>
            <w:tcW w:w="85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143"/>
              <w:rPr>
                <w:rFonts w:ascii="Calibri" w:hAnsi="Calibri" w:cs="Calibri"/>
                <w:sz w:val="22"/>
                <w:szCs w:val="22"/>
                <w:lang w:eastAsia="en-US"/>
              </w:rPr>
            </w:pPr>
          </w:p>
        </w:tc>
        <w:tc>
          <w:tcPr>
            <w:tcW w:w="849"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143"/>
              <w:rPr>
                <w:rFonts w:ascii="Calibri" w:hAnsi="Calibri" w:cs="Calibri"/>
                <w:sz w:val="22"/>
                <w:szCs w:val="22"/>
                <w:lang w:eastAsia="en-US"/>
              </w:rPr>
            </w:pPr>
            <w:r w:rsidRPr="00973DB9">
              <w:rPr>
                <w:rFonts w:ascii="Calibri" w:hAnsi="Calibri" w:cs="Calibri"/>
                <w:sz w:val="22"/>
                <w:szCs w:val="22"/>
                <w:lang w:eastAsia="en-US"/>
              </w:rPr>
              <w:t>82,5</w:t>
            </w:r>
          </w:p>
        </w:tc>
        <w:tc>
          <w:tcPr>
            <w:tcW w:w="855"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148"/>
              <w:rPr>
                <w:rFonts w:ascii="Calibri" w:hAnsi="Calibri" w:cs="Calibri"/>
                <w:sz w:val="22"/>
                <w:szCs w:val="22"/>
                <w:lang w:eastAsia="en-US"/>
              </w:rPr>
            </w:pPr>
            <w:r w:rsidRPr="00973DB9">
              <w:rPr>
                <w:rFonts w:ascii="Calibri" w:hAnsi="Calibri" w:cs="Calibri"/>
                <w:sz w:val="22"/>
                <w:szCs w:val="22"/>
                <w:lang w:eastAsia="en-US"/>
              </w:rPr>
              <w:t>82,5</w:t>
            </w:r>
          </w:p>
        </w:tc>
        <w:tc>
          <w:tcPr>
            <w:tcW w:w="756"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167"/>
              <w:rPr>
                <w:rFonts w:ascii="Calibri" w:hAnsi="Calibri" w:cs="Calibri"/>
                <w:sz w:val="22"/>
                <w:szCs w:val="22"/>
                <w:lang w:val="en-US" w:eastAsia="en-US"/>
              </w:rPr>
            </w:pPr>
          </w:p>
        </w:tc>
      </w:tr>
      <w:tr w:rsidR="00973DB9" w:rsidRPr="00973DB9" w:rsidTr="003F4341">
        <w:trPr>
          <w:trHeight w:hRule="exact" w:val="442"/>
        </w:trPr>
        <w:tc>
          <w:tcPr>
            <w:tcW w:w="3245" w:type="dxa"/>
            <w:vMerge w:val="restart"/>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53"/>
              <w:rPr>
                <w:rFonts w:ascii="Calibri" w:hAnsi="Calibri" w:cs="Calibri"/>
                <w:sz w:val="22"/>
                <w:szCs w:val="22"/>
                <w:lang w:eastAsia="en-US"/>
              </w:rPr>
            </w:pPr>
            <w:r w:rsidRPr="00973DB9">
              <w:rPr>
                <w:rFonts w:ascii="Calibri" w:hAnsi="Calibri" w:cs="Calibri"/>
                <w:sz w:val="22"/>
                <w:szCs w:val="22"/>
                <w:lang w:eastAsia="en-US"/>
              </w:rPr>
              <w:t>О</w:t>
            </w:r>
            <w:r w:rsidRPr="00973DB9">
              <w:rPr>
                <w:rFonts w:ascii="Calibri" w:hAnsi="Calibri" w:cs="Calibri"/>
                <w:spacing w:val="-2"/>
                <w:sz w:val="22"/>
                <w:szCs w:val="22"/>
                <w:lang w:eastAsia="en-US"/>
              </w:rPr>
              <w:t>б</w:t>
            </w:r>
            <w:r w:rsidRPr="00973DB9">
              <w:rPr>
                <w:rFonts w:ascii="Calibri" w:hAnsi="Calibri" w:cs="Calibri"/>
                <w:spacing w:val="2"/>
                <w:sz w:val="22"/>
                <w:szCs w:val="22"/>
                <w:lang w:eastAsia="en-US"/>
              </w:rPr>
              <w:t>щ</w:t>
            </w:r>
            <w:r w:rsidRPr="00973DB9">
              <w:rPr>
                <w:rFonts w:ascii="Calibri" w:hAnsi="Calibri" w:cs="Calibri"/>
                <w:spacing w:val="-1"/>
                <w:sz w:val="22"/>
                <w:szCs w:val="22"/>
                <w:lang w:eastAsia="en-US"/>
              </w:rPr>
              <w:t>е</w:t>
            </w:r>
            <w:r w:rsidRPr="00973DB9">
              <w:rPr>
                <w:rFonts w:ascii="Calibri" w:hAnsi="Calibri" w:cs="Calibri"/>
                <w:sz w:val="22"/>
                <w:szCs w:val="22"/>
                <w:lang w:eastAsia="en-US"/>
              </w:rPr>
              <w:t>е</w:t>
            </w:r>
            <w:r w:rsidRPr="00973DB9">
              <w:rPr>
                <w:rFonts w:ascii="Calibri" w:hAnsi="Calibri" w:cs="Calibri"/>
                <w:spacing w:val="-1"/>
                <w:sz w:val="22"/>
                <w:szCs w:val="22"/>
                <w:lang w:eastAsia="en-US"/>
              </w:rPr>
              <w:t xml:space="preserve"> </w:t>
            </w:r>
            <w:r w:rsidRPr="00973DB9">
              <w:rPr>
                <w:rFonts w:ascii="Calibri" w:hAnsi="Calibri" w:cs="Calibri"/>
                <w:spacing w:val="2"/>
                <w:sz w:val="22"/>
                <w:szCs w:val="22"/>
                <w:lang w:eastAsia="en-US"/>
              </w:rPr>
              <w:t>м</w:t>
            </w:r>
            <w:r w:rsidRPr="00973DB9">
              <w:rPr>
                <w:rFonts w:ascii="Calibri" w:hAnsi="Calibri" w:cs="Calibri"/>
                <w:spacing w:val="-1"/>
                <w:sz w:val="22"/>
                <w:szCs w:val="22"/>
                <w:lang w:eastAsia="en-US"/>
              </w:rPr>
              <w:t>а</w:t>
            </w:r>
            <w:r w:rsidRPr="00973DB9">
              <w:rPr>
                <w:rFonts w:ascii="Calibri" w:hAnsi="Calibri" w:cs="Calibri"/>
                <w:spacing w:val="-6"/>
                <w:sz w:val="22"/>
                <w:szCs w:val="22"/>
                <w:lang w:eastAsia="en-US"/>
              </w:rPr>
              <w:t>к</w:t>
            </w:r>
            <w:r w:rsidRPr="00973DB9">
              <w:rPr>
                <w:rFonts w:ascii="Calibri" w:hAnsi="Calibri" w:cs="Calibri"/>
                <w:spacing w:val="-1"/>
                <w:sz w:val="22"/>
                <w:szCs w:val="22"/>
                <w:lang w:eastAsia="en-US"/>
              </w:rPr>
              <w:t>с</w:t>
            </w:r>
            <w:r w:rsidRPr="00973DB9">
              <w:rPr>
                <w:rFonts w:ascii="Calibri" w:hAnsi="Calibri" w:cs="Calibri"/>
                <w:spacing w:val="1"/>
                <w:sz w:val="22"/>
                <w:szCs w:val="22"/>
                <w:lang w:eastAsia="en-US"/>
              </w:rPr>
              <w:t>и</w:t>
            </w:r>
            <w:r w:rsidRPr="00973DB9">
              <w:rPr>
                <w:rFonts w:ascii="Calibri" w:hAnsi="Calibri" w:cs="Calibri"/>
                <w:spacing w:val="2"/>
                <w:sz w:val="22"/>
                <w:szCs w:val="22"/>
                <w:lang w:eastAsia="en-US"/>
              </w:rPr>
              <w:t>м</w:t>
            </w:r>
            <w:r w:rsidRPr="00973DB9">
              <w:rPr>
                <w:rFonts w:ascii="Calibri" w:hAnsi="Calibri" w:cs="Calibri"/>
                <w:spacing w:val="-1"/>
                <w:sz w:val="22"/>
                <w:szCs w:val="22"/>
                <w:lang w:eastAsia="en-US"/>
              </w:rPr>
              <w:t>а</w:t>
            </w:r>
            <w:r w:rsidRPr="00973DB9">
              <w:rPr>
                <w:rFonts w:ascii="Calibri" w:hAnsi="Calibri" w:cs="Calibri"/>
                <w:sz w:val="22"/>
                <w:szCs w:val="22"/>
                <w:lang w:eastAsia="en-US"/>
              </w:rPr>
              <w:t>л</w:t>
            </w:r>
            <w:r w:rsidRPr="00973DB9">
              <w:rPr>
                <w:rFonts w:ascii="Calibri" w:hAnsi="Calibri" w:cs="Calibri"/>
                <w:spacing w:val="1"/>
                <w:sz w:val="22"/>
                <w:szCs w:val="22"/>
                <w:lang w:eastAsia="en-US"/>
              </w:rPr>
              <w:t>ь</w:t>
            </w:r>
            <w:r w:rsidRPr="00973DB9">
              <w:rPr>
                <w:rFonts w:ascii="Calibri" w:hAnsi="Calibri" w:cs="Calibri"/>
                <w:spacing w:val="-3"/>
                <w:sz w:val="22"/>
                <w:szCs w:val="22"/>
                <w:lang w:eastAsia="en-US"/>
              </w:rPr>
              <w:t>н</w:t>
            </w:r>
            <w:r w:rsidRPr="00973DB9">
              <w:rPr>
                <w:rFonts w:ascii="Calibri" w:hAnsi="Calibri" w:cs="Calibri"/>
                <w:spacing w:val="10"/>
                <w:sz w:val="22"/>
                <w:szCs w:val="22"/>
                <w:lang w:eastAsia="en-US"/>
              </w:rPr>
              <w:t>о</w:t>
            </w:r>
            <w:r w:rsidRPr="00973DB9">
              <w:rPr>
                <w:rFonts w:ascii="Calibri" w:hAnsi="Calibri" w:cs="Calibri"/>
                <w:sz w:val="22"/>
                <w:szCs w:val="22"/>
                <w:lang w:eastAsia="en-US"/>
              </w:rPr>
              <w:t>е</w:t>
            </w:r>
          </w:p>
          <w:p w:rsidR="00973DB9" w:rsidRPr="00973DB9" w:rsidRDefault="00973DB9" w:rsidP="00973DB9">
            <w:pPr>
              <w:widowControl w:val="0"/>
              <w:autoSpaceDE w:val="0"/>
              <w:autoSpaceDN w:val="0"/>
              <w:adjustRightInd w:val="0"/>
              <w:spacing w:before="26" w:line="418" w:lineRule="exact"/>
              <w:ind w:left="253" w:right="365"/>
              <w:rPr>
                <w:rFonts w:ascii="Calibri" w:hAnsi="Calibri" w:cs="Calibri"/>
                <w:sz w:val="22"/>
                <w:szCs w:val="22"/>
                <w:lang w:eastAsia="en-US"/>
              </w:rPr>
            </w:pPr>
            <w:r w:rsidRPr="00973DB9">
              <w:rPr>
                <w:rFonts w:ascii="Calibri" w:hAnsi="Calibri" w:cs="Calibri"/>
                <w:spacing w:val="-16"/>
                <w:sz w:val="22"/>
                <w:szCs w:val="22"/>
                <w:lang w:eastAsia="en-US"/>
              </w:rPr>
              <w:t>к</w:t>
            </w:r>
            <w:r w:rsidRPr="00973DB9">
              <w:rPr>
                <w:rFonts w:ascii="Calibri" w:hAnsi="Calibri" w:cs="Calibri"/>
                <w:sz w:val="22"/>
                <w:szCs w:val="22"/>
                <w:lang w:eastAsia="en-US"/>
              </w:rPr>
              <w:t>ол</w:t>
            </w:r>
            <w:r w:rsidRPr="00973DB9">
              <w:rPr>
                <w:rFonts w:ascii="Calibri" w:hAnsi="Calibri" w:cs="Calibri"/>
                <w:spacing w:val="1"/>
                <w:sz w:val="22"/>
                <w:szCs w:val="22"/>
                <w:lang w:eastAsia="en-US"/>
              </w:rPr>
              <w:t>и</w:t>
            </w:r>
            <w:r w:rsidRPr="00973DB9">
              <w:rPr>
                <w:rFonts w:ascii="Calibri" w:hAnsi="Calibri" w:cs="Calibri"/>
                <w:sz w:val="22"/>
                <w:szCs w:val="22"/>
                <w:lang w:eastAsia="en-US"/>
              </w:rPr>
              <w:t>ч</w:t>
            </w:r>
            <w:r w:rsidRPr="00973DB9">
              <w:rPr>
                <w:rFonts w:ascii="Calibri" w:hAnsi="Calibri" w:cs="Calibri"/>
                <w:spacing w:val="4"/>
                <w:sz w:val="22"/>
                <w:szCs w:val="22"/>
                <w:lang w:eastAsia="en-US"/>
              </w:rPr>
              <w:t>е</w:t>
            </w:r>
            <w:r w:rsidRPr="00973DB9">
              <w:rPr>
                <w:rFonts w:ascii="Calibri" w:hAnsi="Calibri" w:cs="Calibri"/>
                <w:spacing w:val="-1"/>
                <w:sz w:val="22"/>
                <w:szCs w:val="22"/>
                <w:lang w:eastAsia="en-US"/>
              </w:rPr>
              <w:t>с</w:t>
            </w:r>
            <w:r w:rsidRPr="00973DB9">
              <w:rPr>
                <w:rFonts w:ascii="Calibri" w:hAnsi="Calibri" w:cs="Calibri"/>
                <w:spacing w:val="1"/>
                <w:sz w:val="22"/>
                <w:szCs w:val="22"/>
                <w:lang w:eastAsia="en-US"/>
              </w:rPr>
              <w:t>т</w:t>
            </w:r>
            <w:r w:rsidRPr="00973DB9">
              <w:rPr>
                <w:rFonts w:ascii="Calibri" w:hAnsi="Calibri" w:cs="Calibri"/>
                <w:spacing w:val="2"/>
                <w:sz w:val="22"/>
                <w:szCs w:val="22"/>
                <w:lang w:eastAsia="en-US"/>
              </w:rPr>
              <w:t>в</w:t>
            </w:r>
            <w:r w:rsidRPr="00973DB9">
              <w:rPr>
                <w:rFonts w:ascii="Calibri" w:hAnsi="Calibri" w:cs="Calibri"/>
                <w:sz w:val="22"/>
                <w:szCs w:val="22"/>
                <w:lang w:eastAsia="en-US"/>
              </w:rPr>
              <w:t>о</w:t>
            </w:r>
            <w:r w:rsidRPr="00973DB9">
              <w:rPr>
                <w:rFonts w:ascii="Calibri" w:hAnsi="Calibri" w:cs="Calibri"/>
                <w:spacing w:val="-1"/>
                <w:sz w:val="22"/>
                <w:szCs w:val="22"/>
                <w:lang w:eastAsia="en-US"/>
              </w:rPr>
              <w:t xml:space="preserve"> </w:t>
            </w:r>
            <w:r w:rsidRPr="00973DB9">
              <w:rPr>
                <w:rFonts w:ascii="Calibri" w:hAnsi="Calibri" w:cs="Calibri"/>
                <w:sz w:val="22"/>
                <w:szCs w:val="22"/>
                <w:lang w:eastAsia="en-US"/>
              </w:rPr>
              <w:t>ч</w:t>
            </w:r>
            <w:r w:rsidRPr="00973DB9">
              <w:rPr>
                <w:rFonts w:ascii="Calibri" w:hAnsi="Calibri" w:cs="Calibri"/>
                <w:spacing w:val="-1"/>
                <w:sz w:val="22"/>
                <w:szCs w:val="22"/>
                <w:lang w:eastAsia="en-US"/>
              </w:rPr>
              <w:t>ас</w:t>
            </w:r>
            <w:r w:rsidRPr="00973DB9">
              <w:rPr>
                <w:rFonts w:ascii="Calibri" w:hAnsi="Calibri" w:cs="Calibri"/>
                <w:sz w:val="22"/>
                <w:szCs w:val="22"/>
                <w:lang w:eastAsia="en-US"/>
              </w:rPr>
              <w:t>ов</w:t>
            </w:r>
            <w:r w:rsidRPr="00973DB9">
              <w:rPr>
                <w:rFonts w:ascii="Calibri" w:hAnsi="Calibri" w:cs="Calibri"/>
                <w:spacing w:val="2"/>
                <w:sz w:val="22"/>
                <w:szCs w:val="22"/>
                <w:lang w:eastAsia="en-US"/>
              </w:rPr>
              <w:t xml:space="preserve"> </w:t>
            </w:r>
            <w:r w:rsidRPr="00973DB9">
              <w:rPr>
                <w:rFonts w:ascii="Calibri" w:hAnsi="Calibri" w:cs="Calibri"/>
                <w:spacing w:val="1"/>
                <w:sz w:val="22"/>
                <w:szCs w:val="22"/>
                <w:lang w:eastAsia="en-US"/>
              </w:rPr>
              <w:t>н</w:t>
            </w:r>
            <w:r w:rsidRPr="00973DB9">
              <w:rPr>
                <w:rFonts w:ascii="Calibri" w:hAnsi="Calibri" w:cs="Calibri"/>
                <w:sz w:val="22"/>
                <w:szCs w:val="22"/>
                <w:lang w:eastAsia="en-US"/>
              </w:rPr>
              <w:t>а</w:t>
            </w:r>
            <w:r w:rsidRPr="00973DB9">
              <w:rPr>
                <w:rFonts w:ascii="Calibri" w:hAnsi="Calibri" w:cs="Calibri"/>
                <w:spacing w:val="-4"/>
                <w:sz w:val="22"/>
                <w:szCs w:val="22"/>
                <w:lang w:eastAsia="en-US"/>
              </w:rPr>
              <w:t xml:space="preserve"> </w:t>
            </w:r>
            <w:r w:rsidRPr="00973DB9">
              <w:rPr>
                <w:rFonts w:ascii="Calibri" w:hAnsi="Calibri" w:cs="Calibri"/>
                <w:spacing w:val="2"/>
                <w:sz w:val="22"/>
                <w:szCs w:val="22"/>
                <w:lang w:eastAsia="en-US"/>
              </w:rPr>
              <w:t>в</w:t>
            </w:r>
            <w:r w:rsidRPr="00973DB9">
              <w:rPr>
                <w:rFonts w:ascii="Calibri" w:hAnsi="Calibri" w:cs="Calibri"/>
                <w:spacing w:val="4"/>
                <w:sz w:val="22"/>
                <w:szCs w:val="22"/>
                <w:lang w:eastAsia="en-US"/>
              </w:rPr>
              <w:t>е</w:t>
            </w:r>
            <w:r w:rsidRPr="00973DB9">
              <w:rPr>
                <w:rFonts w:ascii="Calibri" w:hAnsi="Calibri" w:cs="Calibri"/>
                <w:spacing w:val="-1"/>
                <w:sz w:val="22"/>
                <w:szCs w:val="22"/>
                <w:lang w:eastAsia="en-US"/>
              </w:rPr>
              <w:t>с</w:t>
            </w:r>
            <w:r w:rsidRPr="00973DB9">
              <w:rPr>
                <w:rFonts w:ascii="Calibri" w:hAnsi="Calibri" w:cs="Calibri"/>
                <w:sz w:val="22"/>
                <w:szCs w:val="22"/>
                <w:lang w:eastAsia="en-US"/>
              </w:rPr>
              <w:t xml:space="preserve">ь </w:t>
            </w:r>
            <w:r w:rsidRPr="00973DB9">
              <w:rPr>
                <w:rFonts w:ascii="Calibri" w:hAnsi="Calibri" w:cs="Calibri"/>
                <w:spacing w:val="1"/>
                <w:sz w:val="22"/>
                <w:szCs w:val="22"/>
                <w:lang w:eastAsia="en-US"/>
              </w:rPr>
              <w:t>п</w:t>
            </w:r>
            <w:r w:rsidRPr="00973DB9">
              <w:rPr>
                <w:rFonts w:ascii="Calibri" w:hAnsi="Calibri" w:cs="Calibri"/>
                <w:spacing w:val="-1"/>
                <w:sz w:val="22"/>
                <w:szCs w:val="22"/>
                <w:lang w:eastAsia="en-US"/>
              </w:rPr>
              <w:t>е</w:t>
            </w:r>
            <w:r w:rsidRPr="00973DB9">
              <w:rPr>
                <w:rFonts w:ascii="Calibri" w:hAnsi="Calibri" w:cs="Calibri"/>
                <w:sz w:val="22"/>
                <w:szCs w:val="22"/>
                <w:lang w:eastAsia="en-US"/>
              </w:rPr>
              <w:t>р</w:t>
            </w:r>
            <w:r w:rsidRPr="00973DB9">
              <w:rPr>
                <w:rFonts w:ascii="Calibri" w:hAnsi="Calibri" w:cs="Calibri"/>
                <w:spacing w:val="-3"/>
                <w:sz w:val="22"/>
                <w:szCs w:val="22"/>
                <w:lang w:eastAsia="en-US"/>
              </w:rPr>
              <w:t>и</w:t>
            </w:r>
            <w:r w:rsidRPr="00973DB9">
              <w:rPr>
                <w:rFonts w:ascii="Calibri" w:hAnsi="Calibri" w:cs="Calibri"/>
                <w:sz w:val="22"/>
                <w:szCs w:val="22"/>
                <w:lang w:eastAsia="en-US"/>
              </w:rPr>
              <w:t>од</w:t>
            </w:r>
            <w:r w:rsidRPr="00973DB9">
              <w:rPr>
                <w:rFonts w:ascii="Calibri" w:hAnsi="Calibri" w:cs="Calibri"/>
                <w:spacing w:val="-5"/>
                <w:sz w:val="22"/>
                <w:szCs w:val="22"/>
                <w:lang w:eastAsia="en-US"/>
              </w:rPr>
              <w:t xml:space="preserve"> </w:t>
            </w:r>
            <w:r w:rsidRPr="00973DB9">
              <w:rPr>
                <w:rFonts w:ascii="Calibri" w:hAnsi="Calibri" w:cs="Calibri"/>
                <w:spacing w:val="5"/>
                <w:sz w:val="22"/>
                <w:szCs w:val="22"/>
                <w:lang w:eastAsia="en-US"/>
              </w:rPr>
              <w:t>о</w:t>
            </w:r>
            <w:r w:rsidRPr="00973DB9">
              <w:rPr>
                <w:rFonts w:ascii="Calibri" w:hAnsi="Calibri" w:cs="Calibri"/>
                <w:spacing w:val="-7"/>
                <w:sz w:val="22"/>
                <w:szCs w:val="22"/>
                <w:lang w:eastAsia="en-US"/>
              </w:rPr>
              <w:t>б</w:t>
            </w:r>
            <w:r w:rsidRPr="00973DB9">
              <w:rPr>
                <w:rFonts w:ascii="Calibri" w:hAnsi="Calibri" w:cs="Calibri"/>
                <w:spacing w:val="-9"/>
                <w:sz w:val="22"/>
                <w:szCs w:val="22"/>
                <w:lang w:eastAsia="en-US"/>
              </w:rPr>
              <w:t>у</w:t>
            </w:r>
            <w:r w:rsidRPr="00973DB9">
              <w:rPr>
                <w:rFonts w:ascii="Calibri" w:hAnsi="Calibri" w:cs="Calibri"/>
                <w:sz w:val="22"/>
                <w:szCs w:val="22"/>
                <w:lang w:eastAsia="en-US"/>
              </w:rPr>
              <w:t>ч</w:t>
            </w:r>
            <w:r w:rsidRPr="00973DB9">
              <w:rPr>
                <w:rFonts w:ascii="Calibri" w:hAnsi="Calibri" w:cs="Calibri"/>
                <w:spacing w:val="-1"/>
                <w:sz w:val="22"/>
                <w:szCs w:val="22"/>
                <w:lang w:eastAsia="en-US"/>
              </w:rPr>
              <w:t>е</w:t>
            </w:r>
            <w:r w:rsidRPr="00973DB9">
              <w:rPr>
                <w:rFonts w:ascii="Calibri" w:hAnsi="Calibri" w:cs="Calibri"/>
                <w:spacing w:val="1"/>
                <w:sz w:val="22"/>
                <w:szCs w:val="22"/>
                <w:lang w:eastAsia="en-US"/>
              </w:rPr>
              <w:t>ни</w:t>
            </w:r>
            <w:r w:rsidRPr="00973DB9">
              <w:rPr>
                <w:rFonts w:ascii="Calibri" w:hAnsi="Calibri" w:cs="Calibri"/>
                <w:sz w:val="22"/>
                <w:szCs w:val="22"/>
                <w:lang w:eastAsia="en-US"/>
              </w:rPr>
              <w:t>я</w:t>
            </w:r>
          </w:p>
        </w:tc>
        <w:tc>
          <w:tcPr>
            <w:tcW w:w="6240" w:type="dxa"/>
            <w:gridSpan w:val="16"/>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831" w:right="2841"/>
              <w:jc w:val="center"/>
              <w:rPr>
                <w:rFonts w:ascii="Calibri" w:hAnsi="Calibri" w:cs="Calibri"/>
                <w:sz w:val="22"/>
                <w:szCs w:val="22"/>
                <w:lang w:eastAsia="en-US"/>
              </w:rPr>
            </w:pPr>
            <w:r w:rsidRPr="00973DB9">
              <w:rPr>
                <w:rFonts w:ascii="Calibri" w:hAnsi="Calibri" w:cs="Calibri"/>
                <w:sz w:val="22"/>
                <w:szCs w:val="22"/>
                <w:lang w:eastAsia="en-US"/>
              </w:rPr>
              <w:t>165</w:t>
            </w:r>
          </w:p>
        </w:tc>
        <w:tc>
          <w:tcPr>
            <w:tcW w:w="756"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167"/>
              <w:rPr>
                <w:rFonts w:ascii="Calibri" w:hAnsi="Calibri" w:cs="Calibri"/>
                <w:sz w:val="22"/>
                <w:szCs w:val="22"/>
                <w:lang w:val="en-US" w:eastAsia="en-US"/>
              </w:rPr>
            </w:pPr>
          </w:p>
        </w:tc>
      </w:tr>
      <w:tr w:rsidR="00973DB9" w:rsidRPr="00973DB9" w:rsidTr="003F4341">
        <w:trPr>
          <w:trHeight w:hRule="exact" w:val="686"/>
        </w:trPr>
        <w:tc>
          <w:tcPr>
            <w:tcW w:w="3245" w:type="dxa"/>
            <w:vMerge/>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167"/>
              <w:rPr>
                <w:rFonts w:ascii="Calibri" w:hAnsi="Calibri" w:cs="Calibri"/>
                <w:sz w:val="22"/>
                <w:szCs w:val="22"/>
                <w:lang w:val="en-US" w:eastAsia="en-US"/>
              </w:rPr>
            </w:pPr>
          </w:p>
        </w:tc>
        <w:tc>
          <w:tcPr>
            <w:tcW w:w="6996" w:type="dxa"/>
            <w:gridSpan w:val="17"/>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3184" w:right="3189"/>
              <w:jc w:val="center"/>
              <w:rPr>
                <w:rFonts w:ascii="Calibri" w:hAnsi="Calibri" w:cs="Calibri"/>
                <w:sz w:val="22"/>
                <w:szCs w:val="22"/>
                <w:lang w:val="en-US" w:eastAsia="en-US"/>
              </w:rPr>
            </w:pPr>
          </w:p>
        </w:tc>
      </w:tr>
      <w:tr w:rsidR="00973DB9" w:rsidRPr="00973DB9" w:rsidTr="003F4341">
        <w:trPr>
          <w:trHeight w:hRule="exact" w:val="1123"/>
        </w:trPr>
        <w:tc>
          <w:tcPr>
            <w:tcW w:w="3245"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53"/>
              <w:rPr>
                <w:rFonts w:ascii="Calibri" w:hAnsi="Calibri" w:cs="Calibri"/>
                <w:sz w:val="22"/>
                <w:szCs w:val="22"/>
                <w:lang w:eastAsia="en-US"/>
              </w:rPr>
            </w:pPr>
            <w:r w:rsidRPr="00973DB9">
              <w:rPr>
                <w:rFonts w:ascii="Calibri" w:hAnsi="Calibri" w:cs="Calibri"/>
                <w:sz w:val="22"/>
                <w:szCs w:val="22"/>
                <w:lang w:eastAsia="en-US"/>
              </w:rPr>
              <w:t>О</w:t>
            </w:r>
            <w:r w:rsidRPr="00973DB9">
              <w:rPr>
                <w:rFonts w:ascii="Calibri" w:hAnsi="Calibri" w:cs="Calibri"/>
                <w:spacing w:val="-7"/>
                <w:sz w:val="22"/>
                <w:szCs w:val="22"/>
                <w:lang w:eastAsia="en-US"/>
              </w:rPr>
              <w:t>б</w:t>
            </w:r>
            <w:r w:rsidRPr="00973DB9">
              <w:rPr>
                <w:rFonts w:ascii="Calibri" w:hAnsi="Calibri" w:cs="Calibri"/>
                <w:spacing w:val="1"/>
                <w:sz w:val="22"/>
                <w:szCs w:val="22"/>
                <w:lang w:eastAsia="en-US"/>
              </w:rPr>
              <w:t>ъ</w:t>
            </w:r>
            <w:r w:rsidRPr="00973DB9">
              <w:rPr>
                <w:rFonts w:ascii="Calibri" w:hAnsi="Calibri" w:cs="Calibri"/>
                <w:spacing w:val="-1"/>
                <w:sz w:val="22"/>
                <w:szCs w:val="22"/>
                <w:lang w:eastAsia="en-US"/>
              </w:rPr>
              <w:t>е</w:t>
            </w:r>
            <w:r w:rsidRPr="00973DB9">
              <w:rPr>
                <w:rFonts w:ascii="Calibri" w:hAnsi="Calibri" w:cs="Calibri"/>
                <w:sz w:val="22"/>
                <w:szCs w:val="22"/>
                <w:lang w:eastAsia="en-US"/>
              </w:rPr>
              <w:t>м</w:t>
            </w:r>
            <w:r w:rsidRPr="00973DB9">
              <w:rPr>
                <w:rFonts w:ascii="Calibri" w:hAnsi="Calibri" w:cs="Calibri"/>
                <w:spacing w:val="1"/>
                <w:sz w:val="22"/>
                <w:szCs w:val="22"/>
                <w:lang w:eastAsia="en-US"/>
              </w:rPr>
              <w:t xml:space="preserve"> </w:t>
            </w:r>
            <w:r w:rsidRPr="00973DB9">
              <w:rPr>
                <w:rFonts w:ascii="Calibri" w:hAnsi="Calibri" w:cs="Calibri"/>
                <w:spacing w:val="2"/>
                <w:sz w:val="22"/>
                <w:szCs w:val="22"/>
                <w:lang w:eastAsia="en-US"/>
              </w:rPr>
              <w:t>в</w:t>
            </w:r>
            <w:r w:rsidRPr="00973DB9">
              <w:rPr>
                <w:rFonts w:ascii="Calibri" w:hAnsi="Calibri" w:cs="Calibri"/>
                <w:sz w:val="22"/>
                <w:szCs w:val="22"/>
                <w:lang w:eastAsia="en-US"/>
              </w:rPr>
              <w:t>р</w:t>
            </w:r>
            <w:r w:rsidRPr="00973DB9">
              <w:rPr>
                <w:rFonts w:ascii="Calibri" w:hAnsi="Calibri" w:cs="Calibri"/>
                <w:spacing w:val="-1"/>
                <w:sz w:val="22"/>
                <w:szCs w:val="22"/>
                <w:lang w:eastAsia="en-US"/>
              </w:rPr>
              <w:t>е</w:t>
            </w:r>
            <w:r w:rsidRPr="00973DB9">
              <w:rPr>
                <w:rFonts w:ascii="Calibri" w:hAnsi="Calibri" w:cs="Calibri"/>
                <w:spacing w:val="2"/>
                <w:sz w:val="22"/>
                <w:szCs w:val="22"/>
                <w:lang w:eastAsia="en-US"/>
              </w:rPr>
              <w:t>м</w:t>
            </w:r>
            <w:r w:rsidRPr="00973DB9">
              <w:rPr>
                <w:rFonts w:ascii="Calibri" w:hAnsi="Calibri" w:cs="Calibri"/>
                <w:spacing w:val="-1"/>
                <w:sz w:val="22"/>
                <w:szCs w:val="22"/>
                <w:lang w:eastAsia="en-US"/>
              </w:rPr>
              <w:t>е</w:t>
            </w:r>
            <w:r w:rsidRPr="00973DB9">
              <w:rPr>
                <w:rFonts w:ascii="Calibri" w:hAnsi="Calibri" w:cs="Calibri"/>
                <w:spacing w:val="1"/>
                <w:sz w:val="22"/>
                <w:szCs w:val="22"/>
                <w:lang w:eastAsia="en-US"/>
              </w:rPr>
              <w:t>н</w:t>
            </w:r>
            <w:r w:rsidRPr="00973DB9">
              <w:rPr>
                <w:rFonts w:ascii="Calibri" w:hAnsi="Calibri" w:cs="Calibri"/>
                <w:sz w:val="22"/>
                <w:szCs w:val="22"/>
                <w:lang w:eastAsia="en-US"/>
              </w:rPr>
              <w:t>и</w:t>
            </w:r>
            <w:r w:rsidRPr="00973DB9">
              <w:rPr>
                <w:rFonts w:ascii="Calibri" w:hAnsi="Calibri" w:cs="Calibri"/>
                <w:spacing w:val="-3"/>
                <w:sz w:val="22"/>
                <w:szCs w:val="22"/>
                <w:lang w:eastAsia="en-US"/>
              </w:rPr>
              <w:t xml:space="preserve"> </w:t>
            </w:r>
            <w:r w:rsidRPr="00973DB9">
              <w:rPr>
                <w:rFonts w:ascii="Calibri" w:hAnsi="Calibri" w:cs="Calibri"/>
                <w:spacing w:val="1"/>
                <w:sz w:val="22"/>
                <w:szCs w:val="22"/>
                <w:lang w:eastAsia="en-US"/>
              </w:rPr>
              <w:t>н</w:t>
            </w:r>
            <w:r w:rsidRPr="00973DB9">
              <w:rPr>
                <w:rFonts w:ascii="Calibri" w:hAnsi="Calibri" w:cs="Calibri"/>
                <w:sz w:val="22"/>
                <w:szCs w:val="22"/>
                <w:lang w:eastAsia="en-US"/>
              </w:rPr>
              <w:t>а</w:t>
            </w:r>
          </w:p>
          <w:p w:rsidR="00973DB9" w:rsidRPr="00973DB9" w:rsidRDefault="00973DB9" w:rsidP="00973DB9">
            <w:pPr>
              <w:widowControl w:val="0"/>
              <w:autoSpaceDE w:val="0"/>
              <w:autoSpaceDN w:val="0"/>
              <w:adjustRightInd w:val="0"/>
              <w:spacing w:before="7" w:line="130" w:lineRule="exact"/>
              <w:rPr>
                <w:rFonts w:ascii="Calibri" w:hAnsi="Calibri" w:cs="Calibri"/>
                <w:sz w:val="22"/>
                <w:szCs w:val="22"/>
                <w:lang w:eastAsia="en-US"/>
              </w:rPr>
            </w:pPr>
          </w:p>
          <w:p w:rsidR="00973DB9" w:rsidRPr="00973DB9" w:rsidRDefault="00973DB9" w:rsidP="00973DB9">
            <w:pPr>
              <w:widowControl w:val="0"/>
              <w:autoSpaceDE w:val="0"/>
              <w:autoSpaceDN w:val="0"/>
              <w:adjustRightInd w:val="0"/>
              <w:ind w:left="253"/>
              <w:rPr>
                <w:rFonts w:ascii="Calibri" w:hAnsi="Calibri" w:cs="Calibri"/>
                <w:sz w:val="22"/>
                <w:szCs w:val="22"/>
                <w:lang w:eastAsia="en-US"/>
              </w:rPr>
            </w:pPr>
            <w:r w:rsidRPr="00973DB9">
              <w:rPr>
                <w:rFonts w:ascii="Calibri" w:hAnsi="Calibri" w:cs="Calibri"/>
                <w:spacing w:val="-16"/>
                <w:sz w:val="22"/>
                <w:szCs w:val="22"/>
                <w:lang w:eastAsia="en-US"/>
              </w:rPr>
              <w:t>к</w:t>
            </w:r>
            <w:r w:rsidRPr="00973DB9">
              <w:rPr>
                <w:rFonts w:ascii="Calibri" w:hAnsi="Calibri" w:cs="Calibri"/>
                <w:spacing w:val="5"/>
                <w:sz w:val="22"/>
                <w:szCs w:val="22"/>
                <w:lang w:eastAsia="en-US"/>
              </w:rPr>
              <w:t>о</w:t>
            </w:r>
            <w:r w:rsidRPr="00973DB9">
              <w:rPr>
                <w:rFonts w:ascii="Calibri" w:hAnsi="Calibri" w:cs="Calibri"/>
                <w:spacing w:val="1"/>
                <w:sz w:val="22"/>
                <w:szCs w:val="22"/>
                <w:lang w:eastAsia="en-US"/>
              </w:rPr>
              <w:t>н</w:t>
            </w:r>
            <w:r w:rsidRPr="00973DB9">
              <w:rPr>
                <w:rFonts w:ascii="Calibri" w:hAnsi="Calibri" w:cs="Calibri"/>
                <w:spacing w:val="-1"/>
                <w:sz w:val="22"/>
                <w:szCs w:val="22"/>
                <w:lang w:eastAsia="en-US"/>
              </w:rPr>
              <w:t>с</w:t>
            </w:r>
            <w:r w:rsidRPr="00973DB9">
              <w:rPr>
                <w:rFonts w:ascii="Calibri" w:hAnsi="Calibri" w:cs="Calibri"/>
                <w:spacing w:val="-19"/>
                <w:sz w:val="22"/>
                <w:szCs w:val="22"/>
                <w:lang w:eastAsia="en-US"/>
              </w:rPr>
              <w:t>у</w:t>
            </w:r>
            <w:r w:rsidRPr="00973DB9">
              <w:rPr>
                <w:rFonts w:ascii="Calibri" w:hAnsi="Calibri" w:cs="Calibri"/>
                <w:sz w:val="22"/>
                <w:szCs w:val="22"/>
                <w:lang w:eastAsia="en-US"/>
              </w:rPr>
              <w:t>л</w:t>
            </w:r>
            <w:r w:rsidRPr="00973DB9">
              <w:rPr>
                <w:rFonts w:ascii="Calibri" w:hAnsi="Calibri" w:cs="Calibri"/>
                <w:spacing w:val="-8"/>
                <w:sz w:val="22"/>
                <w:szCs w:val="22"/>
                <w:lang w:eastAsia="en-US"/>
              </w:rPr>
              <w:t>ь</w:t>
            </w:r>
            <w:r w:rsidRPr="00973DB9">
              <w:rPr>
                <w:rFonts w:ascii="Calibri" w:hAnsi="Calibri" w:cs="Calibri"/>
                <w:spacing w:val="6"/>
                <w:sz w:val="22"/>
                <w:szCs w:val="22"/>
                <w:lang w:eastAsia="en-US"/>
              </w:rPr>
              <w:t>т</w:t>
            </w:r>
            <w:r w:rsidRPr="00973DB9">
              <w:rPr>
                <w:rFonts w:ascii="Calibri" w:hAnsi="Calibri" w:cs="Calibri"/>
                <w:spacing w:val="-1"/>
                <w:sz w:val="22"/>
                <w:szCs w:val="22"/>
                <w:lang w:eastAsia="en-US"/>
              </w:rPr>
              <w:t>а</w:t>
            </w:r>
            <w:r w:rsidRPr="00973DB9">
              <w:rPr>
                <w:rFonts w:ascii="Calibri" w:hAnsi="Calibri" w:cs="Calibri"/>
                <w:spacing w:val="1"/>
                <w:sz w:val="22"/>
                <w:szCs w:val="22"/>
                <w:lang w:eastAsia="en-US"/>
              </w:rPr>
              <w:t>ци</w:t>
            </w:r>
            <w:r w:rsidRPr="00973DB9">
              <w:rPr>
                <w:rFonts w:ascii="Calibri" w:hAnsi="Calibri" w:cs="Calibri"/>
                <w:sz w:val="22"/>
                <w:szCs w:val="22"/>
                <w:lang w:eastAsia="en-US"/>
              </w:rPr>
              <w:t>и</w:t>
            </w:r>
          </w:p>
          <w:p w:rsidR="00973DB9" w:rsidRPr="00973DB9" w:rsidRDefault="00973DB9" w:rsidP="00973DB9">
            <w:pPr>
              <w:widowControl w:val="0"/>
              <w:autoSpaceDE w:val="0"/>
              <w:autoSpaceDN w:val="0"/>
              <w:adjustRightInd w:val="0"/>
              <w:spacing w:before="2" w:line="140" w:lineRule="exact"/>
              <w:rPr>
                <w:rFonts w:ascii="Calibri" w:hAnsi="Calibri" w:cs="Calibri"/>
                <w:sz w:val="22"/>
                <w:szCs w:val="22"/>
                <w:lang w:eastAsia="en-US"/>
              </w:rPr>
            </w:pPr>
          </w:p>
          <w:p w:rsidR="00973DB9" w:rsidRPr="00973DB9" w:rsidRDefault="00973DB9" w:rsidP="00973DB9">
            <w:pPr>
              <w:widowControl w:val="0"/>
              <w:autoSpaceDE w:val="0"/>
              <w:autoSpaceDN w:val="0"/>
              <w:adjustRightInd w:val="0"/>
              <w:ind w:left="253"/>
              <w:rPr>
                <w:rFonts w:ascii="Calibri" w:hAnsi="Calibri" w:cs="Calibri"/>
                <w:sz w:val="22"/>
                <w:szCs w:val="22"/>
                <w:lang w:eastAsia="en-US"/>
              </w:rPr>
            </w:pPr>
            <w:r w:rsidRPr="00973DB9">
              <w:rPr>
                <w:rFonts w:ascii="Calibri" w:hAnsi="Calibri" w:cs="Calibri"/>
                <w:spacing w:val="2"/>
                <w:sz w:val="22"/>
                <w:szCs w:val="22"/>
                <w:lang w:eastAsia="en-US"/>
              </w:rPr>
              <w:t>(</w:t>
            </w:r>
            <w:r w:rsidRPr="00973DB9">
              <w:rPr>
                <w:rFonts w:ascii="Calibri" w:hAnsi="Calibri" w:cs="Calibri"/>
                <w:spacing w:val="-3"/>
                <w:sz w:val="22"/>
                <w:szCs w:val="22"/>
                <w:lang w:eastAsia="en-US"/>
              </w:rPr>
              <w:t>п</w:t>
            </w:r>
            <w:r w:rsidRPr="00973DB9">
              <w:rPr>
                <w:rFonts w:ascii="Calibri" w:hAnsi="Calibri" w:cs="Calibri"/>
                <w:sz w:val="22"/>
                <w:szCs w:val="22"/>
                <w:lang w:eastAsia="en-US"/>
              </w:rPr>
              <w:t>о</w:t>
            </w:r>
            <w:r w:rsidRPr="00973DB9">
              <w:rPr>
                <w:rFonts w:ascii="Calibri" w:hAnsi="Calibri" w:cs="Calibri"/>
                <w:spacing w:val="2"/>
                <w:sz w:val="22"/>
                <w:szCs w:val="22"/>
                <w:lang w:eastAsia="en-US"/>
              </w:rPr>
              <w:t xml:space="preserve"> </w:t>
            </w:r>
            <w:r w:rsidRPr="00973DB9">
              <w:rPr>
                <w:rFonts w:ascii="Calibri" w:hAnsi="Calibri" w:cs="Calibri"/>
                <w:spacing w:val="-7"/>
                <w:sz w:val="22"/>
                <w:szCs w:val="22"/>
                <w:lang w:eastAsia="en-US"/>
              </w:rPr>
              <w:t>г</w:t>
            </w:r>
            <w:r w:rsidRPr="00973DB9">
              <w:rPr>
                <w:rFonts w:ascii="Calibri" w:hAnsi="Calibri" w:cs="Calibri"/>
                <w:sz w:val="22"/>
                <w:szCs w:val="22"/>
                <w:lang w:eastAsia="en-US"/>
              </w:rPr>
              <w:t>о</w:t>
            </w:r>
            <w:r w:rsidRPr="00973DB9">
              <w:rPr>
                <w:rFonts w:ascii="Calibri" w:hAnsi="Calibri" w:cs="Calibri"/>
                <w:spacing w:val="-2"/>
                <w:sz w:val="22"/>
                <w:szCs w:val="22"/>
                <w:lang w:eastAsia="en-US"/>
              </w:rPr>
              <w:t>д</w:t>
            </w:r>
            <w:r w:rsidRPr="00973DB9">
              <w:rPr>
                <w:rFonts w:ascii="Calibri" w:hAnsi="Calibri" w:cs="Calibri"/>
                <w:spacing w:val="-1"/>
                <w:sz w:val="22"/>
                <w:szCs w:val="22"/>
                <w:lang w:eastAsia="en-US"/>
              </w:rPr>
              <w:t>а</w:t>
            </w:r>
            <w:r w:rsidRPr="00973DB9">
              <w:rPr>
                <w:rFonts w:ascii="Calibri" w:hAnsi="Calibri" w:cs="Calibri"/>
                <w:spacing w:val="2"/>
                <w:sz w:val="22"/>
                <w:szCs w:val="22"/>
                <w:lang w:eastAsia="en-US"/>
              </w:rPr>
              <w:t>м</w:t>
            </w:r>
            <w:r w:rsidRPr="00973DB9">
              <w:rPr>
                <w:rFonts w:ascii="Calibri" w:hAnsi="Calibri" w:cs="Calibri"/>
                <w:sz w:val="22"/>
                <w:szCs w:val="22"/>
                <w:lang w:eastAsia="en-US"/>
              </w:rPr>
              <w:t>)</w:t>
            </w:r>
          </w:p>
        </w:tc>
        <w:tc>
          <w:tcPr>
            <w:tcW w:w="71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49" w:right="254"/>
              <w:jc w:val="center"/>
              <w:rPr>
                <w:rFonts w:ascii="Calibri" w:hAnsi="Calibri" w:cs="Calibri"/>
                <w:sz w:val="22"/>
                <w:szCs w:val="22"/>
                <w:lang w:eastAsia="en-US"/>
              </w:rPr>
            </w:pPr>
          </w:p>
        </w:tc>
        <w:tc>
          <w:tcPr>
            <w:tcW w:w="706"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49" w:right="249"/>
              <w:jc w:val="center"/>
              <w:rPr>
                <w:rFonts w:ascii="Calibri" w:hAnsi="Calibri" w:cs="Calibri"/>
                <w:sz w:val="22"/>
                <w:szCs w:val="22"/>
                <w:lang w:eastAsia="en-US"/>
              </w:rPr>
            </w:pPr>
          </w:p>
        </w:tc>
        <w:tc>
          <w:tcPr>
            <w:tcW w:w="71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54" w:right="249"/>
              <w:jc w:val="center"/>
              <w:rPr>
                <w:rFonts w:ascii="Calibri" w:hAnsi="Calibri" w:cs="Calibri"/>
                <w:sz w:val="22"/>
                <w:szCs w:val="22"/>
                <w:lang w:eastAsia="en-US"/>
              </w:rPr>
            </w:pPr>
          </w:p>
        </w:tc>
        <w:tc>
          <w:tcPr>
            <w:tcW w:w="71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54" w:right="249"/>
              <w:jc w:val="center"/>
              <w:rPr>
                <w:rFonts w:ascii="Calibri" w:hAnsi="Calibri" w:cs="Calibri"/>
                <w:sz w:val="22"/>
                <w:szCs w:val="22"/>
                <w:lang w:eastAsia="en-US"/>
              </w:rPr>
            </w:pPr>
          </w:p>
        </w:tc>
        <w:tc>
          <w:tcPr>
            <w:tcW w:w="85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316" w:right="326"/>
              <w:jc w:val="center"/>
              <w:rPr>
                <w:rFonts w:ascii="Calibri" w:hAnsi="Calibri" w:cs="Calibri"/>
                <w:sz w:val="22"/>
                <w:szCs w:val="22"/>
                <w:lang w:eastAsia="en-US"/>
              </w:rPr>
            </w:pPr>
          </w:p>
        </w:tc>
        <w:tc>
          <w:tcPr>
            <w:tcW w:w="85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316" w:right="326"/>
              <w:jc w:val="center"/>
              <w:rPr>
                <w:rFonts w:ascii="Calibri" w:hAnsi="Calibri" w:cs="Calibri"/>
                <w:sz w:val="22"/>
                <w:szCs w:val="22"/>
                <w:lang w:eastAsia="en-US"/>
              </w:rPr>
            </w:pPr>
          </w:p>
          <w:p w:rsidR="00973DB9" w:rsidRPr="00973DB9" w:rsidRDefault="00973DB9" w:rsidP="00973DB9">
            <w:pPr>
              <w:widowControl w:val="0"/>
              <w:autoSpaceDE w:val="0"/>
              <w:autoSpaceDN w:val="0"/>
              <w:adjustRightInd w:val="0"/>
              <w:ind w:left="316" w:right="326"/>
              <w:jc w:val="center"/>
              <w:rPr>
                <w:rFonts w:ascii="Calibri" w:hAnsi="Calibri" w:cs="Calibri"/>
                <w:sz w:val="22"/>
                <w:szCs w:val="22"/>
                <w:lang w:eastAsia="en-US"/>
              </w:rPr>
            </w:pPr>
          </w:p>
          <w:p w:rsidR="00973DB9" w:rsidRPr="00973DB9" w:rsidRDefault="00973DB9" w:rsidP="00973DB9">
            <w:pPr>
              <w:widowControl w:val="0"/>
              <w:autoSpaceDE w:val="0"/>
              <w:autoSpaceDN w:val="0"/>
              <w:adjustRightInd w:val="0"/>
              <w:ind w:left="316" w:right="326"/>
              <w:jc w:val="center"/>
              <w:rPr>
                <w:rFonts w:ascii="Calibri" w:hAnsi="Calibri" w:cs="Calibri"/>
                <w:sz w:val="22"/>
                <w:szCs w:val="22"/>
                <w:lang w:eastAsia="en-US"/>
              </w:rPr>
            </w:pPr>
            <w:r w:rsidRPr="00973DB9">
              <w:rPr>
                <w:rFonts w:ascii="Calibri" w:hAnsi="Calibri" w:cs="Calibri"/>
                <w:sz w:val="22"/>
                <w:szCs w:val="22"/>
                <w:lang w:eastAsia="en-US"/>
              </w:rPr>
              <w:t>2</w:t>
            </w:r>
          </w:p>
        </w:tc>
        <w:tc>
          <w:tcPr>
            <w:tcW w:w="849"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sz w:val="22"/>
                <w:szCs w:val="22"/>
                <w:lang w:eastAsia="en-US"/>
              </w:rPr>
            </w:pPr>
          </w:p>
          <w:p w:rsidR="00973DB9" w:rsidRPr="00973DB9" w:rsidRDefault="00973DB9" w:rsidP="00973DB9">
            <w:pPr>
              <w:widowControl w:val="0"/>
              <w:autoSpaceDE w:val="0"/>
              <w:autoSpaceDN w:val="0"/>
              <w:adjustRightInd w:val="0"/>
              <w:spacing w:before="4" w:line="200" w:lineRule="exact"/>
              <w:rPr>
                <w:rFonts w:ascii="Calibri" w:hAnsi="Calibri" w:cs="Calibri"/>
                <w:sz w:val="22"/>
                <w:szCs w:val="22"/>
                <w:lang w:eastAsia="en-US"/>
              </w:rPr>
            </w:pPr>
          </w:p>
          <w:p w:rsidR="00973DB9" w:rsidRPr="00973DB9" w:rsidRDefault="00973DB9" w:rsidP="00973DB9">
            <w:pPr>
              <w:widowControl w:val="0"/>
              <w:autoSpaceDE w:val="0"/>
              <w:autoSpaceDN w:val="0"/>
              <w:adjustRightInd w:val="0"/>
              <w:ind w:left="316" w:right="326"/>
              <w:jc w:val="center"/>
              <w:rPr>
                <w:rFonts w:ascii="Calibri" w:hAnsi="Calibri" w:cs="Calibri"/>
                <w:sz w:val="22"/>
                <w:szCs w:val="22"/>
                <w:lang w:eastAsia="en-US"/>
              </w:rPr>
            </w:pPr>
            <w:r w:rsidRPr="00973DB9">
              <w:rPr>
                <w:rFonts w:ascii="Calibri" w:hAnsi="Calibri" w:cs="Calibri"/>
                <w:w w:val="99"/>
                <w:sz w:val="22"/>
                <w:szCs w:val="22"/>
                <w:lang w:eastAsia="en-US"/>
              </w:rPr>
              <w:t>2</w:t>
            </w:r>
          </w:p>
        </w:tc>
        <w:tc>
          <w:tcPr>
            <w:tcW w:w="855"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spacing w:before="4"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ind w:left="321" w:right="326"/>
              <w:jc w:val="center"/>
              <w:rPr>
                <w:rFonts w:ascii="Calibri" w:hAnsi="Calibri" w:cs="Calibri"/>
                <w:sz w:val="22"/>
                <w:szCs w:val="22"/>
                <w:lang w:eastAsia="en-US"/>
              </w:rPr>
            </w:pPr>
            <w:r w:rsidRPr="00973DB9">
              <w:rPr>
                <w:rFonts w:ascii="Calibri" w:hAnsi="Calibri" w:cs="Calibri"/>
                <w:w w:val="99"/>
                <w:sz w:val="22"/>
                <w:szCs w:val="22"/>
                <w:lang w:eastAsia="en-US"/>
              </w:rPr>
              <w:t>2</w:t>
            </w:r>
          </w:p>
        </w:tc>
        <w:tc>
          <w:tcPr>
            <w:tcW w:w="756"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spacing w:before="4"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ind w:left="249" w:right="249"/>
              <w:jc w:val="center"/>
              <w:rPr>
                <w:rFonts w:ascii="Calibri" w:hAnsi="Calibri" w:cs="Calibri"/>
                <w:sz w:val="22"/>
                <w:szCs w:val="22"/>
                <w:lang w:val="en-US" w:eastAsia="en-US"/>
              </w:rPr>
            </w:pPr>
          </w:p>
        </w:tc>
      </w:tr>
      <w:tr w:rsidR="00973DB9" w:rsidRPr="00973DB9" w:rsidTr="003F4341">
        <w:trPr>
          <w:trHeight w:hRule="exact" w:val="422"/>
        </w:trPr>
        <w:tc>
          <w:tcPr>
            <w:tcW w:w="3245" w:type="dxa"/>
            <w:vMerge w:val="restart"/>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53"/>
              <w:rPr>
                <w:rFonts w:ascii="Calibri" w:hAnsi="Calibri" w:cs="Calibri"/>
                <w:sz w:val="22"/>
                <w:szCs w:val="22"/>
                <w:lang w:eastAsia="en-US"/>
              </w:rPr>
            </w:pPr>
            <w:r w:rsidRPr="00973DB9">
              <w:rPr>
                <w:rFonts w:ascii="Calibri" w:hAnsi="Calibri" w:cs="Calibri"/>
                <w:sz w:val="22"/>
                <w:szCs w:val="22"/>
                <w:lang w:eastAsia="en-US"/>
              </w:rPr>
              <w:lastRenderedPageBreak/>
              <w:t>О</w:t>
            </w:r>
            <w:r w:rsidRPr="00973DB9">
              <w:rPr>
                <w:rFonts w:ascii="Calibri" w:hAnsi="Calibri" w:cs="Calibri"/>
                <w:spacing w:val="-2"/>
                <w:sz w:val="22"/>
                <w:szCs w:val="22"/>
                <w:lang w:eastAsia="en-US"/>
              </w:rPr>
              <w:t>б</w:t>
            </w:r>
            <w:r w:rsidRPr="00973DB9">
              <w:rPr>
                <w:rFonts w:ascii="Calibri" w:hAnsi="Calibri" w:cs="Calibri"/>
                <w:spacing w:val="2"/>
                <w:sz w:val="22"/>
                <w:szCs w:val="22"/>
                <w:lang w:eastAsia="en-US"/>
              </w:rPr>
              <w:t>щ</w:t>
            </w:r>
            <w:r w:rsidRPr="00973DB9">
              <w:rPr>
                <w:rFonts w:ascii="Calibri" w:hAnsi="Calibri" w:cs="Calibri"/>
                <w:spacing w:val="1"/>
                <w:sz w:val="22"/>
                <w:szCs w:val="22"/>
                <w:lang w:eastAsia="en-US"/>
              </w:rPr>
              <w:t>и</w:t>
            </w:r>
            <w:r w:rsidRPr="00973DB9">
              <w:rPr>
                <w:rFonts w:ascii="Calibri" w:hAnsi="Calibri" w:cs="Calibri"/>
                <w:sz w:val="22"/>
                <w:szCs w:val="22"/>
                <w:lang w:eastAsia="en-US"/>
              </w:rPr>
              <w:t>й</w:t>
            </w:r>
            <w:r w:rsidRPr="00973DB9">
              <w:rPr>
                <w:rFonts w:ascii="Calibri" w:hAnsi="Calibri" w:cs="Calibri"/>
                <w:spacing w:val="-4"/>
                <w:sz w:val="22"/>
                <w:szCs w:val="22"/>
                <w:lang w:eastAsia="en-US"/>
              </w:rPr>
              <w:t xml:space="preserve"> </w:t>
            </w:r>
            <w:r w:rsidRPr="00973DB9">
              <w:rPr>
                <w:rFonts w:ascii="Calibri" w:hAnsi="Calibri" w:cs="Calibri"/>
                <w:spacing w:val="5"/>
                <w:sz w:val="22"/>
                <w:szCs w:val="22"/>
                <w:lang w:eastAsia="en-US"/>
              </w:rPr>
              <w:t>о</w:t>
            </w:r>
            <w:r w:rsidRPr="00973DB9">
              <w:rPr>
                <w:rFonts w:ascii="Calibri" w:hAnsi="Calibri" w:cs="Calibri"/>
                <w:spacing w:val="-7"/>
                <w:sz w:val="22"/>
                <w:szCs w:val="22"/>
                <w:lang w:eastAsia="en-US"/>
              </w:rPr>
              <w:t>б</w:t>
            </w:r>
            <w:r w:rsidRPr="00973DB9">
              <w:rPr>
                <w:rFonts w:ascii="Calibri" w:hAnsi="Calibri" w:cs="Calibri"/>
                <w:spacing w:val="1"/>
                <w:sz w:val="22"/>
                <w:szCs w:val="22"/>
                <w:lang w:eastAsia="en-US"/>
              </w:rPr>
              <w:t>ъ</w:t>
            </w:r>
            <w:r w:rsidRPr="00973DB9">
              <w:rPr>
                <w:rFonts w:ascii="Calibri" w:hAnsi="Calibri" w:cs="Calibri"/>
                <w:spacing w:val="-1"/>
                <w:sz w:val="22"/>
                <w:szCs w:val="22"/>
                <w:lang w:eastAsia="en-US"/>
              </w:rPr>
              <w:t>е</w:t>
            </w:r>
            <w:r w:rsidRPr="00973DB9">
              <w:rPr>
                <w:rFonts w:ascii="Calibri" w:hAnsi="Calibri" w:cs="Calibri"/>
                <w:sz w:val="22"/>
                <w:szCs w:val="22"/>
                <w:lang w:eastAsia="en-US"/>
              </w:rPr>
              <w:t>м</w:t>
            </w:r>
            <w:r w:rsidRPr="00973DB9">
              <w:rPr>
                <w:rFonts w:ascii="Calibri" w:hAnsi="Calibri" w:cs="Calibri"/>
                <w:spacing w:val="-2"/>
                <w:sz w:val="22"/>
                <w:szCs w:val="22"/>
                <w:lang w:eastAsia="en-US"/>
              </w:rPr>
              <w:t xml:space="preserve"> </w:t>
            </w:r>
            <w:r w:rsidRPr="00973DB9">
              <w:rPr>
                <w:rFonts w:ascii="Calibri" w:hAnsi="Calibri" w:cs="Calibri"/>
                <w:spacing w:val="2"/>
                <w:sz w:val="22"/>
                <w:szCs w:val="22"/>
                <w:lang w:eastAsia="en-US"/>
              </w:rPr>
              <w:t>в</w:t>
            </w:r>
            <w:r w:rsidRPr="00973DB9">
              <w:rPr>
                <w:rFonts w:ascii="Calibri" w:hAnsi="Calibri" w:cs="Calibri"/>
                <w:sz w:val="22"/>
                <w:szCs w:val="22"/>
                <w:lang w:eastAsia="en-US"/>
              </w:rPr>
              <w:t>р</w:t>
            </w:r>
            <w:r w:rsidRPr="00973DB9">
              <w:rPr>
                <w:rFonts w:ascii="Calibri" w:hAnsi="Calibri" w:cs="Calibri"/>
                <w:spacing w:val="-1"/>
                <w:sz w:val="22"/>
                <w:szCs w:val="22"/>
                <w:lang w:eastAsia="en-US"/>
              </w:rPr>
              <w:t>е</w:t>
            </w:r>
            <w:r w:rsidRPr="00973DB9">
              <w:rPr>
                <w:rFonts w:ascii="Calibri" w:hAnsi="Calibri" w:cs="Calibri"/>
                <w:spacing w:val="2"/>
                <w:sz w:val="22"/>
                <w:szCs w:val="22"/>
                <w:lang w:eastAsia="en-US"/>
              </w:rPr>
              <w:t>м</w:t>
            </w:r>
            <w:r w:rsidRPr="00973DB9">
              <w:rPr>
                <w:rFonts w:ascii="Calibri" w:hAnsi="Calibri" w:cs="Calibri"/>
                <w:spacing w:val="-1"/>
                <w:sz w:val="22"/>
                <w:szCs w:val="22"/>
                <w:lang w:eastAsia="en-US"/>
              </w:rPr>
              <w:t>е</w:t>
            </w:r>
            <w:r w:rsidRPr="00973DB9">
              <w:rPr>
                <w:rFonts w:ascii="Calibri" w:hAnsi="Calibri" w:cs="Calibri"/>
                <w:spacing w:val="1"/>
                <w:sz w:val="22"/>
                <w:szCs w:val="22"/>
                <w:lang w:eastAsia="en-US"/>
              </w:rPr>
              <w:t>н</w:t>
            </w:r>
            <w:r w:rsidRPr="00973DB9">
              <w:rPr>
                <w:rFonts w:ascii="Calibri" w:hAnsi="Calibri" w:cs="Calibri"/>
                <w:sz w:val="22"/>
                <w:szCs w:val="22"/>
                <w:lang w:eastAsia="en-US"/>
              </w:rPr>
              <w:t>и</w:t>
            </w:r>
            <w:r w:rsidRPr="00973DB9">
              <w:rPr>
                <w:rFonts w:ascii="Calibri" w:hAnsi="Calibri" w:cs="Calibri"/>
                <w:spacing w:val="-3"/>
                <w:sz w:val="22"/>
                <w:szCs w:val="22"/>
                <w:lang w:eastAsia="en-US"/>
              </w:rPr>
              <w:t xml:space="preserve"> </w:t>
            </w:r>
            <w:r w:rsidRPr="00973DB9">
              <w:rPr>
                <w:rFonts w:ascii="Calibri" w:hAnsi="Calibri" w:cs="Calibri"/>
                <w:spacing w:val="1"/>
                <w:sz w:val="22"/>
                <w:szCs w:val="22"/>
                <w:lang w:eastAsia="en-US"/>
              </w:rPr>
              <w:t>н</w:t>
            </w:r>
            <w:r w:rsidRPr="00973DB9">
              <w:rPr>
                <w:rFonts w:ascii="Calibri" w:hAnsi="Calibri" w:cs="Calibri"/>
                <w:sz w:val="22"/>
                <w:szCs w:val="22"/>
                <w:lang w:eastAsia="en-US"/>
              </w:rPr>
              <w:t>а</w:t>
            </w:r>
          </w:p>
          <w:p w:rsidR="00973DB9" w:rsidRPr="00973DB9" w:rsidRDefault="00973DB9" w:rsidP="00973DB9">
            <w:pPr>
              <w:widowControl w:val="0"/>
              <w:autoSpaceDE w:val="0"/>
              <w:autoSpaceDN w:val="0"/>
              <w:adjustRightInd w:val="0"/>
              <w:spacing w:before="2" w:line="140" w:lineRule="exact"/>
              <w:rPr>
                <w:rFonts w:ascii="Calibri" w:hAnsi="Calibri" w:cs="Calibri"/>
                <w:sz w:val="22"/>
                <w:szCs w:val="22"/>
                <w:lang w:eastAsia="en-US"/>
              </w:rPr>
            </w:pPr>
          </w:p>
          <w:p w:rsidR="00973DB9" w:rsidRPr="00973DB9" w:rsidRDefault="00973DB9" w:rsidP="00973DB9">
            <w:pPr>
              <w:widowControl w:val="0"/>
              <w:autoSpaceDE w:val="0"/>
              <w:autoSpaceDN w:val="0"/>
              <w:adjustRightInd w:val="0"/>
              <w:ind w:left="253"/>
              <w:rPr>
                <w:rFonts w:ascii="Calibri" w:hAnsi="Calibri" w:cs="Calibri"/>
                <w:sz w:val="22"/>
                <w:szCs w:val="22"/>
                <w:lang w:eastAsia="en-US"/>
              </w:rPr>
            </w:pPr>
            <w:r w:rsidRPr="00973DB9">
              <w:rPr>
                <w:rFonts w:ascii="Calibri" w:hAnsi="Calibri" w:cs="Calibri"/>
                <w:spacing w:val="-16"/>
                <w:sz w:val="22"/>
                <w:szCs w:val="22"/>
                <w:lang w:eastAsia="en-US"/>
              </w:rPr>
              <w:t>к</w:t>
            </w:r>
            <w:r w:rsidRPr="00973DB9">
              <w:rPr>
                <w:rFonts w:ascii="Calibri" w:hAnsi="Calibri" w:cs="Calibri"/>
                <w:spacing w:val="5"/>
                <w:sz w:val="22"/>
                <w:szCs w:val="22"/>
                <w:lang w:eastAsia="en-US"/>
              </w:rPr>
              <w:t>о</w:t>
            </w:r>
            <w:r w:rsidRPr="00973DB9">
              <w:rPr>
                <w:rFonts w:ascii="Calibri" w:hAnsi="Calibri" w:cs="Calibri"/>
                <w:spacing w:val="1"/>
                <w:sz w:val="22"/>
                <w:szCs w:val="22"/>
                <w:lang w:eastAsia="en-US"/>
              </w:rPr>
              <w:t>н</w:t>
            </w:r>
            <w:r w:rsidRPr="00973DB9">
              <w:rPr>
                <w:rFonts w:ascii="Calibri" w:hAnsi="Calibri" w:cs="Calibri"/>
                <w:spacing w:val="-1"/>
                <w:sz w:val="22"/>
                <w:szCs w:val="22"/>
                <w:lang w:eastAsia="en-US"/>
              </w:rPr>
              <w:t>с</w:t>
            </w:r>
            <w:r w:rsidRPr="00973DB9">
              <w:rPr>
                <w:rFonts w:ascii="Calibri" w:hAnsi="Calibri" w:cs="Calibri"/>
                <w:spacing w:val="-19"/>
                <w:sz w:val="22"/>
                <w:szCs w:val="22"/>
                <w:lang w:eastAsia="en-US"/>
              </w:rPr>
              <w:t>у</w:t>
            </w:r>
            <w:r w:rsidRPr="00973DB9">
              <w:rPr>
                <w:rFonts w:ascii="Calibri" w:hAnsi="Calibri" w:cs="Calibri"/>
                <w:sz w:val="22"/>
                <w:szCs w:val="22"/>
                <w:lang w:eastAsia="en-US"/>
              </w:rPr>
              <w:t>л</w:t>
            </w:r>
            <w:r w:rsidRPr="00973DB9">
              <w:rPr>
                <w:rFonts w:ascii="Calibri" w:hAnsi="Calibri" w:cs="Calibri"/>
                <w:spacing w:val="-8"/>
                <w:sz w:val="22"/>
                <w:szCs w:val="22"/>
                <w:lang w:eastAsia="en-US"/>
              </w:rPr>
              <w:t>ь</w:t>
            </w:r>
            <w:r w:rsidRPr="00973DB9">
              <w:rPr>
                <w:rFonts w:ascii="Calibri" w:hAnsi="Calibri" w:cs="Calibri"/>
                <w:spacing w:val="6"/>
                <w:sz w:val="22"/>
                <w:szCs w:val="22"/>
                <w:lang w:eastAsia="en-US"/>
              </w:rPr>
              <w:t>т</w:t>
            </w:r>
            <w:r w:rsidRPr="00973DB9">
              <w:rPr>
                <w:rFonts w:ascii="Calibri" w:hAnsi="Calibri" w:cs="Calibri"/>
                <w:spacing w:val="-1"/>
                <w:sz w:val="22"/>
                <w:szCs w:val="22"/>
                <w:lang w:eastAsia="en-US"/>
              </w:rPr>
              <w:t>а</w:t>
            </w:r>
            <w:r w:rsidRPr="00973DB9">
              <w:rPr>
                <w:rFonts w:ascii="Calibri" w:hAnsi="Calibri" w:cs="Calibri"/>
                <w:spacing w:val="1"/>
                <w:sz w:val="22"/>
                <w:szCs w:val="22"/>
                <w:lang w:eastAsia="en-US"/>
              </w:rPr>
              <w:t>ци</w:t>
            </w:r>
            <w:r w:rsidRPr="00973DB9">
              <w:rPr>
                <w:rFonts w:ascii="Calibri" w:hAnsi="Calibri" w:cs="Calibri"/>
                <w:sz w:val="22"/>
                <w:szCs w:val="22"/>
                <w:lang w:eastAsia="en-US"/>
              </w:rPr>
              <w:t>и</w:t>
            </w:r>
          </w:p>
        </w:tc>
        <w:tc>
          <w:tcPr>
            <w:tcW w:w="6240" w:type="dxa"/>
            <w:gridSpan w:val="16"/>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951" w:right="2961"/>
              <w:jc w:val="center"/>
              <w:rPr>
                <w:rFonts w:ascii="Calibri" w:hAnsi="Calibri" w:cs="Calibri"/>
                <w:sz w:val="22"/>
                <w:szCs w:val="22"/>
                <w:lang w:eastAsia="en-US"/>
              </w:rPr>
            </w:pPr>
            <w:r w:rsidRPr="00973DB9">
              <w:rPr>
                <w:rFonts w:ascii="Calibri" w:hAnsi="Calibri" w:cs="Calibri"/>
                <w:sz w:val="22"/>
                <w:szCs w:val="22"/>
                <w:lang w:eastAsia="en-US"/>
              </w:rPr>
              <w:t>6</w:t>
            </w:r>
          </w:p>
        </w:tc>
        <w:tc>
          <w:tcPr>
            <w:tcW w:w="756"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49" w:right="249"/>
              <w:jc w:val="center"/>
              <w:rPr>
                <w:rFonts w:ascii="Calibri" w:hAnsi="Calibri" w:cs="Calibri"/>
                <w:sz w:val="22"/>
                <w:szCs w:val="22"/>
                <w:lang w:val="en-US" w:eastAsia="en-US"/>
              </w:rPr>
            </w:pPr>
          </w:p>
        </w:tc>
      </w:tr>
      <w:tr w:rsidR="00973DB9" w:rsidRPr="00973DB9" w:rsidTr="003F4341">
        <w:trPr>
          <w:trHeight w:hRule="exact" w:val="432"/>
        </w:trPr>
        <w:tc>
          <w:tcPr>
            <w:tcW w:w="3245" w:type="dxa"/>
            <w:vMerge/>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49" w:right="249"/>
              <w:jc w:val="center"/>
              <w:rPr>
                <w:rFonts w:ascii="Calibri" w:hAnsi="Calibri" w:cs="Calibri"/>
                <w:sz w:val="22"/>
                <w:szCs w:val="22"/>
                <w:lang w:val="en-US" w:eastAsia="en-US"/>
              </w:rPr>
            </w:pPr>
          </w:p>
        </w:tc>
        <w:tc>
          <w:tcPr>
            <w:tcW w:w="6996" w:type="dxa"/>
            <w:gridSpan w:val="17"/>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3306" w:right="3311"/>
              <w:jc w:val="center"/>
              <w:rPr>
                <w:rFonts w:ascii="Calibri" w:hAnsi="Calibri" w:cs="Calibri"/>
                <w:sz w:val="22"/>
                <w:szCs w:val="22"/>
                <w:lang w:val="en-US" w:eastAsia="en-US"/>
              </w:rPr>
            </w:pPr>
          </w:p>
        </w:tc>
      </w:tr>
    </w:tbl>
    <w:p w:rsidR="00973DB9" w:rsidRPr="00973DB9" w:rsidRDefault="00973DB9" w:rsidP="00973DB9">
      <w:pPr>
        <w:spacing w:after="200" w:line="276" w:lineRule="auto"/>
        <w:rPr>
          <w:rFonts w:eastAsiaTheme="minorHAnsi"/>
          <w:sz w:val="24"/>
          <w:szCs w:val="24"/>
          <w:lang w:eastAsia="en-US"/>
        </w:rPr>
      </w:pPr>
    </w:p>
    <w:p w:rsidR="00973DB9" w:rsidRPr="00973DB9" w:rsidRDefault="00F06EE5" w:rsidP="00F06EE5">
      <w:pPr>
        <w:spacing w:line="360" w:lineRule="auto"/>
        <w:jc w:val="both"/>
        <w:rPr>
          <w:rFonts w:eastAsiaTheme="minorHAnsi"/>
          <w:sz w:val="24"/>
          <w:szCs w:val="24"/>
          <w:lang w:eastAsia="en-US"/>
        </w:rPr>
      </w:pPr>
      <w:r>
        <w:rPr>
          <w:rFonts w:eastAsiaTheme="minorHAnsi"/>
          <w:sz w:val="24"/>
          <w:szCs w:val="24"/>
          <w:lang w:eastAsia="en-US"/>
        </w:rPr>
        <w:t xml:space="preserve">Аудиторная нагрузка по учебному предмету обязательной части образовательной </w:t>
      </w:r>
      <w:r w:rsidR="00973DB9" w:rsidRPr="00973DB9">
        <w:rPr>
          <w:rFonts w:eastAsiaTheme="minorHAnsi"/>
          <w:sz w:val="24"/>
          <w:szCs w:val="24"/>
          <w:lang w:eastAsia="en-US"/>
        </w:rPr>
        <w:t>прог</w:t>
      </w:r>
      <w:r>
        <w:rPr>
          <w:rFonts w:eastAsiaTheme="minorHAnsi"/>
          <w:sz w:val="24"/>
          <w:szCs w:val="24"/>
          <w:lang w:eastAsia="en-US"/>
        </w:rPr>
        <w:t xml:space="preserve">раммы в области искусств распределяется по </w:t>
      </w:r>
      <w:r w:rsidR="00973DB9" w:rsidRPr="00973DB9">
        <w:rPr>
          <w:rFonts w:eastAsiaTheme="minorHAnsi"/>
          <w:sz w:val="24"/>
          <w:szCs w:val="24"/>
          <w:lang w:eastAsia="en-US"/>
        </w:rPr>
        <w:t xml:space="preserve">годам обучения с учетом общего объема аудиторного времени, предусмотренного на учебный предмет ФГТ. </w:t>
      </w:r>
    </w:p>
    <w:p w:rsidR="00973DB9" w:rsidRPr="00973DB9" w:rsidRDefault="00F06EE5" w:rsidP="00F06EE5">
      <w:pPr>
        <w:spacing w:line="360" w:lineRule="auto"/>
        <w:jc w:val="both"/>
        <w:rPr>
          <w:rFonts w:eastAsiaTheme="minorHAnsi"/>
          <w:sz w:val="24"/>
          <w:szCs w:val="24"/>
          <w:lang w:eastAsia="en-US"/>
        </w:rPr>
      </w:pPr>
      <w:r>
        <w:rPr>
          <w:rFonts w:eastAsiaTheme="minorHAnsi"/>
          <w:sz w:val="24"/>
          <w:szCs w:val="24"/>
          <w:lang w:eastAsia="en-US"/>
        </w:rPr>
        <w:t xml:space="preserve"> Объем времени на </w:t>
      </w:r>
      <w:r w:rsidR="00973DB9" w:rsidRPr="00973DB9">
        <w:rPr>
          <w:rFonts w:eastAsiaTheme="minorHAnsi"/>
          <w:sz w:val="24"/>
          <w:szCs w:val="24"/>
          <w:lang w:eastAsia="en-US"/>
        </w:rPr>
        <w:t>с</w:t>
      </w:r>
      <w:r>
        <w:rPr>
          <w:rFonts w:eastAsiaTheme="minorHAnsi"/>
          <w:sz w:val="24"/>
          <w:szCs w:val="24"/>
          <w:lang w:eastAsia="en-US"/>
        </w:rPr>
        <w:t>амостоятельную работу обучающихся по каждому учебному предмету определяется</w:t>
      </w:r>
      <w:r w:rsidR="00973DB9" w:rsidRPr="00973DB9">
        <w:rPr>
          <w:rFonts w:eastAsiaTheme="minorHAnsi"/>
          <w:sz w:val="24"/>
          <w:szCs w:val="24"/>
          <w:lang w:eastAsia="en-US"/>
        </w:rPr>
        <w:t xml:space="preserve"> с</w:t>
      </w:r>
      <w:r>
        <w:rPr>
          <w:rFonts w:eastAsiaTheme="minorHAnsi"/>
          <w:sz w:val="24"/>
          <w:szCs w:val="24"/>
          <w:lang w:eastAsia="en-US"/>
        </w:rPr>
        <w:t xml:space="preserve"> учетом сложившихся педагогических традиций, методической целесообразности и индивидуальных</w:t>
      </w:r>
      <w:r w:rsidR="00973DB9" w:rsidRPr="00973DB9">
        <w:rPr>
          <w:rFonts w:eastAsiaTheme="minorHAnsi"/>
          <w:sz w:val="24"/>
          <w:szCs w:val="24"/>
          <w:lang w:eastAsia="en-US"/>
        </w:rPr>
        <w:t xml:space="preserve"> способностей ученика. </w:t>
      </w:r>
    </w:p>
    <w:p w:rsidR="00973DB9" w:rsidRPr="00973DB9" w:rsidRDefault="00F06EE5" w:rsidP="00F06EE5">
      <w:pPr>
        <w:spacing w:line="360" w:lineRule="auto"/>
        <w:jc w:val="both"/>
        <w:rPr>
          <w:rFonts w:eastAsiaTheme="minorHAnsi"/>
          <w:sz w:val="24"/>
          <w:szCs w:val="24"/>
          <w:lang w:eastAsia="en-US"/>
        </w:rPr>
      </w:pPr>
      <w:r>
        <w:rPr>
          <w:rFonts w:eastAsiaTheme="minorHAnsi"/>
          <w:sz w:val="24"/>
          <w:szCs w:val="24"/>
          <w:lang w:eastAsia="en-US"/>
        </w:rPr>
        <w:t xml:space="preserve">Виды внеаудиторной </w:t>
      </w:r>
      <w:r w:rsidR="00973DB9" w:rsidRPr="00973DB9">
        <w:rPr>
          <w:rFonts w:eastAsiaTheme="minorHAnsi"/>
          <w:sz w:val="24"/>
          <w:szCs w:val="24"/>
          <w:lang w:eastAsia="en-US"/>
        </w:rPr>
        <w:t xml:space="preserve">работы: </w:t>
      </w:r>
    </w:p>
    <w:p w:rsidR="00973DB9" w:rsidRPr="00973DB9" w:rsidRDefault="00F06EE5" w:rsidP="00F06EE5">
      <w:pPr>
        <w:spacing w:line="360" w:lineRule="auto"/>
        <w:jc w:val="both"/>
        <w:rPr>
          <w:rFonts w:eastAsiaTheme="minorHAnsi"/>
          <w:sz w:val="24"/>
          <w:szCs w:val="24"/>
          <w:lang w:eastAsia="en-US"/>
        </w:rPr>
      </w:pPr>
      <w:r>
        <w:rPr>
          <w:rFonts w:eastAsiaTheme="minorHAnsi"/>
          <w:sz w:val="24"/>
          <w:szCs w:val="24"/>
          <w:lang w:eastAsia="en-US"/>
        </w:rPr>
        <w:t xml:space="preserve">- выполнение домашнего </w:t>
      </w:r>
      <w:r w:rsidR="00973DB9" w:rsidRPr="00973DB9">
        <w:rPr>
          <w:rFonts w:eastAsiaTheme="minorHAnsi"/>
          <w:sz w:val="24"/>
          <w:szCs w:val="24"/>
          <w:lang w:eastAsia="en-US"/>
        </w:rPr>
        <w:t xml:space="preserve">задания; </w:t>
      </w:r>
    </w:p>
    <w:p w:rsidR="00973DB9" w:rsidRPr="00973DB9" w:rsidRDefault="00F06EE5" w:rsidP="00F06EE5">
      <w:pPr>
        <w:spacing w:line="360" w:lineRule="auto"/>
        <w:jc w:val="both"/>
        <w:rPr>
          <w:rFonts w:eastAsiaTheme="minorHAnsi"/>
          <w:sz w:val="24"/>
          <w:szCs w:val="24"/>
          <w:lang w:eastAsia="en-US"/>
        </w:rPr>
      </w:pPr>
      <w:r>
        <w:rPr>
          <w:rFonts w:eastAsiaTheme="minorHAnsi"/>
          <w:sz w:val="24"/>
          <w:szCs w:val="24"/>
          <w:lang w:eastAsia="en-US"/>
        </w:rPr>
        <w:t xml:space="preserve">- подготовка к концертным </w:t>
      </w:r>
      <w:r w:rsidR="00973DB9" w:rsidRPr="00973DB9">
        <w:rPr>
          <w:rFonts w:eastAsiaTheme="minorHAnsi"/>
          <w:sz w:val="24"/>
          <w:szCs w:val="24"/>
          <w:lang w:eastAsia="en-US"/>
        </w:rPr>
        <w:t xml:space="preserve">выступлениям;  </w:t>
      </w:r>
    </w:p>
    <w:p w:rsidR="00973DB9" w:rsidRPr="00973DB9" w:rsidRDefault="00F06EE5" w:rsidP="00F06EE5">
      <w:pPr>
        <w:spacing w:line="360" w:lineRule="auto"/>
        <w:jc w:val="both"/>
        <w:rPr>
          <w:rFonts w:eastAsiaTheme="minorHAnsi"/>
          <w:sz w:val="24"/>
          <w:szCs w:val="24"/>
          <w:lang w:eastAsia="en-US"/>
        </w:rPr>
      </w:pPr>
      <w:r>
        <w:rPr>
          <w:rFonts w:eastAsiaTheme="minorHAnsi"/>
          <w:sz w:val="24"/>
          <w:szCs w:val="24"/>
          <w:lang w:eastAsia="en-US"/>
        </w:rPr>
        <w:t xml:space="preserve">- посещение </w:t>
      </w:r>
      <w:r w:rsidR="00973DB9" w:rsidRPr="00973DB9">
        <w:rPr>
          <w:rFonts w:eastAsiaTheme="minorHAnsi"/>
          <w:sz w:val="24"/>
          <w:szCs w:val="24"/>
          <w:lang w:eastAsia="en-US"/>
        </w:rPr>
        <w:t>учреждений</w:t>
      </w:r>
      <w:r>
        <w:rPr>
          <w:rFonts w:eastAsiaTheme="minorHAnsi"/>
          <w:sz w:val="24"/>
          <w:szCs w:val="24"/>
          <w:lang w:eastAsia="en-US"/>
        </w:rPr>
        <w:t xml:space="preserve"> культуры (филармоний, театров, концертных залов и </w:t>
      </w:r>
      <w:r w:rsidR="00973DB9" w:rsidRPr="00973DB9">
        <w:rPr>
          <w:rFonts w:eastAsiaTheme="minorHAnsi"/>
          <w:sz w:val="24"/>
          <w:szCs w:val="24"/>
          <w:lang w:eastAsia="en-US"/>
        </w:rPr>
        <w:t xml:space="preserve">др.); </w:t>
      </w:r>
    </w:p>
    <w:p w:rsidR="00973DB9" w:rsidRPr="00973DB9" w:rsidRDefault="00973DB9" w:rsidP="00F06EE5">
      <w:pPr>
        <w:spacing w:line="360" w:lineRule="auto"/>
        <w:jc w:val="both"/>
        <w:rPr>
          <w:rFonts w:eastAsiaTheme="minorHAnsi"/>
          <w:sz w:val="24"/>
          <w:szCs w:val="24"/>
          <w:lang w:eastAsia="en-US"/>
        </w:rPr>
      </w:pPr>
      <w:r w:rsidRPr="00973DB9">
        <w:rPr>
          <w:rFonts w:eastAsiaTheme="minorHAnsi"/>
          <w:sz w:val="24"/>
          <w:szCs w:val="24"/>
          <w:lang w:eastAsia="en-US"/>
        </w:rPr>
        <w:t>-  участие</w:t>
      </w:r>
      <w:r w:rsidR="00F06EE5">
        <w:rPr>
          <w:rFonts w:eastAsiaTheme="minorHAnsi"/>
          <w:sz w:val="24"/>
          <w:szCs w:val="24"/>
          <w:lang w:eastAsia="en-US"/>
        </w:rPr>
        <w:t xml:space="preserve">   обучающихся   в   концертах, </w:t>
      </w:r>
      <w:r w:rsidRPr="00973DB9">
        <w:rPr>
          <w:rFonts w:eastAsiaTheme="minorHAnsi"/>
          <w:sz w:val="24"/>
          <w:szCs w:val="24"/>
          <w:lang w:eastAsia="en-US"/>
        </w:rPr>
        <w:t xml:space="preserve">творческих   мероприятиях  </w:t>
      </w:r>
      <w:r w:rsidR="00F06EE5">
        <w:rPr>
          <w:rFonts w:eastAsiaTheme="minorHAnsi"/>
          <w:sz w:val="24"/>
          <w:szCs w:val="24"/>
          <w:lang w:eastAsia="en-US"/>
        </w:rPr>
        <w:t xml:space="preserve"> и   культурно-просветительской деятельности образовательного учреждения и </w:t>
      </w:r>
      <w:r w:rsidRPr="00973DB9">
        <w:rPr>
          <w:rFonts w:eastAsiaTheme="minorHAnsi"/>
          <w:sz w:val="24"/>
          <w:szCs w:val="24"/>
          <w:lang w:eastAsia="en-US"/>
        </w:rPr>
        <w:t xml:space="preserve">др. </w:t>
      </w:r>
    </w:p>
    <w:p w:rsidR="00973DB9" w:rsidRPr="00973DB9" w:rsidRDefault="00F06EE5" w:rsidP="00F06EE5">
      <w:pPr>
        <w:spacing w:line="360" w:lineRule="auto"/>
        <w:jc w:val="both"/>
        <w:rPr>
          <w:rFonts w:eastAsiaTheme="minorHAnsi"/>
          <w:sz w:val="24"/>
          <w:szCs w:val="24"/>
          <w:lang w:eastAsia="en-US"/>
        </w:rPr>
      </w:pPr>
      <w:r>
        <w:rPr>
          <w:rFonts w:eastAsiaTheme="minorHAnsi"/>
          <w:sz w:val="24"/>
          <w:szCs w:val="24"/>
          <w:lang w:eastAsia="en-US"/>
        </w:rPr>
        <w:t>Учебный материал распределяется</w:t>
      </w:r>
      <w:r w:rsidR="00973DB9" w:rsidRPr="00973DB9">
        <w:rPr>
          <w:rFonts w:eastAsiaTheme="minorHAnsi"/>
          <w:sz w:val="24"/>
          <w:szCs w:val="24"/>
          <w:lang w:eastAsia="en-US"/>
        </w:rPr>
        <w:t xml:space="preserve"> </w:t>
      </w:r>
      <w:r>
        <w:rPr>
          <w:rFonts w:eastAsiaTheme="minorHAnsi"/>
          <w:sz w:val="24"/>
          <w:szCs w:val="24"/>
          <w:lang w:eastAsia="en-US"/>
        </w:rPr>
        <w:t>по годам обучения –</w:t>
      </w:r>
      <w:r w:rsidR="00973DB9" w:rsidRPr="00973DB9">
        <w:rPr>
          <w:rFonts w:eastAsiaTheme="minorHAnsi"/>
          <w:sz w:val="24"/>
          <w:szCs w:val="24"/>
          <w:lang w:eastAsia="en-US"/>
        </w:rPr>
        <w:t xml:space="preserve"> классам. </w:t>
      </w:r>
    </w:p>
    <w:p w:rsidR="00973DB9" w:rsidRPr="00973DB9" w:rsidRDefault="00F06EE5" w:rsidP="00F06EE5">
      <w:pPr>
        <w:spacing w:line="360" w:lineRule="auto"/>
        <w:jc w:val="both"/>
        <w:rPr>
          <w:rFonts w:eastAsiaTheme="minorHAnsi"/>
          <w:sz w:val="24"/>
          <w:szCs w:val="24"/>
          <w:lang w:eastAsia="en-US"/>
        </w:rPr>
      </w:pPr>
      <w:r>
        <w:rPr>
          <w:rFonts w:eastAsiaTheme="minorHAnsi"/>
          <w:sz w:val="24"/>
          <w:szCs w:val="24"/>
          <w:lang w:eastAsia="en-US"/>
        </w:rPr>
        <w:t>Каждый класс имеет свои дидактические задачи и объем</w:t>
      </w:r>
      <w:r w:rsidR="00973DB9" w:rsidRPr="00973DB9">
        <w:rPr>
          <w:rFonts w:eastAsiaTheme="minorHAnsi"/>
          <w:sz w:val="24"/>
          <w:szCs w:val="24"/>
          <w:lang w:eastAsia="en-US"/>
        </w:rPr>
        <w:t xml:space="preserve"> времени, предусмотренный для освоения учебного материала. </w:t>
      </w:r>
    </w:p>
    <w:p w:rsidR="00973DB9" w:rsidRPr="00973DB9" w:rsidRDefault="00973DB9" w:rsidP="00F06EE5">
      <w:pPr>
        <w:spacing w:line="360" w:lineRule="auto"/>
        <w:jc w:val="both"/>
        <w:rPr>
          <w:rFonts w:eastAsiaTheme="minorHAnsi"/>
          <w:sz w:val="24"/>
          <w:szCs w:val="24"/>
          <w:lang w:eastAsia="en-US"/>
        </w:rPr>
      </w:pPr>
      <w:r w:rsidRPr="00973DB9">
        <w:rPr>
          <w:rFonts w:eastAsiaTheme="minorHAnsi"/>
          <w:sz w:val="24"/>
          <w:szCs w:val="24"/>
          <w:lang w:eastAsia="en-US"/>
        </w:rPr>
        <w:t xml:space="preserve">   </w:t>
      </w:r>
    </w:p>
    <w:p w:rsidR="00973DB9" w:rsidRPr="00973DB9" w:rsidRDefault="00973DB9" w:rsidP="00F06EE5">
      <w:pPr>
        <w:spacing w:line="360" w:lineRule="auto"/>
        <w:jc w:val="both"/>
        <w:rPr>
          <w:rFonts w:eastAsiaTheme="minorHAnsi"/>
          <w:b/>
          <w:sz w:val="24"/>
          <w:szCs w:val="24"/>
          <w:lang w:eastAsia="en-US"/>
        </w:rPr>
      </w:pPr>
      <w:r w:rsidRPr="00973DB9">
        <w:rPr>
          <w:rFonts w:eastAsiaTheme="minorHAnsi"/>
          <w:b/>
          <w:sz w:val="24"/>
          <w:szCs w:val="24"/>
          <w:lang w:eastAsia="en-US"/>
        </w:rPr>
        <w:t xml:space="preserve">2.  Годовые требования по классам </w:t>
      </w:r>
    </w:p>
    <w:p w:rsidR="00973DB9" w:rsidRPr="00973DB9" w:rsidRDefault="00F06EE5" w:rsidP="00F06EE5">
      <w:pPr>
        <w:spacing w:line="360" w:lineRule="auto"/>
        <w:jc w:val="both"/>
        <w:rPr>
          <w:rFonts w:eastAsiaTheme="minorHAnsi"/>
          <w:sz w:val="24"/>
          <w:szCs w:val="24"/>
          <w:lang w:eastAsia="en-US"/>
        </w:rPr>
      </w:pPr>
      <w:r>
        <w:rPr>
          <w:rFonts w:eastAsiaTheme="minorHAnsi"/>
          <w:sz w:val="24"/>
          <w:szCs w:val="24"/>
          <w:lang w:eastAsia="en-US"/>
        </w:rPr>
        <w:t xml:space="preserve">   "Концертмейстерский класс" начинается с изучения</w:t>
      </w:r>
      <w:r w:rsidR="00973DB9" w:rsidRPr="00973DB9">
        <w:rPr>
          <w:rFonts w:eastAsiaTheme="minorHAnsi"/>
          <w:sz w:val="24"/>
          <w:szCs w:val="24"/>
          <w:lang w:eastAsia="en-US"/>
        </w:rPr>
        <w:t xml:space="preserve"> наиболе</w:t>
      </w:r>
      <w:r>
        <w:rPr>
          <w:rFonts w:eastAsiaTheme="minorHAnsi"/>
          <w:sz w:val="24"/>
          <w:szCs w:val="24"/>
          <w:lang w:eastAsia="en-US"/>
        </w:rPr>
        <w:t xml:space="preserve">е </w:t>
      </w:r>
      <w:r w:rsidR="00973DB9" w:rsidRPr="00973DB9">
        <w:rPr>
          <w:rFonts w:eastAsiaTheme="minorHAnsi"/>
          <w:sz w:val="24"/>
          <w:szCs w:val="24"/>
          <w:lang w:eastAsia="en-US"/>
        </w:rPr>
        <w:t xml:space="preserve">простого вокального репертуара (эта работа планируется в 7 классе). </w:t>
      </w:r>
    </w:p>
    <w:p w:rsidR="00973DB9" w:rsidRPr="00973DB9" w:rsidRDefault="00973DB9" w:rsidP="00F06EE5">
      <w:pPr>
        <w:spacing w:line="360" w:lineRule="auto"/>
        <w:jc w:val="both"/>
        <w:rPr>
          <w:rFonts w:eastAsiaTheme="minorHAnsi"/>
          <w:sz w:val="24"/>
          <w:szCs w:val="24"/>
          <w:lang w:eastAsia="en-US"/>
        </w:rPr>
      </w:pPr>
      <w:r w:rsidRPr="00973DB9">
        <w:rPr>
          <w:rFonts w:eastAsiaTheme="minorHAnsi"/>
          <w:sz w:val="24"/>
          <w:szCs w:val="24"/>
          <w:lang w:eastAsia="en-US"/>
        </w:rPr>
        <w:t xml:space="preserve">         Инструментальный реперт</w:t>
      </w:r>
      <w:r w:rsidR="00F06EE5">
        <w:rPr>
          <w:rFonts w:eastAsiaTheme="minorHAnsi"/>
          <w:sz w:val="24"/>
          <w:szCs w:val="24"/>
          <w:lang w:eastAsia="en-US"/>
        </w:rPr>
        <w:t xml:space="preserve">уар, как более сложный, дается, когда   ученик уже обладает элементарными навыками </w:t>
      </w:r>
      <w:r w:rsidRPr="00973DB9">
        <w:rPr>
          <w:rFonts w:eastAsiaTheme="minorHAnsi"/>
          <w:sz w:val="24"/>
          <w:szCs w:val="24"/>
          <w:lang w:eastAsia="en-US"/>
        </w:rPr>
        <w:t xml:space="preserve">концертмейстера. </w:t>
      </w:r>
    </w:p>
    <w:p w:rsidR="00973DB9" w:rsidRPr="00973DB9" w:rsidRDefault="00973DB9" w:rsidP="00F06EE5">
      <w:pPr>
        <w:spacing w:line="360" w:lineRule="auto"/>
        <w:jc w:val="both"/>
        <w:rPr>
          <w:rFonts w:eastAsiaTheme="minorHAnsi"/>
          <w:sz w:val="24"/>
          <w:szCs w:val="24"/>
          <w:lang w:eastAsia="en-US"/>
        </w:rPr>
      </w:pPr>
      <w:r w:rsidRPr="00973DB9">
        <w:rPr>
          <w:rFonts w:eastAsiaTheme="minorHAnsi"/>
          <w:sz w:val="24"/>
          <w:szCs w:val="24"/>
          <w:lang w:eastAsia="en-US"/>
        </w:rPr>
        <w:t xml:space="preserve">7 класс (1 час в неделю) </w:t>
      </w:r>
    </w:p>
    <w:p w:rsidR="00973DB9" w:rsidRPr="00973DB9" w:rsidRDefault="00F06EE5" w:rsidP="00F06EE5">
      <w:pPr>
        <w:spacing w:line="360" w:lineRule="auto"/>
        <w:jc w:val="both"/>
        <w:rPr>
          <w:rFonts w:eastAsiaTheme="minorHAnsi"/>
          <w:sz w:val="24"/>
          <w:szCs w:val="24"/>
          <w:lang w:eastAsia="en-US"/>
        </w:rPr>
      </w:pPr>
      <w:r>
        <w:rPr>
          <w:rFonts w:eastAsiaTheme="minorHAnsi"/>
          <w:sz w:val="24"/>
          <w:szCs w:val="24"/>
          <w:lang w:eastAsia="en-US"/>
        </w:rPr>
        <w:t>Знакомство с</w:t>
      </w:r>
      <w:r w:rsidR="00973DB9" w:rsidRPr="00973DB9">
        <w:rPr>
          <w:rFonts w:eastAsiaTheme="minorHAnsi"/>
          <w:sz w:val="24"/>
          <w:szCs w:val="24"/>
          <w:lang w:eastAsia="en-US"/>
        </w:rPr>
        <w:t xml:space="preserve"> новы</w:t>
      </w:r>
      <w:r>
        <w:rPr>
          <w:rFonts w:eastAsiaTheme="minorHAnsi"/>
          <w:sz w:val="24"/>
          <w:szCs w:val="24"/>
          <w:lang w:eastAsia="en-US"/>
        </w:rPr>
        <w:t>м предметом -  вокальный</w:t>
      </w:r>
      <w:r w:rsidR="00973DB9" w:rsidRPr="00973DB9">
        <w:rPr>
          <w:rFonts w:eastAsiaTheme="minorHAnsi"/>
          <w:sz w:val="24"/>
          <w:szCs w:val="24"/>
          <w:lang w:eastAsia="en-US"/>
        </w:rPr>
        <w:t xml:space="preserve"> аккомпанемент.  При отсутствии иллюстраторов-вокалистов вокальную партию может исполнять сам учащийся.  </w:t>
      </w:r>
    </w:p>
    <w:p w:rsidR="00973DB9" w:rsidRPr="00973DB9" w:rsidRDefault="00F06EE5" w:rsidP="00F06EE5">
      <w:pPr>
        <w:spacing w:line="360" w:lineRule="auto"/>
        <w:jc w:val="both"/>
        <w:rPr>
          <w:rFonts w:eastAsiaTheme="minorHAnsi"/>
          <w:sz w:val="24"/>
          <w:szCs w:val="24"/>
          <w:lang w:eastAsia="en-US"/>
        </w:rPr>
      </w:pPr>
      <w:r>
        <w:rPr>
          <w:rFonts w:eastAsiaTheme="minorHAnsi"/>
          <w:sz w:val="24"/>
          <w:szCs w:val="24"/>
          <w:lang w:eastAsia="en-US"/>
        </w:rPr>
        <w:t xml:space="preserve">   Работа с вокальным материалом требует элементарных знаний о вокальном искусстве, о природе человеческого</w:t>
      </w:r>
      <w:r w:rsidR="00973DB9" w:rsidRPr="00973DB9">
        <w:rPr>
          <w:rFonts w:eastAsiaTheme="minorHAnsi"/>
          <w:sz w:val="24"/>
          <w:szCs w:val="24"/>
          <w:lang w:eastAsia="en-US"/>
        </w:rPr>
        <w:t xml:space="preserve"> голо</w:t>
      </w:r>
      <w:r>
        <w:rPr>
          <w:rFonts w:eastAsiaTheme="minorHAnsi"/>
          <w:sz w:val="24"/>
          <w:szCs w:val="24"/>
          <w:lang w:eastAsia="en-US"/>
        </w:rPr>
        <w:t xml:space="preserve">са и его </w:t>
      </w:r>
      <w:r w:rsidR="00973DB9" w:rsidRPr="00973DB9">
        <w:rPr>
          <w:rFonts w:eastAsiaTheme="minorHAnsi"/>
          <w:sz w:val="24"/>
          <w:szCs w:val="24"/>
          <w:lang w:eastAsia="en-US"/>
        </w:rPr>
        <w:t xml:space="preserve">диапазоне, искусстве дыхания и свободной манере исполнения вокалистов. Наличие текста помогает понять художественную задачу произведения.  </w:t>
      </w:r>
    </w:p>
    <w:p w:rsidR="00973DB9" w:rsidRPr="00973DB9" w:rsidRDefault="00F06EE5" w:rsidP="00F06EE5">
      <w:pPr>
        <w:spacing w:line="360" w:lineRule="auto"/>
        <w:jc w:val="both"/>
        <w:rPr>
          <w:rFonts w:eastAsiaTheme="minorHAnsi"/>
          <w:sz w:val="24"/>
          <w:szCs w:val="24"/>
          <w:lang w:eastAsia="en-US"/>
        </w:rPr>
      </w:pPr>
      <w:r>
        <w:rPr>
          <w:rFonts w:eastAsiaTheme="minorHAnsi"/>
          <w:sz w:val="24"/>
          <w:szCs w:val="24"/>
          <w:lang w:eastAsia="en-US"/>
        </w:rPr>
        <w:t xml:space="preserve">Следует начать с самых простых аккомпанементов, состоящих из разложенных аккордовых </w:t>
      </w:r>
      <w:r w:rsidR="00973DB9" w:rsidRPr="00973DB9">
        <w:rPr>
          <w:rFonts w:eastAsiaTheme="minorHAnsi"/>
          <w:sz w:val="24"/>
          <w:szCs w:val="24"/>
          <w:lang w:eastAsia="en-US"/>
        </w:rPr>
        <w:t>последовате</w:t>
      </w:r>
      <w:r>
        <w:rPr>
          <w:rFonts w:eastAsiaTheme="minorHAnsi"/>
          <w:sz w:val="24"/>
          <w:szCs w:val="24"/>
          <w:lang w:eastAsia="en-US"/>
        </w:rPr>
        <w:t>льностей   или несложных</w:t>
      </w:r>
      <w:r w:rsidR="00973DB9" w:rsidRPr="00973DB9">
        <w:rPr>
          <w:rFonts w:eastAsiaTheme="minorHAnsi"/>
          <w:sz w:val="24"/>
          <w:szCs w:val="24"/>
          <w:lang w:eastAsia="en-US"/>
        </w:rPr>
        <w:t xml:space="preserve"> аккордовых построений, где аккорды располагаются на с</w:t>
      </w:r>
      <w:r>
        <w:rPr>
          <w:rFonts w:eastAsiaTheme="minorHAnsi"/>
          <w:sz w:val="24"/>
          <w:szCs w:val="24"/>
          <w:lang w:eastAsia="en-US"/>
        </w:rPr>
        <w:t xml:space="preserve">ильной доле такта.  Необходимо отметить места цезур, проанализировать </w:t>
      </w:r>
      <w:r w:rsidR="00973DB9" w:rsidRPr="00973DB9">
        <w:rPr>
          <w:rFonts w:eastAsiaTheme="minorHAnsi"/>
          <w:sz w:val="24"/>
          <w:szCs w:val="24"/>
          <w:lang w:eastAsia="en-US"/>
        </w:rPr>
        <w:t xml:space="preserve">фактуру фортепианной партии, определить звуковой баланс голоса и фортепиано.   </w:t>
      </w:r>
    </w:p>
    <w:p w:rsidR="00973DB9" w:rsidRPr="00973DB9" w:rsidRDefault="00973DB9" w:rsidP="00F06EE5">
      <w:pPr>
        <w:spacing w:line="360" w:lineRule="auto"/>
        <w:jc w:val="both"/>
        <w:rPr>
          <w:rFonts w:eastAsiaTheme="minorHAnsi"/>
          <w:sz w:val="24"/>
          <w:szCs w:val="24"/>
          <w:lang w:eastAsia="en-US"/>
        </w:rPr>
      </w:pPr>
      <w:r w:rsidRPr="00973DB9">
        <w:rPr>
          <w:rFonts w:eastAsiaTheme="minorHAnsi"/>
          <w:sz w:val="24"/>
          <w:szCs w:val="24"/>
          <w:lang w:eastAsia="en-US"/>
        </w:rPr>
        <w:t xml:space="preserve">  Ученик должен уметь петь вокальную строчку, а преподаватель может ее подыгрывать на другом инструменте.   Аккомпанемент, включающи</w:t>
      </w:r>
      <w:r w:rsidR="00F06EE5">
        <w:rPr>
          <w:rFonts w:eastAsiaTheme="minorHAnsi"/>
          <w:sz w:val="24"/>
          <w:szCs w:val="24"/>
          <w:lang w:eastAsia="en-US"/>
        </w:rPr>
        <w:t xml:space="preserve">й дублирующую вокальную партию </w:t>
      </w:r>
      <w:r w:rsidRPr="00973DB9">
        <w:rPr>
          <w:rFonts w:eastAsiaTheme="minorHAnsi"/>
          <w:sz w:val="24"/>
          <w:szCs w:val="24"/>
          <w:lang w:eastAsia="en-US"/>
        </w:rPr>
        <w:t xml:space="preserve">голоса, </w:t>
      </w:r>
      <w:r w:rsidRPr="00973DB9">
        <w:rPr>
          <w:rFonts w:eastAsiaTheme="minorHAnsi"/>
          <w:sz w:val="24"/>
          <w:szCs w:val="24"/>
          <w:lang w:eastAsia="en-US"/>
        </w:rPr>
        <w:lastRenderedPageBreak/>
        <w:t>требу</w:t>
      </w:r>
      <w:r w:rsidR="00F06EE5">
        <w:rPr>
          <w:rFonts w:eastAsiaTheme="minorHAnsi"/>
          <w:sz w:val="24"/>
          <w:szCs w:val="24"/>
          <w:lang w:eastAsia="en-US"/>
        </w:rPr>
        <w:t xml:space="preserve">ет особого внимания.  Ученику необходимо учитывать </w:t>
      </w:r>
      <w:r w:rsidRPr="00973DB9">
        <w:rPr>
          <w:rFonts w:eastAsiaTheme="minorHAnsi"/>
          <w:sz w:val="24"/>
          <w:szCs w:val="24"/>
          <w:lang w:eastAsia="en-US"/>
        </w:rPr>
        <w:t xml:space="preserve">свободу интерпретации вокальной партии солистом.  </w:t>
      </w:r>
    </w:p>
    <w:p w:rsidR="00973DB9" w:rsidRPr="00973DB9" w:rsidRDefault="00973DB9" w:rsidP="00F06EE5">
      <w:pPr>
        <w:spacing w:line="360" w:lineRule="auto"/>
        <w:jc w:val="both"/>
        <w:rPr>
          <w:sz w:val="24"/>
          <w:szCs w:val="24"/>
        </w:rPr>
      </w:pPr>
      <w:r w:rsidRPr="00973DB9">
        <w:rPr>
          <w:rFonts w:eastAsiaTheme="minorHAnsi"/>
          <w:sz w:val="24"/>
          <w:szCs w:val="24"/>
          <w:lang w:eastAsia="en-US"/>
        </w:rPr>
        <w:t xml:space="preserve">  </w:t>
      </w:r>
      <w:r w:rsidRPr="00973DB9">
        <w:rPr>
          <w:sz w:val="24"/>
          <w:szCs w:val="24"/>
        </w:rPr>
        <w:t>В течение учебного года учащимся рекомендуется пройти 5-10 разнохарактерных произведений различного жанра и различных видов фактуры.</w:t>
      </w:r>
    </w:p>
    <w:p w:rsidR="00973DB9" w:rsidRPr="00973DB9" w:rsidRDefault="00973DB9" w:rsidP="00F06EE5">
      <w:pPr>
        <w:autoSpaceDE w:val="0"/>
        <w:autoSpaceDN w:val="0"/>
        <w:adjustRightInd w:val="0"/>
        <w:spacing w:line="360" w:lineRule="auto"/>
        <w:jc w:val="both"/>
        <w:rPr>
          <w:sz w:val="24"/>
          <w:szCs w:val="24"/>
        </w:rPr>
      </w:pPr>
    </w:p>
    <w:p w:rsidR="00973DB9" w:rsidRPr="00973DB9" w:rsidRDefault="00973DB9" w:rsidP="00F06EE5">
      <w:pPr>
        <w:autoSpaceDE w:val="0"/>
        <w:autoSpaceDN w:val="0"/>
        <w:adjustRightInd w:val="0"/>
        <w:spacing w:line="360" w:lineRule="auto"/>
        <w:jc w:val="both"/>
        <w:rPr>
          <w:b/>
          <w:sz w:val="24"/>
          <w:szCs w:val="24"/>
        </w:rPr>
      </w:pPr>
      <w:r w:rsidRPr="00973DB9">
        <w:rPr>
          <w:b/>
          <w:sz w:val="24"/>
          <w:szCs w:val="24"/>
        </w:rPr>
        <w:t>7 клаcc</w:t>
      </w:r>
    </w:p>
    <w:p w:rsidR="00973DB9" w:rsidRPr="00973DB9" w:rsidRDefault="00973DB9" w:rsidP="00F06EE5">
      <w:pPr>
        <w:autoSpaceDE w:val="0"/>
        <w:autoSpaceDN w:val="0"/>
        <w:adjustRightInd w:val="0"/>
        <w:spacing w:line="360" w:lineRule="auto"/>
        <w:jc w:val="both"/>
        <w:rPr>
          <w:b/>
          <w:sz w:val="24"/>
          <w:szCs w:val="24"/>
        </w:rPr>
      </w:pPr>
    </w:p>
    <w:p w:rsidR="00973DB9" w:rsidRPr="00973DB9" w:rsidRDefault="00973DB9" w:rsidP="00F06EE5">
      <w:pPr>
        <w:autoSpaceDE w:val="0"/>
        <w:autoSpaceDN w:val="0"/>
        <w:adjustRightInd w:val="0"/>
        <w:spacing w:line="360" w:lineRule="auto"/>
        <w:jc w:val="both"/>
        <w:rPr>
          <w:sz w:val="24"/>
          <w:szCs w:val="24"/>
        </w:rPr>
      </w:pPr>
      <w:r w:rsidRPr="00973DB9">
        <w:rPr>
          <w:sz w:val="24"/>
          <w:szCs w:val="24"/>
          <w:lang w:val="en-US"/>
        </w:rPr>
        <w:t>I</w:t>
      </w:r>
      <w:r w:rsidRPr="00973DB9">
        <w:rPr>
          <w:sz w:val="24"/>
          <w:szCs w:val="24"/>
        </w:rPr>
        <w:t xml:space="preserve"> полугодие. Зачет (можно в классном порядке) – 1-2 произведения.</w:t>
      </w:r>
    </w:p>
    <w:p w:rsidR="00973DB9" w:rsidRPr="00973DB9" w:rsidRDefault="00973DB9" w:rsidP="00F06EE5">
      <w:pPr>
        <w:autoSpaceDE w:val="0"/>
        <w:autoSpaceDN w:val="0"/>
        <w:adjustRightInd w:val="0"/>
        <w:spacing w:line="360" w:lineRule="auto"/>
        <w:jc w:val="both"/>
        <w:rPr>
          <w:sz w:val="24"/>
          <w:szCs w:val="24"/>
        </w:rPr>
      </w:pPr>
      <w:r w:rsidRPr="00973DB9">
        <w:rPr>
          <w:sz w:val="24"/>
          <w:szCs w:val="24"/>
          <w:lang w:val="en-US"/>
        </w:rPr>
        <w:t>II</w:t>
      </w:r>
      <w:r w:rsidRPr="00973DB9">
        <w:rPr>
          <w:sz w:val="24"/>
          <w:szCs w:val="24"/>
        </w:rPr>
        <w:t xml:space="preserve"> полугодие. Экзамен в форме концерта</w:t>
      </w:r>
      <w:r w:rsidR="00F06EE5">
        <w:rPr>
          <w:sz w:val="24"/>
          <w:szCs w:val="24"/>
        </w:rPr>
        <w:t xml:space="preserve"> с оценкой и отзывом </w:t>
      </w:r>
      <w:r w:rsidRPr="00973DB9">
        <w:rPr>
          <w:sz w:val="24"/>
          <w:szCs w:val="24"/>
        </w:rPr>
        <w:t>– 2 произведения, различных по стилю, характеру, темпу и фактуре.</w:t>
      </w:r>
    </w:p>
    <w:p w:rsidR="00973DB9" w:rsidRPr="00973DB9" w:rsidRDefault="00973DB9" w:rsidP="00F06EE5">
      <w:pPr>
        <w:autoSpaceDE w:val="0"/>
        <w:autoSpaceDN w:val="0"/>
        <w:adjustRightInd w:val="0"/>
        <w:spacing w:line="360" w:lineRule="auto"/>
        <w:jc w:val="both"/>
        <w:rPr>
          <w:sz w:val="24"/>
          <w:szCs w:val="24"/>
        </w:rPr>
      </w:pPr>
    </w:p>
    <w:p w:rsidR="00973DB9" w:rsidRPr="00973DB9" w:rsidRDefault="00973DB9" w:rsidP="00F06EE5">
      <w:pPr>
        <w:autoSpaceDE w:val="0"/>
        <w:autoSpaceDN w:val="0"/>
        <w:adjustRightInd w:val="0"/>
        <w:spacing w:line="360" w:lineRule="auto"/>
        <w:jc w:val="both"/>
        <w:rPr>
          <w:b/>
          <w:sz w:val="24"/>
          <w:szCs w:val="24"/>
        </w:rPr>
      </w:pPr>
      <w:r w:rsidRPr="00973DB9">
        <w:rPr>
          <w:b/>
          <w:sz w:val="24"/>
          <w:szCs w:val="24"/>
        </w:rPr>
        <w:t>8 класс</w:t>
      </w:r>
    </w:p>
    <w:p w:rsidR="00973DB9" w:rsidRPr="00973DB9" w:rsidRDefault="00973DB9" w:rsidP="00F06EE5">
      <w:pPr>
        <w:autoSpaceDE w:val="0"/>
        <w:autoSpaceDN w:val="0"/>
        <w:adjustRightInd w:val="0"/>
        <w:spacing w:line="360" w:lineRule="auto"/>
        <w:jc w:val="both"/>
        <w:rPr>
          <w:b/>
          <w:sz w:val="24"/>
          <w:szCs w:val="24"/>
        </w:rPr>
      </w:pPr>
    </w:p>
    <w:p w:rsidR="00973DB9" w:rsidRPr="00973DB9" w:rsidRDefault="00973DB9" w:rsidP="00F06EE5">
      <w:pPr>
        <w:autoSpaceDE w:val="0"/>
        <w:autoSpaceDN w:val="0"/>
        <w:adjustRightInd w:val="0"/>
        <w:spacing w:line="360" w:lineRule="auto"/>
        <w:jc w:val="both"/>
        <w:rPr>
          <w:sz w:val="24"/>
          <w:szCs w:val="24"/>
        </w:rPr>
      </w:pPr>
      <w:r w:rsidRPr="00973DB9">
        <w:rPr>
          <w:sz w:val="24"/>
          <w:szCs w:val="24"/>
          <w:lang w:val="en-US"/>
        </w:rPr>
        <w:t>I</w:t>
      </w:r>
      <w:r w:rsidRPr="00973DB9">
        <w:rPr>
          <w:sz w:val="24"/>
          <w:szCs w:val="24"/>
        </w:rPr>
        <w:t xml:space="preserve"> полугодие. Зачет (можно в классном порядке) – 1-2 произведения.</w:t>
      </w:r>
    </w:p>
    <w:p w:rsidR="00973DB9" w:rsidRPr="00973DB9" w:rsidRDefault="00973DB9" w:rsidP="00F06EE5">
      <w:pPr>
        <w:autoSpaceDE w:val="0"/>
        <w:autoSpaceDN w:val="0"/>
        <w:adjustRightInd w:val="0"/>
        <w:spacing w:line="360" w:lineRule="auto"/>
        <w:jc w:val="both"/>
        <w:rPr>
          <w:sz w:val="24"/>
          <w:szCs w:val="24"/>
        </w:rPr>
      </w:pPr>
      <w:r w:rsidRPr="00973DB9">
        <w:rPr>
          <w:sz w:val="24"/>
          <w:szCs w:val="24"/>
          <w:lang w:val="en-US"/>
        </w:rPr>
        <w:t>II</w:t>
      </w:r>
      <w:r w:rsidRPr="00973DB9">
        <w:rPr>
          <w:sz w:val="24"/>
          <w:szCs w:val="24"/>
        </w:rPr>
        <w:t xml:space="preserve"> полугодие. Экзамен в форме концерта с оценкой и отзывом – 2 произведения, различных по стилю, характеру, темпу и фактуре.</w:t>
      </w:r>
    </w:p>
    <w:p w:rsidR="00973DB9" w:rsidRPr="00973DB9" w:rsidRDefault="00973DB9" w:rsidP="00F06EE5">
      <w:pPr>
        <w:autoSpaceDE w:val="0"/>
        <w:autoSpaceDN w:val="0"/>
        <w:adjustRightInd w:val="0"/>
        <w:spacing w:line="360" w:lineRule="auto"/>
        <w:jc w:val="both"/>
        <w:rPr>
          <w:sz w:val="24"/>
          <w:szCs w:val="24"/>
        </w:rPr>
      </w:pPr>
    </w:p>
    <w:p w:rsidR="00973DB9" w:rsidRPr="00973DB9" w:rsidRDefault="00973DB9" w:rsidP="00F06EE5">
      <w:pPr>
        <w:autoSpaceDE w:val="0"/>
        <w:autoSpaceDN w:val="0"/>
        <w:adjustRightInd w:val="0"/>
        <w:spacing w:line="360" w:lineRule="auto"/>
        <w:jc w:val="both"/>
        <w:rPr>
          <w:sz w:val="24"/>
          <w:szCs w:val="24"/>
        </w:rPr>
      </w:pPr>
      <w:r w:rsidRPr="00973DB9">
        <w:rPr>
          <w:sz w:val="24"/>
          <w:szCs w:val="24"/>
        </w:rPr>
        <w:t xml:space="preserve">    Все оценки и отзывы заносятся комиссией в индивидуальный план учащегося и в сводную книгу успеваемости фортепианного отдела. Кроме этих обязательных выступлений в течение года проходят тематические концерты и конкурсы.</w:t>
      </w:r>
    </w:p>
    <w:p w:rsidR="00973DB9" w:rsidRPr="00973DB9" w:rsidRDefault="00973DB9" w:rsidP="00F06EE5">
      <w:pPr>
        <w:autoSpaceDE w:val="0"/>
        <w:autoSpaceDN w:val="0"/>
        <w:adjustRightInd w:val="0"/>
        <w:spacing w:line="360" w:lineRule="auto"/>
        <w:jc w:val="both"/>
        <w:rPr>
          <w:sz w:val="24"/>
          <w:szCs w:val="24"/>
        </w:rPr>
      </w:pPr>
      <w:r w:rsidRPr="00973DB9">
        <w:rPr>
          <w:sz w:val="24"/>
          <w:szCs w:val="24"/>
        </w:rPr>
        <w:t xml:space="preserve"> Данную программу следует считать рекомендуемой. Осуществляя дифференцированный подход к обучению детей, педагог должен подбирать программу, учитывая музыкальные способности, уровень подготовки и индивидуальные особенности каждого ученика.  </w:t>
      </w:r>
    </w:p>
    <w:p w:rsidR="00973DB9" w:rsidRPr="00973DB9" w:rsidRDefault="00973DB9" w:rsidP="00973DB9">
      <w:pPr>
        <w:autoSpaceDE w:val="0"/>
        <w:autoSpaceDN w:val="0"/>
        <w:adjustRightInd w:val="0"/>
        <w:rPr>
          <w:sz w:val="24"/>
          <w:szCs w:val="24"/>
        </w:rPr>
      </w:pPr>
    </w:p>
    <w:p w:rsidR="00973DB9" w:rsidRPr="00973DB9" w:rsidRDefault="00973DB9" w:rsidP="00973DB9">
      <w:pPr>
        <w:autoSpaceDE w:val="0"/>
        <w:autoSpaceDN w:val="0"/>
        <w:adjustRightInd w:val="0"/>
        <w:rPr>
          <w:b/>
          <w:bCs/>
          <w:sz w:val="24"/>
          <w:szCs w:val="24"/>
        </w:rPr>
      </w:pPr>
    </w:p>
    <w:p w:rsidR="00973DB9" w:rsidRPr="00973DB9" w:rsidRDefault="00973DB9" w:rsidP="00973DB9">
      <w:pPr>
        <w:autoSpaceDE w:val="0"/>
        <w:autoSpaceDN w:val="0"/>
        <w:adjustRightInd w:val="0"/>
        <w:jc w:val="center"/>
        <w:rPr>
          <w:b/>
          <w:bCs/>
          <w:sz w:val="24"/>
          <w:szCs w:val="24"/>
        </w:rPr>
      </w:pPr>
      <w:r w:rsidRPr="00973DB9">
        <w:rPr>
          <w:b/>
          <w:bCs/>
          <w:sz w:val="24"/>
          <w:szCs w:val="24"/>
        </w:rPr>
        <w:t>УЧЕБНО-ТЕМАТИЧЕСКИЙ ПЛАН</w:t>
      </w:r>
    </w:p>
    <w:p w:rsidR="00973DB9" w:rsidRPr="00973DB9" w:rsidRDefault="00973DB9" w:rsidP="00973DB9">
      <w:pPr>
        <w:autoSpaceDE w:val="0"/>
        <w:autoSpaceDN w:val="0"/>
        <w:adjustRightInd w:val="0"/>
        <w:jc w:val="center"/>
        <w:rPr>
          <w:b/>
          <w:bCs/>
          <w:sz w:val="24"/>
          <w:szCs w:val="24"/>
        </w:rPr>
      </w:pPr>
    </w:p>
    <w:p w:rsidR="00973DB9" w:rsidRPr="00973DB9" w:rsidRDefault="00973DB9" w:rsidP="00973DB9">
      <w:pPr>
        <w:autoSpaceDE w:val="0"/>
        <w:autoSpaceDN w:val="0"/>
        <w:adjustRightInd w:val="0"/>
        <w:jc w:val="center"/>
        <w:rPr>
          <w:sz w:val="24"/>
          <w:szCs w:val="24"/>
        </w:rPr>
      </w:pP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 xml:space="preserve">В классе аккомпанемента необходимо пройти с учеником следующие этапы работы: </w:t>
      </w:r>
    </w:p>
    <w:p w:rsidR="00973DB9" w:rsidRPr="00973DB9" w:rsidRDefault="00973DB9" w:rsidP="00973DB9">
      <w:pPr>
        <w:numPr>
          <w:ilvl w:val="0"/>
          <w:numId w:val="3"/>
        </w:numPr>
        <w:autoSpaceDE w:val="0"/>
        <w:autoSpaceDN w:val="0"/>
        <w:adjustRightInd w:val="0"/>
        <w:spacing w:line="360" w:lineRule="auto"/>
        <w:jc w:val="both"/>
        <w:rPr>
          <w:sz w:val="24"/>
          <w:szCs w:val="24"/>
        </w:rPr>
      </w:pPr>
      <w:r w:rsidRPr="00973DB9">
        <w:rPr>
          <w:sz w:val="24"/>
          <w:szCs w:val="24"/>
        </w:rPr>
        <w:t>знакомство с произведением</w:t>
      </w:r>
    </w:p>
    <w:p w:rsidR="00973DB9" w:rsidRPr="00973DB9" w:rsidRDefault="00973DB9" w:rsidP="00973DB9">
      <w:pPr>
        <w:numPr>
          <w:ilvl w:val="0"/>
          <w:numId w:val="3"/>
        </w:numPr>
        <w:autoSpaceDE w:val="0"/>
        <w:autoSpaceDN w:val="0"/>
        <w:adjustRightInd w:val="0"/>
        <w:spacing w:line="360" w:lineRule="auto"/>
        <w:jc w:val="both"/>
        <w:rPr>
          <w:sz w:val="24"/>
          <w:szCs w:val="24"/>
        </w:rPr>
      </w:pPr>
      <w:r w:rsidRPr="00973DB9">
        <w:rPr>
          <w:sz w:val="24"/>
          <w:szCs w:val="24"/>
        </w:rPr>
        <w:t>изучение партии солиста</w:t>
      </w:r>
    </w:p>
    <w:p w:rsidR="00973DB9" w:rsidRPr="00973DB9" w:rsidRDefault="00973DB9" w:rsidP="00973DB9">
      <w:pPr>
        <w:numPr>
          <w:ilvl w:val="0"/>
          <w:numId w:val="3"/>
        </w:numPr>
        <w:autoSpaceDE w:val="0"/>
        <w:autoSpaceDN w:val="0"/>
        <w:adjustRightInd w:val="0"/>
        <w:spacing w:line="360" w:lineRule="auto"/>
        <w:jc w:val="both"/>
        <w:rPr>
          <w:sz w:val="24"/>
          <w:szCs w:val="24"/>
        </w:rPr>
      </w:pPr>
      <w:r w:rsidRPr="00973DB9">
        <w:rPr>
          <w:sz w:val="24"/>
          <w:szCs w:val="24"/>
        </w:rPr>
        <w:t>работа над фортепианным сопровождением</w:t>
      </w:r>
    </w:p>
    <w:p w:rsidR="00973DB9" w:rsidRPr="00973DB9" w:rsidRDefault="00973DB9" w:rsidP="00973DB9">
      <w:pPr>
        <w:numPr>
          <w:ilvl w:val="0"/>
          <w:numId w:val="3"/>
        </w:numPr>
        <w:autoSpaceDE w:val="0"/>
        <w:autoSpaceDN w:val="0"/>
        <w:adjustRightInd w:val="0"/>
        <w:spacing w:line="360" w:lineRule="auto"/>
        <w:jc w:val="both"/>
        <w:rPr>
          <w:sz w:val="24"/>
          <w:szCs w:val="24"/>
        </w:rPr>
      </w:pPr>
      <w:r w:rsidRPr="00973DB9">
        <w:rPr>
          <w:sz w:val="24"/>
          <w:szCs w:val="24"/>
        </w:rPr>
        <w:t>работа над трёхстрочной партитурой</w:t>
      </w:r>
    </w:p>
    <w:p w:rsidR="00973DB9" w:rsidRPr="00973DB9" w:rsidRDefault="00973DB9" w:rsidP="00973DB9">
      <w:pPr>
        <w:numPr>
          <w:ilvl w:val="0"/>
          <w:numId w:val="3"/>
        </w:numPr>
        <w:autoSpaceDE w:val="0"/>
        <w:autoSpaceDN w:val="0"/>
        <w:adjustRightInd w:val="0"/>
        <w:spacing w:line="360" w:lineRule="auto"/>
        <w:jc w:val="both"/>
        <w:rPr>
          <w:sz w:val="24"/>
          <w:szCs w:val="24"/>
        </w:rPr>
      </w:pPr>
      <w:r w:rsidRPr="00973DB9">
        <w:rPr>
          <w:sz w:val="24"/>
          <w:szCs w:val="24"/>
        </w:rPr>
        <w:t>исполнение с иллюстратором</w:t>
      </w:r>
    </w:p>
    <w:p w:rsidR="00973DB9" w:rsidRPr="00973DB9" w:rsidRDefault="00973DB9" w:rsidP="00973DB9">
      <w:pPr>
        <w:numPr>
          <w:ilvl w:val="0"/>
          <w:numId w:val="3"/>
        </w:numPr>
        <w:autoSpaceDE w:val="0"/>
        <w:autoSpaceDN w:val="0"/>
        <w:adjustRightInd w:val="0"/>
        <w:spacing w:line="360" w:lineRule="auto"/>
        <w:jc w:val="both"/>
        <w:rPr>
          <w:sz w:val="24"/>
          <w:szCs w:val="24"/>
        </w:rPr>
      </w:pPr>
      <w:r w:rsidRPr="00973DB9">
        <w:rPr>
          <w:sz w:val="24"/>
          <w:szCs w:val="24"/>
        </w:rPr>
        <w:t>предконцертное исполнение</w:t>
      </w:r>
    </w:p>
    <w:p w:rsidR="00973DB9" w:rsidRPr="00973DB9" w:rsidRDefault="00973DB9" w:rsidP="00973DB9">
      <w:pPr>
        <w:numPr>
          <w:ilvl w:val="0"/>
          <w:numId w:val="3"/>
        </w:numPr>
        <w:autoSpaceDE w:val="0"/>
        <w:autoSpaceDN w:val="0"/>
        <w:adjustRightInd w:val="0"/>
        <w:spacing w:line="360" w:lineRule="auto"/>
        <w:jc w:val="both"/>
        <w:rPr>
          <w:sz w:val="24"/>
          <w:szCs w:val="24"/>
        </w:rPr>
      </w:pPr>
      <w:r w:rsidRPr="00973DB9">
        <w:rPr>
          <w:sz w:val="24"/>
          <w:szCs w:val="24"/>
        </w:rPr>
        <w:t>концертное выступление на сцене</w:t>
      </w:r>
    </w:p>
    <w:p w:rsidR="00973DB9" w:rsidRPr="00973DB9" w:rsidRDefault="00973DB9" w:rsidP="00973DB9">
      <w:pPr>
        <w:autoSpaceDE w:val="0"/>
        <w:autoSpaceDN w:val="0"/>
        <w:adjustRightInd w:val="0"/>
        <w:jc w:val="both"/>
        <w:rPr>
          <w:sz w:val="24"/>
          <w:szCs w:val="24"/>
          <w:lang w:val="en-US"/>
        </w:rPr>
      </w:pPr>
    </w:p>
    <w:p w:rsidR="00973DB9" w:rsidRPr="00973DB9" w:rsidRDefault="00973DB9" w:rsidP="00973DB9">
      <w:pPr>
        <w:autoSpaceDE w:val="0"/>
        <w:autoSpaceDN w:val="0"/>
        <w:adjustRightInd w:val="0"/>
        <w:jc w:val="both"/>
        <w:rPr>
          <w:b/>
          <w:bCs/>
          <w:sz w:val="24"/>
          <w:szCs w:val="24"/>
        </w:rPr>
      </w:pPr>
      <w:r w:rsidRPr="00973DB9">
        <w:rPr>
          <w:b/>
          <w:bCs/>
          <w:sz w:val="24"/>
          <w:szCs w:val="24"/>
          <w:lang w:val="en-US"/>
        </w:rPr>
        <w:t xml:space="preserve">7 </w:t>
      </w:r>
      <w:r w:rsidRPr="00973DB9">
        <w:rPr>
          <w:b/>
          <w:bCs/>
          <w:sz w:val="24"/>
          <w:szCs w:val="24"/>
        </w:rPr>
        <w:t>класс</w:t>
      </w:r>
    </w:p>
    <w:p w:rsidR="00973DB9" w:rsidRPr="00973DB9" w:rsidRDefault="00973DB9" w:rsidP="00973DB9">
      <w:pPr>
        <w:autoSpaceDE w:val="0"/>
        <w:autoSpaceDN w:val="0"/>
        <w:adjustRightInd w:val="0"/>
        <w:jc w:val="both"/>
        <w:rPr>
          <w:sz w:val="24"/>
          <w:szCs w:val="24"/>
          <w:lang w:val="en-US"/>
        </w:rPr>
      </w:pP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Темы работы:</w:t>
      </w:r>
    </w:p>
    <w:p w:rsidR="00973DB9" w:rsidRPr="00973DB9" w:rsidRDefault="00973DB9" w:rsidP="00973DB9">
      <w:pPr>
        <w:numPr>
          <w:ilvl w:val="0"/>
          <w:numId w:val="3"/>
        </w:numPr>
        <w:autoSpaceDE w:val="0"/>
        <w:autoSpaceDN w:val="0"/>
        <w:adjustRightInd w:val="0"/>
        <w:spacing w:line="360" w:lineRule="auto"/>
        <w:jc w:val="both"/>
        <w:rPr>
          <w:sz w:val="24"/>
          <w:szCs w:val="24"/>
        </w:rPr>
      </w:pPr>
      <w:r w:rsidRPr="00973DB9">
        <w:rPr>
          <w:sz w:val="24"/>
          <w:szCs w:val="24"/>
        </w:rPr>
        <w:lastRenderedPageBreak/>
        <w:t>чтение с листа партии солиста и партии сопровождения</w:t>
      </w:r>
    </w:p>
    <w:p w:rsidR="00973DB9" w:rsidRPr="00973DB9" w:rsidRDefault="00973DB9" w:rsidP="00973DB9">
      <w:pPr>
        <w:numPr>
          <w:ilvl w:val="0"/>
          <w:numId w:val="3"/>
        </w:numPr>
        <w:autoSpaceDE w:val="0"/>
        <w:autoSpaceDN w:val="0"/>
        <w:adjustRightInd w:val="0"/>
        <w:spacing w:line="360" w:lineRule="auto"/>
        <w:jc w:val="both"/>
        <w:rPr>
          <w:sz w:val="24"/>
          <w:szCs w:val="24"/>
        </w:rPr>
      </w:pPr>
      <w:r w:rsidRPr="00973DB9">
        <w:rPr>
          <w:sz w:val="24"/>
          <w:szCs w:val="24"/>
        </w:rPr>
        <w:t xml:space="preserve">знакомство с несложными произведениями с фактурой бас-аккорд </w:t>
      </w:r>
    </w:p>
    <w:p w:rsidR="00973DB9" w:rsidRPr="00973DB9" w:rsidRDefault="00973DB9" w:rsidP="00973DB9">
      <w:pPr>
        <w:numPr>
          <w:ilvl w:val="0"/>
          <w:numId w:val="3"/>
        </w:numPr>
        <w:autoSpaceDE w:val="0"/>
        <w:autoSpaceDN w:val="0"/>
        <w:adjustRightInd w:val="0"/>
        <w:spacing w:line="360" w:lineRule="auto"/>
        <w:jc w:val="both"/>
        <w:rPr>
          <w:sz w:val="24"/>
          <w:szCs w:val="24"/>
        </w:rPr>
      </w:pPr>
      <w:r w:rsidRPr="00973DB9">
        <w:rPr>
          <w:sz w:val="24"/>
          <w:szCs w:val="24"/>
        </w:rPr>
        <w:t>знакомство с произведениями с простой разложенной фактурой</w:t>
      </w:r>
    </w:p>
    <w:p w:rsidR="00973DB9" w:rsidRPr="00973DB9" w:rsidRDefault="00973DB9" w:rsidP="00973DB9">
      <w:pPr>
        <w:numPr>
          <w:ilvl w:val="0"/>
          <w:numId w:val="3"/>
        </w:numPr>
        <w:autoSpaceDE w:val="0"/>
        <w:autoSpaceDN w:val="0"/>
        <w:adjustRightInd w:val="0"/>
        <w:spacing w:line="360" w:lineRule="auto"/>
        <w:jc w:val="both"/>
        <w:rPr>
          <w:sz w:val="24"/>
          <w:szCs w:val="24"/>
        </w:rPr>
      </w:pPr>
      <w:r w:rsidRPr="00973DB9">
        <w:rPr>
          <w:sz w:val="24"/>
          <w:szCs w:val="24"/>
        </w:rPr>
        <w:t>работа с иллюстратором в классе</w:t>
      </w:r>
    </w:p>
    <w:p w:rsidR="00973DB9" w:rsidRPr="00973DB9" w:rsidRDefault="00973DB9" w:rsidP="00973DB9">
      <w:pPr>
        <w:numPr>
          <w:ilvl w:val="0"/>
          <w:numId w:val="3"/>
        </w:numPr>
        <w:autoSpaceDE w:val="0"/>
        <w:autoSpaceDN w:val="0"/>
        <w:adjustRightInd w:val="0"/>
        <w:spacing w:line="360" w:lineRule="auto"/>
        <w:jc w:val="both"/>
        <w:rPr>
          <w:sz w:val="24"/>
          <w:szCs w:val="24"/>
        </w:rPr>
      </w:pPr>
      <w:r w:rsidRPr="00973DB9">
        <w:rPr>
          <w:sz w:val="24"/>
          <w:szCs w:val="24"/>
        </w:rPr>
        <w:t>подготовка к концертному исполнению</w:t>
      </w:r>
    </w:p>
    <w:p w:rsidR="00973DB9" w:rsidRPr="00973DB9" w:rsidRDefault="00973DB9" w:rsidP="00973DB9">
      <w:pPr>
        <w:autoSpaceDE w:val="0"/>
        <w:autoSpaceDN w:val="0"/>
        <w:adjustRightInd w:val="0"/>
        <w:spacing w:line="360" w:lineRule="auto"/>
        <w:jc w:val="both"/>
        <w:rPr>
          <w:sz w:val="24"/>
          <w:szCs w:val="24"/>
          <w:lang w:val="en-US"/>
        </w:rPr>
      </w:pPr>
    </w:p>
    <w:p w:rsidR="00973DB9" w:rsidRPr="00973DB9" w:rsidRDefault="00973DB9" w:rsidP="00973DB9">
      <w:pPr>
        <w:autoSpaceDE w:val="0"/>
        <w:autoSpaceDN w:val="0"/>
        <w:adjustRightInd w:val="0"/>
        <w:jc w:val="both"/>
        <w:rPr>
          <w:b/>
          <w:bCs/>
          <w:sz w:val="24"/>
          <w:szCs w:val="24"/>
        </w:rPr>
      </w:pPr>
      <w:r w:rsidRPr="00973DB9">
        <w:rPr>
          <w:b/>
          <w:bCs/>
          <w:sz w:val="24"/>
          <w:szCs w:val="24"/>
          <w:lang w:val="en-US"/>
        </w:rPr>
        <w:t xml:space="preserve">8 </w:t>
      </w:r>
      <w:r w:rsidRPr="00973DB9">
        <w:rPr>
          <w:b/>
          <w:bCs/>
          <w:sz w:val="24"/>
          <w:szCs w:val="24"/>
        </w:rPr>
        <w:t>класс</w:t>
      </w:r>
    </w:p>
    <w:p w:rsidR="00973DB9" w:rsidRPr="00973DB9" w:rsidRDefault="00973DB9" w:rsidP="00973DB9">
      <w:pPr>
        <w:autoSpaceDE w:val="0"/>
        <w:autoSpaceDN w:val="0"/>
        <w:adjustRightInd w:val="0"/>
        <w:jc w:val="both"/>
        <w:rPr>
          <w:sz w:val="24"/>
          <w:szCs w:val="24"/>
          <w:lang w:val="en-US"/>
        </w:rPr>
      </w:pP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Темы работы:</w:t>
      </w:r>
    </w:p>
    <w:p w:rsidR="00973DB9" w:rsidRPr="00973DB9" w:rsidRDefault="00973DB9" w:rsidP="00973DB9">
      <w:pPr>
        <w:numPr>
          <w:ilvl w:val="0"/>
          <w:numId w:val="3"/>
        </w:numPr>
        <w:autoSpaceDE w:val="0"/>
        <w:autoSpaceDN w:val="0"/>
        <w:adjustRightInd w:val="0"/>
        <w:spacing w:line="360" w:lineRule="auto"/>
        <w:jc w:val="both"/>
        <w:rPr>
          <w:sz w:val="24"/>
          <w:szCs w:val="24"/>
        </w:rPr>
      </w:pPr>
      <w:r w:rsidRPr="00973DB9">
        <w:rPr>
          <w:sz w:val="24"/>
          <w:szCs w:val="24"/>
        </w:rPr>
        <w:t>чтение с листа трёхстрочной партитуры</w:t>
      </w:r>
    </w:p>
    <w:p w:rsidR="00973DB9" w:rsidRPr="00973DB9" w:rsidRDefault="00973DB9" w:rsidP="00973DB9">
      <w:pPr>
        <w:numPr>
          <w:ilvl w:val="0"/>
          <w:numId w:val="3"/>
        </w:numPr>
        <w:autoSpaceDE w:val="0"/>
        <w:autoSpaceDN w:val="0"/>
        <w:adjustRightInd w:val="0"/>
        <w:spacing w:line="360" w:lineRule="auto"/>
        <w:jc w:val="both"/>
        <w:rPr>
          <w:sz w:val="24"/>
          <w:szCs w:val="24"/>
        </w:rPr>
      </w:pPr>
      <w:r w:rsidRPr="00973DB9">
        <w:rPr>
          <w:sz w:val="24"/>
          <w:szCs w:val="24"/>
        </w:rPr>
        <w:t>работа над произведениями с более сложной и насыщенной фактурой</w:t>
      </w:r>
    </w:p>
    <w:p w:rsidR="00973DB9" w:rsidRPr="00973DB9" w:rsidRDefault="00973DB9" w:rsidP="00973DB9">
      <w:pPr>
        <w:numPr>
          <w:ilvl w:val="0"/>
          <w:numId w:val="3"/>
        </w:numPr>
        <w:autoSpaceDE w:val="0"/>
        <w:autoSpaceDN w:val="0"/>
        <w:adjustRightInd w:val="0"/>
        <w:spacing w:line="360" w:lineRule="auto"/>
        <w:jc w:val="both"/>
        <w:rPr>
          <w:sz w:val="24"/>
          <w:szCs w:val="24"/>
        </w:rPr>
      </w:pPr>
      <w:r w:rsidRPr="00973DB9">
        <w:rPr>
          <w:sz w:val="24"/>
          <w:szCs w:val="24"/>
        </w:rPr>
        <w:t>исполнение развёрнутых произведений</w:t>
      </w:r>
    </w:p>
    <w:p w:rsidR="00973DB9" w:rsidRPr="00973DB9" w:rsidRDefault="00973DB9" w:rsidP="00973DB9">
      <w:pPr>
        <w:numPr>
          <w:ilvl w:val="0"/>
          <w:numId w:val="3"/>
        </w:numPr>
        <w:autoSpaceDE w:val="0"/>
        <w:autoSpaceDN w:val="0"/>
        <w:adjustRightInd w:val="0"/>
        <w:spacing w:line="360" w:lineRule="auto"/>
        <w:jc w:val="both"/>
        <w:rPr>
          <w:sz w:val="24"/>
          <w:szCs w:val="24"/>
        </w:rPr>
      </w:pPr>
      <w:r w:rsidRPr="00973DB9">
        <w:rPr>
          <w:sz w:val="24"/>
          <w:szCs w:val="24"/>
        </w:rPr>
        <w:t>транспонирование</w:t>
      </w:r>
    </w:p>
    <w:p w:rsidR="00973DB9" w:rsidRPr="00973DB9" w:rsidRDefault="00973DB9" w:rsidP="00973DB9">
      <w:pPr>
        <w:numPr>
          <w:ilvl w:val="0"/>
          <w:numId w:val="3"/>
        </w:numPr>
        <w:autoSpaceDE w:val="0"/>
        <w:autoSpaceDN w:val="0"/>
        <w:adjustRightInd w:val="0"/>
        <w:spacing w:line="360" w:lineRule="auto"/>
        <w:jc w:val="both"/>
        <w:rPr>
          <w:sz w:val="24"/>
          <w:szCs w:val="24"/>
        </w:rPr>
      </w:pPr>
      <w:r w:rsidRPr="00973DB9">
        <w:rPr>
          <w:sz w:val="24"/>
          <w:szCs w:val="24"/>
        </w:rPr>
        <w:t>работа с иллюстратором в классе</w:t>
      </w:r>
    </w:p>
    <w:p w:rsidR="00973DB9" w:rsidRPr="00973DB9" w:rsidRDefault="00973DB9" w:rsidP="00973DB9">
      <w:pPr>
        <w:numPr>
          <w:ilvl w:val="0"/>
          <w:numId w:val="3"/>
        </w:numPr>
        <w:autoSpaceDE w:val="0"/>
        <w:autoSpaceDN w:val="0"/>
        <w:adjustRightInd w:val="0"/>
        <w:spacing w:line="360" w:lineRule="auto"/>
        <w:jc w:val="both"/>
        <w:rPr>
          <w:sz w:val="24"/>
          <w:szCs w:val="24"/>
        </w:rPr>
      </w:pPr>
      <w:r w:rsidRPr="00973DB9">
        <w:rPr>
          <w:sz w:val="24"/>
          <w:szCs w:val="24"/>
        </w:rPr>
        <w:t>подготовка к концертному исполнению</w:t>
      </w:r>
    </w:p>
    <w:p w:rsidR="00973DB9" w:rsidRPr="00973DB9" w:rsidRDefault="00973DB9" w:rsidP="00973DB9">
      <w:pPr>
        <w:autoSpaceDE w:val="0"/>
        <w:autoSpaceDN w:val="0"/>
        <w:adjustRightInd w:val="0"/>
        <w:rPr>
          <w:sz w:val="24"/>
          <w:szCs w:val="24"/>
          <w:lang w:val="en-US"/>
        </w:rPr>
      </w:pPr>
    </w:p>
    <w:p w:rsidR="00973DB9" w:rsidRPr="00973DB9" w:rsidRDefault="00973DB9" w:rsidP="00973DB9">
      <w:pPr>
        <w:autoSpaceDE w:val="0"/>
        <w:autoSpaceDN w:val="0"/>
        <w:adjustRightInd w:val="0"/>
        <w:rPr>
          <w:sz w:val="24"/>
          <w:szCs w:val="24"/>
          <w:lang w:val="en-US"/>
        </w:rPr>
      </w:pPr>
    </w:p>
    <w:p w:rsidR="00973DB9" w:rsidRPr="00973DB9" w:rsidRDefault="00973DB9" w:rsidP="00973DB9">
      <w:pPr>
        <w:autoSpaceDE w:val="0"/>
        <w:autoSpaceDN w:val="0"/>
        <w:adjustRightInd w:val="0"/>
        <w:rPr>
          <w:sz w:val="24"/>
          <w:szCs w:val="24"/>
          <w:lang w:val="en-US"/>
        </w:rPr>
      </w:pPr>
    </w:p>
    <w:p w:rsidR="00973DB9" w:rsidRPr="00973DB9" w:rsidRDefault="00973DB9" w:rsidP="00973DB9">
      <w:pPr>
        <w:autoSpaceDE w:val="0"/>
        <w:autoSpaceDN w:val="0"/>
        <w:adjustRightInd w:val="0"/>
        <w:rPr>
          <w:sz w:val="24"/>
          <w:szCs w:val="24"/>
          <w:lang w:val="en-US"/>
        </w:rPr>
      </w:pPr>
    </w:p>
    <w:p w:rsidR="00973DB9" w:rsidRPr="00973DB9" w:rsidRDefault="00973DB9" w:rsidP="00973DB9">
      <w:pPr>
        <w:autoSpaceDE w:val="0"/>
        <w:autoSpaceDN w:val="0"/>
        <w:adjustRightInd w:val="0"/>
        <w:jc w:val="center"/>
        <w:rPr>
          <w:b/>
          <w:bCs/>
          <w:sz w:val="24"/>
          <w:szCs w:val="24"/>
        </w:rPr>
      </w:pPr>
      <w:r w:rsidRPr="00973DB9">
        <w:rPr>
          <w:b/>
          <w:bCs/>
          <w:sz w:val="24"/>
          <w:szCs w:val="24"/>
        </w:rPr>
        <w:t>СОДЕРЖАНИЕ ИЗУЧАЕМОГО КУРСА</w:t>
      </w:r>
    </w:p>
    <w:p w:rsidR="00973DB9" w:rsidRPr="00973DB9" w:rsidRDefault="00973DB9" w:rsidP="00973DB9">
      <w:pPr>
        <w:autoSpaceDE w:val="0"/>
        <w:autoSpaceDN w:val="0"/>
        <w:adjustRightInd w:val="0"/>
        <w:jc w:val="center"/>
        <w:rPr>
          <w:b/>
          <w:bCs/>
          <w:sz w:val="24"/>
          <w:szCs w:val="24"/>
        </w:rPr>
      </w:pPr>
    </w:p>
    <w:p w:rsidR="00973DB9" w:rsidRPr="00973DB9" w:rsidRDefault="00973DB9" w:rsidP="00973DB9">
      <w:pPr>
        <w:autoSpaceDE w:val="0"/>
        <w:autoSpaceDN w:val="0"/>
        <w:adjustRightInd w:val="0"/>
        <w:jc w:val="center"/>
        <w:rPr>
          <w:b/>
          <w:bCs/>
          <w:sz w:val="28"/>
          <w:szCs w:val="28"/>
        </w:rPr>
      </w:pPr>
      <w:r w:rsidRPr="00973DB9">
        <w:rPr>
          <w:b/>
          <w:bCs/>
          <w:sz w:val="28"/>
          <w:szCs w:val="28"/>
        </w:rPr>
        <w:t>«Концертмейстерский класс»</w:t>
      </w:r>
    </w:p>
    <w:p w:rsidR="00973DB9" w:rsidRPr="00973DB9" w:rsidRDefault="00973DB9" w:rsidP="00973DB9">
      <w:pPr>
        <w:autoSpaceDE w:val="0"/>
        <w:autoSpaceDN w:val="0"/>
        <w:adjustRightInd w:val="0"/>
        <w:jc w:val="center"/>
        <w:rPr>
          <w:sz w:val="28"/>
          <w:szCs w:val="28"/>
        </w:rPr>
      </w:pPr>
    </w:p>
    <w:p w:rsidR="00973DB9" w:rsidRPr="00973DB9" w:rsidRDefault="00973DB9" w:rsidP="00973DB9">
      <w:pPr>
        <w:autoSpaceDE w:val="0"/>
        <w:autoSpaceDN w:val="0"/>
        <w:adjustRightInd w:val="0"/>
        <w:jc w:val="center"/>
        <w:rPr>
          <w:b/>
          <w:bCs/>
          <w:sz w:val="24"/>
          <w:szCs w:val="24"/>
        </w:rPr>
      </w:pPr>
      <w:r w:rsidRPr="00973DB9">
        <w:rPr>
          <w:b/>
          <w:bCs/>
          <w:sz w:val="24"/>
          <w:szCs w:val="24"/>
        </w:rPr>
        <w:t>7 класс</w:t>
      </w:r>
    </w:p>
    <w:tbl>
      <w:tblPr>
        <w:tblpPr w:leftFromText="180" w:rightFromText="180" w:vertAnchor="text" w:horzAnchor="margin" w:tblpXSpec="center" w:tblpY="379"/>
        <w:tblW w:w="11679" w:type="dxa"/>
        <w:tblLayout w:type="fixed"/>
        <w:tblCellMar>
          <w:left w:w="55" w:type="dxa"/>
          <w:right w:w="55" w:type="dxa"/>
        </w:tblCellMar>
        <w:tblLook w:val="0000" w:firstRow="0" w:lastRow="0" w:firstColumn="0" w:lastColumn="0" w:noHBand="0" w:noVBand="0"/>
      </w:tblPr>
      <w:tblGrid>
        <w:gridCol w:w="4876"/>
        <w:gridCol w:w="6803"/>
      </w:tblGrid>
      <w:tr w:rsidR="00973DB9" w:rsidRPr="00973DB9" w:rsidTr="003F4341">
        <w:trPr>
          <w:trHeight w:val="252"/>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П. Булахов</w:t>
            </w: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Не пробуждай воспоминаний</w:t>
            </w:r>
          </w:p>
        </w:tc>
      </w:tr>
      <w:tr w:rsidR="00973DB9" w:rsidRPr="00973DB9" w:rsidTr="003F4341">
        <w:trPr>
          <w:trHeight w:val="252"/>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Гори, гори, моя звезда</w:t>
            </w:r>
          </w:p>
        </w:tc>
      </w:tr>
      <w:tr w:rsidR="00973DB9" w:rsidRPr="00973DB9" w:rsidTr="003F4341">
        <w:trPr>
          <w:trHeight w:val="239"/>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rPr>
            </w:pPr>
            <w:r w:rsidRPr="00973DB9">
              <w:rPr>
                <w:sz w:val="24"/>
                <w:szCs w:val="24"/>
              </w:rPr>
              <w:t>Ах ты, Волга, Волга-матушка</w:t>
            </w:r>
          </w:p>
        </w:tc>
      </w:tr>
      <w:tr w:rsidR="00973DB9" w:rsidRPr="00973DB9" w:rsidTr="003F4341">
        <w:trPr>
          <w:trHeight w:val="252"/>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rPr>
            </w:pP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Минувших дней очарованье</w:t>
            </w:r>
          </w:p>
        </w:tc>
      </w:tr>
      <w:tr w:rsidR="00973DB9" w:rsidRPr="00973DB9" w:rsidTr="003F4341">
        <w:trPr>
          <w:trHeight w:val="252"/>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В минут</w:t>
            </w:r>
            <w:r w:rsidR="00F06EE5">
              <w:rPr>
                <w:sz w:val="24"/>
                <w:szCs w:val="24"/>
              </w:rPr>
              <w:t>у жизни</w:t>
            </w:r>
            <w:r w:rsidRPr="00973DB9">
              <w:rPr>
                <w:sz w:val="24"/>
                <w:szCs w:val="24"/>
              </w:rPr>
              <w:t xml:space="preserve"> трудную</w:t>
            </w:r>
          </w:p>
        </w:tc>
      </w:tr>
      <w:tr w:rsidR="00973DB9" w:rsidRPr="00973DB9" w:rsidTr="003F4341">
        <w:trPr>
          <w:trHeight w:val="252"/>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А. Варламов</w:t>
            </w: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Белеет парус одинокий</w:t>
            </w:r>
          </w:p>
        </w:tc>
      </w:tr>
      <w:tr w:rsidR="00973DB9" w:rsidRPr="00973DB9" w:rsidTr="003F4341">
        <w:trPr>
          <w:trHeight w:val="239"/>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Где ты, звёздочка</w:t>
            </w:r>
          </w:p>
        </w:tc>
      </w:tr>
      <w:tr w:rsidR="00973DB9" w:rsidRPr="00973DB9" w:rsidTr="003F4341">
        <w:trPr>
          <w:trHeight w:val="252"/>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rPr>
            </w:pPr>
            <w:r w:rsidRPr="00973DB9">
              <w:rPr>
                <w:sz w:val="24"/>
                <w:szCs w:val="24"/>
              </w:rPr>
              <w:t>На заре ты её не буди</w:t>
            </w:r>
          </w:p>
        </w:tc>
      </w:tr>
      <w:tr w:rsidR="00973DB9" w:rsidRPr="00973DB9" w:rsidTr="003F4341">
        <w:trPr>
          <w:trHeight w:val="252"/>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rPr>
            </w:pP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Напоминание</w:t>
            </w:r>
          </w:p>
        </w:tc>
      </w:tr>
      <w:tr w:rsidR="00973DB9" w:rsidRPr="00973DB9" w:rsidTr="003F4341">
        <w:trPr>
          <w:trHeight w:val="239"/>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Красный сарафан</w:t>
            </w:r>
          </w:p>
        </w:tc>
      </w:tr>
      <w:tr w:rsidR="00973DB9" w:rsidRPr="00973DB9" w:rsidTr="003F4341">
        <w:trPr>
          <w:trHeight w:val="252"/>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Горные вершины</w:t>
            </w:r>
          </w:p>
        </w:tc>
      </w:tr>
      <w:tr w:rsidR="00973DB9" w:rsidRPr="00973DB9" w:rsidTr="003F4341">
        <w:trPr>
          <w:trHeight w:val="252"/>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rPr>
            </w:pPr>
            <w:r w:rsidRPr="00973DB9">
              <w:rPr>
                <w:sz w:val="24"/>
                <w:szCs w:val="24"/>
              </w:rPr>
              <w:t>Что ты рано, травушка, пожелтела</w:t>
            </w:r>
          </w:p>
        </w:tc>
      </w:tr>
      <w:tr w:rsidR="00973DB9" w:rsidRPr="00973DB9" w:rsidTr="003F4341">
        <w:trPr>
          <w:trHeight w:val="252"/>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М. Виельгорский</w:t>
            </w: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Ворон к ворону летит</w:t>
            </w:r>
          </w:p>
        </w:tc>
      </w:tr>
      <w:tr w:rsidR="00973DB9" w:rsidRPr="00973DB9" w:rsidTr="003F4341">
        <w:trPr>
          <w:trHeight w:val="239"/>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К дружбе</w:t>
            </w:r>
          </w:p>
        </w:tc>
      </w:tr>
      <w:tr w:rsidR="00973DB9" w:rsidRPr="00973DB9" w:rsidTr="003F4341">
        <w:trPr>
          <w:trHeight w:val="252"/>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Будь, краса моя, смелей</w:t>
            </w:r>
          </w:p>
        </w:tc>
      </w:tr>
      <w:tr w:rsidR="00973DB9" w:rsidRPr="00973DB9" w:rsidTr="003F4341">
        <w:trPr>
          <w:trHeight w:val="252"/>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М. Глинка</w:t>
            </w: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Что, красотка молодая?</w:t>
            </w:r>
          </w:p>
        </w:tc>
      </w:tr>
      <w:tr w:rsidR="00973DB9" w:rsidRPr="00973DB9" w:rsidTr="003F4341">
        <w:trPr>
          <w:trHeight w:val="252"/>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Скоро узы Гименея</w:t>
            </w:r>
          </w:p>
        </w:tc>
      </w:tr>
      <w:tr w:rsidR="00973DB9" w:rsidRPr="00973DB9" w:rsidTr="003F4341">
        <w:trPr>
          <w:trHeight w:val="239"/>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Ты, соловушко, умолкни</w:t>
            </w:r>
          </w:p>
        </w:tc>
      </w:tr>
      <w:tr w:rsidR="00973DB9" w:rsidRPr="00973DB9" w:rsidTr="003F4341">
        <w:trPr>
          <w:trHeight w:val="252"/>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Если встречусь с тобой</w:t>
            </w:r>
          </w:p>
        </w:tc>
      </w:tr>
      <w:tr w:rsidR="00973DB9" w:rsidRPr="00973DB9" w:rsidTr="003F4341">
        <w:trPr>
          <w:trHeight w:val="252"/>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rPr>
            </w:pPr>
            <w:r w:rsidRPr="00973DB9">
              <w:rPr>
                <w:sz w:val="24"/>
                <w:szCs w:val="24"/>
              </w:rPr>
              <w:t>Ах ты, ночь ли, ноченька</w:t>
            </w:r>
          </w:p>
        </w:tc>
      </w:tr>
      <w:tr w:rsidR="00973DB9" w:rsidRPr="00973DB9" w:rsidTr="003F4341">
        <w:trPr>
          <w:trHeight w:val="239"/>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rPr>
            </w:pP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Не щебечи, соловейко</w:t>
            </w:r>
          </w:p>
        </w:tc>
      </w:tr>
      <w:tr w:rsidR="00973DB9" w:rsidRPr="00973DB9" w:rsidTr="003F4341">
        <w:trPr>
          <w:trHeight w:val="252"/>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Зацветёт черёмуха</w:t>
            </w:r>
          </w:p>
        </w:tc>
      </w:tr>
      <w:tr w:rsidR="00973DB9" w:rsidRPr="00973DB9" w:rsidTr="003F4341">
        <w:trPr>
          <w:trHeight w:val="252"/>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rPr>
            </w:pPr>
            <w:r w:rsidRPr="00973DB9">
              <w:rPr>
                <w:sz w:val="24"/>
                <w:szCs w:val="24"/>
              </w:rPr>
              <w:t>Гуде витер вельми в поле</w:t>
            </w:r>
          </w:p>
        </w:tc>
      </w:tr>
      <w:tr w:rsidR="00973DB9" w:rsidRPr="00973DB9" w:rsidTr="003F4341">
        <w:trPr>
          <w:trHeight w:val="252"/>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lastRenderedPageBreak/>
              <w:t>А. Гурилёв</w:t>
            </w: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Грусть девушки</w:t>
            </w:r>
          </w:p>
        </w:tc>
      </w:tr>
      <w:tr w:rsidR="00973DB9" w:rsidRPr="00973DB9" w:rsidTr="003F4341">
        <w:trPr>
          <w:trHeight w:val="239"/>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Сарафанчик</w:t>
            </w:r>
          </w:p>
        </w:tc>
      </w:tr>
      <w:tr w:rsidR="00973DB9" w:rsidRPr="00973DB9" w:rsidTr="003F4341">
        <w:trPr>
          <w:trHeight w:val="252"/>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Домик-крошечка</w:t>
            </w:r>
          </w:p>
        </w:tc>
      </w:tr>
      <w:tr w:rsidR="00973DB9" w:rsidRPr="00973DB9" w:rsidTr="003F4341">
        <w:trPr>
          <w:trHeight w:val="252"/>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Матушка – голубушка</w:t>
            </w:r>
          </w:p>
        </w:tc>
      </w:tr>
      <w:tr w:rsidR="00973DB9" w:rsidRPr="00973DB9" w:rsidTr="003F4341">
        <w:trPr>
          <w:trHeight w:val="252"/>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И скучно, и грустно</w:t>
            </w:r>
          </w:p>
        </w:tc>
      </w:tr>
      <w:tr w:rsidR="00973DB9" w:rsidRPr="00973DB9" w:rsidTr="003F4341">
        <w:trPr>
          <w:trHeight w:val="239"/>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А. Даргомыжский</w:t>
            </w: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Я вас любил</w:t>
            </w:r>
          </w:p>
        </w:tc>
      </w:tr>
      <w:tr w:rsidR="00973DB9" w:rsidRPr="00973DB9" w:rsidTr="003F4341">
        <w:trPr>
          <w:trHeight w:val="252"/>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 xml:space="preserve">Поцелуй </w:t>
            </w:r>
          </w:p>
        </w:tc>
      </w:tr>
      <w:tr w:rsidR="00973DB9" w:rsidRPr="00973DB9" w:rsidTr="003F4341">
        <w:trPr>
          <w:trHeight w:val="252"/>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Юноша и дева</w:t>
            </w:r>
          </w:p>
        </w:tc>
      </w:tr>
      <w:tr w:rsidR="00973DB9" w:rsidRPr="00973DB9" w:rsidTr="003F4341">
        <w:trPr>
          <w:trHeight w:val="252"/>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Н. Зубов</w:t>
            </w: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rPr>
            </w:pPr>
            <w:r w:rsidRPr="00973DB9">
              <w:rPr>
                <w:sz w:val="24"/>
                <w:szCs w:val="24"/>
              </w:rPr>
              <w:t xml:space="preserve">Не уходи, побудь со мною                                  </w:t>
            </w:r>
          </w:p>
        </w:tc>
      </w:tr>
      <w:tr w:rsidR="00973DB9" w:rsidRPr="00973DB9" w:rsidTr="003F4341">
        <w:trPr>
          <w:trHeight w:val="239"/>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К. Листов</w:t>
            </w: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rPr>
            </w:pPr>
            <w:r w:rsidRPr="00973DB9">
              <w:rPr>
                <w:sz w:val="24"/>
                <w:szCs w:val="24"/>
              </w:rPr>
              <w:t>Я помню вальса звук прелестный</w:t>
            </w:r>
          </w:p>
        </w:tc>
      </w:tr>
      <w:tr w:rsidR="00973DB9" w:rsidRPr="00973DB9" w:rsidTr="003F4341">
        <w:trPr>
          <w:trHeight w:val="252"/>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С. Монюшко</w:t>
            </w: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Золотая рыбка</w:t>
            </w:r>
          </w:p>
        </w:tc>
      </w:tr>
      <w:tr w:rsidR="00973DB9" w:rsidRPr="00973DB9" w:rsidTr="003F4341">
        <w:trPr>
          <w:trHeight w:val="252"/>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Н. Титов</w:t>
            </w: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F06EE5" w:rsidP="00973DB9">
            <w:pPr>
              <w:autoSpaceDE w:val="0"/>
              <w:autoSpaceDN w:val="0"/>
              <w:adjustRightInd w:val="0"/>
              <w:rPr>
                <w:sz w:val="24"/>
                <w:szCs w:val="24"/>
                <w:lang w:val="en-US"/>
              </w:rPr>
            </w:pPr>
            <w:r>
              <w:rPr>
                <w:sz w:val="24"/>
                <w:szCs w:val="24"/>
              </w:rPr>
              <w:t>Не пой</w:t>
            </w:r>
            <w:r w:rsidR="00973DB9" w:rsidRPr="00973DB9">
              <w:rPr>
                <w:sz w:val="24"/>
                <w:szCs w:val="24"/>
              </w:rPr>
              <w:t>, красавица</w:t>
            </w:r>
          </w:p>
        </w:tc>
      </w:tr>
      <w:tr w:rsidR="00973DB9" w:rsidRPr="00973DB9" w:rsidTr="003F4341">
        <w:trPr>
          <w:trHeight w:val="239"/>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М. Яковлев</w:t>
            </w: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Зимний вечер</w:t>
            </w:r>
          </w:p>
        </w:tc>
      </w:tr>
      <w:tr w:rsidR="00973DB9" w:rsidRPr="00973DB9" w:rsidTr="003F4341">
        <w:trPr>
          <w:trHeight w:val="252"/>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Элегия</w:t>
            </w:r>
          </w:p>
        </w:tc>
      </w:tr>
      <w:tr w:rsidR="00973DB9" w:rsidRPr="00973DB9" w:rsidTr="003F4341">
        <w:trPr>
          <w:trHeight w:val="252"/>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Б.</w:t>
            </w:r>
            <w:r w:rsidRPr="00973DB9">
              <w:rPr>
                <w:sz w:val="24"/>
                <w:szCs w:val="24"/>
                <w:lang w:val="en-US"/>
              </w:rPr>
              <w:t xml:space="preserve"> </w:t>
            </w:r>
            <w:r w:rsidRPr="00973DB9">
              <w:rPr>
                <w:sz w:val="24"/>
                <w:szCs w:val="24"/>
              </w:rPr>
              <w:t>Флис</w:t>
            </w: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Колыбельная песня</w:t>
            </w:r>
          </w:p>
        </w:tc>
      </w:tr>
      <w:tr w:rsidR="00973DB9" w:rsidRPr="00973DB9" w:rsidTr="003F4341">
        <w:trPr>
          <w:trHeight w:val="252"/>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Л.</w:t>
            </w:r>
            <w:r w:rsidRPr="00973DB9">
              <w:rPr>
                <w:sz w:val="24"/>
                <w:szCs w:val="24"/>
                <w:lang w:val="en-US"/>
              </w:rPr>
              <w:t xml:space="preserve"> </w:t>
            </w:r>
            <w:r w:rsidRPr="00973DB9">
              <w:rPr>
                <w:sz w:val="24"/>
                <w:szCs w:val="24"/>
              </w:rPr>
              <w:t>ван Бетховен</w:t>
            </w: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Сурок</w:t>
            </w:r>
          </w:p>
        </w:tc>
      </w:tr>
      <w:tr w:rsidR="00973DB9" w:rsidRPr="00973DB9" w:rsidTr="003F4341">
        <w:trPr>
          <w:trHeight w:val="239"/>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Й. Брамс</w:t>
            </w: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Петрушка</w:t>
            </w:r>
          </w:p>
        </w:tc>
      </w:tr>
      <w:tr w:rsidR="00973DB9" w:rsidRPr="00973DB9" w:rsidTr="003F4341">
        <w:trPr>
          <w:trHeight w:val="252"/>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О, милая дева</w:t>
            </w:r>
          </w:p>
        </w:tc>
      </w:tr>
      <w:tr w:rsidR="00973DB9" w:rsidRPr="00973DB9" w:rsidTr="003F4341">
        <w:trPr>
          <w:trHeight w:val="252"/>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Э. Григ</w:t>
            </w: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Лесная песня</w:t>
            </w:r>
          </w:p>
        </w:tc>
      </w:tr>
      <w:tr w:rsidR="00973DB9" w:rsidRPr="00973DB9" w:rsidTr="003F4341">
        <w:trPr>
          <w:trHeight w:val="252"/>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В.А. Моцарт</w:t>
            </w: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Тоска по весне</w:t>
            </w:r>
          </w:p>
        </w:tc>
      </w:tr>
      <w:tr w:rsidR="00973DB9" w:rsidRPr="00973DB9" w:rsidTr="003F4341">
        <w:trPr>
          <w:trHeight w:val="239"/>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Ф. Шопен</w:t>
            </w: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Колечко</w:t>
            </w:r>
          </w:p>
        </w:tc>
      </w:tr>
      <w:tr w:rsidR="00973DB9" w:rsidRPr="00973DB9" w:rsidTr="003F4341">
        <w:trPr>
          <w:trHeight w:val="252"/>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Ф. Шуберт</w:t>
            </w: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Полевая роза</w:t>
            </w:r>
          </w:p>
        </w:tc>
      </w:tr>
      <w:tr w:rsidR="00973DB9" w:rsidRPr="00973DB9" w:rsidTr="003F4341">
        <w:trPr>
          <w:trHeight w:val="630"/>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Р. Шуман</w:t>
            </w: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Вечерняя звезда</w:t>
            </w:r>
          </w:p>
        </w:tc>
      </w:tr>
    </w:tbl>
    <w:p w:rsidR="00973DB9" w:rsidRPr="00973DB9" w:rsidRDefault="00973DB9" w:rsidP="00973DB9">
      <w:pPr>
        <w:autoSpaceDE w:val="0"/>
        <w:autoSpaceDN w:val="0"/>
        <w:adjustRightInd w:val="0"/>
        <w:jc w:val="center"/>
        <w:rPr>
          <w:sz w:val="24"/>
          <w:szCs w:val="24"/>
        </w:rPr>
      </w:pP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 xml:space="preserve">   </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 xml:space="preserve"> В течение первого года обучения в классе аккомпанемента ученик тренирует навык чтения с листа трёхстрочной партитуры, учится исполнять не только две строчки аккомпанемента, но и партию солиста; знакомится с простыми видами фактуры сопровождения (бас-аккорд) и с простой разложенной фактурой.</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 xml:space="preserve">   В течение года ученик должен пройти 5-10 произведений, часть из которых может служить для ознакомления с репертуаром, часть — проработана в классе. В середине года на зачет (в классном порядке) выносится 1-2 произведения. В конце года ученик сдаёт экзамен в форме открытого концерта и исполняет 2 разнохарактерных произведения.</w:t>
      </w:r>
    </w:p>
    <w:p w:rsidR="00973DB9" w:rsidRDefault="00973DB9" w:rsidP="00973DB9">
      <w:pPr>
        <w:autoSpaceDE w:val="0"/>
        <w:autoSpaceDN w:val="0"/>
        <w:adjustRightInd w:val="0"/>
        <w:spacing w:line="360" w:lineRule="auto"/>
        <w:jc w:val="both"/>
        <w:rPr>
          <w:sz w:val="24"/>
          <w:szCs w:val="24"/>
        </w:rPr>
      </w:pPr>
    </w:p>
    <w:p w:rsidR="000251E1" w:rsidRDefault="000251E1" w:rsidP="00973DB9">
      <w:pPr>
        <w:autoSpaceDE w:val="0"/>
        <w:autoSpaceDN w:val="0"/>
        <w:adjustRightInd w:val="0"/>
        <w:spacing w:line="360" w:lineRule="auto"/>
        <w:jc w:val="both"/>
        <w:rPr>
          <w:sz w:val="24"/>
          <w:szCs w:val="24"/>
        </w:rPr>
      </w:pPr>
    </w:p>
    <w:p w:rsidR="00FF6DF4" w:rsidRDefault="00FF6DF4" w:rsidP="00973DB9">
      <w:pPr>
        <w:autoSpaceDE w:val="0"/>
        <w:autoSpaceDN w:val="0"/>
        <w:adjustRightInd w:val="0"/>
        <w:spacing w:line="360" w:lineRule="auto"/>
        <w:jc w:val="both"/>
        <w:rPr>
          <w:sz w:val="24"/>
          <w:szCs w:val="24"/>
        </w:rPr>
      </w:pPr>
    </w:p>
    <w:p w:rsidR="00FF6DF4" w:rsidRDefault="00FF6DF4" w:rsidP="00973DB9">
      <w:pPr>
        <w:autoSpaceDE w:val="0"/>
        <w:autoSpaceDN w:val="0"/>
        <w:adjustRightInd w:val="0"/>
        <w:spacing w:line="360" w:lineRule="auto"/>
        <w:jc w:val="both"/>
        <w:rPr>
          <w:sz w:val="24"/>
          <w:szCs w:val="24"/>
        </w:rPr>
      </w:pPr>
    </w:p>
    <w:p w:rsidR="00FF6DF4" w:rsidRDefault="00FF6DF4" w:rsidP="00973DB9">
      <w:pPr>
        <w:autoSpaceDE w:val="0"/>
        <w:autoSpaceDN w:val="0"/>
        <w:adjustRightInd w:val="0"/>
        <w:spacing w:line="360" w:lineRule="auto"/>
        <w:jc w:val="both"/>
        <w:rPr>
          <w:sz w:val="24"/>
          <w:szCs w:val="24"/>
        </w:rPr>
      </w:pPr>
    </w:p>
    <w:p w:rsidR="00FF6DF4" w:rsidRPr="00973DB9" w:rsidRDefault="00FF6DF4" w:rsidP="00973DB9">
      <w:pPr>
        <w:autoSpaceDE w:val="0"/>
        <w:autoSpaceDN w:val="0"/>
        <w:adjustRightInd w:val="0"/>
        <w:spacing w:line="360" w:lineRule="auto"/>
        <w:jc w:val="both"/>
        <w:rPr>
          <w:sz w:val="24"/>
          <w:szCs w:val="24"/>
        </w:rPr>
      </w:pPr>
    </w:p>
    <w:p w:rsidR="00973DB9" w:rsidRPr="00973DB9" w:rsidRDefault="00973DB9" w:rsidP="00973DB9">
      <w:pPr>
        <w:autoSpaceDE w:val="0"/>
        <w:autoSpaceDN w:val="0"/>
        <w:adjustRightInd w:val="0"/>
        <w:jc w:val="center"/>
        <w:rPr>
          <w:b/>
          <w:bCs/>
          <w:sz w:val="24"/>
          <w:szCs w:val="24"/>
        </w:rPr>
      </w:pPr>
      <w:r w:rsidRPr="00973DB9">
        <w:rPr>
          <w:b/>
          <w:bCs/>
          <w:sz w:val="24"/>
          <w:szCs w:val="24"/>
        </w:rPr>
        <w:t>Примерный репертуарный список для 7 класса</w:t>
      </w:r>
    </w:p>
    <w:p w:rsidR="00973DB9" w:rsidRPr="00973DB9" w:rsidRDefault="00973DB9" w:rsidP="00973DB9">
      <w:pPr>
        <w:autoSpaceDE w:val="0"/>
        <w:autoSpaceDN w:val="0"/>
        <w:adjustRightInd w:val="0"/>
        <w:jc w:val="center"/>
        <w:rPr>
          <w:sz w:val="24"/>
          <w:szCs w:val="24"/>
        </w:rPr>
      </w:pPr>
    </w:p>
    <w:p w:rsidR="00973DB9" w:rsidRPr="00973DB9" w:rsidRDefault="00973DB9" w:rsidP="00973DB9">
      <w:pPr>
        <w:autoSpaceDE w:val="0"/>
        <w:autoSpaceDN w:val="0"/>
        <w:adjustRightInd w:val="0"/>
        <w:jc w:val="center"/>
        <w:rPr>
          <w:b/>
          <w:bCs/>
          <w:sz w:val="24"/>
          <w:szCs w:val="24"/>
        </w:rPr>
      </w:pPr>
      <w:r w:rsidRPr="00973DB9">
        <w:rPr>
          <w:b/>
          <w:bCs/>
          <w:sz w:val="24"/>
          <w:szCs w:val="24"/>
        </w:rPr>
        <w:t>Вокальные произведения</w:t>
      </w:r>
    </w:p>
    <w:p w:rsidR="00973DB9" w:rsidRPr="00973DB9" w:rsidRDefault="00973DB9" w:rsidP="00973DB9">
      <w:pPr>
        <w:autoSpaceDE w:val="0"/>
        <w:autoSpaceDN w:val="0"/>
        <w:adjustRightInd w:val="0"/>
        <w:jc w:val="both"/>
        <w:rPr>
          <w:sz w:val="24"/>
          <w:szCs w:val="24"/>
        </w:rPr>
      </w:pPr>
    </w:p>
    <w:p w:rsidR="00973DB9" w:rsidRPr="00973DB9" w:rsidRDefault="00973DB9" w:rsidP="00973DB9">
      <w:pPr>
        <w:autoSpaceDE w:val="0"/>
        <w:autoSpaceDN w:val="0"/>
        <w:adjustRightInd w:val="0"/>
        <w:spacing w:after="120"/>
        <w:rPr>
          <w:sz w:val="24"/>
          <w:szCs w:val="24"/>
        </w:rPr>
      </w:pPr>
    </w:p>
    <w:p w:rsidR="00973DB9" w:rsidRPr="00973DB9" w:rsidRDefault="00973DB9" w:rsidP="00973DB9">
      <w:pPr>
        <w:autoSpaceDE w:val="0"/>
        <w:autoSpaceDN w:val="0"/>
        <w:adjustRightInd w:val="0"/>
        <w:spacing w:after="120"/>
        <w:jc w:val="center"/>
        <w:rPr>
          <w:b/>
          <w:bCs/>
          <w:sz w:val="24"/>
          <w:szCs w:val="24"/>
        </w:rPr>
      </w:pPr>
      <w:r w:rsidRPr="00973DB9">
        <w:rPr>
          <w:b/>
          <w:bCs/>
          <w:sz w:val="24"/>
          <w:szCs w:val="24"/>
        </w:rPr>
        <w:t>Инструментальные произведения</w:t>
      </w:r>
    </w:p>
    <w:tbl>
      <w:tblPr>
        <w:tblW w:w="0" w:type="auto"/>
        <w:tblInd w:w="76" w:type="dxa"/>
        <w:tblLayout w:type="fixed"/>
        <w:tblCellMar>
          <w:left w:w="55" w:type="dxa"/>
          <w:right w:w="55" w:type="dxa"/>
        </w:tblCellMar>
        <w:tblLook w:val="0000" w:firstRow="0" w:lastRow="0" w:firstColumn="0" w:lastColumn="0" w:noHBand="0" w:noVBand="0"/>
      </w:tblPr>
      <w:tblGrid>
        <w:gridCol w:w="3689"/>
        <w:gridCol w:w="5911"/>
      </w:tblGrid>
      <w:tr w:rsidR="00973DB9" w:rsidRPr="00973DB9"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Л. ван Бетховен</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Два народных танца</w:t>
            </w:r>
          </w:p>
        </w:tc>
      </w:tr>
      <w:tr w:rsidR="00973DB9" w:rsidRPr="00973DB9"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Контрданс</w:t>
            </w:r>
          </w:p>
        </w:tc>
      </w:tr>
      <w:tr w:rsidR="00973DB9" w:rsidRPr="00973DB9"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Й. Гайдн</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Песенка</w:t>
            </w:r>
          </w:p>
        </w:tc>
      </w:tr>
      <w:tr w:rsidR="00973DB9" w:rsidRPr="00973DB9"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Менуэт</w:t>
            </w:r>
          </w:p>
        </w:tc>
      </w:tr>
      <w:tr w:rsidR="00973DB9" w:rsidRPr="00973DB9"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Х. Глюк</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Мелодия</w:t>
            </w:r>
          </w:p>
        </w:tc>
      </w:tr>
      <w:tr w:rsidR="00973DB9" w:rsidRPr="00973DB9"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М. Глинка</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Мазурка</w:t>
            </w:r>
          </w:p>
        </w:tc>
      </w:tr>
      <w:tr w:rsidR="00973DB9" w:rsidRPr="00973DB9"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Полька</w:t>
            </w:r>
          </w:p>
        </w:tc>
      </w:tr>
      <w:tr w:rsidR="00973DB9" w:rsidRPr="00973DB9"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Чувство</w:t>
            </w:r>
          </w:p>
        </w:tc>
      </w:tr>
      <w:tr w:rsidR="00973DB9" w:rsidRPr="00973DB9"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В. А. Моцарт</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Вальс</w:t>
            </w:r>
          </w:p>
        </w:tc>
      </w:tr>
      <w:tr w:rsidR="00973DB9" w:rsidRPr="00973DB9"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Менуэт</w:t>
            </w:r>
          </w:p>
        </w:tc>
      </w:tr>
      <w:tr w:rsidR="00973DB9" w:rsidRPr="00973DB9"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Л. Моцарт</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Вальс</w:t>
            </w:r>
          </w:p>
        </w:tc>
      </w:tr>
      <w:tr w:rsidR="00973DB9" w:rsidRPr="00973DB9"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Полонез</w:t>
            </w:r>
          </w:p>
        </w:tc>
      </w:tr>
      <w:tr w:rsidR="00973DB9" w:rsidRPr="00973DB9"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Менуэт</w:t>
            </w:r>
          </w:p>
        </w:tc>
      </w:tr>
      <w:tr w:rsidR="00973DB9" w:rsidRPr="00973DB9"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Ж. Ф. Рамо</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Ригодон</w:t>
            </w:r>
          </w:p>
        </w:tc>
      </w:tr>
      <w:tr w:rsidR="00973DB9" w:rsidRPr="00973DB9"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П. Чайковский</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Вальс</w:t>
            </w:r>
          </w:p>
        </w:tc>
      </w:tr>
      <w:tr w:rsidR="00973DB9" w:rsidRPr="00973DB9"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Мазурка</w:t>
            </w:r>
          </w:p>
        </w:tc>
      </w:tr>
      <w:tr w:rsidR="00973DB9" w:rsidRPr="00973DB9"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Д. Шостакович</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Романс</w:t>
            </w:r>
          </w:p>
        </w:tc>
      </w:tr>
    </w:tbl>
    <w:p w:rsidR="00973DB9" w:rsidRPr="00973DB9" w:rsidRDefault="00973DB9" w:rsidP="00973DB9">
      <w:pPr>
        <w:autoSpaceDE w:val="0"/>
        <w:autoSpaceDN w:val="0"/>
        <w:adjustRightInd w:val="0"/>
        <w:jc w:val="both"/>
        <w:rPr>
          <w:sz w:val="24"/>
          <w:szCs w:val="24"/>
          <w:lang w:val="en-US"/>
        </w:rPr>
      </w:pPr>
    </w:p>
    <w:p w:rsidR="00973DB9" w:rsidRPr="00973DB9" w:rsidRDefault="00973DB9" w:rsidP="00973DB9">
      <w:pPr>
        <w:autoSpaceDE w:val="0"/>
        <w:autoSpaceDN w:val="0"/>
        <w:adjustRightInd w:val="0"/>
        <w:jc w:val="both"/>
        <w:rPr>
          <w:sz w:val="24"/>
          <w:szCs w:val="24"/>
          <w:lang w:val="en-US"/>
        </w:rPr>
      </w:pPr>
    </w:p>
    <w:p w:rsidR="00973DB9" w:rsidRPr="00973DB9" w:rsidRDefault="00973DB9" w:rsidP="00973DB9">
      <w:pPr>
        <w:autoSpaceDE w:val="0"/>
        <w:autoSpaceDN w:val="0"/>
        <w:adjustRightInd w:val="0"/>
        <w:jc w:val="center"/>
        <w:rPr>
          <w:b/>
          <w:bCs/>
          <w:sz w:val="24"/>
          <w:szCs w:val="24"/>
        </w:rPr>
      </w:pPr>
      <w:r w:rsidRPr="00973DB9">
        <w:rPr>
          <w:b/>
          <w:bCs/>
          <w:sz w:val="24"/>
          <w:szCs w:val="24"/>
          <w:lang w:val="en-US"/>
        </w:rPr>
        <w:t xml:space="preserve">8 </w:t>
      </w:r>
      <w:r w:rsidRPr="00973DB9">
        <w:rPr>
          <w:b/>
          <w:bCs/>
          <w:sz w:val="24"/>
          <w:szCs w:val="24"/>
        </w:rPr>
        <w:t>класс</w:t>
      </w:r>
    </w:p>
    <w:p w:rsidR="00973DB9" w:rsidRPr="00973DB9" w:rsidRDefault="00973DB9" w:rsidP="00973DB9">
      <w:pPr>
        <w:autoSpaceDE w:val="0"/>
        <w:autoSpaceDN w:val="0"/>
        <w:adjustRightInd w:val="0"/>
        <w:jc w:val="both"/>
        <w:rPr>
          <w:sz w:val="24"/>
          <w:szCs w:val="24"/>
          <w:lang w:val="en-US"/>
        </w:rPr>
      </w:pP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 xml:space="preserve">  На втором году обучения в классе аккомпанемента ученик продолжает тренировать навык читает с листа трёхстрочной партитуры; работает над произведениями с более сложной и насыщенной фактурой; учится интонировать мелодию голосом, мысленно петь и дышать вместе с вокалистом; учится обращать внимание на поэтический текст в вокальной партии и отражать его в звуковом многообразии партии сопровождения, сохраняя звуковой баланс.</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 xml:space="preserve">    В течение года ученик должен пройти 5-10 произведений с разной степенью завершённости исполнения. На зачет в середине года (в классном порядке) выносится 1-2 произведения. В конце года на открытом экзамене исполняются 2 разнохарактерных произведения.</w:t>
      </w:r>
    </w:p>
    <w:p w:rsidR="00973DB9" w:rsidRPr="00973DB9" w:rsidRDefault="00973DB9" w:rsidP="00973DB9">
      <w:pPr>
        <w:autoSpaceDE w:val="0"/>
        <w:autoSpaceDN w:val="0"/>
        <w:adjustRightInd w:val="0"/>
        <w:jc w:val="both"/>
        <w:rPr>
          <w:sz w:val="24"/>
          <w:szCs w:val="24"/>
        </w:rPr>
      </w:pPr>
    </w:p>
    <w:p w:rsidR="00973DB9" w:rsidRPr="00973DB9" w:rsidRDefault="00973DB9" w:rsidP="00973DB9">
      <w:pPr>
        <w:autoSpaceDE w:val="0"/>
        <w:autoSpaceDN w:val="0"/>
        <w:adjustRightInd w:val="0"/>
        <w:jc w:val="center"/>
        <w:rPr>
          <w:b/>
          <w:bCs/>
          <w:sz w:val="24"/>
          <w:szCs w:val="24"/>
        </w:rPr>
      </w:pPr>
      <w:r w:rsidRPr="00973DB9">
        <w:rPr>
          <w:b/>
          <w:bCs/>
          <w:sz w:val="24"/>
          <w:szCs w:val="24"/>
        </w:rPr>
        <w:t>Примерный репертуарный список для 8 класса</w:t>
      </w:r>
    </w:p>
    <w:p w:rsidR="00973DB9" w:rsidRPr="00973DB9" w:rsidRDefault="00973DB9" w:rsidP="00973DB9">
      <w:pPr>
        <w:autoSpaceDE w:val="0"/>
        <w:autoSpaceDN w:val="0"/>
        <w:adjustRightInd w:val="0"/>
        <w:jc w:val="center"/>
        <w:rPr>
          <w:sz w:val="24"/>
          <w:szCs w:val="24"/>
        </w:rPr>
      </w:pPr>
    </w:p>
    <w:p w:rsidR="00973DB9" w:rsidRPr="00973DB9" w:rsidRDefault="00973DB9" w:rsidP="00973DB9">
      <w:pPr>
        <w:autoSpaceDE w:val="0"/>
        <w:autoSpaceDN w:val="0"/>
        <w:adjustRightInd w:val="0"/>
        <w:jc w:val="center"/>
        <w:rPr>
          <w:b/>
          <w:bCs/>
          <w:sz w:val="24"/>
          <w:szCs w:val="24"/>
        </w:rPr>
      </w:pPr>
      <w:r w:rsidRPr="00973DB9">
        <w:rPr>
          <w:b/>
          <w:bCs/>
          <w:sz w:val="24"/>
          <w:szCs w:val="24"/>
        </w:rPr>
        <w:t>Вокальные произведения</w:t>
      </w:r>
    </w:p>
    <w:p w:rsidR="00973DB9" w:rsidRPr="00973DB9" w:rsidRDefault="00973DB9" w:rsidP="00973DB9">
      <w:pPr>
        <w:autoSpaceDE w:val="0"/>
        <w:autoSpaceDN w:val="0"/>
        <w:adjustRightInd w:val="0"/>
        <w:jc w:val="center"/>
        <w:rPr>
          <w:sz w:val="24"/>
          <w:szCs w:val="24"/>
          <w:lang w:val="en-US"/>
        </w:rPr>
      </w:pPr>
    </w:p>
    <w:tbl>
      <w:tblPr>
        <w:tblW w:w="0" w:type="auto"/>
        <w:tblInd w:w="76" w:type="dxa"/>
        <w:tblLayout w:type="fixed"/>
        <w:tblCellMar>
          <w:left w:w="55" w:type="dxa"/>
          <w:right w:w="55" w:type="dxa"/>
        </w:tblCellMar>
        <w:tblLook w:val="0000" w:firstRow="0" w:lastRow="0" w:firstColumn="0" w:lastColumn="0" w:noHBand="0" w:noVBand="0"/>
      </w:tblPr>
      <w:tblGrid>
        <w:gridCol w:w="3689"/>
        <w:gridCol w:w="5911"/>
      </w:tblGrid>
      <w:tr w:rsidR="00973DB9" w:rsidRPr="00973DB9"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jc w:val="both"/>
              <w:rPr>
                <w:sz w:val="24"/>
                <w:szCs w:val="24"/>
                <w:lang w:val="en-US"/>
              </w:rPr>
            </w:pPr>
            <w:r w:rsidRPr="00973DB9">
              <w:rPr>
                <w:sz w:val="24"/>
                <w:szCs w:val="24"/>
              </w:rPr>
              <w:t xml:space="preserve">А. Абаз  </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jc w:val="both"/>
              <w:rPr>
                <w:sz w:val="24"/>
                <w:szCs w:val="24"/>
                <w:lang w:val="en-US"/>
              </w:rPr>
            </w:pPr>
            <w:r w:rsidRPr="00973DB9">
              <w:rPr>
                <w:sz w:val="24"/>
                <w:szCs w:val="24"/>
              </w:rPr>
              <w:t>Утро туманное</w:t>
            </w:r>
          </w:p>
        </w:tc>
      </w:tr>
      <w:tr w:rsidR="00973DB9" w:rsidRPr="00973DB9"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jc w:val="both"/>
              <w:rPr>
                <w:sz w:val="24"/>
                <w:szCs w:val="24"/>
                <w:lang w:val="en-US"/>
              </w:rPr>
            </w:pPr>
            <w:r w:rsidRPr="00973DB9">
              <w:rPr>
                <w:sz w:val="24"/>
                <w:szCs w:val="24"/>
              </w:rPr>
              <w:t>А. Алябьев</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jc w:val="both"/>
              <w:rPr>
                <w:sz w:val="24"/>
                <w:szCs w:val="24"/>
              </w:rPr>
            </w:pPr>
            <w:r w:rsidRPr="00973DB9">
              <w:rPr>
                <w:sz w:val="24"/>
                <w:szCs w:val="24"/>
              </w:rPr>
              <w:t>Соловей</w:t>
            </w:r>
          </w:p>
          <w:p w:rsidR="00973DB9" w:rsidRPr="00973DB9" w:rsidRDefault="00973DB9" w:rsidP="00973DB9">
            <w:pPr>
              <w:autoSpaceDE w:val="0"/>
              <w:autoSpaceDN w:val="0"/>
              <w:adjustRightInd w:val="0"/>
              <w:jc w:val="both"/>
              <w:rPr>
                <w:sz w:val="24"/>
                <w:szCs w:val="24"/>
              </w:rPr>
            </w:pPr>
            <w:r w:rsidRPr="00973DB9">
              <w:rPr>
                <w:sz w:val="24"/>
                <w:szCs w:val="24"/>
              </w:rPr>
              <w:t>Увы, зачем она блистает</w:t>
            </w:r>
          </w:p>
          <w:p w:rsidR="00973DB9" w:rsidRPr="00973DB9" w:rsidRDefault="00973DB9" w:rsidP="00973DB9">
            <w:pPr>
              <w:autoSpaceDE w:val="0"/>
              <w:autoSpaceDN w:val="0"/>
              <w:adjustRightInd w:val="0"/>
              <w:jc w:val="both"/>
              <w:rPr>
                <w:sz w:val="24"/>
                <w:szCs w:val="24"/>
              </w:rPr>
            </w:pPr>
            <w:r w:rsidRPr="00973DB9">
              <w:rPr>
                <w:sz w:val="24"/>
                <w:szCs w:val="24"/>
              </w:rPr>
              <w:t>И я выйду на крылечко</w:t>
            </w:r>
          </w:p>
        </w:tc>
      </w:tr>
      <w:tr w:rsidR="00973DB9" w:rsidRPr="00973DB9"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jc w:val="both"/>
              <w:rPr>
                <w:sz w:val="24"/>
                <w:szCs w:val="24"/>
                <w:lang w:val="en-US"/>
              </w:rPr>
            </w:pPr>
            <w:r w:rsidRPr="00973DB9">
              <w:rPr>
                <w:sz w:val="24"/>
                <w:szCs w:val="24"/>
              </w:rPr>
              <w:t>М. Балакирев</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jc w:val="both"/>
              <w:rPr>
                <w:sz w:val="24"/>
                <w:szCs w:val="24"/>
              </w:rPr>
            </w:pPr>
            <w:r w:rsidRPr="00973DB9">
              <w:rPr>
                <w:sz w:val="24"/>
                <w:szCs w:val="24"/>
              </w:rPr>
              <w:t>Взошёл на небо месяц ясный</w:t>
            </w:r>
          </w:p>
        </w:tc>
      </w:tr>
      <w:tr w:rsidR="00973DB9" w:rsidRPr="00973DB9"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В. Баснер</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Белой акации гроздья душистые</w:t>
            </w:r>
          </w:p>
        </w:tc>
      </w:tr>
      <w:tr w:rsidR="00973DB9" w:rsidRPr="00973DB9"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П. Булахов</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Тебя уж нет</w:t>
            </w:r>
          </w:p>
        </w:tc>
      </w:tr>
      <w:tr w:rsidR="00973DB9" w:rsidRPr="00973DB9"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Колокольчики мои</w:t>
            </w:r>
          </w:p>
        </w:tc>
      </w:tr>
      <w:tr w:rsidR="00973DB9" w:rsidRPr="00973DB9"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М. Глинка</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Признание</w:t>
            </w:r>
          </w:p>
        </w:tc>
      </w:tr>
      <w:tr w:rsidR="00973DB9" w:rsidRPr="00973DB9"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Ходит ветер у ворот</w:t>
            </w:r>
          </w:p>
        </w:tc>
      </w:tr>
      <w:tr w:rsidR="00973DB9" w:rsidRPr="00973DB9"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Я здесь, Инезилья</w:t>
            </w:r>
          </w:p>
        </w:tc>
      </w:tr>
      <w:tr w:rsidR="00973DB9" w:rsidRPr="00973DB9"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Сомнения</w:t>
            </w:r>
          </w:p>
        </w:tc>
      </w:tr>
      <w:tr w:rsidR="00973DB9" w:rsidRPr="00973DB9"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Не пой, красавица</w:t>
            </w:r>
          </w:p>
        </w:tc>
      </w:tr>
      <w:tr w:rsidR="00973DB9" w:rsidRPr="00973DB9"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Жаворонок</w:t>
            </w:r>
          </w:p>
        </w:tc>
      </w:tr>
      <w:tr w:rsidR="00973DB9" w:rsidRPr="00973DB9"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Я помню чудное мгновенье</w:t>
            </w:r>
          </w:p>
        </w:tc>
      </w:tr>
      <w:tr w:rsidR="00973DB9" w:rsidRPr="00973DB9"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rPr>
            </w:pPr>
            <w:r w:rsidRPr="00973DB9">
              <w:rPr>
                <w:sz w:val="24"/>
                <w:szCs w:val="24"/>
              </w:rPr>
              <w:t>В крови горит огонь желанья</w:t>
            </w:r>
          </w:p>
        </w:tc>
      </w:tr>
      <w:tr w:rsidR="00973DB9" w:rsidRPr="00973DB9"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rPr>
            </w:pPr>
            <w:r w:rsidRPr="00973DB9">
              <w:rPr>
                <w:sz w:val="24"/>
                <w:szCs w:val="24"/>
              </w:rPr>
              <w:t>Не искушай меня без нужды</w:t>
            </w:r>
          </w:p>
        </w:tc>
      </w:tr>
      <w:tr w:rsidR="00973DB9" w:rsidRPr="00973DB9"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rPr>
            </w:pPr>
            <w:r w:rsidRPr="00973DB9">
              <w:rPr>
                <w:sz w:val="24"/>
                <w:szCs w:val="24"/>
              </w:rPr>
              <w:t>Не говори, что сердцу больно</w:t>
            </w:r>
          </w:p>
        </w:tc>
      </w:tr>
      <w:tr w:rsidR="00973DB9" w:rsidRPr="00973DB9"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А. Гурилёв</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Колокольчик</w:t>
            </w:r>
          </w:p>
        </w:tc>
      </w:tr>
      <w:tr w:rsidR="00973DB9" w:rsidRPr="00973DB9"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Воспоминание</w:t>
            </w:r>
          </w:p>
        </w:tc>
      </w:tr>
      <w:tr w:rsidR="00973DB9" w:rsidRPr="00973DB9"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rPr>
            </w:pPr>
            <w:r w:rsidRPr="00973DB9">
              <w:rPr>
                <w:sz w:val="24"/>
                <w:szCs w:val="24"/>
              </w:rPr>
              <w:t>Вам не понять моей печали</w:t>
            </w:r>
          </w:p>
        </w:tc>
      </w:tr>
      <w:tr w:rsidR="00973DB9" w:rsidRPr="00973DB9"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Улетела пташка</w:t>
            </w:r>
          </w:p>
        </w:tc>
      </w:tr>
      <w:tr w:rsidR="00973DB9" w:rsidRPr="00973DB9"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Однозвучно гремит колокольчик</w:t>
            </w:r>
          </w:p>
        </w:tc>
      </w:tr>
      <w:tr w:rsidR="00973DB9" w:rsidRPr="00973DB9"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Отгадай, моя родная</w:t>
            </w:r>
          </w:p>
        </w:tc>
      </w:tr>
      <w:tr w:rsidR="00973DB9" w:rsidRPr="00973DB9"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Динь- динь-динь</w:t>
            </w:r>
          </w:p>
        </w:tc>
      </w:tr>
      <w:tr w:rsidR="00973DB9" w:rsidRPr="00973DB9"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А. Даргомыжский</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Лихорадушка</w:t>
            </w:r>
          </w:p>
        </w:tc>
      </w:tr>
      <w:tr w:rsidR="00973DB9" w:rsidRPr="00973DB9"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Я здесь, Инезилья</w:t>
            </w:r>
          </w:p>
        </w:tc>
      </w:tr>
      <w:tr w:rsidR="00973DB9" w:rsidRPr="00973DB9"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rPr>
            </w:pPr>
            <w:r w:rsidRPr="00973DB9">
              <w:rPr>
                <w:sz w:val="24"/>
                <w:szCs w:val="24"/>
              </w:rPr>
              <w:t>Я всё ещё его люблю</w:t>
            </w:r>
          </w:p>
        </w:tc>
      </w:tr>
      <w:tr w:rsidR="00973DB9" w:rsidRPr="00973DB9"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Мне грустно</w:t>
            </w:r>
          </w:p>
        </w:tc>
      </w:tr>
      <w:tr w:rsidR="00973DB9" w:rsidRPr="00973DB9"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Песня Лауры</w:t>
            </w:r>
          </w:p>
        </w:tc>
      </w:tr>
      <w:tr w:rsidR="00973DB9" w:rsidRPr="00973DB9"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Шестнадцать лет</w:t>
            </w:r>
          </w:p>
        </w:tc>
      </w:tr>
      <w:tr w:rsidR="00973DB9" w:rsidRPr="00973DB9"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Привет</w:t>
            </w:r>
          </w:p>
        </w:tc>
      </w:tr>
      <w:tr w:rsidR="00973DB9" w:rsidRPr="00973DB9"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Как часто слушаю</w:t>
            </w:r>
          </w:p>
        </w:tc>
      </w:tr>
      <w:tr w:rsidR="00973DB9" w:rsidRPr="00973DB9"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Не скажу никому</w:t>
            </w:r>
          </w:p>
        </w:tc>
      </w:tr>
      <w:tr w:rsidR="00973DB9" w:rsidRPr="00973DB9"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Ты скоро меня позабудешь</w:t>
            </w:r>
          </w:p>
        </w:tc>
      </w:tr>
      <w:tr w:rsidR="00973DB9" w:rsidRPr="00973DB9"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Влюблён я, дева-красота</w:t>
            </w:r>
          </w:p>
        </w:tc>
      </w:tr>
      <w:tr w:rsidR="00973DB9" w:rsidRPr="00973DB9"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Не судите, люди добрые</w:t>
            </w:r>
          </w:p>
        </w:tc>
      </w:tr>
      <w:tr w:rsidR="00973DB9" w:rsidRPr="00973DB9"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А. Денисьев</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В тёмной алее</w:t>
            </w:r>
          </w:p>
        </w:tc>
      </w:tr>
      <w:tr w:rsidR="00973DB9" w:rsidRPr="00973DB9"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А. Дюбюк</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rPr>
            </w:pPr>
            <w:r w:rsidRPr="00973DB9">
              <w:rPr>
                <w:sz w:val="24"/>
                <w:szCs w:val="24"/>
              </w:rPr>
              <w:t>Поцелуй же меня, моя душечка</w:t>
            </w:r>
          </w:p>
        </w:tc>
      </w:tr>
      <w:tr w:rsidR="00973DB9" w:rsidRPr="00973DB9"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Не брани меня, родная</w:t>
            </w:r>
          </w:p>
        </w:tc>
      </w:tr>
      <w:tr w:rsidR="00973DB9" w:rsidRPr="00973DB9"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Не обмани</w:t>
            </w:r>
          </w:p>
        </w:tc>
      </w:tr>
      <w:tr w:rsidR="00973DB9" w:rsidRPr="00973DB9"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Улица, улица</w:t>
            </w:r>
          </w:p>
        </w:tc>
      </w:tr>
      <w:tr w:rsidR="00973DB9" w:rsidRPr="00973DB9"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Оставь меня</w:t>
            </w:r>
          </w:p>
        </w:tc>
      </w:tr>
      <w:tr w:rsidR="00973DB9" w:rsidRPr="00973DB9"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Ц. Кюи</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Царскосельская статуя</w:t>
            </w:r>
          </w:p>
        </w:tc>
      </w:tr>
      <w:tr w:rsidR="00973DB9" w:rsidRPr="00973DB9"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А. Лядов</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Колыбельная</w:t>
            </w:r>
          </w:p>
        </w:tc>
      </w:tr>
      <w:tr w:rsidR="00973DB9" w:rsidRPr="00973DB9"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С. Рахманинов</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Сирень</w:t>
            </w:r>
          </w:p>
        </w:tc>
      </w:tr>
      <w:tr w:rsidR="00973DB9" w:rsidRPr="00973DB9"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Сон</w:t>
            </w:r>
          </w:p>
        </w:tc>
      </w:tr>
      <w:tr w:rsidR="00973DB9" w:rsidRPr="00973DB9"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Не пой, красавица</w:t>
            </w:r>
          </w:p>
        </w:tc>
      </w:tr>
      <w:tr w:rsidR="00973DB9" w:rsidRPr="00973DB9"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Н. Римский — Корсаков</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rPr>
            </w:pPr>
            <w:r w:rsidRPr="00973DB9">
              <w:rPr>
                <w:sz w:val="24"/>
                <w:szCs w:val="24"/>
              </w:rPr>
              <w:t>Не ветер вея с высоты</w:t>
            </w:r>
          </w:p>
        </w:tc>
      </w:tr>
      <w:tr w:rsidR="00973DB9" w:rsidRPr="00973DB9"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rPr>
            </w:pPr>
            <w:r w:rsidRPr="00973DB9">
              <w:rPr>
                <w:sz w:val="24"/>
                <w:szCs w:val="24"/>
              </w:rPr>
              <w:t>О чём в тиши ночей</w:t>
            </w:r>
          </w:p>
        </w:tc>
      </w:tr>
      <w:tr w:rsidR="00973DB9" w:rsidRPr="00973DB9"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И. С. Бах</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За рекою старый дом</w:t>
            </w:r>
          </w:p>
        </w:tc>
      </w:tr>
      <w:tr w:rsidR="00973DB9" w:rsidRPr="00973DB9"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И. С. Бах — Гуно</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lang w:val="en-US"/>
              </w:rPr>
              <w:t>Ave Maria</w:t>
            </w:r>
          </w:p>
        </w:tc>
      </w:tr>
      <w:tr w:rsidR="00973DB9" w:rsidRPr="00973DB9"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Л. ван Бенховен</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Тоска по любимой</w:t>
            </w:r>
          </w:p>
        </w:tc>
      </w:tr>
      <w:tr w:rsidR="00973DB9" w:rsidRPr="00973DB9"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Й. Брамс</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Спящая красавица</w:t>
            </w:r>
          </w:p>
        </w:tc>
      </w:tr>
      <w:tr w:rsidR="00973DB9" w:rsidRPr="00973DB9"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Домовой</w:t>
            </w:r>
          </w:p>
        </w:tc>
      </w:tr>
      <w:tr w:rsidR="00973DB9" w:rsidRPr="00973DB9"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Колыбельная</w:t>
            </w:r>
          </w:p>
        </w:tc>
      </w:tr>
      <w:tr w:rsidR="00973DB9" w:rsidRPr="00973DB9"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Ж.-Б. Векерлен</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Приди поскорее, весна</w:t>
            </w:r>
          </w:p>
        </w:tc>
      </w:tr>
      <w:tr w:rsidR="00973DB9" w:rsidRPr="00973DB9"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Времена года</w:t>
            </w:r>
          </w:p>
        </w:tc>
      </w:tr>
      <w:tr w:rsidR="00973DB9" w:rsidRPr="00973DB9"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Менуэт Экзоде</w:t>
            </w:r>
          </w:p>
        </w:tc>
      </w:tr>
      <w:tr w:rsidR="00973DB9" w:rsidRPr="00973DB9"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Й. Гайдн</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К дружбе</w:t>
            </w:r>
          </w:p>
        </w:tc>
      </w:tr>
      <w:tr w:rsidR="00973DB9" w:rsidRPr="00973DB9"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Будь краса моя смелей</w:t>
            </w:r>
          </w:p>
        </w:tc>
      </w:tr>
      <w:tr w:rsidR="00973DB9" w:rsidRPr="00973DB9"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Г. Ф. Гендель</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lang w:val="en-US"/>
              </w:rPr>
              <w:t>Dignare</w:t>
            </w:r>
          </w:p>
        </w:tc>
      </w:tr>
      <w:tr w:rsidR="00973DB9" w:rsidRPr="00973DB9"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Аллилуйа</w:t>
            </w:r>
          </w:p>
        </w:tc>
      </w:tr>
      <w:tr w:rsidR="00973DB9" w:rsidRPr="00973DB9"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Э. Григ</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Лебедь</w:t>
            </w:r>
          </w:p>
        </w:tc>
      </w:tr>
      <w:tr w:rsidR="00973DB9" w:rsidRPr="00973DB9"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Осенью</w:t>
            </w:r>
          </w:p>
        </w:tc>
      </w:tr>
      <w:tr w:rsidR="00973DB9" w:rsidRPr="00973DB9"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Сон</w:t>
            </w:r>
          </w:p>
        </w:tc>
      </w:tr>
      <w:tr w:rsidR="00973DB9" w:rsidRPr="00973DB9"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Весенний цветок</w:t>
            </w:r>
          </w:p>
        </w:tc>
      </w:tr>
      <w:tr w:rsidR="00973DB9" w:rsidRPr="00973DB9"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В челне</w:t>
            </w:r>
          </w:p>
        </w:tc>
      </w:tr>
      <w:tr w:rsidR="00973DB9" w:rsidRPr="00973DB9"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Т. Джордани</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lang w:val="en-US"/>
              </w:rPr>
              <w:t>Caro mio ben</w:t>
            </w:r>
          </w:p>
        </w:tc>
      </w:tr>
      <w:tr w:rsidR="00973DB9" w:rsidRPr="00973DB9"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Ф. Мендельсон</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Любимое место</w:t>
            </w:r>
          </w:p>
        </w:tc>
      </w:tr>
      <w:tr w:rsidR="00973DB9" w:rsidRPr="00973DB9"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Народная песня</w:t>
            </w:r>
          </w:p>
        </w:tc>
      </w:tr>
      <w:tr w:rsidR="00973DB9" w:rsidRPr="00973DB9"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В.А. Моцарт</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Довольство жизнью</w:t>
            </w:r>
          </w:p>
        </w:tc>
      </w:tr>
      <w:tr w:rsidR="00973DB9" w:rsidRPr="00973DB9"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К Хлое</w:t>
            </w:r>
          </w:p>
        </w:tc>
      </w:tr>
      <w:tr w:rsidR="00973DB9" w:rsidRPr="00973DB9"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Маленькая пряха</w:t>
            </w:r>
          </w:p>
        </w:tc>
      </w:tr>
      <w:tr w:rsidR="00973DB9" w:rsidRPr="00973DB9"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lastRenderedPageBreak/>
              <w:t>Ф.   Шопен</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Желание</w:t>
            </w:r>
          </w:p>
        </w:tc>
      </w:tr>
      <w:tr w:rsidR="00973DB9" w:rsidRPr="00973DB9"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Ф. Шуберт</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Колыбельная песня</w:t>
            </w:r>
          </w:p>
        </w:tc>
      </w:tr>
      <w:tr w:rsidR="00973DB9" w:rsidRPr="00973DB9"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К луне</w:t>
            </w:r>
          </w:p>
        </w:tc>
      </w:tr>
      <w:tr w:rsidR="00973DB9" w:rsidRPr="00973DB9"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Форель</w:t>
            </w:r>
          </w:p>
        </w:tc>
      </w:tr>
      <w:tr w:rsidR="00973DB9" w:rsidRPr="00973DB9"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Р. Шуман</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Мотылёк</w:t>
            </w:r>
          </w:p>
        </w:tc>
      </w:tr>
      <w:tr w:rsidR="00973DB9" w:rsidRPr="00973DB9"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Лотос</w:t>
            </w:r>
          </w:p>
        </w:tc>
      </w:tr>
      <w:tr w:rsidR="00973DB9" w:rsidRPr="00973DB9" w:rsidTr="003F4341">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Я не сержусь</w:t>
            </w:r>
          </w:p>
        </w:tc>
      </w:tr>
    </w:tbl>
    <w:p w:rsidR="00973DB9" w:rsidRPr="00973DB9" w:rsidRDefault="00973DB9" w:rsidP="00973DB9">
      <w:pPr>
        <w:autoSpaceDE w:val="0"/>
        <w:autoSpaceDN w:val="0"/>
        <w:adjustRightInd w:val="0"/>
        <w:spacing w:after="120"/>
        <w:rPr>
          <w:b/>
          <w:bCs/>
          <w:sz w:val="24"/>
          <w:szCs w:val="24"/>
        </w:rPr>
      </w:pPr>
    </w:p>
    <w:p w:rsidR="00973DB9" w:rsidRPr="00973DB9" w:rsidRDefault="00973DB9" w:rsidP="00973DB9">
      <w:pPr>
        <w:autoSpaceDE w:val="0"/>
        <w:autoSpaceDN w:val="0"/>
        <w:adjustRightInd w:val="0"/>
        <w:spacing w:after="120"/>
        <w:jc w:val="center"/>
        <w:rPr>
          <w:b/>
          <w:bCs/>
          <w:sz w:val="24"/>
          <w:szCs w:val="24"/>
        </w:rPr>
      </w:pPr>
    </w:p>
    <w:p w:rsidR="00973DB9" w:rsidRPr="00973DB9" w:rsidRDefault="00973DB9" w:rsidP="00973DB9">
      <w:pPr>
        <w:autoSpaceDE w:val="0"/>
        <w:autoSpaceDN w:val="0"/>
        <w:adjustRightInd w:val="0"/>
        <w:spacing w:after="120"/>
        <w:jc w:val="center"/>
        <w:rPr>
          <w:b/>
          <w:bCs/>
          <w:sz w:val="24"/>
          <w:szCs w:val="24"/>
        </w:rPr>
      </w:pPr>
      <w:r w:rsidRPr="00973DB9">
        <w:rPr>
          <w:b/>
          <w:bCs/>
          <w:sz w:val="24"/>
          <w:szCs w:val="24"/>
        </w:rPr>
        <w:t>Инструментальные произведения</w:t>
      </w:r>
    </w:p>
    <w:tbl>
      <w:tblPr>
        <w:tblW w:w="9981" w:type="dxa"/>
        <w:tblInd w:w="-305" w:type="dxa"/>
        <w:tblLayout w:type="fixed"/>
        <w:tblCellMar>
          <w:left w:w="55" w:type="dxa"/>
          <w:right w:w="55" w:type="dxa"/>
        </w:tblCellMar>
        <w:tblLook w:val="0000" w:firstRow="0" w:lastRow="0" w:firstColumn="0" w:lastColumn="0" w:noHBand="0" w:noVBand="0"/>
      </w:tblPr>
      <w:tblGrid>
        <w:gridCol w:w="4070"/>
        <w:gridCol w:w="5911"/>
      </w:tblGrid>
      <w:tr w:rsidR="00973DB9" w:rsidRPr="00973DB9" w:rsidTr="003F4341">
        <w:trPr>
          <w:trHeight w:val="1"/>
        </w:trPr>
        <w:tc>
          <w:tcPr>
            <w:tcW w:w="4070"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И. С. Бах</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Ария</w:t>
            </w:r>
          </w:p>
        </w:tc>
      </w:tr>
      <w:tr w:rsidR="00973DB9" w:rsidRPr="00973DB9" w:rsidTr="003F4341">
        <w:trPr>
          <w:trHeight w:val="1"/>
        </w:trPr>
        <w:tc>
          <w:tcPr>
            <w:tcW w:w="4070"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Ариозо</w:t>
            </w:r>
          </w:p>
        </w:tc>
      </w:tr>
      <w:tr w:rsidR="00973DB9" w:rsidRPr="00973DB9" w:rsidTr="003F4341">
        <w:trPr>
          <w:trHeight w:val="1"/>
        </w:trPr>
        <w:tc>
          <w:tcPr>
            <w:tcW w:w="4070"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jc w:val="both"/>
              <w:rPr>
                <w:sz w:val="24"/>
                <w:szCs w:val="24"/>
                <w:lang w:val="en-US"/>
              </w:rPr>
            </w:pPr>
            <w:r w:rsidRPr="00973DB9">
              <w:rPr>
                <w:sz w:val="24"/>
                <w:szCs w:val="24"/>
              </w:rPr>
              <w:t>Л. Бетховен</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Рондо</w:t>
            </w:r>
          </w:p>
        </w:tc>
      </w:tr>
      <w:tr w:rsidR="00973DB9" w:rsidRPr="00973DB9" w:rsidTr="003F4341">
        <w:trPr>
          <w:trHeight w:val="1"/>
        </w:trPr>
        <w:tc>
          <w:tcPr>
            <w:tcW w:w="4070"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Багатель</w:t>
            </w:r>
          </w:p>
        </w:tc>
      </w:tr>
      <w:tr w:rsidR="00973DB9" w:rsidRPr="00973DB9" w:rsidTr="003F4341">
        <w:trPr>
          <w:trHeight w:val="1"/>
        </w:trPr>
        <w:tc>
          <w:tcPr>
            <w:tcW w:w="4070"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Л. Боккерини</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Менуэт</w:t>
            </w:r>
          </w:p>
        </w:tc>
      </w:tr>
      <w:tr w:rsidR="00973DB9" w:rsidRPr="00973DB9" w:rsidTr="003F4341">
        <w:trPr>
          <w:trHeight w:val="1"/>
        </w:trPr>
        <w:tc>
          <w:tcPr>
            <w:tcW w:w="4070"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jc w:val="both"/>
              <w:rPr>
                <w:sz w:val="24"/>
                <w:szCs w:val="24"/>
                <w:lang w:val="en-US"/>
              </w:rPr>
            </w:pPr>
            <w:r w:rsidRPr="00973DB9">
              <w:rPr>
                <w:sz w:val="24"/>
                <w:szCs w:val="24"/>
              </w:rPr>
              <w:t>Г. Венявский</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Мазурка</w:t>
            </w:r>
          </w:p>
        </w:tc>
      </w:tr>
      <w:tr w:rsidR="00973DB9" w:rsidRPr="00973DB9" w:rsidTr="003F4341">
        <w:trPr>
          <w:trHeight w:val="1"/>
        </w:trPr>
        <w:tc>
          <w:tcPr>
            <w:tcW w:w="4070"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jc w:val="both"/>
              <w:rPr>
                <w:sz w:val="24"/>
                <w:szCs w:val="24"/>
                <w:lang w:val="en-US"/>
              </w:rPr>
            </w:pPr>
            <w:r w:rsidRPr="00973DB9">
              <w:rPr>
                <w:sz w:val="24"/>
                <w:szCs w:val="24"/>
              </w:rPr>
              <w:t>Г. Гендель</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lang w:val="en-US"/>
              </w:rPr>
              <w:t>Largetto</w:t>
            </w:r>
          </w:p>
        </w:tc>
      </w:tr>
      <w:tr w:rsidR="00973DB9" w:rsidRPr="00973DB9" w:rsidTr="003F4341">
        <w:trPr>
          <w:trHeight w:val="1"/>
        </w:trPr>
        <w:tc>
          <w:tcPr>
            <w:tcW w:w="4070"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Каприччио</w:t>
            </w:r>
          </w:p>
        </w:tc>
      </w:tr>
      <w:tr w:rsidR="00973DB9" w:rsidRPr="00973DB9" w:rsidTr="003F4341">
        <w:trPr>
          <w:trHeight w:val="1"/>
        </w:trPr>
        <w:tc>
          <w:tcPr>
            <w:tcW w:w="4070"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jc w:val="both"/>
              <w:rPr>
                <w:sz w:val="24"/>
                <w:szCs w:val="24"/>
                <w:lang w:val="en-US"/>
              </w:rPr>
            </w:pPr>
            <w:r w:rsidRPr="00973DB9">
              <w:rPr>
                <w:sz w:val="24"/>
                <w:szCs w:val="24"/>
              </w:rPr>
              <w:t>Р. Глиэр</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Вальс</w:t>
            </w:r>
          </w:p>
        </w:tc>
      </w:tr>
      <w:tr w:rsidR="00973DB9" w:rsidRPr="00973DB9" w:rsidTr="003F4341">
        <w:trPr>
          <w:trHeight w:val="1"/>
        </w:trPr>
        <w:tc>
          <w:tcPr>
            <w:tcW w:w="4070"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lang w:val="en-US"/>
              </w:rPr>
              <w:t>Andante</w:t>
            </w:r>
          </w:p>
        </w:tc>
      </w:tr>
      <w:tr w:rsidR="00973DB9" w:rsidRPr="00973DB9" w:rsidTr="003F4341">
        <w:trPr>
          <w:trHeight w:val="1"/>
        </w:trPr>
        <w:tc>
          <w:tcPr>
            <w:tcW w:w="4070"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jc w:val="both"/>
              <w:rPr>
                <w:sz w:val="24"/>
                <w:szCs w:val="24"/>
                <w:lang w:val="en-US"/>
              </w:rPr>
            </w:pPr>
            <w:r w:rsidRPr="00973DB9">
              <w:rPr>
                <w:sz w:val="24"/>
                <w:szCs w:val="24"/>
              </w:rPr>
              <w:t>К. Дварионас</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Элегия</w:t>
            </w:r>
          </w:p>
        </w:tc>
      </w:tr>
      <w:tr w:rsidR="00973DB9" w:rsidRPr="00973DB9" w:rsidTr="003F4341">
        <w:trPr>
          <w:trHeight w:val="1"/>
        </w:trPr>
        <w:tc>
          <w:tcPr>
            <w:tcW w:w="4070"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Дж. Перголези</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Ария</w:t>
            </w:r>
          </w:p>
        </w:tc>
      </w:tr>
      <w:tr w:rsidR="00973DB9" w:rsidRPr="00973DB9" w:rsidTr="003F4341">
        <w:trPr>
          <w:trHeight w:val="1"/>
        </w:trPr>
        <w:tc>
          <w:tcPr>
            <w:tcW w:w="4070"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Сицилиана</w:t>
            </w:r>
          </w:p>
        </w:tc>
      </w:tr>
      <w:tr w:rsidR="00973DB9" w:rsidRPr="00973DB9" w:rsidTr="003F4341">
        <w:trPr>
          <w:trHeight w:val="1"/>
        </w:trPr>
        <w:tc>
          <w:tcPr>
            <w:tcW w:w="4070"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jc w:val="both"/>
              <w:rPr>
                <w:sz w:val="24"/>
                <w:szCs w:val="24"/>
                <w:lang w:val="en-US"/>
              </w:rPr>
            </w:pPr>
            <w:r w:rsidRPr="00973DB9">
              <w:rPr>
                <w:sz w:val="24"/>
                <w:szCs w:val="24"/>
              </w:rPr>
              <w:t>Ф. Крейслер</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Вальс</w:t>
            </w:r>
          </w:p>
        </w:tc>
      </w:tr>
      <w:tr w:rsidR="00973DB9" w:rsidRPr="00973DB9" w:rsidTr="003F4341">
        <w:trPr>
          <w:trHeight w:val="1"/>
        </w:trPr>
        <w:tc>
          <w:tcPr>
            <w:tcW w:w="4070"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jc w:val="both"/>
              <w:rPr>
                <w:sz w:val="24"/>
                <w:szCs w:val="24"/>
                <w:lang w:val="en-US"/>
              </w:rPr>
            </w:pPr>
            <w:r w:rsidRPr="00973DB9">
              <w:rPr>
                <w:sz w:val="24"/>
                <w:szCs w:val="24"/>
              </w:rPr>
              <w:t>Ж. Масснэ</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Размышление</w:t>
            </w:r>
          </w:p>
        </w:tc>
      </w:tr>
      <w:tr w:rsidR="00973DB9" w:rsidRPr="00973DB9" w:rsidTr="003F4341">
        <w:trPr>
          <w:trHeight w:val="1"/>
        </w:trPr>
        <w:tc>
          <w:tcPr>
            <w:tcW w:w="4070"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jc w:val="both"/>
              <w:rPr>
                <w:sz w:val="24"/>
                <w:szCs w:val="24"/>
                <w:lang w:val="en-US"/>
              </w:rPr>
            </w:pPr>
            <w:r w:rsidRPr="00973DB9">
              <w:rPr>
                <w:sz w:val="24"/>
                <w:szCs w:val="24"/>
              </w:rPr>
              <w:t>К. Сен-Санс</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Лебедь</w:t>
            </w:r>
          </w:p>
        </w:tc>
      </w:tr>
      <w:tr w:rsidR="00973DB9" w:rsidRPr="00973DB9" w:rsidTr="003F4341">
        <w:trPr>
          <w:trHeight w:val="1"/>
        </w:trPr>
        <w:tc>
          <w:tcPr>
            <w:tcW w:w="4070"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jc w:val="both"/>
              <w:rPr>
                <w:sz w:val="24"/>
                <w:szCs w:val="24"/>
                <w:lang w:val="en-US"/>
              </w:rPr>
            </w:pPr>
            <w:r w:rsidRPr="00973DB9">
              <w:rPr>
                <w:sz w:val="24"/>
                <w:szCs w:val="24"/>
              </w:rPr>
              <w:t>А. Хачатурян</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Ноктюрн</w:t>
            </w:r>
          </w:p>
        </w:tc>
      </w:tr>
      <w:tr w:rsidR="00973DB9" w:rsidRPr="00973DB9" w:rsidTr="003F4341">
        <w:trPr>
          <w:trHeight w:val="1"/>
        </w:trPr>
        <w:tc>
          <w:tcPr>
            <w:tcW w:w="4070"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jc w:val="both"/>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lang w:val="en-US"/>
              </w:rPr>
              <w:t>Andantino</w:t>
            </w:r>
          </w:p>
        </w:tc>
      </w:tr>
      <w:tr w:rsidR="00973DB9" w:rsidRPr="00973DB9" w:rsidTr="003F4341">
        <w:trPr>
          <w:trHeight w:val="1"/>
        </w:trPr>
        <w:tc>
          <w:tcPr>
            <w:tcW w:w="4070"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jc w:val="both"/>
              <w:rPr>
                <w:sz w:val="24"/>
                <w:szCs w:val="24"/>
                <w:lang w:val="en-US"/>
              </w:rPr>
            </w:pPr>
            <w:r w:rsidRPr="00973DB9">
              <w:rPr>
                <w:sz w:val="24"/>
                <w:szCs w:val="24"/>
              </w:rPr>
              <w:t>П. Чайковский</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Неаполитанская песенка</w:t>
            </w:r>
          </w:p>
        </w:tc>
      </w:tr>
      <w:tr w:rsidR="00973DB9" w:rsidRPr="00973DB9" w:rsidTr="003F4341">
        <w:trPr>
          <w:trHeight w:val="1"/>
        </w:trPr>
        <w:tc>
          <w:tcPr>
            <w:tcW w:w="4070"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Сентиментальный вальс</w:t>
            </w:r>
          </w:p>
        </w:tc>
      </w:tr>
      <w:tr w:rsidR="00973DB9" w:rsidRPr="00973DB9" w:rsidTr="003F4341">
        <w:trPr>
          <w:trHeight w:val="1"/>
        </w:trPr>
        <w:tc>
          <w:tcPr>
            <w:tcW w:w="4070"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Д. Шостакович</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973DB9" w:rsidRPr="00973DB9" w:rsidRDefault="00973DB9" w:rsidP="00973DB9">
            <w:pPr>
              <w:autoSpaceDE w:val="0"/>
              <w:autoSpaceDN w:val="0"/>
              <w:adjustRightInd w:val="0"/>
              <w:rPr>
                <w:sz w:val="24"/>
                <w:szCs w:val="24"/>
                <w:lang w:val="en-US"/>
              </w:rPr>
            </w:pPr>
            <w:r w:rsidRPr="00973DB9">
              <w:rPr>
                <w:sz w:val="24"/>
                <w:szCs w:val="24"/>
              </w:rPr>
              <w:t>Романс; Элегия</w:t>
            </w:r>
          </w:p>
        </w:tc>
      </w:tr>
    </w:tbl>
    <w:p w:rsidR="00F06EE5" w:rsidRDefault="00F06EE5" w:rsidP="00973DB9">
      <w:pPr>
        <w:rPr>
          <w:rFonts w:eastAsia="Calibri"/>
          <w:b/>
          <w:bCs/>
          <w:sz w:val="24"/>
          <w:szCs w:val="24"/>
        </w:rPr>
      </w:pPr>
    </w:p>
    <w:p w:rsidR="00973DB9" w:rsidRPr="000251E1" w:rsidRDefault="00973DB9" w:rsidP="00973DB9">
      <w:pPr>
        <w:rPr>
          <w:rFonts w:eastAsia="Calibri"/>
          <w:b/>
          <w:bCs/>
          <w:sz w:val="28"/>
          <w:szCs w:val="28"/>
        </w:rPr>
      </w:pPr>
      <w:r w:rsidRPr="000251E1">
        <w:rPr>
          <w:rFonts w:eastAsia="Calibri"/>
          <w:b/>
          <w:bCs/>
          <w:sz w:val="28"/>
          <w:szCs w:val="28"/>
        </w:rPr>
        <w:t>III. Требования к уровню подготовки обучающихся</w:t>
      </w:r>
    </w:p>
    <w:p w:rsidR="00973DB9" w:rsidRPr="00973DB9" w:rsidRDefault="00973DB9" w:rsidP="00973DB9">
      <w:pPr>
        <w:rPr>
          <w:rFonts w:eastAsia="Calibri"/>
          <w:sz w:val="24"/>
          <w:szCs w:val="24"/>
        </w:rPr>
      </w:pP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Результатом освоения программы является приобретение обучающимися следующих знаний, умений и навыков в области ансамблевого исполнительства: </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 - развитие интереса у обучающихся к музыкальному искусству в целом;  </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 - реализацию в ансамбле индивидуальных практических навыков игр</w:t>
      </w:r>
      <w:r w:rsidR="00F06EE5">
        <w:rPr>
          <w:rFonts w:eastAsia="Calibri"/>
          <w:sz w:val="24"/>
          <w:szCs w:val="24"/>
        </w:rPr>
        <w:t>ы на инструменте, приобретенных</w:t>
      </w:r>
      <w:r w:rsidRPr="00973DB9">
        <w:rPr>
          <w:rFonts w:eastAsia="Calibri"/>
          <w:sz w:val="24"/>
          <w:szCs w:val="24"/>
        </w:rPr>
        <w:t xml:space="preserve"> в классе по специальности; </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 - приобретение особых навыков игры в музыкальном коллективе (ансамбль, оркестр); </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 - развитие навыка чтения нот с листа; </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 - развитие навыка транспонирования, подбора по слуху; </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 - знание репертуара для ансамбля; </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 - наличие навыков репетиционно-концертной работы в качестве члена музыкального коллектива; </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 - повышение мотивации к продолжению профессионального обучения на инструменте. </w:t>
      </w:r>
    </w:p>
    <w:p w:rsidR="00973DB9" w:rsidRDefault="00973DB9" w:rsidP="00973DB9">
      <w:pPr>
        <w:rPr>
          <w:rFonts w:eastAsia="Calibri"/>
          <w:sz w:val="24"/>
          <w:szCs w:val="24"/>
        </w:rPr>
      </w:pPr>
    </w:p>
    <w:p w:rsidR="000251E1" w:rsidRDefault="000251E1" w:rsidP="00973DB9">
      <w:pPr>
        <w:rPr>
          <w:rFonts w:eastAsia="Calibri"/>
          <w:sz w:val="24"/>
          <w:szCs w:val="24"/>
        </w:rPr>
      </w:pPr>
    </w:p>
    <w:p w:rsidR="000251E1" w:rsidRPr="00973DB9" w:rsidRDefault="000251E1" w:rsidP="00973DB9">
      <w:pPr>
        <w:rPr>
          <w:rFonts w:eastAsia="Calibri"/>
          <w:sz w:val="24"/>
          <w:szCs w:val="24"/>
        </w:rPr>
      </w:pPr>
    </w:p>
    <w:p w:rsidR="00973DB9" w:rsidRPr="000251E1" w:rsidRDefault="00973DB9" w:rsidP="00973DB9">
      <w:pPr>
        <w:rPr>
          <w:rFonts w:eastAsia="Calibri"/>
          <w:b/>
          <w:bCs/>
          <w:sz w:val="28"/>
          <w:szCs w:val="28"/>
        </w:rPr>
      </w:pPr>
      <w:r w:rsidRPr="000251E1">
        <w:rPr>
          <w:rFonts w:eastAsia="Calibri"/>
          <w:b/>
          <w:bCs/>
          <w:sz w:val="28"/>
          <w:szCs w:val="28"/>
        </w:rPr>
        <w:t>IV. Формы и методы контроля, система оценок</w:t>
      </w:r>
    </w:p>
    <w:p w:rsidR="00973DB9" w:rsidRPr="00973DB9" w:rsidRDefault="00973DB9" w:rsidP="00973DB9">
      <w:pPr>
        <w:rPr>
          <w:rFonts w:eastAsia="Calibri"/>
          <w:b/>
          <w:bCs/>
          <w:sz w:val="24"/>
          <w:szCs w:val="24"/>
        </w:rPr>
      </w:pPr>
    </w:p>
    <w:p w:rsidR="00973DB9" w:rsidRPr="00973DB9" w:rsidRDefault="00973DB9" w:rsidP="00973DB9">
      <w:pPr>
        <w:rPr>
          <w:rFonts w:eastAsia="Calibri"/>
          <w:b/>
          <w:bCs/>
          <w:sz w:val="24"/>
          <w:szCs w:val="24"/>
        </w:rPr>
      </w:pPr>
      <w:r w:rsidRPr="00973DB9">
        <w:rPr>
          <w:rFonts w:eastAsia="Calibri"/>
          <w:b/>
          <w:bCs/>
          <w:sz w:val="24"/>
          <w:szCs w:val="24"/>
        </w:rPr>
        <w:t>1. Аттестация: цели, виды, форма, содержание</w:t>
      </w:r>
    </w:p>
    <w:p w:rsidR="00973DB9" w:rsidRPr="00973DB9" w:rsidRDefault="00973DB9" w:rsidP="00973DB9">
      <w:pPr>
        <w:rPr>
          <w:rFonts w:eastAsia="Calibri"/>
          <w:sz w:val="24"/>
          <w:szCs w:val="24"/>
        </w:rPr>
      </w:pP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Основными видами контроля успеваемости являются: </w:t>
      </w:r>
    </w:p>
    <w:p w:rsidR="00973DB9" w:rsidRPr="00973DB9" w:rsidRDefault="00973DB9" w:rsidP="00973DB9">
      <w:pPr>
        <w:spacing w:line="360" w:lineRule="auto"/>
        <w:jc w:val="both"/>
        <w:rPr>
          <w:rFonts w:eastAsia="Calibri"/>
          <w:sz w:val="24"/>
          <w:szCs w:val="24"/>
        </w:rPr>
      </w:pPr>
      <w:r w:rsidRPr="00973DB9">
        <w:rPr>
          <w:rFonts w:eastAsia="Calibri"/>
          <w:sz w:val="24"/>
          <w:szCs w:val="24"/>
        </w:rPr>
        <w:t>• текущий контроль успеваемости учащихся</w:t>
      </w:r>
    </w:p>
    <w:p w:rsidR="00973DB9" w:rsidRPr="00973DB9" w:rsidRDefault="00973DB9" w:rsidP="00973DB9">
      <w:pPr>
        <w:spacing w:line="360" w:lineRule="auto"/>
        <w:jc w:val="both"/>
        <w:rPr>
          <w:rFonts w:eastAsia="Calibri"/>
          <w:sz w:val="24"/>
          <w:szCs w:val="24"/>
        </w:rPr>
      </w:pPr>
      <w:r w:rsidRPr="00973DB9">
        <w:rPr>
          <w:rFonts w:eastAsia="Calibri"/>
          <w:sz w:val="24"/>
          <w:szCs w:val="24"/>
        </w:rPr>
        <w:t>• промежуточная аттестация</w:t>
      </w:r>
    </w:p>
    <w:p w:rsidR="00973DB9" w:rsidRPr="00973DB9" w:rsidRDefault="00973DB9" w:rsidP="00973DB9">
      <w:pPr>
        <w:spacing w:line="360" w:lineRule="auto"/>
        <w:jc w:val="both"/>
        <w:rPr>
          <w:rFonts w:eastAsia="Calibri"/>
          <w:sz w:val="24"/>
          <w:szCs w:val="24"/>
        </w:rPr>
      </w:pPr>
      <w:r w:rsidRPr="00973DB9">
        <w:rPr>
          <w:rFonts w:eastAsia="Calibri"/>
          <w:sz w:val="24"/>
          <w:szCs w:val="24"/>
        </w:rPr>
        <w:t>• итоговая аттестация</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Каждый вид контроля имеет свои цели, задачи, формы. </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Текущий контроль направлен на поддержание учебной дисциплины, выявление отношения к предмету, на ответственную организацию домашних занятий, имеет воспитательные цели, может носить стимулирующий характер. </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Текущий контроль осуществляется регулярно преподавателем, оценки выставляются в журнал и дневник учащегося. При оценивании учитывается: </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 отношение ребенка к занятиям, его старания и прилежность; </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 качество выполнения предложенных заданий; </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 инициативность и проявление самостоятельности как на уроке, так и во время домашней работы; </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 темпы продвижения. </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На основании результатов текущего контроля выводятся четверные оценки. </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Особой формой текущего контроля является контрольный урок, который проводится преподавателем, ведущим предмет. </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Промежуточная аттестация определяет успешность развития учащегося и степень освоения им учебных задач на определенном этапе. Наиболее распространенными формами промежуточной аттестации являются контрольные уроки, проводимые с приглашением комиссии, зачеты, академические концерты, технические зачеты, экзамены. </w:t>
      </w:r>
    </w:p>
    <w:p w:rsidR="00973DB9" w:rsidRPr="00973DB9" w:rsidRDefault="00973DB9" w:rsidP="00973DB9">
      <w:pPr>
        <w:spacing w:line="360" w:lineRule="auto"/>
        <w:jc w:val="both"/>
        <w:rPr>
          <w:rFonts w:eastAsia="Calibri"/>
          <w:sz w:val="24"/>
          <w:szCs w:val="24"/>
        </w:rPr>
      </w:pPr>
      <w:r w:rsidRPr="00973DB9">
        <w:rPr>
          <w:rFonts w:eastAsia="Calibri"/>
          <w:sz w:val="24"/>
          <w:szCs w:val="24"/>
        </w:rPr>
        <w:t>Каждая форма проверки (к</w:t>
      </w:r>
      <w:r w:rsidR="00F06EE5">
        <w:rPr>
          <w:rFonts w:eastAsia="Calibri"/>
          <w:sz w:val="24"/>
          <w:szCs w:val="24"/>
        </w:rPr>
        <w:t xml:space="preserve">роме переводного экзамена) может </w:t>
      </w:r>
      <w:r w:rsidRPr="00973DB9">
        <w:rPr>
          <w:rFonts w:eastAsia="Calibri"/>
          <w:sz w:val="24"/>
          <w:szCs w:val="24"/>
        </w:rPr>
        <w:t>быть</w:t>
      </w:r>
      <w:r w:rsidR="00F06EE5" w:rsidRPr="00F06EE5">
        <w:rPr>
          <w:rFonts w:eastAsia="Calibri"/>
          <w:sz w:val="24"/>
          <w:szCs w:val="24"/>
        </w:rPr>
        <w:t>,</w:t>
      </w:r>
      <w:r w:rsidRPr="00973DB9">
        <w:rPr>
          <w:rFonts w:eastAsia="Calibri"/>
          <w:sz w:val="24"/>
          <w:szCs w:val="24"/>
        </w:rPr>
        <w:t xml:space="preserve"> как дифференцированной (с оценкой), так и недифференцированной. </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При оценивании обязательным является методическое обсуждение, которое должно носить рекомендательный, аналитический характер, отмечать степень освоения учебного материала, активность, перспективы и темп развития ученика.  Участие в конкурсах может приравниваться к выступлению на академических концертах и зачетах. Переводной экзамен является обязательным для всех. Переводной экзамен проводится в конце каждого учебного года, определяет качество освоения учебного материала, уровень соответствия с учебными задачами года. Контрольные уроки и зачеты в рамках промежуточной аттестации проводятся в конце учебных полугодий в счет аудиторного времени, предусмотренного на предмет «Ансамбль». Экзамены проводятся за пределами аудиторных учебных занятий, то есть по окончании </w:t>
      </w:r>
      <w:r w:rsidRPr="00973DB9">
        <w:rPr>
          <w:rFonts w:eastAsia="Calibri"/>
          <w:sz w:val="24"/>
          <w:szCs w:val="24"/>
        </w:rPr>
        <w:lastRenderedPageBreak/>
        <w:t xml:space="preserve">проведения учебных занятий в учебном году, в рамках промежуточной (экзаменационной) аттестации. </w:t>
      </w:r>
    </w:p>
    <w:p w:rsidR="00973DB9" w:rsidRPr="00973DB9" w:rsidRDefault="00973DB9" w:rsidP="00973DB9">
      <w:pPr>
        <w:spacing w:line="360" w:lineRule="auto"/>
        <w:jc w:val="both"/>
        <w:rPr>
          <w:rFonts w:eastAsia="Calibri"/>
          <w:sz w:val="24"/>
          <w:szCs w:val="24"/>
        </w:rPr>
      </w:pPr>
      <w:r w:rsidRPr="00973DB9">
        <w:rPr>
          <w:rFonts w:eastAsia="Calibri"/>
          <w:sz w:val="24"/>
          <w:szCs w:val="24"/>
        </w:rPr>
        <w:t>К экзамену допускаются учащиеся, полностью выполнившие все учебные задания. По завершении экзамена допускается его пересдача, если обучающийся получил неудовлетворительную оценку. Условия пересдачи и повторной сдачи экзамена определены в локальном акте образовательного учреждения «Положение о текущем контроле знаний и промежуточной аттестации обучающихся».</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 </w:t>
      </w:r>
    </w:p>
    <w:p w:rsidR="00973DB9" w:rsidRPr="00973DB9" w:rsidRDefault="00973DB9" w:rsidP="00973DB9">
      <w:pPr>
        <w:rPr>
          <w:rFonts w:eastAsia="Calibri"/>
          <w:b/>
          <w:bCs/>
          <w:sz w:val="24"/>
          <w:szCs w:val="24"/>
        </w:rPr>
      </w:pPr>
      <w:r w:rsidRPr="00973DB9">
        <w:rPr>
          <w:rFonts w:eastAsia="Calibri"/>
          <w:b/>
          <w:bCs/>
          <w:sz w:val="24"/>
          <w:szCs w:val="24"/>
        </w:rPr>
        <w:t>2. Критерии оценок</w:t>
      </w:r>
    </w:p>
    <w:p w:rsidR="00973DB9" w:rsidRPr="00973DB9" w:rsidRDefault="00973DB9" w:rsidP="00973DB9">
      <w:pPr>
        <w:rPr>
          <w:rFonts w:eastAsia="Calibri"/>
          <w:sz w:val="24"/>
          <w:szCs w:val="24"/>
        </w:rPr>
      </w:pP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Для аттестации обучающихся создаются фонды оценочных средств, которые включают в себя методы контроля, позволяющие оценить приобретенные знания, умения и навыки. </w:t>
      </w:r>
    </w:p>
    <w:p w:rsidR="00973DB9" w:rsidRPr="00973DB9" w:rsidRDefault="00973DB9" w:rsidP="00973DB9">
      <w:pPr>
        <w:spacing w:line="360" w:lineRule="auto"/>
        <w:jc w:val="both"/>
        <w:rPr>
          <w:rFonts w:eastAsia="Calibri"/>
          <w:sz w:val="24"/>
          <w:szCs w:val="24"/>
        </w:rPr>
      </w:pPr>
      <w:r w:rsidRPr="00973DB9">
        <w:rPr>
          <w:rFonts w:eastAsia="Calibri"/>
          <w:sz w:val="24"/>
          <w:szCs w:val="24"/>
        </w:rPr>
        <w:t>Критерии оценки качества исполнения</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По итогам исполнения программы на зачете, академическом прослушивании или экзамене выставляется оценка по пятибалльной шкале: </w:t>
      </w:r>
    </w:p>
    <w:p w:rsidR="00973DB9" w:rsidRPr="00973DB9" w:rsidRDefault="00973DB9" w:rsidP="00973DB9">
      <w:pPr>
        <w:spacing w:line="360" w:lineRule="auto"/>
        <w:jc w:val="both"/>
        <w:rPr>
          <w:rFonts w:eastAsia="Calibri"/>
          <w:sz w:val="24"/>
          <w:szCs w:val="24"/>
        </w:rPr>
      </w:pPr>
      <w:r w:rsidRPr="00973DB9">
        <w:rPr>
          <w:rFonts w:eastAsia="Calibri"/>
          <w:b/>
          <w:sz w:val="24"/>
          <w:szCs w:val="24"/>
        </w:rPr>
        <w:t>5 («отлично»)</w:t>
      </w:r>
      <w:r w:rsidRPr="00973DB9">
        <w:rPr>
          <w:rFonts w:eastAsia="Calibri"/>
          <w:sz w:val="24"/>
          <w:szCs w:val="24"/>
        </w:rPr>
        <w:t xml:space="preserve"> технически качественное и художественно осмысленное исполнение, отвечающее всем требованиям на данном этапе обучения</w:t>
      </w:r>
    </w:p>
    <w:p w:rsidR="00973DB9" w:rsidRPr="00973DB9" w:rsidRDefault="00973DB9" w:rsidP="00973DB9">
      <w:pPr>
        <w:spacing w:line="360" w:lineRule="auto"/>
        <w:jc w:val="both"/>
        <w:rPr>
          <w:rFonts w:eastAsia="Calibri"/>
          <w:sz w:val="24"/>
          <w:szCs w:val="24"/>
        </w:rPr>
      </w:pPr>
      <w:r w:rsidRPr="00973DB9">
        <w:rPr>
          <w:rFonts w:eastAsia="Calibri"/>
          <w:b/>
          <w:sz w:val="24"/>
          <w:szCs w:val="24"/>
        </w:rPr>
        <w:t>4 («хорошо»)</w:t>
      </w:r>
      <w:r w:rsidRPr="00973DB9">
        <w:rPr>
          <w:rFonts w:eastAsia="Calibri"/>
          <w:sz w:val="24"/>
          <w:szCs w:val="24"/>
        </w:rPr>
        <w:t xml:space="preserve"> отметка отражает грамотное исполнение с небольшими недочетами (как в техническом плане, так и в художественном) </w:t>
      </w:r>
    </w:p>
    <w:p w:rsidR="00973DB9" w:rsidRPr="00973DB9" w:rsidRDefault="00973DB9" w:rsidP="00973DB9">
      <w:pPr>
        <w:spacing w:line="360" w:lineRule="auto"/>
        <w:jc w:val="both"/>
        <w:rPr>
          <w:rFonts w:eastAsia="Calibri"/>
          <w:sz w:val="24"/>
          <w:szCs w:val="24"/>
        </w:rPr>
      </w:pPr>
      <w:r w:rsidRPr="00973DB9">
        <w:rPr>
          <w:rFonts w:eastAsia="Calibri"/>
          <w:b/>
          <w:sz w:val="24"/>
          <w:szCs w:val="24"/>
        </w:rPr>
        <w:t>3 («удовлетворительно»)</w:t>
      </w:r>
      <w:r w:rsidRPr="00973DB9">
        <w:rPr>
          <w:rFonts w:eastAsia="Calibri"/>
          <w:sz w:val="24"/>
          <w:szCs w:val="24"/>
        </w:rPr>
        <w:t xml:space="preserve"> исполнение с большим количеством недочетов, а именно: недоученный текст, слабая техническая подготовка, малохудожественная игра, отсутствие свободы игрового аппарата и т.д. </w:t>
      </w:r>
    </w:p>
    <w:p w:rsidR="00973DB9" w:rsidRPr="00973DB9" w:rsidRDefault="00973DB9" w:rsidP="00973DB9">
      <w:pPr>
        <w:spacing w:line="360" w:lineRule="auto"/>
        <w:jc w:val="both"/>
        <w:rPr>
          <w:rFonts w:eastAsia="Calibri"/>
          <w:sz w:val="24"/>
          <w:szCs w:val="24"/>
        </w:rPr>
      </w:pPr>
      <w:r w:rsidRPr="00973DB9">
        <w:rPr>
          <w:rFonts w:eastAsia="Calibri"/>
          <w:b/>
          <w:sz w:val="24"/>
          <w:szCs w:val="24"/>
        </w:rPr>
        <w:t>2 («неудовлетворительно»)</w:t>
      </w:r>
      <w:r w:rsidRPr="00973DB9">
        <w:rPr>
          <w:rFonts w:eastAsia="Calibri"/>
          <w:sz w:val="24"/>
          <w:szCs w:val="24"/>
        </w:rPr>
        <w:t xml:space="preserve"> комплекс недостатков, причиной которых является отсутствие домашних занятий, а также плохой посещаемости аудиторных занятий</w:t>
      </w:r>
    </w:p>
    <w:p w:rsidR="00973DB9" w:rsidRPr="00973DB9" w:rsidRDefault="00973DB9" w:rsidP="00973DB9">
      <w:pPr>
        <w:spacing w:line="360" w:lineRule="auto"/>
        <w:jc w:val="both"/>
        <w:rPr>
          <w:rFonts w:eastAsia="Calibri"/>
          <w:sz w:val="24"/>
          <w:szCs w:val="24"/>
        </w:rPr>
      </w:pPr>
      <w:r w:rsidRPr="00973DB9">
        <w:rPr>
          <w:rFonts w:eastAsia="Calibri"/>
          <w:b/>
          <w:sz w:val="24"/>
          <w:szCs w:val="24"/>
        </w:rPr>
        <w:t>«зачет» (без отметки)</w:t>
      </w:r>
      <w:r w:rsidRPr="00973DB9">
        <w:rPr>
          <w:rFonts w:eastAsia="Calibri"/>
          <w:sz w:val="24"/>
          <w:szCs w:val="24"/>
        </w:rPr>
        <w:t xml:space="preserve"> отражает достаточный уровень подготовки и исполнения на данном этапе обучения. </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Согласно ФГТ, данная система оценки качества исполнения является основной.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 и «-», что даст возможность более конкретно отметить выступление учащегося. </w:t>
      </w:r>
    </w:p>
    <w:p w:rsidR="00973DB9" w:rsidRPr="00FF6DF4" w:rsidRDefault="00973DB9" w:rsidP="00973DB9">
      <w:pPr>
        <w:spacing w:line="360" w:lineRule="auto"/>
        <w:jc w:val="both"/>
        <w:rPr>
          <w:rFonts w:eastAsia="Calibri"/>
          <w:sz w:val="24"/>
          <w:szCs w:val="24"/>
        </w:rPr>
      </w:pPr>
      <w:r w:rsidRPr="00973DB9">
        <w:rPr>
          <w:rFonts w:eastAsia="Calibri"/>
          <w:sz w:val="24"/>
          <w:szCs w:val="24"/>
        </w:rPr>
        <w:t xml:space="preserve">Фонды оценочных средств призваны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искусства. </w:t>
      </w:r>
    </w:p>
    <w:p w:rsidR="00973DB9" w:rsidRPr="000251E1" w:rsidRDefault="00973DB9" w:rsidP="00973DB9">
      <w:pPr>
        <w:rPr>
          <w:rFonts w:eastAsia="Calibri"/>
          <w:b/>
          <w:bCs/>
          <w:sz w:val="28"/>
          <w:szCs w:val="28"/>
        </w:rPr>
      </w:pPr>
      <w:r w:rsidRPr="000251E1">
        <w:rPr>
          <w:rFonts w:eastAsia="Calibri"/>
          <w:b/>
          <w:bCs/>
          <w:sz w:val="28"/>
          <w:szCs w:val="28"/>
        </w:rPr>
        <w:t>V. Методическое обеспечение учебного процесса</w:t>
      </w:r>
    </w:p>
    <w:p w:rsidR="00973DB9" w:rsidRPr="00973DB9" w:rsidRDefault="00973DB9" w:rsidP="00973DB9">
      <w:pPr>
        <w:rPr>
          <w:rFonts w:eastAsia="Calibri"/>
          <w:b/>
          <w:bCs/>
          <w:sz w:val="24"/>
          <w:szCs w:val="24"/>
        </w:rPr>
      </w:pPr>
    </w:p>
    <w:p w:rsidR="00973DB9" w:rsidRPr="00973DB9" w:rsidRDefault="00973DB9" w:rsidP="00973DB9">
      <w:pPr>
        <w:rPr>
          <w:rFonts w:eastAsia="Calibri"/>
          <w:b/>
          <w:bCs/>
          <w:sz w:val="24"/>
          <w:szCs w:val="24"/>
        </w:rPr>
      </w:pPr>
      <w:r w:rsidRPr="00973DB9">
        <w:rPr>
          <w:rFonts w:eastAsia="Calibri"/>
          <w:b/>
          <w:bCs/>
          <w:sz w:val="24"/>
          <w:szCs w:val="24"/>
        </w:rPr>
        <w:t>1. Методические рекомендации педагогическим работникам</w:t>
      </w:r>
    </w:p>
    <w:p w:rsidR="00973DB9" w:rsidRPr="00973DB9" w:rsidRDefault="00973DB9" w:rsidP="00973DB9">
      <w:pPr>
        <w:rPr>
          <w:rFonts w:eastAsia="Calibri"/>
          <w:sz w:val="24"/>
          <w:szCs w:val="24"/>
        </w:rPr>
      </w:pPr>
    </w:p>
    <w:p w:rsidR="00973DB9" w:rsidRPr="00973DB9" w:rsidRDefault="00973DB9" w:rsidP="00973DB9">
      <w:pPr>
        <w:spacing w:line="360" w:lineRule="auto"/>
        <w:jc w:val="both"/>
        <w:rPr>
          <w:rFonts w:eastAsia="Calibri"/>
          <w:sz w:val="24"/>
          <w:szCs w:val="24"/>
        </w:rPr>
      </w:pPr>
      <w:r w:rsidRPr="00973DB9">
        <w:rPr>
          <w:rFonts w:eastAsia="Calibri"/>
          <w:sz w:val="24"/>
          <w:szCs w:val="24"/>
        </w:rPr>
        <w:lastRenderedPageBreak/>
        <w:t xml:space="preserve">В конц. классе каждый голос солирующий, выполняет свою функциональную роль. Регулярные домашние занятия позволяют выучить наиболее сложные музыкальные фрагменты до начала совместных репетиций. </w:t>
      </w:r>
    </w:p>
    <w:p w:rsidR="00973DB9" w:rsidRPr="00973DB9" w:rsidRDefault="00973DB9" w:rsidP="00973DB9">
      <w:pPr>
        <w:spacing w:line="360" w:lineRule="auto"/>
        <w:jc w:val="both"/>
        <w:rPr>
          <w:rFonts w:eastAsia="Calibri"/>
          <w:sz w:val="24"/>
          <w:szCs w:val="24"/>
        </w:rPr>
      </w:pPr>
      <w:r w:rsidRPr="00973DB9">
        <w:rPr>
          <w:rFonts w:eastAsia="Calibri"/>
          <w:sz w:val="24"/>
          <w:szCs w:val="24"/>
        </w:rPr>
        <w:t>Педагогу по конц. классу можно рекомендовать частично составить</w:t>
      </w:r>
      <w:r w:rsidR="00F06EE5">
        <w:rPr>
          <w:rFonts w:eastAsia="Calibri"/>
          <w:sz w:val="24"/>
          <w:szCs w:val="24"/>
        </w:rPr>
        <w:t xml:space="preserve"> план занятий с учетом времени </w:t>
      </w:r>
      <w:r w:rsidRPr="00973DB9">
        <w:rPr>
          <w:rFonts w:eastAsia="Calibri"/>
          <w:sz w:val="24"/>
          <w:szCs w:val="24"/>
        </w:rPr>
        <w:t xml:space="preserve">для индивидуального разучивания партий с учеником. </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Также можно предложить использование часов, отведенных на консультации, предусмотренные учебным планом. Консультации проводятся с целью подготовки учеников к контрольным урокам, зачетам, экзаменам, творческим конкурсам и другим мероприятиям, по усмотрению учебного заведения. </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В целях расширения музыкального кругозора и развития навыков чтения нот с листа желательно знакомство учеников с большим числом произведений, не доводя их до уровня концертного выступления. На начальном этапе обучения важнейшим требованием является ясное понимание учеником своей роли и значения своих партий в исполняемом произведении. При выборе репертуара педагог должен стремиться к тематическому разнообразию, обращать внимание на сложность материала, ценность художественной идеи. Грамотно составленная программа, профессионально, творчески выполненная инструментовка - залог успешных выступлений. </w:t>
      </w:r>
    </w:p>
    <w:p w:rsidR="00973DB9" w:rsidRPr="00973DB9" w:rsidRDefault="00973DB9" w:rsidP="00973DB9">
      <w:pPr>
        <w:rPr>
          <w:rFonts w:eastAsia="Calibri"/>
          <w:sz w:val="24"/>
          <w:szCs w:val="24"/>
        </w:rPr>
      </w:pPr>
    </w:p>
    <w:p w:rsidR="00973DB9" w:rsidRPr="00973DB9" w:rsidRDefault="00973DB9" w:rsidP="00973DB9">
      <w:pPr>
        <w:rPr>
          <w:rFonts w:eastAsia="Calibri"/>
          <w:sz w:val="24"/>
          <w:szCs w:val="24"/>
        </w:rPr>
      </w:pPr>
      <w:r w:rsidRPr="00973DB9">
        <w:rPr>
          <w:rFonts w:eastAsia="Calibri"/>
          <w:b/>
          <w:bCs/>
          <w:sz w:val="24"/>
          <w:szCs w:val="24"/>
        </w:rPr>
        <w:t>2. Рекомендации по организации самостоятельной работы</w:t>
      </w:r>
      <w:r w:rsidRPr="00973DB9">
        <w:rPr>
          <w:rFonts w:eastAsia="Calibri"/>
          <w:sz w:val="24"/>
          <w:szCs w:val="24"/>
        </w:rPr>
        <w:t xml:space="preserve"> </w:t>
      </w:r>
      <w:r w:rsidRPr="00973DB9">
        <w:rPr>
          <w:rFonts w:eastAsia="Calibri"/>
          <w:b/>
          <w:bCs/>
          <w:sz w:val="24"/>
          <w:szCs w:val="24"/>
        </w:rPr>
        <w:t>обучающихся</w:t>
      </w:r>
    </w:p>
    <w:p w:rsidR="00973DB9" w:rsidRPr="00973DB9" w:rsidRDefault="00973DB9" w:rsidP="00973DB9">
      <w:pPr>
        <w:rPr>
          <w:rFonts w:eastAsia="Calibri"/>
          <w:sz w:val="24"/>
          <w:szCs w:val="24"/>
        </w:rPr>
      </w:pP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Учащийся должен тщательно выучить свою индивидуальную партию, обращая внимание не только на нотный текст, но и на все авторские указания, после чего следует переходить к репетициям с партнером по ансамблю. После каждого урока с преподавателем </w:t>
      </w:r>
      <w:r w:rsidR="00F06EE5">
        <w:rPr>
          <w:rFonts w:eastAsia="Calibri"/>
          <w:sz w:val="24"/>
          <w:szCs w:val="24"/>
        </w:rPr>
        <w:t xml:space="preserve">необходимо вновь репетировать, </w:t>
      </w:r>
      <w:r w:rsidRPr="00973DB9">
        <w:rPr>
          <w:rFonts w:eastAsia="Calibri"/>
          <w:sz w:val="24"/>
          <w:szCs w:val="24"/>
        </w:rPr>
        <w:t>чтобы исправить указанные преподавателем недостатки в игре. Желательно самостоятельно ознакомиться с партией другого участника. Важно, чтобы партнеры обсуждали друг с другом свои творческие намерения, согласовывая их друг с другом. Следует отмечать в нотах ключевые моменты, важные для достижения наибольшей синхронности звучания, а также звукового баланса между исполнителями.</w:t>
      </w:r>
    </w:p>
    <w:p w:rsidR="00973DB9" w:rsidRPr="00973DB9" w:rsidRDefault="00973DB9" w:rsidP="00973DB9">
      <w:pPr>
        <w:autoSpaceDE w:val="0"/>
        <w:autoSpaceDN w:val="0"/>
        <w:adjustRightInd w:val="0"/>
        <w:spacing w:line="360" w:lineRule="auto"/>
        <w:jc w:val="both"/>
        <w:rPr>
          <w:b/>
          <w:bCs/>
          <w:sz w:val="24"/>
          <w:szCs w:val="24"/>
        </w:rPr>
      </w:pPr>
    </w:p>
    <w:p w:rsidR="00973DB9" w:rsidRPr="00973DB9" w:rsidRDefault="00973DB9" w:rsidP="00973DB9">
      <w:pPr>
        <w:autoSpaceDE w:val="0"/>
        <w:autoSpaceDN w:val="0"/>
        <w:adjustRightInd w:val="0"/>
        <w:rPr>
          <w:b/>
          <w:bCs/>
          <w:sz w:val="24"/>
          <w:szCs w:val="24"/>
        </w:rPr>
      </w:pPr>
    </w:p>
    <w:p w:rsidR="00973DB9" w:rsidRPr="00973DB9" w:rsidRDefault="00973DB9" w:rsidP="00973DB9">
      <w:pPr>
        <w:autoSpaceDE w:val="0"/>
        <w:autoSpaceDN w:val="0"/>
        <w:adjustRightInd w:val="0"/>
        <w:jc w:val="center"/>
        <w:rPr>
          <w:b/>
          <w:bCs/>
          <w:sz w:val="24"/>
          <w:szCs w:val="24"/>
        </w:rPr>
      </w:pPr>
      <w:r w:rsidRPr="00973DB9">
        <w:rPr>
          <w:b/>
          <w:bCs/>
          <w:sz w:val="24"/>
          <w:szCs w:val="24"/>
        </w:rPr>
        <w:t>МЕТОДИЧЕСКОЕ И ТЕХНИЧЕСКОЕ ОБЕСПЕЧЕНИЕ</w:t>
      </w:r>
    </w:p>
    <w:p w:rsidR="00973DB9" w:rsidRPr="00973DB9" w:rsidRDefault="00973DB9" w:rsidP="00973DB9">
      <w:pPr>
        <w:autoSpaceDE w:val="0"/>
        <w:autoSpaceDN w:val="0"/>
        <w:adjustRightInd w:val="0"/>
        <w:jc w:val="center"/>
        <w:rPr>
          <w:b/>
          <w:bCs/>
          <w:sz w:val="24"/>
          <w:szCs w:val="24"/>
        </w:rPr>
      </w:pPr>
      <w:r w:rsidRPr="00973DB9">
        <w:rPr>
          <w:b/>
          <w:bCs/>
          <w:sz w:val="24"/>
          <w:szCs w:val="24"/>
        </w:rPr>
        <w:t>ПРОГРАММЫ «Концертмейстерский класс»</w:t>
      </w:r>
    </w:p>
    <w:p w:rsidR="00973DB9" w:rsidRPr="00973DB9" w:rsidRDefault="00973DB9" w:rsidP="00973DB9">
      <w:pPr>
        <w:autoSpaceDE w:val="0"/>
        <w:autoSpaceDN w:val="0"/>
        <w:adjustRightInd w:val="0"/>
        <w:jc w:val="center"/>
        <w:rPr>
          <w:sz w:val="24"/>
          <w:szCs w:val="24"/>
        </w:rPr>
      </w:pP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 xml:space="preserve">  Для обеспечения образовательной программы по специальности «Аккомпанемент» необходимы следующие методические и технические виды продукции:</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 xml:space="preserve">оснащение </w:t>
      </w:r>
      <w:proofErr w:type="gramStart"/>
      <w:r w:rsidRPr="00973DB9">
        <w:rPr>
          <w:sz w:val="24"/>
          <w:szCs w:val="24"/>
        </w:rPr>
        <w:t>-  фортепиано</w:t>
      </w:r>
      <w:proofErr w:type="gramEnd"/>
      <w:r w:rsidRPr="00973DB9">
        <w:rPr>
          <w:sz w:val="24"/>
          <w:szCs w:val="24"/>
        </w:rPr>
        <w:t>, стулья для ученика, педагога и иллюстратора, пульт, метроном, CD-проигрыватель;</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дидактические материалы - ноты, пособия, хрестоматии, диски с записями.</w:t>
      </w:r>
    </w:p>
    <w:p w:rsidR="00973DB9" w:rsidRPr="00973DB9" w:rsidRDefault="00973DB9" w:rsidP="00973DB9">
      <w:pPr>
        <w:autoSpaceDE w:val="0"/>
        <w:autoSpaceDN w:val="0"/>
        <w:adjustRightInd w:val="0"/>
        <w:jc w:val="both"/>
        <w:rPr>
          <w:sz w:val="24"/>
          <w:szCs w:val="24"/>
        </w:rPr>
      </w:pPr>
    </w:p>
    <w:p w:rsidR="00973DB9" w:rsidRPr="000251E1" w:rsidRDefault="00973DB9" w:rsidP="00973DB9">
      <w:pPr>
        <w:autoSpaceDE w:val="0"/>
        <w:autoSpaceDN w:val="0"/>
        <w:adjustRightInd w:val="0"/>
        <w:rPr>
          <w:b/>
          <w:bCs/>
          <w:sz w:val="28"/>
          <w:szCs w:val="28"/>
        </w:rPr>
      </w:pPr>
      <w:r w:rsidRPr="000251E1">
        <w:rPr>
          <w:b/>
          <w:bCs/>
          <w:sz w:val="28"/>
          <w:szCs w:val="28"/>
          <w:lang w:val="en-US"/>
        </w:rPr>
        <w:t>VI</w:t>
      </w:r>
      <w:r w:rsidRPr="000251E1">
        <w:rPr>
          <w:b/>
          <w:bCs/>
          <w:sz w:val="28"/>
          <w:szCs w:val="28"/>
        </w:rPr>
        <w:t>. Репертуарные сборники:</w:t>
      </w:r>
    </w:p>
    <w:p w:rsidR="00973DB9" w:rsidRPr="00973DB9" w:rsidRDefault="00973DB9" w:rsidP="00973DB9">
      <w:pPr>
        <w:autoSpaceDE w:val="0"/>
        <w:autoSpaceDN w:val="0"/>
        <w:adjustRightInd w:val="0"/>
        <w:jc w:val="both"/>
        <w:rPr>
          <w:sz w:val="24"/>
          <w:szCs w:val="24"/>
        </w:rPr>
      </w:pPr>
    </w:p>
    <w:p w:rsidR="00973DB9" w:rsidRPr="00973DB9" w:rsidRDefault="00973DB9" w:rsidP="00973DB9">
      <w:pPr>
        <w:numPr>
          <w:ilvl w:val="0"/>
          <w:numId w:val="3"/>
        </w:numPr>
        <w:autoSpaceDE w:val="0"/>
        <w:autoSpaceDN w:val="0"/>
        <w:adjustRightInd w:val="0"/>
        <w:spacing w:line="360" w:lineRule="auto"/>
        <w:jc w:val="both"/>
        <w:rPr>
          <w:sz w:val="24"/>
          <w:szCs w:val="24"/>
        </w:rPr>
      </w:pPr>
      <w:r w:rsidRPr="00973DB9">
        <w:rPr>
          <w:sz w:val="24"/>
          <w:szCs w:val="24"/>
        </w:rPr>
        <w:t>А. Алябьев. Избранные романсы и песни. Изд. Музыка.</w:t>
      </w:r>
      <w:r w:rsidRPr="00973DB9">
        <w:rPr>
          <w:sz w:val="24"/>
          <w:szCs w:val="24"/>
          <w:lang w:val="en-US"/>
        </w:rPr>
        <w:t xml:space="preserve"> </w:t>
      </w:r>
      <w:r w:rsidRPr="00973DB9">
        <w:rPr>
          <w:sz w:val="24"/>
          <w:szCs w:val="24"/>
        </w:rPr>
        <w:t>Москва 1987г.</w:t>
      </w:r>
    </w:p>
    <w:p w:rsidR="00973DB9" w:rsidRPr="00973DB9" w:rsidRDefault="00973DB9" w:rsidP="00973DB9">
      <w:pPr>
        <w:numPr>
          <w:ilvl w:val="0"/>
          <w:numId w:val="3"/>
        </w:numPr>
        <w:autoSpaceDE w:val="0"/>
        <w:autoSpaceDN w:val="0"/>
        <w:adjustRightInd w:val="0"/>
        <w:spacing w:line="360" w:lineRule="auto"/>
        <w:jc w:val="both"/>
        <w:rPr>
          <w:sz w:val="24"/>
          <w:szCs w:val="24"/>
        </w:rPr>
      </w:pPr>
      <w:r w:rsidRPr="00973DB9">
        <w:rPr>
          <w:sz w:val="24"/>
          <w:szCs w:val="24"/>
        </w:rPr>
        <w:lastRenderedPageBreak/>
        <w:t>И. Брамс. Детские песни в обр</w:t>
      </w:r>
      <w:r w:rsidR="00B75547">
        <w:rPr>
          <w:sz w:val="24"/>
          <w:szCs w:val="24"/>
        </w:rPr>
        <w:t>аботке для голоса и фортепиано.</w:t>
      </w:r>
      <w:r w:rsidR="00B75547" w:rsidRPr="00B75547">
        <w:rPr>
          <w:sz w:val="24"/>
          <w:szCs w:val="24"/>
        </w:rPr>
        <w:t xml:space="preserve"> </w:t>
      </w:r>
      <w:proofErr w:type="gramStart"/>
      <w:r w:rsidRPr="00973DB9">
        <w:rPr>
          <w:sz w:val="24"/>
          <w:szCs w:val="24"/>
        </w:rPr>
        <w:t>”Музыка</w:t>
      </w:r>
      <w:proofErr w:type="gramEnd"/>
      <w:r w:rsidRPr="00973DB9">
        <w:rPr>
          <w:sz w:val="24"/>
          <w:szCs w:val="24"/>
        </w:rPr>
        <w:t>”М.1975г.</w:t>
      </w:r>
    </w:p>
    <w:p w:rsidR="00973DB9" w:rsidRPr="00973DB9" w:rsidRDefault="00973DB9" w:rsidP="00973DB9">
      <w:pPr>
        <w:numPr>
          <w:ilvl w:val="0"/>
          <w:numId w:val="3"/>
        </w:numPr>
        <w:autoSpaceDE w:val="0"/>
        <w:autoSpaceDN w:val="0"/>
        <w:adjustRightInd w:val="0"/>
        <w:spacing w:line="360" w:lineRule="auto"/>
        <w:jc w:val="both"/>
        <w:rPr>
          <w:sz w:val="24"/>
          <w:szCs w:val="24"/>
        </w:rPr>
      </w:pPr>
      <w:r w:rsidRPr="00973DB9">
        <w:rPr>
          <w:sz w:val="24"/>
          <w:szCs w:val="24"/>
        </w:rPr>
        <w:t xml:space="preserve">А. Даргомыжский. Избранные романсы для голоса и фортепиано. </w:t>
      </w:r>
      <w:proofErr w:type="gramStart"/>
      <w:r w:rsidRPr="00973DB9">
        <w:rPr>
          <w:sz w:val="24"/>
          <w:szCs w:val="24"/>
        </w:rPr>
        <w:t>”Музыка</w:t>
      </w:r>
      <w:proofErr w:type="gramEnd"/>
      <w:r w:rsidRPr="00973DB9">
        <w:rPr>
          <w:sz w:val="24"/>
          <w:szCs w:val="24"/>
        </w:rPr>
        <w:t xml:space="preserve">”М.1976 </w:t>
      </w:r>
    </w:p>
    <w:p w:rsidR="00973DB9" w:rsidRPr="00973DB9" w:rsidRDefault="00973DB9" w:rsidP="00973DB9">
      <w:pPr>
        <w:numPr>
          <w:ilvl w:val="0"/>
          <w:numId w:val="3"/>
        </w:numPr>
        <w:autoSpaceDE w:val="0"/>
        <w:autoSpaceDN w:val="0"/>
        <w:adjustRightInd w:val="0"/>
        <w:spacing w:line="360" w:lineRule="auto"/>
        <w:jc w:val="both"/>
        <w:rPr>
          <w:sz w:val="24"/>
          <w:szCs w:val="24"/>
        </w:rPr>
      </w:pPr>
      <w:r w:rsidRPr="00973DB9">
        <w:rPr>
          <w:sz w:val="24"/>
          <w:szCs w:val="24"/>
        </w:rPr>
        <w:t xml:space="preserve">А. Варламов. Избранные романсы и песни. </w:t>
      </w:r>
      <w:proofErr w:type="gramStart"/>
      <w:r w:rsidRPr="00973DB9">
        <w:rPr>
          <w:sz w:val="24"/>
          <w:szCs w:val="24"/>
        </w:rPr>
        <w:t>изд. ”Музыка</w:t>
      </w:r>
      <w:proofErr w:type="gramEnd"/>
      <w:r w:rsidRPr="00973DB9">
        <w:rPr>
          <w:sz w:val="24"/>
          <w:szCs w:val="24"/>
        </w:rPr>
        <w:t>” 1988г.</w:t>
      </w:r>
    </w:p>
    <w:p w:rsidR="00973DB9" w:rsidRPr="00973DB9" w:rsidRDefault="00973DB9" w:rsidP="00973DB9">
      <w:pPr>
        <w:numPr>
          <w:ilvl w:val="0"/>
          <w:numId w:val="3"/>
        </w:numPr>
        <w:autoSpaceDE w:val="0"/>
        <w:autoSpaceDN w:val="0"/>
        <w:adjustRightInd w:val="0"/>
        <w:spacing w:line="360" w:lineRule="auto"/>
        <w:jc w:val="both"/>
        <w:rPr>
          <w:sz w:val="24"/>
          <w:szCs w:val="24"/>
        </w:rPr>
      </w:pPr>
      <w:r w:rsidRPr="00973DB9">
        <w:rPr>
          <w:sz w:val="24"/>
          <w:szCs w:val="24"/>
        </w:rPr>
        <w:t>М. Глинка. Избранные романсы. Изд.  ”Музычна Украина” Киев 1985 г.</w:t>
      </w:r>
    </w:p>
    <w:p w:rsidR="00973DB9" w:rsidRPr="00973DB9" w:rsidRDefault="00973DB9" w:rsidP="00973DB9">
      <w:pPr>
        <w:numPr>
          <w:ilvl w:val="0"/>
          <w:numId w:val="3"/>
        </w:numPr>
        <w:autoSpaceDE w:val="0"/>
        <w:autoSpaceDN w:val="0"/>
        <w:adjustRightInd w:val="0"/>
        <w:spacing w:line="360" w:lineRule="auto"/>
        <w:jc w:val="both"/>
        <w:rPr>
          <w:sz w:val="24"/>
          <w:szCs w:val="24"/>
        </w:rPr>
      </w:pPr>
      <w:r w:rsidRPr="00973DB9">
        <w:rPr>
          <w:sz w:val="24"/>
          <w:szCs w:val="24"/>
        </w:rPr>
        <w:t xml:space="preserve">Э. Григ. Романсы и песни.1,2 </w:t>
      </w:r>
      <w:proofErr w:type="gramStart"/>
      <w:r w:rsidRPr="00973DB9">
        <w:rPr>
          <w:sz w:val="24"/>
          <w:szCs w:val="24"/>
        </w:rPr>
        <w:t>тетради</w:t>
      </w:r>
      <w:r w:rsidR="00B75547" w:rsidRPr="00B75547">
        <w:rPr>
          <w:sz w:val="24"/>
          <w:szCs w:val="24"/>
        </w:rPr>
        <w:t xml:space="preserve"> </w:t>
      </w:r>
      <w:r w:rsidRPr="00973DB9">
        <w:rPr>
          <w:sz w:val="24"/>
          <w:szCs w:val="24"/>
        </w:rPr>
        <w:t>”Музыка</w:t>
      </w:r>
      <w:proofErr w:type="gramEnd"/>
      <w:r w:rsidRPr="00973DB9">
        <w:rPr>
          <w:sz w:val="24"/>
          <w:szCs w:val="24"/>
        </w:rPr>
        <w:t>”М.1966 г.</w:t>
      </w:r>
    </w:p>
    <w:p w:rsidR="00973DB9" w:rsidRPr="00973DB9" w:rsidRDefault="00973DB9" w:rsidP="00973DB9">
      <w:pPr>
        <w:numPr>
          <w:ilvl w:val="0"/>
          <w:numId w:val="3"/>
        </w:numPr>
        <w:autoSpaceDE w:val="0"/>
        <w:autoSpaceDN w:val="0"/>
        <w:adjustRightInd w:val="0"/>
        <w:spacing w:line="360" w:lineRule="auto"/>
        <w:jc w:val="both"/>
        <w:rPr>
          <w:sz w:val="24"/>
          <w:szCs w:val="24"/>
        </w:rPr>
      </w:pPr>
      <w:r w:rsidRPr="00973DB9">
        <w:rPr>
          <w:sz w:val="24"/>
          <w:szCs w:val="24"/>
        </w:rPr>
        <w:t xml:space="preserve"> А. Гурилёв. Избранные романсы и песни. Изд.</w:t>
      </w:r>
      <w:r w:rsidRPr="00973DB9">
        <w:rPr>
          <w:sz w:val="24"/>
          <w:szCs w:val="24"/>
          <w:lang w:val="en-US"/>
        </w:rPr>
        <w:t xml:space="preserve"> </w:t>
      </w:r>
      <w:r w:rsidRPr="00973DB9">
        <w:rPr>
          <w:sz w:val="24"/>
          <w:szCs w:val="24"/>
        </w:rPr>
        <w:t>”Музыка” Москва 2005г.</w:t>
      </w:r>
    </w:p>
    <w:p w:rsidR="00973DB9" w:rsidRPr="00973DB9" w:rsidRDefault="00973DB9" w:rsidP="00973DB9">
      <w:pPr>
        <w:numPr>
          <w:ilvl w:val="0"/>
          <w:numId w:val="3"/>
        </w:numPr>
        <w:autoSpaceDE w:val="0"/>
        <w:autoSpaceDN w:val="0"/>
        <w:adjustRightInd w:val="0"/>
        <w:spacing w:line="360" w:lineRule="auto"/>
        <w:jc w:val="both"/>
        <w:rPr>
          <w:sz w:val="24"/>
          <w:szCs w:val="24"/>
        </w:rPr>
      </w:pPr>
      <w:r w:rsidRPr="00973DB9">
        <w:rPr>
          <w:sz w:val="24"/>
          <w:szCs w:val="24"/>
        </w:rPr>
        <w:t xml:space="preserve"> Ф. Мендельсон. Избранные песни для голоса и ф-но. </w:t>
      </w:r>
      <w:proofErr w:type="gramStart"/>
      <w:r w:rsidRPr="00973DB9">
        <w:rPr>
          <w:sz w:val="24"/>
          <w:szCs w:val="24"/>
        </w:rPr>
        <w:t>”Москва</w:t>
      </w:r>
      <w:proofErr w:type="gramEnd"/>
      <w:r w:rsidRPr="00973DB9">
        <w:rPr>
          <w:sz w:val="24"/>
          <w:szCs w:val="24"/>
        </w:rPr>
        <w:t>”М.1966 г.</w:t>
      </w:r>
    </w:p>
    <w:p w:rsidR="00973DB9" w:rsidRPr="00973DB9" w:rsidRDefault="00973DB9" w:rsidP="00973DB9">
      <w:pPr>
        <w:numPr>
          <w:ilvl w:val="0"/>
          <w:numId w:val="3"/>
        </w:numPr>
        <w:autoSpaceDE w:val="0"/>
        <w:autoSpaceDN w:val="0"/>
        <w:adjustRightInd w:val="0"/>
        <w:spacing w:line="360" w:lineRule="auto"/>
        <w:jc w:val="both"/>
        <w:rPr>
          <w:sz w:val="24"/>
          <w:szCs w:val="24"/>
        </w:rPr>
      </w:pPr>
      <w:r w:rsidRPr="00973DB9">
        <w:rPr>
          <w:sz w:val="24"/>
          <w:szCs w:val="24"/>
        </w:rPr>
        <w:t>В.-А. Моцарт. Песни. Изд. Leipzig</w:t>
      </w:r>
    </w:p>
    <w:p w:rsidR="00973DB9" w:rsidRPr="00973DB9" w:rsidRDefault="00973DB9" w:rsidP="00973DB9">
      <w:pPr>
        <w:numPr>
          <w:ilvl w:val="0"/>
          <w:numId w:val="3"/>
        </w:numPr>
        <w:autoSpaceDE w:val="0"/>
        <w:autoSpaceDN w:val="0"/>
        <w:adjustRightInd w:val="0"/>
        <w:spacing w:line="360" w:lineRule="auto"/>
        <w:jc w:val="both"/>
        <w:rPr>
          <w:sz w:val="24"/>
          <w:szCs w:val="24"/>
        </w:rPr>
      </w:pPr>
      <w:r w:rsidRPr="00973DB9">
        <w:rPr>
          <w:sz w:val="24"/>
          <w:szCs w:val="24"/>
        </w:rPr>
        <w:t>“Минувших дней очарованье”. Старинные русские романсы для голоса в сопровождении ф-но. Изд. Спб. ”Музыка”1987 г. выпуск 1.</w:t>
      </w:r>
      <w:r w:rsidR="00B75547">
        <w:rPr>
          <w:sz w:val="24"/>
          <w:szCs w:val="24"/>
          <w:lang w:val="en-US"/>
        </w:rPr>
        <w:t xml:space="preserve">                                                                       </w:t>
      </w:r>
    </w:p>
    <w:p w:rsidR="00973DB9" w:rsidRPr="00973DB9" w:rsidRDefault="00973DB9" w:rsidP="00973DB9">
      <w:pPr>
        <w:numPr>
          <w:ilvl w:val="0"/>
          <w:numId w:val="3"/>
        </w:numPr>
        <w:autoSpaceDE w:val="0"/>
        <w:autoSpaceDN w:val="0"/>
        <w:adjustRightInd w:val="0"/>
        <w:spacing w:line="360" w:lineRule="auto"/>
        <w:jc w:val="both"/>
        <w:rPr>
          <w:sz w:val="24"/>
          <w:szCs w:val="24"/>
        </w:rPr>
      </w:pPr>
      <w:r w:rsidRPr="00973DB9">
        <w:rPr>
          <w:sz w:val="24"/>
          <w:szCs w:val="24"/>
        </w:rPr>
        <w:t>Старинный р</w:t>
      </w:r>
      <w:r w:rsidR="00B75547">
        <w:rPr>
          <w:sz w:val="24"/>
          <w:szCs w:val="24"/>
        </w:rPr>
        <w:t>усский романс для голоса и ф-</w:t>
      </w:r>
      <w:proofErr w:type="gramStart"/>
      <w:r w:rsidR="00B75547">
        <w:rPr>
          <w:sz w:val="24"/>
          <w:szCs w:val="24"/>
        </w:rPr>
        <w:t xml:space="preserve">но </w:t>
      </w:r>
      <w:r w:rsidR="00B75547" w:rsidRPr="00B75547">
        <w:rPr>
          <w:sz w:val="24"/>
          <w:szCs w:val="24"/>
        </w:rPr>
        <w:t xml:space="preserve"> </w:t>
      </w:r>
      <w:r w:rsidRPr="00973DB9">
        <w:rPr>
          <w:sz w:val="24"/>
          <w:szCs w:val="24"/>
        </w:rPr>
        <w:t>Изд.</w:t>
      </w:r>
      <w:proofErr w:type="gramEnd"/>
      <w:r w:rsidR="00B75547" w:rsidRPr="00B75547">
        <w:rPr>
          <w:sz w:val="24"/>
          <w:szCs w:val="24"/>
        </w:rPr>
        <w:t xml:space="preserve"> </w:t>
      </w:r>
      <w:r w:rsidR="00B75547">
        <w:rPr>
          <w:sz w:val="24"/>
          <w:szCs w:val="24"/>
        </w:rPr>
        <w:t>Спб Композитор</w:t>
      </w:r>
      <w:r w:rsidRPr="00973DB9">
        <w:rPr>
          <w:sz w:val="24"/>
          <w:szCs w:val="24"/>
        </w:rPr>
        <w:t>.2 вып.2002 г.</w:t>
      </w:r>
    </w:p>
    <w:p w:rsidR="00973DB9" w:rsidRPr="00973DB9" w:rsidRDefault="00973DB9" w:rsidP="00973DB9">
      <w:pPr>
        <w:numPr>
          <w:ilvl w:val="0"/>
          <w:numId w:val="3"/>
        </w:numPr>
        <w:autoSpaceDE w:val="0"/>
        <w:autoSpaceDN w:val="0"/>
        <w:adjustRightInd w:val="0"/>
        <w:spacing w:line="360" w:lineRule="auto"/>
        <w:jc w:val="both"/>
        <w:rPr>
          <w:sz w:val="24"/>
          <w:szCs w:val="24"/>
        </w:rPr>
      </w:pPr>
      <w:r w:rsidRPr="00973DB9">
        <w:rPr>
          <w:sz w:val="24"/>
          <w:szCs w:val="24"/>
        </w:rPr>
        <w:t>Хрестоматия педагогического репертуара для виолончели вып.2,</w:t>
      </w:r>
      <w:r w:rsidR="00B75547" w:rsidRPr="00B75547">
        <w:rPr>
          <w:sz w:val="24"/>
          <w:szCs w:val="24"/>
        </w:rPr>
        <w:t xml:space="preserve"> </w:t>
      </w:r>
      <w:r w:rsidRPr="00973DB9">
        <w:rPr>
          <w:sz w:val="24"/>
          <w:szCs w:val="24"/>
        </w:rPr>
        <w:t>ч.</w:t>
      </w:r>
      <w:r w:rsidR="00B75547" w:rsidRPr="00B75547">
        <w:rPr>
          <w:sz w:val="24"/>
          <w:szCs w:val="24"/>
        </w:rPr>
        <w:t xml:space="preserve"> </w:t>
      </w:r>
      <w:r w:rsidRPr="00973DB9">
        <w:rPr>
          <w:sz w:val="24"/>
          <w:szCs w:val="24"/>
        </w:rPr>
        <w:t>1.</w:t>
      </w:r>
      <w:r w:rsidR="00B75547" w:rsidRPr="00B75547">
        <w:rPr>
          <w:sz w:val="24"/>
          <w:szCs w:val="24"/>
        </w:rPr>
        <w:t xml:space="preserve"> </w:t>
      </w:r>
      <w:r w:rsidRPr="00973DB9">
        <w:rPr>
          <w:sz w:val="24"/>
          <w:szCs w:val="24"/>
        </w:rPr>
        <w:t>Пьесы.</w:t>
      </w:r>
      <w:r w:rsidR="00B75547" w:rsidRPr="00B75547">
        <w:rPr>
          <w:sz w:val="24"/>
          <w:szCs w:val="24"/>
        </w:rPr>
        <w:t xml:space="preserve"> </w:t>
      </w:r>
      <w:r w:rsidRPr="00973DB9">
        <w:rPr>
          <w:sz w:val="24"/>
          <w:szCs w:val="24"/>
        </w:rPr>
        <w:t>Изд.</w:t>
      </w:r>
      <w:r w:rsidR="00B75547" w:rsidRPr="00B75547">
        <w:rPr>
          <w:sz w:val="24"/>
          <w:szCs w:val="24"/>
        </w:rPr>
        <w:t xml:space="preserve"> </w:t>
      </w:r>
      <w:r w:rsidRPr="00973DB9">
        <w:rPr>
          <w:sz w:val="24"/>
          <w:szCs w:val="24"/>
        </w:rPr>
        <w:t>М.</w:t>
      </w:r>
      <w:r w:rsidR="000251E1">
        <w:rPr>
          <w:sz w:val="24"/>
          <w:szCs w:val="24"/>
        </w:rPr>
        <w:t xml:space="preserve"> </w:t>
      </w:r>
      <w:r w:rsidRPr="00973DB9">
        <w:rPr>
          <w:sz w:val="24"/>
          <w:szCs w:val="24"/>
        </w:rPr>
        <w:t>Музыка 1974 г.</w:t>
      </w:r>
    </w:p>
    <w:p w:rsidR="00973DB9" w:rsidRPr="00973DB9" w:rsidRDefault="00973DB9" w:rsidP="00973DB9">
      <w:pPr>
        <w:numPr>
          <w:ilvl w:val="0"/>
          <w:numId w:val="3"/>
        </w:numPr>
        <w:autoSpaceDE w:val="0"/>
        <w:autoSpaceDN w:val="0"/>
        <w:adjustRightInd w:val="0"/>
        <w:spacing w:line="360" w:lineRule="auto"/>
        <w:jc w:val="both"/>
        <w:rPr>
          <w:sz w:val="24"/>
          <w:szCs w:val="24"/>
        </w:rPr>
      </w:pPr>
      <w:r w:rsidRPr="00973DB9">
        <w:rPr>
          <w:sz w:val="24"/>
          <w:szCs w:val="24"/>
        </w:rPr>
        <w:t>Хрестоматия виолончелиста. Пьесы. средние классы ДМШ (ред. Л. Антонова) Изд. Спб. Композитор 2009 г.</w:t>
      </w:r>
    </w:p>
    <w:p w:rsidR="00973DB9" w:rsidRPr="00973DB9" w:rsidRDefault="00973DB9" w:rsidP="00973DB9">
      <w:pPr>
        <w:numPr>
          <w:ilvl w:val="0"/>
          <w:numId w:val="3"/>
        </w:numPr>
        <w:autoSpaceDE w:val="0"/>
        <w:autoSpaceDN w:val="0"/>
        <w:adjustRightInd w:val="0"/>
        <w:spacing w:line="360" w:lineRule="auto"/>
        <w:jc w:val="both"/>
        <w:rPr>
          <w:sz w:val="24"/>
          <w:szCs w:val="24"/>
        </w:rPr>
      </w:pPr>
      <w:r w:rsidRPr="00973DB9">
        <w:rPr>
          <w:sz w:val="24"/>
          <w:szCs w:val="24"/>
        </w:rPr>
        <w:t>Хрестоматия для флейты. (3-4 кл. ДМШ) М.Музыка.1989 г.</w:t>
      </w:r>
    </w:p>
    <w:p w:rsidR="00973DB9" w:rsidRPr="00973DB9" w:rsidRDefault="00973DB9" w:rsidP="00973DB9">
      <w:pPr>
        <w:numPr>
          <w:ilvl w:val="0"/>
          <w:numId w:val="3"/>
        </w:numPr>
        <w:autoSpaceDE w:val="0"/>
        <w:autoSpaceDN w:val="0"/>
        <w:adjustRightInd w:val="0"/>
        <w:spacing w:line="360" w:lineRule="auto"/>
        <w:jc w:val="both"/>
        <w:rPr>
          <w:sz w:val="24"/>
          <w:szCs w:val="24"/>
        </w:rPr>
      </w:pPr>
      <w:r w:rsidRPr="00973DB9">
        <w:rPr>
          <w:sz w:val="24"/>
          <w:szCs w:val="24"/>
        </w:rPr>
        <w:t>Хрестоматия для кларнета (4-5 кл. ДМШ ч.1) М. Музыка 2001 г.</w:t>
      </w:r>
    </w:p>
    <w:p w:rsidR="00973DB9" w:rsidRPr="00973DB9" w:rsidRDefault="00973DB9" w:rsidP="00973DB9">
      <w:pPr>
        <w:numPr>
          <w:ilvl w:val="0"/>
          <w:numId w:val="3"/>
        </w:numPr>
        <w:autoSpaceDE w:val="0"/>
        <w:autoSpaceDN w:val="0"/>
        <w:adjustRightInd w:val="0"/>
        <w:spacing w:line="360" w:lineRule="auto"/>
        <w:jc w:val="both"/>
        <w:rPr>
          <w:sz w:val="24"/>
          <w:szCs w:val="24"/>
        </w:rPr>
      </w:pPr>
      <w:r w:rsidRPr="00973DB9">
        <w:rPr>
          <w:sz w:val="24"/>
          <w:szCs w:val="24"/>
        </w:rPr>
        <w:t>Хрестоматия для скрипки вып.3 (3-4 кл. ДМШ) Пьесы и произведения крупной формы. Изд. М. Музыка 1975 г</w:t>
      </w:r>
    </w:p>
    <w:p w:rsidR="00973DB9" w:rsidRPr="00973DB9" w:rsidRDefault="00973DB9" w:rsidP="00973DB9">
      <w:pPr>
        <w:numPr>
          <w:ilvl w:val="0"/>
          <w:numId w:val="3"/>
        </w:numPr>
        <w:autoSpaceDE w:val="0"/>
        <w:autoSpaceDN w:val="0"/>
        <w:adjustRightInd w:val="0"/>
        <w:spacing w:line="360" w:lineRule="auto"/>
        <w:jc w:val="both"/>
        <w:rPr>
          <w:sz w:val="24"/>
          <w:szCs w:val="24"/>
        </w:rPr>
      </w:pPr>
      <w:r w:rsidRPr="00973DB9">
        <w:rPr>
          <w:sz w:val="24"/>
          <w:szCs w:val="24"/>
        </w:rPr>
        <w:t>Альбом скрипача. Классическая и современная музыка для скрипки и фортепиано.вып.1изд. Советский композитор. Москва.1990 г.</w:t>
      </w:r>
    </w:p>
    <w:p w:rsidR="00973DB9" w:rsidRPr="00973DB9" w:rsidRDefault="00973DB9" w:rsidP="00973DB9">
      <w:pPr>
        <w:numPr>
          <w:ilvl w:val="0"/>
          <w:numId w:val="3"/>
        </w:numPr>
        <w:autoSpaceDE w:val="0"/>
        <w:autoSpaceDN w:val="0"/>
        <w:adjustRightInd w:val="0"/>
        <w:spacing w:line="360" w:lineRule="auto"/>
        <w:jc w:val="both"/>
        <w:rPr>
          <w:sz w:val="24"/>
          <w:szCs w:val="24"/>
        </w:rPr>
      </w:pPr>
      <w:r w:rsidRPr="00973DB9">
        <w:rPr>
          <w:sz w:val="24"/>
          <w:szCs w:val="24"/>
        </w:rPr>
        <w:t>Хрестоматия балалаечника.вып.</w:t>
      </w:r>
      <w:proofErr w:type="gramStart"/>
      <w:r w:rsidRPr="00973DB9">
        <w:rPr>
          <w:sz w:val="24"/>
          <w:szCs w:val="24"/>
        </w:rPr>
        <w:t>3.Изд.М</w:t>
      </w:r>
      <w:proofErr w:type="gramEnd"/>
      <w:r w:rsidRPr="00973DB9">
        <w:rPr>
          <w:sz w:val="24"/>
          <w:szCs w:val="24"/>
        </w:rPr>
        <w:t xml:space="preserve">.Музыка.1987г. </w:t>
      </w:r>
    </w:p>
    <w:p w:rsidR="00973DB9" w:rsidRDefault="00973DB9" w:rsidP="00973DB9">
      <w:pPr>
        <w:widowControl w:val="0"/>
        <w:autoSpaceDE w:val="0"/>
        <w:autoSpaceDN w:val="0"/>
        <w:adjustRightInd w:val="0"/>
        <w:jc w:val="center"/>
        <w:rPr>
          <w:b/>
          <w:bCs/>
          <w:sz w:val="24"/>
          <w:szCs w:val="24"/>
        </w:rPr>
      </w:pPr>
    </w:p>
    <w:p w:rsidR="00B75547" w:rsidRDefault="00B75547" w:rsidP="00973DB9">
      <w:pPr>
        <w:widowControl w:val="0"/>
        <w:autoSpaceDE w:val="0"/>
        <w:autoSpaceDN w:val="0"/>
        <w:adjustRightInd w:val="0"/>
        <w:jc w:val="center"/>
        <w:rPr>
          <w:b/>
          <w:bCs/>
          <w:sz w:val="24"/>
          <w:szCs w:val="24"/>
        </w:rPr>
      </w:pPr>
    </w:p>
    <w:p w:rsidR="00B75547" w:rsidRDefault="00B75547" w:rsidP="00973DB9">
      <w:pPr>
        <w:widowControl w:val="0"/>
        <w:autoSpaceDE w:val="0"/>
        <w:autoSpaceDN w:val="0"/>
        <w:adjustRightInd w:val="0"/>
        <w:jc w:val="center"/>
        <w:rPr>
          <w:b/>
          <w:bCs/>
          <w:sz w:val="24"/>
          <w:szCs w:val="24"/>
        </w:rPr>
      </w:pPr>
    </w:p>
    <w:p w:rsidR="00B75547" w:rsidRDefault="00B75547" w:rsidP="00973DB9">
      <w:pPr>
        <w:widowControl w:val="0"/>
        <w:autoSpaceDE w:val="0"/>
        <w:autoSpaceDN w:val="0"/>
        <w:adjustRightInd w:val="0"/>
        <w:jc w:val="center"/>
        <w:rPr>
          <w:b/>
          <w:bCs/>
          <w:sz w:val="24"/>
          <w:szCs w:val="24"/>
        </w:rPr>
      </w:pPr>
    </w:p>
    <w:p w:rsidR="00B75547" w:rsidRDefault="00B75547" w:rsidP="00973DB9">
      <w:pPr>
        <w:widowControl w:val="0"/>
        <w:autoSpaceDE w:val="0"/>
        <w:autoSpaceDN w:val="0"/>
        <w:adjustRightInd w:val="0"/>
        <w:jc w:val="center"/>
        <w:rPr>
          <w:b/>
          <w:bCs/>
          <w:sz w:val="24"/>
          <w:szCs w:val="24"/>
        </w:rPr>
      </w:pPr>
    </w:p>
    <w:p w:rsidR="00B75547" w:rsidRDefault="00B75547" w:rsidP="00973DB9">
      <w:pPr>
        <w:widowControl w:val="0"/>
        <w:autoSpaceDE w:val="0"/>
        <w:autoSpaceDN w:val="0"/>
        <w:adjustRightInd w:val="0"/>
        <w:jc w:val="center"/>
        <w:rPr>
          <w:b/>
          <w:bCs/>
          <w:sz w:val="24"/>
          <w:szCs w:val="24"/>
        </w:rPr>
      </w:pPr>
    </w:p>
    <w:p w:rsidR="00B75547" w:rsidRDefault="00B75547" w:rsidP="00973DB9">
      <w:pPr>
        <w:widowControl w:val="0"/>
        <w:autoSpaceDE w:val="0"/>
        <w:autoSpaceDN w:val="0"/>
        <w:adjustRightInd w:val="0"/>
        <w:jc w:val="center"/>
        <w:rPr>
          <w:b/>
          <w:bCs/>
          <w:sz w:val="24"/>
          <w:szCs w:val="24"/>
        </w:rPr>
      </w:pPr>
    </w:p>
    <w:p w:rsidR="00B75547" w:rsidRDefault="00B75547" w:rsidP="00973DB9">
      <w:pPr>
        <w:widowControl w:val="0"/>
        <w:autoSpaceDE w:val="0"/>
        <w:autoSpaceDN w:val="0"/>
        <w:adjustRightInd w:val="0"/>
        <w:jc w:val="center"/>
        <w:rPr>
          <w:b/>
          <w:bCs/>
          <w:sz w:val="24"/>
          <w:szCs w:val="24"/>
        </w:rPr>
      </w:pPr>
    </w:p>
    <w:p w:rsidR="00B75547" w:rsidRDefault="00B75547" w:rsidP="00973DB9">
      <w:pPr>
        <w:widowControl w:val="0"/>
        <w:autoSpaceDE w:val="0"/>
        <w:autoSpaceDN w:val="0"/>
        <w:adjustRightInd w:val="0"/>
        <w:jc w:val="center"/>
        <w:rPr>
          <w:b/>
          <w:bCs/>
          <w:sz w:val="24"/>
          <w:szCs w:val="24"/>
        </w:rPr>
      </w:pPr>
    </w:p>
    <w:p w:rsidR="00B75547" w:rsidRDefault="00B75547" w:rsidP="00973DB9">
      <w:pPr>
        <w:widowControl w:val="0"/>
        <w:autoSpaceDE w:val="0"/>
        <w:autoSpaceDN w:val="0"/>
        <w:adjustRightInd w:val="0"/>
        <w:jc w:val="center"/>
        <w:rPr>
          <w:b/>
          <w:bCs/>
          <w:sz w:val="24"/>
          <w:szCs w:val="24"/>
        </w:rPr>
      </w:pPr>
    </w:p>
    <w:p w:rsidR="000251E1" w:rsidRDefault="000251E1" w:rsidP="00FF6DF4">
      <w:pPr>
        <w:widowControl w:val="0"/>
        <w:autoSpaceDE w:val="0"/>
        <w:autoSpaceDN w:val="0"/>
        <w:adjustRightInd w:val="0"/>
        <w:rPr>
          <w:b/>
          <w:bCs/>
          <w:sz w:val="24"/>
          <w:szCs w:val="24"/>
        </w:rPr>
      </w:pPr>
    </w:p>
    <w:p w:rsidR="000251E1" w:rsidRDefault="000251E1" w:rsidP="00973DB9">
      <w:pPr>
        <w:widowControl w:val="0"/>
        <w:autoSpaceDE w:val="0"/>
        <w:autoSpaceDN w:val="0"/>
        <w:adjustRightInd w:val="0"/>
        <w:jc w:val="center"/>
        <w:rPr>
          <w:b/>
          <w:bCs/>
          <w:sz w:val="24"/>
          <w:szCs w:val="24"/>
        </w:rPr>
      </w:pPr>
    </w:p>
    <w:p w:rsidR="000251E1" w:rsidRDefault="000251E1" w:rsidP="00973DB9">
      <w:pPr>
        <w:widowControl w:val="0"/>
        <w:autoSpaceDE w:val="0"/>
        <w:autoSpaceDN w:val="0"/>
        <w:adjustRightInd w:val="0"/>
        <w:jc w:val="center"/>
        <w:rPr>
          <w:b/>
          <w:bCs/>
          <w:sz w:val="24"/>
          <w:szCs w:val="24"/>
        </w:rPr>
      </w:pPr>
    </w:p>
    <w:p w:rsidR="00B75547" w:rsidRDefault="00B75547" w:rsidP="00973DB9">
      <w:pPr>
        <w:widowControl w:val="0"/>
        <w:autoSpaceDE w:val="0"/>
        <w:autoSpaceDN w:val="0"/>
        <w:adjustRightInd w:val="0"/>
        <w:jc w:val="center"/>
        <w:rPr>
          <w:b/>
          <w:bCs/>
          <w:sz w:val="24"/>
          <w:szCs w:val="24"/>
        </w:rPr>
      </w:pPr>
    </w:p>
    <w:p w:rsidR="00B75547" w:rsidRPr="00973DB9" w:rsidRDefault="00B75547" w:rsidP="00973DB9">
      <w:pPr>
        <w:widowControl w:val="0"/>
        <w:autoSpaceDE w:val="0"/>
        <w:autoSpaceDN w:val="0"/>
        <w:adjustRightInd w:val="0"/>
        <w:jc w:val="center"/>
        <w:rPr>
          <w:b/>
          <w:bCs/>
          <w:sz w:val="24"/>
          <w:szCs w:val="24"/>
        </w:rPr>
      </w:pPr>
    </w:p>
    <w:p w:rsidR="00FB0F0D" w:rsidRDefault="00FB0F0D">
      <w:pPr>
        <w:spacing w:after="200" w:line="276" w:lineRule="auto"/>
        <w:rPr>
          <w:b/>
          <w:sz w:val="24"/>
          <w:szCs w:val="24"/>
        </w:rPr>
      </w:pPr>
      <w:r>
        <w:rPr>
          <w:b/>
          <w:sz w:val="24"/>
          <w:szCs w:val="24"/>
        </w:rPr>
        <w:br w:type="page"/>
      </w:r>
    </w:p>
    <w:p w:rsidR="00FB0F0D" w:rsidRPr="001F38DD" w:rsidRDefault="00FB0F0D" w:rsidP="00FB0F0D">
      <w:pPr>
        <w:jc w:val="center"/>
        <w:rPr>
          <w:b/>
          <w:sz w:val="28"/>
          <w:szCs w:val="28"/>
          <w:lang w:val="en-US" w:eastAsia="en-US"/>
        </w:rPr>
      </w:pPr>
      <w:r w:rsidRPr="001F38DD">
        <w:rPr>
          <w:noProof/>
          <w:color w:val="000000"/>
          <w:sz w:val="28"/>
          <w:szCs w:val="28"/>
        </w:rPr>
        <w:lastRenderedPageBreak/>
        <w:drawing>
          <wp:inline distT="0" distB="0" distL="0" distR="0">
            <wp:extent cx="647065" cy="69024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065" cy="690245"/>
                    </a:xfrm>
                    <a:prstGeom prst="rect">
                      <a:avLst/>
                    </a:prstGeom>
                    <a:solidFill>
                      <a:srgbClr val="FFFFFF"/>
                    </a:solidFill>
                    <a:ln>
                      <a:noFill/>
                    </a:ln>
                  </pic:spPr>
                </pic:pic>
              </a:graphicData>
            </a:graphic>
          </wp:inline>
        </w:drawing>
      </w:r>
    </w:p>
    <w:p w:rsidR="00FB0F0D" w:rsidRPr="001F38DD" w:rsidRDefault="00FB0F0D" w:rsidP="00FB0F0D">
      <w:pPr>
        <w:jc w:val="center"/>
        <w:rPr>
          <w:sz w:val="28"/>
          <w:szCs w:val="28"/>
          <w:lang w:eastAsia="en-US"/>
        </w:rPr>
      </w:pPr>
    </w:p>
    <w:p w:rsidR="00FB0F0D" w:rsidRPr="001F38DD" w:rsidRDefault="00FB0F0D" w:rsidP="00FB0F0D">
      <w:pPr>
        <w:jc w:val="center"/>
        <w:rPr>
          <w:sz w:val="28"/>
          <w:szCs w:val="28"/>
        </w:rPr>
      </w:pPr>
      <w:r w:rsidRPr="001F38DD">
        <w:rPr>
          <w:sz w:val="28"/>
          <w:szCs w:val="28"/>
        </w:rPr>
        <w:t>Санкт-Петербургское государственное бюджетное учреждение</w:t>
      </w:r>
    </w:p>
    <w:p w:rsidR="00FB0F0D" w:rsidRPr="001F38DD" w:rsidRDefault="00FB0F0D" w:rsidP="00FB0F0D">
      <w:pPr>
        <w:jc w:val="center"/>
        <w:rPr>
          <w:sz w:val="28"/>
          <w:szCs w:val="28"/>
        </w:rPr>
      </w:pPr>
      <w:r w:rsidRPr="001F38DD">
        <w:rPr>
          <w:sz w:val="28"/>
          <w:szCs w:val="28"/>
        </w:rPr>
        <w:t xml:space="preserve">дополнительного образования </w:t>
      </w:r>
    </w:p>
    <w:p w:rsidR="00FB0F0D" w:rsidRPr="001F38DD" w:rsidRDefault="00FB0F0D" w:rsidP="00FB0F0D">
      <w:pPr>
        <w:jc w:val="center"/>
        <w:rPr>
          <w:b/>
          <w:sz w:val="28"/>
          <w:szCs w:val="28"/>
        </w:rPr>
      </w:pPr>
      <w:r w:rsidRPr="001F38DD">
        <w:rPr>
          <w:b/>
          <w:sz w:val="28"/>
          <w:szCs w:val="28"/>
        </w:rPr>
        <w:t>«Санкт-Петербургская детская музыкальная школа</w:t>
      </w:r>
    </w:p>
    <w:p w:rsidR="00FB0F0D" w:rsidRPr="001F38DD" w:rsidRDefault="00FB0F0D" w:rsidP="00FB0F0D">
      <w:pPr>
        <w:jc w:val="center"/>
        <w:rPr>
          <w:b/>
          <w:sz w:val="28"/>
          <w:szCs w:val="28"/>
        </w:rPr>
      </w:pPr>
      <w:r w:rsidRPr="001F38DD">
        <w:rPr>
          <w:b/>
          <w:sz w:val="28"/>
          <w:szCs w:val="28"/>
        </w:rPr>
        <w:t>имени Андрея Петрова»</w:t>
      </w:r>
    </w:p>
    <w:p w:rsidR="00FB0F0D" w:rsidRPr="001F38DD" w:rsidRDefault="00FB0F0D" w:rsidP="00FB0F0D">
      <w:pPr>
        <w:jc w:val="center"/>
        <w:rPr>
          <w:b/>
          <w:sz w:val="24"/>
          <w:szCs w:val="24"/>
        </w:rPr>
      </w:pPr>
    </w:p>
    <w:p w:rsidR="00FB0F0D" w:rsidRPr="001F38DD" w:rsidRDefault="00FB0F0D" w:rsidP="00FB0F0D">
      <w:pPr>
        <w:jc w:val="center"/>
        <w:rPr>
          <w:b/>
          <w:sz w:val="24"/>
          <w:szCs w:val="24"/>
        </w:rPr>
      </w:pPr>
    </w:p>
    <w:p w:rsidR="00FB0F0D" w:rsidRPr="001F38DD" w:rsidRDefault="00FB0F0D" w:rsidP="00FB0F0D">
      <w:pPr>
        <w:jc w:val="center"/>
        <w:rPr>
          <w:b/>
          <w:sz w:val="24"/>
          <w:szCs w:val="24"/>
        </w:rPr>
      </w:pPr>
    </w:p>
    <w:p w:rsidR="00FB0F0D" w:rsidRPr="001F38DD" w:rsidRDefault="00FB0F0D" w:rsidP="00FB0F0D">
      <w:pPr>
        <w:jc w:val="center"/>
        <w:rPr>
          <w:sz w:val="28"/>
          <w:szCs w:val="28"/>
          <w:lang w:eastAsia="en-US"/>
        </w:rPr>
      </w:pPr>
    </w:p>
    <w:p w:rsidR="00FB0F0D" w:rsidRPr="001F38DD" w:rsidRDefault="00FB0F0D" w:rsidP="00FB0F0D">
      <w:pPr>
        <w:jc w:val="center"/>
        <w:rPr>
          <w:sz w:val="28"/>
          <w:szCs w:val="28"/>
          <w:lang w:eastAsia="en-US"/>
        </w:rPr>
      </w:pPr>
    </w:p>
    <w:p w:rsidR="00FB0F0D" w:rsidRDefault="00FB0F0D" w:rsidP="00FB0F0D">
      <w:pPr>
        <w:jc w:val="center"/>
        <w:rPr>
          <w:sz w:val="28"/>
          <w:szCs w:val="28"/>
          <w:lang w:eastAsia="en-US"/>
        </w:rPr>
      </w:pPr>
      <w:r w:rsidRPr="001F38DD">
        <w:rPr>
          <w:sz w:val="28"/>
          <w:szCs w:val="28"/>
          <w:lang w:eastAsia="en-US"/>
        </w:rPr>
        <w:t>ДОПОЛНИТЕЛЬНАЯ ПРЕДПРОФЕССИОНАЛЬНАЯ ОБЩЕОБРАЗОВАТЕЛЬНАЯ ПРОГРАММА</w:t>
      </w:r>
    </w:p>
    <w:p w:rsidR="00FB0F0D" w:rsidRPr="001F38DD" w:rsidRDefault="00FB0F0D" w:rsidP="00FB0F0D">
      <w:pPr>
        <w:jc w:val="center"/>
        <w:rPr>
          <w:sz w:val="28"/>
          <w:szCs w:val="28"/>
          <w:lang w:eastAsia="en-US"/>
        </w:rPr>
      </w:pPr>
      <w:r w:rsidRPr="001F38DD">
        <w:rPr>
          <w:sz w:val="28"/>
          <w:szCs w:val="28"/>
          <w:lang w:eastAsia="en-US"/>
        </w:rPr>
        <w:t xml:space="preserve"> В ОБЛАСТИ МУЗЫКАЛЬНОГО ИСКУССТВА </w:t>
      </w:r>
    </w:p>
    <w:p w:rsidR="00FB0F0D" w:rsidRPr="001F38DD" w:rsidRDefault="00FB0F0D" w:rsidP="00FB0F0D">
      <w:pPr>
        <w:jc w:val="center"/>
        <w:rPr>
          <w:sz w:val="28"/>
          <w:szCs w:val="28"/>
          <w:lang w:eastAsia="en-US"/>
        </w:rPr>
      </w:pPr>
      <w:r w:rsidRPr="001F38DD">
        <w:rPr>
          <w:sz w:val="28"/>
          <w:szCs w:val="28"/>
          <w:lang w:eastAsia="en-US"/>
        </w:rPr>
        <w:t>«ФОРТЕПИАНО»</w:t>
      </w:r>
    </w:p>
    <w:p w:rsidR="00FB0F0D" w:rsidRPr="001F38DD" w:rsidRDefault="00FB0F0D" w:rsidP="00FB0F0D">
      <w:pPr>
        <w:jc w:val="center"/>
        <w:rPr>
          <w:sz w:val="28"/>
          <w:szCs w:val="28"/>
          <w:lang w:eastAsia="en-US"/>
        </w:rPr>
      </w:pPr>
    </w:p>
    <w:p w:rsidR="00FB0F0D" w:rsidRPr="001F38DD" w:rsidRDefault="00FB0F0D" w:rsidP="00FB0F0D">
      <w:pPr>
        <w:jc w:val="center"/>
        <w:rPr>
          <w:sz w:val="28"/>
          <w:szCs w:val="28"/>
          <w:lang w:eastAsia="en-US"/>
        </w:rPr>
      </w:pPr>
    </w:p>
    <w:p w:rsidR="00FB0F0D" w:rsidRPr="001F38DD" w:rsidRDefault="00FB0F0D" w:rsidP="00FB0F0D">
      <w:pPr>
        <w:jc w:val="center"/>
        <w:rPr>
          <w:sz w:val="28"/>
          <w:szCs w:val="28"/>
          <w:lang w:eastAsia="en-US"/>
        </w:rPr>
      </w:pPr>
    </w:p>
    <w:p w:rsidR="00FB0F0D" w:rsidRPr="001F38DD" w:rsidRDefault="00FB0F0D" w:rsidP="00FB0F0D">
      <w:pPr>
        <w:jc w:val="center"/>
        <w:rPr>
          <w:sz w:val="28"/>
          <w:szCs w:val="28"/>
          <w:lang w:eastAsia="en-US"/>
        </w:rPr>
      </w:pPr>
    </w:p>
    <w:p w:rsidR="00FB0F0D" w:rsidRPr="001F38DD" w:rsidRDefault="00FB0F0D" w:rsidP="00FB0F0D">
      <w:pPr>
        <w:jc w:val="center"/>
        <w:rPr>
          <w:sz w:val="28"/>
          <w:szCs w:val="28"/>
          <w:lang w:eastAsia="en-US"/>
        </w:rPr>
      </w:pPr>
      <w:r w:rsidRPr="001F38DD">
        <w:rPr>
          <w:sz w:val="28"/>
          <w:szCs w:val="28"/>
          <w:lang w:eastAsia="en-US"/>
        </w:rPr>
        <w:t>Предметная область</w:t>
      </w:r>
    </w:p>
    <w:p w:rsidR="00FB0F0D" w:rsidRPr="001F38DD" w:rsidRDefault="00FB0F0D" w:rsidP="00FB0F0D">
      <w:pPr>
        <w:jc w:val="center"/>
        <w:rPr>
          <w:b/>
          <w:sz w:val="28"/>
          <w:szCs w:val="28"/>
          <w:lang w:eastAsia="en-US"/>
        </w:rPr>
      </w:pPr>
      <w:r w:rsidRPr="001F38DD">
        <w:rPr>
          <w:b/>
          <w:sz w:val="28"/>
          <w:szCs w:val="28"/>
          <w:lang w:eastAsia="en-US"/>
        </w:rPr>
        <w:t>ПО.01. МУЗЫКАЛЬНОЕ ИСПОЛНИТЕЛЬСТВО</w:t>
      </w:r>
    </w:p>
    <w:p w:rsidR="00FB0F0D" w:rsidRPr="001F38DD" w:rsidRDefault="00FB0F0D" w:rsidP="00FB0F0D">
      <w:pPr>
        <w:jc w:val="center"/>
        <w:rPr>
          <w:sz w:val="28"/>
          <w:szCs w:val="28"/>
          <w:lang w:eastAsia="en-US"/>
        </w:rPr>
      </w:pPr>
    </w:p>
    <w:p w:rsidR="00FB0F0D" w:rsidRPr="001F38DD" w:rsidRDefault="00FB0F0D" w:rsidP="00FB0F0D">
      <w:pPr>
        <w:jc w:val="center"/>
        <w:rPr>
          <w:sz w:val="28"/>
          <w:szCs w:val="28"/>
          <w:lang w:eastAsia="en-US"/>
        </w:rPr>
      </w:pPr>
    </w:p>
    <w:p w:rsidR="00FB0F0D" w:rsidRPr="001F38DD" w:rsidRDefault="00FB0F0D" w:rsidP="00FB0F0D">
      <w:pPr>
        <w:jc w:val="center"/>
        <w:rPr>
          <w:sz w:val="28"/>
          <w:szCs w:val="28"/>
          <w:lang w:eastAsia="en-US"/>
        </w:rPr>
      </w:pPr>
    </w:p>
    <w:p w:rsidR="00FB0F0D" w:rsidRPr="001F38DD" w:rsidRDefault="00FB0F0D" w:rsidP="00FB0F0D">
      <w:pPr>
        <w:jc w:val="center"/>
        <w:rPr>
          <w:sz w:val="28"/>
          <w:szCs w:val="28"/>
          <w:lang w:eastAsia="en-US"/>
        </w:rPr>
      </w:pPr>
    </w:p>
    <w:p w:rsidR="00FB0F0D" w:rsidRPr="001F38DD" w:rsidRDefault="00FB0F0D" w:rsidP="00FB0F0D">
      <w:pPr>
        <w:jc w:val="center"/>
        <w:rPr>
          <w:sz w:val="28"/>
          <w:szCs w:val="28"/>
          <w:lang w:eastAsia="en-US"/>
        </w:rPr>
      </w:pPr>
    </w:p>
    <w:p w:rsidR="00FB0F0D" w:rsidRPr="001F38DD" w:rsidRDefault="00FB0F0D" w:rsidP="00FB0F0D">
      <w:pPr>
        <w:jc w:val="center"/>
        <w:rPr>
          <w:sz w:val="28"/>
          <w:szCs w:val="28"/>
          <w:lang w:eastAsia="en-US"/>
        </w:rPr>
      </w:pPr>
    </w:p>
    <w:p w:rsidR="00FB0F0D" w:rsidRPr="001F38DD" w:rsidRDefault="00FB0F0D" w:rsidP="00FB0F0D">
      <w:pPr>
        <w:jc w:val="center"/>
        <w:rPr>
          <w:sz w:val="28"/>
          <w:szCs w:val="28"/>
          <w:lang w:eastAsia="en-US"/>
        </w:rPr>
      </w:pPr>
      <w:r w:rsidRPr="001F38DD">
        <w:rPr>
          <w:sz w:val="28"/>
          <w:szCs w:val="28"/>
          <w:lang w:eastAsia="en-US"/>
        </w:rPr>
        <w:t>Программа по учебному предмету</w:t>
      </w:r>
    </w:p>
    <w:p w:rsidR="00FB0F0D" w:rsidRPr="001F38DD" w:rsidRDefault="00FB0F0D" w:rsidP="00FB0F0D">
      <w:pPr>
        <w:jc w:val="center"/>
        <w:rPr>
          <w:b/>
          <w:sz w:val="28"/>
          <w:szCs w:val="28"/>
          <w:lang w:eastAsia="en-US"/>
        </w:rPr>
      </w:pPr>
      <w:r w:rsidRPr="001F38DD">
        <w:rPr>
          <w:b/>
          <w:sz w:val="28"/>
          <w:szCs w:val="28"/>
          <w:lang w:eastAsia="en-US"/>
        </w:rPr>
        <w:t>ПО.01.УП.04.Хоровой класс</w:t>
      </w:r>
    </w:p>
    <w:p w:rsidR="00FB0F0D" w:rsidRPr="001F38DD" w:rsidRDefault="00FB0F0D" w:rsidP="00FB0F0D">
      <w:pPr>
        <w:jc w:val="center"/>
        <w:rPr>
          <w:sz w:val="28"/>
          <w:szCs w:val="28"/>
          <w:lang w:eastAsia="en-US"/>
        </w:rPr>
      </w:pPr>
      <w:r w:rsidRPr="001F38DD">
        <w:rPr>
          <w:sz w:val="28"/>
          <w:szCs w:val="28"/>
          <w:lang w:eastAsia="en-US"/>
        </w:rPr>
        <w:br w:type="textWrapping" w:clear="all"/>
      </w:r>
    </w:p>
    <w:p w:rsidR="00FB0F0D" w:rsidRPr="001F38DD" w:rsidRDefault="00FB0F0D" w:rsidP="00FB0F0D">
      <w:pPr>
        <w:jc w:val="center"/>
        <w:rPr>
          <w:sz w:val="28"/>
          <w:szCs w:val="28"/>
          <w:lang w:eastAsia="en-US"/>
        </w:rPr>
      </w:pPr>
    </w:p>
    <w:p w:rsidR="00FB0F0D" w:rsidRPr="001F38DD" w:rsidRDefault="00FB0F0D" w:rsidP="00FB0F0D">
      <w:pPr>
        <w:jc w:val="center"/>
        <w:rPr>
          <w:sz w:val="28"/>
          <w:szCs w:val="28"/>
          <w:lang w:eastAsia="en-US"/>
        </w:rPr>
      </w:pPr>
    </w:p>
    <w:p w:rsidR="00FB0F0D" w:rsidRPr="001F38DD" w:rsidRDefault="00FB0F0D" w:rsidP="00FB0F0D">
      <w:pPr>
        <w:jc w:val="center"/>
        <w:rPr>
          <w:sz w:val="28"/>
          <w:szCs w:val="28"/>
          <w:lang w:eastAsia="en-US"/>
        </w:rPr>
      </w:pPr>
    </w:p>
    <w:p w:rsidR="00FB0F0D" w:rsidRPr="001F38DD" w:rsidRDefault="00FB0F0D" w:rsidP="00FB0F0D">
      <w:pPr>
        <w:jc w:val="center"/>
        <w:rPr>
          <w:sz w:val="28"/>
          <w:szCs w:val="28"/>
          <w:lang w:eastAsia="en-US"/>
        </w:rPr>
      </w:pPr>
    </w:p>
    <w:p w:rsidR="00FB0F0D" w:rsidRPr="001F38DD" w:rsidRDefault="00FB0F0D" w:rsidP="00FB0F0D">
      <w:pPr>
        <w:jc w:val="center"/>
        <w:rPr>
          <w:sz w:val="28"/>
          <w:szCs w:val="28"/>
          <w:lang w:eastAsia="en-US"/>
        </w:rPr>
      </w:pPr>
    </w:p>
    <w:p w:rsidR="00FB0F0D" w:rsidRDefault="00FB0F0D" w:rsidP="00FB0F0D">
      <w:pPr>
        <w:jc w:val="center"/>
        <w:rPr>
          <w:sz w:val="28"/>
          <w:szCs w:val="28"/>
          <w:lang w:eastAsia="en-US"/>
        </w:rPr>
      </w:pPr>
    </w:p>
    <w:p w:rsidR="00FB0F0D" w:rsidRDefault="00FB0F0D" w:rsidP="00FB0F0D">
      <w:pPr>
        <w:jc w:val="center"/>
        <w:rPr>
          <w:sz w:val="28"/>
          <w:szCs w:val="28"/>
          <w:lang w:eastAsia="en-US"/>
        </w:rPr>
      </w:pPr>
    </w:p>
    <w:p w:rsidR="00FB0F0D" w:rsidRPr="001F38DD" w:rsidRDefault="00FB0F0D" w:rsidP="00FB0F0D">
      <w:pPr>
        <w:jc w:val="center"/>
        <w:rPr>
          <w:sz w:val="28"/>
          <w:szCs w:val="28"/>
          <w:lang w:eastAsia="en-US"/>
        </w:rPr>
      </w:pPr>
    </w:p>
    <w:p w:rsidR="00FB0F0D" w:rsidRPr="001F38DD" w:rsidRDefault="00FB0F0D" w:rsidP="00FB0F0D">
      <w:pPr>
        <w:jc w:val="center"/>
        <w:rPr>
          <w:sz w:val="28"/>
          <w:szCs w:val="28"/>
          <w:lang w:eastAsia="en-US"/>
        </w:rPr>
      </w:pPr>
    </w:p>
    <w:p w:rsidR="00FB0F0D" w:rsidRPr="001F38DD" w:rsidRDefault="00FB0F0D" w:rsidP="00FB0F0D">
      <w:pPr>
        <w:jc w:val="center"/>
        <w:rPr>
          <w:sz w:val="28"/>
          <w:szCs w:val="28"/>
          <w:lang w:eastAsia="en-US"/>
        </w:rPr>
      </w:pPr>
    </w:p>
    <w:p w:rsidR="00FB0F0D" w:rsidRPr="001F38DD" w:rsidRDefault="00FB0F0D" w:rsidP="00FB0F0D">
      <w:pPr>
        <w:jc w:val="center"/>
        <w:rPr>
          <w:sz w:val="28"/>
          <w:szCs w:val="28"/>
          <w:lang w:eastAsia="en-US"/>
        </w:rPr>
      </w:pPr>
      <w:r w:rsidRPr="001F38DD">
        <w:rPr>
          <w:sz w:val="28"/>
          <w:szCs w:val="28"/>
          <w:lang w:eastAsia="en-US"/>
        </w:rPr>
        <w:t xml:space="preserve">Санкт-Петербург </w:t>
      </w:r>
    </w:p>
    <w:p w:rsidR="00FB0F0D" w:rsidRPr="001F38DD" w:rsidRDefault="00FB0F0D" w:rsidP="00FB0F0D">
      <w:pPr>
        <w:jc w:val="center"/>
        <w:rPr>
          <w:sz w:val="28"/>
          <w:szCs w:val="28"/>
          <w:lang w:eastAsia="en-US"/>
        </w:rPr>
      </w:pPr>
    </w:p>
    <w:p w:rsidR="00FB0F0D" w:rsidRPr="001F38DD" w:rsidRDefault="00FB0F0D" w:rsidP="00FB0F0D">
      <w:pPr>
        <w:jc w:val="center"/>
        <w:rPr>
          <w:sz w:val="28"/>
          <w:szCs w:val="28"/>
          <w:lang w:eastAsia="en-US"/>
        </w:rPr>
      </w:pPr>
      <w:r>
        <w:rPr>
          <w:sz w:val="28"/>
          <w:szCs w:val="28"/>
          <w:lang w:eastAsia="en-US"/>
        </w:rPr>
        <w:t>2021</w:t>
      </w:r>
    </w:p>
    <w:p w:rsidR="00FB0F0D" w:rsidRPr="001F38DD" w:rsidRDefault="00FB0F0D" w:rsidP="00FB0F0D">
      <w:pPr>
        <w:jc w:val="center"/>
        <w:rPr>
          <w:sz w:val="28"/>
          <w:szCs w:val="28"/>
          <w:lang w:eastAsia="en-US"/>
        </w:rPr>
      </w:pPr>
    </w:p>
    <w:p w:rsidR="00FB0F0D" w:rsidRPr="001F38DD" w:rsidRDefault="00FB0F0D" w:rsidP="00FB0F0D">
      <w:pPr>
        <w:jc w:val="center"/>
        <w:rPr>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5386"/>
      </w:tblGrid>
      <w:tr w:rsidR="002E3EB0" w:rsidRPr="001F38DD" w:rsidTr="0048216F">
        <w:tc>
          <w:tcPr>
            <w:tcW w:w="4361" w:type="dxa"/>
            <w:tcBorders>
              <w:top w:val="single" w:sz="4" w:space="0" w:color="auto"/>
              <w:left w:val="single" w:sz="4" w:space="0" w:color="auto"/>
              <w:bottom w:val="single" w:sz="4" w:space="0" w:color="auto"/>
              <w:right w:val="single" w:sz="4" w:space="0" w:color="auto"/>
            </w:tcBorders>
          </w:tcPr>
          <w:p w:rsidR="002E3EB0" w:rsidRDefault="002E3EB0" w:rsidP="002A40D7">
            <w:pPr>
              <w:pStyle w:val="TableParagraph"/>
              <w:spacing w:line="270" w:lineRule="exact"/>
              <w:ind w:left="108"/>
              <w:rPr>
                <w:spacing w:val="1"/>
                <w:sz w:val="24"/>
              </w:rPr>
            </w:pPr>
            <w:r>
              <w:rPr>
                <w:sz w:val="24"/>
              </w:rPr>
              <w:lastRenderedPageBreak/>
              <w:t>Одобрено  Методическим советом ГБУ ДО «СПб ДМШ имени Андрея Петрова»</w:t>
            </w:r>
            <w:r>
              <w:rPr>
                <w:spacing w:val="1"/>
                <w:sz w:val="24"/>
              </w:rPr>
              <w:t xml:space="preserve"> </w:t>
            </w:r>
          </w:p>
          <w:p w:rsidR="002E3EB0" w:rsidRDefault="002E3EB0" w:rsidP="002A40D7">
            <w:pPr>
              <w:pStyle w:val="TableParagraph"/>
              <w:tabs>
                <w:tab w:val="left" w:pos="4362"/>
              </w:tabs>
              <w:spacing w:before="137" w:line="360" w:lineRule="auto"/>
              <w:ind w:left="29" w:right="608" w:firstLine="78"/>
              <w:rPr>
                <w:spacing w:val="1"/>
                <w:sz w:val="24"/>
              </w:rPr>
            </w:pPr>
          </w:p>
          <w:p w:rsidR="002E3EB0" w:rsidRDefault="002E3EB0" w:rsidP="002A40D7">
            <w:pPr>
              <w:pStyle w:val="TableParagraph"/>
              <w:ind w:left="108"/>
              <w:rPr>
                <w:sz w:val="24"/>
              </w:rPr>
            </w:pPr>
            <w:r>
              <w:rPr>
                <w:sz w:val="24"/>
              </w:rPr>
              <w:t>дата</w:t>
            </w:r>
            <w:r>
              <w:rPr>
                <w:spacing w:val="-3"/>
                <w:sz w:val="24"/>
              </w:rPr>
              <w:t xml:space="preserve"> </w:t>
            </w:r>
            <w:r>
              <w:rPr>
                <w:sz w:val="24"/>
              </w:rPr>
              <w:t>рассмотрения</w:t>
            </w:r>
          </w:p>
        </w:tc>
        <w:tc>
          <w:tcPr>
            <w:tcW w:w="5386" w:type="dxa"/>
            <w:tcBorders>
              <w:top w:val="single" w:sz="4" w:space="0" w:color="auto"/>
              <w:left w:val="single" w:sz="4" w:space="0" w:color="auto"/>
              <w:bottom w:val="single" w:sz="4" w:space="0" w:color="auto"/>
              <w:right w:val="single" w:sz="4" w:space="0" w:color="auto"/>
            </w:tcBorders>
          </w:tcPr>
          <w:p w:rsidR="002E3EB0" w:rsidRDefault="002E3EB0" w:rsidP="002A40D7">
            <w:pPr>
              <w:pStyle w:val="TableParagraph"/>
              <w:spacing w:line="270" w:lineRule="exact"/>
              <w:ind w:left="108"/>
              <w:rPr>
                <w:sz w:val="24"/>
              </w:rPr>
            </w:pPr>
            <w:r>
              <w:rPr>
                <w:sz w:val="24"/>
              </w:rPr>
              <w:t xml:space="preserve">Утверждаю  </w:t>
            </w:r>
          </w:p>
          <w:p w:rsidR="002E3EB0" w:rsidRDefault="002E3EB0" w:rsidP="002A40D7">
            <w:pPr>
              <w:pStyle w:val="TableParagraph"/>
              <w:spacing w:line="270" w:lineRule="exact"/>
              <w:ind w:left="108"/>
              <w:rPr>
                <w:sz w:val="24"/>
              </w:rPr>
            </w:pPr>
          </w:p>
          <w:p w:rsidR="002E3EB0" w:rsidRDefault="002E3EB0" w:rsidP="002A40D7">
            <w:pPr>
              <w:pStyle w:val="TableParagraph"/>
              <w:spacing w:line="270" w:lineRule="exact"/>
              <w:ind w:left="108"/>
              <w:rPr>
                <w:sz w:val="24"/>
              </w:rPr>
            </w:pPr>
            <w:r>
              <w:rPr>
                <w:sz w:val="24"/>
              </w:rPr>
              <w:t>Директор</w:t>
            </w:r>
            <w:r w:rsidRPr="00AD02C4">
              <w:rPr>
                <w:sz w:val="24"/>
              </w:rPr>
              <w:t xml:space="preserve"> </w:t>
            </w:r>
            <w:r>
              <w:rPr>
                <w:sz w:val="24"/>
              </w:rPr>
              <w:t>–</w:t>
            </w:r>
            <w:r w:rsidRPr="00AD02C4">
              <w:rPr>
                <w:sz w:val="24"/>
              </w:rPr>
              <w:t xml:space="preserve"> </w:t>
            </w:r>
            <w:r>
              <w:rPr>
                <w:sz w:val="24"/>
              </w:rPr>
              <w:t>Коцарева</w:t>
            </w:r>
            <w:r w:rsidRPr="00AD02C4">
              <w:rPr>
                <w:sz w:val="24"/>
              </w:rPr>
              <w:t xml:space="preserve"> </w:t>
            </w:r>
            <w:r>
              <w:rPr>
                <w:sz w:val="24"/>
              </w:rPr>
              <w:t>Н.Г.</w:t>
            </w:r>
          </w:p>
          <w:p w:rsidR="002E3EB0" w:rsidRDefault="002E3EB0" w:rsidP="002A40D7">
            <w:pPr>
              <w:pStyle w:val="TableParagraph"/>
              <w:spacing w:line="270" w:lineRule="exact"/>
              <w:ind w:left="108"/>
              <w:rPr>
                <w:sz w:val="24"/>
              </w:rPr>
            </w:pPr>
            <w:r>
              <w:rPr>
                <w:sz w:val="24"/>
              </w:rPr>
              <w:t xml:space="preserve">                                                    (подпись)</w:t>
            </w:r>
          </w:p>
          <w:p w:rsidR="002E3EB0" w:rsidRDefault="002E3EB0" w:rsidP="002A40D7">
            <w:pPr>
              <w:pStyle w:val="TableParagraph"/>
              <w:spacing w:line="482" w:lineRule="auto"/>
              <w:ind w:right="94"/>
              <w:rPr>
                <w:sz w:val="24"/>
              </w:rPr>
            </w:pPr>
          </w:p>
          <w:p w:rsidR="002E3EB0" w:rsidRDefault="002E3EB0" w:rsidP="002A40D7">
            <w:pPr>
              <w:pStyle w:val="TableParagraph"/>
              <w:spacing w:line="482" w:lineRule="auto"/>
              <w:ind w:right="94"/>
              <w:rPr>
                <w:sz w:val="24"/>
              </w:rPr>
            </w:pPr>
            <w:r>
              <w:rPr>
                <w:sz w:val="24"/>
              </w:rPr>
              <w:t xml:space="preserve">                                      </w:t>
            </w:r>
            <w:r>
              <w:rPr>
                <w:spacing w:val="-57"/>
                <w:sz w:val="24"/>
              </w:rPr>
              <w:t xml:space="preserve"> </w:t>
            </w:r>
            <w:r>
              <w:rPr>
                <w:sz w:val="24"/>
              </w:rPr>
              <w:t>дата</w:t>
            </w:r>
            <w:r>
              <w:rPr>
                <w:spacing w:val="-6"/>
                <w:sz w:val="24"/>
              </w:rPr>
              <w:t xml:space="preserve"> </w:t>
            </w:r>
            <w:r>
              <w:rPr>
                <w:sz w:val="24"/>
              </w:rPr>
              <w:t>утверждения</w:t>
            </w:r>
          </w:p>
        </w:tc>
      </w:tr>
    </w:tbl>
    <w:p w:rsidR="00FB0F0D" w:rsidRPr="001F38DD" w:rsidRDefault="00FB0F0D" w:rsidP="00FB0F0D">
      <w:pPr>
        <w:spacing w:line="360" w:lineRule="auto"/>
        <w:ind w:firstLine="567"/>
        <w:jc w:val="both"/>
        <w:rPr>
          <w:sz w:val="22"/>
          <w:szCs w:val="22"/>
          <w:lang w:eastAsia="en-US"/>
        </w:rPr>
      </w:pPr>
    </w:p>
    <w:p w:rsidR="00FB0F0D" w:rsidRPr="001F38DD" w:rsidRDefault="00FB0F0D" w:rsidP="00FB0F0D">
      <w:pPr>
        <w:spacing w:line="360" w:lineRule="auto"/>
        <w:ind w:firstLine="567"/>
        <w:jc w:val="both"/>
        <w:rPr>
          <w:sz w:val="22"/>
          <w:szCs w:val="22"/>
          <w:lang w:eastAsia="en-US"/>
        </w:rPr>
      </w:pPr>
    </w:p>
    <w:p w:rsidR="00FB0F0D" w:rsidRPr="001F38DD" w:rsidRDefault="00FB0F0D" w:rsidP="00FB0F0D">
      <w:pPr>
        <w:spacing w:line="360" w:lineRule="auto"/>
        <w:ind w:firstLine="567"/>
        <w:jc w:val="both"/>
        <w:rPr>
          <w:sz w:val="22"/>
          <w:szCs w:val="22"/>
          <w:lang w:eastAsia="en-US"/>
        </w:rPr>
      </w:pPr>
    </w:p>
    <w:p w:rsidR="00FB0F0D" w:rsidRPr="001F38DD" w:rsidRDefault="00FB0F0D" w:rsidP="00FB0F0D">
      <w:pPr>
        <w:spacing w:line="360" w:lineRule="auto"/>
        <w:ind w:firstLine="567"/>
        <w:jc w:val="both"/>
        <w:rPr>
          <w:sz w:val="22"/>
          <w:szCs w:val="22"/>
          <w:lang w:eastAsia="en-US"/>
        </w:rPr>
      </w:pPr>
    </w:p>
    <w:p w:rsidR="00FB0F0D" w:rsidRPr="001F38DD" w:rsidRDefault="00FB0F0D" w:rsidP="00FB0F0D">
      <w:pPr>
        <w:spacing w:line="360" w:lineRule="auto"/>
        <w:ind w:firstLine="567"/>
        <w:jc w:val="both"/>
        <w:rPr>
          <w:sz w:val="22"/>
          <w:szCs w:val="22"/>
          <w:lang w:eastAsia="en-US"/>
        </w:rPr>
      </w:pPr>
    </w:p>
    <w:p w:rsidR="00FB0F0D" w:rsidRPr="002E3EB0" w:rsidRDefault="00FB0F0D" w:rsidP="002E3EB0">
      <w:pPr>
        <w:spacing w:line="360" w:lineRule="auto"/>
        <w:jc w:val="both"/>
        <w:rPr>
          <w:sz w:val="24"/>
          <w:szCs w:val="24"/>
          <w:lang w:eastAsia="en-US"/>
        </w:rPr>
      </w:pPr>
      <w:r w:rsidRPr="002E3EB0">
        <w:rPr>
          <w:b/>
          <w:sz w:val="24"/>
          <w:szCs w:val="24"/>
          <w:lang w:eastAsia="en-US"/>
        </w:rPr>
        <w:t>Разработчик</w:t>
      </w:r>
      <w:r w:rsidRPr="002E3EB0">
        <w:rPr>
          <w:sz w:val="24"/>
          <w:szCs w:val="24"/>
          <w:lang w:eastAsia="en-US"/>
        </w:rPr>
        <w:t xml:space="preserve"> –  </w:t>
      </w:r>
      <w:r w:rsidR="002E3EB0" w:rsidRPr="002E3EB0">
        <w:rPr>
          <w:sz w:val="24"/>
          <w:szCs w:val="24"/>
          <w:lang w:eastAsia="en-US"/>
        </w:rPr>
        <w:t xml:space="preserve">Буцких М.Л., Тимощенко Е.С. </w:t>
      </w:r>
      <w:r w:rsidRPr="002E3EB0">
        <w:rPr>
          <w:sz w:val="24"/>
          <w:szCs w:val="24"/>
          <w:lang w:eastAsia="en-US"/>
        </w:rPr>
        <w:t xml:space="preserve">                                                                                                    </w:t>
      </w:r>
    </w:p>
    <w:p w:rsidR="00FB0F0D" w:rsidRPr="002E3EB0" w:rsidRDefault="00FB0F0D" w:rsidP="00FB0F0D">
      <w:pPr>
        <w:spacing w:line="360" w:lineRule="auto"/>
        <w:ind w:firstLine="567"/>
        <w:jc w:val="both"/>
        <w:rPr>
          <w:sz w:val="24"/>
          <w:szCs w:val="24"/>
          <w:lang w:eastAsia="en-US"/>
        </w:rPr>
      </w:pPr>
      <w:r w:rsidRPr="002E3EB0">
        <w:rPr>
          <w:sz w:val="24"/>
          <w:szCs w:val="24"/>
          <w:lang w:eastAsia="en-US"/>
        </w:rPr>
        <w:t xml:space="preserve">                                                                            </w:t>
      </w:r>
    </w:p>
    <w:p w:rsidR="00FB0F0D" w:rsidRPr="002E3EB0" w:rsidRDefault="00FB0F0D" w:rsidP="00FB0F0D">
      <w:pPr>
        <w:spacing w:line="360" w:lineRule="auto"/>
        <w:ind w:firstLine="567"/>
        <w:jc w:val="both"/>
        <w:rPr>
          <w:sz w:val="24"/>
          <w:szCs w:val="24"/>
          <w:lang w:eastAsia="en-US"/>
        </w:rPr>
      </w:pPr>
    </w:p>
    <w:p w:rsidR="00FB0F0D" w:rsidRPr="002E3EB0" w:rsidRDefault="00FB0F0D" w:rsidP="00FB0F0D">
      <w:pPr>
        <w:spacing w:line="360" w:lineRule="auto"/>
        <w:ind w:firstLine="567"/>
        <w:jc w:val="both"/>
        <w:rPr>
          <w:sz w:val="24"/>
          <w:szCs w:val="24"/>
          <w:lang w:eastAsia="en-US"/>
        </w:rPr>
      </w:pPr>
    </w:p>
    <w:p w:rsidR="005E5C1C" w:rsidRPr="0079485C" w:rsidRDefault="005E5C1C" w:rsidP="005E5C1C">
      <w:pPr>
        <w:pStyle w:val="a5"/>
        <w:tabs>
          <w:tab w:val="left" w:pos="4221"/>
          <w:tab w:val="left" w:pos="6676"/>
        </w:tabs>
        <w:spacing w:before="90"/>
        <w:rPr>
          <w:b/>
          <w:sz w:val="24"/>
          <w:szCs w:val="24"/>
        </w:rPr>
      </w:pPr>
      <w:r w:rsidRPr="0079485C">
        <w:rPr>
          <w:b/>
          <w:sz w:val="24"/>
          <w:szCs w:val="24"/>
          <w:lang w:eastAsia="en-US"/>
        </w:rPr>
        <w:t>Рецензент</w:t>
      </w:r>
      <w:r w:rsidRPr="0079485C">
        <w:rPr>
          <w:sz w:val="24"/>
          <w:szCs w:val="24"/>
          <w:lang w:eastAsia="en-US"/>
        </w:rPr>
        <w:t xml:space="preserve"> – </w:t>
      </w:r>
      <w:r w:rsidRPr="0079485C">
        <w:rPr>
          <w:sz w:val="24"/>
          <w:szCs w:val="24"/>
        </w:rPr>
        <w:t>заместитель директора  ГБОУ ДПО УМЦ  развития образования в сфере культуры и искусства СПб, куратор секции преподавателей хоровых дисциплин  Комлева М.В</w:t>
      </w:r>
      <w:r w:rsidRPr="0079485C">
        <w:rPr>
          <w:b/>
          <w:sz w:val="24"/>
          <w:szCs w:val="24"/>
        </w:rPr>
        <w:t xml:space="preserve">. </w:t>
      </w:r>
    </w:p>
    <w:p w:rsidR="005E5C1C" w:rsidRPr="0079485C" w:rsidRDefault="005E5C1C" w:rsidP="005E5C1C">
      <w:pPr>
        <w:spacing w:line="360" w:lineRule="auto"/>
        <w:ind w:firstLine="567"/>
        <w:rPr>
          <w:sz w:val="24"/>
          <w:szCs w:val="24"/>
          <w:lang w:eastAsia="en-US"/>
        </w:rPr>
      </w:pPr>
    </w:p>
    <w:p w:rsidR="005E5C1C" w:rsidRPr="0079485C" w:rsidRDefault="005E5C1C" w:rsidP="005E5C1C">
      <w:pPr>
        <w:spacing w:line="360" w:lineRule="auto"/>
        <w:rPr>
          <w:sz w:val="24"/>
          <w:szCs w:val="24"/>
          <w:lang w:eastAsia="en-US"/>
        </w:rPr>
      </w:pPr>
      <w:r w:rsidRPr="0079485C">
        <w:rPr>
          <w:b/>
          <w:sz w:val="24"/>
          <w:szCs w:val="24"/>
          <w:lang w:eastAsia="en-US"/>
        </w:rPr>
        <w:t>Рецензент</w:t>
      </w:r>
      <w:r w:rsidRPr="0079485C">
        <w:rPr>
          <w:sz w:val="24"/>
          <w:szCs w:val="24"/>
          <w:lang w:eastAsia="en-US"/>
        </w:rPr>
        <w:t xml:space="preserve"> – </w:t>
      </w:r>
      <w:r w:rsidRPr="0079485C">
        <w:rPr>
          <w:sz w:val="24"/>
          <w:szCs w:val="24"/>
        </w:rPr>
        <w:t xml:space="preserve">заместитель директора  </w:t>
      </w:r>
      <w:r>
        <w:rPr>
          <w:sz w:val="24"/>
          <w:szCs w:val="24"/>
        </w:rPr>
        <w:t xml:space="preserve"> по УР  СПб ДМШ имени Андрея Петрова Хазанова А.С.</w:t>
      </w:r>
    </w:p>
    <w:p w:rsidR="005E5C1C" w:rsidRDefault="005E5C1C" w:rsidP="00FB0F0D">
      <w:pPr>
        <w:widowControl w:val="0"/>
        <w:autoSpaceDE w:val="0"/>
        <w:autoSpaceDN w:val="0"/>
        <w:adjustRightInd w:val="0"/>
        <w:spacing w:before="65"/>
        <w:ind w:left="2232" w:right="2095"/>
        <w:jc w:val="center"/>
        <w:rPr>
          <w:b/>
          <w:bCs/>
          <w:spacing w:val="-4"/>
          <w:sz w:val="28"/>
          <w:szCs w:val="28"/>
          <w:lang w:eastAsia="en-US"/>
        </w:rPr>
      </w:pPr>
    </w:p>
    <w:p w:rsidR="005E5C1C" w:rsidRDefault="005E5C1C" w:rsidP="00FB0F0D">
      <w:pPr>
        <w:widowControl w:val="0"/>
        <w:autoSpaceDE w:val="0"/>
        <w:autoSpaceDN w:val="0"/>
        <w:adjustRightInd w:val="0"/>
        <w:spacing w:before="65"/>
        <w:ind w:left="2232" w:right="2095"/>
        <w:jc w:val="center"/>
        <w:rPr>
          <w:b/>
          <w:bCs/>
          <w:spacing w:val="-4"/>
          <w:sz w:val="28"/>
          <w:szCs w:val="28"/>
          <w:lang w:eastAsia="en-US"/>
        </w:rPr>
      </w:pPr>
    </w:p>
    <w:p w:rsidR="005E5C1C" w:rsidRDefault="005E5C1C" w:rsidP="00FB0F0D">
      <w:pPr>
        <w:widowControl w:val="0"/>
        <w:autoSpaceDE w:val="0"/>
        <w:autoSpaceDN w:val="0"/>
        <w:adjustRightInd w:val="0"/>
        <w:spacing w:before="65"/>
        <w:ind w:left="2232" w:right="2095"/>
        <w:jc w:val="center"/>
        <w:rPr>
          <w:b/>
          <w:bCs/>
          <w:spacing w:val="-4"/>
          <w:sz w:val="28"/>
          <w:szCs w:val="28"/>
          <w:lang w:eastAsia="en-US"/>
        </w:rPr>
      </w:pPr>
    </w:p>
    <w:p w:rsidR="005E5C1C" w:rsidRDefault="005E5C1C" w:rsidP="00FB0F0D">
      <w:pPr>
        <w:widowControl w:val="0"/>
        <w:autoSpaceDE w:val="0"/>
        <w:autoSpaceDN w:val="0"/>
        <w:adjustRightInd w:val="0"/>
        <w:spacing w:before="65"/>
        <w:ind w:left="2232" w:right="2095"/>
        <w:jc w:val="center"/>
        <w:rPr>
          <w:b/>
          <w:bCs/>
          <w:spacing w:val="-4"/>
          <w:sz w:val="28"/>
          <w:szCs w:val="28"/>
          <w:lang w:eastAsia="en-US"/>
        </w:rPr>
      </w:pPr>
    </w:p>
    <w:p w:rsidR="005E5C1C" w:rsidRDefault="005E5C1C" w:rsidP="00FB0F0D">
      <w:pPr>
        <w:widowControl w:val="0"/>
        <w:autoSpaceDE w:val="0"/>
        <w:autoSpaceDN w:val="0"/>
        <w:adjustRightInd w:val="0"/>
        <w:spacing w:before="65"/>
        <w:ind w:left="2232" w:right="2095"/>
        <w:jc w:val="center"/>
        <w:rPr>
          <w:b/>
          <w:bCs/>
          <w:spacing w:val="-4"/>
          <w:sz w:val="28"/>
          <w:szCs w:val="28"/>
          <w:lang w:eastAsia="en-US"/>
        </w:rPr>
      </w:pPr>
    </w:p>
    <w:p w:rsidR="005E5C1C" w:rsidRDefault="005E5C1C" w:rsidP="00FB0F0D">
      <w:pPr>
        <w:widowControl w:val="0"/>
        <w:autoSpaceDE w:val="0"/>
        <w:autoSpaceDN w:val="0"/>
        <w:adjustRightInd w:val="0"/>
        <w:spacing w:before="65"/>
        <w:ind w:left="2232" w:right="2095"/>
        <w:jc w:val="center"/>
        <w:rPr>
          <w:b/>
          <w:bCs/>
          <w:spacing w:val="-4"/>
          <w:sz w:val="28"/>
          <w:szCs w:val="28"/>
          <w:lang w:eastAsia="en-US"/>
        </w:rPr>
      </w:pPr>
    </w:p>
    <w:p w:rsidR="005E5C1C" w:rsidRDefault="005E5C1C" w:rsidP="00FB0F0D">
      <w:pPr>
        <w:widowControl w:val="0"/>
        <w:autoSpaceDE w:val="0"/>
        <w:autoSpaceDN w:val="0"/>
        <w:adjustRightInd w:val="0"/>
        <w:spacing w:before="65"/>
        <w:ind w:left="2232" w:right="2095"/>
        <w:jc w:val="center"/>
        <w:rPr>
          <w:b/>
          <w:bCs/>
          <w:spacing w:val="-4"/>
          <w:sz w:val="28"/>
          <w:szCs w:val="28"/>
          <w:lang w:eastAsia="en-US"/>
        </w:rPr>
      </w:pPr>
    </w:p>
    <w:p w:rsidR="005E5C1C" w:rsidRDefault="005E5C1C" w:rsidP="00FB0F0D">
      <w:pPr>
        <w:widowControl w:val="0"/>
        <w:autoSpaceDE w:val="0"/>
        <w:autoSpaceDN w:val="0"/>
        <w:adjustRightInd w:val="0"/>
        <w:spacing w:before="65"/>
        <w:ind w:left="2232" w:right="2095"/>
        <w:jc w:val="center"/>
        <w:rPr>
          <w:b/>
          <w:bCs/>
          <w:spacing w:val="-4"/>
          <w:sz w:val="28"/>
          <w:szCs w:val="28"/>
          <w:lang w:eastAsia="en-US"/>
        </w:rPr>
      </w:pPr>
    </w:p>
    <w:p w:rsidR="005E5C1C" w:rsidRDefault="005E5C1C" w:rsidP="00FB0F0D">
      <w:pPr>
        <w:widowControl w:val="0"/>
        <w:autoSpaceDE w:val="0"/>
        <w:autoSpaceDN w:val="0"/>
        <w:adjustRightInd w:val="0"/>
        <w:spacing w:before="65"/>
        <w:ind w:left="2232" w:right="2095"/>
        <w:jc w:val="center"/>
        <w:rPr>
          <w:b/>
          <w:bCs/>
          <w:spacing w:val="-4"/>
          <w:sz w:val="28"/>
          <w:szCs w:val="28"/>
          <w:lang w:eastAsia="en-US"/>
        </w:rPr>
      </w:pPr>
    </w:p>
    <w:p w:rsidR="005E5C1C" w:rsidRDefault="005E5C1C" w:rsidP="00FB0F0D">
      <w:pPr>
        <w:widowControl w:val="0"/>
        <w:autoSpaceDE w:val="0"/>
        <w:autoSpaceDN w:val="0"/>
        <w:adjustRightInd w:val="0"/>
        <w:spacing w:before="65"/>
        <w:ind w:left="2232" w:right="2095"/>
        <w:jc w:val="center"/>
        <w:rPr>
          <w:b/>
          <w:bCs/>
          <w:spacing w:val="-4"/>
          <w:sz w:val="28"/>
          <w:szCs w:val="28"/>
          <w:lang w:eastAsia="en-US"/>
        </w:rPr>
      </w:pPr>
    </w:p>
    <w:p w:rsidR="005E5C1C" w:rsidRDefault="005E5C1C" w:rsidP="00FB0F0D">
      <w:pPr>
        <w:widowControl w:val="0"/>
        <w:autoSpaceDE w:val="0"/>
        <w:autoSpaceDN w:val="0"/>
        <w:adjustRightInd w:val="0"/>
        <w:spacing w:before="65"/>
        <w:ind w:left="2232" w:right="2095"/>
        <w:jc w:val="center"/>
        <w:rPr>
          <w:b/>
          <w:bCs/>
          <w:spacing w:val="-4"/>
          <w:sz w:val="28"/>
          <w:szCs w:val="28"/>
          <w:lang w:eastAsia="en-US"/>
        </w:rPr>
      </w:pPr>
    </w:p>
    <w:p w:rsidR="005E5C1C" w:rsidRDefault="005E5C1C" w:rsidP="00FB0F0D">
      <w:pPr>
        <w:widowControl w:val="0"/>
        <w:autoSpaceDE w:val="0"/>
        <w:autoSpaceDN w:val="0"/>
        <w:adjustRightInd w:val="0"/>
        <w:spacing w:before="65"/>
        <w:ind w:left="2232" w:right="2095"/>
        <w:jc w:val="center"/>
        <w:rPr>
          <w:b/>
          <w:bCs/>
          <w:spacing w:val="-4"/>
          <w:sz w:val="28"/>
          <w:szCs w:val="28"/>
          <w:lang w:eastAsia="en-US"/>
        </w:rPr>
      </w:pPr>
    </w:p>
    <w:p w:rsidR="005E5C1C" w:rsidRDefault="005E5C1C" w:rsidP="00FB0F0D">
      <w:pPr>
        <w:widowControl w:val="0"/>
        <w:autoSpaceDE w:val="0"/>
        <w:autoSpaceDN w:val="0"/>
        <w:adjustRightInd w:val="0"/>
        <w:spacing w:before="65"/>
        <w:ind w:left="2232" w:right="2095"/>
        <w:jc w:val="center"/>
        <w:rPr>
          <w:b/>
          <w:bCs/>
          <w:spacing w:val="-4"/>
          <w:sz w:val="28"/>
          <w:szCs w:val="28"/>
          <w:lang w:eastAsia="en-US"/>
        </w:rPr>
      </w:pPr>
    </w:p>
    <w:p w:rsidR="005E5C1C" w:rsidRDefault="005E5C1C" w:rsidP="00FB0F0D">
      <w:pPr>
        <w:widowControl w:val="0"/>
        <w:autoSpaceDE w:val="0"/>
        <w:autoSpaceDN w:val="0"/>
        <w:adjustRightInd w:val="0"/>
        <w:spacing w:before="65"/>
        <w:ind w:left="2232" w:right="2095"/>
        <w:jc w:val="center"/>
        <w:rPr>
          <w:b/>
          <w:bCs/>
          <w:spacing w:val="-4"/>
          <w:sz w:val="28"/>
          <w:szCs w:val="28"/>
          <w:lang w:eastAsia="en-US"/>
        </w:rPr>
      </w:pPr>
    </w:p>
    <w:p w:rsidR="005E5C1C" w:rsidRDefault="005E5C1C" w:rsidP="00FB0F0D">
      <w:pPr>
        <w:widowControl w:val="0"/>
        <w:autoSpaceDE w:val="0"/>
        <w:autoSpaceDN w:val="0"/>
        <w:adjustRightInd w:val="0"/>
        <w:spacing w:before="65"/>
        <w:ind w:left="2232" w:right="2095"/>
        <w:jc w:val="center"/>
        <w:rPr>
          <w:b/>
          <w:bCs/>
          <w:spacing w:val="-4"/>
          <w:sz w:val="28"/>
          <w:szCs w:val="28"/>
          <w:lang w:eastAsia="en-US"/>
        </w:rPr>
      </w:pPr>
    </w:p>
    <w:p w:rsidR="005E5C1C" w:rsidRDefault="005E5C1C" w:rsidP="00FB0F0D">
      <w:pPr>
        <w:widowControl w:val="0"/>
        <w:autoSpaceDE w:val="0"/>
        <w:autoSpaceDN w:val="0"/>
        <w:adjustRightInd w:val="0"/>
        <w:spacing w:before="65"/>
        <w:ind w:left="2232" w:right="2095"/>
        <w:jc w:val="center"/>
        <w:rPr>
          <w:b/>
          <w:bCs/>
          <w:spacing w:val="-4"/>
          <w:sz w:val="28"/>
          <w:szCs w:val="28"/>
          <w:lang w:eastAsia="en-US"/>
        </w:rPr>
      </w:pPr>
    </w:p>
    <w:p w:rsidR="005E5C1C" w:rsidRDefault="005E5C1C" w:rsidP="00FB0F0D">
      <w:pPr>
        <w:widowControl w:val="0"/>
        <w:autoSpaceDE w:val="0"/>
        <w:autoSpaceDN w:val="0"/>
        <w:adjustRightInd w:val="0"/>
        <w:spacing w:before="65"/>
        <w:ind w:left="2232" w:right="2095"/>
        <w:jc w:val="center"/>
        <w:rPr>
          <w:b/>
          <w:bCs/>
          <w:spacing w:val="-4"/>
          <w:sz w:val="28"/>
          <w:szCs w:val="28"/>
          <w:lang w:eastAsia="en-US"/>
        </w:rPr>
      </w:pPr>
    </w:p>
    <w:p w:rsidR="005E5C1C" w:rsidRDefault="005E5C1C" w:rsidP="00FB0F0D">
      <w:pPr>
        <w:widowControl w:val="0"/>
        <w:autoSpaceDE w:val="0"/>
        <w:autoSpaceDN w:val="0"/>
        <w:adjustRightInd w:val="0"/>
        <w:spacing w:before="65"/>
        <w:ind w:left="2232" w:right="2095"/>
        <w:jc w:val="center"/>
        <w:rPr>
          <w:b/>
          <w:bCs/>
          <w:spacing w:val="-4"/>
          <w:sz w:val="28"/>
          <w:szCs w:val="28"/>
          <w:lang w:eastAsia="en-US"/>
        </w:rPr>
      </w:pPr>
    </w:p>
    <w:p w:rsidR="005E5C1C" w:rsidRDefault="005E5C1C" w:rsidP="00FB0F0D">
      <w:pPr>
        <w:widowControl w:val="0"/>
        <w:autoSpaceDE w:val="0"/>
        <w:autoSpaceDN w:val="0"/>
        <w:adjustRightInd w:val="0"/>
        <w:spacing w:before="65"/>
        <w:ind w:left="2232" w:right="2095"/>
        <w:jc w:val="center"/>
        <w:rPr>
          <w:b/>
          <w:bCs/>
          <w:spacing w:val="-4"/>
          <w:sz w:val="28"/>
          <w:szCs w:val="28"/>
          <w:lang w:eastAsia="en-US"/>
        </w:rPr>
      </w:pPr>
    </w:p>
    <w:p w:rsidR="005E5C1C" w:rsidRDefault="005E5C1C" w:rsidP="00FB0F0D">
      <w:pPr>
        <w:widowControl w:val="0"/>
        <w:autoSpaceDE w:val="0"/>
        <w:autoSpaceDN w:val="0"/>
        <w:adjustRightInd w:val="0"/>
        <w:spacing w:before="65"/>
        <w:ind w:left="2232" w:right="2095"/>
        <w:jc w:val="center"/>
        <w:rPr>
          <w:b/>
          <w:bCs/>
          <w:spacing w:val="-4"/>
          <w:sz w:val="28"/>
          <w:szCs w:val="28"/>
          <w:lang w:eastAsia="en-US"/>
        </w:rPr>
      </w:pPr>
    </w:p>
    <w:p w:rsidR="005E5C1C" w:rsidRDefault="005E5C1C" w:rsidP="00FB0F0D">
      <w:pPr>
        <w:widowControl w:val="0"/>
        <w:autoSpaceDE w:val="0"/>
        <w:autoSpaceDN w:val="0"/>
        <w:adjustRightInd w:val="0"/>
        <w:spacing w:before="65"/>
        <w:ind w:left="2232" w:right="2095"/>
        <w:jc w:val="center"/>
        <w:rPr>
          <w:b/>
          <w:bCs/>
          <w:spacing w:val="-4"/>
          <w:sz w:val="28"/>
          <w:szCs w:val="28"/>
          <w:lang w:eastAsia="en-US"/>
        </w:rPr>
      </w:pPr>
    </w:p>
    <w:p w:rsidR="00FB0F0D" w:rsidRPr="001F38DD" w:rsidRDefault="00FB0F0D" w:rsidP="00FB0F0D">
      <w:pPr>
        <w:widowControl w:val="0"/>
        <w:autoSpaceDE w:val="0"/>
        <w:autoSpaceDN w:val="0"/>
        <w:adjustRightInd w:val="0"/>
        <w:spacing w:before="65"/>
        <w:ind w:left="2232" w:right="2095"/>
        <w:jc w:val="center"/>
        <w:rPr>
          <w:sz w:val="28"/>
          <w:szCs w:val="28"/>
          <w:lang w:eastAsia="en-US"/>
        </w:rPr>
      </w:pPr>
      <w:r w:rsidRPr="001F38DD">
        <w:rPr>
          <w:b/>
          <w:bCs/>
          <w:spacing w:val="-4"/>
          <w:sz w:val="28"/>
          <w:szCs w:val="28"/>
          <w:lang w:eastAsia="en-US"/>
        </w:rPr>
        <w:lastRenderedPageBreak/>
        <w:t>С</w:t>
      </w:r>
      <w:r w:rsidRPr="001F38DD">
        <w:rPr>
          <w:b/>
          <w:bCs/>
          <w:spacing w:val="3"/>
          <w:sz w:val="28"/>
          <w:szCs w:val="28"/>
          <w:lang w:eastAsia="en-US"/>
        </w:rPr>
        <w:t>т</w:t>
      </w:r>
      <w:r w:rsidRPr="001F38DD">
        <w:rPr>
          <w:b/>
          <w:bCs/>
          <w:spacing w:val="-1"/>
          <w:sz w:val="28"/>
          <w:szCs w:val="28"/>
          <w:lang w:eastAsia="en-US"/>
        </w:rPr>
        <w:t>р</w:t>
      </w:r>
      <w:r w:rsidRPr="001F38DD">
        <w:rPr>
          <w:b/>
          <w:bCs/>
          <w:sz w:val="28"/>
          <w:szCs w:val="28"/>
          <w:lang w:eastAsia="en-US"/>
        </w:rPr>
        <w:t>у</w:t>
      </w:r>
      <w:r w:rsidRPr="001F38DD">
        <w:rPr>
          <w:b/>
          <w:bCs/>
          <w:spacing w:val="3"/>
          <w:sz w:val="28"/>
          <w:szCs w:val="28"/>
          <w:lang w:eastAsia="en-US"/>
        </w:rPr>
        <w:t>к</w:t>
      </w:r>
      <w:r w:rsidRPr="001F38DD">
        <w:rPr>
          <w:b/>
          <w:bCs/>
          <w:spacing w:val="-7"/>
          <w:sz w:val="28"/>
          <w:szCs w:val="28"/>
          <w:lang w:eastAsia="en-US"/>
        </w:rPr>
        <w:t>т</w:t>
      </w:r>
      <w:r w:rsidRPr="001F38DD">
        <w:rPr>
          <w:b/>
          <w:bCs/>
          <w:spacing w:val="5"/>
          <w:sz w:val="28"/>
          <w:szCs w:val="28"/>
          <w:lang w:eastAsia="en-US"/>
        </w:rPr>
        <w:t>у</w:t>
      </w:r>
      <w:r w:rsidRPr="001F38DD">
        <w:rPr>
          <w:b/>
          <w:bCs/>
          <w:spacing w:val="-1"/>
          <w:sz w:val="28"/>
          <w:szCs w:val="28"/>
          <w:lang w:eastAsia="en-US"/>
        </w:rPr>
        <w:t>р</w:t>
      </w:r>
      <w:r w:rsidRPr="001F38DD">
        <w:rPr>
          <w:b/>
          <w:bCs/>
          <w:sz w:val="28"/>
          <w:szCs w:val="28"/>
          <w:lang w:eastAsia="en-US"/>
        </w:rPr>
        <w:t xml:space="preserve">а </w:t>
      </w:r>
      <w:r w:rsidRPr="001F38DD">
        <w:rPr>
          <w:b/>
          <w:bCs/>
          <w:spacing w:val="-2"/>
          <w:sz w:val="28"/>
          <w:szCs w:val="28"/>
          <w:lang w:eastAsia="en-US"/>
        </w:rPr>
        <w:t>п</w:t>
      </w:r>
      <w:r w:rsidRPr="001F38DD">
        <w:rPr>
          <w:b/>
          <w:bCs/>
          <w:spacing w:val="4"/>
          <w:sz w:val="28"/>
          <w:szCs w:val="28"/>
          <w:lang w:eastAsia="en-US"/>
        </w:rPr>
        <w:t>р</w:t>
      </w:r>
      <w:r w:rsidRPr="001F38DD">
        <w:rPr>
          <w:b/>
          <w:bCs/>
          <w:sz w:val="28"/>
          <w:szCs w:val="28"/>
          <w:lang w:eastAsia="en-US"/>
        </w:rPr>
        <w:t>о</w:t>
      </w:r>
      <w:r w:rsidRPr="001F38DD">
        <w:rPr>
          <w:b/>
          <w:bCs/>
          <w:spacing w:val="-1"/>
          <w:sz w:val="28"/>
          <w:szCs w:val="28"/>
          <w:lang w:eastAsia="en-US"/>
        </w:rPr>
        <w:t>г</w:t>
      </w:r>
      <w:r w:rsidRPr="001F38DD">
        <w:rPr>
          <w:b/>
          <w:bCs/>
          <w:spacing w:val="4"/>
          <w:sz w:val="28"/>
          <w:szCs w:val="28"/>
          <w:lang w:eastAsia="en-US"/>
        </w:rPr>
        <w:t>р</w:t>
      </w:r>
      <w:r w:rsidRPr="001F38DD">
        <w:rPr>
          <w:b/>
          <w:bCs/>
          <w:sz w:val="28"/>
          <w:szCs w:val="28"/>
          <w:lang w:eastAsia="en-US"/>
        </w:rPr>
        <w:t>а</w:t>
      </w:r>
      <w:r w:rsidRPr="001F38DD">
        <w:rPr>
          <w:b/>
          <w:bCs/>
          <w:spacing w:val="2"/>
          <w:sz w:val="28"/>
          <w:szCs w:val="28"/>
          <w:lang w:eastAsia="en-US"/>
        </w:rPr>
        <w:t>мм</w:t>
      </w:r>
      <w:r w:rsidRPr="001F38DD">
        <w:rPr>
          <w:b/>
          <w:bCs/>
          <w:sz w:val="28"/>
          <w:szCs w:val="28"/>
          <w:lang w:eastAsia="en-US"/>
        </w:rPr>
        <w:t>ы</w:t>
      </w:r>
      <w:r w:rsidRPr="001F38DD">
        <w:rPr>
          <w:b/>
          <w:bCs/>
          <w:spacing w:val="-1"/>
          <w:sz w:val="28"/>
          <w:szCs w:val="28"/>
          <w:lang w:eastAsia="en-US"/>
        </w:rPr>
        <w:t xml:space="preserve"> </w:t>
      </w:r>
      <w:r w:rsidRPr="001F38DD">
        <w:rPr>
          <w:b/>
          <w:bCs/>
          <w:sz w:val="28"/>
          <w:szCs w:val="28"/>
          <w:lang w:eastAsia="en-US"/>
        </w:rPr>
        <w:t>у</w:t>
      </w:r>
      <w:r w:rsidRPr="001F38DD">
        <w:rPr>
          <w:b/>
          <w:bCs/>
          <w:spacing w:val="1"/>
          <w:sz w:val="28"/>
          <w:szCs w:val="28"/>
          <w:lang w:eastAsia="en-US"/>
        </w:rPr>
        <w:t>че</w:t>
      </w:r>
      <w:r w:rsidRPr="001F38DD">
        <w:rPr>
          <w:b/>
          <w:bCs/>
          <w:sz w:val="28"/>
          <w:szCs w:val="28"/>
          <w:lang w:eastAsia="en-US"/>
        </w:rPr>
        <w:t>б</w:t>
      </w:r>
      <w:r w:rsidRPr="001F38DD">
        <w:rPr>
          <w:b/>
          <w:bCs/>
          <w:spacing w:val="3"/>
          <w:sz w:val="28"/>
          <w:szCs w:val="28"/>
          <w:lang w:eastAsia="en-US"/>
        </w:rPr>
        <w:t>н</w:t>
      </w:r>
      <w:r w:rsidRPr="001F38DD">
        <w:rPr>
          <w:b/>
          <w:bCs/>
          <w:spacing w:val="-5"/>
          <w:sz w:val="28"/>
          <w:szCs w:val="28"/>
          <w:lang w:eastAsia="en-US"/>
        </w:rPr>
        <w:t>о</w:t>
      </w:r>
      <w:r w:rsidRPr="001F38DD">
        <w:rPr>
          <w:b/>
          <w:bCs/>
          <w:spacing w:val="-1"/>
          <w:sz w:val="28"/>
          <w:szCs w:val="28"/>
          <w:lang w:eastAsia="en-US"/>
        </w:rPr>
        <w:t>г</w:t>
      </w:r>
      <w:r w:rsidRPr="001F38DD">
        <w:rPr>
          <w:b/>
          <w:bCs/>
          <w:sz w:val="28"/>
          <w:szCs w:val="28"/>
          <w:lang w:eastAsia="en-US"/>
        </w:rPr>
        <w:t>о</w:t>
      </w:r>
      <w:r w:rsidRPr="001F38DD">
        <w:rPr>
          <w:b/>
          <w:bCs/>
          <w:spacing w:val="-4"/>
          <w:sz w:val="28"/>
          <w:szCs w:val="28"/>
          <w:lang w:eastAsia="en-US"/>
        </w:rPr>
        <w:t xml:space="preserve"> </w:t>
      </w:r>
      <w:r w:rsidRPr="001F38DD">
        <w:rPr>
          <w:b/>
          <w:bCs/>
          <w:spacing w:val="3"/>
          <w:w w:val="99"/>
          <w:sz w:val="28"/>
          <w:szCs w:val="28"/>
          <w:lang w:eastAsia="en-US"/>
        </w:rPr>
        <w:t>п</w:t>
      </w:r>
      <w:r w:rsidRPr="001F38DD">
        <w:rPr>
          <w:b/>
          <w:bCs/>
          <w:spacing w:val="-1"/>
          <w:w w:val="99"/>
          <w:sz w:val="28"/>
          <w:szCs w:val="28"/>
          <w:lang w:eastAsia="en-US"/>
        </w:rPr>
        <w:t>р</w:t>
      </w:r>
      <w:r w:rsidRPr="001F38DD">
        <w:rPr>
          <w:b/>
          <w:bCs/>
          <w:spacing w:val="1"/>
          <w:w w:val="99"/>
          <w:sz w:val="28"/>
          <w:szCs w:val="28"/>
          <w:lang w:eastAsia="en-US"/>
        </w:rPr>
        <w:t>е</w:t>
      </w:r>
      <w:r w:rsidRPr="001F38DD">
        <w:rPr>
          <w:b/>
          <w:bCs/>
          <w:spacing w:val="3"/>
          <w:w w:val="99"/>
          <w:sz w:val="28"/>
          <w:szCs w:val="28"/>
          <w:lang w:eastAsia="en-US"/>
        </w:rPr>
        <w:t>д</w:t>
      </w:r>
      <w:r w:rsidRPr="001F38DD">
        <w:rPr>
          <w:b/>
          <w:bCs/>
          <w:spacing w:val="2"/>
          <w:w w:val="99"/>
          <w:sz w:val="28"/>
          <w:szCs w:val="28"/>
          <w:lang w:eastAsia="en-US"/>
        </w:rPr>
        <w:t>м</w:t>
      </w:r>
      <w:r w:rsidRPr="001F38DD">
        <w:rPr>
          <w:b/>
          <w:bCs/>
          <w:spacing w:val="1"/>
          <w:w w:val="99"/>
          <w:sz w:val="28"/>
          <w:szCs w:val="28"/>
          <w:lang w:eastAsia="en-US"/>
        </w:rPr>
        <w:t>е</w:t>
      </w:r>
      <w:r w:rsidRPr="001F38DD">
        <w:rPr>
          <w:b/>
          <w:bCs/>
          <w:spacing w:val="3"/>
          <w:w w:val="99"/>
          <w:sz w:val="28"/>
          <w:szCs w:val="28"/>
          <w:lang w:eastAsia="en-US"/>
        </w:rPr>
        <w:t>т</w:t>
      </w:r>
      <w:r w:rsidRPr="001F38DD">
        <w:rPr>
          <w:b/>
          <w:bCs/>
          <w:w w:val="99"/>
          <w:sz w:val="28"/>
          <w:szCs w:val="28"/>
          <w:lang w:eastAsia="en-US"/>
        </w:rPr>
        <w:t>а</w:t>
      </w:r>
    </w:p>
    <w:p w:rsidR="00FB0F0D" w:rsidRPr="001F38DD" w:rsidRDefault="00FB0F0D" w:rsidP="00FB0F0D">
      <w:pPr>
        <w:widowControl w:val="0"/>
        <w:autoSpaceDE w:val="0"/>
        <w:autoSpaceDN w:val="0"/>
        <w:adjustRightInd w:val="0"/>
        <w:spacing w:line="200" w:lineRule="exact"/>
        <w:rPr>
          <w:lang w:eastAsia="en-US"/>
        </w:rPr>
      </w:pPr>
    </w:p>
    <w:p w:rsidR="00FB0F0D" w:rsidRPr="001F38DD" w:rsidRDefault="00FB0F0D" w:rsidP="00FB0F0D">
      <w:pPr>
        <w:widowControl w:val="0"/>
        <w:autoSpaceDE w:val="0"/>
        <w:autoSpaceDN w:val="0"/>
        <w:adjustRightInd w:val="0"/>
        <w:spacing w:line="200" w:lineRule="exact"/>
        <w:rPr>
          <w:lang w:eastAsia="en-US"/>
        </w:rPr>
      </w:pPr>
    </w:p>
    <w:p w:rsidR="00FB0F0D" w:rsidRPr="001F38DD" w:rsidRDefault="00FB0F0D" w:rsidP="00FB0F0D">
      <w:pPr>
        <w:widowControl w:val="0"/>
        <w:autoSpaceDE w:val="0"/>
        <w:autoSpaceDN w:val="0"/>
        <w:adjustRightInd w:val="0"/>
        <w:spacing w:before="3" w:line="240" w:lineRule="exact"/>
        <w:rPr>
          <w:sz w:val="24"/>
          <w:szCs w:val="24"/>
          <w:lang w:eastAsia="en-US"/>
        </w:rPr>
      </w:pPr>
    </w:p>
    <w:p w:rsidR="00FB0F0D" w:rsidRPr="001F38DD" w:rsidRDefault="00FB0F0D" w:rsidP="00FB0F0D">
      <w:pPr>
        <w:widowControl w:val="0"/>
        <w:tabs>
          <w:tab w:val="left" w:pos="820"/>
        </w:tabs>
        <w:autoSpaceDE w:val="0"/>
        <w:autoSpaceDN w:val="0"/>
        <w:adjustRightInd w:val="0"/>
        <w:spacing w:line="360" w:lineRule="auto"/>
        <w:rPr>
          <w:sz w:val="28"/>
          <w:szCs w:val="28"/>
          <w:lang w:eastAsia="en-US"/>
        </w:rPr>
      </w:pPr>
      <w:r w:rsidRPr="001F38DD">
        <w:rPr>
          <w:b/>
          <w:bCs/>
          <w:spacing w:val="2"/>
          <w:sz w:val="28"/>
          <w:szCs w:val="28"/>
          <w:lang w:val="en-US" w:eastAsia="en-US"/>
        </w:rPr>
        <w:t>I</w:t>
      </w:r>
      <w:r w:rsidRPr="001F38DD">
        <w:rPr>
          <w:b/>
          <w:bCs/>
          <w:sz w:val="28"/>
          <w:szCs w:val="28"/>
          <w:lang w:eastAsia="en-US"/>
        </w:rPr>
        <w:t>.</w:t>
      </w:r>
      <w:r w:rsidRPr="001F38DD">
        <w:rPr>
          <w:b/>
          <w:bCs/>
          <w:sz w:val="28"/>
          <w:szCs w:val="28"/>
          <w:lang w:eastAsia="en-US"/>
        </w:rPr>
        <w:tab/>
      </w:r>
      <w:r w:rsidRPr="001F38DD">
        <w:rPr>
          <w:b/>
          <w:bCs/>
          <w:spacing w:val="-1"/>
          <w:sz w:val="28"/>
          <w:szCs w:val="28"/>
          <w:lang w:eastAsia="en-US"/>
        </w:rPr>
        <w:t>П</w:t>
      </w:r>
      <w:r w:rsidRPr="001F38DD">
        <w:rPr>
          <w:b/>
          <w:bCs/>
          <w:spacing w:val="-5"/>
          <w:sz w:val="28"/>
          <w:szCs w:val="28"/>
          <w:lang w:eastAsia="en-US"/>
        </w:rPr>
        <w:t>о</w:t>
      </w:r>
      <w:r w:rsidRPr="001F38DD">
        <w:rPr>
          <w:b/>
          <w:bCs/>
          <w:spacing w:val="-2"/>
          <w:sz w:val="28"/>
          <w:szCs w:val="28"/>
          <w:lang w:eastAsia="en-US"/>
        </w:rPr>
        <w:t>я</w:t>
      </w:r>
      <w:r w:rsidRPr="001F38DD">
        <w:rPr>
          <w:b/>
          <w:bCs/>
          <w:spacing w:val="1"/>
          <w:sz w:val="28"/>
          <w:szCs w:val="28"/>
          <w:lang w:eastAsia="en-US"/>
        </w:rPr>
        <w:t>с</w:t>
      </w:r>
      <w:r w:rsidRPr="001F38DD">
        <w:rPr>
          <w:b/>
          <w:bCs/>
          <w:spacing w:val="3"/>
          <w:sz w:val="28"/>
          <w:szCs w:val="28"/>
          <w:lang w:eastAsia="en-US"/>
        </w:rPr>
        <w:t>ни</w:t>
      </w:r>
      <w:r w:rsidRPr="001F38DD">
        <w:rPr>
          <w:b/>
          <w:bCs/>
          <w:spacing w:val="-2"/>
          <w:sz w:val="28"/>
          <w:szCs w:val="28"/>
          <w:lang w:eastAsia="en-US"/>
        </w:rPr>
        <w:t>т</w:t>
      </w:r>
      <w:r w:rsidRPr="001F38DD">
        <w:rPr>
          <w:b/>
          <w:bCs/>
          <w:spacing w:val="1"/>
          <w:sz w:val="28"/>
          <w:szCs w:val="28"/>
          <w:lang w:eastAsia="en-US"/>
        </w:rPr>
        <w:t>е</w:t>
      </w:r>
      <w:r w:rsidRPr="001F38DD">
        <w:rPr>
          <w:b/>
          <w:bCs/>
          <w:spacing w:val="2"/>
          <w:sz w:val="28"/>
          <w:szCs w:val="28"/>
          <w:lang w:eastAsia="en-US"/>
        </w:rPr>
        <w:t>л</w:t>
      </w:r>
      <w:r w:rsidRPr="001F38DD">
        <w:rPr>
          <w:b/>
          <w:bCs/>
          <w:spacing w:val="1"/>
          <w:sz w:val="28"/>
          <w:szCs w:val="28"/>
          <w:lang w:eastAsia="en-US"/>
        </w:rPr>
        <w:t>ь</w:t>
      </w:r>
      <w:r w:rsidRPr="001F38DD">
        <w:rPr>
          <w:b/>
          <w:bCs/>
          <w:spacing w:val="-2"/>
          <w:sz w:val="28"/>
          <w:szCs w:val="28"/>
          <w:lang w:eastAsia="en-US"/>
        </w:rPr>
        <w:t>н</w:t>
      </w:r>
      <w:r w:rsidRPr="001F38DD">
        <w:rPr>
          <w:b/>
          <w:bCs/>
          <w:sz w:val="28"/>
          <w:szCs w:val="28"/>
          <w:lang w:eastAsia="en-US"/>
        </w:rPr>
        <w:t>ая</w:t>
      </w:r>
      <w:r w:rsidRPr="001F38DD">
        <w:rPr>
          <w:b/>
          <w:bCs/>
          <w:spacing w:val="3"/>
          <w:sz w:val="28"/>
          <w:szCs w:val="28"/>
          <w:lang w:eastAsia="en-US"/>
        </w:rPr>
        <w:t xml:space="preserve"> </w:t>
      </w:r>
      <w:r w:rsidRPr="001F38DD">
        <w:rPr>
          <w:b/>
          <w:bCs/>
          <w:spacing w:val="-1"/>
          <w:sz w:val="28"/>
          <w:szCs w:val="28"/>
          <w:lang w:eastAsia="en-US"/>
        </w:rPr>
        <w:t>з</w:t>
      </w:r>
      <w:r w:rsidRPr="001F38DD">
        <w:rPr>
          <w:b/>
          <w:bCs/>
          <w:sz w:val="28"/>
          <w:szCs w:val="28"/>
          <w:lang w:eastAsia="en-US"/>
        </w:rPr>
        <w:t>а</w:t>
      </w:r>
      <w:r w:rsidRPr="001F38DD">
        <w:rPr>
          <w:b/>
          <w:bCs/>
          <w:spacing w:val="-2"/>
          <w:sz w:val="28"/>
          <w:szCs w:val="28"/>
          <w:lang w:eastAsia="en-US"/>
        </w:rPr>
        <w:t>пи</w:t>
      </w:r>
      <w:r w:rsidRPr="001F38DD">
        <w:rPr>
          <w:b/>
          <w:bCs/>
          <w:spacing w:val="6"/>
          <w:sz w:val="28"/>
          <w:szCs w:val="28"/>
          <w:lang w:eastAsia="en-US"/>
        </w:rPr>
        <w:t>с</w:t>
      </w:r>
      <w:r w:rsidRPr="001F38DD">
        <w:rPr>
          <w:b/>
          <w:bCs/>
          <w:spacing w:val="-7"/>
          <w:sz w:val="28"/>
          <w:szCs w:val="28"/>
          <w:lang w:eastAsia="en-US"/>
        </w:rPr>
        <w:t>к</w:t>
      </w:r>
      <w:r w:rsidRPr="001F38DD">
        <w:rPr>
          <w:b/>
          <w:bCs/>
          <w:sz w:val="28"/>
          <w:szCs w:val="28"/>
          <w:lang w:eastAsia="en-US"/>
        </w:rPr>
        <w:t>а</w:t>
      </w:r>
    </w:p>
    <w:p w:rsidR="00FB0F0D" w:rsidRPr="001F38DD" w:rsidRDefault="00FB0F0D" w:rsidP="00FB0F0D">
      <w:pPr>
        <w:widowControl w:val="0"/>
        <w:autoSpaceDE w:val="0"/>
        <w:autoSpaceDN w:val="0"/>
        <w:adjustRightInd w:val="0"/>
        <w:spacing w:line="360" w:lineRule="auto"/>
        <w:rPr>
          <w:sz w:val="16"/>
          <w:szCs w:val="16"/>
          <w:lang w:eastAsia="en-US"/>
        </w:rPr>
      </w:pPr>
    </w:p>
    <w:p w:rsidR="00FB0F0D" w:rsidRPr="001F38DD" w:rsidRDefault="00FB0F0D" w:rsidP="00FB0F0D">
      <w:pPr>
        <w:widowControl w:val="0"/>
        <w:autoSpaceDE w:val="0"/>
        <w:autoSpaceDN w:val="0"/>
        <w:adjustRightInd w:val="0"/>
        <w:spacing w:line="360" w:lineRule="auto"/>
        <w:rPr>
          <w:i/>
          <w:iCs/>
          <w:spacing w:val="-1"/>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pacing w:val="2"/>
          <w:sz w:val="24"/>
          <w:szCs w:val="24"/>
          <w:lang w:eastAsia="en-US"/>
        </w:rPr>
        <w:t>Х</w:t>
      </w:r>
      <w:r w:rsidRPr="001F38DD">
        <w:rPr>
          <w:i/>
          <w:iCs/>
          <w:sz w:val="24"/>
          <w:szCs w:val="24"/>
          <w:lang w:eastAsia="en-US"/>
        </w:rPr>
        <w:t>ара</w:t>
      </w:r>
      <w:r w:rsidRPr="001F38DD">
        <w:rPr>
          <w:i/>
          <w:iCs/>
          <w:spacing w:val="-6"/>
          <w:sz w:val="24"/>
          <w:szCs w:val="24"/>
          <w:lang w:eastAsia="en-US"/>
        </w:rPr>
        <w:t>к</w:t>
      </w:r>
      <w:r w:rsidRPr="001F38DD">
        <w:rPr>
          <w:i/>
          <w:iCs/>
          <w:sz w:val="24"/>
          <w:szCs w:val="24"/>
          <w:lang w:eastAsia="en-US"/>
        </w:rPr>
        <w:t>т</w:t>
      </w:r>
      <w:r w:rsidRPr="001F38DD">
        <w:rPr>
          <w:i/>
          <w:iCs/>
          <w:spacing w:val="-1"/>
          <w:sz w:val="24"/>
          <w:szCs w:val="24"/>
          <w:lang w:eastAsia="en-US"/>
        </w:rPr>
        <w:t>е</w:t>
      </w:r>
      <w:r w:rsidRPr="001F38DD">
        <w:rPr>
          <w:i/>
          <w:iCs/>
          <w:sz w:val="24"/>
          <w:szCs w:val="24"/>
          <w:lang w:eastAsia="en-US"/>
        </w:rPr>
        <w:t>ри</w:t>
      </w:r>
      <w:r w:rsidRPr="001F38DD">
        <w:rPr>
          <w:i/>
          <w:iCs/>
          <w:spacing w:val="-1"/>
          <w:sz w:val="24"/>
          <w:szCs w:val="24"/>
          <w:lang w:eastAsia="en-US"/>
        </w:rPr>
        <w:t>с</w:t>
      </w:r>
      <w:r w:rsidRPr="001F38DD">
        <w:rPr>
          <w:i/>
          <w:iCs/>
          <w:sz w:val="24"/>
          <w:szCs w:val="24"/>
          <w:lang w:eastAsia="en-US"/>
        </w:rPr>
        <w:t>ти</w:t>
      </w:r>
      <w:r w:rsidRPr="001F38DD">
        <w:rPr>
          <w:i/>
          <w:iCs/>
          <w:spacing w:val="-6"/>
          <w:sz w:val="24"/>
          <w:szCs w:val="24"/>
          <w:lang w:eastAsia="en-US"/>
        </w:rPr>
        <w:t>к</w:t>
      </w:r>
      <w:r w:rsidRPr="001F38DD">
        <w:rPr>
          <w:i/>
          <w:iCs/>
          <w:sz w:val="24"/>
          <w:szCs w:val="24"/>
          <w:lang w:eastAsia="en-US"/>
        </w:rPr>
        <w:t>а</w:t>
      </w:r>
      <w:r w:rsidRPr="001F38DD">
        <w:rPr>
          <w:i/>
          <w:iCs/>
          <w:spacing w:val="-2"/>
          <w:sz w:val="24"/>
          <w:szCs w:val="24"/>
          <w:lang w:eastAsia="en-US"/>
        </w:rPr>
        <w:t xml:space="preserve"> </w:t>
      </w:r>
      <w:r w:rsidRPr="001F38DD">
        <w:rPr>
          <w:i/>
          <w:iCs/>
          <w:spacing w:val="-1"/>
          <w:sz w:val="24"/>
          <w:szCs w:val="24"/>
          <w:lang w:eastAsia="en-US"/>
        </w:rPr>
        <w:t>у</w:t>
      </w:r>
      <w:r w:rsidRPr="001F38DD">
        <w:rPr>
          <w:i/>
          <w:iCs/>
          <w:spacing w:val="1"/>
          <w:sz w:val="24"/>
          <w:szCs w:val="24"/>
          <w:lang w:eastAsia="en-US"/>
        </w:rPr>
        <w:t>ч</w:t>
      </w:r>
      <w:r w:rsidRPr="001F38DD">
        <w:rPr>
          <w:i/>
          <w:iCs/>
          <w:spacing w:val="-6"/>
          <w:sz w:val="24"/>
          <w:szCs w:val="24"/>
          <w:lang w:eastAsia="en-US"/>
        </w:rPr>
        <w:t>е</w:t>
      </w:r>
      <w:r w:rsidRPr="001F38DD">
        <w:rPr>
          <w:i/>
          <w:iCs/>
          <w:sz w:val="24"/>
          <w:szCs w:val="24"/>
          <w:lang w:eastAsia="en-US"/>
        </w:rPr>
        <w:t>б</w:t>
      </w:r>
      <w:r w:rsidRPr="001F38DD">
        <w:rPr>
          <w:i/>
          <w:iCs/>
          <w:spacing w:val="1"/>
          <w:sz w:val="24"/>
          <w:szCs w:val="24"/>
          <w:lang w:eastAsia="en-US"/>
        </w:rPr>
        <w:t>н</w:t>
      </w:r>
      <w:r w:rsidRPr="001F38DD">
        <w:rPr>
          <w:i/>
          <w:iCs/>
          <w:sz w:val="24"/>
          <w:szCs w:val="24"/>
          <w:lang w:eastAsia="en-US"/>
        </w:rPr>
        <w:t>о</w:t>
      </w:r>
      <w:r w:rsidRPr="001F38DD">
        <w:rPr>
          <w:i/>
          <w:iCs/>
          <w:spacing w:val="2"/>
          <w:sz w:val="24"/>
          <w:szCs w:val="24"/>
          <w:lang w:eastAsia="en-US"/>
        </w:rPr>
        <w:t>г</w:t>
      </w:r>
      <w:r w:rsidRPr="001F38DD">
        <w:rPr>
          <w:i/>
          <w:iCs/>
          <w:sz w:val="24"/>
          <w:szCs w:val="24"/>
          <w:lang w:eastAsia="en-US"/>
        </w:rPr>
        <w:t>о пр</w:t>
      </w:r>
      <w:r w:rsidRPr="001F38DD">
        <w:rPr>
          <w:i/>
          <w:iCs/>
          <w:spacing w:val="-6"/>
          <w:sz w:val="24"/>
          <w:szCs w:val="24"/>
          <w:lang w:eastAsia="en-US"/>
        </w:rPr>
        <w:t>е</w:t>
      </w:r>
      <w:r w:rsidRPr="001F38DD">
        <w:rPr>
          <w:i/>
          <w:iCs/>
          <w:spacing w:val="-1"/>
          <w:sz w:val="24"/>
          <w:szCs w:val="24"/>
          <w:lang w:eastAsia="en-US"/>
        </w:rPr>
        <w:t>д</w:t>
      </w:r>
      <w:r w:rsidRPr="001F38DD">
        <w:rPr>
          <w:i/>
          <w:iCs/>
          <w:sz w:val="24"/>
          <w:szCs w:val="24"/>
          <w:lang w:eastAsia="en-US"/>
        </w:rPr>
        <w:t>м</w:t>
      </w:r>
      <w:r w:rsidRPr="001F38DD">
        <w:rPr>
          <w:i/>
          <w:iCs/>
          <w:spacing w:val="-6"/>
          <w:sz w:val="24"/>
          <w:szCs w:val="24"/>
          <w:lang w:eastAsia="en-US"/>
        </w:rPr>
        <w:t>е</w:t>
      </w:r>
      <w:r w:rsidRPr="001F38DD">
        <w:rPr>
          <w:i/>
          <w:iCs/>
          <w:spacing w:val="4"/>
          <w:sz w:val="24"/>
          <w:szCs w:val="24"/>
          <w:lang w:eastAsia="en-US"/>
        </w:rPr>
        <w:t>т</w:t>
      </w:r>
      <w:r w:rsidRPr="001F38DD">
        <w:rPr>
          <w:i/>
          <w:iCs/>
          <w:sz w:val="24"/>
          <w:szCs w:val="24"/>
          <w:lang w:eastAsia="en-US"/>
        </w:rPr>
        <w:t>а,</w:t>
      </w:r>
      <w:r w:rsidRPr="001F38DD">
        <w:rPr>
          <w:i/>
          <w:iCs/>
          <w:spacing w:val="-3"/>
          <w:sz w:val="24"/>
          <w:szCs w:val="24"/>
          <w:lang w:eastAsia="en-US"/>
        </w:rPr>
        <w:t xml:space="preserve"> </w:t>
      </w:r>
      <w:r w:rsidRPr="001F38DD">
        <w:rPr>
          <w:i/>
          <w:iCs/>
          <w:spacing w:val="-1"/>
          <w:sz w:val="24"/>
          <w:szCs w:val="24"/>
          <w:lang w:eastAsia="en-US"/>
        </w:rPr>
        <w:t>е</w:t>
      </w:r>
      <w:r w:rsidRPr="001F38DD">
        <w:rPr>
          <w:i/>
          <w:iCs/>
          <w:spacing w:val="2"/>
          <w:sz w:val="24"/>
          <w:szCs w:val="24"/>
          <w:lang w:eastAsia="en-US"/>
        </w:rPr>
        <w:t>г</w:t>
      </w:r>
      <w:r w:rsidRPr="001F38DD">
        <w:rPr>
          <w:i/>
          <w:iCs/>
          <w:sz w:val="24"/>
          <w:szCs w:val="24"/>
          <w:lang w:eastAsia="en-US"/>
        </w:rPr>
        <w:t>о</w:t>
      </w:r>
      <w:r w:rsidRPr="001F38DD">
        <w:rPr>
          <w:i/>
          <w:iCs/>
          <w:spacing w:val="1"/>
          <w:sz w:val="24"/>
          <w:szCs w:val="24"/>
          <w:lang w:eastAsia="en-US"/>
        </w:rPr>
        <w:t xml:space="preserve"> </w:t>
      </w:r>
      <w:r w:rsidRPr="001F38DD">
        <w:rPr>
          <w:i/>
          <w:iCs/>
          <w:sz w:val="24"/>
          <w:szCs w:val="24"/>
          <w:lang w:eastAsia="en-US"/>
        </w:rPr>
        <w:t>м</w:t>
      </w:r>
      <w:r w:rsidRPr="001F38DD">
        <w:rPr>
          <w:i/>
          <w:iCs/>
          <w:spacing w:val="-6"/>
          <w:sz w:val="24"/>
          <w:szCs w:val="24"/>
          <w:lang w:eastAsia="en-US"/>
        </w:rPr>
        <w:t>ес</w:t>
      </w:r>
      <w:r w:rsidRPr="001F38DD">
        <w:rPr>
          <w:i/>
          <w:iCs/>
          <w:sz w:val="24"/>
          <w:szCs w:val="24"/>
          <w:lang w:eastAsia="en-US"/>
        </w:rPr>
        <w:t>то</w:t>
      </w:r>
      <w:r w:rsidRPr="001F38DD">
        <w:rPr>
          <w:i/>
          <w:iCs/>
          <w:spacing w:val="-2"/>
          <w:sz w:val="24"/>
          <w:szCs w:val="24"/>
          <w:lang w:eastAsia="en-US"/>
        </w:rPr>
        <w:t xml:space="preserve"> </w:t>
      </w:r>
      <w:r w:rsidRPr="001F38DD">
        <w:rPr>
          <w:i/>
          <w:iCs/>
          <w:sz w:val="24"/>
          <w:szCs w:val="24"/>
          <w:lang w:eastAsia="en-US"/>
        </w:rPr>
        <w:t>и</w:t>
      </w:r>
      <w:r w:rsidRPr="001F38DD">
        <w:rPr>
          <w:i/>
          <w:iCs/>
          <w:spacing w:val="1"/>
          <w:sz w:val="24"/>
          <w:szCs w:val="24"/>
          <w:lang w:eastAsia="en-US"/>
        </w:rPr>
        <w:t xml:space="preserve"> </w:t>
      </w:r>
      <w:r w:rsidRPr="001F38DD">
        <w:rPr>
          <w:i/>
          <w:iCs/>
          <w:sz w:val="24"/>
          <w:szCs w:val="24"/>
          <w:lang w:eastAsia="en-US"/>
        </w:rPr>
        <w:t>р</w:t>
      </w:r>
      <w:r w:rsidRPr="001F38DD">
        <w:rPr>
          <w:i/>
          <w:iCs/>
          <w:spacing w:val="-5"/>
          <w:sz w:val="24"/>
          <w:szCs w:val="24"/>
          <w:lang w:eastAsia="en-US"/>
        </w:rPr>
        <w:t>о</w:t>
      </w:r>
      <w:r w:rsidRPr="001F38DD">
        <w:rPr>
          <w:i/>
          <w:iCs/>
          <w:spacing w:val="-4"/>
          <w:sz w:val="24"/>
          <w:szCs w:val="24"/>
          <w:lang w:eastAsia="en-US"/>
        </w:rPr>
        <w:t>л</w:t>
      </w:r>
      <w:r w:rsidRPr="001F38DD">
        <w:rPr>
          <w:i/>
          <w:iCs/>
          <w:sz w:val="24"/>
          <w:szCs w:val="24"/>
          <w:lang w:eastAsia="en-US"/>
        </w:rPr>
        <w:t>ь</w:t>
      </w:r>
      <w:r w:rsidRPr="001F38DD">
        <w:rPr>
          <w:i/>
          <w:iCs/>
          <w:spacing w:val="3"/>
          <w:sz w:val="24"/>
          <w:szCs w:val="24"/>
          <w:lang w:eastAsia="en-US"/>
        </w:rPr>
        <w:t xml:space="preserve"> </w:t>
      </w:r>
      <w:r w:rsidRPr="001F38DD">
        <w:rPr>
          <w:i/>
          <w:iCs/>
          <w:sz w:val="24"/>
          <w:szCs w:val="24"/>
          <w:lang w:eastAsia="en-US"/>
        </w:rPr>
        <w:t>в</w:t>
      </w:r>
      <w:r w:rsidRPr="001F38DD">
        <w:rPr>
          <w:i/>
          <w:iCs/>
          <w:spacing w:val="-2"/>
          <w:sz w:val="24"/>
          <w:szCs w:val="24"/>
          <w:lang w:eastAsia="en-US"/>
        </w:rPr>
        <w:t xml:space="preserve"> </w:t>
      </w:r>
      <w:r w:rsidRPr="001F38DD">
        <w:rPr>
          <w:i/>
          <w:iCs/>
          <w:spacing w:val="-5"/>
          <w:sz w:val="24"/>
          <w:szCs w:val="24"/>
          <w:lang w:eastAsia="en-US"/>
        </w:rPr>
        <w:t>о</w:t>
      </w:r>
      <w:r w:rsidRPr="001F38DD">
        <w:rPr>
          <w:i/>
          <w:iCs/>
          <w:sz w:val="24"/>
          <w:szCs w:val="24"/>
          <w:lang w:eastAsia="en-US"/>
        </w:rPr>
        <w:t>бра</w:t>
      </w:r>
      <w:r w:rsidRPr="001F38DD">
        <w:rPr>
          <w:i/>
          <w:iCs/>
          <w:spacing w:val="-2"/>
          <w:sz w:val="24"/>
          <w:szCs w:val="24"/>
          <w:lang w:eastAsia="en-US"/>
        </w:rPr>
        <w:t>з</w:t>
      </w:r>
      <w:r w:rsidRPr="001F38DD">
        <w:rPr>
          <w:i/>
          <w:iCs/>
          <w:sz w:val="24"/>
          <w:szCs w:val="24"/>
          <w:lang w:eastAsia="en-US"/>
        </w:rPr>
        <w:t>о</w:t>
      </w:r>
      <w:r w:rsidRPr="001F38DD">
        <w:rPr>
          <w:i/>
          <w:iCs/>
          <w:spacing w:val="1"/>
          <w:sz w:val="24"/>
          <w:szCs w:val="24"/>
          <w:lang w:eastAsia="en-US"/>
        </w:rPr>
        <w:t>в</w:t>
      </w:r>
      <w:r w:rsidRPr="001F38DD">
        <w:rPr>
          <w:i/>
          <w:iCs/>
          <w:sz w:val="24"/>
          <w:szCs w:val="24"/>
          <w:lang w:eastAsia="en-US"/>
        </w:rPr>
        <w:t>ат</w:t>
      </w:r>
      <w:r w:rsidRPr="001F38DD">
        <w:rPr>
          <w:i/>
          <w:iCs/>
          <w:spacing w:val="-6"/>
          <w:sz w:val="24"/>
          <w:szCs w:val="24"/>
          <w:lang w:eastAsia="en-US"/>
        </w:rPr>
        <w:t>е</w:t>
      </w:r>
      <w:r w:rsidRPr="001F38DD">
        <w:rPr>
          <w:i/>
          <w:iCs/>
          <w:spacing w:val="-4"/>
          <w:sz w:val="24"/>
          <w:szCs w:val="24"/>
          <w:lang w:eastAsia="en-US"/>
        </w:rPr>
        <w:t>л</w:t>
      </w:r>
      <w:r w:rsidRPr="001F38DD">
        <w:rPr>
          <w:i/>
          <w:iCs/>
          <w:spacing w:val="1"/>
          <w:sz w:val="24"/>
          <w:szCs w:val="24"/>
          <w:lang w:eastAsia="en-US"/>
        </w:rPr>
        <w:t>ьн</w:t>
      </w:r>
      <w:r w:rsidRPr="001F38DD">
        <w:rPr>
          <w:i/>
          <w:iCs/>
          <w:spacing w:val="-9"/>
          <w:sz w:val="24"/>
          <w:szCs w:val="24"/>
          <w:lang w:eastAsia="en-US"/>
        </w:rPr>
        <w:t>о</w:t>
      </w:r>
      <w:r w:rsidRPr="001F38DD">
        <w:rPr>
          <w:i/>
          <w:iCs/>
          <w:sz w:val="24"/>
          <w:szCs w:val="24"/>
          <w:lang w:eastAsia="en-US"/>
        </w:rPr>
        <w:t>м</w:t>
      </w:r>
      <w:r w:rsidRPr="001F38DD">
        <w:rPr>
          <w:i/>
          <w:iCs/>
          <w:spacing w:val="-1"/>
          <w:sz w:val="24"/>
          <w:szCs w:val="24"/>
          <w:lang w:eastAsia="en-US"/>
        </w:rPr>
        <w:t xml:space="preserve">  </w:t>
      </w:r>
    </w:p>
    <w:p w:rsidR="00FB0F0D" w:rsidRPr="001F38DD" w:rsidRDefault="00FB0F0D" w:rsidP="00FB0F0D">
      <w:pPr>
        <w:widowControl w:val="0"/>
        <w:autoSpaceDE w:val="0"/>
        <w:autoSpaceDN w:val="0"/>
        <w:adjustRightInd w:val="0"/>
        <w:spacing w:line="360" w:lineRule="auto"/>
        <w:rPr>
          <w:sz w:val="24"/>
          <w:szCs w:val="24"/>
          <w:lang w:eastAsia="en-US"/>
        </w:rPr>
      </w:pPr>
      <w:r w:rsidRPr="001F38DD">
        <w:rPr>
          <w:i/>
          <w:iCs/>
          <w:spacing w:val="-1"/>
          <w:sz w:val="24"/>
          <w:szCs w:val="24"/>
          <w:lang w:eastAsia="en-US"/>
        </w:rPr>
        <w:t xml:space="preserve">  </w:t>
      </w:r>
      <w:r w:rsidRPr="001F38DD">
        <w:rPr>
          <w:i/>
          <w:iCs/>
          <w:sz w:val="24"/>
          <w:szCs w:val="24"/>
          <w:lang w:eastAsia="en-US"/>
        </w:rPr>
        <w:t>про</w:t>
      </w:r>
      <w:r w:rsidRPr="001F38DD">
        <w:rPr>
          <w:i/>
          <w:iCs/>
          <w:spacing w:val="5"/>
          <w:sz w:val="24"/>
          <w:szCs w:val="24"/>
          <w:lang w:eastAsia="en-US"/>
        </w:rPr>
        <w:t>ц</w:t>
      </w:r>
      <w:r w:rsidRPr="001F38DD">
        <w:rPr>
          <w:i/>
          <w:iCs/>
          <w:spacing w:val="-6"/>
          <w:sz w:val="24"/>
          <w:szCs w:val="24"/>
          <w:lang w:eastAsia="en-US"/>
        </w:rPr>
        <w:t>е</w:t>
      </w:r>
      <w:r w:rsidRPr="001F38DD">
        <w:rPr>
          <w:i/>
          <w:iCs/>
          <w:spacing w:val="-1"/>
          <w:sz w:val="24"/>
          <w:szCs w:val="24"/>
          <w:lang w:eastAsia="en-US"/>
        </w:rPr>
        <w:t>с</w:t>
      </w:r>
      <w:r w:rsidRPr="001F38DD">
        <w:rPr>
          <w:i/>
          <w:iCs/>
          <w:spacing w:val="-6"/>
          <w:sz w:val="24"/>
          <w:szCs w:val="24"/>
          <w:lang w:eastAsia="en-US"/>
        </w:rPr>
        <w:t>с</w:t>
      </w:r>
      <w:r w:rsidRPr="001F38DD">
        <w:rPr>
          <w:i/>
          <w:iCs/>
          <w:spacing w:val="-1"/>
          <w:sz w:val="24"/>
          <w:szCs w:val="24"/>
          <w:lang w:eastAsia="en-US"/>
        </w:rPr>
        <w:t>е</w:t>
      </w:r>
      <w:r w:rsidRPr="001F38DD">
        <w:rPr>
          <w:i/>
          <w:iCs/>
          <w:sz w:val="24"/>
          <w:szCs w:val="24"/>
          <w:lang w:eastAsia="en-US"/>
        </w:rPr>
        <w:t>;</w:t>
      </w:r>
    </w:p>
    <w:p w:rsidR="00FB0F0D" w:rsidRPr="001F38DD" w:rsidRDefault="00FB0F0D" w:rsidP="00FB0F0D">
      <w:pPr>
        <w:widowControl w:val="0"/>
        <w:autoSpaceDE w:val="0"/>
        <w:autoSpaceDN w:val="0"/>
        <w:adjustRightInd w:val="0"/>
        <w:spacing w:line="360" w:lineRule="auto"/>
        <w:rPr>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pacing w:val="-1"/>
          <w:sz w:val="24"/>
          <w:szCs w:val="24"/>
          <w:lang w:eastAsia="en-US"/>
        </w:rPr>
        <w:t>С</w:t>
      </w:r>
      <w:r w:rsidRPr="001F38DD">
        <w:rPr>
          <w:i/>
          <w:iCs/>
          <w:sz w:val="24"/>
          <w:szCs w:val="24"/>
          <w:lang w:eastAsia="en-US"/>
        </w:rPr>
        <w:t>рок</w:t>
      </w:r>
      <w:r w:rsidRPr="001F38DD">
        <w:rPr>
          <w:i/>
          <w:iCs/>
          <w:spacing w:val="1"/>
          <w:sz w:val="24"/>
          <w:szCs w:val="24"/>
          <w:lang w:eastAsia="en-US"/>
        </w:rPr>
        <w:t xml:space="preserve"> </w:t>
      </w:r>
      <w:r w:rsidRPr="001F38DD">
        <w:rPr>
          <w:i/>
          <w:iCs/>
          <w:sz w:val="24"/>
          <w:szCs w:val="24"/>
          <w:lang w:eastAsia="en-US"/>
        </w:rPr>
        <w:t>р</w:t>
      </w:r>
      <w:r w:rsidRPr="001F38DD">
        <w:rPr>
          <w:i/>
          <w:iCs/>
          <w:spacing w:val="-6"/>
          <w:sz w:val="24"/>
          <w:szCs w:val="24"/>
          <w:lang w:eastAsia="en-US"/>
        </w:rPr>
        <w:t>е</w:t>
      </w:r>
      <w:r w:rsidRPr="001F38DD">
        <w:rPr>
          <w:i/>
          <w:iCs/>
          <w:sz w:val="24"/>
          <w:szCs w:val="24"/>
          <w:lang w:eastAsia="en-US"/>
        </w:rPr>
        <w:t>а</w:t>
      </w:r>
      <w:r w:rsidRPr="001F38DD">
        <w:rPr>
          <w:i/>
          <w:iCs/>
          <w:spacing w:val="1"/>
          <w:sz w:val="24"/>
          <w:szCs w:val="24"/>
          <w:lang w:eastAsia="en-US"/>
        </w:rPr>
        <w:t>л</w:t>
      </w:r>
      <w:r w:rsidRPr="001F38DD">
        <w:rPr>
          <w:i/>
          <w:iCs/>
          <w:sz w:val="24"/>
          <w:szCs w:val="24"/>
          <w:lang w:eastAsia="en-US"/>
        </w:rPr>
        <w:t>и</w:t>
      </w:r>
      <w:r w:rsidRPr="001F38DD">
        <w:rPr>
          <w:i/>
          <w:iCs/>
          <w:spacing w:val="2"/>
          <w:sz w:val="24"/>
          <w:szCs w:val="24"/>
          <w:lang w:eastAsia="en-US"/>
        </w:rPr>
        <w:t>з</w:t>
      </w:r>
      <w:r w:rsidRPr="001F38DD">
        <w:rPr>
          <w:i/>
          <w:iCs/>
          <w:sz w:val="24"/>
          <w:szCs w:val="24"/>
          <w:lang w:eastAsia="en-US"/>
        </w:rPr>
        <w:t>ации</w:t>
      </w:r>
      <w:r w:rsidRPr="001F38DD">
        <w:rPr>
          <w:i/>
          <w:iCs/>
          <w:spacing w:val="1"/>
          <w:sz w:val="24"/>
          <w:szCs w:val="24"/>
          <w:lang w:eastAsia="en-US"/>
        </w:rPr>
        <w:t xml:space="preserve"> </w:t>
      </w:r>
      <w:r w:rsidRPr="001F38DD">
        <w:rPr>
          <w:i/>
          <w:iCs/>
          <w:spacing w:val="-1"/>
          <w:sz w:val="24"/>
          <w:szCs w:val="24"/>
          <w:lang w:eastAsia="en-US"/>
        </w:rPr>
        <w:t>у</w:t>
      </w:r>
      <w:r w:rsidRPr="001F38DD">
        <w:rPr>
          <w:i/>
          <w:iCs/>
          <w:spacing w:val="1"/>
          <w:sz w:val="24"/>
          <w:szCs w:val="24"/>
          <w:lang w:eastAsia="en-US"/>
        </w:rPr>
        <w:t>ч</w:t>
      </w:r>
      <w:r w:rsidRPr="001F38DD">
        <w:rPr>
          <w:i/>
          <w:iCs/>
          <w:spacing w:val="-6"/>
          <w:sz w:val="24"/>
          <w:szCs w:val="24"/>
          <w:lang w:eastAsia="en-US"/>
        </w:rPr>
        <w:t>е</w:t>
      </w:r>
      <w:r w:rsidRPr="001F38DD">
        <w:rPr>
          <w:i/>
          <w:iCs/>
          <w:sz w:val="24"/>
          <w:szCs w:val="24"/>
          <w:lang w:eastAsia="en-US"/>
        </w:rPr>
        <w:t>б</w:t>
      </w:r>
      <w:r w:rsidRPr="001F38DD">
        <w:rPr>
          <w:i/>
          <w:iCs/>
          <w:spacing w:val="1"/>
          <w:sz w:val="24"/>
          <w:szCs w:val="24"/>
          <w:lang w:eastAsia="en-US"/>
        </w:rPr>
        <w:t>н</w:t>
      </w:r>
      <w:r w:rsidRPr="001F38DD">
        <w:rPr>
          <w:i/>
          <w:iCs/>
          <w:sz w:val="24"/>
          <w:szCs w:val="24"/>
          <w:lang w:eastAsia="en-US"/>
        </w:rPr>
        <w:t>о</w:t>
      </w:r>
      <w:r w:rsidRPr="001F38DD">
        <w:rPr>
          <w:i/>
          <w:iCs/>
          <w:spacing w:val="2"/>
          <w:sz w:val="24"/>
          <w:szCs w:val="24"/>
          <w:lang w:eastAsia="en-US"/>
        </w:rPr>
        <w:t>г</w:t>
      </w:r>
      <w:r w:rsidRPr="001F38DD">
        <w:rPr>
          <w:i/>
          <w:iCs/>
          <w:sz w:val="24"/>
          <w:szCs w:val="24"/>
          <w:lang w:eastAsia="en-US"/>
        </w:rPr>
        <w:t>о</w:t>
      </w:r>
      <w:r w:rsidRPr="001F38DD">
        <w:rPr>
          <w:i/>
          <w:iCs/>
          <w:spacing w:val="-4"/>
          <w:sz w:val="24"/>
          <w:szCs w:val="24"/>
          <w:lang w:eastAsia="en-US"/>
        </w:rPr>
        <w:t xml:space="preserve"> </w:t>
      </w:r>
      <w:r w:rsidRPr="001F38DD">
        <w:rPr>
          <w:i/>
          <w:iCs/>
          <w:sz w:val="24"/>
          <w:szCs w:val="24"/>
          <w:lang w:eastAsia="en-US"/>
        </w:rPr>
        <w:t>пр</w:t>
      </w:r>
      <w:r w:rsidRPr="001F38DD">
        <w:rPr>
          <w:i/>
          <w:iCs/>
          <w:spacing w:val="-6"/>
          <w:sz w:val="24"/>
          <w:szCs w:val="24"/>
          <w:lang w:eastAsia="en-US"/>
        </w:rPr>
        <w:t>е</w:t>
      </w:r>
      <w:r w:rsidRPr="001F38DD">
        <w:rPr>
          <w:i/>
          <w:iCs/>
          <w:spacing w:val="-1"/>
          <w:sz w:val="24"/>
          <w:szCs w:val="24"/>
          <w:lang w:eastAsia="en-US"/>
        </w:rPr>
        <w:t>д</w:t>
      </w:r>
      <w:r w:rsidRPr="001F38DD">
        <w:rPr>
          <w:i/>
          <w:iCs/>
          <w:sz w:val="24"/>
          <w:szCs w:val="24"/>
          <w:lang w:eastAsia="en-US"/>
        </w:rPr>
        <w:t>м</w:t>
      </w:r>
      <w:r w:rsidRPr="001F38DD">
        <w:rPr>
          <w:i/>
          <w:iCs/>
          <w:spacing w:val="-6"/>
          <w:sz w:val="24"/>
          <w:szCs w:val="24"/>
          <w:lang w:eastAsia="en-US"/>
        </w:rPr>
        <w:t>е</w:t>
      </w:r>
      <w:r w:rsidRPr="001F38DD">
        <w:rPr>
          <w:i/>
          <w:iCs/>
          <w:spacing w:val="4"/>
          <w:sz w:val="24"/>
          <w:szCs w:val="24"/>
          <w:lang w:eastAsia="en-US"/>
        </w:rPr>
        <w:t>т</w:t>
      </w:r>
      <w:r w:rsidRPr="001F38DD">
        <w:rPr>
          <w:i/>
          <w:iCs/>
          <w:sz w:val="24"/>
          <w:szCs w:val="24"/>
          <w:lang w:eastAsia="en-US"/>
        </w:rPr>
        <w:t>а;</w:t>
      </w:r>
    </w:p>
    <w:p w:rsidR="00FB0F0D" w:rsidRPr="001F38DD" w:rsidRDefault="00FB0F0D" w:rsidP="00FB0F0D">
      <w:pPr>
        <w:widowControl w:val="0"/>
        <w:autoSpaceDE w:val="0"/>
        <w:autoSpaceDN w:val="0"/>
        <w:adjustRightInd w:val="0"/>
        <w:spacing w:line="360" w:lineRule="auto"/>
        <w:ind w:hanging="125"/>
        <w:rPr>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z w:val="24"/>
          <w:szCs w:val="24"/>
          <w:lang w:eastAsia="en-US"/>
        </w:rPr>
        <w:t>О</w:t>
      </w:r>
      <w:r w:rsidRPr="001F38DD">
        <w:rPr>
          <w:i/>
          <w:iCs/>
          <w:spacing w:val="-5"/>
          <w:sz w:val="24"/>
          <w:szCs w:val="24"/>
          <w:lang w:eastAsia="en-US"/>
        </w:rPr>
        <w:t>б</w:t>
      </w:r>
      <w:r w:rsidRPr="001F38DD">
        <w:rPr>
          <w:i/>
          <w:iCs/>
          <w:sz w:val="24"/>
          <w:szCs w:val="24"/>
          <w:lang w:eastAsia="en-US"/>
        </w:rPr>
        <w:t>ъ</w:t>
      </w:r>
      <w:r w:rsidRPr="001F38DD">
        <w:rPr>
          <w:i/>
          <w:iCs/>
          <w:spacing w:val="-6"/>
          <w:sz w:val="24"/>
          <w:szCs w:val="24"/>
          <w:lang w:eastAsia="en-US"/>
        </w:rPr>
        <w:t>е</w:t>
      </w:r>
      <w:r w:rsidRPr="001F38DD">
        <w:rPr>
          <w:i/>
          <w:iCs/>
          <w:sz w:val="24"/>
          <w:szCs w:val="24"/>
          <w:lang w:eastAsia="en-US"/>
        </w:rPr>
        <w:t>м</w:t>
      </w:r>
      <w:r w:rsidRPr="001F38DD">
        <w:rPr>
          <w:i/>
          <w:iCs/>
          <w:spacing w:val="-6"/>
          <w:sz w:val="24"/>
          <w:szCs w:val="24"/>
          <w:lang w:eastAsia="en-US"/>
        </w:rPr>
        <w:t xml:space="preserve"> </w:t>
      </w:r>
      <w:r w:rsidRPr="001F38DD">
        <w:rPr>
          <w:i/>
          <w:iCs/>
          <w:spacing w:val="-1"/>
          <w:sz w:val="24"/>
          <w:szCs w:val="24"/>
          <w:lang w:eastAsia="en-US"/>
        </w:rPr>
        <w:t>у</w:t>
      </w:r>
      <w:r w:rsidRPr="001F38DD">
        <w:rPr>
          <w:i/>
          <w:iCs/>
          <w:spacing w:val="1"/>
          <w:sz w:val="24"/>
          <w:szCs w:val="24"/>
          <w:lang w:eastAsia="en-US"/>
        </w:rPr>
        <w:t>ч</w:t>
      </w:r>
      <w:r w:rsidRPr="001F38DD">
        <w:rPr>
          <w:i/>
          <w:iCs/>
          <w:spacing w:val="-6"/>
          <w:sz w:val="24"/>
          <w:szCs w:val="24"/>
          <w:lang w:eastAsia="en-US"/>
        </w:rPr>
        <w:t>е</w:t>
      </w:r>
      <w:r w:rsidRPr="001F38DD">
        <w:rPr>
          <w:i/>
          <w:iCs/>
          <w:sz w:val="24"/>
          <w:szCs w:val="24"/>
          <w:lang w:eastAsia="en-US"/>
        </w:rPr>
        <w:t>б</w:t>
      </w:r>
      <w:r w:rsidRPr="001F38DD">
        <w:rPr>
          <w:i/>
          <w:iCs/>
          <w:spacing w:val="1"/>
          <w:sz w:val="24"/>
          <w:szCs w:val="24"/>
          <w:lang w:eastAsia="en-US"/>
        </w:rPr>
        <w:t>н</w:t>
      </w:r>
      <w:r w:rsidRPr="001F38DD">
        <w:rPr>
          <w:i/>
          <w:iCs/>
          <w:sz w:val="24"/>
          <w:szCs w:val="24"/>
          <w:lang w:eastAsia="en-US"/>
        </w:rPr>
        <w:t>о</w:t>
      </w:r>
      <w:r w:rsidRPr="001F38DD">
        <w:rPr>
          <w:i/>
          <w:iCs/>
          <w:spacing w:val="2"/>
          <w:sz w:val="24"/>
          <w:szCs w:val="24"/>
          <w:lang w:eastAsia="en-US"/>
        </w:rPr>
        <w:t>г</w:t>
      </w:r>
      <w:r w:rsidRPr="001F38DD">
        <w:rPr>
          <w:i/>
          <w:iCs/>
          <w:sz w:val="24"/>
          <w:szCs w:val="24"/>
          <w:lang w:eastAsia="en-US"/>
        </w:rPr>
        <w:t xml:space="preserve">о </w:t>
      </w:r>
      <w:r w:rsidRPr="001F38DD">
        <w:rPr>
          <w:i/>
          <w:iCs/>
          <w:spacing w:val="1"/>
          <w:sz w:val="24"/>
          <w:szCs w:val="24"/>
          <w:lang w:eastAsia="en-US"/>
        </w:rPr>
        <w:t>в</w:t>
      </w:r>
      <w:r w:rsidRPr="001F38DD">
        <w:rPr>
          <w:i/>
          <w:iCs/>
          <w:sz w:val="24"/>
          <w:szCs w:val="24"/>
          <w:lang w:eastAsia="en-US"/>
        </w:rPr>
        <w:t>р</w:t>
      </w:r>
      <w:r w:rsidRPr="001F38DD">
        <w:rPr>
          <w:i/>
          <w:iCs/>
          <w:spacing w:val="-10"/>
          <w:sz w:val="24"/>
          <w:szCs w:val="24"/>
          <w:lang w:eastAsia="en-US"/>
        </w:rPr>
        <w:t>е</w:t>
      </w:r>
      <w:r w:rsidRPr="001F38DD">
        <w:rPr>
          <w:i/>
          <w:iCs/>
          <w:sz w:val="24"/>
          <w:szCs w:val="24"/>
          <w:lang w:eastAsia="en-US"/>
        </w:rPr>
        <w:t>м</w:t>
      </w:r>
      <w:r w:rsidRPr="001F38DD">
        <w:rPr>
          <w:i/>
          <w:iCs/>
          <w:spacing w:val="-1"/>
          <w:sz w:val="24"/>
          <w:szCs w:val="24"/>
          <w:lang w:eastAsia="en-US"/>
        </w:rPr>
        <w:t>е</w:t>
      </w:r>
      <w:r w:rsidRPr="001F38DD">
        <w:rPr>
          <w:i/>
          <w:iCs/>
          <w:spacing w:val="1"/>
          <w:sz w:val="24"/>
          <w:szCs w:val="24"/>
          <w:lang w:eastAsia="en-US"/>
        </w:rPr>
        <w:t>н</w:t>
      </w:r>
      <w:r w:rsidRPr="001F38DD">
        <w:rPr>
          <w:i/>
          <w:iCs/>
          <w:sz w:val="24"/>
          <w:szCs w:val="24"/>
          <w:lang w:eastAsia="en-US"/>
        </w:rPr>
        <w:t>и,</w:t>
      </w:r>
      <w:r w:rsidRPr="001F38DD">
        <w:rPr>
          <w:i/>
          <w:iCs/>
          <w:spacing w:val="-3"/>
          <w:sz w:val="24"/>
          <w:szCs w:val="24"/>
          <w:lang w:eastAsia="en-US"/>
        </w:rPr>
        <w:t xml:space="preserve"> </w:t>
      </w:r>
      <w:r w:rsidRPr="001F38DD">
        <w:rPr>
          <w:i/>
          <w:iCs/>
          <w:sz w:val="24"/>
          <w:szCs w:val="24"/>
          <w:lang w:eastAsia="en-US"/>
        </w:rPr>
        <w:t>пр</w:t>
      </w:r>
      <w:r w:rsidRPr="001F38DD">
        <w:rPr>
          <w:i/>
          <w:iCs/>
          <w:spacing w:val="-6"/>
          <w:sz w:val="24"/>
          <w:szCs w:val="24"/>
          <w:lang w:eastAsia="en-US"/>
        </w:rPr>
        <w:t>ед</w:t>
      </w:r>
      <w:r w:rsidRPr="001F38DD">
        <w:rPr>
          <w:i/>
          <w:iCs/>
          <w:spacing w:val="-1"/>
          <w:sz w:val="24"/>
          <w:szCs w:val="24"/>
          <w:lang w:eastAsia="en-US"/>
        </w:rPr>
        <w:t>ус</w:t>
      </w:r>
      <w:r w:rsidRPr="001F38DD">
        <w:rPr>
          <w:i/>
          <w:iCs/>
          <w:sz w:val="24"/>
          <w:szCs w:val="24"/>
          <w:lang w:eastAsia="en-US"/>
        </w:rPr>
        <w:t>мотр</w:t>
      </w:r>
      <w:r w:rsidRPr="001F38DD">
        <w:rPr>
          <w:i/>
          <w:iCs/>
          <w:spacing w:val="-1"/>
          <w:sz w:val="24"/>
          <w:szCs w:val="24"/>
          <w:lang w:eastAsia="en-US"/>
        </w:rPr>
        <w:t>е</w:t>
      </w:r>
      <w:r w:rsidRPr="001F38DD">
        <w:rPr>
          <w:i/>
          <w:iCs/>
          <w:spacing w:val="1"/>
          <w:sz w:val="24"/>
          <w:szCs w:val="24"/>
          <w:lang w:eastAsia="en-US"/>
        </w:rPr>
        <w:t>нны</w:t>
      </w:r>
      <w:r w:rsidRPr="001F38DD">
        <w:rPr>
          <w:i/>
          <w:iCs/>
          <w:sz w:val="24"/>
          <w:szCs w:val="24"/>
          <w:lang w:eastAsia="en-US"/>
        </w:rPr>
        <w:t>й</w:t>
      </w:r>
      <w:r w:rsidRPr="001F38DD">
        <w:rPr>
          <w:i/>
          <w:iCs/>
          <w:spacing w:val="-3"/>
          <w:sz w:val="24"/>
          <w:szCs w:val="24"/>
          <w:lang w:eastAsia="en-US"/>
        </w:rPr>
        <w:t xml:space="preserve"> </w:t>
      </w:r>
      <w:r w:rsidRPr="001F38DD">
        <w:rPr>
          <w:i/>
          <w:iCs/>
          <w:spacing w:val="-1"/>
          <w:sz w:val="24"/>
          <w:szCs w:val="24"/>
          <w:lang w:eastAsia="en-US"/>
        </w:rPr>
        <w:t>у</w:t>
      </w:r>
      <w:r w:rsidRPr="001F38DD">
        <w:rPr>
          <w:i/>
          <w:iCs/>
          <w:spacing w:val="1"/>
          <w:sz w:val="24"/>
          <w:szCs w:val="24"/>
          <w:lang w:eastAsia="en-US"/>
        </w:rPr>
        <w:t>ч</w:t>
      </w:r>
      <w:r w:rsidRPr="001F38DD">
        <w:rPr>
          <w:i/>
          <w:iCs/>
          <w:spacing w:val="-6"/>
          <w:sz w:val="24"/>
          <w:szCs w:val="24"/>
          <w:lang w:eastAsia="en-US"/>
        </w:rPr>
        <w:t>е</w:t>
      </w:r>
      <w:r w:rsidRPr="001F38DD">
        <w:rPr>
          <w:i/>
          <w:iCs/>
          <w:sz w:val="24"/>
          <w:szCs w:val="24"/>
          <w:lang w:eastAsia="en-US"/>
        </w:rPr>
        <w:t>б</w:t>
      </w:r>
      <w:r w:rsidRPr="001F38DD">
        <w:rPr>
          <w:i/>
          <w:iCs/>
          <w:spacing w:val="1"/>
          <w:sz w:val="24"/>
          <w:szCs w:val="24"/>
          <w:lang w:eastAsia="en-US"/>
        </w:rPr>
        <w:t>ны</w:t>
      </w:r>
      <w:r w:rsidRPr="001F38DD">
        <w:rPr>
          <w:i/>
          <w:iCs/>
          <w:sz w:val="24"/>
          <w:szCs w:val="24"/>
          <w:lang w:eastAsia="en-US"/>
        </w:rPr>
        <w:t>м</w:t>
      </w:r>
      <w:r w:rsidRPr="001F38DD">
        <w:rPr>
          <w:i/>
          <w:iCs/>
          <w:spacing w:val="1"/>
          <w:sz w:val="24"/>
          <w:szCs w:val="24"/>
          <w:lang w:eastAsia="en-US"/>
        </w:rPr>
        <w:t xml:space="preserve"> </w:t>
      </w:r>
      <w:r w:rsidRPr="001F38DD">
        <w:rPr>
          <w:i/>
          <w:iCs/>
          <w:sz w:val="24"/>
          <w:szCs w:val="24"/>
          <w:lang w:eastAsia="en-US"/>
        </w:rPr>
        <w:t>п</w:t>
      </w:r>
      <w:r w:rsidRPr="001F38DD">
        <w:rPr>
          <w:i/>
          <w:iCs/>
          <w:spacing w:val="6"/>
          <w:sz w:val="24"/>
          <w:szCs w:val="24"/>
          <w:lang w:eastAsia="en-US"/>
        </w:rPr>
        <w:t>л</w:t>
      </w:r>
      <w:r w:rsidRPr="001F38DD">
        <w:rPr>
          <w:i/>
          <w:iCs/>
          <w:sz w:val="24"/>
          <w:szCs w:val="24"/>
          <w:lang w:eastAsia="en-US"/>
        </w:rPr>
        <w:t>а</w:t>
      </w:r>
      <w:r w:rsidRPr="001F38DD">
        <w:rPr>
          <w:i/>
          <w:iCs/>
          <w:spacing w:val="1"/>
          <w:sz w:val="24"/>
          <w:szCs w:val="24"/>
          <w:lang w:eastAsia="en-US"/>
        </w:rPr>
        <w:t>н</w:t>
      </w:r>
      <w:r w:rsidRPr="001F38DD">
        <w:rPr>
          <w:i/>
          <w:iCs/>
          <w:spacing w:val="-9"/>
          <w:sz w:val="24"/>
          <w:szCs w:val="24"/>
          <w:lang w:eastAsia="en-US"/>
        </w:rPr>
        <w:t>о</w:t>
      </w:r>
      <w:r w:rsidRPr="001F38DD">
        <w:rPr>
          <w:i/>
          <w:iCs/>
          <w:sz w:val="24"/>
          <w:szCs w:val="24"/>
          <w:lang w:eastAsia="en-US"/>
        </w:rPr>
        <w:t>м</w:t>
      </w:r>
      <w:r w:rsidRPr="001F38DD">
        <w:rPr>
          <w:i/>
          <w:iCs/>
          <w:spacing w:val="-3"/>
          <w:sz w:val="24"/>
          <w:szCs w:val="24"/>
          <w:lang w:eastAsia="en-US"/>
        </w:rPr>
        <w:t xml:space="preserve"> </w:t>
      </w:r>
      <w:r w:rsidRPr="001F38DD">
        <w:rPr>
          <w:i/>
          <w:iCs/>
          <w:spacing w:val="-5"/>
          <w:sz w:val="24"/>
          <w:szCs w:val="24"/>
          <w:lang w:eastAsia="en-US"/>
        </w:rPr>
        <w:t>о</w:t>
      </w:r>
      <w:r w:rsidRPr="001F38DD">
        <w:rPr>
          <w:i/>
          <w:iCs/>
          <w:sz w:val="24"/>
          <w:szCs w:val="24"/>
          <w:lang w:eastAsia="en-US"/>
        </w:rPr>
        <w:t>бра</w:t>
      </w:r>
      <w:r w:rsidRPr="001F38DD">
        <w:rPr>
          <w:i/>
          <w:iCs/>
          <w:spacing w:val="-2"/>
          <w:sz w:val="24"/>
          <w:szCs w:val="24"/>
          <w:lang w:eastAsia="en-US"/>
        </w:rPr>
        <w:t>з</w:t>
      </w:r>
      <w:r w:rsidRPr="001F38DD">
        <w:rPr>
          <w:i/>
          <w:iCs/>
          <w:sz w:val="24"/>
          <w:szCs w:val="24"/>
          <w:lang w:eastAsia="en-US"/>
        </w:rPr>
        <w:t>о</w:t>
      </w:r>
      <w:r w:rsidRPr="001F38DD">
        <w:rPr>
          <w:i/>
          <w:iCs/>
          <w:spacing w:val="1"/>
          <w:sz w:val="24"/>
          <w:szCs w:val="24"/>
          <w:lang w:eastAsia="en-US"/>
        </w:rPr>
        <w:t>в</w:t>
      </w:r>
      <w:r w:rsidRPr="001F38DD">
        <w:rPr>
          <w:i/>
          <w:iCs/>
          <w:sz w:val="24"/>
          <w:szCs w:val="24"/>
          <w:lang w:eastAsia="en-US"/>
        </w:rPr>
        <w:t>ат</w:t>
      </w:r>
      <w:r w:rsidRPr="001F38DD">
        <w:rPr>
          <w:i/>
          <w:iCs/>
          <w:spacing w:val="-6"/>
          <w:sz w:val="24"/>
          <w:szCs w:val="24"/>
          <w:lang w:eastAsia="en-US"/>
        </w:rPr>
        <w:t>е</w:t>
      </w:r>
      <w:r w:rsidRPr="001F38DD">
        <w:rPr>
          <w:i/>
          <w:iCs/>
          <w:spacing w:val="1"/>
          <w:sz w:val="24"/>
          <w:szCs w:val="24"/>
          <w:lang w:eastAsia="en-US"/>
        </w:rPr>
        <w:t>л</w:t>
      </w:r>
      <w:r w:rsidRPr="001F38DD">
        <w:rPr>
          <w:i/>
          <w:iCs/>
          <w:spacing w:val="-3"/>
          <w:sz w:val="24"/>
          <w:szCs w:val="24"/>
          <w:lang w:eastAsia="en-US"/>
        </w:rPr>
        <w:t>ь</w:t>
      </w:r>
      <w:r w:rsidRPr="001F38DD">
        <w:rPr>
          <w:i/>
          <w:iCs/>
          <w:spacing w:val="1"/>
          <w:sz w:val="24"/>
          <w:szCs w:val="24"/>
          <w:lang w:eastAsia="en-US"/>
        </w:rPr>
        <w:t>н</w:t>
      </w:r>
      <w:r w:rsidRPr="001F38DD">
        <w:rPr>
          <w:i/>
          <w:iCs/>
          <w:sz w:val="24"/>
          <w:szCs w:val="24"/>
          <w:lang w:eastAsia="en-US"/>
        </w:rPr>
        <w:t>о</w:t>
      </w:r>
      <w:r w:rsidRPr="001F38DD">
        <w:rPr>
          <w:i/>
          <w:iCs/>
          <w:spacing w:val="2"/>
          <w:sz w:val="24"/>
          <w:szCs w:val="24"/>
          <w:lang w:eastAsia="en-US"/>
        </w:rPr>
        <w:t>г</w:t>
      </w:r>
      <w:r w:rsidRPr="001F38DD">
        <w:rPr>
          <w:i/>
          <w:iCs/>
          <w:sz w:val="24"/>
          <w:szCs w:val="24"/>
          <w:lang w:eastAsia="en-US"/>
        </w:rPr>
        <w:t>о</w:t>
      </w:r>
      <w:r w:rsidRPr="001F38DD">
        <w:rPr>
          <w:i/>
          <w:iCs/>
          <w:spacing w:val="-4"/>
          <w:sz w:val="24"/>
          <w:szCs w:val="24"/>
          <w:lang w:eastAsia="en-US"/>
        </w:rPr>
        <w:t xml:space="preserve"> </w:t>
      </w:r>
      <w:r w:rsidRPr="001F38DD">
        <w:rPr>
          <w:i/>
          <w:iCs/>
          <w:spacing w:val="-1"/>
          <w:sz w:val="24"/>
          <w:szCs w:val="24"/>
          <w:lang w:eastAsia="en-US"/>
        </w:rPr>
        <w:t>у</w:t>
      </w:r>
      <w:r w:rsidRPr="001F38DD">
        <w:rPr>
          <w:i/>
          <w:iCs/>
          <w:spacing w:val="1"/>
          <w:sz w:val="24"/>
          <w:szCs w:val="24"/>
          <w:lang w:eastAsia="en-US"/>
        </w:rPr>
        <w:t>ч</w:t>
      </w:r>
      <w:r w:rsidRPr="001F38DD">
        <w:rPr>
          <w:i/>
          <w:iCs/>
          <w:sz w:val="24"/>
          <w:szCs w:val="24"/>
          <w:lang w:eastAsia="en-US"/>
        </w:rPr>
        <w:t>р</w:t>
      </w:r>
      <w:r w:rsidRPr="001F38DD">
        <w:rPr>
          <w:i/>
          <w:iCs/>
          <w:spacing w:val="-10"/>
          <w:sz w:val="24"/>
          <w:szCs w:val="24"/>
          <w:lang w:eastAsia="en-US"/>
        </w:rPr>
        <w:t>е</w:t>
      </w:r>
      <w:r w:rsidRPr="001F38DD">
        <w:rPr>
          <w:i/>
          <w:iCs/>
          <w:spacing w:val="2"/>
          <w:sz w:val="24"/>
          <w:szCs w:val="24"/>
          <w:lang w:eastAsia="en-US"/>
        </w:rPr>
        <w:t>ж</w:t>
      </w:r>
      <w:r w:rsidRPr="001F38DD">
        <w:rPr>
          <w:i/>
          <w:iCs/>
          <w:spacing w:val="3"/>
          <w:sz w:val="24"/>
          <w:szCs w:val="24"/>
          <w:lang w:eastAsia="en-US"/>
        </w:rPr>
        <w:t>д</w:t>
      </w:r>
      <w:r w:rsidRPr="001F38DD">
        <w:rPr>
          <w:i/>
          <w:iCs/>
          <w:spacing w:val="-1"/>
          <w:sz w:val="24"/>
          <w:szCs w:val="24"/>
          <w:lang w:eastAsia="en-US"/>
        </w:rPr>
        <w:t>е</w:t>
      </w:r>
      <w:r w:rsidRPr="001F38DD">
        <w:rPr>
          <w:i/>
          <w:iCs/>
          <w:spacing w:val="1"/>
          <w:sz w:val="24"/>
          <w:szCs w:val="24"/>
          <w:lang w:eastAsia="en-US"/>
        </w:rPr>
        <w:t>н</w:t>
      </w:r>
      <w:r w:rsidRPr="001F38DD">
        <w:rPr>
          <w:i/>
          <w:iCs/>
          <w:sz w:val="24"/>
          <w:szCs w:val="24"/>
          <w:lang w:eastAsia="en-US"/>
        </w:rPr>
        <w:t>ия</w:t>
      </w:r>
      <w:r w:rsidRPr="001F38DD">
        <w:rPr>
          <w:i/>
          <w:iCs/>
          <w:spacing w:val="-3"/>
          <w:sz w:val="24"/>
          <w:szCs w:val="24"/>
          <w:lang w:eastAsia="en-US"/>
        </w:rPr>
        <w:t xml:space="preserve"> </w:t>
      </w:r>
      <w:r w:rsidRPr="001F38DD">
        <w:rPr>
          <w:i/>
          <w:iCs/>
          <w:spacing w:val="1"/>
          <w:sz w:val="24"/>
          <w:szCs w:val="24"/>
          <w:lang w:eastAsia="en-US"/>
        </w:rPr>
        <w:t>н</w:t>
      </w:r>
      <w:r w:rsidRPr="001F38DD">
        <w:rPr>
          <w:i/>
          <w:iCs/>
          <w:sz w:val="24"/>
          <w:szCs w:val="24"/>
          <w:lang w:eastAsia="en-US"/>
        </w:rPr>
        <w:t>а</w:t>
      </w:r>
      <w:r w:rsidRPr="001F38DD">
        <w:rPr>
          <w:i/>
          <w:iCs/>
          <w:spacing w:val="-2"/>
          <w:sz w:val="24"/>
          <w:szCs w:val="24"/>
          <w:lang w:eastAsia="en-US"/>
        </w:rPr>
        <w:t xml:space="preserve"> </w:t>
      </w:r>
      <w:r w:rsidRPr="001F38DD">
        <w:rPr>
          <w:i/>
          <w:iCs/>
          <w:sz w:val="24"/>
          <w:szCs w:val="24"/>
          <w:lang w:eastAsia="en-US"/>
        </w:rPr>
        <w:t>р</w:t>
      </w:r>
      <w:r w:rsidRPr="001F38DD">
        <w:rPr>
          <w:i/>
          <w:iCs/>
          <w:spacing w:val="-6"/>
          <w:sz w:val="24"/>
          <w:szCs w:val="24"/>
          <w:lang w:eastAsia="en-US"/>
        </w:rPr>
        <w:t>е</w:t>
      </w:r>
      <w:r w:rsidRPr="001F38DD">
        <w:rPr>
          <w:i/>
          <w:iCs/>
          <w:sz w:val="24"/>
          <w:szCs w:val="24"/>
          <w:lang w:eastAsia="en-US"/>
        </w:rPr>
        <w:t>а</w:t>
      </w:r>
      <w:r w:rsidRPr="001F38DD">
        <w:rPr>
          <w:i/>
          <w:iCs/>
          <w:spacing w:val="1"/>
          <w:sz w:val="24"/>
          <w:szCs w:val="24"/>
          <w:lang w:eastAsia="en-US"/>
        </w:rPr>
        <w:t>л</w:t>
      </w:r>
      <w:r w:rsidRPr="001F38DD">
        <w:rPr>
          <w:i/>
          <w:iCs/>
          <w:sz w:val="24"/>
          <w:szCs w:val="24"/>
          <w:lang w:eastAsia="en-US"/>
        </w:rPr>
        <w:t>и</w:t>
      </w:r>
      <w:r w:rsidRPr="001F38DD">
        <w:rPr>
          <w:i/>
          <w:iCs/>
          <w:spacing w:val="2"/>
          <w:sz w:val="24"/>
          <w:szCs w:val="24"/>
          <w:lang w:eastAsia="en-US"/>
        </w:rPr>
        <w:t>з</w:t>
      </w:r>
      <w:r w:rsidRPr="001F38DD">
        <w:rPr>
          <w:i/>
          <w:iCs/>
          <w:sz w:val="24"/>
          <w:szCs w:val="24"/>
          <w:lang w:eastAsia="en-US"/>
        </w:rPr>
        <w:t xml:space="preserve">ацию </w:t>
      </w:r>
      <w:r w:rsidRPr="001F38DD">
        <w:rPr>
          <w:i/>
          <w:iCs/>
          <w:spacing w:val="-1"/>
          <w:sz w:val="24"/>
          <w:szCs w:val="24"/>
          <w:lang w:eastAsia="en-US"/>
        </w:rPr>
        <w:t>у</w:t>
      </w:r>
      <w:r w:rsidRPr="001F38DD">
        <w:rPr>
          <w:i/>
          <w:iCs/>
          <w:spacing w:val="1"/>
          <w:sz w:val="24"/>
          <w:szCs w:val="24"/>
          <w:lang w:eastAsia="en-US"/>
        </w:rPr>
        <w:t>ч</w:t>
      </w:r>
      <w:r w:rsidRPr="001F38DD">
        <w:rPr>
          <w:i/>
          <w:iCs/>
          <w:spacing w:val="-6"/>
          <w:sz w:val="24"/>
          <w:szCs w:val="24"/>
          <w:lang w:eastAsia="en-US"/>
        </w:rPr>
        <w:t>е</w:t>
      </w:r>
      <w:r w:rsidRPr="001F38DD">
        <w:rPr>
          <w:i/>
          <w:iCs/>
          <w:spacing w:val="-2"/>
          <w:sz w:val="24"/>
          <w:szCs w:val="24"/>
          <w:lang w:eastAsia="en-US"/>
        </w:rPr>
        <w:t>б</w:t>
      </w:r>
      <w:r w:rsidRPr="001F38DD">
        <w:rPr>
          <w:i/>
          <w:iCs/>
          <w:spacing w:val="1"/>
          <w:sz w:val="24"/>
          <w:szCs w:val="24"/>
          <w:lang w:eastAsia="en-US"/>
        </w:rPr>
        <w:t>н</w:t>
      </w:r>
      <w:r w:rsidRPr="001F38DD">
        <w:rPr>
          <w:i/>
          <w:iCs/>
          <w:sz w:val="24"/>
          <w:szCs w:val="24"/>
          <w:lang w:eastAsia="en-US"/>
        </w:rPr>
        <w:t>о</w:t>
      </w:r>
      <w:r w:rsidRPr="001F38DD">
        <w:rPr>
          <w:i/>
          <w:iCs/>
          <w:spacing w:val="2"/>
          <w:sz w:val="24"/>
          <w:szCs w:val="24"/>
          <w:lang w:eastAsia="en-US"/>
        </w:rPr>
        <w:t>г</w:t>
      </w:r>
      <w:r w:rsidRPr="001F38DD">
        <w:rPr>
          <w:i/>
          <w:iCs/>
          <w:sz w:val="24"/>
          <w:szCs w:val="24"/>
          <w:lang w:eastAsia="en-US"/>
        </w:rPr>
        <w:t>о</w:t>
      </w:r>
      <w:r w:rsidRPr="001F38DD">
        <w:rPr>
          <w:i/>
          <w:iCs/>
          <w:spacing w:val="-4"/>
          <w:sz w:val="24"/>
          <w:szCs w:val="24"/>
          <w:lang w:eastAsia="en-US"/>
        </w:rPr>
        <w:t xml:space="preserve"> </w:t>
      </w:r>
      <w:r w:rsidRPr="001F38DD">
        <w:rPr>
          <w:i/>
          <w:iCs/>
          <w:sz w:val="24"/>
          <w:szCs w:val="24"/>
          <w:lang w:eastAsia="en-US"/>
        </w:rPr>
        <w:t>пр</w:t>
      </w:r>
      <w:r w:rsidRPr="001F38DD">
        <w:rPr>
          <w:i/>
          <w:iCs/>
          <w:spacing w:val="-6"/>
          <w:sz w:val="24"/>
          <w:szCs w:val="24"/>
          <w:lang w:eastAsia="en-US"/>
        </w:rPr>
        <w:t>е</w:t>
      </w:r>
      <w:r w:rsidRPr="001F38DD">
        <w:rPr>
          <w:i/>
          <w:iCs/>
          <w:spacing w:val="-1"/>
          <w:sz w:val="24"/>
          <w:szCs w:val="24"/>
          <w:lang w:eastAsia="en-US"/>
        </w:rPr>
        <w:t>д</w:t>
      </w:r>
      <w:r w:rsidRPr="001F38DD">
        <w:rPr>
          <w:i/>
          <w:iCs/>
          <w:sz w:val="24"/>
          <w:szCs w:val="24"/>
          <w:lang w:eastAsia="en-US"/>
        </w:rPr>
        <w:t>м</w:t>
      </w:r>
      <w:r w:rsidRPr="001F38DD">
        <w:rPr>
          <w:i/>
          <w:iCs/>
          <w:spacing w:val="-6"/>
          <w:sz w:val="24"/>
          <w:szCs w:val="24"/>
          <w:lang w:eastAsia="en-US"/>
        </w:rPr>
        <w:t>е</w:t>
      </w:r>
      <w:r w:rsidRPr="001F38DD">
        <w:rPr>
          <w:i/>
          <w:iCs/>
          <w:spacing w:val="4"/>
          <w:sz w:val="24"/>
          <w:szCs w:val="24"/>
          <w:lang w:eastAsia="en-US"/>
        </w:rPr>
        <w:t>т</w:t>
      </w:r>
      <w:r w:rsidRPr="001F38DD">
        <w:rPr>
          <w:i/>
          <w:iCs/>
          <w:sz w:val="24"/>
          <w:szCs w:val="24"/>
          <w:lang w:eastAsia="en-US"/>
        </w:rPr>
        <w:t>а;</w:t>
      </w:r>
    </w:p>
    <w:p w:rsidR="00FB0F0D" w:rsidRPr="001F38DD" w:rsidRDefault="00FB0F0D" w:rsidP="00FB0F0D">
      <w:pPr>
        <w:widowControl w:val="0"/>
        <w:autoSpaceDE w:val="0"/>
        <w:autoSpaceDN w:val="0"/>
        <w:adjustRightInd w:val="0"/>
        <w:spacing w:line="360" w:lineRule="auto"/>
        <w:rPr>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pacing w:val="-1"/>
          <w:sz w:val="24"/>
          <w:szCs w:val="24"/>
          <w:lang w:eastAsia="en-US"/>
        </w:rPr>
        <w:t>Ф</w:t>
      </w:r>
      <w:r w:rsidRPr="001F38DD">
        <w:rPr>
          <w:i/>
          <w:iCs/>
          <w:sz w:val="24"/>
          <w:szCs w:val="24"/>
          <w:lang w:eastAsia="en-US"/>
        </w:rPr>
        <w:t>о</w:t>
      </w:r>
      <w:r w:rsidRPr="001F38DD">
        <w:rPr>
          <w:i/>
          <w:iCs/>
          <w:spacing w:val="-9"/>
          <w:sz w:val="24"/>
          <w:szCs w:val="24"/>
          <w:lang w:eastAsia="en-US"/>
        </w:rPr>
        <w:t>р</w:t>
      </w:r>
      <w:r w:rsidRPr="001F38DD">
        <w:rPr>
          <w:i/>
          <w:iCs/>
          <w:sz w:val="24"/>
          <w:szCs w:val="24"/>
          <w:lang w:eastAsia="en-US"/>
        </w:rPr>
        <w:t>ма</w:t>
      </w:r>
      <w:r w:rsidRPr="001F38DD">
        <w:rPr>
          <w:i/>
          <w:iCs/>
          <w:spacing w:val="-4"/>
          <w:sz w:val="24"/>
          <w:szCs w:val="24"/>
          <w:lang w:eastAsia="en-US"/>
        </w:rPr>
        <w:t xml:space="preserve"> </w:t>
      </w:r>
      <w:r w:rsidRPr="001F38DD">
        <w:rPr>
          <w:i/>
          <w:iCs/>
          <w:sz w:val="24"/>
          <w:szCs w:val="24"/>
          <w:lang w:eastAsia="en-US"/>
        </w:rPr>
        <w:t>про</w:t>
      </w:r>
      <w:r w:rsidRPr="001F38DD">
        <w:rPr>
          <w:i/>
          <w:iCs/>
          <w:spacing w:val="1"/>
          <w:sz w:val="24"/>
          <w:szCs w:val="24"/>
          <w:lang w:eastAsia="en-US"/>
        </w:rPr>
        <w:t>в</w:t>
      </w:r>
      <w:r w:rsidRPr="001F38DD">
        <w:rPr>
          <w:i/>
          <w:iCs/>
          <w:spacing w:val="-6"/>
          <w:sz w:val="24"/>
          <w:szCs w:val="24"/>
          <w:lang w:eastAsia="en-US"/>
        </w:rPr>
        <w:t>е</w:t>
      </w:r>
      <w:r w:rsidRPr="001F38DD">
        <w:rPr>
          <w:i/>
          <w:iCs/>
          <w:spacing w:val="3"/>
          <w:sz w:val="24"/>
          <w:szCs w:val="24"/>
          <w:lang w:eastAsia="en-US"/>
        </w:rPr>
        <w:t>д</w:t>
      </w:r>
      <w:r w:rsidRPr="001F38DD">
        <w:rPr>
          <w:i/>
          <w:iCs/>
          <w:spacing w:val="-1"/>
          <w:sz w:val="24"/>
          <w:szCs w:val="24"/>
          <w:lang w:eastAsia="en-US"/>
        </w:rPr>
        <w:t>е</w:t>
      </w:r>
      <w:r w:rsidRPr="001F38DD">
        <w:rPr>
          <w:i/>
          <w:iCs/>
          <w:spacing w:val="1"/>
          <w:sz w:val="24"/>
          <w:szCs w:val="24"/>
          <w:lang w:eastAsia="en-US"/>
        </w:rPr>
        <w:t>н</w:t>
      </w:r>
      <w:r w:rsidRPr="001F38DD">
        <w:rPr>
          <w:i/>
          <w:iCs/>
          <w:sz w:val="24"/>
          <w:szCs w:val="24"/>
          <w:lang w:eastAsia="en-US"/>
        </w:rPr>
        <w:t>ия</w:t>
      </w:r>
      <w:r w:rsidRPr="001F38DD">
        <w:rPr>
          <w:i/>
          <w:iCs/>
          <w:spacing w:val="-3"/>
          <w:sz w:val="24"/>
          <w:szCs w:val="24"/>
          <w:lang w:eastAsia="en-US"/>
        </w:rPr>
        <w:t xml:space="preserve"> </w:t>
      </w:r>
      <w:r w:rsidRPr="001F38DD">
        <w:rPr>
          <w:i/>
          <w:iCs/>
          <w:spacing w:val="-1"/>
          <w:sz w:val="24"/>
          <w:szCs w:val="24"/>
          <w:lang w:eastAsia="en-US"/>
        </w:rPr>
        <w:t>у</w:t>
      </w:r>
      <w:r w:rsidRPr="001F38DD">
        <w:rPr>
          <w:i/>
          <w:iCs/>
          <w:spacing w:val="1"/>
          <w:sz w:val="24"/>
          <w:szCs w:val="24"/>
          <w:lang w:eastAsia="en-US"/>
        </w:rPr>
        <w:t>ч</w:t>
      </w:r>
      <w:r w:rsidRPr="001F38DD">
        <w:rPr>
          <w:i/>
          <w:iCs/>
          <w:spacing w:val="-6"/>
          <w:sz w:val="24"/>
          <w:szCs w:val="24"/>
          <w:lang w:eastAsia="en-US"/>
        </w:rPr>
        <w:t>е</w:t>
      </w:r>
      <w:r w:rsidRPr="001F38DD">
        <w:rPr>
          <w:i/>
          <w:iCs/>
          <w:sz w:val="24"/>
          <w:szCs w:val="24"/>
          <w:lang w:eastAsia="en-US"/>
        </w:rPr>
        <w:t>б</w:t>
      </w:r>
      <w:r w:rsidRPr="001F38DD">
        <w:rPr>
          <w:i/>
          <w:iCs/>
          <w:spacing w:val="1"/>
          <w:sz w:val="24"/>
          <w:szCs w:val="24"/>
          <w:lang w:eastAsia="en-US"/>
        </w:rPr>
        <w:t>ны</w:t>
      </w:r>
      <w:r w:rsidRPr="001F38DD">
        <w:rPr>
          <w:i/>
          <w:iCs/>
          <w:sz w:val="24"/>
          <w:szCs w:val="24"/>
          <w:lang w:eastAsia="en-US"/>
        </w:rPr>
        <w:t xml:space="preserve">х </w:t>
      </w:r>
      <w:r w:rsidRPr="001F38DD">
        <w:rPr>
          <w:i/>
          <w:iCs/>
          <w:spacing w:val="-5"/>
          <w:sz w:val="24"/>
          <w:szCs w:val="24"/>
          <w:lang w:eastAsia="en-US"/>
        </w:rPr>
        <w:t>а</w:t>
      </w:r>
      <w:r w:rsidRPr="001F38DD">
        <w:rPr>
          <w:i/>
          <w:iCs/>
          <w:spacing w:val="-1"/>
          <w:sz w:val="24"/>
          <w:szCs w:val="24"/>
          <w:lang w:eastAsia="en-US"/>
        </w:rPr>
        <w:t>уд</w:t>
      </w:r>
      <w:r w:rsidRPr="001F38DD">
        <w:rPr>
          <w:i/>
          <w:iCs/>
          <w:sz w:val="24"/>
          <w:szCs w:val="24"/>
          <w:lang w:eastAsia="en-US"/>
        </w:rPr>
        <w:t>итор</w:t>
      </w:r>
      <w:r w:rsidRPr="001F38DD">
        <w:rPr>
          <w:i/>
          <w:iCs/>
          <w:spacing w:val="1"/>
          <w:sz w:val="24"/>
          <w:szCs w:val="24"/>
          <w:lang w:eastAsia="en-US"/>
        </w:rPr>
        <w:t>ны</w:t>
      </w:r>
      <w:r w:rsidRPr="001F38DD">
        <w:rPr>
          <w:i/>
          <w:iCs/>
          <w:sz w:val="24"/>
          <w:szCs w:val="24"/>
          <w:lang w:eastAsia="en-US"/>
        </w:rPr>
        <w:t>х</w:t>
      </w:r>
      <w:r w:rsidRPr="001F38DD">
        <w:rPr>
          <w:i/>
          <w:iCs/>
          <w:spacing w:val="-8"/>
          <w:sz w:val="24"/>
          <w:szCs w:val="24"/>
          <w:lang w:eastAsia="en-US"/>
        </w:rPr>
        <w:t xml:space="preserve"> </w:t>
      </w:r>
      <w:r w:rsidRPr="001F38DD">
        <w:rPr>
          <w:i/>
          <w:iCs/>
          <w:spacing w:val="2"/>
          <w:sz w:val="24"/>
          <w:szCs w:val="24"/>
          <w:lang w:eastAsia="en-US"/>
        </w:rPr>
        <w:t>з</w:t>
      </w:r>
      <w:r w:rsidRPr="001F38DD">
        <w:rPr>
          <w:i/>
          <w:iCs/>
          <w:sz w:val="24"/>
          <w:szCs w:val="24"/>
          <w:lang w:eastAsia="en-US"/>
        </w:rPr>
        <w:t>а</w:t>
      </w:r>
      <w:r w:rsidRPr="001F38DD">
        <w:rPr>
          <w:i/>
          <w:iCs/>
          <w:spacing w:val="1"/>
          <w:sz w:val="24"/>
          <w:szCs w:val="24"/>
          <w:lang w:eastAsia="en-US"/>
        </w:rPr>
        <w:t>н</w:t>
      </w:r>
      <w:r w:rsidRPr="001F38DD">
        <w:rPr>
          <w:i/>
          <w:iCs/>
          <w:spacing w:val="-6"/>
          <w:sz w:val="24"/>
          <w:szCs w:val="24"/>
          <w:lang w:eastAsia="en-US"/>
        </w:rPr>
        <w:t>я</w:t>
      </w:r>
      <w:r w:rsidRPr="001F38DD">
        <w:rPr>
          <w:i/>
          <w:iCs/>
          <w:sz w:val="24"/>
          <w:szCs w:val="24"/>
          <w:lang w:eastAsia="en-US"/>
        </w:rPr>
        <w:t>тий;</w:t>
      </w:r>
    </w:p>
    <w:p w:rsidR="00FB0F0D" w:rsidRPr="001F38DD" w:rsidRDefault="00FB0F0D" w:rsidP="00FB0F0D">
      <w:pPr>
        <w:widowControl w:val="0"/>
        <w:autoSpaceDE w:val="0"/>
        <w:autoSpaceDN w:val="0"/>
        <w:adjustRightInd w:val="0"/>
        <w:spacing w:line="360" w:lineRule="auto"/>
        <w:rPr>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z w:val="24"/>
          <w:szCs w:val="24"/>
          <w:lang w:eastAsia="en-US"/>
        </w:rPr>
        <w:t>Ц</w:t>
      </w:r>
      <w:r w:rsidRPr="001F38DD">
        <w:rPr>
          <w:i/>
          <w:iCs/>
          <w:spacing w:val="-6"/>
          <w:sz w:val="24"/>
          <w:szCs w:val="24"/>
          <w:lang w:eastAsia="en-US"/>
        </w:rPr>
        <w:t>е</w:t>
      </w:r>
      <w:r w:rsidRPr="001F38DD">
        <w:rPr>
          <w:i/>
          <w:iCs/>
          <w:spacing w:val="1"/>
          <w:sz w:val="24"/>
          <w:szCs w:val="24"/>
          <w:lang w:eastAsia="en-US"/>
        </w:rPr>
        <w:t>л</w:t>
      </w:r>
      <w:r w:rsidRPr="001F38DD">
        <w:rPr>
          <w:i/>
          <w:iCs/>
          <w:sz w:val="24"/>
          <w:szCs w:val="24"/>
          <w:lang w:eastAsia="en-US"/>
        </w:rPr>
        <w:t>и</w:t>
      </w:r>
      <w:r w:rsidRPr="001F38DD">
        <w:rPr>
          <w:i/>
          <w:iCs/>
          <w:spacing w:val="-4"/>
          <w:sz w:val="24"/>
          <w:szCs w:val="24"/>
          <w:lang w:eastAsia="en-US"/>
        </w:rPr>
        <w:t xml:space="preserve"> </w:t>
      </w:r>
      <w:r w:rsidRPr="001F38DD">
        <w:rPr>
          <w:i/>
          <w:iCs/>
          <w:sz w:val="24"/>
          <w:szCs w:val="24"/>
          <w:lang w:eastAsia="en-US"/>
        </w:rPr>
        <w:t>и</w:t>
      </w:r>
      <w:r w:rsidRPr="001F38DD">
        <w:rPr>
          <w:i/>
          <w:iCs/>
          <w:spacing w:val="-3"/>
          <w:sz w:val="24"/>
          <w:szCs w:val="24"/>
          <w:lang w:eastAsia="en-US"/>
        </w:rPr>
        <w:t xml:space="preserve"> </w:t>
      </w:r>
      <w:r w:rsidRPr="001F38DD">
        <w:rPr>
          <w:i/>
          <w:iCs/>
          <w:spacing w:val="2"/>
          <w:sz w:val="24"/>
          <w:szCs w:val="24"/>
          <w:lang w:eastAsia="en-US"/>
        </w:rPr>
        <w:t>з</w:t>
      </w:r>
      <w:r w:rsidRPr="001F38DD">
        <w:rPr>
          <w:i/>
          <w:iCs/>
          <w:sz w:val="24"/>
          <w:szCs w:val="24"/>
          <w:lang w:eastAsia="en-US"/>
        </w:rPr>
        <w:t>а</w:t>
      </w:r>
      <w:r w:rsidRPr="001F38DD">
        <w:rPr>
          <w:i/>
          <w:iCs/>
          <w:spacing w:val="-1"/>
          <w:sz w:val="24"/>
          <w:szCs w:val="24"/>
          <w:lang w:eastAsia="en-US"/>
        </w:rPr>
        <w:t>д</w:t>
      </w:r>
      <w:r w:rsidRPr="001F38DD">
        <w:rPr>
          <w:i/>
          <w:iCs/>
          <w:spacing w:val="-5"/>
          <w:sz w:val="24"/>
          <w:szCs w:val="24"/>
          <w:lang w:eastAsia="en-US"/>
        </w:rPr>
        <w:t>а</w:t>
      </w:r>
      <w:r w:rsidRPr="001F38DD">
        <w:rPr>
          <w:i/>
          <w:iCs/>
          <w:spacing w:val="1"/>
          <w:sz w:val="24"/>
          <w:szCs w:val="24"/>
          <w:lang w:eastAsia="en-US"/>
        </w:rPr>
        <w:t>ч</w:t>
      </w:r>
      <w:r w:rsidRPr="001F38DD">
        <w:rPr>
          <w:i/>
          <w:iCs/>
          <w:sz w:val="24"/>
          <w:szCs w:val="24"/>
          <w:lang w:eastAsia="en-US"/>
        </w:rPr>
        <w:t xml:space="preserve">и </w:t>
      </w:r>
      <w:r w:rsidRPr="001F38DD">
        <w:rPr>
          <w:i/>
          <w:iCs/>
          <w:spacing w:val="-1"/>
          <w:sz w:val="24"/>
          <w:szCs w:val="24"/>
          <w:lang w:eastAsia="en-US"/>
        </w:rPr>
        <w:t>у</w:t>
      </w:r>
      <w:r w:rsidRPr="001F38DD">
        <w:rPr>
          <w:i/>
          <w:iCs/>
          <w:spacing w:val="1"/>
          <w:sz w:val="24"/>
          <w:szCs w:val="24"/>
          <w:lang w:eastAsia="en-US"/>
        </w:rPr>
        <w:t>ч</w:t>
      </w:r>
      <w:r w:rsidRPr="001F38DD">
        <w:rPr>
          <w:i/>
          <w:iCs/>
          <w:spacing w:val="-6"/>
          <w:sz w:val="24"/>
          <w:szCs w:val="24"/>
          <w:lang w:eastAsia="en-US"/>
        </w:rPr>
        <w:t>е</w:t>
      </w:r>
      <w:r w:rsidRPr="001F38DD">
        <w:rPr>
          <w:i/>
          <w:iCs/>
          <w:sz w:val="24"/>
          <w:szCs w:val="24"/>
          <w:lang w:eastAsia="en-US"/>
        </w:rPr>
        <w:t>б</w:t>
      </w:r>
      <w:r w:rsidRPr="001F38DD">
        <w:rPr>
          <w:i/>
          <w:iCs/>
          <w:spacing w:val="1"/>
          <w:sz w:val="24"/>
          <w:szCs w:val="24"/>
          <w:lang w:eastAsia="en-US"/>
        </w:rPr>
        <w:t>н</w:t>
      </w:r>
      <w:r w:rsidRPr="001F38DD">
        <w:rPr>
          <w:i/>
          <w:iCs/>
          <w:sz w:val="24"/>
          <w:szCs w:val="24"/>
          <w:lang w:eastAsia="en-US"/>
        </w:rPr>
        <w:t>о</w:t>
      </w:r>
      <w:r w:rsidRPr="001F38DD">
        <w:rPr>
          <w:i/>
          <w:iCs/>
          <w:spacing w:val="2"/>
          <w:sz w:val="24"/>
          <w:szCs w:val="24"/>
          <w:lang w:eastAsia="en-US"/>
        </w:rPr>
        <w:t>г</w:t>
      </w:r>
      <w:r w:rsidRPr="001F38DD">
        <w:rPr>
          <w:i/>
          <w:iCs/>
          <w:sz w:val="24"/>
          <w:szCs w:val="24"/>
          <w:lang w:eastAsia="en-US"/>
        </w:rPr>
        <w:t>о пр</w:t>
      </w:r>
      <w:r w:rsidRPr="001F38DD">
        <w:rPr>
          <w:i/>
          <w:iCs/>
          <w:spacing w:val="-6"/>
          <w:sz w:val="24"/>
          <w:szCs w:val="24"/>
          <w:lang w:eastAsia="en-US"/>
        </w:rPr>
        <w:t>е</w:t>
      </w:r>
      <w:r w:rsidRPr="001F38DD">
        <w:rPr>
          <w:i/>
          <w:iCs/>
          <w:spacing w:val="-1"/>
          <w:sz w:val="24"/>
          <w:szCs w:val="24"/>
          <w:lang w:eastAsia="en-US"/>
        </w:rPr>
        <w:t>д</w:t>
      </w:r>
      <w:r w:rsidRPr="001F38DD">
        <w:rPr>
          <w:i/>
          <w:iCs/>
          <w:sz w:val="24"/>
          <w:szCs w:val="24"/>
          <w:lang w:eastAsia="en-US"/>
        </w:rPr>
        <w:t>м</w:t>
      </w:r>
      <w:r w:rsidRPr="001F38DD">
        <w:rPr>
          <w:i/>
          <w:iCs/>
          <w:spacing w:val="-6"/>
          <w:sz w:val="24"/>
          <w:szCs w:val="24"/>
          <w:lang w:eastAsia="en-US"/>
        </w:rPr>
        <w:t>е</w:t>
      </w:r>
      <w:r w:rsidRPr="001F38DD">
        <w:rPr>
          <w:i/>
          <w:iCs/>
          <w:spacing w:val="4"/>
          <w:sz w:val="24"/>
          <w:szCs w:val="24"/>
          <w:lang w:eastAsia="en-US"/>
        </w:rPr>
        <w:t>т</w:t>
      </w:r>
      <w:r w:rsidRPr="001F38DD">
        <w:rPr>
          <w:i/>
          <w:iCs/>
          <w:sz w:val="24"/>
          <w:szCs w:val="24"/>
          <w:lang w:eastAsia="en-US"/>
        </w:rPr>
        <w:t>а;</w:t>
      </w:r>
    </w:p>
    <w:p w:rsidR="00FB0F0D" w:rsidRPr="001F38DD" w:rsidRDefault="00FB0F0D" w:rsidP="00FB0F0D">
      <w:pPr>
        <w:widowControl w:val="0"/>
        <w:autoSpaceDE w:val="0"/>
        <w:autoSpaceDN w:val="0"/>
        <w:adjustRightInd w:val="0"/>
        <w:spacing w:line="360" w:lineRule="auto"/>
        <w:rPr>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z w:val="24"/>
          <w:szCs w:val="24"/>
          <w:lang w:eastAsia="en-US"/>
        </w:rPr>
        <w:t>О</w:t>
      </w:r>
      <w:r w:rsidRPr="001F38DD">
        <w:rPr>
          <w:i/>
          <w:iCs/>
          <w:spacing w:val="-5"/>
          <w:sz w:val="24"/>
          <w:szCs w:val="24"/>
          <w:lang w:eastAsia="en-US"/>
        </w:rPr>
        <w:t>б</w:t>
      </w:r>
      <w:r w:rsidRPr="001F38DD">
        <w:rPr>
          <w:i/>
          <w:iCs/>
          <w:sz w:val="24"/>
          <w:szCs w:val="24"/>
          <w:lang w:eastAsia="en-US"/>
        </w:rPr>
        <w:t>о</w:t>
      </w:r>
      <w:r w:rsidRPr="001F38DD">
        <w:rPr>
          <w:i/>
          <w:iCs/>
          <w:spacing w:val="-1"/>
          <w:sz w:val="24"/>
          <w:szCs w:val="24"/>
          <w:lang w:eastAsia="en-US"/>
        </w:rPr>
        <w:t>с</w:t>
      </w:r>
      <w:r w:rsidRPr="001F38DD">
        <w:rPr>
          <w:i/>
          <w:iCs/>
          <w:spacing w:val="1"/>
          <w:sz w:val="24"/>
          <w:szCs w:val="24"/>
          <w:lang w:eastAsia="en-US"/>
        </w:rPr>
        <w:t>н</w:t>
      </w:r>
      <w:r w:rsidRPr="001F38DD">
        <w:rPr>
          <w:i/>
          <w:iCs/>
          <w:sz w:val="24"/>
          <w:szCs w:val="24"/>
          <w:lang w:eastAsia="en-US"/>
        </w:rPr>
        <w:t>о</w:t>
      </w:r>
      <w:r w:rsidRPr="001F38DD">
        <w:rPr>
          <w:i/>
          <w:iCs/>
          <w:spacing w:val="1"/>
          <w:sz w:val="24"/>
          <w:szCs w:val="24"/>
          <w:lang w:eastAsia="en-US"/>
        </w:rPr>
        <w:t>в</w:t>
      </w:r>
      <w:r w:rsidRPr="001F38DD">
        <w:rPr>
          <w:i/>
          <w:iCs/>
          <w:sz w:val="24"/>
          <w:szCs w:val="24"/>
          <w:lang w:eastAsia="en-US"/>
        </w:rPr>
        <w:t>а</w:t>
      </w:r>
      <w:r w:rsidRPr="001F38DD">
        <w:rPr>
          <w:i/>
          <w:iCs/>
          <w:spacing w:val="1"/>
          <w:sz w:val="24"/>
          <w:szCs w:val="24"/>
          <w:lang w:eastAsia="en-US"/>
        </w:rPr>
        <w:t>н</w:t>
      </w:r>
      <w:r w:rsidRPr="001F38DD">
        <w:rPr>
          <w:i/>
          <w:iCs/>
          <w:sz w:val="24"/>
          <w:szCs w:val="24"/>
          <w:lang w:eastAsia="en-US"/>
        </w:rPr>
        <w:t xml:space="preserve">ие </w:t>
      </w:r>
      <w:r w:rsidRPr="001F38DD">
        <w:rPr>
          <w:i/>
          <w:iCs/>
          <w:spacing w:val="-1"/>
          <w:sz w:val="24"/>
          <w:szCs w:val="24"/>
          <w:lang w:eastAsia="en-US"/>
        </w:rPr>
        <w:t>с</w:t>
      </w:r>
      <w:r w:rsidRPr="001F38DD">
        <w:rPr>
          <w:i/>
          <w:iCs/>
          <w:sz w:val="24"/>
          <w:szCs w:val="24"/>
          <w:lang w:eastAsia="en-US"/>
        </w:rPr>
        <w:t>т</w:t>
      </w:r>
      <w:r w:rsidRPr="001F38DD">
        <w:rPr>
          <w:i/>
          <w:iCs/>
          <w:spacing w:val="-5"/>
          <w:sz w:val="24"/>
          <w:szCs w:val="24"/>
          <w:lang w:eastAsia="en-US"/>
        </w:rPr>
        <w:t>р</w:t>
      </w:r>
      <w:r w:rsidRPr="001F38DD">
        <w:rPr>
          <w:i/>
          <w:iCs/>
          <w:spacing w:val="-1"/>
          <w:sz w:val="24"/>
          <w:szCs w:val="24"/>
          <w:lang w:eastAsia="en-US"/>
        </w:rPr>
        <w:t>у</w:t>
      </w:r>
      <w:r w:rsidRPr="001F38DD">
        <w:rPr>
          <w:i/>
          <w:iCs/>
          <w:spacing w:val="-6"/>
          <w:sz w:val="24"/>
          <w:szCs w:val="24"/>
          <w:lang w:eastAsia="en-US"/>
        </w:rPr>
        <w:t>к</w:t>
      </w:r>
      <w:r w:rsidRPr="001F38DD">
        <w:rPr>
          <w:i/>
          <w:iCs/>
          <w:spacing w:val="-5"/>
          <w:sz w:val="24"/>
          <w:szCs w:val="24"/>
          <w:lang w:eastAsia="en-US"/>
        </w:rPr>
        <w:t>т</w:t>
      </w:r>
      <w:r w:rsidRPr="001F38DD">
        <w:rPr>
          <w:i/>
          <w:iCs/>
          <w:spacing w:val="-6"/>
          <w:sz w:val="24"/>
          <w:szCs w:val="24"/>
          <w:lang w:eastAsia="en-US"/>
        </w:rPr>
        <w:t>у</w:t>
      </w:r>
      <w:r w:rsidRPr="001F38DD">
        <w:rPr>
          <w:i/>
          <w:iCs/>
          <w:sz w:val="24"/>
          <w:szCs w:val="24"/>
          <w:lang w:eastAsia="en-US"/>
        </w:rPr>
        <w:t>ры</w:t>
      </w:r>
      <w:r w:rsidRPr="001F38DD">
        <w:rPr>
          <w:i/>
          <w:iCs/>
          <w:spacing w:val="-2"/>
          <w:sz w:val="24"/>
          <w:szCs w:val="24"/>
          <w:lang w:eastAsia="en-US"/>
        </w:rPr>
        <w:t xml:space="preserve"> </w:t>
      </w:r>
      <w:r w:rsidRPr="001F38DD">
        <w:rPr>
          <w:i/>
          <w:iCs/>
          <w:sz w:val="24"/>
          <w:szCs w:val="24"/>
          <w:lang w:eastAsia="en-US"/>
        </w:rPr>
        <w:t>про</w:t>
      </w:r>
      <w:r w:rsidRPr="001F38DD">
        <w:rPr>
          <w:i/>
          <w:iCs/>
          <w:spacing w:val="2"/>
          <w:sz w:val="24"/>
          <w:szCs w:val="24"/>
          <w:lang w:eastAsia="en-US"/>
        </w:rPr>
        <w:t>г</w:t>
      </w:r>
      <w:r w:rsidRPr="001F38DD">
        <w:rPr>
          <w:i/>
          <w:iCs/>
          <w:sz w:val="24"/>
          <w:szCs w:val="24"/>
          <w:lang w:eastAsia="en-US"/>
        </w:rPr>
        <w:t>раммы</w:t>
      </w:r>
      <w:r w:rsidRPr="001F38DD">
        <w:rPr>
          <w:i/>
          <w:iCs/>
          <w:spacing w:val="-4"/>
          <w:sz w:val="24"/>
          <w:szCs w:val="24"/>
          <w:lang w:eastAsia="en-US"/>
        </w:rPr>
        <w:t xml:space="preserve"> </w:t>
      </w:r>
      <w:r w:rsidRPr="001F38DD">
        <w:rPr>
          <w:i/>
          <w:iCs/>
          <w:spacing w:val="-1"/>
          <w:sz w:val="24"/>
          <w:szCs w:val="24"/>
          <w:lang w:eastAsia="en-US"/>
        </w:rPr>
        <w:t>у</w:t>
      </w:r>
      <w:r w:rsidRPr="001F38DD">
        <w:rPr>
          <w:i/>
          <w:iCs/>
          <w:spacing w:val="1"/>
          <w:sz w:val="24"/>
          <w:szCs w:val="24"/>
          <w:lang w:eastAsia="en-US"/>
        </w:rPr>
        <w:t>ч</w:t>
      </w:r>
      <w:r w:rsidRPr="001F38DD">
        <w:rPr>
          <w:i/>
          <w:iCs/>
          <w:spacing w:val="-6"/>
          <w:sz w:val="24"/>
          <w:szCs w:val="24"/>
          <w:lang w:eastAsia="en-US"/>
        </w:rPr>
        <w:t>е</w:t>
      </w:r>
      <w:r w:rsidRPr="001F38DD">
        <w:rPr>
          <w:i/>
          <w:iCs/>
          <w:sz w:val="24"/>
          <w:szCs w:val="24"/>
          <w:lang w:eastAsia="en-US"/>
        </w:rPr>
        <w:t>б</w:t>
      </w:r>
      <w:r w:rsidRPr="001F38DD">
        <w:rPr>
          <w:i/>
          <w:iCs/>
          <w:spacing w:val="1"/>
          <w:sz w:val="24"/>
          <w:szCs w:val="24"/>
          <w:lang w:eastAsia="en-US"/>
        </w:rPr>
        <w:t>н</w:t>
      </w:r>
      <w:r w:rsidRPr="001F38DD">
        <w:rPr>
          <w:i/>
          <w:iCs/>
          <w:sz w:val="24"/>
          <w:szCs w:val="24"/>
          <w:lang w:eastAsia="en-US"/>
        </w:rPr>
        <w:t>о</w:t>
      </w:r>
      <w:r w:rsidRPr="001F38DD">
        <w:rPr>
          <w:i/>
          <w:iCs/>
          <w:spacing w:val="2"/>
          <w:sz w:val="24"/>
          <w:szCs w:val="24"/>
          <w:lang w:eastAsia="en-US"/>
        </w:rPr>
        <w:t>г</w:t>
      </w:r>
      <w:r w:rsidRPr="001F38DD">
        <w:rPr>
          <w:i/>
          <w:iCs/>
          <w:sz w:val="24"/>
          <w:szCs w:val="24"/>
          <w:lang w:eastAsia="en-US"/>
        </w:rPr>
        <w:t>о</w:t>
      </w:r>
      <w:r w:rsidRPr="001F38DD">
        <w:rPr>
          <w:i/>
          <w:iCs/>
          <w:spacing w:val="-4"/>
          <w:sz w:val="24"/>
          <w:szCs w:val="24"/>
          <w:lang w:eastAsia="en-US"/>
        </w:rPr>
        <w:t xml:space="preserve"> </w:t>
      </w:r>
      <w:r w:rsidRPr="001F38DD">
        <w:rPr>
          <w:i/>
          <w:iCs/>
          <w:sz w:val="24"/>
          <w:szCs w:val="24"/>
          <w:lang w:eastAsia="en-US"/>
        </w:rPr>
        <w:t>пр</w:t>
      </w:r>
      <w:r w:rsidRPr="001F38DD">
        <w:rPr>
          <w:i/>
          <w:iCs/>
          <w:spacing w:val="-6"/>
          <w:sz w:val="24"/>
          <w:szCs w:val="24"/>
          <w:lang w:eastAsia="en-US"/>
        </w:rPr>
        <w:t>е</w:t>
      </w:r>
      <w:r w:rsidRPr="001F38DD">
        <w:rPr>
          <w:i/>
          <w:iCs/>
          <w:spacing w:val="-1"/>
          <w:sz w:val="24"/>
          <w:szCs w:val="24"/>
          <w:lang w:eastAsia="en-US"/>
        </w:rPr>
        <w:t>д</w:t>
      </w:r>
      <w:r w:rsidRPr="001F38DD">
        <w:rPr>
          <w:i/>
          <w:iCs/>
          <w:sz w:val="24"/>
          <w:szCs w:val="24"/>
          <w:lang w:eastAsia="en-US"/>
        </w:rPr>
        <w:t>м</w:t>
      </w:r>
      <w:r w:rsidRPr="001F38DD">
        <w:rPr>
          <w:i/>
          <w:iCs/>
          <w:spacing w:val="-6"/>
          <w:sz w:val="24"/>
          <w:szCs w:val="24"/>
          <w:lang w:eastAsia="en-US"/>
        </w:rPr>
        <w:t>е</w:t>
      </w:r>
      <w:r w:rsidRPr="001F38DD">
        <w:rPr>
          <w:i/>
          <w:iCs/>
          <w:spacing w:val="4"/>
          <w:sz w:val="24"/>
          <w:szCs w:val="24"/>
          <w:lang w:eastAsia="en-US"/>
        </w:rPr>
        <w:t>т</w:t>
      </w:r>
      <w:r w:rsidRPr="001F38DD">
        <w:rPr>
          <w:i/>
          <w:iCs/>
          <w:sz w:val="24"/>
          <w:szCs w:val="24"/>
          <w:lang w:eastAsia="en-US"/>
        </w:rPr>
        <w:t>а;</w:t>
      </w:r>
    </w:p>
    <w:p w:rsidR="00FB0F0D" w:rsidRPr="001F38DD" w:rsidRDefault="00FB0F0D" w:rsidP="00FB0F0D">
      <w:pPr>
        <w:widowControl w:val="0"/>
        <w:autoSpaceDE w:val="0"/>
        <w:autoSpaceDN w:val="0"/>
        <w:adjustRightInd w:val="0"/>
        <w:spacing w:line="360" w:lineRule="auto"/>
        <w:rPr>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pacing w:val="-3"/>
          <w:sz w:val="24"/>
          <w:szCs w:val="24"/>
          <w:lang w:eastAsia="en-US"/>
        </w:rPr>
        <w:t>М</w:t>
      </w:r>
      <w:r w:rsidRPr="001F38DD">
        <w:rPr>
          <w:i/>
          <w:iCs/>
          <w:spacing w:val="-6"/>
          <w:sz w:val="24"/>
          <w:szCs w:val="24"/>
          <w:lang w:eastAsia="en-US"/>
        </w:rPr>
        <w:t>е</w:t>
      </w:r>
      <w:r w:rsidRPr="001F38DD">
        <w:rPr>
          <w:i/>
          <w:iCs/>
          <w:sz w:val="24"/>
          <w:szCs w:val="24"/>
          <w:lang w:eastAsia="en-US"/>
        </w:rPr>
        <w:t>т</w:t>
      </w:r>
      <w:r w:rsidRPr="001F38DD">
        <w:rPr>
          <w:i/>
          <w:iCs/>
          <w:spacing w:val="-5"/>
          <w:sz w:val="24"/>
          <w:szCs w:val="24"/>
          <w:lang w:eastAsia="en-US"/>
        </w:rPr>
        <w:t>о</w:t>
      </w:r>
      <w:r w:rsidRPr="001F38DD">
        <w:rPr>
          <w:i/>
          <w:iCs/>
          <w:spacing w:val="-1"/>
          <w:sz w:val="24"/>
          <w:szCs w:val="24"/>
          <w:lang w:eastAsia="en-US"/>
        </w:rPr>
        <w:t>д</w:t>
      </w:r>
      <w:r w:rsidRPr="001F38DD">
        <w:rPr>
          <w:i/>
          <w:iCs/>
          <w:sz w:val="24"/>
          <w:szCs w:val="24"/>
          <w:lang w:eastAsia="en-US"/>
        </w:rPr>
        <w:t>ы</w:t>
      </w:r>
      <w:r w:rsidRPr="001F38DD">
        <w:rPr>
          <w:i/>
          <w:iCs/>
          <w:spacing w:val="-1"/>
          <w:sz w:val="24"/>
          <w:szCs w:val="24"/>
          <w:lang w:eastAsia="en-US"/>
        </w:rPr>
        <w:t xml:space="preserve"> </w:t>
      </w:r>
      <w:r w:rsidRPr="001F38DD">
        <w:rPr>
          <w:i/>
          <w:iCs/>
          <w:spacing w:val="-5"/>
          <w:sz w:val="24"/>
          <w:szCs w:val="24"/>
          <w:lang w:eastAsia="en-US"/>
        </w:rPr>
        <w:t>об</w:t>
      </w:r>
      <w:r w:rsidRPr="001F38DD">
        <w:rPr>
          <w:i/>
          <w:iCs/>
          <w:spacing w:val="-1"/>
          <w:sz w:val="24"/>
          <w:szCs w:val="24"/>
          <w:lang w:eastAsia="en-US"/>
        </w:rPr>
        <w:t>у</w:t>
      </w:r>
      <w:r w:rsidRPr="001F38DD">
        <w:rPr>
          <w:i/>
          <w:iCs/>
          <w:spacing w:val="1"/>
          <w:sz w:val="24"/>
          <w:szCs w:val="24"/>
          <w:lang w:eastAsia="en-US"/>
        </w:rPr>
        <w:t>ч</w:t>
      </w:r>
      <w:r w:rsidRPr="001F38DD">
        <w:rPr>
          <w:i/>
          <w:iCs/>
          <w:spacing w:val="-1"/>
          <w:sz w:val="24"/>
          <w:szCs w:val="24"/>
          <w:lang w:eastAsia="en-US"/>
        </w:rPr>
        <w:t>е</w:t>
      </w:r>
      <w:r w:rsidRPr="001F38DD">
        <w:rPr>
          <w:i/>
          <w:iCs/>
          <w:spacing w:val="1"/>
          <w:sz w:val="24"/>
          <w:szCs w:val="24"/>
          <w:lang w:eastAsia="en-US"/>
        </w:rPr>
        <w:t>н</w:t>
      </w:r>
      <w:r w:rsidRPr="001F38DD">
        <w:rPr>
          <w:i/>
          <w:iCs/>
          <w:sz w:val="24"/>
          <w:szCs w:val="24"/>
          <w:lang w:eastAsia="en-US"/>
        </w:rPr>
        <w:t>и</w:t>
      </w:r>
      <w:r w:rsidRPr="001F38DD">
        <w:rPr>
          <w:i/>
          <w:iCs/>
          <w:spacing w:val="-1"/>
          <w:sz w:val="24"/>
          <w:szCs w:val="24"/>
          <w:lang w:eastAsia="en-US"/>
        </w:rPr>
        <w:t>я</w:t>
      </w:r>
      <w:r w:rsidRPr="001F38DD">
        <w:rPr>
          <w:i/>
          <w:iCs/>
          <w:sz w:val="24"/>
          <w:szCs w:val="24"/>
          <w:lang w:eastAsia="en-US"/>
        </w:rPr>
        <w:t>;</w:t>
      </w:r>
    </w:p>
    <w:p w:rsidR="00FB0F0D" w:rsidRPr="001F38DD" w:rsidRDefault="00FB0F0D" w:rsidP="00FB0F0D">
      <w:pPr>
        <w:widowControl w:val="0"/>
        <w:autoSpaceDE w:val="0"/>
        <w:autoSpaceDN w:val="0"/>
        <w:adjustRightInd w:val="0"/>
        <w:spacing w:line="360" w:lineRule="auto"/>
        <w:rPr>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z w:val="24"/>
          <w:szCs w:val="24"/>
          <w:lang w:eastAsia="en-US"/>
        </w:rPr>
        <w:t>Опи</w:t>
      </w:r>
      <w:r w:rsidRPr="001F38DD">
        <w:rPr>
          <w:i/>
          <w:iCs/>
          <w:spacing w:val="-6"/>
          <w:sz w:val="24"/>
          <w:szCs w:val="24"/>
          <w:lang w:eastAsia="en-US"/>
        </w:rPr>
        <w:t>с</w:t>
      </w:r>
      <w:r w:rsidRPr="001F38DD">
        <w:rPr>
          <w:i/>
          <w:iCs/>
          <w:sz w:val="24"/>
          <w:szCs w:val="24"/>
          <w:lang w:eastAsia="en-US"/>
        </w:rPr>
        <w:t>а</w:t>
      </w:r>
      <w:r w:rsidRPr="001F38DD">
        <w:rPr>
          <w:i/>
          <w:iCs/>
          <w:spacing w:val="1"/>
          <w:sz w:val="24"/>
          <w:szCs w:val="24"/>
          <w:lang w:eastAsia="en-US"/>
        </w:rPr>
        <w:t>н</w:t>
      </w:r>
      <w:r w:rsidRPr="001F38DD">
        <w:rPr>
          <w:i/>
          <w:iCs/>
          <w:sz w:val="24"/>
          <w:szCs w:val="24"/>
          <w:lang w:eastAsia="en-US"/>
        </w:rPr>
        <w:t>ие мат</w:t>
      </w:r>
      <w:r w:rsidRPr="001F38DD">
        <w:rPr>
          <w:i/>
          <w:iCs/>
          <w:spacing w:val="-1"/>
          <w:sz w:val="24"/>
          <w:szCs w:val="24"/>
          <w:lang w:eastAsia="en-US"/>
        </w:rPr>
        <w:t>е</w:t>
      </w:r>
      <w:r w:rsidRPr="001F38DD">
        <w:rPr>
          <w:i/>
          <w:iCs/>
          <w:sz w:val="24"/>
          <w:szCs w:val="24"/>
          <w:lang w:eastAsia="en-US"/>
        </w:rPr>
        <w:t>риа</w:t>
      </w:r>
      <w:r w:rsidRPr="001F38DD">
        <w:rPr>
          <w:i/>
          <w:iCs/>
          <w:spacing w:val="-4"/>
          <w:sz w:val="24"/>
          <w:szCs w:val="24"/>
          <w:lang w:eastAsia="en-US"/>
        </w:rPr>
        <w:t>л</w:t>
      </w:r>
      <w:r w:rsidRPr="001F38DD">
        <w:rPr>
          <w:i/>
          <w:iCs/>
          <w:spacing w:val="1"/>
          <w:sz w:val="24"/>
          <w:szCs w:val="24"/>
          <w:lang w:eastAsia="en-US"/>
        </w:rPr>
        <w:t>ьн</w:t>
      </w:r>
      <w:r w:rsidRPr="001F38DD">
        <w:rPr>
          <w:i/>
          <w:iCs/>
          <w:spacing w:val="-1"/>
          <w:sz w:val="24"/>
          <w:szCs w:val="24"/>
          <w:lang w:eastAsia="en-US"/>
        </w:rPr>
        <w:t>о</w:t>
      </w:r>
      <w:r w:rsidRPr="001F38DD">
        <w:rPr>
          <w:i/>
          <w:iCs/>
          <w:spacing w:val="2"/>
          <w:sz w:val="24"/>
          <w:szCs w:val="24"/>
          <w:lang w:eastAsia="en-US"/>
        </w:rPr>
        <w:t>-</w:t>
      </w:r>
      <w:r w:rsidRPr="001F38DD">
        <w:rPr>
          <w:i/>
          <w:iCs/>
          <w:sz w:val="24"/>
          <w:szCs w:val="24"/>
          <w:lang w:eastAsia="en-US"/>
        </w:rPr>
        <w:t>т</w:t>
      </w:r>
      <w:r w:rsidRPr="001F38DD">
        <w:rPr>
          <w:i/>
          <w:iCs/>
          <w:spacing w:val="-6"/>
          <w:sz w:val="24"/>
          <w:szCs w:val="24"/>
          <w:lang w:eastAsia="en-US"/>
        </w:rPr>
        <w:t>е</w:t>
      </w:r>
      <w:r w:rsidRPr="001F38DD">
        <w:rPr>
          <w:i/>
          <w:iCs/>
          <w:spacing w:val="-1"/>
          <w:sz w:val="24"/>
          <w:szCs w:val="24"/>
          <w:lang w:eastAsia="en-US"/>
        </w:rPr>
        <w:t>х</w:t>
      </w:r>
      <w:r w:rsidRPr="001F38DD">
        <w:rPr>
          <w:i/>
          <w:iCs/>
          <w:spacing w:val="1"/>
          <w:sz w:val="24"/>
          <w:szCs w:val="24"/>
          <w:lang w:eastAsia="en-US"/>
        </w:rPr>
        <w:t>н</w:t>
      </w:r>
      <w:r w:rsidRPr="001F38DD">
        <w:rPr>
          <w:i/>
          <w:iCs/>
          <w:sz w:val="24"/>
          <w:szCs w:val="24"/>
          <w:lang w:eastAsia="en-US"/>
        </w:rPr>
        <w:t>и</w:t>
      </w:r>
      <w:r w:rsidRPr="001F38DD">
        <w:rPr>
          <w:i/>
          <w:iCs/>
          <w:spacing w:val="1"/>
          <w:sz w:val="24"/>
          <w:szCs w:val="24"/>
          <w:lang w:eastAsia="en-US"/>
        </w:rPr>
        <w:t>ч</w:t>
      </w:r>
      <w:r w:rsidRPr="001F38DD">
        <w:rPr>
          <w:i/>
          <w:iCs/>
          <w:spacing w:val="-6"/>
          <w:sz w:val="24"/>
          <w:szCs w:val="24"/>
          <w:lang w:eastAsia="en-US"/>
        </w:rPr>
        <w:t>е</w:t>
      </w:r>
      <w:r w:rsidRPr="001F38DD">
        <w:rPr>
          <w:i/>
          <w:iCs/>
          <w:spacing w:val="-1"/>
          <w:sz w:val="24"/>
          <w:szCs w:val="24"/>
          <w:lang w:eastAsia="en-US"/>
        </w:rPr>
        <w:t>с</w:t>
      </w:r>
      <w:r w:rsidRPr="001F38DD">
        <w:rPr>
          <w:i/>
          <w:iCs/>
          <w:spacing w:val="-2"/>
          <w:sz w:val="24"/>
          <w:szCs w:val="24"/>
          <w:lang w:eastAsia="en-US"/>
        </w:rPr>
        <w:t>к</w:t>
      </w:r>
      <w:r w:rsidRPr="001F38DD">
        <w:rPr>
          <w:i/>
          <w:iCs/>
          <w:sz w:val="24"/>
          <w:szCs w:val="24"/>
          <w:lang w:eastAsia="en-US"/>
        </w:rPr>
        <w:t>их</w:t>
      </w:r>
      <w:r w:rsidRPr="001F38DD">
        <w:rPr>
          <w:i/>
          <w:iCs/>
          <w:spacing w:val="-6"/>
          <w:sz w:val="24"/>
          <w:szCs w:val="24"/>
          <w:lang w:eastAsia="en-US"/>
        </w:rPr>
        <w:t xml:space="preserve"> </w:t>
      </w:r>
      <w:r w:rsidRPr="001F38DD">
        <w:rPr>
          <w:i/>
          <w:iCs/>
          <w:spacing w:val="-1"/>
          <w:sz w:val="24"/>
          <w:szCs w:val="24"/>
          <w:lang w:eastAsia="en-US"/>
        </w:rPr>
        <w:t>ус</w:t>
      </w:r>
      <w:r w:rsidRPr="001F38DD">
        <w:rPr>
          <w:i/>
          <w:iCs/>
          <w:spacing w:val="6"/>
          <w:sz w:val="24"/>
          <w:szCs w:val="24"/>
          <w:lang w:eastAsia="en-US"/>
        </w:rPr>
        <w:t>л</w:t>
      </w:r>
      <w:r w:rsidRPr="001F38DD">
        <w:rPr>
          <w:i/>
          <w:iCs/>
          <w:sz w:val="24"/>
          <w:szCs w:val="24"/>
          <w:lang w:eastAsia="en-US"/>
        </w:rPr>
        <w:t>о</w:t>
      </w:r>
      <w:r w:rsidRPr="001F38DD">
        <w:rPr>
          <w:i/>
          <w:iCs/>
          <w:spacing w:val="1"/>
          <w:sz w:val="24"/>
          <w:szCs w:val="24"/>
          <w:lang w:eastAsia="en-US"/>
        </w:rPr>
        <w:t>в</w:t>
      </w:r>
      <w:r w:rsidRPr="001F38DD">
        <w:rPr>
          <w:i/>
          <w:iCs/>
          <w:sz w:val="24"/>
          <w:szCs w:val="24"/>
          <w:lang w:eastAsia="en-US"/>
        </w:rPr>
        <w:t>ий</w:t>
      </w:r>
      <w:r w:rsidRPr="001F38DD">
        <w:rPr>
          <w:i/>
          <w:iCs/>
          <w:spacing w:val="-3"/>
          <w:sz w:val="24"/>
          <w:szCs w:val="24"/>
          <w:lang w:eastAsia="en-US"/>
        </w:rPr>
        <w:t xml:space="preserve"> </w:t>
      </w:r>
      <w:r w:rsidRPr="001F38DD">
        <w:rPr>
          <w:i/>
          <w:iCs/>
          <w:sz w:val="24"/>
          <w:szCs w:val="24"/>
          <w:lang w:eastAsia="en-US"/>
        </w:rPr>
        <w:t>р</w:t>
      </w:r>
      <w:r w:rsidRPr="001F38DD">
        <w:rPr>
          <w:i/>
          <w:iCs/>
          <w:spacing w:val="-6"/>
          <w:sz w:val="24"/>
          <w:szCs w:val="24"/>
          <w:lang w:eastAsia="en-US"/>
        </w:rPr>
        <w:t>е</w:t>
      </w:r>
      <w:r w:rsidRPr="001F38DD">
        <w:rPr>
          <w:i/>
          <w:iCs/>
          <w:sz w:val="24"/>
          <w:szCs w:val="24"/>
          <w:lang w:eastAsia="en-US"/>
        </w:rPr>
        <w:t>а</w:t>
      </w:r>
      <w:r w:rsidRPr="001F38DD">
        <w:rPr>
          <w:i/>
          <w:iCs/>
          <w:spacing w:val="1"/>
          <w:sz w:val="24"/>
          <w:szCs w:val="24"/>
          <w:lang w:eastAsia="en-US"/>
        </w:rPr>
        <w:t>л</w:t>
      </w:r>
      <w:r w:rsidRPr="001F38DD">
        <w:rPr>
          <w:i/>
          <w:iCs/>
          <w:sz w:val="24"/>
          <w:szCs w:val="24"/>
          <w:lang w:eastAsia="en-US"/>
        </w:rPr>
        <w:t>и</w:t>
      </w:r>
      <w:r w:rsidRPr="001F38DD">
        <w:rPr>
          <w:i/>
          <w:iCs/>
          <w:spacing w:val="2"/>
          <w:sz w:val="24"/>
          <w:szCs w:val="24"/>
          <w:lang w:eastAsia="en-US"/>
        </w:rPr>
        <w:t>з</w:t>
      </w:r>
      <w:r w:rsidRPr="001F38DD">
        <w:rPr>
          <w:i/>
          <w:iCs/>
          <w:sz w:val="24"/>
          <w:szCs w:val="24"/>
          <w:lang w:eastAsia="en-US"/>
        </w:rPr>
        <w:t>ации</w:t>
      </w:r>
      <w:r w:rsidRPr="001F38DD">
        <w:rPr>
          <w:i/>
          <w:iCs/>
          <w:spacing w:val="1"/>
          <w:sz w:val="24"/>
          <w:szCs w:val="24"/>
          <w:lang w:eastAsia="en-US"/>
        </w:rPr>
        <w:t xml:space="preserve"> </w:t>
      </w:r>
      <w:r w:rsidRPr="001F38DD">
        <w:rPr>
          <w:i/>
          <w:iCs/>
          <w:spacing w:val="-1"/>
          <w:sz w:val="24"/>
          <w:szCs w:val="24"/>
          <w:lang w:eastAsia="en-US"/>
        </w:rPr>
        <w:t>у</w:t>
      </w:r>
      <w:r w:rsidRPr="001F38DD">
        <w:rPr>
          <w:i/>
          <w:iCs/>
          <w:spacing w:val="1"/>
          <w:sz w:val="24"/>
          <w:szCs w:val="24"/>
          <w:lang w:eastAsia="en-US"/>
        </w:rPr>
        <w:t>ч</w:t>
      </w:r>
      <w:r w:rsidRPr="001F38DD">
        <w:rPr>
          <w:i/>
          <w:iCs/>
          <w:spacing w:val="-6"/>
          <w:sz w:val="24"/>
          <w:szCs w:val="24"/>
          <w:lang w:eastAsia="en-US"/>
        </w:rPr>
        <w:t>е</w:t>
      </w:r>
      <w:r w:rsidRPr="001F38DD">
        <w:rPr>
          <w:i/>
          <w:iCs/>
          <w:sz w:val="24"/>
          <w:szCs w:val="24"/>
          <w:lang w:eastAsia="en-US"/>
        </w:rPr>
        <w:t>б</w:t>
      </w:r>
      <w:r w:rsidRPr="001F38DD">
        <w:rPr>
          <w:i/>
          <w:iCs/>
          <w:spacing w:val="1"/>
          <w:sz w:val="24"/>
          <w:szCs w:val="24"/>
          <w:lang w:eastAsia="en-US"/>
        </w:rPr>
        <w:t>н</w:t>
      </w:r>
      <w:r w:rsidRPr="001F38DD">
        <w:rPr>
          <w:i/>
          <w:iCs/>
          <w:sz w:val="24"/>
          <w:szCs w:val="24"/>
          <w:lang w:eastAsia="en-US"/>
        </w:rPr>
        <w:t>о</w:t>
      </w:r>
      <w:r w:rsidRPr="001F38DD">
        <w:rPr>
          <w:i/>
          <w:iCs/>
          <w:spacing w:val="2"/>
          <w:sz w:val="24"/>
          <w:szCs w:val="24"/>
          <w:lang w:eastAsia="en-US"/>
        </w:rPr>
        <w:t>г</w:t>
      </w:r>
      <w:r w:rsidRPr="001F38DD">
        <w:rPr>
          <w:i/>
          <w:iCs/>
          <w:sz w:val="24"/>
          <w:szCs w:val="24"/>
          <w:lang w:eastAsia="en-US"/>
        </w:rPr>
        <w:t>о пр</w:t>
      </w:r>
      <w:r w:rsidRPr="001F38DD">
        <w:rPr>
          <w:i/>
          <w:iCs/>
          <w:spacing w:val="-6"/>
          <w:sz w:val="24"/>
          <w:szCs w:val="24"/>
          <w:lang w:eastAsia="en-US"/>
        </w:rPr>
        <w:t>е</w:t>
      </w:r>
      <w:r w:rsidRPr="001F38DD">
        <w:rPr>
          <w:i/>
          <w:iCs/>
          <w:spacing w:val="-1"/>
          <w:sz w:val="24"/>
          <w:szCs w:val="24"/>
          <w:lang w:eastAsia="en-US"/>
        </w:rPr>
        <w:t>д</w:t>
      </w:r>
      <w:r w:rsidRPr="001F38DD">
        <w:rPr>
          <w:i/>
          <w:iCs/>
          <w:sz w:val="24"/>
          <w:szCs w:val="24"/>
          <w:lang w:eastAsia="en-US"/>
        </w:rPr>
        <w:t>м</w:t>
      </w:r>
      <w:r w:rsidRPr="001F38DD">
        <w:rPr>
          <w:i/>
          <w:iCs/>
          <w:spacing w:val="-6"/>
          <w:sz w:val="24"/>
          <w:szCs w:val="24"/>
          <w:lang w:eastAsia="en-US"/>
        </w:rPr>
        <w:t>е</w:t>
      </w:r>
      <w:r w:rsidRPr="001F38DD">
        <w:rPr>
          <w:i/>
          <w:iCs/>
          <w:spacing w:val="4"/>
          <w:sz w:val="24"/>
          <w:szCs w:val="24"/>
          <w:lang w:eastAsia="en-US"/>
        </w:rPr>
        <w:t>т</w:t>
      </w:r>
      <w:r w:rsidRPr="001F38DD">
        <w:rPr>
          <w:i/>
          <w:iCs/>
          <w:sz w:val="24"/>
          <w:szCs w:val="24"/>
          <w:lang w:eastAsia="en-US"/>
        </w:rPr>
        <w:t>а;</w:t>
      </w:r>
    </w:p>
    <w:p w:rsidR="00FB0F0D" w:rsidRPr="001F38DD" w:rsidRDefault="00FB0F0D" w:rsidP="00FB0F0D">
      <w:pPr>
        <w:widowControl w:val="0"/>
        <w:autoSpaceDE w:val="0"/>
        <w:autoSpaceDN w:val="0"/>
        <w:adjustRightInd w:val="0"/>
        <w:spacing w:line="360" w:lineRule="auto"/>
        <w:rPr>
          <w:sz w:val="28"/>
          <w:szCs w:val="28"/>
          <w:lang w:eastAsia="en-US"/>
        </w:rPr>
      </w:pPr>
    </w:p>
    <w:p w:rsidR="00FB0F0D" w:rsidRPr="001F38DD" w:rsidRDefault="00FB0F0D" w:rsidP="00FB0F0D">
      <w:pPr>
        <w:widowControl w:val="0"/>
        <w:tabs>
          <w:tab w:val="left" w:pos="820"/>
        </w:tabs>
        <w:autoSpaceDE w:val="0"/>
        <w:autoSpaceDN w:val="0"/>
        <w:adjustRightInd w:val="0"/>
        <w:spacing w:line="360" w:lineRule="auto"/>
        <w:rPr>
          <w:sz w:val="28"/>
          <w:szCs w:val="28"/>
          <w:lang w:eastAsia="en-US"/>
        </w:rPr>
      </w:pPr>
      <w:r w:rsidRPr="001F38DD">
        <w:rPr>
          <w:b/>
          <w:bCs/>
          <w:spacing w:val="2"/>
          <w:sz w:val="28"/>
          <w:szCs w:val="28"/>
          <w:lang w:val="en-US" w:eastAsia="en-US"/>
        </w:rPr>
        <w:t>II</w:t>
      </w:r>
      <w:r w:rsidRPr="001F38DD">
        <w:rPr>
          <w:b/>
          <w:bCs/>
          <w:sz w:val="28"/>
          <w:szCs w:val="28"/>
          <w:lang w:eastAsia="en-US"/>
        </w:rPr>
        <w:t>.</w:t>
      </w:r>
      <w:r w:rsidRPr="001F38DD">
        <w:rPr>
          <w:b/>
          <w:bCs/>
          <w:sz w:val="28"/>
          <w:szCs w:val="28"/>
          <w:lang w:eastAsia="en-US"/>
        </w:rPr>
        <w:tab/>
      </w:r>
      <w:r w:rsidRPr="001F38DD">
        <w:rPr>
          <w:b/>
          <w:bCs/>
          <w:spacing w:val="5"/>
          <w:sz w:val="28"/>
          <w:szCs w:val="28"/>
          <w:lang w:eastAsia="en-US"/>
        </w:rPr>
        <w:t>С</w:t>
      </w:r>
      <w:r w:rsidRPr="001F38DD">
        <w:rPr>
          <w:b/>
          <w:bCs/>
          <w:spacing w:val="-14"/>
          <w:sz w:val="28"/>
          <w:szCs w:val="28"/>
          <w:lang w:eastAsia="en-US"/>
        </w:rPr>
        <w:t>о</w:t>
      </w:r>
      <w:r w:rsidRPr="001F38DD">
        <w:rPr>
          <w:b/>
          <w:bCs/>
          <w:spacing w:val="-1"/>
          <w:sz w:val="28"/>
          <w:szCs w:val="28"/>
          <w:lang w:eastAsia="en-US"/>
        </w:rPr>
        <w:t>д</w:t>
      </w:r>
      <w:r w:rsidRPr="001F38DD">
        <w:rPr>
          <w:b/>
          <w:bCs/>
          <w:spacing w:val="1"/>
          <w:sz w:val="28"/>
          <w:szCs w:val="28"/>
          <w:lang w:eastAsia="en-US"/>
        </w:rPr>
        <w:t>е</w:t>
      </w:r>
      <w:r w:rsidRPr="001F38DD">
        <w:rPr>
          <w:b/>
          <w:bCs/>
          <w:spacing w:val="4"/>
          <w:sz w:val="28"/>
          <w:szCs w:val="28"/>
          <w:lang w:eastAsia="en-US"/>
        </w:rPr>
        <w:t>р</w:t>
      </w:r>
      <w:r w:rsidRPr="001F38DD">
        <w:rPr>
          <w:b/>
          <w:bCs/>
          <w:sz w:val="28"/>
          <w:szCs w:val="28"/>
          <w:lang w:eastAsia="en-US"/>
        </w:rPr>
        <w:t>жа</w:t>
      </w:r>
      <w:r w:rsidRPr="001F38DD">
        <w:rPr>
          <w:b/>
          <w:bCs/>
          <w:spacing w:val="3"/>
          <w:sz w:val="28"/>
          <w:szCs w:val="28"/>
          <w:lang w:eastAsia="en-US"/>
        </w:rPr>
        <w:t>н</w:t>
      </w:r>
      <w:r w:rsidRPr="001F38DD">
        <w:rPr>
          <w:b/>
          <w:bCs/>
          <w:spacing w:val="-2"/>
          <w:sz w:val="28"/>
          <w:szCs w:val="28"/>
          <w:lang w:eastAsia="en-US"/>
        </w:rPr>
        <w:t>и</w:t>
      </w:r>
      <w:r w:rsidRPr="001F38DD">
        <w:rPr>
          <w:b/>
          <w:bCs/>
          <w:sz w:val="28"/>
          <w:szCs w:val="28"/>
          <w:lang w:eastAsia="en-US"/>
        </w:rPr>
        <w:t>е</w:t>
      </w:r>
      <w:r w:rsidRPr="001F38DD">
        <w:rPr>
          <w:b/>
          <w:bCs/>
          <w:spacing w:val="2"/>
          <w:sz w:val="28"/>
          <w:szCs w:val="28"/>
          <w:lang w:eastAsia="en-US"/>
        </w:rPr>
        <w:t xml:space="preserve"> </w:t>
      </w:r>
      <w:r w:rsidRPr="001F38DD">
        <w:rPr>
          <w:b/>
          <w:bCs/>
          <w:sz w:val="28"/>
          <w:szCs w:val="28"/>
          <w:lang w:eastAsia="en-US"/>
        </w:rPr>
        <w:t>у</w:t>
      </w:r>
      <w:r w:rsidRPr="001F38DD">
        <w:rPr>
          <w:b/>
          <w:bCs/>
          <w:spacing w:val="1"/>
          <w:sz w:val="28"/>
          <w:szCs w:val="28"/>
          <w:lang w:eastAsia="en-US"/>
        </w:rPr>
        <w:t>че</w:t>
      </w:r>
      <w:r w:rsidRPr="001F38DD">
        <w:rPr>
          <w:b/>
          <w:bCs/>
          <w:sz w:val="28"/>
          <w:szCs w:val="28"/>
          <w:lang w:eastAsia="en-US"/>
        </w:rPr>
        <w:t>б</w:t>
      </w:r>
      <w:r w:rsidRPr="001F38DD">
        <w:rPr>
          <w:b/>
          <w:bCs/>
          <w:spacing w:val="3"/>
          <w:sz w:val="28"/>
          <w:szCs w:val="28"/>
          <w:lang w:eastAsia="en-US"/>
        </w:rPr>
        <w:t>н</w:t>
      </w:r>
      <w:r w:rsidRPr="001F38DD">
        <w:rPr>
          <w:b/>
          <w:bCs/>
          <w:spacing w:val="-5"/>
          <w:sz w:val="28"/>
          <w:szCs w:val="28"/>
          <w:lang w:eastAsia="en-US"/>
        </w:rPr>
        <w:t>о</w:t>
      </w:r>
      <w:r w:rsidRPr="001F38DD">
        <w:rPr>
          <w:b/>
          <w:bCs/>
          <w:spacing w:val="-1"/>
          <w:sz w:val="28"/>
          <w:szCs w:val="28"/>
          <w:lang w:eastAsia="en-US"/>
        </w:rPr>
        <w:t>г</w:t>
      </w:r>
      <w:r w:rsidRPr="001F38DD">
        <w:rPr>
          <w:b/>
          <w:bCs/>
          <w:sz w:val="28"/>
          <w:szCs w:val="28"/>
          <w:lang w:eastAsia="en-US"/>
        </w:rPr>
        <w:t>о</w:t>
      </w:r>
      <w:r w:rsidRPr="001F38DD">
        <w:rPr>
          <w:b/>
          <w:bCs/>
          <w:spacing w:val="1"/>
          <w:sz w:val="28"/>
          <w:szCs w:val="28"/>
          <w:lang w:eastAsia="en-US"/>
        </w:rPr>
        <w:t xml:space="preserve"> </w:t>
      </w:r>
      <w:r w:rsidRPr="001F38DD">
        <w:rPr>
          <w:b/>
          <w:bCs/>
          <w:spacing w:val="-2"/>
          <w:sz w:val="28"/>
          <w:szCs w:val="28"/>
          <w:lang w:eastAsia="en-US"/>
        </w:rPr>
        <w:t>п</w:t>
      </w:r>
      <w:r w:rsidRPr="001F38DD">
        <w:rPr>
          <w:b/>
          <w:bCs/>
          <w:spacing w:val="-1"/>
          <w:sz w:val="28"/>
          <w:szCs w:val="28"/>
          <w:lang w:eastAsia="en-US"/>
        </w:rPr>
        <w:t>р</w:t>
      </w:r>
      <w:r w:rsidRPr="001F38DD">
        <w:rPr>
          <w:b/>
          <w:bCs/>
          <w:spacing w:val="1"/>
          <w:sz w:val="28"/>
          <w:szCs w:val="28"/>
          <w:lang w:eastAsia="en-US"/>
        </w:rPr>
        <w:t>е</w:t>
      </w:r>
      <w:r w:rsidRPr="001F38DD">
        <w:rPr>
          <w:b/>
          <w:bCs/>
          <w:spacing w:val="-1"/>
          <w:sz w:val="28"/>
          <w:szCs w:val="28"/>
          <w:lang w:eastAsia="en-US"/>
        </w:rPr>
        <w:t>д</w:t>
      </w:r>
      <w:r w:rsidRPr="001F38DD">
        <w:rPr>
          <w:b/>
          <w:bCs/>
          <w:spacing w:val="2"/>
          <w:sz w:val="28"/>
          <w:szCs w:val="28"/>
          <w:lang w:eastAsia="en-US"/>
        </w:rPr>
        <w:t>м</w:t>
      </w:r>
      <w:r w:rsidRPr="001F38DD">
        <w:rPr>
          <w:b/>
          <w:bCs/>
          <w:spacing w:val="1"/>
          <w:sz w:val="28"/>
          <w:szCs w:val="28"/>
          <w:lang w:eastAsia="en-US"/>
        </w:rPr>
        <w:t>е</w:t>
      </w:r>
      <w:r w:rsidRPr="001F38DD">
        <w:rPr>
          <w:b/>
          <w:bCs/>
          <w:spacing w:val="3"/>
          <w:sz w:val="28"/>
          <w:szCs w:val="28"/>
          <w:lang w:eastAsia="en-US"/>
        </w:rPr>
        <w:t>т</w:t>
      </w:r>
      <w:r w:rsidRPr="001F38DD">
        <w:rPr>
          <w:b/>
          <w:bCs/>
          <w:sz w:val="28"/>
          <w:szCs w:val="28"/>
          <w:lang w:eastAsia="en-US"/>
        </w:rPr>
        <w:t>а</w:t>
      </w:r>
    </w:p>
    <w:p w:rsidR="00FB0F0D" w:rsidRPr="001F38DD" w:rsidRDefault="00FB0F0D" w:rsidP="00FB0F0D">
      <w:pPr>
        <w:widowControl w:val="0"/>
        <w:autoSpaceDE w:val="0"/>
        <w:autoSpaceDN w:val="0"/>
        <w:adjustRightInd w:val="0"/>
        <w:spacing w:line="360" w:lineRule="auto"/>
        <w:rPr>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pacing w:val="-1"/>
          <w:sz w:val="24"/>
          <w:szCs w:val="24"/>
          <w:lang w:eastAsia="en-US"/>
        </w:rPr>
        <w:t>С</w:t>
      </w:r>
      <w:r w:rsidRPr="001F38DD">
        <w:rPr>
          <w:i/>
          <w:iCs/>
          <w:spacing w:val="1"/>
          <w:sz w:val="24"/>
          <w:szCs w:val="24"/>
          <w:lang w:eastAsia="en-US"/>
        </w:rPr>
        <w:t>в</w:t>
      </w:r>
      <w:r w:rsidRPr="001F38DD">
        <w:rPr>
          <w:i/>
          <w:iCs/>
          <w:spacing w:val="-6"/>
          <w:sz w:val="24"/>
          <w:szCs w:val="24"/>
          <w:lang w:eastAsia="en-US"/>
        </w:rPr>
        <w:t>е</w:t>
      </w:r>
      <w:r w:rsidRPr="001F38DD">
        <w:rPr>
          <w:i/>
          <w:iCs/>
          <w:spacing w:val="3"/>
          <w:sz w:val="24"/>
          <w:szCs w:val="24"/>
          <w:lang w:eastAsia="en-US"/>
        </w:rPr>
        <w:t>д</w:t>
      </w:r>
      <w:r w:rsidRPr="001F38DD">
        <w:rPr>
          <w:i/>
          <w:iCs/>
          <w:spacing w:val="-1"/>
          <w:sz w:val="24"/>
          <w:szCs w:val="24"/>
          <w:lang w:eastAsia="en-US"/>
        </w:rPr>
        <w:t>е</w:t>
      </w:r>
      <w:r w:rsidRPr="001F38DD">
        <w:rPr>
          <w:i/>
          <w:iCs/>
          <w:spacing w:val="1"/>
          <w:sz w:val="24"/>
          <w:szCs w:val="24"/>
          <w:lang w:eastAsia="en-US"/>
        </w:rPr>
        <w:t>н</w:t>
      </w:r>
      <w:r w:rsidRPr="001F38DD">
        <w:rPr>
          <w:i/>
          <w:iCs/>
          <w:sz w:val="24"/>
          <w:szCs w:val="24"/>
          <w:lang w:eastAsia="en-US"/>
        </w:rPr>
        <w:t>ия</w:t>
      </w:r>
      <w:r w:rsidRPr="001F38DD">
        <w:rPr>
          <w:i/>
          <w:iCs/>
          <w:spacing w:val="-1"/>
          <w:sz w:val="24"/>
          <w:szCs w:val="24"/>
          <w:lang w:eastAsia="en-US"/>
        </w:rPr>
        <w:t xml:space="preserve"> </w:t>
      </w:r>
      <w:r w:rsidRPr="001F38DD">
        <w:rPr>
          <w:i/>
          <w:iCs/>
          <w:sz w:val="24"/>
          <w:szCs w:val="24"/>
          <w:lang w:eastAsia="en-US"/>
        </w:rPr>
        <w:t>о</w:t>
      </w:r>
      <w:r w:rsidRPr="001F38DD">
        <w:rPr>
          <w:i/>
          <w:iCs/>
          <w:spacing w:val="-3"/>
          <w:sz w:val="24"/>
          <w:szCs w:val="24"/>
          <w:lang w:eastAsia="en-US"/>
        </w:rPr>
        <w:t xml:space="preserve"> </w:t>
      </w:r>
      <w:r w:rsidRPr="001F38DD">
        <w:rPr>
          <w:i/>
          <w:iCs/>
          <w:spacing w:val="2"/>
          <w:sz w:val="24"/>
          <w:szCs w:val="24"/>
          <w:lang w:eastAsia="en-US"/>
        </w:rPr>
        <w:t>з</w:t>
      </w:r>
      <w:r w:rsidRPr="001F38DD">
        <w:rPr>
          <w:i/>
          <w:iCs/>
          <w:sz w:val="24"/>
          <w:szCs w:val="24"/>
          <w:lang w:eastAsia="en-US"/>
        </w:rPr>
        <w:t>атра</w:t>
      </w:r>
      <w:r w:rsidRPr="001F38DD">
        <w:rPr>
          <w:i/>
          <w:iCs/>
          <w:spacing w:val="4"/>
          <w:sz w:val="24"/>
          <w:szCs w:val="24"/>
          <w:lang w:eastAsia="en-US"/>
        </w:rPr>
        <w:t>т</w:t>
      </w:r>
      <w:r w:rsidRPr="001F38DD">
        <w:rPr>
          <w:i/>
          <w:iCs/>
          <w:sz w:val="24"/>
          <w:szCs w:val="24"/>
          <w:lang w:eastAsia="en-US"/>
        </w:rPr>
        <w:t>ах</w:t>
      </w:r>
      <w:r w:rsidRPr="001F38DD">
        <w:rPr>
          <w:i/>
          <w:iCs/>
          <w:spacing w:val="-4"/>
          <w:sz w:val="24"/>
          <w:szCs w:val="24"/>
          <w:lang w:eastAsia="en-US"/>
        </w:rPr>
        <w:t xml:space="preserve"> </w:t>
      </w:r>
      <w:r w:rsidRPr="001F38DD">
        <w:rPr>
          <w:i/>
          <w:iCs/>
          <w:spacing w:val="-1"/>
          <w:sz w:val="24"/>
          <w:szCs w:val="24"/>
          <w:lang w:eastAsia="en-US"/>
        </w:rPr>
        <w:t>у</w:t>
      </w:r>
      <w:r w:rsidRPr="001F38DD">
        <w:rPr>
          <w:i/>
          <w:iCs/>
          <w:spacing w:val="1"/>
          <w:sz w:val="24"/>
          <w:szCs w:val="24"/>
          <w:lang w:eastAsia="en-US"/>
        </w:rPr>
        <w:t>ч</w:t>
      </w:r>
      <w:r w:rsidRPr="001F38DD">
        <w:rPr>
          <w:i/>
          <w:iCs/>
          <w:spacing w:val="-6"/>
          <w:sz w:val="24"/>
          <w:szCs w:val="24"/>
          <w:lang w:eastAsia="en-US"/>
        </w:rPr>
        <w:t>е</w:t>
      </w:r>
      <w:r w:rsidRPr="001F38DD">
        <w:rPr>
          <w:i/>
          <w:iCs/>
          <w:sz w:val="24"/>
          <w:szCs w:val="24"/>
          <w:lang w:eastAsia="en-US"/>
        </w:rPr>
        <w:t>б</w:t>
      </w:r>
      <w:r w:rsidRPr="001F38DD">
        <w:rPr>
          <w:i/>
          <w:iCs/>
          <w:spacing w:val="1"/>
          <w:sz w:val="24"/>
          <w:szCs w:val="24"/>
          <w:lang w:eastAsia="en-US"/>
        </w:rPr>
        <w:t>н</w:t>
      </w:r>
      <w:r w:rsidRPr="001F38DD">
        <w:rPr>
          <w:i/>
          <w:iCs/>
          <w:sz w:val="24"/>
          <w:szCs w:val="24"/>
          <w:lang w:eastAsia="en-US"/>
        </w:rPr>
        <w:t>о</w:t>
      </w:r>
      <w:r w:rsidRPr="001F38DD">
        <w:rPr>
          <w:i/>
          <w:iCs/>
          <w:spacing w:val="2"/>
          <w:sz w:val="24"/>
          <w:szCs w:val="24"/>
          <w:lang w:eastAsia="en-US"/>
        </w:rPr>
        <w:t>г</w:t>
      </w:r>
      <w:r w:rsidRPr="001F38DD">
        <w:rPr>
          <w:i/>
          <w:iCs/>
          <w:sz w:val="24"/>
          <w:szCs w:val="24"/>
          <w:lang w:eastAsia="en-US"/>
        </w:rPr>
        <w:t>о</w:t>
      </w:r>
      <w:r w:rsidRPr="001F38DD">
        <w:rPr>
          <w:i/>
          <w:iCs/>
          <w:spacing w:val="-4"/>
          <w:sz w:val="24"/>
          <w:szCs w:val="24"/>
          <w:lang w:eastAsia="en-US"/>
        </w:rPr>
        <w:t xml:space="preserve"> </w:t>
      </w:r>
      <w:r w:rsidRPr="001F38DD">
        <w:rPr>
          <w:i/>
          <w:iCs/>
          <w:spacing w:val="1"/>
          <w:sz w:val="24"/>
          <w:szCs w:val="24"/>
          <w:lang w:eastAsia="en-US"/>
        </w:rPr>
        <w:t>в</w:t>
      </w:r>
      <w:r w:rsidRPr="001F38DD">
        <w:rPr>
          <w:i/>
          <w:iCs/>
          <w:sz w:val="24"/>
          <w:szCs w:val="24"/>
          <w:lang w:eastAsia="en-US"/>
        </w:rPr>
        <w:t>р</w:t>
      </w:r>
      <w:r w:rsidRPr="001F38DD">
        <w:rPr>
          <w:i/>
          <w:iCs/>
          <w:spacing w:val="-6"/>
          <w:sz w:val="24"/>
          <w:szCs w:val="24"/>
          <w:lang w:eastAsia="en-US"/>
        </w:rPr>
        <w:t>е</w:t>
      </w:r>
      <w:r w:rsidRPr="001F38DD">
        <w:rPr>
          <w:i/>
          <w:iCs/>
          <w:sz w:val="24"/>
          <w:szCs w:val="24"/>
          <w:lang w:eastAsia="en-US"/>
        </w:rPr>
        <w:t>м</w:t>
      </w:r>
      <w:r w:rsidRPr="001F38DD">
        <w:rPr>
          <w:i/>
          <w:iCs/>
          <w:spacing w:val="-1"/>
          <w:sz w:val="24"/>
          <w:szCs w:val="24"/>
          <w:lang w:eastAsia="en-US"/>
        </w:rPr>
        <w:t>е</w:t>
      </w:r>
      <w:r w:rsidRPr="001F38DD">
        <w:rPr>
          <w:i/>
          <w:iCs/>
          <w:spacing w:val="1"/>
          <w:sz w:val="24"/>
          <w:szCs w:val="24"/>
          <w:lang w:eastAsia="en-US"/>
        </w:rPr>
        <w:t>н</w:t>
      </w:r>
      <w:r w:rsidRPr="001F38DD">
        <w:rPr>
          <w:i/>
          <w:iCs/>
          <w:sz w:val="24"/>
          <w:szCs w:val="24"/>
          <w:lang w:eastAsia="en-US"/>
        </w:rPr>
        <w:t>и;</w:t>
      </w:r>
    </w:p>
    <w:p w:rsidR="00FB0F0D" w:rsidRPr="001F38DD" w:rsidRDefault="00FB0F0D" w:rsidP="00FB0F0D">
      <w:pPr>
        <w:widowControl w:val="0"/>
        <w:autoSpaceDE w:val="0"/>
        <w:autoSpaceDN w:val="0"/>
        <w:adjustRightInd w:val="0"/>
        <w:spacing w:line="360" w:lineRule="auto"/>
        <w:rPr>
          <w:i/>
          <w:iCs/>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pacing w:val="-16"/>
          <w:sz w:val="24"/>
          <w:szCs w:val="24"/>
          <w:lang w:eastAsia="en-US"/>
        </w:rPr>
        <w:t>Г</w:t>
      </w:r>
      <w:r w:rsidRPr="001F38DD">
        <w:rPr>
          <w:i/>
          <w:iCs/>
          <w:spacing w:val="-5"/>
          <w:sz w:val="24"/>
          <w:szCs w:val="24"/>
          <w:lang w:eastAsia="en-US"/>
        </w:rPr>
        <w:t>о</w:t>
      </w:r>
      <w:r w:rsidRPr="001F38DD">
        <w:rPr>
          <w:i/>
          <w:iCs/>
          <w:spacing w:val="-1"/>
          <w:sz w:val="24"/>
          <w:szCs w:val="24"/>
          <w:lang w:eastAsia="en-US"/>
        </w:rPr>
        <w:t>д</w:t>
      </w:r>
      <w:r w:rsidRPr="001F38DD">
        <w:rPr>
          <w:i/>
          <w:iCs/>
          <w:sz w:val="24"/>
          <w:szCs w:val="24"/>
          <w:lang w:eastAsia="en-US"/>
        </w:rPr>
        <w:t>о</w:t>
      </w:r>
      <w:r w:rsidRPr="001F38DD">
        <w:rPr>
          <w:i/>
          <w:iCs/>
          <w:spacing w:val="1"/>
          <w:sz w:val="24"/>
          <w:szCs w:val="24"/>
          <w:lang w:eastAsia="en-US"/>
        </w:rPr>
        <w:t>вы</w:t>
      </w:r>
      <w:r w:rsidRPr="001F38DD">
        <w:rPr>
          <w:i/>
          <w:iCs/>
          <w:sz w:val="24"/>
          <w:szCs w:val="24"/>
          <w:lang w:eastAsia="en-US"/>
        </w:rPr>
        <w:t>е тр</w:t>
      </w:r>
      <w:r w:rsidRPr="001F38DD">
        <w:rPr>
          <w:i/>
          <w:iCs/>
          <w:spacing w:val="-6"/>
          <w:sz w:val="24"/>
          <w:szCs w:val="24"/>
          <w:lang w:eastAsia="en-US"/>
        </w:rPr>
        <w:t>е</w:t>
      </w:r>
      <w:r w:rsidRPr="001F38DD">
        <w:rPr>
          <w:i/>
          <w:iCs/>
          <w:spacing w:val="-5"/>
          <w:sz w:val="24"/>
          <w:szCs w:val="24"/>
          <w:lang w:eastAsia="en-US"/>
        </w:rPr>
        <w:t>б</w:t>
      </w:r>
      <w:r w:rsidRPr="001F38DD">
        <w:rPr>
          <w:i/>
          <w:iCs/>
          <w:sz w:val="24"/>
          <w:szCs w:val="24"/>
          <w:lang w:eastAsia="en-US"/>
        </w:rPr>
        <w:t>о</w:t>
      </w:r>
      <w:r w:rsidRPr="001F38DD">
        <w:rPr>
          <w:i/>
          <w:iCs/>
          <w:spacing w:val="1"/>
          <w:sz w:val="24"/>
          <w:szCs w:val="24"/>
          <w:lang w:eastAsia="en-US"/>
        </w:rPr>
        <w:t>в</w:t>
      </w:r>
      <w:r w:rsidRPr="001F38DD">
        <w:rPr>
          <w:i/>
          <w:iCs/>
          <w:sz w:val="24"/>
          <w:szCs w:val="24"/>
          <w:lang w:eastAsia="en-US"/>
        </w:rPr>
        <w:t>а</w:t>
      </w:r>
      <w:r w:rsidRPr="001F38DD">
        <w:rPr>
          <w:i/>
          <w:iCs/>
          <w:spacing w:val="1"/>
          <w:sz w:val="24"/>
          <w:szCs w:val="24"/>
          <w:lang w:eastAsia="en-US"/>
        </w:rPr>
        <w:t>н</w:t>
      </w:r>
      <w:r w:rsidRPr="001F38DD">
        <w:rPr>
          <w:i/>
          <w:iCs/>
          <w:sz w:val="24"/>
          <w:szCs w:val="24"/>
          <w:lang w:eastAsia="en-US"/>
        </w:rPr>
        <w:t>ия</w:t>
      </w:r>
      <w:r w:rsidRPr="001F38DD">
        <w:rPr>
          <w:i/>
          <w:iCs/>
          <w:spacing w:val="-1"/>
          <w:sz w:val="24"/>
          <w:szCs w:val="24"/>
          <w:lang w:eastAsia="en-US"/>
        </w:rPr>
        <w:t xml:space="preserve"> </w:t>
      </w:r>
      <w:r w:rsidRPr="001F38DD">
        <w:rPr>
          <w:i/>
          <w:iCs/>
          <w:sz w:val="24"/>
          <w:szCs w:val="24"/>
          <w:lang w:eastAsia="en-US"/>
        </w:rPr>
        <w:t xml:space="preserve">по </w:t>
      </w:r>
      <w:r w:rsidRPr="001F38DD">
        <w:rPr>
          <w:i/>
          <w:iCs/>
          <w:spacing w:val="3"/>
          <w:sz w:val="24"/>
          <w:szCs w:val="24"/>
          <w:lang w:eastAsia="en-US"/>
        </w:rPr>
        <w:t>к</w:t>
      </w:r>
      <w:r w:rsidRPr="001F38DD">
        <w:rPr>
          <w:i/>
          <w:iCs/>
          <w:spacing w:val="6"/>
          <w:sz w:val="24"/>
          <w:szCs w:val="24"/>
          <w:lang w:eastAsia="en-US"/>
        </w:rPr>
        <w:t>л</w:t>
      </w:r>
      <w:r w:rsidRPr="001F38DD">
        <w:rPr>
          <w:i/>
          <w:iCs/>
          <w:sz w:val="24"/>
          <w:szCs w:val="24"/>
          <w:lang w:eastAsia="en-US"/>
        </w:rPr>
        <w:t>а</w:t>
      </w:r>
      <w:r w:rsidRPr="001F38DD">
        <w:rPr>
          <w:i/>
          <w:iCs/>
          <w:spacing w:val="-1"/>
          <w:sz w:val="24"/>
          <w:szCs w:val="24"/>
          <w:lang w:eastAsia="en-US"/>
        </w:rPr>
        <w:t>с</w:t>
      </w:r>
      <w:r w:rsidRPr="001F38DD">
        <w:rPr>
          <w:i/>
          <w:iCs/>
          <w:spacing w:val="-6"/>
          <w:sz w:val="24"/>
          <w:szCs w:val="24"/>
          <w:lang w:eastAsia="en-US"/>
        </w:rPr>
        <w:t>с</w:t>
      </w:r>
      <w:r w:rsidRPr="001F38DD">
        <w:rPr>
          <w:i/>
          <w:iCs/>
          <w:sz w:val="24"/>
          <w:szCs w:val="24"/>
          <w:lang w:eastAsia="en-US"/>
        </w:rPr>
        <w:t>ам;</w:t>
      </w:r>
    </w:p>
    <w:p w:rsidR="00FB0F0D" w:rsidRPr="001F38DD" w:rsidRDefault="00FB0F0D" w:rsidP="00FB0F0D">
      <w:pPr>
        <w:widowControl w:val="0"/>
        <w:autoSpaceDE w:val="0"/>
        <w:autoSpaceDN w:val="0"/>
        <w:adjustRightInd w:val="0"/>
        <w:spacing w:line="360" w:lineRule="auto"/>
        <w:rPr>
          <w:sz w:val="24"/>
          <w:szCs w:val="24"/>
          <w:lang w:eastAsia="en-US"/>
        </w:rPr>
      </w:pPr>
    </w:p>
    <w:p w:rsidR="00FB0F0D" w:rsidRPr="001F38DD" w:rsidRDefault="00FB0F0D" w:rsidP="00FB0F0D">
      <w:pPr>
        <w:widowControl w:val="0"/>
        <w:tabs>
          <w:tab w:val="left" w:pos="820"/>
        </w:tabs>
        <w:autoSpaceDE w:val="0"/>
        <w:autoSpaceDN w:val="0"/>
        <w:adjustRightInd w:val="0"/>
        <w:spacing w:line="360" w:lineRule="auto"/>
        <w:rPr>
          <w:b/>
          <w:bCs/>
          <w:sz w:val="28"/>
          <w:szCs w:val="28"/>
          <w:lang w:eastAsia="en-US"/>
        </w:rPr>
      </w:pPr>
      <w:r w:rsidRPr="001F38DD">
        <w:rPr>
          <w:b/>
          <w:bCs/>
          <w:spacing w:val="2"/>
          <w:sz w:val="28"/>
          <w:szCs w:val="28"/>
          <w:lang w:val="en-US" w:eastAsia="en-US"/>
        </w:rPr>
        <w:t>III</w:t>
      </w:r>
      <w:r w:rsidRPr="001F38DD">
        <w:rPr>
          <w:b/>
          <w:bCs/>
          <w:sz w:val="28"/>
          <w:szCs w:val="28"/>
          <w:lang w:eastAsia="en-US"/>
        </w:rPr>
        <w:t>.</w:t>
      </w:r>
      <w:r w:rsidRPr="001F38DD">
        <w:rPr>
          <w:b/>
          <w:bCs/>
          <w:sz w:val="28"/>
          <w:szCs w:val="28"/>
          <w:lang w:eastAsia="en-US"/>
        </w:rPr>
        <w:tab/>
      </w:r>
      <w:r w:rsidRPr="001F38DD">
        <w:rPr>
          <w:b/>
          <w:bCs/>
          <w:spacing w:val="-8"/>
          <w:sz w:val="28"/>
          <w:szCs w:val="28"/>
          <w:lang w:eastAsia="en-US"/>
        </w:rPr>
        <w:t>Т</w:t>
      </w:r>
      <w:r w:rsidRPr="001F38DD">
        <w:rPr>
          <w:b/>
          <w:bCs/>
          <w:spacing w:val="-1"/>
          <w:sz w:val="28"/>
          <w:szCs w:val="28"/>
          <w:lang w:eastAsia="en-US"/>
        </w:rPr>
        <w:t>р</w:t>
      </w:r>
      <w:r w:rsidRPr="001F38DD">
        <w:rPr>
          <w:b/>
          <w:bCs/>
          <w:spacing w:val="1"/>
          <w:sz w:val="28"/>
          <w:szCs w:val="28"/>
          <w:lang w:eastAsia="en-US"/>
        </w:rPr>
        <w:t>е</w:t>
      </w:r>
      <w:r w:rsidRPr="001F38DD">
        <w:rPr>
          <w:b/>
          <w:bCs/>
          <w:spacing w:val="-5"/>
          <w:sz w:val="28"/>
          <w:szCs w:val="28"/>
          <w:lang w:eastAsia="en-US"/>
        </w:rPr>
        <w:t>бо</w:t>
      </w:r>
      <w:r w:rsidRPr="001F38DD">
        <w:rPr>
          <w:b/>
          <w:bCs/>
          <w:spacing w:val="-1"/>
          <w:sz w:val="28"/>
          <w:szCs w:val="28"/>
          <w:lang w:eastAsia="en-US"/>
        </w:rPr>
        <w:t>в</w:t>
      </w:r>
      <w:r w:rsidRPr="001F38DD">
        <w:rPr>
          <w:b/>
          <w:bCs/>
          <w:sz w:val="28"/>
          <w:szCs w:val="28"/>
          <w:lang w:eastAsia="en-US"/>
        </w:rPr>
        <w:t>а</w:t>
      </w:r>
      <w:r w:rsidRPr="001F38DD">
        <w:rPr>
          <w:b/>
          <w:bCs/>
          <w:spacing w:val="3"/>
          <w:sz w:val="28"/>
          <w:szCs w:val="28"/>
          <w:lang w:eastAsia="en-US"/>
        </w:rPr>
        <w:t>ни</w:t>
      </w:r>
      <w:r w:rsidRPr="001F38DD">
        <w:rPr>
          <w:b/>
          <w:bCs/>
          <w:sz w:val="28"/>
          <w:szCs w:val="28"/>
          <w:lang w:eastAsia="en-US"/>
        </w:rPr>
        <w:t>я</w:t>
      </w:r>
      <w:r w:rsidRPr="001F38DD">
        <w:rPr>
          <w:b/>
          <w:bCs/>
          <w:spacing w:val="-1"/>
          <w:sz w:val="28"/>
          <w:szCs w:val="28"/>
          <w:lang w:eastAsia="en-US"/>
        </w:rPr>
        <w:t xml:space="preserve"> </w:t>
      </w:r>
      <w:r w:rsidRPr="001F38DD">
        <w:rPr>
          <w:b/>
          <w:bCs/>
          <w:sz w:val="28"/>
          <w:szCs w:val="28"/>
          <w:lang w:eastAsia="en-US"/>
        </w:rPr>
        <w:t>к</w:t>
      </w:r>
      <w:r w:rsidRPr="001F38DD">
        <w:rPr>
          <w:b/>
          <w:bCs/>
          <w:spacing w:val="-1"/>
          <w:sz w:val="28"/>
          <w:szCs w:val="28"/>
          <w:lang w:eastAsia="en-US"/>
        </w:rPr>
        <w:t xml:space="preserve"> </w:t>
      </w:r>
      <w:r w:rsidRPr="001F38DD">
        <w:rPr>
          <w:b/>
          <w:bCs/>
          <w:sz w:val="28"/>
          <w:szCs w:val="28"/>
          <w:lang w:eastAsia="en-US"/>
        </w:rPr>
        <w:t>у</w:t>
      </w:r>
      <w:r w:rsidRPr="001F38DD">
        <w:rPr>
          <w:b/>
          <w:bCs/>
          <w:spacing w:val="4"/>
          <w:sz w:val="28"/>
          <w:szCs w:val="28"/>
          <w:lang w:eastAsia="en-US"/>
        </w:rPr>
        <w:t>р</w:t>
      </w:r>
      <w:r w:rsidRPr="001F38DD">
        <w:rPr>
          <w:b/>
          <w:bCs/>
          <w:spacing w:val="-9"/>
          <w:sz w:val="28"/>
          <w:szCs w:val="28"/>
          <w:lang w:eastAsia="en-US"/>
        </w:rPr>
        <w:t>о</w:t>
      </w:r>
      <w:r w:rsidRPr="001F38DD">
        <w:rPr>
          <w:b/>
          <w:bCs/>
          <w:spacing w:val="3"/>
          <w:sz w:val="28"/>
          <w:szCs w:val="28"/>
          <w:lang w:eastAsia="en-US"/>
        </w:rPr>
        <w:t>в</w:t>
      </w:r>
      <w:r w:rsidRPr="001F38DD">
        <w:rPr>
          <w:b/>
          <w:bCs/>
          <w:spacing w:val="-2"/>
          <w:sz w:val="28"/>
          <w:szCs w:val="28"/>
          <w:lang w:eastAsia="en-US"/>
        </w:rPr>
        <w:t>н</w:t>
      </w:r>
      <w:r w:rsidRPr="001F38DD">
        <w:rPr>
          <w:b/>
          <w:bCs/>
          <w:sz w:val="28"/>
          <w:szCs w:val="28"/>
          <w:lang w:eastAsia="en-US"/>
        </w:rPr>
        <w:t>ю</w:t>
      </w:r>
      <w:r w:rsidRPr="001F38DD">
        <w:rPr>
          <w:b/>
          <w:bCs/>
          <w:spacing w:val="-1"/>
          <w:sz w:val="28"/>
          <w:szCs w:val="28"/>
          <w:lang w:eastAsia="en-US"/>
        </w:rPr>
        <w:t xml:space="preserve"> </w:t>
      </w:r>
      <w:r w:rsidRPr="001F38DD">
        <w:rPr>
          <w:b/>
          <w:bCs/>
          <w:spacing w:val="3"/>
          <w:sz w:val="28"/>
          <w:szCs w:val="28"/>
          <w:lang w:eastAsia="en-US"/>
        </w:rPr>
        <w:t>п</w:t>
      </w:r>
      <w:r w:rsidRPr="001F38DD">
        <w:rPr>
          <w:b/>
          <w:bCs/>
          <w:spacing w:val="-9"/>
          <w:sz w:val="28"/>
          <w:szCs w:val="28"/>
          <w:lang w:eastAsia="en-US"/>
        </w:rPr>
        <w:t>о</w:t>
      </w:r>
      <w:r w:rsidRPr="001F38DD">
        <w:rPr>
          <w:b/>
          <w:bCs/>
          <w:spacing w:val="-1"/>
          <w:sz w:val="28"/>
          <w:szCs w:val="28"/>
          <w:lang w:eastAsia="en-US"/>
        </w:rPr>
        <w:t>дг</w:t>
      </w:r>
      <w:r w:rsidRPr="001F38DD">
        <w:rPr>
          <w:b/>
          <w:bCs/>
          <w:spacing w:val="-5"/>
          <w:sz w:val="28"/>
          <w:szCs w:val="28"/>
          <w:lang w:eastAsia="en-US"/>
        </w:rPr>
        <w:t>о</w:t>
      </w:r>
      <w:r w:rsidRPr="001F38DD">
        <w:rPr>
          <w:b/>
          <w:bCs/>
          <w:spacing w:val="-2"/>
          <w:sz w:val="28"/>
          <w:szCs w:val="28"/>
          <w:lang w:eastAsia="en-US"/>
        </w:rPr>
        <w:t>т</w:t>
      </w:r>
      <w:r w:rsidRPr="001F38DD">
        <w:rPr>
          <w:b/>
          <w:bCs/>
          <w:spacing w:val="-5"/>
          <w:sz w:val="28"/>
          <w:szCs w:val="28"/>
          <w:lang w:eastAsia="en-US"/>
        </w:rPr>
        <w:t>о</w:t>
      </w:r>
      <w:r w:rsidRPr="001F38DD">
        <w:rPr>
          <w:b/>
          <w:bCs/>
          <w:spacing w:val="3"/>
          <w:sz w:val="28"/>
          <w:szCs w:val="28"/>
          <w:lang w:eastAsia="en-US"/>
        </w:rPr>
        <w:t>в</w:t>
      </w:r>
      <w:r w:rsidRPr="001F38DD">
        <w:rPr>
          <w:b/>
          <w:bCs/>
          <w:spacing w:val="-2"/>
          <w:sz w:val="28"/>
          <w:szCs w:val="28"/>
          <w:lang w:eastAsia="en-US"/>
        </w:rPr>
        <w:t>к</w:t>
      </w:r>
      <w:r w:rsidRPr="001F38DD">
        <w:rPr>
          <w:b/>
          <w:bCs/>
          <w:sz w:val="28"/>
          <w:szCs w:val="28"/>
          <w:lang w:eastAsia="en-US"/>
        </w:rPr>
        <w:t>и</w:t>
      </w:r>
      <w:r w:rsidRPr="001F38DD">
        <w:rPr>
          <w:b/>
          <w:bCs/>
          <w:spacing w:val="4"/>
          <w:sz w:val="28"/>
          <w:szCs w:val="28"/>
          <w:lang w:eastAsia="en-US"/>
        </w:rPr>
        <w:t xml:space="preserve"> </w:t>
      </w:r>
      <w:r w:rsidRPr="001F38DD">
        <w:rPr>
          <w:b/>
          <w:bCs/>
          <w:spacing w:val="-5"/>
          <w:sz w:val="28"/>
          <w:szCs w:val="28"/>
          <w:lang w:eastAsia="en-US"/>
        </w:rPr>
        <w:t>о</w:t>
      </w:r>
      <w:r w:rsidRPr="001F38DD">
        <w:rPr>
          <w:b/>
          <w:bCs/>
          <w:spacing w:val="-9"/>
          <w:sz w:val="28"/>
          <w:szCs w:val="28"/>
          <w:lang w:eastAsia="en-US"/>
        </w:rPr>
        <w:t>б</w:t>
      </w:r>
      <w:r w:rsidRPr="001F38DD">
        <w:rPr>
          <w:b/>
          <w:bCs/>
          <w:sz w:val="28"/>
          <w:szCs w:val="28"/>
          <w:lang w:eastAsia="en-US"/>
        </w:rPr>
        <w:t>у</w:t>
      </w:r>
      <w:r w:rsidRPr="001F38DD">
        <w:rPr>
          <w:b/>
          <w:bCs/>
          <w:spacing w:val="6"/>
          <w:sz w:val="28"/>
          <w:szCs w:val="28"/>
          <w:lang w:eastAsia="en-US"/>
        </w:rPr>
        <w:t>ч</w:t>
      </w:r>
      <w:r w:rsidRPr="001F38DD">
        <w:rPr>
          <w:b/>
          <w:bCs/>
          <w:sz w:val="28"/>
          <w:szCs w:val="28"/>
          <w:lang w:eastAsia="en-US"/>
        </w:rPr>
        <w:t>а</w:t>
      </w:r>
      <w:r w:rsidRPr="001F38DD">
        <w:rPr>
          <w:b/>
          <w:bCs/>
          <w:spacing w:val="3"/>
          <w:sz w:val="28"/>
          <w:szCs w:val="28"/>
          <w:lang w:eastAsia="en-US"/>
        </w:rPr>
        <w:t>ю</w:t>
      </w:r>
      <w:r w:rsidRPr="001F38DD">
        <w:rPr>
          <w:b/>
          <w:bCs/>
          <w:sz w:val="28"/>
          <w:szCs w:val="28"/>
          <w:lang w:eastAsia="en-US"/>
        </w:rPr>
        <w:t>щ</w:t>
      </w:r>
      <w:r w:rsidRPr="001F38DD">
        <w:rPr>
          <w:b/>
          <w:bCs/>
          <w:spacing w:val="3"/>
          <w:sz w:val="28"/>
          <w:szCs w:val="28"/>
          <w:lang w:eastAsia="en-US"/>
        </w:rPr>
        <w:t>и</w:t>
      </w:r>
      <w:r w:rsidRPr="001F38DD">
        <w:rPr>
          <w:b/>
          <w:bCs/>
          <w:spacing w:val="-14"/>
          <w:sz w:val="28"/>
          <w:szCs w:val="28"/>
          <w:lang w:eastAsia="en-US"/>
        </w:rPr>
        <w:t>х</w:t>
      </w:r>
      <w:r w:rsidRPr="001F38DD">
        <w:rPr>
          <w:b/>
          <w:bCs/>
          <w:spacing w:val="1"/>
          <w:sz w:val="28"/>
          <w:szCs w:val="28"/>
          <w:lang w:eastAsia="en-US"/>
        </w:rPr>
        <w:t>с</w:t>
      </w:r>
      <w:r w:rsidRPr="001F38DD">
        <w:rPr>
          <w:b/>
          <w:bCs/>
          <w:sz w:val="28"/>
          <w:szCs w:val="28"/>
          <w:lang w:eastAsia="en-US"/>
        </w:rPr>
        <w:t>я</w:t>
      </w:r>
    </w:p>
    <w:p w:rsidR="00FB0F0D" w:rsidRPr="001F38DD" w:rsidRDefault="00FB0F0D" w:rsidP="00FB0F0D">
      <w:pPr>
        <w:widowControl w:val="0"/>
        <w:tabs>
          <w:tab w:val="left" w:pos="820"/>
        </w:tabs>
        <w:autoSpaceDE w:val="0"/>
        <w:autoSpaceDN w:val="0"/>
        <w:adjustRightInd w:val="0"/>
        <w:spacing w:line="360" w:lineRule="auto"/>
        <w:rPr>
          <w:sz w:val="28"/>
          <w:szCs w:val="28"/>
          <w:lang w:eastAsia="en-US"/>
        </w:rPr>
      </w:pPr>
    </w:p>
    <w:p w:rsidR="00FB0F0D" w:rsidRPr="001F38DD" w:rsidRDefault="00FB0F0D" w:rsidP="00FB0F0D">
      <w:pPr>
        <w:widowControl w:val="0"/>
        <w:tabs>
          <w:tab w:val="left" w:pos="820"/>
        </w:tabs>
        <w:autoSpaceDE w:val="0"/>
        <w:autoSpaceDN w:val="0"/>
        <w:adjustRightInd w:val="0"/>
        <w:spacing w:line="360" w:lineRule="auto"/>
        <w:rPr>
          <w:sz w:val="28"/>
          <w:szCs w:val="28"/>
          <w:lang w:eastAsia="en-US"/>
        </w:rPr>
      </w:pPr>
      <w:r w:rsidRPr="001F38DD">
        <w:rPr>
          <w:b/>
          <w:bCs/>
          <w:spacing w:val="2"/>
          <w:sz w:val="28"/>
          <w:szCs w:val="28"/>
          <w:lang w:val="en-US" w:eastAsia="en-US"/>
        </w:rPr>
        <w:t>I</w:t>
      </w:r>
      <w:r w:rsidRPr="001F38DD">
        <w:rPr>
          <w:b/>
          <w:bCs/>
          <w:spacing w:val="-33"/>
          <w:sz w:val="28"/>
          <w:szCs w:val="28"/>
          <w:lang w:val="en-US" w:eastAsia="en-US"/>
        </w:rPr>
        <w:t>V</w:t>
      </w:r>
      <w:r w:rsidRPr="001F38DD">
        <w:rPr>
          <w:b/>
          <w:bCs/>
          <w:sz w:val="28"/>
          <w:szCs w:val="28"/>
          <w:lang w:eastAsia="en-US"/>
        </w:rPr>
        <w:t>.</w:t>
      </w:r>
      <w:r w:rsidRPr="001F38DD">
        <w:rPr>
          <w:b/>
          <w:bCs/>
          <w:sz w:val="28"/>
          <w:szCs w:val="28"/>
          <w:lang w:eastAsia="en-US"/>
        </w:rPr>
        <w:tab/>
      </w:r>
      <w:r w:rsidRPr="001F38DD">
        <w:rPr>
          <w:b/>
          <w:bCs/>
          <w:spacing w:val="1"/>
          <w:sz w:val="28"/>
          <w:szCs w:val="28"/>
          <w:lang w:eastAsia="en-US"/>
        </w:rPr>
        <w:t>Ф</w:t>
      </w:r>
      <w:r w:rsidRPr="001F38DD">
        <w:rPr>
          <w:b/>
          <w:bCs/>
          <w:sz w:val="28"/>
          <w:szCs w:val="28"/>
          <w:lang w:eastAsia="en-US"/>
        </w:rPr>
        <w:t>о</w:t>
      </w:r>
      <w:r w:rsidRPr="001F38DD">
        <w:rPr>
          <w:b/>
          <w:bCs/>
          <w:spacing w:val="-6"/>
          <w:sz w:val="28"/>
          <w:szCs w:val="28"/>
          <w:lang w:eastAsia="en-US"/>
        </w:rPr>
        <w:t>р</w:t>
      </w:r>
      <w:r w:rsidRPr="001F38DD">
        <w:rPr>
          <w:b/>
          <w:bCs/>
          <w:spacing w:val="2"/>
          <w:sz w:val="28"/>
          <w:szCs w:val="28"/>
          <w:lang w:eastAsia="en-US"/>
        </w:rPr>
        <w:t>м</w:t>
      </w:r>
      <w:r w:rsidRPr="001F38DD">
        <w:rPr>
          <w:b/>
          <w:bCs/>
          <w:sz w:val="28"/>
          <w:szCs w:val="28"/>
          <w:lang w:eastAsia="en-US"/>
        </w:rPr>
        <w:t>ы</w:t>
      </w:r>
      <w:r w:rsidRPr="001F38DD">
        <w:rPr>
          <w:b/>
          <w:bCs/>
          <w:spacing w:val="-2"/>
          <w:sz w:val="28"/>
          <w:szCs w:val="28"/>
          <w:lang w:eastAsia="en-US"/>
        </w:rPr>
        <w:t xml:space="preserve"> </w:t>
      </w:r>
      <w:r w:rsidRPr="001F38DD">
        <w:rPr>
          <w:b/>
          <w:bCs/>
          <w:sz w:val="28"/>
          <w:szCs w:val="28"/>
          <w:lang w:eastAsia="en-US"/>
        </w:rPr>
        <w:t>и</w:t>
      </w:r>
      <w:r w:rsidRPr="001F38DD">
        <w:rPr>
          <w:b/>
          <w:bCs/>
          <w:spacing w:val="-1"/>
          <w:sz w:val="28"/>
          <w:szCs w:val="28"/>
          <w:lang w:eastAsia="en-US"/>
        </w:rPr>
        <w:t xml:space="preserve"> </w:t>
      </w:r>
      <w:r w:rsidRPr="001F38DD">
        <w:rPr>
          <w:b/>
          <w:bCs/>
          <w:spacing w:val="2"/>
          <w:sz w:val="28"/>
          <w:szCs w:val="28"/>
          <w:lang w:eastAsia="en-US"/>
        </w:rPr>
        <w:t>м</w:t>
      </w:r>
      <w:r w:rsidRPr="001F38DD">
        <w:rPr>
          <w:b/>
          <w:bCs/>
          <w:spacing w:val="1"/>
          <w:sz w:val="28"/>
          <w:szCs w:val="28"/>
          <w:lang w:eastAsia="en-US"/>
        </w:rPr>
        <w:t>е</w:t>
      </w:r>
      <w:r w:rsidRPr="001F38DD">
        <w:rPr>
          <w:b/>
          <w:bCs/>
          <w:spacing w:val="-2"/>
          <w:sz w:val="28"/>
          <w:szCs w:val="28"/>
          <w:lang w:eastAsia="en-US"/>
        </w:rPr>
        <w:t>т</w:t>
      </w:r>
      <w:r w:rsidRPr="001F38DD">
        <w:rPr>
          <w:b/>
          <w:bCs/>
          <w:spacing w:val="-9"/>
          <w:sz w:val="28"/>
          <w:szCs w:val="28"/>
          <w:lang w:eastAsia="en-US"/>
        </w:rPr>
        <w:t>о</w:t>
      </w:r>
      <w:r w:rsidRPr="001F38DD">
        <w:rPr>
          <w:b/>
          <w:bCs/>
          <w:spacing w:val="3"/>
          <w:sz w:val="28"/>
          <w:szCs w:val="28"/>
          <w:lang w:eastAsia="en-US"/>
        </w:rPr>
        <w:t>д</w:t>
      </w:r>
      <w:r w:rsidRPr="001F38DD">
        <w:rPr>
          <w:b/>
          <w:bCs/>
          <w:sz w:val="28"/>
          <w:szCs w:val="28"/>
          <w:lang w:eastAsia="en-US"/>
        </w:rPr>
        <w:t>ы</w:t>
      </w:r>
      <w:r w:rsidRPr="001F38DD">
        <w:rPr>
          <w:b/>
          <w:bCs/>
          <w:spacing w:val="-1"/>
          <w:sz w:val="28"/>
          <w:szCs w:val="28"/>
          <w:lang w:eastAsia="en-US"/>
        </w:rPr>
        <w:t xml:space="preserve"> </w:t>
      </w:r>
      <w:r w:rsidRPr="001F38DD">
        <w:rPr>
          <w:b/>
          <w:bCs/>
          <w:spacing w:val="-2"/>
          <w:sz w:val="28"/>
          <w:szCs w:val="28"/>
          <w:lang w:eastAsia="en-US"/>
        </w:rPr>
        <w:t>к</w:t>
      </w:r>
      <w:r w:rsidRPr="001F38DD">
        <w:rPr>
          <w:b/>
          <w:bCs/>
          <w:sz w:val="28"/>
          <w:szCs w:val="28"/>
          <w:lang w:eastAsia="en-US"/>
        </w:rPr>
        <w:t>о</w:t>
      </w:r>
      <w:r w:rsidRPr="001F38DD">
        <w:rPr>
          <w:b/>
          <w:bCs/>
          <w:spacing w:val="-2"/>
          <w:sz w:val="28"/>
          <w:szCs w:val="28"/>
          <w:lang w:eastAsia="en-US"/>
        </w:rPr>
        <w:t>н</w:t>
      </w:r>
      <w:r w:rsidRPr="001F38DD">
        <w:rPr>
          <w:b/>
          <w:bCs/>
          <w:spacing w:val="7"/>
          <w:sz w:val="28"/>
          <w:szCs w:val="28"/>
          <w:lang w:eastAsia="en-US"/>
        </w:rPr>
        <w:t>т</w:t>
      </w:r>
      <w:r w:rsidRPr="001F38DD">
        <w:rPr>
          <w:b/>
          <w:bCs/>
          <w:spacing w:val="4"/>
          <w:sz w:val="28"/>
          <w:szCs w:val="28"/>
          <w:lang w:eastAsia="en-US"/>
        </w:rPr>
        <w:t>р</w:t>
      </w:r>
      <w:r w:rsidRPr="001F38DD">
        <w:rPr>
          <w:b/>
          <w:bCs/>
          <w:spacing w:val="-9"/>
          <w:sz w:val="28"/>
          <w:szCs w:val="28"/>
          <w:lang w:eastAsia="en-US"/>
        </w:rPr>
        <w:t>о</w:t>
      </w:r>
      <w:r w:rsidRPr="001F38DD">
        <w:rPr>
          <w:b/>
          <w:bCs/>
          <w:spacing w:val="7"/>
          <w:sz w:val="28"/>
          <w:szCs w:val="28"/>
          <w:lang w:eastAsia="en-US"/>
        </w:rPr>
        <w:t>л</w:t>
      </w:r>
      <w:r w:rsidRPr="001F38DD">
        <w:rPr>
          <w:b/>
          <w:bCs/>
          <w:spacing w:val="-2"/>
          <w:sz w:val="28"/>
          <w:szCs w:val="28"/>
          <w:lang w:eastAsia="en-US"/>
        </w:rPr>
        <w:t>я</w:t>
      </w:r>
      <w:r w:rsidRPr="001F38DD">
        <w:rPr>
          <w:b/>
          <w:bCs/>
          <w:sz w:val="28"/>
          <w:szCs w:val="28"/>
          <w:lang w:eastAsia="en-US"/>
        </w:rPr>
        <w:t>,</w:t>
      </w:r>
      <w:r w:rsidRPr="001F38DD">
        <w:rPr>
          <w:b/>
          <w:bCs/>
          <w:spacing w:val="3"/>
          <w:sz w:val="28"/>
          <w:szCs w:val="28"/>
          <w:lang w:eastAsia="en-US"/>
        </w:rPr>
        <w:t xml:space="preserve"> </w:t>
      </w:r>
      <w:r w:rsidRPr="001F38DD">
        <w:rPr>
          <w:b/>
          <w:bCs/>
          <w:spacing w:val="1"/>
          <w:sz w:val="28"/>
          <w:szCs w:val="28"/>
          <w:lang w:eastAsia="en-US"/>
        </w:rPr>
        <w:t>с</w:t>
      </w:r>
      <w:r w:rsidRPr="001F38DD">
        <w:rPr>
          <w:b/>
          <w:bCs/>
          <w:spacing w:val="-2"/>
          <w:sz w:val="28"/>
          <w:szCs w:val="28"/>
          <w:lang w:eastAsia="en-US"/>
        </w:rPr>
        <w:t>и</w:t>
      </w:r>
      <w:r w:rsidRPr="001F38DD">
        <w:rPr>
          <w:b/>
          <w:bCs/>
          <w:spacing w:val="1"/>
          <w:sz w:val="28"/>
          <w:szCs w:val="28"/>
          <w:lang w:eastAsia="en-US"/>
        </w:rPr>
        <w:t>с</w:t>
      </w:r>
      <w:r w:rsidRPr="001F38DD">
        <w:rPr>
          <w:b/>
          <w:bCs/>
          <w:spacing w:val="-2"/>
          <w:sz w:val="28"/>
          <w:szCs w:val="28"/>
          <w:lang w:eastAsia="en-US"/>
        </w:rPr>
        <w:t>т</w:t>
      </w:r>
      <w:r w:rsidRPr="001F38DD">
        <w:rPr>
          <w:b/>
          <w:bCs/>
          <w:spacing w:val="1"/>
          <w:sz w:val="28"/>
          <w:szCs w:val="28"/>
          <w:lang w:eastAsia="en-US"/>
        </w:rPr>
        <w:t>е</w:t>
      </w:r>
      <w:r w:rsidRPr="001F38DD">
        <w:rPr>
          <w:b/>
          <w:bCs/>
          <w:spacing w:val="2"/>
          <w:sz w:val="28"/>
          <w:szCs w:val="28"/>
          <w:lang w:eastAsia="en-US"/>
        </w:rPr>
        <w:t>м</w:t>
      </w:r>
      <w:r w:rsidRPr="001F38DD">
        <w:rPr>
          <w:b/>
          <w:bCs/>
          <w:sz w:val="28"/>
          <w:szCs w:val="28"/>
          <w:lang w:eastAsia="en-US"/>
        </w:rPr>
        <w:t>а</w:t>
      </w:r>
      <w:r w:rsidRPr="001F38DD">
        <w:rPr>
          <w:b/>
          <w:bCs/>
          <w:spacing w:val="1"/>
          <w:sz w:val="28"/>
          <w:szCs w:val="28"/>
          <w:lang w:eastAsia="en-US"/>
        </w:rPr>
        <w:t xml:space="preserve"> </w:t>
      </w:r>
      <w:r w:rsidRPr="001F38DD">
        <w:rPr>
          <w:b/>
          <w:bCs/>
          <w:sz w:val="28"/>
          <w:szCs w:val="28"/>
          <w:lang w:eastAsia="en-US"/>
        </w:rPr>
        <w:t>о</w:t>
      </w:r>
      <w:r w:rsidRPr="001F38DD">
        <w:rPr>
          <w:b/>
          <w:bCs/>
          <w:spacing w:val="-2"/>
          <w:sz w:val="28"/>
          <w:szCs w:val="28"/>
          <w:lang w:eastAsia="en-US"/>
        </w:rPr>
        <w:t>ц</w:t>
      </w:r>
      <w:r w:rsidRPr="001F38DD">
        <w:rPr>
          <w:b/>
          <w:bCs/>
          <w:spacing w:val="1"/>
          <w:sz w:val="28"/>
          <w:szCs w:val="28"/>
          <w:lang w:eastAsia="en-US"/>
        </w:rPr>
        <w:t>е</w:t>
      </w:r>
      <w:r w:rsidRPr="001F38DD">
        <w:rPr>
          <w:b/>
          <w:bCs/>
          <w:spacing w:val="3"/>
          <w:sz w:val="28"/>
          <w:szCs w:val="28"/>
          <w:lang w:eastAsia="en-US"/>
        </w:rPr>
        <w:t>н</w:t>
      </w:r>
      <w:r w:rsidRPr="001F38DD">
        <w:rPr>
          <w:b/>
          <w:bCs/>
          <w:sz w:val="28"/>
          <w:szCs w:val="28"/>
          <w:lang w:eastAsia="en-US"/>
        </w:rPr>
        <w:t>ок</w:t>
      </w:r>
    </w:p>
    <w:p w:rsidR="00FB0F0D" w:rsidRPr="001F38DD" w:rsidRDefault="00FB0F0D" w:rsidP="00FB0F0D">
      <w:pPr>
        <w:widowControl w:val="0"/>
        <w:autoSpaceDE w:val="0"/>
        <w:autoSpaceDN w:val="0"/>
        <w:adjustRightInd w:val="0"/>
        <w:spacing w:line="360" w:lineRule="auto"/>
        <w:rPr>
          <w:sz w:val="16"/>
          <w:szCs w:val="16"/>
          <w:lang w:eastAsia="en-US"/>
        </w:rPr>
      </w:pPr>
    </w:p>
    <w:p w:rsidR="00FB0F0D" w:rsidRPr="001F38DD" w:rsidRDefault="00FB0F0D" w:rsidP="00FB0F0D">
      <w:pPr>
        <w:widowControl w:val="0"/>
        <w:autoSpaceDE w:val="0"/>
        <w:autoSpaceDN w:val="0"/>
        <w:adjustRightInd w:val="0"/>
        <w:spacing w:line="360" w:lineRule="auto"/>
        <w:rPr>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pacing w:val="2"/>
          <w:sz w:val="24"/>
          <w:szCs w:val="24"/>
          <w:lang w:eastAsia="en-US"/>
        </w:rPr>
        <w:t>А</w:t>
      </w:r>
      <w:r w:rsidRPr="001F38DD">
        <w:rPr>
          <w:i/>
          <w:iCs/>
          <w:sz w:val="24"/>
          <w:szCs w:val="24"/>
          <w:lang w:eastAsia="en-US"/>
        </w:rPr>
        <w:t>тт</w:t>
      </w:r>
      <w:r w:rsidRPr="001F38DD">
        <w:rPr>
          <w:i/>
          <w:iCs/>
          <w:spacing w:val="-6"/>
          <w:sz w:val="24"/>
          <w:szCs w:val="24"/>
          <w:lang w:eastAsia="en-US"/>
        </w:rPr>
        <w:t>е</w:t>
      </w:r>
      <w:r w:rsidRPr="001F38DD">
        <w:rPr>
          <w:i/>
          <w:iCs/>
          <w:spacing w:val="-1"/>
          <w:sz w:val="24"/>
          <w:szCs w:val="24"/>
          <w:lang w:eastAsia="en-US"/>
        </w:rPr>
        <w:t>с</w:t>
      </w:r>
      <w:r w:rsidRPr="001F38DD">
        <w:rPr>
          <w:i/>
          <w:iCs/>
          <w:spacing w:val="4"/>
          <w:sz w:val="24"/>
          <w:szCs w:val="24"/>
          <w:lang w:eastAsia="en-US"/>
        </w:rPr>
        <w:t>т</w:t>
      </w:r>
      <w:r w:rsidRPr="001F38DD">
        <w:rPr>
          <w:i/>
          <w:iCs/>
          <w:sz w:val="24"/>
          <w:szCs w:val="24"/>
          <w:lang w:eastAsia="en-US"/>
        </w:rPr>
        <w:t>аци</w:t>
      </w:r>
      <w:r w:rsidRPr="001F38DD">
        <w:rPr>
          <w:i/>
          <w:iCs/>
          <w:spacing w:val="-1"/>
          <w:sz w:val="24"/>
          <w:szCs w:val="24"/>
          <w:lang w:eastAsia="en-US"/>
        </w:rPr>
        <w:t>я</w:t>
      </w:r>
      <w:r w:rsidRPr="001F38DD">
        <w:rPr>
          <w:i/>
          <w:iCs/>
          <w:sz w:val="24"/>
          <w:szCs w:val="24"/>
          <w:lang w:eastAsia="en-US"/>
        </w:rPr>
        <w:t>:</w:t>
      </w:r>
      <w:r w:rsidRPr="001F38DD">
        <w:rPr>
          <w:i/>
          <w:iCs/>
          <w:spacing w:val="-1"/>
          <w:sz w:val="24"/>
          <w:szCs w:val="24"/>
          <w:lang w:eastAsia="en-US"/>
        </w:rPr>
        <w:t xml:space="preserve"> </w:t>
      </w:r>
      <w:r w:rsidRPr="001F38DD">
        <w:rPr>
          <w:i/>
          <w:iCs/>
          <w:spacing w:val="5"/>
          <w:sz w:val="24"/>
          <w:szCs w:val="24"/>
          <w:lang w:eastAsia="en-US"/>
        </w:rPr>
        <w:t>ц</w:t>
      </w:r>
      <w:r w:rsidRPr="001F38DD">
        <w:rPr>
          <w:i/>
          <w:iCs/>
          <w:spacing w:val="-6"/>
          <w:sz w:val="24"/>
          <w:szCs w:val="24"/>
          <w:lang w:eastAsia="en-US"/>
        </w:rPr>
        <w:t>е</w:t>
      </w:r>
      <w:r w:rsidRPr="001F38DD">
        <w:rPr>
          <w:i/>
          <w:iCs/>
          <w:spacing w:val="1"/>
          <w:sz w:val="24"/>
          <w:szCs w:val="24"/>
          <w:lang w:eastAsia="en-US"/>
        </w:rPr>
        <w:t>л</w:t>
      </w:r>
      <w:r w:rsidRPr="001F38DD">
        <w:rPr>
          <w:i/>
          <w:iCs/>
          <w:spacing w:val="-5"/>
          <w:sz w:val="24"/>
          <w:szCs w:val="24"/>
          <w:lang w:eastAsia="en-US"/>
        </w:rPr>
        <w:t>и</w:t>
      </w:r>
      <w:r w:rsidRPr="001F38DD">
        <w:rPr>
          <w:i/>
          <w:iCs/>
          <w:sz w:val="24"/>
          <w:szCs w:val="24"/>
          <w:lang w:eastAsia="en-US"/>
        </w:rPr>
        <w:t>,</w:t>
      </w:r>
      <w:r w:rsidRPr="001F38DD">
        <w:rPr>
          <w:i/>
          <w:iCs/>
          <w:spacing w:val="-2"/>
          <w:sz w:val="24"/>
          <w:szCs w:val="24"/>
          <w:lang w:eastAsia="en-US"/>
        </w:rPr>
        <w:t xml:space="preserve"> </w:t>
      </w:r>
      <w:r w:rsidRPr="001F38DD">
        <w:rPr>
          <w:i/>
          <w:iCs/>
          <w:spacing w:val="1"/>
          <w:sz w:val="24"/>
          <w:szCs w:val="24"/>
          <w:lang w:eastAsia="en-US"/>
        </w:rPr>
        <w:t>в</w:t>
      </w:r>
      <w:r w:rsidRPr="001F38DD">
        <w:rPr>
          <w:i/>
          <w:iCs/>
          <w:sz w:val="24"/>
          <w:szCs w:val="24"/>
          <w:lang w:eastAsia="en-US"/>
        </w:rPr>
        <w:t>и</w:t>
      </w:r>
      <w:r w:rsidRPr="001F38DD">
        <w:rPr>
          <w:i/>
          <w:iCs/>
          <w:spacing w:val="-1"/>
          <w:sz w:val="24"/>
          <w:szCs w:val="24"/>
          <w:lang w:eastAsia="en-US"/>
        </w:rPr>
        <w:t>д</w:t>
      </w:r>
      <w:r w:rsidRPr="001F38DD">
        <w:rPr>
          <w:i/>
          <w:iCs/>
          <w:spacing w:val="1"/>
          <w:sz w:val="24"/>
          <w:szCs w:val="24"/>
          <w:lang w:eastAsia="en-US"/>
        </w:rPr>
        <w:t>ы</w:t>
      </w:r>
      <w:r w:rsidRPr="001F38DD">
        <w:rPr>
          <w:i/>
          <w:iCs/>
          <w:sz w:val="24"/>
          <w:szCs w:val="24"/>
          <w:lang w:eastAsia="en-US"/>
        </w:rPr>
        <w:t>,</w:t>
      </w:r>
      <w:r w:rsidRPr="001F38DD">
        <w:rPr>
          <w:i/>
          <w:iCs/>
          <w:spacing w:val="-2"/>
          <w:sz w:val="24"/>
          <w:szCs w:val="24"/>
          <w:lang w:eastAsia="en-US"/>
        </w:rPr>
        <w:t xml:space="preserve"> ф</w:t>
      </w:r>
      <w:r w:rsidRPr="001F38DD">
        <w:rPr>
          <w:i/>
          <w:iCs/>
          <w:sz w:val="24"/>
          <w:szCs w:val="24"/>
          <w:lang w:eastAsia="en-US"/>
        </w:rPr>
        <w:t>о</w:t>
      </w:r>
      <w:r w:rsidRPr="001F38DD">
        <w:rPr>
          <w:i/>
          <w:iCs/>
          <w:spacing w:val="-9"/>
          <w:sz w:val="24"/>
          <w:szCs w:val="24"/>
          <w:lang w:eastAsia="en-US"/>
        </w:rPr>
        <w:t>р</w:t>
      </w:r>
      <w:r w:rsidRPr="001F38DD">
        <w:rPr>
          <w:i/>
          <w:iCs/>
          <w:sz w:val="24"/>
          <w:szCs w:val="24"/>
          <w:lang w:eastAsia="en-US"/>
        </w:rPr>
        <w:t>м</w:t>
      </w:r>
      <w:r w:rsidRPr="001F38DD">
        <w:rPr>
          <w:i/>
          <w:iCs/>
          <w:spacing w:val="-5"/>
          <w:sz w:val="24"/>
          <w:szCs w:val="24"/>
          <w:lang w:eastAsia="en-US"/>
        </w:rPr>
        <w:t>а</w:t>
      </w:r>
      <w:r w:rsidRPr="001F38DD">
        <w:rPr>
          <w:i/>
          <w:iCs/>
          <w:sz w:val="24"/>
          <w:szCs w:val="24"/>
          <w:lang w:eastAsia="en-US"/>
        </w:rPr>
        <w:t>,</w:t>
      </w:r>
      <w:r w:rsidRPr="001F38DD">
        <w:rPr>
          <w:i/>
          <w:iCs/>
          <w:spacing w:val="4"/>
          <w:sz w:val="24"/>
          <w:szCs w:val="24"/>
          <w:lang w:eastAsia="en-US"/>
        </w:rPr>
        <w:t xml:space="preserve"> </w:t>
      </w:r>
      <w:r w:rsidRPr="001F38DD">
        <w:rPr>
          <w:i/>
          <w:iCs/>
          <w:spacing w:val="-6"/>
          <w:sz w:val="24"/>
          <w:szCs w:val="24"/>
          <w:lang w:eastAsia="en-US"/>
        </w:rPr>
        <w:t>с</w:t>
      </w:r>
      <w:r w:rsidRPr="001F38DD">
        <w:rPr>
          <w:i/>
          <w:iCs/>
          <w:spacing w:val="-5"/>
          <w:sz w:val="24"/>
          <w:szCs w:val="24"/>
          <w:lang w:eastAsia="en-US"/>
        </w:rPr>
        <w:t>о</w:t>
      </w:r>
      <w:r w:rsidRPr="001F38DD">
        <w:rPr>
          <w:i/>
          <w:iCs/>
          <w:spacing w:val="3"/>
          <w:sz w:val="24"/>
          <w:szCs w:val="24"/>
          <w:lang w:eastAsia="en-US"/>
        </w:rPr>
        <w:t>д</w:t>
      </w:r>
      <w:r w:rsidRPr="001F38DD">
        <w:rPr>
          <w:i/>
          <w:iCs/>
          <w:spacing w:val="-1"/>
          <w:sz w:val="24"/>
          <w:szCs w:val="24"/>
          <w:lang w:eastAsia="en-US"/>
        </w:rPr>
        <w:t>е</w:t>
      </w:r>
      <w:r w:rsidRPr="001F38DD">
        <w:rPr>
          <w:i/>
          <w:iCs/>
          <w:spacing w:val="-5"/>
          <w:sz w:val="24"/>
          <w:szCs w:val="24"/>
          <w:lang w:eastAsia="en-US"/>
        </w:rPr>
        <w:t>р</w:t>
      </w:r>
      <w:r w:rsidRPr="001F38DD">
        <w:rPr>
          <w:i/>
          <w:iCs/>
          <w:spacing w:val="-2"/>
          <w:sz w:val="24"/>
          <w:szCs w:val="24"/>
          <w:lang w:eastAsia="en-US"/>
        </w:rPr>
        <w:t>ж</w:t>
      </w:r>
      <w:r w:rsidRPr="001F38DD">
        <w:rPr>
          <w:i/>
          <w:iCs/>
          <w:spacing w:val="-5"/>
          <w:sz w:val="24"/>
          <w:szCs w:val="24"/>
          <w:lang w:eastAsia="en-US"/>
        </w:rPr>
        <w:t>а</w:t>
      </w:r>
      <w:r w:rsidRPr="001F38DD">
        <w:rPr>
          <w:i/>
          <w:iCs/>
          <w:spacing w:val="1"/>
          <w:sz w:val="24"/>
          <w:szCs w:val="24"/>
          <w:lang w:eastAsia="en-US"/>
        </w:rPr>
        <w:t>н</w:t>
      </w:r>
      <w:r w:rsidRPr="001F38DD">
        <w:rPr>
          <w:i/>
          <w:iCs/>
          <w:sz w:val="24"/>
          <w:szCs w:val="24"/>
          <w:lang w:eastAsia="en-US"/>
        </w:rPr>
        <w:t>и</w:t>
      </w:r>
      <w:r w:rsidRPr="001F38DD">
        <w:rPr>
          <w:i/>
          <w:iCs/>
          <w:spacing w:val="-1"/>
          <w:sz w:val="24"/>
          <w:szCs w:val="24"/>
          <w:lang w:eastAsia="en-US"/>
        </w:rPr>
        <w:t>е</w:t>
      </w:r>
      <w:r w:rsidRPr="001F38DD">
        <w:rPr>
          <w:i/>
          <w:iCs/>
          <w:sz w:val="24"/>
          <w:szCs w:val="24"/>
          <w:lang w:eastAsia="en-US"/>
        </w:rPr>
        <w:t>;</w:t>
      </w:r>
    </w:p>
    <w:p w:rsidR="00FB0F0D" w:rsidRPr="001F38DD" w:rsidRDefault="00FB0F0D" w:rsidP="00FB0F0D">
      <w:pPr>
        <w:widowControl w:val="0"/>
        <w:autoSpaceDE w:val="0"/>
        <w:autoSpaceDN w:val="0"/>
        <w:adjustRightInd w:val="0"/>
        <w:spacing w:line="360" w:lineRule="auto"/>
        <w:rPr>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pacing w:val="-1"/>
          <w:sz w:val="24"/>
          <w:szCs w:val="24"/>
          <w:lang w:eastAsia="en-US"/>
        </w:rPr>
        <w:t>К</w:t>
      </w:r>
      <w:r w:rsidRPr="001F38DD">
        <w:rPr>
          <w:i/>
          <w:iCs/>
          <w:sz w:val="24"/>
          <w:szCs w:val="24"/>
          <w:lang w:eastAsia="en-US"/>
        </w:rPr>
        <w:t>рит</w:t>
      </w:r>
      <w:r w:rsidRPr="001F38DD">
        <w:rPr>
          <w:i/>
          <w:iCs/>
          <w:spacing w:val="-1"/>
          <w:sz w:val="24"/>
          <w:szCs w:val="24"/>
          <w:lang w:eastAsia="en-US"/>
        </w:rPr>
        <w:t>е</w:t>
      </w:r>
      <w:r w:rsidRPr="001F38DD">
        <w:rPr>
          <w:i/>
          <w:iCs/>
          <w:sz w:val="24"/>
          <w:szCs w:val="24"/>
          <w:lang w:eastAsia="en-US"/>
        </w:rPr>
        <w:t>рии</w:t>
      </w:r>
      <w:r w:rsidRPr="001F38DD">
        <w:rPr>
          <w:i/>
          <w:iCs/>
          <w:spacing w:val="-2"/>
          <w:sz w:val="24"/>
          <w:szCs w:val="24"/>
          <w:lang w:eastAsia="en-US"/>
        </w:rPr>
        <w:t xml:space="preserve"> </w:t>
      </w:r>
      <w:r w:rsidRPr="001F38DD">
        <w:rPr>
          <w:i/>
          <w:iCs/>
          <w:sz w:val="24"/>
          <w:szCs w:val="24"/>
          <w:lang w:eastAsia="en-US"/>
        </w:rPr>
        <w:t>о</w:t>
      </w:r>
      <w:r w:rsidRPr="001F38DD">
        <w:rPr>
          <w:i/>
          <w:iCs/>
          <w:spacing w:val="5"/>
          <w:sz w:val="24"/>
          <w:szCs w:val="24"/>
          <w:lang w:eastAsia="en-US"/>
        </w:rPr>
        <w:t>ц</w:t>
      </w:r>
      <w:r w:rsidRPr="001F38DD">
        <w:rPr>
          <w:i/>
          <w:iCs/>
          <w:spacing w:val="-1"/>
          <w:sz w:val="24"/>
          <w:szCs w:val="24"/>
          <w:lang w:eastAsia="en-US"/>
        </w:rPr>
        <w:t>е</w:t>
      </w:r>
      <w:r w:rsidRPr="001F38DD">
        <w:rPr>
          <w:i/>
          <w:iCs/>
          <w:spacing w:val="1"/>
          <w:sz w:val="24"/>
          <w:szCs w:val="24"/>
          <w:lang w:eastAsia="en-US"/>
        </w:rPr>
        <w:t>н</w:t>
      </w:r>
      <w:r w:rsidRPr="001F38DD">
        <w:rPr>
          <w:i/>
          <w:iCs/>
          <w:spacing w:val="-2"/>
          <w:sz w:val="24"/>
          <w:szCs w:val="24"/>
          <w:lang w:eastAsia="en-US"/>
        </w:rPr>
        <w:t>к</w:t>
      </w:r>
      <w:r w:rsidRPr="001F38DD">
        <w:rPr>
          <w:i/>
          <w:iCs/>
          <w:sz w:val="24"/>
          <w:szCs w:val="24"/>
          <w:lang w:eastAsia="en-US"/>
        </w:rPr>
        <w:t>и;</w:t>
      </w:r>
    </w:p>
    <w:p w:rsidR="00FB0F0D" w:rsidRPr="001F38DD" w:rsidRDefault="00FB0F0D" w:rsidP="00FB0F0D">
      <w:pPr>
        <w:widowControl w:val="0"/>
        <w:autoSpaceDE w:val="0"/>
        <w:autoSpaceDN w:val="0"/>
        <w:adjustRightInd w:val="0"/>
        <w:spacing w:line="360" w:lineRule="auto"/>
        <w:rPr>
          <w:sz w:val="28"/>
          <w:szCs w:val="28"/>
          <w:lang w:eastAsia="en-US"/>
        </w:rPr>
      </w:pPr>
    </w:p>
    <w:p w:rsidR="00FB0F0D" w:rsidRPr="001F38DD" w:rsidRDefault="00FB0F0D" w:rsidP="00FB0F0D">
      <w:pPr>
        <w:widowControl w:val="0"/>
        <w:tabs>
          <w:tab w:val="left" w:pos="820"/>
        </w:tabs>
        <w:autoSpaceDE w:val="0"/>
        <w:autoSpaceDN w:val="0"/>
        <w:adjustRightInd w:val="0"/>
        <w:spacing w:line="360" w:lineRule="auto"/>
        <w:rPr>
          <w:sz w:val="28"/>
          <w:szCs w:val="28"/>
          <w:lang w:eastAsia="en-US"/>
        </w:rPr>
      </w:pPr>
      <w:r w:rsidRPr="001F38DD">
        <w:rPr>
          <w:b/>
          <w:bCs/>
          <w:spacing w:val="-33"/>
          <w:sz w:val="28"/>
          <w:szCs w:val="28"/>
          <w:lang w:val="en-US" w:eastAsia="en-US"/>
        </w:rPr>
        <w:t>V</w:t>
      </w:r>
      <w:r w:rsidRPr="001F38DD">
        <w:rPr>
          <w:b/>
          <w:bCs/>
          <w:sz w:val="28"/>
          <w:szCs w:val="28"/>
          <w:lang w:eastAsia="en-US"/>
        </w:rPr>
        <w:t>.</w:t>
      </w:r>
      <w:r w:rsidRPr="001F38DD">
        <w:rPr>
          <w:b/>
          <w:bCs/>
          <w:sz w:val="28"/>
          <w:szCs w:val="28"/>
          <w:lang w:eastAsia="en-US"/>
        </w:rPr>
        <w:tab/>
      </w:r>
      <w:r w:rsidRPr="001F38DD">
        <w:rPr>
          <w:b/>
          <w:bCs/>
          <w:spacing w:val="1"/>
          <w:sz w:val="28"/>
          <w:szCs w:val="28"/>
          <w:lang w:eastAsia="en-US"/>
        </w:rPr>
        <w:t>Ме</w:t>
      </w:r>
      <w:r w:rsidRPr="001F38DD">
        <w:rPr>
          <w:b/>
          <w:bCs/>
          <w:spacing w:val="-2"/>
          <w:sz w:val="28"/>
          <w:szCs w:val="28"/>
          <w:lang w:eastAsia="en-US"/>
        </w:rPr>
        <w:t>т</w:t>
      </w:r>
      <w:r w:rsidRPr="001F38DD">
        <w:rPr>
          <w:b/>
          <w:bCs/>
          <w:spacing w:val="-14"/>
          <w:sz w:val="28"/>
          <w:szCs w:val="28"/>
          <w:lang w:eastAsia="en-US"/>
        </w:rPr>
        <w:t>о</w:t>
      </w:r>
      <w:r w:rsidRPr="001F38DD">
        <w:rPr>
          <w:b/>
          <w:bCs/>
          <w:spacing w:val="3"/>
          <w:sz w:val="28"/>
          <w:szCs w:val="28"/>
          <w:lang w:eastAsia="en-US"/>
        </w:rPr>
        <w:t>д</w:t>
      </w:r>
      <w:r w:rsidRPr="001F38DD">
        <w:rPr>
          <w:b/>
          <w:bCs/>
          <w:spacing w:val="-2"/>
          <w:sz w:val="28"/>
          <w:szCs w:val="28"/>
          <w:lang w:eastAsia="en-US"/>
        </w:rPr>
        <w:t>и</w:t>
      </w:r>
      <w:r w:rsidRPr="001F38DD">
        <w:rPr>
          <w:b/>
          <w:bCs/>
          <w:spacing w:val="1"/>
          <w:sz w:val="28"/>
          <w:szCs w:val="28"/>
          <w:lang w:eastAsia="en-US"/>
        </w:rPr>
        <w:t>ч</w:t>
      </w:r>
      <w:r w:rsidRPr="001F38DD">
        <w:rPr>
          <w:b/>
          <w:bCs/>
          <w:spacing w:val="6"/>
          <w:sz w:val="28"/>
          <w:szCs w:val="28"/>
          <w:lang w:eastAsia="en-US"/>
        </w:rPr>
        <w:t>е</w:t>
      </w:r>
      <w:r w:rsidRPr="001F38DD">
        <w:rPr>
          <w:b/>
          <w:bCs/>
          <w:spacing w:val="1"/>
          <w:sz w:val="28"/>
          <w:szCs w:val="28"/>
          <w:lang w:eastAsia="en-US"/>
        </w:rPr>
        <w:t>с</w:t>
      </w:r>
      <w:r w:rsidRPr="001F38DD">
        <w:rPr>
          <w:b/>
          <w:bCs/>
          <w:spacing w:val="-2"/>
          <w:sz w:val="28"/>
          <w:szCs w:val="28"/>
          <w:lang w:eastAsia="en-US"/>
        </w:rPr>
        <w:t>к</w:t>
      </w:r>
      <w:r w:rsidRPr="001F38DD">
        <w:rPr>
          <w:b/>
          <w:bCs/>
          <w:spacing w:val="-5"/>
          <w:sz w:val="28"/>
          <w:szCs w:val="28"/>
          <w:lang w:eastAsia="en-US"/>
        </w:rPr>
        <w:t>о</w:t>
      </w:r>
      <w:r w:rsidRPr="001F38DD">
        <w:rPr>
          <w:b/>
          <w:bCs/>
          <w:sz w:val="28"/>
          <w:szCs w:val="28"/>
          <w:lang w:eastAsia="en-US"/>
        </w:rPr>
        <w:t>е</w:t>
      </w:r>
      <w:r w:rsidRPr="001F38DD">
        <w:rPr>
          <w:b/>
          <w:bCs/>
          <w:spacing w:val="6"/>
          <w:sz w:val="28"/>
          <w:szCs w:val="28"/>
          <w:lang w:eastAsia="en-US"/>
        </w:rPr>
        <w:t xml:space="preserve"> </w:t>
      </w:r>
      <w:r w:rsidRPr="001F38DD">
        <w:rPr>
          <w:b/>
          <w:bCs/>
          <w:spacing w:val="-5"/>
          <w:sz w:val="28"/>
          <w:szCs w:val="28"/>
          <w:lang w:eastAsia="en-US"/>
        </w:rPr>
        <w:t>об</w:t>
      </w:r>
      <w:r w:rsidRPr="001F38DD">
        <w:rPr>
          <w:b/>
          <w:bCs/>
          <w:spacing w:val="6"/>
          <w:sz w:val="28"/>
          <w:szCs w:val="28"/>
          <w:lang w:eastAsia="en-US"/>
        </w:rPr>
        <w:t>е</w:t>
      </w:r>
      <w:r w:rsidRPr="001F38DD">
        <w:rPr>
          <w:b/>
          <w:bCs/>
          <w:spacing w:val="1"/>
          <w:sz w:val="28"/>
          <w:szCs w:val="28"/>
          <w:lang w:eastAsia="en-US"/>
        </w:rPr>
        <w:t>с</w:t>
      </w:r>
      <w:r w:rsidRPr="001F38DD">
        <w:rPr>
          <w:b/>
          <w:bCs/>
          <w:spacing w:val="-2"/>
          <w:sz w:val="28"/>
          <w:szCs w:val="28"/>
          <w:lang w:eastAsia="en-US"/>
        </w:rPr>
        <w:t>п</w:t>
      </w:r>
      <w:r w:rsidRPr="001F38DD">
        <w:rPr>
          <w:b/>
          <w:bCs/>
          <w:spacing w:val="-3"/>
          <w:sz w:val="28"/>
          <w:szCs w:val="28"/>
          <w:lang w:eastAsia="en-US"/>
        </w:rPr>
        <w:t>е</w:t>
      </w:r>
      <w:r w:rsidRPr="001F38DD">
        <w:rPr>
          <w:b/>
          <w:bCs/>
          <w:spacing w:val="1"/>
          <w:sz w:val="28"/>
          <w:szCs w:val="28"/>
          <w:lang w:eastAsia="en-US"/>
        </w:rPr>
        <w:t>че</w:t>
      </w:r>
      <w:r w:rsidRPr="001F38DD">
        <w:rPr>
          <w:b/>
          <w:bCs/>
          <w:spacing w:val="3"/>
          <w:sz w:val="28"/>
          <w:szCs w:val="28"/>
          <w:lang w:eastAsia="en-US"/>
        </w:rPr>
        <w:t>н</w:t>
      </w:r>
      <w:r w:rsidRPr="001F38DD">
        <w:rPr>
          <w:b/>
          <w:bCs/>
          <w:spacing w:val="-2"/>
          <w:sz w:val="28"/>
          <w:szCs w:val="28"/>
          <w:lang w:eastAsia="en-US"/>
        </w:rPr>
        <w:t>и</w:t>
      </w:r>
      <w:r w:rsidRPr="001F38DD">
        <w:rPr>
          <w:b/>
          <w:bCs/>
          <w:sz w:val="28"/>
          <w:szCs w:val="28"/>
          <w:lang w:eastAsia="en-US"/>
        </w:rPr>
        <w:t>е</w:t>
      </w:r>
      <w:r w:rsidRPr="001F38DD">
        <w:rPr>
          <w:b/>
          <w:bCs/>
          <w:spacing w:val="2"/>
          <w:sz w:val="28"/>
          <w:szCs w:val="28"/>
          <w:lang w:eastAsia="en-US"/>
        </w:rPr>
        <w:t xml:space="preserve"> </w:t>
      </w:r>
      <w:r w:rsidRPr="001F38DD">
        <w:rPr>
          <w:b/>
          <w:bCs/>
          <w:sz w:val="28"/>
          <w:szCs w:val="28"/>
          <w:lang w:eastAsia="en-US"/>
        </w:rPr>
        <w:t>у</w:t>
      </w:r>
      <w:r w:rsidRPr="001F38DD">
        <w:rPr>
          <w:b/>
          <w:bCs/>
          <w:spacing w:val="1"/>
          <w:sz w:val="28"/>
          <w:szCs w:val="28"/>
          <w:lang w:eastAsia="en-US"/>
        </w:rPr>
        <w:t>че</w:t>
      </w:r>
      <w:r w:rsidRPr="001F38DD">
        <w:rPr>
          <w:b/>
          <w:bCs/>
          <w:sz w:val="28"/>
          <w:szCs w:val="28"/>
          <w:lang w:eastAsia="en-US"/>
        </w:rPr>
        <w:t>б</w:t>
      </w:r>
      <w:r w:rsidRPr="001F38DD">
        <w:rPr>
          <w:b/>
          <w:bCs/>
          <w:spacing w:val="3"/>
          <w:sz w:val="28"/>
          <w:szCs w:val="28"/>
          <w:lang w:eastAsia="en-US"/>
        </w:rPr>
        <w:t>н</w:t>
      </w:r>
      <w:r w:rsidRPr="001F38DD">
        <w:rPr>
          <w:b/>
          <w:bCs/>
          <w:spacing w:val="-5"/>
          <w:sz w:val="28"/>
          <w:szCs w:val="28"/>
          <w:lang w:eastAsia="en-US"/>
        </w:rPr>
        <w:t>о</w:t>
      </w:r>
      <w:r w:rsidRPr="001F38DD">
        <w:rPr>
          <w:b/>
          <w:bCs/>
          <w:spacing w:val="-1"/>
          <w:sz w:val="28"/>
          <w:szCs w:val="28"/>
          <w:lang w:eastAsia="en-US"/>
        </w:rPr>
        <w:t>г</w:t>
      </w:r>
      <w:r w:rsidRPr="001F38DD">
        <w:rPr>
          <w:b/>
          <w:bCs/>
          <w:sz w:val="28"/>
          <w:szCs w:val="28"/>
          <w:lang w:eastAsia="en-US"/>
        </w:rPr>
        <w:t>о</w:t>
      </w:r>
      <w:r w:rsidRPr="001F38DD">
        <w:rPr>
          <w:b/>
          <w:bCs/>
          <w:spacing w:val="-4"/>
          <w:sz w:val="28"/>
          <w:szCs w:val="28"/>
          <w:lang w:eastAsia="en-US"/>
        </w:rPr>
        <w:t xml:space="preserve"> </w:t>
      </w:r>
      <w:r w:rsidRPr="001F38DD">
        <w:rPr>
          <w:b/>
          <w:bCs/>
          <w:spacing w:val="3"/>
          <w:sz w:val="28"/>
          <w:szCs w:val="28"/>
          <w:lang w:eastAsia="en-US"/>
        </w:rPr>
        <w:t>п</w:t>
      </w:r>
      <w:r w:rsidRPr="001F38DD">
        <w:rPr>
          <w:b/>
          <w:bCs/>
          <w:spacing w:val="4"/>
          <w:sz w:val="28"/>
          <w:szCs w:val="28"/>
          <w:lang w:eastAsia="en-US"/>
        </w:rPr>
        <w:t>р</w:t>
      </w:r>
      <w:r w:rsidRPr="001F38DD">
        <w:rPr>
          <w:b/>
          <w:bCs/>
          <w:spacing w:val="-5"/>
          <w:sz w:val="28"/>
          <w:szCs w:val="28"/>
          <w:lang w:eastAsia="en-US"/>
        </w:rPr>
        <w:t>о</w:t>
      </w:r>
      <w:r w:rsidRPr="001F38DD">
        <w:rPr>
          <w:b/>
          <w:bCs/>
          <w:spacing w:val="-2"/>
          <w:sz w:val="28"/>
          <w:szCs w:val="28"/>
          <w:lang w:eastAsia="en-US"/>
        </w:rPr>
        <w:t>ц</w:t>
      </w:r>
      <w:r w:rsidRPr="001F38DD">
        <w:rPr>
          <w:b/>
          <w:bCs/>
          <w:spacing w:val="6"/>
          <w:sz w:val="28"/>
          <w:szCs w:val="28"/>
          <w:lang w:eastAsia="en-US"/>
        </w:rPr>
        <w:t>е</w:t>
      </w:r>
      <w:r w:rsidRPr="001F38DD">
        <w:rPr>
          <w:b/>
          <w:bCs/>
          <w:spacing w:val="1"/>
          <w:sz w:val="28"/>
          <w:szCs w:val="28"/>
          <w:lang w:eastAsia="en-US"/>
        </w:rPr>
        <w:t>с</w:t>
      </w:r>
      <w:r w:rsidRPr="001F38DD">
        <w:rPr>
          <w:b/>
          <w:bCs/>
          <w:spacing w:val="6"/>
          <w:sz w:val="28"/>
          <w:szCs w:val="28"/>
          <w:lang w:eastAsia="en-US"/>
        </w:rPr>
        <w:t>с</w:t>
      </w:r>
      <w:r w:rsidRPr="001F38DD">
        <w:rPr>
          <w:b/>
          <w:bCs/>
          <w:sz w:val="28"/>
          <w:szCs w:val="28"/>
          <w:lang w:eastAsia="en-US"/>
        </w:rPr>
        <w:t>а</w:t>
      </w:r>
    </w:p>
    <w:p w:rsidR="00FB0F0D" w:rsidRPr="001F38DD" w:rsidRDefault="00FB0F0D" w:rsidP="00FB0F0D">
      <w:pPr>
        <w:widowControl w:val="0"/>
        <w:autoSpaceDE w:val="0"/>
        <w:autoSpaceDN w:val="0"/>
        <w:adjustRightInd w:val="0"/>
        <w:spacing w:line="360" w:lineRule="auto"/>
        <w:rPr>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pacing w:val="-3"/>
          <w:sz w:val="24"/>
          <w:szCs w:val="24"/>
          <w:lang w:eastAsia="en-US"/>
        </w:rPr>
        <w:t>М</w:t>
      </w:r>
      <w:r w:rsidRPr="001F38DD">
        <w:rPr>
          <w:i/>
          <w:iCs/>
          <w:spacing w:val="-6"/>
          <w:sz w:val="24"/>
          <w:szCs w:val="24"/>
          <w:lang w:eastAsia="en-US"/>
        </w:rPr>
        <w:t>е</w:t>
      </w:r>
      <w:r w:rsidRPr="001F38DD">
        <w:rPr>
          <w:i/>
          <w:iCs/>
          <w:sz w:val="24"/>
          <w:szCs w:val="24"/>
          <w:lang w:eastAsia="en-US"/>
        </w:rPr>
        <w:t>т</w:t>
      </w:r>
      <w:r w:rsidRPr="001F38DD">
        <w:rPr>
          <w:i/>
          <w:iCs/>
          <w:spacing w:val="-5"/>
          <w:sz w:val="24"/>
          <w:szCs w:val="24"/>
          <w:lang w:eastAsia="en-US"/>
        </w:rPr>
        <w:t>о</w:t>
      </w:r>
      <w:r w:rsidRPr="001F38DD">
        <w:rPr>
          <w:i/>
          <w:iCs/>
          <w:spacing w:val="-1"/>
          <w:sz w:val="24"/>
          <w:szCs w:val="24"/>
          <w:lang w:eastAsia="en-US"/>
        </w:rPr>
        <w:t>д</w:t>
      </w:r>
      <w:r w:rsidRPr="001F38DD">
        <w:rPr>
          <w:i/>
          <w:iCs/>
          <w:sz w:val="24"/>
          <w:szCs w:val="24"/>
          <w:lang w:eastAsia="en-US"/>
        </w:rPr>
        <w:t>и</w:t>
      </w:r>
      <w:r w:rsidRPr="001F38DD">
        <w:rPr>
          <w:i/>
          <w:iCs/>
          <w:spacing w:val="1"/>
          <w:sz w:val="24"/>
          <w:szCs w:val="24"/>
          <w:lang w:eastAsia="en-US"/>
        </w:rPr>
        <w:t>ч</w:t>
      </w:r>
      <w:r w:rsidRPr="001F38DD">
        <w:rPr>
          <w:i/>
          <w:iCs/>
          <w:spacing w:val="-6"/>
          <w:sz w:val="24"/>
          <w:szCs w:val="24"/>
          <w:lang w:eastAsia="en-US"/>
        </w:rPr>
        <w:t>е</w:t>
      </w:r>
      <w:r w:rsidRPr="001F38DD">
        <w:rPr>
          <w:i/>
          <w:iCs/>
          <w:spacing w:val="-1"/>
          <w:sz w:val="24"/>
          <w:szCs w:val="24"/>
          <w:lang w:eastAsia="en-US"/>
        </w:rPr>
        <w:t>с</w:t>
      </w:r>
      <w:r w:rsidRPr="001F38DD">
        <w:rPr>
          <w:i/>
          <w:iCs/>
          <w:spacing w:val="-2"/>
          <w:sz w:val="24"/>
          <w:szCs w:val="24"/>
          <w:lang w:eastAsia="en-US"/>
        </w:rPr>
        <w:t>к</w:t>
      </w:r>
      <w:r w:rsidRPr="001F38DD">
        <w:rPr>
          <w:i/>
          <w:iCs/>
          <w:sz w:val="24"/>
          <w:szCs w:val="24"/>
          <w:lang w:eastAsia="en-US"/>
        </w:rPr>
        <w:t>ие</w:t>
      </w:r>
      <w:r w:rsidRPr="001F38DD">
        <w:rPr>
          <w:i/>
          <w:iCs/>
          <w:spacing w:val="-2"/>
          <w:sz w:val="24"/>
          <w:szCs w:val="24"/>
          <w:lang w:eastAsia="en-US"/>
        </w:rPr>
        <w:t xml:space="preserve"> </w:t>
      </w:r>
      <w:r w:rsidRPr="001F38DD">
        <w:rPr>
          <w:i/>
          <w:iCs/>
          <w:sz w:val="24"/>
          <w:szCs w:val="24"/>
          <w:lang w:eastAsia="en-US"/>
        </w:rPr>
        <w:t>р</w:t>
      </w:r>
      <w:r w:rsidRPr="001F38DD">
        <w:rPr>
          <w:i/>
          <w:iCs/>
          <w:spacing w:val="4"/>
          <w:sz w:val="24"/>
          <w:szCs w:val="24"/>
          <w:lang w:eastAsia="en-US"/>
        </w:rPr>
        <w:t>е</w:t>
      </w:r>
      <w:r w:rsidRPr="001F38DD">
        <w:rPr>
          <w:i/>
          <w:iCs/>
          <w:spacing w:val="-11"/>
          <w:sz w:val="24"/>
          <w:szCs w:val="24"/>
          <w:lang w:eastAsia="en-US"/>
        </w:rPr>
        <w:t>к</w:t>
      </w:r>
      <w:r w:rsidRPr="001F38DD">
        <w:rPr>
          <w:i/>
          <w:iCs/>
          <w:spacing w:val="-9"/>
          <w:sz w:val="24"/>
          <w:szCs w:val="24"/>
          <w:lang w:eastAsia="en-US"/>
        </w:rPr>
        <w:t>о</w:t>
      </w:r>
      <w:r w:rsidRPr="001F38DD">
        <w:rPr>
          <w:i/>
          <w:iCs/>
          <w:sz w:val="24"/>
          <w:szCs w:val="24"/>
          <w:lang w:eastAsia="en-US"/>
        </w:rPr>
        <w:t>м</w:t>
      </w:r>
      <w:r w:rsidRPr="001F38DD">
        <w:rPr>
          <w:i/>
          <w:iCs/>
          <w:spacing w:val="-1"/>
          <w:sz w:val="24"/>
          <w:szCs w:val="24"/>
          <w:lang w:eastAsia="en-US"/>
        </w:rPr>
        <w:t>е</w:t>
      </w:r>
      <w:r w:rsidRPr="001F38DD">
        <w:rPr>
          <w:i/>
          <w:iCs/>
          <w:spacing w:val="1"/>
          <w:sz w:val="24"/>
          <w:szCs w:val="24"/>
          <w:lang w:eastAsia="en-US"/>
        </w:rPr>
        <w:t>н</w:t>
      </w:r>
      <w:r w:rsidRPr="001F38DD">
        <w:rPr>
          <w:i/>
          <w:iCs/>
          <w:spacing w:val="-1"/>
          <w:sz w:val="24"/>
          <w:szCs w:val="24"/>
          <w:lang w:eastAsia="en-US"/>
        </w:rPr>
        <w:t>д</w:t>
      </w:r>
      <w:r w:rsidRPr="001F38DD">
        <w:rPr>
          <w:i/>
          <w:iCs/>
          <w:sz w:val="24"/>
          <w:szCs w:val="24"/>
          <w:lang w:eastAsia="en-US"/>
        </w:rPr>
        <w:t>ации</w:t>
      </w:r>
      <w:r w:rsidRPr="001F38DD">
        <w:rPr>
          <w:i/>
          <w:iCs/>
          <w:spacing w:val="-4"/>
          <w:sz w:val="24"/>
          <w:szCs w:val="24"/>
          <w:lang w:eastAsia="en-US"/>
        </w:rPr>
        <w:t xml:space="preserve"> </w:t>
      </w:r>
      <w:r w:rsidRPr="001F38DD">
        <w:rPr>
          <w:i/>
          <w:iCs/>
          <w:sz w:val="24"/>
          <w:szCs w:val="24"/>
          <w:lang w:eastAsia="en-US"/>
        </w:rPr>
        <w:t>п</w:t>
      </w:r>
      <w:r w:rsidRPr="001F38DD">
        <w:rPr>
          <w:i/>
          <w:iCs/>
          <w:spacing w:val="-6"/>
          <w:sz w:val="24"/>
          <w:szCs w:val="24"/>
          <w:lang w:eastAsia="en-US"/>
        </w:rPr>
        <w:t>е</w:t>
      </w:r>
      <w:r w:rsidRPr="001F38DD">
        <w:rPr>
          <w:i/>
          <w:iCs/>
          <w:spacing w:val="-1"/>
          <w:sz w:val="24"/>
          <w:szCs w:val="24"/>
          <w:lang w:eastAsia="en-US"/>
        </w:rPr>
        <w:t>д</w:t>
      </w:r>
      <w:r w:rsidRPr="001F38DD">
        <w:rPr>
          <w:i/>
          <w:iCs/>
          <w:sz w:val="24"/>
          <w:szCs w:val="24"/>
          <w:lang w:eastAsia="en-US"/>
        </w:rPr>
        <w:t>а</w:t>
      </w:r>
      <w:r w:rsidRPr="001F38DD">
        <w:rPr>
          <w:i/>
          <w:iCs/>
          <w:spacing w:val="2"/>
          <w:sz w:val="24"/>
          <w:szCs w:val="24"/>
          <w:lang w:eastAsia="en-US"/>
        </w:rPr>
        <w:t>г</w:t>
      </w:r>
      <w:r w:rsidRPr="001F38DD">
        <w:rPr>
          <w:i/>
          <w:iCs/>
          <w:sz w:val="24"/>
          <w:szCs w:val="24"/>
          <w:lang w:eastAsia="en-US"/>
        </w:rPr>
        <w:t>о</w:t>
      </w:r>
      <w:r w:rsidRPr="001F38DD">
        <w:rPr>
          <w:i/>
          <w:iCs/>
          <w:spacing w:val="2"/>
          <w:sz w:val="24"/>
          <w:szCs w:val="24"/>
          <w:lang w:eastAsia="en-US"/>
        </w:rPr>
        <w:t>г</w:t>
      </w:r>
      <w:r w:rsidRPr="001F38DD">
        <w:rPr>
          <w:i/>
          <w:iCs/>
          <w:sz w:val="24"/>
          <w:szCs w:val="24"/>
          <w:lang w:eastAsia="en-US"/>
        </w:rPr>
        <w:t>и</w:t>
      </w:r>
      <w:r w:rsidRPr="001F38DD">
        <w:rPr>
          <w:i/>
          <w:iCs/>
          <w:spacing w:val="1"/>
          <w:sz w:val="24"/>
          <w:szCs w:val="24"/>
          <w:lang w:eastAsia="en-US"/>
        </w:rPr>
        <w:t>ч</w:t>
      </w:r>
      <w:r w:rsidRPr="001F38DD">
        <w:rPr>
          <w:i/>
          <w:iCs/>
          <w:spacing w:val="-6"/>
          <w:sz w:val="24"/>
          <w:szCs w:val="24"/>
          <w:lang w:eastAsia="en-US"/>
        </w:rPr>
        <w:t>е</w:t>
      </w:r>
      <w:r w:rsidRPr="001F38DD">
        <w:rPr>
          <w:i/>
          <w:iCs/>
          <w:spacing w:val="-1"/>
          <w:sz w:val="24"/>
          <w:szCs w:val="24"/>
          <w:lang w:eastAsia="en-US"/>
        </w:rPr>
        <w:t>с</w:t>
      </w:r>
      <w:r w:rsidRPr="001F38DD">
        <w:rPr>
          <w:i/>
          <w:iCs/>
          <w:spacing w:val="-2"/>
          <w:sz w:val="24"/>
          <w:szCs w:val="24"/>
          <w:lang w:eastAsia="en-US"/>
        </w:rPr>
        <w:t>к</w:t>
      </w:r>
      <w:r w:rsidRPr="001F38DD">
        <w:rPr>
          <w:i/>
          <w:iCs/>
          <w:sz w:val="24"/>
          <w:szCs w:val="24"/>
          <w:lang w:eastAsia="en-US"/>
        </w:rPr>
        <w:t>им ра</w:t>
      </w:r>
      <w:r w:rsidRPr="001F38DD">
        <w:rPr>
          <w:i/>
          <w:iCs/>
          <w:spacing w:val="-5"/>
          <w:sz w:val="24"/>
          <w:szCs w:val="24"/>
          <w:lang w:eastAsia="en-US"/>
        </w:rPr>
        <w:t>б</w:t>
      </w:r>
      <w:r w:rsidRPr="001F38DD">
        <w:rPr>
          <w:i/>
          <w:iCs/>
          <w:sz w:val="24"/>
          <w:szCs w:val="24"/>
          <w:lang w:eastAsia="en-US"/>
        </w:rPr>
        <w:t>от</w:t>
      </w:r>
      <w:r w:rsidRPr="001F38DD">
        <w:rPr>
          <w:i/>
          <w:iCs/>
          <w:spacing w:val="1"/>
          <w:sz w:val="24"/>
          <w:szCs w:val="24"/>
          <w:lang w:eastAsia="en-US"/>
        </w:rPr>
        <w:t>н</w:t>
      </w:r>
      <w:r w:rsidRPr="001F38DD">
        <w:rPr>
          <w:i/>
          <w:iCs/>
          <w:sz w:val="24"/>
          <w:szCs w:val="24"/>
          <w:lang w:eastAsia="en-US"/>
        </w:rPr>
        <w:t>и</w:t>
      </w:r>
      <w:r w:rsidRPr="001F38DD">
        <w:rPr>
          <w:i/>
          <w:iCs/>
          <w:spacing w:val="-6"/>
          <w:sz w:val="24"/>
          <w:szCs w:val="24"/>
          <w:lang w:eastAsia="en-US"/>
        </w:rPr>
        <w:t>к</w:t>
      </w:r>
      <w:r w:rsidRPr="001F38DD">
        <w:rPr>
          <w:i/>
          <w:iCs/>
          <w:sz w:val="24"/>
          <w:szCs w:val="24"/>
          <w:lang w:eastAsia="en-US"/>
        </w:rPr>
        <w:t>ам;</w:t>
      </w:r>
    </w:p>
    <w:p w:rsidR="00FB0F0D" w:rsidRPr="001F38DD" w:rsidRDefault="00FB0F0D" w:rsidP="00FB0F0D">
      <w:pPr>
        <w:widowControl w:val="0"/>
        <w:autoSpaceDE w:val="0"/>
        <w:autoSpaceDN w:val="0"/>
        <w:adjustRightInd w:val="0"/>
        <w:spacing w:line="360" w:lineRule="auto"/>
        <w:rPr>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pacing w:val="-12"/>
          <w:sz w:val="24"/>
          <w:szCs w:val="24"/>
          <w:lang w:eastAsia="en-US"/>
        </w:rPr>
        <w:t>Р</w:t>
      </w:r>
      <w:r w:rsidRPr="001F38DD">
        <w:rPr>
          <w:i/>
          <w:iCs/>
          <w:spacing w:val="-1"/>
          <w:sz w:val="24"/>
          <w:szCs w:val="24"/>
          <w:lang w:eastAsia="en-US"/>
        </w:rPr>
        <w:t>е</w:t>
      </w:r>
      <w:r w:rsidRPr="001F38DD">
        <w:rPr>
          <w:i/>
          <w:iCs/>
          <w:spacing w:val="-11"/>
          <w:sz w:val="24"/>
          <w:szCs w:val="24"/>
          <w:lang w:eastAsia="en-US"/>
        </w:rPr>
        <w:t>к</w:t>
      </w:r>
      <w:r w:rsidRPr="001F38DD">
        <w:rPr>
          <w:i/>
          <w:iCs/>
          <w:spacing w:val="-9"/>
          <w:sz w:val="24"/>
          <w:szCs w:val="24"/>
          <w:lang w:eastAsia="en-US"/>
        </w:rPr>
        <w:t>о</w:t>
      </w:r>
      <w:r w:rsidRPr="001F38DD">
        <w:rPr>
          <w:i/>
          <w:iCs/>
          <w:sz w:val="24"/>
          <w:szCs w:val="24"/>
          <w:lang w:eastAsia="en-US"/>
        </w:rPr>
        <w:t>м</w:t>
      </w:r>
      <w:r w:rsidRPr="001F38DD">
        <w:rPr>
          <w:i/>
          <w:iCs/>
          <w:spacing w:val="-1"/>
          <w:sz w:val="24"/>
          <w:szCs w:val="24"/>
          <w:lang w:eastAsia="en-US"/>
        </w:rPr>
        <w:t>е</w:t>
      </w:r>
      <w:r w:rsidRPr="001F38DD">
        <w:rPr>
          <w:i/>
          <w:iCs/>
          <w:spacing w:val="1"/>
          <w:sz w:val="24"/>
          <w:szCs w:val="24"/>
          <w:lang w:eastAsia="en-US"/>
        </w:rPr>
        <w:t>н</w:t>
      </w:r>
      <w:r w:rsidRPr="001F38DD">
        <w:rPr>
          <w:i/>
          <w:iCs/>
          <w:spacing w:val="-1"/>
          <w:sz w:val="24"/>
          <w:szCs w:val="24"/>
          <w:lang w:eastAsia="en-US"/>
        </w:rPr>
        <w:t>д</w:t>
      </w:r>
      <w:r w:rsidRPr="001F38DD">
        <w:rPr>
          <w:i/>
          <w:iCs/>
          <w:sz w:val="24"/>
          <w:szCs w:val="24"/>
          <w:lang w:eastAsia="en-US"/>
        </w:rPr>
        <w:t>ации</w:t>
      </w:r>
      <w:r w:rsidRPr="001F38DD">
        <w:rPr>
          <w:i/>
          <w:iCs/>
          <w:spacing w:val="-4"/>
          <w:sz w:val="24"/>
          <w:szCs w:val="24"/>
          <w:lang w:eastAsia="en-US"/>
        </w:rPr>
        <w:t xml:space="preserve"> </w:t>
      </w:r>
      <w:r w:rsidRPr="001F38DD">
        <w:rPr>
          <w:i/>
          <w:iCs/>
          <w:sz w:val="24"/>
          <w:szCs w:val="24"/>
          <w:lang w:eastAsia="en-US"/>
        </w:rPr>
        <w:t>по ор</w:t>
      </w:r>
      <w:r w:rsidRPr="001F38DD">
        <w:rPr>
          <w:i/>
          <w:iCs/>
          <w:spacing w:val="2"/>
          <w:sz w:val="24"/>
          <w:szCs w:val="24"/>
          <w:lang w:eastAsia="en-US"/>
        </w:rPr>
        <w:t>г</w:t>
      </w:r>
      <w:r w:rsidRPr="001F38DD">
        <w:rPr>
          <w:i/>
          <w:iCs/>
          <w:sz w:val="24"/>
          <w:szCs w:val="24"/>
          <w:lang w:eastAsia="en-US"/>
        </w:rPr>
        <w:t>а</w:t>
      </w:r>
      <w:r w:rsidRPr="001F38DD">
        <w:rPr>
          <w:i/>
          <w:iCs/>
          <w:spacing w:val="1"/>
          <w:sz w:val="24"/>
          <w:szCs w:val="24"/>
          <w:lang w:eastAsia="en-US"/>
        </w:rPr>
        <w:t>н</w:t>
      </w:r>
      <w:r w:rsidRPr="001F38DD">
        <w:rPr>
          <w:i/>
          <w:iCs/>
          <w:sz w:val="24"/>
          <w:szCs w:val="24"/>
          <w:lang w:eastAsia="en-US"/>
        </w:rPr>
        <w:t>и</w:t>
      </w:r>
      <w:r w:rsidRPr="001F38DD">
        <w:rPr>
          <w:i/>
          <w:iCs/>
          <w:spacing w:val="2"/>
          <w:sz w:val="24"/>
          <w:szCs w:val="24"/>
          <w:lang w:eastAsia="en-US"/>
        </w:rPr>
        <w:t>з</w:t>
      </w:r>
      <w:r w:rsidRPr="001F38DD">
        <w:rPr>
          <w:i/>
          <w:iCs/>
          <w:sz w:val="24"/>
          <w:szCs w:val="24"/>
          <w:lang w:eastAsia="en-US"/>
        </w:rPr>
        <w:t>ации</w:t>
      </w:r>
      <w:r w:rsidRPr="001F38DD">
        <w:rPr>
          <w:i/>
          <w:iCs/>
          <w:spacing w:val="-4"/>
          <w:sz w:val="24"/>
          <w:szCs w:val="24"/>
          <w:lang w:eastAsia="en-US"/>
        </w:rPr>
        <w:t xml:space="preserve"> </w:t>
      </w:r>
      <w:r w:rsidRPr="001F38DD">
        <w:rPr>
          <w:i/>
          <w:iCs/>
          <w:spacing w:val="-6"/>
          <w:sz w:val="24"/>
          <w:szCs w:val="24"/>
          <w:lang w:eastAsia="en-US"/>
        </w:rPr>
        <w:t>с</w:t>
      </w:r>
      <w:r w:rsidRPr="001F38DD">
        <w:rPr>
          <w:i/>
          <w:iCs/>
          <w:sz w:val="24"/>
          <w:szCs w:val="24"/>
          <w:lang w:eastAsia="en-US"/>
        </w:rPr>
        <w:t>амо</w:t>
      </w:r>
      <w:r w:rsidRPr="001F38DD">
        <w:rPr>
          <w:i/>
          <w:iCs/>
          <w:spacing w:val="-1"/>
          <w:sz w:val="24"/>
          <w:szCs w:val="24"/>
          <w:lang w:eastAsia="en-US"/>
        </w:rPr>
        <w:t>с</w:t>
      </w:r>
      <w:r w:rsidRPr="001F38DD">
        <w:rPr>
          <w:i/>
          <w:iCs/>
          <w:sz w:val="24"/>
          <w:szCs w:val="24"/>
          <w:lang w:eastAsia="en-US"/>
        </w:rPr>
        <w:t>т</w:t>
      </w:r>
      <w:r w:rsidRPr="001F38DD">
        <w:rPr>
          <w:i/>
          <w:iCs/>
          <w:spacing w:val="-5"/>
          <w:sz w:val="24"/>
          <w:szCs w:val="24"/>
          <w:lang w:eastAsia="en-US"/>
        </w:rPr>
        <w:t>о</w:t>
      </w:r>
      <w:r w:rsidRPr="001F38DD">
        <w:rPr>
          <w:i/>
          <w:iCs/>
          <w:spacing w:val="-1"/>
          <w:sz w:val="24"/>
          <w:szCs w:val="24"/>
          <w:lang w:eastAsia="en-US"/>
        </w:rPr>
        <w:t>я</w:t>
      </w:r>
      <w:r w:rsidRPr="001F38DD">
        <w:rPr>
          <w:i/>
          <w:iCs/>
          <w:sz w:val="24"/>
          <w:szCs w:val="24"/>
          <w:lang w:eastAsia="en-US"/>
        </w:rPr>
        <w:t>т</w:t>
      </w:r>
      <w:r w:rsidRPr="001F38DD">
        <w:rPr>
          <w:i/>
          <w:iCs/>
          <w:spacing w:val="-6"/>
          <w:sz w:val="24"/>
          <w:szCs w:val="24"/>
          <w:lang w:eastAsia="en-US"/>
        </w:rPr>
        <w:t>е</w:t>
      </w:r>
      <w:r w:rsidRPr="001F38DD">
        <w:rPr>
          <w:i/>
          <w:iCs/>
          <w:spacing w:val="1"/>
          <w:sz w:val="24"/>
          <w:szCs w:val="24"/>
          <w:lang w:eastAsia="en-US"/>
        </w:rPr>
        <w:t>ль</w:t>
      </w:r>
      <w:r w:rsidRPr="001F38DD">
        <w:rPr>
          <w:i/>
          <w:iCs/>
          <w:spacing w:val="-4"/>
          <w:sz w:val="24"/>
          <w:szCs w:val="24"/>
          <w:lang w:eastAsia="en-US"/>
        </w:rPr>
        <w:t>н</w:t>
      </w:r>
      <w:r w:rsidRPr="001F38DD">
        <w:rPr>
          <w:i/>
          <w:iCs/>
          <w:sz w:val="24"/>
          <w:szCs w:val="24"/>
          <w:lang w:eastAsia="en-US"/>
        </w:rPr>
        <w:t>ой</w:t>
      </w:r>
      <w:r w:rsidRPr="001F38DD">
        <w:rPr>
          <w:i/>
          <w:iCs/>
          <w:spacing w:val="-4"/>
          <w:sz w:val="24"/>
          <w:szCs w:val="24"/>
          <w:lang w:eastAsia="en-US"/>
        </w:rPr>
        <w:t xml:space="preserve"> </w:t>
      </w:r>
      <w:r w:rsidRPr="001F38DD">
        <w:rPr>
          <w:i/>
          <w:iCs/>
          <w:sz w:val="24"/>
          <w:szCs w:val="24"/>
          <w:lang w:eastAsia="en-US"/>
        </w:rPr>
        <w:t>ра</w:t>
      </w:r>
      <w:r w:rsidRPr="001F38DD">
        <w:rPr>
          <w:i/>
          <w:iCs/>
          <w:spacing w:val="-5"/>
          <w:sz w:val="24"/>
          <w:szCs w:val="24"/>
          <w:lang w:eastAsia="en-US"/>
        </w:rPr>
        <w:t>б</w:t>
      </w:r>
      <w:r w:rsidRPr="001F38DD">
        <w:rPr>
          <w:i/>
          <w:iCs/>
          <w:sz w:val="24"/>
          <w:szCs w:val="24"/>
          <w:lang w:eastAsia="en-US"/>
        </w:rPr>
        <w:t>оты</w:t>
      </w:r>
      <w:r w:rsidRPr="001F38DD">
        <w:rPr>
          <w:i/>
          <w:iCs/>
          <w:spacing w:val="-1"/>
          <w:sz w:val="24"/>
          <w:szCs w:val="24"/>
          <w:lang w:eastAsia="en-US"/>
        </w:rPr>
        <w:t xml:space="preserve"> </w:t>
      </w:r>
      <w:r w:rsidRPr="001F38DD">
        <w:rPr>
          <w:i/>
          <w:iCs/>
          <w:spacing w:val="-5"/>
          <w:sz w:val="24"/>
          <w:szCs w:val="24"/>
          <w:lang w:eastAsia="en-US"/>
        </w:rPr>
        <w:t>об</w:t>
      </w:r>
      <w:r w:rsidRPr="001F38DD">
        <w:rPr>
          <w:i/>
          <w:iCs/>
          <w:spacing w:val="-1"/>
          <w:sz w:val="24"/>
          <w:szCs w:val="24"/>
          <w:lang w:eastAsia="en-US"/>
        </w:rPr>
        <w:t>у</w:t>
      </w:r>
      <w:r w:rsidRPr="001F38DD">
        <w:rPr>
          <w:i/>
          <w:iCs/>
          <w:spacing w:val="1"/>
          <w:sz w:val="24"/>
          <w:szCs w:val="24"/>
          <w:lang w:eastAsia="en-US"/>
        </w:rPr>
        <w:t>ч</w:t>
      </w:r>
      <w:r w:rsidRPr="001F38DD">
        <w:rPr>
          <w:i/>
          <w:iCs/>
          <w:sz w:val="24"/>
          <w:szCs w:val="24"/>
          <w:lang w:eastAsia="en-US"/>
        </w:rPr>
        <w:t>а</w:t>
      </w:r>
      <w:r w:rsidRPr="001F38DD">
        <w:rPr>
          <w:i/>
          <w:iCs/>
          <w:spacing w:val="-1"/>
          <w:sz w:val="24"/>
          <w:szCs w:val="24"/>
          <w:lang w:eastAsia="en-US"/>
        </w:rPr>
        <w:t>ю</w:t>
      </w:r>
      <w:r w:rsidRPr="001F38DD">
        <w:rPr>
          <w:i/>
          <w:iCs/>
          <w:spacing w:val="1"/>
          <w:sz w:val="24"/>
          <w:szCs w:val="24"/>
          <w:lang w:eastAsia="en-US"/>
        </w:rPr>
        <w:t>щ</w:t>
      </w:r>
      <w:r w:rsidRPr="001F38DD">
        <w:rPr>
          <w:i/>
          <w:iCs/>
          <w:sz w:val="24"/>
          <w:szCs w:val="24"/>
          <w:lang w:eastAsia="en-US"/>
        </w:rPr>
        <w:t>и</w:t>
      </w:r>
      <w:r w:rsidRPr="001F38DD">
        <w:rPr>
          <w:i/>
          <w:iCs/>
          <w:spacing w:val="-6"/>
          <w:sz w:val="24"/>
          <w:szCs w:val="24"/>
          <w:lang w:eastAsia="en-US"/>
        </w:rPr>
        <w:t>х</w:t>
      </w:r>
      <w:r w:rsidRPr="001F38DD">
        <w:rPr>
          <w:i/>
          <w:iCs/>
          <w:spacing w:val="-1"/>
          <w:sz w:val="24"/>
          <w:szCs w:val="24"/>
          <w:lang w:eastAsia="en-US"/>
        </w:rPr>
        <w:t>с</w:t>
      </w:r>
      <w:r w:rsidRPr="001F38DD">
        <w:rPr>
          <w:i/>
          <w:iCs/>
          <w:sz w:val="24"/>
          <w:szCs w:val="24"/>
          <w:lang w:eastAsia="en-US"/>
        </w:rPr>
        <w:t>я</w:t>
      </w:r>
      <w:r w:rsidRPr="001F38DD">
        <w:rPr>
          <w:sz w:val="24"/>
          <w:szCs w:val="24"/>
          <w:lang w:eastAsia="en-US"/>
        </w:rPr>
        <w:t>;</w:t>
      </w:r>
    </w:p>
    <w:p w:rsidR="00FB0F0D" w:rsidRPr="001F38DD" w:rsidRDefault="00FB0F0D" w:rsidP="00FB0F0D">
      <w:pPr>
        <w:widowControl w:val="0"/>
        <w:autoSpaceDE w:val="0"/>
        <w:autoSpaceDN w:val="0"/>
        <w:adjustRightInd w:val="0"/>
        <w:spacing w:line="360" w:lineRule="auto"/>
        <w:rPr>
          <w:sz w:val="28"/>
          <w:szCs w:val="28"/>
          <w:lang w:eastAsia="en-US"/>
        </w:rPr>
      </w:pPr>
    </w:p>
    <w:p w:rsidR="00FB0F0D" w:rsidRPr="001F38DD" w:rsidRDefault="00FB0F0D" w:rsidP="00FB0F0D">
      <w:pPr>
        <w:widowControl w:val="0"/>
        <w:autoSpaceDE w:val="0"/>
        <w:autoSpaceDN w:val="0"/>
        <w:adjustRightInd w:val="0"/>
        <w:spacing w:line="360" w:lineRule="auto"/>
        <w:rPr>
          <w:sz w:val="28"/>
          <w:szCs w:val="28"/>
          <w:lang w:eastAsia="en-US"/>
        </w:rPr>
      </w:pPr>
    </w:p>
    <w:p w:rsidR="00FB0F0D" w:rsidRPr="001F38DD" w:rsidRDefault="00FB0F0D" w:rsidP="00FB0F0D">
      <w:pPr>
        <w:widowControl w:val="0"/>
        <w:tabs>
          <w:tab w:val="left" w:pos="820"/>
        </w:tabs>
        <w:autoSpaceDE w:val="0"/>
        <w:autoSpaceDN w:val="0"/>
        <w:adjustRightInd w:val="0"/>
        <w:spacing w:line="360" w:lineRule="auto"/>
        <w:rPr>
          <w:sz w:val="28"/>
          <w:szCs w:val="28"/>
          <w:lang w:eastAsia="en-US"/>
        </w:rPr>
      </w:pPr>
      <w:r w:rsidRPr="001F38DD">
        <w:rPr>
          <w:b/>
          <w:bCs/>
          <w:spacing w:val="1"/>
          <w:sz w:val="28"/>
          <w:szCs w:val="28"/>
          <w:lang w:val="en-US" w:eastAsia="en-US"/>
        </w:rPr>
        <w:t>V</w:t>
      </w:r>
      <w:r w:rsidRPr="001F38DD">
        <w:rPr>
          <w:b/>
          <w:bCs/>
          <w:spacing w:val="2"/>
          <w:sz w:val="28"/>
          <w:szCs w:val="28"/>
          <w:lang w:val="en-US" w:eastAsia="en-US"/>
        </w:rPr>
        <w:t>I</w:t>
      </w:r>
      <w:r w:rsidRPr="001F38DD">
        <w:rPr>
          <w:b/>
          <w:bCs/>
          <w:sz w:val="28"/>
          <w:szCs w:val="28"/>
          <w:lang w:eastAsia="en-US"/>
        </w:rPr>
        <w:t>.</w:t>
      </w:r>
      <w:r w:rsidRPr="001F38DD">
        <w:rPr>
          <w:b/>
          <w:bCs/>
          <w:sz w:val="28"/>
          <w:szCs w:val="28"/>
          <w:lang w:eastAsia="en-US"/>
        </w:rPr>
        <w:tab/>
      </w:r>
      <w:r w:rsidRPr="001F38DD">
        <w:rPr>
          <w:b/>
          <w:bCs/>
          <w:spacing w:val="1"/>
          <w:sz w:val="28"/>
          <w:szCs w:val="28"/>
          <w:lang w:eastAsia="en-US"/>
        </w:rPr>
        <w:t>С</w:t>
      </w:r>
      <w:r w:rsidRPr="001F38DD">
        <w:rPr>
          <w:b/>
          <w:bCs/>
          <w:spacing w:val="-2"/>
          <w:sz w:val="28"/>
          <w:szCs w:val="28"/>
          <w:lang w:eastAsia="en-US"/>
        </w:rPr>
        <w:t>пи</w:t>
      </w:r>
      <w:r w:rsidRPr="001F38DD">
        <w:rPr>
          <w:b/>
          <w:bCs/>
          <w:spacing w:val="6"/>
          <w:sz w:val="28"/>
          <w:szCs w:val="28"/>
          <w:lang w:eastAsia="en-US"/>
        </w:rPr>
        <w:t>с</w:t>
      </w:r>
      <w:r w:rsidRPr="001F38DD">
        <w:rPr>
          <w:b/>
          <w:bCs/>
          <w:spacing w:val="-2"/>
          <w:sz w:val="28"/>
          <w:szCs w:val="28"/>
          <w:lang w:eastAsia="en-US"/>
        </w:rPr>
        <w:t>к</w:t>
      </w:r>
      <w:r w:rsidRPr="001F38DD">
        <w:rPr>
          <w:b/>
          <w:bCs/>
          <w:sz w:val="28"/>
          <w:szCs w:val="28"/>
          <w:lang w:eastAsia="en-US"/>
        </w:rPr>
        <w:t>и</w:t>
      </w:r>
      <w:r w:rsidRPr="001F38DD">
        <w:rPr>
          <w:b/>
          <w:bCs/>
          <w:spacing w:val="-1"/>
          <w:sz w:val="28"/>
          <w:szCs w:val="28"/>
          <w:lang w:eastAsia="en-US"/>
        </w:rPr>
        <w:t xml:space="preserve"> р</w:t>
      </w:r>
      <w:r w:rsidRPr="001F38DD">
        <w:rPr>
          <w:b/>
          <w:bCs/>
          <w:spacing w:val="6"/>
          <w:sz w:val="28"/>
          <w:szCs w:val="28"/>
          <w:lang w:eastAsia="en-US"/>
        </w:rPr>
        <w:t>е</w:t>
      </w:r>
      <w:r w:rsidRPr="001F38DD">
        <w:rPr>
          <w:b/>
          <w:bCs/>
          <w:spacing w:val="-2"/>
          <w:sz w:val="28"/>
          <w:szCs w:val="28"/>
          <w:lang w:eastAsia="en-US"/>
        </w:rPr>
        <w:t>к</w:t>
      </w:r>
      <w:r w:rsidRPr="001F38DD">
        <w:rPr>
          <w:b/>
          <w:bCs/>
          <w:spacing w:val="-9"/>
          <w:sz w:val="28"/>
          <w:szCs w:val="28"/>
          <w:lang w:eastAsia="en-US"/>
        </w:rPr>
        <w:t>о</w:t>
      </w:r>
      <w:r w:rsidRPr="001F38DD">
        <w:rPr>
          <w:b/>
          <w:bCs/>
          <w:spacing w:val="2"/>
          <w:sz w:val="28"/>
          <w:szCs w:val="28"/>
          <w:lang w:eastAsia="en-US"/>
        </w:rPr>
        <w:t>м</w:t>
      </w:r>
      <w:r w:rsidRPr="001F38DD">
        <w:rPr>
          <w:b/>
          <w:bCs/>
          <w:spacing w:val="1"/>
          <w:sz w:val="28"/>
          <w:szCs w:val="28"/>
          <w:lang w:eastAsia="en-US"/>
        </w:rPr>
        <w:t>е</w:t>
      </w:r>
      <w:r w:rsidRPr="001F38DD">
        <w:rPr>
          <w:b/>
          <w:bCs/>
          <w:spacing w:val="3"/>
          <w:sz w:val="28"/>
          <w:szCs w:val="28"/>
          <w:lang w:eastAsia="en-US"/>
        </w:rPr>
        <w:t>н</w:t>
      </w:r>
      <w:r w:rsidRPr="001F38DD">
        <w:rPr>
          <w:b/>
          <w:bCs/>
          <w:spacing w:val="-1"/>
          <w:sz w:val="28"/>
          <w:szCs w:val="28"/>
          <w:lang w:eastAsia="en-US"/>
        </w:rPr>
        <w:t>д</w:t>
      </w:r>
      <w:r w:rsidRPr="001F38DD">
        <w:rPr>
          <w:b/>
          <w:bCs/>
          <w:spacing w:val="-9"/>
          <w:sz w:val="28"/>
          <w:szCs w:val="28"/>
          <w:lang w:eastAsia="en-US"/>
        </w:rPr>
        <w:t>у</w:t>
      </w:r>
      <w:r w:rsidRPr="001F38DD">
        <w:rPr>
          <w:b/>
          <w:bCs/>
          <w:spacing w:val="1"/>
          <w:sz w:val="28"/>
          <w:szCs w:val="28"/>
          <w:lang w:eastAsia="en-US"/>
        </w:rPr>
        <w:t>е</w:t>
      </w:r>
      <w:r w:rsidRPr="001F38DD">
        <w:rPr>
          <w:b/>
          <w:bCs/>
          <w:spacing w:val="2"/>
          <w:sz w:val="28"/>
          <w:szCs w:val="28"/>
          <w:lang w:eastAsia="en-US"/>
        </w:rPr>
        <w:t>м</w:t>
      </w:r>
      <w:r w:rsidRPr="001F38DD">
        <w:rPr>
          <w:b/>
          <w:bCs/>
          <w:sz w:val="28"/>
          <w:szCs w:val="28"/>
          <w:lang w:eastAsia="en-US"/>
        </w:rPr>
        <w:t>ой</w:t>
      </w:r>
      <w:r w:rsidRPr="001F38DD">
        <w:rPr>
          <w:b/>
          <w:bCs/>
          <w:spacing w:val="-1"/>
          <w:sz w:val="28"/>
          <w:szCs w:val="28"/>
          <w:lang w:eastAsia="en-US"/>
        </w:rPr>
        <w:t xml:space="preserve"> </w:t>
      </w:r>
      <w:r w:rsidRPr="001F38DD">
        <w:rPr>
          <w:b/>
          <w:bCs/>
          <w:spacing w:val="3"/>
          <w:sz w:val="28"/>
          <w:szCs w:val="28"/>
          <w:lang w:eastAsia="en-US"/>
        </w:rPr>
        <w:t>н</w:t>
      </w:r>
      <w:r w:rsidRPr="001F38DD">
        <w:rPr>
          <w:b/>
          <w:bCs/>
          <w:spacing w:val="-5"/>
          <w:sz w:val="28"/>
          <w:szCs w:val="28"/>
          <w:lang w:eastAsia="en-US"/>
        </w:rPr>
        <w:t>о</w:t>
      </w:r>
      <w:r w:rsidRPr="001F38DD">
        <w:rPr>
          <w:b/>
          <w:bCs/>
          <w:spacing w:val="3"/>
          <w:sz w:val="28"/>
          <w:szCs w:val="28"/>
          <w:lang w:eastAsia="en-US"/>
        </w:rPr>
        <w:t>тн</w:t>
      </w:r>
      <w:r w:rsidRPr="001F38DD">
        <w:rPr>
          <w:b/>
          <w:bCs/>
          <w:sz w:val="28"/>
          <w:szCs w:val="28"/>
          <w:lang w:eastAsia="en-US"/>
        </w:rPr>
        <w:t>ой</w:t>
      </w:r>
      <w:r w:rsidRPr="001F38DD">
        <w:rPr>
          <w:b/>
          <w:bCs/>
          <w:spacing w:val="-1"/>
          <w:sz w:val="28"/>
          <w:szCs w:val="28"/>
          <w:lang w:eastAsia="en-US"/>
        </w:rPr>
        <w:t xml:space="preserve"> </w:t>
      </w:r>
      <w:r w:rsidRPr="001F38DD">
        <w:rPr>
          <w:b/>
          <w:bCs/>
          <w:sz w:val="28"/>
          <w:szCs w:val="28"/>
          <w:lang w:eastAsia="en-US"/>
        </w:rPr>
        <w:t>и</w:t>
      </w:r>
      <w:r w:rsidRPr="001F38DD">
        <w:rPr>
          <w:b/>
          <w:bCs/>
          <w:spacing w:val="-1"/>
          <w:sz w:val="28"/>
          <w:szCs w:val="28"/>
          <w:lang w:eastAsia="en-US"/>
        </w:rPr>
        <w:t xml:space="preserve"> </w:t>
      </w:r>
      <w:r w:rsidRPr="001F38DD">
        <w:rPr>
          <w:b/>
          <w:bCs/>
          <w:spacing w:val="2"/>
          <w:sz w:val="28"/>
          <w:szCs w:val="28"/>
          <w:lang w:eastAsia="en-US"/>
        </w:rPr>
        <w:t>м</w:t>
      </w:r>
      <w:r w:rsidRPr="001F38DD">
        <w:rPr>
          <w:b/>
          <w:bCs/>
          <w:spacing w:val="1"/>
          <w:sz w:val="28"/>
          <w:szCs w:val="28"/>
          <w:lang w:eastAsia="en-US"/>
        </w:rPr>
        <w:t>е</w:t>
      </w:r>
      <w:r w:rsidRPr="001F38DD">
        <w:rPr>
          <w:b/>
          <w:bCs/>
          <w:spacing w:val="-2"/>
          <w:sz w:val="28"/>
          <w:szCs w:val="28"/>
          <w:lang w:eastAsia="en-US"/>
        </w:rPr>
        <w:t>т</w:t>
      </w:r>
      <w:r w:rsidRPr="001F38DD">
        <w:rPr>
          <w:b/>
          <w:bCs/>
          <w:spacing w:val="-9"/>
          <w:sz w:val="28"/>
          <w:szCs w:val="28"/>
          <w:lang w:eastAsia="en-US"/>
        </w:rPr>
        <w:t>о</w:t>
      </w:r>
      <w:r w:rsidRPr="001F38DD">
        <w:rPr>
          <w:b/>
          <w:bCs/>
          <w:spacing w:val="-1"/>
          <w:sz w:val="28"/>
          <w:szCs w:val="28"/>
          <w:lang w:eastAsia="en-US"/>
        </w:rPr>
        <w:t>д</w:t>
      </w:r>
      <w:r w:rsidRPr="001F38DD">
        <w:rPr>
          <w:b/>
          <w:bCs/>
          <w:spacing w:val="-2"/>
          <w:sz w:val="28"/>
          <w:szCs w:val="28"/>
          <w:lang w:eastAsia="en-US"/>
        </w:rPr>
        <w:t>и</w:t>
      </w:r>
      <w:r w:rsidRPr="001F38DD">
        <w:rPr>
          <w:b/>
          <w:bCs/>
          <w:spacing w:val="1"/>
          <w:sz w:val="28"/>
          <w:szCs w:val="28"/>
          <w:lang w:eastAsia="en-US"/>
        </w:rPr>
        <w:t>ч</w:t>
      </w:r>
      <w:r w:rsidRPr="001F38DD">
        <w:rPr>
          <w:b/>
          <w:bCs/>
          <w:spacing w:val="6"/>
          <w:sz w:val="28"/>
          <w:szCs w:val="28"/>
          <w:lang w:eastAsia="en-US"/>
        </w:rPr>
        <w:t>е</w:t>
      </w:r>
      <w:r w:rsidRPr="001F38DD">
        <w:rPr>
          <w:b/>
          <w:bCs/>
          <w:spacing w:val="1"/>
          <w:sz w:val="28"/>
          <w:szCs w:val="28"/>
          <w:lang w:eastAsia="en-US"/>
        </w:rPr>
        <w:t>с</w:t>
      </w:r>
      <w:r w:rsidRPr="001F38DD">
        <w:rPr>
          <w:b/>
          <w:bCs/>
          <w:spacing w:val="-2"/>
          <w:sz w:val="28"/>
          <w:szCs w:val="28"/>
          <w:lang w:eastAsia="en-US"/>
        </w:rPr>
        <w:t>к</w:t>
      </w:r>
      <w:r w:rsidRPr="001F38DD">
        <w:rPr>
          <w:b/>
          <w:bCs/>
          <w:sz w:val="28"/>
          <w:szCs w:val="28"/>
          <w:lang w:eastAsia="en-US"/>
        </w:rPr>
        <w:t>ой</w:t>
      </w:r>
      <w:r w:rsidRPr="001F38DD">
        <w:rPr>
          <w:b/>
          <w:bCs/>
          <w:spacing w:val="-1"/>
          <w:sz w:val="28"/>
          <w:szCs w:val="28"/>
          <w:lang w:eastAsia="en-US"/>
        </w:rPr>
        <w:t xml:space="preserve"> </w:t>
      </w:r>
      <w:r w:rsidRPr="001F38DD">
        <w:rPr>
          <w:b/>
          <w:bCs/>
          <w:spacing w:val="2"/>
          <w:sz w:val="28"/>
          <w:szCs w:val="28"/>
          <w:lang w:eastAsia="en-US"/>
        </w:rPr>
        <w:t>л</w:t>
      </w:r>
      <w:r w:rsidRPr="001F38DD">
        <w:rPr>
          <w:b/>
          <w:bCs/>
          <w:spacing w:val="3"/>
          <w:sz w:val="28"/>
          <w:szCs w:val="28"/>
          <w:lang w:eastAsia="en-US"/>
        </w:rPr>
        <w:t>и</w:t>
      </w:r>
      <w:r w:rsidRPr="001F38DD">
        <w:rPr>
          <w:b/>
          <w:bCs/>
          <w:spacing w:val="-2"/>
          <w:sz w:val="28"/>
          <w:szCs w:val="28"/>
          <w:lang w:eastAsia="en-US"/>
        </w:rPr>
        <w:t>т</w:t>
      </w:r>
      <w:r w:rsidRPr="001F38DD">
        <w:rPr>
          <w:b/>
          <w:bCs/>
          <w:spacing w:val="1"/>
          <w:sz w:val="28"/>
          <w:szCs w:val="28"/>
          <w:lang w:eastAsia="en-US"/>
        </w:rPr>
        <w:t>е</w:t>
      </w:r>
      <w:r w:rsidRPr="001F38DD">
        <w:rPr>
          <w:b/>
          <w:bCs/>
          <w:spacing w:val="4"/>
          <w:sz w:val="28"/>
          <w:szCs w:val="28"/>
          <w:lang w:eastAsia="en-US"/>
        </w:rPr>
        <w:t>р</w:t>
      </w:r>
      <w:r w:rsidRPr="001F38DD">
        <w:rPr>
          <w:b/>
          <w:bCs/>
          <w:spacing w:val="-5"/>
          <w:sz w:val="28"/>
          <w:szCs w:val="28"/>
          <w:lang w:eastAsia="en-US"/>
        </w:rPr>
        <w:t>а</w:t>
      </w:r>
      <w:r w:rsidRPr="001F38DD">
        <w:rPr>
          <w:b/>
          <w:bCs/>
          <w:spacing w:val="-7"/>
          <w:sz w:val="28"/>
          <w:szCs w:val="28"/>
          <w:lang w:eastAsia="en-US"/>
        </w:rPr>
        <w:t>т</w:t>
      </w:r>
      <w:r w:rsidRPr="001F38DD">
        <w:rPr>
          <w:b/>
          <w:bCs/>
          <w:sz w:val="28"/>
          <w:szCs w:val="28"/>
          <w:lang w:eastAsia="en-US"/>
        </w:rPr>
        <w:t>у</w:t>
      </w:r>
      <w:r w:rsidRPr="001F38DD">
        <w:rPr>
          <w:b/>
          <w:bCs/>
          <w:spacing w:val="4"/>
          <w:sz w:val="28"/>
          <w:szCs w:val="28"/>
          <w:lang w:eastAsia="en-US"/>
        </w:rPr>
        <w:t>р</w:t>
      </w:r>
      <w:r w:rsidRPr="001F38DD">
        <w:rPr>
          <w:b/>
          <w:bCs/>
          <w:sz w:val="28"/>
          <w:szCs w:val="28"/>
          <w:lang w:eastAsia="en-US"/>
        </w:rPr>
        <w:t>ы</w:t>
      </w:r>
    </w:p>
    <w:p w:rsidR="00FB0F0D" w:rsidRPr="001F38DD" w:rsidRDefault="00FB0F0D" w:rsidP="00FB0F0D">
      <w:pPr>
        <w:widowControl w:val="0"/>
        <w:autoSpaceDE w:val="0"/>
        <w:autoSpaceDN w:val="0"/>
        <w:adjustRightInd w:val="0"/>
        <w:spacing w:line="360" w:lineRule="auto"/>
        <w:rPr>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pacing w:val="-1"/>
          <w:sz w:val="24"/>
          <w:szCs w:val="24"/>
          <w:lang w:eastAsia="en-US"/>
        </w:rPr>
        <w:t>С</w:t>
      </w:r>
      <w:r w:rsidRPr="001F38DD">
        <w:rPr>
          <w:i/>
          <w:iCs/>
          <w:sz w:val="24"/>
          <w:szCs w:val="24"/>
          <w:lang w:eastAsia="en-US"/>
        </w:rPr>
        <w:t>пи</w:t>
      </w:r>
      <w:r w:rsidRPr="001F38DD">
        <w:rPr>
          <w:i/>
          <w:iCs/>
          <w:spacing w:val="-6"/>
          <w:sz w:val="24"/>
          <w:szCs w:val="24"/>
          <w:lang w:eastAsia="en-US"/>
        </w:rPr>
        <w:t>с</w:t>
      </w:r>
      <w:r w:rsidRPr="001F38DD">
        <w:rPr>
          <w:i/>
          <w:iCs/>
          <w:sz w:val="24"/>
          <w:szCs w:val="24"/>
          <w:lang w:eastAsia="en-US"/>
        </w:rPr>
        <w:t>ок</w:t>
      </w:r>
      <w:r w:rsidRPr="001F38DD">
        <w:rPr>
          <w:i/>
          <w:iCs/>
          <w:spacing w:val="1"/>
          <w:sz w:val="24"/>
          <w:szCs w:val="24"/>
          <w:lang w:eastAsia="en-US"/>
        </w:rPr>
        <w:t xml:space="preserve"> </w:t>
      </w:r>
      <w:r w:rsidRPr="001F38DD">
        <w:rPr>
          <w:i/>
          <w:iCs/>
          <w:sz w:val="24"/>
          <w:szCs w:val="24"/>
          <w:lang w:eastAsia="en-US"/>
        </w:rPr>
        <w:t>р</w:t>
      </w:r>
      <w:r w:rsidRPr="001F38DD">
        <w:rPr>
          <w:i/>
          <w:iCs/>
          <w:spacing w:val="-1"/>
          <w:sz w:val="24"/>
          <w:szCs w:val="24"/>
          <w:lang w:eastAsia="en-US"/>
        </w:rPr>
        <w:t>е</w:t>
      </w:r>
      <w:r w:rsidRPr="001F38DD">
        <w:rPr>
          <w:i/>
          <w:iCs/>
          <w:spacing w:val="-11"/>
          <w:sz w:val="24"/>
          <w:szCs w:val="24"/>
          <w:lang w:eastAsia="en-US"/>
        </w:rPr>
        <w:t>к</w:t>
      </w:r>
      <w:r w:rsidRPr="001F38DD">
        <w:rPr>
          <w:i/>
          <w:iCs/>
          <w:spacing w:val="-9"/>
          <w:sz w:val="24"/>
          <w:szCs w:val="24"/>
          <w:lang w:eastAsia="en-US"/>
        </w:rPr>
        <w:t>о</w:t>
      </w:r>
      <w:r w:rsidRPr="001F38DD">
        <w:rPr>
          <w:i/>
          <w:iCs/>
          <w:sz w:val="24"/>
          <w:szCs w:val="24"/>
          <w:lang w:eastAsia="en-US"/>
        </w:rPr>
        <w:t>м</w:t>
      </w:r>
      <w:r w:rsidRPr="001F38DD">
        <w:rPr>
          <w:i/>
          <w:iCs/>
          <w:spacing w:val="-1"/>
          <w:sz w:val="24"/>
          <w:szCs w:val="24"/>
          <w:lang w:eastAsia="en-US"/>
        </w:rPr>
        <w:t>е</w:t>
      </w:r>
      <w:r w:rsidRPr="001F38DD">
        <w:rPr>
          <w:i/>
          <w:iCs/>
          <w:spacing w:val="1"/>
          <w:sz w:val="24"/>
          <w:szCs w:val="24"/>
          <w:lang w:eastAsia="en-US"/>
        </w:rPr>
        <w:t>н</w:t>
      </w:r>
      <w:r w:rsidRPr="001F38DD">
        <w:rPr>
          <w:i/>
          <w:iCs/>
          <w:spacing w:val="-6"/>
          <w:sz w:val="24"/>
          <w:szCs w:val="24"/>
          <w:lang w:eastAsia="en-US"/>
        </w:rPr>
        <w:t>д</w:t>
      </w:r>
      <w:r w:rsidRPr="001F38DD">
        <w:rPr>
          <w:i/>
          <w:iCs/>
          <w:spacing w:val="-1"/>
          <w:sz w:val="24"/>
          <w:szCs w:val="24"/>
          <w:lang w:eastAsia="en-US"/>
        </w:rPr>
        <w:t>у</w:t>
      </w:r>
      <w:r w:rsidRPr="001F38DD">
        <w:rPr>
          <w:i/>
          <w:iCs/>
          <w:spacing w:val="-6"/>
          <w:sz w:val="24"/>
          <w:szCs w:val="24"/>
          <w:lang w:eastAsia="en-US"/>
        </w:rPr>
        <w:t>е</w:t>
      </w:r>
      <w:r w:rsidRPr="001F38DD">
        <w:rPr>
          <w:i/>
          <w:iCs/>
          <w:sz w:val="24"/>
          <w:szCs w:val="24"/>
          <w:lang w:eastAsia="en-US"/>
        </w:rPr>
        <w:t>мой</w:t>
      </w:r>
      <w:r w:rsidRPr="001F38DD">
        <w:rPr>
          <w:i/>
          <w:iCs/>
          <w:spacing w:val="-3"/>
          <w:sz w:val="24"/>
          <w:szCs w:val="24"/>
          <w:lang w:eastAsia="en-US"/>
        </w:rPr>
        <w:t xml:space="preserve"> </w:t>
      </w:r>
      <w:r w:rsidRPr="001F38DD">
        <w:rPr>
          <w:i/>
          <w:iCs/>
          <w:spacing w:val="1"/>
          <w:sz w:val="24"/>
          <w:szCs w:val="24"/>
          <w:lang w:eastAsia="en-US"/>
        </w:rPr>
        <w:t>н</w:t>
      </w:r>
      <w:r w:rsidRPr="001F38DD">
        <w:rPr>
          <w:i/>
          <w:iCs/>
          <w:sz w:val="24"/>
          <w:szCs w:val="24"/>
          <w:lang w:eastAsia="en-US"/>
        </w:rPr>
        <w:t>от</w:t>
      </w:r>
      <w:r w:rsidRPr="001F38DD">
        <w:rPr>
          <w:i/>
          <w:iCs/>
          <w:spacing w:val="1"/>
          <w:sz w:val="24"/>
          <w:szCs w:val="24"/>
          <w:lang w:eastAsia="en-US"/>
        </w:rPr>
        <w:t>н</w:t>
      </w:r>
      <w:r w:rsidRPr="001F38DD">
        <w:rPr>
          <w:i/>
          <w:iCs/>
          <w:sz w:val="24"/>
          <w:szCs w:val="24"/>
          <w:lang w:eastAsia="en-US"/>
        </w:rPr>
        <w:t>ой</w:t>
      </w:r>
      <w:r w:rsidRPr="001F38DD">
        <w:rPr>
          <w:i/>
          <w:iCs/>
          <w:spacing w:val="1"/>
          <w:sz w:val="24"/>
          <w:szCs w:val="24"/>
          <w:lang w:eastAsia="en-US"/>
        </w:rPr>
        <w:t xml:space="preserve"> л</w:t>
      </w:r>
      <w:r w:rsidRPr="001F38DD">
        <w:rPr>
          <w:i/>
          <w:iCs/>
          <w:sz w:val="24"/>
          <w:szCs w:val="24"/>
          <w:lang w:eastAsia="en-US"/>
        </w:rPr>
        <w:t>ит</w:t>
      </w:r>
      <w:r w:rsidRPr="001F38DD">
        <w:rPr>
          <w:i/>
          <w:iCs/>
          <w:spacing w:val="-1"/>
          <w:sz w:val="24"/>
          <w:szCs w:val="24"/>
          <w:lang w:eastAsia="en-US"/>
        </w:rPr>
        <w:t>е</w:t>
      </w:r>
      <w:r w:rsidRPr="001F38DD">
        <w:rPr>
          <w:i/>
          <w:iCs/>
          <w:sz w:val="24"/>
          <w:szCs w:val="24"/>
          <w:lang w:eastAsia="en-US"/>
        </w:rPr>
        <w:t>ра</w:t>
      </w:r>
      <w:r w:rsidRPr="001F38DD">
        <w:rPr>
          <w:i/>
          <w:iCs/>
          <w:spacing w:val="-5"/>
          <w:sz w:val="24"/>
          <w:szCs w:val="24"/>
          <w:lang w:eastAsia="en-US"/>
        </w:rPr>
        <w:t>т</w:t>
      </w:r>
      <w:r w:rsidRPr="001F38DD">
        <w:rPr>
          <w:i/>
          <w:iCs/>
          <w:spacing w:val="-6"/>
          <w:sz w:val="24"/>
          <w:szCs w:val="24"/>
          <w:lang w:eastAsia="en-US"/>
        </w:rPr>
        <w:t>у</w:t>
      </w:r>
      <w:r w:rsidRPr="001F38DD">
        <w:rPr>
          <w:i/>
          <w:iCs/>
          <w:sz w:val="24"/>
          <w:szCs w:val="24"/>
          <w:lang w:eastAsia="en-US"/>
        </w:rPr>
        <w:t>р</w:t>
      </w:r>
      <w:r w:rsidRPr="001F38DD">
        <w:rPr>
          <w:i/>
          <w:iCs/>
          <w:spacing w:val="1"/>
          <w:sz w:val="24"/>
          <w:szCs w:val="24"/>
          <w:lang w:eastAsia="en-US"/>
        </w:rPr>
        <w:t>ы</w:t>
      </w:r>
      <w:r w:rsidRPr="001F38DD">
        <w:rPr>
          <w:i/>
          <w:iCs/>
          <w:sz w:val="24"/>
          <w:szCs w:val="24"/>
          <w:lang w:eastAsia="en-US"/>
        </w:rPr>
        <w:t>;</w:t>
      </w:r>
    </w:p>
    <w:p w:rsidR="00FB0F0D" w:rsidRPr="001F38DD" w:rsidRDefault="00FB0F0D" w:rsidP="00FB0F0D">
      <w:pPr>
        <w:widowControl w:val="0"/>
        <w:autoSpaceDE w:val="0"/>
        <w:autoSpaceDN w:val="0"/>
        <w:adjustRightInd w:val="0"/>
        <w:spacing w:line="360" w:lineRule="auto"/>
        <w:rPr>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pacing w:val="-1"/>
          <w:sz w:val="24"/>
          <w:szCs w:val="24"/>
          <w:lang w:eastAsia="en-US"/>
        </w:rPr>
        <w:t>С</w:t>
      </w:r>
      <w:r w:rsidRPr="001F38DD">
        <w:rPr>
          <w:i/>
          <w:iCs/>
          <w:sz w:val="24"/>
          <w:szCs w:val="24"/>
          <w:lang w:eastAsia="en-US"/>
        </w:rPr>
        <w:t>пи</w:t>
      </w:r>
      <w:r w:rsidRPr="001F38DD">
        <w:rPr>
          <w:i/>
          <w:iCs/>
          <w:spacing w:val="-6"/>
          <w:sz w:val="24"/>
          <w:szCs w:val="24"/>
          <w:lang w:eastAsia="en-US"/>
        </w:rPr>
        <w:t>с</w:t>
      </w:r>
      <w:r w:rsidRPr="001F38DD">
        <w:rPr>
          <w:i/>
          <w:iCs/>
          <w:sz w:val="24"/>
          <w:szCs w:val="24"/>
          <w:lang w:eastAsia="en-US"/>
        </w:rPr>
        <w:t>ок</w:t>
      </w:r>
      <w:r w:rsidRPr="001F38DD">
        <w:rPr>
          <w:i/>
          <w:iCs/>
          <w:spacing w:val="1"/>
          <w:sz w:val="24"/>
          <w:szCs w:val="24"/>
          <w:lang w:eastAsia="en-US"/>
        </w:rPr>
        <w:t xml:space="preserve"> </w:t>
      </w:r>
      <w:r w:rsidRPr="001F38DD">
        <w:rPr>
          <w:i/>
          <w:iCs/>
          <w:sz w:val="24"/>
          <w:szCs w:val="24"/>
          <w:lang w:eastAsia="en-US"/>
        </w:rPr>
        <w:t>р</w:t>
      </w:r>
      <w:r w:rsidRPr="001F38DD">
        <w:rPr>
          <w:i/>
          <w:iCs/>
          <w:spacing w:val="-1"/>
          <w:sz w:val="24"/>
          <w:szCs w:val="24"/>
          <w:lang w:eastAsia="en-US"/>
        </w:rPr>
        <w:t>е</w:t>
      </w:r>
      <w:r w:rsidRPr="001F38DD">
        <w:rPr>
          <w:i/>
          <w:iCs/>
          <w:spacing w:val="-11"/>
          <w:sz w:val="24"/>
          <w:szCs w:val="24"/>
          <w:lang w:eastAsia="en-US"/>
        </w:rPr>
        <w:t>к</w:t>
      </w:r>
      <w:r w:rsidRPr="001F38DD">
        <w:rPr>
          <w:i/>
          <w:iCs/>
          <w:spacing w:val="-9"/>
          <w:sz w:val="24"/>
          <w:szCs w:val="24"/>
          <w:lang w:eastAsia="en-US"/>
        </w:rPr>
        <w:t>о</w:t>
      </w:r>
      <w:r w:rsidRPr="001F38DD">
        <w:rPr>
          <w:i/>
          <w:iCs/>
          <w:sz w:val="24"/>
          <w:szCs w:val="24"/>
          <w:lang w:eastAsia="en-US"/>
        </w:rPr>
        <w:t>м</w:t>
      </w:r>
      <w:r w:rsidRPr="001F38DD">
        <w:rPr>
          <w:i/>
          <w:iCs/>
          <w:spacing w:val="-1"/>
          <w:sz w:val="24"/>
          <w:szCs w:val="24"/>
          <w:lang w:eastAsia="en-US"/>
        </w:rPr>
        <w:t>е</w:t>
      </w:r>
      <w:r w:rsidRPr="001F38DD">
        <w:rPr>
          <w:i/>
          <w:iCs/>
          <w:spacing w:val="1"/>
          <w:sz w:val="24"/>
          <w:szCs w:val="24"/>
          <w:lang w:eastAsia="en-US"/>
        </w:rPr>
        <w:t>н</w:t>
      </w:r>
      <w:r w:rsidRPr="001F38DD">
        <w:rPr>
          <w:i/>
          <w:iCs/>
          <w:spacing w:val="-6"/>
          <w:sz w:val="24"/>
          <w:szCs w:val="24"/>
          <w:lang w:eastAsia="en-US"/>
        </w:rPr>
        <w:t>д</w:t>
      </w:r>
      <w:r w:rsidRPr="001F38DD">
        <w:rPr>
          <w:i/>
          <w:iCs/>
          <w:spacing w:val="-1"/>
          <w:sz w:val="24"/>
          <w:szCs w:val="24"/>
          <w:lang w:eastAsia="en-US"/>
        </w:rPr>
        <w:t>у</w:t>
      </w:r>
      <w:r w:rsidRPr="001F38DD">
        <w:rPr>
          <w:i/>
          <w:iCs/>
          <w:spacing w:val="-6"/>
          <w:sz w:val="24"/>
          <w:szCs w:val="24"/>
          <w:lang w:eastAsia="en-US"/>
        </w:rPr>
        <w:t>е</w:t>
      </w:r>
      <w:r w:rsidRPr="001F38DD">
        <w:rPr>
          <w:i/>
          <w:iCs/>
          <w:sz w:val="24"/>
          <w:szCs w:val="24"/>
          <w:lang w:eastAsia="en-US"/>
        </w:rPr>
        <w:t>мой</w:t>
      </w:r>
      <w:r w:rsidRPr="001F38DD">
        <w:rPr>
          <w:i/>
          <w:iCs/>
          <w:spacing w:val="-3"/>
          <w:sz w:val="24"/>
          <w:szCs w:val="24"/>
          <w:lang w:eastAsia="en-US"/>
        </w:rPr>
        <w:t xml:space="preserve"> </w:t>
      </w:r>
      <w:r w:rsidRPr="001F38DD">
        <w:rPr>
          <w:i/>
          <w:iCs/>
          <w:sz w:val="24"/>
          <w:szCs w:val="24"/>
          <w:lang w:eastAsia="en-US"/>
        </w:rPr>
        <w:t>м</w:t>
      </w:r>
      <w:r w:rsidRPr="001F38DD">
        <w:rPr>
          <w:i/>
          <w:iCs/>
          <w:spacing w:val="-6"/>
          <w:sz w:val="24"/>
          <w:szCs w:val="24"/>
          <w:lang w:eastAsia="en-US"/>
        </w:rPr>
        <w:t>е</w:t>
      </w:r>
      <w:r w:rsidRPr="001F38DD">
        <w:rPr>
          <w:i/>
          <w:iCs/>
          <w:sz w:val="24"/>
          <w:szCs w:val="24"/>
          <w:lang w:eastAsia="en-US"/>
        </w:rPr>
        <w:t>т</w:t>
      </w:r>
      <w:r w:rsidRPr="001F38DD">
        <w:rPr>
          <w:i/>
          <w:iCs/>
          <w:spacing w:val="-5"/>
          <w:sz w:val="24"/>
          <w:szCs w:val="24"/>
          <w:lang w:eastAsia="en-US"/>
        </w:rPr>
        <w:t>о</w:t>
      </w:r>
      <w:r w:rsidRPr="001F38DD">
        <w:rPr>
          <w:i/>
          <w:iCs/>
          <w:spacing w:val="-1"/>
          <w:sz w:val="24"/>
          <w:szCs w:val="24"/>
          <w:lang w:eastAsia="en-US"/>
        </w:rPr>
        <w:t>д</w:t>
      </w:r>
      <w:r w:rsidRPr="001F38DD">
        <w:rPr>
          <w:i/>
          <w:iCs/>
          <w:sz w:val="24"/>
          <w:szCs w:val="24"/>
          <w:lang w:eastAsia="en-US"/>
        </w:rPr>
        <w:t>и</w:t>
      </w:r>
      <w:r w:rsidRPr="001F38DD">
        <w:rPr>
          <w:i/>
          <w:iCs/>
          <w:spacing w:val="6"/>
          <w:sz w:val="24"/>
          <w:szCs w:val="24"/>
          <w:lang w:eastAsia="en-US"/>
        </w:rPr>
        <w:t>ч</w:t>
      </w:r>
      <w:r w:rsidRPr="001F38DD">
        <w:rPr>
          <w:i/>
          <w:iCs/>
          <w:spacing w:val="-6"/>
          <w:sz w:val="24"/>
          <w:szCs w:val="24"/>
          <w:lang w:eastAsia="en-US"/>
        </w:rPr>
        <w:t>е</w:t>
      </w:r>
      <w:r w:rsidRPr="001F38DD">
        <w:rPr>
          <w:i/>
          <w:iCs/>
          <w:spacing w:val="-1"/>
          <w:sz w:val="24"/>
          <w:szCs w:val="24"/>
          <w:lang w:eastAsia="en-US"/>
        </w:rPr>
        <w:t>с</w:t>
      </w:r>
      <w:r w:rsidRPr="001F38DD">
        <w:rPr>
          <w:i/>
          <w:iCs/>
          <w:spacing w:val="-11"/>
          <w:sz w:val="24"/>
          <w:szCs w:val="24"/>
          <w:lang w:eastAsia="en-US"/>
        </w:rPr>
        <w:t>к</w:t>
      </w:r>
      <w:r w:rsidRPr="001F38DD">
        <w:rPr>
          <w:i/>
          <w:iCs/>
          <w:sz w:val="24"/>
          <w:szCs w:val="24"/>
          <w:lang w:eastAsia="en-US"/>
        </w:rPr>
        <w:t>ой</w:t>
      </w:r>
      <w:r w:rsidRPr="001F38DD">
        <w:rPr>
          <w:i/>
          <w:iCs/>
          <w:spacing w:val="-4"/>
          <w:sz w:val="24"/>
          <w:szCs w:val="24"/>
          <w:lang w:eastAsia="en-US"/>
        </w:rPr>
        <w:t xml:space="preserve"> </w:t>
      </w:r>
      <w:r w:rsidRPr="001F38DD">
        <w:rPr>
          <w:i/>
          <w:iCs/>
          <w:spacing w:val="1"/>
          <w:sz w:val="24"/>
          <w:szCs w:val="24"/>
          <w:lang w:eastAsia="en-US"/>
        </w:rPr>
        <w:t>л</w:t>
      </w:r>
      <w:r w:rsidRPr="001F38DD">
        <w:rPr>
          <w:i/>
          <w:iCs/>
          <w:sz w:val="24"/>
          <w:szCs w:val="24"/>
          <w:lang w:eastAsia="en-US"/>
        </w:rPr>
        <w:t>ит</w:t>
      </w:r>
      <w:r w:rsidRPr="001F38DD">
        <w:rPr>
          <w:i/>
          <w:iCs/>
          <w:spacing w:val="-1"/>
          <w:sz w:val="24"/>
          <w:szCs w:val="24"/>
          <w:lang w:eastAsia="en-US"/>
        </w:rPr>
        <w:t>е</w:t>
      </w:r>
      <w:r w:rsidRPr="001F38DD">
        <w:rPr>
          <w:i/>
          <w:iCs/>
          <w:sz w:val="24"/>
          <w:szCs w:val="24"/>
          <w:lang w:eastAsia="en-US"/>
        </w:rPr>
        <w:t>р</w:t>
      </w:r>
      <w:r w:rsidRPr="001F38DD">
        <w:rPr>
          <w:i/>
          <w:iCs/>
          <w:spacing w:val="5"/>
          <w:sz w:val="24"/>
          <w:szCs w:val="24"/>
          <w:lang w:eastAsia="en-US"/>
        </w:rPr>
        <w:t>а</w:t>
      </w:r>
      <w:r w:rsidRPr="001F38DD">
        <w:rPr>
          <w:i/>
          <w:iCs/>
          <w:spacing w:val="-5"/>
          <w:sz w:val="24"/>
          <w:szCs w:val="24"/>
          <w:lang w:eastAsia="en-US"/>
        </w:rPr>
        <w:t>т</w:t>
      </w:r>
      <w:r w:rsidRPr="001F38DD">
        <w:rPr>
          <w:i/>
          <w:iCs/>
          <w:spacing w:val="-6"/>
          <w:sz w:val="24"/>
          <w:szCs w:val="24"/>
          <w:lang w:eastAsia="en-US"/>
        </w:rPr>
        <w:t>у</w:t>
      </w:r>
      <w:r w:rsidRPr="001F38DD">
        <w:rPr>
          <w:i/>
          <w:iCs/>
          <w:sz w:val="24"/>
          <w:szCs w:val="24"/>
          <w:lang w:eastAsia="en-US"/>
        </w:rPr>
        <w:t>р</w:t>
      </w:r>
      <w:r w:rsidRPr="001F38DD">
        <w:rPr>
          <w:i/>
          <w:iCs/>
          <w:spacing w:val="1"/>
          <w:sz w:val="24"/>
          <w:szCs w:val="24"/>
          <w:lang w:eastAsia="en-US"/>
        </w:rPr>
        <w:t>ы</w:t>
      </w:r>
      <w:r w:rsidRPr="001F38DD">
        <w:rPr>
          <w:i/>
          <w:iCs/>
          <w:sz w:val="24"/>
          <w:szCs w:val="24"/>
          <w:lang w:eastAsia="en-US"/>
        </w:rPr>
        <w:t>;</w:t>
      </w:r>
    </w:p>
    <w:p w:rsidR="00FB0F0D" w:rsidRPr="001F38DD" w:rsidRDefault="00FB0F0D" w:rsidP="00FB0F0D">
      <w:pPr>
        <w:widowControl w:val="0"/>
        <w:autoSpaceDE w:val="0"/>
        <w:autoSpaceDN w:val="0"/>
        <w:adjustRightInd w:val="0"/>
        <w:spacing w:line="360" w:lineRule="auto"/>
        <w:rPr>
          <w:sz w:val="24"/>
          <w:szCs w:val="24"/>
          <w:lang w:eastAsia="en-US"/>
        </w:rPr>
      </w:pPr>
    </w:p>
    <w:p w:rsidR="00FB0F0D" w:rsidRPr="001F38DD" w:rsidRDefault="00FB0F0D" w:rsidP="00FB0F0D">
      <w:pPr>
        <w:spacing w:after="200" w:line="276" w:lineRule="auto"/>
        <w:rPr>
          <w:b/>
          <w:sz w:val="28"/>
          <w:szCs w:val="28"/>
        </w:rPr>
      </w:pPr>
    </w:p>
    <w:p w:rsidR="00FB0F0D" w:rsidRPr="001F38DD" w:rsidRDefault="00FB0F0D" w:rsidP="00FB0F0D">
      <w:pPr>
        <w:spacing w:after="200" w:line="276" w:lineRule="auto"/>
        <w:rPr>
          <w:rFonts w:eastAsia="Calibri"/>
          <w:sz w:val="24"/>
          <w:szCs w:val="24"/>
          <w:lang w:eastAsia="en-US"/>
        </w:rPr>
      </w:pPr>
      <w:r w:rsidRPr="001F38DD">
        <w:rPr>
          <w:rFonts w:eastAsia="Calibri"/>
          <w:b/>
          <w:sz w:val="24"/>
          <w:szCs w:val="24"/>
          <w:lang w:eastAsia="en-US"/>
        </w:rPr>
        <w:lastRenderedPageBreak/>
        <w:t xml:space="preserve">I.  Пояснительная записка </w:t>
      </w:r>
      <w:r w:rsidRPr="001F38DD">
        <w:rPr>
          <w:rFonts w:eastAsia="Calibri"/>
          <w:sz w:val="24"/>
          <w:szCs w:val="24"/>
          <w:lang w:eastAsia="en-US"/>
        </w:rPr>
        <w:t xml:space="preserve"> </w:t>
      </w:r>
    </w:p>
    <w:p w:rsidR="00FB0F0D" w:rsidRPr="001F38DD" w:rsidRDefault="00FB0F0D" w:rsidP="00FB0F0D">
      <w:pPr>
        <w:spacing w:after="200" w:line="276" w:lineRule="auto"/>
        <w:rPr>
          <w:rFonts w:eastAsia="Calibri"/>
          <w:b/>
          <w:sz w:val="24"/>
          <w:szCs w:val="24"/>
          <w:lang w:eastAsia="en-US"/>
        </w:rPr>
      </w:pPr>
      <w:r w:rsidRPr="001F38DD">
        <w:rPr>
          <w:rFonts w:eastAsia="Calibri"/>
          <w:b/>
          <w:sz w:val="24"/>
          <w:szCs w:val="24"/>
          <w:lang w:eastAsia="en-US"/>
        </w:rPr>
        <w:t xml:space="preserve">1. Характеристика учебного предмета, его место и роль в образовательном процессе </w:t>
      </w:r>
    </w:p>
    <w:p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Программа   учебного предмета «Хоровой класс»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«Фортепиано», может использоваться при реализации предмета «Хоровой  класс»  в  рамках  дополнительных  предпрофессиональных общеобразовательных программ «Струнные инструменты», «Духовые и ударные инструменты», «Народные  инструменты»  в  соответствии  с  объемом  времени, </w:t>
      </w:r>
    </w:p>
    <w:p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предусмотренным на данный предмет ФГТ. </w:t>
      </w:r>
    </w:p>
    <w:p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Хоровое исполнительство - один из наиболее сложных и значимых видов музыкальной деятельности, учебный предмет «Хоровой класс» является предметом обязательной части, занимает особое место в развитии музыканта-инструменталиста. </w:t>
      </w:r>
    </w:p>
    <w:p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  В детской школе искусств, где учащиеся сочетают хоровое пение с обучением игре на одном из музыкальных инструментов, хоровой класс служит одним из важнейших факторов развития слуха, музыкальности детей, помогает формированию интонационных навыков, необходимых для овладения исполнительским искусством на любом музыкальном инструменте. </w:t>
      </w:r>
    </w:p>
    <w:p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Учебный предмет «Хоровой класс» направлен на приобретение детьми знаний, умений и навыков в области хорового пения, на эстетическое воспитание и художественное образование, духовно-нравственное развитие ученика. </w:t>
      </w:r>
    </w:p>
    <w:p w:rsidR="00FB0F0D" w:rsidRPr="001F38DD" w:rsidRDefault="00FB0F0D" w:rsidP="00FB0F0D">
      <w:pPr>
        <w:spacing w:line="360" w:lineRule="auto"/>
        <w:jc w:val="both"/>
        <w:rPr>
          <w:rFonts w:eastAsia="Calibri"/>
          <w:sz w:val="24"/>
          <w:szCs w:val="24"/>
          <w:lang w:eastAsia="en-US"/>
        </w:rPr>
      </w:pPr>
    </w:p>
    <w:p w:rsidR="00FB0F0D" w:rsidRPr="001F38DD" w:rsidRDefault="00FB0F0D" w:rsidP="00FB0F0D">
      <w:pPr>
        <w:spacing w:after="200" w:line="276" w:lineRule="auto"/>
        <w:rPr>
          <w:rFonts w:eastAsia="Calibri"/>
          <w:b/>
          <w:sz w:val="24"/>
          <w:szCs w:val="24"/>
          <w:lang w:eastAsia="en-US"/>
        </w:rPr>
      </w:pPr>
      <w:r w:rsidRPr="001F38DD">
        <w:rPr>
          <w:rFonts w:eastAsia="Calibri"/>
          <w:b/>
          <w:sz w:val="24"/>
          <w:szCs w:val="24"/>
          <w:lang w:eastAsia="en-US"/>
        </w:rPr>
        <w:t xml:space="preserve">2.  Срок реализации учебного предмета «Хоровой класс» </w:t>
      </w:r>
    </w:p>
    <w:p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Срок реализации учебного пред</w:t>
      </w:r>
      <w:r>
        <w:rPr>
          <w:rFonts w:eastAsia="Calibri"/>
          <w:sz w:val="24"/>
          <w:szCs w:val="24"/>
          <w:lang w:eastAsia="en-US"/>
        </w:rPr>
        <w:t xml:space="preserve">мета «Хоровой класс» для детей, </w:t>
      </w:r>
      <w:r w:rsidRPr="001F38DD">
        <w:rPr>
          <w:rFonts w:eastAsia="Calibri"/>
          <w:sz w:val="24"/>
          <w:szCs w:val="24"/>
          <w:lang w:eastAsia="en-US"/>
        </w:rPr>
        <w:t xml:space="preserve">поступивших в образовательное учреждение в первый класс в возрасте с шести лет шести месяцев до девяти лет, составляет 8 лет (с 1 по 8 классы).  </w:t>
      </w:r>
    </w:p>
    <w:p w:rsidR="00FB0F0D" w:rsidRPr="001F38DD" w:rsidRDefault="00FB0F0D" w:rsidP="00FB0F0D">
      <w:pPr>
        <w:spacing w:line="360" w:lineRule="auto"/>
        <w:jc w:val="both"/>
        <w:rPr>
          <w:rFonts w:eastAsia="Calibri"/>
          <w:sz w:val="24"/>
          <w:szCs w:val="24"/>
          <w:lang w:eastAsia="en-US"/>
        </w:rPr>
      </w:pPr>
    </w:p>
    <w:p w:rsidR="00FB0F0D" w:rsidRPr="001F38DD" w:rsidRDefault="00FB0F0D" w:rsidP="00FB0F0D">
      <w:pPr>
        <w:spacing w:line="360" w:lineRule="auto"/>
        <w:jc w:val="both"/>
        <w:rPr>
          <w:rFonts w:eastAsia="Calibri"/>
          <w:sz w:val="24"/>
          <w:szCs w:val="24"/>
          <w:lang w:eastAsia="en-US"/>
        </w:rPr>
      </w:pPr>
      <w:r w:rsidRPr="001F38DD">
        <w:rPr>
          <w:rFonts w:eastAsia="Calibri"/>
          <w:b/>
          <w:sz w:val="24"/>
          <w:szCs w:val="24"/>
          <w:lang w:eastAsia="en-US"/>
        </w:rPr>
        <w:t>3.  Объем учебного времени</w:t>
      </w:r>
      <w:r w:rsidRPr="001F38DD">
        <w:rPr>
          <w:rFonts w:eastAsia="Calibri"/>
          <w:sz w:val="24"/>
          <w:szCs w:val="24"/>
          <w:lang w:eastAsia="en-US"/>
        </w:rPr>
        <w:t xml:space="preserve">, предусмотренный учебным планом образовательного учреждения на реализацию учебного предмета «Хоровой класс»:   </w:t>
      </w:r>
    </w:p>
    <w:p w:rsidR="00FB0F0D" w:rsidRPr="001F38DD" w:rsidRDefault="00FB0F0D" w:rsidP="00FB0F0D">
      <w:pPr>
        <w:spacing w:after="200" w:line="276" w:lineRule="auto"/>
        <w:jc w:val="center"/>
        <w:rPr>
          <w:rFonts w:eastAsia="Calibri"/>
          <w:b/>
          <w:sz w:val="24"/>
          <w:szCs w:val="24"/>
          <w:lang w:eastAsia="en-US"/>
        </w:rPr>
      </w:pPr>
      <w:r w:rsidRPr="001F38DD">
        <w:rPr>
          <w:rFonts w:eastAsia="Calibri"/>
          <w:b/>
          <w:sz w:val="24"/>
          <w:szCs w:val="24"/>
          <w:lang w:eastAsia="en-US"/>
        </w:rPr>
        <w:t>Таблица 1</w:t>
      </w:r>
    </w:p>
    <w:tbl>
      <w:tblPr>
        <w:tblW w:w="0" w:type="auto"/>
        <w:tblInd w:w="117" w:type="dxa"/>
        <w:tblLayout w:type="fixed"/>
        <w:tblCellMar>
          <w:left w:w="0" w:type="dxa"/>
          <w:right w:w="0" w:type="dxa"/>
        </w:tblCellMar>
        <w:tblLook w:val="0000" w:firstRow="0" w:lastRow="0" w:firstColumn="0" w:lastColumn="0" w:noHBand="0" w:noVBand="0"/>
      </w:tblPr>
      <w:tblGrid>
        <w:gridCol w:w="4311"/>
        <w:gridCol w:w="3904"/>
      </w:tblGrid>
      <w:tr w:rsidR="00FB0F0D" w:rsidRPr="001F38DD" w:rsidTr="0048216F">
        <w:trPr>
          <w:trHeight w:hRule="exact" w:val="442"/>
        </w:trPr>
        <w:tc>
          <w:tcPr>
            <w:tcW w:w="4311" w:type="dxa"/>
            <w:tcBorders>
              <w:top w:val="single" w:sz="4" w:space="0" w:color="000000"/>
              <w:left w:val="single" w:sz="4" w:space="0" w:color="000000"/>
              <w:bottom w:val="single" w:sz="4" w:space="0" w:color="000000"/>
              <w:right w:val="single" w:sz="4" w:space="0" w:color="000000"/>
            </w:tcBorders>
          </w:tcPr>
          <w:p w:rsidR="00FB0F0D" w:rsidRPr="001F38DD" w:rsidRDefault="00FB0F0D" w:rsidP="0048216F">
            <w:pPr>
              <w:widowControl w:val="0"/>
              <w:autoSpaceDE w:val="0"/>
              <w:autoSpaceDN w:val="0"/>
              <w:adjustRightInd w:val="0"/>
              <w:spacing w:line="314" w:lineRule="exact"/>
              <w:ind w:left="1343"/>
              <w:rPr>
                <w:sz w:val="24"/>
                <w:szCs w:val="24"/>
                <w:lang w:val="en-US" w:eastAsia="en-US"/>
              </w:rPr>
            </w:pPr>
            <w:r w:rsidRPr="001F38DD">
              <w:rPr>
                <w:b/>
                <w:bCs/>
                <w:spacing w:val="5"/>
                <w:sz w:val="24"/>
                <w:szCs w:val="24"/>
                <w:lang w:val="en-US" w:eastAsia="en-US"/>
              </w:rPr>
              <w:t>С</w:t>
            </w:r>
            <w:r w:rsidRPr="001F38DD">
              <w:rPr>
                <w:b/>
                <w:bCs/>
                <w:spacing w:val="-14"/>
                <w:sz w:val="24"/>
                <w:szCs w:val="24"/>
                <w:lang w:val="en-US" w:eastAsia="en-US"/>
              </w:rPr>
              <w:t>о</w:t>
            </w:r>
            <w:r w:rsidRPr="001F38DD">
              <w:rPr>
                <w:b/>
                <w:bCs/>
                <w:spacing w:val="-1"/>
                <w:sz w:val="24"/>
                <w:szCs w:val="24"/>
                <w:lang w:val="en-US" w:eastAsia="en-US"/>
              </w:rPr>
              <w:t>д</w:t>
            </w:r>
            <w:r w:rsidRPr="001F38DD">
              <w:rPr>
                <w:b/>
                <w:bCs/>
                <w:spacing w:val="1"/>
                <w:sz w:val="24"/>
                <w:szCs w:val="24"/>
                <w:lang w:val="en-US" w:eastAsia="en-US"/>
              </w:rPr>
              <w:t>е</w:t>
            </w:r>
            <w:r w:rsidRPr="001F38DD">
              <w:rPr>
                <w:b/>
                <w:bCs/>
                <w:spacing w:val="4"/>
                <w:sz w:val="24"/>
                <w:szCs w:val="24"/>
                <w:lang w:val="en-US" w:eastAsia="en-US"/>
              </w:rPr>
              <w:t>р</w:t>
            </w:r>
            <w:r w:rsidRPr="001F38DD">
              <w:rPr>
                <w:b/>
                <w:bCs/>
                <w:sz w:val="24"/>
                <w:szCs w:val="24"/>
                <w:lang w:val="en-US" w:eastAsia="en-US"/>
              </w:rPr>
              <w:t>жа</w:t>
            </w:r>
            <w:r w:rsidRPr="001F38DD">
              <w:rPr>
                <w:b/>
                <w:bCs/>
                <w:spacing w:val="3"/>
                <w:sz w:val="24"/>
                <w:szCs w:val="24"/>
                <w:lang w:val="en-US" w:eastAsia="en-US"/>
              </w:rPr>
              <w:t>н</w:t>
            </w:r>
            <w:r w:rsidRPr="001F38DD">
              <w:rPr>
                <w:b/>
                <w:bCs/>
                <w:spacing w:val="-2"/>
                <w:sz w:val="24"/>
                <w:szCs w:val="24"/>
                <w:lang w:val="en-US" w:eastAsia="en-US"/>
              </w:rPr>
              <w:t>и</w:t>
            </w:r>
            <w:r w:rsidRPr="001F38DD">
              <w:rPr>
                <w:b/>
                <w:bCs/>
                <w:sz w:val="24"/>
                <w:szCs w:val="24"/>
                <w:lang w:val="en-US" w:eastAsia="en-US"/>
              </w:rPr>
              <w:t>е</w:t>
            </w:r>
          </w:p>
        </w:tc>
        <w:tc>
          <w:tcPr>
            <w:tcW w:w="3904" w:type="dxa"/>
            <w:tcBorders>
              <w:top w:val="single" w:sz="4" w:space="0" w:color="000000"/>
              <w:left w:val="single" w:sz="4" w:space="0" w:color="000000"/>
              <w:bottom w:val="single" w:sz="4" w:space="0" w:color="000000"/>
              <w:right w:val="single" w:sz="4" w:space="0" w:color="000000"/>
            </w:tcBorders>
          </w:tcPr>
          <w:p w:rsidR="00FB0F0D" w:rsidRPr="001F38DD" w:rsidRDefault="00FB0F0D" w:rsidP="0048216F">
            <w:pPr>
              <w:widowControl w:val="0"/>
              <w:autoSpaceDE w:val="0"/>
              <w:autoSpaceDN w:val="0"/>
              <w:adjustRightInd w:val="0"/>
              <w:spacing w:line="314" w:lineRule="exact"/>
              <w:ind w:left="229"/>
              <w:rPr>
                <w:sz w:val="24"/>
                <w:szCs w:val="24"/>
                <w:lang w:val="en-US" w:eastAsia="en-US"/>
              </w:rPr>
            </w:pPr>
            <w:r w:rsidRPr="001F38DD">
              <w:rPr>
                <w:b/>
                <w:bCs/>
                <w:sz w:val="24"/>
                <w:szCs w:val="24"/>
                <w:lang w:eastAsia="en-US"/>
              </w:rPr>
              <w:t xml:space="preserve">                 1-8 кл</w:t>
            </w:r>
          </w:p>
        </w:tc>
      </w:tr>
      <w:tr w:rsidR="00FB0F0D" w:rsidRPr="001F38DD" w:rsidTr="0048216F">
        <w:trPr>
          <w:trHeight w:hRule="exact" w:val="772"/>
        </w:trPr>
        <w:tc>
          <w:tcPr>
            <w:tcW w:w="4311" w:type="dxa"/>
            <w:tcBorders>
              <w:top w:val="single" w:sz="4" w:space="0" w:color="000000"/>
              <w:left w:val="single" w:sz="4" w:space="0" w:color="000000"/>
              <w:bottom w:val="single" w:sz="4" w:space="0" w:color="000000"/>
              <w:right w:val="single" w:sz="4" w:space="0" w:color="000000"/>
            </w:tcBorders>
          </w:tcPr>
          <w:p w:rsidR="00FB0F0D" w:rsidRPr="001F38DD" w:rsidRDefault="00FB0F0D" w:rsidP="0048216F">
            <w:pPr>
              <w:widowControl w:val="0"/>
              <w:tabs>
                <w:tab w:val="left" w:pos="2980"/>
              </w:tabs>
              <w:autoSpaceDE w:val="0"/>
              <w:autoSpaceDN w:val="0"/>
              <w:adjustRightInd w:val="0"/>
              <w:spacing w:line="309" w:lineRule="exact"/>
              <w:ind w:left="263"/>
              <w:rPr>
                <w:sz w:val="24"/>
                <w:szCs w:val="24"/>
                <w:lang w:eastAsia="en-US"/>
              </w:rPr>
            </w:pPr>
            <w:r w:rsidRPr="001F38DD">
              <w:rPr>
                <w:spacing w:val="2"/>
                <w:sz w:val="24"/>
                <w:szCs w:val="24"/>
                <w:lang w:eastAsia="en-US"/>
              </w:rPr>
              <w:t>М</w:t>
            </w:r>
            <w:r w:rsidRPr="001F38DD">
              <w:rPr>
                <w:spacing w:val="1"/>
                <w:sz w:val="24"/>
                <w:szCs w:val="24"/>
                <w:lang w:eastAsia="en-US"/>
              </w:rPr>
              <w:t>а</w:t>
            </w:r>
            <w:r w:rsidRPr="001F38DD">
              <w:rPr>
                <w:spacing w:val="-6"/>
                <w:sz w:val="24"/>
                <w:szCs w:val="24"/>
                <w:lang w:eastAsia="en-US"/>
              </w:rPr>
              <w:t>к</w:t>
            </w:r>
            <w:r w:rsidRPr="001F38DD">
              <w:rPr>
                <w:spacing w:val="1"/>
                <w:sz w:val="24"/>
                <w:szCs w:val="24"/>
                <w:lang w:eastAsia="en-US"/>
              </w:rPr>
              <w:t>с</w:t>
            </w:r>
            <w:r w:rsidRPr="001F38DD">
              <w:rPr>
                <w:sz w:val="24"/>
                <w:szCs w:val="24"/>
                <w:lang w:eastAsia="en-US"/>
              </w:rPr>
              <w:t>и</w:t>
            </w:r>
            <w:r w:rsidRPr="001F38DD">
              <w:rPr>
                <w:spacing w:val="1"/>
                <w:sz w:val="24"/>
                <w:szCs w:val="24"/>
                <w:lang w:eastAsia="en-US"/>
              </w:rPr>
              <w:t>м</w:t>
            </w:r>
            <w:r w:rsidRPr="001F38DD">
              <w:rPr>
                <w:spacing w:val="6"/>
                <w:sz w:val="24"/>
                <w:szCs w:val="24"/>
                <w:lang w:eastAsia="en-US"/>
              </w:rPr>
              <w:t>а</w:t>
            </w:r>
            <w:r w:rsidRPr="001F38DD">
              <w:rPr>
                <w:sz w:val="24"/>
                <w:szCs w:val="24"/>
                <w:lang w:eastAsia="en-US"/>
              </w:rPr>
              <w:t>л</w:t>
            </w:r>
            <w:r w:rsidRPr="001F38DD">
              <w:rPr>
                <w:spacing w:val="-2"/>
                <w:sz w:val="24"/>
                <w:szCs w:val="24"/>
                <w:lang w:eastAsia="en-US"/>
              </w:rPr>
              <w:t>ь</w:t>
            </w:r>
            <w:r w:rsidRPr="001F38DD">
              <w:rPr>
                <w:sz w:val="24"/>
                <w:szCs w:val="24"/>
                <w:lang w:eastAsia="en-US"/>
              </w:rPr>
              <w:t>н</w:t>
            </w:r>
            <w:r w:rsidRPr="001F38DD">
              <w:rPr>
                <w:spacing w:val="1"/>
                <w:sz w:val="24"/>
                <w:szCs w:val="24"/>
                <w:lang w:eastAsia="en-US"/>
              </w:rPr>
              <w:t>а</w:t>
            </w:r>
            <w:r w:rsidRPr="001F38DD">
              <w:rPr>
                <w:sz w:val="24"/>
                <w:szCs w:val="24"/>
                <w:lang w:eastAsia="en-US"/>
              </w:rPr>
              <w:t>я</w:t>
            </w:r>
            <w:r w:rsidRPr="001F38DD">
              <w:rPr>
                <w:sz w:val="24"/>
                <w:szCs w:val="24"/>
                <w:lang w:eastAsia="en-US"/>
              </w:rPr>
              <w:tab/>
            </w:r>
            <w:r w:rsidRPr="001F38DD">
              <w:rPr>
                <w:spacing w:val="-5"/>
                <w:sz w:val="24"/>
                <w:szCs w:val="24"/>
                <w:lang w:eastAsia="en-US"/>
              </w:rPr>
              <w:t>у</w:t>
            </w:r>
            <w:r w:rsidRPr="001F38DD">
              <w:rPr>
                <w:spacing w:val="-1"/>
                <w:sz w:val="24"/>
                <w:szCs w:val="24"/>
                <w:lang w:eastAsia="en-US"/>
              </w:rPr>
              <w:t>ч</w:t>
            </w:r>
            <w:r w:rsidRPr="001F38DD">
              <w:rPr>
                <w:spacing w:val="1"/>
                <w:sz w:val="24"/>
                <w:szCs w:val="24"/>
                <w:lang w:eastAsia="en-US"/>
              </w:rPr>
              <w:t>е</w:t>
            </w:r>
            <w:r w:rsidRPr="001F38DD">
              <w:rPr>
                <w:spacing w:val="2"/>
                <w:sz w:val="24"/>
                <w:szCs w:val="24"/>
                <w:lang w:eastAsia="en-US"/>
              </w:rPr>
              <w:t>б</w:t>
            </w:r>
            <w:r w:rsidRPr="001F38DD">
              <w:rPr>
                <w:sz w:val="24"/>
                <w:szCs w:val="24"/>
                <w:lang w:eastAsia="en-US"/>
              </w:rPr>
              <w:t>н</w:t>
            </w:r>
            <w:r w:rsidRPr="001F38DD">
              <w:rPr>
                <w:spacing w:val="1"/>
                <w:sz w:val="24"/>
                <w:szCs w:val="24"/>
                <w:lang w:eastAsia="en-US"/>
              </w:rPr>
              <w:t>а</w:t>
            </w:r>
            <w:r w:rsidRPr="001F38DD">
              <w:rPr>
                <w:sz w:val="24"/>
                <w:szCs w:val="24"/>
                <w:lang w:eastAsia="en-US"/>
              </w:rPr>
              <w:t>я</w:t>
            </w:r>
          </w:p>
          <w:p w:rsidR="00FB0F0D" w:rsidRPr="001F38DD" w:rsidRDefault="00FB0F0D" w:rsidP="0048216F">
            <w:pPr>
              <w:widowControl w:val="0"/>
              <w:autoSpaceDE w:val="0"/>
              <w:autoSpaceDN w:val="0"/>
              <w:adjustRightInd w:val="0"/>
              <w:spacing w:before="3" w:line="160" w:lineRule="exact"/>
              <w:rPr>
                <w:sz w:val="24"/>
                <w:szCs w:val="24"/>
                <w:lang w:eastAsia="en-US"/>
              </w:rPr>
            </w:pPr>
          </w:p>
          <w:p w:rsidR="00FB0F0D" w:rsidRPr="001F38DD" w:rsidRDefault="00FB0F0D" w:rsidP="0048216F">
            <w:pPr>
              <w:widowControl w:val="0"/>
              <w:autoSpaceDE w:val="0"/>
              <w:autoSpaceDN w:val="0"/>
              <w:adjustRightInd w:val="0"/>
              <w:ind w:left="263"/>
              <w:rPr>
                <w:sz w:val="24"/>
                <w:szCs w:val="24"/>
                <w:lang w:eastAsia="en-US"/>
              </w:rPr>
            </w:pPr>
            <w:r w:rsidRPr="001F38DD">
              <w:rPr>
                <w:sz w:val="24"/>
                <w:szCs w:val="24"/>
                <w:lang w:eastAsia="en-US"/>
              </w:rPr>
              <w:t>н</w:t>
            </w:r>
            <w:r w:rsidRPr="001F38DD">
              <w:rPr>
                <w:spacing w:val="1"/>
                <w:sz w:val="24"/>
                <w:szCs w:val="24"/>
                <w:lang w:eastAsia="en-US"/>
              </w:rPr>
              <w:t>аг</w:t>
            </w:r>
            <w:r w:rsidRPr="001F38DD">
              <w:rPr>
                <w:sz w:val="24"/>
                <w:szCs w:val="24"/>
                <w:lang w:eastAsia="en-US"/>
              </w:rPr>
              <w:t>р</w:t>
            </w:r>
            <w:r w:rsidRPr="001F38DD">
              <w:rPr>
                <w:spacing w:val="-5"/>
                <w:sz w:val="24"/>
                <w:szCs w:val="24"/>
                <w:lang w:eastAsia="en-US"/>
              </w:rPr>
              <w:t>у</w:t>
            </w:r>
            <w:r w:rsidRPr="001F38DD">
              <w:rPr>
                <w:sz w:val="24"/>
                <w:szCs w:val="24"/>
                <w:lang w:eastAsia="en-US"/>
              </w:rPr>
              <w:t>з</w:t>
            </w:r>
            <w:r w:rsidRPr="001F38DD">
              <w:rPr>
                <w:spacing w:val="-6"/>
                <w:sz w:val="24"/>
                <w:szCs w:val="24"/>
                <w:lang w:eastAsia="en-US"/>
              </w:rPr>
              <w:t>к</w:t>
            </w:r>
            <w:r w:rsidRPr="001F38DD">
              <w:rPr>
                <w:sz w:val="24"/>
                <w:szCs w:val="24"/>
                <w:lang w:eastAsia="en-US"/>
              </w:rPr>
              <w:t>а</w:t>
            </w:r>
            <w:r w:rsidRPr="001F38DD">
              <w:rPr>
                <w:spacing w:val="1"/>
                <w:sz w:val="24"/>
                <w:szCs w:val="24"/>
                <w:lang w:eastAsia="en-US"/>
              </w:rPr>
              <w:t xml:space="preserve"> </w:t>
            </w:r>
            <w:r w:rsidRPr="001F38DD">
              <w:rPr>
                <w:sz w:val="24"/>
                <w:szCs w:val="24"/>
                <w:lang w:eastAsia="en-US"/>
              </w:rPr>
              <w:t>в</w:t>
            </w:r>
            <w:r w:rsidRPr="001F38DD">
              <w:rPr>
                <w:spacing w:val="-1"/>
                <w:sz w:val="24"/>
                <w:szCs w:val="24"/>
                <w:lang w:eastAsia="en-US"/>
              </w:rPr>
              <w:t xml:space="preserve"> ч</w:t>
            </w:r>
            <w:r w:rsidRPr="001F38DD">
              <w:rPr>
                <w:spacing w:val="1"/>
                <w:sz w:val="24"/>
                <w:szCs w:val="24"/>
                <w:lang w:eastAsia="en-US"/>
              </w:rPr>
              <w:t>а</w:t>
            </w:r>
            <w:r w:rsidRPr="001F38DD">
              <w:rPr>
                <w:spacing w:val="6"/>
                <w:sz w:val="24"/>
                <w:szCs w:val="24"/>
                <w:lang w:eastAsia="en-US"/>
              </w:rPr>
              <w:t>са</w:t>
            </w:r>
            <w:r w:rsidRPr="001F38DD">
              <w:rPr>
                <w:sz w:val="24"/>
                <w:szCs w:val="24"/>
                <w:lang w:eastAsia="en-US"/>
              </w:rPr>
              <w:t>х</w:t>
            </w:r>
          </w:p>
        </w:tc>
        <w:tc>
          <w:tcPr>
            <w:tcW w:w="3904" w:type="dxa"/>
            <w:tcBorders>
              <w:top w:val="single" w:sz="4" w:space="0" w:color="000000"/>
              <w:left w:val="single" w:sz="4" w:space="0" w:color="000000"/>
              <w:bottom w:val="single" w:sz="4" w:space="0" w:color="000000"/>
              <w:right w:val="single" w:sz="4" w:space="0" w:color="000000"/>
            </w:tcBorders>
          </w:tcPr>
          <w:p w:rsidR="00FB0F0D" w:rsidRPr="001F38DD" w:rsidRDefault="00FB0F0D" w:rsidP="0048216F">
            <w:pPr>
              <w:widowControl w:val="0"/>
              <w:autoSpaceDE w:val="0"/>
              <w:autoSpaceDN w:val="0"/>
              <w:adjustRightInd w:val="0"/>
              <w:spacing w:line="309" w:lineRule="exact"/>
              <w:ind w:left="1590" w:right="1593"/>
              <w:jc w:val="center"/>
              <w:rPr>
                <w:sz w:val="24"/>
                <w:szCs w:val="24"/>
                <w:lang w:eastAsia="en-US"/>
              </w:rPr>
            </w:pPr>
            <w:r w:rsidRPr="001F38DD">
              <w:rPr>
                <w:w w:val="99"/>
                <w:sz w:val="24"/>
                <w:szCs w:val="24"/>
                <w:lang w:eastAsia="en-US"/>
              </w:rPr>
              <w:t>477</w:t>
            </w:r>
          </w:p>
        </w:tc>
      </w:tr>
      <w:tr w:rsidR="00FB0F0D" w:rsidRPr="001F38DD" w:rsidTr="0048216F">
        <w:trPr>
          <w:trHeight w:hRule="exact" w:val="782"/>
        </w:trPr>
        <w:tc>
          <w:tcPr>
            <w:tcW w:w="4311" w:type="dxa"/>
            <w:tcBorders>
              <w:top w:val="single" w:sz="4" w:space="0" w:color="000000"/>
              <w:left w:val="single" w:sz="4" w:space="0" w:color="000000"/>
              <w:bottom w:val="single" w:sz="4" w:space="0" w:color="000000"/>
              <w:right w:val="single" w:sz="4" w:space="0" w:color="000000"/>
            </w:tcBorders>
          </w:tcPr>
          <w:p w:rsidR="00FB0F0D" w:rsidRPr="001F38DD" w:rsidRDefault="00FB0F0D" w:rsidP="0048216F">
            <w:pPr>
              <w:widowControl w:val="0"/>
              <w:tabs>
                <w:tab w:val="left" w:pos="2320"/>
                <w:tab w:val="left" w:pos="3660"/>
              </w:tabs>
              <w:autoSpaceDE w:val="0"/>
              <w:autoSpaceDN w:val="0"/>
              <w:adjustRightInd w:val="0"/>
              <w:spacing w:line="309" w:lineRule="exact"/>
              <w:ind w:left="263"/>
              <w:rPr>
                <w:sz w:val="24"/>
                <w:szCs w:val="24"/>
                <w:lang w:eastAsia="en-US"/>
              </w:rPr>
            </w:pPr>
            <w:r w:rsidRPr="001F38DD">
              <w:rPr>
                <w:spacing w:val="-13"/>
                <w:sz w:val="24"/>
                <w:szCs w:val="24"/>
                <w:lang w:eastAsia="en-US"/>
              </w:rPr>
              <w:t>К</w:t>
            </w:r>
            <w:r w:rsidRPr="001F38DD">
              <w:rPr>
                <w:spacing w:val="-5"/>
                <w:sz w:val="24"/>
                <w:szCs w:val="24"/>
                <w:lang w:eastAsia="en-US"/>
              </w:rPr>
              <w:t>о</w:t>
            </w:r>
            <w:r w:rsidRPr="001F38DD">
              <w:rPr>
                <w:sz w:val="24"/>
                <w:szCs w:val="24"/>
                <w:lang w:eastAsia="en-US"/>
              </w:rPr>
              <w:t>ли</w:t>
            </w:r>
            <w:r w:rsidRPr="001F38DD">
              <w:rPr>
                <w:spacing w:val="-1"/>
                <w:sz w:val="24"/>
                <w:szCs w:val="24"/>
                <w:lang w:eastAsia="en-US"/>
              </w:rPr>
              <w:t>ч</w:t>
            </w:r>
            <w:r w:rsidRPr="001F38DD">
              <w:rPr>
                <w:spacing w:val="6"/>
                <w:sz w:val="24"/>
                <w:szCs w:val="24"/>
                <w:lang w:eastAsia="en-US"/>
              </w:rPr>
              <w:t>ес</w:t>
            </w:r>
            <w:r w:rsidRPr="001F38DD">
              <w:rPr>
                <w:spacing w:val="-1"/>
                <w:sz w:val="24"/>
                <w:szCs w:val="24"/>
                <w:lang w:eastAsia="en-US"/>
              </w:rPr>
              <w:t>т</w:t>
            </w:r>
            <w:r w:rsidRPr="001F38DD">
              <w:rPr>
                <w:spacing w:val="-2"/>
                <w:sz w:val="24"/>
                <w:szCs w:val="24"/>
                <w:lang w:eastAsia="en-US"/>
              </w:rPr>
              <w:t>в</w:t>
            </w:r>
            <w:r w:rsidRPr="001F38DD">
              <w:rPr>
                <w:sz w:val="24"/>
                <w:szCs w:val="24"/>
                <w:lang w:eastAsia="en-US"/>
              </w:rPr>
              <w:t>о</w:t>
            </w:r>
            <w:r w:rsidRPr="001F38DD">
              <w:rPr>
                <w:sz w:val="24"/>
                <w:szCs w:val="24"/>
                <w:lang w:eastAsia="en-US"/>
              </w:rPr>
              <w:tab/>
            </w:r>
            <w:r w:rsidRPr="001F38DD">
              <w:rPr>
                <w:spacing w:val="-1"/>
                <w:sz w:val="24"/>
                <w:szCs w:val="24"/>
                <w:lang w:eastAsia="en-US"/>
              </w:rPr>
              <w:t>ч</w:t>
            </w:r>
            <w:r w:rsidRPr="001F38DD">
              <w:rPr>
                <w:spacing w:val="1"/>
                <w:sz w:val="24"/>
                <w:szCs w:val="24"/>
                <w:lang w:eastAsia="en-US"/>
              </w:rPr>
              <w:t>ас</w:t>
            </w:r>
            <w:r w:rsidRPr="001F38DD">
              <w:rPr>
                <w:sz w:val="24"/>
                <w:szCs w:val="24"/>
                <w:lang w:eastAsia="en-US"/>
              </w:rPr>
              <w:t>ов</w:t>
            </w:r>
            <w:r w:rsidRPr="001F38DD">
              <w:rPr>
                <w:sz w:val="24"/>
                <w:szCs w:val="24"/>
                <w:lang w:eastAsia="en-US"/>
              </w:rPr>
              <w:tab/>
              <w:t>на</w:t>
            </w:r>
          </w:p>
          <w:p w:rsidR="00FB0F0D" w:rsidRPr="001F38DD" w:rsidRDefault="00FB0F0D" w:rsidP="0048216F">
            <w:pPr>
              <w:widowControl w:val="0"/>
              <w:autoSpaceDE w:val="0"/>
              <w:autoSpaceDN w:val="0"/>
              <w:adjustRightInd w:val="0"/>
              <w:spacing w:before="8" w:line="150" w:lineRule="exact"/>
              <w:rPr>
                <w:sz w:val="24"/>
                <w:szCs w:val="24"/>
                <w:lang w:eastAsia="en-US"/>
              </w:rPr>
            </w:pPr>
          </w:p>
          <w:p w:rsidR="00FB0F0D" w:rsidRPr="001F38DD" w:rsidRDefault="00FB0F0D" w:rsidP="0048216F">
            <w:pPr>
              <w:widowControl w:val="0"/>
              <w:autoSpaceDE w:val="0"/>
              <w:autoSpaceDN w:val="0"/>
              <w:adjustRightInd w:val="0"/>
              <w:ind w:left="263"/>
              <w:rPr>
                <w:sz w:val="24"/>
                <w:szCs w:val="24"/>
                <w:lang w:eastAsia="en-US"/>
              </w:rPr>
            </w:pPr>
            <w:r w:rsidRPr="001F38DD">
              <w:rPr>
                <w:b/>
                <w:bCs/>
                <w:spacing w:val="-14"/>
                <w:sz w:val="24"/>
                <w:szCs w:val="24"/>
                <w:lang w:eastAsia="en-US"/>
              </w:rPr>
              <w:t>а</w:t>
            </w:r>
            <w:r w:rsidRPr="001F38DD">
              <w:rPr>
                <w:b/>
                <w:bCs/>
                <w:spacing w:val="-19"/>
                <w:sz w:val="24"/>
                <w:szCs w:val="24"/>
                <w:lang w:eastAsia="en-US"/>
              </w:rPr>
              <w:t>у</w:t>
            </w:r>
            <w:r w:rsidRPr="001F38DD">
              <w:rPr>
                <w:b/>
                <w:bCs/>
                <w:spacing w:val="3"/>
                <w:sz w:val="24"/>
                <w:szCs w:val="24"/>
                <w:lang w:eastAsia="en-US"/>
              </w:rPr>
              <w:t>ди</w:t>
            </w:r>
            <w:r w:rsidRPr="001F38DD">
              <w:rPr>
                <w:b/>
                <w:bCs/>
                <w:spacing w:val="-2"/>
                <w:sz w:val="24"/>
                <w:szCs w:val="24"/>
                <w:lang w:eastAsia="en-US"/>
              </w:rPr>
              <w:t>т</w:t>
            </w:r>
            <w:r w:rsidRPr="001F38DD">
              <w:rPr>
                <w:b/>
                <w:bCs/>
                <w:spacing w:val="-5"/>
                <w:sz w:val="24"/>
                <w:szCs w:val="24"/>
                <w:lang w:eastAsia="en-US"/>
              </w:rPr>
              <w:t>о</w:t>
            </w:r>
            <w:r w:rsidRPr="001F38DD">
              <w:rPr>
                <w:b/>
                <w:bCs/>
                <w:spacing w:val="4"/>
                <w:sz w:val="24"/>
                <w:szCs w:val="24"/>
                <w:lang w:eastAsia="en-US"/>
              </w:rPr>
              <w:t>р</w:t>
            </w:r>
            <w:r w:rsidRPr="001F38DD">
              <w:rPr>
                <w:b/>
                <w:bCs/>
                <w:spacing w:val="-2"/>
                <w:sz w:val="24"/>
                <w:szCs w:val="24"/>
                <w:lang w:eastAsia="en-US"/>
              </w:rPr>
              <w:t>н</w:t>
            </w:r>
            <w:r w:rsidRPr="001F38DD">
              <w:rPr>
                <w:b/>
                <w:bCs/>
                <w:spacing w:val="-1"/>
                <w:sz w:val="24"/>
                <w:szCs w:val="24"/>
                <w:lang w:eastAsia="en-US"/>
              </w:rPr>
              <w:t>ы</w:t>
            </w:r>
            <w:r w:rsidRPr="001F38DD">
              <w:rPr>
                <w:b/>
                <w:bCs/>
                <w:sz w:val="24"/>
                <w:szCs w:val="24"/>
                <w:lang w:eastAsia="en-US"/>
              </w:rPr>
              <w:t>е</w:t>
            </w:r>
            <w:r w:rsidRPr="001F38DD">
              <w:rPr>
                <w:b/>
                <w:bCs/>
                <w:spacing w:val="1"/>
                <w:sz w:val="24"/>
                <w:szCs w:val="24"/>
                <w:lang w:eastAsia="en-US"/>
              </w:rPr>
              <w:t xml:space="preserve"> </w:t>
            </w:r>
            <w:r w:rsidRPr="001F38DD">
              <w:rPr>
                <w:sz w:val="24"/>
                <w:szCs w:val="24"/>
                <w:lang w:eastAsia="en-US"/>
              </w:rPr>
              <w:t>з</w:t>
            </w:r>
            <w:r w:rsidRPr="001F38DD">
              <w:rPr>
                <w:spacing w:val="1"/>
                <w:sz w:val="24"/>
                <w:szCs w:val="24"/>
                <w:lang w:eastAsia="en-US"/>
              </w:rPr>
              <w:t>а</w:t>
            </w:r>
            <w:r w:rsidRPr="001F38DD">
              <w:rPr>
                <w:sz w:val="24"/>
                <w:szCs w:val="24"/>
                <w:lang w:eastAsia="en-US"/>
              </w:rPr>
              <w:t>н</w:t>
            </w:r>
            <w:r w:rsidRPr="001F38DD">
              <w:rPr>
                <w:spacing w:val="1"/>
                <w:sz w:val="24"/>
                <w:szCs w:val="24"/>
                <w:lang w:eastAsia="en-US"/>
              </w:rPr>
              <w:t>я</w:t>
            </w:r>
            <w:r w:rsidRPr="001F38DD">
              <w:rPr>
                <w:spacing w:val="3"/>
                <w:sz w:val="24"/>
                <w:szCs w:val="24"/>
                <w:lang w:eastAsia="en-US"/>
              </w:rPr>
              <w:t>т</w:t>
            </w:r>
            <w:r w:rsidRPr="001F38DD">
              <w:rPr>
                <w:sz w:val="24"/>
                <w:szCs w:val="24"/>
                <w:lang w:eastAsia="en-US"/>
              </w:rPr>
              <w:t>ия</w:t>
            </w:r>
          </w:p>
        </w:tc>
        <w:tc>
          <w:tcPr>
            <w:tcW w:w="3904" w:type="dxa"/>
            <w:tcBorders>
              <w:top w:val="single" w:sz="4" w:space="0" w:color="000000"/>
              <w:left w:val="single" w:sz="4" w:space="0" w:color="000000"/>
              <w:bottom w:val="single" w:sz="4" w:space="0" w:color="000000"/>
              <w:right w:val="single" w:sz="4" w:space="0" w:color="000000"/>
            </w:tcBorders>
          </w:tcPr>
          <w:p w:rsidR="00FB0F0D" w:rsidRPr="001F38DD" w:rsidRDefault="00FB0F0D" w:rsidP="0048216F">
            <w:pPr>
              <w:widowControl w:val="0"/>
              <w:autoSpaceDE w:val="0"/>
              <w:autoSpaceDN w:val="0"/>
              <w:adjustRightInd w:val="0"/>
              <w:spacing w:line="309" w:lineRule="exact"/>
              <w:ind w:right="1665"/>
              <w:jc w:val="center"/>
              <w:rPr>
                <w:sz w:val="24"/>
                <w:szCs w:val="24"/>
                <w:lang w:eastAsia="en-US"/>
              </w:rPr>
            </w:pPr>
            <w:r w:rsidRPr="001F38DD">
              <w:rPr>
                <w:sz w:val="24"/>
                <w:szCs w:val="24"/>
                <w:lang w:eastAsia="en-US"/>
              </w:rPr>
              <w:t xml:space="preserve">                        345,5</w:t>
            </w:r>
          </w:p>
        </w:tc>
      </w:tr>
      <w:tr w:rsidR="00FB0F0D" w:rsidRPr="001F38DD" w:rsidTr="0048216F">
        <w:trPr>
          <w:trHeight w:hRule="exact" w:val="1259"/>
        </w:trPr>
        <w:tc>
          <w:tcPr>
            <w:tcW w:w="4311" w:type="dxa"/>
            <w:tcBorders>
              <w:top w:val="single" w:sz="4" w:space="0" w:color="000000"/>
              <w:left w:val="single" w:sz="4" w:space="0" w:color="000000"/>
              <w:bottom w:val="single" w:sz="4" w:space="0" w:color="000000"/>
              <w:right w:val="single" w:sz="4" w:space="0" w:color="000000"/>
            </w:tcBorders>
          </w:tcPr>
          <w:p w:rsidR="00FB0F0D" w:rsidRPr="001F38DD" w:rsidRDefault="00FB0F0D" w:rsidP="0048216F">
            <w:pPr>
              <w:widowControl w:val="0"/>
              <w:tabs>
                <w:tab w:val="left" w:pos="1260"/>
                <w:tab w:val="left" w:pos="2800"/>
              </w:tabs>
              <w:autoSpaceDE w:val="0"/>
              <w:autoSpaceDN w:val="0"/>
              <w:adjustRightInd w:val="0"/>
              <w:spacing w:line="309" w:lineRule="exact"/>
              <w:ind w:left="263"/>
              <w:rPr>
                <w:sz w:val="24"/>
                <w:szCs w:val="24"/>
                <w:lang w:eastAsia="en-US"/>
              </w:rPr>
            </w:pPr>
            <w:r w:rsidRPr="001F38DD">
              <w:rPr>
                <w:spacing w:val="1"/>
                <w:sz w:val="24"/>
                <w:szCs w:val="24"/>
                <w:lang w:eastAsia="en-US"/>
              </w:rPr>
              <w:t>О</w:t>
            </w:r>
            <w:r w:rsidRPr="001F38DD">
              <w:rPr>
                <w:spacing w:val="2"/>
                <w:sz w:val="24"/>
                <w:szCs w:val="24"/>
                <w:lang w:eastAsia="en-US"/>
              </w:rPr>
              <w:t>б</w:t>
            </w:r>
            <w:r w:rsidRPr="001F38DD">
              <w:rPr>
                <w:spacing w:val="1"/>
                <w:sz w:val="24"/>
                <w:szCs w:val="24"/>
                <w:lang w:eastAsia="en-US"/>
              </w:rPr>
              <w:t>ще</w:t>
            </w:r>
            <w:r w:rsidRPr="001F38DD">
              <w:rPr>
                <w:sz w:val="24"/>
                <w:szCs w:val="24"/>
                <w:lang w:eastAsia="en-US"/>
              </w:rPr>
              <w:t>е</w:t>
            </w:r>
            <w:r w:rsidRPr="001F38DD">
              <w:rPr>
                <w:sz w:val="24"/>
                <w:szCs w:val="24"/>
                <w:lang w:eastAsia="en-US"/>
              </w:rPr>
              <w:tab/>
            </w:r>
            <w:r w:rsidRPr="001F38DD">
              <w:rPr>
                <w:spacing w:val="-15"/>
                <w:sz w:val="24"/>
                <w:szCs w:val="24"/>
                <w:lang w:eastAsia="en-US"/>
              </w:rPr>
              <w:t>к</w:t>
            </w:r>
            <w:r w:rsidRPr="001F38DD">
              <w:rPr>
                <w:spacing w:val="-5"/>
                <w:sz w:val="24"/>
                <w:szCs w:val="24"/>
                <w:lang w:eastAsia="en-US"/>
              </w:rPr>
              <w:t>о</w:t>
            </w:r>
            <w:r w:rsidRPr="001F38DD">
              <w:rPr>
                <w:sz w:val="24"/>
                <w:szCs w:val="24"/>
                <w:lang w:eastAsia="en-US"/>
              </w:rPr>
              <w:t>ли</w:t>
            </w:r>
            <w:r w:rsidRPr="001F38DD">
              <w:rPr>
                <w:spacing w:val="-1"/>
                <w:sz w:val="24"/>
                <w:szCs w:val="24"/>
                <w:lang w:eastAsia="en-US"/>
              </w:rPr>
              <w:t>ч</w:t>
            </w:r>
            <w:r w:rsidRPr="001F38DD">
              <w:rPr>
                <w:spacing w:val="6"/>
                <w:sz w:val="24"/>
                <w:szCs w:val="24"/>
                <w:lang w:eastAsia="en-US"/>
              </w:rPr>
              <w:t>е</w:t>
            </w:r>
            <w:r w:rsidRPr="001F38DD">
              <w:rPr>
                <w:spacing w:val="1"/>
                <w:sz w:val="24"/>
                <w:szCs w:val="24"/>
                <w:lang w:eastAsia="en-US"/>
              </w:rPr>
              <w:t>с</w:t>
            </w:r>
            <w:r w:rsidRPr="001F38DD">
              <w:rPr>
                <w:spacing w:val="-1"/>
                <w:sz w:val="24"/>
                <w:szCs w:val="24"/>
                <w:lang w:eastAsia="en-US"/>
              </w:rPr>
              <w:t>т</w:t>
            </w:r>
            <w:r w:rsidRPr="001F38DD">
              <w:rPr>
                <w:spacing w:val="3"/>
                <w:sz w:val="24"/>
                <w:szCs w:val="24"/>
                <w:lang w:eastAsia="en-US"/>
              </w:rPr>
              <w:t>в</w:t>
            </w:r>
            <w:r w:rsidRPr="001F38DD">
              <w:rPr>
                <w:sz w:val="24"/>
                <w:szCs w:val="24"/>
                <w:lang w:eastAsia="en-US"/>
              </w:rPr>
              <w:t>о</w:t>
            </w:r>
            <w:r w:rsidRPr="001F38DD">
              <w:rPr>
                <w:sz w:val="24"/>
                <w:szCs w:val="24"/>
                <w:lang w:eastAsia="en-US"/>
              </w:rPr>
              <w:tab/>
            </w:r>
            <w:r w:rsidRPr="001F38DD">
              <w:rPr>
                <w:spacing w:val="-1"/>
                <w:sz w:val="24"/>
                <w:szCs w:val="24"/>
                <w:lang w:eastAsia="en-US"/>
              </w:rPr>
              <w:t>ч</w:t>
            </w:r>
            <w:r w:rsidRPr="001F38DD">
              <w:rPr>
                <w:spacing w:val="1"/>
                <w:sz w:val="24"/>
                <w:szCs w:val="24"/>
                <w:lang w:eastAsia="en-US"/>
              </w:rPr>
              <w:t>ас</w:t>
            </w:r>
            <w:r w:rsidRPr="001F38DD">
              <w:rPr>
                <w:sz w:val="24"/>
                <w:szCs w:val="24"/>
                <w:lang w:eastAsia="en-US"/>
              </w:rPr>
              <w:t>ов на</w:t>
            </w:r>
          </w:p>
          <w:p w:rsidR="00FB0F0D" w:rsidRPr="001F38DD" w:rsidRDefault="00FB0F0D" w:rsidP="0048216F">
            <w:pPr>
              <w:widowControl w:val="0"/>
              <w:autoSpaceDE w:val="0"/>
              <w:autoSpaceDN w:val="0"/>
              <w:adjustRightInd w:val="0"/>
              <w:spacing w:before="8" w:line="160" w:lineRule="exact"/>
              <w:rPr>
                <w:sz w:val="24"/>
                <w:szCs w:val="24"/>
                <w:lang w:eastAsia="en-US"/>
              </w:rPr>
            </w:pPr>
          </w:p>
          <w:p w:rsidR="00FB0F0D" w:rsidRPr="001F38DD" w:rsidRDefault="00FB0F0D" w:rsidP="0048216F">
            <w:pPr>
              <w:widowControl w:val="0"/>
              <w:autoSpaceDE w:val="0"/>
              <w:autoSpaceDN w:val="0"/>
              <w:adjustRightInd w:val="0"/>
              <w:ind w:left="263"/>
              <w:rPr>
                <w:sz w:val="24"/>
                <w:szCs w:val="24"/>
                <w:lang w:eastAsia="en-US"/>
              </w:rPr>
            </w:pPr>
            <w:r w:rsidRPr="001F38DD">
              <w:rPr>
                <w:b/>
                <w:bCs/>
                <w:spacing w:val="-1"/>
                <w:sz w:val="24"/>
                <w:szCs w:val="24"/>
                <w:lang w:eastAsia="en-US"/>
              </w:rPr>
              <w:t>в</w:t>
            </w:r>
            <w:r w:rsidRPr="001F38DD">
              <w:rPr>
                <w:b/>
                <w:bCs/>
                <w:spacing w:val="-2"/>
                <w:sz w:val="24"/>
                <w:szCs w:val="24"/>
                <w:lang w:eastAsia="en-US"/>
              </w:rPr>
              <w:t>н</w:t>
            </w:r>
            <w:r w:rsidRPr="001F38DD">
              <w:rPr>
                <w:b/>
                <w:bCs/>
                <w:spacing w:val="1"/>
                <w:sz w:val="24"/>
                <w:szCs w:val="24"/>
                <w:lang w:eastAsia="en-US"/>
              </w:rPr>
              <w:t>е</w:t>
            </w:r>
            <w:r w:rsidRPr="001F38DD">
              <w:rPr>
                <w:b/>
                <w:bCs/>
                <w:spacing w:val="-9"/>
                <w:sz w:val="24"/>
                <w:szCs w:val="24"/>
                <w:lang w:eastAsia="en-US"/>
              </w:rPr>
              <w:t>а</w:t>
            </w:r>
            <w:r w:rsidRPr="001F38DD">
              <w:rPr>
                <w:b/>
                <w:bCs/>
                <w:spacing w:val="-19"/>
                <w:sz w:val="24"/>
                <w:szCs w:val="24"/>
                <w:lang w:eastAsia="en-US"/>
              </w:rPr>
              <w:t>у</w:t>
            </w:r>
            <w:r w:rsidRPr="001F38DD">
              <w:rPr>
                <w:b/>
                <w:bCs/>
                <w:spacing w:val="3"/>
                <w:sz w:val="24"/>
                <w:szCs w:val="24"/>
                <w:lang w:eastAsia="en-US"/>
              </w:rPr>
              <w:t>ди</w:t>
            </w:r>
            <w:r w:rsidRPr="001F38DD">
              <w:rPr>
                <w:b/>
                <w:bCs/>
                <w:spacing w:val="-2"/>
                <w:sz w:val="24"/>
                <w:szCs w:val="24"/>
                <w:lang w:eastAsia="en-US"/>
              </w:rPr>
              <w:t>т</w:t>
            </w:r>
            <w:r w:rsidRPr="001F38DD">
              <w:rPr>
                <w:b/>
                <w:bCs/>
                <w:spacing w:val="-5"/>
                <w:sz w:val="24"/>
                <w:szCs w:val="24"/>
                <w:lang w:eastAsia="en-US"/>
              </w:rPr>
              <w:t>о</w:t>
            </w:r>
            <w:r w:rsidRPr="001F38DD">
              <w:rPr>
                <w:b/>
                <w:bCs/>
                <w:spacing w:val="4"/>
                <w:sz w:val="24"/>
                <w:szCs w:val="24"/>
                <w:lang w:eastAsia="en-US"/>
              </w:rPr>
              <w:t>р</w:t>
            </w:r>
            <w:r w:rsidRPr="001F38DD">
              <w:rPr>
                <w:b/>
                <w:bCs/>
                <w:spacing w:val="-2"/>
                <w:sz w:val="24"/>
                <w:szCs w:val="24"/>
                <w:lang w:eastAsia="en-US"/>
              </w:rPr>
              <w:t>н</w:t>
            </w:r>
            <w:r w:rsidRPr="001F38DD">
              <w:rPr>
                <w:b/>
                <w:bCs/>
                <w:spacing w:val="-1"/>
                <w:sz w:val="24"/>
                <w:szCs w:val="24"/>
                <w:lang w:eastAsia="en-US"/>
              </w:rPr>
              <w:t>ы</w:t>
            </w:r>
            <w:r w:rsidRPr="001F38DD">
              <w:rPr>
                <w:b/>
                <w:bCs/>
                <w:sz w:val="24"/>
                <w:szCs w:val="24"/>
                <w:lang w:eastAsia="en-US"/>
              </w:rPr>
              <w:t>е</w:t>
            </w:r>
          </w:p>
          <w:p w:rsidR="00FB0F0D" w:rsidRPr="001F38DD" w:rsidRDefault="00FB0F0D" w:rsidP="0048216F">
            <w:pPr>
              <w:widowControl w:val="0"/>
              <w:autoSpaceDE w:val="0"/>
              <w:autoSpaceDN w:val="0"/>
              <w:adjustRightInd w:val="0"/>
              <w:spacing w:before="8" w:line="150" w:lineRule="exact"/>
              <w:rPr>
                <w:sz w:val="24"/>
                <w:szCs w:val="24"/>
                <w:lang w:eastAsia="en-US"/>
              </w:rPr>
            </w:pPr>
          </w:p>
          <w:p w:rsidR="00FB0F0D" w:rsidRPr="001F38DD" w:rsidRDefault="00FB0F0D" w:rsidP="0048216F">
            <w:pPr>
              <w:widowControl w:val="0"/>
              <w:autoSpaceDE w:val="0"/>
              <w:autoSpaceDN w:val="0"/>
              <w:adjustRightInd w:val="0"/>
              <w:ind w:left="263"/>
              <w:rPr>
                <w:sz w:val="24"/>
                <w:szCs w:val="24"/>
                <w:lang w:eastAsia="en-US"/>
              </w:rPr>
            </w:pPr>
            <w:r w:rsidRPr="001F38DD">
              <w:rPr>
                <w:spacing w:val="-1"/>
                <w:sz w:val="24"/>
                <w:szCs w:val="24"/>
                <w:lang w:eastAsia="en-US"/>
              </w:rPr>
              <w:t>(</w:t>
            </w:r>
            <w:r w:rsidRPr="001F38DD">
              <w:rPr>
                <w:spacing w:val="6"/>
                <w:sz w:val="24"/>
                <w:szCs w:val="24"/>
                <w:lang w:eastAsia="en-US"/>
              </w:rPr>
              <w:t>с</w:t>
            </w:r>
            <w:r w:rsidRPr="001F38DD">
              <w:rPr>
                <w:spacing w:val="1"/>
                <w:sz w:val="24"/>
                <w:szCs w:val="24"/>
                <w:lang w:eastAsia="en-US"/>
              </w:rPr>
              <w:t>ам</w:t>
            </w:r>
            <w:r w:rsidRPr="001F38DD">
              <w:rPr>
                <w:spacing w:val="5"/>
                <w:sz w:val="24"/>
                <w:szCs w:val="24"/>
                <w:lang w:eastAsia="en-US"/>
              </w:rPr>
              <w:t>о</w:t>
            </w:r>
            <w:r w:rsidRPr="001F38DD">
              <w:rPr>
                <w:spacing w:val="1"/>
                <w:sz w:val="24"/>
                <w:szCs w:val="24"/>
                <w:lang w:eastAsia="en-US"/>
              </w:rPr>
              <w:t>с</w:t>
            </w:r>
            <w:r w:rsidRPr="001F38DD">
              <w:rPr>
                <w:spacing w:val="-6"/>
                <w:sz w:val="24"/>
                <w:szCs w:val="24"/>
                <w:lang w:eastAsia="en-US"/>
              </w:rPr>
              <w:t>т</w:t>
            </w:r>
            <w:r w:rsidRPr="001F38DD">
              <w:rPr>
                <w:spacing w:val="-5"/>
                <w:sz w:val="24"/>
                <w:szCs w:val="24"/>
                <w:lang w:eastAsia="en-US"/>
              </w:rPr>
              <w:t>о</w:t>
            </w:r>
            <w:r w:rsidRPr="001F38DD">
              <w:rPr>
                <w:spacing w:val="1"/>
                <w:sz w:val="24"/>
                <w:szCs w:val="24"/>
                <w:lang w:eastAsia="en-US"/>
              </w:rPr>
              <w:t>я</w:t>
            </w:r>
            <w:r w:rsidRPr="001F38DD">
              <w:rPr>
                <w:spacing w:val="-1"/>
                <w:sz w:val="24"/>
                <w:szCs w:val="24"/>
                <w:lang w:eastAsia="en-US"/>
              </w:rPr>
              <w:t>т</w:t>
            </w:r>
            <w:r w:rsidRPr="001F38DD">
              <w:rPr>
                <w:spacing w:val="1"/>
                <w:sz w:val="24"/>
                <w:szCs w:val="24"/>
                <w:lang w:eastAsia="en-US"/>
              </w:rPr>
              <w:t>е</w:t>
            </w:r>
            <w:r w:rsidRPr="001F38DD">
              <w:rPr>
                <w:spacing w:val="5"/>
                <w:sz w:val="24"/>
                <w:szCs w:val="24"/>
                <w:lang w:eastAsia="en-US"/>
              </w:rPr>
              <w:t>л</w:t>
            </w:r>
            <w:r w:rsidRPr="001F38DD">
              <w:rPr>
                <w:spacing w:val="-2"/>
                <w:sz w:val="24"/>
                <w:szCs w:val="24"/>
                <w:lang w:eastAsia="en-US"/>
              </w:rPr>
              <w:t>ь</w:t>
            </w:r>
            <w:r w:rsidRPr="001F38DD">
              <w:rPr>
                <w:sz w:val="24"/>
                <w:szCs w:val="24"/>
                <w:lang w:eastAsia="en-US"/>
              </w:rPr>
              <w:t>ны</w:t>
            </w:r>
            <w:r w:rsidRPr="001F38DD">
              <w:rPr>
                <w:spacing w:val="6"/>
                <w:sz w:val="24"/>
                <w:szCs w:val="24"/>
                <w:lang w:eastAsia="en-US"/>
              </w:rPr>
              <w:t>е</w:t>
            </w:r>
            <w:r w:rsidRPr="001F38DD">
              <w:rPr>
                <w:sz w:val="24"/>
                <w:szCs w:val="24"/>
                <w:lang w:eastAsia="en-US"/>
              </w:rPr>
              <w:t>)</w:t>
            </w:r>
            <w:r w:rsidRPr="001F38DD">
              <w:rPr>
                <w:spacing w:val="-1"/>
                <w:sz w:val="24"/>
                <w:szCs w:val="24"/>
                <w:lang w:eastAsia="en-US"/>
              </w:rPr>
              <w:t xml:space="preserve"> </w:t>
            </w:r>
            <w:r w:rsidRPr="001F38DD">
              <w:rPr>
                <w:sz w:val="24"/>
                <w:szCs w:val="24"/>
                <w:lang w:eastAsia="en-US"/>
              </w:rPr>
              <w:t>з</w:t>
            </w:r>
            <w:r w:rsidRPr="001F38DD">
              <w:rPr>
                <w:spacing w:val="1"/>
                <w:sz w:val="24"/>
                <w:szCs w:val="24"/>
                <w:lang w:eastAsia="en-US"/>
              </w:rPr>
              <w:t>а</w:t>
            </w:r>
            <w:r w:rsidRPr="001F38DD">
              <w:rPr>
                <w:sz w:val="24"/>
                <w:szCs w:val="24"/>
                <w:lang w:eastAsia="en-US"/>
              </w:rPr>
              <w:t>н</w:t>
            </w:r>
            <w:r w:rsidRPr="001F38DD">
              <w:rPr>
                <w:spacing w:val="1"/>
                <w:sz w:val="24"/>
                <w:szCs w:val="24"/>
                <w:lang w:eastAsia="en-US"/>
              </w:rPr>
              <w:t>я</w:t>
            </w:r>
            <w:r w:rsidRPr="001F38DD">
              <w:rPr>
                <w:spacing w:val="-1"/>
                <w:sz w:val="24"/>
                <w:szCs w:val="24"/>
                <w:lang w:eastAsia="en-US"/>
              </w:rPr>
              <w:t>т</w:t>
            </w:r>
            <w:r w:rsidRPr="001F38DD">
              <w:rPr>
                <w:sz w:val="24"/>
                <w:szCs w:val="24"/>
                <w:lang w:eastAsia="en-US"/>
              </w:rPr>
              <w:t>ия</w:t>
            </w:r>
          </w:p>
        </w:tc>
        <w:tc>
          <w:tcPr>
            <w:tcW w:w="3904" w:type="dxa"/>
            <w:tcBorders>
              <w:top w:val="single" w:sz="4" w:space="0" w:color="000000"/>
              <w:left w:val="single" w:sz="4" w:space="0" w:color="000000"/>
              <w:bottom w:val="single" w:sz="4" w:space="0" w:color="000000"/>
              <w:right w:val="single" w:sz="4" w:space="0" w:color="000000"/>
            </w:tcBorders>
          </w:tcPr>
          <w:p w:rsidR="00FB0F0D" w:rsidRPr="001F38DD" w:rsidRDefault="00FB0F0D" w:rsidP="0048216F">
            <w:pPr>
              <w:widowControl w:val="0"/>
              <w:autoSpaceDE w:val="0"/>
              <w:autoSpaceDN w:val="0"/>
              <w:adjustRightInd w:val="0"/>
              <w:spacing w:line="309" w:lineRule="exact"/>
              <w:ind w:left="1595" w:right="1597"/>
              <w:jc w:val="center"/>
              <w:rPr>
                <w:sz w:val="24"/>
                <w:szCs w:val="24"/>
                <w:lang w:eastAsia="en-US"/>
              </w:rPr>
            </w:pPr>
            <w:r w:rsidRPr="001F38DD">
              <w:rPr>
                <w:w w:val="99"/>
                <w:sz w:val="24"/>
                <w:szCs w:val="24"/>
                <w:lang w:eastAsia="en-US"/>
              </w:rPr>
              <w:t>131,5</w:t>
            </w:r>
          </w:p>
        </w:tc>
      </w:tr>
    </w:tbl>
    <w:p w:rsidR="00FB0F0D" w:rsidRPr="001F38DD" w:rsidRDefault="00FB0F0D" w:rsidP="00FB0F0D">
      <w:pPr>
        <w:spacing w:after="200" w:line="276" w:lineRule="auto"/>
        <w:rPr>
          <w:rFonts w:eastAsia="Calibri"/>
          <w:color w:val="FF0000"/>
          <w:sz w:val="24"/>
          <w:szCs w:val="24"/>
          <w:lang w:eastAsia="en-US"/>
        </w:rPr>
      </w:pPr>
    </w:p>
    <w:p w:rsidR="00FB0F0D" w:rsidRPr="001F38DD" w:rsidRDefault="00FB0F0D" w:rsidP="00FB0F0D">
      <w:pPr>
        <w:spacing w:after="200" w:line="276" w:lineRule="auto"/>
        <w:rPr>
          <w:rFonts w:eastAsia="Calibri"/>
          <w:sz w:val="24"/>
          <w:szCs w:val="24"/>
          <w:lang w:eastAsia="en-US"/>
        </w:rPr>
      </w:pPr>
      <w:r w:rsidRPr="001F38DD">
        <w:rPr>
          <w:rFonts w:eastAsia="Calibri"/>
          <w:b/>
          <w:sz w:val="24"/>
          <w:szCs w:val="24"/>
          <w:lang w:eastAsia="en-US"/>
        </w:rPr>
        <w:lastRenderedPageBreak/>
        <w:t>4.  Форма проведения учебных аудиторных занятий</w:t>
      </w:r>
      <w:r w:rsidRPr="001F38DD">
        <w:rPr>
          <w:rFonts w:eastAsia="Calibri"/>
          <w:sz w:val="24"/>
          <w:szCs w:val="24"/>
          <w:lang w:eastAsia="en-US"/>
        </w:rPr>
        <w:t xml:space="preserve"> </w:t>
      </w:r>
    </w:p>
    <w:p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Форма проведения учебных аудиторных занятий -  групповая (от 11 человек) или мелкогрупповая (от 4 до 10 человек). Возможно проведение занятий хором следующими группами: </w:t>
      </w:r>
    </w:p>
    <w:p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младший хор: 2-4 классы </w:t>
      </w:r>
    </w:p>
    <w:p w:rsidR="00FB0F0D" w:rsidRPr="001F38DD" w:rsidRDefault="00FB0F0D" w:rsidP="00FB0F0D">
      <w:pPr>
        <w:spacing w:line="360" w:lineRule="auto"/>
        <w:jc w:val="both"/>
        <w:rPr>
          <w:sz w:val="24"/>
          <w:szCs w:val="24"/>
        </w:rPr>
      </w:pPr>
      <w:r w:rsidRPr="001F38DD">
        <w:rPr>
          <w:rFonts w:eastAsia="Calibri"/>
          <w:sz w:val="24"/>
          <w:szCs w:val="24"/>
          <w:lang w:eastAsia="en-US"/>
        </w:rPr>
        <w:t>старший хор:</w:t>
      </w:r>
      <w:r w:rsidRPr="001F38DD">
        <w:rPr>
          <w:sz w:val="24"/>
          <w:szCs w:val="24"/>
        </w:rPr>
        <w:t xml:space="preserve"> Занятия проводятся по группам.</w:t>
      </w:r>
    </w:p>
    <w:p w:rsidR="00FB0F0D" w:rsidRPr="001F38DD" w:rsidRDefault="00FB0F0D" w:rsidP="00FB0F0D">
      <w:pPr>
        <w:spacing w:line="360" w:lineRule="auto"/>
        <w:jc w:val="both"/>
        <w:rPr>
          <w:sz w:val="24"/>
          <w:szCs w:val="24"/>
        </w:rPr>
      </w:pPr>
      <w:r w:rsidRPr="001F38DD">
        <w:rPr>
          <w:sz w:val="24"/>
          <w:szCs w:val="24"/>
        </w:rPr>
        <w:t xml:space="preserve"> Ученики 1-го класса занимаются отдельно, в связи со спецификой задач начального обучения</w:t>
      </w:r>
    </w:p>
    <w:p w:rsidR="00FB0F0D" w:rsidRPr="001F38DD" w:rsidRDefault="00FB0F0D" w:rsidP="00FB0F0D">
      <w:pPr>
        <w:spacing w:line="360" w:lineRule="auto"/>
        <w:jc w:val="both"/>
        <w:rPr>
          <w:sz w:val="24"/>
          <w:szCs w:val="24"/>
        </w:rPr>
      </w:pPr>
      <w:r w:rsidRPr="001F38DD">
        <w:rPr>
          <w:sz w:val="24"/>
          <w:szCs w:val="24"/>
        </w:rPr>
        <w:t xml:space="preserve">При этом необходимо включать в расписание часы сводных репетиций. Именно такой организационный принцип будет способствовать успешной работе общешкольного хора как исполнительского коллектива. </w:t>
      </w:r>
    </w:p>
    <w:p w:rsidR="00FB0F0D" w:rsidRPr="001F38DD" w:rsidRDefault="00FB0F0D" w:rsidP="00FB0F0D">
      <w:pPr>
        <w:spacing w:line="360" w:lineRule="auto"/>
        <w:jc w:val="both"/>
        <w:rPr>
          <w:sz w:val="24"/>
          <w:szCs w:val="24"/>
        </w:rPr>
      </w:pPr>
      <w:r w:rsidRPr="001F38DD">
        <w:rPr>
          <w:sz w:val="24"/>
          <w:szCs w:val="24"/>
        </w:rPr>
        <w:t xml:space="preserve">На хоровых занятиях необходимо использовать знание нотной грамоты и навыки сольфеджирования, т.к. пение по партиям и партитурам помогает сознательному овладению музыкальным произведением, ускоряет процесс разучивания, приближает учащихся к исполнению многоголосия и пению без сопровождения </w:t>
      </w:r>
      <w:r w:rsidRPr="001F38DD">
        <w:rPr>
          <w:sz w:val="24"/>
          <w:szCs w:val="24"/>
          <w:lang w:val="en-US"/>
        </w:rPr>
        <w:t>a</w:t>
      </w:r>
      <w:r w:rsidRPr="001F38DD">
        <w:rPr>
          <w:sz w:val="24"/>
          <w:szCs w:val="24"/>
        </w:rPr>
        <w:t xml:space="preserve"> </w:t>
      </w:r>
      <w:r w:rsidRPr="001F38DD">
        <w:rPr>
          <w:sz w:val="24"/>
          <w:szCs w:val="24"/>
          <w:lang w:val="en-US"/>
        </w:rPr>
        <w:t>capella</w:t>
      </w:r>
      <w:r w:rsidRPr="001F38DD">
        <w:rPr>
          <w:sz w:val="24"/>
          <w:szCs w:val="24"/>
        </w:rPr>
        <w:t xml:space="preserve">.  Пение </w:t>
      </w:r>
      <w:r w:rsidRPr="001F38DD">
        <w:rPr>
          <w:sz w:val="24"/>
          <w:szCs w:val="24"/>
          <w:lang w:val="en-US"/>
        </w:rPr>
        <w:t>a</w:t>
      </w:r>
      <w:r w:rsidRPr="001F38DD">
        <w:rPr>
          <w:sz w:val="24"/>
          <w:szCs w:val="24"/>
        </w:rPr>
        <w:t xml:space="preserve"> </w:t>
      </w:r>
      <w:r w:rsidRPr="001F38DD">
        <w:rPr>
          <w:sz w:val="24"/>
          <w:szCs w:val="24"/>
          <w:lang w:val="en-US"/>
        </w:rPr>
        <w:t>capella</w:t>
      </w:r>
      <w:r w:rsidRPr="001F38DD">
        <w:rPr>
          <w:sz w:val="24"/>
          <w:szCs w:val="24"/>
        </w:rPr>
        <w:t>, являясь высшей формой хорового исполнительства, наилучшим образом способствует развитию слуха, улучшению интонации, выравниванию строя, общего звучания хора.</w:t>
      </w:r>
    </w:p>
    <w:p w:rsidR="00FB0F0D" w:rsidRPr="001F38DD" w:rsidRDefault="00FB0F0D" w:rsidP="00FB0F0D">
      <w:pPr>
        <w:spacing w:line="360" w:lineRule="auto"/>
        <w:jc w:val="both"/>
        <w:rPr>
          <w:sz w:val="24"/>
          <w:szCs w:val="24"/>
        </w:rPr>
      </w:pPr>
      <w:r w:rsidRPr="001F38DD">
        <w:rPr>
          <w:sz w:val="24"/>
          <w:szCs w:val="24"/>
        </w:rPr>
        <w:tab/>
        <w:t>Пение по нотам необходимо умело сочетать с пением по слуху, т.к. именно пение по слуху способствует развитию музыкальной памяти. Таким образом могут разучиваться сложные одноголосные произведения с развёрнутым фортепианным сопровождением.</w:t>
      </w:r>
    </w:p>
    <w:p w:rsidR="00FB0F0D" w:rsidRPr="001F38DD" w:rsidRDefault="00FB0F0D" w:rsidP="00FB0F0D">
      <w:pPr>
        <w:spacing w:line="360" w:lineRule="auto"/>
        <w:jc w:val="both"/>
        <w:rPr>
          <w:sz w:val="24"/>
          <w:szCs w:val="24"/>
        </w:rPr>
      </w:pPr>
      <w:r w:rsidRPr="001F38DD">
        <w:rPr>
          <w:sz w:val="24"/>
          <w:szCs w:val="24"/>
        </w:rPr>
        <w:tab/>
        <w:t>На протяжении всех лет обучения преподаватель хорового класса следит за формированием и развитием важнейших вокально–хоровых навыков (дыханием, звуковедением, ансамблем, строем, дикцией и т.д.), постепенно усложняя и расширяя певческие возможности учащихся.</w:t>
      </w:r>
    </w:p>
    <w:p w:rsidR="00FB0F0D" w:rsidRPr="001F38DD" w:rsidRDefault="00FB0F0D" w:rsidP="00FB0F0D">
      <w:pPr>
        <w:spacing w:line="360" w:lineRule="auto"/>
        <w:jc w:val="both"/>
        <w:rPr>
          <w:sz w:val="24"/>
          <w:szCs w:val="24"/>
        </w:rPr>
      </w:pPr>
      <w:r w:rsidRPr="001F38DD">
        <w:rPr>
          <w:sz w:val="24"/>
          <w:szCs w:val="24"/>
        </w:rPr>
        <w:tab/>
        <w:t xml:space="preserve">В работе необходимо применять элементы хорового сольфеджио для более интенсивного развития музыкальных способностей учащихся. </w:t>
      </w:r>
    </w:p>
    <w:p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На определенных этапах разучивания репертуара возможны различные формы занятий.  Хор может быть поделен на группы по партиям, что дает возможность более продуктивно прорабатывать хоровые партии, а также уделять внимание индивидуальному развитию каждого ребенка. </w:t>
      </w:r>
    </w:p>
    <w:p w:rsidR="00FB0F0D" w:rsidRPr="001F38DD" w:rsidRDefault="00FB0F0D" w:rsidP="00FB0F0D">
      <w:pPr>
        <w:spacing w:line="360" w:lineRule="auto"/>
        <w:jc w:val="both"/>
        <w:rPr>
          <w:rFonts w:eastAsia="Calibri"/>
          <w:b/>
          <w:sz w:val="24"/>
          <w:szCs w:val="24"/>
          <w:lang w:eastAsia="en-US"/>
        </w:rPr>
      </w:pPr>
      <w:r w:rsidRPr="001F38DD">
        <w:rPr>
          <w:rFonts w:eastAsia="Calibri"/>
          <w:b/>
          <w:sz w:val="24"/>
          <w:szCs w:val="24"/>
          <w:lang w:eastAsia="en-US"/>
        </w:rPr>
        <w:t xml:space="preserve">5.  Цель и задачи учебного предмета «Хоровой класс» </w:t>
      </w:r>
    </w:p>
    <w:p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Цель: </w:t>
      </w:r>
    </w:p>
    <w:p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развитие музыкально-творческих способностей учащегося на основе приобретенных им знаний, умений и навыков в области хорового исполнительства. </w:t>
      </w:r>
    </w:p>
    <w:p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Задачи: </w:t>
      </w:r>
    </w:p>
    <w:p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 развитие интереса к классической музыке и музыкальному творчеству; </w:t>
      </w:r>
    </w:p>
    <w:p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 развитие музыкальных способностей: слуха, ритма, памяти, музыкальности и артистизма; </w:t>
      </w:r>
    </w:p>
    <w:p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 формирование умений и навыков хорового исполнительства; </w:t>
      </w:r>
    </w:p>
    <w:p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 обучение навыкам самостоятельной работы с музыкальным материалом и чтению нот с листа; </w:t>
      </w:r>
    </w:p>
    <w:p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lastRenderedPageBreak/>
        <w:t xml:space="preserve">• приобретение обучающимися опыта хорового исполнительства и публичных выступлений. </w:t>
      </w:r>
    </w:p>
    <w:p w:rsidR="00FB0F0D" w:rsidRPr="001F38DD" w:rsidRDefault="00FB0F0D" w:rsidP="00FB0F0D">
      <w:pPr>
        <w:spacing w:line="360" w:lineRule="auto"/>
        <w:jc w:val="both"/>
        <w:rPr>
          <w:rFonts w:eastAsia="Calibri"/>
          <w:sz w:val="24"/>
          <w:szCs w:val="24"/>
          <w:lang w:eastAsia="en-US"/>
        </w:rPr>
      </w:pPr>
    </w:p>
    <w:p w:rsidR="00FB0F0D" w:rsidRPr="001F38DD" w:rsidRDefault="00FB0F0D" w:rsidP="00FB0F0D">
      <w:pPr>
        <w:spacing w:line="360" w:lineRule="auto"/>
        <w:jc w:val="both"/>
        <w:rPr>
          <w:rFonts w:eastAsia="Calibri"/>
          <w:b/>
          <w:sz w:val="24"/>
          <w:szCs w:val="24"/>
          <w:lang w:eastAsia="en-US"/>
        </w:rPr>
      </w:pPr>
      <w:r w:rsidRPr="001F38DD">
        <w:rPr>
          <w:rFonts w:eastAsia="Calibri"/>
          <w:b/>
          <w:sz w:val="24"/>
          <w:szCs w:val="24"/>
          <w:lang w:eastAsia="en-US"/>
        </w:rPr>
        <w:t xml:space="preserve">6.  Обоснование структуры учебного предмета «Хоровой класс» </w:t>
      </w:r>
    </w:p>
    <w:p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Обоснованием структуры программы являются федеральные государственные требования, отражающие все аспекты работы преподавателя с обучающимися.  </w:t>
      </w:r>
    </w:p>
    <w:p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Программа содержит следующие разделы: </w:t>
      </w:r>
    </w:p>
    <w:p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 сведения о затратах учебного времени, предусмотренного на освоение учебного предмета; </w:t>
      </w:r>
    </w:p>
    <w:p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 распределение учебного материала по годам обучения; </w:t>
      </w:r>
    </w:p>
    <w:p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 описание дидактических единиц учебного предмета; </w:t>
      </w:r>
    </w:p>
    <w:p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 требования к уровню подготовки обучающихся; </w:t>
      </w:r>
    </w:p>
    <w:p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 формы и методы контроля, система оценок; </w:t>
      </w:r>
    </w:p>
    <w:p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 методическое обеспечение учебного процесса. </w:t>
      </w:r>
    </w:p>
    <w:p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В соответствии с данными направлениями строится основной раздел программы "Содержание учебного предмета". </w:t>
      </w:r>
    </w:p>
    <w:p w:rsidR="00FB0F0D" w:rsidRPr="001F38DD" w:rsidRDefault="00FB0F0D" w:rsidP="00FB0F0D">
      <w:pPr>
        <w:spacing w:line="360" w:lineRule="auto"/>
        <w:rPr>
          <w:rFonts w:eastAsia="Calibri"/>
          <w:sz w:val="24"/>
          <w:szCs w:val="24"/>
          <w:lang w:eastAsia="en-US"/>
        </w:rPr>
      </w:pPr>
    </w:p>
    <w:p w:rsidR="00FB0F0D" w:rsidRPr="001F38DD" w:rsidRDefault="00FB0F0D" w:rsidP="00FB0F0D">
      <w:pPr>
        <w:spacing w:line="360" w:lineRule="auto"/>
        <w:jc w:val="both"/>
        <w:rPr>
          <w:rFonts w:eastAsia="Calibri"/>
          <w:b/>
          <w:sz w:val="24"/>
          <w:szCs w:val="24"/>
          <w:lang w:eastAsia="en-US"/>
        </w:rPr>
      </w:pPr>
      <w:r w:rsidRPr="001F38DD">
        <w:rPr>
          <w:rFonts w:eastAsia="Calibri"/>
          <w:b/>
          <w:sz w:val="24"/>
          <w:szCs w:val="24"/>
          <w:lang w:eastAsia="en-US"/>
        </w:rPr>
        <w:t xml:space="preserve">7.  Методы обучения </w:t>
      </w:r>
    </w:p>
    <w:p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Для достижения поставленной цели и реализации задач предмета используются следующие методы обучения: </w:t>
      </w:r>
    </w:p>
    <w:p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словесный (объяснение, разбор, анализ музыкального материала); </w:t>
      </w:r>
    </w:p>
    <w:p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наглядный (показ, демонстрация отдельных частей и всего произведения);  </w:t>
      </w:r>
    </w:p>
    <w:p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практический (воспроизводящие и творческие упражнения, деление целого </w:t>
      </w:r>
    </w:p>
    <w:p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произведения на более мелкие части для подробной проработки и последующая </w:t>
      </w:r>
    </w:p>
    <w:p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организация целого, репетиционные занятия); </w:t>
      </w:r>
    </w:p>
    <w:p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прослушивание записей выдающихся хоровых коллективов и посещение концертов для повышения общего уровня развития обучающихся; </w:t>
      </w:r>
    </w:p>
    <w:p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индивидуальный подход к каждому ученику с учетом возрастных </w:t>
      </w:r>
    </w:p>
    <w:p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особенностей, работоспособности и уровня подготовки.   </w:t>
      </w:r>
    </w:p>
    <w:p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Предложенные методы работы с хоровым коллективом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хорового исполнительства. </w:t>
      </w:r>
    </w:p>
    <w:p w:rsidR="00FB0F0D" w:rsidRPr="001F38DD" w:rsidRDefault="00FB0F0D" w:rsidP="00FB0F0D">
      <w:pPr>
        <w:spacing w:line="360" w:lineRule="auto"/>
        <w:jc w:val="both"/>
        <w:rPr>
          <w:rFonts w:eastAsia="Calibri"/>
          <w:sz w:val="24"/>
          <w:szCs w:val="24"/>
          <w:lang w:eastAsia="en-US"/>
        </w:rPr>
      </w:pPr>
    </w:p>
    <w:p w:rsidR="00FB0F0D" w:rsidRPr="001F38DD" w:rsidRDefault="00FB0F0D" w:rsidP="00FB0F0D">
      <w:pPr>
        <w:spacing w:line="360" w:lineRule="auto"/>
        <w:jc w:val="both"/>
        <w:rPr>
          <w:rFonts w:eastAsia="Calibri"/>
          <w:b/>
          <w:sz w:val="24"/>
          <w:szCs w:val="24"/>
          <w:lang w:eastAsia="en-US"/>
        </w:rPr>
      </w:pPr>
      <w:r w:rsidRPr="00F26B1A">
        <w:rPr>
          <w:rFonts w:eastAsia="Calibri"/>
          <w:b/>
          <w:sz w:val="24"/>
          <w:szCs w:val="24"/>
          <w:lang w:eastAsia="en-US"/>
        </w:rPr>
        <w:t>8.  Описание</w:t>
      </w:r>
      <w:r w:rsidRPr="001F38DD">
        <w:rPr>
          <w:rFonts w:eastAsia="Calibri"/>
          <w:b/>
          <w:sz w:val="24"/>
          <w:szCs w:val="24"/>
          <w:lang w:eastAsia="en-US"/>
        </w:rPr>
        <w:t xml:space="preserve"> материально-технических условий реализации учебного </w:t>
      </w:r>
    </w:p>
    <w:p w:rsidR="00FB0F0D" w:rsidRPr="001F38DD" w:rsidRDefault="00FB0F0D" w:rsidP="00FB0F0D">
      <w:pPr>
        <w:spacing w:line="360" w:lineRule="auto"/>
        <w:jc w:val="both"/>
        <w:rPr>
          <w:rFonts w:eastAsia="Calibri"/>
          <w:b/>
          <w:sz w:val="24"/>
          <w:szCs w:val="24"/>
          <w:lang w:eastAsia="en-US"/>
        </w:rPr>
      </w:pPr>
      <w:r w:rsidRPr="001F38DD">
        <w:rPr>
          <w:rFonts w:eastAsia="Calibri"/>
          <w:b/>
          <w:sz w:val="24"/>
          <w:szCs w:val="24"/>
          <w:lang w:eastAsia="en-US"/>
        </w:rPr>
        <w:t xml:space="preserve">предмета «Хоровой класс» </w:t>
      </w:r>
    </w:p>
    <w:p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Для реализации программы учебного предмета «Хоровой класс» должны быть созданы следующие материально-технические условия, которые включают </w:t>
      </w:r>
      <w:r>
        <w:rPr>
          <w:rFonts w:eastAsia="Calibri"/>
          <w:sz w:val="24"/>
          <w:szCs w:val="24"/>
          <w:lang w:eastAsia="en-US"/>
        </w:rPr>
        <w:t xml:space="preserve">в себя: </w:t>
      </w:r>
      <w:r w:rsidRPr="001F38DD">
        <w:rPr>
          <w:rFonts w:eastAsia="Calibri"/>
          <w:sz w:val="24"/>
          <w:szCs w:val="24"/>
          <w:lang w:eastAsia="en-US"/>
        </w:rPr>
        <w:t>концертный зал с концертным роялем и</w:t>
      </w:r>
      <w:r>
        <w:rPr>
          <w:rFonts w:eastAsia="Calibri"/>
          <w:sz w:val="24"/>
          <w:szCs w:val="24"/>
          <w:lang w:eastAsia="en-US"/>
        </w:rPr>
        <w:t xml:space="preserve">ли фортепиано, подставками для </w:t>
      </w:r>
      <w:r w:rsidRPr="001F38DD">
        <w:rPr>
          <w:rFonts w:eastAsia="Calibri"/>
          <w:sz w:val="24"/>
          <w:szCs w:val="24"/>
          <w:lang w:eastAsia="en-US"/>
        </w:rPr>
        <w:t>хора, пультами и зв</w:t>
      </w:r>
      <w:r>
        <w:rPr>
          <w:rFonts w:eastAsia="Calibri"/>
          <w:sz w:val="24"/>
          <w:szCs w:val="24"/>
          <w:lang w:eastAsia="en-US"/>
        </w:rPr>
        <w:t xml:space="preserve">укотехническим оборудованием,  </w:t>
      </w:r>
      <w:r w:rsidRPr="001F38DD">
        <w:rPr>
          <w:rFonts w:eastAsia="Calibri"/>
          <w:sz w:val="24"/>
          <w:szCs w:val="24"/>
          <w:lang w:eastAsia="en-US"/>
        </w:rPr>
        <w:t xml:space="preserve">учебную аудиторию для занятий по учебному предмету «Хоровой класс» </w:t>
      </w:r>
    </w:p>
    <w:p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lastRenderedPageBreak/>
        <w:t xml:space="preserve">со специальным оборудованием (подставками для хора, роялем или пианино).  </w:t>
      </w:r>
    </w:p>
    <w:p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Учебные аудитории должны иметь звукоизоляцию. </w:t>
      </w:r>
    </w:p>
    <w:p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 </w:t>
      </w:r>
    </w:p>
    <w:p w:rsidR="00FB0F0D" w:rsidRPr="001F38DD" w:rsidRDefault="00FB0F0D" w:rsidP="00FB0F0D">
      <w:pPr>
        <w:spacing w:line="360" w:lineRule="auto"/>
        <w:jc w:val="both"/>
        <w:rPr>
          <w:rFonts w:eastAsia="Calibri"/>
          <w:b/>
          <w:sz w:val="24"/>
          <w:szCs w:val="24"/>
          <w:lang w:eastAsia="en-US"/>
        </w:rPr>
      </w:pPr>
      <w:r w:rsidRPr="001F38DD">
        <w:rPr>
          <w:rFonts w:eastAsia="Calibri"/>
          <w:b/>
          <w:sz w:val="24"/>
          <w:szCs w:val="24"/>
          <w:lang w:eastAsia="en-US"/>
        </w:rPr>
        <w:t xml:space="preserve">II. Содержание учебного предмета </w:t>
      </w:r>
    </w:p>
    <w:p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 </w:t>
      </w:r>
    </w:p>
    <w:p w:rsidR="00FB0F0D" w:rsidRPr="001F38DD" w:rsidRDefault="00FB0F0D" w:rsidP="00FB0F0D">
      <w:pPr>
        <w:spacing w:line="360" w:lineRule="auto"/>
        <w:jc w:val="both"/>
        <w:rPr>
          <w:rFonts w:eastAsia="Calibri"/>
          <w:sz w:val="24"/>
          <w:szCs w:val="24"/>
          <w:lang w:eastAsia="en-US"/>
        </w:rPr>
      </w:pPr>
      <w:r w:rsidRPr="001F38DD">
        <w:rPr>
          <w:rFonts w:eastAsia="Calibri"/>
          <w:b/>
          <w:sz w:val="24"/>
          <w:szCs w:val="24"/>
          <w:lang w:eastAsia="en-US"/>
        </w:rPr>
        <w:t>1. Сведения о затратах учебного времени</w:t>
      </w:r>
      <w:r w:rsidRPr="001F38DD">
        <w:rPr>
          <w:rFonts w:eastAsia="Calibri"/>
          <w:sz w:val="24"/>
          <w:szCs w:val="24"/>
          <w:lang w:eastAsia="en-US"/>
        </w:rPr>
        <w:t xml:space="preserve">, предусмотренного на освоение учебного предмета «Хоровой класс», на максимальную, самостоятельную нагрузку обучающихся и аудиторные занятия в рамках реализации предпрофессиональной программы «Фортепиано»: </w:t>
      </w:r>
    </w:p>
    <w:p w:rsidR="00FB0F0D" w:rsidRPr="001F38DD" w:rsidRDefault="00FB0F0D" w:rsidP="00FB0F0D">
      <w:pPr>
        <w:widowControl w:val="0"/>
        <w:tabs>
          <w:tab w:val="left" w:pos="1580"/>
          <w:tab w:val="left" w:pos="1660"/>
          <w:tab w:val="left" w:pos="2940"/>
          <w:tab w:val="left" w:pos="4320"/>
          <w:tab w:val="left" w:pos="6540"/>
          <w:tab w:val="left" w:pos="6960"/>
          <w:tab w:val="left" w:pos="8040"/>
          <w:tab w:val="left" w:pos="8440"/>
          <w:tab w:val="left" w:pos="9580"/>
        </w:tabs>
        <w:autoSpaceDE w:val="0"/>
        <w:autoSpaceDN w:val="0"/>
        <w:adjustRightInd w:val="0"/>
        <w:spacing w:line="360" w:lineRule="auto"/>
        <w:ind w:firstLine="567"/>
        <w:jc w:val="both"/>
        <w:rPr>
          <w:color w:val="000000"/>
          <w:sz w:val="24"/>
          <w:szCs w:val="24"/>
          <w:lang w:eastAsia="en-US"/>
        </w:rPr>
      </w:pPr>
      <w:r w:rsidRPr="001F38DD">
        <w:rPr>
          <w:b/>
          <w:bCs/>
          <w:i/>
          <w:iCs/>
          <w:color w:val="000000"/>
          <w:sz w:val="24"/>
          <w:szCs w:val="24"/>
          <w:lang w:eastAsia="en-US"/>
        </w:rPr>
        <w:t xml:space="preserve">1. </w:t>
      </w:r>
      <w:r w:rsidRPr="001F38DD">
        <w:rPr>
          <w:b/>
          <w:bCs/>
          <w:i/>
          <w:iCs/>
          <w:color w:val="000000"/>
          <w:spacing w:val="1"/>
          <w:sz w:val="24"/>
          <w:szCs w:val="24"/>
          <w:lang w:eastAsia="en-US"/>
        </w:rPr>
        <w:t>С</w:t>
      </w:r>
      <w:r w:rsidRPr="001F38DD">
        <w:rPr>
          <w:b/>
          <w:bCs/>
          <w:i/>
          <w:iCs/>
          <w:color w:val="000000"/>
          <w:spacing w:val="-4"/>
          <w:sz w:val="24"/>
          <w:szCs w:val="24"/>
          <w:lang w:eastAsia="en-US"/>
        </w:rPr>
        <w:t>в</w:t>
      </w:r>
      <w:r w:rsidRPr="001F38DD">
        <w:rPr>
          <w:b/>
          <w:bCs/>
          <w:i/>
          <w:iCs/>
          <w:color w:val="000000"/>
          <w:spacing w:val="-3"/>
          <w:sz w:val="24"/>
          <w:szCs w:val="24"/>
          <w:lang w:eastAsia="en-US"/>
        </w:rPr>
        <w:t>е</w:t>
      </w:r>
      <w:r w:rsidRPr="001F38DD">
        <w:rPr>
          <w:b/>
          <w:bCs/>
          <w:i/>
          <w:iCs/>
          <w:color w:val="000000"/>
          <w:spacing w:val="1"/>
          <w:sz w:val="24"/>
          <w:szCs w:val="24"/>
          <w:lang w:eastAsia="en-US"/>
        </w:rPr>
        <w:t>де</w:t>
      </w:r>
      <w:r w:rsidRPr="001F38DD">
        <w:rPr>
          <w:b/>
          <w:bCs/>
          <w:i/>
          <w:iCs/>
          <w:color w:val="000000"/>
          <w:spacing w:val="-1"/>
          <w:sz w:val="24"/>
          <w:szCs w:val="24"/>
          <w:lang w:eastAsia="en-US"/>
        </w:rPr>
        <w:t>ни</w:t>
      </w:r>
      <w:r w:rsidRPr="001F38DD">
        <w:rPr>
          <w:b/>
          <w:bCs/>
          <w:i/>
          <w:iCs/>
          <w:color w:val="000000"/>
          <w:sz w:val="24"/>
          <w:szCs w:val="24"/>
          <w:lang w:eastAsia="en-US"/>
        </w:rPr>
        <w:t>я</w:t>
      </w:r>
      <w:r w:rsidRPr="001F38DD">
        <w:rPr>
          <w:b/>
          <w:bCs/>
          <w:i/>
          <w:iCs/>
          <w:color w:val="000000"/>
          <w:spacing w:val="32"/>
          <w:sz w:val="24"/>
          <w:szCs w:val="24"/>
          <w:lang w:eastAsia="en-US"/>
        </w:rPr>
        <w:t xml:space="preserve"> </w:t>
      </w:r>
      <w:r w:rsidRPr="001F38DD">
        <w:rPr>
          <w:b/>
          <w:bCs/>
          <w:i/>
          <w:iCs/>
          <w:color w:val="000000"/>
          <w:sz w:val="24"/>
          <w:szCs w:val="24"/>
          <w:lang w:eastAsia="en-US"/>
        </w:rPr>
        <w:t>о</w:t>
      </w:r>
      <w:r w:rsidRPr="001F38DD">
        <w:rPr>
          <w:b/>
          <w:bCs/>
          <w:i/>
          <w:iCs/>
          <w:color w:val="000000"/>
          <w:spacing w:val="32"/>
          <w:sz w:val="24"/>
          <w:szCs w:val="24"/>
          <w:lang w:eastAsia="en-US"/>
        </w:rPr>
        <w:t xml:space="preserve"> </w:t>
      </w:r>
      <w:r w:rsidRPr="001F38DD">
        <w:rPr>
          <w:b/>
          <w:bCs/>
          <w:i/>
          <w:iCs/>
          <w:color w:val="000000"/>
          <w:spacing w:val="2"/>
          <w:sz w:val="24"/>
          <w:szCs w:val="24"/>
          <w:lang w:eastAsia="en-US"/>
        </w:rPr>
        <w:t>з</w:t>
      </w:r>
      <w:r w:rsidRPr="001F38DD">
        <w:rPr>
          <w:b/>
          <w:bCs/>
          <w:i/>
          <w:iCs/>
          <w:color w:val="000000"/>
          <w:sz w:val="24"/>
          <w:szCs w:val="24"/>
          <w:lang w:eastAsia="en-US"/>
        </w:rPr>
        <w:t>а</w:t>
      </w:r>
      <w:r w:rsidRPr="001F38DD">
        <w:rPr>
          <w:b/>
          <w:bCs/>
          <w:i/>
          <w:iCs/>
          <w:color w:val="000000"/>
          <w:spacing w:val="4"/>
          <w:sz w:val="24"/>
          <w:szCs w:val="24"/>
          <w:lang w:eastAsia="en-US"/>
        </w:rPr>
        <w:t>т</w:t>
      </w:r>
      <w:r w:rsidRPr="001F38DD">
        <w:rPr>
          <w:b/>
          <w:bCs/>
          <w:i/>
          <w:iCs/>
          <w:color w:val="000000"/>
          <w:sz w:val="24"/>
          <w:szCs w:val="24"/>
          <w:lang w:eastAsia="en-US"/>
        </w:rPr>
        <w:t>ра</w:t>
      </w:r>
      <w:r w:rsidRPr="001F38DD">
        <w:rPr>
          <w:b/>
          <w:bCs/>
          <w:i/>
          <w:iCs/>
          <w:color w:val="000000"/>
          <w:spacing w:val="4"/>
          <w:sz w:val="24"/>
          <w:szCs w:val="24"/>
          <w:lang w:eastAsia="en-US"/>
        </w:rPr>
        <w:t>т</w:t>
      </w:r>
      <w:r w:rsidRPr="001F38DD">
        <w:rPr>
          <w:b/>
          <w:bCs/>
          <w:i/>
          <w:iCs/>
          <w:color w:val="000000"/>
          <w:sz w:val="24"/>
          <w:szCs w:val="24"/>
          <w:lang w:eastAsia="en-US"/>
        </w:rPr>
        <w:t>ах</w:t>
      </w:r>
      <w:r w:rsidRPr="001F38DD">
        <w:rPr>
          <w:b/>
          <w:bCs/>
          <w:i/>
          <w:iCs/>
          <w:color w:val="000000"/>
          <w:spacing w:val="32"/>
          <w:sz w:val="24"/>
          <w:szCs w:val="24"/>
          <w:lang w:eastAsia="en-US"/>
        </w:rPr>
        <w:t xml:space="preserve"> </w:t>
      </w:r>
      <w:r w:rsidRPr="001F38DD">
        <w:rPr>
          <w:b/>
          <w:bCs/>
          <w:i/>
          <w:iCs/>
          <w:color w:val="000000"/>
          <w:spacing w:val="1"/>
          <w:sz w:val="24"/>
          <w:szCs w:val="24"/>
          <w:lang w:eastAsia="en-US"/>
        </w:rPr>
        <w:t>у</w:t>
      </w:r>
      <w:r w:rsidRPr="001F38DD">
        <w:rPr>
          <w:b/>
          <w:bCs/>
          <w:i/>
          <w:iCs/>
          <w:color w:val="000000"/>
          <w:spacing w:val="-2"/>
          <w:sz w:val="24"/>
          <w:szCs w:val="24"/>
          <w:lang w:eastAsia="en-US"/>
        </w:rPr>
        <w:t>ч</w:t>
      </w:r>
      <w:r w:rsidRPr="001F38DD">
        <w:rPr>
          <w:b/>
          <w:bCs/>
          <w:i/>
          <w:iCs/>
          <w:color w:val="000000"/>
          <w:spacing w:val="-3"/>
          <w:sz w:val="24"/>
          <w:szCs w:val="24"/>
          <w:lang w:eastAsia="en-US"/>
        </w:rPr>
        <w:t>е</w:t>
      </w:r>
      <w:r w:rsidRPr="001F38DD">
        <w:rPr>
          <w:b/>
          <w:bCs/>
          <w:i/>
          <w:iCs/>
          <w:color w:val="000000"/>
          <w:sz w:val="24"/>
          <w:szCs w:val="24"/>
          <w:lang w:eastAsia="en-US"/>
        </w:rPr>
        <w:t>б</w:t>
      </w:r>
      <w:r w:rsidRPr="001F38DD">
        <w:rPr>
          <w:b/>
          <w:bCs/>
          <w:i/>
          <w:iCs/>
          <w:color w:val="000000"/>
          <w:spacing w:val="-1"/>
          <w:sz w:val="24"/>
          <w:szCs w:val="24"/>
          <w:lang w:eastAsia="en-US"/>
        </w:rPr>
        <w:t>н</w:t>
      </w:r>
      <w:r w:rsidRPr="001F38DD">
        <w:rPr>
          <w:b/>
          <w:bCs/>
          <w:i/>
          <w:iCs/>
          <w:color w:val="000000"/>
          <w:spacing w:val="5"/>
          <w:sz w:val="24"/>
          <w:szCs w:val="24"/>
          <w:lang w:eastAsia="en-US"/>
        </w:rPr>
        <w:t>о</w:t>
      </w:r>
      <w:r w:rsidRPr="001F38DD">
        <w:rPr>
          <w:b/>
          <w:bCs/>
          <w:i/>
          <w:iCs/>
          <w:color w:val="000000"/>
          <w:spacing w:val="-2"/>
          <w:sz w:val="24"/>
          <w:szCs w:val="24"/>
          <w:lang w:eastAsia="en-US"/>
        </w:rPr>
        <w:t>г</w:t>
      </w:r>
      <w:r w:rsidRPr="001F38DD">
        <w:rPr>
          <w:b/>
          <w:bCs/>
          <w:i/>
          <w:iCs/>
          <w:color w:val="000000"/>
          <w:sz w:val="24"/>
          <w:szCs w:val="24"/>
          <w:lang w:eastAsia="en-US"/>
        </w:rPr>
        <w:t>о</w:t>
      </w:r>
      <w:r w:rsidRPr="001F38DD">
        <w:rPr>
          <w:b/>
          <w:bCs/>
          <w:i/>
          <w:iCs/>
          <w:color w:val="000000"/>
          <w:spacing w:val="32"/>
          <w:sz w:val="24"/>
          <w:szCs w:val="24"/>
          <w:lang w:eastAsia="en-US"/>
        </w:rPr>
        <w:t xml:space="preserve"> </w:t>
      </w:r>
      <w:r w:rsidRPr="001F38DD">
        <w:rPr>
          <w:b/>
          <w:bCs/>
          <w:i/>
          <w:iCs/>
          <w:color w:val="000000"/>
          <w:sz w:val="24"/>
          <w:szCs w:val="24"/>
          <w:lang w:eastAsia="en-US"/>
        </w:rPr>
        <w:t>вр</w:t>
      </w:r>
      <w:r w:rsidRPr="001F38DD">
        <w:rPr>
          <w:b/>
          <w:bCs/>
          <w:i/>
          <w:iCs/>
          <w:color w:val="000000"/>
          <w:spacing w:val="-3"/>
          <w:sz w:val="24"/>
          <w:szCs w:val="24"/>
          <w:lang w:eastAsia="en-US"/>
        </w:rPr>
        <w:t>е</w:t>
      </w:r>
      <w:r w:rsidRPr="001F38DD">
        <w:rPr>
          <w:b/>
          <w:bCs/>
          <w:i/>
          <w:iCs/>
          <w:color w:val="000000"/>
          <w:spacing w:val="1"/>
          <w:sz w:val="24"/>
          <w:szCs w:val="24"/>
          <w:lang w:eastAsia="en-US"/>
        </w:rPr>
        <w:t>ме</w:t>
      </w:r>
      <w:r w:rsidRPr="001F38DD">
        <w:rPr>
          <w:b/>
          <w:bCs/>
          <w:i/>
          <w:iCs/>
          <w:color w:val="000000"/>
          <w:spacing w:val="-1"/>
          <w:sz w:val="24"/>
          <w:szCs w:val="24"/>
          <w:lang w:eastAsia="en-US"/>
        </w:rPr>
        <w:t>н</w:t>
      </w:r>
      <w:r w:rsidRPr="001F38DD">
        <w:rPr>
          <w:b/>
          <w:bCs/>
          <w:i/>
          <w:iCs/>
          <w:color w:val="000000"/>
          <w:sz w:val="24"/>
          <w:szCs w:val="24"/>
          <w:lang w:eastAsia="en-US"/>
        </w:rPr>
        <w:t>и</w:t>
      </w:r>
      <w:r w:rsidRPr="001F38DD">
        <w:rPr>
          <w:i/>
          <w:iCs/>
          <w:color w:val="000000"/>
          <w:sz w:val="24"/>
          <w:szCs w:val="24"/>
          <w:lang w:eastAsia="en-US"/>
        </w:rPr>
        <w:t xml:space="preserve">, </w:t>
      </w:r>
      <w:r w:rsidRPr="001F38DD">
        <w:rPr>
          <w:color w:val="000000"/>
          <w:sz w:val="24"/>
          <w:szCs w:val="24"/>
          <w:lang w:eastAsia="en-US"/>
        </w:rPr>
        <w:t>пр</w:t>
      </w:r>
      <w:r w:rsidRPr="001F38DD">
        <w:rPr>
          <w:color w:val="000000"/>
          <w:spacing w:val="-3"/>
          <w:sz w:val="24"/>
          <w:szCs w:val="24"/>
          <w:lang w:eastAsia="en-US"/>
        </w:rPr>
        <w:t>е</w:t>
      </w:r>
      <w:r w:rsidRPr="001F38DD">
        <w:rPr>
          <w:color w:val="000000"/>
          <w:spacing w:val="7"/>
          <w:sz w:val="24"/>
          <w:szCs w:val="24"/>
          <w:lang w:eastAsia="en-US"/>
        </w:rPr>
        <w:t>д</w:t>
      </w:r>
      <w:r w:rsidRPr="001F38DD">
        <w:rPr>
          <w:color w:val="000000"/>
          <w:spacing w:val="-5"/>
          <w:sz w:val="24"/>
          <w:szCs w:val="24"/>
          <w:lang w:eastAsia="en-US"/>
        </w:rPr>
        <w:t>у</w:t>
      </w:r>
      <w:r w:rsidRPr="001F38DD">
        <w:rPr>
          <w:color w:val="000000"/>
          <w:spacing w:val="1"/>
          <w:sz w:val="24"/>
          <w:szCs w:val="24"/>
          <w:lang w:eastAsia="en-US"/>
        </w:rPr>
        <w:t>см</w:t>
      </w:r>
      <w:r w:rsidRPr="001F38DD">
        <w:rPr>
          <w:color w:val="000000"/>
          <w:spacing w:val="-5"/>
          <w:sz w:val="24"/>
          <w:szCs w:val="24"/>
          <w:lang w:eastAsia="en-US"/>
        </w:rPr>
        <w:t>о</w:t>
      </w:r>
      <w:r w:rsidRPr="001F38DD">
        <w:rPr>
          <w:color w:val="000000"/>
          <w:spacing w:val="3"/>
          <w:sz w:val="24"/>
          <w:szCs w:val="24"/>
          <w:lang w:eastAsia="en-US"/>
        </w:rPr>
        <w:t>т</w:t>
      </w:r>
      <w:r w:rsidRPr="001F38DD">
        <w:rPr>
          <w:color w:val="000000"/>
          <w:sz w:val="24"/>
          <w:szCs w:val="24"/>
          <w:lang w:eastAsia="en-US"/>
        </w:rPr>
        <w:t>р</w:t>
      </w:r>
      <w:r w:rsidRPr="001F38DD">
        <w:rPr>
          <w:color w:val="000000"/>
          <w:spacing w:val="1"/>
          <w:sz w:val="24"/>
          <w:szCs w:val="24"/>
          <w:lang w:eastAsia="en-US"/>
        </w:rPr>
        <w:t>е</w:t>
      </w:r>
      <w:r w:rsidRPr="001F38DD">
        <w:rPr>
          <w:color w:val="000000"/>
          <w:sz w:val="24"/>
          <w:szCs w:val="24"/>
          <w:lang w:eastAsia="en-US"/>
        </w:rPr>
        <w:t>н</w:t>
      </w:r>
      <w:r w:rsidRPr="001F38DD">
        <w:rPr>
          <w:color w:val="000000"/>
          <w:spacing w:val="4"/>
          <w:sz w:val="24"/>
          <w:szCs w:val="24"/>
          <w:lang w:eastAsia="en-US"/>
        </w:rPr>
        <w:t>н</w:t>
      </w:r>
      <w:r w:rsidRPr="001F38DD">
        <w:rPr>
          <w:color w:val="000000"/>
          <w:sz w:val="24"/>
          <w:szCs w:val="24"/>
          <w:lang w:eastAsia="en-US"/>
        </w:rPr>
        <w:t>о</w:t>
      </w:r>
      <w:r w:rsidRPr="001F38DD">
        <w:rPr>
          <w:color w:val="000000"/>
          <w:spacing w:val="-4"/>
          <w:sz w:val="24"/>
          <w:szCs w:val="24"/>
          <w:lang w:eastAsia="en-US"/>
        </w:rPr>
        <w:t>г</w:t>
      </w:r>
      <w:r w:rsidRPr="001F38DD">
        <w:rPr>
          <w:color w:val="000000"/>
          <w:sz w:val="24"/>
          <w:szCs w:val="24"/>
          <w:lang w:eastAsia="en-US"/>
        </w:rPr>
        <w:t>о</w:t>
      </w:r>
      <w:r w:rsidRPr="001F38DD">
        <w:rPr>
          <w:color w:val="000000"/>
          <w:spacing w:val="31"/>
          <w:sz w:val="24"/>
          <w:szCs w:val="24"/>
          <w:lang w:eastAsia="en-US"/>
        </w:rPr>
        <w:t xml:space="preserve"> </w:t>
      </w:r>
      <w:r w:rsidRPr="001F38DD">
        <w:rPr>
          <w:color w:val="000000"/>
          <w:sz w:val="24"/>
          <w:szCs w:val="24"/>
          <w:lang w:eastAsia="en-US"/>
        </w:rPr>
        <w:t>на</w:t>
      </w:r>
      <w:r w:rsidRPr="001F38DD">
        <w:rPr>
          <w:color w:val="000000"/>
          <w:spacing w:val="-2"/>
          <w:sz w:val="24"/>
          <w:szCs w:val="24"/>
          <w:lang w:eastAsia="en-US"/>
        </w:rPr>
        <w:t xml:space="preserve"> </w:t>
      </w:r>
      <w:r w:rsidRPr="001F38DD">
        <w:rPr>
          <w:color w:val="000000"/>
          <w:spacing w:val="5"/>
          <w:sz w:val="24"/>
          <w:szCs w:val="24"/>
          <w:lang w:eastAsia="en-US"/>
        </w:rPr>
        <w:t>о</w:t>
      </w:r>
      <w:r w:rsidRPr="001F38DD">
        <w:rPr>
          <w:color w:val="000000"/>
          <w:spacing w:val="1"/>
          <w:sz w:val="24"/>
          <w:szCs w:val="24"/>
          <w:lang w:eastAsia="en-US"/>
        </w:rPr>
        <w:t>с</w:t>
      </w:r>
      <w:r w:rsidRPr="001F38DD">
        <w:rPr>
          <w:color w:val="000000"/>
          <w:spacing w:val="-2"/>
          <w:sz w:val="24"/>
          <w:szCs w:val="24"/>
          <w:lang w:eastAsia="en-US"/>
        </w:rPr>
        <w:t>в</w:t>
      </w:r>
      <w:r w:rsidRPr="001F38DD">
        <w:rPr>
          <w:color w:val="000000"/>
          <w:spacing w:val="5"/>
          <w:sz w:val="24"/>
          <w:szCs w:val="24"/>
          <w:lang w:eastAsia="en-US"/>
        </w:rPr>
        <w:t>о</w:t>
      </w:r>
      <w:r w:rsidRPr="001F38DD">
        <w:rPr>
          <w:color w:val="000000"/>
          <w:spacing w:val="1"/>
          <w:sz w:val="24"/>
          <w:szCs w:val="24"/>
          <w:lang w:eastAsia="en-US"/>
        </w:rPr>
        <w:t>е</w:t>
      </w:r>
      <w:r w:rsidRPr="001F38DD">
        <w:rPr>
          <w:color w:val="000000"/>
          <w:sz w:val="24"/>
          <w:szCs w:val="24"/>
          <w:lang w:eastAsia="en-US"/>
        </w:rPr>
        <w:t xml:space="preserve">ние </w:t>
      </w:r>
      <w:r w:rsidRPr="001F38DD">
        <w:rPr>
          <w:color w:val="000000"/>
          <w:spacing w:val="-5"/>
          <w:sz w:val="24"/>
          <w:szCs w:val="24"/>
          <w:lang w:eastAsia="en-US"/>
        </w:rPr>
        <w:t>у</w:t>
      </w:r>
      <w:r w:rsidRPr="001F38DD">
        <w:rPr>
          <w:color w:val="000000"/>
          <w:spacing w:val="-1"/>
          <w:sz w:val="24"/>
          <w:szCs w:val="24"/>
          <w:lang w:eastAsia="en-US"/>
        </w:rPr>
        <w:t>ч</w:t>
      </w:r>
      <w:r w:rsidRPr="001F38DD">
        <w:rPr>
          <w:color w:val="000000"/>
          <w:spacing w:val="1"/>
          <w:sz w:val="24"/>
          <w:szCs w:val="24"/>
          <w:lang w:eastAsia="en-US"/>
        </w:rPr>
        <w:t>е</w:t>
      </w:r>
      <w:r w:rsidRPr="001F38DD">
        <w:rPr>
          <w:color w:val="000000"/>
          <w:spacing w:val="2"/>
          <w:sz w:val="24"/>
          <w:szCs w:val="24"/>
          <w:lang w:eastAsia="en-US"/>
        </w:rPr>
        <w:t>б</w:t>
      </w:r>
      <w:r w:rsidRPr="001F38DD">
        <w:rPr>
          <w:color w:val="000000"/>
          <w:sz w:val="24"/>
          <w:szCs w:val="24"/>
          <w:lang w:eastAsia="en-US"/>
        </w:rPr>
        <w:t>но</w:t>
      </w:r>
      <w:r w:rsidRPr="001F38DD">
        <w:rPr>
          <w:color w:val="000000"/>
          <w:spacing w:val="-4"/>
          <w:sz w:val="24"/>
          <w:szCs w:val="24"/>
          <w:lang w:eastAsia="en-US"/>
        </w:rPr>
        <w:t>г</w:t>
      </w:r>
      <w:r w:rsidRPr="001F38DD">
        <w:rPr>
          <w:color w:val="000000"/>
          <w:sz w:val="24"/>
          <w:szCs w:val="24"/>
          <w:lang w:eastAsia="en-US"/>
        </w:rPr>
        <w:t>о п</w:t>
      </w:r>
      <w:r w:rsidRPr="001F38DD">
        <w:rPr>
          <w:color w:val="000000"/>
          <w:spacing w:val="5"/>
          <w:sz w:val="24"/>
          <w:szCs w:val="24"/>
          <w:lang w:eastAsia="en-US"/>
        </w:rPr>
        <w:t>р</w:t>
      </w:r>
      <w:r w:rsidRPr="001F38DD">
        <w:rPr>
          <w:color w:val="000000"/>
          <w:spacing w:val="-3"/>
          <w:sz w:val="24"/>
          <w:szCs w:val="24"/>
          <w:lang w:eastAsia="en-US"/>
        </w:rPr>
        <w:t>е</w:t>
      </w:r>
      <w:r w:rsidRPr="001F38DD">
        <w:rPr>
          <w:color w:val="000000"/>
          <w:spacing w:val="2"/>
          <w:sz w:val="24"/>
          <w:szCs w:val="24"/>
          <w:lang w:eastAsia="en-US"/>
        </w:rPr>
        <w:t>д</w:t>
      </w:r>
      <w:r w:rsidRPr="001F38DD">
        <w:rPr>
          <w:color w:val="000000"/>
          <w:spacing w:val="1"/>
          <w:sz w:val="24"/>
          <w:szCs w:val="24"/>
          <w:lang w:eastAsia="en-US"/>
        </w:rPr>
        <w:t>ме</w:t>
      </w:r>
      <w:r w:rsidRPr="001F38DD">
        <w:rPr>
          <w:color w:val="000000"/>
          <w:spacing w:val="3"/>
          <w:sz w:val="24"/>
          <w:szCs w:val="24"/>
          <w:lang w:eastAsia="en-US"/>
        </w:rPr>
        <w:t>т</w:t>
      </w:r>
      <w:r w:rsidRPr="001F38DD">
        <w:rPr>
          <w:color w:val="000000"/>
          <w:sz w:val="24"/>
          <w:szCs w:val="24"/>
          <w:lang w:eastAsia="en-US"/>
        </w:rPr>
        <w:t xml:space="preserve">а </w:t>
      </w:r>
      <w:r w:rsidRPr="001F38DD">
        <w:rPr>
          <w:color w:val="000000"/>
          <w:spacing w:val="-5"/>
          <w:sz w:val="24"/>
          <w:szCs w:val="24"/>
          <w:lang w:eastAsia="en-US"/>
        </w:rPr>
        <w:t>«</w:t>
      </w:r>
      <w:r w:rsidRPr="001F38DD">
        <w:rPr>
          <w:color w:val="000000"/>
          <w:spacing w:val="1"/>
          <w:sz w:val="24"/>
          <w:szCs w:val="24"/>
          <w:lang w:eastAsia="en-US"/>
        </w:rPr>
        <w:t>Хоровое пение</w:t>
      </w:r>
      <w:r w:rsidRPr="001F38DD">
        <w:rPr>
          <w:color w:val="000000"/>
          <w:spacing w:val="-5"/>
          <w:sz w:val="24"/>
          <w:szCs w:val="24"/>
          <w:lang w:eastAsia="en-US"/>
        </w:rPr>
        <w:t>»</w:t>
      </w:r>
      <w:r w:rsidRPr="001F38DD">
        <w:rPr>
          <w:color w:val="000000"/>
          <w:sz w:val="24"/>
          <w:szCs w:val="24"/>
          <w:lang w:eastAsia="en-US"/>
        </w:rPr>
        <w:t xml:space="preserve">, на </w:t>
      </w:r>
      <w:r w:rsidRPr="001F38DD">
        <w:rPr>
          <w:color w:val="000000"/>
          <w:spacing w:val="1"/>
          <w:sz w:val="24"/>
          <w:szCs w:val="24"/>
          <w:lang w:eastAsia="en-US"/>
        </w:rPr>
        <w:t>ма</w:t>
      </w:r>
      <w:r w:rsidRPr="001F38DD">
        <w:rPr>
          <w:color w:val="000000"/>
          <w:spacing w:val="-6"/>
          <w:sz w:val="24"/>
          <w:szCs w:val="24"/>
          <w:lang w:eastAsia="en-US"/>
        </w:rPr>
        <w:t>к</w:t>
      </w:r>
      <w:r w:rsidRPr="001F38DD">
        <w:rPr>
          <w:color w:val="000000"/>
          <w:spacing w:val="1"/>
          <w:sz w:val="24"/>
          <w:szCs w:val="24"/>
          <w:lang w:eastAsia="en-US"/>
        </w:rPr>
        <w:t>с</w:t>
      </w:r>
      <w:r w:rsidRPr="001F38DD">
        <w:rPr>
          <w:color w:val="000000"/>
          <w:sz w:val="24"/>
          <w:szCs w:val="24"/>
          <w:lang w:eastAsia="en-US"/>
        </w:rPr>
        <w:t>и</w:t>
      </w:r>
      <w:r w:rsidRPr="001F38DD">
        <w:rPr>
          <w:color w:val="000000"/>
          <w:spacing w:val="-3"/>
          <w:sz w:val="24"/>
          <w:szCs w:val="24"/>
          <w:lang w:eastAsia="en-US"/>
        </w:rPr>
        <w:t>м</w:t>
      </w:r>
      <w:r w:rsidRPr="001F38DD">
        <w:rPr>
          <w:color w:val="000000"/>
          <w:spacing w:val="6"/>
          <w:sz w:val="24"/>
          <w:szCs w:val="24"/>
          <w:lang w:eastAsia="en-US"/>
        </w:rPr>
        <w:t>а</w:t>
      </w:r>
      <w:r w:rsidRPr="001F38DD">
        <w:rPr>
          <w:color w:val="000000"/>
          <w:sz w:val="24"/>
          <w:szCs w:val="24"/>
          <w:lang w:eastAsia="en-US"/>
        </w:rPr>
        <w:t>л</w:t>
      </w:r>
      <w:r w:rsidRPr="001F38DD">
        <w:rPr>
          <w:color w:val="000000"/>
          <w:spacing w:val="-2"/>
          <w:sz w:val="24"/>
          <w:szCs w:val="24"/>
          <w:lang w:eastAsia="en-US"/>
        </w:rPr>
        <w:t>ь</w:t>
      </w:r>
      <w:r w:rsidRPr="001F38DD">
        <w:rPr>
          <w:color w:val="000000"/>
          <w:sz w:val="24"/>
          <w:szCs w:val="24"/>
          <w:lang w:eastAsia="en-US"/>
        </w:rPr>
        <w:t>ну</w:t>
      </w:r>
      <w:r w:rsidRPr="001F38DD">
        <w:rPr>
          <w:color w:val="000000"/>
          <w:spacing w:val="-1"/>
          <w:sz w:val="24"/>
          <w:szCs w:val="24"/>
          <w:lang w:eastAsia="en-US"/>
        </w:rPr>
        <w:t>ю</w:t>
      </w:r>
      <w:r w:rsidRPr="001F38DD">
        <w:rPr>
          <w:color w:val="000000"/>
          <w:sz w:val="24"/>
          <w:szCs w:val="24"/>
          <w:lang w:eastAsia="en-US"/>
        </w:rPr>
        <w:t>,</w:t>
      </w:r>
      <w:r w:rsidRPr="001F38DD">
        <w:rPr>
          <w:color w:val="000000"/>
          <w:spacing w:val="4"/>
          <w:sz w:val="24"/>
          <w:szCs w:val="24"/>
          <w:lang w:eastAsia="en-US"/>
        </w:rPr>
        <w:t xml:space="preserve"> </w:t>
      </w:r>
      <w:r w:rsidRPr="001F38DD">
        <w:rPr>
          <w:color w:val="000000"/>
          <w:spacing w:val="6"/>
          <w:sz w:val="24"/>
          <w:szCs w:val="24"/>
          <w:lang w:eastAsia="en-US"/>
        </w:rPr>
        <w:t>с</w:t>
      </w:r>
      <w:r w:rsidRPr="001F38DD">
        <w:rPr>
          <w:color w:val="000000"/>
          <w:spacing w:val="1"/>
          <w:sz w:val="24"/>
          <w:szCs w:val="24"/>
          <w:lang w:eastAsia="en-US"/>
        </w:rPr>
        <w:t>ам</w:t>
      </w:r>
      <w:r w:rsidRPr="001F38DD">
        <w:rPr>
          <w:color w:val="000000"/>
          <w:spacing w:val="5"/>
          <w:sz w:val="24"/>
          <w:szCs w:val="24"/>
          <w:lang w:eastAsia="en-US"/>
        </w:rPr>
        <w:t>о</w:t>
      </w:r>
      <w:r w:rsidRPr="001F38DD">
        <w:rPr>
          <w:color w:val="000000"/>
          <w:spacing w:val="1"/>
          <w:sz w:val="24"/>
          <w:szCs w:val="24"/>
          <w:lang w:eastAsia="en-US"/>
        </w:rPr>
        <w:t>с</w:t>
      </w:r>
      <w:r w:rsidRPr="001F38DD">
        <w:rPr>
          <w:color w:val="000000"/>
          <w:spacing w:val="-6"/>
          <w:sz w:val="24"/>
          <w:szCs w:val="24"/>
          <w:lang w:eastAsia="en-US"/>
        </w:rPr>
        <w:t>т</w:t>
      </w:r>
      <w:r w:rsidRPr="001F38DD">
        <w:rPr>
          <w:color w:val="000000"/>
          <w:spacing w:val="-5"/>
          <w:sz w:val="24"/>
          <w:szCs w:val="24"/>
          <w:lang w:eastAsia="en-US"/>
        </w:rPr>
        <w:t>о</w:t>
      </w:r>
      <w:r w:rsidRPr="001F38DD">
        <w:rPr>
          <w:color w:val="000000"/>
          <w:spacing w:val="1"/>
          <w:sz w:val="24"/>
          <w:szCs w:val="24"/>
          <w:lang w:eastAsia="en-US"/>
        </w:rPr>
        <w:t>я</w:t>
      </w:r>
      <w:r w:rsidRPr="001F38DD">
        <w:rPr>
          <w:color w:val="000000"/>
          <w:spacing w:val="-1"/>
          <w:sz w:val="24"/>
          <w:szCs w:val="24"/>
          <w:lang w:eastAsia="en-US"/>
        </w:rPr>
        <w:t>т</w:t>
      </w:r>
      <w:r w:rsidRPr="001F38DD">
        <w:rPr>
          <w:color w:val="000000"/>
          <w:spacing w:val="1"/>
          <w:sz w:val="24"/>
          <w:szCs w:val="24"/>
          <w:lang w:eastAsia="en-US"/>
        </w:rPr>
        <w:t>е</w:t>
      </w:r>
      <w:r w:rsidRPr="001F38DD">
        <w:rPr>
          <w:color w:val="000000"/>
          <w:spacing w:val="5"/>
          <w:sz w:val="24"/>
          <w:szCs w:val="24"/>
          <w:lang w:eastAsia="en-US"/>
        </w:rPr>
        <w:t>л</w:t>
      </w:r>
      <w:r w:rsidRPr="001F38DD">
        <w:rPr>
          <w:color w:val="000000"/>
          <w:spacing w:val="-2"/>
          <w:sz w:val="24"/>
          <w:szCs w:val="24"/>
          <w:lang w:eastAsia="en-US"/>
        </w:rPr>
        <w:t>ь</w:t>
      </w:r>
      <w:r w:rsidRPr="001F38DD">
        <w:rPr>
          <w:color w:val="000000"/>
          <w:spacing w:val="4"/>
          <w:sz w:val="24"/>
          <w:szCs w:val="24"/>
          <w:lang w:eastAsia="en-US"/>
        </w:rPr>
        <w:t>н</w:t>
      </w:r>
      <w:r w:rsidRPr="001F38DD">
        <w:rPr>
          <w:color w:val="000000"/>
          <w:sz w:val="24"/>
          <w:szCs w:val="24"/>
          <w:lang w:eastAsia="en-US"/>
        </w:rPr>
        <w:t>ую</w:t>
      </w:r>
      <w:r w:rsidRPr="001F38DD">
        <w:rPr>
          <w:color w:val="000000"/>
          <w:spacing w:val="-1"/>
          <w:sz w:val="24"/>
          <w:szCs w:val="24"/>
          <w:lang w:eastAsia="en-US"/>
        </w:rPr>
        <w:t xml:space="preserve"> </w:t>
      </w:r>
      <w:r w:rsidRPr="001F38DD">
        <w:rPr>
          <w:color w:val="000000"/>
          <w:sz w:val="24"/>
          <w:szCs w:val="24"/>
          <w:lang w:eastAsia="en-US"/>
        </w:rPr>
        <w:t>н</w:t>
      </w:r>
      <w:r w:rsidRPr="001F38DD">
        <w:rPr>
          <w:color w:val="000000"/>
          <w:spacing w:val="1"/>
          <w:sz w:val="24"/>
          <w:szCs w:val="24"/>
          <w:lang w:eastAsia="en-US"/>
        </w:rPr>
        <w:t>аг</w:t>
      </w:r>
      <w:r w:rsidRPr="001F38DD">
        <w:rPr>
          <w:color w:val="000000"/>
          <w:sz w:val="24"/>
          <w:szCs w:val="24"/>
          <w:lang w:eastAsia="en-US"/>
        </w:rPr>
        <w:t>р</w:t>
      </w:r>
      <w:r w:rsidRPr="001F38DD">
        <w:rPr>
          <w:color w:val="000000"/>
          <w:spacing w:val="-5"/>
          <w:sz w:val="24"/>
          <w:szCs w:val="24"/>
          <w:lang w:eastAsia="en-US"/>
        </w:rPr>
        <w:t>у</w:t>
      </w:r>
      <w:r w:rsidRPr="001F38DD">
        <w:rPr>
          <w:color w:val="000000"/>
          <w:spacing w:val="5"/>
          <w:sz w:val="24"/>
          <w:szCs w:val="24"/>
          <w:lang w:eastAsia="en-US"/>
        </w:rPr>
        <w:t>з</w:t>
      </w:r>
      <w:r w:rsidRPr="001F38DD">
        <w:rPr>
          <w:color w:val="000000"/>
          <w:spacing w:val="-1"/>
          <w:sz w:val="24"/>
          <w:szCs w:val="24"/>
          <w:lang w:eastAsia="en-US"/>
        </w:rPr>
        <w:t>к</w:t>
      </w:r>
      <w:r w:rsidRPr="001F38DD">
        <w:rPr>
          <w:color w:val="000000"/>
          <w:sz w:val="24"/>
          <w:szCs w:val="24"/>
          <w:lang w:eastAsia="en-US"/>
        </w:rPr>
        <w:t>у</w:t>
      </w:r>
      <w:r w:rsidRPr="001F38DD">
        <w:rPr>
          <w:color w:val="000000"/>
          <w:spacing w:val="-4"/>
          <w:sz w:val="24"/>
          <w:szCs w:val="24"/>
          <w:lang w:eastAsia="en-US"/>
        </w:rPr>
        <w:t xml:space="preserve"> </w:t>
      </w:r>
      <w:r w:rsidRPr="001F38DD">
        <w:rPr>
          <w:color w:val="000000"/>
          <w:sz w:val="24"/>
          <w:szCs w:val="24"/>
          <w:lang w:eastAsia="en-US"/>
        </w:rPr>
        <w:t>о</w:t>
      </w:r>
      <w:r w:rsidRPr="001F38DD">
        <w:rPr>
          <w:color w:val="000000"/>
          <w:spacing w:val="-7"/>
          <w:sz w:val="24"/>
          <w:szCs w:val="24"/>
          <w:lang w:eastAsia="en-US"/>
        </w:rPr>
        <w:t>б</w:t>
      </w:r>
      <w:r w:rsidRPr="001F38DD">
        <w:rPr>
          <w:color w:val="000000"/>
          <w:spacing w:val="-5"/>
          <w:sz w:val="24"/>
          <w:szCs w:val="24"/>
          <w:lang w:eastAsia="en-US"/>
        </w:rPr>
        <w:t>у</w:t>
      </w:r>
      <w:r w:rsidRPr="001F38DD">
        <w:rPr>
          <w:color w:val="000000"/>
          <w:spacing w:val="-1"/>
          <w:sz w:val="24"/>
          <w:szCs w:val="24"/>
          <w:lang w:eastAsia="en-US"/>
        </w:rPr>
        <w:t>ч</w:t>
      </w:r>
      <w:r w:rsidRPr="001F38DD">
        <w:rPr>
          <w:color w:val="000000"/>
          <w:spacing w:val="6"/>
          <w:sz w:val="24"/>
          <w:szCs w:val="24"/>
          <w:lang w:eastAsia="en-US"/>
        </w:rPr>
        <w:t>а</w:t>
      </w:r>
      <w:r w:rsidRPr="001F38DD">
        <w:rPr>
          <w:color w:val="000000"/>
          <w:spacing w:val="-1"/>
          <w:sz w:val="24"/>
          <w:szCs w:val="24"/>
          <w:lang w:eastAsia="en-US"/>
        </w:rPr>
        <w:t>ю</w:t>
      </w:r>
      <w:r w:rsidRPr="001F38DD">
        <w:rPr>
          <w:color w:val="000000"/>
          <w:spacing w:val="1"/>
          <w:sz w:val="24"/>
          <w:szCs w:val="24"/>
          <w:lang w:eastAsia="en-US"/>
        </w:rPr>
        <w:t>щ</w:t>
      </w:r>
      <w:r w:rsidRPr="001F38DD">
        <w:rPr>
          <w:color w:val="000000"/>
          <w:spacing w:val="4"/>
          <w:sz w:val="24"/>
          <w:szCs w:val="24"/>
          <w:lang w:eastAsia="en-US"/>
        </w:rPr>
        <w:t>и</w:t>
      </w:r>
      <w:r w:rsidRPr="001F38DD">
        <w:rPr>
          <w:color w:val="000000"/>
          <w:spacing w:val="-14"/>
          <w:sz w:val="24"/>
          <w:szCs w:val="24"/>
          <w:lang w:eastAsia="en-US"/>
        </w:rPr>
        <w:t>х</w:t>
      </w:r>
      <w:r w:rsidRPr="001F38DD">
        <w:rPr>
          <w:color w:val="000000"/>
          <w:spacing w:val="1"/>
          <w:sz w:val="24"/>
          <w:szCs w:val="24"/>
          <w:lang w:eastAsia="en-US"/>
        </w:rPr>
        <w:t>с</w:t>
      </w:r>
      <w:r w:rsidRPr="001F38DD">
        <w:rPr>
          <w:color w:val="000000"/>
          <w:sz w:val="24"/>
          <w:szCs w:val="24"/>
          <w:lang w:eastAsia="en-US"/>
        </w:rPr>
        <w:t>я</w:t>
      </w:r>
      <w:r w:rsidRPr="001F38DD">
        <w:rPr>
          <w:color w:val="000000"/>
          <w:spacing w:val="2"/>
          <w:sz w:val="24"/>
          <w:szCs w:val="24"/>
          <w:lang w:eastAsia="en-US"/>
        </w:rPr>
        <w:t xml:space="preserve"> </w:t>
      </w:r>
      <w:r w:rsidRPr="001F38DD">
        <w:rPr>
          <w:color w:val="000000"/>
          <w:sz w:val="24"/>
          <w:szCs w:val="24"/>
          <w:lang w:eastAsia="en-US"/>
        </w:rPr>
        <w:t>и</w:t>
      </w:r>
      <w:r w:rsidRPr="001F38DD">
        <w:rPr>
          <w:color w:val="000000"/>
          <w:spacing w:val="1"/>
          <w:sz w:val="24"/>
          <w:szCs w:val="24"/>
          <w:lang w:eastAsia="en-US"/>
        </w:rPr>
        <w:t xml:space="preserve"> </w:t>
      </w:r>
      <w:r w:rsidRPr="001F38DD">
        <w:rPr>
          <w:color w:val="000000"/>
          <w:spacing w:val="-8"/>
          <w:sz w:val="24"/>
          <w:szCs w:val="24"/>
          <w:lang w:eastAsia="en-US"/>
        </w:rPr>
        <w:t>а</w:t>
      </w:r>
      <w:r w:rsidRPr="001F38DD">
        <w:rPr>
          <w:color w:val="000000"/>
          <w:spacing w:val="-24"/>
          <w:sz w:val="24"/>
          <w:szCs w:val="24"/>
          <w:lang w:eastAsia="en-US"/>
        </w:rPr>
        <w:t>у</w:t>
      </w:r>
      <w:r w:rsidRPr="001F38DD">
        <w:rPr>
          <w:color w:val="000000"/>
          <w:spacing w:val="2"/>
          <w:sz w:val="24"/>
          <w:szCs w:val="24"/>
          <w:lang w:eastAsia="en-US"/>
        </w:rPr>
        <w:t>д</w:t>
      </w:r>
      <w:r w:rsidRPr="001F38DD">
        <w:rPr>
          <w:color w:val="000000"/>
          <w:spacing w:val="4"/>
          <w:sz w:val="24"/>
          <w:szCs w:val="24"/>
          <w:lang w:eastAsia="en-US"/>
        </w:rPr>
        <w:t>и</w:t>
      </w:r>
      <w:r w:rsidRPr="001F38DD">
        <w:rPr>
          <w:color w:val="000000"/>
          <w:spacing w:val="-6"/>
          <w:sz w:val="24"/>
          <w:szCs w:val="24"/>
          <w:lang w:eastAsia="en-US"/>
        </w:rPr>
        <w:t>т</w:t>
      </w:r>
      <w:r w:rsidRPr="001F38DD">
        <w:rPr>
          <w:color w:val="000000"/>
          <w:sz w:val="24"/>
          <w:szCs w:val="24"/>
          <w:lang w:eastAsia="en-US"/>
        </w:rPr>
        <w:t>орные</w:t>
      </w:r>
      <w:r w:rsidRPr="001F38DD">
        <w:rPr>
          <w:color w:val="000000"/>
          <w:spacing w:val="2"/>
          <w:sz w:val="24"/>
          <w:szCs w:val="24"/>
          <w:lang w:eastAsia="en-US"/>
        </w:rPr>
        <w:t xml:space="preserve"> </w:t>
      </w:r>
      <w:r w:rsidRPr="001F38DD">
        <w:rPr>
          <w:color w:val="000000"/>
          <w:sz w:val="24"/>
          <w:szCs w:val="24"/>
          <w:lang w:eastAsia="en-US"/>
        </w:rPr>
        <w:t>з</w:t>
      </w:r>
      <w:r w:rsidRPr="001F38DD">
        <w:rPr>
          <w:color w:val="000000"/>
          <w:spacing w:val="1"/>
          <w:sz w:val="24"/>
          <w:szCs w:val="24"/>
          <w:lang w:eastAsia="en-US"/>
        </w:rPr>
        <w:t>а</w:t>
      </w:r>
      <w:r w:rsidRPr="001F38DD">
        <w:rPr>
          <w:color w:val="000000"/>
          <w:sz w:val="24"/>
          <w:szCs w:val="24"/>
          <w:lang w:eastAsia="en-US"/>
        </w:rPr>
        <w:t>н</w:t>
      </w:r>
      <w:r w:rsidRPr="001F38DD">
        <w:rPr>
          <w:color w:val="000000"/>
          <w:spacing w:val="1"/>
          <w:sz w:val="24"/>
          <w:szCs w:val="24"/>
          <w:lang w:eastAsia="en-US"/>
        </w:rPr>
        <w:t>я</w:t>
      </w:r>
      <w:r w:rsidRPr="001F38DD">
        <w:rPr>
          <w:color w:val="000000"/>
          <w:spacing w:val="-1"/>
          <w:sz w:val="24"/>
          <w:szCs w:val="24"/>
          <w:lang w:eastAsia="en-US"/>
        </w:rPr>
        <w:t>т</w:t>
      </w:r>
      <w:r w:rsidRPr="001F38DD">
        <w:rPr>
          <w:color w:val="000000"/>
          <w:sz w:val="24"/>
          <w:szCs w:val="24"/>
          <w:lang w:eastAsia="en-US"/>
        </w:rPr>
        <w:t>и</w:t>
      </w:r>
      <w:r w:rsidRPr="001F38DD">
        <w:rPr>
          <w:color w:val="000000"/>
          <w:spacing w:val="9"/>
          <w:sz w:val="24"/>
          <w:szCs w:val="24"/>
          <w:lang w:eastAsia="en-US"/>
        </w:rPr>
        <w:t>я</w:t>
      </w:r>
      <w:r w:rsidRPr="001F38DD">
        <w:rPr>
          <w:color w:val="000000"/>
          <w:sz w:val="24"/>
          <w:szCs w:val="24"/>
          <w:lang w:eastAsia="en-US"/>
        </w:rPr>
        <w:t>:</w:t>
      </w:r>
    </w:p>
    <w:p w:rsidR="00FB0F0D" w:rsidRPr="001F38DD" w:rsidRDefault="00FB0F0D" w:rsidP="00FB0F0D">
      <w:pPr>
        <w:widowControl w:val="0"/>
        <w:autoSpaceDE w:val="0"/>
        <w:autoSpaceDN w:val="0"/>
        <w:adjustRightInd w:val="0"/>
        <w:spacing w:before="13"/>
        <w:ind w:right="934"/>
        <w:jc w:val="center"/>
        <w:rPr>
          <w:color w:val="000000"/>
          <w:sz w:val="24"/>
          <w:szCs w:val="24"/>
          <w:lang w:val="en-US" w:eastAsia="en-US"/>
        </w:rPr>
      </w:pPr>
      <w:r w:rsidRPr="001F38DD">
        <w:rPr>
          <w:b/>
          <w:bCs/>
          <w:iCs/>
          <w:color w:val="000000"/>
          <w:spacing w:val="-11"/>
          <w:sz w:val="24"/>
          <w:szCs w:val="24"/>
          <w:lang w:val="en-US" w:eastAsia="en-US"/>
        </w:rPr>
        <w:t>Т</w:t>
      </w:r>
      <w:r w:rsidRPr="001F38DD">
        <w:rPr>
          <w:b/>
          <w:bCs/>
          <w:iCs/>
          <w:color w:val="000000"/>
          <w:sz w:val="24"/>
          <w:szCs w:val="24"/>
          <w:lang w:val="en-US" w:eastAsia="en-US"/>
        </w:rPr>
        <w:t>а</w:t>
      </w:r>
      <w:r w:rsidRPr="001F38DD">
        <w:rPr>
          <w:b/>
          <w:bCs/>
          <w:iCs/>
          <w:color w:val="000000"/>
          <w:spacing w:val="-4"/>
          <w:sz w:val="24"/>
          <w:szCs w:val="24"/>
          <w:lang w:val="en-US" w:eastAsia="en-US"/>
        </w:rPr>
        <w:t>б</w:t>
      </w:r>
      <w:r w:rsidRPr="001F38DD">
        <w:rPr>
          <w:b/>
          <w:bCs/>
          <w:iCs/>
          <w:color w:val="000000"/>
          <w:spacing w:val="1"/>
          <w:sz w:val="24"/>
          <w:szCs w:val="24"/>
          <w:lang w:val="en-US" w:eastAsia="en-US"/>
        </w:rPr>
        <w:t>л</w:t>
      </w:r>
      <w:r w:rsidRPr="001F38DD">
        <w:rPr>
          <w:b/>
          <w:bCs/>
          <w:iCs/>
          <w:color w:val="000000"/>
          <w:spacing w:val="-1"/>
          <w:sz w:val="24"/>
          <w:szCs w:val="24"/>
          <w:lang w:val="en-US" w:eastAsia="en-US"/>
        </w:rPr>
        <w:t>иц</w:t>
      </w:r>
      <w:r w:rsidRPr="001F38DD">
        <w:rPr>
          <w:b/>
          <w:bCs/>
          <w:iCs/>
          <w:color w:val="000000"/>
          <w:sz w:val="24"/>
          <w:szCs w:val="24"/>
          <w:lang w:val="en-US" w:eastAsia="en-US"/>
        </w:rPr>
        <w:t xml:space="preserve">а </w:t>
      </w:r>
      <w:r w:rsidRPr="001F38DD">
        <w:rPr>
          <w:b/>
          <w:bCs/>
          <w:iCs/>
          <w:color w:val="000000"/>
          <w:w w:val="99"/>
          <w:sz w:val="24"/>
          <w:szCs w:val="24"/>
          <w:lang w:val="en-US" w:eastAsia="en-US"/>
        </w:rPr>
        <w:t>2</w:t>
      </w:r>
    </w:p>
    <w:p w:rsidR="00FB0F0D" w:rsidRPr="001F38DD" w:rsidRDefault="00FB0F0D" w:rsidP="00FB0F0D">
      <w:pPr>
        <w:widowControl w:val="0"/>
        <w:autoSpaceDE w:val="0"/>
        <w:autoSpaceDN w:val="0"/>
        <w:adjustRightInd w:val="0"/>
        <w:spacing w:before="9" w:line="160" w:lineRule="exact"/>
        <w:rPr>
          <w:rFonts w:ascii="Calibri" w:hAnsi="Calibri" w:cs="Calibri"/>
          <w:color w:val="000000"/>
          <w:sz w:val="22"/>
          <w:szCs w:val="22"/>
          <w:lang w:val="en-US" w:eastAsia="en-US"/>
        </w:rPr>
      </w:pPr>
    </w:p>
    <w:tbl>
      <w:tblPr>
        <w:tblW w:w="0" w:type="auto"/>
        <w:tblInd w:w="117" w:type="dxa"/>
        <w:tblLayout w:type="fixed"/>
        <w:tblCellMar>
          <w:left w:w="0" w:type="dxa"/>
          <w:right w:w="0" w:type="dxa"/>
        </w:tblCellMar>
        <w:tblLook w:val="0000" w:firstRow="0" w:lastRow="0" w:firstColumn="0" w:lastColumn="0" w:noHBand="0" w:noVBand="0"/>
      </w:tblPr>
      <w:tblGrid>
        <w:gridCol w:w="3245"/>
        <w:gridCol w:w="605"/>
        <w:gridCol w:w="105"/>
        <w:gridCol w:w="576"/>
        <w:gridCol w:w="130"/>
        <w:gridCol w:w="561"/>
        <w:gridCol w:w="149"/>
        <w:gridCol w:w="576"/>
        <w:gridCol w:w="134"/>
        <w:gridCol w:w="706"/>
        <w:gridCol w:w="144"/>
        <w:gridCol w:w="706"/>
        <w:gridCol w:w="144"/>
        <w:gridCol w:w="705"/>
        <w:gridCol w:w="144"/>
        <w:gridCol w:w="706"/>
        <w:gridCol w:w="149"/>
        <w:gridCol w:w="756"/>
      </w:tblGrid>
      <w:tr w:rsidR="00FB0F0D" w:rsidRPr="001F38DD" w:rsidTr="0048216F">
        <w:trPr>
          <w:trHeight w:hRule="exact" w:val="398"/>
        </w:trPr>
        <w:tc>
          <w:tcPr>
            <w:tcW w:w="3240" w:type="dxa"/>
            <w:tcBorders>
              <w:top w:val="single" w:sz="4" w:space="0" w:color="000000"/>
              <w:left w:val="single" w:sz="4" w:space="0" w:color="000000"/>
              <w:bottom w:val="single" w:sz="4" w:space="0" w:color="000000"/>
              <w:right w:val="single" w:sz="4" w:space="0" w:color="000000"/>
            </w:tcBorders>
          </w:tcPr>
          <w:p w:rsidR="00FB0F0D" w:rsidRPr="001F38DD" w:rsidRDefault="00FB0F0D" w:rsidP="0048216F">
            <w:pPr>
              <w:widowControl w:val="0"/>
              <w:autoSpaceDE w:val="0"/>
              <w:autoSpaceDN w:val="0"/>
              <w:adjustRightInd w:val="0"/>
              <w:rPr>
                <w:rFonts w:ascii="Calibri" w:hAnsi="Calibri" w:cs="Calibri"/>
                <w:sz w:val="22"/>
                <w:szCs w:val="22"/>
                <w:lang w:val="en-US" w:eastAsia="en-US"/>
              </w:rPr>
            </w:pPr>
          </w:p>
        </w:tc>
        <w:tc>
          <w:tcPr>
            <w:tcW w:w="6996" w:type="dxa"/>
            <w:gridSpan w:val="17"/>
            <w:tcBorders>
              <w:top w:val="single" w:sz="4" w:space="0" w:color="000000"/>
              <w:left w:val="single" w:sz="4" w:space="0" w:color="000000"/>
              <w:bottom w:val="single" w:sz="4" w:space="0" w:color="000000"/>
              <w:right w:val="single" w:sz="4" w:space="0" w:color="000000"/>
            </w:tcBorders>
          </w:tcPr>
          <w:p w:rsidR="00FB0F0D" w:rsidRPr="001F38DD" w:rsidRDefault="00FB0F0D" w:rsidP="0048216F">
            <w:pPr>
              <w:widowControl w:val="0"/>
              <w:autoSpaceDE w:val="0"/>
              <w:autoSpaceDN w:val="0"/>
              <w:adjustRightInd w:val="0"/>
              <w:spacing w:line="309" w:lineRule="exact"/>
              <w:ind w:left="1381"/>
              <w:rPr>
                <w:rFonts w:ascii="Calibri" w:hAnsi="Calibri" w:cs="Calibri"/>
                <w:sz w:val="22"/>
                <w:szCs w:val="22"/>
                <w:lang w:val="en-US" w:eastAsia="en-US"/>
              </w:rPr>
            </w:pPr>
            <w:r w:rsidRPr="001F38DD">
              <w:rPr>
                <w:rFonts w:ascii="Calibri" w:hAnsi="Calibri" w:cs="Calibri"/>
                <w:spacing w:val="-1"/>
                <w:sz w:val="22"/>
                <w:szCs w:val="22"/>
                <w:lang w:val="en-US" w:eastAsia="en-US"/>
              </w:rPr>
              <w:t>Р</w:t>
            </w:r>
            <w:r w:rsidRPr="001F38DD">
              <w:rPr>
                <w:rFonts w:ascii="Calibri" w:hAnsi="Calibri" w:cs="Calibri"/>
                <w:spacing w:val="1"/>
                <w:sz w:val="22"/>
                <w:szCs w:val="22"/>
                <w:lang w:val="en-US" w:eastAsia="en-US"/>
              </w:rPr>
              <w:t>ас</w:t>
            </w:r>
            <w:r w:rsidRPr="001F38DD">
              <w:rPr>
                <w:rFonts w:ascii="Calibri" w:hAnsi="Calibri" w:cs="Calibri"/>
                <w:sz w:val="22"/>
                <w:szCs w:val="22"/>
                <w:lang w:val="en-US" w:eastAsia="en-US"/>
              </w:rPr>
              <w:t>пр</w:t>
            </w:r>
            <w:r w:rsidRPr="001F38DD">
              <w:rPr>
                <w:rFonts w:ascii="Calibri" w:hAnsi="Calibri" w:cs="Calibri"/>
                <w:spacing w:val="-3"/>
                <w:sz w:val="22"/>
                <w:szCs w:val="22"/>
                <w:lang w:val="en-US" w:eastAsia="en-US"/>
              </w:rPr>
              <w:t>е</w:t>
            </w:r>
            <w:r w:rsidRPr="001F38DD">
              <w:rPr>
                <w:rFonts w:ascii="Calibri" w:hAnsi="Calibri" w:cs="Calibri"/>
                <w:spacing w:val="2"/>
                <w:sz w:val="22"/>
                <w:szCs w:val="22"/>
                <w:lang w:val="en-US" w:eastAsia="en-US"/>
              </w:rPr>
              <w:t>д</w:t>
            </w:r>
            <w:r w:rsidRPr="001F38DD">
              <w:rPr>
                <w:rFonts w:ascii="Calibri" w:hAnsi="Calibri" w:cs="Calibri"/>
                <w:spacing w:val="1"/>
                <w:sz w:val="22"/>
                <w:szCs w:val="22"/>
                <w:lang w:val="en-US" w:eastAsia="en-US"/>
              </w:rPr>
              <w:t>е</w:t>
            </w:r>
            <w:r w:rsidRPr="001F38DD">
              <w:rPr>
                <w:rFonts w:ascii="Calibri" w:hAnsi="Calibri" w:cs="Calibri"/>
                <w:sz w:val="22"/>
                <w:szCs w:val="22"/>
                <w:lang w:val="en-US" w:eastAsia="en-US"/>
              </w:rPr>
              <w:t>л</w:t>
            </w:r>
            <w:r w:rsidRPr="001F38DD">
              <w:rPr>
                <w:rFonts w:ascii="Calibri" w:hAnsi="Calibri" w:cs="Calibri"/>
                <w:spacing w:val="1"/>
                <w:sz w:val="22"/>
                <w:szCs w:val="22"/>
                <w:lang w:val="en-US" w:eastAsia="en-US"/>
              </w:rPr>
              <w:t>е</w:t>
            </w:r>
            <w:r w:rsidRPr="001F38DD">
              <w:rPr>
                <w:rFonts w:ascii="Calibri" w:hAnsi="Calibri" w:cs="Calibri"/>
                <w:sz w:val="22"/>
                <w:szCs w:val="22"/>
                <w:lang w:val="en-US" w:eastAsia="en-US"/>
              </w:rPr>
              <w:t>ние</w:t>
            </w:r>
            <w:r w:rsidRPr="001F38DD">
              <w:rPr>
                <w:rFonts w:ascii="Calibri" w:hAnsi="Calibri" w:cs="Calibri"/>
                <w:spacing w:val="1"/>
                <w:sz w:val="22"/>
                <w:szCs w:val="22"/>
                <w:lang w:val="en-US" w:eastAsia="en-US"/>
              </w:rPr>
              <w:t xml:space="preserve"> </w:t>
            </w:r>
            <w:r w:rsidRPr="001F38DD">
              <w:rPr>
                <w:rFonts w:ascii="Calibri" w:hAnsi="Calibri" w:cs="Calibri"/>
                <w:sz w:val="22"/>
                <w:szCs w:val="22"/>
                <w:lang w:val="en-US" w:eastAsia="en-US"/>
              </w:rPr>
              <w:t xml:space="preserve">по </w:t>
            </w:r>
            <w:r w:rsidRPr="001F38DD">
              <w:rPr>
                <w:rFonts w:ascii="Calibri" w:hAnsi="Calibri" w:cs="Calibri"/>
                <w:spacing w:val="-4"/>
                <w:sz w:val="22"/>
                <w:szCs w:val="22"/>
                <w:lang w:val="en-US" w:eastAsia="en-US"/>
              </w:rPr>
              <w:t>г</w:t>
            </w:r>
            <w:r w:rsidRPr="001F38DD">
              <w:rPr>
                <w:rFonts w:ascii="Calibri" w:hAnsi="Calibri" w:cs="Calibri"/>
                <w:spacing w:val="-9"/>
                <w:sz w:val="22"/>
                <w:szCs w:val="22"/>
                <w:lang w:val="en-US" w:eastAsia="en-US"/>
              </w:rPr>
              <w:t>о</w:t>
            </w:r>
            <w:r w:rsidRPr="001F38DD">
              <w:rPr>
                <w:rFonts w:ascii="Calibri" w:hAnsi="Calibri" w:cs="Calibri"/>
                <w:spacing w:val="2"/>
                <w:sz w:val="22"/>
                <w:szCs w:val="22"/>
                <w:lang w:val="en-US" w:eastAsia="en-US"/>
              </w:rPr>
              <w:t>д</w:t>
            </w:r>
            <w:r w:rsidRPr="001F38DD">
              <w:rPr>
                <w:rFonts w:ascii="Calibri" w:hAnsi="Calibri" w:cs="Calibri"/>
                <w:spacing w:val="1"/>
                <w:sz w:val="22"/>
                <w:szCs w:val="22"/>
                <w:lang w:val="en-US" w:eastAsia="en-US"/>
              </w:rPr>
              <w:t>а</w:t>
            </w:r>
            <w:r w:rsidRPr="001F38DD">
              <w:rPr>
                <w:rFonts w:ascii="Calibri" w:hAnsi="Calibri" w:cs="Calibri"/>
                <w:sz w:val="22"/>
                <w:szCs w:val="22"/>
                <w:lang w:val="en-US" w:eastAsia="en-US"/>
              </w:rPr>
              <w:t>м</w:t>
            </w:r>
            <w:r w:rsidRPr="001F38DD">
              <w:rPr>
                <w:rFonts w:ascii="Calibri" w:hAnsi="Calibri" w:cs="Calibri"/>
                <w:spacing w:val="2"/>
                <w:sz w:val="22"/>
                <w:szCs w:val="22"/>
                <w:lang w:val="en-US" w:eastAsia="en-US"/>
              </w:rPr>
              <w:t xml:space="preserve"> </w:t>
            </w:r>
            <w:r w:rsidRPr="001F38DD">
              <w:rPr>
                <w:rFonts w:ascii="Calibri" w:hAnsi="Calibri" w:cs="Calibri"/>
                <w:sz w:val="22"/>
                <w:szCs w:val="22"/>
                <w:lang w:val="en-US" w:eastAsia="en-US"/>
              </w:rPr>
              <w:t>о</w:t>
            </w:r>
            <w:r w:rsidRPr="001F38DD">
              <w:rPr>
                <w:rFonts w:ascii="Calibri" w:hAnsi="Calibri" w:cs="Calibri"/>
                <w:spacing w:val="-7"/>
                <w:sz w:val="22"/>
                <w:szCs w:val="22"/>
                <w:lang w:val="en-US" w:eastAsia="en-US"/>
              </w:rPr>
              <w:t>б</w:t>
            </w:r>
            <w:r w:rsidRPr="001F38DD">
              <w:rPr>
                <w:rFonts w:ascii="Calibri" w:hAnsi="Calibri" w:cs="Calibri"/>
                <w:spacing w:val="-5"/>
                <w:sz w:val="22"/>
                <w:szCs w:val="22"/>
                <w:lang w:val="en-US" w:eastAsia="en-US"/>
              </w:rPr>
              <w:t>у</w:t>
            </w:r>
            <w:r w:rsidRPr="001F38DD">
              <w:rPr>
                <w:rFonts w:ascii="Calibri" w:hAnsi="Calibri" w:cs="Calibri"/>
                <w:spacing w:val="-1"/>
                <w:sz w:val="22"/>
                <w:szCs w:val="22"/>
                <w:lang w:val="en-US" w:eastAsia="en-US"/>
              </w:rPr>
              <w:t>ч</w:t>
            </w:r>
            <w:r w:rsidRPr="001F38DD">
              <w:rPr>
                <w:rFonts w:ascii="Calibri" w:hAnsi="Calibri" w:cs="Calibri"/>
                <w:spacing w:val="1"/>
                <w:sz w:val="22"/>
                <w:szCs w:val="22"/>
                <w:lang w:val="en-US" w:eastAsia="en-US"/>
              </w:rPr>
              <w:t>е</w:t>
            </w:r>
            <w:r w:rsidRPr="001F38DD">
              <w:rPr>
                <w:rFonts w:ascii="Calibri" w:hAnsi="Calibri" w:cs="Calibri"/>
                <w:sz w:val="22"/>
                <w:szCs w:val="22"/>
                <w:lang w:val="en-US" w:eastAsia="en-US"/>
              </w:rPr>
              <w:t>ния</w:t>
            </w:r>
          </w:p>
        </w:tc>
      </w:tr>
      <w:tr w:rsidR="00FB0F0D" w:rsidRPr="001F38DD" w:rsidTr="0048216F">
        <w:trPr>
          <w:trHeight w:hRule="exact" w:val="422"/>
        </w:trPr>
        <w:tc>
          <w:tcPr>
            <w:tcW w:w="3240" w:type="dxa"/>
            <w:tcBorders>
              <w:top w:val="single" w:sz="4" w:space="0" w:color="000000"/>
              <w:left w:val="single" w:sz="4" w:space="0" w:color="000000"/>
              <w:bottom w:val="single" w:sz="4" w:space="0" w:color="000000"/>
              <w:right w:val="single" w:sz="4" w:space="0" w:color="000000"/>
            </w:tcBorders>
          </w:tcPr>
          <w:p w:rsidR="00FB0F0D" w:rsidRPr="001F38DD" w:rsidRDefault="00FB0F0D" w:rsidP="0048216F">
            <w:pPr>
              <w:widowControl w:val="0"/>
              <w:autoSpaceDE w:val="0"/>
              <w:autoSpaceDN w:val="0"/>
              <w:adjustRightInd w:val="0"/>
              <w:spacing w:line="267" w:lineRule="exact"/>
              <w:ind w:left="253"/>
              <w:rPr>
                <w:rFonts w:ascii="Calibri" w:hAnsi="Calibri" w:cs="Calibri"/>
                <w:sz w:val="22"/>
                <w:szCs w:val="22"/>
                <w:lang w:val="en-US" w:eastAsia="en-US"/>
              </w:rPr>
            </w:pPr>
            <w:r w:rsidRPr="001F38DD">
              <w:rPr>
                <w:rFonts w:ascii="Calibri" w:hAnsi="Calibri" w:cs="Calibri"/>
                <w:spacing w:val="-1"/>
                <w:sz w:val="22"/>
                <w:szCs w:val="22"/>
                <w:lang w:val="en-US" w:eastAsia="en-US"/>
              </w:rPr>
              <w:t>К</w:t>
            </w:r>
            <w:r w:rsidRPr="001F38DD">
              <w:rPr>
                <w:rFonts w:ascii="Calibri" w:hAnsi="Calibri" w:cs="Calibri"/>
                <w:sz w:val="22"/>
                <w:szCs w:val="22"/>
                <w:lang w:val="en-US" w:eastAsia="en-US"/>
              </w:rPr>
              <w:t>л</w:t>
            </w:r>
            <w:r w:rsidRPr="001F38DD">
              <w:rPr>
                <w:rFonts w:ascii="Calibri" w:hAnsi="Calibri" w:cs="Calibri"/>
                <w:spacing w:val="-1"/>
                <w:sz w:val="22"/>
                <w:szCs w:val="22"/>
                <w:lang w:val="en-US" w:eastAsia="en-US"/>
              </w:rPr>
              <w:t>асс</w:t>
            </w:r>
            <w:r w:rsidRPr="001F38DD">
              <w:rPr>
                <w:rFonts w:ascii="Calibri" w:hAnsi="Calibri" w:cs="Calibri"/>
                <w:sz w:val="22"/>
                <w:szCs w:val="22"/>
                <w:lang w:val="en-US" w:eastAsia="en-US"/>
              </w:rPr>
              <w:t>ы</w:t>
            </w:r>
          </w:p>
        </w:tc>
        <w:tc>
          <w:tcPr>
            <w:tcW w:w="605" w:type="dxa"/>
            <w:tcBorders>
              <w:top w:val="single" w:sz="4" w:space="0" w:color="000000"/>
              <w:left w:val="single" w:sz="4" w:space="0" w:color="000000"/>
              <w:bottom w:val="single" w:sz="4" w:space="0" w:color="000000"/>
              <w:right w:val="single" w:sz="4" w:space="0" w:color="000000"/>
            </w:tcBorders>
          </w:tcPr>
          <w:p w:rsidR="00FB0F0D" w:rsidRPr="001F38DD" w:rsidRDefault="00FB0F0D" w:rsidP="0048216F">
            <w:pPr>
              <w:widowControl w:val="0"/>
              <w:autoSpaceDE w:val="0"/>
              <w:autoSpaceDN w:val="0"/>
              <w:adjustRightInd w:val="0"/>
              <w:spacing w:line="267" w:lineRule="exact"/>
              <w:ind w:left="196" w:right="201"/>
              <w:jc w:val="center"/>
              <w:rPr>
                <w:rFonts w:ascii="Calibri" w:hAnsi="Calibri" w:cs="Calibri"/>
                <w:sz w:val="22"/>
                <w:szCs w:val="22"/>
                <w:lang w:val="en-US" w:eastAsia="en-US"/>
              </w:rPr>
            </w:pPr>
            <w:r w:rsidRPr="001F38DD">
              <w:rPr>
                <w:rFonts w:ascii="Calibri" w:hAnsi="Calibri" w:cs="Calibri"/>
                <w:w w:val="99"/>
                <w:sz w:val="22"/>
                <w:szCs w:val="22"/>
                <w:lang w:val="en-US" w:eastAsia="en-US"/>
              </w:rPr>
              <w:t>1</w:t>
            </w:r>
          </w:p>
        </w:tc>
        <w:tc>
          <w:tcPr>
            <w:tcW w:w="681" w:type="dxa"/>
            <w:gridSpan w:val="2"/>
            <w:tcBorders>
              <w:top w:val="single" w:sz="4" w:space="0" w:color="000000"/>
              <w:left w:val="single" w:sz="4" w:space="0" w:color="000000"/>
              <w:bottom w:val="single" w:sz="4" w:space="0" w:color="000000"/>
              <w:right w:val="single" w:sz="4" w:space="0" w:color="000000"/>
            </w:tcBorders>
          </w:tcPr>
          <w:p w:rsidR="00FB0F0D" w:rsidRPr="001F38DD" w:rsidRDefault="00FB0F0D" w:rsidP="0048216F">
            <w:pPr>
              <w:widowControl w:val="0"/>
              <w:autoSpaceDE w:val="0"/>
              <w:autoSpaceDN w:val="0"/>
              <w:adjustRightInd w:val="0"/>
              <w:spacing w:line="267" w:lineRule="exact"/>
              <w:ind w:left="239" w:right="235"/>
              <w:jc w:val="center"/>
              <w:rPr>
                <w:rFonts w:ascii="Calibri" w:hAnsi="Calibri" w:cs="Calibri"/>
                <w:sz w:val="22"/>
                <w:szCs w:val="22"/>
                <w:lang w:val="en-US" w:eastAsia="en-US"/>
              </w:rPr>
            </w:pPr>
            <w:r w:rsidRPr="001F38DD">
              <w:rPr>
                <w:rFonts w:ascii="Calibri" w:hAnsi="Calibri" w:cs="Calibri"/>
                <w:w w:val="99"/>
                <w:sz w:val="22"/>
                <w:szCs w:val="22"/>
                <w:lang w:val="en-US" w:eastAsia="en-US"/>
              </w:rPr>
              <w:t>2</w:t>
            </w:r>
          </w:p>
        </w:tc>
        <w:tc>
          <w:tcPr>
            <w:tcW w:w="691" w:type="dxa"/>
            <w:gridSpan w:val="2"/>
            <w:tcBorders>
              <w:top w:val="single" w:sz="4" w:space="0" w:color="000000"/>
              <w:left w:val="single" w:sz="4" w:space="0" w:color="000000"/>
              <w:bottom w:val="single" w:sz="4" w:space="0" w:color="000000"/>
              <w:right w:val="single" w:sz="4" w:space="0" w:color="000000"/>
            </w:tcBorders>
          </w:tcPr>
          <w:p w:rsidR="00FB0F0D" w:rsidRPr="001F38DD" w:rsidRDefault="00FB0F0D" w:rsidP="0048216F">
            <w:pPr>
              <w:widowControl w:val="0"/>
              <w:autoSpaceDE w:val="0"/>
              <w:autoSpaceDN w:val="0"/>
              <w:adjustRightInd w:val="0"/>
              <w:spacing w:line="267" w:lineRule="exact"/>
              <w:ind w:left="244" w:right="239"/>
              <w:jc w:val="center"/>
              <w:rPr>
                <w:rFonts w:ascii="Calibri" w:hAnsi="Calibri" w:cs="Calibri"/>
                <w:sz w:val="22"/>
                <w:szCs w:val="22"/>
                <w:lang w:val="en-US" w:eastAsia="en-US"/>
              </w:rPr>
            </w:pPr>
            <w:r w:rsidRPr="001F38DD">
              <w:rPr>
                <w:rFonts w:ascii="Calibri" w:hAnsi="Calibri" w:cs="Calibri"/>
                <w:w w:val="99"/>
                <w:sz w:val="22"/>
                <w:szCs w:val="22"/>
                <w:lang w:val="en-US" w:eastAsia="en-US"/>
              </w:rPr>
              <w:t>3</w:t>
            </w:r>
          </w:p>
        </w:tc>
        <w:tc>
          <w:tcPr>
            <w:tcW w:w="725" w:type="dxa"/>
            <w:gridSpan w:val="2"/>
            <w:tcBorders>
              <w:top w:val="single" w:sz="4" w:space="0" w:color="000000"/>
              <w:left w:val="single" w:sz="4" w:space="0" w:color="000000"/>
              <w:bottom w:val="single" w:sz="4" w:space="0" w:color="000000"/>
              <w:right w:val="single" w:sz="4" w:space="0" w:color="000000"/>
            </w:tcBorders>
          </w:tcPr>
          <w:p w:rsidR="00FB0F0D" w:rsidRPr="001F38DD" w:rsidRDefault="00FB0F0D" w:rsidP="0048216F">
            <w:pPr>
              <w:widowControl w:val="0"/>
              <w:autoSpaceDE w:val="0"/>
              <w:autoSpaceDN w:val="0"/>
              <w:adjustRightInd w:val="0"/>
              <w:spacing w:line="267" w:lineRule="exact"/>
              <w:ind w:left="254" w:right="263"/>
              <w:jc w:val="center"/>
              <w:rPr>
                <w:rFonts w:ascii="Calibri" w:hAnsi="Calibri" w:cs="Calibri"/>
                <w:sz w:val="22"/>
                <w:szCs w:val="22"/>
                <w:lang w:val="en-US" w:eastAsia="en-US"/>
              </w:rPr>
            </w:pPr>
            <w:r w:rsidRPr="001F38DD">
              <w:rPr>
                <w:rFonts w:ascii="Calibri" w:hAnsi="Calibri" w:cs="Calibri"/>
                <w:w w:val="99"/>
                <w:sz w:val="22"/>
                <w:szCs w:val="22"/>
                <w:lang w:val="en-US" w:eastAsia="en-US"/>
              </w:rPr>
              <w:t>4</w:t>
            </w:r>
          </w:p>
        </w:tc>
        <w:tc>
          <w:tcPr>
            <w:tcW w:w="840" w:type="dxa"/>
            <w:gridSpan w:val="2"/>
            <w:tcBorders>
              <w:top w:val="single" w:sz="4" w:space="0" w:color="000000"/>
              <w:left w:val="single" w:sz="4" w:space="0" w:color="000000"/>
              <w:bottom w:val="single" w:sz="4" w:space="0" w:color="000000"/>
              <w:right w:val="single" w:sz="4" w:space="0" w:color="000000"/>
            </w:tcBorders>
          </w:tcPr>
          <w:p w:rsidR="00FB0F0D" w:rsidRPr="001F38DD" w:rsidRDefault="00FB0F0D" w:rsidP="0048216F">
            <w:pPr>
              <w:widowControl w:val="0"/>
              <w:autoSpaceDE w:val="0"/>
              <w:autoSpaceDN w:val="0"/>
              <w:adjustRightInd w:val="0"/>
              <w:spacing w:line="267" w:lineRule="exact"/>
              <w:ind w:left="311" w:right="321"/>
              <w:jc w:val="center"/>
              <w:rPr>
                <w:rFonts w:ascii="Calibri" w:hAnsi="Calibri" w:cs="Calibri"/>
                <w:sz w:val="22"/>
                <w:szCs w:val="22"/>
                <w:lang w:val="en-US" w:eastAsia="en-US"/>
              </w:rPr>
            </w:pPr>
            <w:r w:rsidRPr="001F38DD">
              <w:rPr>
                <w:rFonts w:ascii="Calibri" w:hAnsi="Calibri" w:cs="Calibri"/>
                <w:w w:val="99"/>
                <w:sz w:val="22"/>
                <w:szCs w:val="22"/>
                <w:lang w:val="en-US" w:eastAsia="en-US"/>
              </w:rPr>
              <w:t>5</w:t>
            </w:r>
          </w:p>
        </w:tc>
        <w:tc>
          <w:tcPr>
            <w:tcW w:w="850" w:type="dxa"/>
            <w:gridSpan w:val="2"/>
            <w:tcBorders>
              <w:top w:val="single" w:sz="4" w:space="0" w:color="000000"/>
              <w:left w:val="single" w:sz="4" w:space="0" w:color="000000"/>
              <w:bottom w:val="single" w:sz="4" w:space="0" w:color="000000"/>
              <w:right w:val="single" w:sz="4" w:space="0" w:color="000000"/>
            </w:tcBorders>
          </w:tcPr>
          <w:p w:rsidR="00FB0F0D" w:rsidRPr="001F38DD" w:rsidRDefault="00FB0F0D" w:rsidP="0048216F">
            <w:pPr>
              <w:widowControl w:val="0"/>
              <w:autoSpaceDE w:val="0"/>
              <w:autoSpaceDN w:val="0"/>
              <w:adjustRightInd w:val="0"/>
              <w:spacing w:line="267" w:lineRule="exact"/>
              <w:ind w:left="316" w:right="326"/>
              <w:jc w:val="center"/>
              <w:rPr>
                <w:rFonts w:ascii="Calibri" w:hAnsi="Calibri" w:cs="Calibri"/>
                <w:sz w:val="22"/>
                <w:szCs w:val="22"/>
                <w:lang w:val="en-US" w:eastAsia="en-US"/>
              </w:rPr>
            </w:pPr>
            <w:r w:rsidRPr="001F38DD">
              <w:rPr>
                <w:rFonts w:ascii="Calibri" w:hAnsi="Calibri" w:cs="Calibri"/>
                <w:w w:val="99"/>
                <w:sz w:val="22"/>
                <w:szCs w:val="22"/>
                <w:lang w:val="en-US" w:eastAsia="en-US"/>
              </w:rPr>
              <w:t>6</w:t>
            </w:r>
          </w:p>
        </w:tc>
        <w:tc>
          <w:tcPr>
            <w:tcW w:w="849" w:type="dxa"/>
            <w:gridSpan w:val="2"/>
            <w:tcBorders>
              <w:top w:val="single" w:sz="4" w:space="0" w:color="000000"/>
              <w:left w:val="single" w:sz="4" w:space="0" w:color="000000"/>
              <w:bottom w:val="single" w:sz="4" w:space="0" w:color="000000"/>
              <w:right w:val="single" w:sz="4" w:space="0" w:color="000000"/>
            </w:tcBorders>
          </w:tcPr>
          <w:p w:rsidR="00FB0F0D" w:rsidRPr="001F38DD" w:rsidRDefault="00FB0F0D" w:rsidP="0048216F">
            <w:pPr>
              <w:widowControl w:val="0"/>
              <w:autoSpaceDE w:val="0"/>
              <w:autoSpaceDN w:val="0"/>
              <w:adjustRightInd w:val="0"/>
              <w:spacing w:line="267" w:lineRule="exact"/>
              <w:ind w:left="316" w:right="326"/>
              <w:jc w:val="center"/>
              <w:rPr>
                <w:rFonts w:ascii="Calibri" w:hAnsi="Calibri" w:cs="Calibri"/>
                <w:sz w:val="22"/>
                <w:szCs w:val="22"/>
                <w:lang w:val="en-US" w:eastAsia="en-US"/>
              </w:rPr>
            </w:pPr>
            <w:r w:rsidRPr="001F38DD">
              <w:rPr>
                <w:rFonts w:ascii="Calibri" w:hAnsi="Calibri" w:cs="Calibri"/>
                <w:w w:val="99"/>
                <w:sz w:val="22"/>
                <w:szCs w:val="22"/>
                <w:lang w:val="en-US" w:eastAsia="en-US"/>
              </w:rPr>
              <w:t>7</w:t>
            </w:r>
          </w:p>
        </w:tc>
        <w:tc>
          <w:tcPr>
            <w:tcW w:w="850" w:type="dxa"/>
            <w:gridSpan w:val="2"/>
            <w:tcBorders>
              <w:top w:val="single" w:sz="4" w:space="0" w:color="000000"/>
              <w:left w:val="single" w:sz="4" w:space="0" w:color="000000"/>
              <w:bottom w:val="single" w:sz="4" w:space="0" w:color="000000"/>
              <w:right w:val="single" w:sz="4" w:space="0" w:color="000000"/>
            </w:tcBorders>
          </w:tcPr>
          <w:p w:rsidR="00FB0F0D" w:rsidRPr="001F38DD" w:rsidRDefault="00FB0F0D" w:rsidP="0048216F">
            <w:pPr>
              <w:widowControl w:val="0"/>
              <w:autoSpaceDE w:val="0"/>
              <w:autoSpaceDN w:val="0"/>
              <w:adjustRightInd w:val="0"/>
              <w:spacing w:line="267" w:lineRule="exact"/>
              <w:ind w:left="316" w:right="326"/>
              <w:jc w:val="center"/>
              <w:rPr>
                <w:rFonts w:ascii="Calibri" w:hAnsi="Calibri" w:cs="Calibri"/>
                <w:sz w:val="22"/>
                <w:szCs w:val="22"/>
                <w:lang w:val="en-US" w:eastAsia="en-US"/>
              </w:rPr>
            </w:pPr>
            <w:r w:rsidRPr="001F38DD">
              <w:rPr>
                <w:rFonts w:ascii="Calibri" w:hAnsi="Calibri" w:cs="Calibri"/>
                <w:w w:val="99"/>
                <w:sz w:val="22"/>
                <w:szCs w:val="22"/>
                <w:lang w:val="en-US" w:eastAsia="en-US"/>
              </w:rPr>
              <w:t>8</w:t>
            </w:r>
          </w:p>
        </w:tc>
        <w:tc>
          <w:tcPr>
            <w:tcW w:w="905" w:type="dxa"/>
            <w:gridSpan w:val="2"/>
            <w:tcBorders>
              <w:top w:val="single" w:sz="4" w:space="0" w:color="000000"/>
              <w:left w:val="single" w:sz="4" w:space="0" w:color="000000"/>
              <w:bottom w:val="single" w:sz="4" w:space="0" w:color="000000"/>
              <w:right w:val="single" w:sz="4" w:space="0" w:color="000000"/>
            </w:tcBorders>
          </w:tcPr>
          <w:p w:rsidR="00FB0F0D" w:rsidRPr="001F38DD" w:rsidRDefault="00FB0F0D" w:rsidP="0048216F">
            <w:pPr>
              <w:widowControl w:val="0"/>
              <w:autoSpaceDE w:val="0"/>
              <w:autoSpaceDN w:val="0"/>
              <w:adjustRightInd w:val="0"/>
              <w:spacing w:line="267" w:lineRule="exact"/>
              <w:ind w:left="273" w:right="268"/>
              <w:jc w:val="center"/>
              <w:rPr>
                <w:rFonts w:ascii="Calibri" w:hAnsi="Calibri" w:cs="Calibri"/>
                <w:sz w:val="22"/>
                <w:szCs w:val="22"/>
                <w:lang w:val="en-US" w:eastAsia="en-US"/>
              </w:rPr>
            </w:pPr>
            <w:r w:rsidRPr="001F38DD">
              <w:rPr>
                <w:rFonts w:ascii="Calibri" w:hAnsi="Calibri" w:cs="Calibri"/>
                <w:w w:val="99"/>
                <w:sz w:val="22"/>
                <w:szCs w:val="22"/>
                <w:lang w:val="en-US" w:eastAsia="en-US"/>
              </w:rPr>
              <w:t>9</w:t>
            </w:r>
          </w:p>
        </w:tc>
      </w:tr>
      <w:tr w:rsidR="00FB0F0D" w:rsidRPr="001F38DD" w:rsidTr="0048216F">
        <w:trPr>
          <w:trHeight w:hRule="exact" w:val="1277"/>
        </w:trPr>
        <w:tc>
          <w:tcPr>
            <w:tcW w:w="3240" w:type="dxa"/>
            <w:tcBorders>
              <w:top w:val="single" w:sz="4" w:space="0" w:color="000000"/>
              <w:left w:val="single" w:sz="4" w:space="0" w:color="000000"/>
              <w:bottom w:val="single" w:sz="4" w:space="0" w:color="000000"/>
              <w:right w:val="single" w:sz="4" w:space="0" w:color="000000"/>
            </w:tcBorders>
          </w:tcPr>
          <w:p w:rsidR="00FB0F0D" w:rsidRPr="001F38DD" w:rsidRDefault="00FB0F0D" w:rsidP="0048216F">
            <w:pPr>
              <w:widowControl w:val="0"/>
              <w:autoSpaceDE w:val="0"/>
              <w:autoSpaceDN w:val="0"/>
              <w:adjustRightInd w:val="0"/>
              <w:spacing w:line="267" w:lineRule="exact"/>
              <w:ind w:left="253"/>
              <w:rPr>
                <w:rFonts w:ascii="Calibri" w:hAnsi="Calibri" w:cs="Calibri"/>
                <w:sz w:val="22"/>
                <w:szCs w:val="22"/>
                <w:lang w:eastAsia="en-US"/>
              </w:rPr>
            </w:pPr>
            <w:r w:rsidRPr="001F38DD">
              <w:rPr>
                <w:rFonts w:ascii="Calibri" w:hAnsi="Calibri" w:cs="Calibri"/>
                <w:sz w:val="22"/>
                <w:szCs w:val="22"/>
                <w:lang w:eastAsia="en-US"/>
              </w:rPr>
              <w:t>Про</w:t>
            </w:r>
            <w:r w:rsidRPr="001F38DD">
              <w:rPr>
                <w:rFonts w:ascii="Calibri" w:hAnsi="Calibri" w:cs="Calibri"/>
                <w:spacing w:val="-7"/>
                <w:sz w:val="22"/>
                <w:szCs w:val="22"/>
                <w:lang w:eastAsia="en-US"/>
              </w:rPr>
              <w:t>д</w:t>
            </w:r>
            <w:r w:rsidRPr="001F38DD">
              <w:rPr>
                <w:rFonts w:ascii="Calibri" w:hAnsi="Calibri" w:cs="Calibri"/>
                <w:sz w:val="22"/>
                <w:szCs w:val="22"/>
                <w:lang w:eastAsia="en-US"/>
              </w:rPr>
              <w:t>ол</w:t>
            </w:r>
            <w:r w:rsidRPr="001F38DD">
              <w:rPr>
                <w:rFonts w:ascii="Calibri" w:hAnsi="Calibri" w:cs="Calibri"/>
                <w:spacing w:val="2"/>
                <w:sz w:val="22"/>
                <w:szCs w:val="22"/>
                <w:lang w:eastAsia="en-US"/>
              </w:rPr>
              <w:t>ж</w:t>
            </w:r>
            <w:r w:rsidRPr="001F38DD">
              <w:rPr>
                <w:rFonts w:ascii="Calibri" w:hAnsi="Calibri" w:cs="Calibri"/>
                <w:spacing w:val="1"/>
                <w:sz w:val="22"/>
                <w:szCs w:val="22"/>
                <w:lang w:eastAsia="en-US"/>
              </w:rPr>
              <w:t>ит</w:t>
            </w:r>
            <w:r w:rsidRPr="001F38DD">
              <w:rPr>
                <w:rFonts w:ascii="Calibri" w:hAnsi="Calibri" w:cs="Calibri"/>
                <w:spacing w:val="-1"/>
                <w:sz w:val="22"/>
                <w:szCs w:val="22"/>
                <w:lang w:eastAsia="en-US"/>
              </w:rPr>
              <w:t>е</w:t>
            </w:r>
            <w:r w:rsidRPr="001F38DD">
              <w:rPr>
                <w:rFonts w:ascii="Calibri" w:hAnsi="Calibri" w:cs="Calibri"/>
                <w:spacing w:val="-4"/>
                <w:sz w:val="22"/>
                <w:szCs w:val="22"/>
                <w:lang w:eastAsia="en-US"/>
              </w:rPr>
              <w:t>л</w:t>
            </w:r>
            <w:r w:rsidRPr="001F38DD">
              <w:rPr>
                <w:rFonts w:ascii="Calibri" w:hAnsi="Calibri" w:cs="Calibri"/>
                <w:spacing w:val="1"/>
                <w:sz w:val="22"/>
                <w:szCs w:val="22"/>
                <w:lang w:eastAsia="en-US"/>
              </w:rPr>
              <w:t>ь</w:t>
            </w:r>
            <w:r w:rsidRPr="001F38DD">
              <w:rPr>
                <w:rFonts w:ascii="Calibri" w:hAnsi="Calibri" w:cs="Calibri"/>
                <w:spacing w:val="-3"/>
                <w:sz w:val="22"/>
                <w:szCs w:val="22"/>
                <w:lang w:eastAsia="en-US"/>
              </w:rPr>
              <w:t>н</w:t>
            </w:r>
            <w:r w:rsidRPr="001F38DD">
              <w:rPr>
                <w:rFonts w:ascii="Calibri" w:hAnsi="Calibri" w:cs="Calibri"/>
                <w:spacing w:val="10"/>
                <w:sz w:val="22"/>
                <w:szCs w:val="22"/>
                <w:lang w:eastAsia="en-US"/>
              </w:rPr>
              <w:t>о</w:t>
            </w:r>
            <w:r w:rsidRPr="001F38DD">
              <w:rPr>
                <w:rFonts w:ascii="Calibri" w:hAnsi="Calibri" w:cs="Calibri"/>
                <w:spacing w:val="-1"/>
                <w:sz w:val="22"/>
                <w:szCs w:val="22"/>
                <w:lang w:eastAsia="en-US"/>
              </w:rPr>
              <w:t>с</w:t>
            </w:r>
            <w:r w:rsidRPr="001F38DD">
              <w:rPr>
                <w:rFonts w:ascii="Calibri" w:hAnsi="Calibri" w:cs="Calibri"/>
                <w:spacing w:val="1"/>
                <w:sz w:val="22"/>
                <w:szCs w:val="22"/>
                <w:lang w:eastAsia="en-US"/>
              </w:rPr>
              <w:t>т</w:t>
            </w:r>
            <w:r w:rsidRPr="001F38DD">
              <w:rPr>
                <w:rFonts w:ascii="Calibri" w:hAnsi="Calibri" w:cs="Calibri"/>
                <w:sz w:val="22"/>
                <w:szCs w:val="22"/>
                <w:lang w:eastAsia="en-US"/>
              </w:rPr>
              <w:t>ь</w:t>
            </w:r>
          </w:p>
          <w:p w:rsidR="00FB0F0D" w:rsidRPr="001F38DD" w:rsidRDefault="00FB0F0D" w:rsidP="0048216F">
            <w:pPr>
              <w:widowControl w:val="0"/>
              <w:autoSpaceDE w:val="0"/>
              <w:autoSpaceDN w:val="0"/>
              <w:adjustRightInd w:val="0"/>
              <w:spacing w:before="7" w:line="130" w:lineRule="exact"/>
              <w:rPr>
                <w:rFonts w:ascii="Calibri" w:hAnsi="Calibri" w:cs="Calibri"/>
                <w:sz w:val="22"/>
                <w:szCs w:val="22"/>
                <w:lang w:eastAsia="en-US"/>
              </w:rPr>
            </w:pPr>
          </w:p>
          <w:p w:rsidR="00FB0F0D" w:rsidRPr="001F38DD" w:rsidRDefault="00FB0F0D" w:rsidP="0048216F">
            <w:pPr>
              <w:widowControl w:val="0"/>
              <w:autoSpaceDE w:val="0"/>
              <w:autoSpaceDN w:val="0"/>
              <w:adjustRightInd w:val="0"/>
              <w:spacing w:line="359" w:lineRule="auto"/>
              <w:ind w:left="253" w:right="938"/>
              <w:rPr>
                <w:rFonts w:ascii="Calibri" w:hAnsi="Calibri" w:cs="Calibri"/>
                <w:sz w:val="22"/>
                <w:szCs w:val="22"/>
                <w:lang w:eastAsia="en-US"/>
              </w:rPr>
            </w:pPr>
            <w:r w:rsidRPr="001F38DD">
              <w:rPr>
                <w:rFonts w:ascii="Calibri" w:hAnsi="Calibri" w:cs="Calibri"/>
                <w:spacing w:val="-5"/>
                <w:sz w:val="22"/>
                <w:szCs w:val="22"/>
                <w:lang w:eastAsia="en-US"/>
              </w:rPr>
              <w:t>у</w:t>
            </w:r>
            <w:r w:rsidRPr="001F38DD">
              <w:rPr>
                <w:rFonts w:ascii="Calibri" w:hAnsi="Calibri" w:cs="Calibri"/>
                <w:sz w:val="22"/>
                <w:szCs w:val="22"/>
                <w:lang w:eastAsia="en-US"/>
              </w:rPr>
              <w:t>ч</w:t>
            </w:r>
            <w:r w:rsidRPr="001F38DD">
              <w:rPr>
                <w:rFonts w:ascii="Calibri" w:hAnsi="Calibri" w:cs="Calibri"/>
                <w:spacing w:val="4"/>
                <w:sz w:val="22"/>
                <w:szCs w:val="22"/>
                <w:lang w:eastAsia="en-US"/>
              </w:rPr>
              <w:t>е</w:t>
            </w:r>
            <w:r w:rsidRPr="001F38DD">
              <w:rPr>
                <w:rFonts w:ascii="Calibri" w:hAnsi="Calibri" w:cs="Calibri"/>
                <w:spacing w:val="-2"/>
                <w:sz w:val="22"/>
                <w:szCs w:val="22"/>
                <w:lang w:eastAsia="en-US"/>
              </w:rPr>
              <w:t>б</w:t>
            </w:r>
            <w:r w:rsidRPr="001F38DD">
              <w:rPr>
                <w:rFonts w:ascii="Calibri" w:hAnsi="Calibri" w:cs="Calibri"/>
                <w:spacing w:val="1"/>
                <w:sz w:val="22"/>
                <w:szCs w:val="22"/>
                <w:lang w:eastAsia="en-US"/>
              </w:rPr>
              <w:t>н</w:t>
            </w:r>
            <w:r w:rsidRPr="001F38DD">
              <w:rPr>
                <w:rFonts w:ascii="Calibri" w:hAnsi="Calibri" w:cs="Calibri"/>
                <w:spacing w:val="2"/>
                <w:sz w:val="22"/>
                <w:szCs w:val="22"/>
                <w:lang w:eastAsia="en-US"/>
              </w:rPr>
              <w:t>ы</w:t>
            </w:r>
            <w:r w:rsidRPr="001F38DD">
              <w:rPr>
                <w:rFonts w:ascii="Calibri" w:hAnsi="Calibri" w:cs="Calibri"/>
                <w:sz w:val="22"/>
                <w:szCs w:val="22"/>
                <w:lang w:eastAsia="en-US"/>
              </w:rPr>
              <w:t>х</w:t>
            </w:r>
            <w:r w:rsidRPr="001F38DD">
              <w:rPr>
                <w:rFonts w:ascii="Calibri" w:hAnsi="Calibri" w:cs="Calibri"/>
                <w:spacing w:val="-5"/>
                <w:sz w:val="22"/>
                <w:szCs w:val="22"/>
                <w:lang w:eastAsia="en-US"/>
              </w:rPr>
              <w:t xml:space="preserve"> </w:t>
            </w:r>
            <w:r w:rsidRPr="001F38DD">
              <w:rPr>
                <w:rFonts w:ascii="Calibri" w:hAnsi="Calibri" w:cs="Calibri"/>
                <w:spacing w:val="1"/>
                <w:sz w:val="22"/>
                <w:szCs w:val="22"/>
                <w:lang w:eastAsia="en-US"/>
              </w:rPr>
              <w:t>з</w:t>
            </w:r>
            <w:r w:rsidRPr="001F38DD">
              <w:rPr>
                <w:rFonts w:ascii="Calibri" w:hAnsi="Calibri" w:cs="Calibri"/>
                <w:spacing w:val="-1"/>
                <w:sz w:val="22"/>
                <w:szCs w:val="22"/>
                <w:lang w:eastAsia="en-US"/>
              </w:rPr>
              <w:t>а</w:t>
            </w:r>
            <w:r w:rsidRPr="001F38DD">
              <w:rPr>
                <w:rFonts w:ascii="Calibri" w:hAnsi="Calibri" w:cs="Calibri"/>
                <w:spacing w:val="1"/>
                <w:sz w:val="22"/>
                <w:szCs w:val="22"/>
                <w:lang w:eastAsia="en-US"/>
              </w:rPr>
              <w:t>н</w:t>
            </w:r>
            <w:r w:rsidRPr="001F38DD">
              <w:rPr>
                <w:rFonts w:ascii="Calibri" w:hAnsi="Calibri" w:cs="Calibri"/>
                <w:sz w:val="22"/>
                <w:szCs w:val="22"/>
                <w:lang w:eastAsia="en-US"/>
              </w:rPr>
              <w:t>я</w:t>
            </w:r>
            <w:r w:rsidRPr="001F38DD">
              <w:rPr>
                <w:rFonts w:ascii="Calibri" w:hAnsi="Calibri" w:cs="Calibri"/>
                <w:spacing w:val="1"/>
                <w:sz w:val="22"/>
                <w:szCs w:val="22"/>
                <w:lang w:eastAsia="en-US"/>
              </w:rPr>
              <w:t>ти</w:t>
            </w:r>
            <w:r w:rsidRPr="001F38DD">
              <w:rPr>
                <w:rFonts w:ascii="Calibri" w:hAnsi="Calibri" w:cs="Calibri"/>
                <w:sz w:val="22"/>
                <w:szCs w:val="22"/>
                <w:lang w:eastAsia="en-US"/>
              </w:rPr>
              <w:t>й</w:t>
            </w:r>
            <w:r w:rsidRPr="001F38DD">
              <w:rPr>
                <w:rFonts w:ascii="Calibri" w:hAnsi="Calibri" w:cs="Calibri"/>
                <w:spacing w:val="1"/>
                <w:sz w:val="22"/>
                <w:szCs w:val="22"/>
                <w:lang w:eastAsia="en-US"/>
              </w:rPr>
              <w:t xml:space="preserve"> </w:t>
            </w:r>
            <w:r w:rsidRPr="001F38DD">
              <w:rPr>
                <w:rFonts w:ascii="Calibri" w:hAnsi="Calibri" w:cs="Calibri"/>
                <w:spacing w:val="-3"/>
                <w:sz w:val="22"/>
                <w:szCs w:val="22"/>
                <w:lang w:eastAsia="en-US"/>
              </w:rPr>
              <w:t>(</w:t>
            </w:r>
            <w:r w:rsidRPr="001F38DD">
              <w:rPr>
                <w:rFonts w:ascii="Calibri" w:hAnsi="Calibri" w:cs="Calibri"/>
                <w:sz w:val="22"/>
                <w:szCs w:val="22"/>
                <w:lang w:eastAsia="en-US"/>
              </w:rPr>
              <w:t xml:space="preserve">в </w:t>
            </w:r>
            <w:r w:rsidRPr="001F38DD">
              <w:rPr>
                <w:rFonts w:ascii="Calibri" w:hAnsi="Calibri" w:cs="Calibri"/>
                <w:spacing w:val="1"/>
                <w:sz w:val="22"/>
                <w:szCs w:val="22"/>
                <w:lang w:eastAsia="en-US"/>
              </w:rPr>
              <w:t>н</w:t>
            </w:r>
            <w:r w:rsidRPr="001F38DD">
              <w:rPr>
                <w:rFonts w:ascii="Calibri" w:hAnsi="Calibri" w:cs="Calibri"/>
                <w:spacing w:val="-6"/>
                <w:sz w:val="22"/>
                <w:szCs w:val="22"/>
                <w:lang w:eastAsia="en-US"/>
              </w:rPr>
              <w:t>е</w:t>
            </w:r>
            <w:r w:rsidRPr="001F38DD">
              <w:rPr>
                <w:rFonts w:ascii="Calibri" w:hAnsi="Calibri" w:cs="Calibri"/>
                <w:spacing w:val="-2"/>
                <w:sz w:val="22"/>
                <w:szCs w:val="22"/>
                <w:lang w:eastAsia="en-US"/>
              </w:rPr>
              <w:t>д</w:t>
            </w:r>
            <w:r w:rsidRPr="001F38DD">
              <w:rPr>
                <w:rFonts w:ascii="Calibri" w:hAnsi="Calibri" w:cs="Calibri"/>
                <w:spacing w:val="-1"/>
                <w:sz w:val="22"/>
                <w:szCs w:val="22"/>
                <w:lang w:eastAsia="en-US"/>
              </w:rPr>
              <w:t>е</w:t>
            </w:r>
            <w:r w:rsidRPr="001F38DD">
              <w:rPr>
                <w:rFonts w:ascii="Calibri" w:hAnsi="Calibri" w:cs="Calibri"/>
                <w:sz w:val="22"/>
                <w:szCs w:val="22"/>
                <w:lang w:eastAsia="en-US"/>
              </w:rPr>
              <w:t>л</w:t>
            </w:r>
            <w:r w:rsidRPr="001F38DD">
              <w:rPr>
                <w:rFonts w:ascii="Calibri" w:hAnsi="Calibri" w:cs="Calibri"/>
                <w:spacing w:val="5"/>
                <w:sz w:val="22"/>
                <w:szCs w:val="22"/>
                <w:lang w:eastAsia="en-US"/>
              </w:rPr>
              <w:t>я</w:t>
            </w:r>
            <w:r w:rsidRPr="001F38DD">
              <w:rPr>
                <w:rFonts w:ascii="Calibri" w:hAnsi="Calibri" w:cs="Calibri"/>
                <w:spacing w:val="-5"/>
                <w:sz w:val="22"/>
                <w:szCs w:val="22"/>
                <w:lang w:eastAsia="en-US"/>
              </w:rPr>
              <w:t>х</w:t>
            </w:r>
            <w:r w:rsidRPr="001F38DD">
              <w:rPr>
                <w:rFonts w:ascii="Calibri" w:hAnsi="Calibri" w:cs="Calibri"/>
                <w:sz w:val="22"/>
                <w:szCs w:val="22"/>
                <w:lang w:eastAsia="en-US"/>
              </w:rPr>
              <w:t>)</w:t>
            </w:r>
          </w:p>
        </w:tc>
        <w:tc>
          <w:tcPr>
            <w:tcW w:w="605" w:type="dxa"/>
            <w:tcBorders>
              <w:top w:val="single" w:sz="4" w:space="0" w:color="000000"/>
              <w:left w:val="single" w:sz="4" w:space="0" w:color="000000"/>
              <w:bottom w:val="single" w:sz="4" w:space="0" w:color="000000"/>
              <w:right w:val="single" w:sz="4" w:space="0" w:color="000000"/>
            </w:tcBorders>
          </w:tcPr>
          <w:p w:rsidR="00FB0F0D" w:rsidRPr="001F38DD" w:rsidRDefault="00FB0F0D" w:rsidP="0048216F">
            <w:pPr>
              <w:widowControl w:val="0"/>
              <w:autoSpaceDE w:val="0"/>
              <w:autoSpaceDN w:val="0"/>
              <w:adjustRightInd w:val="0"/>
              <w:spacing w:line="200" w:lineRule="exact"/>
              <w:rPr>
                <w:rFonts w:ascii="Calibri" w:hAnsi="Calibri" w:cs="Calibri"/>
                <w:sz w:val="22"/>
                <w:szCs w:val="22"/>
                <w:lang w:eastAsia="en-US"/>
              </w:rPr>
            </w:pPr>
          </w:p>
          <w:p w:rsidR="00FB0F0D" w:rsidRPr="001F38DD" w:rsidRDefault="00FB0F0D" w:rsidP="0048216F">
            <w:pPr>
              <w:widowControl w:val="0"/>
              <w:autoSpaceDE w:val="0"/>
              <w:autoSpaceDN w:val="0"/>
              <w:adjustRightInd w:val="0"/>
              <w:spacing w:before="4" w:line="200" w:lineRule="exact"/>
              <w:rPr>
                <w:rFonts w:ascii="Calibri" w:hAnsi="Calibri" w:cs="Calibri"/>
                <w:sz w:val="22"/>
                <w:szCs w:val="22"/>
                <w:lang w:eastAsia="en-US"/>
              </w:rPr>
            </w:pPr>
          </w:p>
          <w:p w:rsidR="00FB0F0D" w:rsidRPr="001F38DD" w:rsidRDefault="00FB0F0D" w:rsidP="0048216F">
            <w:pPr>
              <w:widowControl w:val="0"/>
              <w:autoSpaceDE w:val="0"/>
              <w:autoSpaceDN w:val="0"/>
              <w:adjustRightInd w:val="0"/>
              <w:ind w:left="172"/>
              <w:rPr>
                <w:rFonts w:ascii="Calibri" w:hAnsi="Calibri" w:cs="Calibri"/>
                <w:sz w:val="22"/>
                <w:szCs w:val="22"/>
                <w:lang w:val="en-US" w:eastAsia="en-US"/>
              </w:rPr>
            </w:pPr>
            <w:r w:rsidRPr="001F38DD">
              <w:rPr>
                <w:rFonts w:ascii="Calibri" w:hAnsi="Calibri" w:cs="Calibri"/>
                <w:sz w:val="22"/>
                <w:szCs w:val="22"/>
                <w:lang w:val="en-US" w:eastAsia="en-US"/>
              </w:rPr>
              <w:t>32</w:t>
            </w:r>
          </w:p>
        </w:tc>
        <w:tc>
          <w:tcPr>
            <w:tcW w:w="681" w:type="dxa"/>
            <w:gridSpan w:val="2"/>
            <w:tcBorders>
              <w:top w:val="single" w:sz="4" w:space="0" w:color="000000"/>
              <w:left w:val="single" w:sz="4" w:space="0" w:color="000000"/>
              <w:bottom w:val="single" w:sz="4" w:space="0" w:color="000000"/>
              <w:right w:val="single" w:sz="4" w:space="0" w:color="000000"/>
            </w:tcBorders>
          </w:tcPr>
          <w:p w:rsidR="00FB0F0D" w:rsidRPr="001F38DD" w:rsidRDefault="00FB0F0D" w:rsidP="0048216F">
            <w:pPr>
              <w:widowControl w:val="0"/>
              <w:autoSpaceDE w:val="0"/>
              <w:autoSpaceDN w:val="0"/>
              <w:adjustRightInd w:val="0"/>
              <w:spacing w:line="200" w:lineRule="exact"/>
              <w:rPr>
                <w:rFonts w:ascii="Calibri" w:hAnsi="Calibri" w:cs="Calibri"/>
                <w:sz w:val="22"/>
                <w:szCs w:val="22"/>
                <w:lang w:val="en-US" w:eastAsia="en-US"/>
              </w:rPr>
            </w:pPr>
          </w:p>
          <w:p w:rsidR="00FB0F0D" w:rsidRPr="001F38DD" w:rsidRDefault="00FB0F0D" w:rsidP="0048216F">
            <w:pPr>
              <w:widowControl w:val="0"/>
              <w:autoSpaceDE w:val="0"/>
              <w:autoSpaceDN w:val="0"/>
              <w:adjustRightInd w:val="0"/>
              <w:spacing w:before="4" w:line="200" w:lineRule="exact"/>
              <w:rPr>
                <w:rFonts w:ascii="Calibri" w:hAnsi="Calibri" w:cs="Calibri"/>
                <w:sz w:val="22"/>
                <w:szCs w:val="22"/>
                <w:lang w:val="en-US" w:eastAsia="en-US"/>
              </w:rPr>
            </w:pPr>
          </w:p>
          <w:p w:rsidR="00FB0F0D" w:rsidRPr="001F38DD" w:rsidRDefault="00FB0F0D" w:rsidP="0048216F">
            <w:pPr>
              <w:widowControl w:val="0"/>
              <w:autoSpaceDE w:val="0"/>
              <w:autoSpaceDN w:val="0"/>
              <w:adjustRightInd w:val="0"/>
              <w:ind w:left="215"/>
              <w:rPr>
                <w:rFonts w:ascii="Calibri" w:hAnsi="Calibri" w:cs="Calibri"/>
                <w:sz w:val="22"/>
                <w:szCs w:val="22"/>
                <w:lang w:val="en-US" w:eastAsia="en-US"/>
              </w:rPr>
            </w:pPr>
            <w:r w:rsidRPr="001F38DD">
              <w:rPr>
                <w:rFonts w:ascii="Calibri" w:hAnsi="Calibri" w:cs="Calibri"/>
                <w:sz w:val="22"/>
                <w:szCs w:val="22"/>
                <w:lang w:val="en-US" w:eastAsia="en-US"/>
              </w:rPr>
              <w:t>33</w:t>
            </w:r>
          </w:p>
        </w:tc>
        <w:tc>
          <w:tcPr>
            <w:tcW w:w="691" w:type="dxa"/>
            <w:gridSpan w:val="2"/>
            <w:tcBorders>
              <w:top w:val="single" w:sz="4" w:space="0" w:color="000000"/>
              <w:left w:val="single" w:sz="4" w:space="0" w:color="000000"/>
              <w:bottom w:val="single" w:sz="4" w:space="0" w:color="000000"/>
              <w:right w:val="single" w:sz="4" w:space="0" w:color="000000"/>
            </w:tcBorders>
          </w:tcPr>
          <w:p w:rsidR="00FB0F0D" w:rsidRPr="001F38DD" w:rsidRDefault="00FB0F0D" w:rsidP="0048216F">
            <w:pPr>
              <w:widowControl w:val="0"/>
              <w:autoSpaceDE w:val="0"/>
              <w:autoSpaceDN w:val="0"/>
              <w:adjustRightInd w:val="0"/>
              <w:spacing w:line="200" w:lineRule="exact"/>
              <w:rPr>
                <w:rFonts w:ascii="Calibri" w:hAnsi="Calibri" w:cs="Calibri"/>
                <w:sz w:val="22"/>
                <w:szCs w:val="22"/>
                <w:lang w:val="en-US" w:eastAsia="en-US"/>
              </w:rPr>
            </w:pPr>
          </w:p>
          <w:p w:rsidR="00FB0F0D" w:rsidRPr="001F38DD" w:rsidRDefault="00FB0F0D" w:rsidP="0048216F">
            <w:pPr>
              <w:widowControl w:val="0"/>
              <w:autoSpaceDE w:val="0"/>
              <w:autoSpaceDN w:val="0"/>
              <w:adjustRightInd w:val="0"/>
              <w:spacing w:before="4" w:line="200" w:lineRule="exact"/>
              <w:rPr>
                <w:rFonts w:ascii="Calibri" w:hAnsi="Calibri" w:cs="Calibri"/>
                <w:sz w:val="22"/>
                <w:szCs w:val="22"/>
                <w:lang w:val="en-US" w:eastAsia="en-US"/>
              </w:rPr>
            </w:pPr>
          </w:p>
          <w:p w:rsidR="00FB0F0D" w:rsidRPr="001F38DD" w:rsidRDefault="00FB0F0D" w:rsidP="0048216F">
            <w:pPr>
              <w:widowControl w:val="0"/>
              <w:autoSpaceDE w:val="0"/>
              <w:autoSpaceDN w:val="0"/>
              <w:adjustRightInd w:val="0"/>
              <w:ind w:left="220"/>
              <w:rPr>
                <w:rFonts w:ascii="Calibri" w:hAnsi="Calibri" w:cs="Calibri"/>
                <w:sz w:val="22"/>
                <w:szCs w:val="22"/>
                <w:lang w:val="en-US" w:eastAsia="en-US"/>
              </w:rPr>
            </w:pPr>
            <w:r w:rsidRPr="001F38DD">
              <w:rPr>
                <w:rFonts w:ascii="Calibri" w:hAnsi="Calibri" w:cs="Calibri"/>
                <w:sz w:val="22"/>
                <w:szCs w:val="22"/>
                <w:lang w:val="en-US" w:eastAsia="en-US"/>
              </w:rPr>
              <w:t>33</w:t>
            </w:r>
          </w:p>
        </w:tc>
        <w:tc>
          <w:tcPr>
            <w:tcW w:w="725" w:type="dxa"/>
            <w:gridSpan w:val="2"/>
            <w:tcBorders>
              <w:top w:val="single" w:sz="4" w:space="0" w:color="000000"/>
              <w:left w:val="single" w:sz="4" w:space="0" w:color="000000"/>
              <w:bottom w:val="single" w:sz="4" w:space="0" w:color="000000"/>
              <w:right w:val="single" w:sz="4" w:space="0" w:color="000000"/>
            </w:tcBorders>
          </w:tcPr>
          <w:p w:rsidR="00FB0F0D" w:rsidRPr="001F38DD" w:rsidRDefault="00FB0F0D" w:rsidP="0048216F">
            <w:pPr>
              <w:widowControl w:val="0"/>
              <w:autoSpaceDE w:val="0"/>
              <w:autoSpaceDN w:val="0"/>
              <w:adjustRightInd w:val="0"/>
              <w:spacing w:line="200" w:lineRule="exact"/>
              <w:rPr>
                <w:rFonts w:ascii="Calibri" w:hAnsi="Calibri" w:cs="Calibri"/>
                <w:sz w:val="22"/>
                <w:szCs w:val="22"/>
                <w:lang w:val="en-US" w:eastAsia="en-US"/>
              </w:rPr>
            </w:pPr>
          </w:p>
          <w:p w:rsidR="00FB0F0D" w:rsidRPr="001F38DD" w:rsidRDefault="00FB0F0D" w:rsidP="0048216F">
            <w:pPr>
              <w:widowControl w:val="0"/>
              <w:autoSpaceDE w:val="0"/>
              <w:autoSpaceDN w:val="0"/>
              <w:adjustRightInd w:val="0"/>
              <w:spacing w:before="4" w:line="200" w:lineRule="exact"/>
              <w:rPr>
                <w:rFonts w:ascii="Calibri" w:hAnsi="Calibri" w:cs="Calibri"/>
                <w:sz w:val="22"/>
                <w:szCs w:val="22"/>
                <w:lang w:val="en-US" w:eastAsia="en-US"/>
              </w:rPr>
            </w:pPr>
          </w:p>
          <w:p w:rsidR="00FB0F0D" w:rsidRPr="001F38DD" w:rsidRDefault="00FB0F0D" w:rsidP="0048216F">
            <w:pPr>
              <w:widowControl w:val="0"/>
              <w:autoSpaceDE w:val="0"/>
              <w:autoSpaceDN w:val="0"/>
              <w:adjustRightInd w:val="0"/>
              <w:ind w:left="234"/>
              <w:rPr>
                <w:rFonts w:ascii="Calibri" w:hAnsi="Calibri" w:cs="Calibri"/>
                <w:sz w:val="22"/>
                <w:szCs w:val="22"/>
                <w:lang w:val="en-US" w:eastAsia="en-US"/>
              </w:rPr>
            </w:pPr>
            <w:r w:rsidRPr="001F38DD">
              <w:rPr>
                <w:rFonts w:ascii="Calibri" w:hAnsi="Calibri" w:cs="Calibri"/>
                <w:sz w:val="22"/>
                <w:szCs w:val="22"/>
                <w:lang w:val="en-US" w:eastAsia="en-US"/>
              </w:rPr>
              <w:t>33</w:t>
            </w:r>
          </w:p>
        </w:tc>
        <w:tc>
          <w:tcPr>
            <w:tcW w:w="840" w:type="dxa"/>
            <w:gridSpan w:val="2"/>
            <w:tcBorders>
              <w:top w:val="single" w:sz="4" w:space="0" w:color="000000"/>
              <w:left w:val="single" w:sz="4" w:space="0" w:color="000000"/>
              <w:bottom w:val="single" w:sz="4" w:space="0" w:color="000000"/>
              <w:right w:val="single" w:sz="4" w:space="0" w:color="000000"/>
            </w:tcBorders>
          </w:tcPr>
          <w:p w:rsidR="00FB0F0D" w:rsidRPr="001F38DD" w:rsidRDefault="00FB0F0D" w:rsidP="0048216F">
            <w:pPr>
              <w:widowControl w:val="0"/>
              <w:autoSpaceDE w:val="0"/>
              <w:autoSpaceDN w:val="0"/>
              <w:adjustRightInd w:val="0"/>
              <w:spacing w:line="200" w:lineRule="exact"/>
              <w:rPr>
                <w:rFonts w:ascii="Calibri" w:hAnsi="Calibri" w:cs="Calibri"/>
                <w:sz w:val="22"/>
                <w:szCs w:val="22"/>
                <w:lang w:val="en-US" w:eastAsia="en-US"/>
              </w:rPr>
            </w:pPr>
          </w:p>
          <w:p w:rsidR="00FB0F0D" w:rsidRPr="001F38DD" w:rsidRDefault="00FB0F0D" w:rsidP="0048216F">
            <w:pPr>
              <w:widowControl w:val="0"/>
              <w:autoSpaceDE w:val="0"/>
              <w:autoSpaceDN w:val="0"/>
              <w:adjustRightInd w:val="0"/>
              <w:spacing w:before="4" w:line="200" w:lineRule="exact"/>
              <w:rPr>
                <w:rFonts w:ascii="Calibri" w:hAnsi="Calibri" w:cs="Calibri"/>
                <w:sz w:val="22"/>
                <w:szCs w:val="22"/>
                <w:lang w:val="en-US" w:eastAsia="en-US"/>
              </w:rPr>
            </w:pPr>
          </w:p>
          <w:p w:rsidR="00FB0F0D" w:rsidRPr="001F38DD" w:rsidRDefault="00FB0F0D" w:rsidP="0048216F">
            <w:pPr>
              <w:widowControl w:val="0"/>
              <w:autoSpaceDE w:val="0"/>
              <w:autoSpaceDN w:val="0"/>
              <w:adjustRightInd w:val="0"/>
              <w:ind w:left="254" w:right="259"/>
              <w:jc w:val="center"/>
              <w:rPr>
                <w:rFonts w:ascii="Calibri" w:hAnsi="Calibri" w:cs="Calibri"/>
                <w:sz w:val="22"/>
                <w:szCs w:val="22"/>
                <w:lang w:val="en-US" w:eastAsia="en-US"/>
              </w:rPr>
            </w:pPr>
            <w:r w:rsidRPr="001F38DD">
              <w:rPr>
                <w:rFonts w:ascii="Calibri" w:hAnsi="Calibri" w:cs="Calibri"/>
                <w:w w:val="99"/>
                <w:sz w:val="22"/>
                <w:szCs w:val="22"/>
                <w:lang w:val="en-US" w:eastAsia="en-US"/>
              </w:rPr>
              <w:t>33</w:t>
            </w:r>
          </w:p>
        </w:tc>
        <w:tc>
          <w:tcPr>
            <w:tcW w:w="850" w:type="dxa"/>
            <w:gridSpan w:val="2"/>
            <w:tcBorders>
              <w:top w:val="single" w:sz="4" w:space="0" w:color="000000"/>
              <w:left w:val="single" w:sz="4" w:space="0" w:color="000000"/>
              <w:bottom w:val="single" w:sz="4" w:space="0" w:color="000000"/>
              <w:right w:val="single" w:sz="4" w:space="0" w:color="000000"/>
            </w:tcBorders>
          </w:tcPr>
          <w:p w:rsidR="00FB0F0D" w:rsidRPr="001F38DD" w:rsidRDefault="00FB0F0D" w:rsidP="0048216F">
            <w:pPr>
              <w:widowControl w:val="0"/>
              <w:autoSpaceDE w:val="0"/>
              <w:autoSpaceDN w:val="0"/>
              <w:adjustRightInd w:val="0"/>
              <w:spacing w:line="200" w:lineRule="exact"/>
              <w:rPr>
                <w:rFonts w:ascii="Calibri" w:hAnsi="Calibri" w:cs="Calibri"/>
                <w:sz w:val="22"/>
                <w:szCs w:val="22"/>
                <w:lang w:val="en-US" w:eastAsia="en-US"/>
              </w:rPr>
            </w:pPr>
          </w:p>
          <w:p w:rsidR="00FB0F0D" w:rsidRPr="001F38DD" w:rsidRDefault="00FB0F0D" w:rsidP="0048216F">
            <w:pPr>
              <w:widowControl w:val="0"/>
              <w:autoSpaceDE w:val="0"/>
              <w:autoSpaceDN w:val="0"/>
              <w:adjustRightInd w:val="0"/>
              <w:spacing w:before="4" w:line="200" w:lineRule="exact"/>
              <w:rPr>
                <w:rFonts w:ascii="Calibri" w:hAnsi="Calibri" w:cs="Calibri"/>
                <w:sz w:val="22"/>
                <w:szCs w:val="22"/>
                <w:lang w:val="en-US" w:eastAsia="en-US"/>
              </w:rPr>
            </w:pPr>
          </w:p>
          <w:p w:rsidR="00FB0F0D" w:rsidRPr="001F38DD" w:rsidRDefault="00FB0F0D" w:rsidP="0048216F">
            <w:pPr>
              <w:widowControl w:val="0"/>
              <w:autoSpaceDE w:val="0"/>
              <w:autoSpaceDN w:val="0"/>
              <w:adjustRightInd w:val="0"/>
              <w:ind w:left="259" w:right="263"/>
              <w:jc w:val="center"/>
              <w:rPr>
                <w:rFonts w:ascii="Calibri" w:hAnsi="Calibri" w:cs="Calibri"/>
                <w:sz w:val="22"/>
                <w:szCs w:val="22"/>
                <w:lang w:val="en-US" w:eastAsia="en-US"/>
              </w:rPr>
            </w:pPr>
            <w:r w:rsidRPr="001F38DD">
              <w:rPr>
                <w:rFonts w:ascii="Calibri" w:hAnsi="Calibri" w:cs="Calibri"/>
                <w:w w:val="99"/>
                <w:sz w:val="22"/>
                <w:szCs w:val="22"/>
                <w:lang w:val="en-US" w:eastAsia="en-US"/>
              </w:rPr>
              <w:t>33</w:t>
            </w:r>
          </w:p>
        </w:tc>
        <w:tc>
          <w:tcPr>
            <w:tcW w:w="849" w:type="dxa"/>
            <w:gridSpan w:val="2"/>
            <w:tcBorders>
              <w:top w:val="single" w:sz="4" w:space="0" w:color="000000"/>
              <w:left w:val="single" w:sz="4" w:space="0" w:color="000000"/>
              <w:bottom w:val="single" w:sz="4" w:space="0" w:color="000000"/>
              <w:right w:val="single" w:sz="4" w:space="0" w:color="000000"/>
            </w:tcBorders>
          </w:tcPr>
          <w:p w:rsidR="00FB0F0D" w:rsidRPr="001F38DD" w:rsidRDefault="00FB0F0D" w:rsidP="0048216F">
            <w:pPr>
              <w:widowControl w:val="0"/>
              <w:autoSpaceDE w:val="0"/>
              <w:autoSpaceDN w:val="0"/>
              <w:adjustRightInd w:val="0"/>
              <w:spacing w:line="200" w:lineRule="exact"/>
              <w:rPr>
                <w:rFonts w:ascii="Calibri" w:hAnsi="Calibri" w:cs="Calibri"/>
                <w:sz w:val="22"/>
                <w:szCs w:val="22"/>
                <w:lang w:val="en-US" w:eastAsia="en-US"/>
              </w:rPr>
            </w:pPr>
          </w:p>
          <w:p w:rsidR="00FB0F0D" w:rsidRPr="001F38DD" w:rsidRDefault="00FB0F0D" w:rsidP="0048216F">
            <w:pPr>
              <w:widowControl w:val="0"/>
              <w:autoSpaceDE w:val="0"/>
              <w:autoSpaceDN w:val="0"/>
              <w:adjustRightInd w:val="0"/>
              <w:spacing w:before="4" w:line="200" w:lineRule="exact"/>
              <w:rPr>
                <w:rFonts w:ascii="Calibri" w:hAnsi="Calibri" w:cs="Calibri"/>
                <w:sz w:val="22"/>
                <w:szCs w:val="22"/>
                <w:lang w:val="en-US" w:eastAsia="en-US"/>
              </w:rPr>
            </w:pPr>
          </w:p>
          <w:p w:rsidR="00FB0F0D" w:rsidRPr="001F38DD" w:rsidRDefault="00FB0F0D" w:rsidP="0048216F">
            <w:pPr>
              <w:widowControl w:val="0"/>
              <w:autoSpaceDE w:val="0"/>
              <w:autoSpaceDN w:val="0"/>
              <w:adjustRightInd w:val="0"/>
              <w:ind w:left="259" w:right="263"/>
              <w:jc w:val="center"/>
              <w:rPr>
                <w:rFonts w:ascii="Calibri" w:hAnsi="Calibri" w:cs="Calibri"/>
                <w:sz w:val="22"/>
                <w:szCs w:val="22"/>
                <w:lang w:val="en-US" w:eastAsia="en-US"/>
              </w:rPr>
            </w:pPr>
            <w:r w:rsidRPr="001F38DD">
              <w:rPr>
                <w:rFonts w:ascii="Calibri" w:hAnsi="Calibri" w:cs="Calibri"/>
                <w:w w:val="99"/>
                <w:sz w:val="22"/>
                <w:szCs w:val="22"/>
                <w:lang w:val="en-US" w:eastAsia="en-US"/>
              </w:rPr>
              <w:t>33</w:t>
            </w:r>
          </w:p>
        </w:tc>
        <w:tc>
          <w:tcPr>
            <w:tcW w:w="850" w:type="dxa"/>
            <w:gridSpan w:val="2"/>
            <w:tcBorders>
              <w:top w:val="single" w:sz="4" w:space="0" w:color="000000"/>
              <w:left w:val="single" w:sz="4" w:space="0" w:color="000000"/>
              <w:bottom w:val="single" w:sz="4" w:space="0" w:color="000000"/>
              <w:right w:val="single" w:sz="4" w:space="0" w:color="000000"/>
            </w:tcBorders>
          </w:tcPr>
          <w:p w:rsidR="00FB0F0D" w:rsidRPr="001F38DD" w:rsidRDefault="00FB0F0D" w:rsidP="0048216F">
            <w:pPr>
              <w:widowControl w:val="0"/>
              <w:autoSpaceDE w:val="0"/>
              <w:autoSpaceDN w:val="0"/>
              <w:adjustRightInd w:val="0"/>
              <w:spacing w:line="200" w:lineRule="exact"/>
              <w:rPr>
                <w:rFonts w:ascii="Calibri" w:hAnsi="Calibri" w:cs="Calibri"/>
                <w:sz w:val="22"/>
                <w:szCs w:val="22"/>
                <w:lang w:val="en-US" w:eastAsia="en-US"/>
              </w:rPr>
            </w:pPr>
          </w:p>
          <w:p w:rsidR="00FB0F0D" w:rsidRPr="001F38DD" w:rsidRDefault="00FB0F0D" w:rsidP="0048216F">
            <w:pPr>
              <w:widowControl w:val="0"/>
              <w:autoSpaceDE w:val="0"/>
              <w:autoSpaceDN w:val="0"/>
              <w:adjustRightInd w:val="0"/>
              <w:spacing w:before="4" w:line="200" w:lineRule="exact"/>
              <w:rPr>
                <w:rFonts w:ascii="Calibri" w:hAnsi="Calibri" w:cs="Calibri"/>
                <w:sz w:val="22"/>
                <w:szCs w:val="22"/>
                <w:lang w:val="en-US" w:eastAsia="en-US"/>
              </w:rPr>
            </w:pPr>
          </w:p>
          <w:p w:rsidR="00FB0F0D" w:rsidRPr="001F38DD" w:rsidRDefault="00FB0F0D" w:rsidP="0048216F">
            <w:pPr>
              <w:widowControl w:val="0"/>
              <w:autoSpaceDE w:val="0"/>
              <w:autoSpaceDN w:val="0"/>
              <w:adjustRightInd w:val="0"/>
              <w:ind w:left="259" w:right="263"/>
              <w:jc w:val="center"/>
              <w:rPr>
                <w:rFonts w:ascii="Calibri" w:hAnsi="Calibri" w:cs="Calibri"/>
                <w:sz w:val="22"/>
                <w:szCs w:val="22"/>
                <w:lang w:val="en-US" w:eastAsia="en-US"/>
              </w:rPr>
            </w:pPr>
            <w:r w:rsidRPr="001F38DD">
              <w:rPr>
                <w:rFonts w:ascii="Calibri" w:hAnsi="Calibri" w:cs="Calibri"/>
                <w:w w:val="99"/>
                <w:sz w:val="22"/>
                <w:szCs w:val="22"/>
                <w:lang w:val="en-US" w:eastAsia="en-US"/>
              </w:rPr>
              <w:t>33</w:t>
            </w:r>
          </w:p>
        </w:tc>
        <w:tc>
          <w:tcPr>
            <w:tcW w:w="905" w:type="dxa"/>
            <w:gridSpan w:val="2"/>
            <w:tcBorders>
              <w:top w:val="single" w:sz="4" w:space="0" w:color="000000"/>
              <w:left w:val="single" w:sz="4" w:space="0" w:color="000000"/>
              <w:bottom w:val="single" w:sz="4" w:space="0" w:color="000000"/>
              <w:right w:val="single" w:sz="4" w:space="0" w:color="000000"/>
            </w:tcBorders>
          </w:tcPr>
          <w:p w:rsidR="00FB0F0D" w:rsidRPr="001F38DD" w:rsidRDefault="00FB0F0D" w:rsidP="0048216F">
            <w:pPr>
              <w:widowControl w:val="0"/>
              <w:autoSpaceDE w:val="0"/>
              <w:autoSpaceDN w:val="0"/>
              <w:adjustRightInd w:val="0"/>
              <w:ind w:left="211" w:right="211"/>
              <w:jc w:val="center"/>
              <w:rPr>
                <w:rFonts w:ascii="Calibri" w:hAnsi="Calibri" w:cs="Calibri"/>
                <w:sz w:val="22"/>
                <w:szCs w:val="22"/>
                <w:lang w:val="en-US" w:eastAsia="en-US"/>
              </w:rPr>
            </w:pPr>
          </w:p>
        </w:tc>
      </w:tr>
      <w:tr w:rsidR="00FB0F0D" w:rsidRPr="001F38DD" w:rsidTr="0048216F">
        <w:trPr>
          <w:trHeight w:hRule="exact" w:val="1106"/>
        </w:trPr>
        <w:tc>
          <w:tcPr>
            <w:tcW w:w="3240" w:type="dxa"/>
            <w:tcBorders>
              <w:top w:val="single" w:sz="4" w:space="0" w:color="000000"/>
              <w:left w:val="single" w:sz="4" w:space="0" w:color="000000"/>
              <w:bottom w:val="single" w:sz="4" w:space="0" w:color="000000"/>
              <w:right w:val="single" w:sz="4" w:space="0" w:color="000000"/>
            </w:tcBorders>
          </w:tcPr>
          <w:p w:rsidR="00FB0F0D" w:rsidRPr="001F38DD" w:rsidRDefault="00FB0F0D" w:rsidP="0048216F">
            <w:pPr>
              <w:widowControl w:val="0"/>
              <w:autoSpaceDE w:val="0"/>
              <w:autoSpaceDN w:val="0"/>
              <w:adjustRightInd w:val="0"/>
              <w:spacing w:line="267" w:lineRule="exact"/>
              <w:ind w:left="253"/>
              <w:rPr>
                <w:rFonts w:ascii="Calibri" w:hAnsi="Calibri" w:cs="Calibri"/>
                <w:sz w:val="22"/>
                <w:szCs w:val="22"/>
                <w:lang w:eastAsia="en-US"/>
              </w:rPr>
            </w:pPr>
            <w:r w:rsidRPr="001F38DD">
              <w:rPr>
                <w:rFonts w:ascii="Calibri" w:hAnsi="Calibri" w:cs="Calibri"/>
                <w:spacing w:val="-11"/>
                <w:sz w:val="22"/>
                <w:szCs w:val="22"/>
                <w:lang w:eastAsia="en-US"/>
              </w:rPr>
              <w:t>К</w:t>
            </w:r>
            <w:r w:rsidRPr="001F38DD">
              <w:rPr>
                <w:rFonts w:ascii="Calibri" w:hAnsi="Calibri" w:cs="Calibri"/>
                <w:sz w:val="22"/>
                <w:szCs w:val="22"/>
                <w:lang w:eastAsia="en-US"/>
              </w:rPr>
              <w:t>ол</w:t>
            </w:r>
            <w:r w:rsidRPr="001F38DD">
              <w:rPr>
                <w:rFonts w:ascii="Calibri" w:hAnsi="Calibri" w:cs="Calibri"/>
                <w:spacing w:val="1"/>
                <w:sz w:val="22"/>
                <w:szCs w:val="22"/>
                <w:lang w:eastAsia="en-US"/>
              </w:rPr>
              <w:t>и</w:t>
            </w:r>
            <w:r w:rsidRPr="001F38DD">
              <w:rPr>
                <w:rFonts w:ascii="Calibri" w:hAnsi="Calibri" w:cs="Calibri"/>
                <w:sz w:val="22"/>
                <w:szCs w:val="22"/>
                <w:lang w:eastAsia="en-US"/>
              </w:rPr>
              <w:t>ч</w:t>
            </w:r>
            <w:r w:rsidRPr="001F38DD">
              <w:rPr>
                <w:rFonts w:ascii="Calibri" w:hAnsi="Calibri" w:cs="Calibri"/>
                <w:spacing w:val="4"/>
                <w:sz w:val="22"/>
                <w:szCs w:val="22"/>
                <w:lang w:eastAsia="en-US"/>
              </w:rPr>
              <w:t>е</w:t>
            </w:r>
            <w:r w:rsidRPr="001F38DD">
              <w:rPr>
                <w:rFonts w:ascii="Calibri" w:hAnsi="Calibri" w:cs="Calibri"/>
                <w:spacing w:val="-1"/>
                <w:sz w:val="22"/>
                <w:szCs w:val="22"/>
                <w:lang w:eastAsia="en-US"/>
              </w:rPr>
              <w:t>с</w:t>
            </w:r>
            <w:r w:rsidRPr="001F38DD">
              <w:rPr>
                <w:rFonts w:ascii="Calibri" w:hAnsi="Calibri" w:cs="Calibri"/>
                <w:spacing w:val="1"/>
                <w:sz w:val="22"/>
                <w:szCs w:val="22"/>
                <w:lang w:eastAsia="en-US"/>
              </w:rPr>
              <w:t>т</w:t>
            </w:r>
            <w:r w:rsidRPr="001F38DD">
              <w:rPr>
                <w:rFonts w:ascii="Calibri" w:hAnsi="Calibri" w:cs="Calibri"/>
                <w:spacing w:val="-3"/>
                <w:sz w:val="22"/>
                <w:szCs w:val="22"/>
                <w:lang w:eastAsia="en-US"/>
              </w:rPr>
              <w:t>в</w:t>
            </w:r>
            <w:r w:rsidRPr="001F38DD">
              <w:rPr>
                <w:rFonts w:ascii="Calibri" w:hAnsi="Calibri" w:cs="Calibri"/>
                <w:sz w:val="22"/>
                <w:szCs w:val="22"/>
                <w:lang w:eastAsia="en-US"/>
              </w:rPr>
              <w:t>о</w:t>
            </w:r>
            <w:r w:rsidRPr="001F38DD">
              <w:rPr>
                <w:rFonts w:ascii="Calibri" w:hAnsi="Calibri" w:cs="Calibri"/>
                <w:spacing w:val="-1"/>
                <w:sz w:val="22"/>
                <w:szCs w:val="22"/>
                <w:lang w:eastAsia="en-US"/>
              </w:rPr>
              <w:t xml:space="preserve"> </w:t>
            </w:r>
            <w:r w:rsidRPr="001F38DD">
              <w:rPr>
                <w:rFonts w:ascii="Calibri" w:hAnsi="Calibri" w:cs="Calibri"/>
                <w:sz w:val="22"/>
                <w:szCs w:val="22"/>
                <w:lang w:eastAsia="en-US"/>
              </w:rPr>
              <w:t>ч</w:t>
            </w:r>
            <w:r w:rsidRPr="001F38DD">
              <w:rPr>
                <w:rFonts w:ascii="Calibri" w:hAnsi="Calibri" w:cs="Calibri"/>
                <w:spacing w:val="-1"/>
                <w:sz w:val="22"/>
                <w:szCs w:val="22"/>
                <w:lang w:eastAsia="en-US"/>
              </w:rPr>
              <w:t>ас</w:t>
            </w:r>
            <w:r w:rsidRPr="001F38DD">
              <w:rPr>
                <w:rFonts w:ascii="Calibri" w:hAnsi="Calibri" w:cs="Calibri"/>
                <w:sz w:val="22"/>
                <w:szCs w:val="22"/>
                <w:lang w:eastAsia="en-US"/>
              </w:rPr>
              <w:t>ов</w:t>
            </w:r>
            <w:r w:rsidRPr="001F38DD">
              <w:rPr>
                <w:rFonts w:ascii="Calibri" w:hAnsi="Calibri" w:cs="Calibri"/>
                <w:spacing w:val="2"/>
                <w:sz w:val="22"/>
                <w:szCs w:val="22"/>
                <w:lang w:eastAsia="en-US"/>
              </w:rPr>
              <w:t xml:space="preserve"> </w:t>
            </w:r>
            <w:r w:rsidRPr="001F38DD">
              <w:rPr>
                <w:rFonts w:ascii="Calibri" w:hAnsi="Calibri" w:cs="Calibri"/>
                <w:spacing w:val="1"/>
                <w:sz w:val="22"/>
                <w:szCs w:val="22"/>
                <w:lang w:eastAsia="en-US"/>
              </w:rPr>
              <w:t>н</w:t>
            </w:r>
            <w:r w:rsidRPr="001F38DD">
              <w:rPr>
                <w:rFonts w:ascii="Calibri" w:hAnsi="Calibri" w:cs="Calibri"/>
                <w:sz w:val="22"/>
                <w:szCs w:val="22"/>
                <w:lang w:eastAsia="en-US"/>
              </w:rPr>
              <w:t>а</w:t>
            </w:r>
          </w:p>
          <w:p w:rsidR="00FB0F0D" w:rsidRPr="001F38DD" w:rsidRDefault="00FB0F0D" w:rsidP="0048216F">
            <w:pPr>
              <w:widowControl w:val="0"/>
              <w:autoSpaceDE w:val="0"/>
              <w:autoSpaceDN w:val="0"/>
              <w:adjustRightInd w:val="0"/>
              <w:spacing w:before="2" w:line="140" w:lineRule="exact"/>
              <w:rPr>
                <w:rFonts w:ascii="Calibri" w:hAnsi="Calibri" w:cs="Calibri"/>
                <w:sz w:val="22"/>
                <w:szCs w:val="22"/>
                <w:lang w:eastAsia="en-US"/>
              </w:rPr>
            </w:pPr>
          </w:p>
          <w:p w:rsidR="00FB0F0D" w:rsidRPr="001F38DD" w:rsidRDefault="00FB0F0D" w:rsidP="0048216F">
            <w:pPr>
              <w:widowControl w:val="0"/>
              <w:autoSpaceDE w:val="0"/>
              <w:autoSpaceDN w:val="0"/>
              <w:adjustRightInd w:val="0"/>
              <w:ind w:left="253"/>
              <w:rPr>
                <w:rFonts w:ascii="Calibri" w:hAnsi="Calibri" w:cs="Calibri"/>
                <w:sz w:val="22"/>
                <w:szCs w:val="22"/>
                <w:lang w:eastAsia="en-US"/>
              </w:rPr>
            </w:pPr>
            <w:r w:rsidRPr="001F38DD">
              <w:rPr>
                <w:rFonts w:ascii="Calibri" w:hAnsi="Calibri" w:cs="Calibri"/>
                <w:b/>
                <w:bCs/>
                <w:spacing w:val="-14"/>
                <w:sz w:val="22"/>
                <w:szCs w:val="22"/>
                <w:lang w:eastAsia="en-US"/>
              </w:rPr>
              <w:t>ау</w:t>
            </w:r>
            <w:r w:rsidRPr="001F38DD">
              <w:rPr>
                <w:rFonts w:ascii="Calibri" w:hAnsi="Calibri" w:cs="Calibri"/>
                <w:b/>
                <w:bCs/>
                <w:spacing w:val="-1"/>
                <w:sz w:val="22"/>
                <w:szCs w:val="22"/>
                <w:lang w:eastAsia="en-US"/>
              </w:rPr>
              <w:t>д</w:t>
            </w:r>
            <w:r w:rsidRPr="001F38DD">
              <w:rPr>
                <w:rFonts w:ascii="Calibri" w:hAnsi="Calibri" w:cs="Calibri"/>
                <w:b/>
                <w:bCs/>
                <w:spacing w:val="1"/>
                <w:sz w:val="22"/>
                <w:szCs w:val="22"/>
                <w:lang w:eastAsia="en-US"/>
              </w:rPr>
              <w:t>и</w:t>
            </w:r>
            <w:r w:rsidRPr="001F38DD">
              <w:rPr>
                <w:rFonts w:ascii="Calibri" w:hAnsi="Calibri" w:cs="Calibri"/>
                <w:b/>
                <w:bCs/>
                <w:spacing w:val="-2"/>
                <w:sz w:val="22"/>
                <w:szCs w:val="22"/>
                <w:lang w:eastAsia="en-US"/>
              </w:rPr>
              <w:t>т</w:t>
            </w:r>
            <w:r w:rsidRPr="001F38DD">
              <w:rPr>
                <w:rFonts w:ascii="Calibri" w:hAnsi="Calibri" w:cs="Calibri"/>
                <w:b/>
                <w:bCs/>
                <w:sz w:val="22"/>
                <w:szCs w:val="22"/>
                <w:lang w:eastAsia="en-US"/>
              </w:rPr>
              <w:t>о</w:t>
            </w:r>
            <w:r w:rsidRPr="001F38DD">
              <w:rPr>
                <w:rFonts w:ascii="Calibri" w:hAnsi="Calibri" w:cs="Calibri"/>
                <w:b/>
                <w:bCs/>
                <w:spacing w:val="1"/>
                <w:sz w:val="22"/>
                <w:szCs w:val="22"/>
                <w:lang w:eastAsia="en-US"/>
              </w:rPr>
              <w:t>рн</w:t>
            </w:r>
            <w:r w:rsidRPr="001F38DD">
              <w:rPr>
                <w:rFonts w:ascii="Calibri" w:hAnsi="Calibri" w:cs="Calibri"/>
                <w:b/>
                <w:bCs/>
                <w:sz w:val="22"/>
                <w:szCs w:val="22"/>
                <w:lang w:eastAsia="en-US"/>
              </w:rPr>
              <w:t>ые</w:t>
            </w:r>
            <w:r w:rsidRPr="001F38DD">
              <w:rPr>
                <w:rFonts w:ascii="Calibri" w:hAnsi="Calibri" w:cs="Calibri"/>
                <w:b/>
                <w:bCs/>
                <w:spacing w:val="-2"/>
                <w:sz w:val="22"/>
                <w:szCs w:val="22"/>
                <w:lang w:eastAsia="en-US"/>
              </w:rPr>
              <w:t xml:space="preserve"> </w:t>
            </w:r>
            <w:r w:rsidRPr="001F38DD">
              <w:rPr>
                <w:rFonts w:ascii="Calibri" w:hAnsi="Calibri" w:cs="Calibri"/>
                <w:spacing w:val="1"/>
                <w:sz w:val="22"/>
                <w:szCs w:val="22"/>
                <w:lang w:eastAsia="en-US"/>
              </w:rPr>
              <w:t>з</w:t>
            </w:r>
            <w:r w:rsidRPr="001F38DD">
              <w:rPr>
                <w:rFonts w:ascii="Calibri" w:hAnsi="Calibri" w:cs="Calibri"/>
                <w:spacing w:val="-1"/>
                <w:sz w:val="22"/>
                <w:szCs w:val="22"/>
                <w:lang w:eastAsia="en-US"/>
              </w:rPr>
              <w:t>а</w:t>
            </w:r>
            <w:r w:rsidRPr="001F38DD">
              <w:rPr>
                <w:rFonts w:ascii="Calibri" w:hAnsi="Calibri" w:cs="Calibri"/>
                <w:spacing w:val="1"/>
                <w:sz w:val="22"/>
                <w:szCs w:val="22"/>
                <w:lang w:eastAsia="en-US"/>
              </w:rPr>
              <w:t>н</w:t>
            </w:r>
            <w:r w:rsidRPr="001F38DD">
              <w:rPr>
                <w:rFonts w:ascii="Calibri" w:hAnsi="Calibri" w:cs="Calibri"/>
                <w:sz w:val="22"/>
                <w:szCs w:val="22"/>
                <w:lang w:eastAsia="en-US"/>
              </w:rPr>
              <w:t>я</w:t>
            </w:r>
            <w:r w:rsidRPr="001F38DD">
              <w:rPr>
                <w:rFonts w:ascii="Calibri" w:hAnsi="Calibri" w:cs="Calibri"/>
                <w:spacing w:val="1"/>
                <w:sz w:val="22"/>
                <w:szCs w:val="22"/>
                <w:lang w:eastAsia="en-US"/>
              </w:rPr>
              <w:t>ти</w:t>
            </w:r>
            <w:r w:rsidRPr="001F38DD">
              <w:rPr>
                <w:rFonts w:ascii="Calibri" w:hAnsi="Calibri" w:cs="Calibri"/>
                <w:sz w:val="22"/>
                <w:szCs w:val="22"/>
                <w:lang w:eastAsia="en-US"/>
              </w:rPr>
              <w:t>я</w:t>
            </w:r>
          </w:p>
          <w:p w:rsidR="00FB0F0D" w:rsidRPr="001F38DD" w:rsidRDefault="00FB0F0D" w:rsidP="0048216F">
            <w:pPr>
              <w:widowControl w:val="0"/>
              <w:autoSpaceDE w:val="0"/>
              <w:autoSpaceDN w:val="0"/>
              <w:adjustRightInd w:val="0"/>
              <w:spacing w:before="7" w:line="130" w:lineRule="exact"/>
              <w:rPr>
                <w:rFonts w:ascii="Calibri" w:hAnsi="Calibri" w:cs="Calibri"/>
                <w:sz w:val="22"/>
                <w:szCs w:val="22"/>
                <w:lang w:eastAsia="en-US"/>
              </w:rPr>
            </w:pPr>
          </w:p>
          <w:p w:rsidR="00FB0F0D" w:rsidRPr="001F38DD" w:rsidRDefault="00FB0F0D" w:rsidP="0048216F">
            <w:pPr>
              <w:widowControl w:val="0"/>
              <w:autoSpaceDE w:val="0"/>
              <w:autoSpaceDN w:val="0"/>
              <w:adjustRightInd w:val="0"/>
              <w:ind w:left="253"/>
              <w:rPr>
                <w:rFonts w:ascii="Calibri" w:hAnsi="Calibri" w:cs="Calibri"/>
                <w:sz w:val="22"/>
                <w:szCs w:val="22"/>
                <w:lang w:eastAsia="en-US"/>
              </w:rPr>
            </w:pPr>
            <w:r w:rsidRPr="001F38DD">
              <w:rPr>
                <w:rFonts w:ascii="Calibri" w:hAnsi="Calibri" w:cs="Calibri"/>
                <w:spacing w:val="2"/>
                <w:sz w:val="22"/>
                <w:szCs w:val="22"/>
                <w:lang w:eastAsia="en-US"/>
              </w:rPr>
              <w:t>(</w:t>
            </w:r>
            <w:r w:rsidRPr="001F38DD">
              <w:rPr>
                <w:rFonts w:ascii="Calibri" w:hAnsi="Calibri" w:cs="Calibri"/>
                <w:sz w:val="22"/>
                <w:szCs w:val="22"/>
                <w:lang w:eastAsia="en-US"/>
              </w:rPr>
              <w:t>в</w:t>
            </w:r>
            <w:r w:rsidRPr="001F38DD">
              <w:rPr>
                <w:rFonts w:ascii="Calibri" w:hAnsi="Calibri" w:cs="Calibri"/>
                <w:spacing w:val="3"/>
                <w:sz w:val="22"/>
                <w:szCs w:val="22"/>
                <w:lang w:eastAsia="en-US"/>
              </w:rPr>
              <w:t xml:space="preserve"> </w:t>
            </w:r>
            <w:r w:rsidRPr="001F38DD">
              <w:rPr>
                <w:rFonts w:ascii="Calibri" w:hAnsi="Calibri" w:cs="Calibri"/>
                <w:spacing w:val="1"/>
                <w:sz w:val="22"/>
                <w:szCs w:val="22"/>
                <w:lang w:eastAsia="en-US"/>
              </w:rPr>
              <w:t>н</w:t>
            </w:r>
            <w:r w:rsidRPr="001F38DD">
              <w:rPr>
                <w:rFonts w:ascii="Calibri" w:hAnsi="Calibri" w:cs="Calibri"/>
                <w:spacing w:val="-6"/>
                <w:sz w:val="22"/>
                <w:szCs w:val="22"/>
                <w:lang w:eastAsia="en-US"/>
              </w:rPr>
              <w:t>е</w:t>
            </w:r>
            <w:r w:rsidRPr="001F38DD">
              <w:rPr>
                <w:rFonts w:ascii="Calibri" w:hAnsi="Calibri" w:cs="Calibri"/>
                <w:spacing w:val="-2"/>
                <w:sz w:val="22"/>
                <w:szCs w:val="22"/>
                <w:lang w:eastAsia="en-US"/>
              </w:rPr>
              <w:t>д</w:t>
            </w:r>
            <w:r w:rsidRPr="001F38DD">
              <w:rPr>
                <w:rFonts w:ascii="Calibri" w:hAnsi="Calibri" w:cs="Calibri"/>
                <w:spacing w:val="-1"/>
                <w:sz w:val="22"/>
                <w:szCs w:val="22"/>
                <w:lang w:eastAsia="en-US"/>
              </w:rPr>
              <w:t>е</w:t>
            </w:r>
            <w:r w:rsidRPr="001F38DD">
              <w:rPr>
                <w:rFonts w:ascii="Calibri" w:hAnsi="Calibri" w:cs="Calibri"/>
                <w:sz w:val="22"/>
                <w:szCs w:val="22"/>
                <w:lang w:eastAsia="en-US"/>
              </w:rPr>
              <w:t>л</w:t>
            </w:r>
            <w:r w:rsidRPr="001F38DD">
              <w:rPr>
                <w:rFonts w:ascii="Calibri" w:hAnsi="Calibri" w:cs="Calibri"/>
                <w:spacing w:val="-1"/>
                <w:sz w:val="22"/>
                <w:szCs w:val="22"/>
                <w:lang w:eastAsia="en-US"/>
              </w:rPr>
              <w:t>ю</w:t>
            </w:r>
            <w:r w:rsidRPr="001F38DD">
              <w:rPr>
                <w:rFonts w:ascii="Calibri" w:hAnsi="Calibri" w:cs="Calibri"/>
                <w:sz w:val="22"/>
                <w:szCs w:val="22"/>
                <w:lang w:eastAsia="en-US"/>
              </w:rPr>
              <w:t>)</w:t>
            </w:r>
          </w:p>
        </w:tc>
        <w:tc>
          <w:tcPr>
            <w:tcW w:w="605" w:type="dxa"/>
            <w:tcBorders>
              <w:top w:val="single" w:sz="4" w:space="0" w:color="000000"/>
              <w:left w:val="single" w:sz="4" w:space="0" w:color="000000"/>
              <w:bottom w:val="single" w:sz="4" w:space="0" w:color="000000"/>
              <w:right w:val="single" w:sz="4" w:space="0" w:color="000000"/>
            </w:tcBorders>
          </w:tcPr>
          <w:p w:rsidR="00FB0F0D" w:rsidRPr="001F38DD" w:rsidRDefault="00FB0F0D" w:rsidP="0048216F">
            <w:pPr>
              <w:widowControl w:val="0"/>
              <w:autoSpaceDE w:val="0"/>
              <w:autoSpaceDN w:val="0"/>
              <w:adjustRightInd w:val="0"/>
              <w:spacing w:line="200" w:lineRule="exact"/>
              <w:rPr>
                <w:rFonts w:ascii="Calibri" w:hAnsi="Calibri" w:cs="Calibri"/>
                <w:sz w:val="22"/>
                <w:szCs w:val="22"/>
                <w:lang w:eastAsia="en-US"/>
              </w:rPr>
            </w:pPr>
          </w:p>
          <w:p w:rsidR="00FB0F0D" w:rsidRPr="001F38DD" w:rsidRDefault="00FB0F0D" w:rsidP="0048216F">
            <w:pPr>
              <w:widowControl w:val="0"/>
              <w:autoSpaceDE w:val="0"/>
              <w:autoSpaceDN w:val="0"/>
              <w:adjustRightInd w:val="0"/>
              <w:spacing w:before="9" w:line="200" w:lineRule="exact"/>
              <w:rPr>
                <w:rFonts w:ascii="Calibri" w:hAnsi="Calibri" w:cs="Calibri"/>
                <w:sz w:val="22"/>
                <w:szCs w:val="22"/>
                <w:lang w:eastAsia="en-US"/>
              </w:rPr>
            </w:pPr>
          </w:p>
          <w:p w:rsidR="00FB0F0D" w:rsidRPr="001F38DD" w:rsidRDefault="00FB0F0D" w:rsidP="0048216F">
            <w:pPr>
              <w:widowControl w:val="0"/>
              <w:autoSpaceDE w:val="0"/>
              <w:autoSpaceDN w:val="0"/>
              <w:adjustRightInd w:val="0"/>
              <w:ind w:left="196" w:right="201"/>
              <w:jc w:val="center"/>
              <w:rPr>
                <w:rFonts w:ascii="Calibri" w:hAnsi="Calibri" w:cs="Calibri"/>
                <w:sz w:val="22"/>
                <w:szCs w:val="22"/>
                <w:lang w:eastAsia="en-US"/>
              </w:rPr>
            </w:pPr>
            <w:r w:rsidRPr="001F38DD">
              <w:rPr>
                <w:rFonts w:ascii="Calibri" w:hAnsi="Calibri" w:cs="Calibri"/>
                <w:w w:val="99"/>
                <w:sz w:val="22"/>
                <w:szCs w:val="22"/>
                <w:lang w:eastAsia="en-US"/>
              </w:rPr>
              <w:t>1</w:t>
            </w:r>
          </w:p>
        </w:tc>
        <w:tc>
          <w:tcPr>
            <w:tcW w:w="681" w:type="dxa"/>
            <w:gridSpan w:val="2"/>
            <w:tcBorders>
              <w:top w:val="single" w:sz="4" w:space="0" w:color="000000"/>
              <w:left w:val="single" w:sz="4" w:space="0" w:color="000000"/>
              <w:bottom w:val="single" w:sz="4" w:space="0" w:color="000000"/>
              <w:right w:val="single" w:sz="4" w:space="0" w:color="000000"/>
            </w:tcBorders>
          </w:tcPr>
          <w:p w:rsidR="00FB0F0D" w:rsidRPr="001F38DD" w:rsidRDefault="00FB0F0D" w:rsidP="0048216F">
            <w:pPr>
              <w:widowControl w:val="0"/>
              <w:autoSpaceDE w:val="0"/>
              <w:autoSpaceDN w:val="0"/>
              <w:adjustRightInd w:val="0"/>
              <w:spacing w:line="200" w:lineRule="exact"/>
              <w:rPr>
                <w:rFonts w:ascii="Calibri" w:hAnsi="Calibri" w:cs="Calibri"/>
                <w:sz w:val="22"/>
                <w:szCs w:val="22"/>
                <w:lang w:val="en-US" w:eastAsia="en-US"/>
              </w:rPr>
            </w:pPr>
          </w:p>
          <w:p w:rsidR="00FB0F0D" w:rsidRPr="001F38DD" w:rsidRDefault="00FB0F0D" w:rsidP="0048216F">
            <w:pPr>
              <w:widowControl w:val="0"/>
              <w:autoSpaceDE w:val="0"/>
              <w:autoSpaceDN w:val="0"/>
              <w:adjustRightInd w:val="0"/>
              <w:spacing w:before="9" w:line="200" w:lineRule="exact"/>
              <w:rPr>
                <w:rFonts w:ascii="Calibri" w:hAnsi="Calibri" w:cs="Calibri"/>
                <w:sz w:val="22"/>
                <w:szCs w:val="22"/>
                <w:lang w:val="en-US" w:eastAsia="en-US"/>
              </w:rPr>
            </w:pPr>
          </w:p>
          <w:p w:rsidR="00FB0F0D" w:rsidRPr="001F38DD" w:rsidRDefault="00FB0F0D" w:rsidP="0048216F">
            <w:pPr>
              <w:widowControl w:val="0"/>
              <w:autoSpaceDE w:val="0"/>
              <w:autoSpaceDN w:val="0"/>
              <w:adjustRightInd w:val="0"/>
              <w:ind w:left="239" w:right="235"/>
              <w:jc w:val="center"/>
              <w:rPr>
                <w:rFonts w:ascii="Calibri" w:hAnsi="Calibri" w:cs="Calibri"/>
                <w:sz w:val="22"/>
                <w:szCs w:val="22"/>
                <w:lang w:eastAsia="en-US"/>
              </w:rPr>
            </w:pPr>
            <w:r w:rsidRPr="001F38DD">
              <w:rPr>
                <w:rFonts w:ascii="Calibri" w:hAnsi="Calibri" w:cs="Calibri"/>
                <w:w w:val="99"/>
                <w:sz w:val="22"/>
                <w:szCs w:val="22"/>
                <w:lang w:eastAsia="en-US"/>
              </w:rPr>
              <w:t>1</w:t>
            </w:r>
          </w:p>
        </w:tc>
        <w:tc>
          <w:tcPr>
            <w:tcW w:w="691" w:type="dxa"/>
            <w:gridSpan w:val="2"/>
            <w:tcBorders>
              <w:top w:val="single" w:sz="4" w:space="0" w:color="000000"/>
              <w:left w:val="single" w:sz="4" w:space="0" w:color="000000"/>
              <w:bottom w:val="single" w:sz="4" w:space="0" w:color="000000"/>
              <w:right w:val="single" w:sz="4" w:space="0" w:color="000000"/>
            </w:tcBorders>
          </w:tcPr>
          <w:p w:rsidR="00FB0F0D" w:rsidRPr="001F38DD" w:rsidRDefault="00FB0F0D" w:rsidP="0048216F">
            <w:pPr>
              <w:widowControl w:val="0"/>
              <w:autoSpaceDE w:val="0"/>
              <w:autoSpaceDN w:val="0"/>
              <w:adjustRightInd w:val="0"/>
              <w:spacing w:line="200" w:lineRule="exact"/>
              <w:rPr>
                <w:rFonts w:ascii="Calibri" w:hAnsi="Calibri" w:cs="Calibri"/>
                <w:sz w:val="22"/>
                <w:szCs w:val="22"/>
                <w:lang w:val="en-US" w:eastAsia="en-US"/>
              </w:rPr>
            </w:pPr>
          </w:p>
          <w:p w:rsidR="00FB0F0D" w:rsidRPr="001F38DD" w:rsidRDefault="00FB0F0D" w:rsidP="0048216F">
            <w:pPr>
              <w:widowControl w:val="0"/>
              <w:autoSpaceDE w:val="0"/>
              <w:autoSpaceDN w:val="0"/>
              <w:adjustRightInd w:val="0"/>
              <w:spacing w:before="9" w:line="200" w:lineRule="exact"/>
              <w:rPr>
                <w:rFonts w:ascii="Calibri" w:hAnsi="Calibri" w:cs="Calibri"/>
                <w:sz w:val="22"/>
                <w:szCs w:val="22"/>
                <w:lang w:val="en-US" w:eastAsia="en-US"/>
              </w:rPr>
            </w:pPr>
          </w:p>
          <w:p w:rsidR="00FB0F0D" w:rsidRPr="001F38DD" w:rsidRDefault="00FB0F0D" w:rsidP="0048216F">
            <w:pPr>
              <w:widowControl w:val="0"/>
              <w:autoSpaceDE w:val="0"/>
              <w:autoSpaceDN w:val="0"/>
              <w:adjustRightInd w:val="0"/>
              <w:ind w:left="244" w:right="239"/>
              <w:jc w:val="center"/>
              <w:rPr>
                <w:rFonts w:ascii="Calibri" w:hAnsi="Calibri" w:cs="Calibri"/>
                <w:sz w:val="22"/>
                <w:szCs w:val="22"/>
                <w:lang w:eastAsia="en-US"/>
              </w:rPr>
            </w:pPr>
            <w:r w:rsidRPr="001F38DD">
              <w:rPr>
                <w:rFonts w:ascii="Calibri" w:hAnsi="Calibri" w:cs="Calibri"/>
                <w:w w:val="99"/>
                <w:sz w:val="22"/>
                <w:szCs w:val="22"/>
                <w:lang w:eastAsia="en-US"/>
              </w:rPr>
              <w:t>1</w:t>
            </w:r>
          </w:p>
        </w:tc>
        <w:tc>
          <w:tcPr>
            <w:tcW w:w="725" w:type="dxa"/>
            <w:gridSpan w:val="2"/>
            <w:tcBorders>
              <w:top w:val="single" w:sz="4" w:space="0" w:color="000000"/>
              <w:left w:val="single" w:sz="4" w:space="0" w:color="000000"/>
              <w:bottom w:val="single" w:sz="4" w:space="0" w:color="000000"/>
              <w:right w:val="single" w:sz="4" w:space="0" w:color="000000"/>
            </w:tcBorders>
          </w:tcPr>
          <w:p w:rsidR="00FB0F0D" w:rsidRPr="001F38DD" w:rsidRDefault="00FB0F0D" w:rsidP="0048216F">
            <w:pPr>
              <w:widowControl w:val="0"/>
              <w:autoSpaceDE w:val="0"/>
              <w:autoSpaceDN w:val="0"/>
              <w:adjustRightInd w:val="0"/>
              <w:spacing w:line="200" w:lineRule="exact"/>
              <w:rPr>
                <w:rFonts w:ascii="Calibri" w:hAnsi="Calibri" w:cs="Calibri"/>
                <w:sz w:val="22"/>
                <w:szCs w:val="22"/>
                <w:lang w:val="en-US" w:eastAsia="en-US"/>
              </w:rPr>
            </w:pPr>
          </w:p>
          <w:p w:rsidR="00FB0F0D" w:rsidRPr="001F38DD" w:rsidRDefault="00FB0F0D" w:rsidP="0048216F">
            <w:pPr>
              <w:widowControl w:val="0"/>
              <w:autoSpaceDE w:val="0"/>
              <w:autoSpaceDN w:val="0"/>
              <w:adjustRightInd w:val="0"/>
              <w:spacing w:before="9" w:line="200" w:lineRule="exact"/>
              <w:rPr>
                <w:rFonts w:ascii="Calibri" w:hAnsi="Calibri" w:cs="Calibri"/>
                <w:sz w:val="22"/>
                <w:szCs w:val="22"/>
                <w:lang w:val="en-US" w:eastAsia="en-US"/>
              </w:rPr>
            </w:pPr>
          </w:p>
          <w:p w:rsidR="00FB0F0D" w:rsidRPr="001F38DD" w:rsidRDefault="00FB0F0D" w:rsidP="0048216F">
            <w:pPr>
              <w:widowControl w:val="0"/>
              <w:autoSpaceDE w:val="0"/>
              <w:autoSpaceDN w:val="0"/>
              <w:adjustRightInd w:val="0"/>
              <w:ind w:right="263"/>
              <w:rPr>
                <w:rFonts w:ascii="Calibri" w:hAnsi="Calibri" w:cs="Calibri"/>
                <w:sz w:val="22"/>
                <w:szCs w:val="22"/>
                <w:lang w:eastAsia="en-US"/>
              </w:rPr>
            </w:pPr>
            <w:r w:rsidRPr="001F38DD">
              <w:rPr>
                <w:rFonts w:ascii="Calibri" w:hAnsi="Calibri" w:cs="Calibri"/>
                <w:w w:val="99"/>
                <w:sz w:val="22"/>
                <w:szCs w:val="22"/>
                <w:lang w:eastAsia="en-US"/>
              </w:rPr>
              <w:t xml:space="preserve">  1,5</w:t>
            </w:r>
          </w:p>
        </w:tc>
        <w:tc>
          <w:tcPr>
            <w:tcW w:w="840" w:type="dxa"/>
            <w:gridSpan w:val="2"/>
            <w:tcBorders>
              <w:top w:val="single" w:sz="4" w:space="0" w:color="000000"/>
              <w:left w:val="single" w:sz="4" w:space="0" w:color="000000"/>
              <w:bottom w:val="single" w:sz="4" w:space="0" w:color="000000"/>
              <w:right w:val="single" w:sz="4" w:space="0" w:color="000000"/>
            </w:tcBorders>
          </w:tcPr>
          <w:p w:rsidR="00FB0F0D" w:rsidRPr="001F38DD" w:rsidRDefault="00FB0F0D" w:rsidP="0048216F">
            <w:pPr>
              <w:widowControl w:val="0"/>
              <w:autoSpaceDE w:val="0"/>
              <w:autoSpaceDN w:val="0"/>
              <w:adjustRightInd w:val="0"/>
              <w:spacing w:line="200" w:lineRule="exact"/>
              <w:rPr>
                <w:rFonts w:ascii="Calibri" w:hAnsi="Calibri" w:cs="Calibri"/>
                <w:sz w:val="22"/>
                <w:szCs w:val="22"/>
                <w:lang w:val="en-US" w:eastAsia="en-US"/>
              </w:rPr>
            </w:pPr>
          </w:p>
          <w:p w:rsidR="00FB0F0D" w:rsidRPr="001F38DD" w:rsidRDefault="00FB0F0D" w:rsidP="0048216F">
            <w:pPr>
              <w:widowControl w:val="0"/>
              <w:autoSpaceDE w:val="0"/>
              <w:autoSpaceDN w:val="0"/>
              <w:adjustRightInd w:val="0"/>
              <w:spacing w:before="9" w:line="200" w:lineRule="exact"/>
              <w:rPr>
                <w:rFonts w:ascii="Calibri" w:hAnsi="Calibri" w:cs="Calibri"/>
                <w:sz w:val="22"/>
                <w:szCs w:val="22"/>
                <w:lang w:val="en-US" w:eastAsia="en-US"/>
              </w:rPr>
            </w:pPr>
          </w:p>
          <w:p w:rsidR="00FB0F0D" w:rsidRPr="001F38DD" w:rsidRDefault="00FB0F0D" w:rsidP="0048216F">
            <w:pPr>
              <w:widowControl w:val="0"/>
              <w:autoSpaceDE w:val="0"/>
              <w:autoSpaceDN w:val="0"/>
              <w:adjustRightInd w:val="0"/>
              <w:ind w:left="258"/>
              <w:rPr>
                <w:rFonts w:ascii="Calibri" w:hAnsi="Calibri" w:cs="Calibri"/>
                <w:sz w:val="22"/>
                <w:szCs w:val="22"/>
                <w:lang w:val="en-US" w:eastAsia="en-US"/>
              </w:rPr>
            </w:pPr>
            <w:r w:rsidRPr="001F38DD">
              <w:rPr>
                <w:rFonts w:ascii="Calibri" w:hAnsi="Calibri" w:cs="Calibri"/>
                <w:sz w:val="22"/>
                <w:szCs w:val="22"/>
                <w:lang w:eastAsia="en-US"/>
              </w:rPr>
              <w:t>1</w:t>
            </w:r>
            <w:r w:rsidRPr="001F38DD">
              <w:rPr>
                <w:rFonts w:ascii="Calibri" w:hAnsi="Calibri" w:cs="Calibri"/>
                <w:spacing w:val="2"/>
                <w:sz w:val="22"/>
                <w:szCs w:val="22"/>
                <w:lang w:val="en-US" w:eastAsia="en-US"/>
              </w:rPr>
              <w:t>,</w:t>
            </w:r>
            <w:r w:rsidRPr="001F38DD">
              <w:rPr>
                <w:rFonts w:ascii="Calibri" w:hAnsi="Calibri" w:cs="Calibri"/>
                <w:sz w:val="22"/>
                <w:szCs w:val="22"/>
                <w:lang w:val="en-US" w:eastAsia="en-US"/>
              </w:rPr>
              <w:t>5</w:t>
            </w:r>
          </w:p>
        </w:tc>
        <w:tc>
          <w:tcPr>
            <w:tcW w:w="850" w:type="dxa"/>
            <w:gridSpan w:val="2"/>
            <w:tcBorders>
              <w:top w:val="single" w:sz="4" w:space="0" w:color="000000"/>
              <w:left w:val="single" w:sz="4" w:space="0" w:color="000000"/>
              <w:bottom w:val="single" w:sz="4" w:space="0" w:color="000000"/>
              <w:right w:val="single" w:sz="4" w:space="0" w:color="000000"/>
            </w:tcBorders>
          </w:tcPr>
          <w:p w:rsidR="00FB0F0D" w:rsidRPr="001F38DD" w:rsidRDefault="00FB0F0D" w:rsidP="0048216F">
            <w:pPr>
              <w:widowControl w:val="0"/>
              <w:autoSpaceDE w:val="0"/>
              <w:autoSpaceDN w:val="0"/>
              <w:adjustRightInd w:val="0"/>
              <w:spacing w:line="200" w:lineRule="exact"/>
              <w:rPr>
                <w:rFonts w:ascii="Calibri" w:hAnsi="Calibri" w:cs="Calibri"/>
                <w:sz w:val="22"/>
                <w:szCs w:val="22"/>
                <w:lang w:val="en-US" w:eastAsia="en-US"/>
              </w:rPr>
            </w:pPr>
          </w:p>
          <w:p w:rsidR="00FB0F0D" w:rsidRPr="001F38DD" w:rsidRDefault="00FB0F0D" w:rsidP="0048216F">
            <w:pPr>
              <w:widowControl w:val="0"/>
              <w:autoSpaceDE w:val="0"/>
              <w:autoSpaceDN w:val="0"/>
              <w:adjustRightInd w:val="0"/>
              <w:spacing w:before="9" w:line="200" w:lineRule="exact"/>
              <w:rPr>
                <w:rFonts w:ascii="Calibri" w:hAnsi="Calibri" w:cs="Calibri"/>
                <w:sz w:val="22"/>
                <w:szCs w:val="22"/>
                <w:lang w:val="en-US" w:eastAsia="en-US"/>
              </w:rPr>
            </w:pPr>
          </w:p>
          <w:p w:rsidR="00FB0F0D" w:rsidRPr="001F38DD" w:rsidRDefault="00FB0F0D" w:rsidP="0048216F">
            <w:pPr>
              <w:widowControl w:val="0"/>
              <w:autoSpaceDE w:val="0"/>
              <w:autoSpaceDN w:val="0"/>
              <w:adjustRightInd w:val="0"/>
              <w:ind w:left="263"/>
              <w:rPr>
                <w:rFonts w:ascii="Calibri" w:hAnsi="Calibri" w:cs="Calibri"/>
                <w:sz w:val="22"/>
                <w:szCs w:val="22"/>
                <w:lang w:val="en-US" w:eastAsia="en-US"/>
              </w:rPr>
            </w:pPr>
            <w:r w:rsidRPr="001F38DD">
              <w:rPr>
                <w:rFonts w:ascii="Calibri" w:hAnsi="Calibri" w:cs="Calibri"/>
                <w:sz w:val="22"/>
                <w:szCs w:val="22"/>
                <w:lang w:eastAsia="en-US"/>
              </w:rPr>
              <w:t>1</w:t>
            </w:r>
            <w:r w:rsidRPr="001F38DD">
              <w:rPr>
                <w:rFonts w:ascii="Calibri" w:hAnsi="Calibri" w:cs="Calibri"/>
                <w:spacing w:val="2"/>
                <w:sz w:val="22"/>
                <w:szCs w:val="22"/>
                <w:lang w:val="en-US" w:eastAsia="en-US"/>
              </w:rPr>
              <w:t>,</w:t>
            </w:r>
            <w:r w:rsidRPr="001F38DD">
              <w:rPr>
                <w:rFonts w:ascii="Calibri" w:hAnsi="Calibri" w:cs="Calibri"/>
                <w:sz w:val="22"/>
                <w:szCs w:val="22"/>
                <w:lang w:val="en-US" w:eastAsia="en-US"/>
              </w:rPr>
              <w:t>5</w:t>
            </w:r>
          </w:p>
        </w:tc>
        <w:tc>
          <w:tcPr>
            <w:tcW w:w="849" w:type="dxa"/>
            <w:gridSpan w:val="2"/>
            <w:tcBorders>
              <w:top w:val="single" w:sz="4" w:space="0" w:color="000000"/>
              <w:left w:val="single" w:sz="4" w:space="0" w:color="000000"/>
              <w:bottom w:val="single" w:sz="4" w:space="0" w:color="000000"/>
              <w:right w:val="single" w:sz="4" w:space="0" w:color="000000"/>
            </w:tcBorders>
          </w:tcPr>
          <w:p w:rsidR="00FB0F0D" w:rsidRPr="001F38DD" w:rsidRDefault="00FB0F0D" w:rsidP="0048216F">
            <w:pPr>
              <w:widowControl w:val="0"/>
              <w:autoSpaceDE w:val="0"/>
              <w:autoSpaceDN w:val="0"/>
              <w:adjustRightInd w:val="0"/>
              <w:spacing w:line="200" w:lineRule="exact"/>
              <w:rPr>
                <w:rFonts w:ascii="Calibri" w:hAnsi="Calibri" w:cs="Calibri"/>
                <w:sz w:val="22"/>
                <w:szCs w:val="22"/>
                <w:lang w:val="en-US" w:eastAsia="en-US"/>
              </w:rPr>
            </w:pPr>
          </w:p>
          <w:p w:rsidR="00FB0F0D" w:rsidRPr="001F38DD" w:rsidRDefault="00FB0F0D" w:rsidP="0048216F">
            <w:pPr>
              <w:widowControl w:val="0"/>
              <w:autoSpaceDE w:val="0"/>
              <w:autoSpaceDN w:val="0"/>
              <w:adjustRightInd w:val="0"/>
              <w:spacing w:before="9" w:line="200" w:lineRule="exact"/>
              <w:rPr>
                <w:rFonts w:ascii="Calibri" w:hAnsi="Calibri" w:cs="Calibri"/>
                <w:sz w:val="22"/>
                <w:szCs w:val="22"/>
                <w:lang w:val="en-US" w:eastAsia="en-US"/>
              </w:rPr>
            </w:pPr>
          </w:p>
          <w:p w:rsidR="00FB0F0D" w:rsidRPr="001F38DD" w:rsidRDefault="00FB0F0D" w:rsidP="0048216F">
            <w:pPr>
              <w:widowControl w:val="0"/>
              <w:autoSpaceDE w:val="0"/>
              <w:autoSpaceDN w:val="0"/>
              <w:adjustRightInd w:val="0"/>
              <w:ind w:left="263"/>
              <w:rPr>
                <w:rFonts w:ascii="Calibri" w:hAnsi="Calibri" w:cs="Calibri"/>
                <w:sz w:val="22"/>
                <w:szCs w:val="22"/>
                <w:lang w:val="en-US" w:eastAsia="en-US"/>
              </w:rPr>
            </w:pPr>
            <w:r w:rsidRPr="001F38DD">
              <w:rPr>
                <w:rFonts w:ascii="Calibri" w:hAnsi="Calibri" w:cs="Calibri"/>
                <w:sz w:val="22"/>
                <w:szCs w:val="22"/>
                <w:lang w:eastAsia="en-US"/>
              </w:rPr>
              <w:t>1</w:t>
            </w:r>
            <w:r w:rsidRPr="001F38DD">
              <w:rPr>
                <w:rFonts w:ascii="Calibri" w:hAnsi="Calibri" w:cs="Calibri"/>
                <w:spacing w:val="2"/>
                <w:sz w:val="22"/>
                <w:szCs w:val="22"/>
                <w:lang w:val="en-US" w:eastAsia="en-US"/>
              </w:rPr>
              <w:t>,</w:t>
            </w:r>
            <w:r w:rsidRPr="001F38DD">
              <w:rPr>
                <w:rFonts w:ascii="Calibri" w:hAnsi="Calibri" w:cs="Calibri"/>
                <w:sz w:val="22"/>
                <w:szCs w:val="22"/>
                <w:lang w:val="en-US" w:eastAsia="en-US"/>
              </w:rPr>
              <w:t>5</w:t>
            </w:r>
          </w:p>
        </w:tc>
        <w:tc>
          <w:tcPr>
            <w:tcW w:w="850" w:type="dxa"/>
            <w:gridSpan w:val="2"/>
            <w:tcBorders>
              <w:top w:val="single" w:sz="4" w:space="0" w:color="000000"/>
              <w:left w:val="single" w:sz="4" w:space="0" w:color="000000"/>
              <w:bottom w:val="single" w:sz="4" w:space="0" w:color="000000"/>
              <w:right w:val="single" w:sz="4" w:space="0" w:color="000000"/>
            </w:tcBorders>
          </w:tcPr>
          <w:p w:rsidR="00FB0F0D" w:rsidRPr="001F38DD" w:rsidRDefault="00FB0F0D" w:rsidP="0048216F">
            <w:pPr>
              <w:widowControl w:val="0"/>
              <w:autoSpaceDE w:val="0"/>
              <w:autoSpaceDN w:val="0"/>
              <w:adjustRightInd w:val="0"/>
              <w:spacing w:line="200" w:lineRule="exact"/>
              <w:rPr>
                <w:rFonts w:ascii="Calibri" w:hAnsi="Calibri" w:cs="Calibri"/>
                <w:sz w:val="22"/>
                <w:szCs w:val="22"/>
                <w:lang w:val="en-US" w:eastAsia="en-US"/>
              </w:rPr>
            </w:pPr>
          </w:p>
          <w:p w:rsidR="00FB0F0D" w:rsidRPr="001F38DD" w:rsidRDefault="00FB0F0D" w:rsidP="0048216F">
            <w:pPr>
              <w:widowControl w:val="0"/>
              <w:autoSpaceDE w:val="0"/>
              <w:autoSpaceDN w:val="0"/>
              <w:adjustRightInd w:val="0"/>
              <w:spacing w:before="9" w:line="200" w:lineRule="exact"/>
              <w:rPr>
                <w:rFonts w:ascii="Calibri" w:hAnsi="Calibri" w:cs="Calibri"/>
                <w:sz w:val="22"/>
                <w:szCs w:val="22"/>
                <w:lang w:val="en-US" w:eastAsia="en-US"/>
              </w:rPr>
            </w:pPr>
          </w:p>
          <w:p w:rsidR="00FB0F0D" w:rsidRPr="001F38DD" w:rsidRDefault="00FB0F0D" w:rsidP="0048216F">
            <w:pPr>
              <w:widowControl w:val="0"/>
              <w:autoSpaceDE w:val="0"/>
              <w:autoSpaceDN w:val="0"/>
              <w:adjustRightInd w:val="0"/>
              <w:ind w:left="263"/>
              <w:rPr>
                <w:rFonts w:ascii="Calibri" w:hAnsi="Calibri" w:cs="Calibri"/>
                <w:sz w:val="22"/>
                <w:szCs w:val="22"/>
                <w:lang w:val="en-US" w:eastAsia="en-US"/>
              </w:rPr>
            </w:pPr>
            <w:r w:rsidRPr="001F38DD">
              <w:rPr>
                <w:rFonts w:ascii="Calibri" w:hAnsi="Calibri" w:cs="Calibri"/>
                <w:sz w:val="22"/>
                <w:szCs w:val="22"/>
                <w:lang w:eastAsia="en-US"/>
              </w:rPr>
              <w:t>1</w:t>
            </w:r>
            <w:r w:rsidRPr="001F38DD">
              <w:rPr>
                <w:rFonts w:ascii="Calibri" w:hAnsi="Calibri" w:cs="Calibri"/>
                <w:spacing w:val="2"/>
                <w:sz w:val="22"/>
                <w:szCs w:val="22"/>
                <w:lang w:val="en-US" w:eastAsia="en-US"/>
              </w:rPr>
              <w:t>,</w:t>
            </w:r>
            <w:r w:rsidRPr="001F38DD">
              <w:rPr>
                <w:rFonts w:ascii="Calibri" w:hAnsi="Calibri" w:cs="Calibri"/>
                <w:sz w:val="22"/>
                <w:szCs w:val="22"/>
                <w:lang w:val="en-US" w:eastAsia="en-US"/>
              </w:rPr>
              <w:t>5</w:t>
            </w:r>
          </w:p>
        </w:tc>
        <w:tc>
          <w:tcPr>
            <w:tcW w:w="905" w:type="dxa"/>
            <w:gridSpan w:val="2"/>
            <w:tcBorders>
              <w:top w:val="single" w:sz="4" w:space="0" w:color="000000"/>
              <w:left w:val="single" w:sz="4" w:space="0" w:color="000000"/>
              <w:bottom w:val="single" w:sz="4" w:space="0" w:color="000000"/>
              <w:right w:val="single" w:sz="4" w:space="0" w:color="000000"/>
            </w:tcBorders>
          </w:tcPr>
          <w:p w:rsidR="00FB0F0D" w:rsidRPr="001F38DD" w:rsidRDefault="00FB0F0D" w:rsidP="0048216F">
            <w:pPr>
              <w:widowControl w:val="0"/>
              <w:autoSpaceDE w:val="0"/>
              <w:autoSpaceDN w:val="0"/>
              <w:adjustRightInd w:val="0"/>
              <w:ind w:left="273" w:right="268"/>
              <w:jc w:val="center"/>
              <w:rPr>
                <w:rFonts w:ascii="Calibri" w:hAnsi="Calibri" w:cs="Calibri"/>
                <w:sz w:val="22"/>
                <w:szCs w:val="22"/>
                <w:lang w:val="en-US" w:eastAsia="en-US"/>
              </w:rPr>
            </w:pPr>
          </w:p>
        </w:tc>
      </w:tr>
      <w:tr w:rsidR="00FB0F0D" w:rsidRPr="001F38DD" w:rsidTr="0048216F">
        <w:trPr>
          <w:trHeight w:hRule="exact" w:val="432"/>
        </w:trPr>
        <w:tc>
          <w:tcPr>
            <w:tcW w:w="3240" w:type="dxa"/>
            <w:vMerge w:val="restart"/>
            <w:tcBorders>
              <w:top w:val="single" w:sz="4" w:space="0" w:color="000000"/>
              <w:left w:val="single" w:sz="4" w:space="0" w:color="000000"/>
              <w:bottom w:val="single" w:sz="4" w:space="0" w:color="000000"/>
              <w:right w:val="single" w:sz="4" w:space="0" w:color="000000"/>
            </w:tcBorders>
          </w:tcPr>
          <w:p w:rsidR="00FB0F0D" w:rsidRPr="001F38DD" w:rsidRDefault="00FB0F0D" w:rsidP="0048216F">
            <w:pPr>
              <w:widowControl w:val="0"/>
              <w:autoSpaceDE w:val="0"/>
              <w:autoSpaceDN w:val="0"/>
              <w:adjustRightInd w:val="0"/>
              <w:spacing w:line="267" w:lineRule="exact"/>
              <w:ind w:left="253"/>
              <w:rPr>
                <w:rFonts w:ascii="Calibri" w:hAnsi="Calibri" w:cs="Calibri"/>
                <w:sz w:val="22"/>
                <w:szCs w:val="22"/>
                <w:lang w:eastAsia="en-US"/>
              </w:rPr>
            </w:pPr>
            <w:r w:rsidRPr="001F38DD">
              <w:rPr>
                <w:rFonts w:ascii="Calibri" w:hAnsi="Calibri" w:cs="Calibri"/>
                <w:sz w:val="22"/>
                <w:szCs w:val="22"/>
                <w:lang w:eastAsia="en-US"/>
              </w:rPr>
              <w:t>О</w:t>
            </w:r>
            <w:r w:rsidRPr="001F38DD">
              <w:rPr>
                <w:rFonts w:ascii="Calibri" w:hAnsi="Calibri" w:cs="Calibri"/>
                <w:spacing w:val="-2"/>
                <w:sz w:val="22"/>
                <w:szCs w:val="22"/>
                <w:lang w:eastAsia="en-US"/>
              </w:rPr>
              <w:t>б</w:t>
            </w:r>
            <w:r w:rsidRPr="001F38DD">
              <w:rPr>
                <w:rFonts w:ascii="Calibri" w:hAnsi="Calibri" w:cs="Calibri"/>
                <w:spacing w:val="2"/>
                <w:sz w:val="22"/>
                <w:szCs w:val="22"/>
                <w:lang w:eastAsia="en-US"/>
              </w:rPr>
              <w:t>щ</w:t>
            </w:r>
            <w:r w:rsidRPr="001F38DD">
              <w:rPr>
                <w:rFonts w:ascii="Calibri" w:hAnsi="Calibri" w:cs="Calibri"/>
                <w:spacing w:val="-1"/>
                <w:sz w:val="22"/>
                <w:szCs w:val="22"/>
                <w:lang w:eastAsia="en-US"/>
              </w:rPr>
              <w:t>е</w:t>
            </w:r>
            <w:r w:rsidRPr="001F38DD">
              <w:rPr>
                <w:rFonts w:ascii="Calibri" w:hAnsi="Calibri" w:cs="Calibri"/>
                <w:sz w:val="22"/>
                <w:szCs w:val="22"/>
                <w:lang w:eastAsia="en-US"/>
              </w:rPr>
              <w:t>е</w:t>
            </w:r>
            <w:r w:rsidRPr="001F38DD">
              <w:rPr>
                <w:rFonts w:ascii="Calibri" w:hAnsi="Calibri" w:cs="Calibri"/>
                <w:spacing w:val="-1"/>
                <w:sz w:val="22"/>
                <w:szCs w:val="22"/>
                <w:lang w:eastAsia="en-US"/>
              </w:rPr>
              <w:t xml:space="preserve"> </w:t>
            </w:r>
            <w:r w:rsidRPr="001F38DD">
              <w:rPr>
                <w:rFonts w:ascii="Calibri" w:hAnsi="Calibri" w:cs="Calibri"/>
                <w:spacing w:val="-16"/>
                <w:sz w:val="22"/>
                <w:szCs w:val="22"/>
                <w:lang w:eastAsia="en-US"/>
              </w:rPr>
              <w:t>к</w:t>
            </w:r>
            <w:r w:rsidRPr="001F38DD">
              <w:rPr>
                <w:rFonts w:ascii="Calibri" w:hAnsi="Calibri" w:cs="Calibri"/>
                <w:sz w:val="22"/>
                <w:szCs w:val="22"/>
                <w:lang w:eastAsia="en-US"/>
              </w:rPr>
              <w:t>ол</w:t>
            </w:r>
            <w:r w:rsidRPr="001F38DD">
              <w:rPr>
                <w:rFonts w:ascii="Calibri" w:hAnsi="Calibri" w:cs="Calibri"/>
                <w:spacing w:val="1"/>
                <w:sz w:val="22"/>
                <w:szCs w:val="22"/>
                <w:lang w:eastAsia="en-US"/>
              </w:rPr>
              <w:t>и</w:t>
            </w:r>
            <w:r w:rsidRPr="001F38DD">
              <w:rPr>
                <w:rFonts w:ascii="Calibri" w:hAnsi="Calibri" w:cs="Calibri"/>
                <w:sz w:val="22"/>
                <w:szCs w:val="22"/>
                <w:lang w:eastAsia="en-US"/>
              </w:rPr>
              <w:t>ч</w:t>
            </w:r>
            <w:r w:rsidRPr="001F38DD">
              <w:rPr>
                <w:rFonts w:ascii="Calibri" w:hAnsi="Calibri" w:cs="Calibri"/>
                <w:spacing w:val="4"/>
                <w:sz w:val="22"/>
                <w:szCs w:val="22"/>
                <w:lang w:eastAsia="en-US"/>
              </w:rPr>
              <w:t>е</w:t>
            </w:r>
            <w:r w:rsidRPr="001F38DD">
              <w:rPr>
                <w:rFonts w:ascii="Calibri" w:hAnsi="Calibri" w:cs="Calibri"/>
                <w:spacing w:val="-1"/>
                <w:sz w:val="22"/>
                <w:szCs w:val="22"/>
                <w:lang w:eastAsia="en-US"/>
              </w:rPr>
              <w:t>с</w:t>
            </w:r>
            <w:r w:rsidRPr="001F38DD">
              <w:rPr>
                <w:rFonts w:ascii="Calibri" w:hAnsi="Calibri" w:cs="Calibri"/>
                <w:spacing w:val="1"/>
                <w:sz w:val="22"/>
                <w:szCs w:val="22"/>
                <w:lang w:eastAsia="en-US"/>
              </w:rPr>
              <w:t>т</w:t>
            </w:r>
            <w:r w:rsidRPr="001F38DD">
              <w:rPr>
                <w:rFonts w:ascii="Calibri" w:hAnsi="Calibri" w:cs="Calibri"/>
                <w:spacing w:val="2"/>
                <w:sz w:val="22"/>
                <w:szCs w:val="22"/>
                <w:lang w:eastAsia="en-US"/>
              </w:rPr>
              <w:t>в</w:t>
            </w:r>
            <w:r w:rsidRPr="001F38DD">
              <w:rPr>
                <w:rFonts w:ascii="Calibri" w:hAnsi="Calibri" w:cs="Calibri"/>
                <w:sz w:val="22"/>
                <w:szCs w:val="22"/>
                <w:lang w:eastAsia="en-US"/>
              </w:rPr>
              <w:t>о</w:t>
            </w:r>
            <w:r w:rsidRPr="001F38DD">
              <w:rPr>
                <w:rFonts w:ascii="Calibri" w:hAnsi="Calibri" w:cs="Calibri"/>
                <w:spacing w:val="-1"/>
                <w:sz w:val="22"/>
                <w:szCs w:val="22"/>
                <w:lang w:eastAsia="en-US"/>
              </w:rPr>
              <w:t xml:space="preserve"> </w:t>
            </w:r>
            <w:r w:rsidRPr="001F38DD">
              <w:rPr>
                <w:rFonts w:ascii="Calibri" w:hAnsi="Calibri" w:cs="Calibri"/>
                <w:sz w:val="22"/>
                <w:szCs w:val="22"/>
                <w:lang w:eastAsia="en-US"/>
              </w:rPr>
              <w:t>ч</w:t>
            </w:r>
            <w:r w:rsidRPr="001F38DD">
              <w:rPr>
                <w:rFonts w:ascii="Calibri" w:hAnsi="Calibri" w:cs="Calibri"/>
                <w:spacing w:val="-1"/>
                <w:sz w:val="22"/>
                <w:szCs w:val="22"/>
                <w:lang w:eastAsia="en-US"/>
              </w:rPr>
              <w:t>ас</w:t>
            </w:r>
            <w:r w:rsidRPr="001F38DD">
              <w:rPr>
                <w:rFonts w:ascii="Calibri" w:hAnsi="Calibri" w:cs="Calibri"/>
                <w:sz w:val="22"/>
                <w:szCs w:val="22"/>
                <w:lang w:eastAsia="en-US"/>
              </w:rPr>
              <w:t>ов</w:t>
            </w:r>
            <w:r w:rsidRPr="001F38DD">
              <w:rPr>
                <w:rFonts w:ascii="Calibri" w:hAnsi="Calibri" w:cs="Calibri"/>
                <w:spacing w:val="-2"/>
                <w:sz w:val="22"/>
                <w:szCs w:val="22"/>
                <w:lang w:eastAsia="en-US"/>
              </w:rPr>
              <w:t xml:space="preserve"> </w:t>
            </w:r>
            <w:r w:rsidRPr="001F38DD">
              <w:rPr>
                <w:rFonts w:ascii="Calibri" w:hAnsi="Calibri" w:cs="Calibri"/>
                <w:spacing w:val="1"/>
                <w:sz w:val="22"/>
                <w:szCs w:val="22"/>
                <w:lang w:eastAsia="en-US"/>
              </w:rPr>
              <w:t>н</w:t>
            </w:r>
            <w:r w:rsidRPr="001F38DD">
              <w:rPr>
                <w:rFonts w:ascii="Calibri" w:hAnsi="Calibri" w:cs="Calibri"/>
                <w:sz w:val="22"/>
                <w:szCs w:val="22"/>
                <w:lang w:eastAsia="en-US"/>
              </w:rPr>
              <w:t>а</w:t>
            </w:r>
          </w:p>
          <w:p w:rsidR="00FB0F0D" w:rsidRPr="001F38DD" w:rsidRDefault="00FB0F0D" w:rsidP="0048216F">
            <w:pPr>
              <w:widowControl w:val="0"/>
              <w:autoSpaceDE w:val="0"/>
              <w:autoSpaceDN w:val="0"/>
              <w:adjustRightInd w:val="0"/>
              <w:spacing w:before="7" w:line="130" w:lineRule="exact"/>
              <w:rPr>
                <w:rFonts w:ascii="Calibri" w:hAnsi="Calibri" w:cs="Calibri"/>
                <w:sz w:val="22"/>
                <w:szCs w:val="22"/>
                <w:lang w:eastAsia="en-US"/>
              </w:rPr>
            </w:pPr>
          </w:p>
          <w:p w:rsidR="00FB0F0D" w:rsidRPr="001F38DD" w:rsidRDefault="00FB0F0D" w:rsidP="0048216F">
            <w:pPr>
              <w:widowControl w:val="0"/>
              <w:autoSpaceDE w:val="0"/>
              <w:autoSpaceDN w:val="0"/>
              <w:adjustRightInd w:val="0"/>
              <w:ind w:left="253"/>
              <w:rPr>
                <w:rFonts w:ascii="Calibri" w:hAnsi="Calibri" w:cs="Calibri"/>
                <w:sz w:val="22"/>
                <w:szCs w:val="22"/>
                <w:lang w:eastAsia="en-US"/>
              </w:rPr>
            </w:pPr>
            <w:r w:rsidRPr="001F38DD">
              <w:rPr>
                <w:rFonts w:ascii="Calibri" w:hAnsi="Calibri" w:cs="Calibri"/>
                <w:spacing w:val="-10"/>
                <w:sz w:val="22"/>
                <w:szCs w:val="22"/>
                <w:lang w:eastAsia="en-US"/>
              </w:rPr>
              <w:t>а</w:t>
            </w:r>
            <w:r w:rsidRPr="001F38DD">
              <w:rPr>
                <w:rFonts w:ascii="Calibri" w:hAnsi="Calibri" w:cs="Calibri"/>
                <w:spacing w:val="-19"/>
                <w:sz w:val="22"/>
                <w:szCs w:val="22"/>
                <w:lang w:eastAsia="en-US"/>
              </w:rPr>
              <w:t>у</w:t>
            </w:r>
            <w:r w:rsidRPr="001F38DD">
              <w:rPr>
                <w:rFonts w:ascii="Calibri" w:hAnsi="Calibri" w:cs="Calibri"/>
                <w:spacing w:val="-2"/>
                <w:sz w:val="22"/>
                <w:szCs w:val="22"/>
                <w:lang w:eastAsia="en-US"/>
              </w:rPr>
              <w:t>д</w:t>
            </w:r>
            <w:r w:rsidRPr="001F38DD">
              <w:rPr>
                <w:rFonts w:ascii="Calibri" w:hAnsi="Calibri" w:cs="Calibri"/>
                <w:spacing w:val="1"/>
                <w:sz w:val="22"/>
                <w:szCs w:val="22"/>
                <w:lang w:eastAsia="en-US"/>
              </w:rPr>
              <w:t>и</w:t>
            </w:r>
            <w:r w:rsidRPr="001F38DD">
              <w:rPr>
                <w:rFonts w:ascii="Calibri" w:hAnsi="Calibri" w:cs="Calibri"/>
                <w:spacing w:val="-4"/>
                <w:sz w:val="22"/>
                <w:szCs w:val="22"/>
                <w:lang w:eastAsia="en-US"/>
              </w:rPr>
              <w:t>т</w:t>
            </w:r>
            <w:r w:rsidRPr="001F38DD">
              <w:rPr>
                <w:rFonts w:ascii="Calibri" w:hAnsi="Calibri" w:cs="Calibri"/>
                <w:spacing w:val="5"/>
                <w:sz w:val="22"/>
                <w:szCs w:val="22"/>
                <w:lang w:eastAsia="en-US"/>
              </w:rPr>
              <w:t>о</w:t>
            </w:r>
            <w:r w:rsidRPr="001F38DD">
              <w:rPr>
                <w:rFonts w:ascii="Calibri" w:hAnsi="Calibri" w:cs="Calibri"/>
                <w:sz w:val="22"/>
                <w:szCs w:val="22"/>
                <w:lang w:eastAsia="en-US"/>
              </w:rPr>
              <w:t>р</w:t>
            </w:r>
            <w:r w:rsidRPr="001F38DD">
              <w:rPr>
                <w:rFonts w:ascii="Calibri" w:hAnsi="Calibri" w:cs="Calibri"/>
                <w:spacing w:val="1"/>
                <w:sz w:val="22"/>
                <w:szCs w:val="22"/>
                <w:lang w:eastAsia="en-US"/>
              </w:rPr>
              <w:t>н</w:t>
            </w:r>
            <w:r w:rsidRPr="001F38DD">
              <w:rPr>
                <w:rFonts w:ascii="Calibri" w:hAnsi="Calibri" w:cs="Calibri"/>
                <w:spacing w:val="2"/>
                <w:sz w:val="22"/>
                <w:szCs w:val="22"/>
                <w:lang w:eastAsia="en-US"/>
              </w:rPr>
              <w:t>ы</w:t>
            </w:r>
            <w:r w:rsidRPr="001F38DD">
              <w:rPr>
                <w:rFonts w:ascii="Calibri" w:hAnsi="Calibri" w:cs="Calibri"/>
                <w:sz w:val="22"/>
                <w:szCs w:val="22"/>
                <w:lang w:eastAsia="en-US"/>
              </w:rPr>
              <w:t xml:space="preserve">е </w:t>
            </w:r>
            <w:r w:rsidRPr="001F38DD">
              <w:rPr>
                <w:rFonts w:ascii="Calibri" w:hAnsi="Calibri" w:cs="Calibri"/>
                <w:spacing w:val="1"/>
                <w:sz w:val="22"/>
                <w:szCs w:val="22"/>
                <w:lang w:eastAsia="en-US"/>
              </w:rPr>
              <w:t>з</w:t>
            </w:r>
            <w:r w:rsidRPr="001F38DD">
              <w:rPr>
                <w:rFonts w:ascii="Calibri" w:hAnsi="Calibri" w:cs="Calibri"/>
                <w:spacing w:val="-1"/>
                <w:sz w:val="22"/>
                <w:szCs w:val="22"/>
                <w:lang w:eastAsia="en-US"/>
              </w:rPr>
              <w:t>а</w:t>
            </w:r>
            <w:r w:rsidRPr="001F38DD">
              <w:rPr>
                <w:rFonts w:ascii="Calibri" w:hAnsi="Calibri" w:cs="Calibri"/>
                <w:spacing w:val="1"/>
                <w:sz w:val="22"/>
                <w:szCs w:val="22"/>
                <w:lang w:eastAsia="en-US"/>
              </w:rPr>
              <w:t>н</w:t>
            </w:r>
            <w:r w:rsidRPr="001F38DD">
              <w:rPr>
                <w:rFonts w:ascii="Calibri" w:hAnsi="Calibri" w:cs="Calibri"/>
                <w:spacing w:val="-5"/>
                <w:sz w:val="22"/>
                <w:szCs w:val="22"/>
                <w:lang w:eastAsia="en-US"/>
              </w:rPr>
              <w:t>я</w:t>
            </w:r>
            <w:r w:rsidRPr="001F38DD">
              <w:rPr>
                <w:rFonts w:ascii="Calibri" w:hAnsi="Calibri" w:cs="Calibri"/>
                <w:spacing w:val="1"/>
                <w:sz w:val="22"/>
                <w:szCs w:val="22"/>
                <w:lang w:eastAsia="en-US"/>
              </w:rPr>
              <w:t>ти</w:t>
            </w:r>
            <w:r w:rsidRPr="001F38DD">
              <w:rPr>
                <w:rFonts w:ascii="Calibri" w:hAnsi="Calibri" w:cs="Calibri"/>
                <w:sz w:val="22"/>
                <w:szCs w:val="22"/>
                <w:lang w:eastAsia="en-US"/>
              </w:rPr>
              <w:t>я</w:t>
            </w:r>
          </w:p>
        </w:tc>
        <w:tc>
          <w:tcPr>
            <w:tcW w:w="6091" w:type="dxa"/>
            <w:gridSpan w:val="15"/>
            <w:tcBorders>
              <w:top w:val="single" w:sz="4" w:space="0" w:color="000000"/>
              <w:left w:val="single" w:sz="4" w:space="0" w:color="000000"/>
              <w:bottom w:val="single" w:sz="4" w:space="0" w:color="000000"/>
              <w:right w:val="single" w:sz="4" w:space="0" w:color="000000"/>
            </w:tcBorders>
          </w:tcPr>
          <w:p w:rsidR="00FB0F0D" w:rsidRPr="001F38DD" w:rsidRDefault="00FB0F0D" w:rsidP="0048216F">
            <w:pPr>
              <w:widowControl w:val="0"/>
              <w:autoSpaceDE w:val="0"/>
              <w:autoSpaceDN w:val="0"/>
              <w:adjustRightInd w:val="0"/>
              <w:spacing w:line="267" w:lineRule="exact"/>
              <w:ind w:right="2827"/>
              <w:rPr>
                <w:rFonts w:ascii="Calibri" w:hAnsi="Calibri" w:cs="Calibri"/>
                <w:sz w:val="22"/>
                <w:szCs w:val="22"/>
                <w:lang w:eastAsia="en-US"/>
              </w:rPr>
            </w:pPr>
            <w:r w:rsidRPr="001F38DD">
              <w:rPr>
                <w:rFonts w:ascii="Calibri" w:hAnsi="Calibri" w:cs="Calibri"/>
                <w:sz w:val="22"/>
                <w:szCs w:val="22"/>
                <w:lang w:eastAsia="en-US"/>
              </w:rPr>
              <w:t xml:space="preserve">                         345,5</w:t>
            </w:r>
          </w:p>
        </w:tc>
        <w:tc>
          <w:tcPr>
            <w:tcW w:w="905" w:type="dxa"/>
            <w:gridSpan w:val="2"/>
            <w:tcBorders>
              <w:top w:val="single" w:sz="4" w:space="0" w:color="000000"/>
              <w:left w:val="single" w:sz="4" w:space="0" w:color="000000"/>
              <w:bottom w:val="single" w:sz="4" w:space="0" w:color="000000"/>
              <w:right w:val="single" w:sz="4" w:space="0" w:color="000000"/>
            </w:tcBorders>
          </w:tcPr>
          <w:p w:rsidR="00FB0F0D" w:rsidRPr="001F38DD" w:rsidRDefault="00FB0F0D" w:rsidP="0048216F">
            <w:pPr>
              <w:widowControl w:val="0"/>
              <w:autoSpaceDE w:val="0"/>
              <w:autoSpaceDN w:val="0"/>
              <w:adjustRightInd w:val="0"/>
              <w:spacing w:line="267" w:lineRule="exact"/>
              <w:ind w:left="211" w:right="211"/>
              <w:jc w:val="center"/>
              <w:rPr>
                <w:rFonts w:ascii="Calibri" w:hAnsi="Calibri" w:cs="Calibri"/>
                <w:sz w:val="22"/>
                <w:szCs w:val="22"/>
                <w:lang w:val="en-US" w:eastAsia="en-US"/>
              </w:rPr>
            </w:pPr>
          </w:p>
        </w:tc>
      </w:tr>
      <w:tr w:rsidR="00FB0F0D" w:rsidRPr="001F38DD" w:rsidTr="0048216F">
        <w:trPr>
          <w:trHeight w:hRule="exact" w:val="272"/>
        </w:trPr>
        <w:tc>
          <w:tcPr>
            <w:tcW w:w="3240" w:type="dxa"/>
            <w:vMerge/>
            <w:tcBorders>
              <w:top w:val="single" w:sz="4" w:space="0" w:color="000000"/>
              <w:left w:val="single" w:sz="4" w:space="0" w:color="000000"/>
              <w:bottom w:val="single" w:sz="4" w:space="0" w:color="000000"/>
              <w:right w:val="single" w:sz="4" w:space="0" w:color="000000"/>
            </w:tcBorders>
          </w:tcPr>
          <w:p w:rsidR="00FB0F0D" w:rsidRPr="001F38DD" w:rsidRDefault="00FB0F0D" w:rsidP="0048216F">
            <w:pPr>
              <w:widowControl w:val="0"/>
              <w:autoSpaceDE w:val="0"/>
              <w:autoSpaceDN w:val="0"/>
              <w:adjustRightInd w:val="0"/>
              <w:spacing w:line="267" w:lineRule="exact"/>
              <w:ind w:left="211" w:right="211"/>
              <w:jc w:val="center"/>
              <w:rPr>
                <w:rFonts w:ascii="Calibri" w:hAnsi="Calibri" w:cs="Calibri"/>
                <w:sz w:val="22"/>
                <w:szCs w:val="22"/>
                <w:lang w:val="en-US" w:eastAsia="en-US"/>
              </w:rPr>
            </w:pPr>
          </w:p>
        </w:tc>
        <w:tc>
          <w:tcPr>
            <w:tcW w:w="6996" w:type="dxa"/>
            <w:gridSpan w:val="17"/>
            <w:tcBorders>
              <w:top w:val="single" w:sz="4" w:space="0" w:color="000000"/>
              <w:left w:val="single" w:sz="4" w:space="0" w:color="000000"/>
              <w:bottom w:val="single" w:sz="4" w:space="0" w:color="000000"/>
              <w:right w:val="single" w:sz="4" w:space="0" w:color="000000"/>
            </w:tcBorders>
          </w:tcPr>
          <w:p w:rsidR="00FB0F0D" w:rsidRPr="001F38DD" w:rsidRDefault="00FB0F0D" w:rsidP="0048216F">
            <w:pPr>
              <w:widowControl w:val="0"/>
              <w:autoSpaceDE w:val="0"/>
              <w:autoSpaceDN w:val="0"/>
              <w:adjustRightInd w:val="0"/>
              <w:spacing w:line="267" w:lineRule="exact"/>
              <w:ind w:left="3190" w:right="3200"/>
              <w:jc w:val="center"/>
              <w:rPr>
                <w:rFonts w:ascii="Calibri" w:hAnsi="Calibri" w:cs="Calibri"/>
                <w:sz w:val="22"/>
                <w:szCs w:val="22"/>
                <w:lang w:val="en-US" w:eastAsia="en-US"/>
              </w:rPr>
            </w:pPr>
          </w:p>
        </w:tc>
      </w:tr>
      <w:tr w:rsidR="00FB0F0D" w:rsidRPr="001F38DD" w:rsidTr="0048216F">
        <w:trPr>
          <w:trHeight w:hRule="exact" w:val="1146"/>
        </w:trPr>
        <w:tc>
          <w:tcPr>
            <w:tcW w:w="3240" w:type="dxa"/>
            <w:tcBorders>
              <w:top w:val="single" w:sz="4" w:space="0" w:color="000000"/>
              <w:left w:val="single" w:sz="4" w:space="0" w:color="000000"/>
              <w:bottom w:val="single" w:sz="4" w:space="0" w:color="000000"/>
              <w:right w:val="single" w:sz="4" w:space="0" w:color="000000"/>
            </w:tcBorders>
          </w:tcPr>
          <w:p w:rsidR="00FB0F0D" w:rsidRPr="001F38DD" w:rsidRDefault="00FB0F0D" w:rsidP="0048216F">
            <w:pPr>
              <w:widowControl w:val="0"/>
              <w:autoSpaceDE w:val="0"/>
              <w:autoSpaceDN w:val="0"/>
              <w:adjustRightInd w:val="0"/>
              <w:spacing w:line="267" w:lineRule="exact"/>
              <w:ind w:left="253"/>
              <w:rPr>
                <w:rFonts w:ascii="Calibri" w:hAnsi="Calibri" w:cs="Calibri"/>
                <w:sz w:val="22"/>
                <w:szCs w:val="22"/>
                <w:lang w:eastAsia="en-US"/>
              </w:rPr>
            </w:pPr>
            <w:r w:rsidRPr="001F38DD">
              <w:rPr>
                <w:rFonts w:ascii="Calibri" w:hAnsi="Calibri" w:cs="Calibri"/>
                <w:spacing w:val="-11"/>
                <w:sz w:val="22"/>
                <w:szCs w:val="22"/>
                <w:lang w:eastAsia="en-US"/>
              </w:rPr>
              <w:t>К</w:t>
            </w:r>
            <w:r w:rsidRPr="001F38DD">
              <w:rPr>
                <w:rFonts w:ascii="Calibri" w:hAnsi="Calibri" w:cs="Calibri"/>
                <w:sz w:val="22"/>
                <w:szCs w:val="22"/>
                <w:lang w:eastAsia="en-US"/>
              </w:rPr>
              <w:t>ол</w:t>
            </w:r>
            <w:r w:rsidRPr="001F38DD">
              <w:rPr>
                <w:rFonts w:ascii="Calibri" w:hAnsi="Calibri" w:cs="Calibri"/>
                <w:spacing w:val="1"/>
                <w:sz w:val="22"/>
                <w:szCs w:val="22"/>
                <w:lang w:eastAsia="en-US"/>
              </w:rPr>
              <w:t>и</w:t>
            </w:r>
            <w:r w:rsidRPr="001F38DD">
              <w:rPr>
                <w:rFonts w:ascii="Calibri" w:hAnsi="Calibri" w:cs="Calibri"/>
                <w:sz w:val="22"/>
                <w:szCs w:val="22"/>
                <w:lang w:eastAsia="en-US"/>
              </w:rPr>
              <w:t>ч</w:t>
            </w:r>
            <w:r w:rsidRPr="001F38DD">
              <w:rPr>
                <w:rFonts w:ascii="Calibri" w:hAnsi="Calibri" w:cs="Calibri"/>
                <w:spacing w:val="4"/>
                <w:sz w:val="22"/>
                <w:szCs w:val="22"/>
                <w:lang w:eastAsia="en-US"/>
              </w:rPr>
              <w:t>е</w:t>
            </w:r>
            <w:r w:rsidRPr="001F38DD">
              <w:rPr>
                <w:rFonts w:ascii="Calibri" w:hAnsi="Calibri" w:cs="Calibri"/>
                <w:spacing w:val="-1"/>
                <w:sz w:val="22"/>
                <w:szCs w:val="22"/>
                <w:lang w:eastAsia="en-US"/>
              </w:rPr>
              <w:t>с</w:t>
            </w:r>
            <w:r w:rsidRPr="001F38DD">
              <w:rPr>
                <w:rFonts w:ascii="Calibri" w:hAnsi="Calibri" w:cs="Calibri"/>
                <w:spacing w:val="1"/>
                <w:sz w:val="22"/>
                <w:szCs w:val="22"/>
                <w:lang w:eastAsia="en-US"/>
              </w:rPr>
              <w:t>т</w:t>
            </w:r>
            <w:r w:rsidRPr="001F38DD">
              <w:rPr>
                <w:rFonts w:ascii="Calibri" w:hAnsi="Calibri" w:cs="Calibri"/>
                <w:spacing w:val="-3"/>
                <w:sz w:val="22"/>
                <w:szCs w:val="22"/>
                <w:lang w:eastAsia="en-US"/>
              </w:rPr>
              <w:t>в</w:t>
            </w:r>
            <w:r w:rsidRPr="001F38DD">
              <w:rPr>
                <w:rFonts w:ascii="Calibri" w:hAnsi="Calibri" w:cs="Calibri"/>
                <w:sz w:val="22"/>
                <w:szCs w:val="22"/>
                <w:lang w:eastAsia="en-US"/>
              </w:rPr>
              <w:t>о</w:t>
            </w:r>
            <w:r w:rsidRPr="001F38DD">
              <w:rPr>
                <w:rFonts w:ascii="Calibri" w:hAnsi="Calibri" w:cs="Calibri"/>
                <w:spacing w:val="-1"/>
                <w:sz w:val="22"/>
                <w:szCs w:val="22"/>
                <w:lang w:eastAsia="en-US"/>
              </w:rPr>
              <w:t xml:space="preserve"> </w:t>
            </w:r>
            <w:r w:rsidRPr="001F38DD">
              <w:rPr>
                <w:rFonts w:ascii="Calibri" w:hAnsi="Calibri" w:cs="Calibri"/>
                <w:sz w:val="22"/>
                <w:szCs w:val="22"/>
                <w:lang w:eastAsia="en-US"/>
              </w:rPr>
              <w:t>ч</w:t>
            </w:r>
            <w:r w:rsidRPr="001F38DD">
              <w:rPr>
                <w:rFonts w:ascii="Calibri" w:hAnsi="Calibri" w:cs="Calibri"/>
                <w:spacing w:val="-1"/>
                <w:sz w:val="22"/>
                <w:szCs w:val="22"/>
                <w:lang w:eastAsia="en-US"/>
              </w:rPr>
              <w:t>ас</w:t>
            </w:r>
            <w:r w:rsidRPr="001F38DD">
              <w:rPr>
                <w:rFonts w:ascii="Calibri" w:hAnsi="Calibri" w:cs="Calibri"/>
                <w:sz w:val="22"/>
                <w:szCs w:val="22"/>
                <w:lang w:eastAsia="en-US"/>
              </w:rPr>
              <w:t>ов</w:t>
            </w:r>
            <w:r w:rsidRPr="001F38DD">
              <w:rPr>
                <w:rFonts w:ascii="Calibri" w:hAnsi="Calibri" w:cs="Calibri"/>
                <w:spacing w:val="2"/>
                <w:sz w:val="22"/>
                <w:szCs w:val="22"/>
                <w:lang w:eastAsia="en-US"/>
              </w:rPr>
              <w:t xml:space="preserve"> </w:t>
            </w:r>
            <w:r w:rsidRPr="001F38DD">
              <w:rPr>
                <w:rFonts w:ascii="Calibri" w:hAnsi="Calibri" w:cs="Calibri"/>
                <w:spacing w:val="1"/>
                <w:sz w:val="22"/>
                <w:szCs w:val="22"/>
                <w:lang w:eastAsia="en-US"/>
              </w:rPr>
              <w:t>н</w:t>
            </w:r>
            <w:r w:rsidRPr="001F38DD">
              <w:rPr>
                <w:rFonts w:ascii="Calibri" w:hAnsi="Calibri" w:cs="Calibri"/>
                <w:sz w:val="22"/>
                <w:szCs w:val="22"/>
                <w:lang w:eastAsia="en-US"/>
              </w:rPr>
              <w:t>а</w:t>
            </w:r>
          </w:p>
          <w:p w:rsidR="00FB0F0D" w:rsidRPr="001F38DD" w:rsidRDefault="00FB0F0D" w:rsidP="0048216F">
            <w:pPr>
              <w:widowControl w:val="0"/>
              <w:autoSpaceDE w:val="0"/>
              <w:autoSpaceDN w:val="0"/>
              <w:adjustRightInd w:val="0"/>
              <w:spacing w:before="7" w:line="130" w:lineRule="exact"/>
              <w:rPr>
                <w:rFonts w:ascii="Calibri" w:hAnsi="Calibri" w:cs="Calibri"/>
                <w:sz w:val="22"/>
                <w:szCs w:val="22"/>
                <w:lang w:eastAsia="en-US"/>
              </w:rPr>
            </w:pPr>
          </w:p>
          <w:p w:rsidR="00FB0F0D" w:rsidRPr="001F38DD" w:rsidRDefault="00FB0F0D" w:rsidP="0048216F">
            <w:pPr>
              <w:widowControl w:val="0"/>
              <w:autoSpaceDE w:val="0"/>
              <w:autoSpaceDN w:val="0"/>
              <w:adjustRightInd w:val="0"/>
              <w:spacing w:line="359" w:lineRule="auto"/>
              <w:ind w:left="253" w:right="112"/>
              <w:rPr>
                <w:rFonts w:ascii="Calibri" w:hAnsi="Calibri" w:cs="Calibri"/>
                <w:sz w:val="22"/>
                <w:szCs w:val="22"/>
                <w:lang w:eastAsia="en-US"/>
              </w:rPr>
            </w:pPr>
            <w:r w:rsidRPr="001F38DD">
              <w:rPr>
                <w:rFonts w:ascii="Calibri" w:hAnsi="Calibri" w:cs="Calibri"/>
                <w:b/>
                <w:bCs/>
                <w:spacing w:val="4"/>
                <w:sz w:val="22"/>
                <w:szCs w:val="22"/>
                <w:lang w:eastAsia="en-US"/>
              </w:rPr>
              <w:t>с</w:t>
            </w:r>
            <w:r w:rsidRPr="001F38DD">
              <w:rPr>
                <w:rFonts w:ascii="Calibri" w:hAnsi="Calibri" w:cs="Calibri"/>
                <w:b/>
                <w:bCs/>
                <w:sz w:val="22"/>
                <w:szCs w:val="22"/>
                <w:lang w:eastAsia="en-US"/>
              </w:rPr>
              <w:t>а</w:t>
            </w:r>
            <w:r w:rsidRPr="001F38DD">
              <w:rPr>
                <w:rFonts w:ascii="Calibri" w:hAnsi="Calibri" w:cs="Calibri"/>
                <w:b/>
                <w:bCs/>
                <w:spacing w:val="-5"/>
                <w:sz w:val="22"/>
                <w:szCs w:val="22"/>
                <w:lang w:eastAsia="en-US"/>
              </w:rPr>
              <w:t>м</w:t>
            </w:r>
            <w:r w:rsidRPr="001F38DD">
              <w:rPr>
                <w:rFonts w:ascii="Calibri" w:hAnsi="Calibri" w:cs="Calibri"/>
                <w:b/>
                <w:bCs/>
                <w:sz w:val="22"/>
                <w:szCs w:val="22"/>
                <w:lang w:eastAsia="en-US"/>
              </w:rPr>
              <w:t>о</w:t>
            </w:r>
            <w:r w:rsidRPr="001F38DD">
              <w:rPr>
                <w:rFonts w:ascii="Calibri" w:hAnsi="Calibri" w:cs="Calibri"/>
                <w:b/>
                <w:bCs/>
                <w:spacing w:val="-1"/>
                <w:sz w:val="22"/>
                <w:szCs w:val="22"/>
                <w:lang w:eastAsia="en-US"/>
              </w:rPr>
              <w:t>с</w:t>
            </w:r>
            <w:r w:rsidRPr="001F38DD">
              <w:rPr>
                <w:rFonts w:ascii="Calibri" w:hAnsi="Calibri" w:cs="Calibri"/>
                <w:b/>
                <w:bCs/>
                <w:spacing w:val="-2"/>
                <w:sz w:val="22"/>
                <w:szCs w:val="22"/>
                <w:lang w:eastAsia="en-US"/>
              </w:rPr>
              <w:t>т</w:t>
            </w:r>
            <w:r w:rsidRPr="001F38DD">
              <w:rPr>
                <w:rFonts w:ascii="Calibri" w:hAnsi="Calibri" w:cs="Calibri"/>
                <w:b/>
                <w:bCs/>
                <w:spacing w:val="-5"/>
                <w:sz w:val="22"/>
                <w:szCs w:val="22"/>
                <w:lang w:eastAsia="en-US"/>
              </w:rPr>
              <w:t>о</w:t>
            </w:r>
            <w:r w:rsidRPr="001F38DD">
              <w:rPr>
                <w:rFonts w:ascii="Calibri" w:hAnsi="Calibri" w:cs="Calibri"/>
                <w:b/>
                <w:bCs/>
                <w:sz w:val="22"/>
                <w:szCs w:val="22"/>
                <w:lang w:eastAsia="en-US"/>
              </w:rPr>
              <w:t>я</w:t>
            </w:r>
            <w:r w:rsidRPr="001F38DD">
              <w:rPr>
                <w:rFonts w:ascii="Calibri" w:hAnsi="Calibri" w:cs="Calibri"/>
                <w:b/>
                <w:bCs/>
                <w:spacing w:val="2"/>
                <w:sz w:val="22"/>
                <w:szCs w:val="22"/>
                <w:lang w:eastAsia="en-US"/>
              </w:rPr>
              <w:t>т</w:t>
            </w:r>
            <w:r w:rsidRPr="001F38DD">
              <w:rPr>
                <w:rFonts w:ascii="Calibri" w:hAnsi="Calibri" w:cs="Calibri"/>
                <w:b/>
                <w:bCs/>
                <w:spacing w:val="-1"/>
                <w:sz w:val="22"/>
                <w:szCs w:val="22"/>
                <w:lang w:eastAsia="en-US"/>
              </w:rPr>
              <w:t>е</w:t>
            </w:r>
            <w:r w:rsidRPr="001F38DD">
              <w:rPr>
                <w:rFonts w:ascii="Calibri" w:hAnsi="Calibri" w:cs="Calibri"/>
                <w:b/>
                <w:bCs/>
                <w:sz w:val="22"/>
                <w:szCs w:val="22"/>
                <w:lang w:eastAsia="en-US"/>
              </w:rPr>
              <w:t>л</w:t>
            </w:r>
            <w:r w:rsidRPr="001F38DD">
              <w:rPr>
                <w:rFonts w:ascii="Calibri" w:hAnsi="Calibri" w:cs="Calibri"/>
                <w:b/>
                <w:bCs/>
                <w:spacing w:val="3"/>
                <w:sz w:val="22"/>
                <w:szCs w:val="22"/>
                <w:lang w:eastAsia="en-US"/>
              </w:rPr>
              <w:t>ь</w:t>
            </w:r>
            <w:r w:rsidRPr="001F38DD">
              <w:rPr>
                <w:rFonts w:ascii="Calibri" w:hAnsi="Calibri" w:cs="Calibri"/>
                <w:b/>
                <w:bCs/>
                <w:spacing w:val="1"/>
                <w:sz w:val="22"/>
                <w:szCs w:val="22"/>
                <w:lang w:eastAsia="en-US"/>
              </w:rPr>
              <w:t>н</w:t>
            </w:r>
            <w:r w:rsidRPr="001F38DD">
              <w:rPr>
                <w:rFonts w:ascii="Calibri" w:hAnsi="Calibri" w:cs="Calibri"/>
                <w:b/>
                <w:bCs/>
                <w:sz w:val="22"/>
                <w:szCs w:val="22"/>
                <w:lang w:eastAsia="en-US"/>
              </w:rPr>
              <w:t>ую</w:t>
            </w:r>
            <w:r w:rsidRPr="001F38DD">
              <w:rPr>
                <w:rFonts w:ascii="Calibri" w:hAnsi="Calibri" w:cs="Calibri"/>
                <w:b/>
                <w:bCs/>
                <w:spacing w:val="-3"/>
                <w:sz w:val="22"/>
                <w:szCs w:val="22"/>
                <w:lang w:eastAsia="en-US"/>
              </w:rPr>
              <w:t xml:space="preserve"> </w:t>
            </w:r>
            <w:r w:rsidRPr="001F38DD">
              <w:rPr>
                <w:rFonts w:ascii="Calibri" w:hAnsi="Calibri" w:cs="Calibri"/>
                <w:sz w:val="22"/>
                <w:szCs w:val="22"/>
                <w:lang w:eastAsia="en-US"/>
              </w:rPr>
              <w:t>р</w:t>
            </w:r>
            <w:r w:rsidRPr="001F38DD">
              <w:rPr>
                <w:rFonts w:ascii="Calibri" w:hAnsi="Calibri" w:cs="Calibri"/>
                <w:spacing w:val="-1"/>
                <w:sz w:val="22"/>
                <w:szCs w:val="22"/>
                <w:lang w:eastAsia="en-US"/>
              </w:rPr>
              <w:t>а</w:t>
            </w:r>
            <w:r w:rsidRPr="001F38DD">
              <w:rPr>
                <w:rFonts w:ascii="Calibri" w:hAnsi="Calibri" w:cs="Calibri"/>
                <w:spacing w:val="-2"/>
                <w:sz w:val="22"/>
                <w:szCs w:val="22"/>
                <w:lang w:eastAsia="en-US"/>
              </w:rPr>
              <w:t>б</w:t>
            </w:r>
            <w:r w:rsidRPr="001F38DD">
              <w:rPr>
                <w:rFonts w:ascii="Calibri" w:hAnsi="Calibri" w:cs="Calibri"/>
                <w:sz w:val="22"/>
                <w:szCs w:val="22"/>
                <w:lang w:eastAsia="en-US"/>
              </w:rPr>
              <w:t>о</w:t>
            </w:r>
            <w:r w:rsidRPr="001F38DD">
              <w:rPr>
                <w:rFonts w:ascii="Calibri" w:hAnsi="Calibri" w:cs="Calibri"/>
                <w:spacing w:val="-4"/>
                <w:sz w:val="22"/>
                <w:szCs w:val="22"/>
                <w:lang w:eastAsia="en-US"/>
              </w:rPr>
              <w:t>т</w:t>
            </w:r>
            <w:r w:rsidRPr="001F38DD">
              <w:rPr>
                <w:rFonts w:ascii="Calibri" w:hAnsi="Calibri" w:cs="Calibri"/>
                <w:sz w:val="22"/>
                <w:szCs w:val="22"/>
                <w:lang w:eastAsia="en-US"/>
              </w:rPr>
              <w:t>у</w:t>
            </w:r>
            <w:r w:rsidRPr="001F38DD">
              <w:rPr>
                <w:rFonts w:ascii="Calibri" w:hAnsi="Calibri" w:cs="Calibri"/>
                <w:spacing w:val="-8"/>
                <w:sz w:val="22"/>
                <w:szCs w:val="22"/>
                <w:lang w:eastAsia="en-US"/>
              </w:rPr>
              <w:t xml:space="preserve"> </w:t>
            </w:r>
            <w:r w:rsidRPr="001F38DD">
              <w:rPr>
                <w:rFonts w:ascii="Calibri" w:hAnsi="Calibri" w:cs="Calibri"/>
                <w:sz w:val="22"/>
                <w:szCs w:val="22"/>
                <w:lang w:eastAsia="en-US"/>
              </w:rPr>
              <w:t xml:space="preserve">в </w:t>
            </w:r>
            <w:r w:rsidRPr="001F38DD">
              <w:rPr>
                <w:rFonts w:ascii="Calibri" w:hAnsi="Calibri" w:cs="Calibri"/>
                <w:spacing w:val="1"/>
                <w:sz w:val="22"/>
                <w:szCs w:val="22"/>
                <w:lang w:eastAsia="en-US"/>
              </w:rPr>
              <w:t>н</w:t>
            </w:r>
            <w:r w:rsidRPr="001F38DD">
              <w:rPr>
                <w:rFonts w:ascii="Calibri" w:hAnsi="Calibri" w:cs="Calibri"/>
                <w:spacing w:val="-6"/>
                <w:sz w:val="22"/>
                <w:szCs w:val="22"/>
                <w:lang w:eastAsia="en-US"/>
              </w:rPr>
              <w:t>е</w:t>
            </w:r>
            <w:r w:rsidRPr="001F38DD">
              <w:rPr>
                <w:rFonts w:ascii="Calibri" w:hAnsi="Calibri" w:cs="Calibri"/>
                <w:spacing w:val="-2"/>
                <w:sz w:val="22"/>
                <w:szCs w:val="22"/>
                <w:lang w:eastAsia="en-US"/>
              </w:rPr>
              <w:t>д</w:t>
            </w:r>
            <w:r w:rsidRPr="001F38DD">
              <w:rPr>
                <w:rFonts w:ascii="Calibri" w:hAnsi="Calibri" w:cs="Calibri"/>
                <w:spacing w:val="-1"/>
                <w:sz w:val="22"/>
                <w:szCs w:val="22"/>
                <w:lang w:eastAsia="en-US"/>
              </w:rPr>
              <w:t>е</w:t>
            </w:r>
            <w:r w:rsidRPr="001F38DD">
              <w:rPr>
                <w:rFonts w:ascii="Calibri" w:hAnsi="Calibri" w:cs="Calibri"/>
                <w:sz w:val="22"/>
                <w:szCs w:val="22"/>
                <w:lang w:eastAsia="en-US"/>
              </w:rPr>
              <w:t>лю</w:t>
            </w:r>
          </w:p>
        </w:tc>
        <w:tc>
          <w:tcPr>
            <w:tcW w:w="605" w:type="dxa"/>
            <w:tcBorders>
              <w:top w:val="single" w:sz="4" w:space="0" w:color="000000"/>
              <w:left w:val="single" w:sz="4" w:space="0" w:color="000000"/>
              <w:bottom w:val="single" w:sz="4" w:space="0" w:color="000000"/>
              <w:right w:val="single" w:sz="4" w:space="0" w:color="000000"/>
            </w:tcBorders>
          </w:tcPr>
          <w:p w:rsidR="00FB0F0D" w:rsidRPr="001F38DD" w:rsidRDefault="00FB0F0D" w:rsidP="0048216F">
            <w:pPr>
              <w:widowControl w:val="0"/>
              <w:autoSpaceDE w:val="0"/>
              <w:autoSpaceDN w:val="0"/>
              <w:adjustRightInd w:val="0"/>
              <w:ind w:right="201"/>
              <w:rPr>
                <w:rFonts w:ascii="Calibri" w:hAnsi="Calibri" w:cs="Calibri"/>
                <w:sz w:val="22"/>
                <w:szCs w:val="22"/>
                <w:lang w:eastAsia="en-US"/>
              </w:rPr>
            </w:pPr>
            <w:r w:rsidRPr="001F38DD">
              <w:rPr>
                <w:rFonts w:ascii="Calibri" w:hAnsi="Calibri" w:cs="Calibri"/>
                <w:sz w:val="22"/>
                <w:szCs w:val="22"/>
                <w:lang w:eastAsia="en-US"/>
              </w:rPr>
              <w:t>0,5</w:t>
            </w:r>
          </w:p>
        </w:tc>
        <w:tc>
          <w:tcPr>
            <w:tcW w:w="681" w:type="dxa"/>
            <w:gridSpan w:val="2"/>
            <w:tcBorders>
              <w:top w:val="single" w:sz="4" w:space="0" w:color="000000"/>
              <w:left w:val="single" w:sz="4" w:space="0" w:color="000000"/>
              <w:bottom w:val="single" w:sz="4" w:space="0" w:color="000000"/>
              <w:right w:val="single" w:sz="4" w:space="0" w:color="000000"/>
            </w:tcBorders>
          </w:tcPr>
          <w:p w:rsidR="00FB0F0D" w:rsidRPr="001F38DD" w:rsidRDefault="00FB0F0D" w:rsidP="0048216F">
            <w:pPr>
              <w:widowControl w:val="0"/>
              <w:autoSpaceDE w:val="0"/>
              <w:autoSpaceDN w:val="0"/>
              <w:adjustRightInd w:val="0"/>
              <w:ind w:right="235"/>
              <w:rPr>
                <w:rFonts w:ascii="Calibri" w:hAnsi="Calibri" w:cs="Calibri"/>
                <w:sz w:val="22"/>
                <w:szCs w:val="22"/>
                <w:lang w:val="en-US" w:eastAsia="en-US"/>
              </w:rPr>
            </w:pPr>
            <w:r w:rsidRPr="001F38DD">
              <w:rPr>
                <w:rFonts w:ascii="Calibri" w:hAnsi="Calibri" w:cs="Calibri"/>
                <w:sz w:val="22"/>
                <w:szCs w:val="22"/>
                <w:lang w:eastAsia="en-US"/>
              </w:rPr>
              <w:t>0,5</w:t>
            </w:r>
          </w:p>
        </w:tc>
        <w:tc>
          <w:tcPr>
            <w:tcW w:w="691" w:type="dxa"/>
            <w:gridSpan w:val="2"/>
            <w:tcBorders>
              <w:top w:val="single" w:sz="4" w:space="0" w:color="000000"/>
              <w:left w:val="single" w:sz="4" w:space="0" w:color="000000"/>
              <w:bottom w:val="single" w:sz="4" w:space="0" w:color="000000"/>
              <w:right w:val="single" w:sz="4" w:space="0" w:color="000000"/>
            </w:tcBorders>
          </w:tcPr>
          <w:p w:rsidR="00FB0F0D" w:rsidRPr="001F38DD" w:rsidRDefault="00FB0F0D" w:rsidP="0048216F">
            <w:pPr>
              <w:widowControl w:val="0"/>
              <w:autoSpaceDE w:val="0"/>
              <w:autoSpaceDN w:val="0"/>
              <w:adjustRightInd w:val="0"/>
              <w:ind w:right="239"/>
              <w:rPr>
                <w:rFonts w:ascii="Calibri" w:hAnsi="Calibri" w:cs="Calibri"/>
                <w:sz w:val="22"/>
                <w:szCs w:val="22"/>
                <w:lang w:val="en-US" w:eastAsia="en-US"/>
              </w:rPr>
            </w:pPr>
            <w:r w:rsidRPr="001F38DD">
              <w:rPr>
                <w:rFonts w:ascii="Calibri" w:hAnsi="Calibri" w:cs="Calibri"/>
                <w:sz w:val="22"/>
                <w:szCs w:val="22"/>
                <w:lang w:eastAsia="en-US"/>
              </w:rPr>
              <w:t>0,5</w:t>
            </w:r>
          </w:p>
        </w:tc>
        <w:tc>
          <w:tcPr>
            <w:tcW w:w="725" w:type="dxa"/>
            <w:gridSpan w:val="2"/>
            <w:tcBorders>
              <w:top w:val="single" w:sz="4" w:space="0" w:color="000000"/>
              <w:left w:val="single" w:sz="4" w:space="0" w:color="000000"/>
              <w:bottom w:val="single" w:sz="4" w:space="0" w:color="000000"/>
              <w:right w:val="single" w:sz="4" w:space="0" w:color="000000"/>
            </w:tcBorders>
          </w:tcPr>
          <w:p w:rsidR="00FB0F0D" w:rsidRPr="001F38DD" w:rsidRDefault="00FB0F0D" w:rsidP="0048216F">
            <w:pPr>
              <w:widowControl w:val="0"/>
              <w:autoSpaceDE w:val="0"/>
              <w:autoSpaceDN w:val="0"/>
              <w:adjustRightInd w:val="0"/>
              <w:ind w:right="263"/>
              <w:rPr>
                <w:rFonts w:ascii="Calibri" w:hAnsi="Calibri" w:cs="Calibri"/>
                <w:sz w:val="22"/>
                <w:szCs w:val="22"/>
                <w:lang w:val="en-US" w:eastAsia="en-US"/>
              </w:rPr>
            </w:pPr>
            <w:r w:rsidRPr="001F38DD">
              <w:rPr>
                <w:rFonts w:ascii="Calibri" w:hAnsi="Calibri" w:cs="Calibri"/>
                <w:sz w:val="22"/>
                <w:szCs w:val="22"/>
                <w:lang w:eastAsia="en-US"/>
              </w:rPr>
              <w:t>0,5</w:t>
            </w:r>
          </w:p>
        </w:tc>
        <w:tc>
          <w:tcPr>
            <w:tcW w:w="840" w:type="dxa"/>
            <w:gridSpan w:val="2"/>
            <w:tcBorders>
              <w:top w:val="single" w:sz="4" w:space="0" w:color="000000"/>
              <w:left w:val="single" w:sz="4" w:space="0" w:color="000000"/>
              <w:bottom w:val="single" w:sz="4" w:space="0" w:color="000000"/>
              <w:right w:val="single" w:sz="4" w:space="0" w:color="000000"/>
            </w:tcBorders>
          </w:tcPr>
          <w:p w:rsidR="00FB0F0D" w:rsidRPr="001F38DD" w:rsidRDefault="00FB0F0D" w:rsidP="0048216F">
            <w:pPr>
              <w:widowControl w:val="0"/>
              <w:autoSpaceDE w:val="0"/>
              <w:autoSpaceDN w:val="0"/>
              <w:adjustRightInd w:val="0"/>
              <w:ind w:right="321"/>
              <w:rPr>
                <w:rFonts w:ascii="Calibri" w:hAnsi="Calibri" w:cs="Calibri"/>
                <w:sz w:val="22"/>
                <w:szCs w:val="22"/>
                <w:lang w:val="en-US" w:eastAsia="en-US"/>
              </w:rPr>
            </w:pPr>
            <w:r w:rsidRPr="001F38DD">
              <w:rPr>
                <w:rFonts w:ascii="Calibri" w:hAnsi="Calibri" w:cs="Calibri"/>
                <w:sz w:val="22"/>
                <w:szCs w:val="22"/>
                <w:lang w:eastAsia="en-US"/>
              </w:rPr>
              <w:t>0,5</w:t>
            </w:r>
          </w:p>
        </w:tc>
        <w:tc>
          <w:tcPr>
            <w:tcW w:w="850" w:type="dxa"/>
            <w:gridSpan w:val="2"/>
            <w:tcBorders>
              <w:top w:val="single" w:sz="4" w:space="0" w:color="000000"/>
              <w:left w:val="single" w:sz="4" w:space="0" w:color="000000"/>
              <w:bottom w:val="single" w:sz="4" w:space="0" w:color="000000"/>
              <w:right w:val="single" w:sz="4" w:space="0" w:color="000000"/>
            </w:tcBorders>
          </w:tcPr>
          <w:p w:rsidR="00FB0F0D" w:rsidRPr="001F38DD" w:rsidRDefault="00FB0F0D" w:rsidP="0048216F">
            <w:pPr>
              <w:widowControl w:val="0"/>
              <w:autoSpaceDE w:val="0"/>
              <w:autoSpaceDN w:val="0"/>
              <w:adjustRightInd w:val="0"/>
              <w:ind w:right="326"/>
              <w:rPr>
                <w:rFonts w:ascii="Calibri" w:hAnsi="Calibri" w:cs="Calibri"/>
                <w:sz w:val="22"/>
                <w:szCs w:val="22"/>
                <w:lang w:val="en-US" w:eastAsia="en-US"/>
              </w:rPr>
            </w:pPr>
            <w:r w:rsidRPr="001F38DD">
              <w:rPr>
                <w:rFonts w:ascii="Calibri" w:hAnsi="Calibri" w:cs="Calibri"/>
                <w:sz w:val="22"/>
                <w:szCs w:val="22"/>
                <w:lang w:eastAsia="en-US"/>
              </w:rPr>
              <w:t>0,5</w:t>
            </w:r>
          </w:p>
        </w:tc>
        <w:tc>
          <w:tcPr>
            <w:tcW w:w="849" w:type="dxa"/>
            <w:gridSpan w:val="2"/>
            <w:tcBorders>
              <w:top w:val="single" w:sz="4" w:space="0" w:color="000000"/>
              <w:left w:val="single" w:sz="4" w:space="0" w:color="000000"/>
              <w:bottom w:val="single" w:sz="4" w:space="0" w:color="000000"/>
              <w:right w:val="single" w:sz="4" w:space="0" w:color="000000"/>
            </w:tcBorders>
          </w:tcPr>
          <w:p w:rsidR="00FB0F0D" w:rsidRPr="001F38DD" w:rsidRDefault="00FB0F0D" w:rsidP="0048216F">
            <w:pPr>
              <w:widowControl w:val="0"/>
              <w:autoSpaceDE w:val="0"/>
              <w:autoSpaceDN w:val="0"/>
              <w:adjustRightInd w:val="0"/>
              <w:ind w:right="326"/>
              <w:rPr>
                <w:rFonts w:ascii="Calibri" w:hAnsi="Calibri" w:cs="Calibri"/>
                <w:sz w:val="22"/>
                <w:szCs w:val="22"/>
                <w:lang w:val="en-US" w:eastAsia="en-US"/>
              </w:rPr>
            </w:pPr>
            <w:r w:rsidRPr="001F38DD">
              <w:rPr>
                <w:rFonts w:ascii="Calibri" w:hAnsi="Calibri" w:cs="Calibri"/>
                <w:sz w:val="22"/>
                <w:szCs w:val="22"/>
                <w:lang w:eastAsia="en-US"/>
              </w:rPr>
              <w:t>0,5</w:t>
            </w:r>
          </w:p>
        </w:tc>
        <w:tc>
          <w:tcPr>
            <w:tcW w:w="850" w:type="dxa"/>
            <w:gridSpan w:val="2"/>
            <w:tcBorders>
              <w:top w:val="single" w:sz="4" w:space="0" w:color="000000"/>
              <w:left w:val="single" w:sz="4" w:space="0" w:color="000000"/>
              <w:bottom w:val="single" w:sz="4" w:space="0" w:color="000000"/>
              <w:right w:val="single" w:sz="4" w:space="0" w:color="000000"/>
            </w:tcBorders>
          </w:tcPr>
          <w:p w:rsidR="00FB0F0D" w:rsidRPr="001F38DD" w:rsidRDefault="00FB0F0D" w:rsidP="0048216F">
            <w:pPr>
              <w:widowControl w:val="0"/>
              <w:autoSpaceDE w:val="0"/>
              <w:autoSpaceDN w:val="0"/>
              <w:adjustRightInd w:val="0"/>
              <w:ind w:right="398"/>
              <w:rPr>
                <w:rFonts w:ascii="Calibri" w:hAnsi="Calibri" w:cs="Calibri"/>
                <w:sz w:val="22"/>
                <w:szCs w:val="22"/>
                <w:lang w:val="en-US" w:eastAsia="en-US"/>
              </w:rPr>
            </w:pPr>
            <w:r w:rsidRPr="001F38DD">
              <w:rPr>
                <w:rFonts w:ascii="Calibri" w:hAnsi="Calibri" w:cs="Calibri"/>
                <w:sz w:val="22"/>
                <w:szCs w:val="22"/>
                <w:lang w:eastAsia="en-US"/>
              </w:rPr>
              <w:t>0,5</w:t>
            </w:r>
          </w:p>
        </w:tc>
        <w:tc>
          <w:tcPr>
            <w:tcW w:w="905" w:type="dxa"/>
            <w:gridSpan w:val="2"/>
            <w:tcBorders>
              <w:top w:val="single" w:sz="4" w:space="0" w:color="000000"/>
              <w:left w:val="single" w:sz="4" w:space="0" w:color="000000"/>
              <w:bottom w:val="single" w:sz="4" w:space="0" w:color="000000"/>
              <w:right w:val="single" w:sz="4" w:space="0" w:color="000000"/>
            </w:tcBorders>
          </w:tcPr>
          <w:p w:rsidR="00FB0F0D" w:rsidRPr="001F38DD" w:rsidRDefault="00FB0F0D" w:rsidP="0048216F">
            <w:pPr>
              <w:widowControl w:val="0"/>
              <w:autoSpaceDE w:val="0"/>
              <w:autoSpaceDN w:val="0"/>
              <w:adjustRightInd w:val="0"/>
              <w:ind w:left="273" w:right="268"/>
              <w:jc w:val="center"/>
              <w:rPr>
                <w:rFonts w:ascii="Calibri" w:hAnsi="Calibri" w:cs="Calibri"/>
                <w:sz w:val="22"/>
                <w:szCs w:val="22"/>
                <w:lang w:val="en-US" w:eastAsia="en-US"/>
              </w:rPr>
            </w:pPr>
          </w:p>
        </w:tc>
      </w:tr>
      <w:tr w:rsidR="00FB0F0D" w:rsidRPr="001F38DD" w:rsidTr="0048216F">
        <w:trPr>
          <w:trHeight w:hRule="exact" w:val="1120"/>
        </w:trPr>
        <w:tc>
          <w:tcPr>
            <w:tcW w:w="3240" w:type="dxa"/>
            <w:tcBorders>
              <w:top w:val="single" w:sz="4" w:space="0" w:color="000000"/>
              <w:left w:val="single" w:sz="4" w:space="0" w:color="000000"/>
              <w:bottom w:val="single" w:sz="4" w:space="0" w:color="000000"/>
              <w:right w:val="single" w:sz="4" w:space="0" w:color="000000"/>
            </w:tcBorders>
          </w:tcPr>
          <w:p w:rsidR="00FB0F0D" w:rsidRPr="001F38DD" w:rsidRDefault="00FB0F0D" w:rsidP="0048216F">
            <w:pPr>
              <w:widowControl w:val="0"/>
              <w:autoSpaceDE w:val="0"/>
              <w:autoSpaceDN w:val="0"/>
              <w:adjustRightInd w:val="0"/>
              <w:spacing w:line="267" w:lineRule="exact"/>
              <w:ind w:left="253"/>
              <w:rPr>
                <w:rFonts w:ascii="Calibri" w:hAnsi="Calibri" w:cs="Calibri"/>
                <w:sz w:val="22"/>
                <w:szCs w:val="22"/>
                <w:lang w:eastAsia="en-US"/>
              </w:rPr>
            </w:pPr>
            <w:r w:rsidRPr="001F38DD">
              <w:rPr>
                <w:rFonts w:ascii="Calibri" w:hAnsi="Calibri" w:cs="Calibri"/>
                <w:sz w:val="22"/>
                <w:szCs w:val="22"/>
                <w:lang w:eastAsia="en-US"/>
              </w:rPr>
              <w:t>О</w:t>
            </w:r>
            <w:r w:rsidRPr="001F38DD">
              <w:rPr>
                <w:rFonts w:ascii="Calibri" w:hAnsi="Calibri" w:cs="Calibri"/>
                <w:spacing w:val="-2"/>
                <w:sz w:val="22"/>
                <w:szCs w:val="22"/>
                <w:lang w:eastAsia="en-US"/>
              </w:rPr>
              <w:t>б</w:t>
            </w:r>
            <w:r w:rsidRPr="001F38DD">
              <w:rPr>
                <w:rFonts w:ascii="Calibri" w:hAnsi="Calibri" w:cs="Calibri"/>
                <w:spacing w:val="2"/>
                <w:sz w:val="22"/>
                <w:szCs w:val="22"/>
                <w:lang w:eastAsia="en-US"/>
              </w:rPr>
              <w:t>щ</w:t>
            </w:r>
            <w:r w:rsidRPr="001F38DD">
              <w:rPr>
                <w:rFonts w:ascii="Calibri" w:hAnsi="Calibri" w:cs="Calibri"/>
                <w:spacing w:val="-1"/>
                <w:sz w:val="22"/>
                <w:szCs w:val="22"/>
                <w:lang w:eastAsia="en-US"/>
              </w:rPr>
              <w:t>е</w:t>
            </w:r>
            <w:r w:rsidRPr="001F38DD">
              <w:rPr>
                <w:rFonts w:ascii="Calibri" w:hAnsi="Calibri" w:cs="Calibri"/>
                <w:sz w:val="22"/>
                <w:szCs w:val="22"/>
                <w:lang w:eastAsia="en-US"/>
              </w:rPr>
              <w:t>е</w:t>
            </w:r>
            <w:r w:rsidRPr="001F38DD">
              <w:rPr>
                <w:rFonts w:ascii="Calibri" w:hAnsi="Calibri" w:cs="Calibri"/>
                <w:spacing w:val="-1"/>
                <w:sz w:val="22"/>
                <w:szCs w:val="22"/>
                <w:lang w:eastAsia="en-US"/>
              </w:rPr>
              <w:t xml:space="preserve"> </w:t>
            </w:r>
            <w:r w:rsidRPr="001F38DD">
              <w:rPr>
                <w:rFonts w:ascii="Calibri" w:hAnsi="Calibri" w:cs="Calibri"/>
                <w:spacing w:val="-16"/>
                <w:sz w:val="22"/>
                <w:szCs w:val="22"/>
                <w:lang w:eastAsia="en-US"/>
              </w:rPr>
              <w:t>к</w:t>
            </w:r>
            <w:r w:rsidRPr="001F38DD">
              <w:rPr>
                <w:rFonts w:ascii="Calibri" w:hAnsi="Calibri" w:cs="Calibri"/>
                <w:sz w:val="22"/>
                <w:szCs w:val="22"/>
                <w:lang w:eastAsia="en-US"/>
              </w:rPr>
              <w:t>ол</w:t>
            </w:r>
            <w:r w:rsidRPr="001F38DD">
              <w:rPr>
                <w:rFonts w:ascii="Calibri" w:hAnsi="Calibri" w:cs="Calibri"/>
                <w:spacing w:val="1"/>
                <w:sz w:val="22"/>
                <w:szCs w:val="22"/>
                <w:lang w:eastAsia="en-US"/>
              </w:rPr>
              <w:t>и</w:t>
            </w:r>
            <w:r w:rsidRPr="001F38DD">
              <w:rPr>
                <w:rFonts w:ascii="Calibri" w:hAnsi="Calibri" w:cs="Calibri"/>
                <w:sz w:val="22"/>
                <w:szCs w:val="22"/>
                <w:lang w:eastAsia="en-US"/>
              </w:rPr>
              <w:t>ч</w:t>
            </w:r>
            <w:r w:rsidRPr="001F38DD">
              <w:rPr>
                <w:rFonts w:ascii="Calibri" w:hAnsi="Calibri" w:cs="Calibri"/>
                <w:spacing w:val="4"/>
                <w:sz w:val="22"/>
                <w:szCs w:val="22"/>
                <w:lang w:eastAsia="en-US"/>
              </w:rPr>
              <w:t>е</w:t>
            </w:r>
            <w:r w:rsidRPr="001F38DD">
              <w:rPr>
                <w:rFonts w:ascii="Calibri" w:hAnsi="Calibri" w:cs="Calibri"/>
                <w:spacing w:val="-1"/>
                <w:sz w:val="22"/>
                <w:szCs w:val="22"/>
                <w:lang w:eastAsia="en-US"/>
              </w:rPr>
              <w:t>с</w:t>
            </w:r>
            <w:r w:rsidRPr="001F38DD">
              <w:rPr>
                <w:rFonts w:ascii="Calibri" w:hAnsi="Calibri" w:cs="Calibri"/>
                <w:spacing w:val="1"/>
                <w:sz w:val="22"/>
                <w:szCs w:val="22"/>
                <w:lang w:eastAsia="en-US"/>
              </w:rPr>
              <w:t>т</w:t>
            </w:r>
            <w:r w:rsidRPr="001F38DD">
              <w:rPr>
                <w:rFonts w:ascii="Calibri" w:hAnsi="Calibri" w:cs="Calibri"/>
                <w:spacing w:val="2"/>
                <w:sz w:val="22"/>
                <w:szCs w:val="22"/>
                <w:lang w:eastAsia="en-US"/>
              </w:rPr>
              <w:t>в</w:t>
            </w:r>
            <w:r w:rsidRPr="001F38DD">
              <w:rPr>
                <w:rFonts w:ascii="Calibri" w:hAnsi="Calibri" w:cs="Calibri"/>
                <w:sz w:val="22"/>
                <w:szCs w:val="22"/>
                <w:lang w:eastAsia="en-US"/>
              </w:rPr>
              <w:t>о</w:t>
            </w:r>
            <w:r w:rsidRPr="001F38DD">
              <w:rPr>
                <w:rFonts w:ascii="Calibri" w:hAnsi="Calibri" w:cs="Calibri"/>
                <w:spacing w:val="-1"/>
                <w:sz w:val="22"/>
                <w:szCs w:val="22"/>
                <w:lang w:eastAsia="en-US"/>
              </w:rPr>
              <w:t xml:space="preserve"> </w:t>
            </w:r>
            <w:r w:rsidRPr="001F38DD">
              <w:rPr>
                <w:rFonts w:ascii="Calibri" w:hAnsi="Calibri" w:cs="Calibri"/>
                <w:sz w:val="22"/>
                <w:szCs w:val="22"/>
                <w:lang w:eastAsia="en-US"/>
              </w:rPr>
              <w:t>ч</w:t>
            </w:r>
            <w:r w:rsidRPr="001F38DD">
              <w:rPr>
                <w:rFonts w:ascii="Calibri" w:hAnsi="Calibri" w:cs="Calibri"/>
                <w:spacing w:val="-1"/>
                <w:sz w:val="22"/>
                <w:szCs w:val="22"/>
                <w:lang w:eastAsia="en-US"/>
              </w:rPr>
              <w:t>ас</w:t>
            </w:r>
            <w:r w:rsidRPr="001F38DD">
              <w:rPr>
                <w:rFonts w:ascii="Calibri" w:hAnsi="Calibri" w:cs="Calibri"/>
                <w:sz w:val="22"/>
                <w:szCs w:val="22"/>
                <w:lang w:eastAsia="en-US"/>
              </w:rPr>
              <w:t>ов</w:t>
            </w:r>
            <w:r w:rsidRPr="001F38DD">
              <w:rPr>
                <w:rFonts w:ascii="Calibri" w:hAnsi="Calibri" w:cs="Calibri"/>
                <w:spacing w:val="-2"/>
                <w:sz w:val="22"/>
                <w:szCs w:val="22"/>
                <w:lang w:eastAsia="en-US"/>
              </w:rPr>
              <w:t xml:space="preserve"> </w:t>
            </w:r>
            <w:r w:rsidRPr="001F38DD">
              <w:rPr>
                <w:rFonts w:ascii="Calibri" w:hAnsi="Calibri" w:cs="Calibri"/>
                <w:spacing w:val="1"/>
                <w:sz w:val="22"/>
                <w:szCs w:val="22"/>
                <w:lang w:eastAsia="en-US"/>
              </w:rPr>
              <w:t>н</w:t>
            </w:r>
            <w:r w:rsidRPr="001F38DD">
              <w:rPr>
                <w:rFonts w:ascii="Calibri" w:hAnsi="Calibri" w:cs="Calibri"/>
                <w:sz w:val="22"/>
                <w:szCs w:val="22"/>
                <w:lang w:eastAsia="en-US"/>
              </w:rPr>
              <w:t>а</w:t>
            </w:r>
          </w:p>
          <w:p w:rsidR="00FB0F0D" w:rsidRPr="001F38DD" w:rsidRDefault="00FB0F0D" w:rsidP="0048216F">
            <w:pPr>
              <w:widowControl w:val="0"/>
              <w:autoSpaceDE w:val="0"/>
              <w:autoSpaceDN w:val="0"/>
              <w:adjustRightInd w:val="0"/>
              <w:spacing w:before="2" w:line="140" w:lineRule="exact"/>
              <w:rPr>
                <w:rFonts w:ascii="Calibri" w:hAnsi="Calibri" w:cs="Calibri"/>
                <w:sz w:val="22"/>
                <w:szCs w:val="22"/>
                <w:lang w:eastAsia="en-US"/>
              </w:rPr>
            </w:pPr>
          </w:p>
          <w:p w:rsidR="00FB0F0D" w:rsidRPr="001F38DD" w:rsidRDefault="00FB0F0D" w:rsidP="0048216F">
            <w:pPr>
              <w:widowControl w:val="0"/>
              <w:autoSpaceDE w:val="0"/>
              <w:autoSpaceDN w:val="0"/>
              <w:adjustRightInd w:val="0"/>
              <w:spacing w:line="359" w:lineRule="auto"/>
              <w:ind w:left="253" w:right="388"/>
              <w:rPr>
                <w:rFonts w:ascii="Calibri" w:hAnsi="Calibri" w:cs="Calibri"/>
                <w:sz w:val="22"/>
                <w:szCs w:val="22"/>
                <w:lang w:eastAsia="en-US"/>
              </w:rPr>
            </w:pPr>
            <w:r w:rsidRPr="001F38DD">
              <w:rPr>
                <w:rFonts w:ascii="Calibri" w:hAnsi="Calibri" w:cs="Calibri"/>
                <w:spacing w:val="4"/>
                <w:sz w:val="22"/>
                <w:szCs w:val="22"/>
                <w:lang w:eastAsia="en-US"/>
              </w:rPr>
              <w:t>с</w:t>
            </w:r>
            <w:r w:rsidRPr="001F38DD">
              <w:rPr>
                <w:rFonts w:ascii="Calibri" w:hAnsi="Calibri" w:cs="Calibri"/>
                <w:spacing w:val="-1"/>
                <w:sz w:val="22"/>
                <w:szCs w:val="22"/>
                <w:lang w:eastAsia="en-US"/>
              </w:rPr>
              <w:t>а</w:t>
            </w:r>
            <w:r w:rsidRPr="001F38DD">
              <w:rPr>
                <w:rFonts w:ascii="Calibri" w:hAnsi="Calibri" w:cs="Calibri"/>
                <w:spacing w:val="2"/>
                <w:sz w:val="22"/>
                <w:szCs w:val="22"/>
                <w:lang w:eastAsia="en-US"/>
              </w:rPr>
              <w:t>м</w:t>
            </w:r>
            <w:r w:rsidRPr="001F38DD">
              <w:rPr>
                <w:rFonts w:ascii="Calibri" w:hAnsi="Calibri" w:cs="Calibri"/>
                <w:spacing w:val="10"/>
                <w:sz w:val="22"/>
                <w:szCs w:val="22"/>
                <w:lang w:eastAsia="en-US"/>
              </w:rPr>
              <w:t>о</w:t>
            </w:r>
            <w:r w:rsidRPr="001F38DD">
              <w:rPr>
                <w:rFonts w:ascii="Calibri" w:hAnsi="Calibri" w:cs="Calibri"/>
                <w:spacing w:val="-1"/>
                <w:sz w:val="22"/>
                <w:szCs w:val="22"/>
                <w:lang w:eastAsia="en-US"/>
              </w:rPr>
              <w:t>с</w:t>
            </w:r>
            <w:r w:rsidRPr="001F38DD">
              <w:rPr>
                <w:rFonts w:ascii="Calibri" w:hAnsi="Calibri" w:cs="Calibri"/>
                <w:spacing w:val="-9"/>
                <w:sz w:val="22"/>
                <w:szCs w:val="22"/>
                <w:lang w:eastAsia="en-US"/>
              </w:rPr>
              <w:t>т</w:t>
            </w:r>
            <w:r w:rsidRPr="001F38DD">
              <w:rPr>
                <w:rFonts w:ascii="Calibri" w:hAnsi="Calibri" w:cs="Calibri"/>
                <w:sz w:val="22"/>
                <w:szCs w:val="22"/>
                <w:lang w:eastAsia="en-US"/>
              </w:rPr>
              <w:t>оя</w:t>
            </w:r>
            <w:r w:rsidRPr="001F38DD">
              <w:rPr>
                <w:rFonts w:ascii="Calibri" w:hAnsi="Calibri" w:cs="Calibri"/>
                <w:spacing w:val="1"/>
                <w:sz w:val="22"/>
                <w:szCs w:val="22"/>
                <w:lang w:eastAsia="en-US"/>
              </w:rPr>
              <w:t>т</w:t>
            </w:r>
            <w:r w:rsidRPr="001F38DD">
              <w:rPr>
                <w:rFonts w:ascii="Calibri" w:hAnsi="Calibri" w:cs="Calibri"/>
                <w:spacing w:val="-1"/>
                <w:sz w:val="22"/>
                <w:szCs w:val="22"/>
                <w:lang w:eastAsia="en-US"/>
              </w:rPr>
              <w:t>е</w:t>
            </w:r>
            <w:r w:rsidRPr="001F38DD">
              <w:rPr>
                <w:rFonts w:ascii="Calibri" w:hAnsi="Calibri" w:cs="Calibri"/>
                <w:sz w:val="22"/>
                <w:szCs w:val="22"/>
                <w:lang w:eastAsia="en-US"/>
              </w:rPr>
              <w:t>л</w:t>
            </w:r>
            <w:r w:rsidRPr="001F38DD">
              <w:rPr>
                <w:rFonts w:ascii="Calibri" w:hAnsi="Calibri" w:cs="Calibri"/>
                <w:spacing w:val="1"/>
                <w:sz w:val="22"/>
                <w:szCs w:val="22"/>
                <w:lang w:eastAsia="en-US"/>
              </w:rPr>
              <w:t>ьн</w:t>
            </w:r>
            <w:r w:rsidRPr="001F38DD">
              <w:rPr>
                <w:rFonts w:ascii="Calibri" w:hAnsi="Calibri" w:cs="Calibri"/>
                <w:spacing w:val="-9"/>
                <w:sz w:val="22"/>
                <w:szCs w:val="22"/>
                <w:lang w:eastAsia="en-US"/>
              </w:rPr>
              <w:t>у</w:t>
            </w:r>
            <w:r w:rsidRPr="001F38DD">
              <w:rPr>
                <w:rFonts w:ascii="Calibri" w:hAnsi="Calibri" w:cs="Calibri"/>
                <w:sz w:val="22"/>
                <w:szCs w:val="22"/>
                <w:lang w:eastAsia="en-US"/>
              </w:rPr>
              <w:t>ю</w:t>
            </w:r>
            <w:r w:rsidRPr="001F38DD">
              <w:rPr>
                <w:rFonts w:ascii="Calibri" w:hAnsi="Calibri" w:cs="Calibri"/>
                <w:spacing w:val="-2"/>
                <w:sz w:val="22"/>
                <w:szCs w:val="22"/>
                <w:lang w:eastAsia="en-US"/>
              </w:rPr>
              <w:t xml:space="preserve"> </w:t>
            </w:r>
            <w:r w:rsidRPr="001F38DD">
              <w:rPr>
                <w:rFonts w:ascii="Calibri" w:hAnsi="Calibri" w:cs="Calibri"/>
                <w:sz w:val="22"/>
                <w:szCs w:val="22"/>
                <w:lang w:eastAsia="en-US"/>
              </w:rPr>
              <w:t>р</w:t>
            </w:r>
            <w:r w:rsidRPr="001F38DD">
              <w:rPr>
                <w:rFonts w:ascii="Calibri" w:hAnsi="Calibri" w:cs="Calibri"/>
                <w:spacing w:val="-1"/>
                <w:sz w:val="22"/>
                <w:szCs w:val="22"/>
                <w:lang w:eastAsia="en-US"/>
              </w:rPr>
              <w:t>а</w:t>
            </w:r>
            <w:r w:rsidRPr="001F38DD">
              <w:rPr>
                <w:rFonts w:ascii="Calibri" w:hAnsi="Calibri" w:cs="Calibri"/>
                <w:spacing w:val="-2"/>
                <w:sz w:val="22"/>
                <w:szCs w:val="22"/>
                <w:lang w:eastAsia="en-US"/>
              </w:rPr>
              <w:t>б</w:t>
            </w:r>
            <w:r w:rsidRPr="001F38DD">
              <w:rPr>
                <w:rFonts w:ascii="Calibri" w:hAnsi="Calibri" w:cs="Calibri"/>
                <w:sz w:val="22"/>
                <w:szCs w:val="22"/>
                <w:lang w:eastAsia="en-US"/>
              </w:rPr>
              <w:t>о</w:t>
            </w:r>
            <w:r w:rsidRPr="001F38DD">
              <w:rPr>
                <w:rFonts w:ascii="Calibri" w:hAnsi="Calibri" w:cs="Calibri"/>
                <w:spacing w:val="1"/>
                <w:sz w:val="22"/>
                <w:szCs w:val="22"/>
                <w:lang w:eastAsia="en-US"/>
              </w:rPr>
              <w:t>т</w:t>
            </w:r>
            <w:r w:rsidRPr="001F38DD">
              <w:rPr>
                <w:rFonts w:ascii="Calibri" w:hAnsi="Calibri" w:cs="Calibri"/>
                <w:sz w:val="22"/>
                <w:szCs w:val="22"/>
                <w:lang w:eastAsia="en-US"/>
              </w:rPr>
              <w:t>у</w:t>
            </w:r>
            <w:r w:rsidRPr="001F38DD">
              <w:rPr>
                <w:rFonts w:ascii="Calibri" w:hAnsi="Calibri" w:cs="Calibri"/>
                <w:spacing w:val="-1"/>
                <w:sz w:val="22"/>
                <w:szCs w:val="22"/>
                <w:lang w:eastAsia="en-US"/>
              </w:rPr>
              <w:t xml:space="preserve"> </w:t>
            </w:r>
            <w:r w:rsidRPr="001F38DD">
              <w:rPr>
                <w:rFonts w:ascii="Calibri" w:hAnsi="Calibri" w:cs="Calibri"/>
                <w:spacing w:val="1"/>
                <w:sz w:val="22"/>
                <w:szCs w:val="22"/>
                <w:lang w:eastAsia="en-US"/>
              </w:rPr>
              <w:t>п</w:t>
            </w:r>
            <w:r w:rsidRPr="001F38DD">
              <w:rPr>
                <w:rFonts w:ascii="Calibri" w:hAnsi="Calibri" w:cs="Calibri"/>
                <w:sz w:val="22"/>
                <w:szCs w:val="22"/>
                <w:lang w:eastAsia="en-US"/>
              </w:rPr>
              <w:t>о</w:t>
            </w:r>
            <w:r w:rsidRPr="001F38DD">
              <w:rPr>
                <w:rFonts w:ascii="Calibri" w:hAnsi="Calibri" w:cs="Calibri"/>
                <w:spacing w:val="2"/>
                <w:sz w:val="22"/>
                <w:szCs w:val="22"/>
                <w:lang w:eastAsia="en-US"/>
              </w:rPr>
              <w:t xml:space="preserve"> </w:t>
            </w:r>
            <w:r w:rsidRPr="001F38DD">
              <w:rPr>
                <w:rFonts w:ascii="Calibri" w:hAnsi="Calibri" w:cs="Calibri"/>
                <w:spacing w:val="-7"/>
                <w:sz w:val="22"/>
                <w:szCs w:val="22"/>
                <w:lang w:eastAsia="en-US"/>
              </w:rPr>
              <w:t>г</w:t>
            </w:r>
            <w:r w:rsidRPr="001F38DD">
              <w:rPr>
                <w:rFonts w:ascii="Calibri" w:hAnsi="Calibri" w:cs="Calibri"/>
                <w:spacing w:val="-5"/>
                <w:sz w:val="22"/>
                <w:szCs w:val="22"/>
                <w:lang w:eastAsia="en-US"/>
              </w:rPr>
              <w:t>о</w:t>
            </w:r>
            <w:r w:rsidRPr="001F38DD">
              <w:rPr>
                <w:rFonts w:ascii="Calibri" w:hAnsi="Calibri" w:cs="Calibri"/>
                <w:spacing w:val="-2"/>
                <w:sz w:val="22"/>
                <w:szCs w:val="22"/>
                <w:lang w:eastAsia="en-US"/>
              </w:rPr>
              <w:t>д</w:t>
            </w:r>
            <w:r w:rsidRPr="001F38DD">
              <w:rPr>
                <w:rFonts w:ascii="Calibri" w:hAnsi="Calibri" w:cs="Calibri"/>
                <w:spacing w:val="-1"/>
                <w:sz w:val="22"/>
                <w:szCs w:val="22"/>
                <w:lang w:eastAsia="en-US"/>
              </w:rPr>
              <w:t>а</w:t>
            </w:r>
            <w:r w:rsidRPr="001F38DD">
              <w:rPr>
                <w:rFonts w:ascii="Calibri" w:hAnsi="Calibri" w:cs="Calibri"/>
                <w:sz w:val="22"/>
                <w:szCs w:val="22"/>
                <w:lang w:eastAsia="en-US"/>
              </w:rPr>
              <w:t>м</w:t>
            </w:r>
          </w:p>
        </w:tc>
        <w:tc>
          <w:tcPr>
            <w:tcW w:w="605" w:type="dxa"/>
            <w:tcBorders>
              <w:top w:val="single" w:sz="4" w:space="0" w:color="000000"/>
              <w:left w:val="single" w:sz="4" w:space="0" w:color="000000"/>
              <w:bottom w:val="single" w:sz="4" w:space="0" w:color="000000"/>
              <w:right w:val="single" w:sz="4" w:space="0" w:color="000000"/>
            </w:tcBorders>
          </w:tcPr>
          <w:p w:rsidR="00FB0F0D" w:rsidRPr="001F38DD" w:rsidRDefault="00FB0F0D" w:rsidP="0048216F">
            <w:pPr>
              <w:widowControl w:val="0"/>
              <w:autoSpaceDE w:val="0"/>
              <w:autoSpaceDN w:val="0"/>
              <w:adjustRightInd w:val="0"/>
              <w:spacing w:line="200" w:lineRule="exact"/>
              <w:rPr>
                <w:rFonts w:ascii="Calibri" w:hAnsi="Calibri" w:cs="Calibri"/>
                <w:sz w:val="22"/>
                <w:szCs w:val="22"/>
                <w:lang w:eastAsia="en-US"/>
              </w:rPr>
            </w:pPr>
          </w:p>
          <w:p w:rsidR="00FB0F0D" w:rsidRPr="001F38DD" w:rsidRDefault="00FB0F0D" w:rsidP="0048216F">
            <w:pPr>
              <w:widowControl w:val="0"/>
              <w:autoSpaceDE w:val="0"/>
              <w:autoSpaceDN w:val="0"/>
              <w:adjustRightInd w:val="0"/>
              <w:spacing w:before="9" w:line="200" w:lineRule="exact"/>
              <w:rPr>
                <w:rFonts w:ascii="Calibri" w:hAnsi="Calibri" w:cs="Calibri"/>
                <w:sz w:val="22"/>
                <w:szCs w:val="22"/>
                <w:lang w:eastAsia="en-US"/>
              </w:rPr>
            </w:pPr>
          </w:p>
          <w:p w:rsidR="00FB0F0D" w:rsidRPr="001F38DD" w:rsidRDefault="00FB0F0D" w:rsidP="0048216F">
            <w:pPr>
              <w:widowControl w:val="0"/>
              <w:autoSpaceDE w:val="0"/>
              <w:autoSpaceDN w:val="0"/>
              <w:adjustRightInd w:val="0"/>
              <w:ind w:left="100"/>
              <w:rPr>
                <w:rFonts w:ascii="Calibri" w:hAnsi="Calibri" w:cs="Calibri"/>
                <w:sz w:val="22"/>
                <w:szCs w:val="22"/>
                <w:lang w:eastAsia="en-US"/>
              </w:rPr>
            </w:pPr>
            <w:r w:rsidRPr="001F38DD">
              <w:rPr>
                <w:rFonts w:ascii="Calibri" w:hAnsi="Calibri" w:cs="Calibri"/>
                <w:sz w:val="22"/>
                <w:szCs w:val="22"/>
                <w:lang w:eastAsia="en-US"/>
              </w:rPr>
              <w:t>16</w:t>
            </w:r>
          </w:p>
        </w:tc>
        <w:tc>
          <w:tcPr>
            <w:tcW w:w="681" w:type="dxa"/>
            <w:gridSpan w:val="2"/>
            <w:tcBorders>
              <w:top w:val="single" w:sz="4" w:space="0" w:color="000000"/>
              <w:left w:val="single" w:sz="4" w:space="0" w:color="000000"/>
              <w:bottom w:val="single" w:sz="4" w:space="0" w:color="000000"/>
              <w:right w:val="single" w:sz="4" w:space="0" w:color="000000"/>
            </w:tcBorders>
          </w:tcPr>
          <w:p w:rsidR="00FB0F0D" w:rsidRPr="001F38DD" w:rsidRDefault="00FB0F0D" w:rsidP="0048216F">
            <w:pPr>
              <w:widowControl w:val="0"/>
              <w:autoSpaceDE w:val="0"/>
              <w:autoSpaceDN w:val="0"/>
              <w:adjustRightInd w:val="0"/>
              <w:spacing w:line="200" w:lineRule="exact"/>
              <w:rPr>
                <w:rFonts w:ascii="Calibri" w:hAnsi="Calibri" w:cs="Calibri"/>
                <w:sz w:val="22"/>
                <w:szCs w:val="22"/>
                <w:lang w:val="en-US" w:eastAsia="en-US"/>
              </w:rPr>
            </w:pPr>
          </w:p>
          <w:p w:rsidR="00FB0F0D" w:rsidRPr="001F38DD" w:rsidRDefault="00FB0F0D" w:rsidP="0048216F">
            <w:pPr>
              <w:widowControl w:val="0"/>
              <w:autoSpaceDE w:val="0"/>
              <w:autoSpaceDN w:val="0"/>
              <w:adjustRightInd w:val="0"/>
              <w:spacing w:before="9" w:line="200" w:lineRule="exact"/>
              <w:rPr>
                <w:rFonts w:ascii="Calibri" w:hAnsi="Calibri" w:cs="Calibri"/>
                <w:sz w:val="22"/>
                <w:szCs w:val="22"/>
                <w:lang w:val="en-US" w:eastAsia="en-US"/>
              </w:rPr>
            </w:pPr>
          </w:p>
          <w:p w:rsidR="00FB0F0D" w:rsidRPr="001F38DD" w:rsidRDefault="00FB0F0D" w:rsidP="0048216F">
            <w:pPr>
              <w:widowControl w:val="0"/>
              <w:autoSpaceDE w:val="0"/>
              <w:autoSpaceDN w:val="0"/>
              <w:adjustRightInd w:val="0"/>
              <w:ind w:left="215"/>
              <w:rPr>
                <w:rFonts w:ascii="Calibri" w:hAnsi="Calibri" w:cs="Calibri"/>
                <w:sz w:val="22"/>
                <w:szCs w:val="22"/>
                <w:lang w:eastAsia="en-US"/>
              </w:rPr>
            </w:pPr>
            <w:r w:rsidRPr="001F38DD">
              <w:rPr>
                <w:rFonts w:ascii="Calibri" w:hAnsi="Calibri" w:cs="Calibri"/>
                <w:sz w:val="22"/>
                <w:szCs w:val="22"/>
                <w:lang w:eastAsia="en-US"/>
              </w:rPr>
              <w:t>16,5</w:t>
            </w:r>
          </w:p>
        </w:tc>
        <w:tc>
          <w:tcPr>
            <w:tcW w:w="691" w:type="dxa"/>
            <w:gridSpan w:val="2"/>
            <w:tcBorders>
              <w:top w:val="single" w:sz="4" w:space="0" w:color="000000"/>
              <w:left w:val="single" w:sz="4" w:space="0" w:color="000000"/>
              <w:bottom w:val="single" w:sz="4" w:space="0" w:color="000000"/>
              <w:right w:val="single" w:sz="4" w:space="0" w:color="000000"/>
            </w:tcBorders>
          </w:tcPr>
          <w:p w:rsidR="00FB0F0D" w:rsidRPr="001F38DD" w:rsidRDefault="00FB0F0D" w:rsidP="0048216F">
            <w:pPr>
              <w:widowControl w:val="0"/>
              <w:autoSpaceDE w:val="0"/>
              <w:autoSpaceDN w:val="0"/>
              <w:adjustRightInd w:val="0"/>
              <w:ind w:left="162"/>
              <w:rPr>
                <w:rFonts w:ascii="Calibri" w:hAnsi="Calibri" w:cs="Calibri"/>
                <w:sz w:val="22"/>
                <w:szCs w:val="22"/>
                <w:lang w:eastAsia="en-US"/>
              </w:rPr>
            </w:pPr>
          </w:p>
          <w:p w:rsidR="00FB0F0D" w:rsidRPr="001F38DD" w:rsidRDefault="00FB0F0D" w:rsidP="0048216F">
            <w:pPr>
              <w:widowControl w:val="0"/>
              <w:autoSpaceDE w:val="0"/>
              <w:autoSpaceDN w:val="0"/>
              <w:adjustRightInd w:val="0"/>
              <w:ind w:left="162"/>
              <w:rPr>
                <w:rFonts w:ascii="Calibri" w:hAnsi="Calibri" w:cs="Calibri"/>
                <w:sz w:val="22"/>
                <w:szCs w:val="22"/>
                <w:lang w:eastAsia="en-US"/>
              </w:rPr>
            </w:pPr>
            <w:r w:rsidRPr="001F38DD">
              <w:rPr>
                <w:rFonts w:ascii="Calibri" w:hAnsi="Calibri" w:cs="Calibri"/>
                <w:sz w:val="22"/>
                <w:szCs w:val="22"/>
                <w:lang w:eastAsia="en-US"/>
              </w:rPr>
              <w:t>16,5</w:t>
            </w:r>
          </w:p>
        </w:tc>
        <w:tc>
          <w:tcPr>
            <w:tcW w:w="725" w:type="dxa"/>
            <w:gridSpan w:val="2"/>
            <w:tcBorders>
              <w:top w:val="single" w:sz="4" w:space="0" w:color="000000"/>
              <w:left w:val="single" w:sz="4" w:space="0" w:color="000000"/>
              <w:bottom w:val="single" w:sz="4" w:space="0" w:color="000000"/>
              <w:right w:val="single" w:sz="4" w:space="0" w:color="000000"/>
            </w:tcBorders>
          </w:tcPr>
          <w:p w:rsidR="00FB0F0D" w:rsidRPr="001F38DD" w:rsidRDefault="00FB0F0D" w:rsidP="0048216F">
            <w:pPr>
              <w:widowControl w:val="0"/>
              <w:autoSpaceDE w:val="0"/>
              <w:autoSpaceDN w:val="0"/>
              <w:adjustRightInd w:val="0"/>
              <w:ind w:left="172"/>
              <w:rPr>
                <w:rFonts w:ascii="Calibri" w:hAnsi="Calibri" w:cs="Calibri"/>
                <w:sz w:val="22"/>
                <w:szCs w:val="22"/>
                <w:lang w:eastAsia="en-US"/>
              </w:rPr>
            </w:pPr>
          </w:p>
          <w:p w:rsidR="00FB0F0D" w:rsidRPr="001F38DD" w:rsidRDefault="00FB0F0D" w:rsidP="0048216F">
            <w:pPr>
              <w:widowControl w:val="0"/>
              <w:autoSpaceDE w:val="0"/>
              <w:autoSpaceDN w:val="0"/>
              <w:adjustRightInd w:val="0"/>
              <w:ind w:left="172"/>
              <w:rPr>
                <w:rFonts w:ascii="Calibri" w:hAnsi="Calibri" w:cs="Calibri"/>
                <w:sz w:val="22"/>
                <w:szCs w:val="22"/>
                <w:lang w:eastAsia="en-US"/>
              </w:rPr>
            </w:pPr>
            <w:r w:rsidRPr="001F38DD">
              <w:rPr>
                <w:rFonts w:ascii="Calibri" w:hAnsi="Calibri" w:cs="Calibri"/>
                <w:sz w:val="22"/>
                <w:szCs w:val="22"/>
                <w:lang w:eastAsia="en-US"/>
              </w:rPr>
              <w:t>16,5</w:t>
            </w:r>
          </w:p>
        </w:tc>
        <w:tc>
          <w:tcPr>
            <w:tcW w:w="840" w:type="dxa"/>
            <w:gridSpan w:val="2"/>
            <w:tcBorders>
              <w:top w:val="single" w:sz="4" w:space="0" w:color="000000"/>
              <w:left w:val="single" w:sz="4" w:space="0" w:color="000000"/>
              <w:bottom w:val="single" w:sz="4" w:space="0" w:color="000000"/>
              <w:right w:val="single" w:sz="4" w:space="0" w:color="000000"/>
            </w:tcBorders>
          </w:tcPr>
          <w:p w:rsidR="00FB0F0D" w:rsidRPr="001F38DD" w:rsidRDefault="00FB0F0D" w:rsidP="0048216F">
            <w:pPr>
              <w:widowControl w:val="0"/>
              <w:autoSpaceDE w:val="0"/>
              <w:autoSpaceDN w:val="0"/>
              <w:adjustRightInd w:val="0"/>
              <w:ind w:left="229"/>
              <w:rPr>
                <w:rFonts w:ascii="Calibri" w:hAnsi="Calibri" w:cs="Calibri"/>
                <w:sz w:val="22"/>
                <w:szCs w:val="22"/>
                <w:lang w:eastAsia="en-US"/>
              </w:rPr>
            </w:pPr>
          </w:p>
          <w:p w:rsidR="00FB0F0D" w:rsidRPr="001F38DD" w:rsidRDefault="00FB0F0D" w:rsidP="0048216F">
            <w:pPr>
              <w:widowControl w:val="0"/>
              <w:autoSpaceDE w:val="0"/>
              <w:autoSpaceDN w:val="0"/>
              <w:adjustRightInd w:val="0"/>
              <w:ind w:left="229"/>
              <w:rPr>
                <w:rFonts w:ascii="Calibri" w:hAnsi="Calibri" w:cs="Calibri"/>
                <w:sz w:val="22"/>
                <w:szCs w:val="22"/>
                <w:lang w:eastAsia="en-US"/>
              </w:rPr>
            </w:pPr>
            <w:r w:rsidRPr="001F38DD">
              <w:rPr>
                <w:rFonts w:ascii="Calibri" w:hAnsi="Calibri" w:cs="Calibri"/>
                <w:sz w:val="22"/>
                <w:szCs w:val="22"/>
                <w:lang w:eastAsia="en-US"/>
              </w:rPr>
              <w:t>16,5</w:t>
            </w:r>
          </w:p>
        </w:tc>
        <w:tc>
          <w:tcPr>
            <w:tcW w:w="850" w:type="dxa"/>
            <w:gridSpan w:val="2"/>
            <w:tcBorders>
              <w:top w:val="single" w:sz="4" w:space="0" w:color="000000"/>
              <w:left w:val="single" w:sz="4" w:space="0" w:color="000000"/>
              <w:bottom w:val="single" w:sz="4" w:space="0" w:color="000000"/>
              <w:right w:val="single" w:sz="4" w:space="0" w:color="000000"/>
            </w:tcBorders>
          </w:tcPr>
          <w:p w:rsidR="00FB0F0D" w:rsidRPr="001F38DD" w:rsidRDefault="00FB0F0D" w:rsidP="0048216F">
            <w:pPr>
              <w:widowControl w:val="0"/>
              <w:autoSpaceDE w:val="0"/>
              <w:autoSpaceDN w:val="0"/>
              <w:adjustRightInd w:val="0"/>
              <w:ind w:left="234"/>
              <w:rPr>
                <w:rFonts w:ascii="Calibri" w:hAnsi="Calibri" w:cs="Calibri"/>
                <w:sz w:val="22"/>
                <w:szCs w:val="22"/>
                <w:lang w:eastAsia="en-US"/>
              </w:rPr>
            </w:pPr>
          </w:p>
          <w:p w:rsidR="00FB0F0D" w:rsidRPr="001F38DD" w:rsidRDefault="00FB0F0D" w:rsidP="0048216F">
            <w:pPr>
              <w:widowControl w:val="0"/>
              <w:autoSpaceDE w:val="0"/>
              <w:autoSpaceDN w:val="0"/>
              <w:adjustRightInd w:val="0"/>
              <w:ind w:left="234"/>
              <w:rPr>
                <w:rFonts w:ascii="Calibri" w:hAnsi="Calibri" w:cs="Calibri"/>
                <w:sz w:val="22"/>
                <w:szCs w:val="22"/>
                <w:lang w:eastAsia="en-US"/>
              </w:rPr>
            </w:pPr>
            <w:r w:rsidRPr="001F38DD">
              <w:rPr>
                <w:rFonts w:ascii="Calibri" w:hAnsi="Calibri" w:cs="Calibri"/>
                <w:sz w:val="22"/>
                <w:szCs w:val="22"/>
                <w:lang w:eastAsia="en-US"/>
              </w:rPr>
              <w:t>16,5</w:t>
            </w:r>
          </w:p>
        </w:tc>
        <w:tc>
          <w:tcPr>
            <w:tcW w:w="849" w:type="dxa"/>
            <w:gridSpan w:val="2"/>
            <w:tcBorders>
              <w:top w:val="single" w:sz="4" w:space="0" w:color="000000"/>
              <w:left w:val="single" w:sz="4" w:space="0" w:color="000000"/>
              <w:bottom w:val="single" w:sz="4" w:space="0" w:color="000000"/>
              <w:right w:val="single" w:sz="4" w:space="0" w:color="000000"/>
            </w:tcBorders>
          </w:tcPr>
          <w:p w:rsidR="00FB0F0D" w:rsidRPr="001F38DD" w:rsidRDefault="00FB0F0D" w:rsidP="0048216F">
            <w:pPr>
              <w:widowControl w:val="0"/>
              <w:autoSpaceDE w:val="0"/>
              <w:autoSpaceDN w:val="0"/>
              <w:adjustRightInd w:val="0"/>
              <w:ind w:left="234"/>
              <w:rPr>
                <w:rFonts w:ascii="Calibri" w:hAnsi="Calibri" w:cs="Calibri"/>
                <w:sz w:val="22"/>
                <w:szCs w:val="22"/>
                <w:lang w:eastAsia="en-US"/>
              </w:rPr>
            </w:pPr>
          </w:p>
          <w:p w:rsidR="00FB0F0D" w:rsidRPr="001F38DD" w:rsidRDefault="00FB0F0D" w:rsidP="0048216F">
            <w:pPr>
              <w:widowControl w:val="0"/>
              <w:autoSpaceDE w:val="0"/>
              <w:autoSpaceDN w:val="0"/>
              <w:adjustRightInd w:val="0"/>
              <w:ind w:left="234"/>
              <w:rPr>
                <w:rFonts w:ascii="Calibri" w:hAnsi="Calibri" w:cs="Calibri"/>
                <w:sz w:val="22"/>
                <w:szCs w:val="22"/>
                <w:lang w:eastAsia="en-US"/>
              </w:rPr>
            </w:pPr>
            <w:r w:rsidRPr="001F38DD">
              <w:rPr>
                <w:rFonts w:ascii="Calibri" w:hAnsi="Calibri" w:cs="Calibri"/>
                <w:sz w:val="22"/>
                <w:szCs w:val="22"/>
                <w:lang w:eastAsia="en-US"/>
              </w:rPr>
              <w:t>16,5</w:t>
            </w:r>
          </w:p>
        </w:tc>
        <w:tc>
          <w:tcPr>
            <w:tcW w:w="850" w:type="dxa"/>
            <w:gridSpan w:val="2"/>
            <w:tcBorders>
              <w:top w:val="single" w:sz="4" w:space="0" w:color="000000"/>
              <w:left w:val="single" w:sz="4" w:space="0" w:color="000000"/>
              <w:bottom w:val="single" w:sz="4" w:space="0" w:color="000000"/>
              <w:right w:val="single" w:sz="4" w:space="0" w:color="000000"/>
            </w:tcBorders>
          </w:tcPr>
          <w:p w:rsidR="00FB0F0D" w:rsidRPr="001F38DD" w:rsidRDefault="00FB0F0D" w:rsidP="0048216F">
            <w:pPr>
              <w:widowControl w:val="0"/>
              <w:autoSpaceDE w:val="0"/>
              <w:autoSpaceDN w:val="0"/>
              <w:adjustRightInd w:val="0"/>
              <w:ind w:left="234"/>
              <w:rPr>
                <w:rFonts w:ascii="Calibri" w:hAnsi="Calibri" w:cs="Calibri"/>
                <w:sz w:val="22"/>
                <w:szCs w:val="22"/>
                <w:lang w:eastAsia="en-US"/>
              </w:rPr>
            </w:pPr>
          </w:p>
          <w:p w:rsidR="00FB0F0D" w:rsidRPr="001F38DD" w:rsidRDefault="00FB0F0D" w:rsidP="0048216F">
            <w:pPr>
              <w:widowControl w:val="0"/>
              <w:autoSpaceDE w:val="0"/>
              <w:autoSpaceDN w:val="0"/>
              <w:adjustRightInd w:val="0"/>
              <w:ind w:left="234"/>
              <w:rPr>
                <w:rFonts w:ascii="Calibri" w:hAnsi="Calibri" w:cs="Calibri"/>
                <w:sz w:val="22"/>
                <w:szCs w:val="22"/>
                <w:lang w:eastAsia="en-US"/>
              </w:rPr>
            </w:pPr>
            <w:r w:rsidRPr="001F38DD">
              <w:rPr>
                <w:rFonts w:ascii="Calibri" w:hAnsi="Calibri" w:cs="Calibri"/>
                <w:sz w:val="22"/>
                <w:szCs w:val="22"/>
                <w:lang w:eastAsia="en-US"/>
              </w:rPr>
              <w:t>16,5</w:t>
            </w:r>
          </w:p>
        </w:tc>
        <w:tc>
          <w:tcPr>
            <w:tcW w:w="905" w:type="dxa"/>
            <w:gridSpan w:val="2"/>
            <w:tcBorders>
              <w:top w:val="single" w:sz="4" w:space="0" w:color="000000"/>
              <w:left w:val="single" w:sz="4" w:space="0" w:color="000000"/>
              <w:bottom w:val="single" w:sz="4" w:space="0" w:color="000000"/>
              <w:right w:val="single" w:sz="4" w:space="0" w:color="000000"/>
            </w:tcBorders>
          </w:tcPr>
          <w:p w:rsidR="00FB0F0D" w:rsidRPr="001F38DD" w:rsidRDefault="00FB0F0D" w:rsidP="0048216F">
            <w:pPr>
              <w:widowControl w:val="0"/>
              <w:autoSpaceDE w:val="0"/>
              <w:autoSpaceDN w:val="0"/>
              <w:adjustRightInd w:val="0"/>
              <w:ind w:left="191"/>
              <w:rPr>
                <w:rFonts w:ascii="Calibri" w:hAnsi="Calibri" w:cs="Calibri"/>
                <w:sz w:val="22"/>
                <w:szCs w:val="22"/>
                <w:lang w:val="en-US" w:eastAsia="en-US"/>
              </w:rPr>
            </w:pPr>
          </w:p>
        </w:tc>
      </w:tr>
      <w:tr w:rsidR="00FB0F0D" w:rsidRPr="001F38DD" w:rsidTr="0048216F">
        <w:trPr>
          <w:trHeight w:hRule="exact" w:val="427"/>
        </w:trPr>
        <w:tc>
          <w:tcPr>
            <w:tcW w:w="3240" w:type="dxa"/>
            <w:vMerge w:val="restart"/>
            <w:tcBorders>
              <w:top w:val="single" w:sz="4" w:space="0" w:color="000000"/>
              <w:left w:val="single" w:sz="4" w:space="0" w:color="000000"/>
              <w:bottom w:val="single" w:sz="4" w:space="0" w:color="000000"/>
              <w:right w:val="single" w:sz="4" w:space="0" w:color="000000"/>
            </w:tcBorders>
          </w:tcPr>
          <w:p w:rsidR="00FB0F0D" w:rsidRPr="001F38DD" w:rsidRDefault="00FB0F0D" w:rsidP="0048216F">
            <w:pPr>
              <w:widowControl w:val="0"/>
              <w:autoSpaceDE w:val="0"/>
              <w:autoSpaceDN w:val="0"/>
              <w:adjustRightInd w:val="0"/>
              <w:spacing w:line="267" w:lineRule="exact"/>
              <w:ind w:left="253"/>
              <w:rPr>
                <w:rFonts w:ascii="Calibri" w:hAnsi="Calibri" w:cs="Calibri"/>
                <w:sz w:val="22"/>
                <w:szCs w:val="22"/>
                <w:lang w:eastAsia="en-US"/>
              </w:rPr>
            </w:pPr>
            <w:r w:rsidRPr="001F38DD">
              <w:rPr>
                <w:rFonts w:ascii="Calibri" w:hAnsi="Calibri" w:cs="Calibri"/>
                <w:sz w:val="22"/>
                <w:szCs w:val="22"/>
                <w:lang w:eastAsia="en-US"/>
              </w:rPr>
              <w:t>О</w:t>
            </w:r>
            <w:r w:rsidRPr="001F38DD">
              <w:rPr>
                <w:rFonts w:ascii="Calibri" w:hAnsi="Calibri" w:cs="Calibri"/>
                <w:spacing w:val="-2"/>
                <w:sz w:val="22"/>
                <w:szCs w:val="22"/>
                <w:lang w:eastAsia="en-US"/>
              </w:rPr>
              <w:t>б</w:t>
            </w:r>
            <w:r w:rsidRPr="001F38DD">
              <w:rPr>
                <w:rFonts w:ascii="Calibri" w:hAnsi="Calibri" w:cs="Calibri"/>
                <w:spacing w:val="2"/>
                <w:sz w:val="22"/>
                <w:szCs w:val="22"/>
                <w:lang w:eastAsia="en-US"/>
              </w:rPr>
              <w:t>щ</w:t>
            </w:r>
            <w:r w:rsidRPr="001F38DD">
              <w:rPr>
                <w:rFonts w:ascii="Calibri" w:hAnsi="Calibri" w:cs="Calibri"/>
                <w:spacing w:val="-1"/>
                <w:sz w:val="22"/>
                <w:szCs w:val="22"/>
                <w:lang w:eastAsia="en-US"/>
              </w:rPr>
              <w:t>е</w:t>
            </w:r>
            <w:r w:rsidRPr="001F38DD">
              <w:rPr>
                <w:rFonts w:ascii="Calibri" w:hAnsi="Calibri" w:cs="Calibri"/>
                <w:sz w:val="22"/>
                <w:szCs w:val="22"/>
                <w:lang w:eastAsia="en-US"/>
              </w:rPr>
              <w:t>е</w:t>
            </w:r>
            <w:r w:rsidRPr="001F38DD">
              <w:rPr>
                <w:rFonts w:ascii="Calibri" w:hAnsi="Calibri" w:cs="Calibri"/>
                <w:spacing w:val="-1"/>
                <w:sz w:val="22"/>
                <w:szCs w:val="22"/>
                <w:lang w:eastAsia="en-US"/>
              </w:rPr>
              <w:t xml:space="preserve"> </w:t>
            </w:r>
            <w:r w:rsidRPr="001F38DD">
              <w:rPr>
                <w:rFonts w:ascii="Calibri" w:hAnsi="Calibri" w:cs="Calibri"/>
                <w:spacing w:val="-16"/>
                <w:sz w:val="22"/>
                <w:szCs w:val="22"/>
                <w:lang w:eastAsia="en-US"/>
              </w:rPr>
              <w:t>к</w:t>
            </w:r>
            <w:r w:rsidRPr="001F38DD">
              <w:rPr>
                <w:rFonts w:ascii="Calibri" w:hAnsi="Calibri" w:cs="Calibri"/>
                <w:sz w:val="22"/>
                <w:szCs w:val="22"/>
                <w:lang w:eastAsia="en-US"/>
              </w:rPr>
              <w:t>ол</w:t>
            </w:r>
            <w:r w:rsidRPr="001F38DD">
              <w:rPr>
                <w:rFonts w:ascii="Calibri" w:hAnsi="Calibri" w:cs="Calibri"/>
                <w:spacing w:val="1"/>
                <w:sz w:val="22"/>
                <w:szCs w:val="22"/>
                <w:lang w:eastAsia="en-US"/>
              </w:rPr>
              <w:t>и</w:t>
            </w:r>
            <w:r w:rsidRPr="001F38DD">
              <w:rPr>
                <w:rFonts w:ascii="Calibri" w:hAnsi="Calibri" w:cs="Calibri"/>
                <w:sz w:val="22"/>
                <w:szCs w:val="22"/>
                <w:lang w:eastAsia="en-US"/>
              </w:rPr>
              <w:t>ч</w:t>
            </w:r>
            <w:r w:rsidRPr="001F38DD">
              <w:rPr>
                <w:rFonts w:ascii="Calibri" w:hAnsi="Calibri" w:cs="Calibri"/>
                <w:spacing w:val="4"/>
                <w:sz w:val="22"/>
                <w:szCs w:val="22"/>
                <w:lang w:eastAsia="en-US"/>
              </w:rPr>
              <w:t>е</w:t>
            </w:r>
            <w:r w:rsidRPr="001F38DD">
              <w:rPr>
                <w:rFonts w:ascii="Calibri" w:hAnsi="Calibri" w:cs="Calibri"/>
                <w:spacing w:val="-1"/>
                <w:sz w:val="22"/>
                <w:szCs w:val="22"/>
                <w:lang w:eastAsia="en-US"/>
              </w:rPr>
              <w:t>с</w:t>
            </w:r>
            <w:r w:rsidRPr="001F38DD">
              <w:rPr>
                <w:rFonts w:ascii="Calibri" w:hAnsi="Calibri" w:cs="Calibri"/>
                <w:spacing w:val="1"/>
                <w:sz w:val="22"/>
                <w:szCs w:val="22"/>
                <w:lang w:eastAsia="en-US"/>
              </w:rPr>
              <w:t>т</w:t>
            </w:r>
            <w:r w:rsidRPr="001F38DD">
              <w:rPr>
                <w:rFonts w:ascii="Calibri" w:hAnsi="Calibri" w:cs="Calibri"/>
                <w:spacing w:val="2"/>
                <w:sz w:val="22"/>
                <w:szCs w:val="22"/>
                <w:lang w:eastAsia="en-US"/>
              </w:rPr>
              <w:t>в</w:t>
            </w:r>
            <w:r w:rsidRPr="001F38DD">
              <w:rPr>
                <w:rFonts w:ascii="Calibri" w:hAnsi="Calibri" w:cs="Calibri"/>
                <w:sz w:val="22"/>
                <w:szCs w:val="22"/>
                <w:lang w:eastAsia="en-US"/>
              </w:rPr>
              <w:t>о</w:t>
            </w:r>
            <w:r w:rsidRPr="001F38DD">
              <w:rPr>
                <w:rFonts w:ascii="Calibri" w:hAnsi="Calibri" w:cs="Calibri"/>
                <w:spacing w:val="-1"/>
                <w:sz w:val="22"/>
                <w:szCs w:val="22"/>
                <w:lang w:eastAsia="en-US"/>
              </w:rPr>
              <w:t xml:space="preserve"> </w:t>
            </w:r>
            <w:r w:rsidRPr="001F38DD">
              <w:rPr>
                <w:rFonts w:ascii="Calibri" w:hAnsi="Calibri" w:cs="Calibri"/>
                <w:sz w:val="22"/>
                <w:szCs w:val="22"/>
                <w:lang w:eastAsia="en-US"/>
              </w:rPr>
              <w:t>ч</w:t>
            </w:r>
            <w:r w:rsidRPr="001F38DD">
              <w:rPr>
                <w:rFonts w:ascii="Calibri" w:hAnsi="Calibri" w:cs="Calibri"/>
                <w:spacing w:val="-1"/>
                <w:sz w:val="22"/>
                <w:szCs w:val="22"/>
                <w:lang w:eastAsia="en-US"/>
              </w:rPr>
              <w:t>ас</w:t>
            </w:r>
            <w:r w:rsidRPr="001F38DD">
              <w:rPr>
                <w:rFonts w:ascii="Calibri" w:hAnsi="Calibri" w:cs="Calibri"/>
                <w:sz w:val="22"/>
                <w:szCs w:val="22"/>
                <w:lang w:eastAsia="en-US"/>
              </w:rPr>
              <w:t>ов</w:t>
            </w:r>
            <w:r w:rsidRPr="001F38DD">
              <w:rPr>
                <w:rFonts w:ascii="Calibri" w:hAnsi="Calibri" w:cs="Calibri"/>
                <w:spacing w:val="-2"/>
                <w:sz w:val="22"/>
                <w:szCs w:val="22"/>
                <w:lang w:eastAsia="en-US"/>
              </w:rPr>
              <w:t xml:space="preserve"> </w:t>
            </w:r>
            <w:r w:rsidRPr="001F38DD">
              <w:rPr>
                <w:rFonts w:ascii="Calibri" w:hAnsi="Calibri" w:cs="Calibri"/>
                <w:spacing w:val="1"/>
                <w:sz w:val="22"/>
                <w:szCs w:val="22"/>
                <w:lang w:eastAsia="en-US"/>
              </w:rPr>
              <w:t>н</w:t>
            </w:r>
            <w:r w:rsidRPr="001F38DD">
              <w:rPr>
                <w:rFonts w:ascii="Calibri" w:hAnsi="Calibri" w:cs="Calibri"/>
                <w:sz w:val="22"/>
                <w:szCs w:val="22"/>
                <w:lang w:eastAsia="en-US"/>
              </w:rPr>
              <w:t>а</w:t>
            </w:r>
          </w:p>
          <w:p w:rsidR="00FB0F0D" w:rsidRPr="001F38DD" w:rsidRDefault="00FB0F0D" w:rsidP="0048216F">
            <w:pPr>
              <w:widowControl w:val="0"/>
              <w:autoSpaceDE w:val="0"/>
              <w:autoSpaceDN w:val="0"/>
              <w:adjustRightInd w:val="0"/>
              <w:spacing w:before="7" w:line="130" w:lineRule="exact"/>
              <w:rPr>
                <w:rFonts w:ascii="Calibri" w:hAnsi="Calibri" w:cs="Calibri"/>
                <w:sz w:val="22"/>
                <w:szCs w:val="22"/>
                <w:lang w:eastAsia="en-US"/>
              </w:rPr>
            </w:pPr>
          </w:p>
          <w:p w:rsidR="00FB0F0D" w:rsidRPr="001F38DD" w:rsidRDefault="00FB0F0D" w:rsidP="0048216F">
            <w:pPr>
              <w:widowControl w:val="0"/>
              <w:autoSpaceDE w:val="0"/>
              <w:autoSpaceDN w:val="0"/>
              <w:adjustRightInd w:val="0"/>
              <w:ind w:left="253"/>
              <w:rPr>
                <w:rFonts w:ascii="Calibri" w:hAnsi="Calibri" w:cs="Calibri"/>
                <w:sz w:val="22"/>
                <w:szCs w:val="22"/>
                <w:lang w:eastAsia="en-US"/>
              </w:rPr>
            </w:pPr>
            <w:r w:rsidRPr="001F38DD">
              <w:rPr>
                <w:rFonts w:ascii="Calibri" w:hAnsi="Calibri" w:cs="Calibri"/>
                <w:spacing w:val="2"/>
                <w:sz w:val="22"/>
                <w:szCs w:val="22"/>
                <w:lang w:eastAsia="en-US"/>
              </w:rPr>
              <w:t>в</w:t>
            </w:r>
            <w:r w:rsidRPr="001F38DD">
              <w:rPr>
                <w:rFonts w:ascii="Calibri" w:hAnsi="Calibri" w:cs="Calibri"/>
                <w:spacing w:val="1"/>
                <w:sz w:val="22"/>
                <w:szCs w:val="22"/>
                <w:lang w:eastAsia="en-US"/>
              </w:rPr>
              <w:t>н</w:t>
            </w:r>
            <w:r w:rsidRPr="001F38DD">
              <w:rPr>
                <w:rFonts w:ascii="Calibri" w:hAnsi="Calibri" w:cs="Calibri"/>
                <w:spacing w:val="4"/>
                <w:sz w:val="22"/>
                <w:szCs w:val="22"/>
                <w:lang w:eastAsia="en-US"/>
              </w:rPr>
              <w:t>е</w:t>
            </w:r>
            <w:r w:rsidRPr="001F38DD">
              <w:rPr>
                <w:rFonts w:ascii="Calibri" w:hAnsi="Calibri" w:cs="Calibri"/>
                <w:spacing w:val="-10"/>
                <w:sz w:val="22"/>
                <w:szCs w:val="22"/>
                <w:lang w:eastAsia="en-US"/>
              </w:rPr>
              <w:t>а</w:t>
            </w:r>
            <w:r w:rsidRPr="001F38DD">
              <w:rPr>
                <w:rFonts w:ascii="Calibri" w:hAnsi="Calibri" w:cs="Calibri"/>
                <w:spacing w:val="-24"/>
                <w:sz w:val="22"/>
                <w:szCs w:val="22"/>
                <w:lang w:eastAsia="en-US"/>
              </w:rPr>
              <w:t>у</w:t>
            </w:r>
            <w:r w:rsidRPr="001F38DD">
              <w:rPr>
                <w:rFonts w:ascii="Calibri" w:hAnsi="Calibri" w:cs="Calibri"/>
                <w:spacing w:val="-2"/>
                <w:sz w:val="22"/>
                <w:szCs w:val="22"/>
                <w:lang w:eastAsia="en-US"/>
              </w:rPr>
              <w:t>д</w:t>
            </w:r>
            <w:r w:rsidRPr="001F38DD">
              <w:rPr>
                <w:rFonts w:ascii="Calibri" w:hAnsi="Calibri" w:cs="Calibri"/>
                <w:spacing w:val="1"/>
                <w:sz w:val="22"/>
                <w:szCs w:val="22"/>
                <w:lang w:eastAsia="en-US"/>
              </w:rPr>
              <w:t>и</w:t>
            </w:r>
            <w:r w:rsidRPr="001F38DD">
              <w:rPr>
                <w:rFonts w:ascii="Calibri" w:hAnsi="Calibri" w:cs="Calibri"/>
                <w:spacing w:val="-4"/>
                <w:sz w:val="22"/>
                <w:szCs w:val="22"/>
                <w:lang w:eastAsia="en-US"/>
              </w:rPr>
              <w:t>т</w:t>
            </w:r>
            <w:r w:rsidRPr="001F38DD">
              <w:rPr>
                <w:rFonts w:ascii="Calibri" w:hAnsi="Calibri" w:cs="Calibri"/>
                <w:spacing w:val="5"/>
                <w:sz w:val="22"/>
                <w:szCs w:val="22"/>
                <w:lang w:eastAsia="en-US"/>
              </w:rPr>
              <w:t>о</w:t>
            </w:r>
            <w:r w:rsidRPr="001F38DD">
              <w:rPr>
                <w:rFonts w:ascii="Calibri" w:hAnsi="Calibri" w:cs="Calibri"/>
                <w:sz w:val="22"/>
                <w:szCs w:val="22"/>
                <w:lang w:eastAsia="en-US"/>
              </w:rPr>
              <w:t>р</w:t>
            </w:r>
            <w:r w:rsidRPr="001F38DD">
              <w:rPr>
                <w:rFonts w:ascii="Calibri" w:hAnsi="Calibri" w:cs="Calibri"/>
                <w:spacing w:val="6"/>
                <w:sz w:val="22"/>
                <w:szCs w:val="22"/>
                <w:lang w:eastAsia="en-US"/>
              </w:rPr>
              <w:t>н</w:t>
            </w:r>
            <w:r w:rsidRPr="001F38DD">
              <w:rPr>
                <w:rFonts w:ascii="Calibri" w:hAnsi="Calibri" w:cs="Calibri"/>
                <w:spacing w:val="-9"/>
                <w:sz w:val="22"/>
                <w:szCs w:val="22"/>
                <w:lang w:eastAsia="en-US"/>
              </w:rPr>
              <w:t>у</w:t>
            </w:r>
            <w:r w:rsidRPr="001F38DD">
              <w:rPr>
                <w:rFonts w:ascii="Calibri" w:hAnsi="Calibri" w:cs="Calibri"/>
                <w:sz w:val="22"/>
                <w:szCs w:val="22"/>
                <w:lang w:eastAsia="en-US"/>
              </w:rPr>
              <w:t>ю</w:t>
            </w:r>
          </w:p>
          <w:p w:rsidR="00FB0F0D" w:rsidRPr="001F38DD" w:rsidRDefault="00FB0F0D" w:rsidP="0048216F">
            <w:pPr>
              <w:widowControl w:val="0"/>
              <w:autoSpaceDE w:val="0"/>
              <w:autoSpaceDN w:val="0"/>
              <w:adjustRightInd w:val="0"/>
              <w:spacing w:before="7" w:line="130" w:lineRule="exact"/>
              <w:rPr>
                <w:rFonts w:ascii="Calibri" w:hAnsi="Calibri" w:cs="Calibri"/>
                <w:sz w:val="22"/>
                <w:szCs w:val="22"/>
                <w:lang w:eastAsia="en-US"/>
              </w:rPr>
            </w:pPr>
          </w:p>
          <w:p w:rsidR="00FB0F0D" w:rsidRPr="001F38DD" w:rsidRDefault="00FB0F0D" w:rsidP="0048216F">
            <w:pPr>
              <w:widowControl w:val="0"/>
              <w:autoSpaceDE w:val="0"/>
              <w:autoSpaceDN w:val="0"/>
              <w:adjustRightInd w:val="0"/>
              <w:ind w:left="253"/>
              <w:rPr>
                <w:rFonts w:ascii="Calibri" w:hAnsi="Calibri" w:cs="Calibri"/>
                <w:sz w:val="22"/>
                <w:szCs w:val="22"/>
                <w:lang w:eastAsia="en-US"/>
              </w:rPr>
            </w:pPr>
            <w:r w:rsidRPr="001F38DD">
              <w:rPr>
                <w:rFonts w:ascii="Calibri" w:hAnsi="Calibri" w:cs="Calibri"/>
                <w:spacing w:val="2"/>
                <w:sz w:val="22"/>
                <w:szCs w:val="22"/>
                <w:lang w:eastAsia="en-US"/>
              </w:rPr>
              <w:t>(</w:t>
            </w:r>
            <w:r w:rsidRPr="001F38DD">
              <w:rPr>
                <w:rFonts w:ascii="Calibri" w:hAnsi="Calibri" w:cs="Calibri"/>
                <w:spacing w:val="4"/>
                <w:sz w:val="22"/>
                <w:szCs w:val="22"/>
                <w:lang w:eastAsia="en-US"/>
              </w:rPr>
              <w:t>с</w:t>
            </w:r>
            <w:r w:rsidRPr="001F38DD">
              <w:rPr>
                <w:rFonts w:ascii="Calibri" w:hAnsi="Calibri" w:cs="Calibri"/>
                <w:spacing w:val="-1"/>
                <w:sz w:val="22"/>
                <w:szCs w:val="22"/>
                <w:lang w:eastAsia="en-US"/>
              </w:rPr>
              <w:t>а</w:t>
            </w:r>
            <w:r w:rsidRPr="001F38DD">
              <w:rPr>
                <w:rFonts w:ascii="Calibri" w:hAnsi="Calibri" w:cs="Calibri"/>
                <w:spacing w:val="2"/>
                <w:sz w:val="22"/>
                <w:szCs w:val="22"/>
                <w:lang w:eastAsia="en-US"/>
              </w:rPr>
              <w:t>м</w:t>
            </w:r>
            <w:r w:rsidRPr="001F38DD">
              <w:rPr>
                <w:rFonts w:ascii="Calibri" w:hAnsi="Calibri" w:cs="Calibri"/>
                <w:spacing w:val="10"/>
                <w:sz w:val="22"/>
                <w:szCs w:val="22"/>
                <w:lang w:eastAsia="en-US"/>
              </w:rPr>
              <w:t>о</w:t>
            </w:r>
            <w:r w:rsidRPr="001F38DD">
              <w:rPr>
                <w:rFonts w:ascii="Calibri" w:hAnsi="Calibri" w:cs="Calibri"/>
                <w:spacing w:val="-1"/>
                <w:sz w:val="22"/>
                <w:szCs w:val="22"/>
                <w:lang w:eastAsia="en-US"/>
              </w:rPr>
              <w:t>с</w:t>
            </w:r>
            <w:r w:rsidRPr="001F38DD">
              <w:rPr>
                <w:rFonts w:ascii="Calibri" w:hAnsi="Calibri" w:cs="Calibri"/>
                <w:spacing w:val="-9"/>
                <w:sz w:val="22"/>
                <w:szCs w:val="22"/>
                <w:lang w:eastAsia="en-US"/>
              </w:rPr>
              <w:t>т</w:t>
            </w:r>
            <w:r w:rsidRPr="001F38DD">
              <w:rPr>
                <w:rFonts w:ascii="Calibri" w:hAnsi="Calibri" w:cs="Calibri"/>
                <w:sz w:val="22"/>
                <w:szCs w:val="22"/>
                <w:lang w:eastAsia="en-US"/>
              </w:rPr>
              <w:t>оя</w:t>
            </w:r>
            <w:r w:rsidRPr="001F38DD">
              <w:rPr>
                <w:rFonts w:ascii="Calibri" w:hAnsi="Calibri" w:cs="Calibri"/>
                <w:spacing w:val="1"/>
                <w:sz w:val="22"/>
                <w:szCs w:val="22"/>
                <w:lang w:eastAsia="en-US"/>
              </w:rPr>
              <w:t>т</w:t>
            </w:r>
            <w:r w:rsidRPr="001F38DD">
              <w:rPr>
                <w:rFonts w:ascii="Calibri" w:hAnsi="Calibri" w:cs="Calibri"/>
                <w:spacing w:val="-1"/>
                <w:sz w:val="22"/>
                <w:szCs w:val="22"/>
                <w:lang w:eastAsia="en-US"/>
              </w:rPr>
              <w:t>е</w:t>
            </w:r>
            <w:r w:rsidRPr="001F38DD">
              <w:rPr>
                <w:rFonts w:ascii="Calibri" w:hAnsi="Calibri" w:cs="Calibri"/>
                <w:sz w:val="22"/>
                <w:szCs w:val="22"/>
                <w:lang w:eastAsia="en-US"/>
              </w:rPr>
              <w:t>л</w:t>
            </w:r>
            <w:r w:rsidRPr="001F38DD">
              <w:rPr>
                <w:rFonts w:ascii="Calibri" w:hAnsi="Calibri" w:cs="Calibri"/>
                <w:spacing w:val="-4"/>
                <w:sz w:val="22"/>
                <w:szCs w:val="22"/>
                <w:lang w:eastAsia="en-US"/>
              </w:rPr>
              <w:t>ь</w:t>
            </w:r>
            <w:r w:rsidRPr="001F38DD">
              <w:rPr>
                <w:rFonts w:ascii="Calibri" w:hAnsi="Calibri" w:cs="Calibri"/>
                <w:spacing w:val="1"/>
                <w:sz w:val="22"/>
                <w:szCs w:val="22"/>
                <w:lang w:eastAsia="en-US"/>
              </w:rPr>
              <w:t>н</w:t>
            </w:r>
            <w:r w:rsidRPr="001F38DD">
              <w:rPr>
                <w:rFonts w:ascii="Calibri" w:hAnsi="Calibri" w:cs="Calibri"/>
                <w:spacing w:val="-5"/>
                <w:sz w:val="22"/>
                <w:szCs w:val="22"/>
                <w:lang w:eastAsia="en-US"/>
              </w:rPr>
              <w:t>у</w:t>
            </w:r>
            <w:r w:rsidRPr="001F38DD">
              <w:rPr>
                <w:rFonts w:ascii="Calibri" w:hAnsi="Calibri" w:cs="Calibri"/>
                <w:spacing w:val="-3"/>
                <w:sz w:val="22"/>
                <w:szCs w:val="22"/>
                <w:lang w:eastAsia="en-US"/>
              </w:rPr>
              <w:t>ю</w:t>
            </w:r>
            <w:r w:rsidRPr="001F38DD">
              <w:rPr>
                <w:rFonts w:ascii="Calibri" w:hAnsi="Calibri" w:cs="Calibri"/>
                <w:sz w:val="22"/>
                <w:szCs w:val="22"/>
                <w:lang w:eastAsia="en-US"/>
              </w:rPr>
              <w:t>) р</w:t>
            </w:r>
            <w:r w:rsidRPr="001F38DD">
              <w:rPr>
                <w:rFonts w:ascii="Calibri" w:hAnsi="Calibri" w:cs="Calibri"/>
                <w:spacing w:val="-1"/>
                <w:sz w:val="22"/>
                <w:szCs w:val="22"/>
                <w:lang w:eastAsia="en-US"/>
              </w:rPr>
              <w:t>а</w:t>
            </w:r>
            <w:r w:rsidRPr="001F38DD">
              <w:rPr>
                <w:rFonts w:ascii="Calibri" w:hAnsi="Calibri" w:cs="Calibri"/>
                <w:spacing w:val="-2"/>
                <w:sz w:val="22"/>
                <w:szCs w:val="22"/>
                <w:lang w:eastAsia="en-US"/>
              </w:rPr>
              <w:t>б</w:t>
            </w:r>
            <w:r w:rsidRPr="001F38DD">
              <w:rPr>
                <w:rFonts w:ascii="Calibri" w:hAnsi="Calibri" w:cs="Calibri"/>
                <w:sz w:val="22"/>
                <w:szCs w:val="22"/>
                <w:lang w:eastAsia="en-US"/>
              </w:rPr>
              <w:t>о</w:t>
            </w:r>
            <w:r w:rsidRPr="001F38DD">
              <w:rPr>
                <w:rFonts w:ascii="Calibri" w:hAnsi="Calibri" w:cs="Calibri"/>
                <w:spacing w:val="1"/>
                <w:sz w:val="22"/>
                <w:szCs w:val="22"/>
                <w:lang w:eastAsia="en-US"/>
              </w:rPr>
              <w:t>т</w:t>
            </w:r>
            <w:r w:rsidRPr="001F38DD">
              <w:rPr>
                <w:rFonts w:ascii="Calibri" w:hAnsi="Calibri" w:cs="Calibri"/>
                <w:sz w:val="22"/>
                <w:szCs w:val="22"/>
                <w:lang w:eastAsia="en-US"/>
              </w:rPr>
              <w:t>у</w:t>
            </w:r>
          </w:p>
        </w:tc>
        <w:tc>
          <w:tcPr>
            <w:tcW w:w="6091" w:type="dxa"/>
            <w:gridSpan w:val="15"/>
            <w:tcBorders>
              <w:top w:val="single" w:sz="4" w:space="0" w:color="000000"/>
              <w:left w:val="single" w:sz="4" w:space="0" w:color="000000"/>
              <w:bottom w:val="single" w:sz="4" w:space="0" w:color="000000"/>
              <w:right w:val="single" w:sz="4" w:space="0" w:color="000000"/>
            </w:tcBorders>
          </w:tcPr>
          <w:p w:rsidR="00FB0F0D" w:rsidRPr="001F38DD" w:rsidRDefault="00FB0F0D" w:rsidP="0048216F">
            <w:pPr>
              <w:widowControl w:val="0"/>
              <w:autoSpaceDE w:val="0"/>
              <w:autoSpaceDN w:val="0"/>
              <w:adjustRightInd w:val="0"/>
              <w:spacing w:line="267" w:lineRule="exact"/>
              <w:ind w:left="2764" w:right="2769"/>
              <w:jc w:val="center"/>
              <w:rPr>
                <w:rFonts w:ascii="Calibri" w:hAnsi="Calibri" w:cs="Calibri"/>
                <w:sz w:val="22"/>
                <w:szCs w:val="22"/>
                <w:lang w:eastAsia="en-US"/>
              </w:rPr>
            </w:pPr>
            <w:r w:rsidRPr="001F38DD">
              <w:rPr>
                <w:rFonts w:ascii="Calibri" w:hAnsi="Calibri" w:cs="Calibri"/>
                <w:sz w:val="22"/>
                <w:szCs w:val="22"/>
                <w:lang w:eastAsia="en-US"/>
              </w:rPr>
              <w:t>131,5</w:t>
            </w:r>
          </w:p>
        </w:tc>
        <w:tc>
          <w:tcPr>
            <w:tcW w:w="905" w:type="dxa"/>
            <w:gridSpan w:val="2"/>
            <w:tcBorders>
              <w:top w:val="single" w:sz="4" w:space="0" w:color="000000"/>
              <w:left w:val="single" w:sz="4" w:space="0" w:color="000000"/>
              <w:bottom w:val="single" w:sz="4" w:space="0" w:color="000000"/>
              <w:right w:val="single" w:sz="4" w:space="0" w:color="000000"/>
            </w:tcBorders>
          </w:tcPr>
          <w:p w:rsidR="00FB0F0D" w:rsidRPr="001F38DD" w:rsidRDefault="00FB0F0D" w:rsidP="0048216F">
            <w:pPr>
              <w:widowControl w:val="0"/>
              <w:autoSpaceDE w:val="0"/>
              <w:autoSpaceDN w:val="0"/>
              <w:adjustRightInd w:val="0"/>
              <w:spacing w:line="267" w:lineRule="exact"/>
              <w:ind w:left="191"/>
              <w:rPr>
                <w:rFonts w:ascii="Calibri" w:hAnsi="Calibri" w:cs="Calibri"/>
                <w:sz w:val="22"/>
                <w:szCs w:val="22"/>
                <w:lang w:val="en-US" w:eastAsia="en-US"/>
              </w:rPr>
            </w:pPr>
          </w:p>
        </w:tc>
      </w:tr>
      <w:tr w:rsidR="00FB0F0D" w:rsidRPr="001F38DD" w:rsidTr="0048216F">
        <w:trPr>
          <w:trHeight w:hRule="exact" w:val="715"/>
        </w:trPr>
        <w:tc>
          <w:tcPr>
            <w:tcW w:w="3240" w:type="dxa"/>
            <w:vMerge/>
            <w:tcBorders>
              <w:top w:val="single" w:sz="4" w:space="0" w:color="000000"/>
              <w:left w:val="single" w:sz="4" w:space="0" w:color="000000"/>
              <w:bottom w:val="single" w:sz="4" w:space="0" w:color="000000"/>
              <w:right w:val="single" w:sz="4" w:space="0" w:color="000000"/>
            </w:tcBorders>
          </w:tcPr>
          <w:p w:rsidR="00FB0F0D" w:rsidRPr="001F38DD" w:rsidRDefault="00FB0F0D" w:rsidP="0048216F">
            <w:pPr>
              <w:widowControl w:val="0"/>
              <w:autoSpaceDE w:val="0"/>
              <w:autoSpaceDN w:val="0"/>
              <w:adjustRightInd w:val="0"/>
              <w:spacing w:line="267" w:lineRule="exact"/>
              <w:ind w:left="191"/>
              <w:rPr>
                <w:rFonts w:ascii="Calibri" w:hAnsi="Calibri" w:cs="Calibri"/>
                <w:sz w:val="22"/>
                <w:szCs w:val="22"/>
                <w:lang w:val="en-US" w:eastAsia="en-US"/>
              </w:rPr>
            </w:pPr>
          </w:p>
        </w:tc>
        <w:tc>
          <w:tcPr>
            <w:tcW w:w="6996" w:type="dxa"/>
            <w:gridSpan w:val="17"/>
            <w:tcBorders>
              <w:top w:val="single" w:sz="4" w:space="0" w:color="000000"/>
              <w:left w:val="single" w:sz="4" w:space="0" w:color="000000"/>
              <w:bottom w:val="single" w:sz="4" w:space="0" w:color="000000"/>
              <w:right w:val="single" w:sz="4" w:space="0" w:color="000000"/>
            </w:tcBorders>
          </w:tcPr>
          <w:p w:rsidR="00FB0F0D" w:rsidRPr="001F38DD" w:rsidRDefault="00FB0F0D" w:rsidP="0048216F">
            <w:pPr>
              <w:widowControl w:val="0"/>
              <w:autoSpaceDE w:val="0"/>
              <w:autoSpaceDN w:val="0"/>
              <w:adjustRightInd w:val="0"/>
              <w:spacing w:line="267" w:lineRule="exact"/>
              <w:ind w:left="3133" w:right="3138"/>
              <w:jc w:val="center"/>
              <w:rPr>
                <w:rFonts w:ascii="Calibri" w:hAnsi="Calibri" w:cs="Calibri"/>
                <w:sz w:val="22"/>
                <w:szCs w:val="22"/>
                <w:lang w:val="en-US" w:eastAsia="en-US"/>
              </w:rPr>
            </w:pPr>
          </w:p>
        </w:tc>
      </w:tr>
      <w:tr w:rsidR="00FB0F0D" w:rsidRPr="001F38DD" w:rsidTr="0048216F">
        <w:trPr>
          <w:trHeight w:hRule="exact" w:val="1574"/>
        </w:trPr>
        <w:tc>
          <w:tcPr>
            <w:tcW w:w="3245" w:type="dxa"/>
            <w:tcBorders>
              <w:top w:val="single" w:sz="4" w:space="0" w:color="000000"/>
              <w:left w:val="single" w:sz="4" w:space="0" w:color="000000"/>
              <w:bottom w:val="single" w:sz="4" w:space="0" w:color="000000"/>
              <w:right w:val="single" w:sz="4" w:space="0" w:color="000000"/>
            </w:tcBorders>
          </w:tcPr>
          <w:p w:rsidR="00FB0F0D" w:rsidRPr="001F38DD" w:rsidRDefault="00FB0F0D" w:rsidP="0048216F">
            <w:pPr>
              <w:widowControl w:val="0"/>
              <w:autoSpaceDE w:val="0"/>
              <w:autoSpaceDN w:val="0"/>
              <w:adjustRightInd w:val="0"/>
              <w:spacing w:line="267" w:lineRule="exact"/>
              <w:ind w:left="253"/>
              <w:rPr>
                <w:rFonts w:ascii="Calibri" w:hAnsi="Calibri" w:cs="Calibri"/>
                <w:sz w:val="22"/>
                <w:szCs w:val="22"/>
                <w:lang w:eastAsia="en-US"/>
              </w:rPr>
            </w:pPr>
            <w:r w:rsidRPr="001F38DD">
              <w:rPr>
                <w:rFonts w:ascii="Calibri" w:hAnsi="Calibri" w:cs="Calibri"/>
                <w:spacing w:val="-2"/>
                <w:sz w:val="22"/>
                <w:szCs w:val="22"/>
                <w:lang w:eastAsia="en-US"/>
              </w:rPr>
              <w:t>М</w:t>
            </w:r>
            <w:r w:rsidRPr="001F38DD">
              <w:rPr>
                <w:rFonts w:ascii="Calibri" w:hAnsi="Calibri" w:cs="Calibri"/>
                <w:spacing w:val="-1"/>
                <w:sz w:val="22"/>
                <w:szCs w:val="22"/>
                <w:lang w:eastAsia="en-US"/>
              </w:rPr>
              <w:t>а</w:t>
            </w:r>
            <w:r w:rsidRPr="001F38DD">
              <w:rPr>
                <w:rFonts w:ascii="Calibri" w:hAnsi="Calibri" w:cs="Calibri"/>
                <w:spacing w:val="-6"/>
                <w:sz w:val="22"/>
                <w:szCs w:val="22"/>
                <w:lang w:eastAsia="en-US"/>
              </w:rPr>
              <w:t>к</w:t>
            </w:r>
            <w:r w:rsidRPr="001F38DD">
              <w:rPr>
                <w:rFonts w:ascii="Calibri" w:hAnsi="Calibri" w:cs="Calibri"/>
                <w:spacing w:val="-1"/>
                <w:sz w:val="22"/>
                <w:szCs w:val="22"/>
                <w:lang w:eastAsia="en-US"/>
              </w:rPr>
              <w:t>с</w:t>
            </w:r>
            <w:r w:rsidRPr="001F38DD">
              <w:rPr>
                <w:rFonts w:ascii="Calibri" w:hAnsi="Calibri" w:cs="Calibri"/>
                <w:spacing w:val="1"/>
                <w:sz w:val="22"/>
                <w:szCs w:val="22"/>
                <w:lang w:eastAsia="en-US"/>
              </w:rPr>
              <w:t>и</w:t>
            </w:r>
            <w:r w:rsidRPr="001F38DD">
              <w:rPr>
                <w:rFonts w:ascii="Calibri" w:hAnsi="Calibri" w:cs="Calibri"/>
                <w:spacing w:val="2"/>
                <w:sz w:val="22"/>
                <w:szCs w:val="22"/>
                <w:lang w:eastAsia="en-US"/>
              </w:rPr>
              <w:t>м</w:t>
            </w:r>
            <w:r w:rsidRPr="001F38DD">
              <w:rPr>
                <w:rFonts w:ascii="Calibri" w:hAnsi="Calibri" w:cs="Calibri"/>
                <w:spacing w:val="-1"/>
                <w:sz w:val="22"/>
                <w:szCs w:val="22"/>
                <w:lang w:eastAsia="en-US"/>
              </w:rPr>
              <w:t>а</w:t>
            </w:r>
            <w:r w:rsidRPr="001F38DD">
              <w:rPr>
                <w:rFonts w:ascii="Calibri" w:hAnsi="Calibri" w:cs="Calibri"/>
                <w:sz w:val="22"/>
                <w:szCs w:val="22"/>
                <w:lang w:eastAsia="en-US"/>
              </w:rPr>
              <w:t>л</w:t>
            </w:r>
            <w:r w:rsidRPr="001F38DD">
              <w:rPr>
                <w:rFonts w:ascii="Calibri" w:hAnsi="Calibri" w:cs="Calibri"/>
                <w:spacing w:val="1"/>
                <w:sz w:val="22"/>
                <w:szCs w:val="22"/>
                <w:lang w:eastAsia="en-US"/>
              </w:rPr>
              <w:t>ьн</w:t>
            </w:r>
            <w:r w:rsidRPr="001F38DD">
              <w:rPr>
                <w:rFonts w:ascii="Calibri" w:hAnsi="Calibri" w:cs="Calibri"/>
                <w:spacing w:val="10"/>
                <w:sz w:val="22"/>
                <w:szCs w:val="22"/>
                <w:lang w:eastAsia="en-US"/>
              </w:rPr>
              <w:t>о</w:t>
            </w:r>
            <w:r w:rsidRPr="001F38DD">
              <w:rPr>
                <w:rFonts w:ascii="Calibri" w:hAnsi="Calibri" w:cs="Calibri"/>
                <w:sz w:val="22"/>
                <w:szCs w:val="22"/>
                <w:lang w:eastAsia="en-US"/>
              </w:rPr>
              <w:t>е</w:t>
            </w:r>
            <w:r w:rsidRPr="001F38DD">
              <w:rPr>
                <w:rFonts w:ascii="Calibri" w:hAnsi="Calibri" w:cs="Calibri"/>
                <w:spacing w:val="-7"/>
                <w:sz w:val="22"/>
                <w:szCs w:val="22"/>
                <w:lang w:eastAsia="en-US"/>
              </w:rPr>
              <w:t xml:space="preserve"> </w:t>
            </w:r>
            <w:r w:rsidRPr="001F38DD">
              <w:rPr>
                <w:rFonts w:ascii="Calibri" w:hAnsi="Calibri" w:cs="Calibri"/>
                <w:spacing w:val="-16"/>
                <w:sz w:val="22"/>
                <w:szCs w:val="22"/>
                <w:lang w:eastAsia="en-US"/>
              </w:rPr>
              <w:t>к</w:t>
            </w:r>
            <w:r w:rsidRPr="001F38DD">
              <w:rPr>
                <w:rFonts w:ascii="Calibri" w:hAnsi="Calibri" w:cs="Calibri"/>
                <w:sz w:val="22"/>
                <w:szCs w:val="22"/>
                <w:lang w:eastAsia="en-US"/>
              </w:rPr>
              <w:t>ол</w:t>
            </w:r>
            <w:r w:rsidRPr="001F38DD">
              <w:rPr>
                <w:rFonts w:ascii="Calibri" w:hAnsi="Calibri" w:cs="Calibri"/>
                <w:spacing w:val="1"/>
                <w:sz w:val="22"/>
                <w:szCs w:val="22"/>
                <w:lang w:eastAsia="en-US"/>
              </w:rPr>
              <w:t>и</w:t>
            </w:r>
            <w:r w:rsidRPr="001F38DD">
              <w:rPr>
                <w:rFonts w:ascii="Calibri" w:hAnsi="Calibri" w:cs="Calibri"/>
                <w:sz w:val="22"/>
                <w:szCs w:val="22"/>
                <w:lang w:eastAsia="en-US"/>
              </w:rPr>
              <w:t>ч</w:t>
            </w:r>
            <w:r w:rsidRPr="001F38DD">
              <w:rPr>
                <w:rFonts w:ascii="Calibri" w:hAnsi="Calibri" w:cs="Calibri"/>
                <w:spacing w:val="4"/>
                <w:sz w:val="22"/>
                <w:szCs w:val="22"/>
                <w:lang w:eastAsia="en-US"/>
              </w:rPr>
              <w:t>е</w:t>
            </w:r>
            <w:r w:rsidRPr="001F38DD">
              <w:rPr>
                <w:rFonts w:ascii="Calibri" w:hAnsi="Calibri" w:cs="Calibri"/>
                <w:spacing w:val="-1"/>
                <w:sz w:val="22"/>
                <w:szCs w:val="22"/>
                <w:lang w:eastAsia="en-US"/>
              </w:rPr>
              <w:t>с</w:t>
            </w:r>
            <w:r w:rsidRPr="001F38DD">
              <w:rPr>
                <w:rFonts w:ascii="Calibri" w:hAnsi="Calibri" w:cs="Calibri"/>
                <w:spacing w:val="1"/>
                <w:sz w:val="22"/>
                <w:szCs w:val="22"/>
                <w:lang w:eastAsia="en-US"/>
              </w:rPr>
              <w:t>т</w:t>
            </w:r>
            <w:r w:rsidRPr="001F38DD">
              <w:rPr>
                <w:rFonts w:ascii="Calibri" w:hAnsi="Calibri" w:cs="Calibri"/>
                <w:spacing w:val="-3"/>
                <w:sz w:val="22"/>
                <w:szCs w:val="22"/>
                <w:lang w:eastAsia="en-US"/>
              </w:rPr>
              <w:t>в</w:t>
            </w:r>
            <w:r w:rsidRPr="001F38DD">
              <w:rPr>
                <w:rFonts w:ascii="Calibri" w:hAnsi="Calibri" w:cs="Calibri"/>
                <w:sz w:val="22"/>
                <w:szCs w:val="22"/>
                <w:lang w:eastAsia="en-US"/>
              </w:rPr>
              <w:t>о</w:t>
            </w:r>
          </w:p>
          <w:p w:rsidR="00FB0F0D" w:rsidRPr="005756EE" w:rsidRDefault="00FB0F0D" w:rsidP="0048216F">
            <w:pPr>
              <w:widowControl w:val="0"/>
              <w:autoSpaceDE w:val="0"/>
              <w:autoSpaceDN w:val="0"/>
              <w:adjustRightInd w:val="0"/>
              <w:spacing w:before="31" w:line="412" w:lineRule="exact"/>
              <w:ind w:left="253" w:right="516"/>
              <w:rPr>
                <w:rFonts w:ascii="Calibri" w:hAnsi="Calibri" w:cs="Calibri"/>
                <w:sz w:val="22"/>
                <w:szCs w:val="22"/>
                <w:lang w:eastAsia="en-US"/>
              </w:rPr>
            </w:pPr>
            <w:r w:rsidRPr="001F38DD">
              <w:rPr>
                <w:rFonts w:ascii="Calibri" w:hAnsi="Calibri" w:cs="Calibri"/>
                <w:sz w:val="22"/>
                <w:szCs w:val="22"/>
                <w:lang w:eastAsia="en-US"/>
              </w:rPr>
              <w:t>ч</w:t>
            </w:r>
            <w:r w:rsidRPr="001F38DD">
              <w:rPr>
                <w:rFonts w:ascii="Calibri" w:hAnsi="Calibri" w:cs="Calibri"/>
                <w:spacing w:val="-1"/>
                <w:sz w:val="22"/>
                <w:szCs w:val="22"/>
                <w:lang w:eastAsia="en-US"/>
              </w:rPr>
              <w:t>ас</w:t>
            </w:r>
            <w:r w:rsidRPr="001F38DD">
              <w:rPr>
                <w:rFonts w:ascii="Calibri" w:hAnsi="Calibri" w:cs="Calibri"/>
                <w:spacing w:val="5"/>
                <w:sz w:val="22"/>
                <w:szCs w:val="22"/>
                <w:lang w:eastAsia="en-US"/>
              </w:rPr>
              <w:t>о</w:t>
            </w:r>
            <w:r w:rsidRPr="001F38DD">
              <w:rPr>
                <w:rFonts w:ascii="Calibri" w:hAnsi="Calibri" w:cs="Calibri"/>
                <w:sz w:val="22"/>
                <w:szCs w:val="22"/>
                <w:lang w:eastAsia="en-US"/>
              </w:rPr>
              <w:t>в</w:t>
            </w:r>
            <w:r w:rsidRPr="001F38DD">
              <w:rPr>
                <w:rFonts w:ascii="Calibri" w:hAnsi="Calibri" w:cs="Calibri"/>
                <w:spacing w:val="-1"/>
                <w:sz w:val="22"/>
                <w:szCs w:val="22"/>
                <w:lang w:eastAsia="en-US"/>
              </w:rPr>
              <w:t xml:space="preserve"> </w:t>
            </w:r>
            <w:r w:rsidRPr="001F38DD">
              <w:rPr>
                <w:rFonts w:ascii="Calibri" w:hAnsi="Calibri" w:cs="Calibri"/>
                <w:spacing w:val="1"/>
                <w:sz w:val="22"/>
                <w:szCs w:val="22"/>
                <w:lang w:eastAsia="en-US"/>
              </w:rPr>
              <w:t>з</w:t>
            </w:r>
            <w:r w:rsidRPr="001F38DD">
              <w:rPr>
                <w:rFonts w:ascii="Calibri" w:hAnsi="Calibri" w:cs="Calibri"/>
                <w:spacing w:val="-1"/>
                <w:sz w:val="22"/>
                <w:szCs w:val="22"/>
                <w:lang w:eastAsia="en-US"/>
              </w:rPr>
              <w:t>а</w:t>
            </w:r>
            <w:r w:rsidRPr="001F38DD">
              <w:rPr>
                <w:rFonts w:ascii="Calibri" w:hAnsi="Calibri" w:cs="Calibri"/>
                <w:spacing w:val="1"/>
                <w:sz w:val="22"/>
                <w:szCs w:val="22"/>
                <w:lang w:eastAsia="en-US"/>
              </w:rPr>
              <w:t>н</w:t>
            </w:r>
            <w:r w:rsidRPr="001F38DD">
              <w:rPr>
                <w:rFonts w:ascii="Calibri" w:hAnsi="Calibri" w:cs="Calibri"/>
                <w:sz w:val="22"/>
                <w:szCs w:val="22"/>
                <w:lang w:eastAsia="en-US"/>
              </w:rPr>
              <w:t>я</w:t>
            </w:r>
            <w:r w:rsidRPr="001F38DD">
              <w:rPr>
                <w:rFonts w:ascii="Calibri" w:hAnsi="Calibri" w:cs="Calibri"/>
                <w:spacing w:val="1"/>
                <w:sz w:val="22"/>
                <w:szCs w:val="22"/>
                <w:lang w:eastAsia="en-US"/>
              </w:rPr>
              <w:t>ти</w:t>
            </w:r>
            <w:r w:rsidRPr="001F38DD">
              <w:rPr>
                <w:rFonts w:ascii="Calibri" w:hAnsi="Calibri" w:cs="Calibri"/>
                <w:sz w:val="22"/>
                <w:szCs w:val="22"/>
                <w:lang w:eastAsia="en-US"/>
              </w:rPr>
              <w:t>й</w:t>
            </w:r>
            <w:r w:rsidRPr="001F38DD">
              <w:rPr>
                <w:rFonts w:ascii="Calibri" w:hAnsi="Calibri" w:cs="Calibri"/>
                <w:spacing w:val="-4"/>
                <w:sz w:val="22"/>
                <w:szCs w:val="22"/>
                <w:lang w:eastAsia="en-US"/>
              </w:rPr>
              <w:t xml:space="preserve"> </w:t>
            </w:r>
            <w:r w:rsidRPr="001F38DD">
              <w:rPr>
                <w:rFonts w:ascii="Calibri" w:hAnsi="Calibri" w:cs="Calibri"/>
                <w:sz w:val="22"/>
                <w:szCs w:val="22"/>
                <w:lang w:eastAsia="en-US"/>
              </w:rPr>
              <w:t>в</w:t>
            </w:r>
            <w:r w:rsidRPr="001F38DD">
              <w:rPr>
                <w:rFonts w:ascii="Calibri" w:hAnsi="Calibri" w:cs="Calibri"/>
                <w:spacing w:val="-1"/>
                <w:sz w:val="22"/>
                <w:szCs w:val="22"/>
                <w:lang w:eastAsia="en-US"/>
              </w:rPr>
              <w:t xml:space="preserve"> </w:t>
            </w:r>
            <w:r w:rsidRPr="001F38DD">
              <w:rPr>
                <w:rFonts w:ascii="Calibri" w:hAnsi="Calibri" w:cs="Calibri"/>
                <w:spacing w:val="1"/>
                <w:sz w:val="22"/>
                <w:szCs w:val="22"/>
                <w:lang w:eastAsia="en-US"/>
              </w:rPr>
              <w:t>н</w:t>
            </w:r>
            <w:r w:rsidRPr="001F38DD">
              <w:rPr>
                <w:rFonts w:ascii="Calibri" w:hAnsi="Calibri" w:cs="Calibri"/>
                <w:spacing w:val="-6"/>
                <w:sz w:val="22"/>
                <w:szCs w:val="22"/>
                <w:lang w:eastAsia="en-US"/>
              </w:rPr>
              <w:t>е</w:t>
            </w:r>
            <w:r w:rsidRPr="001F38DD">
              <w:rPr>
                <w:rFonts w:ascii="Calibri" w:hAnsi="Calibri" w:cs="Calibri"/>
                <w:spacing w:val="-2"/>
                <w:sz w:val="22"/>
                <w:szCs w:val="22"/>
                <w:lang w:eastAsia="en-US"/>
              </w:rPr>
              <w:t>д</w:t>
            </w:r>
            <w:r w:rsidRPr="001F38DD">
              <w:rPr>
                <w:rFonts w:ascii="Calibri" w:hAnsi="Calibri" w:cs="Calibri"/>
                <w:spacing w:val="-1"/>
                <w:sz w:val="22"/>
                <w:szCs w:val="22"/>
                <w:lang w:eastAsia="en-US"/>
              </w:rPr>
              <w:t>е</w:t>
            </w:r>
            <w:r w:rsidRPr="001F38DD">
              <w:rPr>
                <w:rFonts w:ascii="Calibri" w:hAnsi="Calibri" w:cs="Calibri"/>
                <w:sz w:val="22"/>
                <w:szCs w:val="22"/>
                <w:lang w:eastAsia="en-US"/>
              </w:rPr>
              <w:t xml:space="preserve">лю </w:t>
            </w:r>
            <w:r w:rsidRPr="005756EE">
              <w:rPr>
                <w:rFonts w:ascii="Calibri" w:hAnsi="Calibri" w:cs="Calibri"/>
                <w:spacing w:val="2"/>
                <w:sz w:val="22"/>
                <w:szCs w:val="22"/>
                <w:lang w:eastAsia="en-US"/>
              </w:rPr>
              <w:t>(</w:t>
            </w:r>
            <w:r w:rsidRPr="005756EE">
              <w:rPr>
                <w:rFonts w:ascii="Calibri" w:hAnsi="Calibri" w:cs="Calibri"/>
                <w:spacing w:val="-10"/>
                <w:sz w:val="22"/>
                <w:szCs w:val="22"/>
                <w:lang w:eastAsia="en-US"/>
              </w:rPr>
              <w:t>а</w:t>
            </w:r>
            <w:r w:rsidRPr="005756EE">
              <w:rPr>
                <w:rFonts w:ascii="Calibri" w:hAnsi="Calibri" w:cs="Calibri"/>
                <w:spacing w:val="-19"/>
                <w:sz w:val="22"/>
                <w:szCs w:val="22"/>
                <w:lang w:eastAsia="en-US"/>
              </w:rPr>
              <w:t>у</w:t>
            </w:r>
            <w:r w:rsidRPr="005756EE">
              <w:rPr>
                <w:rFonts w:ascii="Calibri" w:hAnsi="Calibri" w:cs="Calibri"/>
                <w:spacing w:val="-2"/>
                <w:sz w:val="22"/>
                <w:szCs w:val="22"/>
                <w:lang w:eastAsia="en-US"/>
              </w:rPr>
              <w:t>д</w:t>
            </w:r>
            <w:r w:rsidRPr="005756EE">
              <w:rPr>
                <w:rFonts w:ascii="Calibri" w:hAnsi="Calibri" w:cs="Calibri"/>
                <w:spacing w:val="1"/>
                <w:sz w:val="22"/>
                <w:szCs w:val="22"/>
                <w:lang w:eastAsia="en-US"/>
              </w:rPr>
              <w:t>и</w:t>
            </w:r>
            <w:r w:rsidRPr="005756EE">
              <w:rPr>
                <w:rFonts w:ascii="Calibri" w:hAnsi="Calibri" w:cs="Calibri"/>
                <w:spacing w:val="-4"/>
                <w:sz w:val="22"/>
                <w:szCs w:val="22"/>
                <w:lang w:eastAsia="en-US"/>
              </w:rPr>
              <w:t>т</w:t>
            </w:r>
            <w:r w:rsidRPr="005756EE">
              <w:rPr>
                <w:rFonts w:ascii="Calibri" w:hAnsi="Calibri" w:cs="Calibri"/>
                <w:spacing w:val="5"/>
                <w:sz w:val="22"/>
                <w:szCs w:val="22"/>
                <w:lang w:eastAsia="en-US"/>
              </w:rPr>
              <w:t>о</w:t>
            </w:r>
            <w:r w:rsidRPr="005756EE">
              <w:rPr>
                <w:rFonts w:ascii="Calibri" w:hAnsi="Calibri" w:cs="Calibri"/>
                <w:sz w:val="22"/>
                <w:szCs w:val="22"/>
                <w:lang w:eastAsia="en-US"/>
              </w:rPr>
              <w:t>р</w:t>
            </w:r>
            <w:r w:rsidRPr="005756EE">
              <w:rPr>
                <w:rFonts w:ascii="Calibri" w:hAnsi="Calibri" w:cs="Calibri"/>
                <w:spacing w:val="1"/>
                <w:sz w:val="22"/>
                <w:szCs w:val="22"/>
                <w:lang w:eastAsia="en-US"/>
              </w:rPr>
              <w:t>н</w:t>
            </w:r>
            <w:r w:rsidRPr="005756EE">
              <w:rPr>
                <w:rFonts w:ascii="Calibri" w:hAnsi="Calibri" w:cs="Calibri"/>
                <w:spacing w:val="2"/>
                <w:sz w:val="22"/>
                <w:szCs w:val="22"/>
                <w:lang w:eastAsia="en-US"/>
              </w:rPr>
              <w:t>ы</w:t>
            </w:r>
            <w:r w:rsidRPr="005756EE">
              <w:rPr>
                <w:rFonts w:ascii="Calibri" w:hAnsi="Calibri" w:cs="Calibri"/>
                <w:sz w:val="22"/>
                <w:szCs w:val="22"/>
                <w:lang w:eastAsia="en-US"/>
              </w:rPr>
              <w:t>е</w:t>
            </w:r>
            <w:r w:rsidRPr="005756EE">
              <w:rPr>
                <w:rFonts w:ascii="Calibri" w:hAnsi="Calibri" w:cs="Calibri"/>
                <w:spacing w:val="46"/>
                <w:sz w:val="22"/>
                <w:szCs w:val="22"/>
                <w:lang w:eastAsia="en-US"/>
              </w:rPr>
              <w:t xml:space="preserve"> </w:t>
            </w:r>
            <w:r w:rsidRPr="005756EE">
              <w:rPr>
                <w:rFonts w:ascii="Calibri" w:hAnsi="Calibri" w:cs="Calibri"/>
                <w:sz w:val="22"/>
                <w:szCs w:val="22"/>
                <w:lang w:eastAsia="en-US"/>
              </w:rPr>
              <w:t xml:space="preserve">и </w:t>
            </w:r>
            <w:r w:rsidRPr="005756EE">
              <w:rPr>
                <w:rFonts w:ascii="Calibri" w:hAnsi="Calibri" w:cs="Calibri"/>
                <w:spacing w:val="4"/>
                <w:sz w:val="22"/>
                <w:szCs w:val="22"/>
                <w:lang w:eastAsia="en-US"/>
              </w:rPr>
              <w:t>с</w:t>
            </w:r>
            <w:r w:rsidRPr="005756EE">
              <w:rPr>
                <w:rFonts w:ascii="Calibri" w:hAnsi="Calibri" w:cs="Calibri"/>
                <w:spacing w:val="-1"/>
                <w:sz w:val="22"/>
                <w:szCs w:val="22"/>
                <w:lang w:eastAsia="en-US"/>
              </w:rPr>
              <w:t>а</w:t>
            </w:r>
            <w:r w:rsidRPr="005756EE">
              <w:rPr>
                <w:rFonts w:ascii="Calibri" w:hAnsi="Calibri" w:cs="Calibri"/>
                <w:spacing w:val="2"/>
                <w:sz w:val="22"/>
                <w:szCs w:val="22"/>
                <w:lang w:eastAsia="en-US"/>
              </w:rPr>
              <w:t>м</w:t>
            </w:r>
            <w:r w:rsidRPr="005756EE">
              <w:rPr>
                <w:rFonts w:ascii="Calibri" w:hAnsi="Calibri" w:cs="Calibri"/>
                <w:spacing w:val="10"/>
                <w:sz w:val="22"/>
                <w:szCs w:val="22"/>
                <w:lang w:eastAsia="en-US"/>
              </w:rPr>
              <w:t>о</w:t>
            </w:r>
            <w:r w:rsidRPr="005756EE">
              <w:rPr>
                <w:rFonts w:ascii="Calibri" w:hAnsi="Calibri" w:cs="Calibri"/>
                <w:spacing w:val="-1"/>
                <w:sz w:val="22"/>
                <w:szCs w:val="22"/>
                <w:lang w:eastAsia="en-US"/>
              </w:rPr>
              <w:t>с</w:t>
            </w:r>
            <w:r w:rsidRPr="005756EE">
              <w:rPr>
                <w:rFonts w:ascii="Calibri" w:hAnsi="Calibri" w:cs="Calibri"/>
                <w:spacing w:val="-9"/>
                <w:sz w:val="22"/>
                <w:szCs w:val="22"/>
                <w:lang w:eastAsia="en-US"/>
              </w:rPr>
              <w:t>т</w:t>
            </w:r>
            <w:r w:rsidRPr="005756EE">
              <w:rPr>
                <w:rFonts w:ascii="Calibri" w:hAnsi="Calibri" w:cs="Calibri"/>
                <w:sz w:val="22"/>
                <w:szCs w:val="22"/>
                <w:lang w:eastAsia="en-US"/>
              </w:rPr>
              <w:t>оя</w:t>
            </w:r>
            <w:r w:rsidRPr="005756EE">
              <w:rPr>
                <w:rFonts w:ascii="Calibri" w:hAnsi="Calibri" w:cs="Calibri"/>
                <w:spacing w:val="1"/>
                <w:sz w:val="22"/>
                <w:szCs w:val="22"/>
                <w:lang w:eastAsia="en-US"/>
              </w:rPr>
              <w:t>т</w:t>
            </w:r>
            <w:r w:rsidRPr="005756EE">
              <w:rPr>
                <w:rFonts w:ascii="Calibri" w:hAnsi="Calibri" w:cs="Calibri"/>
                <w:spacing w:val="-1"/>
                <w:sz w:val="22"/>
                <w:szCs w:val="22"/>
                <w:lang w:eastAsia="en-US"/>
              </w:rPr>
              <w:t>е</w:t>
            </w:r>
            <w:r w:rsidRPr="005756EE">
              <w:rPr>
                <w:rFonts w:ascii="Calibri" w:hAnsi="Calibri" w:cs="Calibri"/>
                <w:sz w:val="22"/>
                <w:szCs w:val="22"/>
                <w:lang w:eastAsia="en-US"/>
              </w:rPr>
              <w:t>л</w:t>
            </w:r>
            <w:r w:rsidRPr="005756EE">
              <w:rPr>
                <w:rFonts w:ascii="Calibri" w:hAnsi="Calibri" w:cs="Calibri"/>
                <w:spacing w:val="1"/>
                <w:sz w:val="22"/>
                <w:szCs w:val="22"/>
                <w:lang w:eastAsia="en-US"/>
              </w:rPr>
              <w:t>ь</w:t>
            </w:r>
            <w:r w:rsidRPr="005756EE">
              <w:rPr>
                <w:rFonts w:ascii="Calibri" w:hAnsi="Calibri" w:cs="Calibri"/>
                <w:spacing w:val="-3"/>
                <w:sz w:val="22"/>
                <w:szCs w:val="22"/>
                <w:lang w:eastAsia="en-US"/>
              </w:rPr>
              <w:t>н</w:t>
            </w:r>
            <w:r w:rsidRPr="005756EE">
              <w:rPr>
                <w:rFonts w:ascii="Calibri" w:hAnsi="Calibri" w:cs="Calibri"/>
                <w:spacing w:val="2"/>
                <w:sz w:val="22"/>
                <w:szCs w:val="22"/>
                <w:lang w:eastAsia="en-US"/>
              </w:rPr>
              <w:t>ы</w:t>
            </w:r>
            <w:r w:rsidRPr="005756EE">
              <w:rPr>
                <w:rFonts w:ascii="Calibri" w:hAnsi="Calibri" w:cs="Calibri"/>
                <w:spacing w:val="-1"/>
                <w:sz w:val="22"/>
                <w:szCs w:val="22"/>
                <w:lang w:eastAsia="en-US"/>
              </w:rPr>
              <w:t>е</w:t>
            </w:r>
            <w:r w:rsidRPr="005756EE">
              <w:rPr>
                <w:rFonts w:ascii="Calibri" w:hAnsi="Calibri" w:cs="Calibri"/>
                <w:sz w:val="22"/>
                <w:szCs w:val="22"/>
                <w:lang w:eastAsia="en-US"/>
              </w:rPr>
              <w:t>)</w:t>
            </w:r>
          </w:p>
        </w:tc>
        <w:tc>
          <w:tcPr>
            <w:tcW w:w="710" w:type="dxa"/>
            <w:gridSpan w:val="2"/>
            <w:tcBorders>
              <w:top w:val="single" w:sz="4" w:space="0" w:color="000000"/>
              <w:left w:val="single" w:sz="4" w:space="0" w:color="000000"/>
              <w:bottom w:val="single" w:sz="4" w:space="0" w:color="000000"/>
              <w:right w:val="single" w:sz="4" w:space="0" w:color="000000"/>
            </w:tcBorders>
          </w:tcPr>
          <w:p w:rsidR="00FB0F0D" w:rsidRPr="001F38DD" w:rsidRDefault="00FB0F0D" w:rsidP="0048216F">
            <w:pPr>
              <w:widowControl w:val="0"/>
              <w:autoSpaceDE w:val="0"/>
              <w:autoSpaceDN w:val="0"/>
              <w:adjustRightInd w:val="0"/>
              <w:ind w:right="254"/>
              <w:rPr>
                <w:rFonts w:ascii="Calibri" w:hAnsi="Calibri" w:cs="Calibri"/>
                <w:sz w:val="22"/>
                <w:szCs w:val="22"/>
                <w:lang w:eastAsia="en-US"/>
              </w:rPr>
            </w:pPr>
            <w:r w:rsidRPr="001F38DD">
              <w:rPr>
                <w:rFonts w:ascii="Calibri" w:hAnsi="Calibri" w:cs="Calibri"/>
                <w:sz w:val="22"/>
                <w:szCs w:val="22"/>
                <w:lang w:eastAsia="en-US"/>
              </w:rPr>
              <w:t>1,5</w:t>
            </w:r>
          </w:p>
        </w:tc>
        <w:tc>
          <w:tcPr>
            <w:tcW w:w="706" w:type="dxa"/>
            <w:gridSpan w:val="2"/>
            <w:tcBorders>
              <w:top w:val="single" w:sz="4" w:space="0" w:color="000000"/>
              <w:left w:val="single" w:sz="4" w:space="0" w:color="000000"/>
              <w:bottom w:val="single" w:sz="4" w:space="0" w:color="000000"/>
              <w:right w:val="single" w:sz="4" w:space="0" w:color="000000"/>
            </w:tcBorders>
          </w:tcPr>
          <w:p w:rsidR="00FB0F0D" w:rsidRPr="001F38DD" w:rsidRDefault="00FB0F0D" w:rsidP="0048216F">
            <w:pPr>
              <w:widowControl w:val="0"/>
              <w:autoSpaceDE w:val="0"/>
              <w:autoSpaceDN w:val="0"/>
              <w:adjustRightInd w:val="0"/>
              <w:ind w:right="249"/>
              <w:rPr>
                <w:rFonts w:ascii="Calibri" w:hAnsi="Calibri" w:cs="Calibri"/>
                <w:sz w:val="22"/>
                <w:szCs w:val="22"/>
                <w:lang w:eastAsia="en-US"/>
              </w:rPr>
            </w:pPr>
            <w:r w:rsidRPr="001F38DD">
              <w:rPr>
                <w:rFonts w:ascii="Calibri" w:hAnsi="Calibri" w:cs="Calibri"/>
                <w:sz w:val="22"/>
                <w:szCs w:val="22"/>
                <w:lang w:eastAsia="en-US"/>
              </w:rPr>
              <w:t>1,5</w:t>
            </w:r>
          </w:p>
        </w:tc>
        <w:tc>
          <w:tcPr>
            <w:tcW w:w="710" w:type="dxa"/>
            <w:gridSpan w:val="2"/>
            <w:tcBorders>
              <w:top w:val="single" w:sz="4" w:space="0" w:color="000000"/>
              <w:left w:val="single" w:sz="4" w:space="0" w:color="000000"/>
              <w:bottom w:val="single" w:sz="4" w:space="0" w:color="000000"/>
              <w:right w:val="single" w:sz="4" w:space="0" w:color="000000"/>
            </w:tcBorders>
          </w:tcPr>
          <w:p w:rsidR="00FB0F0D" w:rsidRPr="001F38DD" w:rsidRDefault="00FB0F0D" w:rsidP="0048216F">
            <w:pPr>
              <w:widowControl w:val="0"/>
              <w:autoSpaceDE w:val="0"/>
              <w:autoSpaceDN w:val="0"/>
              <w:adjustRightInd w:val="0"/>
              <w:ind w:right="249"/>
              <w:rPr>
                <w:rFonts w:ascii="Calibri" w:hAnsi="Calibri" w:cs="Calibri"/>
                <w:sz w:val="22"/>
                <w:szCs w:val="22"/>
                <w:lang w:eastAsia="en-US"/>
              </w:rPr>
            </w:pPr>
            <w:r w:rsidRPr="001F38DD">
              <w:rPr>
                <w:rFonts w:ascii="Calibri" w:hAnsi="Calibri" w:cs="Calibri"/>
                <w:sz w:val="22"/>
                <w:szCs w:val="22"/>
                <w:lang w:eastAsia="en-US"/>
              </w:rPr>
              <w:t>1,5</w:t>
            </w:r>
          </w:p>
        </w:tc>
        <w:tc>
          <w:tcPr>
            <w:tcW w:w="710" w:type="dxa"/>
            <w:gridSpan w:val="2"/>
            <w:tcBorders>
              <w:top w:val="single" w:sz="4" w:space="0" w:color="000000"/>
              <w:left w:val="single" w:sz="4" w:space="0" w:color="000000"/>
              <w:bottom w:val="single" w:sz="4" w:space="0" w:color="000000"/>
              <w:right w:val="single" w:sz="4" w:space="0" w:color="000000"/>
            </w:tcBorders>
          </w:tcPr>
          <w:p w:rsidR="00FB0F0D" w:rsidRPr="001F38DD" w:rsidRDefault="00FB0F0D" w:rsidP="0048216F">
            <w:pPr>
              <w:widowControl w:val="0"/>
              <w:autoSpaceDE w:val="0"/>
              <w:autoSpaceDN w:val="0"/>
              <w:adjustRightInd w:val="0"/>
              <w:ind w:left="254" w:right="249"/>
              <w:jc w:val="center"/>
              <w:rPr>
                <w:rFonts w:ascii="Calibri" w:hAnsi="Calibri" w:cs="Calibri"/>
                <w:sz w:val="22"/>
                <w:szCs w:val="22"/>
                <w:lang w:eastAsia="en-US"/>
              </w:rPr>
            </w:pPr>
            <w:r w:rsidRPr="001F38DD">
              <w:rPr>
                <w:rFonts w:ascii="Calibri" w:hAnsi="Calibri" w:cs="Calibri"/>
                <w:sz w:val="22"/>
                <w:szCs w:val="22"/>
                <w:lang w:eastAsia="en-US"/>
              </w:rPr>
              <w:t>2</w:t>
            </w:r>
          </w:p>
        </w:tc>
        <w:tc>
          <w:tcPr>
            <w:tcW w:w="850" w:type="dxa"/>
            <w:gridSpan w:val="2"/>
            <w:tcBorders>
              <w:top w:val="single" w:sz="4" w:space="0" w:color="000000"/>
              <w:left w:val="single" w:sz="4" w:space="0" w:color="000000"/>
              <w:bottom w:val="single" w:sz="4" w:space="0" w:color="000000"/>
              <w:right w:val="single" w:sz="4" w:space="0" w:color="000000"/>
            </w:tcBorders>
          </w:tcPr>
          <w:p w:rsidR="00FB0F0D" w:rsidRPr="001F38DD" w:rsidRDefault="00FB0F0D" w:rsidP="0048216F">
            <w:pPr>
              <w:widowControl w:val="0"/>
              <w:autoSpaceDE w:val="0"/>
              <w:autoSpaceDN w:val="0"/>
              <w:adjustRightInd w:val="0"/>
              <w:ind w:left="263"/>
              <w:rPr>
                <w:rFonts w:ascii="Calibri" w:hAnsi="Calibri" w:cs="Calibri"/>
                <w:sz w:val="22"/>
                <w:szCs w:val="22"/>
                <w:lang w:eastAsia="en-US"/>
              </w:rPr>
            </w:pPr>
            <w:r w:rsidRPr="001F38DD">
              <w:rPr>
                <w:rFonts w:ascii="Calibri" w:hAnsi="Calibri" w:cs="Calibri"/>
                <w:sz w:val="22"/>
                <w:szCs w:val="22"/>
                <w:lang w:eastAsia="en-US"/>
              </w:rPr>
              <w:t>2</w:t>
            </w:r>
          </w:p>
        </w:tc>
        <w:tc>
          <w:tcPr>
            <w:tcW w:w="850" w:type="dxa"/>
            <w:gridSpan w:val="2"/>
            <w:tcBorders>
              <w:top w:val="single" w:sz="4" w:space="0" w:color="000000"/>
              <w:left w:val="single" w:sz="4" w:space="0" w:color="000000"/>
              <w:bottom w:val="single" w:sz="4" w:space="0" w:color="000000"/>
              <w:right w:val="single" w:sz="4" w:space="0" w:color="000000"/>
            </w:tcBorders>
          </w:tcPr>
          <w:p w:rsidR="00FB0F0D" w:rsidRPr="001F38DD" w:rsidRDefault="00FB0F0D" w:rsidP="0048216F">
            <w:pPr>
              <w:widowControl w:val="0"/>
              <w:autoSpaceDE w:val="0"/>
              <w:autoSpaceDN w:val="0"/>
              <w:adjustRightInd w:val="0"/>
              <w:ind w:left="263"/>
              <w:rPr>
                <w:rFonts w:ascii="Calibri" w:hAnsi="Calibri" w:cs="Calibri"/>
                <w:sz w:val="22"/>
                <w:szCs w:val="22"/>
                <w:lang w:eastAsia="en-US"/>
              </w:rPr>
            </w:pPr>
            <w:r w:rsidRPr="001F38DD">
              <w:rPr>
                <w:rFonts w:ascii="Calibri" w:hAnsi="Calibri" w:cs="Calibri"/>
                <w:sz w:val="22"/>
                <w:szCs w:val="22"/>
                <w:lang w:eastAsia="en-US"/>
              </w:rPr>
              <w:t>2</w:t>
            </w:r>
          </w:p>
        </w:tc>
        <w:tc>
          <w:tcPr>
            <w:tcW w:w="849" w:type="dxa"/>
            <w:gridSpan w:val="2"/>
            <w:tcBorders>
              <w:top w:val="single" w:sz="4" w:space="0" w:color="000000"/>
              <w:left w:val="single" w:sz="4" w:space="0" w:color="000000"/>
              <w:bottom w:val="single" w:sz="4" w:space="0" w:color="000000"/>
              <w:right w:val="single" w:sz="4" w:space="0" w:color="000000"/>
            </w:tcBorders>
          </w:tcPr>
          <w:p w:rsidR="00FB0F0D" w:rsidRPr="001F38DD" w:rsidRDefault="00FB0F0D" w:rsidP="0048216F">
            <w:pPr>
              <w:widowControl w:val="0"/>
              <w:autoSpaceDE w:val="0"/>
              <w:autoSpaceDN w:val="0"/>
              <w:adjustRightInd w:val="0"/>
              <w:ind w:left="263"/>
              <w:rPr>
                <w:rFonts w:ascii="Calibri" w:hAnsi="Calibri" w:cs="Calibri"/>
                <w:sz w:val="22"/>
                <w:szCs w:val="22"/>
                <w:lang w:eastAsia="en-US"/>
              </w:rPr>
            </w:pPr>
            <w:r w:rsidRPr="001F38DD">
              <w:rPr>
                <w:rFonts w:ascii="Calibri" w:hAnsi="Calibri" w:cs="Calibri"/>
                <w:sz w:val="22"/>
                <w:szCs w:val="22"/>
                <w:lang w:eastAsia="en-US"/>
              </w:rPr>
              <w:t>2</w:t>
            </w:r>
          </w:p>
        </w:tc>
        <w:tc>
          <w:tcPr>
            <w:tcW w:w="855" w:type="dxa"/>
            <w:gridSpan w:val="2"/>
            <w:tcBorders>
              <w:top w:val="single" w:sz="4" w:space="0" w:color="000000"/>
              <w:left w:val="single" w:sz="4" w:space="0" w:color="000000"/>
              <w:bottom w:val="single" w:sz="4" w:space="0" w:color="000000"/>
              <w:right w:val="single" w:sz="4" w:space="0" w:color="000000"/>
            </w:tcBorders>
          </w:tcPr>
          <w:p w:rsidR="00FB0F0D" w:rsidRPr="001F38DD" w:rsidRDefault="00FB0F0D" w:rsidP="0048216F">
            <w:pPr>
              <w:widowControl w:val="0"/>
              <w:autoSpaceDE w:val="0"/>
              <w:autoSpaceDN w:val="0"/>
              <w:adjustRightInd w:val="0"/>
              <w:ind w:left="268"/>
              <w:rPr>
                <w:rFonts w:ascii="Calibri" w:hAnsi="Calibri" w:cs="Calibri"/>
                <w:sz w:val="22"/>
                <w:szCs w:val="22"/>
                <w:lang w:eastAsia="en-US"/>
              </w:rPr>
            </w:pPr>
            <w:r w:rsidRPr="001F38DD">
              <w:rPr>
                <w:rFonts w:ascii="Calibri" w:hAnsi="Calibri" w:cs="Calibri"/>
                <w:sz w:val="22"/>
                <w:szCs w:val="22"/>
                <w:lang w:eastAsia="en-US"/>
              </w:rPr>
              <w:t>2</w:t>
            </w:r>
          </w:p>
        </w:tc>
        <w:tc>
          <w:tcPr>
            <w:tcW w:w="751" w:type="dxa"/>
            <w:tcBorders>
              <w:top w:val="single" w:sz="4" w:space="0" w:color="000000"/>
              <w:left w:val="single" w:sz="4" w:space="0" w:color="000000"/>
              <w:bottom w:val="single" w:sz="4" w:space="0" w:color="000000"/>
              <w:right w:val="single" w:sz="4" w:space="0" w:color="000000"/>
            </w:tcBorders>
          </w:tcPr>
          <w:p w:rsidR="00FB0F0D" w:rsidRPr="001F38DD" w:rsidRDefault="00FB0F0D" w:rsidP="0048216F">
            <w:pPr>
              <w:widowControl w:val="0"/>
              <w:autoSpaceDE w:val="0"/>
              <w:autoSpaceDN w:val="0"/>
              <w:adjustRightInd w:val="0"/>
              <w:ind w:left="249" w:right="249"/>
              <w:jc w:val="center"/>
              <w:rPr>
                <w:rFonts w:ascii="Calibri" w:hAnsi="Calibri" w:cs="Calibri"/>
                <w:sz w:val="22"/>
                <w:szCs w:val="22"/>
                <w:lang w:val="en-US" w:eastAsia="en-US"/>
              </w:rPr>
            </w:pPr>
          </w:p>
        </w:tc>
      </w:tr>
      <w:tr w:rsidR="00FB0F0D" w:rsidRPr="001F38DD" w:rsidTr="0048216F">
        <w:trPr>
          <w:trHeight w:hRule="exact" w:val="1550"/>
        </w:trPr>
        <w:tc>
          <w:tcPr>
            <w:tcW w:w="3245" w:type="dxa"/>
            <w:tcBorders>
              <w:top w:val="single" w:sz="4" w:space="0" w:color="000000"/>
              <w:left w:val="single" w:sz="4" w:space="0" w:color="000000"/>
              <w:bottom w:val="single" w:sz="4" w:space="0" w:color="000000"/>
              <w:right w:val="single" w:sz="4" w:space="0" w:color="000000"/>
            </w:tcBorders>
          </w:tcPr>
          <w:p w:rsidR="00FB0F0D" w:rsidRPr="001F38DD" w:rsidRDefault="00FB0F0D" w:rsidP="0048216F">
            <w:pPr>
              <w:widowControl w:val="0"/>
              <w:autoSpaceDE w:val="0"/>
              <w:autoSpaceDN w:val="0"/>
              <w:adjustRightInd w:val="0"/>
              <w:spacing w:line="267" w:lineRule="exact"/>
              <w:ind w:left="253"/>
              <w:rPr>
                <w:rFonts w:ascii="Calibri" w:hAnsi="Calibri" w:cs="Calibri"/>
                <w:sz w:val="22"/>
                <w:szCs w:val="22"/>
                <w:lang w:eastAsia="en-US"/>
              </w:rPr>
            </w:pPr>
            <w:r w:rsidRPr="001F38DD">
              <w:rPr>
                <w:rFonts w:ascii="Calibri" w:hAnsi="Calibri" w:cs="Calibri"/>
                <w:sz w:val="22"/>
                <w:szCs w:val="22"/>
                <w:lang w:eastAsia="en-US"/>
              </w:rPr>
              <w:t>О</w:t>
            </w:r>
            <w:r w:rsidRPr="001F38DD">
              <w:rPr>
                <w:rFonts w:ascii="Calibri" w:hAnsi="Calibri" w:cs="Calibri"/>
                <w:spacing w:val="-2"/>
                <w:sz w:val="22"/>
                <w:szCs w:val="22"/>
                <w:lang w:eastAsia="en-US"/>
              </w:rPr>
              <w:t>б</w:t>
            </w:r>
            <w:r w:rsidRPr="001F38DD">
              <w:rPr>
                <w:rFonts w:ascii="Calibri" w:hAnsi="Calibri" w:cs="Calibri"/>
                <w:spacing w:val="2"/>
                <w:sz w:val="22"/>
                <w:szCs w:val="22"/>
                <w:lang w:eastAsia="en-US"/>
              </w:rPr>
              <w:t>щ</w:t>
            </w:r>
            <w:r w:rsidRPr="001F38DD">
              <w:rPr>
                <w:rFonts w:ascii="Calibri" w:hAnsi="Calibri" w:cs="Calibri"/>
                <w:spacing w:val="-1"/>
                <w:sz w:val="22"/>
                <w:szCs w:val="22"/>
                <w:lang w:eastAsia="en-US"/>
              </w:rPr>
              <w:t>е</w:t>
            </w:r>
            <w:r w:rsidRPr="001F38DD">
              <w:rPr>
                <w:rFonts w:ascii="Calibri" w:hAnsi="Calibri" w:cs="Calibri"/>
                <w:sz w:val="22"/>
                <w:szCs w:val="22"/>
                <w:lang w:eastAsia="en-US"/>
              </w:rPr>
              <w:t>е</w:t>
            </w:r>
            <w:r w:rsidRPr="001F38DD">
              <w:rPr>
                <w:rFonts w:ascii="Calibri" w:hAnsi="Calibri" w:cs="Calibri"/>
                <w:spacing w:val="-1"/>
                <w:sz w:val="22"/>
                <w:szCs w:val="22"/>
                <w:lang w:eastAsia="en-US"/>
              </w:rPr>
              <w:t xml:space="preserve"> </w:t>
            </w:r>
            <w:r w:rsidRPr="001F38DD">
              <w:rPr>
                <w:rFonts w:ascii="Calibri" w:hAnsi="Calibri" w:cs="Calibri"/>
                <w:spacing w:val="2"/>
                <w:sz w:val="22"/>
                <w:szCs w:val="22"/>
                <w:lang w:eastAsia="en-US"/>
              </w:rPr>
              <w:t>м</w:t>
            </w:r>
            <w:r w:rsidRPr="001F38DD">
              <w:rPr>
                <w:rFonts w:ascii="Calibri" w:hAnsi="Calibri" w:cs="Calibri"/>
                <w:spacing w:val="-1"/>
                <w:sz w:val="22"/>
                <w:szCs w:val="22"/>
                <w:lang w:eastAsia="en-US"/>
              </w:rPr>
              <w:t>а</w:t>
            </w:r>
            <w:r w:rsidRPr="001F38DD">
              <w:rPr>
                <w:rFonts w:ascii="Calibri" w:hAnsi="Calibri" w:cs="Calibri"/>
                <w:spacing w:val="-6"/>
                <w:sz w:val="22"/>
                <w:szCs w:val="22"/>
                <w:lang w:eastAsia="en-US"/>
              </w:rPr>
              <w:t>к</w:t>
            </w:r>
            <w:r w:rsidRPr="001F38DD">
              <w:rPr>
                <w:rFonts w:ascii="Calibri" w:hAnsi="Calibri" w:cs="Calibri"/>
                <w:spacing w:val="-1"/>
                <w:sz w:val="22"/>
                <w:szCs w:val="22"/>
                <w:lang w:eastAsia="en-US"/>
              </w:rPr>
              <w:t>с</w:t>
            </w:r>
            <w:r w:rsidRPr="001F38DD">
              <w:rPr>
                <w:rFonts w:ascii="Calibri" w:hAnsi="Calibri" w:cs="Calibri"/>
                <w:spacing w:val="1"/>
                <w:sz w:val="22"/>
                <w:szCs w:val="22"/>
                <w:lang w:eastAsia="en-US"/>
              </w:rPr>
              <w:t>и</w:t>
            </w:r>
            <w:r w:rsidRPr="001F38DD">
              <w:rPr>
                <w:rFonts w:ascii="Calibri" w:hAnsi="Calibri" w:cs="Calibri"/>
                <w:spacing w:val="2"/>
                <w:sz w:val="22"/>
                <w:szCs w:val="22"/>
                <w:lang w:eastAsia="en-US"/>
              </w:rPr>
              <w:t>м</w:t>
            </w:r>
            <w:r w:rsidRPr="001F38DD">
              <w:rPr>
                <w:rFonts w:ascii="Calibri" w:hAnsi="Calibri" w:cs="Calibri"/>
                <w:spacing w:val="-1"/>
                <w:sz w:val="22"/>
                <w:szCs w:val="22"/>
                <w:lang w:eastAsia="en-US"/>
              </w:rPr>
              <w:t>а</w:t>
            </w:r>
            <w:r w:rsidRPr="001F38DD">
              <w:rPr>
                <w:rFonts w:ascii="Calibri" w:hAnsi="Calibri" w:cs="Calibri"/>
                <w:sz w:val="22"/>
                <w:szCs w:val="22"/>
                <w:lang w:eastAsia="en-US"/>
              </w:rPr>
              <w:t>л</w:t>
            </w:r>
            <w:r w:rsidRPr="001F38DD">
              <w:rPr>
                <w:rFonts w:ascii="Calibri" w:hAnsi="Calibri" w:cs="Calibri"/>
                <w:spacing w:val="1"/>
                <w:sz w:val="22"/>
                <w:szCs w:val="22"/>
                <w:lang w:eastAsia="en-US"/>
              </w:rPr>
              <w:t>ь</w:t>
            </w:r>
            <w:r w:rsidRPr="001F38DD">
              <w:rPr>
                <w:rFonts w:ascii="Calibri" w:hAnsi="Calibri" w:cs="Calibri"/>
                <w:spacing w:val="-3"/>
                <w:sz w:val="22"/>
                <w:szCs w:val="22"/>
                <w:lang w:eastAsia="en-US"/>
              </w:rPr>
              <w:t>н</w:t>
            </w:r>
            <w:r w:rsidRPr="001F38DD">
              <w:rPr>
                <w:rFonts w:ascii="Calibri" w:hAnsi="Calibri" w:cs="Calibri"/>
                <w:spacing w:val="10"/>
                <w:sz w:val="22"/>
                <w:szCs w:val="22"/>
                <w:lang w:eastAsia="en-US"/>
              </w:rPr>
              <w:t>о</w:t>
            </w:r>
            <w:r w:rsidRPr="001F38DD">
              <w:rPr>
                <w:rFonts w:ascii="Calibri" w:hAnsi="Calibri" w:cs="Calibri"/>
                <w:sz w:val="22"/>
                <w:szCs w:val="22"/>
                <w:lang w:eastAsia="en-US"/>
              </w:rPr>
              <w:t>е</w:t>
            </w:r>
          </w:p>
          <w:p w:rsidR="00FB0F0D" w:rsidRPr="001F38DD" w:rsidRDefault="00FB0F0D" w:rsidP="0048216F">
            <w:pPr>
              <w:widowControl w:val="0"/>
              <w:autoSpaceDE w:val="0"/>
              <w:autoSpaceDN w:val="0"/>
              <w:adjustRightInd w:val="0"/>
              <w:spacing w:before="31" w:line="412" w:lineRule="exact"/>
              <w:ind w:left="253" w:right="207"/>
              <w:rPr>
                <w:rFonts w:ascii="Calibri" w:hAnsi="Calibri" w:cs="Calibri"/>
                <w:sz w:val="22"/>
                <w:szCs w:val="22"/>
                <w:lang w:eastAsia="en-US"/>
              </w:rPr>
            </w:pPr>
            <w:r w:rsidRPr="001F38DD">
              <w:rPr>
                <w:rFonts w:ascii="Calibri" w:hAnsi="Calibri" w:cs="Calibri"/>
                <w:spacing w:val="-16"/>
                <w:sz w:val="22"/>
                <w:szCs w:val="22"/>
                <w:lang w:eastAsia="en-US"/>
              </w:rPr>
              <w:t>к</w:t>
            </w:r>
            <w:r w:rsidRPr="001F38DD">
              <w:rPr>
                <w:rFonts w:ascii="Calibri" w:hAnsi="Calibri" w:cs="Calibri"/>
                <w:sz w:val="22"/>
                <w:szCs w:val="22"/>
                <w:lang w:eastAsia="en-US"/>
              </w:rPr>
              <w:t>ол</w:t>
            </w:r>
            <w:r w:rsidRPr="001F38DD">
              <w:rPr>
                <w:rFonts w:ascii="Calibri" w:hAnsi="Calibri" w:cs="Calibri"/>
                <w:spacing w:val="1"/>
                <w:sz w:val="22"/>
                <w:szCs w:val="22"/>
                <w:lang w:eastAsia="en-US"/>
              </w:rPr>
              <w:t>и</w:t>
            </w:r>
            <w:r w:rsidRPr="001F38DD">
              <w:rPr>
                <w:rFonts w:ascii="Calibri" w:hAnsi="Calibri" w:cs="Calibri"/>
                <w:sz w:val="22"/>
                <w:szCs w:val="22"/>
                <w:lang w:eastAsia="en-US"/>
              </w:rPr>
              <w:t>ч</w:t>
            </w:r>
            <w:r w:rsidRPr="001F38DD">
              <w:rPr>
                <w:rFonts w:ascii="Calibri" w:hAnsi="Calibri" w:cs="Calibri"/>
                <w:spacing w:val="4"/>
                <w:sz w:val="22"/>
                <w:szCs w:val="22"/>
                <w:lang w:eastAsia="en-US"/>
              </w:rPr>
              <w:t>е</w:t>
            </w:r>
            <w:r w:rsidRPr="001F38DD">
              <w:rPr>
                <w:rFonts w:ascii="Calibri" w:hAnsi="Calibri" w:cs="Calibri"/>
                <w:spacing w:val="-1"/>
                <w:sz w:val="22"/>
                <w:szCs w:val="22"/>
                <w:lang w:eastAsia="en-US"/>
              </w:rPr>
              <w:t>с</w:t>
            </w:r>
            <w:r w:rsidRPr="001F38DD">
              <w:rPr>
                <w:rFonts w:ascii="Calibri" w:hAnsi="Calibri" w:cs="Calibri"/>
                <w:spacing w:val="1"/>
                <w:sz w:val="22"/>
                <w:szCs w:val="22"/>
                <w:lang w:eastAsia="en-US"/>
              </w:rPr>
              <w:t>т</w:t>
            </w:r>
            <w:r w:rsidRPr="001F38DD">
              <w:rPr>
                <w:rFonts w:ascii="Calibri" w:hAnsi="Calibri" w:cs="Calibri"/>
                <w:spacing w:val="2"/>
                <w:sz w:val="22"/>
                <w:szCs w:val="22"/>
                <w:lang w:eastAsia="en-US"/>
              </w:rPr>
              <w:t>в</w:t>
            </w:r>
            <w:r w:rsidRPr="001F38DD">
              <w:rPr>
                <w:rFonts w:ascii="Calibri" w:hAnsi="Calibri" w:cs="Calibri"/>
                <w:sz w:val="22"/>
                <w:szCs w:val="22"/>
                <w:lang w:eastAsia="en-US"/>
              </w:rPr>
              <w:t>о</w:t>
            </w:r>
            <w:r w:rsidRPr="001F38DD">
              <w:rPr>
                <w:rFonts w:ascii="Calibri" w:hAnsi="Calibri" w:cs="Calibri"/>
                <w:spacing w:val="-1"/>
                <w:sz w:val="22"/>
                <w:szCs w:val="22"/>
                <w:lang w:eastAsia="en-US"/>
              </w:rPr>
              <w:t xml:space="preserve"> </w:t>
            </w:r>
            <w:r w:rsidRPr="001F38DD">
              <w:rPr>
                <w:rFonts w:ascii="Calibri" w:hAnsi="Calibri" w:cs="Calibri"/>
                <w:sz w:val="22"/>
                <w:szCs w:val="22"/>
                <w:lang w:eastAsia="en-US"/>
              </w:rPr>
              <w:t>ч</w:t>
            </w:r>
            <w:r w:rsidRPr="001F38DD">
              <w:rPr>
                <w:rFonts w:ascii="Calibri" w:hAnsi="Calibri" w:cs="Calibri"/>
                <w:spacing w:val="-1"/>
                <w:sz w:val="22"/>
                <w:szCs w:val="22"/>
                <w:lang w:eastAsia="en-US"/>
              </w:rPr>
              <w:t>ас</w:t>
            </w:r>
            <w:r w:rsidRPr="001F38DD">
              <w:rPr>
                <w:rFonts w:ascii="Calibri" w:hAnsi="Calibri" w:cs="Calibri"/>
                <w:sz w:val="22"/>
                <w:szCs w:val="22"/>
                <w:lang w:eastAsia="en-US"/>
              </w:rPr>
              <w:t>ов</w:t>
            </w:r>
            <w:r w:rsidRPr="001F38DD">
              <w:rPr>
                <w:rFonts w:ascii="Calibri" w:hAnsi="Calibri" w:cs="Calibri"/>
                <w:spacing w:val="2"/>
                <w:sz w:val="22"/>
                <w:szCs w:val="22"/>
                <w:lang w:eastAsia="en-US"/>
              </w:rPr>
              <w:t xml:space="preserve"> </w:t>
            </w:r>
            <w:r w:rsidRPr="001F38DD">
              <w:rPr>
                <w:rFonts w:ascii="Calibri" w:hAnsi="Calibri" w:cs="Calibri"/>
                <w:spacing w:val="-3"/>
                <w:sz w:val="22"/>
                <w:szCs w:val="22"/>
                <w:lang w:eastAsia="en-US"/>
              </w:rPr>
              <w:t>п</w:t>
            </w:r>
            <w:r w:rsidRPr="001F38DD">
              <w:rPr>
                <w:rFonts w:ascii="Calibri" w:hAnsi="Calibri" w:cs="Calibri"/>
                <w:sz w:val="22"/>
                <w:szCs w:val="22"/>
                <w:lang w:eastAsia="en-US"/>
              </w:rPr>
              <w:t>о</w:t>
            </w:r>
            <w:r w:rsidRPr="001F38DD">
              <w:rPr>
                <w:rFonts w:ascii="Calibri" w:hAnsi="Calibri" w:cs="Calibri"/>
                <w:spacing w:val="-3"/>
                <w:sz w:val="22"/>
                <w:szCs w:val="22"/>
                <w:lang w:eastAsia="en-US"/>
              </w:rPr>
              <w:t xml:space="preserve"> </w:t>
            </w:r>
            <w:r w:rsidRPr="001F38DD">
              <w:rPr>
                <w:rFonts w:ascii="Calibri" w:hAnsi="Calibri" w:cs="Calibri"/>
                <w:spacing w:val="-7"/>
                <w:sz w:val="22"/>
                <w:szCs w:val="22"/>
                <w:lang w:eastAsia="en-US"/>
              </w:rPr>
              <w:t>г</w:t>
            </w:r>
            <w:r w:rsidRPr="001F38DD">
              <w:rPr>
                <w:rFonts w:ascii="Calibri" w:hAnsi="Calibri" w:cs="Calibri"/>
                <w:sz w:val="22"/>
                <w:szCs w:val="22"/>
                <w:lang w:eastAsia="en-US"/>
              </w:rPr>
              <w:t>о</w:t>
            </w:r>
            <w:r w:rsidRPr="001F38DD">
              <w:rPr>
                <w:rFonts w:ascii="Calibri" w:hAnsi="Calibri" w:cs="Calibri"/>
                <w:spacing w:val="-2"/>
                <w:sz w:val="22"/>
                <w:szCs w:val="22"/>
                <w:lang w:eastAsia="en-US"/>
              </w:rPr>
              <w:t>д</w:t>
            </w:r>
            <w:r w:rsidRPr="001F38DD">
              <w:rPr>
                <w:rFonts w:ascii="Calibri" w:hAnsi="Calibri" w:cs="Calibri"/>
                <w:spacing w:val="-1"/>
                <w:sz w:val="22"/>
                <w:szCs w:val="22"/>
                <w:lang w:eastAsia="en-US"/>
              </w:rPr>
              <w:t>а</w:t>
            </w:r>
            <w:r w:rsidRPr="001F38DD">
              <w:rPr>
                <w:rFonts w:ascii="Calibri" w:hAnsi="Calibri" w:cs="Calibri"/>
                <w:sz w:val="22"/>
                <w:szCs w:val="22"/>
                <w:lang w:eastAsia="en-US"/>
              </w:rPr>
              <w:t xml:space="preserve">м </w:t>
            </w:r>
            <w:r w:rsidRPr="001F38DD">
              <w:rPr>
                <w:rFonts w:ascii="Calibri" w:hAnsi="Calibri" w:cs="Calibri"/>
                <w:spacing w:val="2"/>
                <w:sz w:val="22"/>
                <w:szCs w:val="22"/>
                <w:lang w:eastAsia="en-US"/>
              </w:rPr>
              <w:t>(</w:t>
            </w:r>
            <w:r w:rsidRPr="001F38DD">
              <w:rPr>
                <w:rFonts w:ascii="Calibri" w:hAnsi="Calibri" w:cs="Calibri"/>
                <w:spacing w:val="-10"/>
                <w:sz w:val="22"/>
                <w:szCs w:val="22"/>
                <w:lang w:eastAsia="en-US"/>
              </w:rPr>
              <w:t>а</w:t>
            </w:r>
            <w:r w:rsidRPr="001F38DD">
              <w:rPr>
                <w:rFonts w:ascii="Calibri" w:hAnsi="Calibri" w:cs="Calibri"/>
                <w:spacing w:val="-19"/>
                <w:sz w:val="22"/>
                <w:szCs w:val="22"/>
                <w:lang w:eastAsia="en-US"/>
              </w:rPr>
              <w:t>у</w:t>
            </w:r>
            <w:r w:rsidRPr="001F38DD">
              <w:rPr>
                <w:rFonts w:ascii="Calibri" w:hAnsi="Calibri" w:cs="Calibri"/>
                <w:spacing w:val="-2"/>
                <w:sz w:val="22"/>
                <w:szCs w:val="22"/>
                <w:lang w:eastAsia="en-US"/>
              </w:rPr>
              <w:t>д</w:t>
            </w:r>
            <w:r w:rsidRPr="001F38DD">
              <w:rPr>
                <w:rFonts w:ascii="Calibri" w:hAnsi="Calibri" w:cs="Calibri"/>
                <w:spacing w:val="1"/>
                <w:sz w:val="22"/>
                <w:szCs w:val="22"/>
                <w:lang w:eastAsia="en-US"/>
              </w:rPr>
              <w:t>и</w:t>
            </w:r>
            <w:r w:rsidRPr="001F38DD">
              <w:rPr>
                <w:rFonts w:ascii="Calibri" w:hAnsi="Calibri" w:cs="Calibri"/>
                <w:spacing w:val="-4"/>
                <w:sz w:val="22"/>
                <w:szCs w:val="22"/>
                <w:lang w:eastAsia="en-US"/>
              </w:rPr>
              <w:t>т</w:t>
            </w:r>
            <w:r w:rsidRPr="001F38DD">
              <w:rPr>
                <w:rFonts w:ascii="Calibri" w:hAnsi="Calibri" w:cs="Calibri"/>
                <w:spacing w:val="5"/>
                <w:sz w:val="22"/>
                <w:szCs w:val="22"/>
                <w:lang w:eastAsia="en-US"/>
              </w:rPr>
              <w:t>о</w:t>
            </w:r>
            <w:r w:rsidRPr="001F38DD">
              <w:rPr>
                <w:rFonts w:ascii="Calibri" w:hAnsi="Calibri" w:cs="Calibri"/>
                <w:sz w:val="22"/>
                <w:szCs w:val="22"/>
                <w:lang w:eastAsia="en-US"/>
              </w:rPr>
              <w:t>р</w:t>
            </w:r>
            <w:r w:rsidRPr="001F38DD">
              <w:rPr>
                <w:rFonts w:ascii="Calibri" w:hAnsi="Calibri" w:cs="Calibri"/>
                <w:spacing w:val="1"/>
                <w:sz w:val="22"/>
                <w:szCs w:val="22"/>
                <w:lang w:eastAsia="en-US"/>
              </w:rPr>
              <w:t>н</w:t>
            </w:r>
            <w:r w:rsidRPr="001F38DD">
              <w:rPr>
                <w:rFonts w:ascii="Calibri" w:hAnsi="Calibri" w:cs="Calibri"/>
                <w:spacing w:val="2"/>
                <w:sz w:val="22"/>
                <w:szCs w:val="22"/>
                <w:lang w:eastAsia="en-US"/>
              </w:rPr>
              <w:t>ы</w:t>
            </w:r>
            <w:r w:rsidRPr="001F38DD">
              <w:rPr>
                <w:rFonts w:ascii="Calibri" w:hAnsi="Calibri" w:cs="Calibri"/>
                <w:sz w:val="22"/>
                <w:szCs w:val="22"/>
                <w:lang w:eastAsia="en-US"/>
              </w:rPr>
              <w:t>е</w:t>
            </w:r>
            <w:r w:rsidRPr="001F38DD">
              <w:rPr>
                <w:rFonts w:ascii="Calibri" w:hAnsi="Calibri" w:cs="Calibri"/>
                <w:spacing w:val="-6"/>
                <w:sz w:val="22"/>
                <w:szCs w:val="22"/>
                <w:lang w:eastAsia="en-US"/>
              </w:rPr>
              <w:t xml:space="preserve"> </w:t>
            </w:r>
            <w:r w:rsidRPr="001F38DD">
              <w:rPr>
                <w:rFonts w:ascii="Calibri" w:hAnsi="Calibri" w:cs="Calibri"/>
                <w:w w:val="99"/>
                <w:sz w:val="22"/>
                <w:szCs w:val="22"/>
                <w:lang w:eastAsia="en-US"/>
              </w:rPr>
              <w:t xml:space="preserve">и </w:t>
            </w:r>
            <w:r w:rsidRPr="001F38DD">
              <w:rPr>
                <w:rFonts w:ascii="Calibri" w:hAnsi="Calibri" w:cs="Calibri"/>
                <w:spacing w:val="4"/>
                <w:sz w:val="22"/>
                <w:szCs w:val="22"/>
                <w:lang w:eastAsia="en-US"/>
              </w:rPr>
              <w:t>с</w:t>
            </w:r>
            <w:r w:rsidRPr="001F38DD">
              <w:rPr>
                <w:rFonts w:ascii="Calibri" w:hAnsi="Calibri" w:cs="Calibri"/>
                <w:spacing w:val="-1"/>
                <w:sz w:val="22"/>
                <w:szCs w:val="22"/>
                <w:lang w:eastAsia="en-US"/>
              </w:rPr>
              <w:t>а</w:t>
            </w:r>
            <w:r w:rsidRPr="001F38DD">
              <w:rPr>
                <w:rFonts w:ascii="Calibri" w:hAnsi="Calibri" w:cs="Calibri"/>
                <w:spacing w:val="2"/>
                <w:sz w:val="22"/>
                <w:szCs w:val="22"/>
                <w:lang w:eastAsia="en-US"/>
              </w:rPr>
              <w:t>м</w:t>
            </w:r>
            <w:r w:rsidRPr="001F38DD">
              <w:rPr>
                <w:rFonts w:ascii="Calibri" w:hAnsi="Calibri" w:cs="Calibri"/>
                <w:spacing w:val="10"/>
                <w:w w:val="99"/>
                <w:sz w:val="22"/>
                <w:szCs w:val="22"/>
                <w:lang w:eastAsia="en-US"/>
              </w:rPr>
              <w:t>о</w:t>
            </w:r>
            <w:r w:rsidRPr="001F38DD">
              <w:rPr>
                <w:rFonts w:ascii="Calibri" w:hAnsi="Calibri" w:cs="Calibri"/>
                <w:spacing w:val="-1"/>
                <w:sz w:val="22"/>
                <w:szCs w:val="22"/>
                <w:lang w:eastAsia="en-US"/>
              </w:rPr>
              <w:t>с</w:t>
            </w:r>
            <w:r w:rsidRPr="001F38DD">
              <w:rPr>
                <w:rFonts w:ascii="Calibri" w:hAnsi="Calibri" w:cs="Calibri"/>
                <w:spacing w:val="-9"/>
                <w:w w:val="99"/>
                <w:sz w:val="22"/>
                <w:szCs w:val="22"/>
                <w:lang w:eastAsia="en-US"/>
              </w:rPr>
              <w:t>т</w:t>
            </w:r>
            <w:r w:rsidRPr="001F38DD">
              <w:rPr>
                <w:rFonts w:ascii="Calibri" w:hAnsi="Calibri" w:cs="Calibri"/>
                <w:sz w:val="22"/>
                <w:szCs w:val="22"/>
                <w:lang w:eastAsia="en-US"/>
              </w:rPr>
              <w:t>оя</w:t>
            </w:r>
            <w:r w:rsidRPr="001F38DD">
              <w:rPr>
                <w:rFonts w:ascii="Calibri" w:hAnsi="Calibri" w:cs="Calibri"/>
                <w:spacing w:val="1"/>
                <w:sz w:val="22"/>
                <w:szCs w:val="22"/>
                <w:lang w:eastAsia="en-US"/>
              </w:rPr>
              <w:t>т</w:t>
            </w:r>
            <w:r w:rsidRPr="001F38DD">
              <w:rPr>
                <w:rFonts w:ascii="Calibri" w:hAnsi="Calibri" w:cs="Calibri"/>
                <w:spacing w:val="-1"/>
                <w:sz w:val="22"/>
                <w:szCs w:val="22"/>
                <w:lang w:eastAsia="en-US"/>
              </w:rPr>
              <w:t>е</w:t>
            </w:r>
            <w:r w:rsidRPr="001F38DD">
              <w:rPr>
                <w:rFonts w:ascii="Calibri" w:hAnsi="Calibri" w:cs="Calibri"/>
                <w:w w:val="99"/>
                <w:sz w:val="22"/>
                <w:szCs w:val="22"/>
                <w:lang w:eastAsia="en-US"/>
              </w:rPr>
              <w:t>л</w:t>
            </w:r>
            <w:r w:rsidRPr="001F38DD">
              <w:rPr>
                <w:rFonts w:ascii="Calibri" w:hAnsi="Calibri" w:cs="Calibri"/>
                <w:spacing w:val="1"/>
                <w:w w:val="99"/>
                <w:sz w:val="22"/>
                <w:szCs w:val="22"/>
                <w:lang w:eastAsia="en-US"/>
              </w:rPr>
              <w:t>ь</w:t>
            </w:r>
            <w:r w:rsidRPr="001F38DD">
              <w:rPr>
                <w:rFonts w:ascii="Calibri" w:hAnsi="Calibri" w:cs="Calibri"/>
                <w:spacing w:val="-3"/>
                <w:w w:val="99"/>
                <w:sz w:val="22"/>
                <w:szCs w:val="22"/>
                <w:lang w:eastAsia="en-US"/>
              </w:rPr>
              <w:t>н</w:t>
            </w:r>
            <w:r w:rsidRPr="001F38DD">
              <w:rPr>
                <w:rFonts w:ascii="Calibri" w:hAnsi="Calibri" w:cs="Calibri"/>
                <w:spacing w:val="2"/>
                <w:sz w:val="22"/>
                <w:szCs w:val="22"/>
                <w:lang w:eastAsia="en-US"/>
              </w:rPr>
              <w:t>ы</w:t>
            </w:r>
            <w:r w:rsidRPr="001F38DD">
              <w:rPr>
                <w:rFonts w:ascii="Calibri" w:hAnsi="Calibri" w:cs="Calibri"/>
                <w:spacing w:val="-1"/>
                <w:sz w:val="22"/>
                <w:szCs w:val="22"/>
                <w:lang w:eastAsia="en-US"/>
              </w:rPr>
              <w:t>е</w:t>
            </w:r>
            <w:r w:rsidRPr="001F38DD">
              <w:rPr>
                <w:rFonts w:ascii="Calibri" w:hAnsi="Calibri" w:cs="Calibri"/>
                <w:w w:val="99"/>
                <w:sz w:val="22"/>
                <w:szCs w:val="22"/>
                <w:lang w:eastAsia="en-US"/>
              </w:rPr>
              <w:t>)</w:t>
            </w:r>
          </w:p>
        </w:tc>
        <w:tc>
          <w:tcPr>
            <w:tcW w:w="710" w:type="dxa"/>
            <w:gridSpan w:val="2"/>
            <w:tcBorders>
              <w:top w:val="single" w:sz="4" w:space="0" w:color="000000"/>
              <w:left w:val="single" w:sz="4" w:space="0" w:color="000000"/>
              <w:bottom w:val="single" w:sz="4" w:space="0" w:color="000000"/>
              <w:right w:val="single" w:sz="4" w:space="0" w:color="000000"/>
            </w:tcBorders>
          </w:tcPr>
          <w:p w:rsidR="00FB0F0D" w:rsidRPr="001F38DD" w:rsidRDefault="00FB0F0D" w:rsidP="0048216F">
            <w:pPr>
              <w:widowControl w:val="0"/>
              <w:autoSpaceDE w:val="0"/>
              <w:autoSpaceDN w:val="0"/>
              <w:adjustRightInd w:val="0"/>
              <w:spacing w:line="200" w:lineRule="exact"/>
              <w:rPr>
                <w:rFonts w:ascii="Calibri" w:hAnsi="Calibri" w:cs="Calibri"/>
                <w:sz w:val="22"/>
                <w:szCs w:val="22"/>
                <w:lang w:eastAsia="en-US"/>
              </w:rPr>
            </w:pPr>
          </w:p>
          <w:p w:rsidR="00FB0F0D" w:rsidRPr="001F38DD" w:rsidRDefault="00FB0F0D" w:rsidP="0048216F">
            <w:pPr>
              <w:widowControl w:val="0"/>
              <w:autoSpaceDE w:val="0"/>
              <w:autoSpaceDN w:val="0"/>
              <w:adjustRightInd w:val="0"/>
              <w:spacing w:before="4" w:line="200" w:lineRule="exact"/>
              <w:rPr>
                <w:rFonts w:ascii="Calibri" w:hAnsi="Calibri" w:cs="Calibri"/>
                <w:sz w:val="22"/>
                <w:szCs w:val="22"/>
                <w:lang w:eastAsia="en-US"/>
              </w:rPr>
            </w:pPr>
          </w:p>
          <w:p w:rsidR="00FB0F0D" w:rsidRPr="001F38DD" w:rsidRDefault="00FB0F0D" w:rsidP="0048216F">
            <w:pPr>
              <w:widowControl w:val="0"/>
              <w:autoSpaceDE w:val="0"/>
              <w:autoSpaceDN w:val="0"/>
              <w:adjustRightInd w:val="0"/>
              <w:ind w:left="167"/>
              <w:rPr>
                <w:rFonts w:ascii="Calibri" w:hAnsi="Calibri" w:cs="Calibri"/>
                <w:sz w:val="22"/>
                <w:szCs w:val="22"/>
                <w:lang w:eastAsia="en-US"/>
              </w:rPr>
            </w:pPr>
            <w:r w:rsidRPr="001F38DD">
              <w:rPr>
                <w:rFonts w:ascii="Calibri" w:hAnsi="Calibri" w:cs="Calibri"/>
                <w:sz w:val="22"/>
                <w:szCs w:val="22"/>
                <w:lang w:eastAsia="en-US"/>
              </w:rPr>
              <w:t>48</w:t>
            </w:r>
          </w:p>
        </w:tc>
        <w:tc>
          <w:tcPr>
            <w:tcW w:w="706" w:type="dxa"/>
            <w:gridSpan w:val="2"/>
            <w:tcBorders>
              <w:top w:val="single" w:sz="4" w:space="0" w:color="000000"/>
              <w:left w:val="single" w:sz="4" w:space="0" w:color="000000"/>
              <w:bottom w:val="single" w:sz="4" w:space="0" w:color="000000"/>
              <w:right w:val="single" w:sz="4" w:space="0" w:color="000000"/>
            </w:tcBorders>
          </w:tcPr>
          <w:p w:rsidR="00FB0F0D" w:rsidRPr="001F38DD" w:rsidRDefault="00FB0F0D" w:rsidP="0048216F">
            <w:pPr>
              <w:widowControl w:val="0"/>
              <w:autoSpaceDE w:val="0"/>
              <w:autoSpaceDN w:val="0"/>
              <w:adjustRightInd w:val="0"/>
              <w:spacing w:line="200" w:lineRule="exact"/>
              <w:rPr>
                <w:rFonts w:ascii="Calibri" w:hAnsi="Calibri" w:cs="Calibri"/>
                <w:sz w:val="22"/>
                <w:szCs w:val="22"/>
                <w:lang w:val="en-US" w:eastAsia="en-US"/>
              </w:rPr>
            </w:pPr>
          </w:p>
          <w:p w:rsidR="00FB0F0D" w:rsidRPr="001F38DD" w:rsidRDefault="00FB0F0D" w:rsidP="0048216F">
            <w:pPr>
              <w:widowControl w:val="0"/>
              <w:autoSpaceDE w:val="0"/>
              <w:autoSpaceDN w:val="0"/>
              <w:adjustRightInd w:val="0"/>
              <w:spacing w:before="4" w:line="200" w:lineRule="exact"/>
              <w:rPr>
                <w:rFonts w:ascii="Calibri" w:hAnsi="Calibri" w:cs="Calibri"/>
                <w:sz w:val="22"/>
                <w:szCs w:val="22"/>
                <w:lang w:val="en-US" w:eastAsia="en-US"/>
              </w:rPr>
            </w:pPr>
          </w:p>
          <w:p w:rsidR="00FB0F0D" w:rsidRPr="001F38DD" w:rsidRDefault="00FB0F0D" w:rsidP="0048216F">
            <w:pPr>
              <w:widowControl w:val="0"/>
              <w:autoSpaceDE w:val="0"/>
              <w:autoSpaceDN w:val="0"/>
              <w:adjustRightInd w:val="0"/>
              <w:ind w:left="167"/>
              <w:rPr>
                <w:rFonts w:ascii="Calibri" w:hAnsi="Calibri" w:cs="Calibri"/>
                <w:sz w:val="22"/>
                <w:szCs w:val="22"/>
                <w:lang w:eastAsia="en-US"/>
              </w:rPr>
            </w:pPr>
            <w:r w:rsidRPr="001F38DD">
              <w:rPr>
                <w:rFonts w:ascii="Calibri" w:hAnsi="Calibri" w:cs="Calibri"/>
                <w:sz w:val="22"/>
                <w:szCs w:val="22"/>
                <w:lang w:eastAsia="en-US"/>
              </w:rPr>
              <w:t>49,5</w:t>
            </w:r>
          </w:p>
        </w:tc>
        <w:tc>
          <w:tcPr>
            <w:tcW w:w="710" w:type="dxa"/>
            <w:gridSpan w:val="2"/>
            <w:tcBorders>
              <w:top w:val="single" w:sz="4" w:space="0" w:color="000000"/>
              <w:left w:val="single" w:sz="4" w:space="0" w:color="000000"/>
              <w:bottom w:val="single" w:sz="4" w:space="0" w:color="000000"/>
              <w:right w:val="single" w:sz="4" w:space="0" w:color="000000"/>
            </w:tcBorders>
          </w:tcPr>
          <w:p w:rsidR="00FB0F0D" w:rsidRPr="001F38DD" w:rsidRDefault="00FB0F0D" w:rsidP="0048216F">
            <w:pPr>
              <w:widowControl w:val="0"/>
              <w:autoSpaceDE w:val="0"/>
              <w:autoSpaceDN w:val="0"/>
              <w:adjustRightInd w:val="0"/>
              <w:spacing w:line="200" w:lineRule="exact"/>
              <w:rPr>
                <w:rFonts w:ascii="Calibri" w:hAnsi="Calibri" w:cs="Calibri"/>
                <w:sz w:val="22"/>
                <w:szCs w:val="22"/>
                <w:lang w:val="en-US" w:eastAsia="en-US"/>
              </w:rPr>
            </w:pPr>
          </w:p>
          <w:p w:rsidR="00FB0F0D" w:rsidRPr="001F38DD" w:rsidRDefault="00FB0F0D" w:rsidP="0048216F">
            <w:pPr>
              <w:widowControl w:val="0"/>
              <w:autoSpaceDE w:val="0"/>
              <w:autoSpaceDN w:val="0"/>
              <w:adjustRightInd w:val="0"/>
              <w:spacing w:before="4" w:line="200" w:lineRule="exact"/>
              <w:rPr>
                <w:rFonts w:ascii="Calibri" w:hAnsi="Calibri" w:cs="Calibri"/>
                <w:sz w:val="22"/>
                <w:szCs w:val="22"/>
                <w:lang w:val="en-US" w:eastAsia="en-US"/>
              </w:rPr>
            </w:pPr>
          </w:p>
          <w:p w:rsidR="00FB0F0D" w:rsidRPr="001F38DD" w:rsidRDefault="00FB0F0D" w:rsidP="0048216F">
            <w:pPr>
              <w:widowControl w:val="0"/>
              <w:autoSpaceDE w:val="0"/>
              <w:autoSpaceDN w:val="0"/>
              <w:adjustRightInd w:val="0"/>
              <w:ind w:left="172"/>
              <w:rPr>
                <w:rFonts w:ascii="Calibri" w:hAnsi="Calibri" w:cs="Calibri"/>
                <w:sz w:val="22"/>
                <w:szCs w:val="22"/>
                <w:lang w:eastAsia="en-US"/>
              </w:rPr>
            </w:pPr>
            <w:r w:rsidRPr="001F38DD">
              <w:rPr>
                <w:rFonts w:ascii="Calibri" w:hAnsi="Calibri" w:cs="Calibri"/>
                <w:sz w:val="22"/>
                <w:szCs w:val="22"/>
                <w:lang w:eastAsia="en-US"/>
              </w:rPr>
              <w:t>49,5</w:t>
            </w:r>
          </w:p>
        </w:tc>
        <w:tc>
          <w:tcPr>
            <w:tcW w:w="710" w:type="dxa"/>
            <w:gridSpan w:val="2"/>
            <w:tcBorders>
              <w:top w:val="single" w:sz="4" w:space="0" w:color="000000"/>
              <w:left w:val="single" w:sz="4" w:space="0" w:color="000000"/>
              <w:bottom w:val="single" w:sz="4" w:space="0" w:color="000000"/>
              <w:right w:val="single" w:sz="4" w:space="0" w:color="000000"/>
            </w:tcBorders>
          </w:tcPr>
          <w:p w:rsidR="00FB0F0D" w:rsidRPr="001F38DD" w:rsidRDefault="00FB0F0D" w:rsidP="0048216F">
            <w:pPr>
              <w:widowControl w:val="0"/>
              <w:autoSpaceDE w:val="0"/>
              <w:autoSpaceDN w:val="0"/>
              <w:adjustRightInd w:val="0"/>
              <w:spacing w:line="200" w:lineRule="exact"/>
              <w:rPr>
                <w:rFonts w:ascii="Calibri" w:hAnsi="Calibri" w:cs="Calibri"/>
                <w:sz w:val="22"/>
                <w:szCs w:val="22"/>
                <w:lang w:val="en-US" w:eastAsia="en-US"/>
              </w:rPr>
            </w:pPr>
          </w:p>
          <w:p w:rsidR="00FB0F0D" w:rsidRPr="001F38DD" w:rsidRDefault="00FB0F0D" w:rsidP="0048216F">
            <w:pPr>
              <w:widowControl w:val="0"/>
              <w:autoSpaceDE w:val="0"/>
              <w:autoSpaceDN w:val="0"/>
              <w:adjustRightInd w:val="0"/>
              <w:spacing w:before="4" w:line="200" w:lineRule="exact"/>
              <w:rPr>
                <w:rFonts w:ascii="Calibri" w:hAnsi="Calibri" w:cs="Calibri"/>
                <w:sz w:val="22"/>
                <w:szCs w:val="22"/>
                <w:lang w:val="en-US" w:eastAsia="en-US"/>
              </w:rPr>
            </w:pPr>
          </w:p>
          <w:p w:rsidR="00FB0F0D" w:rsidRPr="001F38DD" w:rsidRDefault="00FB0F0D" w:rsidP="0048216F">
            <w:pPr>
              <w:widowControl w:val="0"/>
              <w:autoSpaceDE w:val="0"/>
              <w:autoSpaceDN w:val="0"/>
              <w:adjustRightInd w:val="0"/>
              <w:ind w:left="172"/>
              <w:rPr>
                <w:rFonts w:ascii="Calibri" w:hAnsi="Calibri" w:cs="Calibri"/>
                <w:sz w:val="22"/>
                <w:szCs w:val="22"/>
                <w:lang w:eastAsia="en-US"/>
              </w:rPr>
            </w:pPr>
            <w:r w:rsidRPr="001F38DD">
              <w:rPr>
                <w:rFonts w:ascii="Calibri" w:hAnsi="Calibri" w:cs="Calibri"/>
                <w:sz w:val="22"/>
                <w:szCs w:val="22"/>
                <w:lang w:eastAsia="en-US"/>
              </w:rPr>
              <w:t>66</w:t>
            </w:r>
          </w:p>
        </w:tc>
        <w:tc>
          <w:tcPr>
            <w:tcW w:w="850" w:type="dxa"/>
            <w:gridSpan w:val="2"/>
            <w:tcBorders>
              <w:top w:val="single" w:sz="4" w:space="0" w:color="000000"/>
              <w:left w:val="single" w:sz="4" w:space="0" w:color="000000"/>
              <w:bottom w:val="single" w:sz="4" w:space="0" w:color="000000"/>
              <w:right w:val="single" w:sz="4" w:space="0" w:color="000000"/>
            </w:tcBorders>
          </w:tcPr>
          <w:p w:rsidR="00FB0F0D" w:rsidRPr="001F38DD" w:rsidRDefault="00FB0F0D" w:rsidP="0048216F">
            <w:pPr>
              <w:widowControl w:val="0"/>
              <w:autoSpaceDE w:val="0"/>
              <w:autoSpaceDN w:val="0"/>
              <w:adjustRightInd w:val="0"/>
              <w:spacing w:line="200" w:lineRule="exact"/>
              <w:rPr>
                <w:rFonts w:ascii="Calibri" w:hAnsi="Calibri" w:cs="Calibri"/>
                <w:sz w:val="22"/>
                <w:szCs w:val="22"/>
                <w:lang w:val="en-US" w:eastAsia="en-US"/>
              </w:rPr>
            </w:pPr>
          </w:p>
          <w:p w:rsidR="00FB0F0D" w:rsidRPr="001F38DD" w:rsidRDefault="00FB0F0D" w:rsidP="0048216F">
            <w:pPr>
              <w:widowControl w:val="0"/>
              <w:autoSpaceDE w:val="0"/>
              <w:autoSpaceDN w:val="0"/>
              <w:adjustRightInd w:val="0"/>
              <w:spacing w:before="4" w:line="200" w:lineRule="exact"/>
              <w:rPr>
                <w:rFonts w:ascii="Calibri" w:hAnsi="Calibri" w:cs="Calibri"/>
                <w:sz w:val="22"/>
                <w:szCs w:val="22"/>
                <w:lang w:val="en-US" w:eastAsia="en-US"/>
              </w:rPr>
            </w:pPr>
          </w:p>
          <w:p w:rsidR="00FB0F0D" w:rsidRPr="001F38DD" w:rsidRDefault="00FB0F0D" w:rsidP="0048216F">
            <w:pPr>
              <w:widowControl w:val="0"/>
              <w:autoSpaceDE w:val="0"/>
              <w:autoSpaceDN w:val="0"/>
              <w:adjustRightInd w:val="0"/>
              <w:ind w:left="143"/>
              <w:rPr>
                <w:rFonts w:ascii="Calibri" w:hAnsi="Calibri" w:cs="Calibri"/>
                <w:sz w:val="22"/>
                <w:szCs w:val="22"/>
                <w:lang w:eastAsia="en-US"/>
              </w:rPr>
            </w:pPr>
            <w:r w:rsidRPr="001F38DD">
              <w:rPr>
                <w:rFonts w:ascii="Calibri" w:hAnsi="Calibri" w:cs="Calibri"/>
                <w:sz w:val="22"/>
                <w:szCs w:val="22"/>
                <w:lang w:eastAsia="en-US"/>
              </w:rPr>
              <w:t>66</w:t>
            </w:r>
          </w:p>
        </w:tc>
        <w:tc>
          <w:tcPr>
            <w:tcW w:w="850" w:type="dxa"/>
            <w:gridSpan w:val="2"/>
            <w:tcBorders>
              <w:top w:val="single" w:sz="4" w:space="0" w:color="000000"/>
              <w:left w:val="single" w:sz="4" w:space="0" w:color="000000"/>
              <w:bottom w:val="single" w:sz="4" w:space="0" w:color="000000"/>
              <w:right w:val="single" w:sz="4" w:space="0" w:color="000000"/>
            </w:tcBorders>
          </w:tcPr>
          <w:p w:rsidR="00FB0F0D" w:rsidRPr="001F38DD" w:rsidRDefault="00FB0F0D" w:rsidP="0048216F">
            <w:pPr>
              <w:widowControl w:val="0"/>
              <w:autoSpaceDE w:val="0"/>
              <w:autoSpaceDN w:val="0"/>
              <w:adjustRightInd w:val="0"/>
              <w:spacing w:line="200" w:lineRule="exact"/>
              <w:rPr>
                <w:rFonts w:ascii="Calibri" w:hAnsi="Calibri" w:cs="Calibri"/>
                <w:sz w:val="22"/>
                <w:szCs w:val="22"/>
                <w:lang w:val="en-US" w:eastAsia="en-US"/>
              </w:rPr>
            </w:pPr>
          </w:p>
          <w:p w:rsidR="00FB0F0D" w:rsidRPr="001F38DD" w:rsidRDefault="00FB0F0D" w:rsidP="0048216F">
            <w:pPr>
              <w:widowControl w:val="0"/>
              <w:autoSpaceDE w:val="0"/>
              <w:autoSpaceDN w:val="0"/>
              <w:adjustRightInd w:val="0"/>
              <w:spacing w:before="4" w:line="200" w:lineRule="exact"/>
              <w:rPr>
                <w:rFonts w:ascii="Calibri" w:hAnsi="Calibri" w:cs="Calibri"/>
                <w:sz w:val="22"/>
                <w:szCs w:val="22"/>
                <w:lang w:val="en-US" w:eastAsia="en-US"/>
              </w:rPr>
            </w:pPr>
          </w:p>
          <w:p w:rsidR="00FB0F0D" w:rsidRPr="001F38DD" w:rsidRDefault="00FB0F0D" w:rsidP="0048216F">
            <w:pPr>
              <w:widowControl w:val="0"/>
              <w:autoSpaceDE w:val="0"/>
              <w:autoSpaceDN w:val="0"/>
              <w:adjustRightInd w:val="0"/>
              <w:ind w:left="143"/>
              <w:rPr>
                <w:rFonts w:ascii="Calibri" w:hAnsi="Calibri" w:cs="Calibri"/>
                <w:sz w:val="22"/>
                <w:szCs w:val="22"/>
                <w:lang w:eastAsia="en-US"/>
              </w:rPr>
            </w:pPr>
            <w:r w:rsidRPr="001F38DD">
              <w:rPr>
                <w:rFonts w:ascii="Calibri" w:hAnsi="Calibri" w:cs="Calibri"/>
                <w:sz w:val="22"/>
                <w:szCs w:val="22"/>
                <w:lang w:eastAsia="en-US"/>
              </w:rPr>
              <w:t>66</w:t>
            </w:r>
          </w:p>
        </w:tc>
        <w:tc>
          <w:tcPr>
            <w:tcW w:w="849" w:type="dxa"/>
            <w:gridSpan w:val="2"/>
            <w:tcBorders>
              <w:top w:val="single" w:sz="4" w:space="0" w:color="000000"/>
              <w:left w:val="single" w:sz="4" w:space="0" w:color="000000"/>
              <w:bottom w:val="single" w:sz="4" w:space="0" w:color="000000"/>
              <w:right w:val="single" w:sz="4" w:space="0" w:color="000000"/>
            </w:tcBorders>
          </w:tcPr>
          <w:p w:rsidR="00FB0F0D" w:rsidRPr="001F38DD" w:rsidRDefault="00FB0F0D" w:rsidP="0048216F">
            <w:pPr>
              <w:widowControl w:val="0"/>
              <w:autoSpaceDE w:val="0"/>
              <w:autoSpaceDN w:val="0"/>
              <w:adjustRightInd w:val="0"/>
              <w:spacing w:line="200" w:lineRule="exact"/>
              <w:rPr>
                <w:rFonts w:ascii="Calibri" w:hAnsi="Calibri" w:cs="Calibri"/>
                <w:sz w:val="22"/>
                <w:szCs w:val="22"/>
                <w:lang w:val="en-US" w:eastAsia="en-US"/>
              </w:rPr>
            </w:pPr>
          </w:p>
          <w:p w:rsidR="00FB0F0D" w:rsidRPr="001F38DD" w:rsidRDefault="00FB0F0D" w:rsidP="0048216F">
            <w:pPr>
              <w:widowControl w:val="0"/>
              <w:autoSpaceDE w:val="0"/>
              <w:autoSpaceDN w:val="0"/>
              <w:adjustRightInd w:val="0"/>
              <w:spacing w:before="4" w:line="200" w:lineRule="exact"/>
              <w:rPr>
                <w:rFonts w:ascii="Calibri" w:hAnsi="Calibri" w:cs="Calibri"/>
                <w:sz w:val="22"/>
                <w:szCs w:val="22"/>
                <w:lang w:val="en-US" w:eastAsia="en-US"/>
              </w:rPr>
            </w:pPr>
          </w:p>
          <w:p w:rsidR="00FB0F0D" w:rsidRPr="001F38DD" w:rsidRDefault="00FB0F0D" w:rsidP="0048216F">
            <w:pPr>
              <w:widowControl w:val="0"/>
              <w:autoSpaceDE w:val="0"/>
              <w:autoSpaceDN w:val="0"/>
              <w:adjustRightInd w:val="0"/>
              <w:ind w:left="143"/>
              <w:rPr>
                <w:rFonts w:ascii="Calibri" w:hAnsi="Calibri" w:cs="Calibri"/>
                <w:sz w:val="22"/>
                <w:szCs w:val="22"/>
                <w:lang w:eastAsia="en-US"/>
              </w:rPr>
            </w:pPr>
            <w:r w:rsidRPr="001F38DD">
              <w:rPr>
                <w:rFonts w:ascii="Calibri" w:hAnsi="Calibri" w:cs="Calibri"/>
                <w:sz w:val="22"/>
                <w:szCs w:val="22"/>
                <w:lang w:eastAsia="en-US"/>
              </w:rPr>
              <w:t>66</w:t>
            </w:r>
          </w:p>
        </w:tc>
        <w:tc>
          <w:tcPr>
            <w:tcW w:w="855" w:type="dxa"/>
            <w:gridSpan w:val="2"/>
            <w:tcBorders>
              <w:top w:val="single" w:sz="4" w:space="0" w:color="000000"/>
              <w:left w:val="single" w:sz="4" w:space="0" w:color="000000"/>
              <w:bottom w:val="single" w:sz="4" w:space="0" w:color="000000"/>
              <w:right w:val="single" w:sz="4" w:space="0" w:color="000000"/>
            </w:tcBorders>
          </w:tcPr>
          <w:p w:rsidR="00FB0F0D" w:rsidRPr="001F38DD" w:rsidRDefault="00FB0F0D" w:rsidP="0048216F">
            <w:pPr>
              <w:widowControl w:val="0"/>
              <w:autoSpaceDE w:val="0"/>
              <w:autoSpaceDN w:val="0"/>
              <w:adjustRightInd w:val="0"/>
              <w:spacing w:line="200" w:lineRule="exact"/>
              <w:rPr>
                <w:rFonts w:ascii="Calibri" w:hAnsi="Calibri" w:cs="Calibri"/>
                <w:sz w:val="22"/>
                <w:szCs w:val="22"/>
                <w:lang w:val="en-US" w:eastAsia="en-US"/>
              </w:rPr>
            </w:pPr>
          </w:p>
          <w:p w:rsidR="00FB0F0D" w:rsidRPr="001F38DD" w:rsidRDefault="00FB0F0D" w:rsidP="0048216F">
            <w:pPr>
              <w:widowControl w:val="0"/>
              <w:autoSpaceDE w:val="0"/>
              <w:autoSpaceDN w:val="0"/>
              <w:adjustRightInd w:val="0"/>
              <w:spacing w:before="4" w:line="200" w:lineRule="exact"/>
              <w:rPr>
                <w:rFonts w:ascii="Calibri" w:hAnsi="Calibri" w:cs="Calibri"/>
                <w:sz w:val="22"/>
                <w:szCs w:val="22"/>
                <w:lang w:val="en-US" w:eastAsia="en-US"/>
              </w:rPr>
            </w:pPr>
          </w:p>
          <w:p w:rsidR="00FB0F0D" w:rsidRPr="001F38DD" w:rsidRDefault="00FB0F0D" w:rsidP="0048216F">
            <w:pPr>
              <w:widowControl w:val="0"/>
              <w:autoSpaceDE w:val="0"/>
              <w:autoSpaceDN w:val="0"/>
              <w:adjustRightInd w:val="0"/>
              <w:ind w:left="148"/>
              <w:rPr>
                <w:rFonts w:ascii="Calibri" w:hAnsi="Calibri" w:cs="Calibri"/>
                <w:sz w:val="22"/>
                <w:szCs w:val="22"/>
                <w:lang w:eastAsia="en-US"/>
              </w:rPr>
            </w:pPr>
            <w:r w:rsidRPr="001F38DD">
              <w:rPr>
                <w:rFonts w:ascii="Calibri" w:hAnsi="Calibri" w:cs="Calibri"/>
                <w:sz w:val="22"/>
                <w:szCs w:val="22"/>
                <w:lang w:eastAsia="en-US"/>
              </w:rPr>
              <w:t>66</w:t>
            </w:r>
          </w:p>
        </w:tc>
        <w:tc>
          <w:tcPr>
            <w:tcW w:w="751" w:type="dxa"/>
            <w:tcBorders>
              <w:top w:val="single" w:sz="4" w:space="0" w:color="000000"/>
              <w:left w:val="single" w:sz="4" w:space="0" w:color="000000"/>
              <w:bottom w:val="single" w:sz="4" w:space="0" w:color="000000"/>
              <w:right w:val="single" w:sz="4" w:space="0" w:color="000000"/>
            </w:tcBorders>
          </w:tcPr>
          <w:p w:rsidR="00FB0F0D" w:rsidRPr="001F38DD" w:rsidRDefault="00FB0F0D" w:rsidP="0048216F">
            <w:pPr>
              <w:widowControl w:val="0"/>
              <w:autoSpaceDE w:val="0"/>
              <w:autoSpaceDN w:val="0"/>
              <w:adjustRightInd w:val="0"/>
              <w:spacing w:line="200" w:lineRule="exact"/>
              <w:rPr>
                <w:rFonts w:ascii="Calibri" w:hAnsi="Calibri" w:cs="Calibri"/>
                <w:sz w:val="22"/>
                <w:szCs w:val="22"/>
                <w:lang w:val="en-US" w:eastAsia="en-US"/>
              </w:rPr>
            </w:pPr>
          </w:p>
          <w:p w:rsidR="00FB0F0D" w:rsidRPr="001F38DD" w:rsidRDefault="00FB0F0D" w:rsidP="0048216F">
            <w:pPr>
              <w:widowControl w:val="0"/>
              <w:autoSpaceDE w:val="0"/>
              <w:autoSpaceDN w:val="0"/>
              <w:adjustRightInd w:val="0"/>
              <w:spacing w:before="4" w:line="200" w:lineRule="exact"/>
              <w:rPr>
                <w:rFonts w:ascii="Calibri" w:hAnsi="Calibri" w:cs="Calibri"/>
                <w:sz w:val="22"/>
                <w:szCs w:val="22"/>
                <w:lang w:val="en-US" w:eastAsia="en-US"/>
              </w:rPr>
            </w:pPr>
          </w:p>
          <w:p w:rsidR="00FB0F0D" w:rsidRPr="001F38DD" w:rsidRDefault="00FB0F0D" w:rsidP="0048216F">
            <w:pPr>
              <w:widowControl w:val="0"/>
              <w:autoSpaceDE w:val="0"/>
              <w:autoSpaceDN w:val="0"/>
              <w:adjustRightInd w:val="0"/>
              <w:ind w:left="167"/>
              <w:rPr>
                <w:rFonts w:ascii="Calibri" w:hAnsi="Calibri" w:cs="Calibri"/>
                <w:sz w:val="22"/>
                <w:szCs w:val="22"/>
                <w:lang w:val="en-US" w:eastAsia="en-US"/>
              </w:rPr>
            </w:pPr>
          </w:p>
        </w:tc>
      </w:tr>
      <w:tr w:rsidR="00FB0F0D" w:rsidRPr="001F38DD" w:rsidTr="0048216F">
        <w:trPr>
          <w:trHeight w:hRule="exact" w:val="442"/>
        </w:trPr>
        <w:tc>
          <w:tcPr>
            <w:tcW w:w="3245" w:type="dxa"/>
            <w:vMerge w:val="restart"/>
            <w:tcBorders>
              <w:top w:val="single" w:sz="4" w:space="0" w:color="000000"/>
              <w:left w:val="single" w:sz="4" w:space="0" w:color="000000"/>
              <w:bottom w:val="single" w:sz="4" w:space="0" w:color="000000"/>
              <w:right w:val="single" w:sz="4" w:space="0" w:color="000000"/>
            </w:tcBorders>
          </w:tcPr>
          <w:p w:rsidR="00FB0F0D" w:rsidRPr="001F38DD" w:rsidRDefault="00FB0F0D" w:rsidP="0048216F">
            <w:pPr>
              <w:widowControl w:val="0"/>
              <w:autoSpaceDE w:val="0"/>
              <w:autoSpaceDN w:val="0"/>
              <w:adjustRightInd w:val="0"/>
              <w:spacing w:line="267" w:lineRule="exact"/>
              <w:ind w:left="253"/>
              <w:rPr>
                <w:rFonts w:ascii="Calibri" w:hAnsi="Calibri" w:cs="Calibri"/>
                <w:sz w:val="22"/>
                <w:szCs w:val="22"/>
                <w:lang w:eastAsia="en-US"/>
              </w:rPr>
            </w:pPr>
            <w:r w:rsidRPr="001F38DD">
              <w:rPr>
                <w:rFonts w:ascii="Calibri" w:hAnsi="Calibri" w:cs="Calibri"/>
                <w:sz w:val="22"/>
                <w:szCs w:val="22"/>
                <w:lang w:eastAsia="en-US"/>
              </w:rPr>
              <w:lastRenderedPageBreak/>
              <w:t>О</w:t>
            </w:r>
            <w:r w:rsidRPr="001F38DD">
              <w:rPr>
                <w:rFonts w:ascii="Calibri" w:hAnsi="Calibri" w:cs="Calibri"/>
                <w:spacing w:val="-2"/>
                <w:sz w:val="22"/>
                <w:szCs w:val="22"/>
                <w:lang w:eastAsia="en-US"/>
              </w:rPr>
              <w:t>б</w:t>
            </w:r>
            <w:r w:rsidRPr="001F38DD">
              <w:rPr>
                <w:rFonts w:ascii="Calibri" w:hAnsi="Calibri" w:cs="Calibri"/>
                <w:spacing w:val="2"/>
                <w:sz w:val="22"/>
                <w:szCs w:val="22"/>
                <w:lang w:eastAsia="en-US"/>
              </w:rPr>
              <w:t>щ</w:t>
            </w:r>
            <w:r w:rsidRPr="001F38DD">
              <w:rPr>
                <w:rFonts w:ascii="Calibri" w:hAnsi="Calibri" w:cs="Calibri"/>
                <w:spacing w:val="-1"/>
                <w:sz w:val="22"/>
                <w:szCs w:val="22"/>
                <w:lang w:eastAsia="en-US"/>
              </w:rPr>
              <w:t>е</w:t>
            </w:r>
            <w:r w:rsidRPr="001F38DD">
              <w:rPr>
                <w:rFonts w:ascii="Calibri" w:hAnsi="Calibri" w:cs="Calibri"/>
                <w:sz w:val="22"/>
                <w:szCs w:val="22"/>
                <w:lang w:eastAsia="en-US"/>
              </w:rPr>
              <w:t>е</w:t>
            </w:r>
            <w:r w:rsidRPr="001F38DD">
              <w:rPr>
                <w:rFonts w:ascii="Calibri" w:hAnsi="Calibri" w:cs="Calibri"/>
                <w:spacing w:val="-1"/>
                <w:sz w:val="22"/>
                <w:szCs w:val="22"/>
                <w:lang w:eastAsia="en-US"/>
              </w:rPr>
              <w:t xml:space="preserve"> </w:t>
            </w:r>
            <w:r w:rsidRPr="001F38DD">
              <w:rPr>
                <w:rFonts w:ascii="Calibri" w:hAnsi="Calibri" w:cs="Calibri"/>
                <w:spacing w:val="2"/>
                <w:sz w:val="22"/>
                <w:szCs w:val="22"/>
                <w:lang w:eastAsia="en-US"/>
              </w:rPr>
              <w:t>м</w:t>
            </w:r>
            <w:r w:rsidRPr="001F38DD">
              <w:rPr>
                <w:rFonts w:ascii="Calibri" w:hAnsi="Calibri" w:cs="Calibri"/>
                <w:spacing w:val="-1"/>
                <w:sz w:val="22"/>
                <w:szCs w:val="22"/>
                <w:lang w:eastAsia="en-US"/>
              </w:rPr>
              <w:t>а</w:t>
            </w:r>
            <w:r w:rsidRPr="001F38DD">
              <w:rPr>
                <w:rFonts w:ascii="Calibri" w:hAnsi="Calibri" w:cs="Calibri"/>
                <w:spacing w:val="-6"/>
                <w:sz w:val="22"/>
                <w:szCs w:val="22"/>
                <w:lang w:eastAsia="en-US"/>
              </w:rPr>
              <w:t>к</w:t>
            </w:r>
            <w:r w:rsidRPr="001F38DD">
              <w:rPr>
                <w:rFonts w:ascii="Calibri" w:hAnsi="Calibri" w:cs="Calibri"/>
                <w:spacing w:val="-1"/>
                <w:sz w:val="22"/>
                <w:szCs w:val="22"/>
                <w:lang w:eastAsia="en-US"/>
              </w:rPr>
              <w:t>с</w:t>
            </w:r>
            <w:r w:rsidRPr="001F38DD">
              <w:rPr>
                <w:rFonts w:ascii="Calibri" w:hAnsi="Calibri" w:cs="Calibri"/>
                <w:spacing w:val="1"/>
                <w:sz w:val="22"/>
                <w:szCs w:val="22"/>
                <w:lang w:eastAsia="en-US"/>
              </w:rPr>
              <w:t>и</w:t>
            </w:r>
            <w:r w:rsidRPr="001F38DD">
              <w:rPr>
                <w:rFonts w:ascii="Calibri" w:hAnsi="Calibri" w:cs="Calibri"/>
                <w:spacing w:val="2"/>
                <w:sz w:val="22"/>
                <w:szCs w:val="22"/>
                <w:lang w:eastAsia="en-US"/>
              </w:rPr>
              <w:t>м</w:t>
            </w:r>
            <w:r w:rsidRPr="001F38DD">
              <w:rPr>
                <w:rFonts w:ascii="Calibri" w:hAnsi="Calibri" w:cs="Calibri"/>
                <w:spacing w:val="-1"/>
                <w:sz w:val="22"/>
                <w:szCs w:val="22"/>
                <w:lang w:eastAsia="en-US"/>
              </w:rPr>
              <w:t>а</w:t>
            </w:r>
            <w:r w:rsidRPr="001F38DD">
              <w:rPr>
                <w:rFonts w:ascii="Calibri" w:hAnsi="Calibri" w:cs="Calibri"/>
                <w:sz w:val="22"/>
                <w:szCs w:val="22"/>
                <w:lang w:eastAsia="en-US"/>
              </w:rPr>
              <w:t>л</w:t>
            </w:r>
            <w:r w:rsidRPr="001F38DD">
              <w:rPr>
                <w:rFonts w:ascii="Calibri" w:hAnsi="Calibri" w:cs="Calibri"/>
                <w:spacing w:val="1"/>
                <w:sz w:val="22"/>
                <w:szCs w:val="22"/>
                <w:lang w:eastAsia="en-US"/>
              </w:rPr>
              <w:t>ь</w:t>
            </w:r>
            <w:r w:rsidRPr="001F38DD">
              <w:rPr>
                <w:rFonts w:ascii="Calibri" w:hAnsi="Calibri" w:cs="Calibri"/>
                <w:spacing w:val="-3"/>
                <w:sz w:val="22"/>
                <w:szCs w:val="22"/>
                <w:lang w:eastAsia="en-US"/>
              </w:rPr>
              <w:t>н</w:t>
            </w:r>
            <w:r w:rsidRPr="001F38DD">
              <w:rPr>
                <w:rFonts w:ascii="Calibri" w:hAnsi="Calibri" w:cs="Calibri"/>
                <w:spacing w:val="10"/>
                <w:sz w:val="22"/>
                <w:szCs w:val="22"/>
                <w:lang w:eastAsia="en-US"/>
              </w:rPr>
              <w:t>о</w:t>
            </w:r>
            <w:r w:rsidRPr="001F38DD">
              <w:rPr>
                <w:rFonts w:ascii="Calibri" w:hAnsi="Calibri" w:cs="Calibri"/>
                <w:sz w:val="22"/>
                <w:szCs w:val="22"/>
                <w:lang w:eastAsia="en-US"/>
              </w:rPr>
              <w:t>е</w:t>
            </w:r>
          </w:p>
          <w:p w:rsidR="00FB0F0D" w:rsidRPr="001F38DD" w:rsidRDefault="00FB0F0D" w:rsidP="0048216F">
            <w:pPr>
              <w:widowControl w:val="0"/>
              <w:autoSpaceDE w:val="0"/>
              <w:autoSpaceDN w:val="0"/>
              <w:adjustRightInd w:val="0"/>
              <w:spacing w:before="26" w:line="418" w:lineRule="exact"/>
              <w:ind w:left="253" w:right="365"/>
              <w:rPr>
                <w:rFonts w:ascii="Calibri" w:hAnsi="Calibri" w:cs="Calibri"/>
                <w:sz w:val="22"/>
                <w:szCs w:val="22"/>
                <w:lang w:eastAsia="en-US"/>
              </w:rPr>
            </w:pPr>
            <w:r w:rsidRPr="001F38DD">
              <w:rPr>
                <w:rFonts w:ascii="Calibri" w:hAnsi="Calibri" w:cs="Calibri"/>
                <w:spacing w:val="-16"/>
                <w:sz w:val="22"/>
                <w:szCs w:val="22"/>
                <w:lang w:eastAsia="en-US"/>
              </w:rPr>
              <w:t>к</w:t>
            </w:r>
            <w:r w:rsidRPr="001F38DD">
              <w:rPr>
                <w:rFonts w:ascii="Calibri" w:hAnsi="Calibri" w:cs="Calibri"/>
                <w:sz w:val="22"/>
                <w:szCs w:val="22"/>
                <w:lang w:eastAsia="en-US"/>
              </w:rPr>
              <w:t>ол</w:t>
            </w:r>
            <w:r w:rsidRPr="001F38DD">
              <w:rPr>
                <w:rFonts w:ascii="Calibri" w:hAnsi="Calibri" w:cs="Calibri"/>
                <w:spacing w:val="1"/>
                <w:sz w:val="22"/>
                <w:szCs w:val="22"/>
                <w:lang w:eastAsia="en-US"/>
              </w:rPr>
              <w:t>и</w:t>
            </w:r>
            <w:r w:rsidRPr="001F38DD">
              <w:rPr>
                <w:rFonts w:ascii="Calibri" w:hAnsi="Calibri" w:cs="Calibri"/>
                <w:sz w:val="22"/>
                <w:szCs w:val="22"/>
                <w:lang w:eastAsia="en-US"/>
              </w:rPr>
              <w:t>ч</w:t>
            </w:r>
            <w:r w:rsidRPr="001F38DD">
              <w:rPr>
                <w:rFonts w:ascii="Calibri" w:hAnsi="Calibri" w:cs="Calibri"/>
                <w:spacing w:val="4"/>
                <w:sz w:val="22"/>
                <w:szCs w:val="22"/>
                <w:lang w:eastAsia="en-US"/>
              </w:rPr>
              <w:t>е</w:t>
            </w:r>
            <w:r w:rsidRPr="001F38DD">
              <w:rPr>
                <w:rFonts w:ascii="Calibri" w:hAnsi="Calibri" w:cs="Calibri"/>
                <w:spacing w:val="-1"/>
                <w:sz w:val="22"/>
                <w:szCs w:val="22"/>
                <w:lang w:eastAsia="en-US"/>
              </w:rPr>
              <w:t>с</w:t>
            </w:r>
            <w:r w:rsidRPr="001F38DD">
              <w:rPr>
                <w:rFonts w:ascii="Calibri" w:hAnsi="Calibri" w:cs="Calibri"/>
                <w:spacing w:val="1"/>
                <w:sz w:val="22"/>
                <w:szCs w:val="22"/>
                <w:lang w:eastAsia="en-US"/>
              </w:rPr>
              <w:t>т</w:t>
            </w:r>
            <w:r w:rsidRPr="001F38DD">
              <w:rPr>
                <w:rFonts w:ascii="Calibri" w:hAnsi="Calibri" w:cs="Calibri"/>
                <w:spacing w:val="2"/>
                <w:sz w:val="22"/>
                <w:szCs w:val="22"/>
                <w:lang w:eastAsia="en-US"/>
              </w:rPr>
              <w:t>в</w:t>
            </w:r>
            <w:r w:rsidRPr="001F38DD">
              <w:rPr>
                <w:rFonts w:ascii="Calibri" w:hAnsi="Calibri" w:cs="Calibri"/>
                <w:sz w:val="22"/>
                <w:szCs w:val="22"/>
                <w:lang w:eastAsia="en-US"/>
              </w:rPr>
              <w:t>о</w:t>
            </w:r>
            <w:r w:rsidRPr="001F38DD">
              <w:rPr>
                <w:rFonts w:ascii="Calibri" w:hAnsi="Calibri" w:cs="Calibri"/>
                <w:spacing w:val="-1"/>
                <w:sz w:val="22"/>
                <w:szCs w:val="22"/>
                <w:lang w:eastAsia="en-US"/>
              </w:rPr>
              <w:t xml:space="preserve"> </w:t>
            </w:r>
            <w:r w:rsidRPr="001F38DD">
              <w:rPr>
                <w:rFonts w:ascii="Calibri" w:hAnsi="Calibri" w:cs="Calibri"/>
                <w:sz w:val="22"/>
                <w:szCs w:val="22"/>
                <w:lang w:eastAsia="en-US"/>
              </w:rPr>
              <w:t>ч</w:t>
            </w:r>
            <w:r w:rsidRPr="001F38DD">
              <w:rPr>
                <w:rFonts w:ascii="Calibri" w:hAnsi="Calibri" w:cs="Calibri"/>
                <w:spacing w:val="-1"/>
                <w:sz w:val="22"/>
                <w:szCs w:val="22"/>
                <w:lang w:eastAsia="en-US"/>
              </w:rPr>
              <w:t>ас</w:t>
            </w:r>
            <w:r w:rsidRPr="001F38DD">
              <w:rPr>
                <w:rFonts w:ascii="Calibri" w:hAnsi="Calibri" w:cs="Calibri"/>
                <w:sz w:val="22"/>
                <w:szCs w:val="22"/>
                <w:lang w:eastAsia="en-US"/>
              </w:rPr>
              <w:t>ов</w:t>
            </w:r>
            <w:r w:rsidRPr="001F38DD">
              <w:rPr>
                <w:rFonts w:ascii="Calibri" w:hAnsi="Calibri" w:cs="Calibri"/>
                <w:spacing w:val="2"/>
                <w:sz w:val="22"/>
                <w:szCs w:val="22"/>
                <w:lang w:eastAsia="en-US"/>
              </w:rPr>
              <w:t xml:space="preserve"> </w:t>
            </w:r>
            <w:r w:rsidRPr="001F38DD">
              <w:rPr>
                <w:rFonts w:ascii="Calibri" w:hAnsi="Calibri" w:cs="Calibri"/>
                <w:spacing w:val="1"/>
                <w:sz w:val="22"/>
                <w:szCs w:val="22"/>
                <w:lang w:eastAsia="en-US"/>
              </w:rPr>
              <w:t>н</w:t>
            </w:r>
            <w:r w:rsidRPr="001F38DD">
              <w:rPr>
                <w:rFonts w:ascii="Calibri" w:hAnsi="Calibri" w:cs="Calibri"/>
                <w:sz w:val="22"/>
                <w:szCs w:val="22"/>
                <w:lang w:eastAsia="en-US"/>
              </w:rPr>
              <w:t>а</w:t>
            </w:r>
            <w:r w:rsidRPr="001F38DD">
              <w:rPr>
                <w:rFonts w:ascii="Calibri" w:hAnsi="Calibri" w:cs="Calibri"/>
                <w:spacing w:val="-4"/>
                <w:sz w:val="22"/>
                <w:szCs w:val="22"/>
                <w:lang w:eastAsia="en-US"/>
              </w:rPr>
              <w:t xml:space="preserve"> </w:t>
            </w:r>
            <w:r w:rsidRPr="001F38DD">
              <w:rPr>
                <w:rFonts w:ascii="Calibri" w:hAnsi="Calibri" w:cs="Calibri"/>
                <w:spacing w:val="2"/>
                <w:sz w:val="22"/>
                <w:szCs w:val="22"/>
                <w:lang w:eastAsia="en-US"/>
              </w:rPr>
              <w:t>в</w:t>
            </w:r>
            <w:r w:rsidRPr="001F38DD">
              <w:rPr>
                <w:rFonts w:ascii="Calibri" w:hAnsi="Calibri" w:cs="Calibri"/>
                <w:spacing w:val="4"/>
                <w:sz w:val="22"/>
                <w:szCs w:val="22"/>
                <w:lang w:eastAsia="en-US"/>
              </w:rPr>
              <w:t>е</w:t>
            </w:r>
            <w:r w:rsidRPr="001F38DD">
              <w:rPr>
                <w:rFonts w:ascii="Calibri" w:hAnsi="Calibri" w:cs="Calibri"/>
                <w:spacing w:val="-1"/>
                <w:sz w:val="22"/>
                <w:szCs w:val="22"/>
                <w:lang w:eastAsia="en-US"/>
              </w:rPr>
              <w:t>с</w:t>
            </w:r>
            <w:r w:rsidRPr="001F38DD">
              <w:rPr>
                <w:rFonts w:ascii="Calibri" w:hAnsi="Calibri" w:cs="Calibri"/>
                <w:sz w:val="22"/>
                <w:szCs w:val="22"/>
                <w:lang w:eastAsia="en-US"/>
              </w:rPr>
              <w:t xml:space="preserve">ь </w:t>
            </w:r>
            <w:r w:rsidRPr="001F38DD">
              <w:rPr>
                <w:rFonts w:ascii="Calibri" w:hAnsi="Calibri" w:cs="Calibri"/>
                <w:spacing w:val="1"/>
                <w:sz w:val="22"/>
                <w:szCs w:val="22"/>
                <w:lang w:eastAsia="en-US"/>
              </w:rPr>
              <w:t>п</w:t>
            </w:r>
            <w:r w:rsidRPr="001F38DD">
              <w:rPr>
                <w:rFonts w:ascii="Calibri" w:hAnsi="Calibri" w:cs="Calibri"/>
                <w:spacing w:val="-1"/>
                <w:sz w:val="22"/>
                <w:szCs w:val="22"/>
                <w:lang w:eastAsia="en-US"/>
              </w:rPr>
              <w:t>е</w:t>
            </w:r>
            <w:r w:rsidRPr="001F38DD">
              <w:rPr>
                <w:rFonts w:ascii="Calibri" w:hAnsi="Calibri" w:cs="Calibri"/>
                <w:sz w:val="22"/>
                <w:szCs w:val="22"/>
                <w:lang w:eastAsia="en-US"/>
              </w:rPr>
              <w:t>р</w:t>
            </w:r>
            <w:r w:rsidRPr="001F38DD">
              <w:rPr>
                <w:rFonts w:ascii="Calibri" w:hAnsi="Calibri" w:cs="Calibri"/>
                <w:spacing w:val="-3"/>
                <w:sz w:val="22"/>
                <w:szCs w:val="22"/>
                <w:lang w:eastAsia="en-US"/>
              </w:rPr>
              <w:t>и</w:t>
            </w:r>
            <w:r w:rsidRPr="001F38DD">
              <w:rPr>
                <w:rFonts w:ascii="Calibri" w:hAnsi="Calibri" w:cs="Calibri"/>
                <w:sz w:val="22"/>
                <w:szCs w:val="22"/>
                <w:lang w:eastAsia="en-US"/>
              </w:rPr>
              <w:t>од</w:t>
            </w:r>
            <w:r w:rsidRPr="001F38DD">
              <w:rPr>
                <w:rFonts w:ascii="Calibri" w:hAnsi="Calibri" w:cs="Calibri"/>
                <w:spacing w:val="-5"/>
                <w:sz w:val="22"/>
                <w:szCs w:val="22"/>
                <w:lang w:eastAsia="en-US"/>
              </w:rPr>
              <w:t xml:space="preserve"> </w:t>
            </w:r>
            <w:r w:rsidRPr="001F38DD">
              <w:rPr>
                <w:rFonts w:ascii="Calibri" w:hAnsi="Calibri" w:cs="Calibri"/>
                <w:spacing w:val="5"/>
                <w:sz w:val="22"/>
                <w:szCs w:val="22"/>
                <w:lang w:eastAsia="en-US"/>
              </w:rPr>
              <w:t>о</w:t>
            </w:r>
            <w:r w:rsidRPr="001F38DD">
              <w:rPr>
                <w:rFonts w:ascii="Calibri" w:hAnsi="Calibri" w:cs="Calibri"/>
                <w:spacing w:val="-7"/>
                <w:sz w:val="22"/>
                <w:szCs w:val="22"/>
                <w:lang w:eastAsia="en-US"/>
              </w:rPr>
              <w:t>б</w:t>
            </w:r>
            <w:r w:rsidRPr="001F38DD">
              <w:rPr>
                <w:rFonts w:ascii="Calibri" w:hAnsi="Calibri" w:cs="Calibri"/>
                <w:spacing w:val="-9"/>
                <w:sz w:val="22"/>
                <w:szCs w:val="22"/>
                <w:lang w:eastAsia="en-US"/>
              </w:rPr>
              <w:t>у</w:t>
            </w:r>
            <w:r w:rsidRPr="001F38DD">
              <w:rPr>
                <w:rFonts w:ascii="Calibri" w:hAnsi="Calibri" w:cs="Calibri"/>
                <w:sz w:val="22"/>
                <w:szCs w:val="22"/>
                <w:lang w:eastAsia="en-US"/>
              </w:rPr>
              <w:t>ч</w:t>
            </w:r>
            <w:r w:rsidRPr="001F38DD">
              <w:rPr>
                <w:rFonts w:ascii="Calibri" w:hAnsi="Calibri" w:cs="Calibri"/>
                <w:spacing w:val="-1"/>
                <w:sz w:val="22"/>
                <w:szCs w:val="22"/>
                <w:lang w:eastAsia="en-US"/>
              </w:rPr>
              <w:t>е</w:t>
            </w:r>
            <w:r w:rsidRPr="001F38DD">
              <w:rPr>
                <w:rFonts w:ascii="Calibri" w:hAnsi="Calibri" w:cs="Calibri"/>
                <w:spacing w:val="1"/>
                <w:sz w:val="22"/>
                <w:szCs w:val="22"/>
                <w:lang w:eastAsia="en-US"/>
              </w:rPr>
              <w:t>ни</w:t>
            </w:r>
            <w:r w:rsidRPr="001F38DD">
              <w:rPr>
                <w:rFonts w:ascii="Calibri" w:hAnsi="Calibri" w:cs="Calibri"/>
                <w:sz w:val="22"/>
                <w:szCs w:val="22"/>
                <w:lang w:eastAsia="en-US"/>
              </w:rPr>
              <w:t>я</w:t>
            </w:r>
          </w:p>
        </w:tc>
        <w:tc>
          <w:tcPr>
            <w:tcW w:w="6240" w:type="dxa"/>
            <w:gridSpan w:val="16"/>
            <w:tcBorders>
              <w:top w:val="single" w:sz="4" w:space="0" w:color="000000"/>
              <w:left w:val="single" w:sz="4" w:space="0" w:color="000000"/>
              <w:bottom w:val="single" w:sz="4" w:space="0" w:color="000000"/>
              <w:right w:val="single" w:sz="4" w:space="0" w:color="000000"/>
            </w:tcBorders>
          </w:tcPr>
          <w:p w:rsidR="00FB0F0D" w:rsidRPr="001F38DD" w:rsidRDefault="00FB0F0D" w:rsidP="0048216F">
            <w:pPr>
              <w:widowControl w:val="0"/>
              <w:autoSpaceDE w:val="0"/>
              <w:autoSpaceDN w:val="0"/>
              <w:adjustRightInd w:val="0"/>
              <w:spacing w:line="267" w:lineRule="exact"/>
              <w:ind w:left="2831" w:right="2841"/>
              <w:jc w:val="center"/>
              <w:rPr>
                <w:rFonts w:ascii="Calibri" w:hAnsi="Calibri" w:cs="Calibri"/>
                <w:sz w:val="22"/>
                <w:szCs w:val="22"/>
                <w:lang w:eastAsia="en-US"/>
              </w:rPr>
            </w:pPr>
            <w:r w:rsidRPr="001F38DD">
              <w:rPr>
                <w:rFonts w:ascii="Calibri" w:hAnsi="Calibri" w:cs="Calibri"/>
                <w:w w:val="99"/>
                <w:sz w:val="22"/>
                <w:szCs w:val="22"/>
                <w:lang w:eastAsia="en-US"/>
              </w:rPr>
              <w:t>477</w:t>
            </w:r>
          </w:p>
        </w:tc>
        <w:tc>
          <w:tcPr>
            <w:tcW w:w="751" w:type="dxa"/>
            <w:tcBorders>
              <w:top w:val="single" w:sz="4" w:space="0" w:color="000000"/>
              <w:left w:val="single" w:sz="4" w:space="0" w:color="000000"/>
              <w:bottom w:val="single" w:sz="4" w:space="0" w:color="000000"/>
              <w:right w:val="single" w:sz="4" w:space="0" w:color="000000"/>
            </w:tcBorders>
          </w:tcPr>
          <w:p w:rsidR="00FB0F0D" w:rsidRPr="001F38DD" w:rsidRDefault="00FB0F0D" w:rsidP="0048216F">
            <w:pPr>
              <w:widowControl w:val="0"/>
              <w:autoSpaceDE w:val="0"/>
              <w:autoSpaceDN w:val="0"/>
              <w:adjustRightInd w:val="0"/>
              <w:spacing w:line="267" w:lineRule="exact"/>
              <w:ind w:left="167"/>
              <w:rPr>
                <w:rFonts w:ascii="Calibri" w:hAnsi="Calibri" w:cs="Calibri"/>
                <w:sz w:val="22"/>
                <w:szCs w:val="22"/>
                <w:lang w:val="en-US" w:eastAsia="en-US"/>
              </w:rPr>
            </w:pPr>
          </w:p>
        </w:tc>
      </w:tr>
      <w:tr w:rsidR="00FB0F0D" w:rsidRPr="001F38DD" w:rsidTr="0048216F">
        <w:trPr>
          <w:trHeight w:hRule="exact" w:val="686"/>
        </w:trPr>
        <w:tc>
          <w:tcPr>
            <w:tcW w:w="3245" w:type="dxa"/>
            <w:vMerge/>
            <w:tcBorders>
              <w:top w:val="single" w:sz="4" w:space="0" w:color="000000"/>
              <w:left w:val="single" w:sz="4" w:space="0" w:color="000000"/>
              <w:bottom w:val="single" w:sz="4" w:space="0" w:color="000000"/>
              <w:right w:val="single" w:sz="4" w:space="0" w:color="000000"/>
            </w:tcBorders>
          </w:tcPr>
          <w:p w:rsidR="00FB0F0D" w:rsidRPr="001F38DD" w:rsidRDefault="00FB0F0D" w:rsidP="0048216F">
            <w:pPr>
              <w:widowControl w:val="0"/>
              <w:autoSpaceDE w:val="0"/>
              <w:autoSpaceDN w:val="0"/>
              <w:adjustRightInd w:val="0"/>
              <w:spacing w:line="267" w:lineRule="exact"/>
              <w:ind w:left="167"/>
              <w:rPr>
                <w:rFonts w:ascii="Calibri" w:hAnsi="Calibri" w:cs="Calibri"/>
                <w:sz w:val="22"/>
                <w:szCs w:val="22"/>
                <w:lang w:val="en-US" w:eastAsia="en-US"/>
              </w:rPr>
            </w:pPr>
          </w:p>
        </w:tc>
        <w:tc>
          <w:tcPr>
            <w:tcW w:w="6991" w:type="dxa"/>
            <w:gridSpan w:val="17"/>
            <w:tcBorders>
              <w:top w:val="single" w:sz="4" w:space="0" w:color="000000"/>
              <w:left w:val="single" w:sz="4" w:space="0" w:color="000000"/>
              <w:bottom w:val="single" w:sz="4" w:space="0" w:color="000000"/>
              <w:right w:val="single" w:sz="4" w:space="0" w:color="000000"/>
            </w:tcBorders>
          </w:tcPr>
          <w:p w:rsidR="00FB0F0D" w:rsidRPr="001F38DD" w:rsidRDefault="00FB0F0D" w:rsidP="0048216F">
            <w:pPr>
              <w:widowControl w:val="0"/>
              <w:autoSpaceDE w:val="0"/>
              <w:autoSpaceDN w:val="0"/>
              <w:adjustRightInd w:val="0"/>
              <w:spacing w:line="267" w:lineRule="exact"/>
              <w:ind w:left="3184" w:right="3189"/>
              <w:jc w:val="center"/>
              <w:rPr>
                <w:rFonts w:ascii="Calibri" w:hAnsi="Calibri" w:cs="Calibri"/>
                <w:sz w:val="22"/>
                <w:szCs w:val="22"/>
                <w:lang w:val="en-US" w:eastAsia="en-US"/>
              </w:rPr>
            </w:pPr>
          </w:p>
        </w:tc>
      </w:tr>
      <w:tr w:rsidR="00FB0F0D" w:rsidRPr="001F38DD" w:rsidTr="0048216F">
        <w:trPr>
          <w:trHeight w:hRule="exact" w:val="1123"/>
        </w:trPr>
        <w:tc>
          <w:tcPr>
            <w:tcW w:w="3245" w:type="dxa"/>
            <w:tcBorders>
              <w:top w:val="single" w:sz="4" w:space="0" w:color="000000"/>
              <w:left w:val="single" w:sz="4" w:space="0" w:color="000000"/>
              <w:bottom w:val="single" w:sz="4" w:space="0" w:color="000000"/>
              <w:right w:val="single" w:sz="4" w:space="0" w:color="000000"/>
            </w:tcBorders>
          </w:tcPr>
          <w:p w:rsidR="00FB0F0D" w:rsidRPr="001F38DD" w:rsidRDefault="00FB0F0D" w:rsidP="0048216F">
            <w:pPr>
              <w:widowControl w:val="0"/>
              <w:autoSpaceDE w:val="0"/>
              <w:autoSpaceDN w:val="0"/>
              <w:adjustRightInd w:val="0"/>
              <w:spacing w:line="267" w:lineRule="exact"/>
              <w:ind w:left="253"/>
              <w:rPr>
                <w:rFonts w:ascii="Calibri" w:hAnsi="Calibri" w:cs="Calibri"/>
                <w:sz w:val="22"/>
                <w:szCs w:val="22"/>
                <w:lang w:eastAsia="en-US"/>
              </w:rPr>
            </w:pPr>
            <w:r w:rsidRPr="001F38DD">
              <w:rPr>
                <w:rFonts w:ascii="Calibri" w:hAnsi="Calibri" w:cs="Calibri"/>
                <w:sz w:val="22"/>
                <w:szCs w:val="22"/>
                <w:lang w:eastAsia="en-US"/>
              </w:rPr>
              <w:t>О</w:t>
            </w:r>
            <w:r w:rsidRPr="001F38DD">
              <w:rPr>
                <w:rFonts w:ascii="Calibri" w:hAnsi="Calibri" w:cs="Calibri"/>
                <w:spacing w:val="-7"/>
                <w:sz w:val="22"/>
                <w:szCs w:val="22"/>
                <w:lang w:eastAsia="en-US"/>
              </w:rPr>
              <w:t>б</w:t>
            </w:r>
            <w:r w:rsidRPr="001F38DD">
              <w:rPr>
                <w:rFonts w:ascii="Calibri" w:hAnsi="Calibri" w:cs="Calibri"/>
                <w:spacing w:val="1"/>
                <w:sz w:val="22"/>
                <w:szCs w:val="22"/>
                <w:lang w:eastAsia="en-US"/>
              </w:rPr>
              <w:t>ъ</w:t>
            </w:r>
            <w:r w:rsidRPr="001F38DD">
              <w:rPr>
                <w:rFonts w:ascii="Calibri" w:hAnsi="Calibri" w:cs="Calibri"/>
                <w:spacing w:val="-1"/>
                <w:sz w:val="22"/>
                <w:szCs w:val="22"/>
                <w:lang w:eastAsia="en-US"/>
              </w:rPr>
              <w:t>е</w:t>
            </w:r>
            <w:r w:rsidRPr="001F38DD">
              <w:rPr>
                <w:rFonts w:ascii="Calibri" w:hAnsi="Calibri" w:cs="Calibri"/>
                <w:sz w:val="22"/>
                <w:szCs w:val="22"/>
                <w:lang w:eastAsia="en-US"/>
              </w:rPr>
              <w:t>м</w:t>
            </w:r>
            <w:r w:rsidRPr="001F38DD">
              <w:rPr>
                <w:rFonts w:ascii="Calibri" w:hAnsi="Calibri" w:cs="Calibri"/>
                <w:spacing w:val="1"/>
                <w:sz w:val="22"/>
                <w:szCs w:val="22"/>
                <w:lang w:eastAsia="en-US"/>
              </w:rPr>
              <w:t xml:space="preserve"> </w:t>
            </w:r>
            <w:r w:rsidRPr="001F38DD">
              <w:rPr>
                <w:rFonts w:ascii="Calibri" w:hAnsi="Calibri" w:cs="Calibri"/>
                <w:spacing w:val="2"/>
                <w:sz w:val="22"/>
                <w:szCs w:val="22"/>
                <w:lang w:eastAsia="en-US"/>
              </w:rPr>
              <w:t>в</w:t>
            </w:r>
            <w:r w:rsidRPr="001F38DD">
              <w:rPr>
                <w:rFonts w:ascii="Calibri" w:hAnsi="Calibri" w:cs="Calibri"/>
                <w:sz w:val="22"/>
                <w:szCs w:val="22"/>
                <w:lang w:eastAsia="en-US"/>
              </w:rPr>
              <w:t>р</w:t>
            </w:r>
            <w:r w:rsidRPr="001F38DD">
              <w:rPr>
                <w:rFonts w:ascii="Calibri" w:hAnsi="Calibri" w:cs="Calibri"/>
                <w:spacing w:val="-1"/>
                <w:sz w:val="22"/>
                <w:szCs w:val="22"/>
                <w:lang w:eastAsia="en-US"/>
              </w:rPr>
              <w:t>е</w:t>
            </w:r>
            <w:r w:rsidRPr="001F38DD">
              <w:rPr>
                <w:rFonts w:ascii="Calibri" w:hAnsi="Calibri" w:cs="Calibri"/>
                <w:spacing w:val="2"/>
                <w:sz w:val="22"/>
                <w:szCs w:val="22"/>
                <w:lang w:eastAsia="en-US"/>
              </w:rPr>
              <w:t>м</w:t>
            </w:r>
            <w:r w:rsidRPr="001F38DD">
              <w:rPr>
                <w:rFonts w:ascii="Calibri" w:hAnsi="Calibri" w:cs="Calibri"/>
                <w:spacing w:val="-1"/>
                <w:sz w:val="22"/>
                <w:szCs w:val="22"/>
                <w:lang w:eastAsia="en-US"/>
              </w:rPr>
              <w:t>е</w:t>
            </w:r>
            <w:r w:rsidRPr="001F38DD">
              <w:rPr>
                <w:rFonts w:ascii="Calibri" w:hAnsi="Calibri" w:cs="Calibri"/>
                <w:spacing w:val="1"/>
                <w:sz w:val="22"/>
                <w:szCs w:val="22"/>
                <w:lang w:eastAsia="en-US"/>
              </w:rPr>
              <w:t>н</w:t>
            </w:r>
            <w:r w:rsidRPr="001F38DD">
              <w:rPr>
                <w:rFonts w:ascii="Calibri" w:hAnsi="Calibri" w:cs="Calibri"/>
                <w:sz w:val="22"/>
                <w:szCs w:val="22"/>
                <w:lang w:eastAsia="en-US"/>
              </w:rPr>
              <w:t>и</w:t>
            </w:r>
            <w:r w:rsidRPr="001F38DD">
              <w:rPr>
                <w:rFonts w:ascii="Calibri" w:hAnsi="Calibri" w:cs="Calibri"/>
                <w:spacing w:val="-3"/>
                <w:sz w:val="22"/>
                <w:szCs w:val="22"/>
                <w:lang w:eastAsia="en-US"/>
              </w:rPr>
              <w:t xml:space="preserve"> </w:t>
            </w:r>
            <w:r w:rsidRPr="001F38DD">
              <w:rPr>
                <w:rFonts w:ascii="Calibri" w:hAnsi="Calibri" w:cs="Calibri"/>
                <w:spacing w:val="1"/>
                <w:sz w:val="22"/>
                <w:szCs w:val="22"/>
                <w:lang w:eastAsia="en-US"/>
              </w:rPr>
              <w:t>н</w:t>
            </w:r>
            <w:r w:rsidRPr="001F38DD">
              <w:rPr>
                <w:rFonts w:ascii="Calibri" w:hAnsi="Calibri" w:cs="Calibri"/>
                <w:sz w:val="22"/>
                <w:szCs w:val="22"/>
                <w:lang w:eastAsia="en-US"/>
              </w:rPr>
              <w:t>а</w:t>
            </w:r>
          </w:p>
          <w:p w:rsidR="00FB0F0D" w:rsidRPr="001F38DD" w:rsidRDefault="00FB0F0D" w:rsidP="0048216F">
            <w:pPr>
              <w:widowControl w:val="0"/>
              <w:autoSpaceDE w:val="0"/>
              <w:autoSpaceDN w:val="0"/>
              <w:adjustRightInd w:val="0"/>
              <w:spacing w:before="7" w:line="130" w:lineRule="exact"/>
              <w:rPr>
                <w:rFonts w:ascii="Calibri" w:hAnsi="Calibri" w:cs="Calibri"/>
                <w:sz w:val="22"/>
                <w:szCs w:val="22"/>
                <w:lang w:eastAsia="en-US"/>
              </w:rPr>
            </w:pPr>
          </w:p>
          <w:p w:rsidR="00FB0F0D" w:rsidRPr="001F38DD" w:rsidRDefault="00FB0F0D" w:rsidP="0048216F">
            <w:pPr>
              <w:widowControl w:val="0"/>
              <w:autoSpaceDE w:val="0"/>
              <w:autoSpaceDN w:val="0"/>
              <w:adjustRightInd w:val="0"/>
              <w:ind w:left="253"/>
              <w:rPr>
                <w:rFonts w:ascii="Calibri" w:hAnsi="Calibri" w:cs="Calibri"/>
                <w:sz w:val="22"/>
                <w:szCs w:val="22"/>
                <w:lang w:eastAsia="en-US"/>
              </w:rPr>
            </w:pPr>
            <w:r w:rsidRPr="001F38DD">
              <w:rPr>
                <w:rFonts w:ascii="Calibri" w:hAnsi="Calibri" w:cs="Calibri"/>
                <w:spacing w:val="-16"/>
                <w:sz w:val="22"/>
                <w:szCs w:val="22"/>
                <w:lang w:eastAsia="en-US"/>
              </w:rPr>
              <w:t>к</w:t>
            </w:r>
            <w:r w:rsidRPr="001F38DD">
              <w:rPr>
                <w:rFonts w:ascii="Calibri" w:hAnsi="Calibri" w:cs="Calibri"/>
                <w:spacing w:val="5"/>
                <w:sz w:val="22"/>
                <w:szCs w:val="22"/>
                <w:lang w:eastAsia="en-US"/>
              </w:rPr>
              <w:t>о</w:t>
            </w:r>
            <w:r w:rsidRPr="001F38DD">
              <w:rPr>
                <w:rFonts w:ascii="Calibri" w:hAnsi="Calibri" w:cs="Calibri"/>
                <w:spacing w:val="1"/>
                <w:sz w:val="22"/>
                <w:szCs w:val="22"/>
                <w:lang w:eastAsia="en-US"/>
              </w:rPr>
              <w:t>н</w:t>
            </w:r>
            <w:r w:rsidRPr="001F38DD">
              <w:rPr>
                <w:rFonts w:ascii="Calibri" w:hAnsi="Calibri" w:cs="Calibri"/>
                <w:spacing w:val="-1"/>
                <w:sz w:val="22"/>
                <w:szCs w:val="22"/>
                <w:lang w:eastAsia="en-US"/>
              </w:rPr>
              <w:t>с</w:t>
            </w:r>
            <w:r w:rsidRPr="001F38DD">
              <w:rPr>
                <w:rFonts w:ascii="Calibri" w:hAnsi="Calibri" w:cs="Calibri"/>
                <w:spacing w:val="-19"/>
                <w:sz w:val="22"/>
                <w:szCs w:val="22"/>
                <w:lang w:eastAsia="en-US"/>
              </w:rPr>
              <w:t>у</w:t>
            </w:r>
            <w:r w:rsidRPr="001F38DD">
              <w:rPr>
                <w:rFonts w:ascii="Calibri" w:hAnsi="Calibri" w:cs="Calibri"/>
                <w:sz w:val="22"/>
                <w:szCs w:val="22"/>
                <w:lang w:eastAsia="en-US"/>
              </w:rPr>
              <w:t>л</w:t>
            </w:r>
            <w:r w:rsidRPr="001F38DD">
              <w:rPr>
                <w:rFonts w:ascii="Calibri" w:hAnsi="Calibri" w:cs="Calibri"/>
                <w:spacing w:val="-8"/>
                <w:sz w:val="22"/>
                <w:szCs w:val="22"/>
                <w:lang w:eastAsia="en-US"/>
              </w:rPr>
              <w:t>ь</w:t>
            </w:r>
            <w:r w:rsidRPr="001F38DD">
              <w:rPr>
                <w:rFonts w:ascii="Calibri" w:hAnsi="Calibri" w:cs="Calibri"/>
                <w:spacing w:val="6"/>
                <w:sz w:val="22"/>
                <w:szCs w:val="22"/>
                <w:lang w:eastAsia="en-US"/>
              </w:rPr>
              <w:t>т</w:t>
            </w:r>
            <w:r w:rsidRPr="001F38DD">
              <w:rPr>
                <w:rFonts w:ascii="Calibri" w:hAnsi="Calibri" w:cs="Calibri"/>
                <w:spacing w:val="-1"/>
                <w:sz w:val="22"/>
                <w:szCs w:val="22"/>
                <w:lang w:eastAsia="en-US"/>
              </w:rPr>
              <w:t>а</w:t>
            </w:r>
            <w:r w:rsidRPr="001F38DD">
              <w:rPr>
                <w:rFonts w:ascii="Calibri" w:hAnsi="Calibri" w:cs="Calibri"/>
                <w:spacing w:val="1"/>
                <w:sz w:val="22"/>
                <w:szCs w:val="22"/>
                <w:lang w:eastAsia="en-US"/>
              </w:rPr>
              <w:t>ци</w:t>
            </w:r>
            <w:r w:rsidRPr="001F38DD">
              <w:rPr>
                <w:rFonts w:ascii="Calibri" w:hAnsi="Calibri" w:cs="Calibri"/>
                <w:sz w:val="22"/>
                <w:szCs w:val="22"/>
                <w:lang w:eastAsia="en-US"/>
              </w:rPr>
              <w:t>и</w:t>
            </w:r>
          </w:p>
          <w:p w:rsidR="00FB0F0D" w:rsidRPr="001F38DD" w:rsidRDefault="00FB0F0D" w:rsidP="0048216F">
            <w:pPr>
              <w:widowControl w:val="0"/>
              <w:autoSpaceDE w:val="0"/>
              <w:autoSpaceDN w:val="0"/>
              <w:adjustRightInd w:val="0"/>
              <w:spacing w:before="2" w:line="140" w:lineRule="exact"/>
              <w:rPr>
                <w:rFonts w:ascii="Calibri" w:hAnsi="Calibri" w:cs="Calibri"/>
                <w:sz w:val="22"/>
                <w:szCs w:val="22"/>
                <w:lang w:eastAsia="en-US"/>
              </w:rPr>
            </w:pPr>
          </w:p>
          <w:p w:rsidR="00FB0F0D" w:rsidRPr="001F38DD" w:rsidRDefault="00FB0F0D" w:rsidP="0048216F">
            <w:pPr>
              <w:widowControl w:val="0"/>
              <w:autoSpaceDE w:val="0"/>
              <w:autoSpaceDN w:val="0"/>
              <w:adjustRightInd w:val="0"/>
              <w:ind w:left="253"/>
              <w:rPr>
                <w:rFonts w:ascii="Calibri" w:hAnsi="Calibri" w:cs="Calibri"/>
                <w:sz w:val="22"/>
                <w:szCs w:val="22"/>
                <w:lang w:eastAsia="en-US"/>
              </w:rPr>
            </w:pPr>
            <w:r w:rsidRPr="001F38DD">
              <w:rPr>
                <w:rFonts w:ascii="Calibri" w:hAnsi="Calibri" w:cs="Calibri"/>
                <w:spacing w:val="2"/>
                <w:sz w:val="22"/>
                <w:szCs w:val="22"/>
                <w:lang w:eastAsia="en-US"/>
              </w:rPr>
              <w:t>(</w:t>
            </w:r>
            <w:r w:rsidRPr="001F38DD">
              <w:rPr>
                <w:rFonts w:ascii="Calibri" w:hAnsi="Calibri" w:cs="Calibri"/>
                <w:spacing w:val="-3"/>
                <w:sz w:val="22"/>
                <w:szCs w:val="22"/>
                <w:lang w:eastAsia="en-US"/>
              </w:rPr>
              <w:t>п</w:t>
            </w:r>
            <w:r w:rsidRPr="001F38DD">
              <w:rPr>
                <w:rFonts w:ascii="Calibri" w:hAnsi="Calibri" w:cs="Calibri"/>
                <w:sz w:val="22"/>
                <w:szCs w:val="22"/>
                <w:lang w:eastAsia="en-US"/>
              </w:rPr>
              <w:t>о</w:t>
            </w:r>
            <w:r w:rsidRPr="001F38DD">
              <w:rPr>
                <w:rFonts w:ascii="Calibri" w:hAnsi="Calibri" w:cs="Calibri"/>
                <w:spacing w:val="2"/>
                <w:sz w:val="22"/>
                <w:szCs w:val="22"/>
                <w:lang w:eastAsia="en-US"/>
              </w:rPr>
              <w:t xml:space="preserve"> </w:t>
            </w:r>
            <w:r w:rsidRPr="001F38DD">
              <w:rPr>
                <w:rFonts w:ascii="Calibri" w:hAnsi="Calibri" w:cs="Calibri"/>
                <w:spacing w:val="-7"/>
                <w:sz w:val="22"/>
                <w:szCs w:val="22"/>
                <w:lang w:eastAsia="en-US"/>
              </w:rPr>
              <w:t>г</w:t>
            </w:r>
            <w:r w:rsidRPr="001F38DD">
              <w:rPr>
                <w:rFonts w:ascii="Calibri" w:hAnsi="Calibri" w:cs="Calibri"/>
                <w:sz w:val="22"/>
                <w:szCs w:val="22"/>
                <w:lang w:eastAsia="en-US"/>
              </w:rPr>
              <w:t>о</w:t>
            </w:r>
            <w:r w:rsidRPr="001F38DD">
              <w:rPr>
                <w:rFonts w:ascii="Calibri" w:hAnsi="Calibri" w:cs="Calibri"/>
                <w:spacing w:val="-2"/>
                <w:sz w:val="22"/>
                <w:szCs w:val="22"/>
                <w:lang w:eastAsia="en-US"/>
              </w:rPr>
              <w:t>д</w:t>
            </w:r>
            <w:r w:rsidRPr="001F38DD">
              <w:rPr>
                <w:rFonts w:ascii="Calibri" w:hAnsi="Calibri" w:cs="Calibri"/>
                <w:spacing w:val="-1"/>
                <w:sz w:val="22"/>
                <w:szCs w:val="22"/>
                <w:lang w:eastAsia="en-US"/>
              </w:rPr>
              <w:t>а</w:t>
            </w:r>
            <w:r w:rsidRPr="001F38DD">
              <w:rPr>
                <w:rFonts w:ascii="Calibri" w:hAnsi="Calibri" w:cs="Calibri"/>
                <w:spacing w:val="2"/>
                <w:sz w:val="22"/>
                <w:szCs w:val="22"/>
                <w:lang w:eastAsia="en-US"/>
              </w:rPr>
              <w:t>м</w:t>
            </w:r>
            <w:r w:rsidRPr="001F38DD">
              <w:rPr>
                <w:rFonts w:ascii="Calibri" w:hAnsi="Calibri" w:cs="Calibri"/>
                <w:sz w:val="22"/>
                <w:szCs w:val="22"/>
                <w:lang w:eastAsia="en-US"/>
              </w:rPr>
              <w:t>)</w:t>
            </w:r>
          </w:p>
        </w:tc>
        <w:tc>
          <w:tcPr>
            <w:tcW w:w="710" w:type="dxa"/>
            <w:gridSpan w:val="2"/>
            <w:tcBorders>
              <w:top w:val="single" w:sz="4" w:space="0" w:color="000000"/>
              <w:left w:val="single" w:sz="4" w:space="0" w:color="000000"/>
              <w:bottom w:val="single" w:sz="4" w:space="0" w:color="000000"/>
              <w:right w:val="single" w:sz="4" w:space="0" w:color="000000"/>
            </w:tcBorders>
          </w:tcPr>
          <w:p w:rsidR="00FB0F0D" w:rsidRPr="001F38DD" w:rsidRDefault="00FB0F0D" w:rsidP="0048216F">
            <w:pPr>
              <w:widowControl w:val="0"/>
              <w:autoSpaceDE w:val="0"/>
              <w:autoSpaceDN w:val="0"/>
              <w:adjustRightInd w:val="0"/>
              <w:ind w:left="249" w:right="254"/>
              <w:jc w:val="center"/>
              <w:rPr>
                <w:rFonts w:ascii="Calibri" w:hAnsi="Calibri" w:cs="Calibri"/>
                <w:sz w:val="22"/>
                <w:szCs w:val="22"/>
                <w:lang w:eastAsia="en-US"/>
              </w:rPr>
            </w:pPr>
          </w:p>
        </w:tc>
        <w:tc>
          <w:tcPr>
            <w:tcW w:w="706" w:type="dxa"/>
            <w:gridSpan w:val="2"/>
            <w:tcBorders>
              <w:top w:val="single" w:sz="4" w:space="0" w:color="000000"/>
              <w:left w:val="single" w:sz="4" w:space="0" w:color="000000"/>
              <w:bottom w:val="single" w:sz="4" w:space="0" w:color="000000"/>
              <w:right w:val="single" w:sz="4" w:space="0" w:color="000000"/>
            </w:tcBorders>
          </w:tcPr>
          <w:p w:rsidR="00FB0F0D" w:rsidRPr="001F38DD" w:rsidRDefault="00FB0F0D" w:rsidP="0048216F">
            <w:pPr>
              <w:widowControl w:val="0"/>
              <w:autoSpaceDE w:val="0"/>
              <w:autoSpaceDN w:val="0"/>
              <w:adjustRightInd w:val="0"/>
              <w:ind w:left="249" w:right="249"/>
              <w:jc w:val="center"/>
              <w:rPr>
                <w:rFonts w:ascii="Calibri" w:hAnsi="Calibri" w:cs="Calibri"/>
                <w:sz w:val="22"/>
                <w:szCs w:val="22"/>
                <w:lang w:eastAsia="en-US"/>
              </w:rPr>
            </w:pPr>
          </w:p>
        </w:tc>
        <w:tc>
          <w:tcPr>
            <w:tcW w:w="710" w:type="dxa"/>
            <w:gridSpan w:val="2"/>
            <w:tcBorders>
              <w:top w:val="single" w:sz="4" w:space="0" w:color="000000"/>
              <w:left w:val="single" w:sz="4" w:space="0" w:color="000000"/>
              <w:bottom w:val="single" w:sz="4" w:space="0" w:color="000000"/>
              <w:right w:val="single" w:sz="4" w:space="0" w:color="000000"/>
            </w:tcBorders>
          </w:tcPr>
          <w:p w:rsidR="00FB0F0D" w:rsidRPr="001F38DD" w:rsidRDefault="00FB0F0D" w:rsidP="0048216F">
            <w:pPr>
              <w:widowControl w:val="0"/>
              <w:autoSpaceDE w:val="0"/>
              <w:autoSpaceDN w:val="0"/>
              <w:adjustRightInd w:val="0"/>
              <w:ind w:left="254" w:right="249"/>
              <w:jc w:val="center"/>
              <w:rPr>
                <w:rFonts w:ascii="Calibri" w:hAnsi="Calibri" w:cs="Calibri"/>
                <w:sz w:val="22"/>
                <w:szCs w:val="22"/>
                <w:lang w:eastAsia="en-US"/>
              </w:rPr>
            </w:pPr>
            <w:r w:rsidRPr="001F38DD">
              <w:rPr>
                <w:rFonts w:ascii="Calibri" w:hAnsi="Calibri" w:cs="Calibri"/>
                <w:sz w:val="22"/>
                <w:szCs w:val="22"/>
                <w:lang w:eastAsia="en-US"/>
              </w:rPr>
              <w:t>4</w:t>
            </w:r>
          </w:p>
        </w:tc>
        <w:tc>
          <w:tcPr>
            <w:tcW w:w="710" w:type="dxa"/>
            <w:gridSpan w:val="2"/>
            <w:tcBorders>
              <w:top w:val="single" w:sz="4" w:space="0" w:color="000000"/>
              <w:left w:val="single" w:sz="4" w:space="0" w:color="000000"/>
              <w:bottom w:val="single" w:sz="4" w:space="0" w:color="000000"/>
              <w:right w:val="single" w:sz="4" w:space="0" w:color="000000"/>
            </w:tcBorders>
          </w:tcPr>
          <w:p w:rsidR="00FB0F0D" w:rsidRPr="001F38DD" w:rsidRDefault="00FB0F0D" w:rsidP="0048216F">
            <w:pPr>
              <w:widowControl w:val="0"/>
              <w:autoSpaceDE w:val="0"/>
              <w:autoSpaceDN w:val="0"/>
              <w:adjustRightInd w:val="0"/>
              <w:ind w:left="254" w:right="249"/>
              <w:jc w:val="center"/>
              <w:rPr>
                <w:rFonts w:ascii="Calibri" w:hAnsi="Calibri" w:cs="Calibri"/>
                <w:sz w:val="22"/>
                <w:szCs w:val="22"/>
                <w:lang w:eastAsia="en-US"/>
              </w:rPr>
            </w:pPr>
            <w:r w:rsidRPr="001F38DD">
              <w:rPr>
                <w:rFonts w:ascii="Calibri" w:hAnsi="Calibri" w:cs="Calibri"/>
                <w:sz w:val="22"/>
                <w:szCs w:val="22"/>
                <w:lang w:eastAsia="en-US"/>
              </w:rPr>
              <w:t>8</w:t>
            </w:r>
          </w:p>
        </w:tc>
        <w:tc>
          <w:tcPr>
            <w:tcW w:w="850" w:type="dxa"/>
            <w:gridSpan w:val="2"/>
            <w:tcBorders>
              <w:top w:val="single" w:sz="4" w:space="0" w:color="000000"/>
              <w:left w:val="single" w:sz="4" w:space="0" w:color="000000"/>
              <w:bottom w:val="single" w:sz="4" w:space="0" w:color="000000"/>
              <w:right w:val="single" w:sz="4" w:space="0" w:color="000000"/>
            </w:tcBorders>
          </w:tcPr>
          <w:p w:rsidR="00FB0F0D" w:rsidRPr="001F38DD" w:rsidRDefault="00FB0F0D" w:rsidP="0048216F">
            <w:pPr>
              <w:widowControl w:val="0"/>
              <w:autoSpaceDE w:val="0"/>
              <w:autoSpaceDN w:val="0"/>
              <w:adjustRightInd w:val="0"/>
              <w:ind w:left="316" w:right="326"/>
              <w:jc w:val="center"/>
              <w:rPr>
                <w:rFonts w:ascii="Calibri" w:hAnsi="Calibri" w:cs="Calibri"/>
                <w:sz w:val="22"/>
                <w:szCs w:val="22"/>
                <w:lang w:eastAsia="en-US"/>
              </w:rPr>
            </w:pPr>
            <w:r w:rsidRPr="001F38DD">
              <w:rPr>
                <w:rFonts w:ascii="Calibri" w:hAnsi="Calibri" w:cs="Calibri"/>
                <w:sz w:val="22"/>
                <w:szCs w:val="22"/>
                <w:lang w:eastAsia="en-US"/>
              </w:rPr>
              <w:t>8</w:t>
            </w:r>
          </w:p>
        </w:tc>
        <w:tc>
          <w:tcPr>
            <w:tcW w:w="850" w:type="dxa"/>
            <w:gridSpan w:val="2"/>
            <w:tcBorders>
              <w:top w:val="single" w:sz="4" w:space="0" w:color="000000"/>
              <w:left w:val="single" w:sz="4" w:space="0" w:color="000000"/>
              <w:bottom w:val="single" w:sz="4" w:space="0" w:color="000000"/>
              <w:right w:val="single" w:sz="4" w:space="0" w:color="000000"/>
            </w:tcBorders>
          </w:tcPr>
          <w:p w:rsidR="00FB0F0D" w:rsidRPr="001F38DD" w:rsidRDefault="00FB0F0D" w:rsidP="0048216F">
            <w:pPr>
              <w:widowControl w:val="0"/>
              <w:autoSpaceDE w:val="0"/>
              <w:autoSpaceDN w:val="0"/>
              <w:adjustRightInd w:val="0"/>
              <w:ind w:left="316" w:right="326"/>
              <w:jc w:val="center"/>
              <w:rPr>
                <w:rFonts w:ascii="Calibri" w:hAnsi="Calibri" w:cs="Calibri"/>
                <w:sz w:val="22"/>
                <w:szCs w:val="22"/>
                <w:lang w:eastAsia="en-US"/>
              </w:rPr>
            </w:pPr>
            <w:r w:rsidRPr="001F38DD">
              <w:rPr>
                <w:rFonts w:ascii="Calibri" w:hAnsi="Calibri" w:cs="Calibri"/>
                <w:sz w:val="22"/>
                <w:szCs w:val="22"/>
                <w:lang w:eastAsia="en-US"/>
              </w:rPr>
              <w:t>8</w:t>
            </w:r>
          </w:p>
        </w:tc>
        <w:tc>
          <w:tcPr>
            <w:tcW w:w="849" w:type="dxa"/>
            <w:gridSpan w:val="2"/>
            <w:tcBorders>
              <w:top w:val="single" w:sz="4" w:space="0" w:color="000000"/>
              <w:left w:val="single" w:sz="4" w:space="0" w:color="000000"/>
              <w:bottom w:val="single" w:sz="4" w:space="0" w:color="000000"/>
              <w:right w:val="single" w:sz="4" w:space="0" w:color="000000"/>
            </w:tcBorders>
          </w:tcPr>
          <w:p w:rsidR="00FB0F0D" w:rsidRPr="001F38DD" w:rsidRDefault="00FB0F0D" w:rsidP="0048216F">
            <w:pPr>
              <w:widowControl w:val="0"/>
              <w:autoSpaceDE w:val="0"/>
              <w:autoSpaceDN w:val="0"/>
              <w:adjustRightInd w:val="0"/>
              <w:ind w:left="316" w:right="326"/>
              <w:jc w:val="center"/>
              <w:rPr>
                <w:rFonts w:ascii="Calibri" w:hAnsi="Calibri" w:cs="Calibri"/>
                <w:sz w:val="22"/>
                <w:szCs w:val="22"/>
                <w:lang w:eastAsia="en-US"/>
              </w:rPr>
            </w:pPr>
            <w:r w:rsidRPr="001F38DD">
              <w:rPr>
                <w:rFonts w:ascii="Calibri" w:hAnsi="Calibri" w:cs="Calibri"/>
                <w:sz w:val="22"/>
                <w:szCs w:val="22"/>
                <w:lang w:eastAsia="en-US"/>
              </w:rPr>
              <w:t>8</w:t>
            </w:r>
          </w:p>
        </w:tc>
        <w:tc>
          <w:tcPr>
            <w:tcW w:w="855" w:type="dxa"/>
            <w:gridSpan w:val="2"/>
            <w:tcBorders>
              <w:top w:val="single" w:sz="4" w:space="0" w:color="000000"/>
              <w:left w:val="single" w:sz="4" w:space="0" w:color="000000"/>
              <w:bottom w:val="single" w:sz="4" w:space="0" w:color="000000"/>
              <w:right w:val="single" w:sz="4" w:space="0" w:color="000000"/>
            </w:tcBorders>
          </w:tcPr>
          <w:p w:rsidR="00FB0F0D" w:rsidRPr="001F38DD" w:rsidRDefault="00FB0F0D" w:rsidP="0048216F">
            <w:pPr>
              <w:widowControl w:val="0"/>
              <w:autoSpaceDE w:val="0"/>
              <w:autoSpaceDN w:val="0"/>
              <w:adjustRightInd w:val="0"/>
              <w:ind w:left="321" w:right="326"/>
              <w:jc w:val="center"/>
              <w:rPr>
                <w:rFonts w:ascii="Calibri" w:hAnsi="Calibri" w:cs="Calibri"/>
                <w:sz w:val="22"/>
                <w:szCs w:val="22"/>
                <w:lang w:eastAsia="en-US"/>
              </w:rPr>
            </w:pPr>
            <w:r w:rsidRPr="001F38DD">
              <w:rPr>
                <w:rFonts w:ascii="Calibri" w:hAnsi="Calibri" w:cs="Calibri"/>
                <w:sz w:val="22"/>
                <w:szCs w:val="22"/>
                <w:lang w:eastAsia="en-US"/>
              </w:rPr>
              <w:t>8</w:t>
            </w:r>
          </w:p>
        </w:tc>
        <w:tc>
          <w:tcPr>
            <w:tcW w:w="751" w:type="dxa"/>
            <w:tcBorders>
              <w:top w:val="single" w:sz="4" w:space="0" w:color="000000"/>
              <w:left w:val="single" w:sz="4" w:space="0" w:color="000000"/>
              <w:bottom w:val="single" w:sz="4" w:space="0" w:color="000000"/>
              <w:right w:val="single" w:sz="4" w:space="0" w:color="000000"/>
            </w:tcBorders>
          </w:tcPr>
          <w:p w:rsidR="00FB0F0D" w:rsidRPr="001F38DD" w:rsidRDefault="00FB0F0D" w:rsidP="0048216F">
            <w:pPr>
              <w:widowControl w:val="0"/>
              <w:autoSpaceDE w:val="0"/>
              <w:autoSpaceDN w:val="0"/>
              <w:adjustRightInd w:val="0"/>
              <w:ind w:left="249" w:right="249"/>
              <w:jc w:val="center"/>
              <w:rPr>
                <w:rFonts w:ascii="Calibri" w:hAnsi="Calibri" w:cs="Calibri"/>
                <w:sz w:val="22"/>
                <w:szCs w:val="22"/>
                <w:lang w:eastAsia="en-US"/>
              </w:rPr>
            </w:pPr>
          </w:p>
        </w:tc>
      </w:tr>
      <w:tr w:rsidR="00FB0F0D" w:rsidRPr="001F38DD" w:rsidTr="0048216F">
        <w:trPr>
          <w:trHeight w:hRule="exact" w:val="422"/>
        </w:trPr>
        <w:tc>
          <w:tcPr>
            <w:tcW w:w="3245" w:type="dxa"/>
            <w:vMerge w:val="restart"/>
            <w:tcBorders>
              <w:top w:val="single" w:sz="4" w:space="0" w:color="000000"/>
              <w:left w:val="single" w:sz="4" w:space="0" w:color="000000"/>
              <w:bottom w:val="single" w:sz="4" w:space="0" w:color="000000"/>
              <w:right w:val="single" w:sz="4" w:space="0" w:color="000000"/>
            </w:tcBorders>
          </w:tcPr>
          <w:p w:rsidR="00FB0F0D" w:rsidRPr="001F38DD" w:rsidRDefault="00FB0F0D" w:rsidP="0048216F">
            <w:pPr>
              <w:widowControl w:val="0"/>
              <w:autoSpaceDE w:val="0"/>
              <w:autoSpaceDN w:val="0"/>
              <w:adjustRightInd w:val="0"/>
              <w:spacing w:line="267" w:lineRule="exact"/>
              <w:ind w:left="253"/>
              <w:rPr>
                <w:rFonts w:ascii="Calibri" w:hAnsi="Calibri" w:cs="Calibri"/>
                <w:sz w:val="22"/>
                <w:szCs w:val="22"/>
                <w:lang w:eastAsia="en-US"/>
              </w:rPr>
            </w:pPr>
            <w:r w:rsidRPr="001F38DD">
              <w:rPr>
                <w:rFonts w:ascii="Calibri" w:hAnsi="Calibri" w:cs="Calibri"/>
                <w:sz w:val="22"/>
                <w:szCs w:val="22"/>
                <w:lang w:eastAsia="en-US"/>
              </w:rPr>
              <w:t>О</w:t>
            </w:r>
            <w:r w:rsidRPr="001F38DD">
              <w:rPr>
                <w:rFonts w:ascii="Calibri" w:hAnsi="Calibri" w:cs="Calibri"/>
                <w:spacing w:val="-2"/>
                <w:sz w:val="22"/>
                <w:szCs w:val="22"/>
                <w:lang w:eastAsia="en-US"/>
              </w:rPr>
              <w:t>б</w:t>
            </w:r>
            <w:r w:rsidRPr="001F38DD">
              <w:rPr>
                <w:rFonts w:ascii="Calibri" w:hAnsi="Calibri" w:cs="Calibri"/>
                <w:spacing w:val="2"/>
                <w:sz w:val="22"/>
                <w:szCs w:val="22"/>
                <w:lang w:eastAsia="en-US"/>
              </w:rPr>
              <w:t>щ</w:t>
            </w:r>
            <w:r w:rsidRPr="001F38DD">
              <w:rPr>
                <w:rFonts w:ascii="Calibri" w:hAnsi="Calibri" w:cs="Calibri"/>
                <w:spacing w:val="1"/>
                <w:sz w:val="22"/>
                <w:szCs w:val="22"/>
                <w:lang w:eastAsia="en-US"/>
              </w:rPr>
              <w:t>и</w:t>
            </w:r>
            <w:r w:rsidRPr="001F38DD">
              <w:rPr>
                <w:rFonts w:ascii="Calibri" w:hAnsi="Calibri" w:cs="Calibri"/>
                <w:sz w:val="22"/>
                <w:szCs w:val="22"/>
                <w:lang w:eastAsia="en-US"/>
              </w:rPr>
              <w:t>й</w:t>
            </w:r>
            <w:r w:rsidRPr="001F38DD">
              <w:rPr>
                <w:rFonts w:ascii="Calibri" w:hAnsi="Calibri" w:cs="Calibri"/>
                <w:spacing w:val="-4"/>
                <w:sz w:val="22"/>
                <w:szCs w:val="22"/>
                <w:lang w:eastAsia="en-US"/>
              </w:rPr>
              <w:t xml:space="preserve"> </w:t>
            </w:r>
            <w:r w:rsidRPr="001F38DD">
              <w:rPr>
                <w:rFonts w:ascii="Calibri" w:hAnsi="Calibri" w:cs="Calibri"/>
                <w:spacing w:val="5"/>
                <w:sz w:val="22"/>
                <w:szCs w:val="22"/>
                <w:lang w:eastAsia="en-US"/>
              </w:rPr>
              <w:t>о</w:t>
            </w:r>
            <w:r w:rsidRPr="001F38DD">
              <w:rPr>
                <w:rFonts w:ascii="Calibri" w:hAnsi="Calibri" w:cs="Calibri"/>
                <w:spacing w:val="-7"/>
                <w:sz w:val="22"/>
                <w:szCs w:val="22"/>
                <w:lang w:eastAsia="en-US"/>
              </w:rPr>
              <w:t>б</w:t>
            </w:r>
            <w:r w:rsidRPr="001F38DD">
              <w:rPr>
                <w:rFonts w:ascii="Calibri" w:hAnsi="Calibri" w:cs="Calibri"/>
                <w:spacing w:val="1"/>
                <w:sz w:val="22"/>
                <w:szCs w:val="22"/>
                <w:lang w:eastAsia="en-US"/>
              </w:rPr>
              <w:t>ъ</w:t>
            </w:r>
            <w:r w:rsidRPr="001F38DD">
              <w:rPr>
                <w:rFonts w:ascii="Calibri" w:hAnsi="Calibri" w:cs="Calibri"/>
                <w:spacing w:val="-1"/>
                <w:sz w:val="22"/>
                <w:szCs w:val="22"/>
                <w:lang w:eastAsia="en-US"/>
              </w:rPr>
              <w:t>е</w:t>
            </w:r>
            <w:r w:rsidRPr="001F38DD">
              <w:rPr>
                <w:rFonts w:ascii="Calibri" w:hAnsi="Calibri" w:cs="Calibri"/>
                <w:sz w:val="22"/>
                <w:szCs w:val="22"/>
                <w:lang w:eastAsia="en-US"/>
              </w:rPr>
              <w:t>м</w:t>
            </w:r>
            <w:r w:rsidRPr="001F38DD">
              <w:rPr>
                <w:rFonts w:ascii="Calibri" w:hAnsi="Calibri" w:cs="Calibri"/>
                <w:spacing w:val="-2"/>
                <w:sz w:val="22"/>
                <w:szCs w:val="22"/>
                <w:lang w:eastAsia="en-US"/>
              </w:rPr>
              <w:t xml:space="preserve"> </w:t>
            </w:r>
            <w:r w:rsidRPr="001F38DD">
              <w:rPr>
                <w:rFonts w:ascii="Calibri" w:hAnsi="Calibri" w:cs="Calibri"/>
                <w:spacing w:val="2"/>
                <w:sz w:val="22"/>
                <w:szCs w:val="22"/>
                <w:lang w:eastAsia="en-US"/>
              </w:rPr>
              <w:t>в</w:t>
            </w:r>
            <w:r w:rsidRPr="001F38DD">
              <w:rPr>
                <w:rFonts w:ascii="Calibri" w:hAnsi="Calibri" w:cs="Calibri"/>
                <w:sz w:val="22"/>
                <w:szCs w:val="22"/>
                <w:lang w:eastAsia="en-US"/>
              </w:rPr>
              <w:t>р</w:t>
            </w:r>
            <w:r w:rsidRPr="001F38DD">
              <w:rPr>
                <w:rFonts w:ascii="Calibri" w:hAnsi="Calibri" w:cs="Calibri"/>
                <w:spacing w:val="-1"/>
                <w:sz w:val="22"/>
                <w:szCs w:val="22"/>
                <w:lang w:eastAsia="en-US"/>
              </w:rPr>
              <w:t>е</w:t>
            </w:r>
            <w:r w:rsidRPr="001F38DD">
              <w:rPr>
                <w:rFonts w:ascii="Calibri" w:hAnsi="Calibri" w:cs="Calibri"/>
                <w:spacing w:val="2"/>
                <w:sz w:val="22"/>
                <w:szCs w:val="22"/>
                <w:lang w:eastAsia="en-US"/>
              </w:rPr>
              <w:t>м</w:t>
            </w:r>
            <w:r w:rsidRPr="001F38DD">
              <w:rPr>
                <w:rFonts w:ascii="Calibri" w:hAnsi="Calibri" w:cs="Calibri"/>
                <w:spacing w:val="-1"/>
                <w:sz w:val="22"/>
                <w:szCs w:val="22"/>
                <w:lang w:eastAsia="en-US"/>
              </w:rPr>
              <w:t>е</w:t>
            </w:r>
            <w:r w:rsidRPr="001F38DD">
              <w:rPr>
                <w:rFonts w:ascii="Calibri" w:hAnsi="Calibri" w:cs="Calibri"/>
                <w:spacing w:val="1"/>
                <w:sz w:val="22"/>
                <w:szCs w:val="22"/>
                <w:lang w:eastAsia="en-US"/>
              </w:rPr>
              <w:t>н</w:t>
            </w:r>
            <w:r w:rsidRPr="001F38DD">
              <w:rPr>
                <w:rFonts w:ascii="Calibri" w:hAnsi="Calibri" w:cs="Calibri"/>
                <w:sz w:val="22"/>
                <w:szCs w:val="22"/>
                <w:lang w:eastAsia="en-US"/>
              </w:rPr>
              <w:t>и</w:t>
            </w:r>
            <w:r w:rsidRPr="001F38DD">
              <w:rPr>
                <w:rFonts w:ascii="Calibri" w:hAnsi="Calibri" w:cs="Calibri"/>
                <w:spacing w:val="-3"/>
                <w:sz w:val="22"/>
                <w:szCs w:val="22"/>
                <w:lang w:eastAsia="en-US"/>
              </w:rPr>
              <w:t xml:space="preserve"> </w:t>
            </w:r>
            <w:r w:rsidRPr="001F38DD">
              <w:rPr>
                <w:rFonts w:ascii="Calibri" w:hAnsi="Calibri" w:cs="Calibri"/>
                <w:spacing w:val="1"/>
                <w:sz w:val="22"/>
                <w:szCs w:val="22"/>
                <w:lang w:eastAsia="en-US"/>
              </w:rPr>
              <w:t>н</w:t>
            </w:r>
            <w:r w:rsidRPr="001F38DD">
              <w:rPr>
                <w:rFonts w:ascii="Calibri" w:hAnsi="Calibri" w:cs="Calibri"/>
                <w:sz w:val="22"/>
                <w:szCs w:val="22"/>
                <w:lang w:eastAsia="en-US"/>
              </w:rPr>
              <w:t>а</w:t>
            </w:r>
          </w:p>
          <w:p w:rsidR="00FB0F0D" w:rsidRPr="001F38DD" w:rsidRDefault="00FB0F0D" w:rsidP="0048216F">
            <w:pPr>
              <w:widowControl w:val="0"/>
              <w:autoSpaceDE w:val="0"/>
              <w:autoSpaceDN w:val="0"/>
              <w:adjustRightInd w:val="0"/>
              <w:spacing w:before="2" w:line="140" w:lineRule="exact"/>
              <w:rPr>
                <w:rFonts w:ascii="Calibri" w:hAnsi="Calibri" w:cs="Calibri"/>
                <w:sz w:val="22"/>
                <w:szCs w:val="22"/>
                <w:lang w:eastAsia="en-US"/>
              </w:rPr>
            </w:pPr>
          </w:p>
          <w:p w:rsidR="00FB0F0D" w:rsidRPr="001F38DD" w:rsidRDefault="00FB0F0D" w:rsidP="0048216F">
            <w:pPr>
              <w:widowControl w:val="0"/>
              <w:autoSpaceDE w:val="0"/>
              <w:autoSpaceDN w:val="0"/>
              <w:adjustRightInd w:val="0"/>
              <w:ind w:left="253"/>
              <w:rPr>
                <w:rFonts w:ascii="Calibri" w:hAnsi="Calibri" w:cs="Calibri"/>
                <w:sz w:val="22"/>
                <w:szCs w:val="22"/>
                <w:lang w:eastAsia="en-US"/>
              </w:rPr>
            </w:pPr>
            <w:r w:rsidRPr="001F38DD">
              <w:rPr>
                <w:rFonts w:ascii="Calibri" w:hAnsi="Calibri" w:cs="Calibri"/>
                <w:spacing w:val="-16"/>
                <w:sz w:val="22"/>
                <w:szCs w:val="22"/>
                <w:lang w:eastAsia="en-US"/>
              </w:rPr>
              <w:t>к</w:t>
            </w:r>
            <w:r w:rsidRPr="001F38DD">
              <w:rPr>
                <w:rFonts w:ascii="Calibri" w:hAnsi="Calibri" w:cs="Calibri"/>
                <w:spacing w:val="5"/>
                <w:sz w:val="22"/>
                <w:szCs w:val="22"/>
                <w:lang w:eastAsia="en-US"/>
              </w:rPr>
              <w:t>о</w:t>
            </w:r>
            <w:r w:rsidRPr="001F38DD">
              <w:rPr>
                <w:rFonts w:ascii="Calibri" w:hAnsi="Calibri" w:cs="Calibri"/>
                <w:spacing w:val="1"/>
                <w:sz w:val="22"/>
                <w:szCs w:val="22"/>
                <w:lang w:eastAsia="en-US"/>
              </w:rPr>
              <w:t>н</w:t>
            </w:r>
            <w:r w:rsidRPr="001F38DD">
              <w:rPr>
                <w:rFonts w:ascii="Calibri" w:hAnsi="Calibri" w:cs="Calibri"/>
                <w:spacing w:val="-1"/>
                <w:sz w:val="22"/>
                <w:szCs w:val="22"/>
                <w:lang w:eastAsia="en-US"/>
              </w:rPr>
              <w:t>с</w:t>
            </w:r>
            <w:r w:rsidRPr="001F38DD">
              <w:rPr>
                <w:rFonts w:ascii="Calibri" w:hAnsi="Calibri" w:cs="Calibri"/>
                <w:spacing w:val="-19"/>
                <w:sz w:val="22"/>
                <w:szCs w:val="22"/>
                <w:lang w:eastAsia="en-US"/>
              </w:rPr>
              <w:t>у</w:t>
            </w:r>
            <w:r w:rsidRPr="001F38DD">
              <w:rPr>
                <w:rFonts w:ascii="Calibri" w:hAnsi="Calibri" w:cs="Calibri"/>
                <w:sz w:val="22"/>
                <w:szCs w:val="22"/>
                <w:lang w:eastAsia="en-US"/>
              </w:rPr>
              <w:t>л</w:t>
            </w:r>
            <w:r w:rsidRPr="001F38DD">
              <w:rPr>
                <w:rFonts w:ascii="Calibri" w:hAnsi="Calibri" w:cs="Calibri"/>
                <w:spacing w:val="-8"/>
                <w:sz w:val="22"/>
                <w:szCs w:val="22"/>
                <w:lang w:eastAsia="en-US"/>
              </w:rPr>
              <w:t>ь</w:t>
            </w:r>
            <w:r w:rsidRPr="001F38DD">
              <w:rPr>
                <w:rFonts w:ascii="Calibri" w:hAnsi="Calibri" w:cs="Calibri"/>
                <w:spacing w:val="6"/>
                <w:sz w:val="22"/>
                <w:szCs w:val="22"/>
                <w:lang w:eastAsia="en-US"/>
              </w:rPr>
              <w:t>т</w:t>
            </w:r>
            <w:r w:rsidRPr="001F38DD">
              <w:rPr>
                <w:rFonts w:ascii="Calibri" w:hAnsi="Calibri" w:cs="Calibri"/>
                <w:spacing w:val="-1"/>
                <w:sz w:val="22"/>
                <w:szCs w:val="22"/>
                <w:lang w:eastAsia="en-US"/>
              </w:rPr>
              <w:t>а</w:t>
            </w:r>
            <w:r w:rsidRPr="001F38DD">
              <w:rPr>
                <w:rFonts w:ascii="Calibri" w:hAnsi="Calibri" w:cs="Calibri"/>
                <w:spacing w:val="1"/>
                <w:sz w:val="22"/>
                <w:szCs w:val="22"/>
                <w:lang w:eastAsia="en-US"/>
              </w:rPr>
              <w:t>ци</w:t>
            </w:r>
            <w:r w:rsidRPr="001F38DD">
              <w:rPr>
                <w:rFonts w:ascii="Calibri" w:hAnsi="Calibri" w:cs="Calibri"/>
                <w:sz w:val="22"/>
                <w:szCs w:val="22"/>
                <w:lang w:eastAsia="en-US"/>
              </w:rPr>
              <w:t>и</w:t>
            </w:r>
          </w:p>
        </w:tc>
        <w:tc>
          <w:tcPr>
            <w:tcW w:w="6240" w:type="dxa"/>
            <w:gridSpan w:val="16"/>
            <w:tcBorders>
              <w:top w:val="single" w:sz="4" w:space="0" w:color="000000"/>
              <w:left w:val="single" w:sz="4" w:space="0" w:color="000000"/>
              <w:bottom w:val="single" w:sz="4" w:space="0" w:color="000000"/>
              <w:right w:val="single" w:sz="4" w:space="0" w:color="000000"/>
            </w:tcBorders>
          </w:tcPr>
          <w:p w:rsidR="00FB0F0D" w:rsidRPr="001F38DD" w:rsidRDefault="00FB0F0D" w:rsidP="0048216F">
            <w:pPr>
              <w:widowControl w:val="0"/>
              <w:autoSpaceDE w:val="0"/>
              <w:autoSpaceDN w:val="0"/>
              <w:adjustRightInd w:val="0"/>
              <w:spacing w:line="267" w:lineRule="exact"/>
              <w:ind w:left="2951" w:right="2961"/>
              <w:jc w:val="center"/>
              <w:rPr>
                <w:rFonts w:ascii="Calibri" w:hAnsi="Calibri" w:cs="Calibri"/>
                <w:sz w:val="22"/>
                <w:szCs w:val="22"/>
                <w:lang w:eastAsia="en-US"/>
              </w:rPr>
            </w:pPr>
            <w:r w:rsidRPr="001F38DD">
              <w:rPr>
                <w:rFonts w:ascii="Calibri" w:hAnsi="Calibri" w:cs="Calibri"/>
                <w:sz w:val="22"/>
                <w:szCs w:val="22"/>
                <w:lang w:eastAsia="en-US"/>
              </w:rPr>
              <w:t>44</w:t>
            </w:r>
          </w:p>
        </w:tc>
        <w:tc>
          <w:tcPr>
            <w:tcW w:w="751" w:type="dxa"/>
            <w:tcBorders>
              <w:top w:val="single" w:sz="4" w:space="0" w:color="000000"/>
              <w:left w:val="single" w:sz="4" w:space="0" w:color="000000"/>
              <w:bottom w:val="single" w:sz="4" w:space="0" w:color="000000"/>
              <w:right w:val="single" w:sz="4" w:space="0" w:color="000000"/>
            </w:tcBorders>
          </w:tcPr>
          <w:p w:rsidR="00FB0F0D" w:rsidRPr="001F38DD" w:rsidRDefault="00FB0F0D" w:rsidP="0048216F">
            <w:pPr>
              <w:widowControl w:val="0"/>
              <w:autoSpaceDE w:val="0"/>
              <w:autoSpaceDN w:val="0"/>
              <w:adjustRightInd w:val="0"/>
              <w:spacing w:line="267" w:lineRule="exact"/>
              <w:ind w:left="249" w:right="249"/>
              <w:jc w:val="center"/>
              <w:rPr>
                <w:rFonts w:ascii="Calibri" w:hAnsi="Calibri" w:cs="Calibri"/>
                <w:sz w:val="22"/>
                <w:szCs w:val="22"/>
                <w:lang w:eastAsia="en-US"/>
              </w:rPr>
            </w:pPr>
          </w:p>
        </w:tc>
      </w:tr>
      <w:tr w:rsidR="00FB0F0D" w:rsidRPr="001F38DD" w:rsidTr="0048216F">
        <w:trPr>
          <w:trHeight w:hRule="exact" w:val="432"/>
        </w:trPr>
        <w:tc>
          <w:tcPr>
            <w:tcW w:w="3245" w:type="dxa"/>
            <w:vMerge/>
            <w:tcBorders>
              <w:top w:val="single" w:sz="4" w:space="0" w:color="000000"/>
              <w:left w:val="single" w:sz="4" w:space="0" w:color="000000"/>
              <w:bottom w:val="single" w:sz="4" w:space="0" w:color="000000"/>
              <w:right w:val="single" w:sz="4" w:space="0" w:color="000000"/>
            </w:tcBorders>
          </w:tcPr>
          <w:p w:rsidR="00FB0F0D" w:rsidRPr="001F38DD" w:rsidRDefault="00FB0F0D" w:rsidP="0048216F">
            <w:pPr>
              <w:widowControl w:val="0"/>
              <w:autoSpaceDE w:val="0"/>
              <w:autoSpaceDN w:val="0"/>
              <w:adjustRightInd w:val="0"/>
              <w:spacing w:line="267" w:lineRule="exact"/>
              <w:ind w:left="249" w:right="249"/>
              <w:jc w:val="center"/>
              <w:rPr>
                <w:rFonts w:ascii="Calibri" w:hAnsi="Calibri" w:cs="Calibri"/>
                <w:sz w:val="22"/>
                <w:szCs w:val="22"/>
                <w:lang w:eastAsia="en-US"/>
              </w:rPr>
            </w:pPr>
          </w:p>
        </w:tc>
        <w:tc>
          <w:tcPr>
            <w:tcW w:w="6991" w:type="dxa"/>
            <w:gridSpan w:val="17"/>
            <w:tcBorders>
              <w:top w:val="single" w:sz="4" w:space="0" w:color="000000"/>
              <w:left w:val="single" w:sz="4" w:space="0" w:color="000000"/>
              <w:bottom w:val="single" w:sz="4" w:space="0" w:color="000000"/>
              <w:right w:val="single" w:sz="4" w:space="0" w:color="000000"/>
            </w:tcBorders>
          </w:tcPr>
          <w:p w:rsidR="00FB0F0D" w:rsidRPr="001F38DD" w:rsidRDefault="00FB0F0D" w:rsidP="0048216F">
            <w:pPr>
              <w:widowControl w:val="0"/>
              <w:autoSpaceDE w:val="0"/>
              <w:autoSpaceDN w:val="0"/>
              <w:adjustRightInd w:val="0"/>
              <w:spacing w:line="267" w:lineRule="exact"/>
              <w:ind w:left="3306" w:right="3311"/>
              <w:jc w:val="center"/>
              <w:rPr>
                <w:rFonts w:ascii="Calibri" w:hAnsi="Calibri" w:cs="Calibri"/>
                <w:sz w:val="22"/>
                <w:szCs w:val="22"/>
                <w:lang w:eastAsia="en-US"/>
              </w:rPr>
            </w:pPr>
          </w:p>
        </w:tc>
      </w:tr>
    </w:tbl>
    <w:p w:rsidR="00FB0F0D" w:rsidRPr="001F38DD" w:rsidRDefault="00FB0F0D" w:rsidP="00FB0F0D">
      <w:pPr>
        <w:spacing w:after="200" w:line="276" w:lineRule="auto"/>
        <w:rPr>
          <w:rFonts w:eastAsia="Calibri"/>
          <w:sz w:val="24"/>
          <w:szCs w:val="24"/>
          <w:lang w:eastAsia="en-US"/>
        </w:rPr>
      </w:pPr>
    </w:p>
    <w:p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С целью подготовки обучающихся к контрольным урокам, зачетам, экзаменам, творческим конкурсам и другим мероприятиям по усмотрению учебного заведения проводятся консультации.  </w:t>
      </w:r>
    </w:p>
    <w:p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Консультации могут проводиться рассредоточено или в счет резерва учебного времени.  </w:t>
      </w:r>
    </w:p>
    <w:p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Аудиторная нагрузка по учебному предмету обязательной части образовательной программы в области искусств распределяется по годам   7 обучения с учетом общего объема аудиторного времени, предусмотренного на учебный предмет федеральными государственными требованиями. </w:t>
      </w:r>
    </w:p>
    <w:p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Объем времени на самостоятельную работу обучающихся по каждому учебному предмету определяется с учетом сложившихся педагогических традиций, методической целесообразности и индивидуальных способностей ученика. </w:t>
      </w:r>
    </w:p>
    <w:p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Виды внеаудиторной работы: </w:t>
      </w:r>
    </w:p>
    <w:p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 выполнение домашнего задания; </w:t>
      </w:r>
    </w:p>
    <w:p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 подготовка к концертным выступлениям; </w:t>
      </w:r>
    </w:p>
    <w:p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посещение учреждений культуры (ф</w:t>
      </w:r>
      <w:r>
        <w:rPr>
          <w:rFonts w:eastAsia="Calibri"/>
          <w:sz w:val="24"/>
          <w:szCs w:val="24"/>
          <w:lang w:eastAsia="en-US"/>
        </w:rPr>
        <w:t xml:space="preserve">илармоний, театров, концертных </w:t>
      </w:r>
      <w:r w:rsidRPr="001F38DD">
        <w:rPr>
          <w:rFonts w:eastAsia="Calibri"/>
          <w:sz w:val="24"/>
          <w:szCs w:val="24"/>
          <w:lang w:eastAsia="en-US"/>
        </w:rPr>
        <w:t xml:space="preserve">залов и др.); </w:t>
      </w:r>
    </w:p>
    <w:p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участие обучающихся в концертах, творческих мероприятиях и   культурно-просветительской деятельност</w:t>
      </w:r>
      <w:r>
        <w:rPr>
          <w:rFonts w:eastAsia="Calibri"/>
          <w:sz w:val="24"/>
          <w:szCs w:val="24"/>
          <w:lang w:eastAsia="en-US"/>
        </w:rPr>
        <w:t>и образовательного учреждения и</w:t>
      </w:r>
      <w:r w:rsidRPr="001F38DD">
        <w:rPr>
          <w:rFonts w:eastAsia="Calibri"/>
          <w:sz w:val="24"/>
          <w:szCs w:val="24"/>
          <w:lang w:eastAsia="en-US"/>
        </w:rPr>
        <w:t xml:space="preserve"> др. </w:t>
      </w:r>
    </w:p>
    <w:p w:rsidR="00FB0F0D" w:rsidRPr="001F38DD" w:rsidRDefault="00FB0F0D" w:rsidP="00FB0F0D">
      <w:pPr>
        <w:spacing w:line="360" w:lineRule="auto"/>
        <w:rPr>
          <w:rFonts w:eastAsia="Calibri"/>
          <w:sz w:val="24"/>
          <w:szCs w:val="24"/>
          <w:lang w:eastAsia="en-US"/>
        </w:rPr>
      </w:pPr>
    </w:p>
    <w:p w:rsidR="00FB0F0D" w:rsidRPr="001F38DD" w:rsidRDefault="00FB0F0D" w:rsidP="00FB0F0D">
      <w:pPr>
        <w:spacing w:after="200" w:line="276" w:lineRule="auto"/>
        <w:rPr>
          <w:rFonts w:eastAsia="Calibri"/>
          <w:b/>
          <w:sz w:val="24"/>
          <w:szCs w:val="24"/>
          <w:lang w:eastAsia="en-US"/>
        </w:rPr>
      </w:pPr>
      <w:r w:rsidRPr="001F38DD">
        <w:rPr>
          <w:rFonts w:eastAsia="Calibri"/>
          <w:b/>
          <w:sz w:val="24"/>
          <w:szCs w:val="24"/>
          <w:lang w:eastAsia="en-US"/>
        </w:rPr>
        <w:t xml:space="preserve">2.  Требования по годам обучения </w:t>
      </w:r>
    </w:p>
    <w:p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В течение учебного года планируется ряд творческих показов: открытые репетиции для родителей и преподавателей, отчетные концерты, мероприятия по пропаганде музыкальных знаний (концерты-лекции), участие в смотрах-конкурсах, фестивалях, концертно-массовых мероприятиях.         </w:t>
      </w:r>
    </w:p>
    <w:p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  За учебный год в хоровом классе должно быть пройдено примерно следующее количество произведений: младший хор инструментальных отделений – 10-15, старший хор инструментальных отделений – 8-10 (в том числе a cappella). </w:t>
      </w:r>
    </w:p>
    <w:p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Основные репертуарные принципы: </w:t>
      </w:r>
    </w:p>
    <w:p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1. Художественная ценность произведения (необходимость расширения музыкально-художественного кругозора детей). </w:t>
      </w:r>
    </w:p>
    <w:p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lastRenderedPageBreak/>
        <w:t xml:space="preserve">2. Решение учебных задач.    </w:t>
      </w:r>
    </w:p>
    <w:p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3. Классическая музыка в основе (русская и зарубежная в сочетании с современными композиторами и народными песнями различных жанров). </w:t>
      </w:r>
    </w:p>
    <w:p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4. Содержание произведения. </w:t>
      </w:r>
    </w:p>
    <w:p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5. Музыкальная форма (художественный образ произведения, выявление идейно-эмоционального смысла). </w:t>
      </w:r>
    </w:p>
    <w:p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6. Доступность:   </w:t>
      </w:r>
    </w:p>
    <w:p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а) по содержанию;  </w:t>
      </w:r>
    </w:p>
    <w:p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б) по голосовым возможностям; </w:t>
      </w:r>
    </w:p>
    <w:p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в) по техническим навыкам; </w:t>
      </w:r>
    </w:p>
    <w:p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7. Разнообразие: а) по стилю;         </w:t>
      </w:r>
    </w:p>
    <w:p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                              б) по содержанию;                                                                                </w:t>
      </w:r>
    </w:p>
    <w:p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                              в) темпу, нюансировке;                                                                        </w:t>
      </w:r>
    </w:p>
    <w:p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                              г) по сложности. </w:t>
      </w:r>
    </w:p>
    <w:p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8.Вокально-хоровые навыки </w:t>
      </w:r>
    </w:p>
    <w:p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 </w:t>
      </w:r>
    </w:p>
    <w:p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9.Певческая установка и дыхание </w:t>
      </w:r>
    </w:p>
    <w:p w:rsidR="00FB0F0D" w:rsidRPr="001F38DD" w:rsidRDefault="00FB0F0D" w:rsidP="00FB0F0D">
      <w:pPr>
        <w:spacing w:line="360" w:lineRule="auto"/>
        <w:jc w:val="both"/>
        <w:rPr>
          <w:rFonts w:eastAsia="Calibri"/>
          <w:sz w:val="24"/>
          <w:szCs w:val="24"/>
          <w:lang w:eastAsia="en-US"/>
        </w:rPr>
      </w:pPr>
    </w:p>
    <w:p w:rsidR="00FB0F0D" w:rsidRPr="001F38DD" w:rsidRDefault="00FB0F0D" w:rsidP="00FB0F0D">
      <w:pPr>
        <w:spacing w:line="360" w:lineRule="auto"/>
        <w:rPr>
          <w:rFonts w:eastAsia="Calibri"/>
          <w:sz w:val="24"/>
          <w:szCs w:val="24"/>
          <w:lang w:eastAsia="en-US"/>
        </w:rPr>
      </w:pPr>
    </w:p>
    <w:p w:rsidR="00FB0F0D" w:rsidRPr="001F38DD" w:rsidRDefault="00FB0F0D" w:rsidP="00FB0F0D">
      <w:pPr>
        <w:ind w:right="180"/>
        <w:jc w:val="center"/>
        <w:rPr>
          <w:b/>
          <w:sz w:val="24"/>
          <w:szCs w:val="24"/>
        </w:rPr>
      </w:pPr>
      <w:r w:rsidRPr="001F38DD">
        <w:rPr>
          <w:b/>
          <w:sz w:val="24"/>
          <w:szCs w:val="24"/>
        </w:rPr>
        <w:t>ОСОВНЫЕ ЗАДАЧИ ОБУЧЕНИЯ И ВОСПИТАНИЯ ВОКАЛЬНО-ХОРОВЫХ НАВЫКОВ</w:t>
      </w:r>
    </w:p>
    <w:p w:rsidR="00FB0F0D" w:rsidRPr="001F38DD" w:rsidRDefault="00FB0F0D" w:rsidP="00FB0F0D">
      <w:pPr>
        <w:ind w:right="180"/>
        <w:jc w:val="center"/>
        <w:rPr>
          <w:b/>
          <w:sz w:val="24"/>
          <w:szCs w:val="24"/>
        </w:rPr>
      </w:pPr>
    </w:p>
    <w:p w:rsidR="00FB0F0D" w:rsidRPr="001F38DD" w:rsidRDefault="00FB0F0D" w:rsidP="00FB0F0D">
      <w:pPr>
        <w:ind w:right="180"/>
        <w:jc w:val="center"/>
        <w:rPr>
          <w:b/>
          <w:sz w:val="24"/>
          <w:szCs w:val="24"/>
        </w:rPr>
      </w:pPr>
    </w:p>
    <w:p w:rsidR="00FB0F0D" w:rsidRPr="001F38DD" w:rsidRDefault="00FB0F0D" w:rsidP="00FB0F0D">
      <w:pPr>
        <w:keepNext/>
        <w:spacing w:line="360" w:lineRule="auto"/>
        <w:jc w:val="center"/>
        <w:rPr>
          <w:b/>
          <w:bCs/>
          <w:sz w:val="24"/>
          <w:szCs w:val="24"/>
        </w:rPr>
      </w:pPr>
      <w:r w:rsidRPr="001F38DD">
        <w:rPr>
          <w:bCs/>
          <w:sz w:val="24"/>
          <w:szCs w:val="24"/>
        </w:rPr>
        <w:t>НАЧАЛЬНЫЙ КУРС. МЛАДШИЙ ХОР</w:t>
      </w:r>
    </w:p>
    <w:p w:rsidR="00FB0F0D" w:rsidRPr="001F38DD" w:rsidRDefault="00FB0F0D" w:rsidP="00FB0F0D">
      <w:pPr>
        <w:spacing w:line="360" w:lineRule="auto"/>
        <w:jc w:val="both"/>
        <w:rPr>
          <w:bCs/>
          <w:sz w:val="24"/>
          <w:szCs w:val="24"/>
        </w:rPr>
      </w:pPr>
    </w:p>
    <w:p w:rsidR="00FB0F0D" w:rsidRPr="001F38DD" w:rsidRDefault="00FB0F0D" w:rsidP="00FB0F0D">
      <w:pPr>
        <w:spacing w:line="360" w:lineRule="auto"/>
        <w:jc w:val="both"/>
        <w:rPr>
          <w:bCs/>
          <w:i/>
          <w:sz w:val="24"/>
          <w:szCs w:val="24"/>
        </w:rPr>
      </w:pPr>
      <w:r w:rsidRPr="001F38DD">
        <w:rPr>
          <w:bCs/>
          <w:i/>
          <w:sz w:val="24"/>
          <w:szCs w:val="24"/>
        </w:rPr>
        <w:t>Задачи:</w:t>
      </w:r>
    </w:p>
    <w:p w:rsidR="00FB0F0D" w:rsidRPr="001F38DD" w:rsidRDefault="00FB0F0D" w:rsidP="00FB0F0D">
      <w:pPr>
        <w:spacing w:line="360" w:lineRule="auto"/>
        <w:jc w:val="both"/>
        <w:rPr>
          <w:bCs/>
          <w:sz w:val="24"/>
          <w:szCs w:val="24"/>
        </w:rPr>
      </w:pPr>
      <w:r w:rsidRPr="001F38DD">
        <w:rPr>
          <w:bCs/>
          <w:sz w:val="24"/>
          <w:szCs w:val="24"/>
        </w:rPr>
        <w:t>-Освоение навыков пения сидя и стоя;</w:t>
      </w:r>
    </w:p>
    <w:p w:rsidR="00FB0F0D" w:rsidRPr="001F38DD" w:rsidRDefault="00FB0F0D" w:rsidP="00FB0F0D">
      <w:pPr>
        <w:spacing w:line="360" w:lineRule="auto"/>
        <w:jc w:val="both"/>
        <w:rPr>
          <w:bCs/>
          <w:sz w:val="24"/>
          <w:szCs w:val="24"/>
        </w:rPr>
      </w:pPr>
      <w:r w:rsidRPr="001F38DD">
        <w:rPr>
          <w:bCs/>
          <w:sz w:val="24"/>
          <w:szCs w:val="24"/>
        </w:rPr>
        <w:t>-Овладение дыханием при пении;</w:t>
      </w:r>
    </w:p>
    <w:p w:rsidR="00FB0F0D" w:rsidRPr="001F38DD" w:rsidRDefault="00FB0F0D" w:rsidP="00FB0F0D">
      <w:pPr>
        <w:spacing w:line="360" w:lineRule="auto"/>
        <w:jc w:val="both"/>
        <w:rPr>
          <w:bCs/>
          <w:sz w:val="24"/>
          <w:szCs w:val="24"/>
        </w:rPr>
      </w:pPr>
      <w:r w:rsidRPr="001F38DD">
        <w:rPr>
          <w:bCs/>
          <w:sz w:val="24"/>
          <w:szCs w:val="24"/>
        </w:rPr>
        <w:t>-Работа над естественным, свободным звуком без форсирования;</w:t>
      </w:r>
    </w:p>
    <w:p w:rsidR="00FB0F0D" w:rsidRPr="001F38DD" w:rsidRDefault="00FB0F0D" w:rsidP="00FB0F0D">
      <w:pPr>
        <w:tabs>
          <w:tab w:val="left" w:pos="297"/>
        </w:tabs>
        <w:spacing w:line="360" w:lineRule="auto"/>
        <w:jc w:val="both"/>
        <w:rPr>
          <w:bCs/>
          <w:sz w:val="24"/>
          <w:szCs w:val="24"/>
        </w:rPr>
      </w:pPr>
      <w:r w:rsidRPr="001F38DD">
        <w:rPr>
          <w:bCs/>
          <w:sz w:val="24"/>
          <w:szCs w:val="24"/>
        </w:rPr>
        <w:tab/>
        <w:t>-Устойчивое интонирование 1-2-голосных произведений с сопровождением;</w:t>
      </w:r>
    </w:p>
    <w:p w:rsidR="00FB0F0D" w:rsidRPr="001F38DD" w:rsidRDefault="00FB0F0D" w:rsidP="00FB0F0D">
      <w:pPr>
        <w:tabs>
          <w:tab w:val="left" w:pos="297"/>
        </w:tabs>
        <w:spacing w:line="360" w:lineRule="auto"/>
        <w:jc w:val="both"/>
        <w:rPr>
          <w:bCs/>
          <w:sz w:val="24"/>
          <w:szCs w:val="24"/>
        </w:rPr>
      </w:pPr>
      <w:r w:rsidRPr="001F38DD">
        <w:rPr>
          <w:bCs/>
          <w:sz w:val="24"/>
          <w:szCs w:val="24"/>
        </w:rPr>
        <w:tab/>
        <w:t>-Развитие навыков пения а сарреl1а;</w:t>
      </w:r>
    </w:p>
    <w:p w:rsidR="00FB0F0D" w:rsidRPr="001F38DD" w:rsidRDefault="00FB0F0D" w:rsidP="00FB0F0D">
      <w:pPr>
        <w:tabs>
          <w:tab w:val="left" w:pos="297"/>
        </w:tabs>
        <w:spacing w:line="360" w:lineRule="auto"/>
        <w:jc w:val="both"/>
        <w:rPr>
          <w:bCs/>
          <w:sz w:val="24"/>
          <w:szCs w:val="24"/>
        </w:rPr>
      </w:pPr>
      <w:r w:rsidRPr="001F38DD">
        <w:rPr>
          <w:bCs/>
          <w:sz w:val="24"/>
          <w:szCs w:val="24"/>
        </w:rPr>
        <w:tab/>
        <w:t>-Подготовка коллектива для концертных выступлений и профессиональных показов (открытые уроки, методические сообщения, иллюстрация произведений современных компо</w:t>
      </w:r>
      <w:r w:rsidRPr="001F38DD">
        <w:rPr>
          <w:bCs/>
          <w:sz w:val="24"/>
          <w:szCs w:val="24"/>
        </w:rPr>
        <w:softHyphen/>
        <w:t>зиторов и т. д.).</w:t>
      </w:r>
    </w:p>
    <w:p w:rsidR="00FB0F0D" w:rsidRPr="001F38DD" w:rsidRDefault="00FB0F0D" w:rsidP="00FB0F0D">
      <w:pPr>
        <w:tabs>
          <w:tab w:val="left" w:pos="297"/>
        </w:tabs>
        <w:spacing w:line="360" w:lineRule="auto"/>
        <w:jc w:val="both"/>
        <w:rPr>
          <w:bCs/>
          <w:sz w:val="24"/>
          <w:szCs w:val="24"/>
        </w:rPr>
      </w:pPr>
    </w:p>
    <w:p w:rsidR="00FB0F0D" w:rsidRPr="001F38DD" w:rsidRDefault="00FB0F0D" w:rsidP="00FB0F0D">
      <w:pPr>
        <w:keepNext/>
        <w:spacing w:line="360" w:lineRule="auto"/>
        <w:jc w:val="both"/>
        <w:rPr>
          <w:bCs/>
          <w:i/>
          <w:sz w:val="24"/>
          <w:szCs w:val="24"/>
        </w:rPr>
      </w:pPr>
      <w:r w:rsidRPr="001F38DD">
        <w:rPr>
          <w:bCs/>
          <w:i/>
          <w:sz w:val="24"/>
          <w:szCs w:val="24"/>
        </w:rPr>
        <w:t>Вокальные навыки:</w:t>
      </w:r>
    </w:p>
    <w:p w:rsidR="00FB0F0D" w:rsidRPr="001F38DD" w:rsidRDefault="00FB0F0D" w:rsidP="00FB0F0D">
      <w:pPr>
        <w:spacing w:line="360" w:lineRule="auto"/>
        <w:rPr>
          <w:bCs/>
          <w:sz w:val="24"/>
          <w:szCs w:val="24"/>
        </w:rPr>
      </w:pPr>
    </w:p>
    <w:p w:rsidR="00FB0F0D" w:rsidRPr="001F38DD" w:rsidRDefault="00FB0F0D" w:rsidP="00FB0F0D">
      <w:pPr>
        <w:spacing w:line="360" w:lineRule="auto"/>
        <w:jc w:val="both"/>
        <w:rPr>
          <w:bCs/>
          <w:sz w:val="24"/>
          <w:szCs w:val="24"/>
        </w:rPr>
      </w:pPr>
      <w:r w:rsidRPr="001F38DD">
        <w:rPr>
          <w:bCs/>
          <w:sz w:val="24"/>
          <w:szCs w:val="24"/>
        </w:rPr>
        <w:t>1. Певческая установка.</w:t>
      </w:r>
    </w:p>
    <w:p w:rsidR="00FB0F0D" w:rsidRPr="001F38DD" w:rsidRDefault="00FB0F0D" w:rsidP="00FB0F0D">
      <w:pPr>
        <w:spacing w:line="360" w:lineRule="auto"/>
        <w:jc w:val="both"/>
        <w:rPr>
          <w:bCs/>
          <w:sz w:val="24"/>
          <w:szCs w:val="24"/>
        </w:rPr>
      </w:pPr>
      <w:r w:rsidRPr="001F38DD">
        <w:rPr>
          <w:bCs/>
          <w:sz w:val="24"/>
          <w:szCs w:val="24"/>
        </w:rPr>
        <w:t>Правильное положение корпуса, головы, плеч, рук и ног при пении сидя и стоя.</w:t>
      </w:r>
    </w:p>
    <w:p w:rsidR="00FB0F0D" w:rsidRPr="001F38DD" w:rsidRDefault="00FB0F0D" w:rsidP="00FB0F0D">
      <w:pPr>
        <w:spacing w:line="360" w:lineRule="auto"/>
        <w:jc w:val="both"/>
        <w:rPr>
          <w:bCs/>
          <w:sz w:val="24"/>
          <w:szCs w:val="24"/>
        </w:rPr>
      </w:pPr>
      <w:r w:rsidRPr="001F38DD">
        <w:rPr>
          <w:bCs/>
          <w:sz w:val="24"/>
          <w:szCs w:val="24"/>
        </w:rPr>
        <w:lastRenderedPageBreak/>
        <w:t xml:space="preserve"> 2. Работа над дыханием. </w:t>
      </w:r>
    </w:p>
    <w:p w:rsidR="00FB0F0D" w:rsidRPr="001F38DD" w:rsidRDefault="00FB0F0D" w:rsidP="00FB0F0D">
      <w:pPr>
        <w:spacing w:line="360" w:lineRule="auto"/>
        <w:jc w:val="both"/>
        <w:rPr>
          <w:bCs/>
          <w:sz w:val="24"/>
          <w:szCs w:val="24"/>
        </w:rPr>
      </w:pPr>
      <w:r w:rsidRPr="001F38DD">
        <w:rPr>
          <w:bCs/>
          <w:sz w:val="24"/>
          <w:szCs w:val="24"/>
        </w:rPr>
        <w:t>Правильное дыхание при пении. Спокойный, бесшумный вдох, правильное расходование дыхания на музыкальную фразу (постепенный выдох), смена ды</w:t>
      </w:r>
      <w:r w:rsidRPr="001F38DD">
        <w:rPr>
          <w:bCs/>
          <w:sz w:val="24"/>
          <w:szCs w:val="24"/>
        </w:rPr>
        <w:softHyphen/>
        <w:t>хания между фразами, задержка дыхания, опертый звук, одно</w:t>
      </w:r>
      <w:r w:rsidRPr="001F38DD">
        <w:rPr>
          <w:bCs/>
          <w:sz w:val="24"/>
          <w:szCs w:val="24"/>
        </w:rPr>
        <w:softHyphen/>
        <w:t>временный вдох перед началом пения, пение более длинных фраз без смены дыхания, быстрая смена дыхания между фраза</w:t>
      </w:r>
      <w:r w:rsidRPr="001F38DD">
        <w:rPr>
          <w:bCs/>
          <w:sz w:val="24"/>
          <w:szCs w:val="24"/>
        </w:rPr>
        <w:softHyphen/>
        <w:t>ми в подвижном темпе.</w:t>
      </w:r>
    </w:p>
    <w:p w:rsidR="00FB0F0D" w:rsidRPr="001F38DD" w:rsidRDefault="00FB0F0D" w:rsidP="00FB0F0D">
      <w:pPr>
        <w:spacing w:line="360" w:lineRule="auto"/>
        <w:jc w:val="both"/>
        <w:rPr>
          <w:bCs/>
          <w:sz w:val="24"/>
          <w:szCs w:val="24"/>
        </w:rPr>
      </w:pPr>
      <w:r w:rsidRPr="001F38DD">
        <w:rPr>
          <w:bCs/>
          <w:sz w:val="24"/>
          <w:szCs w:val="24"/>
        </w:rPr>
        <w:t>Различный характер дыхания перед началом пения в зави</w:t>
      </w:r>
      <w:r w:rsidRPr="001F38DD">
        <w:rPr>
          <w:bCs/>
          <w:sz w:val="24"/>
          <w:szCs w:val="24"/>
        </w:rPr>
        <w:softHyphen/>
        <w:t>симости от характера исполняемого произведения: медленное, быстрое. Смена дыхания в процессе пения (короткое и актив</w:t>
      </w:r>
      <w:r w:rsidRPr="001F38DD">
        <w:rPr>
          <w:bCs/>
          <w:sz w:val="24"/>
          <w:szCs w:val="24"/>
        </w:rPr>
        <w:softHyphen/>
        <w:t>ное в быстрых произведениях, более спокойное, но также ак</w:t>
      </w:r>
      <w:r w:rsidRPr="001F38DD">
        <w:rPr>
          <w:bCs/>
          <w:sz w:val="24"/>
          <w:szCs w:val="24"/>
        </w:rPr>
        <w:softHyphen/>
        <w:t>тивное в медленных).</w:t>
      </w:r>
    </w:p>
    <w:p w:rsidR="00FB0F0D" w:rsidRPr="001F38DD" w:rsidRDefault="00FB0F0D" w:rsidP="00FB0F0D">
      <w:pPr>
        <w:spacing w:line="360" w:lineRule="auto"/>
        <w:jc w:val="both"/>
        <w:rPr>
          <w:bCs/>
          <w:sz w:val="24"/>
          <w:szCs w:val="24"/>
        </w:rPr>
      </w:pPr>
      <w:r w:rsidRPr="001F38DD">
        <w:rPr>
          <w:bCs/>
          <w:sz w:val="24"/>
          <w:szCs w:val="24"/>
        </w:rPr>
        <w:t>Цезуры. Знакомство с навыками «цепного дыхания» (пение выдержанного звука в конце произведения, исполнение продол</w:t>
      </w:r>
      <w:r w:rsidRPr="001F38DD">
        <w:rPr>
          <w:bCs/>
          <w:sz w:val="24"/>
          <w:szCs w:val="24"/>
        </w:rPr>
        <w:softHyphen/>
        <w:t>жительных музыкальных фраз).</w:t>
      </w:r>
    </w:p>
    <w:p w:rsidR="00FB0F0D" w:rsidRPr="001F38DD" w:rsidRDefault="00FB0F0D" w:rsidP="00FB0F0D">
      <w:pPr>
        <w:spacing w:line="360" w:lineRule="auto"/>
        <w:jc w:val="both"/>
        <w:rPr>
          <w:bCs/>
          <w:sz w:val="24"/>
          <w:szCs w:val="24"/>
        </w:rPr>
      </w:pPr>
      <w:r w:rsidRPr="001F38DD">
        <w:rPr>
          <w:bCs/>
          <w:sz w:val="24"/>
          <w:szCs w:val="24"/>
        </w:rPr>
        <w:t>3. Работа над звуком.</w:t>
      </w:r>
    </w:p>
    <w:p w:rsidR="00FB0F0D" w:rsidRPr="001F38DD" w:rsidRDefault="00FB0F0D" w:rsidP="00FB0F0D">
      <w:pPr>
        <w:spacing w:line="360" w:lineRule="auto"/>
        <w:jc w:val="both"/>
        <w:rPr>
          <w:bCs/>
          <w:sz w:val="24"/>
          <w:szCs w:val="24"/>
        </w:rPr>
      </w:pPr>
      <w:r w:rsidRPr="001F38DD">
        <w:rPr>
          <w:bCs/>
          <w:sz w:val="24"/>
          <w:szCs w:val="24"/>
        </w:rPr>
        <w:t>Естественное звукообразование, пение без напряжения, правильное формирование и округление гласных, твердая атака, ровное звуковедение, протяженность отдельных звуков, пение закрытым ртом, достижение чистого, красивого, выразительного пения. Работа над естественным, свободным звуком без форсирования. Преимущественно мягкая атака зву</w:t>
      </w:r>
      <w:r w:rsidRPr="001F38DD">
        <w:rPr>
          <w:bCs/>
          <w:sz w:val="24"/>
          <w:szCs w:val="24"/>
        </w:rPr>
        <w:softHyphen/>
        <w:t>ка. Округление гласных.</w:t>
      </w:r>
    </w:p>
    <w:p w:rsidR="00FB0F0D" w:rsidRPr="001F38DD" w:rsidRDefault="00FB0F0D" w:rsidP="00FB0F0D">
      <w:pPr>
        <w:spacing w:line="360" w:lineRule="auto"/>
        <w:jc w:val="both"/>
        <w:rPr>
          <w:bCs/>
          <w:sz w:val="24"/>
          <w:szCs w:val="24"/>
        </w:rPr>
      </w:pPr>
      <w:r w:rsidRPr="001F38DD">
        <w:rPr>
          <w:bCs/>
          <w:sz w:val="24"/>
          <w:szCs w:val="24"/>
        </w:rPr>
        <w:t>Пение различными штрихами: legato, поп legato, staccato. Изучение разных нюансов: р, тр, тf, f. Постепенное расшире</w:t>
      </w:r>
      <w:r w:rsidRPr="001F38DD">
        <w:rPr>
          <w:bCs/>
          <w:sz w:val="24"/>
          <w:szCs w:val="24"/>
        </w:rPr>
        <w:softHyphen/>
        <w:t>ние общего диапазона в пределах: до первой октавы - ми (фа) второй октавы.</w:t>
      </w:r>
    </w:p>
    <w:p w:rsidR="00FB0F0D" w:rsidRPr="001F38DD" w:rsidRDefault="00FB0F0D" w:rsidP="00FB0F0D">
      <w:pPr>
        <w:spacing w:line="360" w:lineRule="auto"/>
        <w:jc w:val="both"/>
        <w:rPr>
          <w:bCs/>
          <w:sz w:val="24"/>
          <w:szCs w:val="24"/>
        </w:rPr>
      </w:pPr>
      <w:r w:rsidRPr="001F38DD">
        <w:rPr>
          <w:bCs/>
          <w:sz w:val="24"/>
          <w:szCs w:val="24"/>
        </w:rPr>
        <w:t>4. Работа над дикцией.</w:t>
      </w:r>
    </w:p>
    <w:p w:rsidR="00FB0F0D" w:rsidRPr="001F38DD" w:rsidRDefault="00FB0F0D" w:rsidP="00FB0F0D">
      <w:pPr>
        <w:spacing w:line="360" w:lineRule="auto"/>
        <w:jc w:val="both"/>
        <w:rPr>
          <w:bCs/>
          <w:sz w:val="24"/>
          <w:szCs w:val="24"/>
        </w:rPr>
      </w:pPr>
      <w:r w:rsidRPr="001F38DD">
        <w:rPr>
          <w:bCs/>
          <w:sz w:val="24"/>
          <w:szCs w:val="24"/>
        </w:rPr>
        <w:t>Активность губ без напряжения лицевых мышц, элементар</w:t>
      </w:r>
      <w:r w:rsidRPr="001F38DD">
        <w:rPr>
          <w:bCs/>
          <w:sz w:val="24"/>
          <w:szCs w:val="24"/>
        </w:rPr>
        <w:softHyphen/>
        <w:t>ные приемы артикуляции. Ясное произношение согласных с опорой на гласные, отнесение согласных к следующему сло</w:t>
      </w:r>
      <w:r w:rsidRPr="001F38DD">
        <w:rPr>
          <w:bCs/>
          <w:sz w:val="24"/>
          <w:szCs w:val="24"/>
        </w:rPr>
        <w:softHyphen/>
        <w:t>гу, короткое произношение согласных в конце слова, раздель</w:t>
      </w:r>
      <w:r w:rsidRPr="001F38DD">
        <w:rPr>
          <w:bCs/>
          <w:sz w:val="24"/>
          <w:szCs w:val="24"/>
        </w:rPr>
        <w:softHyphen/>
        <w:t>ное произношение одинаковых гласных, встречающихся в конце одного и в начале другого слова. Совершенное про</w:t>
      </w:r>
      <w:r w:rsidRPr="001F38DD">
        <w:rPr>
          <w:bCs/>
          <w:sz w:val="24"/>
          <w:szCs w:val="24"/>
        </w:rPr>
        <w:softHyphen/>
        <w:t>изношение текста, выделение логического ударения. Дикционные упражнения.</w:t>
      </w:r>
    </w:p>
    <w:p w:rsidR="00FB0F0D" w:rsidRPr="001F38DD" w:rsidRDefault="00FB0F0D" w:rsidP="00FB0F0D">
      <w:pPr>
        <w:spacing w:line="360" w:lineRule="auto"/>
        <w:jc w:val="both"/>
        <w:rPr>
          <w:bCs/>
          <w:sz w:val="24"/>
          <w:szCs w:val="24"/>
        </w:rPr>
      </w:pPr>
      <w:r w:rsidRPr="001F38DD">
        <w:rPr>
          <w:bCs/>
          <w:sz w:val="24"/>
          <w:szCs w:val="24"/>
        </w:rPr>
        <w:t>5. Вокальные упражнения – распевания.</w:t>
      </w:r>
    </w:p>
    <w:p w:rsidR="00FB0F0D" w:rsidRPr="001F38DD" w:rsidRDefault="00FB0F0D" w:rsidP="00FB0F0D">
      <w:pPr>
        <w:spacing w:line="360" w:lineRule="auto"/>
        <w:jc w:val="both"/>
        <w:rPr>
          <w:bCs/>
          <w:sz w:val="24"/>
          <w:szCs w:val="24"/>
        </w:rPr>
      </w:pPr>
      <w:r w:rsidRPr="001F38DD">
        <w:rPr>
          <w:bCs/>
          <w:sz w:val="24"/>
          <w:szCs w:val="24"/>
        </w:rPr>
        <w:t>Пение несложных вокальных упражнений, помогающих укреплению детских голосов, улучшению звукообразования, рас</w:t>
      </w:r>
      <w:r w:rsidRPr="001F38DD">
        <w:rPr>
          <w:bCs/>
          <w:sz w:val="24"/>
          <w:szCs w:val="24"/>
        </w:rPr>
        <w:softHyphen/>
        <w:t>ширению диапазона и в то же время - наилучшему усвоению изучаемого репертуара.</w:t>
      </w:r>
    </w:p>
    <w:p w:rsidR="00FB0F0D" w:rsidRPr="001F38DD" w:rsidRDefault="00FB0F0D" w:rsidP="00FB0F0D">
      <w:pPr>
        <w:spacing w:line="360" w:lineRule="auto"/>
        <w:jc w:val="both"/>
        <w:rPr>
          <w:bCs/>
          <w:sz w:val="24"/>
          <w:szCs w:val="24"/>
        </w:rPr>
      </w:pPr>
      <w:r w:rsidRPr="001F38DD">
        <w:rPr>
          <w:bCs/>
          <w:sz w:val="24"/>
          <w:szCs w:val="24"/>
        </w:rPr>
        <w:t xml:space="preserve"> Например:</w:t>
      </w:r>
    </w:p>
    <w:p w:rsidR="00FB0F0D" w:rsidRPr="001F38DD" w:rsidRDefault="00FB0F0D" w:rsidP="00FB0F0D">
      <w:pPr>
        <w:spacing w:line="360" w:lineRule="auto"/>
        <w:jc w:val="both"/>
        <w:rPr>
          <w:bCs/>
          <w:sz w:val="24"/>
          <w:szCs w:val="24"/>
        </w:rPr>
      </w:pPr>
      <w:r w:rsidRPr="001F38DD">
        <w:rPr>
          <w:bCs/>
          <w:sz w:val="24"/>
          <w:szCs w:val="24"/>
        </w:rPr>
        <w:t>-исходящие трех - пятиступенные построения, начиная с середины регистра (секвенции), то же в восходящем дви</w:t>
      </w:r>
      <w:r w:rsidRPr="001F38DD">
        <w:rPr>
          <w:bCs/>
          <w:sz w:val="24"/>
          <w:szCs w:val="24"/>
        </w:rPr>
        <w:softHyphen/>
        <w:t>жении, начиная с нижних звуков регистра;</w:t>
      </w:r>
    </w:p>
    <w:p w:rsidR="00FB0F0D" w:rsidRPr="001F38DD" w:rsidRDefault="00FB0F0D" w:rsidP="00FB0F0D">
      <w:pPr>
        <w:spacing w:line="360" w:lineRule="auto"/>
        <w:jc w:val="both"/>
        <w:rPr>
          <w:bCs/>
          <w:sz w:val="24"/>
          <w:szCs w:val="24"/>
        </w:rPr>
      </w:pPr>
      <w:r w:rsidRPr="001F38DD">
        <w:rPr>
          <w:bCs/>
          <w:sz w:val="24"/>
          <w:szCs w:val="24"/>
        </w:rPr>
        <w:t>-смена гласных на повторяющемся звуке;</w:t>
      </w:r>
    </w:p>
    <w:p w:rsidR="00FB0F0D" w:rsidRPr="001F38DD" w:rsidRDefault="00FB0F0D" w:rsidP="00FB0F0D">
      <w:pPr>
        <w:spacing w:line="360" w:lineRule="auto"/>
        <w:jc w:val="both"/>
        <w:rPr>
          <w:bCs/>
          <w:sz w:val="24"/>
          <w:szCs w:val="24"/>
        </w:rPr>
      </w:pPr>
      <w:r w:rsidRPr="001F38DD">
        <w:rPr>
          <w:bCs/>
          <w:sz w:val="24"/>
          <w:szCs w:val="24"/>
        </w:rPr>
        <w:t>-гамма в нисходящем и восходящем движении (после усвоения ее небольших отрезков);</w:t>
      </w:r>
    </w:p>
    <w:p w:rsidR="00FB0F0D" w:rsidRPr="001F38DD" w:rsidRDefault="00FB0F0D" w:rsidP="00FB0F0D">
      <w:pPr>
        <w:spacing w:line="360" w:lineRule="auto"/>
        <w:jc w:val="both"/>
        <w:rPr>
          <w:bCs/>
          <w:sz w:val="24"/>
          <w:szCs w:val="24"/>
        </w:rPr>
      </w:pPr>
      <w:r w:rsidRPr="001F38DD">
        <w:rPr>
          <w:bCs/>
          <w:sz w:val="24"/>
          <w:szCs w:val="24"/>
        </w:rPr>
        <w:t>-небольшие мелодические обороты (отрывки песен, попевки).</w:t>
      </w:r>
    </w:p>
    <w:p w:rsidR="00FB0F0D" w:rsidRPr="001F38DD" w:rsidRDefault="00FB0F0D" w:rsidP="00FB0F0D">
      <w:pPr>
        <w:spacing w:line="360" w:lineRule="auto"/>
        <w:jc w:val="both"/>
        <w:rPr>
          <w:bCs/>
          <w:sz w:val="24"/>
          <w:szCs w:val="24"/>
        </w:rPr>
      </w:pPr>
      <w:r>
        <w:rPr>
          <w:bCs/>
          <w:sz w:val="24"/>
          <w:szCs w:val="24"/>
        </w:rPr>
        <w:t>Прuмечани</w:t>
      </w:r>
      <w:r w:rsidRPr="001F38DD">
        <w:rPr>
          <w:bCs/>
          <w:sz w:val="24"/>
          <w:szCs w:val="24"/>
        </w:rPr>
        <w:t>е: перечисленные упражнения и другие (по усмот</w:t>
      </w:r>
      <w:r w:rsidRPr="001F38DD">
        <w:rPr>
          <w:bCs/>
          <w:sz w:val="24"/>
          <w:szCs w:val="24"/>
        </w:rPr>
        <w:softHyphen/>
        <w:t>рению преподавателя) необходимо петь как в пределах тональ</w:t>
      </w:r>
      <w:r w:rsidRPr="001F38DD">
        <w:rPr>
          <w:bCs/>
          <w:sz w:val="24"/>
          <w:szCs w:val="24"/>
        </w:rPr>
        <w:softHyphen/>
        <w:t>ности, так и меняя тональность, в хроматическом порядке.</w:t>
      </w:r>
    </w:p>
    <w:p w:rsidR="00FB0F0D" w:rsidRPr="001F38DD" w:rsidRDefault="00FB0F0D" w:rsidP="00FB0F0D">
      <w:pPr>
        <w:keepNext/>
        <w:spacing w:line="278" w:lineRule="exact"/>
        <w:ind w:right="180"/>
        <w:jc w:val="center"/>
        <w:outlineLvl w:val="2"/>
        <w:rPr>
          <w:bCs/>
          <w:sz w:val="24"/>
          <w:szCs w:val="24"/>
        </w:rPr>
      </w:pPr>
      <w:r w:rsidRPr="001F38DD">
        <w:rPr>
          <w:bCs/>
          <w:sz w:val="24"/>
          <w:szCs w:val="24"/>
        </w:rPr>
        <w:lastRenderedPageBreak/>
        <w:t>СТРОЙ И АНСАМБЛЬ</w:t>
      </w:r>
    </w:p>
    <w:p w:rsidR="00FB0F0D" w:rsidRPr="001F38DD" w:rsidRDefault="00FB0F0D" w:rsidP="00FB0F0D">
      <w:pPr>
        <w:ind w:right="180"/>
        <w:rPr>
          <w:bCs/>
          <w:sz w:val="24"/>
          <w:szCs w:val="24"/>
        </w:rPr>
      </w:pPr>
    </w:p>
    <w:p w:rsidR="00FB0F0D" w:rsidRPr="001F38DD" w:rsidRDefault="00FB0F0D" w:rsidP="00FB0F0D">
      <w:pPr>
        <w:ind w:right="180"/>
        <w:rPr>
          <w:bCs/>
          <w:sz w:val="24"/>
          <w:szCs w:val="24"/>
        </w:rPr>
      </w:pPr>
    </w:p>
    <w:p w:rsidR="00FB0F0D" w:rsidRPr="001F38DD" w:rsidRDefault="00FB0F0D" w:rsidP="00FB0F0D">
      <w:pPr>
        <w:spacing w:line="360" w:lineRule="auto"/>
        <w:jc w:val="both"/>
        <w:rPr>
          <w:bCs/>
          <w:sz w:val="24"/>
          <w:szCs w:val="24"/>
        </w:rPr>
      </w:pPr>
      <w:r w:rsidRPr="001F38DD">
        <w:rPr>
          <w:bCs/>
          <w:sz w:val="24"/>
          <w:szCs w:val="24"/>
        </w:rPr>
        <w:t>1. Работа над строем и ансамблем.</w:t>
      </w:r>
    </w:p>
    <w:p w:rsidR="00FB0F0D" w:rsidRPr="001F38DD" w:rsidRDefault="00FB0F0D" w:rsidP="00FB0F0D">
      <w:pPr>
        <w:spacing w:line="360" w:lineRule="auto"/>
        <w:jc w:val="both"/>
        <w:rPr>
          <w:bCs/>
          <w:sz w:val="24"/>
          <w:szCs w:val="24"/>
        </w:rPr>
      </w:pPr>
      <w:r w:rsidRPr="001F38DD">
        <w:rPr>
          <w:bCs/>
          <w:sz w:val="24"/>
          <w:szCs w:val="24"/>
        </w:rPr>
        <w:t>Стройное в интонационном и ритмическом отношении пение.</w:t>
      </w:r>
    </w:p>
    <w:p w:rsidR="00FB0F0D" w:rsidRPr="001F38DD" w:rsidRDefault="00FB0F0D" w:rsidP="00FB0F0D">
      <w:pPr>
        <w:spacing w:line="360" w:lineRule="auto"/>
        <w:jc w:val="both"/>
        <w:rPr>
          <w:bCs/>
          <w:sz w:val="24"/>
          <w:szCs w:val="24"/>
        </w:rPr>
      </w:pPr>
      <w:r w:rsidRPr="001F38DD">
        <w:rPr>
          <w:bCs/>
          <w:sz w:val="24"/>
          <w:szCs w:val="24"/>
        </w:rPr>
        <w:t>Слитность голосов и устойчивость интонации (чистота унисона), умение прислушиваться к голосам поющих, не выделяться из общего звучания.</w:t>
      </w:r>
    </w:p>
    <w:p w:rsidR="00FB0F0D" w:rsidRPr="001F38DD" w:rsidRDefault="00FB0F0D" w:rsidP="00FB0F0D">
      <w:pPr>
        <w:spacing w:line="360" w:lineRule="auto"/>
        <w:jc w:val="both"/>
        <w:rPr>
          <w:bCs/>
          <w:sz w:val="24"/>
          <w:szCs w:val="24"/>
        </w:rPr>
      </w:pPr>
      <w:r w:rsidRPr="001F38DD">
        <w:rPr>
          <w:bCs/>
          <w:sz w:val="24"/>
          <w:szCs w:val="24"/>
        </w:rPr>
        <w:t>Двухголосное пение. Навыки двухголосного пения с сопро</w:t>
      </w:r>
      <w:r w:rsidRPr="001F38DD">
        <w:rPr>
          <w:bCs/>
          <w:sz w:val="24"/>
          <w:szCs w:val="24"/>
        </w:rPr>
        <w:softHyphen/>
        <w:t>вождением. Пение несложных двухголосных произведений а сарре1lа (народные попевки, каноны). Разделение хора на партии сопрано и альтов. Воспитание ансамблевых навыков (ин</w:t>
      </w:r>
      <w:r w:rsidRPr="001F38DD">
        <w:rPr>
          <w:bCs/>
          <w:sz w:val="24"/>
          <w:szCs w:val="24"/>
        </w:rPr>
        <w:softHyphen/>
        <w:t>тонация, динамика, ритм, тембр). Легкие примеры а сарреllа. Ровность звучания партий.</w:t>
      </w:r>
    </w:p>
    <w:p w:rsidR="00FB0F0D" w:rsidRDefault="00FB0F0D" w:rsidP="00FB0F0D">
      <w:pPr>
        <w:spacing w:line="360" w:lineRule="auto"/>
        <w:jc w:val="both"/>
        <w:rPr>
          <w:bCs/>
          <w:sz w:val="24"/>
          <w:szCs w:val="24"/>
        </w:rPr>
      </w:pPr>
      <w:r w:rsidRPr="001F38DD">
        <w:rPr>
          <w:bCs/>
          <w:sz w:val="24"/>
          <w:szCs w:val="24"/>
        </w:rPr>
        <w:t>Усвоение дирижерских указаний: «внимание», «дыхание», «начало» и «окончание», усиление и ослабление звучности, фер</w:t>
      </w:r>
      <w:r w:rsidRPr="001F38DD">
        <w:rPr>
          <w:bCs/>
          <w:sz w:val="24"/>
          <w:szCs w:val="24"/>
        </w:rPr>
        <w:softHyphen/>
        <w:t>мата, ударения и др.</w:t>
      </w:r>
    </w:p>
    <w:p w:rsidR="00FB0F0D" w:rsidRPr="001F38DD" w:rsidRDefault="00FB0F0D" w:rsidP="00FB0F0D">
      <w:pPr>
        <w:spacing w:line="360" w:lineRule="auto"/>
        <w:jc w:val="both"/>
        <w:rPr>
          <w:bCs/>
          <w:sz w:val="24"/>
          <w:szCs w:val="24"/>
        </w:rPr>
      </w:pPr>
    </w:p>
    <w:p w:rsidR="00FB0F0D" w:rsidRPr="001F38DD" w:rsidRDefault="00FB0F0D" w:rsidP="00FB0F0D">
      <w:pPr>
        <w:spacing w:line="360" w:lineRule="auto"/>
        <w:jc w:val="both"/>
        <w:rPr>
          <w:bCs/>
          <w:sz w:val="24"/>
          <w:szCs w:val="24"/>
        </w:rPr>
      </w:pPr>
      <w:r w:rsidRPr="001F38DD">
        <w:rPr>
          <w:bCs/>
          <w:sz w:val="24"/>
          <w:szCs w:val="24"/>
        </w:rPr>
        <w:t>2. Работа над текстом и партиями.</w:t>
      </w:r>
    </w:p>
    <w:p w:rsidR="00FB0F0D" w:rsidRPr="001F38DD" w:rsidRDefault="00FB0F0D" w:rsidP="00FB0F0D">
      <w:pPr>
        <w:spacing w:line="360" w:lineRule="auto"/>
        <w:jc w:val="both"/>
        <w:rPr>
          <w:bCs/>
          <w:sz w:val="24"/>
          <w:szCs w:val="24"/>
        </w:rPr>
      </w:pPr>
      <w:r w:rsidRPr="001F38DD">
        <w:rPr>
          <w:bCs/>
          <w:sz w:val="24"/>
          <w:szCs w:val="24"/>
        </w:rPr>
        <w:t>Уверенное знание текста как предпосылка для более свободно</w:t>
      </w:r>
      <w:r w:rsidRPr="001F38DD">
        <w:rPr>
          <w:bCs/>
          <w:sz w:val="24"/>
          <w:szCs w:val="24"/>
        </w:rPr>
        <w:softHyphen/>
        <w:t>го пения и чистого интонирования. Умение правильно и стройно петь партию с сопровождением и без него. Сольфеджирование доступных по трудности песен. Определенные зависимости партий в двухголосии и их звуковое соотношение.</w:t>
      </w:r>
    </w:p>
    <w:p w:rsidR="00FB0F0D" w:rsidRPr="001F38DD" w:rsidRDefault="00FB0F0D" w:rsidP="00FB0F0D">
      <w:pPr>
        <w:spacing w:line="360" w:lineRule="auto"/>
        <w:jc w:val="both"/>
        <w:rPr>
          <w:bCs/>
          <w:sz w:val="24"/>
          <w:szCs w:val="24"/>
        </w:rPr>
      </w:pPr>
    </w:p>
    <w:p w:rsidR="00FB0F0D" w:rsidRPr="001F38DD" w:rsidRDefault="00FB0F0D" w:rsidP="00FB0F0D">
      <w:pPr>
        <w:spacing w:line="360" w:lineRule="auto"/>
        <w:jc w:val="both"/>
        <w:rPr>
          <w:bCs/>
          <w:sz w:val="24"/>
          <w:szCs w:val="24"/>
        </w:rPr>
      </w:pPr>
      <w:r w:rsidRPr="001F38DD">
        <w:rPr>
          <w:bCs/>
          <w:sz w:val="24"/>
          <w:szCs w:val="24"/>
        </w:rPr>
        <w:t>3. Упражнения на развитие ладового чувства.</w:t>
      </w:r>
    </w:p>
    <w:p w:rsidR="00FB0F0D" w:rsidRPr="001F38DD" w:rsidRDefault="00FB0F0D" w:rsidP="00FB0F0D">
      <w:pPr>
        <w:spacing w:line="360" w:lineRule="auto"/>
        <w:jc w:val="both"/>
        <w:rPr>
          <w:bCs/>
          <w:sz w:val="24"/>
          <w:szCs w:val="24"/>
        </w:rPr>
      </w:pPr>
      <w:r w:rsidRPr="001F38DD">
        <w:rPr>
          <w:bCs/>
          <w:sz w:val="24"/>
          <w:szCs w:val="24"/>
        </w:rPr>
        <w:t>-Пение отдельных ступеней, интервалов, трезвучий, звуко</w:t>
      </w:r>
      <w:r w:rsidRPr="001F38DD">
        <w:rPr>
          <w:bCs/>
          <w:sz w:val="24"/>
          <w:szCs w:val="24"/>
        </w:rPr>
        <w:softHyphen/>
        <w:t>рядов и гамм.</w:t>
      </w:r>
    </w:p>
    <w:p w:rsidR="00FB0F0D" w:rsidRPr="001F38DD" w:rsidRDefault="00FB0F0D" w:rsidP="00FB0F0D">
      <w:pPr>
        <w:spacing w:line="360" w:lineRule="auto"/>
        <w:jc w:val="both"/>
        <w:rPr>
          <w:bCs/>
          <w:sz w:val="24"/>
          <w:szCs w:val="24"/>
        </w:rPr>
      </w:pPr>
      <w:r w:rsidRPr="001F38DD">
        <w:rPr>
          <w:bCs/>
          <w:sz w:val="24"/>
          <w:szCs w:val="24"/>
        </w:rPr>
        <w:t>-Мелодические и гармонические секвенции из интервалов.</w:t>
      </w:r>
    </w:p>
    <w:p w:rsidR="00FB0F0D" w:rsidRDefault="00FB0F0D" w:rsidP="00FB0F0D">
      <w:pPr>
        <w:spacing w:line="360" w:lineRule="auto"/>
        <w:jc w:val="both"/>
        <w:rPr>
          <w:bCs/>
          <w:sz w:val="24"/>
          <w:szCs w:val="24"/>
        </w:rPr>
      </w:pPr>
      <w:r w:rsidRPr="001F38DD">
        <w:rPr>
          <w:bCs/>
          <w:sz w:val="24"/>
          <w:szCs w:val="24"/>
        </w:rPr>
        <w:t>-Сознательное усвоение интонирования тона и полутона, перехода неустойчивых звуков в устойчивые.</w:t>
      </w:r>
    </w:p>
    <w:p w:rsidR="00FB0F0D" w:rsidRPr="001F38DD" w:rsidRDefault="00FB0F0D" w:rsidP="00FB0F0D">
      <w:pPr>
        <w:spacing w:line="360" w:lineRule="auto"/>
        <w:jc w:val="both"/>
        <w:rPr>
          <w:bCs/>
          <w:sz w:val="24"/>
          <w:szCs w:val="24"/>
        </w:rPr>
      </w:pPr>
    </w:p>
    <w:p w:rsidR="00FB0F0D" w:rsidRPr="001F38DD" w:rsidRDefault="00FB0F0D" w:rsidP="00FB0F0D">
      <w:pPr>
        <w:spacing w:line="360" w:lineRule="auto"/>
        <w:jc w:val="both"/>
        <w:rPr>
          <w:bCs/>
          <w:sz w:val="24"/>
          <w:szCs w:val="24"/>
        </w:rPr>
      </w:pPr>
    </w:p>
    <w:p w:rsidR="00FB0F0D" w:rsidRPr="001F38DD" w:rsidRDefault="00FB0F0D" w:rsidP="00FB0F0D">
      <w:pPr>
        <w:keepNext/>
        <w:spacing w:line="360" w:lineRule="auto"/>
        <w:jc w:val="center"/>
        <w:rPr>
          <w:bCs/>
          <w:sz w:val="24"/>
          <w:szCs w:val="24"/>
        </w:rPr>
      </w:pPr>
      <w:r w:rsidRPr="001F38DD">
        <w:rPr>
          <w:bCs/>
          <w:sz w:val="24"/>
          <w:szCs w:val="24"/>
        </w:rPr>
        <w:t>РАБОТА НАД ИСПОЛНЕНИЕМ</w:t>
      </w:r>
    </w:p>
    <w:p w:rsidR="00FB0F0D" w:rsidRPr="001F38DD" w:rsidRDefault="00FB0F0D" w:rsidP="00FB0F0D">
      <w:pPr>
        <w:spacing w:line="360" w:lineRule="auto"/>
        <w:jc w:val="center"/>
        <w:rPr>
          <w:bCs/>
          <w:sz w:val="24"/>
          <w:szCs w:val="24"/>
        </w:rPr>
      </w:pPr>
      <w:r w:rsidRPr="001F38DD">
        <w:rPr>
          <w:bCs/>
          <w:sz w:val="24"/>
          <w:szCs w:val="24"/>
        </w:rPr>
        <w:t>ХОРОВОГО ПРОИЗВЕДЕНИЯ</w:t>
      </w:r>
    </w:p>
    <w:p w:rsidR="00FB0F0D" w:rsidRPr="001F38DD" w:rsidRDefault="00FB0F0D" w:rsidP="00FB0F0D">
      <w:pPr>
        <w:spacing w:line="360" w:lineRule="auto"/>
        <w:jc w:val="both"/>
        <w:rPr>
          <w:bCs/>
          <w:sz w:val="24"/>
          <w:szCs w:val="24"/>
        </w:rPr>
      </w:pPr>
    </w:p>
    <w:p w:rsidR="00FB0F0D" w:rsidRPr="001F38DD" w:rsidRDefault="00FB0F0D" w:rsidP="00FB0F0D">
      <w:pPr>
        <w:spacing w:line="360" w:lineRule="auto"/>
        <w:jc w:val="both"/>
        <w:rPr>
          <w:bCs/>
          <w:sz w:val="24"/>
          <w:szCs w:val="24"/>
        </w:rPr>
      </w:pPr>
    </w:p>
    <w:p w:rsidR="00FB0F0D" w:rsidRPr="001F38DD" w:rsidRDefault="00FB0F0D" w:rsidP="00FB0F0D">
      <w:pPr>
        <w:tabs>
          <w:tab w:val="left" w:pos="288"/>
        </w:tabs>
        <w:spacing w:line="360" w:lineRule="auto"/>
        <w:jc w:val="both"/>
        <w:rPr>
          <w:bCs/>
          <w:i/>
          <w:sz w:val="24"/>
          <w:szCs w:val="24"/>
        </w:rPr>
      </w:pPr>
      <w:r w:rsidRPr="001F38DD">
        <w:rPr>
          <w:bCs/>
          <w:sz w:val="24"/>
          <w:szCs w:val="24"/>
        </w:rPr>
        <w:tab/>
      </w:r>
      <w:r w:rsidRPr="001F38DD">
        <w:rPr>
          <w:bCs/>
          <w:i/>
          <w:sz w:val="24"/>
          <w:szCs w:val="24"/>
        </w:rPr>
        <w:t>Анализ музыкального произведения:</w:t>
      </w:r>
    </w:p>
    <w:p w:rsidR="00FB0F0D" w:rsidRPr="001F38DD" w:rsidRDefault="00FB0F0D" w:rsidP="00FB0F0D">
      <w:pPr>
        <w:tabs>
          <w:tab w:val="left" w:pos="288"/>
        </w:tabs>
        <w:spacing w:line="360" w:lineRule="auto"/>
        <w:jc w:val="both"/>
        <w:rPr>
          <w:bCs/>
          <w:sz w:val="24"/>
          <w:szCs w:val="24"/>
        </w:rPr>
      </w:pPr>
      <w:r w:rsidRPr="001F38DD">
        <w:rPr>
          <w:bCs/>
          <w:sz w:val="24"/>
          <w:szCs w:val="24"/>
        </w:rPr>
        <w:tab/>
        <w:t>Общая характеристика содержания произведения. Разбор текста и музыки в доступной учащимся форме: сопоставление музыкальных фраз по направлению мелодии и её строению. Анализ средств выразительности: темп, размер, характерность ритма, динамические оттенки.</w:t>
      </w:r>
    </w:p>
    <w:p w:rsidR="00FB0F0D" w:rsidRPr="001F38DD" w:rsidRDefault="00FB0F0D" w:rsidP="00FB0F0D">
      <w:pPr>
        <w:tabs>
          <w:tab w:val="left" w:pos="288"/>
        </w:tabs>
        <w:spacing w:line="360" w:lineRule="auto"/>
        <w:jc w:val="both"/>
        <w:rPr>
          <w:bCs/>
          <w:sz w:val="24"/>
          <w:szCs w:val="24"/>
        </w:rPr>
      </w:pPr>
      <w:r w:rsidRPr="001F38DD">
        <w:rPr>
          <w:bCs/>
          <w:sz w:val="24"/>
          <w:szCs w:val="24"/>
        </w:rPr>
        <w:tab/>
        <w:t>За учебный год в младшем хоре должны быть пройдены 10-15 произведений.</w:t>
      </w:r>
    </w:p>
    <w:p w:rsidR="00FB0F0D" w:rsidRDefault="00FB0F0D" w:rsidP="00FB0F0D">
      <w:pPr>
        <w:tabs>
          <w:tab w:val="left" w:pos="288"/>
        </w:tabs>
        <w:spacing w:line="360" w:lineRule="auto"/>
        <w:jc w:val="both"/>
        <w:rPr>
          <w:bCs/>
          <w:sz w:val="24"/>
          <w:szCs w:val="24"/>
        </w:rPr>
      </w:pPr>
    </w:p>
    <w:p w:rsidR="00FB0F0D" w:rsidRDefault="00FB0F0D" w:rsidP="00FB0F0D">
      <w:pPr>
        <w:tabs>
          <w:tab w:val="left" w:pos="288"/>
        </w:tabs>
        <w:spacing w:line="360" w:lineRule="auto"/>
        <w:jc w:val="both"/>
        <w:rPr>
          <w:bCs/>
          <w:sz w:val="24"/>
          <w:szCs w:val="24"/>
        </w:rPr>
      </w:pPr>
    </w:p>
    <w:p w:rsidR="00FB0F0D" w:rsidRPr="001F38DD" w:rsidRDefault="00FB0F0D" w:rsidP="00FB0F0D">
      <w:pPr>
        <w:tabs>
          <w:tab w:val="left" w:pos="288"/>
        </w:tabs>
        <w:spacing w:line="360" w:lineRule="auto"/>
        <w:jc w:val="both"/>
        <w:rPr>
          <w:bCs/>
          <w:sz w:val="24"/>
          <w:szCs w:val="24"/>
        </w:rPr>
      </w:pPr>
    </w:p>
    <w:p w:rsidR="00FB0F0D" w:rsidRPr="001F38DD" w:rsidRDefault="00FB0F0D" w:rsidP="00FB0F0D">
      <w:pPr>
        <w:tabs>
          <w:tab w:val="left" w:pos="288"/>
        </w:tabs>
        <w:spacing w:line="360" w:lineRule="auto"/>
        <w:jc w:val="center"/>
        <w:rPr>
          <w:bCs/>
          <w:sz w:val="24"/>
          <w:szCs w:val="24"/>
        </w:rPr>
      </w:pPr>
      <w:r w:rsidRPr="001F38DD">
        <w:rPr>
          <w:bCs/>
          <w:sz w:val="24"/>
          <w:szCs w:val="24"/>
        </w:rPr>
        <w:lastRenderedPageBreak/>
        <w:t>МЛАДШИЙ ХОР (l-й класс)</w:t>
      </w:r>
    </w:p>
    <w:p w:rsidR="00FB0F0D" w:rsidRPr="001F38DD" w:rsidRDefault="00FB0F0D" w:rsidP="00FB0F0D">
      <w:pPr>
        <w:tabs>
          <w:tab w:val="left" w:pos="288"/>
        </w:tabs>
        <w:spacing w:line="360" w:lineRule="auto"/>
        <w:jc w:val="both"/>
        <w:rPr>
          <w:bCs/>
          <w:sz w:val="24"/>
          <w:szCs w:val="24"/>
        </w:rPr>
      </w:pPr>
    </w:p>
    <w:p w:rsidR="00FB0F0D" w:rsidRPr="001F38DD" w:rsidRDefault="00FB0F0D" w:rsidP="00FB0F0D">
      <w:pPr>
        <w:spacing w:line="360" w:lineRule="auto"/>
        <w:jc w:val="both"/>
        <w:rPr>
          <w:bCs/>
          <w:sz w:val="24"/>
          <w:szCs w:val="24"/>
        </w:rPr>
      </w:pPr>
      <w:r w:rsidRPr="001F38DD">
        <w:rPr>
          <w:bCs/>
          <w:sz w:val="24"/>
          <w:szCs w:val="24"/>
        </w:rPr>
        <w:t>Для успешной работы целесообразны занятия учащихся l-го класса отдельным       составом, так как в работе с начинающими есть своя специфика.</w:t>
      </w:r>
    </w:p>
    <w:p w:rsidR="00FB0F0D" w:rsidRPr="001F38DD" w:rsidRDefault="00FB0F0D" w:rsidP="00FB0F0D">
      <w:pPr>
        <w:spacing w:line="360" w:lineRule="auto"/>
        <w:jc w:val="both"/>
        <w:rPr>
          <w:bCs/>
          <w:i/>
          <w:sz w:val="24"/>
          <w:szCs w:val="24"/>
        </w:rPr>
      </w:pPr>
      <w:r w:rsidRPr="001F38DD">
        <w:rPr>
          <w:bCs/>
          <w:i/>
          <w:sz w:val="24"/>
          <w:szCs w:val="24"/>
        </w:rPr>
        <w:t>Основные задачи:</w:t>
      </w:r>
    </w:p>
    <w:p w:rsidR="00FB0F0D" w:rsidRPr="001F38DD" w:rsidRDefault="00FB0F0D" w:rsidP="00FB0F0D">
      <w:pPr>
        <w:spacing w:line="360" w:lineRule="auto"/>
        <w:jc w:val="both"/>
        <w:rPr>
          <w:bCs/>
          <w:sz w:val="24"/>
          <w:szCs w:val="24"/>
        </w:rPr>
      </w:pPr>
      <w:r w:rsidRPr="001F38DD">
        <w:rPr>
          <w:bCs/>
          <w:sz w:val="24"/>
          <w:szCs w:val="24"/>
        </w:rPr>
        <w:t>-Пробудить интерес к коллективному музицированию;</w:t>
      </w:r>
    </w:p>
    <w:p w:rsidR="00FB0F0D" w:rsidRPr="001F38DD" w:rsidRDefault="00FB0F0D" w:rsidP="00FB0F0D">
      <w:pPr>
        <w:spacing w:line="360" w:lineRule="auto"/>
        <w:jc w:val="both"/>
        <w:rPr>
          <w:bCs/>
          <w:sz w:val="24"/>
          <w:szCs w:val="24"/>
        </w:rPr>
      </w:pPr>
      <w:r w:rsidRPr="001F38DD">
        <w:rPr>
          <w:bCs/>
          <w:sz w:val="24"/>
          <w:szCs w:val="24"/>
        </w:rPr>
        <w:t>-Сформировать установку правильного положения корпуса, головы, рук;</w:t>
      </w:r>
    </w:p>
    <w:p w:rsidR="00FB0F0D" w:rsidRPr="001F38DD" w:rsidRDefault="00FB0F0D" w:rsidP="00FB0F0D">
      <w:pPr>
        <w:spacing w:line="360" w:lineRule="auto"/>
        <w:jc w:val="both"/>
        <w:rPr>
          <w:bCs/>
          <w:sz w:val="24"/>
          <w:szCs w:val="24"/>
        </w:rPr>
      </w:pPr>
      <w:r w:rsidRPr="001F38DD">
        <w:rPr>
          <w:bCs/>
          <w:sz w:val="24"/>
          <w:szCs w:val="24"/>
        </w:rPr>
        <w:t>-Овладеть основными вокально-хоровыми навыкам: артику</w:t>
      </w:r>
      <w:r w:rsidRPr="001F38DD">
        <w:rPr>
          <w:bCs/>
          <w:sz w:val="24"/>
          <w:szCs w:val="24"/>
        </w:rPr>
        <w:softHyphen/>
        <w:t>ляцией при пении, единым звукообразованием, исполнение</w:t>
      </w:r>
      <w:r w:rsidRPr="001F38DD">
        <w:rPr>
          <w:bCs/>
          <w:sz w:val="24"/>
          <w:szCs w:val="24"/>
        </w:rPr>
        <w:tab/>
        <w:t>унисона;</w:t>
      </w:r>
    </w:p>
    <w:p w:rsidR="00FB0F0D" w:rsidRPr="001F38DD" w:rsidRDefault="00FB0F0D" w:rsidP="00FB0F0D">
      <w:pPr>
        <w:tabs>
          <w:tab w:val="left" w:pos="288"/>
        </w:tabs>
        <w:spacing w:line="360" w:lineRule="auto"/>
        <w:jc w:val="both"/>
        <w:rPr>
          <w:bCs/>
          <w:sz w:val="24"/>
          <w:szCs w:val="24"/>
        </w:rPr>
      </w:pPr>
      <w:r w:rsidRPr="001F38DD">
        <w:rPr>
          <w:bCs/>
          <w:sz w:val="24"/>
          <w:szCs w:val="24"/>
        </w:rPr>
        <w:tab/>
        <w:t>-Уметь понимать дирижерские жесты преподавателя;</w:t>
      </w:r>
    </w:p>
    <w:p w:rsidR="00FB0F0D" w:rsidRPr="001F38DD" w:rsidRDefault="00FB0F0D" w:rsidP="00FB0F0D">
      <w:pPr>
        <w:tabs>
          <w:tab w:val="left" w:pos="288"/>
        </w:tabs>
        <w:spacing w:line="360" w:lineRule="auto"/>
        <w:jc w:val="both"/>
        <w:rPr>
          <w:bCs/>
          <w:sz w:val="24"/>
          <w:szCs w:val="24"/>
        </w:rPr>
      </w:pPr>
      <w:r w:rsidRPr="001F38DD">
        <w:rPr>
          <w:bCs/>
          <w:sz w:val="24"/>
          <w:szCs w:val="24"/>
        </w:rPr>
        <w:tab/>
        <w:t>-Уметь исполнять в составе хора произведения с сопровож</w:t>
      </w:r>
      <w:r w:rsidRPr="001F38DD">
        <w:rPr>
          <w:bCs/>
          <w:sz w:val="24"/>
          <w:szCs w:val="24"/>
        </w:rPr>
        <w:softHyphen/>
        <w:t>дением;</w:t>
      </w:r>
    </w:p>
    <w:p w:rsidR="00FB0F0D" w:rsidRPr="001F38DD" w:rsidRDefault="00FB0F0D" w:rsidP="00FB0F0D">
      <w:pPr>
        <w:tabs>
          <w:tab w:val="left" w:pos="288"/>
        </w:tabs>
        <w:spacing w:line="360" w:lineRule="auto"/>
        <w:jc w:val="both"/>
        <w:rPr>
          <w:bCs/>
          <w:sz w:val="24"/>
          <w:szCs w:val="24"/>
        </w:rPr>
      </w:pPr>
      <w:r w:rsidRPr="001F38DD">
        <w:rPr>
          <w:bCs/>
          <w:sz w:val="24"/>
          <w:szCs w:val="24"/>
        </w:rPr>
        <w:tab/>
        <w:t>-Овладеть начальными навыками пения а сарреllа (по ис</w:t>
      </w:r>
      <w:r w:rsidRPr="001F38DD">
        <w:rPr>
          <w:bCs/>
          <w:sz w:val="24"/>
          <w:szCs w:val="24"/>
        </w:rPr>
        <w:softHyphen/>
        <w:t>полнительским возможностям состава).</w:t>
      </w:r>
    </w:p>
    <w:p w:rsidR="00FB0F0D" w:rsidRPr="001F38DD" w:rsidRDefault="00FB0F0D" w:rsidP="00FB0F0D">
      <w:pPr>
        <w:tabs>
          <w:tab w:val="left" w:pos="288"/>
        </w:tabs>
        <w:spacing w:line="360" w:lineRule="auto"/>
        <w:jc w:val="both"/>
        <w:rPr>
          <w:bCs/>
          <w:sz w:val="24"/>
          <w:szCs w:val="24"/>
        </w:rPr>
      </w:pPr>
    </w:p>
    <w:p w:rsidR="00FB0F0D" w:rsidRPr="001F38DD" w:rsidRDefault="00FB0F0D" w:rsidP="00FB0F0D">
      <w:pPr>
        <w:spacing w:line="360" w:lineRule="auto"/>
        <w:jc w:val="both"/>
        <w:rPr>
          <w:bCs/>
          <w:sz w:val="24"/>
          <w:szCs w:val="24"/>
        </w:rPr>
      </w:pPr>
      <w:r w:rsidRPr="001F38DD">
        <w:rPr>
          <w:bCs/>
          <w:sz w:val="24"/>
          <w:szCs w:val="24"/>
        </w:rPr>
        <w:tab/>
      </w:r>
    </w:p>
    <w:p w:rsidR="00FB0F0D" w:rsidRPr="001F38DD" w:rsidRDefault="00FB0F0D" w:rsidP="00FB0F0D">
      <w:pPr>
        <w:spacing w:line="360" w:lineRule="auto"/>
        <w:jc w:val="center"/>
        <w:rPr>
          <w:bCs/>
          <w:sz w:val="24"/>
          <w:szCs w:val="24"/>
        </w:rPr>
      </w:pPr>
      <w:r w:rsidRPr="001F38DD">
        <w:rPr>
          <w:bCs/>
          <w:sz w:val="24"/>
          <w:szCs w:val="24"/>
        </w:rPr>
        <w:t>ПРИМЕРНЫЙ РЕПЕРТУАРНЫЙ ПЛАН (l-й класс)</w:t>
      </w:r>
    </w:p>
    <w:p w:rsidR="00FB0F0D" w:rsidRPr="001F38DD" w:rsidRDefault="00FB0F0D" w:rsidP="00FB0F0D">
      <w:pPr>
        <w:spacing w:line="360" w:lineRule="auto"/>
        <w:jc w:val="both"/>
        <w:rPr>
          <w:bCs/>
          <w:sz w:val="24"/>
          <w:szCs w:val="24"/>
        </w:rPr>
      </w:pPr>
    </w:p>
    <w:p w:rsidR="00FB0F0D" w:rsidRPr="001F38DD" w:rsidRDefault="00FB0F0D" w:rsidP="00FB0F0D">
      <w:pPr>
        <w:keepNext/>
        <w:spacing w:line="360" w:lineRule="auto"/>
        <w:jc w:val="both"/>
        <w:rPr>
          <w:bCs/>
          <w:sz w:val="24"/>
          <w:szCs w:val="24"/>
          <w:lang w:val="en-US"/>
        </w:rPr>
      </w:pPr>
      <w:r w:rsidRPr="001F38DD">
        <w:rPr>
          <w:bCs/>
          <w:sz w:val="24"/>
          <w:szCs w:val="24"/>
        </w:rPr>
        <w:t xml:space="preserve">       Одноголосие</w:t>
      </w:r>
      <w:r w:rsidRPr="001F38DD">
        <w:rPr>
          <w:bCs/>
          <w:sz w:val="24"/>
          <w:szCs w:val="24"/>
          <w:lang w:val="en-US"/>
        </w:rPr>
        <w:t>:</w:t>
      </w:r>
    </w:p>
    <w:p w:rsidR="00FB0F0D" w:rsidRPr="001F38DD" w:rsidRDefault="00FB0F0D" w:rsidP="00FB0F0D">
      <w:pPr>
        <w:numPr>
          <w:ilvl w:val="0"/>
          <w:numId w:val="6"/>
        </w:numPr>
        <w:spacing w:line="360" w:lineRule="auto"/>
        <w:ind w:left="0"/>
        <w:jc w:val="both"/>
        <w:rPr>
          <w:bCs/>
          <w:sz w:val="24"/>
          <w:szCs w:val="24"/>
        </w:rPr>
      </w:pPr>
      <w:r w:rsidRPr="001F38DD">
        <w:rPr>
          <w:bCs/>
          <w:sz w:val="24"/>
          <w:szCs w:val="24"/>
        </w:rPr>
        <w:t>В. А. Моцарт. «Весенняя»</w:t>
      </w:r>
    </w:p>
    <w:p w:rsidR="00FB0F0D" w:rsidRPr="001F38DD" w:rsidRDefault="00FB0F0D" w:rsidP="00FB0F0D">
      <w:pPr>
        <w:numPr>
          <w:ilvl w:val="0"/>
          <w:numId w:val="6"/>
        </w:numPr>
        <w:spacing w:line="360" w:lineRule="auto"/>
        <w:ind w:left="0"/>
        <w:jc w:val="both"/>
        <w:rPr>
          <w:bCs/>
          <w:sz w:val="24"/>
          <w:szCs w:val="24"/>
        </w:rPr>
      </w:pPr>
      <w:r w:rsidRPr="001F38DD">
        <w:rPr>
          <w:bCs/>
          <w:sz w:val="24"/>
          <w:szCs w:val="24"/>
        </w:rPr>
        <w:t>О. Фернхельст. «Аве Мария»</w:t>
      </w:r>
    </w:p>
    <w:p w:rsidR="00FB0F0D" w:rsidRPr="001F38DD" w:rsidRDefault="00FB0F0D" w:rsidP="00FB0F0D">
      <w:pPr>
        <w:numPr>
          <w:ilvl w:val="0"/>
          <w:numId w:val="6"/>
        </w:numPr>
        <w:spacing w:line="360" w:lineRule="auto"/>
        <w:ind w:left="0"/>
        <w:jc w:val="both"/>
        <w:rPr>
          <w:bCs/>
          <w:sz w:val="24"/>
          <w:szCs w:val="24"/>
        </w:rPr>
      </w:pPr>
      <w:r w:rsidRPr="001F38DD">
        <w:rPr>
          <w:bCs/>
          <w:sz w:val="24"/>
          <w:szCs w:val="24"/>
        </w:rPr>
        <w:t>Неизвестный автор. "Аllа trinita beata"</w:t>
      </w:r>
    </w:p>
    <w:p w:rsidR="00FB0F0D" w:rsidRPr="001F38DD" w:rsidRDefault="00FB0F0D" w:rsidP="00FB0F0D">
      <w:pPr>
        <w:numPr>
          <w:ilvl w:val="0"/>
          <w:numId w:val="6"/>
        </w:numPr>
        <w:spacing w:line="360" w:lineRule="auto"/>
        <w:ind w:left="0"/>
        <w:jc w:val="both"/>
        <w:rPr>
          <w:bCs/>
          <w:sz w:val="24"/>
          <w:szCs w:val="24"/>
        </w:rPr>
      </w:pPr>
      <w:r w:rsidRPr="001F38DD">
        <w:rPr>
          <w:bCs/>
          <w:sz w:val="24"/>
          <w:szCs w:val="24"/>
        </w:rPr>
        <w:t>Л.</w:t>
      </w:r>
      <w:r>
        <w:rPr>
          <w:bCs/>
          <w:sz w:val="24"/>
          <w:szCs w:val="24"/>
          <w:lang w:val="en-US"/>
        </w:rPr>
        <w:t xml:space="preserve"> </w:t>
      </w:r>
      <w:r w:rsidRPr="001F38DD">
        <w:rPr>
          <w:bCs/>
          <w:sz w:val="24"/>
          <w:szCs w:val="24"/>
        </w:rPr>
        <w:t>Бетховен. «Малиновка»</w:t>
      </w:r>
    </w:p>
    <w:p w:rsidR="00FB0F0D" w:rsidRPr="001F38DD" w:rsidRDefault="00FB0F0D" w:rsidP="00FB0F0D">
      <w:pPr>
        <w:numPr>
          <w:ilvl w:val="0"/>
          <w:numId w:val="6"/>
        </w:numPr>
        <w:spacing w:line="360" w:lineRule="auto"/>
        <w:ind w:left="0"/>
        <w:jc w:val="both"/>
        <w:rPr>
          <w:bCs/>
          <w:sz w:val="24"/>
          <w:szCs w:val="24"/>
        </w:rPr>
      </w:pPr>
      <w:r w:rsidRPr="001F38DD">
        <w:rPr>
          <w:bCs/>
          <w:sz w:val="24"/>
          <w:szCs w:val="24"/>
        </w:rPr>
        <w:t>Й. Гайдн. «Мы дружим с музыкой»</w:t>
      </w:r>
    </w:p>
    <w:p w:rsidR="00FB0F0D" w:rsidRPr="001F38DD" w:rsidRDefault="00FB0F0D" w:rsidP="00FB0F0D">
      <w:pPr>
        <w:numPr>
          <w:ilvl w:val="0"/>
          <w:numId w:val="6"/>
        </w:numPr>
        <w:spacing w:line="360" w:lineRule="auto"/>
        <w:ind w:left="0"/>
        <w:jc w:val="both"/>
        <w:rPr>
          <w:bCs/>
          <w:sz w:val="24"/>
          <w:szCs w:val="24"/>
        </w:rPr>
      </w:pPr>
      <w:r w:rsidRPr="001F38DD">
        <w:rPr>
          <w:bCs/>
          <w:sz w:val="24"/>
          <w:szCs w:val="24"/>
        </w:rPr>
        <w:t>В. Калинников. «Журавель», «Мишка»</w:t>
      </w:r>
    </w:p>
    <w:p w:rsidR="00FB0F0D" w:rsidRPr="001F38DD" w:rsidRDefault="00FB0F0D" w:rsidP="00FB0F0D">
      <w:pPr>
        <w:numPr>
          <w:ilvl w:val="0"/>
          <w:numId w:val="6"/>
        </w:numPr>
        <w:spacing w:line="360" w:lineRule="auto"/>
        <w:ind w:left="0"/>
        <w:jc w:val="both"/>
        <w:rPr>
          <w:bCs/>
          <w:sz w:val="24"/>
          <w:szCs w:val="24"/>
        </w:rPr>
      </w:pPr>
      <w:r w:rsidRPr="001F38DD">
        <w:rPr>
          <w:bCs/>
          <w:sz w:val="24"/>
          <w:szCs w:val="24"/>
        </w:rPr>
        <w:t>Ц. Кюи. «Майский день», «Мыльные пузыри»</w:t>
      </w:r>
    </w:p>
    <w:p w:rsidR="00FB0F0D" w:rsidRPr="001F38DD" w:rsidRDefault="00FB0F0D" w:rsidP="00FB0F0D">
      <w:pPr>
        <w:numPr>
          <w:ilvl w:val="0"/>
          <w:numId w:val="6"/>
        </w:numPr>
        <w:spacing w:line="360" w:lineRule="auto"/>
        <w:ind w:left="0"/>
        <w:jc w:val="both"/>
        <w:rPr>
          <w:bCs/>
          <w:sz w:val="24"/>
          <w:szCs w:val="24"/>
        </w:rPr>
      </w:pPr>
      <w:r w:rsidRPr="001F38DD">
        <w:rPr>
          <w:bCs/>
          <w:sz w:val="24"/>
          <w:szCs w:val="24"/>
        </w:rPr>
        <w:t>А. Гречанинов. «Про теленочка»</w:t>
      </w:r>
    </w:p>
    <w:p w:rsidR="00FB0F0D" w:rsidRPr="001F38DD" w:rsidRDefault="00FB0F0D" w:rsidP="00FB0F0D">
      <w:pPr>
        <w:numPr>
          <w:ilvl w:val="0"/>
          <w:numId w:val="6"/>
        </w:numPr>
        <w:spacing w:line="360" w:lineRule="auto"/>
        <w:ind w:left="0"/>
        <w:jc w:val="both"/>
        <w:rPr>
          <w:bCs/>
          <w:sz w:val="24"/>
          <w:szCs w:val="24"/>
        </w:rPr>
      </w:pPr>
      <w:r w:rsidRPr="001F38DD">
        <w:rPr>
          <w:bCs/>
          <w:sz w:val="24"/>
          <w:szCs w:val="24"/>
        </w:rPr>
        <w:t>А. Аренский. «Расскажи, мотылек»</w:t>
      </w:r>
    </w:p>
    <w:p w:rsidR="00FB0F0D" w:rsidRPr="001F38DD" w:rsidRDefault="00FB0F0D" w:rsidP="00FB0F0D">
      <w:pPr>
        <w:numPr>
          <w:ilvl w:val="0"/>
          <w:numId w:val="6"/>
        </w:numPr>
        <w:spacing w:line="360" w:lineRule="auto"/>
        <w:ind w:left="0"/>
        <w:jc w:val="both"/>
        <w:rPr>
          <w:bCs/>
          <w:sz w:val="24"/>
          <w:szCs w:val="24"/>
        </w:rPr>
      </w:pPr>
      <w:r w:rsidRPr="001F38DD">
        <w:rPr>
          <w:bCs/>
          <w:sz w:val="24"/>
          <w:szCs w:val="24"/>
        </w:rPr>
        <w:t>А. Лядов. «Зайчик», «Колыбельная», «Забавная»</w:t>
      </w:r>
    </w:p>
    <w:p w:rsidR="00FB0F0D" w:rsidRPr="001F38DD" w:rsidRDefault="00FB0F0D" w:rsidP="00FB0F0D">
      <w:pPr>
        <w:numPr>
          <w:ilvl w:val="0"/>
          <w:numId w:val="6"/>
        </w:numPr>
        <w:spacing w:line="360" w:lineRule="auto"/>
        <w:ind w:left="0"/>
        <w:jc w:val="both"/>
        <w:rPr>
          <w:bCs/>
          <w:sz w:val="24"/>
          <w:szCs w:val="24"/>
        </w:rPr>
      </w:pPr>
      <w:r w:rsidRPr="001F38DD">
        <w:rPr>
          <w:bCs/>
          <w:sz w:val="24"/>
          <w:szCs w:val="24"/>
        </w:rPr>
        <w:t>Русские народные песни: «Как у наших у ворот», «Как пошли наши подружки», «В сыром бору тропина», «В хороводе были мы», «Уж как шла лиса по травке», «Со вьюном я хожу», «Зайчик»</w:t>
      </w:r>
    </w:p>
    <w:p w:rsidR="00FB0F0D" w:rsidRPr="001F38DD" w:rsidRDefault="00FB0F0D" w:rsidP="00FB0F0D">
      <w:pPr>
        <w:numPr>
          <w:ilvl w:val="0"/>
          <w:numId w:val="6"/>
        </w:numPr>
        <w:spacing w:line="360" w:lineRule="auto"/>
        <w:ind w:left="0"/>
        <w:jc w:val="both"/>
        <w:rPr>
          <w:bCs/>
          <w:sz w:val="24"/>
          <w:szCs w:val="24"/>
        </w:rPr>
      </w:pPr>
      <w:r w:rsidRPr="001F38DD">
        <w:rPr>
          <w:bCs/>
          <w:sz w:val="24"/>
          <w:szCs w:val="24"/>
        </w:rPr>
        <w:t>Ф. Грубер. «Ночь тиха»</w:t>
      </w:r>
    </w:p>
    <w:p w:rsidR="00FB0F0D" w:rsidRPr="001F38DD" w:rsidRDefault="00FB0F0D" w:rsidP="00FB0F0D">
      <w:pPr>
        <w:numPr>
          <w:ilvl w:val="0"/>
          <w:numId w:val="6"/>
        </w:numPr>
        <w:spacing w:line="360" w:lineRule="auto"/>
        <w:ind w:left="0"/>
        <w:jc w:val="both"/>
        <w:rPr>
          <w:bCs/>
          <w:sz w:val="24"/>
          <w:szCs w:val="24"/>
        </w:rPr>
      </w:pPr>
      <w:r w:rsidRPr="001F38DD">
        <w:rPr>
          <w:bCs/>
          <w:sz w:val="24"/>
          <w:szCs w:val="24"/>
        </w:rPr>
        <w:t xml:space="preserve"> Н. Осетрова-Яковлева. «Кораблик», «Яблонька»</w:t>
      </w:r>
    </w:p>
    <w:p w:rsidR="00FB0F0D" w:rsidRPr="001F38DD" w:rsidRDefault="00FB0F0D" w:rsidP="00FB0F0D">
      <w:pPr>
        <w:numPr>
          <w:ilvl w:val="0"/>
          <w:numId w:val="6"/>
        </w:numPr>
        <w:spacing w:line="360" w:lineRule="auto"/>
        <w:ind w:left="0"/>
        <w:jc w:val="both"/>
        <w:rPr>
          <w:bCs/>
          <w:sz w:val="24"/>
          <w:szCs w:val="24"/>
        </w:rPr>
      </w:pPr>
      <w:r w:rsidRPr="001F38DD">
        <w:rPr>
          <w:bCs/>
          <w:sz w:val="24"/>
          <w:szCs w:val="24"/>
        </w:rPr>
        <w:t xml:space="preserve"> М. Малевич. Песни из сборников о Рождестве и Пасхе</w:t>
      </w:r>
    </w:p>
    <w:p w:rsidR="00FB0F0D" w:rsidRPr="001F38DD" w:rsidRDefault="00FB0F0D" w:rsidP="00FB0F0D">
      <w:pPr>
        <w:numPr>
          <w:ilvl w:val="0"/>
          <w:numId w:val="6"/>
        </w:numPr>
        <w:spacing w:line="360" w:lineRule="auto"/>
        <w:ind w:left="0"/>
        <w:jc w:val="both"/>
        <w:rPr>
          <w:bCs/>
          <w:sz w:val="24"/>
          <w:szCs w:val="24"/>
        </w:rPr>
      </w:pPr>
      <w:r w:rsidRPr="001F38DD">
        <w:rPr>
          <w:bCs/>
          <w:sz w:val="24"/>
          <w:szCs w:val="24"/>
        </w:rPr>
        <w:t xml:space="preserve"> В. Витлин. «Дождинки»</w:t>
      </w:r>
    </w:p>
    <w:p w:rsidR="00FB0F0D" w:rsidRPr="001F38DD" w:rsidRDefault="00FB0F0D" w:rsidP="00FB0F0D">
      <w:pPr>
        <w:numPr>
          <w:ilvl w:val="0"/>
          <w:numId w:val="6"/>
        </w:numPr>
        <w:spacing w:line="360" w:lineRule="auto"/>
        <w:ind w:left="0"/>
        <w:jc w:val="both"/>
        <w:rPr>
          <w:bCs/>
          <w:sz w:val="24"/>
          <w:szCs w:val="24"/>
        </w:rPr>
      </w:pPr>
      <w:r w:rsidRPr="001F38DD">
        <w:rPr>
          <w:bCs/>
          <w:sz w:val="24"/>
          <w:szCs w:val="24"/>
        </w:rPr>
        <w:t xml:space="preserve"> Ю. Чичков. «Осень»</w:t>
      </w:r>
    </w:p>
    <w:p w:rsidR="00FB0F0D" w:rsidRPr="001F38DD" w:rsidRDefault="00FB0F0D" w:rsidP="00FB0F0D">
      <w:pPr>
        <w:numPr>
          <w:ilvl w:val="0"/>
          <w:numId w:val="6"/>
        </w:numPr>
        <w:spacing w:line="360" w:lineRule="auto"/>
        <w:ind w:left="0"/>
        <w:jc w:val="both"/>
        <w:rPr>
          <w:bCs/>
          <w:sz w:val="24"/>
          <w:szCs w:val="24"/>
        </w:rPr>
      </w:pPr>
      <w:r w:rsidRPr="001F38DD">
        <w:rPr>
          <w:bCs/>
          <w:sz w:val="24"/>
          <w:szCs w:val="24"/>
        </w:rPr>
        <w:t xml:space="preserve"> С. Фадеев. «Робин-Бобин»</w:t>
      </w:r>
    </w:p>
    <w:p w:rsidR="00FB0F0D" w:rsidRPr="001F38DD" w:rsidRDefault="00FB0F0D" w:rsidP="00FB0F0D">
      <w:pPr>
        <w:numPr>
          <w:ilvl w:val="0"/>
          <w:numId w:val="6"/>
        </w:numPr>
        <w:spacing w:line="360" w:lineRule="auto"/>
        <w:ind w:left="0"/>
        <w:jc w:val="both"/>
        <w:rPr>
          <w:bCs/>
          <w:sz w:val="24"/>
          <w:szCs w:val="24"/>
        </w:rPr>
      </w:pPr>
      <w:r w:rsidRPr="001F38DD">
        <w:rPr>
          <w:bCs/>
          <w:sz w:val="24"/>
          <w:szCs w:val="24"/>
        </w:rPr>
        <w:t xml:space="preserve"> С. Смирнов. «Самовар»</w:t>
      </w:r>
    </w:p>
    <w:p w:rsidR="00FB0F0D" w:rsidRPr="001F38DD" w:rsidRDefault="00FB0F0D" w:rsidP="00FB0F0D">
      <w:pPr>
        <w:numPr>
          <w:ilvl w:val="0"/>
          <w:numId w:val="6"/>
        </w:numPr>
        <w:spacing w:line="360" w:lineRule="auto"/>
        <w:ind w:left="0"/>
        <w:jc w:val="both"/>
        <w:rPr>
          <w:bCs/>
          <w:sz w:val="24"/>
          <w:szCs w:val="24"/>
        </w:rPr>
      </w:pPr>
      <w:r w:rsidRPr="001F38DD">
        <w:rPr>
          <w:bCs/>
          <w:sz w:val="24"/>
          <w:szCs w:val="24"/>
        </w:rPr>
        <w:t>В. Семенова. «Если снег идет»</w:t>
      </w:r>
    </w:p>
    <w:p w:rsidR="00FB0F0D" w:rsidRPr="001F38DD" w:rsidRDefault="00FB0F0D" w:rsidP="00FB0F0D">
      <w:pPr>
        <w:numPr>
          <w:ilvl w:val="0"/>
          <w:numId w:val="6"/>
        </w:numPr>
        <w:spacing w:line="360" w:lineRule="auto"/>
        <w:ind w:left="0"/>
        <w:jc w:val="both"/>
        <w:rPr>
          <w:bCs/>
          <w:sz w:val="24"/>
          <w:szCs w:val="24"/>
        </w:rPr>
      </w:pPr>
      <w:r w:rsidRPr="001F38DD">
        <w:rPr>
          <w:bCs/>
          <w:sz w:val="24"/>
          <w:szCs w:val="24"/>
        </w:rPr>
        <w:lastRenderedPageBreak/>
        <w:t xml:space="preserve"> А. Александров. «Первый снег»</w:t>
      </w:r>
    </w:p>
    <w:p w:rsidR="00FB0F0D" w:rsidRPr="001F38DD" w:rsidRDefault="00FB0F0D" w:rsidP="00FB0F0D">
      <w:pPr>
        <w:numPr>
          <w:ilvl w:val="0"/>
          <w:numId w:val="6"/>
        </w:numPr>
        <w:spacing w:line="360" w:lineRule="auto"/>
        <w:ind w:left="0"/>
        <w:jc w:val="both"/>
        <w:rPr>
          <w:bCs/>
          <w:sz w:val="24"/>
          <w:szCs w:val="24"/>
        </w:rPr>
      </w:pPr>
      <w:r w:rsidRPr="001F38DD">
        <w:rPr>
          <w:bCs/>
          <w:sz w:val="24"/>
          <w:szCs w:val="24"/>
        </w:rPr>
        <w:t xml:space="preserve"> Е. Сироткин. «Доброта»</w:t>
      </w:r>
    </w:p>
    <w:p w:rsidR="00FB0F0D" w:rsidRPr="001F38DD" w:rsidRDefault="00FB0F0D" w:rsidP="00FB0F0D">
      <w:pPr>
        <w:numPr>
          <w:ilvl w:val="0"/>
          <w:numId w:val="6"/>
        </w:numPr>
        <w:spacing w:line="360" w:lineRule="auto"/>
        <w:ind w:left="0"/>
        <w:jc w:val="both"/>
        <w:rPr>
          <w:bCs/>
          <w:sz w:val="24"/>
          <w:szCs w:val="24"/>
        </w:rPr>
      </w:pPr>
      <w:r w:rsidRPr="001F38DD">
        <w:rPr>
          <w:bCs/>
          <w:sz w:val="24"/>
          <w:szCs w:val="24"/>
        </w:rPr>
        <w:t xml:space="preserve"> А. Самонов. «По грибы»</w:t>
      </w:r>
    </w:p>
    <w:p w:rsidR="00FB0F0D" w:rsidRPr="001F38DD" w:rsidRDefault="00FB0F0D" w:rsidP="00FB0F0D">
      <w:pPr>
        <w:numPr>
          <w:ilvl w:val="0"/>
          <w:numId w:val="6"/>
        </w:numPr>
        <w:spacing w:line="360" w:lineRule="auto"/>
        <w:ind w:left="0"/>
        <w:jc w:val="both"/>
        <w:rPr>
          <w:bCs/>
          <w:sz w:val="24"/>
          <w:szCs w:val="24"/>
        </w:rPr>
      </w:pPr>
      <w:r w:rsidRPr="001F38DD">
        <w:rPr>
          <w:bCs/>
          <w:sz w:val="24"/>
          <w:szCs w:val="24"/>
        </w:rPr>
        <w:t xml:space="preserve"> С. Гаврилов. «Зеленые ботинки»</w:t>
      </w:r>
    </w:p>
    <w:p w:rsidR="00FB0F0D" w:rsidRPr="001F38DD" w:rsidRDefault="00FB0F0D" w:rsidP="00FB0F0D">
      <w:pPr>
        <w:numPr>
          <w:ilvl w:val="0"/>
          <w:numId w:val="6"/>
        </w:numPr>
        <w:spacing w:line="360" w:lineRule="auto"/>
        <w:ind w:left="0"/>
        <w:jc w:val="both"/>
        <w:rPr>
          <w:bCs/>
          <w:sz w:val="24"/>
          <w:szCs w:val="24"/>
        </w:rPr>
      </w:pPr>
      <w:r w:rsidRPr="001F38DD">
        <w:rPr>
          <w:bCs/>
          <w:sz w:val="24"/>
          <w:szCs w:val="24"/>
        </w:rPr>
        <w:t xml:space="preserve"> Е. Зарицкая. «Музыкант»</w:t>
      </w:r>
    </w:p>
    <w:p w:rsidR="00FB0F0D" w:rsidRPr="001F38DD" w:rsidRDefault="00FB0F0D" w:rsidP="00FB0F0D">
      <w:pPr>
        <w:numPr>
          <w:ilvl w:val="0"/>
          <w:numId w:val="6"/>
        </w:numPr>
        <w:spacing w:line="360" w:lineRule="auto"/>
        <w:ind w:left="0"/>
        <w:jc w:val="both"/>
        <w:rPr>
          <w:bCs/>
          <w:sz w:val="24"/>
          <w:szCs w:val="24"/>
        </w:rPr>
      </w:pPr>
      <w:r w:rsidRPr="001F38DD">
        <w:rPr>
          <w:bCs/>
          <w:sz w:val="24"/>
          <w:szCs w:val="24"/>
        </w:rPr>
        <w:t xml:space="preserve"> Н. Русу-Козулина. «Пирог», «Добрая песенка»</w:t>
      </w:r>
    </w:p>
    <w:p w:rsidR="00FB0F0D" w:rsidRPr="001F38DD" w:rsidRDefault="00FB0F0D" w:rsidP="00FB0F0D">
      <w:pPr>
        <w:numPr>
          <w:ilvl w:val="0"/>
          <w:numId w:val="6"/>
        </w:numPr>
        <w:spacing w:line="360" w:lineRule="auto"/>
        <w:ind w:left="0"/>
        <w:jc w:val="both"/>
        <w:rPr>
          <w:bCs/>
          <w:sz w:val="24"/>
          <w:szCs w:val="24"/>
        </w:rPr>
      </w:pPr>
      <w:r w:rsidRPr="001F38DD">
        <w:rPr>
          <w:bCs/>
          <w:sz w:val="24"/>
          <w:szCs w:val="24"/>
        </w:rPr>
        <w:t xml:space="preserve"> И. Цеслюкевич. «Рождество»</w:t>
      </w:r>
    </w:p>
    <w:p w:rsidR="00FB0F0D" w:rsidRPr="001F38DD" w:rsidRDefault="00FB0F0D" w:rsidP="00FB0F0D">
      <w:pPr>
        <w:numPr>
          <w:ilvl w:val="0"/>
          <w:numId w:val="6"/>
        </w:numPr>
        <w:spacing w:line="360" w:lineRule="auto"/>
        <w:ind w:left="0"/>
        <w:jc w:val="both"/>
        <w:rPr>
          <w:bCs/>
          <w:sz w:val="24"/>
          <w:szCs w:val="24"/>
        </w:rPr>
      </w:pPr>
      <w:r w:rsidRPr="001F38DD">
        <w:rPr>
          <w:bCs/>
          <w:sz w:val="24"/>
          <w:szCs w:val="24"/>
        </w:rPr>
        <w:t xml:space="preserve"> Ж. Металлиди. Песни из авторских сборников</w:t>
      </w:r>
    </w:p>
    <w:p w:rsidR="00FB0F0D" w:rsidRPr="001F38DD" w:rsidRDefault="00FB0F0D" w:rsidP="00FB0F0D">
      <w:pPr>
        <w:numPr>
          <w:ilvl w:val="0"/>
          <w:numId w:val="6"/>
        </w:numPr>
        <w:spacing w:line="360" w:lineRule="auto"/>
        <w:ind w:left="0"/>
        <w:jc w:val="both"/>
        <w:rPr>
          <w:bCs/>
          <w:sz w:val="24"/>
          <w:szCs w:val="24"/>
        </w:rPr>
      </w:pPr>
      <w:r w:rsidRPr="001F38DD">
        <w:rPr>
          <w:bCs/>
          <w:sz w:val="24"/>
          <w:szCs w:val="24"/>
        </w:rPr>
        <w:t xml:space="preserve"> В. Подвала. Песенки-загадки: «Сова», «Белка», «Дятел», «Черепаха»</w:t>
      </w:r>
    </w:p>
    <w:p w:rsidR="00FB0F0D" w:rsidRPr="001F38DD" w:rsidRDefault="00FB0F0D" w:rsidP="00FB0F0D">
      <w:pPr>
        <w:numPr>
          <w:ilvl w:val="0"/>
          <w:numId w:val="6"/>
        </w:numPr>
        <w:spacing w:line="360" w:lineRule="auto"/>
        <w:ind w:left="0"/>
        <w:jc w:val="both"/>
        <w:rPr>
          <w:bCs/>
          <w:sz w:val="24"/>
          <w:szCs w:val="24"/>
        </w:rPr>
      </w:pPr>
      <w:r w:rsidRPr="001F38DD">
        <w:rPr>
          <w:bCs/>
          <w:sz w:val="24"/>
          <w:szCs w:val="24"/>
        </w:rPr>
        <w:t xml:space="preserve"> О. Хромушин. «Маскарад»</w:t>
      </w:r>
    </w:p>
    <w:p w:rsidR="00FB0F0D" w:rsidRPr="001F38DD" w:rsidRDefault="00FB0F0D" w:rsidP="00FB0F0D">
      <w:pPr>
        <w:spacing w:line="360" w:lineRule="auto"/>
        <w:jc w:val="both"/>
        <w:rPr>
          <w:bCs/>
          <w:sz w:val="24"/>
          <w:szCs w:val="24"/>
        </w:rPr>
      </w:pPr>
    </w:p>
    <w:p w:rsidR="00FB0F0D" w:rsidRPr="001F38DD" w:rsidRDefault="00FB0F0D" w:rsidP="00FB0F0D">
      <w:pPr>
        <w:spacing w:line="360" w:lineRule="auto"/>
        <w:jc w:val="both"/>
        <w:rPr>
          <w:bCs/>
          <w:sz w:val="24"/>
          <w:szCs w:val="24"/>
        </w:rPr>
      </w:pPr>
      <w:r w:rsidRPr="001F38DD">
        <w:rPr>
          <w:bCs/>
          <w:sz w:val="24"/>
          <w:szCs w:val="24"/>
        </w:rPr>
        <w:t>Исходя из возможностей учащихся l-го класса, следует по</w:t>
      </w:r>
      <w:r w:rsidRPr="001F38DD">
        <w:rPr>
          <w:bCs/>
          <w:sz w:val="24"/>
          <w:szCs w:val="24"/>
        </w:rPr>
        <w:softHyphen/>
        <w:t>степенно пробовать вводить простое двухголосие (на усмотре</w:t>
      </w:r>
      <w:r w:rsidRPr="001F38DD">
        <w:rPr>
          <w:bCs/>
          <w:sz w:val="24"/>
          <w:szCs w:val="24"/>
        </w:rPr>
        <w:softHyphen/>
        <w:t>ние хормейстера) - распевки, каноны, а также несложны произведения.</w:t>
      </w:r>
    </w:p>
    <w:p w:rsidR="00FB0F0D" w:rsidRPr="001F38DD" w:rsidRDefault="00FB0F0D" w:rsidP="00FB0F0D">
      <w:pPr>
        <w:keepNext/>
        <w:spacing w:line="360" w:lineRule="auto"/>
        <w:jc w:val="both"/>
        <w:rPr>
          <w:bCs/>
          <w:sz w:val="24"/>
          <w:szCs w:val="24"/>
        </w:rPr>
      </w:pPr>
      <w:r w:rsidRPr="001F38DD">
        <w:rPr>
          <w:bCs/>
          <w:sz w:val="24"/>
          <w:szCs w:val="24"/>
        </w:rPr>
        <w:t xml:space="preserve">Двухголосие: </w:t>
      </w:r>
    </w:p>
    <w:p w:rsidR="00FB0F0D" w:rsidRPr="001F38DD" w:rsidRDefault="00FB0F0D" w:rsidP="00FB0F0D">
      <w:pPr>
        <w:spacing w:line="360" w:lineRule="auto"/>
        <w:jc w:val="both"/>
        <w:rPr>
          <w:bCs/>
          <w:sz w:val="24"/>
          <w:szCs w:val="24"/>
        </w:rPr>
      </w:pPr>
      <w:r w:rsidRPr="001F38DD">
        <w:rPr>
          <w:bCs/>
          <w:sz w:val="24"/>
          <w:szCs w:val="24"/>
          <w:lang w:val="en-US"/>
        </w:rPr>
        <w:t>C</w:t>
      </w:r>
      <w:r w:rsidRPr="001F38DD">
        <w:rPr>
          <w:bCs/>
          <w:sz w:val="24"/>
          <w:szCs w:val="24"/>
        </w:rPr>
        <w:t xml:space="preserve"> сопровождением:</w:t>
      </w:r>
    </w:p>
    <w:p w:rsidR="00FB0F0D" w:rsidRPr="001F38DD" w:rsidRDefault="00FB0F0D" w:rsidP="00FB0F0D">
      <w:pPr>
        <w:spacing w:line="360" w:lineRule="auto"/>
        <w:jc w:val="both"/>
        <w:rPr>
          <w:bCs/>
          <w:sz w:val="24"/>
          <w:szCs w:val="24"/>
        </w:rPr>
      </w:pPr>
      <w:r w:rsidRPr="001F38DD">
        <w:rPr>
          <w:bCs/>
          <w:sz w:val="24"/>
          <w:szCs w:val="24"/>
        </w:rPr>
        <w:t>1. М. Глинка. «Ты, соловушка, умолкни»</w:t>
      </w:r>
    </w:p>
    <w:p w:rsidR="00FB0F0D" w:rsidRPr="001F38DD" w:rsidRDefault="00FB0F0D" w:rsidP="00FB0F0D">
      <w:pPr>
        <w:spacing w:line="360" w:lineRule="auto"/>
        <w:jc w:val="both"/>
        <w:rPr>
          <w:bCs/>
          <w:sz w:val="24"/>
          <w:szCs w:val="24"/>
        </w:rPr>
      </w:pPr>
      <w:r w:rsidRPr="001F38DD">
        <w:rPr>
          <w:bCs/>
          <w:sz w:val="24"/>
          <w:szCs w:val="24"/>
        </w:rPr>
        <w:t>2. А. Гречанинов. «Маки, маковочки»</w:t>
      </w:r>
    </w:p>
    <w:p w:rsidR="00FB0F0D" w:rsidRPr="001F38DD" w:rsidRDefault="00FB0F0D" w:rsidP="00FB0F0D">
      <w:pPr>
        <w:spacing w:line="360" w:lineRule="auto"/>
        <w:jc w:val="both"/>
        <w:rPr>
          <w:bCs/>
          <w:sz w:val="24"/>
          <w:szCs w:val="24"/>
        </w:rPr>
      </w:pPr>
      <w:r w:rsidRPr="001F38DD">
        <w:rPr>
          <w:bCs/>
          <w:sz w:val="24"/>
          <w:szCs w:val="24"/>
        </w:rPr>
        <w:t>3. Ю. Литовко. «Старые часы»</w:t>
      </w:r>
    </w:p>
    <w:p w:rsidR="00FB0F0D" w:rsidRPr="001F38DD" w:rsidRDefault="00FB0F0D" w:rsidP="00FB0F0D">
      <w:pPr>
        <w:spacing w:line="360" w:lineRule="auto"/>
        <w:jc w:val="both"/>
        <w:rPr>
          <w:bCs/>
          <w:sz w:val="24"/>
          <w:szCs w:val="24"/>
        </w:rPr>
      </w:pPr>
      <w:r w:rsidRPr="001F38DD">
        <w:rPr>
          <w:bCs/>
          <w:sz w:val="24"/>
          <w:szCs w:val="24"/>
        </w:rPr>
        <w:t>4. Д. Жученко «Ручеек»</w:t>
      </w:r>
    </w:p>
    <w:p w:rsidR="00FB0F0D" w:rsidRPr="001F38DD" w:rsidRDefault="00FB0F0D" w:rsidP="00FB0F0D">
      <w:pPr>
        <w:spacing w:line="360" w:lineRule="auto"/>
        <w:jc w:val="both"/>
        <w:rPr>
          <w:bCs/>
          <w:sz w:val="24"/>
          <w:szCs w:val="24"/>
        </w:rPr>
      </w:pPr>
      <w:r w:rsidRPr="001F38DD">
        <w:rPr>
          <w:bCs/>
          <w:sz w:val="24"/>
          <w:szCs w:val="24"/>
        </w:rPr>
        <w:t>5. Р. Шуман «Мотылек»</w:t>
      </w:r>
    </w:p>
    <w:p w:rsidR="00FB0F0D" w:rsidRPr="001F38DD" w:rsidRDefault="00FB0F0D" w:rsidP="00FB0F0D">
      <w:pPr>
        <w:spacing w:line="360" w:lineRule="auto"/>
        <w:jc w:val="both"/>
        <w:rPr>
          <w:bCs/>
          <w:sz w:val="24"/>
          <w:szCs w:val="24"/>
        </w:rPr>
      </w:pPr>
      <w:r w:rsidRPr="001F38DD">
        <w:rPr>
          <w:bCs/>
          <w:sz w:val="24"/>
          <w:szCs w:val="24"/>
        </w:rPr>
        <w:t>6. И. Брамс Цикл детских песен</w:t>
      </w:r>
    </w:p>
    <w:p w:rsidR="00FB0F0D" w:rsidRPr="001F38DD" w:rsidRDefault="00FB0F0D" w:rsidP="00FB0F0D">
      <w:pPr>
        <w:spacing w:line="360" w:lineRule="auto"/>
        <w:jc w:val="both"/>
        <w:rPr>
          <w:bCs/>
          <w:sz w:val="24"/>
          <w:szCs w:val="24"/>
        </w:rPr>
      </w:pPr>
      <w:r w:rsidRPr="001F38DD">
        <w:rPr>
          <w:bCs/>
          <w:sz w:val="24"/>
          <w:szCs w:val="24"/>
        </w:rPr>
        <w:t>7. Рождественская немецкая песня "Ihr Kinderlein commet"</w:t>
      </w:r>
    </w:p>
    <w:p w:rsidR="00FB0F0D" w:rsidRPr="001F38DD" w:rsidRDefault="00FB0F0D" w:rsidP="00FB0F0D">
      <w:pPr>
        <w:spacing w:line="360" w:lineRule="auto"/>
        <w:jc w:val="both"/>
        <w:rPr>
          <w:bCs/>
          <w:sz w:val="24"/>
          <w:szCs w:val="24"/>
        </w:rPr>
      </w:pPr>
      <w:r w:rsidRPr="001F38DD">
        <w:rPr>
          <w:bCs/>
          <w:sz w:val="24"/>
          <w:szCs w:val="24"/>
        </w:rPr>
        <w:t>Без сопровождения:</w:t>
      </w:r>
    </w:p>
    <w:p w:rsidR="00FB0F0D" w:rsidRPr="001F38DD" w:rsidRDefault="00FB0F0D" w:rsidP="00FB0F0D">
      <w:pPr>
        <w:spacing w:line="360" w:lineRule="auto"/>
        <w:jc w:val="both"/>
        <w:rPr>
          <w:bCs/>
          <w:sz w:val="24"/>
          <w:szCs w:val="24"/>
        </w:rPr>
      </w:pPr>
      <w:r w:rsidRPr="001F38DD">
        <w:rPr>
          <w:bCs/>
          <w:sz w:val="24"/>
          <w:szCs w:val="24"/>
        </w:rPr>
        <w:t>1. М. Ройтерштейн. «Хоровые забавы», «Ой, ладушки», «Пе</w:t>
      </w:r>
      <w:r w:rsidRPr="001F38DD">
        <w:rPr>
          <w:bCs/>
          <w:sz w:val="24"/>
          <w:szCs w:val="24"/>
        </w:rPr>
        <w:softHyphen/>
        <w:t>тушок».</w:t>
      </w:r>
    </w:p>
    <w:p w:rsidR="00FB0F0D" w:rsidRPr="001F38DD" w:rsidRDefault="00FB0F0D" w:rsidP="00FB0F0D">
      <w:pPr>
        <w:spacing w:line="360" w:lineRule="auto"/>
        <w:jc w:val="both"/>
        <w:rPr>
          <w:bCs/>
          <w:sz w:val="24"/>
          <w:szCs w:val="24"/>
        </w:rPr>
      </w:pPr>
      <w:r w:rsidRPr="001F38DD">
        <w:rPr>
          <w:bCs/>
          <w:sz w:val="24"/>
          <w:szCs w:val="24"/>
        </w:rPr>
        <w:t xml:space="preserve">    2. Каноны: «Во поле береза стояла», «В сыром бору тропи</w:t>
      </w:r>
      <w:r w:rsidRPr="001F38DD">
        <w:rPr>
          <w:bCs/>
          <w:sz w:val="24"/>
          <w:szCs w:val="24"/>
        </w:rPr>
        <w:softHyphen/>
        <w:t>на», «Братец Яков», английская народная песня "Соте Follow", немецкая народная песня "Commt und last"</w:t>
      </w:r>
    </w:p>
    <w:p w:rsidR="00FB0F0D" w:rsidRPr="001F38DD" w:rsidRDefault="00FB0F0D" w:rsidP="00FB0F0D">
      <w:pPr>
        <w:spacing w:line="360" w:lineRule="auto"/>
        <w:jc w:val="both"/>
        <w:rPr>
          <w:bCs/>
          <w:sz w:val="24"/>
          <w:szCs w:val="24"/>
        </w:rPr>
      </w:pPr>
      <w:r w:rsidRPr="001F38DD">
        <w:rPr>
          <w:bCs/>
          <w:sz w:val="24"/>
          <w:szCs w:val="24"/>
        </w:rPr>
        <w:t>3. В. А. Моцарт. Аллилуйя (канон)</w:t>
      </w:r>
    </w:p>
    <w:p w:rsidR="00FB0F0D" w:rsidRPr="001F38DD" w:rsidRDefault="00FB0F0D" w:rsidP="00FB0F0D">
      <w:pPr>
        <w:spacing w:line="360" w:lineRule="auto"/>
        <w:jc w:val="both"/>
        <w:rPr>
          <w:bCs/>
          <w:sz w:val="24"/>
          <w:szCs w:val="24"/>
        </w:rPr>
      </w:pPr>
      <w:r w:rsidRPr="001F38DD">
        <w:rPr>
          <w:bCs/>
          <w:sz w:val="24"/>
          <w:szCs w:val="24"/>
        </w:rPr>
        <w:t>4. Чешская народная песня «Белый голубы» (канон)</w:t>
      </w:r>
    </w:p>
    <w:p w:rsidR="00FB0F0D" w:rsidRPr="001F38DD" w:rsidRDefault="00FB0F0D" w:rsidP="00FB0F0D">
      <w:pPr>
        <w:spacing w:line="360" w:lineRule="auto"/>
        <w:jc w:val="both"/>
        <w:rPr>
          <w:bCs/>
          <w:sz w:val="24"/>
          <w:szCs w:val="24"/>
        </w:rPr>
      </w:pPr>
      <w:r w:rsidRPr="001F38DD">
        <w:rPr>
          <w:bCs/>
          <w:sz w:val="24"/>
          <w:szCs w:val="24"/>
        </w:rPr>
        <w:t>5. Ю. Литовко. «Соловушка» и др. каноны</w:t>
      </w:r>
    </w:p>
    <w:p w:rsidR="00FB0F0D" w:rsidRPr="001F38DD" w:rsidRDefault="00FB0F0D" w:rsidP="00FB0F0D">
      <w:pPr>
        <w:spacing w:line="360" w:lineRule="auto"/>
        <w:jc w:val="both"/>
        <w:rPr>
          <w:bCs/>
          <w:sz w:val="24"/>
          <w:szCs w:val="24"/>
        </w:rPr>
      </w:pPr>
      <w:r w:rsidRPr="001F38DD">
        <w:rPr>
          <w:bCs/>
          <w:sz w:val="24"/>
          <w:szCs w:val="24"/>
        </w:rPr>
        <w:t>6. Русская народная песня «Со вьюном я хожу» в обр. И. Ро</w:t>
      </w:r>
      <w:r w:rsidRPr="001F38DD">
        <w:rPr>
          <w:bCs/>
          <w:sz w:val="24"/>
          <w:szCs w:val="24"/>
        </w:rPr>
        <w:softHyphen/>
        <w:t>гановой, «Как у наших у ворот»</w:t>
      </w:r>
    </w:p>
    <w:p w:rsidR="00FB0F0D" w:rsidRPr="001F38DD" w:rsidRDefault="00FB0F0D" w:rsidP="00FB0F0D">
      <w:pPr>
        <w:spacing w:line="360" w:lineRule="auto"/>
        <w:jc w:val="both"/>
        <w:rPr>
          <w:bCs/>
          <w:sz w:val="24"/>
          <w:szCs w:val="24"/>
        </w:rPr>
      </w:pPr>
      <w:r w:rsidRPr="001F38DD">
        <w:rPr>
          <w:bCs/>
          <w:sz w:val="24"/>
          <w:szCs w:val="24"/>
        </w:rPr>
        <w:t>7. Литовская народная песня «Петушки»</w:t>
      </w:r>
    </w:p>
    <w:p w:rsidR="00FB0F0D" w:rsidRPr="001F38DD" w:rsidRDefault="00FB0F0D" w:rsidP="00FB0F0D">
      <w:pPr>
        <w:spacing w:line="360" w:lineRule="auto"/>
        <w:rPr>
          <w:bCs/>
          <w:sz w:val="24"/>
          <w:szCs w:val="24"/>
        </w:rPr>
      </w:pPr>
    </w:p>
    <w:p w:rsidR="00FB0F0D" w:rsidRPr="001F38DD" w:rsidRDefault="00FB0F0D" w:rsidP="00FB0F0D">
      <w:pPr>
        <w:spacing w:line="360" w:lineRule="auto"/>
        <w:rPr>
          <w:bCs/>
          <w:sz w:val="24"/>
          <w:szCs w:val="24"/>
        </w:rPr>
      </w:pPr>
    </w:p>
    <w:p w:rsidR="00FB0F0D" w:rsidRDefault="00FB0F0D" w:rsidP="00FB0F0D">
      <w:pPr>
        <w:spacing w:line="278" w:lineRule="exact"/>
        <w:ind w:right="180"/>
        <w:rPr>
          <w:bCs/>
          <w:sz w:val="24"/>
          <w:szCs w:val="24"/>
        </w:rPr>
      </w:pPr>
    </w:p>
    <w:p w:rsidR="00FB0F0D" w:rsidRDefault="00FB0F0D" w:rsidP="00FB0F0D">
      <w:pPr>
        <w:spacing w:line="278" w:lineRule="exact"/>
        <w:ind w:right="180"/>
        <w:rPr>
          <w:bCs/>
          <w:sz w:val="24"/>
          <w:szCs w:val="24"/>
        </w:rPr>
      </w:pPr>
    </w:p>
    <w:p w:rsidR="00FB0F0D" w:rsidRDefault="00FB0F0D" w:rsidP="00FB0F0D">
      <w:pPr>
        <w:spacing w:line="278" w:lineRule="exact"/>
        <w:ind w:right="180"/>
        <w:rPr>
          <w:bCs/>
          <w:sz w:val="24"/>
          <w:szCs w:val="24"/>
        </w:rPr>
      </w:pPr>
    </w:p>
    <w:p w:rsidR="00FB0F0D" w:rsidRDefault="00FB0F0D" w:rsidP="00FB0F0D">
      <w:pPr>
        <w:spacing w:line="278" w:lineRule="exact"/>
        <w:ind w:right="180"/>
        <w:rPr>
          <w:bCs/>
          <w:sz w:val="24"/>
          <w:szCs w:val="24"/>
        </w:rPr>
      </w:pPr>
    </w:p>
    <w:p w:rsidR="00FB0F0D" w:rsidRDefault="00FB0F0D" w:rsidP="00FB0F0D">
      <w:pPr>
        <w:spacing w:line="278" w:lineRule="exact"/>
        <w:ind w:right="180"/>
        <w:rPr>
          <w:bCs/>
          <w:sz w:val="24"/>
          <w:szCs w:val="24"/>
        </w:rPr>
      </w:pPr>
    </w:p>
    <w:p w:rsidR="00FB0F0D" w:rsidRDefault="00FB0F0D" w:rsidP="00FB0F0D">
      <w:pPr>
        <w:spacing w:line="278" w:lineRule="exact"/>
        <w:ind w:right="180"/>
        <w:rPr>
          <w:bCs/>
          <w:sz w:val="24"/>
          <w:szCs w:val="24"/>
        </w:rPr>
      </w:pPr>
    </w:p>
    <w:p w:rsidR="00FB0F0D" w:rsidRPr="001F38DD" w:rsidRDefault="00FB0F0D" w:rsidP="00FB0F0D">
      <w:pPr>
        <w:spacing w:line="278" w:lineRule="exact"/>
        <w:ind w:right="180"/>
        <w:rPr>
          <w:bCs/>
          <w:sz w:val="24"/>
          <w:szCs w:val="24"/>
        </w:rPr>
      </w:pPr>
    </w:p>
    <w:p w:rsidR="00FB0F0D" w:rsidRPr="001F38DD" w:rsidRDefault="00FB0F0D" w:rsidP="00FB0F0D">
      <w:pPr>
        <w:tabs>
          <w:tab w:val="center" w:pos="3316"/>
        </w:tabs>
        <w:spacing w:line="278" w:lineRule="exact"/>
        <w:ind w:right="180"/>
        <w:jc w:val="center"/>
        <w:rPr>
          <w:bCs/>
          <w:iCs/>
          <w:sz w:val="24"/>
          <w:szCs w:val="24"/>
        </w:rPr>
      </w:pPr>
      <w:r w:rsidRPr="001F38DD">
        <w:rPr>
          <w:bCs/>
          <w:iCs/>
          <w:sz w:val="24"/>
          <w:szCs w:val="24"/>
        </w:rPr>
        <w:lastRenderedPageBreak/>
        <w:t>ПРИМЕРНАЯ ПРОГРАММА КОНЦЕРТА ХОРА УЧАЩИХСЯ (1-й класс)</w:t>
      </w:r>
    </w:p>
    <w:p w:rsidR="00FB0F0D" w:rsidRPr="001F38DD" w:rsidRDefault="00FB0F0D" w:rsidP="00FB0F0D">
      <w:pPr>
        <w:tabs>
          <w:tab w:val="center" w:pos="3316"/>
        </w:tabs>
        <w:spacing w:line="278" w:lineRule="exact"/>
        <w:ind w:right="180"/>
        <w:jc w:val="center"/>
        <w:rPr>
          <w:bCs/>
          <w:sz w:val="24"/>
          <w:szCs w:val="24"/>
        </w:rPr>
      </w:pPr>
    </w:p>
    <w:p w:rsidR="00FB0F0D" w:rsidRPr="001F38DD" w:rsidRDefault="00FB0F0D" w:rsidP="00FB0F0D">
      <w:pPr>
        <w:tabs>
          <w:tab w:val="center" w:pos="3316"/>
        </w:tabs>
        <w:spacing w:line="278" w:lineRule="exact"/>
        <w:ind w:right="180"/>
        <w:jc w:val="center"/>
        <w:rPr>
          <w:bCs/>
          <w:sz w:val="24"/>
          <w:szCs w:val="24"/>
        </w:rPr>
      </w:pPr>
    </w:p>
    <w:p w:rsidR="00FB0F0D" w:rsidRPr="001F38DD" w:rsidRDefault="00FB0F0D" w:rsidP="00FB0F0D">
      <w:pPr>
        <w:tabs>
          <w:tab w:val="center" w:pos="792"/>
        </w:tabs>
        <w:spacing w:line="360" w:lineRule="auto"/>
        <w:jc w:val="both"/>
        <w:rPr>
          <w:bCs/>
          <w:sz w:val="24"/>
          <w:szCs w:val="24"/>
        </w:rPr>
      </w:pPr>
      <w:r w:rsidRPr="001F38DD">
        <w:rPr>
          <w:bCs/>
          <w:sz w:val="24"/>
          <w:szCs w:val="24"/>
        </w:rPr>
        <w:t>I вариант:</w:t>
      </w:r>
    </w:p>
    <w:p w:rsidR="00FB0F0D" w:rsidRPr="001F38DD" w:rsidRDefault="00FB0F0D" w:rsidP="00FB0F0D">
      <w:pPr>
        <w:spacing w:line="360" w:lineRule="auto"/>
        <w:jc w:val="both"/>
        <w:rPr>
          <w:bCs/>
          <w:sz w:val="24"/>
          <w:szCs w:val="24"/>
        </w:rPr>
      </w:pPr>
      <w:r w:rsidRPr="001F38DD">
        <w:rPr>
          <w:bCs/>
          <w:sz w:val="24"/>
          <w:szCs w:val="24"/>
        </w:rPr>
        <w:t xml:space="preserve"> 1. Русская народная песня «Как пошли наши подружки»</w:t>
      </w:r>
    </w:p>
    <w:p w:rsidR="00FB0F0D" w:rsidRPr="001F38DD" w:rsidRDefault="00FB0F0D" w:rsidP="00FB0F0D">
      <w:pPr>
        <w:spacing w:line="360" w:lineRule="auto"/>
        <w:jc w:val="both"/>
        <w:rPr>
          <w:bCs/>
          <w:sz w:val="24"/>
          <w:szCs w:val="24"/>
        </w:rPr>
      </w:pPr>
      <w:r w:rsidRPr="001F38DD">
        <w:rPr>
          <w:bCs/>
          <w:sz w:val="24"/>
          <w:szCs w:val="24"/>
        </w:rPr>
        <w:t xml:space="preserve"> 2. В. А. Моцарт. «Весенняя»</w:t>
      </w:r>
    </w:p>
    <w:p w:rsidR="00FB0F0D" w:rsidRPr="001F38DD" w:rsidRDefault="00FB0F0D" w:rsidP="00FB0F0D">
      <w:pPr>
        <w:spacing w:line="360" w:lineRule="auto"/>
        <w:jc w:val="both"/>
        <w:rPr>
          <w:bCs/>
          <w:sz w:val="24"/>
          <w:szCs w:val="24"/>
        </w:rPr>
      </w:pPr>
      <w:r w:rsidRPr="001F38DD">
        <w:rPr>
          <w:bCs/>
          <w:sz w:val="24"/>
          <w:szCs w:val="24"/>
        </w:rPr>
        <w:t xml:space="preserve"> 3. С. Баневич. «Смелые утята»</w:t>
      </w:r>
    </w:p>
    <w:p w:rsidR="00FB0F0D" w:rsidRPr="001F38DD" w:rsidRDefault="00FB0F0D" w:rsidP="00FB0F0D">
      <w:pPr>
        <w:spacing w:line="360" w:lineRule="auto"/>
        <w:jc w:val="both"/>
        <w:rPr>
          <w:bCs/>
          <w:sz w:val="24"/>
          <w:szCs w:val="24"/>
        </w:rPr>
      </w:pPr>
    </w:p>
    <w:p w:rsidR="00FB0F0D" w:rsidRPr="001F38DD" w:rsidRDefault="00FB0F0D" w:rsidP="00FB0F0D">
      <w:pPr>
        <w:spacing w:line="360" w:lineRule="auto"/>
        <w:jc w:val="both"/>
        <w:rPr>
          <w:bCs/>
          <w:sz w:val="24"/>
          <w:szCs w:val="24"/>
        </w:rPr>
      </w:pPr>
      <w:r w:rsidRPr="001F38DD">
        <w:rPr>
          <w:bCs/>
          <w:sz w:val="24"/>
          <w:szCs w:val="24"/>
        </w:rPr>
        <w:t>II вариант:</w:t>
      </w:r>
    </w:p>
    <w:p w:rsidR="00FB0F0D" w:rsidRPr="001F38DD" w:rsidRDefault="00FB0F0D" w:rsidP="00FB0F0D">
      <w:pPr>
        <w:spacing w:line="360" w:lineRule="auto"/>
        <w:jc w:val="both"/>
        <w:rPr>
          <w:bCs/>
          <w:sz w:val="24"/>
          <w:szCs w:val="24"/>
        </w:rPr>
      </w:pPr>
      <w:r w:rsidRPr="00C55979">
        <w:rPr>
          <w:bCs/>
          <w:sz w:val="24"/>
          <w:szCs w:val="24"/>
        </w:rPr>
        <w:t xml:space="preserve"> </w:t>
      </w:r>
      <w:r w:rsidRPr="001F38DD">
        <w:rPr>
          <w:bCs/>
          <w:sz w:val="24"/>
          <w:szCs w:val="24"/>
        </w:rPr>
        <w:t>1. Русская народная песня «Как у наших у ворот»</w:t>
      </w:r>
    </w:p>
    <w:p w:rsidR="00FB0F0D" w:rsidRPr="001F38DD" w:rsidRDefault="00FB0F0D" w:rsidP="00FB0F0D">
      <w:pPr>
        <w:spacing w:line="360" w:lineRule="auto"/>
        <w:jc w:val="both"/>
        <w:rPr>
          <w:bCs/>
          <w:sz w:val="24"/>
          <w:szCs w:val="24"/>
        </w:rPr>
      </w:pPr>
      <w:r>
        <w:rPr>
          <w:bCs/>
          <w:sz w:val="24"/>
          <w:szCs w:val="24"/>
        </w:rPr>
        <w:t xml:space="preserve"> </w:t>
      </w:r>
      <w:r w:rsidRPr="001F38DD">
        <w:rPr>
          <w:bCs/>
          <w:sz w:val="24"/>
          <w:szCs w:val="24"/>
        </w:rPr>
        <w:t>2. В. Калинников. «Мишка»</w:t>
      </w:r>
    </w:p>
    <w:p w:rsidR="00FB0F0D" w:rsidRPr="001F38DD" w:rsidRDefault="00FB0F0D" w:rsidP="00FB0F0D">
      <w:pPr>
        <w:spacing w:line="360" w:lineRule="auto"/>
        <w:jc w:val="both"/>
        <w:rPr>
          <w:bCs/>
          <w:sz w:val="24"/>
          <w:szCs w:val="24"/>
        </w:rPr>
      </w:pPr>
      <w:r w:rsidRPr="0088374D">
        <w:rPr>
          <w:bCs/>
          <w:sz w:val="24"/>
          <w:szCs w:val="24"/>
        </w:rPr>
        <w:t xml:space="preserve"> </w:t>
      </w:r>
      <w:r w:rsidRPr="001F38DD">
        <w:rPr>
          <w:bCs/>
          <w:sz w:val="24"/>
          <w:szCs w:val="24"/>
        </w:rPr>
        <w:t>3. Е. Сироткин. «Доброта»</w:t>
      </w:r>
    </w:p>
    <w:p w:rsidR="00FB0F0D" w:rsidRPr="001F38DD" w:rsidRDefault="00FB0F0D" w:rsidP="00FB0F0D">
      <w:pPr>
        <w:spacing w:line="360" w:lineRule="auto"/>
        <w:jc w:val="both"/>
        <w:rPr>
          <w:bCs/>
          <w:sz w:val="24"/>
          <w:szCs w:val="24"/>
        </w:rPr>
      </w:pPr>
    </w:p>
    <w:p w:rsidR="00FB0F0D" w:rsidRPr="001F38DD" w:rsidRDefault="00FB0F0D" w:rsidP="00FB0F0D">
      <w:pPr>
        <w:spacing w:line="360" w:lineRule="auto"/>
        <w:jc w:val="both"/>
        <w:rPr>
          <w:bCs/>
          <w:sz w:val="24"/>
          <w:szCs w:val="24"/>
        </w:rPr>
      </w:pPr>
      <w:r w:rsidRPr="001F38DD">
        <w:rPr>
          <w:bCs/>
          <w:sz w:val="24"/>
          <w:szCs w:val="24"/>
        </w:rPr>
        <w:t>За учебный год в младшем хоре 1-го класса должно быть пройдено около 15 произведений, часть из которых проходится ознакомительно.</w:t>
      </w:r>
    </w:p>
    <w:p w:rsidR="00FB0F0D" w:rsidRPr="001F38DD" w:rsidRDefault="00FB0F0D" w:rsidP="00FB0F0D">
      <w:pPr>
        <w:spacing w:line="360" w:lineRule="auto"/>
        <w:rPr>
          <w:bCs/>
          <w:sz w:val="24"/>
          <w:szCs w:val="24"/>
        </w:rPr>
      </w:pPr>
    </w:p>
    <w:p w:rsidR="00FB0F0D" w:rsidRPr="001F38DD" w:rsidRDefault="00FB0F0D" w:rsidP="00FB0F0D">
      <w:pPr>
        <w:spacing w:line="278" w:lineRule="exact"/>
        <w:ind w:right="180"/>
        <w:jc w:val="center"/>
        <w:rPr>
          <w:bCs/>
          <w:sz w:val="24"/>
          <w:szCs w:val="24"/>
        </w:rPr>
      </w:pPr>
      <w:r w:rsidRPr="001F38DD">
        <w:rPr>
          <w:bCs/>
          <w:sz w:val="24"/>
          <w:szCs w:val="24"/>
        </w:rPr>
        <w:t>ПРИМЕРНЫЙ РЕПЕРТУАРНЫЙ ПЛАН (2-4 классы)</w:t>
      </w:r>
    </w:p>
    <w:p w:rsidR="00FB0F0D" w:rsidRDefault="00FB0F0D" w:rsidP="00FB0F0D">
      <w:pPr>
        <w:keepNext/>
        <w:spacing w:line="360" w:lineRule="auto"/>
        <w:jc w:val="both"/>
        <w:rPr>
          <w:b/>
          <w:bCs/>
          <w:sz w:val="24"/>
          <w:szCs w:val="24"/>
        </w:rPr>
      </w:pPr>
    </w:p>
    <w:p w:rsidR="00FB0F0D" w:rsidRPr="00852A25" w:rsidRDefault="00FB0F0D" w:rsidP="00FB0F0D">
      <w:pPr>
        <w:keepNext/>
        <w:spacing w:line="360" w:lineRule="auto"/>
        <w:jc w:val="both"/>
        <w:rPr>
          <w:b/>
          <w:bCs/>
          <w:sz w:val="24"/>
          <w:szCs w:val="24"/>
        </w:rPr>
      </w:pPr>
      <w:r w:rsidRPr="00852A25">
        <w:rPr>
          <w:b/>
          <w:bCs/>
          <w:sz w:val="24"/>
          <w:szCs w:val="24"/>
        </w:rPr>
        <w:t>Произведения русских композиторов:</w:t>
      </w:r>
    </w:p>
    <w:p w:rsidR="00FB0F0D" w:rsidRPr="008818A7" w:rsidRDefault="00FB0F0D" w:rsidP="00FB0F0D">
      <w:pPr>
        <w:numPr>
          <w:ilvl w:val="0"/>
          <w:numId w:val="4"/>
        </w:numPr>
        <w:spacing w:line="360" w:lineRule="auto"/>
        <w:ind w:left="0"/>
        <w:jc w:val="both"/>
        <w:rPr>
          <w:bCs/>
          <w:color w:val="000000" w:themeColor="text1"/>
          <w:sz w:val="24"/>
          <w:szCs w:val="24"/>
        </w:rPr>
      </w:pPr>
      <w:r w:rsidRPr="008818A7">
        <w:rPr>
          <w:bCs/>
          <w:color w:val="000000" w:themeColor="text1"/>
          <w:sz w:val="24"/>
          <w:szCs w:val="24"/>
        </w:rPr>
        <w:t xml:space="preserve">А. Аренский. «Расскажи, мотылек», «Комар, один задумавшись»    </w:t>
      </w:r>
    </w:p>
    <w:p w:rsidR="00FB0F0D" w:rsidRPr="008818A7" w:rsidRDefault="00FB0F0D" w:rsidP="00FB0F0D">
      <w:pPr>
        <w:numPr>
          <w:ilvl w:val="0"/>
          <w:numId w:val="4"/>
        </w:numPr>
        <w:spacing w:line="360" w:lineRule="auto"/>
        <w:ind w:left="0"/>
        <w:jc w:val="both"/>
        <w:rPr>
          <w:bCs/>
          <w:color w:val="000000" w:themeColor="text1"/>
          <w:sz w:val="24"/>
          <w:szCs w:val="24"/>
        </w:rPr>
      </w:pPr>
      <w:r w:rsidRPr="008818A7">
        <w:rPr>
          <w:bCs/>
          <w:color w:val="000000" w:themeColor="text1"/>
          <w:sz w:val="24"/>
          <w:szCs w:val="24"/>
        </w:rPr>
        <w:t>А. Лядов. «Зайчик»</w:t>
      </w:r>
    </w:p>
    <w:p w:rsidR="00FB0F0D" w:rsidRPr="008818A7" w:rsidRDefault="00FB0F0D" w:rsidP="00FB0F0D">
      <w:pPr>
        <w:numPr>
          <w:ilvl w:val="0"/>
          <w:numId w:val="4"/>
        </w:numPr>
        <w:spacing w:line="360" w:lineRule="auto"/>
        <w:ind w:left="0"/>
        <w:jc w:val="both"/>
        <w:rPr>
          <w:bCs/>
          <w:color w:val="000000" w:themeColor="text1"/>
          <w:sz w:val="24"/>
          <w:szCs w:val="24"/>
        </w:rPr>
      </w:pPr>
      <w:r w:rsidRPr="008818A7">
        <w:rPr>
          <w:bCs/>
          <w:color w:val="000000" w:themeColor="text1"/>
          <w:sz w:val="24"/>
          <w:szCs w:val="24"/>
        </w:rPr>
        <w:t>3. М. Глинка. «Жаворонок», «Ты, соловушка умолкни»</w:t>
      </w:r>
    </w:p>
    <w:p w:rsidR="00FB0F0D" w:rsidRPr="008818A7" w:rsidRDefault="00FB0F0D" w:rsidP="00FB0F0D">
      <w:pPr>
        <w:numPr>
          <w:ilvl w:val="0"/>
          <w:numId w:val="5"/>
        </w:numPr>
        <w:spacing w:line="360" w:lineRule="auto"/>
        <w:ind w:left="0"/>
        <w:jc w:val="both"/>
        <w:rPr>
          <w:bCs/>
          <w:color w:val="000000" w:themeColor="text1"/>
          <w:sz w:val="24"/>
          <w:szCs w:val="24"/>
        </w:rPr>
      </w:pPr>
      <w:r w:rsidRPr="008818A7">
        <w:rPr>
          <w:bCs/>
          <w:color w:val="000000" w:themeColor="text1"/>
          <w:sz w:val="24"/>
          <w:szCs w:val="24"/>
        </w:rPr>
        <w:t xml:space="preserve">В. Калинников. «Сосны», «Мишка», «Осень», «Журавель» </w:t>
      </w:r>
    </w:p>
    <w:p w:rsidR="00FB0F0D" w:rsidRPr="008818A7" w:rsidRDefault="00FB0F0D" w:rsidP="00FB0F0D">
      <w:pPr>
        <w:numPr>
          <w:ilvl w:val="0"/>
          <w:numId w:val="5"/>
        </w:numPr>
        <w:spacing w:line="360" w:lineRule="auto"/>
        <w:ind w:left="0"/>
        <w:jc w:val="both"/>
        <w:rPr>
          <w:bCs/>
          <w:color w:val="000000" w:themeColor="text1"/>
          <w:sz w:val="24"/>
          <w:szCs w:val="24"/>
        </w:rPr>
      </w:pPr>
      <w:r w:rsidRPr="008818A7">
        <w:rPr>
          <w:bCs/>
          <w:color w:val="000000" w:themeColor="text1"/>
          <w:sz w:val="24"/>
          <w:szCs w:val="24"/>
        </w:rPr>
        <w:t xml:space="preserve"> Ц. Кюи. «Осень», «Мыльные пузырики», «Майский день», «Зима», «Лето», «Весенняя песенка», «Весна»</w:t>
      </w:r>
    </w:p>
    <w:p w:rsidR="00FB0F0D" w:rsidRPr="008818A7" w:rsidRDefault="00FB0F0D" w:rsidP="00FB0F0D">
      <w:pPr>
        <w:numPr>
          <w:ilvl w:val="0"/>
          <w:numId w:val="5"/>
        </w:numPr>
        <w:tabs>
          <w:tab w:val="left" w:pos="292"/>
        </w:tabs>
        <w:spacing w:line="360" w:lineRule="auto"/>
        <w:ind w:left="0"/>
        <w:jc w:val="both"/>
        <w:rPr>
          <w:bCs/>
          <w:color w:val="000000" w:themeColor="text1"/>
          <w:sz w:val="24"/>
          <w:szCs w:val="24"/>
        </w:rPr>
      </w:pPr>
      <w:r w:rsidRPr="008818A7">
        <w:rPr>
          <w:bCs/>
          <w:color w:val="000000" w:themeColor="text1"/>
          <w:sz w:val="24"/>
          <w:szCs w:val="24"/>
        </w:rPr>
        <w:t>А. Гречанинов. «Урожай», «Призыв вес</w:t>
      </w:r>
      <w:r w:rsidRPr="008818A7">
        <w:rPr>
          <w:bCs/>
          <w:color w:val="000000" w:themeColor="text1"/>
          <w:sz w:val="24"/>
          <w:szCs w:val="24"/>
        </w:rPr>
        <w:softHyphen/>
        <w:t xml:space="preserve">ны», «Радуга», </w:t>
      </w:r>
    </w:p>
    <w:p w:rsidR="00FB0F0D" w:rsidRPr="008818A7" w:rsidRDefault="00FB0F0D" w:rsidP="00FB0F0D">
      <w:pPr>
        <w:tabs>
          <w:tab w:val="left" w:pos="292"/>
        </w:tabs>
        <w:spacing w:line="360" w:lineRule="auto"/>
        <w:jc w:val="both"/>
        <w:rPr>
          <w:bCs/>
          <w:color w:val="000000" w:themeColor="text1"/>
          <w:sz w:val="24"/>
          <w:szCs w:val="24"/>
        </w:rPr>
      </w:pPr>
      <w:r w:rsidRPr="008818A7">
        <w:rPr>
          <w:bCs/>
          <w:color w:val="000000" w:themeColor="text1"/>
          <w:sz w:val="24"/>
          <w:szCs w:val="24"/>
        </w:rPr>
        <w:t xml:space="preserve">     «Ай, ду-ду», «Снежинки», «Подснежник»</w:t>
      </w:r>
    </w:p>
    <w:p w:rsidR="00FB0F0D" w:rsidRPr="008818A7" w:rsidRDefault="00FB0F0D" w:rsidP="00FB0F0D">
      <w:pPr>
        <w:numPr>
          <w:ilvl w:val="0"/>
          <w:numId w:val="5"/>
        </w:numPr>
        <w:tabs>
          <w:tab w:val="left" w:pos="292"/>
        </w:tabs>
        <w:spacing w:line="360" w:lineRule="auto"/>
        <w:ind w:left="0"/>
        <w:jc w:val="both"/>
        <w:rPr>
          <w:bCs/>
          <w:color w:val="000000" w:themeColor="text1"/>
          <w:sz w:val="24"/>
          <w:szCs w:val="24"/>
        </w:rPr>
      </w:pPr>
      <w:r w:rsidRPr="008818A7">
        <w:rPr>
          <w:bCs/>
          <w:color w:val="000000" w:themeColor="text1"/>
          <w:sz w:val="24"/>
          <w:szCs w:val="24"/>
        </w:rPr>
        <w:t xml:space="preserve">Н. Римский-Корсаков. «Здравствуй, гостья зима», «Хор птиц» </w:t>
      </w:r>
    </w:p>
    <w:p w:rsidR="00FB0F0D" w:rsidRPr="008818A7" w:rsidRDefault="00FB0F0D" w:rsidP="00FB0F0D">
      <w:pPr>
        <w:tabs>
          <w:tab w:val="left" w:pos="292"/>
        </w:tabs>
        <w:spacing w:line="360" w:lineRule="auto"/>
        <w:jc w:val="both"/>
        <w:rPr>
          <w:bCs/>
          <w:color w:val="000000" w:themeColor="text1"/>
          <w:sz w:val="24"/>
          <w:szCs w:val="24"/>
        </w:rPr>
      </w:pPr>
      <w:r w:rsidRPr="008818A7">
        <w:rPr>
          <w:bCs/>
          <w:color w:val="000000" w:themeColor="text1"/>
          <w:sz w:val="24"/>
          <w:szCs w:val="24"/>
        </w:rPr>
        <w:t xml:space="preserve">     (из оперы «Снегурочка»)</w:t>
      </w:r>
    </w:p>
    <w:p w:rsidR="00FB0F0D" w:rsidRPr="008818A7" w:rsidRDefault="00FB0F0D" w:rsidP="00FB0F0D">
      <w:pPr>
        <w:numPr>
          <w:ilvl w:val="0"/>
          <w:numId w:val="5"/>
        </w:numPr>
        <w:spacing w:line="360" w:lineRule="auto"/>
        <w:ind w:left="0"/>
        <w:jc w:val="both"/>
        <w:rPr>
          <w:bCs/>
          <w:color w:val="000000" w:themeColor="text1"/>
          <w:sz w:val="24"/>
          <w:szCs w:val="24"/>
        </w:rPr>
      </w:pPr>
      <w:r w:rsidRPr="008818A7">
        <w:rPr>
          <w:bCs/>
          <w:color w:val="000000" w:themeColor="text1"/>
          <w:sz w:val="24"/>
          <w:szCs w:val="24"/>
        </w:rPr>
        <w:t>П. Чайковский. «Осень», «Мой Лизочек», «Мой садик» “Весенняя песня”</w:t>
      </w:r>
    </w:p>
    <w:p w:rsidR="00FB0F0D" w:rsidRPr="008818A7" w:rsidRDefault="00FB0F0D" w:rsidP="00FB0F0D">
      <w:pPr>
        <w:numPr>
          <w:ilvl w:val="0"/>
          <w:numId w:val="5"/>
        </w:numPr>
        <w:spacing w:line="360" w:lineRule="auto"/>
        <w:ind w:left="0"/>
        <w:jc w:val="both"/>
        <w:rPr>
          <w:bCs/>
          <w:color w:val="000000" w:themeColor="text1"/>
          <w:sz w:val="24"/>
          <w:szCs w:val="24"/>
        </w:rPr>
      </w:pPr>
      <w:r w:rsidRPr="008818A7">
        <w:rPr>
          <w:bCs/>
          <w:color w:val="000000" w:themeColor="text1"/>
          <w:sz w:val="24"/>
          <w:szCs w:val="24"/>
        </w:rPr>
        <w:t xml:space="preserve"> Р. Глиэр. «Вечер»</w:t>
      </w:r>
    </w:p>
    <w:p w:rsidR="00FB0F0D" w:rsidRPr="008818A7" w:rsidRDefault="00FB0F0D" w:rsidP="00FB0F0D">
      <w:pPr>
        <w:numPr>
          <w:ilvl w:val="0"/>
          <w:numId w:val="5"/>
        </w:numPr>
        <w:tabs>
          <w:tab w:val="left" w:pos="292"/>
        </w:tabs>
        <w:spacing w:line="360" w:lineRule="auto"/>
        <w:ind w:left="0"/>
        <w:jc w:val="both"/>
        <w:rPr>
          <w:bCs/>
          <w:color w:val="000000" w:themeColor="text1"/>
          <w:sz w:val="24"/>
          <w:szCs w:val="24"/>
        </w:rPr>
      </w:pPr>
      <w:r w:rsidRPr="008818A7">
        <w:rPr>
          <w:bCs/>
          <w:color w:val="000000" w:themeColor="text1"/>
          <w:sz w:val="24"/>
          <w:szCs w:val="24"/>
        </w:rPr>
        <w:t xml:space="preserve">Народные песни: «Ходила младешенька», «У меня ль во садочке», «Как пошли наши подружки», «Как у наших у ворот», «В сыром бору тропина» </w:t>
      </w:r>
    </w:p>
    <w:p w:rsidR="00FB0F0D" w:rsidRPr="008818A7" w:rsidRDefault="00FB0F0D" w:rsidP="00FB0F0D">
      <w:pPr>
        <w:tabs>
          <w:tab w:val="left" w:pos="292"/>
        </w:tabs>
        <w:spacing w:line="360" w:lineRule="auto"/>
        <w:jc w:val="both"/>
        <w:rPr>
          <w:bCs/>
          <w:color w:val="000000" w:themeColor="text1"/>
          <w:sz w:val="24"/>
          <w:szCs w:val="24"/>
        </w:rPr>
      </w:pPr>
      <w:r w:rsidRPr="008818A7">
        <w:rPr>
          <w:bCs/>
          <w:color w:val="000000" w:themeColor="text1"/>
          <w:sz w:val="24"/>
          <w:szCs w:val="24"/>
        </w:rPr>
        <w:t>(обр. Л. Абеляна), «Я на ка</w:t>
      </w:r>
      <w:r w:rsidRPr="008818A7">
        <w:rPr>
          <w:bCs/>
          <w:color w:val="000000" w:themeColor="text1"/>
          <w:sz w:val="24"/>
          <w:szCs w:val="24"/>
        </w:rPr>
        <w:softHyphen/>
        <w:t>мушке сижу» (обр. Н. Римского-Корсакова), «Ой, на дворе дождь» (обр. В. Попова), «Дрема» (обр. А. Лядова), «В сыром бору тропина» (обр. И. Рогановой), «Пойдуль я» (обр. И. Рога</w:t>
      </w:r>
      <w:r w:rsidRPr="008818A7">
        <w:rPr>
          <w:bCs/>
          <w:color w:val="000000" w:themeColor="text1"/>
          <w:sz w:val="24"/>
          <w:szCs w:val="24"/>
        </w:rPr>
        <w:softHyphen/>
        <w:t>новой),</w:t>
      </w:r>
    </w:p>
    <w:p w:rsidR="00FB0F0D" w:rsidRPr="008818A7" w:rsidRDefault="00FB0F0D" w:rsidP="00FB0F0D">
      <w:pPr>
        <w:tabs>
          <w:tab w:val="left" w:pos="292"/>
        </w:tabs>
        <w:spacing w:line="360" w:lineRule="auto"/>
        <w:jc w:val="both"/>
        <w:rPr>
          <w:bCs/>
          <w:color w:val="000000" w:themeColor="text1"/>
          <w:sz w:val="24"/>
          <w:szCs w:val="24"/>
        </w:rPr>
      </w:pPr>
      <w:r w:rsidRPr="008818A7">
        <w:rPr>
          <w:bCs/>
          <w:color w:val="000000" w:themeColor="text1"/>
          <w:sz w:val="24"/>
          <w:szCs w:val="24"/>
        </w:rPr>
        <w:t>«Ах, ты степь моя» (обр. А. Луканина), “Я с комариком плясала” (обр. Н. Владыкиной-Бачинской), «Уж я золото хороню» (обр. М. Анцева), украинская народная песня «Журавель» (обр. Р.  Скалецкого)</w:t>
      </w:r>
    </w:p>
    <w:p w:rsidR="00FB0F0D" w:rsidRPr="008818A7" w:rsidRDefault="00FB0F0D" w:rsidP="00FB0F0D">
      <w:pPr>
        <w:tabs>
          <w:tab w:val="left" w:pos="292"/>
        </w:tabs>
        <w:spacing w:line="360" w:lineRule="auto"/>
        <w:jc w:val="both"/>
        <w:rPr>
          <w:bCs/>
          <w:color w:val="000000" w:themeColor="text1"/>
          <w:sz w:val="24"/>
          <w:szCs w:val="24"/>
        </w:rPr>
      </w:pPr>
    </w:p>
    <w:p w:rsidR="00FB0F0D" w:rsidRPr="008818A7" w:rsidRDefault="00FB0F0D" w:rsidP="00FB0F0D">
      <w:pPr>
        <w:spacing w:line="360" w:lineRule="auto"/>
        <w:jc w:val="both"/>
        <w:rPr>
          <w:b/>
          <w:bCs/>
          <w:color w:val="000000" w:themeColor="text1"/>
          <w:sz w:val="24"/>
          <w:szCs w:val="24"/>
        </w:rPr>
      </w:pPr>
      <w:r w:rsidRPr="008818A7">
        <w:rPr>
          <w:b/>
          <w:bCs/>
          <w:color w:val="000000" w:themeColor="text1"/>
          <w:sz w:val="24"/>
          <w:szCs w:val="24"/>
        </w:rPr>
        <w:t>Произведения современных композиторов:</w:t>
      </w:r>
    </w:p>
    <w:p w:rsidR="00FB0F0D" w:rsidRPr="008818A7" w:rsidRDefault="00FB0F0D" w:rsidP="00FB0F0D">
      <w:pPr>
        <w:numPr>
          <w:ilvl w:val="0"/>
          <w:numId w:val="8"/>
        </w:numPr>
        <w:spacing w:line="360" w:lineRule="auto"/>
        <w:ind w:left="0"/>
        <w:jc w:val="both"/>
        <w:rPr>
          <w:bCs/>
          <w:color w:val="000000" w:themeColor="text1"/>
          <w:sz w:val="24"/>
          <w:szCs w:val="24"/>
        </w:rPr>
      </w:pPr>
      <w:r w:rsidRPr="008818A7">
        <w:rPr>
          <w:bCs/>
          <w:color w:val="000000" w:themeColor="text1"/>
          <w:sz w:val="24"/>
          <w:szCs w:val="24"/>
        </w:rPr>
        <w:t>Ж. Металлиди. «Ах, как я стараюсь», «Музыкальные ка</w:t>
      </w:r>
      <w:r w:rsidRPr="008818A7">
        <w:rPr>
          <w:bCs/>
          <w:color w:val="000000" w:themeColor="text1"/>
          <w:sz w:val="24"/>
          <w:szCs w:val="24"/>
        </w:rPr>
        <w:softHyphen/>
        <w:t>чели», «Снегопад» и другие песни.</w:t>
      </w:r>
    </w:p>
    <w:p w:rsidR="00FB0F0D" w:rsidRPr="008818A7" w:rsidRDefault="00FB0F0D" w:rsidP="00FB0F0D">
      <w:pPr>
        <w:numPr>
          <w:ilvl w:val="0"/>
          <w:numId w:val="8"/>
        </w:numPr>
        <w:spacing w:line="360" w:lineRule="auto"/>
        <w:ind w:left="0"/>
        <w:jc w:val="both"/>
        <w:rPr>
          <w:bCs/>
          <w:color w:val="000000" w:themeColor="text1"/>
          <w:sz w:val="24"/>
          <w:szCs w:val="24"/>
        </w:rPr>
      </w:pPr>
      <w:r w:rsidRPr="008818A7">
        <w:rPr>
          <w:bCs/>
          <w:color w:val="000000" w:themeColor="text1"/>
          <w:sz w:val="24"/>
          <w:szCs w:val="24"/>
        </w:rPr>
        <w:t xml:space="preserve">Н. Русу-Козулина. «Нотная песенка» </w:t>
      </w:r>
    </w:p>
    <w:p w:rsidR="00FB0F0D" w:rsidRPr="008818A7" w:rsidRDefault="00FB0F0D" w:rsidP="00FB0F0D">
      <w:pPr>
        <w:numPr>
          <w:ilvl w:val="0"/>
          <w:numId w:val="8"/>
        </w:numPr>
        <w:spacing w:line="360" w:lineRule="auto"/>
        <w:ind w:left="0"/>
        <w:jc w:val="both"/>
        <w:rPr>
          <w:bCs/>
          <w:color w:val="000000" w:themeColor="text1"/>
          <w:sz w:val="24"/>
          <w:szCs w:val="24"/>
        </w:rPr>
      </w:pPr>
      <w:r w:rsidRPr="008818A7">
        <w:rPr>
          <w:bCs/>
          <w:color w:val="000000" w:themeColor="text1"/>
          <w:sz w:val="24"/>
          <w:szCs w:val="24"/>
        </w:rPr>
        <w:t>Ю. Корнаков. «Веселое и грустное»</w:t>
      </w:r>
    </w:p>
    <w:p w:rsidR="00FB0F0D" w:rsidRPr="008818A7" w:rsidRDefault="00FB0F0D" w:rsidP="00FB0F0D">
      <w:pPr>
        <w:numPr>
          <w:ilvl w:val="0"/>
          <w:numId w:val="7"/>
        </w:numPr>
        <w:spacing w:line="360" w:lineRule="auto"/>
        <w:ind w:left="0"/>
        <w:jc w:val="both"/>
        <w:rPr>
          <w:bCs/>
          <w:color w:val="000000" w:themeColor="text1"/>
          <w:sz w:val="24"/>
          <w:szCs w:val="24"/>
        </w:rPr>
      </w:pPr>
      <w:r w:rsidRPr="008818A7">
        <w:rPr>
          <w:bCs/>
          <w:color w:val="000000" w:themeColor="text1"/>
          <w:sz w:val="24"/>
          <w:szCs w:val="24"/>
        </w:rPr>
        <w:t>4.С. Баневич. «Солнышко проснется», «Незнайка», «Мамин день»</w:t>
      </w:r>
    </w:p>
    <w:p w:rsidR="00FB0F0D" w:rsidRPr="008818A7" w:rsidRDefault="00FB0F0D" w:rsidP="00FB0F0D">
      <w:pPr>
        <w:numPr>
          <w:ilvl w:val="0"/>
          <w:numId w:val="7"/>
        </w:numPr>
        <w:spacing w:line="360" w:lineRule="auto"/>
        <w:ind w:left="0"/>
        <w:jc w:val="both"/>
        <w:rPr>
          <w:bCs/>
          <w:color w:val="000000" w:themeColor="text1"/>
          <w:sz w:val="24"/>
          <w:szCs w:val="24"/>
        </w:rPr>
      </w:pPr>
      <w:r w:rsidRPr="008818A7">
        <w:rPr>
          <w:bCs/>
          <w:color w:val="000000" w:themeColor="text1"/>
          <w:sz w:val="24"/>
          <w:szCs w:val="24"/>
        </w:rPr>
        <w:t>Я. Дубравин. «Веселый колобок», «Гаммы», «Музыка в лесу»</w:t>
      </w:r>
    </w:p>
    <w:p w:rsidR="00FB0F0D" w:rsidRPr="008818A7" w:rsidRDefault="00FB0F0D" w:rsidP="00FB0F0D">
      <w:pPr>
        <w:numPr>
          <w:ilvl w:val="0"/>
          <w:numId w:val="7"/>
        </w:numPr>
        <w:spacing w:line="360" w:lineRule="auto"/>
        <w:ind w:left="0"/>
        <w:jc w:val="both"/>
        <w:rPr>
          <w:bCs/>
          <w:color w:val="000000" w:themeColor="text1"/>
          <w:sz w:val="24"/>
          <w:szCs w:val="24"/>
        </w:rPr>
      </w:pPr>
      <w:r w:rsidRPr="008818A7">
        <w:rPr>
          <w:bCs/>
          <w:color w:val="000000" w:themeColor="text1"/>
          <w:sz w:val="24"/>
          <w:szCs w:val="24"/>
        </w:rPr>
        <w:t>М. Ройтерштейн. «Хоровые забавы» «Вечерняя песня» «Про ежа»</w:t>
      </w:r>
    </w:p>
    <w:p w:rsidR="00FB0F0D" w:rsidRPr="008818A7" w:rsidRDefault="00FB0F0D" w:rsidP="00FB0F0D">
      <w:pPr>
        <w:numPr>
          <w:ilvl w:val="0"/>
          <w:numId w:val="7"/>
        </w:numPr>
        <w:spacing w:line="360" w:lineRule="auto"/>
        <w:ind w:left="0"/>
        <w:jc w:val="both"/>
        <w:rPr>
          <w:bCs/>
          <w:color w:val="000000" w:themeColor="text1"/>
          <w:sz w:val="24"/>
          <w:szCs w:val="24"/>
        </w:rPr>
      </w:pPr>
      <w:r w:rsidRPr="008818A7">
        <w:rPr>
          <w:bCs/>
          <w:color w:val="000000" w:themeColor="text1"/>
          <w:sz w:val="24"/>
          <w:szCs w:val="24"/>
        </w:rPr>
        <w:t>Е. Зарицкая. «Музыкант» «Под Новый Год»</w:t>
      </w:r>
    </w:p>
    <w:p w:rsidR="00FB0F0D" w:rsidRPr="008818A7" w:rsidRDefault="00FB0F0D" w:rsidP="00FB0F0D">
      <w:pPr>
        <w:numPr>
          <w:ilvl w:val="0"/>
          <w:numId w:val="7"/>
        </w:numPr>
        <w:spacing w:line="360" w:lineRule="auto"/>
        <w:ind w:left="0"/>
        <w:jc w:val="both"/>
        <w:rPr>
          <w:bCs/>
          <w:color w:val="000000" w:themeColor="text1"/>
          <w:sz w:val="24"/>
          <w:szCs w:val="24"/>
        </w:rPr>
      </w:pPr>
      <w:r w:rsidRPr="008818A7">
        <w:rPr>
          <w:bCs/>
          <w:color w:val="000000" w:themeColor="text1"/>
          <w:sz w:val="24"/>
          <w:szCs w:val="24"/>
        </w:rPr>
        <w:t>Н. Карш. «Песенка на крокодильском языке», «Ночная история», «Рыбка»</w:t>
      </w:r>
    </w:p>
    <w:p w:rsidR="00FB0F0D" w:rsidRPr="008818A7" w:rsidRDefault="00FB0F0D" w:rsidP="00FB0F0D">
      <w:pPr>
        <w:numPr>
          <w:ilvl w:val="0"/>
          <w:numId w:val="7"/>
        </w:numPr>
        <w:spacing w:line="360" w:lineRule="auto"/>
        <w:ind w:left="0"/>
        <w:jc w:val="both"/>
        <w:rPr>
          <w:bCs/>
          <w:color w:val="000000" w:themeColor="text1"/>
          <w:sz w:val="24"/>
          <w:szCs w:val="24"/>
        </w:rPr>
      </w:pPr>
      <w:r w:rsidRPr="008818A7">
        <w:rPr>
          <w:bCs/>
          <w:color w:val="000000" w:themeColor="text1"/>
          <w:sz w:val="24"/>
          <w:szCs w:val="24"/>
        </w:rPr>
        <w:t>С. Рушанский. «Плим», «Где спит рыбка», «Подснежник», «Черно – белая сказка» «Песенка о добрых зонтиках»</w:t>
      </w:r>
    </w:p>
    <w:p w:rsidR="00FB0F0D" w:rsidRPr="008818A7" w:rsidRDefault="00FB0F0D" w:rsidP="00FB0F0D">
      <w:pPr>
        <w:numPr>
          <w:ilvl w:val="0"/>
          <w:numId w:val="7"/>
        </w:numPr>
        <w:spacing w:line="360" w:lineRule="auto"/>
        <w:ind w:left="0"/>
        <w:jc w:val="both"/>
        <w:rPr>
          <w:bCs/>
          <w:color w:val="000000" w:themeColor="text1"/>
          <w:sz w:val="24"/>
          <w:szCs w:val="24"/>
        </w:rPr>
      </w:pPr>
      <w:r w:rsidRPr="008818A7">
        <w:rPr>
          <w:bCs/>
          <w:color w:val="000000" w:themeColor="text1"/>
          <w:sz w:val="24"/>
          <w:szCs w:val="24"/>
        </w:rPr>
        <w:t>В. Сапожников. «Крошка пони»</w:t>
      </w:r>
    </w:p>
    <w:p w:rsidR="00FB0F0D" w:rsidRPr="008818A7" w:rsidRDefault="00FB0F0D" w:rsidP="00FB0F0D">
      <w:pPr>
        <w:numPr>
          <w:ilvl w:val="0"/>
          <w:numId w:val="7"/>
        </w:numPr>
        <w:spacing w:line="360" w:lineRule="auto"/>
        <w:ind w:left="0"/>
        <w:jc w:val="both"/>
        <w:rPr>
          <w:bCs/>
          <w:color w:val="000000" w:themeColor="text1"/>
          <w:sz w:val="24"/>
          <w:szCs w:val="24"/>
        </w:rPr>
      </w:pPr>
      <w:r w:rsidRPr="008818A7">
        <w:rPr>
          <w:bCs/>
          <w:color w:val="000000" w:themeColor="text1"/>
          <w:sz w:val="24"/>
          <w:szCs w:val="24"/>
        </w:rPr>
        <w:t>А. Орелович. «Птицы»</w:t>
      </w:r>
    </w:p>
    <w:p w:rsidR="00FB0F0D" w:rsidRPr="001F38DD" w:rsidRDefault="00FB0F0D" w:rsidP="00FB0F0D">
      <w:pPr>
        <w:numPr>
          <w:ilvl w:val="0"/>
          <w:numId w:val="7"/>
        </w:numPr>
        <w:spacing w:line="360" w:lineRule="auto"/>
        <w:ind w:left="0"/>
        <w:jc w:val="both"/>
        <w:rPr>
          <w:bCs/>
          <w:sz w:val="24"/>
          <w:szCs w:val="24"/>
        </w:rPr>
      </w:pPr>
      <w:r w:rsidRPr="001F38DD">
        <w:rPr>
          <w:bCs/>
          <w:sz w:val="24"/>
          <w:szCs w:val="24"/>
        </w:rPr>
        <w:t>С. Смирнов. «Судак-чудак»</w:t>
      </w:r>
    </w:p>
    <w:p w:rsidR="00FB0F0D" w:rsidRPr="001F38DD" w:rsidRDefault="00FB0F0D" w:rsidP="00FB0F0D">
      <w:pPr>
        <w:numPr>
          <w:ilvl w:val="0"/>
          <w:numId w:val="7"/>
        </w:numPr>
        <w:spacing w:line="360" w:lineRule="auto"/>
        <w:ind w:left="0"/>
        <w:jc w:val="both"/>
        <w:rPr>
          <w:bCs/>
          <w:sz w:val="24"/>
          <w:szCs w:val="24"/>
        </w:rPr>
      </w:pPr>
      <w:r w:rsidRPr="001F38DD">
        <w:rPr>
          <w:bCs/>
          <w:sz w:val="24"/>
          <w:szCs w:val="24"/>
        </w:rPr>
        <w:t>О. Хромушин. «Песенка про иностранные языки»</w:t>
      </w:r>
    </w:p>
    <w:p w:rsidR="00FB0F0D" w:rsidRPr="004F3994" w:rsidRDefault="00FB0F0D" w:rsidP="00FB0F0D">
      <w:pPr>
        <w:numPr>
          <w:ilvl w:val="0"/>
          <w:numId w:val="7"/>
        </w:numPr>
        <w:spacing w:line="360" w:lineRule="auto"/>
        <w:ind w:left="0"/>
        <w:jc w:val="both"/>
        <w:rPr>
          <w:bCs/>
          <w:color w:val="000000" w:themeColor="text1"/>
          <w:sz w:val="24"/>
          <w:szCs w:val="24"/>
        </w:rPr>
      </w:pPr>
      <w:r w:rsidRPr="004F3994">
        <w:rPr>
          <w:bCs/>
          <w:color w:val="000000" w:themeColor="text1"/>
          <w:sz w:val="24"/>
          <w:szCs w:val="24"/>
        </w:rPr>
        <w:t>В. Плешак. «Цирк не любить нельзя</w:t>
      </w:r>
      <w:r>
        <w:rPr>
          <w:bCs/>
          <w:color w:val="000000" w:themeColor="text1"/>
          <w:sz w:val="24"/>
          <w:szCs w:val="24"/>
        </w:rPr>
        <w:t>»,</w:t>
      </w:r>
      <w:r w:rsidRPr="004F3994">
        <w:rPr>
          <w:bCs/>
          <w:color w:val="000000" w:themeColor="text1"/>
          <w:sz w:val="24"/>
          <w:szCs w:val="24"/>
        </w:rPr>
        <w:t xml:space="preserve"> «Дудочка»</w:t>
      </w:r>
    </w:p>
    <w:p w:rsidR="00FB0F0D" w:rsidRPr="004F3994" w:rsidRDefault="00FB0F0D" w:rsidP="00FB0F0D">
      <w:pPr>
        <w:numPr>
          <w:ilvl w:val="0"/>
          <w:numId w:val="7"/>
        </w:numPr>
        <w:spacing w:line="360" w:lineRule="auto"/>
        <w:ind w:left="0"/>
        <w:jc w:val="both"/>
        <w:rPr>
          <w:bCs/>
          <w:color w:val="000000" w:themeColor="text1"/>
          <w:sz w:val="24"/>
          <w:szCs w:val="24"/>
        </w:rPr>
      </w:pPr>
      <w:r w:rsidRPr="004F3994">
        <w:rPr>
          <w:bCs/>
          <w:color w:val="000000" w:themeColor="text1"/>
          <w:sz w:val="24"/>
          <w:szCs w:val="24"/>
        </w:rPr>
        <w:t xml:space="preserve">А. Петров </w:t>
      </w:r>
      <w:r w:rsidRPr="008818A7">
        <w:rPr>
          <w:bCs/>
          <w:color w:val="000000" w:themeColor="text1"/>
          <w:sz w:val="24"/>
          <w:szCs w:val="24"/>
        </w:rPr>
        <w:t>“</w:t>
      </w:r>
      <w:r w:rsidRPr="004F3994">
        <w:rPr>
          <w:bCs/>
          <w:color w:val="000000" w:themeColor="text1"/>
          <w:sz w:val="24"/>
          <w:szCs w:val="24"/>
        </w:rPr>
        <w:t>Может присниться»</w:t>
      </w:r>
      <w:r>
        <w:rPr>
          <w:bCs/>
          <w:color w:val="000000" w:themeColor="text1"/>
          <w:sz w:val="24"/>
          <w:szCs w:val="24"/>
        </w:rPr>
        <w:t>, «Песенка солдата», «Песенка о дружбе», «Звездочка»</w:t>
      </w:r>
    </w:p>
    <w:p w:rsidR="00FB0F0D" w:rsidRPr="004F3994" w:rsidRDefault="00FB0F0D" w:rsidP="00FB0F0D">
      <w:pPr>
        <w:numPr>
          <w:ilvl w:val="0"/>
          <w:numId w:val="7"/>
        </w:numPr>
        <w:spacing w:line="360" w:lineRule="auto"/>
        <w:ind w:left="0"/>
        <w:jc w:val="both"/>
        <w:rPr>
          <w:bCs/>
          <w:color w:val="000000" w:themeColor="text1"/>
          <w:sz w:val="24"/>
          <w:szCs w:val="24"/>
        </w:rPr>
      </w:pPr>
      <w:r w:rsidRPr="004F3994">
        <w:rPr>
          <w:bCs/>
          <w:color w:val="000000" w:themeColor="text1"/>
          <w:sz w:val="24"/>
          <w:szCs w:val="24"/>
        </w:rPr>
        <w:t>И. Хрисаниди «Улитка», «Слонёнок», «Мы читаем Киплинга», «Крокодил»</w:t>
      </w:r>
      <w:r>
        <w:rPr>
          <w:bCs/>
          <w:color w:val="000000" w:themeColor="text1"/>
          <w:sz w:val="24"/>
          <w:szCs w:val="24"/>
        </w:rPr>
        <w:t>, «Баба-Яга»</w:t>
      </w:r>
    </w:p>
    <w:p w:rsidR="00FB0F0D" w:rsidRPr="004F3994" w:rsidRDefault="00FB0F0D" w:rsidP="00FB0F0D">
      <w:pPr>
        <w:numPr>
          <w:ilvl w:val="0"/>
          <w:numId w:val="7"/>
        </w:numPr>
        <w:spacing w:line="360" w:lineRule="auto"/>
        <w:ind w:left="0"/>
        <w:jc w:val="both"/>
        <w:rPr>
          <w:bCs/>
          <w:color w:val="000000" w:themeColor="text1"/>
          <w:sz w:val="24"/>
          <w:szCs w:val="24"/>
        </w:rPr>
      </w:pPr>
      <w:r w:rsidRPr="004F3994">
        <w:rPr>
          <w:bCs/>
          <w:color w:val="000000" w:themeColor="text1"/>
          <w:sz w:val="24"/>
          <w:szCs w:val="24"/>
        </w:rPr>
        <w:t>О. Хромушин «Песенка про иностранные языки»</w:t>
      </w:r>
    </w:p>
    <w:p w:rsidR="00FB0F0D" w:rsidRPr="004F3994" w:rsidRDefault="00FB0F0D" w:rsidP="00FB0F0D">
      <w:pPr>
        <w:numPr>
          <w:ilvl w:val="0"/>
          <w:numId w:val="7"/>
        </w:numPr>
        <w:spacing w:line="360" w:lineRule="auto"/>
        <w:ind w:left="0"/>
        <w:jc w:val="both"/>
        <w:rPr>
          <w:bCs/>
          <w:color w:val="000000" w:themeColor="text1"/>
          <w:sz w:val="24"/>
          <w:szCs w:val="24"/>
        </w:rPr>
      </w:pPr>
      <w:r w:rsidRPr="004F3994">
        <w:rPr>
          <w:bCs/>
          <w:color w:val="000000" w:themeColor="text1"/>
          <w:sz w:val="24"/>
          <w:szCs w:val="24"/>
        </w:rPr>
        <w:t>И. Тульчинская «Муравьиный фонарщик»</w:t>
      </w:r>
    </w:p>
    <w:p w:rsidR="00FB0F0D" w:rsidRPr="008818A7" w:rsidRDefault="00FB0F0D" w:rsidP="00FB0F0D">
      <w:pPr>
        <w:numPr>
          <w:ilvl w:val="0"/>
          <w:numId w:val="7"/>
        </w:numPr>
        <w:spacing w:line="360" w:lineRule="auto"/>
        <w:ind w:left="0"/>
        <w:jc w:val="both"/>
        <w:rPr>
          <w:bCs/>
          <w:sz w:val="24"/>
          <w:szCs w:val="24"/>
        </w:rPr>
      </w:pPr>
      <w:r w:rsidRPr="008818A7">
        <w:rPr>
          <w:bCs/>
          <w:color w:val="000000" w:themeColor="text1"/>
          <w:sz w:val="24"/>
          <w:szCs w:val="24"/>
        </w:rPr>
        <w:t>А. Холминов «Лес осенью»</w:t>
      </w:r>
    </w:p>
    <w:p w:rsidR="00FB0F0D" w:rsidRPr="004F3994" w:rsidRDefault="00FB0F0D" w:rsidP="00FB0F0D">
      <w:pPr>
        <w:spacing w:line="360" w:lineRule="auto"/>
        <w:jc w:val="both"/>
        <w:rPr>
          <w:b/>
          <w:bCs/>
          <w:sz w:val="24"/>
          <w:szCs w:val="24"/>
        </w:rPr>
      </w:pPr>
    </w:p>
    <w:p w:rsidR="00FB0F0D" w:rsidRPr="004F3994" w:rsidRDefault="00FB0F0D" w:rsidP="00FB0F0D">
      <w:pPr>
        <w:spacing w:line="360" w:lineRule="auto"/>
        <w:jc w:val="both"/>
        <w:rPr>
          <w:b/>
          <w:bCs/>
          <w:sz w:val="24"/>
          <w:szCs w:val="24"/>
        </w:rPr>
      </w:pPr>
      <w:r w:rsidRPr="004F3994">
        <w:rPr>
          <w:b/>
          <w:bCs/>
          <w:sz w:val="24"/>
          <w:szCs w:val="24"/>
        </w:rPr>
        <w:t xml:space="preserve"> Произведения зарубежных композиторов:</w:t>
      </w:r>
    </w:p>
    <w:p w:rsidR="00FB0F0D" w:rsidRDefault="00FB0F0D" w:rsidP="00FB0F0D">
      <w:pPr>
        <w:spacing w:line="360" w:lineRule="auto"/>
        <w:jc w:val="both"/>
        <w:rPr>
          <w:bCs/>
          <w:sz w:val="24"/>
          <w:szCs w:val="24"/>
        </w:rPr>
      </w:pPr>
    </w:p>
    <w:p w:rsidR="00FB0F0D" w:rsidRPr="001F38DD" w:rsidRDefault="00FB0F0D" w:rsidP="00FB0F0D">
      <w:pPr>
        <w:spacing w:line="360" w:lineRule="auto"/>
        <w:jc w:val="both"/>
        <w:rPr>
          <w:bCs/>
          <w:sz w:val="24"/>
          <w:szCs w:val="24"/>
        </w:rPr>
      </w:pPr>
      <w:r w:rsidRPr="001F38DD">
        <w:rPr>
          <w:bCs/>
          <w:sz w:val="24"/>
          <w:szCs w:val="24"/>
        </w:rPr>
        <w:t>1. Й. Гайдн. «Мы дружим с музыкой»</w:t>
      </w:r>
      <w:r>
        <w:rPr>
          <w:bCs/>
          <w:sz w:val="24"/>
          <w:szCs w:val="24"/>
        </w:rPr>
        <w:t xml:space="preserve"> «Старый добрый клавесин» </w:t>
      </w:r>
    </w:p>
    <w:p w:rsidR="00FB0F0D" w:rsidRPr="001F38DD" w:rsidRDefault="00FB0F0D" w:rsidP="00FB0F0D">
      <w:pPr>
        <w:spacing w:line="360" w:lineRule="auto"/>
        <w:jc w:val="both"/>
        <w:rPr>
          <w:bCs/>
          <w:sz w:val="24"/>
          <w:szCs w:val="24"/>
        </w:rPr>
      </w:pPr>
      <w:r w:rsidRPr="001F38DD">
        <w:rPr>
          <w:bCs/>
          <w:sz w:val="24"/>
          <w:szCs w:val="24"/>
        </w:rPr>
        <w:t>2. В. А. Моцарт. «Детские игры», хор из оперы «Волшебная флейта»</w:t>
      </w:r>
    </w:p>
    <w:p w:rsidR="00FB0F0D" w:rsidRPr="002F27C8" w:rsidRDefault="00FB0F0D" w:rsidP="00FB0F0D">
      <w:pPr>
        <w:spacing w:line="360" w:lineRule="auto"/>
        <w:jc w:val="both"/>
        <w:rPr>
          <w:bCs/>
          <w:color w:val="0070C0"/>
          <w:sz w:val="24"/>
          <w:szCs w:val="24"/>
        </w:rPr>
      </w:pPr>
      <w:r w:rsidRPr="001F38DD">
        <w:rPr>
          <w:bCs/>
          <w:sz w:val="24"/>
          <w:szCs w:val="24"/>
        </w:rPr>
        <w:t>3.И. Брамс. «Колыбельная», «Петрушка</w:t>
      </w:r>
      <w:r w:rsidRPr="004F3994">
        <w:rPr>
          <w:bCs/>
          <w:color w:val="000000" w:themeColor="text1"/>
          <w:sz w:val="24"/>
          <w:szCs w:val="24"/>
        </w:rPr>
        <w:t>», «Божья коровка», «Домовой»</w:t>
      </w:r>
    </w:p>
    <w:p w:rsidR="00FB0F0D" w:rsidRPr="001F38DD" w:rsidRDefault="00FB0F0D" w:rsidP="00FB0F0D">
      <w:pPr>
        <w:spacing w:line="360" w:lineRule="auto"/>
        <w:jc w:val="both"/>
        <w:rPr>
          <w:bCs/>
          <w:sz w:val="24"/>
          <w:szCs w:val="24"/>
        </w:rPr>
      </w:pPr>
      <w:r w:rsidRPr="001F38DD">
        <w:rPr>
          <w:bCs/>
          <w:sz w:val="24"/>
          <w:szCs w:val="24"/>
        </w:rPr>
        <w:t>4. И.С. Бах. «Осень», «Жизнь хороша», «За рекою старый дом», «Ты шуми, зеленый бор»</w:t>
      </w:r>
    </w:p>
    <w:p w:rsidR="00FB0F0D" w:rsidRPr="001F38DD" w:rsidRDefault="00FB0F0D" w:rsidP="00FB0F0D">
      <w:pPr>
        <w:spacing w:line="360" w:lineRule="auto"/>
        <w:jc w:val="both"/>
        <w:rPr>
          <w:bCs/>
          <w:sz w:val="24"/>
          <w:szCs w:val="24"/>
        </w:rPr>
      </w:pPr>
      <w:r w:rsidRPr="001F38DD">
        <w:rPr>
          <w:bCs/>
          <w:sz w:val="24"/>
          <w:szCs w:val="24"/>
        </w:rPr>
        <w:t>5. И.С. Бах. «Хоралы», переложение для детского хора на немецком языке</w:t>
      </w:r>
    </w:p>
    <w:p w:rsidR="00FB0F0D" w:rsidRPr="001F38DD" w:rsidRDefault="00FB0F0D" w:rsidP="00FB0F0D">
      <w:pPr>
        <w:spacing w:line="360" w:lineRule="auto"/>
        <w:jc w:val="both"/>
        <w:rPr>
          <w:bCs/>
          <w:sz w:val="24"/>
          <w:szCs w:val="24"/>
        </w:rPr>
      </w:pPr>
      <w:r w:rsidRPr="001F38DD">
        <w:rPr>
          <w:bCs/>
          <w:sz w:val="24"/>
          <w:szCs w:val="24"/>
        </w:rPr>
        <w:t>6. Л.В. Бетховен. «Пастушья песня», «Малиновка»</w:t>
      </w:r>
    </w:p>
    <w:p w:rsidR="00FB0F0D" w:rsidRPr="001F38DD" w:rsidRDefault="00FB0F0D" w:rsidP="00FB0F0D">
      <w:pPr>
        <w:spacing w:line="360" w:lineRule="auto"/>
        <w:jc w:val="both"/>
        <w:rPr>
          <w:bCs/>
          <w:sz w:val="24"/>
          <w:szCs w:val="24"/>
        </w:rPr>
      </w:pPr>
      <w:r w:rsidRPr="001F38DD">
        <w:rPr>
          <w:bCs/>
          <w:sz w:val="24"/>
          <w:szCs w:val="24"/>
        </w:rPr>
        <w:t xml:space="preserve">7. Ж. Векерлен. «Менуэт экзоде», «Приди поскорее, весна) </w:t>
      </w:r>
    </w:p>
    <w:p w:rsidR="00FB0F0D" w:rsidRPr="001F38DD" w:rsidRDefault="00FB0F0D" w:rsidP="00FB0F0D">
      <w:pPr>
        <w:spacing w:line="360" w:lineRule="auto"/>
        <w:jc w:val="both"/>
        <w:rPr>
          <w:bCs/>
          <w:sz w:val="24"/>
          <w:szCs w:val="24"/>
        </w:rPr>
      </w:pPr>
      <w:r w:rsidRPr="001F38DD">
        <w:rPr>
          <w:bCs/>
          <w:sz w:val="24"/>
          <w:szCs w:val="24"/>
        </w:rPr>
        <w:t>8. Ф. Шуберт. «Литания», "Аvе Maria", «Куда»</w:t>
      </w:r>
    </w:p>
    <w:p w:rsidR="00FB0F0D" w:rsidRDefault="00FB0F0D" w:rsidP="00FB0F0D">
      <w:pPr>
        <w:spacing w:line="360" w:lineRule="auto"/>
        <w:jc w:val="both"/>
        <w:rPr>
          <w:bCs/>
          <w:sz w:val="24"/>
          <w:szCs w:val="24"/>
        </w:rPr>
      </w:pPr>
      <w:r w:rsidRPr="001F38DD">
        <w:rPr>
          <w:bCs/>
          <w:sz w:val="24"/>
          <w:szCs w:val="24"/>
        </w:rPr>
        <w:t xml:space="preserve"> 9.  З. Кодай. «Наш пастух»</w:t>
      </w:r>
    </w:p>
    <w:p w:rsidR="00FB0F0D" w:rsidRPr="009446D5" w:rsidRDefault="00FB0F0D" w:rsidP="00FB0F0D">
      <w:pPr>
        <w:spacing w:line="360" w:lineRule="auto"/>
        <w:jc w:val="both"/>
        <w:rPr>
          <w:bCs/>
          <w:sz w:val="24"/>
          <w:szCs w:val="24"/>
        </w:rPr>
      </w:pPr>
      <w:r w:rsidRPr="009446D5">
        <w:rPr>
          <w:bCs/>
          <w:sz w:val="24"/>
          <w:szCs w:val="24"/>
        </w:rPr>
        <w:t xml:space="preserve">10. </w:t>
      </w:r>
      <w:r w:rsidRPr="001F38DD">
        <w:rPr>
          <w:bCs/>
          <w:sz w:val="24"/>
          <w:szCs w:val="24"/>
        </w:rPr>
        <w:t>Сп</w:t>
      </w:r>
      <w:r w:rsidRPr="001F38DD">
        <w:rPr>
          <w:bCs/>
          <w:sz w:val="24"/>
          <w:szCs w:val="24"/>
          <w:lang w:val="en-US"/>
        </w:rPr>
        <w:t>u</w:t>
      </w:r>
      <w:r w:rsidRPr="001F38DD">
        <w:rPr>
          <w:bCs/>
          <w:sz w:val="24"/>
          <w:szCs w:val="24"/>
        </w:rPr>
        <w:t>р</w:t>
      </w:r>
      <w:r w:rsidRPr="001F38DD">
        <w:rPr>
          <w:bCs/>
          <w:sz w:val="24"/>
          <w:szCs w:val="24"/>
          <w:lang w:val="en-US"/>
        </w:rPr>
        <w:t>u</w:t>
      </w:r>
      <w:r w:rsidRPr="001F38DD">
        <w:rPr>
          <w:bCs/>
          <w:sz w:val="24"/>
          <w:szCs w:val="24"/>
        </w:rPr>
        <w:t>чуэлсы</w:t>
      </w:r>
      <w:r w:rsidRPr="009446D5">
        <w:rPr>
          <w:bCs/>
          <w:sz w:val="24"/>
          <w:szCs w:val="24"/>
        </w:rPr>
        <w:t xml:space="preserve"> "</w:t>
      </w:r>
      <w:r w:rsidRPr="001F38DD">
        <w:rPr>
          <w:bCs/>
          <w:sz w:val="24"/>
          <w:szCs w:val="24"/>
          <w:lang w:val="en-US"/>
        </w:rPr>
        <w:t>Go</w:t>
      </w:r>
      <w:r w:rsidRPr="009446D5">
        <w:rPr>
          <w:bCs/>
          <w:sz w:val="24"/>
          <w:szCs w:val="24"/>
        </w:rPr>
        <w:t xml:space="preserve"> </w:t>
      </w:r>
      <w:r w:rsidRPr="001F38DD">
        <w:rPr>
          <w:bCs/>
          <w:sz w:val="24"/>
          <w:szCs w:val="24"/>
          <w:lang w:val="en-US"/>
        </w:rPr>
        <w:t>Down</w:t>
      </w:r>
      <w:r w:rsidRPr="009446D5">
        <w:rPr>
          <w:bCs/>
          <w:sz w:val="24"/>
          <w:szCs w:val="24"/>
        </w:rPr>
        <w:t xml:space="preserve">, </w:t>
      </w:r>
      <w:r w:rsidRPr="001F38DD">
        <w:rPr>
          <w:bCs/>
          <w:sz w:val="24"/>
          <w:szCs w:val="24"/>
          <w:lang w:val="en-US"/>
        </w:rPr>
        <w:t>Moses</w:t>
      </w:r>
      <w:r w:rsidRPr="009446D5">
        <w:rPr>
          <w:bCs/>
          <w:sz w:val="24"/>
          <w:szCs w:val="24"/>
        </w:rPr>
        <w:t>", "</w:t>
      </w:r>
      <w:r w:rsidRPr="001F38DD">
        <w:rPr>
          <w:bCs/>
          <w:sz w:val="24"/>
          <w:szCs w:val="24"/>
        </w:rPr>
        <w:t>А</w:t>
      </w:r>
      <w:r w:rsidRPr="001F38DD">
        <w:rPr>
          <w:bCs/>
          <w:sz w:val="24"/>
          <w:szCs w:val="24"/>
          <w:lang w:val="en-US"/>
        </w:rPr>
        <w:t>ll</w:t>
      </w:r>
      <w:r w:rsidRPr="009446D5">
        <w:rPr>
          <w:bCs/>
          <w:sz w:val="24"/>
          <w:szCs w:val="24"/>
        </w:rPr>
        <w:t xml:space="preserve"> </w:t>
      </w:r>
      <w:r w:rsidRPr="001F38DD">
        <w:rPr>
          <w:bCs/>
          <w:sz w:val="24"/>
          <w:szCs w:val="24"/>
          <w:lang w:val="en-US"/>
        </w:rPr>
        <w:t>Day</w:t>
      </w:r>
      <w:r w:rsidRPr="009446D5">
        <w:rPr>
          <w:bCs/>
          <w:sz w:val="24"/>
          <w:szCs w:val="24"/>
        </w:rPr>
        <w:t xml:space="preserve"> </w:t>
      </w:r>
      <w:r w:rsidRPr="001F38DD">
        <w:rPr>
          <w:bCs/>
          <w:sz w:val="24"/>
          <w:szCs w:val="24"/>
        </w:rPr>
        <w:t>А</w:t>
      </w:r>
      <w:r w:rsidRPr="001F38DD">
        <w:rPr>
          <w:bCs/>
          <w:sz w:val="24"/>
          <w:szCs w:val="24"/>
          <w:lang w:val="en-US"/>
        </w:rPr>
        <w:t>ll</w:t>
      </w:r>
      <w:r w:rsidRPr="009446D5">
        <w:rPr>
          <w:bCs/>
          <w:sz w:val="24"/>
          <w:szCs w:val="24"/>
        </w:rPr>
        <w:t xml:space="preserve"> </w:t>
      </w:r>
      <w:r w:rsidRPr="001F38DD">
        <w:rPr>
          <w:bCs/>
          <w:sz w:val="24"/>
          <w:szCs w:val="24"/>
          <w:lang w:val="en-US"/>
        </w:rPr>
        <w:t>Night</w:t>
      </w:r>
      <w:r w:rsidRPr="009446D5">
        <w:rPr>
          <w:bCs/>
          <w:sz w:val="24"/>
          <w:szCs w:val="24"/>
        </w:rPr>
        <w:t>"</w:t>
      </w:r>
    </w:p>
    <w:p w:rsidR="00FB0F0D" w:rsidRDefault="00FB0F0D" w:rsidP="00FB0F0D">
      <w:pPr>
        <w:spacing w:line="360" w:lineRule="auto"/>
        <w:jc w:val="both"/>
        <w:rPr>
          <w:bCs/>
          <w:sz w:val="24"/>
          <w:szCs w:val="24"/>
        </w:rPr>
      </w:pPr>
      <w:r>
        <w:rPr>
          <w:bCs/>
          <w:sz w:val="24"/>
          <w:szCs w:val="24"/>
        </w:rPr>
        <w:t xml:space="preserve">11. </w:t>
      </w:r>
      <w:r w:rsidRPr="001F38DD">
        <w:rPr>
          <w:bCs/>
          <w:sz w:val="24"/>
          <w:szCs w:val="24"/>
        </w:rPr>
        <w:t>Немецкая народная песня «Моя шляпа»</w:t>
      </w:r>
    </w:p>
    <w:p w:rsidR="00FB0F0D" w:rsidRPr="00A53D2B" w:rsidRDefault="00FB0F0D" w:rsidP="00FB0F0D">
      <w:pPr>
        <w:spacing w:line="360" w:lineRule="auto"/>
        <w:jc w:val="both"/>
        <w:rPr>
          <w:bCs/>
          <w:sz w:val="24"/>
          <w:szCs w:val="24"/>
        </w:rPr>
      </w:pPr>
    </w:p>
    <w:p w:rsidR="00FB0F0D" w:rsidRPr="001F38DD" w:rsidRDefault="00FB0F0D" w:rsidP="00FB0F0D">
      <w:pPr>
        <w:keepNext/>
        <w:ind w:right="180"/>
        <w:jc w:val="center"/>
        <w:outlineLvl w:val="5"/>
        <w:rPr>
          <w:bCs/>
          <w:sz w:val="24"/>
          <w:szCs w:val="24"/>
        </w:rPr>
      </w:pPr>
      <w:r w:rsidRPr="001F38DD">
        <w:rPr>
          <w:bCs/>
          <w:sz w:val="24"/>
          <w:szCs w:val="24"/>
        </w:rPr>
        <w:lastRenderedPageBreak/>
        <w:t>ПРИМЕРНАЯ ПРОГРАММА КОНЦЕРТА МЛАДШЕГО ХОРА УЧАЩИХСЯ</w:t>
      </w:r>
    </w:p>
    <w:p w:rsidR="00FB0F0D" w:rsidRPr="001F38DD" w:rsidRDefault="00FB0F0D" w:rsidP="00FB0F0D">
      <w:pPr>
        <w:keepNext/>
        <w:ind w:right="180"/>
        <w:jc w:val="center"/>
        <w:outlineLvl w:val="5"/>
        <w:rPr>
          <w:bCs/>
          <w:sz w:val="24"/>
          <w:szCs w:val="24"/>
        </w:rPr>
      </w:pPr>
      <w:r w:rsidRPr="001F38DD">
        <w:rPr>
          <w:bCs/>
          <w:sz w:val="24"/>
          <w:szCs w:val="24"/>
        </w:rPr>
        <w:t>(2-4-й классы)</w:t>
      </w:r>
    </w:p>
    <w:p w:rsidR="00FB0F0D" w:rsidRPr="001F38DD" w:rsidRDefault="00FB0F0D" w:rsidP="00FB0F0D">
      <w:pPr>
        <w:keepNext/>
        <w:ind w:right="180"/>
        <w:jc w:val="center"/>
        <w:outlineLvl w:val="5"/>
        <w:rPr>
          <w:bCs/>
          <w:sz w:val="24"/>
          <w:szCs w:val="24"/>
        </w:rPr>
      </w:pPr>
    </w:p>
    <w:p w:rsidR="00FB0F0D" w:rsidRPr="001F38DD" w:rsidRDefault="00FB0F0D" w:rsidP="00FB0F0D">
      <w:pPr>
        <w:ind w:right="180"/>
        <w:rPr>
          <w:bCs/>
          <w:sz w:val="24"/>
          <w:szCs w:val="24"/>
        </w:rPr>
      </w:pPr>
    </w:p>
    <w:p w:rsidR="00FB0F0D" w:rsidRPr="001F38DD" w:rsidRDefault="00FB0F0D" w:rsidP="00FB0F0D">
      <w:pPr>
        <w:spacing w:line="360" w:lineRule="auto"/>
        <w:rPr>
          <w:bCs/>
          <w:sz w:val="24"/>
          <w:szCs w:val="24"/>
        </w:rPr>
      </w:pPr>
      <w:r w:rsidRPr="001F38DD">
        <w:rPr>
          <w:bCs/>
          <w:sz w:val="24"/>
          <w:szCs w:val="24"/>
        </w:rPr>
        <w:t xml:space="preserve">    I вариант</w:t>
      </w:r>
    </w:p>
    <w:p w:rsidR="00FB0F0D" w:rsidRPr="001F38DD" w:rsidRDefault="00FB0F0D" w:rsidP="00FB0F0D">
      <w:pPr>
        <w:spacing w:line="360" w:lineRule="auto"/>
        <w:rPr>
          <w:bCs/>
          <w:sz w:val="24"/>
          <w:szCs w:val="24"/>
        </w:rPr>
      </w:pPr>
      <w:r w:rsidRPr="001F38DD">
        <w:rPr>
          <w:bCs/>
          <w:sz w:val="24"/>
          <w:szCs w:val="24"/>
        </w:rPr>
        <w:t>1. Брамс «Божья коровка»</w:t>
      </w:r>
    </w:p>
    <w:p w:rsidR="00FB0F0D" w:rsidRPr="001F38DD" w:rsidRDefault="00FB0F0D" w:rsidP="00FB0F0D">
      <w:pPr>
        <w:spacing w:line="360" w:lineRule="auto"/>
        <w:rPr>
          <w:bCs/>
          <w:sz w:val="24"/>
          <w:szCs w:val="24"/>
        </w:rPr>
      </w:pPr>
      <w:r w:rsidRPr="001F38DD">
        <w:rPr>
          <w:bCs/>
          <w:sz w:val="24"/>
          <w:szCs w:val="24"/>
        </w:rPr>
        <w:t xml:space="preserve">2. </w:t>
      </w:r>
      <w:r>
        <w:rPr>
          <w:bCs/>
          <w:sz w:val="24"/>
          <w:szCs w:val="24"/>
        </w:rPr>
        <w:t>Украинская народная песня «Журавель» (обр. Р. Скалецкого)</w:t>
      </w:r>
    </w:p>
    <w:p w:rsidR="00FB0F0D" w:rsidRPr="001F38DD" w:rsidRDefault="00FB0F0D" w:rsidP="00FB0F0D">
      <w:pPr>
        <w:spacing w:line="360" w:lineRule="auto"/>
        <w:rPr>
          <w:bCs/>
          <w:sz w:val="24"/>
          <w:szCs w:val="24"/>
        </w:rPr>
      </w:pPr>
      <w:r w:rsidRPr="001F38DD">
        <w:rPr>
          <w:bCs/>
          <w:sz w:val="24"/>
          <w:szCs w:val="24"/>
        </w:rPr>
        <w:t xml:space="preserve">3. </w:t>
      </w:r>
      <w:r>
        <w:rPr>
          <w:bCs/>
          <w:sz w:val="24"/>
          <w:szCs w:val="24"/>
        </w:rPr>
        <w:t>П. Чайковский «Весенняя песня»</w:t>
      </w:r>
    </w:p>
    <w:p w:rsidR="00FB0F0D" w:rsidRPr="001F38DD" w:rsidRDefault="00FB0F0D" w:rsidP="00FB0F0D">
      <w:pPr>
        <w:spacing w:line="360" w:lineRule="auto"/>
        <w:rPr>
          <w:bCs/>
          <w:sz w:val="24"/>
          <w:szCs w:val="24"/>
        </w:rPr>
      </w:pPr>
      <w:r w:rsidRPr="001F38DD">
        <w:rPr>
          <w:bCs/>
          <w:sz w:val="24"/>
          <w:szCs w:val="24"/>
        </w:rPr>
        <w:t xml:space="preserve">4. И. Хрисаниди </w:t>
      </w:r>
      <w:r>
        <w:rPr>
          <w:bCs/>
          <w:sz w:val="24"/>
          <w:szCs w:val="24"/>
        </w:rPr>
        <w:t>«Мы читаем Киплинга»</w:t>
      </w:r>
    </w:p>
    <w:p w:rsidR="00FB0F0D" w:rsidRPr="001F38DD" w:rsidRDefault="00FB0F0D" w:rsidP="00FB0F0D">
      <w:pPr>
        <w:spacing w:line="360" w:lineRule="auto"/>
        <w:rPr>
          <w:bCs/>
          <w:sz w:val="24"/>
          <w:szCs w:val="24"/>
        </w:rPr>
      </w:pPr>
    </w:p>
    <w:p w:rsidR="00FB0F0D" w:rsidRPr="001F38DD" w:rsidRDefault="00FB0F0D" w:rsidP="00FB0F0D">
      <w:pPr>
        <w:spacing w:line="360" w:lineRule="auto"/>
        <w:rPr>
          <w:bCs/>
          <w:sz w:val="24"/>
          <w:szCs w:val="24"/>
        </w:rPr>
      </w:pPr>
      <w:r w:rsidRPr="001F38DD">
        <w:rPr>
          <w:bCs/>
          <w:sz w:val="24"/>
          <w:szCs w:val="24"/>
        </w:rPr>
        <w:t xml:space="preserve">   II вариант</w:t>
      </w:r>
    </w:p>
    <w:p w:rsidR="00FB0F0D" w:rsidRPr="001F38DD" w:rsidRDefault="00FB0F0D" w:rsidP="00FB0F0D">
      <w:pPr>
        <w:spacing w:line="360" w:lineRule="auto"/>
        <w:rPr>
          <w:bCs/>
          <w:sz w:val="24"/>
          <w:szCs w:val="24"/>
        </w:rPr>
      </w:pPr>
      <w:r w:rsidRPr="001F38DD">
        <w:rPr>
          <w:bCs/>
          <w:sz w:val="24"/>
          <w:szCs w:val="24"/>
        </w:rPr>
        <w:t>1. А. Гречанинов «</w:t>
      </w:r>
      <w:r>
        <w:rPr>
          <w:bCs/>
          <w:sz w:val="24"/>
          <w:szCs w:val="24"/>
        </w:rPr>
        <w:t>Снежинки</w:t>
      </w:r>
      <w:r w:rsidRPr="001F38DD">
        <w:rPr>
          <w:bCs/>
          <w:sz w:val="24"/>
          <w:szCs w:val="24"/>
        </w:rPr>
        <w:t>»</w:t>
      </w:r>
    </w:p>
    <w:p w:rsidR="00FB0F0D" w:rsidRPr="001F38DD" w:rsidRDefault="00FB0F0D" w:rsidP="00FB0F0D">
      <w:pPr>
        <w:spacing w:line="360" w:lineRule="auto"/>
        <w:rPr>
          <w:bCs/>
          <w:sz w:val="24"/>
          <w:szCs w:val="24"/>
        </w:rPr>
      </w:pPr>
      <w:r w:rsidRPr="001F38DD">
        <w:rPr>
          <w:bCs/>
          <w:sz w:val="24"/>
          <w:szCs w:val="24"/>
        </w:rPr>
        <w:t xml:space="preserve">2. </w:t>
      </w:r>
      <w:r>
        <w:rPr>
          <w:bCs/>
          <w:sz w:val="24"/>
          <w:szCs w:val="24"/>
        </w:rPr>
        <w:t xml:space="preserve">РНП </w:t>
      </w:r>
      <w:r w:rsidRPr="001F38DD">
        <w:rPr>
          <w:bCs/>
          <w:sz w:val="24"/>
          <w:szCs w:val="24"/>
        </w:rPr>
        <w:t>«</w:t>
      </w:r>
      <w:r>
        <w:rPr>
          <w:bCs/>
          <w:sz w:val="24"/>
          <w:szCs w:val="24"/>
        </w:rPr>
        <w:t>Уж я золото хороню</w:t>
      </w:r>
      <w:r w:rsidRPr="001F38DD">
        <w:rPr>
          <w:bCs/>
          <w:sz w:val="24"/>
          <w:szCs w:val="24"/>
        </w:rPr>
        <w:t>»</w:t>
      </w:r>
      <w:r>
        <w:rPr>
          <w:bCs/>
          <w:sz w:val="24"/>
          <w:szCs w:val="24"/>
        </w:rPr>
        <w:t xml:space="preserve"> (обр. М. Анцева)</w:t>
      </w:r>
    </w:p>
    <w:p w:rsidR="00FB0F0D" w:rsidRPr="001F38DD" w:rsidRDefault="00FB0F0D" w:rsidP="00FB0F0D">
      <w:pPr>
        <w:spacing w:line="360" w:lineRule="auto"/>
        <w:rPr>
          <w:bCs/>
          <w:sz w:val="24"/>
          <w:szCs w:val="24"/>
        </w:rPr>
      </w:pPr>
      <w:r w:rsidRPr="001F38DD">
        <w:rPr>
          <w:bCs/>
          <w:sz w:val="24"/>
          <w:szCs w:val="24"/>
        </w:rPr>
        <w:t xml:space="preserve">3. </w:t>
      </w:r>
      <w:r>
        <w:rPr>
          <w:bCs/>
          <w:sz w:val="24"/>
          <w:szCs w:val="24"/>
        </w:rPr>
        <w:t>И. Хрисаниди «Улитка»</w:t>
      </w:r>
    </w:p>
    <w:p w:rsidR="00FB0F0D" w:rsidRDefault="00FB0F0D" w:rsidP="00FB0F0D">
      <w:pPr>
        <w:spacing w:line="360" w:lineRule="auto"/>
        <w:rPr>
          <w:bCs/>
          <w:sz w:val="24"/>
          <w:szCs w:val="24"/>
        </w:rPr>
      </w:pPr>
      <w:r w:rsidRPr="001F38DD">
        <w:rPr>
          <w:bCs/>
          <w:sz w:val="24"/>
          <w:szCs w:val="24"/>
        </w:rPr>
        <w:t>4. С. Рушанский</w:t>
      </w:r>
      <w:r>
        <w:rPr>
          <w:bCs/>
          <w:sz w:val="24"/>
          <w:szCs w:val="24"/>
        </w:rPr>
        <w:t xml:space="preserve"> «Песенка о добрых зонтиках»</w:t>
      </w:r>
    </w:p>
    <w:p w:rsidR="00FB0F0D" w:rsidRPr="001F38DD" w:rsidRDefault="00FB0F0D" w:rsidP="00FB0F0D">
      <w:pPr>
        <w:spacing w:line="278" w:lineRule="exact"/>
        <w:ind w:right="180"/>
        <w:jc w:val="center"/>
        <w:rPr>
          <w:bCs/>
          <w:sz w:val="24"/>
          <w:szCs w:val="24"/>
        </w:rPr>
      </w:pPr>
    </w:p>
    <w:p w:rsidR="00FB0F0D" w:rsidRPr="001F38DD" w:rsidRDefault="00FB0F0D" w:rsidP="00FB0F0D">
      <w:pPr>
        <w:ind w:right="180"/>
        <w:jc w:val="center"/>
        <w:rPr>
          <w:bCs/>
          <w:sz w:val="24"/>
          <w:szCs w:val="24"/>
        </w:rPr>
      </w:pPr>
      <w:r w:rsidRPr="001F38DD">
        <w:rPr>
          <w:bCs/>
          <w:sz w:val="24"/>
          <w:szCs w:val="24"/>
        </w:rPr>
        <w:t>СТАРШИЙ ХОР (5-8-й классы)</w:t>
      </w:r>
    </w:p>
    <w:p w:rsidR="00FB0F0D" w:rsidRPr="001F38DD" w:rsidRDefault="00FB0F0D" w:rsidP="00FB0F0D">
      <w:pPr>
        <w:ind w:right="180"/>
        <w:jc w:val="center"/>
        <w:rPr>
          <w:bCs/>
          <w:sz w:val="24"/>
          <w:szCs w:val="24"/>
        </w:rPr>
      </w:pPr>
    </w:p>
    <w:p w:rsidR="00FB0F0D" w:rsidRPr="001F38DD" w:rsidRDefault="00FB0F0D" w:rsidP="00FB0F0D">
      <w:pPr>
        <w:ind w:right="180"/>
        <w:rPr>
          <w:bCs/>
          <w:sz w:val="24"/>
          <w:szCs w:val="24"/>
        </w:rPr>
      </w:pPr>
    </w:p>
    <w:p w:rsidR="00FB0F0D" w:rsidRPr="001F38DD" w:rsidRDefault="00FB0F0D" w:rsidP="00FB0F0D">
      <w:pPr>
        <w:keepNext/>
        <w:ind w:right="180"/>
        <w:jc w:val="center"/>
        <w:outlineLvl w:val="5"/>
        <w:rPr>
          <w:bCs/>
          <w:sz w:val="24"/>
          <w:szCs w:val="24"/>
        </w:rPr>
      </w:pPr>
      <w:r w:rsidRPr="001F38DD">
        <w:rPr>
          <w:bCs/>
          <w:sz w:val="24"/>
          <w:szCs w:val="24"/>
        </w:rPr>
        <w:t>РАБОТА С СОЛИСТАМИ</w:t>
      </w:r>
    </w:p>
    <w:p w:rsidR="00FB0F0D" w:rsidRPr="001F38DD" w:rsidRDefault="00FB0F0D" w:rsidP="00FB0F0D">
      <w:pPr>
        <w:keepNext/>
        <w:ind w:right="180"/>
        <w:jc w:val="center"/>
        <w:outlineLvl w:val="5"/>
        <w:rPr>
          <w:bCs/>
          <w:sz w:val="24"/>
          <w:szCs w:val="24"/>
        </w:rPr>
      </w:pPr>
    </w:p>
    <w:p w:rsidR="00FB0F0D" w:rsidRPr="001F38DD" w:rsidRDefault="00FB0F0D" w:rsidP="00FB0F0D">
      <w:pPr>
        <w:ind w:right="180"/>
        <w:rPr>
          <w:bCs/>
          <w:sz w:val="24"/>
          <w:szCs w:val="24"/>
        </w:rPr>
      </w:pPr>
    </w:p>
    <w:p w:rsidR="00FB0F0D" w:rsidRPr="001F38DD" w:rsidRDefault="00FB0F0D" w:rsidP="00FB0F0D">
      <w:pPr>
        <w:spacing w:line="360" w:lineRule="auto"/>
        <w:jc w:val="both"/>
        <w:rPr>
          <w:bCs/>
          <w:sz w:val="24"/>
          <w:szCs w:val="24"/>
        </w:rPr>
      </w:pPr>
      <w:r w:rsidRPr="001F38DD">
        <w:rPr>
          <w:bCs/>
          <w:sz w:val="24"/>
          <w:szCs w:val="24"/>
        </w:rPr>
        <w:t>Особого внимания заслуживает работа с солистами. Здесь последовательно должны решаться следующие задачи:</w:t>
      </w:r>
    </w:p>
    <w:p w:rsidR="00FB0F0D" w:rsidRPr="001F38DD" w:rsidRDefault="00FB0F0D" w:rsidP="00FB0F0D">
      <w:pPr>
        <w:spacing w:line="360" w:lineRule="auto"/>
        <w:jc w:val="both"/>
        <w:rPr>
          <w:bCs/>
          <w:sz w:val="24"/>
          <w:szCs w:val="24"/>
        </w:rPr>
      </w:pPr>
      <w:r w:rsidRPr="001F38DD">
        <w:rPr>
          <w:bCs/>
          <w:sz w:val="24"/>
          <w:szCs w:val="24"/>
        </w:rPr>
        <w:t>-выявление индивидуального тембра;</w:t>
      </w:r>
    </w:p>
    <w:p w:rsidR="00FB0F0D" w:rsidRPr="001F38DD" w:rsidRDefault="00FB0F0D" w:rsidP="00FB0F0D">
      <w:pPr>
        <w:spacing w:line="360" w:lineRule="auto"/>
        <w:jc w:val="both"/>
        <w:rPr>
          <w:bCs/>
          <w:sz w:val="24"/>
          <w:szCs w:val="24"/>
        </w:rPr>
      </w:pPr>
      <w:r w:rsidRPr="001F38DD">
        <w:rPr>
          <w:bCs/>
          <w:sz w:val="24"/>
          <w:szCs w:val="24"/>
        </w:rPr>
        <w:t>-укрепление певческого дыхания на опоре;</w:t>
      </w:r>
    </w:p>
    <w:p w:rsidR="00FB0F0D" w:rsidRPr="001F38DD" w:rsidRDefault="00FB0F0D" w:rsidP="00FB0F0D">
      <w:pPr>
        <w:spacing w:line="360" w:lineRule="auto"/>
        <w:jc w:val="both"/>
        <w:rPr>
          <w:bCs/>
          <w:sz w:val="24"/>
          <w:szCs w:val="24"/>
        </w:rPr>
      </w:pPr>
      <w:r w:rsidRPr="001F38DD">
        <w:rPr>
          <w:bCs/>
          <w:sz w:val="24"/>
          <w:szCs w:val="24"/>
        </w:rPr>
        <w:t>-ровность звучания на всем протяжении диапазона;</w:t>
      </w:r>
    </w:p>
    <w:p w:rsidR="00FB0F0D" w:rsidRPr="001F38DD" w:rsidRDefault="00FB0F0D" w:rsidP="00FB0F0D">
      <w:pPr>
        <w:spacing w:line="360" w:lineRule="auto"/>
        <w:jc w:val="both"/>
        <w:rPr>
          <w:bCs/>
          <w:sz w:val="24"/>
          <w:szCs w:val="24"/>
        </w:rPr>
      </w:pPr>
      <w:r w:rsidRPr="001F38DD">
        <w:rPr>
          <w:bCs/>
          <w:sz w:val="24"/>
          <w:szCs w:val="24"/>
        </w:rPr>
        <w:t>-высокая вокальная позиция;</w:t>
      </w:r>
    </w:p>
    <w:p w:rsidR="00FB0F0D" w:rsidRPr="001F38DD" w:rsidRDefault="00FB0F0D" w:rsidP="00FB0F0D">
      <w:pPr>
        <w:spacing w:line="360" w:lineRule="auto"/>
        <w:jc w:val="both"/>
        <w:rPr>
          <w:bCs/>
          <w:sz w:val="24"/>
          <w:szCs w:val="24"/>
        </w:rPr>
      </w:pPr>
      <w:r w:rsidRPr="001F38DD">
        <w:rPr>
          <w:bCs/>
          <w:sz w:val="24"/>
          <w:szCs w:val="24"/>
        </w:rPr>
        <w:t>-укрепление крайних нот регистра;</w:t>
      </w:r>
    </w:p>
    <w:p w:rsidR="00FB0F0D" w:rsidRPr="001F38DD" w:rsidRDefault="00FB0F0D" w:rsidP="00FB0F0D">
      <w:pPr>
        <w:spacing w:line="360" w:lineRule="auto"/>
        <w:jc w:val="both"/>
        <w:rPr>
          <w:bCs/>
          <w:sz w:val="24"/>
          <w:szCs w:val="24"/>
        </w:rPr>
      </w:pPr>
      <w:r w:rsidRPr="001F38DD">
        <w:rPr>
          <w:bCs/>
          <w:sz w:val="24"/>
          <w:szCs w:val="24"/>
        </w:rPr>
        <w:t xml:space="preserve">Недопустимо форсированное звучание, приносящее вред голосу. </w:t>
      </w:r>
    </w:p>
    <w:p w:rsidR="00FB0F0D" w:rsidRPr="001F38DD" w:rsidRDefault="00FB0F0D" w:rsidP="00FB0F0D">
      <w:pPr>
        <w:spacing w:line="360" w:lineRule="auto"/>
        <w:jc w:val="both"/>
        <w:rPr>
          <w:bCs/>
          <w:sz w:val="24"/>
          <w:szCs w:val="24"/>
        </w:rPr>
      </w:pPr>
    </w:p>
    <w:p w:rsidR="00FB0F0D" w:rsidRPr="001F38DD" w:rsidRDefault="00FB0F0D" w:rsidP="00FB0F0D">
      <w:pPr>
        <w:ind w:right="180"/>
        <w:jc w:val="center"/>
        <w:rPr>
          <w:bCs/>
          <w:sz w:val="24"/>
          <w:szCs w:val="24"/>
        </w:rPr>
      </w:pPr>
      <w:r w:rsidRPr="001F38DD">
        <w:rPr>
          <w:bCs/>
          <w:sz w:val="24"/>
          <w:szCs w:val="24"/>
        </w:rPr>
        <w:t>ОСНОВНЫЕ ЗАДАЧИ</w:t>
      </w:r>
    </w:p>
    <w:p w:rsidR="00FB0F0D" w:rsidRPr="001F38DD" w:rsidRDefault="00FB0F0D" w:rsidP="00FB0F0D">
      <w:pPr>
        <w:ind w:right="180"/>
        <w:jc w:val="center"/>
        <w:rPr>
          <w:bCs/>
          <w:sz w:val="24"/>
          <w:szCs w:val="24"/>
        </w:rPr>
      </w:pPr>
    </w:p>
    <w:p w:rsidR="00FB0F0D" w:rsidRPr="001F38DD" w:rsidRDefault="00FB0F0D" w:rsidP="00FB0F0D">
      <w:pPr>
        <w:ind w:right="180"/>
        <w:jc w:val="center"/>
        <w:rPr>
          <w:bCs/>
          <w:sz w:val="24"/>
          <w:szCs w:val="24"/>
        </w:rPr>
      </w:pPr>
    </w:p>
    <w:p w:rsidR="00FB0F0D" w:rsidRPr="001F38DD" w:rsidRDefault="00FB0F0D" w:rsidP="00FB0F0D">
      <w:pPr>
        <w:spacing w:line="360" w:lineRule="auto"/>
        <w:jc w:val="both"/>
        <w:rPr>
          <w:bCs/>
          <w:sz w:val="24"/>
          <w:szCs w:val="24"/>
        </w:rPr>
      </w:pPr>
      <w:r w:rsidRPr="001F38DD">
        <w:rPr>
          <w:bCs/>
          <w:sz w:val="24"/>
          <w:szCs w:val="24"/>
        </w:rPr>
        <w:t>-Дальнейшая работа над формированием исполнительских навыков и развитие эмоциональных и артистических возможно</w:t>
      </w:r>
      <w:r w:rsidRPr="001F38DD">
        <w:rPr>
          <w:bCs/>
          <w:sz w:val="24"/>
          <w:szCs w:val="24"/>
        </w:rPr>
        <w:softHyphen/>
        <w:t>стей хорового коллектива;</w:t>
      </w:r>
    </w:p>
    <w:p w:rsidR="00FB0F0D" w:rsidRPr="001F38DD" w:rsidRDefault="00FB0F0D" w:rsidP="00FB0F0D">
      <w:pPr>
        <w:spacing w:line="360" w:lineRule="auto"/>
        <w:jc w:val="both"/>
        <w:rPr>
          <w:bCs/>
          <w:sz w:val="24"/>
          <w:szCs w:val="24"/>
        </w:rPr>
      </w:pPr>
      <w:r w:rsidRPr="001F38DD">
        <w:rPr>
          <w:bCs/>
          <w:sz w:val="24"/>
          <w:szCs w:val="24"/>
        </w:rPr>
        <w:t>-Разделение хора по партиям: S1, SII, AI, АII (деление на 4 голоса зависит от возможностей хорового коллектива);</w:t>
      </w:r>
    </w:p>
    <w:p w:rsidR="00FB0F0D" w:rsidRPr="001F38DD" w:rsidRDefault="00FB0F0D" w:rsidP="00FB0F0D">
      <w:pPr>
        <w:spacing w:line="360" w:lineRule="auto"/>
        <w:jc w:val="both"/>
        <w:rPr>
          <w:bCs/>
          <w:sz w:val="24"/>
          <w:szCs w:val="24"/>
        </w:rPr>
      </w:pPr>
      <w:r w:rsidRPr="001F38DD">
        <w:rPr>
          <w:bCs/>
          <w:sz w:val="24"/>
          <w:szCs w:val="24"/>
        </w:rPr>
        <w:t>-Пение произведений по партитурам, развитие навыков чте</w:t>
      </w:r>
      <w:r w:rsidRPr="001F38DD">
        <w:rPr>
          <w:bCs/>
          <w:sz w:val="24"/>
          <w:szCs w:val="24"/>
        </w:rPr>
        <w:softHyphen/>
        <w:t>ния с листа;</w:t>
      </w:r>
    </w:p>
    <w:p w:rsidR="00FB0F0D" w:rsidRPr="001F38DD" w:rsidRDefault="00FB0F0D" w:rsidP="00FB0F0D">
      <w:pPr>
        <w:spacing w:line="360" w:lineRule="auto"/>
        <w:jc w:val="both"/>
        <w:rPr>
          <w:bCs/>
          <w:sz w:val="24"/>
          <w:szCs w:val="24"/>
        </w:rPr>
      </w:pPr>
      <w:r w:rsidRPr="001F38DD">
        <w:rPr>
          <w:bCs/>
          <w:sz w:val="24"/>
          <w:szCs w:val="24"/>
        </w:rPr>
        <w:t>-Изучение произведений различных жанров;</w:t>
      </w:r>
    </w:p>
    <w:p w:rsidR="00FB0F0D" w:rsidRPr="001F38DD" w:rsidRDefault="00FB0F0D" w:rsidP="00FB0F0D">
      <w:pPr>
        <w:spacing w:line="360" w:lineRule="auto"/>
        <w:jc w:val="both"/>
        <w:rPr>
          <w:bCs/>
          <w:sz w:val="24"/>
          <w:szCs w:val="24"/>
        </w:rPr>
      </w:pPr>
      <w:r w:rsidRPr="001F38DD">
        <w:rPr>
          <w:bCs/>
          <w:sz w:val="24"/>
          <w:szCs w:val="24"/>
        </w:rPr>
        <w:t>-Создание целостного образа музыкального произведения: соединение поэтического текста с музыкальным и исполнение его в соответствии с замыслом и стилем композитора.</w:t>
      </w:r>
    </w:p>
    <w:p w:rsidR="00FB0F0D" w:rsidRPr="001F38DD" w:rsidRDefault="00FB0F0D" w:rsidP="00FB0F0D">
      <w:pPr>
        <w:spacing w:line="360" w:lineRule="auto"/>
        <w:jc w:val="both"/>
        <w:rPr>
          <w:bCs/>
          <w:sz w:val="24"/>
          <w:szCs w:val="24"/>
        </w:rPr>
      </w:pPr>
    </w:p>
    <w:p w:rsidR="00FB0F0D" w:rsidRPr="001F38DD" w:rsidRDefault="00FB0F0D" w:rsidP="00FB0F0D">
      <w:pPr>
        <w:spacing w:line="360" w:lineRule="auto"/>
        <w:rPr>
          <w:bCs/>
          <w:sz w:val="24"/>
          <w:szCs w:val="24"/>
        </w:rPr>
      </w:pPr>
    </w:p>
    <w:p w:rsidR="00FB0F0D" w:rsidRPr="001F38DD" w:rsidRDefault="00FB0F0D" w:rsidP="00FB0F0D">
      <w:pPr>
        <w:keepNext/>
        <w:ind w:right="180"/>
        <w:jc w:val="center"/>
        <w:outlineLvl w:val="5"/>
        <w:rPr>
          <w:bCs/>
          <w:sz w:val="24"/>
          <w:szCs w:val="24"/>
        </w:rPr>
      </w:pPr>
      <w:r w:rsidRPr="001F38DD">
        <w:rPr>
          <w:bCs/>
          <w:sz w:val="24"/>
          <w:szCs w:val="24"/>
        </w:rPr>
        <w:t>ВОКАЛЬНЫЕ НАВЫКИ</w:t>
      </w:r>
    </w:p>
    <w:p w:rsidR="00FB0F0D" w:rsidRPr="001F38DD" w:rsidRDefault="00FB0F0D" w:rsidP="00FB0F0D">
      <w:pPr>
        <w:keepNext/>
        <w:ind w:right="180"/>
        <w:jc w:val="center"/>
        <w:outlineLvl w:val="5"/>
        <w:rPr>
          <w:bCs/>
          <w:sz w:val="24"/>
          <w:szCs w:val="24"/>
        </w:rPr>
      </w:pPr>
    </w:p>
    <w:p w:rsidR="00FB0F0D" w:rsidRPr="001F38DD" w:rsidRDefault="00FB0F0D" w:rsidP="00FB0F0D">
      <w:pPr>
        <w:ind w:right="180"/>
        <w:rPr>
          <w:bCs/>
          <w:sz w:val="24"/>
          <w:szCs w:val="24"/>
        </w:rPr>
      </w:pPr>
    </w:p>
    <w:p w:rsidR="00FB0F0D" w:rsidRPr="001F38DD" w:rsidRDefault="00FB0F0D" w:rsidP="00FB0F0D">
      <w:pPr>
        <w:spacing w:line="360" w:lineRule="auto"/>
        <w:jc w:val="both"/>
        <w:rPr>
          <w:bCs/>
          <w:sz w:val="24"/>
          <w:szCs w:val="24"/>
        </w:rPr>
      </w:pPr>
      <w:r w:rsidRPr="001F38DD">
        <w:rPr>
          <w:bCs/>
          <w:sz w:val="24"/>
          <w:szCs w:val="24"/>
        </w:rPr>
        <w:t>1. Певческая установка.</w:t>
      </w:r>
    </w:p>
    <w:p w:rsidR="00FB0F0D" w:rsidRPr="001F38DD" w:rsidRDefault="00FB0F0D" w:rsidP="00FB0F0D">
      <w:pPr>
        <w:spacing w:line="360" w:lineRule="auto"/>
        <w:jc w:val="both"/>
        <w:rPr>
          <w:bCs/>
          <w:sz w:val="24"/>
          <w:szCs w:val="24"/>
        </w:rPr>
      </w:pPr>
      <w:r w:rsidRPr="001F38DD">
        <w:rPr>
          <w:bCs/>
          <w:sz w:val="24"/>
          <w:szCs w:val="24"/>
        </w:rPr>
        <w:t>Укрепление навыков певческой установки, приобретенных в младшем хоре.</w:t>
      </w:r>
    </w:p>
    <w:p w:rsidR="00FB0F0D" w:rsidRPr="001F38DD" w:rsidRDefault="00FB0F0D" w:rsidP="00FB0F0D">
      <w:pPr>
        <w:spacing w:line="360" w:lineRule="auto"/>
        <w:jc w:val="both"/>
        <w:rPr>
          <w:bCs/>
          <w:sz w:val="24"/>
          <w:szCs w:val="24"/>
        </w:rPr>
      </w:pPr>
      <w:r w:rsidRPr="001F38DD">
        <w:rPr>
          <w:bCs/>
          <w:sz w:val="24"/>
          <w:szCs w:val="24"/>
        </w:rPr>
        <w:t>2. Работа над дыханием.</w:t>
      </w:r>
    </w:p>
    <w:p w:rsidR="00FB0F0D" w:rsidRPr="001F38DD" w:rsidRDefault="00FB0F0D" w:rsidP="00FB0F0D">
      <w:pPr>
        <w:spacing w:line="360" w:lineRule="auto"/>
        <w:jc w:val="both"/>
        <w:rPr>
          <w:bCs/>
          <w:sz w:val="24"/>
          <w:szCs w:val="24"/>
        </w:rPr>
      </w:pPr>
      <w:r w:rsidRPr="001F38DD">
        <w:rPr>
          <w:bCs/>
          <w:sz w:val="24"/>
          <w:szCs w:val="24"/>
        </w:rPr>
        <w:t>Владение дыханием при усилении и затихании звучности. Паузы между звуками без смены дыхания. Равномерное расхо</w:t>
      </w:r>
      <w:r w:rsidRPr="001F38DD">
        <w:rPr>
          <w:bCs/>
          <w:sz w:val="24"/>
          <w:szCs w:val="24"/>
        </w:rPr>
        <w:softHyphen/>
        <w:t>дование дыхания при исполнении продолжительных мелодиче</w:t>
      </w:r>
      <w:r w:rsidRPr="001F38DD">
        <w:rPr>
          <w:bCs/>
          <w:sz w:val="24"/>
          <w:szCs w:val="24"/>
        </w:rPr>
        <w:softHyphen/>
        <w:t>ских построений. Владение дыханием на выдержанном звуке. Приемы «цепного» дыхания. Непрерывность полноты звучания хора при «сцепленном» дыхании. Закрепление навыков дыхания, усвоенных в младшем хоре.</w:t>
      </w:r>
    </w:p>
    <w:p w:rsidR="00FB0F0D" w:rsidRPr="001F38DD" w:rsidRDefault="00FB0F0D" w:rsidP="00FB0F0D">
      <w:pPr>
        <w:spacing w:line="360" w:lineRule="auto"/>
        <w:jc w:val="both"/>
        <w:rPr>
          <w:bCs/>
          <w:sz w:val="24"/>
          <w:szCs w:val="24"/>
        </w:rPr>
      </w:pPr>
      <w:r w:rsidRPr="001F38DD">
        <w:rPr>
          <w:bCs/>
          <w:sz w:val="24"/>
          <w:szCs w:val="24"/>
        </w:rPr>
        <w:t>3. Работа над звуком.</w:t>
      </w:r>
    </w:p>
    <w:p w:rsidR="00FB0F0D" w:rsidRPr="001F38DD" w:rsidRDefault="00FB0F0D" w:rsidP="00FB0F0D">
      <w:pPr>
        <w:spacing w:line="360" w:lineRule="auto"/>
        <w:jc w:val="both"/>
        <w:rPr>
          <w:bCs/>
          <w:sz w:val="24"/>
          <w:szCs w:val="24"/>
        </w:rPr>
      </w:pPr>
      <w:r w:rsidRPr="001F38DD">
        <w:rPr>
          <w:bCs/>
          <w:sz w:val="24"/>
          <w:szCs w:val="24"/>
        </w:rPr>
        <w:t>Закрепление навыков по формированию гласных. Углубленная работа над кантиленой, владение legato. Пение non legato и staccato. Полнота звучания хора без форсирования, при правиль</w:t>
      </w:r>
      <w:r w:rsidRPr="001F38DD">
        <w:rPr>
          <w:bCs/>
          <w:sz w:val="24"/>
          <w:szCs w:val="24"/>
        </w:rPr>
        <w:softHyphen/>
        <w:t>ном звуковедении. Работа над расширением звуковой шкалы хора (постепенно доходить вниз - до соль малой октавы, вверх – до фа (соль) второй октавы).</w:t>
      </w:r>
    </w:p>
    <w:p w:rsidR="00FB0F0D" w:rsidRPr="001F38DD" w:rsidRDefault="00FB0F0D" w:rsidP="00FB0F0D">
      <w:pPr>
        <w:spacing w:line="360" w:lineRule="auto"/>
        <w:jc w:val="both"/>
        <w:rPr>
          <w:bCs/>
          <w:sz w:val="24"/>
          <w:szCs w:val="24"/>
        </w:rPr>
      </w:pPr>
      <w:r w:rsidRPr="001F38DD">
        <w:rPr>
          <w:bCs/>
          <w:sz w:val="24"/>
          <w:szCs w:val="24"/>
        </w:rPr>
        <w:t>Диапазон сопрано: до первой октавы - фа (соль) второй октавы.</w:t>
      </w:r>
    </w:p>
    <w:p w:rsidR="00FB0F0D" w:rsidRPr="001F38DD" w:rsidRDefault="00FB0F0D" w:rsidP="00FB0F0D">
      <w:pPr>
        <w:spacing w:line="360" w:lineRule="auto"/>
        <w:jc w:val="both"/>
        <w:rPr>
          <w:bCs/>
          <w:sz w:val="24"/>
          <w:szCs w:val="24"/>
        </w:rPr>
      </w:pPr>
      <w:r w:rsidRPr="001F38DD">
        <w:rPr>
          <w:bCs/>
          <w:sz w:val="24"/>
          <w:szCs w:val="24"/>
        </w:rPr>
        <w:t>Диапазон альтов: соль малой октавы - до второй октавы. Укрепление звучания крайних регистров при бережном отноше</w:t>
      </w:r>
      <w:r w:rsidRPr="001F38DD">
        <w:rPr>
          <w:bCs/>
          <w:sz w:val="24"/>
          <w:szCs w:val="24"/>
        </w:rPr>
        <w:softHyphen/>
        <w:t>нии к голосам отдельных учащихся, еще не владеющих крайни</w:t>
      </w:r>
      <w:r w:rsidRPr="001F38DD">
        <w:rPr>
          <w:bCs/>
          <w:sz w:val="24"/>
          <w:szCs w:val="24"/>
        </w:rPr>
        <w:softHyphen/>
        <w:t>ми звуками. Индивидуальный подход и бережное отношение к певческому голосу в период мутации.</w:t>
      </w:r>
    </w:p>
    <w:p w:rsidR="00FB0F0D" w:rsidRPr="001F38DD" w:rsidRDefault="00FB0F0D" w:rsidP="00FB0F0D">
      <w:pPr>
        <w:spacing w:line="360" w:lineRule="auto"/>
        <w:jc w:val="both"/>
        <w:rPr>
          <w:bCs/>
          <w:sz w:val="24"/>
          <w:szCs w:val="24"/>
        </w:rPr>
      </w:pPr>
      <w:r w:rsidRPr="001F38DD">
        <w:rPr>
          <w:bCs/>
          <w:sz w:val="24"/>
          <w:szCs w:val="24"/>
        </w:rPr>
        <w:t>4. Работа над дикцией.</w:t>
      </w:r>
    </w:p>
    <w:p w:rsidR="00FB0F0D" w:rsidRPr="001F38DD" w:rsidRDefault="00FB0F0D" w:rsidP="00FB0F0D">
      <w:pPr>
        <w:spacing w:line="360" w:lineRule="auto"/>
        <w:jc w:val="both"/>
        <w:rPr>
          <w:bCs/>
          <w:sz w:val="24"/>
          <w:szCs w:val="24"/>
        </w:rPr>
      </w:pPr>
      <w:r w:rsidRPr="001F38DD">
        <w:rPr>
          <w:bCs/>
          <w:sz w:val="24"/>
          <w:szCs w:val="24"/>
        </w:rPr>
        <w:t>Дальнейшее укрепление и развитие дикционных навыков, приобретенных в младшем хоре. Усложненные дикционные упраж</w:t>
      </w:r>
      <w:r w:rsidRPr="001F38DD">
        <w:rPr>
          <w:bCs/>
          <w:sz w:val="24"/>
          <w:szCs w:val="24"/>
        </w:rPr>
        <w:softHyphen/>
        <w:t>нения.</w:t>
      </w:r>
    </w:p>
    <w:p w:rsidR="00FB0F0D" w:rsidRPr="001F38DD" w:rsidRDefault="00FB0F0D" w:rsidP="00FB0F0D">
      <w:pPr>
        <w:spacing w:line="360" w:lineRule="auto"/>
        <w:jc w:val="both"/>
        <w:rPr>
          <w:bCs/>
          <w:sz w:val="24"/>
          <w:szCs w:val="24"/>
        </w:rPr>
      </w:pPr>
      <w:r w:rsidRPr="001F38DD">
        <w:rPr>
          <w:bCs/>
          <w:sz w:val="24"/>
          <w:szCs w:val="24"/>
        </w:rPr>
        <w:t>5. Вокальные упражнения.</w:t>
      </w:r>
    </w:p>
    <w:p w:rsidR="00FB0F0D" w:rsidRPr="001F38DD" w:rsidRDefault="00FB0F0D" w:rsidP="00FB0F0D">
      <w:pPr>
        <w:spacing w:line="360" w:lineRule="auto"/>
        <w:jc w:val="both"/>
        <w:rPr>
          <w:bCs/>
          <w:sz w:val="24"/>
          <w:szCs w:val="24"/>
        </w:rPr>
      </w:pPr>
      <w:r w:rsidRPr="001F38DD">
        <w:rPr>
          <w:bCs/>
          <w:sz w:val="24"/>
          <w:szCs w:val="24"/>
        </w:rPr>
        <w:t>Пение упражнений, укрепляющих навыки звукообразования и приемы артикуляции. Упражнения, помогающие работе над расширением и укреплением звукового диапазона хора. Пение небольших каденций одноголосно и трехголосно, пение гармо</w:t>
      </w:r>
      <w:r w:rsidRPr="001F38DD">
        <w:rPr>
          <w:bCs/>
          <w:sz w:val="24"/>
          <w:szCs w:val="24"/>
        </w:rPr>
        <w:softHyphen/>
        <w:t>нических последовательностей, укрепляющих строй.</w:t>
      </w:r>
    </w:p>
    <w:p w:rsidR="00FB0F0D" w:rsidRPr="001F38DD" w:rsidRDefault="00FB0F0D" w:rsidP="00FB0F0D">
      <w:pPr>
        <w:spacing w:line="360" w:lineRule="auto"/>
        <w:jc w:val="both"/>
        <w:rPr>
          <w:bCs/>
          <w:sz w:val="24"/>
          <w:szCs w:val="24"/>
        </w:rPr>
      </w:pPr>
    </w:p>
    <w:p w:rsidR="00FB0F0D" w:rsidRDefault="00FB0F0D" w:rsidP="00FB0F0D">
      <w:pPr>
        <w:spacing w:line="360" w:lineRule="auto"/>
        <w:rPr>
          <w:bCs/>
          <w:sz w:val="24"/>
          <w:szCs w:val="24"/>
        </w:rPr>
      </w:pPr>
    </w:p>
    <w:p w:rsidR="00FB0F0D" w:rsidRDefault="00FB0F0D" w:rsidP="00FB0F0D">
      <w:pPr>
        <w:spacing w:line="360" w:lineRule="auto"/>
        <w:rPr>
          <w:bCs/>
          <w:sz w:val="24"/>
          <w:szCs w:val="24"/>
        </w:rPr>
      </w:pPr>
    </w:p>
    <w:p w:rsidR="00FB0F0D" w:rsidRDefault="00FB0F0D" w:rsidP="00FB0F0D">
      <w:pPr>
        <w:spacing w:line="360" w:lineRule="auto"/>
        <w:rPr>
          <w:bCs/>
          <w:sz w:val="24"/>
          <w:szCs w:val="24"/>
        </w:rPr>
      </w:pPr>
    </w:p>
    <w:p w:rsidR="00FB0F0D" w:rsidRDefault="00FB0F0D" w:rsidP="00FB0F0D">
      <w:pPr>
        <w:spacing w:line="360" w:lineRule="auto"/>
        <w:rPr>
          <w:bCs/>
          <w:sz w:val="24"/>
          <w:szCs w:val="24"/>
        </w:rPr>
      </w:pPr>
    </w:p>
    <w:p w:rsidR="00FB0F0D" w:rsidRPr="001F38DD" w:rsidRDefault="00FB0F0D" w:rsidP="00FB0F0D">
      <w:pPr>
        <w:spacing w:line="360" w:lineRule="auto"/>
        <w:rPr>
          <w:bCs/>
          <w:sz w:val="24"/>
          <w:szCs w:val="24"/>
        </w:rPr>
      </w:pPr>
    </w:p>
    <w:p w:rsidR="00FB0F0D" w:rsidRPr="001F38DD" w:rsidRDefault="00FB0F0D" w:rsidP="00FB0F0D">
      <w:pPr>
        <w:ind w:right="180"/>
        <w:jc w:val="center"/>
        <w:rPr>
          <w:bCs/>
          <w:sz w:val="24"/>
          <w:szCs w:val="24"/>
        </w:rPr>
      </w:pPr>
      <w:r w:rsidRPr="001F38DD">
        <w:rPr>
          <w:bCs/>
          <w:sz w:val="24"/>
          <w:szCs w:val="24"/>
        </w:rPr>
        <w:t>СТРОЙ И АНСАМБЛЬ</w:t>
      </w:r>
    </w:p>
    <w:p w:rsidR="00FB0F0D" w:rsidRPr="001F38DD" w:rsidRDefault="00FB0F0D" w:rsidP="00FB0F0D">
      <w:pPr>
        <w:ind w:right="180"/>
        <w:jc w:val="center"/>
        <w:rPr>
          <w:bCs/>
          <w:sz w:val="24"/>
          <w:szCs w:val="24"/>
        </w:rPr>
      </w:pPr>
    </w:p>
    <w:p w:rsidR="00FB0F0D" w:rsidRPr="001F38DD" w:rsidRDefault="00FB0F0D" w:rsidP="00FB0F0D">
      <w:pPr>
        <w:spacing w:line="360" w:lineRule="auto"/>
        <w:jc w:val="both"/>
        <w:rPr>
          <w:bCs/>
          <w:sz w:val="24"/>
          <w:szCs w:val="24"/>
        </w:rPr>
      </w:pPr>
      <w:r w:rsidRPr="001F38DD">
        <w:rPr>
          <w:bCs/>
          <w:sz w:val="24"/>
          <w:szCs w:val="24"/>
        </w:rPr>
        <w:lastRenderedPageBreak/>
        <w:t>1. Работа над строем и ансамблем.</w:t>
      </w:r>
    </w:p>
    <w:p w:rsidR="00FB0F0D" w:rsidRPr="001F38DD" w:rsidRDefault="00FB0F0D" w:rsidP="00FB0F0D">
      <w:pPr>
        <w:spacing w:line="360" w:lineRule="auto"/>
        <w:jc w:val="both"/>
        <w:rPr>
          <w:bCs/>
          <w:sz w:val="24"/>
          <w:szCs w:val="24"/>
        </w:rPr>
      </w:pPr>
      <w:r w:rsidRPr="001F38DD">
        <w:rPr>
          <w:bCs/>
          <w:sz w:val="24"/>
          <w:szCs w:val="24"/>
        </w:rPr>
        <w:t xml:space="preserve">     Выравнивание унисона в интонационном отношении (горизон</w:t>
      </w:r>
      <w:r w:rsidRPr="001F38DD">
        <w:rPr>
          <w:bCs/>
          <w:sz w:val="24"/>
          <w:szCs w:val="24"/>
        </w:rPr>
        <w:softHyphen/>
        <w:t>тальный строй). Стройное</w:t>
      </w:r>
    </w:p>
    <w:p w:rsidR="00FB0F0D" w:rsidRPr="001F38DD" w:rsidRDefault="00FB0F0D" w:rsidP="00FB0F0D">
      <w:pPr>
        <w:spacing w:line="360" w:lineRule="auto"/>
        <w:jc w:val="both"/>
        <w:rPr>
          <w:bCs/>
          <w:sz w:val="24"/>
          <w:szCs w:val="24"/>
        </w:rPr>
      </w:pPr>
      <w:r w:rsidRPr="001F38DD">
        <w:rPr>
          <w:bCs/>
          <w:sz w:val="24"/>
          <w:szCs w:val="24"/>
        </w:rPr>
        <w:t xml:space="preserve">     пение двух-, трех- и четырехголосия с сопровождением   и а сарреllа. Работа над</w:t>
      </w:r>
    </w:p>
    <w:p w:rsidR="00FB0F0D" w:rsidRPr="001F38DD" w:rsidRDefault="00FB0F0D" w:rsidP="00FB0F0D">
      <w:pPr>
        <w:spacing w:line="360" w:lineRule="auto"/>
        <w:jc w:val="both"/>
        <w:rPr>
          <w:bCs/>
          <w:sz w:val="24"/>
          <w:szCs w:val="24"/>
        </w:rPr>
      </w:pPr>
      <w:r w:rsidRPr="001F38DD">
        <w:rPr>
          <w:bCs/>
          <w:sz w:val="24"/>
          <w:szCs w:val="24"/>
        </w:rPr>
        <w:t xml:space="preserve">      чистотой интонации, интервальной и аккордовой (вертикальный строй).     </w:t>
      </w:r>
    </w:p>
    <w:p w:rsidR="00FB0F0D" w:rsidRPr="001F38DD" w:rsidRDefault="00FB0F0D" w:rsidP="00FB0F0D">
      <w:pPr>
        <w:spacing w:line="360" w:lineRule="auto"/>
        <w:jc w:val="both"/>
        <w:rPr>
          <w:bCs/>
          <w:sz w:val="24"/>
          <w:szCs w:val="24"/>
        </w:rPr>
      </w:pPr>
      <w:r w:rsidRPr="001F38DD">
        <w:rPr>
          <w:bCs/>
          <w:sz w:val="24"/>
          <w:szCs w:val="24"/>
        </w:rPr>
        <w:t>Выравнивание партий по звучанию (количество поющих мо</w:t>
      </w:r>
      <w:r w:rsidRPr="001F38DD">
        <w:rPr>
          <w:bCs/>
          <w:sz w:val="24"/>
          <w:szCs w:val="24"/>
        </w:rPr>
        <w:softHyphen/>
        <w:t>жет быть не одинаковое) и слитность их в аккорде. Точная ин</w:t>
      </w:r>
      <w:r w:rsidRPr="001F38DD">
        <w:rPr>
          <w:bCs/>
          <w:sz w:val="24"/>
          <w:szCs w:val="24"/>
        </w:rPr>
        <w:softHyphen/>
        <w:t>тонация при хроматизме и модуляции. Пение нетрудных приме</w:t>
      </w:r>
      <w:r w:rsidRPr="001F38DD">
        <w:rPr>
          <w:bCs/>
          <w:sz w:val="24"/>
          <w:szCs w:val="24"/>
        </w:rPr>
        <w:softHyphen/>
        <w:t>ров полифонического склада.</w:t>
      </w:r>
    </w:p>
    <w:p w:rsidR="00FB0F0D" w:rsidRPr="001F38DD" w:rsidRDefault="00FB0F0D" w:rsidP="00FB0F0D">
      <w:pPr>
        <w:spacing w:line="360" w:lineRule="auto"/>
        <w:jc w:val="both"/>
        <w:rPr>
          <w:bCs/>
          <w:sz w:val="24"/>
          <w:szCs w:val="24"/>
        </w:rPr>
      </w:pPr>
      <w:r w:rsidRPr="001F38DD">
        <w:rPr>
          <w:bCs/>
          <w:sz w:val="24"/>
          <w:szCs w:val="24"/>
        </w:rPr>
        <w:t>2. Работа над текстом и партиями.</w:t>
      </w:r>
    </w:p>
    <w:p w:rsidR="00FB0F0D" w:rsidRPr="001F38DD" w:rsidRDefault="00FB0F0D" w:rsidP="00FB0F0D">
      <w:pPr>
        <w:spacing w:line="360" w:lineRule="auto"/>
        <w:jc w:val="both"/>
        <w:rPr>
          <w:bCs/>
          <w:sz w:val="24"/>
          <w:szCs w:val="24"/>
        </w:rPr>
      </w:pPr>
      <w:r w:rsidRPr="001F38DD">
        <w:rPr>
          <w:bCs/>
          <w:sz w:val="24"/>
          <w:szCs w:val="24"/>
        </w:rPr>
        <w:t>Освоение навыка четкого произношения текста в случаях несовпадения его между партиями, «переплетающийся» текст в произведениях полифонического склада. Соотношение партий в многоголосии - зависимость их друг от друга. Например: интервальное соотношение, параллельное и противоположное движение голосов, совпадение и несовпадение ритма.</w:t>
      </w:r>
    </w:p>
    <w:p w:rsidR="00FB0F0D" w:rsidRPr="001F38DD" w:rsidRDefault="00FB0F0D" w:rsidP="00FB0F0D">
      <w:pPr>
        <w:spacing w:line="360" w:lineRule="auto"/>
        <w:jc w:val="both"/>
        <w:rPr>
          <w:bCs/>
          <w:sz w:val="24"/>
          <w:szCs w:val="24"/>
        </w:rPr>
      </w:pPr>
      <w:r w:rsidRPr="001F38DD">
        <w:rPr>
          <w:bCs/>
          <w:sz w:val="24"/>
          <w:szCs w:val="24"/>
        </w:rPr>
        <w:t>Сольфеджирование. Разбор незнакомого нотного текста (чте</w:t>
      </w:r>
      <w:r w:rsidRPr="001F38DD">
        <w:rPr>
          <w:bCs/>
          <w:sz w:val="24"/>
          <w:szCs w:val="24"/>
        </w:rPr>
        <w:softHyphen/>
        <w:t>ние с листа).</w:t>
      </w:r>
    </w:p>
    <w:p w:rsidR="00FB0F0D" w:rsidRPr="001F38DD" w:rsidRDefault="00FB0F0D" w:rsidP="00FB0F0D">
      <w:pPr>
        <w:spacing w:line="360" w:lineRule="auto"/>
        <w:jc w:val="both"/>
        <w:rPr>
          <w:bCs/>
          <w:sz w:val="24"/>
          <w:szCs w:val="24"/>
        </w:rPr>
      </w:pPr>
      <w:r w:rsidRPr="001F38DD">
        <w:rPr>
          <w:bCs/>
          <w:sz w:val="24"/>
          <w:szCs w:val="24"/>
        </w:rPr>
        <w:t>3. Упражнения на развитие ладового чувства.</w:t>
      </w:r>
    </w:p>
    <w:p w:rsidR="00FB0F0D" w:rsidRPr="001F38DD" w:rsidRDefault="00FB0F0D" w:rsidP="00FB0F0D">
      <w:pPr>
        <w:spacing w:line="360" w:lineRule="auto"/>
        <w:jc w:val="both"/>
        <w:rPr>
          <w:bCs/>
          <w:sz w:val="24"/>
          <w:szCs w:val="24"/>
        </w:rPr>
      </w:pPr>
      <w:r w:rsidRPr="001F38DD">
        <w:rPr>
          <w:bCs/>
          <w:sz w:val="24"/>
          <w:szCs w:val="24"/>
        </w:rPr>
        <w:t xml:space="preserve">Пение упражнений, указанных в работе с младшим </w:t>
      </w:r>
      <w:proofErr w:type="gramStart"/>
      <w:r w:rsidRPr="001F38DD">
        <w:rPr>
          <w:bCs/>
          <w:sz w:val="24"/>
          <w:szCs w:val="24"/>
        </w:rPr>
        <w:t>хором,с</w:t>
      </w:r>
      <w:proofErr w:type="gramEnd"/>
      <w:r w:rsidRPr="001F38DD">
        <w:rPr>
          <w:bCs/>
          <w:sz w:val="24"/>
          <w:szCs w:val="24"/>
        </w:rPr>
        <w:t xml:space="preserve"> усложненными элементами двухголосия. В зависимости от подвинутости хора – пение каденций трех-четырехголосно, секвенциообразных построений из аккордов, а также диссони</w:t>
      </w:r>
      <w:r w:rsidRPr="001F38DD">
        <w:rPr>
          <w:bCs/>
          <w:sz w:val="24"/>
          <w:szCs w:val="24"/>
        </w:rPr>
        <w:softHyphen/>
        <w:t>рующих аккордов с разрешением. Сольфеджирование партий отдельно и всем хором без поддержки фортепиано.</w:t>
      </w:r>
    </w:p>
    <w:p w:rsidR="00FB0F0D" w:rsidRPr="001F38DD" w:rsidRDefault="00FB0F0D" w:rsidP="00FB0F0D">
      <w:pPr>
        <w:spacing w:line="360" w:lineRule="auto"/>
        <w:jc w:val="both"/>
        <w:rPr>
          <w:bCs/>
          <w:sz w:val="24"/>
          <w:szCs w:val="24"/>
        </w:rPr>
      </w:pPr>
    </w:p>
    <w:p w:rsidR="00FB0F0D" w:rsidRPr="001F38DD" w:rsidRDefault="00FB0F0D" w:rsidP="00FB0F0D">
      <w:pPr>
        <w:spacing w:line="360" w:lineRule="auto"/>
        <w:ind w:right="180"/>
        <w:jc w:val="both"/>
        <w:rPr>
          <w:bCs/>
          <w:sz w:val="24"/>
          <w:szCs w:val="24"/>
        </w:rPr>
      </w:pPr>
    </w:p>
    <w:p w:rsidR="00FB0F0D" w:rsidRPr="001F38DD" w:rsidRDefault="00FB0F0D" w:rsidP="00FB0F0D">
      <w:pPr>
        <w:ind w:right="180"/>
        <w:jc w:val="center"/>
        <w:rPr>
          <w:bCs/>
          <w:sz w:val="24"/>
          <w:szCs w:val="24"/>
        </w:rPr>
      </w:pPr>
      <w:r w:rsidRPr="001F38DD">
        <w:rPr>
          <w:bCs/>
          <w:sz w:val="24"/>
          <w:szCs w:val="24"/>
        </w:rPr>
        <w:t>РАБОТА НАД ИСПОЛНЕНИЕМ</w:t>
      </w:r>
    </w:p>
    <w:p w:rsidR="00FB0F0D" w:rsidRPr="001F38DD" w:rsidRDefault="00FB0F0D" w:rsidP="00FB0F0D">
      <w:pPr>
        <w:ind w:right="180"/>
        <w:jc w:val="center"/>
        <w:rPr>
          <w:bCs/>
          <w:sz w:val="24"/>
          <w:szCs w:val="24"/>
        </w:rPr>
      </w:pPr>
      <w:r w:rsidRPr="001F38DD">
        <w:rPr>
          <w:bCs/>
          <w:sz w:val="24"/>
          <w:szCs w:val="24"/>
        </w:rPr>
        <w:t>ХОРОВОГОПРОИЗВЕДЕНИЯ</w:t>
      </w:r>
    </w:p>
    <w:p w:rsidR="00FB0F0D" w:rsidRPr="001F38DD" w:rsidRDefault="00FB0F0D" w:rsidP="00FB0F0D">
      <w:pPr>
        <w:ind w:right="180"/>
        <w:jc w:val="center"/>
        <w:rPr>
          <w:bCs/>
          <w:sz w:val="24"/>
          <w:szCs w:val="24"/>
        </w:rPr>
      </w:pPr>
    </w:p>
    <w:p w:rsidR="00FB0F0D" w:rsidRPr="001F38DD" w:rsidRDefault="00FB0F0D" w:rsidP="00FB0F0D">
      <w:pPr>
        <w:spacing w:line="360" w:lineRule="auto"/>
        <w:jc w:val="both"/>
        <w:rPr>
          <w:bCs/>
          <w:sz w:val="24"/>
          <w:szCs w:val="24"/>
        </w:rPr>
      </w:pPr>
    </w:p>
    <w:p w:rsidR="00FB0F0D" w:rsidRPr="001F38DD" w:rsidRDefault="00FB0F0D" w:rsidP="00FB0F0D">
      <w:pPr>
        <w:spacing w:line="360" w:lineRule="auto"/>
        <w:jc w:val="both"/>
        <w:rPr>
          <w:bCs/>
          <w:i/>
          <w:sz w:val="24"/>
          <w:szCs w:val="24"/>
        </w:rPr>
      </w:pPr>
      <w:r w:rsidRPr="001F38DD">
        <w:rPr>
          <w:bCs/>
          <w:i/>
          <w:sz w:val="24"/>
          <w:szCs w:val="24"/>
        </w:rPr>
        <w:t>Анализ музыкального произведения:</w:t>
      </w:r>
    </w:p>
    <w:p w:rsidR="00FB0F0D" w:rsidRPr="001F38DD" w:rsidRDefault="00FB0F0D" w:rsidP="00FB0F0D">
      <w:pPr>
        <w:spacing w:line="360" w:lineRule="auto"/>
        <w:jc w:val="both"/>
        <w:rPr>
          <w:bCs/>
          <w:sz w:val="24"/>
          <w:szCs w:val="24"/>
        </w:rPr>
      </w:pPr>
      <w:r w:rsidRPr="001F38DD">
        <w:rPr>
          <w:bCs/>
          <w:sz w:val="24"/>
          <w:szCs w:val="24"/>
        </w:rPr>
        <w:t>Разбор идейно-художественного содержания произведения. Музыкально-теоретический разбор в пределах знаний учащихся. Напри</w:t>
      </w:r>
      <w:r w:rsidRPr="001F38DD">
        <w:rPr>
          <w:bCs/>
          <w:sz w:val="24"/>
          <w:szCs w:val="24"/>
        </w:rPr>
        <w:softHyphen/>
        <w:t>мер: строение мелодии, ритмические особенности, интервальное соотношение голосов, аккорды, лад, тональность, смена лада, фор</w:t>
      </w:r>
      <w:r w:rsidRPr="001F38DD">
        <w:rPr>
          <w:bCs/>
          <w:sz w:val="24"/>
          <w:szCs w:val="24"/>
        </w:rPr>
        <w:softHyphen/>
        <w:t>ма и пр. Связь литературных и музыкальных образов произведения. За учебный год в хоровом классе должно быть пройдено 9-15 произведений.</w:t>
      </w:r>
    </w:p>
    <w:p w:rsidR="00FB0F0D" w:rsidRPr="001F38DD" w:rsidRDefault="00FB0F0D" w:rsidP="00FB0F0D">
      <w:pPr>
        <w:spacing w:line="360" w:lineRule="auto"/>
        <w:rPr>
          <w:bCs/>
          <w:sz w:val="24"/>
          <w:szCs w:val="24"/>
        </w:rPr>
      </w:pPr>
    </w:p>
    <w:p w:rsidR="00FB0F0D" w:rsidRPr="001F38DD" w:rsidRDefault="00FB0F0D" w:rsidP="00FB0F0D">
      <w:pPr>
        <w:ind w:right="180"/>
        <w:jc w:val="center"/>
        <w:rPr>
          <w:bCs/>
          <w:sz w:val="24"/>
          <w:szCs w:val="24"/>
        </w:rPr>
      </w:pPr>
      <w:r w:rsidRPr="001F38DD">
        <w:rPr>
          <w:bCs/>
          <w:sz w:val="24"/>
          <w:szCs w:val="24"/>
        </w:rPr>
        <w:t>ИЗУЧЕНИЕ ХОРОВЫХ ПАРТИЙ ИЗ РЕПЕРТУАРА ХОРА</w:t>
      </w:r>
    </w:p>
    <w:p w:rsidR="00FB0F0D" w:rsidRPr="001F38DD" w:rsidRDefault="00FB0F0D" w:rsidP="00FB0F0D">
      <w:pPr>
        <w:ind w:right="180"/>
        <w:jc w:val="center"/>
        <w:rPr>
          <w:bCs/>
          <w:sz w:val="24"/>
          <w:szCs w:val="24"/>
        </w:rPr>
      </w:pPr>
    </w:p>
    <w:p w:rsidR="00FB0F0D" w:rsidRPr="001F38DD" w:rsidRDefault="00FB0F0D" w:rsidP="00FB0F0D">
      <w:pPr>
        <w:ind w:right="180"/>
        <w:jc w:val="center"/>
        <w:rPr>
          <w:bCs/>
          <w:sz w:val="24"/>
          <w:szCs w:val="24"/>
        </w:rPr>
      </w:pPr>
    </w:p>
    <w:p w:rsidR="00FB0F0D" w:rsidRPr="001F38DD" w:rsidRDefault="00FB0F0D" w:rsidP="00FB0F0D">
      <w:pPr>
        <w:spacing w:line="360" w:lineRule="auto"/>
        <w:jc w:val="both"/>
        <w:rPr>
          <w:bCs/>
          <w:i/>
          <w:sz w:val="24"/>
          <w:szCs w:val="24"/>
        </w:rPr>
      </w:pPr>
      <w:r w:rsidRPr="001F38DD">
        <w:rPr>
          <w:bCs/>
          <w:i/>
          <w:sz w:val="24"/>
          <w:szCs w:val="24"/>
        </w:rPr>
        <w:t>Работа над партиями включает в себя:</w:t>
      </w:r>
    </w:p>
    <w:p w:rsidR="00FB0F0D" w:rsidRPr="001F38DD" w:rsidRDefault="00FB0F0D" w:rsidP="00FB0F0D">
      <w:pPr>
        <w:spacing w:line="360" w:lineRule="auto"/>
        <w:jc w:val="both"/>
        <w:rPr>
          <w:bCs/>
          <w:sz w:val="24"/>
          <w:szCs w:val="24"/>
        </w:rPr>
      </w:pPr>
      <w:r w:rsidRPr="001F38DD">
        <w:rPr>
          <w:bCs/>
          <w:sz w:val="24"/>
          <w:szCs w:val="24"/>
        </w:rPr>
        <w:t>-освоение хоровой партии сольфеджио;</w:t>
      </w:r>
    </w:p>
    <w:p w:rsidR="00FB0F0D" w:rsidRPr="001F38DD" w:rsidRDefault="00FB0F0D" w:rsidP="00FB0F0D">
      <w:pPr>
        <w:spacing w:line="360" w:lineRule="auto"/>
        <w:jc w:val="both"/>
        <w:rPr>
          <w:bCs/>
          <w:sz w:val="24"/>
          <w:szCs w:val="24"/>
        </w:rPr>
      </w:pPr>
      <w:r w:rsidRPr="001F38DD">
        <w:rPr>
          <w:bCs/>
          <w:sz w:val="24"/>
          <w:szCs w:val="24"/>
        </w:rPr>
        <w:t>-разучивание текста;</w:t>
      </w:r>
    </w:p>
    <w:p w:rsidR="00FB0F0D" w:rsidRPr="001F38DD" w:rsidRDefault="00FB0F0D" w:rsidP="00FB0F0D">
      <w:pPr>
        <w:spacing w:line="360" w:lineRule="auto"/>
        <w:jc w:val="both"/>
        <w:rPr>
          <w:bCs/>
          <w:sz w:val="24"/>
          <w:szCs w:val="24"/>
        </w:rPr>
      </w:pPr>
      <w:r w:rsidRPr="001F38DD">
        <w:rPr>
          <w:bCs/>
          <w:sz w:val="24"/>
          <w:szCs w:val="24"/>
        </w:rPr>
        <w:t>-исполнение своей партии в сопровождении преподавателя, который играет остальные голоса хоровой партитуры, и без сопровождения.</w:t>
      </w:r>
    </w:p>
    <w:p w:rsidR="00FB0F0D" w:rsidRDefault="00FB0F0D" w:rsidP="00FB0F0D">
      <w:pPr>
        <w:spacing w:line="360" w:lineRule="auto"/>
        <w:jc w:val="both"/>
        <w:rPr>
          <w:bCs/>
          <w:sz w:val="24"/>
          <w:szCs w:val="24"/>
        </w:rPr>
      </w:pPr>
    </w:p>
    <w:p w:rsidR="00FB0F0D" w:rsidRPr="001F38DD" w:rsidRDefault="00FB0F0D" w:rsidP="00FB0F0D">
      <w:pPr>
        <w:spacing w:line="360" w:lineRule="auto"/>
        <w:jc w:val="both"/>
        <w:rPr>
          <w:bCs/>
          <w:sz w:val="24"/>
          <w:szCs w:val="24"/>
        </w:rPr>
      </w:pPr>
    </w:p>
    <w:p w:rsidR="00FB0F0D" w:rsidRPr="001F38DD" w:rsidRDefault="00FB0F0D" w:rsidP="00FB0F0D">
      <w:pPr>
        <w:keepNext/>
        <w:ind w:right="180"/>
        <w:jc w:val="center"/>
        <w:outlineLvl w:val="5"/>
        <w:rPr>
          <w:bCs/>
          <w:sz w:val="24"/>
          <w:szCs w:val="24"/>
        </w:rPr>
      </w:pPr>
      <w:r w:rsidRPr="001F38DD">
        <w:rPr>
          <w:bCs/>
          <w:sz w:val="24"/>
          <w:szCs w:val="24"/>
        </w:rPr>
        <w:t>ПРИМЕРНЫЙ РЕПЕРТУАРНЫЙ ПЛАН</w:t>
      </w:r>
    </w:p>
    <w:p w:rsidR="00FB0F0D" w:rsidRPr="001F38DD" w:rsidRDefault="00FB0F0D" w:rsidP="00FB0F0D">
      <w:pPr>
        <w:keepNext/>
        <w:ind w:right="180"/>
        <w:jc w:val="center"/>
        <w:outlineLvl w:val="5"/>
        <w:rPr>
          <w:bCs/>
          <w:sz w:val="24"/>
          <w:szCs w:val="24"/>
        </w:rPr>
      </w:pPr>
    </w:p>
    <w:p w:rsidR="00FB0F0D" w:rsidRPr="001F38DD" w:rsidRDefault="00FB0F0D" w:rsidP="00FB0F0D">
      <w:pPr>
        <w:keepNext/>
        <w:ind w:right="180"/>
        <w:jc w:val="center"/>
        <w:outlineLvl w:val="5"/>
        <w:rPr>
          <w:bCs/>
          <w:sz w:val="24"/>
          <w:szCs w:val="24"/>
        </w:rPr>
      </w:pPr>
    </w:p>
    <w:p w:rsidR="00FB0F0D" w:rsidRPr="001F38DD" w:rsidRDefault="00FB0F0D" w:rsidP="00FB0F0D">
      <w:pPr>
        <w:keepNext/>
        <w:ind w:right="180"/>
        <w:jc w:val="center"/>
        <w:outlineLvl w:val="5"/>
        <w:rPr>
          <w:bCs/>
          <w:sz w:val="24"/>
          <w:szCs w:val="24"/>
        </w:rPr>
      </w:pPr>
    </w:p>
    <w:p w:rsidR="00FB0F0D" w:rsidRPr="004F3994" w:rsidRDefault="00FB0F0D" w:rsidP="00FB0F0D">
      <w:pPr>
        <w:spacing w:line="360" w:lineRule="auto"/>
        <w:jc w:val="both"/>
        <w:rPr>
          <w:b/>
          <w:bCs/>
          <w:sz w:val="24"/>
          <w:szCs w:val="24"/>
        </w:rPr>
      </w:pPr>
      <w:r w:rsidRPr="004F3994">
        <w:rPr>
          <w:b/>
          <w:bCs/>
          <w:sz w:val="24"/>
          <w:szCs w:val="24"/>
        </w:rPr>
        <w:t>Произведения русских композиторов:</w:t>
      </w:r>
    </w:p>
    <w:p w:rsidR="00FB0F0D" w:rsidRPr="001F38DD" w:rsidRDefault="00FB0F0D" w:rsidP="00FB0F0D">
      <w:pPr>
        <w:spacing w:line="360" w:lineRule="auto"/>
        <w:jc w:val="both"/>
        <w:rPr>
          <w:bCs/>
          <w:sz w:val="24"/>
          <w:szCs w:val="24"/>
        </w:rPr>
      </w:pPr>
      <w:r w:rsidRPr="001F38DD">
        <w:rPr>
          <w:bCs/>
          <w:sz w:val="24"/>
          <w:szCs w:val="24"/>
        </w:rPr>
        <w:t>1. А. Бородин. «Улетай на крыльях ветра» (из оперы «Князь Игорь»)</w:t>
      </w:r>
    </w:p>
    <w:p w:rsidR="00FB0F0D" w:rsidRPr="004114FD" w:rsidRDefault="00FB0F0D" w:rsidP="00FB0F0D">
      <w:pPr>
        <w:spacing w:line="360" w:lineRule="auto"/>
        <w:jc w:val="both"/>
        <w:rPr>
          <w:bCs/>
          <w:color w:val="0070C0"/>
          <w:sz w:val="24"/>
          <w:szCs w:val="24"/>
        </w:rPr>
      </w:pPr>
      <w:r w:rsidRPr="001F38DD">
        <w:rPr>
          <w:bCs/>
          <w:sz w:val="24"/>
          <w:szCs w:val="24"/>
        </w:rPr>
        <w:t>2. Ц. Кюи. «Весеннее утро», «Гроза», «Царскосельская статуя»</w:t>
      </w:r>
      <w:r>
        <w:rPr>
          <w:bCs/>
          <w:sz w:val="24"/>
          <w:szCs w:val="24"/>
        </w:rPr>
        <w:t xml:space="preserve">, </w:t>
      </w:r>
      <w:r w:rsidRPr="004F3994">
        <w:rPr>
          <w:bCs/>
          <w:color w:val="000000" w:themeColor="text1"/>
          <w:sz w:val="24"/>
          <w:szCs w:val="24"/>
        </w:rPr>
        <w:t>«Пусть смятенья и грома»</w:t>
      </w:r>
    </w:p>
    <w:p w:rsidR="00FB0F0D" w:rsidRPr="001F38DD" w:rsidRDefault="00FB0F0D" w:rsidP="00FB0F0D">
      <w:pPr>
        <w:spacing w:line="360" w:lineRule="auto"/>
        <w:jc w:val="both"/>
        <w:rPr>
          <w:bCs/>
          <w:sz w:val="24"/>
          <w:szCs w:val="24"/>
        </w:rPr>
      </w:pPr>
      <w:r w:rsidRPr="001F38DD">
        <w:rPr>
          <w:bCs/>
          <w:sz w:val="24"/>
          <w:szCs w:val="24"/>
        </w:rPr>
        <w:t>3. Н. Римский-Корсаков. «Не ветер, вея с высоты», «Звонче жаворонка пенье», «Ночевала тучка золотая»</w:t>
      </w:r>
    </w:p>
    <w:p w:rsidR="00FB0F0D" w:rsidRPr="001F38DD" w:rsidRDefault="00FB0F0D" w:rsidP="00FB0F0D">
      <w:pPr>
        <w:spacing w:line="360" w:lineRule="auto"/>
        <w:jc w:val="both"/>
        <w:rPr>
          <w:bCs/>
          <w:sz w:val="24"/>
          <w:szCs w:val="24"/>
        </w:rPr>
      </w:pPr>
      <w:r w:rsidRPr="001F38DD">
        <w:rPr>
          <w:bCs/>
          <w:sz w:val="24"/>
          <w:szCs w:val="24"/>
        </w:rPr>
        <w:t>4. А. Власов. «Фонтану Бахчисарайского дворца»</w:t>
      </w:r>
    </w:p>
    <w:p w:rsidR="00FB0F0D" w:rsidRPr="001F38DD" w:rsidRDefault="00FB0F0D" w:rsidP="00FB0F0D">
      <w:pPr>
        <w:spacing w:line="360" w:lineRule="auto"/>
        <w:jc w:val="both"/>
        <w:rPr>
          <w:bCs/>
          <w:sz w:val="24"/>
          <w:szCs w:val="24"/>
        </w:rPr>
      </w:pPr>
      <w:r w:rsidRPr="001F38DD">
        <w:rPr>
          <w:bCs/>
          <w:sz w:val="24"/>
          <w:szCs w:val="24"/>
        </w:rPr>
        <w:t>5. П. Чайковский. «Рассвет», «Соловушка»</w:t>
      </w:r>
    </w:p>
    <w:p w:rsidR="00FB0F0D" w:rsidRPr="004F3994" w:rsidRDefault="00FB0F0D" w:rsidP="00FB0F0D">
      <w:pPr>
        <w:spacing w:line="360" w:lineRule="auto"/>
        <w:jc w:val="both"/>
        <w:rPr>
          <w:bCs/>
          <w:color w:val="000000" w:themeColor="text1"/>
          <w:sz w:val="24"/>
          <w:szCs w:val="24"/>
        </w:rPr>
      </w:pPr>
      <w:r w:rsidRPr="001F38DD">
        <w:rPr>
          <w:bCs/>
          <w:sz w:val="24"/>
          <w:szCs w:val="24"/>
        </w:rPr>
        <w:t>6. М. Глинка. «Жаворонок», «Попутная песня</w:t>
      </w:r>
      <w:r w:rsidRPr="004F3994">
        <w:rPr>
          <w:bCs/>
          <w:color w:val="000000" w:themeColor="text1"/>
          <w:sz w:val="24"/>
          <w:szCs w:val="24"/>
        </w:rPr>
        <w:t>»</w:t>
      </w:r>
      <w:r>
        <w:rPr>
          <w:bCs/>
          <w:color w:val="000000" w:themeColor="text1"/>
          <w:sz w:val="24"/>
          <w:szCs w:val="24"/>
        </w:rPr>
        <w:t>,</w:t>
      </w:r>
      <w:r w:rsidRPr="004F3994">
        <w:rPr>
          <w:bCs/>
          <w:color w:val="000000" w:themeColor="text1"/>
          <w:sz w:val="24"/>
          <w:szCs w:val="24"/>
        </w:rPr>
        <w:t xml:space="preserve"> «Ты, соловушка, умолкни»</w:t>
      </w:r>
    </w:p>
    <w:p w:rsidR="00FB0F0D" w:rsidRPr="001F38DD" w:rsidRDefault="00FB0F0D" w:rsidP="00FB0F0D">
      <w:pPr>
        <w:spacing w:line="360" w:lineRule="auto"/>
        <w:jc w:val="both"/>
        <w:rPr>
          <w:bCs/>
          <w:sz w:val="24"/>
          <w:szCs w:val="24"/>
        </w:rPr>
      </w:pPr>
      <w:r w:rsidRPr="001F38DD">
        <w:rPr>
          <w:bCs/>
          <w:sz w:val="24"/>
          <w:szCs w:val="24"/>
        </w:rPr>
        <w:t>7. П. Чесноков. «Распустилась черемуха), «Ночь», «Лотос»,</w:t>
      </w:r>
      <w:r>
        <w:rPr>
          <w:bCs/>
          <w:sz w:val="24"/>
          <w:szCs w:val="24"/>
        </w:rPr>
        <w:t xml:space="preserve"> </w:t>
      </w:r>
      <w:r w:rsidRPr="001F38DD">
        <w:rPr>
          <w:bCs/>
          <w:sz w:val="24"/>
          <w:szCs w:val="24"/>
        </w:rPr>
        <w:t>«Ноктюрн»</w:t>
      </w:r>
    </w:p>
    <w:p w:rsidR="00FB0F0D" w:rsidRPr="001F38DD" w:rsidRDefault="00FB0F0D" w:rsidP="00FB0F0D">
      <w:pPr>
        <w:spacing w:line="360" w:lineRule="auto"/>
        <w:jc w:val="both"/>
        <w:rPr>
          <w:bCs/>
          <w:sz w:val="24"/>
          <w:szCs w:val="24"/>
        </w:rPr>
      </w:pPr>
      <w:r w:rsidRPr="001F38DD">
        <w:rPr>
          <w:bCs/>
          <w:sz w:val="24"/>
          <w:szCs w:val="24"/>
        </w:rPr>
        <w:t>8. В. Калинников. «Жаворонок»</w:t>
      </w:r>
    </w:p>
    <w:p w:rsidR="00FB0F0D" w:rsidRPr="004F3994" w:rsidRDefault="00FB0F0D" w:rsidP="00FB0F0D">
      <w:pPr>
        <w:spacing w:line="360" w:lineRule="auto"/>
        <w:jc w:val="both"/>
        <w:rPr>
          <w:bCs/>
          <w:color w:val="000000" w:themeColor="text1"/>
          <w:sz w:val="24"/>
          <w:szCs w:val="24"/>
        </w:rPr>
      </w:pPr>
      <w:r w:rsidRPr="001F38DD">
        <w:rPr>
          <w:bCs/>
          <w:sz w:val="24"/>
          <w:szCs w:val="24"/>
        </w:rPr>
        <w:t xml:space="preserve">9. </w:t>
      </w:r>
      <w:r w:rsidRPr="004F3994">
        <w:rPr>
          <w:bCs/>
          <w:color w:val="000000" w:themeColor="text1"/>
          <w:sz w:val="24"/>
          <w:szCs w:val="24"/>
        </w:rPr>
        <w:t>С. Рахманинов «Сирень», «У моего окна»</w:t>
      </w:r>
    </w:p>
    <w:p w:rsidR="00FB0F0D" w:rsidRPr="004F3994" w:rsidRDefault="00FB0F0D" w:rsidP="00FB0F0D">
      <w:pPr>
        <w:spacing w:line="360" w:lineRule="auto"/>
        <w:jc w:val="both"/>
        <w:rPr>
          <w:bCs/>
          <w:color w:val="000000" w:themeColor="text1"/>
          <w:sz w:val="24"/>
          <w:szCs w:val="24"/>
        </w:rPr>
      </w:pPr>
      <w:r w:rsidRPr="004F3994">
        <w:rPr>
          <w:bCs/>
          <w:color w:val="000000" w:themeColor="text1"/>
          <w:sz w:val="24"/>
          <w:szCs w:val="24"/>
        </w:rPr>
        <w:t>10. А. Копылов «Горные вершины»</w:t>
      </w:r>
    </w:p>
    <w:p w:rsidR="00FB0F0D" w:rsidRDefault="00FB0F0D" w:rsidP="00FB0F0D">
      <w:pPr>
        <w:spacing w:line="360" w:lineRule="auto"/>
        <w:jc w:val="both"/>
        <w:rPr>
          <w:bCs/>
          <w:sz w:val="24"/>
          <w:szCs w:val="24"/>
        </w:rPr>
      </w:pPr>
      <w:r>
        <w:rPr>
          <w:bCs/>
          <w:sz w:val="24"/>
          <w:szCs w:val="24"/>
        </w:rPr>
        <w:t xml:space="preserve">11. </w:t>
      </w:r>
      <w:r w:rsidRPr="001F38DD">
        <w:rPr>
          <w:bCs/>
          <w:sz w:val="24"/>
          <w:szCs w:val="24"/>
        </w:rPr>
        <w:t>Русские народные песни в обр. А. Логинова, А. Лядова, И. Ельчевой, В. Соколова</w:t>
      </w:r>
    </w:p>
    <w:p w:rsidR="00FB0F0D" w:rsidRPr="004F3994" w:rsidRDefault="00FB0F0D" w:rsidP="00FB0F0D">
      <w:pPr>
        <w:spacing w:line="360" w:lineRule="auto"/>
        <w:jc w:val="both"/>
        <w:rPr>
          <w:bCs/>
          <w:color w:val="000000" w:themeColor="text1"/>
          <w:sz w:val="24"/>
          <w:szCs w:val="24"/>
        </w:rPr>
      </w:pPr>
      <w:r>
        <w:rPr>
          <w:bCs/>
          <w:sz w:val="24"/>
          <w:szCs w:val="24"/>
        </w:rPr>
        <w:t>12</w:t>
      </w:r>
      <w:r w:rsidRPr="004F3994">
        <w:rPr>
          <w:bCs/>
          <w:color w:val="000000" w:themeColor="text1"/>
          <w:sz w:val="24"/>
          <w:szCs w:val="24"/>
        </w:rPr>
        <w:t>. «Милый мой хоровод» (Обр. В. Попова)</w:t>
      </w:r>
    </w:p>
    <w:p w:rsidR="00FB0F0D" w:rsidRPr="004F3994" w:rsidRDefault="00FB0F0D" w:rsidP="00FB0F0D">
      <w:pPr>
        <w:spacing w:line="360" w:lineRule="auto"/>
        <w:jc w:val="both"/>
        <w:rPr>
          <w:bCs/>
          <w:color w:val="000000" w:themeColor="text1"/>
          <w:sz w:val="24"/>
          <w:szCs w:val="24"/>
        </w:rPr>
      </w:pPr>
      <w:r w:rsidRPr="004F3994">
        <w:rPr>
          <w:bCs/>
          <w:color w:val="000000" w:themeColor="text1"/>
          <w:sz w:val="24"/>
          <w:szCs w:val="24"/>
        </w:rPr>
        <w:t xml:space="preserve">13. М. Анцев «Колокольчики», «Задремали волны» </w:t>
      </w:r>
    </w:p>
    <w:p w:rsidR="00FB0F0D" w:rsidRPr="004F3994" w:rsidRDefault="00FB0F0D" w:rsidP="00FB0F0D">
      <w:pPr>
        <w:spacing w:line="360" w:lineRule="auto"/>
        <w:jc w:val="both"/>
        <w:rPr>
          <w:bCs/>
          <w:color w:val="000000" w:themeColor="text1"/>
          <w:sz w:val="24"/>
          <w:szCs w:val="24"/>
        </w:rPr>
      </w:pPr>
      <w:r w:rsidRPr="004F3994">
        <w:rPr>
          <w:bCs/>
          <w:color w:val="000000" w:themeColor="text1"/>
          <w:sz w:val="24"/>
          <w:szCs w:val="24"/>
        </w:rPr>
        <w:t>14. А. Рубинштейн «Гномы»</w:t>
      </w:r>
    </w:p>
    <w:p w:rsidR="00FB0F0D" w:rsidRPr="004F3994" w:rsidRDefault="00FB0F0D" w:rsidP="00FB0F0D">
      <w:pPr>
        <w:spacing w:line="360" w:lineRule="auto"/>
        <w:jc w:val="both"/>
        <w:rPr>
          <w:bCs/>
          <w:color w:val="000000" w:themeColor="text1"/>
          <w:sz w:val="24"/>
          <w:szCs w:val="24"/>
        </w:rPr>
      </w:pPr>
      <w:r w:rsidRPr="004F3994">
        <w:rPr>
          <w:bCs/>
          <w:color w:val="000000" w:themeColor="text1"/>
          <w:sz w:val="24"/>
          <w:szCs w:val="24"/>
        </w:rPr>
        <w:t>15. Р. Глиер «Вечер»</w:t>
      </w:r>
    </w:p>
    <w:p w:rsidR="00FB0F0D" w:rsidRPr="001F38DD" w:rsidRDefault="00FB0F0D" w:rsidP="00FB0F0D">
      <w:pPr>
        <w:spacing w:line="360" w:lineRule="auto"/>
        <w:jc w:val="both"/>
        <w:rPr>
          <w:bCs/>
          <w:sz w:val="24"/>
          <w:szCs w:val="24"/>
        </w:rPr>
      </w:pPr>
    </w:p>
    <w:p w:rsidR="00FB0F0D" w:rsidRPr="004F3994" w:rsidRDefault="00FB0F0D" w:rsidP="00FB0F0D">
      <w:pPr>
        <w:spacing w:line="360" w:lineRule="auto"/>
        <w:jc w:val="both"/>
        <w:rPr>
          <w:b/>
          <w:bCs/>
          <w:sz w:val="24"/>
          <w:szCs w:val="24"/>
        </w:rPr>
      </w:pPr>
      <w:r w:rsidRPr="004F3994">
        <w:rPr>
          <w:b/>
          <w:bCs/>
          <w:sz w:val="24"/>
          <w:szCs w:val="24"/>
        </w:rPr>
        <w:t>Произведения зарубежных композиторов:</w:t>
      </w:r>
    </w:p>
    <w:p w:rsidR="00FB0F0D" w:rsidRPr="001F38DD" w:rsidRDefault="00FB0F0D" w:rsidP="00FB0F0D">
      <w:pPr>
        <w:spacing w:line="360" w:lineRule="auto"/>
        <w:jc w:val="both"/>
        <w:rPr>
          <w:bCs/>
          <w:sz w:val="24"/>
          <w:szCs w:val="24"/>
        </w:rPr>
      </w:pPr>
      <w:r w:rsidRPr="001F38DD">
        <w:rPr>
          <w:bCs/>
          <w:sz w:val="24"/>
          <w:szCs w:val="24"/>
        </w:rPr>
        <w:t>1. Д. Палестрина. "Illumina"</w:t>
      </w:r>
    </w:p>
    <w:p w:rsidR="00FB0F0D" w:rsidRPr="001F38DD" w:rsidRDefault="00FB0F0D" w:rsidP="00FB0F0D">
      <w:pPr>
        <w:spacing w:line="360" w:lineRule="auto"/>
        <w:jc w:val="both"/>
        <w:rPr>
          <w:bCs/>
          <w:sz w:val="24"/>
          <w:szCs w:val="24"/>
        </w:rPr>
      </w:pPr>
      <w:r w:rsidRPr="001F38DD">
        <w:rPr>
          <w:bCs/>
          <w:sz w:val="24"/>
          <w:szCs w:val="24"/>
        </w:rPr>
        <w:t>2. В. А. Моцарт. Аллилуйя</w:t>
      </w:r>
    </w:p>
    <w:p w:rsidR="00FB0F0D" w:rsidRPr="001F38DD" w:rsidRDefault="00FB0F0D" w:rsidP="00FB0F0D">
      <w:pPr>
        <w:spacing w:line="360" w:lineRule="auto"/>
        <w:jc w:val="both"/>
        <w:rPr>
          <w:bCs/>
          <w:sz w:val="24"/>
          <w:szCs w:val="24"/>
          <w:lang w:val="en-US"/>
        </w:rPr>
      </w:pPr>
      <w:r w:rsidRPr="001F38DD">
        <w:rPr>
          <w:bCs/>
          <w:sz w:val="24"/>
          <w:szCs w:val="24"/>
        </w:rPr>
        <w:t xml:space="preserve">3. Г. Б. Перголези. </w:t>
      </w:r>
      <w:r w:rsidRPr="001F38DD">
        <w:rPr>
          <w:bCs/>
          <w:sz w:val="24"/>
          <w:szCs w:val="24"/>
          <w:lang w:val="en-US"/>
        </w:rPr>
        <w:t>Stabat mater</w:t>
      </w:r>
    </w:p>
    <w:p w:rsidR="00FB0F0D" w:rsidRPr="001F38DD" w:rsidRDefault="00FB0F0D" w:rsidP="00FB0F0D">
      <w:pPr>
        <w:spacing w:line="360" w:lineRule="auto"/>
        <w:jc w:val="both"/>
        <w:rPr>
          <w:bCs/>
          <w:sz w:val="24"/>
          <w:szCs w:val="24"/>
          <w:lang w:val="en-US"/>
        </w:rPr>
      </w:pPr>
      <w:r w:rsidRPr="001F38DD">
        <w:rPr>
          <w:bCs/>
          <w:sz w:val="24"/>
          <w:szCs w:val="24"/>
          <w:lang w:val="en-US"/>
        </w:rPr>
        <w:t xml:space="preserve">4. </w:t>
      </w:r>
      <w:r w:rsidRPr="001F38DD">
        <w:rPr>
          <w:bCs/>
          <w:sz w:val="24"/>
          <w:szCs w:val="24"/>
        </w:rPr>
        <w:t>В</w:t>
      </w:r>
      <w:r w:rsidRPr="001F38DD">
        <w:rPr>
          <w:bCs/>
          <w:sz w:val="24"/>
          <w:szCs w:val="24"/>
          <w:lang w:val="en-US"/>
        </w:rPr>
        <w:t xml:space="preserve">. </w:t>
      </w:r>
      <w:r w:rsidRPr="001F38DD">
        <w:rPr>
          <w:bCs/>
          <w:sz w:val="24"/>
          <w:szCs w:val="24"/>
        </w:rPr>
        <w:t>А</w:t>
      </w:r>
      <w:r w:rsidRPr="001F38DD">
        <w:rPr>
          <w:bCs/>
          <w:sz w:val="24"/>
          <w:szCs w:val="24"/>
          <w:lang w:val="en-US"/>
        </w:rPr>
        <w:t xml:space="preserve">. </w:t>
      </w:r>
      <w:r w:rsidRPr="001F38DD">
        <w:rPr>
          <w:bCs/>
          <w:sz w:val="24"/>
          <w:szCs w:val="24"/>
        </w:rPr>
        <w:t>Моцарт</w:t>
      </w:r>
      <w:r w:rsidRPr="001F38DD">
        <w:rPr>
          <w:bCs/>
          <w:sz w:val="24"/>
          <w:szCs w:val="24"/>
          <w:lang w:val="en-US"/>
        </w:rPr>
        <w:t xml:space="preserve">. </w:t>
      </w:r>
      <w:r w:rsidRPr="001F38DD">
        <w:rPr>
          <w:bCs/>
          <w:sz w:val="24"/>
          <w:szCs w:val="24"/>
        </w:rPr>
        <w:t>Хор</w:t>
      </w:r>
      <w:r w:rsidRPr="001F38DD">
        <w:rPr>
          <w:bCs/>
          <w:sz w:val="24"/>
          <w:szCs w:val="24"/>
          <w:lang w:val="en-US"/>
        </w:rPr>
        <w:t xml:space="preserve"> </w:t>
      </w:r>
      <w:r w:rsidRPr="001F38DD">
        <w:rPr>
          <w:bCs/>
          <w:sz w:val="24"/>
          <w:szCs w:val="24"/>
        </w:rPr>
        <w:t>из</w:t>
      </w:r>
      <w:r w:rsidRPr="001F38DD">
        <w:rPr>
          <w:bCs/>
          <w:sz w:val="24"/>
          <w:szCs w:val="24"/>
          <w:lang w:val="en-US"/>
        </w:rPr>
        <w:t xml:space="preserve"> </w:t>
      </w:r>
      <w:r w:rsidRPr="001F38DD">
        <w:rPr>
          <w:bCs/>
          <w:sz w:val="24"/>
          <w:szCs w:val="24"/>
        </w:rPr>
        <w:t>оперы</w:t>
      </w:r>
      <w:r w:rsidRPr="001F38DD">
        <w:rPr>
          <w:bCs/>
          <w:sz w:val="24"/>
          <w:szCs w:val="24"/>
          <w:lang w:val="en-US"/>
        </w:rPr>
        <w:t xml:space="preserve"> «</w:t>
      </w:r>
      <w:r w:rsidRPr="001F38DD">
        <w:rPr>
          <w:bCs/>
          <w:sz w:val="24"/>
          <w:szCs w:val="24"/>
        </w:rPr>
        <w:t>Волшебная</w:t>
      </w:r>
      <w:r w:rsidRPr="001F38DD">
        <w:rPr>
          <w:bCs/>
          <w:sz w:val="24"/>
          <w:szCs w:val="24"/>
          <w:lang w:val="en-US"/>
        </w:rPr>
        <w:t xml:space="preserve"> </w:t>
      </w:r>
      <w:r w:rsidRPr="001F38DD">
        <w:rPr>
          <w:bCs/>
          <w:sz w:val="24"/>
          <w:szCs w:val="24"/>
        </w:rPr>
        <w:t>флейта</w:t>
      </w:r>
      <w:r w:rsidRPr="001F38DD">
        <w:rPr>
          <w:bCs/>
          <w:sz w:val="24"/>
          <w:szCs w:val="24"/>
          <w:lang w:val="en-US"/>
        </w:rPr>
        <w:t>», "</w:t>
      </w:r>
      <w:r w:rsidRPr="001F38DD">
        <w:rPr>
          <w:bCs/>
          <w:sz w:val="24"/>
          <w:szCs w:val="24"/>
        </w:rPr>
        <w:t>А</w:t>
      </w:r>
      <w:r w:rsidRPr="001F38DD">
        <w:rPr>
          <w:bCs/>
          <w:sz w:val="24"/>
          <w:szCs w:val="24"/>
          <w:lang w:val="en-US"/>
        </w:rPr>
        <w:t>v</w:t>
      </w:r>
      <w:r w:rsidRPr="001F38DD">
        <w:rPr>
          <w:bCs/>
          <w:sz w:val="24"/>
          <w:szCs w:val="24"/>
        </w:rPr>
        <w:t>е</w:t>
      </w:r>
      <w:r w:rsidRPr="001F38DD">
        <w:rPr>
          <w:bCs/>
          <w:sz w:val="24"/>
          <w:szCs w:val="24"/>
          <w:lang w:val="en-US"/>
        </w:rPr>
        <w:t xml:space="preserve"> verum", "</w:t>
      </w:r>
      <w:r w:rsidRPr="001F38DD">
        <w:rPr>
          <w:bCs/>
          <w:sz w:val="24"/>
          <w:szCs w:val="24"/>
        </w:rPr>
        <w:t>А</w:t>
      </w:r>
      <w:r w:rsidRPr="001F38DD">
        <w:rPr>
          <w:bCs/>
          <w:sz w:val="24"/>
          <w:szCs w:val="24"/>
          <w:lang w:val="en-US"/>
        </w:rPr>
        <w:t>ve Maria"</w:t>
      </w:r>
    </w:p>
    <w:p w:rsidR="00FB0F0D" w:rsidRPr="001F38DD" w:rsidRDefault="00FB0F0D" w:rsidP="00FB0F0D">
      <w:pPr>
        <w:spacing w:line="360" w:lineRule="auto"/>
        <w:jc w:val="both"/>
        <w:rPr>
          <w:bCs/>
          <w:sz w:val="24"/>
          <w:szCs w:val="24"/>
          <w:lang w:val="en-US"/>
        </w:rPr>
      </w:pPr>
      <w:r w:rsidRPr="001F38DD">
        <w:rPr>
          <w:bCs/>
          <w:sz w:val="24"/>
          <w:szCs w:val="24"/>
          <w:lang w:val="en-US"/>
        </w:rPr>
        <w:t xml:space="preserve">5. </w:t>
      </w:r>
      <w:r w:rsidRPr="001F38DD">
        <w:rPr>
          <w:bCs/>
          <w:sz w:val="24"/>
          <w:szCs w:val="24"/>
        </w:rPr>
        <w:t>О</w:t>
      </w:r>
      <w:r w:rsidRPr="001F38DD">
        <w:rPr>
          <w:bCs/>
          <w:sz w:val="24"/>
          <w:szCs w:val="24"/>
          <w:lang w:val="en-US"/>
        </w:rPr>
        <w:t xml:space="preserve">. </w:t>
      </w:r>
      <w:r w:rsidRPr="001F38DD">
        <w:rPr>
          <w:bCs/>
          <w:sz w:val="24"/>
          <w:szCs w:val="24"/>
        </w:rPr>
        <w:t>Лассо</w:t>
      </w:r>
      <w:r w:rsidRPr="001F38DD">
        <w:rPr>
          <w:bCs/>
          <w:sz w:val="24"/>
          <w:szCs w:val="24"/>
          <w:lang w:val="en-US"/>
        </w:rPr>
        <w:t>. «</w:t>
      </w:r>
      <w:r w:rsidRPr="001F38DD">
        <w:rPr>
          <w:bCs/>
          <w:sz w:val="24"/>
          <w:szCs w:val="24"/>
        </w:rPr>
        <w:t>Эхо</w:t>
      </w:r>
      <w:r w:rsidRPr="001F38DD">
        <w:rPr>
          <w:bCs/>
          <w:sz w:val="24"/>
          <w:szCs w:val="24"/>
          <w:lang w:val="en-US"/>
        </w:rPr>
        <w:t>», «</w:t>
      </w:r>
      <w:r w:rsidRPr="001F38DD">
        <w:rPr>
          <w:bCs/>
          <w:sz w:val="24"/>
          <w:szCs w:val="24"/>
        </w:rPr>
        <w:t>Виланелла</w:t>
      </w:r>
      <w:r w:rsidRPr="001F38DD">
        <w:rPr>
          <w:bCs/>
          <w:sz w:val="24"/>
          <w:szCs w:val="24"/>
          <w:lang w:val="en-US"/>
        </w:rPr>
        <w:t>», "Verbum caro"</w:t>
      </w:r>
    </w:p>
    <w:p w:rsidR="00FB0F0D" w:rsidRPr="001F38DD" w:rsidRDefault="00FB0F0D" w:rsidP="00FB0F0D">
      <w:pPr>
        <w:spacing w:line="360" w:lineRule="auto"/>
        <w:jc w:val="both"/>
        <w:rPr>
          <w:bCs/>
          <w:sz w:val="24"/>
          <w:szCs w:val="24"/>
          <w:lang w:val="en-US"/>
        </w:rPr>
      </w:pPr>
      <w:r w:rsidRPr="001F38DD">
        <w:rPr>
          <w:bCs/>
          <w:sz w:val="24"/>
          <w:szCs w:val="24"/>
          <w:lang w:val="en-US"/>
        </w:rPr>
        <w:t xml:space="preserve">6. </w:t>
      </w:r>
      <w:r w:rsidRPr="001F38DD">
        <w:rPr>
          <w:bCs/>
          <w:sz w:val="24"/>
          <w:szCs w:val="24"/>
        </w:rPr>
        <w:t>Д</w:t>
      </w:r>
      <w:r w:rsidRPr="001F38DD">
        <w:rPr>
          <w:bCs/>
          <w:sz w:val="24"/>
          <w:szCs w:val="24"/>
          <w:lang w:val="en-US"/>
        </w:rPr>
        <w:t xml:space="preserve">. </w:t>
      </w:r>
      <w:r w:rsidRPr="001F38DD">
        <w:rPr>
          <w:bCs/>
          <w:sz w:val="24"/>
          <w:szCs w:val="24"/>
        </w:rPr>
        <w:t>Каччини</w:t>
      </w:r>
      <w:r w:rsidRPr="001F38DD">
        <w:rPr>
          <w:bCs/>
          <w:sz w:val="24"/>
          <w:szCs w:val="24"/>
          <w:lang w:val="en-US"/>
        </w:rPr>
        <w:t>. "Ave Maria"</w:t>
      </w:r>
    </w:p>
    <w:p w:rsidR="00FB0F0D" w:rsidRPr="001F38DD" w:rsidRDefault="00FB0F0D" w:rsidP="00FB0F0D">
      <w:pPr>
        <w:spacing w:line="360" w:lineRule="auto"/>
        <w:jc w:val="both"/>
        <w:rPr>
          <w:bCs/>
          <w:sz w:val="24"/>
          <w:szCs w:val="24"/>
        </w:rPr>
      </w:pPr>
      <w:r w:rsidRPr="001F38DD">
        <w:rPr>
          <w:bCs/>
          <w:sz w:val="24"/>
          <w:szCs w:val="24"/>
          <w:lang w:val="en-US"/>
        </w:rPr>
        <w:t xml:space="preserve">7.  </w:t>
      </w:r>
      <w:r w:rsidRPr="001F38DD">
        <w:rPr>
          <w:bCs/>
          <w:sz w:val="24"/>
          <w:szCs w:val="24"/>
        </w:rPr>
        <w:t>И</w:t>
      </w:r>
      <w:r w:rsidRPr="001F38DD">
        <w:rPr>
          <w:bCs/>
          <w:sz w:val="24"/>
          <w:szCs w:val="24"/>
          <w:lang w:val="en-US"/>
        </w:rPr>
        <w:t xml:space="preserve">. </w:t>
      </w:r>
      <w:r w:rsidRPr="001F38DD">
        <w:rPr>
          <w:bCs/>
          <w:sz w:val="24"/>
          <w:szCs w:val="24"/>
        </w:rPr>
        <w:t>С</w:t>
      </w:r>
      <w:r w:rsidRPr="001F38DD">
        <w:rPr>
          <w:bCs/>
          <w:sz w:val="24"/>
          <w:szCs w:val="24"/>
          <w:lang w:val="en-US"/>
        </w:rPr>
        <w:t xml:space="preserve">. </w:t>
      </w:r>
      <w:r w:rsidRPr="001F38DD">
        <w:rPr>
          <w:bCs/>
          <w:sz w:val="24"/>
          <w:szCs w:val="24"/>
        </w:rPr>
        <w:t>Бах</w:t>
      </w:r>
      <w:r w:rsidRPr="001F38DD">
        <w:rPr>
          <w:bCs/>
          <w:sz w:val="24"/>
          <w:szCs w:val="24"/>
          <w:lang w:val="en-US"/>
        </w:rPr>
        <w:t xml:space="preserve">. </w:t>
      </w:r>
      <w:r w:rsidRPr="001F38DD">
        <w:rPr>
          <w:bCs/>
          <w:sz w:val="24"/>
          <w:szCs w:val="24"/>
        </w:rPr>
        <w:t>Дуэты из кантат N2 93, 78</w:t>
      </w:r>
    </w:p>
    <w:p w:rsidR="00FB0F0D" w:rsidRPr="001F38DD" w:rsidRDefault="00FB0F0D" w:rsidP="00FB0F0D">
      <w:pPr>
        <w:spacing w:line="360" w:lineRule="auto"/>
        <w:jc w:val="both"/>
        <w:rPr>
          <w:bCs/>
          <w:sz w:val="24"/>
          <w:szCs w:val="24"/>
        </w:rPr>
      </w:pPr>
      <w:r w:rsidRPr="001F38DD">
        <w:rPr>
          <w:bCs/>
          <w:sz w:val="24"/>
          <w:szCs w:val="24"/>
        </w:rPr>
        <w:t>8. Б. Бриттен. Рождественские песни</w:t>
      </w:r>
    </w:p>
    <w:p w:rsidR="00FB0F0D" w:rsidRPr="00852A25" w:rsidRDefault="00FB0F0D" w:rsidP="00FB0F0D">
      <w:pPr>
        <w:spacing w:line="360" w:lineRule="auto"/>
        <w:jc w:val="both"/>
        <w:rPr>
          <w:bCs/>
          <w:sz w:val="24"/>
          <w:szCs w:val="24"/>
          <w:lang w:val="en-US"/>
        </w:rPr>
      </w:pPr>
      <w:r w:rsidRPr="001F38DD">
        <w:rPr>
          <w:bCs/>
          <w:sz w:val="24"/>
          <w:szCs w:val="24"/>
        </w:rPr>
        <w:t xml:space="preserve">9. К. Сен-Санс. </w:t>
      </w:r>
      <w:r w:rsidRPr="00852A25">
        <w:rPr>
          <w:bCs/>
          <w:sz w:val="24"/>
          <w:szCs w:val="24"/>
          <w:lang w:val="en-US"/>
        </w:rPr>
        <w:t>«</w:t>
      </w:r>
      <w:r w:rsidRPr="001F38DD">
        <w:rPr>
          <w:bCs/>
          <w:sz w:val="24"/>
          <w:szCs w:val="24"/>
        </w:rPr>
        <w:t>Лебедь</w:t>
      </w:r>
      <w:r w:rsidRPr="00852A25">
        <w:rPr>
          <w:bCs/>
          <w:sz w:val="24"/>
          <w:szCs w:val="24"/>
          <w:lang w:val="en-US"/>
        </w:rPr>
        <w:t>» «</w:t>
      </w:r>
      <w:r>
        <w:rPr>
          <w:bCs/>
          <w:sz w:val="24"/>
          <w:szCs w:val="24"/>
          <w:lang w:val="en-US"/>
        </w:rPr>
        <w:t>Ave Maria</w:t>
      </w:r>
      <w:r w:rsidRPr="00852A25">
        <w:rPr>
          <w:bCs/>
          <w:sz w:val="24"/>
          <w:szCs w:val="24"/>
          <w:lang w:val="en-US"/>
        </w:rPr>
        <w:t>»</w:t>
      </w:r>
    </w:p>
    <w:p w:rsidR="00FB0F0D" w:rsidRPr="001F38DD" w:rsidRDefault="00FB0F0D" w:rsidP="00FB0F0D">
      <w:pPr>
        <w:spacing w:line="360" w:lineRule="auto"/>
        <w:jc w:val="both"/>
        <w:rPr>
          <w:bCs/>
          <w:sz w:val="24"/>
          <w:szCs w:val="24"/>
        </w:rPr>
      </w:pPr>
      <w:r w:rsidRPr="00852A25">
        <w:rPr>
          <w:bCs/>
          <w:sz w:val="24"/>
          <w:szCs w:val="24"/>
          <w:lang w:val="en-US"/>
        </w:rPr>
        <w:t xml:space="preserve">10. </w:t>
      </w:r>
      <w:r w:rsidRPr="001F38DD">
        <w:rPr>
          <w:bCs/>
          <w:sz w:val="24"/>
          <w:szCs w:val="24"/>
        </w:rPr>
        <w:t>Дж</w:t>
      </w:r>
      <w:r w:rsidRPr="00852A25">
        <w:rPr>
          <w:bCs/>
          <w:sz w:val="24"/>
          <w:szCs w:val="24"/>
          <w:lang w:val="en-US"/>
        </w:rPr>
        <w:t xml:space="preserve">. </w:t>
      </w:r>
      <w:r w:rsidRPr="001F38DD">
        <w:rPr>
          <w:bCs/>
          <w:sz w:val="24"/>
          <w:szCs w:val="24"/>
        </w:rPr>
        <w:t>Гершвин</w:t>
      </w:r>
      <w:r w:rsidRPr="00852A25">
        <w:rPr>
          <w:bCs/>
          <w:sz w:val="24"/>
          <w:szCs w:val="24"/>
          <w:lang w:val="en-US"/>
        </w:rPr>
        <w:t xml:space="preserve">. </w:t>
      </w:r>
      <w:r w:rsidRPr="001F38DD">
        <w:rPr>
          <w:bCs/>
          <w:sz w:val="24"/>
          <w:szCs w:val="24"/>
        </w:rPr>
        <w:t>«Радость-ритм»</w:t>
      </w:r>
    </w:p>
    <w:p w:rsidR="00FB0F0D" w:rsidRPr="00852A25" w:rsidRDefault="00FB0F0D" w:rsidP="00FB0F0D">
      <w:pPr>
        <w:spacing w:line="360" w:lineRule="auto"/>
        <w:jc w:val="both"/>
        <w:rPr>
          <w:bCs/>
          <w:sz w:val="24"/>
          <w:szCs w:val="24"/>
        </w:rPr>
      </w:pPr>
      <w:r w:rsidRPr="00852A25">
        <w:rPr>
          <w:bCs/>
          <w:sz w:val="24"/>
          <w:szCs w:val="24"/>
        </w:rPr>
        <w:t xml:space="preserve">12. </w:t>
      </w:r>
      <w:r w:rsidRPr="001F38DD">
        <w:rPr>
          <w:bCs/>
          <w:sz w:val="24"/>
          <w:szCs w:val="24"/>
        </w:rPr>
        <w:t>Л</w:t>
      </w:r>
      <w:r w:rsidRPr="00852A25">
        <w:rPr>
          <w:bCs/>
          <w:sz w:val="24"/>
          <w:szCs w:val="24"/>
        </w:rPr>
        <w:t xml:space="preserve">. </w:t>
      </w:r>
      <w:r w:rsidRPr="001F38DD">
        <w:rPr>
          <w:bCs/>
          <w:sz w:val="24"/>
          <w:szCs w:val="24"/>
        </w:rPr>
        <w:t>Бернстайн</w:t>
      </w:r>
      <w:r w:rsidRPr="00852A25">
        <w:rPr>
          <w:bCs/>
          <w:sz w:val="24"/>
          <w:szCs w:val="24"/>
        </w:rPr>
        <w:t>. «</w:t>
      </w:r>
      <w:r w:rsidRPr="001F38DD">
        <w:rPr>
          <w:bCs/>
          <w:sz w:val="24"/>
          <w:szCs w:val="24"/>
        </w:rPr>
        <w:t>Америка</w:t>
      </w:r>
      <w:r w:rsidRPr="00852A25">
        <w:rPr>
          <w:bCs/>
          <w:sz w:val="24"/>
          <w:szCs w:val="24"/>
        </w:rPr>
        <w:t>»</w:t>
      </w:r>
    </w:p>
    <w:p w:rsidR="00FB0F0D" w:rsidRPr="001F38DD" w:rsidRDefault="00FB0F0D" w:rsidP="00FB0F0D">
      <w:pPr>
        <w:spacing w:line="360" w:lineRule="auto"/>
        <w:jc w:val="both"/>
        <w:rPr>
          <w:bCs/>
          <w:sz w:val="24"/>
          <w:szCs w:val="24"/>
          <w:lang w:val="en-US"/>
        </w:rPr>
      </w:pPr>
      <w:r w:rsidRPr="001F38DD">
        <w:rPr>
          <w:bCs/>
          <w:sz w:val="24"/>
          <w:szCs w:val="24"/>
          <w:lang w:val="en-US"/>
        </w:rPr>
        <w:t xml:space="preserve">13. </w:t>
      </w:r>
      <w:r w:rsidRPr="001F38DD">
        <w:rPr>
          <w:bCs/>
          <w:sz w:val="24"/>
          <w:szCs w:val="24"/>
        </w:rPr>
        <w:t>Спиричуэлсы</w:t>
      </w:r>
      <w:r w:rsidRPr="001F38DD">
        <w:rPr>
          <w:bCs/>
          <w:sz w:val="24"/>
          <w:szCs w:val="24"/>
          <w:lang w:val="en-US"/>
        </w:rPr>
        <w:t xml:space="preserve"> "Soon-I-Will-Be-Done", "Every Time", "Deep River", "Swing Low"</w:t>
      </w:r>
    </w:p>
    <w:p w:rsidR="00FB0F0D" w:rsidRDefault="00FB0F0D" w:rsidP="00FB0F0D">
      <w:pPr>
        <w:spacing w:line="360" w:lineRule="auto"/>
        <w:jc w:val="both"/>
        <w:rPr>
          <w:bCs/>
          <w:sz w:val="24"/>
          <w:szCs w:val="24"/>
        </w:rPr>
      </w:pPr>
      <w:r w:rsidRPr="001F38DD">
        <w:rPr>
          <w:bCs/>
          <w:sz w:val="24"/>
          <w:szCs w:val="24"/>
        </w:rPr>
        <w:t>14. Рождественские песни в различных обработках на английском, немецком, итальянском, французском языках</w:t>
      </w:r>
    </w:p>
    <w:p w:rsidR="00FB0F0D" w:rsidRPr="004F3994" w:rsidRDefault="00FB0F0D" w:rsidP="00FB0F0D">
      <w:pPr>
        <w:spacing w:line="360" w:lineRule="auto"/>
        <w:jc w:val="both"/>
        <w:rPr>
          <w:bCs/>
          <w:color w:val="000000" w:themeColor="text1"/>
          <w:sz w:val="24"/>
          <w:szCs w:val="24"/>
          <w:lang w:val="en-US"/>
        </w:rPr>
      </w:pPr>
      <w:r w:rsidRPr="004F3994">
        <w:rPr>
          <w:bCs/>
          <w:color w:val="000000" w:themeColor="text1"/>
          <w:sz w:val="24"/>
          <w:szCs w:val="24"/>
          <w:lang w:val="en-US"/>
        </w:rPr>
        <w:t xml:space="preserve">15. </w:t>
      </w:r>
      <w:r w:rsidRPr="004F3994">
        <w:rPr>
          <w:bCs/>
          <w:color w:val="000000" w:themeColor="text1"/>
          <w:sz w:val="24"/>
          <w:szCs w:val="24"/>
        </w:rPr>
        <w:t>И</w:t>
      </w:r>
      <w:r w:rsidRPr="004F3994">
        <w:rPr>
          <w:bCs/>
          <w:color w:val="000000" w:themeColor="text1"/>
          <w:sz w:val="24"/>
          <w:szCs w:val="24"/>
          <w:lang w:val="en-US"/>
        </w:rPr>
        <w:t>.</w:t>
      </w:r>
      <w:r w:rsidRPr="004F3994">
        <w:rPr>
          <w:bCs/>
          <w:color w:val="000000" w:themeColor="text1"/>
          <w:sz w:val="24"/>
          <w:szCs w:val="24"/>
        </w:rPr>
        <w:t>С</w:t>
      </w:r>
      <w:r w:rsidRPr="004F3994">
        <w:rPr>
          <w:bCs/>
          <w:color w:val="000000" w:themeColor="text1"/>
          <w:sz w:val="24"/>
          <w:szCs w:val="24"/>
          <w:lang w:val="en-US"/>
        </w:rPr>
        <w:t xml:space="preserve">. </w:t>
      </w:r>
      <w:r w:rsidRPr="004F3994">
        <w:rPr>
          <w:bCs/>
          <w:color w:val="000000" w:themeColor="text1"/>
          <w:sz w:val="24"/>
          <w:szCs w:val="24"/>
        </w:rPr>
        <w:t>Бах</w:t>
      </w:r>
      <w:r w:rsidRPr="004F3994">
        <w:rPr>
          <w:bCs/>
          <w:color w:val="000000" w:themeColor="text1"/>
          <w:sz w:val="24"/>
          <w:szCs w:val="24"/>
          <w:lang w:val="en-US"/>
        </w:rPr>
        <w:t xml:space="preserve"> «Jesu miene Freude»</w:t>
      </w:r>
    </w:p>
    <w:p w:rsidR="00FB0F0D" w:rsidRPr="004F3994" w:rsidRDefault="00FB0F0D" w:rsidP="00FB0F0D">
      <w:pPr>
        <w:spacing w:line="360" w:lineRule="auto"/>
        <w:jc w:val="both"/>
        <w:rPr>
          <w:bCs/>
          <w:color w:val="000000" w:themeColor="text1"/>
          <w:sz w:val="24"/>
          <w:szCs w:val="24"/>
          <w:lang w:val="en-US"/>
        </w:rPr>
      </w:pPr>
      <w:r w:rsidRPr="004F3994">
        <w:rPr>
          <w:bCs/>
          <w:color w:val="000000" w:themeColor="text1"/>
          <w:sz w:val="24"/>
          <w:szCs w:val="24"/>
          <w:lang w:val="en-US"/>
        </w:rPr>
        <w:lastRenderedPageBreak/>
        <w:t xml:space="preserve">16. </w:t>
      </w:r>
      <w:r w:rsidRPr="004F3994">
        <w:rPr>
          <w:bCs/>
          <w:color w:val="000000" w:themeColor="text1"/>
          <w:sz w:val="24"/>
          <w:szCs w:val="24"/>
        </w:rPr>
        <w:t>И</w:t>
      </w:r>
      <w:r w:rsidRPr="004F3994">
        <w:rPr>
          <w:bCs/>
          <w:color w:val="000000" w:themeColor="text1"/>
          <w:sz w:val="24"/>
          <w:szCs w:val="24"/>
          <w:lang w:val="en-US"/>
        </w:rPr>
        <w:t>.</w:t>
      </w:r>
      <w:r w:rsidRPr="004F3994">
        <w:rPr>
          <w:bCs/>
          <w:color w:val="000000" w:themeColor="text1"/>
          <w:sz w:val="24"/>
          <w:szCs w:val="24"/>
        </w:rPr>
        <w:t>С</w:t>
      </w:r>
      <w:r w:rsidRPr="004F3994">
        <w:rPr>
          <w:bCs/>
          <w:color w:val="000000" w:themeColor="text1"/>
          <w:sz w:val="24"/>
          <w:szCs w:val="24"/>
          <w:lang w:val="en-US"/>
        </w:rPr>
        <w:t xml:space="preserve">. </w:t>
      </w:r>
      <w:r w:rsidRPr="004F3994">
        <w:rPr>
          <w:bCs/>
          <w:color w:val="000000" w:themeColor="text1"/>
          <w:sz w:val="24"/>
          <w:szCs w:val="24"/>
        </w:rPr>
        <w:t>Бах</w:t>
      </w:r>
      <w:r w:rsidRPr="004F3994">
        <w:rPr>
          <w:bCs/>
          <w:color w:val="000000" w:themeColor="text1"/>
          <w:sz w:val="24"/>
          <w:szCs w:val="24"/>
          <w:lang w:val="en-US"/>
        </w:rPr>
        <w:t xml:space="preserve"> «In dulci jubilo»</w:t>
      </w:r>
    </w:p>
    <w:p w:rsidR="00FB0F0D" w:rsidRDefault="00FB0F0D" w:rsidP="00FB0F0D">
      <w:pPr>
        <w:spacing w:line="360" w:lineRule="auto"/>
        <w:jc w:val="both"/>
        <w:rPr>
          <w:bCs/>
          <w:color w:val="000000" w:themeColor="text1"/>
          <w:sz w:val="24"/>
          <w:szCs w:val="24"/>
          <w:lang w:val="en-US"/>
        </w:rPr>
      </w:pPr>
      <w:r w:rsidRPr="004F3994">
        <w:rPr>
          <w:bCs/>
          <w:color w:val="000000" w:themeColor="text1"/>
          <w:sz w:val="24"/>
          <w:szCs w:val="24"/>
          <w:lang w:val="en-US"/>
        </w:rPr>
        <w:t xml:space="preserve">17. </w:t>
      </w:r>
      <w:r w:rsidRPr="004F3994">
        <w:rPr>
          <w:bCs/>
          <w:color w:val="000000" w:themeColor="text1"/>
          <w:sz w:val="24"/>
          <w:szCs w:val="24"/>
        </w:rPr>
        <w:t>И</w:t>
      </w:r>
      <w:r w:rsidRPr="004F3994">
        <w:rPr>
          <w:bCs/>
          <w:color w:val="000000" w:themeColor="text1"/>
          <w:sz w:val="24"/>
          <w:szCs w:val="24"/>
          <w:lang w:val="en-US"/>
        </w:rPr>
        <w:t>.</w:t>
      </w:r>
      <w:r w:rsidRPr="004F3994">
        <w:rPr>
          <w:bCs/>
          <w:color w:val="000000" w:themeColor="text1"/>
          <w:sz w:val="24"/>
          <w:szCs w:val="24"/>
        </w:rPr>
        <w:t>С</w:t>
      </w:r>
      <w:r w:rsidRPr="004F3994">
        <w:rPr>
          <w:bCs/>
          <w:color w:val="000000" w:themeColor="text1"/>
          <w:sz w:val="24"/>
          <w:szCs w:val="24"/>
          <w:lang w:val="en-US"/>
        </w:rPr>
        <w:t xml:space="preserve">. </w:t>
      </w:r>
      <w:r w:rsidRPr="004F3994">
        <w:rPr>
          <w:bCs/>
          <w:color w:val="000000" w:themeColor="text1"/>
          <w:sz w:val="24"/>
          <w:szCs w:val="24"/>
        </w:rPr>
        <w:t>Бах</w:t>
      </w:r>
      <w:r w:rsidRPr="004F3994">
        <w:rPr>
          <w:bCs/>
          <w:color w:val="000000" w:themeColor="text1"/>
          <w:sz w:val="24"/>
          <w:szCs w:val="24"/>
          <w:lang w:val="en-US"/>
        </w:rPr>
        <w:t xml:space="preserve"> «Was Gott tut, das ist wohlgetan»</w:t>
      </w:r>
    </w:p>
    <w:p w:rsidR="00FB0F0D" w:rsidRPr="004F3994" w:rsidRDefault="00FB0F0D" w:rsidP="00FB0F0D">
      <w:pPr>
        <w:spacing w:line="360" w:lineRule="auto"/>
        <w:jc w:val="both"/>
        <w:rPr>
          <w:bCs/>
          <w:color w:val="000000" w:themeColor="text1"/>
          <w:sz w:val="24"/>
          <w:szCs w:val="24"/>
        </w:rPr>
      </w:pPr>
      <w:r>
        <w:rPr>
          <w:bCs/>
          <w:color w:val="000000" w:themeColor="text1"/>
          <w:sz w:val="24"/>
          <w:szCs w:val="24"/>
        </w:rPr>
        <w:t>18. Г. Пёрсел Вечерняя песня</w:t>
      </w:r>
    </w:p>
    <w:p w:rsidR="00FB0F0D" w:rsidRPr="00366A6D" w:rsidRDefault="00FB0F0D" w:rsidP="00FB0F0D">
      <w:pPr>
        <w:spacing w:line="360" w:lineRule="auto"/>
        <w:jc w:val="both"/>
        <w:rPr>
          <w:bCs/>
          <w:sz w:val="24"/>
          <w:szCs w:val="24"/>
        </w:rPr>
      </w:pPr>
    </w:p>
    <w:p w:rsidR="00FB0F0D" w:rsidRPr="004F3994" w:rsidRDefault="00FB0F0D" w:rsidP="00FB0F0D">
      <w:pPr>
        <w:spacing w:line="360" w:lineRule="auto"/>
        <w:jc w:val="both"/>
        <w:rPr>
          <w:b/>
          <w:bCs/>
          <w:sz w:val="24"/>
          <w:szCs w:val="24"/>
        </w:rPr>
      </w:pPr>
      <w:r w:rsidRPr="004F3994">
        <w:rPr>
          <w:b/>
          <w:bCs/>
          <w:sz w:val="24"/>
          <w:szCs w:val="24"/>
        </w:rPr>
        <w:t>Произведения современных композиторов:</w:t>
      </w:r>
    </w:p>
    <w:p w:rsidR="00FB0F0D" w:rsidRPr="005455DE" w:rsidRDefault="00FB0F0D" w:rsidP="00FB0F0D">
      <w:pPr>
        <w:spacing w:line="360" w:lineRule="auto"/>
        <w:jc w:val="both"/>
        <w:rPr>
          <w:bCs/>
          <w:color w:val="0070C0"/>
          <w:sz w:val="24"/>
          <w:szCs w:val="24"/>
        </w:rPr>
      </w:pPr>
      <w:r w:rsidRPr="001F38DD">
        <w:rPr>
          <w:bCs/>
          <w:sz w:val="24"/>
          <w:szCs w:val="24"/>
        </w:rPr>
        <w:t>1. В. Плешак. «Неповторимый Петербург»</w:t>
      </w:r>
      <w:r>
        <w:rPr>
          <w:bCs/>
          <w:sz w:val="24"/>
          <w:szCs w:val="24"/>
        </w:rPr>
        <w:t xml:space="preserve"> </w:t>
      </w:r>
    </w:p>
    <w:p w:rsidR="00FB0F0D" w:rsidRPr="001F38DD" w:rsidRDefault="00FB0F0D" w:rsidP="00FB0F0D">
      <w:pPr>
        <w:spacing w:line="360" w:lineRule="auto"/>
        <w:jc w:val="both"/>
        <w:rPr>
          <w:bCs/>
          <w:sz w:val="24"/>
          <w:szCs w:val="24"/>
        </w:rPr>
      </w:pPr>
      <w:r w:rsidRPr="001F38DD">
        <w:rPr>
          <w:bCs/>
          <w:sz w:val="24"/>
          <w:szCs w:val="24"/>
        </w:rPr>
        <w:t>2. И. Дунаевский. Колыбельная из кинофильма «Цирк», «Пути-дороги», «Летите, голуби», «Скворцы прилетели»</w:t>
      </w:r>
    </w:p>
    <w:p w:rsidR="00FB0F0D" w:rsidRPr="001F38DD" w:rsidRDefault="00FB0F0D" w:rsidP="00FB0F0D">
      <w:pPr>
        <w:spacing w:line="360" w:lineRule="auto"/>
        <w:jc w:val="both"/>
        <w:rPr>
          <w:bCs/>
          <w:sz w:val="24"/>
          <w:szCs w:val="24"/>
        </w:rPr>
      </w:pPr>
      <w:r w:rsidRPr="001F38DD">
        <w:rPr>
          <w:bCs/>
          <w:sz w:val="24"/>
          <w:szCs w:val="24"/>
        </w:rPr>
        <w:t>3. Я. Дубравин. Цикл «О земной красоте»</w:t>
      </w:r>
    </w:p>
    <w:p w:rsidR="00FB0F0D" w:rsidRPr="001F38DD" w:rsidRDefault="00FB0F0D" w:rsidP="00FB0F0D">
      <w:pPr>
        <w:spacing w:line="360" w:lineRule="auto"/>
        <w:jc w:val="both"/>
        <w:rPr>
          <w:bCs/>
          <w:sz w:val="24"/>
          <w:szCs w:val="24"/>
        </w:rPr>
      </w:pPr>
      <w:r w:rsidRPr="001F38DD">
        <w:rPr>
          <w:bCs/>
          <w:sz w:val="24"/>
          <w:szCs w:val="24"/>
        </w:rPr>
        <w:t>4. В. Гаврилин. «Мама»</w:t>
      </w:r>
    </w:p>
    <w:p w:rsidR="00FB0F0D" w:rsidRPr="001F38DD" w:rsidRDefault="00FB0F0D" w:rsidP="00FB0F0D">
      <w:pPr>
        <w:spacing w:line="360" w:lineRule="auto"/>
        <w:jc w:val="both"/>
        <w:rPr>
          <w:bCs/>
          <w:sz w:val="24"/>
          <w:szCs w:val="24"/>
        </w:rPr>
      </w:pPr>
      <w:r w:rsidRPr="001F38DD">
        <w:rPr>
          <w:bCs/>
          <w:sz w:val="24"/>
          <w:szCs w:val="24"/>
        </w:rPr>
        <w:t>5. В. Сапожников. Цикл «Путешествие в небеса», «Колы</w:t>
      </w:r>
      <w:r w:rsidRPr="001F38DD">
        <w:rPr>
          <w:bCs/>
          <w:sz w:val="24"/>
          <w:szCs w:val="24"/>
        </w:rPr>
        <w:softHyphen/>
        <w:t>бельная»</w:t>
      </w:r>
      <w:r>
        <w:rPr>
          <w:bCs/>
          <w:sz w:val="24"/>
          <w:szCs w:val="24"/>
        </w:rPr>
        <w:t>, «Птица Радости»</w:t>
      </w:r>
    </w:p>
    <w:p w:rsidR="00FB0F0D" w:rsidRPr="001F38DD" w:rsidRDefault="00FB0F0D" w:rsidP="00FB0F0D">
      <w:pPr>
        <w:spacing w:line="360" w:lineRule="auto"/>
        <w:jc w:val="both"/>
        <w:rPr>
          <w:bCs/>
          <w:sz w:val="24"/>
          <w:szCs w:val="24"/>
        </w:rPr>
      </w:pPr>
      <w:r w:rsidRPr="001F38DD">
        <w:rPr>
          <w:bCs/>
          <w:sz w:val="24"/>
          <w:szCs w:val="24"/>
        </w:rPr>
        <w:t>6. Ю. Литовко. «Музыка», «Ноктюрн»</w:t>
      </w:r>
    </w:p>
    <w:p w:rsidR="00FB0F0D" w:rsidRPr="001F38DD" w:rsidRDefault="00FB0F0D" w:rsidP="00FB0F0D">
      <w:pPr>
        <w:spacing w:line="360" w:lineRule="auto"/>
        <w:jc w:val="both"/>
        <w:rPr>
          <w:bCs/>
          <w:sz w:val="24"/>
          <w:szCs w:val="24"/>
        </w:rPr>
      </w:pPr>
      <w:r w:rsidRPr="001F38DD">
        <w:rPr>
          <w:bCs/>
          <w:sz w:val="24"/>
          <w:szCs w:val="24"/>
        </w:rPr>
        <w:t xml:space="preserve">7. С. Слонимский. «Ночевала тучка золотая», «3имняя дорога» </w:t>
      </w:r>
    </w:p>
    <w:p w:rsidR="00FB0F0D" w:rsidRPr="001F38DD" w:rsidRDefault="00FB0F0D" w:rsidP="00FB0F0D">
      <w:pPr>
        <w:spacing w:line="360" w:lineRule="auto"/>
        <w:jc w:val="both"/>
        <w:rPr>
          <w:bCs/>
          <w:sz w:val="24"/>
          <w:szCs w:val="24"/>
        </w:rPr>
      </w:pPr>
      <w:r w:rsidRPr="001F38DD">
        <w:rPr>
          <w:bCs/>
          <w:sz w:val="24"/>
          <w:szCs w:val="24"/>
        </w:rPr>
        <w:t>8. О. Хромушин. Рок-н-ролл</w:t>
      </w:r>
    </w:p>
    <w:p w:rsidR="00FB0F0D" w:rsidRPr="001F38DD" w:rsidRDefault="00FB0F0D" w:rsidP="00FB0F0D">
      <w:pPr>
        <w:spacing w:line="360" w:lineRule="auto"/>
        <w:jc w:val="both"/>
        <w:rPr>
          <w:bCs/>
          <w:sz w:val="24"/>
          <w:szCs w:val="24"/>
        </w:rPr>
      </w:pPr>
      <w:r w:rsidRPr="001F38DD">
        <w:rPr>
          <w:bCs/>
          <w:sz w:val="24"/>
          <w:szCs w:val="24"/>
        </w:rPr>
        <w:t>9. Е. Крылатов. «Прекрасное далеко», «Крылатые качели»</w:t>
      </w:r>
    </w:p>
    <w:p w:rsidR="00FB0F0D" w:rsidRPr="001F38DD" w:rsidRDefault="00FB0F0D" w:rsidP="00FB0F0D">
      <w:pPr>
        <w:spacing w:line="360" w:lineRule="auto"/>
        <w:jc w:val="both"/>
        <w:rPr>
          <w:bCs/>
          <w:sz w:val="24"/>
          <w:szCs w:val="24"/>
        </w:rPr>
      </w:pPr>
      <w:r w:rsidRPr="001F38DD">
        <w:rPr>
          <w:bCs/>
          <w:sz w:val="24"/>
          <w:szCs w:val="24"/>
        </w:rPr>
        <w:t>10.Д. Тухманов. «Аист на крыше», «Родина моя»</w:t>
      </w:r>
    </w:p>
    <w:p w:rsidR="00FB0F0D" w:rsidRPr="008818A7" w:rsidRDefault="00FB0F0D" w:rsidP="00FB0F0D">
      <w:pPr>
        <w:spacing w:line="360" w:lineRule="auto"/>
        <w:jc w:val="both"/>
        <w:rPr>
          <w:bCs/>
          <w:color w:val="000000" w:themeColor="text1"/>
          <w:sz w:val="24"/>
          <w:szCs w:val="24"/>
        </w:rPr>
      </w:pPr>
      <w:r w:rsidRPr="001F38DD">
        <w:rPr>
          <w:bCs/>
          <w:sz w:val="24"/>
          <w:szCs w:val="24"/>
        </w:rPr>
        <w:t>11.</w:t>
      </w:r>
      <w:r w:rsidRPr="008818A7">
        <w:rPr>
          <w:bCs/>
          <w:color w:val="000000" w:themeColor="text1"/>
          <w:sz w:val="24"/>
          <w:szCs w:val="24"/>
        </w:rPr>
        <w:t xml:space="preserve"> С. Баневич «Лети, мой корабль, лети», «Созвездие», «На тихой дудочке любви»</w:t>
      </w:r>
    </w:p>
    <w:p w:rsidR="00FB0F0D" w:rsidRPr="008818A7" w:rsidRDefault="00FB0F0D" w:rsidP="00FB0F0D">
      <w:pPr>
        <w:spacing w:line="360" w:lineRule="auto"/>
        <w:jc w:val="both"/>
        <w:rPr>
          <w:bCs/>
          <w:color w:val="000000" w:themeColor="text1"/>
          <w:sz w:val="24"/>
          <w:szCs w:val="24"/>
        </w:rPr>
      </w:pPr>
      <w:r w:rsidRPr="008818A7">
        <w:rPr>
          <w:bCs/>
          <w:color w:val="000000" w:themeColor="text1"/>
          <w:sz w:val="24"/>
          <w:szCs w:val="24"/>
        </w:rPr>
        <w:t>12. А. Петров «На кургане», «Ленинградская песенка», «Память», «Песня материнской любви», «А я иду, шагаю по Москве»</w:t>
      </w:r>
    </w:p>
    <w:p w:rsidR="00FB0F0D" w:rsidRPr="008818A7" w:rsidRDefault="00FB0F0D" w:rsidP="00FB0F0D">
      <w:pPr>
        <w:spacing w:line="360" w:lineRule="auto"/>
        <w:jc w:val="both"/>
        <w:rPr>
          <w:bCs/>
          <w:color w:val="000000" w:themeColor="text1"/>
          <w:sz w:val="24"/>
          <w:szCs w:val="24"/>
        </w:rPr>
      </w:pPr>
      <w:r w:rsidRPr="008818A7">
        <w:rPr>
          <w:bCs/>
          <w:color w:val="000000" w:themeColor="text1"/>
          <w:sz w:val="24"/>
          <w:szCs w:val="24"/>
        </w:rPr>
        <w:t>13. М. Славкин «Маячок», «Снег»</w:t>
      </w:r>
    </w:p>
    <w:p w:rsidR="00FB0F0D" w:rsidRPr="008818A7" w:rsidRDefault="00FB0F0D" w:rsidP="00FB0F0D">
      <w:pPr>
        <w:spacing w:line="360" w:lineRule="auto"/>
        <w:jc w:val="both"/>
        <w:rPr>
          <w:bCs/>
          <w:color w:val="000000" w:themeColor="text1"/>
          <w:sz w:val="24"/>
          <w:szCs w:val="24"/>
        </w:rPr>
      </w:pPr>
      <w:r w:rsidRPr="008818A7">
        <w:rPr>
          <w:bCs/>
          <w:color w:val="000000" w:themeColor="text1"/>
          <w:sz w:val="24"/>
          <w:szCs w:val="24"/>
        </w:rPr>
        <w:t xml:space="preserve">14. А. Плешак «Рождественская песня» </w:t>
      </w:r>
    </w:p>
    <w:p w:rsidR="00FB0F0D" w:rsidRPr="008818A7" w:rsidRDefault="00FB0F0D" w:rsidP="00FB0F0D">
      <w:pPr>
        <w:spacing w:line="360" w:lineRule="auto"/>
        <w:jc w:val="both"/>
        <w:rPr>
          <w:bCs/>
          <w:color w:val="000000" w:themeColor="text1"/>
          <w:sz w:val="24"/>
          <w:szCs w:val="24"/>
        </w:rPr>
      </w:pPr>
      <w:r w:rsidRPr="008818A7">
        <w:rPr>
          <w:bCs/>
          <w:color w:val="000000" w:themeColor="text1"/>
          <w:sz w:val="24"/>
          <w:szCs w:val="24"/>
        </w:rPr>
        <w:t>15. Г. Портнов «Сверчок», «Ленинградские белые ночи», «Не послушал брат сестрицу»</w:t>
      </w:r>
    </w:p>
    <w:p w:rsidR="00FB0F0D" w:rsidRPr="008818A7" w:rsidRDefault="00FB0F0D" w:rsidP="00FB0F0D">
      <w:pPr>
        <w:spacing w:line="360" w:lineRule="auto"/>
        <w:jc w:val="both"/>
        <w:rPr>
          <w:bCs/>
          <w:color w:val="000000" w:themeColor="text1"/>
          <w:sz w:val="24"/>
          <w:szCs w:val="24"/>
        </w:rPr>
      </w:pPr>
      <w:r w:rsidRPr="008818A7">
        <w:rPr>
          <w:bCs/>
          <w:color w:val="000000" w:themeColor="text1"/>
          <w:sz w:val="24"/>
          <w:szCs w:val="24"/>
        </w:rPr>
        <w:t>16. Е. Зарицкая «Рождественская песня»</w:t>
      </w:r>
    </w:p>
    <w:p w:rsidR="00FB0F0D" w:rsidRPr="001F38DD" w:rsidRDefault="00FB0F0D" w:rsidP="00FB0F0D">
      <w:pPr>
        <w:ind w:right="180"/>
        <w:rPr>
          <w:bCs/>
          <w:sz w:val="24"/>
          <w:szCs w:val="24"/>
        </w:rPr>
      </w:pPr>
    </w:p>
    <w:p w:rsidR="00FB0F0D" w:rsidRPr="001F38DD" w:rsidRDefault="00FB0F0D" w:rsidP="00FB0F0D">
      <w:pPr>
        <w:ind w:right="180"/>
        <w:jc w:val="center"/>
        <w:rPr>
          <w:bCs/>
          <w:sz w:val="24"/>
          <w:szCs w:val="24"/>
        </w:rPr>
      </w:pPr>
      <w:r w:rsidRPr="001F38DD">
        <w:rPr>
          <w:bCs/>
          <w:sz w:val="24"/>
          <w:szCs w:val="24"/>
        </w:rPr>
        <w:t>ПРИМЕРНАЯ ПРОГРАММА КОНЦЕРТА СТАРШЕГО ХОРА</w:t>
      </w:r>
    </w:p>
    <w:p w:rsidR="00FB0F0D" w:rsidRPr="001F38DD" w:rsidRDefault="00FB0F0D" w:rsidP="00FB0F0D">
      <w:pPr>
        <w:spacing w:line="360" w:lineRule="auto"/>
        <w:jc w:val="both"/>
        <w:rPr>
          <w:bCs/>
          <w:sz w:val="24"/>
          <w:szCs w:val="24"/>
        </w:rPr>
      </w:pPr>
    </w:p>
    <w:p w:rsidR="00FB0F0D" w:rsidRPr="001F38DD" w:rsidRDefault="00FB0F0D" w:rsidP="00FB0F0D">
      <w:pPr>
        <w:spacing w:line="360" w:lineRule="auto"/>
        <w:jc w:val="both"/>
        <w:rPr>
          <w:bCs/>
          <w:sz w:val="24"/>
          <w:szCs w:val="24"/>
        </w:rPr>
      </w:pPr>
      <w:r w:rsidRPr="001F38DD">
        <w:rPr>
          <w:bCs/>
          <w:sz w:val="24"/>
          <w:szCs w:val="24"/>
          <w:lang w:val="en-US"/>
        </w:rPr>
        <w:t>I</w:t>
      </w:r>
      <w:r w:rsidRPr="001F38DD">
        <w:rPr>
          <w:bCs/>
          <w:sz w:val="24"/>
          <w:szCs w:val="24"/>
        </w:rPr>
        <w:t xml:space="preserve"> вариант</w:t>
      </w:r>
    </w:p>
    <w:p w:rsidR="00FB0F0D" w:rsidRPr="00852A25" w:rsidRDefault="00FB0F0D" w:rsidP="00FB0F0D">
      <w:pPr>
        <w:spacing w:line="360" w:lineRule="auto"/>
        <w:jc w:val="both"/>
        <w:rPr>
          <w:bCs/>
          <w:sz w:val="24"/>
          <w:szCs w:val="24"/>
        </w:rPr>
      </w:pPr>
      <w:r w:rsidRPr="00852A25">
        <w:rPr>
          <w:bCs/>
          <w:sz w:val="24"/>
          <w:szCs w:val="24"/>
        </w:rPr>
        <w:t xml:space="preserve">1. </w:t>
      </w:r>
      <w:r>
        <w:rPr>
          <w:bCs/>
          <w:sz w:val="24"/>
          <w:szCs w:val="24"/>
        </w:rPr>
        <w:t>Сен</w:t>
      </w:r>
      <w:r w:rsidRPr="00852A25">
        <w:rPr>
          <w:bCs/>
          <w:sz w:val="24"/>
          <w:szCs w:val="24"/>
        </w:rPr>
        <w:t>-</w:t>
      </w:r>
      <w:r>
        <w:rPr>
          <w:bCs/>
          <w:sz w:val="24"/>
          <w:szCs w:val="24"/>
        </w:rPr>
        <w:t>Санс</w:t>
      </w:r>
      <w:r w:rsidRPr="00852A25">
        <w:rPr>
          <w:bCs/>
          <w:sz w:val="24"/>
          <w:szCs w:val="24"/>
        </w:rPr>
        <w:t xml:space="preserve"> «</w:t>
      </w:r>
      <w:r>
        <w:rPr>
          <w:bCs/>
          <w:sz w:val="24"/>
          <w:szCs w:val="24"/>
          <w:lang w:val="en-US"/>
        </w:rPr>
        <w:t>Ave</w:t>
      </w:r>
      <w:r w:rsidRPr="00852A25">
        <w:rPr>
          <w:bCs/>
          <w:sz w:val="24"/>
          <w:szCs w:val="24"/>
        </w:rPr>
        <w:t xml:space="preserve"> </w:t>
      </w:r>
      <w:r>
        <w:rPr>
          <w:bCs/>
          <w:sz w:val="24"/>
          <w:szCs w:val="24"/>
          <w:lang w:val="en-US"/>
        </w:rPr>
        <w:t>Maria</w:t>
      </w:r>
      <w:r w:rsidRPr="00852A25">
        <w:rPr>
          <w:bCs/>
          <w:sz w:val="24"/>
          <w:szCs w:val="24"/>
        </w:rPr>
        <w:t>»</w:t>
      </w:r>
    </w:p>
    <w:p w:rsidR="00FB0F0D" w:rsidRPr="001F38DD" w:rsidRDefault="00FB0F0D" w:rsidP="00FB0F0D">
      <w:pPr>
        <w:spacing w:line="360" w:lineRule="auto"/>
        <w:jc w:val="both"/>
        <w:rPr>
          <w:bCs/>
          <w:sz w:val="24"/>
          <w:szCs w:val="24"/>
        </w:rPr>
      </w:pPr>
      <w:r w:rsidRPr="009413AA">
        <w:rPr>
          <w:bCs/>
          <w:sz w:val="24"/>
          <w:szCs w:val="24"/>
        </w:rPr>
        <w:t xml:space="preserve">2. </w:t>
      </w:r>
      <w:r>
        <w:rPr>
          <w:bCs/>
          <w:sz w:val="24"/>
          <w:szCs w:val="24"/>
        </w:rPr>
        <w:t xml:space="preserve">Р.Н.П. «Милый мой хоровод» (обр. В. Попова) </w:t>
      </w:r>
    </w:p>
    <w:p w:rsidR="00FB0F0D" w:rsidRPr="001F38DD" w:rsidRDefault="00FB0F0D" w:rsidP="00FB0F0D">
      <w:pPr>
        <w:spacing w:line="360" w:lineRule="auto"/>
        <w:jc w:val="both"/>
        <w:rPr>
          <w:bCs/>
          <w:sz w:val="24"/>
          <w:szCs w:val="24"/>
        </w:rPr>
      </w:pPr>
      <w:r w:rsidRPr="001F38DD">
        <w:rPr>
          <w:bCs/>
          <w:sz w:val="24"/>
          <w:szCs w:val="24"/>
        </w:rPr>
        <w:t xml:space="preserve">3. </w:t>
      </w:r>
      <w:r>
        <w:rPr>
          <w:bCs/>
          <w:sz w:val="24"/>
          <w:szCs w:val="24"/>
        </w:rPr>
        <w:t>А. Рубинштейн «Гномы»</w:t>
      </w:r>
    </w:p>
    <w:p w:rsidR="00FB0F0D" w:rsidRPr="001F38DD" w:rsidRDefault="00FB0F0D" w:rsidP="00FB0F0D">
      <w:pPr>
        <w:spacing w:line="360" w:lineRule="auto"/>
        <w:jc w:val="both"/>
        <w:rPr>
          <w:bCs/>
          <w:sz w:val="24"/>
          <w:szCs w:val="24"/>
        </w:rPr>
      </w:pPr>
      <w:r w:rsidRPr="001F38DD">
        <w:rPr>
          <w:bCs/>
          <w:sz w:val="24"/>
          <w:szCs w:val="24"/>
        </w:rPr>
        <w:t xml:space="preserve">4. </w:t>
      </w:r>
      <w:r>
        <w:rPr>
          <w:bCs/>
          <w:sz w:val="24"/>
          <w:szCs w:val="24"/>
        </w:rPr>
        <w:t xml:space="preserve">П. Чайковский </w:t>
      </w:r>
      <w:r w:rsidRPr="001F38DD">
        <w:rPr>
          <w:bCs/>
          <w:sz w:val="24"/>
          <w:szCs w:val="24"/>
        </w:rPr>
        <w:t>«</w:t>
      </w:r>
      <w:r>
        <w:rPr>
          <w:bCs/>
          <w:sz w:val="24"/>
          <w:szCs w:val="24"/>
        </w:rPr>
        <w:t>Рассвет</w:t>
      </w:r>
      <w:r w:rsidRPr="001F38DD">
        <w:rPr>
          <w:bCs/>
          <w:sz w:val="24"/>
          <w:szCs w:val="24"/>
        </w:rPr>
        <w:t>»</w:t>
      </w:r>
    </w:p>
    <w:p w:rsidR="00FB0F0D" w:rsidRDefault="00FB0F0D" w:rsidP="00FB0F0D">
      <w:pPr>
        <w:spacing w:line="360" w:lineRule="auto"/>
        <w:jc w:val="both"/>
        <w:rPr>
          <w:bCs/>
          <w:sz w:val="24"/>
          <w:szCs w:val="24"/>
        </w:rPr>
      </w:pPr>
      <w:r w:rsidRPr="001F38DD">
        <w:rPr>
          <w:bCs/>
          <w:sz w:val="24"/>
          <w:szCs w:val="24"/>
        </w:rPr>
        <w:t>5. С. Баневич «</w:t>
      </w:r>
      <w:r>
        <w:rPr>
          <w:bCs/>
          <w:sz w:val="24"/>
          <w:szCs w:val="24"/>
        </w:rPr>
        <w:t>На тихой дудочке любви</w:t>
      </w:r>
      <w:r w:rsidRPr="001F38DD">
        <w:rPr>
          <w:bCs/>
          <w:sz w:val="24"/>
          <w:szCs w:val="24"/>
        </w:rPr>
        <w:t>»</w:t>
      </w:r>
    </w:p>
    <w:p w:rsidR="00FB0F0D" w:rsidRDefault="00FB0F0D" w:rsidP="00FB0F0D">
      <w:pPr>
        <w:spacing w:line="360" w:lineRule="auto"/>
        <w:jc w:val="both"/>
        <w:rPr>
          <w:bCs/>
          <w:sz w:val="24"/>
          <w:szCs w:val="24"/>
        </w:rPr>
      </w:pPr>
    </w:p>
    <w:p w:rsidR="00FB0F0D" w:rsidRPr="001F38DD" w:rsidRDefault="00FB0F0D" w:rsidP="00FB0F0D">
      <w:pPr>
        <w:spacing w:line="360" w:lineRule="auto"/>
        <w:jc w:val="both"/>
        <w:rPr>
          <w:bCs/>
          <w:sz w:val="24"/>
          <w:szCs w:val="24"/>
        </w:rPr>
      </w:pPr>
    </w:p>
    <w:p w:rsidR="00FB0F0D" w:rsidRPr="001F38DD" w:rsidRDefault="00FB0F0D" w:rsidP="00FB0F0D">
      <w:pPr>
        <w:spacing w:line="360" w:lineRule="auto"/>
        <w:jc w:val="both"/>
        <w:rPr>
          <w:bCs/>
          <w:sz w:val="24"/>
          <w:szCs w:val="24"/>
        </w:rPr>
      </w:pPr>
    </w:p>
    <w:p w:rsidR="00FB0F0D" w:rsidRPr="00852A25" w:rsidRDefault="00FB0F0D" w:rsidP="00FB0F0D">
      <w:pPr>
        <w:spacing w:line="360" w:lineRule="auto"/>
        <w:jc w:val="both"/>
        <w:rPr>
          <w:bCs/>
          <w:sz w:val="24"/>
          <w:szCs w:val="24"/>
          <w:lang w:val="en-US"/>
        </w:rPr>
      </w:pPr>
      <w:r w:rsidRPr="00852A25">
        <w:rPr>
          <w:bCs/>
          <w:sz w:val="24"/>
          <w:szCs w:val="24"/>
          <w:lang w:val="en-US"/>
        </w:rPr>
        <w:t xml:space="preserve">II </w:t>
      </w:r>
      <w:r w:rsidRPr="001F38DD">
        <w:rPr>
          <w:bCs/>
          <w:sz w:val="24"/>
          <w:szCs w:val="24"/>
        </w:rPr>
        <w:t>вариант</w:t>
      </w:r>
    </w:p>
    <w:p w:rsidR="00FB0F0D" w:rsidRPr="00E466D4" w:rsidRDefault="00FB0F0D" w:rsidP="00FB0F0D">
      <w:pPr>
        <w:spacing w:line="360" w:lineRule="auto"/>
        <w:jc w:val="both"/>
        <w:rPr>
          <w:bCs/>
          <w:sz w:val="24"/>
          <w:szCs w:val="24"/>
          <w:lang w:val="en-US"/>
        </w:rPr>
      </w:pPr>
      <w:r w:rsidRPr="002F480A">
        <w:rPr>
          <w:bCs/>
          <w:sz w:val="24"/>
          <w:szCs w:val="24"/>
          <w:lang w:val="en-US"/>
        </w:rPr>
        <w:t xml:space="preserve">1. </w:t>
      </w:r>
      <w:r w:rsidRPr="00E466D4">
        <w:rPr>
          <w:bCs/>
          <w:sz w:val="24"/>
          <w:szCs w:val="24"/>
        </w:rPr>
        <w:t>И</w:t>
      </w:r>
      <w:r w:rsidRPr="00E466D4">
        <w:rPr>
          <w:bCs/>
          <w:sz w:val="24"/>
          <w:szCs w:val="24"/>
          <w:lang w:val="en-US"/>
        </w:rPr>
        <w:t>.</w:t>
      </w:r>
      <w:r w:rsidRPr="00E466D4">
        <w:rPr>
          <w:bCs/>
          <w:sz w:val="24"/>
          <w:szCs w:val="24"/>
        </w:rPr>
        <w:t>С</w:t>
      </w:r>
      <w:r w:rsidRPr="00E466D4">
        <w:rPr>
          <w:bCs/>
          <w:sz w:val="24"/>
          <w:szCs w:val="24"/>
          <w:lang w:val="en-US"/>
        </w:rPr>
        <w:t xml:space="preserve">. </w:t>
      </w:r>
      <w:r w:rsidRPr="00E466D4">
        <w:rPr>
          <w:bCs/>
          <w:sz w:val="24"/>
          <w:szCs w:val="24"/>
        </w:rPr>
        <w:t>Бах</w:t>
      </w:r>
      <w:r w:rsidRPr="00E466D4">
        <w:rPr>
          <w:bCs/>
          <w:sz w:val="24"/>
          <w:szCs w:val="24"/>
          <w:lang w:val="en-US"/>
        </w:rPr>
        <w:t xml:space="preserve"> «Was Gott tut, das ist wohlgetan»</w:t>
      </w:r>
    </w:p>
    <w:p w:rsidR="00FB0F0D" w:rsidRPr="001F38DD" w:rsidRDefault="00FB0F0D" w:rsidP="00FB0F0D">
      <w:pPr>
        <w:spacing w:line="360" w:lineRule="auto"/>
        <w:jc w:val="both"/>
        <w:rPr>
          <w:bCs/>
          <w:sz w:val="24"/>
          <w:szCs w:val="24"/>
        </w:rPr>
      </w:pPr>
      <w:r w:rsidRPr="001F38DD">
        <w:rPr>
          <w:bCs/>
          <w:sz w:val="24"/>
          <w:szCs w:val="24"/>
        </w:rPr>
        <w:t xml:space="preserve">2. </w:t>
      </w:r>
      <w:r>
        <w:rPr>
          <w:bCs/>
          <w:sz w:val="24"/>
          <w:szCs w:val="24"/>
        </w:rPr>
        <w:t>М. Анцев «Задремали волны»</w:t>
      </w:r>
    </w:p>
    <w:p w:rsidR="00FB0F0D" w:rsidRPr="001F38DD" w:rsidRDefault="00FB0F0D" w:rsidP="00FB0F0D">
      <w:pPr>
        <w:spacing w:line="360" w:lineRule="auto"/>
        <w:jc w:val="both"/>
        <w:rPr>
          <w:bCs/>
          <w:sz w:val="24"/>
          <w:szCs w:val="24"/>
        </w:rPr>
      </w:pPr>
      <w:r w:rsidRPr="001F38DD">
        <w:rPr>
          <w:bCs/>
          <w:sz w:val="24"/>
          <w:szCs w:val="24"/>
        </w:rPr>
        <w:lastRenderedPageBreak/>
        <w:t xml:space="preserve">3. </w:t>
      </w:r>
      <w:r>
        <w:rPr>
          <w:bCs/>
          <w:sz w:val="24"/>
          <w:szCs w:val="24"/>
        </w:rPr>
        <w:t>С. Рахманинов «Сирень»</w:t>
      </w:r>
    </w:p>
    <w:p w:rsidR="00FB0F0D" w:rsidRPr="001F38DD" w:rsidRDefault="00FB0F0D" w:rsidP="00FB0F0D">
      <w:pPr>
        <w:spacing w:line="360" w:lineRule="auto"/>
        <w:jc w:val="both"/>
        <w:rPr>
          <w:bCs/>
          <w:sz w:val="24"/>
          <w:szCs w:val="24"/>
        </w:rPr>
      </w:pPr>
      <w:r w:rsidRPr="001F38DD">
        <w:rPr>
          <w:bCs/>
          <w:sz w:val="24"/>
          <w:szCs w:val="24"/>
        </w:rPr>
        <w:t>4. А. Власов. «Фонтану Бахчисарайского дворца»</w:t>
      </w:r>
    </w:p>
    <w:p w:rsidR="00FB0F0D" w:rsidRPr="001F38DD" w:rsidRDefault="00FB0F0D" w:rsidP="00FB0F0D">
      <w:pPr>
        <w:spacing w:line="360" w:lineRule="auto"/>
        <w:jc w:val="both"/>
        <w:rPr>
          <w:bCs/>
          <w:sz w:val="24"/>
          <w:szCs w:val="24"/>
        </w:rPr>
      </w:pPr>
      <w:r w:rsidRPr="001F38DD">
        <w:rPr>
          <w:bCs/>
          <w:sz w:val="24"/>
          <w:szCs w:val="24"/>
        </w:rPr>
        <w:t>5. А. Петров «</w:t>
      </w:r>
      <w:r>
        <w:rPr>
          <w:bCs/>
          <w:sz w:val="24"/>
          <w:szCs w:val="24"/>
        </w:rPr>
        <w:t>На Кургане</w:t>
      </w:r>
      <w:r w:rsidRPr="001F38DD">
        <w:rPr>
          <w:bCs/>
          <w:sz w:val="24"/>
          <w:szCs w:val="24"/>
        </w:rPr>
        <w:t>»</w:t>
      </w:r>
    </w:p>
    <w:p w:rsidR="00FB0F0D" w:rsidRDefault="00FB0F0D" w:rsidP="00FB0F0D">
      <w:pPr>
        <w:spacing w:after="200" w:line="276" w:lineRule="auto"/>
        <w:rPr>
          <w:b/>
          <w:bCs/>
          <w:sz w:val="28"/>
          <w:szCs w:val="28"/>
        </w:rPr>
      </w:pPr>
    </w:p>
    <w:p w:rsidR="00FB0F0D" w:rsidRPr="001F38DD" w:rsidRDefault="00FB0F0D" w:rsidP="00FB0F0D">
      <w:pPr>
        <w:spacing w:after="200" w:line="276" w:lineRule="auto"/>
        <w:rPr>
          <w:rFonts w:ascii="Calibri" w:eastAsia="Calibri" w:hAnsi="Calibri"/>
          <w:sz w:val="22"/>
          <w:szCs w:val="22"/>
          <w:lang w:eastAsia="en-US"/>
        </w:rPr>
      </w:pPr>
    </w:p>
    <w:p w:rsidR="00FB0F0D" w:rsidRPr="001F38DD" w:rsidRDefault="00FB0F0D" w:rsidP="00FB0F0D">
      <w:pPr>
        <w:spacing w:after="200" w:line="276" w:lineRule="auto"/>
        <w:rPr>
          <w:rFonts w:ascii="Calibri" w:eastAsia="Calibri" w:hAnsi="Calibri"/>
          <w:sz w:val="22"/>
          <w:szCs w:val="22"/>
          <w:lang w:eastAsia="en-US"/>
        </w:rPr>
      </w:pPr>
    </w:p>
    <w:p w:rsidR="00FB0F0D" w:rsidRPr="001F38DD" w:rsidRDefault="00FB0F0D" w:rsidP="00FB0F0D">
      <w:pPr>
        <w:spacing w:after="200" w:line="276" w:lineRule="auto"/>
        <w:rPr>
          <w:rFonts w:eastAsia="Calibri"/>
          <w:b/>
          <w:sz w:val="24"/>
          <w:szCs w:val="24"/>
          <w:lang w:eastAsia="en-US"/>
        </w:rPr>
      </w:pPr>
      <w:r w:rsidRPr="001F38DD">
        <w:rPr>
          <w:rFonts w:eastAsia="Calibri"/>
          <w:b/>
          <w:sz w:val="22"/>
          <w:szCs w:val="22"/>
          <w:lang w:eastAsia="en-US"/>
        </w:rPr>
        <w:t>III</w:t>
      </w:r>
      <w:r w:rsidRPr="001F38DD">
        <w:rPr>
          <w:rFonts w:eastAsia="Calibri"/>
          <w:b/>
          <w:sz w:val="24"/>
          <w:szCs w:val="24"/>
          <w:lang w:eastAsia="en-US"/>
        </w:rPr>
        <w:t xml:space="preserve">. Требования к уровню подготовки обучающихся </w:t>
      </w:r>
    </w:p>
    <w:p w:rsidR="00FB0F0D" w:rsidRPr="001F38DD" w:rsidRDefault="00FB0F0D" w:rsidP="00FB0F0D">
      <w:pPr>
        <w:spacing w:after="200" w:line="276" w:lineRule="auto"/>
        <w:rPr>
          <w:rFonts w:eastAsia="Calibri"/>
          <w:b/>
          <w:sz w:val="24"/>
          <w:szCs w:val="24"/>
          <w:lang w:eastAsia="en-US"/>
        </w:rPr>
      </w:pPr>
    </w:p>
    <w:p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Результатом освоения программы учебного предмета «Хоровой класс», являются следующие знания, умения, навыки: знание начальных основ хорового искусства, вокально-хоровых </w:t>
      </w:r>
    </w:p>
    <w:p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особенностей хоровых партитур, художественно-исполнительских возможностей хорового коллектива; знание профессиональной терминологии; умение передавать авторский замысел музыкального произведения с помощью органического сочетания слова и музыки; </w:t>
      </w:r>
    </w:p>
    <w:p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навыки коллективного хорового исполнительского творчества, в том числе отражающие взаимоотношения между солистом и хоровым коллективом; сформированные практические навыки исполнения авторских, народных хоровых и вокальных ансамблевых произведений отечественной и зарубежной музыки, в том числе хоровых произведений для детей;  </w:t>
      </w:r>
    </w:p>
    <w:p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наличие практических навыков исполнения партий в составе вокального ансамбля и хорового коллектива.  </w:t>
      </w:r>
    </w:p>
    <w:p w:rsidR="00FB0F0D" w:rsidRPr="001F38DD" w:rsidRDefault="00FB0F0D" w:rsidP="00FB0F0D">
      <w:pPr>
        <w:spacing w:after="200" w:line="276" w:lineRule="auto"/>
        <w:rPr>
          <w:rFonts w:eastAsia="Calibri"/>
          <w:sz w:val="24"/>
          <w:szCs w:val="24"/>
          <w:lang w:eastAsia="en-US"/>
        </w:rPr>
      </w:pPr>
      <w:r w:rsidRPr="001F38DD">
        <w:rPr>
          <w:rFonts w:eastAsia="Calibri"/>
          <w:sz w:val="24"/>
          <w:szCs w:val="24"/>
          <w:lang w:eastAsia="en-US"/>
        </w:rPr>
        <w:t xml:space="preserve"> </w:t>
      </w:r>
    </w:p>
    <w:p w:rsidR="00FB0F0D" w:rsidRPr="001F38DD" w:rsidRDefault="00FB0F0D" w:rsidP="00FB0F0D">
      <w:pPr>
        <w:spacing w:after="200" w:line="276" w:lineRule="auto"/>
        <w:rPr>
          <w:rFonts w:eastAsia="Calibri"/>
          <w:b/>
          <w:sz w:val="24"/>
          <w:szCs w:val="24"/>
          <w:lang w:eastAsia="en-US"/>
        </w:rPr>
      </w:pPr>
      <w:r w:rsidRPr="001F38DD">
        <w:rPr>
          <w:rFonts w:eastAsia="Calibri"/>
          <w:b/>
          <w:sz w:val="24"/>
          <w:szCs w:val="24"/>
          <w:lang w:eastAsia="en-US"/>
        </w:rPr>
        <w:t xml:space="preserve">IV. Формы и методы контроля, система оценок </w:t>
      </w:r>
    </w:p>
    <w:p w:rsidR="00FB0F0D" w:rsidRPr="001F38DD" w:rsidRDefault="00FB0F0D" w:rsidP="00FB0F0D">
      <w:pPr>
        <w:spacing w:after="200" w:line="276" w:lineRule="auto"/>
        <w:rPr>
          <w:rFonts w:eastAsia="Calibri"/>
          <w:b/>
          <w:sz w:val="24"/>
          <w:szCs w:val="24"/>
          <w:lang w:eastAsia="en-US"/>
        </w:rPr>
      </w:pPr>
    </w:p>
    <w:p w:rsidR="00FB0F0D" w:rsidRPr="00F26B1A" w:rsidRDefault="00FB0F0D" w:rsidP="00FB0F0D">
      <w:pPr>
        <w:spacing w:line="360" w:lineRule="auto"/>
        <w:jc w:val="both"/>
        <w:rPr>
          <w:rFonts w:eastAsia="Calibri"/>
          <w:b/>
          <w:sz w:val="24"/>
          <w:szCs w:val="24"/>
          <w:lang w:eastAsia="en-US"/>
        </w:rPr>
      </w:pPr>
      <w:r w:rsidRPr="00F26B1A">
        <w:rPr>
          <w:rFonts w:eastAsia="Calibri"/>
          <w:b/>
          <w:sz w:val="24"/>
          <w:szCs w:val="24"/>
          <w:lang w:eastAsia="en-US"/>
        </w:rPr>
        <w:t xml:space="preserve">1.  Аттестация: цели, виды, форма, содержание </w:t>
      </w:r>
    </w:p>
    <w:p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   В программе обучения младшего   и старшего хоров используются две основных формы контроля успеваемости – текущая и промежуточная. </w:t>
      </w:r>
    </w:p>
    <w:p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   Методы текущего контроля: </w:t>
      </w:r>
    </w:p>
    <w:p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   - оценка за работу в классе; </w:t>
      </w:r>
    </w:p>
    <w:p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   - текущая сдача партий; </w:t>
      </w:r>
    </w:p>
    <w:p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   - контрольный урок в конце каждой четверти. </w:t>
      </w:r>
    </w:p>
    <w:p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   Виды промежуточного контроля: </w:t>
      </w:r>
    </w:p>
    <w:p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   - переводной зачет в старший хор и по окончании освоения предмета.    </w:t>
      </w:r>
    </w:p>
    <w:p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   </w:t>
      </w:r>
    </w:p>
    <w:p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Учет успеваемости учащихся проводится преподавателем на основе текущих занятий, их посещений, индивидуальной и групповой проверки знаний хоровых партий. </w:t>
      </w:r>
    </w:p>
    <w:p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При оценке учащегося учитывается также его участие в выступлениях хорового коллектива.  Повседневно оценивая каждого ученика, педагог, опираясь на ранее выявленный им уровень </w:t>
      </w:r>
      <w:r w:rsidRPr="001F38DD">
        <w:rPr>
          <w:rFonts w:eastAsia="Calibri"/>
          <w:sz w:val="24"/>
          <w:szCs w:val="24"/>
          <w:lang w:eastAsia="en-US"/>
        </w:rPr>
        <w:lastRenderedPageBreak/>
        <w:t xml:space="preserve">подготовленности каждого ребенка, прежде всего, анализирует динамику усвоения им учебного материала, степень его прилежания, всеми средствами стимулируя его интерес к учебе.  При выведении итоговой (переводной) оценки учитывается следующее: </w:t>
      </w:r>
    </w:p>
    <w:p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 оценка годовой работы ученика; </w:t>
      </w:r>
    </w:p>
    <w:p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 оценка на зачете (академическом концерте); </w:t>
      </w:r>
    </w:p>
    <w:p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 другие выступления ученика в течение учебного года.   </w:t>
      </w:r>
    </w:p>
    <w:p w:rsidR="00FB0F0D" w:rsidRPr="001F38DD" w:rsidRDefault="00FB0F0D" w:rsidP="00FB0F0D">
      <w:pPr>
        <w:spacing w:line="360" w:lineRule="auto"/>
        <w:jc w:val="both"/>
        <w:rPr>
          <w:rFonts w:eastAsia="Calibri"/>
          <w:sz w:val="24"/>
          <w:szCs w:val="24"/>
          <w:lang w:eastAsia="en-US"/>
        </w:rPr>
      </w:pPr>
    </w:p>
    <w:p w:rsidR="00FB0F0D" w:rsidRPr="00F26B1A" w:rsidRDefault="00FB0F0D" w:rsidP="00FB0F0D">
      <w:pPr>
        <w:spacing w:line="360" w:lineRule="auto"/>
        <w:jc w:val="both"/>
        <w:rPr>
          <w:rFonts w:eastAsia="Calibri"/>
          <w:b/>
          <w:sz w:val="24"/>
          <w:szCs w:val="24"/>
          <w:lang w:eastAsia="en-US"/>
        </w:rPr>
      </w:pPr>
      <w:r w:rsidRPr="00F26B1A">
        <w:rPr>
          <w:rFonts w:eastAsia="Calibri"/>
          <w:b/>
          <w:sz w:val="24"/>
          <w:szCs w:val="24"/>
          <w:lang w:eastAsia="en-US"/>
        </w:rPr>
        <w:t xml:space="preserve">2.Критерии оценок </w:t>
      </w:r>
    </w:p>
    <w:p w:rsidR="00FB0F0D" w:rsidRPr="001F38DD" w:rsidRDefault="00FB0F0D" w:rsidP="00FB0F0D">
      <w:pPr>
        <w:spacing w:line="360" w:lineRule="auto"/>
        <w:jc w:val="both"/>
        <w:rPr>
          <w:rFonts w:eastAsia="Calibri"/>
          <w:sz w:val="24"/>
          <w:szCs w:val="24"/>
          <w:lang w:eastAsia="en-US"/>
        </w:rPr>
      </w:pPr>
    </w:p>
    <w:p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По итогам исполнения программы на зачете, академическом прослушивании или зачете выставляется оценка по пятибалльной системе: </w:t>
      </w:r>
    </w:p>
    <w:p w:rsidR="00FB0F0D" w:rsidRPr="001F38DD" w:rsidRDefault="00FB0F0D" w:rsidP="00FB0F0D">
      <w:pPr>
        <w:spacing w:line="360" w:lineRule="auto"/>
        <w:jc w:val="both"/>
        <w:rPr>
          <w:rFonts w:eastAsia="Calibri"/>
          <w:sz w:val="24"/>
          <w:szCs w:val="24"/>
          <w:lang w:eastAsia="en-US"/>
        </w:rPr>
      </w:pPr>
    </w:p>
    <w:p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  Критерии оценивания выступления </w:t>
      </w:r>
    </w:p>
    <w:p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5 («отлично») регулярное посещение хора, отсутствие пропусков без уважительных причин, знание своей партии во всех произведениях, разучиваемых в хоровом классе, активная  </w:t>
      </w:r>
    </w:p>
    <w:p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эмоциональная работа на занятиях, участие на всех хоровых концертах коллектива </w:t>
      </w:r>
    </w:p>
    <w:p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4 («хорошо») регулярное посещение хора, отсутствие пропусков без уважительных причин, активная работа в классе, сдача партии всей хоровой программы при недостаточной проработке </w:t>
      </w:r>
    </w:p>
    <w:p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трудных технических фрагментов (вокально-интонационная неточность), участие в концертах хора </w:t>
      </w:r>
    </w:p>
    <w:p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3 («удовлетворительно») нерегулярное посещение хора, пропуски без уважительных причин, пассивная работа в классе, незнание наизусть некоторых партитур в программе при сдаче партий, участие в обязательном отчетном концерте хора в случае пересдачи партий </w:t>
      </w:r>
    </w:p>
    <w:p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2 («неудовлетворительно») пропуски хоровых занятий без уважительных причин, неудовлетворительная сдача партий в большинстве партитур всей программы, недопуск к выступлению на отчетный концерт </w:t>
      </w:r>
    </w:p>
    <w:p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«зачет» (без отметки) отражает достаточный уровень подготовки и исполнения на данном этапе обучения, соответствующий программным требованиям </w:t>
      </w:r>
    </w:p>
    <w:p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 </w:t>
      </w:r>
    </w:p>
    <w:p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Согласно ФГТ, данная система оценки качества исполнения является основной.  В зависимости от сложившихся традиций того или иного образовательного учреждения и с учетом целесообразности оценка качества исполнения может быть дополнена системой «+» и «-», что даст возможность более конкретно отметить выступление учащегося. </w:t>
      </w:r>
    </w:p>
    <w:p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Фонды оценочных средств призваны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хорового искусства.  </w:t>
      </w:r>
    </w:p>
    <w:p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 </w:t>
      </w:r>
    </w:p>
    <w:p w:rsidR="00FB0F0D" w:rsidRPr="001F38DD" w:rsidRDefault="00FB0F0D" w:rsidP="00FB0F0D">
      <w:pPr>
        <w:spacing w:line="360" w:lineRule="auto"/>
        <w:jc w:val="both"/>
        <w:rPr>
          <w:rFonts w:eastAsia="Calibri"/>
          <w:sz w:val="24"/>
          <w:szCs w:val="24"/>
          <w:lang w:eastAsia="en-US"/>
        </w:rPr>
      </w:pPr>
      <w:r w:rsidRPr="001F38DD">
        <w:rPr>
          <w:rFonts w:eastAsia="Calibri"/>
          <w:b/>
          <w:sz w:val="24"/>
          <w:szCs w:val="24"/>
          <w:lang w:eastAsia="en-US"/>
        </w:rPr>
        <w:lastRenderedPageBreak/>
        <w:t>V. Методическое обеспечение учебного процесса</w:t>
      </w:r>
      <w:r w:rsidRPr="001F38DD">
        <w:rPr>
          <w:rFonts w:eastAsia="Calibri"/>
          <w:sz w:val="24"/>
          <w:szCs w:val="24"/>
          <w:lang w:eastAsia="en-US"/>
        </w:rPr>
        <w:t xml:space="preserve"> </w:t>
      </w:r>
    </w:p>
    <w:p w:rsidR="00FB0F0D" w:rsidRPr="001F38DD" w:rsidRDefault="00FB0F0D" w:rsidP="00FB0F0D">
      <w:pPr>
        <w:spacing w:line="360" w:lineRule="auto"/>
        <w:jc w:val="both"/>
        <w:rPr>
          <w:rFonts w:eastAsia="Calibri"/>
          <w:sz w:val="24"/>
          <w:szCs w:val="24"/>
          <w:lang w:eastAsia="en-US"/>
        </w:rPr>
      </w:pPr>
    </w:p>
    <w:p w:rsidR="00FB0F0D" w:rsidRPr="00F26B1A" w:rsidRDefault="00FB0F0D" w:rsidP="00FB0F0D">
      <w:pPr>
        <w:spacing w:line="360" w:lineRule="auto"/>
        <w:jc w:val="both"/>
        <w:rPr>
          <w:rFonts w:eastAsia="Calibri"/>
          <w:b/>
          <w:sz w:val="24"/>
          <w:szCs w:val="24"/>
          <w:lang w:eastAsia="en-US"/>
        </w:rPr>
      </w:pPr>
      <w:r w:rsidRPr="00F26B1A">
        <w:rPr>
          <w:rFonts w:eastAsia="Calibri"/>
          <w:b/>
          <w:sz w:val="24"/>
          <w:szCs w:val="24"/>
          <w:lang w:eastAsia="en-US"/>
        </w:rPr>
        <w:t xml:space="preserve">1. Методические рекомендации педагогическим работникам </w:t>
      </w:r>
    </w:p>
    <w:p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Задача руководителя хорового класса – пробудить у детей любовь к хоровому пению, сформировать необходимые навыки и выработать потребность в систематическом коллективном музицировании, учитывая, что хоровое пение – наиболее доступный вид подобной деятельности. </w:t>
      </w:r>
    </w:p>
    <w:p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  На занятиях должны активно использоваться знания нотной грамоты и навыки сольфеджирования, так как работа по нотам, а затем и хоровым партитурам помогает учащимся воспринимать музыкальные произведения сознательно, значительно ускоряет процесс разучивания.  Пение по нотам необходимо   сочетать с пением по слуху, так как именно пение по слуху способствует развитию музыкальной памяти. </w:t>
      </w:r>
    </w:p>
    <w:p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  На протяжении всех лет обучения педагог следит за формированием и развитием важнейших вокально-хоровых навыков учащихся (дыханием, звуковедением, ансамблем, строем, дикцией), постепенно усложняя задачи, расширяя диапазон певческих возможностей детей. </w:t>
      </w:r>
    </w:p>
    <w:p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  Отбирая репертуар, педагог должен помнить о необходимости расширения музыкально-художественного кругозора детей, о том, что хоровое пение – мощное средство патриотического, художественно-эстетического, нравственного воспитания учащихся.  Произведения русской и зарубежной классики должны сочетаться с произведениями современных композиторов и народными песнями разных жанров. </w:t>
      </w:r>
    </w:p>
    <w:p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  Особое значение имеет работа над словом, музыкальной и поэтической фразой, формой всего произведения, над умением почувствовать и выделить кульминационные моменты как всего произведения, так и отдельных его частей. </w:t>
      </w:r>
    </w:p>
    <w:p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  Постепенно, с накоплением опыта хорового исполнения, овладением вокально-хоровыми навыками, репертуар дополняется.  Наряду с куплетной формой учащиеся знакомятся с многообразными жанрами хоровой музыки. </w:t>
      </w:r>
    </w:p>
    <w:p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Краткие пояснительные беседы к отдельным произведениям используются руководителем хорового класса для выявления своеобразия стилей отдельных композиторов, музыкального языка различных эпох. Такие беседы способствуют обогащению музыкального кругозора учащихся, помогают формировать их художественную культуру.  </w:t>
      </w:r>
    </w:p>
    <w:p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Для учащихся инструментальных отделений хоровой класс является одним из обязательных предметов, способствующих формированию навыков коллективного музицирования.  Всемерно используя возможности групповых занятий, предусмотренных действующими учебными планами, нельзя забывать о том, что хор – это коллектив. Лишь исходя из этого можно профессионально строить работу над всеми компонентами хорового звучания.  Так, при организации учебного процесса в школе целесообразно руководствоваться интересами и возможностями коллективных форм занятий, координируя их с групповыми, мелкогрупповыми и даже индивидуальными.  Такой организационный принцип будет способствовать успешной работе хорового класса как исполнительского коллектива. </w:t>
      </w:r>
    </w:p>
    <w:p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lastRenderedPageBreak/>
        <w:t xml:space="preserve">                                                                                                                         </w:t>
      </w:r>
    </w:p>
    <w:p w:rsidR="00FB0F0D" w:rsidRDefault="00FB0F0D" w:rsidP="00FB0F0D">
      <w:pPr>
        <w:spacing w:line="360" w:lineRule="auto"/>
        <w:jc w:val="both"/>
        <w:rPr>
          <w:rFonts w:eastAsia="Calibri"/>
          <w:b/>
          <w:sz w:val="24"/>
          <w:szCs w:val="24"/>
          <w:lang w:eastAsia="en-US"/>
        </w:rPr>
      </w:pPr>
      <w:r w:rsidRPr="00A5005B">
        <w:rPr>
          <w:rFonts w:eastAsia="Calibri"/>
          <w:b/>
          <w:sz w:val="24"/>
          <w:szCs w:val="24"/>
          <w:lang w:eastAsia="en-US"/>
        </w:rPr>
        <w:t>2.  Методические</w:t>
      </w:r>
      <w:r w:rsidRPr="00F26B1A">
        <w:rPr>
          <w:rFonts w:eastAsia="Calibri"/>
          <w:b/>
          <w:sz w:val="24"/>
          <w:szCs w:val="24"/>
          <w:lang w:eastAsia="en-US"/>
        </w:rPr>
        <w:t xml:space="preserve"> рекомендации по организации самостоятельной работы</w:t>
      </w:r>
    </w:p>
    <w:p w:rsidR="00FB0F0D" w:rsidRDefault="00FB0F0D" w:rsidP="00FB0F0D">
      <w:pPr>
        <w:spacing w:line="360" w:lineRule="auto"/>
        <w:jc w:val="both"/>
        <w:rPr>
          <w:rFonts w:eastAsia="Calibri"/>
          <w:sz w:val="24"/>
          <w:szCs w:val="24"/>
          <w:lang w:eastAsia="en-US"/>
        </w:rPr>
      </w:pPr>
    </w:p>
    <w:p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 Объем самостоятельной работы учащихся определяется с учетом минимальных затрат на подготовку домашнего задания (параллельно с   освоением детьми программы основного общего образования), с опорой на сложившиеся в учебном заведении педагогические традиции и методическую целесообразность, а также индивидуальные способности ученика. </w:t>
      </w:r>
    </w:p>
    <w:p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Необходимым условием самостоятельной работы учащегося в классе хорового пения является домашняя работа.  Прежде всего, она должна заключаться в систематической проработке своей хоровой партии в произведениях, изучаемых в хоровом классе.  Учащийся регулярно готовится дома к контрольной сдаче партий произведений.  В результате домашней подготовки учащийся при сдаче партий должен уметь выразительно исполнять свой хоровой голос в звучании всей хоровой фактуры без сопровождения. </w:t>
      </w:r>
    </w:p>
    <w:p w:rsidR="00FB0F0D" w:rsidRPr="001F38DD" w:rsidRDefault="00FB0F0D" w:rsidP="00FB0F0D">
      <w:pPr>
        <w:spacing w:line="360" w:lineRule="auto"/>
        <w:jc w:val="both"/>
        <w:rPr>
          <w:rFonts w:eastAsia="Calibri"/>
          <w:sz w:val="24"/>
          <w:szCs w:val="24"/>
          <w:lang w:eastAsia="en-US"/>
        </w:rPr>
      </w:pPr>
      <w:r w:rsidRPr="001F38DD">
        <w:rPr>
          <w:rFonts w:eastAsia="Calibri"/>
          <w:sz w:val="24"/>
          <w:szCs w:val="24"/>
          <w:lang w:eastAsia="en-US"/>
        </w:rPr>
        <w:t xml:space="preserve">Выполнение обучающимся домашнего задания должно контролироваться преподавателем  и  обеспечиваться  партитурами  и  нотными  изданиями, хрестоматиями,  клавирами,  в соответствии  с  программными  требованиями  по данному предмету. </w:t>
      </w:r>
    </w:p>
    <w:p w:rsidR="00FB0F0D" w:rsidRPr="001F38DD" w:rsidRDefault="00FB0F0D" w:rsidP="00FB0F0D">
      <w:pPr>
        <w:spacing w:line="360" w:lineRule="auto"/>
        <w:jc w:val="both"/>
        <w:rPr>
          <w:rFonts w:eastAsia="Calibri"/>
          <w:sz w:val="24"/>
          <w:szCs w:val="24"/>
          <w:lang w:eastAsia="en-US"/>
        </w:rPr>
      </w:pPr>
    </w:p>
    <w:p w:rsidR="00FB0F0D" w:rsidRPr="001F38DD" w:rsidRDefault="00FB0F0D" w:rsidP="00FB0F0D">
      <w:pPr>
        <w:spacing w:line="360" w:lineRule="auto"/>
        <w:jc w:val="both"/>
        <w:rPr>
          <w:b/>
          <w:bCs/>
          <w:sz w:val="28"/>
          <w:szCs w:val="28"/>
        </w:rPr>
      </w:pPr>
      <w:r w:rsidRPr="001F38DD">
        <w:rPr>
          <w:rFonts w:eastAsia="Calibri"/>
          <w:b/>
          <w:sz w:val="28"/>
          <w:szCs w:val="28"/>
          <w:lang w:val="en-US" w:eastAsia="en-US"/>
        </w:rPr>
        <w:t>VI</w:t>
      </w:r>
      <w:r w:rsidRPr="001F38DD">
        <w:rPr>
          <w:rFonts w:eastAsia="Calibri"/>
          <w:b/>
          <w:sz w:val="28"/>
          <w:szCs w:val="28"/>
          <w:lang w:eastAsia="en-US"/>
        </w:rPr>
        <w:t xml:space="preserve">. </w:t>
      </w:r>
      <w:r w:rsidRPr="001F38DD">
        <w:rPr>
          <w:b/>
          <w:bCs/>
          <w:sz w:val="28"/>
          <w:szCs w:val="28"/>
        </w:rPr>
        <w:t>Список сборников, рекомендуемых хормейстерам для работы в хоровом классе</w:t>
      </w:r>
    </w:p>
    <w:p w:rsidR="00FB0F0D" w:rsidRPr="001F38DD" w:rsidRDefault="00FB0F0D" w:rsidP="00FB0F0D">
      <w:pPr>
        <w:spacing w:line="360" w:lineRule="auto"/>
        <w:jc w:val="both"/>
        <w:rPr>
          <w:bCs/>
          <w:sz w:val="24"/>
          <w:szCs w:val="24"/>
        </w:rPr>
      </w:pPr>
    </w:p>
    <w:p w:rsidR="00FB0F0D" w:rsidRPr="001F38DD" w:rsidRDefault="00FB0F0D" w:rsidP="00FB0F0D">
      <w:pPr>
        <w:spacing w:line="360" w:lineRule="auto"/>
        <w:jc w:val="both"/>
        <w:rPr>
          <w:bCs/>
          <w:sz w:val="24"/>
          <w:szCs w:val="24"/>
        </w:rPr>
      </w:pPr>
      <w:r w:rsidRPr="001F38DD">
        <w:rPr>
          <w:bCs/>
          <w:sz w:val="24"/>
          <w:szCs w:val="24"/>
        </w:rPr>
        <w:t xml:space="preserve">1.Каноны круглого стола / Сост. Е. Филимонова. СПб: Союз художников, 2003. </w:t>
      </w:r>
    </w:p>
    <w:p w:rsidR="00FB0F0D" w:rsidRPr="001F38DD" w:rsidRDefault="00FB0F0D" w:rsidP="00FB0F0D">
      <w:pPr>
        <w:spacing w:line="360" w:lineRule="auto"/>
        <w:jc w:val="both"/>
        <w:rPr>
          <w:bCs/>
          <w:sz w:val="24"/>
          <w:szCs w:val="24"/>
        </w:rPr>
      </w:pPr>
      <w:r w:rsidRPr="001F38DD">
        <w:rPr>
          <w:bCs/>
          <w:sz w:val="24"/>
          <w:szCs w:val="24"/>
        </w:rPr>
        <w:t>2. По страницам русской хоровой музыки 19-20-х веков. М.:Классика, 2004.</w:t>
      </w:r>
    </w:p>
    <w:p w:rsidR="00FB0F0D" w:rsidRPr="001F38DD" w:rsidRDefault="00FB0F0D" w:rsidP="00FB0F0D">
      <w:pPr>
        <w:spacing w:line="360" w:lineRule="auto"/>
        <w:jc w:val="both"/>
        <w:rPr>
          <w:bCs/>
          <w:sz w:val="24"/>
          <w:szCs w:val="24"/>
        </w:rPr>
      </w:pPr>
      <w:r w:rsidRPr="001F38DD">
        <w:rPr>
          <w:bCs/>
          <w:sz w:val="24"/>
          <w:szCs w:val="24"/>
        </w:rPr>
        <w:t>3. Рождество и святки. СПб: Композитор. Санкт-Петербург, 2002.</w:t>
      </w:r>
    </w:p>
    <w:p w:rsidR="00FB0F0D" w:rsidRPr="001F38DD" w:rsidRDefault="00FB0F0D" w:rsidP="00FB0F0D">
      <w:pPr>
        <w:spacing w:line="360" w:lineRule="auto"/>
        <w:jc w:val="both"/>
        <w:rPr>
          <w:bCs/>
          <w:sz w:val="24"/>
          <w:szCs w:val="24"/>
        </w:rPr>
      </w:pPr>
      <w:r w:rsidRPr="001F38DD">
        <w:rPr>
          <w:bCs/>
          <w:sz w:val="24"/>
          <w:szCs w:val="24"/>
        </w:rPr>
        <w:t xml:space="preserve">4.Нотная папка хормейстера. Младший хор. М.: Дека-ВС, 2004. </w:t>
      </w:r>
    </w:p>
    <w:p w:rsidR="00FB0F0D" w:rsidRPr="001F38DD" w:rsidRDefault="00FB0F0D" w:rsidP="00FB0F0D">
      <w:pPr>
        <w:spacing w:line="360" w:lineRule="auto"/>
        <w:jc w:val="both"/>
        <w:rPr>
          <w:bCs/>
          <w:sz w:val="24"/>
          <w:szCs w:val="24"/>
        </w:rPr>
      </w:pPr>
      <w:r w:rsidRPr="001F38DD">
        <w:rPr>
          <w:bCs/>
          <w:sz w:val="24"/>
          <w:szCs w:val="24"/>
        </w:rPr>
        <w:t>5. Зарубежная хоровая музыка. М.: Классика, 2003.</w:t>
      </w:r>
    </w:p>
    <w:p w:rsidR="00FB0F0D" w:rsidRPr="001F38DD" w:rsidRDefault="00FB0F0D" w:rsidP="00FB0F0D">
      <w:pPr>
        <w:spacing w:line="360" w:lineRule="auto"/>
        <w:jc w:val="both"/>
        <w:rPr>
          <w:bCs/>
          <w:sz w:val="24"/>
          <w:szCs w:val="24"/>
        </w:rPr>
      </w:pPr>
      <w:r w:rsidRPr="001F38DD">
        <w:rPr>
          <w:bCs/>
          <w:sz w:val="24"/>
          <w:szCs w:val="24"/>
        </w:rPr>
        <w:t xml:space="preserve">6. Муза / Сост. В. Новоблаговещенский, А. Моздыков. М.: Изд-во Моск. гос. ин-та музыки им. А. Г. Шнитке, 2006. </w:t>
      </w:r>
    </w:p>
    <w:p w:rsidR="00FB0F0D" w:rsidRPr="001F38DD" w:rsidRDefault="00FB0F0D" w:rsidP="00FB0F0D">
      <w:pPr>
        <w:spacing w:line="360" w:lineRule="auto"/>
        <w:jc w:val="both"/>
        <w:rPr>
          <w:bCs/>
          <w:sz w:val="24"/>
          <w:szCs w:val="24"/>
        </w:rPr>
      </w:pPr>
      <w:r w:rsidRPr="001F38DD">
        <w:rPr>
          <w:bCs/>
          <w:sz w:val="24"/>
          <w:szCs w:val="24"/>
        </w:rPr>
        <w:t>7. Песни и хоры на стихи русских поэтов. Сияет солнце. М: Музыка, 2005.</w:t>
      </w:r>
    </w:p>
    <w:p w:rsidR="00FB0F0D" w:rsidRPr="001F38DD" w:rsidRDefault="00FB0F0D" w:rsidP="00FB0F0D">
      <w:pPr>
        <w:spacing w:line="360" w:lineRule="auto"/>
        <w:jc w:val="both"/>
        <w:rPr>
          <w:bCs/>
          <w:sz w:val="24"/>
          <w:szCs w:val="24"/>
        </w:rPr>
      </w:pPr>
      <w:r w:rsidRPr="001F38DD">
        <w:rPr>
          <w:bCs/>
          <w:sz w:val="24"/>
          <w:szCs w:val="24"/>
        </w:rPr>
        <w:t>8. Песни и хоры на стихи русских поэтов. Утро. М.: Музыка, 2005.</w:t>
      </w:r>
    </w:p>
    <w:p w:rsidR="00FB0F0D" w:rsidRPr="001F38DD" w:rsidRDefault="00FB0F0D" w:rsidP="00FB0F0D">
      <w:pPr>
        <w:spacing w:line="360" w:lineRule="auto"/>
        <w:jc w:val="both"/>
        <w:rPr>
          <w:bCs/>
          <w:sz w:val="24"/>
          <w:szCs w:val="24"/>
        </w:rPr>
      </w:pPr>
      <w:r w:rsidRPr="001F38DD">
        <w:rPr>
          <w:bCs/>
          <w:sz w:val="24"/>
          <w:szCs w:val="24"/>
        </w:rPr>
        <w:t xml:space="preserve">9. Песни и хоры на стихи русских поэтов. Горные вершины. М: Музыка, 2005. </w:t>
      </w:r>
    </w:p>
    <w:p w:rsidR="00FB0F0D" w:rsidRPr="001F38DD" w:rsidRDefault="00FB0F0D" w:rsidP="00FB0F0D">
      <w:pPr>
        <w:spacing w:line="360" w:lineRule="auto"/>
        <w:jc w:val="both"/>
        <w:rPr>
          <w:bCs/>
          <w:sz w:val="24"/>
          <w:szCs w:val="24"/>
        </w:rPr>
      </w:pPr>
      <w:r w:rsidRPr="001F38DD">
        <w:rPr>
          <w:bCs/>
          <w:sz w:val="24"/>
          <w:szCs w:val="24"/>
        </w:rPr>
        <w:t xml:space="preserve">10.Песни и хоры на стихи русских поэтов. Несжатая полоса. М.: Музыка, 2005. </w:t>
      </w:r>
    </w:p>
    <w:p w:rsidR="00FB0F0D" w:rsidRPr="001F38DD" w:rsidRDefault="00FB0F0D" w:rsidP="00FB0F0D">
      <w:pPr>
        <w:spacing w:line="360" w:lineRule="auto"/>
        <w:jc w:val="both"/>
        <w:rPr>
          <w:bCs/>
          <w:sz w:val="24"/>
          <w:szCs w:val="24"/>
        </w:rPr>
      </w:pPr>
      <w:r w:rsidRPr="001F38DD">
        <w:rPr>
          <w:bCs/>
          <w:sz w:val="24"/>
          <w:szCs w:val="24"/>
        </w:rPr>
        <w:t xml:space="preserve">11.Классическая и духовная музыка. СПб: Композитор ·Санкт-Петербург, 2005. </w:t>
      </w:r>
    </w:p>
    <w:p w:rsidR="00FB0F0D" w:rsidRPr="001F38DD" w:rsidRDefault="00FB0F0D" w:rsidP="00FB0F0D">
      <w:pPr>
        <w:spacing w:line="360" w:lineRule="auto"/>
        <w:jc w:val="both"/>
        <w:rPr>
          <w:bCs/>
          <w:sz w:val="24"/>
          <w:szCs w:val="24"/>
        </w:rPr>
      </w:pPr>
      <w:r w:rsidRPr="001F38DD">
        <w:rPr>
          <w:bCs/>
          <w:sz w:val="24"/>
          <w:szCs w:val="24"/>
        </w:rPr>
        <w:t xml:space="preserve">12.Дети поют И. С. Баха. СПб: Композитор · Санкт-Петербург,2005. </w:t>
      </w:r>
    </w:p>
    <w:p w:rsidR="00FB0F0D" w:rsidRPr="001F38DD" w:rsidRDefault="00FB0F0D" w:rsidP="00FB0F0D">
      <w:pPr>
        <w:spacing w:line="360" w:lineRule="auto"/>
        <w:jc w:val="both"/>
        <w:rPr>
          <w:bCs/>
          <w:sz w:val="24"/>
          <w:szCs w:val="24"/>
        </w:rPr>
      </w:pPr>
      <w:r w:rsidRPr="001F38DD">
        <w:rPr>
          <w:bCs/>
          <w:sz w:val="24"/>
          <w:szCs w:val="24"/>
        </w:rPr>
        <w:t xml:space="preserve">13. Малыши поют классику. СПб: Композитор · Санкт-Петербург, 1998. Вып. 1. </w:t>
      </w:r>
    </w:p>
    <w:p w:rsidR="00FB0F0D" w:rsidRPr="001F38DD" w:rsidRDefault="00FB0F0D" w:rsidP="00FB0F0D">
      <w:pPr>
        <w:spacing w:line="360" w:lineRule="auto"/>
        <w:jc w:val="both"/>
        <w:rPr>
          <w:bCs/>
          <w:sz w:val="24"/>
          <w:szCs w:val="24"/>
        </w:rPr>
      </w:pPr>
      <w:r w:rsidRPr="001F38DD">
        <w:rPr>
          <w:bCs/>
          <w:sz w:val="24"/>
          <w:szCs w:val="24"/>
        </w:rPr>
        <w:t>14. Малыши поют классику. СПб: Композитор · Санкт-Петер</w:t>
      </w:r>
      <w:r w:rsidRPr="001F38DD">
        <w:rPr>
          <w:bCs/>
          <w:sz w:val="24"/>
          <w:szCs w:val="24"/>
        </w:rPr>
        <w:softHyphen/>
        <w:t>бург, 1998. Вып. 2.</w:t>
      </w:r>
    </w:p>
    <w:p w:rsidR="00FB0F0D" w:rsidRPr="001F38DD" w:rsidRDefault="00FB0F0D" w:rsidP="00FB0F0D">
      <w:pPr>
        <w:spacing w:line="360" w:lineRule="auto"/>
        <w:jc w:val="both"/>
        <w:rPr>
          <w:bCs/>
          <w:sz w:val="24"/>
          <w:szCs w:val="24"/>
        </w:rPr>
      </w:pPr>
      <w:r w:rsidRPr="001F38DD">
        <w:rPr>
          <w:bCs/>
          <w:sz w:val="24"/>
          <w:szCs w:val="24"/>
        </w:rPr>
        <w:t xml:space="preserve">15. Детям к Пасхе. СПб: Композитор · Санкт-Петербург, 2006. </w:t>
      </w:r>
    </w:p>
    <w:p w:rsidR="00FB0F0D" w:rsidRPr="001F38DD" w:rsidRDefault="00FB0F0D" w:rsidP="00FB0F0D">
      <w:pPr>
        <w:spacing w:line="360" w:lineRule="auto"/>
        <w:jc w:val="both"/>
        <w:rPr>
          <w:bCs/>
          <w:sz w:val="24"/>
          <w:szCs w:val="24"/>
        </w:rPr>
      </w:pPr>
      <w:r w:rsidRPr="001F38DD">
        <w:rPr>
          <w:bCs/>
          <w:sz w:val="24"/>
          <w:szCs w:val="24"/>
        </w:rPr>
        <w:t>16. Поведай, песня наша. М.: Музгиз, 1960.</w:t>
      </w:r>
    </w:p>
    <w:p w:rsidR="00FB0F0D" w:rsidRPr="001F38DD" w:rsidRDefault="00FB0F0D" w:rsidP="00FB0F0D">
      <w:pPr>
        <w:spacing w:line="360" w:lineRule="auto"/>
        <w:jc w:val="both"/>
        <w:rPr>
          <w:bCs/>
          <w:sz w:val="24"/>
          <w:szCs w:val="24"/>
        </w:rPr>
      </w:pPr>
      <w:r w:rsidRPr="001F38DD">
        <w:rPr>
          <w:bCs/>
          <w:sz w:val="24"/>
          <w:szCs w:val="24"/>
        </w:rPr>
        <w:lastRenderedPageBreak/>
        <w:t>17. Поет детский хор. Ростов-н/Д: Феникс, 1992.</w:t>
      </w:r>
    </w:p>
    <w:p w:rsidR="00FB0F0D" w:rsidRPr="001F38DD" w:rsidRDefault="00FB0F0D" w:rsidP="00FB0F0D">
      <w:pPr>
        <w:spacing w:line="360" w:lineRule="auto"/>
        <w:jc w:val="both"/>
        <w:rPr>
          <w:bCs/>
          <w:sz w:val="24"/>
          <w:szCs w:val="24"/>
        </w:rPr>
      </w:pPr>
      <w:r w:rsidRPr="001F38DD">
        <w:rPr>
          <w:bCs/>
          <w:sz w:val="24"/>
          <w:szCs w:val="24"/>
        </w:rPr>
        <w:t>18. В Авиньоне на мосту. СПб: Северный олень, 1995.</w:t>
      </w:r>
    </w:p>
    <w:p w:rsidR="00FB0F0D" w:rsidRPr="001F38DD" w:rsidRDefault="00FB0F0D" w:rsidP="00FB0F0D">
      <w:pPr>
        <w:spacing w:line="360" w:lineRule="auto"/>
        <w:jc w:val="both"/>
        <w:rPr>
          <w:bCs/>
          <w:sz w:val="24"/>
          <w:szCs w:val="24"/>
        </w:rPr>
      </w:pPr>
      <w:r w:rsidRPr="001F38DD">
        <w:rPr>
          <w:bCs/>
          <w:sz w:val="24"/>
          <w:szCs w:val="24"/>
        </w:rPr>
        <w:t>19. Пение в школе. М.: Музыка, 1973. Вып. 1, 2.</w:t>
      </w:r>
    </w:p>
    <w:p w:rsidR="00FB0F0D" w:rsidRPr="001F38DD" w:rsidRDefault="00FB0F0D" w:rsidP="00FB0F0D">
      <w:pPr>
        <w:spacing w:line="360" w:lineRule="auto"/>
        <w:jc w:val="both"/>
        <w:rPr>
          <w:bCs/>
          <w:sz w:val="24"/>
          <w:szCs w:val="24"/>
        </w:rPr>
      </w:pPr>
      <w:r w:rsidRPr="001F38DD">
        <w:rPr>
          <w:bCs/>
          <w:sz w:val="24"/>
          <w:szCs w:val="24"/>
        </w:rPr>
        <w:t>20. Хоры русских композиторов. М.: Музгиз, 1958.</w:t>
      </w:r>
    </w:p>
    <w:p w:rsidR="00FB0F0D" w:rsidRPr="001F38DD" w:rsidRDefault="00FB0F0D" w:rsidP="00FB0F0D">
      <w:pPr>
        <w:spacing w:line="360" w:lineRule="auto"/>
        <w:jc w:val="both"/>
        <w:rPr>
          <w:bCs/>
          <w:sz w:val="24"/>
          <w:szCs w:val="24"/>
        </w:rPr>
      </w:pPr>
      <w:r w:rsidRPr="001F38DD">
        <w:rPr>
          <w:bCs/>
          <w:sz w:val="24"/>
          <w:szCs w:val="24"/>
        </w:rPr>
        <w:t>21. Поет детский хор «Преображение». М.: Владос, 2001.</w:t>
      </w:r>
    </w:p>
    <w:p w:rsidR="00FB0F0D" w:rsidRPr="001F38DD" w:rsidRDefault="00FB0F0D" w:rsidP="00FB0F0D">
      <w:pPr>
        <w:spacing w:line="360" w:lineRule="auto"/>
        <w:jc w:val="both"/>
        <w:rPr>
          <w:bCs/>
          <w:sz w:val="24"/>
          <w:szCs w:val="24"/>
        </w:rPr>
      </w:pPr>
      <w:r w:rsidRPr="001F38DD">
        <w:rPr>
          <w:bCs/>
          <w:sz w:val="24"/>
          <w:szCs w:val="24"/>
        </w:rPr>
        <w:t>22. Весенний хоровод: Сб. народных песен для детского хора в обр. М. Комлевой. СПб: Союз художников, 2003.</w:t>
      </w:r>
    </w:p>
    <w:p w:rsidR="00FB0F0D" w:rsidRPr="001F38DD" w:rsidRDefault="00FB0F0D" w:rsidP="00FB0F0D">
      <w:pPr>
        <w:spacing w:line="360" w:lineRule="auto"/>
        <w:jc w:val="both"/>
        <w:rPr>
          <w:bCs/>
          <w:sz w:val="24"/>
          <w:szCs w:val="24"/>
        </w:rPr>
      </w:pPr>
      <w:r w:rsidRPr="001F38DD">
        <w:rPr>
          <w:bCs/>
          <w:sz w:val="24"/>
          <w:szCs w:val="24"/>
        </w:rPr>
        <w:t>23. Композиторы-классики для детского хора. Рождественский концерт. Католические песнопения. М.: Музыка, 2005.</w:t>
      </w:r>
    </w:p>
    <w:p w:rsidR="00FB0F0D" w:rsidRPr="001F38DD" w:rsidRDefault="00FB0F0D" w:rsidP="00FB0F0D">
      <w:pPr>
        <w:spacing w:line="360" w:lineRule="auto"/>
        <w:jc w:val="both"/>
        <w:rPr>
          <w:bCs/>
          <w:sz w:val="24"/>
          <w:szCs w:val="24"/>
        </w:rPr>
      </w:pPr>
      <w:r w:rsidRPr="001F38DD">
        <w:rPr>
          <w:bCs/>
          <w:sz w:val="24"/>
          <w:szCs w:val="24"/>
        </w:rPr>
        <w:t xml:space="preserve"> 24. Канты времен Петра Великого. СПб: Композитор · Санкт-Петербург, 2003.</w:t>
      </w:r>
    </w:p>
    <w:p w:rsidR="00FB0F0D" w:rsidRPr="001F38DD" w:rsidRDefault="00FB0F0D" w:rsidP="00FB0F0D">
      <w:pPr>
        <w:spacing w:line="360" w:lineRule="auto"/>
        <w:jc w:val="both"/>
        <w:rPr>
          <w:bCs/>
          <w:sz w:val="24"/>
          <w:szCs w:val="24"/>
        </w:rPr>
      </w:pPr>
      <w:r w:rsidRPr="001F38DD">
        <w:rPr>
          <w:bCs/>
          <w:sz w:val="24"/>
          <w:szCs w:val="24"/>
        </w:rPr>
        <w:t xml:space="preserve"> 25. Русская духовная музыка в репертуаре детского хора. М: Владос, 2001.</w:t>
      </w:r>
    </w:p>
    <w:p w:rsidR="00FB0F0D" w:rsidRPr="001F38DD" w:rsidRDefault="00FB0F0D" w:rsidP="00FB0F0D">
      <w:pPr>
        <w:spacing w:line="360" w:lineRule="auto"/>
        <w:jc w:val="both"/>
        <w:rPr>
          <w:bCs/>
          <w:sz w:val="24"/>
          <w:szCs w:val="24"/>
        </w:rPr>
      </w:pPr>
      <w:r w:rsidRPr="001F38DD">
        <w:rPr>
          <w:bCs/>
          <w:sz w:val="24"/>
          <w:szCs w:val="24"/>
        </w:rPr>
        <w:t xml:space="preserve"> 26. Произведения русской духовной музыки. СПб: Союз худож</w:t>
      </w:r>
      <w:r w:rsidRPr="001F38DD">
        <w:rPr>
          <w:bCs/>
          <w:sz w:val="24"/>
          <w:szCs w:val="24"/>
        </w:rPr>
        <w:softHyphen/>
        <w:t>ников, 1998.</w:t>
      </w:r>
    </w:p>
    <w:p w:rsidR="00FB0F0D" w:rsidRDefault="00FB0F0D" w:rsidP="00FB0F0D">
      <w:pPr>
        <w:spacing w:line="360" w:lineRule="auto"/>
        <w:jc w:val="both"/>
        <w:rPr>
          <w:bCs/>
          <w:sz w:val="24"/>
          <w:szCs w:val="24"/>
        </w:rPr>
      </w:pPr>
      <w:r w:rsidRPr="001F38DD">
        <w:rPr>
          <w:bCs/>
          <w:sz w:val="24"/>
          <w:szCs w:val="24"/>
        </w:rPr>
        <w:t xml:space="preserve"> 27. Хрестоматия русских народных песен для учащихся 1-3 классов. М.: Музыка,2004 </w:t>
      </w:r>
    </w:p>
    <w:p w:rsidR="00FB0F0D" w:rsidRDefault="00FB0F0D" w:rsidP="00FB0F0D">
      <w:pPr>
        <w:spacing w:line="360" w:lineRule="auto"/>
        <w:jc w:val="both"/>
        <w:rPr>
          <w:bCs/>
          <w:sz w:val="24"/>
          <w:szCs w:val="24"/>
        </w:rPr>
      </w:pPr>
      <w:r w:rsidRPr="001F38DD">
        <w:rPr>
          <w:bCs/>
          <w:sz w:val="24"/>
          <w:szCs w:val="24"/>
        </w:rPr>
        <w:t>28. Композиторы-классики для детского хора. Праздник Рождества. Православные песнопения М.: Музыка, 2005.</w:t>
      </w:r>
    </w:p>
    <w:p w:rsidR="00FB0F0D" w:rsidRPr="001F38DD" w:rsidRDefault="00FB0F0D" w:rsidP="00FB0F0D">
      <w:pPr>
        <w:spacing w:line="360" w:lineRule="auto"/>
        <w:jc w:val="both"/>
        <w:rPr>
          <w:bCs/>
          <w:sz w:val="24"/>
          <w:szCs w:val="24"/>
        </w:rPr>
      </w:pPr>
      <w:r w:rsidRPr="001F38DD">
        <w:rPr>
          <w:bCs/>
          <w:sz w:val="24"/>
          <w:szCs w:val="24"/>
        </w:rPr>
        <w:t xml:space="preserve"> 29. Хоры советских композиторов на народные песни. М.: Муз</w:t>
      </w:r>
      <w:r w:rsidRPr="001F38DD">
        <w:rPr>
          <w:bCs/>
          <w:sz w:val="24"/>
          <w:szCs w:val="24"/>
        </w:rPr>
        <w:softHyphen/>
        <w:t>гиз, 1959.</w:t>
      </w:r>
    </w:p>
    <w:p w:rsidR="00FB0F0D" w:rsidRPr="001F38DD" w:rsidRDefault="00FB0F0D" w:rsidP="00FB0F0D">
      <w:pPr>
        <w:spacing w:line="360" w:lineRule="auto"/>
        <w:jc w:val="both"/>
        <w:rPr>
          <w:bCs/>
          <w:sz w:val="24"/>
          <w:szCs w:val="24"/>
        </w:rPr>
      </w:pPr>
      <w:r w:rsidRPr="001F38DD">
        <w:rPr>
          <w:bCs/>
          <w:sz w:val="24"/>
          <w:szCs w:val="24"/>
        </w:rPr>
        <w:t xml:space="preserve"> 30. Нотная папка хормейстера: С чего начинается детский хор (Золотая библиотека педагогического репертуара). М.: Дека-ВС, 2005.</w:t>
      </w:r>
    </w:p>
    <w:p w:rsidR="00FB0F0D" w:rsidRPr="001F38DD" w:rsidRDefault="00FB0F0D" w:rsidP="00FB0F0D">
      <w:pPr>
        <w:spacing w:line="360" w:lineRule="auto"/>
        <w:jc w:val="both"/>
        <w:rPr>
          <w:bCs/>
          <w:sz w:val="24"/>
          <w:szCs w:val="24"/>
        </w:rPr>
      </w:pPr>
      <w:r w:rsidRPr="001F38DD">
        <w:rPr>
          <w:bCs/>
          <w:sz w:val="24"/>
          <w:szCs w:val="24"/>
        </w:rPr>
        <w:t xml:space="preserve"> 31. Возрождение. Русская хоровая музыка для детей СПб: Нота,2002.</w:t>
      </w:r>
    </w:p>
    <w:p w:rsidR="00FB0F0D" w:rsidRPr="001F38DD" w:rsidRDefault="00FB0F0D" w:rsidP="00FB0F0D">
      <w:pPr>
        <w:spacing w:line="360" w:lineRule="auto"/>
        <w:jc w:val="both"/>
        <w:rPr>
          <w:bCs/>
          <w:sz w:val="24"/>
          <w:szCs w:val="24"/>
        </w:rPr>
      </w:pPr>
      <w:r w:rsidRPr="001F38DD">
        <w:rPr>
          <w:bCs/>
          <w:sz w:val="24"/>
          <w:szCs w:val="24"/>
        </w:rPr>
        <w:t xml:space="preserve"> 32. С. Баневич. Я песню сочинил: Песни для детей младшего, среднего и старшего возраста. СПб: Композитор · Санкт-Петер</w:t>
      </w:r>
      <w:r w:rsidRPr="001F38DD">
        <w:rPr>
          <w:bCs/>
          <w:sz w:val="24"/>
          <w:szCs w:val="24"/>
        </w:rPr>
        <w:softHyphen/>
        <w:t>бург,2005.</w:t>
      </w:r>
    </w:p>
    <w:p w:rsidR="00FB0F0D" w:rsidRPr="001F38DD" w:rsidRDefault="00FB0F0D" w:rsidP="00FB0F0D">
      <w:pPr>
        <w:spacing w:line="360" w:lineRule="auto"/>
        <w:jc w:val="both"/>
        <w:rPr>
          <w:bCs/>
          <w:sz w:val="24"/>
          <w:szCs w:val="24"/>
        </w:rPr>
      </w:pPr>
      <w:r w:rsidRPr="001F38DD">
        <w:rPr>
          <w:bCs/>
          <w:sz w:val="24"/>
          <w:szCs w:val="24"/>
        </w:rPr>
        <w:t xml:space="preserve"> 33. И.С. Бах. Избранные духовные песни, арии и хоралы. М: Классика, 2003.</w:t>
      </w:r>
    </w:p>
    <w:p w:rsidR="00FB0F0D" w:rsidRPr="001F38DD" w:rsidRDefault="00FB0F0D" w:rsidP="00FB0F0D">
      <w:pPr>
        <w:spacing w:line="360" w:lineRule="auto"/>
        <w:jc w:val="both"/>
        <w:rPr>
          <w:bCs/>
          <w:sz w:val="24"/>
          <w:szCs w:val="24"/>
        </w:rPr>
      </w:pPr>
      <w:r w:rsidRPr="001F38DD">
        <w:rPr>
          <w:bCs/>
          <w:sz w:val="24"/>
          <w:szCs w:val="24"/>
        </w:rPr>
        <w:t xml:space="preserve"> 34. Е. Адлер. Полон музыки весь свет. СПб: Композитор ·Санкт-Петербург, 2004.</w:t>
      </w:r>
    </w:p>
    <w:p w:rsidR="00FB0F0D" w:rsidRPr="001F38DD" w:rsidRDefault="00FB0F0D" w:rsidP="00FB0F0D">
      <w:pPr>
        <w:spacing w:line="360" w:lineRule="auto"/>
        <w:jc w:val="both"/>
        <w:rPr>
          <w:bCs/>
          <w:sz w:val="24"/>
          <w:szCs w:val="24"/>
        </w:rPr>
      </w:pPr>
      <w:r w:rsidRPr="001F38DD">
        <w:rPr>
          <w:bCs/>
          <w:sz w:val="24"/>
          <w:szCs w:val="24"/>
        </w:rPr>
        <w:t xml:space="preserve"> 35. А. Логинов. Народные песни в обработке для женского (детского) хора. СПб: Мадр, 2003.</w:t>
      </w:r>
    </w:p>
    <w:p w:rsidR="00FB0F0D" w:rsidRPr="001F38DD" w:rsidRDefault="00FB0F0D" w:rsidP="00FB0F0D">
      <w:pPr>
        <w:spacing w:line="360" w:lineRule="auto"/>
        <w:jc w:val="both"/>
        <w:rPr>
          <w:bCs/>
          <w:sz w:val="24"/>
          <w:szCs w:val="24"/>
        </w:rPr>
      </w:pPr>
      <w:r w:rsidRPr="001F38DD">
        <w:rPr>
          <w:bCs/>
          <w:sz w:val="24"/>
          <w:szCs w:val="24"/>
        </w:rPr>
        <w:t xml:space="preserve"> 36. В. Плешак. Желаем вам: Детские песни для исполнения соло, ансамблем или детским хором. СПб: Композитор · Санкт-</w:t>
      </w:r>
      <w:r w:rsidRPr="001F38DD">
        <w:rPr>
          <w:bCs/>
          <w:sz w:val="24"/>
          <w:szCs w:val="24"/>
        </w:rPr>
        <w:softHyphen/>
        <w:t>Петербург, 2004.</w:t>
      </w:r>
    </w:p>
    <w:p w:rsidR="00FB0F0D" w:rsidRPr="001F38DD" w:rsidRDefault="00FB0F0D" w:rsidP="00FB0F0D">
      <w:pPr>
        <w:spacing w:line="360" w:lineRule="auto"/>
        <w:jc w:val="both"/>
        <w:rPr>
          <w:bCs/>
          <w:sz w:val="24"/>
          <w:szCs w:val="24"/>
        </w:rPr>
      </w:pPr>
      <w:r w:rsidRPr="001F38DD">
        <w:rPr>
          <w:bCs/>
          <w:sz w:val="24"/>
          <w:szCs w:val="24"/>
        </w:rPr>
        <w:t xml:space="preserve"> 37. М. Малевич. На светлой седъмице. СПб: Композитор ·Санкт-Петербург, 2007.</w:t>
      </w:r>
    </w:p>
    <w:p w:rsidR="00FB0F0D" w:rsidRPr="001F38DD" w:rsidRDefault="00FB0F0D" w:rsidP="00FB0F0D">
      <w:pPr>
        <w:spacing w:line="360" w:lineRule="auto"/>
        <w:jc w:val="both"/>
        <w:rPr>
          <w:bCs/>
          <w:sz w:val="24"/>
          <w:szCs w:val="24"/>
        </w:rPr>
      </w:pPr>
      <w:r>
        <w:rPr>
          <w:bCs/>
          <w:sz w:val="24"/>
          <w:szCs w:val="24"/>
        </w:rPr>
        <w:t xml:space="preserve">  </w:t>
      </w:r>
      <w:r w:rsidRPr="001F38DD">
        <w:rPr>
          <w:bCs/>
          <w:sz w:val="24"/>
          <w:szCs w:val="24"/>
        </w:rPr>
        <w:t>38. В. Соколов, В. Попов, Л. Арбелян. Школа хорового пения. М.: Музыка, 1971. Вып. 1, 2.</w:t>
      </w:r>
    </w:p>
    <w:p w:rsidR="00FB0F0D" w:rsidRPr="001F38DD" w:rsidRDefault="00FB0F0D" w:rsidP="00FB0F0D">
      <w:pPr>
        <w:spacing w:line="360" w:lineRule="auto"/>
        <w:jc w:val="both"/>
        <w:rPr>
          <w:bCs/>
          <w:sz w:val="24"/>
          <w:szCs w:val="24"/>
        </w:rPr>
      </w:pPr>
      <w:r w:rsidRPr="001F38DD">
        <w:rPr>
          <w:bCs/>
          <w:sz w:val="24"/>
          <w:szCs w:val="24"/>
        </w:rPr>
        <w:t xml:space="preserve"> 39. Е. Подгайц. Хчровые миниатюры и песни. Музыка утра (в двух частях).  М.: Владос, 2004.</w:t>
      </w:r>
    </w:p>
    <w:p w:rsidR="00FB0F0D" w:rsidRPr="001F38DD" w:rsidRDefault="00FB0F0D" w:rsidP="00FB0F0D">
      <w:pPr>
        <w:spacing w:line="360" w:lineRule="auto"/>
        <w:jc w:val="both"/>
        <w:rPr>
          <w:bCs/>
          <w:sz w:val="24"/>
          <w:szCs w:val="24"/>
        </w:rPr>
      </w:pPr>
      <w:r w:rsidRPr="008D40A9">
        <w:rPr>
          <w:bCs/>
          <w:sz w:val="24"/>
          <w:szCs w:val="24"/>
        </w:rPr>
        <w:t xml:space="preserve"> </w:t>
      </w:r>
      <w:r w:rsidRPr="001F38DD">
        <w:rPr>
          <w:bCs/>
          <w:sz w:val="24"/>
          <w:szCs w:val="24"/>
        </w:rPr>
        <w:t>40. Н. Русу-Козулииа. Веселое путешествие. СПб.: Союз ху</w:t>
      </w:r>
      <w:r w:rsidRPr="001F38DD">
        <w:rPr>
          <w:bCs/>
          <w:sz w:val="24"/>
          <w:szCs w:val="24"/>
        </w:rPr>
        <w:softHyphen/>
        <w:t>дожников,2006.</w:t>
      </w:r>
    </w:p>
    <w:p w:rsidR="00FB0F0D" w:rsidRPr="001F38DD" w:rsidRDefault="00FB0F0D" w:rsidP="00FB0F0D">
      <w:pPr>
        <w:spacing w:line="360" w:lineRule="auto"/>
        <w:jc w:val="both"/>
        <w:rPr>
          <w:bCs/>
          <w:sz w:val="24"/>
          <w:szCs w:val="24"/>
        </w:rPr>
      </w:pPr>
      <w:r w:rsidRPr="001F38DD">
        <w:rPr>
          <w:bCs/>
          <w:sz w:val="24"/>
          <w:szCs w:val="24"/>
        </w:rPr>
        <w:t xml:space="preserve"> 41. Я. Дубравии. Музыка в лесу. СПб.: Композитор · Санкт-Петербург, 2007.</w:t>
      </w:r>
    </w:p>
    <w:p w:rsidR="00FB0F0D" w:rsidRPr="001F38DD" w:rsidRDefault="00FB0F0D" w:rsidP="00FB0F0D">
      <w:pPr>
        <w:spacing w:line="360" w:lineRule="auto"/>
        <w:jc w:val="both"/>
        <w:rPr>
          <w:bCs/>
          <w:sz w:val="24"/>
          <w:szCs w:val="24"/>
        </w:rPr>
      </w:pPr>
      <w:r w:rsidRPr="001F38DD">
        <w:rPr>
          <w:bCs/>
          <w:sz w:val="24"/>
          <w:szCs w:val="24"/>
        </w:rPr>
        <w:t xml:space="preserve"> 42. Г. Портнов. Смешные и добрые песни: Песни для детей всех возрастов. СПб.: Композитор · Санкт-Петербург, 2005.</w:t>
      </w:r>
    </w:p>
    <w:p w:rsidR="00FB0F0D" w:rsidRPr="001F38DD" w:rsidRDefault="00FB0F0D" w:rsidP="00FB0F0D">
      <w:pPr>
        <w:spacing w:line="360" w:lineRule="auto"/>
        <w:jc w:val="both"/>
        <w:rPr>
          <w:bCs/>
          <w:sz w:val="24"/>
          <w:szCs w:val="24"/>
        </w:rPr>
      </w:pPr>
      <w:r w:rsidRPr="001F38DD">
        <w:rPr>
          <w:bCs/>
          <w:sz w:val="24"/>
          <w:szCs w:val="24"/>
        </w:rPr>
        <w:t>43. Г. Гладков. После дождичка в четверг. М.: Дрофа, 2001.</w:t>
      </w:r>
    </w:p>
    <w:p w:rsidR="00FB0F0D" w:rsidRPr="001F38DD" w:rsidRDefault="00FB0F0D" w:rsidP="00FB0F0D">
      <w:pPr>
        <w:spacing w:line="360" w:lineRule="auto"/>
        <w:jc w:val="both"/>
        <w:rPr>
          <w:bCs/>
          <w:sz w:val="24"/>
          <w:szCs w:val="24"/>
        </w:rPr>
      </w:pPr>
      <w:r w:rsidRPr="001F38DD">
        <w:rPr>
          <w:bCs/>
          <w:sz w:val="24"/>
          <w:szCs w:val="24"/>
        </w:rPr>
        <w:t>44. И. Ельчева. Разноцветье. СПб.: Композитор · Санкт-Петер</w:t>
      </w:r>
      <w:r w:rsidRPr="001F38DD">
        <w:rPr>
          <w:bCs/>
          <w:sz w:val="24"/>
          <w:szCs w:val="24"/>
        </w:rPr>
        <w:softHyphen/>
        <w:t>бург,2004.</w:t>
      </w:r>
    </w:p>
    <w:p w:rsidR="00FB0F0D" w:rsidRPr="001F38DD" w:rsidRDefault="00FB0F0D" w:rsidP="00FB0F0D">
      <w:pPr>
        <w:spacing w:line="360" w:lineRule="auto"/>
        <w:jc w:val="both"/>
        <w:rPr>
          <w:bCs/>
          <w:sz w:val="24"/>
          <w:szCs w:val="24"/>
        </w:rPr>
      </w:pPr>
      <w:r w:rsidRPr="001F38DD">
        <w:rPr>
          <w:bCs/>
          <w:sz w:val="24"/>
          <w:szCs w:val="24"/>
        </w:rPr>
        <w:t>45. П. Чесноков. Духовная музыка. М.: Музыка, 1995.</w:t>
      </w:r>
    </w:p>
    <w:p w:rsidR="00FB0F0D" w:rsidRPr="001F38DD" w:rsidRDefault="00FB0F0D" w:rsidP="00FB0F0D">
      <w:pPr>
        <w:spacing w:line="360" w:lineRule="auto"/>
        <w:jc w:val="both"/>
        <w:rPr>
          <w:bCs/>
          <w:sz w:val="24"/>
          <w:szCs w:val="24"/>
        </w:rPr>
      </w:pPr>
      <w:r w:rsidRPr="001F38DD">
        <w:rPr>
          <w:bCs/>
          <w:sz w:val="24"/>
          <w:szCs w:val="24"/>
        </w:rPr>
        <w:t>46. Вал. Фадеев. Про собак, котов и кошек: П</w:t>
      </w:r>
      <w:r>
        <w:rPr>
          <w:bCs/>
          <w:sz w:val="24"/>
          <w:szCs w:val="24"/>
        </w:rPr>
        <w:t>есни для детского хора на стихи</w:t>
      </w:r>
      <w:r w:rsidRPr="00A5005B">
        <w:rPr>
          <w:bCs/>
          <w:sz w:val="24"/>
          <w:szCs w:val="24"/>
        </w:rPr>
        <w:t xml:space="preserve"> </w:t>
      </w:r>
      <w:r w:rsidRPr="001F38DD">
        <w:rPr>
          <w:bCs/>
          <w:sz w:val="24"/>
          <w:szCs w:val="24"/>
        </w:rPr>
        <w:t>Б. Заходера и Н. Черных. СПб.: Союз художников, 2005.</w:t>
      </w:r>
    </w:p>
    <w:p w:rsidR="00FB0F0D" w:rsidRPr="001F38DD" w:rsidRDefault="00FB0F0D" w:rsidP="00FB0F0D">
      <w:pPr>
        <w:spacing w:line="360" w:lineRule="auto"/>
        <w:jc w:val="both"/>
        <w:rPr>
          <w:bCs/>
          <w:sz w:val="24"/>
          <w:szCs w:val="24"/>
        </w:rPr>
      </w:pPr>
      <w:r w:rsidRPr="001F38DD">
        <w:rPr>
          <w:bCs/>
          <w:sz w:val="24"/>
          <w:szCs w:val="24"/>
        </w:rPr>
        <w:lastRenderedPageBreak/>
        <w:t xml:space="preserve"> 47. Вал. Фадеев. На земле - в красоте: Хоровые произведения на стихи русских поэтов для детей среднего и старшего возраста. СПб.: Союз художников, 2002.</w:t>
      </w:r>
    </w:p>
    <w:p w:rsidR="00FB0F0D" w:rsidRPr="001F38DD" w:rsidRDefault="00FB0F0D" w:rsidP="00FB0F0D">
      <w:pPr>
        <w:spacing w:line="360" w:lineRule="auto"/>
        <w:jc w:val="both"/>
        <w:rPr>
          <w:bCs/>
          <w:sz w:val="24"/>
          <w:szCs w:val="24"/>
        </w:rPr>
      </w:pPr>
      <w:r w:rsidRPr="001F38DD">
        <w:rPr>
          <w:bCs/>
          <w:sz w:val="24"/>
          <w:szCs w:val="24"/>
        </w:rPr>
        <w:t xml:space="preserve"> 48. С. Грибков. Тебе, Петербург. СПб.: Композитор · Санкт</w:t>
      </w:r>
      <w:r w:rsidRPr="001F38DD">
        <w:rPr>
          <w:bCs/>
          <w:sz w:val="24"/>
          <w:szCs w:val="24"/>
        </w:rPr>
        <w:softHyphen/>
        <w:t xml:space="preserve">-Петербург, 2002. 49. Н. Карш. Сказочные песни. СПб.: Композитор · Санкт-Петербург, 2006. </w:t>
      </w:r>
    </w:p>
    <w:p w:rsidR="00FB0F0D" w:rsidRPr="001F38DD" w:rsidRDefault="00FB0F0D" w:rsidP="00FB0F0D">
      <w:pPr>
        <w:spacing w:line="360" w:lineRule="auto"/>
        <w:jc w:val="both"/>
        <w:rPr>
          <w:bCs/>
          <w:sz w:val="24"/>
          <w:szCs w:val="24"/>
        </w:rPr>
      </w:pPr>
      <w:r w:rsidRPr="001F38DD">
        <w:rPr>
          <w:bCs/>
          <w:sz w:val="24"/>
          <w:szCs w:val="24"/>
        </w:rPr>
        <w:t>50. Ю. Фалик. Пестрые Картинки. СПб.: Композитор · Санкт</w:t>
      </w:r>
      <w:r w:rsidRPr="001F38DD">
        <w:rPr>
          <w:bCs/>
          <w:sz w:val="24"/>
          <w:szCs w:val="24"/>
        </w:rPr>
        <w:softHyphen/>
        <w:t>-Петербург, 2005.</w:t>
      </w:r>
    </w:p>
    <w:p w:rsidR="00FB0F0D" w:rsidRPr="001F38DD" w:rsidRDefault="00FB0F0D" w:rsidP="00FB0F0D">
      <w:pPr>
        <w:spacing w:line="360" w:lineRule="auto"/>
        <w:jc w:val="both"/>
        <w:rPr>
          <w:bCs/>
          <w:sz w:val="24"/>
          <w:szCs w:val="24"/>
        </w:rPr>
      </w:pPr>
      <w:r w:rsidRPr="001F38DD">
        <w:rPr>
          <w:bCs/>
          <w:sz w:val="24"/>
          <w:szCs w:val="24"/>
        </w:rPr>
        <w:t xml:space="preserve"> 51. В. Римmа. Как у бабушки Арины. СПб.: Союз художников,2003.</w:t>
      </w:r>
    </w:p>
    <w:p w:rsidR="00FB0F0D" w:rsidRPr="001F38DD" w:rsidRDefault="00FB0F0D" w:rsidP="00FB0F0D">
      <w:pPr>
        <w:spacing w:line="360" w:lineRule="auto"/>
        <w:jc w:val="both"/>
        <w:rPr>
          <w:bCs/>
          <w:sz w:val="24"/>
          <w:szCs w:val="24"/>
        </w:rPr>
      </w:pPr>
      <w:r w:rsidRPr="001F38DD">
        <w:rPr>
          <w:bCs/>
          <w:sz w:val="24"/>
          <w:szCs w:val="24"/>
        </w:rPr>
        <w:t xml:space="preserve"> </w:t>
      </w:r>
      <w:r>
        <w:rPr>
          <w:bCs/>
          <w:sz w:val="24"/>
          <w:szCs w:val="24"/>
        </w:rPr>
        <w:t>52. В. Римmа. Золотой звон. СПб</w:t>
      </w:r>
      <w:r w:rsidRPr="001F38DD">
        <w:rPr>
          <w:bCs/>
          <w:sz w:val="24"/>
          <w:szCs w:val="24"/>
        </w:rPr>
        <w:t>: Композитор · Санкт-Петербург,2006.</w:t>
      </w:r>
    </w:p>
    <w:p w:rsidR="00FB0F0D" w:rsidRPr="001F38DD" w:rsidRDefault="00FB0F0D" w:rsidP="00FB0F0D">
      <w:pPr>
        <w:spacing w:line="360" w:lineRule="auto"/>
        <w:jc w:val="both"/>
        <w:rPr>
          <w:bCs/>
          <w:sz w:val="24"/>
          <w:szCs w:val="24"/>
        </w:rPr>
      </w:pPr>
      <w:r w:rsidRPr="001F38DD">
        <w:rPr>
          <w:bCs/>
          <w:sz w:val="24"/>
          <w:szCs w:val="24"/>
        </w:rPr>
        <w:t xml:space="preserve"> 53. В.Огороднов. Концерт для хора. СПб.: Композитор · Санкт-</w:t>
      </w:r>
      <w:r w:rsidRPr="001F38DD">
        <w:rPr>
          <w:bCs/>
          <w:sz w:val="24"/>
          <w:szCs w:val="24"/>
        </w:rPr>
        <w:softHyphen/>
        <w:t>Петербург, 2005.</w:t>
      </w:r>
    </w:p>
    <w:p w:rsidR="00FB0F0D" w:rsidRPr="001F38DD" w:rsidRDefault="00FB0F0D" w:rsidP="00FB0F0D">
      <w:pPr>
        <w:spacing w:line="360" w:lineRule="auto"/>
        <w:jc w:val="both"/>
        <w:rPr>
          <w:bCs/>
          <w:sz w:val="24"/>
          <w:szCs w:val="24"/>
        </w:rPr>
      </w:pPr>
      <w:r w:rsidRPr="001F38DD">
        <w:rPr>
          <w:bCs/>
          <w:sz w:val="24"/>
          <w:szCs w:val="24"/>
        </w:rPr>
        <w:t>54. А. Аренский. Детские песни. М.: Музыка, 1979.</w:t>
      </w:r>
    </w:p>
    <w:p w:rsidR="00FB0F0D" w:rsidRPr="001F38DD" w:rsidRDefault="00FB0F0D" w:rsidP="00FB0F0D">
      <w:pPr>
        <w:spacing w:line="360" w:lineRule="auto"/>
        <w:jc w:val="both"/>
        <w:rPr>
          <w:bCs/>
          <w:sz w:val="24"/>
          <w:szCs w:val="24"/>
        </w:rPr>
      </w:pPr>
      <w:r w:rsidRPr="001F38DD">
        <w:rPr>
          <w:bCs/>
          <w:sz w:val="24"/>
          <w:szCs w:val="24"/>
        </w:rPr>
        <w:t xml:space="preserve">55. А. Гречанинов. Хоры для детского, среднего и старшего возраста. М.: Музыка, 1958. </w:t>
      </w:r>
    </w:p>
    <w:p w:rsidR="00FB0F0D" w:rsidRPr="001F38DD" w:rsidRDefault="00FB0F0D" w:rsidP="00FB0F0D">
      <w:pPr>
        <w:spacing w:line="360" w:lineRule="auto"/>
        <w:jc w:val="both"/>
        <w:rPr>
          <w:bCs/>
          <w:sz w:val="24"/>
          <w:szCs w:val="24"/>
        </w:rPr>
      </w:pPr>
      <w:r w:rsidRPr="001F38DD">
        <w:rPr>
          <w:bCs/>
          <w:sz w:val="24"/>
          <w:szCs w:val="24"/>
        </w:rPr>
        <w:t xml:space="preserve">56. </w:t>
      </w:r>
      <w:proofErr w:type="gramStart"/>
      <w:r w:rsidRPr="001F38DD">
        <w:rPr>
          <w:bCs/>
          <w:sz w:val="24"/>
          <w:szCs w:val="24"/>
        </w:rPr>
        <w:t>Ю. :Ко</w:t>
      </w:r>
      <w:r>
        <w:rPr>
          <w:bCs/>
          <w:sz w:val="24"/>
          <w:szCs w:val="24"/>
        </w:rPr>
        <w:t>рнаков</w:t>
      </w:r>
      <w:proofErr w:type="gramEnd"/>
      <w:r>
        <w:rPr>
          <w:bCs/>
          <w:sz w:val="24"/>
          <w:szCs w:val="24"/>
        </w:rPr>
        <w:t>. Веселое и грустное. СПб</w:t>
      </w:r>
      <w:r w:rsidRPr="001F38DD">
        <w:rPr>
          <w:bCs/>
          <w:sz w:val="24"/>
          <w:szCs w:val="24"/>
        </w:rPr>
        <w:t>: Композитор ·Санкт-Петербург, 2002.</w:t>
      </w:r>
    </w:p>
    <w:p w:rsidR="00FB0F0D" w:rsidRPr="001F38DD" w:rsidRDefault="00FB0F0D" w:rsidP="00FB0F0D">
      <w:pPr>
        <w:spacing w:line="360" w:lineRule="auto"/>
        <w:jc w:val="both"/>
        <w:rPr>
          <w:bCs/>
          <w:sz w:val="24"/>
          <w:szCs w:val="24"/>
        </w:rPr>
      </w:pPr>
      <w:r w:rsidRPr="001F38DD">
        <w:rPr>
          <w:bCs/>
          <w:sz w:val="24"/>
          <w:szCs w:val="24"/>
        </w:rPr>
        <w:t xml:space="preserve"> 57. Я. Дубравин</w:t>
      </w:r>
      <w:r>
        <w:rPr>
          <w:bCs/>
          <w:sz w:val="24"/>
          <w:szCs w:val="24"/>
        </w:rPr>
        <w:t>. Музыка для детского хора. СПб</w:t>
      </w:r>
      <w:r w:rsidRPr="001F38DD">
        <w:rPr>
          <w:bCs/>
          <w:sz w:val="24"/>
          <w:szCs w:val="24"/>
        </w:rPr>
        <w:t>: Компози</w:t>
      </w:r>
      <w:r w:rsidRPr="001F38DD">
        <w:rPr>
          <w:bCs/>
          <w:sz w:val="24"/>
          <w:szCs w:val="24"/>
        </w:rPr>
        <w:softHyphen/>
        <w:t>тор Санкт-Петербург, 2004.</w:t>
      </w:r>
    </w:p>
    <w:p w:rsidR="00FB0F0D" w:rsidRPr="001F38DD" w:rsidRDefault="00FB0F0D" w:rsidP="00FB0F0D">
      <w:pPr>
        <w:spacing w:line="360" w:lineRule="auto"/>
        <w:jc w:val="both"/>
        <w:rPr>
          <w:bCs/>
          <w:sz w:val="24"/>
          <w:szCs w:val="24"/>
        </w:rPr>
      </w:pPr>
      <w:r w:rsidRPr="001F38DD">
        <w:rPr>
          <w:bCs/>
          <w:sz w:val="24"/>
          <w:szCs w:val="24"/>
        </w:rPr>
        <w:t xml:space="preserve"> 58. З. Кодай. Избранные произведения для детей. М.: Советский композитор, 1971</w:t>
      </w:r>
    </w:p>
    <w:p w:rsidR="00FB0F0D" w:rsidRPr="001F38DD" w:rsidRDefault="00FB0F0D" w:rsidP="00FB0F0D">
      <w:pPr>
        <w:spacing w:line="360" w:lineRule="auto"/>
        <w:jc w:val="both"/>
        <w:rPr>
          <w:bCs/>
          <w:sz w:val="24"/>
          <w:szCs w:val="24"/>
        </w:rPr>
      </w:pPr>
      <w:r w:rsidRPr="001F38DD">
        <w:rPr>
          <w:bCs/>
          <w:sz w:val="24"/>
          <w:szCs w:val="24"/>
        </w:rPr>
        <w:t>59. Ж. Металлиди. Петь по-всякому: Для детей дошкольного и младшего школьного возраста. СПб.: Композитор · Санкт-Петер</w:t>
      </w:r>
      <w:r w:rsidRPr="001F38DD">
        <w:rPr>
          <w:bCs/>
          <w:sz w:val="24"/>
          <w:szCs w:val="24"/>
        </w:rPr>
        <w:softHyphen/>
        <w:t>бург,2004.</w:t>
      </w:r>
    </w:p>
    <w:p w:rsidR="00FB0F0D" w:rsidRPr="001F38DD" w:rsidRDefault="00FB0F0D" w:rsidP="00FB0F0D">
      <w:pPr>
        <w:spacing w:line="360" w:lineRule="auto"/>
        <w:jc w:val="both"/>
        <w:rPr>
          <w:bCs/>
          <w:sz w:val="24"/>
          <w:szCs w:val="24"/>
        </w:rPr>
      </w:pPr>
      <w:r w:rsidRPr="001F38DD">
        <w:rPr>
          <w:bCs/>
          <w:sz w:val="24"/>
          <w:szCs w:val="24"/>
        </w:rPr>
        <w:t>60. Ж. Металлиди. Произведения а сарреllа для де</w:t>
      </w:r>
      <w:r>
        <w:rPr>
          <w:bCs/>
          <w:sz w:val="24"/>
          <w:szCs w:val="24"/>
        </w:rPr>
        <w:t>тского хора. СПб</w:t>
      </w:r>
      <w:r w:rsidRPr="001F38DD">
        <w:rPr>
          <w:bCs/>
          <w:sz w:val="24"/>
          <w:szCs w:val="24"/>
        </w:rPr>
        <w:t>: Композитор · Санкт-Петербург, 2002.</w:t>
      </w:r>
    </w:p>
    <w:p w:rsidR="00FB0F0D" w:rsidRPr="001F38DD" w:rsidRDefault="00FB0F0D" w:rsidP="00FB0F0D">
      <w:pPr>
        <w:spacing w:line="360" w:lineRule="auto"/>
        <w:jc w:val="both"/>
        <w:rPr>
          <w:bCs/>
          <w:sz w:val="24"/>
          <w:szCs w:val="24"/>
        </w:rPr>
      </w:pPr>
      <w:r w:rsidRPr="001F38DD">
        <w:rPr>
          <w:bCs/>
          <w:sz w:val="24"/>
          <w:szCs w:val="24"/>
        </w:rPr>
        <w:t xml:space="preserve"> 61. Ж. Металлиди. На горизонтских островах: Песни и хоры на стихи р</w:t>
      </w:r>
      <w:r>
        <w:rPr>
          <w:bCs/>
          <w:sz w:val="24"/>
          <w:szCs w:val="24"/>
        </w:rPr>
        <w:t>усских и зарубежных поэтов. СПб</w:t>
      </w:r>
      <w:r w:rsidRPr="001F38DD">
        <w:rPr>
          <w:bCs/>
          <w:sz w:val="24"/>
          <w:szCs w:val="24"/>
        </w:rPr>
        <w:t>: Композитор · Санкт</w:t>
      </w:r>
      <w:r w:rsidRPr="0088374D">
        <w:rPr>
          <w:bCs/>
          <w:sz w:val="24"/>
          <w:szCs w:val="24"/>
        </w:rPr>
        <w:t>-</w:t>
      </w:r>
      <w:r>
        <w:rPr>
          <w:bCs/>
          <w:sz w:val="24"/>
          <w:szCs w:val="24"/>
        </w:rPr>
        <w:softHyphen/>
        <w:t>Петербург</w:t>
      </w:r>
      <w:r w:rsidRPr="001F38DD">
        <w:rPr>
          <w:bCs/>
          <w:sz w:val="24"/>
          <w:szCs w:val="24"/>
        </w:rPr>
        <w:t>, 2004.</w:t>
      </w:r>
    </w:p>
    <w:p w:rsidR="00FB0F0D" w:rsidRPr="001F38DD" w:rsidRDefault="00FB0F0D" w:rsidP="00FB0F0D">
      <w:pPr>
        <w:spacing w:line="360" w:lineRule="auto"/>
        <w:jc w:val="both"/>
        <w:rPr>
          <w:bCs/>
          <w:sz w:val="24"/>
          <w:szCs w:val="24"/>
        </w:rPr>
      </w:pPr>
      <w:r w:rsidRPr="001F38DD">
        <w:rPr>
          <w:bCs/>
          <w:sz w:val="24"/>
          <w:szCs w:val="24"/>
        </w:rPr>
        <w:t xml:space="preserve"> 62. Ж. Металлиди. Унеси меня, мой змей: Песни для детского хо</w:t>
      </w:r>
      <w:r>
        <w:rPr>
          <w:bCs/>
          <w:sz w:val="24"/>
          <w:szCs w:val="24"/>
        </w:rPr>
        <w:t>ра. СПб</w:t>
      </w:r>
      <w:r w:rsidRPr="001F38DD">
        <w:rPr>
          <w:bCs/>
          <w:sz w:val="24"/>
          <w:szCs w:val="24"/>
        </w:rPr>
        <w:t>: Композитор · Санкт-Петербург, 2000.</w:t>
      </w:r>
    </w:p>
    <w:p w:rsidR="00FB0F0D" w:rsidRPr="001F38DD" w:rsidRDefault="00FB0F0D" w:rsidP="00FB0F0D">
      <w:pPr>
        <w:spacing w:line="360" w:lineRule="auto"/>
        <w:jc w:val="both"/>
        <w:rPr>
          <w:bCs/>
          <w:sz w:val="24"/>
          <w:szCs w:val="24"/>
        </w:rPr>
      </w:pPr>
      <w:r w:rsidRPr="001F38DD">
        <w:rPr>
          <w:bCs/>
          <w:sz w:val="24"/>
          <w:szCs w:val="24"/>
        </w:rPr>
        <w:t xml:space="preserve"> 63. Ю. Тугаринов. Пр</w:t>
      </w:r>
      <w:r>
        <w:rPr>
          <w:bCs/>
          <w:sz w:val="24"/>
          <w:szCs w:val="24"/>
        </w:rPr>
        <w:t>оизведения для детского хора. М</w:t>
      </w:r>
      <w:r w:rsidRPr="001F38DD">
        <w:rPr>
          <w:bCs/>
          <w:sz w:val="24"/>
          <w:szCs w:val="24"/>
        </w:rPr>
        <w:t>: Совре</w:t>
      </w:r>
      <w:r w:rsidRPr="001F38DD">
        <w:rPr>
          <w:bCs/>
          <w:sz w:val="24"/>
          <w:szCs w:val="24"/>
        </w:rPr>
        <w:softHyphen/>
        <w:t>менная музыка, 2003.</w:t>
      </w:r>
    </w:p>
    <w:p w:rsidR="00FB0F0D" w:rsidRPr="001F38DD" w:rsidRDefault="00FB0F0D" w:rsidP="00FB0F0D">
      <w:pPr>
        <w:spacing w:line="360" w:lineRule="auto"/>
        <w:jc w:val="both"/>
        <w:rPr>
          <w:bCs/>
          <w:sz w:val="24"/>
          <w:szCs w:val="24"/>
        </w:rPr>
      </w:pPr>
      <w:r w:rsidRPr="001F38DD">
        <w:rPr>
          <w:bCs/>
          <w:sz w:val="24"/>
          <w:szCs w:val="24"/>
        </w:rPr>
        <w:t>64. В. Тормис. Картинки природы. Л: Музыка, 1979.</w:t>
      </w:r>
    </w:p>
    <w:p w:rsidR="00FB0F0D" w:rsidRPr="001F38DD" w:rsidRDefault="00FB0F0D" w:rsidP="00FB0F0D">
      <w:pPr>
        <w:spacing w:line="360" w:lineRule="auto"/>
        <w:jc w:val="both"/>
        <w:rPr>
          <w:bCs/>
          <w:sz w:val="24"/>
          <w:szCs w:val="24"/>
        </w:rPr>
      </w:pPr>
      <w:r w:rsidRPr="001F38DD">
        <w:rPr>
          <w:bCs/>
          <w:sz w:val="24"/>
          <w:szCs w:val="24"/>
        </w:rPr>
        <w:t>65. В. Вит</w:t>
      </w:r>
      <w:r>
        <w:rPr>
          <w:bCs/>
          <w:sz w:val="24"/>
          <w:szCs w:val="24"/>
        </w:rPr>
        <w:t>лии. От снежинки до дождинки. М</w:t>
      </w:r>
      <w:r w:rsidRPr="001F38DD">
        <w:rPr>
          <w:bCs/>
          <w:sz w:val="24"/>
          <w:szCs w:val="24"/>
        </w:rPr>
        <w:t>: Музыка 1964.</w:t>
      </w:r>
    </w:p>
    <w:p w:rsidR="00FB0F0D" w:rsidRPr="001F38DD" w:rsidRDefault="00FB0F0D" w:rsidP="00FB0F0D">
      <w:pPr>
        <w:spacing w:line="360" w:lineRule="auto"/>
        <w:jc w:val="both"/>
        <w:rPr>
          <w:b/>
          <w:sz w:val="24"/>
          <w:szCs w:val="24"/>
        </w:rPr>
      </w:pPr>
      <w:r w:rsidRPr="001F38DD">
        <w:rPr>
          <w:bCs/>
          <w:sz w:val="24"/>
          <w:szCs w:val="24"/>
        </w:rPr>
        <w:t>66. О. Хромушин. Доб</w:t>
      </w:r>
      <w:r>
        <w:rPr>
          <w:bCs/>
          <w:sz w:val="24"/>
          <w:szCs w:val="24"/>
        </w:rPr>
        <w:t>рый день. СПб</w:t>
      </w:r>
      <w:r w:rsidRPr="001F38DD">
        <w:rPr>
          <w:bCs/>
          <w:sz w:val="24"/>
          <w:szCs w:val="24"/>
        </w:rPr>
        <w:t>: Союз художников, 1993.</w:t>
      </w:r>
      <w:r w:rsidRPr="001F38DD">
        <w:rPr>
          <w:b/>
          <w:sz w:val="24"/>
          <w:szCs w:val="24"/>
        </w:rPr>
        <w:t xml:space="preserve">                                       </w:t>
      </w:r>
    </w:p>
    <w:p w:rsidR="00FB0F0D" w:rsidRDefault="00FB0F0D" w:rsidP="00FB0F0D"/>
    <w:p w:rsidR="00973DB9" w:rsidRPr="00FB0F0D" w:rsidRDefault="00FB0F0D" w:rsidP="00FB0F0D">
      <w:pPr>
        <w:spacing w:after="200" w:line="276" w:lineRule="auto"/>
        <w:rPr>
          <w:b/>
          <w:sz w:val="24"/>
          <w:szCs w:val="24"/>
        </w:rPr>
      </w:pPr>
      <w:r>
        <w:rPr>
          <w:b/>
          <w:sz w:val="24"/>
          <w:szCs w:val="24"/>
        </w:rPr>
        <w:br w:type="page"/>
      </w:r>
    </w:p>
    <w:p w:rsidR="00FB0F0D" w:rsidRPr="001F38DD" w:rsidRDefault="00FB0F0D" w:rsidP="00FB0F0D">
      <w:pPr>
        <w:jc w:val="center"/>
        <w:rPr>
          <w:b/>
          <w:sz w:val="28"/>
          <w:szCs w:val="28"/>
          <w:lang w:val="en-US" w:eastAsia="en-US"/>
        </w:rPr>
      </w:pPr>
      <w:r w:rsidRPr="001F38DD">
        <w:rPr>
          <w:noProof/>
          <w:color w:val="000000"/>
          <w:sz w:val="28"/>
          <w:szCs w:val="28"/>
        </w:rPr>
        <w:lastRenderedPageBreak/>
        <w:drawing>
          <wp:inline distT="0" distB="0" distL="0" distR="0">
            <wp:extent cx="647065" cy="69024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065" cy="690245"/>
                    </a:xfrm>
                    <a:prstGeom prst="rect">
                      <a:avLst/>
                    </a:prstGeom>
                    <a:solidFill>
                      <a:srgbClr val="FFFFFF"/>
                    </a:solidFill>
                    <a:ln>
                      <a:noFill/>
                    </a:ln>
                  </pic:spPr>
                </pic:pic>
              </a:graphicData>
            </a:graphic>
          </wp:inline>
        </w:drawing>
      </w:r>
    </w:p>
    <w:p w:rsidR="00FB0F0D" w:rsidRPr="001F38DD" w:rsidRDefault="00FB0F0D" w:rsidP="00FB0F0D">
      <w:pPr>
        <w:jc w:val="center"/>
        <w:rPr>
          <w:sz w:val="28"/>
          <w:szCs w:val="28"/>
          <w:lang w:eastAsia="en-US"/>
        </w:rPr>
      </w:pPr>
    </w:p>
    <w:p w:rsidR="00FB0F0D" w:rsidRPr="001F38DD" w:rsidRDefault="00FB0F0D" w:rsidP="00FB0F0D">
      <w:pPr>
        <w:jc w:val="center"/>
        <w:rPr>
          <w:sz w:val="28"/>
          <w:szCs w:val="28"/>
        </w:rPr>
      </w:pPr>
      <w:r w:rsidRPr="001F38DD">
        <w:rPr>
          <w:sz w:val="28"/>
          <w:szCs w:val="28"/>
        </w:rPr>
        <w:t>Санкт-Петербургское государственное бюджетное учреждение</w:t>
      </w:r>
    </w:p>
    <w:p w:rsidR="00FB0F0D" w:rsidRPr="001F38DD" w:rsidRDefault="00FB0F0D" w:rsidP="00FB0F0D">
      <w:pPr>
        <w:jc w:val="center"/>
        <w:rPr>
          <w:sz w:val="28"/>
          <w:szCs w:val="28"/>
        </w:rPr>
      </w:pPr>
      <w:r w:rsidRPr="001F38DD">
        <w:rPr>
          <w:sz w:val="28"/>
          <w:szCs w:val="28"/>
        </w:rPr>
        <w:t xml:space="preserve">дополнительного образования </w:t>
      </w:r>
    </w:p>
    <w:p w:rsidR="00FB0F0D" w:rsidRPr="001F38DD" w:rsidRDefault="00FB0F0D" w:rsidP="00FB0F0D">
      <w:pPr>
        <w:jc w:val="center"/>
        <w:rPr>
          <w:b/>
          <w:sz w:val="28"/>
          <w:szCs w:val="28"/>
        </w:rPr>
      </w:pPr>
      <w:r w:rsidRPr="001F38DD">
        <w:rPr>
          <w:b/>
          <w:sz w:val="28"/>
          <w:szCs w:val="28"/>
        </w:rPr>
        <w:t>«Санкт-Петербургская детская музыкальная школа</w:t>
      </w:r>
    </w:p>
    <w:p w:rsidR="00973DB9" w:rsidRPr="00973DB9" w:rsidRDefault="00FB0F0D" w:rsidP="00FB0F0D">
      <w:pPr>
        <w:jc w:val="center"/>
        <w:rPr>
          <w:sz w:val="24"/>
          <w:szCs w:val="24"/>
        </w:rPr>
      </w:pPr>
      <w:r w:rsidRPr="001F38DD">
        <w:rPr>
          <w:b/>
          <w:sz w:val="28"/>
          <w:szCs w:val="28"/>
        </w:rPr>
        <w:t>имени Андрея Петрова»</w:t>
      </w:r>
    </w:p>
    <w:p w:rsidR="00973DB9" w:rsidRPr="00973DB9" w:rsidRDefault="00973DB9" w:rsidP="00973DB9">
      <w:pPr>
        <w:jc w:val="center"/>
        <w:rPr>
          <w:sz w:val="24"/>
          <w:szCs w:val="24"/>
        </w:rPr>
      </w:pPr>
    </w:p>
    <w:p w:rsidR="00973DB9" w:rsidRPr="00973DB9" w:rsidRDefault="00973DB9" w:rsidP="00973DB9">
      <w:pPr>
        <w:jc w:val="center"/>
        <w:rPr>
          <w:sz w:val="24"/>
          <w:szCs w:val="24"/>
        </w:rPr>
      </w:pPr>
    </w:p>
    <w:p w:rsidR="00973DB9" w:rsidRPr="00973DB9" w:rsidRDefault="00973DB9" w:rsidP="00973DB9">
      <w:pPr>
        <w:jc w:val="center"/>
        <w:rPr>
          <w:sz w:val="24"/>
          <w:szCs w:val="24"/>
        </w:rPr>
      </w:pPr>
    </w:p>
    <w:p w:rsidR="00973DB9" w:rsidRPr="00973DB9" w:rsidRDefault="00973DB9" w:rsidP="00973DB9">
      <w:pPr>
        <w:jc w:val="center"/>
        <w:rPr>
          <w:sz w:val="24"/>
          <w:szCs w:val="24"/>
        </w:rPr>
      </w:pPr>
    </w:p>
    <w:p w:rsidR="00973DB9" w:rsidRPr="00973DB9" w:rsidRDefault="00973DB9" w:rsidP="00973DB9">
      <w:pPr>
        <w:jc w:val="center"/>
        <w:rPr>
          <w:sz w:val="24"/>
          <w:szCs w:val="24"/>
        </w:rPr>
      </w:pPr>
    </w:p>
    <w:p w:rsidR="00973DB9" w:rsidRPr="00973DB9" w:rsidRDefault="00973DB9" w:rsidP="00973DB9">
      <w:pPr>
        <w:jc w:val="center"/>
        <w:rPr>
          <w:b/>
          <w:sz w:val="24"/>
          <w:szCs w:val="24"/>
        </w:rPr>
      </w:pPr>
      <w:r w:rsidRPr="00973DB9">
        <w:rPr>
          <w:b/>
          <w:sz w:val="24"/>
          <w:szCs w:val="24"/>
        </w:rPr>
        <w:t>ДОПОЛНИТЕЛЬНЫЕ ПРЕДПРОФЕССИОНАЛЬНЫЕ</w:t>
      </w:r>
    </w:p>
    <w:p w:rsidR="00973DB9" w:rsidRPr="00973DB9" w:rsidRDefault="00C64FE6" w:rsidP="00973DB9">
      <w:pPr>
        <w:jc w:val="center"/>
        <w:rPr>
          <w:b/>
          <w:sz w:val="24"/>
          <w:szCs w:val="24"/>
        </w:rPr>
      </w:pPr>
      <w:r>
        <w:rPr>
          <w:b/>
          <w:sz w:val="24"/>
          <w:szCs w:val="24"/>
        </w:rPr>
        <w:t xml:space="preserve">ОБЩЕОБРАЗОВАТЕЛЬНЫЕ </w:t>
      </w:r>
      <w:r w:rsidR="00973DB9" w:rsidRPr="00973DB9">
        <w:rPr>
          <w:b/>
          <w:sz w:val="24"/>
          <w:szCs w:val="24"/>
        </w:rPr>
        <w:t>ПРОГРАММЫ В ОБЛАСТИ</w:t>
      </w:r>
    </w:p>
    <w:p w:rsidR="00973DB9" w:rsidRPr="00973DB9" w:rsidRDefault="00973DB9" w:rsidP="00973DB9">
      <w:pPr>
        <w:jc w:val="center"/>
        <w:rPr>
          <w:b/>
          <w:sz w:val="24"/>
          <w:szCs w:val="24"/>
        </w:rPr>
      </w:pPr>
      <w:r w:rsidRPr="00973DB9">
        <w:rPr>
          <w:b/>
          <w:sz w:val="24"/>
          <w:szCs w:val="24"/>
        </w:rPr>
        <w:t>МУЗЫКАЛЬНОГО ИСКУССТВА «ФОРТЕПИАНО»</w:t>
      </w:r>
    </w:p>
    <w:p w:rsidR="00973DB9" w:rsidRPr="00973DB9" w:rsidRDefault="00973DB9" w:rsidP="00973DB9">
      <w:pPr>
        <w:jc w:val="center"/>
        <w:rPr>
          <w:b/>
          <w:sz w:val="24"/>
          <w:szCs w:val="24"/>
        </w:rPr>
      </w:pPr>
    </w:p>
    <w:p w:rsidR="00973DB9" w:rsidRPr="00973DB9" w:rsidRDefault="00973DB9" w:rsidP="00973DB9">
      <w:pPr>
        <w:jc w:val="center"/>
        <w:rPr>
          <w:sz w:val="24"/>
          <w:szCs w:val="24"/>
        </w:rPr>
      </w:pPr>
    </w:p>
    <w:p w:rsidR="00973DB9" w:rsidRPr="00973DB9" w:rsidRDefault="00973DB9" w:rsidP="00973DB9">
      <w:pPr>
        <w:jc w:val="center"/>
        <w:rPr>
          <w:sz w:val="24"/>
          <w:szCs w:val="24"/>
        </w:rPr>
      </w:pPr>
    </w:p>
    <w:p w:rsidR="00973DB9" w:rsidRPr="00973DB9" w:rsidRDefault="00973DB9" w:rsidP="00973DB9">
      <w:pPr>
        <w:jc w:val="center"/>
        <w:rPr>
          <w:sz w:val="24"/>
          <w:szCs w:val="24"/>
        </w:rPr>
      </w:pPr>
    </w:p>
    <w:p w:rsidR="00973DB9" w:rsidRPr="00973DB9" w:rsidRDefault="00973DB9" w:rsidP="00973DB9">
      <w:pPr>
        <w:jc w:val="center"/>
        <w:rPr>
          <w:sz w:val="24"/>
          <w:szCs w:val="24"/>
        </w:rPr>
      </w:pPr>
    </w:p>
    <w:p w:rsidR="00973DB9" w:rsidRPr="00973DB9" w:rsidRDefault="00973DB9" w:rsidP="00973DB9">
      <w:pPr>
        <w:jc w:val="center"/>
        <w:rPr>
          <w:sz w:val="24"/>
          <w:szCs w:val="24"/>
        </w:rPr>
      </w:pPr>
    </w:p>
    <w:p w:rsidR="00973DB9" w:rsidRPr="00973DB9" w:rsidRDefault="00973DB9" w:rsidP="00973DB9">
      <w:pPr>
        <w:jc w:val="center"/>
        <w:rPr>
          <w:sz w:val="24"/>
          <w:szCs w:val="24"/>
        </w:rPr>
      </w:pPr>
    </w:p>
    <w:p w:rsidR="00973DB9" w:rsidRPr="00973DB9" w:rsidRDefault="00973DB9" w:rsidP="00973DB9">
      <w:pPr>
        <w:jc w:val="center"/>
        <w:rPr>
          <w:sz w:val="24"/>
          <w:szCs w:val="24"/>
        </w:rPr>
      </w:pPr>
      <w:r w:rsidRPr="00973DB9">
        <w:rPr>
          <w:sz w:val="24"/>
          <w:szCs w:val="24"/>
        </w:rPr>
        <w:t>Предметная область</w:t>
      </w:r>
    </w:p>
    <w:p w:rsidR="00973DB9" w:rsidRPr="00973DB9" w:rsidRDefault="00973DB9" w:rsidP="00973DB9">
      <w:pPr>
        <w:jc w:val="center"/>
        <w:rPr>
          <w:b/>
          <w:sz w:val="24"/>
          <w:szCs w:val="24"/>
        </w:rPr>
      </w:pPr>
      <w:r w:rsidRPr="00973DB9">
        <w:rPr>
          <w:b/>
          <w:sz w:val="24"/>
          <w:szCs w:val="24"/>
        </w:rPr>
        <w:t>ПО.02. теория и история музыки</w:t>
      </w:r>
    </w:p>
    <w:p w:rsidR="00973DB9" w:rsidRPr="00973DB9" w:rsidRDefault="00973DB9" w:rsidP="00973DB9">
      <w:pPr>
        <w:jc w:val="center"/>
        <w:rPr>
          <w:sz w:val="24"/>
          <w:szCs w:val="24"/>
        </w:rPr>
      </w:pPr>
    </w:p>
    <w:p w:rsidR="00973DB9" w:rsidRPr="00973DB9" w:rsidRDefault="00973DB9" w:rsidP="00973DB9">
      <w:pPr>
        <w:jc w:val="center"/>
        <w:rPr>
          <w:sz w:val="24"/>
          <w:szCs w:val="24"/>
        </w:rPr>
      </w:pPr>
    </w:p>
    <w:p w:rsidR="00973DB9" w:rsidRPr="00973DB9" w:rsidRDefault="00973DB9" w:rsidP="00973DB9">
      <w:pPr>
        <w:jc w:val="center"/>
        <w:rPr>
          <w:sz w:val="24"/>
          <w:szCs w:val="24"/>
        </w:rPr>
      </w:pPr>
    </w:p>
    <w:p w:rsidR="00973DB9" w:rsidRPr="00973DB9" w:rsidRDefault="00973DB9" w:rsidP="00973DB9">
      <w:pPr>
        <w:jc w:val="center"/>
        <w:rPr>
          <w:sz w:val="24"/>
          <w:szCs w:val="24"/>
        </w:rPr>
      </w:pPr>
    </w:p>
    <w:p w:rsidR="00973DB9" w:rsidRPr="00973DB9" w:rsidRDefault="00973DB9" w:rsidP="00973DB9">
      <w:pPr>
        <w:jc w:val="center"/>
        <w:rPr>
          <w:sz w:val="24"/>
          <w:szCs w:val="24"/>
        </w:rPr>
      </w:pPr>
    </w:p>
    <w:p w:rsidR="00973DB9" w:rsidRPr="00973DB9" w:rsidRDefault="00973DB9" w:rsidP="00973DB9">
      <w:pPr>
        <w:jc w:val="center"/>
        <w:rPr>
          <w:sz w:val="24"/>
          <w:szCs w:val="24"/>
        </w:rPr>
      </w:pPr>
    </w:p>
    <w:p w:rsidR="00973DB9" w:rsidRPr="00973DB9" w:rsidRDefault="00973DB9" w:rsidP="00973DB9">
      <w:pPr>
        <w:jc w:val="center"/>
        <w:rPr>
          <w:sz w:val="24"/>
          <w:szCs w:val="24"/>
        </w:rPr>
      </w:pPr>
    </w:p>
    <w:p w:rsidR="00973DB9" w:rsidRPr="00973DB9" w:rsidRDefault="00973DB9" w:rsidP="00973DB9">
      <w:pPr>
        <w:jc w:val="center"/>
        <w:rPr>
          <w:sz w:val="24"/>
          <w:szCs w:val="24"/>
        </w:rPr>
      </w:pPr>
    </w:p>
    <w:p w:rsidR="00973DB9" w:rsidRPr="00973DB9" w:rsidRDefault="00973DB9" w:rsidP="00973DB9">
      <w:pPr>
        <w:jc w:val="center"/>
        <w:rPr>
          <w:sz w:val="24"/>
          <w:szCs w:val="24"/>
        </w:rPr>
      </w:pPr>
      <w:r w:rsidRPr="00973DB9">
        <w:rPr>
          <w:sz w:val="24"/>
          <w:szCs w:val="24"/>
        </w:rPr>
        <w:t>Программа по учебному предмету</w:t>
      </w:r>
    </w:p>
    <w:p w:rsidR="00973DB9" w:rsidRPr="00973DB9" w:rsidRDefault="00973DB9" w:rsidP="00973DB9">
      <w:pPr>
        <w:jc w:val="center"/>
        <w:rPr>
          <w:b/>
          <w:sz w:val="24"/>
          <w:szCs w:val="24"/>
        </w:rPr>
      </w:pPr>
      <w:r w:rsidRPr="00973DB9">
        <w:rPr>
          <w:b/>
          <w:sz w:val="24"/>
          <w:szCs w:val="24"/>
        </w:rPr>
        <w:t>ПО.02.УП.01.Сольфеджио</w:t>
      </w:r>
    </w:p>
    <w:p w:rsidR="00973DB9" w:rsidRPr="00973DB9" w:rsidRDefault="00973DB9" w:rsidP="00973DB9">
      <w:pPr>
        <w:jc w:val="center"/>
        <w:rPr>
          <w:sz w:val="24"/>
          <w:szCs w:val="24"/>
        </w:rPr>
      </w:pPr>
      <w:r w:rsidRPr="00973DB9">
        <w:rPr>
          <w:sz w:val="24"/>
          <w:szCs w:val="24"/>
        </w:rPr>
        <w:br w:type="textWrapping" w:clear="all"/>
      </w:r>
    </w:p>
    <w:p w:rsidR="00973DB9" w:rsidRPr="00973DB9" w:rsidRDefault="00973DB9" w:rsidP="00973DB9">
      <w:pPr>
        <w:jc w:val="center"/>
        <w:rPr>
          <w:sz w:val="24"/>
          <w:szCs w:val="24"/>
        </w:rPr>
      </w:pPr>
    </w:p>
    <w:p w:rsidR="00973DB9" w:rsidRPr="00973DB9" w:rsidRDefault="00973DB9" w:rsidP="00973DB9">
      <w:pPr>
        <w:jc w:val="center"/>
        <w:rPr>
          <w:sz w:val="24"/>
          <w:szCs w:val="24"/>
        </w:rPr>
      </w:pPr>
    </w:p>
    <w:p w:rsidR="00973DB9" w:rsidRPr="00973DB9" w:rsidRDefault="00973DB9" w:rsidP="00973DB9">
      <w:pPr>
        <w:jc w:val="center"/>
        <w:rPr>
          <w:sz w:val="24"/>
          <w:szCs w:val="24"/>
        </w:rPr>
      </w:pPr>
    </w:p>
    <w:p w:rsidR="00973DB9" w:rsidRPr="00973DB9" w:rsidRDefault="00973DB9" w:rsidP="00973DB9">
      <w:pPr>
        <w:jc w:val="center"/>
        <w:rPr>
          <w:sz w:val="24"/>
          <w:szCs w:val="24"/>
        </w:rPr>
      </w:pPr>
    </w:p>
    <w:p w:rsidR="00973DB9" w:rsidRPr="00973DB9" w:rsidRDefault="00973DB9" w:rsidP="00973DB9">
      <w:pPr>
        <w:jc w:val="center"/>
        <w:rPr>
          <w:sz w:val="24"/>
          <w:szCs w:val="24"/>
        </w:rPr>
      </w:pPr>
    </w:p>
    <w:p w:rsidR="00973DB9" w:rsidRPr="00973DB9" w:rsidRDefault="00973DB9" w:rsidP="00973DB9">
      <w:pPr>
        <w:jc w:val="center"/>
        <w:rPr>
          <w:sz w:val="24"/>
          <w:szCs w:val="24"/>
        </w:rPr>
      </w:pPr>
    </w:p>
    <w:p w:rsidR="00973DB9" w:rsidRPr="00973DB9" w:rsidRDefault="00973DB9" w:rsidP="00973DB9">
      <w:pPr>
        <w:jc w:val="center"/>
        <w:rPr>
          <w:sz w:val="24"/>
          <w:szCs w:val="24"/>
        </w:rPr>
      </w:pPr>
    </w:p>
    <w:p w:rsidR="00973DB9" w:rsidRPr="00973DB9" w:rsidRDefault="00973DB9" w:rsidP="00973DB9">
      <w:pPr>
        <w:jc w:val="center"/>
        <w:rPr>
          <w:sz w:val="24"/>
          <w:szCs w:val="24"/>
        </w:rPr>
      </w:pPr>
    </w:p>
    <w:p w:rsidR="00973DB9" w:rsidRPr="00973DB9" w:rsidRDefault="00973DB9" w:rsidP="00973DB9">
      <w:pPr>
        <w:jc w:val="center"/>
        <w:rPr>
          <w:sz w:val="24"/>
          <w:szCs w:val="24"/>
        </w:rPr>
      </w:pPr>
    </w:p>
    <w:p w:rsidR="00973DB9" w:rsidRPr="00973DB9" w:rsidRDefault="00973DB9" w:rsidP="00973DB9">
      <w:pPr>
        <w:jc w:val="center"/>
        <w:rPr>
          <w:sz w:val="24"/>
          <w:szCs w:val="24"/>
        </w:rPr>
      </w:pPr>
    </w:p>
    <w:p w:rsidR="00973DB9" w:rsidRPr="00973DB9" w:rsidRDefault="00973DB9" w:rsidP="00973DB9">
      <w:pPr>
        <w:jc w:val="center"/>
        <w:rPr>
          <w:sz w:val="24"/>
          <w:szCs w:val="24"/>
        </w:rPr>
      </w:pPr>
    </w:p>
    <w:p w:rsidR="00973DB9" w:rsidRPr="00973DB9" w:rsidRDefault="00973DB9" w:rsidP="00FB0F0D">
      <w:pPr>
        <w:rPr>
          <w:sz w:val="24"/>
          <w:szCs w:val="24"/>
        </w:rPr>
      </w:pPr>
    </w:p>
    <w:p w:rsidR="00973DB9" w:rsidRPr="00973DB9" w:rsidRDefault="00973DB9" w:rsidP="00973DB9">
      <w:pPr>
        <w:jc w:val="center"/>
        <w:rPr>
          <w:sz w:val="24"/>
          <w:szCs w:val="24"/>
        </w:rPr>
      </w:pPr>
    </w:p>
    <w:p w:rsidR="00973DB9" w:rsidRPr="00973DB9" w:rsidRDefault="00973DB9" w:rsidP="00973DB9">
      <w:pPr>
        <w:jc w:val="center"/>
        <w:rPr>
          <w:sz w:val="24"/>
          <w:szCs w:val="24"/>
        </w:rPr>
      </w:pPr>
    </w:p>
    <w:p w:rsidR="00973DB9" w:rsidRPr="00973DB9" w:rsidRDefault="00973DB9" w:rsidP="00973DB9">
      <w:pPr>
        <w:jc w:val="center"/>
        <w:rPr>
          <w:sz w:val="24"/>
          <w:szCs w:val="24"/>
        </w:rPr>
      </w:pPr>
    </w:p>
    <w:p w:rsidR="00973DB9" w:rsidRPr="00973DB9" w:rsidRDefault="00973DB9" w:rsidP="00973DB9">
      <w:pPr>
        <w:jc w:val="center"/>
        <w:rPr>
          <w:sz w:val="24"/>
          <w:szCs w:val="24"/>
        </w:rPr>
      </w:pPr>
    </w:p>
    <w:p w:rsidR="00973DB9" w:rsidRPr="00973DB9" w:rsidRDefault="00973DB9" w:rsidP="00973DB9">
      <w:pPr>
        <w:jc w:val="center"/>
        <w:rPr>
          <w:sz w:val="24"/>
          <w:szCs w:val="24"/>
        </w:rPr>
      </w:pPr>
      <w:r w:rsidRPr="00973DB9">
        <w:rPr>
          <w:sz w:val="24"/>
          <w:szCs w:val="24"/>
        </w:rPr>
        <w:t xml:space="preserve">Санкт-Петербург </w:t>
      </w:r>
    </w:p>
    <w:p w:rsidR="00973DB9" w:rsidRPr="00973DB9" w:rsidRDefault="00FB0F0D" w:rsidP="00973DB9">
      <w:pPr>
        <w:jc w:val="center"/>
        <w:rPr>
          <w:sz w:val="24"/>
          <w:szCs w:val="24"/>
        </w:rPr>
      </w:pPr>
      <w:r>
        <w:rPr>
          <w:sz w:val="24"/>
          <w:szCs w:val="24"/>
        </w:rPr>
        <w:t>2021</w:t>
      </w:r>
    </w:p>
    <w:p w:rsidR="00973DB9" w:rsidRPr="00973DB9" w:rsidRDefault="00973DB9" w:rsidP="00973DB9">
      <w:pPr>
        <w:autoSpaceDE w:val="0"/>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5386"/>
      </w:tblGrid>
      <w:tr w:rsidR="00B06AB4" w:rsidRPr="00973DB9" w:rsidTr="003F4341">
        <w:tc>
          <w:tcPr>
            <w:tcW w:w="4361" w:type="dxa"/>
            <w:tcBorders>
              <w:top w:val="single" w:sz="4" w:space="0" w:color="auto"/>
              <w:left w:val="single" w:sz="4" w:space="0" w:color="auto"/>
              <w:bottom w:val="single" w:sz="4" w:space="0" w:color="auto"/>
              <w:right w:val="single" w:sz="4" w:space="0" w:color="auto"/>
            </w:tcBorders>
          </w:tcPr>
          <w:p w:rsidR="00B06AB4" w:rsidRDefault="00B06AB4" w:rsidP="002A40D7">
            <w:pPr>
              <w:pStyle w:val="TableParagraph"/>
              <w:spacing w:line="270" w:lineRule="exact"/>
              <w:ind w:left="108"/>
              <w:rPr>
                <w:spacing w:val="1"/>
                <w:sz w:val="24"/>
              </w:rPr>
            </w:pPr>
            <w:r>
              <w:rPr>
                <w:sz w:val="24"/>
              </w:rPr>
              <w:t>Одобрено  Методическим советом ГБУ ДО «СПб ДМШ имени Андрея Петрова»</w:t>
            </w:r>
            <w:r>
              <w:rPr>
                <w:spacing w:val="1"/>
                <w:sz w:val="24"/>
              </w:rPr>
              <w:t xml:space="preserve"> </w:t>
            </w:r>
          </w:p>
          <w:p w:rsidR="00B06AB4" w:rsidRDefault="00B06AB4" w:rsidP="002A40D7">
            <w:pPr>
              <w:pStyle w:val="TableParagraph"/>
              <w:tabs>
                <w:tab w:val="left" w:pos="4362"/>
              </w:tabs>
              <w:spacing w:before="137" w:line="360" w:lineRule="auto"/>
              <w:ind w:left="29" w:right="608" w:firstLine="78"/>
              <w:rPr>
                <w:spacing w:val="1"/>
                <w:sz w:val="24"/>
              </w:rPr>
            </w:pPr>
          </w:p>
          <w:p w:rsidR="00B06AB4" w:rsidRDefault="00B06AB4" w:rsidP="002A40D7">
            <w:pPr>
              <w:pStyle w:val="TableParagraph"/>
              <w:ind w:left="108"/>
              <w:rPr>
                <w:sz w:val="24"/>
              </w:rPr>
            </w:pPr>
            <w:r>
              <w:rPr>
                <w:sz w:val="24"/>
              </w:rPr>
              <w:t>дата</w:t>
            </w:r>
            <w:r>
              <w:rPr>
                <w:spacing w:val="-3"/>
                <w:sz w:val="24"/>
              </w:rPr>
              <w:t xml:space="preserve"> </w:t>
            </w:r>
            <w:r>
              <w:rPr>
                <w:sz w:val="24"/>
              </w:rPr>
              <w:t>рассмотрения</w:t>
            </w:r>
          </w:p>
        </w:tc>
        <w:tc>
          <w:tcPr>
            <w:tcW w:w="5386" w:type="dxa"/>
            <w:tcBorders>
              <w:top w:val="single" w:sz="4" w:space="0" w:color="auto"/>
              <w:left w:val="single" w:sz="4" w:space="0" w:color="auto"/>
              <w:bottom w:val="single" w:sz="4" w:space="0" w:color="auto"/>
              <w:right w:val="single" w:sz="4" w:space="0" w:color="auto"/>
            </w:tcBorders>
          </w:tcPr>
          <w:p w:rsidR="00B06AB4" w:rsidRDefault="00B06AB4" w:rsidP="002A40D7">
            <w:pPr>
              <w:pStyle w:val="TableParagraph"/>
              <w:spacing w:line="270" w:lineRule="exact"/>
              <w:ind w:left="108"/>
              <w:rPr>
                <w:sz w:val="24"/>
              </w:rPr>
            </w:pPr>
            <w:r>
              <w:rPr>
                <w:sz w:val="24"/>
              </w:rPr>
              <w:t xml:space="preserve">Утверждаю  </w:t>
            </w:r>
          </w:p>
          <w:p w:rsidR="00B06AB4" w:rsidRDefault="00B06AB4" w:rsidP="002A40D7">
            <w:pPr>
              <w:pStyle w:val="TableParagraph"/>
              <w:spacing w:line="270" w:lineRule="exact"/>
              <w:ind w:left="108"/>
              <w:rPr>
                <w:sz w:val="24"/>
              </w:rPr>
            </w:pPr>
          </w:p>
          <w:p w:rsidR="00B06AB4" w:rsidRDefault="00B06AB4" w:rsidP="002A40D7">
            <w:pPr>
              <w:pStyle w:val="TableParagraph"/>
              <w:spacing w:line="270" w:lineRule="exact"/>
              <w:ind w:left="108"/>
              <w:rPr>
                <w:sz w:val="24"/>
              </w:rPr>
            </w:pPr>
            <w:r>
              <w:rPr>
                <w:sz w:val="24"/>
              </w:rPr>
              <w:t>Директор</w:t>
            </w:r>
            <w:r w:rsidRPr="00AD02C4">
              <w:rPr>
                <w:sz w:val="24"/>
              </w:rPr>
              <w:t xml:space="preserve"> </w:t>
            </w:r>
            <w:r>
              <w:rPr>
                <w:sz w:val="24"/>
              </w:rPr>
              <w:t>–</w:t>
            </w:r>
            <w:r w:rsidRPr="00AD02C4">
              <w:rPr>
                <w:sz w:val="24"/>
              </w:rPr>
              <w:t xml:space="preserve"> </w:t>
            </w:r>
            <w:r>
              <w:rPr>
                <w:sz w:val="24"/>
              </w:rPr>
              <w:t>Коцарева</w:t>
            </w:r>
            <w:r w:rsidRPr="00AD02C4">
              <w:rPr>
                <w:sz w:val="24"/>
              </w:rPr>
              <w:t xml:space="preserve"> </w:t>
            </w:r>
            <w:r>
              <w:rPr>
                <w:sz w:val="24"/>
              </w:rPr>
              <w:t>Н.Г.</w:t>
            </w:r>
          </w:p>
          <w:p w:rsidR="00B06AB4" w:rsidRDefault="00B06AB4" w:rsidP="002A40D7">
            <w:pPr>
              <w:pStyle w:val="TableParagraph"/>
              <w:spacing w:line="270" w:lineRule="exact"/>
              <w:ind w:left="108"/>
              <w:rPr>
                <w:sz w:val="24"/>
              </w:rPr>
            </w:pPr>
            <w:r>
              <w:rPr>
                <w:sz w:val="24"/>
              </w:rPr>
              <w:t xml:space="preserve">                                                    (подпись)</w:t>
            </w:r>
          </w:p>
          <w:p w:rsidR="00B06AB4" w:rsidRDefault="00B06AB4" w:rsidP="002A40D7">
            <w:pPr>
              <w:pStyle w:val="TableParagraph"/>
              <w:spacing w:line="482" w:lineRule="auto"/>
              <w:ind w:right="94"/>
              <w:rPr>
                <w:sz w:val="24"/>
              </w:rPr>
            </w:pPr>
          </w:p>
          <w:p w:rsidR="00B06AB4" w:rsidRDefault="00B06AB4" w:rsidP="002A40D7">
            <w:pPr>
              <w:pStyle w:val="TableParagraph"/>
              <w:spacing w:line="482" w:lineRule="auto"/>
              <w:ind w:right="94"/>
              <w:rPr>
                <w:sz w:val="24"/>
              </w:rPr>
            </w:pPr>
            <w:r>
              <w:rPr>
                <w:sz w:val="24"/>
              </w:rPr>
              <w:t xml:space="preserve">                                      </w:t>
            </w:r>
            <w:r>
              <w:rPr>
                <w:spacing w:val="-57"/>
                <w:sz w:val="24"/>
              </w:rPr>
              <w:t xml:space="preserve"> </w:t>
            </w:r>
            <w:r>
              <w:rPr>
                <w:sz w:val="24"/>
              </w:rPr>
              <w:t>дата</w:t>
            </w:r>
            <w:r>
              <w:rPr>
                <w:spacing w:val="-6"/>
                <w:sz w:val="24"/>
              </w:rPr>
              <w:t xml:space="preserve"> </w:t>
            </w:r>
            <w:r>
              <w:rPr>
                <w:sz w:val="24"/>
              </w:rPr>
              <w:t>утверждения</w:t>
            </w:r>
          </w:p>
        </w:tc>
      </w:tr>
    </w:tbl>
    <w:p w:rsidR="00973DB9" w:rsidRPr="00973DB9" w:rsidRDefault="00973DB9" w:rsidP="00973DB9">
      <w:pPr>
        <w:spacing w:line="360" w:lineRule="auto"/>
        <w:ind w:firstLine="567"/>
        <w:jc w:val="both"/>
        <w:rPr>
          <w:sz w:val="24"/>
          <w:szCs w:val="24"/>
        </w:rPr>
      </w:pPr>
    </w:p>
    <w:p w:rsidR="00973DB9" w:rsidRPr="00973DB9" w:rsidRDefault="00973DB9" w:rsidP="00973DB9">
      <w:pPr>
        <w:spacing w:line="360" w:lineRule="auto"/>
        <w:ind w:firstLine="567"/>
        <w:jc w:val="both"/>
        <w:rPr>
          <w:sz w:val="24"/>
          <w:szCs w:val="24"/>
        </w:rPr>
      </w:pPr>
    </w:p>
    <w:p w:rsidR="00973DB9" w:rsidRPr="00973DB9" w:rsidRDefault="00973DB9" w:rsidP="00973DB9">
      <w:pPr>
        <w:spacing w:line="360" w:lineRule="auto"/>
        <w:ind w:firstLine="567"/>
        <w:jc w:val="both"/>
        <w:rPr>
          <w:sz w:val="24"/>
          <w:szCs w:val="24"/>
        </w:rPr>
      </w:pPr>
    </w:p>
    <w:p w:rsidR="00973DB9" w:rsidRPr="00973DB9" w:rsidRDefault="00973DB9" w:rsidP="00973DB9">
      <w:pPr>
        <w:spacing w:line="360" w:lineRule="auto"/>
        <w:ind w:firstLine="567"/>
        <w:jc w:val="both"/>
        <w:rPr>
          <w:sz w:val="24"/>
          <w:szCs w:val="24"/>
        </w:rPr>
      </w:pPr>
    </w:p>
    <w:p w:rsidR="00973DB9" w:rsidRPr="00973DB9" w:rsidRDefault="00973DB9" w:rsidP="00973DB9">
      <w:pPr>
        <w:spacing w:line="360" w:lineRule="auto"/>
        <w:ind w:firstLine="567"/>
        <w:jc w:val="both"/>
        <w:rPr>
          <w:sz w:val="24"/>
          <w:szCs w:val="24"/>
        </w:rPr>
      </w:pPr>
    </w:p>
    <w:p w:rsidR="00973DB9" w:rsidRPr="00973DB9" w:rsidRDefault="00973DB9" w:rsidP="00B06AB4">
      <w:pPr>
        <w:spacing w:line="360" w:lineRule="auto"/>
        <w:jc w:val="both"/>
        <w:rPr>
          <w:sz w:val="24"/>
          <w:szCs w:val="24"/>
        </w:rPr>
      </w:pPr>
      <w:r w:rsidRPr="00973DB9">
        <w:rPr>
          <w:b/>
          <w:sz w:val="24"/>
          <w:szCs w:val="24"/>
        </w:rPr>
        <w:t>Разработчик</w:t>
      </w:r>
      <w:r w:rsidRPr="00973DB9">
        <w:rPr>
          <w:sz w:val="24"/>
          <w:szCs w:val="24"/>
        </w:rPr>
        <w:t xml:space="preserve"> –</w:t>
      </w:r>
      <w:r w:rsidR="00B06AB4">
        <w:rPr>
          <w:sz w:val="24"/>
          <w:szCs w:val="24"/>
        </w:rPr>
        <w:t>Пинтверене Н.В., Чернявская Л.И., Шувалова С.Г., Щербакова Н.В.</w:t>
      </w:r>
    </w:p>
    <w:p w:rsidR="00973DB9" w:rsidRPr="00973DB9" w:rsidRDefault="00973DB9" w:rsidP="00973DB9">
      <w:pPr>
        <w:spacing w:line="360" w:lineRule="auto"/>
        <w:ind w:firstLine="567"/>
        <w:jc w:val="both"/>
        <w:rPr>
          <w:sz w:val="24"/>
          <w:szCs w:val="24"/>
        </w:rPr>
      </w:pPr>
    </w:p>
    <w:p w:rsidR="00973DB9" w:rsidRPr="00973DB9" w:rsidRDefault="00973DB9" w:rsidP="00973DB9">
      <w:pPr>
        <w:spacing w:line="360" w:lineRule="auto"/>
        <w:ind w:firstLine="567"/>
        <w:jc w:val="both"/>
        <w:rPr>
          <w:sz w:val="24"/>
          <w:szCs w:val="24"/>
        </w:rPr>
      </w:pPr>
    </w:p>
    <w:p w:rsidR="00D0249C" w:rsidRPr="0079485C" w:rsidRDefault="00D0249C" w:rsidP="00D0249C">
      <w:pPr>
        <w:pStyle w:val="a5"/>
        <w:tabs>
          <w:tab w:val="left" w:pos="4221"/>
          <w:tab w:val="left" w:pos="6676"/>
        </w:tabs>
        <w:spacing w:before="90"/>
        <w:rPr>
          <w:b/>
          <w:sz w:val="24"/>
          <w:szCs w:val="24"/>
        </w:rPr>
      </w:pPr>
      <w:r w:rsidRPr="0079485C">
        <w:rPr>
          <w:b/>
          <w:sz w:val="24"/>
          <w:szCs w:val="24"/>
          <w:lang w:eastAsia="en-US"/>
        </w:rPr>
        <w:t>Рецензент</w:t>
      </w:r>
      <w:r w:rsidRPr="0079485C">
        <w:rPr>
          <w:sz w:val="24"/>
          <w:szCs w:val="24"/>
          <w:lang w:eastAsia="en-US"/>
        </w:rPr>
        <w:t xml:space="preserve"> – </w:t>
      </w:r>
      <w:r w:rsidRPr="0079485C">
        <w:rPr>
          <w:sz w:val="24"/>
          <w:szCs w:val="24"/>
        </w:rPr>
        <w:t>заместитель директора  ГБОУ ДПО УМЦ  развития образования в сфере культуры и искусства СПб, куратор секции преподавателей хоровых дисциплин  Комлева М.В</w:t>
      </w:r>
      <w:r w:rsidRPr="0079485C">
        <w:rPr>
          <w:b/>
          <w:sz w:val="24"/>
          <w:szCs w:val="24"/>
        </w:rPr>
        <w:t xml:space="preserve">. </w:t>
      </w:r>
    </w:p>
    <w:p w:rsidR="00D0249C" w:rsidRPr="0079485C" w:rsidRDefault="00D0249C" w:rsidP="00D0249C">
      <w:pPr>
        <w:spacing w:line="360" w:lineRule="auto"/>
        <w:ind w:firstLine="567"/>
        <w:rPr>
          <w:sz w:val="24"/>
          <w:szCs w:val="24"/>
          <w:lang w:eastAsia="en-US"/>
        </w:rPr>
      </w:pPr>
    </w:p>
    <w:p w:rsidR="00D0249C" w:rsidRPr="0079485C" w:rsidRDefault="00D0249C" w:rsidP="00D0249C">
      <w:pPr>
        <w:spacing w:line="360" w:lineRule="auto"/>
        <w:rPr>
          <w:sz w:val="24"/>
          <w:szCs w:val="24"/>
          <w:lang w:eastAsia="en-US"/>
        </w:rPr>
      </w:pPr>
      <w:r w:rsidRPr="0079485C">
        <w:rPr>
          <w:b/>
          <w:sz w:val="24"/>
          <w:szCs w:val="24"/>
          <w:lang w:eastAsia="en-US"/>
        </w:rPr>
        <w:t>Рецензент</w:t>
      </w:r>
      <w:r w:rsidRPr="0079485C">
        <w:rPr>
          <w:sz w:val="24"/>
          <w:szCs w:val="24"/>
          <w:lang w:eastAsia="en-US"/>
        </w:rPr>
        <w:t xml:space="preserve"> – </w:t>
      </w:r>
      <w:r w:rsidRPr="0079485C">
        <w:rPr>
          <w:sz w:val="24"/>
          <w:szCs w:val="24"/>
        </w:rPr>
        <w:t xml:space="preserve">заместитель директора  </w:t>
      </w:r>
      <w:r>
        <w:rPr>
          <w:sz w:val="24"/>
          <w:szCs w:val="24"/>
        </w:rPr>
        <w:t xml:space="preserve"> по УР  СПб ДМШ имени Андрея Петрова Хазанова А.С.</w:t>
      </w:r>
    </w:p>
    <w:p w:rsidR="00D0249C" w:rsidRDefault="00D0249C" w:rsidP="00973DB9">
      <w:pPr>
        <w:spacing w:line="360" w:lineRule="auto"/>
        <w:ind w:firstLine="567"/>
        <w:jc w:val="both"/>
        <w:rPr>
          <w:sz w:val="24"/>
          <w:szCs w:val="24"/>
        </w:rPr>
      </w:pPr>
    </w:p>
    <w:p w:rsidR="00D0249C" w:rsidRDefault="00D0249C" w:rsidP="00973DB9">
      <w:pPr>
        <w:spacing w:line="360" w:lineRule="auto"/>
        <w:ind w:firstLine="567"/>
        <w:jc w:val="both"/>
        <w:rPr>
          <w:sz w:val="24"/>
          <w:szCs w:val="24"/>
        </w:rPr>
      </w:pPr>
    </w:p>
    <w:p w:rsidR="00D0249C" w:rsidRPr="00973DB9" w:rsidRDefault="00D0249C" w:rsidP="00973DB9">
      <w:pPr>
        <w:spacing w:line="360" w:lineRule="auto"/>
        <w:ind w:firstLine="567"/>
        <w:jc w:val="both"/>
        <w:rPr>
          <w:sz w:val="24"/>
          <w:szCs w:val="24"/>
        </w:rPr>
      </w:pPr>
    </w:p>
    <w:p w:rsidR="00973DB9" w:rsidRPr="00973DB9" w:rsidRDefault="00973DB9" w:rsidP="00973DB9">
      <w:pPr>
        <w:widowControl w:val="0"/>
        <w:autoSpaceDE w:val="0"/>
        <w:autoSpaceDN w:val="0"/>
        <w:adjustRightInd w:val="0"/>
        <w:ind w:left="3906" w:right="4027"/>
        <w:jc w:val="center"/>
        <w:rPr>
          <w:sz w:val="24"/>
          <w:szCs w:val="24"/>
        </w:rPr>
        <w:sectPr w:rsidR="00973DB9" w:rsidRPr="00973DB9" w:rsidSect="003F4341">
          <w:pgSz w:w="11900" w:h="16840"/>
          <w:pgMar w:top="851" w:right="701" w:bottom="280" w:left="1180" w:header="720" w:footer="720" w:gutter="0"/>
          <w:cols w:space="720"/>
          <w:noEndnote/>
        </w:sectPr>
      </w:pPr>
    </w:p>
    <w:p w:rsidR="00973DB9" w:rsidRPr="00973DB9" w:rsidRDefault="00973DB9" w:rsidP="00973DB9">
      <w:pPr>
        <w:widowControl w:val="0"/>
        <w:autoSpaceDE w:val="0"/>
        <w:autoSpaceDN w:val="0"/>
        <w:adjustRightInd w:val="0"/>
        <w:spacing w:before="65"/>
        <w:ind w:left="2232" w:right="2095"/>
        <w:jc w:val="center"/>
        <w:rPr>
          <w:sz w:val="24"/>
          <w:szCs w:val="24"/>
        </w:rPr>
      </w:pPr>
      <w:r w:rsidRPr="00973DB9">
        <w:rPr>
          <w:b/>
          <w:bCs/>
          <w:spacing w:val="-4"/>
          <w:sz w:val="24"/>
          <w:szCs w:val="24"/>
        </w:rPr>
        <w:lastRenderedPageBreak/>
        <w:t>С</w:t>
      </w:r>
      <w:r w:rsidRPr="00973DB9">
        <w:rPr>
          <w:b/>
          <w:bCs/>
          <w:spacing w:val="3"/>
          <w:sz w:val="24"/>
          <w:szCs w:val="24"/>
        </w:rPr>
        <w:t>т</w:t>
      </w:r>
      <w:r w:rsidRPr="00973DB9">
        <w:rPr>
          <w:b/>
          <w:bCs/>
          <w:spacing w:val="-1"/>
          <w:sz w:val="24"/>
          <w:szCs w:val="24"/>
        </w:rPr>
        <w:t>р</w:t>
      </w:r>
      <w:r w:rsidRPr="00973DB9">
        <w:rPr>
          <w:b/>
          <w:bCs/>
          <w:sz w:val="24"/>
          <w:szCs w:val="24"/>
        </w:rPr>
        <w:t>у</w:t>
      </w:r>
      <w:r w:rsidRPr="00973DB9">
        <w:rPr>
          <w:b/>
          <w:bCs/>
          <w:spacing w:val="3"/>
          <w:sz w:val="24"/>
          <w:szCs w:val="24"/>
        </w:rPr>
        <w:t>к</w:t>
      </w:r>
      <w:r w:rsidRPr="00973DB9">
        <w:rPr>
          <w:b/>
          <w:bCs/>
          <w:spacing w:val="-7"/>
          <w:sz w:val="24"/>
          <w:szCs w:val="24"/>
        </w:rPr>
        <w:t>т</w:t>
      </w:r>
      <w:r w:rsidRPr="00973DB9">
        <w:rPr>
          <w:b/>
          <w:bCs/>
          <w:spacing w:val="5"/>
          <w:sz w:val="24"/>
          <w:szCs w:val="24"/>
        </w:rPr>
        <w:t>у</w:t>
      </w:r>
      <w:r w:rsidRPr="00973DB9">
        <w:rPr>
          <w:b/>
          <w:bCs/>
          <w:spacing w:val="-1"/>
          <w:sz w:val="24"/>
          <w:szCs w:val="24"/>
        </w:rPr>
        <w:t>р</w:t>
      </w:r>
      <w:r w:rsidRPr="00973DB9">
        <w:rPr>
          <w:b/>
          <w:bCs/>
          <w:sz w:val="24"/>
          <w:szCs w:val="24"/>
        </w:rPr>
        <w:t xml:space="preserve">а </w:t>
      </w:r>
      <w:r w:rsidRPr="00973DB9">
        <w:rPr>
          <w:b/>
          <w:bCs/>
          <w:spacing w:val="-2"/>
          <w:sz w:val="24"/>
          <w:szCs w:val="24"/>
        </w:rPr>
        <w:t>п</w:t>
      </w:r>
      <w:r w:rsidRPr="00973DB9">
        <w:rPr>
          <w:b/>
          <w:bCs/>
          <w:spacing w:val="4"/>
          <w:sz w:val="24"/>
          <w:szCs w:val="24"/>
        </w:rPr>
        <w:t>р</w:t>
      </w:r>
      <w:r w:rsidRPr="00973DB9">
        <w:rPr>
          <w:b/>
          <w:bCs/>
          <w:sz w:val="24"/>
          <w:szCs w:val="24"/>
        </w:rPr>
        <w:t>о</w:t>
      </w:r>
      <w:r w:rsidRPr="00973DB9">
        <w:rPr>
          <w:b/>
          <w:bCs/>
          <w:spacing w:val="-1"/>
          <w:sz w:val="24"/>
          <w:szCs w:val="24"/>
        </w:rPr>
        <w:t>г</w:t>
      </w:r>
      <w:r w:rsidRPr="00973DB9">
        <w:rPr>
          <w:b/>
          <w:bCs/>
          <w:spacing w:val="4"/>
          <w:sz w:val="24"/>
          <w:szCs w:val="24"/>
        </w:rPr>
        <w:t>р</w:t>
      </w:r>
      <w:r w:rsidRPr="00973DB9">
        <w:rPr>
          <w:b/>
          <w:bCs/>
          <w:sz w:val="24"/>
          <w:szCs w:val="24"/>
        </w:rPr>
        <w:t>а</w:t>
      </w:r>
      <w:r w:rsidRPr="00973DB9">
        <w:rPr>
          <w:b/>
          <w:bCs/>
          <w:spacing w:val="2"/>
          <w:sz w:val="24"/>
          <w:szCs w:val="24"/>
        </w:rPr>
        <w:t>мм</w:t>
      </w:r>
      <w:r w:rsidRPr="00973DB9">
        <w:rPr>
          <w:b/>
          <w:bCs/>
          <w:sz w:val="24"/>
          <w:szCs w:val="24"/>
        </w:rPr>
        <w:t>ы</w:t>
      </w:r>
      <w:r w:rsidRPr="00973DB9">
        <w:rPr>
          <w:b/>
          <w:bCs/>
          <w:spacing w:val="-1"/>
          <w:sz w:val="24"/>
          <w:szCs w:val="24"/>
        </w:rPr>
        <w:t xml:space="preserve"> </w:t>
      </w:r>
      <w:r w:rsidRPr="00973DB9">
        <w:rPr>
          <w:b/>
          <w:bCs/>
          <w:sz w:val="24"/>
          <w:szCs w:val="24"/>
        </w:rPr>
        <w:t>у</w:t>
      </w:r>
      <w:r w:rsidRPr="00973DB9">
        <w:rPr>
          <w:b/>
          <w:bCs/>
          <w:spacing w:val="1"/>
          <w:sz w:val="24"/>
          <w:szCs w:val="24"/>
        </w:rPr>
        <w:t>че</w:t>
      </w:r>
      <w:r w:rsidRPr="00973DB9">
        <w:rPr>
          <w:b/>
          <w:bCs/>
          <w:sz w:val="24"/>
          <w:szCs w:val="24"/>
        </w:rPr>
        <w:t>б</w:t>
      </w:r>
      <w:r w:rsidRPr="00973DB9">
        <w:rPr>
          <w:b/>
          <w:bCs/>
          <w:spacing w:val="3"/>
          <w:sz w:val="24"/>
          <w:szCs w:val="24"/>
        </w:rPr>
        <w:t>н</w:t>
      </w:r>
      <w:r w:rsidRPr="00973DB9">
        <w:rPr>
          <w:b/>
          <w:bCs/>
          <w:spacing w:val="-5"/>
          <w:sz w:val="24"/>
          <w:szCs w:val="24"/>
        </w:rPr>
        <w:t>о</w:t>
      </w:r>
      <w:r w:rsidRPr="00973DB9">
        <w:rPr>
          <w:b/>
          <w:bCs/>
          <w:spacing w:val="-1"/>
          <w:sz w:val="24"/>
          <w:szCs w:val="24"/>
        </w:rPr>
        <w:t>г</w:t>
      </w:r>
      <w:r w:rsidRPr="00973DB9">
        <w:rPr>
          <w:b/>
          <w:bCs/>
          <w:sz w:val="24"/>
          <w:szCs w:val="24"/>
        </w:rPr>
        <w:t>о</w:t>
      </w:r>
      <w:r w:rsidRPr="00973DB9">
        <w:rPr>
          <w:b/>
          <w:bCs/>
          <w:spacing w:val="-4"/>
          <w:sz w:val="24"/>
          <w:szCs w:val="24"/>
        </w:rPr>
        <w:t xml:space="preserve"> </w:t>
      </w:r>
      <w:r w:rsidRPr="00973DB9">
        <w:rPr>
          <w:b/>
          <w:bCs/>
          <w:spacing w:val="3"/>
          <w:w w:val="99"/>
          <w:sz w:val="24"/>
          <w:szCs w:val="24"/>
        </w:rPr>
        <w:t>п</w:t>
      </w:r>
      <w:r w:rsidRPr="00973DB9">
        <w:rPr>
          <w:b/>
          <w:bCs/>
          <w:spacing w:val="-1"/>
          <w:w w:val="99"/>
          <w:sz w:val="24"/>
          <w:szCs w:val="24"/>
        </w:rPr>
        <w:t>р</w:t>
      </w:r>
      <w:r w:rsidRPr="00973DB9">
        <w:rPr>
          <w:b/>
          <w:bCs/>
          <w:spacing w:val="1"/>
          <w:w w:val="99"/>
          <w:sz w:val="24"/>
          <w:szCs w:val="24"/>
        </w:rPr>
        <w:t>е</w:t>
      </w:r>
      <w:r w:rsidRPr="00973DB9">
        <w:rPr>
          <w:b/>
          <w:bCs/>
          <w:spacing w:val="3"/>
          <w:w w:val="99"/>
          <w:sz w:val="24"/>
          <w:szCs w:val="24"/>
        </w:rPr>
        <w:t>д</w:t>
      </w:r>
      <w:r w:rsidRPr="00973DB9">
        <w:rPr>
          <w:b/>
          <w:bCs/>
          <w:spacing w:val="2"/>
          <w:w w:val="99"/>
          <w:sz w:val="24"/>
          <w:szCs w:val="24"/>
        </w:rPr>
        <w:t>м</w:t>
      </w:r>
      <w:r w:rsidRPr="00973DB9">
        <w:rPr>
          <w:b/>
          <w:bCs/>
          <w:spacing w:val="1"/>
          <w:w w:val="99"/>
          <w:sz w:val="24"/>
          <w:szCs w:val="24"/>
        </w:rPr>
        <w:t>е</w:t>
      </w:r>
      <w:r w:rsidRPr="00973DB9">
        <w:rPr>
          <w:b/>
          <w:bCs/>
          <w:spacing w:val="3"/>
          <w:w w:val="99"/>
          <w:sz w:val="24"/>
          <w:szCs w:val="24"/>
        </w:rPr>
        <w:t>т</w:t>
      </w:r>
      <w:r w:rsidRPr="00973DB9">
        <w:rPr>
          <w:b/>
          <w:bCs/>
          <w:w w:val="99"/>
          <w:sz w:val="24"/>
          <w:szCs w:val="24"/>
        </w:rPr>
        <w:t>а</w:t>
      </w:r>
    </w:p>
    <w:p w:rsidR="00973DB9" w:rsidRPr="00973DB9" w:rsidRDefault="00973DB9" w:rsidP="00973DB9">
      <w:pPr>
        <w:widowControl w:val="0"/>
        <w:autoSpaceDE w:val="0"/>
        <w:autoSpaceDN w:val="0"/>
        <w:adjustRightInd w:val="0"/>
        <w:spacing w:line="200" w:lineRule="exact"/>
        <w:rPr>
          <w:sz w:val="24"/>
          <w:szCs w:val="24"/>
        </w:rPr>
      </w:pPr>
    </w:p>
    <w:p w:rsidR="00973DB9" w:rsidRPr="00973DB9" w:rsidRDefault="00973DB9" w:rsidP="00973DB9">
      <w:pPr>
        <w:widowControl w:val="0"/>
        <w:autoSpaceDE w:val="0"/>
        <w:autoSpaceDN w:val="0"/>
        <w:adjustRightInd w:val="0"/>
        <w:spacing w:line="200" w:lineRule="exact"/>
        <w:rPr>
          <w:sz w:val="24"/>
          <w:szCs w:val="24"/>
        </w:rPr>
      </w:pPr>
    </w:p>
    <w:p w:rsidR="00973DB9" w:rsidRPr="00973DB9" w:rsidRDefault="00973DB9" w:rsidP="00973DB9">
      <w:pPr>
        <w:widowControl w:val="0"/>
        <w:autoSpaceDE w:val="0"/>
        <w:autoSpaceDN w:val="0"/>
        <w:adjustRightInd w:val="0"/>
        <w:spacing w:before="3" w:line="240" w:lineRule="exact"/>
        <w:rPr>
          <w:sz w:val="24"/>
          <w:szCs w:val="24"/>
        </w:rPr>
      </w:pPr>
    </w:p>
    <w:p w:rsidR="00973DB9" w:rsidRPr="00973DB9" w:rsidRDefault="00973DB9" w:rsidP="00973DB9">
      <w:pPr>
        <w:widowControl w:val="0"/>
        <w:tabs>
          <w:tab w:val="left" w:pos="820"/>
        </w:tabs>
        <w:autoSpaceDE w:val="0"/>
        <w:autoSpaceDN w:val="0"/>
        <w:adjustRightInd w:val="0"/>
        <w:spacing w:line="360" w:lineRule="auto"/>
        <w:rPr>
          <w:sz w:val="24"/>
          <w:szCs w:val="24"/>
        </w:rPr>
      </w:pPr>
      <w:r w:rsidRPr="00973DB9">
        <w:rPr>
          <w:b/>
          <w:bCs/>
          <w:spacing w:val="2"/>
          <w:sz w:val="24"/>
          <w:szCs w:val="24"/>
          <w:lang w:val="en-US"/>
        </w:rPr>
        <w:t>I</w:t>
      </w:r>
      <w:r w:rsidRPr="00973DB9">
        <w:rPr>
          <w:b/>
          <w:bCs/>
          <w:sz w:val="24"/>
          <w:szCs w:val="24"/>
        </w:rPr>
        <w:t>.</w:t>
      </w:r>
      <w:r w:rsidRPr="00973DB9">
        <w:rPr>
          <w:b/>
          <w:bCs/>
          <w:sz w:val="24"/>
          <w:szCs w:val="24"/>
        </w:rPr>
        <w:tab/>
      </w:r>
      <w:r w:rsidRPr="00973DB9">
        <w:rPr>
          <w:b/>
          <w:bCs/>
          <w:spacing w:val="-1"/>
          <w:sz w:val="24"/>
          <w:szCs w:val="24"/>
        </w:rPr>
        <w:t>П</w:t>
      </w:r>
      <w:r w:rsidRPr="00973DB9">
        <w:rPr>
          <w:b/>
          <w:bCs/>
          <w:spacing w:val="-5"/>
          <w:sz w:val="24"/>
          <w:szCs w:val="24"/>
        </w:rPr>
        <w:t>о</w:t>
      </w:r>
      <w:r w:rsidRPr="00973DB9">
        <w:rPr>
          <w:b/>
          <w:bCs/>
          <w:spacing w:val="-2"/>
          <w:sz w:val="24"/>
          <w:szCs w:val="24"/>
        </w:rPr>
        <w:t>я</w:t>
      </w:r>
      <w:r w:rsidRPr="00973DB9">
        <w:rPr>
          <w:b/>
          <w:bCs/>
          <w:spacing w:val="1"/>
          <w:sz w:val="24"/>
          <w:szCs w:val="24"/>
        </w:rPr>
        <w:t>с</w:t>
      </w:r>
      <w:r w:rsidRPr="00973DB9">
        <w:rPr>
          <w:b/>
          <w:bCs/>
          <w:spacing w:val="3"/>
          <w:sz w:val="24"/>
          <w:szCs w:val="24"/>
        </w:rPr>
        <w:t>ни</w:t>
      </w:r>
      <w:r w:rsidRPr="00973DB9">
        <w:rPr>
          <w:b/>
          <w:bCs/>
          <w:spacing w:val="-2"/>
          <w:sz w:val="24"/>
          <w:szCs w:val="24"/>
        </w:rPr>
        <w:t>т</w:t>
      </w:r>
      <w:r w:rsidRPr="00973DB9">
        <w:rPr>
          <w:b/>
          <w:bCs/>
          <w:spacing w:val="1"/>
          <w:sz w:val="24"/>
          <w:szCs w:val="24"/>
        </w:rPr>
        <w:t>е</w:t>
      </w:r>
      <w:r w:rsidRPr="00973DB9">
        <w:rPr>
          <w:b/>
          <w:bCs/>
          <w:spacing w:val="2"/>
          <w:sz w:val="24"/>
          <w:szCs w:val="24"/>
        </w:rPr>
        <w:t>л</w:t>
      </w:r>
      <w:r w:rsidRPr="00973DB9">
        <w:rPr>
          <w:b/>
          <w:bCs/>
          <w:spacing w:val="1"/>
          <w:sz w:val="24"/>
          <w:szCs w:val="24"/>
        </w:rPr>
        <w:t>ь</w:t>
      </w:r>
      <w:r w:rsidRPr="00973DB9">
        <w:rPr>
          <w:b/>
          <w:bCs/>
          <w:spacing w:val="-2"/>
          <w:sz w:val="24"/>
          <w:szCs w:val="24"/>
        </w:rPr>
        <w:t>н</w:t>
      </w:r>
      <w:r w:rsidRPr="00973DB9">
        <w:rPr>
          <w:b/>
          <w:bCs/>
          <w:sz w:val="24"/>
          <w:szCs w:val="24"/>
        </w:rPr>
        <w:t>ая</w:t>
      </w:r>
      <w:r w:rsidRPr="00973DB9">
        <w:rPr>
          <w:b/>
          <w:bCs/>
          <w:spacing w:val="3"/>
          <w:sz w:val="24"/>
          <w:szCs w:val="24"/>
        </w:rPr>
        <w:t xml:space="preserve"> </w:t>
      </w:r>
      <w:r w:rsidRPr="00973DB9">
        <w:rPr>
          <w:b/>
          <w:bCs/>
          <w:spacing w:val="-1"/>
          <w:sz w:val="24"/>
          <w:szCs w:val="24"/>
        </w:rPr>
        <w:t>з</w:t>
      </w:r>
      <w:r w:rsidRPr="00973DB9">
        <w:rPr>
          <w:b/>
          <w:bCs/>
          <w:sz w:val="24"/>
          <w:szCs w:val="24"/>
        </w:rPr>
        <w:t>а</w:t>
      </w:r>
      <w:r w:rsidRPr="00973DB9">
        <w:rPr>
          <w:b/>
          <w:bCs/>
          <w:spacing w:val="-2"/>
          <w:sz w:val="24"/>
          <w:szCs w:val="24"/>
        </w:rPr>
        <w:t>пи</w:t>
      </w:r>
      <w:r w:rsidRPr="00973DB9">
        <w:rPr>
          <w:b/>
          <w:bCs/>
          <w:spacing w:val="6"/>
          <w:sz w:val="24"/>
          <w:szCs w:val="24"/>
        </w:rPr>
        <w:t>с</w:t>
      </w:r>
      <w:r w:rsidRPr="00973DB9">
        <w:rPr>
          <w:b/>
          <w:bCs/>
          <w:spacing w:val="-7"/>
          <w:sz w:val="24"/>
          <w:szCs w:val="24"/>
        </w:rPr>
        <w:t>к</w:t>
      </w:r>
      <w:r w:rsidRPr="00973DB9">
        <w:rPr>
          <w:b/>
          <w:bCs/>
          <w:sz w:val="24"/>
          <w:szCs w:val="24"/>
        </w:rPr>
        <w:t>а</w:t>
      </w:r>
    </w:p>
    <w:p w:rsidR="00973DB9" w:rsidRPr="00973DB9" w:rsidRDefault="00973DB9" w:rsidP="00973DB9">
      <w:pPr>
        <w:widowControl w:val="0"/>
        <w:autoSpaceDE w:val="0"/>
        <w:autoSpaceDN w:val="0"/>
        <w:adjustRightInd w:val="0"/>
        <w:spacing w:line="360" w:lineRule="auto"/>
        <w:rPr>
          <w:sz w:val="24"/>
          <w:szCs w:val="24"/>
        </w:rPr>
      </w:pPr>
    </w:p>
    <w:p w:rsidR="00973DB9" w:rsidRPr="00973DB9" w:rsidRDefault="00973DB9" w:rsidP="00973DB9">
      <w:pPr>
        <w:widowControl w:val="0"/>
        <w:autoSpaceDE w:val="0"/>
        <w:autoSpaceDN w:val="0"/>
        <w:adjustRightInd w:val="0"/>
        <w:spacing w:line="360" w:lineRule="auto"/>
        <w:rPr>
          <w:i/>
          <w:iCs/>
          <w:spacing w:val="-1"/>
          <w:sz w:val="24"/>
          <w:szCs w:val="24"/>
        </w:rPr>
      </w:pPr>
      <w:r w:rsidRPr="00973DB9">
        <w:rPr>
          <w:i/>
          <w:iCs/>
          <w:sz w:val="24"/>
          <w:szCs w:val="24"/>
        </w:rPr>
        <w:t>-</w:t>
      </w:r>
      <w:r w:rsidRPr="00973DB9">
        <w:rPr>
          <w:i/>
          <w:iCs/>
          <w:spacing w:val="-7"/>
          <w:sz w:val="24"/>
          <w:szCs w:val="24"/>
        </w:rPr>
        <w:t xml:space="preserve"> </w:t>
      </w:r>
      <w:r w:rsidRPr="00973DB9">
        <w:rPr>
          <w:i/>
          <w:iCs/>
          <w:spacing w:val="2"/>
          <w:sz w:val="24"/>
          <w:szCs w:val="24"/>
        </w:rPr>
        <w:t>Х</w:t>
      </w:r>
      <w:r w:rsidRPr="00973DB9">
        <w:rPr>
          <w:i/>
          <w:iCs/>
          <w:sz w:val="24"/>
          <w:szCs w:val="24"/>
        </w:rPr>
        <w:t>ара</w:t>
      </w:r>
      <w:r w:rsidRPr="00973DB9">
        <w:rPr>
          <w:i/>
          <w:iCs/>
          <w:spacing w:val="-6"/>
          <w:sz w:val="24"/>
          <w:szCs w:val="24"/>
        </w:rPr>
        <w:t>к</w:t>
      </w:r>
      <w:r w:rsidRPr="00973DB9">
        <w:rPr>
          <w:i/>
          <w:iCs/>
          <w:sz w:val="24"/>
          <w:szCs w:val="24"/>
        </w:rPr>
        <w:t>т</w:t>
      </w:r>
      <w:r w:rsidRPr="00973DB9">
        <w:rPr>
          <w:i/>
          <w:iCs/>
          <w:spacing w:val="-1"/>
          <w:sz w:val="24"/>
          <w:szCs w:val="24"/>
        </w:rPr>
        <w:t>е</w:t>
      </w:r>
      <w:r w:rsidRPr="00973DB9">
        <w:rPr>
          <w:i/>
          <w:iCs/>
          <w:sz w:val="24"/>
          <w:szCs w:val="24"/>
        </w:rPr>
        <w:t>ри</w:t>
      </w:r>
      <w:r w:rsidRPr="00973DB9">
        <w:rPr>
          <w:i/>
          <w:iCs/>
          <w:spacing w:val="-1"/>
          <w:sz w:val="24"/>
          <w:szCs w:val="24"/>
        </w:rPr>
        <w:t>с</w:t>
      </w:r>
      <w:r w:rsidRPr="00973DB9">
        <w:rPr>
          <w:i/>
          <w:iCs/>
          <w:sz w:val="24"/>
          <w:szCs w:val="24"/>
        </w:rPr>
        <w:t>ти</w:t>
      </w:r>
      <w:r w:rsidRPr="00973DB9">
        <w:rPr>
          <w:i/>
          <w:iCs/>
          <w:spacing w:val="-6"/>
          <w:sz w:val="24"/>
          <w:szCs w:val="24"/>
        </w:rPr>
        <w:t>к</w:t>
      </w:r>
      <w:r w:rsidRPr="00973DB9">
        <w:rPr>
          <w:i/>
          <w:iCs/>
          <w:sz w:val="24"/>
          <w:szCs w:val="24"/>
        </w:rPr>
        <w:t>а</w:t>
      </w:r>
      <w:r w:rsidRPr="00973DB9">
        <w:rPr>
          <w:i/>
          <w:iCs/>
          <w:spacing w:val="-2"/>
          <w:sz w:val="24"/>
          <w:szCs w:val="24"/>
        </w:rPr>
        <w:t xml:space="preserve"> </w:t>
      </w:r>
      <w:r w:rsidRPr="00973DB9">
        <w:rPr>
          <w:i/>
          <w:iCs/>
          <w:spacing w:val="-1"/>
          <w:sz w:val="24"/>
          <w:szCs w:val="24"/>
        </w:rPr>
        <w:t>у</w:t>
      </w:r>
      <w:r w:rsidRPr="00973DB9">
        <w:rPr>
          <w:i/>
          <w:iCs/>
          <w:spacing w:val="1"/>
          <w:sz w:val="24"/>
          <w:szCs w:val="24"/>
        </w:rPr>
        <w:t>ч</w:t>
      </w:r>
      <w:r w:rsidRPr="00973DB9">
        <w:rPr>
          <w:i/>
          <w:iCs/>
          <w:spacing w:val="-6"/>
          <w:sz w:val="24"/>
          <w:szCs w:val="24"/>
        </w:rPr>
        <w:t>е</w:t>
      </w:r>
      <w:r w:rsidRPr="00973DB9">
        <w:rPr>
          <w:i/>
          <w:iCs/>
          <w:sz w:val="24"/>
          <w:szCs w:val="24"/>
        </w:rPr>
        <w:t>б</w:t>
      </w:r>
      <w:r w:rsidRPr="00973DB9">
        <w:rPr>
          <w:i/>
          <w:iCs/>
          <w:spacing w:val="1"/>
          <w:sz w:val="24"/>
          <w:szCs w:val="24"/>
        </w:rPr>
        <w:t>н</w:t>
      </w:r>
      <w:r w:rsidRPr="00973DB9">
        <w:rPr>
          <w:i/>
          <w:iCs/>
          <w:sz w:val="24"/>
          <w:szCs w:val="24"/>
        </w:rPr>
        <w:t>о</w:t>
      </w:r>
      <w:r w:rsidRPr="00973DB9">
        <w:rPr>
          <w:i/>
          <w:iCs/>
          <w:spacing w:val="2"/>
          <w:sz w:val="24"/>
          <w:szCs w:val="24"/>
        </w:rPr>
        <w:t>г</w:t>
      </w:r>
      <w:r w:rsidRPr="00973DB9">
        <w:rPr>
          <w:i/>
          <w:iCs/>
          <w:sz w:val="24"/>
          <w:szCs w:val="24"/>
        </w:rPr>
        <w:t>о пр</w:t>
      </w:r>
      <w:r w:rsidRPr="00973DB9">
        <w:rPr>
          <w:i/>
          <w:iCs/>
          <w:spacing w:val="-6"/>
          <w:sz w:val="24"/>
          <w:szCs w:val="24"/>
        </w:rPr>
        <w:t>е</w:t>
      </w:r>
      <w:r w:rsidRPr="00973DB9">
        <w:rPr>
          <w:i/>
          <w:iCs/>
          <w:spacing w:val="-1"/>
          <w:sz w:val="24"/>
          <w:szCs w:val="24"/>
        </w:rPr>
        <w:t>д</w:t>
      </w:r>
      <w:r w:rsidRPr="00973DB9">
        <w:rPr>
          <w:i/>
          <w:iCs/>
          <w:sz w:val="24"/>
          <w:szCs w:val="24"/>
        </w:rPr>
        <w:t>м</w:t>
      </w:r>
      <w:r w:rsidRPr="00973DB9">
        <w:rPr>
          <w:i/>
          <w:iCs/>
          <w:spacing w:val="-6"/>
          <w:sz w:val="24"/>
          <w:szCs w:val="24"/>
        </w:rPr>
        <w:t>е</w:t>
      </w:r>
      <w:r w:rsidRPr="00973DB9">
        <w:rPr>
          <w:i/>
          <w:iCs/>
          <w:spacing w:val="4"/>
          <w:sz w:val="24"/>
          <w:szCs w:val="24"/>
        </w:rPr>
        <w:t>т</w:t>
      </w:r>
      <w:r w:rsidRPr="00973DB9">
        <w:rPr>
          <w:i/>
          <w:iCs/>
          <w:sz w:val="24"/>
          <w:szCs w:val="24"/>
        </w:rPr>
        <w:t>а,</w:t>
      </w:r>
      <w:r w:rsidRPr="00973DB9">
        <w:rPr>
          <w:i/>
          <w:iCs/>
          <w:spacing w:val="-3"/>
          <w:sz w:val="24"/>
          <w:szCs w:val="24"/>
        </w:rPr>
        <w:t xml:space="preserve"> </w:t>
      </w:r>
      <w:r w:rsidRPr="00973DB9">
        <w:rPr>
          <w:i/>
          <w:iCs/>
          <w:spacing w:val="-1"/>
          <w:sz w:val="24"/>
          <w:szCs w:val="24"/>
        </w:rPr>
        <w:t>е</w:t>
      </w:r>
      <w:r w:rsidRPr="00973DB9">
        <w:rPr>
          <w:i/>
          <w:iCs/>
          <w:spacing w:val="2"/>
          <w:sz w:val="24"/>
          <w:szCs w:val="24"/>
        </w:rPr>
        <w:t>г</w:t>
      </w:r>
      <w:r w:rsidRPr="00973DB9">
        <w:rPr>
          <w:i/>
          <w:iCs/>
          <w:sz w:val="24"/>
          <w:szCs w:val="24"/>
        </w:rPr>
        <w:t>о</w:t>
      </w:r>
      <w:r w:rsidRPr="00973DB9">
        <w:rPr>
          <w:i/>
          <w:iCs/>
          <w:spacing w:val="1"/>
          <w:sz w:val="24"/>
          <w:szCs w:val="24"/>
        </w:rPr>
        <w:t xml:space="preserve"> </w:t>
      </w:r>
      <w:r w:rsidRPr="00973DB9">
        <w:rPr>
          <w:i/>
          <w:iCs/>
          <w:sz w:val="24"/>
          <w:szCs w:val="24"/>
        </w:rPr>
        <w:t>м</w:t>
      </w:r>
      <w:r w:rsidRPr="00973DB9">
        <w:rPr>
          <w:i/>
          <w:iCs/>
          <w:spacing w:val="-6"/>
          <w:sz w:val="24"/>
          <w:szCs w:val="24"/>
        </w:rPr>
        <w:t>ес</w:t>
      </w:r>
      <w:r w:rsidRPr="00973DB9">
        <w:rPr>
          <w:i/>
          <w:iCs/>
          <w:sz w:val="24"/>
          <w:szCs w:val="24"/>
        </w:rPr>
        <w:t>то</w:t>
      </w:r>
      <w:r w:rsidRPr="00973DB9">
        <w:rPr>
          <w:i/>
          <w:iCs/>
          <w:spacing w:val="-2"/>
          <w:sz w:val="24"/>
          <w:szCs w:val="24"/>
        </w:rPr>
        <w:t xml:space="preserve"> </w:t>
      </w:r>
      <w:r w:rsidRPr="00973DB9">
        <w:rPr>
          <w:i/>
          <w:iCs/>
          <w:sz w:val="24"/>
          <w:szCs w:val="24"/>
        </w:rPr>
        <w:t>и</w:t>
      </w:r>
      <w:r w:rsidRPr="00973DB9">
        <w:rPr>
          <w:i/>
          <w:iCs/>
          <w:spacing w:val="1"/>
          <w:sz w:val="24"/>
          <w:szCs w:val="24"/>
        </w:rPr>
        <w:t xml:space="preserve"> </w:t>
      </w:r>
      <w:r w:rsidRPr="00973DB9">
        <w:rPr>
          <w:i/>
          <w:iCs/>
          <w:sz w:val="24"/>
          <w:szCs w:val="24"/>
        </w:rPr>
        <w:t>р</w:t>
      </w:r>
      <w:r w:rsidRPr="00973DB9">
        <w:rPr>
          <w:i/>
          <w:iCs/>
          <w:spacing w:val="-5"/>
          <w:sz w:val="24"/>
          <w:szCs w:val="24"/>
        </w:rPr>
        <w:t>о</w:t>
      </w:r>
      <w:r w:rsidRPr="00973DB9">
        <w:rPr>
          <w:i/>
          <w:iCs/>
          <w:spacing w:val="-4"/>
          <w:sz w:val="24"/>
          <w:szCs w:val="24"/>
        </w:rPr>
        <w:t>л</w:t>
      </w:r>
      <w:r w:rsidRPr="00973DB9">
        <w:rPr>
          <w:i/>
          <w:iCs/>
          <w:sz w:val="24"/>
          <w:szCs w:val="24"/>
        </w:rPr>
        <w:t>ь</w:t>
      </w:r>
      <w:r w:rsidRPr="00973DB9">
        <w:rPr>
          <w:i/>
          <w:iCs/>
          <w:spacing w:val="3"/>
          <w:sz w:val="24"/>
          <w:szCs w:val="24"/>
        </w:rPr>
        <w:t xml:space="preserve"> </w:t>
      </w:r>
      <w:r w:rsidRPr="00973DB9">
        <w:rPr>
          <w:i/>
          <w:iCs/>
          <w:sz w:val="24"/>
          <w:szCs w:val="24"/>
        </w:rPr>
        <w:t>в</w:t>
      </w:r>
      <w:r w:rsidRPr="00973DB9">
        <w:rPr>
          <w:i/>
          <w:iCs/>
          <w:spacing w:val="-2"/>
          <w:sz w:val="24"/>
          <w:szCs w:val="24"/>
        </w:rPr>
        <w:t xml:space="preserve"> </w:t>
      </w:r>
      <w:r w:rsidRPr="00973DB9">
        <w:rPr>
          <w:i/>
          <w:iCs/>
          <w:spacing w:val="-5"/>
          <w:sz w:val="24"/>
          <w:szCs w:val="24"/>
        </w:rPr>
        <w:t>о</w:t>
      </w:r>
      <w:r w:rsidRPr="00973DB9">
        <w:rPr>
          <w:i/>
          <w:iCs/>
          <w:sz w:val="24"/>
          <w:szCs w:val="24"/>
        </w:rPr>
        <w:t>бра</w:t>
      </w:r>
      <w:r w:rsidRPr="00973DB9">
        <w:rPr>
          <w:i/>
          <w:iCs/>
          <w:spacing w:val="-2"/>
          <w:sz w:val="24"/>
          <w:szCs w:val="24"/>
        </w:rPr>
        <w:t>з</w:t>
      </w:r>
      <w:r w:rsidRPr="00973DB9">
        <w:rPr>
          <w:i/>
          <w:iCs/>
          <w:sz w:val="24"/>
          <w:szCs w:val="24"/>
        </w:rPr>
        <w:t>о</w:t>
      </w:r>
      <w:r w:rsidRPr="00973DB9">
        <w:rPr>
          <w:i/>
          <w:iCs/>
          <w:spacing w:val="1"/>
          <w:sz w:val="24"/>
          <w:szCs w:val="24"/>
        </w:rPr>
        <w:t>в</w:t>
      </w:r>
      <w:r w:rsidRPr="00973DB9">
        <w:rPr>
          <w:i/>
          <w:iCs/>
          <w:sz w:val="24"/>
          <w:szCs w:val="24"/>
        </w:rPr>
        <w:t>ат</w:t>
      </w:r>
      <w:r w:rsidRPr="00973DB9">
        <w:rPr>
          <w:i/>
          <w:iCs/>
          <w:spacing w:val="-6"/>
          <w:sz w:val="24"/>
          <w:szCs w:val="24"/>
        </w:rPr>
        <w:t>е</w:t>
      </w:r>
      <w:r w:rsidRPr="00973DB9">
        <w:rPr>
          <w:i/>
          <w:iCs/>
          <w:spacing w:val="-4"/>
          <w:sz w:val="24"/>
          <w:szCs w:val="24"/>
        </w:rPr>
        <w:t>л</w:t>
      </w:r>
      <w:r w:rsidRPr="00973DB9">
        <w:rPr>
          <w:i/>
          <w:iCs/>
          <w:spacing w:val="1"/>
          <w:sz w:val="24"/>
          <w:szCs w:val="24"/>
        </w:rPr>
        <w:t>ьн</w:t>
      </w:r>
      <w:r w:rsidRPr="00973DB9">
        <w:rPr>
          <w:i/>
          <w:iCs/>
          <w:spacing w:val="-9"/>
          <w:sz w:val="24"/>
          <w:szCs w:val="24"/>
        </w:rPr>
        <w:t>о</w:t>
      </w:r>
      <w:r w:rsidRPr="00973DB9">
        <w:rPr>
          <w:i/>
          <w:iCs/>
          <w:sz w:val="24"/>
          <w:szCs w:val="24"/>
        </w:rPr>
        <w:t>м</w:t>
      </w:r>
      <w:r w:rsidRPr="00973DB9">
        <w:rPr>
          <w:i/>
          <w:iCs/>
          <w:spacing w:val="-1"/>
          <w:sz w:val="24"/>
          <w:szCs w:val="24"/>
        </w:rPr>
        <w:t xml:space="preserve">  </w:t>
      </w:r>
    </w:p>
    <w:p w:rsidR="00973DB9" w:rsidRPr="00973DB9" w:rsidRDefault="00973DB9" w:rsidP="00973DB9">
      <w:pPr>
        <w:widowControl w:val="0"/>
        <w:autoSpaceDE w:val="0"/>
        <w:autoSpaceDN w:val="0"/>
        <w:adjustRightInd w:val="0"/>
        <w:spacing w:line="360" w:lineRule="auto"/>
        <w:rPr>
          <w:sz w:val="24"/>
          <w:szCs w:val="24"/>
        </w:rPr>
      </w:pPr>
      <w:r w:rsidRPr="00973DB9">
        <w:rPr>
          <w:i/>
          <w:iCs/>
          <w:spacing w:val="-1"/>
          <w:sz w:val="24"/>
          <w:szCs w:val="24"/>
        </w:rPr>
        <w:t xml:space="preserve">  </w:t>
      </w:r>
      <w:r w:rsidRPr="00973DB9">
        <w:rPr>
          <w:i/>
          <w:iCs/>
          <w:sz w:val="24"/>
          <w:szCs w:val="24"/>
        </w:rPr>
        <w:t>про</w:t>
      </w:r>
      <w:r w:rsidRPr="00973DB9">
        <w:rPr>
          <w:i/>
          <w:iCs/>
          <w:spacing w:val="5"/>
          <w:sz w:val="24"/>
          <w:szCs w:val="24"/>
        </w:rPr>
        <w:t>ц</w:t>
      </w:r>
      <w:r w:rsidRPr="00973DB9">
        <w:rPr>
          <w:i/>
          <w:iCs/>
          <w:spacing w:val="-6"/>
          <w:sz w:val="24"/>
          <w:szCs w:val="24"/>
        </w:rPr>
        <w:t>е</w:t>
      </w:r>
      <w:r w:rsidRPr="00973DB9">
        <w:rPr>
          <w:i/>
          <w:iCs/>
          <w:spacing w:val="-1"/>
          <w:sz w:val="24"/>
          <w:szCs w:val="24"/>
        </w:rPr>
        <w:t>с</w:t>
      </w:r>
      <w:r w:rsidRPr="00973DB9">
        <w:rPr>
          <w:i/>
          <w:iCs/>
          <w:spacing w:val="-6"/>
          <w:sz w:val="24"/>
          <w:szCs w:val="24"/>
        </w:rPr>
        <w:t>с</w:t>
      </w:r>
      <w:r w:rsidRPr="00973DB9">
        <w:rPr>
          <w:i/>
          <w:iCs/>
          <w:spacing w:val="-1"/>
          <w:sz w:val="24"/>
          <w:szCs w:val="24"/>
        </w:rPr>
        <w:t>е</w:t>
      </w:r>
      <w:r w:rsidRPr="00973DB9">
        <w:rPr>
          <w:i/>
          <w:iCs/>
          <w:sz w:val="24"/>
          <w:szCs w:val="24"/>
        </w:rPr>
        <w:t>;</w:t>
      </w:r>
    </w:p>
    <w:p w:rsidR="00973DB9" w:rsidRPr="00973DB9" w:rsidRDefault="00973DB9" w:rsidP="00973DB9">
      <w:pPr>
        <w:widowControl w:val="0"/>
        <w:autoSpaceDE w:val="0"/>
        <w:autoSpaceDN w:val="0"/>
        <w:adjustRightInd w:val="0"/>
        <w:spacing w:line="360" w:lineRule="auto"/>
        <w:rPr>
          <w:sz w:val="24"/>
          <w:szCs w:val="24"/>
        </w:rPr>
      </w:pPr>
      <w:r w:rsidRPr="00973DB9">
        <w:rPr>
          <w:i/>
          <w:iCs/>
          <w:sz w:val="24"/>
          <w:szCs w:val="24"/>
        </w:rPr>
        <w:t>-</w:t>
      </w:r>
      <w:r w:rsidRPr="00973DB9">
        <w:rPr>
          <w:i/>
          <w:iCs/>
          <w:spacing w:val="-7"/>
          <w:sz w:val="24"/>
          <w:szCs w:val="24"/>
        </w:rPr>
        <w:t xml:space="preserve"> </w:t>
      </w:r>
      <w:r w:rsidRPr="00973DB9">
        <w:rPr>
          <w:i/>
          <w:iCs/>
          <w:spacing w:val="-1"/>
          <w:sz w:val="24"/>
          <w:szCs w:val="24"/>
        </w:rPr>
        <w:t>С</w:t>
      </w:r>
      <w:r w:rsidRPr="00973DB9">
        <w:rPr>
          <w:i/>
          <w:iCs/>
          <w:sz w:val="24"/>
          <w:szCs w:val="24"/>
        </w:rPr>
        <w:t>рок</w:t>
      </w:r>
      <w:r w:rsidRPr="00973DB9">
        <w:rPr>
          <w:i/>
          <w:iCs/>
          <w:spacing w:val="1"/>
          <w:sz w:val="24"/>
          <w:szCs w:val="24"/>
        </w:rPr>
        <w:t xml:space="preserve"> </w:t>
      </w:r>
      <w:r w:rsidRPr="00973DB9">
        <w:rPr>
          <w:i/>
          <w:iCs/>
          <w:sz w:val="24"/>
          <w:szCs w:val="24"/>
        </w:rPr>
        <w:t>р</w:t>
      </w:r>
      <w:r w:rsidRPr="00973DB9">
        <w:rPr>
          <w:i/>
          <w:iCs/>
          <w:spacing w:val="-6"/>
          <w:sz w:val="24"/>
          <w:szCs w:val="24"/>
        </w:rPr>
        <w:t>е</w:t>
      </w:r>
      <w:r w:rsidRPr="00973DB9">
        <w:rPr>
          <w:i/>
          <w:iCs/>
          <w:sz w:val="24"/>
          <w:szCs w:val="24"/>
        </w:rPr>
        <w:t>а</w:t>
      </w:r>
      <w:r w:rsidRPr="00973DB9">
        <w:rPr>
          <w:i/>
          <w:iCs/>
          <w:spacing w:val="1"/>
          <w:sz w:val="24"/>
          <w:szCs w:val="24"/>
        </w:rPr>
        <w:t>л</w:t>
      </w:r>
      <w:r w:rsidRPr="00973DB9">
        <w:rPr>
          <w:i/>
          <w:iCs/>
          <w:sz w:val="24"/>
          <w:szCs w:val="24"/>
        </w:rPr>
        <w:t>и</w:t>
      </w:r>
      <w:r w:rsidRPr="00973DB9">
        <w:rPr>
          <w:i/>
          <w:iCs/>
          <w:spacing w:val="2"/>
          <w:sz w:val="24"/>
          <w:szCs w:val="24"/>
        </w:rPr>
        <w:t>з</w:t>
      </w:r>
      <w:r w:rsidRPr="00973DB9">
        <w:rPr>
          <w:i/>
          <w:iCs/>
          <w:sz w:val="24"/>
          <w:szCs w:val="24"/>
        </w:rPr>
        <w:t>ации</w:t>
      </w:r>
      <w:r w:rsidRPr="00973DB9">
        <w:rPr>
          <w:i/>
          <w:iCs/>
          <w:spacing w:val="1"/>
          <w:sz w:val="24"/>
          <w:szCs w:val="24"/>
        </w:rPr>
        <w:t xml:space="preserve"> </w:t>
      </w:r>
      <w:r w:rsidRPr="00973DB9">
        <w:rPr>
          <w:i/>
          <w:iCs/>
          <w:spacing w:val="-1"/>
          <w:sz w:val="24"/>
          <w:szCs w:val="24"/>
        </w:rPr>
        <w:t>у</w:t>
      </w:r>
      <w:r w:rsidRPr="00973DB9">
        <w:rPr>
          <w:i/>
          <w:iCs/>
          <w:spacing w:val="1"/>
          <w:sz w:val="24"/>
          <w:szCs w:val="24"/>
        </w:rPr>
        <w:t>ч</w:t>
      </w:r>
      <w:r w:rsidRPr="00973DB9">
        <w:rPr>
          <w:i/>
          <w:iCs/>
          <w:spacing w:val="-6"/>
          <w:sz w:val="24"/>
          <w:szCs w:val="24"/>
        </w:rPr>
        <w:t>е</w:t>
      </w:r>
      <w:r w:rsidRPr="00973DB9">
        <w:rPr>
          <w:i/>
          <w:iCs/>
          <w:sz w:val="24"/>
          <w:szCs w:val="24"/>
        </w:rPr>
        <w:t>б</w:t>
      </w:r>
      <w:r w:rsidRPr="00973DB9">
        <w:rPr>
          <w:i/>
          <w:iCs/>
          <w:spacing w:val="1"/>
          <w:sz w:val="24"/>
          <w:szCs w:val="24"/>
        </w:rPr>
        <w:t>н</w:t>
      </w:r>
      <w:r w:rsidRPr="00973DB9">
        <w:rPr>
          <w:i/>
          <w:iCs/>
          <w:sz w:val="24"/>
          <w:szCs w:val="24"/>
        </w:rPr>
        <w:t>о</w:t>
      </w:r>
      <w:r w:rsidRPr="00973DB9">
        <w:rPr>
          <w:i/>
          <w:iCs/>
          <w:spacing w:val="2"/>
          <w:sz w:val="24"/>
          <w:szCs w:val="24"/>
        </w:rPr>
        <w:t>г</w:t>
      </w:r>
      <w:r w:rsidRPr="00973DB9">
        <w:rPr>
          <w:i/>
          <w:iCs/>
          <w:sz w:val="24"/>
          <w:szCs w:val="24"/>
        </w:rPr>
        <w:t>о</w:t>
      </w:r>
      <w:r w:rsidRPr="00973DB9">
        <w:rPr>
          <w:i/>
          <w:iCs/>
          <w:spacing w:val="-4"/>
          <w:sz w:val="24"/>
          <w:szCs w:val="24"/>
        </w:rPr>
        <w:t xml:space="preserve"> </w:t>
      </w:r>
      <w:r w:rsidRPr="00973DB9">
        <w:rPr>
          <w:i/>
          <w:iCs/>
          <w:sz w:val="24"/>
          <w:szCs w:val="24"/>
        </w:rPr>
        <w:t>пр</w:t>
      </w:r>
      <w:r w:rsidRPr="00973DB9">
        <w:rPr>
          <w:i/>
          <w:iCs/>
          <w:spacing w:val="-6"/>
          <w:sz w:val="24"/>
          <w:szCs w:val="24"/>
        </w:rPr>
        <w:t>е</w:t>
      </w:r>
      <w:r w:rsidRPr="00973DB9">
        <w:rPr>
          <w:i/>
          <w:iCs/>
          <w:spacing w:val="-1"/>
          <w:sz w:val="24"/>
          <w:szCs w:val="24"/>
        </w:rPr>
        <w:t>д</w:t>
      </w:r>
      <w:r w:rsidRPr="00973DB9">
        <w:rPr>
          <w:i/>
          <w:iCs/>
          <w:sz w:val="24"/>
          <w:szCs w:val="24"/>
        </w:rPr>
        <w:t>м</w:t>
      </w:r>
      <w:r w:rsidRPr="00973DB9">
        <w:rPr>
          <w:i/>
          <w:iCs/>
          <w:spacing w:val="-6"/>
          <w:sz w:val="24"/>
          <w:szCs w:val="24"/>
        </w:rPr>
        <w:t>е</w:t>
      </w:r>
      <w:r w:rsidRPr="00973DB9">
        <w:rPr>
          <w:i/>
          <w:iCs/>
          <w:spacing w:val="4"/>
          <w:sz w:val="24"/>
          <w:szCs w:val="24"/>
        </w:rPr>
        <w:t>т</w:t>
      </w:r>
      <w:r w:rsidRPr="00973DB9">
        <w:rPr>
          <w:i/>
          <w:iCs/>
          <w:sz w:val="24"/>
          <w:szCs w:val="24"/>
        </w:rPr>
        <w:t>а;</w:t>
      </w:r>
    </w:p>
    <w:p w:rsidR="00973DB9" w:rsidRPr="00973DB9" w:rsidRDefault="00973DB9" w:rsidP="00973DB9">
      <w:pPr>
        <w:widowControl w:val="0"/>
        <w:autoSpaceDE w:val="0"/>
        <w:autoSpaceDN w:val="0"/>
        <w:adjustRightInd w:val="0"/>
        <w:spacing w:line="360" w:lineRule="auto"/>
        <w:ind w:hanging="125"/>
        <w:rPr>
          <w:sz w:val="24"/>
          <w:szCs w:val="24"/>
        </w:rPr>
      </w:pPr>
      <w:r w:rsidRPr="00973DB9">
        <w:rPr>
          <w:i/>
          <w:iCs/>
          <w:sz w:val="24"/>
          <w:szCs w:val="24"/>
        </w:rPr>
        <w:t>-</w:t>
      </w:r>
      <w:r w:rsidRPr="00973DB9">
        <w:rPr>
          <w:i/>
          <w:iCs/>
          <w:spacing w:val="-7"/>
          <w:sz w:val="24"/>
          <w:szCs w:val="24"/>
        </w:rPr>
        <w:t xml:space="preserve"> </w:t>
      </w:r>
      <w:r w:rsidRPr="00973DB9">
        <w:rPr>
          <w:i/>
          <w:iCs/>
          <w:sz w:val="24"/>
          <w:szCs w:val="24"/>
        </w:rPr>
        <w:t>О</w:t>
      </w:r>
      <w:r w:rsidRPr="00973DB9">
        <w:rPr>
          <w:i/>
          <w:iCs/>
          <w:spacing w:val="-5"/>
          <w:sz w:val="24"/>
          <w:szCs w:val="24"/>
        </w:rPr>
        <w:t>б</w:t>
      </w:r>
      <w:r w:rsidRPr="00973DB9">
        <w:rPr>
          <w:i/>
          <w:iCs/>
          <w:sz w:val="24"/>
          <w:szCs w:val="24"/>
        </w:rPr>
        <w:t>ъ</w:t>
      </w:r>
      <w:r w:rsidRPr="00973DB9">
        <w:rPr>
          <w:i/>
          <w:iCs/>
          <w:spacing w:val="-6"/>
          <w:sz w:val="24"/>
          <w:szCs w:val="24"/>
        </w:rPr>
        <w:t>е</w:t>
      </w:r>
      <w:r w:rsidRPr="00973DB9">
        <w:rPr>
          <w:i/>
          <w:iCs/>
          <w:sz w:val="24"/>
          <w:szCs w:val="24"/>
        </w:rPr>
        <w:t>м</w:t>
      </w:r>
      <w:r w:rsidRPr="00973DB9">
        <w:rPr>
          <w:i/>
          <w:iCs/>
          <w:spacing w:val="-6"/>
          <w:sz w:val="24"/>
          <w:szCs w:val="24"/>
        </w:rPr>
        <w:t xml:space="preserve"> </w:t>
      </w:r>
      <w:r w:rsidRPr="00973DB9">
        <w:rPr>
          <w:i/>
          <w:iCs/>
          <w:spacing w:val="-1"/>
          <w:sz w:val="24"/>
          <w:szCs w:val="24"/>
        </w:rPr>
        <w:t>у</w:t>
      </w:r>
      <w:r w:rsidRPr="00973DB9">
        <w:rPr>
          <w:i/>
          <w:iCs/>
          <w:spacing w:val="1"/>
          <w:sz w:val="24"/>
          <w:szCs w:val="24"/>
        </w:rPr>
        <w:t>ч</w:t>
      </w:r>
      <w:r w:rsidRPr="00973DB9">
        <w:rPr>
          <w:i/>
          <w:iCs/>
          <w:spacing w:val="-6"/>
          <w:sz w:val="24"/>
          <w:szCs w:val="24"/>
        </w:rPr>
        <w:t>е</w:t>
      </w:r>
      <w:r w:rsidRPr="00973DB9">
        <w:rPr>
          <w:i/>
          <w:iCs/>
          <w:sz w:val="24"/>
          <w:szCs w:val="24"/>
        </w:rPr>
        <w:t>б</w:t>
      </w:r>
      <w:r w:rsidRPr="00973DB9">
        <w:rPr>
          <w:i/>
          <w:iCs/>
          <w:spacing w:val="1"/>
          <w:sz w:val="24"/>
          <w:szCs w:val="24"/>
        </w:rPr>
        <w:t>н</w:t>
      </w:r>
      <w:r w:rsidRPr="00973DB9">
        <w:rPr>
          <w:i/>
          <w:iCs/>
          <w:sz w:val="24"/>
          <w:szCs w:val="24"/>
        </w:rPr>
        <w:t>о</w:t>
      </w:r>
      <w:r w:rsidRPr="00973DB9">
        <w:rPr>
          <w:i/>
          <w:iCs/>
          <w:spacing w:val="2"/>
          <w:sz w:val="24"/>
          <w:szCs w:val="24"/>
        </w:rPr>
        <w:t>г</w:t>
      </w:r>
      <w:r w:rsidRPr="00973DB9">
        <w:rPr>
          <w:i/>
          <w:iCs/>
          <w:sz w:val="24"/>
          <w:szCs w:val="24"/>
        </w:rPr>
        <w:t xml:space="preserve">о </w:t>
      </w:r>
      <w:r w:rsidRPr="00973DB9">
        <w:rPr>
          <w:i/>
          <w:iCs/>
          <w:spacing w:val="1"/>
          <w:sz w:val="24"/>
          <w:szCs w:val="24"/>
        </w:rPr>
        <w:t>в</w:t>
      </w:r>
      <w:r w:rsidRPr="00973DB9">
        <w:rPr>
          <w:i/>
          <w:iCs/>
          <w:sz w:val="24"/>
          <w:szCs w:val="24"/>
        </w:rPr>
        <w:t>р</w:t>
      </w:r>
      <w:r w:rsidRPr="00973DB9">
        <w:rPr>
          <w:i/>
          <w:iCs/>
          <w:spacing w:val="-10"/>
          <w:sz w:val="24"/>
          <w:szCs w:val="24"/>
        </w:rPr>
        <w:t>е</w:t>
      </w:r>
      <w:r w:rsidRPr="00973DB9">
        <w:rPr>
          <w:i/>
          <w:iCs/>
          <w:sz w:val="24"/>
          <w:szCs w:val="24"/>
        </w:rPr>
        <w:t>м</w:t>
      </w:r>
      <w:r w:rsidRPr="00973DB9">
        <w:rPr>
          <w:i/>
          <w:iCs/>
          <w:spacing w:val="-1"/>
          <w:sz w:val="24"/>
          <w:szCs w:val="24"/>
        </w:rPr>
        <w:t>е</w:t>
      </w:r>
      <w:r w:rsidRPr="00973DB9">
        <w:rPr>
          <w:i/>
          <w:iCs/>
          <w:spacing w:val="1"/>
          <w:sz w:val="24"/>
          <w:szCs w:val="24"/>
        </w:rPr>
        <w:t>н</w:t>
      </w:r>
      <w:r w:rsidRPr="00973DB9">
        <w:rPr>
          <w:i/>
          <w:iCs/>
          <w:sz w:val="24"/>
          <w:szCs w:val="24"/>
        </w:rPr>
        <w:t>и,</w:t>
      </w:r>
      <w:r w:rsidRPr="00973DB9">
        <w:rPr>
          <w:i/>
          <w:iCs/>
          <w:spacing w:val="-3"/>
          <w:sz w:val="24"/>
          <w:szCs w:val="24"/>
        </w:rPr>
        <w:t xml:space="preserve"> </w:t>
      </w:r>
      <w:r w:rsidRPr="00973DB9">
        <w:rPr>
          <w:i/>
          <w:iCs/>
          <w:sz w:val="24"/>
          <w:szCs w:val="24"/>
        </w:rPr>
        <w:t>пр</w:t>
      </w:r>
      <w:r w:rsidRPr="00973DB9">
        <w:rPr>
          <w:i/>
          <w:iCs/>
          <w:spacing w:val="-6"/>
          <w:sz w:val="24"/>
          <w:szCs w:val="24"/>
        </w:rPr>
        <w:t>ед</w:t>
      </w:r>
      <w:r w:rsidRPr="00973DB9">
        <w:rPr>
          <w:i/>
          <w:iCs/>
          <w:spacing w:val="-1"/>
          <w:sz w:val="24"/>
          <w:szCs w:val="24"/>
        </w:rPr>
        <w:t>ус</w:t>
      </w:r>
      <w:r w:rsidRPr="00973DB9">
        <w:rPr>
          <w:i/>
          <w:iCs/>
          <w:sz w:val="24"/>
          <w:szCs w:val="24"/>
        </w:rPr>
        <w:t>мотр</w:t>
      </w:r>
      <w:r w:rsidRPr="00973DB9">
        <w:rPr>
          <w:i/>
          <w:iCs/>
          <w:spacing w:val="-1"/>
          <w:sz w:val="24"/>
          <w:szCs w:val="24"/>
        </w:rPr>
        <w:t>е</w:t>
      </w:r>
      <w:r w:rsidRPr="00973DB9">
        <w:rPr>
          <w:i/>
          <w:iCs/>
          <w:spacing w:val="1"/>
          <w:sz w:val="24"/>
          <w:szCs w:val="24"/>
        </w:rPr>
        <w:t>нны</w:t>
      </w:r>
      <w:r w:rsidRPr="00973DB9">
        <w:rPr>
          <w:i/>
          <w:iCs/>
          <w:sz w:val="24"/>
          <w:szCs w:val="24"/>
        </w:rPr>
        <w:t>й</w:t>
      </w:r>
      <w:r w:rsidRPr="00973DB9">
        <w:rPr>
          <w:i/>
          <w:iCs/>
          <w:spacing w:val="-3"/>
          <w:sz w:val="24"/>
          <w:szCs w:val="24"/>
        </w:rPr>
        <w:t xml:space="preserve"> </w:t>
      </w:r>
      <w:r w:rsidRPr="00973DB9">
        <w:rPr>
          <w:i/>
          <w:iCs/>
          <w:spacing w:val="-1"/>
          <w:sz w:val="24"/>
          <w:szCs w:val="24"/>
        </w:rPr>
        <w:t>у</w:t>
      </w:r>
      <w:r w:rsidRPr="00973DB9">
        <w:rPr>
          <w:i/>
          <w:iCs/>
          <w:spacing w:val="1"/>
          <w:sz w:val="24"/>
          <w:szCs w:val="24"/>
        </w:rPr>
        <w:t>ч</w:t>
      </w:r>
      <w:r w:rsidRPr="00973DB9">
        <w:rPr>
          <w:i/>
          <w:iCs/>
          <w:spacing w:val="-6"/>
          <w:sz w:val="24"/>
          <w:szCs w:val="24"/>
        </w:rPr>
        <w:t>е</w:t>
      </w:r>
      <w:r w:rsidRPr="00973DB9">
        <w:rPr>
          <w:i/>
          <w:iCs/>
          <w:sz w:val="24"/>
          <w:szCs w:val="24"/>
        </w:rPr>
        <w:t>б</w:t>
      </w:r>
      <w:r w:rsidRPr="00973DB9">
        <w:rPr>
          <w:i/>
          <w:iCs/>
          <w:spacing w:val="1"/>
          <w:sz w:val="24"/>
          <w:szCs w:val="24"/>
        </w:rPr>
        <w:t>ны</w:t>
      </w:r>
      <w:r w:rsidRPr="00973DB9">
        <w:rPr>
          <w:i/>
          <w:iCs/>
          <w:sz w:val="24"/>
          <w:szCs w:val="24"/>
        </w:rPr>
        <w:t>м</w:t>
      </w:r>
      <w:r w:rsidRPr="00973DB9">
        <w:rPr>
          <w:i/>
          <w:iCs/>
          <w:spacing w:val="1"/>
          <w:sz w:val="24"/>
          <w:szCs w:val="24"/>
        </w:rPr>
        <w:t xml:space="preserve"> </w:t>
      </w:r>
      <w:r w:rsidRPr="00973DB9">
        <w:rPr>
          <w:i/>
          <w:iCs/>
          <w:sz w:val="24"/>
          <w:szCs w:val="24"/>
        </w:rPr>
        <w:t>п</w:t>
      </w:r>
      <w:r w:rsidRPr="00973DB9">
        <w:rPr>
          <w:i/>
          <w:iCs/>
          <w:spacing w:val="6"/>
          <w:sz w:val="24"/>
          <w:szCs w:val="24"/>
        </w:rPr>
        <w:t>л</w:t>
      </w:r>
      <w:r w:rsidRPr="00973DB9">
        <w:rPr>
          <w:i/>
          <w:iCs/>
          <w:sz w:val="24"/>
          <w:szCs w:val="24"/>
        </w:rPr>
        <w:t>а</w:t>
      </w:r>
      <w:r w:rsidRPr="00973DB9">
        <w:rPr>
          <w:i/>
          <w:iCs/>
          <w:spacing w:val="1"/>
          <w:sz w:val="24"/>
          <w:szCs w:val="24"/>
        </w:rPr>
        <w:t>н</w:t>
      </w:r>
      <w:r w:rsidRPr="00973DB9">
        <w:rPr>
          <w:i/>
          <w:iCs/>
          <w:spacing w:val="-9"/>
          <w:sz w:val="24"/>
          <w:szCs w:val="24"/>
        </w:rPr>
        <w:t>о</w:t>
      </w:r>
      <w:r w:rsidRPr="00973DB9">
        <w:rPr>
          <w:i/>
          <w:iCs/>
          <w:sz w:val="24"/>
          <w:szCs w:val="24"/>
        </w:rPr>
        <w:t>м</w:t>
      </w:r>
      <w:r w:rsidRPr="00973DB9">
        <w:rPr>
          <w:i/>
          <w:iCs/>
          <w:spacing w:val="-3"/>
          <w:sz w:val="24"/>
          <w:szCs w:val="24"/>
        </w:rPr>
        <w:t xml:space="preserve"> </w:t>
      </w:r>
      <w:r w:rsidRPr="00973DB9">
        <w:rPr>
          <w:i/>
          <w:iCs/>
          <w:spacing w:val="-5"/>
          <w:sz w:val="24"/>
          <w:szCs w:val="24"/>
        </w:rPr>
        <w:t>о</w:t>
      </w:r>
      <w:r w:rsidRPr="00973DB9">
        <w:rPr>
          <w:i/>
          <w:iCs/>
          <w:sz w:val="24"/>
          <w:szCs w:val="24"/>
        </w:rPr>
        <w:t>бра</w:t>
      </w:r>
      <w:r w:rsidRPr="00973DB9">
        <w:rPr>
          <w:i/>
          <w:iCs/>
          <w:spacing w:val="-2"/>
          <w:sz w:val="24"/>
          <w:szCs w:val="24"/>
        </w:rPr>
        <w:t>з</w:t>
      </w:r>
      <w:r w:rsidRPr="00973DB9">
        <w:rPr>
          <w:i/>
          <w:iCs/>
          <w:sz w:val="24"/>
          <w:szCs w:val="24"/>
        </w:rPr>
        <w:t>о</w:t>
      </w:r>
      <w:r w:rsidRPr="00973DB9">
        <w:rPr>
          <w:i/>
          <w:iCs/>
          <w:spacing w:val="1"/>
          <w:sz w:val="24"/>
          <w:szCs w:val="24"/>
        </w:rPr>
        <w:t>в</w:t>
      </w:r>
      <w:r w:rsidRPr="00973DB9">
        <w:rPr>
          <w:i/>
          <w:iCs/>
          <w:sz w:val="24"/>
          <w:szCs w:val="24"/>
        </w:rPr>
        <w:t>ат</w:t>
      </w:r>
      <w:r w:rsidRPr="00973DB9">
        <w:rPr>
          <w:i/>
          <w:iCs/>
          <w:spacing w:val="-6"/>
          <w:sz w:val="24"/>
          <w:szCs w:val="24"/>
        </w:rPr>
        <w:t>е</w:t>
      </w:r>
      <w:r w:rsidRPr="00973DB9">
        <w:rPr>
          <w:i/>
          <w:iCs/>
          <w:spacing w:val="1"/>
          <w:sz w:val="24"/>
          <w:szCs w:val="24"/>
        </w:rPr>
        <w:t>л</w:t>
      </w:r>
      <w:r w:rsidRPr="00973DB9">
        <w:rPr>
          <w:i/>
          <w:iCs/>
          <w:spacing w:val="-3"/>
          <w:sz w:val="24"/>
          <w:szCs w:val="24"/>
        </w:rPr>
        <w:t>ь</w:t>
      </w:r>
      <w:r w:rsidRPr="00973DB9">
        <w:rPr>
          <w:i/>
          <w:iCs/>
          <w:spacing w:val="1"/>
          <w:sz w:val="24"/>
          <w:szCs w:val="24"/>
        </w:rPr>
        <w:t>н</w:t>
      </w:r>
      <w:r w:rsidRPr="00973DB9">
        <w:rPr>
          <w:i/>
          <w:iCs/>
          <w:sz w:val="24"/>
          <w:szCs w:val="24"/>
        </w:rPr>
        <w:t>о</w:t>
      </w:r>
      <w:r w:rsidRPr="00973DB9">
        <w:rPr>
          <w:i/>
          <w:iCs/>
          <w:spacing w:val="2"/>
          <w:sz w:val="24"/>
          <w:szCs w:val="24"/>
        </w:rPr>
        <w:t>г</w:t>
      </w:r>
      <w:r w:rsidRPr="00973DB9">
        <w:rPr>
          <w:i/>
          <w:iCs/>
          <w:sz w:val="24"/>
          <w:szCs w:val="24"/>
        </w:rPr>
        <w:t>о</w:t>
      </w:r>
      <w:r w:rsidRPr="00973DB9">
        <w:rPr>
          <w:i/>
          <w:iCs/>
          <w:spacing w:val="-4"/>
          <w:sz w:val="24"/>
          <w:szCs w:val="24"/>
        </w:rPr>
        <w:t xml:space="preserve"> </w:t>
      </w:r>
      <w:r w:rsidRPr="00973DB9">
        <w:rPr>
          <w:i/>
          <w:iCs/>
          <w:spacing w:val="-1"/>
          <w:sz w:val="24"/>
          <w:szCs w:val="24"/>
        </w:rPr>
        <w:t>у</w:t>
      </w:r>
      <w:r w:rsidRPr="00973DB9">
        <w:rPr>
          <w:i/>
          <w:iCs/>
          <w:spacing w:val="1"/>
          <w:sz w:val="24"/>
          <w:szCs w:val="24"/>
        </w:rPr>
        <w:t>ч</w:t>
      </w:r>
      <w:r w:rsidRPr="00973DB9">
        <w:rPr>
          <w:i/>
          <w:iCs/>
          <w:sz w:val="24"/>
          <w:szCs w:val="24"/>
        </w:rPr>
        <w:t>р</w:t>
      </w:r>
      <w:r w:rsidRPr="00973DB9">
        <w:rPr>
          <w:i/>
          <w:iCs/>
          <w:spacing w:val="-10"/>
          <w:sz w:val="24"/>
          <w:szCs w:val="24"/>
        </w:rPr>
        <w:t>е</w:t>
      </w:r>
      <w:r w:rsidRPr="00973DB9">
        <w:rPr>
          <w:i/>
          <w:iCs/>
          <w:spacing w:val="2"/>
          <w:sz w:val="24"/>
          <w:szCs w:val="24"/>
        </w:rPr>
        <w:t>ж</w:t>
      </w:r>
      <w:r w:rsidRPr="00973DB9">
        <w:rPr>
          <w:i/>
          <w:iCs/>
          <w:spacing w:val="3"/>
          <w:sz w:val="24"/>
          <w:szCs w:val="24"/>
        </w:rPr>
        <w:t>д</w:t>
      </w:r>
      <w:r w:rsidRPr="00973DB9">
        <w:rPr>
          <w:i/>
          <w:iCs/>
          <w:spacing w:val="-1"/>
          <w:sz w:val="24"/>
          <w:szCs w:val="24"/>
        </w:rPr>
        <w:t>е</w:t>
      </w:r>
      <w:r w:rsidRPr="00973DB9">
        <w:rPr>
          <w:i/>
          <w:iCs/>
          <w:spacing w:val="1"/>
          <w:sz w:val="24"/>
          <w:szCs w:val="24"/>
        </w:rPr>
        <w:t>н</w:t>
      </w:r>
      <w:r w:rsidRPr="00973DB9">
        <w:rPr>
          <w:i/>
          <w:iCs/>
          <w:sz w:val="24"/>
          <w:szCs w:val="24"/>
        </w:rPr>
        <w:t>ия</w:t>
      </w:r>
      <w:r w:rsidRPr="00973DB9">
        <w:rPr>
          <w:i/>
          <w:iCs/>
          <w:spacing w:val="-3"/>
          <w:sz w:val="24"/>
          <w:szCs w:val="24"/>
        </w:rPr>
        <w:t xml:space="preserve"> </w:t>
      </w:r>
      <w:r w:rsidRPr="00973DB9">
        <w:rPr>
          <w:i/>
          <w:iCs/>
          <w:spacing w:val="1"/>
          <w:sz w:val="24"/>
          <w:szCs w:val="24"/>
        </w:rPr>
        <w:t>н</w:t>
      </w:r>
      <w:r w:rsidRPr="00973DB9">
        <w:rPr>
          <w:i/>
          <w:iCs/>
          <w:sz w:val="24"/>
          <w:szCs w:val="24"/>
        </w:rPr>
        <w:t>а</w:t>
      </w:r>
      <w:r w:rsidRPr="00973DB9">
        <w:rPr>
          <w:i/>
          <w:iCs/>
          <w:spacing w:val="-2"/>
          <w:sz w:val="24"/>
          <w:szCs w:val="24"/>
        </w:rPr>
        <w:t xml:space="preserve"> </w:t>
      </w:r>
      <w:r w:rsidRPr="00973DB9">
        <w:rPr>
          <w:i/>
          <w:iCs/>
          <w:sz w:val="24"/>
          <w:szCs w:val="24"/>
        </w:rPr>
        <w:t>р</w:t>
      </w:r>
      <w:r w:rsidRPr="00973DB9">
        <w:rPr>
          <w:i/>
          <w:iCs/>
          <w:spacing w:val="-6"/>
          <w:sz w:val="24"/>
          <w:szCs w:val="24"/>
        </w:rPr>
        <w:t>е</w:t>
      </w:r>
      <w:r w:rsidRPr="00973DB9">
        <w:rPr>
          <w:i/>
          <w:iCs/>
          <w:sz w:val="24"/>
          <w:szCs w:val="24"/>
        </w:rPr>
        <w:t>а</w:t>
      </w:r>
      <w:r w:rsidRPr="00973DB9">
        <w:rPr>
          <w:i/>
          <w:iCs/>
          <w:spacing w:val="1"/>
          <w:sz w:val="24"/>
          <w:szCs w:val="24"/>
        </w:rPr>
        <w:t>л</w:t>
      </w:r>
      <w:r w:rsidRPr="00973DB9">
        <w:rPr>
          <w:i/>
          <w:iCs/>
          <w:sz w:val="24"/>
          <w:szCs w:val="24"/>
        </w:rPr>
        <w:t>и</w:t>
      </w:r>
      <w:r w:rsidRPr="00973DB9">
        <w:rPr>
          <w:i/>
          <w:iCs/>
          <w:spacing w:val="2"/>
          <w:sz w:val="24"/>
          <w:szCs w:val="24"/>
        </w:rPr>
        <w:t>з</w:t>
      </w:r>
      <w:r w:rsidRPr="00973DB9">
        <w:rPr>
          <w:i/>
          <w:iCs/>
          <w:sz w:val="24"/>
          <w:szCs w:val="24"/>
        </w:rPr>
        <w:t xml:space="preserve">ацию </w:t>
      </w:r>
      <w:r w:rsidRPr="00973DB9">
        <w:rPr>
          <w:i/>
          <w:iCs/>
          <w:spacing w:val="-1"/>
          <w:sz w:val="24"/>
          <w:szCs w:val="24"/>
        </w:rPr>
        <w:t>у</w:t>
      </w:r>
      <w:r w:rsidRPr="00973DB9">
        <w:rPr>
          <w:i/>
          <w:iCs/>
          <w:spacing w:val="1"/>
          <w:sz w:val="24"/>
          <w:szCs w:val="24"/>
        </w:rPr>
        <w:t>ч</w:t>
      </w:r>
      <w:r w:rsidRPr="00973DB9">
        <w:rPr>
          <w:i/>
          <w:iCs/>
          <w:spacing w:val="-6"/>
          <w:sz w:val="24"/>
          <w:szCs w:val="24"/>
        </w:rPr>
        <w:t>е</w:t>
      </w:r>
      <w:r w:rsidRPr="00973DB9">
        <w:rPr>
          <w:i/>
          <w:iCs/>
          <w:spacing w:val="-2"/>
          <w:sz w:val="24"/>
          <w:szCs w:val="24"/>
        </w:rPr>
        <w:t>б</w:t>
      </w:r>
      <w:r w:rsidRPr="00973DB9">
        <w:rPr>
          <w:i/>
          <w:iCs/>
          <w:spacing w:val="1"/>
          <w:sz w:val="24"/>
          <w:szCs w:val="24"/>
        </w:rPr>
        <w:t>н</w:t>
      </w:r>
      <w:r w:rsidRPr="00973DB9">
        <w:rPr>
          <w:i/>
          <w:iCs/>
          <w:sz w:val="24"/>
          <w:szCs w:val="24"/>
        </w:rPr>
        <w:t>о</w:t>
      </w:r>
      <w:r w:rsidRPr="00973DB9">
        <w:rPr>
          <w:i/>
          <w:iCs/>
          <w:spacing w:val="2"/>
          <w:sz w:val="24"/>
          <w:szCs w:val="24"/>
        </w:rPr>
        <w:t>г</w:t>
      </w:r>
      <w:r w:rsidRPr="00973DB9">
        <w:rPr>
          <w:i/>
          <w:iCs/>
          <w:sz w:val="24"/>
          <w:szCs w:val="24"/>
        </w:rPr>
        <w:t>о</w:t>
      </w:r>
      <w:r w:rsidRPr="00973DB9">
        <w:rPr>
          <w:i/>
          <w:iCs/>
          <w:spacing w:val="-4"/>
          <w:sz w:val="24"/>
          <w:szCs w:val="24"/>
        </w:rPr>
        <w:t xml:space="preserve"> </w:t>
      </w:r>
      <w:r w:rsidRPr="00973DB9">
        <w:rPr>
          <w:i/>
          <w:iCs/>
          <w:sz w:val="24"/>
          <w:szCs w:val="24"/>
        </w:rPr>
        <w:t>пр</w:t>
      </w:r>
      <w:r w:rsidRPr="00973DB9">
        <w:rPr>
          <w:i/>
          <w:iCs/>
          <w:spacing w:val="-6"/>
          <w:sz w:val="24"/>
          <w:szCs w:val="24"/>
        </w:rPr>
        <w:t>е</w:t>
      </w:r>
      <w:r w:rsidRPr="00973DB9">
        <w:rPr>
          <w:i/>
          <w:iCs/>
          <w:spacing w:val="-1"/>
          <w:sz w:val="24"/>
          <w:szCs w:val="24"/>
        </w:rPr>
        <w:t>д</w:t>
      </w:r>
      <w:r w:rsidRPr="00973DB9">
        <w:rPr>
          <w:i/>
          <w:iCs/>
          <w:sz w:val="24"/>
          <w:szCs w:val="24"/>
        </w:rPr>
        <w:t>м</w:t>
      </w:r>
      <w:r w:rsidRPr="00973DB9">
        <w:rPr>
          <w:i/>
          <w:iCs/>
          <w:spacing w:val="-6"/>
          <w:sz w:val="24"/>
          <w:szCs w:val="24"/>
        </w:rPr>
        <w:t>е</w:t>
      </w:r>
      <w:r w:rsidRPr="00973DB9">
        <w:rPr>
          <w:i/>
          <w:iCs/>
          <w:spacing w:val="4"/>
          <w:sz w:val="24"/>
          <w:szCs w:val="24"/>
        </w:rPr>
        <w:t>т</w:t>
      </w:r>
      <w:r w:rsidRPr="00973DB9">
        <w:rPr>
          <w:i/>
          <w:iCs/>
          <w:sz w:val="24"/>
          <w:szCs w:val="24"/>
        </w:rPr>
        <w:t>а;</w:t>
      </w:r>
    </w:p>
    <w:p w:rsidR="00973DB9" w:rsidRPr="00973DB9" w:rsidRDefault="00973DB9" w:rsidP="00973DB9">
      <w:pPr>
        <w:widowControl w:val="0"/>
        <w:autoSpaceDE w:val="0"/>
        <w:autoSpaceDN w:val="0"/>
        <w:adjustRightInd w:val="0"/>
        <w:spacing w:line="360" w:lineRule="auto"/>
        <w:rPr>
          <w:sz w:val="24"/>
          <w:szCs w:val="24"/>
        </w:rPr>
      </w:pPr>
      <w:r w:rsidRPr="00973DB9">
        <w:rPr>
          <w:i/>
          <w:iCs/>
          <w:sz w:val="24"/>
          <w:szCs w:val="24"/>
        </w:rPr>
        <w:t>-</w:t>
      </w:r>
      <w:r w:rsidRPr="00973DB9">
        <w:rPr>
          <w:i/>
          <w:iCs/>
          <w:spacing w:val="-7"/>
          <w:sz w:val="24"/>
          <w:szCs w:val="24"/>
        </w:rPr>
        <w:t xml:space="preserve"> </w:t>
      </w:r>
      <w:r w:rsidRPr="00973DB9">
        <w:rPr>
          <w:i/>
          <w:iCs/>
          <w:spacing w:val="-1"/>
          <w:sz w:val="24"/>
          <w:szCs w:val="24"/>
        </w:rPr>
        <w:t>Ф</w:t>
      </w:r>
      <w:r w:rsidRPr="00973DB9">
        <w:rPr>
          <w:i/>
          <w:iCs/>
          <w:sz w:val="24"/>
          <w:szCs w:val="24"/>
        </w:rPr>
        <w:t>о</w:t>
      </w:r>
      <w:r w:rsidRPr="00973DB9">
        <w:rPr>
          <w:i/>
          <w:iCs/>
          <w:spacing w:val="-9"/>
          <w:sz w:val="24"/>
          <w:szCs w:val="24"/>
        </w:rPr>
        <w:t>р</w:t>
      </w:r>
      <w:r w:rsidRPr="00973DB9">
        <w:rPr>
          <w:i/>
          <w:iCs/>
          <w:sz w:val="24"/>
          <w:szCs w:val="24"/>
        </w:rPr>
        <w:t>ма</w:t>
      </w:r>
      <w:r w:rsidRPr="00973DB9">
        <w:rPr>
          <w:i/>
          <w:iCs/>
          <w:spacing w:val="-4"/>
          <w:sz w:val="24"/>
          <w:szCs w:val="24"/>
        </w:rPr>
        <w:t xml:space="preserve"> </w:t>
      </w:r>
      <w:r w:rsidRPr="00973DB9">
        <w:rPr>
          <w:i/>
          <w:iCs/>
          <w:sz w:val="24"/>
          <w:szCs w:val="24"/>
        </w:rPr>
        <w:t>про</w:t>
      </w:r>
      <w:r w:rsidRPr="00973DB9">
        <w:rPr>
          <w:i/>
          <w:iCs/>
          <w:spacing w:val="1"/>
          <w:sz w:val="24"/>
          <w:szCs w:val="24"/>
        </w:rPr>
        <w:t>в</w:t>
      </w:r>
      <w:r w:rsidRPr="00973DB9">
        <w:rPr>
          <w:i/>
          <w:iCs/>
          <w:spacing w:val="-6"/>
          <w:sz w:val="24"/>
          <w:szCs w:val="24"/>
        </w:rPr>
        <w:t>е</w:t>
      </w:r>
      <w:r w:rsidRPr="00973DB9">
        <w:rPr>
          <w:i/>
          <w:iCs/>
          <w:spacing w:val="3"/>
          <w:sz w:val="24"/>
          <w:szCs w:val="24"/>
        </w:rPr>
        <w:t>д</w:t>
      </w:r>
      <w:r w:rsidRPr="00973DB9">
        <w:rPr>
          <w:i/>
          <w:iCs/>
          <w:spacing w:val="-1"/>
          <w:sz w:val="24"/>
          <w:szCs w:val="24"/>
        </w:rPr>
        <w:t>е</w:t>
      </w:r>
      <w:r w:rsidRPr="00973DB9">
        <w:rPr>
          <w:i/>
          <w:iCs/>
          <w:spacing w:val="1"/>
          <w:sz w:val="24"/>
          <w:szCs w:val="24"/>
        </w:rPr>
        <w:t>н</w:t>
      </w:r>
      <w:r w:rsidRPr="00973DB9">
        <w:rPr>
          <w:i/>
          <w:iCs/>
          <w:sz w:val="24"/>
          <w:szCs w:val="24"/>
        </w:rPr>
        <w:t>ия</w:t>
      </w:r>
      <w:r w:rsidRPr="00973DB9">
        <w:rPr>
          <w:i/>
          <w:iCs/>
          <w:spacing w:val="-3"/>
          <w:sz w:val="24"/>
          <w:szCs w:val="24"/>
        </w:rPr>
        <w:t xml:space="preserve"> </w:t>
      </w:r>
      <w:r w:rsidRPr="00973DB9">
        <w:rPr>
          <w:i/>
          <w:iCs/>
          <w:spacing w:val="-1"/>
          <w:sz w:val="24"/>
          <w:szCs w:val="24"/>
        </w:rPr>
        <w:t>у</w:t>
      </w:r>
      <w:r w:rsidRPr="00973DB9">
        <w:rPr>
          <w:i/>
          <w:iCs/>
          <w:spacing w:val="1"/>
          <w:sz w:val="24"/>
          <w:szCs w:val="24"/>
        </w:rPr>
        <w:t>ч</w:t>
      </w:r>
      <w:r w:rsidRPr="00973DB9">
        <w:rPr>
          <w:i/>
          <w:iCs/>
          <w:spacing w:val="-6"/>
          <w:sz w:val="24"/>
          <w:szCs w:val="24"/>
        </w:rPr>
        <w:t>е</w:t>
      </w:r>
      <w:r w:rsidRPr="00973DB9">
        <w:rPr>
          <w:i/>
          <w:iCs/>
          <w:sz w:val="24"/>
          <w:szCs w:val="24"/>
        </w:rPr>
        <w:t>б</w:t>
      </w:r>
      <w:r w:rsidRPr="00973DB9">
        <w:rPr>
          <w:i/>
          <w:iCs/>
          <w:spacing w:val="1"/>
          <w:sz w:val="24"/>
          <w:szCs w:val="24"/>
        </w:rPr>
        <w:t>ны</w:t>
      </w:r>
      <w:r w:rsidRPr="00973DB9">
        <w:rPr>
          <w:i/>
          <w:iCs/>
          <w:sz w:val="24"/>
          <w:szCs w:val="24"/>
        </w:rPr>
        <w:t xml:space="preserve">х </w:t>
      </w:r>
      <w:r w:rsidRPr="00973DB9">
        <w:rPr>
          <w:i/>
          <w:iCs/>
          <w:spacing w:val="-5"/>
          <w:sz w:val="24"/>
          <w:szCs w:val="24"/>
        </w:rPr>
        <w:t>а</w:t>
      </w:r>
      <w:r w:rsidRPr="00973DB9">
        <w:rPr>
          <w:i/>
          <w:iCs/>
          <w:spacing w:val="-1"/>
          <w:sz w:val="24"/>
          <w:szCs w:val="24"/>
        </w:rPr>
        <w:t>уд</w:t>
      </w:r>
      <w:r w:rsidRPr="00973DB9">
        <w:rPr>
          <w:i/>
          <w:iCs/>
          <w:sz w:val="24"/>
          <w:szCs w:val="24"/>
        </w:rPr>
        <w:t>итор</w:t>
      </w:r>
      <w:r w:rsidRPr="00973DB9">
        <w:rPr>
          <w:i/>
          <w:iCs/>
          <w:spacing w:val="1"/>
          <w:sz w:val="24"/>
          <w:szCs w:val="24"/>
        </w:rPr>
        <w:t>ны</w:t>
      </w:r>
      <w:r w:rsidRPr="00973DB9">
        <w:rPr>
          <w:i/>
          <w:iCs/>
          <w:sz w:val="24"/>
          <w:szCs w:val="24"/>
        </w:rPr>
        <w:t>х</w:t>
      </w:r>
      <w:r w:rsidRPr="00973DB9">
        <w:rPr>
          <w:i/>
          <w:iCs/>
          <w:spacing w:val="-8"/>
          <w:sz w:val="24"/>
          <w:szCs w:val="24"/>
        </w:rPr>
        <w:t xml:space="preserve"> </w:t>
      </w:r>
      <w:r w:rsidRPr="00973DB9">
        <w:rPr>
          <w:i/>
          <w:iCs/>
          <w:spacing w:val="2"/>
          <w:sz w:val="24"/>
          <w:szCs w:val="24"/>
        </w:rPr>
        <w:t>з</w:t>
      </w:r>
      <w:r w:rsidRPr="00973DB9">
        <w:rPr>
          <w:i/>
          <w:iCs/>
          <w:sz w:val="24"/>
          <w:szCs w:val="24"/>
        </w:rPr>
        <w:t>а</w:t>
      </w:r>
      <w:r w:rsidRPr="00973DB9">
        <w:rPr>
          <w:i/>
          <w:iCs/>
          <w:spacing w:val="1"/>
          <w:sz w:val="24"/>
          <w:szCs w:val="24"/>
        </w:rPr>
        <w:t>н</w:t>
      </w:r>
      <w:r w:rsidRPr="00973DB9">
        <w:rPr>
          <w:i/>
          <w:iCs/>
          <w:spacing w:val="-6"/>
          <w:sz w:val="24"/>
          <w:szCs w:val="24"/>
        </w:rPr>
        <w:t>я</w:t>
      </w:r>
      <w:r w:rsidRPr="00973DB9">
        <w:rPr>
          <w:i/>
          <w:iCs/>
          <w:sz w:val="24"/>
          <w:szCs w:val="24"/>
        </w:rPr>
        <w:t>тий;</w:t>
      </w:r>
    </w:p>
    <w:p w:rsidR="00973DB9" w:rsidRPr="00973DB9" w:rsidRDefault="00973DB9" w:rsidP="00973DB9">
      <w:pPr>
        <w:widowControl w:val="0"/>
        <w:autoSpaceDE w:val="0"/>
        <w:autoSpaceDN w:val="0"/>
        <w:adjustRightInd w:val="0"/>
        <w:spacing w:line="360" w:lineRule="auto"/>
        <w:rPr>
          <w:sz w:val="24"/>
          <w:szCs w:val="24"/>
        </w:rPr>
      </w:pPr>
      <w:r w:rsidRPr="00973DB9">
        <w:rPr>
          <w:i/>
          <w:iCs/>
          <w:sz w:val="24"/>
          <w:szCs w:val="24"/>
        </w:rPr>
        <w:t>-</w:t>
      </w:r>
      <w:r w:rsidRPr="00973DB9">
        <w:rPr>
          <w:i/>
          <w:iCs/>
          <w:spacing w:val="-7"/>
          <w:sz w:val="24"/>
          <w:szCs w:val="24"/>
        </w:rPr>
        <w:t xml:space="preserve"> </w:t>
      </w:r>
      <w:r w:rsidRPr="00973DB9">
        <w:rPr>
          <w:i/>
          <w:iCs/>
          <w:sz w:val="24"/>
          <w:szCs w:val="24"/>
        </w:rPr>
        <w:t>Ц</w:t>
      </w:r>
      <w:r w:rsidRPr="00973DB9">
        <w:rPr>
          <w:i/>
          <w:iCs/>
          <w:spacing w:val="-6"/>
          <w:sz w:val="24"/>
          <w:szCs w:val="24"/>
        </w:rPr>
        <w:t>е</w:t>
      </w:r>
      <w:r w:rsidRPr="00973DB9">
        <w:rPr>
          <w:i/>
          <w:iCs/>
          <w:spacing w:val="1"/>
          <w:sz w:val="24"/>
          <w:szCs w:val="24"/>
        </w:rPr>
        <w:t>л</w:t>
      </w:r>
      <w:r w:rsidRPr="00973DB9">
        <w:rPr>
          <w:i/>
          <w:iCs/>
          <w:sz w:val="24"/>
          <w:szCs w:val="24"/>
        </w:rPr>
        <w:t>и</w:t>
      </w:r>
      <w:r w:rsidRPr="00973DB9">
        <w:rPr>
          <w:i/>
          <w:iCs/>
          <w:spacing w:val="-4"/>
          <w:sz w:val="24"/>
          <w:szCs w:val="24"/>
        </w:rPr>
        <w:t xml:space="preserve"> </w:t>
      </w:r>
      <w:r w:rsidRPr="00973DB9">
        <w:rPr>
          <w:i/>
          <w:iCs/>
          <w:sz w:val="24"/>
          <w:szCs w:val="24"/>
        </w:rPr>
        <w:t>и</w:t>
      </w:r>
      <w:r w:rsidRPr="00973DB9">
        <w:rPr>
          <w:i/>
          <w:iCs/>
          <w:spacing w:val="-3"/>
          <w:sz w:val="24"/>
          <w:szCs w:val="24"/>
        </w:rPr>
        <w:t xml:space="preserve"> </w:t>
      </w:r>
      <w:r w:rsidRPr="00973DB9">
        <w:rPr>
          <w:i/>
          <w:iCs/>
          <w:spacing w:val="2"/>
          <w:sz w:val="24"/>
          <w:szCs w:val="24"/>
        </w:rPr>
        <w:t>з</w:t>
      </w:r>
      <w:r w:rsidRPr="00973DB9">
        <w:rPr>
          <w:i/>
          <w:iCs/>
          <w:sz w:val="24"/>
          <w:szCs w:val="24"/>
        </w:rPr>
        <w:t>а</w:t>
      </w:r>
      <w:r w:rsidRPr="00973DB9">
        <w:rPr>
          <w:i/>
          <w:iCs/>
          <w:spacing w:val="-1"/>
          <w:sz w:val="24"/>
          <w:szCs w:val="24"/>
        </w:rPr>
        <w:t>д</w:t>
      </w:r>
      <w:r w:rsidRPr="00973DB9">
        <w:rPr>
          <w:i/>
          <w:iCs/>
          <w:spacing w:val="-5"/>
          <w:sz w:val="24"/>
          <w:szCs w:val="24"/>
        </w:rPr>
        <w:t>а</w:t>
      </w:r>
      <w:r w:rsidRPr="00973DB9">
        <w:rPr>
          <w:i/>
          <w:iCs/>
          <w:spacing w:val="1"/>
          <w:sz w:val="24"/>
          <w:szCs w:val="24"/>
        </w:rPr>
        <w:t>ч</w:t>
      </w:r>
      <w:r w:rsidRPr="00973DB9">
        <w:rPr>
          <w:i/>
          <w:iCs/>
          <w:sz w:val="24"/>
          <w:szCs w:val="24"/>
        </w:rPr>
        <w:t xml:space="preserve">и </w:t>
      </w:r>
      <w:r w:rsidRPr="00973DB9">
        <w:rPr>
          <w:i/>
          <w:iCs/>
          <w:spacing w:val="-1"/>
          <w:sz w:val="24"/>
          <w:szCs w:val="24"/>
        </w:rPr>
        <w:t>у</w:t>
      </w:r>
      <w:r w:rsidRPr="00973DB9">
        <w:rPr>
          <w:i/>
          <w:iCs/>
          <w:spacing w:val="1"/>
          <w:sz w:val="24"/>
          <w:szCs w:val="24"/>
        </w:rPr>
        <w:t>ч</w:t>
      </w:r>
      <w:r w:rsidRPr="00973DB9">
        <w:rPr>
          <w:i/>
          <w:iCs/>
          <w:spacing w:val="-6"/>
          <w:sz w:val="24"/>
          <w:szCs w:val="24"/>
        </w:rPr>
        <w:t>е</w:t>
      </w:r>
      <w:r w:rsidRPr="00973DB9">
        <w:rPr>
          <w:i/>
          <w:iCs/>
          <w:sz w:val="24"/>
          <w:szCs w:val="24"/>
        </w:rPr>
        <w:t>б</w:t>
      </w:r>
      <w:r w:rsidRPr="00973DB9">
        <w:rPr>
          <w:i/>
          <w:iCs/>
          <w:spacing w:val="1"/>
          <w:sz w:val="24"/>
          <w:szCs w:val="24"/>
        </w:rPr>
        <w:t>н</w:t>
      </w:r>
      <w:r w:rsidRPr="00973DB9">
        <w:rPr>
          <w:i/>
          <w:iCs/>
          <w:sz w:val="24"/>
          <w:szCs w:val="24"/>
        </w:rPr>
        <w:t>о</w:t>
      </w:r>
      <w:r w:rsidRPr="00973DB9">
        <w:rPr>
          <w:i/>
          <w:iCs/>
          <w:spacing w:val="2"/>
          <w:sz w:val="24"/>
          <w:szCs w:val="24"/>
        </w:rPr>
        <w:t>г</w:t>
      </w:r>
      <w:r w:rsidRPr="00973DB9">
        <w:rPr>
          <w:i/>
          <w:iCs/>
          <w:sz w:val="24"/>
          <w:szCs w:val="24"/>
        </w:rPr>
        <w:t>о пр</w:t>
      </w:r>
      <w:r w:rsidRPr="00973DB9">
        <w:rPr>
          <w:i/>
          <w:iCs/>
          <w:spacing w:val="-6"/>
          <w:sz w:val="24"/>
          <w:szCs w:val="24"/>
        </w:rPr>
        <w:t>е</w:t>
      </w:r>
      <w:r w:rsidRPr="00973DB9">
        <w:rPr>
          <w:i/>
          <w:iCs/>
          <w:spacing w:val="-1"/>
          <w:sz w:val="24"/>
          <w:szCs w:val="24"/>
        </w:rPr>
        <w:t>д</w:t>
      </w:r>
      <w:r w:rsidRPr="00973DB9">
        <w:rPr>
          <w:i/>
          <w:iCs/>
          <w:sz w:val="24"/>
          <w:szCs w:val="24"/>
        </w:rPr>
        <w:t>м</w:t>
      </w:r>
      <w:r w:rsidRPr="00973DB9">
        <w:rPr>
          <w:i/>
          <w:iCs/>
          <w:spacing w:val="-6"/>
          <w:sz w:val="24"/>
          <w:szCs w:val="24"/>
        </w:rPr>
        <w:t>е</w:t>
      </w:r>
      <w:r w:rsidRPr="00973DB9">
        <w:rPr>
          <w:i/>
          <w:iCs/>
          <w:spacing w:val="4"/>
          <w:sz w:val="24"/>
          <w:szCs w:val="24"/>
        </w:rPr>
        <w:t>т</w:t>
      </w:r>
      <w:r w:rsidRPr="00973DB9">
        <w:rPr>
          <w:i/>
          <w:iCs/>
          <w:sz w:val="24"/>
          <w:szCs w:val="24"/>
        </w:rPr>
        <w:t>а;</w:t>
      </w:r>
    </w:p>
    <w:p w:rsidR="00973DB9" w:rsidRPr="00973DB9" w:rsidRDefault="00973DB9" w:rsidP="00973DB9">
      <w:pPr>
        <w:widowControl w:val="0"/>
        <w:autoSpaceDE w:val="0"/>
        <w:autoSpaceDN w:val="0"/>
        <w:adjustRightInd w:val="0"/>
        <w:spacing w:line="360" w:lineRule="auto"/>
        <w:rPr>
          <w:sz w:val="24"/>
          <w:szCs w:val="24"/>
        </w:rPr>
      </w:pPr>
      <w:r w:rsidRPr="00973DB9">
        <w:rPr>
          <w:i/>
          <w:iCs/>
          <w:sz w:val="24"/>
          <w:szCs w:val="24"/>
        </w:rPr>
        <w:t>-</w:t>
      </w:r>
      <w:r w:rsidRPr="00973DB9">
        <w:rPr>
          <w:i/>
          <w:iCs/>
          <w:spacing w:val="-7"/>
          <w:sz w:val="24"/>
          <w:szCs w:val="24"/>
        </w:rPr>
        <w:t xml:space="preserve"> </w:t>
      </w:r>
      <w:r w:rsidRPr="00973DB9">
        <w:rPr>
          <w:i/>
          <w:iCs/>
          <w:sz w:val="24"/>
          <w:szCs w:val="24"/>
        </w:rPr>
        <w:t>О</w:t>
      </w:r>
      <w:r w:rsidRPr="00973DB9">
        <w:rPr>
          <w:i/>
          <w:iCs/>
          <w:spacing w:val="-5"/>
          <w:sz w:val="24"/>
          <w:szCs w:val="24"/>
        </w:rPr>
        <w:t>б</w:t>
      </w:r>
      <w:r w:rsidRPr="00973DB9">
        <w:rPr>
          <w:i/>
          <w:iCs/>
          <w:sz w:val="24"/>
          <w:szCs w:val="24"/>
        </w:rPr>
        <w:t>о</w:t>
      </w:r>
      <w:r w:rsidRPr="00973DB9">
        <w:rPr>
          <w:i/>
          <w:iCs/>
          <w:spacing w:val="-1"/>
          <w:sz w:val="24"/>
          <w:szCs w:val="24"/>
        </w:rPr>
        <w:t>с</w:t>
      </w:r>
      <w:r w:rsidRPr="00973DB9">
        <w:rPr>
          <w:i/>
          <w:iCs/>
          <w:spacing w:val="1"/>
          <w:sz w:val="24"/>
          <w:szCs w:val="24"/>
        </w:rPr>
        <w:t>н</w:t>
      </w:r>
      <w:r w:rsidRPr="00973DB9">
        <w:rPr>
          <w:i/>
          <w:iCs/>
          <w:sz w:val="24"/>
          <w:szCs w:val="24"/>
        </w:rPr>
        <w:t>о</w:t>
      </w:r>
      <w:r w:rsidRPr="00973DB9">
        <w:rPr>
          <w:i/>
          <w:iCs/>
          <w:spacing w:val="1"/>
          <w:sz w:val="24"/>
          <w:szCs w:val="24"/>
        </w:rPr>
        <w:t>в</w:t>
      </w:r>
      <w:r w:rsidRPr="00973DB9">
        <w:rPr>
          <w:i/>
          <w:iCs/>
          <w:sz w:val="24"/>
          <w:szCs w:val="24"/>
        </w:rPr>
        <w:t>а</w:t>
      </w:r>
      <w:r w:rsidRPr="00973DB9">
        <w:rPr>
          <w:i/>
          <w:iCs/>
          <w:spacing w:val="1"/>
          <w:sz w:val="24"/>
          <w:szCs w:val="24"/>
        </w:rPr>
        <w:t>н</w:t>
      </w:r>
      <w:r w:rsidRPr="00973DB9">
        <w:rPr>
          <w:i/>
          <w:iCs/>
          <w:sz w:val="24"/>
          <w:szCs w:val="24"/>
        </w:rPr>
        <w:t xml:space="preserve">ие </w:t>
      </w:r>
      <w:r w:rsidRPr="00973DB9">
        <w:rPr>
          <w:i/>
          <w:iCs/>
          <w:spacing w:val="-1"/>
          <w:sz w:val="24"/>
          <w:szCs w:val="24"/>
        </w:rPr>
        <w:t>с</w:t>
      </w:r>
      <w:r w:rsidRPr="00973DB9">
        <w:rPr>
          <w:i/>
          <w:iCs/>
          <w:sz w:val="24"/>
          <w:szCs w:val="24"/>
        </w:rPr>
        <w:t>т</w:t>
      </w:r>
      <w:r w:rsidRPr="00973DB9">
        <w:rPr>
          <w:i/>
          <w:iCs/>
          <w:spacing w:val="-5"/>
          <w:sz w:val="24"/>
          <w:szCs w:val="24"/>
        </w:rPr>
        <w:t>р</w:t>
      </w:r>
      <w:r w:rsidRPr="00973DB9">
        <w:rPr>
          <w:i/>
          <w:iCs/>
          <w:spacing w:val="-1"/>
          <w:sz w:val="24"/>
          <w:szCs w:val="24"/>
        </w:rPr>
        <w:t>у</w:t>
      </w:r>
      <w:r w:rsidRPr="00973DB9">
        <w:rPr>
          <w:i/>
          <w:iCs/>
          <w:spacing w:val="-6"/>
          <w:sz w:val="24"/>
          <w:szCs w:val="24"/>
        </w:rPr>
        <w:t>к</w:t>
      </w:r>
      <w:r w:rsidRPr="00973DB9">
        <w:rPr>
          <w:i/>
          <w:iCs/>
          <w:spacing w:val="-5"/>
          <w:sz w:val="24"/>
          <w:szCs w:val="24"/>
        </w:rPr>
        <w:t>т</w:t>
      </w:r>
      <w:r w:rsidRPr="00973DB9">
        <w:rPr>
          <w:i/>
          <w:iCs/>
          <w:spacing w:val="-6"/>
          <w:sz w:val="24"/>
          <w:szCs w:val="24"/>
        </w:rPr>
        <w:t>у</w:t>
      </w:r>
      <w:r w:rsidRPr="00973DB9">
        <w:rPr>
          <w:i/>
          <w:iCs/>
          <w:sz w:val="24"/>
          <w:szCs w:val="24"/>
        </w:rPr>
        <w:t>ры</w:t>
      </w:r>
      <w:r w:rsidRPr="00973DB9">
        <w:rPr>
          <w:i/>
          <w:iCs/>
          <w:spacing w:val="-2"/>
          <w:sz w:val="24"/>
          <w:szCs w:val="24"/>
        </w:rPr>
        <w:t xml:space="preserve"> </w:t>
      </w:r>
      <w:r w:rsidRPr="00973DB9">
        <w:rPr>
          <w:i/>
          <w:iCs/>
          <w:sz w:val="24"/>
          <w:szCs w:val="24"/>
        </w:rPr>
        <w:t>про</w:t>
      </w:r>
      <w:r w:rsidRPr="00973DB9">
        <w:rPr>
          <w:i/>
          <w:iCs/>
          <w:spacing w:val="2"/>
          <w:sz w:val="24"/>
          <w:szCs w:val="24"/>
        </w:rPr>
        <w:t>г</w:t>
      </w:r>
      <w:r w:rsidRPr="00973DB9">
        <w:rPr>
          <w:i/>
          <w:iCs/>
          <w:sz w:val="24"/>
          <w:szCs w:val="24"/>
        </w:rPr>
        <w:t>раммы</w:t>
      </w:r>
      <w:r w:rsidRPr="00973DB9">
        <w:rPr>
          <w:i/>
          <w:iCs/>
          <w:spacing w:val="-4"/>
          <w:sz w:val="24"/>
          <w:szCs w:val="24"/>
        </w:rPr>
        <w:t xml:space="preserve"> </w:t>
      </w:r>
      <w:r w:rsidRPr="00973DB9">
        <w:rPr>
          <w:i/>
          <w:iCs/>
          <w:spacing w:val="-1"/>
          <w:sz w:val="24"/>
          <w:szCs w:val="24"/>
        </w:rPr>
        <w:t>у</w:t>
      </w:r>
      <w:r w:rsidRPr="00973DB9">
        <w:rPr>
          <w:i/>
          <w:iCs/>
          <w:spacing w:val="1"/>
          <w:sz w:val="24"/>
          <w:szCs w:val="24"/>
        </w:rPr>
        <w:t>ч</w:t>
      </w:r>
      <w:r w:rsidRPr="00973DB9">
        <w:rPr>
          <w:i/>
          <w:iCs/>
          <w:spacing w:val="-6"/>
          <w:sz w:val="24"/>
          <w:szCs w:val="24"/>
        </w:rPr>
        <w:t>е</w:t>
      </w:r>
      <w:r w:rsidRPr="00973DB9">
        <w:rPr>
          <w:i/>
          <w:iCs/>
          <w:sz w:val="24"/>
          <w:szCs w:val="24"/>
        </w:rPr>
        <w:t>б</w:t>
      </w:r>
      <w:r w:rsidRPr="00973DB9">
        <w:rPr>
          <w:i/>
          <w:iCs/>
          <w:spacing w:val="1"/>
          <w:sz w:val="24"/>
          <w:szCs w:val="24"/>
        </w:rPr>
        <w:t>н</w:t>
      </w:r>
      <w:r w:rsidRPr="00973DB9">
        <w:rPr>
          <w:i/>
          <w:iCs/>
          <w:sz w:val="24"/>
          <w:szCs w:val="24"/>
        </w:rPr>
        <w:t>о</w:t>
      </w:r>
      <w:r w:rsidRPr="00973DB9">
        <w:rPr>
          <w:i/>
          <w:iCs/>
          <w:spacing w:val="2"/>
          <w:sz w:val="24"/>
          <w:szCs w:val="24"/>
        </w:rPr>
        <w:t>г</w:t>
      </w:r>
      <w:r w:rsidRPr="00973DB9">
        <w:rPr>
          <w:i/>
          <w:iCs/>
          <w:sz w:val="24"/>
          <w:szCs w:val="24"/>
        </w:rPr>
        <w:t>о</w:t>
      </w:r>
      <w:r w:rsidRPr="00973DB9">
        <w:rPr>
          <w:i/>
          <w:iCs/>
          <w:spacing w:val="-4"/>
          <w:sz w:val="24"/>
          <w:szCs w:val="24"/>
        </w:rPr>
        <w:t xml:space="preserve"> </w:t>
      </w:r>
      <w:r w:rsidRPr="00973DB9">
        <w:rPr>
          <w:i/>
          <w:iCs/>
          <w:sz w:val="24"/>
          <w:szCs w:val="24"/>
        </w:rPr>
        <w:t>пр</w:t>
      </w:r>
      <w:r w:rsidRPr="00973DB9">
        <w:rPr>
          <w:i/>
          <w:iCs/>
          <w:spacing w:val="-6"/>
          <w:sz w:val="24"/>
          <w:szCs w:val="24"/>
        </w:rPr>
        <w:t>е</w:t>
      </w:r>
      <w:r w:rsidRPr="00973DB9">
        <w:rPr>
          <w:i/>
          <w:iCs/>
          <w:spacing w:val="-1"/>
          <w:sz w:val="24"/>
          <w:szCs w:val="24"/>
        </w:rPr>
        <w:t>д</w:t>
      </w:r>
      <w:r w:rsidRPr="00973DB9">
        <w:rPr>
          <w:i/>
          <w:iCs/>
          <w:sz w:val="24"/>
          <w:szCs w:val="24"/>
        </w:rPr>
        <w:t>м</w:t>
      </w:r>
      <w:r w:rsidRPr="00973DB9">
        <w:rPr>
          <w:i/>
          <w:iCs/>
          <w:spacing w:val="-6"/>
          <w:sz w:val="24"/>
          <w:szCs w:val="24"/>
        </w:rPr>
        <w:t>е</w:t>
      </w:r>
      <w:r w:rsidRPr="00973DB9">
        <w:rPr>
          <w:i/>
          <w:iCs/>
          <w:spacing w:val="4"/>
          <w:sz w:val="24"/>
          <w:szCs w:val="24"/>
        </w:rPr>
        <w:t>т</w:t>
      </w:r>
      <w:r w:rsidRPr="00973DB9">
        <w:rPr>
          <w:i/>
          <w:iCs/>
          <w:sz w:val="24"/>
          <w:szCs w:val="24"/>
        </w:rPr>
        <w:t>а;</w:t>
      </w:r>
    </w:p>
    <w:p w:rsidR="00973DB9" w:rsidRPr="00973DB9" w:rsidRDefault="00973DB9" w:rsidP="00973DB9">
      <w:pPr>
        <w:widowControl w:val="0"/>
        <w:autoSpaceDE w:val="0"/>
        <w:autoSpaceDN w:val="0"/>
        <w:adjustRightInd w:val="0"/>
        <w:spacing w:line="360" w:lineRule="auto"/>
        <w:rPr>
          <w:sz w:val="24"/>
          <w:szCs w:val="24"/>
        </w:rPr>
      </w:pPr>
      <w:r w:rsidRPr="00973DB9">
        <w:rPr>
          <w:i/>
          <w:iCs/>
          <w:sz w:val="24"/>
          <w:szCs w:val="24"/>
        </w:rPr>
        <w:t>-</w:t>
      </w:r>
      <w:r w:rsidRPr="00973DB9">
        <w:rPr>
          <w:i/>
          <w:iCs/>
          <w:spacing w:val="-7"/>
          <w:sz w:val="24"/>
          <w:szCs w:val="24"/>
        </w:rPr>
        <w:t xml:space="preserve"> </w:t>
      </w:r>
      <w:r w:rsidRPr="00973DB9">
        <w:rPr>
          <w:i/>
          <w:iCs/>
          <w:spacing w:val="-3"/>
          <w:sz w:val="24"/>
          <w:szCs w:val="24"/>
        </w:rPr>
        <w:t>М</w:t>
      </w:r>
      <w:r w:rsidRPr="00973DB9">
        <w:rPr>
          <w:i/>
          <w:iCs/>
          <w:spacing w:val="-6"/>
          <w:sz w:val="24"/>
          <w:szCs w:val="24"/>
        </w:rPr>
        <w:t>е</w:t>
      </w:r>
      <w:r w:rsidRPr="00973DB9">
        <w:rPr>
          <w:i/>
          <w:iCs/>
          <w:sz w:val="24"/>
          <w:szCs w:val="24"/>
        </w:rPr>
        <w:t>т</w:t>
      </w:r>
      <w:r w:rsidRPr="00973DB9">
        <w:rPr>
          <w:i/>
          <w:iCs/>
          <w:spacing w:val="-5"/>
          <w:sz w:val="24"/>
          <w:szCs w:val="24"/>
        </w:rPr>
        <w:t>о</w:t>
      </w:r>
      <w:r w:rsidRPr="00973DB9">
        <w:rPr>
          <w:i/>
          <w:iCs/>
          <w:spacing w:val="-1"/>
          <w:sz w:val="24"/>
          <w:szCs w:val="24"/>
        </w:rPr>
        <w:t>д</w:t>
      </w:r>
      <w:r w:rsidRPr="00973DB9">
        <w:rPr>
          <w:i/>
          <w:iCs/>
          <w:sz w:val="24"/>
          <w:szCs w:val="24"/>
        </w:rPr>
        <w:t>ы</w:t>
      </w:r>
      <w:r w:rsidRPr="00973DB9">
        <w:rPr>
          <w:i/>
          <w:iCs/>
          <w:spacing w:val="-1"/>
          <w:sz w:val="24"/>
          <w:szCs w:val="24"/>
        </w:rPr>
        <w:t xml:space="preserve"> </w:t>
      </w:r>
      <w:r w:rsidRPr="00973DB9">
        <w:rPr>
          <w:i/>
          <w:iCs/>
          <w:spacing w:val="-5"/>
          <w:sz w:val="24"/>
          <w:szCs w:val="24"/>
        </w:rPr>
        <w:t>об</w:t>
      </w:r>
      <w:r w:rsidRPr="00973DB9">
        <w:rPr>
          <w:i/>
          <w:iCs/>
          <w:spacing w:val="-1"/>
          <w:sz w:val="24"/>
          <w:szCs w:val="24"/>
        </w:rPr>
        <w:t>у</w:t>
      </w:r>
      <w:r w:rsidRPr="00973DB9">
        <w:rPr>
          <w:i/>
          <w:iCs/>
          <w:spacing w:val="1"/>
          <w:sz w:val="24"/>
          <w:szCs w:val="24"/>
        </w:rPr>
        <w:t>ч</w:t>
      </w:r>
      <w:r w:rsidRPr="00973DB9">
        <w:rPr>
          <w:i/>
          <w:iCs/>
          <w:spacing w:val="-1"/>
          <w:sz w:val="24"/>
          <w:szCs w:val="24"/>
        </w:rPr>
        <w:t>е</w:t>
      </w:r>
      <w:r w:rsidRPr="00973DB9">
        <w:rPr>
          <w:i/>
          <w:iCs/>
          <w:spacing w:val="1"/>
          <w:sz w:val="24"/>
          <w:szCs w:val="24"/>
        </w:rPr>
        <w:t>н</w:t>
      </w:r>
      <w:r w:rsidRPr="00973DB9">
        <w:rPr>
          <w:i/>
          <w:iCs/>
          <w:sz w:val="24"/>
          <w:szCs w:val="24"/>
        </w:rPr>
        <w:t>и</w:t>
      </w:r>
      <w:r w:rsidRPr="00973DB9">
        <w:rPr>
          <w:i/>
          <w:iCs/>
          <w:spacing w:val="-1"/>
          <w:sz w:val="24"/>
          <w:szCs w:val="24"/>
        </w:rPr>
        <w:t>я</w:t>
      </w:r>
      <w:r w:rsidRPr="00973DB9">
        <w:rPr>
          <w:i/>
          <w:iCs/>
          <w:sz w:val="24"/>
          <w:szCs w:val="24"/>
        </w:rPr>
        <w:t>;</w:t>
      </w:r>
    </w:p>
    <w:p w:rsidR="00973DB9" w:rsidRPr="00973DB9" w:rsidRDefault="00973DB9" w:rsidP="00973DB9">
      <w:pPr>
        <w:widowControl w:val="0"/>
        <w:autoSpaceDE w:val="0"/>
        <w:autoSpaceDN w:val="0"/>
        <w:adjustRightInd w:val="0"/>
        <w:spacing w:line="360" w:lineRule="auto"/>
        <w:rPr>
          <w:sz w:val="24"/>
          <w:szCs w:val="24"/>
        </w:rPr>
      </w:pPr>
      <w:r w:rsidRPr="00973DB9">
        <w:rPr>
          <w:i/>
          <w:iCs/>
          <w:sz w:val="24"/>
          <w:szCs w:val="24"/>
        </w:rPr>
        <w:t>-</w:t>
      </w:r>
      <w:r w:rsidRPr="00973DB9">
        <w:rPr>
          <w:i/>
          <w:iCs/>
          <w:spacing w:val="-7"/>
          <w:sz w:val="24"/>
          <w:szCs w:val="24"/>
        </w:rPr>
        <w:t xml:space="preserve"> </w:t>
      </w:r>
      <w:r w:rsidRPr="00973DB9">
        <w:rPr>
          <w:i/>
          <w:iCs/>
          <w:sz w:val="24"/>
          <w:szCs w:val="24"/>
        </w:rPr>
        <w:t>Опи</w:t>
      </w:r>
      <w:r w:rsidRPr="00973DB9">
        <w:rPr>
          <w:i/>
          <w:iCs/>
          <w:spacing w:val="-6"/>
          <w:sz w:val="24"/>
          <w:szCs w:val="24"/>
        </w:rPr>
        <w:t>с</w:t>
      </w:r>
      <w:r w:rsidRPr="00973DB9">
        <w:rPr>
          <w:i/>
          <w:iCs/>
          <w:sz w:val="24"/>
          <w:szCs w:val="24"/>
        </w:rPr>
        <w:t>а</w:t>
      </w:r>
      <w:r w:rsidRPr="00973DB9">
        <w:rPr>
          <w:i/>
          <w:iCs/>
          <w:spacing w:val="1"/>
          <w:sz w:val="24"/>
          <w:szCs w:val="24"/>
        </w:rPr>
        <w:t>н</w:t>
      </w:r>
      <w:r w:rsidRPr="00973DB9">
        <w:rPr>
          <w:i/>
          <w:iCs/>
          <w:sz w:val="24"/>
          <w:szCs w:val="24"/>
        </w:rPr>
        <w:t>ие мат</w:t>
      </w:r>
      <w:r w:rsidRPr="00973DB9">
        <w:rPr>
          <w:i/>
          <w:iCs/>
          <w:spacing w:val="-1"/>
          <w:sz w:val="24"/>
          <w:szCs w:val="24"/>
        </w:rPr>
        <w:t>е</w:t>
      </w:r>
      <w:r w:rsidRPr="00973DB9">
        <w:rPr>
          <w:i/>
          <w:iCs/>
          <w:sz w:val="24"/>
          <w:szCs w:val="24"/>
        </w:rPr>
        <w:t>риа</w:t>
      </w:r>
      <w:r w:rsidRPr="00973DB9">
        <w:rPr>
          <w:i/>
          <w:iCs/>
          <w:spacing w:val="-4"/>
          <w:sz w:val="24"/>
          <w:szCs w:val="24"/>
        </w:rPr>
        <w:t>л</w:t>
      </w:r>
      <w:r w:rsidRPr="00973DB9">
        <w:rPr>
          <w:i/>
          <w:iCs/>
          <w:spacing w:val="1"/>
          <w:sz w:val="24"/>
          <w:szCs w:val="24"/>
        </w:rPr>
        <w:t>ьн</w:t>
      </w:r>
      <w:r w:rsidRPr="00973DB9">
        <w:rPr>
          <w:i/>
          <w:iCs/>
          <w:spacing w:val="-1"/>
          <w:sz w:val="24"/>
          <w:szCs w:val="24"/>
        </w:rPr>
        <w:t>о</w:t>
      </w:r>
      <w:r w:rsidRPr="00973DB9">
        <w:rPr>
          <w:i/>
          <w:iCs/>
          <w:spacing w:val="2"/>
          <w:sz w:val="24"/>
          <w:szCs w:val="24"/>
        </w:rPr>
        <w:t>-</w:t>
      </w:r>
      <w:r w:rsidRPr="00973DB9">
        <w:rPr>
          <w:i/>
          <w:iCs/>
          <w:sz w:val="24"/>
          <w:szCs w:val="24"/>
        </w:rPr>
        <w:t>т</w:t>
      </w:r>
      <w:r w:rsidRPr="00973DB9">
        <w:rPr>
          <w:i/>
          <w:iCs/>
          <w:spacing w:val="-6"/>
          <w:sz w:val="24"/>
          <w:szCs w:val="24"/>
        </w:rPr>
        <w:t>е</w:t>
      </w:r>
      <w:r w:rsidRPr="00973DB9">
        <w:rPr>
          <w:i/>
          <w:iCs/>
          <w:spacing w:val="-1"/>
          <w:sz w:val="24"/>
          <w:szCs w:val="24"/>
        </w:rPr>
        <w:t>х</w:t>
      </w:r>
      <w:r w:rsidRPr="00973DB9">
        <w:rPr>
          <w:i/>
          <w:iCs/>
          <w:spacing w:val="1"/>
          <w:sz w:val="24"/>
          <w:szCs w:val="24"/>
        </w:rPr>
        <w:t>н</w:t>
      </w:r>
      <w:r w:rsidRPr="00973DB9">
        <w:rPr>
          <w:i/>
          <w:iCs/>
          <w:sz w:val="24"/>
          <w:szCs w:val="24"/>
        </w:rPr>
        <w:t>и</w:t>
      </w:r>
      <w:r w:rsidRPr="00973DB9">
        <w:rPr>
          <w:i/>
          <w:iCs/>
          <w:spacing w:val="1"/>
          <w:sz w:val="24"/>
          <w:szCs w:val="24"/>
        </w:rPr>
        <w:t>ч</w:t>
      </w:r>
      <w:r w:rsidRPr="00973DB9">
        <w:rPr>
          <w:i/>
          <w:iCs/>
          <w:spacing w:val="-6"/>
          <w:sz w:val="24"/>
          <w:szCs w:val="24"/>
        </w:rPr>
        <w:t>е</w:t>
      </w:r>
      <w:r w:rsidRPr="00973DB9">
        <w:rPr>
          <w:i/>
          <w:iCs/>
          <w:spacing w:val="-1"/>
          <w:sz w:val="24"/>
          <w:szCs w:val="24"/>
        </w:rPr>
        <w:t>с</w:t>
      </w:r>
      <w:r w:rsidRPr="00973DB9">
        <w:rPr>
          <w:i/>
          <w:iCs/>
          <w:spacing w:val="-2"/>
          <w:sz w:val="24"/>
          <w:szCs w:val="24"/>
        </w:rPr>
        <w:t>к</w:t>
      </w:r>
      <w:r w:rsidRPr="00973DB9">
        <w:rPr>
          <w:i/>
          <w:iCs/>
          <w:sz w:val="24"/>
          <w:szCs w:val="24"/>
        </w:rPr>
        <w:t>их</w:t>
      </w:r>
      <w:r w:rsidRPr="00973DB9">
        <w:rPr>
          <w:i/>
          <w:iCs/>
          <w:spacing w:val="-6"/>
          <w:sz w:val="24"/>
          <w:szCs w:val="24"/>
        </w:rPr>
        <w:t xml:space="preserve"> </w:t>
      </w:r>
      <w:r w:rsidRPr="00973DB9">
        <w:rPr>
          <w:i/>
          <w:iCs/>
          <w:spacing w:val="-1"/>
          <w:sz w:val="24"/>
          <w:szCs w:val="24"/>
        </w:rPr>
        <w:t>ус</w:t>
      </w:r>
      <w:r w:rsidRPr="00973DB9">
        <w:rPr>
          <w:i/>
          <w:iCs/>
          <w:spacing w:val="6"/>
          <w:sz w:val="24"/>
          <w:szCs w:val="24"/>
        </w:rPr>
        <w:t>л</w:t>
      </w:r>
      <w:r w:rsidRPr="00973DB9">
        <w:rPr>
          <w:i/>
          <w:iCs/>
          <w:sz w:val="24"/>
          <w:szCs w:val="24"/>
        </w:rPr>
        <w:t>о</w:t>
      </w:r>
      <w:r w:rsidRPr="00973DB9">
        <w:rPr>
          <w:i/>
          <w:iCs/>
          <w:spacing w:val="1"/>
          <w:sz w:val="24"/>
          <w:szCs w:val="24"/>
        </w:rPr>
        <w:t>в</w:t>
      </w:r>
      <w:r w:rsidRPr="00973DB9">
        <w:rPr>
          <w:i/>
          <w:iCs/>
          <w:sz w:val="24"/>
          <w:szCs w:val="24"/>
        </w:rPr>
        <w:t>ий</w:t>
      </w:r>
      <w:r w:rsidRPr="00973DB9">
        <w:rPr>
          <w:i/>
          <w:iCs/>
          <w:spacing w:val="-3"/>
          <w:sz w:val="24"/>
          <w:szCs w:val="24"/>
        </w:rPr>
        <w:t xml:space="preserve"> </w:t>
      </w:r>
      <w:r w:rsidRPr="00973DB9">
        <w:rPr>
          <w:i/>
          <w:iCs/>
          <w:sz w:val="24"/>
          <w:szCs w:val="24"/>
        </w:rPr>
        <w:t>р</w:t>
      </w:r>
      <w:r w:rsidRPr="00973DB9">
        <w:rPr>
          <w:i/>
          <w:iCs/>
          <w:spacing w:val="-6"/>
          <w:sz w:val="24"/>
          <w:szCs w:val="24"/>
        </w:rPr>
        <w:t>е</w:t>
      </w:r>
      <w:r w:rsidRPr="00973DB9">
        <w:rPr>
          <w:i/>
          <w:iCs/>
          <w:sz w:val="24"/>
          <w:szCs w:val="24"/>
        </w:rPr>
        <w:t>а</w:t>
      </w:r>
      <w:r w:rsidRPr="00973DB9">
        <w:rPr>
          <w:i/>
          <w:iCs/>
          <w:spacing w:val="1"/>
          <w:sz w:val="24"/>
          <w:szCs w:val="24"/>
        </w:rPr>
        <w:t>л</w:t>
      </w:r>
      <w:r w:rsidRPr="00973DB9">
        <w:rPr>
          <w:i/>
          <w:iCs/>
          <w:sz w:val="24"/>
          <w:szCs w:val="24"/>
        </w:rPr>
        <w:t>и</w:t>
      </w:r>
      <w:r w:rsidRPr="00973DB9">
        <w:rPr>
          <w:i/>
          <w:iCs/>
          <w:spacing w:val="2"/>
          <w:sz w:val="24"/>
          <w:szCs w:val="24"/>
        </w:rPr>
        <w:t>з</w:t>
      </w:r>
      <w:r w:rsidRPr="00973DB9">
        <w:rPr>
          <w:i/>
          <w:iCs/>
          <w:sz w:val="24"/>
          <w:szCs w:val="24"/>
        </w:rPr>
        <w:t>ации</w:t>
      </w:r>
      <w:r w:rsidRPr="00973DB9">
        <w:rPr>
          <w:i/>
          <w:iCs/>
          <w:spacing w:val="1"/>
          <w:sz w:val="24"/>
          <w:szCs w:val="24"/>
        </w:rPr>
        <w:t xml:space="preserve"> </w:t>
      </w:r>
      <w:r w:rsidRPr="00973DB9">
        <w:rPr>
          <w:i/>
          <w:iCs/>
          <w:spacing w:val="-1"/>
          <w:sz w:val="24"/>
          <w:szCs w:val="24"/>
        </w:rPr>
        <w:t>у</w:t>
      </w:r>
      <w:r w:rsidRPr="00973DB9">
        <w:rPr>
          <w:i/>
          <w:iCs/>
          <w:spacing w:val="1"/>
          <w:sz w:val="24"/>
          <w:szCs w:val="24"/>
        </w:rPr>
        <w:t>ч</w:t>
      </w:r>
      <w:r w:rsidRPr="00973DB9">
        <w:rPr>
          <w:i/>
          <w:iCs/>
          <w:spacing w:val="-6"/>
          <w:sz w:val="24"/>
          <w:szCs w:val="24"/>
        </w:rPr>
        <w:t>е</w:t>
      </w:r>
      <w:r w:rsidRPr="00973DB9">
        <w:rPr>
          <w:i/>
          <w:iCs/>
          <w:sz w:val="24"/>
          <w:szCs w:val="24"/>
        </w:rPr>
        <w:t>б</w:t>
      </w:r>
      <w:r w:rsidRPr="00973DB9">
        <w:rPr>
          <w:i/>
          <w:iCs/>
          <w:spacing w:val="1"/>
          <w:sz w:val="24"/>
          <w:szCs w:val="24"/>
        </w:rPr>
        <w:t>н</w:t>
      </w:r>
      <w:r w:rsidRPr="00973DB9">
        <w:rPr>
          <w:i/>
          <w:iCs/>
          <w:sz w:val="24"/>
          <w:szCs w:val="24"/>
        </w:rPr>
        <w:t>о</w:t>
      </w:r>
      <w:r w:rsidRPr="00973DB9">
        <w:rPr>
          <w:i/>
          <w:iCs/>
          <w:spacing w:val="2"/>
          <w:sz w:val="24"/>
          <w:szCs w:val="24"/>
        </w:rPr>
        <w:t>г</w:t>
      </w:r>
      <w:r w:rsidRPr="00973DB9">
        <w:rPr>
          <w:i/>
          <w:iCs/>
          <w:sz w:val="24"/>
          <w:szCs w:val="24"/>
        </w:rPr>
        <w:t>о пр</w:t>
      </w:r>
      <w:r w:rsidRPr="00973DB9">
        <w:rPr>
          <w:i/>
          <w:iCs/>
          <w:spacing w:val="-6"/>
          <w:sz w:val="24"/>
          <w:szCs w:val="24"/>
        </w:rPr>
        <w:t>е</w:t>
      </w:r>
      <w:r w:rsidRPr="00973DB9">
        <w:rPr>
          <w:i/>
          <w:iCs/>
          <w:spacing w:val="-1"/>
          <w:sz w:val="24"/>
          <w:szCs w:val="24"/>
        </w:rPr>
        <w:t>д</w:t>
      </w:r>
      <w:r w:rsidRPr="00973DB9">
        <w:rPr>
          <w:i/>
          <w:iCs/>
          <w:sz w:val="24"/>
          <w:szCs w:val="24"/>
        </w:rPr>
        <w:t>м</w:t>
      </w:r>
      <w:r w:rsidRPr="00973DB9">
        <w:rPr>
          <w:i/>
          <w:iCs/>
          <w:spacing w:val="-6"/>
          <w:sz w:val="24"/>
          <w:szCs w:val="24"/>
        </w:rPr>
        <w:t>е</w:t>
      </w:r>
      <w:r w:rsidRPr="00973DB9">
        <w:rPr>
          <w:i/>
          <w:iCs/>
          <w:spacing w:val="4"/>
          <w:sz w:val="24"/>
          <w:szCs w:val="24"/>
        </w:rPr>
        <w:t>т</w:t>
      </w:r>
      <w:r w:rsidRPr="00973DB9">
        <w:rPr>
          <w:i/>
          <w:iCs/>
          <w:sz w:val="24"/>
          <w:szCs w:val="24"/>
        </w:rPr>
        <w:t>а;</w:t>
      </w:r>
    </w:p>
    <w:p w:rsidR="00973DB9" w:rsidRPr="00973DB9" w:rsidRDefault="00973DB9" w:rsidP="00973DB9">
      <w:pPr>
        <w:widowControl w:val="0"/>
        <w:autoSpaceDE w:val="0"/>
        <w:autoSpaceDN w:val="0"/>
        <w:adjustRightInd w:val="0"/>
        <w:spacing w:line="360" w:lineRule="auto"/>
        <w:rPr>
          <w:sz w:val="24"/>
          <w:szCs w:val="24"/>
        </w:rPr>
      </w:pPr>
    </w:p>
    <w:p w:rsidR="00973DB9" w:rsidRPr="00973DB9" w:rsidRDefault="00973DB9" w:rsidP="00973DB9">
      <w:pPr>
        <w:widowControl w:val="0"/>
        <w:tabs>
          <w:tab w:val="left" w:pos="820"/>
        </w:tabs>
        <w:autoSpaceDE w:val="0"/>
        <w:autoSpaceDN w:val="0"/>
        <w:adjustRightInd w:val="0"/>
        <w:spacing w:line="360" w:lineRule="auto"/>
        <w:rPr>
          <w:sz w:val="24"/>
          <w:szCs w:val="24"/>
        </w:rPr>
      </w:pPr>
      <w:r w:rsidRPr="00973DB9">
        <w:rPr>
          <w:b/>
          <w:bCs/>
          <w:spacing w:val="2"/>
          <w:sz w:val="24"/>
          <w:szCs w:val="24"/>
          <w:lang w:val="en-US"/>
        </w:rPr>
        <w:t>II</w:t>
      </w:r>
      <w:r w:rsidRPr="00973DB9">
        <w:rPr>
          <w:b/>
          <w:bCs/>
          <w:sz w:val="24"/>
          <w:szCs w:val="24"/>
        </w:rPr>
        <w:t>.</w:t>
      </w:r>
      <w:r w:rsidRPr="00973DB9">
        <w:rPr>
          <w:b/>
          <w:bCs/>
          <w:sz w:val="24"/>
          <w:szCs w:val="24"/>
        </w:rPr>
        <w:tab/>
      </w:r>
      <w:r w:rsidRPr="00973DB9">
        <w:rPr>
          <w:b/>
          <w:bCs/>
          <w:spacing w:val="5"/>
          <w:sz w:val="24"/>
          <w:szCs w:val="24"/>
        </w:rPr>
        <w:t>С</w:t>
      </w:r>
      <w:r w:rsidRPr="00973DB9">
        <w:rPr>
          <w:b/>
          <w:bCs/>
          <w:spacing w:val="-14"/>
          <w:sz w:val="24"/>
          <w:szCs w:val="24"/>
        </w:rPr>
        <w:t>о</w:t>
      </w:r>
      <w:r w:rsidRPr="00973DB9">
        <w:rPr>
          <w:b/>
          <w:bCs/>
          <w:spacing w:val="-1"/>
          <w:sz w:val="24"/>
          <w:szCs w:val="24"/>
        </w:rPr>
        <w:t>д</w:t>
      </w:r>
      <w:r w:rsidRPr="00973DB9">
        <w:rPr>
          <w:b/>
          <w:bCs/>
          <w:spacing w:val="1"/>
          <w:sz w:val="24"/>
          <w:szCs w:val="24"/>
        </w:rPr>
        <w:t>е</w:t>
      </w:r>
      <w:r w:rsidRPr="00973DB9">
        <w:rPr>
          <w:b/>
          <w:bCs/>
          <w:spacing w:val="4"/>
          <w:sz w:val="24"/>
          <w:szCs w:val="24"/>
        </w:rPr>
        <w:t>р</w:t>
      </w:r>
      <w:r w:rsidRPr="00973DB9">
        <w:rPr>
          <w:b/>
          <w:bCs/>
          <w:sz w:val="24"/>
          <w:szCs w:val="24"/>
        </w:rPr>
        <w:t>жа</w:t>
      </w:r>
      <w:r w:rsidRPr="00973DB9">
        <w:rPr>
          <w:b/>
          <w:bCs/>
          <w:spacing w:val="3"/>
          <w:sz w:val="24"/>
          <w:szCs w:val="24"/>
        </w:rPr>
        <w:t>н</w:t>
      </w:r>
      <w:r w:rsidRPr="00973DB9">
        <w:rPr>
          <w:b/>
          <w:bCs/>
          <w:spacing w:val="-2"/>
          <w:sz w:val="24"/>
          <w:szCs w:val="24"/>
        </w:rPr>
        <w:t>и</w:t>
      </w:r>
      <w:r w:rsidRPr="00973DB9">
        <w:rPr>
          <w:b/>
          <w:bCs/>
          <w:sz w:val="24"/>
          <w:szCs w:val="24"/>
        </w:rPr>
        <w:t>е</w:t>
      </w:r>
      <w:r w:rsidRPr="00973DB9">
        <w:rPr>
          <w:b/>
          <w:bCs/>
          <w:spacing w:val="2"/>
          <w:sz w:val="24"/>
          <w:szCs w:val="24"/>
        </w:rPr>
        <w:t xml:space="preserve"> </w:t>
      </w:r>
      <w:r w:rsidRPr="00973DB9">
        <w:rPr>
          <w:b/>
          <w:bCs/>
          <w:sz w:val="24"/>
          <w:szCs w:val="24"/>
        </w:rPr>
        <w:t>у</w:t>
      </w:r>
      <w:r w:rsidRPr="00973DB9">
        <w:rPr>
          <w:b/>
          <w:bCs/>
          <w:spacing w:val="1"/>
          <w:sz w:val="24"/>
          <w:szCs w:val="24"/>
        </w:rPr>
        <w:t>че</w:t>
      </w:r>
      <w:r w:rsidRPr="00973DB9">
        <w:rPr>
          <w:b/>
          <w:bCs/>
          <w:sz w:val="24"/>
          <w:szCs w:val="24"/>
        </w:rPr>
        <w:t>б</w:t>
      </w:r>
      <w:r w:rsidRPr="00973DB9">
        <w:rPr>
          <w:b/>
          <w:bCs/>
          <w:spacing w:val="3"/>
          <w:sz w:val="24"/>
          <w:szCs w:val="24"/>
        </w:rPr>
        <w:t>н</w:t>
      </w:r>
      <w:r w:rsidRPr="00973DB9">
        <w:rPr>
          <w:b/>
          <w:bCs/>
          <w:spacing w:val="-5"/>
          <w:sz w:val="24"/>
          <w:szCs w:val="24"/>
        </w:rPr>
        <w:t>о</w:t>
      </w:r>
      <w:r w:rsidRPr="00973DB9">
        <w:rPr>
          <w:b/>
          <w:bCs/>
          <w:spacing w:val="-1"/>
          <w:sz w:val="24"/>
          <w:szCs w:val="24"/>
        </w:rPr>
        <w:t>г</w:t>
      </w:r>
      <w:r w:rsidRPr="00973DB9">
        <w:rPr>
          <w:b/>
          <w:bCs/>
          <w:sz w:val="24"/>
          <w:szCs w:val="24"/>
        </w:rPr>
        <w:t>о</w:t>
      </w:r>
      <w:r w:rsidRPr="00973DB9">
        <w:rPr>
          <w:b/>
          <w:bCs/>
          <w:spacing w:val="1"/>
          <w:sz w:val="24"/>
          <w:szCs w:val="24"/>
        </w:rPr>
        <w:t xml:space="preserve"> </w:t>
      </w:r>
      <w:r w:rsidRPr="00973DB9">
        <w:rPr>
          <w:b/>
          <w:bCs/>
          <w:spacing w:val="-2"/>
          <w:sz w:val="24"/>
          <w:szCs w:val="24"/>
        </w:rPr>
        <w:t>п</w:t>
      </w:r>
      <w:r w:rsidRPr="00973DB9">
        <w:rPr>
          <w:b/>
          <w:bCs/>
          <w:spacing w:val="-1"/>
          <w:sz w:val="24"/>
          <w:szCs w:val="24"/>
        </w:rPr>
        <w:t>р</w:t>
      </w:r>
      <w:r w:rsidRPr="00973DB9">
        <w:rPr>
          <w:b/>
          <w:bCs/>
          <w:spacing w:val="1"/>
          <w:sz w:val="24"/>
          <w:szCs w:val="24"/>
        </w:rPr>
        <w:t>е</w:t>
      </w:r>
      <w:r w:rsidRPr="00973DB9">
        <w:rPr>
          <w:b/>
          <w:bCs/>
          <w:spacing w:val="-1"/>
          <w:sz w:val="24"/>
          <w:szCs w:val="24"/>
        </w:rPr>
        <w:t>д</w:t>
      </w:r>
      <w:r w:rsidRPr="00973DB9">
        <w:rPr>
          <w:b/>
          <w:bCs/>
          <w:spacing w:val="2"/>
          <w:sz w:val="24"/>
          <w:szCs w:val="24"/>
        </w:rPr>
        <w:t>м</w:t>
      </w:r>
      <w:r w:rsidRPr="00973DB9">
        <w:rPr>
          <w:b/>
          <w:bCs/>
          <w:spacing w:val="1"/>
          <w:sz w:val="24"/>
          <w:szCs w:val="24"/>
        </w:rPr>
        <w:t>е</w:t>
      </w:r>
      <w:r w:rsidRPr="00973DB9">
        <w:rPr>
          <w:b/>
          <w:bCs/>
          <w:spacing w:val="3"/>
          <w:sz w:val="24"/>
          <w:szCs w:val="24"/>
        </w:rPr>
        <w:t>т</w:t>
      </w:r>
      <w:r w:rsidRPr="00973DB9">
        <w:rPr>
          <w:b/>
          <w:bCs/>
          <w:sz w:val="24"/>
          <w:szCs w:val="24"/>
        </w:rPr>
        <w:t>а</w:t>
      </w:r>
    </w:p>
    <w:p w:rsidR="00973DB9" w:rsidRPr="00973DB9" w:rsidRDefault="00973DB9" w:rsidP="00973DB9">
      <w:pPr>
        <w:widowControl w:val="0"/>
        <w:autoSpaceDE w:val="0"/>
        <w:autoSpaceDN w:val="0"/>
        <w:adjustRightInd w:val="0"/>
        <w:spacing w:line="360" w:lineRule="auto"/>
        <w:rPr>
          <w:sz w:val="24"/>
          <w:szCs w:val="24"/>
        </w:rPr>
      </w:pPr>
      <w:r w:rsidRPr="00973DB9">
        <w:rPr>
          <w:i/>
          <w:iCs/>
          <w:sz w:val="24"/>
          <w:szCs w:val="24"/>
        </w:rPr>
        <w:t>-</w:t>
      </w:r>
      <w:r w:rsidRPr="00973DB9">
        <w:rPr>
          <w:i/>
          <w:iCs/>
          <w:spacing w:val="-7"/>
          <w:sz w:val="24"/>
          <w:szCs w:val="24"/>
        </w:rPr>
        <w:t xml:space="preserve"> </w:t>
      </w:r>
      <w:r w:rsidRPr="00973DB9">
        <w:rPr>
          <w:i/>
          <w:iCs/>
          <w:spacing w:val="-1"/>
          <w:sz w:val="24"/>
          <w:szCs w:val="24"/>
        </w:rPr>
        <w:t>С</w:t>
      </w:r>
      <w:r w:rsidRPr="00973DB9">
        <w:rPr>
          <w:i/>
          <w:iCs/>
          <w:spacing w:val="1"/>
          <w:sz w:val="24"/>
          <w:szCs w:val="24"/>
        </w:rPr>
        <w:t>в</w:t>
      </w:r>
      <w:r w:rsidRPr="00973DB9">
        <w:rPr>
          <w:i/>
          <w:iCs/>
          <w:spacing w:val="-6"/>
          <w:sz w:val="24"/>
          <w:szCs w:val="24"/>
        </w:rPr>
        <w:t>е</w:t>
      </w:r>
      <w:r w:rsidRPr="00973DB9">
        <w:rPr>
          <w:i/>
          <w:iCs/>
          <w:spacing w:val="3"/>
          <w:sz w:val="24"/>
          <w:szCs w:val="24"/>
        </w:rPr>
        <w:t>д</w:t>
      </w:r>
      <w:r w:rsidRPr="00973DB9">
        <w:rPr>
          <w:i/>
          <w:iCs/>
          <w:spacing w:val="-1"/>
          <w:sz w:val="24"/>
          <w:szCs w:val="24"/>
        </w:rPr>
        <w:t>е</w:t>
      </w:r>
      <w:r w:rsidRPr="00973DB9">
        <w:rPr>
          <w:i/>
          <w:iCs/>
          <w:spacing w:val="1"/>
          <w:sz w:val="24"/>
          <w:szCs w:val="24"/>
        </w:rPr>
        <w:t>н</w:t>
      </w:r>
      <w:r w:rsidRPr="00973DB9">
        <w:rPr>
          <w:i/>
          <w:iCs/>
          <w:sz w:val="24"/>
          <w:szCs w:val="24"/>
        </w:rPr>
        <w:t>ия</w:t>
      </w:r>
      <w:r w:rsidRPr="00973DB9">
        <w:rPr>
          <w:i/>
          <w:iCs/>
          <w:spacing w:val="-1"/>
          <w:sz w:val="24"/>
          <w:szCs w:val="24"/>
        </w:rPr>
        <w:t xml:space="preserve"> </w:t>
      </w:r>
      <w:r w:rsidRPr="00973DB9">
        <w:rPr>
          <w:i/>
          <w:iCs/>
          <w:sz w:val="24"/>
          <w:szCs w:val="24"/>
        </w:rPr>
        <w:t>о</w:t>
      </w:r>
      <w:r w:rsidRPr="00973DB9">
        <w:rPr>
          <w:i/>
          <w:iCs/>
          <w:spacing w:val="-3"/>
          <w:sz w:val="24"/>
          <w:szCs w:val="24"/>
        </w:rPr>
        <w:t xml:space="preserve"> </w:t>
      </w:r>
      <w:r w:rsidRPr="00973DB9">
        <w:rPr>
          <w:i/>
          <w:iCs/>
          <w:spacing w:val="2"/>
          <w:sz w:val="24"/>
          <w:szCs w:val="24"/>
        </w:rPr>
        <w:t>з</w:t>
      </w:r>
      <w:r w:rsidRPr="00973DB9">
        <w:rPr>
          <w:i/>
          <w:iCs/>
          <w:sz w:val="24"/>
          <w:szCs w:val="24"/>
        </w:rPr>
        <w:t>атра</w:t>
      </w:r>
      <w:r w:rsidRPr="00973DB9">
        <w:rPr>
          <w:i/>
          <w:iCs/>
          <w:spacing w:val="4"/>
          <w:sz w:val="24"/>
          <w:szCs w:val="24"/>
        </w:rPr>
        <w:t>т</w:t>
      </w:r>
      <w:r w:rsidRPr="00973DB9">
        <w:rPr>
          <w:i/>
          <w:iCs/>
          <w:sz w:val="24"/>
          <w:szCs w:val="24"/>
        </w:rPr>
        <w:t>ах</w:t>
      </w:r>
      <w:r w:rsidRPr="00973DB9">
        <w:rPr>
          <w:i/>
          <w:iCs/>
          <w:spacing w:val="-4"/>
          <w:sz w:val="24"/>
          <w:szCs w:val="24"/>
        </w:rPr>
        <w:t xml:space="preserve"> </w:t>
      </w:r>
      <w:r w:rsidRPr="00973DB9">
        <w:rPr>
          <w:i/>
          <w:iCs/>
          <w:spacing w:val="-1"/>
          <w:sz w:val="24"/>
          <w:szCs w:val="24"/>
        </w:rPr>
        <w:t>у</w:t>
      </w:r>
      <w:r w:rsidRPr="00973DB9">
        <w:rPr>
          <w:i/>
          <w:iCs/>
          <w:spacing w:val="1"/>
          <w:sz w:val="24"/>
          <w:szCs w:val="24"/>
        </w:rPr>
        <w:t>ч</w:t>
      </w:r>
      <w:r w:rsidRPr="00973DB9">
        <w:rPr>
          <w:i/>
          <w:iCs/>
          <w:spacing w:val="-6"/>
          <w:sz w:val="24"/>
          <w:szCs w:val="24"/>
        </w:rPr>
        <w:t>е</w:t>
      </w:r>
      <w:r w:rsidRPr="00973DB9">
        <w:rPr>
          <w:i/>
          <w:iCs/>
          <w:sz w:val="24"/>
          <w:szCs w:val="24"/>
        </w:rPr>
        <w:t>б</w:t>
      </w:r>
      <w:r w:rsidRPr="00973DB9">
        <w:rPr>
          <w:i/>
          <w:iCs/>
          <w:spacing w:val="1"/>
          <w:sz w:val="24"/>
          <w:szCs w:val="24"/>
        </w:rPr>
        <w:t>н</w:t>
      </w:r>
      <w:r w:rsidRPr="00973DB9">
        <w:rPr>
          <w:i/>
          <w:iCs/>
          <w:sz w:val="24"/>
          <w:szCs w:val="24"/>
        </w:rPr>
        <w:t>о</w:t>
      </w:r>
      <w:r w:rsidRPr="00973DB9">
        <w:rPr>
          <w:i/>
          <w:iCs/>
          <w:spacing w:val="2"/>
          <w:sz w:val="24"/>
          <w:szCs w:val="24"/>
        </w:rPr>
        <w:t>г</w:t>
      </w:r>
      <w:r w:rsidRPr="00973DB9">
        <w:rPr>
          <w:i/>
          <w:iCs/>
          <w:sz w:val="24"/>
          <w:szCs w:val="24"/>
        </w:rPr>
        <w:t>о</w:t>
      </w:r>
      <w:r w:rsidRPr="00973DB9">
        <w:rPr>
          <w:i/>
          <w:iCs/>
          <w:spacing w:val="-4"/>
          <w:sz w:val="24"/>
          <w:szCs w:val="24"/>
        </w:rPr>
        <w:t xml:space="preserve"> </w:t>
      </w:r>
      <w:r w:rsidRPr="00973DB9">
        <w:rPr>
          <w:i/>
          <w:iCs/>
          <w:spacing w:val="1"/>
          <w:sz w:val="24"/>
          <w:szCs w:val="24"/>
        </w:rPr>
        <w:t>в</w:t>
      </w:r>
      <w:r w:rsidRPr="00973DB9">
        <w:rPr>
          <w:i/>
          <w:iCs/>
          <w:sz w:val="24"/>
          <w:szCs w:val="24"/>
        </w:rPr>
        <w:t>р</w:t>
      </w:r>
      <w:r w:rsidRPr="00973DB9">
        <w:rPr>
          <w:i/>
          <w:iCs/>
          <w:spacing w:val="-6"/>
          <w:sz w:val="24"/>
          <w:szCs w:val="24"/>
        </w:rPr>
        <w:t>е</w:t>
      </w:r>
      <w:r w:rsidRPr="00973DB9">
        <w:rPr>
          <w:i/>
          <w:iCs/>
          <w:sz w:val="24"/>
          <w:szCs w:val="24"/>
        </w:rPr>
        <w:t>м</w:t>
      </w:r>
      <w:r w:rsidRPr="00973DB9">
        <w:rPr>
          <w:i/>
          <w:iCs/>
          <w:spacing w:val="-1"/>
          <w:sz w:val="24"/>
          <w:szCs w:val="24"/>
        </w:rPr>
        <w:t>е</w:t>
      </w:r>
      <w:r w:rsidRPr="00973DB9">
        <w:rPr>
          <w:i/>
          <w:iCs/>
          <w:spacing w:val="1"/>
          <w:sz w:val="24"/>
          <w:szCs w:val="24"/>
        </w:rPr>
        <w:t>н</w:t>
      </w:r>
      <w:r w:rsidRPr="00973DB9">
        <w:rPr>
          <w:i/>
          <w:iCs/>
          <w:sz w:val="24"/>
          <w:szCs w:val="24"/>
        </w:rPr>
        <w:t>и;</w:t>
      </w:r>
    </w:p>
    <w:p w:rsidR="00973DB9" w:rsidRDefault="00973DB9" w:rsidP="00973DB9">
      <w:pPr>
        <w:widowControl w:val="0"/>
        <w:autoSpaceDE w:val="0"/>
        <w:autoSpaceDN w:val="0"/>
        <w:adjustRightInd w:val="0"/>
        <w:spacing w:line="360" w:lineRule="auto"/>
        <w:rPr>
          <w:i/>
          <w:iCs/>
          <w:sz w:val="24"/>
          <w:szCs w:val="24"/>
        </w:rPr>
      </w:pPr>
      <w:r w:rsidRPr="00973DB9">
        <w:rPr>
          <w:i/>
          <w:iCs/>
          <w:sz w:val="24"/>
          <w:szCs w:val="24"/>
        </w:rPr>
        <w:t>-</w:t>
      </w:r>
      <w:r w:rsidRPr="00973DB9">
        <w:rPr>
          <w:i/>
          <w:iCs/>
          <w:spacing w:val="-7"/>
          <w:sz w:val="24"/>
          <w:szCs w:val="24"/>
        </w:rPr>
        <w:t xml:space="preserve"> </w:t>
      </w:r>
      <w:r w:rsidRPr="00973DB9">
        <w:rPr>
          <w:i/>
          <w:iCs/>
          <w:spacing w:val="-16"/>
          <w:sz w:val="24"/>
          <w:szCs w:val="24"/>
        </w:rPr>
        <w:t>Г</w:t>
      </w:r>
      <w:r w:rsidRPr="00973DB9">
        <w:rPr>
          <w:i/>
          <w:iCs/>
          <w:spacing w:val="-5"/>
          <w:sz w:val="24"/>
          <w:szCs w:val="24"/>
        </w:rPr>
        <w:t>о</w:t>
      </w:r>
      <w:r w:rsidRPr="00973DB9">
        <w:rPr>
          <w:i/>
          <w:iCs/>
          <w:spacing w:val="-1"/>
          <w:sz w:val="24"/>
          <w:szCs w:val="24"/>
        </w:rPr>
        <w:t>д</w:t>
      </w:r>
      <w:r w:rsidRPr="00973DB9">
        <w:rPr>
          <w:i/>
          <w:iCs/>
          <w:sz w:val="24"/>
          <w:szCs w:val="24"/>
        </w:rPr>
        <w:t>о</w:t>
      </w:r>
      <w:r w:rsidRPr="00973DB9">
        <w:rPr>
          <w:i/>
          <w:iCs/>
          <w:spacing w:val="1"/>
          <w:sz w:val="24"/>
          <w:szCs w:val="24"/>
        </w:rPr>
        <w:t>вы</w:t>
      </w:r>
      <w:r w:rsidRPr="00973DB9">
        <w:rPr>
          <w:i/>
          <w:iCs/>
          <w:sz w:val="24"/>
          <w:szCs w:val="24"/>
        </w:rPr>
        <w:t>е тр</w:t>
      </w:r>
      <w:r w:rsidRPr="00973DB9">
        <w:rPr>
          <w:i/>
          <w:iCs/>
          <w:spacing w:val="-6"/>
          <w:sz w:val="24"/>
          <w:szCs w:val="24"/>
        </w:rPr>
        <w:t>е</w:t>
      </w:r>
      <w:r w:rsidRPr="00973DB9">
        <w:rPr>
          <w:i/>
          <w:iCs/>
          <w:spacing w:val="-5"/>
          <w:sz w:val="24"/>
          <w:szCs w:val="24"/>
        </w:rPr>
        <w:t>б</w:t>
      </w:r>
      <w:r w:rsidRPr="00973DB9">
        <w:rPr>
          <w:i/>
          <w:iCs/>
          <w:sz w:val="24"/>
          <w:szCs w:val="24"/>
        </w:rPr>
        <w:t>о</w:t>
      </w:r>
      <w:r w:rsidRPr="00973DB9">
        <w:rPr>
          <w:i/>
          <w:iCs/>
          <w:spacing w:val="1"/>
          <w:sz w:val="24"/>
          <w:szCs w:val="24"/>
        </w:rPr>
        <w:t>в</w:t>
      </w:r>
      <w:r w:rsidRPr="00973DB9">
        <w:rPr>
          <w:i/>
          <w:iCs/>
          <w:sz w:val="24"/>
          <w:szCs w:val="24"/>
        </w:rPr>
        <w:t>а</w:t>
      </w:r>
      <w:r w:rsidRPr="00973DB9">
        <w:rPr>
          <w:i/>
          <w:iCs/>
          <w:spacing w:val="1"/>
          <w:sz w:val="24"/>
          <w:szCs w:val="24"/>
        </w:rPr>
        <w:t>н</w:t>
      </w:r>
      <w:r w:rsidRPr="00973DB9">
        <w:rPr>
          <w:i/>
          <w:iCs/>
          <w:sz w:val="24"/>
          <w:szCs w:val="24"/>
        </w:rPr>
        <w:t>ия</w:t>
      </w:r>
      <w:r w:rsidRPr="00973DB9">
        <w:rPr>
          <w:i/>
          <w:iCs/>
          <w:spacing w:val="-1"/>
          <w:sz w:val="24"/>
          <w:szCs w:val="24"/>
        </w:rPr>
        <w:t xml:space="preserve"> </w:t>
      </w:r>
      <w:r w:rsidRPr="00973DB9">
        <w:rPr>
          <w:i/>
          <w:iCs/>
          <w:sz w:val="24"/>
          <w:szCs w:val="24"/>
        </w:rPr>
        <w:t xml:space="preserve">по </w:t>
      </w:r>
      <w:r w:rsidRPr="00973DB9">
        <w:rPr>
          <w:i/>
          <w:iCs/>
          <w:spacing w:val="3"/>
          <w:sz w:val="24"/>
          <w:szCs w:val="24"/>
        </w:rPr>
        <w:t>к</w:t>
      </w:r>
      <w:r w:rsidRPr="00973DB9">
        <w:rPr>
          <w:i/>
          <w:iCs/>
          <w:spacing w:val="6"/>
          <w:sz w:val="24"/>
          <w:szCs w:val="24"/>
        </w:rPr>
        <w:t>л</w:t>
      </w:r>
      <w:r w:rsidRPr="00973DB9">
        <w:rPr>
          <w:i/>
          <w:iCs/>
          <w:sz w:val="24"/>
          <w:szCs w:val="24"/>
        </w:rPr>
        <w:t>а</w:t>
      </w:r>
      <w:r w:rsidRPr="00973DB9">
        <w:rPr>
          <w:i/>
          <w:iCs/>
          <w:spacing w:val="-1"/>
          <w:sz w:val="24"/>
          <w:szCs w:val="24"/>
        </w:rPr>
        <w:t>с</w:t>
      </w:r>
      <w:r w:rsidRPr="00973DB9">
        <w:rPr>
          <w:i/>
          <w:iCs/>
          <w:spacing w:val="-6"/>
          <w:sz w:val="24"/>
          <w:szCs w:val="24"/>
        </w:rPr>
        <w:t>с</w:t>
      </w:r>
      <w:r w:rsidRPr="00973DB9">
        <w:rPr>
          <w:i/>
          <w:iCs/>
          <w:sz w:val="24"/>
          <w:szCs w:val="24"/>
        </w:rPr>
        <w:t>ам;</w:t>
      </w:r>
    </w:p>
    <w:p w:rsidR="007058F9" w:rsidRPr="00973DB9" w:rsidRDefault="007058F9" w:rsidP="00973DB9">
      <w:pPr>
        <w:widowControl w:val="0"/>
        <w:autoSpaceDE w:val="0"/>
        <w:autoSpaceDN w:val="0"/>
        <w:adjustRightInd w:val="0"/>
        <w:spacing w:line="360" w:lineRule="auto"/>
        <w:rPr>
          <w:sz w:val="24"/>
          <w:szCs w:val="24"/>
        </w:rPr>
      </w:pPr>
    </w:p>
    <w:p w:rsidR="00973DB9" w:rsidRDefault="00973DB9" w:rsidP="00973DB9">
      <w:pPr>
        <w:widowControl w:val="0"/>
        <w:tabs>
          <w:tab w:val="left" w:pos="820"/>
        </w:tabs>
        <w:autoSpaceDE w:val="0"/>
        <w:autoSpaceDN w:val="0"/>
        <w:adjustRightInd w:val="0"/>
        <w:spacing w:line="360" w:lineRule="auto"/>
        <w:rPr>
          <w:b/>
          <w:bCs/>
          <w:sz w:val="24"/>
          <w:szCs w:val="24"/>
        </w:rPr>
      </w:pPr>
      <w:r w:rsidRPr="00973DB9">
        <w:rPr>
          <w:b/>
          <w:bCs/>
          <w:spacing w:val="2"/>
          <w:sz w:val="24"/>
          <w:szCs w:val="24"/>
          <w:lang w:val="en-US"/>
        </w:rPr>
        <w:t>III</w:t>
      </w:r>
      <w:r w:rsidRPr="00973DB9">
        <w:rPr>
          <w:b/>
          <w:bCs/>
          <w:sz w:val="24"/>
          <w:szCs w:val="24"/>
        </w:rPr>
        <w:t>.</w:t>
      </w:r>
      <w:r w:rsidRPr="00973DB9">
        <w:rPr>
          <w:b/>
          <w:bCs/>
          <w:sz w:val="24"/>
          <w:szCs w:val="24"/>
        </w:rPr>
        <w:tab/>
      </w:r>
      <w:r w:rsidRPr="00973DB9">
        <w:rPr>
          <w:b/>
          <w:bCs/>
          <w:spacing w:val="-8"/>
          <w:sz w:val="24"/>
          <w:szCs w:val="24"/>
        </w:rPr>
        <w:t>Т</w:t>
      </w:r>
      <w:r w:rsidRPr="00973DB9">
        <w:rPr>
          <w:b/>
          <w:bCs/>
          <w:spacing w:val="-1"/>
          <w:sz w:val="24"/>
          <w:szCs w:val="24"/>
        </w:rPr>
        <w:t>р</w:t>
      </w:r>
      <w:r w:rsidRPr="00973DB9">
        <w:rPr>
          <w:b/>
          <w:bCs/>
          <w:spacing w:val="1"/>
          <w:sz w:val="24"/>
          <w:szCs w:val="24"/>
        </w:rPr>
        <w:t>е</w:t>
      </w:r>
      <w:r w:rsidRPr="00973DB9">
        <w:rPr>
          <w:b/>
          <w:bCs/>
          <w:spacing w:val="-5"/>
          <w:sz w:val="24"/>
          <w:szCs w:val="24"/>
        </w:rPr>
        <w:t>бо</w:t>
      </w:r>
      <w:r w:rsidRPr="00973DB9">
        <w:rPr>
          <w:b/>
          <w:bCs/>
          <w:spacing w:val="-1"/>
          <w:sz w:val="24"/>
          <w:szCs w:val="24"/>
        </w:rPr>
        <w:t>в</w:t>
      </w:r>
      <w:r w:rsidRPr="00973DB9">
        <w:rPr>
          <w:b/>
          <w:bCs/>
          <w:sz w:val="24"/>
          <w:szCs w:val="24"/>
        </w:rPr>
        <w:t>а</w:t>
      </w:r>
      <w:r w:rsidRPr="00973DB9">
        <w:rPr>
          <w:b/>
          <w:bCs/>
          <w:spacing w:val="3"/>
          <w:sz w:val="24"/>
          <w:szCs w:val="24"/>
        </w:rPr>
        <w:t>ни</w:t>
      </w:r>
      <w:r w:rsidRPr="00973DB9">
        <w:rPr>
          <w:b/>
          <w:bCs/>
          <w:sz w:val="24"/>
          <w:szCs w:val="24"/>
        </w:rPr>
        <w:t>я</w:t>
      </w:r>
      <w:r w:rsidRPr="00973DB9">
        <w:rPr>
          <w:b/>
          <w:bCs/>
          <w:spacing w:val="-1"/>
          <w:sz w:val="24"/>
          <w:szCs w:val="24"/>
        </w:rPr>
        <w:t xml:space="preserve"> </w:t>
      </w:r>
      <w:r w:rsidRPr="00973DB9">
        <w:rPr>
          <w:b/>
          <w:bCs/>
          <w:sz w:val="24"/>
          <w:szCs w:val="24"/>
        </w:rPr>
        <w:t>к</w:t>
      </w:r>
      <w:r w:rsidRPr="00973DB9">
        <w:rPr>
          <w:b/>
          <w:bCs/>
          <w:spacing w:val="-1"/>
          <w:sz w:val="24"/>
          <w:szCs w:val="24"/>
        </w:rPr>
        <w:t xml:space="preserve"> </w:t>
      </w:r>
      <w:r w:rsidRPr="00973DB9">
        <w:rPr>
          <w:b/>
          <w:bCs/>
          <w:sz w:val="24"/>
          <w:szCs w:val="24"/>
        </w:rPr>
        <w:t>у</w:t>
      </w:r>
      <w:r w:rsidRPr="00973DB9">
        <w:rPr>
          <w:b/>
          <w:bCs/>
          <w:spacing w:val="4"/>
          <w:sz w:val="24"/>
          <w:szCs w:val="24"/>
        </w:rPr>
        <w:t>р</w:t>
      </w:r>
      <w:r w:rsidRPr="00973DB9">
        <w:rPr>
          <w:b/>
          <w:bCs/>
          <w:spacing w:val="-9"/>
          <w:sz w:val="24"/>
          <w:szCs w:val="24"/>
        </w:rPr>
        <w:t>о</w:t>
      </w:r>
      <w:r w:rsidRPr="00973DB9">
        <w:rPr>
          <w:b/>
          <w:bCs/>
          <w:spacing w:val="3"/>
          <w:sz w:val="24"/>
          <w:szCs w:val="24"/>
        </w:rPr>
        <w:t>в</w:t>
      </w:r>
      <w:r w:rsidRPr="00973DB9">
        <w:rPr>
          <w:b/>
          <w:bCs/>
          <w:spacing w:val="-2"/>
          <w:sz w:val="24"/>
          <w:szCs w:val="24"/>
        </w:rPr>
        <w:t>н</w:t>
      </w:r>
      <w:r w:rsidRPr="00973DB9">
        <w:rPr>
          <w:b/>
          <w:bCs/>
          <w:sz w:val="24"/>
          <w:szCs w:val="24"/>
        </w:rPr>
        <w:t>ю</w:t>
      </w:r>
      <w:r w:rsidRPr="00973DB9">
        <w:rPr>
          <w:b/>
          <w:bCs/>
          <w:spacing w:val="-1"/>
          <w:sz w:val="24"/>
          <w:szCs w:val="24"/>
        </w:rPr>
        <w:t xml:space="preserve"> </w:t>
      </w:r>
      <w:r w:rsidRPr="00973DB9">
        <w:rPr>
          <w:b/>
          <w:bCs/>
          <w:spacing w:val="3"/>
          <w:sz w:val="24"/>
          <w:szCs w:val="24"/>
        </w:rPr>
        <w:t>п</w:t>
      </w:r>
      <w:r w:rsidRPr="00973DB9">
        <w:rPr>
          <w:b/>
          <w:bCs/>
          <w:spacing w:val="-9"/>
          <w:sz w:val="24"/>
          <w:szCs w:val="24"/>
        </w:rPr>
        <w:t>о</w:t>
      </w:r>
      <w:r w:rsidRPr="00973DB9">
        <w:rPr>
          <w:b/>
          <w:bCs/>
          <w:spacing w:val="-1"/>
          <w:sz w:val="24"/>
          <w:szCs w:val="24"/>
        </w:rPr>
        <w:t>дг</w:t>
      </w:r>
      <w:r w:rsidRPr="00973DB9">
        <w:rPr>
          <w:b/>
          <w:bCs/>
          <w:spacing w:val="-5"/>
          <w:sz w:val="24"/>
          <w:szCs w:val="24"/>
        </w:rPr>
        <w:t>о</w:t>
      </w:r>
      <w:r w:rsidRPr="00973DB9">
        <w:rPr>
          <w:b/>
          <w:bCs/>
          <w:spacing w:val="-2"/>
          <w:sz w:val="24"/>
          <w:szCs w:val="24"/>
        </w:rPr>
        <w:t>т</w:t>
      </w:r>
      <w:r w:rsidRPr="00973DB9">
        <w:rPr>
          <w:b/>
          <w:bCs/>
          <w:spacing w:val="-5"/>
          <w:sz w:val="24"/>
          <w:szCs w:val="24"/>
        </w:rPr>
        <w:t>о</w:t>
      </w:r>
      <w:r w:rsidRPr="00973DB9">
        <w:rPr>
          <w:b/>
          <w:bCs/>
          <w:spacing w:val="3"/>
          <w:sz w:val="24"/>
          <w:szCs w:val="24"/>
        </w:rPr>
        <w:t>в</w:t>
      </w:r>
      <w:r w:rsidRPr="00973DB9">
        <w:rPr>
          <w:b/>
          <w:bCs/>
          <w:spacing w:val="-2"/>
          <w:sz w:val="24"/>
          <w:szCs w:val="24"/>
        </w:rPr>
        <w:t>к</w:t>
      </w:r>
      <w:r w:rsidRPr="00973DB9">
        <w:rPr>
          <w:b/>
          <w:bCs/>
          <w:sz w:val="24"/>
          <w:szCs w:val="24"/>
        </w:rPr>
        <w:t>и</w:t>
      </w:r>
      <w:r w:rsidRPr="00973DB9">
        <w:rPr>
          <w:b/>
          <w:bCs/>
          <w:spacing w:val="4"/>
          <w:sz w:val="24"/>
          <w:szCs w:val="24"/>
        </w:rPr>
        <w:t xml:space="preserve"> </w:t>
      </w:r>
      <w:r w:rsidRPr="00973DB9">
        <w:rPr>
          <w:b/>
          <w:bCs/>
          <w:spacing w:val="-5"/>
          <w:sz w:val="24"/>
          <w:szCs w:val="24"/>
        </w:rPr>
        <w:t>о</w:t>
      </w:r>
      <w:r w:rsidRPr="00973DB9">
        <w:rPr>
          <w:b/>
          <w:bCs/>
          <w:spacing w:val="-9"/>
          <w:sz w:val="24"/>
          <w:szCs w:val="24"/>
        </w:rPr>
        <w:t>б</w:t>
      </w:r>
      <w:r w:rsidRPr="00973DB9">
        <w:rPr>
          <w:b/>
          <w:bCs/>
          <w:sz w:val="24"/>
          <w:szCs w:val="24"/>
        </w:rPr>
        <w:t>у</w:t>
      </w:r>
      <w:r w:rsidRPr="00973DB9">
        <w:rPr>
          <w:b/>
          <w:bCs/>
          <w:spacing w:val="6"/>
          <w:sz w:val="24"/>
          <w:szCs w:val="24"/>
        </w:rPr>
        <w:t>ч</w:t>
      </w:r>
      <w:r w:rsidRPr="00973DB9">
        <w:rPr>
          <w:b/>
          <w:bCs/>
          <w:sz w:val="24"/>
          <w:szCs w:val="24"/>
        </w:rPr>
        <w:t>а</w:t>
      </w:r>
      <w:r w:rsidRPr="00973DB9">
        <w:rPr>
          <w:b/>
          <w:bCs/>
          <w:spacing w:val="3"/>
          <w:sz w:val="24"/>
          <w:szCs w:val="24"/>
        </w:rPr>
        <w:t>ю</w:t>
      </w:r>
      <w:r w:rsidRPr="00973DB9">
        <w:rPr>
          <w:b/>
          <w:bCs/>
          <w:sz w:val="24"/>
          <w:szCs w:val="24"/>
        </w:rPr>
        <w:t>щ</w:t>
      </w:r>
      <w:r w:rsidRPr="00973DB9">
        <w:rPr>
          <w:b/>
          <w:bCs/>
          <w:spacing w:val="3"/>
          <w:sz w:val="24"/>
          <w:szCs w:val="24"/>
        </w:rPr>
        <w:t>и</w:t>
      </w:r>
      <w:r w:rsidRPr="00973DB9">
        <w:rPr>
          <w:b/>
          <w:bCs/>
          <w:spacing w:val="-14"/>
          <w:sz w:val="24"/>
          <w:szCs w:val="24"/>
        </w:rPr>
        <w:t>х</w:t>
      </w:r>
      <w:r w:rsidRPr="00973DB9">
        <w:rPr>
          <w:b/>
          <w:bCs/>
          <w:spacing w:val="1"/>
          <w:sz w:val="24"/>
          <w:szCs w:val="24"/>
        </w:rPr>
        <w:t>с</w:t>
      </w:r>
      <w:r w:rsidRPr="00973DB9">
        <w:rPr>
          <w:b/>
          <w:bCs/>
          <w:sz w:val="24"/>
          <w:szCs w:val="24"/>
        </w:rPr>
        <w:t>я</w:t>
      </w:r>
    </w:p>
    <w:p w:rsidR="000251E1" w:rsidRPr="00973DB9" w:rsidRDefault="000251E1" w:rsidP="00973DB9">
      <w:pPr>
        <w:widowControl w:val="0"/>
        <w:tabs>
          <w:tab w:val="left" w:pos="820"/>
        </w:tabs>
        <w:autoSpaceDE w:val="0"/>
        <w:autoSpaceDN w:val="0"/>
        <w:adjustRightInd w:val="0"/>
        <w:spacing w:line="360" w:lineRule="auto"/>
        <w:rPr>
          <w:sz w:val="24"/>
          <w:szCs w:val="24"/>
        </w:rPr>
      </w:pPr>
    </w:p>
    <w:p w:rsidR="00973DB9" w:rsidRPr="00973DB9" w:rsidRDefault="00973DB9" w:rsidP="00973DB9">
      <w:pPr>
        <w:widowControl w:val="0"/>
        <w:tabs>
          <w:tab w:val="left" w:pos="820"/>
        </w:tabs>
        <w:autoSpaceDE w:val="0"/>
        <w:autoSpaceDN w:val="0"/>
        <w:adjustRightInd w:val="0"/>
        <w:spacing w:line="360" w:lineRule="auto"/>
        <w:rPr>
          <w:sz w:val="24"/>
          <w:szCs w:val="24"/>
        </w:rPr>
      </w:pPr>
      <w:r w:rsidRPr="00973DB9">
        <w:rPr>
          <w:b/>
          <w:bCs/>
          <w:spacing w:val="2"/>
          <w:sz w:val="24"/>
          <w:szCs w:val="24"/>
          <w:lang w:val="en-US"/>
        </w:rPr>
        <w:t>I</w:t>
      </w:r>
      <w:r w:rsidRPr="00973DB9">
        <w:rPr>
          <w:b/>
          <w:bCs/>
          <w:spacing w:val="-33"/>
          <w:sz w:val="24"/>
          <w:szCs w:val="24"/>
          <w:lang w:val="en-US"/>
        </w:rPr>
        <w:t>V</w:t>
      </w:r>
      <w:r w:rsidRPr="00973DB9">
        <w:rPr>
          <w:b/>
          <w:bCs/>
          <w:sz w:val="24"/>
          <w:szCs w:val="24"/>
        </w:rPr>
        <w:t>.</w:t>
      </w:r>
      <w:r w:rsidRPr="00973DB9">
        <w:rPr>
          <w:b/>
          <w:bCs/>
          <w:sz w:val="24"/>
          <w:szCs w:val="24"/>
        </w:rPr>
        <w:tab/>
      </w:r>
      <w:r w:rsidRPr="00973DB9">
        <w:rPr>
          <w:b/>
          <w:bCs/>
          <w:spacing w:val="1"/>
          <w:sz w:val="24"/>
          <w:szCs w:val="24"/>
        </w:rPr>
        <w:t>Ф</w:t>
      </w:r>
      <w:r w:rsidRPr="00973DB9">
        <w:rPr>
          <w:b/>
          <w:bCs/>
          <w:sz w:val="24"/>
          <w:szCs w:val="24"/>
        </w:rPr>
        <w:t>о</w:t>
      </w:r>
      <w:r w:rsidRPr="00973DB9">
        <w:rPr>
          <w:b/>
          <w:bCs/>
          <w:spacing w:val="-6"/>
          <w:sz w:val="24"/>
          <w:szCs w:val="24"/>
        </w:rPr>
        <w:t>р</w:t>
      </w:r>
      <w:r w:rsidRPr="00973DB9">
        <w:rPr>
          <w:b/>
          <w:bCs/>
          <w:spacing w:val="2"/>
          <w:sz w:val="24"/>
          <w:szCs w:val="24"/>
        </w:rPr>
        <w:t>м</w:t>
      </w:r>
      <w:r w:rsidRPr="00973DB9">
        <w:rPr>
          <w:b/>
          <w:bCs/>
          <w:sz w:val="24"/>
          <w:szCs w:val="24"/>
        </w:rPr>
        <w:t>ы</w:t>
      </w:r>
      <w:r w:rsidRPr="00973DB9">
        <w:rPr>
          <w:b/>
          <w:bCs/>
          <w:spacing w:val="-2"/>
          <w:sz w:val="24"/>
          <w:szCs w:val="24"/>
        </w:rPr>
        <w:t xml:space="preserve"> </w:t>
      </w:r>
      <w:r w:rsidRPr="00973DB9">
        <w:rPr>
          <w:b/>
          <w:bCs/>
          <w:sz w:val="24"/>
          <w:szCs w:val="24"/>
        </w:rPr>
        <w:t>и</w:t>
      </w:r>
      <w:r w:rsidRPr="00973DB9">
        <w:rPr>
          <w:b/>
          <w:bCs/>
          <w:spacing w:val="-1"/>
          <w:sz w:val="24"/>
          <w:szCs w:val="24"/>
        </w:rPr>
        <w:t xml:space="preserve"> </w:t>
      </w:r>
      <w:r w:rsidRPr="00973DB9">
        <w:rPr>
          <w:b/>
          <w:bCs/>
          <w:spacing w:val="2"/>
          <w:sz w:val="24"/>
          <w:szCs w:val="24"/>
        </w:rPr>
        <w:t>м</w:t>
      </w:r>
      <w:r w:rsidRPr="00973DB9">
        <w:rPr>
          <w:b/>
          <w:bCs/>
          <w:spacing w:val="1"/>
          <w:sz w:val="24"/>
          <w:szCs w:val="24"/>
        </w:rPr>
        <w:t>е</w:t>
      </w:r>
      <w:r w:rsidRPr="00973DB9">
        <w:rPr>
          <w:b/>
          <w:bCs/>
          <w:spacing w:val="-2"/>
          <w:sz w:val="24"/>
          <w:szCs w:val="24"/>
        </w:rPr>
        <w:t>т</w:t>
      </w:r>
      <w:r w:rsidRPr="00973DB9">
        <w:rPr>
          <w:b/>
          <w:bCs/>
          <w:spacing w:val="-9"/>
          <w:sz w:val="24"/>
          <w:szCs w:val="24"/>
        </w:rPr>
        <w:t>о</w:t>
      </w:r>
      <w:r w:rsidRPr="00973DB9">
        <w:rPr>
          <w:b/>
          <w:bCs/>
          <w:spacing w:val="3"/>
          <w:sz w:val="24"/>
          <w:szCs w:val="24"/>
        </w:rPr>
        <w:t>д</w:t>
      </w:r>
      <w:r w:rsidRPr="00973DB9">
        <w:rPr>
          <w:b/>
          <w:bCs/>
          <w:sz w:val="24"/>
          <w:szCs w:val="24"/>
        </w:rPr>
        <w:t>ы</w:t>
      </w:r>
      <w:r w:rsidRPr="00973DB9">
        <w:rPr>
          <w:b/>
          <w:bCs/>
          <w:spacing w:val="-1"/>
          <w:sz w:val="24"/>
          <w:szCs w:val="24"/>
        </w:rPr>
        <w:t xml:space="preserve"> </w:t>
      </w:r>
      <w:r w:rsidRPr="00973DB9">
        <w:rPr>
          <w:b/>
          <w:bCs/>
          <w:spacing w:val="-2"/>
          <w:sz w:val="24"/>
          <w:szCs w:val="24"/>
        </w:rPr>
        <w:t>к</w:t>
      </w:r>
      <w:r w:rsidRPr="00973DB9">
        <w:rPr>
          <w:b/>
          <w:bCs/>
          <w:sz w:val="24"/>
          <w:szCs w:val="24"/>
        </w:rPr>
        <w:t>о</w:t>
      </w:r>
      <w:r w:rsidRPr="00973DB9">
        <w:rPr>
          <w:b/>
          <w:bCs/>
          <w:spacing w:val="-2"/>
          <w:sz w:val="24"/>
          <w:szCs w:val="24"/>
        </w:rPr>
        <w:t>н</w:t>
      </w:r>
      <w:r w:rsidRPr="00973DB9">
        <w:rPr>
          <w:b/>
          <w:bCs/>
          <w:spacing w:val="7"/>
          <w:sz w:val="24"/>
          <w:szCs w:val="24"/>
        </w:rPr>
        <w:t>т</w:t>
      </w:r>
      <w:r w:rsidRPr="00973DB9">
        <w:rPr>
          <w:b/>
          <w:bCs/>
          <w:spacing w:val="4"/>
          <w:sz w:val="24"/>
          <w:szCs w:val="24"/>
        </w:rPr>
        <w:t>р</w:t>
      </w:r>
      <w:r w:rsidRPr="00973DB9">
        <w:rPr>
          <w:b/>
          <w:bCs/>
          <w:spacing w:val="-9"/>
          <w:sz w:val="24"/>
          <w:szCs w:val="24"/>
        </w:rPr>
        <w:t>о</w:t>
      </w:r>
      <w:r w:rsidRPr="00973DB9">
        <w:rPr>
          <w:b/>
          <w:bCs/>
          <w:spacing w:val="7"/>
          <w:sz w:val="24"/>
          <w:szCs w:val="24"/>
        </w:rPr>
        <w:t>л</w:t>
      </w:r>
      <w:r w:rsidRPr="00973DB9">
        <w:rPr>
          <w:b/>
          <w:bCs/>
          <w:spacing w:val="-2"/>
          <w:sz w:val="24"/>
          <w:szCs w:val="24"/>
        </w:rPr>
        <w:t>я</w:t>
      </w:r>
      <w:r w:rsidRPr="00973DB9">
        <w:rPr>
          <w:b/>
          <w:bCs/>
          <w:sz w:val="24"/>
          <w:szCs w:val="24"/>
        </w:rPr>
        <w:t>,</w:t>
      </w:r>
      <w:r w:rsidRPr="00973DB9">
        <w:rPr>
          <w:b/>
          <w:bCs/>
          <w:spacing w:val="3"/>
          <w:sz w:val="24"/>
          <w:szCs w:val="24"/>
        </w:rPr>
        <w:t xml:space="preserve"> </w:t>
      </w:r>
      <w:r w:rsidRPr="00973DB9">
        <w:rPr>
          <w:b/>
          <w:bCs/>
          <w:spacing w:val="1"/>
          <w:sz w:val="24"/>
          <w:szCs w:val="24"/>
        </w:rPr>
        <w:t>с</w:t>
      </w:r>
      <w:r w:rsidRPr="00973DB9">
        <w:rPr>
          <w:b/>
          <w:bCs/>
          <w:spacing w:val="-2"/>
          <w:sz w:val="24"/>
          <w:szCs w:val="24"/>
        </w:rPr>
        <w:t>и</w:t>
      </w:r>
      <w:r w:rsidRPr="00973DB9">
        <w:rPr>
          <w:b/>
          <w:bCs/>
          <w:spacing w:val="1"/>
          <w:sz w:val="24"/>
          <w:szCs w:val="24"/>
        </w:rPr>
        <w:t>с</w:t>
      </w:r>
      <w:r w:rsidRPr="00973DB9">
        <w:rPr>
          <w:b/>
          <w:bCs/>
          <w:spacing w:val="-2"/>
          <w:sz w:val="24"/>
          <w:szCs w:val="24"/>
        </w:rPr>
        <w:t>т</w:t>
      </w:r>
      <w:r w:rsidRPr="00973DB9">
        <w:rPr>
          <w:b/>
          <w:bCs/>
          <w:spacing w:val="1"/>
          <w:sz w:val="24"/>
          <w:szCs w:val="24"/>
        </w:rPr>
        <w:t>е</w:t>
      </w:r>
      <w:r w:rsidRPr="00973DB9">
        <w:rPr>
          <w:b/>
          <w:bCs/>
          <w:spacing w:val="2"/>
          <w:sz w:val="24"/>
          <w:szCs w:val="24"/>
        </w:rPr>
        <w:t>м</w:t>
      </w:r>
      <w:r w:rsidRPr="00973DB9">
        <w:rPr>
          <w:b/>
          <w:bCs/>
          <w:sz w:val="24"/>
          <w:szCs w:val="24"/>
        </w:rPr>
        <w:t>а</w:t>
      </w:r>
      <w:r w:rsidRPr="00973DB9">
        <w:rPr>
          <w:b/>
          <w:bCs/>
          <w:spacing w:val="1"/>
          <w:sz w:val="24"/>
          <w:szCs w:val="24"/>
        </w:rPr>
        <w:t xml:space="preserve"> </w:t>
      </w:r>
      <w:r w:rsidRPr="00973DB9">
        <w:rPr>
          <w:b/>
          <w:bCs/>
          <w:sz w:val="24"/>
          <w:szCs w:val="24"/>
        </w:rPr>
        <w:t>о</w:t>
      </w:r>
      <w:r w:rsidRPr="00973DB9">
        <w:rPr>
          <w:b/>
          <w:bCs/>
          <w:spacing w:val="-2"/>
          <w:sz w:val="24"/>
          <w:szCs w:val="24"/>
        </w:rPr>
        <w:t>ц</w:t>
      </w:r>
      <w:r w:rsidRPr="00973DB9">
        <w:rPr>
          <w:b/>
          <w:bCs/>
          <w:spacing w:val="1"/>
          <w:sz w:val="24"/>
          <w:szCs w:val="24"/>
        </w:rPr>
        <w:t>е</w:t>
      </w:r>
      <w:r w:rsidRPr="00973DB9">
        <w:rPr>
          <w:b/>
          <w:bCs/>
          <w:spacing w:val="3"/>
          <w:sz w:val="24"/>
          <w:szCs w:val="24"/>
        </w:rPr>
        <w:t>н</w:t>
      </w:r>
      <w:r w:rsidRPr="00973DB9">
        <w:rPr>
          <w:b/>
          <w:bCs/>
          <w:sz w:val="24"/>
          <w:szCs w:val="24"/>
        </w:rPr>
        <w:t>ок</w:t>
      </w:r>
    </w:p>
    <w:p w:rsidR="00973DB9" w:rsidRPr="00973DB9" w:rsidRDefault="00973DB9" w:rsidP="00973DB9">
      <w:pPr>
        <w:widowControl w:val="0"/>
        <w:autoSpaceDE w:val="0"/>
        <w:autoSpaceDN w:val="0"/>
        <w:adjustRightInd w:val="0"/>
        <w:spacing w:line="360" w:lineRule="auto"/>
        <w:rPr>
          <w:sz w:val="24"/>
          <w:szCs w:val="24"/>
        </w:rPr>
      </w:pPr>
    </w:p>
    <w:p w:rsidR="00973DB9" w:rsidRPr="00973DB9" w:rsidRDefault="00973DB9" w:rsidP="00973DB9">
      <w:pPr>
        <w:widowControl w:val="0"/>
        <w:autoSpaceDE w:val="0"/>
        <w:autoSpaceDN w:val="0"/>
        <w:adjustRightInd w:val="0"/>
        <w:spacing w:line="360" w:lineRule="auto"/>
        <w:rPr>
          <w:sz w:val="24"/>
          <w:szCs w:val="24"/>
        </w:rPr>
      </w:pPr>
      <w:r w:rsidRPr="00973DB9">
        <w:rPr>
          <w:i/>
          <w:iCs/>
          <w:sz w:val="24"/>
          <w:szCs w:val="24"/>
        </w:rPr>
        <w:t>-</w:t>
      </w:r>
      <w:r w:rsidRPr="00973DB9">
        <w:rPr>
          <w:i/>
          <w:iCs/>
          <w:spacing w:val="-7"/>
          <w:sz w:val="24"/>
          <w:szCs w:val="24"/>
        </w:rPr>
        <w:t xml:space="preserve"> </w:t>
      </w:r>
      <w:r w:rsidRPr="00973DB9">
        <w:rPr>
          <w:i/>
          <w:iCs/>
          <w:spacing w:val="2"/>
          <w:sz w:val="24"/>
          <w:szCs w:val="24"/>
        </w:rPr>
        <w:t>А</w:t>
      </w:r>
      <w:r w:rsidRPr="00973DB9">
        <w:rPr>
          <w:i/>
          <w:iCs/>
          <w:sz w:val="24"/>
          <w:szCs w:val="24"/>
        </w:rPr>
        <w:t>тт</w:t>
      </w:r>
      <w:r w:rsidRPr="00973DB9">
        <w:rPr>
          <w:i/>
          <w:iCs/>
          <w:spacing w:val="-6"/>
          <w:sz w:val="24"/>
          <w:szCs w:val="24"/>
        </w:rPr>
        <w:t>е</w:t>
      </w:r>
      <w:r w:rsidRPr="00973DB9">
        <w:rPr>
          <w:i/>
          <w:iCs/>
          <w:spacing w:val="-1"/>
          <w:sz w:val="24"/>
          <w:szCs w:val="24"/>
        </w:rPr>
        <w:t>с</w:t>
      </w:r>
      <w:r w:rsidRPr="00973DB9">
        <w:rPr>
          <w:i/>
          <w:iCs/>
          <w:spacing w:val="4"/>
          <w:sz w:val="24"/>
          <w:szCs w:val="24"/>
        </w:rPr>
        <w:t>т</w:t>
      </w:r>
      <w:r w:rsidRPr="00973DB9">
        <w:rPr>
          <w:i/>
          <w:iCs/>
          <w:sz w:val="24"/>
          <w:szCs w:val="24"/>
        </w:rPr>
        <w:t>аци</w:t>
      </w:r>
      <w:r w:rsidRPr="00973DB9">
        <w:rPr>
          <w:i/>
          <w:iCs/>
          <w:spacing w:val="-1"/>
          <w:sz w:val="24"/>
          <w:szCs w:val="24"/>
        </w:rPr>
        <w:t>я</w:t>
      </w:r>
      <w:r w:rsidRPr="00973DB9">
        <w:rPr>
          <w:i/>
          <w:iCs/>
          <w:sz w:val="24"/>
          <w:szCs w:val="24"/>
        </w:rPr>
        <w:t>:</w:t>
      </w:r>
      <w:r w:rsidRPr="00973DB9">
        <w:rPr>
          <w:i/>
          <w:iCs/>
          <w:spacing w:val="-1"/>
          <w:sz w:val="24"/>
          <w:szCs w:val="24"/>
        </w:rPr>
        <w:t xml:space="preserve"> </w:t>
      </w:r>
      <w:r w:rsidRPr="00973DB9">
        <w:rPr>
          <w:i/>
          <w:iCs/>
          <w:spacing w:val="5"/>
          <w:sz w:val="24"/>
          <w:szCs w:val="24"/>
        </w:rPr>
        <w:t>ц</w:t>
      </w:r>
      <w:r w:rsidRPr="00973DB9">
        <w:rPr>
          <w:i/>
          <w:iCs/>
          <w:spacing w:val="-6"/>
          <w:sz w:val="24"/>
          <w:szCs w:val="24"/>
        </w:rPr>
        <w:t>е</w:t>
      </w:r>
      <w:r w:rsidRPr="00973DB9">
        <w:rPr>
          <w:i/>
          <w:iCs/>
          <w:spacing w:val="1"/>
          <w:sz w:val="24"/>
          <w:szCs w:val="24"/>
        </w:rPr>
        <w:t>л</w:t>
      </w:r>
      <w:r w:rsidRPr="00973DB9">
        <w:rPr>
          <w:i/>
          <w:iCs/>
          <w:spacing w:val="-5"/>
          <w:sz w:val="24"/>
          <w:szCs w:val="24"/>
        </w:rPr>
        <w:t>и</w:t>
      </w:r>
      <w:r w:rsidRPr="00973DB9">
        <w:rPr>
          <w:i/>
          <w:iCs/>
          <w:sz w:val="24"/>
          <w:szCs w:val="24"/>
        </w:rPr>
        <w:t>,</w:t>
      </w:r>
      <w:r w:rsidRPr="00973DB9">
        <w:rPr>
          <w:i/>
          <w:iCs/>
          <w:spacing w:val="-2"/>
          <w:sz w:val="24"/>
          <w:szCs w:val="24"/>
        </w:rPr>
        <w:t xml:space="preserve"> </w:t>
      </w:r>
      <w:r w:rsidRPr="00973DB9">
        <w:rPr>
          <w:i/>
          <w:iCs/>
          <w:spacing w:val="1"/>
          <w:sz w:val="24"/>
          <w:szCs w:val="24"/>
        </w:rPr>
        <w:t>в</w:t>
      </w:r>
      <w:r w:rsidRPr="00973DB9">
        <w:rPr>
          <w:i/>
          <w:iCs/>
          <w:sz w:val="24"/>
          <w:szCs w:val="24"/>
        </w:rPr>
        <w:t>и</w:t>
      </w:r>
      <w:r w:rsidRPr="00973DB9">
        <w:rPr>
          <w:i/>
          <w:iCs/>
          <w:spacing w:val="-1"/>
          <w:sz w:val="24"/>
          <w:szCs w:val="24"/>
        </w:rPr>
        <w:t>д</w:t>
      </w:r>
      <w:r w:rsidRPr="00973DB9">
        <w:rPr>
          <w:i/>
          <w:iCs/>
          <w:spacing w:val="1"/>
          <w:sz w:val="24"/>
          <w:szCs w:val="24"/>
        </w:rPr>
        <w:t>ы</w:t>
      </w:r>
      <w:r w:rsidRPr="00973DB9">
        <w:rPr>
          <w:i/>
          <w:iCs/>
          <w:sz w:val="24"/>
          <w:szCs w:val="24"/>
        </w:rPr>
        <w:t>,</w:t>
      </w:r>
      <w:r w:rsidRPr="00973DB9">
        <w:rPr>
          <w:i/>
          <w:iCs/>
          <w:spacing w:val="-2"/>
          <w:sz w:val="24"/>
          <w:szCs w:val="24"/>
        </w:rPr>
        <w:t xml:space="preserve"> ф</w:t>
      </w:r>
      <w:r w:rsidRPr="00973DB9">
        <w:rPr>
          <w:i/>
          <w:iCs/>
          <w:sz w:val="24"/>
          <w:szCs w:val="24"/>
        </w:rPr>
        <w:t>о</w:t>
      </w:r>
      <w:r w:rsidRPr="00973DB9">
        <w:rPr>
          <w:i/>
          <w:iCs/>
          <w:spacing w:val="-9"/>
          <w:sz w:val="24"/>
          <w:szCs w:val="24"/>
        </w:rPr>
        <w:t>р</w:t>
      </w:r>
      <w:r w:rsidRPr="00973DB9">
        <w:rPr>
          <w:i/>
          <w:iCs/>
          <w:sz w:val="24"/>
          <w:szCs w:val="24"/>
        </w:rPr>
        <w:t>м</w:t>
      </w:r>
      <w:r w:rsidRPr="00973DB9">
        <w:rPr>
          <w:i/>
          <w:iCs/>
          <w:spacing w:val="-5"/>
          <w:sz w:val="24"/>
          <w:szCs w:val="24"/>
        </w:rPr>
        <w:t>а</w:t>
      </w:r>
      <w:r w:rsidRPr="00973DB9">
        <w:rPr>
          <w:i/>
          <w:iCs/>
          <w:sz w:val="24"/>
          <w:szCs w:val="24"/>
        </w:rPr>
        <w:t>,</w:t>
      </w:r>
      <w:r w:rsidRPr="00973DB9">
        <w:rPr>
          <w:i/>
          <w:iCs/>
          <w:spacing w:val="4"/>
          <w:sz w:val="24"/>
          <w:szCs w:val="24"/>
        </w:rPr>
        <w:t xml:space="preserve"> </w:t>
      </w:r>
      <w:r w:rsidRPr="00973DB9">
        <w:rPr>
          <w:i/>
          <w:iCs/>
          <w:spacing w:val="-6"/>
          <w:sz w:val="24"/>
          <w:szCs w:val="24"/>
        </w:rPr>
        <w:t>с</w:t>
      </w:r>
      <w:r w:rsidRPr="00973DB9">
        <w:rPr>
          <w:i/>
          <w:iCs/>
          <w:spacing w:val="-5"/>
          <w:sz w:val="24"/>
          <w:szCs w:val="24"/>
        </w:rPr>
        <w:t>о</w:t>
      </w:r>
      <w:r w:rsidRPr="00973DB9">
        <w:rPr>
          <w:i/>
          <w:iCs/>
          <w:spacing w:val="3"/>
          <w:sz w:val="24"/>
          <w:szCs w:val="24"/>
        </w:rPr>
        <w:t>д</w:t>
      </w:r>
      <w:r w:rsidRPr="00973DB9">
        <w:rPr>
          <w:i/>
          <w:iCs/>
          <w:spacing w:val="-1"/>
          <w:sz w:val="24"/>
          <w:szCs w:val="24"/>
        </w:rPr>
        <w:t>е</w:t>
      </w:r>
      <w:r w:rsidRPr="00973DB9">
        <w:rPr>
          <w:i/>
          <w:iCs/>
          <w:spacing w:val="-5"/>
          <w:sz w:val="24"/>
          <w:szCs w:val="24"/>
        </w:rPr>
        <w:t>р</w:t>
      </w:r>
      <w:r w:rsidRPr="00973DB9">
        <w:rPr>
          <w:i/>
          <w:iCs/>
          <w:spacing w:val="-2"/>
          <w:sz w:val="24"/>
          <w:szCs w:val="24"/>
        </w:rPr>
        <w:t>ж</w:t>
      </w:r>
      <w:r w:rsidRPr="00973DB9">
        <w:rPr>
          <w:i/>
          <w:iCs/>
          <w:spacing w:val="-5"/>
          <w:sz w:val="24"/>
          <w:szCs w:val="24"/>
        </w:rPr>
        <w:t>а</w:t>
      </w:r>
      <w:r w:rsidRPr="00973DB9">
        <w:rPr>
          <w:i/>
          <w:iCs/>
          <w:spacing w:val="1"/>
          <w:sz w:val="24"/>
          <w:szCs w:val="24"/>
        </w:rPr>
        <w:t>н</w:t>
      </w:r>
      <w:r w:rsidRPr="00973DB9">
        <w:rPr>
          <w:i/>
          <w:iCs/>
          <w:sz w:val="24"/>
          <w:szCs w:val="24"/>
        </w:rPr>
        <w:t>и</w:t>
      </w:r>
      <w:r w:rsidRPr="00973DB9">
        <w:rPr>
          <w:i/>
          <w:iCs/>
          <w:spacing w:val="-1"/>
          <w:sz w:val="24"/>
          <w:szCs w:val="24"/>
        </w:rPr>
        <w:t>е</w:t>
      </w:r>
      <w:r w:rsidRPr="00973DB9">
        <w:rPr>
          <w:i/>
          <w:iCs/>
          <w:sz w:val="24"/>
          <w:szCs w:val="24"/>
        </w:rPr>
        <w:t>;</w:t>
      </w:r>
    </w:p>
    <w:p w:rsidR="00973DB9" w:rsidRPr="00973DB9" w:rsidRDefault="00973DB9" w:rsidP="00973DB9">
      <w:pPr>
        <w:widowControl w:val="0"/>
        <w:autoSpaceDE w:val="0"/>
        <w:autoSpaceDN w:val="0"/>
        <w:adjustRightInd w:val="0"/>
        <w:spacing w:line="360" w:lineRule="auto"/>
        <w:rPr>
          <w:sz w:val="24"/>
          <w:szCs w:val="24"/>
        </w:rPr>
      </w:pPr>
      <w:r w:rsidRPr="00973DB9">
        <w:rPr>
          <w:i/>
          <w:iCs/>
          <w:sz w:val="24"/>
          <w:szCs w:val="24"/>
        </w:rPr>
        <w:t>-</w:t>
      </w:r>
      <w:r w:rsidRPr="00973DB9">
        <w:rPr>
          <w:i/>
          <w:iCs/>
          <w:spacing w:val="-7"/>
          <w:sz w:val="24"/>
          <w:szCs w:val="24"/>
        </w:rPr>
        <w:t xml:space="preserve"> </w:t>
      </w:r>
      <w:r w:rsidRPr="00973DB9">
        <w:rPr>
          <w:i/>
          <w:iCs/>
          <w:spacing w:val="-1"/>
          <w:sz w:val="24"/>
          <w:szCs w:val="24"/>
        </w:rPr>
        <w:t>К</w:t>
      </w:r>
      <w:r w:rsidRPr="00973DB9">
        <w:rPr>
          <w:i/>
          <w:iCs/>
          <w:sz w:val="24"/>
          <w:szCs w:val="24"/>
        </w:rPr>
        <w:t>рит</w:t>
      </w:r>
      <w:r w:rsidRPr="00973DB9">
        <w:rPr>
          <w:i/>
          <w:iCs/>
          <w:spacing w:val="-1"/>
          <w:sz w:val="24"/>
          <w:szCs w:val="24"/>
        </w:rPr>
        <w:t>е</w:t>
      </w:r>
      <w:r w:rsidRPr="00973DB9">
        <w:rPr>
          <w:i/>
          <w:iCs/>
          <w:sz w:val="24"/>
          <w:szCs w:val="24"/>
        </w:rPr>
        <w:t>рии</w:t>
      </w:r>
      <w:r w:rsidRPr="00973DB9">
        <w:rPr>
          <w:i/>
          <w:iCs/>
          <w:spacing w:val="-2"/>
          <w:sz w:val="24"/>
          <w:szCs w:val="24"/>
        </w:rPr>
        <w:t xml:space="preserve"> </w:t>
      </w:r>
      <w:r w:rsidRPr="00973DB9">
        <w:rPr>
          <w:i/>
          <w:iCs/>
          <w:sz w:val="24"/>
          <w:szCs w:val="24"/>
        </w:rPr>
        <w:t>о</w:t>
      </w:r>
      <w:r w:rsidRPr="00973DB9">
        <w:rPr>
          <w:i/>
          <w:iCs/>
          <w:spacing w:val="5"/>
          <w:sz w:val="24"/>
          <w:szCs w:val="24"/>
        </w:rPr>
        <w:t>ц</w:t>
      </w:r>
      <w:r w:rsidRPr="00973DB9">
        <w:rPr>
          <w:i/>
          <w:iCs/>
          <w:spacing w:val="-1"/>
          <w:sz w:val="24"/>
          <w:szCs w:val="24"/>
        </w:rPr>
        <w:t>е</w:t>
      </w:r>
      <w:r w:rsidRPr="00973DB9">
        <w:rPr>
          <w:i/>
          <w:iCs/>
          <w:spacing w:val="1"/>
          <w:sz w:val="24"/>
          <w:szCs w:val="24"/>
        </w:rPr>
        <w:t>н</w:t>
      </w:r>
      <w:r w:rsidRPr="00973DB9">
        <w:rPr>
          <w:i/>
          <w:iCs/>
          <w:spacing w:val="-2"/>
          <w:sz w:val="24"/>
          <w:szCs w:val="24"/>
        </w:rPr>
        <w:t>к</w:t>
      </w:r>
      <w:r w:rsidRPr="00973DB9">
        <w:rPr>
          <w:i/>
          <w:iCs/>
          <w:sz w:val="24"/>
          <w:szCs w:val="24"/>
        </w:rPr>
        <w:t>и;</w:t>
      </w:r>
    </w:p>
    <w:p w:rsidR="00973DB9" w:rsidRPr="00973DB9" w:rsidRDefault="00973DB9" w:rsidP="00973DB9">
      <w:pPr>
        <w:widowControl w:val="0"/>
        <w:autoSpaceDE w:val="0"/>
        <w:autoSpaceDN w:val="0"/>
        <w:adjustRightInd w:val="0"/>
        <w:spacing w:line="360" w:lineRule="auto"/>
        <w:rPr>
          <w:sz w:val="24"/>
          <w:szCs w:val="24"/>
        </w:rPr>
      </w:pPr>
    </w:p>
    <w:p w:rsidR="00973DB9" w:rsidRPr="00973DB9" w:rsidRDefault="00973DB9" w:rsidP="00973DB9">
      <w:pPr>
        <w:widowControl w:val="0"/>
        <w:tabs>
          <w:tab w:val="left" w:pos="820"/>
        </w:tabs>
        <w:autoSpaceDE w:val="0"/>
        <w:autoSpaceDN w:val="0"/>
        <w:adjustRightInd w:val="0"/>
        <w:spacing w:line="360" w:lineRule="auto"/>
        <w:rPr>
          <w:sz w:val="24"/>
          <w:szCs w:val="24"/>
        </w:rPr>
      </w:pPr>
      <w:r w:rsidRPr="00973DB9">
        <w:rPr>
          <w:b/>
          <w:bCs/>
          <w:spacing w:val="-33"/>
          <w:sz w:val="24"/>
          <w:szCs w:val="24"/>
          <w:lang w:val="en-US"/>
        </w:rPr>
        <w:t>V</w:t>
      </w:r>
      <w:r w:rsidRPr="00973DB9">
        <w:rPr>
          <w:b/>
          <w:bCs/>
          <w:sz w:val="24"/>
          <w:szCs w:val="24"/>
        </w:rPr>
        <w:t>.</w:t>
      </w:r>
      <w:r w:rsidRPr="00973DB9">
        <w:rPr>
          <w:b/>
          <w:bCs/>
          <w:sz w:val="24"/>
          <w:szCs w:val="24"/>
        </w:rPr>
        <w:tab/>
      </w:r>
      <w:r w:rsidRPr="00973DB9">
        <w:rPr>
          <w:b/>
          <w:bCs/>
          <w:spacing w:val="1"/>
          <w:sz w:val="24"/>
          <w:szCs w:val="24"/>
        </w:rPr>
        <w:t>Ме</w:t>
      </w:r>
      <w:r w:rsidRPr="00973DB9">
        <w:rPr>
          <w:b/>
          <w:bCs/>
          <w:spacing w:val="-2"/>
          <w:sz w:val="24"/>
          <w:szCs w:val="24"/>
        </w:rPr>
        <w:t>т</w:t>
      </w:r>
      <w:r w:rsidRPr="00973DB9">
        <w:rPr>
          <w:b/>
          <w:bCs/>
          <w:spacing w:val="-14"/>
          <w:sz w:val="24"/>
          <w:szCs w:val="24"/>
        </w:rPr>
        <w:t>о</w:t>
      </w:r>
      <w:r w:rsidRPr="00973DB9">
        <w:rPr>
          <w:b/>
          <w:bCs/>
          <w:spacing w:val="3"/>
          <w:sz w:val="24"/>
          <w:szCs w:val="24"/>
        </w:rPr>
        <w:t>д</w:t>
      </w:r>
      <w:r w:rsidRPr="00973DB9">
        <w:rPr>
          <w:b/>
          <w:bCs/>
          <w:spacing w:val="-2"/>
          <w:sz w:val="24"/>
          <w:szCs w:val="24"/>
        </w:rPr>
        <w:t>и</w:t>
      </w:r>
      <w:r w:rsidRPr="00973DB9">
        <w:rPr>
          <w:b/>
          <w:bCs/>
          <w:spacing w:val="1"/>
          <w:sz w:val="24"/>
          <w:szCs w:val="24"/>
        </w:rPr>
        <w:t>ч</w:t>
      </w:r>
      <w:r w:rsidRPr="00973DB9">
        <w:rPr>
          <w:b/>
          <w:bCs/>
          <w:spacing w:val="6"/>
          <w:sz w:val="24"/>
          <w:szCs w:val="24"/>
        </w:rPr>
        <w:t>е</w:t>
      </w:r>
      <w:r w:rsidRPr="00973DB9">
        <w:rPr>
          <w:b/>
          <w:bCs/>
          <w:spacing w:val="1"/>
          <w:sz w:val="24"/>
          <w:szCs w:val="24"/>
        </w:rPr>
        <w:t>с</w:t>
      </w:r>
      <w:r w:rsidRPr="00973DB9">
        <w:rPr>
          <w:b/>
          <w:bCs/>
          <w:spacing w:val="-2"/>
          <w:sz w:val="24"/>
          <w:szCs w:val="24"/>
        </w:rPr>
        <w:t>к</w:t>
      </w:r>
      <w:r w:rsidRPr="00973DB9">
        <w:rPr>
          <w:b/>
          <w:bCs/>
          <w:spacing w:val="-5"/>
          <w:sz w:val="24"/>
          <w:szCs w:val="24"/>
        </w:rPr>
        <w:t>о</w:t>
      </w:r>
      <w:r w:rsidRPr="00973DB9">
        <w:rPr>
          <w:b/>
          <w:bCs/>
          <w:sz w:val="24"/>
          <w:szCs w:val="24"/>
        </w:rPr>
        <w:t>е</w:t>
      </w:r>
      <w:r w:rsidRPr="00973DB9">
        <w:rPr>
          <w:b/>
          <w:bCs/>
          <w:spacing w:val="6"/>
          <w:sz w:val="24"/>
          <w:szCs w:val="24"/>
        </w:rPr>
        <w:t xml:space="preserve"> </w:t>
      </w:r>
      <w:r w:rsidRPr="00973DB9">
        <w:rPr>
          <w:b/>
          <w:bCs/>
          <w:spacing w:val="-5"/>
          <w:sz w:val="24"/>
          <w:szCs w:val="24"/>
        </w:rPr>
        <w:t>об</w:t>
      </w:r>
      <w:r w:rsidRPr="00973DB9">
        <w:rPr>
          <w:b/>
          <w:bCs/>
          <w:spacing w:val="6"/>
          <w:sz w:val="24"/>
          <w:szCs w:val="24"/>
        </w:rPr>
        <w:t>е</w:t>
      </w:r>
      <w:r w:rsidRPr="00973DB9">
        <w:rPr>
          <w:b/>
          <w:bCs/>
          <w:spacing w:val="1"/>
          <w:sz w:val="24"/>
          <w:szCs w:val="24"/>
        </w:rPr>
        <w:t>с</w:t>
      </w:r>
      <w:r w:rsidRPr="00973DB9">
        <w:rPr>
          <w:b/>
          <w:bCs/>
          <w:spacing w:val="-2"/>
          <w:sz w:val="24"/>
          <w:szCs w:val="24"/>
        </w:rPr>
        <w:t>п</w:t>
      </w:r>
      <w:r w:rsidRPr="00973DB9">
        <w:rPr>
          <w:b/>
          <w:bCs/>
          <w:spacing w:val="-3"/>
          <w:sz w:val="24"/>
          <w:szCs w:val="24"/>
        </w:rPr>
        <w:t>е</w:t>
      </w:r>
      <w:r w:rsidRPr="00973DB9">
        <w:rPr>
          <w:b/>
          <w:bCs/>
          <w:spacing w:val="1"/>
          <w:sz w:val="24"/>
          <w:szCs w:val="24"/>
        </w:rPr>
        <w:t>че</w:t>
      </w:r>
      <w:r w:rsidRPr="00973DB9">
        <w:rPr>
          <w:b/>
          <w:bCs/>
          <w:spacing w:val="3"/>
          <w:sz w:val="24"/>
          <w:szCs w:val="24"/>
        </w:rPr>
        <w:t>н</w:t>
      </w:r>
      <w:r w:rsidRPr="00973DB9">
        <w:rPr>
          <w:b/>
          <w:bCs/>
          <w:spacing w:val="-2"/>
          <w:sz w:val="24"/>
          <w:szCs w:val="24"/>
        </w:rPr>
        <w:t>и</w:t>
      </w:r>
      <w:r w:rsidRPr="00973DB9">
        <w:rPr>
          <w:b/>
          <w:bCs/>
          <w:sz w:val="24"/>
          <w:szCs w:val="24"/>
        </w:rPr>
        <w:t>е</w:t>
      </w:r>
      <w:r w:rsidRPr="00973DB9">
        <w:rPr>
          <w:b/>
          <w:bCs/>
          <w:spacing w:val="2"/>
          <w:sz w:val="24"/>
          <w:szCs w:val="24"/>
        </w:rPr>
        <w:t xml:space="preserve"> </w:t>
      </w:r>
      <w:r w:rsidRPr="00973DB9">
        <w:rPr>
          <w:b/>
          <w:bCs/>
          <w:sz w:val="24"/>
          <w:szCs w:val="24"/>
        </w:rPr>
        <w:t>у</w:t>
      </w:r>
      <w:r w:rsidRPr="00973DB9">
        <w:rPr>
          <w:b/>
          <w:bCs/>
          <w:spacing w:val="1"/>
          <w:sz w:val="24"/>
          <w:szCs w:val="24"/>
        </w:rPr>
        <w:t>че</w:t>
      </w:r>
      <w:r w:rsidRPr="00973DB9">
        <w:rPr>
          <w:b/>
          <w:bCs/>
          <w:sz w:val="24"/>
          <w:szCs w:val="24"/>
        </w:rPr>
        <w:t>б</w:t>
      </w:r>
      <w:r w:rsidRPr="00973DB9">
        <w:rPr>
          <w:b/>
          <w:bCs/>
          <w:spacing w:val="3"/>
          <w:sz w:val="24"/>
          <w:szCs w:val="24"/>
        </w:rPr>
        <w:t>н</w:t>
      </w:r>
      <w:r w:rsidRPr="00973DB9">
        <w:rPr>
          <w:b/>
          <w:bCs/>
          <w:spacing w:val="-5"/>
          <w:sz w:val="24"/>
          <w:szCs w:val="24"/>
        </w:rPr>
        <w:t>о</w:t>
      </w:r>
      <w:r w:rsidRPr="00973DB9">
        <w:rPr>
          <w:b/>
          <w:bCs/>
          <w:spacing w:val="-1"/>
          <w:sz w:val="24"/>
          <w:szCs w:val="24"/>
        </w:rPr>
        <w:t>г</w:t>
      </w:r>
      <w:r w:rsidRPr="00973DB9">
        <w:rPr>
          <w:b/>
          <w:bCs/>
          <w:sz w:val="24"/>
          <w:szCs w:val="24"/>
        </w:rPr>
        <w:t>о</w:t>
      </w:r>
      <w:r w:rsidRPr="00973DB9">
        <w:rPr>
          <w:b/>
          <w:bCs/>
          <w:spacing w:val="-4"/>
          <w:sz w:val="24"/>
          <w:szCs w:val="24"/>
        </w:rPr>
        <w:t xml:space="preserve"> </w:t>
      </w:r>
      <w:r w:rsidRPr="00973DB9">
        <w:rPr>
          <w:b/>
          <w:bCs/>
          <w:spacing w:val="3"/>
          <w:sz w:val="24"/>
          <w:szCs w:val="24"/>
        </w:rPr>
        <w:t>п</w:t>
      </w:r>
      <w:r w:rsidRPr="00973DB9">
        <w:rPr>
          <w:b/>
          <w:bCs/>
          <w:spacing w:val="4"/>
          <w:sz w:val="24"/>
          <w:szCs w:val="24"/>
        </w:rPr>
        <w:t>р</w:t>
      </w:r>
      <w:r w:rsidRPr="00973DB9">
        <w:rPr>
          <w:b/>
          <w:bCs/>
          <w:spacing w:val="-5"/>
          <w:sz w:val="24"/>
          <w:szCs w:val="24"/>
        </w:rPr>
        <w:t>о</w:t>
      </w:r>
      <w:r w:rsidRPr="00973DB9">
        <w:rPr>
          <w:b/>
          <w:bCs/>
          <w:spacing w:val="-2"/>
          <w:sz w:val="24"/>
          <w:szCs w:val="24"/>
        </w:rPr>
        <w:t>ц</w:t>
      </w:r>
      <w:r w:rsidRPr="00973DB9">
        <w:rPr>
          <w:b/>
          <w:bCs/>
          <w:spacing w:val="6"/>
          <w:sz w:val="24"/>
          <w:szCs w:val="24"/>
        </w:rPr>
        <w:t>е</w:t>
      </w:r>
      <w:r w:rsidRPr="00973DB9">
        <w:rPr>
          <w:b/>
          <w:bCs/>
          <w:spacing w:val="1"/>
          <w:sz w:val="24"/>
          <w:szCs w:val="24"/>
        </w:rPr>
        <w:t>с</w:t>
      </w:r>
      <w:r w:rsidRPr="00973DB9">
        <w:rPr>
          <w:b/>
          <w:bCs/>
          <w:spacing w:val="6"/>
          <w:sz w:val="24"/>
          <w:szCs w:val="24"/>
        </w:rPr>
        <w:t>с</w:t>
      </w:r>
      <w:r w:rsidRPr="00973DB9">
        <w:rPr>
          <w:b/>
          <w:bCs/>
          <w:sz w:val="24"/>
          <w:szCs w:val="24"/>
        </w:rPr>
        <w:t>а</w:t>
      </w:r>
    </w:p>
    <w:p w:rsidR="00973DB9" w:rsidRPr="00973DB9" w:rsidRDefault="00973DB9" w:rsidP="00973DB9">
      <w:pPr>
        <w:widowControl w:val="0"/>
        <w:autoSpaceDE w:val="0"/>
        <w:autoSpaceDN w:val="0"/>
        <w:adjustRightInd w:val="0"/>
        <w:spacing w:line="360" w:lineRule="auto"/>
        <w:rPr>
          <w:sz w:val="24"/>
          <w:szCs w:val="24"/>
        </w:rPr>
      </w:pPr>
      <w:r w:rsidRPr="00973DB9">
        <w:rPr>
          <w:i/>
          <w:iCs/>
          <w:sz w:val="24"/>
          <w:szCs w:val="24"/>
        </w:rPr>
        <w:t>-</w:t>
      </w:r>
      <w:r w:rsidRPr="00973DB9">
        <w:rPr>
          <w:i/>
          <w:iCs/>
          <w:spacing w:val="-7"/>
          <w:sz w:val="24"/>
          <w:szCs w:val="24"/>
        </w:rPr>
        <w:t xml:space="preserve"> </w:t>
      </w:r>
      <w:r w:rsidRPr="00973DB9">
        <w:rPr>
          <w:i/>
          <w:iCs/>
          <w:spacing w:val="-3"/>
          <w:sz w:val="24"/>
          <w:szCs w:val="24"/>
        </w:rPr>
        <w:t>М</w:t>
      </w:r>
      <w:r w:rsidRPr="00973DB9">
        <w:rPr>
          <w:i/>
          <w:iCs/>
          <w:spacing w:val="-6"/>
          <w:sz w:val="24"/>
          <w:szCs w:val="24"/>
        </w:rPr>
        <w:t>е</w:t>
      </w:r>
      <w:r w:rsidRPr="00973DB9">
        <w:rPr>
          <w:i/>
          <w:iCs/>
          <w:sz w:val="24"/>
          <w:szCs w:val="24"/>
        </w:rPr>
        <w:t>т</w:t>
      </w:r>
      <w:r w:rsidRPr="00973DB9">
        <w:rPr>
          <w:i/>
          <w:iCs/>
          <w:spacing w:val="-5"/>
          <w:sz w:val="24"/>
          <w:szCs w:val="24"/>
        </w:rPr>
        <w:t>о</w:t>
      </w:r>
      <w:r w:rsidRPr="00973DB9">
        <w:rPr>
          <w:i/>
          <w:iCs/>
          <w:spacing w:val="-1"/>
          <w:sz w:val="24"/>
          <w:szCs w:val="24"/>
        </w:rPr>
        <w:t>д</w:t>
      </w:r>
      <w:r w:rsidRPr="00973DB9">
        <w:rPr>
          <w:i/>
          <w:iCs/>
          <w:sz w:val="24"/>
          <w:szCs w:val="24"/>
        </w:rPr>
        <w:t>и</w:t>
      </w:r>
      <w:r w:rsidRPr="00973DB9">
        <w:rPr>
          <w:i/>
          <w:iCs/>
          <w:spacing w:val="1"/>
          <w:sz w:val="24"/>
          <w:szCs w:val="24"/>
        </w:rPr>
        <w:t>ч</w:t>
      </w:r>
      <w:r w:rsidRPr="00973DB9">
        <w:rPr>
          <w:i/>
          <w:iCs/>
          <w:spacing w:val="-6"/>
          <w:sz w:val="24"/>
          <w:szCs w:val="24"/>
        </w:rPr>
        <w:t>е</w:t>
      </w:r>
      <w:r w:rsidRPr="00973DB9">
        <w:rPr>
          <w:i/>
          <w:iCs/>
          <w:spacing w:val="-1"/>
          <w:sz w:val="24"/>
          <w:szCs w:val="24"/>
        </w:rPr>
        <w:t>с</w:t>
      </w:r>
      <w:r w:rsidRPr="00973DB9">
        <w:rPr>
          <w:i/>
          <w:iCs/>
          <w:spacing w:val="-2"/>
          <w:sz w:val="24"/>
          <w:szCs w:val="24"/>
        </w:rPr>
        <w:t>к</w:t>
      </w:r>
      <w:r w:rsidRPr="00973DB9">
        <w:rPr>
          <w:i/>
          <w:iCs/>
          <w:sz w:val="24"/>
          <w:szCs w:val="24"/>
        </w:rPr>
        <w:t>ие</w:t>
      </w:r>
      <w:r w:rsidRPr="00973DB9">
        <w:rPr>
          <w:i/>
          <w:iCs/>
          <w:spacing w:val="-2"/>
          <w:sz w:val="24"/>
          <w:szCs w:val="24"/>
        </w:rPr>
        <w:t xml:space="preserve"> </w:t>
      </w:r>
      <w:r w:rsidRPr="00973DB9">
        <w:rPr>
          <w:i/>
          <w:iCs/>
          <w:sz w:val="24"/>
          <w:szCs w:val="24"/>
        </w:rPr>
        <w:t>р</w:t>
      </w:r>
      <w:r w:rsidRPr="00973DB9">
        <w:rPr>
          <w:i/>
          <w:iCs/>
          <w:spacing w:val="4"/>
          <w:sz w:val="24"/>
          <w:szCs w:val="24"/>
        </w:rPr>
        <w:t>е</w:t>
      </w:r>
      <w:r w:rsidRPr="00973DB9">
        <w:rPr>
          <w:i/>
          <w:iCs/>
          <w:spacing w:val="-11"/>
          <w:sz w:val="24"/>
          <w:szCs w:val="24"/>
        </w:rPr>
        <w:t>к</w:t>
      </w:r>
      <w:r w:rsidRPr="00973DB9">
        <w:rPr>
          <w:i/>
          <w:iCs/>
          <w:spacing w:val="-9"/>
          <w:sz w:val="24"/>
          <w:szCs w:val="24"/>
        </w:rPr>
        <w:t>о</w:t>
      </w:r>
      <w:r w:rsidRPr="00973DB9">
        <w:rPr>
          <w:i/>
          <w:iCs/>
          <w:sz w:val="24"/>
          <w:szCs w:val="24"/>
        </w:rPr>
        <w:t>м</w:t>
      </w:r>
      <w:r w:rsidRPr="00973DB9">
        <w:rPr>
          <w:i/>
          <w:iCs/>
          <w:spacing w:val="-1"/>
          <w:sz w:val="24"/>
          <w:szCs w:val="24"/>
        </w:rPr>
        <w:t>е</w:t>
      </w:r>
      <w:r w:rsidRPr="00973DB9">
        <w:rPr>
          <w:i/>
          <w:iCs/>
          <w:spacing w:val="1"/>
          <w:sz w:val="24"/>
          <w:szCs w:val="24"/>
        </w:rPr>
        <w:t>н</w:t>
      </w:r>
      <w:r w:rsidRPr="00973DB9">
        <w:rPr>
          <w:i/>
          <w:iCs/>
          <w:spacing w:val="-1"/>
          <w:sz w:val="24"/>
          <w:szCs w:val="24"/>
        </w:rPr>
        <w:t>д</w:t>
      </w:r>
      <w:r w:rsidRPr="00973DB9">
        <w:rPr>
          <w:i/>
          <w:iCs/>
          <w:sz w:val="24"/>
          <w:szCs w:val="24"/>
        </w:rPr>
        <w:t>ации</w:t>
      </w:r>
      <w:r w:rsidRPr="00973DB9">
        <w:rPr>
          <w:i/>
          <w:iCs/>
          <w:spacing w:val="-4"/>
          <w:sz w:val="24"/>
          <w:szCs w:val="24"/>
        </w:rPr>
        <w:t xml:space="preserve"> </w:t>
      </w:r>
      <w:r w:rsidRPr="00973DB9">
        <w:rPr>
          <w:i/>
          <w:iCs/>
          <w:sz w:val="24"/>
          <w:szCs w:val="24"/>
        </w:rPr>
        <w:t>п</w:t>
      </w:r>
      <w:r w:rsidRPr="00973DB9">
        <w:rPr>
          <w:i/>
          <w:iCs/>
          <w:spacing w:val="-6"/>
          <w:sz w:val="24"/>
          <w:szCs w:val="24"/>
        </w:rPr>
        <w:t>е</w:t>
      </w:r>
      <w:r w:rsidRPr="00973DB9">
        <w:rPr>
          <w:i/>
          <w:iCs/>
          <w:spacing w:val="-1"/>
          <w:sz w:val="24"/>
          <w:szCs w:val="24"/>
        </w:rPr>
        <w:t>д</w:t>
      </w:r>
      <w:r w:rsidRPr="00973DB9">
        <w:rPr>
          <w:i/>
          <w:iCs/>
          <w:sz w:val="24"/>
          <w:szCs w:val="24"/>
        </w:rPr>
        <w:t>а</w:t>
      </w:r>
      <w:r w:rsidRPr="00973DB9">
        <w:rPr>
          <w:i/>
          <w:iCs/>
          <w:spacing w:val="2"/>
          <w:sz w:val="24"/>
          <w:szCs w:val="24"/>
        </w:rPr>
        <w:t>г</w:t>
      </w:r>
      <w:r w:rsidRPr="00973DB9">
        <w:rPr>
          <w:i/>
          <w:iCs/>
          <w:sz w:val="24"/>
          <w:szCs w:val="24"/>
        </w:rPr>
        <w:t>о</w:t>
      </w:r>
      <w:r w:rsidRPr="00973DB9">
        <w:rPr>
          <w:i/>
          <w:iCs/>
          <w:spacing w:val="2"/>
          <w:sz w:val="24"/>
          <w:szCs w:val="24"/>
        </w:rPr>
        <w:t>г</w:t>
      </w:r>
      <w:r w:rsidRPr="00973DB9">
        <w:rPr>
          <w:i/>
          <w:iCs/>
          <w:sz w:val="24"/>
          <w:szCs w:val="24"/>
        </w:rPr>
        <w:t>и</w:t>
      </w:r>
      <w:r w:rsidRPr="00973DB9">
        <w:rPr>
          <w:i/>
          <w:iCs/>
          <w:spacing w:val="1"/>
          <w:sz w:val="24"/>
          <w:szCs w:val="24"/>
        </w:rPr>
        <w:t>ч</w:t>
      </w:r>
      <w:r w:rsidRPr="00973DB9">
        <w:rPr>
          <w:i/>
          <w:iCs/>
          <w:spacing w:val="-6"/>
          <w:sz w:val="24"/>
          <w:szCs w:val="24"/>
        </w:rPr>
        <w:t>е</w:t>
      </w:r>
      <w:r w:rsidRPr="00973DB9">
        <w:rPr>
          <w:i/>
          <w:iCs/>
          <w:spacing w:val="-1"/>
          <w:sz w:val="24"/>
          <w:szCs w:val="24"/>
        </w:rPr>
        <w:t>с</w:t>
      </w:r>
      <w:r w:rsidRPr="00973DB9">
        <w:rPr>
          <w:i/>
          <w:iCs/>
          <w:spacing w:val="-2"/>
          <w:sz w:val="24"/>
          <w:szCs w:val="24"/>
        </w:rPr>
        <w:t>к</w:t>
      </w:r>
      <w:r w:rsidRPr="00973DB9">
        <w:rPr>
          <w:i/>
          <w:iCs/>
          <w:sz w:val="24"/>
          <w:szCs w:val="24"/>
        </w:rPr>
        <w:t>им ра</w:t>
      </w:r>
      <w:r w:rsidRPr="00973DB9">
        <w:rPr>
          <w:i/>
          <w:iCs/>
          <w:spacing w:val="-5"/>
          <w:sz w:val="24"/>
          <w:szCs w:val="24"/>
        </w:rPr>
        <w:t>б</w:t>
      </w:r>
      <w:r w:rsidRPr="00973DB9">
        <w:rPr>
          <w:i/>
          <w:iCs/>
          <w:sz w:val="24"/>
          <w:szCs w:val="24"/>
        </w:rPr>
        <w:t>от</w:t>
      </w:r>
      <w:r w:rsidRPr="00973DB9">
        <w:rPr>
          <w:i/>
          <w:iCs/>
          <w:spacing w:val="1"/>
          <w:sz w:val="24"/>
          <w:szCs w:val="24"/>
        </w:rPr>
        <w:t>н</w:t>
      </w:r>
      <w:r w:rsidRPr="00973DB9">
        <w:rPr>
          <w:i/>
          <w:iCs/>
          <w:sz w:val="24"/>
          <w:szCs w:val="24"/>
        </w:rPr>
        <w:t>и</w:t>
      </w:r>
      <w:r w:rsidRPr="00973DB9">
        <w:rPr>
          <w:i/>
          <w:iCs/>
          <w:spacing w:val="-6"/>
          <w:sz w:val="24"/>
          <w:szCs w:val="24"/>
        </w:rPr>
        <w:t>к</w:t>
      </w:r>
      <w:r w:rsidRPr="00973DB9">
        <w:rPr>
          <w:i/>
          <w:iCs/>
          <w:sz w:val="24"/>
          <w:szCs w:val="24"/>
        </w:rPr>
        <w:t>ам;</w:t>
      </w:r>
    </w:p>
    <w:p w:rsidR="00973DB9" w:rsidRPr="00973DB9" w:rsidRDefault="00973DB9" w:rsidP="00973DB9">
      <w:pPr>
        <w:widowControl w:val="0"/>
        <w:autoSpaceDE w:val="0"/>
        <w:autoSpaceDN w:val="0"/>
        <w:adjustRightInd w:val="0"/>
        <w:spacing w:line="360" w:lineRule="auto"/>
        <w:rPr>
          <w:sz w:val="24"/>
          <w:szCs w:val="24"/>
        </w:rPr>
      </w:pPr>
      <w:r w:rsidRPr="00973DB9">
        <w:rPr>
          <w:i/>
          <w:iCs/>
          <w:sz w:val="24"/>
          <w:szCs w:val="24"/>
        </w:rPr>
        <w:t>-</w:t>
      </w:r>
      <w:r w:rsidRPr="00973DB9">
        <w:rPr>
          <w:i/>
          <w:iCs/>
          <w:spacing w:val="-7"/>
          <w:sz w:val="24"/>
          <w:szCs w:val="24"/>
        </w:rPr>
        <w:t xml:space="preserve"> </w:t>
      </w:r>
      <w:r w:rsidRPr="00973DB9">
        <w:rPr>
          <w:i/>
          <w:iCs/>
          <w:spacing w:val="-12"/>
          <w:sz w:val="24"/>
          <w:szCs w:val="24"/>
        </w:rPr>
        <w:t>Р</w:t>
      </w:r>
      <w:r w:rsidRPr="00973DB9">
        <w:rPr>
          <w:i/>
          <w:iCs/>
          <w:spacing w:val="-1"/>
          <w:sz w:val="24"/>
          <w:szCs w:val="24"/>
        </w:rPr>
        <w:t>е</w:t>
      </w:r>
      <w:r w:rsidRPr="00973DB9">
        <w:rPr>
          <w:i/>
          <w:iCs/>
          <w:spacing w:val="-11"/>
          <w:sz w:val="24"/>
          <w:szCs w:val="24"/>
        </w:rPr>
        <w:t>к</w:t>
      </w:r>
      <w:r w:rsidRPr="00973DB9">
        <w:rPr>
          <w:i/>
          <w:iCs/>
          <w:spacing w:val="-9"/>
          <w:sz w:val="24"/>
          <w:szCs w:val="24"/>
        </w:rPr>
        <w:t>о</w:t>
      </w:r>
      <w:r w:rsidRPr="00973DB9">
        <w:rPr>
          <w:i/>
          <w:iCs/>
          <w:sz w:val="24"/>
          <w:szCs w:val="24"/>
        </w:rPr>
        <w:t>м</w:t>
      </w:r>
      <w:r w:rsidRPr="00973DB9">
        <w:rPr>
          <w:i/>
          <w:iCs/>
          <w:spacing w:val="-1"/>
          <w:sz w:val="24"/>
          <w:szCs w:val="24"/>
        </w:rPr>
        <w:t>е</w:t>
      </w:r>
      <w:r w:rsidRPr="00973DB9">
        <w:rPr>
          <w:i/>
          <w:iCs/>
          <w:spacing w:val="1"/>
          <w:sz w:val="24"/>
          <w:szCs w:val="24"/>
        </w:rPr>
        <w:t>н</w:t>
      </w:r>
      <w:r w:rsidRPr="00973DB9">
        <w:rPr>
          <w:i/>
          <w:iCs/>
          <w:spacing w:val="-1"/>
          <w:sz w:val="24"/>
          <w:szCs w:val="24"/>
        </w:rPr>
        <w:t>д</w:t>
      </w:r>
      <w:r w:rsidRPr="00973DB9">
        <w:rPr>
          <w:i/>
          <w:iCs/>
          <w:sz w:val="24"/>
          <w:szCs w:val="24"/>
        </w:rPr>
        <w:t>ации</w:t>
      </w:r>
      <w:r w:rsidRPr="00973DB9">
        <w:rPr>
          <w:i/>
          <w:iCs/>
          <w:spacing w:val="-4"/>
          <w:sz w:val="24"/>
          <w:szCs w:val="24"/>
        </w:rPr>
        <w:t xml:space="preserve"> </w:t>
      </w:r>
      <w:r w:rsidRPr="00973DB9">
        <w:rPr>
          <w:i/>
          <w:iCs/>
          <w:sz w:val="24"/>
          <w:szCs w:val="24"/>
        </w:rPr>
        <w:t>по ор</w:t>
      </w:r>
      <w:r w:rsidRPr="00973DB9">
        <w:rPr>
          <w:i/>
          <w:iCs/>
          <w:spacing w:val="2"/>
          <w:sz w:val="24"/>
          <w:szCs w:val="24"/>
        </w:rPr>
        <w:t>г</w:t>
      </w:r>
      <w:r w:rsidRPr="00973DB9">
        <w:rPr>
          <w:i/>
          <w:iCs/>
          <w:sz w:val="24"/>
          <w:szCs w:val="24"/>
        </w:rPr>
        <w:t>а</w:t>
      </w:r>
      <w:r w:rsidRPr="00973DB9">
        <w:rPr>
          <w:i/>
          <w:iCs/>
          <w:spacing w:val="1"/>
          <w:sz w:val="24"/>
          <w:szCs w:val="24"/>
        </w:rPr>
        <w:t>н</w:t>
      </w:r>
      <w:r w:rsidRPr="00973DB9">
        <w:rPr>
          <w:i/>
          <w:iCs/>
          <w:sz w:val="24"/>
          <w:szCs w:val="24"/>
        </w:rPr>
        <w:t>и</w:t>
      </w:r>
      <w:r w:rsidRPr="00973DB9">
        <w:rPr>
          <w:i/>
          <w:iCs/>
          <w:spacing w:val="2"/>
          <w:sz w:val="24"/>
          <w:szCs w:val="24"/>
        </w:rPr>
        <w:t>з</w:t>
      </w:r>
      <w:r w:rsidRPr="00973DB9">
        <w:rPr>
          <w:i/>
          <w:iCs/>
          <w:sz w:val="24"/>
          <w:szCs w:val="24"/>
        </w:rPr>
        <w:t>ации</w:t>
      </w:r>
      <w:r w:rsidRPr="00973DB9">
        <w:rPr>
          <w:i/>
          <w:iCs/>
          <w:spacing w:val="-4"/>
          <w:sz w:val="24"/>
          <w:szCs w:val="24"/>
        </w:rPr>
        <w:t xml:space="preserve"> </w:t>
      </w:r>
      <w:r w:rsidRPr="00973DB9">
        <w:rPr>
          <w:i/>
          <w:iCs/>
          <w:spacing w:val="-6"/>
          <w:sz w:val="24"/>
          <w:szCs w:val="24"/>
        </w:rPr>
        <w:t>с</w:t>
      </w:r>
      <w:r w:rsidRPr="00973DB9">
        <w:rPr>
          <w:i/>
          <w:iCs/>
          <w:sz w:val="24"/>
          <w:szCs w:val="24"/>
        </w:rPr>
        <w:t>амо</w:t>
      </w:r>
      <w:r w:rsidRPr="00973DB9">
        <w:rPr>
          <w:i/>
          <w:iCs/>
          <w:spacing w:val="-1"/>
          <w:sz w:val="24"/>
          <w:szCs w:val="24"/>
        </w:rPr>
        <w:t>с</w:t>
      </w:r>
      <w:r w:rsidRPr="00973DB9">
        <w:rPr>
          <w:i/>
          <w:iCs/>
          <w:sz w:val="24"/>
          <w:szCs w:val="24"/>
        </w:rPr>
        <w:t>т</w:t>
      </w:r>
      <w:r w:rsidRPr="00973DB9">
        <w:rPr>
          <w:i/>
          <w:iCs/>
          <w:spacing w:val="-5"/>
          <w:sz w:val="24"/>
          <w:szCs w:val="24"/>
        </w:rPr>
        <w:t>о</w:t>
      </w:r>
      <w:r w:rsidRPr="00973DB9">
        <w:rPr>
          <w:i/>
          <w:iCs/>
          <w:spacing w:val="-1"/>
          <w:sz w:val="24"/>
          <w:szCs w:val="24"/>
        </w:rPr>
        <w:t>я</w:t>
      </w:r>
      <w:r w:rsidRPr="00973DB9">
        <w:rPr>
          <w:i/>
          <w:iCs/>
          <w:sz w:val="24"/>
          <w:szCs w:val="24"/>
        </w:rPr>
        <w:t>т</w:t>
      </w:r>
      <w:r w:rsidRPr="00973DB9">
        <w:rPr>
          <w:i/>
          <w:iCs/>
          <w:spacing w:val="-6"/>
          <w:sz w:val="24"/>
          <w:szCs w:val="24"/>
        </w:rPr>
        <w:t>е</w:t>
      </w:r>
      <w:r w:rsidRPr="00973DB9">
        <w:rPr>
          <w:i/>
          <w:iCs/>
          <w:spacing w:val="1"/>
          <w:sz w:val="24"/>
          <w:szCs w:val="24"/>
        </w:rPr>
        <w:t>ль</w:t>
      </w:r>
      <w:r w:rsidRPr="00973DB9">
        <w:rPr>
          <w:i/>
          <w:iCs/>
          <w:spacing w:val="-4"/>
          <w:sz w:val="24"/>
          <w:szCs w:val="24"/>
        </w:rPr>
        <w:t>н</w:t>
      </w:r>
      <w:r w:rsidRPr="00973DB9">
        <w:rPr>
          <w:i/>
          <w:iCs/>
          <w:sz w:val="24"/>
          <w:szCs w:val="24"/>
        </w:rPr>
        <w:t>ой</w:t>
      </w:r>
      <w:r w:rsidRPr="00973DB9">
        <w:rPr>
          <w:i/>
          <w:iCs/>
          <w:spacing w:val="-4"/>
          <w:sz w:val="24"/>
          <w:szCs w:val="24"/>
        </w:rPr>
        <w:t xml:space="preserve"> </w:t>
      </w:r>
      <w:r w:rsidRPr="00973DB9">
        <w:rPr>
          <w:i/>
          <w:iCs/>
          <w:sz w:val="24"/>
          <w:szCs w:val="24"/>
        </w:rPr>
        <w:t>ра</w:t>
      </w:r>
      <w:r w:rsidRPr="00973DB9">
        <w:rPr>
          <w:i/>
          <w:iCs/>
          <w:spacing w:val="-5"/>
          <w:sz w:val="24"/>
          <w:szCs w:val="24"/>
        </w:rPr>
        <w:t>б</w:t>
      </w:r>
      <w:r w:rsidRPr="00973DB9">
        <w:rPr>
          <w:i/>
          <w:iCs/>
          <w:sz w:val="24"/>
          <w:szCs w:val="24"/>
        </w:rPr>
        <w:t>оты</w:t>
      </w:r>
      <w:r w:rsidRPr="00973DB9">
        <w:rPr>
          <w:i/>
          <w:iCs/>
          <w:spacing w:val="-1"/>
          <w:sz w:val="24"/>
          <w:szCs w:val="24"/>
        </w:rPr>
        <w:t xml:space="preserve"> </w:t>
      </w:r>
      <w:r w:rsidRPr="00973DB9">
        <w:rPr>
          <w:i/>
          <w:iCs/>
          <w:spacing w:val="-5"/>
          <w:sz w:val="24"/>
          <w:szCs w:val="24"/>
        </w:rPr>
        <w:t>об</w:t>
      </w:r>
      <w:r w:rsidRPr="00973DB9">
        <w:rPr>
          <w:i/>
          <w:iCs/>
          <w:spacing w:val="-1"/>
          <w:sz w:val="24"/>
          <w:szCs w:val="24"/>
        </w:rPr>
        <w:t>у</w:t>
      </w:r>
      <w:r w:rsidRPr="00973DB9">
        <w:rPr>
          <w:i/>
          <w:iCs/>
          <w:spacing w:val="1"/>
          <w:sz w:val="24"/>
          <w:szCs w:val="24"/>
        </w:rPr>
        <w:t>ч</w:t>
      </w:r>
      <w:r w:rsidRPr="00973DB9">
        <w:rPr>
          <w:i/>
          <w:iCs/>
          <w:sz w:val="24"/>
          <w:szCs w:val="24"/>
        </w:rPr>
        <w:t>а</w:t>
      </w:r>
      <w:r w:rsidRPr="00973DB9">
        <w:rPr>
          <w:i/>
          <w:iCs/>
          <w:spacing w:val="-1"/>
          <w:sz w:val="24"/>
          <w:szCs w:val="24"/>
        </w:rPr>
        <w:t>ю</w:t>
      </w:r>
      <w:r w:rsidRPr="00973DB9">
        <w:rPr>
          <w:i/>
          <w:iCs/>
          <w:spacing w:val="1"/>
          <w:sz w:val="24"/>
          <w:szCs w:val="24"/>
        </w:rPr>
        <w:t>щ</w:t>
      </w:r>
      <w:r w:rsidRPr="00973DB9">
        <w:rPr>
          <w:i/>
          <w:iCs/>
          <w:sz w:val="24"/>
          <w:szCs w:val="24"/>
        </w:rPr>
        <w:t>и</w:t>
      </w:r>
      <w:r w:rsidRPr="00973DB9">
        <w:rPr>
          <w:i/>
          <w:iCs/>
          <w:spacing w:val="-6"/>
          <w:sz w:val="24"/>
          <w:szCs w:val="24"/>
        </w:rPr>
        <w:t>х</w:t>
      </w:r>
      <w:r w:rsidRPr="00973DB9">
        <w:rPr>
          <w:i/>
          <w:iCs/>
          <w:spacing w:val="-1"/>
          <w:sz w:val="24"/>
          <w:szCs w:val="24"/>
        </w:rPr>
        <w:t>с</w:t>
      </w:r>
      <w:r w:rsidRPr="00973DB9">
        <w:rPr>
          <w:i/>
          <w:iCs/>
          <w:sz w:val="24"/>
          <w:szCs w:val="24"/>
        </w:rPr>
        <w:t>я</w:t>
      </w:r>
      <w:r w:rsidRPr="00973DB9">
        <w:rPr>
          <w:sz w:val="24"/>
          <w:szCs w:val="24"/>
        </w:rPr>
        <w:t>;</w:t>
      </w:r>
    </w:p>
    <w:p w:rsidR="00973DB9" w:rsidRPr="00973DB9" w:rsidRDefault="00973DB9" w:rsidP="00973DB9">
      <w:pPr>
        <w:widowControl w:val="0"/>
        <w:autoSpaceDE w:val="0"/>
        <w:autoSpaceDN w:val="0"/>
        <w:adjustRightInd w:val="0"/>
        <w:spacing w:line="360" w:lineRule="auto"/>
        <w:rPr>
          <w:sz w:val="24"/>
          <w:szCs w:val="24"/>
        </w:rPr>
      </w:pPr>
    </w:p>
    <w:p w:rsidR="00973DB9" w:rsidRPr="00973DB9" w:rsidRDefault="00973DB9" w:rsidP="00973DB9">
      <w:pPr>
        <w:widowControl w:val="0"/>
        <w:tabs>
          <w:tab w:val="left" w:pos="820"/>
        </w:tabs>
        <w:autoSpaceDE w:val="0"/>
        <w:autoSpaceDN w:val="0"/>
        <w:adjustRightInd w:val="0"/>
        <w:spacing w:line="360" w:lineRule="auto"/>
        <w:rPr>
          <w:sz w:val="24"/>
          <w:szCs w:val="24"/>
        </w:rPr>
      </w:pPr>
      <w:r w:rsidRPr="00973DB9">
        <w:rPr>
          <w:b/>
          <w:bCs/>
          <w:spacing w:val="1"/>
          <w:sz w:val="24"/>
          <w:szCs w:val="24"/>
          <w:lang w:val="en-US"/>
        </w:rPr>
        <w:t>V</w:t>
      </w:r>
      <w:r w:rsidRPr="00973DB9">
        <w:rPr>
          <w:b/>
          <w:bCs/>
          <w:spacing w:val="2"/>
          <w:sz w:val="24"/>
          <w:szCs w:val="24"/>
          <w:lang w:val="en-US"/>
        </w:rPr>
        <w:t>I</w:t>
      </w:r>
      <w:r w:rsidRPr="00973DB9">
        <w:rPr>
          <w:b/>
          <w:bCs/>
          <w:sz w:val="24"/>
          <w:szCs w:val="24"/>
        </w:rPr>
        <w:t>.</w:t>
      </w:r>
      <w:r w:rsidRPr="00973DB9">
        <w:rPr>
          <w:b/>
          <w:bCs/>
          <w:sz w:val="24"/>
          <w:szCs w:val="24"/>
        </w:rPr>
        <w:tab/>
      </w:r>
      <w:r w:rsidRPr="00973DB9">
        <w:rPr>
          <w:b/>
          <w:bCs/>
          <w:spacing w:val="1"/>
          <w:sz w:val="24"/>
          <w:szCs w:val="24"/>
        </w:rPr>
        <w:t>С</w:t>
      </w:r>
      <w:r w:rsidRPr="00973DB9">
        <w:rPr>
          <w:b/>
          <w:bCs/>
          <w:spacing w:val="-2"/>
          <w:sz w:val="24"/>
          <w:szCs w:val="24"/>
        </w:rPr>
        <w:t>пи</w:t>
      </w:r>
      <w:r w:rsidRPr="00973DB9">
        <w:rPr>
          <w:b/>
          <w:bCs/>
          <w:spacing w:val="6"/>
          <w:sz w:val="24"/>
          <w:szCs w:val="24"/>
        </w:rPr>
        <w:t>с</w:t>
      </w:r>
      <w:r w:rsidRPr="00973DB9">
        <w:rPr>
          <w:b/>
          <w:bCs/>
          <w:spacing w:val="-2"/>
          <w:sz w:val="24"/>
          <w:szCs w:val="24"/>
        </w:rPr>
        <w:t>к</w:t>
      </w:r>
      <w:r w:rsidRPr="00973DB9">
        <w:rPr>
          <w:b/>
          <w:bCs/>
          <w:sz w:val="24"/>
          <w:szCs w:val="24"/>
        </w:rPr>
        <w:t>и</w:t>
      </w:r>
      <w:r w:rsidRPr="00973DB9">
        <w:rPr>
          <w:b/>
          <w:bCs/>
          <w:spacing w:val="-1"/>
          <w:sz w:val="24"/>
          <w:szCs w:val="24"/>
        </w:rPr>
        <w:t xml:space="preserve"> р</w:t>
      </w:r>
      <w:r w:rsidRPr="00973DB9">
        <w:rPr>
          <w:b/>
          <w:bCs/>
          <w:spacing w:val="6"/>
          <w:sz w:val="24"/>
          <w:szCs w:val="24"/>
        </w:rPr>
        <w:t>е</w:t>
      </w:r>
      <w:r w:rsidRPr="00973DB9">
        <w:rPr>
          <w:b/>
          <w:bCs/>
          <w:spacing w:val="-2"/>
          <w:sz w:val="24"/>
          <w:szCs w:val="24"/>
        </w:rPr>
        <w:t>к</w:t>
      </w:r>
      <w:r w:rsidRPr="00973DB9">
        <w:rPr>
          <w:b/>
          <w:bCs/>
          <w:spacing w:val="-9"/>
          <w:sz w:val="24"/>
          <w:szCs w:val="24"/>
        </w:rPr>
        <w:t>о</w:t>
      </w:r>
      <w:r w:rsidRPr="00973DB9">
        <w:rPr>
          <w:b/>
          <w:bCs/>
          <w:spacing w:val="2"/>
          <w:sz w:val="24"/>
          <w:szCs w:val="24"/>
        </w:rPr>
        <w:t>м</w:t>
      </w:r>
      <w:r w:rsidRPr="00973DB9">
        <w:rPr>
          <w:b/>
          <w:bCs/>
          <w:spacing w:val="1"/>
          <w:sz w:val="24"/>
          <w:szCs w:val="24"/>
        </w:rPr>
        <w:t>е</w:t>
      </w:r>
      <w:r w:rsidRPr="00973DB9">
        <w:rPr>
          <w:b/>
          <w:bCs/>
          <w:spacing w:val="3"/>
          <w:sz w:val="24"/>
          <w:szCs w:val="24"/>
        </w:rPr>
        <w:t>н</w:t>
      </w:r>
      <w:r w:rsidRPr="00973DB9">
        <w:rPr>
          <w:b/>
          <w:bCs/>
          <w:spacing w:val="-1"/>
          <w:sz w:val="24"/>
          <w:szCs w:val="24"/>
        </w:rPr>
        <w:t>д</w:t>
      </w:r>
      <w:r w:rsidRPr="00973DB9">
        <w:rPr>
          <w:b/>
          <w:bCs/>
          <w:spacing w:val="-9"/>
          <w:sz w:val="24"/>
          <w:szCs w:val="24"/>
        </w:rPr>
        <w:t>у</w:t>
      </w:r>
      <w:r w:rsidRPr="00973DB9">
        <w:rPr>
          <w:b/>
          <w:bCs/>
          <w:spacing w:val="1"/>
          <w:sz w:val="24"/>
          <w:szCs w:val="24"/>
        </w:rPr>
        <w:t>е</w:t>
      </w:r>
      <w:r w:rsidRPr="00973DB9">
        <w:rPr>
          <w:b/>
          <w:bCs/>
          <w:spacing w:val="2"/>
          <w:sz w:val="24"/>
          <w:szCs w:val="24"/>
        </w:rPr>
        <w:t>м</w:t>
      </w:r>
      <w:r w:rsidRPr="00973DB9">
        <w:rPr>
          <w:b/>
          <w:bCs/>
          <w:sz w:val="24"/>
          <w:szCs w:val="24"/>
        </w:rPr>
        <w:t>ой</w:t>
      </w:r>
      <w:r w:rsidRPr="00973DB9">
        <w:rPr>
          <w:b/>
          <w:bCs/>
          <w:spacing w:val="-1"/>
          <w:sz w:val="24"/>
          <w:szCs w:val="24"/>
        </w:rPr>
        <w:t xml:space="preserve"> </w:t>
      </w:r>
      <w:r w:rsidRPr="00973DB9">
        <w:rPr>
          <w:b/>
          <w:bCs/>
          <w:spacing w:val="3"/>
          <w:sz w:val="24"/>
          <w:szCs w:val="24"/>
        </w:rPr>
        <w:t>н</w:t>
      </w:r>
      <w:r w:rsidRPr="00973DB9">
        <w:rPr>
          <w:b/>
          <w:bCs/>
          <w:spacing w:val="-5"/>
          <w:sz w:val="24"/>
          <w:szCs w:val="24"/>
        </w:rPr>
        <w:t>о</w:t>
      </w:r>
      <w:r w:rsidRPr="00973DB9">
        <w:rPr>
          <w:b/>
          <w:bCs/>
          <w:spacing w:val="3"/>
          <w:sz w:val="24"/>
          <w:szCs w:val="24"/>
        </w:rPr>
        <w:t>тн</w:t>
      </w:r>
      <w:r w:rsidRPr="00973DB9">
        <w:rPr>
          <w:b/>
          <w:bCs/>
          <w:sz w:val="24"/>
          <w:szCs w:val="24"/>
        </w:rPr>
        <w:t>ой</w:t>
      </w:r>
      <w:r w:rsidRPr="00973DB9">
        <w:rPr>
          <w:b/>
          <w:bCs/>
          <w:spacing w:val="-1"/>
          <w:sz w:val="24"/>
          <w:szCs w:val="24"/>
        </w:rPr>
        <w:t xml:space="preserve"> </w:t>
      </w:r>
      <w:r w:rsidRPr="00973DB9">
        <w:rPr>
          <w:b/>
          <w:bCs/>
          <w:sz w:val="24"/>
          <w:szCs w:val="24"/>
        </w:rPr>
        <w:t>и</w:t>
      </w:r>
      <w:r w:rsidRPr="00973DB9">
        <w:rPr>
          <w:b/>
          <w:bCs/>
          <w:spacing w:val="-1"/>
          <w:sz w:val="24"/>
          <w:szCs w:val="24"/>
        </w:rPr>
        <w:t xml:space="preserve"> </w:t>
      </w:r>
      <w:r w:rsidRPr="00973DB9">
        <w:rPr>
          <w:b/>
          <w:bCs/>
          <w:spacing w:val="2"/>
          <w:sz w:val="24"/>
          <w:szCs w:val="24"/>
        </w:rPr>
        <w:t>м</w:t>
      </w:r>
      <w:r w:rsidRPr="00973DB9">
        <w:rPr>
          <w:b/>
          <w:bCs/>
          <w:spacing w:val="1"/>
          <w:sz w:val="24"/>
          <w:szCs w:val="24"/>
        </w:rPr>
        <w:t>е</w:t>
      </w:r>
      <w:r w:rsidRPr="00973DB9">
        <w:rPr>
          <w:b/>
          <w:bCs/>
          <w:spacing w:val="-2"/>
          <w:sz w:val="24"/>
          <w:szCs w:val="24"/>
        </w:rPr>
        <w:t>т</w:t>
      </w:r>
      <w:r w:rsidRPr="00973DB9">
        <w:rPr>
          <w:b/>
          <w:bCs/>
          <w:spacing w:val="-9"/>
          <w:sz w:val="24"/>
          <w:szCs w:val="24"/>
        </w:rPr>
        <w:t>о</w:t>
      </w:r>
      <w:r w:rsidRPr="00973DB9">
        <w:rPr>
          <w:b/>
          <w:bCs/>
          <w:spacing w:val="-1"/>
          <w:sz w:val="24"/>
          <w:szCs w:val="24"/>
        </w:rPr>
        <w:t>д</w:t>
      </w:r>
      <w:r w:rsidRPr="00973DB9">
        <w:rPr>
          <w:b/>
          <w:bCs/>
          <w:spacing w:val="-2"/>
          <w:sz w:val="24"/>
          <w:szCs w:val="24"/>
        </w:rPr>
        <w:t>и</w:t>
      </w:r>
      <w:r w:rsidRPr="00973DB9">
        <w:rPr>
          <w:b/>
          <w:bCs/>
          <w:spacing w:val="1"/>
          <w:sz w:val="24"/>
          <w:szCs w:val="24"/>
        </w:rPr>
        <w:t>ч</w:t>
      </w:r>
      <w:r w:rsidRPr="00973DB9">
        <w:rPr>
          <w:b/>
          <w:bCs/>
          <w:spacing w:val="6"/>
          <w:sz w:val="24"/>
          <w:szCs w:val="24"/>
        </w:rPr>
        <w:t>е</w:t>
      </w:r>
      <w:r w:rsidRPr="00973DB9">
        <w:rPr>
          <w:b/>
          <w:bCs/>
          <w:spacing w:val="1"/>
          <w:sz w:val="24"/>
          <w:szCs w:val="24"/>
        </w:rPr>
        <w:t>с</w:t>
      </w:r>
      <w:r w:rsidRPr="00973DB9">
        <w:rPr>
          <w:b/>
          <w:bCs/>
          <w:spacing w:val="-2"/>
          <w:sz w:val="24"/>
          <w:szCs w:val="24"/>
        </w:rPr>
        <w:t>к</w:t>
      </w:r>
      <w:r w:rsidRPr="00973DB9">
        <w:rPr>
          <w:b/>
          <w:bCs/>
          <w:sz w:val="24"/>
          <w:szCs w:val="24"/>
        </w:rPr>
        <w:t>ой</w:t>
      </w:r>
      <w:r w:rsidRPr="00973DB9">
        <w:rPr>
          <w:b/>
          <w:bCs/>
          <w:spacing w:val="-1"/>
          <w:sz w:val="24"/>
          <w:szCs w:val="24"/>
        </w:rPr>
        <w:t xml:space="preserve"> </w:t>
      </w:r>
      <w:r w:rsidRPr="00973DB9">
        <w:rPr>
          <w:b/>
          <w:bCs/>
          <w:spacing w:val="2"/>
          <w:sz w:val="24"/>
          <w:szCs w:val="24"/>
        </w:rPr>
        <w:t>л</w:t>
      </w:r>
      <w:r w:rsidRPr="00973DB9">
        <w:rPr>
          <w:b/>
          <w:bCs/>
          <w:spacing w:val="3"/>
          <w:sz w:val="24"/>
          <w:szCs w:val="24"/>
        </w:rPr>
        <w:t>и</w:t>
      </w:r>
      <w:r w:rsidRPr="00973DB9">
        <w:rPr>
          <w:b/>
          <w:bCs/>
          <w:spacing w:val="-2"/>
          <w:sz w:val="24"/>
          <w:szCs w:val="24"/>
        </w:rPr>
        <w:t>т</w:t>
      </w:r>
      <w:r w:rsidRPr="00973DB9">
        <w:rPr>
          <w:b/>
          <w:bCs/>
          <w:spacing w:val="1"/>
          <w:sz w:val="24"/>
          <w:szCs w:val="24"/>
        </w:rPr>
        <w:t>е</w:t>
      </w:r>
      <w:r w:rsidRPr="00973DB9">
        <w:rPr>
          <w:b/>
          <w:bCs/>
          <w:spacing w:val="4"/>
          <w:sz w:val="24"/>
          <w:szCs w:val="24"/>
        </w:rPr>
        <w:t>р</w:t>
      </w:r>
      <w:r w:rsidRPr="00973DB9">
        <w:rPr>
          <w:b/>
          <w:bCs/>
          <w:spacing w:val="-5"/>
          <w:sz w:val="24"/>
          <w:szCs w:val="24"/>
        </w:rPr>
        <w:t>а</w:t>
      </w:r>
      <w:r w:rsidRPr="00973DB9">
        <w:rPr>
          <w:b/>
          <w:bCs/>
          <w:spacing w:val="-7"/>
          <w:sz w:val="24"/>
          <w:szCs w:val="24"/>
        </w:rPr>
        <w:t>т</w:t>
      </w:r>
      <w:r w:rsidRPr="00973DB9">
        <w:rPr>
          <w:b/>
          <w:bCs/>
          <w:sz w:val="24"/>
          <w:szCs w:val="24"/>
        </w:rPr>
        <w:t>у</w:t>
      </w:r>
      <w:r w:rsidRPr="00973DB9">
        <w:rPr>
          <w:b/>
          <w:bCs/>
          <w:spacing w:val="4"/>
          <w:sz w:val="24"/>
          <w:szCs w:val="24"/>
        </w:rPr>
        <w:t>р</w:t>
      </w:r>
      <w:r w:rsidRPr="00973DB9">
        <w:rPr>
          <w:b/>
          <w:bCs/>
          <w:sz w:val="24"/>
          <w:szCs w:val="24"/>
        </w:rPr>
        <w:t>ы</w:t>
      </w:r>
    </w:p>
    <w:p w:rsidR="00973DB9" w:rsidRPr="00973DB9" w:rsidRDefault="00973DB9" w:rsidP="00973DB9">
      <w:pPr>
        <w:widowControl w:val="0"/>
        <w:autoSpaceDE w:val="0"/>
        <w:autoSpaceDN w:val="0"/>
        <w:adjustRightInd w:val="0"/>
        <w:spacing w:line="360" w:lineRule="auto"/>
        <w:rPr>
          <w:sz w:val="24"/>
          <w:szCs w:val="24"/>
        </w:rPr>
      </w:pPr>
      <w:r w:rsidRPr="00973DB9">
        <w:rPr>
          <w:i/>
          <w:iCs/>
          <w:sz w:val="24"/>
          <w:szCs w:val="24"/>
        </w:rPr>
        <w:t>-</w:t>
      </w:r>
      <w:r w:rsidRPr="00973DB9">
        <w:rPr>
          <w:i/>
          <w:iCs/>
          <w:spacing w:val="-7"/>
          <w:sz w:val="24"/>
          <w:szCs w:val="24"/>
        </w:rPr>
        <w:t xml:space="preserve"> </w:t>
      </w:r>
      <w:r w:rsidRPr="00973DB9">
        <w:rPr>
          <w:i/>
          <w:iCs/>
          <w:spacing w:val="-1"/>
          <w:sz w:val="24"/>
          <w:szCs w:val="24"/>
        </w:rPr>
        <w:t>С</w:t>
      </w:r>
      <w:r w:rsidRPr="00973DB9">
        <w:rPr>
          <w:i/>
          <w:iCs/>
          <w:sz w:val="24"/>
          <w:szCs w:val="24"/>
        </w:rPr>
        <w:t>пи</w:t>
      </w:r>
      <w:r w:rsidRPr="00973DB9">
        <w:rPr>
          <w:i/>
          <w:iCs/>
          <w:spacing w:val="-6"/>
          <w:sz w:val="24"/>
          <w:szCs w:val="24"/>
        </w:rPr>
        <w:t>с</w:t>
      </w:r>
      <w:r w:rsidRPr="00973DB9">
        <w:rPr>
          <w:i/>
          <w:iCs/>
          <w:sz w:val="24"/>
          <w:szCs w:val="24"/>
        </w:rPr>
        <w:t>ок</w:t>
      </w:r>
      <w:r w:rsidRPr="00973DB9">
        <w:rPr>
          <w:i/>
          <w:iCs/>
          <w:spacing w:val="1"/>
          <w:sz w:val="24"/>
          <w:szCs w:val="24"/>
        </w:rPr>
        <w:t xml:space="preserve"> </w:t>
      </w:r>
      <w:r w:rsidRPr="00973DB9">
        <w:rPr>
          <w:i/>
          <w:iCs/>
          <w:sz w:val="24"/>
          <w:szCs w:val="24"/>
        </w:rPr>
        <w:t>р</w:t>
      </w:r>
      <w:r w:rsidRPr="00973DB9">
        <w:rPr>
          <w:i/>
          <w:iCs/>
          <w:spacing w:val="-1"/>
          <w:sz w:val="24"/>
          <w:szCs w:val="24"/>
        </w:rPr>
        <w:t>е</w:t>
      </w:r>
      <w:r w:rsidRPr="00973DB9">
        <w:rPr>
          <w:i/>
          <w:iCs/>
          <w:spacing w:val="-11"/>
          <w:sz w:val="24"/>
          <w:szCs w:val="24"/>
        </w:rPr>
        <w:t>к</w:t>
      </w:r>
      <w:r w:rsidRPr="00973DB9">
        <w:rPr>
          <w:i/>
          <w:iCs/>
          <w:spacing w:val="-9"/>
          <w:sz w:val="24"/>
          <w:szCs w:val="24"/>
        </w:rPr>
        <w:t>о</w:t>
      </w:r>
      <w:r w:rsidRPr="00973DB9">
        <w:rPr>
          <w:i/>
          <w:iCs/>
          <w:sz w:val="24"/>
          <w:szCs w:val="24"/>
        </w:rPr>
        <w:t>м</w:t>
      </w:r>
      <w:r w:rsidRPr="00973DB9">
        <w:rPr>
          <w:i/>
          <w:iCs/>
          <w:spacing w:val="-1"/>
          <w:sz w:val="24"/>
          <w:szCs w:val="24"/>
        </w:rPr>
        <w:t>е</w:t>
      </w:r>
      <w:r w:rsidRPr="00973DB9">
        <w:rPr>
          <w:i/>
          <w:iCs/>
          <w:spacing w:val="1"/>
          <w:sz w:val="24"/>
          <w:szCs w:val="24"/>
        </w:rPr>
        <w:t>н</w:t>
      </w:r>
      <w:r w:rsidRPr="00973DB9">
        <w:rPr>
          <w:i/>
          <w:iCs/>
          <w:spacing w:val="-6"/>
          <w:sz w:val="24"/>
          <w:szCs w:val="24"/>
        </w:rPr>
        <w:t>д</w:t>
      </w:r>
      <w:r w:rsidRPr="00973DB9">
        <w:rPr>
          <w:i/>
          <w:iCs/>
          <w:spacing w:val="-1"/>
          <w:sz w:val="24"/>
          <w:szCs w:val="24"/>
        </w:rPr>
        <w:t>у</w:t>
      </w:r>
      <w:r w:rsidRPr="00973DB9">
        <w:rPr>
          <w:i/>
          <w:iCs/>
          <w:spacing w:val="-6"/>
          <w:sz w:val="24"/>
          <w:szCs w:val="24"/>
        </w:rPr>
        <w:t>е</w:t>
      </w:r>
      <w:r w:rsidRPr="00973DB9">
        <w:rPr>
          <w:i/>
          <w:iCs/>
          <w:sz w:val="24"/>
          <w:szCs w:val="24"/>
        </w:rPr>
        <w:t>мой</w:t>
      </w:r>
      <w:r w:rsidRPr="00973DB9">
        <w:rPr>
          <w:i/>
          <w:iCs/>
          <w:spacing w:val="-3"/>
          <w:sz w:val="24"/>
          <w:szCs w:val="24"/>
        </w:rPr>
        <w:t xml:space="preserve"> </w:t>
      </w:r>
      <w:r w:rsidRPr="00973DB9">
        <w:rPr>
          <w:i/>
          <w:iCs/>
          <w:spacing w:val="1"/>
          <w:sz w:val="24"/>
          <w:szCs w:val="24"/>
        </w:rPr>
        <w:t>н</w:t>
      </w:r>
      <w:r w:rsidRPr="00973DB9">
        <w:rPr>
          <w:i/>
          <w:iCs/>
          <w:sz w:val="24"/>
          <w:szCs w:val="24"/>
        </w:rPr>
        <w:t>от</w:t>
      </w:r>
      <w:r w:rsidRPr="00973DB9">
        <w:rPr>
          <w:i/>
          <w:iCs/>
          <w:spacing w:val="1"/>
          <w:sz w:val="24"/>
          <w:szCs w:val="24"/>
        </w:rPr>
        <w:t>н</w:t>
      </w:r>
      <w:r w:rsidRPr="00973DB9">
        <w:rPr>
          <w:i/>
          <w:iCs/>
          <w:sz w:val="24"/>
          <w:szCs w:val="24"/>
        </w:rPr>
        <w:t>ой</w:t>
      </w:r>
      <w:r w:rsidRPr="00973DB9">
        <w:rPr>
          <w:i/>
          <w:iCs/>
          <w:spacing w:val="1"/>
          <w:sz w:val="24"/>
          <w:szCs w:val="24"/>
        </w:rPr>
        <w:t xml:space="preserve"> л</w:t>
      </w:r>
      <w:r w:rsidRPr="00973DB9">
        <w:rPr>
          <w:i/>
          <w:iCs/>
          <w:sz w:val="24"/>
          <w:szCs w:val="24"/>
        </w:rPr>
        <w:t>ит</w:t>
      </w:r>
      <w:r w:rsidRPr="00973DB9">
        <w:rPr>
          <w:i/>
          <w:iCs/>
          <w:spacing w:val="-1"/>
          <w:sz w:val="24"/>
          <w:szCs w:val="24"/>
        </w:rPr>
        <w:t>е</w:t>
      </w:r>
      <w:r w:rsidRPr="00973DB9">
        <w:rPr>
          <w:i/>
          <w:iCs/>
          <w:sz w:val="24"/>
          <w:szCs w:val="24"/>
        </w:rPr>
        <w:t>ра</w:t>
      </w:r>
      <w:r w:rsidRPr="00973DB9">
        <w:rPr>
          <w:i/>
          <w:iCs/>
          <w:spacing w:val="-5"/>
          <w:sz w:val="24"/>
          <w:szCs w:val="24"/>
        </w:rPr>
        <w:t>т</w:t>
      </w:r>
      <w:r w:rsidRPr="00973DB9">
        <w:rPr>
          <w:i/>
          <w:iCs/>
          <w:spacing w:val="-6"/>
          <w:sz w:val="24"/>
          <w:szCs w:val="24"/>
        </w:rPr>
        <w:t>у</w:t>
      </w:r>
      <w:r w:rsidRPr="00973DB9">
        <w:rPr>
          <w:i/>
          <w:iCs/>
          <w:sz w:val="24"/>
          <w:szCs w:val="24"/>
        </w:rPr>
        <w:t>р</w:t>
      </w:r>
      <w:r w:rsidRPr="00973DB9">
        <w:rPr>
          <w:i/>
          <w:iCs/>
          <w:spacing w:val="1"/>
          <w:sz w:val="24"/>
          <w:szCs w:val="24"/>
        </w:rPr>
        <w:t>ы</w:t>
      </w:r>
      <w:r w:rsidRPr="00973DB9">
        <w:rPr>
          <w:i/>
          <w:iCs/>
          <w:sz w:val="24"/>
          <w:szCs w:val="24"/>
        </w:rPr>
        <w:t>;</w:t>
      </w:r>
    </w:p>
    <w:p w:rsidR="00973DB9" w:rsidRPr="00973DB9" w:rsidRDefault="00973DB9" w:rsidP="00973DB9">
      <w:pPr>
        <w:widowControl w:val="0"/>
        <w:autoSpaceDE w:val="0"/>
        <w:autoSpaceDN w:val="0"/>
        <w:adjustRightInd w:val="0"/>
        <w:spacing w:line="360" w:lineRule="auto"/>
        <w:rPr>
          <w:sz w:val="24"/>
          <w:szCs w:val="24"/>
        </w:rPr>
      </w:pPr>
      <w:r w:rsidRPr="00973DB9">
        <w:rPr>
          <w:i/>
          <w:iCs/>
          <w:sz w:val="24"/>
          <w:szCs w:val="24"/>
        </w:rPr>
        <w:t>-</w:t>
      </w:r>
      <w:r w:rsidRPr="00973DB9">
        <w:rPr>
          <w:i/>
          <w:iCs/>
          <w:spacing w:val="-7"/>
          <w:sz w:val="24"/>
          <w:szCs w:val="24"/>
        </w:rPr>
        <w:t xml:space="preserve"> </w:t>
      </w:r>
      <w:r w:rsidRPr="00973DB9">
        <w:rPr>
          <w:i/>
          <w:iCs/>
          <w:spacing w:val="-1"/>
          <w:sz w:val="24"/>
          <w:szCs w:val="24"/>
        </w:rPr>
        <w:t>С</w:t>
      </w:r>
      <w:r w:rsidRPr="00973DB9">
        <w:rPr>
          <w:i/>
          <w:iCs/>
          <w:sz w:val="24"/>
          <w:szCs w:val="24"/>
        </w:rPr>
        <w:t>пи</w:t>
      </w:r>
      <w:r w:rsidRPr="00973DB9">
        <w:rPr>
          <w:i/>
          <w:iCs/>
          <w:spacing w:val="-6"/>
          <w:sz w:val="24"/>
          <w:szCs w:val="24"/>
        </w:rPr>
        <w:t>с</w:t>
      </w:r>
      <w:r w:rsidRPr="00973DB9">
        <w:rPr>
          <w:i/>
          <w:iCs/>
          <w:sz w:val="24"/>
          <w:szCs w:val="24"/>
        </w:rPr>
        <w:t>ок</w:t>
      </w:r>
      <w:r w:rsidRPr="00973DB9">
        <w:rPr>
          <w:i/>
          <w:iCs/>
          <w:spacing w:val="1"/>
          <w:sz w:val="24"/>
          <w:szCs w:val="24"/>
        </w:rPr>
        <w:t xml:space="preserve"> </w:t>
      </w:r>
      <w:r w:rsidRPr="00973DB9">
        <w:rPr>
          <w:i/>
          <w:iCs/>
          <w:sz w:val="24"/>
          <w:szCs w:val="24"/>
        </w:rPr>
        <w:t>р</w:t>
      </w:r>
      <w:r w:rsidRPr="00973DB9">
        <w:rPr>
          <w:i/>
          <w:iCs/>
          <w:spacing w:val="-1"/>
          <w:sz w:val="24"/>
          <w:szCs w:val="24"/>
        </w:rPr>
        <w:t>е</w:t>
      </w:r>
      <w:r w:rsidRPr="00973DB9">
        <w:rPr>
          <w:i/>
          <w:iCs/>
          <w:spacing w:val="-11"/>
          <w:sz w:val="24"/>
          <w:szCs w:val="24"/>
        </w:rPr>
        <w:t>к</w:t>
      </w:r>
      <w:r w:rsidRPr="00973DB9">
        <w:rPr>
          <w:i/>
          <w:iCs/>
          <w:spacing w:val="-9"/>
          <w:sz w:val="24"/>
          <w:szCs w:val="24"/>
        </w:rPr>
        <w:t>о</w:t>
      </w:r>
      <w:r w:rsidRPr="00973DB9">
        <w:rPr>
          <w:i/>
          <w:iCs/>
          <w:sz w:val="24"/>
          <w:szCs w:val="24"/>
        </w:rPr>
        <w:t>м</w:t>
      </w:r>
      <w:r w:rsidRPr="00973DB9">
        <w:rPr>
          <w:i/>
          <w:iCs/>
          <w:spacing w:val="-1"/>
          <w:sz w:val="24"/>
          <w:szCs w:val="24"/>
        </w:rPr>
        <w:t>е</w:t>
      </w:r>
      <w:r w:rsidRPr="00973DB9">
        <w:rPr>
          <w:i/>
          <w:iCs/>
          <w:spacing w:val="1"/>
          <w:sz w:val="24"/>
          <w:szCs w:val="24"/>
        </w:rPr>
        <w:t>н</w:t>
      </w:r>
      <w:r w:rsidRPr="00973DB9">
        <w:rPr>
          <w:i/>
          <w:iCs/>
          <w:spacing w:val="-6"/>
          <w:sz w:val="24"/>
          <w:szCs w:val="24"/>
        </w:rPr>
        <w:t>д</w:t>
      </w:r>
      <w:r w:rsidRPr="00973DB9">
        <w:rPr>
          <w:i/>
          <w:iCs/>
          <w:spacing w:val="-1"/>
          <w:sz w:val="24"/>
          <w:szCs w:val="24"/>
        </w:rPr>
        <w:t>у</w:t>
      </w:r>
      <w:r w:rsidRPr="00973DB9">
        <w:rPr>
          <w:i/>
          <w:iCs/>
          <w:spacing w:val="-6"/>
          <w:sz w:val="24"/>
          <w:szCs w:val="24"/>
        </w:rPr>
        <w:t>е</w:t>
      </w:r>
      <w:r w:rsidRPr="00973DB9">
        <w:rPr>
          <w:i/>
          <w:iCs/>
          <w:sz w:val="24"/>
          <w:szCs w:val="24"/>
        </w:rPr>
        <w:t>мой</w:t>
      </w:r>
      <w:r w:rsidRPr="00973DB9">
        <w:rPr>
          <w:i/>
          <w:iCs/>
          <w:spacing w:val="-3"/>
          <w:sz w:val="24"/>
          <w:szCs w:val="24"/>
        </w:rPr>
        <w:t xml:space="preserve"> </w:t>
      </w:r>
      <w:r w:rsidRPr="00973DB9">
        <w:rPr>
          <w:i/>
          <w:iCs/>
          <w:sz w:val="24"/>
          <w:szCs w:val="24"/>
        </w:rPr>
        <w:t>м</w:t>
      </w:r>
      <w:r w:rsidRPr="00973DB9">
        <w:rPr>
          <w:i/>
          <w:iCs/>
          <w:spacing w:val="-6"/>
          <w:sz w:val="24"/>
          <w:szCs w:val="24"/>
        </w:rPr>
        <w:t>е</w:t>
      </w:r>
      <w:r w:rsidRPr="00973DB9">
        <w:rPr>
          <w:i/>
          <w:iCs/>
          <w:sz w:val="24"/>
          <w:szCs w:val="24"/>
        </w:rPr>
        <w:t>т</w:t>
      </w:r>
      <w:r w:rsidRPr="00973DB9">
        <w:rPr>
          <w:i/>
          <w:iCs/>
          <w:spacing w:val="-5"/>
          <w:sz w:val="24"/>
          <w:szCs w:val="24"/>
        </w:rPr>
        <w:t>о</w:t>
      </w:r>
      <w:r w:rsidRPr="00973DB9">
        <w:rPr>
          <w:i/>
          <w:iCs/>
          <w:spacing w:val="-1"/>
          <w:sz w:val="24"/>
          <w:szCs w:val="24"/>
        </w:rPr>
        <w:t>д</w:t>
      </w:r>
      <w:r w:rsidRPr="00973DB9">
        <w:rPr>
          <w:i/>
          <w:iCs/>
          <w:sz w:val="24"/>
          <w:szCs w:val="24"/>
        </w:rPr>
        <w:t>и</w:t>
      </w:r>
      <w:r w:rsidRPr="00973DB9">
        <w:rPr>
          <w:i/>
          <w:iCs/>
          <w:spacing w:val="6"/>
          <w:sz w:val="24"/>
          <w:szCs w:val="24"/>
        </w:rPr>
        <w:t>ч</w:t>
      </w:r>
      <w:r w:rsidRPr="00973DB9">
        <w:rPr>
          <w:i/>
          <w:iCs/>
          <w:spacing w:val="-6"/>
          <w:sz w:val="24"/>
          <w:szCs w:val="24"/>
        </w:rPr>
        <w:t>е</w:t>
      </w:r>
      <w:r w:rsidRPr="00973DB9">
        <w:rPr>
          <w:i/>
          <w:iCs/>
          <w:spacing w:val="-1"/>
          <w:sz w:val="24"/>
          <w:szCs w:val="24"/>
        </w:rPr>
        <w:t>с</w:t>
      </w:r>
      <w:r w:rsidRPr="00973DB9">
        <w:rPr>
          <w:i/>
          <w:iCs/>
          <w:spacing w:val="-11"/>
          <w:sz w:val="24"/>
          <w:szCs w:val="24"/>
        </w:rPr>
        <w:t>к</w:t>
      </w:r>
      <w:r w:rsidRPr="00973DB9">
        <w:rPr>
          <w:i/>
          <w:iCs/>
          <w:sz w:val="24"/>
          <w:szCs w:val="24"/>
        </w:rPr>
        <w:t>ой</w:t>
      </w:r>
      <w:r w:rsidRPr="00973DB9">
        <w:rPr>
          <w:i/>
          <w:iCs/>
          <w:spacing w:val="-4"/>
          <w:sz w:val="24"/>
          <w:szCs w:val="24"/>
        </w:rPr>
        <w:t xml:space="preserve"> </w:t>
      </w:r>
      <w:r w:rsidRPr="00973DB9">
        <w:rPr>
          <w:i/>
          <w:iCs/>
          <w:spacing w:val="1"/>
          <w:sz w:val="24"/>
          <w:szCs w:val="24"/>
        </w:rPr>
        <w:t>л</w:t>
      </w:r>
      <w:r w:rsidRPr="00973DB9">
        <w:rPr>
          <w:i/>
          <w:iCs/>
          <w:sz w:val="24"/>
          <w:szCs w:val="24"/>
        </w:rPr>
        <w:t>ит</w:t>
      </w:r>
      <w:r w:rsidRPr="00973DB9">
        <w:rPr>
          <w:i/>
          <w:iCs/>
          <w:spacing w:val="-1"/>
          <w:sz w:val="24"/>
          <w:szCs w:val="24"/>
        </w:rPr>
        <w:t>е</w:t>
      </w:r>
      <w:r w:rsidRPr="00973DB9">
        <w:rPr>
          <w:i/>
          <w:iCs/>
          <w:sz w:val="24"/>
          <w:szCs w:val="24"/>
        </w:rPr>
        <w:t>р</w:t>
      </w:r>
      <w:r w:rsidRPr="00973DB9">
        <w:rPr>
          <w:i/>
          <w:iCs/>
          <w:spacing w:val="5"/>
          <w:sz w:val="24"/>
          <w:szCs w:val="24"/>
        </w:rPr>
        <w:t>а</w:t>
      </w:r>
      <w:r w:rsidRPr="00973DB9">
        <w:rPr>
          <w:i/>
          <w:iCs/>
          <w:spacing w:val="-5"/>
          <w:sz w:val="24"/>
          <w:szCs w:val="24"/>
        </w:rPr>
        <w:t>т</w:t>
      </w:r>
      <w:r w:rsidRPr="00973DB9">
        <w:rPr>
          <w:i/>
          <w:iCs/>
          <w:spacing w:val="-6"/>
          <w:sz w:val="24"/>
          <w:szCs w:val="24"/>
        </w:rPr>
        <w:t>у</w:t>
      </w:r>
      <w:r w:rsidRPr="00973DB9">
        <w:rPr>
          <w:i/>
          <w:iCs/>
          <w:sz w:val="24"/>
          <w:szCs w:val="24"/>
        </w:rPr>
        <w:t>р</w:t>
      </w:r>
      <w:r w:rsidRPr="00973DB9">
        <w:rPr>
          <w:i/>
          <w:iCs/>
          <w:spacing w:val="1"/>
          <w:sz w:val="24"/>
          <w:szCs w:val="24"/>
        </w:rPr>
        <w:t>ы</w:t>
      </w:r>
      <w:r w:rsidRPr="00973DB9">
        <w:rPr>
          <w:i/>
          <w:iCs/>
          <w:sz w:val="24"/>
          <w:szCs w:val="24"/>
        </w:rPr>
        <w:t>;</w:t>
      </w:r>
    </w:p>
    <w:p w:rsidR="00973DB9" w:rsidRPr="00973DB9" w:rsidRDefault="00973DB9" w:rsidP="00973DB9">
      <w:pPr>
        <w:widowControl w:val="0"/>
        <w:autoSpaceDE w:val="0"/>
        <w:autoSpaceDN w:val="0"/>
        <w:adjustRightInd w:val="0"/>
        <w:spacing w:line="360" w:lineRule="auto"/>
        <w:rPr>
          <w:rFonts w:ascii="Calibri" w:hAnsi="Calibri" w:cs="Calibri"/>
          <w:sz w:val="24"/>
          <w:szCs w:val="24"/>
        </w:rPr>
      </w:pPr>
    </w:p>
    <w:p w:rsidR="00973DB9" w:rsidRPr="00973DB9" w:rsidRDefault="00973DB9" w:rsidP="00973DB9">
      <w:pPr>
        <w:spacing w:line="360" w:lineRule="auto"/>
        <w:rPr>
          <w:rFonts w:ascii="Calibri" w:hAnsi="Calibri" w:cs="Calibri"/>
          <w:sz w:val="24"/>
          <w:szCs w:val="24"/>
        </w:rPr>
      </w:pPr>
    </w:p>
    <w:p w:rsidR="00973DB9" w:rsidRPr="00973DB9" w:rsidRDefault="00973DB9" w:rsidP="00973DB9">
      <w:pPr>
        <w:spacing w:line="360" w:lineRule="auto"/>
        <w:rPr>
          <w:rFonts w:ascii="Calibri" w:hAnsi="Calibri" w:cs="Calibri"/>
          <w:sz w:val="24"/>
          <w:szCs w:val="24"/>
        </w:rPr>
      </w:pPr>
    </w:p>
    <w:p w:rsidR="00973DB9" w:rsidRDefault="00973DB9" w:rsidP="00973DB9">
      <w:pPr>
        <w:rPr>
          <w:rFonts w:ascii="Calibri" w:hAnsi="Calibri" w:cs="Calibri"/>
          <w:sz w:val="24"/>
          <w:szCs w:val="24"/>
        </w:rPr>
      </w:pPr>
    </w:p>
    <w:p w:rsidR="007058F9" w:rsidRPr="00973DB9" w:rsidRDefault="007058F9" w:rsidP="00973DB9">
      <w:pPr>
        <w:rPr>
          <w:sz w:val="24"/>
          <w:szCs w:val="24"/>
        </w:rPr>
      </w:pPr>
    </w:p>
    <w:p w:rsidR="00973DB9" w:rsidRPr="00973DB9" w:rsidRDefault="00973DB9" w:rsidP="00973DB9">
      <w:pPr>
        <w:rPr>
          <w:b/>
          <w:sz w:val="24"/>
          <w:szCs w:val="24"/>
        </w:rPr>
      </w:pPr>
      <w:r w:rsidRPr="000251E1">
        <w:rPr>
          <w:b/>
          <w:sz w:val="24"/>
          <w:szCs w:val="24"/>
        </w:rPr>
        <w:lastRenderedPageBreak/>
        <w:t>I.   Пояснительная</w:t>
      </w:r>
      <w:r w:rsidRPr="00973DB9">
        <w:rPr>
          <w:b/>
          <w:sz w:val="24"/>
          <w:szCs w:val="24"/>
        </w:rPr>
        <w:t xml:space="preserve"> записка </w:t>
      </w:r>
    </w:p>
    <w:p w:rsidR="00973DB9" w:rsidRPr="00973DB9" w:rsidRDefault="00973DB9" w:rsidP="00973DB9">
      <w:pPr>
        <w:rPr>
          <w:b/>
          <w:sz w:val="24"/>
          <w:szCs w:val="24"/>
        </w:rPr>
      </w:pPr>
    </w:p>
    <w:p w:rsidR="00973DB9" w:rsidRPr="00973DB9" w:rsidRDefault="00973DB9" w:rsidP="00973DB9">
      <w:pPr>
        <w:spacing w:line="360" w:lineRule="auto"/>
        <w:jc w:val="both"/>
        <w:rPr>
          <w:b/>
          <w:sz w:val="24"/>
          <w:szCs w:val="24"/>
        </w:rPr>
      </w:pPr>
      <w:r w:rsidRPr="00973DB9">
        <w:rPr>
          <w:b/>
          <w:sz w:val="24"/>
          <w:szCs w:val="24"/>
        </w:rPr>
        <w:t xml:space="preserve">1.  Характеристика учебного предмета, его место и роль в образовательном процессе </w:t>
      </w:r>
    </w:p>
    <w:p w:rsidR="00973DB9" w:rsidRPr="00973DB9" w:rsidRDefault="00973DB9" w:rsidP="00973DB9">
      <w:pPr>
        <w:spacing w:line="360" w:lineRule="auto"/>
        <w:jc w:val="both"/>
        <w:rPr>
          <w:sz w:val="24"/>
          <w:szCs w:val="24"/>
        </w:rPr>
      </w:pPr>
      <w:r w:rsidRPr="00973DB9">
        <w:rPr>
          <w:sz w:val="24"/>
          <w:szCs w:val="24"/>
        </w:rPr>
        <w:t xml:space="preserve">Программа учебного предмета «Сольфеджио»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«Фортепиано», «Струнные инструменты», «Духовые инструменты», «Народные инструменты», «Хоровое пение». </w:t>
      </w:r>
    </w:p>
    <w:p w:rsidR="00973DB9" w:rsidRPr="00973DB9" w:rsidRDefault="00973DB9" w:rsidP="00973DB9">
      <w:pPr>
        <w:spacing w:line="360" w:lineRule="auto"/>
        <w:jc w:val="both"/>
        <w:rPr>
          <w:sz w:val="24"/>
          <w:szCs w:val="24"/>
        </w:rPr>
      </w:pPr>
      <w:r w:rsidRPr="00973DB9">
        <w:rPr>
          <w:sz w:val="24"/>
          <w:szCs w:val="24"/>
        </w:rPr>
        <w:t xml:space="preserve">Сольфеджио является обязательным учебным предметом в детских школах искусств, реализующих программы предпрофессионального обучения.  Уроки сольфеджио развивают такие музыкальные данные как слух, память, ритм, помогают выявлению творческих задатков учеников, знакомят с теоретическими основами музыкального искусства.  Наряду с </w:t>
      </w:r>
    </w:p>
    <w:p w:rsidR="00973DB9" w:rsidRPr="00973DB9" w:rsidRDefault="00973DB9" w:rsidP="00973DB9">
      <w:pPr>
        <w:spacing w:line="360" w:lineRule="auto"/>
        <w:jc w:val="both"/>
        <w:rPr>
          <w:sz w:val="24"/>
          <w:szCs w:val="24"/>
        </w:rPr>
      </w:pPr>
      <w:r w:rsidRPr="00973DB9">
        <w:rPr>
          <w:sz w:val="24"/>
          <w:szCs w:val="24"/>
        </w:rPr>
        <w:t xml:space="preserve">другими занятиями они способствуют расширению музыкального кругозора, формированию музыкального вкуса, пробуждению любви к музыке. Полученные на уроках сольфеджио знания и </w:t>
      </w:r>
      <w:proofErr w:type="gramStart"/>
      <w:r w:rsidRPr="00973DB9">
        <w:rPr>
          <w:sz w:val="24"/>
          <w:szCs w:val="24"/>
        </w:rPr>
        <w:t>формируемые умения</w:t>
      </w:r>
      <w:proofErr w:type="gramEnd"/>
      <w:r w:rsidRPr="00973DB9">
        <w:rPr>
          <w:sz w:val="24"/>
          <w:szCs w:val="24"/>
        </w:rPr>
        <w:t xml:space="preserve"> и навыки должны помогать ученикам в их занятиях на инструменте, а также в изучении других учебных предметов дополнительных предпрофессиональных общеобразовательных программ в области искусств. </w:t>
      </w:r>
    </w:p>
    <w:p w:rsidR="00973DB9" w:rsidRPr="00973DB9" w:rsidRDefault="00973DB9" w:rsidP="00973DB9">
      <w:pPr>
        <w:spacing w:line="360" w:lineRule="auto"/>
        <w:jc w:val="both"/>
        <w:rPr>
          <w:sz w:val="24"/>
          <w:szCs w:val="24"/>
        </w:rPr>
      </w:pPr>
    </w:p>
    <w:p w:rsidR="00973DB9" w:rsidRPr="00973DB9" w:rsidRDefault="00973DB9" w:rsidP="00973DB9">
      <w:pPr>
        <w:spacing w:line="360" w:lineRule="auto"/>
        <w:jc w:val="both"/>
        <w:rPr>
          <w:sz w:val="24"/>
          <w:szCs w:val="24"/>
        </w:rPr>
      </w:pPr>
      <w:r w:rsidRPr="00973DB9">
        <w:rPr>
          <w:b/>
          <w:sz w:val="24"/>
          <w:szCs w:val="24"/>
        </w:rPr>
        <w:t>2.  Срок реализации учебного предмета «Сольфеджио»</w:t>
      </w:r>
      <w:r w:rsidRPr="00973DB9">
        <w:rPr>
          <w:sz w:val="24"/>
          <w:szCs w:val="24"/>
        </w:rPr>
        <w:t xml:space="preserve"> для детей, поступивших в образовательное учреждение в первый класс в возрасте с шести лет шести месяцев до девяти лет, составляет 8 лет.  </w:t>
      </w:r>
    </w:p>
    <w:p w:rsidR="00973DB9" w:rsidRPr="00973DB9" w:rsidRDefault="00973DB9" w:rsidP="00973DB9">
      <w:pPr>
        <w:spacing w:line="360" w:lineRule="auto"/>
        <w:jc w:val="both"/>
        <w:rPr>
          <w:sz w:val="24"/>
          <w:szCs w:val="24"/>
        </w:rPr>
      </w:pPr>
      <w:r w:rsidRPr="00973DB9">
        <w:rPr>
          <w:sz w:val="24"/>
          <w:szCs w:val="24"/>
        </w:rPr>
        <w:t xml:space="preserve">Срок реализации учебного предмета «Сольфеджио»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  </w:t>
      </w:r>
    </w:p>
    <w:p w:rsidR="00973DB9" w:rsidRPr="00973DB9" w:rsidRDefault="00973DB9" w:rsidP="00973DB9">
      <w:pPr>
        <w:spacing w:line="360" w:lineRule="auto"/>
        <w:jc w:val="both"/>
        <w:rPr>
          <w:sz w:val="24"/>
          <w:szCs w:val="24"/>
        </w:rPr>
      </w:pPr>
    </w:p>
    <w:p w:rsidR="00973DB9" w:rsidRPr="00973DB9" w:rsidRDefault="00973DB9" w:rsidP="00973DB9">
      <w:pPr>
        <w:spacing w:line="360" w:lineRule="auto"/>
        <w:jc w:val="both"/>
        <w:rPr>
          <w:b/>
          <w:sz w:val="24"/>
          <w:szCs w:val="24"/>
        </w:rPr>
      </w:pPr>
      <w:r w:rsidRPr="00973DB9">
        <w:rPr>
          <w:b/>
          <w:sz w:val="24"/>
          <w:szCs w:val="24"/>
        </w:rPr>
        <w:t xml:space="preserve">3.  Объем учебного времени, предусмотренный учебным планом образовательного учреждения на реализацию учебного предмета «Сольфеджио»: </w:t>
      </w:r>
    </w:p>
    <w:p w:rsidR="00973DB9" w:rsidRPr="00973DB9" w:rsidRDefault="00973DB9" w:rsidP="00973DB9">
      <w:pPr>
        <w:spacing w:line="360" w:lineRule="auto"/>
        <w:jc w:val="both"/>
        <w:rPr>
          <w:b/>
          <w:color w:val="000000"/>
          <w:spacing w:val="1"/>
          <w:position w:val="-1"/>
          <w:sz w:val="28"/>
          <w:szCs w:val="28"/>
        </w:rPr>
      </w:pPr>
    </w:p>
    <w:p w:rsidR="00973DB9" w:rsidRPr="00973DB9" w:rsidRDefault="00973DB9" w:rsidP="00973DB9">
      <w:pPr>
        <w:rPr>
          <w:b/>
          <w:color w:val="000000"/>
          <w:spacing w:val="1"/>
          <w:position w:val="-1"/>
          <w:sz w:val="28"/>
          <w:szCs w:val="28"/>
        </w:rPr>
      </w:pPr>
    </w:p>
    <w:p w:rsidR="00973DB9" w:rsidRPr="00973DB9" w:rsidRDefault="00973DB9" w:rsidP="00973DB9">
      <w:pPr>
        <w:jc w:val="center"/>
        <w:rPr>
          <w:b/>
          <w:color w:val="000000"/>
          <w:position w:val="-1"/>
          <w:sz w:val="24"/>
          <w:szCs w:val="24"/>
        </w:rPr>
      </w:pPr>
      <w:r w:rsidRPr="00973DB9">
        <w:rPr>
          <w:b/>
          <w:color w:val="000000"/>
          <w:spacing w:val="1"/>
          <w:position w:val="-1"/>
          <w:sz w:val="24"/>
          <w:szCs w:val="24"/>
        </w:rPr>
        <w:t>С</w:t>
      </w:r>
      <w:r w:rsidRPr="00973DB9">
        <w:rPr>
          <w:b/>
          <w:color w:val="000000"/>
          <w:position w:val="-1"/>
          <w:sz w:val="24"/>
          <w:szCs w:val="24"/>
        </w:rPr>
        <w:t>рок</w:t>
      </w:r>
      <w:r w:rsidRPr="00973DB9">
        <w:rPr>
          <w:b/>
          <w:color w:val="000000"/>
          <w:spacing w:val="-1"/>
          <w:position w:val="-1"/>
          <w:sz w:val="24"/>
          <w:szCs w:val="24"/>
        </w:rPr>
        <w:t xml:space="preserve"> </w:t>
      </w:r>
      <w:r w:rsidRPr="00973DB9">
        <w:rPr>
          <w:b/>
          <w:color w:val="000000"/>
          <w:position w:val="-1"/>
          <w:sz w:val="24"/>
          <w:szCs w:val="24"/>
        </w:rPr>
        <w:t>о</w:t>
      </w:r>
      <w:r w:rsidRPr="00973DB9">
        <w:rPr>
          <w:b/>
          <w:color w:val="000000"/>
          <w:spacing w:val="-7"/>
          <w:position w:val="-1"/>
          <w:sz w:val="24"/>
          <w:szCs w:val="24"/>
        </w:rPr>
        <w:t>б</w:t>
      </w:r>
      <w:r w:rsidRPr="00973DB9">
        <w:rPr>
          <w:b/>
          <w:color w:val="000000"/>
          <w:spacing w:val="-5"/>
          <w:position w:val="-1"/>
          <w:sz w:val="24"/>
          <w:szCs w:val="24"/>
        </w:rPr>
        <w:t>у</w:t>
      </w:r>
      <w:r w:rsidRPr="00973DB9">
        <w:rPr>
          <w:b/>
          <w:color w:val="000000"/>
          <w:spacing w:val="-1"/>
          <w:position w:val="-1"/>
          <w:sz w:val="24"/>
          <w:szCs w:val="24"/>
        </w:rPr>
        <w:t>ч</w:t>
      </w:r>
      <w:r w:rsidRPr="00973DB9">
        <w:rPr>
          <w:b/>
          <w:color w:val="000000"/>
          <w:spacing w:val="1"/>
          <w:position w:val="-1"/>
          <w:sz w:val="24"/>
          <w:szCs w:val="24"/>
        </w:rPr>
        <w:t>е</w:t>
      </w:r>
      <w:r w:rsidRPr="00973DB9">
        <w:rPr>
          <w:b/>
          <w:color w:val="000000"/>
          <w:spacing w:val="4"/>
          <w:position w:val="-1"/>
          <w:sz w:val="24"/>
          <w:szCs w:val="24"/>
        </w:rPr>
        <w:t>н</w:t>
      </w:r>
      <w:r w:rsidRPr="00973DB9">
        <w:rPr>
          <w:b/>
          <w:color w:val="000000"/>
          <w:position w:val="-1"/>
          <w:sz w:val="24"/>
          <w:szCs w:val="24"/>
        </w:rPr>
        <w:t>ия</w:t>
      </w:r>
      <w:r w:rsidRPr="00973DB9">
        <w:rPr>
          <w:b/>
          <w:color w:val="000000"/>
          <w:spacing w:val="3"/>
          <w:position w:val="-1"/>
          <w:sz w:val="24"/>
          <w:szCs w:val="24"/>
        </w:rPr>
        <w:t xml:space="preserve"> </w:t>
      </w:r>
      <w:r w:rsidRPr="00973DB9">
        <w:rPr>
          <w:b/>
          <w:color w:val="000000"/>
          <w:position w:val="-1"/>
          <w:sz w:val="24"/>
          <w:szCs w:val="24"/>
        </w:rPr>
        <w:t>–</w:t>
      </w:r>
      <w:r w:rsidRPr="00973DB9">
        <w:rPr>
          <w:b/>
          <w:color w:val="000000"/>
          <w:spacing w:val="1"/>
          <w:position w:val="-1"/>
          <w:sz w:val="24"/>
          <w:szCs w:val="24"/>
        </w:rPr>
        <w:t xml:space="preserve"> </w:t>
      </w:r>
      <w:r w:rsidRPr="00973DB9">
        <w:rPr>
          <w:b/>
          <w:color w:val="000000"/>
          <w:position w:val="-1"/>
          <w:sz w:val="24"/>
          <w:szCs w:val="24"/>
        </w:rPr>
        <w:t>8</w:t>
      </w:r>
      <w:r w:rsidRPr="00973DB9">
        <w:rPr>
          <w:b/>
          <w:color w:val="000000"/>
          <w:spacing w:val="-1"/>
          <w:position w:val="-1"/>
          <w:sz w:val="24"/>
          <w:szCs w:val="24"/>
        </w:rPr>
        <w:t>-</w:t>
      </w:r>
      <w:r w:rsidRPr="00973DB9">
        <w:rPr>
          <w:b/>
          <w:color w:val="000000"/>
          <w:position w:val="-1"/>
          <w:sz w:val="24"/>
          <w:szCs w:val="24"/>
        </w:rPr>
        <w:t>9</w:t>
      </w:r>
      <w:r w:rsidRPr="00973DB9">
        <w:rPr>
          <w:b/>
          <w:color w:val="000000"/>
          <w:spacing w:val="1"/>
          <w:position w:val="-1"/>
          <w:sz w:val="24"/>
          <w:szCs w:val="24"/>
        </w:rPr>
        <w:t xml:space="preserve"> </w:t>
      </w:r>
      <w:r w:rsidRPr="00973DB9">
        <w:rPr>
          <w:b/>
          <w:color w:val="000000"/>
          <w:position w:val="-1"/>
          <w:sz w:val="24"/>
          <w:szCs w:val="24"/>
        </w:rPr>
        <w:t>л</w:t>
      </w:r>
      <w:r w:rsidRPr="00973DB9">
        <w:rPr>
          <w:b/>
          <w:color w:val="000000"/>
          <w:spacing w:val="1"/>
          <w:position w:val="-1"/>
          <w:sz w:val="24"/>
          <w:szCs w:val="24"/>
        </w:rPr>
        <w:t>е</w:t>
      </w:r>
      <w:r w:rsidRPr="00973DB9">
        <w:rPr>
          <w:b/>
          <w:color w:val="000000"/>
          <w:position w:val="-1"/>
          <w:sz w:val="24"/>
          <w:szCs w:val="24"/>
        </w:rPr>
        <w:t>т</w:t>
      </w:r>
    </w:p>
    <w:p w:rsidR="00973DB9" w:rsidRPr="00973DB9" w:rsidRDefault="00973DB9" w:rsidP="00973DB9">
      <w:pPr>
        <w:rPr>
          <w:b/>
          <w:color w:val="000000"/>
          <w:sz w:val="24"/>
          <w:szCs w:val="24"/>
        </w:rPr>
      </w:pPr>
    </w:p>
    <w:p w:rsidR="00973DB9" w:rsidRPr="00973DB9" w:rsidRDefault="00973DB9" w:rsidP="00973DB9">
      <w:pPr>
        <w:widowControl w:val="0"/>
        <w:autoSpaceDE w:val="0"/>
        <w:autoSpaceDN w:val="0"/>
        <w:adjustRightInd w:val="0"/>
        <w:spacing w:before="22"/>
        <w:jc w:val="center"/>
        <w:rPr>
          <w:rFonts w:ascii="Calibri" w:hAnsi="Calibri" w:cs="Calibri"/>
          <w:b/>
          <w:bCs/>
          <w:i/>
          <w:iCs/>
          <w:color w:val="000000"/>
          <w:sz w:val="24"/>
          <w:szCs w:val="24"/>
        </w:rPr>
      </w:pPr>
      <w:r w:rsidRPr="00973DB9">
        <w:rPr>
          <w:rFonts w:ascii="Calibri" w:hAnsi="Calibri" w:cs="Calibri"/>
          <w:b/>
          <w:bCs/>
          <w:i/>
          <w:iCs/>
          <w:color w:val="000000"/>
          <w:spacing w:val="-11"/>
          <w:sz w:val="24"/>
          <w:szCs w:val="24"/>
        </w:rPr>
        <w:t>Т</w:t>
      </w:r>
      <w:r w:rsidRPr="00973DB9">
        <w:rPr>
          <w:rFonts w:ascii="Calibri" w:hAnsi="Calibri" w:cs="Calibri"/>
          <w:b/>
          <w:bCs/>
          <w:i/>
          <w:iCs/>
          <w:color w:val="000000"/>
          <w:sz w:val="24"/>
          <w:szCs w:val="24"/>
        </w:rPr>
        <w:t>а</w:t>
      </w:r>
      <w:r w:rsidRPr="00973DB9">
        <w:rPr>
          <w:rFonts w:ascii="Calibri" w:hAnsi="Calibri" w:cs="Calibri"/>
          <w:b/>
          <w:bCs/>
          <w:i/>
          <w:iCs/>
          <w:color w:val="000000"/>
          <w:spacing w:val="-4"/>
          <w:sz w:val="24"/>
          <w:szCs w:val="24"/>
        </w:rPr>
        <w:t>б</w:t>
      </w:r>
      <w:r w:rsidRPr="00973DB9">
        <w:rPr>
          <w:rFonts w:ascii="Calibri" w:hAnsi="Calibri" w:cs="Calibri"/>
          <w:b/>
          <w:bCs/>
          <w:i/>
          <w:iCs/>
          <w:color w:val="000000"/>
          <w:spacing w:val="1"/>
          <w:sz w:val="24"/>
          <w:szCs w:val="24"/>
        </w:rPr>
        <w:t>л</w:t>
      </w:r>
      <w:r w:rsidRPr="00973DB9">
        <w:rPr>
          <w:rFonts w:ascii="Calibri" w:hAnsi="Calibri" w:cs="Calibri"/>
          <w:b/>
          <w:bCs/>
          <w:i/>
          <w:iCs/>
          <w:color w:val="000000"/>
          <w:spacing w:val="-1"/>
          <w:sz w:val="24"/>
          <w:szCs w:val="24"/>
        </w:rPr>
        <w:t>иц</w:t>
      </w:r>
      <w:r w:rsidRPr="00973DB9">
        <w:rPr>
          <w:rFonts w:ascii="Calibri" w:hAnsi="Calibri" w:cs="Calibri"/>
          <w:b/>
          <w:bCs/>
          <w:i/>
          <w:iCs/>
          <w:color w:val="000000"/>
          <w:sz w:val="24"/>
          <w:szCs w:val="24"/>
        </w:rPr>
        <w:t>а 1</w:t>
      </w:r>
    </w:p>
    <w:p w:rsidR="00973DB9" w:rsidRPr="00973DB9" w:rsidRDefault="00973DB9" w:rsidP="00973DB9">
      <w:pPr>
        <w:widowControl w:val="0"/>
        <w:autoSpaceDE w:val="0"/>
        <w:autoSpaceDN w:val="0"/>
        <w:adjustRightInd w:val="0"/>
        <w:spacing w:before="22"/>
        <w:rPr>
          <w:rFonts w:ascii="Calibri" w:hAnsi="Calibri" w:cs="Calibri"/>
          <w:color w:val="000000"/>
          <w:sz w:val="24"/>
          <w:szCs w:val="24"/>
        </w:rPr>
      </w:pPr>
    </w:p>
    <w:tbl>
      <w:tblPr>
        <w:tblW w:w="0" w:type="auto"/>
        <w:tblInd w:w="117" w:type="dxa"/>
        <w:tblLayout w:type="fixed"/>
        <w:tblCellMar>
          <w:left w:w="0" w:type="dxa"/>
          <w:right w:w="0" w:type="dxa"/>
        </w:tblCellMar>
        <w:tblLook w:val="0000" w:firstRow="0" w:lastRow="0" w:firstColumn="0" w:lastColumn="0" w:noHBand="0" w:noVBand="0"/>
      </w:tblPr>
      <w:tblGrid>
        <w:gridCol w:w="4233"/>
        <w:gridCol w:w="1988"/>
        <w:gridCol w:w="1845"/>
        <w:gridCol w:w="1831"/>
      </w:tblGrid>
      <w:tr w:rsidR="00973DB9" w:rsidRPr="00973DB9" w:rsidTr="003F4341">
        <w:trPr>
          <w:trHeight w:hRule="exact" w:val="400"/>
        </w:trPr>
        <w:tc>
          <w:tcPr>
            <w:tcW w:w="4233"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314" w:lineRule="exact"/>
              <w:ind w:left="1343"/>
              <w:rPr>
                <w:rFonts w:ascii="Calibri" w:hAnsi="Calibri" w:cs="Calibri"/>
                <w:lang w:val="en-US"/>
              </w:rPr>
            </w:pPr>
            <w:r w:rsidRPr="00973DB9">
              <w:rPr>
                <w:rFonts w:ascii="Calibri" w:hAnsi="Calibri" w:cs="Calibri"/>
                <w:b/>
                <w:bCs/>
                <w:spacing w:val="5"/>
                <w:lang w:val="en-US"/>
              </w:rPr>
              <w:t>С</w:t>
            </w:r>
            <w:r w:rsidRPr="00973DB9">
              <w:rPr>
                <w:rFonts w:ascii="Calibri" w:hAnsi="Calibri" w:cs="Calibri"/>
                <w:b/>
                <w:bCs/>
                <w:spacing w:val="-14"/>
                <w:lang w:val="en-US"/>
              </w:rPr>
              <w:t>о</w:t>
            </w:r>
            <w:r w:rsidRPr="00973DB9">
              <w:rPr>
                <w:rFonts w:ascii="Calibri" w:hAnsi="Calibri" w:cs="Calibri"/>
                <w:b/>
                <w:bCs/>
                <w:spacing w:val="-1"/>
                <w:lang w:val="en-US"/>
              </w:rPr>
              <w:t>д</w:t>
            </w:r>
            <w:r w:rsidRPr="00973DB9">
              <w:rPr>
                <w:rFonts w:ascii="Calibri" w:hAnsi="Calibri" w:cs="Calibri"/>
                <w:b/>
                <w:bCs/>
                <w:spacing w:val="1"/>
                <w:lang w:val="en-US"/>
              </w:rPr>
              <w:t>е</w:t>
            </w:r>
            <w:r w:rsidRPr="00973DB9">
              <w:rPr>
                <w:rFonts w:ascii="Calibri" w:hAnsi="Calibri" w:cs="Calibri"/>
                <w:b/>
                <w:bCs/>
                <w:spacing w:val="4"/>
                <w:lang w:val="en-US"/>
              </w:rPr>
              <w:t>р</w:t>
            </w:r>
            <w:r w:rsidRPr="00973DB9">
              <w:rPr>
                <w:rFonts w:ascii="Calibri" w:hAnsi="Calibri" w:cs="Calibri"/>
                <w:b/>
                <w:bCs/>
                <w:lang w:val="en-US"/>
              </w:rPr>
              <w:t>жа</w:t>
            </w:r>
            <w:r w:rsidRPr="00973DB9">
              <w:rPr>
                <w:rFonts w:ascii="Calibri" w:hAnsi="Calibri" w:cs="Calibri"/>
                <w:b/>
                <w:bCs/>
                <w:spacing w:val="3"/>
                <w:lang w:val="en-US"/>
              </w:rPr>
              <w:t>н</w:t>
            </w:r>
            <w:r w:rsidRPr="00973DB9">
              <w:rPr>
                <w:rFonts w:ascii="Calibri" w:hAnsi="Calibri" w:cs="Calibri"/>
                <w:b/>
                <w:bCs/>
                <w:spacing w:val="-2"/>
                <w:lang w:val="en-US"/>
              </w:rPr>
              <w:t>и</w:t>
            </w:r>
            <w:r w:rsidRPr="00973DB9">
              <w:rPr>
                <w:rFonts w:ascii="Calibri" w:hAnsi="Calibri" w:cs="Calibri"/>
                <w:b/>
                <w:bCs/>
                <w:lang w:val="en-US"/>
              </w:rPr>
              <w:t>е</w:t>
            </w:r>
          </w:p>
        </w:tc>
        <w:tc>
          <w:tcPr>
            <w:tcW w:w="1988"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314" w:lineRule="exact"/>
              <w:ind w:left="527"/>
              <w:rPr>
                <w:rFonts w:ascii="Calibri" w:hAnsi="Calibri" w:cs="Calibri"/>
                <w:lang w:val="en-US"/>
              </w:rPr>
            </w:pPr>
            <w:r w:rsidRPr="00973DB9">
              <w:rPr>
                <w:rFonts w:ascii="Calibri" w:hAnsi="Calibri" w:cs="Calibri"/>
                <w:b/>
                <w:bCs/>
                <w:lang w:val="en-US"/>
              </w:rPr>
              <w:t>1</w:t>
            </w:r>
            <w:r w:rsidRPr="00973DB9">
              <w:rPr>
                <w:rFonts w:ascii="Calibri" w:hAnsi="Calibri" w:cs="Calibri"/>
                <w:b/>
                <w:bCs/>
                <w:spacing w:val="-19"/>
                <w:lang w:val="en-US"/>
              </w:rPr>
              <w:t xml:space="preserve"> </w:t>
            </w:r>
            <w:r w:rsidRPr="00973DB9">
              <w:rPr>
                <w:rFonts w:ascii="Calibri" w:hAnsi="Calibri" w:cs="Calibri"/>
                <w:b/>
                <w:bCs/>
                <w:spacing w:val="-2"/>
                <w:lang w:val="en-US"/>
              </w:rPr>
              <w:t>к</w:t>
            </w:r>
            <w:r w:rsidRPr="00973DB9">
              <w:rPr>
                <w:rFonts w:ascii="Calibri" w:hAnsi="Calibri" w:cs="Calibri"/>
                <w:b/>
                <w:bCs/>
                <w:spacing w:val="2"/>
                <w:lang w:val="en-US"/>
              </w:rPr>
              <w:t>л</w:t>
            </w:r>
            <w:r w:rsidRPr="00973DB9">
              <w:rPr>
                <w:rFonts w:ascii="Calibri" w:hAnsi="Calibri" w:cs="Calibri"/>
                <w:b/>
                <w:bCs/>
                <w:lang w:val="en-US"/>
              </w:rPr>
              <w:t>а</w:t>
            </w:r>
            <w:r w:rsidRPr="00973DB9">
              <w:rPr>
                <w:rFonts w:ascii="Calibri" w:hAnsi="Calibri" w:cs="Calibri"/>
                <w:b/>
                <w:bCs/>
                <w:spacing w:val="1"/>
                <w:lang w:val="en-US"/>
              </w:rPr>
              <w:t>с</w:t>
            </w:r>
            <w:r w:rsidRPr="00973DB9">
              <w:rPr>
                <w:rFonts w:ascii="Calibri" w:hAnsi="Calibri" w:cs="Calibri"/>
                <w:b/>
                <w:bCs/>
                <w:lang w:val="en-US"/>
              </w:rPr>
              <w:t>с</w:t>
            </w:r>
          </w:p>
        </w:tc>
        <w:tc>
          <w:tcPr>
            <w:tcW w:w="1845"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314" w:lineRule="exact"/>
              <w:ind w:left="229"/>
              <w:rPr>
                <w:rFonts w:ascii="Calibri" w:hAnsi="Calibri" w:cs="Calibri"/>
                <w:lang w:val="en-US"/>
              </w:rPr>
            </w:pPr>
            <w:r w:rsidRPr="00973DB9">
              <w:rPr>
                <w:rFonts w:ascii="Calibri" w:hAnsi="Calibri" w:cs="Calibri"/>
                <w:b/>
                <w:bCs/>
                <w:lang w:val="en-US"/>
              </w:rPr>
              <w:t>2</w:t>
            </w:r>
            <w:r w:rsidRPr="00973DB9">
              <w:rPr>
                <w:rFonts w:ascii="Calibri" w:hAnsi="Calibri" w:cs="Calibri"/>
                <w:b/>
                <w:bCs/>
                <w:spacing w:val="-1"/>
                <w:lang w:val="en-US"/>
              </w:rPr>
              <w:t>-</w:t>
            </w:r>
            <w:r w:rsidRPr="00973DB9">
              <w:rPr>
                <w:rFonts w:ascii="Calibri" w:hAnsi="Calibri" w:cs="Calibri"/>
                <w:b/>
                <w:bCs/>
                <w:lang w:val="en-US"/>
              </w:rPr>
              <w:t>8</w:t>
            </w:r>
            <w:r w:rsidRPr="00973DB9">
              <w:rPr>
                <w:rFonts w:ascii="Calibri" w:hAnsi="Calibri" w:cs="Calibri"/>
                <w:b/>
                <w:bCs/>
                <w:spacing w:val="1"/>
                <w:lang w:val="en-US"/>
              </w:rPr>
              <w:t xml:space="preserve"> </w:t>
            </w:r>
            <w:r w:rsidRPr="00973DB9">
              <w:rPr>
                <w:rFonts w:ascii="Calibri" w:hAnsi="Calibri" w:cs="Calibri"/>
                <w:b/>
                <w:bCs/>
                <w:spacing w:val="-2"/>
                <w:lang w:val="en-US"/>
              </w:rPr>
              <w:t>к</w:t>
            </w:r>
            <w:r w:rsidRPr="00973DB9">
              <w:rPr>
                <w:rFonts w:ascii="Calibri" w:hAnsi="Calibri" w:cs="Calibri"/>
                <w:b/>
                <w:bCs/>
                <w:spacing w:val="2"/>
                <w:lang w:val="en-US"/>
              </w:rPr>
              <w:t>л</w:t>
            </w:r>
            <w:r w:rsidRPr="00973DB9">
              <w:rPr>
                <w:rFonts w:ascii="Calibri" w:hAnsi="Calibri" w:cs="Calibri"/>
                <w:b/>
                <w:bCs/>
                <w:lang w:val="en-US"/>
              </w:rPr>
              <w:t>а</w:t>
            </w:r>
            <w:r w:rsidRPr="00973DB9">
              <w:rPr>
                <w:rFonts w:ascii="Calibri" w:hAnsi="Calibri" w:cs="Calibri"/>
                <w:b/>
                <w:bCs/>
                <w:spacing w:val="1"/>
                <w:lang w:val="en-US"/>
              </w:rPr>
              <w:t>сс</w:t>
            </w:r>
            <w:r w:rsidRPr="00973DB9">
              <w:rPr>
                <w:rFonts w:ascii="Calibri" w:hAnsi="Calibri" w:cs="Calibri"/>
                <w:b/>
                <w:bCs/>
                <w:lang w:val="en-US"/>
              </w:rPr>
              <w:t>ы</w:t>
            </w:r>
          </w:p>
        </w:tc>
        <w:tc>
          <w:tcPr>
            <w:tcW w:w="1831"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314" w:lineRule="exact"/>
              <w:ind w:left="453"/>
              <w:rPr>
                <w:rFonts w:ascii="Calibri" w:hAnsi="Calibri" w:cs="Calibri"/>
                <w:lang w:val="en-US"/>
              </w:rPr>
            </w:pPr>
            <w:r w:rsidRPr="00973DB9">
              <w:rPr>
                <w:rFonts w:ascii="Calibri" w:hAnsi="Calibri" w:cs="Calibri"/>
                <w:b/>
                <w:bCs/>
                <w:lang w:val="en-US"/>
              </w:rPr>
              <w:t>9</w:t>
            </w:r>
            <w:r w:rsidRPr="00973DB9">
              <w:rPr>
                <w:rFonts w:ascii="Calibri" w:hAnsi="Calibri" w:cs="Calibri"/>
                <w:b/>
                <w:bCs/>
                <w:spacing w:val="-19"/>
                <w:lang w:val="en-US"/>
              </w:rPr>
              <w:t xml:space="preserve"> </w:t>
            </w:r>
            <w:r w:rsidRPr="00973DB9">
              <w:rPr>
                <w:rFonts w:ascii="Calibri" w:hAnsi="Calibri" w:cs="Calibri"/>
                <w:b/>
                <w:bCs/>
                <w:spacing w:val="-2"/>
                <w:lang w:val="en-US"/>
              </w:rPr>
              <w:t>к</w:t>
            </w:r>
            <w:r w:rsidRPr="00973DB9">
              <w:rPr>
                <w:rFonts w:ascii="Calibri" w:hAnsi="Calibri" w:cs="Calibri"/>
                <w:b/>
                <w:bCs/>
                <w:spacing w:val="2"/>
                <w:lang w:val="en-US"/>
              </w:rPr>
              <w:t>л</w:t>
            </w:r>
            <w:r w:rsidRPr="00973DB9">
              <w:rPr>
                <w:rFonts w:ascii="Calibri" w:hAnsi="Calibri" w:cs="Calibri"/>
                <w:b/>
                <w:bCs/>
                <w:lang w:val="en-US"/>
              </w:rPr>
              <w:t>а</w:t>
            </w:r>
            <w:r w:rsidRPr="00973DB9">
              <w:rPr>
                <w:rFonts w:ascii="Calibri" w:hAnsi="Calibri" w:cs="Calibri"/>
                <w:b/>
                <w:bCs/>
                <w:spacing w:val="1"/>
                <w:lang w:val="en-US"/>
              </w:rPr>
              <w:t>с</w:t>
            </w:r>
            <w:r w:rsidRPr="00973DB9">
              <w:rPr>
                <w:rFonts w:ascii="Calibri" w:hAnsi="Calibri" w:cs="Calibri"/>
                <w:b/>
                <w:bCs/>
                <w:lang w:val="en-US"/>
              </w:rPr>
              <w:t>с</w:t>
            </w:r>
          </w:p>
        </w:tc>
      </w:tr>
      <w:tr w:rsidR="00973DB9" w:rsidRPr="00973DB9" w:rsidTr="003F4341">
        <w:trPr>
          <w:trHeight w:hRule="exact" w:val="698"/>
        </w:trPr>
        <w:tc>
          <w:tcPr>
            <w:tcW w:w="4233"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tabs>
                <w:tab w:val="left" w:pos="2980"/>
              </w:tabs>
              <w:autoSpaceDE w:val="0"/>
              <w:autoSpaceDN w:val="0"/>
              <w:adjustRightInd w:val="0"/>
              <w:spacing w:line="309" w:lineRule="exact"/>
              <w:ind w:left="263"/>
              <w:rPr>
                <w:rFonts w:ascii="Calibri" w:hAnsi="Calibri" w:cs="Calibri"/>
              </w:rPr>
            </w:pPr>
            <w:r w:rsidRPr="00973DB9">
              <w:rPr>
                <w:rFonts w:ascii="Calibri" w:hAnsi="Calibri" w:cs="Calibri"/>
                <w:spacing w:val="2"/>
              </w:rPr>
              <w:t>М</w:t>
            </w:r>
            <w:r w:rsidRPr="00973DB9">
              <w:rPr>
                <w:rFonts w:ascii="Calibri" w:hAnsi="Calibri" w:cs="Calibri"/>
                <w:spacing w:val="1"/>
              </w:rPr>
              <w:t>а</w:t>
            </w:r>
            <w:r w:rsidRPr="00973DB9">
              <w:rPr>
                <w:rFonts w:ascii="Calibri" w:hAnsi="Calibri" w:cs="Calibri"/>
                <w:spacing w:val="-6"/>
              </w:rPr>
              <w:t>к</w:t>
            </w:r>
            <w:r w:rsidRPr="00973DB9">
              <w:rPr>
                <w:rFonts w:ascii="Calibri" w:hAnsi="Calibri" w:cs="Calibri"/>
                <w:spacing w:val="1"/>
              </w:rPr>
              <w:t>с</w:t>
            </w:r>
            <w:r w:rsidRPr="00973DB9">
              <w:rPr>
                <w:rFonts w:ascii="Calibri" w:hAnsi="Calibri" w:cs="Calibri"/>
              </w:rPr>
              <w:t>и</w:t>
            </w:r>
            <w:r w:rsidRPr="00973DB9">
              <w:rPr>
                <w:rFonts w:ascii="Calibri" w:hAnsi="Calibri" w:cs="Calibri"/>
                <w:spacing w:val="1"/>
              </w:rPr>
              <w:t>м</w:t>
            </w:r>
            <w:r w:rsidRPr="00973DB9">
              <w:rPr>
                <w:rFonts w:ascii="Calibri" w:hAnsi="Calibri" w:cs="Calibri"/>
                <w:spacing w:val="6"/>
              </w:rPr>
              <w:t>а</w:t>
            </w:r>
            <w:r w:rsidRPr="00973DB9">
              <w:rPr>
                <w:rFonts w:ascii="Calibri" w:hAnsi="Calibri" w:cs="Calibri"/>
              </w:rPr>
              <w:t>л</w:t>
            </w:r>
            <w:r w:rsidRPr="00973DB9">
              <w:rPr>
                <w:rFonts w:ascii="Calibri" w:hAnsi="Calibri" w:cs="Calibri"/>
                <w:spacing w:val="-2"/>
              </w:rPr>
              <w:t>ь</w:t>
            </w:r>
            <w:r w:rsidRPr="00973DB9">
              <w:rPr>
                <w:rFonts w:ascii="Calibri" w:hAnsi="Calibri" w:cs="Calibri"/>
              </w:rPr>
              <w:t>н</w:t>
            </w:r>
            <w:r w:rsidRPr="00973DB9">
              <w:rPr>
                <w:rFonts w:ascii="Calibri" w:hAnsi="Calibri" w:cs="Calibri"/>
                <w:spacing w:val="1"/>
              </w:rPr>
              <w:t>а</w:t>
            </w:r>
            <w:r w:rsidRPr="00973DB9">
              <w:rPr>
                <w:rFonts w:ascii="Calibri" w:hAnsi="Calibri" w:cs="Calibri"/>
              </w:rPr>
              <w:t>я</w:t>
            </w:r>
            <w:r w:rsidRPr="00973DB9">
              <w:rPr>
                <w:rFonts w:ascii="Calibri" w:hAnsi="Calibri" w:cs="Calibri"/>
              </w:rPr>
              <w:tab/>
            </w:r>
            <w:r w:rsidRPr="00973DB9">
              <w:rPr>
                <w:rFonts w:ascii="Calibri" w:hAnsi="Calibri" w:cs="Calibri"/>
                <w:spacing w:val="-5"/>
              </w:rPr>
              <w:t>у</w:t>
            </w:r>
            <w:r w:rsidRPr="00973DB9">
              <w:rPr>
                <w:rFonts w:ascii="Calibri" w:hAnsi="Calibri" w:cs="Calibri"/>
                <w:spacing w:val="-1"/>
              </w:rPr>
              <w:t>ч</w:t>
            </w:r>
            <w:r w:rsidRPr="00973DB9">
              <w:rPr>
                <w:rFonts w:ascii="Calibri" w:hAnsi="Calibri" w:cs="Calibri"/>
                <w:spacing w:val="1"/>
              </w:rPr>
              <w:t>е</w:t>
            </w:r>
            <w:r w:rsidRPr="00973DB9">
              <w:rPr>
                <w:rFonts w:ascii="Calibri" w:hAnsi="Calibri" w:cs="Calibri"/>
                <w:spacing w:val="2"/>
              </w:rPr>
              <w:t>б</w:t>
            </w:r>
            <w:r w:rsidRPr="00973DB9">
              <w:rPr>
                <w:rFonts w:ascii="Calibri" w:hAnsi="Calibri" w:cs="Calibri"/>
              </w:rPr>
              <w:t>н</w:t>
            </w:r>
            <w:r w:rsidRPr="00973DB9">
              <w:rPr>
                <w:rFonts w:ascii="Calibri" w:hAnsi="Calibri" w:cs="Calibri"/>
                <w:spacing w:val="1"/>
              </w:rPr>
              <w:t>а</w:t>
            </w:r>
            <w:r w:rsidRPr="00973DB9">
              <w:rPr>
                <w:rFonts w:ascii="Calibri" w:hAnsi="Calibri" w:cs="Calibri"/>
              </w:rPr>
              <w:t>я</w:t>
            </w:r>
          </w:p>
          <w:p w:rsidR="00973DB9" w:rsidRPr="00973DB9" w:rsidRDefault="00973DB9" w:rsidP="00973DB9">
            <w:pPr>
              <w:widowControl w:val="0"/>
              <w:autoSpaceDE w:val="0"/>
              <w:autoSpaceDN w:val="0"/>
              <w:adjustRightInd w:val="0"/>
              <w:spacing w:before="3" w:line="160" w:lineRule="exact"/>
              <w:rPr>
                <w:rFonts w:ascii="Calibri" w:hAnsi="Calibri" w:cs="Calibri"/>
              </w:rPr>
            </w:pPr>
          </w:p>
          <w:p w:rsidR="00973DB9" w:rsidRPr="00973DB9" w:rsidRDefault="00973DB9" w:rsidP="00973DB9">
            <w:pPr>
              <w:widowControl w:val="0"/>
              <w:autoSpaceDE w:val="0"/>
              <w:autoSpaceDN w:val="0"/>
              <w:adjustRightInd w:val="0"/>
              <w:ind w:left="263"/>
              <w:rPr>
                <w:rFonts w:ascii="Calibri" w:hAnsi="Calibri" w:cs="Calibri"/>
              </w:rPr>
            </w:pPr>
            <w:r w:rsidRPr="00973DB9">
              <w:rPr>
                <w:rFonts w:ascii="Calibri" w:hAnsi="Calibri" w:cs="Calibri"/>
              </w:rPr>
              <w:t>н</w:t>
            </w:r>
            <w:r w:rsidRPr="00973DB9">
              <w:rPr>
                <w:rFonts w:ascii="Calibri" w:hAnsi="Calibri" w:cs="Calibri"/>
                <w:spacing w:val="1"/>
              </w:rPr>
              <w:t>аг</w:t>
            </w:r>
            <w:r w:rsidRPr="00973DB9">
              <w:rPr>
                <w:rFonts w:ascii="Calibri" w:hAnsi="Calibri" w:cs="Calibri"/>
              </w:rPr>
              <w:t>р</w:t>
            </w:r>
            <w:r w:rsidRPr="00973DB9">
              <w:rPr>
                <w:rFonts w:ascii="Calibri" w:hAnsi="Calibri" w:cs="Calibri"/>
                <w:spacing w:val="-5"/>
              </w:rPr>
              <w:t>у</w:t>
            </w:r>
            <w:r w:rsidRPr="00973DB9">
              <w:rPr>
                <w:rFonts w:ascii="Calibri" w:hAnsi="Calibri" w:cs="Calibri"/>
              </w:rPr>
              <w:t>з</w:t>
            </w:r>
            <w:r w:rsidRPr="00973DB9">
              <w:rPr>
                <w:rFonts w:ascii="Calibri" w:hAnsi="Calibri" w:cs="Calibri"/>
                <w:spacing w:val="-6"/>
              </w:rPr>
              <w:t>к</w:t>
            </w:r>
            <w:r w:rsidRPr="00973DB9">
              <w:rPr>
                <w:rFonts w:ascii="Calibri" w:hAnsi="Calibri" w:cs="Calibri"/>
              </w:rPr>
              <w:t>а</w:t>
            </w:r>
            <w:r w:rsidRPr="00973DB9">
              <w:rPr>
                <w:rFonts w:ascii="Calibri" w:hAnsi="Calibri" w:cs="Calibri"/>
                <w:spacing w:val="1"/>
              </w:rPr>
              <w:t xml:space="preserve"> </w:t>
            </w:r>
            <w:r w:rsidRPr="00973DB9">
              <w:rPr>
                <w:rFonts w:ascii="Calibri" w:hAnsi="Calibri" w:cs="Calibri"/>
              </w:rPr>
              <w:t>в</w:t>
            </w:r>
            <w:r w:rsidRPr="00973DB9">
              <w:rPr>
                <w:rFonts w:ascii="Calibri" w:hAnsi="Calibri" w:cs="Calibri"/>
                <w:spacing w:val="-1"/>
              </w:rPr>
              <w:t xml:space="preserve"> ч</w:t>
            </w:r>
            <w:r w:rsidRPr="00973DB9">
              <w:rPr>
                <w:rFonts w:ascii="Calibri" w:hAnsi="Calibri" w:cs="Calibri"/>
                <w:spacing w:val="1"/>
              </w:rPr>
              <w:t>а</w:t>
            </w:r>
            <w:r w:rsidRPr="00973DB9">
              <w:rPr>
                <w:rFonts w:ascii="Calibri" w:hAnsi="Calibri" w:cs="Calibri"/>
                <w:spacing w:val="6"/>
              </w:rPr>
              <w:t>са</w:t>
            </w:r>
            <w:r w:rsidRPr="00973DB9">
              <w:rPr>
                <w:rFonts w:ascii="Calibri" w:hAnsi="Calibri" w:cs="Calibri"/>
              </w:rPr>
              <w:t>х</w:t>
            </w:r>
          </w:p>
        </w:tc>
        <w:tc>
          <w:tcPr>
            <w:tcW w:w="3833"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309" w:lineRule="exact"/>
              <w:ind w:left="1590" w:right="1593"/>
              <w:jc w:val="center"/>
              <w:rPr>
                <w:rFonts w:ascii="Calibri" w:hAnsi="Calibri" w:cs="Calibri"/>
              </w:rPr>
            </w:pPr>
            <w:r w:rsidRPr="00973DB9">
              <w:rPr>
                <w:rFonts w:ascii="Calibri" w:hAnsi="Calibri" w:cs="Calibri"/>
                <w:w w:val="99"/>
              </w:rPr>
              <w:t>641,5</w:t>
            </w:r>
          </w:p>
        </w:tc>
        <w:tc>
          <w:tcPr>
            <w:tcW w:w="1831"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309" w:lineRule="exact"/>
              <w:ind w:left="657" w:right="664"/>
              <w:jc w:val="center"/>
              <w:rPr>
                <w:rFonts w:ascii="Calibri" w:hAnsi="Calibri" w:cs="Calibri"/>
              </w:rPr>
            </w:pPr>
            <w:r w:rsidRPr="00973DB9">
              <w:rPr>
                <w:rFonts w:ascii="Calibri" w:hAnsi="Calibri" w:cs="Calibri"/>
              </w:rPr>
              <w:t>82,5</w:t>
            </w:r>
          </w:p>
        </w:tc>
      </w:tr>
      <w:tr w:rsidR="00973DB9" w:rsidRPr="00973DB9" w:rsidTr="003F4341">
        <w:trPr>
          <w:trHeight w:hRule="exact" w:val="698"/>
        </w:trPr>
        <w:tc>
          <w:tcPr>
            <w:tcW w:w="4233"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tabs>
                <w:tab w:val="left" w:pos="2980"/>
              </w:tabs>
              <w:autoSpaceDE w:val="0"/>
              <w:autoSpaceDN w:val="0"/>
              <w:adjustRightInd w:val="0"/>
              <w:spacing w:line="309" w:lineRule="exact"/>
              <w:ind w:left="263"/>
              <w:rPr>
                <w:rFonts w:ascii="Calibri" w:hAnsi="Calibri" w:cs="Calibri"/>
                <w:spacing w:val="2"/>
              </w:rPr>
            </w:pPr>
          </w:p>
        </w:tc>
        <w:tc>
          <w:tcPr>
            <w:tcW w:w="5664" w:type="dxa"/>
            <w:gridSpan w:val="3"/>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309" w:lineRule="exact"/>
              <w:ind w:left="657" w:right="664"/>
              <w:jc w:val="center"/>
              <w:rPr>
                <w:rFonts w:ascii="Calibri" w:hAnsi="Calibri" w:cs="Calibri"/>
              </w:rPr>
            </w:pPr>
            <w:r w:rsidRPr="00973DB9">
              <w:rPr>
                <w:rFonts w:ascii="Calibri" w:hAnsi="Calibri" w:cs="Calibri"/>
                <w:w w:val="99"/>
              </w:rPr>
              <w:t>724</w:t>
            </w:r>
          </w:p>
        </w:tc>
      </w:tr>
      <w:tr w:rsidR="00973DB9" w:rsidRPr="00973DB9" w:rsidTr="003F4341">
        <w:trPr>
          <w:trHeight w:hRule="exact" w:val="707"/>
        </w:trPr>
        <w:tc>
          <w:tcPr>
            <w:tcW w:w="4233"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tabs>
                <w:tab w:val="left" w:pos="2320"/>
                <w:tab w:val="left" w:pos="3660"/>
              </w:tabs>
              <w:autoSpaceDE w:val="0"/>
              <w:autoSpaceDN w:val="0"/>
              <w:adjustRightInd w:val="0"/>
              <w:spacing w:line="309" w:lineRule="exact"/>
              <w:ind w:left="263"/>
              <w:rPr>
                <w:rFonts w:ascii="Calibri" w:hAnsi="Calibri" w:cs="Calibri"/>
              </w:rPr>
            </w:pPr>
            <w:r w:rsidRPr="00973DB9">
              <w:rPr>
                <w:rFonts w:ascii="Calibri" w:hAnsi="Calibri" w:cs="Calibri"/>
                <w:spacing w:val="-13"/>
              </w:rPr>
              <w:lastRenderedPageBreak/>
              <w:t>К</w:t>
            </w:r>
            <w:r w:rsidRPr="00973DB9">
              <w:rPr>
                <w:rFonts w:ascii="Calibri" w:hAnsi="Calibri" w:cs="Calibri"/>
                <w:spacing w:val="-5"/>
              </w:rPr>
              <w:t>о</w:t>
            </w:r>
            <w:r w:rsidRPr="00973DB9">
              <w:rPr>
                <w:rFonts w:ascii="Calibri" w:hAnsi="Calibri" w:cs="Calibri"/>
              </w:rPr>
              <w:t>ли</w:t>
            </w:r>
            <w:r w:rsidRPr="00973DB9">
              <w:rPr>
                <w:rFonts w:ascii="Calibri" w:hAnsi="Calibri" w:cs="Calibri"/>
                <w:spacing w:val="-1"/>
              </w:rPr>
              <w:t>ч</w:t>
            </w:r>
            <w:r w:rsidRPr="00973DB9">
              <w:rPr>
                <w:rFonts w:ascii="Calibri" w:hAnsi="Calibri" w:cs="Calibri"/>
                <w:spacing w:val="6"/>
              </w:rPr>
              <w:t>ес</w:t>
            </w:r>
            <w:r w:rsidRPr="00973DB9">
              <w:rPr>
                <w:rFonts w:ascii="Calibri" w:hAnsi="Calibri" w:cs="Calibri"/>
                <w:spacing w:val="-1"/>
              </w:rPr>
              <w:t>т</w:t>
            </w:r>
            <w:r w:rsidRPr="00973DB9">
              <w:rPr>
                <w:rFonts w:ascii="Calibri" w:hAnsi="Calibri" w:cs="Calibri"/>
                <w:spacing w:val="-2"/>
              </w:rPr>
              <w:t>в</w:t>
            </w:r>
            <w:r w:rsidRPr="00973DB9">
              <w:rPr>
                <w:rFonts w:ascii="Calibri" w:hAnsi="Calibri" w:cs="Calibri"/>
              </w:rPr>
              <w:t>о</w:t>
            </w:r>
            <w:r w:rsidRPr="00973DB9">
              <w:rPr>
                <w:rFonts w:ascii="Calibri" w:hAnsi="Calibri" w:cs="Calibri"/>
              </w:rPr>
              <w:tab/>
            </w:r>
            <w:r w:rsidRPr="00973DB9">
              <w:rPr>
                <w:rFonts w:ascii="Calibri" w:hAnsi="Calibri" w:cs="Calibri"/>
                <w:spacing w:val="-1"/>
              </w:rPr>
              <w:t>ч</w:t>
            </w:r>
            <w:r w:rsidRPr="00973DB9">
              <w:rPr>
                <w:rFonts w:ascii="Calibri" w:hAnsi="Calibri" w:cs="Calibri"/>
                <w:spacing w:val="1"/>
              </w:rPr>
              <w:t>ас</w:t>
            </w:r>
            <w:r w:rsidRPr="00973DB9">
              <w:rPr>
                <w:rFonts w:ascii="Calibri" w:hAnsi="Calibri" w:cs="Calibri"/>
              </w:rPr>
              <w:t>ов</w:t>
            </w:r>
            <w:r w:rsidRPr="00973DB9">
              <w:rPr>
                <w:rFonts w:ascii="Calibri" w:hAnsi="Calibri" w:cs="Calibri"/>
              </w:rPr>
              <w:tab/>
              <w:t>на</w:t>
            </w:r>
          </w:p>
          <w:p w:rsidR="00973DB9" w:rsidRPr="00973DB9" w:rsidRDefault="00973DB9" w:rsidP="00973DB9">
            <w:pPr>
              <w:widowControl w:val="0"/>
              <w:autoSpaceDE w:val="0"/>
              <w:autoSpaceDN w:val="0"/>
              <w:adjustRightInd w:val="0"/>
              <w:spacing w:before="8" w:line="150" w:lineRule="exact"/>
              <w:rPr>
                <w:rFonts w:ascii="Calibri" w:hAnsi="Calibri" w:cs="Calibri"/>
              </w:rPr>
            </w:pPr>
          </w:p>
          <w:p w:rsidR="00973DB9" w:rsidRPr="00973DB9" w:rsidRDefault="00973DB9" w:rsidP="00973DB9">
            <w:pPr>
              <w:widowControl w:val="0"/>
              <w:autoSpaceDE w:val="0"/>
              <w:autoSpaceDN w:val="0"/>
              <w:adjustRightInd w:val="0"/>
              <w:ind w:left="263"/>
              <w:rPr>
                <w:rFonts w:ascii="Calibri" w:hAnsi="Calibri" w:cs="Calibri"/>
              </w:rPr>
            </w:pPr>
            <w:r w:rsidRPr="00973DB9">
              <w:rPr>
                <w:rFonts w:ascii="Calibri" w:hAnsi="Calibri" w:cs="Calibri"/>
                <w:b/>
                <w:bCs/>
                <w:spacing w:val="-14"/>
              </w:rPr>
              <w:t>а</w:t>
            </w:r>
            <w:r w:rsidRPr="00973DB9">
              <w:rPr>
                <w:rFonts w:ascii="Calibri" w:hAnsi="Calibri" w:cs="Calibri"/>
                <w:b/>
                <w:bCs/>
                <w:spacing w:val="-19"/>
              </w:rPr>
              <w:t>у</w:t>
            </w:r>
            <w:r w:rsidRPr="00973DB9">
              <w:rPr>
                <w:rFonts w:ascii="Calibri" w:hAnsi="Calibri" w:cs="Calibri"/>
                <w:b/>
                <w:bCs/>
                <w:spacing w:val="3"/>
              </w:rPr>
              <w:t>ди</w:t>
            </w:r>
            <w:r w:rsidRPr="00973DB9">
              <w:rPr>
                <w:rFonts w:ascii="Calibri" w:hAnsi="Calibri" w:cs="Calibri"/>
                <w:b/>
                <w:bCs/>
                <w:spacing w:val="-2"/>
              </w:rPr>
              <w:t>т</w:t>
            </w:r>
            <w:r w:rsidRPr="00973DB9">
              <w:rPr>
                <w:rFonts w:ascii="Calibri" w:hAnsi="Calibri" w:cs="Calibri"/>
                <w:b/>
                <w:bCs/>
                <w:spacing w:val="-5"/>
              </w:rPr>
              <w:t>о</w:t>
            </w:r>
            <w:r w:rsidRPr="00973DB9">
              <w:rPr>
                <w:rFonts w:ascii="Calibri" w:hAnsi="Calibri" w:cs="Calibri"/>
                <w:b/>
                <w:bCs/>
                <w:spacing w:val="4"/>
              </w:rPr>
              <w:t>р</w:t>
            </w:r>
            <w:r w:rsidRPr="00973DB9">
              <w:rPr>
                <w:rFonts w:ascii="Calibri" w:hAnsi="Calibri" w:cs="Calibri"/>
                <w:b/>
                <w:bCs/>
                <w:spacing w:val="-2"/>
              </w:rPr>
              <w:t>н</w:t>
            </w:r>
            <w:r w:rsidRPr="00973DB9">
              <w:rPr>
                <w:rFonts w:ascii="Calibri" w:hAnsi="Calibri" w:cs="Calibri"/>
                <w:b/>
                <w:bCs/>
                <w:spacing w:val="-1"/>
              </w:rPr>
              <w:t>ы</w:t>
            </w:r>
            <w:r w:rsidRPr="00973DB9">
              <w:rPr>
                <w:rFonts w:ascii="Calibri" w:hAnsi="Calibri" w:cs="Calibri"/>
                <w:b/>
                <w:bCs/>
              </w:rPr>
              <w:t>е</w:t>
            </w:r>
            <w:r w:rsidRPr="00973DB9">
              <w:rPr>
                <w:rFonts w:ascii="Calibri" w:hAnsi="Calibri" w:cs="Calibri"/>
                <w:b/>
                <w:bCs/>
                <w:spacing w:val="1"/>
              </w:rPr>
              <w:t xml:space="preserve"> </w:t>
            </w:r>
            <w:r w:rsidRPr="00973DB9">
              <w:rPr>
                <w:rFonts w:ascii="Calibri" w:hAnsi="Calibri" w:cs="Calibri"/>
              </w:rPr>
              <w:t>з</w:t>
            </w:r>
            <w:r w:rsidRPr="00973DB9">
              <w:rPr>
                <w:rFonts w:ascii="Calibri" w:hAnsi="Calibri" w:cs="Calibri"/>
                <w:spacing w:val="1"/>
              </w:rPr>
              <w:t>а</w:t>
            </w:r>
            <w:r w:rsidRPr="00973DB9">
              <w:rPr>
                <w:rFonts w:ascii="Calibri" w:hAnsi="Calibri" w:cs="Calibri"/>
              </w:rPr>
              <w:t>н</w:t>
            </w:r>
            <w:r w:rsidRPr="00973DB9">
              <w:rPr>
                <w:rFonts w:ascii="Calibri" w:hAnsi="Calibri" w:cs="Calibri"/>
                <w:spacing w:val="1"/>
              </w:rPr>
              <w:t>я</w:t>
            </w:r>
            <w:r w:rsidRPr="00973DB9">
              <w:rPr>
                <w:rFonts w:ascii="Calibri" w:hAnsi="Calibri" w:cs="Calibri"/>
                <w:spacing w:val="3"/>
              </w:rPr>
              <w:t>т</w:t>
            </w:r>
            <w:r w:rsidRPr="00973DB9">
              <w:rPr>
                <w:rFonts w:ascii="Calibri" w:hAnsi="Calibri" w:cs="Calibri"/>
              </w:rPr>
              <w:t>ия</w:t>
            </w:r>
          </w:p>
        </w:tc>
        <w:tc>
          <w:tcPr>
            <w:tcW w:w="3833"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309" w:lineRule="exact"/>
              <w:ind w:left="1657" w:right="1665"/>
              <w:jc w:val="center"/>
              <w:rPr>
                <w:rFonts w:ascii="Calibri" w:hAnsi="Calibri" w:cs="Calibri"/>
              </w:rPr>
            </w:pPr>
            <w:r w:rsidRPr="00973DB9">
              <w:rPr>
                <w:rFonts w:ascii="Calibri" w:hAnsi="Calibri" w:cs="Calibri"/>
              </w:rPr>
              <w:t>378,5</w:t>
            </w:r>
          </w:p>
        </w:tc>
        <w:tc>
          <w:tcPr>
            <w:tcW w:w="1831"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309" w:lineRule="exact"/>
              <w:ind w:left="724" w:right="735"/>
              <w:jc w:val="center"/>
              <w:rPr>
                <w:rFonts w:ascii="Calibri" w:hAnsi="Calibri" w:cs="Calibri"/>
              </w:rPr>
            </w:pPr>
            <w:r w:rsidRPr="00973DB9">
              <w:rPr>
                <w:rFonts w:ascii="Calibri" w:hAnsi="Calibri" w:cs="Calibri"/>
                <w:w w:val="99"/>
              </w:rPr>
              <w:t>49,5</w:t>
            </w:r>
          </w:p>
        </w:tc>
      </w:tr>
      <w:tr w:rsidR="00973DB9" w:rsidRPr="00973DB9" w:rsidTr="003F4341">
        <w:trPr>
          <w:trHeight w:hRule="exact" w:val="562"/>
        </w:trPr>
        <w:tc>
          <w:tcPr>
            <w:tcW w:w="4233"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tabs>
                <w:tab w:val="left" w:pos="1260"/>
                <w:tab w:val="left" w:pos="2800"/>
              </w:tabs>
              <w:autoSpaceDE w:val="0"/>
              <w:autoSpaceDN w:val="0"/>
              <w:adjustRightInd w:val="0"/>
              <w:spacing w:line="309" w:lineRule="exact"/>
              <w:ind w:left="263"/>
              <w:rPr>
                <w:rFonts w:ascii="Calibri" w:hAnsi="Calibri" w:cs="Calibri"/>
              </w:rPr>
            </w:pPr>
            <w:r w:rsidRPr="00973DB9">
              <w:rPr>
                <w:rFonts w:ascii="Calibri" w:hAnsi="Calibri" w:cs="Calibri"/>
                <w:spacing w:val="1"/>
              </w:rPr>
              <w:t>О</w:t>
            </w:r>
            <w:r w:rsidRPr="00973DB9">
              <w:rPr>
                <w:rFonts w:ascii="Calibri" w:hAnsi="Calibri" w:cs="Calibri"/>
                <w:spacing w:val="2"/>
              </w:rPr>
              <w:t>б</w:t>
            </w:r>
            <w:r w:rsidRPr="00973DB9">
              <w:rPr>
                <w:rFonts w:ascii="Calibri" w:hAnsi="Calibri" w:cs="Calibri"/>
                <w:spacing w:val="1"/>
              </w:rPr>
              <w:t>ще</w:t>
            </w:r>
            <w:r w:rsidRPr="00973DB9">
              <w:rPr>
                <w:rFonts w:ascii="Calibri" w:hAnsi="Calibri" w:cs="Calibri"/>
              </w:rPr>
              <w:t>е</w:t>
            </w:r>
            <w:r w:rsidRPr="00973DB9">
              <w:rPr>
                <w:rFonts w:ascii="Calibri" w:hAnsi="Calibri" w:cs="Calibri"/>
              </w:rPr>
              <w:tab/>
            </w:r>
            <w:r w:rsidRPr="00973DB9">
              <w:rPr>
                <w:rFonts w:ascii="Calibri" w:hAnsi="Calibri" w:cs="Calibri"/>
                <w:spacing w:val="-15"/>
              </w:rPr>
              <w:t>к</w:t>
            </w:r>
            <w:r w:rsidRPr="00973DB9">
              <w:rPr>
                <w:rFonts w:ascii="Calibri" w:hAnsi="Calibri" w:cs="Calibri"/>
                <w:spacing w:val="-5"/>
              </w:rPr>
              <w:t>о</w:t>
            </w:r>
            <w:r w:rsidRPr="00973DB9">
              <w:rPr>
                <w:rFonts w:ascii="Calibri" w:hAnsi="Calibri" w:cs="Calibri"/>
              </w:rPr>
              <w:t>ли</w:t>
            </w:r>
            <w:r w:rsidRPr="00973DB9">
              <w:rPr>
                <w:rFonts w:ascii="Calibri" w:hAnsi="Calibri" w:cs="Calibri"/>
                <w:spacing w:val="-1"/>
              </w:rPr>
              <w:t>ч</w:t>
            </w:r>
            <w:r w:rsidRPr="00973DB9">
              <w:rPr>
                <w:rFonts w:ascii="Calibri" w:hAnsi="Calibri" w:cs="Calibri"/>
                <w:spacing w:val="6"/>
              </w:rPr>
              <w:t>е</w:t>
            </w:r>
            <w:r w:rsidRPr="00973DB9">
              <w:rPr>
                <w:rFonts w:ascii="Calibri" w:hAnsi="Calibri" w:cs="Calibri"/>
                <w:spacing w:val="1"/>
              </w:rPr>
              <w:t>с</w:t>
            </w:r>
            <w:r w:rsidRPr="00973DB9">
              <w:rPr>
                <w:rFonts w:ascii="Calibri" w:hAnsi="Calibri" w:cs="Calibri"/>
                <w:spacing w:val="-1"/>
              </w:rPr>
              <w:t>т</w:t>
            </w:r>
            <w:r w:rsidRPr="00973DB9">
              <w:rPr>
                <w:rFonts w:ascii="Calibri" w:hAnsi="Calibri" w:cs="Calibri"/>
                <w:spacing w:val="3"/>
              </w:rPr>
              <w:t>в</w:t>
            </w:r>
            <w:r w:rsidRPr="00973DB9">
              <w:rPr>
                <w:rFonts w:ascii="Calibri" w:hAnsi="Calibri" w:cs="Calibri"/>
              </w:rPr>
              <w:t>о</w:t>
            </w:r>
            <w:r w:rsidRPr="00973DB9">
              <w:rPr>
                <w:rFonts w:ascii="Calibri" w:hAnsi="Calibri" w:cs="Calibri"/>
              </w:rPr>
              <w:tab/>
            </w:r>
            <w:r w:rsidRPr="00973DB9">
              <w:rPr>
                <w:rFonts w:ascii="Calibri" w:hAnsi="Calibri" w:cs="Calibri"/>
                <w:spacing w:val="-1"/>
              </w:rPr>
              <w:t>ч</w:t>
            </w:r>
            <w:r w:rsidRPr="00973DB9">
              <w:rPr>
                <w:rFonts w:ascii="Calibri" w:hAnsi="Calibri" w:cs="Calibri"/>
                <w:spacing w:val="1"/>
              </w:rPr>
              <w:t>ас</w:t>
            </w:r>
            <w:r w:rsidRPr="00973DB9">
              <w:rPr>
                <w:rFonts w:ascii="Calibri" w:hAnsi="Calibri" w:cs="Calibri"/>
              </w:rPr>
              <w:t>ов на</w:t>
            </w:r>
          </w:p>
          <w:p w:rsidR="00973DB9" w:rsidRPr="00973DB9" w:rsidRDefault="00973DB9" w:rsidP="00973DB9">
            <w:pPr>
              <w:widowControl w:val="0"/>
              <w:autoSpaceDE w:val="0"/>
              <w:autoSpaceDN w:val="0"/>
              <w:adjustRightInd w:val="0"/>
              <w:spacing w:before="3" w:line="160" w:lineRule="exact"/>
              <w:rPr>
                <w:rFonts w:ascii="Calibri" w:hAnsi="Calibri" w:cs="Calibri"/>
              </w:rPr>
            </w:pPr>
            <w:r w:rsidRPr="00973DB9">
              <w:rPr>
                <w:rFonts w:ascii="Calibri" w:hAnsi="Calibri" w:cs="Calibri"/>
              </w:rPr>
              <w:t>Аудиторные занятия</w:t>
            </w:r>
          </w:p>
          <w:p w:rsidR="00973DB9" w:rsidRPr="00973DB9" w:rsidRDefault="00973DB9" w:rsidP="00973DB9">
            <w:pPr>
              <w:widowControl w:val="0"/>
              <w:autoSpaceDE w:val="0"/>
              <w:autoSpaceDN w:val="0"/>
              <w:adjustRightInd w:val="0"/>
              <w:ind w:left="263"/>
              <w:rPr>
                <w:rFonts w:ascii="Calibri" w:hAnsi="Calibri" w:cs="Calibri"/>
              </w:rPr>
            </w:pPr>
            <w:r w:rsidRPr="00973DB9">
              <w:rPr>
                <w:rFonts w:ascii="Calibri" w:hAnsi="Calibri" w:cs="Calibri"/>
                <w:spacing w:val="-13"/>
              </w:rPr>
              <w:t>а</w:t>
            </w:r>
            <w:r w:rsidRPr="00973DB9">
              <w:rPr>
                <w:rFonts w:ascii="Calibri" w:hAnsi="Calibri" w:cs="Calibri"/>
                <w:spacing w:val="-24"/>
              </w:rPr>
              <w:t>у</w:t>
            </w:r>
            <w:r w:rsidRPr="00973DB9">
              <w:rPr>
                <w:rFonts w:ascii="Calibri" w:hAnsi="Calibri" w:cs="Calibri"/>
                <w:spacing w:val="2"/>
              </w:rPr>
              <w:t>д</w:t>
            </w:r>
            <w:r w:rsidRPr="00973DB9">
              <w:rPr>
                <w:rFonts w:ascii="Calibri" w:hAnsi="Calibri" w:cs="Calibri"/>
                <w:spacing w:val="4"/>
              </w:rPr>
              <w:t>и</w:t>
            </w:r>
            <w:r w:rsidRPr="00973DB9">
              <w:rPr>
                <w:rFonts w:ascii="Calibri" w:hAnsi="Calibri" w:cs="Calibri"/>
                <w:spacing w:val="-6"/>
              </w:rPr>
              <w:t>т</w:t>
            </w:r>
            <w:r w:rsidRPr="00973DB9">
              <w:rPr>
                <w:rFonts w:ascii="Calibri" w:hAnsi="Calibri" w:cs="Calibri"/>
              </w:rPr>
              <w:t>о</w:t>
            </w:r>
            <w:r w:rsidRPr="00973DB9">
              <w:rPr>
                <w:rFonts w:ascii="Calibri" w:hAnsi="Calibri" w:cs="Calibri"/>
                <w:spacing w:val="5"/>
              </w:rPr>
              <w:t>р</w:t>
            </w:r>
            <w:r w:rsidRPr="00973DB9">
              <w:rPr>
                <w:rFonts w:ascii="Calibri" w:hAnsi="Calibri" w:cs="Calibri"/>
              </w:rPr>
              <w:t>ные</w:t>
            </w:r>
            <w:r w:rsidRPr="00973DB9">
              <w:rPr>
                <w:rFonts w:ascii="Calibri" w:hAnsi="Calibri" w:cs="Calibri"/>
                <w:spacing w:val="2"/>
              </w:rPr>
              <w:t xml:space="preserve"> </w:t>
            </w:r>
            <w:r w:rsidRPr="00973DB9">
              <w:rPr>
                <w:rFonts w:ascii="Calibri" w:hAnsi="Calibri" w:cs="Calibri"/>
              </w:rPr>
              <w:t>з</w:t>
            </w:r>
            <w:r w:rsidRPr="00973DB9">
              <w:rPr>
                <w:rFonts w:ascii="Calibri" w:hAnsi="Calibri" w:cs="Calibri"/>
                <w:spacing w:val="1"/>
              </w:rPr>
              <w:t>а</w:t>
            </w:r>
            <w:r w:rsidRPr="00973DB9">
              <w:rPr>
                <w:rFonts w:ascii="Calibri" w:hAnsi="Calibri" w:cs="Calibri"/>
              </w:rPr>
              <w:t>н</w:t>
            </w:r>
            <w:r w:rsidRPr="00973DB9">
              <w:rPr>
                <w:rFonts w:ascii="Calibri" w:hAnsi="Calibri" w:cs="Calibri"/>
                <w:spacing w:val="1"/>
              </w:rPr>
              <w:t>я</w:t>
            </w:r>
            <w:r w:rsidRPr="00973DB9">
              <w:rPr>
                <w:rFonts w:ascii="Calibri" w:hAnsi="Calibri" w:cs="Calibri"/>
                <w:spacing w:val="-1"/>
              </w:rPr>
              <w:t>т</w:t>
            </w:r>
            <w:r w:rsidRPr="00973DB9">
              <w:rPr>
                <w:rFonts w:ascii="Calibri" w:hAnsi="Calibri" w:cs="Calibri"/>
              </w:rPr>
              <w:t>ия</w:t>
            </w:r>
          </w:p>
        </w:tc>
        <w:tc>
          <w:tcPr>
            <w:tcW w:w="5664" w:type="dxa"/>
            <w:gridSpan w:val="3"/>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309" w:lineRule="exact"/>
              <w:ind w:left="2579" w:right="2574"/>
              <w:jc w:val="center"/>
              <w:rPr>
                <w:rFonts w:ascii="Calibri" w:hAnsi="Calibri" w:cs="Calibri"/>
              </w:rPr>
            </w:pPr>
            <w:r w:rsidRPr="00973DB9">
              <w:rPr>
                <w:rFonts w:ascii="Calibri" w:hAnsi="Calibri" w:cs="Calibri"/>
                <w:w w:val="99"/>
              </w:rPr>
              <w:t>428</w:t>
            </w:r>
          </w:p>
        </w:tc>
      </w:tr>
      <w:tr w:rsidR="00973DB9" w:rsidRPr="00973DB9" w:rsidTr="003F4341">
        <w:trPr>
          <w:trHeight w:hRule="exact" w:val="1138"/>
        </w:trPr>
        <w:tc>
          <w:tcPr>
            <w:tcW w:w="4233"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tabs>
                <w:tab w:val="left" w:pos="1260"/>
                <w:tab w:val="left" w:pos="2800"/>
              </w:tabs>
              <w:autoSpaceDE w:val="0"/>
              <w:autoSpaceDN w:val="0"/>
              <w:adjustRightInd w:val="0"/>
              <w:spacing w:line="309" w:lineRule="exact"/>
              <w:ind w:left="263"/>
              <w:rPr>
                <w:rFonts w:ascii="Calibri" w:hAnsi="Calibri" w:cs="Calibri"/>
              </w:rPr>
            </w:pPr>
            <w:r w:rsidRPr="00973DB9">
              <w:rPr>
                <w:rFonts w:ascii="Calibri" w:hAnsi="Calibri" w:cs="Calibri"/>
                <w:spacing w:val="1"/>
              </w:rPr>
              <w:t>О</w:t>
            </w:r>
            <w:r w:rsidRPr="00973DB9">
              <w:rPr>
                <w:rFonts w:ascii="Calibri" w:hAnsi="Calibri" w:cs="Calibri"/>
                <w:spacing w:val="2"/>
              </w:rPr>
              <w:t>б</w:t>
            </w:r>
            <w:r w:rsidRPr="00973DB9">
              <w:rPr>
                <w:rFonts w:ascii="Calibri" w:hAnsi="Calibri" w:cs="Calibri"/>
                <w:spacing w:val="1"/>
              </w:rPr>
              <w:t>ще</w:t>
            </w:r>
            <w:r w:rsidRPr="00973DB9">
              <w:rPr>
                <w:rFonts w:ascii="Calibri" w:hAnsi="Calibri" w:cs="Calibri"/>
              </w:rPr>
              <w:t>е</w:t>
            </w:r>
            <w:r w:rsidRPr="00973DB9">
              <w:rPr>
                <w:rFonts w:ascii="Calibri" w:hAnsi="Calibri" w:cs="Calibri"/>
              </w:rPr>
              <w:tab/>
            </w:r>
            <w:r w:rsidRPr="00973DB9">
              <w:rPr>
                <w:rFonts w:ascii="Calibri" w:hAnsi="Calibri" w:cs="Calibri"/>
                <w:spacing w:val="-15"/>
              </w:rPr>
              <w:t>к</w:t>
            </w:r>
            <w:r w:rsidRPr="00973DB9">
              <w:rPr>
                <w:rFonts w:ascii="Calibri" w:hAnsi="Calibri" w:cs="Calibri"/>
                <w:spacing w:val="-5"/>
              </w:rPr>
              <w:t>о</w:t>
            </w:r>
            <w:r w:rsidRPr="00973DB9">
              <w:rPr>
                <w:rFonts w:ascii="Calibri" w:hAnsi="Calibri" w:cs="Calibri"/>
              </w:rPr>
              <w:t>ли</w:t>
            </w:r>
            <w:r w:rsidRPr="00973DB9">
              <w:rPr>
                <w:rFonts w:ascii="Calibri" w:hAnsi="Calibri" w:cs="Calibri"/>
                <w:spacing w:val="-1"/>
              </w:rPr>
              <w:t>ч</w:t>
            </w:r>
            <w:r w:rsidRPr="00973DB9">
              <w:rPr>
                <w:rFonts w:ascii="Calibri" w:hAnsi="Calibri" w:cs="Calibri"/>
                <w:spacing w:val="6"/>
              </w:rPr>
              <w:t>е</w:t>
            </w:r>
            <w:r w:rsidRPr="00973DB9">
              <w:rPr>
                <w:rFonts w:ascii="Calibri" w:hAnsi="Calibri" w:cs="Calibri"/>
                <w:spacing w:val="1"/>
              </w:rPr>
              <w:t>с</w:t>
            </w:r>
            <w:r w:rsidRPr="00973DB9">
              <w:rPr>
                <w:rFonts w:ascii="Calibri" w:hAnsi="Calibri" w:cs="Calibri"/>
                <w:spacing w:val="-1"/>
              </w:rPr>
              <w:t>т</w:t>
            </w:r>
            <w:r w:rsidRPr="00973DB9">
              <w:rPr>
                <w:rFonts w:ascii="Calibri" w:hAnsi="Calibri" w:cs="Calibri"/>
                <w:spacing w:val="3"/>
              </w:rPr>
              <w:t>в</w:t>
            </w:r>
            <w:r w:rsidRPr="00973DB9">
              <w:rPr>
                <w:rFonts w:ascii="Calibri" w:hAnsi="Calibri" w:cs="Calibri"/>
              </w:rPr>
              <w:t>о</w:t>
            </w:r>
            <w:r w:rsidRPr="00973DB9">
              <w:rPr>
                <w:rFonts w:ascii="Calibri" w:hAnsi="Calibri" w:cs="Calibri"/>
              </w:rPr>
              <w:tab/>
            </w:r>
            <w:r w:rsidRPr="00973DB9">
              <w:rPr>
                <w:rFonts w:ascii="Calibri" w:hAnsi="Calibri" w:cs="Calibri"/>
                <w:spacing w:val="-1"/>
              </w:rPr>
              <w:t>ч</w:t>
            </w:r>
            <w:r w:rsidRPr="00973DB9">
              <w:rPr>
                <w:rFonts w:ascii="Calibri" w:hAnsi="Calibri" w:cs="Calibri"/>
                <w:spacing w:val="1"/>
              </w:rPr>
              <w:t>ас</w:t>
            </w:r>
            <w:r w:rsidRPr="00973DB9">
              <w:rPr>
                <w:rFonts w:ascii="Calibri" w:hAnsi="Calibri" w:cs="Calibri"/>
              </w:rPr>
              <w:t>ов на</w:t>
            </w:r>
          </w:p>
          <w:p w:rsidR="00973DB9" w:rsidRPr="00973DB9" w:rsidRDefault="00973DB9" w:rsidP="00973DB9">
            <w:pPr>
              <w:widowControl w:val="0"/>
              <w:autoSpaceDE w:val="0"/>
              <w:autoSpaceDN w:val="0"/>
              <w:adjustRightInd w:val="0"/>
              <w:spacing w:before="8" w:line="160" w:lineRule="exact"/>
              <w:rPr>
                <w:rFonts w:ascii="Calibri" w:hAnsi="Calibri" w:cs="Calibri"/>
              </w:rPr>
            </w:pPr>
          </w:p>
          <w:p w:rsidR="00973DB9" w:rsidRPr="00973DB9" w:rsidRDefault="00973DB9" w:rsidP="00973DB9">
            <w:pPr>
              <w:widowControl w:val="0"/>
              <w:autoSpaceDE w:val="0"/>
              <w:autoSpaceDN w:val="0"/>
              <w:adjustRightInd w:val="0"/>
              <w:ind w:left="263"/>
              <w:rPr>
                <w:rFonts w:ascii="Calibri" w:hAnsi="Calibri" w:cs="Calibri"/>
              </w:rPr>
            </w:pPr>
            <w:r w:rsidRPr="00973DB9">
              <w:rPr>
                <w:rFonts w:ascii="Calibri" w:hAnsi="Calibri" w:cs="Calibri"/>
                <w:b/>
                <w:bCs/>
                <w:spacing w:val="-1"/>
              </w:rPr>
              <w:t>в</w:t>
            </w:r>
            <w:r w:rsidRPr="00973DB9">
              <w:rPr>
                <w:rFonts w:ascii="Calibri" w:hAnsi="Calibri" w:cs="Calibri"/>
                <w:b/>
                <w:bCs/>
                <w:spacing w:val="-2"/>
              </w:rPr>
              <w:t>н</w:t>
            </w:r>
            <w:r w:rsidRPr="00973DB9">
              <w:rPr>
                <w:rFonts w:ascii="Calibri" w:hAnsi="Calibri" w:cs="Calibri"/>
                <w:b/>
                <w:bCs/>
                <w:spacing w:val="1"/>
              </w:rPr>
              <w:t>е</w:t>
            </w:r>
            <w:r w:rsidRPr="00973DB9">
              <w:rPr>
                <w:rFonts w:ascii="Calibri" w:hAnsi="Calibri" w:cs="Calibri"/>
                <w:b/>
                <w:bCs/>
                <w:spacing w:val="-9"/>
              </w:rPr>
              <w:t>а</w:t>
            </w:r>
            <w:r w:rsidRPr="00973DB9">
              <w:rPr>
                <w:rFonts w:ascii="Calibri" w:hAnsi="Calibri" w:cs="Calibri"/>
                <w:b/>
                <w:bCs/>
                <w:spacing w:val="-19"/>
              </w:rPr>
              <w:t>у</w:t>
            </w:r>
            <w:r w:rsidRPr="00973DB9">
              <w:rPr>
                <w:rFonts w:ascii="Calibri" w:hAnsi="Calibri" w:cs="Calibri"/>
                <w:b/>
                <w:bCs/>
                <w:spacing w:val="3"/>
              </w:rPr>
              <w:t>ди</w:t>
            </w:r>
            <w:r w:rsidRPr="00973DB9">
              <w:rPr>
                <w:rFonts w:ascii="Calibri" w:hAnsi="Calibri" w:cs="Calibri"/>
                <w:b/>
                <w:bCs/>
                <w:spacing w:val="-2"/>
              </w:rPr>
              <w:t>т</w:t>
            </w:r>
            <w:r w:rsidRPr="00973DB9">
              <w:rPr>
                <w:rFonts w:ascii="Calibri" w:hAnsi="Calibri" w:cs="Calibri"/>
                <w:b/>
                <w:bCs/>
                <w:spacing w:val="-5"/>
              </w:rPr>
              <w:t>о</w:t>
            </w:r>
            <w:r w:rsidRPr="00973DB9">
              <w:rPr>
                <w:rFonts w:ascii="Calibri" w:hAnsi="Calibri" w:cs="Calibri"/>
                <w:b/>
                <w:bCs/>
                <w:spacing w:val="4"/>
              </w:rPr>
              <w:t>р</w:t>
            </w:r>
            <w:r w:rsidRPr="00973DB9">
              <w:rPr>
                <w:rFonts w:ascii="Calibri" w:hAnsi="Calibri" w:cs="Calibri"/>
                <w:b/>
                <w:bCs/>
                <w:spacing w:val="-2"/>
              </w:rPr>
              <w:t>н</w:t>
            </w:r>
            <w:r w:rsidRPr="00973DB9">
              <w:rPr>
                <w:rFonts w:ascii="Calibri" w:hAnsi="Calibri" w:cs="Calibri"/>
                <w:b/>
                <w:bCs/>
                <w:spacing w:val="-1"/>
              </w:rPr>
              <w:t>ы</w:t>
            </w:r>
            <w:r w:rsidRPr="00973DB9">
              <w:rPr>
                <w:rFonts w:ascii="Calibri" w:hAnsi="Calibri" w:cs="Calibri"/>
                <w:b/>
                <w:bCs/>
              </w:rPr>
              <w:t>е</w:t>
            </w:r>
          </w:p>
          <w:p w:rsidR="00973DB9" w:rsidRPr="00973DB9" w:rsidRDefault="00973DB9" w:rsidP="00973DB9">
            <w:pPr>
              <w:widowControl w:val="0"/>
              <w:autoSpaceDE w:val="0"/>
              <w:autoSpaceDN w:val="0"/>
              <w:adjustRightInd w:val="0"/>
              <w:spacing w:before="8" w:line="150" w:lineRule="exact"/>
              <w:rPr>
                <w:rFonts w:ascii="Calibri" w:hAnsi="Calibri" w:cs="Calibri"/>
              </w:rPr>
            </w:pPr>
          </w:p>
          <w:p w:rsidR="00973DB9" w:rsidRPr="00973DB9" w:rsidRDefault="00973DB9" w:rsidP="00973DB9">
            <w:pPr>
              <w:widowControl w:val="0"/>
              <w:autoSpaceDE w:val="0"/>
              <w:autoSpaceDN w:val="0"/>
              <w:adjustRightInd w:val="0"/>
              <w:ind w:left="263"/>
              <w:rPr>
                <w:rFonts w:ascii="Calibri" w:hAnsi="Calibri" w:cs="Calibri"/>
              </w:rPr>
            </w:pPr>
            <w:r w:rsidRPr="00973DB9">
              <w:rPr>
                <w:rFonts w:ascii="Calibri" w:hAnsi="Calibri" w:cs="Calibri"/>
                <w:spacing w:val="-1"/>
              </w:rPr>
              <w:t>(</w:t>
            </w:r>
            <w:r w:rsidRPr="00973DB9">
              <w:rPr>
                <w:rFonts w:ascii="Calibri" w:hAnsi="Calibri" w:cs="Calibri"/>
                <w:spacing w:val="6"/>
              </w:rPr>
              <w:t>с</w:t>
            </w:r>
            <w:r w:rsidRPr="00973DB9">
              <w:rPr>
                <w:rFonts w:ascii="Calibri" w:hAnsi="Calibri" w:cs="Calibri"/>
                <w:spacing w:val="1"/>
              </w:rPr>
              <w:t>ам</w:t>
            </w:r>
            <w:r w:rsidRPr="00973DB9">
              <w:rPr>
                <w:rFonts w:ascii="Calibri" w:hAnsi="Calibri" w:cs="Calibri"/>
                <w:spacing w:val="5"/>
              </w:rPr>
              <w:t>о</w:t>
            </w:r>
            <w:r w:rsidRPr="00973DB9">
              <w:rPr>
                <w:rFonts w:ascii="Calibri" w:hAnsi="Calibri" w:cs="Calibri"/>
                <w:spacing w:val="1"/>
              </w:rPr>
              <w:t>с</w:t>
            </w:r>
            <w:r w:rsidRPr="00973DB9">
              <w:rPr>
                <w:rFonts w:ascii="Calibri" w:hAnsi="Calibri" w:cs="Calibri"/>
                <w:spacing w:val="-6"/>
              </w:rPr>
              <w:t>т</w:t>
            </w:r>
            <w:r w:rsidRPr="00973DB9">
              <w:rPr>
                <w:rFonts w:ascii="Calibri" w:hAnsi="Calibri" w:cs="Calibri"/>
                <w:spacing w:val="-5"/>
              </w:rPr>
              <w:t>о</w:t>
            </w:r>
            <w:r w:rsidRPr="00973DB9">
              <w:rPr>
                <w:rFonts w:ascii="Calibri" w:hAnsi="Calibri" w:cs="Calibri"/>
                <w:spacing w:val="1"/>
              </w:rPr>
              <w:t>я</w:t>
            </w:r>
            <w:r w:rsidRPr="00973DB9">
              <w:rPr>
                <w:rFonts w:ascii="Calibri" w:hAnsi="Calibri" w:cs="Calibri"/>
                <w:spacing w:val="-1"/>
              </w:rPr>
              <w:t>т</w:t>
            </w:r>
            <w:r w:rsidRPr="00973DB9">
              <w:rPr>
                <w:rFonts w:ascii="Calibri" w:hAnsi="Calibri" w:cs="Calibri"/>
                <w:spacing w:val="1"/>
              </w:rPr>
              <w:t>е</w:t>
            </w:r>
            <w:r w:rsidRPr="00973DB9">
              <w:rPr>
                <w:rFonts w:ascii="Calibri" w:hAnsi="Calibri" w:cs="Calibri"/>
                <w:spacing w:val="5"/>
              </w:rPr>
              <w:t>л</w:t>
            </w:r>
            <w:r w:rsidRPr="00973DB9">
              <w:rPr>
                <w:rFonts w:ascii="Calibri" w:hAnsi="Calibri" w:cs="Calibri"/>
                <w:spacing w:val="-2"/>
              </w:rPr>
              <w:t>ь</w:t>
            </w:r>
            <w:r w:rsidRPr="00973DB9">
              <w:rPr>
                <w:rFonts w:ascii="Calibri" w:hAnsi="Calibri" w:cs="Calibri"/>
              </w:rPr>
              <w:t>ны</w:t>
            </w:r>
            <w:r w:rsidRPr="00973DB9">
              <w:rPr>
                <w:rFonts w:ascii="Calibri" w:hAnsi="Calibri" w:cs="Calibri"/>
                <w:spacing w:val="6"/>
              </w:rPr>
              <w:t>е</w:t>
            </w:r>
            <w:r w:rsidRPr="00973DB9">
              <w:rPr>
                <w:rFonts w:ascii="Calibri" w:hAnsi="Calibri" w:cs="Calibri"/>
              </w:rPr>
              <w:t>)</w:t>
            </w:r>
            <w:r w:rsidRPr="00973DB9">
              <w:rPr>
                <w:rFonts w:ascii="Calibri" w:hAnsi="Calibri" w:cs="Calibri"/>
                <w:spacing w:val="-1"/>
              </w:rPr>
              <w:t xml:space="preserve"> </w:t>
            </w:r>
            <w:r w:rsidRPr="00973DB9">
              <w:rPr>
                <w:rFonts w:ascii="Calibri" w:hAnsi="Calibri" w:cs="Calibri"/>
              </w:rPr>
              <w:t>з</w:t>
            </w:r>
            <w:r w:rsidRPr="00973DB9">
              <w:rPr>
                <w:rFonts w:ascii="Calibri" w:hAnsi="Calibri" w:cs="Calibri"/>
                <w:spacing w:val="1"/>
              </w:rPr>
              <w:t>а</w:t>
            </w:r>
            <w:r w:rsidRPr="00973DB9">
              <w:rPr>
                <w:rFonts w:ascii="Calibri" w:hAnsi="Calibri" w:cs="Calibri"/>
              </w:rPr>
              <w:t>н</w:t>
            </w:r>
            <w:r w:rsidRPr="00973DB9">
              <w:rPr>
                <w:rFonts w:ascii="Calibri" w:hAnsi="Calibri" w:cs="Calibri"/>
                <w:spacing w:val="1"/>
              </w:rPr>
              <w:t>я</w:t>
            </w:r>
            <w:r w:rsidRPr="00973DB9">
              <w:rPr>
                <w:rFonts w:ascii="Calibri" w:hAnsi="Calibri" w:cs="Calibri"/>
                <w:spacing w:val="-1"/>
              </w:rPr>
              <w:t>т</w:t>
            </w:r>
            <w:r w:rsidRPr="00973DB9">
              <w:rPr>
                <w:rFonts w:ascii="Calibri" w:hAnsi="Calibri" w:cs="Calibri"/>
              </w:rPr>
              <w:t>ия</w:t>
            </w:r>
          </w:p>
        </w:tc>
        <w:tc>
          <w:tcPr>
            <w:tcW w:w="3833"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309" w:lineRule="exact"/>
              <w:ind w:left="1595" w:right="1597"/>
              <w:rPr>
                <w:rFonts w:ascii="Calibri" w:hAnsi="Calibri" w:cs="Calibri"/>
              </w:rPr>
            </w:pPr>
            <w:r w:rsidRPr="00973DB9">
              <w:rPr>
                <w:rFonts w:ascii="Calibri" w:hAnsi="Calibri" w:cs="Calibri"/>
                <w:spacing w:val="-9"/>
                <w:w w:val="99"/>
              </w:rPr>
              <w:t>264</w:t>
            </w:r>
          </w:p>
        </w:tc>
        <w:tc>
          <w:tcPr>
            <w:tcW w:w="1831"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309" w:lineRule="exact"/>
              <w:ind w:left="659" w:right="661"/>
              <w:jc w:val="center"/>
              <w:rPr>
                <w:rFonts w:ascii="Calibri" w:hAnsi="Calibri" w:cs="Calibri"/>
              </w:rPr>
            </w:pPr>
            <w:r w:rsidRPr="00973DB9">
              <w:rPr>
                <w:rFonts w:ascii="Calibri" w:hAnsi="Calibri" w:cs="Calibri"/>
                <w:w w:val="99"/>
              </w:rPr>
              <w:t>33</w:t>
            </w:r>
          </w:p>
        </w:tc>
      </w:tr>
      <w:tr w:rsidR="00973DB9" w:rsidRPr="00973DB9" w:rsidTr="003F4341">
        <w:trPr>
          <w:trHeight w:hRule="exact" w:val="1138"/>
        </w:trPr>
        <w:tc>
          <w:tcPr>
            <w:tcW w:w="4233"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tabs>
                <w:tab w:val="left" w:pos="1260"/>
                <w:tab w:val="left" w:pos="2800"/>
              </w:tabs>
              <w:autoSpaceDE w:val="0"/>
              <w:autoSpaceDN w:val="0"/>
              <w:adjustRightInd w:val="0"/>
              <w:spacing w:line="309" w:lineRule="exact"/>
              <w:ind w:left="263"/>
              <w:rPr>
                <w:rFonts w:ascii="Calibri" w:hAnsi="Calibri" w:cs="Calibri"/>
                <w:spacing w:val="1"/>
              </w:rPr>
            </w:pPr>
          </w:p>
        </w:tc>
        <w:tc>
          <w:tcPr>
            <w:tcW w:w="5664" w:type="dxa"/>
            <w:gridSpan w:val="3"/>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309" w:lineRule="exact"/>
              <w:ind w:left="659" w:right="661"/>
              <w:jc w:val="center"/>
              <w:rPr>
                <w:rFonts w:ascii="Calibri" w:hAnsi="Calibri" w:cs="Calibri"/>
                <w:w w:val="99"/>
              </w:rPr>
            </w:pPr>
            <w:r w:rsidRPr="00973DB9">
              <w:rPr>
                <w:rFonts w:ascii="Calibri" w:hAnsi="Calibri" w:cs="Calibri"/>
                <w:spacing w:val="-9"/>
                <w:w w:val="99"/>
              </w:rPr>
              <w:t>297</w:t>
            </w:r>
          </w:p>
        </w:tc>
      </w:tr>
    </w:tbl>
    <w:p w:rsidR="00973DB9" w:rsidRPr="00973DB9" w:rsidRDefault="00973DB9" w:rsidP="00973DB9">
      <w:pPr>
        <w:widowControl w:val="0"/>
        <w:autoSpaceDE w:val="0"/>
        <w:autoSpaceDN w:val="0"/>
        <w:adjustRightInd w:val="0"/>
        <w:spacing w:before="1" w:line="150" w:lineRule="exact"/>
        <w:rPr>
          <w:rFonts w:ascii="Calibri" w:hAnsi="Calibri" w:cs="Calibri"/>
          <w:color w:val="000000"/>
        </w:rPr>
      </w:pPr>
    </w:p>
    <w:p w:rsidR="00973DB9" w:rsidRPr="00973DB9" w:rsidRDefault="00973DB9" w:rsidP="00973DB9">
      <w:pPr>
        <w:rPr>
          <w:rFonts w:ascii="Calibri" w:hAnsi="Calibri" w:cs="Calibri"/>
        </w:rPr>
      </w:pPr>
    </w:p>
    <w:p w:rsidR="00973DB9" w:rsidRPr="00973DB9" w:rsidRDefault="00973DB9" w:rsidP="00973DB9">
      <w:pPr>
        <w:rPr>
          <w:rFonts w:ascii="Calibri" w:hAnsi="Calibri" w:cs="Calibri"/>
        </w:rPr>
      </w:pPr>
    </w:p>
    <w:p w:rsidR="00973DB9" w:rsidRPr="00973DB9" w:rsidRDefault="00973DB9" w:rsidP="00973DB9">
      <w:pPr>
        <w:rPr>
          <w:rFonts w:ascii="Calibri" w:hAnsi="Calibri" w:cs="Calibri"/>
        </w:rPr>
      </w:pPr>
    </w:p>
    <w:p w:rsidR="00973DB9" w:rsidRPr="00973DB9" w:rsidRDefault="00973DB9" w:rsidP="00973DB9">
      <w:pPr>
        <w:rPr>
          <w:rFonts w:ascii="Calibri" w:hAnsi="Calibri" w:cs="Calibri"/>
        </w:rPr>
      </w:pPr>
    </w:p>
    <w:p w:rsidR="00973DB9" w:rsidRPr="00973DB9" w:rsidRDefault="00973DB9" w:rsidP="00973DB9">
      <w:pPr>
        <w:rPr>
          <w:rFonts w:ascii="Calibri" w:hAnsi="Calibri" w:cs="Calibri"/>
        </w:rPr>
      </w:pPr>
    </w:p>
    <w:p w:rsidR="00973DB9" w:rsidRPr="00973DB9" w:rsidRDefault="00973DB9" w:rsidP="00973DB9">
      <w:pPr>
        <w:spacing w:line="360" w:lineRule="auto"/>
        <w:jc w:val="both"/>
        <w:rPr>
          <w:sz w:val="24"/>
          <w:szCs w:val="24"/>
        </w:rPr>
      </w:pPr>
      <w:r w:rsidRPr="00973DB9">
        <w:rPr>
          <w:b/>
          <w:sz w:val="24"/>
          <w:szCs w:val="24"/>
        </w:rPr>
        <w:t>4. Форма проведения учебных аудиторных занятий</w:t>
      </w:r>
      <w:r w:rsidRPr="00973DB9">
        <w:rPr>
          <w:sz w:val="24"/>
          <w:szCs w:val="24"/>
        </w:rPr>
        <w:t xml:space="preserve">: мелкогрупповая (от 4 до 10 человек), рекомендуемая продолжительность урока - 45 минут. </w:t>
      </w:r>
    </w:p>
    <w:p w:rsidR="00973DB9" w:rsidRPr="00973DB9" w:rsidRDefault="00973DB9" w:rsidP="00973DB9">
      <w:pPr>
        <w:spacing w:line="360" w:lineRule="auto"/>
        <w:jc w:val="both"/>
        <w:rPr>
          <w:sz w:val="24"/>
          <w:szCs w:val="24"/>
        </w:rPr>
      </w:pPr>
    </w:p>
    <w:p w:rsidR="00973DB9" w:rsidRPr="00973DB9" w:rsidRDefault="00973DB9" w:rsidP="00973DB9">
      <w:pPr>
        <w:spacing w:line="360" w:lineRule="auto"/>
        <w:jc w:val="both"/>
        <w:rPr>
          <w:b/>
          <w:sz w:val="24"/>
          <w:szCs w:val="24"/>
        </w:rPr>
      </w:pPr>
      <w:r w:rsidRPr="00973DB9">
        <w:rPr>
          <w:b/>
          <w:sz w:val="24"/>
          <w:szCs w:val="24"/>
        </w:rPr>
        <w:t xml:space="preserve">5. Цель и задачи предмета «Сольфеджио» </w:t>
      </w:r>
    </w:p>
    <w:p w:rsidR="00973DB9" w:rsidRPr="00973DB9" w:rsidRDefault="00973DB9" w:rsidP="00973DB9">
      <w:pPr>
        <w:spacing w:line="360" w:lineRule="auto"/>
        <w:jc w:val="both"/>
        <w:rPr>
          <w:sz w:val="24"/>
          <w:szCs w:val="24"/>
        </w:rPr>
      </w:pPr>
      <w:r w:rsidRPr="00973DB9">
        <w:rPr>
          <w:sz w:val="24"/>
          <w:szCs w:val="24"/>
        </w:rPr>
        <w:t xml:space="preserve">Цель: развитие музыкально-творческих способностей учащегося на основе приобретенных им знаний, умений, навыков в области теории музыки, а также выявление одаренных детей в области музыкального искусства, подготовка их к поступлению в профессиональные учебные заведения. </w:t>
      </w:r>
    </w:p>
    <w:p w:rsidR="00973DB9" w:rsidRPr="00973DB9" w:rsidRDefault="00973DB9" w:rsidP="00973DB9">
      <w:pPr>
        <w:spacing w:line="360" w:lineRule="auto"/>
        <w:jc w:val="both"/>
        <w:rPr>
          <w:sz w:val="24"/>
          <w:szCs w:val="24"/>
        </w:rPr>
      </w:pPr>
      <w:r w:rsidRPr="00973DB9">
        <w:rPr>
          <w:sz w:val="24"/>
          <w:szCs w:val="24"/>
        </w:rPr>
        <w:t xml:space="preserve">Задачи:  </w:t>
      </w:r>
    </w:p>
    <w:p w:rsidR="00973DB9" w:rsidRPr="00973DB9" w:rsidRDefault="00973DB9" w:rsidP="00973DB9">
      <w:pPr>
        <w:spacing w:line="360" w:lineRule="auto"/>
        <w:jc w:val="both"/>
        <w:rPr>
          <w:sz w:val="24"/>
          <w:szCs w:val="24"/>
        </w:rPr>
      </w:pPr>
      <w:r w:rsidRPr="00973DB9">
        <w:rPr>
          <w:sz w:val="24"/>
          <w:szCs w:val="24"/>
        </w:rPr>
        <w:t xml:space="preserve">• формирование комплекса знаний, умений и навыков, направленного на развитие у обучающегося музыкального слуха и памяти, чувства метроритма, музыкального восприятия и мышления, художественного вкуса, формирование знаний музыкальных стилей, владение профессиональной музыкальной терминологией; </w:t>
      </w:r>
    </w:p>
    <w:p w:rsidR="00973DB9" w:rsidRPr="00973DB9" w:rsidRDefault="00973DB9" w:rsidP="00973DB9">
      <w:pPr>
        <w:spacing w:line="360" w:lineRule="auto"/>
        <w:jc w:val="both"/>
        <w:rPr>
          <w:sz w:val="24"/>
          <w:szCs w:val="24"/>
        </w:rPr>
      </w:pPr>
      <w:r w:rsidRPr="00973DB9">
        <w:rPr>
          <w:sz w:val="24"/>
          <w:szCs w:val="24"/>
        </w:rPr>
        <w:t xml:space="preserve">• формирование навыков самостоятельной работы с музыкальным материалом; </w:t>
      </w:r>
    </w:p>
    <w:p w:rsidR="00973DB9" w:rsidRPr="00973DB9" w:rsidRDefault="00973DB9" w:rsidP="00973DB9">
      <w:pPr>
        <w:spacing w:line="360" w:lineRule="auto"/>
        <w:jc w:val="both"/>
        <w:rPr>
          <w:sz w:val="24"/>
          <w:szCs w:val="24"/>
        </w:rPr>
      </w:pPr>
      <w:r w:rsidRPr="00973DB9">
        <w:rPr>
          <w:sz w:val="24"/>
          <w:szCs w:val="24"/>
        </w:rPr>
        <w:t xml:space="preserve">• 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 реализующие основные профессиональные образовательные программы в области искусств. </w:t>
      </w:r>
    </w:p>
    <w:p w:rsidR="00973DB9" w:rsidRPr="00973DB9" w:rsidRDefault="00973DB9" w:rsidP="00973DB9">
      <w:pPr>
        <w:spacing w:line="360" w:lineRule="auto"/>
        <w:jc w:val="both"/>
        <w:rPr>
          <w:sz w:val="24"/>
          <w:szCs w:val="24"/>
        </w:rPr>
      </w:pPr>
      <w:r w:rsidRPr="00973DB9">
        <w:rPr>
          <w:sz w:val="24"/>
          <w:szCs w:val="24"/>
        </w:rPr>
        <w:t xml:space="preserve"> </w:t>
      </w:r>
    </w:p>
    <w:p w:rsidR="00973DB9" w:rsidRPr="00973DB9" w:rsidRDefault="00973DB9" w:rsidP="00973DB9">
      <w:pPr>
        <w:spacing w:line="360" w:lineRule="auto"/>
        <w:jc w:val="both"/>
        <w:rPr>
          <w:b/>
          <w:sz w:val="24"/>
          <w:szCs w:val="24"/>
        </w:rPr>
      </w:pPr>
      <w:r w:rsidRPr="00973DB9">
        <w:rPr>
          <w:b/>
          <w:sz w:val="24"/>
          <w:szCs w:val="24"/>
        </w:rPr>
        <w:t xml:space="preserve">     6. Обоснование структуры программы учебного предмета </w:t>
      </w:r>
    </w:p>
    <w:p w:rsidR="00973DB9" w:rsidRPr="00973DB9" w:rsidRDefault="00973DB9" w:rsidP="00973DB9">
      <w:pPr>
        <w:spacing w:line="360" w:lineRule="auto"/>
        <w:jc w:val="both"/>
        <w:rPr>
          <w:sz w:val="24"/>
          <w:szCs w:val="24"/>
        </w:rPr>
      </w:pPr>
      <w:r w:rsidRPr="00973DB9">
        <w:rPr>
          <w:sz w:val="24"/>
          <w:szCs w:val="24"/>
        </w:rPr>
        <w:t xml:space="preserve">Обоснованием структуры программы являются ФГТ, отражающие все аспекты работы преподавателя с учеником.  </w:t>
      </w:r>
    </w:p>
    <w:p w:rsidR="00973DB9" w:rsidRPr="00973DB9" w:rsidRDefault="00973DB9" w:rsidP="00973DB9">
      <w:pPr>
        <w:spacing w:line="360" w:lineRule="auto"/>
        <w:jc w:val="both"/>
        <w:rPr>
          <w:sz w:val="24"/>
          <w:szCs w:val="24"/>
        </w:rPr>
      </w:pPr>
      <w:r w:rsidRPr="00973DB9">
        <w:rPr>
          <w:sz w:val="24"/>
          <w:szCs w:val="24"/>
        </w:rPr>
        <w:t xml:space="preserve">Программа содержит следующие разделы: </w:t>
      </w:r>
    </w:p>
    <w:p w:rsidR="00973DB9" w:rsidRPr="00973DB9" w:rsidRDefault="00973DB9" w:rsidP="00973DB9">
      <w:pPr>
        <w:spacing w:line="360" w:lineRule="auto"/>
        <w:jc w:val="both"/>
        <w:rPr>
          <w:sz w:val="24"/>
          <w:szCs w:val="24"/>
        </w:rPr>
      </w:pPr>
      <w:r w:rsidRPr="00973DB9">
        <w:rPr>
          <w:sz w:val="24"/>
          <w:szCs w:val="24"/>
        </w:rPr>
        <w:t xml:space="preserve">• сведения о затратах учебного времени, предусмотренного на освоение </w:t>
      </w:r>
    </w:p>
    <w:p w:rsidR="00973DB9" w:rsidRPr="00973DB9" w:rsidRDefault="00973DB9" w:rsidP="00973DB9">
      <w:pPr>
        <w:spacing w:line="360" w:lineRule="auto"/>
        <w:jc w:val="both"/>
        <w:rPr>
          <w:sz w:val="24"/>
          <w:szCs w:val="24"/>
        </w:rPr>
      </w:pPr>
      <w:r w:rsidRPr="00973DB9">
        <w:rPr>
          <w:sz w:val="24"/>
          <w:szCs w:val="24"/>
        </w:rPr>
        <w:t xml:space="preserve">учебного предмета; </w:t>
      </w:r>
    </w:p>
    <w:p w:rsidR="00973DB9" w:rsidRPr="00973DB9" w:rsidRDefault="00973DB9" w:rsidP="00973DB9">
      <w:pPr>
        <w:spacing w:line="360" w:lineRule="auto"/>
        <w:jc w:val="both"/>
        <w:rPr>
          <w:sz w:val="24"/>
          <w:szCs w:val="24"/>
        </w:rPr>
      </w:pPr>
      <w:r w:rsidRPr="00973DB9">
        <w:rPr>
          <w:sz w:val="24"/>
          <w:szCs w:val="24"/>
        </w:rPr>
        <w:t xml:space="preserve">• распределение учебного материала по годам обучения; </w:t>
      </w:r>
    </w:p>
    <w:p w:rsidR="00973DB9" w:rsidRPr="00973DB9" w:rsidRDefault="00973DB9" w:rsidP="00973DB9">
      <w:pPr>
        <w:spacing w:line="360" w:lineRule="auto"/>
        <w:jc w:val="both"/>
        <w:rPr>
          <w:sz w:val="24"/>
          <w:szCs w:val="24"/>
        </w:rPr>
      </w:pPr>
      <w:r w:rsidRPr="00973DB9">
        <w:rPr>
          <w:sz w:val="24"/>
          <w:szCs w:val="24"/>
        </w:rPr>
        <w:t xml:space="preserve">• описание дидактических единиц учебного предмета; </w:t>
      </w:r>
    </w:p>
    <w:p w:rsidR="00973DB9" w:rsidRPr="00973DB9" w:rsidRDefault="00973DB9" w:rsidP="00973DB9">
      <w:pPr>
        <w:spacing w:line="360" w:lineRule="auto"/>
        <w:jc w:val="both"/>
        <w:rPr>
          <w:sz w:val="24"/>
          <w:szCs w:val="24"/>
        </w:rPr>
      </w:pPr>
      <w:r w:rsidRPr="00973DB9">
        <w:rPr>
          <w:sz w:val="24"/>
          <w:szCs w:val="24"/>
        </w:rPr>
        <w:lastRenderedPageBreak/>
        <w:t xml:space="preserve">• требования к уровню подготовки обучающихся; </w:t>
      </w:r>
    </w:p>
    <w:p w:rsidR="00973DB9" w:rsidRPr="00973DB9" w:rsidRDefault="00973DB9" w:rsidP="00973DB9">
      <w:pPr>
        <w:spacing w:line="360" w:lineRule="auto"/>
        <w:jc w:val="both"/>
        <w:rPr>
          <w:sz w:val="24"/>
          <w:szCs w:val="24"/>
        </w:rPr>
      </w:pPr>
      <w:r w:rsidRPr="00973DB9">
        <w:rPr>
          <w:sz w:val="24"/>
          <w:szCs w:val="24"/>
        </w:rPr>
        <w:t xml:space="preserve">• формы и методы контроля, система оценок; </w:t>
      </w:r>
    </w:p>
    <w:p w:rsidR="00973DB9" w:rsidRPr="00973DB9" w:rsidRDefault="00973DB9" w:rsidP="00973DB9">
      <w:pPr>
        <w:spacing w:line="360" w:lineRule="auto"/>
        <w:jc w:val="both"/>
        <w:rPr>
          <w:sz w:val="24"/>
          <w:szCs w:val="24"/>
        </w:rPr>
      </w:pPr>
      <w:r w:rsidRPr="00973DB9">
        <w:rPr>
          <w:sz w:val="24"/>
          <w:szCs w:val="24"/>
        </w:rPr>
        <w:t xml:space="preserve">• методическое обеспечение учебного процесса. </w:t>
      </w:r>
    </w:p>
    <w:p w:rsidR="00973DB9" w:rsidRPr="00973DB9" w:rsidRDefault="00973DB9" w:rsidP="00973DB9">
      <w:pPr>
        <w:spacing w:line="360" w:lineRule="auto"/>
        <w:jc w:val="both"/>
        <w:rPr>
          <w:sz w:val="24"/>
          <w:szCs w:val="24"/>
        </w:rPr>
      </w:pPr>
      <w:r w:rsidRPr="00973DB9">
        <w:rPr>
          <w:sz w:val="24"/>
          <w:szCs w:val="24"/>
        </w:rPr>
        <w:t xml:space="preserve">В соответствии с данными направлениями строится основной раздел программы "Содержание учебного предмета". </w:t>
      </w:r>
    </w:p>
    <w:p w:rsidR="00973DB9" w:rsidRPr="00973DB9" w:rsidRDefault="00973DB9" w:rsidP="00973DB9">
      <w:pPr>
        <w:spacing w:line="360" w:lineRule="auto"/>
        <w:jc w:val="both"/>
        <w:rPr>
          <w:sz w:val="24"/>
          <w:szCs w:val="24"/>
        </w:rPr>
      </w:pPr>
    </w:p>
    <w:p w:rsidR="00973DB9" w:rsidRPr="00973DB9" w:rsidRDefault="00973DB9" w:rsidP="00973DB9">
      <w:pPr>
        <w:spacing w:line="360" w:lineRule="auto"/>
        <w:jc w:val="both"/>
        <w:rPr>
          <w:b/>
          <w:sz w:val="24"/>
          <w:szCs w:val="24"/>
        </w:rPr>
      </w:pPr>
      <w:r w:rsidRPr="00973DB9">
        <w:rPr>
          <w:b/>
          <w:sz w:val="24"/>
          <w:szCs w:val="24"/>
        </w:rPr>
        <w:t xml:space="preserve">7. Описание материально-технических условий реализации учебного предмета </w:t>
      </w:r>
    </w:p>
    <w:p w:rsidR="00973DB9" w:rsidRPr="00973DB9" w:rsidRDefault="00973DB9" w:rsidP="00973DB9">
      <w:pPr>
        <w:spacing w:line="360" w:lineRule="auto"/>
        <w:jc w:val="both"/>
        <w:rPr>
          <w:sz w:val="24"/>
          <w:szCs w:val="24"/>
        </w:rPr>
      </w:pPr>
      <w:r w:rsidRPr="00973DB9">
        <w:rPr>
          <w:sz w:val="24"/>
          <w:szCs w:val="24"/>
        </w:rPr>
        <w:t xml:space="preserve">Материально-техническая база образовательного учреждения должна соответствовать санитарным и противопожарным нормам, нормам охраны труда.  </w:t>
      </w:r>
    </w:p>
    <w:p w:rsidR="00973DB9" w:rsidRPr="00973DB9" w:rsidRDefault="00973DB9" w:rsidP="00973DB9">
      <w:pPr>
        <w:spacing w:line="360" w:lineRule="auto"/>
        <w:jc w:val="both"/>
        <w:rPr>
          <w:sz w:val="24"/>
          <w:szCs w:val="24"/>
        </w:rPr>
      </w:pPr>
      <w:r w:rsidRPr="00973DB9">
        <w:rPr>
          <w:sz w:val="24"/>
          <w:szCs w:val="24"/>
        </w:rPr>
        <w:t xml:space="preserve">Реализация программы учебного предмета «Сольфеджио» обеспечивается доступом каждого обучающегося к библиотечным фондам. Во время самостоятельной работы обучающиеся могут быть обеспечены доступом к сети Интернет.  </w:t>
      </w:r>
    </w:p>
    <w:p w:rsidR="00973DB9" w:rsidRPr="00973DB9" w:rsidRDefault="00973DB9" w:rsidP="00973DB9">
      <w:pPr>
        <w:spacing w:line="360" w:lineRule="auto"/>
        <w:jc w:val="both"/>
        <w:rPr>
          <w:sz w:val="24"/>
          <w:szCs w:val="24"/>
        </w:rPr>
      </w:pPr>
      <w:r w:rsidRPr="00973DB9">
        <w:rPr>
          <w:sz w:val="24"/>
          <w:szCs w:val="24"/>
        </w:rPr>
        <w:t xml:space="preserve">Библиотечный фонд детской школы искусств укомплектовывается печатными и/или электронными изданиями основной и дополнительной учебной и учебно-методической литературы по учебному предмету «Сольфеджио»,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Основной учебной литературой по учебному предмету «Сольфеджио» обеспечивается каждый обучающийся. </w:t>
      </w:r>
    </w:p>
    <w:p w:rsidR="00973DB9" w:rsidRPr="00973DB9" w:rsidRDefault="00973DB9" w:rsidP="00973DB9">
      <w:pPr>
        <w:spacing w:line="360" w:lineRule="auto"/>
        <w:jc w:val="both"/>
        <w:rPr>
          <w:sz w:val="24"/>
          <w:szCs w:val="24"/>
        </w:rPr>
      </w:pPr>
      <w:r w:rsidRPr="00973DB9">
        <w:rPr>
          <w:sz w:val="24"/>
          <w:szCs w:val="24"/>
        </w:rPr>
        <w:t xml:space="preserve">Учебные аудитории, предназначенные для реализации учебного предмета «Сольфеджио», оснащаются пианино или роялями, звукотехническим оборудованием, учебной мебелью (досками, столами, стульями, стеллажами, шкафами) и оформляются наглядными пособиями. </w:t>
      </w:r>
    </w:p>
    <w:p w:rsidR="00973DB9" w:rsidRPr="00973DB9" w:rsidRDefault="00973DB9" w:rsidP="00973DB9">
      <w:pPr>
        <w:spacing w:line="360" w:lineRule="auto"/>
        <w:jc w:val="both"/>
        <w:rPr>
          <w:sz w:val="24"/>
          <w:szCs w:val="24"/>
        </w:rPr>
      </w:pPr>
      <w:r w:rsidRPr="00973DB9">
        <w:rPr>
          <w:sz w:val="24"/>
          <w:szCs w:val="24"/>
        </w:rPr>
        <w:t xml:space="preserve">Учебные аудитории должны иметь звукоизоляцию. </w:t>
      </w:r>
    </w:p>
    <w:p w:rsidR="00973DB9" w:rsidRPr="00973DB9" w:rsidRDefault="00973DB9" w:rsidP="00973DB9">
      <w:pPr>
        <w:spacing w:line="360" w:lineRule="auto"/>
        <w:jc w:val="both"/>
        <w:rPr>
          <w:sz w:val="24"/>
          <w:szCs w:val="24"/>
        </w:rPr>
      </w:pPr>
      <w:r w:rsidRPr="00973DB9">
        <w:rPr>
          <w:sz w:val="24"/>
          <w:szCs w:val="24"/>
        </w:rPr>
        <w:t xml:space="preserve"> </w:t>
      </w:r>
    </w:p>
    <w:p w:rsidR="00973DB9" w:rsidRDefault="00973DB9" w:rsidP="00973DB9">
      <w:pPr>
        <w:spacing w:line="360" w:lineRule="auto"/>
        <w:jc w:val="both"/>
        <w:rPr>
          <w:b/>
          <w:sz w:val="24"/>
          <w:szCs w:val="24"/>
        </w:rPr>
      </w:pPr>
      <w:r w:rsidRPr="00973DB9">
        <w:rPr>
          <w:b/>
          <w:sz w:val="24"/>
          <w:szCs w:val="24"/>
        </w:rPr>
        <w:t xml:space="preserve">Оснащение занятий </w:t>
      </w:r>
    </w:p>
    <w:p w:rsidR="000251E1" w:rsidRPr="00973DB9" w:rsidRDefault="000251E1" w:rsidP="00973DB9">
      <w:pPr>
        <w:spacing w:line="360" w:lineRule="auto"/>
        <w:jc w:val="both"/>
        <w:rPr>
          <w:b/>
          <w:sz w:val="24"/>
          <w:szCs w:val="24"/>
        </w:rPr>
      </w:pPr>
    </w:p>
    <w:p w:rsidR="00973DB9" w:rsidRPr="00973DB9" w:rsidRDefault="00973DB9" w:rsidP="00973DB9">
      <w:pPr>
        <w:spacing w:line="360" w:lineRule="auto"/>
        <w:jc w:val="both"/>
        <w:rPr>
          <w:sz w:val="24"/>
          <w:szCs w:val="24"/>
        </w:rPr>
      </w:pPr>
      <w:r w:rsidRPr="00973DB9">
        <w:rPr>
          <w:sz w:val="24"/>
          <w:szCs w:val="24"/>
        </w:rPr>
        <w:t xml:space="preserve">В младших классах активно используется наглядный материал – карточки с римскими цифрами, обозначающими ступени, «лесенка», изображающая строение мажорной и минорной гаммы, карточки с названиями интервалов и аккордов.  В старших классах применяются плакаты с информацией по основным теоретическим сведениям. </w:t>
      </w:r>
    </w:p>
    <w:p w:rsidR="00973DB9" w:rsidRPr="00973DB9" w:rsidRDefault="00973DB9" w:rsidP="00973DB9">
      <w:pPr>
        <w:spacing w:line="360" w:lineRule="auto"/>
        <w:jc w:val="both"/>
        <w:rPr>
          <w:sz w:val="24"/>
          <w:szCs w:val="24"/>
        </w:rPr>
      </w:pPr>
      <w:r w:rsidRPr="00973DB9">
        <w:rPr>
          <w:sz w:val="24"/>
          <w:szCs w:val="24"/>
        </w:rPr>
        <w:t xml:space="preserve">Возможно использование звукозаписывающей аппаратуры для воспроизведения тембровых диктантов, прослушивания музыкального фрагмента для слухового анализа и т. д. </w:t>
      </w:r>
    </w:p>
    <w:p w:rsidR="00973DB9" w:rsidRPr="00973DB9" w:rsidRDefault="00973DB9" w:rsidP="00973DB9">
      <w:pPr>
        <w:spacing w:line="360" w:lineRule="auto"/>
        <w:jc w:val="both"/>
        <w:rPr>
          <w:sz w:val="24"/>
          <w:szCs w:val="24"/>
        </w:rPr>
      </w:pPr>
      <w:r w:rsidRPr="00973DB9">
        <w:rPr>
          <w:sz w:val="24"/>
          <w:szCs w:val="24"/>
        </w:rPr>
        <w:t xml:space="preserve">Дидактический материал подбирается педагогом на основе существующих методических пособий, учебников, сборников для сольфеджирования, сборников диктантов, а также разрабатывается педагогом самостоятельно. </w:t>
      </w:r>
    </w:p>
    <w:p w:rsidR="00973DB9" w:rsidRPr="00973DB9" w:rsidRDefault="00973DB9" w:rsidP="00973DB9">
      <w:pPr>
        <w:spacing w:line="360" w:lineRule="auto"/>
        <w:jc w:val="both"/>
        <w:rPr>
          <w:b/>
          <w:sz w:val="24"/>
          <w:szCs w:val="24"/>
        </w:rPr>
      </w:pPr>
      <w:r w:rsidRPr="00973DB9">
        <w:rPr>
          <w:b/>
          <w:sz w:val="24"/>
          <w:szCs w:val="24"/>
        </w:rPr>
        <w:t xml:space="preserve"> </w:t>
      </w:r>
    </w:p>
    <w:p w:rsidR="00C64FE6" w:rsidRDefault="00C64FE6" w:rsidP="00973DB9">
      <w:pPr>
        <w:spacing w:line="360" w:lineRule="auto"/>
        <w:jc w:val="both"/>
        <w:rPr>
          <w:b/>
          <w:sz w:val="24"/>
          <w:szCs w:val="24"/>
        </w:rPr>
      </w:pPr>
    </w:p>
    <w:p w:rsidR="000251E1" w:rsidRPr="00973DB9" w:rsidRDefault="000251E1" w:rsidP="00973DB9">
      <w:pPr>
        <w:spacing w:line="360" w:lineRule="auto"/>
        <w:jc w:val="both"/>
        <w:rPr>
          <w:b/>
          <w:sz w:val="24"/>
          <w:szCs w:val="24"/>
        </w:rPr>
      </w:pPr>
    </w:p>
    <w:p w:rsidR="00973DB9" w:rsidRPr="00973DB9" w:rsidRDefault="00973DB9" w:rsidP="00973DB9">
      <w:pPr>
        <w:spacing w:line="360" w:lineRule="auto"/>
        <w:jc w:val="both"/>
        <w:rPr>
          <w:b/>
          <w:sz w:val="24"/>
          <w:szCs w:val="24"/>
        </w:rPr>
      </w:pPr>
      <w:r w:rsidRPr="00973DB9">
        <w:rPr>
          <w:b/>
          <w:sz w:val="24"/>
          <w:szCs w:val="24"/>
        </w:rPr>
        <w:t xml:space="preserve">II. Содержание учебного предмета </w:t>
      </w:r>
    </w:p>
    <w:p w:rsidR="00973DB9" w:rsidRPr="00973DB9" w:rsidRDefault="00973DB9" w:rsidP="00973DB9">
      <w:pPr>
        <w:spacing w:line="360" w:lineRule="auto"/>
        <w:jc w:val="both"/>
        <w:rPr>
          <w:b/>
          <w:sz w:val="24"/>
          <w:szCs w:val="24"/>
        </w:rPr>
      </w:pPr>
    </w:p>
    <w:p w:rsidR="00973DB9" w:rsidRPr="00973DB9" w:rsidRDefault="00973DB9" w:rsidP="00973DB9">
      <w:pPr>
        <w:spacing w:line="360" w:lineRule="auto"/>
        <w:jc w:val="both"/>
        <w:rPr>
          <w:sz w:val="24"/>
          <w:szCs w:val="24"/>
        </w:rPr>
      </w:pPr>
      <w:r w:rsidRPr="00973DB9">
        <w:rPr>
          <w:sz w:val="24"/>
          <w:szCs w:val="24"/>
        </w:rPr>
        <w:t xml:space="preserve">Учебный предмет сольфеджио неразрывно связан с другими учебными предметами, поскольку направлен на развитие музыкального слуха, музыкальной памяти, творческого мышления.  Умения и навыки интонирования, чтения с листа, слухового анализа, в том числе, анализа </w:t>
      </w:r>
    </w:p>
    <w:p w:rsidR="00973DB9" w:rsidRPr="00973DB9" w:rsidRDefault="00973DB9" w:rsidP="00973DB9">
      <w:pPr>
        <w:spacing w:line="360" w:lineRule="auto"/>
        <w:jc w:val="both"/>
        <w:rPr>
          <w:sz w:val="24"/>
          <w:szCs w:val="24"/>
        </w:rPr>
      </w:pPr>
      <w:r w:rsidRPr="00973DB9">
        <w:rPr>
          <w:sz w:val="24"/>
          <w:szCs w:val="24"/>
        </w:rPr>
        <w:t xml:space="preserve">музыкальных форм, импровизации и сочинения являются необходимыми для успешного овладения учениками другими учебными предметами (сольное и ансамблевое инструментальное исполнительство, хоровой класс, оркестровый класс и другие). </w:t>
      </w:r>
    </w:p>
    <w:p w:rsidR="00973DB9" w:rsidRPr="00973DB9" w:rsidRDefault="00973DB9" w:rsidP="00973DB9">
      <w:pPr>
        <w:spacing w:line="360" w:lineRule="auto"/>
        <w:jc w:val="both"/>
        <w:rPr>
          <w:sz w:val="24"/>
          <w:szCs w:val="24"/>
        </w:rPr>
      </w:pPr>
    </w:p>
    <w:p w:rsidR="00973DB9" w:rsidRPr="00973DB9" w:rsidRDefault="00973DB9" w:rsidP="00973DB9">
      <w:pPr>
        <w:spacing w:line="360" w:lineRule="auto"/>
        <w:jc w:val="both"/>
        <w:rPr>
          <w:sz w:val="24"/>
          <w:szCs w:val="24"/>
        </w:rPr>
      </w:pPr>
    </w:p>
    <w:p w:rsidR="00973DB9" w:rsidRPr="00973DB9" w:rsidRDefault="00973DB9" w:rsidP="00973DB9">
      <w:pPr>
        <w:spacing w:line="360" w:lineRule="auto"/>
        <w:jc w:val="both"/>
        <w:rPr>
          <w:sz w:val="24"/>
          <w:szCs w:val="24"/>
        </w:rPr>
      </w:pPr>
      <w:r w:rsidRPr="00973DB9">
        <w:rPr>
          <w:sz w:val="24"/>
          <w:szCs w:val="24"/>
        </w:rPr>
        <w:t xml:space="preserve">Учебно-тематический план  </w:t>
      </w:r>
    </w:p>
    <w:p w:rsidR="00973DB9" w:rsidRPr="00973DB9" w:rsidRDefault="00973DB9" w:rsidP="00973DB9">
      <w:pPr>
        <w:spacing w:line="360" w:lineRule="auto"/>
        <w:jc w:val="both"/>
        <w:rPr>
          <w:sz w:val="24"/>
          <w:szCs w:val="24"/>
        </w:rPr>
      </w:pPr>
      <w:r w:rsidRPr="00973DB9">
        <w:rPr>
          <w:sz w:val="24"/>
          <w:szCs w:val="24"/>
        </w:rPr>
        <w:t xml:space="preserve">Учебно-тематический план содержит примерное распределение учебного материала каждого класса в течение всего срока обучения. </w:t>
      </w:r>
    </w:p>
    <w:p w:rsidR="00973DB9" w:rsidRPr="00973DB9" w:rsidRDefault="00973DB9" w:rsidP="00973DB9">
      <w:pPr>
        <w:spacing w:line="360" w:lineRule="auto"/>
        <w:jc w:val="both"/>
        <w:rPr>
          <w:sz w:val="24"/>
          <w:szCs w:val="24"/>
        </w:rPr>
      </w:pPr>
      <w:r w:rsidRPr="00973DB9">
        <w:rPr>
          <w:sz w:val="24"/>
          <w:szCs w:val="24"/>
        </w:rPr>
        <w:t xml:space="preserve">Преподаватель может спланировать порядок изучения тем исходя из особенностей каждой учебной группы, собственного опыта, сложившихся педагогических традиций.  </w:t>
      </w:r>
    </w:p>
    <w:p w:rsidR="00973DB9" w:rsidRPr="00973DB9" w:rsidRDefault="00973DB9" w:rsidP="00973DB9">
      <w:pPr>
        <w:spacing w:line="360" w:lineRule="auto"/>
        <w:jc w:val="both"/>
        <w:rPr>
          <w:sz w:val="24"/>
          <w:szCs w:val="24"/>
        </w:rPr>
      </w:pPr>
      <w:r w:rsidRPr="00973DB9">
        <w:rPr>
          <w:sz w:val="24"/>
          <w:szCs w:val="24"/>
        </w:rPr>
        <w:t>При планировании содержания занятий необходимо учитывать, что гармоничное и эффективное развитие музыкального слуха, музыкальной памяти, музыкального м</w:t>
      </w:r>
      <w:r w:rsidR="00C64FE6">
        <w:rPr>
          <w:sz w:val="24"/>
          <w:szCs w:val="24"/>
        </w:rPr>
        <w:t xml:space="preserve">ышления возможно лишь в случае </w:t>
      </w:r>
      <w:r w:rsidRPr="00973DB9">
        <w:rPr>
          <w:sz w:val="24"/>
          <w:szCs w:val="24"/>
        </w:rPr>
        <w:t>регулярного обращения  на  каждом  уроке  к  различным  формам  работы (сольфеджирование,  слуховой  анализ,  запись  диктантов,  интонационные, ритмические,  творческие  упражнения)  независимо  от  изучаемой  в  данный момент темы.</w:t>
      </w:r>
    </w:p>
    <w:p w:rsidR="00973DB9" w:rsidRPr="00973DB9" w:rsidRDefault="00973DB9" w:rsidP="00973DB9">
      <w:pPr>
        <w:spacing w:line="360" w:lineRule="auto"/>
        <w:jc w:val="both"/>
        <w:rPr>
          <w:sz w:val="24"/>
          <w:szCs w:val="24"/>
        </w:rPr>
      </w:pPr>
    </w:p>
    <w:p w:rsidR="00973DB9" w:rsidRPr="00973DB9" w:rsidRDefault="00973DB9" w:rsidP="00973DB9">
      <w:pPr>
        <w:spacing w:line="360" w:lineRule="auto"/>
        <w:jc w:val="center"/>
        <w:rPr>
          <w:sz w:val="24"/>
          <w:szCs w:val="24"/>
          <w:lang w:val="en-US"/>
        </w:rPr>
      </w:pPr>
      <w:r w:rsidRPr="00973DB9">
        <w:rPr>
          <w:sz w:val="24"/>
          <w:szCs w:val="24"/>
        </w:rPr>
        <w:t>Срок обучения 8-9 лет</w:t>
      </w:r>
      <w:r w:rsidRPr="00973DB9">
        <w:rPr>
          <w:sz w:val="24"/>
          <w:szCs w:val="24"/>
          <w:lang w:val="en-US"/>
        </w:rPr>
        <w:t>.</w:t>
      </w:r>
    </w:p>
    <w:p w:rsidR="00973DB9" w:rsidRPr="00973DB9" w:rsidRDefault="00973DB9" w:rsidP="00973DB9">
      <w:pPr>
        <w:spacing w:line="360" w:lineRule="auto"/>
        <w:rPr>
          <w:sz w:val="24"/>
          <w:szCs w:val="24"/>
        </w:rPr>
      </w:pPr>
    </w:p>
    <w:tbl>
      <w:tblPr>
        <w:tblW w:w="10241" w:type="dxa"/>
        <w:tblInd w:w="117" w:type="dxa"/>
        <w:tblLayout w:type="fixed"/>
        <w:tblCellMar>
          <w:left w:w="0" w:type="dxa"/>
          <w:right w:w="0" w:type="dxa"/>
        </w:tblCellMar>
        <w:tblLook w:val="0000" w:firstRow="0" w:lastRow="0" w:firstColumn="0" w:lastColumn="0" w:noHBand="0" w:noVBand="0"/>
      </w:tblPr>
      <w:tblGrid>
        <w:gridCol w:w="3245"/>
        <w:gridCol w:w="605"/>
        <w:gridCol w:w="105"/>
        <w:gridCol w:w="576"/>
        <w:gridCol w:w="130"/>
        <w:gridCol w:w="561"/>
        <w:gridCol w:w="149"/>
        <w:gridCol w:w="576"/>
        <w:gridCol w:w="134"/>
        <w:gridCol w:w="706"/>
        <w:gridCol w:w="144"/>
        <w:gridCol w:w="706"/>
        <w:gridCol w:w="144"/>
        <w:gridCol w:w="705"/>
        <w:gridCol w:w="144"/>
        <w:gridCol w:w="706"/>
        <w:gridCol w:w="149"/>
        <w:gridCol w:w="756"/>
      </w:tblGrid>
      <w:tr w:rsidR="00973DB9" w:rsidRPr="00973DB9" w:rsidTr="003F4341">
        <w:trPr>
          <w:trHeight w:hRule="exact" w:val="398"/>
        </w:trPr>
        <w:tc>
          <w:tcPr>
            <w:tcW w:w="3245"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rPr>
                <w:rFonts w:ascii="Calibri" w:hAnsi="Calibri" w:cs="Calibri"/>
              </w:rPr>
            </w:pPr>
          </w:p>
        </w:tc>
        <w:tc>
          <w:tcPr>
            <w:tcW w:w="6996" w:type="dxa"/>
            <w:gridSpan w:val="17"/>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309" w:lineRule="exact"/>
              <w:ind w:left="1381"/>
              <w:rPr>
                <w:rFonts w:ascii="Calibri" w:hAnsi="Calibri" w:cs="Calibri"/>
                <w:lang w:val="en-US"/>
              </w:rPr>
            </w:pPr>
            <w:r w:rsidRPr="00973DB9">
              <w:rPr>
                <w:rFonts w:ascii="Calibri" w:hAnsi="Calibri" w:cs="Calibri"/>
                <w:spacing w:val="-1"/>
                <w:lang w:val="en-US"/>
              </w:rPr>
              <w:t>Р</w:t>
            </w:r>
            <w:r w:rsidRPr="00973DB9">
              <w:rPr>
                <w:rFonts w:ascii="Calibri" w:hAnsi="Calibri" w:cs="Calibri"/>
                <w:spacing w:val="1"/>
                <w:lang w:val="en-US"/>
              </w:rPr>
              <w:t>ас</w:t>
            </w:r>
            <w:r w:rsidRPr="00973DB9">
              <w:rPr>
                <w:rFonts w:ascii="Calibri" w:hAnsi="Calibri" w:cs="Calibri"/>
                <w:lang w:val="en-US"/>
              </w:rPr>
              <w:t>пр</w:t>
            </w:r>
            <w:r w:rsidRPr="00973DB9">
              <w:rPr>
                <w:rFonts w:ascii="Calibri" w:hAnsi="Calibri" w:cs="Calibri"/>
                <w:spacing w:val="-3"/>
                <w:lang w:val="en-US"/>
              </w:rPr>
              <w:t>е</w:t>
            </w:r>
            <w:r w:rsidRPr="00973DB9">
              <w:rPr>
                <w:rFonts w:ascii="Calibri" w:hAnsi="Calibri" w:cs="Calibri"/>
                <w:spacing w:val="2"/>
                <w:lang w:val="en-US"/>
              </w:rPr>
              <w:t>д</w:t>
            </w:r>
            <w:r w:rsidRPr="00973DB9">
              <w:rPr>
                <w:rFonts w:ascii="Calibri" w:hAnsi="Calibri" w:cs="Calibri"/>
                <w:spacing w:val="1"/>
                <w:lang w:val="en-US"/>
              </w:rPr>
              <w:t>е</w:t>
            </w:r>
            <w:r w:rsidRPr="00973DB9">
              <w:rPr>
                <w:rFonts w:ascii="Calibri" w:hAnsi="Calibri" w:cs="Calibri"/>
                <w:lang w:val="en-US"/>
              </w:rPr>
              <w:t>л</w:t>
            </w:r>
            <w:r w:rsidRPr="00973DB9">
              <w:rPr>
                <w:rFonts w:ascii="Calibri" w:hAnsi="Calibri" w:cs="Calibri"/>
                <w:spacing w:val="1"/>
                <w:lang w:val="en-US"/>
              </w:rPr>
              <w:t>е</w:t>
            </w:r>
            <w:r w:rsidRPr="00973DB9">
              <w:rPr>
                <w:rFonts w:ascii="Calibri" w:hAnsi="Calibri" w:cs="Calibri"/>
                <w:lang w:val="en-US"/>
              </w:rPr>
              <w:t>ние</w:t>
            </w:r>
            <w:r w:rsidRPr="00973DB9">
              <w:rPr>
                <w:rFonts w:ascii="Calibri" w:hAnsi="Calibri" w:cs="Calibri"/>
                <w:spacing w:val="1"/>
                <w:lang w:val="en-US"/>
              </w:rPr>
              <w:t xml:space="preserve"> </w:t>
            </w:r>
            <w:r w:rsidRPr="00973DB9">
              <w:rPr>
                <w:rFonts w:ascii="Calibri" w:hAnsi="Calibri" w:cs="Calibri"/>
                <w:lang w:val="en-US"/>
              </w:rPr>
              <w:t xml:space="preserve">по </w:t>
            </w:r>
            <w:r w:rsidRPr="00973DB9">
              <w:rPr>
                <w:rFonts w:ascii="Calibri" w:hAnsi="Calibri" w:cs="Calibri"/>
                <w:spacing w:val="-4"/>
                <w:lang w:val="en-US"/>
              </w:rPr>
              <w:t>г</w:t>
            </w:r>
            <w:r w:rsidRPr="00973DB9">
              <w:rPr>
                <w:rFonts w:ascii="Calibri" w:hAnsi="Calibri" w:cs="Calibri"/>
                <w:spacing w:val="-9"/>
                <w:lang w:val="en-US"/>
              </w:rPr>
              <w:t>о</w:t>
            </w:r>
            <w:r w:rsidRPr="00973DB9">
              <w:rPr>
                <w:rFonts w:ascii="Calibri" w:hAnsi="Calibri" w:cs="Calibri"/>
                <w:spacing w:val="2"/>
                <w:lang w:val="en-US"/>
              </w:rPr>
              <w:t>д</w:t>
            </w:r>
            <w:r w:rsidRPr="00973DB9">
              <w:rPr>
                <w:rFonts w:ascii="Calibri" w:hAnsi="Calibri" w:cs="Calibri"/>
                <w:spacing w:val="1"/>
                <w:lang w:val="en-US"/>
              </w:rPr>
              <w:t>а</w:t>
            </w:r>
            <w:r w:rsidRPr="00973DB9">
              <w:rPr>
                <w:rFonts w:ascii="Calibri" w:hAnsi="Calibri" w:cs="Calibri"/>
                <w:lang w:val="en-US"/>
              </w:rPr>
              <w:t>м</w:t>
            </w:r>
            <w:r w:rsidRPr="00973DB9">
              <w:rPr>
                <w:rFonts w:ascii="Calibri" w:hAnsi="Calibri" w:cs="Calibri"/>
                <w:spacing w:val="2"/>
                <w:lang w:val="en-US"/>
              </w:rPr>
              <w:t xml:space="preserve"> </w:t>
            </w:r>
            <w:r w:rsidRPr="00973DB9">
              <w:rPr>
                <w:rFonts w:ascii="Calibri" w:hAnsi="Calibri" w:cs="Calibri"/>
                <w:lang w:val="en-US"/>
              </w:rPr>
              <w:t>о</w:t>
            </w:r>
            <w:r w:rsidRPr="00973DB9">
              <w:rPr>
                <w:rFonts w:ascii="Calibri" w:hAnsi="Calibri" w:cs="Calibri"/>
                <w:spacing w:val="-7"/>
                <w:lang w:val="en-US"/>
              </w:rPr>
              <w:t>б</w:t>
            </w:r>
            <w:r w:rsidRPr="00973DB9">
              <w:rPr>
                <w:rFonts w:ascii="Calibri" w:hAnsi="Calibri" w:cs="Calibri"/>
                <w:spacing w:val="-5"/>
                <w:lang w:val="en-US"/>
              </w:rPr>
              <w:t>у</w:t>
            </w:r>
            <w:r w:rsidRPr="00973DB9">
              <w:rPr>
                <w:rFonts w:ascii="Calibri" w:hAnsi="Calibri" w:cs="Calibri"/>
                <w:spacing w:val="-1"/>
                <w:lang w:val="en-US"/>
              </w:rPr>
              <w:t>ч</w:t>
            </w:r>
            <w:r w:rsidRPr="00973DB9">
              <w:rPr>
                <w:rFonts w:ascii="Calibri" w:hAnsi="Calibri" w:cs="Calibri"/>
                <w:spacing w:val="1"/>
                <w:lang w:val="en-US"/>
              </w:rPr>
              <w:t>е</w:t>
            </w:r>
            <w:r w:rsidRPr="00973DB9">
              <w:rPr>
                <w:rFonts w:ascii="Calibri" w:hAnsi="Calibri" w:cs="Calibri"/>
                <w:lang w:val="en-US"/>
              </w:rPr>
              <w:t>ния</w:t>
            </w:r>
          </w:p>
        </w:tc>
      </w:tr>
      <w:tr w:rsidR="00973DB9" w:rsidRPr="00973DB9" w:rsidTr="003F4341">
        <w:trPr>
          <w:trHeight w:hRule="exact" w:val="422"/>
        </w:trPr>
        <w:tc>
          <w:tcPr>
            <w:tcW w:w="3245"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53"/>
              <w:rPr>
                <w:rFonts w:ascii="Calibri" w:hAnsi="Calibri" w:cs="Calibri"/>
                <w:lang w:val="en-US"/>
              </w:rPr>
            </w:pPr>
            <w:r w:rsidRPr="00973DB9">
              <w:rPr>
                <w:rFonts w:ascii="Calibri" w:hAnsi="Calibri" w:cs="Calibri"/>
                <w:spacing w:val="-1"/>
                <w:lang w:val="en-US"/>
              </w:rPr>
              <w:t>К</w:t>
            </w:r>
            <w:r w:rsidRPr="00973DB9">
              <w:rPr>
                <w:rFonts w:ascii="Calibri" w:hAnsi="Calibri" w:cs="Calibri"/>
                <w:lang w:val="en-US"/>
              </w:rPr>
              <w:t>л</w:t>
            </w:r>
            <w:r w:rsidRPr="00973DB9">
              <w:rPr>
                <w:rFonts w:ascii="Calibri" w:hAnsi="Calibri" w:cs="Calibri"/>
                <w:spacing w:val="-1"/>
                <w:lang w:val="en-US"/>
              </w:rPr>
              <w:t>асс</w:t>
            </w:r>
            <w:r w:rsidRPr="00973DB9">
              <w:rPr>
                <w:rFonts w:ascii="Calibri" w:hAnsi="Calibri" w:cs="Calibri"/>
                <w:lang w:val="en-US"/>
              </w:rPr>
              <w:t>ы</w:t>
            </w:r>
          </w:p>
        </w:tc>
        <w:tc>
          <w:tcPr>
            <w:tcW w:w="605"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196" w:right="201"/>
              <w:jc w:val="center"/>
              <w:rPr>
                <w:rFonts w:ascii="Calibri" w:hAnsi="Calibri" w:cs="Calibri"/>
                <w:lang w:val="en-US"/>
              </w:rPr>
            </w:pPr>
            <w:r w:rsidRPr="00973DB9">
              <w:rPr>
                <w:rFonts w:ascii="Calibri" w:hAnsi="Calibri" w:cs="Calibri"/>
                <w:w w:val="99"/>
                <w:lang w:val="en-US"/>
              </w:rPr>
              <w:t>1</w:t>
            </w:r>
          </w:p>
        </w:tc>
        <w:tc>
          <w:tcPr>
            <w:tcW w:w="681"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39" w:right="235"/>
              <w:jc w:val="center"/>
              <w:rPr>
                <w:rFonts w:ascii="Calibri" w:hAnsi="Calibri" w:cs="Calibri"/>
                <w:lang w:val="en-US"/>
              </w:rPr>
            </w:pPr>
            <w:r w:rsidRPr="00973DB9">
              <w:rPr>
                <w:rFonts w:ascii="Calibri" w:hAnsi="Calibri" w:cs="Calibri"/>
                <w:w w:val="99"/>
                <w:lang w:val="en-US"/>
              </w:rPr>
              <w:t>2</w:t>
            </w:r>
          </w:p>
        </w:tc>
        <w:tc>
          <w:tcPr>
            <w:tcW w:w="691"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44" w:right="239"/>
              <w:jc w:val="center"/>
              <w:rPr>
                <w:rFonts w:ascii="Calibri" w:hAnsi="Calibri" w:cs="Calibri"/>
                <w:lang w:val="en-US"/>
              </w:rPr>
            </w:pPr>
            <w:r w:rsidRPr="00973DB9">
              <w:rPr>
                <w:rFonts w:ascii="Calibri" w:hAnsi="Calibri" w:cs="Calibri"/>
                <w:w w:val="99"/>
                <w:lang w:val="en-US"/>
              </w:rPr>
              <w:t>3</w:t>
            </w:r>
          </w:p>
        </w:tc>
        <w:tc>
          <w:tcPr>
            <w:tcW w:w="725"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54" w:right="263"/>
              <w:jc w:val="center"/>
              <w:rPr>
                <w:rFonts w:ascii="Calibri" w:hAnsi="Calibri" w:cs="Calibri"/>
                <w:lang w:val="en-US"/>
              </w:rPr>
            </w:pPr>
            <w:r w:rsidRPr="00973DB9">
              <w:rPr>
                <w:rFonts w:ascii="Calibri" w:hAnsi="Calibri" w:cs="Calibri"/>
                <w:w w:val="99"/>
                <w:lang w:val="en-US"/>
              </w:rPr>
              <w:t>4</w:t>
            </w:r>
          </w:p>
        </w:tc>
        <w:tc>
          <w:tcPr>
            <w:tcW w:w="84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311" w:right="321"/>
              <w:jc w:val="center"/>
              <w:rPr>
                <w:rFonts w:ascii="Calibri" w:hAnsi="Calibri" w:cs="Calibri"/>
                <w:lang w:val="en-US"/>
              </w:rPr>
            </w:pPr>
            <w:r w:rsidRPr="00973DB9">
              <w:rPr>
                <w:rFonts w:ascii="Calibri" w:hAnsi="Calibri" w:cs="Calibri"/>
                <w:w w:val="99"/>
                <w:lang w:val="en-US"/>
              </w:rPr>
              <w:t>5</w:t>
            </w:r>
          </w:p>
        </w:tc>
        <w:tc>
          <w:tcPr>
            <w:tcW w:w="85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316" w:right="326"/>
              <w:jc w:val="center"/>
              <w:rPr>
                <w:rFonts w:ascii="Calibri" w:hAnsi="Calibri" w:cs="Calibri"/>
                <w:lang w:val="en-US"/>
              </w:rPr>
            </w:pPr>
            <w:r w:rsidRPr="00973DB9">
              <w:rPr>
                <w:rFonts w:ascii="Calibri" w:hAnsi="Calibri" w:cs="Calibri"/>
                <w:w w:val="99"/>
                <w:lang w:val="en-US"/>
              </w:rPr>
              <w:t>6</w:t>
            </w:r>
          </w:p>
        </w:tc>
        <w:tc>
          <w:tcPr>
            <w:tcW w:w="849"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316" w:right="326"/>
              <w:jc w:val="center"/>
              <w:rPr>
                <w:rFonts w:ascii="Calibri" w:hAnsi="Calibri" w:cs="Calibri"/>
                <w:lang w:val="en-US"/>
              </w:rPr>
            </w:pPr>
            <w:r w:rsidRPr="00973DB9">
              <w:rPr>
                <w:rFonts w:ascii="Calibri" w:hAnsi="Calibri" w:cs="Calibri"/>
                <w:w w:val="99"/>
                <w:lang w:val="en-US"/>
              </w:rPr>
              <w:t>7</w:t>
            </w:r>
          </w:p>
        </w:tc>
        <w:tc>
          <w:tcPr>
            <w:tcW w:w="85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316" w:right="326"/>
              <w:jc w:val="center"/>
              <w:rPr>
                <w:rFonts w:ascii="Calibri" w:hAnsi="Calibri" w:cs="Calibri"/>
                <w:lang w:val="en-US"/>
              </w:rPr>
            </w:pPr>
            <w:r w:rsidRPr="00973DB9">
              <w:rPr>
                <w:rFonts w:ascii="Calibri" w:hAnsi="Calibri" w:cs="Calibri"/>
                <w:w w:val="99"/>
                <w:lang w:val="en-US"/>
              </w:rPr>
              <w:t>8</w:t>
            </w:r>
          </w:p>
        </w:tc>
        <w:tc>
          <w:tcPr>
            <w:tcW w:w="905"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73" w:right="268"/>
              <w:jc w:val="center"/>
              <w:rPr>
                <w:rFonts w:ascii="Calibri" w:hAnsi="Calibri" w:cs="Calibri"/>
                <w:lang w:val="en-US"/>
              </w:rPr>
            </w:pPr>
            <w:r w:rsidRPr="00973DB9">
              <w:rPr>
                <w:rFonts w:ascii="Calibri" w:hAnsi="Calibri" w:cs="Calibri"/>
                <w:w w:val="99"/>
                <w:lang w:val="en-US"/>
              </w:rPr>
              <w:t>9</w:t>
            </w:r>
          </w:p>
        </w:tc>
      </w:tr>
      <w:tr w:rsidR="00973DB9" w:rsidRPr="00973DB9" w:rsidTr="003F4341">
        <w:trPr>
          <w:trHeight w:hRule="exact" w:val="1277"/>
        </w:trPr>
        <w:tc>
          <w:tcPr>
            <w:tcW w:w="3245"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53"/>
              <w:rPr>
                <w:rFonts w:ascii="Calibri" w:hAnsi="Calibri" w:cs="Calibri"/>
              </w:rPr>
            </w:pPr>
            <w:r w:rsidRPr="00973DB9">
              <w:rPr>
                <w:rFonts w:ascii="Calibri" w:hAnsi="Calibri" w:cs="Calibri"/>
              </w:rPr>
              <w:t>Про</w:t>
            </w:r>
            <w:r w:rsidRPr="00973DB9">
              <w:rPr>
                <w:rFonts w:ascii="Calibri" w:hAnsi="Calibri" w:cs="Calibri"/>
                <w:spacing w:val="-7"/>
              </w:rPr>
              <w:t>д</w:t>
            </w:r>
            <w:r w:rsidRPr="00973DB9">
              <w:rPr>
                <w:rFonts w:ascii="Calibri" w:hAnsi="Calibri" w:cs="Calibri"/>
              </w:rPr>
              <w:t>ол</w:t>
            </w:r>
            <w:r w:rsidRPr="00973DB9">
              <w:rPr>
                <w:rFonts w:ascii="Calibri" w:hAnsi="Calibri" w:cs="Calibri"/>
                <w:spacing w:val="2"/>
              </w:rPr>
              <w:t>ж</w:t>
            </w:r>
            <w:r w:rsidRPr="00973DB9">
              <w:rPr>
                <w:rFonts w:ascii="Calibri" w:hAnsi="Calibri" w:cs="Calibri"/>
                <w:spacing w:val="1"/>
              </w:rPr>
              <w:t>ит</w:t>
            </w:r>
            <w:r w:rsidRPr="00973DB9">
              <w:rPr>
                <w:rFonts w:ascii="Calibri" w:hAnsi="Calibri" w:cs="Calibri"/>
                <w:spacing w:val="-1"/>
              </w:rPr>
              <w:t>е</w:t>
            </w:r>
            <w:r w:rsidRPr="00973DB9">
              <w:rPr>
                <w:rFonts w:ascii="Calibri" w:hAnsi="Calibri" w:cs="Calibri"/>
                <w:spacing w:val="-4"/>
              </w:rPr>
              <w:t>л</w:t>
            </w:r>
            <w:r w:rsidRPr="00973DB9">
              <w:rPr>
                <w:rFonts w:ascii="Calibri" w:hAnsi="Calibri" w:cs="Calibri"/>
                <w:spacing w:val="1"/>
              </w:rPr>
              <w:t>ь</w:t>
            </w:r>
            <w:r w:rsidRPr="00973DB9">
              <w:rPr>
                <w:rFonts w:ascii="Calibri" w:hAnsi="Calibri" w:cs="Calibri"/>
                <w:spacing w:val="-3"/>
              </w:rPr>
              <w:t>н</w:t>
            </w:r>
            <w:r w:rsidRPr="00973DB9">
              <w:rPr>
                <w:rFonts w:ascii="Calibri" w:hAnsi="Calibri" w:cs="Calibri"/>
                <w:spacing w:val="10"/>
              </w:rPr>
              <w:t>о</w:t>
            </w:r>
            <w:r w:rsidRPr="00973DB9">
              <w:rPr>
                <w:rFonts w:ascii="Calibri" w:hAnsi="Calibri" w:cs="Calibri"/>
                <w:spacing w:val="-1"/>
              </w:rPr>
              <w:t>с</w:t>
            </w:r>
            <w:r w:rsidRPr="00973DB9">
              <w:rPr>
                <w:rFonts w:ascii="Calibri" w:hAnsi="Calibri" w:cs="Calibri"/>
                <w:spacing w:val="1"/>
              </w:rPr>
              <w:t>т</w:t>
            </w:r>
            <w:r w:rsidRPr="00973DB9">
              <w:rPr>
                <w:rFonts w:ascii="Calibri" w:hAnsi="Calibri" w:cs="Calibri"/>
              </w:rPr>
              <w:t>ь</w:t>
            </w:r>
          </w:p>
          <w:p w:rsidR="00973DB9" w:rsidRPr="00973DB9" w:rsidRDefault="00973DB9" w:rsidP="00973DB9">
            <w:pPr>
              <w:widowControl w:val="0"/>
              <w:autoSpaceDE w:val="0"/>
              <w:autoSpaceDN w:val="0"/>
              <w:adjustRightInd w:val="0"/>
              <w:spacing w:before="7" w:line="130" w:lineRule="exact"/>
              <w:rPr>
                <w:rFonts w:ascii="Calibri" w:hAnsi="Calibri" w:cs="Calibri"/>
              </w:rPr>
            </w:pPr>
          </w:p>
          <w:p w:rsidR="00973DB9" w:rsidRPr="00973DB9" w:rsidRDefault="00973DB9" w:rsidP="00973DB9">
            <w:pPr>
              <w:widowControl w:val="0"/>
              <w:autoSpaceDE w:val="0"/>
              <w:autoSpaceDN w:val="0"/>
              <w:adjustRightInd w:val="0"/>
              <w:spacing w:line="359" w:lineRule="auto"/>
              <w:ind w:left="253" w:right="938"/>
              <w:rPr>
                <w:rFonts w:ascii="Calibri" w:hAnsi="Calibri" w:cs="Calibri"/>
              </w:rPr>
            </w:pPr>
            <w:r w:rsidRPr="00973DB9">
              <w:rPr>
                <w:rFonts w:ascii="Calibri" w:hAnsi="Calibri" w:cs="Calibri"/>
                <w:spacing w:val="-5"/>
              </w:rPr>
              <w:t>у</w:t>
            </w:r>
            <w:r w:rsidRPr="00973DB9">
              <w:rPr>
                <w:rFonts w:ascii="Calibri" w:hAnsi="Calibri" w:cs="Calibri"/>
              </w:rPr>
              <w:t>ч</w:t>
            </w:r>
            <w:r w:rsidRPr="00973DB9">
              <w:rPr>
                <w:rFonts w:ascii="Calibri" w:hAnsi="Calibri" w:cs="Calibri"/>
                <w:spacing w:val="4"/>
              </w:rPr>
              <w:t>е</w:t>
            </w:r>
            <w:r w:rsidRPr="00973DB9">
              <w:rPr>
                <w:rFonts w:ascii="Calibri" w:hAnsi="Calibri" w:cs="Calibri"/>
                <w:spacing w:val="-2"/>
              </w:rPr>
              <w:t>б</w:t>
            </w:r>
            <w:r w:rsidRPr="00973DB9">
              <w:rPr>
                <w:rFonts w:ascii="Calibri" w:hAnsi="Calibri" w:cs="Calibri"/>
                <w:spacing w:val="1"/>
              </w:rPr>
              <w:t>н</w:t>
            </w:r>
            <w:r w:rsidRPr="00973DB9">
              <w:rPr>
                <w:rFonts w:ascii="Calibri" w:hAnsi="Calibri" w:cs="Calibri"/>
                <w:spacing w:val="2"/>
              </w:rPr>
              <w:t>ы</w:t>
            </w:r>
            <w:r w:rsidRPr="00973DB9">
              <w:rPr>
                <w:rFonts w:ascii="Calibri" w:hAnsi="Calibri" w:cs="Calibri"/>
              </w:rPr>
              <w:t>х</w:t>
            </w:r>
            <w:r w:rsidRPr="00973DB9">
              <w:rPr>
                <w:rFonts w:ascii="Calibri" w:hAnsi="Calibri" w:cs="Calibri"/>
                <w:spacing w:val="-5"/>
              </w:rPr>
              <w:t xml:space="preserve"> </w:t>
            </w:r>
            <w:r w:rsidRPr="00973DB9">
              <w:rPr>
                <w:rFonts w:ascii="Calibri" w:hAnsi="Calibri" w:cs="Calibri"/>
                <w:spacing w:val="1"/>
              </w:rPr>
              <w:t>з</w:t>
            </w:r>
            <w:r w:rsidRPr="00973DB9">
              <w:rPr>
                <w:rFonts w:ascii="Calibri" w:hAnsi="Calibri" w:cs="Calibri"/>
                <w:spacing w:val="-1"/>
              </w:rPr>
              <w:t>а</w:t>
            </w:r>
            <w:r w:rsidRPr="00973DB9">
              <w:rPr>
                <w:rFonts w:ascii="Calibri" w:hAnsi="Calibri" w:cs="Calibri"/>
                <w:spacing w:val="1"/>
              </w:rPr>
              <w:t>н</w:t>
            </w:r>
            <w:r w:rsidRPr="00973DB9">
              <w:rPr>
                <w:rFonts w:ascii="Calibri" w:hAnsi="Calibri" w:cs="Calibri"/>
              </w:rPr>
              <w:t>я</w:t>
            </w:r>
            <w:r w:rsidRPr="00973DB9">
              <w:rPr>
                <w:rFonts w:ascii="Calibri" w:hAnsi="Calibri" w:cs="Calibri"/>
                <w:spacing w:val="1"/>
              </w:rPr>
              <w:t>ти</w:t>
            </w:r>
            <w:r w:rsidRPr="00973DB9">
              <w:rPr>
                <w:rFonts w:ascii="Calibri" w:hAnsi="Calibri" w:cs="Calibri"/>
              </w:rPr>
              <w:t>й</w:t>
            </w:r>
            <w:r w:rsidRPr="00973DB9">
              <w:rPr>
                <w:rFonts w:ascii="Calibri" w:hAnsi="Calibri" w:cs="Calibri"/>
                <w:spacing w:val="1"/>
              </w:rPr>
              <w:t xml:space="preserve"> </w:t>
            </w:r>
            <w:r w:rsidRPr="00973DB9">
              <w:rPr>
                <w:rFonts w:ascii="Calibri" w:hAnsi="Calibri" w:cs="Calibri"/>
                <w:spacing w:val="-3"/>
              </w:rPr>
              <w:t>(</w:t>
            </w:r>
            <w:r w:rsidRPr="00973DB9">
              <w:rPr>
                <w:rFonts w:ascii="Calibri" w:hAnsi="Calibri" w:cs="Calibri"/>
              </w:rPr>
              <w:t xml:space="preserve">в </w:t>
            </w:r>
            <w:r w:rsidRPr="00973DB9">
              <w:rPr>
                <w:rFonts w:ascii="Calibri" w:hAnsi="Calibri" w:cs="Calibri"/>
                <w:spacing w:val="1"/>
              </w:rPr>
              <w:t>н</w:t>
            </w:r>
            <w:r w:rsidRPr="00973DB9">
              <w:rPr>
                <w:rFonts w:ascii="Calibri" w:hAnsi="Calibri" w:cs="Calibri"/>
                <w:spacing w:val="-6"/>
              </w:rPr>
              <w:t>е</w:t>
            </w:r>
            <w:r w:rsidRPr="00973DB9">
              <w:rPr>
                <w:rFonts w:ascii="Calibri" w:hAnsi="Calibri" w:cs="Calibri"/>
                <w:spacing w:val="-2"/>
              </w:rPr>
              <w:t>д</w:t>
            </w:r>
            <w:r w:rsidRPr="00973DB9">
              <w:rPr>
                <w:rFonts w:ascii="Calibri" w:hAnsi="Calibri" w:cs="Calibri"/>
                <w:spacing w:val="-1"/>
              </w:rPr>
              <w:t>е</w:t>
            </w:r>
            <w:r w:rsidRPr="00973DB9">
              <w:rPr>
                <w:rFonts w:ascii="Calibri" w:hAnsi="Calibri" w:cs="Calibri"/>
              </w:rPr>
              <w:t>л</w:t>
            </w:r>
            <w:r w:rsidRPr="00973DB9">
              <w:rPr>
                <w:rFonts w:ascii="Calibri" w:hAnsi="Calibri" w:cs="Calibri"/>
                <w:spacing w:val="5"/>
              </w:rPr>
              <w:t>я</w:t>
            </w:r>
            <w:r w:rsidRPr="00973DB9">
              <w:rPr>
                <w:rFonts w:ascii="Calibri" w:hAnsi="Calibri" w:cs="Calibri"/>
                <w:spacing w:val="-5"/>
              </w:rPr>
              <w:t>х</w:t>
            </w:r>
            <w:r w:rsidRPr="00973DB9">
              <w:rPr>
                <w:rFonts w:ascii="Calibri" w:hAnsi="Calibri" w:cs="Calibri"/>
              </w:rPr>
              <w:t>)</w:t>
            </w:r>
          </w:p>
        </w:tc>
        <w:tc>
          <w:tcPr>
            <w:tcW w:w="605"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rPr>
            </w:pPr>
          </w:p>
          <w:p w:rsidR="00973DB9" w:rsidRPr="00973DB9" w:rsidRDefault="00973DB9" w:rsidP="00973DB9">
            <w:pPr>
              <w:widowControl w:val="0"/>
              <w:autoSpaceDE w:val="0"/>
              <w:autoSpaceDN w:val="0"/>
              <w:adjustRightInd w:val="0"/>
              <w:spacing w:before="4" w:line="200" w:lineRule="exact"/>
              <w:rPr>
                <w:rFonts w:ascii="Calibri" w:hAnsi="Calibri" w:cs="Calibri"/>
              </w:rPr>
            </w:pPr>
          </w:p>
          <w:p w:rsidR="00973DB9" w:rsidRPr="00973DB9" w:rsidRDefault="00973DB9" w:rsidP="00973DB9">
            <w:pPr>
              <w:widowControl w:val="0"/>
              <w:autoSpaceDE w:val="0"/>
              <w:autoSpaceDN w:val="0"/>
              <w:adjustRightInd w:val="0"/>
              <w:ind w:left="172"/>
              <w:rPr>
                <w:rFonts w:ascii="Calibri" w:hAnsi="Calibri" w:cs="Calibri"/>
                <w:lang w:val="en-US"/>
              </w:rPr>
            </w:pPr>
            <w:r w:rsidRPr="00973DB9">
              <w:rPr>
                <w:rFonts w:ascii="Calibri" w:hAnsi="Calibri" w:cs="Calibri"/>
                <w:lang w:val="en-US"/>
              </w:rPr>
              <w:t>32</w:t>
            </w:r>
          </w:p>
        </w:tc>
        <w:tc>
          <w:tcPr>
            <w:tcW w:w="681"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lang w:val="en-US"/>
              </w:rPr>
            </w:pPr>
          </w:p>
          <w:p w:rsidR="00973DB9" w:rsidRPr="00973DB9" w:rsidRDefault="00973DB9" w:rsidP="00973DB9">
            <w:pPr>
              <w:widowControl w:val="0"/>
              <w:autoSpaceDE w:val="0"/>
              <w:autoSpaceDN w:val="0"/>
              <w:adjustRightInd w:val="0"/>
              <w:spacing w:before="4" w:line="200" w:lineRule="exact"/>
              <w:rPr>
                <w:rFonts w:ascii="Calibri" w:hAnsi="Calibri" w:cs="Calibri"/>
                <w:lang w:val="en-US"/>
              </w:rPr>
            </w:pPr>
          </w:p>
          <w:p w:rsidR="00973DB9" w:rsidRPr="00973DB9" w:rsidRDefault="00973DB9" w:rsidP="00973DB9">
            <w:pPr>
              <w:widowControl w:val="0"/>
              <w:autoSpaceDE w:val="0"/>
              <w:autoSpaceDN w:val="0"/>
              <w:adjustRightInd w:val="0"/>
              <w:ind w:left="215"/>
              <w:rPr>
                <w:rFonts w:ascii="Calibri" w:hAnsi="Calibri" w:cs="Calibri"/>
                <w:lang w:val="en-US"/>
              </w:rPr>
            </w:pPr>
            <w:r w:rsidRPr="00973DB9">
              <w:rPr>
                <w:rFonts w:ascii="Calibri" w:hAnsi="Calibri" w:cs="Calibri"/>
                <w:lang w:val="en-US"/>
              </w:rPr>
              <w:t>33</w:t>
            </w:r>
          </w:p>
        </w:tc>
        <w:tc>
          <w:tcPr>
            <w:tcW w:w="691"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lang w:val="en-US"/>
              </w:rPr>
            </w:pPr>
          </w:p>
          <w:p w:rsidR="00973DB9" w:rsidRPr="00973DB9" w:rsidRDefault="00973DB9" w:rsidP="00973DB9">
            <w:pPr>
              <w:widowControl w:val="0"/>
              <w:autoSpaceDE w:val="0"/>
              <w:autoSpaceDN w:val="0"/>
              <w:adjustRightInd w:val="0"/>
              <w:spacing w:before="4" w:line="200" w:lineRule="exact"/>
              <w:rPr>
                <w:rFonts w:ascii="Calibri" w:hAnsi="Calibri" w:cs="Calibri"/>
                <w:lang w:val="en-US"/>
              </w:rPr>
            </w:pPr>
          </w:p>
          <w:p w:rsidR="00973DB9" w:rsidRPr="00973DB9" w:rsidRDefault="00973DB9" w:rsidP="00973DB9">
            <w:pPr>
              <w:widowControl w:val="0"/>
              <w:autoSpaceDE w:val="0"/>
              <w:autoSpaceDN w:val="0"/>
              <w:adjustRightInd w:val="0"/>
              <w:ind w:left="220"/>
              <w:rPr>
                <w:rFonts w:ascii="Calibri" w:hAnsi="Calibri" w:cs="Calibri"/>
                <w:lang w:val="en-US"/>
              </w:rPr>
            </w:pPr>
            <w:r w:rsidRPr="00973DB9">
              <w:rPr>
                <w:rFonts w:ascii="Calibri" w:hAnsi="Calibri" w:cs="Calibri"/>
                <w:lang w:val="en-US"/>
              </w:rPr>
              <w:t>33</w:t>
            </w:r>
          </w:p>
        </w:tc>
        <w:tc>
          <w:tcPr>
            <w:tcW w:w="725"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lang w:val="en-US"/>
              </w:rPr>
            </w:pPr>
          </w:p>
          <w:p w:rsidR="00973DB9" w:rsidRPr="00973DB9" w:rsidRDefault="00973DB9" w:rsidP="00973DB9">
            <w:pPr>
              <w:widowControl w:val="0"/>
              <w:autoSpaceDE w:val="0"/>
              <w:autoSpaceDN w:val="0"/>
              <w:adjustRightInd w:val="0"/>
              <w:spacing w:before="4" w:line="200" w:lineRule="exact"/>
              <w:rPr>
                <w:rFonts w:ascii="Calibri" w:hAnsi="Calibri" w:cs="Calibri"/>
                <w:lang w:val="en-US"/>
              </w:rPr>
            </w:pPr>
          </w:p>
          <w:p w:rsidR="00973DB9" w:rsidRPr="00973DB9" w:rsidRDefault="00973DB9" w:rsidP="00973DB9">
            <w:pPr>
              <w:widowControl w:val="0"/>
              <w:autoSpaceDE w:val="0"/>
              <w:autoSpaceDN w:val="0"/>
              <w:adjustRightInd w:val="0"/>
              <w:ind w:left="234"/>
              <w:rPr>
                <w:rFonts w:ascii="Calibri" w:hAnsi="Calibri" w:cs="Calibri"/>
                <w:lang w:val="en-US"/>
              </w:rPr>
            </w:pPr>
            <w:r w:rsidRPr="00973DB9">
              <w:rPr>
                <w:rFonts w:ascii="Calibri" w:hAnsi="Calibri" w:cs="Calibri"/>
                <w:lang w:val="en-US"/>
              </w:rPr>
              <w:t>33</w:t>
            </w:r>
          </w:p>
        </w:tc>
        <w:tc>
          <w:tcPr>
            <w:tcW w:w="84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lang w:val="en-US"/>
              </w:rPr>
            </w:pPr>
          </w:p>
          <w:p w:rsidR="00973DB9" w:rsidRPr="00973DB9" w:rsidRDefault="00973DB9" w:rsidP="00973DB9">
            <w:pPr>
              <w:widowControl w:val="0"/>
              <w:autoSpaceDE w:val="0"/>
              <w:autoSpaceDN w:val="0"/>
              <w:adjustRightInd w:val="0"/>
              <w:spacing w:before="4" w:line="200" w:lineRule="exact"/>
              <w:rPr>
                <w:rFonts w:ascii="Calibri" w:hAnsi="Calibri" w:cs="Calibri"/>
                <w:lang w:val="en-US"/>
              </w:rPr>
            </w:pPr>
          </w:p>
          <w:p w:rsidR="00973DB9" w:rsidRPr="00973DB9" w:rsidRDefault="00973DB9" w:rsidP="00973DB9">
            <w:pPr>
              <w:widowControl w:val="0"/>
              <w:autoSpaceDE w:val="0"/>
              <w:autoSpaceDN w:val="0"/>
              <w:adjustRightInd w:val="0"/>
              <w:ind w:left="254" w:right="259"/>
              <w:jc w:val="center"/>
              <w:rPr>
                <w:rFonts w:ascii="Calibri" w:hAnsi="Calibri" w:cs="Calibri"/>
                <w:lang w:val="en-US"/>
              </w:rPr>
            </w:pPr>
            <w:r w:rsidRPr="00973DB9">
              <w:rPr>
                <w:rFonts w:ascii="Calibri" w:hAnsi="Calibri" w:cs="Calibri"/>
                <w:w w:val="99"/>
                <w:lang w:val="en-US"/>
              </w:rPr>
              <w:t>33</w:t>
            </w:r>
          </w:p>
        </w:tc>
        <w:tc>
          <w:tcPr>
            <w:tcW w:w="85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lang w:val="en-US"/>
              </w:rPr>
            </w:pPr>
          </w:p>
          <w:p w:rsidR="00973DB9" w:rsidRPr="00973DB9" w:rsidRDefault="00973DB9" w:rsidP="00973DB9">
            <w:pPr>
              <w:widowControl w:val="0"/>
              <w:autoSpaceDE w:val="0"/>
              <w:autoSpaceDN w:val="0"/>
              <w:adjustRightInd w:val="0"/>
              <w:spacing w:before="4" w:line="200" w:lineRule="exact"/>
              <w:rPr>
                <w:rFonts w:ascii="Calibri" w:hAnsi="Calibri" w:cs="Calibri"/>
                <w:lang w:val="en-US"/>
              </w:rPr>
            </w:pPr>
          </w:p>
          <w:p w:rsidR="00973DB9" w:rsidRPr="00973DB9" w:rsidRDefault="00973DB9" w:rsidP="00973DB9">
            <w:pPr>
              <w:widowControl w:val="0"/>
              <w:autoSpaceDE w:val="0"/>
              <w:autoSpaceDN w:val="0"/>
              <w:adjustRightInd w:val="0"/>
              <w:ind w:left="259" w:right="263"/>
              <w:jc w:val="center"/>
              <w:rPr>
                <w:rFonts w:ascii="Calibri" w:hAnsi="Calibri" w:cs="Calibri"/>
                <w:lang w:val="en-US"/>
              </w:rPr>
            </w:pPr>
            <w:r w:rsidRPr="00973DB9">
              <w:rPr>
                <w:rFonts w:ascii="Calibri" w:hAnsi="Calibri" w:cs="Calibri"/>
                <w:w w:val="99"/>
                <w:lang w:val="en-US"/>
              </w:rPr>
              <w:t>33</w:t>
            </w:r>
          </w:p>
        </w:tc>
        <w:tc>
          <w:tcPr>
            <w:tcW w:w="849"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lang w:val="en-US"/>
              </w:rPr>
            </w:pPr>
          </w:p>
          <w:p w:rsidR="00973DB9" w:rsidRPr="00973DB9" w:rsidRDefault="00973DB9" w:rsidP="00973DB9">
            <w:pPr>
              <w:widowControl w:val="0"/>
              <w:autoSpaceDE w:val="0"/>
              <w:autoSpaceDN w:val="0"/>
              <w:adjustRightInd w:val="0"/>
              <w:spacing w:before="4" w:line="200" w:lineRule="exact"/>
              <w:rPr>
                <w:rFonts w:ascii="Calibri" w:hAnsi="Calibri" w:cs="Calibri"/>
                <w:lang w:val="en-US"/>
              </w:rPr>
            </w:pPr>
          </w:p>
          <w:p w:rsidR="00973DB9" w:rsidRPr="00973DB9" w:rsidRDefault="00973DB9" w:rsidP="00973DB9">
            <w:pPr>
              <w:widowControl w:val="0"/>
              <w:autoSpaceDE w:val="0"/>
              <w:autoSpaceDN w:val="0"/>
              <w:adjustRightInd w:val="0"/>
              <w:ind w:left="259" w:right="263"/>
              <w:jc w:val="center"/>
              <w:rPr>
                <w:rFonts w:ascii="Calibri" w:hAnsi="Calibri" w:cs="Calibri"/>
                <w:lang w:val="en-US"/>
              </w:rPr>
            </w:pPr>
            <w:r w:rsidRPr="00973DB9">
              <w:rPr>
                <w:rFonts w:ascii="Calibri" w:hAnsi="Calibri" w:cs="Calibri"/>
                <w:w w:val="99"/>
                <w:lang w:val="en-US"/>
              </w:rPr>
              <w:t>33</w:t>
            </w:r>
          </w:p>
        </w:tc>
        <w:tc>
          <w:tcPr>
            <w:tcW w:w="85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lang w:val="en-US"/>
              </w:rPr>
            </w:pPr>
          </w:p>
          <w:p w:rsidR="00973DB9" w:rsidRPr="00973DB9" w:rsidRDefault="00973DB9" w:rsidP="00973DB9">
            <w:pPr>
              <w:widowControl w:val="0"/>
              <w:autoSpaceDE w:val="0"/>
              <w:autoSpaceDN w:val="0"/>
              <w:adjustRightInd w:val="0"/>
              <w:spacing w:before="4" w:line="200" w:lineRule="exact"/>
              <w:rPr>
                <w:rFonts w:ascii="Calibri" w:hAnsi="Calibri" w:cs="Calibri"/>
                <w:lang w:val="en-US"/>
              </w:rPr>
            </w:pPr>
          </w:p>
          <w:p w:rsidR="00973DB9" w:rsidRPr="00973DB9" w:rsidRDefault="00973DB9" w:rsidP="00973DB9">
            <w:pPr>
              <w:widowControl w:val="0"/>
              <w:autoSpaceDE w:val="0"/>
              <w:autoSpaceDN w:val="0"/>
              <w:adjustRightInd w:val="0"/>
              <w:ind w:left="259" w:right="263"/>
              <w:jc w:val="center"/>
              <w:rPr>
                <w:rFonts w:ascii="Calibri" w:hAnsi="Calibri" w:cs="Calibri"/>
                <w:lang w:val="en-US"/>
              </w:rPr>
            </w:pPr>
            <w:r w:rsidRPr="00973DB9">
              <w:rPr>
                <w:rFonts w:ascii="Calibri" w:hAnsi="Calibri" w:cs="Calibri"/>
                <w:w w:val="99"/>
                <w:lang w:val="en-US"/>
              </w:rPr>
              <w:t>33</w:t>
            </w:r>
          </w:p>
        </w:tc>
        <w:tc>
          <w:tcPr>
            <w:tcW w:w="905"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lang w:val="en-US"/>
              </w:rPr>
            </w:pPr>
          </w:p>
          <w:p w:rsidR="00973DB9" w:rsidRPr="00973DB9" w:rsidRDefault="00973DB9" w:rsidP="00973DB9">
            <w:pPr>
              <w:widowControl w:val="0"/>
              <w:autoSpaceDE w:val="0"/>
              <w:autoSpaceDN w:val="0"/>
              <w:adjustRightInd w:val="0"/>
              <w:spacing w:before="4" w:line="200" w:lineRule="exact"/>
              <w:rPr>
                <w:rFonts w:ascii="Calibri" w:hAnsi="Calibri" w:cs="Calibri"/>
                <w:lang w:val="en-US"/>
              </w:rPr>
            </w:pPr>
          </w:p>
          <w:p w:rsidR="00973DB9" w:rsidRPr="00973DB9" w:rsidRDefault="00973DB9" w:rsidP="00973DB9">
            <w:pPr>
              <w:widowControl w:val="0"/>
              <w:autoSpaceDE w:val="0"/>
              <w:autoSpaceDN w:val="0"/>
              <w:adjustRightInd w:val="0"/>
              <w:ind w:left="211" w:right="211"/>
              <w:jc w:val="center"/>
              <w:rPr>
                <w:rFonts w:ascii="Calibri" w:hAnsi="Calibri" w:cs="Calibri"/>
                <w:lang w:val="en-US"/>
              </w:rPr>
            </w:pPr>
            <w:r w:rsidRPr="00973DB9">
              <w:rPr>
                <w:rFonts w:ascii="Calibri" w:hAnsi="Calibri" w:cs="Calibri"/>
                <w:w w:val="99"/>
                <w:lang w:val="en-US"/>
              </w:rPr>
              <w:t>33</w:t>
            </w:r>
          </w:p>
        </w:tc>
      </w:tr>
      <w:tr w:rsidR="00973DB9" w:rsidRPr="00973DB9" w:rsidTr="0060524B">
        <w:trPr>
          <w:trHeight w:hRule="exact" w:val="1161"/>
        </w:trPr>
        <w:tc>
          <w:tcPr>
            <w:tcW w:w="3245"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53"/>
              <w:rPr>
                <w:rFonts w:ascii="Calibri" w:hAnsi="Calibri" w:cs="Calibri"/>
              </w:rPr>
            </w:pPr>
            <w:r w:rsidRPr="00973DB9">
              <w:rPr>
                <w:rFonts w:ascii="Calibri" w:hAnsi="Calibri" w:cs="Calibri"/>
                <w:spacing w:val="-11"/>
              </w:rPr>
              <w:t>К</w:t>
            </w:r>
            <w:r w:rsidRPr="00973DB9">
              <w:rPr>
                <w:rFonts w:ascii="Calibri" w:hAnsi="Calibri" w:cs="Calibri"/>
              </w:rPr>
              <w:t>ол</w:t>
            </w:r>
            <w:r w:rsidRPr="00973DB9">
              <w:rPr>
                <w:rFonts w:ascii="Calibri" w:hAnsi="Calibri" w:cs="Calibri"/>
                <w:spacing w:val="1"/>
              </w:rPr>
              <w:t>и</w:t>
            </w:r>
            <w:r w:rsidRPr="00973DB9">
              <w:rPr>
                <w:rFonts w:ascii="Calibri" w:hAnsi="Calibri" w:cs="Calibri"/>
              </w:rPr>
              <w:t>ч</w:t>
            </w:r>
            <w:r w:rsidRPr="00973DB9">
              <w:rPr>
                <w:rFonts w:ascii="Calibri" w:hAnsi="Calibri" w:cs="Calibri"/>
                <w:spacing w:val="4"/>
              </w:rPr>
              <w:t>е</w:t>
            </w:r>
            <w:r w:rsidRPr="00973DB9">
              <w:rPr>
                <w:rFonts w:ascii="Calibri" w:hAnsi="Calibri" w:cs="Calibri"/>
                <w:spacing w:val="-1"/>
              </w:rPr>
              <w:t>с</w:t>
            </w:r>
            <w:r w:rsidRPr="00973DB9">
              <w:rPr>
                <w:rFonts w:ascii="Calibri" w:hAnsi="Calibri" w:cs="Calibri"/>
                <w:spacing w:val="1"/>
              </w:rPr>
              <w:t>т</w:t>
            </w:r>
            <w:r w:rsidRPr="00973DB9">
              <w:rPr>
                <w:rFonts w:ascii="Calibri" w:hAnsi="Calibri" w:cs="Calibri"/>
                <w:spacing w:val="-3"/>
              </w:rPr>
              <w:t>в</w:t>
            </w:r>
            <w:r w:rsidRPr="00973DB9">
              <w:rPr>
                <w:rFonts w:ascii="Calibri" w:hAnsi="Calibri" w:cs="Calibri"/>
              </w:rPr>
              <w:t>о</w:t>
            </w:r>
            <w:r w:rsidRPr="00973DB9">
              <w:rPr>
                <w:rFonts w:ascii="Calibri" w:hAnsi="Calibri" w:cs="Calibri"/>
                <w:spacing w:val="-1"/>
              </w:rPr>
              <w:t xml:space="preserve"> </w:t>
            </w:r>
            <w:r w:rsidRPr="00973DB9">
              <w:rPr>
                <w:rFonts w:ascii="Calibri" w:hAnsi="Calibri" w:cs="Calibri"/>
              </w:rPr>
              <w:t>ч</w:t>
            </w:r>
            <w:r w:rsidRPr="00973DB9">
              <w:rPr>
                <w:rFonts w:ascii="Calibri" w:hAnsi="Calibri" w:cs="Calibri"/>
                <w:spacing w:val="-1"/>
              </w:rPr>
              <w:t>ас</w:t>
            </w:r>
            <w:r w:rsidRPr="00973DB9">
              <w:rPr>
                <w:rFonts w:ascii="Calibri" w:hAnsi="Calibri" w:cs="Calibri"/>
              </w:rPr>
              <w:t>ов</w:t>
            </w:r>
            <w:r w:rsidRPr="00973DB9">
              <w:rPr>
                <w:rFonts w:ascii="Calibri" w:hAnsi="Calibri" w:cs="Calibri"/>
                <w:spacing w:val="2"/>
              </w:rPr>
              <w:t xml:space="preserve"> </w:t>
            </w:r>
            <w:r w:rsidRPr="00973DB9">
              <w:rPr>
                <w:rFonts w:ascii="Calibri" w:hAnsi="Calibri" w:cs="Calibri"/>
                <w:spacing w:val="1"/>
              </w:rPr>
              <w:t>н</w:t>
            </w:r>
            <w:r w:rsidRPr="00973DB9">
              <w:rPr>
                <w:rFonts w:ascii="Calibri" w:hAnsi="Calibri" w:cs="Calibri"/>
              </w:rPr>
              <w:t>а</w:t>
            </w:r>
          </w:p>
          <w:p w:rsidR="00973DB9" w:rsidRPr="00973DB9" w:rsidRDefault="00973DB9" w:rsidP="00973DB9">
            <w:pPr>
              <w:widowControl w:val="0"/>
              <w:autoSpaceDE w:val="0"/>
              <w:autoSpaceDN w:val="0"/>
              <w:adjustRightInd w:val="0"/>
              <w:spacing w:before="2" w:line="140" w:lineRule="exact"/>
              <w:rPr>
                <w:rFonts w:ascii="Calibri" w:hAnsi="Calibri" w:cs="Calibri"/>
              </w:rPr>
            </w:pPr>
          </w:p>
          <w:p w:rsidR="00973DB9" w:rsidRPr="00973DB9" w:rsidRDefault="00973DB9" w:rsidP="00973DB9">
            <w:pPr>
              <w:widowControl w:val="0"/>
              <w:autoSpaceDE w:val="0"/>
              <w:autoSpaceDN w:val="0"/>
              <w:adjustRightInd w:val="0"/>
              <w:ind w:left="253"/>
              <w:rPr>
                <w:rFonts w:ascii="Calibri" w:hAnsi="Calibri" w:cs="Calibri"/>
              </w:rPr>
            </w:pPr>
            <w:r w:rsidRPr="00973DB9">
              <w:rPr>
                <w:rFonts w:ascii="Calibri" w:hAnsi="Calibri" w:cs="Calibri"/>
                <w:b/>
                <w:bCs/>
                <w:spacing w:val="-14"/>
              </w:rPr>
              <w:t>ау</w:t>
            </w:r>
            <w:r w:rsidRPr="00973DB9">
              <w:rPr>
                <w:rFonts w:ascii="Calibri" w:hAnsi="Calibri" w:cs="Calibri"/>
                <w:b/>
                <w:bCs/>
                <w:spacing w:val="-1"/>
              </w:rPr>
              <w:t>д</w:t>
            </w:r>
            <w:r w:rsidRPr="00973DB9">
              <w:rPr>
                <w:rFonts w:ascii="Calibri" w:hAnsi="Calibri" w:cs="Calibri"/>
                <w:b/>
                <w:bCs/>
                <w:spacing w:val="1"/>
              </w:rPr>
              <w:t>и</w:t>
            </w:r>
            <w:r w:rsidRPr="00973DB9">
              <w:rPr>
                <w:rFonts w:ascii="Calibri" w:hAnsi="Calibri" w:cs="Calibri"/>
                <w:b/>
                <w:bCs/>
                <w:spacing w:val="-2"/>
              </w:rPr>
              <w:t>т</w:t>
            </w:r>
            <w:r w:rsidRPr="00973DB9">
              <w:rPr>
                <w:rFonts w:ascii="Calibri" w:hAnsi="Calibri" w:cs="Calibri"/>
                <w:b/>
                <w:bCs/>
              </w:rPr>
              <w:t>о</w:t>
            </w:r>
            <w:r w:rsidRPr="00973DB9">
              <w:rPr>
                <w:rFonts w:ascii="Calibri" w:hAnsi="Calibri" w:cs="Calibri"/>
                <w:b/>
                <w:bCs/>
                <w:spacing w:val="1"/>
              </w:rPr>
              <w:t>рн</w:t>
            </w:r>
            <w:r w:rsidRPr="00973DB9">
              <w:rPr>
                <w:rFonts w:ascii="Calibri" w:hAnsi="Calibri" w:cs="Calibri"/>
                <w:b/>
                <w:bCs/>
              </w:rPr>
              <w:t>ые</w:t>
            </w:r>
            <w:r w:rsidRPr="00973DB9">
              <w:rPr>
                <w:rFonts w:ascii="Calibri" w:hAnsi="Calibri" w:cs="Calibri"/>
                <w:b/>
                <w:bCs/>
                <w:spacing w:val="-2"/>
              </w:rPr>
              <w:t xml:space="preserve"> </w:t>
            </w:r>
            <w:r w:rsidRPr="00973DB9">
              <w:rPr>
                <w:rFonts w:ascii="Calibri" w:hAnsi="Calibri" w:cs="Calibri"/>
                <w:spacing w:val="1"/>
              </w:rPr>
              <w:t>з</w:t>
            </w:r>
            <w:r w:rsidRPr="00973DB9">
              <w:rPr>
                <w:rFonts w:ascii="Calibri" w:hAnsi="Calibri" w:cs="Calibri"/>
                <w:spacing w:val="-1"/>
              </w:rPr>
              <w:t>а</w:t>
            </w:r>
            <w:r w:rsidRPr="00973DB9">
              <w:rPr>
                <w:rFonts w:ascii="Calibri" w:hAnsi="Calibri" w:cs="Calibri"/>
                <w:spacing w:val="1"/>
              </w:rPr>
              <w:t>н</w:t>
            </w:r>
            <w:r w:rsidRPr="00973DB9">
              <w:rPr>
                <w:rFonts w:ascii="Calibri" w:hAnsi="Calibri" w:cs="Calibri"/>
              </w:rPr>
              <w:t>я</w:t>
            </w:r>
            <w:r w:rsidRPr="00973DB9">
              <w:rPr>
                <w:rFonts w:ascii="Calibri" w:hAnsi="Calibri" w:cs="Calibri"/>
                <w:spacing w:val="1"/>
              </w:rPr>
              <w:t>ти</w:t>
            </w:r>
            <w:r w:rsidRPr="00973DB9">
              <w:rPr>
                <w:rFonts w:ascii="Calibri" w:hAnsi="Calibri" w:cs="Calibri"/>
              </w:rPr>
              <w:t>я</w:t>
            </w:r>
          </w:p>
          <w:p w:rsidR="00973DB9" w:rsidRPr="00973DB9" w:rsidRDefault="00973DB9" w:rsidP="00973DB9">
            <w:pPr>
              <w:widowControl w:val="0"/>
              <w:autoSpaceDE w:val="0"/>
              <w:autoSpaceDN w:val="0"/>
              <w:adjustRightInd w:val="0"/>
              <w:spacing w:before="7" w:line="130" w:lineRule="exact"/>
              <w:rPr>
                <w:rFonts w:ascii="Calibri" w:hAnsi="Calibri" w:cs="Calibri"/>
              </w:rPr>
            </w:pPr>
          </w:p>
          <w:p w:rsidR="00973DB9" w:rsidRPr="00973DB9" w:rsidRDefault="00973DB9" w:rsidP="00973DB9">
            <w:pPr>
              <w:widowControl w:val="0"/>
              <w:autoSpaceDE w:val="0"/>
              <w:autoSpaceDN w:val="0"/>
              <w:adjustRightInd w:val="0"/>
              <w:ind w:left="253"/>
              <w:rPr>
                <w:rFonts w:ascii="Calibri" w:hAnsi="Calibri" w:cs="Calibri"/>
              </w:rPr>
            </w:pPr>
            <w:r w:rsidRPr="00973DB9">
              <w:rPr>
                <w:rFonts w:ascii="Calibri" w:hAnsi="Calibri" w:cs="Calibri"/>
                <w:spacing w:val="2"/>
              </w:rPr>
              <w:t>(</w:t>
            </w:r>
            <w:r w:rsidRPr="00973DB9">
              <w:rPr>
                <w:rFonts w:ascii="Calibri" w:hAnsi="Calibri" w:cs="Calibri"/>
              </w:rPr>
              <w:t>в</w:t>
            </w:r>
            <w:r w:rsidRPr="00973DB9">
              <w:rPr>
                <w:rFonts w:ascii="Calibri" w:hAnsi="Calibri" w:cs="Calibri"/>
                <w:spacing w:val="3"/>
              </w:rPr>
              <w:t xml:space="preserve"> </w:t>
            </w:r>
            <w:r w:rsidRPr="00973DB9">
              <w:rPr>
                <w:rFonts w:ascii="Calibri" w:hAnsi="Calibri" w:cs="Calibri"/>
                <w:spacing w:val="1"/>
              </w:rPr>
              <w:t>н</w:t>
            </w:r>
            <w:r w:rsidRPr="00973DB9">
              <w:rPr>
                <w:rFonts w:ascii="Calibri" w:hAnsi="Calibri" w:cs="Calibri"/>
                <w:spacing w:val="-6"/>
              </w:rPr>
              <w:t>е</w:t>
            </w:r>
            <w:r w:rsidRPr="00973DB9">
              <w:rPr>
                <w:rFonts w:ascii="Calibri" w:hAnsi="Calibri" w:cs="Calibri"/>
                <w:spacing w:val="-2"/>
              </w:rPr>
              <w:t>д</w:t>
            </w:r>
            <w:r w:rsidRPr="00973DB9">
              <w:rPr>
                <w:rFonts w:ascii="Calibri" w:hAnsi="Calibri" w:cs="Calibri"/>
                <w:spacing w:val="-1"/>
              </w:rPr>
              <w:t>е</w:t>
            </w:r>
            <w:r w:rsidRPr="00973DB9">
              <w:rPr>
                <w:rFonts w:ascii="Calibri" w:hAnsi="Calibri" w:cs="Calibri"/>
              </w:rPr>
              <w:t>л</w:t>
            </w:r>
            <w:r w:rsidRPr="00973DB9">
              <w:rPr>
                <w:rFonts w:ascii="Calibri" w:hAnsi="Calibri" w:cs="Calibri"/>
                <w:spacing w:val="-1"/>
              </w:rPr>
              <w:t>ю</w:t>
            </w:r>
            <w:r w:rsidRPr="00973DB9">
              <w:rPr>
                <w:rFonts w:ascii="Calibri" w:hAnsi="Calibri" w:cs="Calibri"/>
              </w:rPr>
              <w:t>)</w:t>
            </w:r>
          </w:p>
        </w:tc>
        <w:tc>
          <w:tcPr>
            <w:tcW w:w="605"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rPr>
            </w:pPr>
          </w:p>
          <w:p w:rsidR="00973DB9" w:rsidRPr="00973DB9" w:rsidRDefault="00973DB9" w:rsidP="00973DB9">
            <w:pPr>
              <w:widowControl w:val="0"/>
              <w:autoSpaceDE w:val="0"/>
              <w:autoSpaceDN w:val="0"/>
              <w:adjustRightInd w:val="0"/>
              <w:ind w:left="196" w:right="201"/>
              <w:jc w:val="center"/>
              <w:rPr>
                <w:rFonts w:ascii="Calibri" w:hAnsi="Calibri" w:cs="Calibri"/>
              </w:rPr>
            </w:pPr>
            <w:r w:rsidRPr="00973DB9">
              <w:rPr>
                <w:rFonts w:ascii="Calibri" w:hAnsi="Calibri" w:cs="Calibri"/>
                <w:w w:val="99"/>
              </w:rPr>
              <w:t>1</w:t>
            </w:r>
          </w:p>
        </w:tc>
        <w:tc>
          <w:tcPr>
            <w:tcW w:w="681"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right="235"/>
              <w:rPr>
                <w:rFonts w:ascii="Calibri" w:hAnsi="Calibri" w:cs="Calibri"/>
              </w:rPr>
            </w:pPr>
          </w:p>
          <w:p w:rsidR="00973DB9" w:rsidRPr="00973DB9" w:rsidRDefault="00973DB9" w:rsidP="00973DB9">
            <w:pPr>
              <w:widowControl w:val="0"/>
              <w:autoSpaceDE w:val="0"/>
              <w:autoSpaceDN w:val="0"/>
              <w:adjustRightInd w:val="0"/>
              <w:ind w:right="235"/>
              <w:rPr>
                <w:rFonts w:ascii="Calibri" w:hAnsi="Calibri" w:cs="Calibri"/>
              </w:rPr>
            </w:pPr>
            <w:r w:rsidRPr="00973DB9">
              <w:rPr>
                <w:rFonts w:ascii="Calibri" w:hAnsi="Calibri" w:cs="Calibri"/>
              </w:rPr>
              <w:t>1,5</w:t>
            </w:r>
          </w:p>
        </w:tc>
        <w:tc>
          <w:tcPr>
            <w:tcW w:w="691"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right="239"/>
              <w:rPr>
                <w:rFonts w:ascii="Calibri" w:hAnsi="Calibri" w:cs="Calibri"/>
              </w:rPr>
            </w:pPr>
          </w:p>
          <w:p w:rsidR="00973DB9" w:rsidRPr="00973DB9" w:rsidRDefault="00973DB9" w:rsidP="00973DB9">
            <w:pPr>
              <w:widowControl w:val="0"/>
              <w:autoSpaceDE w:val="0"/>
              <w:autoSpaceDN w:val="0"/>
              <w:adjustRightInd w:val="0"/>
              <w:ind w:right="239"/>
              <w:rPr>
                <w:rFonts w:ascii="Calibri" w:hAnsi="Calibri" w:cs="Calibri"/>
                <w:lang w:val="en-US"/>
              </w:rPr>
            </w:pPr>
            <w:r w:rsidRPr="00973DB9">
              <w:rPr>
                <w:rFonts w:ascii="Calibri" w:hAnsi="Calibri" w:cs="Calibri"/>
              </w:rPr>
              <w:t>1,5</w:t>
            </w:r>
          </w:p>
        </w:tc>
        <w:tc>
          <w:tcPr>
            <w:tcW w:w="725"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right="263"/>
              <w:rPr>
                <w:rFonts w:ascii="Calibri" w:hAnsi="Calibri" w:cs="Calibri"/>
              </w:rPr>
            </w:pPr>
          </w:p>
          <w:p w:rsidR="00973DB9" w:rsidRPr="00973DB9" w:rsidRDefault="00973DB9" w:rsidP="00973DB9">
            <w:pPr>
              <w:widowControl w:val="0"/>
              <w:autoSpaceDE w:val="0"/>
              <w:autoSpaceDN w:val="0"/>
              <w:adjustRightInd w:val="0"/>
              <w:ind w:right="263"/>
              <w:rPr>
                <w:rFonts w:ascii="Calibri" w:hAnsi="Calibri" w:cs="Calibri"/>
                <w:lang w:val="en-US"/>
              </w:rPr>
            </w:pPr>
            <w:r w:rsidRPr="00973DB9">
              <w:rPr>
                <w:rFonts w:ascii="Calibri" w:hAnsi="Calibri" w:cs="Calibri"/>
              </w:rPr>
              <w:t>1,5</w:t>
            </w:r>
          </w:p>
        </w:tc>
        <w:tc>
          <w:tcPr>
            <w:tcW w:w="84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58"/>
              <w:rPr>
                <w:rFonts w:ascii="Calibri" w:hAnsi="Calibri" w:cs="Calibri"/>
              </w:rPr>
            </w:pPr>
          </w:p>
          <w:p w:rsidR="00973DB9" w:rsidRPr="00973DB9" w:rsidRDefault="00973DB9" w:rsidP="00973DB9">
            <w:pPr>
              <w:widowControl w:val="0"/>
              <w:autoSpaceDE w:val="0"/>
              <w:autoSpaceDN w:val="0"/>
              <w:adjustRightInd w:val="0"/>
              <w:ind w:left="258"/>
              <w:rPr>
                <w:rFonts w:ascii="Calibri" w:hAnsi="Calibri" w:cs="Calibri"/>
                <w:lang w:val="en-US"/>
              </w:rPr>
            </w:pPr>
            <w:r w:rsidRPr="00973DB9">
              <w:rPr>
                <w:rFonts w:ascii="Calibri" w:hAnsi="Calibri" w:cs="Calibri"/>
              </w:rPr>
              <w:t>1,5</w:t>
            </w:r>
          </w:p>
        </w:tc>
        <w:tc>
          <w:tcPr>
            <w:tcW w:w="85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63"/>
              <w:rPr>
                <w:rFonts w:ascii="Calibri" w:hAnsi="Calibri" w:cs="Calibri"/>
              </w:rPr>
            </w:pPr>
          </w:p>
          <w:p w:rsidR="00973DB9" w:rsidRPr="00973DB9" w:rsidRDefault="00973DB9" w:rsidP="00973DB9">
            <w:pPr>
              <w:widowControl w:val="0"/>
              <w:autoSpaceDE w:val="0"/>
              <w:autoSpaceDN w:val="0"/>
              <w:adjustRightInd w:val="0"/>
              <w:ind w:left="263"/>
              <w:rPr>
                <w:rFonts w:ascii="Calibri" w:hAnsi="Calibri" w:cs="Calibri"/>
                <w:lang w:val="en-US"/>
              </w:rPr>
            </w:pPr>
            <w:r w:rsidRPr="00973DB9">
              <w:rPr>
                <w:rFonts w:ascii="Calibri" w:hAnsi="Calibri" w:cs="Calibri"/>
              </w:rPr>
              <w:t>1,5</w:t>
            </w:r>
          </w:p>
        </w:tc>
        <w:tc>
          <w:tcPr>
            <w:tcW w:w="849"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63"/>
              <w:rPr>
                <w:rFonts w:ascii="Calibri" w:hAnsi="Calibri" w:cs="Calibri"/>
              </w:rPr>
            </w:pPr>
          </w:p>
          <w:p w:rsidR="00973DB9" w:rsidRPr="00973DB9" w:rsidRDefault="00973DB9" w:rsidP="00973DB9">
            <w:pPr>
              <w:widowControl w:val="0"/>
              <w:autoSpaceDE w:val="0"/>
              <w:autoSpaceDN w:val="0"/>
              <w:adjustRightInd w:val="0"/>
              <w:ind w:left="263"/>
              <w:rPr>
                <w:rFonts w:ascii="Calibri" w:hAnsi="Calibri" w:cs="Calibri"/>
                <w:lang w:val="en-US"/>
              </w:rPr>
            </w:pPr>
            <w:r w:rsidRPr="00973DB9">
              <w:rPr>
                <w:rFonts w:ascii="Calibri" w:hAnsi="Calibri" w:cs="Calibri"/>
              </w:rPr>
              <w:t>1,5</w:t>
            </w:r>
          </w:p>
        </w:tc>
        <w:tc>
          <w:tcPr>
            <w:tcW w:w="85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63"/>
              <w:rPr>
                <w:rFonts w:ascii="Calibri" w:hAnsi="Calibri" w:cs="Calibri"/>
              </w:rPr>
            </w:pPr>
          </w:p>
          <w:p w:rsidR="00973DB9" w:rsidRPr="00973DB9" w:rsidRDefault="00973DB9" w:rsidP="00973DB9">
            <w:pPr>
              <w:widowControl w:val="0"/>
              <w:autoSpaceDE w:val="0"/>
              <w:autoSpaceDN w:val="0"/>
              <w:adjustRightInd w:val="0"/>
              <w:ind w:left="263"/>
              <w:rPr>
                <w:rFonts w:ascii="Calibri" w:hAnsi="Calibri" w:cs="Calibri"/>
                <w:lang w:val="en-US"/>
              </w:rPr>
            </w:pPr>
            <w:r w:rsidRPr="00973DB9">
              <w:rPr>
                <w:rFonts w:ascii="Calibri" w:hAnsi="Calibri" w:cs="Calibri"/>
              </w:rPr>
              <w:t>1,5</w:t>
            </w:r>
          </w:p>
        </w:tc>
        <w:tc>
          <w:tcPr>
            <w:tcW w:w="905"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73" w:right="268"/>
              <w:jc w:val="center"/>
              <w:rPr>
                <w:rFonts w:ascii="Calibri" w:hAnsi="Calibri" w:cs="Calibri"/>
              </w:rPr>
            </w:pPr>
          </w:p>
          <w:p w:rsidR="00973DB9" w:rsidRPr="00973DB9" w:rsidRDefault="00973DB9" w:rsidP="00973DB9">
            <w:pPr>
              <w:widowControl w:val="0"/>
              <w:autoSpaceDE w:val="0"/>
              <w:autoSpaceDN w:val="0"/>
              <w:adjustRightInd w:val="0"/>
              <w:ind w:left="273" w:right="268"/>
              <w:jc w:val="center"/>
              <w:rPr>
                <w:rFonts w:ascii="Calibri" w:hAnsi="Calibri" w:cs="Calibri"/>
                <w:lang w:val="en-US"/>
              </w:rPr>
            </w:pPr>
            <w:r w:rsidRPr="00973DB9">
              <w:rPr>
                <w:rFonts w:ascii="Calibri" w:hAnsi="Calibri" w:cs="Calibri"/>
              </w:rPr>
              <w:t>1,5</w:t>
            </w:r>
          </w:p>
        </w:tc>
      </w:tr>
      <w:tr w:rsidR="00973DB9" w:rsidRPr="00973DB9" w:rsidTr="003F4341">
        <w:trPr>
          <w:trHeight w:hRule="exact" w:val="432"/>
        </w:trPr>
        <w:tc>
          <w:tcPr>
            <w:tcW w:w="3245" w:type="dxa"/>
            <w:vMerge w:val="restart"/>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53"/>
              <w:rPr>
                <w:rFonts w:ascii="Calibri" w:hAnsi="Calibri" w:cs="Calibri"/>
              </w:rPr>
            </w:pPr>
            <w:r w:rsidRPr="00973DB9">
              <w:rPr>
                <w:rFonts w:ascii="Calibri" w:hAnsi="Calibri" w:cs="Calibri"/>
              </w:rPr>
              <w:t>О</w:t>
            </w:r>
            <w:r w:rsidRPr="00973DB9">
              <w:rPr>
                <w:rFonts w:ascii="Calibri" w:hAnsi="Calibri" w:cs="Calibri"/>
                <w:spacing w:val="-2"/>
              </w:rPr>
              <w:t>б</w:t>
            </w:r>
            <w:r w:rsidRPr="00973DB9">
              <w:rPr>
                <w:rFonts w:ascii="Calibri" w:hAnsi="Calibri" w:cs="Calibri"/>
                <w:spacing w:val="2"/>
              </w:rPr>
              <w:t>щ</w:t>
            </w:r>
            <w:r w:rsidRPr="00973DB9">
              <w:rPr>
                <w:rFonts w:ascii="Calibri" w:hAnsi="Calibri" w:cs="Calibri"/>
                <w:spacing w:val="-1"/>
              </w:rPr>
              <w:t>е</w:t>
            </w:r>
            <w:r w:rsidRPr="00973DB9">
              <w:rPr>
                <w:rFonts w:ascii="Calibri" w:hAnsi="Calibri" w:cs="Calibri"/>
              </w:rPr>
              <w:t>е</w:t>
            </w:r>
            <w:r w:rsidRPr="00973DB9">
              <w:rPr>
                <w:rFonts w:ascii="Calibri" w:hAnsi="Calibri" w:cs="Calibri"/>
                <w:spacing w:val="-1"/>
              </w:rPr>
              <w:t xml:space="preserve"> </w:t>
            </w:r>
            <w:r w:rsidRPr="00973DB9">
              <w:rPr>
                <w:rFonts w:ascii="Calibri" w:hAnsi="Calibri" w:cs="Calibri"/>
                <w:spacing w:val="-16"/>
              </w:rPr>
              <w:t>к</w:t>
            </w:r>
            <w:r w:rsidRPr="00973DB9">
              <w:rPr>
                <w:rFonts w:ascii="Calibri" w:hAnsi="Calibri" w:cs="Calibri"/>
              </w:rPr>
              <w:t>ол</w:t>
            </w:r>
            <w:r w:rsidRPr="00973DB9">
              <w:rPr>
                <w:rFonts w:ascii="Calibri" w:hAnsi="Calibri" w:cs="Calibri"/>
                <w:spacing w:val="1"/>
              </w:rPr>
              <w:t>и</w:t>
            </w:r>
            <w:r w:rsidRPr="00973DB9">
              <w:rPr>
                <w:rFonts w:ascii="Calibri" w:hAnsi="Calibri" w:cs="Calibri"/>
              </w:rPr>
              <w:t>ч</w:t>
            </w:r>
            <w:r w:rsidRPr="00973DB9">
              <w:rPr>
                <w:rFonts w:ascii="Calibri" w:hAnsi="Calibri" w:cs="Calibri"/>
                <w:spacing w:val="4"/>
              </w:rPr>
              <w:t>е</w:t>
            </w:r>
            <w:r w:rsidRPr="00973DB9">
              <w:rPr>
                <w:rFonts w:ascii="Calibri" w:hAnsi="Calibri" w:cs="Calibri"/>
                <w:spacing w:val="-1"/>
              </w:rPr>
              <w:t>с</w:t>
            </w:r>
            <w:r w:rsidRPr="00973DB9">
              <w:rPr>
                <w:rFonts w:ascii="Calibri" w:hAnsi="Calibri" w:cs="Calibri"/>
                <w:spacing w:val="1"/>
              </w:rPr>
              <w:t>т</w:t>
            </w:r>
            <w:r w:rsidRPr="00973DB9">
              <w:rPr>
                <w:rFonts w:ascii="Calibri" w:hAnsi="Calibri" w:cs="Calibri"/>
                <w:spacing w:val="2"/>
              </w:rPr>
              <w:t>в</w:t>
            </w:r>
            <w:r w:rsidRPr="00973DB9">
              <w:rPr>
                <w:rFonts w:ascii="Calibri" w:hAnsi="Calibri" w:cs="Calibri"/>
              </w:rPr>
              <w:t>о</w:t>
            </w:r>
            <w:r w:rsidRPr="00973DB9">
              <w:rPr>
                <w:rFonts w:ascii="Calibri" w:hAnsi="Calibri" w:cs="Calibri"/>
                <w:spacing w:val="-1"/>
              </w:rPr>
              <w:t xml:space="preserve"> </w:t>
            </w:r>
            <w:r w:rsidRPr="00973DB9">
              <w:rPr>
                <w:rFonts w:ascii="Calibri" w:hAnsi="Calibri" w:cs="Calibri"/>
              </w:rPr>
              <w:t>ч</w:t>
            </w:r>
            <w:r w:rsidRPr="00973DB9">
              <w:rPr>
                <w:rFonts w:ascii="Calibri" w:hAnsi="Calibri" w:cs="Calibri"/>
                <w:spacing w:val="-1"/>
              </w:rPr>
              <w:t>ас</w:t>
            </w:r>
            <w:r w:rsidRPr="00973DB9">
              <w:rPr>
                <w:rFonts w:ascii="Calibri" w:hAnsi="Calibri" w:cs="Calibri"/>
              </w:rPr>
              <w:t>ов</w:t>
            </w:r>
            <w:r w:rsidRPr="00973DB9">
              <w:rPr>
                <w:rFonts w:ascii="Calibri" w:hAnsi="Calibri" w:cs="Calibri"/>
                <w:spacing w:val="-2"/>
              </w:rPr>
              <w:t xml:space="preserve"> </w:t>
            </w:r>
            <w:r w:rsidRPr="00973DB9">
              <w:rPr>
                <w:rFonts w:ascii="Calibri" w:hAnsi="Calibri" w:cs="Calibri"/>
                <w:spacing w:val="1"/>
              </w:rPr>
              <w:t>н</w:t>
            </w:r>
            <w:r w:rsidRPr="00973DB9">
              <w:rPr>
                <w:rFonts w:ascii="Calibri" w:hAnsi="Calibri" w:cs="Calibri"/>
              </w:rPr>
              <w:t>а</w:t>
            </w:r>
          </w:p>
          <w:p w:rsidR="00973DB9" w:rsidRPr="00973DB9" w:rsidRDefault="00973DB9" w:rsidP="00973DB9">
            <w:pPr>
              <w:widowControl w:val="0"/>
              <w:autoSpaceDE w:val="0"/>
              <w:autoSpaceDN w:val="0"/>
              <w:adjustRightInd w:val="0"/>
              <w:spacing w:before="7" w:line="130" w:lineRule="exact"/>
              <w:rPr>
                <w:rFonts w:ascii="Calibri" w:hAnsi="Calibri" w:cs="Calibri"/>
              </w:rPr>
            </w:pPr>
          </w:p>
          <w:p w:rsidR="00973DB9" w:rsidRPr="00973DB9" w:rsidRDefault="00973DB9" w:rsidP="00973DB9">
            <w:pPr>
              <w:widowControl w:val="0"/>
              <w:autoSpaceDE w:val="0"/>
              <w:autoSpaceDN w:val="0"/>
              <w:adjustRightInd w:val="0"/>
              <w:ind w:left="253"/>
              <w:rPr>
                <w:rFonts w:ascii="Calibri" w:hAnsi="Calibri" w:cs="Calibri"/>
              </w:rPr>
            </w:pPr>
            <w:r w:rsidRPr="00973DB9">
              <w:rPr>
                <w:rFonts w:ascii="Calibri" w:hAnsi="Calibri" w:cs="Calibri"/>
                <w:spacing w:val="-10"/>
              </w:rPr>
              <w:t>а</w:t>
            </w:r>
            <w:r w:rsidRPr="00973DB9">
              <w:rPr>
                <w:rFonts w:ascii="Calibri" w:hAnsi="Calibri" w:cs="Calibri"/>
                <w:spacing w:val="-19"/>
              </w:rPr>
              <w:t>у</w:t>
            </w:r>
            <w:r w:rsidRPr="00973DB9">
              <w:rPr>
                <w:rFonts w:ascii="Calibri" w:hAnsi="Calibri" w:cs="Calibri"/>
                <w:spacing w:val="-2"/>
              </w:rPr>
              <w:t>д</w:t>
            </w:r>
            <w:r w:rsidRPr="00973DB9">
              <w:rPr>
                <w:rFonts w:ascii="Calibri" w:hAnsi="Calibri" w:cs="Calibri"/>
                <w:spacing w:val="1"/>
              </w:rPr>
              <w:t>и</w:t>
            </w:r>
            <w:r w:rsidRPr="00973DB9">
              <w:rPr>
                <w:rFonts w:ascii="Calibri" w:hAnsi="Calibri" w:cs="Calibri"/>
                <w:spacing w:val="-4"/>
              </w:rPr>
              <w:t>т</w:t>
            </w:r>
            <w:r w:rsidRPr="00973DB9">
              <w:rPr>
                <w:rFonts w:ascii="Calibri" w:hAnsi="Calibri" w:cs="Calibri"/>
                <w:spacing w:val="5"/>
              </w:rPr>
              <w:t>о</w:t>
            </w:r>
            <w:r w:rsidRPr="00973DB9">
              <w:rPr>
                <w:rFonts w:ascii="Calibri" w:hAnsi="Calibri" w:cs="Calibri"/>
              </w:rPr>
              <w:t>р</w:t>
            </w:r>
            <w:r w:rsidRPr="00973DB9">
              <w:rPr>
                <w:rFonts w:ascii="Calibri" w:hAnsi="Calibri" w:cs="Calibri"/>
                <w:spacing w:val="1"/>
              </w:rPr>
              <w:t>н</w:t>
            </w:r>
            <w:r w:rsidRPr="00973DB9">
              <w:rPr>
                <w:rFonts w:ascii="Calibri" w:hAnsi="Calibri" w:cs="Calibri"/>
                <w:spacing w:val="2"/>
              </w:rPr>
              <w:t>ы</w:t>
            </w:r>
            <w:r w:rsidRPr="00973DB9">
              <w:rPr>
                <w:rFonts w:ascii="Calibri" w:hAnsi="Calibri" w:cs="Calibri"/>
              </w:rPr>
              <w:t xml:space="preserve">е </w:t>
            </w:r>
            <w:r w:rsidRPr="00973DB9">
              <w:rPr>
                <w:rFonts w:ascii="Calibri" w:hAnsi="Calibri" w:cs="Calibri"/>
                <w:spacing w:val="1"/>
              </w:rPr>
              <w:t>з</w:t>
            </w:r>
            <w:r w:rsidRPr="00973DB9">
              <w:rPr>
                <w:rFonts w:ascii="Calibri" w:hAnsi="Calibri" w:cs="Calibri"/>
                <w:spacing w:val="-1"/>
              </w:rPr>
              <w:t>а</w:t>
            </w:r>
            <w:r w:rsidRPr="00973DB9">
              <w:rPr>
                <w:rFonts w:ascii="Calibri" w:hAnsi="Calibri" w:cs="Calibri"/>
                <w:spacing w:val="1"/>
              </w:rPr>
              <w:t>н</w:t>
            </w:r>
            <w:r w:rsidRPr="00973DB9">
              <w:rPr>
                <w:rFonts w:ascii="Calibri" w:hAnsi="Calibri" w:cs="Calibri"/>
                <w:spacing w:val="-5"/>
              </w:rPr>
              <w:t>я</w:t>
            </w:r>
            <w:r w:rsidRPr="00973DB9">
              <w:rPr>
                <w:rFonts w:ascii="Calibri" w:hAnsi="Calibri" w:cs="Calibri"/>
                <w:spacing w:val="1"/>
              </w:rPr>
              <w:t>ти</w:t>
            </w:r>
            <w:r w:rsidRPr="00973DB9">
              <w:rPr>
                <w:rFonts w:ascii="Calibri" w:hAnsi="Calibri" w:cs="Calibri"/>
              </w:rPr>
              <w:t>я</w:t>
            </w:r>
          </w:p>
        </w:tc>
        <w:tc>
          <w:tcPr>
            <w:tcW w:w="6091" w:type="dxa"/>
            <w:gridSpan w:val="15"/>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right="2827"/>
              <w:rPr>
                <w:rFonts w:ascii="Calibri" w:hAnsi="Calibri" w:cs="Calibri"/>
              </w:rPr>
            </w:pPr>
            <w:r w:rsidRPr="00973DB9">
              <w:rPr>
                <w:rFonts w:ascii="Calibri" w:hAnsi="Calibri" w:cs="Calibri"/>
                <w:w w:val="99"/>
              </w:rPr>
              <w:t xml:space="preserve">                                        378,5</w:t>
            </w:r>
          </w:p>
        </w:tc>
        <w:tc>
          <w:tcPr>
            <w:tcW w:w="905"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11" w:right="211"/>
              <w:jc w:val="center"/>
              <w:rPr>
                <w:rFonts w:ascii="Calibri" w:hAnsi="Calibri" w:cs="Calibri"/>
              </w:rPr>
            </w:pPr>
            <w:r w:rsidRPr="00973DB9">
              <w:rPr>
                <w:rFonts w:ascii="Calibri" w:hAnsi="Calibri" w:cs="Calibri"/>
                <w:w w:val="99"/>
              </w:rPr>
              <w:t>49,5</w:t>
            </w:r>
          </w:p>
        </w:tc>
      </w:tr>
      <w:tr w:rsidR="00973DB9" w:rsidRPr="00973DB9" w:rsidTr="003F4341">
        <w:trPr>
          <w:trHeight w:hRule="exact" w:val="272"/>
        </w:trPr>
        <w:tc>
          <w:tcPr>
            <w:tcW w:w="3245" w:type="dxa"/>
            <w:vMerge/>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11" w:right="211"/>
              <w:jc w:val="center"/>
              <w:rPr>
                <w:rFonts w:ascii="Calibri" w:hAnsi="Calibri" w:cs="Calibri"/>
                <w:lang w:val="en-US"/>
              </w:rPr>
            </w:pPr>
          </w:p>
        </w:tc>
        <w:tc>
          <w:tcPr>
            <w:tcW w:w="6996" w:type="dxa"/>
            <w:gridSpan w:val="17"/>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3190" w:right="3200"/>
              <w:jc w:val="center"/>
              <w:rPr>
                <w:rFonts w:ascii="Calibri" w:hAnsi="Calibri" w:cs="Calibri"/>
              </w:rPr>
            </w:pPr>
            <w:r w:rsidRPr="00973DB9">
              <w:rPr>
                <w:rFonts w:ascii="Calibri" w:hAnsi="Calibri" w:cs="Calibri"/>
                <w:w w:val="99"/>
              </w:rPr>
              <w:t>428</w:t>
            </w:r>
          </w:p>
        </w:tc>
      </w:tr>
      <w:tr w:rsidR="00973DB9" w:rsidRPr="00973DB9" w:rsidTr="003F4341">
        <w:trPr>
          <w:trHeight w:hRule="exact" w:val="999"/>
        </w:trPr>
        <w:tc>
          <w:tcPr>
            <w:tcW w:w="3245"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53"/>
              <w:rPr>
                <w:rFonts w:ascii="Calibri" w:hAnsi="Calibri" w:cs="Calibri"/>
              </w:rPr>
            </w:pPr>
            <w:r w:rsidRPr="00973DB9">
              <w:rPr>
                <w:rFonts w:ascii="Calibri" w:hAnsi="Calibri" w:cs="Calibri"/>
                <w:spacing w:val="-11"/>
              </w:rPr>
              <w:t>К</w:t>
            </w:r>
            <w:r w:rsidRPr="00973DB9">
              <w:rPr>
                <w:rFonts w:ascii="Calibri" w:hAnsi="Calibri" w:cs="Calibri"/>
              </w:rPr>
              <w:t>ол</w:t>
            </w:r>
            <w:r w:rsidRPr="00973DB9">
              <w:rPr>
                <w:rFonts w:ascii="Calibri" w:hAnsi="Calibri" w:cs="Calibri"/>
                <w:spacing w:val="1"/>
              </w:rPr>
              <w:t>и</w:t>
            </w:r>
            <w:r w:rsidRPr="00973DB9">
              <w:rPr>
                <w:rFonts w:ascii="Calibri" w:hAnsi="Calibri" w:cs="Calibri"/>
              </w:rPr>
              <w:t>ч</w:t>
            </w:r>
            <w:r w:rsidRPr="00973DB9">
              <w:rPr>
                <w:rFonts w:ascii="Calibri" w:hAnsi="Calibri" w:cs="Calibri"/>
                <w:spacing w:val="4"/>
              </w:rPr>
              <w:t>е</w:t>
            </w:r>
            <w:r w:rsidRPr="00973DB9">
              <w:rPr>
                <w:rFonts w:ascii="Calibri" w:hAnsi="Calibri" w:cs="Calibri"/>
                <w:spacing w:val="-1"/>
              </w:rPr>
              <w:t>с</w:t>
            </w:r>
            <w:r w:rsidRPr="00973DB9">
              <w:rPr>
                <w:rFonts w:ascii="Calibri" w:hAnsi="Calibri" w:cs="Calibri"/>
                <w:spacing w:val="1"/>
              </w:rPr>
              <w:t>т</w:t>
            </w:r>
            <w:r w:rsidRPr="00973DB9">
              <w:rPr>
                <w:rFonts w:ascii="Calibri" w:hAnsi="Calibri" w:cs="Calibri"/>
                <w:spacing w:val="-3"/>
              </w:rPr>
              <w:t>в</w:t>
            </w:r>
            <w:r w:rsidRPr="00973DB9">
              <w:rPr>
                <w:rFonts w:ascii="Calibri" w:hAnsi="Calibri" w:cs="Calibri"/>
              </w:rPr>
              <w:t>о</w:t>
            </w:r>
            <w:r w:rsidRPr="00973DB9">
              <w:rPr>
                <w:rFonts w:ascii="Calibri" w:hAnsi="Calibri" w:cs="Calibri"/>
                <w:spacing w:val="-1"/>
              </w:rPr>
              <w:t xml:space="preserve"> </w:t>
            </w:r>
            <w:r w:rsidRPr="00973DB9">
              <w:rPr>
                <w:rFonts w:ascii="Calibri" w:hAnsi="Calibri" w:cs="Calibri"/>
              </w:rPr>
              <w:t>ч</w:t>
            </w:r>
            <w:r w:rsidRPr="00973DB9">
              <w:rPr>
                <w:rFonts w:ascii="Calibri" w:hAnsi="Calibri" w:cs="Calibri"/>
                <w:spacing w:val="-1"/>
              </w:rPr>
              <w:t>ас</w:t>
            </w:r>
            <w:r w:rsidRPr="00973DB9">
              <w:rPr>
                <w:rFonts w:ascii="Calibri" w:hAnsi="Calibri" w:cs="Calibri"/>
              </w:rPr>
              <w:t>ов</w:t>
            </w:r>
            <w:r w:rsidRPr="00973DB9">
              <w:rPr>
                <w:rFonts w:ascii="Calibri" w:hAnsi="Calibri" w:cs="Calibri"/>
                <w:spacing w:val="2"/>
              </w:rPr>
              <w:t xml:space="preserve"> </w:t>
            </w:r>
            <w:r w:rsidRPr="00973DB9">
              <w:rPr>
                <w:rFonts w:ascii="Calibri" w:hAnsi="Calibri" w:cs="Calibri"/>
                <w:spacing w:val="1"/>
              </w:rPr>
              <w:t>н</w:t>
            </w:r>
            <w:r w:rsidRPr="00973DB9">
              <w:rPr>
                <w:rFonts w:ascii="Calibri" w:hAnsi="Calibri" w:cs="Calibri"/>
              </w:rPr>
              <w:t>а</w:t>
            </w:r>
          </w:p>
          <w:p w:rsidR="00973DB9" w:rsidRPr="00973DB9" w:rsidRDefault="00973DB9" w:rsidP="00973DB9">
            <w:pPr>
              <w:widowControl w:val="0"/>
              <w:autoSpaceDE w:val="0"/>
              <w:autoSpaceDN w:val="0"/>
              <w:adjustRightInd w:val="0"/>
              <w:spacing w:before="7" w:line="130" w:lineRule="exact"/>
              <w:rPr>
                <w:rFonts w:ascii="Calibri" w:hAnsi="Calibri" w:cs="Calibri"/>
              </w:rPr>
            </w:pPr>
          </w:p>
          <w:p w:rsidR="00973DB9" w:rsidRPr="00973DB9" w:rsidRDefault="00973DB9" w:rsidP="00973DB9">
            <w:pPr>
              <w:widowControl w:val="0"/>
              <w:autoSpaceDE w:val="0"/>
              <w:autoSpaceDN w:val="0"/>
              <w:adjustRightInd w:val="0"/>
              <w:spacing w:line="359" w:lineRule="auto"/>
              <w:ind w:left="253" w:right="112"/>
              <w:rPr>
                <w:rFonts w:ascii="Calibri" w:hAnsi="Calibri" w:cs="Calibri"/>
              </w:rPr>
            </w:pPr>
            <w:r w:rsidRPr="00973DB9">
              <w:rPr>
                <w:rFonts w:ascii="Calibri" w:hAnsi="Calibri" w:cs="Calibri"/>
                <w:b/>
                <w:bCs/>
                <w:spacing w:val="4"/>
              </w:rPr>
              <w:t>с</w:t>
            </w:r>
            <w:r w:rsidRPr="00973DB9">
              <w:rPr>
                <w:rFonts w:ascii="Calibri" w:hAnsi="Calibri" w:cs="Calibri"/>
                <w:b/>
                <w:bCs/>
              </w:rPr>
              <w:t>а</w:t>
            </w:r>
            <w:r w:rsidRPr="00973DB9">
              <w:rPr>
                <w:rFonts w:ascii="Calibri" w:hAnsi="Calibri" w:cs="Calibri"/>
                <w:b/>
                <w:bCs/>
                <w:spacing w:val="-5"/>
              </w:rPr>
              <w:t>м</w:t>
            </w:r>
            <w:r w:rsidRPr="00973DB9">
              <w:rPr>
                <w:rFonts w:ascii="Calibri" w:hAnsi="Calibri" w:cs="Calibri"/>
                <w:b/>
                <w:bCs/>
              </w:rPr>
              <w:t>о</w:t>
            </w:r>
            <w:r w:rsidRPr="00973DB9">
              <w:rPr>
                <w:rFonts w:ascii="Calibri" w:hAnsi="Calibri" w:cs="Calibri"/>
                <w:b/>
                <w:bCs/>
                <w:spacing w:val="-1"/>
              </w:rPr>
              <w:t>с</w:t>
            </w:r>
            <w:r w:rsidRPr="00973DB9">
              <w:rPr>
                <w:rFonts w:ascii="Calibri" w:hAnsi="Calibri" w:cs="Calibri"/>
                <w:b/>
                <w:bCs/>
                <w:spacing w:val="-2"/>
              </w:rPr>
              <w:t>т</w:t>
            </w:r>
            <w:r w:rsidRPr="00973DB9">
              <w:rPr>
                <w:rFonts w:ascii="Calibri" w:hAnsi="Calibri" w:cs="Calibri"/>
                <w:b/>
                <w:bCs/>
                <w:spacing w:val="-5"/>
              </w:rPr>
              <w:t>о</w:t>
            </w:r>
            <w:r w:rsidRPr="00973DB9">
              <w:rPr>
                <w:rFonts w:ascii="Calibri" w:hAnsi="Calibri" w:cs="Calibri"/>
                <w:b/>
                <w:bCs/>
              </w:rPr>
              <w:t>я</w:t>
            </w:r>
            <w:r w:rsidRPr="00973DB9">
              <w:rPr>
                <w:rFonts w:ascii="Calibri" w:hAnsi="Calibri" w:cs="Calibri"/>
                <w:b/>
                <w:bCs/>
                <w:spacing w:val="2"/>
              </w:rPr>
              <w:t>т</w:t>
            </w:r>
            <w:r w:rsidRPr="00973DB9">
              <w:rPr>
                <w:rFonts w:ascii="Calibri" w:hAnsi="Calibri" w:cs="Calibri"/>
                <w:b/>
                <w:bCs/>
                <w:spacing w:val="-1"/>
              </w:rPr>
              <w:t>е</w:t>
            </w:r>
            <w:r w:rsidRPr="00973DB9">
              <w:rPr>
                <w:rFonts w:ascii="Calibri" w:hAnsi="Calibri" w:cs="Calibri"/>
                <w:b/>
                <w:bCs/>
              </w:rPr>
              <w:t>л</w:t>
            </w:r>
            <w:r w:rsidRPr="00973DB9">
              <w:rPr>
                <w:rFonts w:ascii="Calibri" w:hAnsi="Calibri" w:cs="Calibri"/>
                <w:b/>
                <w:bCs/>
                <w:spacing w:val="3"/>
              </w:rPr>
              <w:t>ь</w:t>
            </w:r>
            <w:r w:rsidRPr="00973DB9">
              <w:rPr>
                <w:rFonts w:ascii="Calibri" w:hAnsi="Calibri" w:cs="Calibri"/>
                <w:b/>
                <w:bCs/>
                <w:spacing w:val="1"/>
              </w:rPr>
              <w:t>н</w:t>
            </w:r>
            <w:r w:rsidRPr="00973DB9">
              <w:rPr>
                <w:rFonts w:ascii="Calibri" w:hAnsi="Calibri" w:cs="Calibri"/>
                <w:b/>
                <w:bCs/>
              </w:rPr>
              <w:t>ую</w:t>
            </w:r>
            <w:r w:rsidRPr="00973DB9">
              <w:rPr>
                <w:rFonts w:ascii="Calibri" w:hAnsi="Calibri" w:cs="Calibri"/>
                <w:b/>
                <w:bCs/>
                <w:spacing w:val="-3"/>
              </w:rPr>
              <w:t xml:space="preserve"> </w:t>
            </w:r>
            <w:r w:rsidRPr="00973DB9">
              <w:rPr>
                <w:rFonts w:ascii="Calibri" w:hAnsi="Calibri" w:cs="Calibri"/>
              </w:rPr>
              <w:t>р</w:t>
            </w:r>
            <w:r w:rsidRPr="00973DB9">
              <w:rPr>
                <w:rFonts w:ascii="Calibri" w:hAnsi="Calibri" w:cs="Calibri"/>
                <w:spacing w:val="-1"/>
              </w:rPr>
              <w:t>а</w:t>
            </w:r>
            <w:r w:rsidRPr="00973DB9">
              <w:rPr>
                <w:rFonts w:ascii="Calibri" w:hAnsi="Calibri" w:cs="Calibri"/>
                <w:spacing w:val="-2"/>
              </w:rPr>
              <w:t>б</w:t>
            </w:r>
            <w:r w:rsidRPr="00973DB9">
              <w:rPr>
                <w:rFonts w:ascii="Calibri" w:hAnsi="Calibri" w:cs="Calibri"/>
              </w:rPr>
              <w:t>о</w:t>
            </w:r>
            <w:r w:rsidRPr="00973DB9">
              <w:rPr>
                <w:rFonts w:ascii="Calibri" w:hAnsi="Calibri" w:cs="Calibri"/>
                <w:spacing w:val="-4"/>
              </w:rPr>
              <w:t>т</w:t>
            </w:r>
            <w:r w:rsidRPr="00973DB9">
              <w:rPr>
                <w:rFonts w:ascii="Calibri" w:hAnsi="Calibri" w:cs="Calibri"/>
              </w:rPr>
              <w:t>у</w:t>
            </w:r>
            <w:r w:rsidRPr="00973DB9">
              <w:rPr>
                <w:rFonts w:ascii="Calibri" w:hAnsi="Calibri" w:cs="Calibri"/>
                <w:spacing w:val="-8"/>
              </w:rPr>
              <w:t xml:space="preserve"> </w:t>
            </w:r>
            <w:r w:rsidRPr="00973DB9">
              <w:rPr>
                <w:rFonts w:ascii="Calibri" w:hAnsi="Calibri" w:cs="Calibri"/>
              </w:rPr>
              <w:t xml:space="preserve">в </w:t>
            </w:r>
            <w:r w:rsidRPr="00973DB9">
              <w:rPr>
                <w:rFonts w:ascii="Calibri" w:hAnsi="Calibri" w:cs="Calibri"/>
                <w:spacing w:val="1"/>
              </w:rPr>
              <w:t>н</w:t>
            </w:r>
            <w:r w:rsidRPr="00973DB9">
              <w:rPr>
                <w:rFonts w:ascii="Calibri" w:hAnsi="Calibri" w:cs="Calibri"/>
                <w:spacing w:val="-6"/>
              </w:rPr>
              <w:t>е</w:t>
            </w:r>
            <w:r w:rsidRPr="00973DB9">
              <w:rPr>
                <w:rFonts w:ascii="Calibri" w:hAnsi="Calibri" w:cs="Calibri"/>
                <w:spacing w:val="-2"/>
              </w:rPr>
              <w:t>д</w:t>
            </w:r>
            <w:r w:rsidRPr="00973DB9">
              <w:rPr>
                <w:rFonts w:ascii="Calibri" w:hAnsi="Calibri" w:cs="Calibri"/>
                <w:spacing w:val="-1"/>
              </w:rPr>
              <w:t>е</w:t>
            </w:r>
            <w:r w:rsidRPr="00973DB9">
              <w:rPr>
                <w:rFonts w:ascii="Calibri" w:hAnsi="Calibri" w:cs="Calibri"/>
              </w:rPr>
              <w:t>лю</w:t>
            </w:r>
          </w:p>
        </w:tc>
        <w:tc>
          <w:tcPr>
            <w:tcW w:w="605"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196" w:right="201"/>
              <w:jc w:val="center"/>
              <w:rPr>
                <w:rFonts w:ascii="Calibri" w:hAnsi="Calibri" w:cs="Calibri"/>
              </w:rPr>
            </w:pPr>
            <w:r w:rsidRPr="00973DB9">
              <w:rPr>
                <w:rFonts w:ascii="Calibri" w:hAnsi="Calibri" w:cs="Calibri"/>
              </w:rPr>
              <w:t>1</w:t>
            </w:r>
          </w:p>
        </w:tc>
        <w:tc>
          <w:tcPr>
            <w:tcW w:w="681"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39" w:right="235"/>
              <w:jc w:val="center"/>
              <w:rPr>
                <w:rFonts w:ascii="Calibri" w:hAnsi="Calibri" w:cs="Calibri"/>
              </w:rPr>
            </w:pPr>
            <w:r w:rsidRPr="00973DB9">
              <w:rPr>
                <w:rFonts w:ascii="Calibri" w:hAnsi="Calibri" w:cs="Calibri"/>
              </w:rPr>
              <w:t>1</w:t>
            </w:r>
          </w:p>
        </w:tc>
        <w:tc>
          <w:tcPr>
            <w:tcW w:w="691"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44" w:right="239"/>
              <w:jc w:val="center"/>
              <w:rPr>
                <w:rFonts w:ascii="Calibri" w:hAnsi="Calibri" w:cs="Calibri"/>
              </w:rPr>
            </w:pPr>
            <w:r w:rsidRPr="00973DB9">
              <w:rPr>
                <w:rFonts w:ascii="Calibri" w:hAnsi="Calibri" w:cs="Calibri"/>
              </w:rPr>
              <w:t>1</w:t>
            </w:r>
          </w:p>
        </w:tc>
        <w:tc>
          <w:tcPr>
            <w:tcW w:w="725"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54" w:right="263"/>
              <w:jc w:val="center"/>
              <w:rPr>
                <w:rFonts w:ascii="Calibri" w:hAnsi="Calibri" w:cs="Calibri"/>
              </w:rPr>
            </w:pPr>
            <w:r w:rsidRPr="00973DB9">
              <w:rPr>
                <w:rFonts w:ascii="Calibri" w:hAnsi="Calibri" w:cs="Calibri"/>
              </w:rPr>
              <w:t>1</w:t>
            </w:r>
          </w:p>
        </w:tc>
        <w:tc>
          <w:tcPr>
            <w:tcW w:w="84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311" w:right="321"/>
              <w:jc w:val="center"/>
              <w:rPr>
                <w:rFonts w:ascii="Calibri" w:hAnsi="Calibri" w:cs="Calibri"/>
              </w:rPr>
            </w:pPr>
            <w:r w:rsidRPr="00973DB9">
              <w:rPr>
                <w:rFonts w:ascii="Calibri" w:hAnsi="Calibri" w:cs="Calibri"/>
              </w:rPr>
              <w:t>1</w:t>
            </w:r>
          </w:p>
        </w:tc>
        <w:tc>
          <w:tcPr>
            <w:tcW w:w="85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316" w:right="326"/>
              <w:jc w:val="center"/>
              <w:rPr>
                <w:rFonts w:ascii="Calibri" w:hAnsi="Calibri" w:cs="Calibri"/>
              </w:rPr>
            </w:pPr>
            <w:r w:rsidRPr="00973DB9">
              <w:rPr>
                <w:rFonts w:ascii="Calibri" w:hAnsi="Calibri" w:cs="Calibri"/>
              </w:rPr>
              <w:t>1</w:t>
            </w:r>
          </w:p>
        </w:tc>
        <w:tc>
          <w:tcPr>
            <w:tcW w:w="849"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316" w:right="326"/>
              <w:jc w:val="center"/>
              <w:rPr>
                <w:rFonts w:ascii="Calibri" w:hAnsi="Calibri" w:cs="Calibri"/>
              </w:rPr>
            </w:pPr>
            <w:r w:rsidRPr="00973DB9">
              <w:rPr>
                <w:rFonts w:ascii="Calibri" w:hAnsi="Calibri" w:cs="Calibri"/>
              </w:rPr>
              <w:t>1</w:t>
            </w:r>
          </w:p>
        </w:tc>
        <w:tc>
          <w:tcPr>
            <w:tcW w:w="85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44" w:right="398"/>
              <w:jc w:val="center"/>
              <w:rPr>
                <w:rFonts w:ascii="Calibri" w:hAnsi="Calibri" w:cs="Calibri"/>
              </w:rPr>
            </w:pPr>
            <w:r w:rsidRPr="00973DB9">
              <w:rPr>
                <w:rFonts w:ascii="Calibri" w:hAnsi="Calibri" w:cs="Calibri"/>
              </w:rPr>
              <w:t>1</w:t>
            </w:r>
          </w:p>
        </w:tc>
        <w:tc>
          <w:tcPr>
            <w:tcW w:w="905"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73" w:right="268"/>
              <w:jc w:val="center"/>
              <w:rPr>
                <w:rFonts w:ascii="Calibri" w:hAnsi="Calibri" w:cs="Calibri"/>
              </w:rPr>
            </w:pPr>
            <w:r w:rsidRPr="00973DB9">
              <w:rPr>
                <w:rFonts w:ascii="Calibri" w:hAnsi="Calibri" w:cs="Calibri"/>
              </w:rPr>
              <w:t>1</w:t>
            </w:r>
          </w:p>
        </w:tc>
      </w:tr>
      <w:tr w:rsidR="00973DB9" w:rsidRPr="00973DB9" w:rsidTr="003F4341">
        <w:trPr>
          <w:trHeight w:hRule="exact" w:val="992"/>
        </w:trPr>
        <w:tc>
          <w:tcPr>
            <w:tcW w:w="3245"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53"/>
              <w:rPr>
                <w:rFonts w:ascii="Calibri" w:hAnsi="Calibri" w:cs="Calibri"/>
              </w:rPr>
            </w:pPr>
            <w:r w:rsidRPr="00973DB9">
              <w:rPr>
                <w:rFonts w:ascii="Calibri" w:hAnsi="Calibri" w:cs="Calibri"/>
              </w:rPr>
              <w:t>О</w:t>
            </w:r>
            <w:r w:rsidRPr="00973DB9">
              <w:rPr>
                <w:rFonts w:ascii="Calibri" w:hAnsi="Calibri" w:cs="Calibri"/>
                <w:spacing w:val="-2"/>
              </w:rPr>
              <w:t>б</w:t>
            </w:r>
            <w:r w:rsidRPr="00973DB9">
              <w:rPr>
                <w:rFonts w:ascii="Calibri" w:hAnsi="Calibri" w:cs="Calibri"/>
                <w:spacing w:val="2"/>
              </w:rPr>
              <w:t>щ</w:t>
            </w:r>
            <w:r w:rsidRPr="00973DB9">
              <w:rPr>
                <w:rFonts w:ascii="Calibri" w:hAnsi="Calibri" w:cs="Calibri"/>
                <w:spacing w:val="-1"/>
              </w:rPr>
              <w:t>е</w:t>
            </w:r>
            <w:r w:rsidRPr="00973DB9">
              <w:rPr>
                <w:rFonts w:ascii="Calibri" w:hAnsi="Calibri" w:cs="Calibri"/>
              </w:rPr>
              <w:t>е</w:t>
            </w:r>
            <w:r w:rsidRPr="00973DB9">
              <w:rPr>
                <w:rFonts w:ascii="Calibri" w:hAnsi="Calibri" w:cs="Calibri"/>
                <w:spacing w:val="-1"/>
              </w:rPr>
              <w:t xml:space="preserve"> </w:t>
            </w:r>
            <w:r w:rsidRPr="00973DB9">
              <w:rPr>
                <w:rFonts w:ascii="Calibri" w:hAnsi="Calibri" w:cs="Calibri"/>
                <w:spacing w:val="-16"/>
              </w:rPr>
              <w:t>к</w:t>
            </w:r>
            <w:r w:rsidRPr="00973DB9">
              <w:rPr>
                <w:rFonts w:ascii="Calibri" w:hAnsi="Calibri" w:cs="Calibri"/>
              </w:rPr>
              <w:t>ол</w:t>
            </w:r>
            <w:r w:rsidRPr="00973DB9">
              <w:rPr>
                <w:rFonts w:ascii="Calibri" w:hAnsi="Calibri" w:cs="Calibri"/>
                <w:spacing w:val="1"/>
              </w:rPr>
              <w:t>и</w:t>
            </w:r>
            <w:r w:rsidRPr="00973DB9">
              <w:rPr>
                <w:rFonts w:ascii="Calibri" w:hAnsi="Calibri" w:cs="Calibri"/>
              </w:rPr>
              <w:t>ч</w:t>
            </w:r>
            <w:r w:rsidRPr="00973DB9">
              <w:rPr>
                <w:rFonts w:ascii="Calibri" w:hAnsi="Calibri" w:cs="Calibri"/>
                <w:spacing w:val="4"/>
              </w:rPr>
              <w:t>е</w:t>
            </w:r>
            <w:r w:rsidRPr="00973DB9">
              <w:rPr>
                <w:rFonts w:ascii="Calibri" w:hAnsi="Calibri" w:cs="Calibri"/>
                <w:spacing w:val="-1"/>
              </w:rPr>
              <w:t>с</w:t>
            </w:r>
            <w:r w:rsidRPr="00973DB9">
              <w:rPr>
                <w:rFonts w:ascii="Calibri" w:hAnsi="Calibri" w:cs="Calibri"/>
                <w:spacing w:val="1"/>
              </w:rPr>
              <w:t>т</w:t>
            </w:r>
            <w:r w:rsidRPr="00973DB9">
              <w:rPr>
                <w:rFonts w:ascii="Calibri" w:hAnsi="Calibri" w:cs="Calibri"/>
                <w:spacing w:val="2"/>
              </w:rPr>
              <w:t>в</w:t>
            </w:r>
            <w:r w:rsidRPr="00973DB9">
              <w:rPr>
                <w:rFonts w:ascii="Calibri" w:hAnsi="Calibri" w:cs="Calibri"/>
              </w:rPr>
              <w:t>о</w:t>
            </w:r>
            <w:r w:rsidRPr="00973DB9">
              <w:rPr>
                <w:rFonts w:ascii="Calibri" w:hAnsi="Calibri" w:cs="Calibri"/>
                <w:spacing w:val="-1"/>
              </w:rPr>
              <w:t xml:space="preserve"> </w:t>
            </w:r>
            <w:r w:rsidRPr="00973DB9">
              <w:rPr>
                <w:rFonts w:ascii="Calibri" w:hAnsi="Calibri" w:cs="Calibri"/>
              </w:rPr>
              <w:t>ч</w:t>
            </w:r>
            <w:r w:rsidRPr="00973DB9">
              <w:rPr>
                <w:rFonts w:ascii="Calibri" w:hAnsi="Calibri" w:cs="Calibri"/>
                <w:spacing w:val="-1"/>
              </w:rPr>
              <w:t>ас</w:t>
            </w:r>
            <w:r w:rsidRPr="00973DB9">
              <w:rPr>
                <w:rFonts w:ascii="Calibri" w:hAnsi="Calibri" w:cs="Calibri"/>
              </w:rPr>
              <w:t>ов</w:t>
            </w:r>
            <w:r w:rsidRPr="00973DB9">
              <w:rPr>
                <w:rFonts w:ascii="Calibri" w:hAnsi="Calibri" w:cs="Calibri"/>
                <w:spacing w:val="-2"/>
              </w:rPr>
              <w:t xml:space="preserve"> </w:t>
            </w:r>
            <w:r w:rsidRPr="00973DB9">
              <w:rPr>
                <w:rFonts w:ascii="Calibri" w:hAnsi="Calibri" w:cs="Calibri"/>
                <w:spacing w:val="1"/>
              </w:rPr>
              <w:t>н</w:t>
            </w:r>
            <w:r w:rsidRPr="00973DB9">
              <w:rPr>
                <w:rFonts w:ascii="Calibri" w:hAnsi="Calibri" w:cs="Calibri"/>
              </w:rPr>
              <w:t>а</w:t>
            </w:r>
          </w:p>
          <w:p w:rsidR="00973DB9" w:rsidRPr="00973DB9" w:rsidRDefault="00973DB9" w:rsidP="00973DB9">
            <w:pPr>
              <w:widowControl w:val="0"/>
              <w:autoSpaceDE w:val="0"/>
              <w:autoSpaceDN w:val="0"/>
              <w:adjustRightInd w:val="0"/>
              <w:spacing w:before="2" w:line="140" w:lineRule="exact"/>
              <w:rPr>
                <w:rFonts w:ascii="Calibri" w:hAnsi="Calibri" w:cs="Calibri"/>
              </w:rPr>
            </w:pPr>
          </w:p>
          <w:p w:rsidR="00973DB9" w:rsidRPr="00973DB9" w:rsidRDefault="00973DB9" w:rsidP="00973DB9">
            <w:pPr>
              <w:widowControl w:val="0"/>
              <w:autoSpaceDE w:val="0"/>
              <w:autoSpaceDN w:val="0"/>
              <w:adjustRightInd w:val="0"/>
              <w:spacing w:line="359" w:lineRule="auto"/>
              <w:ind w:left="253" w:right="388"/>
              <w:rPr>
                <w:rFonts w:ascii="Calibri" w:hAnsi="Calibri" w:cs="Calibri"/>
              </w:rPr>
            </w:pPr>
            <w:r w:rsidRPr="00973DB9">
              <w:rPr>
                <w:rFonts w:ascii="Calibri" w:hAnsi="Calibri" w:cs="Calibri"/>
                <w:spacing w:val="4"/>
              </w:rPr>
              <w:t>с</w:t>
            </w:r>
            <w:r w:rsidRPr="00973DB9">
              <w:rPr>
                <w:rFonts w:ascii="Calibri" w:hAnsi="Calibri" w:cs="Calibri"/>
                <w:spacing w:val="-1"/>
              </w:rPr>
              <w:t>а</w:t>
            </w:r>
            <w:r w:rsidRPr="00973DB9">
              <w:rPr>
                <w:rFonts w:ascii="Calibri" w:hAnsi="Calibri" w:cs="Calibri"/>
                <w:spacing w:val="2"/>
              </w:rPr>
              <w:t>м</w:t>
            </w:r>
            <w:r w:rsidRPr="00973DB9">
              <w:rPr>
                <w:rFonts w:ascii="Calibri" w:hAnsi="Calibri" w:cs="Calibri"/>
                <w:spacing w:val="10"/>
              </w:rPr>
              <w:t>о</w:t>
            </w:r>
            <w:r w:rsidRPr="00973DB9">
              <w:rPr>
                <w:rFonts w:ascii="Calibri" w:hAnsi="Calibri" w:cs="Calibri"/>
                <w:spacing w:val="-1"/>
              </w:rPr>
              <w:t>с</w:t>
            </w:r>
            <w:r w:rsidRPr="00973DB9">
              <w:rPr>
                <w:rFonts w:ascii="Calibri" w:hAnsi="Calibri" w:cs="Calibri"/>
                <w:spacing w:val="-9"/>
              </w:rPr>
              <w:t>т</w:t>
            </w:r>
            <w:r w:rsidRPr="00973DB9">
              <w:rPr>
                <w:rFonts w:ascii="Calibri" w:hAnsi="Calibri" w:cs="Calibri"/>
              </w:rPr>
              <w:t>оя</w:t>
            </w:r>
            <w:r w:rsidRPr="00973DB9">
              <w:rPr>
                <w:rFonts w:ascii="Calibri" w:hAnsi="Calibri" w:cs="Calibri"/>
                <w:spacing w:val="1"/>
              </w:rPr>
              <w:t>т</w:t>
            </w:r>
            <w:r w:rsidRPr="00973DB9">
              <w:rPr>
                <w:rFonts w:ascii="Calibri" w:hAnsi="Calibri" w:cs="Calibri"/>
                <w:spacing w:val="-1"/>
              </w:rPr>
              <w:t>е</w:t>
            </w:r>
            <w:r w:rsidRPr="00973DB9">
              <w:rPr>
                <w:rFonts w:ascii="Calibri" w:hAnsi="Calibri" w:cs="Calibri"/>
              </w:rPr>
              <w:t>л</w:t>
            </w:r>
            <w:r w:rsidRPr="00973DB9">
              <w:rPr>
                <w:rFonts w:ascii="Calibri" w:hAnsi="Calibri" w:cs="Calibri"/>
                <w:spacing w:val="1"/>
              </w:rPr>
              <w:t>ьн</w:t>
            </w:r>
            <w:r w:rsidRPr="00973DB9">
              <w:rPr>
                <w:rFonts w:ascii="Calibri" w:hAnsi="Calibri" w:cs="Calibri"/>
                <w:spacing w:val="-9"/>
              </w:rPr>
              <w:t>у</w:t>
            </w:r>
            <w:r w:rsidRPr="00973DB9">
              <w:rPr>
                <w:rFonts w:ascii="Calibri" w:hAnsi="Calibri" w:cs="Calibri"/>
              </w:rPr>
              <w:t>ю</w:t>
            </w:r>
            <w:r w:rsidRPr="00973DB9">
              <w:rPr>
                <w:rFonts w:ascii="Calibri" w:hAnsi="Calibri" w:cs="Calibri"/>
                <w:spacing w:val="-2"/>
              </w:rPr>
              <w:t xml:space="preserve"> </w:t>
            </w:r>
            <w:r w:rsidRPr="00973DB9">
              <w:rPr>
                <w:rFonts w:ascii="Calibri" w:hAnsi="Calibri" w:cs="Calibri"/>
              </w:rPr>
              <w:t>р</w:t>
            </w:r>
            <w:r w:rsidRPr="00973DB9">
              <w:rPr>
                <w:rFonts w:ascii="Calibri" w:hAnsi="Calibri" w:cs="Calibri"/>
                <w:spacing w:val="-1"/>
              </w:rPr>
              <w:t>а</w:t>
            </w:r>
            <w:r w:rsidRPr="00973DB9">
              <w:rPr>
                <w:rFonts w:ascii="Calibri" w:hAnsi="Calibri" w:cs="Calibri"/>
                <w:spacing w:val="-2"/>
              </w:rPr>
              <w:t>б</w:t>
            </w:r>
            <w:r w:rsidRPr="00973DB9">
              <w:rPr>
                <w:rFonts w:ascii="Calibri" w:hAnsi="Calibri" w:cs="Calibri"/>
              </w:rPr>
              <w:t>о</w:t>
            </w:r>
            <w:r w:rsidRPr="00973DB9">
              <w:rPr>
                <w:rFonts w:ascii="Calibri" w:hAnsi="Calibri" w:cs="Calibri"/>
                <w:spacing w:val="1"/>
              </w:rPr>
              <w:t>т</w:t>
            </w:r>
            <w:r w:rsidRPr="00973DB9">
              <w:rPr>
                <w:rFonts w:ascii="Calibri" w:hAnsi="Calibri" w:cs="Calibri"/>
              </w:rPr>
              <w:t>у</w:t>
            </w:r>
            <w:r w:rsidRPr="00973DB9">
              <w:rPr>
                <w:rFonts w:ascii="Calibri" w:hAnsi="Calibri" w:cs="Calibri"/>
                <w:spacing w:val="-1"/>
              </w:rPr>
              <w:t xml:space="preserve"> </w:t>
            </w:r>
            <w:r w:rsidRPr="00973DB9">
              <w:rPr>
                <w:rFonts w:ascii="Calibri" w:hAnsi="Calibri" w:cs="Calibri"/>
                <w:spacing w:val="1"/>
              </w:rPr>
              <w:t>п</w:t>
            </w:r>
            <w:r w:rsidRPr="00973DB9">
              <w:rPr>
                <w:rFonts w:ascii="Calibri" w:hAnsi="Calibri" w:cs="Calibri"/>
              </w:rPr>
              <w:t>о</w:t>
            </w:r>
            <w:r w:rsidRPr="00973DB9">
              <w:rPr>
                <w:rFonts w:ascii="Calibri" w:hAnsi="Calibri" w:cs="Calibri"/>
                <w:spacing w:val="2"/>
              </w:rPr>
              <w:t xml:space="preserve"> </w:t>
            </w:r>
            <w:r w:rsidRPr="00973DB9">
              <w:rPr>
                <w:rFonts w:ascii="Calibri" w:hAnsi="Calibri" w:cs="Calibri"/>
                <w:spacing w:val="-7"/>
              </w:rPr>
              <w:t>г</w:t>
            </w:r>
            <w:r w:rsidRPr="00973DB9">
              <w:rPr>
                <w:rFonts w:ascii="Calibri" w:hAnsi="Calibri" w:cs="Calibri"/>
                <w:spacing w:val="-5"/>
              </w:rPr>
              <w:t>о</w:t>
            </w:r>
            <w:r w:rsidRPr="00973DB9">
              <w:rPr>
                <w:rFonts w:ascii="Calibri" w:hAnsi="Calibri" w:cs="Calibri"/>
                <w:spacing w:val="-2"/>
              </w:rPr>
              <w:t>д</w:t>
            </w:r>
            <w:r w:rsidRPr="00973DB9">
              <w:rPr>
                <w:rFonts w:ascii="Calibri" w:hAnsi="Calibri" w:cs="Calibri"/>
                <w:spacing w:val="-1"/>
              </w:rPr>
              <w:t>а</w:t>
            </w:r>
            <w:r w:rsidRPr="00973DB9">
              <w:rPr>
                <w:rFonts w:ascii="Calibri" w:hAnsi="Calibri" w:cs="Calibri"/>
              </w:rPr>
              <w:t>м</w:t>
            </w:r>
          </w:p>
        </w:tc>
        <w:tc>
          <w:tcPr>
            <w:tcW w:w="605"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100"/>
              <w:rPr>
                <w:rFonts w:ascii="Calibri" w:hAnsi="Calibri" w:cs="Calibri"/>
              </w:rPr>
            </w:pPr>
            <w:r w:rsidRPr="00973DB9">
              <w:rPr>
                <w:rFonts w:ascii="Calibri" w:hAnsi="Calibri" w:cs="Calibri"/>
              </w:rPr>
              <w:t>32</w:t>
            </w:r>
          </w:p>
        </w:tc>
        <w:tc>
          <w:tcPr>
            <w:tcW w:w="681"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15"/>
              <w:rPr>
                <w:rFonts w:ascii="Calibri" w:hAnsi="Calibri" w:cs="Calibri"/>
              </w:rPr>
            </w:pPr>
            <w:r w:rsidRPr="00973DB9">
              <w:rPr>
                <w:rFonts w:ascii="Calibri" w:hAnsi="Calibri" w:cs="Calibri"/>
              </w:rPr>
              <w:t>33</w:t>
            </w:r>
          </w:p>
        </w:tc>
        <w:tc>
          <w:tcPr>
            <w:tcW w:w="691"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162"/>
              <w:rPr>
                <w:rFonts w:ascii="Calibri" w:hAnsi="Calibri" w:cs="Calibri"/>
              </w:rPr>
            </w:pPr>
            <w:r w:rsidRPr="00973DB9">
              <w:rPr>
                <w:rFonts w:ascii="Calibri" w:hAnsi="Calibri" w:cs="Calibri"/>
              </w:rPr>
              <w:t>33</w:t>
            </w:r>
          </w:p>
        </w:tc>
        <w:tc>
          <w:tcPr>
            <w:tcW w:w="725"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172"/>
              <w:rPr>
                <w:rFonts w:ascii="Calibri" w:hAnsi="Calibri" w:cs="Calibri"/>
              </w:rPr>
            </w:pPr>
            <w:r w:rsidRPr="00973DB9">
              <w:rPr>
                <w:rFonts w:ascii="Calibri" w:hAnsi="Calibri" w:cs="Calibri"/>
              </w:rPr>
              <w:t>33</w:t>
            </w:r>
          </w:p>
        </w:tc>
        <w:tc>
          <w:tcPr>
            <w:tcW w:w="84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29"/>
              <w:rPr>
                <w:rFonts w:ascii="Calibri" w:hAnsi="Calibri" w:cs="Calibri"/>
              </w:rPr>
            </w:pPr>
            <w:r w:rsidRPr="00973DB9">
              <w:rPr>
                <w:rFonts w:ascii="Calibri" w:hAnsi="Calibri" w:cs="Calibri"/>
              </w:rPr>
              <w:t>33</w:t>
            </w:r>
          </w:p>
        </w:tc>
        <w:tc>
          <w:tcPr>
            <w:tcW w:w="85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34"/>
              <w:rPr>
                <w:rFonts w:ascii="Calibri" w:hAnsi="Calibri" w:cs="Calibri"/>
              </w:rPr>
            </w:pPr>
            <w:r w:rsidRPr="00973DB9">
              <w:rPr>
                <w:rFonts w:ascii="Calibri" w:hAnsi="Calibri" w:cs="Calibri"/>
              </w:rPr>
              <w:t>33</w:t>
            </w:r>
          </w:p>
        </w:tc>
        <w:tc>
          <w:tcPr>
            <w:tcW w:w="849"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34"/>
              <w:rPr>
                <w:rFonts w:ascii="Calibri" w:hAnsi="Calibri" w:cs="Calibri"/>
              </w:rPr>
            </w:pPr>
            <w:r w:rsidRPr="00973DB9">
              <w:rPr>
                <w:rFonts w:ascii="Calibri" w:hAnsi="Calibri" w:cs="Calibri"/>
              </w:rPr>
              <w:t>33</w:t>
            </w:r>
          </w:p>
        </w:tc>
        <w:tc>
          <w:tcPr>
            <w:tcW w:w="85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34"/>
              <w:rPr>
                <w:rFonts w:ascii="Calibri" w:hAnsi="Calibri" w:cs="Calibri"/>
              </w:rPr>
            </w:pPr>
            <w:r w:rsidRPr="00973DB9">
              <w:rPr>
                <w:rFonts w:ascii="Calibri" w:hAnsi="Calibri" w:cs="Calibri"/>
              </w:rPr>
              <w:t>33</w:t>
            </w:r>
          </w:p>
        </w:tc>
        <w:tc>
          <w:tcPr>
            <w:tcW w:w="905"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191"/>
              <w:rPr>
                <w:rFonts w:ascii="Calibri" w:hAnsi="Calibri" w:cs="Calibri"/>
              </w:rPr>
            </w:pPr>
            <w:r w:rsidRPr="00973DB9">
              <w:rPr>
                <w:rFonts w:ascii="Calibri" w:hAnsi="Calibri" w:cs="Calibri"/>
              </w:rPr>
              <w:t>33</w:t>
            </w:r>
          </w:p>
        </w:tc>
      </w:tr>
      <w:tr w:rsidR="00973DB9" w:rsidRPr="00973DB9" w:rsidTr="003F4341">
        <w:trPr>
          <w:trHeight w:hRule="exact" w:val="427"/>
        </w:trPr>
        <w:tc>
          <w:tcPr>
            <w:tcW w:w="3245" w:type="dxa"/>
            <w:vMerge w:val="restart"/>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53"/>
              <w:rPr>
                <w:rFonts w:ascii="Calibri" w:hAnsi="Calibri" w:cs="Calibri"/>
              </w:rPr>
            </w:pPr>
            <w:r w:rsidRPr="00973DB9">
              <w:rPr>
                <w:rFonts w:ascii="Calibri" w:hAnsi="Calibri" w:cs="Calibri"/>
              </w:rPr>
              <w:t>О</w:t>
            </w:r>
            <w:r w:rsidRPr="00973DB9">
              <w:rPr>
                <w:rFonts w:ascii="Calibri" w:hAnsi="Calibri" w:cs="Calibri"/>
                <w:spacing w:val="-2"/>
              </w:rPr>
              <w:t>б</w:t>
            </w:r>
            <w:r w:rsidRPr="00973DB9">
              <w:rPr>
                <w:rFonts w:ascii="Calibri" w:hAnsi="Calibri" w:cs="Calibri"/>
                <w:spacing w:val="2"/>
              </w:rPr>
              <w:t>щ</w:t>
            </w:r>
            <w:r w:rsidRPr="00973DB9">
              <w:rPr>
                <w:rFonts w:ascii="Calibri" w:hAnsi="Calibri" w:cs="Calibri"/>
                <w:spacing w:val="-1"/>
              </w:rPr>
              <w:t>е</w:t>
            </w:r>
            <w:r w:rsidRPr="00973DB9">
              <w:rPr>
                <w:rFonts w:ascii="Calibri" w:hAnsi="Calibri" w:cs="Calibri"/>
              </w:rPr>
              <w:t>е</w:t>
            </w:r>
            <w:r w:rsidRPr="00973DB9">
              <w:rPr>
                <w:rFonts w:ascii="Calibri" w:hAnsi="Calibri" w:cs="Calibri"/>
                <w:spacing w:val="-1"/>
              </w:rPr>
              <w:t xml:space="preserve"> </w:t>
            </w:r>
            <w:r w:rsidRPr="00973DB9">
              <w:rPr>
                <w:rFonts w:ascii="Calibri" w:hAnsi="Calibri" w:cs="Calibri"/>
                <w:spacing w:val="-16"/>
              </w:rPr>
              <w:t>к</w:t>
            </w:r>
            <w:r w:rsidRPr="00973DB9">
              <w:rPr>
                <w:rFonts w:ascii="Calibri" w:hAnsi="Calibri" w:cs="Calibri"/>
              </w:rPr>
              <w:t>ол</w:t>
            </w:r>
            <w:r w:rsidRPr="00973DB9">
              <w:rPr>
                <w:rFonts w:ascii="Calibri" w:hAnsi="Calibri" w:cs="Calibri"/>
                <w:spacing w:val="1"/>
              </w:rPr>
              <w:t>и</w:t>
            </w:r>
            <w:r w:rsidRPr="00973DB9">
              <w:rPr>
                <w:rFonts w:ascii="Calibri" w:hAnsi="Calibri" w:cs="Calibri"/>
              </w:rPr>
              <w:t>ч</w:t>
            </w:r>
            <w:r w:rsidRPr="00973DB9">
              <w:rPr>
                <w:rFonts w:ascii="Calibri" w:hAnsi="Calibri" w:cs="Calibri"/>
                <w:spacing w:val="4"/>
              </w:rPr>
              <w:t>е</w:t>
            </w:r>
            <w:r w:rsidRPr="00973DB9">
              <w:rPr>
                <w:rFonts w:ascii="Calibri" w:hAnsi="Calibri" w:cs="Calibri"/>
                <w:spacing w:val="-1"/>
              </w:rPr>
              <w:t>с</w:t>
            </w:r>
            <w:r w:rsidRPr="00973DB9">
              <w:rPr>
                <w:rFonts w:ascii="Calibri" w:hAnsi="Calibri" w:cs="Calibri"/>
                <w:spacing w:val="1"/>
              </w:rPr>
              <w:t>т</w:t>
            </w:r>
            <w:r w:rsidRPr="00973DB9">
              <w:rPr>
                <w:rFonts w:ascii="Calibri" w:hAnsi="Calibri" w:cs="Calibri"/>
                <w:spacing w:val="2"/>
              </w:rPr>
              <w:t>в</w:t>
            </w:r>
            <w:r w:rsidRPr="00973DB9">
              <w:rPr>
                <w:rFonts w:ascii="Calibri" w:hAnsi="Calibri" w:cs="Calibri"/>
              </w:rPr>
              <w:t>о</w:t>
            </w:r>
            <w:r w:rsidRPr="00973DB9">
              <w:rPr>
                <w:rFonts w:ascii="Calibri" w:hAnsi="Calibri" w:cs="Calibri"/>
                <w:spacing w:val="-1"/>
              </w:rPr>
              <w:t xml:space="preserve"> </w:t>
            </w:r>
            <w:r w:rsidRPr="00973DB9">
              <w:rPr>
                <w:rFonts w:ascii="Calibri" w:hAnsi="Calibri" w:cs="Calibri"/>
              </w:rPr>
              <w:t>ч</w:t>
            </w:r>
            <w:r w:rsidRPr="00973DB9">
              <w:rPr>
                <w:rFonts w:ascii="Calibri" w:hAnsi="Calibri" w:cs="Calibri"/>
                <w:spacing w:val="-1"/>
              </w:rPr>
              <w:t>ас</w:t>
            </w:r>
            <w:r w:rsidRPr="00973DB9">
              <w:rPr>
                <w:rFonts w:ascii="Calibri" w:hAnsi="Calibri" w:cs="Calibri"/>
              </w:rPr>
              <w:t>ов</w:t>
            </w:r>
            <w:r w:rsidRPr="00973DB9">
              <w:rPr>
                <w:rFonts w:ascii="Calibri" w:hAnsi="Calibri" w:cs="Calibri"/>
                <w:spacing w:val="-2"/>
              </w:rPr>
              <w:t xml:space="preserve"> </w:t>
            </w:r>
            <w:r w:rsidRPr="00973DB9">
              <w:rPr>
                <w:rFonts w:ascii="Calibri" w:hAnsi="Calibri" w:cs="Calibri"/>
                <w:spacing w:val="1"/>
              </w:rPr>
              <w:t>н</w:t>
            </w:r>
            <w:r w:rsidRPr="00973DB9">
              <w:rPr>
                <w:rFonts w:ascii="Calibri" w:hAnsi="Calibri" w:cs="Calibri"/>
              </w:rPr>
              <w:t>а</w:t>
            </w:r>
          </w:p>
          <w:p w:rsidR="00973DB9" w:rsidRPr="00973DB9" w:rsidRDefault="00973DB9" w:rsidP="00973DB9">
            <w:pPr>
              <w:widowControl w:val="0"/>
              <w:autoSpaceDE w:val="0"/>
              <w:autoSpaceDN w:val="0"/>
              <w:adjustRightInd w:val="0"/>
              <w:spacing w:before="7" w:line="130" w:lineRule="exact"/>
              <w:rPr>
                <w:rFonts w:ascii="Calibri" w:hAnsi="Calibri" w:cs="Calibri"/>
              </w:rPr>
            </w:pPr>
          </w:p>
          <w:p w:rsidR="00973DB9" w:rsidRPr="00973DB9" w:rsidRDefault="00973DB9" w:rsidP="00973DB9">
            <w:pPr>
              <w:widowControl w:val="0"/>
              <w:autoSpaceDE w:val="0"/>
              <w:autoSpaceDN w:val="0"/>
              <w:adjustRightInd w:val="0"/>
              <w:ind w:left="253"/>
              <w:rPr>
                <w:rFonts w:ascii="Calibri" w:hAnsi="Calibri" w:cs="Calibri"/>
              </w:rPr>
            </w:pPr>
            <w:r w:rsidRPr="00973DB9">
              <w:rPr>
                <w:rFonts w:ascii="Calibri" w:hAnsi="Calibri" w:cs="Calibri"/>
                <w:spacing w:val="2"/>
              </w:rPr>
              <w:lastRenderedPageBreak/>
              <w:t>в</w:t>
            </w:r>
            <w:r w:rsidRPr="00973DB9">
              <w:rPr>
                <w:rFonts w:ascii="Calibri" w:hAnsi="Calibri" w:cs="Calibri"/>
                <w:spacing w:val="1"/>
              </w:rPr>
              <w:t>н</w:t>
            </w:r>
            <w:r w:rsidRPr="00973DB9">
              <w:rPr>
                <w:rFonts w:ascii="Calibri" w:hAnsi="Calibri" w:cs="Calibri"/>
                <w:spacing w:val="4"/>
              </w:rPr>
              <w:t>е</w:t>
            </w:r>
            <w:r w:rsidRPr="00973DB9">
              <w:rPr>
                <w:rFonts w:ascii="Calibri" w:hAnsi="Calibri" w:cs="Calibri"/>
                <w:spacing w:val="-10"/>
              </w:rPr>
              <w:t>а</w:t>
            </w:r>
            <w:r w:rsidRPr="00973DB9">
              <w:rPr>
                <w:rFonts w:ascii="Calibri" w:hAnsi="Calibri" w:cs="Calibri"/>
                <w:spacing w:val="-24"/>
              </w:rPr>
              <w:t>у</w:t>
            </w:r>
            <w:r w:rsidRPr="00973DB9">
              <w:rPr>
                <w:rFonts w:ascii="Calibri" w:hAnsi="Calibri" w:cs="Calibri"/>
                <w:spacing w:val="-2"/>
              </w:rPr>
              <w:t>д</w:t>
            </w:r>
            <w:r w:rsidRPr="00973DB9">
              <w:rPr>
                <w:rFonts w:ascii="Calibri" w:hAnsi="Calibri" w:cs="Calibri"/>
                <w:spacing w:val="1"/>
              </w:rPr>
              <w:t>и</w:t>
            </w:r>
            <w:r w:rsidRPr="00973DB9">
              <w:rPr>
                <w:rFonts w:ascii="Calibri" w:hAnsi="Calibri" w:cs="Calibri"/>
                <w:spacing w:val="-4"/>
              </w:rPr>
              <w:t>т</w:t>
            </w:r>
            <w:r w:rsidRPr="00973DB9">
              <w:rPr>
                <w:rFonts w:ascii="Calibri" w:hAnsi="Calibri" w:cs="Calibri"/>
                <w:spacing w:val="5"/>
              </w:rPr>
              <w:t>о</w:t>
            </w:r>
            <w:r w:rsidRPr="00973DB9">
              <w:rPr>
                <w:rFonts w:ascii="Calibri" w:hAnsi="Calibri" w:cs="Calibri"/>
              </w:rPr>
              <w:t>р</w:t>
            </w:r>
            <w:r w:rsidRPr="00973DB9">
              <w:rPr>
                <w:rFonts w:ascii="Calibri" w:hAnsi="Calibri" w:cs="Calibri"/>
                <w:spacing w:val="6"/>
              </w:rPr>
              <w:t>н</w:t>
            </w:r>
            <w:r w:rsidRPr="00973DB9">
              <w:rPr>
                <w:rFonts w:ascii="Calibri" w:hAnsi="Calibri" w:cs="Calibri"/>
                <w:spacing w:val="-9"/>
              </w:rPr>
              <w:t>у</w:t>
            </w:r>
            <w:r w:rsidRPr="00973DB9">
              <w:rPr>
                <w:rFonts w:ascii="Calibri" w:hAnsi="Calibri" w:cs="Calibri"/>
              </w:rPr>
              <w:t>ю</w:t>
            </w:r>
          </w:p>
          <w:p w:rsidR="00973DB9" w:rsidRPr="00973DB9" w:rsidRDefault="00973DB9" w:rsidP="00973DB9">
            <w:pPr>
              <w:widowControl w:val="0"/>
              <w:autoSpaceDE w:val="0"/>
              <w:autoSpaceDN w:val="0"/>
              <w:adjustRightInd w:val="0"/>
              <w:spacing w:before="7" w:line="130" w:lineRule="exact"/>
              <w:rPr>
                <w:rFonts w:ascii="Calibri" w:hAnsi="Calibri" w:cs="Calibri"/>
              </w:rPr>
            </w:pPr>
          </w:p>
          <w:p w:rsidR="00973DB9" w:rsidRPr="00973DB9" w:rsidRDefault="00973DB9" w:rsidP="00973DB9">
            <w:pPr>
              <w:widowControl w:val="0"/>
              <w:autoSpaceDE w:val="0"/>
              <w:autoSpaceDN w:val="0"/>
              <w:adjustRightInd w:val="0"/>
              <w:ind w:left="253"/>
              <w:rPr>
                <w:rFonts w:ascii="Calibri" w:hAnsi="Calibri" w:cs="Calibri"/>
              </w:rPr>
            </w:pPr>
            <w:r w:rsidRPr="00973DB9">
              <w:rPr>
                <w:rFonts w:ascii="Calibri" w:hAnsi="Calibri" w:cs="Calibri"/>
                <w:spacing w:val="2"/>
              </w:rPr>
              <w:t>(</w:t>
            </w:r>
            <w:r w:rsidRPr="00973DB9">
              <w:rPr>
                <w:rFonts w:ascii="Calibri" w:hAnsi="Calibri" w:cs="Calibri"/>
                <w:spacing w:val="4"/>
              </w:rPr>
              <w:t>с</w:t>
            </w:r>
            <w:r w:rsidRPr="00973DB9">
              <w:rPr>
                <w:rFonts w:ascii="Calibri" w:hAnsi="Calibri" w:cs="Calibri"/>
                <w:spacing w:val="-1"/>
              </w:rPr>
              <w:t>а</w:t>
            </w:r>
            <w:r w:rsidRPr="00973DB9">
              <w:rPr>
                <w:rFonts w:ascii="Calibri" w:hAnsi="Calibri" w:cs="Calibri"/>
                <w:spacing w:val="2"/>
              </w:rPr>
              <w:t>м</w:t>
            </w:r>
            <w:r w:rsidRPr="00973DB9">
              <w:rPr>
                <w:rFonts w:ascii="Calibri" w:hAnsi="Calibri" w:cs="Calibri"/>
                <w:spacing w:val="10"/>
              </w:rPr>
              <w:t>о</w:t>
            </w:r>
            <w:r w:rsidRPr="00973DB9">
              <w:rPr>
                <w:rFonts w:ascii="Calibri" w:hAnsi="Calibri" w:cs="Calibri"/>
                <w:spacing w:val="-1"/>
              </w:rPr>
              <w:t>с</w:t>
            </w:r>
            <w:r w:rsidRPr="00973DB9">
              <w:rPr>
                <w:rFonts w:ascii="Calibri" w:hAnsi="Calibri" w:cs="Calibri"/>
                <w:spacing w:val="-9"/>
              </w:rPr>
              <w:t>т</w:t>
            </w:r>
            <w:r w:rsidRPr="00973DB9">
              <w:rPr>
                <w:rFonts w:ascii="Calibri" w:hAnsi="Calibri" w:cs="Calibri"/>
              </w:rPr>
              <w:t>оя</w:t>
            </w:r>
            <w:r w:rsidRPr="00973DB9">
              <w:rPr>
                <w:rFonts w:ascii="Calibri" w:hAnsi="Calibri" w:cs="Calibri"/>
                <w:spacing w:val="1"/>
              </w:rPr>
              <w:t>т</w:t>
            </w:r>
            <w:r w:rsidRPr="00973DB9">
              <w:rPr>
                <w:rFonts w:ascii="Calibri" w:hAnsi="Calibri" w:cs="Calibri"/>
                <w:spacing w:val="-1"/>
              </w:rPr>
              <w:t>е</w:t>
            </w:r>
            <w:r w:rsidRPr="00973DB9">
              <w:rPr>
                <w:rFonts w:ascii="Calibri" w:hAnsi="Calibri" w:cs="Calibri"/>
              </w:rPr>
              <w:t>л</w:t>
            </w:r>
            <w:r w:rsidRPr="00973DB9">
              <w:rPr>
                <w:rFonts w:ascii="Calibri" w:hAnsi="Calibri" w:cs="Calibri"/>
                <w:spacing w:val="-4"/>
              </w:rPr>
              <w:t>ь</w:t>
            </w:r>
            <w:r w:rsidRPr="00973DB9">
              <w:rPr>
                <w:rFonts w:ascii="Calibri" w:hAnsi="Calibri" w:cs="Calibri"/>
                <w:spacing w:val="1"/>
              </w:rPr>
              <w:t>н</w:t>
            </w:r>
            <w:r w:rsidRPr="00973DB9">
              <w:rPr>
                <w:rFonts w:ascii="Calibri" w:hAnsi="Calibri" w:cs="Calibri"/>
                <w:spacing w:val="-5"/>
              </w:rPr>
              <w:t>у</w:t>
            </w:r>
            <w:r w:rsidRPr="00973DB9">
              <w:rPr>
                <w:rFonts w:ascii="Calibri" w:hAnsi="Calibri" w:cs="Calibri"/>
                <w:spacing w:val="-3"/>
              </w:rPr>
              <w:t>ю</w:t>
            </w:r>
            <w:r w:rsidRPr="00973DB9">
              <w:rPr>
                <w:rFonts w:ascii="Calibri" w:hAnsi="Calibri" w:cs="Calibri"/>
              </w:rPr>
              <w:t>) р</w:t>
            </w:r>
            <w:r w:rsidRPr="00973DB9">
              <w:rPr>
                <w:rFonts w:ascii="Calibri" w:hAnsi="Calibri" w:cs="Calibri"/>
                <w:spacing w:val="-1"/>
              </w:rPr>
              <w:t>а</w:t>
            </w:r>
            <w:r w:rsidRPr="00973DB9">
              <w:rPr>
                <w:rFonts w:ascii="Calibri" w:hAnsi="Calibri" w:cs="Calibri"/>
                <w:spacing w:val="-2"/>
              </w:rPr>
              <w:t>б</w:t>
            </w:r>
            <w:r w:rsidRPr="00973DB9">
              <w:rPr>
                <w:rFonts w:ascii="Calibri" w:hAnsi="Calibri" w:cs="Calibri"/>
              </w:rPr>
              <w:t>о</w:t>
            </w:r>
            <w:r w:rsidRPr="00973DB9">
              <w:rPr>
                <w:rFonts w:ascii="Calibri" w:hAnsi="Calibri" w:cs="Calibri"/>
                <w:spacing w:val="1"/>
              </w:rPr>
              <w:t>т</w:t>
            </w:r>
            <w:r w:rsidRPr="00973DB9">
              <w:rPr>
                <w:rFonts w:ascii="Calibri" w:hAnsi="Calibri" w:cs="Calibri"/>
              </w:rPr>
              <w:t>у</w:t>
            </w:r>
          </w:p>
        </w:tc>
        <w:tc>
          <w:tcPr>
            <w:tcW w:w="6091" w:type="dxa"/>
            <w:gridSpan w:val="15"/>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764" w:right="2769"/>
              <w:jc w:val="center"/>
              <w:rPr>
                <w:rFonts w:ascii="Calibri" w:hAnsi="Calibri" w:cs="Calibri"/>
              </w:rPr>
            </w:pPr>
            <w:r w:rsidRPr="00973DB9">
              <w:rPr>
                <w:rFonts w:ascii="Calibri" w:hAnsi="Calibri" w:cs="Calibri"/>
                <w:spacing w:val="-9"/>
                <w:w w:val="99"/>
              </w:rPr>
              <w:lastRenderedPageBreak/>
              <w:t>263</w:t>
            </w:r>
          </w:p>
        </w:tc>
        <w:tc>
          <w:tcPr>
            <w:tcW w:w="905"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191"/>
              <w:rPr>
                <w:rFonts w:ascii="Calibri" w:hAnsi="Calibri" w:cs="Calibri"/>
              </w:rPr>
            </w:pPr>
            <w:r w:rsidRPr="00973DB9">
              <w:rPr>
                <w:rFonts w:ascii="Calibri" w:hAnsi="Calibri" w:cs="Calibri"/>
              </w:rPr>
              <w:t>33</w:t>
            </w:r>
          </w:p>
        </w:tc>
      </w:tr>
      <w:tr w:rsidR="00973DB9" w:rsidRPr="00973DB9" w:rsidTr="003F4341">
        <w:trPr>
          <w:trHeight w:hRule="exact" w:val="715"/>
        </w:trPr>
        <w:tc>
          <w:tcPr>
            <w:tcW w:w="3245" w:type="dxa"/>
            <w:vMerge/>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191"/>
              <w:rPr>
                <w:rFonts w:ascii="Calibri" w:hAnsi="Calibri" w:cs="Calibri"/>
                <w:lang w:val="en-US"/>
              </w:rPr>
            </w:pPr>
          </w:p>
        </w:tc>
        <w:tc>
          <w:tcPr>
            <w:tcW w:w="6996" w:type="dxa"/>
            <w:gridSpan w:val="17"/>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3133" w:right="3138"/>
              <w:jc w:val="center"/>
              <w:rPr>
                <w:rFonts w:ascii="Calibri" w:hAnsi="Calibri" w:cs="Calibri"/>
              </w:rPr>
            </w:pPr>
            <w:r w:rsidRPr="00973DB9">
              <w:rPr>
                <w:rFonts w:ascii="Calibri" w:hAnsi="Calibri" w:cs="Calibri"/>
                <w:w w:val="99"/>
              </w:rPr>
              <w:t>296</w:t>
            </w:r>
          </w:p>
        </w:tc>
      </w:tr>
      <w:tr w:rsidR="00973DB9" w:rsidRPr="00973DB9" w:rsidTr="003F4341">
        <w:trPr>
          <w:trHeight w:hRule="exact" w:val="1574"/>
        </w:trPr>
        <w:tc>
          <w:tcPr>
            <w:tcW w:w="3245"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53"/>
              <w:rPr>
                <w:rFonts w:ascii="Calibri" w:hAnsi="Calibri" w:cs="Calibri"/>
              </w:rPr>
            </w:pPr>
            <w:r w:rsidRPr="00973DB9">
              <w:rPr>
                <w:rFonts w:ascii="Calibri" w:hAnsi="Calibri" w:cs="Calibri"/>
                <w:spacing w:val="-2"/>
              </w:rPr>
              <w:t>М</w:t>
            </w:r>
            <w:r w:rsidRPr="00973DB9">
              <w:rPr>
                <w:rFonts w:ascii="Calibri" w:hAnsi="Calibri" w:cs="Calibri"/>
                <w:spacing w:val="-1"/>
              </w:rPr>
              <w:t>а</w:t>
            </w:r>
            <w:r w:rsidRPr="00973DB9">
              <w:rPr>
                <w:rFonts w:ascii="Calibri" w:hAnsi="Calibri" w:cs="Calibri"/>
                <w:spacing w:val="-6"/>
              </w:rPr>
              <w:t>к</w:t>
            </w:r>
            <w:r w:rsidRPr="00973DB9">
              <w:rPr>
                <w:rFonts w:ascii="Calibri" w:hAnsi="Calibri" w:cs="Calibri"/>
                <w:spacing w:val="-1"/>
              </w:rPr>
              <w:t>с</w:t>
            </w:r>
            <w:r w:rsidRPr="00973DB9">
              <w:rPr>
                <w:rFonts w:ascii="Calibri" w:hAnsi="Calibri" w:cs="Calibri"/>
                <w:spacing w:val="1"/>
              </w:rPr>
              <w:t>и</w:t>
            </w:r>
            <w:r w:rsidRPr="00973DB9">
              <w:rPr>
                <w:rFonts w:ascii="Calibri" w:hAnsi="Calibri" w:cs="Calibri"/>
                <w:spacing w:val="2"/>
              </w:rPr>
              <w:t>м</w:t>
            </w:r>
            <w:r w:rsidRPr="00973DB9">
              <w:rPr>
                <w:rFonts w:ascii="Calibri" w:hAnsi="Calibri" w:cs="Calibri"/>
                <w:spacing w:val="-1"/>
              </w:rPr>
              <w:t>а</w:t>
            </w:r>
            <w:r w:rsidRPr="00973DB9">
              <w:rPr>
                <w:rFonts w:ascii="Calibri" w:hAnsi="Calibri" w:cs="Calibri"/>
              </w:rPr>
              <w:t>л</w:t>
            </w:r>
            <w:r w:rsidRPr="00973DB9">
              <w:rPr>
                <w:rFonts w:ascii="Calibri" w:hAnsi="Calibri" w:cs="Calibri"/>
                <w:spacing w:val="1"/>
              </w:rPr>
              <w:t>ьн</w:t>
            </w:r>
            <w:r w:rsidRPr="00973DB9">
              <w:rPr>
                <w:rFonts w:ascii="Calibri" w:hAnsi="Calibri" w:cs="Calibri"/>
                <w:spacing w:val="10"/>
              </w:rPr>
              <w:t>о</w:t>
            </w:r>
            <w:r w:rsidRPr="00973DB9">
              <w:rPr>
                <w:rFonts w:ascii="Calibri" w:hAnsi="Calibri" w:cs="Calibri"/>
              </w:rPr>
              <w:t>е</w:t>
            </w:r>
            <w:r w:rsidRPr="00973DB9">
              <w:rPr>
                <w:rFonts w:ascii="Calibri" w:hAnsi="Calibri" w:cs="Calibri"/>
                <w:spacing w:val="-7"/>
              </w:rPr>
              <w:t xml:space="preserve"> </w:t>
            </w:r>
            <w:r w:rsidRPr="00973DB9">
              <w:rPr>
                <w:rFonts w:ascii="Calibri" w:hAnsi="Calibri" w:cs="Calibri"/>
                <w:spacing w:val="-16"/>
              </w:rPr>
              <w:t>к</w:t>
            </w:r>
            <w:r w:rsidRPr="00973DB9">
              <w:rPr>
                <w:rFonts w:ascii="Calibri" w:hAnsi="Calibri" w:cs="Calibri"/>
              </w:rPr>
              <w:t>ол</w:t>
            </w:r>
            <w:r w:rsidRPr="00973DB9">
              <w:rPr>
                <w:rFonts w:ascii="Calibri" w:hAnsi="Calibri" w:cs="Calibri"/>
                <w:spacing w:val="1"/>
              </w:rPr>
              <w:t>и</w:t>
            </w:r>
            <w:r w:rsidRPr="00973DB9">
              <w:rPr>
                <w:rFonts w:ascii="Calibri" w:hAnsi="Calibri" w:cs="Calibri"/>
              </w:rPr>
              <w:t>ч</w:t>
            </w:r>
            <w:r w:rsidRPr="00973DB9">
              <w:rPr>
                <w:rFonts w:ascii="Calibri" w:hAnsi="Calibri" w:cs="Calibri"/>
                <w:spacing w:val="4"/>
              </w:rPr>
              <w:t>е</w:t>
            </w:r>
            <w:r w:rsidRPr="00973DB9">
              <w:rPr>
                <w:rFonts w:ascii="Calibri" w:hAnsi="Calibri" w:cs="Calibri"/>
                <w:spacing w:val="-1"/>
              </w:rPr>
              <w:t>с</w:t>
            </w:r>
            <w:r w:rsidRPr="00973DB9">
              <w:rPr>
                <w:rFonts w:ascii="Calibri" w:hAnsi="Calibri" w:cs="Calibri"/>
                <w:spacing w:val="1"/>
              </w:rPr>
              <w:t>т</w:t>
            </w:r>
            <w:r w:rsidRPr="00973DB9">
              <w:rPr>
                <w:rFonts w:ascii="Calibri" w:hAnsi="Calibri" w:cs="Calibri"/>
                <w:spacing w:val="-3"/>
              </w:rPr>
              <w:t>в</w:t>
            </w:r>
            <w:r w:rsidRPr="00973DB9">
              <w:rPr>
                <w:rFonts w:ascii="Calibri" w:hAnsi="Calibri" w:cs="Calibri"/>
              </w:rPr>
              <w:t>о</w:t>
            </w:r>
          </w:p>
          <w:p w:rsidR="00973DB9" w:rsidRPr="005756EE" w:rsidRDefault="00973DB9" w:rsidP="00973DB9">
            <w:pPr>
              <w:widowControl w:val="0"/>
              <w:autoSpaceDE w:val="0"/>
              <w:autoSpaceDN w:val="0"/>
              <w:adjustRightInd w:val="0"/>
              <w:spacing w:before="31" w:line="412" w:lineRule="exact"/>
              <w:ind w:left="253" w:right="516"/>
              <w:rPr>
                <w:rFonts w:ascii="Calibri" w:hAnsi="Calibri" w:cs="Calibri"/>
              </w:rPr>
            </w:pPr>
            <w:r w:rsidRPr="00973DB9">
              <w:rPr>
                <w:rFonts w:ascii="Calibri" w:hAnsi="Calibri" w:cs="Calibri"/>
              </w:rPr>
              <w:t>ч</w:t>
            </w:r>
            <w:r w:rsidRPr="00973DB9">
              <w:rPr>
                <w:rFonts w:ascii="Calibri" w:hAnsi="Calibri" w:cs="Calibri"/>
                <w:spacing w:val="-1"/>
              </w:rPr>
              <w:t>ас</w:t>
            </w:r>
            <w:r w:rsidRPr="00973DB9">
              <w:rPr>
                <w:rFonts w:ascii="Calibri" w:hAnsi="Calibri" w:cs="Calibri"/>
                <w:spacing w:val="5"/>
              </w:rPr>
              <w:t>о</w:t>
            </w:r>
            <w:r w:rsidRPr="00973DB9">
              <w:rPr>
                <w:rFonts w:ascii="Calibri" w:hAnsi="Calibri" w:cs="Calibri"/>
              </w:rPr>
              <w:t>в</w:t>
            </w:r>
            <w:r w:rsidRPr="00973DB9">
              <w:rPr>
                <w:rFonts w:ascii="Calibri" w:hAnsi="Calibri" w:cs="Calibri"/>
                <w:spacing w:val="-1"/>
              </w:rPr>
              <w:t xml:space="preserve"> </w:t>
            </w:r>
            <w:r w:rsidRPr="00973DB9">
              <w:rPr>
                <w:rFonts w:ascii="Calibri" w:hAnsi="Calibri" w:cs="Calibri"/>
                <w:spacing w:val="1"/>
              </w:rPr>
              <w:t>з</w:t>
            </w:r>
            <w:r w:rsidRPr="00973DB9">
              <w:rPr>
                <w:rFonts w:ascii="Calibri" w:hAnsi="Calibri" w:cs="Calibri"/>
                <w:spacing w:val="-1"/>
              </w:rPr>
              <w:t>а</w:t>
            </w:r>
            <w:r w:rsidRPr="00973DB9">
              <w:rPr>
                <w:rFonts w:ascii="Calibri" w:hAnsi="Calibri" w:cs="Calibri"/>
                <w:spacing w:val="1"/>
              </w:rPr>
              <w:t>н</w:t>
            </w:r>
            <w:r w:rsidRPr="00973DB9">
              <w:rPr>
                <w:rFonts w:ascii="Calibri" w:hAnsi="Calibri" w:cs="Calibri"/>
              </w:rPr>
              <w:t>я</w:t>
            </w:r>
            <w:r w:rsidRPr="00973DB9">
              <w:rPr>
                <w:rFonts w:ascii="Calibri" w:hAnsi="Calibri" w:cs="Calibri"/>
                <w:spacing w:val="1"/>
              </w:rPr>
              <w:t>ти</w:t>
            </w:r>
            <w:r w:rsidRPr="00973DB9">
              <w:rPr>
                <w:rFonts w:ascii="Calibri" w:hAnsi="Calibri" w:cs="Calibri"/>
              </w:rPr>
              <w:t>й</w:t>
            </w:r>
            <w:r w:rsidRPr="00973DB9">
              <w:rPr>
                <w:rFonts w:ascii="Calibri" w:hAnsi="Calibri" w:cs="Calibri"/>
                <w:spacing w:val="-4"/>
              </w:rPr>
              <w:t xml:space="preserve"> </w:t>
            </w:r>
            <w:r w:rsidRPr="00973DB9">
              <w:rPr>
                <w:rFonts w:ascii="Calibri" w:hAnsi="Calibri" w:cs="Calibri"/>
              </w:rPr>
              <w:t>в</w:t>
            </w:r>
            <w:r w:rsidRPr="00973DB9">
              <w:rPr>
                <w:rFonts w:ascii="Calibri" w:hAnsi="Calibri" w:cs="Calibri"/>
                <w:spacing w:val="-1"/>
              </w:rPr>
              <w:t xml:space="preserve"> </w:t>
            </w:r>
            <w:r w:rsidRPr="00973DB9">
              <w:rPr>
                <w:rFonts w:ascii="Calibri" w:hAnsi="Calibri" w:cs="Calibri"/>
                <w:spacing w:val="1"/>
              </w:rPr>
              <w:t>н</w:t>
            </w:r>
            <w:r w:rsidRPr="00973DB9">
              <w:rPr>
                <w:rFonts w:ascii="Calibri" w:hAnsi="Calibri" w:cs="Calibri"/>
                <w:spacing w:val="-6"/>
              </w:rPr>
              <w:t>е</w:t>
            </w:r>
            <w:r w:rsidRPr="00973DB9">
              <w:rPr>
                <w:rFonts w:ascii="Calibri" w:hAnsi="Calibri" w:cs="Calibri"/>
                <w:spacing w:val="-2"/>
              </w:rPr>
              <w:t>д</w:t>
            </w:r>
            <w:r w:rsidRPr="00973DB9">
              <w:rPr>
                <w:rFonts w:ascii="Calibri" w:hAnsi="Calibri" w:cs="Calibri"/>
                <w:spacing w:val="-1"/>
              </w:rPr>
              <w:t>е</w:t>
            </w:r>
            <w:r w:rsidRPr="00973DB9">
              <w:rPr>
                <w:rFonts w:ascii="Calibri" w:hAnsi="Calibri" w:cs="Calibri"/>
              </w:rPr>
              <w:t xml:space="preserve">лю </w:t>
            </w:r>
            <w:r w:rsidRPr="005756EE">
              <w:rPr>
                <w:rFonts w:ascii="Calibri" w:hAnsi="Calibri" w:cs="Calibri"/>
                <w:spacing w:val="2"/>
              </w:rPr>
              <w:t>(</w:t>
            </w:r>
            <w:r w:rsidRPr="005756EE">
              <w:rPr>
                <w:rFonts w:ascii="Calibri" w:hAnsi="Calibri" w:cs="Calibri"/>
                <w:spacing w:val="-10"/>
              </w:rPr>
              <w:t>а</w:t>
            </w:r>
            <w:r w:rsidRPr="005756EE">
              <w:rPr>
                <w:rFonts w:ascii="Calibri" w:hAnsi="Calibri" w:cs="Calibri"/>
                <w:spacing w:val="-19"/>
              </w:rPr>
              <w:t>у</w:t>
            </w:r>
            <w:r w:rsidRPr="005756EE">
              <w:rPr>
                <w:rFonts w:ascii="Calibri" w:hAnsi="Calibri" w:cs="Calibri"/>
                <w:spacing w:val="-2"/>
              </w:rPr>
              <w:t>д</w:t>
            </w:r>
            <w:r w:rsidRPr="005756EE">
              <w:rPr>
                <w:rFonts w:ascii="Calibri" w:hAnsi="Calibri" w:cs="Calibri"/>
                <w:spacing w:val="1"/>
              </w:rPr>
              <w:t>и</w:t>
            </w:r>
            <w:r w:rsidRPr="005756EE">
              <w:rPr>
                <w:rFonts w:ascii="Calibri" w:hAnsi="Calibri" w:cs="Calibri"/>
                <w:spacing w:val="-4"/>
              </w:rPr>
              <w:t>т</w:t>
            </w:r>
            <w:r w:rsidRPr="005756EE">
              <w:rPr>
                <w:rFonts w:ascii="Calibri" w:hAnsi="Calibri" w:cs="Calibri"/>
                <w:spacing w:val="5"/>
              </w:rPr>
              <w:t>о</w:t>
            </w:r>
            <w:r w:rsidRPr="005756EE">
              <w:rPr>
                <w:rFonts w:ascii="Calibri" w:hAnsi="Calibri" w:cs="Calibri"/>
              </w:rPr>
              <w:t>р</w:t>
            </w:r>
            <w:r w:rsidRPr="005756EE">
              <w:rPr>
                <w:rFonts w:ascii="Calibri" w:hAnsi="Calibri" w:cs="Calibri"/>
                <w:spacing w:val="1"/>
              </w:rPr>
              <w:t>н</w:t>
            </w:r>
            <w:r w:rsidRPr="005756EE">
              <w:rPr>
                <w:rFonts w:ascii="Calibri" w:hAnsi="Calibri" w:cs="Calibri"/>
                <w:spacing w:val="2"/>
              </w:rPr>
              <w:t>ы</w:t>
            </w:r>
            <w:r w:rsidRPr="005756EE">
              <w:rPr>
                <w:rFonts w:ascii="Calibri" w:hAnsi="Calibri" w:cs="Calibri"/>
              </w:rPr>
              <w:t>е</w:t>
            </w:r>
            <w:r w:rsidRPr="005756EE">
              <w:rPr>
                <w:rFonts w:ascii="Calibri" w:hAnsi="Calibri" w:cs="Calibri"/>
                <w:spacing w:val="46"/>
              </w:rPr>
              <w:t xml:space="preserve"> </w:t>
            </w:r>
            <w:r w:rsidRPr="005756EE">
              <w:rPr>
                <w:rFonts w:ascii="Calibri" w:hAnsi="Calibri" w:cs="Calibri"/>
              </w:rPr>
              <w:t xml:space="preserve">и </w:t>
            </w:r>
            <w:r w:rsidRPr="005756EE">
              <w:rPr>
                <w:rFonts w:ascii="Calibri" w:hAnsi="Calibri" w:cs="Calibri"/>
                <w:spacing w:val="4"/>
              </w:rPr>
              <w:t>с</w:t>
            </w:r>
            <w:r w:rsidRPr="005756EE">
              <w:rPr>
                <w:rFonts w:ascii="Calibri" w:hAnsi="Calibri" w:cs="Calibri"/>
                <w:spacing w:val="-1"/>
              </w:rPr>
              <w:t>а</w:t>
            </w:r>
            <w:r w:rsidRPr="005756EE">
              <w:rPr>
                <w:rFonts w:ascii="Calibri" w:hAnsi="Calibri" w:cs="Calibri"/>
                <w:spacing w:val="2"/>
              </w:rPr>
              <w:t>м</w:t>
            </w:r>
            <w:r w:rsidRPr="005756EE">
              <w:rPr>
                <w:rFonts w:ascii="Calibri" w:hAnsi="Calibri" w:cs="Calibri"/>
                <w:spacing w:val="10"/>
              </w:rPr>
              <w:t>о</w:t>
            </w:r>
            <w:r w:rsidRPr="005756EE">
              <w:rPr>
                <w:rFonts w:ascii="Calibri" w:hAnsi="Calibri" w:cs="Calibri"/>
                <w:spacing w:val="-1"/>
              </w:rPr>
              <w:t>с</w:t>
            </w:r>
            <w:r w:rsidRPr="005756EE">
              <w:rPr>
                <w:rFonts w:ascii="Calibri" w:hAnsi="Calibri" w:cs="Calibri"/>
                <w:spacing w:val="-9"/>
              </w:rPr>
              <w:t>т</w:t>
            </w:r>
            <w:r w:rsidRPr="005756EE">
              <w:rPr>
                <w:rFonts w:ascii="Calibri" w:hAnsi="Calibri" w:cs="Calibri"/>
              </w:rPr>
              <w:t>оя</w:t>
            </w:r>
            <w:r w:rsidRPr="005756EE">
              <w:rPr>
                <w:rFonts w:ascii="Calibri" w:hAnsi="Calibri" w:cs="Calibri"/>
                <w:spacing w:val="1"/>
              </w:rPr>
              <w:t>т</w:t>
            </w:r>
            <w:r w:rsidRPr="005756EE">
              <w:rPr>
                <w:rFonts w:ascii="Calibri" w:hAnsi="Calibri" w:cs="Calibri"/>
                <w:spacing w:val="-1"/>
              </w:rPr>
              <w:t>е</w:t>
            </w:r>
            <w:r w:rsidRPr="005756EE">
              <w:rPr>
                <w:rFonts w:ascii="Calibri" w:hAnsi="Calibri" w:cs="Calibri"/>
              </w:rPr>
              <w:t>л</w:t>
            </w:r>
            <w:r w:rsidRPr="005756EE">
              <w:rPr>
                <w:rFonts w:ascii="Calibri" w:hAnsi="Calibri" w:cs="Calibri"/>
                <w:spacing w:val="1"/>
              </w:rPr>
              <w:t>ь</w:t>
            </w:r>
            <w:r w:rsidRPr="005756EE">
              <w:rPr>
                <w:rFonts w:ascii="Calibri" w:hAnsi="Calibri" w:cs="Calibri"/>
                <w:spacing w:val="-3"/>
              </w:rPr>
              <w:t>н</w:t>
            </w:r>
            <w:r w:rsidRPr="005756EE">
              <w:rPr>
                <w:rFonts w:ascii="Calibri" w:hAnsi="Calibri" w:cs="Calibri"/>
                <w:spacing w:val="2"/>
              </w:rPr>
              <w:t>ы</w:t>
            </w:r>
            <w:r w:rsidRPr="005756EE">
              <w:rPr>
                <w:rFonts w:ascii="Calibri" w:hAnsi="Calibri" w:cs="Calibri"/>
                <w:spacing w:val="-1"/>
              </w:rPr>
              <w:t>е</w:t>
            </w:r>
            <w:r w:rsidRPr="005756EE">
              <w:rPr>
                <w:rFonts w:ascii="Calibri" w:hAnsi="Calibri" w:cs="Calibri"/>
              </w:rPr>
              <w:t>)</w:t>
            </w:r>
          </w:p>
        </w:tc>
        <w:tc>
          <w:tcPr>
            <w:tcW w:w="71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49" w:right="254"/>
              <w:jc w:val="center"/>
              <w:rPr>
                <w:rFonts w:ascii="Calibri" w:hAnsi="Calibri" w:cs="Calibri"/>
              </w:rPr>
            </w:pPr>
            <w:r w:rsidRPr="00973DB9">
              <w:rPr>
                <w:rFonts w:ascii="Calibri" w:hAnsi="Calibri" w:cs="Calibri"/>
              </w:rPr>
              <w:t>2</w:t>
            </w:r>
          </w:p>
        </w:tc>
        <w:tc>
          <w:tcPr>
            <w:tcW w:w="706"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right="249"/>
              <w:rPr>
                <w:rFonts w:ascii="Calibri" w:hAnsi="Calibri" w:cs="Calibri"/>
              </w:rPr>
            </w:pPr>
            <w:r w:rsidRPr="00973DB9">
              <w:rPr>
                <w:rFonts w:ascii="Calibri" w:hAnsi="Calibri" w:cs="Calibri"/>
              </w:rPr>
              <w:t xml:space="preserve"> 2,5</w:t>
            </w:r>
          </w:p>
        </w:tc>
        <w:tc>
          <w:tcPr>
            <w:tcW w:w="71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right="249"/>
              <w:rPr>
                <w:rFonts w:ascii="Calibri" w:hAnsi="Calibri" w:cs="Calibri"/>
              </w:rPr>
            </w:pPr>
            <w:r w:rsidRPr="00973DB9">
              <w:rPr>
                <w:rFonts w:ascii="Calibri" w:hAnsi="Calibri" w:cs="Calibri"/>
              </w:rPr>
              <w:t xml:space="preserve"> 2,5</w:t>
            </w:r>
          </w:p>
        </w:tc>
        <w:tc>
          <w:tcPr>
            <w:tcW w:w="71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right="249"/>
              <w:rPr>
                <w:rFonts w:ascii="Calibri" w:hAnsi="Calibri" w:cs="Calibri"/>
                <w:lang w:val="en-US"/>
              </w:rPr>
            </w:pPr>
            <w:r w:rsidRPr="00973DB9">
              <w:rPr>
                <w:rFonts w:ascii="Calibri" w:hAnsi="Calibri" w:cs="Calibri"/>
              </w:rPr>
              <w:t>2,5</w:t>
            </w:r>
          </w:p>
        </w:tc>
        <w:tc>
          <w:tcPr>
            <w:tcW w:w="85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63"/>
              <w:rPr>
                <w:rFonts w:ascii="Calibri" w:hAnsi="Calibri" w:cs="Calibri"/>
                <w:lang w:val="en-US"/>
              </w:rPr>
            </w:pPr>
            <w:r w:rsidRPr="00973DB9">
              <w:rPr>
                <w:rFonts w:ascii="Calibri" w:hAnsi="Calibri" w:cs="Calibri"/>
              </w:rPr>
              <w:t>2,5</w:t>
            </w:r>
          </w:p>
        </w:tc>
        <w:tc>
          <w:tcPr>
            <w:tcW w:w="85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63"/>
              <w:rPr>
                <w:rFonts w:ascii="Calibri" w:hAnsi="Calibri" w:cs="Calibri"/>
                <w:lang w:val="en-US"/>
              </w:rPr>
            </w:pPr>
            <w:r w:rsidRPr="00973DB9">
              <w:rPr>
                <w:rFonts w:ascii="Calibri" w:hAnsi="Calibri" w:cs="Calibri"/>
              </w:rPr>
              <w:t>2,5</w:t>
            </w:r>
          </w:p>
        </w:tc>
        <w:tc>
          <w:tcPr>
            <w:tcW w:w="849"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63"/>
              <w:rPr>
                <w:rFonts w:ascii="Calibri" w:hAnsi="Calibri" w:cs="Calibri"/>
                <w:lang w:val="en-US"/>
              </w:rPr>
            </w:pPr>
            <w:r w:rsidRPr="00973DB9">
              <w:rPr>
                <w:rFonts w:ascii="Calibri" w:hAnsi="Calibri" w:cs="Calibri"/>
              </w:rPr>
              <w:t>2,5</w:t>
            </w:r>
          </w:p>
        </w:tc>
        <w:tc>
          <w:tcPr>
            <w:tcW w:w="855"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68"/>
              <w:rPr>
                <w:rFonts w:ascii="Calibri" w:hAnsi="Calibri" w:cs="Calibri"/>
                <w:lang w:val="en-US"/>
              </w:rPr>
            </w:pPr>
            <w:r w:rsidRPr="00973DB9">
              <w:rPr>
                <w:rFonts w:ascii="Calibri" w:hAnsi="Calibri" w:cs="Calibri"/>
              </w:rPr>
              <w:t>2,5</w:t>
            </w:r>
          </w:p>
        </w:tc>
        <w:tc>
          <w:tcPr>
            <w:tcW w:w="756"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right="249"/>
              <w:rPr>
                <w:rFonts w:ascii="Calibri" w:hAnsi="Calibri" w:cs="Calibri"/>
                <w:lang w:val="en-US"/>
              </w:rPr>
            </w:pPr>
            <w:r w:rsidRPr="00973DB9">
              <w:rPr>
                <w:rFonts w:ascii="Calibri" w:hAnsi="Calibri" w:cs="Calibri"/>
              </w:rPr>
              <w:t>2,5</w:t>
            </w:r>
          </w:p>
        </w:tc>
      </w:tr>
      <w:tr w:rsidR="00973DB9" w:rsidRPr="00973DB9" w:rsidTr="003F4341">
        <w:trPr>
          <w:trHeight w:hRule="exact" w:val="1550"/>
        </w:trPr>
        <w:tc>
          <w:tcPr>
            <w:tcW w:w="3245"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53"/>
              <w:rPr>
                <w:rFonts w:ascii="Calibri" w:hAnsi="Calibri" w:cs="Calibri"/>
              </w:rPr>
            </w:pPr>
            <w:r w:rsidRPr="00973DB9">
              <w:rPr>
                <w:rFonts w:ascii="Calibri" w:hAnsi="Calibri" w:cs="Calibri"/>
              </w:rPr>
              <w:t>О</w:t>
            </w:r>
            <w:r w:rsidRPr="00973DB9">
              <w:rPr>
                <w:rFonts w:ascii="Calibri" w:hAnsi="Calibri" w:cs="Calibri"/>
                <w:spacing w:val="-2"/>
              </w:rPr>
              <w:t>б</w:t>
            </w:r>
            <w:r w:rsidRPr="00973DB9">
              <w:rPr>
                <w:rFonts w:ascii="Calibri" w:hAnsi="Calibri" w:cs="Calibri"/>
                <w:spacing w:val="2"/>
              </w:rPr>
              <w:t>щ</w:t>
            </w:r>
            <w:r w:rsidRPr="00973DB9">
              <w:rPr>
                <w:rFonts w:ascii="Calibri" w:hAnsi="Calibri" w:cs="Calibri"/>
                <w:spacing w:val="-1"/>
              </w:rPr>
              <w:t>е</w:t>
            </w:r>
            <w:r w:rsidRPr="00973DB9">
              <w:rPr>
                <w:rFonts w:ascii="Calibri" w:hAnsi="Calibri" w:cs="Calibri"/>
              </w:rPr>
              <w:t>е</w:t>
            </w:r>
            <w:r w:rsidRPr="00973DB9">
              <w:rPr>
                <w:rFonts w:ascii="Calibri" w:hAnsi="Calibri" w:cs="Calibri"/>
                <w:spacing w:val="-1"/>
              </w:rPr>
              <w:t xml:space="preserve"> </w:t>
            </w:r>
            <w:r w:rsidRPr="00973DB9">
              <w:rPr>
                <w:rFonts w:ascii="Calibri" w:hAnsi="Calibri" w:cs="Calibri"/>
                <w:spacing w:val="2"/>
              </w:rPr>
              <w:t>м</w:t>
            </w:r>
            <w:r w:rsidRPr="00973DB9">
              <w:rPr>
                <w:rFonts w:ascii="Calibri" w:hAnsi="Calibri" w:cs="Calibri"/>
                <w:spacing w:val="-1"/>
              </w:rPr>
              <w:t>а</w:t>
            </w:r>
            <w:r w:rsidRPr="00973DB9">
              <w:rPr>
                <w:rFonts w:ascii="Calibri" w:hAnsi="Calibri" w:cs="Calibri"/>
                <w:spacing w:val="-6"/>
              </w:rPr>
              <w:t>к</w:t>
            </w:r>
            <w:r w:rsidRPr="00973DB9">
              <w:rPr>
                <w:rFonts w:ascii="Calibri" w:hAnsi="Calibri" w:cs="Calibri"/>
                <w:spacing w:val="-1"/>
              </w:rPr>
              <w:t>с</w:t>
            </w:r>
            <w:r w:rsidRPr="00973DB9">
              <w:rPr>
                <w:rFonts w:ascii="Calibri" w:hAnsi="Calibri" w:cs="Calibri"/>
                <w:spacing w:val="1"/>
              </w:rPr>
              <w:t>и</w:t>
            </w:r>
            <w:r w:rsidRPr="00973DB9">
              <w:rPr>
                <w:rFonts w:ascii="Calibri" w:hAnsi="Calibri" w:cs="Calibri"/>
                <w:spacing w:val="2"/>
              </w:rPr>
              <w:t>м</w:t>
            </w:r>
            <w:r w:rsidRPr="00973DB9">
              <w:rPr>
                <w:rFonts w:ascii="Calibri" w:hAnsi="Calibri" w:cs="Calibri"/>
                <w:spacing w:val="-1"/>
              </w:rPr>
              <w:t>а</w:t>
            </w:r>
            <w:r w:rsidRPr="00973DB9">
              <w:rPr>
                <w:rFonts w:ascii="Calibri" w:hAnsi="Calibri" w:cs="Calibri"/>
              </w:rPr>
              <w:t>л</w:t>
            </w:r>
            <w:r w:rsidRPr="00973DB9">
              <w:rPr>
                <w:rFonts w:ascii="Calibri" w:hAnsi="Calibri" w:cs="Calibri"/>
                <w:spacing w:val="1"/>
              </w:rPr>
              <w:t>ь</w:t>
            </w:r>
            <w:r w:rsidRPr="00973DB9">
              <w:rPr>
                <w:rFonts w:ascii="Calibri" w:hAnsi="Calibri" w:cs="Calibri"/>
                <w:spacing w:val="-3"/>
              </w:rPr>
              <w:t>н</w:t>
            </w:r>
            <w:r w:rsidRPr="00973DB9">
              <w:rPr>
                <w:rFonts w:ascii="Calibri" w:hAnsi="Calibri" w:cs="Calibri"/>
                <w:spacing w:val="10"/>
              </w:rPr>
              <w:t>о</w:t>
            </w:r>
            <w:r w:rsidRPr="00973DB9">
              <w:rPr>
                <w:rFonts w:ascii="Calibri" w:hAnsi="Calibri" w:cs="Calibri"/>
              </w:rPr>
              <w:t>е</w:t>
            </w:r>
          </w:p>
          <w:p w:rsidR="00973DB9" w:rsidRPr="00973DB9" w:rsidRDefault="00973DB9" w:rsidP="00973DB9">
            <w:pPr>
              <w:widowControl w:val="0"/>
              <w:autoSpaceDE w:val="0"/>
              <w:autoSpaceDN w:val="0"/>
              <w:adjustRightInd w:val="0"/>
              <w:spacing w:before="31" w:line="412" w:lineRule="exact"/>
              <w:ind w:left="253" w:right="207"/>
              <w:rPr>
                <w:rFonts w:ascii="Calibri" w:hAnsi="Calibri" w:cs="Calibri"/>
              </w:rPr>
            </w:pPr>
            <w:r w:rsidRPr="00973DB9">
              <w:rPr>
                <w:rFonts w:ascii="Calibri" w:hAnsi="Calibri" w:cs="Calibri"/>
                <w:spacing w:val="-16"/>
              </w:rPr>
              <w:t>к</w:t>
            </w:r>
            <w:r w:rsidRPr="00973DB9">
              <w:rPr>
                <w:rFonts w:ascii="Calibri" w:hAnsi="Calibri" w:cs="Calibri"/>
              </w:rPr>
              <w:t>ол</w:t>
            </w:r>
            <w:r w:rsidRPr="00973DB9">
              <w:rPr>
                <w:rFonts w:ascii="Calibri" w:hAnsi="Calibri" w:cs="Calibri"/>
                <w:spacing w:val="1"/>
              </w:rPr>
              <w:t>и</w:t>
            </w:r>
            <w:r w:rsidRPr="00973DB9">
              <w:rPr>
                <w:rFonts w:ascii="Calibri" w:hAnsi="Calibri" w:cs="Calibri"/>
              </w:rPr>
              <w:t>ч</w:t>
            </w:r>
            <w:r w:rsidRPr="00973DB9">
              <w:rPr>
                <w:rFonts w:ascii="Calibri" w:hAnsi="Calibri" w:cs="Calibri"/>
                <w:spacing w:val="4"/>
              </w:rPr>
              <w:t>е</w:t>
            </w:r>
            <w:r w:rsidRPr="00973DB9">
              <w:rPr>
                <w:rFonts w:ascii="Calibri" w:hAnsi="Calibri" w:cs="Calibri"/>
                <w:spacing w:val="-1"/>
              </w:rPr>
              <w:t>с</w:t>
            </w:r>
            <w:r w:rsidRPr="00973DB9">
              <w:rPr>
                <w:rFonts w:ascii="Calibri" w:hAnsi="Calibri" w:cs="Calibri"/>
                <w:spacing w:val="1"/>
              </w:rPr>
              <w:t>т</w:t>
            </w:r>
            <w:r w:rsidRPr="00973DB9">
              <w:rPr>
                <w:rFonts w:ascii="Calibri" w:hAnsi="Calibri" w:cs="Calibri"/>
                <w:spacing w:val="2"/>
              </w:rPr>
              <w:t>в</w:t>
            </w:r>
            <w:r w:rsidRPr="00973DB9">
              <w:rPr>
                <w:rFonts w:ascii="Calibri" w:hAnsi="Calibri" w:cs="Calibri"/>
              </w:rPr>
              <w:t>о</w:t>
            </w:r>
            <w:r w:rsidRPr="00973DB9">
              <w:rPr>
                <w:rFonts w:ascii="Calibri" w:hAnsi="Calibri" w:cs="Calibri"/>
                <w:spacing w:val="-1"/>
              </w:rPr>
              <w:t xml:space="preserve"> </w:t>
            </w:r>
            <w:r w:rsidRPr="00973DB9">
              <w:rPr>
                <w:rFonts w:ascii="Calibri" w:hAnsi="Calibri" w:cs="Calibri"/>
              </w:rPr>
              <w:t>ч</w:t>
            </w:r>
            <w:r w:rsidRPr="00973DB9">
              <w:rPr>
                <w:rFonts w:ascii="Calibri" w:hAnsi="Calibri" w:cs="Calibri"/>
                <w:spacing w:val="-1"/>
              </w:rPr>
              <w:t>ас</w:t>
            </w:r>
            <w:r w:rsidRPr="00973DB9">
              <w:rPr>
                <w:rFonts w:ascii="Calibri" w:hAnsi="Calibri" w:cs="Calibri"/>
              </w:rPr>
              <w:t>ов</w:t>
            </w:r>
            <w:r w:rsidRPr="00973DB9">
              <w:rPr>
                <w:rFonts w:ascii="Calibri" w:hAnsi="Calibri" w:cs="Calibri"/>
                <w:spacing w:val="2"/>
              </w:rPr>
              <w:t xml:space="preserve"> </w:t>
            </w:r>
            <w:r w:rsidRPr="00973DB9">
              <w:rPr>
                <w:rFonts w:ascii="Calibri" w:hAnsi="Calibri" w:cs="Calibri"/>
                <w:spacing w:val="-3"/>
              </w:rPr>
              <w:t>п</w:t>
            </w:r>
            <w:r w:rsidRPr="00973DB9">
              <w:rPr>
                <w:rFonts w:ascii="Calibri" w:hAnsi="Calibri" w:cs="Calibri"/>
              </w:rPr>
              <w:t>о</w:t>
            </w:r>
            <w:r w:rsidRPr="00973DB9">
              <w:rPr>
                <w:rFonts w:ascii="Calibri" w:hAnsi="Calibri" w:cs="Calibri"/>
                <w:spacing w:val="-3"/>
              </w:rPr>
              <w:t xml:space="preserve"> </w:t>
            </w:r>
            <w:r w:rsidRPr="00973DB9">
              <w:rPr>
                <w:rFonts w:ascii="Calibri" w:hAnsi="Calibri" w:cs="Calibri"/>
                <w:spacing w:val="-7"/>
              </w:rPr>
              <w:t>г</w:t>
            </w:r>
            <w:r w:rsidRPr="00973DB9">
              <w:rPr>
                <w:rFonts w:ascii="Calibri" w:hAnsi="Calibri" w:cs="Calibri"/>
              </w:rPr>
              <w:t>о</w:t>
            </w:r>
            <w:r w:rsidRPr="00973DB9">
              <w:rPr>
                <w:rFonts w:ascii="Calibri" w:hAnsi="Calibri" w:cs="Calibri"/>
                <w:spacing w:val="-2"/>
              </w:rPr>
              <w:t>д</w:t>
            </w:r>
            <w:r w:rsidRPr="00973DB9">
              <w:rPr>
                <w:rFonts w:ascii="Calibri" w:hAnsi="Calibri" w:cs="Calibri"/>
                <w:spacing w:val="-1"/>
              </w:rPr>
              <w:t>а</w:t>
            </w:r>
            <w:r w:rsidRPr="00973DB9">
              <w:rPr>
                <w:rFonts w:ascii="Calibri" w:hAnsi="Calibri" w:cs="Calibri"/>
              </w:rPr>
              <w:t xml:space="preserve">м </w:t>
            </w:r>
            <w:r w:rsidRPr="00973DB9">
              <w:rPr>
                <w:rFonts w:ascii="Calibri" w:hAnsi="Calibri" w:cs="Calibri"/>
                <w:spacing w:val="2"/>
              </w:rPr>
              <w:t>(</w:t>
            </w:r>
            <w:r w:rsidRPr="00973DB9">
              <w:rPr>
                <w:rFonts w:ascii="Calibri" w:hAnsi="Calibri" w:cs="Calibri"/>
                <w:spacing w:val="-10"/>
              </w:rPr>
              <w:t>а</w:t>
            </w:r>
            <w:r w:rsidRPr="00973DB9">
              <w:rPr>
                <w:rFonts w:ascii="Calibri" w:hAnsi="Calibri" w:cs="Calibri"/>
                <w:spacing w:val="-19"/>
              </w:rPr>
              <w:t>у</w:t>
            </w:r>
            <w:r w:rsidRPr="00973DB9">
              <w:rPr>
                <w:rFonts w:ascii="Calibri" w:hAnsi="Calibri" w:cs="Calibri"/>
                <w:spacing w:val="-2"/>
              </w:rPr>
              <w:t>д</w:t>
            </w:r>
            <w:r w:rsidRPr="00973DB9">
              <w:rPr>
                <w:rFonts w:ascii="Calibri" w:hAnsi="Calibri" w:cs="Calibri"/>
                <w:spacing w:val="1"/>
              </w:rPr>
              <w:t>и</w:t>
            </w:r>
            <w:r w:rsidRPr="00973DB9">
              <w:rPr>
                <w:rFonts w:ascii="Calibri" w:hAnsi="Calibri" w:cs="Calibri"/>
                <w:spacing w:val="-4"/>
              </w:rPr>
              <w:t>т</w:t>
            </w:r>
            <w:r w:rsidRPr="00973DB9">
              <w:rPr>
                <w:rFonts w:ascii="Calibri" w:hAnsi="Calibri" w:cs="Calibri"/>
                <w:spacing w:val="5"/>
              </w:rPr>
              <w:t>о</w:t>
            </w:r>
            <w:r w:rsidRPr="00973DB9">
              <w:rPr>
                <w:rFonts w:ascii="Calibri" w:hAnsi="Calibri" w:cs="Calibri"/>
              </w:rPr>
              <w:t>р</w:t>
            </w:r>
            <w:r w:rsidRPr="00973DB9">
              <w:rPr>
                <w:rFonts w:ascii="Calibri" w:hAnsi="Calibri" w:cs="Calibri"/>
                <w:spacing w:val="1"/>
              </w:rPr>
              <w:t>н</w:t>
            </w:r>
            <w:r w:rsidRPr="00973DB9">
              <w:rPr>
                <w:rFonts w:ascii="Calibri" w:hAnsi="Calibri" w:cs="Calibri"/>
                <w:spacing w:val="2"/>
              </w:rPr>
              <w:t>ы</w:t>
            </w:r>
            <w:r w:rsidRPr="00973DB9">
              <w:rPr>
                <w:rFonts w:ascii="Calibri" w:hAnsi="Calibri" w:cs="Calibri"/>
              </w:rPr>
              <w:t>е</w:t>
            </w:r>
            <w:r w:rsidRPr="00973DB9">
              <w:rPr>
                <w:rFonts w:ascii="Calibri" w:hAnsi="Calibri" w:cs="Calibri"/>
                <w:spacing w:val="-6"/>
              </w:rPr>
              <w:t xml:space="preserve"> </w:t>
            </w:r>
            <w:r w:rsidRPr="00973DB9">
              <w:rPr>
                <w:rFonts w:ascii="Calibri" w:hAnsi="Calibri" w:cs="Calibri"/>
                <w:w w:val="99"/>
              </w:rPr>
              <w:t xml:space="preserve">и </w:t>
            </w:r>
            <w:r w:rsidRPr="00973DB9">
              <w:rPr>
                <w:rFonts w:ascii="Calibri" w:hAnsi="Calibri" w:cs="Calibri"/>
                <w:spacing w:val="4"/>
              </w:rPr>
              <w:t>с</w:t>
            </w:r>
            <w:r w:rsidRPr="00973DB9">
              <w:rPr>
                <w:rFonts w:ascii="Calibri" w:hAnsi="Calibri" w:cs="Calibri"/>
                <w:spacing w:val="-1"/>
              </w:rPr>
              <w:t>а</w:t>
            </w:r>
            <w:r w:rsidRPr="00973DB9">
              <w:rPr>
                <w:rFonts w:ascii="Calibri" w:hAnsi="Calibri" w:cs="Calibri"/>
                <w:spacing w:val="2"/>
              </w:rPr>
              <w:t>м</w:t>
            </w:r>
            <w:r w:rsidRPr="00973DB9">
              <w:rPr>
                <w:rFonts w:ascii="Calibri" w:hAnsi="Calibri" w:cs="Calibri"/>
                <w:spacing w:val="10"/>
                <w:w w:val="99"/>
              </w:rPr>
              <w:t>о</w:t>
            </w:r>
            <w:r w:rsidRPr="00973DB9">
              <w:rPr>
                <w:rFonts w:ascii="Calibri" w:hAnsi="Calibri" w:cs="Calibri"/>
                <w:spacing w:val="-1"/>
              </w:rPr>
              <w:t>с</w:t>
            </w:r>
            <w:r w:rsidRPr="00973DB9">
              <w:rPr>
                <w:rFonts w:ascii="Calibri" w:hAnsi="Calibri" w:cs="Calibri"/>
                <w:spacing w:val="-9"/>
                <w:w w:val="99"/>
              </w:rPr>
              <w:t>т</w:t>
            </w:r>
            <w:r w:rsidRPr="00973DB9">
              <w:rPr>
                <w:rFonts w:ascii="Calibri" w:hAnsi="Calibri" w:cs="Calibri"/>
              </w:rPr>
              <w:t>оя</w:t>
            </w:r>
            <w:r w:rsidRPr="00973DB9">
              <w:rPr>
                <w:rFonts w:ascii="Calibri" w:hAnsi="Calibri" w:cs="Calibri"/>
                <w:spacing w:val="1"/>
              </w:rPr>
              <w:t>т</w:t>
            </w:r>
            <w:r w:rsidRPr="00973DB9">
              <w:rPr>
                <w:rFonts w:ascii="Calibri" w:hAnsi="Calibri" w:cs="Calibri"/>
                <w:spacing w:val="-1"/>
              </w:rPr>
              <w:t>е</w:t>
            </w:r>
            <w:r w:rsidRPr="00973DB9">
              <w:rPr>
                <w:rFonts w:ascii="Calibri" w:hAnsi="Calibri" w:cs="Calibri"/>
                <w:w w:val="99"/>
              </w:rPr>
              <w:t>л</w:t>
            </w:r>
            <w:r w:rsidRPr="00973DB9">
              <w:rPr>
                <w:rFonts w:ascii="Calibri" w:hAnsi="Calibri" w:cs="Calibri"/>
                <w:spacing w:val="1"/>
                <w:w w:val="99"/>
              </w:rPr>
              <w:t>ь</w:t>
            </w:r>
            <w:r w:rsidRPr="00973DB9">
              <w:rPr>
                <w:rFonts w:ascii="Calibri" w:hAnsi="Calibri" w:cs="Calibri"/>
                <w:spacing w:val="-3"/>
                <w:w w:val="99"/>
              </w:rPr>
              <w:t>н</w:t>
            </w:r>
            <w:r w:rsidRPr="00973DB9">
              <w:rPr>
                <w:rFonts w:ascii="Calibri" w:hAnsi="Calibri" w:cs="Calibri"/>
                <w:spacing w:val="2"/>
              </w:rPr>
              <w:t>ы</w:t>
            </w:r>
            <w:r w:rsidRPr="00973DB9">
              <w:rPr>
                <w:rFonts w:ascii="Calibri" w:hAnsi="Calibri" w:cs="Calibri"/>
                <w:spacing w:val="-1"/>
              </w:rPr>
              <w:t>е</w:t>
            </w:r>
            <w:r w:rsidRPr="00973DB9">
              <w:rPr>
                <w:rFonts w:ascii="Calibri" w:hAnsi="Calibri" w:cs="Calibri"/>
                <w:w w:val="99"/>
              </w:rPr>
              <w:t>)</w:t>
            </w:r>
          </w:p>
        </w:tc>
        <w:tc>
          <w:tcPr>
            <w:tcW w:w="71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rPr>
            </w:pPr>
          </w:p>
          <w:p w:rsidR="00973DB9" w:rsidRPr="00973DB9" w:rsidRDefault="00973DB9" w:rsidP="00973DB9">
            <w:pPr>
              <w:widowControl w:val="0"/>
              <w:autoSpaceDE w:val="0"/>
              <w:autoSpaceDN w:val="0"/>
              <w:adjustRightInd w:val="0"/>
              <w:spacing w:before="4" w:line="200" w:lineRule="exact"/>
              <w:rPr>
                <w:rFonts w:ascii="Calibri" w:hAnsi="Calibri" w:cs="Calibri"/>
              </w:rPr>
            </w:pPr>
          </w:p>
          <w:p w:rsidR="00973DB9" w:rsidRPr="00973DB9" w:rsidRDefault="00973DB9" w:rsidP="00973DB9">
            <w:pPr>
              <w:widowControl w:val="0"/>
              <w:autoSpaceDE w:val="0"/>
              <w:autoSpaceDN w:val="0"/>
              <w:adjustRightInd w:val="0"/>
              <w:ind w:left="167"/>
              <w:rPr>
                <w:rFonts w:ascii="Calibri" w:hAnsi="Calibri" w:cs="Calibri"/>
              </w:rPr>
            </w:pPr>
            <w:r w:rsidRPr="00973DB9">
              <w:rPr>
                <w:rFonts w:ascii="Calibri" w:hAnsi="Calibri" w:cs="Calibri"/>
              </w:rPr>
              <w:t>64</w:t>
            </w:r>
          </w:p>
        </w:tc>
        <w:tc>
          <w:tcPr>
            <w:tcW w:w="706"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lang w:val="en-US"/>
              </w:rPr>
            </w:pPr>
          </w:p>
          <w:p w:rsidR="00973DB9" w:rsidRPr="00973DB9" w:rsidRDefault="00973DB9" w:rsidP="00973DB9">
            <w:pPr>
              <w:widowControl w:val="0"/>
              <w:autoSpaceDE w:val="0"/>
              <w:autoSpaceDN w:val="0"/>
              <w:adjustRightInd w:val="0"/>
              <w:spacing w:before="4" w:line="200" w:lineRule="exact"/>
              <w:rPr>
                <w:rFonts w:ascii="Calibri" w:hAnsi="Calibri" w:cs="Calibri"/>
                <w:lang w:val="en-US"/>
              </w:rPr>
            </w:pPr>
          </w:p>
          <w:p w:rsidR="00973DB9" w:rsidRPr="00973DB9" w:rsidRDefault="00973DB9" w:rsidP="00973DB9">
            <w:pPr>
              <w:widowControl w:val="0"/>
              <w:autoSpaceDE w:val="0"/>
              <w:autoSpaceDN w:val="0"/>
              <w:adjustRightInd w:val="0"/>
              <w:ind w:left="167"/>
              <w:rPr>
                <w:rFonts w:ascii="Calibri" w:hAnsi="Calibri" w:cs="Calibri"/>
              </w:rPr>
            </w:pPr>
            <w:r w:rsidRPr="00973DB9">
              <w:rPr>
                <w:rFonts w:ascii="Calibri" w:hAnsi="Calibri" w:cs="Calibri"/>
              </w:rPr>
              <w:t>82,5</w:t>
            </w:r>
          </w:p>
        </w:tc>
        <w:tc>
          <w:tcPr>
            <w:tcW w:w="71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172"/>
              <w:rPr>
                <w:rFonts w:ascii="Calibri" w:hAnsi="Calibri" w:cs="Calibri"/>
                <w:lang w:val="en-US"/>
              </w:rPr>
            </w:pPr>
            <w:r w:rsidRPr="00973DB9">
              <w:rPr>
                <w:rFonts w:ascii="Calibri" w:hAnsi="Calibri" w:cs="Calibri"/>
              </w:rPr>
              <w:t>82,5</w:t>
            </w:r>
          </w:p>
        </w:tc>
        <w:tc>
          <w:tcPr>
            <w:tcW w:w="71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172"/>
              <w:rPr>
                <w:rFonts w:ascii="Calibri" w:hAnsi="Calibri" w:cs="Calibri"/>
                <w:lang w:val="en-US"/>
              </w:rPr>
            </w:pPr>
            <w:r w:rsidRPr="00973DB9">
              <w:rPr>
                <w:rFonts w:ascii="Calibri" w:hAnsi="Calibri" w:cs="Calibri"/>
              </w:rPr>
              <w:t>82,5</w:t>
            </w:r>
          </w:p>
        </w:tc>
        <w:tc>
          <w:tcPr>
            <w:tcW w:w="85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143"/>
              <w:rPr>
                <w:rFonts w:ascii="Calibri" w:hAnsi="Calibri" w:cs="Calibri"/>
                <w:lang w:val="en-US"/>
              </w:rPr>
            </w:pPr>
            <w:r w:rsidRPr="00973DB9">
              <w:rPr>
                <w:rFonts w:ascii="Calibri" w:hAnsi="Calibri" w:cs="Calibri"/>
              </w:rPr>
              <w:t>82,5</w:t>
            </w:r>
          </w:p>
        </w:tc>
        <w:tc>
          <w:tcPr>
            <w:tcW w:w="85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143"/>
              <w:rPr>
                <w:rFonts w:ascii="Calibri" w:hAnsi="Calibri" w:cs="Calibri"/>
                <w:lang w:val="en-US"/>
              </w:rPr>
            </w:pPr>
            <w:r w:rsidRPr="00973DB9">
              <w:rPr>
                <w:rFonts w:ascii="Calibri" w:hAnsi="Calibri" w:cs="Calibri"/>
              </w:rPr>
              <w:t>82,5</w:t>
            </w:r>
          </w:p>
        </w:tc>
        <w:tc>
          <w:tcPr>
            <w:tcW w:w="849"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143"/>
              <w:rPr>
                <w:rFonts w:ascii="Calibri" w:hAnsi="Calibri" w:cs="Calibri"/>
                <w:lang w:val="en-US"/>
              </w:rPr>
            </w:pPr>
            <w:r w:rsidRPr="00973DB9">
              <w:rPr>
                <w:rFonts w:ascii="Calibri" w:hAnsi="Calibri" w:cs="Calibri"/>
              </w:rPr>
              <w:t>82,5</w:t>
            </w:r>
          </w:p>
        </w:tc>
        <w:tc>
          <w:tcPr>
            <w:tcW w:w="855"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148"/>
              <w:rPr>
                <w:rFonts w:ascii="Calibri" w:hAnsi="Calibri" w:cs="Calibri"/>
                <w:lang w:val="en-US"/>
              </w:rPr>
            </w:pPr>
            <w:r w:rsidRPr="00973DB9">
              <w:rPr>
                <w:rFonts w:ascii="Calibri" w:hAnsi="Calibri" w:cs="Calibri"/>
              </w:rPr>
              <w:t>82,5</w:t>
            </w:r>
          </w:p>
        </w:tc>
        <w:tc>
          <w:tcPr>
            <w:tcW w:w="756"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167"/>
              <w:rPr>
                <w:rFonts w:ascii="Calibri" w:hAnsi="Calibri" w:cs="Calibri"/>
                <w:lang w:val="en-US"/>
              </w:rPr>
            </w:pPr>
            <w:r w:rsidRPr="00973DB9">
              <w:rPr>
                <w:rFonts w:ascii="Calibri" w:hAnsi="Calibri" w:cs="Calibri"/>
              </w:rPr>
              <w:t>82,5</w:t>
            </w:r>
          </w:p>
        </w:tc>
      </w:tr>
      <w:tr w:rsidR="00973DB9" w:rsidRPr="00973DB9" w:rsidTr="003F4341">
        <w:trPr>
          <w:trHeight w:hRule="exact" w:val="442"/>
        </w:trPr>
        <w:tc>
          <w:tcPr>
            <w:tcW w:w="3245" w:type="dxa"/>
            <w:vMerge w:val="restart"/>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53"/>
              <w:rPr>
                <w:rFonts w:ascii="Calibri" w:hAnsi="Calibri" w:cs="Calibri"/>
              </w:rPr>
            </w:pPr>
            <w:r w:rsidRPr="00973DB9">
              <w:rPr>
                <w:rFonts w:ascii="Calibri" w:hAnsi="Calibri" w:cs="Calibri"/>
              </w:rPr>
              <w:t>О</w:t>
            </w:r>
            <w:r w:rsidRPr="00973DB9">
              <w:rPr>
                <w:rFonts w:ascii="Calibri" w:hAnsi="Calibri" w:cs="Calibri"/>
                <w:spacing w:val="-2"/>
              </w:rPr>
              <w:t>б</w:t>
            </w:r>
            <w:r w:rsidRPr="00973DB9">
              <w:rPr>
                <w:rFonts w:ascii="Calibri" w:hAnsi="Calibri" w:cs="Calibri"/>
                <w:spacing w:val="2"/>
              </w:rPr>
              <w:t>щ</w:t>
            </w:r>
            <w:r w:rsidRPr="00973DB9">
              <w:rPr>
                <w:rFonts w:ascii="Calibri" w:hAnsi="Calibri" w:cs="Calibri"/>
                <w:spacing w:val="-1"/>
              </w:rPr>
              <w:t>е</w:t>
            </w:r>
            <w:r w:rsidRPr="00973DB9">
              <w:rPr>
                <w:rFonts w:ascii="Calibri" w:hAnsi="Calibri" w:cs="Calibri"/>
              </w:rPr>
              <w:t>е</w:t>
            </w:r>
            <w:r w:rsidRPr="00973DB9">
              <w:rPr>
                <w:rFonts w:ascii="Calibri" w:hAnsi="Calibri" w:cs="Calibri"/>
                <w:spacing w:val="-1"/>
              </w:rPr>
              <w:t xml:space="preserve"> </w:t>
            </w:r>
            <w:r w:rsidRPr="00973DB9">
              <w:rPr>
                <w:rFonts w:ascii="Calibri" w:hAnsi="Calibri" w:cs="Calibri"/>
                <w:spacing w:val="2"/>
              </w:rPr>
              <w:t>м</w:t>
            </w:r>
            <w:r w:rsidRPr="00973DB9">
              <w:rPr>
                <w:rFonts w:ascii="Calibri" w:hAnsi="Calibri" w:cs="Calibri"/>
                <w:spacing w:val="-1"/>
              </w:rPr>
              <w:t>а</w:t>
            </w:r>
            <w:r w:rsidRPr="00973DB9">
              <w:rPr>
                <w:rFonts w:ascii="Calibri" w:hAnsi="Calibri" w:cs="Calibri"/>
                <w:spacing w:val="-6"/>
              </w:rPr>
              <w:t>к</w:t>
            </w:r>
            <w:r w:rsidRPr="00973DB9">
              <w:rPr>
                <w:rFonts w:ascii="Calibri" w:hAnsi="Calibri" w:cs="Calibri"/>
                <w:spacing w:val="-1"/>
              </w:rPr>
              <w:t>с</w:t>
            </w:r>
            <w:r w:rsidRPr="00973DB9">
              <w:rPr>
                <w:rFonts w:ascii="Calibri" w:hAnsi="Calibri" w:cs="Calibri"/>
                <w:spacing w:val="1"/>
              </w:rPr>
              <w:t>и</w:t>
            </w:r>
            <w:r w:rsidRPr="00973DB9">
              <w:rPr>
                <w:rFonts w:ascii="Calibri" w:hAnsi="Calibri" w:cs="Calibri"/>
                <w:spacing w:val="2"/>
              </w:rPr>
              <w:t>м</w:t>
            </w:r>
            <w:r w:rsidRPr="00973DB9">
              <w:rPr>
                <w:rFonts w:ascii="Calibri" w:hAnsi="Calibri" w:cs="Calibri"/>
                <w:spacing w:val="-1"/>
              </w:rPr>
              <w:t>а</w:t>
            </w:r>
            <w:r w:rsidRPr="00973DB9">
              <w:rPr>
                <w:rFonts w:ascii="Calibri" w:hAnsi="Calibri" w:cs="Calibri"/>
              </w:rPr>
              <w:t>л</w:t>
            </w:r>
            <w:r w:rsidRPr="00973DB9">
              <w:rPr>
                <w:rFonts w:ascii="Calibri" w:hAnsi="Calibri" w:cs="Calibri"/>
                <w:spacing w:val="1"/>
              </w:rPr>
              <w:t>ь</w:t>
            </w:r>
            <w:r w:rsidRPr="00973DB9">
              <w:rPr>
                <w:rFonts w:ascii="Calibri" w:hAnsi="Calibri" w:cs="Calibri"/>
                <w:spacing w:val="-3"/>
              </w:rPr>
              <w:t>н</w:t>
            </w:r>
            <w:r w:rsidRPr="00973DB9">
              <w:rPr>
                <w:rFonts w:ascii="Calibri" w:hAnsi="Calibri" w:cs="Calibri"/>
                <w:spacing w:val="10"/>
              </w:rPr>
              <w:t>о</w:t>
            </w:r>
            <w:r w:rsidRPr="00973DB9">
              <w:rPr>
                <w:rFonts w:ascii="Calibri" w:hAnsi="Calibri" w:cs="Calibri"/>
              </w:rPr>
              <w:t>е</w:t>
            </w:r>
          </w:p>
          <w:p w:rsidR="00973DB9" w:rsidRPr="00973DB9" w:rsidRDefault="00973DB9" w:rsidP="00973DB9">
            <w:pPr>
              <w:widowControl w:val="0"/>
              <w:autoSpaceDE w:val="0"/>
              <w:autoSpaceDN w:val="0"/>
              <w:adjustRightInd w:val="0"/>
              <w:spacing w:before="26" w:line="418" w:lineRule="exact"/>
              <w:ind w:left="253" w:right="365"/>
              <w:rPr>
                <w:rFonts w:ascii="Calibri" w:hAnsi="Calibri" w:cs="Calibri"/>
              </w:rPr>
            </w:pPr>
            <w:r w:rsidRPr="00973DB9">
              <w:rPr>
                <w:rFonts w:ascii="Calibri" w:hAnsi="Calibri" w:cs="Calibri"/>
                <w:spacing w:val="-16"/>
              </w:rPr>
              <w:t>к</w:t>
            </w:r>
            <w:r w:rsidRPr="00973DB9">
              <w:rPr>
                <w:rFonts w:ascii="Calibri" w:hAnsi="Calibri" w:cs="Calibri"/>
              </w:rPr>
              <w:t>ол</w:t>
            </w:r>
            <w:r w:rsidRPr="00973DB9">
              <w:rPr>
                <w:rFonts w:ascii="Calibri" w:hAnsi="Calibri" w:cs="Calibri"/>
                <w:spacing w:val="1"/>
              </w:rPr>
              <w:t>и</w:t>
            </w:r>
            <w:r w:rsidRPr="00973DB9">
              <w:rPr>
                <w:rFonts w:ascii="Calibri" w:hAnsi="Calibri" w:cs="Calibri"/>
              </w:rPr>
              <w:t>ч</w:t>
            </w:r>
            <w:r w:rsidRPr="00973DB9">
              <w:rPr>
                <w:rFonts w:ascii="Calibri" w:hAnsi="Calibri" w:cs="Calibri"/>
                <w:spacing w:val="4"/>
              </w:rPr>
              <w:t>е</w:t>
            </w:r>
            <w:r w:rsidRPr="00973DB9">
              <w:rPr>
                <w:rFonts w:ascii="Calibri" w:hAnsi="Calibri" w:cs="Calibri"/>
                <w:spacing w:val="-1"/>
              </w:rPr>
              <w:t>с</w:t>
            </w:r>
            <w:r w:rsidRPr="00973DB9">
              <w:rPr>
                <w:rFonts w:ascii="Calibri" w:hAnsi="Calibri" w:cs="Calibri"/>
                <w:spacing w:val="1"/>
              </w:rPr>
              <w:t>т</w:t>
            </w:r>
            <w:r w:rsidRPr="00973DB9">
              <w:rPr>
                <w:rFonts w:ascii="Calibri" w:hAnsi="Calibri" w:cs="Calibri"/>
                <w:spacing w:val="2"/>
              </w:rPr>
              <w:t>в</w:t>
            </w:r>
            <w:r w:rsidRPr="00973DB9">
              <w:rPr>
                <w:rFonts w:ascii="Calibri" w:hAnsi="Calibri" w:cs="Calibri"/>
              </w:rPr>
              <w:t>о</w:t>
            </w:r>
            <w:r w:rsidRPr="00973DB9">
              <w:rPr>
                <w:rFonts w:ascii="Calibri" w:hAnsi="Calibri" w:cs="Calibri"/>
                <w:spacing w:val="-1"/>
              </w:rPr>
              <w:t xml:space="preserve"> </w:t>
            </w:r>
            <w:r w:rsidRPr="00973DB9">
              <w:rPr>
                <w:rFonts w:ascii="Calibri" w:hAnsi="Calibri" w:cs="Calibri"/>
              </w:rPr>
              <w:t>ч</w:t>
            </w:r>
            <w:r w:rsidRPr="00973DB9">
              <w:rPr>
                <w:rFonts w:ascii="Calibri" w:hAnsi="Calibri" w:cs="Calibri"/>
                <w:spacing w:val="-1"/>
              </w:rPr>
              <w:t>ас</w:t>
            </w:r>
            <w:r w:rsidRPr="00973DB9">
              <w:rPr>
                <w:rFonts w:ascii="Calibri" w:hAnsi="Calibri" w:cs="Calibri"/>
              </w:rPr>
              <w:t>ов</w:t>
            </w:r>
            <w:r w:rsidRPr="00973DB9">
              <w:rPr>
                <w:rFonts w:ascii="Calibri" w:hAnsi="Calibri" w:cs="Calibri"/>
                <w:spacing w:val="2"/>
              </w:rPr>
              <w:t xml:space="preserve"> </w:t>
            </w:r>
            <w:r w:rsidRPr="00973DB9">
              <w:rPr>
                <w:rFonts w:ascii="Calibri" w:hAnsi="Calibri" w:cs="Calibri"/>
                <w:spacing w:val="1"/>
              </w:rPr>
              <w:t>н</w:t>
            </w:r>
            <w:r w:rsidRPr="00973DB9">
              <w:rPr>
                <w:rFonts w:ascii="Calibri" w:hAnsi="Calibri" w:cs="Calibri"/>
              </w:rPr>
              <w:t>а</w:t>
            </w:r>
            <w:r w:rsidRPr="00973DB9">
              <w:rPr>
                <w:rFonts w:ascii="Calibri" w:hAnsi="Calibri" w:cs="Calibri"/>
                <w:spacing w:val="-4"/>
              </w:rPr>
              <w:t xml:space="preserve"> </w:t>
            </w:r>
            <w:r w:rsidRPr="00973DB9">
              <w:rPr>
                <w:rFonts w:ascii="Calibri" w:hAnsi="Calibri" w:cs="Calibri"/>
                <w:spacing w:val="2"/>
              </w:rPr>
              <w:t>в</w:t>
            </w:r>
            <w:r w:rsidRPr="00973DB9">
              <w:rPr>
                <w:rFonts w:ascii="Calibri" w:hAnsi="Calibri" w:cs="Calibri"/>
                <w:spacing w:val="4"/>
              </w:rPr>
              <w:t>е</w:t>
            </w:r>
            <w:r w:rsidRPr="00973DB9">
              <w:rPr>
                <w:rFonts w:ascii="Calibri" w:hAnsi="Calibri" w:cs="Calibri"/>
                <w:spacing w:val="-1"/>
              </w:rPr>
              <w:t>с</w:t>
            </w:r>
            <w:r w:rsidRPr="00973DB9">
              <w:rPr>
                <w:rFonts w:ascii="Calibri" w:hAnsi="Calibri" w:cs="Calibri"/>
              </w:rPr>
              <w:t xml:space="preserve">ь </w:t>
            </w:r>
            <w:r w:rsidRPr="00973DB9">
              <w:rPr>
                <w:rFonts w:ascii="Calibri" w:hAnsi="Calibri" w:cs="Calibri"/>
                <w:spacing w:val="1"/>
              </w:rPr>
              <w:t>п</w:t>
            </w:r>
            <w:r w:rsidRPr="00973DB9">
              <w:rPr>
                <w:rFonts w:ascii="Calibri" w:hAnsi="Calibri" w:cs="Calibri"/>
                <w:spacing w:val="-1"/>
              </w:rPr>
              <w:t>е</w:t>
            </w:r>
            <w:r w:rsidRPr="00973DB9">
              <w:rPr>
                <w:rFonts w:ascii="Calibri" w:hAnsi="Calibri" w:cs="Calibri"/>
              </w:rPr>
              <w:t>р</w:t>
            </w:r>
            <w:r w:rsidRPr="00973DB9">
              <w:rPr>
                <w:rFonts w:ascii="Calibri" w:hAnsi="Calibri" w:cs="Calibri"/>
                <w:spacing w:val="-3"/>
              </w:rPr>
              <w:t>и</w:t>
            </w:r>
            <w:r w:rsidRPr="00973DB9">
              <w:rPr>
                <w:rFonts w:ascii="Calibri" w:hAnsi="Calibri" w:cs="Calibri"/>
              </w:rPr>
              <w:t>од</w:t>
            </w:r>
            <w:r w:rsidRPr="00973DB9">
              <w:rPr>
                <w:rFonts w:ascii="Calibri" w:hAnsi="Calibri" w:cs="Calibri"/>
                <w:spacing w:val="-5"/>
              </w:rPr>
              <w:t xml:space="preserve"> </w:t>
            </w:r>
            <w:r w:rsidRPr="00973DB9">
              <w:rPr>
                <w:rFonts w:ascii="Calibri" w:hAnsi="Calibri" w:cs="Calibri"/>
                <w:spacing w:val="5"/>
              </w:rPr>
              <w:t>о</w:t>
            </w:r>
            <w:r w:rsidRPr="00973DB9">
              <w:rPr>
                <w:rFonts w:ascii="Calibri" w:hAnsi="Calibri" w:cs="Calibri"/>
                <w:spacing w:val="-7"/>
              </w:rPr>
              <w:t>б</w:t>
            </w:r>
            <w:r w:rsidRPr="00973DB9">
              <w:rPr>
                <w:rFonts w:ascii="Calibri" w:hAnsi="Calibri" w:cs="Calibri"/>
                <w:spacing w:val="-9"/>
              </w:rPr>
              <w:t>у</w:t>
            </w:r>
            <w:r w:rsidRPr="00973DB9">
              <w:rPr>
                <w:rFonts w:ascii="Calibri" w:hAnsi="Calibri" w:cs="Calibri"/>
              </w:rPr>
              <w:t>ч</w:t>
            </w:r>
            <w:r w:rsidRPr="00973DB9">
              <w:rPr>
                <w:rFonts w:ascii="Calibri" w:hAnsi="Calibri" w:cs="Calibri"/>
                <w:spacing w:val="-1"/>
              </w:rPr>
              <w:t>е</w:t>
            </w:r>
            <w:r w:rsidRPr="00973DB9">
              <w:rPr>
                <w:rFonts w:ascii="Calibri" w:hAnsi="Calibri" w:cs="Calibri"/>
                <w:spacing w:val="1"/>
              </w:rPr>
              <w:t>ни</w:t>
            </w:r>
            <w:r w:rsidRPr="00973DB9">
              <w:rPr>
                <w:rFonts w:ascii="Calibri" w:hAnsi="Calibri" w:cs="Calibri"/>
              </w:rPr>
              <w:t>я</w:t>
            </w:r>
          </w:p>
        </w:tc>
        <w:tc>
          <w:tcPr>
            <w:tcW w:w="6240" w:type="dxa"/>
            <w:gridSpan w:val="16"/>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831" w:right="2841"/>
              <w:jc w:val="center"/>
              <w:rPr>
                <w:rFonts w:ascii="Calibri" w:hAnsi="Calibri" w:cs="Calibri"/>
              </w:rPr>
            </w:pPr>
            <w:r w:rsidRPr="00973DB9">
              <w:rPr>
                <w:rFonts w:ascii="Calibri" w:hAnsi="Calibri" w:cs="Calibri"/>
                <w:w w:val="99"/>
              </w:rPr>
              <w:t>641,5</w:t>
            </w:r>
          </w:p>
        </w:tc>
        <w:tc>
          <w:tcPr>
            <w:tcW w:w="756"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167"/>
              <w:rPr>
                <w:rFonts w:ascii="Calibri" w:hAnsi="Calibri" w:cs="Calibri"/>
              </w:rPr>
            </w:pPr>
            <w:r w:rsidRPr="00973DB9">
              <w:rPr>
                <w:rFonts w:ascii="Calibri" w:hAnsi="Calibri" w:cs="Calibri"/>
              </w:rPr>
              <w:t>82,5</w:t>
            </w:r>
          </w:p>
        </w:tc>
      </w:tr>
      <w:tr w:rsidR="00973DB9" w:rsidRPr="00973DB9" w:rsidTr="003F4341">
        <w:trPr>
          <w:trHeight w:hRule="exact" w:val="686"/>
        </w:trPr>
        <w:tc>
          <w:tcPr>
            <w:tcW w:w="3245" w:type="dxa"/>
            <w:vMerge/>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167"/>
              <w:rPr>
                <w:rFonts w:ascii="Calibri" w:hAnsi="Calibri" w:cs="Calibri"/>
                <w:lang w:val="en-US"/>
              </w:rPr>
            </w:pPr>
          </w:p>
        </w:tc>
        <w:tc>
          <w:tcPr>
            <w:tcW w:w="6996" w:type="dxa"/>
            <w:gridSpan w:val="17"/>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3184" w:right="3189"/>
              <w:jc w:val="center"/>
              <w:rPr>
                <w:rFonts w:ascii="Calibri" w:hAnsi="Calibri" w:cs="Calibri"/>
              </w:rPr>
            </w:pPr>
            <w:r w:rsidRPr="00973DB9">
              <w:rPr>
                <w:rFonts w:ascii="Calibri" w:hAnsi="Calibri" w:cs="Calibri"/>
                <w:w w:val="99"/>
              </w:rPr>
              <w:t>724</w:t>
            </w:r>
          </w:p>
        </w:tc>
      </w:tr>
      <w:tr w:rsidR="00973DB9" w:rsidRPr="00973DB9" w:rsidTr="003F4341">
        <w:trPr>
          <w:trHeight w:hRule="exact" w:val="1123"/>
        </w:trPr>
        <w:tc>
          <w:tcPr>
            <w:tcW w:w="3245"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53"/>
              <w:rPr>
                <w:rFonts w:ascii="Calibri" w:hAnsi="Calibri" w:cs="Calibri"/>
              </w:rPr>
            </w:pPr>
            <w:r w:rsidRPr="00973DB9">
              <w:rPr>
                <w:rFonts w:ascii="Calibri" w:hAnsi="Calibri" w:cs="Calibri"/>
              </w:rPr>
              <w:t>О</w:t>
            </w:r>
            <w:r w:rsidRPr="00973DB9">
              <w:rPr>
                <w:rFonts w:ascii="Calibri" w:hAnsi="Calibri" w:cs="Calibri"/>
                <w:spacing w:val="-7"/>
              </w:rPr>
              <w:t>б</w:t>
            </w:r>
            <w:r w:rsidRPr="00973DB9">
              <w:rPr>
                <w:rFonts w:ascii="Calibri" w:hAnsi="Calibri" w:cs="Calibri"/>
                <w:spacing w:val="1"/>
              </w:rPr>
              <w:t>ъ</w:t>
            </w:r>
            <w:r w:rsidRPr="00973DB9">
              <w:rPr>
                <w:rFonts w:ascii="Calibri" w:hAnsi="Calibri" w:cs="Calibri"/>
                <w:spacing w:val="-1"/>
              </w:rPr>
              <w:t>е</w:t>
            </w:r>
            <w:r w:rsidRPr="00973DB9">
              <w:rPr>
                <w:rFonts w:ascii="Calibri" w:hAnsi="Calibri" w:cs="Calibri"/>
              </w:rPr>
              <w:t>м</w:t>
            </w:r>
            <w:r w:rsidRPr="00973DB9">
              <w:rPr>
                <w:rFonts w:ascii="Calibri" w:hAnsi="Calibri" w:cs="Calibri"/>
                <w:spacing w:val="1"/>
              </w:rPr>
              <w:t xml:space="preserve"> </w:t>
            </w:r>
            <w:r w:rsidRPr="00973DB9">
              <w:rPr>
                <w:rFonts w:ascii="Calibri" w:hAnsi="Calibri" w:cs="Calibri"/>
                <w:spacing w:val="2"/>
              </w:rPr>
              <w:t>в</w:t>
            </w:r>
            <w:r w:rsidRPr="00973DB9">
              <w:rPr>
                <w:rFonts w:ascii="Calibri" w:hAnsi="Calibri" w:cs="Calibri"/>
              </w:rPr>
              <w:t>р</w:t>
            </w:r>
            <w:r w:rsidRPr="00973DB9">
              <w:rPr>
                <w:rFonts w:ascii="Calibri" w:hAnsi="Calibri" w:cs="Calibri"/>
                <w:spacing w:val="-1"/>
              </w:rPr>
              <w:t>е</w:t>
            </w:r>
            <w:r w:rsidRPr="00973DB9">
              <w:rPr>
                <w:rFonts w:ascii="Calibri" w:hAnsi="Calibri" w:cs="Calibri"/>
                <w:spacing w:val="2"/>
              </w:rPr>
              <w:t>м</w:t>
            </w:r>
            <w:r w:rsidRPr="00973DB9">
              <w:rPr>
                <w:rFonts w:ascii="Calibri" w:hAnsi="Calibri" w:cs="Calibri"/>
                <w:spacing w:val="-1"/>
              </w:rPr>
              <w:t>е</w:t>
            </w:r>
            <w:r w:rsidRPr="00973DB9">
              <w:rPr>
                <w:rFonts w:ascii="Calibri" w:hAnsi="Calibri" w:cs="Calibri"/>
                <w:spacing w:val="1"/>
              </w:rPr>
              <w:t>н</w:t>
            </w:r>
            <w:r w:rsidRPr="00973DB9">
              <w:rPr>
                <w:rFonts w:ascii="Calibri" w:hAnsi="Calibri" w:cs="Calibri"/>
              </w:rPr>
              <w:t>и</w:t>
            </w:r>
            <w:r w:rsidRPr="00973DB9">
              <w:rPr>
                <w:rFonts w:ascii="Calibri" w:hAnsi="Calibri" w:cs="Calibri"/>
                <w:spacing w:val="-3"/>
              </w:rPr>
              <w:t xml:space="preserve"> </w:t>
            </w:r>
            <w:r w:rsidRPr="00973DB9">
              <w:rPr>
                <w:rFonts w:ascii="Calibri" w:hAnsi="Calibri" w:cs="Calibri"/>
                <w:spacing w:val="1"/>
              </w:rPr>
              <w:t>н</w:t>
            </w:r>
            <w:r w:rsidRPr="00973DB9">
              <w:rPr>
                <w:rFonts w:ascii="Calibri" w:hAnsi="Calibri" w:cs="Calibri"/>
              </w:rPr>
              <w:t>а</w:t>
            </w:r>
          </w:p>
          <w:p w:rsidR="00973DB9" w:rsidRPr="00973DB9" w:rsidRDefault="00973DB9" w:rsidP="00973DB9">
            <w:pPr>
              <w:widowControl w:val="0"/>
              <w:autoSpaceDE w:val="0"/>
              <w:autoSpaceDN w:val="0"/>
              <w:adjustRightInd w:val="0"/>
              <w:spacing w:before="7" w:line="130" w:lineRule="exact"/>
              <w:rPr>
                <w:rFonts w:ascii="Calibri" w:hAnsi="Calibri" w:cs="Calibri"/>
              </w:rPr>
            </w:pPr>
          </w:p>
          <w:p w:rsidR="00973DB9" w:rsidRPr="00973DB9" w:rsidRDefault="00973DB9" w:rsidP="00973DB9">
            <w:pPr>
              <w:widowControl w:val="0"/>
              <w:autoSpaceDE w:val="0"/>
              <w:autoSpaceDN w:val="0"/>
              <w:adjustRightInd w:val="0"/>
              <w:ind w:left="253"/>
              <w:rPr>
                <w:rFonts w:ascii="Calibri" w:hAnsi="Calibri" w:cs="Calibri"/>
              </w:rPr>
            </w:pPr>
            <w:r w:rsidRPr="00973DB9">
              <w:rPr>
                <w:rFonts w:ascii="Calibri" w:hAnsi="Calibri" w:cs="Calibri"/>
                <w:spacing w:val="-16"/>
              </w:rPr>
              <w:t>к</w:t>
            </w:r>
            <w:r w:rsidRPr="00973DB9">
              <w:rPr>
                <w:rFonts w:ascii="Calibri" w:hAnsi="Calibri" w:cs="Calibri"/>
                <w:spacing w:val="5"/>
              </w:rPr>
              <w:t>о</w:t>
            </w:r>
            <w:r w:rsidRPr="00973DB9">
              <w:rPr>
                <w:rFonts w:ascii="Calibri" w:hAnsi="Calibri" w:cs="Calibri"/>
                <w:spacing w:val="1"/>
              </w:rPr>
              <w:t>н</w:t>
            </w:r>
            <w:r w:rsidRPr="00973DB9">
              <w:rPr>
                <w:rFonts w:ascii="Calibri" w:hAnsi="Calibri" w:cs="Calibri"/>
                <w:spacing w:val="-1"/>
              </w:rPr>
              <w:t>с</w:t>
            </w:r>
            <w:r w:rsidRPr="00973DB9">
              <w:rPr>
                <w:rFonts w:ascii="Calibri" w:hAnsi="Calibri" w:cs="Calibri"/>
                <w:spacing w:val="-19"/>
              </w:rPr>
              <w:t>у</w:t>
            </w:r>
            <w:r w:rsidRPr="00973DB9">
              <w:rPr>
                <w:rFonts w:ascii="Calibri" w:hAnsi="Calibri" w:cs="Calibri"/>
              </w:rPr>
              <w:t>л</w:t>
            </w:r>
            <w:r w:rsidRPr="00973DB9">
              <w:rPr>
                <w:rFonts w:ascii="Calibri" w:hAnsi="Calibri" w:cs="Calibri"/>
                <w:spacing w:val="-8"/>
              </w:rPr>
              <w:t>ь</w:t>
            </w:r>
            <w:r w:rsidRPr="00973DB9">
              <w:rPr>
                <w:rFonts w:ascii="Calibri" w:hAnsi="Calibri" w:cs="Calibri"/>
                <w:spacing w:val="6"/>
              </w:rPr>
              <w:t>т</w:t>
            </w:r>
            <w:r w:rsidRPr="00973DB9">
              <w:rPr>
                <w:rFonts w:ascii="Calibri" w:hAnsi="Calibri" w:cs="Calibri"/>
                <w:spacing w:val="-1"/>
              </w:rPr>
              <w:t>а</w:t>
            </w:r>
            <w:r w:rsidRPr="00973DB9">
              <w:rPr>
                <w:rFonts w:ascii="Calibri" w:hAnsi="Calibri" w:cs="Calibri"/>
                <w:spacing w:val="1"/>
              </w:rPr>
              <w:t>ци</w:t>
            </w:r>
            <w:r w:rsidRPr="00973DB9">
              <w:rPr>
                <w:rFonts w:ascii="Calibri" w:hAnsi="Calibri" w:cs="Calibri"/>
              </w:rPr>
              <w:t>и</w:t>
            </w:r>
          </w:p>
          <w:p w:rsidR="00973DB9" w:rsidRPr="00973DB9" w:rsidRDefault="00973DB9" w:rsidP="00973DB9">
            <w:pPr>
              <w:widowControl w:val="0"/>
              <w:autoSpaceDE w:val="0"/>
              <w:autoSpaceDN w:val="0"/>
              <w:adjustRightInd w:val="0"/>
              <w:spacing w:before="2" w:line="140" w:lineRule="exact"/>
              <w:rPr>
                <w:rFonts w:ascii="Calibri" w:hAnsi="Calibri" w:cs="Calibri"/>
              </w:rPr>
            </w:pPr>
          </w:p>
          <w:p w:rsidR="00973DB9" w:rsidRPr="00973DB9" w:rsidRDefault="00973DB9" w:rsidP="00973DB9">
            <w:pPr>
              <w:widowControl w:val="0"/>
              <w:autoSpaceDE w:val="0"/>
              <w:autoSpaceDN w:val="0"/>
              <w:adjustRightInd w:val="0"/>
              <w:ind w:left="253"/>
              <w:rPr>
                <w:rFonts w:ascii="Calibri" w:hAnsi="Calibri" w:cs="Calibri"/>
              </w:rPr>
            </w:pPr>
            <w:r w:rsidRPr="00973DB9">
              <w:rPr>
                <w:rFonts w:ascii="Calibri" w:hAnsi="Calibri" w:cs="Calibri"/>
                <w:spacing w:val="2"/>
              </w:rPr>
              <w:t>(</w:t>
            </w:r>
            <w:r w:rsidRPr="00973DB9">
              <w:rPr>
                <w:rFonts w:ascii="Calibri" w:hAnsi="Calibri" w:cs="Calibri"/>
                <w:spacing w:val="-3"/>
              </w:rPr>
              <w:t>п</w:t>
            </w:r>
            <w:r w:rsidRPr="00973DB9">
              <w:rPr>
                <w:rFonts w:ascii="Calibri" w:hAnsi="Calibri" w:cs="Calibri"/>
              </w:rPr>
              <w:t>о</w:t>
            </w:r>
            <w:r w:rsidRPr="00973DB9">
              <w:rPr>
                <w:rFonts w:ascii="Calibri" w:hAnsi="Calibri" w:cs="Calibri"/>
                <w:spacing w:val="2"/>
              </w:rPr>
              <w:t xml:space="preserve"> </w:t>
            </w:r>
            <w:r w:rsidRPr="00973DB9">
              <w:rPr>
                <w:rFonts w:ascii="Calibri" w:hAnsi="Calibri" w:cs="Calibri"/>
                <w:spacing w:val="-7"/>
              </w:rPr>
              <w:t>г</w:t>
            </w:r>
            <w:r w:rsidRPr="00973DB9">
              <w:rPr>
                <w:rFonts w:ascii="Calibri" w:hAnsi="Calibri" w:cs="Calibri"/>
              </w:rPr>
              <w:t>о</w:t>
            </w:r>
            <w:r w:rsidRPr="00973DB9">
              <w:rPr>
                <w:rFonts w:ascii="Calibri" w:hAnsi="Calibri" w:cs="Calibri"/>
                <w:spacing w:val="-2"/>
              </w:rPr>
              <w:t>д</w:t>
            </w:r>
            <w:r w:rsidRPr="00973DB9">
              <w:rPr>
                <w:rFonts w:ascii="Calibri" w:hAnsi="Calibri" w:cs="Calibri"/>
                <w:spacing w:val="-1"/>
              </w:rPr>
              <w:t>а</w:t>
            </w:r>
            <w:r w:rsidRPr="00973DB9">
              <w:rPr>
                <w:rFonts w:ascii="Calibri" w:hAnsi="Calibri" w:cs="Calibri"/>
                <w:spacing w:val="2"/>
              </w:rPr>
              <w:t>м</w:t>
            </w:r>
            <w:r w:rsidRPr="00973DB9">
              <w:rPr>
                <w:rFonts w:ascii="Calibri" w:hAnsi="Calibri" w:cs="Calibri"/>
              </w:rPr>
              <w:t>)</w:t>
            </w:r>
          </w:p>
        </w:tc>
        <w:tc>
          <w:tcPr>
            <w:tcW w:w="71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49" w:right="254"/>
              <w:jc w:val="center"/>
              <w:rPr>
                <w:rFonts w:ascii="Calibri" w:hAnsi="Calibri" w:cs="Calibri"/>
              </w:rPr>
            </w:pPr>
          </w:p>
        </w:tc>
        <w:tc>
          <w:tcPr>
            <w:tcW w:w="706"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49" w:right="249"/>
              <w:jc w:val="center"/>
              <w:rPr>
                <w:rFonts w:ascii="Calibri" w:hAnsi="Calibri" w:cs="Calibri"/>
              </w:rPr>
            </w:pPr>
            <w:r w:rsidRPr="00973DB9">
              <w:rPr>
                <w:rFonts w:ascii="Calibri" w:hAnsi="Calibri" w:cs="Calibri"/>
              </w:rPr>
              <w:t>2</w:t>
            </w:r>
          </w:p>
        </w:tc>
        <w:tc>
          <w:tcPr>
            <w:tcW w:w="71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54" w:right="249"/>
              <w:jc w:val="center"/>
              <w:rPr>
                <w:rFonts w:ascii="Calibri" w:hAnsi="Calibri" w:cs="Calibri"/>
              </w:rPr>
            </w:pPr>
            <w:r w:rsidRPr="00973DB9">
              <w:rPr>
                <w:rFonts w:ascii="Calibri" w:hAnsi="Calibri" w:cs="Calibri"/>
              </w:rPr>
              <w:t>2</w:t>
            </w:r>
          </w:p>
        </w:tc>
        <w:tc>
          <w:tcPr>
            <w:tcW w:w="71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54" w:right="249"/>
              <w:jc w:val="center"/>
              <w:rPr>
                <w:rFonts w:ascii="Calibri" w:hAnsi="Calibri" w:cs="Calibri"/>
              </w:rPr>
            </w:pPr>
            <w:r w:rsidRPr="00973DB9">
              <w:rPr>
                <w:rFonts w:ascii="Calibri" w:hAnsi="Calibri" w:cs="Calibri"/>
              </w:rPr>
              <w:t>2</w:t>
            </w:r>
          </w:p>
        </w:tc>
        <w:tc>
          <w:tcPr>
            <w:tcW w:w="85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316" w:right="326"/>
              <w:jc w:val="center"/>
              <w:rPr>
                <w:rFonts w:ascii="Calibri" w:hAnsi="Calibri" w:cs="Calibri"/>
              </w:rPr>
            </w:pPr>
            <w:r w:rsidRPr="00973DB9">
              <w:rPr>
                <w:rFonts w:ascii="Calibri" w:hAnsi="Calibri" w:cs="Calibri"/>
              </w:rPr>
              <w:t>2</w:t>
            </w:r>
          </w:p>
        </w:tc>
        <w:tc>
          <w:tcPr>
            <w:tcW w:w="85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316" w:right="326"/>
              <w:jc w:val="center"/>
              <w:rPr>
                <w:rFonts w:ascii="Calibri" w:hAnsi="Calibri" w:cs="Calibri"/>
              </w:rPr>
            </w:pPr>
            <w:r w:rsidRPr="00973DB9">
              <w:rPr>
                <w:rFonts w:ascii="Calibri" w:hAnsi="Calibri" w:cs="Calibri"/>
              </w:rPr>
              <w:t>4</w:t>
            </w:r>
          </w:p>
        </w:tc>
        <w:tc>
          <w:tcPr>
            <w:tcW w:w="849"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316" w:right="326"/>
              <w:jc w:val="center"/>
              <w:rPr>
                <w:rFonts w:ascii="Calibri" w:hAnsi="Calibri" w:cs="Calibri"/>
              </w:rPr>
            </w:pPr>
            <w:r w:rsidRPr="00973DB9">
              <w:rPr>
                <w:rFonts w:ascii="Calibri" w:hAnsi="Calibri" w:cs="Calibri"/>
              </w:rPr>
              <w:t>4</w:t>
            </w:r>
          </w:p>
        </w:tc>
        <w:tc>
          <w:tcPr>
            <w:tcW w:w="855"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321" w:right="326"/>
              <w:jc w:val="center"/>
              <w:rPr>
                <w:rFonts w:ascii="Calibri" w:hAnsi="Calibri" w:cs="Calibri"/>
              </w:rPr>
            </w:pPr>
            <w:r w:rsidRPr="00973DB9">
              <w:rPr>
                <w:rFonts w:ascii="Calibri" w:hAnsi="Calibri" w:cs="Calibri"/>
              </w:rPr>
              <w:t>4</w:t>
            </w:r>
          </w:p>
        </w:tc>
        <w:tc>
          <w:tcPr>
            <w:tcW w:w="756"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49" w:right="249"/>
              <w:jc w:val="center"/>
              <w:rPr>
                <w:rFonts w:ascii="Calibri" w:hAnsi="Calibri" w:cs="Calibri"/>
              </w:rPr>
            </w:pPr>
            <w:r w:rsidRPr="00973DB9">
              <w:rPr>
                <w:rFonts w:ascii="Calibri" w:hAnsi="Calibri" w:cs="Calibri"/>
              </w:rPr>
              <w:t>2</w:t>
            </w:r>
          </w:p>
        </w:tc>
      </w:tr>
      <w:tr w:rsidR="00973DB9" w:rsidRPr="00973DB9" w:rsidTr="003F4341">
        <w:trPr>
          <w:trHeight w:hRule="exact" w:val="544"/>
        </w:trPr>
        <w:tc>
          <w:tcPr>
            <w:tcW w:w="3245" w:type="dxa"/>
            <w:vMerge w:val="restart"/>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53"/>
              <w:rPr>
                <w:rFonts w:ascii="Calibri" w:hAnsi="Calibri" w:cs="Calibri"/>
              </w:rPr>
            </w:pPr>
            <w:r w:rsidRPr="00973DB9">
              <w:rPr>
                <w:rFonts w:ascii="Calibri" w:hAnsi="Calibri" w:cs="Calibri"/>
              </w:rPr>
              <w:t>О</w:t>
            </w:r>
            <w:r w:rsidRPr="00973DB9">
              <w:rPr>
                <w:rFonts w:ascii="Calibri" w:hAnsi="Calibri" w:cs="Calibri"/>
                <w:spacing w:val="-2"/>
              </w:rPr>
              <w:t>б</w:t>
            </w:r>
            <w:r w:rsidRPr="00973DB9">
              <w:rPr>
                <w:rFonts w:ascii="Calibri" w:hAnsi="Calibri" w:cs="Calibri"/>
                <w:spacing w:val="2"/>
              </w:rPr>
              <w:t>щ</w:t>
            </w:r>
            <w:r w:rsidRPr="00973DB9">
              <w:rPr>
                <w:rFonts w:ascii="Calibri" w:hAnsi="Calibri" w:cs="Calibri"/>
                <w:spacing w:val="1"/>
              </w:rPr>
              <w:t>и</w:t>
            </w:r>
            <w:r w:rsidRPr="00973DB9">
              <w:rPr>
                <w:rFonts w:ascii="Calibri" w:hAnsi="Calibri" w:cs="Calibri"/>
              </w:rPr>
              <w:t>й</w:t>
            </w:r>
            <w:r w:rsidRPr="00973DB9">
              <w:rPr>
                <w:rFonts w:ascii="Calibri" w:hAnsi="Calibri" w:cs="Calibri"/>
                <w:spacing w:val="-4"/>
              </w:rPr>
              <w:t xml:space="preserve"> </w:t>
            </w:r>
            <w:r w:rsidRPr="00973DB9">
              <w:rPr>
                <w:rFonts w:ascii="Calibri" w:hAnsi="Calibri" w:cs="Calibri"/>
                <w:spacing w:val="5"/>
              </w:rPr>
              <w:t>о</w:t>
            </w:r>
            <w:r w:rsidRPr="00973DB9">
              <w:rPr>
                <w:rFonts w:ascii="Calibri" w:hAnsi="Calibri" w:cs="Calibri"/>
                <w:spacing w:val="-7"/>
              </w:rPr>
              <w:t>б</w:t>
            </w:r>
            <w:r w:rsidRPr="00973DB9">
              <w:rPr>
                <w:rFonts w:ascii="Calibri" w:hAnsi="Calibri" w:cs="Calibri"/>
                <w:spacing w:val="1"/>
              </w:rPr>
              <w:t>ъ</w:t>
            </w:r>
            <w:r w:rsidRPr="00973DB9">
              <w:rPr>
                <w:rFonts w:ascii="Calibri" w:hAnsi="Calibri" w:cs="Calibri"/>
                <w:spacing w:val="-1"/>
              </w:rPr>
              <w:t>е</w:t>
            </w:r>
            <w:r w:rsidRPr="00973DB9">
              <w:rPr>
                <w:rFonts w:ascii="Calibri" w:hAnsi="Calibri" w:cs="Calibri"/>
              </w:rPr>
              <w:t>м</w:t>
            </w:r>
            <w:r w:rsidRPr="00973DB9">
              <w:rPr>
                <w:rFonts w:ascii="Calibri" w:hAnsi="Calibri" w:cs="Calibri"/>
                <w:spacing w:val="-2"/>
              </w:rPr>
              <w:t xml:space="preserve"> </w:t>
            </w:r>
            <w:r w:rsidRPr="00973DB9">
              <w:rPr>
                <w:rFonts w:ascii="Calibri" w:hAnsi="Calibri" w:cs="Calibri"/>
                <w:spacing w:val="2"/>
              </w:rPr>
              <w:t>в</w:t>
            </w:r>
            <w:r w:rsidRPr="00973DB9">
              <w:rPr>
                <w:rFonts w:ascii="Calibri" w:hAnsi="Calibri" w:cs="Calibri"/>
              </w:rPr>
              <w:t>р</w:t>
            </w:r>
            <w:r w:rsidRPr="00973DB9">
              <w:rPr>
                <w:rFonts w:ascii="Calibri" w:hAnsi="Calibri" w:cs="Calibri"/>
                <w:spacing w:val="-1"/>
              </w:rPr>
              <w:t>е</w:t>
            </w:r>
            <w:r w:rsidRPr="00973DB9">
              <w:rPr>
                <w:rFonts w:ascii="Calibri" w:hAnsi="Calibri" w:cs="Calibri"/>
                <w:spacing w:val="2"/>
              </w:rPr>
              <w:t>м</w:t>
            </w:r>
            <w:r w:rsidRPr="00973DB9">
              <w:rPr>
                <w:rFonts w:ascii="Calibri" w:hAnsi="Calibri" w:cs="Calibri"/>
                <w:spacing w:val="-1"/>
              </w:rPr>
              <w:t>е</w:t>
            </w:r>
            <w:r w:rsidRPr="00973DB9">
              <w:rPr>
                <w:rFonts w:ascii="Calibri" w:hAnsi="Calibri" w:cs="Calibri"/>
                <w:spacing w:val="1"/>
              </w:rPr>
              <w:t>н</w:t>
            </w:r>
            <w:r w:rsidRPr="00973DB9">
              <w:rPr>
                <w:rFonts w:ascii="Calibri" w:hAnsi="Calibri" w:cs="Calibri"/>
              </w:rPr>
              <w:t>и</w:t>
            </w:r>
            <w:r w:rsidRPr="00973DB9">
              <w:rPr>
                <w:rFonts w:ascii="Calibri" w:hAnsi="Calibri" w:cs="Calibri"/>
                <w:spacing w:val="-3"/>
              </w:rPr>
              <w:t xml:space="preserve"> </w:t>
            </w:r>
            <w:r w:rsidRPr="00973DB9">
              <w:rPr>
                <w:rFonts w:ascii="Calibri" w:hAnsi="Calibri" w:cs="Calibri"/>
                <w:spacing w:val="1"/>
              </w:rPr>
              <w:t>н</w:t>
            </w:r>
            <w:r w:rsidRPr="00973DB9">
              <w:rPr>
                <w:rFonts w:ascii="Calibri" w:hAnsi="Calibri" w:cs="Calibri"/>
              </w:rPr>
              <w:t>а</w:t>
            </w:r>
          </w:p>
          <w:p w:rsidR="00973DB9" w:rsidRPr="00973DB9" w:rsidRDefault="00973DB9" w:rsidP="00973DB9">
            <w:pPr>
              <w:widowControl w:val="0"/>
              <w:autoSpaceDE w:val="0"/>
              <w:autoSpaceDN w:val="0"/>
              <w:adjustRightInd w:val="0"/>
              <w:spacing w:before="2" w:line="140" w:lineRule="exact"/>
              <w:rPr>
                <w:rFonts w:ascii="Calibri" w:hAnsi="Calibri" w:cs="Calibri"/>
              </w:rPr>
            </w:pPr>
          </w:p>
          <w:p w:rsidR="00973DB9" w:rsidRPr="00973DB9" w:rsidRDefault="00973DB9" w:rsidP="00973DB9">
            <w:pPr>
              <w:widowControl w:val="0"/>
              <w:autoSpaceDE w:val="0"/>
              <w:autoSpaceDN w:val="0"/>
              <w:adjustRightInd w:val="0"/>
              <w:ind w:left="253"/>
              <w:rPr>
                <w:rFonts w:ascii="Calibri" w:hAnsi="Calibri" w:cs="Calibri"/>
              </w:rPr>
            </w:pPr>
            <w:r w:rsidRPr="00973DB9">
              <w:rPr>
                <w:rFonts w:ascii="Calibri" w:hAnsi="Calibri" w:cs="Calibri"/>
                <w:spacing w:val="-16"/>
              </w:rPr>
              <w:t>к</w:t>
            </w:r>
            <w:r w:rsidRPr="00973DB9">
              <w:rPr>
                <w:rFonts w:ascii="Calibri" w:hAnsi="Calibri" w:cs="Calibri"/>
                <w:spacing w:val="5"/>
              </w:rPr>
              <w:t>о</w:t>
            </w:r>
            <w:r w:rsidRPr="00973DB9">
              <w:rPr>
                <w:rFonts w:ascii="Calibri" w:hAnsi="Calibri" w:cs="Calibri"/>
                <w:spacing w:val="1"/>
              </w:rPr>
              <w:t>н</w:t>
            </w:r>
            <w:r w:rsidRPr="00973DB9">
              <w:rPr>
                <w:rFonts w:ascii="Calibri" w:hAnsi="Calibri" w:cs="Calibri"/>
                <w:spacing w:val="-1"/>
              </w:rPr>
              <w:t>с</w:t>
            </w:r>
            <w:r w:rsidRPr="00973DB9">
              <w:rPr>
                <w:rFonts w:ascii="Calibri" w:hAnsi="Calibri" w:cs="Calibri"/>
                <w:spacing w:val="-19"/>
              </w:rPr>
              <w:t>у</w:t>
            </w:r>
            <w:r w:rsidRPr="00973DB9">
              <w:rPr>
                <w:rFonts w:ascii="Calibri" w:hAnsi="Calibri" w:cs="Calibri"/>
              </w:rPr>
              <w:t>л</w:t>
            </w:r>
            <w:r w:rsidRPr="00973DB9">
              <w:rPr>
                <w:rFonts w:ascii="Calibri" w:hAnsi="Calibri" w:cs="Calibri"/>
                <w:spacing w:val="-8"/>
              </w:rPr>
              <w:t>ь</w:t>
            </w:r>
            <w:r w:rsidRPr="00973DB9">
              <w:rPr>
                <w:rFonts w:ascii="Calibri" w:hAnsi="Calibri" w:cs="Calibri"/>
                <w:spacing w:val="6"/>
              </w:rPr>
              <w:t>т</w:t>
            </w:r>
            <w:r w:rsidRPr="00973DB9">
              <w:rPr>
                <w:rFonts w:ascii="Calibri" w:hAnsi="Calibri" w:cs="Calibri"/>
                <w:spacing w:val="-1"/>
              </w:rPr>
              <w:t>а</w:t>
            </w:r>
            <w:r w:rsidRPr="00973DB9">
              <w:rPr>
                <w:rFonts w:ascii="Calibri" w:hAnsi="Calibri" w:cs="Calibri"/>
                <w:spacing w:val="1"/>
              </w:rPr>
              <w:t>ци</w:t>
            </w:r>
            <w:r w:rsidRPr="00973DB9">
              <w:rPr>
                <w:rFonts w:ascii="Calibri" w:hAnsi="Calibri" w:cs="Calibri"/>
              </w:rPr>
              <w:t>и</w:t>
            </w:r>
          </w:p>
        </w:tc>
        <w:tc>
          <w:tcPr>
            <w:tcW w:w="6240" w:type="dxa"/>
            <w:gridSpan w:val="16"/>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951" w:right="2961"/>
              <w:jc w:val="center"/>
              <w:rPr>
                <w:rFonts w:ascii="Calibri" w:hAnsi="Calibri" w:cs="Calibri"/>
              </w:rPr>
            </w:pPr>
            <w:r w:rsidRPr="00973DB9">
              <w:rPr>
                <w:rFonts w:ascii="Calibri" w:hAnsi="Calibri" w:cs="Calibri"/>
                <w:w w:val="99"/>
              </w:rPr>
              <w:t>20</w:t>
            </w:r>
          </w:p>
        </w:tc>
        <w:tc>
          <w:tcPr>
            <w:tcW w:w="756"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49" w:right="249"/>
              <w:jc w:val="center"/>
              <w:rPr>
                <w:rFonts w:ascii="Calibri" w:hAnsi="Calibri" w:cs="Calibri"/>
              </w:rPr>
            </w:pPr>
            <w:r w:rsidRPr="00973DB9">
              <w:rPr>
                <w:rFonts w:ascii="Calibri" w:hAnsi="Calibri" w:cs="Calibri"/>
                <w:w w:val="99"/>
              </w:rPr>
              <w:t>4</w:t>
            </w:r>
          </w:p>
        </w:tc>
      </w:tr>
      <w:tr w:rsidR="00973DB9" w:rsidRPr="00973DB9" w:rsidTr="003F4341">
        <w:trPr>
          <w:trHeight w:hRule="exact" w:val="432"/>
        </w:trPr>
        <w:tc>
          <w:tcPr>
            <w:tcW w:w="3245" w:type="dxa"/>
            <w:vMerge/>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49" w:right="249"/>
              <w:jc w:val="center"/>
              <w:rPr>
                <w:rFonts w:ascii="Calibri" w:hAnsi="Calibri" w:cs="Calibri"/>
                <w:lang w:val="en-US"/>
              </w:rPr>
            </w:pPr>
          </w:p>
        </w:tc>
        <w:tc>
          <w:tcPr>
            <w:tcW w:w="6996" w:type="dxa"/>
            <w:gridSpan w:val="17"/>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3306" w:right="3311"/>
              <w:jc w:val="center"/>
              <w:rPr>
                <w:rFonts w:ascii="Calibri" w:hAnsi="Calibri" w:cs="Calibri"/>
              </w:rPr>
            </w:pPr>
            <w:r w:rsidRPr="00973DB9">
              <w:rPr>
                <w:rFonts w:ascii="Calibri" w:hAnsi="Calibri" w:cs="Calibri"/>
                <w:w w:val="99"/>
              </w:rPr>
              <w:t>24</w:t>
            </w:r>
          </w:p>
        </w:tc>
      </w:tr>
    </w:tbl>
    <w:p w:rsidR="00973DB9" w:rsidRPr="00973DB9" w:rsidRDefault="00973DB9" w:rsidP="00973DB9">
      <w:pPr>
        <w:autoSpaceDE w:val="0"/>
        <w:autoSpaceDN w:val="0"/>
        <w:adjustRightInd w:val="0"/>
        <w:jc w:val="center"/>
        <w:rPr>
          <w:sz w:val="24"/>
          <w:szCs w:val="24"/>
        </w:rPr>
      </w:pPr>
    </w:p>
    <w:p w:rsidR="00973DB9" w:rsidRPr="00973DB9" w:rsidRDefault="00973DB9" w:rsidP="00973DB9">
      <w:pPr>
        <w:autoSpaceDE w:val="0"/>
        <w:autoSpaceDN w:val="0"/>
        <w:adjustRightInd w:val="0"/>
        <w:jc w:val="center"/>
        <w:rPr>
          <w:sz w:val="24"/>
          <w:szCs w:val="24"/>
        </w:rPr>
      </w:pPr>
    </w:p>
    <w:p w:rsidR="00973DB9" w:rsidRPr="00973DB9" w:rsidRDefault="00973DB9" w:rsidP="00973DB9">
      <w:pPr>
        <w:autoSpaceDE w:val="0"/>
        <w:autoSpaceDN w:val="0"/>
        <w:adjustRightInd w:val="0"/>
        <w:jc w:val="center"/>
        <w:rPr>
          <w:sz w:val="24"/>
          <w:szCs w:val="24"/>
        </w:rPr>
      </w:pPr>
    </w:p>
    <w:p w:rsidR="00973DB9" w:rsidRPr="00973DB9" w:rsidRDefault="00973DB9" w:rsidP="00973DB9">
      <w:pPr>
        <w:autoSpaceDE w:val="0"/>
        <w:autoSpaceDN w:val="0"/>
        <w:adjustRightInd w:val="0"/>
        <w:jc w:val="center"/>
        <w:rPr>
          <w:sz w:val="24"/>
          <w:szCs w:val="24"/>
        </w:rPr>
      </w:pPr>
    </w:p>
    <w:p w:rsidR="00973DB9" w:rsidRPr="00973DB9" w:rsidRDefault="00973DB9" w:rsidP="00973DB9">
      <w:pPr>
        <w:autoSpaceDE w:val="0"/>
        <w:autoSpaceDN w:val="0"/>
        <w:adjustRightInd w:val="0"/>
        <w:jc w:val="center"/>
        <w:rPr>
          <w:sz w:val="24"/>
          <w:szCs w:val="24"/>
        </w:rPr>
      </w:pPr>
    </w:p>
    <w:p w:rsidR="00973DB9" w:rsidRPr="00973DB9" w:rsidRDefault="00973DB9" w:rsidP="00973DB9">
      <w:pPr>
        <w:autoSpaceDE w:val="0"/>
        <w:autoSpaceDN w:val="0"/>
        <w:adjustRightInd w:val="0"/>
        <w:jc w:val="center"/>
        <w:rPr>
          <w:b/>
          <w:bCs/>
          <w:sz w:val="28"/>
          <w:szCs w:val="28"/>
        </w:rPr>
      </w:pPr>
      <w:r w:rsidRPr="00973DB9">
        <w:rPr>
          <w:b/>
          <w:bCs/>
          <w:sz w:val="28"/>
          <w:szCs w:val="28"/>
        </w:rPr>
        <w:t>1 класс.</w:t>
      </w:r>
    </w:p>
    <w:p w:rsidR="00973DB9" w:rsidRPr="00973DB9" w:rsidRDefault="00973DB9" w:rsidP="00973DB9">
      <w:pPr>
        <w:autoSpaceDE w:val="0"/>
        <w:autoSpaceDN w:val="0"/>
        <w:adjustRightInd w:val="0"/>
        <w:jc w:val="center"/>
        <w:rPr>
          <w:sz w:val="28"/>
          <w:szCs w:val="28"/>
        </w:rPr>
      </w:pPr>
    </w:p>
    <w:p w:rsidR="00973DB9" w:rsidRPr="00973DB9" w:rsidRDefault="00973DB9" w:rsidP="00973DB9">
      <w:pPr>
        <w:autoSpaceDE w:val="0"/>
        <w:autoSpaceDN w:val="0"/>
        <w:adjustRightInd w:val="0"/>
        <w:spacing w:line="360" w:lineRule="auto"/>
        <w:jc w:val="both"/>
        <w:rPr>
          <w:b/>
          <w:bCs/>
          <w:sz w:val="24"/>
          <w:szCs w:val="24"/>
        </w:rPr>
      </w:pPr>
      <w:r w:rsidRPr="00973DB9">
        <w:rPr>
          <w:b/>
          <w:bCs/>
          <w:sz w:val="24"/>
          <w:szCs w:val="24"/>
        </w:rPr>
        <w:t>Теоретический материал.</w:t>
      </w:r>
    </w:p>
    <w:p w:rsidR="00973DB9" w:rsidRPr="00973DB9" w:rsidRDefault="00973DB9" w:rsidP="00973DB9">
      <w:pPr>
        <w:autoSpaceDE w:val="0"/>
        <w:autoSpaceDN w:val="0"/>
        <w:adjustRightInd w:val="0"/>
        <w:spacing w:line="360" w:lineRule="auto"/>
        <w:jc w:val="both"/>
        <w:rPr>
          <w:b/>
          <w:bCs/>
          <w:sz w:val="24"/>
          <w:szCs w:val="24"/>
        </w:rPr>
      </w:pP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Тональности: C, F, G, D.</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Устои, неустои, Т53.</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Опевание, вводные звуки.</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Пульс, доля, такт, размер. (2/4, 3/4, 4/4).</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Навыки дирижирования.</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 xml:space="preserve">Длительности: </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Паузы:</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Затакты:</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Знаки:</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Понятия: звукоряд, гамма, тетрахорд, фраза, цезура, вступление, заключение, лад, аккомпанемент, куплет, припев, реприза.</w:t>
      </w:r>
    </w:p>
    <w:p w:rsidR="00973DB9" w:rsidRPr="00973DB9" w:rsidRDefault="00973DB9" w:rsidP="00973DB9">
      <w:pPr>
        <w:autoSpaceDE w:val="0"/>
        <w:autoSpaceDN w:val="0"/>
        <w:adjustRightInd w:val="0"/>
        <w:spacing w:line="360" w:lineRule="auto"/>
        <w:jc w:val="both"/>
        <w:rPr>
          <w:sz w:val="24"/>
          <w:szCs w:val="24"/>
        </w:rPr>
      </w:pPr>
    </w:p>
    <w:p w:rsidR="00973DB9" w:rsidRPr="00973DB9" w:rsidRDefault="00973DB9" w:rsidP="00973DB9">
      <w:pPr>
        <w:autoSpaceDE w:val="0"/>
        <w:autoSpaceDN w:val="0"/>
        <w:adjustRightInd w:val="0"/>
        <w:spacing w:line="360" w:lineRule="auto"/>
        <w:jc w:val="both"/>
        <w:rPr>
          <w:b/>
          <w:bCs/>
          <w:sz w:val="24"/>
          <w:szCs w:val="24"/>
        </w:rPr>
      </w:pPr>
      <w:r w:rsidRPr="00973DB9">
        <w:rPr>
          <w:b/>
          <w:bCs/>
          <w:sz w:val="24"/>
          <w:szCs w:val="24"/>
        </w:rPr>
        <w:t>Вокально-интонационные навыки.</w:t>
      </w:r>
    </w:p>
    <w:p w:rsidR="00973DB9" w:rsidRPr="00973DB9" w:rsidRDefault="00973DB9" w:rsidP="00973DB9">
      <w:pPr>
        <w:autoSpaceDE w:val="0"/>
        <w:autoSpaceDN w:val="0"/>
        <w:adjustRightInd w:val="0"/>
        <w:spacing w:line="360" w:lineRule="auto"/>
        <w:jc w:val="both"/>
        <w:rPr>
          <w:sz w:val="24"/>
          <w:szCs w:val="24"/>
        </w:rPr>
      </w:pP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lastRenderedPageBreak/>
        <w:t>Пение гамм, тонического трезвучия, отдельных ступеней, мелодических оборотов, опеваний.</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Пение одноголосия (выученных примеров и с листа).</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Транспонирование мелодий.</w:t>
      </w:r>
    </w:p>
    <w:p w:rsidR="00973DB9" w:rsidRPr="00973DB9" w:rsidRDefault="00973DB9" w:rsidP="00973DB9">
      <w:pPr>
        <w:autoSpaceDE w:val="0"/>
        <w:autoSpaceDN w:val="0"/>
        <w:adjustRightInd w:val="0"/>
        <w:spacing w:line="360" w:lineRule="auto"/>
        <w:jc w:val="both"/>
        <w:rPr>
          <w:sz w:val="24"/>
          <w:szCs w:val="24"/>
        </w:rPr>
      </w:pPr>
    </w:p>
    <w:p w:rsidR="00973DB9" w:rsidRPr="00973DB9" w:rsidRDefault="00973DB9" w:rsidP="00973DB9">
      <w:pPr>
        <w:autoSpaceDE w:val="0"/>
        <w:autoSpaceDN w:val="0"/>
        <w:adjustRightInd w:val="0"/>
        <w:spacing w:line="360" w:lineRule="auto"/>
        <w:jc w:val="both"/>
        <w:rPr>
          <w:b/>
          <w:bCs/>
          <w:sz w:val="24"/>
          <w:szCs w:val="24"/>
        </w:rPr>
      </w:pPr>
      <w:r w:rsidRPr="00973DB9">
        <w:rPr>
          <w:b/>
          <w:bCs/>
          <w:sz w:val="24"/>
          <w:szCs w:val="24"/>
        </w:rPr>
        <w:t>Слуховые и практические навыки.</w:t>
      </w:r>
    </w:p>
    <w:p w:rsidR="00973DB9" w:rsidRPr="00973DB9" w:rsidRDefault="00973DB9" w:rsidP="00973DB9">
      <w:pPr>
        <w:autoSpaceDE w:val="0"/>
        <w:autoSpaceDN w:val="0"/>
        <w:adjustRightInd w:val="0"/>
        <w:spacing w:line="360" w:lineRule="auto"/>
        <w:jc w:val="both"/>
        <w:rPr>
          <w:b/>
          <w:bCs/>
          <w:sz w:val="24"/>
          <w:szCs w:val="24"/>
        </w:rPr>
      </w:pP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Одноголосный диктант, включающий поступенное движение, повтор звуков, движение по звукам тонического трезвучия, скачки I – V, V – I, терцовые ходы. Чтение ритма ритмослогами. Сольмизация. Чтение простейших ритмических партитур.</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Виды диктантов:</w:t>
      </w:r>
      <w:r w:rsidRPr="00973DB9">
        <w:rPr>
          <w:b/>
          <w:bCs/>
          <w:sz w:val="24"/>
          <w:szCs w:val="24"/>
        </w:rPr>
        <w:t xml:space="preserve"> </w:t>
      </w:r>
      <w:r w:rsidRPr="00973DB9">
        <w:rPr>
          <w:sz w:val="24"/>
          <w:szCs w:val="24"/>
        </w:rPr>
        <w:t>запись знакомой мелодии; запись незнакомой мелодии, выученной по слуху; зрительный диктант; ритмический диктант.</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Пение в тональности: гаммы, отдельных ступеней лада, тонического трезвучия, опевание устоев, мелодических оборотов.</w:t>
      </w:r>
    </w:p>
    <w:p w:rsidR="00973DB9" w:rsidRPr="00973DB9" w:rsidRDefault="00973DB9" w:rsidP="00973DB9">
      <w:pPr>
        <w:autoSpaceDE w:val="0"/>
        <w:autoSpaceDN w:val="0"/>
        <w:adjustRightInd w:val="0"/>
        <w:spacing w:line="360" w:lineRule="auto"/>
        <w:jc w:val="both"/>
        <w:rPr>
          <w:sz w:val="24"/>
          <w:szCs w:val="24"/>
        </w:rPr>
      </w:pPr>
    </w:p>
    <w:p w:rsidR="00973DB9" w:rsidRPr="00973DB9" w:rsidRDefault="00973DB9" w:rsidP="00973DB9">
      <w:pPr>
        <w:autoSpaceDE w:val="0"/>
        <w:autoSpaceDN w:val="0"/>
        <w:adjustRightInd w:val="0"/>
        <w:spacing w:line="360" w:lineRule="auto"/>
        <w:jc w:val="both"/>
        <w:rPr>
          <w:b/>
          <w:bCs/>
          <w:sz w:val="24"/>
          <w:szCs w:val="24"/>
        </w:rPr>
      </w:pPr>
      <w:r w:rsidRPr="00973DB9">
        <w:rPr>
          <w:b/>
          <w:bCs/>
          <w:sz w:val="24"/>
          <w:szCs w:val="24"/>
        </w:rPr>
        <w:t>Воспитание творческих навыков.</w:t>
      </w:r>
    </w:p>
    <w:p w:rsidR="00973DB9" w:rsidRPr="00973DB9" w:rsidRDefault="00973DB9" w:rsidP="00973DB9">
      <w:pPr>
        <w:autoSpaceDE w:val="0"/>
        <w:autoSpaceDN w:val="0"/>
        <w:adjustRightInd w:val="0"/>
        <w:spacing w:line="360" w:lineRule="auto"/>
        <w:jc w:val="both"/>
        <w:rPr>
          <w:b/>
          <w:bCs/>
          <w:sz w:val="24"/>
          <w:szCs w:val="24"/>
        </w:rPr>
      </w:pP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Досочинение мелодии.</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Сочинение мелодии на заданный текст, ритм, размер, жанр, мелодический или интервальный оборот.</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 xml:space="preserve">Сочинение ритмических вариаций; ритмических аккомпанементов. </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Подбор простейшего аккомпанемента.</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Игра на детских музыкальных инструментах.</w:t>
      </w:r>
    </w:p>
    <w:p w:rsidR="00973DB9" w:rsidRPr="00973DB9" w:rsidRDefault="00973DB9" w:rsidP="00973DB9">
      <w:pPr>
        <w:autoSpaceDE w:val="0"/>
        <w:autoSpaceDN w:val="0"/>
        <w:adjustRightInd w:val="0"/>
        <w:spacing w:line="360" w:lineRule="auto"/>
        <w:jc w:val="both"/>
        <w:rPr>
          <w:sz w:val="24"/>
          <w:szCs w:val="24"/>
        </w:rPr>
      </w:pP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Примерные варианты слуховых заданий - в нотном приложении.</w:t>
      </w:r>
    </w:p>
    <w:p w:rsidR="00973DB9" w:rsidRPr="00973DB9" w:rsidRDefault="00973DB9" w:rsidP="00973DB9">
      <w:pPr>
        <w:autoSpaceDE w:val="0"/>
        <w:autoSpaceDN w:val="0"/>
        <w:adjustRightInd w:val="0"/>
        <w:spacing w:line="360" w:lineRule="auto"/>
        <w:jc w:val="both"/>
        <w:rPr>
          <w:sz w:val="24"/>
          <w:szCs w:val="24"/>
        </w:rPr>
      </w:pPr>
    </w:p>
    <w:p w:rsidR="00973DB9" w:rsidRPr="00973DB9" w:rsidRDefault="00973DB9" w:rsidP="00973DB9">
      <w:pPr>
        <w:autoSpaceDE w:val="0"/>
        <w:autoSpaceDN w:val="0"/>
        <w:adjustRightInd w:val="0"/>
        <w:rPr>
          <w:b/>
          <w:bCs/>
          <w:sz w:val="28"/>
          <w:szCs w:val="28"/>
        </w:rPr>
      </w:pPr>
    </w:p>
    <w:p w:rsidR="00973DB9" w:rsidRPr="00973DB9" w:rsidRDefault="00973DB9" w:rsidP="00973DB9">
      <w:pPr>
        <w:autoSpaceDE w:val="0"/>
        <w:autoSpaceDN w:val="0"/>
        <w:adjustRightInd w:val="0"/>
        <w:jc w:val="center"/>
        <w:rPr>
          <w:b/>
          <w:bCs/>
          <w:sz w:val="28"/>
          <w:szCs w:val="28"/>
        </w:rPr>
      </w:pPr>
    </w:p>
    <w:p w:rsidR="00973DB9" w:rsidRPr="00973DB9" w:rsidRDefault="00973DB9" w:rsidP="00973DB9">
      <w:pPr>
        <w:autoSpaceDE w:val="0"/>
        <w:autoSpaceDN w:val="0"/>
        <w:adjustRightInd w:val="0"/>
        <w:jc w:val="center"/>
        <w:rPr>
          <w:b/>
          <w:bCs/>
          <w:sz w:val="28"/>
          <w:szCs w:val="28"/>
        </w:rPr>
      </w:pPr>
      <w:r w:rsidRPr="00973DB9">
        <w:rPr>
          <w:b/>
          <w:bCs/>
          <w:sz w:val="28"/>
          <w:szCs w:val="28"/>
        </w:rPr>
        <w:t>2 класс.</w:t>
      </w:r>
    </w:p>
    <w:p w:rsidR="00973DB9" w:rsidRPr="00973DB9" w:rsidRDefault="00973DB9" w:rsidP="00973DB9">
      <w:pPr>
        <w:autoSpaceDE w:val="0"/>
        <w:autoSpaceDN w:val="0"/>
        <w:adjustRightInd w:val="0"/>
        <w:jc w:val="both"/>
        <w:rPr>
          <w:sz w:val="24"/>
          <w:szCs w:val="24"/>
        </w:rPr>
      </w:pPr>
    </w:p>
    <w:p w:rsidR="00973DB9" w:rsidRPr="00973DB9" w:rsidRDefault="00973DB9" w:rsidP="00973DB9">
      <w:pPr>
        <w:autoSpaceDE w:val="0"/>
        <w:autoSpaceDN w:val="0"/>
        <w:adjustRightInd w:val="0"/>
        <w:spacing w:line="360" w:lineRule="auto"/>
        <w:jc w:val="both"/>
        <w:rPr>
          <w:b/>
          <w:bCs/>
          <w:sz w:val="24"/>
          <w:szCs w:val="24"/>
        </w:rPr>
      </w:pPr>
      <w:r w:rsidRPr="00973DB9">
        <w:rPr>
          <w:b/>
          <w:bCs/>
          <w:sz w:val="24"/>
          <w:szCs w:val="24"/>
        </w:rPr>
        <w:t>Теоретический материал.</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Тональности: до 2-х знаков.</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Порядок появления знаков в тональности.</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Минор, 3 вида минора.</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 xml:space="preserve">Параллельные, одноименные тональности.   </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Ритмические группы:</w:t>
      </w:r>
    </w:p>
    <w:p w:rsidR="00973DB9" w:rsidRPr="00973DB9" w:rsidRDefault="00973DB9" w:rsidP="00973DB9">
      <w:pPr>
        <w:autoSpaceDE w:val="0"/>
        <w:autoSpaceDN w:val="0"/>
        <w:adjustRightInd w:val="0"/>
        <w:spacing w:line="360" w:lineRule="auto"/>
        <w:jc w:val="both"/>
        <w:rPr>
          <w:sz w:val="24"/>
          <w:szCs w:val="24"/>
        </w:rPr>
      </w:pP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Тон, полутон, строение гаммы.</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Интервалы: гармонические, мелодические, консонансы, диссонансы.</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Построение интервалов от звука вверх и вниз (до квинты).</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lastRenderedPageBreak/>
        <w:t xml:space="preserve">Секвенция. </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Вольты.</w:t>
      </w:r>
    </w:p>
    <w:p w:rsidR="00973DB9" w:rsidRPr="00973DB9" w:rsidRDefault="00973DB9" w:rsidP="00973DB9">
      <w:pPr>
        <w:autoSpaceDE w:val="0"/>
        <w:autoSpaceDN w:val="0"/>
        <w:adjustRightInd w:val="0"/>
        <w:spacing w:line="360" w:lineRule="auto"/>
        <w:jc w:val="both"/>
        <w:rPr>
          <w:sz w:val="24"/>
          <w:szCs w:val="24"/>
        </w:rPr>
      </w:pPr>
    </w:p>
    <w:p w:rsidR="00973DB9" w:rsidRPr="00973DB9" w:rsidRDefault="00973DB9" w:rsidP="00973DB9">
      <w:pPr>
        <w:autoSpaceDE w:val="0"/>
        <w:autoSpaceDN w:val="0"/>
        <w:adjustRightInd w:val="0"/>
        <w:spacing w:line="360" w:lineRule="auto"/>
        <w:jc w:val="both"/>
        <w:rPr>
          <w:b/>
          <w:bCs/>
          <w:sz w:val="24"/>
          <w:szCs w:val="24"/>
        </w:rPr>
      </w:pPr>
      <w:r w:rsidRPr="00973DB9">
        <w:rPr>
          <w:b/>
          <w:bCs/>
          <w:sz w:val="24"/>
          <w:szCs w:val="24"/>
        </w:rPr>
        <w:t>Вокально-интонационные навыки.</w:t>
      </w:r>
    </w:p>
    <w:p w:rsidR="00973DB9" w:rsidRPr="00973DB9" w:rsidRDefault="00973DB9" w:rsidP="00973DB9">
      <w:pPr>
        <w:autoSpaceDE w:val="0"/>
        <w:autoSpaceDN w:val="0"/>
        <w:adjustRightInd w:val="0"/>
        <w:spacing w:line="360" w:lineRule="auto"/>
        <w:jc w:val="both"/>
        <w:rPr>
          <w:b/>
          <w:bCs/>
          <w:sz w:val="24"/>
          <w:szCs w:val="24"/>
        </w:rPr>
      </w:pP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Пение гамм, тонического трезвучия, отдельных ступеней, мелодических оборотов, тетрахордов.</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Пение одноголосия (выученных примеров и с листа).</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Пение двухголосия (группами и в ансамбле с педагогом).</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Пение канонов. Транспонирование мелодий.</w:t>
      </w:r>
    </w:p>
    <w:p w:rsidR="00973DB9" w:rsidRPr="00973DB9" w:rsidRDefault="00973DB9" w:rsidP="00973DB9">
      <w:pPr>
        <w:autoSpaceDE w:val="0"/>
        <w:autoSpaceDN w:val="0"/>
        <w:adjustRightInd w:val="0"/>
        <w:spacing w:line="360" w:lineRule="auto"/>
        <w:jc w:val="both"/>
        <w:rPr>
          <w:sz w:val="24"/>
          <w:szCs w:val="24"/>
        </w:rPr>
      </w:pPr>
    </w:p>
    <w:p w:rsidR="00973DB9" w:rsidRPr="00973DB9" w:rsidRDefault="00973DB9" w:rsidP="00973DB9">
      <w:pPr>
        <w:autoSpaceDE w:val="0"/>
        <w:autoSpaceDN w:val="0"/>
        <w:adjustRightInd w:val="0"/>
        <w:spacing w:line="360" w:lineRule="auto"/>
        <w:jc w:val="both"/>
        <w:rPr>
          <w:sz w:val="24"/>
          <w:szCs w:val="24"/>
        </w:rPr>
      </w:pPr>
    </w:p>
    <w:p w:rsidR="00973DB9" w:rsidRPr="00973DB9" w:rsidRDefault="00973DB9" w:rsidP="00973DB9">
      <w:pPr>
        <w:autoSpaceDE w:val="0"/>
        <w:autoSpaceDN w:val="0"/>
        <w:adjustRightInd w:val="0"/>
        <w:spacing w:line="360" w:lineRule="auto"/>
        <w:jc w:val="both"/>
        <w:rPr>
          <w:b/>
          <w:bCs/>
          <w:sz w:val="24"/>
          <w:szCs w:val="24"/>
        </w:rPr>
      </w:pPr>
      <w:r w:rsidRPr="00973DB9">
        <w:rPr>
          <w:b/>
          <w:bCs/>
          <w:sz w:val="24"/>
          <w:szCs w:val="24"/>
        </w:rPr>
        <w:t>Слуховые и практические навыки.</w:t>
      </w:r>
    </w:p>
    <w:p w:rsidR="00973DB9" w:rsidRPr="00973DB9" w:rsidRDefault="00973DB9" w:rsidP="00973DB9">
      <w:pPr>
        <w:autoSpaceDE w:val="0"/>
        <w:autoSpaceDN w:val="0"/>
        <w:adjustRightInd w:val="0"/>
        <w:spacing w:line="360" w:lineRule="auto"/>
        <w:jc w:val="both"/>
        <w:rPr>
          <w:b/>
          <w:bCs/>
          <w:sz w:val="24"/>
          <w:szCs w:val="24"/>
        </w:rPr>
      </w:pP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Одноголосный диктант (различные виды).</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Ритмический диктант.</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Определение на слух гармонических интервалов вне тональности (до квинты).</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Определение на слух мелодических интервалов (до квинты).</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Построение интервалов от звука (вверх и вниз) и цепочкой (до квинты).</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Пение интервалов от звука (до квинты).</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Чтение ритма ритмослогами, сольмизация.</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Чтение ритмических партитур.</w:t>
      </w:r>
    </w:p>
    <w:p w:rsidR="00973DB9" w:rsidRPr="00973DB9" w:rsidRDefault="00973DB9" w:rsidP="00973DB9">
      <w:pPr>
        <w:autoSpaceDE w:val="0"/>
        <w:autoSpaceDN w:val="0"/>
        <w:adjustRightInd w:val="0"/>
        <w:spacing w:line="360" w:lineRule="auto"/>
        <w:jc w:val="both"/>
        <w:rPr>
          <w:sz w:val="24"/>
          <w:szCs w:val="24"/>
        </w:rPr>
      </w:pPr>
    </w:p>
    <w:p w:rsidR="00973DB9" w:rsidRPr="00973DB9" w:rsidRDefault="00973DB9" w:rsidP="00973DB9">
      <w:pPr>
        <w:autoSpaceDE w:val="0"/>
        <w:autoSpaceDN w:val="0"/>
        <w:adjustRightInd w:val="0"/>
        <w:spacing w:line="360" w:lineRule="auto"/>
        <w:jc w:val="both"/>
        <w:rPr>
          <w:b/>
          <w:bCs/>
          <w:sz w:val="24"/>
          <w:szCs w:val="24"/>
        </w:rPr>
      </w:pPr>
      <w:r w:rsidRPr="00973DB9">
        <w:rPr>
          <w:b/>
          <w:bCs/>
          <w:sz w:val="24"/>
          <w:szCs w:val="24"/>
        </w:rPr>
        <w:t>Воспитание творческих навыков.</w:t>
      </w:r>
    </w:p>
    <w:p w:rsidR="00973DB9" w:rsidRPr="00973DB9" w:rsidRDefault="00973DB9" w:rsidP="00973DB9">
      <w:pPr>
        <w:autoSpaceDE w:val="0"/>
        <w:autoSpaceDN w:val="0"/>
        <w:adjustRightInd w:val="0"/>
        <w:spacing w:line="360" w:lineRule="auto"/>
        <w:jc w:val="both"/>
        <w:rPr>
          <w:b/>
          <w:bCs/>
          <w:sz w:val="24"/>
          <w:szCs w:val="24"/>
        </w:rPr>
      </w:pP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Досочинение мелодий со словами.</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Сочинение мелодий на заданный текст, ритм, размер, жанр, мелодический или ритмический оборот.</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Сочинение вариаций.</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Подбор аккомпанемента.</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Игра на детских музыкальных инструментах.</w:t>
      </w:r>
    </w:p>
    <w:p w:rsidR="00973DB9" w:rsidRPr="00973DB9" w:rsidRDefault="00973DB9" w:rsidP="00973DB9">
      <w:pPr>
        <w:autoSpaceDE w:val="0"/>
        <w:autoSpaceDN w:val="0"/>
        <w:adjustRightInd w:val="0"/>
        <w:spacing w:line="360" w:lineRule="auto"/>
        <w:jc w:val="both"/>
        <w:rPr>
          <w:sz w:val="24"/>
          <w:szCs w:val="24"/>
        </w:rPr>
      </w:pPr>
    </w:p>
    <w:p w:rsidR="00973DB9" w:rsidRPr="00973DB9" w:rsidRDefault="00973DB9" w:rsidP="000251E1">
      <w:pPr>
        <w:autoSpaceDE w:val="0"/>
        <w:autoSpaceDN w:val="0"/>
        <w:adjustRightInd w:val="0"/>
        <w:spacing w:line="360" w:lineRule="auto"/>
        <w:jc w:val="both"/>
        <w:rPr>
          <w:sz w:val="24"/>
          <w:szCs w:val="24"/>
        </w:rPr>
      </w:pPr>
      <w:r w:rsidRPr="00973DB9">
        <w:rPr>
          <w:sz w:val="24"/>
          <w:szCs w:val="24"/>
        </w:rPr>
        <w:t>Примерные варианты слуховых заданий – в нотном приложении.</w:t>
      </w:r>
    </w:p>
    <w:p w:rsidR="00973DB9" w:rsidRPr="00973DB9" w:rsidRDefault="00973DB9" w:rsidP="00973DB9">
      <w:pPr>
        <w:autoSpaceDE w:val="0"/>
        <w:autoSpaceDN w:val="0"/>
        <w:adjustRightInd w:val="0"/>
        <w:jc w:val="center"/>
        <w:rPr>
          <w:b/>
          <w:bCs/>
          <w:sz w:val="28"/>
          <w:szCs w:val="28"/>
        </w:rPr>
      </w:pPr>
      <w:r w:rsidRPr="00973DB9">
        <w:rPr>
          <w:b/>
          <w:bCs/>
          <w:sz w:val="28"/>
          <w:szCs w:val="28"/>
        </w:rPr>
        <w:t>3 класс.</w:t>
      </w:r>
    </w:p>
    <w:p w:rsidR="00973DB9" w:rsidRPr="00973DB9" w:rsidRDefault="00973DB9" w:rsidP="00973DB9">
      <w:pPr>
        <w:autoSpaceDE w:val="0"/>
        <w:autoSpaceDN w:val="0"/>
        <w:adjustRightInd w:val="0"/>
        <w:jc w:val="both"/>
        <w:rPr>
          <w:sz w:val="24"/>
          <w:szCs w:val="24"/>
        </w:rPr>
      </w:pPr>
    </w:p>
    <w:p w:rsidR="00973DB9" w:rsidRPr="00973DB9" w:rsidRDefault="00973DB9" w:rsidP="00973DB9">
      <w:pPr>
        <w:autoSpaceDE w:val="0"/>
        <w:autoSpaceDN w:val="0"/>
        <w:adjustRightInd w:val="0"/>
        <w:jc w:val="both"/>
        <w:rPr>
          <w:sz w:val="24"/>
          <w:szCs w:val="24"/>
        </w:rPr>
      </w:pPr>
    </w:p>
    <w:p w:rsidR="00973DB9" w:rsidRPr="00973DB9" w:rsidRDefault="00973DB9" w:rsidP="00973DB9">
      <w:pPr>
        <w:autoSpaceDE w:val="0"/>
        <w:autoSpaceDN w:val="0"/>
        <w:adjustRightInd w:val="0"/>
        <w:spacing w:line="360" w:lineRule="auto"/>
        <w:jc w:val="both"/>
        <w:rPr>
          <w:b/>
          <w:bCs/>
          <w:sz w:val="24"/>
          <w:szCs w:val="24"/>
        </w:rPr>
      </w:pPr>
      <w:r w:rsidRPr="00973DB9">
        <w:rPr>
          <w:b/>
          <w:bCs/>
          <w:sz w:val="24"/>
          <w:szCs w:val="24"/>
        </w:rPr>
        <w:t>Теоретический материал.</w:t>
      </w:r>
    </w:p>
    <w:p w:rsidR="00973DB9" w:rsidRPr="00973DB9" w:rsidRDefault="00973DB9" w:rsidP="00973DB9">
      <w:pPr>
        <w:autoSpaceDE w:val="0"/>
        <w:autoSpaceDN w:val="0"/>
        <w:adjustRightInd w:val="0"/>
        <w:spacing w:line="360" w:lineRule="auto"/>
        <w:jc w:val="both"/>
        <w:rPr>
          <w:b/>
          <w:bCs/>
          <w:sz w:val="24"/>
          <w:szCs w:val="24"/>
        </w:rPr>
      </w:pP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Тональности до 3-х знаков.</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lastRenderedPageBreak/>
        <w:t>Ладовые тяготения, разрешения неустойчивых ступеней.</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Интервалы от звука вверх и вниз (до септимы).</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Правила разрешения интервалов в тональности.</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Интервалы в тональности: устойчивые интервалы, терции, кварты и квинты с разрешением.</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Обращения трезвучия. Названия тонов аккорда.</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Тоническое трезвучие с обращениями.</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Размер 3/8. Ритмические группы без шестнадцатых в размере 3/8:</w:t>
      </w:r>
    </w:p>
    <w:p w:rsidR="00973DB9" w:rsidRPr="00973DB9" w:rsidRDefault="00973DB9" w:rsidP="00973DB9">
      <w:pPr>
        <w:autoSpaceDE w:val="0"/>
        <w:autoSpaceDN w:val="0"/>
        <w:adjustRightInd w:val="0"/>
        <w:spacing w:line="360" w:lineRule="auto"/>
        <w:jc w:val="both"/>
        <w:rPr>
          <w:sz w:val="24"/>
          <w:szCs w:val="24"/>
        </w:rPr>
      </w:pPr>
    </w:p>
    <w:p w:rsidR="00973DB9" w:rsidRPr="00973DB9" w:rsidRDefault="00973DB9" w:rsidP="00973DB9">
      <w:pPr>
        <w:autoSpaceDE w:val="0"/>
        <w:autoSpaceDN w:val="0"/>
        <w:adjustRightInd w:val="0"/>
        <w:spacing w:line="360" w:lineRule="auto"/>
        <w:jc w:val="both"/>
        <w:rPr>
          <w:sz w:val="24"/>
          <w:szCs w:val="24"/>
        </w:rPr>
      </w:pPr>
    </w:p>
    <w:p w:rsidR="00973DB9" w:rsidRPr="00973DB9" w:rsidRDefault="00973DB9" w:rsidP="00973DB9">
      <w:pPr>
        <w:autoSpaceDE w:val="0"/>
        <w:autoSpaceDN w:val="0"/>
        <w:adjustRightInd w:val="0"/>
        <w:spacing w:line="360" w:lineRule="auto"/>
        <w:jc w:val="both"/>
        <w:rPr>
          <w:b/>
          <w:bCs/>
          <w:sz w:val="24"/>
          <w:szCs w:val="24"/>
        </w:rPr>
      </w:pPr>
      <w:r w:rsidRPr="00973DB9">
        <w:rPr>
          <w:b/>
          <w:bCs/>
          <w:sz w:val="24"/>
          <w:szCs w:val="24"/>
        </w:rPr>
        <w:t>Вокально-интонационные навыки.</w:t>
      </w:r>
    </w:p>
    <w:p w:rsidR="00973DB9" w:rsidRPr="00973DB9" w:rsidRDefault="00973DB9" w:rsidP="00973DB9">
      <w:pPr>
        <w:autoSpaceDE w:val="0"/>
        <w:autoSpaceDN w:val="0"/>
        <w:adjustRightInd w:val="0"/>
        <w:spacing w:line="360" w:lineRule="auto"/>
        <w:jc w:val="both"/>
        <w:rPr>
          <w:b/>
          <w:bCs/>
          <w:sz w:val="24"/>
          <w:szCs w:val="24"/>
        </w:rPr>
      </w:pP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Пение гамм, ступеней.</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Пение интервалов вверх и вниз от звука (до квинты).</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Пение интервалов в тональности с разрешением и без разрешения.</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Пение тонического трезвучия с обращениями в тональности.</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Пение одноголосия (выученных примеров и с листа).</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Пение двухголосия (группами и в ансамбле с педагогом).</w:t>
      </w:r>
    </w:p>
    <w:p w:rsidR="00973DB9" w:rsidRPr="00973DB9" w:rsidRDefault="00973DB9" w:rsidP="00973DB9">
      <w:pPr>
        <w:autoSpaceDE w:val="0"/>
        <w:autoSpaceDN w:val="0"/>
        <w:adjustRightInd w:val="0"/>
        <w:spacing w:line="360" w:lineRule="auto"/>
        <w:jc w:val="both"/>
        <w:rPr>
          <w:sz w:val="24"/>
          <w:szCs w:val="24"/>
        </w:rPr>
      </w:pPr>
    </w:p>
    <w:p w:rsidR="00973DB9" w:rsidRPr="00973DB9" w:rsidRDefault="00973DB9" w:rsidP="00973DB9">
      <w:pPr>
        <w:autoSpaceDE w:val="0"/>
        <w:autoSpaceDN w:val="0"/>
        <w:adjustRightInd w:val="0"/>
        <w:spacing w:line="360" w:lineRule="auto"/>
        <w:jc w:val="both"/>
        <w:rPr>
          <w:sz w:val="24"/>
          <w:szCs w:val="24"/>
        </w:rPr>
      </w:pPr>
    </w:p>
    <w:p w:rsidR="00973DB9" w:rsidRPr="00973DB9" w:rsidRDefault="00973DB9" w:rsidP="00973DB9">
      <w:pPr>
        <w:autoSpaceDE w:val="0"/>
        <w:autoSpaceDN w:val="0"/>
        <w:adjustRightInd w:val="0"/>
        <w:spacing w:line="360" w:lineRule="auto"/>
        <w:jc w:val="both"/>
        <w:rPr>
          <w:b/>
          <w:bCs/>
          <w:sz w:val="24"/>
          <w:szCs w:val="24"/>
        </w:rPr>
      </w:pPr>
      <w:r w:rsidRPr="00973DB9">
        <w:rPr>
          <w:b/>
          <w:bCs/>
          <w:sz w:val="24"/>
          <w:szCs w:val="24"/>
        </w:rPr>
        <w:t>Слуховые и практические навыки.</w:t>
      </w:r>
    </w:p>
    <w:p w:rsidR="00973DB9" w:rsidRPr="00973DB9" w:rsidRDefault="00973DB9" w:rsidP="00973DB9">
      <w:pPr>
        <w:autoSpaceDE w:val="0"/>
        <w:autoSpaceDN w:val="0"/>
        <w:adjustRightInd w:val="0"/>
        <w:spacing w:line="360" w:lineRule="auto"/>
        <w:jc w:val="both"/>
        <w:rPr>
          <w:b/>
          <w:bCs/>
          <w:sz w:val="24"/>
          <w:szCs w:val="24"/>
        </w:rPr>
      </w:pP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Одноголосный диктант.</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Двухголосный диктант (параллельные терции, косвенное голосоведение).</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Определение на слух ступеней, запись ступеней (нотами и обозначениями).</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Определение на слух интервалов с разрешением в тональности (терции).</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Определение на слух гармонических и мелодических интервалов вне тональности.</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Ритмический диктант.</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Чтение ритмических партитур.</w:t>
      </w:r>
    </w:p>
    <w:p w:rsidR="00973DB9" w:rsidRPr="00973DB9" w:rsidRDefault="00973DB9" w:rsidP="00973DB9">
      <w:pPr>
        <w:autoSpaceDE w:val="0"/>
        <w:autoSpaceDN w:val="0"/>
        <w:adjustRightInd w:val="0"/>
        <w:spacing w:line="360" w:lineRule="auto"/>
        <w:jc w:val="both"/>
        <w:rPr>
          <w:sz w:val="24"/>
          <w:szCs w:val="24"/>
        </w:rPr>
      </w:pPr>
    </w:p>
    <w:p w:rsidR="00973DB9" w:rsidRDefault="00973DB9" w:rsidP="00973DB9">
      <w:pPr>
        <w:autoSpaceDE w:val="0"/>
        <w:autoSpaceDN w:val="0"/>
        <w:adjustRightInd w:val="0"/>
        <w:spacing w:line="360" w:lineRule="auto"/>
        <w:jc w:val="both"/>
        <w:rPr>
          <w:sz w:val="24"/>
          <w:szCs w:val="24"/>
        </w:rPr>
      </w:pPr>
    </w:p>
    <w:p w:rsidR="000251E1" w:rsidRPr="00973DB9" w:rsidRDefault="000251E1" w:rsidP="00973DB9">
      <w:pPr>
        <w:autoSpaceDE w:val="0"/>
        <w:autoSpaceDN w:val="0"/>
        <w:adjustRightInd w:val="0"/>
        <w:spacing w:line="360" w:lineRule="auto"/>
        <w:jc w:val="both"/>
        <w:rPr>
          <w:sz w:val="24"/>
          <w:szCs w:val="24"/>
        </w:rPr>
      </w:pPr>
    </w:p>
    <w:p w:rsidR="00973DB9" w:rsidRDefault="00973DB9" w:rsidP="00973DB9">
      <w:pPr>
        <w:autoSpaceDE w:val="0"/>
        <w:autoSpaceDN w:val="0"/>
        <w:adjustRightInd w:val="0"/>
        <w:spacing w:line="360" w:lineRule="auto"/>
        <w:jc w:val="both"/>
        <w:rPr>
          <w:sz w:val="24"/>
          <w:szCs w:val="24"/>
        </w:rPr>
      </w:pPr>
    </w:p>
    <w:p w:rsidR="00C64FE6" w:rsidRPr="00973DB9" w:rsidRDefault="00C64FE6" w:rsidP="00973DB9">
      <w:pPr>
        <w:autoSpaceDE w:val="0"/>
        <w:autoSpaceDN w:val="0"/>
        <w:adjustRightInd w:val="0"/>
        <w:spacing w:line="360" w:lineRule="auto"/>
        <w:jc w:val="both"/>
        <w:rPr>
          <w:sz w:val="24"/>
          <w:szCs w:val="24"/>
        </w:rPr>
      </w:pPr>
    </w:p>
    <w:p w:rsidR="00973DB9" w:rsidRPr="00973DB9" w:rsidRDefault="00973DB9" w:rsidP="00973DB9">
      <w:pPr>
        <w:autoSpaceDE w:val="0"/>
        <w:autoSpaceDN w:val="0"/>
        <w:adjustRightInd w:val="0"/>
        <w:spacing w:line="360" w:lineRule="auto"/>
        <w:jc w:val="both"/>
        <w:rPr>
          <w:b/>
          <w:bCs/>
          <w:sz w:val="24"/>
          <w:szCs w:val="24"/>
        </w:rPr>
      </w:pPr>
      <w:r w:rsidRPr="00973DB9">
        <w:rPr>
          <w:b/>
          <w:bCs/>
          <w:sz w:val="24"/>
          <w:szCs w:val="24"/>
        </w:rPr>
        <w:t>Воспитание творческих навыков.</w:t>
      </w:r>
    </w:p>
    <w:p w:rsidR="00973DB9" w:rsidRPr="00973DB9" w:rsidRDefault="00973DB9" w:rsidP="00973DB9">
      <w:pPr>
        <w:autoSpaceDE w:val="0"/>
        <w:autoSpaceDN w:val="0"/>
        <w:adjustRightInd w:val="0"/>
        <w:spacing w:line="360" w:lineRule="auto"/>
        <w:jc w:val="both"/>
        <w:rPr>
          <w:b/>
          <w:bCs/>
          <w:sz w:val="24"/>
          <w:szCs w:val="24"/>
        </w:rPr>
      </w:pP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Сочинение второго голоса.</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Сочинение мелодий с заданными условиями. Сочинение песен.</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Сочинение ритмического сопровождения к мелодиям.</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lastRenderedPageBreak/>
        <w:t>Сочинение вариаций.</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Подбор аккомпанемента.</w:t>
      </w:r>
    </w:p>
    <w:p w:rsidR="00973DB9" w:rsidRPr="00973DB9" w:rsidRDefault="00973DB9" w:rsidP="00973DB9">
      <w:pPr>
        <w:autoSpaceDE w:val="0"/>
        <w:autoSpaceDN w:val="0"/>
        <w:adjustRightInd w:val="0"/>
        <w:spacing w:line="360" w:lineRule="auto"/>
        <w:jc w:val="both"/>
        <w:rPr>
          <w:sz w:val="24"/>
          <w:szCs w:val="24"/>
        </w:rPr>
      </w:pP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Примерные варианты слуховых заданий – в нотном приложении.</w:t>
      </w:r>
    </w:p>
    <w:p w:rsidR="00973DB9" w:rsidRPr="00973DB9" w:rsidRDefault="00973DB9" w:rsidP="00973DB9">
      <w:pPr>
        <w:autoSpaceDE w:val="0"/>
        <w:autoSpaceDN w:val="0"/>
        <w:adjustRightInd w:val="0"/>
        <w:spacing w:line="360" w:lineRule="auto"/>
        <w:jc w:val="both"/>
        <w:rPr>
          <w:sz w:val="24"/>
          <w:szCs w:val="24"/>
        </w:rPr>
      </w:pPr>
    </w:p>
    <w:p w:rsidR="00973DB9" w:rsidRPr="00973DB9" w:rsidRDefault="00973DB9" w:rsidP="00973DB9">
      <w:pPr>
        <w:autoSpaceDE w:val="0"/>
        <w:autoSpaceDN w:val="0"/>
        <w:adjustRightInd w:val="0"/>
        <w:spacing w:line="360" w:lineRule="auto"/>
        <w:jc w:val="both"/>
        <w:rPr>
          <w:sz w:val="24"/>
          <w:szCs w:val="24"/>
        </w:rPr>
      </w:pPr>
    </w:p>
    <w:p w:rsidR="00973DB9" w:rsidRPr="00973DB9" w:rsidRDefault="00973DB9" w:rsidP="00973DB9">
      <w:pPr>
        <w:autoSpaceDE w:val="0"/>
        <w:autoSpaceDN w:val="0"/>
        <w:adjustRightInd w:val="0"/>
        <w:spacing w:line="360" w:lineRule="auto"/>
        <w:jc w:val="both"/>
        <w:rPr>
          <w:sz w:val="24"/>
          <w:szCs w:val="24"/>
        </w:rPr>
      </w:pPr>
    </w:p>
    <w:p w:rsidR="00973DB9" w:rsidRPr="00973DB9" w:rsidRDefault="00973DB9" w:rsidP="00973DB9">
      <w:pPr>
        <w:autoSpaceDE w:val="0"/>
        <w:autoSpaceDN w:val="0"/>
        <w:adjustRightInd w:val="0"/>
        <w:jc w:val="center"/>
        <w:rPr>
          <w:b/>
          <w:bCs/>
          <w:sz w:val="28"/>
          <w:szCs w:val="28"/>
        </w:rPr>
      </w:pPr>
      <w:r w:rsidRPr="00973DB9">
        <w:rPr>
          <w:b/>
          <w:bCs/>
          <w:sz w:val="28"/>
          <w:szCs w:val="28"/>
        </w:rPr>
        <w:t>4 класс.</w:t>
      </w:r>
    </w:p>
    <w:p w:rsidR="00973DB9" w:rsidRPr="00973DB9" w:rsidRDefault="00973DB9" w:rsidP="00973DB9">
      <w:pPr>
        <w:autoSpaceDE w:val="0"/>
        <w:autoSpaceDN w:val="0"/>
        <w:adjustRightInd w:val="0"/>
        <w:jc w:val="center"/>
        <w:rPr>
          <w:sz w:val="24"/>
          <w:szCs w:val="24"/>
        </w:rPr>
      </w:pPr>
    </w:p>
    <w:p w:rsidR="00973DB9" w:rsidRPr="00973DB9" w:rsidRDefault="00973DB9" w:rsidP="00973DB9">
      <w:pPr>
        <w:autoSpaceDE w:val="0"/>
        <w:autoSpaceDN w:val="0"/>
        <w:adjustRightInd w:val="0"/>
        <w:spacing w:line="360" w:lineRule="auto"/>
        <w:jc w:val="both"/>
        <w:rPr>
          <w:b/>
          <w:bCs/>
          <w:sz w:val="24"/>
          <w:szCs w:val="24"/>
        </w:rPr>
      </w:pPr>
      <w:r w:rsidRPr="00973DB9">
        <w:rPr>
          <w:b/>
          <w:bCs/>
          <w:sz w:val="24"/>
          <w:szCs w:val="24"/>
        </w:rPr>
        <w:t>Теоретический материал.</w:t>
      </w:r>
    </w:p>
    <w:p w:rsidR="00973DB9" w:rsidRPr="00973DB9" w:rsidRDefault="00973DB9" w:rsidP="00973DB9">
      <w:pPr>
        <w:autoSpaceDE w:val="0"/>
        <w:autoSpaceDN w:val="0"/>
        <w:adjustRightInd w:val="0"/>
        <w:spacing w:line="360" w:lineRule="auto"/>
        <w:jc w:val="both"/>
        <w:rPr>
          <w:b/>
          <w:bCs/>
          <w:sz w:val="24"/>
          <w:szCs w:val="24"/>
        </w:rPr>
      </w:pP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Тональности до 4-х знаков.</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Главные ступени лада.</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 xml:space="preserve">Трехзвучные аккорды от звука вверх </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«Золотой ход» валторн.</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м7 на V ступени, б2 на IV ступени – с двумя видами разрешений.</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Тритоны с разрешением в натуральном мажоре и в 2-х видах минора.</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Трезвучия главных ступеней с разрешением.</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Септаккорд (общее понятие, название тонов септаккорда).</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lang w:val="en-US"/>
        </w:rPr>
        <w:t>V</w:t>
      </w:r>
      <w:r w:rsidRPr="00973DB9">
        <w:rPr>
          <w:sz w:val="24"/>
          <w:szCs w:val="24"/>
        </w:rPr>
        <w:t>7 в тональности с разрешением.</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Период. Кадансы.</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Пунктирный ритм.</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Размер 3/8. Ритмические группы с шестнадцатыми и с пунктиром в размере 3/8:</w:t>
      </w:r>
    </w:p>
    <w:p w:rsidR="00973DB9" w:rsidRPr="00973DB9" w:rsidRDefault="00973DB9" w:rsidP="00973DB9">
      <w:pPr>
        <w:autoSpaceDE w:val="0"/>
        <w:autoSpaceDN w:val="0"/>
        <w:adjustRightInd w:val="0"/>
        <w:spacing w:line="360" w:lineRule="auto"/>
        <w:jc w:val="both"/>
        <w:rPr>
          <w:sz w:val="24"/>
          <w:szCs w:val="24"/>
        </w:rPr>
      </w:pPr>
    </w:p>
    <w:p w:rsidR="00973DB9" w:rsidRPr="00973DB9" w:rsidRDefault="00973DB9" w:rsidP="00973DB9">
      <w:pPr>
        <w:autoSpaceDE w:val="0"/>
        <w:autoSpaceDN w:val="0"/>
        <w:adjustRightInd w:val="0"/>
        <w:spacing w:line="360" w:lineRule="auto"/>
        <w:jc w:val="both"/>
        <w:rPr>
          <w:b/>
          <w:bCs/>
          <w:sz w:val="24"/>
          <w:szCs w:val="24"/>
        </w:rPr>
      </w:pPr>
      <w:r w:rsidRPr="00973DB9">
        <w:rPr>
          <w:b/>
          <w:bCs/>
          <w:sz w:val="24"/>
          <w:szCs w:val="24"/>
        </w:rPr>
        <w:t>Вокально-интонационные навыки.</w:t>
      </w:r>
    </w:p>
    <w:p w:rsidR="00973DB9" w:rsidRPr="00973DB9" w:rsidRDefault="00973DB9" w:rsidP="00973DB9">
      <w:pPr>
        <w:autoSpaceDE w:val="0"/>
        <w:autoSpaceDN w:val="0"/>
        <w:adjustRightInd w:val="0"/>
        <w:spacing w:line="360" w:lineRule="auto"/>
        <w:jc w:val="both"/>
        <w:rPr>
          <w:b/>
          <w:bCs/>
          <w:sz w:val="24"/>
          <w:szCs w:val="24"/>
        </w:rPr>
      </w:pP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Пение одноголосия (выученных примеров и с листа).</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Пение двухголосия (группами и с фортепиано).</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Пение гамм, ступеней, интервалов, аккордов в тональности (с разрешением и без).</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Пение интервалов от звука вверх и вниз, трехзвучных аккордов от звука вверх.</w:t>
      </w:r>
    </w:p>
    <w:p w:rsidR="00973DB9" w:rsidRPr="00973DB9" w:rsidRDefault="00973DB9" w:rsidP="00973DB9">
      <w:pPr>
        <w:autoSpaceDE w:val="0"/>
        <w:autoSpaceDN w:val="0"/>
        <w:adjustRightInd w:val="0"/>
        <w:spacing w:line="360" w:lineRule="auto"/>
        <w:jc w:val="both"/>
        <w:rPr>
          <w:sz w:val="24"/>
          <w:szCs w:val="24"/>
        </w:rPr>
      </w:pPr>
    </w:p>
    <w:p w:rsidR="00973DB9" w:rsidRPr="00973DB9" w:rsidRDefault="00973DB9" w:rsidP="00973DB9">
      <w:pPr>
        <w:autoSpaceDE w:val="0"/>
        <w:autoSpaceDN w:val="0"/>
        <w:adjustRightInd w:val="0"/>
        <w:spacing w:line="360" w:lineRule="auto"/>
        <w:jc w:val="both"/>
        <w:rPr>
          <w:sz w:val="24"/>
          <w:szCs w:val="24"/>
        </w:rPr>
      </w:pPr>
    </w:p>
    <w:p w:rsidR="00973DB9" w:rsidRPr="00973DB9" w:rsidRDefault="00973DB9" w:rsidP="00973DB9">
      <w:pPr>
        <w:autoSpaceDE w:val="0"/>
        <w:autoSpaceDN w:val="0"/>
        <w:adjustRightInd w:val="0"/>
        <w:spacing w:line="360" w:lineRule="auto"/>
        <w:jc w:val="both"/>
        <w:rPr>
          <w:sz w:val="24"/>
          <w:szCs w:val="24"/>
        </w:rPr>
      </w:pPr>
    </w:p>
    <w:p w:rsidR="00973DB9" w:rsidRPr="00973DB9" w:rsidRDefault="00973DB9" w:rsidP="00973DB9">
      <w:pPr>
        <w:autoSpaceDE w:val="0"/>
        <w:autoSpaceDN w:val="0"/>
        <w:adjustRightInd w:val="0"/>
        <w:spacing w:line="360" w:lineRule="auto"/>
        <w:jc w:val="both"/>
        <w:rPr>
          <w:b/>
          <w:bCs/>
          <w:sz w:val="24"/>
          <w:szCs w:val="24"/>
        </w:rPr>
      </w:pPr>
      <w:r w:rsidRPr="00973DB9">
        <w:rPr>
          <w:b/>
          <w:bCs/>
          <w:sz w:val="24"/>
          <w:szCs w:val="24"/>
        </w:rPr>
        <w:t>Слуховые и практические навыки.</w:t>
      </w:r>
    </w:p>
    <w:p w:rsidR="00973DB9" w:rsidRPr="00973DB9" w:rsidRDefault="00973DB9" w:rsidP="00973DB9">
      <w:pPr>
        <w:autoSpaceDE w:val="0"/>
        <w:autoSpaceDN w:val="0"/>
        <w:adjustRightInd w:val="0"/>
        <w:spacing w:line="360" w:lineRule="auto"/>
        <w:jc w:val="both"/>
        <w:rPr>
          <w:b/>
          <w:bCs/>
          <w:sz w:val="24"/>
          <w:szCs w:val="24"/>
        </w:rPr>
      </w:pP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Одноголосный диктант.</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Двухголосный диктант интервального типа.</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Двухголосный диктант с функциональным басом.</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lastRenderedPageBreak/>
        <w:t>Ритмический диктант.</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Запись ступеней, интервалов в тональности (нотами и обозначениями).</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Определение на слух гармонических и мелодических интервалов вне тональности (запись обозначениями).</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Определение на слух и запись аккордов в тональности в элементарном изложении (запись обозначениями).</w:t>
      </w:r>
    </w:p>
    <w:p w:rsidR="00973DB9" w:rsidRPr="00973DB9" w:rsidRDefault="00973DB9" w:rsidP="00973DB9">
      <w:pPr>
        <w:autoSpaceDE w:val="0"/>
        <w:autoSpaceDN w:val="0"/>
        <w:adjustRightInd w:val="0"/>
        <w:spacing w:line="360" w:lineRule="auto"/>
        <w:jc w:val="both"/>
        <w:rPr>
          <w:sz w:val="24"/>
          <w:szCs w:val="24"/>
        </w:rPr>
      </w:pPr>
    </w:p>
    <w:p w:rsidR="00973DB9" w:rsidRPr="00973DB9" w:rsidRDefault="00973DB9" w:rsidP="00973DB9">
      <w:pPr>
        <w:autoSpaceDE w:val="0"/>
        <w:autoSpaceDN w:val="0"/>
        <w:adjustRightInd w:val="0"/>
        <w:spacing w:line="360" w:lineRule="auto"/>
        <w:jc w:val="both"/>
        <w:rPr>
          <w:b/>
          <w:bCs/>
          <w:sz w:val="24"/>
          <w:szCs w:val="24"/>
        </w:rPr>
      </w:pPr>
      <w:r w:rsidRPr="00973DB9">
        <w:rPr>
          <w:b/>
          <w:bCs/>
          <w:sz w:val="24"/>
          <w:szCs w:val="24"/>
        </w:rPr>
        <w:t>Воспитание творческих навыков.</w:t>
      </w:r>
    </w:p>
    <w:p w:rsidR="00973DB9" w:rsidRPr="00973DB9" w:rsidRDefault="00973DB9" w:rsidP="00973DB9">
      <w:pPr>
        <w:autoSpaceDE w:val="0"/>
        <w:autoSpaceDN w:val="0"/>
        <w:adjustRightInd w:val="0"/>
        <w:spacing w:line="360" w:lineRule="auto"/>
        <w:jc w:val="both"/>
        <w:rPr>
          <w:b/>
          <w:bCs/>
          <w:sz w:val="24"/>
          <w:szCs w:val="24"/>
        </w:rPr>
      </w:pP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Сочинение второго голоса.</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Сочинение мелодий с заданными условиями (ритм, текст, интервал, аккорд).</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Сочинение басового голоса.</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Сочинение вариаций, ритмических этюдов.</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Подбор аккомпанемента.</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Сольное и ансамблевое музицирование: пение песен с аккомпанементом, дуэтов с аккомпанементом преподавателя, песен собственного сочинения.</w:t>
      </w:r>
    </w:p>
    <w:p w:rsidR="00973DB9" w:rsidRPr="00973DB9" w:rsidRDefault="00973DB9" w:rsidP="00973DB9">
      <w:pPr>
        <w:autoSpaceDE w:val="0"/>
        <w:autoSpaceDN w:val="0"/>
        <w:adjustRightInd w:val="0"/>
        <w:spacing w:line="360" w:lineRule="auto"/>
        <w:jc w:val="both"/>
        <w:rPr>
          <w:sz w:val="24"/>
          <w:szCs w:val="24"/>
        </w:rPr>
      </w:pP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Примерные варианты слуховых заданий – в нотном приложении.</w:t>
      </w:r>
    </w:p>
    <w:p w:rsidR="00973DB9" w:rsidRPr="00973DB9" w:rsidRDefault="00973DB9" w:rsidP="00973DB9">
      <w:pPr>
        <w:autoSpaceDE w:val="0"/>
        <w:autoSpaceDN w:val="0"/>
        <w:adjustRightInd w:val="0"/>
        <w:spacing w:line="360" w:lineRule="auto"/>
        <w:jc w:val="both"/>
        <w:rPr>
          <w:b/>
          <w:bCs/>
          <w:sz w:val="24"/>
          <w:szCs w:val="24"/>
        </w:rPr>
      </w:pPr>
    </w:p>
    <w:p w:rsidR="00973DB9" w:rsidRPr="00973DB9" w:rsidRDefault="00973DB9" w:rsidP="00973DB9">
      <w:pPr>
        <w:autoSpaceDE w:val="0"/>
        <w:autoSpaceDN w:val="0"/>
        <w:adjustRightInd w:val="0"/>
        <w:spacing w:line="360" w:lineRule="auto"/>
        <w:jc w:val="both"/>
        <w:rPr>
          <w:b/>
          <w:bCs/>
          <w:sz w:val="24"/>
          <w:szCs w:val="24"/>
        </w:rPr>
      </w:pPr>
    </w:p>
    <w:p w:rsidR="00973DB9" w:rsidRPr="00973DB9" w:rsidRDefault="00973DB9" w:rsidP="00973DB9">
      <w:pPr>
        <w:autoSpaceDE w:val="0"/>
        <w:autoSpaceDN w:val="0"/>
        <w:adjustRightInd w:val="0"/>
        <w:jc w:val="center"/>
        <w:rPr>
          <w:b/>
          <w:bCs/>
          <w:sz w:val="28"/>
          <w:szCs w:val="28"/>
        </w:rPr>
      </w:pPr>
      <w:r w:rsidRPr="00973DB9">
        <w:rPr>
          <w:b/>
          <w:bCs/>
          <w:sz w:val="28"/>
          <w:szCs w:val="28"/>
        </w:rPr>
        <w:t xml:space="preserve">Примерные экзаменационные </w:t>
      </w:r>
    </w:p>
    <w:p w:rsidR="00973DB9" w:rsidRPr="00973DB9" w:rsidRDefault="00973DB9" w:rsidP="00973DB9">
      <w:pPr>
        <w:autoSpaceDE w:val="0"/>
        <w:autoSpaceDN w:val="0"/>
        <w:adjustRightInd w:val="0"/>
        <w:jc w:val="center"/>
        <w:rPr>
          <w:b/>
          <w:bCs/>
          <w:sz w:val="28"/>
          <w:szCs w:val="28"/>
        </w:rPr>
      </w:pPr>
      <w:r w:rsidRPr="00973DB9">
        <w:rPr>
          <w:b/>
          <w:bCs/>
          <w:sz w:val="28"/>
          <w:szCs w:val="28"/>
        </w:rPr>
        <w:t>требования 4-го класса.</w:t>
      </w:r>
    </w:p>
    <w:p w:rsidR="00973DB9" w:rsidRPr="00973DB9" w:rsidRDefault="00973DB9" w:rsidP="00973DB9">
      <w:pPr>
        <w:autoSpaceDE w:val="0"/>
        <w:autoSpaceDN w:val="0"/>
        <w:adjustRightInd w:val="0"/>
        <w:jc w:val="both"/>
        <w:rPr>
          <w:sz w:val="24"/>
          <w:szCs w:val="24"/>
        </w:rPr>
      </w:pPr>
    </w:p>
    <w:p w:rsidR="00973DB9" w:rsidRPr="00973DB9" w:rsidRDefault="00973DB9" w:rsidP="00973DB9">
      <w:pPr>
        <w:autoSpaceDE w:val="0"/>
        <w:autoSpaceDN w:val="0"/>
        <w:adjustRightInd w:val="0"/>
        <w:rPr>
          <w:sz w:val="24"/>
          <w:szCs w:val="24"/>
        </w:rPr>
      </w:pP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 xml:space="preserve">   Экзамен по сольфеджио в 4 классе состоит из письменной работы и устного ответа.</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 xml:space="preserve">   Письменная работа включает в себя слуховую часть и выполнение теоретических заданий.</w:t>
      </w:r>
    </w:p>
    <w:p w:rsidR="00973DB9" w:rsidRPr="00973DB9" w:rsidRDefault="00973DB9" w:rsidP="00973DB9">
      <w:pPr>
        <w:autoSpaceDE w:val="0"/>
        <w:autoSpaceDN w:val="0"/>
        <w:adjustRightInd w:val="0"/>
        <w:spacing w:line="360" w:lineRule="auto"/>
        <w:jc w:val="both"/>
        <w:rPr>
          <w:sz w:val="24"/>
          <w:szCs w:val="24"/>
        </w:rPr>
      </w:pPr>
    </w:p>
    <w:p w:rsidR="00973DB9" w:rsidRPr="00973DB9" w:rsidRDefault="00973DB9" w:rsidP="00973DB9">
      <w:pPr>
        <w:widowControl w:val="0"/>
        <w:tabs>
          <w:tab w:val="left" w:pos="720"/>
        </w:tabs>
        <w:autoSpaceDE w:val="0"/>
        <w:autoSpaceDN w:val="0"/>
        <w:adjustRightInd w:val="0"/>
        <w:spacing w:line="360" w:lineRule="auto"/>
        <w:jc w:val="both"/>
        <w:rPr>
          <w:sz w:val="24"/>
          <w:szCs w:val="24"/>
        </w:rPr>
      </w:pPr>
      <w:r w:rsidRPr="00973DB9">
        <w:rPr>
          <w:sz w:val="24"/>
          <w:szCs w:val="24"/>
        </w:rPr>
        <w:t>1. Слуховая часть включает в себя:</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 xml:space="preserve">   Ступеневый диктант – записать ноты, подписать ступени.</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 xml:space="preserve">   Интервальная последовательность – нотами и обозначениями.</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 xml:space="preserve">   Аккордовая последовательность – нотами и обозначениями.</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 xml:space="preserve">   Мелодический одноголосный диктант – запись незнакомой мелодии из 8-ми тактов по слуху (6-8 проигрываний) на весь пройденный материал (мажорные и минорные тональности до 4-х знаков; поступенное движении, опевание устоев, движение по аккордовым звукам, скачки на устойчивые ступени; размеры 2/4, 3/4, 4/4, 3/8, ритмические рисунки с шестнадцатыми, пунктирный ритм)</w:t>
      </w:r>
    </w:p>
    <w:p w:rsidR="00973DB9" w:rsidRPr="00973DB9" w:rsidRDefault="00973DB9" w:rsidP="00973DB9">
      <w:pPr>
        <w:autoSpaceDE w:val="0"/>
        <w:autoSpaceDN w:val="0"/>
        <w:adjustRightInd w:val="0"/>
        <w:spacing w:line="360" w:lineRule="auto"/>
        <w:jc w:val="both"/>
        <w:rPr>
          <w:sz w:val="24"/>
          <w:szCs w:val="24"/>
        </w:rPr>
      </w:pP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lastRenderedPageBreak/>
        <w:t xml:space="preserve">      2. Теоретическая часть – знание тональностей до 4-х знаков в ключе, трех видов минора, построение всех простых интервалов в тональности и от звука вверх и вниз, трезвучий главных ступеней с обращениями и разрешениями, V7.</w:t>
      </w:r>
    </w:p>
    <w:p w:rsidR="00973DB9" w:rsidRPr="00973DB9" w:rsidRDefault="00973DB9" w:rsidP="00973DB9">
      <w:pPr>
        <w:autoSpaceDE w:val="0"/>
        <w:autoSpaceDN w:val="0"/>
        <w:adjustRightInd w:val="0"/>
        <w:spacing w:line="360" w:lineRule="auto"/>
        <w:jc w:val="both"/>
        <w:rPr>
          <w:sz w:val="24"/>
          <w:szCs w:val="24"/>
        </w:rPr>
      </w:pPr>
    </w:p>
    <w:p w:rsidR="00973DB9" w:rsidRPr="00973DB9" w:rsidRDefault="00973DB9" w:rsidP="00973DB9">
      <w:pPr>
        <w:autoSpaceDE w:val="0"/>
        <w:autoSpaceDN w:val="0"/>
        <w:adjustRightInd w:val="0"/>
        <w:spacing w:line="360" w:lineRule="auto"/>
        <w:jc w:val="both"/>
        <w:rPr>
          <w:sz w:val="24"/>
          <w:szCs w:val="24"/>
        </w:rPr>
      </w:pP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 xml:space="preserve">   Устный экзамен – проводится по билетам. Билет включает в себя пение мажорной или минорной гаммы вверх и вниз до 4-х ключевых знаков. Минор – трех видов. Пение цепочек ступеней и интервалов в ладу, аккордовой последовательности в ладу, пение интервалов от звука вверх и вниз, чтение с листа незнакомой мелодии с дирижированием в пройденных размерах.</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 xml:space="preserve">   Определение на слух пройденных ступеней, интервалов и аккордов в тональности, интервалов и аккордов вне тональности возможно как в письменной, так и в устной части экзамена.</w:t>
      </w:r>
    </w:p>
    <w:p w:rsidR="00973DB9" w:rsidRPr="00973DB9" w:rsidRDefault="00973DB9" w:rsidP="00973DB9">
      <w:pPr>
        <w:autoSpaceDE w:val="0"/>
        <w:autoSpaceDN w:val="0"/>
        <w:adjustRightInd w:val="0"/>
        <w:spacing w:line="360" w:lineRule="auto"/>
        <w:jc w:val="both"/>
        <w:rPr>
          <w:b/>
          <w:bCs/>
          <w:sz w:val="24"/>
          <w:szCs w:val="24"/>
        </w:rPr>
      </w:pPr>
    </w:p>
    <w:p w:rsidR="00973DB9" w:rsidRPr="00973DB9" w:rsidRDefault="00973DB9" w:rsidP="00973DB9">
      <w:pPr>
        <w:autoSpaceDE w:val="0"/>
        <w:autoSpaceDN w:val="0"/>
        <w:adjustRightInd w:val="0"/>
        <w:spacing w:line="360" w:lineRule="auto"/>
        <w:jc w:val="both"/>
        <w:rPr>
          <w:b/>
          <w:bCs/>
          <w:sz w:val="24"/>
          <w:szCs w:val="24"/>
        </w:rPr>
      </w:pPr>
      <w:r w:rsidRPr="00973DB9">
        <w:rPr>
          <w:b/>
          <w:bCs/>
          <w:sz w:val="24"/>
          <w:szCs w:val="24"/>
        </w:rPr>
        <w:t>Образец билета.</w:t>
      </w:r>
    </w:p>
    <w:p w:rsidR="00973DB9" w:rsidRPr="00973DB9" w:rsidRDefault="00973DB9" w:rsidP="00973DB9">
      <w:pPr>
        <w:autoSpaceDE w:val="0"/>
        <w:autoSpaceDN w:val="0"/>
        <w:adjustRightInd w:val="0"/>
        <w:spacing w:line="360" w:lineRule="auto"/>
        <w:jc w:val="both"/>
        <w:rPr>
          <w:sz w:val="24"/>
          <w:szCs w:val="24"/>
        </w:rPr>
      </w:pP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1.Спеть гамму ля мажор.</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2.Спеть в ля мажоре тритоны с разрешением.</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3.В тональности ля мажор спеть ступени: I – III – II – V – VII – IV – V – I.</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4.В тональности ля мажор спеть интервалы: ч5/I, м3/III, б2/IV, м6/III.</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5.В тональности ля мажор спеть аккорды: I53 – I6 – IV53 – I6 – I64 – V7 – I53(неполное).</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6.Начиная от ноты ре спеть цепочку интерва</w:t>
      </w:r>
      <w:r w:rsidR="00C64FE6">
        <w:rPr>
          <w:sz w:val="24"/>
          <w:szCs w:val="24"/>
        </w:rPr>
        <w:t>лов: м6</w:t>
      </w:r>
      <w:r w:rsidRPr="00973DB9">
        <w:rPr>
          <w:sz w:val="24"/>
          <w:szCs w:val="24"/>
        </w:rPr>
        <w:t>,</w:t>
      </w:r>
      <w:r w:rsidR="00C64FE6" w:rsidRPr="00C64FE6">
        <w:rPr>
          <w:sz w:val="24"/>
          <w:szCs w:val="24"/>
        </w:rPr>
        <w:t xml:space="preserve"> </w:t>
      </w:r>
      <w:r w:rsidR="00C64FE6">
        <w:rPr>
          <w:sz w:val="24"/>
          <w:szCs w:val="24"/>
        </w:rPr>
        <w:t>м7</w:t>
      </w:r>
      <w:r w:rsidRPr="00973DB9">
        <w:rPr>
          <w:sz w:val="24"/>
          <w:szCs w:val="24"/>
        </w:rPr>
        <w:t>,</w:t>
      </w:r>
      <w:r w:rsidR="00C64FE6" w:rsidRPr="00C64FE6">
        <w:rPr>
          <w:sz w:val="24"/>
          <w:szCs w:val="24"/>
        </w:rPr>
        <w:t xml:space="preserve"> </w:t>
      </w:r>
      <w:r w:rsidR="00C64FE6">
        <w:rPr>
          <w:sz w:val="24"/>
          <w:szCs w:val="24"/>
        </w:rPr>
        <w:t>ч5</w:t>
      </w:r>
      <w:r w:rsidRPr="00973DB9">
        <w:rPr>
          <w:sz w:val="24"/>
          <w:szCs w:val="24"/>
        </w:rPr>
        <w:t>,</w:t>
      </w:r>
      <w:r w:rsidR="00C64FE6" w:rsidRPr="00C64FE6">
        <w:rPr>
          <w:sz w:val="24"/>
          <w:szCs w:val="24"/>
        </w:rPr>
        <w:t xml:space="preserve"> </w:t>
      </w:r>
      <w:r w:rsidRPr="00973DB9">
        <w:rPr>
          <w:sz w:val="24"/>
          <w:szCs w:val="24"/>
        </w:rPr>
        <w:t>м</w:t>
      </w:r>
      <w:proofErr w:type="gramStart"/>
      <w:r w:rsidRPr="00973DB9">
        <w:rPr>
          <w:sz w:val="24"/>
          <w:szCs w:val="24"/>
        </w:rPr>
        <w:t>2  .</w:t>
      </w:r>
      <w:proofErr w:type="gramEnd"/>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7.Пение с листа.</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8.Определение на слух интервалов, аккордов вне тональности.</w:t>
      </w:r>
    </w:p>
    <w:p w:rsidR="00973DB9" w:rsidRPr="00973DB9" w:rsidRDefault="00973DB9" w:rsidP="00973DB9">
      <w:pPr>
        <w:autoSpaceDE w:val="0"/>
        <w:autoSpaceDN w:val="0"/>
        <w:adjustRightInd w:val="0"/>
        <w:spacing w:line="360" w:lineRule="auto"/>
        <w:jc w:val="both"/>
        <w:rPr>
          <w:sz w:val="24"/>
          <w:szCs w:val="24"/>
        </w:rPr>
      </w:pPr>
    </w:p>
    <w:p w:rsidR="00973DB9" w:rsidRPr="00973DB9" w:rsidRDefault="00973DB9" w:rsidP="00973DB9">
      <w:pPr>
        <w:autoSpaceDE w:val="0"/>
        <w:autoSpaceDN w:val="0"/>
        <w:adjustRightInd w:val="0"/>
        <w:spacing w:line="360" w:lineRule="auto"/>
        <w:jc w:val="both"/>
        <w:rPr>
          <w:sz w:val="24"/>
          <w:szCs w:val="24"/>
        </w:rPr>
      </w:pPr>
    </w:p>
    <w:p w:rsidR="00973DB9" w:rsidRPr="00973DB9" w:rsidRDefault="00973DB9" w:rsidP="00973DB9">
      <w:pPr>
        <w:autoSpaceDE w:val="0"/>
        <w:autoSpaceDN w:val="0"/>
        <w:adjustRightInd w:val="0"/>
        <w:jc w:val="center"/>
        <w:rPr>
          <w:sz w:val="28"/>
          <w:szCs w:val="28"/>
        </w:rPr>
      </w:pPr>
      <w:r w:rsidRPr="00973DB9">
        <w:rPr>
          <w:b/>
          <w:bCs/>
          <w:sz w:val="28"/>
          <w:szCs w:val="28"/>
        </w:rPr>
        <w:t>5 класс</w:t>
      </w:r>
    </w:p>
    <w:p w:rsidR="00973DB9" w:rsidRPr="00973DB9" w:rsidRDefault="00973DB9" w:rsidP="00973DB9">
      <w:pPr>
        <w:autoSpaceDE w:val="0"/>
        <w:autoSpaceDN w:val="0"/>
        <w:adjustRightInd w:val="0"/>
        <w:rPr>
          <w:sz w:val="24"/>
          <w:szCs w:val="24"/>
        </w:rPr>
      </w:pPr>
    </w:p>
    <w:p w:rsidR="00973DB9" w:rsidRPr="00973DB9" w:rsidRDefault="00973DB9" w:rsidP="00973DB9">
      <w:pPr>
        <w:autoSpaceDE w:val="0"/>
        <w:autoSpaceDN w:val="0"/>
        <w:adjustRightInd w:val="0"/>
        <w:spacing w:line="360" w:lineRule="auto"/>
        <w:jc w:val="both"/>
        <w:rPr>
          <w:b/>
          <w:bCs/>
          <w:sz w:val="24"/>
          <w:szCs w:val="24"/>
        </w:rPr>
      </w:pPr>
      <w:r w:rsidRPr="00973DB9">
        <w:rPr>
          <w:b/>
          <w:bCs/>
          <w:sz w:val="24"/>
          <w:szCs w:val="24"/>
        </w:rPr>
        <w:t>Теоретический материал.</w:t>
      </w:r>
    </w:p>
    <w:p w:rsidR="00973DB9" w:rsidRPr="00973DB9" w:rsidRDefault="00973DB9" w:rsidP="00973DB9">
      <w:pPr>
        <w:autoSpaceDE w:val="0"/>
        <w:autoSpaceDN w:val="0"/>
        <w:adjustRightInd w:val="0"/>
        <w:spacing w:line="360" w:lineRule="auto"/>
        <w:jc w:val="both"/>
        <w:rPr>
          <w:sz w:val="24"/>
          <w:szCs w:val="24"/>
        </w:rPr>
      </w:pP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Тональности до пяти знаков.</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Буквенные обозначения.</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Кварто-квинтовый круг.</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Сексты с разрешением.</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Тритоны с разрешением (1 пара в мажоре, 2 пары в миноре)</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 xml:space="preserve">Ум.53 с разрешением (в мажоре на VII, в миноре на VII и II) </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Обращение D</w:t>
      </w:r>
      <w:r w:rsidRPr="00973DB9">
        <w:rPr>
          <w:sz w:val="24"/>
          <w:szCs w:val="24"/>
          <w:vertAlign w:val="subscript"/>
        </w:rPr>
        <w:t xml:space="preserve">7 </w:t>
      </w:r>
      <w:r w:rsidRPr="00973DB9">
        <w:rPr>
          <w:sz w:val="24"/>
          <w:szCs w:val="24"/>
        </w:rPr>
        <w:t>с разрешением.</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Построение трехзвучных аккордов вверх и вниз.</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lastRenderedPageBreak/>
        <w:t xml:space="preserve">Размер 6/8, простейшие ритмические рисунки. </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 xml:space="preserve">Внутритактовая синкопа, триоль восьмыми. </w:t>
      </w:r>
    </w:p>
    <w:p w:rsidR="00973DB9" w:rsidRPr="00973DB9" w:rsidRDefault="00973DB9" w:rsidP="00973DB9">
      <w:pPr>
        <w:autoSpaceDE w:val="0"/>
        <w:autoSpaceDN w:val="0"/>
        <w:adjustRightInd w:val="0"/>
        <w:spacing w:line="360" w:lineRule="auto"/>
        <w:jc w:val="both"/>
        <w:rPr>
          <w:sz w:val="24"/>
          <w:szCs w:val="24"/>
        </w:rPr>
      </w:pPr>
    </w:p>
    <w:p w:rsidR="00973DB9" w:rsidRPr="00973DB9" w:rsidRDefault="00973DB9" w:rsidP="00973DB9">
      <w:pPr>
        <w:autoSpaceDE w:val="0"/>
        <w:autoSpaceDN w:val="0"/>
        <w:adjustRightInd w:val="0"/>
        <w:spacing w:line="360" w:lineRule="auto"/>
        <w:jc w:val="both"/>
        <w:rPr>
          <w:b/>
          <w:bCs/>
          <w:sz w:val="24"/>
          <w:szCs w:val="24"/>
        </w:rPr>
      </w:pPr>
      <w:r w:rsidRPr="00973DB9">
        <w:rPr>
          <w:b/>
          <w:bCs/>
          <w:sz w:val="24"/>
          <w:szCs w:val="24"/>
        </w:rPr>
        <w:t>Вокально-интонационные навыки</w:t>
      </w:r>
    </w:p>
    <w:p w:rsidR="00973DB9" w:rsidRPr="00973DB9" w:rsidRDefault="00973DB9" w:rsidP="00973DB9">
      <w:pPr>
        <w:autoSpaceDE w:val="0"/>
        <w:autoSpaceDN w:val="0"/>
        <w:adjustRightInd w:val="0"/>
        <w:spacing w:line="360" w:lineRule="auto"/>
        <w:jc w:val="both"/>
        <w:rPr>
          <w:b/>
          <w:bCs/>
          <w:sz w:val="24"/>
          <w:szCs w:val="24"/>
        </w:rPr>
      </w:pP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Пение одноголосия (выученных мелодий и с листа)</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Пение двухголосия (с ф-но, дуэтом, группой)</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Пение гамм, ступеней.</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Пение интервалов и аккордов (с разрешением и без).</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Пение пройденных интервалов и аккордов от звука вверх и вниз.</w:t>
      </w:r>
    </w:p>
    <w:p w:rsidR="00973DB9" w:rsidRPr="00973DB9" w:rsidRDefault="00973DB9" w:rsidP="00973DB9">
      <w:pPr>
        <w:autoSpaceDE w:val="0"/>
        <w:autoSpaceDN w:val="0"/>
        <w:adjustRightInd w:val="0"/>
        <w:spacing w:line="360" w:lineRule="auto"/>
        <w:jc w:val="both"/>
        <w:rPr>
          <w:sz w:val="24"/>
          <w:szCs w:val="24"/>
        </w:rPr>
      </w:pPr>
    </w:p>
    <w:p w:rsidR="00973DB9" w:rsidRPr="00973DB9" w:rsidRDefault="00973DB9" w:rsidP="00973DB9">
      <w:pPr>
        <w:autoSpaceDE w:val="0"/>
        <w:autoSpaceDN w:val="0"/>
        <w:adjustRightInd w:val="0"/>
        <w:spacing w:line="360" w:lineRule="auto"/>
        <w:jc w:val="both"/>
        <w:rPr>
          <w:b/>
          <w:bCs/>
          <w:sz w:val="24"/>
          <w:szCs w:val="24"/>
        </w:rPr>
      </w:pPr>
      <w:r w:rsidRPr="00973DB9">
        <w:rPr>
          <w:b/>
          <w:bCs/>
          <w:sz w:val="24"/>
          <w:szCs w:val="24"/>
        </w:rPr>
        <w:t xml:space="preserve">Слуховые и практические навыки. </w:t>
      </w:r>
    </w:p>
    <w:p w:rsidR="00973DB9" w:rsidRPr="00973DB9" w:rsidRDefault="00973DB9" w:rsidP="00973DB9">
      <w:pPr>
        <w:autoSpaceDE w:val="0"/>
        <w:autoSpaceDN w:val="0"/>
        <w:adjustRightInd w:val="0"/>
        <w:spacing w:line="360" w:lineRule="auto"/>
        <w:jc w:val="both"/>
        <w:rPr>
          <w:b/>
          <w:bCs/>
          <w:sz w:val="24"/>
          <w:szCs w:val="24"/>
        </w:rPr>
      </w:pP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Одноголосный диктант.</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Двухголосный диктант интервального типа.</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Ритмический диктант.</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Ступеневый диктант.</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Определение на слух интервалов и аккордов с разрешением в тональности (письменно и устно).</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Запись аккордовой последовательности.</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Определение на слух отдельных аккордов с разрешением и без.</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Определение на слух интервалов и аккордов вне тональности.</w:t>
      </w:r>
    </w:p>
    <w:p w:rsidR="00973DB9" w:rsidRPr="00973DB9" w:rsidRDefault="00973DB9" w:rsidP="00973DB9">
      <w:pPr>
        <w:autoSpaceDE w:val="0"/>
        <w:autoSpaceDN w:val="0"/>
        <w:adjustRightInd w:val="0"/>
        <w:spacing w:line="360" w:lineRule="auto"/>
        <w:jc w:val="both"/>
        <w:rPr>
          <w:sz w:val="24"/>
          <w:szCs w:val="24"/>
        </w:rPr>
      </w:pPr>
    </w:p>
    <w:p w:rsidR="00973DB9" w:rsidRPr="00973DB9" w:rsidRDefault="00973DB9" w:rsidP="00973DB9">
      <w:pPr>
        <w:autoSpaceDE w:val="0"/>
        <w:autoSpaceDN w:val="0"/>
        <w:adjustRightInd w:val="0"/>
        <w:spacing w:line="360" w:lineRule="auto"/>
        <w:jc w:val="both"/>
        <w:rPr>
          <w:sz w:val="24"/>
          <w:szCs w:val="24"/>
        </w:rPr>
      </w:pPr>
    </w:p>
    <w:p w:rsidR="00973DB9" w:rsidRPr="00973DB9" w:rsidRDefault="00973DB9" w:rsidP="00973DB9">
      <w:pPr>
        <w:autoSpaceDE w:val="0"/>
        <w:autoSpaceDN w:val="0"/>
        <w:adjustRightInd w:val="0"/>
        <w:spacing w:line="360" w:lineRule="auto"/>
        <w:jc w:val="both"/>
        <w:rPr>
          <w:b/>
          <w:bCs/>
          <w:sz w:val="24"/>
          <w:szCs w:val="24"/>
        </w:rPr>
      </w:pPr>
      <w:r w:rsidRPr="00973DB9">
        <w:rPr>
          <w:b/>
          <w:bCs/>
          <w:sz w:val="24"/>
          <w:szCs w:val="24"/>
        </w:rPr>
        <w:t>Воспитание творческих навыков.</w:t>
      </w:r>
    </w:p>
    <w:p w:rsidR="00973DB9" w:rsidRPr="00973DB9" w:rsidRDefault="00973DB9" w:rsidP="00973DB9">
      <w:pPr>
        <w:autoSpaceDE w:val="0"/>
        <w:autoSpaceDN w:val="0"/>
        <w:adjustRightInd w:val="0"/>
        <w:spacing w:line="360" w:lineRule="auto"/>
        <w:jc w:val="both"/>
        <w:rPr>
          <w:sz w:val="24"/>
          <w:szCs w:val="24"/>
        </w:rPr>
      </w:pP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Сочинение второго голоса.</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Сочинение басового голоса.</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Подбор аккомпанемента.</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Сочинение вариаций на заданную тему.</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Подбор аккомпанемента по буквенным обозначениям (эстрадная запись)</w:t>
      </w:r>
    </w:p>
    <w:p w:rsidR="00973DB9" w:rsidRPr="00973DB9" w:rsidRDefault="00973DB9" w:rsidP="00973DB9">
      <w:pPr>
        <w:autoSpaceDE w:val="0"/>
        <w:autoSpaceDN w:val="0"/>
        <w:adjustRightInd w:val="0"/>
        <w:spacing w:line="360" w:lineRule="auto"/>
        <w:jc w:val="both"/>
        <w:rPr>
          <w:sz w:val="24"/>
          <w:szCs w:val="24"/>
        </w:rPr>
      </w:pPr>
    </w:p>
    <w:p w:rsidR="00973DB9" w:rsidRPr="00973DB9" w:rsidRDefault="00973DB9" w:rsidP="00973DB9">
      <w:pPr>
        <w:autoSpaceDE w:val="0"/>
        <w:autoSpaceDN w:val="0"/>
        <w:adjustRightInd w:val="0"/>
        <w:jc w:val="center"/>
        <w:rPr>
          <w:sz w:val="24"/>
          <w:szCs w:val="24"/>
        </w:rPr>
      </w:pPr>
    </w:p>
    <w:p w:rsidR="00973DB9" w:rsidRPr="00973DB9" w:rsidRDefault="00973DB9" w:rsidP="00973DB9">
      <w:pPr>
        <w:autoSpaceDE w:val="0"/>
        <w:autoSpaceDN w:val="0"/>
        <w:adjustRightInd w:val="0"/>
        <w:jc w:val="center"/>
        <w:rPr>
          <w:sz w:val="24"/>
          <w:szCs w:val="24"/>
        </w:rPr>
      </w:pPr>
    </w:p>
    <w:p w:rsidR="00973DB9" w:rsidRPr="00973DB9" w:rsidRDefault="00973DB9" w:rsidP="00973DB9">
      <w:pPr>
        <w:autoSpaceDE w:val="0"/>
        <w:autoSpaceDN w:val="0"/>
        <w:adjustRightInd w:val="0"/>
        <w:jc w:val="center"/>
        <w:rPr>
          <w:sz w:val="24"/>
          <w:szCs w:val="24"/>
        </w:rPr>
      </w:pPr>
    </w:p>
    <w:p w:rsidR="00973DB9" w:rsidRPr="00973DB9" w:rsidRDefault="00973DB9" w:rsidP="00973DB9">
      <w:pPr>
        <w:autoSpaceDE w:val="0"/>
        <w:autoSpaceDN w:val="0"/>
        <w:adjustRightInd w:val="0"/>
        <w:jc w:val="center"/>
        <w:rPr>
          <w:sz w:val="24"/>
          <w:szCs w:val="24"/>
        </w:rPr>
      </w:pPr>
    </w:p>
    <w:p w:rsidR="00973DB9" w:rsidRPr="00973DB9" w:rsidRDefault="00973DB9" w:rsidP="00973DB9">
      <w:pPr>
        <w:autoSpaceDE w:val="0"/>
        <w:autoSpaceDN w:val="0"/>
        <w:adjustRightInd w:val="0"/>
        <w:jc w:val="center"/>
        <w:rPr>
          <w:b/>
          <w:bCs/>
          <w:sz w:val="28"/>
          <w:szCs w:val="28"/>
        </w:rPr>
      </w:pPr>
      <w:r w:rsidRPr="00973DB9">
        <w:rPr>
          <w:b/>
          <w:bCs/>
          <w:sz w:val="28"/>
          <w:szCs w:val="28"/>
        </w:rPr>
        <w:t>6 класс</w:t>
      </w:r>
    </w:p>
    <w:p w:rsidR="00973DB9" w:rsidRPr="00973DB9" w:rsidRDefault="00973DB9" w:rsidP="00973DB9">
      <w:pPr>
        <w:autoSpaceDE w:val="0"/>
        <w:autoSpaceDN w:val="0"/>
        <w:adjustRightInd w:val="0"/>
        <w:jc w:val="center"/>
        <w:rPr>
          <w:sz w:val="24"/>
          <w:szCs w:val="24"/>
        </w:rPr>
      </w:pPr>
    </w:p>
    <w:p w:rsidR="00973DB9" w:rsidRPr="00973DB9" w:rsidRDefault="00973DB9" w:rsidP="00973DB9">
      <w:pPr>
        <w:autoSpaceDE w:val="0"/>
        <w:autoSpaceDN w:val="0"/>
        <w:adjustRightInd w:val="0"/>
        <w:spacing w:line="360" w:lineRule="auto"/>
        <w:jc w:val="both"/>
        <w:rPr>
          <w:sz w:val="24"/>
          <w:szCs w:val="24"/>
        </w:rPr>
      </w:pPr>
      <w:r w:rsidRPr="00973DB9">
        <w:rPr>
          <w:b/>
          <w:bCs/>
          <w:sz w:val="24"/>
          <w:szCs w:val="24"/>
        </w:rPr>
        <w:t>Теоретический материал</w:t>
      </w:r>
      <w:r w:rsidRPr="00973DB9">
        <w:rPr>
          <w:sz w:val="24"/>
          <w:szCs w:val="24"/>
        </w:rPr>
        <w:t>.</w:t>
      </w:r>
    </w:p>
    <w:p w:rsidR="00973DB9" w:rsidRPr="00973DB9" w:rsidRDefault="00973DB9" w:rsidP="00973DB9">
      <w:pPr>
        <w:autoSpaceDE w:val="0"/>
        <w:autoSpaceDN w:val="0"/>
        <w:adjustRightInd w:val="0"/>
        <w:spacing w:line="360" w:lineRule="auto"/>
        <w:jc w:val="both"/>
        <w:rPr>
          <w:sz w:val="24"/>
          <w:szCs w:val="24"/>
        </w:rPr>
      </w:pP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lastRenderedPageBreak/>
        <w:t>Тональности до шести знаков.</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Энгармонизм интервалов.</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Модуляции в параллельную тональность и тональность доминанты.</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Гармонический мажор.</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Тритоны в мажоре на II и VI г.</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Характерные интервалы.</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Ум.53 в мажоре на II.</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Гармоническая субдоминанта.</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м.VII</w:t>
      </w:r>
      <w:r w:rsidRPr="00973DB9">
        <w:rPr>
          <w:sz w:val="24"/>
          <w:szCs w:val="24"/>
          <w:vertAlign w:val="subscript"/>
        </w:rPr>
        <w:t>7</w:t>
      </w:r>
      <w:r w:rsidRPr="00973DB9">
        <w:rPr>
          <w:sz w:val="24"/>
          <w:szCs w:val="24"/>
        </w:rPr>
        <w:t xml:space="preserve"> и умVII</w:t>
      </w:r>
      <w:r w:rsidRPr="00973DB9">
        <w:rPr>
          <w:sz w:val="24"/>
          <w:szCs w:val="24"/>
          <w:vertAlign w:val="subscript"/>
        </w:rPr>
        <w:t>7</w:t>
      </w:r>
      <w:r w:rsidRPr="00973DB9">
        <w:rPr>
          <w:sz w:val="24"/>
          <w:szCs w:val="24"/>
        </w:rPr>
        <w:t xml:space="preserve"> с разрешением мажоре и миноре.</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Ув.53 с разрешением в мажоре и миноре.</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Размер 6/8: группировки с шестнадцатыми и пунктирным ритмом.</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Более сложные виды синкоп.</w:t>
      </w:r>
    </w:p>
    <w:p w:rsidR="00973DB9" w:rsidRPr="00973DB9" w:rsidRDefault="00973DB9" w:rsidP="00973DB9">
      <w:pPr>
        <w:autoSpaceDE w:val="0"/>
        <w:autoSpaceDN w:val="0"/>
        <w:adjustRightInd w:val="0"/>
        <w:spacing w:line="360" w:lineRule="auto"/>
        <w:jc w:val="both"/>
        <w:rPr>
          <w:sz w:val="24"/>
          <w:szCs w:val="24"/>
        </w:rPr>
      </w:pPr>
    </w:p>
    <w:p w:rsidR="00973DB9" w:rsidRPr="00973DB9" w:rsidRDefault="00973DB9" w:rsidP="00973DB9">
      <w:pPr>
        <w:autoSpaceDE w:val="0"/>
        <w:autoSpaceDN w:val="0"/>
        <w:adjustRightInd w:val="0"/>
        <w:spacing w:line="360" w:lineRule="auto"/>
        <w:jc w:val="both"/>
        <w:rPr>
          <w:b/>
          <w:bCs/>
          <w:sz w:val="24"/>
          <w:szCs w:val="24"/>
        </w:rPr>
      </w:pPr>
      <w:r w:rsidRPr="00973DB9">
        <w:rPr>
          <w:b/>
          <w:bCs/>
          <w:sz w:val="24"/>
          <w:szCs w:val="24"/>
        </w:rPr>
        <w:t>Вокально-интонационные навыки</w:t>
      </w:r>
    </w:p>
    <w:p w:rsidR="00973DB9" w:rsidRPr="00973DB9" w:rsidRDefault="00973DB9" w:rsidP="00973DB9">
      <w:pPr>
        <w:autoSpaceDE w:val="0"/>
        <w:autoSpaceDN w:val="0"/>
        <w:adjustRightInd w:val="0"/>
        <w:spacing w:line="360" w:lineRule="auto"/>
        <w:jc w:val="both"/>
        <w:rPr>
          <w:sz w:val="24"/>
          <w:szCs w:val="24"/>
        </w:rPr>
      </w:pP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Пение одноголосия (выученных мелодий и с листа)</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Пение двухголосия (с ф-но, дуэтом, группой)</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Пение гамм, ступеней.</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Пение интервалов и аккордов (с разрешением и без).</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Пение пройденных интервалов и аккордов от звука вверх и вниз.</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Пение интервальных и аккордовых цепочек.</w:t>
      </w:r>
    </w:p>
    <w:p w:rsidR="00973DB9" w:rsidRPr="00973DB9" w:rsidRDefault="00973DB9" w:rsidP="00973DB9">
      <w:pPr>
        <w:autoSpaceDE w:val="0"/>
        <w:autoSpaceDN w:val="0"/>
        <w:adjustRightInd w:val="0"/>
        <w:spacing w:line="360" w:lineRule="auto"/>
        <w:jc w:val="both"/>
        <w:rPr>
          <w:sz w:val="24"/>
          <w:szCs w:val="24"/>
        </w:rPr>
      </w:pPr>
    </w:p>
    <w:p w:rsidR="00973DB9" w:rsidRPr="00973DB9" w:rsidRDefault="00973DB9" w:rsidP="00973DB9">
      <w:pPr>
        <w:autoSpaceDE w:val="0"/>
        <w:autoSpaceDN w:val="0"/>
        <w:adjustRightInd w:val="0"/>
        <w:spacing w:line="360" w:lineRule="auto"/>
        <w:jc w:val="both"/>
        <w:rPr>
          <w:b/>
          <w:bCs/>
          <w:sz w:val="24"/>
          <w:szCs w:val="24"/>
        </w:rPr>
      </w:pPr>
      <w:r w:rsidRPr="00973DB9">
        <w:rPr>
          <w:b/>
          <w:bCs/>
          <w:sz w:val="24"/>
          <w:szCs w:val="24"/>
        </w:rPr>
        <w:t>Слуховые и практические навыки.</w:t>
      </w:r>
    </w:p>
    <w:p w:rsidR="00973DB9" w:rsidRPr="00973DB9" w:rsidRDefault="00973DB9" w:rsidP="00973DB9">
      <w:pPr>
        <w:autoSpaceDE w:val="0"/>
        <w:autoSpaceDN w:val="0"/>
        <w:adjustRightInd w:val="0"/>
        <w:spacing w:line="360" w:lineRule="auto"/>
        <w:jc w:val="both"/>
        <w:rPr>
          <w:sz w:val="24"/>
          <w:szCs w:val="24"/>
        </w:rPr>
      </w:pP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Одноголосный диктант.</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Двухголосный диктант интервального типа.</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Двухголосный диктант с функциональным басом.</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Ступеневый диктант.</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Определение на слух интервалов и аккордов с разрешением в тональности (письменно и устно).</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Запись аккордовой последовательности.</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Определение на слух отдельных аккордов с разрешением и без.</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Определение на слух интервалов и аккордов вне тональности.</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Гармонический анализ нотного текста</w:t>
      </w:r>
    </w:p>
    <w:p w:rsidR="00973DB9" w:rsidRPr="00973DB9" w:rsidRDefault="00973DB9" w:rsidP="00973DB9">
      <w:pPr>
        <w:autoSpaceDE w:val="0"/>
        <w:autoSpaceDN w:val="0"/>
        <w:adjustRightInd w:val="0"/>
        <w:spacing w:line="360" w:lineRule="auto"/>
        <w:jc w:val="both"/>
        <w:rPr>
          <w:b/>
          <w:bCs/>
          <w:sz w:val="24"/>
          <w:szCs w:val="24"/>
        </w:rPr>
      </w:pPr>
      <w:r w:rsidRPr="00973DB9">
        <w:rPr>
          <w:b/>
          <w:bCs/>
          <w:sz w:val="24"/>
          <w:szCs w:val="24"/>
        </w:rPr>
        <w:t>Воспитание творческих навыков.</w:t>
      </w:r>
    </w:p>
    <w:p w:rsidR="00973DB9" w:rsidRPr="00973DB9" w:rsidRDefault="00973DB9" w:rsidP="00973DB9">
      <w:pPr>
        <w:autoSpaceDE w:val="0"/>
        <w:autoSpaceDN w:val="0"/>
        <w:adjustRightInd w:val="0"/>
        <w:spacing w:line="360" w:lineRule="auto"/>
        <w:jc w:val="both"/>
        <w:rPr>
          <w:sz w:val="24"/>
          <w:szCs w:val="24"/>
        </w:rPr>
      </w:pP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Сочинение второго голоса.</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Сочинение басового голоса.</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lastRenderedPageBreak/>
        <w:t>Сочинение в жанрах.</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Сочинение на заданную гармонию.</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Подбор аккомпанемента по буквенным обозначениям (эстрадная запись)</w:t>
      </w:r>
    </w:p>
    <w:p w:rsidR="00973DB9" w:rsidRPr="00973DB9" w:rsidRDefault="00973DB9" w:rsidP="00973DB9">
      <w:pPr>
        <w:autoSpaceDE w:val="0"/>
        <w:autoSpaceDN w:val="0"/>
        <w:adjustRightInd w:val="0"/>
        <w:spacing w:line="360" w:lineRule="auto"/>
        <w:jc w:val="both"/>
        <w:rPr>
          <w:sz w:val="24"/>
          <w:szCs w:val="24"/>
        </w:rPr>
      </w:pPr>
    </w:p>
    <w:p w:rsidR="00973DB9" w:rsidRPr="00973DB9" w:rsidRDefault="00973DB9" w:rsidP="00973DB9">
      <w:pPr>
        <w:autoSpaceDE w:val="0"/>
        <w:autoSpaceDN w:val="0"/>
        <w:adjustRightInd w:val="0"/>
        <w:jc w:val="both"/>
        <w:rPr>
          <w:sz w:val="24"/>
          <w:szCs w:val="24"/>
        </w:rPr>
      </w:pPr>
    </w:p>
    <w:p w:rsidR="00973DB9" w:rsidRPr="00973DB9" w:rsidRDefault="00973DB9" w:rsidP="00973DB9">
      <w:pPr>
        <w:autoSpaceDE w:val="0"/>
        <w:autoSpaceDN w:val="0"/>
        <w:adjustRightInd w:val="0"/>
        <w:jc w:val="center"/>
        <w:rPr>
          <w:sz w:val="24"/>
          <w:szCs w:val="24"/>
        </w:rPr>
      </w:pPr>
    </w:p>
    <w:p w:rsidR="00973DB9" w:rsidRPr="00973DB9" w:rsidRDefault="00973DB9" w:rsidP="00973DB9">
      <w:pPr>
        <w:autoSpaceDE w:val="0"/>
        <w:autoSpaceDN w:val="0"/>
        <w:adjustRightInd w:val="0"/>
        <w:jc w:val="center"/>
        <w:rPr>
          <w:b/>
          <w:bCs/>
          <w:sz w:val="28"/>
          <w:szCs w:val="28"/>
        </w:rPr>
      </w:pPr>
      <w:r w:rsidRPr="00973DB9">
        <w:rPr>
          <w:b/>
          <w:bCs/>
          <w:sz w:val="28"/>
          <w:szCs w:val="28"/>
        </w:rPr>
        <w:t>7 класс</w:t>
      </w:r>
    </w:p>
    <w:p w:rsidR="00973DB9" w:rsidRPr="00973DB9" w:rsidRDefault="00973DB9" w:rsidP="00973DB9">
      <w:pPr>
        <w:autoSpaceDE w:val="0"/>
        <w:autoSpaceDN w:val="0"/>
        <w:adjustRightInd w:val="0"/>
        <w:rPr>
          <w:sz w:val="24"/>
          <w:szCs w:val="24"/>
        </w:rPr>
      </w:pPr>
    </w:p>
    <w:p w:rsidR="00973DB9" w:rsidRPr="00973DB9" w:rsidRDefault="00973DB9" w:rsidP="00973DB9">
      <w:pPr>
        <w:autoSpaceDE w:val="0"/>
        <w:autoSpaceDN w:val="0"/>
        <w:adjustRightInd w:val="0"/>
        <w:spacing w:line="360" w:lineRule="auto"/>
        <w:jc w:val="both"/>
        <w:rPr>
          <w:sz w:val="24"/>
          <w:szCs w:val="24"/>
        </w:rPr>
      </w:pPr>
      <w:r w:rsidRPr="00973DB9">
        <w:rPr>
          <w:b/>
          <w:bCs/>
          <w:sz w:val="24"/>
          <w:szCs w:val="24"/>
        </w:rPr>
        <w:t>Теоретический материал</w:t>
      </w:r>
      <w:r w:rsidRPr="00973DB9">
        <w:rPr>
          <w:sz w:val="24"/>
          <w:szCs w:val="24"/>
        </w:rPr>
        <w:t>.</w:t>
      </w:r>
    </w:p>
    <w:p w:rsidR="00973DB9" w:rsidRPr="00973DB9" w:rsidRDefault="00973DB9" w:rsidP="00973DB9">
      <w:pPr>
        <w:autoSpaceDE w:val="0"/>
        <w:autoSpaceDN w:val="0"/>
        <w:adjustRightInd w:val="0"/>
        <w:spacing w:line="360" w:lineRule="auto"/>
        <w:jc w:val="both"/>
        <w:rPr>
          <w:sz w:val="24"/>
          <w:szCs w:val="24"/>
        </w:rPr>
      </w:pP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Повторение пройденного материала.</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Тональности I степени родства.</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Хроматические гаммы.</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Ладовая альтерация.</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Составные интервалы.</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Разрешение любых диатонических интервалов в тональности.</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Тритоны от звука с разрешением в 8 тональностей.</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Построение D</w:t>
      </w:r>
      <w:r w:rsidRPr="00973DB9">
        <w:rPr>
          <w:sz w:val="24"/>
          <w:szCs w:val="24"/>
          <w:vertAlign w:val="subscript"/>
        </w:rPr>
        <w:t>7</w:t>
      </w:r>
      <w:r w:rsidRPr="00973DB9">
        <w:rPr>
          <w:sz w:val="24"/>
          <w:szCs w:val="24"/>
        </w:rPr>
        <w:t xml:space="preserve"> с обращениями от звука вверх.</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Построение м.VII</w:t>
      </w:r>
      <w:r w:rsidRPr="00973DB9">
        <w:rPr>
          <w:sz w:val="24"/>
          <w:szCs w:val="24"/>
          <w:vertAlign w:val="subscript"/>
        </w:rPr>
        <w:t xml:space="preserve">7 </w:t>
      </w:r>
      <w:r w:rsidRPr="00973DB9">
        <w:rPr>
          <w:sz w:val="24"/>
          <w:szCs w:val="24"/>
        </w:rPr>
        <w:t>и умVII</w:t>
      </w:r>
      <w:r w:rsidRPr="00973DB9">
        <w:rPr>
          <w:sz w:val="24"/>
          <w:szCs w:val="24"/>
          <w:vertAlign w:val="subscript"/>
        </w:rPr>
        <w:t>7</w:t>
      </w:r>
      <w:r w:rsidRPr="00973DB9">
        <w:rPr>
          <w:sz w:val="24"/>
          <w:szCs w:val="24"/>
        </w:rPr>
        <w:t xml:space="preserve"> от звука вверх.</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Прерванный каданс.</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Залигованные ноты в размерах 2/4, 4/4</w:t>
      </w:r>
    </w:p>
    <w:p w:rsidR="00973DB9" w:rsidRPr="00973DB9" w:rsidRDefault="00973DB9" w:rsidP="00973DB9">
      <w:pPr>
        <w:autoSpaceDE w:val="0"/>
        <w:autoSpaceDN w:val="0"/>
        <w:adjustRightInd w:val="0"/>
        <w:spacing w:line="360" w:lineRule="auto"/>
        <w:jc w:val="both"/>
        <w:rPr>
          <w:sz w:val="24"/>
          <w:szCs w:val="24"/>
        </w:rPr>
      </w:pPr>
    </w:p>
    <w:p w:rsidR="00973DB9" w:rsidRPr="00973DB9" w:rsidRDefault="00973DB9" w:rsidP="00973DB9">
      <w:pPr>
        <w:autoSpaceDE w:val="0"/>
        <w:autoSpaceDN w:val="0"/>
        <w:adjustRightInd w:val="0"/>
        <w:spacing w:line="360" w:lineRule="auto"/>
        <w:jc w:val="both"/>
        <w:rPr>
          <w:sz w:val="24"/>
          <w:szCs w:val="24"/>
        </w:rPr>
      </w:pPr>
      <w:r w:rsidRPr="00973DB9">
        <w:rPr>
          <w:b/>
          <w:bCs/>
          <w:sz w:val="24"/>
          <w:szCs w:val="24"/>
        </w:rPr>
        <w:t>Вокально-интонационные навыки</w:t>
      </w:r>
      <w:r w:rsidRPr="00973DB9">
        <w:rPr>
          <w:sz w:val="24"/>
          <w:szCs w:val="24"/>
        </w:rPr>
        <w:t>.</w:t>
      </w:r>
    </w:p>
    <w:p w:rsidR="00973DB9" w:rsidRPr="00973DB9" w:rsidRDefault="00973DB9" w:rsidP="00973DB9">
      <w:pPr>
        <w:autoSpaceDE w:val="0"/>
        <w:autoSpaceDN w:val="0"/>
        <w:adjustRightInd w:val="0"/>
        <w:spacing w:line="360" w:lineRule="auto"/>
        <w:jc w:val="both"/>
        <w:rPr>
          <w:sz w:val="24"/>
          <w:szCs w:val="24"/>
        </w:rPr>
      </w:pP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Пение одноголосия (выученных мелодий и с листа)</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Пение двухголосия (с ф-но, дуэтом, группой)</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 xml:space="preserve">Пение гамм от любой ступени. </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Пение интервалов и аккордов (с разрешением и без).</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Пение пройденных интервалов и аккордов от звука вверх и вниз.</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Пение интервальных и аккордовых цепочек.</w:t>
      </w:r>
    </w:p>
    <w:p w:rsidR="00973DB9" w:rsidRPr="00973DB9" w:rsidRDefault="00973DB9" w:rsidP="00973DB9">
      <w:pPr>
        <w:autoSpaceDE w:val="0"/>
        <w:autoSpaceDN w:val="0"/>
        <w:adjustRightInd w:val="0"/>
        <w:spacing w:line="360" w:lineRule="auto"/>
        <w:jc w:val="both"/>
        <w:rPr>
          <w:sz w:val="24"/>
          <w:szCs w:val="24"/>
        </w:rPr>
      </w:pPr>
    </w:p>
    <w:p w:rsidR="00973DB9" w:rsidRPr="00973DB9" w:rsidRDefault="00973DB9" w:rsidP="00973DB9">
      <w:pPr>
        <w:autoSpaceDE w:val="0"/>
        <w:autoSpaceDN w:val="0"/>
        <w:adjustRightInd w:val="0"/>
        <w:spacing w:line="360" w:lineRule="auto"/>
        <w:jc w:val="both"/>
        <w:rPr>
          <w:b/>
          <w:bCs/>
          <w:sz w:val="24"/>
          <w:szCs w:val="24"/>
        </w:rPr>
      </w:pPr>
      <w:r w:rsidRPr="00973DB9">
        <w:rPr>
          <w:b/>
          <w:bCs/>
          <w:sz w:val="24"/>
          <w:szCs w:val="24"/>
        </w:rPr>
        <w:t>Слуховые и практические навыки.</w:t>
      </w:r>
    </w:p>
    <w:p w:rsidR="00973DB9" w:rsidRPr="00973DB9" w:rsidRDefault="00973DB9" w:rsidP="00973DB9">
      <w:pPr>
        <w:autoSpaceDE w:val="0"/>
        <w:autoSpaceDN w:val="0"/>
        <w:adjustRightInd w:val="0"/>
        <w:spacing w:line="360" w:lineRule="auto"/>
        <w:jc w:val="both"/>
        <w:rPr>
          <w:sz w:val="24"/>
          <w:szCs w:val="24"/>
        </w:rPr>
      </w:pP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Одноголосный диктант с включением хроматических звуков.</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Двухголосный диктант интервального типа.</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Двухголосный диктант с функциональным басом.</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Ступеневый диктант в двух ключах.</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Определение на слух интервалов и аккордов с разрешением в тональности (письменно и устно).</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lastRenderedPageBreak/>
        <w:t>Запись аккордовой последовательности.</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Определение на слух отдельных аккордов с разрешением и без.</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Определение на слух интервалов и аккордов вне тональности.</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Гармонический анализ нотного текста.</w:t>
      </w:r>
    </w:p>
    <w:p w:rsidR="00973DB9" w:rsidRPr="00973DB9" w:rsidRDefault="00973DB9" w:rsidP="00973DB9">
      <w:pPr>
        <w:autoSpaceDE w:val="0"/>
        <w:autoSpaceDN w:val="0"/>
        <w:adjustRightInd w:val="0"/>
        <w:spacing w:line="360" w:lineRule="auto"/>
        <w:jc w:val="both"/>
        <w:rPr>
          <w:sz w:val="24"/>
          <w:szCs w:val="24"/>
        </w:rPr>
      </w:pPr>
    </w:p>
    <w:p w:rsidR="00973DB9" w:rsidRPr="00973DB9" w:rsidRDefault="00973DB9" w:rsidP="00973DB9">
      <w:pPr>
        <w:autoSpaceDE w:val="0"/>
        <w:autoSpaceDN w:val="0"/>
        <w:adjustRightInd w:val="0"/>
        <w:spacing w:line="360" w:lineRule="auto"/>
        <w:jc w:val="both"/>
        <w:rPr>
          <w:b/>
          <w:bCs/>
          <w:sz w:val="24"/>
          <w:szCs w:val="24"/>
        </w:rPr>
      </w:pPr>
      <w:r w:rsidRPr="00973DB9">
        <w:rPr>
          <w:b/>
          <w:bCs/>
          <w:sz w:val="24"/>
          <w:szCs w:val="24"/>
        </w:rPr>
        <w:t>Воспитание творческих навыков</w:t>
      </w:r>
    </w:p>
    <w:p w:rsidR="00973DB9" w:rsidRPr="00973DB9" w:rsidRDefault="00973DB9" w:rsidP="00973DB9">
      <w:pPr>
        <w:autoSpaceDE w:val="0"/>
        <w:autoSpaceDN w:val="0"/>
        <w:adjustRightInd w:val="0"/>
        <w:spacing w:line="360" w:lineRule="auto"/>
        <w:jc w:val="both"/>
        <w:rPr>
          <w:sz w:val="24"/>
          <w:szCs w:val="24"/>
        </w:rPr>
      </w:pP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Сочинение второго голоса.</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Сочинение басового голоса.</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Сочинение в жанрах.</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Сочинение на заданную гармонию.</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Подбор аккомпанемента по буквенным обозначениям (эстрадная запись)</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Сольное и ансамблевое музицирование: пение романсов с аккомпанементом, сольных и ансамблевых номеров из опер.</w:t>
      </w:r>
    </w:p>
    <w:p w:rsidR="00973DB9" w:rsidRPr="00973DB9" w:rsidRDefault="00973DB9" w:rsidP="00973DB9">
      <w:pPr>
        <w:autoSpaceDE w:val="0"/>
        <w:autoSpaceDN w:val="0"/>
        <w:adjustRightInd w:val="0"/>
        <w:jc w:val="both"/>
        <w:rPr>
          <w:sz w:val="24"/>
          <w:szCs w:val="24"/>
        </w:rPr>
      </w:pPr>
    </w:p>
    <w:p w:rsidR="00973DB9" w:rsidRPr="00973DB9" w:rsidRDefault="00973DB9" w:rsidP="00973DB9">
      <w:pPr>
        <w:autoSpaceDE w:val="0"/>
        <w:autoSpaceDN w:val="0"/>
        <w:adjustRightInd w:val="0"/>
        <w:jc w:val="both"/>
        <w:rPr>
          <w:sz w:val="24"/>
          <w:szCs w:val="24"/>
        </w:rPr>
      </w:pPr>
    </w:p>
    <w:p w:rsidR="00973DB9" w:rsidRPr="00973DB9" w:rsidRDefault="00973DB9" w:rsidP="00973DB9">
      <w:pPr>
        <w:autoSpaceDE w:val="0"/>
        <w:autoSpaceDN w:val="0"/>
        <w:adjustRightInd w:val="0"/>
        <w:jc w:val="both"/>
        <w:rPr>
          <w:sz w:val="24"/>
          <w:szCs w:val="24"/>
        </w:rPr>
      </w:pPr>
    </w:p>
    <w:p w:rsidR="00973DB9" w:rsidRPr="00973DB9" w:rsidRDefault="00973DB9" w:rsidP="00973DB9">
      <w:pPr>
        <w:autoSpaceDE w:val="0"/>
        <w:autoSpaceDN w:val="0"/>
        <w:adjustRightInd w:val="0"/>
        <w:jc w:val="center"/>
        <w:rPr>
          <w:b/>
          <w:bCs/>
          <w:sz w:val="28"/>
          <w:szCs w:val="28"/>
        </w:rPr>
      </w:pPr>
      <w:r w:rsidRPr="00973DB9">
        <w:rPr>
          <w:b/>
          <w:bCs/>
          <w:sz w:val="28"/>
          <w:szCs w:val="28"/>
        </w:rPr>
        <w:t>8 класс</w:t>
      </w:r>
    </w:p>
    <w:p w:rsidR="00973DB9" w:rsidRPr="00973DB9" w:rsidRDefault="00973DB9" w:rsidP="00973DB9">
      <w:pPr>
        <w:autoSpaceDE w:val="0"/>
        <w:autoSpaceDN w:val="0"/>
        <w:adjustRightInd w:val="0"/>
        <w:rPr>
          <w:sz w:val="24"/>
          <w:szCs w:val="24"/>
        </w:rPr>
      </w:pPr>
    </w:p>
    <w:p w:rsidR="00973DB9" w:rsidRPr="00973DB9" w:rsidRDefault="00973DB9" w:rsidP="00973DB9">
      <w:pPr>
        <w:autoSpaceDE w:val="0"/>
        <w:autoSpaceDN w:val="0"/>
        <w:adjustRightInd w:val="0"/>
        <w:spacing w:line="360" w:lineRule="auto"/>
        <w:jc w:val="both"/>
        <w:rPr>
          <w:sz w:val="24"/>
          <w:szCs w:val="24"/>
        </w:rPr>
      </w:pPr>
      <w:r w:rsidRPr="00973DB9">
        <w:rPr>
          <w:b/>
          <w:bCs/>
          <w:sz w:val="24"/>
          <w:szCs w:val="24"/>
        </w:rPr>
        <w:t>Теоретический материал</w:t>
      </w:r>
      <w:r w:rsidRPr="00973DB9">
        <w:rPr>
          <w:sz w:val="24"/>
          <w:szCs w:val="24"/>
        </w:rPr>
        <w:t>.</w:t>
      </w:r>
    </w:p>
    <w:p w:rsidR="00973DB9" w:rsidRPr="00973DB9" w:rsidRDefault="00973DB9" w:rsidP="00973DB9">
      <w:pPr>
        <w:autoSpaceDE w:val="0"/>
        <w:autoSpaceDN w:val="0"/>
        <w:adjustRightInd w:val="0"/>
        <w:spacing w:line="360" w:lineRule="auto"/>
        <w:jc w:val="both"/>
        <w:rPr>
          <w:sz w:val="24"/>
          <w:szCs w:val="24"/>
        </w:rPr>
      </w:pP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Тональности до семи знаков.</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Модуляции в тональности I степени родства.</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Трезвучия побочных ступеней.</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Двойная доминанта.</w:t>
      </w:r>
    </w:p>
    <w:p w:rsidR="00973DB9" w:rsidRPr="00973DB9" w:rsidRDefault="00973DB9" w:rsidP="00973DB9">
      <w:pPr>
        <w:autoSpaceDE w:val="0"/>
        <w:autoSpaceDN w:val="0"/>
        <w:adjustRightInd w:val="0"/>
        <w:spacing w:line="360" w:lineRule="auto"/>
        <w:jc w:val="both"/>
        <w:rPr>
          <w:sz w:val="24"/>
          <w:szCs w:val="24"/>
          <w:vertAlign w:val="superscript"/>
        </w:rPr>
      </w:pPr>
      <w:r w:rsidRPr="00973DB9">
        <w:rPr>
          <w:sz w:val="24"/>
          <w:szCs w:val="24"/>
          <w:lang w:val="en-US"/>
        </w:rPr>
        <w:t>II</w:t>
      </w:r>
      <w:r w:rsidRPr="00973DB9">
        <w:rPr>
          <w:sz w:val="24"/>
          <w:szCs w:val="24"/>
          <w:vertAlign w:val="subscript"/>
        </w:rPr>
        <w:t>7</w:t>
      </w:r>
      <w:r w:rsidRPr="00973DB9">
        <w:rPr>
          <w:sz w:val="24"/>
          <w:szCs w:val="24"/>
        </w:rPr>
        <w:t xml:space="preserve"> </w:t>
      </w:r>
      <w:r w:rsidRPr="00973DB9">
        <w:rPr>
          <w:sz w:val="24"/>
          <w:szCs w:val="24"/>
          <w:lang w:val="en-US"/>
        </w:rPr>
        <w:t>c</w:t>
      </w:r>
      <w:r w:rsidRPr="00973DB9">
        <w:rPr>
          <w:sz w:val="24"/>
          <w:szCs w:val="24"/>
        </w:rPr>
        <w:t xml:space="preserve"> разрешением в I</w:t>
      </w:r>
      <w:r w:rsidRPr="00973DB9">
        <w:rPr>
          <w:sz w:val="24"/>
          <w:szCs w:val="24"/>
          <w:vertAlign w:val="subscript"/>
        </w:rPr>
        <w:t>6</w:t>
      </w:r>
      <w:r w:rsidRPr="00973DB9">
        <w:rPr>
          <w:sz w:val="24"/>
          <w:szCs w:val="24"/>
        </w:rPr>
        <w:t xml:space="preserve"> и через V</w:t>
      </w:r>
      <w:r w:rsidRPr="00973DB9">
        <w:rPr>
          <w:sz w:val="24"/>
          <w:szCs w:val="24"/>
          <w:vertAlign w:val="subscript"/>
        </w:rPr>
        <w:t>3</w:t>
      </w:r>
      <w:r w:rsidRPr="00973DB9">
        <w:rPr>
          <w:sz w:val="24"/>
          <w:szCs w:val="24"/>
          <w:vertAlign w:val="superscript"/>
        </w:rPr>
        <w:t>4</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Характерные интервалы от звука вверх и вниз с разрешением.</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Ув.</w:t>
      </w:r>
      <w:r w:rsidRPr="00973DB9">
        <w:rPr>
          <w:sz w:val="24"/>
          <w:szCs w:val="24"/>
          <w:vertAlign w:val="subscript"/>
        </w:rPr>
        <w:t>3</w:t>
      </w:r>
      <w:r w:rsidRPr="00973DB9">
        <w:rPr>
          <w:sz w:val="24"/>
          <w:szCs w:val="24"/>
          <w:vertAlign w:val="superscript"/>
        </w:rPr>
        <w:t>5</w:t>
      </w:r>
      <w:r w:rsidRPr="00973DB9">
        <w:rPr>
          <w:sz w:val="24"/>
          <w:szCs w:val="24"/>
        </w:rPr>
        <w:t xml:space="preserve"> от звука вверх и вниз с разрешением</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Смешанные, составные, переменные размеры.</w:t>
      </w:r>
    </w:p>
    <w:p w:rsidR="00973DB9" w:rsidRPr="00973DB9" w:rsidRDefault="00973DB9" w:rsidP="00973DB9">
      <w:pPr>
        <w:autoSpaceDE w:val="0"/>
        <w:autoSpaceDN w:val="0"/>
        <w:adjustRightInd w:val="0"/>
        <w:spacing w:line="360" w:lineRule="auto"/>
        <w:jc w:val="both"/>
        <w:rPr>
          <w:sz w:val="24"/>
          <w:szCs w:val="24"/>
        </w:rPr>
      </w:pPr>
    </w:p>
    <w:p w:rsidR="00973DB9" w:rsidRPr="00973DB9" w:rsidRDefault="00973DB9" w:rsidP="00973DB9">
      <w:pPr>
        <w:autoSpaceDE w:val="0"/>
        <w:autoSpaceDN w:val="0"/>
        <w:adjustRightInd w:val="0"/>
        <w:spacing w:line="360" w:lineRule="auto"/>
        <w:jc w:val="both"/>
        <w:rPr>
          <w:b/>
          <w:bCs/>
          <w:sz w:val="24"/>
          <w:szCs w:val="24"/>
        </w:rPr>
      </w:pPr>
      <w:r w:rsidRPr="00973DB9">
        <w:rPr>
          <w:b/>
          <w:bCs/>
          <w:sz w:val="24"/>
          <w:szCs w:val="24"/>
        </w:rPr>
        <w:t>Слуховые и практические навыки.</w:t>
      </w:r>
    </w:p>
    <w:p w:rsidR="00973DB9" w:rsidRPr="00973DB9" w:rsidRDefault="00973DB9" w:rsidP="00973DB9">
      <w:pPr>
        <w:autoSpaceDE w:val="0"/>
        <w:autoSpaceDN w:val="0"/>
        <w:adjustRightInd w:val="0"/>
        <w:spacing w:line="360" w:lineRule="auto"/>
        <w:jc w:val="both"/>
        <w:rPr>
          <w:sz w:val="24"/>
          <w:szCs w:val="24"/>
        </w:rPr>
      </w:pP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Устный диктант.</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Одноголосный диктант.</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Диктант по памяти (3 проигрывания).</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Двухголосный диктант интервального типа.</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Двухголосный диктант с басом.</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Смешанная последовательность в тональности, включающая интервалы и аккорды.</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Определение на слух составных интервалов.</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lastRenderedPageBreak/>
        <w:t>Определение аккордов в нотной записи (в 4-голосном изложении)</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Определение аккордов на слух, сыгранных в 4-голосном изложении.</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 xml:space="preserve">Гармонический анализ нотного текста, включающий все пройденные аккорды, а </w:t>
      </w:r>
      <w:r w:rsidR="00C64FE6">
        <w:rPr>
          <w:sz w:val="24"/>
          <w:szCs w:val="24"/>
        </w:rPr>
        <w:t xml:space="preserve">также модуляции в тональности </w:t>
      </w:r>
      <w:r w:rsidRPr="00973DB9">
        <w:rPr>
          <w:sz w:val="24"/>
          <w:szCs w:val="24"/>
        </w:rPr>
        <w:t>I степени родства.</w:t>
      </w:r>
    </w:p>
    <w:p w:rsidR="00973DB9" w:rsidRPr="00973DB9" w:rsidRDefault="00973DB9" w:rsidP="00973DB9">
      <w:pPr>
        <w:autoSpaceDE w:val="0"/>
        <w:autoSpaceDN w:val="0"/>
        <w:adjustRightInd w:val="0"/>
        <w:spacing w:line="360" w:lineRule="auto"/>
        <w:jc w:val="both"/>
        <w:rPr>
          <w:sz w:val="24"/>
          <w:szCs w:val="24"/>
        </w:rPr>
      </w:pPr>
    </w:p>
    <w:p w:rsidR="00973DB9" w:rsidRPr="00973DB9" w:rsidRDefault="00973DB9" w:rsidP="00973DB9">
      <w:pPr>
        <w:autoSpaceDE w:val="0"/>
        <w:autoSpaceDN w:val="0"/>
        <w:adjustRightInd w:val="0"/>
        <w:spacing w:line="360" w:lineRule="auto"/>
        <w:jc w:val="both"/>
        <w:rPr>
          <w:b/>
          <w:bCs/>
          <w:sz w:val="24"/>
          <w:szCs w:val="24"/>
        </w:rPr>
      </w:pPr>
      <w:r w:rsidRPr="00973DB9">
        <w:rPr>
          <w:b/>
          <w:bCs/>
          <w:sz w:val="24"/>
          <w:szCs w:val="24"/>
        </w:rPr>
        <w:t>Вокально-интонационные навыки.</w:t>
      </w:r>
    </w:p>
    <w:p w:rsidR="00973DB9" w:rsidRPr="00973DB9" w:rsidRDefault="00973DB9" w:rsidP="00973DB9">
      <w:pPr>
        <w:autoSpaceDE w:val="0"/>
        <w:autoSpaceDN w:val="0"/>
        <w:adjustRightInd w:val="0"/>
        <w:spacing w:line="360" w:lineRule="auto"/>
        <w:jc w:val="both"/>
        <w:rPr>
          <w:sz w:val="24"/>
          <w:szCs w:val="24"/>
        </w:rPr>
      </w:pP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Пение хроматической гаммы.</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Пение интервалов в тональности и от звука (с разрешением и без)</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Пение пройденных аккордов в тональности и от звука (с разрешением и без).</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Пение одноголосия.</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Пение двухголосия.</w:t>
      </w:r>
    </w:p>
    <w:p w:rsidR="00973DB9" w:rsidRPr="00973DB9" w:rsidRDefault="00973DB9" w:rsidP="00973DB9">
      <w:pPr>
        <w:autoSpaceDE w:val="0"/>
        <w:autoSpaceDN w:val="0"/>
        <w:adjustRightInd w:val="0"/>
        <w:spacing w:line="360" w:lineRule="auto"/>
        <w:jc w:val="both"/>
        <w:rPr>
          <w:sz w:val="24"/>
          <w:szCs w:val="24"/>
        </w:rPr>
      </w:pPr>
    </w:p>
    <w:p w:rsidR="00973DB9" w:rsidRPr="00973DB9" w:rsidRDefault="00973DB9" w:rsidP="00973DB9">
      <w:pPr>
        <w:autoSpaceDE w:val="0"/>
        <w:autoSpaceDN w:val="0"/>
        <w:adjustRightInd w:val="0"/>
        <w:spacing w:line="360" w:lineRule="auto"/>
        <w:jc w:val="both"/>
        <w:rPr>
          <w:sz w:val="24"/>
          <w:szCs w:val="24"/>
        </w:rPr>
      </w:pPr>
    </w:p>
    <w:p w:rsidR="00973DB9" w:rsidRPr="00973DB9" w:rsidRDefault="00973DB9" w:rsidP="00973DB9">
      <w:pPr>
        <w:autoSpaceDE w:val="0"/>
        <w:autoSpaceDN w:val="0"/>
        <w:adjustRightInd w:val="0"/>
        <w:spacing w:line="360" w:lineRule="auto"/>
        <w:jc w:val="both"/>
        <w:rPr>
          <w:b/>
          <w:bCs/>
          <w:sz w:val="24"/>
          <w:szCs w:val="24"/>
        </w:rPr>
      </w:pPr>
      <w:r w:rsidRPr="00973DB9">
        <w:rPr>
          <w:b/>
          <w:bCs/>
          <w:sz w:val="24"/>
          <w:szCs w:val="24"/>
        </w:rPr>
        <w:t>Воспитание творческих навыков.</w:t>
      </w:r>
    </w:p>
    <w:p w:rsidR="00973DB9" w:rsidRPr="00973DB9" w:rsidRDefault="00973DB9" w:rsidP="00973DB9">
      <w:pPr>
        <w:autoSpaceDE w:val="0"/>
        <w:autoSpaceDN w:val="0"/>
        <w:adjustRightInd w:val="0"/>
        <w:spacing w:line="360" w:lineRule="auto"/>
        <w:jc w:val="both"/>
        <w:rPr>
          <w:sz w:val="24"/>
          <w:szCs w:val="24"/>
        </w:rPr>
      </w:pP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Сочинение в жанрах на заданную гармонию.</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Сочинение строгих вариаций.</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Сольное и ансамблевое музицирование: пение романсов и дуэтов с аккомпанементом.</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Подбор знакомых композиций с джазовой гармонией.</w:t>
      </w:r>
    </w:p>
    <w:p w:rsidR="00973DB9" w:rsidRPr="00973DB9" w:rsidRDefault="00973DB9" w:rsidP="00973DB9">
      <w:pPr>
        <w:autoSpaceDE w:val="0"/>
        <w:autoSpaceDN w:val="0"/>
        <w:adjustRightInd w:val="0"/>
        <w:spacing w:line="360" w:lineRule="auto"/>
        <w:jc w:val="both"/>
        <w:rPr>
          <w:sz w:val="24"/>
          <w:szCs w:val="24"/>
        </w:rPr>
      </w:pPr>
    </w:p>
    <w:p w:rsidR="00973DB9" w:rsidRPr="00973DB9" w:rsidRDefault="00973DB9" w:rsidP="00973DB9">
      <w:pPr>
        <w:autoSpaceDE w:val="0"/>
        <w:autoSpaceDN w:val="0"/>
        <w:adjustRightInd w:val="0"/>
        <w:jc w:val="both"/>
        <w:rPr>
          <w:sz w:val="24"/>
          <w:szCs w:val="24"/>
        </w:rPr>
      </w:pPr>
    </w:p>
    <w:p w:rsidR="00973DB9" w:rsidRPr="00973DB9" w:rsidRDefault="00973DB9" w:rsidP="00973DB9">
      <w:pPr>
        <w:autoSpaceDE w:val="0"/>
        <w:autoSpaceDN w:val="0"/>
        <w:adjustRightInd w:val="0"/>
        <w:jc w:val="center"/>
        <w:rPr>
          <w:b/>
          <w:bCs/>
          <w:sz w:val="28"/>
          <w:szCs w:val="28"/>
        </w:rPr>
      </w:pPr>
      <w:r w:rsidRPr="00973DB9">
        <w:rPr>
          <w:b/>
          <w:bCs/>
          <w:sz w:val="28"/>
          <w:szCs w:val="28"/>
        </w:rPr>
        <w:t>Экзаменационные требования для 8-го класса.</w:t>
      </w:r>
    </w:p>
    <w:p w:rsidR="00973DB9" w:rsidRPr="00973DB9" w:rsidRDefault="00973DB9" w:rsidP="00973DB9">
      <w:pPr>
        <w:autoSpaceDE w:val="0"/>
        <w:autoSpaceDN w:val="0"/>
        <w:adjustRightInd w:val="0"/>
        <w:rPr>
          <w:sz w:val="28"/>
          <w:szCs w:val="28"/>
        </w:rPr>
      </w:pPr>
    </w:p>
    <w:p w:rsidR="00973DB9" w:rsidRPr="00973DB9" w:rsidRDefault="00973DB9" w:rsidP="00973DB9">
      <w:pPr>
        <w:autoSpaceDE w:val="0"/>
        <w:autoSpaceDN w:val="0"/>
        <w:adjustRightInd w:val="0"/>
        <w:rPr>
          <w:sz w:val="28"/>
          <w:szCs w:val="28"/>
        </w:rPr>
      </w:pP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Проверка знаний в конце 8 класса проводится в письменной и устной формах.</w:t>
      </w:r>
    </w:p>
    <w:p w:rsidR="00973DB9" w:rsidRPr="00973DB9" w:rsidRDefault="00973DB9" w:rsidP="00973DB9">
      <w:pPr>
        <w:autoSpaceDE w:val="0"/>
        <w:autoSpaceDN w:val="0"/>
        <w:adjustRightInd w:val="0"/>
        <w:spacing w:line="360" w:lineRule="auto"/>
        <w:jc w:val="both"/>
        <w:rPr>
          <w:sz w:val="24"/>
          <w:szCs w:val="24"/>
        </w:rPr>
      </w:pPr>
    </w:p>
    <w:p w:rsidR="00973DB9" w:rsidRPr="00973DB9" w:rsidRDefault="00973DB9" w:rsidP="00973DB9">
      <w:pPr>
        <w:autoSpaceDE w:val="0"/>
        <w:autoSpaceDN w:val="0"/>
        <w:adjustRightInd w:val="0"/>
        <w:spacing w:line="360" w:lineRule="auto"/>
        <w:jc w:val="both"/>
        <w:rPr>
          <w:sz w:val="24"/>
          <w:szCs w:val="24"/>
        </w:rPr>
      </w:pPr>
      <w:r w:rsidRPr="00973DB9">
        <w:rPr>
          <w:b/>
          <w:bCs/>
          <w:sz w:val="24"/>
          <w:szCs w:val="24"/>
        </w:rPr>
        <w:t>Письменная работа</w:t>
      </w:r>
      <w:r w:rsidRPr="00973DB9">
        <w:rPr>
          <w:sz w:val="24"/>
          <w:szCs w:val="24"/>
        </w:rPr>
        <w:t xml:space="preserve"> состоит из слуховой и теоретической частей:</w:t>
      </w:r>
    </w:p>
    <w:p w:rsidR="00973DB9" w:rsidRPr="00973DB9" w:rsidRDefault="00973DB9" w:rsidP="00973DB9">
      <w:pPr>
        <w:autoSpaceDE w:val="0"/>
        <w:autoSpaceDN w:val="0"/>
        <w:adjustRightInd w:val="0"/>
        <w:spacing w:line="360" w:lineRule="auto"/>
        <w:jc w:val="both"/>
        <w:rPr>
          <w:sz w:val="24"/>
          <w:szCs w:val="24"/>
        </w:rPr>
      </w:pPr>
    </w:p>
    <w:p w:rsidR="00973DB9" w:rsidRPr="00973DB9" w:rsidRDefault="00973DB9" w:rsidP="00973DB9">
      <w:pPr>
        <w:widowControl w:val="0"/>
        <w:tabs>
          <w:tab w:val="left" w:pos="720"/>
        </w:tabs>
        <w:autoSpaceDE w:val="0"/>
        <w:autoSpaceDN w:val="0"/>
        <w:adjustRightInd w:val="0"/>
        <w:spacing w:line="360" w:lineRule="auto"/>
        <w:jc w:val="both"/>
        <w:rPr>
          <w:sz w:val="24"/>
          <w:szCs w:val="24"/>
        </w:rPr>
      </w:pPr>
      <w:r w:rsidRPr="00973DB9">
        <w:rPr>
          <w:sz w:val="24"/>
          <w:szCs w:val="24"/>
        </w:rPr>
        <w:t>Слуховая часть:</w:t>
      </w:r>
    </w:p>
    <w:p w:rsidR="00973DB9" w:rsidRPr="00973DB9" w:rsidRDefault="00973DB9" w:rsidP="00973DB9">
      <w:pPr>
        <w:autoSpaceDE w:val="0"/>
        <w:autoSpaceDN w:val="0"/>
        <w:adjustRightInd w:val="0"/>
        <w:spacing w:line="360" w:lineRule="auto"/>
        <w:jc w:val="both"/>
        <w:rPr>
          <w:sz w:val="24"/>
          <w:szCs w:val="24"/>
        </w:rPr>
      </w:pP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Ступеневый диктант – записать ноты, подписать ступени.</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Интервальная последовательность – нотами и обозначениями.</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Аккордовая последовательность – нотами и обозначениями.</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Мелодический одноголосный диктант.</w:t>
      </w:r>
    </w:p>
    <w:p w:rsidR="00973DB9" w:rsidRPr="00973DB9" w:rsidRDefault="00973DB9" w:rsidP="00973DB9">
      <w:pPr>
        <w:widowControl w:val="0"/>
        <w:tabs>
          <w:tab w:val="left" w:pos="720"/>
        </w:tabs>
        <w:autoSpaceDE w:val="0"/>
        <w:autoSpaceDN w:val="0"/>
        <w:adjustRightInd w:val="0"/>
        <w:spacing w:line="360" w:lineRule="auto"/>
        <w:jc w:val="both"/>
        <w:rPr>
          <w:sz w:val="24"/>
          <w:szCs w:val="24"/>
        </w:rPr>
      </w:pPr>
      <w:r w:rsidRPr="00973DB9">
        <w:rPr>
          <w:sz w:val="24"/>
          <w:szCs w:val="24"/>
        </w:rPr>
        <w:t>Теоретическая часть:</w:t>
      </w:r>
    </w:p>
    <w:p w:rsidR="00973DB9" w:rsidRPr="00973DB9" w:rsidRDefault="00973DB9" w:rsidP="00973DB9">
      <w:pPr>
        <w:autoSpaceDE w:val="0"/>
        <w:autoSpaceDN w:val="0"/>
        <w:adjustRightInd w:val="0"/>
        <w:spacing w:line="360" w:lineRule="auto"/>
        <w:jc w:val="both"/>
        <w:rPr>
          <w:sz w:val="24"/>
          <w:szCs w:val="24"/>
        </w:rPr>
      </w:pP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Записать тональности буквенными обозначениями по кварто-квинтовому кругу.</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Записать мажорную или минорную хроматическую гамму.</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lastRenderedPageBreak/>
        <w:t>Записать тональности I степени родства для мажора и минора.</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Разрешить заданный тритон в 8 тональностей, используя энгармоническую замену.</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Построить и разрешить характерные интервалы в тональности.</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Построить от звука вверх или вниз четырехзвучный аккорд и разрешить, определить тональности.</w:t>
      </w:r>
    </w:p>
    <w:p w:rsidR="00973DB9" w:rsidRPr="00973DB9" w:rsidRDefault="00973DB9" w:rsidP="00973DB9">
      <w:pPr>
        <w:autoSpaceDE w:val="0"/>
        <w:autoSpaceDN w:val="0"/>
        <w:adjustRightInd w:val="0"/>
        <w:spacing w:line="360" w:lineRule="auto"/>
        <w:jc w:val="both"/>
        <w:rPr>
          <w:sz w:val="24"/>
          <w:szCs w:val="24"/>
        </w:rPr>
      </w:pP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Устный экзамен проводится по билетам.</w:t>
      </w:r>
    </w:p>
    <w:p w:rsidR="00973DB9" w:rsidRPr="00973DB9" w:rsidRDefault="00973DB9" w:rsidP="00973DB9">
      <w:pPr>
        <w:autoSpaceDE w:val="0"/>
        <w:autoSpaceDN w:val="0"/>
        <w:adjustRightInd w:val="0"/>
        <w:spacing w:line="360" w:lineRule="auto"/>
        <w:jc w:val="both"/>
        <w:rPr>
          <w:sz w:val="24"/>
          <w:szCs w:val="24"/>
        </w:rPr>
      </w:pP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 xml:space="preserve">Примерный билет: </w:t>
      </w:r>
    </w:p>
    <w:p w:rsidR="00973DB9" w:rsidRPr="00973DB9" w:rsidRDefault="00973DB9" w:rsidP="00973DB9">
      <w:pPr>
        <w:autoSpaceDE w:val="0"/>
        <w:autoSpaceDN w:val="0"/>
        <w:adjustRightInd w:val="0"/>
        <w:spacing w:line="360" w:lineRule="auto"/>
        <w:jc w:val="both"/>
        <w:rPr>
          <w:sz w:val="24"/>
          <w:szCs w:val="24"/>
        </w:rPr>
      </w:pP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1.  Спеть гаммы: Es- dur, начиная с V ступени,</w:t>
      </w:r>
    </w:p>
    <w:p w:rsidR="00973DB9" w:rsidRPr="00973DB9" w:rsidRDefault="00973DB9" w:rsidP="00973DB9">
      <w:pPr>
        <w:autoSpaceDE w:val="0"/>
        <w:autoSpaceDN w:val="0"/>
        <w:adjustRightInd w:val="0"/>
        <w:spacing w:line="360" w:lineRule="auto"/>
        <w:jc w:val="both"/>
        <w:rPr>
          <w:sz w:val="24"/>
          <w:szCs w:val="24"/>
        </w:rPr>
      </w:pPr>
      <w:r w:rsidRPr="00973DB9">
        <w:rPr>
          <w:sz w:val="24"/>
          <w:szCs w:val="24"/>
        </w:rPr>
        <w:t xml:space="preserve">                               </w:t>
      </w:r>
      <w:r w:rsidRPr="00973DB9">
        <w:rPr>
          <w:sz w:val="24"/>
          <w:szCs w:val="24"/>
          <w:lang w:val="en-US"/>
        </w:rPr>
        <w:t>c</w:t>
      </w:r>
      <w:r w:rsidRPr="00973DB9">
        <w:rPr>
          <w:sz w:val="24"/>
          <w:szCs w:val="24"/>
        </w:rPr>
        <w:t xml:space="preserve">- </w:t>
      </w:r>
      <w:r w:rsidRPr="00973DB9">
        <w:rPr>
          <w:sz w:val="24"/>
          <w:szCs w:val="24"/>
          <w:lang w:val="en-US"/>
        </w:rPr>
        <w:t>moll</w:t>
      </w:r>
      <w:r w:rsidRPr="00973DB9">
        <w:rPr>
          <w:sz w:val="24"/>
          <w:szCs w:val="24"/>
        </w:rPr>
        <w:t xml:space="preserve"> мелодический, начиная с III ступени.</w:t>
      </w:r>
    </w:p>
    <w:p w:rsidR="00973DB9" w:rsidRPr="00973DB9" w:rsidRDefault="00973DB9" w:rsidP="00973DB9">
      <w:pPr>
        <w:widowControl w:val="0"/>
        <w:tabs>
          <w:tab w:val="left" w:pos="720"/>
        </w:tabs>
        <w:autoSpaceDE w:val="0"/>
        <w:autoSpaceDN w:val="0"/>
        <w:adjustRightInd w:val="0"/>
        <w:spacing w:line="360" w:lineRule="auto"/>
        <w:jc w:val="both"/>
        <w:rPr>
          <w:sz w:val="24"/>
          <w:szCs w:val="24"/>
        </w:rPr>
      </w:pPr>
      <w:r w:rsidRPr="00973DB9">
        <w:rPr>
          <w:sz w:val="24"/>
          <w:szCs w:val="24"/>
        </w:rPr>
        <w:t>2. В c-moll: спеть тритоны с разрешением.</w:t>
      </w:r>
    </w:p>
    <w:p w:rsidR="00973DB9" w:rsidRPr="00973DB9" w:rsidRDefault="00973DB9" w:rsidP="00973DB9">
      <w:pPr>
        <w:widowControl w:val="0"/>
        <w:tabs>
          <w:tab w:val="left" w:pos="720"/>
        </w:tabs>
        <w:autoSpaceDE w:val="0"/>
        <w:autoSpaceDN w:val="0"/>
        <w:adjustRightInd w:val="0"/>
        <w:spacing w:line="360" w:lineRule="auto"/>
        <w:jc w:val="both"/>
        <w:rPr>
          <w:sz w:val="24"/>
          <w:szCs w:val="24"/>
          <w:lang w:val="en-US"/>
        </w:rPr>
      </w:pPr>
      <w:r w:rsidRPr="00973DB9">
        <w:rPr>
          <w:sz w:val="24"/>
          <w:szCs w:val="24"/>
          <w:lang w:val="en-US"/>
        </w:rPr>
        <w:t xml:space="preserve">3. Es- dur </w:t>
      </w:r>
      <w:r w:rsidRPr="00973DB9">
        <w:rPr>
          <w:sz w:val="24"/>
          <w:szCs w:val="24"/>
        </w:rPr>
        <w:t>спеть</w:t>
      </w:r>
      <w:r w:rsidRPr="00973DB9">
        <w:rPr>
          <w:sz w:val="24"/>
          <w:szCs w:val="24"/>
          <w:lang w:val="en-US"/>
        </w:rPr>
        <w:t xml:space="preserve"> </w:t>
      </w:r>
      <w:r w:rsidRPr="00973DB9">
        <w:rPr>
          <w:sz w:val="24"/>
          <w:szCs w:val="24"/>
        </w:rPr>
        <w:t>цифровку</w:t>
      </w:r>
      <w:r w:rsidRPr="00973DB9">
        <w:rPr>
          <w:sz w:val="24"/>
          <w:szCs w:val="24"/>
          <w:lang w:val="en-US"/>
        </w:rPr>
        <w:t>:  T S</w:t>
      </w:r>
      <w:r w:rsidRPr="00973DB9">
        <w:rPr>
          <w:sz w:val="24"/>
          <w:szCs w:val="24"/>
          <w:vertAlign w:val="subscript"/>
          <w:lang w:val="en-US"/>
        </w:rPr>
        <w:t>6</w:t>
      </w:r>
      <w:r w:rsidRPr="00973DB9">
        <w:rPr>
          <w:sz w:val="24"/>
          <w:szCs w:val="24"/>
          <w:lang w:val="en-US"/>
        </w:rPr>
        <w:t xml:space="preserve"> S6</w:t>
      </w:r>
      <w:r w:rsidRPr="00973DB9">
        <w:rPr>
          <w:sz w:val="24"/>
          <w:szCs w:val="24"/>
        </w:rPr>
        <w:t>г</w:t>
      </w:r>
      <w:r w:rsidRPr="00973DB9">
        <w:rPr>
          <w:sz w:val="24"/>
          <w:szCs w:val="24"/>
          <w:lang w:val="en-US"/>
        </w:rPr>
        <w:t xml:space="preserve"> T</w:t>
      </w:r>
      <w:r w:rsidRPr="00973DB9">
        <w:rPr>
          <w:sz w:val="24"/>
          <w:szCs w:val="24"/>
          <w:vertAlign w:val="subscript"/>
          <w:lang w:val="en-US"/>
        </w:rPr>
        <w:t>4</w:t>
      </w:r>
      <w:r w:rsidRPr="00973DB9">
        <w:rPr>
          <w:sz w:val="24"/>
          <w:szCs w:val="24"/>
          <w:vertAlign w:val="superscript"/>
          <w:lang w:val="en-US"/>
        </w:rPr>
        <w:t>6</w:t>
      </w:r>
      <w:r w:rsidRPr="00973DB9">
        <w:rPr>
          <w:sz w:val="24"/>
          <w:szCs w:val="24"/>
          <w:lang w:val="en-US"/>
        </w:rPr>
        <w:t xml:space="preserve"> D</w:t>
      </w:r>
      <w:r w:rsidRPr="00973DB9">
        <w:rPr>
          <w:sz w:val="24"/>
          <w:szCs w:val="24"/>
          <w:vertAlign w:val="subscript"/>
          <w:lang w:val="en-US"/>
        </w:rPr>
        <w:t>7</w:t>
      </w:r>
      <w:r w:rsidRPr="00973DB9">
        <w:rPr>
          <w:sz w:val="24"/>
          <w:szCs w:val="24"/>
          <w:lang w:val="en-US"/>
        </w:rPr>
        <w:t xml:space="preserve"> –T</w:t>
      </w:r>
      <w:r w:rsidRPr="00973DB9">
        <w:rPr>
          <w:sz w:val="24"/>
          <w:szCs w:val="24"/>
          <w:vertAlign w:val="subscript"/>
          <w:lang w:val="en-US"/>
        </w:rPr>
        <w:t>3</w:t>
      </w:r>
    </w:p>
    <w:p w:rsidR="00973DB9" w:rsidRPr="00973DB9" w:rsidRDefault="00973DB9" w:rsidP="00973DB9">
      <w:pPr>
        <w:widowControl w:val="0"/>
        <w:tabs>
          <w:tab w:val="left" w:pos="720"/>
        </w:tabs>
        <w:autoSpaceDE w:val="0"/>
        <w:autoSpaceDN w:val="0"/>
        <w:adjustRightInd w:val="0"/>
        <w:spacing w:line="360" w:lineRule="auto"/>
        <w:jc w:val="both"/>
        <w:rPr>
          <w:sz w:val="24"/>
          <w:szCs w:val="24"/>
        </w:rPr>
      </w:pPr>
      <w:r w:rsidRPr="00973DB9">
        <w:rPr>
          <w:sz w:val="24"/>
          <w:szCs w:val="24"/>
        </w:rPr>
        <w:t xml:space="preserve">4.Чтение с листа </w:t>
      </w:r>
    </w:p>
    <w:p w:rsidR="00973DB9" w:rsidRPr="00973DB9" w:rsidRDefault="00973DB9" w:rsidP="00973DB9">
      <w:pPr>
        <w:widowControl w:val="0"/>
        <w:tabs>
          <w:tab w:val="left" w:pos="720"/>
        </w:tabs>
        <w:autoSpaceDE w:val="0"/>
        <w:autoSpaceDN w:val="0"/>
        <w:adjustRightInd w:val="0"/>
        <w:spacing w:line="360" w:lineRule="auto"/>
        <w:jc w:val="both"/>
        <w:rPr>
          <w:sz w:val="24"/>
          <w:szCs w:val="24"/>
        </w:rPr>
      </w:pPr>
      <w:r w:rsidRPr="00973DB9">
        <w:rPr>
          <w:sz w:val="24"/>
          <w:szCs w:val="24"/>
        </w:rPr>
        <w:t>5.Спеть цепочкой от «</w:t>
      </w:r>
      <w:r w:rsidRPr="00973DB9">
        <w:rPr>
          <w:sz w:val="24"/>
          <w:szCs w:val="24"/>
          <w:lang w:val="en-US"/>
        </w:rPr>
        <w:t>c</w:t>
      </w:r>
      <w:r w:rsidRPr="00973DB9">
        <w:rPr>
          <w:sz w:val="24"/>
          <w:szCs w:val="24"/>
        </w:rPr>
        <w:t>»: ↑</w:t>
      </w:r>
      <w:r w:rsidRPr="00973DB9">
        <w:rPr>
          <w:sz w:val="24"/>
          <w:szCs w:val="24"/>
          <w:lang w:val="en-US"/>
        </w:rPr>
        <w:t>D</w:t>
      </w:r>
      <w:r w:rsidRPr="00973DB9">
        <w:rPr>
          <w:sz w:val="24"/>
          <w:szCs w:val="24"/>
          <w:vertAlign w:val="subscript"/>
        </w:rPr>
        <w:t>3</w:t>
      </w:r>
      <w:r w:rsidRPr="00973DB9">
        <w:rPr>
          <w:sz w:val="24"/>
          <w:szCs w:val="24"/>
          <w:vertAlign w:val="superscript"/>
        </w:rPr>
        <w:t>4</w:t>
      </w:r>
      <w:r w:rsidRPr="00973DB9">
        <w:rPr>
          <w:sz w:val="24"/>
          <w:szCs w:val="24"/>
        </w:rPr>
        <w:t xml:space="preserve"> ↓ м.</w:t>
      </w:r>
      <w:r w:rsidRPr="00973DB9">
        <w:rPr>
          <w:sz w:val="24"/>
          <w:szCs w:val="24"/>
          <w:lang w:val="en-US"/>
        </w:rPr>
        <w:t>VII</w:t>
      </w:r>
      <w:r w:rsidRPr="00973DB9">
        <w:rPr>
          <w:sz w:val="24"/>
          <w:szCs w:val="24"/>
          <w:vertAlign w:val="subscript"/>
        </w:rPr>
        <w:t>7</w:t>
      </w:r>
      <w:r w:rsidRPr="00973DB9">
        <w:rPr>
          <w:sz w:val="24"/>
          <w:szCs w:val="24"/>
        </w:rPr>
        <w:t xml:space="preserve"> ↑ч.4 ↓б.3 ↑ М6 ↓ч5.</w:t>
      </w:r>
    </w:p>
    <w:p w:rsidR="00973DB9" w:rsidRPr="00973DB9" w:rsidRDefault="00973DB9" w:rsidP="00973DB9">
      <w:pPr>
        <w:widowControl w:val="0"/>
        <w:tabs>
          <w:tab w:val="left" w:pos="720"/>
        </w:tabs>
        <w:autoSpaceDE w:val="0"/>
        <w:autoSpaceDN w:val="0"/>
        <w:adjustRightInd w:val="0"/>
        <w:spacing w:line="360" w:lineRule="auto"/>
        <w:jc w:val="both"/>
        <w:rPr>
          <w:sz w:val="24"/>
          <w:szCs w:val="24"/>
        </w:rPr>
      </w:pPr>
      <w:r w:rsidRPr="00973DB9">
        <w:rPr>
          <w:sz w:val="24"/>
          <w:szCs w:val="24"/>
        </w:rPr>
        <w:t>6.Определить на слух последовательность из 4-5 аккордов в тональности.</w:t>
      </w:r>
    </w:p>
    <w:p w:rsidR="00973DB9" w:rsidRPr="00973DB9" w:rsidRDefault="00973DB9" w:rsidP="00973DB9">
      <w:pPr>
        <w:widowControl w:val="0"/>
        <w:tabs>
          <w:tab w:val="left" w:pos="720"/>
        </w:tabs>
        <w:autoSpaceDE w:val="0"/>
        <w:autoSpaceDN w:val="0"/>
        <w:adjustRightInd w:val="0"/>
        <w:spacing w:line="360" w:lineRule="auto"/>
        <w:jc w:val="both"/>
        <w:rPr>
          <w:sz w:val="24"/>
          <w:szCs w:val="24"/>
        </w:rPr>
      </w:pPr>
      <w:r w:rsidRPr="00973DB9">
        <w:rPr>
          <w:sz w:val="24"/>
          <w:szCs w:val="24"/>
        </w:rPr>
        <w:t xml:space="preserve">7.Определить на слух интервалы и аккорды вне тональности. </w:t>
      </w:r>
    </w:p>
    <w:p w:rsidR="00973DB9" w:rsidRPr="00973DB9" w:rsidRDefault="00973DB9" w:rsidP="00973DB9">
      <w:pPr>
        <w:widowControl w:val="0"/>
        <w:tabs>
          <w:tab w:val="left" w:pos="720"/>
        </w:tabs>
        <w:autoSpaceDE w:val="0"/>
        <w:autoSpaceDN w:val="0"/>
        <w:adjustRightInd w:val="0"/>
        <w:spacing w:line="360" w:lineRule="auto"/>
        <w:jc w:val="both"/>
        <w:rPr>
          <w:sz w:val="24"/>
          <w:szCs w:val="24"/>
        </w:rPr>
      </w:pPr>
      <w:r w:rsidRPr="00973DB9">
        <w:rPr>
          <w:sz w:val="24"/>
          <w:szCs w:val="24"/>
        </w:rPr>
        <w:t>8.Объяснить понятия: интервалы -  консонансы, диссонансы. Составные интервалы</w:t>
      </w:r>
    </w:p>
    <w:p w:rsidR="00973DB9" w:rsidRPr="00973DB9" w:rsidRDefault="00973DB9" w:rsidP="00973DB9">
      <w:pPr>
        <w:widowControl w:val="0"/>
        <w:tabs>
          <w:tab w:val="left" w:pos="720"/>
        </w:tabs>
        <w:autoSpaceDE w:val="0"/>
        <w:autoSpaceDN w:val="0"/>
        <w:adjustRightInd w:val="0"/>
        <w:spacing w:line="360" w:lineRule="auto"/>
        <w:jc w:val="both"/>
        <w:rPr>
          <w:sz w:val="24"/>
          <w:szCs w:val="24"/>
        </w:rPr>
      </w:pPr>
      <w:r w:rsidRPr="00973DB9">
        <w:rPr>
          <w:sz w:val="24"/>
          <w:szCs w:val="24"/>
        </w:rPr>
        <w:t>9.Пение романса с аккомпанементом или подбор собственного аккомпанемента к эстрадной песне.</w:t>
      </w:r>
    </w:p>
    <w:p w:rsidR="00973DB9" w:rsidRPr="00973DB9" w:rsidRDefault="00973DB9" w:rsidP="00973DB9">
      <w:pPr>
        <w:spacing w:line="360" w:lineRule="auto"/>
        <w:jc w:val="both"/>
        <w:rPr>
          <w:sz w:val="24"/>
          <w:szCs w:val="24"/>
          <w:lang w:eastAsia="en-US"/>
        </w:rPr>
      </w:pPr>
    </w:p>
    <w:p w:rsidR="00973DB9" w:rsidRPr="00973DB9" w:rsidRDefault="00973DB9" w:rsidP="00973DB9">
      <w:pPr>
        <w:spacing w:line="360" w:lineRule="auto"/>
        <w:jc w:val="both"/>
        <w:rPr>
          <w:sz w:val="24"/>
          <w:szCs w:val="24"/>
          <w:lang w:eastAsia="en-US"/>
        </w:rPr>
      </w:pPr>
    </w:p>
    <w:p w:rsidR="00973DB9" w:rsidRPr="00973DB9" w:rsidRDefault="00973DB9" w:rsidP="00973DB9">
      <w:pPr>
        <w:spacing w:line="360" w:lineRule="auto"/>
        <w:jc w:val="center"/>
        <w:rPr>
          <w:b/>
          <w:sz w:val="24"/>
          <w:szCs w:val="24"/>
        </w:rPr>
      </w:pPr>
      <w:r w:rsidRPr="00973DB9">
        <w:rPr>
          <w:b/>
          <w:sz w:val="24"/>
          <w:szCs w:val="24"/>
        </w:rPr>
        <w:t>Формы работы на уроках сольфеджио</w:t>
      </w:r>
    </w:p>
    <w:p w:rsidR="00973DB9" w:rsidRPr="00973DB9" w:rsidRDefault="00973DB9" w:rsidP="00973DB9">
      <w:pPr>
        <w:spacing w:line="360" w:lineRule="auto"/>
        <w:jc w:val="both"/>
        <w:rPr>
          <w:sz w:val="24"/>
          <w:szCs w:val="24"/>
        </w:rPr>
      </w:pPr>
    </w:p>
    <w:p w:rsidR="00973DB9" w:rsidRPr="00973DB9" w:rsidRDefault="00973DB9" w:rsidP="00973DB9">
      <w:pPr>
        <w:spacing w:line="360" w:lineRule="auto"/>
        <w:jc w:val="both"/>
        <w:rPr>
          <w:sz w:val="24"/>
          <w:szCs w:val="24"/>
        </w:rPr>
      </w:pPr>
      <w:r w:rsidRPr="00973DB9">
        <w:rPr>
          <w:sz w:val="24"/>
          <w:szCs w:val="24"/>
        </w:rPr>
        <w:t xml:space="preserve">Основные формы работы и виды заданий на уроках сольфеджио служат для развития музыкального слуха, памяти, чувства ритма, творческой инициативы, помогают практическому освоению теоретического материала, формируют навыки чтения с листа, чистого интонирования, слухового анализа, записи мелодий по слуху, подбора аккомпанемента.  На каждом уроке необходимо пропорционально сочетать упражнения по развитию интонационных навыков, сольфеджированию, ритмические упражнения, </w:t>
      </w:r>
    </w:p>
    <w:p w:rsidR="00973DB9" w:rsidRPr="00973DB9" w:rsidRDefault="00973DB9" w:rsidP="00973DB9">
      <w:pPr>
        <w:spacing w:line="360" w:lineRule="auto"/>
        <w:jc w:val="both"/>
        <w:rPr>
          <w:sz w:val="24"/>
          <w:szCs w:val="24"/>
        </w:rPr>
      </w:pPr>
      <w:r w:rsidRPr="00973DB9">
        <w:rPr>
          <w:sz w:val="24"/>
          <w:szCs w:val="24"/>
        </w:rPr>
        <w:t xml:space="preserve">слуховой анализ, различные виды музыкальных диктантов, задания на освоение теоретических понятий, творческие упражнения. </w:t>
      </w:r>
    </w:p>
    <w:p w:rsidR="00973DB9" w:rsidRPr="00973DB9" w:rsidRDefault="00973DB9" w:rsidP="00973DB9">
      <w:pPr>
        <w:spacing w:line="360" w:lineRule="auto"/>
        <w:jc w:val="both"/>
        <w:rPr>
          <w:sz w:val="24"/>
          <w:szCs w:val="24"/>
        </w:rPr>
      </w:pPr>
      <w:r w:rsidRPr="00973DB9">
        <w:rPr>
          <w:sz w:val="24"/>
          <w:szCs w:val="24"/>
        </w:rPr>
        <w:t xml:space="preserve"> </w:t>
      </w:r>
    </w:p>
    <w:p w:rsidR="00973DB9" w:rsidRPr="00973DB9" w:rsidRDefault="00973DB9" w:rsidP="00973DB9">
      <w:pPr>
        <w:spacing w:line="360" w:lineRule="auto"/>
        <w:jc w:val="both"/>
        <w:rPr>
          <w:i/>
          <w:sz w:val="24"/>
          <w:szCs w:val="24"/>
        </w:rPr>
      </w:pPr>
      <w:r w:rsidRPr="00973DB9">
        <w:rPr>
          <w:i/>
          <w:sz w:val="24"/>
          <w:szCs w:val="24"/>
        </w:rPr>
        <w:t xml:space="preserve">Интонационные упражнения </w:t>
      </w:r>
    </w:p>
    <w:p w:rsidR="00973DB9" w:rsidRPr="00973DB9" w:rsidRDefault="00973DB9" w:rsidP="00973DB9">
      <w:pPr>
        <w:spacing w:line="360" w:lineRule="auto"/>
        <w:jc w:val="both"/>
        <w:rPr>
          <w:sz w:val="24"/>
          <w:szCs w:val="24"/>
        </w:rPr>
      </w:pPr>
      <w:r w:rsidRPr="00973DB9">
        <w:rPr>
          <w:sz w:val="24"/>
          <w:szCs w:val="24"/>
        </w:rPr>
        <w:t xml:space="preserve">Одной из задач учебного предмета сольфеджио является формирование навыка чистого интонирования.  Интонационные упражнения включают в себя пение гамм и различных тетрахордов, отдельных ступеней, мелодических оборотов, секвенций, интервалов в </w:t>
      </w:r>
      <w:r w:rsidRPr="00973DB9">
        <w:rPr>
          <w:sz w:val="24"/>
          <w:szCs w:val="24"/>
        </w:rPr>
        <w:lastRenderedPageBreak/>
        <w:t xml:space="preserve">тональности и от звука, аккордов в тональности и от звука.  На начальном этапе обучения рекомендуется петь интонационные упражнения хором или группами, а затем переходить к индивидуальному исполнению.  Интонационные упражнения исполняются без аккомпанемента на фортепиано с предварительной настройкой, но в отдельных случаях допустима «помощь» фортепиано в виде гармонического аккомпанемента, подчеркивающего тяготение, ладовую краску. Интонационные упражнения в начале обучения выполняются в среднем темпе, в свободном ритме; в дальнейшем желательна определенная ритмическая организация.  На начальном этапе обучения рекомендуется использовать ручные знаки, карточки с порядковыми номерами ступеней, «лесенку», изображающую ступени гаммы и другие наглядные пособия. </w:t>
      </w:r>
    </w:p>
    <w:p w:rsidR="00973DB9" w:rsidRPr="00973DB9" w:rsidRDefault="00973DB9" w:rsidP="00973DB9">
      <w:pPr>
        <w:spacing w:line="360" w:lineRule="auto"/>
        <w:jc w:val="both"/>
        <w:rPr>
          <w:sz w:val="24"/>
          <w:szCs w:val="24"/>
        </w:rPr>
      </w:pPr>
      <w:r w:rsidRPr="00973DB9">
        <w:rPr>
          <w:sz w:val="24"/>
          <w:szCs w:val="24"/>
        </w:rPr>
        <w:t xml:space="preserve">Интонационные упражнения могут быть многоголосными. </w:t>
      </w:r>
    </w:p>
    <w:p w:rsidR="00973DB9" w:rsidRPr="00973DB9" w:rsidRDefault="00973DB9" w:rsidP="00973DB9">
      <w:pPr>
        <w:spacing w:line="360" w:lineRule="auto"/>
        <w:jc w:val="both"/>
        <w:rPr>
          <w:sz w:val="24"/>
          <w:szCs w:val="24"/>
        </w:rPr>
      </w:pPr>
      <w:r w:rsidRPr="00973DB9">
        <w:rPr>
          <w:sz w:val="24"/>
          <w:szCs w:val="24"/>
        </w:rPr>
        <w:t xml:space="preserve">Рекомендуется пропевание интервалов, аккордов и их последовательностей в гармоническом (двухголосном, трехголосном) звучании. Интонационные упражнения выполняются как в ладу, так и от звука (вверх и вниз).  С помощью интонационных упражнений можно прорабатывать теоретический материал, подготовиться к сольфеджированию, чтению с листа, активизировать слух и память перед музыкальным диктантом или слуховым анализом. </w:t>
      </w:r>
    </w:p>
    <w:p w:rsidR="00973DB9" w:rsidRPr="00973DB9" w:rsidRDefault="00973DB9" w:rsidP="00973DB9">
      <w:pPr>
        <w:spacing w:line="360" w:lineRule="auto"/>
        <w:jc w:val="both"/>
        <w:rPr>
          <w:sz w:val="24"/>
          <w:szCs w:val="24"/>
        </w:rPr>
      </w:pPr>
    </w:p>
    <w:p w:rsidR="00973DB9" w:rsidRPr="00973DB9" w:rsidRDefault="00973DB9" w:rsidP="00973DB9">
      <w:pPr>
        <w:spacing w:line="360" w:lineRule="auto"/>
        <w:jc w:val="both"/>
        <w:rPr>
          <w:i/>
          <w:sz w:val="24"/>
          <w:szCs w:val="24"/>
        </w:rPr>
      </w:pPr>
      <w:r w:rsidRPr="00973DB9">
        <w:rPr>
          <w:i/>
          <w:sz w:val="24"/>
          <w:szCs w:val="24"/>
        </w:rPr>
        <w:t xml:space="preserve"> Сольфеджирование и чтение с листа </w:t>
      </w:r>
    </w:p>
    <w:p w:rsidR="00973DB9" w:rsidRPr="00973DB9" w:rsidRDefault="00973DB9" w:rsidP="00973DB9">
      <w:pPr>
        <w:spacing w:line="360" w:lineRule="auto"/>
        <w:jc w:val="both"/>
        <w:rPr>
          <w:sz w:val="24"/>
          <w:szCs w:val="24"/>
        </w:rPr>
      </w:pPr>
      <w:r w:rsidRPr="00973DB9">
        <w:rPr>
          <w:sz w:val="24"/>
          <w:szCs w:val="24"/>
        </w:rPr>
        <w:t xml:space="preserve">Сольфеджирование способствует выработке правильных певческих навыков, интонационной точности, формированию дирижерского жеста, развитию чувства ритма, воспитанию сознательного отношения к музыкальному тексту. С первых уроков необходимо следить за правильным звукоизвлечением, дыханием, положением корпуса при пении.  Следует учитывать особенности детского голосового аппарата, работать в удобном диапазоне («до» первой октавы – «ре», «ми» второй), постепенно расширяя его.  Примеры для сольфеджирования и для чтения с листа должны исполняться с дирижированием (на начальном этапе возможно тактирование).  В младших классах рекомендуется сольфеджирование и чтение с листа хором, группами с постепенным переходом к индивидуальному исполнению.  Развитию внутреннего слуха и внимания способствует исполнение мелодии фрагментами хором и одним учеником, вслух и про себя. Сольфеджирование и чтение с листа предполагает пение без аккомпанемента фортепиано, но в трудных интонационных оборотах или при потере ощущения лада можно поддержать пение гармоническим сопровождением.  Отдельным видом работы является исполнение песен   с аккомпанементом фортепиано по нотам (на начальном этапе </w:t>
      </w:r>
      <w:proofErr w:type="gramStart"/>
      <w:r w:rsidRPr="00973DB9">
        <w:rPr>
          <w:sz w:val="24"/>
          <w:szCs w:val="24"/>
        </w:rPr>
        <w:t>-  с</w:t>
      </w:r>
      <w:proofErr w:type="gramEnd"/>
      <w:r w:rsidRPr="00973DB9">
        <w:rPr>
          <w:sz w:val="24"/>
          <w:szCs w:val="24"/>
        </w:rPr>
        <w:t xml:space="preserve"> </w:t>
      </w:r>
    </w:p>
    <w:p w:rsidR="00973DB9" w:rsidRPr="00973DB9" w:rsidRDefault="00973DB9" w:rsidP="00973DB9">
      <w:pPr>
        <w:spacing w:line="360" w:lineRule="auto"/>
        <w:jc w:val="both"/>
        <w:rPr>
          <w:sz w:val="24"/>
          <w:szCs w:val="24"/>
        </w:rPr>
      </w:pPr>
      <w:r w:rsidRPr="00973DB9">
        <w:rPr>
          <w:sz w:val="24"/>
          <w:szCs w:val="24"/>
        </w:rPr>
        <w:t xml:space="preserve">сопровождением педагога, в старших классах – со своим собственным). </w:t>
      </w:r>
    </w:p>
    <w:p w:rsidR="00973DB9" w:rsidRPr="00973DB9" w:rsidRDefault="00973DB9" w:rsidP="00973DB9">
      <w:pPr>
        <w:spacing w:line="360" w:lineRule="auto"/>
        <w:jc w:val="both"/>
        <w:rPr>
          <w:sz w:val="24"/>
          <w:szCs w:val="24"/>
        </w:rPr>
      </w:pPr>
      <w:r w:rsidRPr="00973DB9">
        <w:rPr>
          <w:sz w:val="24"/>
          <w:szCs w:val="24"/>
        </w:rPr>
        <w:t xml:space="preserve">Примеры для сольфеджирования и чтения с листа должны опираться на интонации пройденных интервалов, аккордов, знакомые мелодические обороты, включать известные ритмические фигуры.  Естественно, примеры для чтения с листа должны быть проще. Перед началом исполнения любого примера необходимо его проанализировать с точки зрения известных мелодических оборотов, движения по звукам аккордов, интервалов, нахождения </w:t>
      </w:r>
      <w:r w:rsidRPr="00973DB9">
        <w:rPr>
          <w:sz w:val="24"/>
          <w:szCs w:val="24"/>
        </w:rPr>
        <w:lastRenderedPageBreak/>
        <w:t xml:space="preserve">определенных ритмических рисунков.  Как подготовительное упражнение можно использовать сольмизацию примеров (проговаривание названий звуков в ритме с дирижированием). Очень важна художественная ценность исполняемых примеров, доступность их для данного возраста, стилистическое разнообразие. Как можно раньше следует вводить пение двухголосных примеров с использованием параллельного движения голосов, подголосочного склада с преобладанием унисонов.  Работа над имитационным двухголосием начинается с пения канонов.  Двухголосные примеры исполняются вначале группами, затем с аккомпанементом одного из голосов (педагогом, другим учеником, самостоятельно), дуэтами.  В двухголосии также необходимо приучать учеников к дирижированию, в том числе и при исполнении одного из голосов на фортепиано. </w:t>
      </w:r>
    </w:p>
    <w:p w:rsidR="00973DB9" w:rsidRPr="00973DB9" w:rsidRDefault="00973DB9" w:rsidP="00973DB9">
      <w:pPr>
        <w:spacing w:line="360" w:lineRule="auto"/>
        <w:jc w:val="both"/>
        <w:rPr>
          <w:sz w:val="24"/>
          <w:szCs w:val="24"/>
        </w:rPr>
      </w:pPr>
      <w:r w:rsidRPr="00973DB9">
        <w:rPr>
          <w:sz w:val="24"/>
          <w:szCs w:val="24"/>
        </w:rPr>
        <w:t xml:space="preserve">В старших классах одним из видов сольфеджирования является исполнение песен, романсов с собственным аккомпанементом на фортепиано по нотам.  Этот вид задания должен учитывать степень владения учеником фортепиано, технические и координационные трудности не должны заслонять от учеников первоочередную задачу – исполнение музыкального произведения.  Очень важен подбор репертуара для подобных заданий: он должен быть посильным, понятным ученикам и в то же время представлять несомненную художественную ценность. Воспитание музыкального вкуса – еще одна из задач уроков сольфеджио, и наибольшее возможности для этого представляют такие формы работы как сольфеджирование, слуховой анализ. </w:t>
      </w:r>
    </w:p>
    <w:p w:rsidR="00973DB9" w:rsidRPr="00973DB9" w:rsidRDefault="00973DB9" w:rsidP="00973DB9">
      <w:pPr>
        <w:spacing w:line="360" w:lineRule="auto"/>
        <w:jc w:val="both"/>
        <w:rPr>
          <w:sz w:val="24"/>
          <w:szCs w:val="24"/>
        </w:rPr>
      </w:pPr>
      <w:r w:rsidRPr="00973DB9">
        <w:rPr>
          <w:sz w:val="24"/>
          <w:szCs w:val="24"/>
        </w:rPr>
        <w:t xml:space="preserve"> </w:t>
      </w:r>
    </w:p>
    <w:p w:rsidR="00973DB9" w:rsidRPr="00973DB9" w:rsidRDefault="00973DB9" w:rsidP="00973DB9">
      <w:pPr>
        <w:spacing w:line="360" w:lineRule="auto"/>
        <w:jc w:val="both"/>
        <w:rPr>
          <w:i/>
          <w:sz w:val="24"/>
          <w:szCs w:val="24"/>
        </w:rPr>
      </w:pPr>
      <w:r w:rsidRPr="00973DB9">
        <w:rPr>
          <w:i/>
          <w:sz w:val="24"/>
          <w:szCs w:val="24"/>
        </w:rPr>
        <w:t xml:space="preserve">Ритмические упражнения </w:t>
      </w:r>
    </w:p>
    <w:p w:rsidR="00973DB9" w:rsidRPr="00973DB9" w:rsidRDefault="00973DB9" w:rsidP="00973DB9">
      <w:pPr>
        <w:spacing w:line="360" w:lineRule="auto"/>
        <w:jc w:val="both"/>
        <w:rPr>
          <w:sz w:val="24"/>
          <w:szCs w:val="24"/>
        </w:rPr>
      </w:pPr>
      <w:r w:rsidRPr="00973DB9">
        <w:rPr>
          <w:sz w:val="24"/>
          <w:szCs w:val="24"/>
        </w:rPr>
        <w:t xml:space="preserve">Ритмические упражнения необходимы для развития чувства метроритма – важной составляющей комплекса музыкальных способностей.  </w:t>
      </w:r>
    </w:p>
    <w:p w:rsidR="00973DB9" w:rsidRPr="00973DB9" w:rsidRDefault="00973DB9" w:rsidP="00973DB9">
      <w:pPr>
        <w:spacing w:line="360" w:lineRule="auto"/>
        <w:jc w:val="both"/>
        <w:rPr>
          <w:sz w:val="24"/>
          <w:szCs w:val="24"/>
        </w:rPr>
      </w:pPr>
      <w:r w:rsidRPr="00973DB9">
        <w:rPr>
          <w:sz w:val="24"/>
          <w:szCs w:val="24"/>
        </w:rPr>
        <w:t xml:space="preserve">На начальном этапе обучения следует опираться на то, что у детей восприятие ритма связано с двигательной реакцией, будь то ходьба, танцевальные движения, бег, хлопки. Поэтому целесообразно на уроках сольфеджио на начальном этапе уделять большое внимание различным двигательным упражнениям и детскому оркестру из ударных инструментов, даже при наличии в программе таких предметов как ритмика и оркестр </w:t>
      </w:r>
    </w:p>
    <w:p w:rsidR="00973DB9" w:rsidRPr="00973DB9" w:rsidRDefault="00973DB9" w:rsidP="00973DB9">
      <w:pPr>
        <w:spacing w:line="360" w:lineRule="auto"/>
        <w:jc w:val="both"/>
        <w:rPr>
          <w:sz w:val="24"/>
          <w:szCs w:val="24"/>
        </w:rPr>
      </w:pPr>
      <w:r w:rsidRPr="00973DB9">
        <w:rPr>
          <w:sz w:val="24"/>
          <w:szCs w:val="24"/>
        </w:rPr>
        <w:t xml:space="preserve">(оркестр К.  Орфа, коллективное инструментальное музицирование и т.д.). </w:t>
      </w:r>
    </w:p>
    <w:p w:rsidR="00973DB9" w:rsidRPr="00973DB9" w:rsidRDefault="00973DB9" w:rsidP="00973DB9">
      <w:pPr>
        <w:spacing w:line="360" w:lineRule="auto"/>
        <w:jc w:val="both"/>
        <w:rPr>
          <w:sz w:val="24"/>
          <w:szCs w:val="24"/>
        </w:rPr>
      </w:pPr>
      <w:r w:rsidRPr="00973DB9">
        <w:rPr>
          <w:sz w:val="24"/>
          <w:szCs w:val="24"/>
        </w:rPr>
        <w:t xml:space="preserve">Можно рекомендовать самые разнообразные ритмические упражнения: </w:t>
      </w:r>
    </w:p>
    <w:p w:rsidR="00973DB9" w:rsidRPr="00973DB9" w:rsidRDefault="00973DB9" w:rsidP="00973DB9">
      <w:pPr>
        <w:spacing w:line="360" w:lineRule="auto"/>
        <w:jc w:val="both"/>
        <w:rPr>
          <w:sz w:val="24"/>
          <w:szCs w:val="24"/>
        </w:rPr>
      </w:pPr>
      <w:r w:rsidRPr="00973DB9">
        <w:rPr>
          <w:sz w:val="24"/>
          <w:szCs w:val="24"/>
        </w:rPr>
        <w:t xml:space="preserve">• простукивание ритмического рисунка знакомой песни, мелодии </w:t>
      </w:r>
    </w:p>
    <w:p w:rsidR="00973DB9" w:rsidRPr="00973DB9" w:rsidRDefault="00973DB9" w:rsidP="00973DB9">
      <w:pPr>
        <w:spacing w:line="360" w:lineRule="auto"/>
        <w:jc w:val="both"/>
        <w:rPr>
          <w:sz w:val="24"/>
          <w:szCs w:val="24"/>
        </w:rPr>
      </w:pPr>
      <w:r w:rsidRPr="00973DB9">
        <w:rPr>
          <w:sz w:val="24"/>
          <w:szCs w:val="24"/>
        </w:rPr>
        <w:t xml:space="preserve">(карандашом, хлопками, на ударных инструментах); </w:t>
      </w:r>
    </w:p>
    <w:p w:rsidR="00973DB9" w:rsidRPr="00973DB9" w:rsidRDefault="00973DB9" w:rsidP="00973DB9">
      <w:pPr>
        <w:spacing w:line="360" w:lineRule="auto"/>
        <w:jc w:val="both"/>
        <w:rPr>
          <w:sz w:val="24"/>
          <w:szCs w:val="24"/>
        </w:rPr>
      </w:pPr>
      <w:r w:rsidRPr="00973DB9">
        <w:rPr>
          <w:sz w:val="24"/>
          <w:szCs w:val="24"/>
        </w:rPr>
        <w:t xml:space="preserve">• повторение ритмического рисунка, исполненного педагогом;  </w:t>
      </w:r>
    </w:p>
    <w:p w:rsidR="00973DB9" w:rsidRPr="00973DB9" w:rsidRDefault="00973DB9" w:rsidP="00973DB9">
      <w:pPr>
        <w:spacing w:line="360" w:lineRule="auto"/>
        <w:jc w:val="both"/>
        <w:rPr>
          <w:sz w:val="24"/>
          <w:szCs w:val="24"/>
        </w:rPr>
      </w:pPr>
      <w:r w:rsidRPr="00973DB9">
        <w:rPr>
          <w:sz w:val="24"/>
          <w:szCs w:val="24"/>
        </w:rPr>
        <w:t xml:space="preserve">• простукивание ритмического рисунка по нотной записи, на карточках; </w:t>
      </w:r>
    </w:p>
    <w:p w:rsidR="00973DB9" w:rsidRPr="00973DB9" w:rsidRDefault="00973DB9" w:rsidP="00973DB9">
      <w:pPr>
        <w:spacing w:line="360" w:lineRule="auto"/>
        <w:jc w:val="both"/>
        <w:rPr>
          <w:sz w:val="24"/>
          <w:szCs w:val="24"/>
        </w:rPr>
      </w:pPr>
      <w:r w:rsidRPr="00973DB9">
        <w:rPr>
          <w:sz w:val="24"/>
          <w:szCs w:val="24"/>
        </w:rPr>
        <w:t xml:space="preserve">• проговаривание ритмического рисунка с помощью закрепленных за длительностями определенных слогов; </w:t>
      </w:r>
    </w:p>
    <w:p w:rsidR="00973DB9" w:rsidRPr="00973DB9" w:rsidRDefault="00973DB9" w:rsidP="00973DB9">
      <w:pPr>
        <w:spacing w:line="360" w:lineRule="auto"/>
        <w:jc w:val="both"/>
        <w:rPr>
          <w:sz w:val="24"/>
          <w:szCs w:val="24"/>
        </w:rPr>
      </w:pPr>
      <w:r w:rsidRPr="00973DB9">
        <w:rPr>
          <w:sz w:val="24"/>
          <w:szCs w:val="24"/>
        </w:rPr>
        <w:t xml:space="preserve">• исполнение ритмического остинато к песне, пьесе; </w:t>
      </w:r>
    </w:p>
    <w:p w:rsidR="00973DB9" w:rsidRPr="00973DB9" w:rsidRDefault="00973DB9" w:rsidP="00973DB9">
      <w:pPr>
        <w:spacing w:line="360" w:lineRule="auto"/>
        <w:jc w:val="both"/>
        <w:rPr>
          <w:sz w:val="24"/>
          <w:szCs w:val="24"/>
        </w:rPr>
      </w:pPr>
      <w:r w:rsidRPr="00973DB9">
        <w:rPr>
          <w:sz w:val="24"/>
          <w:szCs w:val="24"/>
        </w:rPr>
        <w:t xml:space="preserve">• ритмический аккомпанемент к мелодии, песне, пьесе; </w:t>
      </w:r>
    </w:p>
    <w:p w:rsidR="00973DB9" w:rsidRPr="00973DB9" w:rsidRDefault="00973DB9" w:rsidP="00973DB9">
      <w:pPr>
        <w:spacing w:line="360" w:lineRule="auto"/>
        <w:jc w:val="both"/>
        <w:rPr>
          <w:sz w:val="24"/>
          <w:szCs w:val="24"/>
        </w:rPr>
      </w:pPr>
      <w:r w:rsidRPr="00973DB9">
        <w:rPr>
          <w:sz w:val="24"/>
          <w:szCs w:val="24"/>
        </w:rPr>
        <w:lastRenderedPageBreak/>
        <w:t xml:space="preserve">• ритмическая партитура, двух- и трехголосная; </w:t>
      </w:r>
    </w:p>
    <w:p w:rsidR="00973DB9" w:rsidRPr="00973DB9" w:rsidRDefault="00973DB9" w:rsidP="00973DB9">
      <w:pPr>
        <w:spacing w:line="360" w:lineRule="auto"/>
        <w:jc w:val="both"/>
        <w:rPr>
          <w:sz w:val="24"/>
          <w:szCs w:val="24"/>
        </w:rPr>
      </w:pPr>
      <w:r w:rsidRPr="00973DB9">
        <w:rPr>
          <w:sz w:val="24"/>
          <w:szCs w:val="24"/>
        </w:rPr>
        <w:t xml:space="preserve">• ритмические каноны (с текстом, на слоги); </w:t>
      </w:r>
    </w:p>
    <w:p w:rsidR="00973DB9" w:rsidRPr="00973DB9" w:rsidRDefault="00973DB9" w:rsidP="00973DB9">
      <w:pPr>
        <w:spacing w:line="360" w:lineRule="auto"/>
        <w:jc w:val="both"/>
        <w:rPr>
          <w:sz w:val="24"/>
          <w:szCs w:val="24"/>
        </w:rPr>
      </w:pPr>
      <w:r w:rsidRPr="00973DB9">
        <w:rPr>
          <w:sz w:val="24"/>
          <w:szCs w:val="24"/>
        </w:rPr>
        <w:t xml:space="preserve">• ритмический диктант (запись ритмического рисунка мелодии или ритмического рисунка, исполненного на ударном инструменте, хлопками, карандашом). </w:t>
      </w:r>
    </w:p>
    <w:p w:rsidR="00973DB9" w:rsidRPr="00973DB9" w:rsidRDefault="00973DB9" w:rsidP="00973DB9">
      <w:pPr>
        <w:spacing w:line="360" w:lineRule="auto"/>
        <w:jc w:val="both"/>
        <w:rPr>
          <w:sz w:val="24"/>
          <w:szCs w:val="24"/>
        </w:rPr>
      </w:pPr>
    </w:p>
    <w:p w:rsidR="00973DB9" w:rsidRPr="00973DB9" w:rsidRDefault="00973DB9" w:rsidP="00973DB9">
      <w:pPr>
        <w:spacing w:line="360" w:lineRule="auto"/>
        <w:jc w:val="both"/>
        <w:rPr>
          <w:sz w:val="24"/>
          <w:szCs w:val="24"/>
        </w:rPr>
      </w:pPr>
      <w:r w:rsidRPr="00973DB9">
        <w:rPr>
          <w:sz w:val="24"/>
          <w:szCs w:val="24"/>
        </w:rPr>
        <w:t xml:space="preserve"> Каждая новая ритмическая фигура должна быть, прежде всего, воспринята эмоционально и практически проработана в ритмических упражнениях, а затем - включена в другие виды работы: сольфеджирование, чтение с листа, музыкальный диктант. </w:t>
      </w:r>
    </w:p>
    <w:p w:rsidR="00973DB9" w:rsidRPr="00973DB9" w:rsidRDefault="00973DB9" w:rsidP="00973DB9">
      <w:pPr>
        <w:spacing w:line="360" w:lineRule="auto"/>
        <w:jc w:val="both"/>
        <w:rPr>
          <w:sz w:val="24"/>
          <w:szCs w:val="24"/>
        </w:rPr>
      </w:pPr>
      <w:r w:rsidRPr="00973DB9">
        <w:rPr>
          <w:sz w:val="24"/>
          <w:szCs w:val="24"/>
        </w:rPr>
        <w:t xml:space="preserve">Большую роль в развитии чувства метроритма играет дирижирование. </w:t>
      </w:r>
    </w:p>
    <w:p w:rsidR="00973DB9" w:rsidRPr="00973DB9" w:rsidRDefault="00973DB9" w:rsidP="00973DB9">
      <w:pPr>
        <w:spacing w:line="360" w:lineRule="auto"/>
        <w:jc w:val="both"/>
        <w:rPr>
          <w:sz w:val="24"/>
          <w:szCs w:val="24"/>
        </w:rPr>
      </w:pPr>
      <w:r w:rsidRPr="00973DB9">
        <w:rPr>
          <w:sz w:val="24"/>
          <w:szCs w:val="24"/>
        </w:rPr>
        <w:t xml:space="preserve">Необходимо на раннем этапе обучения обращать внимание учеников на ритмическую пульсацию (доли), вводить различные упражнения – тактирование, выделение сильной доли -  для дальнейшего перехода к дирижированию.  На протяжении нескольких лет планомерно отрабатываются навыки дирижерского жеста в разных размерах, в том числе, при чтении с листа и при пении двухголосия.  Начинать работу с дирижерским жестом лучше при пении знакомых выученных мелодий и слушании музыки. </w:t>
      </w:r>
    </w:p>
    <w:p w:rsidR="00973DB9" w:rsidRPr="00973DB9" w:rsidRDefault="00973DB9" w:rsidP="00973DB9">
      <w:pPr>
        <w:spacing w:line="360" w:lineRule="auto"/>
        <w:jc w:val="both"/>
        <w:rPr>
          <w:sz w:val="24"/>
          <w:szCs w:val="24"/>
        </w:rPr>
      </w:pPr>
      <w:r w:rsidRPr="00973DB9">
        <w:rPr>
          <w:sz w:val="24"/>
          <w:szCs w:val="24"/>
        </w:rPr>
        <w:t xml:space="preserve"> </w:t>
      </w:r>
    </w:p>
    <w:p w:rsidR="00973DB9" w:rsidRPr="00973DB9" w:rsidRDefault="00973DB9" w:rsidP="00973DB9">
      <w:pPr>
        <w:spacing w:line="360" w:lineRule="auto"/>
        <w:jc w:val="both"/>
        <w:rPr>
          <w:i/>
          <w:sz w:val="24"/>
          <w:szCs w:val="24"/>
        </w:rPr>
      </w:pPr>
      <w:r w:rsidRPr="00973DB9">
        <w:rPr>
          <w:i/>
          <w:sz w:val="24"/>
          <w:szCs w:val="24"/>
        </w:rPr>
        <w:t xml:space="preserve">Слуховой анализ </w:t>
      </w:r>
    </w:p>
    <w:p w:rsidR="00973DB9" w:rsidRPr="00973DB9" w:rsidRDefault="00973DB9" w:rsidP="00973DB9">
      <w:pPr>
        <w:spacing w:line="360" w:lineRule="auto"/>
        <w:jc w:val="both"/>
        <w:rPr>
          <w:sz w:val="24"/>
          <w:szCs w:val="24"/>
        </w:rPr>
      </w:pPr>
      <w:r w:rsidRPr="00973DB9">
        <w:rPr>
          <w:sz w:val="24"/>
          <w:szCs w:val="24"/>
        </w:rPr>
        <w:t xml:space="preserve">Этот вид работы подразумевает развитие музыкального восприятия учеников.  Не следует ограничивать слуховой анализ лишь умением правильно определять сыгранные интервалы или аккорды в ладу или от звука.  Слуховой анализ – это, прежде всего, осознание услышанного. </w:t>
      </w:r>
    </w:p>
    <w:p w:rsidR="00973DB9" w:rsidRPr="00973DB9" w:rsidRDefault="00973DB9" w:rsidP="00973DB9">
      <w:pPr>
        <w:spacing w:line="360" w:lineRule="auto"/>
        <w:jc w:val="both"/>
        <w:rPr>
          <w:sz w:val="24"/>
          <w:szCs w:val="24"/>
        </w:rPr>
      </w:pPr>
      <w:r w:rsidRPr="00973DB9">
        <w:rPr>
          <w:sz w:val="24"/>
          <w:szCs w:val="24"/>
        </w:rPr>
        <w:t xml:space="preserve">Соответственно, необходимо учить детей эмоционально воспринимать услышанное и уметь слышать в нем конкретные элементы музыкального языка.  Для этого нужно использовать и примеры из музыкальной литературы, и специальные инструктивные упражнения. При прослушивании одноголосной мелодии необходимо обращать внимание на ладовые, структурные особенности (членение на фразы, повторы, секвенции), определять размер, узнавать в ней знакомые мелодические и ритмические обороты. При прослушивании многоголосного построения необходимо обращать внимание на знакомые гармонические обороты из аккордов, интервалов, на тип фактуры. </w:t>
      </w:r>
    </w:p>
    <w:p w:rsidR="00973DB9" w:rsidRPr="00973DB9" w:rsidRDefault="00973DB9" w:rsidP="00973DB9">
      <w:pPr>
        <w:spacing w:line="360" w:lineRule="auto"/>
        <w:jc w:val="both"/>
        <w:rPr>
          <w:sz w:val="24"/>
          <w:szCs w:val="24"/>
        </w:rPr>
      </w:pPr>
      <w:r w:rsidRPr="00973DB9">
        <w:rPr>
          <w:sz w:val="24"/>
          <w:szCs w:val="24"/>
        </w:rPr>
        <w:t xml:space="preserve"> </w:t>
      </w:r>
    </w:p>
    <w:p w:rsidR="00973DB9" w:rsidRPr="00973DB9" w:rsidRDefault="00973DB9" w:rsidP="00973DB9">
      <w:pPr>
        <w:spacing w:line="360" w:lineRule="auto"/>
        <w:jc w:val="both"/>
        <w:rPr>
          <w:sz w:val="24"/>
          <w:szCs w:val="24"/>
        </w:rPr>
      </w:pPr>
      <w:r w:rsidRPr="00973DB9">
        <w:rPr>
          <w:sz w:val="24"/>
          <w:szCs w:val="24"/>
        </w:rPr>
        <w:t xml:space="preserve"> При слуховом анализе фрагментов из музыкальной литературы необходимо обращать внимание учеников на соотношение определенных элементов музыкального языка и эмоциональной выразительности музыки. В дидактических примерах можно требовать более детального разбора: </w:t>
      </w:r>
    </w:p>
    <w:p w:rsidR="00973DB9" w:rsidRPr="00973DB9" w:rsidRDefault="00973DB9" w:rsidP="00973DB9">
      <w:pPr>
        <w:spacing w:line="360" w:lineRule="auto"/>
        <w:jc w:val="both"/>
        <w:rPr>
          <w:sz w:val="24"/>
          <w:szCs w:val="24"/>
        </w:rPr>
      </w:pPr>
      <w:r w:rsidRPr="00973DB9">
        <w:rPr>
          <w:sz w:val="24"/>
          <w:szCs w:val="24"/>
        </w:rPr>
        <w:t xml:space="preserve">- анализ звукорядов, гамм, отрезков гамм; </w:t>
      </w:r>
    </w:p>
    <w:p w:rsidR="00973DB9" w:rsidRPr="00973DB9" w:rsidRDefault="00973DB9" w:rsidP="00973DB9">
      <w:pPr>
        <w:spacing w:line="360" w:lineRule="auto"/>
        <w:jc w:val="both"/>
        <w:rPr>
          <w:sz w:val="24"/>
          <w:szCs w:val="24"/>
        </w:rPr>
      </w:pPr>
      <w:r w:rsidRPr="00973DB9">
        <w:rPr>
          <w:sz w:val="24"/>
          <w:szCs w:val="24"/>
        </w:rPr>
        <w:t xml:space="preserve">- отдельных ступеней лада и мелодических оборотов; </w:t>
      </w:r>
    </w:p>
    <w:p w:rsidR="00973DB9" w:rsidRPr="00973DB9" w:rsidRDefault="00973DB9" w:rsidP="00973DB9">
      <w:pPr>
        <w:spacing w:line="360" w:lineRule="auto"/>
        <w:jc w:val="both"/>
        <w:rPr>
          <w:sz w:val="24"/>
          <w:szCs w:val="24"/>
        </w:rPr>
      </w:pPr>
      <w:r w:rsidRPr="00973DB9">
        <w:rPr>
          <w:sz w:val="24"/>
          <w:szCs w:val="24"/>
        </w:rPr>
        <w:t xml:space="preserve">- ритмических оборотов; </w:t>
      </w:r>
    </w:p>
    <w:p w:rsidR="00973DB9" w:rsidRPr="00973DB9" w:rsidRDefault="00973DB9" w:rsidP="00973DB9">
      <w:pPr>
        <w:spacing w:line="360" w:lineRule="auto"/>
        <w:jc w:val="both"/>
        <w:rPr>
          <w:sz w:val="24"/>
          <w:szCs w:val="24"/>
        </w:rPr>
      </w:pPr>
      <w:r w:rsidRPr="00973DB9">
        <w:rPr>
          <w:sz w:val="24"/>
          <w:szCs w:val="24"/>
        </w:rPr>
        <w:t xml:space="preserve">-  интервалов в мелодическом звучании вверх и вниз от звука и в тональности; </w:t>
      </w:r>
    </w:p>
    <w:p w:rsidR="00973DB9" w:rsidRPr="00973DB9" w:rsidRDefault="00973DB9" w:rsidP="00973DB9">
      <w:pPr>
        <w:spacing w:line="360" w:lineRule="auto"/>
        <w:jc w:val="both"/>
        <w:rPr>
          <w:sz w:val="24"/>
          <w:szCs w:val="24"/>
        </w:rPr>
      </w:pPr>
      <w:r w:rsidRPr="00973DB9">
        <w:rPr>
          <w:sz w:val="24"/>
          <w:szCs w:val="24"/>
        </w:rPr>
        <w:t xml:space="preserve">- интервалов в гармоническом звучании от звука и в тональности; </w:t>
      </w:r>
    </w:p>
    <w:p w:rsidR="00973DB9" w:rsidRPr="00973DB9" w:rsidRDefault="00973DB9" w:rsidP="00973DB9">
      <w:pPr>
        <w:spacing w:line="360" w:lineRule="auto"/>
        <w:jc w:val="both"/>
        <w:rPr>
          <w:sz w:val="24"/>
          <w:szCs w:val="24"/>
        </w:rPr>
      </w:pPr>
      <w:r w:rsidRPr="00973DB9">
        <w:rPr>
          <w:sz w:val="24"/>
          <w:szCs w:val="24"/>
        </w:rPr>
        <w:lastRenderedPageBreak/>
        <w:t xml:space="preserve">-  последовательности из нескольких интервалов в тональности (с определением величины интервала и его положения в тональности); </w:t>
      </w:r>
    </w:p>
    <w:p w:rsidR="00973DB9" w:rsidRPr="00973DB9" w:rsidRDefault="00973DB9" w:rsidP="00973DB9">
      <w:pPr>
        <w:spacing w:line="360" w:lineRule="auto"/>
        <w:jc w:val="both"/>
        <w:rPr>
          <w:sz w:val="24"/>
          <w:szCs w:val="24"/>
        </w:rPr>
      </w:pPr>
      <w:r w:rsidRPr="00973DB9">
        <w:rPr>
          <w:sz w:val="24"/>
          <w:szCs w:val="24"/>
        </w:rPr>
        <w:t xml:space="preserve">- аккордов в мелодическом звучании с различным чередованием звуков </w:t>
      </w:r>
    </w:p>
    <w:p w:rsidR="00973DB9" w:rsidRPr="00973DB9" w:rsidRDefault="00973DB9" w:rsidP="00973DB9">
      <w:pPr>
        <w:spacing w:line="360" w:lineRule="auto"/>
        <w:jc w:val="both"/>
        <w:rPr>
          <w:sz w:val="24"/>
          <w:szCs w:val="24"/>
        </w:rPr>
      </w:pPr>
      <w:r w:rsidRPr="00973DB9">
        <w:rPr>
          <w:sz w:val="24"/>
          <w:szCs w:val="24"/>
        </w:rPr>
        <w:t xml:space="preserve">в тональности и от звука; </w:t>
      </w:r>
    </w:p>
    <w:p w:rsidR="00973DB9" w:rsidRPr="00973DB9" w:rsidRDefault="00973DB9" w:rsidP="00973DB9">
      <w:pPr>
        <w:spacing w:line="360" w:lineRule="auto"/>
        <w:jc w:val="both"/>
        <w:rPr>
          <w:sz w:val="24"/>
          <w:szCs w:val="24"/>
        </w:rPr>
      </w:pPr>
      <w:r w:rsidRPr="00973DB9">
        <w:rPr>
          <w:sz w:val="24"/>
          <w:szCs w:val="24"/>
        </w:rPr>
        <w:t xml:space="preserve">-  аккордов в гармоническом звучании от звука и в тональности (с определением их функциональной принадлежности); </w:t>
      </w:r>
    </w:p>
    <w:p w:rsidR="00973DB9" w:rsidRPr="00973DB9" w:rsidRDefault="00973DB9" w:rsidP="00973DB9">
      <w:pPr>
        <w:spacing w:line="360" w:lineRule="auto"/>
        <w:jc w:val="both"/>
        <w:rPr>
          <w:sz w:val="24"/>
          <w:szCs w:val="24"/>
        </w:rPr>
      </w:pPr>
      <w:r w:rsidRPr="00973DB9">
        <w:rPr>
          <w:sz w:val="24"/>
          <w:szCs w:val="24"/>
        </w:rPr>
        <w:t xml:space="preserve">-  последовательности из аккордов в тональности (с определением их функциональной принадлежности); </w:t>
      </w:r>
    </w:p>
    <w:p w:rsidR="00973DB9" w:rsidRPr="00973DB9" w:rsidRDefault="00973DB9" w:rsidP="00973DB9">
      <w:pPr>
        <w:spacing w:line="360" w:lineRule="auto"/>
        <w:jc w:val="both"/>
        <w:rPr>
          <w:sz w:val="24"/>
          <w:szCs w:val="24"/>
        </w:rPr>
      </w:pPr>
      <w:r w:rsidRPr="00973DB9">
        <w:rPr>
          <w:sz w:val="24"/>
          <w:szCs w:val="24"/>
        </w:rPr>
        <w:t xml:space="preserve">Желательно, чтобы дидактические упражнения были организованы ритмически. </w:t>
      </w:r>
    </w:p>
    <w:p w:rsidR="00973DB9" w:rsidRPr="00973DB9" w:rsidRDefault="00973DB9" w:rsidP="00973DB9">
      <w:pPr>
        <w:spacing w:line="360" w:lineRule="auto"/>
        <w:jc w:val="both"/>
        <w:rPr>
          <w:sz w:val="24"/>
          <w:szCs w:val="24"/>
        </w:rPr>
      </w:pPr>
      <w:r w:rsidRPr="00973DB9">
        <w:rPr>
          <w:sz w:val="24"/>
          <w:szCs w:val="24"/>
        </w:rPr>
        <w:t xml:space="preserve">На начальном этапе обучения слуховой анализ проходит, как правило, в устной форме.  В старших классах возможно использование письменной формы работы, но рекомендуется это делать после предварительного устного разбора, так как это способствует осознанию целостности музыкального построения и развитию музыкальной памяти. </w:t>
      </w:r>
    </w:p>
    <w:p w:rsidR="00973DB9" w:rsidRPr="00973DB9" w:rsidRDefault="00973DB9" w:rsidP="00973DB9">
      <w:pPr>
        <w:spacing w:line="360" w:lineRule="auto"/>
        <w:jc w:val="both"/>
        <w:rPr>
          <w:sz w:val="24"/>
          <w:szCs w:val="24"/>
        </w:rPr>
      </w:pPr>
      <w:r w:rsidRPr="00973DB9">
        <w:rPr>
          <w:sz w:val="24"/>
          <w:szCs w:val="24"/>
        </w:rPr>
        <w:t xml:space="preserve"> </w:t>
      </w:r>
    </w:p>
    <w:p w:rsidR="00973DB9" w:rsidRPr="00973DB9" w:rsidRDefault="00973DB9" w:rsidP="00973DB9">
      <w:pPr>
        <w:spacing w:line="360" w:lineRule="auto"/>
        <w:jc w:val="both"/>
        <w:rPr>
          <w:i/>
          <w:sz w:val="24"/>
          <w:szCs w:val="24"/>
        </w:rPr>
      </w:pPr>
      <w:r w:rsidRPr="00973DB9">
        <w:rPr>
          <w:i/>
          <w:sz w:val="24"/>
          <w:szCs w:val="24"/>
        </w:rPr>
        <w:t xml:space="preserve">Музыкальный диктант </w:t>
      </w:r>
    </w:p>
    <w:p w:rsidR="00973DB9" w:rsidRPr="00973DB9" w:rsidRDefault="00973DB9" w:rsidP="00973DB9">
      <w:pPr>
        <w:spacing w:line="360" w:lineRule="auto"/>
        <w:jc w:val="both"/>
        <w:rPr>
          <w:sz w:val="24"/>
          <w:szCs w:val="24"/>
        </w:rPr>
      </w:pPr>
      <w:r w:rsidRPr="00973DB9">
        <w:rPr>
          <w:sz w:val="24"/>
          <w:szCs w:val="24"/>
        </w:rPr>
        <w:t xml:space="preserve">Музыкальный диктант – форма работы, которая способствует развитию всех составляющих музыкального слуха и учит осознанно фиксировать услышанное. Работа с диктантами в классе предполагает различные формы:  </w:t>
      </w:r>
    </w:p>
    <w:p w:rsidR="00973DB9" w:rsidRPr="00973DB9" w:rsidRDefault="00973DB9" w:rsidP="00973DB9">
      <w:pPr>
        <w:spacing w:line="360" w:lineRule="auto"/>
        <w:jc w:val="both"/>
        <w:rPr>
          <w:sz w:val="24"/>
          <w:szCs w:val="24"/>
        </w:rPr>
      </w:pPr>
      <w:r w:rsidRPr="00973DB9">
        <w:rPr>
          <w:sz w:val="24"/>
          <w:szCs w:val="24"/>
        </w:rPr>
        <w:t xml:space="preserve">• устные диктанты (запоминание и пропевание на нейтральный слог и </w:t>
      </w:r>
    </w:p>
    <w:p w:rsidR="00973DB9" w:rsidRPr="00973DB9" w:rsidRDefault="00973DB9" w:rsidP="00973DB9">
      <w:pPr>
        <w:spacing w:line="360" w:lineRule="auto"/>
        <w:jc w:val="both"/>
        <w:rPr>
          <w:sz w:val="24"/>
          <w:szCs w:val="24"/>
        </w:rPr>
      </w:pPr>
      <w:r w:rsidRPr="00973DB9">
        <w:rPr>
          <w:sz w:val="24"/>
          <w:szCs w:val="24"/>
        </w:rPr>
        <w:t xml:space="preserve">с названием нот 2-4-тактовой мелодии после двух-трех проигрываний); </w:t>
      </w:r>
    </w:p>
    <w:p w:rsidR="00973DB9" w:rsidRPr="00973DB9" w:rsidRDefault="00973DB9" w:rsidP="00973DB9">
      <w:pPr>
        <w:spacing w:line="360" w:lineRule="auto"/>
        <w:jc w:val="both"/>
        <w:rPr>
          <w:sz w:val="24"/>
          <w:szCs w:val="24"/>
        </w:rPr>
      </w:pPr>
      <w:r w:rsidRPr="00973DB9">
        <w:rPr>
          <w:sz w:val="24"/>
          <w:szCs w:val="24"/>
        </w:rPr>
        <w:t xml:space="preserve">• диктант по памяти (запись выученной в классе или дома мелодии); </w:t>
      </w:r>
    </w:p>
    <w:p w:rsidR="00973DB9" w:rsidRPr="00973DB9" w:rsidRDefault="00973DB9" w:rsidP="00973DB9">
      <w:pPr>
        <w:spacing w:line="360" w:lineRule="auto"/>
        <w:jc w:val="both"/>
        <w:rPr>
          <w:sz w:val="24"/>
          <w:szCs w:val="24"/>
        </w:rPr>
      </w:pPr>
      <w:r w:rsidRPr="00973DB9">
        <w:rPr>
          <w:sz w:val="24"/>
          <w:szCs w:val="24"/>
        </w:rPr>
        <w:t xml:space="preserve">• ритмический диктант (запись данного ритмического рисунка или запись ритмического рисунка мелодии); </w:t>
      </w:r>
    </w:p>
    <w:p w:rsidR="00973DB9" w:rsidRPr="00973DB9" w:rsidRDefault="00973DB9" w:rsidP="00973DB9">
      <w:pPr>
        <w:spacing w:line="360" w:lineRule="auto"/>
        <w:jc w:val="both"/>
        <w:rPr>
          <w:sz w:val="24"/>
          <w:szCs w:val="24"/>
        </w:rPr>
      </w:pPr>
      <w:r w:rsidRPr="00973DB9">
        <w:rPr>
          <w:sz w:val="24"/>
          <w:szCs w:val="24"/>
        </w:rPr>
        <w:t xml:space="preserve">• музыкальный диктант с предварительным разбором (совместный анализ с преподавателем особенностей структуры мелодии, размера, ладовых особенностей, движения мелодии, использованных ритмических рисунков). </w:t>
      </w:r>
    </w:p>
    <w:p w:rsidR="00973DB9" w:rsidRPr="00973DB9" w:rsidRDefault="00973DB9" w:rsidP="00973DB9">
      <w:pPr>
        <w:spacing w:line="360" w:lineRule="auto"/>
        <w:jc w:val="both"/>
        <w:rPr>
          <w:sz w:val="24"/>
          <w:szCs w:val="24"/>
        </w:rPr>
      </w:pPr>
      <w:r w:rsidRPr="00973DB9">
        <w:rPr>
          <w:sz w:val="24"/>
          <w:szCs w:val="24"/>
        </w:rPr>
        <w:t xml:space="preserve">На предварительный разбор отводится 2-3 проигрывания (5-10 минут), затем ученики приступают к записи мелодии. Эту форму диктанта целесообразно широко использовать в младших классах, а также при записи мелодий, в которых появляются новые элементы музыкального языка; </w:t>
      </w:r>
    </w:p>
    <w:p w:rsidR="00973DB9" w:rsidRPr="00973DB9" w:rsidRDefault="00973DB9" w:rsidP="00973DB9">
      <w:pPr>
        <w:spacing w:line="360" w:lineRule="auto"/>
        <w:jc w:val="both"/>
        <w:rPr>
          <w:sz w:val="24"/>
          <w:szCs w:val="24"/>
        </w:rPr>
      </w:pPr>
      <w:r w:rsidRPr="00973DB9">
        <w:rPr>
          <w:sz w:val="24"/>
          <w:szCs w:val="24"/>
        </w:rPr>
        <w:t xml:space="preserve">• музыкальный диктант без предварительного разбора (запись диктанта в течение установленного времени за определенное количество проигрываний, обычно 8-10 прогрываний в течение 20-25 минут). Эта форма диктанта наиболее целесообразна для учащихся старших классов, так как предполагает уже сформированное умение самостоятельно анализировать мелодию. Перед началом работы над мелодическим диктантом необходима тщательная настройка в тональности, для которой можно использовать интонационные упражнения, сольфеджирование, задания по слуховому анализу. </w:t>
      </w:r>
    </w:p>
    <w:p w:rsidR="00973DB9" w:rsidRPr="00973DB9" w:rsidRDefault="00973DB9" w:rsidP="00973DB9">
      <w:pPr>
        <w:spacing w:line="360" w:lineRule="auto"/>
        <w:jc w:val="both"/>
        <w:rPr>
          <w:sz w:val="24"/>
          <w:szCs w:val="24"/>
        </w:rPr>
      </w:pPr>
      <w:r w:rsidRPr="00973DB9">
        <w:rPr>
          <w:sz w:val="24"/>
          <w:szCs w:val="24"/>
        </w:rPr>
        <w:lastRenderedPageBreak/>
        <w:t xml:space="preserve">Навык записи мелодии формируется постепенно и требует постоянной тщательной работы на каждом уроке. Записанный диктант предполагает его проверку с анализом допущенных ошибок и дальнейшую работу в классе и дома.  Ученики могут определить и подписать в диктанте новые или знакомые мелодические обороты, ритмические фигуры подобрать к диктанту второй голос или аккомпанемент, выучить его наизусть, транспонировать письменно или устно в другие тональности.  </w:t>
      </w:r>
    </w:p>
    <w:p w:rsidR="00973DB9" w:rsidRPr="00973DB9" w:rsidRDefault="00973DB9" w:rsidP="00973DB9">
      <w:pPr>
        <w:spacing w:line="360" w:lineRule="auto"/>
        <w:jc w:val="both"/>
        <w:rPr>
          <w:sz w:val="24"/>
          <w:szCs w:val="24"/>
        </w:rPr>
      </w:pPr>
      <w:r w:rsidRPr="00973DB9">
        <w:rPr>
          <w:sz w:val="24"/>
          <w:szCs w:val="24"/>
        </w:rPr>
        <w:t xml:space="preserve"> </w:t>
      </w:r>
    </w:p>
    <w:p w:rsidR="00973DB9" w:rsidRPr="00973DB9" w:rsidRDefault="00973DB9" w:rsidP="00973DB9">
      <w:pPr>
        <w:spacing w:line="360" w:lineRule="auto"/>
        <w:jc w:val="both"/>
        <w:rPr>
          <w:sz w:val="24"/>
          <w:szCs w:val="24"/>
        </w:rPr>
      </w:pPr>
      <w:r w:rsidRPr="00973DB9">
        <w:rPr>
          <w:sz w:val="24"/>
          <w:szCs w:val="24"/>
        </w:rPr>
        <w:t xml:space="preserve">Музыкальным материалом для диктанта могут служить примеры из музыкальной литературы, специальных сборников диктантов, а также мелодии, сочиненные самим преподавателем. </w:t>
      </w:r>
    </w:p>
    <w:p w:rsidR="00973DB9" w:rsidRPr="00973DB9" w:rsidRDefault="00973DB9" w:rsidP="00973DB9">
      <w:pPr>
        <w:spacing w:line="360" w:lineRule="auto"/>
        <w:jc w:val="both"/>
        <w:rPr>
          <w:sz w:val="24"/>
          <w:szCs w:val="24"/>
        </w:rPr>
      </w:pPr>
      <w:r w:rsidRPr="00973DB9">
        <w:rPr>
          <w:sz w:val="24"/>
          <w:szCs w:val="24"/>
        </w:rPr>
        <w:t xml:space="preserve"> </w:t>
      </w:r>
    </w:p>
    <w:p w:rsidR="00973DB9" w:rsidRPr="00973DB9" w:rsidRDefault="00973DB9" w:rsidP="00973DB9">
      <w:pPr>
        <w:spacing w:line="360" w:lineRule="auto"/>
        <w:jc w:val="both"/>
        <w:rPr>
          <w:i/>
          <w:sz w:val="24"/>
          <w:szCs w:val="24"/>
        </w:rPr>
      </w:pPr>
      <w:r w:rsidRPr="00973DB9">
        <w:rPr>
          <w:i/>
          <w:sz w:val="24"/>
          <w:szCs w:val="24"/>
        </w:rPr>
        <w:t xml:space="preserve">Творческие задания </w:t>
      </w:r>
    </w:p>
    <w:p w:rsidR="00973DB9" w:rsidRPr="00973DB9" w:rsidRDefault="00973DB9" w:rsidP="00973DB9">
      <w:pPr>
        <w:spacing w:line="360" w:lineRule="auto"/>
        <w:jc w:val="both"/>
        <w:rPr>
          <w:sz w:val="24"/>
          <w:szCs w:val="24"/>
        </w:rPr>
      </w:pPr>
      <w:r w:rsidRPr="00973DB9">
        <w:rPr>
          <w:sz w:val="24"/>
          <w:szCs w:val="24"/>
        </w:rPr>
        <w:t xml:space="preserve">Развитие творческих способностей учащихся играет в процессе обучения огромную роль. В творческих заданиях ученик может реализовать свою индивидуальность, психологически раскрепоститься, испытать радостные эмоции. Все это вместе способствует формированию интереса к музыкальной деятельности.  Творческие задания на уроках сольфеджио активизируют слуховое внимание, тренируют различные стороны музыкального слуха, музыкальную память, развивают художественный вкус. </w:t>
      </w:r>
    </w:p>
    <w:p w:rsidR="00973DB9" w:rsidRPr="00973DB9" w:rsidRDefault="00973DB9" w:rsidP="00973DB9">
      <w:pPr>
        <w:spacing w:line="360" w:lineRule="auto"/>
        <w:jc w:val="both"/>
        <w:rPr>
          <w:sz w:val="24"/>
          <w:szCs w:val="24"/>
        </w:rPr>
      </w:pPr>
      <w:r w:rsidRPr="00973DB9">
        <w:rPr>
          <w:sz w:val="24"/>
          <w:szCs w:val="24"/>
        </w:rPr>
        <w:t xml:space="preserve">Вместе с тем необходимо творческие задания тесно связывать с основными разделами курса сольфеджио, так как их целью является закрепление теоретических знаний, формирование основных умений и навыков (запись мелодий, определение на слух, интонирование).  </w:t>
      </w:r>
    </w:p>
    <w:p w:rsidR="00973DB9" w:rsidRPr="00973DB9" w:rsidRDefault="00973DB9" w:rsidP="00973DB9">
      <w:pPr>
        <w:spacing w:line="360" w:lineRule="auto"/>
        <w:jc w:val="both"/>
        <w:rPr>
          <w:sz w:val="24"/>
          <w:szCs w:val="24"/>
        </w:rPr>
      </w:pPr>
      <w:r w:rsidRPr="00973DB9">
        <w:rPr>
          <w:sz w:val="24"/>
          <w:szCs w:val="24"/>
        </w:rPr>
        <w:t xml:space="preserve">   Творческие задания можно начинать с начального этапа   обучения. Детям более доступны творческие упражнения, связанные с ритмической импровизацией. Простейшие мелодические задания на начальном этапе могут состоять в допевании, досочинении мелодии (формирование ощущения ладового тяготения).  В дальнейшем задания могут содержать импровизацию ритмических и мелодических вариантов, и, наконец, сочинение собственных мелодических и ритмических построений. Постепенно в творческие задания добавляются упражнения, связанные с подбором и сочинением второго голоса, аккомпанемента, сначала из предложенных звуков или аккордов, затем с самостоятельным поиском гармонических средств.  Данные задания каждый педагог может разнообразить, опираясь на собственный опыт и музыкальный вкус.  Творческие задания эффективны на всех этапах обучения. Кроме того, они помогают выявить детей, имеющих склонности к импровизации, композиции, и направить внимание на развитие данных способностей, а возможно, и будущую профессиональную ориентацию. </w:t>
      </w:r>
    </w:p>
    <w:p w:rsidR="00973DB9" w:rsidRPr="00973DB9" w:rsidRDefault="00973DB9" w:rsidP="00973DB9">
      <w:pPr>
        <w:spacing w:line="360" w:lineRule="auto"/>
        <w:jc w:val="both"/>
        <w:rPr>
          <w:sz w:val="24"/>
          <w:szCs w:val="24"/>
        </w:rPr>
      </w:pPr>
      <w:r w:rsidRPr="00973DB9">
        <w:rPr>
          <w:sz w:val="24"/>
          <w:szCs w:val="24"/>
        </w:rPr>
        <w:t xml:space="preserve"> </w:t>
      </w:r>
    </w:p>
    <w:p w:rsidR="00973DB9" w:rsidRPr="00973DB9" w:rsidRDefault="00973DB9" w:rsidP="00973DB9">
      <w:pPr>
        <w:spacing w:line="360" w:lineRule="auto"/>
        <w:jc w:val="both"/>
        <w:rPr>
          <w:b/>
          <w:sz w:val="24"/>
          <w:szCs w:val="24"/>
        </w:rPr>
      </w:pPr>
      <w:r w:rsidRPr="00973DB9">
        <w:rPr>
          <w:b/>
          <w:sz w:val="24"/>
          <w:szCs w:val="24"/>
        </w:rPr>
        <w:t xml:space="preserve">III. Требования к уровню подготовки обучающихся </w:t>
      </w:r>
    </w:p>
    <w:p w:rsidR="00973DB9" w:rsidRPr="00973DB9" w:rsidRDefault="00973DB9" w:rsidP="00973DB9">
      <w:pPr>
        <w:spacing w:line="360" w:lineRule="auto"/>
        <w:jc w:val="both"/>
        <w:rPr>
          <w:b/>
          <w:sz w:val="24"/>
          <w:szCs w:val="24"/>
        </w:rPr>
      </w:pPr>
      <w:r w:rsidRPr="00973DB9">
        <w:rPr>
          <w:sz w:val="24"/>
          <w:szCs w:val="24"/>
        </w:rPr>
        <w:t xml:space="preserve">Результатом  освоения  программы  учебного  предмета «Сольфеджио» является приобретение  обучающимися  следующих  знаний,  умений  и навыков: сформированный комплекс  знаний,  умений  и  навыков,  отражающий наличие  у  обучающегося художественного  вкуса,  </w:t>
      </w:r>
      <w:r w:rsidRPr="00973DB9">
        <w:rPr>
          <w:sz w:val="24"/>
          <w:szCs w:val="24"/>
        </w:rPr>
        <w:lastRenderedPageBreak/>
        <w:t xml:space="preserve">сформированного звуковысотного  музыкального  слуха  и памяти, чувства  лада,  метроритма, знания  музыкальных  стилей,  способствующих  творческой самостоятельности, в том числе: первичные  теоретические  знания,  в  том  числе, профессиональной музыкальной терминологии; умение  сольфеджировать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  умение осуществлять анализ элементовмузыкального языка; умение  импровизировать  на  заданные  музыкальные  темы  или ритмические построения; навыки  владения  элементами  музыкального  языка (исполнение  на инструменте, запись по слуху и т.п.). </w:t>
      </w:r>
    </w:p>
    <w:p w:rsidR="00973DB9" w:rsidRPr="00973DB9" w:rsidRDefault="00973DB9" w:rsidP="00973DB9">
      <w:pPr>
        <w:spacing w:line="360" w:lineRule="auto"/>
        <w:jc w:val="both"/>
        <w:rPr>
          <w:b/>
          <w:sz w:val="24"/>
          <w:szCs w:val="24"/>
        </w:rPr>
      </w:pPr>
      <w:r w:rsidRPr="00973DB9">
        <w:rPr>
          <w:sz w:val="24"/>
          <w:szCs w:val="24"/>
        </w:rPr>
        <w:t xml:space="preserve">Результатом освоения программы учебного предмета «Сольфеджио» с дополнительным годом обучения является приобретение обучающимися также следующих знаний, умений и навыков: </w:t>
      </w:r>
    </w:p>
    <w:p w:rsidR="00973DB9" w:rsidRPr="00973DB9" w:rsidRDefault="00973DB9" w:rsidP="00973DB9">
      <w:pPr>
        <w:spacing w:line="360" w:lineRule="auto"/>
        <w:jc w:val="both"/>
        <w:rPr>
          <w:sz w:val="24"/>
          <w:szCs w:val="24"/>
        </w:rPr>
      </w:pPr>
      <w:r w:rsidRPr="00973DB9">
        <w:rPr>
          <w:sz w:val="24"/>
          <w:szCs w:val="24"/>
        </w:rPr>
        <w:t xml:space="preserve">–умения осуществлять элементарный анализ нотного текста с   точки зрения его построения и   роли выразительных средств (лад, звукоряд, гармония, фактура) в контексте музыкального произведения; </w:t>
      </w:r>
    </w:p>
    <w:p w:rsidR="00973DB9" w:rsidRPr="00973DB9" w:rsidRDefault="00973DB9" w:rsidP="00973DB9">
      <w:pPr>
        <w:spacing w:line="360" w:lineRule="auto"/>
        <w:jc w:val="both"/>
        <w:rPr>
          <w:sz w:val="24"/>
          <w:szCs w:val="24"/>
        </w:rPr>
      </w:pPr>
      <w:r w:rsidRPr="00973DB9">
        <w:rPr>
          <w:sz w:val="24"/>
          <w:szCs w:val="24"/>
        </w:rPr>
        <w:t xml:space="preserve">– формирование навыков сочинения и импровизации музыкального текста; </w:t>
      </w:r>
    </w:p>
    <w:p w:rsidR="00973DB9" w:rsidRPr="00973DB9" w:rsidRDefault="00973DB9" w:rsidP="00973DB9">
      <w:pPr>
        <w:spacing w:line="360" w:lineRule="auto"/>
        <w:jc w:val="both"/>
        <w:rPr>
          <w:sz w:val="24"/>
          <w:szCs w:val="24"/>
        </w:rPr>
      </w:pPr>
      <w:r w:rsidRPr="00973DB9">
        <w:rPr>
          <w:sz w:val="24"/>
          <w:szCs w:val="24"/>
        </w:rPr>
        <w:t xml:space="preserve">– формирование навыков восприятия современной музыки. </w:t>
      </w:r>
    </w:p>
    <w:p w:rsidR="00973DB9" w:rsidRPr="00973DB9" w:rsidRDefault="00973DB9" w:rsidP="00973DB9">
      <w:pPr>
        <w:spacing w:line="360" w:lineRule="auto"/>
        <w:jc w:val="both"/>
        <w:rPr>
          <w:sz w:val="24"/>
          <w:szCs w:val="24"/>
        </w:rPr>
      </w:pPr>
      <w:r w:rsidRPr="00973DB9">
        <w:rPr>
          <w:sz w:val="24"/>
          <w:szCs w:val="24"/>
        </w:rPr>
        <w:t xml:space="preserve"> </w:t>
      </w:r>
    </w:p>
    <w:p w:rsidR="00973DB9" w:rsidRPr="00973DB9" w:rsidRDefault="00973DB9" w:rsidP="00973DB9">
      <w:pPr>
        <w:spacing w:line="360" w:lineRule="auto"/>
        <w:jc w:val="both"/>
        <w:rPr>
          <w:b/>
          <w:sz w:val="24"/>
          <w:szCs w:val="24"/>
        </w:rPr>
      </w:pPr>
      <w:r w:rsidRPr="00973DB9">
        <w:rPr>
          <w:b/>
          <w:sz w:val="24"/>
          <w:szCs w:val="24"/>
        </w:rPr>
        <w:t xml:space="preserve">IV. Формы и методы контроля, система оценок </w:t>
      </w:r>
    </w:p>
    <w:p w:rsidR="00973DB9" w:rsidRPr="00973DB9" w:rsidRDefault="00973DB9" w:rsidP="00973DB9">
      <w:pPr>
        <w:spacing w:line="360" w:lineRule="auto"/>
        <w:jc w:val="both"/>
        <w:rPr>
          <w:sz w:val="24"/>
          <w:szCs w:val="24"/>
        </w:rPr>
      </w:pPr>
      <w:r w:rsidRPr="00973DB9">
        <w:rPr>
          <w:sz w:val="24"/>
          <w:szCs w:val="24"/>
        </w:rPr>
        <w:t xml:space="preserve">1.  Аттестация: цели, виды, форма, содержание аттестации обучающихся </w:t>
      </w:r>
    </w:p>
    <w:p w:rsidR="00973DB9" w:rsidRPr="00973DB9" w:rsidRDefault="00973DB9" w:rsidP="00973DB9">
      <w:pPr>
        <w:spacing w:line="360" w:lineRule="auto"/>
        <w:jc w:val="both"/>
        <w:rPr>
          <w:sz w:val="24"/>
          <w:szCs w:val="24"/>
        </w:rPr>
      </w:pPr>
      <w:r w:rsidRPr="00973DB9">
        <w:rPr>
          <w:sz w:val="24"/>
          <w:szCs w:val="24"/>
        </w:rPr>
        <w:t xml:space="preserve">Цели аттестации: установить соответствие достигнутого учеником уровня знаний и умений на определенном этапе обучения программным требованиям. </w:t>
      </w:r>
    </w:p>
    <w:p w:rsidR="00973DB9" w:rsidRPr="00973DB9" w:rsidRDefault="00973DB9" w:rsidP="00973DB9">
      <w:pPr>
        <w:spacing w:line="360" w:lineRule="auto"/>
        <w:jc w:val="both"/>
        <w:rPr>
          <w:sz w:val="24"/>
          <w:szCs w:val="24"/>
        </w:rPr>
      </w:pPr>
      <w:r w:rsidRPr="00973DB9">
        <w:rPr>
          <w:sz w:val="24"/>
          <w:szCs w:val="24"/>
        </w:rPr>
        <w:t xml:space="preserve">Формы контроля: текущий, промежуточный, итоговый.  </w:t>
      </w:r>
    </w:p>
    <w:p w:rsidR="00973DB9" w:rsidRPr="00973DB9" w:rsidRDefault="00973DB9" w:rsidP="00973DB9">
      <w:pPr>
        <w:spacing w:line="360" w:lineRule="auto"/>
        <w:jc w:val="both"/>
        <w:rPr>
          <w:sz w:val="24"/>
          <w:szCs w:val="24"/>
        </w:rPr>
      </w:pPr>
      <w:r w:rsidRPr="00973DB9">
        <w:rPr>
          <w:sz w:val="24"/>
          <w:szCs w:val="24"/>
        </w:rPr>
        <w:t xml:space="preserve">Текущий контроль осуществляется регулярно преподавателем на уроках, он направлен на поддержание учебной дисциплины, ответственную организацию домашних занятий.  При выставлении оценок учитываются качество выполнения предложенных заданий, инициативность и самостоятельность при выполнении классных и домашних заданий, темпы продвижения ученика.  Особой формой текущего контроля является контрольный урок в конце каждой четверти </w:t>
      </w:r>
    </w:p>
    <w:p w:rsidR="00973DB9" w:rsidRPr="00973DB9" w:rsidRDefault="00973DB9" w:rsidP="00973DB9">
      <w:pPr>
        <w:spacing w:line="360" w:lineRule="auto"/>
        <w:jc w:val="both"/>
        <w:rPr>
          <w:sz w:val="24"/>
          <w:szCs w:val="24"/>
        </w:rPr>
      </w:pPr>
      <w:r w:rsidRPr="00973DB9">
        <w:rPr>
          <w:sz w:val="24"/>
          <w:szCs w:val="24"/>
        </w:rPr>
        <w:t xml:space="preserve">Промежуточный контроль – контрольный урок в конце каждого учебного года. Учебным планом предусмотрен промежуточный контроль в форме экзамена в 6 классе (при 8-летнем плане обучения) и в 3 классе (при 5-летнем сроке обучения). </w:t>
      </w:r>
    </w:p>
    <w:p w:rsidR="00973DB9" w:rsidRPr="00973DB9" w:rsidRDefault="00973DB9" w:rsidP="00973DB9">
      <w:pPr>
        <w:spacing w:line="360" w:lineRule="auto"/>
        <w:jc w:val="both"/>
        <w:rPr>
          <w:sz w:val="24"/>
          <w:szCs w:val="24"/>
        </w:rPr>
      </w:pPr>
      <w:r w:rsidRPr="00973DB9">
        <w:rPr>
          <w:sz w:val="24"/>
          <w:szCs w:val="24"/>
        </w:rPr>
        <w:t xml:space="preserve">Итоговый контроль – осуществляется по окончании курса обучения. </w:t>
      </w:r>
    </w:p>
    <w:p w:rsidR="00973DB9" w:rsidRPr="00973DB9" w:rsidRDefault="00973DB9" w:rsidP="00973DB9">
      <w:pPr>
        <w:spacing w:line="360" w:lineRule="auto"/>
        <w:jc w:val="both"/>
        <w:rPr>
          <w:sz w:val="24"/>
          <w:szCs w:val="24"/>
        </w:rPr>
      </w:pPr>
      <w:r w:rsidRPr="00973DB9">
        <w:rPr>
          <w:sz w:val="24"/>
          <w:szCs w:val="24"/>
        </w:rPr>
        <w:t xml:space="preserve">При 8-летнем сроке обучения - в 8 классе, при 9-летнем - в 9 классе, при 5-летнем сроке обучения – в 5 классе, при 6-летнем – в 6 классе.  </w:t>
      </w:r>
    </w:p>
    <w:p w:rsidR="00973DB9" w:rsidRPr="00973DB9" w:rsidRDefault="00973DB9" w:rsidP="00973DB9">
      <w:pPr>
        <w:spacing w:line="360" w:lineRule="auto"/>
        <w:jc w:val="both"/>
        <w:rPr>
          <w:sz w:val="24"/>
          <w:szCs w:val="24"/>
        </w:rPr>
      </w:pPr>
      <w:r w:rsidRPr="00973DB9">
        <w:rPr>
          <w:sz w:val="24"/>
          <w:szCs w:val="24"/>
        </w:rPr>
        <w:t xml:space="preserve">Виды и содержание контроля: </w:t>
      </w:r>
    </w:p>
    <w:p w:rsidR="00973DB9" w:rsidRPr="00973DB9" w:rsidRDefault="00973DB9" w:rsidP="00973DB9">
      <w:pPr>
        <w:spacing w:line="360" w:lineRule="auto"/>
        <w:jc w:val="both"/>
        <w:rPr>
          <w:sz w:val="24"/>
          <w:szCs w:val="24"/>
        </w:rPr>
      </w:pPr>
      <w:r w:rsidRPr="00973DB9">
        <w:rPr>
          <w:sz w:val="24"/>
          <w:szCs w:val="24"/>
        </w:rPr>
        <w:t xml:space="preserve">- устный опрос (индивидуальный и фронтальный), включающий основные формы работы – сольфеджирование одноголосных и двухголосных примеров, чтение с листа, слуховой анализ </w:t>
      </w:r>
      <w:r w:rsidRPr="00973DB9">
        <w:rPr>
          <w:sz w:val="24"/>
          <w:szCs w:val="24"/>
        </w:rPr>
        <w:lastRenderedPageBreak/>
        <w:t xml:space="preserve">интервалов и аккордов вне тональности и в виде последовательности в тональности, интонационные упражнения; </w:t>
      </w:r>
    </w:p>
    <w:p w:rsidR="00973DB9" w:rsidRPr="00973DB9" w:rsidRDefault="00973DB9" w:rsidP="00973DB9">
      <w:pPr>
        <w:spacing w:line="360" w:lineRule="auto"/>
        <w:jc w:val="both"/>
        <w:rPr>
          <w:sz w:val="24"/>
          <w:szCs w:val="24"/>
        </w:rPr>
      </w:pPr>
      <w:r w:rsidRPr="00973DB9">
        <w:rPr>
          <w:sz w:val="24"/>
          <w:szCs w:val="24"/>
        </w:rPr>
        <w:t xml:space="preserve">-  самостоятельные письменные задания -  запись музыкального диктанта, слуховой анализ, выполнение теоретического задания; </w:t>
      </w:r>
    </w:p>
    <w:p w:rsidR="00973DB9" w:rsidRPr="00973DB9" w:rsidRDefault="00973DB9" w:rsidP="00973DB9">
      <w:pPr>
        <w:spacing w:line="360" w:lineRule="auto"/>
        <w:jc w:val="both"/>
        <w:rPr>
          <w:sz w:val="24"/>
          <w:szCs w:val="24"/>
        </w:rPr>
      </w:pPr>
      <w:r w:rsidRPr="00973DB9">
        <w:rPr>
          <w:sz w:val="24"/>
          <w:szCs w:val="24"/>
        </w:rPr>
        <w:t xml:space="preserve">- «конкурсные» творческие задания (на лучший подбор аккомпанемента, сочинение на заданный ритм, лучшее исполнение и т. д.). </w:t>
      </w:r>
    </w:p>
    <w:p w:rsidR="00973DB9" w:rsidRPr="00973DB9" w:rsidRDefault="00973DB9" w:rsidP="00973DB9">
      <w:pPr>
        <w:spacing w:line="360" w:lineRule="auto"/>
        <w:jc w:val="both"/>
        <w:rPr>
          <w:sz w:val="24"/>
          <w:szCs w:val="24"/>
        </w:rPr>
      </w:pPr>
      <w:r w:rsidRPr="00973DB9">
        <w:rPr>
          <w:sz w:val="24"/>
          <w:szCs w:val="24"/>
        </w:rPr>
        <w:t xml:space="preserve"> </w:t>
      </w:r>
    </w:p>
    <w:p w:rsidR="00973DB9" w:rsidRPr="00973DB9" w:rsidRDefault="00973DB9" w:rsidP="00973DB9">
      <w:pPr>
        <w:spacing w:line="360" w:lineRule="auto"/>
        <w:jc w:val="both"/>
        <w:rPr>
          <w:b/>
          <w:sz w:val="24"/>
          <w:szCs w:val="24"/>
        </w:rPr>
      </w:pPr>
      <w:r w:rsidRPr="00973DB9">
        <w:rPr>
          <w:b/>
          <w:sz w:val="24"/>
          <w:szCs w:val="24"/>
        </w:rPr>
        <w:t xml:space="preserve">Критерии оценки </w:t>
      </w:r>
    </w:p>
    <w:p w:rsidR="00973DB9" w:rsidRPr="00973DB9" w:rsidRDefault="00973DB9" w:rsidP="00973DB9">
      <w:pPr>
        <w:spacing w:line="360" w:lineRule="auto"/>
        <w:jc w:val="both"/>
        <w:rPr>
          <w:sz w:val="24"/>
          <w:szCs w:val="24"/>
        </w:rPr>
      </w:pPr>
      <w:r w:rsidRPr="00973DB9">
        <w:rPr>
          <w:sz w:val="24"/>
          <w:szCs w:val="24"/>
        </w:rPr>
        <w:t xml:space="preserve">Уровень приобретенных знаний, умений и навыков должен соответствовать программным требованиям. Задания должны выполняться в полном объеме и в рамках отведенного на них времени, что демонстрирует приобретенные учеником умения и навыки. Индивидуальный подход к ученику может выражаться в разном по сложности материале при однотипности задания. </w:t>
      </w:r>
    </w:p>
    <w:p w:rsidR="00973DB9" w:rsidRPr="00973DB9" w:rsidRDefault="00973DB9" w:rsidP="00973DB9">
      <w:pPr>
        <w:spacing w:line="360" w:lineRule="auto"/>
        <w:jc w:val="both"/>
        <w:rPr>
          <w:sz w:val="24"/>
          <w:szCs w:val="24"/>
        </w:rPr>
      </w:pPr>
      <w:r w:rsidRPr="00973DB9">
        <w:rPr>
          <w:sz w:val="24"/>
          <w:szCs w:val="24"/>
        </w:rPr>
        <w:t xml:space="preserve">Для аттестации учащихся используется дифференцированная 5-балльная система оценок. </w:t>
      </w:r>
    </w:p>
    <w:p w:rsidR="00973DB9" w:rsidRPr="00973DB9" w:rsidRDefault="00973DB9" w:rsidP="00973DB9">
      <w:pPr>
        <w:spacing w:line="360" w:lineRule="auto"/>
        <w:jc w:val="both"/>
        <w:rPr>
          <w:sz w:val="24"/>
          <w:szCs w:val="24"/>
        </w:rPr>
      </w:pPr>
    </w:p>
    <w:p w:rsidR="00973DB9" w:rsidRPr="00973DB9" w:rsidRDefault="00973DB9" w:rsidP="00973DB9">
      <w:pPr>
        <w:spacing w:line="360" w:lineRule="auto"/>
        <w:jc w:val="both"/>
        <w:rPr>
          <w:sz w:val="24"/>
          <w:szCs w:val="24"/>
        </w:rPr>
      </w:pPr>
    </w:p>
    <w:p w:rsidR="00973DB9" w:rsidRPr="00973DB9" w:rsidRDefault="00973DB9" w:rsidP="00973DB9">
      <w:pPr>
        <w:spacing w:line="360" w:lineRule="auto"/>
        <w:jc w:val="both"/>
        <w:rPr>
          <w:b/>
          <w:sz w:val="24"/>
          <w:szCs w:val="24"/>
        </w:rPr>
      </w:pPr>
      <w:r w:rsidRPr="00973DB9">
        <w:rPr>
          <w:b/>
          <w:sz w:val="24"/>
          <w:szCs w:val="24"/>
        </w:rPr>
        <w:t xml:space="preserve">Музыкальный диктант </w:t>
      </w:r>
    </w:p>
    <w:p w:rsidR="00973DB9" w:rsidRPr="00973DB9" w:rsidRDefault="00973DB9" w:rsidP="00973DB9">
      <w:pPr>
        <w:spacing w:line="360" w:lineRule="auto"/>
        <w:jc w:val="both"/>
        <w:rPr>
          <w:sz w:val="24"/>
          <w:szCs w:val="24"/>
        </w:rPr>
      </w:pPr>
      <w:r w:rsidRPr="00973DB9">
        <w:rPr>
          <w:sz w:val="24"/>
          <w:szCs w:val="24"/>
        </w:rPr>
        <w:t xml:space="preserve">Оценка 5 (отлично)– музыкальный диктант записан полностью без ошибок в пределах отведенного времени и количества проигрываний. Возможны небольшие недочеты (не более двух) в группировке длительностей или записи хроматических звуков. </w:t>
      </w:r>
    </w:p>
    <w:p w:rsidR="00973DB9" w:rsidRPr="00973DB9" w:rsidRDefault="00973DB9" w:rsidP="00973DB9">
      <w:pPr>
        <w:spacing w:line="360" w:lineRule="auto"/>
        <w:jc w:val="both"/>
        <w:rPr>
          <w:sz w:val="24"/>
          <w:szCs w:val="24"/>
        </w:rPr>
      </w:pPr>
      <w:r w:rsidRPr="00973DB9">
        <w:rPr>
          <w:sz w:val="24"/>
          <w:szCs w:val="24"/>
        </w:rPr>
        <w:t xml:space="preserve">Оценка 4 (хорошо) -  музыкальный диктант записан полностью в пределах отведенного времени и количества проигрываний.  Допущено 2-3 ошибки в записи мелодической линии, ритмического рисунка, либо большое количество недочетов.  </w:t>
      </w:r>
    </w:p>
    <w:p w:rsidR="00973DB9" w:rsidRPr="00973DB9" w:rsidRDefault="00973DB9" w:rsidP="00973DB9">
      <w:pPr>
        <w:spacing w:line="360" w:lineRule="auto"/>
        <w:jc w:val="both"/>
        <w:rPr>
          <w:sz w:val="24"/>
          <w:szCs w:val="24"/>
        </w:rPr>
      </w:pPr>
      <w:r w:rsidRPr="00973DB9">
        <w:rPr>
          <w:sz w:val="24"/>
          <w:szCs w:val="24"/>
        </w:rPr>
        <w:t xml:space="preserve">Оценка 3 (удовлетворительно) -  музыкальный диктант записан полностью в пределах отведенного времени и количеств проигрываний, допущено большое количество (4-8) ошибок в записи мелодической линии, ритмического рисунка, либо музыкальный диктант записан не полностью (но больше половины). </w:t>
      </w:r>
    </w:p>
    <w:p w:rsidR="00973DB9" w:rsidRPr="00973DB9" w:rsidRDefault="00973DB9" w:rsidP="00973DB9">
      <w:pPr>
        <w:spacing w:line="360" w:lineRule="auto"/>
        <w:jc w:val="both"/>
        <w:rPr>
          <w:sz w:val="24"/>
          <w:szCs w:val="24"/>
        </w:rPr>
      </w:pPr>
      <w:r w:rsidRPr="00973DB9">
        <w:rPr>
          <w:sz w:val="24"/>
          <w:szCs w:val="24"/>
        </w:rPr>
        <w:t xml:space="preserve">Оценка 2 (неудовлетворительно) – музыкальный диктант записан в пределах отведенного времени и количества проигрываний, допущено большое количество грубых ошибок в записи мелодической линии и ритмического рисунка, либо музыкальный диктант записан меньше, чем наполовину. </w:t>
      </w:r>
    </w:p>
    <w:p w:rsidR="00973DB9" w:rsidRPr="00973DB9" w:rsidRDefault="00973DB9" w:rsidP="00973DB9">
      <w:pPr>
        <w:spacing w:line="360" w:lineRule="auto"/>
        <w:jc w:val="both"/>
        <w:rPr>
          <w:b/>
          <w:sz w:val="24"/>
          <w:szCs w:val="24"/>
        </w:rPr>
      </w:pPr>
      <w:r w:rsidRPr="00973DB9">
        <w:rPr>
          <w:b/>
          <w:sz w:val="24"/>
          <w:szCs w:val="24"/>
        </w:rPr>
        <w:t xml:space="preserve">Сольфеджирование, интонационные упражнения, слуховой анализ </w:t>
      </w:r>
    </w:p>
    <w:p w:rsidR="00973DB9" w:rsidRPr="00973DB9" w:rsidRDefault="00973DB9" w:rsidP="00973DB9">
      <w:pPr>
        <w:spacing w:line="360" w:lineRule="auto"/>
        <w:jc w:val="both"/>
        <w:rPr>
          <w:sz w:val="24"/>
          <w:szCs w:val="24"/>
        </w:rPr>
      </w:pPr>
      <w:r w:rsidRPr="00973DB9">
        <w:rPr>
          <w:sz w:val="24"/>
          <w:szCs w:val="24"/>
        </w:rPr>
        <w:t xml:space="preserve">Оценка 5 (отлично) – чистое интонирование, хороший темп ответа, правильное дирижирование, демонстрация основных теоретических знаний. </w:t>
      </w:r>
    </w:p>
    <w:p w:rsidR="00973DB9" w:rsidRPr="00973DB9" w:rsidRDefault="00973DB9" w:rsidP="00973DB9">
      <w:pPr>
        <w:spacing w:line="360" w:lineRule="auto"/>
        <w:jc w:val="both"/>
        <w:rPr>
          <w:sz w:val="24"/>
          <w:szCs w:val="24"/>
        </w:rPr>
      </w:pPr>
      <w:r w:rsidRPr="00973DB9">
        <w:rPr>
          <w:sz w:val="24"/>
          <w:szCs w:val="24"/>
        </w:rPr>
        <w:t xml:space="preserve">Оценка 4 (хорошо) – недочеты в отдельных видах работы: небольшие погрешности в интонировании, нарушения в темпе ответа, ошибки в дирижировании, ошибки в теоретических знаниях. </w:t>
      </w:r>
    </w:p>
    <w:p w:rsidR="00973DB9" w:rsidRPr="00973DB9" w:rsidRDefault="00973DB9" w:rsidP="00973DB9">
      <w:pPr>
        <w:spacing w:line="360" w:lineRule="auto"/>
        <w:jc w:val="both"/>
        <w:rPr>
          <w:sz w:val="24"/>
          <w:szCs w:val="24"/>
        </w:rPr>
      </w:pPr>
      <w:r w:rsidRPr="00973DB9">
        <w:rPr>
          <w:sz w:val="24"/>
          <w:szCs w:val="24"/>
        </w:rPr>
        <w:lastRenderedPageBreak/>
        <w:t xml:space="preserve">Оценка 3 (удовлетворительно) – ошибки, плохое владение интонацией, замедленный темп ответа, грубые ошибки в теоретических знаниях. </w:t>
      </w:r>
    </w:p>
    <w:p w:rsidR="00973DB9" w:rsidRPr="00973DB9" w:rsidRDefault="00973DB9" w:rsidP="00973DB9">
      <w:pPr>
        <w:spacing w:line="360" w:lineRule="auto"/>
        <w:jc w:val="both"/>
        <w:rPr>
          <w:sz w:val="24"/>
          <w:szCs w:val="24"/>
        </w:rPr>
      </w:pPr>
      <w:r w:rsidRPr="00973DB9">
        <w:rPr>
          <w:sz w:val="24"/>
          <w:szCs w:val="24"/>
        </w:rPr>
        <w:t xml:space="preserve">Оценка 2 (неудовлетворительно) -  грубые ошибки, не владение интонацией, медленный темп ответа, отсутствие теоретических знаний. </w:t>
      </w:r>
    </w:p>
    <w:p w:rsidR="00973DB9" w:rsidRPr="00973DB9" w:rsidRDefault="00973DB9" w:rsidP="00973DB9">
      <w:pPr>
        <w:spacing w:line="360" w:lineRule="auto"/>
        <w:jc w:val="both"/>
      </w:pPr>
      <w:r w:rsidRPr="00973DB9">
        <w:t xml:space="preserve"> </w:t>
      </w:r>
    </w:p>
    <w:p w:rsidR="00973DB9" w:rsidRPr="00973DB9" w:rsidRDefault="00973DB9" w:rsidP="00973DB9">
      <w:pPr>
        <w:spacing w:line="360" w:lineRule="auto"/>
        <w:jc w:val="both"/>
        <w:rPr>
          <w:b/>
          <w:sz w:val="24"/>
          <w:szCs w:val="24"/>
        </w:rPr>
      </w:pPr>
      <w:r w:rsidRPr="00973DB9">
        <w:rPr>
          <w:b/>
          <w:sz w:val="24"/>
          <w:szCs w:val="24"/>
        </w:rPr>
        <w:t xml:space="preserve">  Список рекомендуемой учебно-методической литературы </w:t>
      </w:r>
    </w:p>
    <w:p w:rsidR="00973DB9" w:rsidRPr="00973DB9" w:rsidRDefault="00973DB9" w:rsidP="00973DB9">
      <w:pPr>
        <w:spacing w:line="360" w:lineRule="auto"/>
        <w:jc w:val="both"/>
        <w:rPr>
          <w:sz w:val="24"/>
          <w:szCs w:val="24"/>
        </w:rPr>
      </w:pPr>
      <w:r w:rsidRPr="00973DB9">
        <w:rPr>
          <w:sz w:val="24"/>
          <w:szCs w:val="24"/>
        </w:rPr>
        <w:t xml:space="preserve"> </w:t>
      </w:r>
    </w:p>
    <w:p w:rsidR="00973DB9" w:rsidRPr="00973DB9" w:rsidRDefault="00973DB9" w:rsidP="00973DB9">
      <w:pPr>
        <w:spacing w:line="360" w:lineRule="auto"/>
        <w:jc w:val="both"/>
        <w:rPr>
          <w:sz w:val="24"/>
          <w:szCs w:val="24"/>
        </w:rPr>
      </w:pPr>
    </w:p>
    <w:p w:rsidR="00973DB9" w:rsidRPr="00973DB9" w:rsidRDefault="00973DB9" w:rsidP="00973DB9">
      <w:pPr>
        <w:spacing w:line="360" w:lineRule="auto"/>
        <w:jc w:val="both"/>
        <w:rPr>
          <w:sz w:val="24"/>
          <w:szCs w:val="24"/>
        </w:rPr>
      </w:pPr>
      <w:r w:rsidRPr="00973DB9">
        <w:rPr>
          <w:sz w:val="24"/>
          <w:szCs w:val="24"/>
        </w:rPr>
        <w:t xml:space="preserve">1.  Баева Н., Зебряк Т. Сольфеджио 1 -2 класс. «Кифара», 2006 </w:t>
      </w:r>
    </w:p>
    <w:p w:rsidR="00973DB9" w:rsidRPr="00973DB9" w:rsidRDefault="00973DB9" w:rsidP="00973DB9">
      <w:pPr>
        <w:spacing w:line="360" w:lineRule="auto"/>
        <w:jc w:val="both"/>
        <w:rPr>
          <w:sz w:val="24"/>
          <w:szCs w:val="24"/>
        </w:rPr>
      </w:pPr>
      <w:r w:rsidRPr="00973DB9">
        <w:rPr>
          <w:sz w:val="24"/>
          <w:szCs w:val="24"/>
        </w:rPr>
        <w:t xml:space="preserve">2.  Давыдова Е., Запорожец С.  Сольфеджио. 3 класс.  М. «Музыка» 1993 </w:t>
      </w:r>
    </w:p>
    <w:p w:rsidR="00973DB9" w:rsidRPr="00973DB9" w:rsidRDefault="00973DB9" w:rsidP="00973DB9">
      <w:pPr>
        <w:spacing w:line="360" w:lineRule="auto"/>
        <w:jc w:val="both"/>
        <w:rPr>
          <w:sz w:val="24"/>
          <w:szCs w:val="24"/>
        </w:rPr>
      </w:pPr>
      <w:r w:rsidRPr="00973DB9">
        <w:rPr>
          <w:sz w:val="24"/>
          <w:szCs w:val="24"/>
        </w:rPr>
        <w:t xml:space="preserve">3.  Давыдова Е. Сольфеджио 4 класс. М. «Музыка», 2007 </w:t>
      </w:r>
    </w:p>
    <w:p w:rsidR="00973DB9" w:rsidRPr="00973DB9" w:rsidRDefault="00973DB9" w:rsidP="00973DB9">
      <w:pPr>
        <w:spacing w:line="360" w:lineRule="auto"/>
        <w:jc w:val="both"/>
        <w:rPr>
          <w:sz w:val="24"/>
          <w:szCs w:val="24"/>
        </w:rPr>
      </w:pPr>
      <w:r w:rsidRPr="00973DB9">
        <w:rPr>
          <w:sz w:val="24"/>
          <w:szCs w:val="24"/>
        </w:rPr>
        <w:t xml:space="preserve">4.  Давыдова Е. Сольфеджио 5 класс. М. «Музыка», 1991 </w:t>
      </w:r>
    </w:p>
    <w:p w:rsidR="00973DB9" w:rsidRPr="00973DB9" w:rsidRDefault="00973DB9" w:rsidP="00973DB9">
      <w:pPr>
        <w:spacing w:line="360" w:lineRule="auto"/>
        <w:jc w:val="both"/>
        <w:rPr>
          <w:sz w:val="24"/>
          <w:szCs w:val="24"/>
        </w:rPr>
      </w:pPr>
      <w:r w:rsidRPr="00973DB9">
        <w:rPr>
          <w:sz w:val="24"/>
          <w:szCs w:val="24"/>
        </w:rPr>
        <w:t xml:space="preserve">5.  Драгомиров П. Учебник сольфеджио. М. «Музыка» 2010 </w:t>
      </w:r>
    </w:p>
    <w:p w:rsidR="00973DB9" w:rsidRPr="00973DB9" w:rsidRDefault="00973DB9" w:rsidP="00973DB9">
      <w:pPr>
        <w:spacing w:line="360" w:lineRule="auto"/>
        <w:jc w:val="both"/>
        <w:rPr>
          <w:sz w:val="24"/>
          <w:szCs w:val="24"/>
        </w:rPr>
      </w:pPr>
      <w:r w:rsidRPr="00973DB9">
        <w:rPr>
          <w:sz w:val="24"/>
          <w:szCs w:val="24"/>
        </w:rPr>
        <w:t xml:space="preserve">6.  Золина Е. Домашние задания по сольфеджио 1-7 классы. М. ООО «Престо», 2007 </w:t>
      </w:r>
    </w:p>
    <w:p w:rsidR="00973DB9" w:rsidRPr="00973DB9" w:rsidRDefault="00973DB9" w:rsidP="00973DB9">
      <w:pPr>
        <w:spacing w:line="360" w:lineRule="auto"/>
        <w:jc w:val="both"/>
        <w:rPr>
          <w:sz w:val="24"/>
          <w:szCs w:val="24"/>
        </w:rPr>
      </w:pPr>
      <w:r w:rsidRPr="00973DB9">
        <w:rPr>
          <w:sz w:val="24"/>
          <w:szCs w:val="24"/>
        </w:rPr>
        <w:t xml:space="preserve">7.  Золина Е., Синяева Л., Чустова Л.  Сольфеджио.  Интервалы. Аккорды. 6-8 классы. М. «Классика XXI», 2004 </w:t>
      </w:r>
    </w:p>
    <w:p w:rsidR="00973DB9" w:rsidRPr="00973DB9" w:rsidRDefault="00973DB9" w:rsidP="00973DB9">
      <w:pPr>
        <w:spacing w:line="360" w:lineRule="auto"/>
        <w:jc w:val="both"/>
        <w:rPr>
          <w:sz w:val="24"/>
          <w:szCs w:val="24"/>
        </w:rPr>
      </w:pPr>
      <w:r w:rsidRPr="00973DB9">
        <w:rPr>
          <w:sz w:val="24"/>
          <w:szCs w:val="24"/>
        </w:rPr>
        <w:t xml:space="preserve">8.  Золина Е., Синяева Л., Чустова Л.  Сольфеджио.  Музыкальный синтаксис. Метроритм. 6-8 классы. М. «Классика XXI», 2004 </w:t>
      </w:r>
    </w:p>
    <w:p w:rsidR="00973DB9" w:rsidRPr="00973DB9" w:rsidRDefault="00973DB9" w:rsidP="00973DB9">
      <w:pPr>
        <w:spacing w:line="360" w:lineRule="auto"/>
        <w:jc w:val="both"/>
        <w:rPr>
          <w:sz w:val="24"/>
          <w:szCs w:val="24"/>
        </w:rPr>
      </w:pPr>
      <w:r w:rsidRPr="00973DB9">
        <w:rPr>
          <w:sz w:val="24"/>
          <w:szCs w:val="24"/>
        </w:rPr>
        <w:t xml:space="preserve">9.  Золина Е., Синяева Л., Чустова Л.  Сольфеджио.  Диатоника.  Лад. Хроматика. Модуляция. 6-8 классы. М. «Классика XXI», 2004 </w:t>
      </w:r>
    </w:p>
    <w:p w:rsidR="00973DB9" w:rsidRPr="00973DB9" w:rsidRDefault="00973DB9" w:rsidP="00973DB9">
      <w:pPr>
        <w:spacing w:line="360" w:lineRule="auto"/>
        <w:jc w:val="both"/>
        <w:rPr>
          <w:sz w:val="24"/>
          <w:szCs w:val="24"/>
        </w:rPr>
      </w:pPr>
      <w:r w:rsidRPr="00973DB9">
        <w:rPr>
          <w:sz w:val="24"/>
          <w:szCs w:val="24"/>
        </w:rPr>
        <w:t xml:space="preserve">10. Калинина Г. Рабочие тетради по сольфеджио 1-7 классы. М. 2000-2005 </w:t>
      </w:r>
    </w:p>
    <w:p w:rsidR="00973DB9" w:rsidRPr="00973DB9" w:rsidRDefault="00973DB9" w:rsidP="00973DB9">
      <w:pPr>
        <w:spacing w:line="360" w:lineRule="auto"/>
        <w:jc w:val="both"/>
        <w:rPr>
          <w:sz w:val="24"/>
          <w:szCs w:val="24"/>
        </w:rPr>
      </w:pPr>
      <w:r w:rsidRPr="00973DB9">
        <w:rPr>
          <w:sz w:val="24"/>
          <w:szCs w:val="24"/>
        </w:rPr>
        <w:t xml:space="preserve">11. Калмыков Б., Фридкин Г.  Сольфеджио.  Часть 1. Одноголосие. М. Музыка, 1971 </w:t>
      </w:r>
    </w:p>
    <w:p w:rsidR="00973DB9" w:rsidRPr="00973DB9" w:rsidRDefault="00973DB9" w:rsidP="00973DB9">
      <w:pPr>
        <w:spacing w:line="360" w:lineRule="auto"/>
        <w:jc w:val="both"/>
        <w:rPr>
          <w:sz w:val="24"/>
          <w:szCs w:val="24"/>
        </w:rPr>
      </w:pPr>
      <w:r w:rsidRPr="00973DB9">
        <w:rPr>
          <w:sz w:val="24"/>
          <w:szCs w:val="24"/>
        </w:rPr>
        <w:t xml:space="preserve">12. Калмыков Б., Фридкин Г. Сольфеджио. Часть 2.  Двухголосие. М. Музыка, 1970 </w:t>
      </w:r>
    </w:p>
    <w:p w:rsidR="00973DB9" w:rsidRPr="00973DB9" w:rsidRDefault="00973DB9" w:rsidP="00973DB9">
      <w:pPr>
        <w:spacing w:line="360" w:lineRule="auto"/>
        <w:jc w:val="both"/>
        <w:rPr>
          <w:sz w:val="24"/>
          <w:szCs w:val="24"/>
        </w:rPr>
      </w:pPr>
      <w:r w:rsidRPr="00973DB9">
        <w:rPr>
          <w:sz w:val="24"/>
          <w:szCs w:val="24"/>
        </w:rPr>
        <w:t xml:space="preserve">13. Калужская Т. Сольфеджио 6 класс. М. «Музыка», 2005 </w:t>
      </w:r>
    </w:p>
    <w:p w:rsidR="00973DB9" w:rsidRPr="00973DB9" w:rsidRDefault="00973DB9" w:rsidP="00973DB9">
      <w:pPr>
        <w:spacing w:line="360" w:lineRule="auto"/>
        <w:jc w:val="both"/>
        <w:rPr>
          <w:sz w:val="24"/>
          <w:szCs w:val="24"/>
        </w:rPr>
      </w:pPr>
      <w:r w:rsidRPr="00973DB9">
        <w:rPr>
          <w:sz w:val="24"/>
          <w:szCs w:val="24"/>
        </w:rPr>
        <w:t xml:space="preserve">14. Ладухин Н. Одноголосное сольфеджио. </w:t>
      </w:r>
    </w:p>
    <w:p w:rsidR="00973DB9" w:rsidRPr="00973DB9" w:rsidRDefault="00973DB9" w:rsidP="00973DB9">
      <w:pPr>
        <w:spacing w:line="360" w:lineRule="auto"/>
        <w:jc w:val="both"/>
        <w:rPr>
          <w:sz w:val="24"/>
          <w:szCs w:val="24"/>
        </w:rPr>
      </w:pPr>
      <w:r w:rsidRPr="00973DB9">
        <w:rPr>
          <w:sz w:val="24"/>
          <w:szCs w:val="24"/>
        </w:rPr>
        <w:t xml:space="preserve">15. Металлиди Ж. Сольфеджио. Мы играем, сочиняем и поем. Для 1-7  классов детской музыкальной школы. СПб: "Композитор», 2008 </w:t>
      </w:r>
    </w:p>
    <w:p w:rsidR="00973DB9" w:rsidRPr="00973DB9" w:rsidRDefault="00973DB9" w:rsidP="00973DB9">
      <w:pPr>
        <w:spacing w:line="360" w:lineRule="auto"/>
        <w:jc w:val="both"/>
        <w:rPr>
          <w:sz w:val="24"/>
          <w:szCs w:val="24"/>
        </w:rPr>
      </w:pPr>
      <w:r w:rsidRPr="00973DB9">
        <w:rPr>
          <w:sz w:val="24"/>
          <w:szCs w:val="24"/>
        </w:rPr>
        <w:t xml:space="preserve">16. Никитина Н. Сольфеджио (1-7 классы). М., 2009 </w:t>
      </w:r>
    </w:p>
    <w:p w:rsidR="00973DB9" w:rsidRPr="00973DB9" w:rsidRDefault="00973DB9" w:rsidP="00973DB9">
      <w:pPr>
        <w:spacing w:line="360" w:lineRule="auto"/>
        <w:jc w:val="both"/>
        <w:rPr>
          <w:sz w:val="24"/>
          <w:szCs w:val="24"/>
        </w:rPr>
      </w:pPr>
      <w:r w:rsidRPr="00973DB9">
        <w:rPr>
          <w:sz w:val="24"/>
          <w:szCs w:val="24"/>
        </w:rPr>
        <w:t xml:space="preserve">17. Островский А., Соловьев С., Шокин В. Сольфеджио. М. «Классика-XXI» 2003 </w:t>
      </w:r>
    </w:p>
    <w:p w:rsidR="00973DB9" w:rsidRPr="00973DB9" w:rsidRDefault="00973DB9" w:rsidP="00973DB9">
      <w:pPr>
        <w:spacing w:line="360" w:lineRule="auto"/>
        <w:jc w:val="both"/>
        <w:rPr>
          <w:sz w:val="24"/>
          <w:szCs w:val="24"/>
        </w:rPr>
      </w:pPr>
      <w:r w:rsidRPr="00973DB9">
        <w:rPr>
          <w:sz w:val="24"/>
          <w:szCs w:val="24"/>
        </w:rPr>
        <w:t xml:space="preserve">18. Панова Н.  Конспекты по элементарной теории музыки.  М. «Престо» 2003 </w:t>
      </w:r>
    </w:p>
    <w:p w:rsidR="00973DB9" w:rsidRPr="00973DB9" w:rsidRDefault="00973DB9" w:rsidP="00973DB9">
      <w:pPr>
        <w:spacing w:line="360" w:lineRule="auto"/>
        <w:jc w:val="both"/>
        <w:rPr>
          <w:sz w:val="24"/>
          <w:szCs w:val="24"/>
        </w:rPr>
      </w:pPr>
      <w:r w:rsidRPr="00973DB9">
        <w:rPr>
          <w:sz w:val="24"/>
          <w:szCs w:val="24"/>
        </w:rPr>
        <w:t xml:space="preserve"> </w:t>
      </w:r>
    </w:p>
    <w:p w:rsidR="00973DB9" w:rsidRPr="00973DB9" w:rsidRDefault="00973DB9" w:rsidP="00973DB9">
      <w:pPr>
        <w:spacing w:line="360" w:lineRule="auto"/>
        <w:jc w:val="both"/>
        <w:rPr>
          <w:sz w:val="24"/>
          <w:szCs w:val="24"/>
        </w:rPr>
      </w:pPr>
      <w:r w:rsidRPr="00973DB9">
        <w:rPr>
          <w:sz w:val="24"/>
          <w:szCs w:val="24"/>
        </w:rPr>
        <w:t xml:space="preserve">19. Панова Н.  Прописи по сольфеджио для дошкольников.  М. «Престо», 2001 </w:t>
      </w:r>
    </w:p>
    <w:p w:rsidR="00973DB9" w:rsidRPr="00973DB9" w:rsidRDefault="00973DB9" w:rsidP="00973DB9">
      <w:pPr>
        <w:spacing w:line="360" w:lineRule="auto"/>
        <w:jc w:val="both"/>
        <w:rPr>
          <w:sz w:val="24"/>
          <w:szCs w:val="24"/>
        </w:rPr>
      </w:pPr>
      <w:r w:rsidRPr="00973DB9">
        <w:rPr>
          <w:sz w:val="24"/>
          <w:szCs w:val="24"/>
        </w:rPr>
        <w:t xml:space="preserve">20. Рубец А. Одноголосное сольфеджио </w:t>
      </w:r>
    </w:p>
    <w:p w:rsidR="00973DB9" w:rsidRPr="00973DB9" w:rsidRDefault="00973DB9" w:rsidP="00973DB9">
      <w:pPr>
        <w:spacing w:line="360" w:lineRule="auto"/>
        <w:jc w:val="both"/>
        <w:rPr>
          <w:sz w:val="24"/>
          <w:szCs w:val="24"/>
        </w:rPr>
      </w:pPr>
      <w:r w:rsidRPr="00973DB9">
        <w:rPr>
          <w:sz w:val="24"/>
          <w:szCs w:val="24"/>
        </w:rPr>
        <w:t xml:space="preserve">21. Стоклицкая Т. 100 уроков сольфеджио для маленьких. Приложение </w:t>
      </w:r>
    </w:p>
    <w:p w:rsidR="00973DB9" w:rsidRPr="00973DB9" w:rsidRDefault="00973DB9" w:rsidP="00973DB9">
      <w:pPr>
        <w:spacing w:line="360" w:lineRule="auto"/>
        <w:jc w:val="both"/>
        <w:rPr>
          <w:sz w:val="24"/>
          <w:szCs w:val="24"/>
        </w:rPr>
      </w:pPr>
      <w:r w:rsidRPr="00973DB9">
        <w:rPr>
          <w:sz w:val="24"/>
          <w:szCs w:val="24"/>
        </w:rPr>
        <w:t xml:space="preserve">для детей, ч.1 и 2.  М.: «Музыка», 1999 </w:t>
      </w:r>
    </w:p>
    <w:p w:rsidR="00973DB9" w:rsidRPr="00973DB9" w:rsidRDefault="00973DB9" w:rsidP="00973DB9">
      <w:pPr>
        <w:spacing w:line="360" w:lineRule="auto"/>
        <w:jc w:val="both"/>
        <w:rPr>
          <w:sz w:val="24"/>
          <w:szCs w:val="24"/>
        </w:rPr>
      </w:pPr>
      <w:r w:rsidRPr="00973DB9">
        <w:rPr>
          <w:sz w:val="24"/>
          <w:szCs w:val="24"/>
        </w:rPr>
        <w:t xml:space="preserve">22. Фридкин Г. Чтение с листа на уроках сольфеджио. М., 1982 </w:t>
      </w:r>
    </w:p>
    <w:p w:rsidR="00973DB9" w:rsidRPr="00973DB9" w:rsidRDefault="00973DB9" w:rsidP="00973DB9">
      <w:pPr>
        <w:spacing w:line="360" w:lineRule="auto"/>
        <w:jc w:val="both"/>
        <w:rPr>
          <w:sz w:val="24"/>
          <w:szCs w:val="24"/>
        </w:rPr>
      </w:pPr>
      <w:r w:rsidRPr="00973DB9">
        <w:rPr>
          <w:sz w:val="24"/>
          <w:szCs w:val="24"/>
        </w:rPr>
        <w:t xml:space="preserve"> </w:t>
      </w:r>
    </w:p>
    <w:p w:rsidR="00973DB9" w:rsidRPr="00973DB9" w:rsidRDefault="00973DB9" w:rsidP="00973DB9">
      <w:pPr>
        <w:spacing w:line="360" w:lineRule="auto"/>
        <w:jc w:val="both"/>
        <w:rPr>
          <w:sz w:val="24"/>
          <w:szCs w:val="24"/>
        </w:rPr>
      </w:pPr>
    </w:p>
    <w:p w:rsidR="00973DB9" w:rsidRPr="00973DB9" w:rsidRDefault="00973DB9" w:rsidP="00973DB9">
      <w:pPr>
        <w:spacing w:line="360" w:lineRule="auto"/>
        <w:jc w:val="both"/>
        <w:rPr>
          <w:sz w:val="24"/>
          <w:szCs w:val="24"/>
        </w:rPr>
      </w:pPr>
      <w:r w:rsidRPr="00973DB9">
        <w:rPr>
          <w:sz w:val="24"/>
          <w:szCs w:val="24"/>
        </w:rPr>
        <w:lastRenderedPageBreak/>
        <w:t xml:space="preserve">Учебно-методическая литература </w:t>
      </w:r>
    </w:p>
    <w:p w:rsidR="00973DB9" w:rsidRPr="00973DB9" w:rsidRDefault="00973DB9" w:rsidP="00973DB9">
      <w:pPr>
        <w:spacing w:line="360" w:lineRule="auto"/>
        <w:jc w:val="both"/>
        <w:rPr>
          <w:sz w:val="24"/>
          <w:szCs w:val="24"/>
        </w:rPr>
      </w:pPr>
      <w:r w:rsidRPr="00973DB9">
        <w:rPr>
          <w:sz w:val="24"/>
          <w:szCs w:val="24"/>
        </w:rPr>
        <w:t xml:space="preserve">1. Алексеев Б., Блюм Д. Систематический курс музыкального диктанта. М. «Музыка», 1991 </w:t>
      </w:r>
    </w:p>
    <w:p w:rsidR="00973DB9" w:rsidRPr="00973DB9" w:rsidRDefault="00973DB9" w:rsidP="00973DB9">
      <w:pPr>
        <w:spacing w:line="360" w:lineRule="auto"/>
        <w:jc w:val="both"/>
        <w:rPr>
          <w:sz w:val="24"/>
          <w:szCs w:val="24"/>
        </w:rPr>
      </w:pPr>
      <w:r w:rsidRPr="00973DB9">
        <w:rPr>
          <w:sz w:val="24"/>
          <w:szCs w:val="24"/>
        </w:rPr>
        <w:t xml:space="preserve">2. Базарнова В. 100 диктантов по сольфеджио. М., 1993. </w:t>
      </w:r>
    </w:p>
    <w:p w:rsidR="00973DB9" w:rsidRPr="00973DB9" w:rsidRDefault="00973DB9" w:rsidP="00973DB9">
      <w:pPr>
        <w:spacing w:line="360" w:lineRule="auto"/>
        <w:jc w:val="both"/>
        <w:rPr>
          <w:sz w:val="24"/>
          <w:szCs w:val="24"/>
        </w:rPr>
      </w:pPr>
      <w:r w:rsidRPr="00973DB9">
        <w:rPr>
          <w:sz w:val="24"/>
          <w:szCs w:val="24"/>
        </w:rPr>
        <w:t xml:space="preserve">3. Быканова Е.  Стоклицкая Т.  Музыкальные диктанты 1-4 классы. ДМШ.  М., 1979  </w:t>
      </w:r>
    </w:p>
    <w:p w:rsidR="00C64FE6" w:rsidRDefault="00973DB9" w:rsidP="00973DB9">
      <w:pPr>
        <w:spacing w:line="360" w:lineRule="auto"/>
        <w:jc w:val="both"/>
        <w:rPr>
          <w:sz w:val="24"/>
          <w:szCs w:val="24"/>
        </w:rPr>
      </w:pPr>
      <w:r w:rsidRPr="00973DB9">
        <w:rPr>
          <w:sz w:val="24"/>
          <w:szCs w:val="24"/>
        </w:rPr>
        <w:t>4. Музыкальные диктанты для детской музыкально школы (сост. Ж.</w:t>
      </w:r>
      <w:r w:rsidR="00C64FE6" w:rsidRPr="000251E1">
        <w:rPr>
          <w:sz w:val="24"/>
          <w:szCs w:val="24"/>
        </w:rPr>
        <w:t xml:space="preserve"> </w:t>
      </w:r>
      <w:r w:rsidRPr="00973DB9">
        <w:rPr>
          <w:sz w:val="24"/>
          <w:szCs w:val="24"/>
        </w:rPr>
        <w:t xml:space="preserve">Металлиди, </w:t>
      </w:r>
    </w:p>
    <w:p w:rsidR="00973DB9" w:rsidRPr="00973DB9" w:rsidRDefault="00973DB9" w:rsidP="00973DB9">
      <w:pPr>
        <w:spacing w:line="360" w:lineRule="auto"/>
        <w:jc w:val="both"/>
        <w:rPr>
          <w:sz w:val="24"/>
          <w:szCs w:val="24"/>
        </w:rPr>
      </w:pPr>
      <w:r w:rsidRPr="00973DB9">
        <w:rPr>
          <w:sz w:val="24"/>
          <w:szCs w:val="24"/>
        </w:rPr>
        <w:t>А.</w:t>
      </w:r>
      <w:r w:rsidR="00C64FE6" w:rsidRPr="000251E1">
        <w:rPr>
          <w:sz w:val="24"/>
          <w:szCs w:val="24"/>
        </w:rPr>
        <w:t xml:space="preserve"> </w:t>
      </w:r>
      <w:r w:rsidRPr="00973DB9">
        <w:rPr>
          <w:sz w:val="24"/>
          <w:szCs w:val="24"/>
        </w:rPr>
        <w:t xml:space="preserve">Перцовская). М. СПб. «Музыка», 1995 </w:t>
      </w:r>
    </w:p>
    <w:p w:rsidR="00973DB9" w:rsidRPr="00973DB9" w:rsidRDefault="00973DB9" w:rsidP="00973DB9">
      <w:pPr>
        <w:spacing w:line="360" w:lineRule="auto"/>
        <w:jc w:val="both"/>
        <w:rPr>
          <w:sz w:val="24"/>
          <w:szCs w:val="24"/>
        </w:rPr>
      </w:pPr>
      <w:r w:rsidRPr="00973DB9">
        <w:rPr>
          <w:sz w:val="24"/>
          <w:szCs w:val="24"/>
        </w:rPr>
        <w:t xml:space="preserve">5. Ладухин Н. 1000 примеро музыкального диктанта.  М.: «Композитор», 1993 </w:t>
      </w:r>
    </w:p>
    <w:p w:rsidR="00973DB9" w:rsidRPr="00973DB9" w:rsidRDefault="00973DB9" w:rsidP="00973DB9">
      <w:pPr>
        <w:spacing w:line="360" w:lineRule="auto"/>
        <w:jc w:val="both"/>
        <w:rPr>
          <w:sz w:val="24"/>
          <w:szCs w:val="24"/>
        </w:rPr>
      </w:pPr>
      <w:r w:rsidRPr="00973DB9">
        <w:rPr>
          <w:sz w:val="24"/>
          <w:szCs w:val="24"/>
        </w:rPr>
        <w:t xml:space="preserve">6. Лопатина И.  Сборник диктантов.  Одноголосие и двухголосие.  М.: «Музыка», 1985 </w:t>
      </w:r>
    </w:p>
    <w:p w:rsidR="00973DB9" w:rsidRPr="00973DB9" w:rsidRDefault="00973DB9" w:rsidP="00973DB9">
      <w:pPr>
        <w:spacing w:line="360" w:lineRule="auto"/>
        <w:jc w:val="both"/>
        <w:rPr>
          <w:sz w:val="24"/>
          <w:szCs w:val="24"/>
        </w:rPr>
      </w:pPr>
      <w:r w:rsidRPr="00973DB9">
        <w:rPr>
          <w:sz w:val="24"/>
          <w:szCs w:val="24"/>
        </w:rPr>
        <w:t xml:space="preserve">7. Русяева И. Одноголосные диктанты. М., 1999 </w:t>
      </w:r>
    </w:p>
    <w:p w:rsidR="00973DB9" w:rsidRPr="00973DB9" w:rsidRDefault="00973DB9" w:rsidP="00973DB9">
      <w:pPr>
        <w:spacing w:line="360" w:lineRule="auto"/>
        <w:jc w:val="both"/>
        <w:rPr>
          <w:sz w:val="24"/>
          <w:szCs w:val="24"/>
        </w:rPr>
      </w:pPr>
      <w:r w:rsidRPr="00973DB9">
        <w:rPr>
          <w:sz w:val="24"/>
          <w:szCs w:val="24"/>
        </w:rPr>
        <w:t xml:space="preserve">8. Русяева И.  Развитие гармонического слуха на уроках сольфеджио. М., 1993 </w:t>
      </w:r>
    </w:p>
    <w:p w:rsidR="00973DB9" w:rsidRPr="00973DB9" w:rsidRDefault="00973DB9" w:rsidP="00973DB9">
      <w:pPr>
        <w:spacing w:line="360" w:lineRule="auto"/>
        <w:jc w:val="both"/>
        <w:rPr>
          <w:sz w:val="24"/>
          <w:szCs w:val="24"/>
        </w:rPr>
      </w:pPr>
      <w:r w:rsidRPr="00973DB9">
        <w:rPr>
          <w:sz w:val="24"/>
          <w:szCs w:val="24"/>
        </w:rPr>
        <w:t>9. Жуковская Г., Казакова Т., Петрова А.  Сборник диктантов по сольфеджио. М., 2007</w:t>
      </w:r>
    </w:p>
    <w:p w:rsidR="00973DB9" w:rsidRPr="00973DB9" w:rsidRDefault="00973DB9" w:rsidP="00973DB9">
      <w:pPr>
        <w:spacing w:line="360" w:lineRule="auto"/>
        <w:jc w:val="both"/>
        <w:rPr>
          <w:sz w:val="24"/>
          <w:szCs w:val="24"/>
        </w:rPr>
      </w:pPr>
    </w:p>
    <w:p w:rsidR="00973DB9" w:rsidRPr="00973DB9" w:rsidRDefault="00973DB9" w:rsidP="00973DB9">
      <w:pPr>
        <w:spacing w:line="360" w:lineRule="auto"/>
        <w:jc w:val="both"/>
        <w:rPr>
          <w:sz w:val="24"/>
          <w:szCs w:val="24"/>
        </w:rPr>
      </w:pPr>
      <w:r w:rsidRPr="00973DB9">
        <w:rPr>
          <w:sz w:val="24"/>
          <w:szCs w:val="24"/>
        </w:rPr>
        <w:t xml:space="preserve"> </w:t>
      </w:r>
    </w:p>
    <w:p w:rsidR="00973DB9" w:rsidRPr="00973DB9" w:rsidRDefault="00973DB9" w:rsidP="00973DB9">
      <w:pPr>
        <w:spacing w:line="360" w:lineRule="auto"/>
        <w:jc w:val="both"/>
        <w:rPr>
          <w:sz w:val="24"/>
          <w:szCs w:val="24"/>
        </w:rPr>
      </w:pPr>
      <w:r w:rsidRPr="00973DB9">
        <w:rPr>
          <w:sz w:val="24"/>
          <w:szCs w:val="24"/>
        </w:rPr>
        <w:t xml:space="preserve">Методическая литература  </w:t>
      </w:r>
    </w:p>
    <w:p w:rsidR="00973DB9" w:rsidRPr="00973DB9" w:rsidRDefault="00973DB9" w:rsidP="00973DB9">
      <w:pPr>
        <w:spacing w:line="360" w:lineRule="auto"/>
        <w:jc w:val="both"/>
        <w:rPr>
          <w:sz w:val="24"/>
          <w:szCs w:val="24"/>
        </w:rPr>
      </w:pPr>
      <w:r w:rsidRPr="00973DB9">
        <w:rPr>
          <w:sz w:val="24"/>
          <w:szCs w:val="24"/>
        </w:rPr>
        <w:t xml:space="preserve">1. Давыдова Е. Сольфеджио. 3 класс. ДМШ Методическое пособие. М., «Музыка», 1976 113 </w:t>
      </w:r>
    </w:p>
    <w:p w:rsidR="00973DB9" w:rsidRPr="00973DB9" w:rsidRDefault="00973DB9" w:rsidP="00973DB9">
      <w:pPr>
        <w:spacing w:line="360" w:lineRule="auto"/>
        <w:jc w:val="both"/>
        <w:rPr>
          <w:sz w:val="24"/>
          <w:szCs w:val="24"/>
        </w:rPr>
      </w:pPr>
      <w:r w:rsidRPr="00973DB9">
        <w:rPr>
          <w:sz w:val="24"/>
          <w:szCs w:val="24"/>
        </w:rPr>
        <w:t xml:space="preserve">2.  Давыдова Е.  Сольфеджио. 4 класс.  ДМШ Методическое пособие. М., «Музыка», 2005 </w:t>
      </w:r>
    </w:p>
    <w:p w:rsidR="00973DB9" w:rsidRPr="00973DB9" w:rsidRDefault="00973DB9" w:rsidP="00973DB9">
      <w:pPr>
        <w:spacing w:line="360" w:lineRule="auto"/>
        <w:jc w:val="both"/>
        <w:rPr>
          <w:sz w:val="24"/>
          <w:szCs w:val="24"/>
        </w:rPr>
      </w:pPr>
      <w:r w:rsidRPr="00973DB9">
        <w:rPr>
          <w:sz w:val="24"/>
          <w:szCs w:val="24"/>
        </w:rPr>
        <w:t xml:space="preserve">3.  Давыдова Е.  Сольфеджио. 5 класс.  ДМШ Методическое пособие. М., «Музыка», 1981 </w:t>
      </w:r>
    </w:p>
    <w:p w:rsidR="00973DB9" w:rsidRPr="00973DB9" w:rsidRDefault="00973DB9" w:rsidP="00973DB9">
      <w:pPr>
        <w:spacing w:line="360" w:lineRule="auto"/>
        <w:jc w:val="both"/>
        <w:rPr>
          <w:sz w:val="24"/>
          <w:szCs w:val="24"/>
        </w:rPr>
      </w:pPr>
      <w:r w:rsidRPr="00973DB9">
        <w:rPr>
          <w:sz w:val="24"/>
          <w:szCs w:val="24"/>
        </w:rPr>
        <w:t xml:space="preserve">4.  Калужская Т.  Сольфеджио 6 класс ДМШ.  Учебно-методическое пособие. М.,«Музыка», 1988 </w:t>
      </w:r>
    </w:p>
    <w:p w:rsidR="00973DB9" w:rsidRPr="00973DB9" w:rsidRDefault="00973DB9" w:rsidP="00973DB9">
      <w:pPr>
        <w:spacing w:line="360" w:lineRule="auto"/>
        <w:jc w:val="both"/>
        <w:rPr>
          <w:sz w:val="24"/>
          <w:szCs w:val="24"/>
        </w:rPr>
      </w:pPr>
      <w:r w:rsidRPr="00973DB9">
        <w:rPr>
          <w:sz w:val="24"/>
          <w:szCs w:val="24"/>
        </w:rPr>
        <w:t>5.  Стоклицкая Т. 100 уроков сольфеджио для самых маленьких. Ч.1 и 2. М. «Музыка» 1999</w:t>
      </w:r>
    </w:p>
    <w:p w:rsidR="00973DB9" w:rsidRPr="00973DB9" w:rsidRDefault="00973DB9" w:rsidP="00973DB9">
      <w:pPr>
        <w:widowControl w:val="0"/>
        <w:autoSpaceDE w:val="0"/>
        <w:autoSpaceDN w:val="0"/>
        <w:adjustRightInd w:val="0"/>
        <w:spacing w:line="360" w:lineRule="auto"/>
        <w:jc w:val="both"/>
        <w:rPr>
          <w:b/>
          <w:bCs/>
          <w:sz w:val="28"/>
          <w:szCs w:val="28"/>
        </w:rPr>
      </w:pPr>
    </w:p>
    <w:p w:rsidR="00973DB9" w:rsidRPr="00973DB9" w:rsidRDefault="00973DB9" w:rsidP="00973DB9">
      <w:pPr>
        <w:widowControl w:val="0"/>
        <w:autoSpaceDE w:val="0"/>
        <w:autoSpaceDN w:val="0"/>
        <w:adjustRightInd w:val="0"/>
        <w:spacing w:line="360" w:lineRule="auto"/>
        <w:jc w:val="both"/>
        <w:rPr>
          <w:b/>
          <w:bCs/>
          <w:sz w:val="28"/>
          <w:szCs w:val="28"/>
        </w:rPr>
      </w:pPr>
    </w:p>
    <w:p w:rsidR="00973DB9" w:rsidRPr="00973DB9" w:rsidRDefault="00973DB9" w:rsidP="00973DB9">
      <w:pPr>
        <w:widowControl w:val="0"/>
        <w:autoSpaceDE w:val="0"/>
        <w:autoSpaceDN w:val="0"/>
        <w:adjustRightInd w:val="0"/>
        <w:spacing w:line="360" w:lineRule="auto"/>
        <w:jc w:val="both"/>
        <w:rPr>
          <w:b/>
          <w:bCs/>
          <w:sz w:val="28"/>
          <w:szCs w:val="28"/>
        </w:rPr>
      </w:pPr>
    </w:p>
    <w:p w:rsidR="00973DB9" w:rsidRPr="00973DB9" w:rsidRDefault="00973DB9" w:rsidP="00973DB9">
      <w:pPr>
        <w:widowControl w:val="0"/>
        <w:autoSpaceDE w:val="0"/>
        <w:autoSpaceDN w:val="0"/>
        <w:adjustRightInd w:val="0"/>
        <w:spacing w:line="360" w:lineRule="auto"/>
        <w:jc w:val="both"/>
        <w:rPr>
          <w:b/>
          <w:bCs/>
          <w:sz w:val="28"/>
          <w:szCs w:val="28"/>
        </w:rPr>
      </w:pPr>
    </w:p>
    <w:p w:rsidR="00973DB9" w:rsidRPr="00973DB9" w:rsidRDefault="00973DB9" w:rsidP="00973DB9">
      <w:pPr>
        <w:widowControl w:val="0"/>
        <w:autoSpaceDE w:val="0"/>
        <w:autoSpaceDN w:val="0"/>
        <w:adjustRightInd w:val="0"/>
        <w:spacing w:line="360" w:lineRule="auto"/>
        <w:jc w:val="both"/>
        <w:rPr>
          <w:b/>
          <w:bCs/>
          <w:sz w:val="28"/>
          <w:szCs w:val="28"/>
        </w:rPr>
      </w:pPr>
    </w:p>
    <w:p w:rsidR="00973DB9" w:rsidRPr="00973DB9" w:rsidRDefault="00973DB9" w:rsidP="00973DB9">
      <w:pPr>
        <w:jc w:val="center"/>
        <w:rPr>
          <w:b/>
          <w:sz w:val="28"/>
          <w:szCs w:val="28"/>
          <w:lang w:eastAsia="en-US"/>
        </w:rPr>
      </w:pPr>
    </w:p>
    <w:p w:rsidR="00973DB9" w:rsidRPr="00973DB9" w:rsidRDefault="00973DB9" w:rsidP="00973DB9">
      <w:pPr>
        <w:jc w:val="center"/>
        <w:rPr>
          <w:b/>
          <w:sz w:val="28"/>
          <w:szCs w:val="28"/>
          <w:lang w:eastAsia="en-US"/>
        </w:rPr>
      </w:pPr>
    </w:p>
    <w:p w:rsidR="00FB0F0D" w:rsidRPr="001F38DD" w:rsidRDefault="00FB0F0D" w:rsidP="00FB0F0D">
      <w:pPr>
        <w:jc w:val="center"/>
        <w:rPr>
          <w:b/>
          <w:sz w:val="28"/>
          <w:szCs w:val="28"/>
          <w:lang w:val="en-US" w:eastAsia="en-US"/>
        </w:rPr>
      </w:pPr>
      <w:r w:rsidRPr="001F38DD">
        <w:rPr>
          <w:noProof/>
          <w:color w:val="000000"/>
          <w:sz w:val="28"/>
          <w:szCs w:val="28"/>
        </w:rPr>
        <w:drawing>
          <wp:inline distT="0" distB="0" distL="0" distR="0">
            <wp:extent cx="647065" cy="69024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065" cy="690245"/>
                    </a:xfrm>
                    <a:prstGeom prst="rect">
                      <a:avLst/>
                    </a:prstGeom>
                    <a:solidFill>
                      <a:srgbClr val="FFFFFF"/>
                    </a:solidFill>
                    <a:ln>
                      <a:noFill/>
                    </a:ln>
                  </pic:spPr>
                </pic:pic>
              </a:graphicData>
            </a:graphic>
          </wp:inline>
        </w:drawing>
      </w:r>
    </w:p>
    <w:p w:rsidR="00FB0F0D" w:rsidRPr="001F38DD" w:rsidRDefault="00FB0F0D" w:rsidP="00FB0F0D">
      <w:pPr>
        <w:jc w:val="center"/>
        <w:rPr>
          <w:sz w:val="28"/>
          <w:szCs w:val="28"/>
          <w:lang w:eastAsia="en-US"/>
        </w:rPr>
      </w:pPr>
    </w:p>
    <w:p w:rsidR="00FB0F0D" w:rsidRPr="001F38DD" w:rsidRDefault="00FB0F0D" w:rsidP="00FB0F0D">
      <w:pPr>
        <w:jc w:val="center"/>
        <w:rPr>
          <w:sz w:val="28"/>
          <w:szCs w:val="28"/>
        </w:rPr>
      </w:pPr>
      <w:r w:rsidRPr="001F38DD">
        <w:rPr>
          <w:sz w:val="28"/>
          <w:szCs w:val="28"/>
        </w:rPr>
        <w:t>Санкт-Петербургское государственное бюджетное учреждение</w:t>
      </w:r>
    </w:p>
    <w:p w:rsidR="00FB0F0D" w:rsidRPr="001F38DD" w:rsidRDefault="00FB0F0D" w:rsidP="00FB0F0D">
      <w:pPr>
        <w:jc w:val="center"/>
        <w:rPr>
          <w:sz w:val="28"/>
          <w:szCs w:val="28"/>
        </w:rPr>
      </w:pPr>
      <w:r w:rsidRPr="001F38DD">
        <w:rPr>
          <w:sz w:val="28"/>
          <w:szCs w:val="28"/>
        </w:rPr>
        <w:t xml:space="preserve">дополнительного образования </w:t>
      </w:r>
    </w:p>
    <w:p w:rsidR="00FB0F0D" w:rsidRPr="001F38DD" w:rsidRDefault="00FB0F0D" w:rsidP="00FB0F0D">
      <w:pPr>
        <w:jc w:val="center"/>
        <w:rPr>
          <w:b/>
          <w:sz w:val="28"/>
          <w:szCs w:val="28"/>
        </w:rPr>
      </w:pPr>
      <w:r w:rsidRPr="001F38DD">
        <w:rPr>
          <w:b/>
          <w:sz w:val="28"/>
          <w:szCs w:val="28"/>
        </w:rPr>
        <w:t>«Санкт-Петербургская детская музыкальная школа</w:t>
      </w:r>
    </w:p>
    <w:p w:rsidR="00973DB9" w:rsidRDefault="00FB0F0D" w:rsidP="00FB0F0D">
      <w:pPr>
        <w:jc w:val="center"/>
        <w:rPr>
          <w:b/>
          <w:sz w:val="28"/>
          <w:szCs w:val="28"/>
        </w:rPr>
      </w:pPr>
      <w:r w:rsidRPr="001F38DD">
        <w:rPr>
          <w:b/>
          <w:sz w:val="28"/>
          <w:szCs w:val="28"/>
        </w:rPr>
        <w:t>имени Андрея Петрова»</w:t>
      </w:r>
    </w:p>
    <w:p w:rsidR="00FB0F0D" w:rsidRPr="00973DB9" w:rsidRDefault="00FB0F0D" w:rsidP="00FB0F0D">
      <w:pPr>
        <w:jc w:val="center"/>
        <w:rPr>
          <w:sz w:val="28"/>
          <w:szCs w:val="28"/>
          <w:lang w:eastAsia="en-US"/>
        </w:rPr>
      </w:pPr>
    </w:p>
    <w:p w:rsidR="00973DB9" w:rsidRPr="00973DB9" w:rsidRDefault="00973DB9" w:rsidP="00973DB9">
      <w:pPr>
        <w:jc w:val="center"/>
        <w:rPr>
          <w:sz w:val="28"/>
          <w:szCs w:val="28"/>
          <w:lang w:eastAsia="en-US"/>
        </w:rPr>
      </w:pPr>
    </w:p>
    <w:p w:rsidR="00973DB9" w:rsidRPr="00973DB9" w:rsidRDefault="00973DB9" w:rsidP="00973DB9">
      <w:pPr>
        <w:spacing w:after="200" w:line="276" w:lineRule="auto"/>
        <w:jc w:val="center"/>
        <w:rPr>
          <w:rFonts w:eastAsia="Calibri"/>
          <w:b/>
          <w:lang w:eastAsia="en-US"/>
        </w:rPr>
      </w:pPr>
      <w:r w:rsidRPr="00973DB9">
        <w:rPr>
          <w:rFonts w:eastAsia="Calibri"/>
          <w:b/>
          <w:lang w:eastAsia="en-US"/>
        </w:rPr>
        <w:t>ДОПОЛНИТЕЛЬНЫЕ ПРЕДПРОФЕССИОНАЛЬНЫЕ</w:t>
      </w:r>
    </w:p>
    <w:p w:rsidR="00973DB9" w:rsidRPr="00973DB9" w:rsidRDefault="00C64FE6" w:rsidP="00973DB9">
      <w:pPr>
        <w:spacing w:after="200" w:line="276" w:lineRule="auto"/>
        <w:jc w:val="center"/>
        <w:rPr>
          <w:rFonts w:eastAsia="Calibri"/>
          <w:b/>
          <w:lang w:eastAsia="en-US"/>
        </w:rPr>
      </w:pPr>
      <w:r>
        <w:rPr>
          <w:rFonts w:eastAsia="Calibri"/>
          <w:b/>
          <w:lang w:eastAsia="en-US"/>
        </w:rPr>
        <w:t xml:space="preserve">ОБЩЕОБРАЗОВАТЕЛЬНЫЕ </w:t>
      </w:r>
      <w:r w:rsidR="00973DB9" w:rsidRPr="00973DB9">
        <w:rPr>
          <w:rFonts w:eastAsia="Calibri"/>
          <w:b/>
          <w:lang w:eastAsia="en-US"/>
        </w:rPr>
        <w:t>ПРОГРАММЫ В ОБЛАСТИ</w:t>
      </w:r>
    </w:p>
    <w:p w:rsidR="00973DB9" w:rsidRPr="00973DB9" w:rsidRDefault="00973DB9" w:rsidP="00973DB9">
      <w:pPr>
        <w:spacing w:after="200" w:line="276" w:lineRule="auto"/>
        <w:jc w:val="center"/>
        <w:rPr>
          <w:rFonts w:eastAsia="Calibri"/>
          <w:b/>
          <w:lang w:eastAsia="en-US"/>
        </w:rPr>
      </w:pPr>
      <w:r w:rsidRPr="00973DB9">
        <w:rPr>
          <w:rFonts w:eastAsia="Calibri"/>
          <w:b/>
          <w:lang w:eastAsia="en-US"/>
        </w:rPr>
        <w:lastRenderedPageBreak/>
        <w:t>МУЗЫКАЛЬНОГО ИСКУССТВА «ФОРТЕПИАНО»</w:t>
      </w:r>
    </w:p>
    <w:p w:rsidR="00973DB9" w:rsidRPr="00973DB9" w:rsidRDefault="00973DB9" w:rsidP="00973DB9">
      <w:pPr>
        <w:spacing w:after="200" w:line="276" w:lineRule="auto"/>
        <w:jc w:val="center"/>
        <w:rPr>
          <w:rFonts w:eastAsia="Calibri"/>
          <w:b/>
          <w:sz w:val="28"/>
          <w:szCs w:val="28"/>
          <w:lang w:eastAsia="en-US"/>
        </w:rPr>
      </w:pPr>
    </w:p>
    <w:p w:rsidR="00973DB9" w:rsidRPr="00973DB9" w:rsidRDefault="00973DB9" w:rsidP="00973DB9">
      <w:pPr>
        <w:jc w:val="center"/>
        <w:rPr>
          <w:sz w:val="28"/>
          <w:szCs w:val="28"/>
          <w:lang w:eastAsia="en-US"/>
        </w:rPr>
      </w:pPr>
    </w:p>
    <w:p w:rsidR="00973DB9" w:rsidRPr="00973DB9" w:rsidRDefault="00973DB9" w:rsidP="00973DB9">
      <w:pPr>
        <w:jc w:val="center"/>
        <w:rPr>
          <w:sz w:val="28"/>
          <w:szCs w:val="28"/>
          <w:lang w:eastAsia="en-US"/>
        </w:rPr>
      </w:pPr>
    </w:p>
    <w:p w:rsidR="00973DB9" w:rsidRPr="00973DB9" w:rsidRDefault="00973DB9" w:rsidP="00973DB9">
      <w:pPr>
        <w:jc w:val="center"/>
        <w:rPr>
          <w:sz w:val="28"/>
          <w:szCs w:val="28"/>
          <w:lang w:eastAsia="en-US"/>
        </w:rPr>
      </w:pPr>
    </w:p>
    <w:p w:rsidR="00973DB9" w:rsidRPr="00973DB9" w:rsidRDefault="00973DB9" w:rsidP="00973DB9">
      <w:pPr>
        <w:jc w:val="center"/>
        <w:rPr>
          <w:sz w:val="28"/>
          <w:szCs w:val="28"/>
          <w:lang w:eastAsia="en-US"/>
        </w:rPr>
      </w:pPr>
      <w:r w:rsidRPr="00973DB9">
        <w:rPr>
          <w:sz w:val="28"/>
          <w:szCs w:val="28"/>
          <w:lang w:eastAsia="en-US"/>
        </w:rPr>
        <w:t>Предметная область</w:t>
      </w:r>
    </w:p>
    <w:p w:rsidR="00973DB9" w:rsidRPr="00973DB9" w:rsidRDefault="00973DB9" w:rsidP="00973DB9">
      <w:pPr>
        <w:jc w:val="center"/>
        <w:rPr>
          <w:b/>
          <w:sz w:val="28"/>
          <w:szCs w:val="28"/>
          <w:lang w:eastAsia="en-US"/>
        </w:rPr>
      </w:pPr>
      <w:r w:rsidRPr="00973DB9">
        <w:rPr>
          <w:b/>
          <w:sz w:val="28"/>
          <w:szCs w:val="28"/>
          <w:lang w:eastAsia="en-US"/>
        </w:rPr>
        <w:t>ПО.02. теория и история музыки</w:t>
      </w:r>
    </w:p>
    <w:p w:rsidR="00973DB9" w:rsidRPr="00973DB9" w:rsidRDefault="00973DB9" w:rsidP="00973DB9">
      <w:pPr>
        <w:jc w:val="center"/>
        <w:rPr>
          <w:sz w:val="28"/>
          <w:szCs w:val="28"/>
          <w:lang w:eastAsia="en-US"/>
        </w:rPr>
      </w:pPr>
    </w:p>
    <w:p w:rsidR="00973DB9" w:rsidRPr="00973DB9" w:rsidRDefault="00973DB9" w:rsidP="00973DB9">
      <w:pPr>
        <w:jc w:val="center"/>
        <w:rPr>
          <w:sz w:val="28"/>
          <w:szCs w:val="28"/>
          <w:lang w:eastAsia="en-US"/>
        </w:rPr>
      </w:pPr>
    </w:p>
    <w:p w:rsidR="00973DB9" w:rsidRPr="00973DB9" w:rsidRDefault="00973DB9" w:rsidP="00973DB9">
      <w:pPr>
        <w:jc w:val="center"/>
        <w:rPr>
          <w:sz w:val="28"/>
          <w:szCs w:val="28"/>
          <w:lang w:eastAsia="en-US"/>
        </w:rPr>
      </w:pPr>
    </w:p>
    <w:p w:rsidR="00973DB9" w:rsidRPr="00973DB9" w:rsidRDefault="00973DB9" w:rsidP="00973DB9">
      <w:pPr>
        <w:jc w:val="center"/>
        <w:rPr>
          <w:sz w:val="28"/>
          <w:szCs w:val="28"/>
          <w:lang w:eastAsia="en-US"/>
        </w:rPr>
      </w:pPr>
    </w:p>
    <w:p w:rsidR="00973DB9" w:rsidRPr="00973DB9" w:rsidRDefault="00973DB9" w:rsidP="00973DB9">
      <w:pPr>
        <w:jc w:val="center"/>
        <w:rPr>
          <w:sz w:val="28"/>
          <w:szCs w:val="28"/>
          <w:lang w:eastAsia="en-US"/>
        </w:rPr>
      </w:pPr>
    </w:p>
    <w:p w:rsidR="00973DB9" w:rsidRPr="00973DB9" w:rsidRDefault="00973DB9" w:rsidP="00973DB9">
      <w:pPr>
        <w:jc w:val="center"/>
        <w:rPr>
          <w:sz w:val="28"/>
          <w:szCs w:val="28"/>
          <w:lang w:eastAsia="en-US"/>
        </w:rPr>
      </w:pPr>
    </w:p>
    <w:p w:rsidR="00973DB9" w:rsidRPr="00973DB9" w:rsidRDefault="00973DB9" w:rsidP="00973DB9">
      <w:pPr>
        <w:jc w:val="center"/>
        <w:rPr>
          <w:sz w:val="28"/>
          <w:szCs w:val="28"/>
          <w:lang w:eastAsia="en-US"/>
        </w:rPr>
      </w:pPr>
      <w:r w:rsidRPr="00973DB9">
        <w:rPr>
          <w:sz w:val="28"/>
          <w:szCs w:val="28"/>
          <w:lang w:eastAsia="en-US"/>
        </w:rPr>
        <w:t>Программа по учебному предмету</w:t>
      </w:r>
    </w:p>
    <w:p w:rsidR="00973DB9" w:rsidRPr="00973DB9" w:rsidRDefault="00973DB9" w:rsidP="00973DB9">
      <w:pPr>
        <w:jc w:val="center"/>
        <w:rPr>
          <w:b/>
          <w:sz w:val="28"/>
          <w:szCs w:val="28"/>
          <w:lang w:eastAsia="en-US"/>
        </w:rPr>
      </w:pPr>
      <w:r w:rsidRPr="00973DB9">
        <w:rPr>
          <w:b/>
          <w:sz w:val="28"/>
          <w:szCs w:val="28"/>
          <w:lang w:eastAsia="en-US"/>
        </w:rPr>
        <w:t>ПО.02.УП.02.Слушание музыки</w:t>
      </w:r>
    </w:p>
    <w:p w:rsidR="00973DB9" w:rsidRPr="00973DB9" w:rsidRDefault="00973DB9" w:rsidP="00973DB9">
      <w:pPr>
        <w:jc w:val="center"/>
        <w:rPr>
          <w:sz w:val="28"/>
          <w:szCs w:val="28"/>
          <w:lang w:eastAsia="en-US"/>
        </w:rPr>
      </w:pPr>
      <w:r w:rsidRPr="00973DB9">
        <w:rPr>
          <w:sz w:val="28"/>
          <w:szCs w:val="28"/>
          <w:lang w:eastAsia="en-US"/>
        </w:rPr>
        <w:br w:type="textWrapping" w:clear="all"/>
      </w:r>
    </w:p>
    <w:p w:rsidR="00973DB9" w:rsidRPr="00973DB9" w:rsidRDefault="00973DB9" w:rsidP="00973DB9">
      <w:pPr>
        <w:jc w:val="center"/>
        <w:rPr>
          <w:sz w:val="28"/>
          <w:szCs w:val="28"/>
          <w:lang w:eastAsia="en-US"/>
        </w:rPr>
      </w:pPr>
    </w:p>
    <w:p w:rsidR="00973DB9" w:rsidRPr="00973DB9" w:rsidRDefault="00973DB9" w:rsidP="00973DB9">
      <w:pPr>
        <w:jc w:val="center"/>
        <w:rPr>
          <w:sz w:val="28"/>
          <w:szCs w:val="28"/>
          <w:lang w:eastAsia="en-US"/>
        </w:rPr>
      </w:pPr>
    </w:p>
    <w:p w:rsidR="00973DB9" w:rsidRPr="00973DB9" w:rsidRDefault="00973DB9" w:rsidP="00973DB9">
      <w:pPr>
        <w:jc w:val="center"/>
        <w:rPr>
          <w:sz w:val="28"/>
          <w:szCs w:val="28"/>
          <w:lang w:eastAsia="en-US"/>
        </w:rPr>
      </w:pPr>
    </w:p>
    <w:p w:rsidR="00973DB9" w:rsidRPr="00973DB9" w:rsidRDefault="00973DB9" w:rsidP="00973DB9">
      <w:pPr>
        <w:jc w:val="center"/>
        <w:rPr>
          <w:sz w:val="28"/>
          <w:szCs w:val="28"/>
          <w:lang w:eastAsia="en-US"/>
        </w:rPr>
      </w:pPr>
    </w:p>
    <w:p w:rsidR="00973DB9" w:rsidRPr="00973DB9" w:rsidRDefault="00973DB9" w:rsidP="00973DB9">
      <w:pPr>
        <w:jc w:val="center"/>
        <w:rPr>
          <w:sz w:val="28"/>
          <w:szCs w:val="28"/>
          <w:lang w:eastAsia="en-US"/>
        </w:rPr>
      </w:pPr>
    </w:p>
    <w:p w:rsidR="00973DB9" w:rsidRPr="00973DB9" w:rsidRDefault="00973DB9" w:rsidP="00973DB9">
      <w:pPr>
        <w:jc w:val="center"/>
        <w:rPr>
          <w:sz w:val="28"/>
          <w:szCs w:val="28"/>
          <w:lang w:eastAsia="en-US"/>
        </w:rPr>
      </w:pPr>
    </w:p>
    <w:p w:rsidR="00973DB9" w:rsidRPr="00973DB9" w:rsidRDefault="00973DB9" w:rsidP="00973DB9">
      <w:pPr>
        <w:jc w:val="center"/>
        <w:rPr>
          <w:sz w:val="28"/>
          <w:szCs w:val="28"/>
          <w:lang w:eastAsia="en-US"/>
        </w:rPr>
      </w:pPr>
    </w:p>
    <w:p w:rsidR="00973DB9" w:rsidRPr="00973DB9" w:rsidRDefault="00973DB9" w:rsidP="00973DB9">
      <w:pPr>
        <w:jc w:val="center"/>
        <w:rPr>
          <w:sz w:val="28"/>
          <w:szCs w:val="28"/>
          <w:lang w:eastAsia="en-US"/>
        </w:rPr>
      </w:pPr>
    </w:p>
    <w:p w:rsidR="00973DB9" w:rsidRPr="00973DB9" w:rsidRDefault="00973DB9" w:rsidP="00973DB9">
      <w:pPr>
        <w:jc w:val="center"/>
        <w:rPr>
          <w:sz w:val="28"/>
          <w:szCs w:val="28"/>
          <w:lang w:eastAsia="en-US"/>
        </w:rPr>
      </w:pPr>
    </w:p>
    <w:p w:rsidR="00973DB9" w:rsidRPr="00973DB9" w:rsidRDefault="00973DB9" w:rsidP="00973DB9">
      <w:pPr>
        <w:jc w:val="center"/>
        <w:rPr>
          <w:sz w:val="28"/>
          <w:szCs w:val="28"/>
          <w:lang w:eastAsia="en-US"/>
        </w:rPr>
      </w:pPr>
      <w:r w:rsidRPr="00973DB9">
        <w:rPr>
          <w:sz w:val="28"/>
          <w:szCs w:val="28"/>
          <w:lang w:eastAsia="en-US"/>
        </w:rPr>
        <w:t xml:space="preserve">Санкт-Петербург </w:t>
      </w:r>
    </w:p>
    <w:p w:rsidR="00973DB9" w:rsidRDefault="00FB0F0D" w:rsidP="00973DB9">
      <w:pPr>
        <w:jc w:val="center"/>
        <w:rPr>
          <w:sz w:val="28"/>
          <w:szCs w:val="28"/>
          <w:lang w:eastAsia="en-US"/>
        </w:rPr>
      </w:pPr>
      <w:r>
        <w:rPr>
          <w:sz w:val="28"/>
          <w:szCs w:val="28"/>
          <w:lang w:eastAsia="en-US"/>
        </w:rPr>
        <w:t>2021</w:t>
      </w:r>
    </w:p>
    <w:p w:rsidR="00D0249C" w:rsidRDefault="00D0249C" w:rsidP="00973DB9">
      <w:pPr>
        <w:jc w:val="center"/>
        <w:rPr>
          <w:sz w:val="28"/>
          <w:szCs w:val="28"/>
          <w:lang w:eastAsia="en-US"/>
        </w:rPr>
      </w:pPr>
    </w:p>
    <w:p w:rsidR="00D0249C" w:rsidRDefault="00D0249C" w:rsidP="00973DB9">
      <w:pPr>
        <w:jc w:val="center"/>
        <w:rPr>
          <w:sz w:val="28"/>
          <w:szCs w:val="28"/>
          <w:lang w:eastAsia="en-US"/>
        </w:rPr>
      </w:pPr>
    </w:p>
    <w:p w:rsidR="00D0249C" w:rsidRDefault="00D0249C" w:rsidP="00973DB9">
      <w:pPr>
        <w:jc w:val="center"/>
        <w:rPr>
          <w:sz w:val="28"/>
          <w:szCs w:val="28"/>
          <w:lang w:eastAsia="en-US"/>
        </w:rPr>
      </w:pPr>
    </w:p>
    <w:p w:rsidR="00D0249C" w:rsidRDefault="00D0249C" w:rsidP="00973DB9">
      <w:pPr>
        <w:jc w:val="center"/>
        <w:rPr>
          <w:sz w:val="28"/>
          <w:szCs w:val="28"/>
          <w:lang w:eastAsia="en-US"/>
        </w:rPr>
      </w:pPr>
    </w:p>
    <w:p w:rsidR="00D0249C" w:rsidRDefault="00D0249C" w:rsidP="00973DB9">
      <w:pPr>
        <w:jc w:val="center"/>
        <w:rPr>
          <w:sz w:val="28"/>
          <w:szCs w:val="28"/>
          <w:lang w:eastAsia="en-US"/>
        </w:rPr>
      </w:pPr>
    </w:p>
    <w:p w:rsidR="00D0249C" w:rsidRDefault="00D0249C" w:rsidP="00973DB9">
      <w:pPr>
        <w:jc w:val="center"/>
        <w:rPr>
          <w:sz w:val="28"/>
          <w:szCs w:val="28"/>
          <w:lang w:eastAsia="en-US"/>
        </w:rPr>
      </w:pPr>
    </w:p>
    <w:p w:rsidR="00D0249C" w:rsidRDefault="00D0249C" w:rsidP="00973DB9">
      <w:pPr>
        <w:jc w:val="center"/>
        <w:rPr>
          <w:sz w:val="28"/>
          <w:szCs w:val="28"/>
          <w:lang w:eastAsia="en-US"/>
        </w:rPr>
      </w:pPr>
    </w:p>
    <w:p w:rsidR="00D0249C" w:rsidRDefault="00D0249C" w:rsidP="00973DB9">
      <w:pPr>
        <w:jc w:val="center"/>
        <w:rPr>
          <w:sz w:val="28"/>
          <w:szCs w:val="28"/>
          <w:lang w:eastAsia="en-US"/>
        </w:rPr>
      </w:pPr>
    </w:p>
    <w:p w:rsidR="00D0249C" w:rsidRDefault="00D0249C" w:rsidP="00973DB9">
      <w:pPr>
        <w:jc w:val="center"/>
        <w:rPr>
          <w:sz w:val="28"/>
          <w:szCs w:val="28"/>
          <w:lang w:eastAsia="en-US"/>
        </w:rPr>
      </w:pPr>
    </w:p>
    <w:p w:rsidR="00D0249C" w:rsidRDefault="00D0249C" w:rsidP="00973DB9">
      <w:pPr>
        <w:jc w:val="center"/>
        <w:rPr>
          <w:sz w:val="28"/>
          <w:szCs w:val="28"/>
          <w:lang w:eastAsia="en-US"/>
        </w:rPr>
      </w:pPr>
    </w:p>
    <w:p w:rsidR="00D0249C" w:rsidRDefault="00D0249C" w:rsidP="00973DB9">
      <w:pPr>
        <w:jc w:val="center"/>
        <w:rPr>
          <w:sz w:val="28"/>
          <w:szCs w:val="28"/>
          <w:lang w:eastAsia="en-US"/>
        </w:rPr>
      </w:pPr>
    </w:p>
    <w:p w:rsidR="00D0249C" w:rsidRDefault="00D0249C" w:rsidP="00973DB9">
      <w:pPr>
        <w:jc w:val="center"/>
        <w:rPr>
          <w:sz w:val="28"/>
          <w:szCs w:val="28"/>
          <w:lang w:eastAsia="en-US"/>
        </w:rPr>
      </w:pPr>
    </w:p>
    <w:p w:rsidR="00D0249C" w:rsidRDefault="00D0249C" w:rsidP="00973DB9">
      <w:pPr>
        <w:jc w:val="center"/>
        <w:rPr>
          <w:sz w:val="28"/>
          <w:szCs w:val="28"/>
          <w:lang w:eastAsia="en-US"/>
        </w:rPr>
      </w:pPr>
    </w:p>
    <w:p w:rsidR="00D0249C" w:rsidRDefault="00D0249C" w:rsidP="00973DB9">
      <w:pPr>
        <w:jc w:val="center"/>
        <w:rPr>
          <w:sz w:val="28"/>
          <w:szCs w:val="28"/>
          <w:lang w:eastAsia="en-US"/>
        </w:rPr>
      </w:pPr>
    </w:p>
    <w:p w:rsidR="00D0249C" w:rsidRDefault="00D0249C" w:rsidP="00973DB9">
      <w:pPr>
        <w:jc w:val="center"/>
        <w:rPr>
          <w:sz w:val="28"/>
          <w:szCs w:val="28"/>
          <w:lang w:eastAsia="en-US"/>
        </w:rPr>
      </w:pPr>
    </w:p>
    <w:p w:rsidR="00D0249C" w:rsidRDefault="00D0249C" w:rsidP="00973DB9">
      <w:pPr>
        <w:jc w:val="center"/>
        <w:rPr>
          <w:sz w:val="28"/>
          <w:szCs w:val="28"/>
          <w:lang w:eastAsia="en-US"/>
        </w:rPr>
      </w:pPr>
    </w:p>
    <w:p w:rsidR="00D0249C" w:rsidRDefault="00D0249C" w:rsidP="00973DB9">
      <w:pPr>
        <w:jc w:val="center"/>
        <w:rPr>
          <w:sz w:val="28"/>
          <w:szCs w:val="28"/>
          <w:lang w:eastAsia="en-US"/>
        </w:rPr>
      </w:pPr>
    </w:p>
    <w:p w:rsidR="00D0249C" w:rsidRPr="00973DB9" w:rsidRDefault="00D0249C" w:rsidP="00973DB9">
      <w:pPr>
        <w:jc w:val="center"/>
        <w:rPr>
          <w:sz w:val="28"/>
          <w:szCs w:val="28"/>
          <w:lang w:eastAsia="en-US"/>
        </w:rPr>
      </w:pPr>
    </w:p>
    <w:p w:rsidR="00973DB9" w:rsidRPr="00973DB9" w:rsidRDefault="00973DB9" w:rsidP="00973DB9">
      <w:pPr>
        <w:autoSpaceDE w:val="0"/>
        <w:spacing w:line="276" w:lineRule="auto"/>
        <w:rPr>
          <w:b/>
          <w:bCs/>
          <w:sz w:val="28"/>
          <w:szCs w:val="28"/>
          <w:lang w:eastAsia="en-US"/>
        </w:rPr>
      </w:pPr>
    </w:p>
    <w:p w:rsidR="00973DB9" w:rsidRPr="00973DB9" w:rsidRDefault="00973DB9" w:rsidP="00973DB9">
      <w:pPr>
        <w:autoSpaceDE w:val="0"/>
        <w:spacing w:line="276" w:lineRule="auto"/>
        <w:rPr>
          <w:b/>
          <w:bCs/>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5386"/>
      </w:tblGrid>
      <w:tr w:rsidR="00321F8A" w:rsidRPr="00973DB9" w:rsidTr="003F4341">
        <w:tc>
          <w:tcPr>
            <w:tcW w:w="4361" w:type="dxa"/>
            <w:tcBorders>
              <w:top w:val="single" w:sz="4" w:space="0" w:color="auto"/>
              <w:left w:val="single" w:sz="4" w:space="0" w:color="auto"/>
              <w:bottom w:val="single" w:sz="4" w:space="0" w:color="auto"/>
              <w:right w:val="single" w:sz="4" w:space="0" w:color="auto"/>
            </w:tcBorders>
          </w:tcPr>
          <w:p w:rsidR="00321F8A" w:rsidRDefault="00321F8A" w:rsidP="002A40D7">
            <w:pPr>
              <w:pStyle w:val="TableParagraph"/>
              <w:spacing w:line="270" w:lineRule="exact"/>
              <w:ind w:left="108"/>
              <w:rPr>
                <w:spacing w:val="1"/>
                <w:sz w:val="24"/>
              </w:rPr>
            </w:pPr>
            <w:r>
              <w:rPr>
                <w:sz w:val="24"/>
              </w:rPr>
              <w:t>Одобрено  Методическим советом ГБУ ДО «СПб ДМШ имени Андрея Петрова»</w:t>
            </w:r>
            <w:r>
              <w:rPr>
                <w:spacing w:val="1"/>
                <w:sz w:val="24"/>
              </w:rPr>
              <w:t xml:space="preserve"> </w:t>
            </w:r>
          </w:p>
          <w:p w:rsidR="00321F8A" w:rsidRDefault="00321F8A" w:rsidP="002A40D7">
            <w:pPr>
              <w:pStyle w:val="TableParagraph"/>
              <w:tabs>
                <w:tab w:val="left" w:pos="4362"/>
              </w:tabs>
              <w:spacing w:before="137" w:line="360" w:lineRule="auto"/>
              <w:ind w:left="29" w:right="608" w:firstLine="78"/>
              <w:rPr>
                <w:spacing w:val="1"/>
                <w:sz w:val="24"/>
              </w:rPr>
            </w:pPr>
          </w:p>
          <w:p w:rsidR="00321F8A" w:rsidRDefault="00321F8A" w:rsidP="002A40D7">
            <w:pPr>
              <w:pStyle w:val="TableParagraph"/>
              <w:ind w:left="108"/>
              <w:rPr>
                <w:sz w:val="24"/>
              </w:rPr>
            </w:pPr>
            <w:r>
              <w:rPr>
                <w:sz w:val="24"/>
              </w:rPr>
              <w:t>дата</w:t>
            </w:r>
            <w:r>
              <w:rPr>
                <w:spacing w:val="-3"/>
                <w:sz w:val="24"/>
              </w:rPr>
              <w:t xml:space="preserve"> </w:t>
            </w:r>
            <w:r>
              <w:rPr>
                <w:sz w:val="24"/>
              </w:rPr>
              <w:t>рассмотрения</w:t>
            </w:r>
          </w:p>
        </w:tc>
        <w:tc>
          <w:tcPr>
            <w:tcW w:w="5386" w:type="dxa"/>
            <w:tcBorders>
              <w:top w:val="single" w:sz="4" w:space="0" w:color="auto"/>
              <w:left w:val="single" w:sz="4" w:space="0" w:color="auto"/>
              <w:bottom w:val="single" w:sz="4" w:space="0" w:color="auto"/>
              <w:right w:val="single" w:sz="4" w:space="0" w:color="auto"/>
            </w:tcBorders>
          </w:tcPr>
          <w:p w:rsidR="00321F8A" w:rsidRDefault="00321F8A" w:rsidP="002A40D7">
            <w:pPr>
              <w:pStyle w:val="TableParagraph"/>
              <w:spacing w:line="270" w:lineRule="exact"/>
              <w:ind w:left="108"/>
              <w:rPr>
                <w:sz w:val="24"/>
              </w:rPr>
            </w:pPr>
            <w:r>
              <w:rPr>
                <w:sz w:val="24"/>
              </w:rPr>
              <w:t xml:space="preserve">Утверждаю  </w:t>
            </w:r>
          </w:p>
          <w:p w:rsidR="00321F8A" w:rsidRDefault="00321F8A" w:rsidP="002A40D7">
            <w:pPr>
              <w:pStyle w:val="TableParagraph"/>
              <w:spacing w:line="270" w:lineRule="exact"/>
              <w:ind w:left="108"/>
              <w:rPr>
                <w:sz w:val="24"/>
              </w:rPr>
            </w:pPr>
          </w:p>
          <w:p w:rsidR="00321F8A" w:rsidRDefault="00321F8A" w:rsidP="002A40D7">
            <w:pPr>
              <w:pStyle w:val="TableParagraph"/>
              <w:spacing w:line="270" w:lineRule="exact"/>
              <w:ind w:left="108"/>
              <w:rPr>
                <w:sz w:val="24"/>
              </w:rPr>
            </w:pPr>
            <w:r>
              <w:rPr>
                <w:sz w:val="24"/>
              </w:rPr>
              <w:t>Директор</w:t>
            </w:r>
            <w:r w:rsidRPr="00AD02C4">
              <w:rPr>
                <w:sz w:val="24"/>
              </w:rPr>
              <w:t xml:space="preserve"> </w:t>
            </w:r>
            <w:r>
              <w:rPr>
                <w:sz w:val="24"/>
              </w:rPr>
              <w:t>–</w:t>
            </w:r>
            <w:r w:rsidRPr="00AD02C4">
              <w:rPr>
                <w:sz w:val="24"/>
              </w:rPr>
              <w:t xml:space="preserve"> </w:t>
            </w:r>
            <w:r>
              <w:rPr>
                <w:sz w:val="24"/>
              </w:rPr>
              <w:t>Коцарева</w:t>
            </w:r>
            <w:r w:rsidRPr="00AD02C4">
              <w:rPr>
                <w:sz w:val="24"/>
              </w:rPr>
              <w:t xml:space="preserve"> </w:t>
            </w:r>
            <w:r>
              <w:rPr>
                <w:sz w:val="24"/>
              </w:rPr>
              <w:t>Н.Г.</w:t>
            </w:r>
          </w:p>
          <w:p w:rsidR="00321F8A" w:rsidRDefault="00321F8A" w:rsidP="002A40D7">
            <w:pPr>
              <w:pStyle w:val="TableParagraph"/>
              <w:spacing w:line="270" w:lineRule="exact"/>
              <w:ind w:left="108"/>
              <w:rPr>
                <w:sz w:val="24"/>
              </w:rPr>
            </w:pPr>
            <w:r>
              <w:rPr>
                <w:sz w:val="24"/>
              </w:rPr>
              <w:t xml:space="preserve">                                                    (подпись)</w:t>
            </w:r>
          </w:p>
          <w:p w:rsidR="00321F8A" w:rsidRDefault="00321F8A" w:rsidP="002A40D7">
            <w:pPr>
              <w:pStyle w:val="TableParagraph"/>
              <w:spacing w:line="482" w:lineRule="auto"/>
              <w:ind w:right="94"/>
              <w:rPr>
                <w:sz w:val="24"/>
              </w:rPr>
            </w:pPr>
          </w:p>
          <w:p w:rsidR="00321F8A" w:rsidRDefault="00321F8A" w:rsidP="002A40D7">
            <w:pPr>
              <w:pStyle w:val="TableParagraph"/>
              <w:spacing w:line="482" w:lineRule="auto"/>
              <w:ind w:right="94"/>
              <w:rPr>
                <w:sz w:val="24"/>
              </w:rPr>
            </w:pPr>
            <w:r>
              <w:rPr>
                <w:sz w:val="24"/>
              </w:rPr>
              <w:t xml:space="preserve">                                      </w:t>
            </w:r>
            <w:r>
              <w:rPr>
                <w:spacing w:val="-57"/>
                <w:sz w:val="24"/>
              </w:rPr>
              <w:t xml:space="preserve"> </w:t>
            </w:r>
            <w:r>
              <w:rPr>
                <w:sz w:val="24"/>
              </w:rPr>
              <w:t>дата</w:t>
            </w:r>
            <w:r>
              <w:rPr>
                <w:spacing w:val="-6"/>
                <w:sz w:val="24"/>
              </w:rPr>
              <w:t xml:space="preserve"> </w:t>
            </w:r>
            <w:r>
              <w:rPr>
                <w:sz w:val="24"/>
              </w:rPr>
              <w:t>утверждения</w:t>
            </w:r>
          </w:p>
        </w:tc>
      </w:tr>
    </w:tbl>
    <w:p w:rsidR="00973DB9" w:rsidRPr="00973DB9" w:rsidRDefault="00973DB9" w:rsidP="00973DB9">
      <w:pPr>
        <w:spacing w:line="360" w:lineRule="auto"/>
        <w:jc w:val="both"/>
        <w:rPr>
          <w:sz w:val="22"/>
          <w:szCs w:val="22"/>
          <w:lang w:eastAsia="en-US"/>
        </w:rPr>
      </w:pPr>
    </w:p>
    <w:p w:rsidR="00973DB9" w:rsidRPr="00973DB9" w:rsidRDefault="00973DB9" w:rsidP="00973DB9">
      <w:pPr>
        <w:spacing w:line="360" w:lineRule="auto"/>
        <w:jc w:val="both"/>
        <w:rPr>
          <w:sz w:val="22"/>
          <w:szCs w:val="22"/>
          <w:lang w:eastAsia="en-US"/>
        </w:rPr>
      </w:pPr>
    </w:p>
    <w:p w:rsidR="00973DB9" w:rsidRPr="00973DB9" w:rsidRDefault="00973DB9" w:rsidP="00973DB9">
      <w:pPr>
        <w:spacing w:line="360" w:lineRule="auto"/>
        <w:jc w:val="both"/>
        <w:rPr>
          <w:sz w:val="22"/>
          <w:szCs w:val="22"/>
          <w:lang w:eastAsia="en-US"/>
        </w:rPr>
      </w:pPr>
    </w:p>
    <w:p w:rsidR="00973DB9" w:rsidRPr="00973DB9" w:rsidRDefault="00973DB9" w:rsidP="00973DB9">
      <w:pPr>
        <w:spacing w:line="360" w:lineRule="auto"/>
        <w:jc w:val="both"/>
        <w:rPr>
          <w:sz w:val="22"/>
          <w:szCs w:val="22"/>
          <w:lang w:eastAsia="en-US"/>
        </w:rPr>
      </w:pPr>
    </w:p>
    <w:p w:rsidR="00973DB9" w:rsidRPr="00973DB9" w:rsidRDefault="00973DB9" w:rsidP="00973DB9">
      <w:pPr>
        <w:spacing w:line="360" w:lineRule="auto"/>
        <w:jc w:val="both"/>
        <w:rPr>
          <w:sz w:val="22"/>
          <w:szCs w:val="22"/>
          <w:lang w:eastAsia="en-US"/>
        </w:rPr>
      </w:pPr>
    </w:p>
    <w:p w:rsidR="00973DB9" w:rsidRPr="00973DB9" w:rsidRDefault="00973DB9" w:rsidP="00973DB9">
      <w:pPr>
        <w:spacing w:line="360" w:lineRule="auto"/>
        <w:jc w:val="both"/>
        <w:rPr>
          <w:sz w:val="22"/>
          <w:szCs w:val="22"/>
          <w:lang w:eastAsia="en-US"/>
        </w:rPr>
      </w:pPr>
      <w:r w:rsidRPr="00973DB9">
        <w:rPr>
          <w:b/>
          <w:sz w:val="22"/>
          <w:szCs w:val="22"/>
          <w:lang w:eastAsia="en-US"/>
        </w:rPr>
        <w:t>Разработчик</w:t>
      </w:r>
      <w:r w:rsidRPr="00973DB9">
        <w:rPr>
          <w:sz w:val="22"/>
          <w:szCs w:val="22"/>
          <w:lang w:eastAsia="en-US"/>
        </w:rPr>
        <w:t xml:space="preserve"> –</w:t>
      </w:r>
      <w:r w:rsidR="00321F8A">
        <w:rPr>
          <w:sz w:val="22"/>
          <w:szCs w:val="22"/>
          <w:lang w:eastAsia="en-US"/>
        </w:rPr>
        <w:t>Пинтверене Н.В., Щербакова Н.В.</w:t>
      </w:r>
    </w:p>
    <w:p w:rsidR="00973DB9" w:rsidRPr="00973DB9" w:rsidRDefault="00973DB9" w:rsidP="00973DB9">
      <w:pPr>
        <w:spacing w:line="360" w:lineRule="auto"/>
        <w:jc w:val="both"/>
        <w:rPr>
          <w:sz w:val="22"/>
          <w:szCs w:val="22"/>
          <w:lang w:eastAsia="en-US"/>
        </w:rPr>
      </w:pPr>
    </w:p>
    <w:p w:rsidR="00973DB9" w:rsidRPr="00973DB9" w:rsidRDefault="00973DB9" w:rsidP="00973DB9">
      <w:pPr>
        <w:spacing w:line="360" w:lineRule="auto"/>
        <w:jc w:val="both"/>
        <w:rPr>
          <w:sz w:val="22"/>
          <w:szCs w:val="22"/>
          <w:lang w:eastAsia="en-US"/>
        </w:rPr>
      </w:pPr>
    </w:p>
    <w:p w:rsidR="00D0249C" w:rsidRPr="0079485C" w:rsidRDefault="00D0249C" w:rsidP="00D0249C">
      <w:pPr>
        <w:pStyle w:val="a5"/>
        <w:tabs>
          <w:tab w:val="left" w:pos="4221"/>
          <w:tab w:val="left" w:pos="6676"/>
        </w:tabs>
        <w:spacing w:before="90"/>
        <w:rPr>
          <w:b/>
          <w:sz w:val="24"/>
          <w:szCs w:val="24"/>
        </w:rPr>
      </w:pPr>
      <w:r w:rsidRPr="0079485C">
        <w:rPr>
          <w:b/>
          <w:sz w:val="24"/>
          <w:szCs w:val="24"/>
          <w:lang w:eastAsia="en-US"/>
        </w:rPr>
        <w:t>Рецензент</w:t>
      </w:r>
      <w:r w:rsidRPr="0079485C">
        <w:rPr>
          <w:sz w:val="24"/>
          <w:szCs w:val="24"/>
          <w:lang w:eastAsia="en-US"/>
        </w:rPr>
        <w:t xml:space="preserve"> – </w:t>
      </w:r>
      <w:r w:rsidRPr="0079485C">
        <w:rPr>
          <w:sz w:val="24"/>
          <w:szCs w:val="24"/>
        </w:rPr>
        <w:t>заместитель директора  ГБОУ ДПО УМЦ  развития образования в сфере культуры и искусства СПб, куратор секции преподавателей хоровых дисциплин  Комлева М.В</w:t>
      </w:r>
      <w:r w:rsidRPr="0079485C">
        <w:rPr>
          <w:b/>
          <w:sz w:val="24"/>
          <w:szCs w:val="24"/>
        </w:rPr>
        <w:t xml:space="preserve">. </w:t>
      </w:r>
    </w:p>
    <w:p w:rsidR="00D0249C" w:rsidRPr="0079485C" w:rsidRDefault="00D0249C" w:rsidP="00D0249C">
      <w:pPr>
        <w:spacing w:line="360" w:lineRule="auto"/>
        <w:ind w:firstLine="567"/>
        <w:rPr>
          <w:sz w:val="24"/>
          <w:szCs w:val="24"/>
          <w:lang w:eastAsia="en-US"/>
        </w:rPr>
      </w:pPr>
    </w:p>
    <w:p w:rsidR="00D0249C" w:rsidRPr="0079485C" w:rsidRDefault="00D0249C" w:rsidP="00D0249C">
      <w:pPr>
        <w:spacing w:line="360" w:lineRule="auto"/>
        <w:rPr>
          <w:sz w:val="24"/>
          <w:szCs w:val="24"/>
          <w:lang w:eastAsia="en-US"/>
        </w:rPr>
      </w:pPr>
      <w:r w:rsidRPr="0079485C">
        <w:rPr>
          <w:b/>
          <w:sz w:val="24"/>
          <w:szCs w:val="24"/>
          <w:lang w:eastAsia="en-US"/>
        </w:rPr>
        <w:t>Рецензент</w:t>
      </w:r>
      <w:r w:rsidRPr="0079485C">
        <w:rPr>
          <w:sz w:val="24"/>
          <w:szCs w:val="24"/>
          <w:lang w:eastAsia="en-US"/>
        </w:rPr>
        <w:t xml:space="preserve"> – </w:t>
      </w:r>
      <w:r w:rsidRPr="0079485C">
        <w:rPr>
          <w:sz w:val="24"/>
          <w:szCs w:val="24"/>
        </w:rPr>
        <w:t xml:space="preserve">заместитель директора  </w:t>
      </w:r>
      <w:r>
        <w:rPr>
          <w:sz w:val="24"/>
          <w:szCs w:val="24"/>
        </w:rPr>
        <w:t xml:space="preserve"> по УР  СПб ДМШ имени Андрея Петрова Хазанова А.С.</w:t>
      </w:r>
    </w:p>
    <w:p w:rsidR="00973DB9" w:rsidRPr="00973DB9" w:rsidRDefault="00973DB9" w:rsidP="00973DB9">
      <w:pPr>
        <w:widowControl w:val="0"/>
        <w:autoSpaceDE w:val="0"/>
        <w:autoSpaceDN w:val="0"/>
        <w:adjustRightInd w:val="0"/>
        <w:ind w:right="4027"/>
        <w:jc w:val="center"/>
        <w:rPr>
          <w:sz w:val="28"/>
          <w:szCs w:val="28"/>
          <w:lang w:eastAsia="en-US"/>
        </w:rPr>
        <w:sectPr w:rsidR="00973DB9" w:rsidRPr="00973DB9" w:rsidSect="00D0249C">
          <w:pgSz w:w="11900" w:h="16840"/>
          <w:pgMar w:top="851" w:right="843" w:bottom="280" w:left="1180" w:header="720" w:footer="720" w:gutter="0"/>
          <w:cols w:space="720"/>
          <w:noEndnote/>
        </w:sectPr>
      </w:pPr>
    </w:p>
    <w:p w:rsidR="00973DB9" w:rsidRPr="00973DB9" w:rsidRDefault="00973DB9" w:rsidP="00973DB9">
      <w:pPr>
        <w:widowControl w:val="0"/>
        <w:autoSpaceDE w:val="0"/>
        <w:autoSpaceDN w:val="0"/>
        <w:adjustRightInd w:val="0"/>
        <w:spacing w:before="65"/>
        <w:ind w:right="2095"/>
        <w:jc w:val="center"/>
        <w:rPr>
          <w:sz w:val="28"/>
          <w:szCs w:val="28"/>
          <w:lang w:eastAsia="en-US"/>
        </w:rPr>
      </w:pPr>
      <w:r w:rsidRPr="00973DB9">
        <w:rPr>
          <w:b/>
          <w:bCs/>
          <w:spacing w:val="-4"/>
          <w:sz w:val="28"/>
          <w:szCs w:val="28"/>
          <w:lang w:eastAsia="en-US"/>
        </w:rPr>
        <w:lastRenderedPageBreak/>
        <w:t>С</w:t>
      </w:r>
      <w:r w:rsidRPr="00973DB9">
        <w:rPr>
          <w:b/>
          <w:bCs/>
          <w:spacing w:val="3"/>
          <w:sz w:val="28"/>
          <w:szCs w:val="28"/>
          <w:lang w:eastAsia="en-US"/>
        </w:rPr>
        <w:t>т</w:t>
      </w:r>
      <w:r w:rsidRPr="00973DB9">
        <w:rPr>
          <w:b/>
          <w:bCs/>
          <w:spacing w:val="-1"/>
          <w:sz w:val="28"/>
          <w:szCs w:val="28"/>
          <w:lang w:eastAsia="en-US"/>
        </w:rPr>
        <w:t>р</w:t>
      </w:r>
      <w:r w:rsidRPr="00973DB9">
        <w:rPr>
          <w:b/>
          <w:bCs/>
          <w:sz w:val="28"/>
          <w:szCs w:val="28"/>
          <w:lang w:eastAsia="en-US"/>
        </w:rPr>
        <w:t>у</w:t>
      </w:r>
      <w:r w:rsidRPr="00973DB9">
        <w:rPr>
          <w:b/>
          <w:bCs/>
          <w:spacing w:val="3"/>
          <w:sz w:val="28"/>
          <w:szCs w:val="28"/>
          <w:lang w:eastAsia="en-US"/>
        </w:rPr>
        <w:t>к</w:t>
      </w:r>
      <w:r w:rsidRPr="00973DB9">
        <w:rPr>
          <w:b/>
          <w:bCs/>
          <w:spacing w:val="-7"/>
          <w:sz w:val="28"/>
          <w:szCs w:val="28"/>
          <w:lang w:eastAsia="en-US"/>
        </w:rPr>
        <w:t>т</w:t>
      </w:r>
      <w:r w:rsidRPr="00973DB9">
        <w:rPr>
          <w:b/>
          <w:bCs/>
          <w:spacing w:val="5"/>
          <w:sz w:val="28"/>
          <w:szCs w:val="28"/>
          <w:lang w:eastAsia="en-US"/>
        </w:rPr>
        <w:t>у</w:t>
      </w:r>
      <w:r w:rsidRPr="00973DB9">
        <w:rPr>
          <w:b/>
          <w:bCs/>
          <w:spacing w:val="-1"/>
          <w:sz w:val="28"/>
          <w:szCs w:val="28"/>
          <w:lang w:eastAsia="en-US"/>
        </w:rPr>
        <w:t>р</w:t>
      </w:r>
      <w:r w:rsidRPr="00973DB9">
        <w:rPr>
          <w:b/>
          <w:bCs/>
          <w:sz w:val="28"/>
          <w:szCs w:val="28"/>
          <w:lang w:eastAsia="en-US"/>
        </w:rPr>
        <w:t xml:space="preserve">а </w:t>
      </w:r>
      <w:r w:rsidRPr="00973DB9">
        <w:rPr>
          <w:b/>
          <w:bCs/>
          <w:spacing w:val="-2"/>
          <w:sz w:val="28"/>
          <w:szCs w:val="28"/>
          <w:lang w:eastAsia="en-US"/>
        </w:rPr>
        <w:t>п</w:t>
      </w:r>
      <w:r w:rsidRPr="00973DB9">
        <w:rPr>
          <w:b/>
          <w:bCs/>
          <w:spacing w:val="4"/>
          <w:sz w:val="28"/>
          <w:szCs w:val="28"/>
          <w:lang w:eastAsia="en-US"/>
        </w:rPr>
        <w:t>р</w:t>
      </w:r>
      <w:r w:rsidRPr="00973DB9">
        <w:rPr>
          <w:b/>
          <w:bCs/>
          <w:sz w:val="28"/>
          <w:szCs w:val="28"/>
          <w:lang w:eastAsia="en-US"/>
        </w:rPr>
        <w:t>о</w:t>
      </w:r>
      <w:r w:rsidRPr="00973DB9">
        <w:rPr>
          <w:b/>
          <w:bCs/>
          <w:spacing w:val="-1"/>
          <w:sz w:val="28"/>
          <w:szCs w:val="28"/>
          <w:lang w:eastAsia="en-US"/>
        </w:rPr>
        <w:t>г</w:t>
      </w:r>
      <w:r w:rsidRPr="00973DB9">
        <w:rPr>
          <w:b/>
          <w:bCs/>
          <w:spacing w:val="4"/>
          <w:sz w:val="28"/>
          <w:szCs w:val="28"/>
          <w:lang w:eastAsia="en-US"/>
        </w:rPr>
        <w:t>р</w:t>
      </w:r>
      <w:r w:rsidRPr="00973DB9">
        <w:rPr>
          <w:b/>
          <w:bCs/>
          <w:sz w:val="28"/>
          <w:szCs w:val="28"/>
          <w:lang w:eastAsia="en-US"/>
        </w:rPr>
        <w:t>а</w:t>
      </w:r>
      <w:r w:rsidRPr="00973DB9">
        <w:rPr>
          <w:b/>
          <w:bCs/>
          <w:spacing w:val="2"/>
          <w:sz w:val="28"/>
          <w:szCs w:val="28"/>
          <w:lang w:eastAsia="en-US"/>
        </w:rPr>
        <w:t>мм</w:t>
      </w:r>
      <w:r w:rsidRPr="00973DB9">
        <w:rPr>
          <w:b/>
          <w:bCs/>
          <w:sz w:val="28"/>
          <w:szCs w:val="28"/>
          <w:lang w:eastAsia="en-US"/>
        </w:rPr>
        <w:t>ы</w:t>
      </w:r>
      <w:r w:rsidRPr="00973DB9">
        <w:rPr>
          <w:b/>
          <w:bCs/>
          <w:spacing w:val="-1"/>
          <w:sz w:val="28"/>
          <w:szCs w:val="28"/>
          <w:lang w:eastAsia="en-US"/>
        </w:rPr>
        <w:t xml:space="preserve"> </w:t>
      </w:r>
      <w:r w:rsidRPr="00973DB9">
        <w:rPr>
          <w:b/>
          <w:bCs/>
          <w:sz w:val="28"/>
          <w:szCs w:val="28"/>
          <w:lang w:eastAsia="en-US"/>
        </w:rPr>
        <w:t>у</w:t>
      </w:r>
      <w:r w:rsidRPr="00973DB9">
        <w:rPr>
          <w:b/>
          <w:bCs/>
          <w:spacing w:val="1"/>
          <w:sz w:val="28"/>
          <w:szCs w:val="28"/>
          <w:lang w:eastAsia="en-US"/>
        </w:rPr>
        <w:t>че</w:t>
      </w:r>
      <w:r w:rsidRPr="00973DB9">
        <w:rPr>
          <w:b/>
          <w:bCs/>
          <w:sz w:val="28"/>
          <w:szCs w:val="28"/>
          <w:lang w:eastAsia="en-US"/>
        </w:rPr>
        <w:t>б</w:t>
      </w:r>
      <w:r w:rsidRPr="00973DB9">
        <w:rPr>
          <w:b/>
          <w:bCs/>
          <w:spacing w:val="3"/>
          <w:sz w:val="28"/>
          <w:szCs w:val="28"/>
          <w:lang w:eastAsia="en-US"/>
        </w:rPr>
        <w:t>н</w:t>
      </w:r>
      <w:r w:rsidRPr="00973DB9">
        <w:rPr>
          <w:b/>
          <w:bCs/>
          <w:spacing w:val="-5"/>
          <w:sz w:val="28"/>
          <w:szCs w:val="28"/>
          <w:lang w:eastAsia="en-US"/>
        </w:rPr>
        <w:t>о</w:t>
      </w:r>
      <w:r w:rsidRPr="00973DB9">
        <w:rPr>
          <w:b/>
          <w:bCs/>
          <w:spacing w:val="-1"/>
          <w:sz w:val="28"/>
          <w:szCs w:val="28"/>
          <w:lang w:eastAsia="en-US"/>
        </w:rPr>
        <w:t>г</w:t>
      </w:r>
      <w:r w:rsidRPr="00973DB9">
        <w:rPr>
          <w:b/>
          <w:bCs/>
          <w:sz w:val="28"/>
          <w:szCs w:val="28"/>
          <w:lang w:eastAsia="en-US"/>
        </w:rPr>
        <w:t>о</w:t>
      </w:r>
      <w:r w:rsidRPr="00973DB9">
        <w:rPr>
          <w:b/>
          <w:bCs/>
          <w:spacing w:val="-4"/>
          <w:sz w:val="28"/>
          <w:szCs w:val="28"/>
          <w:lang w:eastAsia="en-US"/>
        </w:rPr>
        <w:t xml:space="preserve"> </w:t>
      </w:r>
      <w:r w:rsidRPr="00973DB9">
        <w:rPr>
          <w:b/>
          <w:bCs/>
          <w:spacing w:val="3"/>
          <w:w w:val="99"/>
          <w:sz w:val="28"/>
          <w:szCs w:val="28"/>
          <w:lang w:eastAsia="en-US"/>
        </w:rPr>
        <w:t>п</w:t>
      </w:r>
      <w:r w:rsidRPr="00973DB9">
        <w:rPr>
          <w:b/>
          <w:bCs/>
          <w:spacing w:val="-1"/>
          <w:w w:val="99"/>
          <w:sz w:val="28"/>
          <w:szCs w:val="28"/>
          <w:lang w:eastAsia="en-US"/>
        </w:rPr>
        <w:t>р</w:t>
      </w:r>
      <w:r w:rsidRPr="00973DB9">
        <w:rPr>
          <w:b/>
          <w:bCs/>
          <w:spacing w:val="1"/>
          <w:w w:val="99"/>
          <w:sz w:val="28"/>
          <w:szCs w:val="28"/>
          <w:lang w:eastAsia="en-US"/>
        </w:rPr>
        <w:t>е</w:t>
      </w:r>
      <w:r w:rsidRPr="00973DB9">
        <w:rPr>
          <w:b/>
          <w:bCs/>
          <w:spacing w:val="3"/>
          <w:w w:val="99"/>
          <w:sz w:val="28"/>
          <w:szCs w:val="28"/>
          <w:lang w:eastAsia="en-US"/>
        </w:rPr>
        <w:t>д</w:t>
      </w:r>
      <w:r w:rsidRPr="00973DB9">
        <w:rPr>
          <w:b/>
          <w:bCs/>
          <w:spacing w:val="2"/>
          <w:w w:val="99"/>
          <w:sz w:val="28"/>
          <w:szCs w:val="28"/>
          <w:lang w:eastAsia="en-US"/>
        </w:rPr>
        <w:t>м</w:t>
      </w:r>
      <w:r w:rsidRPr="00973DB9">
        <w:rPr>
          <w:b/>
          <w:bCs/>
          <w:spacing w:val="1"/>
          <w:w w:val="99"/>
          <w:sz w:val="28"/>
          <w:szCs w:val="28"/>
          <w:lang w:eastAsia="en-US"/>
        </w:rPr>
        <w:t>е</w:t>
      </w:r>
      <w:r w:rsidRPr="00973DB9">
        <w:rPr>
          <w:b/>
          <w:bCs/>
          <w:spacing w:val="3"/>
          <w:w w:val="99"/>
          <w:sz w:val="28"/>
          <w:szCs w:val="28"/>
          <w:lang w:eastAsia="en-US"/>
        </w:rPr>
        <w:t>т</w:t>
      </w:r>
      <w:r w:rsidRPr="00973DB9">
        <w:rPr>
          <w:b/>
          <w:bCs/>
          <w:w w:val="99"/>
          <w:sz w:val="28"/>
          <w:szCs w:val="28"/>
          <w:lang w:eastAsia="en-US"/>
        </w:rPr>
        <w:t>а</w:t>
      </w:r>
    </w:p>
    <w:p w:rsidR="00973DB9" w:rsidRPr="00973DB9" w:rsidRDefault="00973DB9" w:rsidP="00973DB9">
      <w:pPr>
        <w:widowControl w:val="0"/>
        <w:autoSpaceDE w:val="0"/>
        <w:autoSpaceDN w:val="0"/>
        <w:adjustRightInd w:val="0"/>
        <w:spacing w:line="200" w:lineRule="exact"/>
        <w:rPr>
          <w:lang w:eastAsia="en-US"/>
        </w:rPr>
      </w:pPr>
    </w:p>
    <w:p w:rsidR="00973DB9" w:rsidRPr="00973DB9" w:rsidRDefault="00973DB9" w:rsidP="00973DB9">
      <w:pPr>
        <w:widowControl w:val="0"/>
        <w:autoSpaceDE w:val="0"/>
        <w:autoSpaceDN w:val="0"/>
        <w:adjustRightInd w:val="0"/>
        <w:spacing w:line="200" w:lineRule="exact"/>
        <w:rPr>
          <w:lang w:eastAsia="en-US"/>
        </w:rPr>
      </w:pPr>
    </w:p>
    <w:p w:rsidR="00973DB9" w:rsidRPr="00973DB9" w:rsidRDefault="00973DB9" w:rsidP="00973DB9">
      <w:pPr>
        <w:widowControl w:val="0"/>
        <w:autoSpaceDE w:val="0"/>
        <w:autoSpaceDN w:val="0"/>
        <w:adjustRightInd w:val="0"/>
        <w:spacing w:line="360" w:lineRule="auto"/>
        <w:rPr>
          <w:sz w:val="24"/>
          <w:szCs w:val="24"/>
          <w:lang w:eastAsia="en-US"/>
        </w:rPr>
      </w:pPr>
    </w:p>
    <w:p w:rsidR="00973DB9" w:rsidRPr="00973DB9" w:rsidRDefault="00973DB9" w:rsidP="00973DB9">
      <w:pPr>
        <w:widowControl w:val="0"/>
        <w:tabs>
          <w:tab w:val="left" w:pos="820"/>
        </w:tabs>
        <w:autoSpaceDE w:val="0"/>
        <w:autoSpaceDN w:val="0"/>
        <w:adjustRightInd w:val="0"/>
        <w:spacing w:line="360" w:lineRule="auto"/>
        <w:rPr>
          <w:sz w:val="28"/>
          <w:szCs w:val="28"/>
          <w:lang w:eastAsia="en-US"/>
        </w:rPr>
      </w:pPr>
      <w:r w:rsidRPr="00973DB9">
        <w:rPr>
          <w:b/>
          <w:bCs/>
          <w:spacing w:val="2"/>
          <w:sz w:val="28"/>
          <w:szCs w:val="28"/>
          <w:lang w:val="en-US" w:eastAsia="en-US"/>
        </w:rPr>
        <w:t>I</w:t>
      </w:r>
      <w:r w:rsidRPr="00973DB9">
        <w:rPr>
          <w:b/>
          <w:bCs/>
          <w:sz w:val="28"/>
          <w:szCs w:val="28"/>
          <w:lang w:eastAsia="en-US"/>
        </w:rPr>
        <w:t>.</w:t>
      </w:r>
      <w:r w:rsidRPr="00973DB9">
        <w:rPr>
          <w:b/>
          <w:bCs/>
          <w:sz w:val="28"/>
          <w:szCs w:val="28"/>
          <w:lang w:eastAsia="en-US"/>
        </w:rPr>
        <w:tab/>
      </w:r>
      <w:r w:rsidRPr="00973DB9">
        <w:rPr>
          <w:b/>
          <w:bCs/>
          <w:spacing w:val="-1"/>
          <w:sz w:val="28"/>
          <w:szCs w:val="28"/>
          <w:lang w:eastAsia="en-US"/>
        </w:rPr>
        <w:t>П</w:t>
      </w:r>
      <w:r w:rsidRPr="00973DB9">
        <w:rPr>
          <w:b/>
          <w:bCs/>
          <w:spacing w:val="-5"/>
          <w:sz w:val="28"/>
          <w:szCs w:val="28"/>
          <w:lang w:eastAsia="en-US"/>
        </w:rPr>
        <w:t>о</w:t>
      </w:r>
      <w:r w:rsidRPr="00973DB9">
        <w:rPr>
          <w:b/>
          <w:bCs/>
          <w:spacing w:val="-2"/>
          <w:sz w:val="28"/>
          <w:szCs w:val="28"/>
          <w:lang w:eastAsia="en-US"/>
        </w:rPr>
        <w:t>я</w:t>
      </w:r>
      <w:r w:rsidRPr="00973DB9">
        <w:rPr>
          <w:b/>
          <w:bCs/>
          <w:spacing w:val="1"/>
          <w:sz w:val="28"/>
          <w:szCs w:val="28"/>
          <w:lang w:eastAsia="en-US"/>
        </w:rPr>
        <w:t>с</w:t>
      </w:r>
      <w:r w:rsidRPr="00973DB9">
        <w:rPr>
          <w:b/>
          <w:bCs/>
          <w:spacing w:val="3"/>
          <w:sz w:val="28"/>
          <w:szCs w:val="28"/>
          <w:lang w:eastAsia="en-US"/>
        </w:rPr>
        <w:t>ни</w:t>
      </w:r>
      <w:r w:rsidRPr="00973DB9">
        <w:rPr>
          <w:b/>
          <w:bCs/>
          <w:spacing w:val="-2"/>
          <w:sz w:val="28"/>
          <w:szCs w:val="28"/>
          <w:lang w:eastAsia="en-US"/>
        </w:rPr>
        <w:t>т</w:t>
      </w:r>
      <w:r w:rsidRPr="00973DB9">
        <w:rPr>
          <w:b/>
          <w:bCs/>
          <w:spacing w:val="1"/>
          <w:sz w:val="28"/>
          <w:szCs w:val="28"/>
          <w:lang w:eastAsia="en-US"/>
        </w:rPr>
        <w:t>е</w:t>
      </w:r>
      <w:r w:rsidRPr="00973DB9">
        <w:rPr>
          <w:b/>
          <w:bCs/>
          <w:spacing w:val="2"/>
          <w:sz w:val="28"/>
          <w:szCs w:val="28"/>
          <w:lang w:eastAsia="en-US"/>
        </w:rPr>
        <w:t>л</w:t>
      </w:r>
      <w:r w:rsidRPr="00973DB9">
        <w:rPr>
          <w:b/>
          <w:bCs/>
          <w:spacing w:val="1"/>
          <w:sz w:val="28"/>
          <w:szCs w:val="28"/>
          <w:lang w:eastAsia="en-US"/>
        </w:rPr>
        <w:t>ь</w:t>
      </w:r>
      <w:r w:rsidRPr="00973DB9">
        <w:rPr>
          <w:b/>
          <w:bCs/>
          <w:spacing w:val="-2"/>
          <w:sz w:val="28"/>
          <w:szCs w:val="28"/>
          <w:lang w:eastAsia="en-US"/>
        </w:rPr>
        <w:t>н</w:t>
      </w:r>
      <w:r w:rsidRPr="00973DB9">
        <w:rPr>
          <w:b/>
          <w:bCs/>
          <w:sz w:val="28"/>
          <w:szCs w:val="28"/>
          <w:lang w:eastAsia="en-US"/>
        </w:rPr>
        <w:t>ая</w:t>
      </w:r>
      <w:r w:rsidRPr="00973DB9">
        <w:rPr>
          <w:b/>
          <w:bCs/>
          <w:spacing w:val="3"/>
          <w:sz w:val="28"/>
          <w:szCs w:val="28"/>
          <w:lang w:eastAsia="en-US"/>
        </w:rPr>
        <w:t xml:space="preserve"> </w:t>
      </w:r>
      <w:r w:rsidRPr="00973DB9">
        <w:rPr>
          <w:b/>
          <w:bCs/>
          <w:spacing w:val="-1"/>
          <w:sz w:val="28"/>
          <w:szCs w:val="28"/>
          <w:lang w:eastAsia="en-US"/>
        </w:rPr>
        <w:t>з</w:t>
      </w:r>
      <w:r w:rsidRPr="00973DB9">
        <w:rPr>
          <w:b/>
          <w:bCs/>
          <w:sz w:val="28"/>
          <w:szCs w:val="28"/>
          <w:lang w:eastAsia="en-US"/>
        </w:rPr>
        <w:t>а</w:t>
      </w:r>
      <w:r w:rsidRPr="00973DB9">
        <w:rPr>
          <w:b/>
          <w:bCs/>
          <w:spacing w:val="-2"/>
          <w:sz w:val="28"/>
          <w:szCs w:val="28"/>
          <w:lang w:eastAsia="en-US"/>
        </w:rPr>
        <w:t>пи</w:t>
      </w:r>
      <w:r w:rsidRPr="00973DB9">
        <w:rPr>
          <w:b/>
          <w:bCs/>
          <w:spacing w:val="6"/>
          <w:sz w:val="28"/>
          <w:szCs w:val="28"/>
          <w:lang w:eastAsia="en-US"/>
        </w:rPr>
        <w:t>с</w:t>
      </w:r>
      <w:r w:rsidRPr="00973DB9">
        <w:rPr>
          <w:b/>
          <w:bCs/>
          <w:spacing w:val="-7"/>
          <w:sz w:val="28"/>
          <w:szCs w:val="28"/>
          <w:lang w:eastAsia="en-US"/>
        </w:rPr>
        <w:t>к</w:t>
      </w:r>
      <w:r w:rsidRPr="00973DB9">
        <w:rPr>
          <w:b/>
          <w:bCs/>
          <w:sz w:val="28"/>
          <w:szCs w:val="28"/>
          <w:lang w:eastAsia="en-US"/>
        </w:rPr>
        <w:t>а</w:t>
      </w:r>
    </w:p>
    <w:p w:rsidR="00973DB9" w:rsidRPr="00973DB9" w:rsidRDefault="00973DB9" w:rsidP="00973DB9">
      <w:pPr>
        <w:widowControl w:val="0"/>
        <w:autoSpaceDE w:val="0"/>
        <w:autoSpaceDN w:val="0"/>
        <w:adjustRightInd w:val="0"/>
        <w:spacing w:line="360" w:lineRule="auto"/>
        <w:rPr>
          <w:sz w:val="16"/>
          <w:szCs w:val="16"/>
          <w:lang w:eastAsia="en-US"/>
        </w:rPr>
      </w:pPr>
    </w:p>
    <w:p w:rsidR="00973DB9" w:rsidRPr="00973DB9" w:rsidRDefault="00973DB9" w:rsidP="00973DB9">
      <w:pPr>
        <w:widowControl w:val="0"/>
        <w:autoSpaceDE w:val="0"/>
        <w:autoSpaceDN w:val="0"/>
        <w:adjustRightInd w:val="0"/>
        <w:spacing w:line="360" w:lineRule="auto"/>
        <w:rPr>
          <w:i/>
          <w:iCs/>
          <w:spacing w:val="-1"/>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pacing w:val="2"/>
          <w:sz w:val="24"/>
          <w:szCs w:val="24"/>
          <w:lang w:eastAsia="en-US"/>
        </w:rPr>
        <w:t>Х</w:t>
      </w:r>
      <w:r w:rsidRPr="00973DB9">
        <w:rPr>
          <w:i/>
          <w:iCs/>
          <w:sz w:val="24"/>
          <w:szCs w:val="24"/>
          <w:lang w:eastAsia="en-US"/>
        </w:rPr>
        <w:t>ара</w:t>
      </w:r>
      <w:r w:rsidRPr="00973DB9">
        <w:rPr>
          <w:i/>
          <w:iCs/>
          <w:spacing w:val="-6"/>
          <w:sz w:val="24"/>
          <w:szCs w:val="24"/>
          <w:lang w:eastAsia="en-US"/>
        </w:rPr>
        <w:t>к</w:t>
      </w:r>
      <w:r w:rsidRPr="00973DB9">
        <w:rPr>
          <w:i/>
          <w:iCs/>
          <w:sz w:val="24"/>
          <w:szCs w:val="24"/>
          <w:lang w:eastAsia="en-US"/>
        </w:rPr>
        <w:t>т</w:t>
      </w:r>
      <w:r w:rsidRPr="00973DB9">
        <w:rPr>
          <w:i/>
          <w:iCs/>
          <w:spacing w:val="-1"/>
          <w:sz w:val="24"/>
          <w:szCs w:val="24"/>
          <w:lang w:eastAsia="en-US"/>
        </w:rPr>
        <w:t>е</w:t>
      </w:r>
      <w:r w:rsidRPr="00973DB9">
        <w:rPr>
          <w:i/>
          <w:iCs/>
          <w:sz w:val="24"/>
          <w:szCs w:val="24"/>
          <w:lang w:eastAsia="en-US"/>
        </w:rPr>
        <w:t>ри</w:t>
      </w:r>
      <w:r w:rsidRPr="00973DB9">
        <w:rPr>
          <w:i/>
          <w:iCs/>
          <w:spacing w:val="-1"/>
          <w:sz w:val="24"/>
          <w:szCs w:val="24"/>
          <w:lang w:eastAsia="en-US"/>
        </w:rPr>
        <w:t>с</w:t>
      </w:r>
      <w:r w:rsidRPr="00973DB9">
        <w:rPr>
          <w:i/>
          <w:iCs/>
          <w:sz w:val="24"/>
          <w:szCs w:val="24"/>
          <w:lang w:eastAsia="en-US"/>
        </w:rPr>
        <w:t>ти</w:t>
      </w:r>
      <w:r w:rsidRPr="00973DB9">
        <w:rPr>
          <w:i/>
          <w:iCs/>
          <w:spacing w:val="-6"/>
          <w:sz w:val="24"/>
          <w:szCs w:val="24"/>
          <w:lang w:eastAsia="en-US"/>
        </w:rPr>
        <w:t>к</w:t>
      </w:r>
      <w:r w:rsidRPr="00973DB9">
        <w:rPr>
          <w:i/>
          <w:iCs/>
          <w:sz w:val="24"/>
          <w:szCs w:val="24"/>
          <w:lang w:eastAsia="en-US"/>
        </w:rPr>
        <w:t>а</w:t>
      </w:r>
      <w:r w:rsidRPr="00973DB9">
        <w:rPr>
          <w:i/>
          <w:iCs/>
          <w:spacing w:val="-2"/>
          <w:sz w:val="24"/>
          <w:szCs w:val="24"/>
          <w:lang w:eastAsia="en-US"/>
        </w:rPr>
        <w:t xml:space="preserve"> </w:t>
      </w:r>
      <w:r w:rsidRPr="00973DB9">
        <w:rPr>
          <w:i/>
          <w:iCs/>
          <w:spacing w:val="-1"/>
          <w:sz w:val="24"/>
          <w:szCs w:val="24"/>
          <w:lang w:eastAsia="en-US"/>
        </w:rPr>
        <w:t>у</w:t>
      </w:r>
      <w:r w:rsidRPr="00973DB9">
        <w:rPr>
          <w:i/>
          <w:iCs/>
          <w:spacing w:val="1"/>
          <w:sz w:val="24"/>
          <w:szCs w:val="24"/>
          <w:lang w:eastAsia="en-US"/>
        </w:rPr>
        <w:t>ч</w:t>
      </w:r>
      <w:r w:rsidRPr="00973DB9">
        <w:rPr>
          <w:i/>
          <w:iCs/>
          <w:spacing w:val="-6"/>
          <w:sz w:val="24"/>
          <w:szCs w:val="24"/>
          <w:lang w:eastAsia="en-US"/>
        </w:rPr>
        <w:t>е</w:t>
      </w:r>
      <w:r w:rsidRPr="00973DB9">
        <w:rPr>
          <w:i/>
          <w:iCs/>
          <w:sz w:val="24"/>
          <w:szCs w:val="24"/>
          <w:lang w:eastAsia="en-US"/>
        </w:rPr>
        <w:t>б</w:t>
      </w:r>
      <w:r w:rsidRPr="00973DB9">
        <w:rPr>
          <w:i/>
          <w:iCs/>
          <w:spacing w:val="1"/>
          <w:sz w:val="24"/>
          <w:szCs w:val="24"/>
          <w:lang w:eastAsia="en-US"/>
        </w:rPr>
        <w:t>н</w:t>
      </w:r>
      <w:r w:rsidRPr="00973DB9">
        <w:rPr>
          <w:i/>
          <w:iCs/>
          <w:sz w:val="24"/>
          <w:szCs w:val="24"/>
          <w:lang w:eastAsia="en-US"/>
        </w:rPr>
        <w:t>о</w:t>
      </w:r>
      <w:r w:rsidRPr="00973DB9">
        <w:rPr>
          <w:i/>
          <w:iCs/>
          <w:spacing w:val="2"/>
          <w:sz w:val="24"/>
          <w:szCs w:val="24"/>
          <w:lang w:eastAsia="en-US"/>
        </w:rPr>
        <w:t>г</w:t>
      </w:r>
      <w:r w:rsidRPr="00973DB9">
        <w:rPr>
          <w:i/>
          <w:iCs/>
          <w:sz w:val="24"/>
          <w:szCs w:val="24"/>
          <w:lang w:eastAsia="en-US"/>
        </w:rPr>
        <w:t>о пр</w:t>
      </w:r>
      <w:r w:rsidRPr="00973DB9">
        <w:rPr>
          <w:i/>
          <w:iCs/>
          <w:spacing w:val="-6"/>
          <w:sz w:val="24"/>
          <w:szCs w:val="24"/>
          <w:lang w:eastAsia="en-US"/>
        </w:rPr>
        <w:t>е</w:t>
      </w:r>
      <w:r w:rsidRPr="00973DB9">
        <w:rPr>
          <w:i/>
          <w:iCs/>
          <w:spacing w:val="-1"/>
          <w:sz w:val="24"/>
          <w:szCs w:val="24"/>
          <w:lang w:eastAsia="en-US"/>
        </w:rPr>
        <w:t>д</w:t>
      </w:r>
      <w:r w:rsidRPr="00973DB9">
        <w:rPr>
          <w:i/>
          <w:iCs/>
          <w:sz w:val="24"/>
          <w:szCs w:val="24"/>
          <w:lang w:eastAsia="en-US"/>
        </w:rPr>
        <w:t>м</w:t>
      </w:r>
      <w:r w:rsidRPr="00973DB9">
        <w:rPr>
          <w:i/>
          <w:iCs/>
          <w:spacing w:val="-6"/>
          <w:sz w:val="24"/>
          <w:szCs w:val="24"/>
          <w:lang w:eastAsia="en-US"/>
        </w:rPr>
        <w:t>е</w:t>
      </w:r>
      <w:r w:rsidRPr="00973DB9">
        <w:rPr>
          <w:i/>
          <w:iCs/>
          <w:spacing w:val="4"/>
          <w:sz w:val="24"/>
          <w:szCs w:val="24"/>
          <w:lang w:eastAsia="en-US"/>
        </w:rPr>
        <w:t>т</w:t>
      </w:r>
      <w:r w:rsidRPr="00973DB9">
        <w:rPr>
          <w:i/>
          <w:iCs/>
          <w:sz w:val="24"/>
          <w:szCs w:val="24"/>
          <w:lang w:eastAsia="en-US"/>
        </w:rPr>
        <w:t>а,</w:t>
      </w:r>
      <w:r w:rsidRPr="00973DB9">
        <w:rPr>
          <w:i/>
          <w:iCs/>
          <w:spacing w:val="-3"/>
          <w:sz w:val="24"/>
          <w:szCs w:val="24"/>
          <w:lang w:eastAsia="en-US"/>
        </w:rPr>
        <w:t xml:space="preserve"> </w:t>
      </w:r>
      <w:r w:rsidRPr="00973DB9">
        <w:rPr>
          <w:i/>
          <w:iCs/>
          <w:spacing w:val="-1"/>
          <w:sz w:val="24"/>
          <w:szCs w:val="24"/>
          <w:lang w:eastAsia="en-US"/>
        </w:rPr>
        <w:t>е</w:t>
      </w:r>
      <w:r w:rsidRPr="00973DB9">
        <w:rPr>
          <w:i/>
          <w:iCs/>
          <w:spacing w:val="2"/>
          <w:sz w:val="24"/>
          <w:szCs w:val="24"/>
          <w:lang w:eastAsia="en-US"/>
        </w:rPr>
        <w:t>г</w:t>
      </w:r>
      <w:r w:rsidRPr="00973DB9">
        <w:rPr>
          <w:i/>
          <w:iCs/>
          <w:sz w:val="24"/>
          <w:szCs w:val="24"/>
          <w:lang w:eastAsia="en-US"/>
        </w:rPr>
        <w:t>о</w:t>
      </w:r>
      <w:r w:rsidRPr="00973DB9">
        <w:rPr>
          <w:i/>
          <w:iCs/>
          <w:spacing w:val="1"/>
          <w:sz w:val="24"/>
          <w:szCs w:val="24"/>
          <w:lang w:eastAsia="en-US"/>
        </w:rPr>
        <w:t xml:space="preserve"> </w:t>
      </w:r>
      <w:r w:rsidRPr="00973DB9">
        <w:rPr>
          <w:i/>
          <w:iCs/>
          <w:sz w:val="24"/>
          <w:szCs w:val="24"/>
          <w:lang w:eastAsia="en-US"/>
        </w:rPr>
        <w:t>м</w:t>
      </w:r>
      <w:r w:rsidRPr="00973DB9">
        <w:rPr>
          <w:i/>
          <w:iCs/>
          <w:spacing w:val="-6"/>
          <w:sz w:val="24"/>
          <w:szCs w:val="24"/>
          <w:lang w:eastAsia="en-US"/>
        </w:rPr>
        <w:t>ес</w:t>
      </w:r>
      <w:r w:rsidRPr="00973DB9">
        <w:rPr>
          <w:i/>
          <w:iCs/>
          <w:sz w:val="24"/>
          <w:szCs w:val="24"/>
          <w:lang w:eastAsia="en-US"/>
        </w:rPr>
        <w:t>то</w:t>
      </w:r>
      <w:r w:rsidRPr="00973DB9">
        <w:rPr>
          <w:i/>
          <w:iCs/>
          <w:spacing w:val="-2"/>
          <w:sz w:val="24"/>
          <w:szCs w:val="24"/>
          <w:lang w:eastAsia="en-US"/>
        </w:rPr>
        <w:t xml:space="preserve"> </w:t>
      </w:r>
      <w:r w:rsidRPr="00973DB9">
        <w:rPr>
          <w:i/>
          <w:iCs/>
          <w:sz w:val="24"/>
          <w:szCs w:val="24"/>
          <w:lang w:eastAsia="en-US"/>
        </w:rPr>
        <w:t>и</w:t>
      </w:r>
      <w:r w:rsidRPr="00973DB9">
        <w:rPr>
          <w:i/>
          <w:iCs/>
          <w:spacing w:val="1"/>
          <w:sz w:val="24"/>
          <w:szCs w:val="24"/>
          <w:lang w:eastAsia="en-US"/>
        </w:rPr>
        <w:t xml:space="preserve"> </w:t>
      </w:r>
      <w:r w:rsidRPr="00973DB9">
        <w:rPr>
          <w:i/>
          <w:iCs/>
          <w:sz w:val="24"/>
          <w:szCs w:val="24"/>
          <w:lang w:eastAsia="en-US"/>
        </w:rPr>
        <w:t>р</w:t>
      </w:r>
      <w:r w:rsidRPr="00973DB9">
        <w:rPr>
          <w:i/>
          <w:iCs/>
          <w:spacing w:val="-5"/>
          <w:sz w:val="24"/>
          <w:szCs w:val="24"/>
          <w:lang w:eastAsia="en-US"/>
        </w:rPr>
        <w:t>о</w:t>
      </w:r>
      <w:r w:rsidRPr="00973DB9">
        <w:rPr>
          <w:i/>
          <w:iCs/>
          <w:spacing w:val="-4"/>
          <w:sz w:val="24"/>
          <w:szCs w:val="24"/>
          <w:lang w:eastAsia="en-US"/>
        </w:rPr>
        <w:t>л</w:t>
      </w:r>
      <w:r w:rsidRPr="00973DB9">
        <w:rPr>
          <w:i/>
          <w:iCs/>
          <w:sz w:val="24"/>
          <w:szCs w:val="24"/>
          <w:lang w:eastAsia="en-US"/>
        </w:rPr>
        <w:t>ь</w:t>
      </w:r>
      <w:r w:rsidRPr="00973DB9">
        <w:rPr>
          <w:i/>
          <w:iCs/>
          <w:spacing w:val="3"/>
          <w:sz w:val="24"/>
          <w:szCs w:val="24"/>
          <w:lang w:eastAsia="en-US"/>
        </w:rPr>
        <w:t xml:space="preserve"> </w:t>
      </w:r>
      <w:r w:rsidRPr="00973DB9">
        <w:rPr>
          <w:i/>
          <w:iCs/>
          <w:sz w:val="24"/>
          <w:szCs w:val="24"/>
          <w:lang w:eastAsia="en-US"/>
        </w:rPr>
        <w:t>в</w:t>
      </w:r>
      <w:r w:rsidRPr="00973DB9">
        <w:rPr>
          <w:i/>
          <w:iCs/>
          <w:spacing w:val="-2"/>
          <w:sz w:val="24"/>
          <w:szCs w:val="24"/>
          <w:lang w:eastAsia="en-US"/>
        </w:rPr>
        <w:t xml:space="preserve"> </w:t>
      </w:r>
      <w:r w:rsidRPr="00973DB9">
        <w:rPr>
          <w:i/>
          <w:iCs/>
          <w:spacing w:val="-5"/>
          <w:sz w:val="24"/>
          <w:szCs w:val="24"/>
          <w:lang w:eastAsia="en-US"/>
        </w:rPr>
        <w:t>о</w:t>
      </w:r>
      <w:r w:rsidRPr="00973DB9">
        <w:rPr>
          <w:i/>
          <w:iCs/>
          <w:sz w:val="24"/>
          <w:szCs w:val="24"/>
          <w:lang w:eastAsia="en-US"/>
        </w:rPr>
        <w:t>бра</w:t>
      </w:r>
      <w:r w:rsidRPr="00973DB9">
        <w:rPr>
          <w:i/>
          <w:iCs/>
          <w:spacing w:val="-2"/>
          <w:sz w:val="24"/>
          <w:szCs w:val="24"/>
          <w:lang w:eastAsia="en-US"/>
        </w:rPr>
        <w:t>з</w:t>
      </w:r>
      <w:r w:rsidRPr="00973DB9">
        <w:rPr>
          <w:i/>
          <w:iCs/>
          <w:sz w:val="24"/>
          <w:szCs w:val="24"/>
          <w:lang w:eastAsia="en-US"/>
        </w:rPr>
        <w:t>о</w:t>
      </w:r>
      <w:r w:rsidRPr="00973DB9">
        <w:rPr>
          <w:i/>
          <w:iCs/>
          <w:spacing w:val="1"/>
          <w:sz w:val="24"/>
          <w:szCs w:val="24"/>
          <w:lang w:eastAsia="en-US"/>
        </w:rPr>
        <w:t>в</w:t>
      </w:r>
      <w:r w:rsidRPr="00973DB9">
        <w:rPr>
          <w:i/>
          <w:iCs/>
          <w:sz w:val="24"/>
          <w:szCs w:val="24"/>
          <w:lang w:eastAsia="en-US"/>
        </w:rPr>
        <w:t>ат</w:t>
      </w:r>
      <w:r w:rsidRPr="00973DB9">
        <w:rPr>
          <w:i/>
          <w:iCs/>
          <w:spacing w:val="-6"/>
          <w:sz w:val="24"/>
          <w:szCs w:val="24"/>
          <w:lang w:eastAsia="en-US"/>
        </w:rPr>
        <w:t>е</w:t>
      </w:r>
      <w:r w:rsidRPr="00973DB9">
        <w:rPr>
          <w:i/>
          <w:iCs/>
          <w:spacing w:val="-4"/>
          <w:sz w:val="24"/>
          <w:szCs w:val="24"/>
          <w:lang w:eastAsia="en-US"/>
        </w:rPr>
        <w:t>л</w:t>
      </w:r>
      <w:r w:rsidRPr="00973DB9">
        <w:rPr>
          <w:i/>
          <w:iCs/>
          <w:spacing w:val="1"/>
          <w:sz w:val="24"/>
          <w:szCs w:val="24"/>
          <w:lang w:eastAsia="en-US"/>
        </w:rPr>
        <w:t>ьн</w:t>
      </w:r>
      <w:r w:rsidRPr="00973DB9">
        <w:rPr>
          <w:i/>
          <w:iCs/>
          <w:spacing w:val="-9"/>
          <w:sz w:val="24"/>
          <w:szCs w:val="24"/>
          <w:lang w:eastAsia="en-US"/>
        </w:rPr>
        <w:t>о</w:t>
      </w:r>
      <w:r w:rsidRPr="00973DB9">
        <w:rPr>
          <w:i/>
          <w:iCs/>
          <w:sz w:val="24"/>
          <w:szCs w:val="24"/>
          <w:lang w:eastAsia="en-US"/>
        </w:rPr>
        <w:t>м</w:t>
      </w:r>
      <w:r w:rsidRPr="00973DB9">
        <w:rPr>
          <w:i/>
          <w:iCs/>
          <w:spacing w:val="-1"/>
          <w:sz w:val="24"/>
          <w:szCs w:val="24"/>
          <w:lang w:eastAsia="en-US"/>
        </w:rPr>
        <w:t xml:space="preserve">  </w:t>
      </w:r>
    </w:p>
    <w:p w:rsidR="00973DB9" w:rsidRPr="00973DB9" w:rsidRDefault="00973DB9" w:rsidP="00973DB9">
      <w:pPr>
        <w:widowControl w:val="0"/>
        <w:autoSpaceDE w:val="0"/>
        <w:autoSpaceDN w:val="0"/>
        <w:adjustRightInd w:val="0"/>
        <w:spacing w:line="360" w:lineRule="auto"/>
        <w:rPr>
          <w:sz w:val="24"/>
          <w:szCs w:val="24"/>
          <w:lang w:eastAsia="en-US"/>
        </w:rPr>
      </w:pPr>
      <w:r w:rsidRPr="00973DB9">
        <w:rPr>
          <w:i/>
          <w:iCs/>
          <w:spacing w:val="-1"/>
          <w:sz w:val="24"/>
          <w:szCs w:val="24"/>
          <w:lang w:eastAsia="en-US"/>
        </w:rPr>
        <w:t xml:space="preserve">  </w:t>
      </w:r>
      <w:r w:rsidRPr="00973DB9">
        <w:rPr>
          <w:i/>
          <w:iCs/>
          <w:sz w:val="24"/>
          <w:szCs w:val="24"/>
          <w:lang w:eastAsia="en-US"/>
        </w:rPr>
        <w:t>про</w:t>
      </w:r>
      <w:r w:rsidRPr="00973DB9">
        <w:rPr>
          <w:i/>
          <w:iCs/>
          <w:spacing w:val="5"/>
          <w:sz w:val="24"/>
          <w:szCs w:val="24"/>
          <w:lang w:eastAsia="en-US"/>
        </w:rPr>
        <w:t>ц</w:t>
      </w:r>
      <w:r w:rsidRPr="00973DB9">
        <w:rPr>
          <w:i/>
          <w:iCs/>
          <w:spacing w:val="-6"/>
          <w:sz w:val="24"/>
          <w:szCs w:val="24"/>
          <w:lang w:eastAsia="en-US"/>
        </w:rPr>
        <w:t>е</w:t>
      </w:r>
      <w:r w:rsidRPr="00973DB9">
        <w:rPr>
          <w:i/>
          <w:iCs/>
          <w:spacing w:val="-1"/>
          <w:sz w:val="24"/>
          <w:szCs w:val="24"/>
          <w:lang w:eastAsia="en-US"/>
        </w:rPr>
        <w:t>с</w:t>
      </w:r>
      <w:r w:rsidRPr="00973DB9">
        <w:rPr>
          <w:i/>
          <w:iCs/>
          <w:spacing w:val="-6"/>
          <w:sz w:val="24"/>
          <w:szCs w:val="24"/>
          <w:lang w:eastAsia="en-US"/>
        </w:rPr>
        <w:t>с</w:t>
      </w:r>
      <w:r w:rsidRPr="00973DB9">
        <w:rPr>
          <w:i/>
          <w:iCs/>
          <w:spacing w:val="-1"/>
          <w:sz w:val="24"/>
          <w:szCs w:val="24"/>
          <w:lang w:eastAsia="en-US"/>
        </w:rPr>
        <w:t>е</w:t>
      </w:r>
      <w:r w:rsidRPr="00973DB9">
        <w:rPr>
          <w:i/>
          <w:iCs/>
          <w:sz w:val="24"/>
          <w:szCs w:val="24"/>
          <w:lang w:eastAsia="en-US"/>
        </w:rPr>
        <w:t>;</w:t>
      </w:r>
    </w:p>
    <w:p w:rsidR="00973DB9" w:rsidRPr="00973DB9" w:rsidRDefault="00973DB9" w:rsidP="00973DB9">
      <w:pPr>
        <w:widowControl w:val="0"/>
        <w:autoSpaceDE w:val="0"/>
        <w:autoSpaceDN w:val="0"/>
        <w:adjustRightInd w:val="0"/>
        <w:spacing w:line="360" w:lineRule="auto"/>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pacing w:val="-1"/>
          <w:sz w:val="24"/>
          <w:szCs w:val="24"/>
          <w:lang w:eastAsia="en-US"/>
        </w:rPr>
        <w:t>С</w:t>
      </w:r>
      <w:r w:rsidRPr="00973DB9">
        <w:rPr>
          <w:i/>
          <w:iCs/>
          <w:sz w:val="24"/>
          <w:szCs w:val="24"/>
          <w:lang w:eastAsia="en-US"/>
        </w:rPr>
        <w:t>рок</w:t>
      </w:r>
      <w:r w:rsidRPr="00973DB9">
        <w:rPr>
          <w:i/>
          <w:iCs/>
          <w:spacing w:val="1"/>
          <w:sz w:val="24"/>
          <w:szCs w:val="24"/>
          <w:lang w:eastAsia="en-US"/>
        </w:rPr>
        <w:t xml:space="preserve"> </w:t>
      </w:r>
      <w:r w:rsidRPr="00973DB9">
        <w:rPr>
          <w:i/>
          <w:iCs/>
          <w:sz w:val="24"/>
          <w:szCs w:val="24"/>
          <w:lang w:eastAsia="en-US"/>
        </w:rPr>
        <w:t>р</w:t>
      </w:r>
      <w:r w:rsidRPr="00973DB9">
        <w:rPr>
          <w:i/>
          <w:iCs/>
          <w:spacing w:val="-6"/>
          <w:sz w:val="24"/>
          <w:szCs w:val="24"/>
          <w:lang w:eastAsia="en-US"/>
        </w:rPr>
        <w:t>е</w:t>
      </w:r>
      <w:r w:rsidRPr="00973DB9">
        <w:rPr>
          <w:i/>
          <w:iCs/>
          <w:sz w:val="24"/>
          <w:szCs w:val="24"/>
          <w:lang w:eastAsia="en-US"/>
        </w:rPr>
        <w:t>а</w:t>
      </w:r>
      <w:r w:rsidRPr="00973DB9">
        <w:rPr>
          <w:i/>
          <w:iCs/>
          <w:spacing w:val="1"/>
          <w:sz w:val="24"/>
          <w:szCs w:val="24"/>
          <w:lang w:eastAsia="en-US"/>
        </w:rPr>
        <w:t>л</w:t>
      </w:r>
      <w:r w:rsidRPr="00973DB9">
        <w:rPr>
          <w:i/>
          <w:iCs/>
          <w:sz w:val="24"/>
          <w:szCs w:val="24"/>
          <w:lang w:eastAsia="en-US"/>
        </w:rPr>
        <w:t>и</w:t>
      </w:r>
      <w:r w:rsidRPr="00973DB9">
        <w:rPr>
          <w:i/>
          <w:iCs/>
          <w:spacing w:val="2"/>
          <w:sz w:val="24"/>
          <w:szCs w:val="24"/>
          <w:lang w:eastAsia="en-US"/>
        </w:rPr>
        <w:t>з</w:t>
      </w:r>
      <w:r w:rsidRPr="00973DB9">
        <w:rPr>
          <w:i/>
          <w:iCs/>
          <w:sz w:val="24"/>
          <w:szCs w:val="24"/>
          <w:lang w:eastAsia="en-US"/>
        </w:rPr>
        <w:t>ации</w:t>
      </w:r>
      <w:r w:rsidRPr="00973DB9">
        <w:rPr>
          <w:i/>
          <w:iCs/>
          <w:spacing w:val="1"/>
          <w:sz w:val="24"/>
          <w:szCs w:val="24"/>
          <w:lang w:eastAsia="en-US"/>
        </w:rPr>
        <w:t xml:space="preserve"> </w:t>
      </w:r>
      <w:r w:rsidRPr="00973DB9">
        <w:rPr>
          <w:i/>
          <w:iCs/>
          <w:spacing w:val="-1"/>
          <w:sz w:val="24"/>
          <w:szCs w:val="24"/>
          <w:lang w:eastAsia="en-US"/>
        </w:rPr>
        <w:t>у</w:t>
      </w:r>
      <w:r w:rsidRPr="00973DB9">
        <w:rPr>
          <w:i/>
          <w:iCs/>
          <w:spacing w:val="1"/>
          <w:sz w:val="24"/>
          <w:szCs w:val="24"/>
          <w:lang w:eastAsia="en-US"/>
        </w:rPr>
        <w:t>ч</w:t>
      </w:r>
      <w:r w:rsidRPr="00973DB9">
        <w:rPr>
          <w:i/>
          <w:iCs/>
          <w:spacing w:val="-6"/>
          <w:sz w:val="24"/>
          <w:szCs w:val="24"/>
          <w:lang w:eastAsia="en-US"/>
        </w:rPr>
        <w:t>е</w:t>
      </w:r>
      <w:r w:rsidRPr="00973DB9">
        <w:rPr>
          <w:i/>
          <w:iCs/>
          <w:sz w:val="24"/>
          <w:szCs w:val="24"/>
          <w:lang w:eastAsia="en-US"/>
        </w:rPr>
        <w:t>б</w:t>
      </w:r>
      <w:r w:rsidRPr="00973DB9">
        <w:rPr>
          <w:i/>
          <w:iCs/>
          <w:spacing w:val="1"/>
          <w:sz w:val="24"/>
          <w:szCs w:val="24"/>
          <w:lang w:eastAsia="en-US"/>
        </w:rPr>
        <w:t>н</w:t>
      </w:r>
      <w:r w:rsidRPr="00973DB9">
        <w:rPr>
          <w:i/>
          <w:iCs/>
          <w:sz w:val="24"/>
          <w:szCs w:val="24"/>
          <w:lang w:eastAsia="en-US"/>
        </w:rPr>
        <w:t>о</w:t>
      </w:r>
      <w:r w:rsidRPr="00973DB9">
        <w:rPr>
          <w:i/>
          <w:iCs/>
          <w:spacing w:val="2"/>
          <w:sz w:val="24"/>
          <w:szCs w:val="24"/>
          <w:lang w:eastAsia="en-US"/>
        </w:rPr>
        <w:t>г</w:t>
      </w:r>
      <w:r w:rsidRPr="00973DB9">
        <w:rPr>
          <w:i/>
          <w:iCs/>
          <w:sz w:val="24"/>
          <w:szCs w:val="24"/>
          <w:lang w:eastAsia="en-US"/>
        </w:rPr>
        <w:t>о</w:t>
      </w:r>
      <w:r w:rsidRPr="00973DB9">
        <w:rPr>
          <w:i/>
          <w:iCs/>
          <w:spacing w:val="-4"/>
          <w:sz w:val="24"/>
          <w:szCs w:val="24"/>
          <w:lang w:eastAsia="en-US"/>
        </w:rPr>
        <w:t xml:space="preserve"> </w:t>
      </w:r>
      <w:r w:rsidRPr="00973DB9">
        <w:rPr>
          <w:i/>
          <w:iCs/>
          <w:sz w:val="24"/>
          <w:szCs w:val="24"/>
          <w:lang w:eastAsia="en-US"/>
        </w:rPr>
        <w:t>пр</w:t>
      </w:r>
      <w:r w:rsidRPr="00973DB9">
        <w:rPr>
          <w:i/>
          <w:iCs/>
          <w:spacing w:val="-6"/>
          <w:sz w:val="24"/>
          <w:szCs w:val="24"/>
          <w:lang w:eastAsia="en-US"/>
        </w:rPr>
        <w:t>е</w:t>
      </w:r>
      <w:r w:rsidRPr="00973DB9">
        <w:rPr>
          <w:i/>
          <w:iCs/>
          <w:spacing w:val="-1"/>
          <w:sz w:val="24"/>
          <w:szCs w:val="24"/>
          <w:lang w:eastAsia="en-US"/>
        </w:rPr>
        <w:t>д</w:t>
      </w:r>
      <w:r w:rsidRPr="00973DB9">
        <w:rPr>
          <w:i/>
          <w:iCs/>
          <w:sz w:val="24"/>
          <w:szCs w:val="24"/>
          <w:lang w:eastAsia="en-US"/>
        </w:rPr>
        <w:t>м</w:t>
      </w:r>
      <w:r w:rsidRPr="00973DB9">
        <w:rPr>
          <w:i/>
          <w:iCs/>
          <w:spacing w:val="-6"/>
          <w:sz w:val="24"/>
          <w:szCs w:val="24"/>
          <w:lang w:eastAsia="en-US"/>
        </w:rPr>
        <w:t>е</w:t>
      </w:r>
      <w:r w:rsidRPr="00973DB9">
        <w:rPr>
          <w:i/>
          <w:iCs/>
          <w:spacing w:val="4"/>
          <w:sz w:val="24"/>
          <w:szCs w:val="24"/>
          <w:lang w:eastAsia="en-US"/>
        </w:rPr>
        <w:t>т</w:t>
      </w:r>
      <w:r w:rsidRPr="00973DB9">
        <w:rPr>
          <w:i/>
          <w:iCs/>
          <w:sz w:val="24"/>
          <w:szCs w:val="24"/>
          <w:lang w:eastAsia="en-US"/>
        </w:rPr>
        <w:t>а;</w:t>
      </w:r>
    </w:p>
    <w:p w:rsidR="00973DB9" w:rsidRPr="00973DB9" w:rsidRDefault="00973DB9" w:rsidP="00973DB9">
      <w:pPr>
        <w:widowControl w:val="0"/>
        <w:autoSpaceDE w:val="0"/>
        <w:autoSpaceDN w:val="0"/>
        <w:adjustRightInd w:val="0"/>
        <w:spacing w:line="360" w:lineRule="auto"/>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z w:val="24"/>
          <w:szCs w:val="24"/>
          <w:lang w:eastAsia="en-US"/>
        </w:rPr>
        <w:t>О</w:t>
      </w:r>
      <w:r w:rsidRPr="00973DB9">
        <w:rPr>
          <w:i/>
          <w:iCs/>
          <w:spacing w:val="-5"/>
          <w:sz w:val="24"/>
          <w:szCs w:val="24"/>
          <w:lang w:eastAsia="en-US"/>
        </w:rPr>
        <w:t>б</w:t>
      </w:r>
      <w:r w:rsidRPr="00973DB9">
        <w:rPr>
          <w:i/>
          <w:iCs/>
          <w:sz w:val="24"/>
          <w:szCs w:val="24"/>
          <w:lang w:eastAsia="en-US"/>
        </w:rPr>
        <w:t>ъ</w:t>
      </w:r>
      <w:r w:rsidRPr="00973DB9">
        <w:rPr>
          <w:i/>
          <w:iCs/>
          <w:spacing w:val="-6"/>
          <w:sz w:val="24"/>
          <w:szCs w:val="24"/>
          <w:lang w:eastAsia="en-US"/>
        </w:rPr>
        <w:t>е</w:t>
      </w:r>
      <w:r w:rsidRPr="00973DB9">
        <w:rPr>
          <w:i/>
          <w:iCs/>
          <w:sz w:val="24"/>
          <w:szCs w:val="24"/>
          <w:lang w:eastAsia="en-US"/>
        </w:rPr>
        <w:t>м</w:t>
      </w:r>
      <w:r w:rsidRPr="00973DB9">
        <w:rPr>
          <w:i/>
          <w:iCs/>
          <w:spacing w:val="-6"/>
          <w:sz w:val="24"/>
          <w:szCs w:val="24"/>
          <w:lang w:eastAsia="en-US"/>
        </w:rPr>
        <w:t xml:space="preserve"> </w:t>
      </w:r>
      <w:r w:rsidRPr="00973DB9">
        <w:rPr>
          <w:i/>
          <w:iCs/>
          <w:spacing w:val="-1"/>
          <w:sz w:val="24"/>
          <w:szCs w:val="24"/>
          <w:lang w:eastAsia="en-US"/>
        </w:rPr>
        <w:t>у</w:t>
      </w:r>
      <w:r w:rsidRPr="00973DB9">
        <w:rPr>
          <w:i/>
          <w:iCs/>
          <w:spacing w:val="1"/>
          <w:sz w:val="24"/>
          <w:szCs w:val="24"/>
          <w:lang w:eastAsia="en-US"/>
        </w:rPr>
        <w:t>ч</w:t>
      </w:r>
      <w:r w:rsidRPr="00973DB9">
        <w:rPr>
          <w:i/>
          <w:iCs/>
          <w:spacing w:val="-6"/>
          <w:sz w:val="24"/>
          <w:szCs w:val="24"/>
          <w:lang w:eastAsia="en-US"/>
        </w:rPr>
        <w:t>е</w:t>
      </w:r>
      <w:r w:rsidRPr="00973DB9">
        <w:rPr>
          <w:i/>
          <w:iCs/>
          <w:sz w:val="24"/>
          <w:szCs w:val="24"/>
          <w:lang w:eastAsia="en-US"/>
        </w:rPr>
        <w:t>б</w:t>
      </w:r>
      <w:r w:rsidRPr="00973DB9">
        <w:rPr>
          <w:i/>
          <w:iCs/>
          <w:spacing w:val="1"/>
          <w:sz w:val="24"/>
          <w:szCs w:val="24"/>
          <w:lang w:eastAsia="en-US"/>
        </w:rPr>
        <w:t>н</w:t>
      </w:r>
      <w:r w:rsidRPr="00973DB9">
        <w:rPr>
          <w:i/>
          <w:iCs/>
          <w:sz w:val="24"/>
          <w:szCs w:val="24"/>
          <w:lang w:eastAsia="en-US"/>
        </w:rPr>
        <w:t>о</w:t>
      </w:r>
      <w:r w:rsidRPr="00973DB9">
        <w:rPr>
          <w:i/>
          <w:iCs/>
          <w:spacing w:val="2"/>
          <w:sz w:val="24"/>
          <w:szCs w:val="24"/>
          <w:lang w:eastAsia="en-US"/>
        </w:rPr>
        <w:t>г</w:t>
      </w:r>
      <w:r w:rsidRPr="00973DB9">
        <w:rPr>
          <w:i/>
          <w:iCs/>
          <w:sz w:val="24"/>
          <w:szCs w:val="24"/>
          <w:lang w:eastAsia="en-US"/>
        </w:rPr>
        <w:t xml:space="preserve">о </w:t>
      </w:r>
      <w:r w:rsidRPr="00973DB9">
        <w:rPr>
          <w:i/>
          <w:iCs/>
          <w:spacing w:val="1"/>
          <w:sz w:val="24"/>
          <w:szCs w:val="24"/>
          <w:lang w:eastAsia="en-US"/>
        </w:rPr>
        <w:t>в</w:t>
      </w:r>
      <w:r w:rsidRPr="00973DB9">
        <w:rPr>
          <w:i/>
          <w:iCs/>
          <w:sz w:val="24"/>
          <w:szCs w:val="24"/>
          <w:lang w:eastAsia="en-US"/>
        </w:rPr>
        <w:t>р</w:t>
      </w:r>
      <w:r w:rsidRPr="00973DB9">
        <w:rPr>
          <w:i/>
          <w:iCs/>
          <w:spacing w:val="-10"/>
          <w:sz w:val="24"/>
          <w:szCs w:val="24"/>
          <w:lang w:eastAsia="en-US"/>
        </w:rPr>
        <w:t>е</w:t>
      </w:r>
      <w:r w:rsidRPr="00973DB9">
        <w:rPr>
          <w:i/>
          <w:iCs/>
          <w:sz w:val="24"/>
          <w:szCs w:val="24"/>
          <w:lang w:eastAsia="en-US"/>
        </w:rPr>
        <w:t>м</w:t>
      </w:r>
      <w:r w:rsidRPr="00973DB9">
        <w:rPr>
          <w:i/>
          <w:iCs/>
          <w:spacing w:val="-1"/>
          <w:sz w:val="24"/>
          <w:szCs w:val="24"/>
          <w:lang w:eastAsia="en-US"/>
        </w:rPr>
        <w:t>е</w:t>
      </w:r>
      <w:r w:rsidRPr="00973DB9">
        <w:rPr>
          <w:i/>
          <w:iCs/>
          <w:spacing w:val="1"/>
          <w:sz w:val="24"/>
          <w:szCs w:val="24"/>
          <w:lang w:eastAsia="en-US"/>
        </w:rPr>
        <w:t>н</w:t>
      </w:r>
      <w:r w:rsidRPr="00973DB9">
        <w:rPr>
          <w:i/>
          <w:iCs/>
          <w:sz w:val="24"/>
          <w:szCs w:val="24"/>
          <w:lang w:eastAsia="en-US"/>
        </w:rPr>
        <w:t>и,</w:t>
      </w:r>
      <w:r w:rsidRPr="00973DB9">
        <w:rPr>
          <w:i/>
          <w:iCs/>
          <w:spacing w:val="-3"/>
          <w:sz w:val="24"/>
          <w:szCs w:val="24"/>
          <w:lang w:eastAsia="en-US"/>
        </w:rPr>
        <w:t xml:space="preserve"> </w:t>
      </w:r>
      <w:r w:rsidRPr="00973DB9">
        <w:rPr>
          <w:i/>
          <w:iCs/>
          <w:sz w:val="24"/>
          <w:szCs w:val="24"/>
          <w:lang w:eastAsia="en-US"/>
        </w:rPr>
        <w:t>пр</w:t>
      </w:r>
      <w:r w:rsidRPr="00973DB9">
        <w:rPr>
          <w:i/>
          <w:iCs/>
          <w:spacing w:val="-6"/>
          <w:sz w:val="24"/>
          <w:szCs w:val="24"/>
          <w:lang w:eastAsia="en-US"/>
        </w:rPr>
        <w:t>ед</w:t>
      </w:r>
      <w:r w:rsidRPr="00973DB9">
        <w:rPr>
          <w:i/>
          <w:iCs/>
          <w:spacing w:val="-1"/>
          <w:sz w:val="24"/>
          <w:szCs w:val="24"/>
          <w:lang w:eastAsia="en-US"/>
        </w:rPr>
        <w:t>ус</w:t>
      </w:r>
      <w:r w:rsidRPr="00973DB9">
        <w:rPr>
          <w:i/>
          <w:iCs/>
          <w:sz w:val="24"/>
          <w:szCs w:val="24"/>
          <w:lang w:eastAsia="en-US"/>
        </w:rPr>
        <w:t>мотр</w:t>
      </w:r>
      <w:r w:rsidRPr="00973DB9">
        <w:rPr>
          <w:i/>
          <w:iCs/>
          <w:spacing w:val="-1"/>
          <w:sz w:val="24"/>
          <w:szCs w:val="24"/>
          <w:lang w:eastAsia="en-US"/>
        </w:rPr>
        <w:t>е</w:t>
      </w:r>
      <w:r w:rsidRPr="00973DB9">
        <w:rPr>
          <w:i/>
          <w:iCs/>
          <w:spacing w:val="1"/>
          <w:sz w:val="24"/>
          <w:szCs w:val="24"/>
          <w:lang w:eastAsia="en-US"/>
        </w:rPr>
        <w:t>нны</w:t>
      </w:r>
      <w:r w:rsidRPr="00973DB9">
        <w:rPr>
          <w:i/>
          <w:iCs/>
          <w:sz w:val="24"/>
          <w:szCs w:val="24"/>
          <w:lang w:eastAsia="en-US"/>
        </w:rPr>
        <w:t>й</w:t>
      </w:r>
      <w:r w:rsidRPr="00973DB9">
        <w:rPr>
          <w:i/>
          <w:iCs/>
          <w:spacing w:val="-3"/>
          <w:sz w:val="24"/>
          <w:szCs w:val="24"/>
          <w:lang w:eastAsia="en-US"/>
        </w:rPr>
        <w:t xml:space="preserve"> </w:t>
      </w:r>
      <w:r w:rsidRPr="00973DB9">
        <w:rPr>
          <w:i/>
          <w:iCs/>
          <w:spacing w:val="-1"/>
          <w:sz w:val="24"/>
          <w:szCs w:val="24"/>
          <w:lang w:eastAsia="en-US"/>
        </w:rPr>
        <w:t>у</w:t>
      </w:r>
      <w:r w:rsidRPr="00973DB9">
        <w:rPr>
          <w:i/>
          <w:iCs/>
          <w:spacing w:val="1"/>
          <w:sz w:val="24"/>
          <w:szCs w:val="24"/>
          <w:lang w:eastAsia="en-US"/>
        </w:rPr>
        <w:t>ч</w:t>
      </w:r>
      <w:r w:rsidRPr="00973DB9">
        <w:rPr>
          <w:i/>
          <w:iCs/>
          <w:spacing w:val="-6"/>
          <w:sz w:val="24"/>
          <w:szCs w:val="24"/>
          <w:lang w:eastAsia="en-US"/>
        </w:rPr>
        <w:t>е</w:t>
      </w:r>
      <w:r w:rsidRPr="00973DB9">
        <w:rPr>
          <w:i/>
          <w:iCs/>
          <w:sz w:val="24"/>
          <w:szCs w:val="24"/>
          <w:lang w:eastAsia="en-US"/>
        </w:rPr>
        <w:t>б</w:t>
      </w:r>
      <w:r w:rsidRPr="00973DB9">
        <w:rPr>
          <w:i/>
          <w:iCs/>
          <w:spacing w:val="1"/>
          <w:sz w:val="24"/>
          <w:szCs w:val="24"/>
          <w:lang w:eastAsia="en-US"/>
        </w:rPr>
        <w:t>ны</w:t>
      </w:r>
      <w:r w:rsidRPr="00973DB9">
        <w:rPr>
          <w:i/>
          <w:iCs/>
          <w:sz w:val="24"/>
          <w:szCs w:val="24"/>
          <w:lang w:eastAsia="en-US"/>
        </w:rPr>
        <w:t>м</w:t>
      </w:r>
      <w:r w:rsidRPr="00973DB9">
        <w:rPr>
          <w:i/>
          <w:iCs/>
          <w:spacing w:val="1"/>
          <w:sz w:val="24"/>
          <w:szCs w:val="24"/>
          <w:lang w:eastAsia="en-US"/>
        </w:rPr>
        <w:t xml:space="preserve"> </w:t>
      </w:r>
      <w:r w:rsidRPr="00973DB9">
        <w:rPr>
          <w:i/>
          <w:iCs/>
          <w:sz w:val="24"/>
          <w:szCs w:val="24"/>
          <w:lang w:eastAsia="en-US"/>
        </w:rPr>
        <w:t>п</w:t>
      </w:r>
      <w:r w:rsidRPr="00973DB9">
        <w:rPr>
          <w:i/>
          <w:iCs/>
          <w:spacing w:val="6"/>
          <w:sz w:val="24"/>
          <w:szCs w:val="24"/>
          <w:lang w:eastAsia="en-US"/>
        </w:rPr>
        <w:t>л</w:t>
      </w:r>
      <w:r w:rsidRPr="00973DB9">
        <w:rPr>
          <w:i/>
          <w:iCs/>
          <w:sz w:val="24"/>
          <w:szCs w:val="24"/>
          <w:lang w:eastAsia="en-US"/>
        </w:rPr>
        <w:t>а</w:t>
      </w:r>
      <w:r w:rsidRPr="00973DB9">
        <w:rPr>
          <w:i/>
          <w:iCs/>
          <w:spacing w:val="1"/>
          <w:sz w:val="24"/>
          <w:szCs w:val="24"/>
          <w:lang w:eastAsia="en-US"/>
        </w:rPr>
        <w:t>н</w:t>
      </w:r>
      <w:r w:rsidRPr="00973DB9">
        <w:rPr>
          <w:i/>
          <w:iCs/>
          <w:spacing w:val="-9"/>
          <w:sz w:val="24"/>
          <w:szCs w:val="24"/>
          <w:lang w:eastAsia="en-US"/>
        </w:rPr>
        <w:t>о</w:t>
      </w:r>
      <w:r w:rsidRPr="00973DB9">
        <w:rPr>
          <w:i/>
          <w:iCs/>
          <w:sz w:val="24"/>
          <w:szCs w:val="24"/>
          <w:lang w:eastAsia="en-US"/>
        </w:rPr>
        <w:t>м</w:t>
      </w:r>
      <w:r w:rsidRPr="00973DB9">
        <w:rPr>
          <w:i/>
          <w:iCs/>
          <w:spacing w:val="-3"/>
          <w:sz w:val="24"/>
          <w:szCs w:val="24"/>
          <w:lang w:eastAsia="en-US"/>
        </w:rPr>
        <w:t xml:space="preserve"> </w:t>
      </w:r>
      <w:r w:rsidRPr="00973DB9">
        <w:rPr>
          <w:i/>
          <w:iCs/>
          <w:spacing w:val="-5"/>
          <w:sz w:val="24"/>
          <w:szCs w:val="24"/>
          <w:lang w:eastAsia="en-US"/>
        </w:rPr>
        <w:t>о</w:t>
      </w:r>
      <w:r w:rsidRPr="00973DB9">
        <w:rPr>
          <w:i/>
          <w:iCs/>
          <w:sz w:val="24"/>
          <w:szCs w:val="24"/>
          <w:lang w:eastAsia="en-US"/>
        </w:rPr>
        <w:t>бра</w:t>
      </w:r>
      <w:r w:rsidRPr="00973DB9">
        <w:rPr>
          <w:i/>
          <w:iCs/>
          <w:spacing w:val="-2"/>
          <w:sz w:val="24"/>
          <w:szCs w:val="24"/>
          <w:lang w:eastAsia="en-US"/>
        </w:rPr>
        <w:t>з</w:t>
      </w:r>
      <w:r w:rsidRPr="00973DB9">
        <w:rPr>
          <w:i/>
          <w:iCs/>
          <w:sz w:val="24"/>
          <w:szCs w:val="24"/>
          <w:lang w:eastAsia="en-US"/>
        </w:rPr>
        <w:t>о</w:t>
      </w:r>
      <w:r w:rsidRPr="00973DB9">
        <w:rPr>
          <w:i/>
          <w:iCs/>
          <w:spacing w:val="1"/>
          <w:sz w:val="24"/>
          <w:szCs w:val="24"/>
          <w:lang w:eastAsia="en-US"/>
        </w:rPr>
        <w:t>в</w:t>
      </w:r>
      <w:r w:rsidRPr="00973DB9">
        <w:rPr>
          <w:i/>
          <w:iCs/>
          <w:sz w:val="24"/>
          <w:szCs w:val="24"/>
          <w:lang w:eastAsia="en-US"/>
        </w:rPr>
        <w:t>ат</w:t>
      </w:r>
      <w:r w:rsidRPr="00973DB9">
        <w:rPr>
          <w:i/>
          <w:iCs/>
          <w:spacing w:val="-6"/>
          <w:sz w:val="24"/>
          <w:szCs w:val="24"/>
          <w:lang w:eastAsia="en-US"/>
        </w:rPr>
        <w:t>е</w:t>
      </w:r>
      <w:r w:rsidRPr="00973DB9">
        <w:rPr>
          <w:i/>
          <w:iCs/>
          <w:spacing w:val="1"/>
          <w:sz w:val="24"/>
          <w:szCs w:val="24"/>
          <w:lang w:eastAsia="en-US"/>
        </w:rPr>
        <w:t>л</w:t>
      </w:r>
      <w:r w:rsidRPr="00973DB9">
        <w:rPr>
          <w:i/>
          <w:iCs/>
          <w:spacing w:val="-3"/>
          <w:sz w:val="24"/>
          <w:szCs w:val="24"/>
          <w:lang w:eastAsia="en-US"/>
        </w:rPr>
        <w:t>ь</w:t>
      </w:r>
      <w:r w:rsidRPr="00973DB9">
        <w:rPr>
          <w:i/>
          <w:iCs/>
          <w:spacing w:val="1"/>
          <w:sz w:val="24"/>
          <w:szCs w:val="24"/>
          <w:lang w:eastAsia="en-US"/>
        </w:rPr>
        <w:t>н</w:t>
      </w:r>
      <w:r w:rsidRPr="00973DB9">
        <w:rPr>
          <w:i/>
          <w:iCs/>
          <w:sz w:val="24"/>
          <w:szCs w:val="24"/>
          <w:lang w:eastAsia="en-US"/>
        </w:rPr>
        <w:t>о</w:t>
      </w:r>
      <w:r w:rsidRPr="00973DB9">
        <w:rPr>
          <w:i/>
          <w:iCs/>
          <w:spacing w:val="2"/>
          <w:sz w:val="24"/>
          <w:szCs w:val="24"/>
          <w:lang w:eastAsia="en-US"/>
        </w:rPr>
        <w:t>г</w:t>
      </w:r>
      <w:r w:rsidRPr="00973DB9">
        <w:rPr>
          <w:i/>
          <w:iCs/>
          <w:sz w:val="24"/>
          <w:szCs w:val="24"/>
          <w:lang w:eastAsia="en-US"/>
        </w:rPr>
        <w:t>о</w:t>
      </w:r>
      <w:r w:rsidRPr="00973DB9">
        <w:rPr>
          <w:i/>
          <w:iCs/>
          <w:spacing w:val="-4"/>
          <w:sz w:val="24"/>
          <w:szCs w:val="24"/>
          <w:lang w:eastAsia="en-US"/>
        </w:rPr>
        <w:t xml:space="preserve"> </w:t>
      </w:r>
      <w:r w:rsidRPr="00973DB9">
        <w:rPr>
          <w:i/>
          <w:iCs/>
          <w:spacing w:val="-1"/>
          <w:sz w:val="24"/>
          <w:szCs w:val="24"/>
          <w:lang w:eastAsia="en-US"/>
        </w:rPr>
        <w:t>у</w:t>
      </w:r>
      <w:r w:rsidRPr="00973DB9">
        <w:rPr>
          <w:i/>
          <w:iCs/>
          <w:spacing w:val="1"/>
          <w:sz w:val="24"/>
          <w:szCs w:val="24"/>
          <w:lang w:eastAsia="en-US"/>
        </w:rPr>
        <w:t>ч</w:t>
      </w:r>
      <w:r w:rsidRPr="00973DB9">
        <w:rPr>
          <w:i/>
          <w:iCs/>
          <w:sz w:val="24"/>
          <w:szCs w:val="24"/>
          <w:lang w:eastAsia="en-US"/>
        </w:rPr>
        <w:t>р</w:t>
      </w:r>
      <w:r w:rsidRPr="00973DB9">
        <w:rPr>
          <w:i/>
          <w:iCs/>
          <w:spacing w:val="-10"/>
          <w:sz w:val="24"/>
          <w:szCs w:val="24"/>
          <w:lang w:eastAsia="en-US"/>
        </w:rPr>
        <w:t>е</w:t>
      </w:r>
      <w:r w:rsidRPr="00973DB9">
        <w:rPr>
          <w:i/>
          <w:iCs/>
          <w:spacing w:val="2"/>
          <w:sz w:val="24"/>
          <w:szCs w:val="24"/>
          <w:lang w:eastAsia="en-US"/>
        </w:rPr>
        <w:t>ж</w:t>
      </w:r>
      <w:r w:rsidRPr="00973DB9">
        <w:rPr>
          <w:i/>
          <w:iCs/>
          <w:spacing w:val="3"/>
          <w:sz w:val="24"/>
          <w:szCs w:val="24"/>
          <w:lang w:eastAsia="en-US"/>
        </w:rPr>
        <w:t>д</w:t>
      </w:r>
      <w:r w:rsidRPr="00973DB9">
        <w:rPr>
          <w:i/>
          <w:iCs/>
          <w:spacing w:val="-1"/>
          <w:sz w:val="24"/>
          <w:szCs w:val="24"/>
          <w:lang w:eastAsia="en-US"/>
        </w:rPr>
        <w:t>е</w:t>
      </w:r>
      <w:r w:rsidRPr="00973DB9">
        <w:rPr>
          <w:i/>
          <w:iCs/>
          <w:spacing w:val="1"/>
          <w:sz w:val="24"/>
          <w:szCs w:val="24"/>
          <w:lang w:eastAsia="en-US"/>
        </w:rPr>
        <w:t>н</w:t>
      </w:r>
      <w:r w:rsidRPr="00973DB9">
        <w:rPr>
          <w:i/>
          <w:iCs/>
          <w:sz w:val="24"/>
          <w:szCs w:val="24"/>
          <w:lang w:eastAsia="en-US"/>
        </w:rPr>
        <w:t>ия</w:t>
      </w:r>
      <w:r w:rsidRPr="00973DB9">
        <w:rPr>
          <w:i/>
          <w:iCs/>
          <w:spacing w:val="-3"/>
          <w:sz w:val="24"/>
          <w:szCs w:val="24"/>
          <w:lang w:eastAsia="en-US"/>
        </w:rPr>
        <w:t xml:space="preserve"> </w:t>
      </w:r>
      <w:r w:rsidRPr="00973DB9">
        <w:rPr>
          <w:i/>
          <w:iCs/>
          <w:spacing w:val="1"/>
          <w:sz w:val="24"/>
          <w:szCs w:val="24"/>
          <w:lang w:eastAsia="en-US"/>
        </w:rPr>
        <w:t>н</w:t>
      </w:r>
      <w:r w:rsidRPr="00973DB9">
        <w:rPr>
          <w:i/>
          <w:iCs/>
          <w:sz w:val="24"/>
          <w:szCs w:val="24"/>
          <w:lang w:eastAsia="en-US"/>
        </w:rPr>
        <w:t>а</w:t>
      </w:r>
      <w:r w:rsidRPr="00973DB9">
        <w:rPr>
          <w:i/>
          <w:iCs/>
          <w:spacing w:val="-2"/>
          <w:sz w:val="24"/>
          <w:szCs w:val="24"/>
          <w:lang w:eastAsia="en-US"/>
        </w:rPr>
        <w:t xml:space="preserve"> </w:t>
      </w:r>
      <w:r w:rsidRPr="00973DB9">
        <w:rPr>
          <w:i/>
          <w:iCs/>
          <w:sz w:val="24"/>
          <w:szCs w:val="24"/>
          <w:lang w:eastAsia="en-US"/>
        </w:rPr>
        <w:t>р</w:t>
      </w:r>
      <w:r w:rsidRPr="00973DB9">
        <w:rPr>
          <w:i/>
          <w:iCs/>
          <w:spacing w:val="-6"/>
          <w:sz w:val="24"/>
          <w:szCs w:val="24"/>
          <w:lang w:eastAsia="en-US"/>
        </w:rPr>
        <w:t>е</w:t>
      </w:r>
      <w:r w:rsidRPr="00973DB9">
        <w:rPr>
          <w:i/>
          <w:iCs/>
          <w:sz w:val="24"/>
          <w:szCs w:val="24"/>
          <w:lang w:eastAsia="en-US"/>
        </w:rPr>
        <w:t>а</w:t>
      </w:r>
      <w:r w:rsidRPr="00973DB9">
        <w:rPr>
          <w:i/>
          <w:iCs/>
          <w:spacing w:val="1"/>
          <w:sz w:val="24"/>
          <w:szCs w:val="24"/>
          <w:lang w:eastAsia="en-US"/>
        </w:rPr>
        <w:t>л</w:t>
      </w:r>
      <w:r w:rsidRPr="00973DB9">
        <w:rPr>
          <w:i/>
          <w:iCs/>
          <w:sz w:val="24"/>
          <w:szCs w:val="24"/>
          <w:lang w:eastAsia="en-US"/>
        </w:rPr>
        <w:t>и</w:t>
      </w:r>
      <w:r w:rsidRPr="00973DB9">
        <w:rPr>
          <w:i/>
          <w:iCs/>
          <w:spacing w:val="2"/>
          <w:sz w:val="24"/>
          <w:szCs w:val="24"/>
          <w:lang w:eastAsia="en-US"/>
        </w:rPr>
        <w:t>з</w:t>
      </w:r>
      <w:r w:rsidRPr="00973DB9">
        <w:rPr>
          <w:i/>
          <w:iCs/>
          <w:sz w:val="24"/>
          <w:szCs w:val="24"/>
          <w:lang w:eastAsia="en-US"/>
        </w:rPr>
        <w:t xml:space="preserve">ацию </w:t>
      </w:r>
      <w:r w:rsidRPr="00973DB9">
        <w:rPr>
          <w:i/>
          <w:iCs/>
          <w:spacing w:val="-1"/>
          <w:sz w:val="24"/>
          <w:szCs w:val="24"/>
          <w:lang w:eastAsia="en-US"/>
        </w:rPr>
        <w:t>у</w:t>
      </w:r>
      <w:r w:rsidRPr="00973DB9">
        <w:rPr>
          <w:i/>
          <w:iCs/>
          <w:spacing w:val="1"/>
          <w:sz w:val="24"/>
          <w:szCs w:val="24"/>
          <w:lang w:eastAsia="en-US"/>
        </w:rPr>
        <w:t>ч</w:t>
      </w:r>
      <w:r w:rsidRPr="00973DB9">
        <w:rPr>
          <w:i/>
          <w:iCs/>
          <w:spacing w:val="-6"/>
          <w:sz w:val="24"/>
          <w:szCs w:val="24"/>
          <w:lang w:eastAsia="en-US"/>
        </w:rPr>
        <w:t>е</w:t>
      </w:r>
      <w:r w:rsidRPr="00973DB9">
        <w:rPr>
          <w:i/>
          <w:iCs/>
          <w:spacing w:val="-2"/>
          <w:sz w:val="24"/>
          <w:szCs w:val="24"/>
          <w:lang w:eastAsia="en-US"/>
        </w:rPr>
        <w:t>б</w:t>
      </w:r>
      <w:r w:rsidRPr="00973DB9">
        <w:rPr>
          <w:i/>
          <w:iCs/>
          <w:spacing w:val="1"/>
          <w:sz w:val="24"/>
          <w:szCs w:val="24"/>
          <w:lang w:eastAsia="en-US"/>
        </w:rPr>
        <w:t>н</w:t>
      </w:r>
      <w:r w:rsidRPr="00973DB9">
        <w:rPr>
          <w:i/>
          <w:iCs/>
          <w:sz w:val="24"/>
          <w:szCs w:val="24"/>
          <w:lang w:eastAsia="en-US"/>
        </w:rPr>
        <w:t>о</w:t>
      </w:r>
      <w:r w:rsidRPr="00973DB9">
        <w:rPr>
          <w:i/>
          <w:iCs/>
          <w:spacing w:val="2"/>
          <w:sz w:val="24"/>
          <w:szCs w:val="24"/>
          <w:lang w:eastAsia="en-US"/>
        </w:rPr>
        <w:t>г</w:t>
      </w:r>
      <w:r w:rsidRPr="00973DB9">
        <w:rPr>
          <w:i/>
          <w:iCs/>
          <w:sz w:val="24"/>
          <w:szCs w:val="24"/>
          <w:lang w:eastAsia="en-US"/>
        </w:rPr>
        <w:t>о</w:t>
      </w:r>
      <w:r w:rsidRPr="00973DB9">
        <w:rPr>
          <w:i/>
          <w:iCs/>
          <w:spacing w:val="-4"/>
          <w:sz w:val="24"/>
          <w:szCs w:val="24"/>
          <w:lang w:eastAsia="en-US"/>
        </w:rPr>
        <w:t xml:space="preserve"> </w:t>
      </w:r>
      <w:r w:rsidRPr="00973DB9">
        <w:rPr>
          <w:i/>
          <w:iCs/>
          <w:sz w:val="24"/>
          <w:szCs w:val="24"/>
          <w:lang w:eastAsia="en-US"/>
        </w:rPr>
        <w:t>пр</w:t>
      </w:r>
      <w:r w:rsidRPr="00973DB9">
        <w:rPr>
          <w:i/>
          <w:iCs/>
          <w:spacing w:val="-6"/>
          <w:sz w:val="24"/>
          <w:szCs w:val="24"/>
          <w:lang w:eastAsia="en-US"/>
        </w:rPr>
        <w:t>е</w:t>
      </w:r>
      <w:r w:rsidRPr="00973DB9">
        <w:rPr>
          <w:i/>
          <w:iCs/>
          <w:spacing w:val="-1"/>
          <w:sz w:val="24"/>
          <w:szCs w:val="24"/>
          <w:lang w:eastAsia="en-US"/>
        </w:rPr>
        <w:t>д</w:t>
      </w:r>
      <w:r w:rsidRPr="00973DB9">
        <w:rPr>
          <w:i/>
          <w:iCs/>
          <w:sz w:val="24"/>
          <w:szCs w:val="24"/>
          <w:lang w:eastAsia="en-US"/>
        </w:rPr>
        <w:t>м</w:t>
      </w:r>
      <w:r w:rsidRPr="00973DB9">
        <w:rPr>
          <w:i/>
          <w:iCs/>
          <w:spacing w:val="-6"/>
          <w:sz w:val="24"/>
          <w:szCs w:val="24"/>
          <w:lang w:eastAsia="en-US"/>
        </w:rPr>
        <w:t>е</w:t>
      </w:r>
      <w:r w:rsidRPr="00973DB9">
        <w:rPr>
          <w:i/>
          <w:iCs/>
          <w:spacing w:val="4"/>
          <w:sz w:val="24"/>
          <w:szCs w:val="24"/>
          <w:lang w:eastAsia="en-US"/>
        </w:rPr>
        <w:t>т</w:t>
      </w:r>
      <w:r w:rsidRPr="00973DB9">
        <w:rPr>
          <w:i/>
          <w:iCs/>
          <w:sz w:val="24"/>
          <w:szCs w:val="24"/>
          <w:lang w:eastAsia="en-US"/>
        </w:rPr>
        <w:t>а;</w:t>
      </w:r>
    </w:p>
    <w:p w:rsidR="00973DB9" w:rsidRPr="00973DB9" w:rsidRDefault="00973DB9" w:rsidP="00973DB9">
      <w:pPr>
        <w:widowControl w:val="0"/>
        <w:autoSpaceDE w:val="0"/>
        <w:autoSpaceDN w:val="0"/>
        <w:adjustRightInd w:val="0"/>
        <w:spacing w:line="360" w:lineRule="auto"/>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pacing w:val="-1"/>
          <w:sz w:val="24"/>
          <w:szCs w:val="24"/>
          <w:lang w:eastAsia="en-US"/>
        </w:rPr>
        <w:t>Ф</w:t>
      </w:r>
      <w:r w:rsidRPr="00973DB9">
        <w:rPr>
          <w:i/>
          <w:iCs/>
          <w:sz w:val="24"/>
          <w:szCs w:val="24"/>
          <w:lang w:eastAsia="en-US"/>
        </w:rPr>
        <w:t>о</w:t>
      </w:r>
      <w:r w:rsidRPr="00973DB9">
        <w:rPr>
          <w:i/>
          <w:iCs/>
          <w:spacing w:val="-9"/>
          <w:sz w:val="24"/>
          <w:szCs w:val="24"/>
          <w:lang w:eastAsia="en-US"/>
        </w:rPr>
        <w:t>р</w:t>
      </w:r>
      <w:r w:rsidRPr="00973DB9">
        <w:rPr>
          <w:i/>
          <w:iCs/>
          <w:sz w:val="24"/>
          <w:szCs w:val="24"/>
          <w:lang w:eastAsia="en-US"/>
        </w:rPr>
        <w:t>ма</w:t>
      </w:r>
      <w:r w:rsidRPr="00973DB9">
        <w:rPr>
          <w:i/>
          <w:iCs/>
          <w:spacing w:val="-4"/>
          <w:sz w:val="24"/>
          <w:szCs w:val="24"/>
          <w:lang w:eastAsia="en-US"/>
        </w:rPr>
        <w:t xml:space="preserve"> </w:t>
      </w:r>
      <w:r w:rsidRPr="00973DB9">
        <w:rPr>
          <w:i/>
          <w:iCs/>
          <w:sz w:val="24"/>
          <w:szCs w:val="24"/>
          <w:lang w:eastAsia="en-US"/>
        </w:rPr>
        <w:t>про</w:t>
      </w:r>
      <w:r w:rsidRPr="00973DB9">
        <w:rPr>
          <w:i/>
          <w:iCs/>
          <w:spacing w:val="1"/>
          <w:sz w:val="24"/>
          <w:szCs w:val="24"/>
          <w:lang w:eastAsia="en-US"/>
        </w:rPr>
        <w:t>в</w:t>
      </w:r>
      <w:r w:rsidRPr="00973DB9">
        <w:rPr>
          <w:i/>
          <w:iCs/>
          <w:spacing w:val="-6"/>
          <w:sz w:val="24"/>
          <w:szCs w:val="24"/>
          <w:lang w:eastAsia="en-US"/>
        </w:rPr>
        <w:t>е</w:t>
      </w:r>
      <w:r w:rsidRPr="00973DB9">
        <w:rPr>
          <w:i/>
          <w:iCs/>
          <w:spacing w:val="3"/>
          <w:sz w:val="24"/>
          <w:szCs w:val="24"/>
          <w:lang w:eastAsia="en-US"/>
        </w:rPr>
        <w:t>д</w:t>
      </w:r>
      <w:r w:rsidRPr="00973DB9">
        <w:rPr>
          <w:i/>
          <w:iCs/>
          <w:spacing w:val="-1"/>
          <w:sz w:val="24"/>
          <w:szCs w:val="24"/>
          <w:lang w:eastAsia="en-US"/>
        </w:rPr>
        <w:t>е</w:t>
      </w:r>
      <w:r w:rsidRPr="00973DB9">
        <w:rPr>
          <w:i/>
          <w:iCs/>
          <w:spacing w:val="1"/>
          <w:sz w:val="24"/>
          <w:szCs w:val="24"/>
          <w:lang w:eastAsia="en-US"/>
        </w:rPr>
        <w:t>н</w:t>
      </w:r>
      <w:r w:rsidRPr="00973DB9">
        <w:rPr>
          <w:i/>
          <w:iCs/>
          <w:sz w:val="24"/>
          <w:szCs w:val="24"/>
          <w:lang w:eastAsia="en-US"/>
        </w:rPr>
        <w:t>ия</w:t>
      </w:r>
      <w:r w:rsidRPr="00973DB9">
        <w:rPr>
          <w:i/>
          <w:iCs/>
          <w:spacing w:val="-3"/>
          <w:sz w:val="24"/>
          <w:szCs w:val="24"/>
          <w:lang w:eastAsia="en-US"/>
        </w:rPr>
        <w:t xml:space="preserve"> </w:t>
      </w:r>
      <w:r w:rsidRPr="00973DB9">
        <w:rPr>
          <w:i/>
          <w:iCs/>
          <w:spacing w:val="-1"/>
          <w:sz w:val="24"/>
          <w:szCs w:val="24"/>
          <w:lang w:eastAsia="en-US"/>
        </w:rPr>
        <w:t>у</w:t>
      </w:r>
      <w:r w:rsidRPr="00973DB9">
        <w:rPr>
          <w:i/>
          <w:iCs/>
          <w:spacing w:val="1"/>
          <w:sz w:val="24"/>
          <w:szCs w:val="24"/>
          <w:lang w:eastAsia="en-US"/>
        </w:rPr>
        <w:t>ч</w:t>
      </w:r>
      <w:r w:rsidRPr="00973DB9">
        <w:rPr>
          <w:i/>
          <w:iCs/>
          <w:spacing w:val="-6"/>
          <w:sz w:val="24"/>
          <w:szCs w:val="24"/>
          <w:lang w:eastAsia="en-US"/>
        </w:rPr>
        <w:t>е</w:t>
      </w:r>
      <w:r w:rsidRPr="00973DB9">
        <w:rPr>
          <w:i/>
          <w:iCs/>
          <w:sz w:val="24"/>
          <w:szCs w:val="24"/>
          <w:lang w:eastAsia="en-US"/>
        </w:rPr>
        <w:t>б</w:t>
      </w:r>
      <w:r w:rsidRPr="00973DB9">
        <w:rPr>
          <w:i/>
          <w:iCs/>
          <w:spacing w:val="1"/>
          <w:sz w:val="24"/>
          <w:szCs w:val="24"/>
          <w:lang w:eastAsia="en-US"/>
        </w:rPr>
        <w:t>ны</w:t>
      </w:r>
      <w:r w:rsidRPr="00973DB9">
        <w:rPr>
          <w:i/>
          <w:iCs/>
          <w:sz w:val="24"/>
          <w:szCs w:val="24"/>
          <w:lang w:eastAsia="en-US"/>
        </w:rPr>
        <w:t xml:space="preserve">х </w:t>
      </w:r>
      <w:r w:rsidRPr="00973DB9">
        <w:rPr>
          <w:i/>
          <w:iCs/>
          <w:spacing w:val="-5"/>
          <w:sz w:val="24"/>
          <w:szCs w:val="24"/>
          <w:lang w:eastAsia="en-US"/>
        </w:rPr>
        <w:t>а</w:t>
      </w:r>
      <w:r w:rsidRPr="00973DB9">
        <w:rPr>
          <w:i/>
          <w:iCs/>
          <w:spacing w:val="-1"/>
          <w:sz w:val="24"/>
          <w:szCs w:val="24"/>
          <w:lang w:eastAsia="en-US"/>
        </w:rPr>
        <w:t>уд</w:t>
      </w:r>
      <w:r w:rsidRPr="00973DB9">
        <w:rPr>
          <w:i/>
          <w:iCs/>
          <w:sz w:val="24"/>
          <w:szCs w:val="24"/>
          <w:lang w:eastAsia="en-US"/>
        </w:rPr>
        <w:t>итор</w:t>
      </w:r>
      <w:r w:rsidRPr="00973DB9">
        <w:rPr>
          <w:i/>
          <w:iCs/>
          <w:spacing w:val="1"/>
          <w:sz w:val="24"/>
          <w:szCs w:val="24"/>
          <w:lang w:eastAsia="en-US"/>
        </w:rPr>
        <w:t>ны</w:t>
      </w:r>
      <w:r w:rsidRPr="00973DB9">
        <w:rPr>
          <w:i/>
          <w:iCs/>
          <w:sz w:val="24"/>
          <w:szCs w:val="24"/>
          <w:lang w:eastAsia="en-US"/>
        </w:rPr>
        <w:t>х</w:t>
      </w:r>
      <w:r w:rsidRPr="00973DB9">
        <w:rPr>
          <w:i/>
          <w:iCs/>
          <w:spacing w:val="-8"/>
          <w:sz w:val="24"/>
          <w:szCs w:val="24"/>
          <w:lang w:eastAsia="en-US"/>
        </w:rPr>
        <w:t xml:space="preserve"> </w:t>
      </w:r>
      <w:r w:rsidRPr="00973DB9">
        <w:rPr>
          <w:i/>
          <w:iCs/>
          <w:spacing w:val="2"/>
          <w:sz w:val="24"/>
          <w:szCs w:val="24"/>
          <w:lang w:eastAsia="en-US"/>
        </w:rPr>
        <w:t>з</w:t>
      </w:r>
      <w:r w:rsidRPr="00973DB9">
        <w:rPr>
          <w:i/>
          <w:iCs/>
          <w:sz w:val="24"/>
          <w:szCs w:val="24"/>
          <w:lang w:eastAsia="en-US"/>
        </w:rPr>
        <w:t>а</w:t>
      </w:r>
      <w:r w:rsidRPr="00973DB9">
        <w:rPr>
          <w:i/>
          <w:iCs/>
          <w:spacing w:val="1"/>
          <w:sz w:val="24"/>
          <w:szCs w:val="24"/>
          <w:lang w:eastAsia="en-US"/>
        </w:rPr>
        <w:t>н</w:t>
      </w:r>
      <w:r w:rsidRPr="00973DB9">
        <w:rPr>
          <w:i/>
          <w:iCs/>
          <w:spacing w:val="-6"/>
          <w:sz w:val="24"/>
          <w:szCs w:val="24"/>
          <w:lang w:eastAsia="en-US"/>
        </w:rPr>
        <w:t>я</w:t>
      </w:r>
      <w:r w:rsidRPr="00973DB9">
        <w:rPr>
          <w:i/>
          <w:iCs/>
          <w:sz w:val="24"/>
          <w:szCs w:val="24"/>
          <w:lang w:eastAsia="en-US"/>
        </w:rPr>
        <w:t>тий;</w:t>
      </w:r>
    </w:p>
    <w:p w:rsidR="00973DB9" w:rsidRPr="00973DB9" w:rsidRDefault="00973DB9" w:rsidP="00973DB9">
      <w:pPr>
        <w:widowControl w:val="0"/>
        <w:autoSpaceDE w:val="0"/>
        <w:autoSpaceDN w:val="0"/>
        <w:adjustRightInd w:val="0"/>
        <w:spacing w:line="360" w:lineRule="auto"/>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z w:val="24"/>
          <w:szCs w:val="24"/>
          <w:lang w:eastAsia="en-US"/>
        </w:rPr>
        <w:t>Ц</w:t>
      </w:r>
      <w:r w:rsidRPr="00973DB9">
        <w:rPr>
          <w:i/>
          <w:iCs/>
          <w:spacing w:val="-6"/>
          <w:sz w:val="24"/>
          <w:szCs w:val="24"/>
          <w:lang w:eastAsia="en-US"/>
        </w:rPr>
        <w:t>е</w:t>
      </w:r>
      <w:r w:rsidRPr="00973DB9">
        <w:rPr>
          <w:i/>
          <w:iCs/>
          <w:spacing w:val="1"/>
          <w:sz w:val="24"/>
          <w:szCs w:val="24"/>
          <w:lang w:eastAsia="en-US"/>
        </w:rPr>
        <w:t>л</w:t>
      </w:r>
      <w:r w:rsidRPr="00973DB9">
        <w:rPr>
          <w:i/>
          <w:iCs/>
          <w:sz w:val="24"/>
          <w:szCs w:val="24"/>
          <w:lang w:eastAsia="en-US"/>
        </w:rPr>
        <w:t>и</w:t>
      </w:r>
      <w:r w:rsidRPr="00973DB9">
        <w:rPr>
          <w:i/>
          <w:iCs/>
          <w:spacing w:val="-4"/>
          <w:sz w:val="24"/>
          <w:szCs w:val="24"/>
          <w:lang w:eastAsia="en-US"/>
        </w:rPr>
        <w:t xml:space="preserve"> </w:t>
      </w:r>
      <w:r w:rsidRPr="00973DB9">
        <w:rPr>
          <w:i/>
          <w:iCs/>
          <w:sz w:val="24"/>
          <w:szCs w:val="24"/>
          <w:lang w:eastAsia="en-US"/>
        </w:rPr>
        <w:t>и</w:t>
      </w:r>
      <w:r w:rsidRPr="00973DB9">
        <w:rPr>
          <w:i/>
          <w:iCs/>
          <w:spacing w:val="-3"/>
          <w:sz w:val="24"/>
          <w:szCs w:val="24"/>
          <w:lang w:eastAsia="en-US"/>
        </w:rPr>
        <w:t xml:space="preserve"> </w:t>
      </w:r>
      <w:r w:rsidRPr="00973DB9">
        <w:rPr>
          <w:i/>
          <w:iCs/>
          <w:spacing w:val="2"/>
          <w:sz w:val="24"/>
          <w:szCs w:val="24"/>
          <w:lang w:eastAsia="en-US"/>
        </w:rPr>
        <w:t>з</w:t>
      </w:r>
      <w:r w:rsidRPr="00973DB9">
        <w:rPr>
          <w:i/>
          <w:iCs/>
          <w:sz w:val="24"/>
          <w:szCs w:val="24"/>
          <w:lang w:eastAsia="en-US"/>
        </w:rPr>
        <w:t>а</w:t>
      </w:r>
      <w:r w:rsidRPr="00973DB9">
        <w:rPr>
          <w:i/>
          <w:iCs/>
          <w:spacing w:val="-1"/>
          <w:sz w:val="24"/>
          <w:szCs w:val="24"/>
          <w:lang w:eastAsia="en-US"/>
        </w:rPr>
        <w:t>д</w:t>
      </w:r>
      <w:r w:rsidRPr="00973DB9">
        <w:rPr>
          <w:i/>
          <w:iCs/>
          <w:spacing w:val="-5"/>
          <w:sz w:val="24"/>
          <w:szCs w:val="24"/>
          <w:lang w:eastAsia="en-US"/>
        </w:rPr>
        <w:t>а</w:t>
      </w:r>
      <w:r w:rsidRPr="00973DB9">
        <w:rPr>
          <w:i/>
          <w:iCs/>
          <w:spacing w:val="1"/>
          <w:sz w:val="24"/>
          <w:szCs w:val="24"/>
          <w:lang w:eastAsia="en-US"/>
        </w:rPr>
        <w:t>ч</w:t>
      </w:r>
      <w:r w:rsidRPr="00973DB9">
        <w:rPr>
          <w:i/>
          <w:iCs/>
          <w:sz w:val="24"/>
          <w:szCs w:val="24"/>
          <w:lang w:eastAsia="en-US"/>
        </w:rPr>
        <w:t xml:space="preserve">и </w:t>
      </w:r>
      <w:r w:rsidRPr="00973DB9">
        <w:rPr>
          <w:i/>
          <w:iCs/>
          <w:spacing w:val="-1"/>
          <w:sz w:val="24"/>
          <w:szCs w:val="24"/>
          <w:lang w:eastAsia="en-US"/>
        </w:rPr>
        <w:t>у</w:t>
      </w:r>
      <w:r w:rsidRPr="00973DB9">
        <w:rPr>
          <w:i/>
          <w:iCs/>
          <w:spacing w:val="1"/>
          <w:sz w:val="24"/>
          <w:szCs w:val="24"/>
          <w:lang w:eastAsia="en-US"/>
        </w:rPr>
        <w:t>ч</w:t>
      </w:r>
      <w:r w:rsidRPr="00973DB9">
        <w:rPr>
          <w:i/>
          <w:iCs/>
          <w:spacing w:val="-6"/>
          <w:sz w:val="24"/>
          <w:szCs w:val="24"/>
          <w:lang w:eastAsia="en-US"/>
        </w:rPr>
        <w:t>е</w:t>
      </w:r>
      <w:r w:rsidRPr="00973DB9">
        <w:rPr>
          <w:i/>
          <w:iCs/>
          <w:sz w:val="24"/>
          <w:szCs w:val="24"/>
          <w:lang w:eastAsia="en-US"/>
        </w:rPr>
        <w:t>б</w:t>
      </w:r>
      <w:r w:rsidRPr="00973DB9">
        <w:rPr>
          <w:i/>
          <w:iCs/>
          <w:spacing w:val="1"/>
          <w:sz w:val="24"/>
          <w:szCs w:val="24"/>
          <w:lang w:eastAsia="en-US"/>
        </w:rPr>
        <w:t>н</w:t>
      </w:r>
      <w:r w:rsidRPr="00973DB9">
        <w:rPr>
          <w:i/>
          <w:iCs/>
          <w:sz w:val="24"/>
          <w:szCs w:val="24"/>
          <w:lang w:eastAsia="en-US"/>
        </w:rPr>
        <w:t>о</w:t>
      </w:r>
      <w:r w:rsidRPr="00973DB9">
        <w:rPr>
          <w:i/>
          <w:iCs/>
          <w:spacing w:val="2"/>
          <w:sz w:val="24"/>
          <w:szCs w:val="24"/>
          <w:lang w:eastAsia="en-US"/>
        </w:rPr>
        <w:t>г</w:t>
      </w:r>
      <w:r w:rsidRPr="00973DB9">
        <w:rPr>
          <w:i/>
          <w:iCs/>
          <w:sz w:val="24"/>
          <w:szCs w:val="24"/>
          <w:lang w:eastAsia="en-US"/>
        </w:rPr>
        <w:t>о пр</w:t>
      </w:r>
      <w:r w:rsidRPr="00973DB9">
        <w:rPr>
          <w:i/>
          <w:iCs/>
          <w:spacing w:val="-6"/>
          <w:sz w:val="24"/>
          <w:szCs w:val="24"/>
          <w:lang w:eastAsia="en-US"/>
        </w:rPr>
        <w:t>е</w:t>
      </w:r>
      <w:r w:rsidRPr="00973DB9">
        <w:rPr>
          <w:i/>
          <w:iCs/>
          <w:spacing w:val="-1"/>
          <w:sz w:val="24"/>
          <w:szCs w:val="24"/>
          <w:lang w:eastAsia="en-US"/>
        </w:rPr>
        <w:t>д</w:t>
      </w:r>
      <w:r w:rsidRPr="00973DB9">
        <w:rPr>
          <w:i/>
          <w:iCs/>
          <w:sz w:val="24"/>
          <w:szCs w:val="24"/>
          <w:lang w:eastAsia="en-US"/>
        </w:rPr>
        <w:t>м</w:t>
      </w:r>
      <w:r w:rsidRPr="00973DB9">
        <w:rPr>
          <w:i/>
          <w:iCs/>
          <w:spacing w:val="-6"/>
          <w:sz w:val="24"/>
          <w:szCs w:val="24"/>
          <w:lang w:eastAsia="en-US"/>
        </w:rPr>
        <w:t>е</w:t>
      </w:r>
      <w:r w:rsidRPr="00973DB9">
        <w:rPr>
          <w:i/>
          <w:iCs/>
          <w:spacing w:val="4"/>
          <w:sz w:val="24"/>
          <w:szCs w:val="24"/>
          <w:lang w:eastAsia="en-US"/>
        </w:rPr>
        <w:t>т</w:t>
      </w:r>
      <w:r w:rsidRPr="00973DB9">
        <w:rPr>
          <w:i/>
          <w:iCs/>
          <w:sz w:val="24"/>
          <w:szCs w:val="24"/>
          <w:lang w:eastAsia="en-US"/>
        </w:rPr>
        <w:t>а;</w:t>
      </w:r>
    </w:p>
    <w:p w:rsidR="00973DB9" w:rsidRPr="00973DB9" w:rsidRDefault="00973DB9" w:rsidP="00973DB9">
      <w:pPr>
        <w:widowControl w:val="0"/>
        <w:autoSpaceDE w:val="0"/>
        <w:autoSpaceDN w:val="0"/>
        <w:adjustRightInd w:val="0"/>
        <w:spacing w:line="360" w:lineRule="auto"/>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z w:val="24"/>
          <w:szCs w:val="24"/>
          <w:lang w:eastAsia="en-US"/>
        </w:rPr>
        <w:t>О</w:t>
      </w:r>
      <w:r w:rsidRPr="00973DB9">
        <w:rPr>
          <w:i/>
          <w:iCs/>
          <w:spacing w:val="-5"/>
          <w:sz w:val="24"/>
          <w:szCs w:val="24"/>
          <w:lang w:eastAsia="en-US"/>
        </w:rPr>
        <w:t>б</w:t>
      </w:r>
      <w:r w:rsidRPr="00973DB9">
        <w:rPr>
          <w:i/>
          <w:iCs/>
          <w:sz w:val="24"/>
          <w:szCs w:val="24"/>
          <w:lang w:eastAsia="en-US"/>
        </w:rPr>
        <w:t>о</w:t>
      </w:r>
      <w:r w:rsidRPr="00973DB9">
        <w:rPr>
          <w:i/>
          <w:iCs/>
          <w:spacing w:val="-1"/>
          <w:sz w:val="24"/>
          <w:szCs w:val="24"/>
          <w:lang w:eastAsia="en-US"/>
        </w:rPr>
        <w:t>с</w:t>
      </w:r>
      <w:r w:rsidRPr="00973DB9">
        <w:rPr>
          <w:i/>
          <w:iCs/>
          <w:spacing w:val="1"/>
          <w:sz w:val="24"/>
          <w:szCs w:val="24"/>
          <w:lang w:eastAsia="en-US"/>
        </w:rPr>
        <w:t>н</w:t>
      </w:r>
      <w:r w:rsidRPr="00973DB9">
        <w:rPr>
          <w:i/>
          <w:iCs/>
          <w:sz w:val="24"/>
          <w:szCs w:val="24"/>
          <w:lang w:eastAsia="en-US"/>
        </w:rPr>
        <w:t>о</w:t>
      </w:r>
      <w:r w:rsidRPr="00973DB9">
        <w:rPr>
          <w:i/>
          <w:iCs/>
          <w:spacing w:val="1"/>
          <w:sz w:val="24"/>
          <w:szCs w:val="24"/>
          <w:lang w:eastAsia="en-US"/>
        </w:rPr>
        <w:t>в</w:t>
      </w:r>
      <w:r w:rsidRPr="00973DB9">
        <w:rPr>
          <w:i/>
          <w:iCs/>
          <w:sz w:val="24"/>
          <w:szCs w:val="24"/>
          <w:lang w:eastAsia="en-US"/>
        </w:rPr>
        <w:t>а</w:t>
      </w:r>
      <w:r w:rsidRPr="00973DB9">
        <w:rPr>
          <w:i/>
          <w:iCs/>
          <w:spacing w:val="1"/>
          <w:sz w:val="24"/>
          <w:szCs w:val="24"/>
          <w:lang w:eastAsia="en-US"/>
        </w:rPr>
        <w:t>н</w:t>
      </w:r>
      <w:r w:rsidRPr="00973DB9">
        <w:rPr>
          <w:i/>
          <w:iCs/>
          <w:sz w:val="24"/>
          <w:szCs w:val="24"/>
          <w:lang w:eastAsia="en-US"/>
        </w:rPr>
        <w:t xml:space="preserve">ие </w:t>
      </w:r>
      <w:r w:rsidRPr="00973DB9">
        <w:rPr>
          <w:i/>
          <w:iCs/>
          <w:spacing w:val="-1"/>
          <w:sz w:val="24"/>
          <w:szCs w:val="24"/>
          <w:lang w:eastAsia="en-US"/>
        </w:rPr>
        <w:t>с</w:t>
      </w:r>
      <w:r w:rsidRPr="00973DB9">
        <w:rPr>
          <w:i/>
          <w:iCs/>
          <w:sz w:val="24"/>
          <w:szCs w:val="24"/>
          <w:lang w:eastAsia="en-US"/>
        </w:rPr>
        <w:t>т</w:t>
      </w:r>
      <w:r w:rsidRPr="00973DB9">
        <w:rPr>
          <w:i/>
          <w:iCs/>
          <w:spacing w:val="-5"/>
          <w:sz w:val="24"/>
          <w:szCs w:val="24"/>
          <w:lang w:eastAsia="en-US"/>
        </w:rPr>
        <w:t>р</w:t>
      </w:r>
      <w:r w:rsidRPr="00973DB9">
        <w:rPr>
          <w:i/>
          <w:iCs/>
          <w:spacing w:val="-1"/>
          <w:sz w:val="24"/>
          <w:szCs w:val="24"/>
          <w:lang w:eastAsia="en-US"/>
        </w:rPr>
        <w:t>у</w:t>
      </w:r>
      <w:r w:rsidRPr="00973DB9">
        <w:rPr>
          <w:i/>
          <w:iCs/>
          <w:spacing w:val="-6"/>
          <w:sz w:val="24"/>
          <w:szCs w:val="24"/>
          <w:lang w:eastAsia="en-US"/>
        </w:rPr>
        <w:t>к</w:t>
      </w:r>
      <w:r w:rsidRPr="00973DB9">
        <w:rPr>
          <w:i/>
          <w:iCs/>
          <w:spacing w:val="-5"/>
          <w:sz w:val="24"/>
          <w:szCs w:val="24"/>
          <w:lang w:eastAsia="en-US"/>
        </w:rPr>
        <w:t>т</w:t>
      </w:r>
      <w:r w:rsidRPr="00973DB9">
        <w:rPr>
          <w:i/>
          <w:iCs/>
          <w:spacing w:val="-6"/>
          <w:sz w:val="24"/>
          <w:szCs w:val="24"/>
          <w:lang w:eastAsia="en-US"/>
        </w:rPr>
        <w:t>у</w:t>
      </w:r>
      <w:r w:rsidRPr="00973DB9">
        <w:rPr>
          <w:i/>
          <w:iCs/>
          <w:sz w:val="24"/>
          <w:szCs w:val="24"/>
          <w:lang w:eastAsia="en-US"/>
        </w:rPr>
        <w:t>ры</w:t>
      </w:r>
      <w:r w:rsidRPr="00973DB9">
        <w:rPr>
          <w:i/>
          <w:iCs/>
          <w:spacing w:val="-2"/>
          <w:sz w:val="24"/>
          <w:szCs w:val="24"/>
          <w:lang w:eastAsia="en-US"/>
        </w:rPr>
        <w:t xml:space="preserve"> </w:t>
      </w:r>
      <w:r w:rsidRPr="00973DB9">
        <w:rPr>
          <w:i/>
          <w:iCs/>
          <w:sz w:val="24"/>
          <w:szCs w:val="24"/>
          <w:lang w:eastAsia="en-US"/>
        </w:rPr>
        <w:t>про</w:t>
      </w:r>
      <w:r w:rsidRPr="00973DB9">
        <w:rPr>
          <w:i/>
          <w:iCs/>
          <w:spacing w:val="2"/>
          <w:sz w:val="24"/>
          <w:szCs w:val="24"/>
          <w:lang w:eastAsia="en-US"/>
        </w:rPr>
        <w:t>г</w:t>
      </w:r>
      <w:r w:rsidRPr="00973DB9">
        <w:rPr>
          <w:i/>
          <w:iCs/>
          <w:sz w:val="24"/>
          <w:szCs w:val="24"/>
          <w:lang w:eastAsia="en-US"/>
        </w:rPr>
        <w:t>раммы</w:t>
      </w:r>
      <w:r w:rsidRPr="00973DB9">
        <w:rPr>
          <w:i/>
          <w:iCs/>
          <w:spacing w:val="-4"/>
          <w:sz w:val="24"/>
          <w:szCs w:val="24"/>
          <w:lang w:eastAsia="en-US"/>
        </w:rPr>
        <w:t xml:space="preserve"> </w:t>
      </w:r>
      <w:r w:rsidRPr="00973DB9">
        <w:rPr>
          <w:i/>
          <w:iCs/>
          <w:spacing w:val="-1"/>
          <w:sz w:val="24"/>
          <w:szCs w:val="24"/>
          <w:lang w:eastAsia="en-US"/>
        </w:rPr>
        <w:t>у</w:t>
      </w:r>
      <w:r w:rsidRPr="00973DB9">
        <w:rPr>
          <w:i/>
          <w:iCs/>
          <w:spacing w:val="1"/>
          <w:sz w:val="24"/>
          <w:szCs w:val="24"/>
          <w:lang w:eastAsia="en-US"/>
        </w:rPr>
        <w:t>ч</w:t>
      </w:r>
      <w:r w:rsidRPr="00973DB9">
        <w:rPr>
          <w:i/>
          <w:iCs/>
          <w:spacing w:val="-6"/>
          <w:sz w:val="24"/>
          <w:szCs w:val="24"/>
          <w:lang w:eastAsia="en-US"/>
        </w:rPr>
        <w:t>е</w:t>
      </w:r>
      <w:r w:rsidRPr="00973DB9">
        <w:rPr>
          <w:i/>
          <w:iCs/>
          <w:sz w:val="24"/>
          <w:szCs w:val="24"/>
          <w:lang w:eastAsia="en-US"/>
        </w:rPr>
        <w:t>б</w:t>
      </w:r>
      <w:r w:rsidRPr="00973DB9">
        <w:rPr>
          <w:i/>
          <w:iCs/>
          <w:spacing w:val="1"/>
          <w:sz w:val="24"/>
          <w:szCs w:val="24"/>
          <w:lang w:eastAsia="en-US"/>
        </w:rPr>
        <w:t>н</w:t>
      </w:r>
      <w:r w:rsidRPr="00973DB9">
        <w:rPr>
          <w:i/>
          <w:iCs/>
          <w:sz w:val="24"/>
          <w:szCs w:val="24"/>
          <w:lang w:eastAsia="en-US"/>
        </w:rPr>
        <w:t>о</w:t>
      </w:r>
      <w:r w:rsidRPr="00973DB9">
        <w:rPr>
          <w:i/>
          <w:iCs/>
          <w:spacing w:val="2"/>
          <w:sz w:val="24"/>
          <w:szCs w:val="24"/>
          <w:lang w:eastAsia="en-US"/>
        </w:rPr>
        <w:t>г</w:t>
      </w:r>
      <w:r w:rsidRPr="00973DB9">
        <w:rPr>
          <w:i/>
          <w:iCs/>
          <w:sz w:val="24"/>
          <w:szCs w:val="24"/>
          <w:lang w:eastAsia="en-US"/>
        </w:rPr>
        <w:t>о</w:t>
      </w:r>
      <w:r w:rsidRPr="00973DB9">
        <w:rPr>
          <w:i/>
          <w:iCs/>
          <w:spacing w:val="-4"/>
          <w:sz w:val="24"/>
          <w:szCs w:val="24"/>
          <w:lang w:eastAsia="en-US"/>
        </w:rPr>
        <w:t xml:space="preserve"> </w:t>
      </w:r>
      <w:r w:rsidRPr="00973DB9">
        <w:rPr>
          <w:i/>
          <w:iCs/>
          <w:sz w:val="24"/>
          <w:szCs w:val="24"/>
          <w:lang w:eastAsia="en-US"/>
        </w:rPr>
        <w:t>пр</w:t>
      </w:r>
      <w:r w:rsidRPr="00973DB9">
        <w:rPr>
          <w:i/>
          <w:iCs/>
          <w:spacing w:val="-6"/>
          <w:sz w:val="24"/>
          <w:szCs w:val="24"/>
          <w:lang w:eastAsia="en-US"/>
        </w:rPr>
        <w:t>е</w:t>
      </w:r>
      <w:r w:rsidRPr="00973DB9">
        <w:rPr>
          <w:i/>
          <w:iCs/>
          <w:spacing w:val="-1"/>
          <w:sz w:val="24"/>
          <w:szCs w:val="24"/>
          <w:lang w:eastAsia="en-US"/>
        </w:rPr>
        <w:t>д</w:t>
      </w:r>
      <w:r w:rsidRPr="00973DB9">
        <w:rPr>
          <w:i/>
          <w:iCs/>
          <w:sz w:val="24"/>
          <w:szCs w:val="24"/>
          <w:lang w:eastAsia="en-US"/>
        </w:rPr>
        <w:t>м</w:t>
      </w:r>
      <w:r w:rsidRPr="00973DB9">
        <w:rPr>
          <w:i/>
          <w:iCs/>
          <w:spacing w:val="-6"/>
          <w:sz w:val="24"/>
          <w:szCs w:val="24"/>
          <w:lang w:eastAsia="en-US"/>
        </w:rPr>
        <w:t>е</w:t>
      </w:r>
      <w:r w:rsidRPr="00973DB9">
        <w:rPr>
          <w:i/>
          <w:iCs/>
          <w:spacing w:val="4"/>
          <w:sz w:val="24"/>
          <w:szCs w:val="24"/>
          <w:lang w:eastAsia="en-US"/>
        </w:rPr>
        <w:t>т</w:t>
      </w:r>
      <w:r w:rsidRPr="00973DB9">
        <w:rPr>
          <w:i/>
          <w:iCs/>
          <w:sz w:val="24"/>
          <w:szCs w:val="24"/>
          <w:lang w:eastAsia="en-US"/>
        </w:rPr>
        <w:t>а;</w:t>
      </w:r>
    </w:p>
    <w:p w:rsidR="00973DB9" w:rsidRPr="00973DB9" w:rsidRDefault="00973DB9" w:rsidP="00973DB9">
      <w:pPr>
        <w:widowControl w:val="0"/>
        <w:autoSpaceDE w:val="0"/>
        <w:autoSpaceDN w:val="0"/>
        <w:adjustRightInd w:val="0"/>
        <w:spacing w:line="360" w:lineRule="auto"/>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pacing w:val="-3"/>
          <w:sz w:val="24"/>
          <w:szCs w:val="24"/>
          <w:lang w:eastAsia="en-US"/>
        </w:rPr>
        <w:t>М</w:t>
      </w:r>
      <w:r w:rsidRPr="00973DB9">
        <w:rPr>
          <w:i/>
          <w:iCs/>
          <w:spacing w:val="-6"/>
          <w:sz w:val="24"/>
          <w:szCs w:val="24"/>
          <w:lang w:eastAsia="en-US"/>
        </w:rPr>
        <w:t>е</w:t>
      </w:r>
      <w:r w:rsidRPr="00973DB9">
        <w:rPr>
          <w:i/>
          <w:iCs/>
          <w:sz w:val="24"/>
          <w:szCs w:val="24"/>
          <w:lang w:eastAsia="en-US"/>
        </w:rPr>
        <w:t>т</w:t>
      </w:r>
      <w:r w:rsidRPr="00973DB9">
        <w:rPr>
          <w:i/>
          <w:iCs/>
          <w:spacing w:val="-5"/>
          <w:sz w:val="24"/>
          <w:szCs w:val="24"/>
          <w:lang w:eastAsia="en-US"/>
        </w:rPr>
        <w:t>о</w:t>
      </w:r>
      <w:r w:rsidRPr="00973DB9">
        <w:rPr>
          <w:i/>
          <w:iCs/>
          <w:spacing w:val="-1"/>
          <w:sz w:val="24"/>
          <w:szCs w:val="24"/>
          <w:lang w:eastAsia="en-US"/>
        </w:rPr>
        <w:t>д</w:t>
      </w:r>
      <w:r w:rsidRPr="00973DB9">
        <w:rPr>
          <w:i/>
          <w:iCs/>
          <w:sz w:val="24"/>
          <w:szCs w:val="24"/>
          <w:lang w:eastAsia="en-US"/>
        </w:rPr>
        <w:t>ы</w:t>
      </w:r>
      <w:r w:rsidRPr="00973DB9">
        <w:rPr>
          <w:i/>
          <w:iCs/>
          <w:spacing w:val="-1"/>
          <w:sz w:val="24"/>
          <w:szCs w:val="24"/>
          <w:lang w:eastAsia="en-US"/>
        </w:rPr>
        <w:t xml:space="preserve"> </w:t>
      </w:r>
      <w:r w:rsidRPr="00973DB9">
        <w:rPr>
          <w:i/>
          <w:iCs/>
          <w:spacing w:val="-5"/>
          <w:sz w:val="24"/>
          <w:szCs w:val="24"/>
          <w:lang w:eastAsia="en-US"/>
        </w:rPr>
        <w:t>об</w:t>
      </w:r>
      <w:r w:rsidRPr="00973DB9">
        <w:rPr>
          <w:i/>
          <w:iCs/>
          <w:spacing w:val="-1"/>
          <w:sz w:val="24"/>
          <w:szCs w:val="24"/>
          <w:lang w:eastAsia="en-US"/>
        </w:rPr>
        <w:t>у</w:t>
      </w:r>
      <w:r w:rsidRPr="00973DB9">
        <w:rPr>
          <w:i/>
          <w:iCs/>
          <w:spacing w:val="1"/>
          <w:sz w:val="24"/>
          <w:szCs w:val="24"/>
          <w:lang w:eastAsia="en-US"/>
        </w:rPr>
        <w:t>ч</w:t>
      </w:r>
      <w:r w:rsidRPr="00973DB9">
        <w:rPr>
          <w:i/>
          <w:iCs/>
          <w:spacing w:val="-1"/>
          <w:sz w:val="24"/>
          <w:szCs w:val="24"/>
          <w:lang w:eastAsia="en-US"/>
        </w:rPr>
        <w:t>е</w:t>
      </w:r>
      <w:r w:rsidRPr="00973DB9">
        <w:rPr>
          <w:i/>
          <w:iCs/>
          <w:spacing w:val="1"/>
          <w:sz w:val="24"/>
          <w:szCs w:val="24"/>
          <w:lang w:eastAsia="en-US"/>
        </w:rPr>
        <w:t>н</w:t>
      </w:r>
      <w:r w:rsidRPr="00973DB9">
        <w:rPr>
          <w:i/>
          <w:iCs/>
          <w:sz w:val="24"/>
          <w:szCs w:val="24"/>
          <w:lang w:eastAsia="en-US"/>
        </w:rPr>
        <w:t>и</w:t>
      </w:r>
      <w:r w:rsidRPr="00973DB9">
        <w:rPr>
          <w:i/>
          <w:iCs/>
          <w:spacing w:val="-1"/>
          <w:sz w:val="24"/>
          <w:szCs w:val="24"/>
          <w:lang w:eastAsia="en-US"/>
        </w:rPr>
        <w:t>я</w:t>
      </w:r>
      <w:r w:rsidRPr="00973DB9">
        <w:rPr>
          <w:i/>
          <w:iCs/>
          <w:sz w:val="24"/>
          <w:szCs w:val="24"/>
          <w:lang w:eastAsia="en-US"/>
        </w:rPr>
        <w:t>;</w:t>
      </w:r>
    </w:p>
    <w:p w:rsidR="00973DB9" w:rsidRPr="00973DB9" w:rsidRDefault="00973DB9" w:rsidP="00973DB9">
      <w:pPr>
        <w:widowControl w:val="0"/>
        <w:autoSpaceDE w:val="0"/>
        <w:autoSpaceDN w:val="0"/>
        <w:adjustRightInd w:val="0"/>
        <w:spacing w:line="360" w:lineRule="auto"/>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z w:val="24"/>
          <w:szCs w:val="24"/>
          <w:lang w:eastAsia="en-US"/>
        </w:rPr>
        <w:t>Опи</w:t>
      </w:r>
      <w:r w:rsidRPr="00973DB9">
        <w:rPr>
          <w:i/>
          <w:iCs/>
          <w:spacing w:val="-6"/>
          <w:sz w:val="24"/>
          <w:szCs w:val="24"/>
          <w:lang w:eastAsia="en-US"/>
        </w:rPr>
        <w:t>с</w:t>
      </w:r>
      <w:r w:rsidRPr="00973DB9">
        <w:rPr>
          <w:i/>
          <w:iCs/>
          <w:sz w:val="24"/>
          <w:szCs w:val="24"/>
          <w:lang w:eastAsia="en-US"/>
        </w:rPr>
        <w:t>а</w:t>
      </w:r>
      <w:r w:rsidRPr="00973DB9">
        <w:rPr>
          <w:i/>
          <w:iCs/>
          <w:spacing w:val="1"/>
          <w:sz w:val="24"/>
          <w:szCs w:val="24"/>
          <w:lang w:eastAsia="en-US"/>
        </w:rPr>
        <w:t>н</w:t>
      </w:r>
      <w:r w:rsidRPr="00973DB9">
        <w:rPr>
          <w:i/>
          <w:iCs/>
          <w:sz w:val="24"/>
          <w:szCs w:val="24"/>
          <w:lang w:eastAsia="en-US"/>
        </w:rPr>
        <w:t>ие мат</w:t>
      </w:r>
      <w:r w:rsidRPr="00973DB9">
        <w:rPr>
          <w:i/>
          <w:iCs/>
          <w:spacing w:val="-1"/>
          <w:sz w:val="24"/>
          <w:szCs w:val="24"/>
          <w:lang w:eastAsia="en-US"/>
        </w:rPr>
        <w:t>е</w:t>
      </w:r>
      <w:r w:rsidRPr="00973DB9">
        <w:rPr>
          <w:i/>
          <w:iCs/>
          <w:sz w:val="24"/>
          <w:szCs w:val="24"/>
          <w:lang w:eastAsia="en-US"/>
        </w:rPr>
        <w:t>риа</w:t>
      </w:r>
      <w:r w:rsidRPr="00973DB9">
        <w:rPr>
          <w:i/>
          <w:iCs/>
          <w:spacing w:val="-4"/>
          <w:sz w:val="24"/>
          <w:szCs w:val="24"/>
          <w:lang w:eastAsia="en-US"/>
        </w:rPr>
        <w:t>л</w:t>
      </w:r>
      <w:r w:rsidRPr="00973DB9">
        <w:rPr>
          <w:i/>
          <w:iCs/>
          <w:spacing w:val="1"/>
          <w:sz w:val="24"/>
          <w:szCs w:val="24"/>
          <w:lang w:eastAsia="en-US"/>
        </w:rPr>
        <w:t>ьн</w:t>
      </w:r>
      <w:r w:rsidRPr="00973DB9">
        <w:rPr>
          <w:i/>
          <w:iCs/>
          <w:spacing w:val="-1"/>
          <w:sz w:val="24"/>
          <w:szCs w:val="24"/>
          <w:lang w:eastAsia="en-US"/>
        </w:rPr>
        <w:t>о</w:t>
      </w:r>
      <w:r w:rsidRPr="00973DB9">
        <w:rPr>
          <w:i/>
          <w:iCs/>
          <w:spacing w:val="2"/>
          <w:sz w:val="24"/>
          <w:szCs w:val="24"/>
          <w:lang w:eastAsia="en-US"/>
        </w:rPr>
        <w:t>-</w:t>
      </w:r>
      <w:r w:rsidRPr="00973DB9">
        <w:rPr>
          <w:i/>
          <w:iCs/>
          <w:sz w:val="24"/>
          <w:szCs w:val="24"/>
          <w:lang w:eastAsia="en-US"/>
        </w:rPr>
        <w:t>т</w:t>
      </w:r>
      <w:r w:rsidRPr="00973DB9">
        <w:rPr>
          <w:i/>
          <w:iCs/>
          <w:spacing w:val="-6"/>
          <w:sz w:val="24"/>
          <w:szCs w:val="24"/>
          <w:lang w:eastAsia="en-US"/>
        </w:rPr>
        <w:t>е</w:t>
      </w:r>
      <w:r w:rsidRPr="00973DB9">
        <w:rPr>
          <w:i/>
          <w:iCs/>
          <w:spacing w:val="-1"/>
          <w:sz w:val="24"/>
          <w:szCs w:val="24"/>
          <w:lang w:eastAsia="en-US"/>
        </w:rPr>
        <w:t>х</w:t>
      </w:r>
      <w:r w:rsidRPr="00973DB9">
        <w:rPr>
          <w:i/>
          <w:iCs/>
          <w:spacing w:val="1"/>
          <w:sz w:val="24"/>
          <w:szCs w:val="24"/>
          <w:lang w:eastAsia="en-US"/>
        </w:rPr>
        <w:t>н</w:t>
      </w:r>
      <w:r w:rsidRPr="00973DB9">
        <w:rPr>
          <w:i/>
          <w:iCs/>
          <w:sz w:val="24"/>
          <w:szCs w:val="24"/>
          <w:lang w:eastAsia="en-US"/>
        </w:rPr>
        <w:t>и</w:t>
      </w:r>
      <w:r w:rsidRPr="00973DB9">
        <w:rPr>
          <w:i/>
          <w:iCs/>
          <w:spacing w:val="1"/>
          <w:sz w:val="24"/>
          <w:szCs w:val="24"/>
          <w:lang w:eastAsia="en-US"/>
        </w:rPr>
        <w:t>ч</w:t>
      </w:r>
      <w:r w:rsidRPr="00973DB9">
        <w:rPr>
          <w:i/>
          <w:iCs/>
          <w:spacing w:val="-6"/>
          <w:sz w:val="24"/>
          <w:szCs w:val="24"/>
          <w:lang w:eastAsia="en-US"/>
        </w:rPr>
        <w:t>е</w:t>
      </w:r>
      <w:r w:rsidRPr="00973DB9">
        <w:rPr>
          <w:i/>
          <w:iCs/>
          <w:spacing w:val="-1"/>
          <w:sz w:val="24"/>
          <w:szCs w:val="24"/>
          <w:lang w:eastAsia="en-US"/>
        </w:rPr>
        <w:t>с</w:t>
      </w:r>
      <w:r w:rsidRPr="00973DB9">
        <w:rPr>
          <w:i/>
          <w:iCs/>
          <w:spacing w:val="-2"/>
          <w:sz w:val="24"/>
          <w:szCs w:val="24"/>
          <w:lang w:eastAsia="en-US"/>
        </w:rPr>
        <w:t>к</w:t>
      </w:r>
      <w:r w:rsidRPr="00973DB9">
        <w:rPr>
          <w:i/>
          <w:iCs/>
          <w:sz w:val="24"/>
          <w:szCs w:val="24"/>
          <w:lang w:eastAsia="en-US"/>
        </w:rPr>
        <w:t>их</w:t>
      </w:r>
      <w:r w:rsidRPr="00973DB9">
        <w:rPr>
          <w:i/>
          <w:iCs/>
          <w:spacing w:val="-6"/>
          <w:sz w:val="24"/>
          <w:szCs w:val="24"/>
          <w:lang w:eastAsia="en-US"/>
        </w:rPr>
        <w:t xml:space="preserve"> </w:t>
      </w:r>
      <w:r w:rsidRPr="00973DB9">
        <w:rPr>
          <w:i/>
          <w:iCs/>
          <w:spacing w:val="-1"/>
          <w:sz w:val="24"/>
          <w:szCs w:val="24"/>
          <w:lang w:eastAsia="en-US"/>
        </w:rPr>
        <w:t>ус</w:t>
      </w:r>
      <w:r w:rsidRPr="00973DB9">
        <w:rPr>
          <w:i/>
          <w:iCs/>
          <w:spacing w:val="6"/>
          <w:sz w:val="24"/>
          <w:szCs w:val="24"/>
          <w:lang w:eastAsia="en-US"/>
        </w:rPr>
        <w:t>л</w:t>
      </w:r>
      <w:r w:rsidRPr="00973DB9">
        <w:rPr>
          <w:i/>
          <w:iCs/>
          <w:sz w:val="24"/>
          <w:szCs w:val="24"/>
          <w:lang w:eastAsia="en-US"/>
        </w:rPr>
        <w:t>о</w:t>
      </w:r>
      <w:r w:rsidRPr="00973DB9">
        <w:rPr>
          <w:i/>
          <w:iCs/>
          <w:spacing w:val="1"/>
          <w:sz w:val="24"/>
          <w:szCs w:val="24"/>
          <w:lang w:eastAsia="en-US"/>
        </w:rPr>
        <w:t>в</w:t>
      </w:r>
      <w:r w:rsidRPr="00973DB9">
        <w:rPr>
          <w:i/>
          <w:iCs/>
          <w:sz w:val="24"/>
          <w:szCs w:val="24"/>
          <w:lang w:eastAsia="en-US"/>
        </w:rPr>
        <w:t>ий</w:t>
      </w:r>
      <w:r w:rsidRPr="00973DB9">
        <w:rPr>
          <w:i/>
          <w:iCs/>
          <w:spacing w:val="-3"/>
          <w:sz w:val="24"/>
          <w:szCs w:val="24"/>
          <w:lang w:eastAsia="en-US"/>
        </w:rPr>
        <w:t xml:space="preserve"> </w:t>
      </w:r>
      <w:r w:rsidRPr="00973DB9">
        <w:rPr>
          <w:i/>
          <w:iCs/>
          <w:sz w:val="24"/>
          <w:szCs w:val="24"/>
          <w:lang w:eastAsia="en-US"/>
        </w:rPr>
        <w:t>р</w:t>
      </w:r>
      <w:r w:rsidRPr="00973DB9">
        <w:rPr>
          <w:i/>
          <w:iCs/>
          <w:spacing w:val="-6"/>
          <w:sz w:val="24"/>
          <w:szCs w:val="24"/>
          <w:lang w:eastAsia="en-US"/>
        </w:rPr>
        <w:t>е</w:t>
      </w:r>
      <w:r w:rsidRPr="00973DB9">
        <w:rPr>
          <w:i/>
          <w:iCs/>
          <w:sz w:val="24"/>
          <w:szCs w:val="24"/>
          <w:lang w:eastAsia="en-US"/>
        </w:rPr>
        <w:t>а</w:t>
      </w:r>
      <w:r w:rsidRPr="00973DB9">
        <w:rPr>
          <w:i/>
          <w:iCs/>
          <w:spacing w:val="1"/>
          <w:sz w:val="24"/>
          <w:szCs w:val="24"/>
          <w:lang w:eastAsia="en-US"/>
        </w:rPr>
        <w:t>л</w:t>
      </w:r>
      <w:r w:rsidRPr="00973DB9">
        <w:rPr>
          <w:i/>
          <w:iCs/>
          <w:sz w:val="24"/>
          <w:szCs w:val="24"/>
          <w:lang w:eastAsia="en-US"/>
        </w:rPr>
        <w:t>и</w:t>
      </w:r>
      <w:r w:rsidRPr="00973DB9">
        <w:rPr>
          <w:i/>
          <w:iCs/>
          <w:spacing w:val="2"/>
          <w:sz w:val="24"/>
          <w:szCs w:val="24"/>
          <w:lang w:eastAsia="en-US"/>
        </w:rPr>
        <w:t>з</w:t>
      </w:r>
      <w:r w:rsidRPr="00973DB9">
        <w:rPr>
          <w:i/>
          <w:iCs/>
          <w:sz w:val="24"/>
          <w:szCs w:val="24"/>
          <w:lang w:eastAsia="en-US"/>
        </w:rPr>
        <w:t>ации</w:t>
      </w:r>
      <w:r w:rsidRPr="00973DB9">
        <w:rPr>
          <w:i/>
          <w:iCs/>
          <w:spacing w:val="1"/>
          <w:sz w:val="24"/>
          <w:szCs w:val="24"/>
          <w:lang w:eastAsia="en-US"/>
        </w:rPr>
        <w:t xml:space="preserve"> </w:t>
      </w:r>
      <w:r w:rsidRPr="00973DB9">
        <w:rPr>
          <w:i/>
          <w:iCs/>
          <w:spacing w:val="-1"/>
          <w:sz w:val="24"/>
          <w:szCs w:val="24"/>
          <w:lang w:eastAsia="en-US"/>
        </w:rPr>
        <w:t>у</w:t>
      </w:r>
      <w:r w:rsidRPr="00973DB9">
        <w:rPr>
          <w:i/>
          <w:iCs/>
          <w:spacing w:val="1"/>
          <w:sz w:val="24"/>
          <w:szCs w:val="24"/>
          <w:lang w:eastAsia="en-US"/>
        </w:rPr>
        <w:t>ч</w:t>
      </w:r>
      <w:r w:rsidRPr="00973DB9">
        <w:rPr>
          <w:i/>
          <w:iCs/>
          <w:spacing w:val="-6"/>
          <w:sz w:val="24"/>
          <w:szCs w:val="24"/>
          <w:lang w:eastAsia="en-US"/>
        </w:rPr>
        <w:t>е</w:t>
      </w:r>
      <w:r w:rsidRPr="00973DB9">
        <w:rPr>
          <w:i/>
          <w:iCs/>
          <w:sz w:val="24"/>
          <w:szCs w:val="24"/>
          <w:lang w:eastAsia="en-US"/>
        </w:rPr>
        <w:t>б</w:t>
      </w:r>
      <w:r w:rsidRPr="00973DB9">
        <w:rPr>
          <w:i/>
          <w:iCs/>
          <w:spacing w:val="1"/>
          <w:sz w:val="24"/>
          <w:szCs w:val="24"/>
          <w:lang w:eastAsia="en-US"/>
        </w:rPr>
        <w:t>н</w:t>
      </w:r>
      <w:r w:rsidRPr="00973DB9">
        <w:rPr>
          <w:i/>
          <w:iCs/>
          <w:sz w:val="24"/>
          <w:szCs w:val="24"/>
          <w:lang w:eastAsia="en-US"/>
        </w:rPr>
        <w:t>о</w:t>
      </w:r>
      <w:r w:rsidRPr="00973DB9">
        <w:rPr>
          <w:i/>
          <w:iCs/>
          <w:spacing w:val="2"/>
          <w:sz w:val="24"/>
          <w:szCs w:val="24"/>
          <w:lang w:eastAsia="en-US"/>
        </w:rPr>
        <w:t>г</w:t>
      </w:r>
      <w:r w:rsidRPr="00973DB9">
        <w:rPr>
          <w:i/>
          <w:iCs/>
          <w:sz w:val="24"/>
          <w:szCs w:val="24"/>
          <w:lang w:eastAsia="en-US"/>
        </w:rPr>
        <w:t>о пр</w:t>
      </w:r>
      <w:r w:rsidRPr="00973DB9">
        <w:rPr>
          <w:i/>
          <w:iCs/>
          <w:spacing w:val="-6"/>
          <w:sz w:val="24"/>
          <w:szCs w:val="24"/>
          <w:lang w:eastAsia="en-US"/>
        </w:rPr>
        <w:t>е</w:t>
      </w:r>
      <w:r w:rsidRPr="00973DB9">
        <w:rPr>
          <w:i/>
          <w:iCs/>
          <w:spacing w:val="-1"/>
          <w:sz w:val="24"/>
          <w:szCs w:val="24"/>
          <w:lang w:eastAsia="en-US"/>
        </w:rPr>
        <w:t>д</w:t>
      </w:r>
      <w:r w:rsidRPr="00973DB9">
        <w:rPr>
          <w:i/>
          <w:iCs/>
          <w:sz w:val="24"/>
          <w:szCs w:val="24"/>
          <w:lang w:eastAsia="en-US"/>
        </w:rPr>
        <w:t>м</w:t>
      </w:r>
      <w:r w:rsidRPr="00973DB9">
        <w:rPr>
          <w:i/>
          <w:iCs/>
          <w:spacing w:val="-6"/>
          <w:sz w:val="24"/>
          <w:szCs w:val="24"/>
          <w:lang w:eastAsia="en-US"/>
        </w:rPr>
        <w:t>е</w:t>
      </w:r>
      <w:r w:rsidRPr="00973DB9">
        <w:rPr>
          <w:i/>
          <w:iCs/>
          <w:spacing w:val="4"/>
          <w:sz w:val="24"/>
          <w:szCs w:val="24"/>
          <w:lang w:eastAsia="en-US"/>
        </w:rPr>
        <w:t>т</w:t>
      </w:r>
      <w:r w:rsidRPr="00973DB9">
        <w:rPr>
          <w:i/>
          <w:iCs/>
          <w:sz w:val="24"/>
          <w:szCs w:val="24"/>
          <w:lang w:eastAsia="en-US"/>
        </w:rPr>
        <w:t>а;</w:t>
      </w:r>
    </w:p>
    <w:p w:rsidR="00973DB9" w:rsidRPr="00973DB9" w:rsidRDefault="00973DB9" w:rsidP="00973DB9">
      <w:pPr>
        <w:widowControl w:val="0"/>
        <w:autoSpaceDE w:val="0"/>
        <w:autoSpaceDN w:val="0"/>
        <w:adjustRightInd w:val="0"/>
        <w:spacing w:line="360" w:lineRule="auto"/>
        <w:rPr>
          <w:sz w:val="28"/>
          <w:szCs w:val="28"/>
          <w:lang w:eastAsia="en-US"/>
        </w:rPr>
      </w:pPr>
    </w:p>
    <w:p w:rsidR="00973DB9" w:rsidRPr="00973DB9" w:rsidRDefault="00973DB9" w:rsidP="00973DB9">
      <w:pPr>
        <w:widowControl w:val="0"/>
        <w:tabs>
          <w:tab w:val="left" w:pos="820"/>
        </w:tabs>
        <w:autoSpaceDE w:val="0"/>
        <w:autoSpaceDN w:val="0"/>
        <w:adjustRightInd w:val="0"/>
        <w:spacing w:line="360" w:lineRule="auto"/>
        <w:rPr>
          <w:sz w:val="28"/>
          <w:szCs w:val="28"/>
          <w:lang w:eastAsia="en-US"/>
        </w:rPr>
      </w:pPr>
      <w:r w:rsidRPr="00973DB9">
        <w:rPr>
          <w:b/>
          <w:bCs/>
          <w:spacing w:val="2"/>
          <w:sz w:val="28"/>
          <w:szCs w:val="28"/>
          <w:lang w:val="en-US" w:eastAsia="en-US"/>
        </w:rPr>
        <w:t>II</w:t>
      </w:r>
      <w:r w:rsidRPr="00973DB9">
        <w:rPr>
          <w:b/>
          <w:bCs/>
          <w:sz w:val="28"/>
          <w:szCs w:val="28"/>
          <w:lang w:eastAsia="en-US"/>
        </w:rPr>
        <w:t>.</w:t>
      </w:r>
      <w:r w:rsidRPr="00973DB9">
        <w:rPr>
          <w:b/>
          <w:bCs/>
          <w:sz w:val="28"/>
          <w:szCs w:val="28"/>
          <w:lang w:eastAsia="en-US"/>
        </w:rPr>
        <w:tab/>
      </w:r>
      <w:r w:rsidRPr="00973DB9">
        <w:rPr>
          <w:b/>
          <w:bCs/>
          <w:spacing w:val="5"/>
          <w:sz w:val="28"/>
          <w:szCs w:val="28"/>
          <w:lang w:eastAsia="en-US"/>
        </w:rPr>
        <w:t>С</w:t>
      </w:r>
      <w:r w:rsidRPr="00973DB9">
        <w:rPr>
          <w:b/>
          <w:bCs/>
          <w:spacing w:val="-14"/>
          <w:sz w:val="28"/>
          <w:szCs w:val="28"/>
          <w:lang w:eastAsia="en-US"/>
        </w:rPr>
        <w:t>о</w:t>
      </w:r>
      <w:r w:rsidRPr="00973DB9">
        <w:rPr>
          <w:b/>
          <w:bCs/>
          <w:spacing w:val="-1"/>
          <w:sz w:val="28"/>
          <w:szCs w:val="28"/>
          <w:lang w:eastAsia="en-US"/>
        </w:rPr>
        <w:t>д</w:t>
      </w:r>
      <w:r w:rsidRPr="00973DB9">
        <w:rPr>
          <w:b/>
          <w:bCs/>
          <w:spacing w:val="1"/>
          <w:sz w:val="28"/>
          <w:szCs w:val="28"/>
          <w:lang w:eastAsia="en-US"/>
        </w:rPr>
        <w:t>е</w:t>
      </w:r>
      <w:r w:rsidRPr="00973DB9">
        <w:rPr>
          <w:b/>
          <w:bCs/>
          <w:spacing w:val="4"/>
          <w:sz w:val="28"/>
          <w:szCs w:val="28"/>
          <w:lang w:eastAsia="en-US"/>
        </w:rPr>
        <w:t>р</w:t>
      </w:r>
      <w:r w:rsidRPr="00973DB9">
        <w:rPr>
          <w:b/>
          <w:bCs/>
          <w:sz w:val="28"/>
          <w:szCs w:val="28"/>
          <w:lang w:eastAsia="en-US"/>
        </w:rPr>
        <w:t>жа</w:t>
      </w:r>
      <w:r w:rsidRPr="00973DB9">
        <w:rPr>
          <w:b/>
          <w:bCs/>
          <w:spacing w:val="3"/>
          <w:sz w:val="28"/>
          <w:szCs w:val="28"/>
          <w:lang w:eastAsia="en-US"/>
        </w:rPr>
        <w:t>н</w:t>
      </w:r>
      <w:r w:rsidRPr="00973DB9">
        <w:rPr>
          <w:b/>
          <w:bCs/>
          <w:spacing w:val="-2"/>
          <w:sz w:val="28"/>
          <w:szCs w:val="28"/>
          <w:lang w:eastAsia="en-US"/>
        </w:rPr>
        <w:t>и</w:t>
      </w:r>
      <w:r w:rsidRPr="00973DB9">
        <w:rPr>
          <w:b/>
          <w:bCs/>
          <w:sz w:val="28"/>
          <w:szCs w:val="28"/>
          <w:lang w:eastAsia="en-US"/>
        </w:rPr>
        <w:t>е</w:t>
      </w:r>
      <w:r w:rsidRPr="00973DB9">
        <w:rPr>
          <w:b/>
          <w:bCs/>
          <w:spacing w:val="2"/>
          <w:sz w:val="28"/>
          <w:szCs w:val="28"/>
          <w:lang w:eastAsia="en-US"/>
        </w:rPr>
        <w:t xml:space="preserve"> </w:t>
      </w:r>
      <w:r w:rsidRPr="00973DB9">
        <w:rPr>
          <w:b/>
          <w:bCs/>
          <w:sz w:val="28"/>
          <w:szCs w:val="28"/>
          <w:lang w:eastAsia="en-US"/>
        </w:rPr>
        <w:t>у</w:t>
      </w:r>
      <w:r w:rsidRPr="00973DB9">
        <w:rPr>
          <w:b/>
          <w:bCs/>
          <w:spacing w:val="1"/>
          <w:sz w:val="28"/>
          <w:szCs w:val="28"/>
          <w:lang w:eastAsia="en-US"/>
        </w:rPr>
        <w:t>че</w:t>
      </w:r>
      <w:r w:rsidRPr="00973DB9">
        <w:rPr>
          <w:b/>
          <w:bCs/>
          <w:sz w:val="28"/>
          <w:szCs w:val="28"/>
          <w:lang w:eastAsia="en-US"/>
        </w:rPr>
        <w:t>б</w:t>
      </w:r>
      <w:r w:rsidRPr="00973DB9">
        <w:rPr>
          <w:b/>
          <w:bCs/>
          <w:spacing w:val="3"/>
          <w:sz w:val="28"/>
          <w:szCs w:val="28"/>
          <w:lang w:eastAsia="en-US"/>
        </w:rPr>
        <w:t>н</w:t>
      </w:r>
      <w:r w:rsidRPr="00973DB9">
        <w:rPr>
          <w:b/>
          <w:bCs/>
          <w:spacing w:val="-5"/>
          <w:sz w:val="28"/>
          <w:szCs w:val="28"/>
          <w:lang w:eastAsia="en-US"/>
        </w:rPr>
        <w:t>о</w:t>
      </w:r>
      <w:r w:rsidRPr="00973DB9">
        <w:rPr>
          <w:b/>
          <w:bCs/>
          <w:spacing w:val="-1"/>
          <w:sz w:val="28"/>
          <w:szCs w:val="28"/>
          <w:lang w:eastAsia="en-US"/>
        </w:rPr>
        <w:t>г</w:t>
      </w:r>
      <w:r w:rsidRPr="00973DB9">
        <w:rPr>
          <w:b/>
          <w:bCs/>
          <w:sz w:val="28"/>
          <w:szCs w:val="28"/>
          <w:lang w:eastAsia="en-US"/>
        </w:rPr>
        <w:t>о</w:t>
      </w:r>
      <w:r w:rsidRPr="00973DB9">
        <w:rPr>
          <w:b/>
          <w:bCs/>
          <w:spacing w:val="1"/>
          <w:sz w:val="28"/>
          <w:szCs w:val="28"/>
          <w:lang w:eastAsia="en-US"/>
        </w:rPr>
        <w:t xml:space="preserve"> </w:t>
      </w:r>
      <w:r w:rsidRPr="00973DB9">
        <w:rPr>
          <w:b/>
          <w:bCs/>
          <w:spacing w:val="-2"/>
          <w:sz w:val="28"/>
          <w:szCs w:val="28"/>
          <w:lang w:eastAsia="en-US"/>
        </w:rPr>
        <w:t>п</w:t>
      </w:r>
      <w:r w:rsidRPr="00973DB9">
        <w:rPr>
          <w:b/>
          <w:bCs/>
          <w:spacing w:val="-1"/>
          <w:sz w:val="28"/>
          <w:szCs w:val="28"/>
          <w:lang w:eastAsia="en-US"/>
        </w:rPr>
        <w:t>р</w:t>
      </w:r>
      <w:r w:rsidRPr="00973DB9">
        <w:rPr>
          <w:b/>
          <w:bCs/>
          <w:spacing w:val="1"/>
          <w:sz w:val="28"/>
          <w:szCs w:val="28"/>
          <w:lang w:eastAsia="en-US"/>
        </w:rPr>
        <w:t>е</w:t>
      </w:r>
      <w:r w:rsidRPr="00973DB9">
        <w:rPr>
          <w:b/>
          <w:bCs/>
          <w:spacing w:val="-1"/>
          <w:sz w:val="28"/>
          <w:szCs w:val="28"/>
          <w:lang w:eastAsia="en-US"/>
        </w:rPr>
        <w:t>д</w:t>
      </w:r>
      <w:r w:rsidRPr="00973DB9">
        <w:rPr>
          <w:b/>
          <w:bCs/>
          <w:spacing w:val="2"/>
          <w:sz w:val="28"/>
          <w:szCs w:val="28"/>
          <w:lang w:eastAsia="en-US"/>
        </w:rPr>
        <w:t>м</w:t>
      </w:r>
      <w:r w:rsidRPr="00973DB9">
        <w:rPr>
          <w:b/>
          <w:bCs/>
          <w:spacing w:val="1"/>
          <w:sz w:val="28"/>
          <w:szCs w:val="28"/>
          <w:lang w:eastAsia="en-US"/>
        </w:rPr>
        <w:t>е</w:t>
      </w:r>
      <w:r w:rsidRPr="00973DB9">
        <w:rPr>
          <w:b/>
          <w:bCs/>
          <w:spacing w:val="3"/>
          <w:sz w:val="28"/>
          <w:szCs w:val="28"/>
          <w:lang w:eastAsia="en-US"/>
        </w:rPr>
        <w:t>т</w:t>
      </w:r>
      <w:r w:rsidRPr="00973DB9">
        <w:rPr>
          <w:b/>
          <w:bCs/>
          <w:sz w:val="28"/>
          <w:szCs w:val="28"/>
          <w:lang w:eastAsia="en-US"/>
        </w:rPr>
        <w:t>а</w:t>
      </w:r>
    </w:p>
    <w:p w:rsidR="00973DB9" w:rsidRPr="00973DB9" w:rsidRDefault="00973DB9" w:rsidP="00973DB9">
      <w:pPr>
        <w:widowControl w:val="0"/>
        <w:autoSpaceDE w:val="0"/>
        <w:autoSpaceDN w:val="0"/>
        <w:adjustRightInd w:val="0"/>
        <w:spacing w:line="360" w:lineRule="auto"/>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pacing w:val="-1"/>
          <w:sz w:val="24"/>
          <w:szCs w:val="24"/>
          <w:lang w:eastAsia="en-US"/>
        </w:rPr>
        <w:t>С</w:t>
      </w:r>
      <w:r w:rsidRPr="00973DB9">
        <w:rPr>
          <w:i/>
          <w:iCs/>
          <w:spacing w:val="1"/>
          <w:sz w:val="24"/>
          <w:szCs w:val="24"/>
          <w:lang w:eastAsia="en-US"/>
        </w:rPr>
        <w:t>в</w:t>
      </w:r>
      <w:r w:rsidRPr="00973DB9">
        <w:rPr>
          <w:i/>
          <w:iCs/>
          <w:spacing w:val="-6"/>
          <w:sz w:val="24"/>
          <w:szCs w:val="24"/>
          <w:lang w:eastAsia="en-US"/>
        </w:rPr>
        <w:t>е</w:t>
      </w:r>
      <w:r w:rsidRPr="00973DB9">
        <w:rPr>
          <w:i/>
          <w:iCs/>
          <w:spacing w:val="3"/>
          <w:sz w:val="24"/>
          <w:szCs w:val="24"/>
          <w:lang w:eastAsia="en-US"/>
        </w:rPr>
        <w:t>д</w:t>
      </w:r>
      <w:r w:rsidRPr="00973DB9">
        <w:rPr>
          <w:i/>
          <w:iCs/>
          <w:spacing w:val="-1"/>
          <w:sz w:val="24"/>
          <w:szCs w:val="24"/>
          <w:lang w:eastAsia="en-US"/>
        </w:rPr>
        <w:t>е</w:t>
      </w:r>
      <w:r w:rsidRPr="00973DB9">
        <w:rPr>
          <w:i/>
          <w:iCs/>
          <w:spacing w:val="1"/>
          <w:sz w:val="24"/>
          <w:szCs w:val="24"/>
          <w:lang w:eastAsia="en-US"/>
        </w:rPr>
        <w:t>н</w:t>
      </w:r>
      <w:r w:rsidRPr="00973DB9">
        <w:rPr>
          <w:i/>
          <w:iCs/>
          <w:sz w:val="24"/>
          <w:szCs w:val="24"/>
          <w:lang w:eastAsia="en-US"/>
        </w:rPr>
        <w:t>ия</w:t>
      </w:r>
      <w:r w:rsidRPr="00973DB9">
        <w:rPr>
          <w:i/>
          <w:iCs/>
          <w:spacing w:val="-1"/>
          <w:sz w:val="24"/>
          <w:szCs w:val="24"/>
          <w:lang w:eastAsia="en-US"/>
        </w:rPr>
        <w:t xml:space="preserve"> </w:t>
      </w:r>
      <w:r w:rsidRPr="00973DB9">
        <w:rPr>
          <w:i/>
          <w:iCs/>
          <w:sz w:val="24"/>
          <w:szCs w:val="24"/>
          <w:lang w:eastAsia="en-US"/>
        </w:rPr>
        <w:t>о</w:t>
      </w:r>
      <w:r w:rsidRPr="00973DB9">
        <w:rPr>
          <w:i/>
          <w:iCs/>
          <w:spacing w:val="-3"/>
          <w:sz w:val="24"/>
          <w:szCs w:val="24"/>
          <w:lang w:eastAsia="en-US"/>
        </w:rPr>
        <w:t xml:space="preserve"> </w:t>
      </w:r>
      <w:r w:rsidRPr="00973DB9">
        <w:rPr>
          <w:i/>
          <w:iCs/>
          <w:spacing w:val="2"/>
          <w:sz w:val="24"/>
          <w:szCs w:val="24"/>
          <w:lang w:eastAsia="en-US"/>
        </w:rPr>
        <w:t>з</w:t>
      </w:r>
      <w:r w:rsidRPr="00973DB9">
        <w:rPr>
          <w:i/>
          <w:iCs/>
          <w:sz w:val="24"/>
          <w:szCs w:val="24"/>
          <w:lang w:eastAsia="en-US"/>
        </w:rPr>
        <w:t>атра</w:t>
      </w:r>
      <w:r w:rsidRPr="00973DB9">
        <w:rPr>
          <w:i/>
          <w:iCs/>
          <w:spacing w:val="4"/>
          <w:sz w:val="24"/>
          <w:szCs w:val="24"/>
          <w:lang w:eastAsia="en-US"/>
        </w:rPr>
        <w:t>т</w:t>
      </w:r>
      <w:r w:rsidRPr="00973DB9">
        <w:rPr>
          <w:i/>
          <w:iCs/>
          <w:sz w:val="24"/>
          <w:szCs w:val="24"/>
          <w:lang w:eastAsia="en-US"/>
        </w:rPr>
        <w:t>ах</w:t>
      </w:r>
      <w:r w:rsidRPr="00973DB9">
        <w:rPr>
          <w:i/>
          <w:iCs/>
          <w:spacing w:val="-4"/>
          <w:sz w:val="24"/>
          <w:szCs w:val="24"/>
          <w:lang w:eastAsia="en-US"/>
        </w:rPr>
        <w:t xml:space="preserve"> </w:t>
      </w:r>
      <w:r w:rsidRPr="00973DB9">
        <w:rPr>
          <w:i/>
          <w:iCs/>
          <w:spacing w:val="-1"/>
          <w:sz w:val="24"/>
          <w:szCs w:val="24"/>
          <w:lang w:eastAsia="en-US"/>
        </w:rPr>
        <w:t>у</w:t>
      </w:r>
      <w:r w:rsidRPr="00973DB9">
        <w:rPr>
          <w:i/>
          <w:iCs/>
          <w:spacing w:val="1"/>
          <w:sz w:val="24"/>
          <w:szCs w:val="24"/>
          <w:lang w:eastAsia="en-US"/>
        </w:rPr>
        <w:t>ч</w:t>
      </w:r>
      <w:r w:rsidRPr="00973DB9">
        <w:rPr>
          <w:i/>
          <w:iCs/>
          <w:spacing w:val="-6"/>
          <w:sz w:val="24"/>
          <w:szCs w:val="24"/>
          <w:lang w:eastAsia="en-US"/>
        </w:rPr>
        <w:t>е</w:t>
      </w:r>
      <w:r w:rsidRPr="00973DB9">
        <w:rPr>
          <w:i/>
          <w:iCs/>
          <w:sz w:val="24"/>
          <w:szCs w:val="24"/>
          <w:lang w:eastAsia="en-US"/>
        </w:rPr>
        <w:t>б</w:t>
      </w:r>
      <w:r w:rsidRPr="00973DB9">
        <w:rPr>
          <w:i/>
          <w:iCs/>
          <w:spacing w:val="1"/>
          <w:sz w:val="24"/>
          <w:szCs w:val="24"/>
          <w:lang w:eastAsia="en-US"/>
        </w:rPr>
        <w:t>н</w:t>
      </w:r>
      <w:r w:rsidRPr="00973DB9">
        <w:rPr>
          <w:i/>
          <w:iCs/>
          <w:sz w:val="24"/>
          <w:szCs w:val="24"/>
          <w:lang w:eastAsia="en-US"/>
        </w:rPr>
        <w:t>о</w:t>
      </w:r>
      <w:r w:rsidRPr="00973DB9">
        <w:rPr>
          <w:i/>
          <w:iCs/>
          <w:spacing w:val="2"/>
          <w:sz w:val="24"/>
          <w:szCs w:val="24"/>
          <w:lang w:eastAsia="en-US"/>
        </w:rPr>
        <w:t>г</w:t>
      </w:r>
      <w:r w:rsidRPr="00973DB9">
        <w:rPr>
          <w:i/>
          <w:iCs/>
          <w:sz w:val="24"/>
          <w:szCs w:val="24"/>
          <w:lang w:eastAsia="en-US"/>
        </w:rPr>
        <w:t>о</w:t>
      </w:r>
      <w:r w:rsidRPr="00973DB9">
        <w:rPr>
          <w:i/>
          <w:iCs/>
          <w:spacing w:val="-4"/>
          <w:sz w:val="24"/>
          <w:szCs w:val="24"/>
          <w:lang w:eastAsia="en-US"/>
        </w:rPr>
        <w:t xml:space="preserve"> </w:t>
      </w:r>
      <w:r w:rsidRPr="00973DB9">
        <w:rPr>
          <w:i/>
          <w:iCs/>
          <w:spacing w:val="1"/>
          <w:sz w:val="24"/>
          <w:szCs w:val="24"/>
          <w:lang w:eastAsia="en-US"/>
        </w:rPr>
        <w:t>в</w:t>
      </w:r>
      <w:r w:rsidRPr="00973DB9">
        <w:rPr>
          <w:i/>
          <w:iCs/>
          <w:sz w:val="24"/>
          <w:szCs w:val="24"/>
          <w:lang w:eastAsia="en-US"/>
        </w:rPr>
        <w:t>р</w:t>
      </w:r>
      <w:r w:rsidRPr="00973DB9">
        <w:rPr>
          <w:i/>
          <w:iCs/>
          <w:spacing w:val="-6"/>
          <w:sz w:val="24"/>
          <w:szCs w:val="24"/>
          <w:lang w:eastAsia="en-US"/>
        </w:rPr>
        <w:t>е</w:t>
      </w:r>
      <w:r w:rsidRPr="00973DB9">
        <w:rPr>
          <w:i/>
          <w:iCs/>
          <w:sz w:val="24"/>
          <w:szCs w:val="24"/>
          <w:lang w:eastAsia="en-US"/>
        </w:rPr>
        <w:t>м</w:t>
      </w:r>
      <w:r w:rsidRPr="00973DB9">
        <w:rPr>
          <w:i/>
          <w:iCs/>
          <w:spacing w:val="-1"/>
          <w:sz w:val="24"/>
          <w:szCs w:val="24"/>
          <w:lang w:eastAsia="en-US"/>
        </w:rPr>
        <w:t>е</w:t>
      </w:r>
      <w:r w:rsidRPr="00973DB9">
        <w:rPr>
          <w:i/>
          <w:iCs/>
          <w:spacing w:val="1"/>
          <w:sz w:val="24"/>
          <w:szCs w:val="24"/>
          <w:lang w:eastAsia="en-US"/>
        </w:rPr>
        <w:t>н</w:t>
      </w:r>
      <w:r w:rsidRPr="00973DB9">
        <w:rPr>
          <w:i/>
          <w:iCs/>
          <w:sz w:val="24"/>
          <w:szCs w:val="24"/>
          <w:lang w:eastAsia="en-US"/>
        </w:rPr>
        <w:t>и;</w:t>
      </w:r>
    </w:p>
    <w:p w:rsidR="00973DB9" w:rsidRPr="00973DB9" w:rsidRDefault="00973DB9" w:rsidP="00973DB9">
      <w:pPr>
        <w:widowControl w:val="0"/>
        <w:autoSpaceDE w:val="0"/>
        <w:autoSpaceDN w:val="0"/>
        <w:adjustRightInd w:val="0"/>
        <w:spacing w:line="360" w:lineRule="auto"/>
        <w:rPr>
          <w:i/>
          <w:iCs/>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pacing w:val="-16"/>
          <w:sz w:val="24"/>
          <w:szCs w:val="24"/>
          <w:lang w:eastAsia="en-US"/>
        </w:rPr>
        <w:t>Г</w:t>
      </w:r>
      <w:r w:rsidRPr="00973DB9">
        <w:rPr>
          <w:i/>
          <w:iCs/>
          <w:spacing w:val="-5"/>
          <w:sz w:val="24"/>
          <w:szCs w:val="24"/>
          <w:lang w:eastAsia="en-US"/>
        </w:rPr>
        <w:t>о</w:t>
      </w:r>
      <w:r w:rsidRPr="00973DB9">
        <w:rPr>
          <w:i/>
          <w:iCs/>
          <w:spacing w:val="-1"/>
          <w:sz w:val="24"/>
          <w:szCs w:val="24"/>
          <w:lang w:eastAsia="en-US"/>
        </w:rPr>
        <w:t>д</w:t>
      </w:r>
      <w:r w:rsidRPr="00973DB9">
        <w:rPr>
          <w:i/>
          <w:iCs/>
          <w:sz w:val="24"/>
          <w:szCs w:val="24"/>
          <w:lang w:eastAsia="en-US"/>
        </w:rPr>
        <w:t>о</w:t>
      </w:r>
      <w:r w:rsidRPr="00973DB9">
        <w:rPr>
          <w:i/>
          <w:iCs/>
          <w:spacing w:val="1"/>
          <w:sz w:val="24"/>
          <w:szCs w:val="24"/>
          <w:lang w:eastAsia="en-US"/>
        </w:rPr>
        <w:t>вы</w:t>
      </w:r>
      <w:r w:rsidRPr="00973DB9">
        <w:rPr>
          <w:i/>
          <w:iCs/>
          <w:sz w:val="24"/>
          <w:szCs w:val="24"/>
          <w:lang w:eastAsia="en-US"/>
        </w:rPr>
        <w:t>е тр</w:t>
      </w:r>
      <w:r w:rsidRPr="00973DB9">
        <w:rPr>
          <w:i/>
          <w:iCs/>
          <w:spacing w:val="-6"/>
          <w:sz w:val="24"/>
          <w:szCs w:val="24"/>
          <w:lang w:eastAsia="en-US"/>
        </w:rPr>
        <w:t>е</w:t>
      </w:r>
      <w:r w:rsidRPr="00973DB9">
        <w:rPr>
          <w:i/>
          <w:iCs/>
          <w:spacing w:val="-5"/>
          <w:sz w:val="24"/>
          <w:szCs w:val="24"/>
          <w:lang w:eastAsia="en-US"/>
        </w:rPr>
        <w:t>б</w:t>
      </w:r>
      <w:r w:rsidRPr="00973DB9">
        <w:rPr>
          <w:i/>
          <w:iCs/>
          <w:sz w:val="24"/>
          <w:szCs w:val="24"/>
          <w:lang w:eastAsia="en-US"/>
        </w:rPr>
        <w:t>о</w:t>
      </w:r>
      <w:r w:rsidRPr="00973DB9">
        <w:rPr>
          <w:i/>
          <w:iCs/>
          <w:spacing w:val="1"/>
          <w:sz w:val="24"/>
          <w:szCs w:val="24"/>
          <w:lang w:eastAsia="en-US"/>
        </w:rPr>
        <w:t>в</w:t>
      </w:r>
      <w:r w:rsidRPr="00973DB9">
        <w:rPr>
          <w:i/>
          <w:iCs/>
          <w:sz w:val="24"/>
          <w:szCs w:val="24"/>
          <w:lang w:eastAsia="en-US"/>
        </w:rPr>
        <w:t>а</w:t>
      </w:r>
      <w:r w:rsidRPr="00973DB9">
        <w:rPr>
          <w:i/>
          <w:iCs/>
          <w:spacing w:val="1"/>
          <w:sz w:val="24"/>
          <w:szCs w:val="24"/>
          <w:lang w:eastAsia="en-US"/>
        </w:rPr>
        <w:t>н</w:t>
      </w:r>
      <w:r w:rsidRPr="00973DB9">
        <w:rPr>
          <w:i/>
          <w:iCs/>
          <w:sz w:val="24"/>
          <w:szCs w:val="24"/>
          <w:lang w:eastAsia="en-US"/>
        </w:rPr>
        <w:t>ия</w:t>
      </w:r>
      <w:r w:rsidRPr="00973DB9">
        <w:rPr>
          <w:i/>
          <w:iCs/>
          <w:spacing w:val="-1"/>
          <w:sz w:val="24"/>
          <w:szCs w:val="24"/>
          <w:lang w:eastAsia="en-US"/>
        </w:rPr>
        <w:t xml:space="preserve"> </w:t>
      </w:r>
      <w:r w:rsidRPr="00973DB9">
        <w:rPr>
          <w:i/>
          <w:iCs/>
          <w:sz w:val="24"/>
          <w:szCs w:val="24"/>
          <w:lang w:eastAsia="en-US"/>
        </w:rPr>
        <w:t xml:space="preserve">по </w:t>
      </w:r>
      <w:r w:rsidRPr="00973DB9">
        <w:rPr>
          <w:i/>
          <w:iCs/>
          <w:spacing w:val="3"/>
          <w:sz w:val="24"/>
          <w:szCs w:val="24"/>
          <w:lang w:eastAsia="en-US"/>
        </w:rPr>
        <w:t>к</w:t>
      </w:r>
      <w:r w:rsidRPr="00973DB9">
        <w:rPr>
          <w:i/>
          <w:iCs/>
          <w:spacing w:val="6"/>
          <w:sz w:val="24"/>
          <w:szCs w:val="24"/>
          <w:lang w:eastAsia="en-US"/>
        </w:rPr>
        <w:t>л</w:t>
      </w:r>
      <w:r w:rsidRPr="00973DB9">
        <w:rPr>
          <w:i/>
          <w:iCs/>
          <w:sz w:val="24"/>
          <w:szCs w:val="24"/>
          <w:lang w:eastAsia="en-US"/>
        </w:rPr>
        <w:t>а</w:t>
      </w:r>
      <w:r w:rsidRPr="00973DB9">
        <w:rPr>
          <w:i/>
          <w:iCs/>
          <w:spacing w:val="-1"/>
          <w:sz w:val="24"/>
          <w:szCs w:val="24"/>
          <w:lang w:eastAsia="en-US"/>
        </w:rPr>
        <w:t>с</w:t>
      </w:r>
      <w:r w:rsidRPr="00973DB9">
        <w:rPr>
          <w:i/>
          <w:iCs/>
          <w:spacing w:val="-6"/>
          <w:sz w:val="24"/>
          <w:szCs w:val="24"/>
          <w:lang w:eastAsia="en-US"/>
        </w:rPr>
        <w:t>с</w:t>
      </w:r>
      <w:r w:rsidRPr="00973DB9">
        <w:rPr>
          <w:i/>
          <w:iCs/>
          <w:sz w:val="24"/>
          <w:szCs w:val="24"/>
          <w:lang w:eastAsia="en-US"/>
        </w:rPr>
        <w:t>ам;</w:t>
      </w:r>
    </w:p>
    <w:p w:rsidR="00973DB9" w:rsidRPr="00973DB9" w:rsidRDefault="00973DB9" w:rsidP="00973DB9">
      <w:pPr>
        <w:widowControl w:val="0"/>
        <w:autoSpaceDE w:val="0"/>
        <w:autoSpaceDN w:val="0"/>
        <w:adjustRightInd w:val="0"/>
        <w:spacing w:line="360" w:lineRule="auto"/>
        <w:rPr>
          <w:sz w:val="24"/>
          <w:szCs w:val="24"/>
          <w:lang w:eastAsia="en-US"/>
        </w:rPr>
      </w:pPr>
    </w:p>
    <w:p w:rsidR="00973DB9" w:rsidRDefault="00973DB9" w:rsidP="00973DB9">
      <w:pPr>
        <w:widowControl w:val="0"/>
        <w:tabs>
          <w:tab w:val="left" w:pos="820"/>
        </w:tabs>
        <w:autoSpaceDE w:val="0"/>
        <w:autoSpaceDN w:val="0"/>
        <w:adjustRightInd w:val="0"/>
        <w:spacing w:line="360" w:lineRule="auto"/>
        <w:rPr>
          <w:b/>
          <w:bCs/>
          <w:sz w:val="28"/>
          <w:szCs w:val="28"/>
          <w:lang w:eastAsia="en-US"/>
        </w:rPr>
      </w:pPr>
      <w:r w:rsidRPr="00973DB9">
        <w:rPr>
          <w:b/>
          <w:bCs/>
          <w:spacing w:val="2"/>
          <w:sz w:val="28"/>
          <w:szCs w:val="28"/>
          <w:lang w:val="en-US" w:eastAsia="en-US"/>
        </w:rPr>
        <w:t>III</w:t>
      </w:r>
      <w:r w:rsidRPr="00973DB9">
        <w:rPr>
          <w:b/>
          <w:bCs/>
          <w:sz w:val="28"/>
          <w:szCs w:val="28"/>
          <w:lang w:eastAsia="en-US"/>
        </w:rPr>
        <w:t>.</w:t>
      </w:r>
      <w:r w:rsidRPr="00973DB9">
        <w:rPr>
          <w:b/>
          <w:bCs/>
          <w:sz w:val="28"/>
          <w:szCs w:val="28"/>
          <w:lang w:eastAsia="en-US"/>
        </w:rPr>
        <w:tab/>
      </w:r>
      <w:r w:rsidRPr="00973DB9">
        <w:rPr>
          <w:b/>
          <w:bCs/>
          <w:spacing w:val="-8"/>
          <w:sz w:val="28"/>
          <w:szCs w:val="28"/>
          <w:lang w:eastAsia="en-US"/>
        </w:rPr>
        <w:t>Т</w:t>
      </w:r>
      <w:r w:rsidRPr="00973DB9">
        <w:rPr>
          <w:b/>
          <w:bCs/>
          <w:spacing w:val="-1"/>
          <w:sz w:val="28"/>
          <w:szCs w:val="28"/>
          <w:lang w:eastAsia="en-US"/>
        </w:rPr>
        <w:t>р</w:t>
      </w:r>
      <w:r w:rsidRPr="00973DB9">
        <w:rPr>
          <w:b/>
          <w:bCs/>
          <w:spacing w:val="1"/>
          <w:sz w:val="28"/>
          <w:szCs w:val="28"/>
          <w:lang w:eastAsia="en-US"/>
        </w:rPr>
        <w:t>е</w:t>
      </w:r>
      <w:r w:rsidRPr="00973DB9">
        <w:rPr>
          <w:b/>
          <w:bCs/>
          <w:spacing w:val="-5"/>
          <w:sz w:val="28"/>
          <w:szCs w:val="28"/>
          <w:lang w:eastAsia="en-US"/>
        </w:rPr>
        <w:t>бо</w:t>
      </w:r>
      <w:r w:rsidRPr="00973DB9">
        <w:rPr>
          <w:b/>
          <w:bCs/>
          <w:spacing w:val="-1"/>
          <w:sz w:val="28"/>
          <w:szCs w:val="28"/>
          <w:lang w:eastAsia="en-US"/>
        </w:rPr>
        <w:t>в</w:t>
      </w:r>
      <w:r w:rsidRPr="00973DB9">
        <w:rPr>
          <w:b/>
          <w:bCs/>
          <w:sz w:val="28"/>
          <w:szCs w:val="28"/>
          <w:lang w:eastAsia="en-US"/>
        </w:rPr>
        <w:t>а</w:t>
      </w:r>
      <w:r w:rsidRPr="00973DB9">
        <w:rPr>
          <w:b/>
          <w:bCs/>
          <w:spacing w:val="3"/>
          <w:sz w:val="28"/>
          <w:szCs w:val="28"/>
          <w:lang w:eastAsia="en-US"/>
        </w:rPr>
        <w:t>ни</w:t>
      </w:r>
      <w:r w:rsidRPr="00973DB9">
        <w:rPr>
          <w:b/>
          <w:bCs/>
          <w:sz w:val="28"/>
          <w:szCs w:val="28"/>
          <w:lang w:eastAsia="en-US"/>
        </w:rPr>
        <w:t>я</w:t>
      </w:r>
      <w:r w:rsidRPr="00973DB9">
        <w:rPr>
          <w:b/>
          <w:bCs/>
          <w:spacing w:val="-1"/>
          <w:sz w:val="28"/>
          <w:szCs w:val="28"/>
          <w:lang w:eastAsia="en-US"/>
        </w:rPr>
        <w:t xml:space="preserve"> </w:t>
      </w:r>
      <w:r w:rsidRPr="00973DB9">
        <w:rPr>
          <w:b/>
          <w:bCs/>
          <w:sz w:val="28"/>
          <w:szCs w:val="28"/>
          <w:lang w:eastAsia="en-US"/>
        </w:rPr>
        <w:t>к</w:t>
      </w:r>
      <w:r w:rsidRPr="00973DB9">
        <w:rPr>
          <w:b/>
          <w:bCs/>
          <w:spacing w:val="-1"/>
          <w:sz w:val="28"/>
          <w:szCs w:val="28"/>
          <w:lang w:eastAsia="en-US"/>
        </w:rPr>
        <w:t xml:space="preserve"> </w:t>
      </w:r>
      <w:r w:rsidRPr="00973DB9">
        <w:rPr>
          <w:b/>
          <w:bCs/>
          <w:sz w:val="28"/>
          <w:szCs w:val="28"/>
          <w:lang w:eastAsia="en-US"/>
        </w:rPr>
        <w:t>у</w:t>
      </w:r>
      <w:r w:rsidRPr="00973DB9">
        <w:rPr>
          <w:b/>
          <w:bCs/>
          <w:spacing w:val="4"/>
          <w:sz w:val="28"/>
          <w:szCs w:val="28"/>
          <w:lang w:eastAsia="en-US"/>
        </w:rPr>
        <w:t>р</w:t>
      </w:r>
      <w:r w:rsidRPr="00973DB9">
        <w:rPr>
          <w:b/>
          <w:bCs/>
          <w:spacing w:val="-9"/>
          <w:sz w:val="28"/>
          <w:szCs w:val="28"/>
          <w:lang w:eastAsia="en-US"/>
        </w:rPr>
        <w:t>о</w:t>
      </w:r>
      <w:r w:rsidRPr="00973DB9">
        <w:rPr>
          <w:b/>
          <w:bCs/>
          <w:spacing w:val="3"/>
          <w:sz w:val="28"/>
          <w:szCs w:val="28"/>
          <w:lang w:eastAsia="en-US"/>
        </w:rPr>
        <w:t>в</w:t>
      </w:r>
      <w:r w:rsidRPr="00973DB9">
        <w:rPr>
          <w:b/>
          <w:bCs/>
          <w:spacing w:val="-2"/>
          <w:sz w:val="28"/>
          <w:szCs w:val="28"/>
          <w:lang w:eastAsia="en-US"/>
        </w:rPr>
        <w:t>н</w:t>
      </w:r>
      <w:r w:rsidRPr="00973DB9">
        <w:rPr>
          <w:b/>
          <w:bCs/>
          <w:sz w:val="28"/>
          <w:szCs w:val="28"/>
          <w:lang w:eastAsia="en-US"/>
        </w:rPr>
        <w:t>ю</w:t>
      </w:r>
      <w:r w:rsidRPr="00973DB9">
        <w:rPr>
          <w:b/>
          <w:bCs/>
          <w:spacing w:val="-1"/>
          <w:sz w:val="28"/>
          <w:szCs w:val="28"/>
          <w:lang w:eastAsia="en-US"/>
        </w:rPr>
        <w:t xml:space="preserve"> </w:t>
      </w:r>
      <w:r w:rsidRPr="00973DB9">
        <w:rPr>
          <w:b/>
          <w:bCs/>
          <w:spacing w:val="3"/>
          <w:sz w:val="28"/>
          <w:szCs w:val="28"/>
          <w:lang w:eastAsia="en-US"/>
        </w:rPr>
        <w:t>п</w:t>
      </w:r>
      <w:r w:rsidRPr="00973DB9">
        <w:rPr>
          <w:b/>
          <w:bCs/>
          <w:spacing w:val="-9"/>
          <w:sz w:val="28"/>
          <w:szCs w:val="28"/>
          <w:lang w:eastAsia="en-US"/>
        </w:rPr>
        <w:t>о</w:t>
      </w:r>
      <w:r w:rsidRPr="00973DB9">
        <w:rPr>
          <w:b/>
          <w:bCs/>
          <w:spacing w:val="-1"/>
          <w:sz w:val="28"/>
          <w:szCs w:val="28"/>
          <w:lang w:eastAsia="en-US"/>
        </w:rPr>
        <w:t>дг</w:t>
      </w:r>
      <w:r w:rsidRPr="00973DB9">
        <w:rPr>
          <w:b/>
          <w:bCs/>
          <w:spacing w:val="-5"/>
          <w:sz w:val="28"/>
          <w:szCs w:val="28"/>
          <w:lang w:eastAsia="en-US"/>
        </w:rPr>
        <w:t>о</w:t>
      </w:r>
      <w:r w:rsidRPr="00973DB9">
        <w:rPr>
          <w:b/>
          <w:bCs/>
          <w:spacing w:val="-2"/>
          <w:sz w:val="28"/>
          <w:szCs w:val="28"/>
          <w:lang w:eastAsia="en-US"/>
        </w:rPr>
        <w:t>т</w:t>
      </w:r>
      <w:r w:rsidRPr="00973DB9">
        <w:rPr>
          <w:b/>
          <w:bCs/>
          <w:spacing w:val="-5"/>
          <w:sz w:val="28"/>
          <w:szCs w:val="28"/>
          <w:lang w:eastAsia="en-US"/>
        </w:rPr>
        <w:t>о</w:t>
      </w:r>
      <w:r w:rsidRPr="00973DB9">
        <w:rPr>
          <w:b/>
          <w:bCs/>
          <w:spacing w:val="3"/>
          <w:sz w:val="28"/>
          <w:szCs w:val="28"/>
          <w:lang w:eastAsia="en-US"/>
        </w:rPr>
        <w:t>в</w:t>
      </w:r>
      <w:r w:rsidRPr="00973DB9">
        <w:rPr>
          <w:b/>
          <w:bCs/>
          <w:spacing w:val="-2"/>
          <w:sz w:val="28"/>
          <w:szCs w:val="28"/>
          <w:lang w:eastAsia="en-US"/>
        </w:rPr>
        <w:t>к</w:t>
      </w:r>
      <w:r w:rsidRPr="00973DB9">
        <w:rPr>
          <w:b/>
          <w:bCs/>
          <w:sz w:val="28"/>
          <w:szCs w:val="28"/>
          <w:lang w:eastAsia="en-US"/>
        </w:rPr>
        <w:t>и</w:t>
      </w:r>
      <w:r w:rsidRPr="00973DB9">
        <w:rPr>
          <w:b/>
          <w:bCs/>
          <w:spacing w:val="4"/>
          <w:sz w:val="28"/>
          <w:szCs w:val="28"/>
          <w:lang w:eastAsia="en-US"/>
        </w:rPr>
        <w:t xml:space="preserve"> </w:t>
      </w:r>
      <w:r w:rsidRPr="00973DB9">
        <w:rPr>
          <w:b/>
          <w:bCs/>
          <w:spacing w:val="-5"/>
          <w:sz w:val="28"/>
          <w:szCs w:val="28"/>
          <w:lang w:eastAsia="en-US"/>
        </w:rPr>
        <w:t>о</w:t>
      </w:r>
      <w:r w:rsidRPr="00973DB9">
        <w:rPr>
          <w:b/>
          <w:bCs/>
          <w:spacing w:val="-9"/>
          <w:sz w:val="28"/>
          <w:szCs w:val="28"/>
          <w:lang w:eastAsia="en-US"/>
        </w:rPr>
        <w:t>б</w:t>
      </w:r>
      <w:r w:rsidRPr="00973DB9">
        <w:rPr>
          <w:b/>
          <w:bCs/>
          <w:sz w:val="28"/>
          <w:szCs w:val="28"/>
          <w:lang w:eastAsia="en-US"/>
        </w:rPr>
        <w:t>у</w:t>
      </w:r>
      <w:r w:rsidRPr="00973DB9">
        <w:rPr>
          <w:b/>
          <w:bCs/>
          <w:spacing w:val="6"/>
          <w:sz w:val="28"/>
          <w:szCs w:val="28"/>
          <w:lang w:eastAsia="en-US"/>
        </w:rPr>
        <w:t>ч</w:t>
      </w:r>
      <w:r w:rsidRPr="00973DB9">
        <w:rPr>
          <w:b/>
          <w:bCs/>
          <w:sz w:val="28"/>
          <w:szCs w:val="28"/>
          <w:lang w:eastAsia="en-US"/>
        </w:rPr>
        <w:t>а</w:t>
      </w:r>
      <w:r w:rsidRPr="00973DB9">
        <w:rPr>
          <w:b/>
          <w:bCs/>
          <w:spacing w:val="3"/>
          <w:sz w:val="28"/>
          <w:szCs w:val="28"/>
          <w:lang w:eastAsia="en-US"/>
        </w:rPr>
        <w:t>ю</w:t>
      </w:r>
      <w:r w:rsidRPr="00973DB9">
        <w:rPr>
          <w:b/>
          <w:bCs/>
          <w:sz w:val="28"/>
          <w:szCs w:val="28"/>
          <w:lang w:eastAsia="en-US"/>
        </w:rPr>
        <w:t>щ</w:t>
      </w:r>
      <w:r w:rsidRPr="00973DB9">
        <w:rPr>
          <w:b/>
          <w:bCs/>
          <w:spacing w:val="3"/>
          <w:sz w:val="28"/>
          <w:szCs w:val="28"/>
          <w:lang w:eastAsia="en-US"/>
        </w:rPr>
        <w:t>и</w:t>
      </w:r>
      <w:r w:rsidRPr="00973DB9">
        <w:rPr>
          <w:b/>
          <w:bCs/>
          <w:spacing w:val="-14"/>
          <w:sz w:val="28"/>
          <w:szCs w:val="28"/>
          <w:lang w:eastAsia="en-US"/>
        </w:rPr>
        <w:t>х</w:t>
      </w:r>
      <w:r w:rsidRPr="00973DB9">
        <w:rPr>
          <w:b/>
          <w:bCs/>
          <w:spacing w:val="1"/>
          <w:sz w:val="28"/>
          <w:szCs w:val="28"/>
          <w:lang w:eastAsia="en-US"/>
        </w:rPr>
        <w:t>с</w:t>
      </w:r>
      <w:r w:rsidRPr="00973DB9">
        <w:rPr>
          <w:b/>
          <w:bCs/>
          <w:sz w:val="28"/>
          <w:szCs w:val="28"/>
          <w:lang w:eastAsia="en-US"/>
        </w:rPr>
        <w:t>я</w:t>
      </w:r>
    </w:p>
    <w:p w:rsidR="000251E1" w:rsidRPr="00973DB9" w:rsidRDefault="000251E1" w:rsidP="00973DB9">
      <w:pPr>
        <w:widowControl w:val="0"/>
        <w:tabs>
          <w:tab w:val="left" w:pos="820"/>
        </w:tabs>
        <w:autoSpaceDE w:val="0"/>
        <w:autoSpaceDN w:val="0"/>
        <w:adjustRightInd w:val="0"/>
        <w:spacing w:line="360" w:lineRule="auto"/>
        <w:rPr>
          <w:sz w:val="28"/>
          <w:szCs w:val="28"/>
          <w:lang w:eastAsia="en-US"/>
        </w:rPr>
      </w:pPr>
    </w:p>
    <w:p w:rsidR="00973DB9" w:rsidRPr="00973DB9" w:rsidRDefault="00973DB9" w:rsidP="00973DB9">
      <w:pPr>
        <w:widowControl w:val="0"/>
        <w:tabs>
          <w:tab w:val="left" w:pos="820"/>
        </w:tabs>
        <w:autoSpaceDE w:val="0"/>
        <w:autoSpaceDN w:val="0"/>
        <w:adjustRightInd w:val="0"/>
        <w:spacing w:line="360" w:lineRule="auto"/>
        <w:rPr>
          <w:sz w:val="28"/>
          <w:szCs w:val="28"/>
          <w:lang w:eastAsia="en-US"/>
        </w:rPr>
      </w:pPr>
      <w:r w:rsidRPr="00973DB9">
        <w:rPr>
          <w:b/>
          <w:bCs/>
          <w:spacing w:val="2"/>
          <w:sz w:val="28"/>
          <w:szCs w:val="28"/>
          <w:lang w:val="en-US" w:eastAsia="en-US"/>
        </w:rPr>
        <w:t>I</w:t>
      </w:r>
      <w:r w:rsidRPr="00973DB9">
        <w:rPr>
          <w:b/>
          <w:bCs/>
          <w:spacing w:val="-33"/>
          <w:sz w:val="28"/>
          <w:szCs w:val="28"/>
          <w:lang w:val="en-US" w:eastAsia="en-US"/>
        </w:rPr>
        <w:t>V</w:t>
      </w:r>
      <w:r w:rsidRPr="00973DB9">
        <w:rPr>
          <w:b/>
          <w:bCs/>
          <w:sz w:val="28"/>
          <w:szCs w:val="28"/>
          <w:lang w:eastAsia="en-US"/>
        </w:rPr>
        <w:t>.</w:t>
      </w:r>
      <w:r w:rsidRPr="00973DB9">
        <w:rPr>
          <w:b/>
          <w:bCs/>
          <w:sz w:val="28"/>
          <w:szCs w:val="28"/>
          <w:lang w:eastAsia="en-US"/>
        </w:rPr>
        <w:tab/>
      </w:r>
      <w:r w:rsidRPr="00973DB9">
        <w:rPr>
          <w:b/>
          <w:bCs/>
          <w:spacing w:val="1"/>
          <w:sz w:val="28"/>
          <w:szCs w:val="28"/>
          <w:lang w:eastAsia="en-US"/>
        </w:rPr>
        <w:t>Ф</w:t>
      </w:r>
      <w:r w:rsidRPr="00973DB9">
        <w:rPr>
          <w:b/>
          <w:bCs/>
          <w:sz w:val="28"/>
          <w:szCs w:val="28"/>
          <w:lang w:eastAsia="en-US"/>
        </w:rPr>
        <w:t>о</w:t>
      </w:r>
      <w:r w:rsidRPr="00973DB9">
        <w:rPr>
          <w:b/>
          <w:bCs/>
          <w:spacing w:val="-6"/>
          <w:sz w:val="28"/>
          <w:szCs w:val="28"/>
          <w:lang w:eastAsia="en-US"/>
        </w:rPr>
        <w:t>р</w:t>
      </w:r>
      <w:r w:rsidRPr="00973DB9">
        <w:rPr>
          <w:b/>
          <w:bCs/>
          <w:spacing w:val="2"/>
          <w:sz w:val="28"/>
          <w:szCs w:val="28"/>
          <w:lang w:eastAsia="en-US"/>
        </w:rPr>
        <w:t>м</w:t>
      </w:r>
      <w:r w:rsidRPr="00973DB9">
        <w:rPr>
          <w:b/>
          <w:bCs/>
          <w:sz w:val="28"/>
          <w:szCs w:val="28"/>
          <w:lang w:eastAsia="en-US"/>
        </w:rPr>
        <w:t>ы</w:t>
      </w:r>
      <w:r w:rsidRPr="00973DB9">
        <w:rPr>
          <w:b/>
          <w:bCs/>
          <w:spacing w:val="-2"/>
          <w:sz w:val="28"/>
          <w:szCs w:val="28"/>
          <w:lang w:eastAsia="en-US"/>
        </w:rPr>
        <w:t xml:space="preserve"> </w:t>
      </w:r>
      <w:r w:rsidRPr="00973DB9">
        <w:rPr>
          <w:b/>
          <w:bCs/>
          <w:sz w:val="28"/>
          <w:szCs w:val="28"/>
          <w:lang w:eastAsia="en-US"/>
        </w:rPr>
        <w:t>и</w:t>
      </w:r>
      <w:r w:rsidRPr="00973DB9">
        <w:rPr>
          <w:b/>
          <w:bCs/>
          <w:spacing w:val="-1"/>
          <w:sz w:val="28"/>
          <w:szCs w:val="28"/>
          <w:lang w:eastAsia="en-US"/>
        </w:rPr>
        <w:t xml:space="preserve"> </w:t>
      </w:r>
      <w:r w:rsidRPr="00973DB9">
        <w:rPr>
          <w:b/>
          <w:bCs/>
          <w:spacing w:val="2"/>
          <w:sz w:val="28"/>
          <w:szCs w:val="28"/>
          <w:lang w:eastAsia="en-US"/>
        </w:rPr>
        <w:t>м</w:t>
      </w:r>
      <w:r w:rsidRPr="00973DB9">
        <w:rPr>
          <w:b/>
          <w:bCs/>
          <w:spacing w:val="1"/>
          <w:sz w:val="28"/>
          <w:szCs w:val="28"/>
          <w:lang w:eastAsia="en-US"/>
        </w:rPr>
        <w:t>е</w:t>
      </w:r>
      <w:r w:rsidRPr="00973DB9">
        <w:rPr>
          <w:b/>
          <w:bCs/>
          <w:spacing w:val="-2"/>
          <w:sz w:val="28"/>
          <w:szCs w:val="28"/>
          <w:lang w:eastAsia="en-US"/>
        </w:rPr>
        <w:t>т</w:t>
      </w:r>
      <w:r w:rsidRPr="00973DB9">
        <w:rPr>
          <w:b/>
          <w:bCs/>
          <w:spacing w:val="-9"/>
          <w:sz w:val="28"/>
          <w:szCs w:val="28"/>
          <w:lang w:eastAsia="en-US"/>
        </w:rPr>
        <w:t>о</w:t>
      </w:r>
      <w:r w:rsidRPr="00973DB9">
        <w:rPr>
          <w:b/>
          <w:bCs/>
          <w:spacing w:val="3"/>
          <w:sz w:val="28"/>
          <w:szCs w:val="28"/>
          <w:lang w:eastAsia="en-US"/>
        </w:rPr>
        <w:t>д</w:t>
      </w:r>
      <w:r w:rsidRPr="00973DB9">
        <w:rPr>
          <w:b/>
          <w:bCs/>
          <w:sz w:val="28"/>
          <w:szCs w:val="28"/>
          <w:lang w:eastAsia="en-US"/>
        </w:rPr>
        <w:t>ы</w:t>
      </w:r>
      <w:r w:rsidRPr="00973DB9">
        <w:rPr>
          <w:b/>
          <w:bCs/>
          <w:spacing w:val="-1"/>
          <w:sz w:val="28"/>
          <w:szCs w:val="28"/>
          <w:lang w:eastAsia="en-US"/>
        </w:rPr>
        <w:t xml:space="preserve"> </w:t>
      </w:r>
      <w:r w:rsidRPr="00973DB9">
        <w:rPr>
          <w:b/>
          <w:bCs/>
          <w:spacing w:val="-2"/>
          <w:sz w:val="28"/>
          <w:szCs w:val="28"/>
          <w:lang w:eastAsia="en-US"/>
        </w:rPr>
        <w:t>к</w:t>
      </w:r>
      <w:r w:rsidRPr="00973DB9">
        <w:rPr>
          <w:b/>
          <w:bCs/>
          <w:sz w:val="28"/>
          <w:szCs w:val="28"/>
          <w:lang w:eastAsia="en-US"/>
        </w:rPr>
        <w:t>о</w:t>
      </w:r>
      <w:r w:rsidRPr="00973DB9">
        <w:rPr>
          <w:b/>
          <w:bCs/>
          <w:spacing w:val="-2"/>
          <w:sz w:val="28"/>
          <w:szCs w:val="28"/>
          <w:lang w:eastAsia="en-US"/>
        </w:rPr>
        <w:t>н</w:t>
      </w:r>
      <w:r w:rsidRPr="00973DB9">
        <w:rPr>
          <w:b/>
          <w:bCs/>
          <w:spacing w:val="7"/>
          <w:sz w:val="28"/>
          <w:szCs w:val="28"/>
          <w:lang w:eastAsia="en-US"/>
        </w:rPr>
        <w:t>т</w:t>
      </w:r>
      <w:r w:rsidRPr="00973DB9">
        <w:rPr>
          <w:b/>
          <w:bCs/>
          <w:spacing w:val="4"/>
          <w:sz w:val="28"/>
          <w:szCs w:val="28"/>
          <w:lang w:eastAsia="en-US"/>
        </w:rPr>
        <w:t>р</w:t>
      </w:r>
      <w:r w:rsidRPr="00973DB9">
        <w:rPr>
          <w:b/>
          <w:bCs/>
          <w:spacing w:val="-9"/>
          <w:sz w:val="28"/>
          <w:szCs w:val="28"/>
          <w:lang w:eastAsia="en-US"/>
        </w:rPr>
        <w:t>о</w:t>
      </w:r>
      <w:r w:rsidRPr="00973DB9">
        <w:rPr>
          <w:b/>
          <w:bCs/>
          <w:spacing w:val="7"/>
          <w:sz w:val="28"/>
          <w:szCs w:val="28"/>
          <w:lang w:eastAsia="en-US"/>
        </w:rPr>
        <w:t>л</w:t>
      </w:r>
      <w:r w:rsidRPr="00973DB9">
        <w:rPr>
          <w:b/>
          <w:bCs/>
          <w:spacing w:val="-2"/>
          <w:sz w:val="28"/>
          <w:szCs w:val="28"/>
          <w:lang w:eastAsia="en-US"/>
        </w:rPr>
        <w:t>я</w:t>
      </w:r>
      <w:r w:rsidRPr="00973DB9">
        <w:rPr>
          <w:b/>
          <w:bCs/>
          <w:sz w:val="28"/>
          <w:szCs w:val="28"/>
          <w:lang w:eastAsia="en-US"/>
        </w:rPr>
        <w:t>,</w:t>
      </w:r>
      <w:r w:rsidRPr="00973DB9">
        <w:rPr>
          <w:b/>
          <w:bCs/>
          <w:spacing w:val="3"/>
          <w:sz w:val="28"/>
          <w:szCs w:val="28"/>
          <w:lang w:eastAsia="en-US"/>
        </w:rPr>
        <w:t xml:space="preserve"> </w:t>
      </w:r>
      <w:r w:rsidRPr="00973DB9">
        <w:rPr>
          <w:b/>
          <w:bCs/>
          <w:spacing w:val="1"/>
          <w:sz w:val="28"/>
          <w:szCs w:val="28"/>
          <w:lang w:eastAsia="en-US"/>
        </w:rPr>
        <w:t>с</w:t>
      </w:r>
      <w:r w:rsidRPr="00973DB9">
        <w:rPr>
          <w:b/>
          <w:bCs/>
          <w:spacing w:val="-2"/>
          <w:sz w:val="28"/>
          <w:szCs w:val="28"/>
          <w:lang w:eastAsia="en-US"/>
        </w:rPr>
        <w:t>и</w:t>
      </w:r>
      <w:r w:rsidRPr="00973DB9">
        <w:rPr>
          <w:b/>
          <w:bCs/>
          <w:spacing w:val="1"/>
          <w:sz w:val="28"/>
          <w:szCs w:val="28"/>
          <w:lang w:eastAsia="en-US"/>
        </w:rPr>
        <w:t>с</w:t>
      </w:r>
      <w:r w:rsidRPr="00973DB9">
        <w:rPr>
          <w:b/>
          <w:bCs/>
          <w:spacing w:val="-2"/>
          <w:sz w:val="28"/>
          <w:szCs w:val="28"/>
          <w:lang w:eastAsia="en-US"/>
        </w:rPr>
        <w:t>т</w:t>
      </w:r>
      <w:r w:rsidRPr="00973DB9">
        <w:rPr>
          <w:b/>
          <w:bCs/>
          <w:spacing w:val="1"/>
          <w:sz w:val="28"/>
          <w:szCs w:val="28"/>
          <w:lang w:eastAsia="en-US"/>
        </w:rPr>
        <w:t>е</w:t>
      </w:r>
      <w:r w:rsidRPr="00973DB9">
        <w:rPr>
          <w:b/>
          <w:bCs/>
          <w:spacing w:val="2"/>
          <w:sz w:val="28"/>
          <w:szCs w:val="28"/>
          <w:lang w:eastAsia="en-US"/>
        </w:rPr>
        <w:t>м</w:t>
      </w:r>
      <w:r w:rsidRPr="00973DB9">
        <w:rPr>
          <w:b/>
          <w:bCs/>
          <w:sz w:val="28"/>
          <w:szCs w:val="28"/>
          <w:lang w:eastAsia="en-US"/>
        </w:rPr>
        <w:t>а</w:t>
      </w:r>
      <w:r w:rsidRPr="00973DB9">
        <w:rPr>
          <w:b/>
          <w:bCs/>
          <w:spacing w:val="1"/>
          <w:sz w:val="28"/>
          <w:szCs w:val="28"/>
          <w:lang w:eastAsia="en-US"/>
        </w:rPr>
        <w:t xml:space="preserve"> </w:t>
      </w:r>
      <w:r w:rsidRPr="00973DB9">
        <w:rPr>
          <w:b/>
          <w:bCs/>
          <w:sz w:val="28"/>
          <w:szCs w:val="28"/>
          <w:lang w:eastAsia="en-US"/>
        </w:rPr>
        <w:t>о</w:t>
      </w:r>
      <w:r w:rsidRPr="00973DB9">
        <w:rPr>
          <w:b/>
          <w:bCs/>
          <w:spacing w:val="-2"/>
          <w:sz w:val="28"/>
          <w:szCs w:val="28"/>
          <w:lang w:eastAsia="en-US"/>
        </w:rPr>
        <w:t>ц</w:t>
      </w:r>
      <w:r w:rsidRPr="00973DB9">
        <w:rPr>
          <w:b/>
          <w:bCs/>
          <w:spacing w:val="1"/>
          <w:sz w:val="28"/>
          <w:szCs w:val="28"/>
          <w:lang w:eastAsia="en-US"/>
        </w:rPr>
        <w:t>е</w:t>
      </w:r>
      <w:r w:rsidRPr="00973DB9">
        <w:rPr>
          <w:b/>
          <w:bCs/>
          <w:spacing w:val="3"/>
          <w:sz w:val="28"/>
          <w:szCs w:val="28"/>
          <w:lang w:eastAsia="en-US"/>
        </w:rPr>
        <w:t>н</w:t>
      </w:r>
      <w:r w:rsidRPr="00973DB9">
        <w:rPr>
          <w:b/>
          <w:bCs/>
          <w:sz w:val="28"/>
          <w:szCs w:val="28"/>
          <w:lang w:eastAsia="en-US"/>
        </w:rPr>
        <w:t>ок</w:t>
      </w:r>
    </w:p>
    <w:p w:rsidR="00973DB9" w:rsidRPr="00973DB9" w:rsidRDefault="00973DB9" w:rsidP="00973DB9">
      <w:pPr>
        <w:widowControl w:val="0"/>
        <w:autoSpaceDE w:val="0"/>
        <w:autoSpaceDN w:val="0"/>
        <w:adjustRightInd w:val="0"/>
        <w:spacing w:line="360" w:lineRule="auto"/>
        <w:rPr>
          <w:sz w:val="16"/>
          <w:szCs w:val="16"/>
          <w:lang w:eastAsia="en-US"/>
        </w:rPr>
      </w:pPr>
    </w:p>
    <w:p w:rsidR="00973DB9" w:rsidRPr="00973DB9" w:rsidRDefault="00973DB9" w:rsidP="00973DB9">
      <w:pPr>
        <w:widowControl w:val="0"/>
        <w:autoSpaceDE w:val="0"/>
        <w:autoSpaceDN w:val="0"/>
        <w:adjustRightInd w:val="0"/>
        <w:spacing w:line="360" w:lineRule="auto"/>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pacing w:val="2"/>
          <w:sz w:val="24"/>
          <w:szCs w:val="24"/>
          <w:lang w:eastAsia="en-US"/>
        </w:rPr>
        <w:t>А</w:t>
      </w:r>
      <w:r w:rsidRPr="00973DB9">
        <w:rPr>
          <w:i/>
          <w:iCs/>
          <w:sz w:val="24"/>
          <w:szCs w:val="24"/>
          <w:lang w:eastAsia="en-US"/>
        </w:rPr>
        <w:t>тт</w:t>
      </w:r>
      <w:r w:rsidRPr="00973DB9">
        <w:rPr>
          <w:i/>
          <w:iCs/>
          <w:spacing w:val="-6"/>
          <w:sz w:val="24"/>
          <w:szCs w:val="24"/>
          <w:lang w:eastAsia="en-US"/>
        </w:rPr>
        <w:t>е</w:t>
      </w:r>
      <w:r w:rsidRPr="00973DB9">
        <w:rPr>
          <w:i/>
          <w:iCs/>
          <w:spacing w:val="-1"/>
          <w:sz w:val="24"/>
          <w:szCs w:val="24"/>
          <w:lang w:eastAsia="en-US"/>
        </w:rPr>
        <w:t>с</w:t>
      </w:r>
      <w:r w:rsidRPr="00973DB9">
        <w:rPr>
          <w:i/>
          <w:iCs/>
          <w:spacing w:val="4"/>
          <w:sz w:val="24"/>
          <w:szCs w:val="24"/>
          <w:lang w:eastAsia="en-US"/>
        </w:rPr>
        <w:t>т</w:t>
      </w:r>
      <w:r w:rsidRPr="00973DB9">
        <w:rPr>
          <w:i/>
          <w:iCs/>
          <w:sz w:val="24"/>
          <w:szCs w:val="24"/>
          <w:lang w:eastAsia="en-US"/>
        </w:rPr>
        <w:t>аци</w:t>
      </w:r>
      <w:r w:rsidRPr="00973DB9">
        <w:rPr>
          <w:i/>
          <w:iCs/>
          <w:spacing w:val="-1"/>
          <w:sz w:val="24"/>
          <w:szCs w:val="24"/>
          <w:lang w:eastAsia="en-US"/>
        </w:rPr>
        <w:t>я</w:t>
      </w:r>
      <w:r w:rsidRPr="00973DB9">
        <w:rPr>
          <w:i/>
          <w:iCs/>
          <w:sz w:val="24"/>
          <w:szCs w:val="24"/>
          <w:lang w:eastAsia="en-US"/>
        </w:rPr>
        <w:t>:</w:t>
      </w:r>
      <w:r w:rsidRPr="00973DB9">
        <w:rPr>
          <w:i/>
          <w:iCs/>
          <w:spacing w:val="-1"/>
          <w:sz w:val="24"/>
          <w:szCs w:val="24"/>
          <w:lang w:eastAsia="en-US"/>
        </w:rPr>
        <w:t xml:space="preserve"> </w:t>
      </w:r>
      <w:r w:rsidRPr="00973DB9">
        <w:rPr>
          <w:i/>
          <w:iCs/>
          <w:spacing w:val="5"/>
          <w:sz w:val="24"/>
          <w:szCs w:val="24"/>
          <w:lang w:eastAsia="en-US"/>
        </w:rPr>
        <w:t>ц</w:t>
      </w:r>
      <w:r w:rsidRPr="00973DB9">
        <w:rPr>
          <w:i/>
          <w:iCs/>
          <w:spacing w:val="-6"/>
          <w:sz w:val="24"/>
          <w:szCs w:val="24"/>
          <w:lang w:eastAsia="en-US"/>
        </w:rPr>
        <w:t>е</w:t>
      </w:r>
      <w:r w:rsidRPr="00973DB9">
        <w:rPr>
          <w:i/>
          <w:iCs/>
          <w:spacing w:val="1"/>
          <w:sz w:val="24"/>
          <w:szCs w:val="24"/>
          <w:lang w:eastAsia="en-US"/>
        </w:rPr>
        <w:t>л</w:t>
      </w:r>
      <w:r w:rsidRPr="00973DB9">
        <w:rPr>
          <w:i/>
          <w:iCs/>
          <w:spacing w:val="-5"/>
          <w:sz w:val="24"/>
          <w:szCs w:val="24"/>
          <w:lang w:eastAsia="en-US"/>
        </w:rPr>
        <w:t>и</w:t>
      </w:r>
      <w:r w:rsidRPr="00973DB9">
        <w:rPr>
          <w:i/>
          <w:iCs/>
          <w:sz w:val="24"/>
          <w:szCs w:val="24"/>
          <w:lang w:eastAsia="en-US"/>
        </w:rPr>
        <w:t>,</w:t>
      </w:r>
      <w:r w:rsidRPr="00973DB9">
        <w:rPr>
          <w:i/>
          <w:iCs/>
          <w:spacing w:val="-2"/>
          <w:sz w:val="24"/>
          <w:szCs w:val="24"/>
          <w:lang w:eastAsia="en-US"/>
        </w:rPr>
        <w:t xml:space="preserve"> </w:t>
      </w:r>
      <w:r w:rsidRPr="00973DB9">
        <w:rPr>
          <w:i/>
          <w:iCs/>
          <w:spacing w:val="1"/>
          <w:sz w:val="24"/>
          <w:szCs w:val="24"/>
          <w:lang w:eastAsia="en-US"/>
        </w:rPr>
        <w:t>в</w:t>
      </w:r>
      <w:r w:rsidRPr="00973DB9">
        <w:rPr>
          <w:i/>
          <w:iCs/>
          <w:sz w:val="24"/>
          <w:szCs w:val="24"/>
          <w:lang w:eastAsia="en-US"/>
        </w:rPr>
        <w:t>и</w:t>
      </w:r>
      <w:r w:rsidRPr="00973DB9">
        <w:rPr>
          <w:i/>
          <w:iCs/>
          <w:spacing w:val="-1"/>
          <w:sz w:val="24"/>
          <w:szCs w:val="24"/>
          <w:lang w:eastAsia="en-US"/>
        </w:rPr>
        <w:t>д</w:t>
      </w:r>
      <w:r w:rsidRPr="00973DB9">
        <w:rPr>
          <w:i/>
          <w:iCs/>
          <w:spacing w:val="1"/>
          <w:sz w:val="24"/>
          <w:szCs w:val="24"/>
          <w:lang w:eastAsia="en-US"/>
        </w:rPr>
        <w:t>ы</w:t>
      </w:r>
      <w:r w:rsidRPr="00973DB9">
        <w:rPr>
          <w:i/>
          <w:iCs/>
          <w:sz w:val="24"/>
          <w:szCs w:val="24"/>
          <w:lang w:eastAsia="en-US"/>
        </w:rPr>
        <w:t>,</w:t>
      </w:r>
      <w:r w:rsidRPr="00973DB9">
        <w:rPr>
          <w:i/>
          <w:iCs/>
          <w:spacing w:val="-2"/>
          <w:sz w:val="24"/>
          <w:szCs w:val="24"/>
          <w:lang w:eastAsia="en-US"/>
        </w:rPr>
        <w:t xml:space="preserve"> ф</w:t>
      </w:r>
      <w:r w:rsidRPr="00973DB9">
        <w:rPr>
          <w:i/>
          <w:iCs/>
          <w:sz w:val="24"/>
          <w:szCs w:val="24"/>
          <w:lang w:eastAsia="en-US"/>
        </w:rPr>
        <w:t>о</w:t>
      </w:r>
      <w:r w:rsidRPr="00973DB9">
        <w:rPr>
          <w:i/>
          <w:iCs/>
          <w:spacing w:val="-9"/>
          <w:sz w:val="24"/>
          <w:szCs w:val="24"/>
          <w:lang w:eastAsia="en-US"/>
        </w:rPr>
        <w:t>р</w:t>
      </w:r>
      <w:r w:rsidRPr="00973DB9">
        <w:rPr>
          <w:i/>
          <w:iCs/>
          <w:sz w:val="24"/>
          <w:szCs w:val="24"/>
          <w:lang w:eastAsia="en-US"/>
        </w:rPr>
        <w:t>м</w:t>
      </w:r>
      <w:r w:rsidRPr="00973DB9">
        <w:rPr>
          <w:i/>
          <w:iCs/>
          <w:spacing w:val="-5"/>
          <w:sz w:val="24"/>
          <w:szCs w:val="24"/>
          <w:lang w:eastAsia="en-US"/>
        </w:rPr>
        <w:t>а</w:t>
      </w:r>
      <w:r w:rsidRPr="00973DB9">
        <w:rPr>
          <w:i/>
          <w:iCs/>
          <w:sz w:val="24"/>
          <w:szCs w:val="24"/>
          <w:lang w:eastAsia="en-US"/>
        </w:rPr>
        <w:t>,</w:t>
      </w:r>
      <w:r w:rsidRPr="00973DB9">
        <w:rPr>
          <w:i/>
          <w:iCs/>
          <w:spacing w:val="4"/>
          <w:sz w:val="24"/>
          <w:szCs w:val="24"/>
          <w:lang w:eastAsia="en-US"/>
        </w:rPr>
        <w:t xml:space="preserve"> </w:t>
      </w:r>
      <w:r w:rsidRPr="00973DB9">
        <w:rPr>
          <w:i/>
          <w:iCs/>
          <w:spacing w:val="-6"/>
          <w:sz w:val="24"/>
          <w:szCs w:val="24"/>
          <w:lang w:eastAsia="en-US"/>
        </w:rPr>
        <w:t>с</w:t>
      </w:r>
      <w:r w:rsidRPr="00973DB9">
        <w:rPr>
          <w:i/>
          <w:iCs/>
          <w:spacing w:val="-5"/>
          <w:sz w:val="24"/>
          <w:szCs w:val="24"/>
          <w:lang w:eastAsia="en-US"/>
        </w:rPr>
        <w:t>о</w:t>
      </w:r>
      <w:r w:rsidRPr="00973DB9">
        <w:rPr>
          <w:i/>
          <w:iCs/>
          <w:spacing w:val="3"/>
          <w:sz w:val="24"/>
          <w:szCs w:val="24"/>
          <w:lang w:eastAsia="en-US"/>
        </w:rPr>
        <w:t>д</w:t>
      </w:r>
      <w:r w:rsidRPr="00973DB9">
        <w:rPr>
          <w:i/>
          <w:iCs/>
          <w:spacing w:val="-1"/>
          <w:sz w:val="24"/>
          <w:szCs w:val="24"/>
          <w:lang w:eastAsia="en-US"/>
        </w:rPr>
        <w:t>е</w:t>
      </w:r>
      <w:r w:rsidRPr="00973DB9">
        <w:rPr>
          <w:i/>
          <w:iCs/>
          <w:spacing w:val="-5"/>
          <w:sz w:val="24"/>
          <w:szCs w:val="24"/>
          <w:lang w:eastAsia="en-US"/>
        </w:rPr>
        <w:t>р</w:t>
      </w:r>
      <w:r w:rsidRPr="00973DB9">
        <w:rPr>
          <w:i/>
          <w:iCs/>
          <w:spacing w:val="-2"/>
          <w:sz w:val="24"/>
          <w:szCs w:val="24"/>
          <w:lang w:eastAsia="en-US"/>
        </w:rPr>
        <w:t>ж</w:t>
      </w:r>
      <w:r w:rsidRPr="00973DB9">
        <w:rPr>
          <w:i/>
          <w:iCs/>
          <w:spacing w:val="-5"/>
          <w:sz w:val="24"/>
          <w:szCs w:val="24"/>
          <w:lang w:eastAsia="en-US"/>
        </w:rPr>
        <w:t>а</w:t>
      </w:r>
      <w:r w:rsidRPr="00973DB9">
        <w:rPr>
          <w:i/>
          <w:iCs/>
          <w:spacing w:val="1"/>
          <w:sz w:val="24"/>
          <w:szCs w:val="24"/>
          <w:lang w:eastAsia="en-US"/>
        </w:rPr>
        <w:t>н</w:t>
      </w:r>
      <w:r w:rsidRPr="00973DB9">
        <w:rPr>
          <w:i/>
          <w:iCs/>
          <w:sz w:val="24"/>
          <w:szCs w:val="24"/>
          <w:lang w:eastAsia="en-US"/>
        </w:rPr>
        <w:t>и</w:t>
      </w:r>
      <w:r w:rsidRPr="00973DB9">
        <w:rPr>
          <w:i/>
          <w:iCs/>
          <w:spacing w:val="-1"/>
          <w:sz w:val="24"/>
          <w:szCs w:val="24"/>
          <w:lang w:eastAsia="en-US"/>
        </w:rPr>
        <w:t>е</w:t>
      </w:r>
      <w:r w:rsidRPr="00973DB9">
        <w:rPr>
          <w:i/>
          <w:iCs/>
          <w:sz w:val="24"/>
          <w:szCs w:val="24"/>
          <w:lang w:eastAsia="en-US"/>
        </w:rPr>
        <w:t>;</w:t>
      </w:r>
    </w:p>
    <w:p w:rsidR="00973DB9" w:rsidRPr="00973DB9" w:rsidRDefault="00973DB9" w:rsidP="00973DB9">
      <w:pPr>
        <w:widowControl w:val="0"/>
        <w:autoSpaceDE w:val="0"/>
        <w:autoSpaceDN w:val="0"/>
        <w:adjustRightInd w:val="0"/>
        <w:spacing w:line="360" w:lineRule="auto"/>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pacing w:val="-1"/>
          <w:sz w:val="24"/>
          <w:szCs w:val="24"/>
          <w:lang w:eastAsia="en-US"/>
        </w:rPr>
        <w:t>К</w:t>
      </w:r>
      <w:r w:rsidRPr="00973DB9">
        <w:rPr>
          <w:i/>
          <w:iCs/>
          <w:sz w:val="24"/>
          <w:szCs w:val="24"/>
          <w:lang w:eastAsia="en-US"/>
        </w:rPr>
        <w:t>рит</w:t>
      </w:r>
      <w:r w:rsidRPr="00973DB9">
        <w:rPr>
          <w:i/>
          <w:iCs/>
          <w:spacing w:val="-1"/>
          <w:sz w:val="24"/>
          <w:szCs w:val="24"/>
          <w:lang w:eastAsia="en-US"/>
        </w:rPr>
        <w:t>е</w:t>
      </w:r>
      <w:r w:rsidRPr="00973DB9">
        <w:rPr>
          <w:i/>
          <w:iCs/>
          <w:sz w:val="24"/>
          <w:szCs w:val="24"/>
          <w:lang w:eastAsia="en-US"/>
        </w:rPr>
        <w:t>рии</w:t>
      </w:r>
      <w:r w:rsidRPr="00973DB9">
        <w:rPr>
          <w:i/>
          <w:iCs/>
          <w:spacing w:val="-2"/>
          <w:sz w:val="24"/>
          <w:szCs w:val="24"/>
          <w:lang w:eastAsia="en-US"/>
        </w:rPr>
        <w:t xml:space="preserve"> </w:t>
      </w:r>
      <w:r w:rsidRPr="00973DB9">
        <w:rPr>
          <w:i/>
          <w:iCs/>
          <w:sz w:val="24"/>
          <w:szCs w:val="24"/>
          <w:lang w:eastAsia="en-US"/>
        </w:rPr>
        <w:t>о</w:t>
      </w:r>
      <w:r w:rsidRPr="00973DB9">
        <w:rPr>
          <w:i/>
          <w:iCs/>
          <w:spacing w:val="5"/>
          <w:sz w:val="24"/>
          <w:szCs w:val="24"/>
          <w:lang w:eastAsia="en-US"/>
        </w:rPr>
        <w:t>ц</w:t>
      </w:r>
      <w:r w:rsidRPr="00973DB9">
        <w:rPr>
          <w:i/>
          <w:iCs/>
          <w:spacing w:val="-1"/>
          <w:sz w:val="24"/>
          <w:szCs w:val="24"/>
          <w:lang w:eastAsia="en-US"/>
        </w:rPr>
        <w:t>е</w:t>
      </w:r>
      <w:r w:rsidRPr="00973DB9">
        <w:rPr>
          <w:i/>
          <w:iCs/>
          <w:spacing w:val="1"/>
          <w:sz w:val="24"/>
          <w:szCs w:val="24"/>
          <w:lang w:eastAsia="en-US"/>
        </w:rPr>
        <w:t>н</w:t>
      </w:r>
      <w:r w:rsidRPr="00973DB9">
        <w:rPr>
          <w:i/>
          <w:iCs/>
          <w:spacing w:val="-2"/>
          <w:sz w:val="24"/>
          <w:szCs w:val="24"/>
          <w:lang w:eastAsia="en-US"/>
        </w:rPr>
        <w:t>к</w:t>
      </w:r>
      <w:r w:rsidRPr="00973DB9">
        <w:rPr>
          <w:i/>
          <w:iCs/>
          <w:sz w:val="24"/>
          <w:szCs w:val="24"/>
          <w:lang w:eastAsia="en-US"/>
        </w:rPr>
        <w:t>и;</w:t>
      </w:r>
    </w:p>
    <w:p w:rsidR="00973DB9" w:rsidRPr="00973DB9" w:rsidRDefault="00973DB9" w:rsidP="00973DB9">
      <w:pPr>
        <w:widowControl w:val="0"/>
        <w:autoSpaceDE w:val="0"/>
        <w:autoSpaceDN w:val="0"/>
        <w:adjustRightInd w:val="0"/>
        <w:spacing w:line="360" w:lineRule="auto"/>
        <w:rPr>
          <w:sz w:val="28"/>
          <w:szCs w:val="28"/>
          <w:lang w:eastAsia="en-US"/>
        </w:rPr>
      </w:pPr>
    </w:p>
    <w:p w:rsidR="00973DB9" w:rsidRPr="00973DB9" w:rsidRDefault="00973DB9" w:rsidP="00973DB9">
      <w:pPr>
        <w:widowControl w:val="0"/>
        <w:tabs>
          <w:tab w:val="left" w:pos="820"/>
        </w:tabs>
        <w:autoSpaceDE w:val="0"/>
        <w:autoSpaceDN w:val="0"/>
        <w:adjustRightInd w:val="0"/>
        <w:spacing w:line="360" w:lineRule="auto"/>
        <w:rPr>
          <w:sz w:val="28"/>
          <w:szCs w:val="28"/>
          <w:lang w:eastAsia="en-US"/>
        </w:rPr>
      </w:pPr>
      <w:r w:rsidRPr="00973DB9">
        <w:rPr>
          <w:b/>
          <w:bCs/>
          <w:spacing w:val="-33"/>
          <w:sz w:val="28"/>
          <w:szCs w:val="28"/>
          <w:lang w:val="en-US" w:eastAsia="en-US"/>
        </w:rPr>
        <w:t>V</w:t>
      </w:r>
      <w:r w:rsidRPr="00973DB9">
        <w:rPr>
          <w:b/>
          <w:bCs/>
          <w:sz w:val="28"/>
          <w:szCs w:val="28"/>
          <w:lang w:eastAsia="en-US"/>
        </w:rPr>
        <w:t>.</w:t>
      </w:r>
      <w:r w:rsidRPr="00973DB9">
        <w:rPr>
          <w:b/>
          <w:bCs/>
          <w:sz w:val="28"/>
          <w:szCs w:val="28"/>
          <w:lang w:eastAsia="en-US"/>
        </w:rPr>
        <w:tab/>
      </w:r>
      <w:r w:rsidRPr="00973DB9">
        <w:rPr>
          <w:b/>
          <w:bCs/>
          <w:spacing w:val="1"/>
          <w:sz w:val="28"/>
          <w:szCs w:val="28"/>
          <w:lang w:eastAsia="en-US"/>
        </w:rPr>
        <w:t>Ме</w:t>
      </w:r>
      <w:r w:rsidRPr="00973DB9">
        <w:rPr>
          <w:b/>
          <w:bCs/>
          <w:spacing w:val="-2"/>
          <w:sz w:val="28"/>
          <w:szCs w:val="28"/>
          <w:lang w:eastAsia="en-US"/>
        </w:rPr>
        <w:t>т</w:t>
      </w:r>
      <w:r w:rsidRPr="00973DB9">
        <w:rPr>
          <w:b/>
          <w:bCs/>
          <w:spacing w:val="-14"/>
          <w:sz w:val="28"/>
          <w:szCs w:val="28"/>
          <w:lang w:eastAsia="en-US"/>
        </w:rPr>
        <w:t>о</w:t>
      </w:r>
      <w:r w:rsidRPr="00973DB9">
        <w:rPr>
          <w:b/>
          <w:bCs/>
          <w:spacing w:val="3"/>
          <w:sz w:val="28"/>
          <w:szCs w:val="28"/>
          <w:lang w:eastAsia="en-US"/>
        </w:rPr>
        <w:t>д</w:t>
      </w:r>
      <w:r w:rsidRPr="00973DB9">
        <w:rPr>
          <w:b/>
          <w:bCs/>
          <w:spacing w:val="-2"/>
          <w:sz w:val="28"/>
          <w:szCs w:val="28"/>
          <w:lang w:eastAsia="en-US"/>
        </w:rPr>
        <w:t>и</w:t>
      </w:r>
      <w:r w:rsidRPr="00973DB9">
        <w:rPr>
          <w:b/>
          <w:bCs/>
          <w:spacing w:val="1"/>
          <w:sz w:val="28"/>
          <w:szCs w:val="28"/>
          <w:lang w:eastAsia="en-US"/>
        </w:rPr>
        <w:t>ч</w:t>
      </w:r>
      <w:r w:rsidRPr="00973DB9">
        <w:rPr>
          <w:b/>
          <w:bCs/>
          <w:spacing w:val="6"/>
          <w:sz w:val="28"/>
          <w:szCs w:val="28"/>
          <w:lang w:eastAsia="en-US"/>
        </w:rPr>
        <w:t>е</w:t>
      </w:r>
      <w:r w:rsidRPr="00973DB9">
        <w:rPr>
          <w:b/>
          <w:bCs/>
          <w:spacing w:val="1"/>
          <w:sz w:val="28"/>
          <w:szCs w:val="28"/>
          <w:lang w:eastAsia="en-US"/>
        </w:rPr>
        <w:t>с</w:t>
      </w:r>
      <w:r w:rsidRPr="00973DB9">
        <w:rPr>
          <w:b/>
          <w:bCs/>
          <w:spacing w:val="-2"/>
          <w:sz w:val="28"/>
          <w:szCs w:val="28"/>
          <w:lang w:eastAsia="en-US"/>
        </w:rPr>
        <w:t>к</w:t>
      </w:r>
      <w:r w:rsidRPr="00973DB9">
        <w:rPr>
          <w:b/>
          <w:bCs/>
          <w:spacing w:val="-5"/>
          <w:sz w:val="28"/>
          <w:szCs w:val="28"/>
          <w:lang w:eastAsia="en-US"/>
        </w:rPr>
        <w:t>о</w:t>
      </w:r>
      <w:r w:rsidRPr="00973DB9">
        <w:rPr>
          <w:b/>
          <w:bCs/>
          <w:sz w:val="28"/>
          <w:szCs w:val="28"/>
          <w:lang w:eastAsia="en-US"/>
        </w:rPr>
        <w:t>е</w:t>
      </w:r>
      <w:r w:rsidRPr="00973DB9">
        <w:rPr>
          <w:b/>
          <w:bCs/>
          <w:spacing w:val="6"/>
          <w:sz w:val="28"/>
          <w:szCs w:val="28"/>
          <w:lang w:eastAsia="en-US"/>
        </w:rPr>
        <w:t xml:space="preserve"> </w:t>
      </w:r>
      <w:r w:rsidRPr="00973DB9">
        <w:rPr>
          <w:b/>
          <w:bCs/>
          <w:spacing w:val="-5"/>
          <w:sz w:val="28"/>
          <w:szCs w:val="28"/>
          <w:lang w:eastAsia="en-US"/>
        </w:rPr>
        <w:t>об</w:t>
      </w:r>
      <w:r w:rsidRPr="00973DB9">
        <w:rPr>
          <w:b/>
          <w:bCs/>
          <w:spacing w:val="6"/>
          <w:sz w:val="28"/>
          <w:szCs w:val="28"/>
          <w:lang w:eastAsia="en-US"/>
        </w:rPr>
        <w:t>е</w:t>
      </w:r>
      <w:r w:rsidRPr="00973DB9">
        <w:rPr>
          <w:b/>
          <w:bCs/>
          <w:spacing w:val="1"/>
          <w:sz w:val="28"/>
          <w:szCs w:val="28"/>
          <w:lang w:eastAsia="en-US"/>
        </w:rPr>
        <w:t>с</w:t>
      </w:r>
      <w:r w:rsidRPr="00973DB9">
        <w:rPr>
          <w:b/>
          <w:bCs/>
          <w:spacing w:val="-2"/>
          <w:sz w:val="28"/>
          <w:szCs w:val="28"/>
          <w:lang w:eastAsia="en-US"/>
        </w:rPr>
        <w:t>п</w:t>
      </w:r>
      <w:r w:rsidRPr="00973DB9">
        <w:rPr>
          <w:b/>
          <w:bCs/>
          <w:spacing w:val="-3"/>
          <w:sz w:val="28"/>
          <w:szCs w:val="28"/>
          <w:lang w:eastAsia="en-US"/>
        </w:rPr>
        <w:t>е</w:t>
      </w:r>
      <w:r w:rsidRPr="00973DB9">
        <w:rPr>
          <w:b/>
          <w:bCs/>
          <w:spacing w:val="1"/>
          <w:sz w:val="28"/>
          <w:szCs w:val="28"/>
          <w:lang w:eastAsia="en-US"/>
        </w:rPr>
        <w:t>че</w:t>
      </w:r>
      <w:r w:rsidRPr="00973DB9">
        <w:rPr>
          <w:b/>
          <w:bCs/>
          <w:spacing w:val="3"/>
          <w:sz w:val="28"/>
          <w:szCs w:val="28"/>
          <w:lang w:eastAsia="en-US"/>
        </w:rPr>
        <w:t>н</w:t>
      </w:r>
      <w:r w:rsidRPr="00973DB9">
        <w:rPr>
          <w:b/>
          <w:bCs/>
          <w:spacing w:val="-2"/>
          <w:sz w:val="28"/>
          <w:szCs w:val="28"/>
          <w:lang w:eastAsia="en-US"/>
        </w:rPr>
        <w:t>и</w:t>
      </w:r>
      <w:r w:rsidRPr="00973DB9">
        <w:rPr>
          <w:b/>
          <w:bCs/>
          <w:sz w:val="28"/>
          <w:szCs w:val="28"/>
          <w:lang w:eastAsia="en-US"/>
        </w:rPr>
        <w:t>е</w:t>
      </w:r>
      <w:r w:rsidRPr="00973DB9">
        <w:rPr>
          <w:b/>
          <w:bCs/>
          <w:spacing w:val="2"/>
          <w:sz w:val="28"/>
          <w:szCs w:val="28"/>
          <w:lang w:eastAsia="en-US"/>
        </w:rPr>
        <w:t xml:space="preserve"> </w:t>
      </w:r>
      <w:r w:rsidRPr="00973DB9">
        <w:rPr>
          <w:b/>
          <w:bCs/>
          <w:sz w:val="28"/>
          <w:szCs w:val="28"/>
          <w:lang w:eastAsia="en-US"/>
        </w:rPr>
        <w:t>у</w:t>
      </w:r>
      <w:r w:rsidRPr="00973DB9">
        <w:rPr>
          <w:b/>
          <w:bCs/>
          <w:spacing w:val="1"/>
          <w:sz w:val="28"/>
          <w:szCs w:val="28"/>
          <w:lang w:eastAsia="en-US"/>
        </w:rPr>
        <w:t>че</w:t>
      </w:r>
      <w:r w:rsidRPr="00973DB9">
        <w:rPr>
          <w:b/>
          <w:bCs/>
          <w:sz w:val="28"/>
          <w:szCs w:val="28"/>
          <w:lang w:eastAsia="en-US"/>
        </w:rPr>
        <w:t>б</w:t>
      </w:r>
      <w:r w:rsidRPr="00973DB9">
        <w:rPr>
          <w:b/>
          <w:bCs/>
          <w:spacing w:val="3"/>
          <w:sz w:val="28"/>
          <w:szCs w:val="28"/>
          <w:lang w:eastAsia="en-US"/>
        </w:rPr>
        <w:t>н</w:t>
      </w:r>
      <w:r w:rsidRPr="00973DB9">
        <w:rPr>
          <w:b/>
          <w:bCs/>
          <w:spacing w:val="-5"/>
          <w:sz w:val="28"/>
          <w:szCs w:val="28"/>
          <w:lang w:eastAsia="en-US"/>
        </w:rPr>
        <w:t>о</w:t>
      </w:r>
      <w:r w:rsidRPr="00973DB9">
        <w:rPr>
          <w:b/>
          <w:bCs/>
          <w:spacing w:val="-1"/>
          <w:sz w:val="28"/>
          <w:szCs w:val="28"/>
          <w:lang w:eastAsia="en-US"/>
        </w:rPr>
        <w:t>г</w:t>
      </w:r>
      <w:r w:rsidRPr="00973DB9">
        <w:rPr>
          <w:b/>
          <w:bCs/>
          <w:sz w:val="28"/>
          <w:szCs w:val="28"/>
          <w:lang w:eastAsia="en-US"/>
        </w:rPr>
        <w:t>о</w:t>
      </w:r>
      <w:r w:rsidRPr="00973DB9">
        <w:rPr>
          <w:b/>
          <w:bCs/>
          <w:spacing w:val="-4"/>
          <w:sz w:val="28"/>
          <w:szCs w:val="28"/>
          <w:lang w:eastAsia="en-US"/>
        </w:rPr>
        <w:t xml:space="preserve"> </w:t>
      </w:r>
      <w:r w:rsidRPr="00973DB9">
        <w:rPr>
          <w:b/>
          <w:bCs/>
          <w:spacing w:val="3"/>
          <w:sz w:val="28"/>
          <w:szCs w:val="28"/>
          <w:lang w:eastAsia="en-US"/>
        </w:rPr>
        <w:t>п</w:t>
      </w:r>
      <w:r w:rsidRPr="00973DB9">
        <w:rPr>
          <w:b/>
          <w:bCs/>
          <w:spacing w:val="4"/>
          <w:sz w:val="28"/>
          <w:szCs w:val="28"/>
          <w:lang w:eastAsia="en-US"/>
        </w:rPr>
        <w:t>р</w:t>
      </w:r>
      <w:r w:rsidRPr="00973DB9">
        <w:rPr>
          <w:b/>
          <w:bCs/>
          <w:spacing w:val="-5"/>
          <w:sz w:val="28"/>
          <w:szCs w:val="28"/>
          <w:lang w:eastAsia="en-US"/>
        </w:rPr>
        <w:t>о</w:t>
      </w:r>
      <w:r w:rsidRPr="00973DB9">
        <w:rPr>
          <w:b/>
          <w:bCs/>
          <w:spacing w:val="-2"/>
          <w:sz w:val="28"/>
          <w:szCs w:val="28"/>
          <w:lang w:eastAsia="en-US"/>
        </w:rPr>
        <w:t>ц</w:t>
      </w:r>
      <w:r w:rsidRPr="00973DB9">
        <w:rPr>
          <w:b/>
          <w:bCs/>
          <w:spacing w:val="6"/>
          <w:sz w:val="28"/>
          <w:szCs w:val="28"/>
          <w:lang w:eastAsia="en-US"/>
        </w:rPr>
        <w:t>е</w:t>
      </w:r>
      <w:r w:rsidRPr="00973DB9">
        <w:rPr>
          <w:b/>
          <w:bCs/>
          <w:spacing w:val="1"/>
          <w:sz w:val="28"/>
          <w:szCs w:val="28"/>
          <w:lang w:eastAsia="en-US"/>
        </w:rPr>
        <w:t>с</w:t>
      </w:r>
      <w:r w:rsidRPr="00973DB9">
        <w:rPr>
          <w:b/>
          <w:bCs/>
          <w:spacing w:val="6"/>
          <w:sz w:val="28"/>
          <w:szCs w:val="28"/>
          <w:lang w:eastAsia="en-US"/>
        </w:rPr>
        <w:t>с</w:t>
      </w:r>
      <w:r w:rsidRPr="00973DB9">
        <w:rPr>
          <w:b/>
          <w:bCs/>
          <w:sz w:val="28"/>
          <w:szCs w:val="28"/>
          <w:lang w:eastAsia="en-US"/>
        </w:rPr>
        <w:t>а</w:t>
      </w:r>
    </w:p>
    <w:p w:rsidR="00973DB9" w:rsidRPr="00973DB9" w:rsidRDefault="00973DB9" w:rsidP="00973DB9">
      <w:pPr>
        <w:widowControl w:val="0"/>
        <w:autoSpaceDE w:val="0"/>
        <w:autoSpaceDN w:val="0"/>
        <w:adjustRightInd w:val="0"/>
        <w:spacing w:line="360" w:lineRule="auto"/>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pacing w:val="-3"/>
          <w:sz w:val="24"/>
          <w:szCs w:val="24"/>
          <w:lang w:eastAsia="en-US"/>
        </w:rPr>
        <w:t>М</w:t>
      </w:r>
      <w:r w:rsidRPr="00973DB9">
        <w:rPr>
          <w:i/>
          <w:iCs/>
          <w:spacing w:val="-6"/>
          <w:sz w:val="24"/>
          <w:szCs w:val="24"/>
          <w:lang w:eastAsia="en-US"/>
        </w:rPr>
        <w:t>е</w:t>
      </w:r>
      <w:r w:rsidRPr="00973DB9">
        <w:rPr>
          <w:i/>
          <w:iCs/>
          <w:sz w:val="24"/>
          <w:szCs w:val="24"/>
          <w:lang w:eastAsia="en-US"/>
        </w:rPr>
        <w:t>т</w:t>
      </w:r>
      <w:r w:rsidRPr="00973DB9">
        <w:rPr>
          <w:i/>
          <w:iCs/>
          <w:spacing w:val="-5"/>
          <w:sz w:val="24"/>
          <w:szCs w:val="24"/>
          <w:lang w:eastAsia="en-US"/>
        </w:rPr>
        <w:t>о</w:t>
      </w:r>
      <w:r w:rsidRPr="00973DB9">
        <w:rPr>
          <w:i/>
          <w:iCs/>
          <w:spacing w:val="-1"/>
          <w:sz w:val="24"/>
          <w:szCs w:val="24"/>
          <w:lang w:eastAsia="en-US"/>
        </w:rPr>
        <w:t>д</w:t>
      </w:r>
      <w:r w:rsidRPr="00973DB9">
        <w:rPr>
          <w:i/>
          <w:iCs/>
          <w:sz w:val="24"/>
          <w:szCs w:val="24"/>
          <w:lang w:eastAsia="en-US"/>
        </w:rPr>
        <w:t>и</w:t>
      </w:r>
      <w:r w:rsidRPr="00973DB9">
        <w:rPr>
          <w:i/>
          <w:iCs/>
          <w:spacing w:val="1"/>
          <w:sz w:val="24"/>
          <w:szCs w:val="24"/>
          <w:lang w:eastAsia="en-US"/>
        </w:rPr>
        <w:t>ч</w:t>
      </w:r>
      <w:r w:rsidRPr="00973DB9">
        <w:rPr>
          <w:i/>
          <w:iCs/>
          <w:spacing w:val="-6"/>
          <w:sz w:val="24"/>
          <w:szCs w:val="24"/>
          <w:lang w:eastAsia="en-US"/>
        </w:rPr>
        <w:t>е</w:t>
      </w:r>
      <w:r w:rsidRPr="00973DB9">
        <w:rPr>
          <w:i/>
          <w:iCs/>
          <w:spacing w:val="-1"/>
          <w:sz w:val="24"/>
          <w:szCs w:val="24"/>
          <w:lang w:eastAsia="en-US"/>
        </w:rPr>
        <w:t>с</w:t>
      </w:r>
      <w:r w:rsidRPr="00973DB9">
        <w:rPr>
          <w:i/>
          <w:iCs/>
          <w:spacing w:val="-2"/>
          <w:sz w:val="24"/>
          <w:szCs w:val="24"/>
          <w:lang w:eastAsia="en-US"/>
        </w:rPr>
        <w:t>к</w:t>
      </w:r>
      <w:r w:rsidRPr="00973DB9">
        <w:rPr>
          <w:i/>
          <w:iCs/>
          <w:sz w:val="24"/>
          <w:szCs w:val="24"/>
          <w:lang w:eastAsia="en-US"/>
        </w:rPr>
        <w:t>ие</w:t>
      </w:r>
      <w:r w:rsidRPr="00973DB9">
        <w:rPr>
          <w:i/>
          <w:iCs/>
          <w:spacing w:val="-2"/>
          <w:sz w:val="24"/>
          <w:szCs w:val="24"/>
          <w:lang w:eastAsia="en-US"/>
        </w:rPr>
        <w:t xml:space="preserve"> </w:t>
      </w:r>
      <w:r w:rsidRPr="00973DB9">
        <w:rPr>
          <w:i/>
          <w:iCs/>
          <w:sz w:val="24"/>
          <w:szCs w:val="24"/>
          <w:lang w:eastAsia="en-US"/>
        </w:rPr>
        <w:t>р</w:t>
      </w:r>
      <w:r w:rsidRPr="00973DB9">
        <w:rPr>
          <w:i/>
          <w:iCs/>
          <w:spacing w:val="4"/>
          <w:sz w:val="24"/>
          <w:szCs w:val="24"/>
          <w:lang w:eastAsia="en-US"/>
        </w:rPr>
        <w:t>е</w:t>
      </w:r>
      <w:r w:rsidRPr="00973DB9">
        <w:rPr>
          <w:i/>
          <w:iCs/>
          <w:spacing w:val="-11"/>
          <w:sz w:val="24"/>
          <w:szCs w:val="24"/>
          <w:lang w:eastAsia="en-US"/>
        </w:rPr>
        <w:t>к</w:t>
      </w:r>
      <w:r w:rsidRPr="00973DB9">
        <w:rPr>
          <w:i/>
          <w:iCs/>
          <w:spacing w:val="-9"/>
          <w:sz w:val="24"/>
          <w:szCs w:val="24"/>
          <w:lang w:eastAsia="en-US"/>
        </w:rPr>
        <w:t>о</w:t>
      </w:r>
      <w:r w:rsidRPr="00973DB9">
        <w:rPr>
          <w:i/>
          <w:iCs/>
          <w:sz w:val="24"/>
          <w:szCs w:val="24"/>
          <w:lang w:eastAsia="en-US"/>
        </w:rPr>
        <w:t>м</w:t>
      </w:r>
      <w:r w:rsidRPr="00973DB9">
        <w:rPr>
          <w:i/>
          <w:iCs/>
          <w:spacing w:val="-1"/>
          <w:sz w:val="24"/>
          <w:szCs w:val="24"/>
          <w:lang w:eastAsia="en-US"/>
        </w:rPr>
        <w:t>е</w:t>
      </w:r>
      <w:r w:rsidRPr="00973DB9">
        <w:rPr>
          <w:i/>
          <w:iCs/>
          <w:spacing w:val="1"/>
          <w:sz w:val="24"/>
          <w:szCs w:val="24"/>
          <w:lang w:eastAsia="en-US"/>
        </w:rPr>
        <w:t>н</w:t>
      </w:r>
      <w:r w:rsidRPr="00973DB9">
        <w:rPr>
          <w:i/>
          <w:iCs/>
          <w:spacing w:val="-1"/>
          <w:sz w:val="24"/>
          <w:szCs w:val="24"/>
          <w:lang w:eastAsia="en-US"/>
        </w:rPr>
        <w:t>д</w:t>
      </w:r>
      <w:r w:rsidRPr="00973DB9">
        <w:rPr>
          <w:i/>
          <w:iCs/>
          <w:sz w:val="24"/>
          <w:szCs w:val="24"/>
          <w:lang w:eastAsia="en-US"/>
        </w:rPr>
        <w:t>ации</w:t>
      </w:r>
      <w:r w:rsidRPr="00973DB9">
        <w:rPr>
          <w:i/>
          <w:iCs/>
          <w:spacing w:val="-4"/>
          <w:sz w:val="24"/>
          <w:szCs w:val="24"/>
          <w:lang w:eastAsia="en-US"/>
        </w:rPr>
        <w:t xml:space="preserve"> </w:t>
      </w:r>
      <w:r w:rsidRPr="00973DB9">
        <w:rPr>
          <w:i/>
          <w:iCs/>
          <w:sz w:val="24"/>
          <w:szCs w:val="24"/>
          <w:lang w:eastAsia="en-US"/>
        </w:rPr>
        <w:t>п</w:t>
      </w:r>
      <w:r w:rsidRPr="00973DB9">
        <w:rPr>
          <w:i/>
          <w:iCs/>
          <w:spacing w:val="-6"/>
          <w:sz w:val="24"/>
          <w:szCs w:val="24"/>
          <w:lang w:eastAsia="en-US"/>
        </w:rPr>
        <w:t>е</w:t>
      </w:r>
      <w:r w:rsidRPr="00973DB9">
        <w:rPr>
          <w:i/>
          <w:iCs/>
          <w:spacing w:val="-1"/>
          <w:sz w:val="24"/>
          <w:szCs w:val="24"/>
          <w:lang w:eastAsia="en-US"/>
        </w:rPr>
        <w:t>д</w:t>
      </w:r>
      <w:r w:rsidRPr="00973DB9">
        <w:rPr>
          <w:i/>
          <w:iCs/>
          <w:sz w:val="24"/>
          <w:szCs w:val="24"/>
          <w:lang w:eastAsia="en-US"/>
        </w:rPr>
        <w:t>а</w:t>
      </w:r>
      <w:r w:rsidRPr="00973DB9">
        <w:rPr>
          <w:i/>
          <w:iCs/>
          <w:spacing w:val="2"/>
          <w:sz w:val="24"/>
          <w:szCs w:val="24"/>
          <w:lang w:eastAsia="en-US"/>
        </w:rPr>
        <w:t>г</w:t>
      </w:r>
      <w:r w:rsidRPr="00973DB9">
        <w:rPr>
          <w:i/>
          <w:iCs/>
          <w:sz w:val="24"/>
          <w:szCs w:val="24"/>
          <w:lang w:eastAsia="en-US"/>
        </w:rPr>
        <w:t>о</w:t>
      </w:r>
      <w:r w:rsidRPr="00973DB9">
        <w:rPr>
          <w:i/>
          <w:iCs/>
          <w:spacing w:val="2"/>
          <w:sz w:val="24"/>
          <w:szCs w:val="24"/>
          <w:lang w:eastAsia="en-US"/>
        </w:rPr>
        <w:t>г</w:t>
      </w:r>
      <w:r w:rsidRPr="00973DB9">
        <w:rPr>
          <w:i/>
          <w:iCs/>
          <w:sz w:val="24"/>
          <w:szCs w:val="24"/>
          <w:lang w:eastAsia="en-US"/>
        </w:rPr>
        <w:t>и</w:t>
      </w:r>
      <w:r w:rsidRPr="00973DB9">
        <w:rPr>
          <w:i/>
          <w:iCs/>
          <w:spacing w:val="1"/>
          <w:sz w:val="24"/>
          <w:szCs w:val="24"/>
          <w:lang w:eastAsia="en-US"/>
        </w:rPr>
        <w:t>ч</w:t>
      </w:r>
      <w:r w:rsidRPr="00973DB9">
        <w:rPr>
          <w:i/>
          <w:iCs/>
          <w:spacing w:val="-6"/>
          <w:sz w:val="24"/>
          <w:szCs w:val="24"/>
          <w:lang w:eastAsia="en-US"/>
        </w:rPr>
        <w:t>е</w:t>
      </w:r>
      <w:r w:rsidRPr="00973DB9">
        <w:rPr>
          <w:i/>
          <w:iCs/>
          <w:spacing w:val="-1"/>
          <w:sz w:val="24"/>
          <w:szCs w:val="24"/>
          <w:lang w:eastAsia="en-US"/>
        </w:rPr>
        <w:t>с</w:t>
      </w:r>
      <w:r w:rsidRPr="00973DB9">
        <w:rPr>
          <w:i/>
          <w:iCs/>
          <w:spacing w:val="-2"/>
          <w:sz w:val="24"/>
          <w:szCs w:val="24"/>
          <w:lang w:eastAsia="en-US"/>
        </w:rPr>
        <w:t>к</w:t>
      </w:r>
      <w:r w:rsidRPr="00973DB9">
        <w:rPr>
          <w:i/>
          <w:iCs/>
          <w:sz w:val="24"/>
          <w:szCs w:val="24"/>
          <w:lang w:eastAsia="en-US"/>
        </w:rPr>
        <w:t>им ра</w:t>
      </w:r>
      <w:r w:rsidRPr="00973DB9">
        <w:rPr>
          <w:i/>
          <w:iCs/>
          <w:spacing w:val="-5"/>
          <w:sz w:val="24"/>
          <w:szCs w:val="24"/>
          <w:lang w:eastAsia="en-US"/>
        </w:rPr>
        <w:t>б</w:t>
      </w:r>
      <w:r w:rsidRPr="00973DB9">
        <w:rPr>
          <w:i/>
          <w:iCs/>
          <w:sz w:val="24"/>
          <w:szCs w:val="24"/>
          <w:lang w:eastAsia="en-US"/>
        </w:rPr>
        <w:t>от</w:t>
      </w:r>
      <w:r w:rsidRPr="00973DB9">
        <w:rPr>
          <w:i/>
          <w:iCs/>
          <w:spacing w:val="1"/>
          <w:sz w:val="24"/>
          <w:szCs w:val="24"/>
          <w:lang w:eastAsia="en-US"/>
        </w:rPr>
        <w:t>н</w:t>
      </w:r>
      <w:r w:rsidRPr="00973DB9">
        <w:rPr>
          <w:i/>
          <w:iCs/>
          <w:sz w:val="24"/>
          <w:szCs w:val="24"/>
          <w:lang w:eastAsia="en-US"/>
        </w:rPr>
        <w:t>и</w:t>
      </w:r>
      <w:r w:rsidRPr="00973DB9">
        <w:rPr>
          <w:i/>
          <w:iCs/>
          <w:spacing w:val="-6"/>
          <w:sz w:val="24"/>
          <w:szCs w:val="24"/>
          <w:lang w:eastAsia="en-US"/>
        </w:rPr>
        <w:t>к</w:t>
      </w:r>
      <w:r w:rsidRPr="00973DB9">
        <w:rPr>
          <w:i/>
          <w:iCs/>
          <w:sz w:val="24"/>
          <w:szCs w:val="24"/>
          <w:lang w:eastAsia="en-US"/>
        </w:rPr>
        <w:t>ам;</w:t>
      </w:r>
    </w:p>
    <w:p w:rsidR="00973DB9" w:rsidRPr="00973DB9" w:rsidRDefault="00973DB9" w:rsidP="00973DB9">
      <w:pPr>
        <w:widowControl w:val="0"/>
        <w:autoSpaceDE w:val="0"/>
        <w:autoSpaceDN w:val="0"/>
        <w:adjustRightInd w:val="0"/>
        <w:spacing w:line="360" w:lineRule="auto"/>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pacing w:val="-12"/>
          <w:sz w:val="24"/>
          <w:szCs w:val="24"/>
          <w:lang w:eastAsia="en-US"/>
        </w:rPr>
        <w:t>Р</w:t>
      </w:r>
      <w:r w:rsidRPr="00973DB9">
        <w:rPr>
          <w:i/>
          <w:iCs/>
          <w:spacing w:val="-1"/>
          <w:sz w:val="24"/>
          <w:szCs w:val="24"/>
          <w:lang w:eastAsia="en-US"/>
        </w:rPr>
        <w:t>е</w:t>
      </w:r>
      <w:r w:rsidRPr="00973DB9">
        <w:rPr>
          <w:i/>
          <w:iCs/>
          <w:spacing w:val="-11"/>
          <w:sz w:val="24"/>
          <w:szCs w:val="24"/>
          <w:lang w:eastAsia="en-US"/>
        </w:rPr>
        <w:t>к</w:t>
      </w:r>
      <w:r w:rsidRPr="00973DB9">
        <w:rPr>
          <w:i/>
          <w:iCs/>
          <w:spacing w:val="-9"/>
          <w:sz w:val="24"/>
          <w:szCs w:val="24"/>
          <w:lang w:eastAsia="en-US"/>
        </w:rPr>
        <w:t>о</w:t>
      </w:r>
      <w:r w:rsidRPr="00973DB9">
        <w:rPr>
          <w:i/>
          <w:iCs/>
          <w:sz w:val="24"/>
          <w:szCs w:val="24"/>
          <w:lang w:eastAsia="en-US"/>
        </w:rPr>
        <w:t>м</w:t>
      </w:r>
      <w:r w:rsidRPr="00973DB9">
        <w:rPr>
          <w:i/>
          <w:iCs/>
          <w:spacing w:val="-1"/>
          <w:sz w:val="24"/>
          <w:szCs w:val="24"/>
          <w:lang w:eastAsia="en-US"/>
        </w:rPr>
        <w:t>е</w:t>
      </w:r>
      <w:r w:rsidRPr="00973DB9">
        <w:rPr>
          <w:i/>
          <w:iCs/>
          <w:spacing w:val="1"/>
          <w:sz w:val="24"/>
          <w:szCs w:val="24"/>
          <w:lang w:eastAsia="en-US"/>
        </w:rPr>
        <w:t>н</w:t>
      </w:r>
      <w:r w:rsidRPr="00973DB9">
        <w:rPr>
          <w:i/>
          <w:iCs/>
          <w:spacing w:val="-1"/>
          <w:sz w:val="24"/>
          <w:szCs w:val="24"/>
          <w:lang w:eastAsia="en-US"/>
        </w:rPr>
        <w:t>д</w:t>
      </w:r>
      <w:r w:rsidRPr="00973DB9">
        <w:rPr>
          <w:i/>
          <w:iCs/>
          <w:sz w:val="24"/>
          <w:szCs w:val="24"/>
          <w:lang w:eastAsia="en-US"/>
        </w:rPr>
        <w:t>ации</w:t>
      </w:r>
      <w:r w:rsidRPr="00973DB9">
        <w:rPr>
          <w:i/>
          <w:iCs/>
          <w:spacing w:val="-4"/>
          <w:sz w:val="24"/>
          <w:szCs w:val="24"/>
          <w:lang w:eastAsia="en-US"/>
        </w:rPr>
        <w:t xml:space="preserve"> </w:t>
      </w:r>
      <w:r w:rsidRPr="00973DB9">
        <w:rPr>
          <w:i/>
          <w:iCs/>
          <w:sz w:val="24"/>
          <w:szCs w:val="24"/>
          <w:lang w:eastAsia="en-US"/>
        </w:rPr>
        <w:t>по ор</w:t>
      </w:r>
      <w:r w:rsidRPr="00973DB9">
        <w:rPr>
          <w:i/>
          <w:iCs/>
          <w:spacing w:val="2"/>
          <w:sz w:val="24"/>
          <w:szCs w:val="24"/>
          <w:lang w:eastAsia="en-US"/>
        </w:rPr>
        <w:t>г</w:t>
      </w:r>
      <w:r w:rsidRPr="00973DB9">
        <w:rPr>
          <w:i/>
          <w:iCs/>
          <w:sz w:val="24"/>
          <w:szCs w:val="24"/>
          <w:lang w:eastAsia="en-US"/>
        </w:rPr>
        <w:t>а</w:t>
      </w:r>
      <w:r w:rsidRPr="00973DB9">
        <w:rPr>
          <w:i/>
          <w:iCs/>
          <w:spacing w:val="1"/>
          <w:sz w:val="24"/>
          <w:szCs w:val="24"/>
          <w:lang w:eastAsia="en-US"/>
        </w:rPr>
        <w:t>н</w:t>
      </w:r>
      <w:r w:rsidRPr="00973DB9">
        <w:rPr>
          <w:i/>
          <w:iCs/>
          <w:sz w:val="24"/>
          <w:szCs w:val="24"/>
          <w:lang w:eastAsia="en-US"/>
        </w:rPr>
        <w:t>и</w:t>
      </w:r>
      <w:r w:rsidRPr="00973DB9">
        <w:rPr>
          <w:i/>
          <w:iCs/>
          <w:spacing w:val="2"/>
          <w:sz w:val="24"/>
          <w:szCs w:val="24"/>
          <w:lang w:eastAsia="en-US"/>
        </w:rPr>
        <w:t>з</w:t>
      </w:r>
      <w:r w:rsidRPr="00973DB9">
        <w:rPr>
          <w:i/>
          <w:iCs/>
          <w:sz w:val="24"/>
          <w:szCs w:val="24"/>
          <w:lang w:eastAsia="en-US"/>
        </w:rPr>
        <w:t>ации</w:t>
      </w:r>
      <w:r w:rsidRPr="00973DB9">
        <w:rPr>
          <w:i/>
          <w:iCs/>
          <w:spacing w:val="-4"/>
          <w:sz w:val="24"/>
          <w:szCs w:val="24"/>
          <w:lang w:eastAsia="en-US"/>
        </w:rPr>
        <w:t xml:space="preserve"> </w:t>
      </w:r>
      <w:r w:rsidRPr="00973DB9">
        <w:rPr>
          <w:i/>
          <w:iCs/>
          <w:spacing w:val="-6"/>
          <w:sz w:val="24"/>
          <w:szCs w:val="24"/>
          <w:lang w:eastAsia="en-US"/>
        </w:rPr>
        <w:t>с</w:t>
      </w:r>
      <w:r w:rsidRPr="00973DB9">
        <w:rPr>
          <w:i/>
          <w:iCs/>
          <w:sz w:val="24"/>
          <w:szCs w:val="24"/>
          <w:lang w:eastAsia="en-US"/>
        </w:rPr>
        <w:t>амо</w:t>
      </w:r>
      <w:r w:rsidRPr="00973DB9">
        <w:rPr>
          <w:i/>
          <w:iCs/>
          <w:spacing w:val="-1"/>
          <w:sz w:val="24"/>
          <w:szCs w:val="24"/>
          <w:lang w:eastAsia="en-US"/>
        </w:rPr>
        <w:t>с</w:t>
      </w:r>
      <w:r w:rsidRPr="00973DB9">
        <w:rPr>
          <w:i/>
          <w:iCs/>
          <w:sz w:val="24"/>
          <w:szCs w:val="24"/>
          <w:lang w:eastAsia="en-US"/>
        </w:rPr>
        <w:t>т</w:t>
      </w:r>
      <w:r w:rsidRPr="00973DB9">
        <w:rPr>
          <w:i/>
          <w:iCs/>
          <w:spacing w:val="-5"/>
          <w:sz w:val="24"/>
          <w:szCs w:val="24"/>
          <w:lang w:eastAsia="en-US"/>
        </w:rPr>
        <w:t>о</w:t>
      </w:r>
      <w:r w:rsidRPr="00973DB9">
        <w:rPr>
          <w:i/>
          <w:iCs/>
          <w:spacing w:val="-1"/>
          <w:sz w:val="24"/>
          <w:szCs w:val="24"/>
          <w:lang w:eastAsia="en-US"/>
        </w:rPr>
        <w:t>я</w:t>
      </w:r>
      <w:r w:rsidRPr="00973DB9">
        <w:rPr>
          <w:i/>
          <w:iCs/>
          <w:sz w:val="24"/>
          <w:szCs w:val="24"/>
          <w:lang w:eastAsia="en-US"/>
        </w:rPr>
        <w:t>т</w:t>
      </w:r>
      <w:r w:rsidRPr="00973DB9">
        <w:rPr>
          <w:i/>
          <w:iCs/>
          <w:spacing w:val="-6"/>
          <w:sz w:val="24"/>
          <w:szCs w:val="24"/>
          <w:lang w:eastAsia="en-US"/>
        </w:rPr>
        <w:t>е</w:t>
      </w:r>
      <w:r w:rsidRPr="00973DB9">
        <w:rPr>
          <w:i/>
          <w:iCs/>
          <w:spacing w:val="1"/>
          <w:sz w:val="24"/>
          <w:szCs w:val="24"/>
          <w:lang w:eastAsia="en-US"/>
        </w:rPr>
        <w:t>ль</w:t>
      </w:r>
      <w:r w:rsidRPr="00973DB9">
        <w:rPr>
          <w:i/>
          <w:iCs/>
          <w:spacing w:val="-4"/>
          <w:sz w:val="24"/>
          <w:szCs w:val="24"/>
          <w:lang w:eastAsia="en-US"/>
        </w:rPr>
        <w:t>н</w:t>
      </w:r>
      <w:r w:rsidRPr="00973DB9">
        <w:rPr>
          <w:i/>
          <w:iCs/>
          <w:sz w:val="24"/>
          <w:szCs w:val="24"/>
          <w:lang w:eastAsia="en-US"/>
        </w:rPr>
        <w:t>ой</w:t>
      </w:r>
      <w:r w:rsidRPr="00973DB9">
        <w:rPr>
          <w:i/>
          <w:iCs/>
          <w:spacing w:val="-4"/>
          <w:sz w:val="24"/>
          <w:szCs w:val="24"/>
          <w:lang w:eastAsia="en-US"/>
        </w:rPr>
        <w:t xml:space="preserve"> </w:t>
      </w:r>
      <w:r w:rsidRPr="00973DB9">
        <w:rPr>
          <w:i/>
          <w:iCs/>
          <w:sz w:val="24"/>
          <w:szCs w:val="24"/>
          <w:lang w:eastAsia="en-US"/>
        </w:rPr>
        <w:t>ра</w:t>
      </w:r>
      <w:r w:rsidRPr="00973DB9">
        <w:rPr>
          <w:i/>
          <w:iCs/>
          <w:spacing w:val="-5"/>
          <w:sz w:val="24"/>
          <w:szCs w:val="24"/>
          <w:lang w:eastAsia="en-US"/>
        </w:rPr>
        <w:t>б</w:t>
      </w:r>
      <w:r w:rsidRPr="00973DB9">
        <w:rPr>
          <w:i/>
          <w:iCs/>
          <w:sz w:val="24"/>
          <w:szCs w:val="24"/>
          <w:lang w:eastAsia="en-US"/>
        </w:rPr>
        <w:t>оты</w:t>
      </w:r>
      <w:r w:rsidRPr="00973DB9">
        <w:rPr>
          <w:i/>
          <w:iCs/>
          <w:spacing w:val="-1"/>
          <w:sz w:val="24"/>
          <w:szCs w:val="24"/>
          <w:lang w:eastAsia="en-US"/>
        </w:rPr>
        <w:t xml:space="preserve"> </w:t>
      </w:r>
      <w:r w:rsidRPr="00973DB9">
        <w:rPr>
          <w:i/>
          <w:iCs/>
          <w:spacing w:val="-5"/>
          <w:sz w:val="24"/>
          <w:szCs w:val="24"/>
          <w:lang w:eastAsia="en-US"/>
        </w:rPr>
        <w:t>об</w:t>
      </w:r>
      <w:r w:rsidRPr="00973DB9">
        <w:rPr>
          <w:i/>
          <w:iCs/>
          <w:spacing w:val="-1"/>
          <w:sz w:val="24"/>
          <w:szCs w:val="24"/>
          <w:lang w:eastAsia="en-US"/>
        </w:rPr>
        <w:t>у</w:t>
      </w:r>
      <w:r w:rsidRPr="00973DB9">
        <w:rPr>
          <w:i/>
          <w:iCs/>
          <w:spacing w:val="1"/>
          <w:sz w:val="24"/>
          <w:szCs w:val="24"/>
          <w:lang w:eastAsia="en-US"/>
        </w:rPr>
        <w:t>ч</w:t>
      </w:r>
      <w:r w:rsidRPr="00973DB9">
        <w:rPr>
          <w:i/>
          <w:iCs/>
          <w:sz w:val="24"/>
          <w:szCs w:val="24"/>
          <w:lang w:eastAsia="en-US"/>
        </w:rPr>
        <w:t>а</w:t>
      </w:r>
      <w:r w:rsidRPr="00973DB9">
        <w:rPr>
          <w:i/>
          <w:iCs/>
          <w:spacing w:val="-1"/>
          <w:sz w:val="24"/>
          <w:szCs w:val="24"/>
          <w:lang w:eastAsia="en-US"/>
        </w:rPr>
        <w:t>ю</w:t>
      </w:r>
      <w:r w:rsidRPr="00973DB9">
        <w:rPr>
          <w:i/>
          <w:iCs/>
          <w:spacing w:val="1"/>
          <w:sz w:val="24"/>
          <w:szCs w:val="24"/>
          <w:lang w:eastAsia="en-US"/>
        </w:rPr>
        <w:t>щ</w:t>
      </w:r>
      <w:r w:rsidRPr="00973DB9">
        <w:rPr>
          <w:i/>
          <w:iCs/>
          <w:sz w:val="24"/>
          <w:szCs w:val="24"/>
          <w:lang w:eastAsia="en-US"/>
        </w:rPr>
        <w:t>и</w:t>
      </w:r>
      <w:r w:rsidRPr="00973DB9">
        <w:rPr>
          <w:i/>
          <w:iCs/>
          <w:spacing w:val="-6"/>
          <w:sz w:val="24"/>
          <w:szCs w:val="24"/>
          <w:lang w:eastAsia="en-US"/>
        </w:rPr>
        <w:t>х</w:t>
      </w:r>
      <w:r w:rsidRPr="00973DB9">
        <w:rPr>
          <w:i/>
          <w:iCs/>
          <w:spacing w:val="-1"/>
          <w:sz w:val="24"/>
          <w:szCs w:val="24"/>
          <w:lang w:eastAsia="en-US"/>
        </w:rPr>
        <w:t>с</w:t>
      </w:r>
      <w:r w:rsidRPr="00973DB9">
        <w:rPr>
          <w:i/>
          <w:iCs/>
          <w:sz w:val="24"/>
          <w:szCs w:val="24"/>
          <w:lang w:eastAsia="en-US"/>
        </w:rPr>
        <w:t>я</w:t>
      </w:r>
      <w:r w:rsidRPr="00973DB9">
        <w:rPr>
          <w:sz w:val="24"/>
          <w:szCs w:val="24"/>
          <w:lang w:eastAsia="en-US"/>
        </w:rPr>
        <w:t>;</w:t>
      </w:r>
    </w:p>
    <w:p w:rsidR="00973DB9" w:rsidRPr="00973DB9" w:rsidRDefault="00973DB9" w:rsidP="00973DB9">
      <w:pPr>
        <w:widowControl w:val="0"/>
        <w:autoSpaceDE w:val="0"/>
        <w:autoSpaceDN w:val="0"/>
        <w:adjustRightInd w:val="0"/>
        <w:spacing w:line="360" w:lineRule="auto"/>
        <w:rPr>
          <w:sz w:val="28"/>
          <w:szCs w:val="28"/>
          <w:lang w:eastAsia="en-US"/>
        </w:rPr>
      </w:pPr>
    </w:p>
    <w:p w:rsidR="00973DB9" w:rsidRPr="00973DB9" w:rsidRDefault="00973DB9" w:rsidP="00973DB9">
      <w:pPr>
        <w:widowControl w:val="0"/>
        <w:tabs>
          <w:tab w:val="left" w:pos="820"/>
        </w:tabs>
        <w:autoSpaceDE w:val="0"/>
        <w:autoSpaceDN w:val="0"/>
        <w:adjustRightInd w:val="0"/>
        <w:spacing w:line="360" w:lineRule="auto"/>
        <w:rPr>
          <w:sz w:val="28"/>
          <w:szCs w:val="28"/>
          <w:lang w:eastAsia="en-US"/>
        </w:rPr>
      </w:pPr>
      <w:r w:rsidRPr="00973DB9">
        <w:rPr>
          <w:b/>
          <w:bCs/>
          <w:spacing w:val="1"/>
          <w:sz w:val="28"/>
          <w:szCs w:val="28"/>
          <w:lang w:val="en-US" w:eastAsia="en-US"/>
        </w:rPr>
        <w:t>V</w:t>
      </w:r>
      <w:r w:rsidRPr="00973DB9">
        <w:rPr>
          <w:b/>
          <w:bCs/>
          <w:spacing w:val="2"/>
          <w:sz w:val="28"/>
          <w:szCs w:val="28"/>
          <w:lang w:val="en-US" w:eastAsia="en-US"/>
        </w:rPr>
        <w:t>I</w:t>
      </w:r>
      <w:r w:rsidRPr="00973DB9">
        <w:rPr>
          <w:b/>
          <w:bCs/>
          <w:sz w:val="28"/>
          <w:szCs w:val="28"/>
          <w:lang w:eastAsia="en-US"/>
        </w:rPr>
        <w:t>.</w:t>
      </w:r>
      <w:r w:rsidRPr="00973DB9">
        <w:rPr>
          <w:b/>
          <w:bCs/>
          <w:sz w:val="28"/>
          <w:szCs w:val="28"/>
          <w:lang w:eastAsia="en-US"/>
        </w:rPr>
        <w:tab/>
      </w:r>
      <w:r w:rsidRPr="00973DB9">
        <w:rPr>
          <w:b/>
          <w:bCs/>
          <w:spacing w:val="1"/>
          <w:sz w:val="28"/>
          <w:szCs w:val="28"/>
          <w:lang w:eastAsia="en-US"/>
        </w:rPr>
        <w:t>С</w:t>
      </w:r>
      <w:r w:rsidRPr="00973DB9">
        <w:rPr>
          <w:b/>
          <w:bCs/>
          <w:spacing w:val="-2"/>
          <w:sz w:val="28"/>
          <w:szCs w:val="28"/>
          <w:lang w:eastAsia="en-US"/>
        </w:rPr>
        <w:t>пи</w:t>
      </w:r>
      <w:r w:rsidRPr="00973DB9">
        <w:rPr>
          <w:b/>
          <w:bCs/>
          <w:spacing w:val="6"/>
          <w:sz w:val="28"/>
          <w:szCs w:val="28"/>
          <w:lang w:eastAsia="en-US"/>
        </w:rPr>
        <w:t>с</w:t>
      </w:r>
      <w:r w:rsidRPr="00973DB9">
        <w:rPr>
          <w:b/>
          <w:bCs/>
          <w:spacing w:val="-2"/>
          <w:sz w:val="28"/>
          <w:szCs w:val="28"/>
          <w:lang w:eastAsia="en-US"/>
        </w:rPr>
        <w:t>к</w:t>
      </w:r>
      <w:r w:rsidRPr="00973DB9">
        <w:rPr>
          <w:b/>
          <w:bCs/>
          <w:sz w:val="28"/>
          <w:szCs w:val="28"/>
          <w:lang w:eastAsia="en-US"/>
        </w:rPr>
        <w:t>и</w:t>
      </w:r>
      <w:r w:rsidRPr="00973DB9">
        <w:rPr>
          <w:b/>
          <w:bCs/>
          <w:spacing w:val="-1"/>
          <w:sz w:val="28"/>
          <w:szCs w:val="28"/>
          <w:lang w:eastAsia="en-US"/>
        </w:rPr>
        <w:t xml:space="preserve"> р</w:t>
      </w:r>
      <w:r w:rsidRPr="00973DB9">
        <w:rPr>
          <w:b/>
          <w:bCs/>
          <w:spacing w:val="6"/>
          <w:sz w:val="28"/>
          <w:szCs w:val="28"/>
          <w:lang w:eastAsia="en-US"/>
        </w:rPr>
        <w:t>е</w:t>
      </w:r>
      <w:r w:rsidRPr="00973DB9">
        <w:rPr>
          <w:b/>
          <w:bCs/>
          <w:spacing w:val="-2"/>
          <w:sz w:val="28"/>
          <w:szCs w:val="28"/>
          <w:lang w:eastAsia="en-US"/>
        </w:rPr>
        <w:t>к</w:t>
      </w:r>
      <w:r w:rsidRPr="00973DB9">
        <w:rPr>
          <w:b/>
          <w:bCs/>
          <w:spacing w:val="-9"/>
          <w:sz w:val="28"/>
          <w:szCs w:val="28"/>
          <w:lang w:eastAsia="en-US"/>
        </w:rPr>
        <w:t>о</w:t>
      </w:r>
      <w:r w:rsidRPr="00973DB9">
        <w:rPr>
          <w:b/>
          <w:bCs/>
          <w:spacing w:val="2"/>
          <w:sz w:val="28"/>
          <w:szCs w:val="28"/>
          <w:lang w:eastAsia="en-US"/>
        </w:rPr>
        <w:t>м</w:t>
      </w:r>
      <w:r w:rsidRPr="00973DB9">
        <w:rPr>
          <w:b/>
          <w:bCs/>
          <w:spacing w:val="1"/>
          <w:sz w:val="28"/>
          <w:szCs w:val="28"/>
          <w:lang w:eastAsia="en-US"/>
        </w:rPr>
        <w:t>е</w:t>
      </w:r>
      <w:r w:rsidRPr="00973DB9">
        <w:rPr>
          <w:b/>
          <w:bCs/>
          <w:spacing w:val="3"/>
          <w:sz w:val="28"/>
          <w:szCs w:val="28"/>
          <w:lang w:eastAsia="en-US"/>
        </w:rPr>
        <w:t>н</w:t>
      </w:r>
      <w:r w:rsidRPr="00973DB9">
        <w:rPr>
          <w:b/>
          <w:bCs/>
          <w:spacing w:val="-1"/>
          <w:sz w:val="28"/>
          <w:szCs w:val="28"/>
          <w:lang w:eastAsia="en-US"/>
        </w:rPr>
        <w:t>д</w:t>
      </w:r>
      <w:r w:rsidRPr="00973DB9">
        <w:rPr>
          <w:b/>
          <w:bCs/>
          <w:spacing w:val="-9"/>
          <w:sz w:val="28"/>
          <w:szCs w:val="28"/>
          <w:lang w:eastAsia="en-US"/>
        </w:rPr>
        <w:t>у</w:t>
      </w:r>
      <w:r w:rsidRPr="00973DB9">
        <w:rPr>
          <w:b/>
          <w:bCs/>
          <w:spacing w:val="1"/>
          <w:sz w:val="28"/>
          <w:szCs w:val="28"/>
          <w:lang w:eastAsia="en-US"/>
        </w:rPr>
        <w:t>е</w:t>
      </w:r>
      <w:r w:rsidRPr="00973DB9">
        <w:rPr>
          <w:b/>
          <w:bCs/>
          <w:spacing w:val="2"/>
          <w:sz w:val="28"/>
          <w:szCs w:val="28"/>
          <w:lang w:eastAsia="en-US"/>
        </w:rPr>
        <w:t>м</w:t>
      </w:r>
      <w:r w:rsidRPr="00973DB9">
        <w:rPr>
          <w:b/>
          <w:bCs/>
          <w:sz w:val="28"/>
          <w:szCs w:val="28"/>
          <w:lang w:eastAsia="en-US"/>
        </w:rPr>
        <w:t>ой</w:t>
      </w:r>
      <w:r w:rsidRPr="00973DB9">
        <w:rPr>
          <w:b/>
          <w:bCs/>
          <w:spacing w:val="-1"/>
          <w:sz w:val="28"/>
          <w:szCs w:val="28"/>
          <w:lang w:eastAsia="en-US"/>
        </w:rPr>
        <w:t xml:space="preserve"> </w:t>
      </w:r>
      <w:r w:rsidRPr="00973DB9">
        <w:rPr>
          <w:b/>
          <w:bCs/>
          <w:spacing w:val="3"/>
          <w:sz w:val="28"/>
          <w:szCs w:val="28"/>
          <w:lang w:eastAsia="en-US"/>
        </w:rPr>
        <w:t>н</w:t>
      </w:r>
      <w:r w:rsidRPr="00973DB9">
        <w:rPr>
          <w:b/>
          <w:bCs/>
          <w:spacing w:val="-5"/>
          <w:sz w:val="28"/>
          <w:szCs w:val="28"/>
          <w:lang w:eastAsia="en-US"/>
        </w:rPr>
        <w:t>о</w:t>
      </w:r>
      <w:r w:rsidRPr="00973DB9">
        <w:rPr>
          <w:b/>
          <w:bCs/>
          <w:spacing w:val="3"/>
          <w:sz w:val="28"/>
          <w:szCs w:val="28"/>
          <w:lang w:eastAsia="en-US"/>
        </w:rPr>
        <w:t>тн</w:t>
      </w:r>
      <w:r w:rsidRPr="00973DB9">
        <w:rPr>
          <w:b/>
          <w:bCs/>
          <w:sz w:val="28"/>
          <w:szCs w:val="28"/>
          <w:lang w:eastAsia="en-US"/>
        </w:rPr>
        <w:t>ой</w:t>
      </w:r>
      <w:r w:rsidRPr="00973DB9">
        <w:rPr>
          <w:b/>
          <w:bCs/>
          <w:spacing w:val="-1"/>
          <w:sz w:val="28"/>
          <w:szCs w:val="28"/>
          <w:lang w:eastAsia="en-US"/>
        </w:rPr>
        <w:t xml:space="preserve"> </w:t>
      </w:r>
      <w:r w:rsidRPr="00973DB9">
        <w:rPr>
          <w:b/>
          <w:bCs/>
          <w:sz w:val="28"/>
          <w:szCs w:val="28"/>
          <w:lang w:eastAsia="en-US"/>
        </w:rPr>
        <w:t>и</w:t>
      </w:r>
      <w:r w:rsidRPr="00973DB9">
        <w:rPr>
          <w:b/>
          <w:bCs/>
          <w:spacing w:val="-1"/>
          <w:sz w:val="28"/>
          <w:szCs w:val="28"/>
          <w:lang w:eastAsia="en-US"/>
        </w:rPr>
        <w:t xml:space="preserve"> </w:t>
      </w:r>
      <w:r w:rsidRPr="00973DB9">
        <w:rPr>
          <w:b/>
          <w:bCs/>
          <w:spacing w:val="2"/>
          <w:sz w:val="28"/>
          <w:szCs w:val="28"/>
          <w:lang w:eastAsia="en-US"/>
        </w:rPr>
        <w:t>м</w:t>
      </w:r>
      <w:r w:rsidRPr="00973DB9">
        <w:rPr>
          <w:b/>
          <w:bCs/>
          <w:spacing w:val="1"/>
          <w:sz w:val="28"/>
          <w:szCs w:val="28"/>
          <w:lang w:eastAsia="en-US"/>
        </w:rPr>
        <w:t>е</w:t>
      </w:r>
      <w:r w:rsidRPr="00973DB9">
        <w:rPr>
          <w:b/>
          <w:bCs/>
          <w:spacing w:val="-2"/>
          <w:sz w:val="28"/>
          <w:szCs w:val="28"/>
          <w:lang w:eastAsia="en-US"/>
        </w:rPr>
        <w:t>т</w:t>
      </w:r>
      <w:r w:rsidRPr="00973DB9">
        <w:rPr>
          <w:b/>
          <w:bCs/>
          <w:spacing w:val="-9"/>
          <w:sz w:val="28"/>
          <w:szCs w:val="28"/>
          <w:lang w:eastAsia="en-US"/>
        </w:rPr>
        <w:t>о</w:t>
      </w:r>
      <w:r w:rsidRPr="00973DB9">
        <w:rPr>
          <w:b/>
          <w:bCs/>
          <w:spacing w:val="-1"/>
          <w:sz w:val="28"/>
          <w:szCs w:val="28"/>
          <w:lang w:eastAsia="en-US"/>
        </w:rPr>
        <w:t>д</w:t>
      </w:r>
      <w:r w:rsidRPr="00973DB9">
        <w:rPr>
          <w:b/>
          <w:bCs/>
          <w:spacing w:val="-2"/>
          <w:sz w:val="28"/>
          <w:szCs w:val="28"/>
          <w:lang w:eastAsia="en-US"/>
        </w:rPr>
        <w:t>и</w:t>
      </w:r>
      <w:r w:rsidRPr="00973DB9">
        <w:rPr>
          <w:b/>
          <w:bCs/>
          <w:spacing w:val="1"/>
          <w:sz w:val="28"/>
          <w:szCs w:val="28"/>
          <w:lang w:eastAsia="en-US"/>
        </w:rPr>
        <w:t>ч</w:t>
      </w:r>
      <w:r w:rsidRPr="00973DB9">
        <w:rPr>
          <w:b/>
          <w:bCs/>
          <w:spacing w:val="6"/>
          <w:sz w:val="28"/>
          <w:szCs w:val="28"/>
          <w:lang w:eastAsia="en-US"/>
        </w:rPr>
        <w:t>е</w:t>
      </w:r>
      <w:r w:rsidRPr="00973DB9">
        <w:rPr>
          <w:b/>
          <w:bCs/>
          <w:spacing w:val="1"/>
          <w:sz w:val="28"/>
          <w:szCs w:val="28"/>
          <w:lang w:eastAsia="en-US"/>
        </w:rPr>
        <w:t>с</w:t>
      </w:r>
      <w:r w:rsidRPr="00973DB9">
        <w:rPr>
          <w:b/>
          <w:bCs/>
          <w:spacing w:val="-2"/>
          <w:sz w:val="28"/>
          <w:szCs w:val="28"/>
          <w:lang w:eastAsia="en-US"/>
        </w:rPr>
        <w:t>к</w:t>
      </w:r>
      <w:r w:rsidRPr="00973DB9">
        <w:rPr>
          <w:b/>
          <w:bCs/>
          <w:sz w:val="28"/>
          <w:szCs w:val="28"/>
          <w:lang w:eastAsia="en-US"/>
        </w:rPr>
        <w:t>ой</w:t>
      </w:r>
      <w:r w:rsidRPr="00973DB9">
        <w:rPr>
          <w:b/>
          <w:bCs/>
          <w:spacing w:val="-1"/>
          <w:sz w:val="28"/>
          <w:szCs w:val="28"/>
          <w:lang w:eastAsia="en-US"/>
        </w:rPr>
        <w:t xml:space="preserve"> </w:t>
      </w:r>
      <w:r w:rsidRPr="00973DB9">
        <w:rPr>
          <w:b/>
          <w:bCs/>
          <w:spacing w:val="2"/>
          <w:sz w:val="28"/>
          <w:szCs w:val="28"/>
          <w:lang w:eastAsia="en-US"/>
        </w:rPr>
        <w:t>л</w:t>
      </w:r>
      <w:r w:rsidRPr="00973DB9">
        <w:rPr>
          <w:b/>
          <w:bCs/>
          <w:spacing w:val="3"/>
          <w:sz w:val="28"/>
          <w:szCs w:val="28"/>
          <w:lang w:eastAsia="en-US"/>
        </w:rPr>
        <w:t>и</w:t>
      </w:r>
      <w:r w:rsidRPr="00973DB9">
        <w:rPr>
          <w:b/>
          <w:bCs/>
          <w:spacing w:val="-2"/>
          <w:sz w:val="28"/>
          <w:szCs w:val="28"/>
          <w:lang w:eastAsia="en-US"/>
        </w:rPr>
        <w:t>т</w:t>
      </w:r>
      <w:r w:rsidRPr="00973DB9">
        <w:rPr>
          <w:b/>
          <w:bCs/>
          <w:spacing w:val="1"/>
          <w:sz w:val="28"/>
          <w:szCs w:val="28"/>
          <w:lang w:eastAsia="en-US"/>
        </w:rPr>
        <w:t>е</w:t>
      </w:r>
      <w:r w:rsidRPr="00973DB9">
        <w:rPr>
          <w:b/>
          <w:bCs/>
          <w:spacing w:val="4"/>
          <w:sz w:val="28"/>
          <w:szCs w:val="28"/>
          <w:lang w:eastAsia="en-US"/>
        </w:rPr>
        <w:t>р</w:t>
      </w:r>
      <w:r w:rsidRPr="00973DB9">
        <w:rPr>
          <w:b/>
          <w:bCs/>
          <w:spacing w:val="-5"/>
          <w:sz w:val="28"/>
          <w:szCs w:val="28"/>
          <w:lang w:eastAsia="en-US"/>
        </w:rPr>
        <w:t>а</w:t>
      </w:r>
      <w:r w:rsidRPr="00973DB9">
        <w:rPr>
          <w:b/>
          <w:bCs/>
          <w:spacing w:val="-7"/>
          <w:sz w:val="28"/>
          <w:szCs w:val="28"/>
          <w:lang w:eastAsia="en-US"/>
        </w:rPr>
        <w:t>т</w:t>
      </w:r>
      <w:r w:rsidRPr="00973DB9">
        <w:rPr>
          <w:b/>
          <w:bCs/>
          <w:sz w:val="28"/>
          <w:szCs w:val="28"/>
          <w:lang w:eastAsia="en-US"/>
        </w:rPr>
        <w:t>у</w:t>
      </w:r>
      <w:r w:rsidRPr="00973DB9">
        <w:rPr>
          <w:b/>
          <w:bCs/>
          <w:spacing w:val="4"/>
          <w:sz w:val="28"/>
          <w:szCs w:val="28"/>
          <w:lang w:eastAsia="en-US"/>
        </w:rPr>
        <w:t>р</w:t>
      </w:r>
      <w:r w:rsidRPr="00973DB9">
        <w:rPr>
          <w:b/>
          <w:bCs/>
          <w:sz w:val="28"/>
          <w:szCs w:val="28"/>
          <w:lang w:eastAsia="en-US"/>
        </w:rPr>
        <w:t>ы</w:t>
      </w:r>
    </w:p>
    <w:p w:rsidR="00973DB9" w:rsidRPr="00973DB9" w:rsidRDefault="00973DB9" w:rsidP="00973DB9">
      <w:pPr>
        <w:widowControl w:val="0"/>
        <w:autoSpaceDE w:val="0"/>
        <w:autoSpaceDN w:val="0"/>
        <w:adjustRightInd w:val="0"/>
        <w:spacing w:line="360" w:lineRule="auto"/>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pacing w:val="-1"/>
          <w:sz w:val="24"/>
          <w:szCs w:val="24"/>
          <w:lang w:eastAsia="en-US"/>
        </w:rPr>
        <w:t>С</w:t>
      </w:r>
      <w:r w:rsidRPr="00973DB9">
        <w:rPr>
          <w:i/>
          <w:iCs/>
          <w:sz w:val="24"/>
          <w:szCs w:val="24"/>
          <w:lang w:eastAsia="en-US"/>
        </w:rPr>
        <w:t>пи</w:t>
      </w:r>
      <w:r w:rsidRPr="00973DB9">
        <w:rPr>
          <w:i/>
          <w:iCs/>
          <w:spacing w:val="-6"/>
          <w:sz w:val="24"/>
          <w:szCs w:val="24"/>
          <w:lang w:eastAsia="en-US"/>
        </w:rPr>
        <w:t>с</w:t>
      </w:r>
      <w:r w:rsidRPr="00973DB9">
        <w:rPr>
          <w:i/>
          <w:iCs/>
          <w:sz w:val="24"/>
          <w:szCs w:val="24"/>
          <w:lang w:eastAsia="en-US"/>
        </w:rPr>
        <w:t>ок</w:t>
      </w:r>
      <w:r w:rsidRPr="00973DB9">
        <w:rPr>
          <w:i/>
          <w:iCs/>
          <w:spacing w:val="1"/>
          <w:sz w:val="24"/>
          <w:szCs w:val="24"/>
          <w:lang w:eastAsia="en-US"/>
        </w:rPr>
        <w:t xml:space="preserve"> </w:t>
      </w:r>
      <w:r w:rsidRPr="00973DB9">
        <w:rPr>
          <w:i/>
          <w:iCs/>
          <w:sz w:val="24"/>
          <w:szCs w:val="24"/>
          <w:lang w:eastAsia="en-US"/>
        </w:rPr>
        <w:t>р</w:t>
      </w:r>
      <w:r w:rsidRPr="00973DB9">
        <w:rPr>
          <w:i/>
          <w:iCs/>
          <w:spacing w:val="-1"/>
          <w:sz w:val="24"/>
          <w:szCs w:val="24"/>
          <w:lang w:eastAsia="en-US"/>
        </w:rPr>
        <w:t>е</w:t>
      </w:r>
      <w:r w:rsidRPr="00973DB9">
        <w:rPr>
          <w:i/>
          <w:iCs/>
          <w:spacing w:val="-11"/>
          <w:sz w:val="24"/>
          <w:szCs w:val="24"/>
          <w:lang w:eastAsia="en-US"/>
        </w:rPr>
        <w:t>к</w:t>
      </w:r>
      <w:r w:rsidRPr="00973DB9">
        <w:rPr>
          <w:i/>
          <w:iCs/>
          <w:spacing w:val="-9"/>
          <w:sz w:val="24"/>
          <w:szCs w:val="24"/>
          <w:lang w:eastAsia="en-US"/>
        </w:rPr>
        <w:t>о</w:t>
      </w:r>
      <w:r w:rsidRPr="00973DB9">
        <w:rPr>
          <w:i/>
          <w:iCs/>
          <w:sz w:val="24"/>
          <w:szCs w:val="24"/>
          <w:lang w:eastAsia="en-US"/>
        </w:rPr>
        <w:t>м</w:t>
      </w:r>
      <w:r w:rsidRPr="00973DB9">
        <w:rPr>
          <w:i/>
          <w:iCs/>
          <w:spacing w:val="-1"/>
          <w:sz w:val="24"/>
          <w:szCs w:val="24"/>
          <w:lang w:eastAsia="en-US"/>
        </w:rPr>
        <w:t>е</w:t>
      </w:r>
      <w:r w:rsidRPr="00973DB9">
        <w:rPr>
          <w:i/>
          <w:iCs/>
          <w:spacing w:val="1"/>
          <w:sz w:val="24"/>
          <w:szCs w:val="24"/>
          <w:lang w:eastAsia="en-US"/>
        </w:rPr>
        <w:t>н</w:t>
      </w:r>
      <w:r w:rsidRPr="00973DB9">
        <w:rPr>
          <w:i/>
          <w:iCs/>
          <w:spacing w:val="-6"/>
          <w:sz w:val="24"/>
          <w:szCs w:val="24"/>
          <w:lang w:eastAsia="en-US"/>
        </w:rPr>
        <w:t>д</w:t>
      </w:r>
      <w:r w:rsidRPr="00973DB9">
        <w:rPr>
          <w:i/>
          <w:iCs/>
          <w:spacing w:val="-1"/>
          <w:sz w:val="24"/>
          <w:szCs w:val="24"/>
          <w:lang w:eastAsia="en-US"/>
        </w:rPr>
        <w:t>у</w:t>
      </w:r>
      <w:r w:rsidRPr="00973DB9">
        <w:rPr>
          <w:i/>
          <w:iCs/>
          <w:spacing w:val="-6"/>
          <w:sz w:val="24"/>
          <w:szCs w:val="24"/>
          <w:lang w:eastAsia="en-US"/>
        </w:rPr>
        <w:t>е</w:t>
      </w:r>
      <w:r w:rsidRPr="00973DB9">
        <w:rPr>
          <w:i/>
          <w:iCs/>
          <w:sz w:val="24"/>
          <w:szCs w:val="24"/>
          <w:lang w:eastAsia="en-US"/>
        </w:rPr>
        <w:t>мой</w:t>
      </w:r>
      <w:r w:rsidRPr="00973DB9">
        <w:rPr>
          <w:i/>
          <w:iCs/>
          <w:spacing w:val="-3"/>
          <w:sz w:val="24"/>
          <w:szCs w:val="24"/>
          <w:lang w:eastAsia="en-US"/>
        </w:rPr>
        <w:t xml:space="preserve"> </w:t>
      </w:r>
      <w:r w:rsidRPr="00973DB9">
        <w:rPr>
          <w:i/>
          <w:iCs/>
          <w:spacing w:val="1"/>
          <w:sz w:val="24"/>
          <w:szCs w:val="24"/>
          <w:lang w:eastAsia="en-US"/>
        </w:rPr>
        <w:t>н</w:t>
      </w:r>
      <w:r w:rsidRPr="00973DB9">
        <w:rPr>
          <w:i/>
          <w:iCs/>
          <w:sz w:val="24"/>
          <w:szCs w:val="24"/>
          <w:lang w:eastAsia="en-US"/>
        </w:rPr>
        <w:t>от</w:t>
      </w:r>
      <w:r w:rsidRPr="00973DB9">
        <w:rPr>
          <w:i/>
          <w:iCs/>
          <w:spacing w:val="1"/>
          <w:sz w:val="24"/>
          <w:szCs w:val="24"/>
          <w:lang w:eastAsia="en-US"/>
        </w:rPr>
        <w:t>н</w:t>
      </w:r>
      <w:r w:rsidRPr="00973DB9">
        <w:rPr>
          <w:i/>
          <w:iCs/>
          <w:sz w:val="24"/>
          <w:szCs w:val="24"/>
          <w:lang w:eastAsia="en-US"/>
        </w:rPr>
        <w:t>ой</w:t>
      </w:r>
      <w:r w:rsidRPr="00973DB9">
        <w:rPr>
          <w:i/>
          <w:iCs/>
          <w:spacing w:val="1"/>
          <w:sz w:val="24"/>
          <w:szCs w:val="24"/>
          <w:lang w:eastAsia="en-US"/>
        </w:rPr>
        <w:t xml:space="preserve"> л</w:t>
      </w:r>
      <w:r w:rsidRPr="00973DB9">
        <w:rPr>
          <w:i/>
          <w:iCs/>
          <w:sz w:val="24"/>
          <w:szCs w:val="24"/>
          <w:lang w:eastAsia="en-US"/>
        </w:rPr>
        <w:t>ит</w:t>
      </w:r>
      <w:r w:rsidRPr="00973DB9">
        <w:rPr>
          <w:i/>
          <w:iCs/>
          <w:spacing w:val="-1"/>
          <w:sz w:val="24"/>
          <w:szCs w:val="24"/>
          <w:lang w:eastAsia="en-US"/>
        </w:rPr>
        <w:t>е</w:t>
      </w:r>
      <w:r w:rsidRPr="00973DB9">
        <w:rPr>
          <w:i/>
          <w:iCs/>
          <w:sz w:val="24"/>
          <w:szCs w:val="24"/>
          <w:lang w:eastAsia="en-US"/>
        </w:rPr>
        <w:t>ра</w:t>
      </w:r>
      <w:r w:rsidRPr="00973DB9">
        <w:rPr>
          <w:i/>
          <w:iCs/>
          <w:spacing w:val="-5"/>
          <w:sz w:val="24"/>
          <w:szCs w:val="24"/>
          <w:lang w:eastAsia="en-US"/>
        </w:rPr>
        <w:t>т</w:t>
      </w:r>
      <w:r w:rsidRPr="00973DB9">
        <w:rPr>
          <w:i/>
          <w:iCs/>
          <w:spacing w:val="-6"/>
          <w:sz w:val="24"/>
          <w:szCs w:val="24"/>
          <w:lang w:eastAsia="en-US"/>
        </w:rPr>
        <w:t>у</w:t>
      </w:r>
      <w:r w:rsidRPr="00973DB9">
        <w:rPr>
          <w:i/>
          <w:iCs/>
          <w:sz w:val="24"/>
          <w:szCs w:val="24"/>
          <w:lang w:eastAsia="en-US"/>
        </w:rPr>
        <w:t>р</w:t>
      </w:r>
      <w:r w:rsidRPr="00973DB9">
        <w:rPr>
          <w:i/>
          <w:iCs/>
          <w:spacing w:val="1"/>
          <w:sz w:val="24"/>
          <w:szCs w:val="24"/>
          <w:lang w:eastAsia="en-US"/>
        </w:rPr>
        <w:t>ы</w:t>
      </w:r>
      <w:r w:rsidRPr="00973DB9">
        <w:rPr>
          <w:i/>
          <w:iCs/>
          <w:sz w:val="24"/>
          <w:szCs w:val="24"/>
          <w:lang w:eastAsia="en-US"/>
        </w:rPr>
        <w:t>;</w:t>
      </w:r>
    </w:p>
    <w:p w:rsidR="00973DB9" w:rsidRPr="00973DB9" w:rsidRDefault="00973DB9" w:rsidP="00973DB9">
      <w:pPr>
        <w:widowControl w:val="0"/>
        <w:autoSpaceDE w:val="0"/>
        <w:autoSpaceDN w:val="0"/>
        <w:adjustRightInd w:val="0"/>
        <w:spacing w:line="360" w:lineRule="auto"/>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pacing w:val="-1"/>
          <w:sz w:val="24"/>
          <w:szCs w:val="24"/>
          <w:lang w:eastAsia="en-US"/>
        </w:rPr>
        <w:t>С</w:t>
      </w:r>
      <w:r w:rsidRPr="00973DB9">
        <w:rPr>
          <w:i/>
          <w:iCs/>
          <w:sz w:val="24"/>
          <w:szCs w:val="24"/>
          <w:lang w:eastAsia="en-US"/>
        </w:rPr>
        <w:t>пи</w:t>
      </w:r>
      <w:r w:rsidRPr="00973DB9">
        <w:rPr>
          <w:i/>
          <w:iCs/>
          <w:spacing w:val="-6"/>
          <w:sz w:val="24"/>
          <w:szCs w:val="24"/>
          <w:lang w:eastAsia="en-US"/>
        </w:rPr>
        <w:t>с</w:t>
      </w:r>
      <w:r w:rsidRPr="00973DB9">
        <w:rPr>
          <w:i/>
          <w:iCs/>
          <w:sz w:val="24"/>
          <w:szCs w:val="24"/>
          <w:lang w:eastAsia="en-US"/>
        </w:rPr>
        <w:t>ок</w:t>
      </w:r>
      <w:r w:rsidRPr="00973DB9">
        <w:rPr>
          <w:i/>
          <w:iCs/>
          <w:spacing w:val="1"/>
          <w:sz w:val="24"/>
          <w:szCs w:val="24"/>
          <w:lang w:eastAsia="en-US"/>
        </w:rPr>
        <w:t xml:space="preserve"> </w:t>
      </w:r>
      <w:r w:rsidRPr="00973DB9">
        <w:rPr>
          <w:i/>
          <w:iCs/>
          <w:sz w:val="24"/>
          <w:szCs w:val="24"/>
          <w:lang w:eastAsia="en-US"/>
        </w:rPr>
        <w:t>р</w:t>
      </w:r>
      <w:r w:rsidRPr="00973DB9">
        <w:rPr>
          <w:i/>
          <w:iCs/>
          <w:spacing w:val="-1"/>
          <w:sz w:val="24"/>
          <w:szCs w:val="24"/>
          <w:lang w:eastAsia="en-US"/>
        </w:rPr>
        <w:t>е</w:t>
      </w:r>
      <w:r w:rsidRPr="00973DB9">
        <w:rPr>
          <w:i/>
          <w:iCs/>
          <w:spacing w:val="-11"/>
          <w:sz w:val="24"/>
          <w:szCs w:val="24"/>
          <w:lang w:eastAsia="en-US"/>
        </w:rPr>
        <w:t>к</w:t>
      </w:r>
      <w:r w:rsidRPr="00973DB9">
        <w:rPr>
          <w:i/>
          <w:iCs/>
          <w:spacing w:val="-9"/>
          <w:sz w:val="24"/>
          <w:szCs w:val="24"/>
          <w:lang w:eastAsia="en-US"/>
        </w:rPr>
        <w:t>о</w:t>
      </w:r>
      <w:r w:rsidRPr="00973DB9">
        <w:rPr>
          <w:i/>
          <w:iCs/>
          <w:sz w:val="24"/>
          <w:szCs w:val="24"/>
          <w:lang w:eastAsia="en-US"/>
        </w:rPr>
        <w:t>м</w:t>
      </w:r>
      <w:r w:rsidRPr="00973DB9">
        <w:rPr>
          <w:i/>
          <w:iCs/>
          <w:spacing w:val="-1"/>
          <w:sz w:val="24"/>
          <w:szCs w:val="24"/>
          <w:lang w:eastAsia="en-US"/>
        </w:rPr>
        <w:t>е</w:t>
      </w:r>
      <w:r w:rsidRPr="00973DB9">
        <w:rPr>
          <w:i/>
          <w:iCs/>
          <w:spacing w:val="1"/>
          <w:sz w:val="24"/>
          <w:szCs w:val="24"/>
          <w:lang w:eastAsia="en-US"/>
        </w:rPr>
        <w:t>н</w:t>
      </w:r>
      <w:r w:rsidRPr="00973DB9">
        <w:rPr>
          <w:i/>
          <w:iCs/>
          <w:spacing w:val="-6"/>
          <w:sz w:val="24"/>
          <w:szCs w:val="24"/>
          <w:lang w:eastAsia="en-US"/>
        </w:rPr>
        <w:t>д</w:t>
      </w:r>
      <w:r w:rsidRPr="00973DB9">
        <w:rPr>
          <w:i/>
          <w:iCs/>
          <w:spacing w:val="-1"/>
          <w:sz w:val="24"/>
          <w:szCs w:val="24"/>
          <w:lang w:eastAsia="en-US"/>
        </w:rPr>
        <w:t>у</w:t>
      </w:r>
      <w:r w:rsidRPr="00973DB9">
        <w:rPr>
          <w:i/>
          <w:iCs/>
          <w:spacing w:val="-6"/>
          <w:sz w:val="24"/>
          <w:szCs w:val="24"/>
          <w:lang w:eastAsia="en-US"/>
        </w:rPr>
        <w:t>е</w:t>
      </w:r>
      <w:r w:rsidRPr="00973DB9">
        <w:rPr>
          <w:i/>
          <w:iCs/>
          <w:sz w:val="24"/>
          <w:szCs w:val="24"/>
          <w:lang w:eastAsia="en-US"/>
        </w:rPr>
        <w:t>мой</w:t>
      </w:r>
      <w:r w:rsidRPr="00973DB9">
        <w:rPr>
          <w:i/>
          <w:iCs/>
          <w:spacing w:val="-3"/>
          <w:sz w:val="24"/>
          <w:szCs w:val="24"/>
          <w:lang w:eastAsia="en-US"/>
        </w:rPr>
        <w:t xml:space="preserve"> </w:t>
      </w:r>
      <w:r w:rsidRPr="00973DB9">
        <w:rPr>
          <w:i/>
          <w:iCs/>
          <w:sz w:val="24"/>
          <w:szCs w:val="24"/>
          <w:lang w:eastAsia="en-US"/>
        </w:rPr>
        <w:t>м</w:t>
      </w:r>
      <w:r w:rsidRPr="00973DB9">
        <w:rPr>
          <w:i/>
          <w:iCs/>
          <w:spacing w:val="-6"/>
          <w:sz w:val="24"/>
          <w:szCs w:val="24"/>
          <w:lang w:eastAsia="en-US"/>
        </w:rPr>
        <w:t>е</w:t>
      </w:r>
      <w:r w:rsidRPr="00973DB9">
        <w:rPr>
          <w:i/>
          <w:iCs/>
          <w:sz w:val="24"/>
          <w:szCs w:val="24"/>
          <w:lang w:eastAsia="en-US"/>
        </w:rPr>
        <w:t>т</w:t>
      </w:r>
      <w:r w:rsidRPr="00973DB9">
        <w:rPr>
          <w:i/>
          <w:iCs/>
          <w:spacing w:val="-5"/>
          <w:sz w:val="24"/>
          <w:szCs w:val="24"/>
          <w:lang w:eastAsia="en-US"/>
        </w:rPr>
        <w:t>о</w:t>
      </w:r>
      <w:r w:rsidRPr="00973DB9">
        <w:rPr>
          <w:i/>
          <w:iCs/>
          <w:spacing w:val="-1"/>
          <w:sz w:val="24"/>
          <w:szCs w:val="24"/>
          <w:lang w:eastAsia="en-US"/>
        </w:rPr>
        <w:t>д</w:t>
      </w:r>
      <w:r w:rsidRPr="00973DB9">
        <w:rPr>
          <w:i/>
          <w:iCs/>
          <w:sz w:val="24"/>
          <w:szCs w:val="24"/>
          <w:lang w:eastAsia="en-US"/>
        </w:rPr>
        <w:t>и</w:t>
      </w:r>
      <w:r w:rsidRPr="00973DB9">
        <w:rPr>
          <w:i/>
          <w:iCs/>
          <w:spacing w:val="6"/>
          <w:sz w:val="24"/>
          <w:szCs w:val="24"/>
          <w:lang w:eastAsia="en-US"/>
        </w:rPr>
        <w:t>ч</w:t>
      </w:r>
      <w:r w:rsidRPr="00973DB9">
        <w:rPr>
          <w:i/>
          <w:iCs/>
          <w:spacing w:val="-6"/>
          <w:sz w:val="24"/>
          <w:szCs w:val="24"/>
          <w:lang w:eastAsia="en-US"/>
        </w:rPr>
        <w:t>е</w:t>
      </w:r>
      <w:r w:rsidRPr="00973DB9">
        <w:rPr>
          <w:i/>
          <w:iCs/>
          <w:spacing w:val="-1"/>
          <w:sz w:val="24"/>
          <w:szCs w:val="24"/>
          <w:lang w:eastAsia="en-US"/>
        </w:rPr>
        <w:t>с</w:t>
      </w:r>
      <w:r w:rsidRPr="00973DB9">
        <w:rPr>
          <w:i/>
          <w:iCs/>
          <w:spacing w:val="-11"/>
          <w:sz w:val="24"/>
          <w:szCs w:val="24"/>
          <w:lang w:eastAsia="en-US"/>
        </w:rPr>
        <w:t>к</w:t>
      </w:r>
      <w:r w:rsidRPr="00973DB9">
        <w:rPr>
          <w:i/>
          <w:iCs/>
          <w:sz w:val="24"/>
          <w:szCs w:val="24"/>
          <w:lang w:eastAsia="en-US"/>
        </w:rPr>
        <w:t>ой</w:t>
      </w:r>
      <w:r w:rsidRPr="00973DB9">
        <w:rPr>
          <w:i/>
          <w:iCs/>
          <w:spacing w:val="-4"/>
          <w:sz w:val="24"/>
          <w:szCs w:val="24"/>
          <w:lang w:eastAsia="en-US"/>
        </w:rPr>
        <w:t xml:space="preserve"> </w:t>
      </w:r>
      <w:r w:rsidRPr="00973DB9">
        <w:rPr>
          <w:i/>
          <w:iCs/>
          <w:spacing w:val="1"/>
          <w:sz w:val="24"/>
          <w:szCs w:val="24"/>
          <w:lang w:eastAsia="en-US"/>
        </w:rPr>
        <w:t>л</w:t>
      </w:r>
      <w:r w:rsidRPr="00973DB9">
        <w:rPr>
          <w:i/>
          <w:iCs/>
          <w:sz w:val="24"/>
          <w:szCs w:val="24"/>
          <w:lang w:eastAsia="en-US"/>
        </w:rPr>
        <w:t>ит</w:t>
      </w:r>
      <w:r w:rsidRPr="00973DB9">
        <w:rPr>
          <w:i/>
          <w:iCs/>
          <w:spacing w:val="-1"/>
          <w:sz w:val="24"/>
          <w:szCs w:val="24"/>
          <w:lang w:eastAsia="en-US"/>
        </w:rPr>
        <w:t>е</w:t>
      </w:r>
      <w:r w:rsidRPr="00973DB9">
        <w:rPr>
          <w:i/>
          <w:iCs/>
          <w:sz w:val="24"/>
          <w:szCs w:val="24"/>
          <w:lang w:eastAsia="en-US"/>
        </w:rPr>
        <w:t>р</w:t>
      </w:r>
      <w:r w:rsidRPr="00973DB9">
        <w:rPr>
          <w:i/>
          <w:iCs/>
          <w:spacing w:val="5"/>
          <w:sz w:val="24"/>
          <w:szCs w:val="24"/>
          <w:lang w:eastAsia="en-US"/>
        </w:rPr>
        <w:t>а</w:t>
      </w:r>
      <w:r w:rsidRPr="00973DB9">
        <w:rPr>
          <w:i/>
          <w:iCs/>
          <w:spacing w:val="-5"/>
          <w:sz w:val="24"/>
          <w:szCs w:val="24"/>
          <w:lang w:eastAsia="en-US"/>
        </w:rPr>
        <w:t>т</w:t>
      </w:r>
      <w:r w:rsidRPr="00973DB9">
        <w:rPr>
          <w:i/>
          <w:iCs/>
          <w:spacing w:val="-6"/>
          <w:sz w:val="24"/>
          <w:szCs w:val="24"/>
          <w:lang w:eastAsia="en-US"/>
        </w:rPr>
        <w:t>у</w:t>
      </w:r>
      <w:r w:rsidRPr="00973DB9">
        <w:rPr>
          <w:i/>
          <w:iCs/>
          <w:sz w:val="24"/>
          <w:szCs w:val="24"/>
          <w:lang w:eastAsia="en-US"/>
        </w:rPr>
        <w:t>р</w:t>
      </w:r>
      <w:r w:rsidRPr="00973DB9">
        <w:rPr>
          <w:i/>
          <w:iCs/>
          <w:spacing w:val="1"/>
          <w:sz w:val="24"/>
          <w:szCs w:val="24"/>
          <w:lang w:eastAsia="en-US"/>
        </w:rPr>
        <w:t>ы</w:t>
      </w:r>
      <w:r w:rsidRPr="00973DB9">
        <w:rPr>
          <w:i/>
          <w:iCs/>
          <w:sz w:val="24"/>
          <w:szCs w:val="24"/>
          <w:lang w:eastAsia="en-US"/>
        </w:rPr>
        <w:t>;</w:t>
      </w:r>
    </w:p>
    <w:p w:rsidR="00973DB9" w:rsidRPr="00973DB9" w:rsidRDefault="00973DB9" w:rsidP="00973DB9">
      <w:pPr>
        <w:widowControl w:val="0"/>
        <w:autoSpaceDE w:val="0"/>
        <w:autoSpaceDN w:val="0"/>
        <w:adjustRightInd w:val="0"/>
        <w:spacing w:line="360" w:lineRule="auto"/>
        <w:rPr>
          <w:sz w:val="24"/>
          <w:szCs w:val="24"/>
          <w:lang w:eastAsia="en-US"/>
        </w:rPr>
      </w:pPr>
    </w:p>
    <w:p w:rsidR="00973DB9" w:rsidRDefault="00973DB9" w:rsidP="00973DB9">
      <w:pPr>
        <w:spacing w:after="200" w:line="276" w:lineRule="auto"/>
        <w:rPr>
          <w:rFonts w:eastAsia="Calibri"/>
          <w:sz w:val="22"/>
          <w:szCs w:val="22"/>
          <w:lang w:eastAsia="en-US"/>
        </w:rPr>
      </w:pPr>
    </w:p>
    <w:p w:rsidR="007058F9" w:rsidRPr="00973DB9" w:rsidRDefault="007058F9" w:rsidP="00973DB9">
      <w:pPr>
        <w:spacing w:after="200" w:line="276" w:lineRule="auto"/>
        <w:rPr>
          <w:rFonts w:eastAsia="Calibri"/>
          <w:sz w:val="22"/>
          <w:szCs w:val="22"/>
          <w:lang w:eastAsia="en-US"/>
        </w:rPr>
      </w:pPr>
    </w:p>
    <w:p w:rsidR="00973DB9" w:rsidRPr="00973DB9" w:rsidRDefault="00973DB9" w:rsidP="00973DB9">
      <w:pPr>
        <w:spacing w:after="200" w:line="276" w:lineRule="auto"/>
        <w:rPr>
          <w:rFonts w:eastAsia="Calibri"/>
          <w:sz w:val="24"/>
          <w:szCs w:val="24"/>
          <w:lang w:eastAsia="en-US"/>
        </w:rPr>
      </w:pPr>
      <w:r w:rsidRPr="00973DB9">
        <w:rPr>
          <w:rFonts w:eastAsia="Calibri"/>
          <w:sz w:val="24"/>
          <w:szCs w:val="24"/>
          <w:lang w:eastAsia="en-US"/>
        </w:rPr>
        <w:lastRenderedPageBreak/>
        <w:t xml:space="preserve">I.  ПОЯСНИТЕЛЬНАЯ ЗАПИСКА </w:t>
      </w:r>
    </w:p>
    <w:p w:rsidR="00973DB9" w:rsidRPr="00973DB9" w:rsidRDefault="00973DB9" w:rsidP="00973DB9">
      <w:pPr>
        <w:spacing w:after="200" w:line="276" w:lineRule="auto"/>
        <w:rPr>
          <w:rFonts w:eastAsia="Calibri"/>
          <w:sz w:val="24"/>
          <w:szCs w:val="24"/>
          <w:lang w:eastAsia="en-US"/>
        </w:rPr>
      </w:pPr>
      <w:r w:rsidRPr="00973DB9">
        <w:rPr>
          <w:rFonts w:eastAsia="Calibri"/>
          <w:sz w:val="24"/>
          <w:szCs w:val="24"/>
          <w:lang w:eastAsia="en-US"/>
        </w:rPr>
        <w:t xml:space="preserve"> </w:t>
      </w:r>
    </w:p>
    <w:p w:rsidR="00973DB9" w:rsidRPr="00973DB9" w:rsidRDefault="00973DB9" w:rsidP="00973DB9">
      <w:pPr>
        <w:spacing w:line="360" w:lineRule="auto"/>
        <w:jc w:val="both"/>
        <w:rPr>
          <w:rFonts w:eastAsia="Calibri"/>
          <w:b/>
          <w:sz w:val="24"/>
          <w:szCs w:val="24"/>
          <w:lang w:eastAsia="en-US"/>
        </w:rPr>
      </w:pPr>
      <w:r w:rsidRPr="00973DB9">
        <w:rPr>
          <w:rFonts w:eastAsia="Calibri"/>
          <w:b/>
          <w:sz w:val="24"/>
          <w:szCs w:val="24"/>
          <w:lang w:eastAsia="en-US"/>
        </w:rPr>
        <w:t xml:space="preserve">1.  Характеристика учебного предмета, его место и роль в образовательном процессе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Программа учебного предмета «Слушание музыки» разработана на основе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«Фортепиано», «Струнные инструменты», «Духовые и ударные инструменты», «Народные инструменты», «Хоровое пение».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Предмет «Слушание музыки» направлен на создание предпосылок для творческого, музыкального и личностного развития учащихся, формирование эстетических взглядов на основе развития эмоциональной отзывчивости и овладения навыками   восприятия музыкальных произведений, приобретение детьми опыта творческого взаимодействия в коллективе.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Программа учитывает возрастные и индивидуальные особенности обучающихся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и ориентирована на: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развитие художественных способностей детей и формирование у обучающихся потребности общения с явлениями музыкального искусства;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воспитание детей в творческой атмосфере, обстановке доброжелательности, способствующей приобретению навыков музыкально-творческой деятельности;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формирование комплекса знаний, умений и навыков, позволяющих в дальнейшем осваивать профессиональные образовательные программы в области музыкального искусства.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«Слушание музыки» находится в непосредственной связи с другими учебными предметами, такими, как «Сольфеджио», «Музыкальная литература» и   занимает важное место в системе обучения детей.  Этот предмет   является базовой составляющей для последующего изучения предметов в области теории и истории музыки, а также необходимым условием в освоении учебных предметов в области музыкального исполнительства.  </w:t>
      </w:r>
    </w:p>
    <w:p w:rsidR="00973DB9" w:rsidRPr="00973DB9" w:rsidRDefault="00973DB9" w:rsidP="00973DB9">
      <w:pPr>
        <w:spacing w:line="360" w:lineRule="auto"/>
        <w:jc w:val="both"/>
        <w:rPr>
          <w:rFonts w:eastAsia="Calibri"/>
          <w:sz w:val="24"/>
          <w:szCs w:val="24"/>
          <w:lang w:eastAsia="en-US"/>
        </w:rPr>
      </w:pPr>
    </w:p>
    <w:p w:rsidR="00973DB9" w:rsidRPr="00973DB9" w:rsidRDefault="00973DB9" w:rsidP="00973DB9">
      <w:pPr>
        <w:spacing w:line="360" w:lineRule="auto"/>
        <w:jc w:val="both"/>
        <w:rPr>
          <w:rFonts w:eastAsia="Calibri"/>
          <w:b/>
          <w:sz w:val="24"/>
          <w:szCs w:val="24"/>
          <w:lang w:eastAsia="en-US"/>
        </w:rPr>
      </w:pPr>
      <w:r w:rsidRPr="00973DB9">
        <w:rPr>
          <w:rFonts w:eastAsia="Calibri"/>
          <w:b/>
          <w:sz w:val="24"/>
          <w:szCs w:val="24"/>
          <w:lang w:eastAsia="en-US"/>
        </w:rPr>
        <w:t xml:space="preserve">2. Срок реализации учебного предмета «Слушание музыки»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Срок реализации учебного предмета «Слушание музыки» для детей, поступивших в образовательное учреждение в 1 класс в возрасте с шести лет шести месяцев до девяти лет, составляет 3 года. </w:t>
      </w:r>
    </w:p>
    <w:p w:rsidR="00973DB9" w:rsidRPr="00973DB9" w:rsidRDefault="00973DB9" w:rsidP="00973DB9">
      <w:pPr>
        <w:spacing w:line="360" w:lineRule="auto"/>
        <w:jc w:val="both"/>
        <w:rPr>
          <w:rFonts w:eastAsia="Calibri"/>
          <w:sz w:val="24"/>
          <w:szCs w:val="24"/>
          <w:lang w:eastAsia="en-US"/>
        </w:rPr>
      </w:pPr>
    </w:p>
    <w:p w:rsidR="00973DB9" w:rsidRPr="00973DB9" w:rsidRDefault="00973DB9" w:rsidP="00973DB9">
      <w:pPr>
        <w:spacing w:line="360" w:lineRule="auto"/>
        <w:jc w:val="both"/>
        <w:rPr>
          <w:rFonts w:eastAsia="Calibri"/>
          <w:sz w:val="24"/>
          <w:szCs w:val="24"/>
          <w:lang w:eastAsia="en-US"/>
        </w:rPr>
      </w:pPr>
    </w:p>
    <w:p w:rsidR="00973DB9" w:rsidRPr="00973DB9" w:rsidRDefault="00973DB9" w:rsidP="00973DB9">
      <w:pPr>
        <w:spacing w:line="360" w:lineRule="auto"/>
        <w:jc w:val="both"/>
        <w:rPr>
          <w:rFonts w:eastAsia="Calibri"/>
          <w:sz w:val="24"/>
          <w:szCs w:val="24"/>
          <w:lang w:eastAsia="en-US"/>
        </w:rPr>
      </w:pPr>
    </w:p>
    <w:p w:rsidR="00973DB9" w:rsidRPr="00973DB9" w:rsidRDefault="00973DB9" w:rsidP="00973DB9">
      <w:pPr>
        <w:spacing w:line="360" w:lineRule="auto"/>
        <w:jc w:val="both"/>
        <w:rPr>
          <w:rFonts w:eastAsia="Calibri"/>
          <w:sz w:val="24"/>
          <w:szCs w:val="24"/>
          <w:lang w:eastAsia="en-US"/>
        </w:rPr>
      </w:pPr>
    </w:p>
    <w:p w:rsidR="00973DB9" w:rsidRPr="00973DB9" w:rsidRDefault="00973DB9" w:rsidP="00973DB9">
      <w:pPr>
        <w:spacing w:line="360" w:lineRule="auto"/>
        <w:jc w:val="both"/>
        <w:rPr>
          <w:rFonts w:eastAsia="Calibri"/>
          <w:sz w:val="24"/>
          <w:szCs w:val="24"/>
          <w:lang w:eastAsia="en-US"/>
        </w:rPr>
      </w:pPr>
    </w:p>
    <w:p w:rsidR="00973DB9" w:rsidRPr="00973DB9" w:rsidRDefault="00973DB9" w:rsidP="00973DB9">
      <w:pPr>
        <w:spacing w:line="360" w:lineRule="auto"/>
        <w:jc w:val="both"/>
        <w:rPr>
          <w:rFonts w:eastAsia="Calibri"/>
          <w:sz w:val="24"/>
          <w:szCs w:val="24"/>
          <w:lang w:eastAsia="en-US"/>
        </w:rPr>
      </w:pPr>
    </w:p>
    <w:p w:rsidR="00973DB9" w:rsidRPr="00973DB9" w:rsidRDefault="00973DB9" w:rsidP="00973DB9">
      <w:pPr>
        <w:spacing w:line="360" w:lineRule="auto"/>
        <w:rPr>
          <w:rFonts w:eastAsia="Calibri"/>
          <w:b/>
          <w:sz w:val="24"/>
          <w:szCs w:val="24"/>
          <w:lang w:eastAsia="en-US"/>
        </w:rPr>
      </w:pPr>
      <w:r w:rsidRPr="00973DB9">
        <w:rPr>
          <w:rFonts w:eastAsia="Calibri"/>
          <w:b/>
          <w:sz w:val="24"/>
          <w:szCs w:val="24"/>
          <w:lang w:eastAsia="en-US"/>
        </w:rPr>
        <w:lastRenderedPageBreak/>
        <w:t xml:space="preserve">3. Объем учебного времени и виды учебной работы </w:t>
      </w:r>
    </w:p>
    <w:p w:rsidR="00973DB9" w:rsidRPr="00973DB9" w:rsidRDefault="00973DB9" w:rsidP="00973DB9">
      <w:pPr>
        <w:widowControl w:val="0"/>
        <w:autoSpaceDE w:val="0"/>
        <w:autoSpaceDN w:val="0"/>
        <w:adjustRightInd w:val="0"/>
        <w:spacing w:line="316" w:lineRule="exact"/>
        <w:ind w:right="-62"/>
        <w:rPr>
          <w:rFonts w:ascii="Calibri" w:hAnsi="Calibri" w:cs="Calibri"/>
          <w:b/>
          <w:color w:val="000000"/>
          <w:spacing w:val="1"/>
          <w:position w:val="-1"/>
          <w:sz w:val="22"/>
          <w:szCs w:val="22"/>
          <w:lang w:eastAsia="en-US"/>
        </w:rPr>
      </w:pPr>
    </w:p>
    <w:p w:rsidR="00973DB9" w:rsidRPr="00973DB9" w:rsidRDefault="00973DB9" w:rsidP="00973DB9">
      <w:pPr>
        <w:widowControl w:val="0"/>
        <w:autoSpaceDE w:val="0"/>
        <w:autoSpaceDN w:val="0"/>
        <w:adjustRightInd w:val="0"/>
        <w:spacing w:line="316" w:lineRule="exact"/>
        <w:ind w:right="-62"/>
        <w:jc w:val="center"/>
        <w:rPr>
          <w:b/>
          <w:color w:val="000000"/>
          <w:position w:val="-1"/>
          <w:sz w:val="24"/>
          <w:szCs w:val="24"/>
          <w:lang w:eastAsia="en-US"/>
        </w:rPr>
      </w:pPr>
      <w:r w:rsidRPr="00973DB9">
        <w:rPr>
          <w:b/>
          <w:color w:val="000000"/>
          <w:spacing w:val="1"/>
          <w:position w:val="-1"/>
          <w:sz w:val="24"/>
          <w:szCs w:val="24"/>
          <w:lang w:eastAsia="en-US"/>
        </w:rPr>
        <w:t>С</w:t>
      </w:r>
      <w:r w:rsidRPr="00973DB9">
        <w:rPr>
          <w:b/>
          <w:color w:val="000000"/>
          <w:position w:val="-1"/>
          <w:sz w:val="24"/>
          <w:szCs w:val="24"/>
          <w:lang w:eastAsia="en-US"/>
        </w:rPr>
        <w:t>рок</w:t>
      </w:r>
      <w:r w:rsidRPr="00973DB9">
        <w:rPr>
          <w:b/>
          <w:color w:val="000000"/>
          <w:spacing w:val="-1"/>
          <w:position w:val="-1"/>
          <w:sz w:val="24"/>
          <w:szCs w:val="24"/>
          <w:lang w:eastAsia="en-US"/>
        </w:rPr>
        <w:t xml:space="preserve"> </w:t>
      </w:r>
      <w:r w:rsidRPr="00973DB9">
        <w:rPr>
          <w:b/>
          <w:color w:val="000000"/>
          <w:position w:val="-1"/>
          <w:sz w:val="24"/>
          <w:szCs w:val="24"/>
          <w:lang w:eastAsia="en-US"/>
        </w:rPr>
        <w:t>о</w:t>
      </w:r>
      <w:r w:rsidRPr="00973DB9">
        <w:rPr>
          <w:b/>
          <w:color w:val="000000"/>
          <w:spacing w:val="-7"/>
          <w:position w:val="-1"/>
          <w:sz w:val="24"/>
          <w:szCs w:val="24"/>
          <w:lang w:eastAsia="en-US"/>
        </w:rPr>
        <w:t>б</w:t>
      </w:r>
      <w:r w:rsidRPr="00973DB9">
        <w:rPr>
          <w:b/>
          <w:color w:val="000000"/>
          <w:spacing w:val="-5"/>
          <w:position w:val="-1"/>
          <w:sz w:val="24"/>
          <w:szCs w:val="24"/>
          <w:lang w:eastAsia="en-US"/>
        </w:rPr>
        <w:t>у</w:t>
      </w:r>
      <w:r w:rsidRPr="00973DB9">
        <w:rPr>
          <w:b/>
          <w:color w:val="000000"/>
          <w:spacing w:val="-1"/>
          <w:position w:val="-1"/>
          <w:sz w:val="24"/>
          <w:szCs w:val="24"/>
          <w:lang w:eastAsia="en-US"/>
        </w:rPr>
        <w:t>ч</w:t>
      </w:r>
      <w:r w:rsidRPr="00973DB9">
        <w:rPr>
          <w:b/>
          <w:color w:val="000000"/>
          <w:spacing w:val="1"/>
          <w:position w:val="-1"/>
          <w:sz w:val="24"/>
          <w:szCs w:val="24"/>
          <w:lang w:eastAsia="en-US"/>
        </w:rPr>
        <w:t>е</w:t>
      </w:r>
      <w:r w:rsidRPr="00973DB9">
        <w:rPr>
          <w:b/>
          <w:color w:val="000000"/>
          <w:spacing w:val="4"/>
          <w:position w:val="-1"/>
          <w:sz w:val="24"/>
          <w:szCs w:val="24"/>
          <w:lang w:eastAsia="en-US"/>
        </w:rPr>
        <w:t>н</w:t>
      </w:r>
      <w:r w:rsidRPr="00973DB9">
        <w:rPr>
          <w:b/>
          <w:color w:val="000000"/>
          <w:position w:val="-1"/>
          <w:sz w:val="24"/>
          <w:szCs w:val="24"/>
          <w:lang w:eastAsia="en-US"/>
        </w:rPr>
        <w:t>ия</w:t>
      </w:r>
      <w:r w:rsidRPr="00973DB9">
        <w:rPr>
          <w:b/>
          <w:color w:val="000000"/>
          <w:spacing w:val="3"/>
          <w:position w:val="-1"/>
          <w:sz w:val="24"/>
          <w:szCs w:val="24"/>
          <w:lang w:eastAsia="en-US"/>
        </w:rPr>
        <w:t xml:space="preserve"> </w:t>
      </w:r>
      <w:r w:rsidRPr="00973DB9">
        <w:rPr>
          <w:b/>
          <w:color w:val="000000"/>
          <w:position w:val="-1"/>
          <w:sz w:val="24"/>
          <w:szCs w:val="24"/>
          <w:lang w:eastAsia="en-US"/>
        </w:rPr>
        <w:t>–</w:t>
      </w:r>
      <w:r w:rsidRPr="00973DB9">
        <w:rPr>
          <w:b/>
          <w:color w:val="000000"/>
          <w:spacing w:val="1"/>
          <w:position w:val="-1"/>
          <w:sz w:val="24"/>
          <w:szCs w:val="24"/>
          <w:lang w:eastAsia="en-US"/>
        </w:rPr>
        <w:t xml:space="preserve"> </w:t>
      </w:r>
      <w:r w:rsidRPr="00973DB9">
        <w:rPr>
          <w:b/>
          <w:color w:val="000000"/>
          <w:position w:val="-1"/>
          <w:sz w:val="24"/>
          <w:szCs w:val="24"/>
          <w:lang w:eastAsia="en-US"/>
        </w:rPr>
        <w:t>8</w:t>
      </w:r>
      <w:r w:rsidRPr="00973DB9">
        <w:rPr>
          <w:b/>
          <w:color w:val="000000"/>
          <w:spacing w:val="-1"/>
          <w:position w:val="-1"/>
          <w:sz w:val="24"/>
          <w:szCs w:val="24"/>
          <w:lang w:eastAsia="en-US"/>
        </w:rPr>
        <w:t>-</w:t>
      </w:r>
      <w:r w:rsidRPr="00973DB9">
        <w:rPr>
          <w:b/>
          <w:color w:val="000000"/>
          <w:position w:val="-1"/>
          <w:sz w:val="24"/>
          <w:szCs w:val="24"/>
          <w:lang w:eastAsia="en-US"/>
        </w:rPr>
        <w:t>9</w:t>
      </w:r>
      <w:r w:rsidRPr="00973DB9">
        <w:rPr>
          <w:b/>
          <w:color w:val="000000"/>
          <w:spacing w:val="1"/>
          <w:position w:val="-1"/>
          <w:sz w:val="24"/>
          <w:szCs w:val="24"/>
          <w:lang w:eastAsia="en-US"/>
        </w:rPr>
        <w:t xml:space="preserve"> </w:t>
      </w:r>
      <w:r w:rsidRPr="00973DB9">
        <w:rPr>
          <w:b/>
          <w:color w:val="000000"/>
          <w:position w:val="-1"/>
          <w:sz w:val="24"/>
          <w:szCs w:val="24"/>
          <w:lang w:eastAsia="en-US"/>
        </w:rPr>
        <w:t>л</w:t>
      </w:r>
      <w:r w:rsidRPr="00973DB9">
        <w:rPr>
          <w:b/>
          <w:color w:val="000000"/>
          <w:spacing w:val="1"/>
          <w:position w:val="-1"/>
          <w:sz w:val="24"/>
          <w:szCs w:val="24"/>
          <w:lang w:eastAsia="en-US"/>
        </w:rPr>
        <w:t>е</w:t>
      </w:r>
      <w:r w:rsidRPr="00973DB9">
        <w:rPr>
          <w:b/>
          <w:color w:val="000000"/>
          <w:position w:val="-1"/>
          <w:sz w:val="24"/>
          <w:szCs w:val="24"/>
          <w:lang w:eastAsia="en-US"/>
        </w:rPr>
        <w:t>т</w:t>
      </w:r>
    </w:p>
    <w:p w:rsidR="00973DB9" w:rsidRPr="00973DB9" w:rsidRDefault="00973DB9" w:rsidP="00973DB9">
      <w:pPr>
        <w:widowControl w:val="0"/>
        <w:autoSpaceDE w:val="0"/>
        <w:autoSpaceDN w:val="0"/>
        <w:adjustRightInd w:val="0"/>
        <w:spacing w:line="316" w:lineRule="exact"/>
        <w:ind w:right="-62"/>
        <w:jc w:val="center"/>
        <w:rPr>
          <w:b/>
          <w:color w:val="000000"/>
          <w:sz w:val="24"/>
          <w:szCs w:val="24"/>
          <w:lang w:eastAsia="en-US"/>
        </w:rPr>
      </w:pPr>
    </w:p>
    <w:p w:rsidR="00973DB9" w:rsidRPr="00973DB9" w:rsidRDefault="00973DB9" w:rsidP="00973DB9">
      <w:pPr>
        <w:widowControl w:val="0"/>
        <w:autoSpaceDE w:val="0"/>
        <w:autoSpaceDN w:val="0"/>
        <w:adjustRightInd w:val="0"/>
        <w:spacing w:before="22"/>
        <w:jc w:val="center"/>
        <w:rPr>
          <w:rFonts w:ascii="Calibri" w:hAnsi="Calibri" w:cs="Calibri"/>
          <w:b/>
          <w:bCs/>
          <w:i/>
          <w:iCs/>
          <w:color w:val="000000"/>
          <w:sz w:val="22"/>
          <w:szCs w:val="22"/>
          <w:lang w:val="en-US" w:eastAsia="en-US"/>
        </w:rPr>
      </w:pPr>
      <w:r w:rsidRPr="00973DB9">
        <w:rPr>
          <w:rFonts w:ascii="Calibri" w:hAnsi="Calibri" w:cs="Calibri"/>
          <w:b/>
          <w:bCs/>
          <w:i/>
          <w:iCs/>
          <w:color w:val="000000"/>
          <w:spacing w:val="-11"/>
          <w:sz w:val="22"/>
          <w:szCs w:val="22"/>
          <w:lang w:val="en-US" w:eastAsia="en-US"/>
        </w:rPr>
        <w:t>Т</w:t>
      </w:r>
      <w:r w:rsidRPr="00973DB9">
        <w:rPr>
          <w:rFonts w:ascii="Calibri" w:hAnsi="Calibri" w:cs="Calibri"/>
          <w:b/>
          <w:bCs/>
          <w:i/>
          <w:iCs/>
          <w:color w:val="000000"/>
          <w:sz w:val="22"/>
          <w:szCs w:val="22"/>
          <w:lang w:val="en-US" w:eastAsia="en-US"/>
        </w:rPr>
        <w:t>а</w:t>
      </w:r>
      <w:r w:rsidRPr="00973DB9">
        <w:rPr>
          <w:rFonts w:ascii="Calibri" w:hAnsi="Calibri" w:cs="Calibri"/>
          <w:b/>
          <w:bCs/>
          <w:i/>
          <w:iCs/>
          <w:color w:val="000000"/>
          <w:spacing w:val="-4"/>
          <w:sz w:val="22"/>
          <w:szCs w:val="22"/>
          <w:lang w:val="en-US" w:eastAsia="en-US"/>
        </w:rPr>
        <w:t>б</w:t>
      </w:r>
      <w:r w:rsidRPr="00973DB9">
        <w:rPr>
          <w:rFonts w:ascii="Calibri" w:hAnsi="Calibri" w:cs="Calibri"/>
          <w:b/>
          <w:bCs/>
          <w:i/>
          <w:iCs/>
          <w:color w:val="000000"/>
          <w:spacing w:val="1"/>
          <w:sz w:val="22"/>
          <w:szCs w:val="22"/>
          <w:lang w:val="en-US" w:eastAsia="en-US"/>
        </w:rPr>
        <w:t>л</w:t>
      </w:r>
      <w:r w:rsidRPr="00973DB9">
        <w:rPr>
          <w:rFonts w:ascii="Calibri" w:hAnsi="Calibri" w:cs="Calibri"/>
          <w:b/>
          <w:bCs/>
          <w:i/>
          <w:iCs/>
          <w:color w:val="000000"/>
          <w:spacing w:val="-1"/>
          <w:sz w:val="22"/>
          <w:szCs w:val="22"/>
          <w:lang w:val="en-US" w:eastAsia="en-US"/>
        </w:rPr>
        <w:t>иц</w:t>
      </w:r>
      <w:r w:rsidRPr="00973DB9">
        <w:rPr>
          <w:rFonts w:ascii="Calibri" w:hAnsi="Calibri" w:cs="Calibri"/>
          <w:b/>
          <w:bCs/>
          <w:i/>
          <w:iCs/>
          <w:color w:val="000000"/>
          <w:sz w:val="22"/>
          <w:szCs w:val="22"/>
          <w:lang w:val="en-US" w:eastAsia="en-US"/>
        </w:rPr>
        <w:t>а 1</w:t>
      </w:r>
    </w:p>
    <w:p w:rsidR="00973DB9" w:rsidRPr="00973DB9" w:rsidRDefault="00973DB9" w:rsidP="00973DB9">
      <w:pPr>
        <w:widowControl w:val="0"/>
        <w:autoSpaceDE w:val="0"/>
        <w:autoSpaceDN w:val="0"/>
        <w:adjustRightInd w:val="0"/>
        <w:spacing w:before="22"/>
        <w:jc w:val="center"/>
        <w:rPr>
          <w:rFonts w:ascii="Calibri" w:hAnsi="Calibri" w:cs="Calibri"/>
          <w:color w:val="000000"/>
          <w:sz w:val="22"/>
          <w:szCs w:val="22"/>
          <w:lang w:val="en-US" w:eastAsia="en-US"/>
        </w:rPr>
      </w:pPr>
    </w:p>
    <w:p w:rsidR="00973DB9" w:rsidRPr="00973DB9" w:rsidRDefault="00973DB9" w:rsidP="00973DB9">
      <w:pPr>
        <w:widowControl w:val="0"/>
        <w:autoSpaceDE w:val="0"/>
        <w:autoSpaceDN w:val="0"/>
        <w:adjustRightInd w:val="0"/>
        <w:spacing w:before="10" w:line="170" w:lineRule="exact"/>
        <w:rPr>
          <w:rFonts w:ascii="Calibri" w:hAnsi="Calibri" w:cs="Calibri"/>
          <w:color w:val="000000"/>
          <w:sz w:val="22"/>
          <w:szCs w:val="22"/>
          <w:lang w:val="en-US" w:eastAsia="en-US"/>
        </w:rPr>
      </w:pPr>
    </w:p>
    <w:tbl>
      <w:tblPr>
        <w:tblW w:w="0" w:type="auto"/>
        <w:tblInd w:w="117" w:type="dxa"/>
        <w:tblLayout w:type="fixed"/>
        <w:tblCellMar>
          <w:left w:w="0" w:type="dxa"/>
          <w:right w:w="0" w:type="dxa"/>
        </w:tblCellMar>
        <w:tblLook w:val="0000" w:firstRow="0" w:lastRow="0" w:firstColumn="0" w:lastColumn="0" w:noHBand="0" w:noVBand="0"/>
      </w:tblPr>
      <w:tblGrid>
        <w:gridCol w:w="4233"/>
        <w:gridCol w:w="3833"/>
      </w:tblGrid>
      <w:tr w:rsidR="00973DB9" w:rsidRPr="00973DB9" w:rsidTr="003F4341">
        <w:trPr>
          <w:trHeight w:hRule="exact" w:val="400"/>
        </w:trPr>
        <w:tc>
          <w:tcPr>
            <w:tcW w:w="4233"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314" w:lineRule="exact"/>
              <w:rPr>
                <w:rFonts w:ascii="Calibri" w:hAnsi="Calibri" w:cs="Calibri"/>
                <w:sz w:val="22"/>
                <w:szCs w:val="22"/>
                <w:lang w:val="en-US" w:eastAsia="en-US"/>
              </w:rPr>
            </w:pPr>
            <w:r w:rsidRPr="00973DB9">
              <w:rPr>
                <w:rFonts w:ascii="Calibri" w:hAnsi="Calibri" w:cs="Calibri"/>
                <w:b/>
                <w:bCs/>
                <w:spacing w:val="5"/>
                <w:sz w:val="22"/>
                <w:szCs w:val="22"/>
                <w:lang w:val="en-US" w:eastAsia="en-US"/>
              </w:rPr>
              <w:t>С</w:t>
            </w:r>
            <w:r w:rsidRPr="00973DB9">
              <w:rPr>
                <w:rFonts w:ascii="Calibri" w:hAnsi="Calibri" w:cs="Calibri"/>
                <w:b/>
                <w:bCs/>
                <w:spacing w:val="-14"/>
                <w:sz w:val="22"/>
                <w:szCs w:val="22"/>
                <w:lang w:val="en-US" w:eastAsia="en-US"/>
              </w:rPr>
              <w:t>о</w:t>
            </w:r>
            <w:r w:rsidRPr="00973DB9">
              <w:rPr>
                <w:rFonts w:ascii="Calibri" w:hAnsi="Calibri" w:cs="Calibri"/>
                <w:b/>
                <w:bCs/>
                <w:spacing w:val="-1"/>
                <w:sz w:val="22"/>
                <w:szCs w:val="22"/>
                <w:lang w:val="en-US" w:eastAsia="en-US"/>
              </w:rPr>
              <w:t>д</w:t>
            </w:r>
            <w:r w:rsidRPr="00973DB9">
              <w:rPr>
                <w:rFonts w:ascii="Calibri" w:hAnsi="Calibri" w:cs="Calibri"/>
                <w:b/>
                <w:bCs/>
                <w:spacing w:val="1"/>
                <w:sz w:val="22"/>
                <w:szCs w:val="22"/>
                <w:lang w:val="en-US" w:eastAsia="en-US"/>
              </w:rPr>
              <w:t>е</w:t>
            </w:r>
            <w:r w:rsidRPr="00973DB9">
              <w:rPr>
                <w:rFonts w:ascii="Calibri" w:hAnsi="Calibri" w:cs="Calibri"/>
                <w:b/>
                <w:bCs/>
                <w:spacing w:val="4"/>
                <w:sz w:val="22"/>
                <w:szCs w:val="22"/>
                <w:lang w:val="en-US" w:eastAsia="en-US"/>
              </w:rPr>
              <w:t>р</w:t>
            </w:r>
            <w:r w:rsidRPr="00973DB9">
              <w:rPr>
                <w:rFonts w:ascii="Calibri" w:hAnsi="Calibri" w:cs="Calibri"/>
                <w:b/>
                <w:bCs/>
                <w:sz w:val="22"/>
                <w:szCs w:val="22"/>
                <w:lang w:val="en-US" w:eastAsia="en-US"/>
              </w:rPr>
              <w:t>жа</w:t>
            </w:r>
            <w:r w:rsidRPr="00973DB9">
              <w:rPr>
                <w:rFonts w:ascii="Calibri" w:hAnsi="Calibri" w:cs="Calibri"/>
                <w:b/>
                <w:bCs/>
                <w:spacing w:val="3"/>
                <w:sz w:val="22"/>
                <w:szCs w:val="22"/>
                <w:lang w:val="en-US" w:eastAsia="en-US"/>
              </w:rPr>
              <w:t>н</w:t>
            </w:r>
            <w:r w:rsidRPr="00973DB9">
              <w:rPr>
                <w:rFonts w:ascii="Calibri" w:hAnsi="Calibri" w:cs="Calibri"/>
                <w:b/>
                <w:bCs/>
                <w:spacing w:val="-2"/>
                <w:sz w:val="22"/>
                <w:szCs w:val="22"/>
                <w:lang w:val="en-US" w:eastAsia="en-US"/>
              </w:rPr>
              <w:t>и</w:t>
            </w:r>
            <w:r w:rsidRPr="00973DB9">
              <w:rPr>
                <w:rFonts w:ascii="Calibri" w:hAnsi="Calibri" w:cs="Calibri"/>
                <w:b/>
                <w:bCs/>
                <w:sz w:val="22"/>
                <w:szCs w:val="22"/>
                <w:lang w:val="en-US" w:eastAsia="en-US"/>
              </w:rPr>
              <w:t>е</w:t>
            </w:r>
          </w:p>
        </w:tc>
        <w:tc>
          <w:tcPr>
            <w:tcW w:w="3833"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314" w:lineRule="exact"/>
              <w:rPr>
                <w:rFonts w:ascii="Calibri" w:hAnsi="Calibri" w:cs="Calibri"/>
                <w:sz w:val="22"/>
                <w:szCs w:val="22"/>
                <w:lang w:val="en-US" w:eastAsia="en-US"/>
              </w:rPr>
            </w:pPr>
            <w:r w:rsidRPr="00973DB9">
              <w:rPr>
                <w:rFonts w:ascii="Calibri" w:hAnsi="Calibri" w:cs="Calibri"/>
                <w:sz w:val="22"/>
                <w:szCs w:val="22"/>
                <w:lang w:eastAsia="en-US"/>
              </w:rPr>
              <w:t>1-3 кл</w:t>
            </w:r>
          </w:p>
        </w:tc>
      </w:tr>
      <w:tr w:rsidR="00973DB9" w:rsidRPr="00973DB9" w:rsidTr="003F4341">
        <w:trPr>
          <w:trHeight w:hRule="exact" w:val="698"/>
        </w:trPr>
        <w:tc>
          <w:tcPr>
            <w:tcW w:w="4233"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tabs>
                <w:tab w:val="left" w:pos="2980"/>
              </w:tabs>
              <w:autoSpaceDE w:val="0"/>
              <w:autoSpaceDN w:val="0"/>
              <w:adjustRightInd w:val="0"/>
              <w:spacing w:line="309" w:lineRule="exact"/>
              <w:rPr>
                <w:rFonts w:ascii="Calibri" w:hAnsi="Calibri" w:cs="Calibri"/>
                <w:sz w:val="22"/>
                <w:szCs w:val="22"/>
                <w:lang w:eastAsia="en-US"/>
              </w:rPr>
            </w:pPr>
            <w:r w:rsidRPr="00973DB9">
              <w:rPr>
                <w:rFonts w:ascii="Calibri" w:hAnsi="Calibri" w:cs="Calibri"/>
                <w:spacing w:val="2"/>
                <w:sz w:val="22"/>
                <w:szCs w:val="22"/>
                <w:lang w:eastAsia="en-US"/>
              </w:rPr>
              <w:t>М</w:t>
            </w:r>
            <w:r w:rsidRPr="00973DB9">
              <w:rPr>
                <w:rFonts w:ascii="Calibri" w:hAnsi="Calibri" w:cs="Calibri"/>
                <w:spacing w:val="1"/>
                <w:sz w:val="22"/>
                <w:szCs w:val="22"/>
                <w:lang w:eastAsia="en-US"/>
              </w:rPr>
              <w:t>а</w:t>
            </w:r>
            <w:r w:rsidRPr="00973DB9">
              <w:rPr>
                <w:rFonts w:ascii="Calibri" w:hAnsi="Calibri" w:cs="Calibri"/>
                <w:spacing w:val="-6"/>
                <w:sz w:val="22"/>
                <w:szCs w:val="22"/>
                <w:lang w:eastAsia="en-US"/>
              </w:rPr>
              <w:t>к</w:t>
            </w:r>
            <w:r w:rsidRPr="00973DB9">
              <w:rPr>
                <w:rFonts w:ascii="Calibri" w:hAnsi="Calibri" w:cs="Calibri"/>
                <w:spacing w:val="1"/>
                <w:sz w:val="22"/>
                <w:szCs w:val="22"/>
                <w:lang w:eastAsia="en-US"/>
              </w:rPr>
              <w:t>с</w:t>
            </w:r>
            <w:r w:rsidRPr="00973DB9">
              <w:rPr>
                <w:rFonts w:ascii="Calibri" w:hAnsi="Calibri" w:cs="Calibri"/>
                <w:sz w:val="22"/>
                <w:szCs w:val="22"/>
                <w:lang w:eastAsia="en-US"/>
              </w:rPr>
              <w:t>и</w:t>
            </w:r>
            <w:r w:rsidRPr="00973DB9">
              <w:rPr>
                <w:rFonts w:ascii="Calibri" w:hAnsi="Calibri" w:cs="Calibri"/>
                <w:spacing w:val="1"/>
                <w:sz w:val="22"/>
                <w:szCs w:val="22"/>
                <w:lang w:eastAsia="en-US"/>
              </w:rPr>
              <w:t>м</w:t>
            </w:r>
            <w:r w:rsidRPr="00973DB9">
              <w:rPr>
                <w:rFonts w:ascii="Calibri" w:hAnsi="Calibri" w:cs="Calibri"/>
                <w:spacing w:val="6"/>
                <w:sz w:val="22"/>
                <w:szCs w:val="22"/>
                <w:lang w:eastAsia="en-US"/>
              </w:rPr>
              <w:t>а</w:t>
            </w:r>
            <w:r w:rsidRPr="00973DB9">
              <w:rPr>
                <w:rFonts w:ascii="Calibri" w:hAnsi="Calibri" w:cs="Calibri"/>
                <w:sz w:val="22"/>
                <w:szCs w:val="22"/>
                <w:lang w:eastAsia="en-US"/>
              </w:rPr>
              <w:t>л</w:t>
            </w:r>
            <w:r w:rsidRPr="00973DB9">
              <w:rPr>
                <w:rFonts w:ascii="Calibri" w:hAnsi="Calibri" w:cs="Calibri"/>
                <w:spacing w:val="-2"/>
                <w:sz w:val="22"/>
                <w:szCs w:val="22"/>
                <w:lang w:eastAsia="en-US"/>
              </w:rPr>
              <w:t>ь</w:t>
            </w:r>
            <w:r w:rsidRPr="00973DB9">
              <w:rPr>
                <w:rFonts w:ascii="Calibri" w:hAnsi="Calibri" w:cs="Calibri"/>
                <w:sz w:val="22"/>
                <w:szCs w:val="22"/>
                <w:lang w:eastAsia="en-US"/>
              </w:rPr>
              <w:t>н</w:t>
            </w:r>
            <w:r w:rsidRPr="00973DB9">
              <w:rPr>
                <w:rFonts w:ascii="Calibri" w:hAnsi="Calibri" w:cs="Calibri"/>
                <w:spacing w:val="1"/>
                <w:sz w:val="22"/>
                <w:szCs w:val="22"/>
                <w:lang w:eastAsia="en-US"/>
              </w:rPr>
              <w:t>а</w:t>
            </w:r>
            <w:r w:rsidRPr="00973DB9">
              <w:rPr>
                <w:rFonts w:ascii="Calibri" w:hAnsi="Calibri" w:cs="Calibri"/>
                <w:sz w:val="22"/>
                <w:szCs w:val="22"/>
                <w:lang w:eastAsia="en-US"/>
              </w:rPr>
              <w:t>я</w:t>
            </w:r>
            <w:r w:rsidRPr="00973DB9">
              <w:rPr>
                <w:rFonts w:ascii="Calibri" w:hAnsi="Calibri" w:cs="Calibri"/>
                <w:sz w:val="22"/>
                <w:szCs w:val="22"/>
                <w:lang w:eastAsia="en-US"/>
              </w:rPr>
              <w:tab/>
            </w:r>
            <w:r w:rsidRPr="00973DB9">
              <w:rPr>
                <w:rFonts w:ascii="Calibri" w:hAnsi="Calibri" w:cs="Calibri"/>
                <w:spacing w:val="-5"/>
                <w:sz w:val="22"/>
                <w:szCs w:val="22"/>
                <w:lang w:eastAsia="en-US"/>
              </w:rPr>
              <w:t>у</w:t>
            </w:r>
            <w:r w:rsidRPr="00973DB9">
              <w:rPr>
                <w:rFonts w:ascii="Calibri" w:hAnsi="Calibri" w:cs="Calibri"/>
                <w:spacing w:val="-1"/>
                <w:sz w:val="22"/>
                <w:szCs w:val="22"/>
                <w:lang w:eastAsia="en-US"/>
              </w:rPr>
              <w:t>ч</w:t>
            </w:r>
            <w:r w:rsidRPr="00973DB9">
              <w:rPr>
                <w:rFonts w:ascii="Calibri" w:hAnsi="Calibri" w:cs="Calibri"/>
                <w:spacing w:val="1"/>
                <w:sz w:val="22"/>
                <w:szCs w:val="22"/>
                <w:lang w:eastAsia="en-US"/>
              </w:rPr>
              <w:t>е</w:t>
            </w:r>
            <w:r w:rsidRPr="00973DB9">
              <w:rPr>
                <w:rFonts w:ascii="Calibri" w:hAnsi="Calibri" w:cs="Calibri"/>
                <w:spacing w:val="2"/>
                <w:sz w:val="22"/>
                <w:szCs w:val="22"/>
                <w:lang w:eastAsia="en-US"/>
              </w:rPr>
              <w:t>б</w:t>
            </w:r>
            <w:r w:rsidRPr="00973DB9">
              <w:rPr>
                <w:rFonts w:ascii="Calibri" w:hAnsi="Calibri" w:cs="Calibri"/>
                <w:sz w:val="22"/>
                <w:szCs w:val="22"/>
                <w:lang w:eastAsia="en-US"/>
              </w:rPr>
              <w:t>н</w:t>
            </w:r>
            <w:r w:rsidRPr="00973DB9">
              <w:rPr>
                <w:rFonts w:ascii="Calibri" w:hAnsi="Calibri" w:cs="Calibri"/>
                <w:spacing w:val="1"/>
                <w:sz w:val="22"/>
                <w:szCs w:val="22"/>
                <w:lang w:eastAsia="en-US"/>
              </w:rPr>
              <w:t>а</w:t>
            </w:r>
            <w:r w:rsidRPr="00973DB9">
              <w:rPr>
                <w:rFonts w:ascii="Calibri" w:hAnsi="Calibri" w:cs="Calibri"/>
                <w:sz w:val="22"/>
                <w:szCs w:val="22"/>
                <w:lang w:eastAsia="en-US"/>
              </w:rPr>
              <w:t>я</w:t>
            </w:r>
          </w:p>
          <w:p w:rsidR="00973DB9" w:rsidRPr="00973DB9" w:rsidRDefault="00973DB9" w:rsidP="00973DB9">
            <w:pPr>
              <w:widowControl w:val="0"/>
              <w:autoSpaceDE w:val="0"/>
              <w:autoSpaceDN w:val="0"/>
              <w:adjustRightInd w:val="0"/>
              <w:spacing w:before="3" w:line="160" w:lineRule="exact"/>
              <w:rPr>
                <w:rFonts w:ascii="Calibri" w:hAnsi="Calibri" w:cs="Calibri"/>
                <w:sz w:val="22"/>
                <w:szCs w:val="22"/>
                <w:lang w:eastAsia="en-US"/>
              </w:rPr>
            </w:pPr>
          </w:p>
          <w:p w:rsidR="00973DB9" w:rsidRPr="00973DB9" w:rsidRDefault="00973DB9" w:rsidP="00973DB9">
            <w:pPr>
              <w:widowControl w:val="0"/>
              <w:autoSpaceDE w:val="0"/>
              <w:autoSpaceDN w:val="0"/>
              <w:adjustRightInd w:val="0"/>
              <w:rPr>
                <w:rFonts w:ascii="Calibri" w:hAnsi="Calibri" w:cs="Calibri"/>
                <w:sz w:val="22"/>
                <w:szCs w:val="22"/>
                <w:lang w:eastAsia="en-US"/>
              </w:rPr>
            </w:pPr>
            <w:r w:rsidRPr="00973DB9">
              <w:rPr>
                <w:rFonts w:ascii="Calibri" w:hAnsi="Calibri" w:cs="Calibri"/>
                <w:sz w:val="22"/>
                <w:szCs w:val="22"/>
                <w:lang w:eastAsia="en-US"/>
              </w:rPr>
              <w:t>н</w:t>
            </w:r>
            <w:r w:rsidRPr="00973DB9">
              <w:rPr>
                <w:rFonts w:ascii="Calibri" w:hAnsi="Calibri" w:cs="Calibri"/>
                <w:spacing w:val="1"/>
                <w:sz w:val="22"/>
                <w:szCs w:val="22"/>
                <w:lang w:eastAsia="en-US"/>
              </w:rPr>
              <w:t>аг</w:t>
            </w:r>
            <w:r w:rsidRPr="00973DB9">
              <w:rPr>
                <w:rFonts w:ascii="Calibri" w:hAnsi="Calibri" w:cs="Calibri"/>
                <w:sz w:val="22"/>
                <w:szCs w:val="22"/>
                <w:lang w:eastAsia="en-US"/>
              </w:rPr>
              <w:t>р</w:t>
            </w:r>
            <w:r w:rsidRPr="00973DB9">
              <w:rPr>
                <w:rFonts w:ascii="Calibri" w:hAnsi="Calibri" w:cs="Calibri"/>
                <w:spacing w:val="-5"/>
                <w:sz w:val="22"/>
                <w:szCs w:val="22"/>
                <w:lang w:eastAsia="en-US"/>
              </w:rPr>
              <w:t>у</w:t>
            </w:r>
            <w:r w:rsidRPr="00973DB9">
              <w:rPr>
                <w:rFonts w:ascii="Calibri" w:hAnsi="Calibri" w:cs="Calibri"/>
                <w:sz w:val="22"/>
                <w:szCs w:val="22"/>
                <w:lang w:eastAsia="en-US"/>
              </w:rPr>
              <w:t>з</w:t>
            </w:r>
            <w:r w:rsidRPr="00973DB9">
              <w:rPr>
                <w:rFonts w:ascii="Calibri" w:hAnsi="Calibri" w:cs="Calibri"/>
                <w:spacing w:val="-6"/>
                <w:sz w:val="22"/>
                <w:szCs w:val="22"/>
                <w:lang w:eastAsia="en-US"/>
              </w:rPr>
              <w:t>к</w:t>
            </w:r>
            <w:r w:rsidRPr="00973DB9">
              <w:rPr>
                <w:rFonts w:ascii="Calibri" w:hAnsi="Calibri" w:cs="Calibri"/>
                <w:sz w:val="22"/>
                <w:szCs w:val="22"/>
                <w:lang w:eastAsia="en-US"/>
              </w:rPr>
              <w:t>а</w:t>
            </w:r>
            <w:r w:rsidRPr="00973DB9">
              <w:rPr>
                <w:rFonts w:ascii="Calibri" w:hAnsi="Calibri" w:cs="Calibri"/>
                <w:spacing w:val="1"/>
                <w:sz w:val="22"/>
                <w:szCs w:val="22"/>
                <w:lang w:eastAsia="en-US"/>
              </w:rPr>
              <w:t xml:space="preserve"> </w:t>
            </w:r>
            <w:r w:rsidRPr="00973DB9">
              <w:rPr>
                <w:rFonts w:ascii="Calibri" w:hAnsi="Calibri" w:cs="Calibri"/>
                <w:sz w:val="22"/>
                <w:szCs w:val="22"/>
                <w:lang w:eastAsia="en-US"/>
              </w:rPr>
              <w:t>в</w:t>
            </w:r>
            <w:r w:rsidRPr="00973DB9">
              <w:rPr>
                <w:rFonts w:ascii="Calibri" w:hAnsi="Calibri" w:cs="Calibri"/>
                <w:spacing w:val="-1"/>
                <w:sz w:val="22"/>
                <w:szCs w:val="22"/>
                <w:lang w:eastAsia="en-US"/>
              </w:rPr>
              <w:t xml:space="preserve"> ч</w:t>
            </w:r>
            <w:r w:rsidRPr="00973DB9">
              <w:rPr>
                <w:rFonts w:ascii="Calibri" w:hAnsi="Calibri" w:cs="Calibri"/>
                <w:spacing w:val="1"/>
                <w:sz w:val="22"/>
                <w:szCs w:val="22"/>
                <w:lang w:eastAsia="en-US"/>
              </w:rPr>
              <w:t>а</w:t>
            </w:r>
            <w:r w:rsidRPr="00973DB9">
              <w:rPr>
                <w:rFonts w:ascii="Calibri" w:hAnsi="Calibri" w:cs="Calibri"/>
                <w:spacing w:val="6"/>
                <w:sz w:val="22"/>
                <w:szCs w:val="22"/>
                <w:lang w:eastAsia="en-US"/>
              </w:rPr>
              <w:t>са</w:t>
            </w:r>
            <w:r w:rsidRPr="00973DB9">
              <w:rPr>
                <w:rFonts w:ascii="Calibri" w:hAnsi="Calibri" w:cs="Calibri"/>
                <w:sz w:val="22"/>
                <w:szCs w:val="22"/>
                <w:lang w:eastAsia="en-US"/>
              </w:rPr>
              <w:t>х</w:t>
            </w:r>
          </w:p>
        </w:tc>
        <w:tc>
          <w:tcPr>
            <w:tcW w:w="3833"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309" w:lineRule="exact"/>
              <w:ind w:right="1593"/>
              <w:jc w:val="center"/>
              <w:rPr>
                <w:rFonts w:ascii="Calibri" w:hAnsi="Calibri" w:cs="Calibri"/>
                <w:sz w:val="22"/>
                <w:szCs w:val="22"/>
                <w:lang w:eastAsia="en-US"/>
              </w:rPr>
            </w:pPr>
            <w:r w:rsidRPr="00973DB9">
              <w:rPr>
                <w:rFonts w:ascii="Calibri" w:hAnsi="Calibri" w:cs="Calibri"/>
                <w:sz w:val="22"/>
                <w:szCs w:val="22"/>
                <w:lang w:eastAsia="en-US"/>
              </w:rPr>
              <w:t>147</w:t>
            </w:r>
          </w:p>
        </w:tc>
      </w:tr>
      <w:tr w:rsidR="00973DB9" w:rsidRPr="00973DB9" w:rsidTr="003F4341">
        <w:trPr>
          <w:trHeight w:hRule="exact" w:val="707"/>
        </w:trPr>
        <w:tc>
          <w:tcPr>
            <w:tcW w:w="4233"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tabs>
                <w:tab w:val="left" w:pos="2320"/>
                <w:tab w:val="left" w:pos="3660"/>
              </w:tabs>
              <w:autoSpaceDE w:val="0"/>
              <w:autoSpaceDN w:val="0"/>
              <w:adjustRightInd w:val="0"/>
              <w:spacing w:line="309" w:lineRule="exact"/>
              <w:rPr>
                <w:rFonts w:ascii="Calibri" w:hAnsi="Calibri" w:cs="Calibri"/>
                <w:sz w:val="22"/>
                <w:szCs w:val="22"/>
                <w:lang w:eastAsia="en-US"/>
              </w:rPr>
            </w:pPr>
            <w:r w:rsidRPr="00973DB9">
              <w:rPr>
                <w:rFonts w:ascii="Calibri" w:hAnsi="Calibri" w:cs="Calibri"/>
                <w:spacing w:val="-13"/>
                <w:sz w:val="22"/>
                <w:szCs w:val="22"/>
                <w:lang w:eastAsia="en-US"/>
              </w:rPr>
              <w:t>К</w:t>
            </w:r>
            <w:r w:rsidRPr="00973DB9">
              <w:rPr>
                <w:rFonts w:ascii="Calibri" w:hAnsi="Calibri" w:cs="Calibri"/>
                <w:spacing w:val="-5"/>
                <w:sz w:val="22"/>
                <w:szCs w:val="22"/>
                <w:lang w:eastAsia="en-US"/>
              </w:rPr>
              <w:t>о</w:t>
            </w:r>
            <w:r w:rsidRPr="00973DB9">
              <w:rPr>
                <w:rFonts w:ascii="Calibri" w:hAnsi="Calibri" w:cs="Calibri"/>
                <w:sz w:val="22"/>
                <w:szCs w:val="22"/>
                <w:lang w:eastAsia="en-US"/>
              </w:rPr>
              <w:t>ли</w:t>
            </w:r>
            <w:r w:rsidRPr="00973DB9">
              <w:rPr>
                <w:rFonts w:ascii="Calibri" w:hAnsi="Calibri" w:cs="Calibri"/>
                <w:spacing w:val="-1"/>
                <w:sz w:val="22"/>
                <w:szCs w:val="22"/>
                <w:lang w:eastAsia="en-US"/>
              </w:rPr>
              <w:t>ч</w:t>
            </w:r>
            <w:r w:rsidRPr="00973DB9">
              <w:rPr>
                <w:rFonts w:ascii="Calibri" w:hAnsi="Calibri" w:cs="Calibri"/>
                <w:spacing w:val="6"/>
                <w:sz w:val="22"/>
                <w:szCs w:val="22"/>
                <w:lang w:eastAsia="en-US"/>
              </w:rPr>
              <w:t>ес</w:t>
            </w:r>
            <w:r w:rsidRPr="00973DB9">
              <w:rPr>
                <w:rFonts w:ascii="Calibri" w:hAnsi="Calibri" w:cs="Calibri"/>
                <w:spacing w:val="-1"/>
                <w:sz w:val="22"/>
                <w:szCs w:val="22"/>
                <w:lang w:eastAsia="en-US"/>
              </w:rPr>
              <w:t>т</w:t>
            </w:r>
            <w:r w:rsidRPr="00973DB9">
              <w:rPr>
                <w:rFonts w:ascii="Calibri" w:hAnsi="Calibri" w:cs="Calibri"/>
                <w:spacing w:val="-2"/>
                <w:sz w:val="22"/>
                <w:szCs w:val="22"/>
                <w:lang w:eastAsia="en-US"/>
              </w:rPr>
              <w:t>в</w:t>
            </w:r>
            <w:r w:rsidRPr="00973DB9">
              <w:rPr>
                <w:rFonts w:ascii="Calibri" w:hAnsi="Calibri" w:cs="Calibri"/>
                <w:sz w:val="22"/>
                <w:szCs w:val="22"/>
                <w:lang w:eastAsia="en-US"/>
              </w:rPr>
              <w:t>о</w:t>
            </w:r>
            <w:r w:rsidRPr="00973DB9">
              <w:rPr>
                <w:rFonts w:ascii="Calibri" w:hAnsi="Calibri" w:cs="Calibri"/>
                <w:sz w:val="22"/>
                <w:szCs w:val="22"/>
                <w:lang w:eastAsia="en-US"/>
              </w:rPr>
              <w:tab/>
            </w:r>
            <w:r w:rsidRPr="00973DB9">
              <w:rPr>
                <w:rFonts w:ascii="Calibri" w:hAnsi="Calibri" w:cs="Calibri"/>
                <w:spacing w:val="-1"/>
                <w:sz w:val="22"/>
                <w:szCs w:val="22"/>
                <w:lang w:eastAsia="en-US"/>
              </w:rPr>
              <w:t>ч</w:t>
            </w:r>
            <w:r w:rsidRPr="00973DB9">
              <w:rPr>
                <w:rFonts w:ascii="Calibri" w:hAnsi="Calibri" w:cs="Calibri"/>
                <w:spacing w:val="1"/>
                <w:sz w:val="22"/>
                <w:szCs w:val="22"/>
                <w:lang w:eastAsia="en-US"/>
              </w:rPr>
              <w:t>ас</w:t>
            </w:r>
            <w:r w:rsidRPr="00973DB9">
              <w:rPr>
                <w:rFonts w:ascii="Calibri" w:hAnsi="Calibri" w:cs="Calibri"/>
                <w:sz w:val="22"/>
                <w:szCs w:val="22"/>
                <w:lang w:eastAsia="en-US"/>
              </w:rPr>
              <w:t>ов</w:t>
            </w:r>
            <w:r w:rsidRPr="00973DB9">
              <w:rPr>
                <w:rFonts w:ascii="Calibri" w:hAnsi="Calibri" w:cs="Calibri"/>
                <w:sz w:val="22"/>
                <w:szCs w:val="22"/>
                <w:lang w:eastAsia="en-US"/>
              </w:rPr>
              <w:tab/>
              <w:t>на</w:t>
            </w:r>
          </w:p>
          <w:p w:rsidR="00973DB9" w:rsidRPr="00973DB9" w:rsidRDefault="00973DB9" w:rsidP="00973DB9">
            <w:pPr>
              <w:widowControl w:val="0"/>
              <w:autoSpaceDE w:val="0"/>
              <w:autoSpaceDN w:val="0"/>
              <w:adjustRightInd w:val="0"/>
              <w:spacing w:before="8" w:line="150" w:lineRule="exact"/>
              <w:rPr>
                <w:rFonts w:ascii="Calibri" w:hAnsi="Calibri" w:cs="Calibri"/>
                <w:sz w:val="22"/>
                <w:szCs w:val="22"/>
                <w:lang w:eastAsia="en-US"/>
              </w:rPr>
            </w:pPr>
          </w:p>
          <w:p w:rsidR="00973DB9" w:rsidRPr="00973DB9" w:rsidRDefault="00973DB9" w:rsidP="00973DB9">
            <w:pPr>
              <w:widowControl w:val="0"/>
              <w:autoSpaceDE w:val="0"/>
              <w:autoSpaceDN w:val="0"/>
              <w:adjustRightInd w:val="0"/>
              <w:rPr>
                <w:rFonts w:ascii="Calibri" w:hAnsi="Calibri" w:cs="Calibri"/>
                <w:sz w:val="22"/>
                <w:szCs w:val="22"/>
                <w:lang w:eastAsia="en-US"/>
              </w:rPr>
            </w:pPr>
            <w:r w:rsidRPr="00973DB9">
              <w:rPr>
                <w:rFonts w:ascii="Calibri" w:hAnsi="Calibri" w:cs="Calibri"/>
                <w:b/>
                <w:bCs/>
                <w:spacing w:val="-14"/>
                <w:sz w:val="22"/>
                <w:szCs w:val="22"/>
                <w:lang w:eastAsia="en-US"/>
              </w:rPr>
              <w:t>а</w:t>
            </w:r>
            <w:r w:rsidRPr="00973DB9">
              <w:rPr>
                <w:rFonts w:ascii="Calibri" w:hAnsi="Calibri" w:cs="Calibri"/>
                <w:b/>
                <w:bCs/>
                <w:spacing w:val="-19"/>
                <w:sz w:val="22"/>
                <w:szCs w:val="22"/>
                <w:lang w:eastAsia="en-US"/>
              </w:rPr>
              <w:t>у</w:t>
            </w:r>
            <w:r w:rsidRPr="00973DB9">
              <w:rPr>
                <w:rFonts w:ascii="Calibri" w:hAnsi="Calibri" w:cs="Calibri"/>
                <w:b/>
                <w:bCs/>
                <w:spacing w:val="3"/>
                <w:sz w:val="22"/>
                <w:szCs w:val="22"/>
                <w:lang w:eastAsia="en-US"/>
              </w:rPr>
              <w:t>ди</w:t>
            </w:r>
            <w:r w:rsidRPr="00973DB9">
              <w:rPr>
                <w:rFonts w:ascii="Calibri" w:hAnsi="Calibri" w:cs="Calibri"/>
                <w:b/>
                <w:bCs/>
                <w:spacing w:val="-2"/>
                <w:sz w:val="22"/>
                <w:szCs w:val="22"/>
                <w:lang w:eastAsia="en-US"/>
              </w:rPr>
              <w:t>т</w:t>
            </w:r>
            <w:r w:rsidRPr="00973DB9">
              <w:rPr>
                <w:rFonts w:ascii="Calibri" w:hAnsi="Calibri" w:cs="Calibri"/>
                <w:b/>
                <w:bCs/>
                <w:spacing w:val="-5"/>
                <w:sz w:val="22"/>
                <w:szCs w:val="22"/>
                <w:lang w:eastAsia="en-US"/>
              </w:rPr>
              <w:t>о</w:t>
            </w:r>
            <w:r w:rsidRPr="00973DB9">
              <w:rPr>
                <w:rFonts w:ascii="Calibri" w:hAnsi="Calibri" w:cs="Calibri"/>
                <w:b/>
                <w:bCs/>
                <w:spacing w:val="4"/>
                <w:sz w:val="22"/>
                <w:szCs w:val="22"/>
                <w:lang w:eastAsia="en-US"/>
              </w:rPr>
              <w:t>р</w:t>
            </w:r>
            <w:r w:rsidRPr="00973DB9">
              <w:rPr>
                <w:rFonts w:ascii="Calibri" w:hAnsi="Calibri" w:cs="Calibri"/>
                <w:b/>
                <w:bCs/>
                <w:spacing w:val="-2"/>
                <w:sz w:val="22"/>
                <w:szCs w:val="22"/>
                <w:lang w:eastAsia="en-US"/>
              </w:rPr>
              <w:t>н</w:t>
            </w:r>
            <w:r w:rsidRPr="00973DB9">
              <w:rPr>
                <w:rFonts w:ascii="Calibri" w:hAnsi="Calibri" w:cs="Calibri"/>
                <w:b/>
                <w:bCs/>
                <w:spacing w:val="-1"/>
                <w:sz w:val="22"/>
                <w:szCs w:val="22"/>
                <w:lang w:eastAsia="en-US"/>
              </w:rPr>
              <w:t>ы</w:t>
            </w:r>
            <w:r w:rsidRPr="00973DB9">
              <w:rPr>
                <w:rFonts w:ascii="Calibri" w:hAnsi="Calibri" w:cs="Calibri"/>
                <w:b/>
                <w:bCs/>
                <w:sz w:val="22"/>
                <w:szCs w:val="22"/>
                <w:lang w:eastAsia="en-US"/>
              </w:rPr>
              <w:t>е</w:t>
            </w:r>
            <w:r w:rsidRPr="00973DB9">
              <w:rPr>
                <w:rFonts w:ascii="Calibri" w:hAnsi="Calibri" w:cs="Calibri"/>
                <w:b/>
                <w:bCs/>
                <w:spacing w:val="1"/>
                <w:sz w:val="22"/>
                <w:szCs w:val="22"/>
                <w:lang w:eastAsia="en-US"/>
              </w:rPr>
              <w:t xml:space="preserve"> </w:t>
            </w:r>
            <w:r w:rsidRPr="00973DB9">
              <w:rPr>
                <w:rFonts w:ascii="Calibri" w:hAnsi="Calibri" w:cs="Calibri"/>
                <w:sz w:val="22"/>
                <w:szCs w:val="22"/>
                <w:lang w:eastAsia="en-US"/>
              </w:rPr>
              <w:t>з</w:t>
            </w:r>
            <w:r w:rsidRPr="00973DB9">
              <w:rPr>
                <w:rFonts w:ascii="Calibri" w:hAnsi="Calibri" w:cs="Calibri"/>
                <w:spacing w:val="1"/>
                <w:sz w:val="22"/>
                <w:szCs w:val="22"/>
                <w:lang w:eastAsia="en-US"/>
              </w:rPr>
              <w:t>а</w:t>
            </w:r>
            <w:r w:rsidRPr="00973DB9">
              <w:rPr>
                <w:rFonts w:ascii="Calibri" w:hAnsi="Calibri" w:cs="Calibri"/>
                <w:sz w:val="22"/>
                <w:szCs w:val="22"/>
                <w:lang w:eastAsia="en-US"/>
              </w:rPr>
              <w:t>н</w:t>
            </w:r>
            <w:r w:rsidRPr="00973DB9">
              <w:rPr>
                <w:rFonts w:ascii="Calibri" w:hAnsi="Calibri" w:cs="Calibri"/>
                <w:spacing w:val="1"/>
                <w:sz w:val="22"/>
                <w:szCs w:val="22"/>
                <w:lang w:eastAsia="en-US"/>
              </w:rPr>
              <w:t>я</w:t>
            </w:r>
            <w:r w:rsidRPr="00973DB9">
              <w:rPr>
                <w:rFonts w:ascii="Calibri" w:hAnsi="Calibri" w:cs="Calibri"/>
                <w:spacing w:val="3"/>
                <w:sz w:val="22"/>
                <w:szCs w:val="22"/>
                <w:lang w:eastAsia="en-US"/>
              </w:rPr>
              <w:t>т</w:t>
            </w:r>
            <w:r w:rsidRPr="00973DB9">
              <w:rPr>
                <w:rFonts w:ascii="Calibri" w:hAnsi="Calibri" w:cs="Calibri"/>
                <w:sz w:val="22"/>
                <w:szCs w:val="22"/>
                <w:lang w:eastAsia="en-US"/>
              </w:rPr>
              <w:t>ия</w:t>
            </w:r>
          </w:p>
        </w:tc>
        <w:tc>
          <w:tcPr>
            <w:tcW w:w="3833"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309" w:lineRule="exact"/>
              <w:ind w:right="1665"/>
              <w:jc w:val="center"/>
              <w:rPr>
                <w:rFonts w:ascii="Calibri" w:hAnsi="Calibri" w:cs="Calibri"/>
                <w:sz w:val="22"/>
                <w:szCs w:val="22"/>
                <w:lang w:eastAsia="en-US"/>
              </w:rPr>
            </w:pPr>
            <w:r w:rsidRPr="00973DB9">
              <w:rPr>
                <w:rFonts w:ascii="Calibri" w:hAnsi="Calibri" w:cs="Calibri"/>
                <w:w w:val="99"/>
                <w:sz w:val="22"/>
                <w:szCs w:val="22"/>
                <w:lang w:eastAsia="en-US"/>
              </w:rPr>
              <w:t>98</w:t>
            </w:r>
          </w:p>
        </w:tc>
      </w:tr>
      <w:tr w:rsidR="00973DB9" w:rsidRPr="00973DB9" w:rsidTr="003F4341">
        <w:trPr>
          <w:trHeight w:hRule="exact" w:val="1138"/>
        </w:trPr>
        <w:tc>
          <w:tcPr>
            <w:tcW w:w="4233"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tabs>
                <w:tab w:val="left" w:pos="1260"/>
                <w:tab w:val="left" w:pos="2800"/>
              </w:tabs>
              <w:autoSpaceDE w:val="0"/>
              <w:autoSpaceDN w:val="0"/>
              <w:adjustRightInd w:val="0"/>
              <w:spacing w:line="309" w:lineRule="exact"/>
              <w:rPr>
                <w:rFonts w:ascii="Calibri" w:hAnsi="Calibri" w:cs="Calibri"/>
                <w:spacing w:val="39"/>
                <w:sz w:val="22"/>
                <w:szCs w:val="22"/>
                <w:lang w:eastAsia="en-US"/>
              </w:rPr>
            </w:pPr>
            <w:r w:rsidRPr="00973DB9">
              <w:rPr>
                <w:rFonts w:ascii="Calibri" w:hAnsi="Calibri" w:cs="Calibri"/>
                <w:spacing w:val="1"/>
                <w:sz w:val="22"/>
                <w:szCs w:val="22"/>
                <w:lang w:eastAsia="en-US"/>
              </w:rPr>
              <w:t>О</w:t>
            </w:r>
            <w:r w:rsidRPr="00973DB9">
              <w:rPr>
                <w:rFonts w:ascii="Calibri" w:hAnsi="Calibri" w:cs="Calibri"/>
                <w:spacing w:val="2"/>
                <w:sz w:val="22"/>
                <w:szCs w:val="22"/>
                <w:lang w:eastAsia="en-US"/>
              </w:rPr>
              <w:t>б</w:t>
            </w:r>
            <w:r w:rsidRPr="00973DB9">
              <w:rPr>
                <w:rFonts w:ascii="Calibri" w:hAnsi="Calibri" w:cs="Calibri"/>
                <w:spacing w:val="1"/>
                <w:sz w:val="22"/>
                <w:szCs w:val="22"/>
                <w:lang w:eastAsia="en-US"/>
              </w:rPr>
              <w:t>ще</w:t>
            </w:r>
            <w:r w:rsidRPr="00973DB9">
              <w:rPr>
                <w:rFonts w:ascii="Calibri" w:hAnsi="Calibri" w:cs="Calibri"/>
                <w:sz w:val="22"/>
                <w:szCs w:val="22"/>
                <w:lang w:eastAsia="en-US"/>
              </w:rPr>
              <w:t>е</w:t>
            </w:r>
            <w:r w:rsidRPr="00973DB9">
              <w:rPr>
                <w:rFonts w:ascii="Calibri" w:hAnsi="Calibri" w:cs="Calibri"/>
                <w:sz w:val="22"/>
                <w:szCs w:val="22"/>
                <w:lang w:eastAsia="en-US"/>
              </w:rPr>
              <w:tab/>
            </w:r>
            <w:r w:rsidRPr="00973DB9">
              <w:rPr>
                <w:rFonts w:ascii="Calibri" w:hAnsi="Calibri" w:cs="Calibri"/>
                <w:spacing w:val="-15"/>
                <w:sz w:val="22"/>
                <w:szCs w:val="22"/>
                <w:lang w:eastAsia="en-US"/>
              </w:rPr>
              <w:t>к</w:t>
            </w:r>
            <w:r w:rsidRPr="00973DB9">
              <w:rPr>
                <w:rFonts w:ascii="Calibri" w:hAnsi="Calibri" w:cs="Calibri"/>
                <w:spacing w:val="-5"/>
                <w:sz w:val="22"/>
                <w:szCs w:val="22"/>
                <w:lang w:eastAsia="en-US"/>
              </w:rPr>
              <w:t>о</w:t>
            </w:r>
            <w:r w:rsidRPr="00973DB9">
              <w:rPr>
                <w:rFonts w:ascii="Calibri" w:hAnsi="Calibri" w:cs="Calibri"/>
                <w:sz w:val="22"/>
                <w:szCs w:val="22"/>
                <w:lang w:eastAsia="en-US"/>
              </w:rPr>
              <w:t>ли</w:t>
            </w:r>
            <w:r w:rsidRPr="00973DB9">
              <w:rPr>
                <w:rFonts w:ascii="Calibri" w:hAnsi="Calibri" w:cs="Calibri"/>
                <w:spacing w:val="-1"/>
                <w:sz w:val="22"/>
                <w:szCs w:val="22"/>
                <w:lang w:eastAsia="en-US"/>
              </w:rPr>
              <w:t>ч</w:t>
            </w:r>
            <w:r w:rsidRPr="00973DB9">
              <w:rPr>
                <w:rFonts w:ascii="Calibri" w:hAnsi="Calibri" w:cs="Calibri"/>
                <w:spacing w:val="6"/>
                <w:sz w:val="22"/>
                <w:szCs w:val="22"/>
                <w:lang w:eastAsia="en-US"/>
              </w:rPr>
              <w:t>е</w:t>
            </w:r>
            <w:r w:rsidRPr="00973DB9">
              <w:rPr>
                <w:rFonts w:ascii="Calibri" w:hAnsi="Calibri" w:cs="Calibri"/>
                <w:spacing w:val="1"/>
                <w:sz w:val="22"/>
                <w:szCs w:val="22"/>
                <w:lang w:eastAsia="en-US"/>
              </w:rPr>
              <w:t>с</w:t>
            </w:r>
            <w:r w:rsidRPr="00973DB9">
              <w:rPr>
                <w:rFonts w:ascii="Calibri" w:hAnsi="Calibri" w:cs="Calibri"/>
                <w:spacing w:val="-1"/>
                <w:sz w:val="22"/>
                <w:szCs w:val="22"/>
                <w:lang w:eastAsia="en-US"/>
              </w:rPr>
              <w:t>т</w:t>
            </w:r>
            <w:r w:rsidRPr="00973DB9">
              <w:rPr>
                <w:rFonts w:ascii="Calibri" w:hAnsi="Calibri" w:cs="Calibri"/>
                <w:spacing w:val="3"/>
                <w:sz w:val="22"/>
                <w:szCs w:val="22"/>
                <w:lang w:eastAsia="en-US"/>
              </w:rPr>
              <w:t>в</w:t>
            </w:r>
            <w:r w:rsidRPr="00973DB9">
              <w:rPr>
                <w:rFonts w:ascii="Calibri" w:hAnsi="Calibri" w:cs="Calibri"/>
                <w:sz w:val="22"/>
                <w:szCs w:val="22"/>
                <w:lang w:eastAsia="en-US"/>
              </w:rPr>
              <w:t>о</w:t>
            </w:r>
            <w:r w:rsidRPr="00973DB9">
              <w:rPr>
                <w:rFonts w:ascii="Calibri" w:hAnsi="Calibri" w:cs="Calibri"/>
                <w:sz w:val="22"/>
                <w:szCs w:val="22"/>
                <w:lang w:eastAsia="en-US"/>
              </w:rPr>
              <w:tab/>
            </w:r>
            <w:r w:rsidRPr="00973DB9">
              <w:rPr>
                <w:rFonts w:ascii="Calibri" w:hAnsi="Calibri" w:cs="Calibri"/>
                <w:spacing w:val="-1"/>
                <w:sz w:val="22"/>
                <w:szCs w:val="22"/>
                <w:lang w:eastAsia="en-US"/>
              </w:rPr>
              <w:t>ч</w:t>
            </w:r>
            <w:r w:rsidRPr="00973DB9">
              <w:rPr>
                <w:rFonts w:ascii="Calibri" w:hAnsi="Calibri" w:cs="Calibri"/>
                <w:spacing w:val="1"/>
                <w:sz w:val="22"/>
                <w:szCs w:val="22"/>
                <w:lang w:eastAsia="en-US"/>
              </w:rPr>
              <w:t>ас</w:t>
            </w:r>
            <w:r w:rsidRPr="00973DB9">
              <w:rPr>
                <w:rFonts w:ascii="Calibri" w:hAnsi="Calibri" w:cs="Calibri"/>
                <w:sz w:val="22"/>
                <w:szCs w:val="22"/>
                <w:lang w:eastAsia="en-US"/>
              </w:rPr>
              <w:t xml:space="preserve">ов </w:t>
            </w:r>
            <w:r w:rsidRPr="00973DB9">
              <w:rPr>
                <w:rFonts w:ascii="Calibri" w:hAnsi="Calibri" w:cs="Calibri"/>
                <w:spacing w:val="39"/>
                <w:sz w:val="22"/>
                <w:szCs w:val="22"/>
                <w:lang w:eastAsia="en-US"/>
              </w:rPr>
              <w:t xml:space="preserve"> </w:t>
            </w:r>
          </w:p>
          <w:p w:rsidR="00973DB9" w:rsidRPr="00973DB9" w:rsidRDefault="00973DB9" w:rsidP="00973DB9">
            <w:pPr>
              <w:widowControl w:val="0"/>
              <w:tabs>
                <w:tab w:val="left" w:pos="1260"/>
                <w:tab w:val="left" w:pos="2800"/>
              </w:tabs>
              <w:autoSpaceDE w:val="0"/>
              <w:autoSpaceDN w:val="0"/>
              <w:adjustRightInd w:val="0"/>
              <w:spacing w:line="309" w:lineRule="exact"/>
              <w:rPr>
                <w:rFonts w:ascii="Calibri" w:hAnsi="Calibri" w:cs="Calibri"/>
                <w:sz w:val="22"/>
                <w:szCs w:val="22"/>
                <w:lang w:eastAsia="en-US"/>
              </w:rPr>
            </w:pPr>
            <w:r w:rsidRPr="00973DB9">
              <w:rPr>
                <w:rFonts w:ascii="Calibri" w:hAnsi="Calibri" w:cs="Calibri"/>
                <w:sz w:val="22"/>
                <w:szCs w:val="22"/>
                <w:lang w:eastAsia="en-US"/>
              </w:rPr>
              <w:t>на</w:t>
            </w:r>
          </w:p>
          <w:p w:rsidR="00973DB9" w:rsidRPr="00973DB9" w:rsidRDefault="00973DB9" w:rsidP="00973DB9">
            <w:pPr>
              <w:widowControl w:val="0"/>
              <w:autoSpaceDE w:val="0"/>
              <w:autoSpaceDN w:val="0"/>
              <w:adjustRightInd w:val="0"/>
              <w:spacing w:before="8" w:line="160" w:lineRule="exact"/>
              <w:rPr>
                <w:rFonts w:ascii="Calibri" w:hAnsi="Calibri" w:cs="Calibri"/>
                <w:sz w:val="22"/>
                <w:szCs w:val="22"/>
                <w:lang w:eastAsia="en-US"/>
              </w:rPr>
            </w:pPr>
          </w:p>
          <w:p w:rsidR="00973DB9" w:rsidRPr="00973DB9" w:rsidRDefault="00973DB9" w:rsidP="00973DB9">
            <w:pPr>
              <w:widowControl w:val="0"/>
              <w:autoSpaceDE w:val="0"/>
              <w:autoSpaceDN w:val="0"/>
              <w:adjustRightInd w:val="0"/>
              <w:rPr>
                <w:rFonts w:ascii="Calibri" w:hAnsi="Calibri" w:cs="Calibri"/>
                <w:sz w:val="22"/>
                <w:szCs w:val="22"/>
                <w:lang w:eastAsia="en-US"/>
              </w:rPr>
            </w:pPr>
            <w:r w:rsidRPr="00973DB9">
              <w:rPr>
                <w:rFonts w:ascii="Calibri" w:hAnsi="Calibri" w:cs="Calibri"/>
                <w:b/>
                <w:bCs/>
                <w:spacing w:val="-1"/>
                <w:sz w:val="22"/>
                <w:szCs w:val="22"/>
                <w:lang w:eastAsia="en-US"/>
              </w:rPr>
              <w:t>в</w:t>
            </w:r>
            <w:r w:rsidRPr="00973DB9">
              <w:rPr>
                <w:rFonts w:ascii="Calibri" w:hAnsi="Calibri" w:cs="Calibri"/>
                <w:b/>
                <w:bCs/>
                <w:spacing w:val="-2"/>
                <w:sz w:val="22"/>
                <w:szCs w:val="22"/>
                <w:lang w:eastAsia="en-US"/>
              </w:rPr>
              <w:t>н</w:t>
            </w:r>
            <w:r w:rsidRPr="00973DB9">
              <w:rPr>
                <w:rFonts w:ascii="Calibri" w:hAnsi="Calibri" w:cs="Calibri"/>
                <w:b/>
                <w:bCs/>
                <w:spacing w:val="1"/>
                <w:sz w:val="22"/>
                <w:szCs w:val="22"/>
                <w:lang w:eastAsia="en-US"/>
              </w:rPr>
              <w:t>е</w:t>
            </w:r>
            <w:r w:rsidRPr="00973DB9">
              <w:rPr>
                <w:rFonts w:ascii="Calibri" w:hAnsi="Calibri" w:cs="Calibri"/>
                <w:b/>
                <w:bCs/>
                <w:spacing w:val="-9"/>
                <w:sz w:val="22"/>
                <w:szCs w:val="22"/>
                <w:lang w:eastAsia="en-US"/>
              </w:rPr>
              <w:t>а</w:t>
            </w:r>
            <w:r w:rsidRPr="00973DB9">
              <w:rPr>
                <w:rFonts w:ascii="Calibri" w:hAnsi="Calibri" w:cs="Calibri"/>
                <w:b/>
                <w:bCs/>
                <w:spacing w:val="-19"/>
                <w:sz w:val="22"/>
                <w:szCs w:val="22"/>
                <w:lang w:eastAsia="en-US"/>
              </w:rPr>
              <w:t>у</w:t>
            </w:r>
            <w:r w:rsidRPr="00973DB9">
              <w:rPr>
                <w:rFonts w:ascii="Calibri" w:hAnsi="Calibri" w:cs="Calibri"/>
                <w:b/>
                <w:bCs/>
                <w:spacing w:val="3"/>
                <w:sz w:val="22"/>
                <w:szCs w:val="22"/>
                <w:lang w:eastAsia="en-US"/>
              </w:rPr>
              <w:t>ди</w:t>
            </w:r>
            <w:r w:rsidRPr="00973DB9">
              <w:rPr>
                <w:rFonts w:ascii="Calibri" w:hAnsi="Calibri" w:cs="Calibri"/>
                <w:b/>
                <w:bCs/>
                <w:spacing w:val="-2"/>
                <w:sz w:val="22"/>
                <w:szCs w:val="22"/>
                <w:lang w:eastAsia="en-US"/>
              </w:rPr>
              <w:t>т</w:t>
            </w:r>
            <w:r w:rsidRPr="00973DB9">
              <w:rPr>
                <w:rFonts w:ascii="Calibri" w:hAnsi="Calibri" w:cs="Calibri"/>
                <w:b/>
                <w:bCs/>
                <w:spacing w:val="-5"/>
                <w:sz w:val="22"/>
                <w:szCs w:val="22"/>
                <w:lang w:eastAsia="en-US"/>
              </w:rPr>
              <w:t>о</w:t>
            </w:r>
            <w:r w:rsidRPr="00973DB9">
              <w:rPr>
                <w:rFonts w:ascii="Calibri" w:hAnsi="Calibri" w:cs="Calibri"/>
                <w:b/>
                <w:bCs/>
                <w:spacing w:val="4"/>
                <w:sz w:val="22"/>
                <w:szCs w:val="22"/>
                <w:lang w:eastAsia="en-US"/>
              </w:rPr>
              <w:t>р</w:t>
            </w:r>
            <w:r w:rsidRPr="00973DB9">
              <w:rPr>
                <w:rFonts w:ascii="Calibri" w:hAnsi="Calibri" w:cs="Calibri"/>
                <w:b/>
                <w:bCs/>
                <w:spacing w:val="-2"/>
                <w:sz w:val="22"/>
                <w:szCs w:val="22"/>
                <w:lang w:eastAsia="en-US"/>
              </w:rPr>
              <w:t>н</w:t>
            </w:r>
            <w:r w:rsidRPr="00973DB9">
              <w:rPr>
                <w:rFonts w:ascii="Calibri" w:hAnsi="Calibri" w:cs="Calibri"/>
                <w:b/>
                <w:bCs/>
                <w:spacing w:val="-1"/>
                <w:sz w:val="22"/>
                <w:szCs w:val="22"/>
                <w:lang w:eastAsia="en-US"/>
              </w:rPr>
              <w:t>ы</w:t>
            </w:r>
            <w:r w:rsidRPr="00973DB9">
              <w:rPr>
                <w:rFonts w:ascii="Calibri" w:hAnsi="Calibri" w:cs="Calibri"/>
                <w:b/>
                <w:bCs/>
                <w:sz w:val="22"/>
                <w:szCs w:val="22"/>
                <w:lang w:eastAsia="en-US"/>
              </w:rPr>
              <w:t>е</w:t>
            </w:r>
          </w:p>
          <w:p w:rsidR="00973DB9" w:rsidRPr="00973DB9" w:rsidRDefault="00973DB9" w:rsidP="00973DB9">
            <w:pPr>
              <w:widowControl w:val="0"/>
              <w:autoSpaceDE w:val="0"/>
              <w:autoSpaceDN w:val="0"/>
              <w:adjustRightInd w:val="0"/>
              <w:spacing w:before="8" w:line="150" w:lineRule="exact"/>
              <w:rPr>
                <w:rFonts w:ascii="Calibri" w:hAnsi="Calibri" w:cs="Calibri"/>
                <w:sz w:val="22"/>
                <w:szCs w:val="22"/>
                <w:lang w:eastAsia="en-US"/>
              </w:rPr>
            </w:pPr>
          </w:p>
          <w:p w:rsidR="00973DB9" w:rsidRPr="00973DB9" w:rsidRDefault="00973DB9" w:rsidP="00973DB9">
            <w:pPr>
              <w:widowControl w:val="0"/>
              <w:autoSpaceDE w:val="0"/>
              <w:autoSpaceDN w:val="0"/>
              <w:adjustRightInd w:val="0"/>
              <w:rPr>
                <w:rFonts w:ascii="Calibri" w:hAnsi="Calibri" w:cs="Calibri"/>
                <w:sz w:val="22"/>
                <w:szCs w:val="22"/>
                <w:lang w:eastAsia="en-US"/>
              </w:rPr>
            </w:pPr>
            <w:r w:rsidRPr="00973DB9">
              <w:rPr>
                <w:rFonts w:ascii="Calibri" w:hAnsi="Calibri" w:cs="Calibri"/>
                <w:spacing w:val="-1"/>
                <w:sz w:val="22"/>
                <w:szCs w:val="22"/>
                <w:lang w:eastAsia="en-US"/>
              </w:rPr>
              <w:t>(</w:t>
            </w:r>
            <w:r w:rsidRPr="00973DB9">
              <w:rPr>
                <w:rFonts w:ascii="Calibri" w:hAnsi="Calibri" w:cs="Calibri"/>
                <w:spacing w:val="6"/>
                <w:sz w:val="22"/>
                <w:szCs w:val="22"/>
                <w:lang w:eastAsia="en-US"/>
              </w:rPr>
              <w:t>с</w:t>
            </w:r>
            <w:r w:rsidRPr="00973DB9">
              <w:rPr>
                <w:rFonts w:ascii="Calibri" w:hAnsi="Calibri" w:cs="Calibri"/>
                <w:spacing w:val="1"/>
                <w:sz w:val="22"/>
                <w:szCs w:val="22"/>
                <w:lang w:eastAsia="en-US"/>
              </w:rPr>
              <w:t>ам</w:t>
            </w:r>
            <w:r w:rsidRPr="00973DB9">
              <w:rPr>
                <w:rFonts w:ascii="Calibri" w:hAnsi="Calibri" w:cs="Calibri"/>
                <w:spacing w:val="5"/>
                <w:sz w:val="22"/>
                <w:szCs w:val="22"/>
                <w:lang w:eastAsia="en-US"/>
              </w:rPr>
              <w:t>о</w:t>
            </w:r>
            <w:r w:rsidRPr="00973DB9">
              <w:rPr>
                <w:rFonts w:ascii="Calibri" w:hAnsi="Calibri" w:cs="Calibri"/>
                <w:spacing w:val="1"/>
                <w:sz w:val="22"/>
                <w:szCs w:val="22"/>
                <w:lang w:eastAsia="en-US"/>
              </w:rPr>
              <w:t>с</w:t>
            </w:r>
            <w:r w:rsidRPr="00973DB9">
              <w:rPr>
                <w:rFonts w:ascii="Calibri" w:hAnsi="Calibri" w:cs="Calibri"/>
                <w:spacing w:val="-6"/>
                <w:sz w:val="22"/>
                <w:szCs w:val="22"/>
                <w:lang w:eastAsia="en-US"/>
              </w:rPr>
              <w:t>т</w:t>
            </w:r>
            <w:r w:rsidRPr="00973DB9">
              <w:rPr>
                <w:rFonts w:ascii="Calibri" w:hAnsi="Calibri" w:cs="Calibri"/>
                <w:spacing w:val="-5"/>
                <w:sz w:val="22"/>
                <w:szCs w:val="22"/>
                <w:lang w:eastAsia="en-US"/>
              </w:rPr>
              <w:t>о</w:t>
            </w:r>
            <w:r w:rsidRPr="00973DB9">
              <w:rPr>
                <w:rFonts w:ascii="Calibri" w:hAnsi="Calibri" w:cs="Calibri"/>
                <w:spacing w:val="1"/>
                <w:sz w:val="22"/>
                <w:szCs w:val="22"/>
                <w:lang w:eastAsia="en-US"/>
              </w:rPr>
              <w:t>я</w:t>
            </w:r>
            <w:r w:rsidRPr="00973DB9">
              <w:rPr>
                <w:rFonts w:ascii="Calibri" w:hAnsi="Calibri" w:cs="Calibri"/>
                <w:spacing w:val="-1"/>
                <w:sz w:val="22"/>
                <w:szCs w:val="22"/>
                <w:lang w:eastAsia="en-US"/>
              </w:rPr>
              <w:t>т</w:t>
            </w:r>
            <w:r w:rsidRPr="00973DB9">
              <w:rPr>
                <w:rFonts w:ascii="Calibri" w:hAnsi="Calibri" w:cs="Calibri"/>
                <w:spacing w:val="1"/>
                <w:sz w:val="22"/>
                <w:szCs w:val="22"/>
                <w:lang w:eastAsia="en-US"/>
              </w:rPr>
              <w:t>е</w:t>
            </w:r>
            <w:r w:rsidRPr="00973DB9">
              <w:rPr>
                <w:rFonts w:ascii="Calibri" w:hAnsi="Calibri" w:cs="Calibri"/>
                <w:spacing w:val="5"/>
                <w:sz w:val="22"/>
                <w:szCs w:val="22"/>
                <w:lang w:eastAsia="en-US"/>
              </w:rPr>
              <w:t>л</w:t>
            </w:r>
            <w:r w:rsidRPr="00973DB9">
              <w:rPr>
                <w:rFonts w:ascii="Calibri" w:hAnsi="Calibri" w:cs="Calibri"/>
                <w:spacing w:val="-2"/>
                <w:sz w:val="22"/>
                <w:szCs w:val="22"/>
                <w:lang w:eastAsia="en-US"/>
              </w:rPr>
              <w:t>ь</w:t>
            </w:r>
            <w:r w:rsidRPr="00973DB9">
              <w:rPr>
                <w:rFonts w:ascii="Calibri" w:hAnsi="Calibri" w:cs="Calibri"/>
                <w:sz w:val="22"/>
                <w:szCs w:val="22"/>
                <w:lang w:eastAsia="en-US"/>
              </w:rPr>
              <w:t>ны</w:t>
            </w:r>
            <w:r w:rsidRPr="00973DB9">
              <w:rPr>
                <w:rFonts w:ascii="Calibri" w:hAnsi="Calibri" w:cs="Calibri"/>
                <w:spacing w:val="6"/>
                <w:sz w:val="22"/>
                <w:szCs w:val="22"/>
                <w:lang w:eastAsia="en-US"/>
              </w:rPr>
              <w:t>е</w:t>
            </w:r>
            <w:r w:rsidRPr="00973DB9">
              <w:rPr>
                <w:rFonts w:ascii="Calibri" w:hAnsi="Calibri" w:cs="Calibri"/>
                <w:sz w:val="22"/>
                <w:szCs w:val="22"/>
                <w:lang w:eastAsia="en-US"/>
              </w:rPr>
              <w:t>)</w:t>
            </w:r>
            <w:r w:rsidRPr="00973DB9">
              <w:rPr>
                <w:rFonts w:ascii="Calibri" w:hAnsi="Calibri" w:cs="Calibri"/>
                <w:spacing w:val="-1"/>
                <w:sz w:val="22"/>
                <w:szCs w:val="22"/>
                <w:lang w:eastAsia="en-US"/>
              </w:rPr>
              <w:t xml:space="preserve"> </w:t>
            </w:r>
            <w:r w:rsidRPr="00973DB9">
              <w:rPr>
                <w:rFonts w:ascii="Calibri" w:hAnsi="Calibri" w:cs="Calibri"/>
                <w:sz w:val="22"/>
                <w:szCs w:val="22"/>
                <w:lang w:eastAsia="en-US"/>
              </w:rPr>
              <w:t>з</w:t>
            </w:r>
            <w:r w:rsidRPr="00973DB9">
              <w:rPr>
                <w:rFonts w:ascii="Calibri" w:hAnsi="Calibri" w:cs="Calibri"/>
                <w:spacing w:val="1"/>
                <w:sz w:val="22"/>
                <w:szCs w:val="22"/>
                <w:lang w:eastAsia="en-US"/>
              </w:rPr>
              <w:t>а</w:t>
            </w:r>
            <w:r w:rsidRPr="00973DB9">
              <w:rPr>
                <w:rFonts w:ascii="Calibri" w:hAnsi="Calibri" w:cs="Calibri"/>
                <w:sz w:val="22"/>
                <w:szCs w:val="22"/>
                <w:lang w:eastAsia="en-US"/>
              </w:rPr>
              <w:t>н</w:t>
            </w:r>
            <w:r w:rsidRPr="00973DB9">
              <w:rPr>
                <w:rFonts w:ascii="Calibri" w:hAnsi="Calibri" w:cs="Calibri"/>
                <w:spacing w:val="1"/>
                <w:sz w:val="22"/>
                <w:szCs w:val="22"/>
                <w:lang w:eastAsia="en-US"/>
              </w:rPr>
              <w:t>я</w:t>
            </w:r>
            <w:r w:rsidRPr="00973DB9">
              <w:rPr>
                <w:rFonts w:ascii="Calibri" w:hAnsi="Calibri" w:cs="Calibri"/>
                <w:spacing w:val="-1"/>
                <w:sz w:val="22"/>
                <w:szCs w:val="22"/>
                <w:lang w:eastAsia="en-US"/>
              </w:rPr>
              <w:t>т</w:t>
            </w:r>
            <w:r w:rsidRPr="00973DB9">
              <w:rPr>
                <w:rFonts w:ascii="Calibri" w:hAnsi="Calibri" w:cs="Calibri"/>
                <w:sz w:val="22"/>
                <w:szCs w:val="22"/>
                <w:lang w:eastAsia="en-US"/>
              </w:rPr>
              <w:t>ия</w:t>
            </w:r>
          </w:p>
        </w:tc>
        <w:tc>
          <w:tcPr>
            <w:tcW w:w="3833"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309" w:lineRule="exact"/>
              <w:ind w:right="1597"/>
              <w:jc w:val="center"/>
              <w:rPr>
                <w:rFonts w:ascii="Calibri" w:hAnsi="Calibri" w:cs="Calibri"/>
                <w:sz w:val="22"/>
                <w:szCs w:val="22"/>
                <w:lang w:eastAsia="en-US"/>
              </w:rPr>
            </w:pPr>
            <w:r w:rsidRPr="00973DB9">
              <w:rPr>
                <w:rFonts w:ascii="Calibri" w:hAnsi="Calibri" w:cs="Calibri"/>
                <w:spacing w:val="-9"/>
                <w:w w:val="99"/>
                <w:sz w:val="22"/>
                <w:szCs w:val="22"/>
                <w:lang w:eastAsia="en-US"/>
              </w:rPr>
              <w:t>49</w:t>
            </w:r>
          </w:p>
        </w:tc>
      </w:tr>
    </w:tbl>
    <w:p w:rsidR="00973DB9" w:rsidRPr="00973DB9" w:rsidRDefault="00973DB9" w:rsidP="00973DB9">
      <w:pPr>
        <w:spacing w:after="200" w:line="276" w:lineRule="auto"/>
        <w:rPr>
          <w:rFonts w:ascii="Calibri" w:hAnsi="Calibri" w:cs="Calibri"/>
          <w:color w:val="000000"/>
          <w:sz w:val="22"/>
          <w:szCs w:val="22"/>
          <w:lang w:eastAsia="en-US"/>
        </w:rPr>
      </w:pPr>
    </w:p>
    <w:p w:rsidR="00973DB9" w:rsidRPr="00973DB9" w:rsidRDefault="00973DB9" w:rsidP="00973DB9">
      <w:pPr>
        <w:spacing w:line="360" w:lineRule="auto"/>
        <w:jc w:val="both"/>
        <w:rPr>
          <w:rFonts w:eastAsia="Calibri"/>
          <w:b/>
          <w:sz w:val="24"/>
          <w:szCs w:val="24"/>
          <w:lang w:eastAsia="en-US"/>
        </w:rPr>
      </w:pPr>
      <w:r w:rsidRPr="00973DB9">
        <w:rPr>
          <w:rFonts w:eastAsia="Calibri"/>
          <w:b/>
          <w:sz w:val="24"/>
          <w:szCs w:val="24"/>
          <w:lang w:eastAsia="en-US"/>
        </w:rPr>
        <w:t xml:space="preserve">4.Форма проведения учебных аудиторных занятий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Реализация учебного плана по предмету «Слушание музыки» проводится в форме мелкогрупповых занятий численностью от 4 до 10 человек. Для учащихся 1-3 классов занятия по предмету «Слушание музыки» предусмотрены 1 раз в неделю по 1 часу.  </w:t>
      </w:r>
    </w:p>
    <w:p w:rsidR="00973DB9" w:rsidRPr="00973DB9" w:rsidRDefault="00973DB9" w:rsidP="00973DB9">
      <w:pPr>
        <w:spacing w:line="360" w:lineRule="auto"/>
        <w:jc w:val="both"/>
        <w:rPr>
          <w:rFonts w:eastAsia="Calibri"/>
          <w:b/>
          <w:sz w:val="24"/>
          <w:szCs w:val="24"/>
          <w:lang w:eastAsia="en-US"/>
        </w:rPr>
      </w:pPr>
    </w:p>
    <w:p w:rsidR="00973DB9" w:rsidRPr="00973DB9" w:rsidRDefault="00973DB9" w:rsidP="00973DB9">
      <w:pPr>
        <w:spacing w:line="360" w:lineRule="auto"/>
        <w:jc w:val="both"/>
        <w:rPr>
          <w:rFonts w:eastAsia="Calibri"/>
          <w:b/>
          <w:sz w:val="24"/>
          <w:szCs w:val="24"/>
          <w:lang w:eastAsia="en-US"/>
        </w:rPr>
      </w:pPr>
      <w:r w:rsidRPr="00973DB9">
        <w:rPr>
          <w:rFonts w:eastAsia="Calibri"/>
          <w:b/>
          <w:sz w:val="24"/>
          <w:szCs w:val="24"/>
          <w:lang w:eastAsia="en-US"/>
        </w:rPr>
        <w:t xml:space="preserve">5. Цель и задачи учебного предмета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Цель: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воспитание культуры слушания и восприятия музыки на основе формирования представлений о музыке как виде искусства, а также развитие музыкально-творческих способностей, приобретение знаний, умений и навыков в области музыкального искусства.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Задачи: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развитие интереса к классической музыке;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знакомство с широким кругом музыкальных произведений   и формирование навыков восприятия образной музыкальной речи;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воспитание эмоционального и интеллектуального отклика в процессе слушания;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приобретение необходимых качеств слухового внимания, умений следить за движением музыкальной мысли и развитием интонаций;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осознание и усвоение некоторых понятий и представлений о музыкальных явлениях и средствах выразительности;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накопление слухового опыта, определенного круга интонаций и развитие музыкального мышления;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развитие одного из важных эстетических чувств -  синестезии (особой способности человека к межсенсорному восприятию);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развитие ассоциативно-образного мышления.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lastRenderedPageBreak/>
        <w:t xml:space="preserve">С целью активизации слухового восприятия в ходе слушания используются особые методы слуховой работы -  игровое и графическое моделирование.  Дети постигают содержание музыки в разных формах музыкально-творческой деятельности.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Результат освоения программы «Слушание музыки» заключается в осознании выразительного значения элементов музыкального языка и овладении практическими умениями и навыками целостного восприятия несложных музыкальных произведений. </w:t>
      </w:r>
    </w:p>
    <w:p w:rsidR="00973DB9" w:rsidRPr="00973DB9" w:rsidRDefault="00973DB9" w:rsidP="00973DB9">
      <w:pPr>
        <w:spacing w:line="360" w:lineRule="auto"/>
        <w:jc w:val="both"/>
        <w:rPr>
          <w:rFonts w:eastAsia="Calibri"/>
          <w:sz w:val="24"/>
          <w:szCs w:val="24"/>
          <w:lang w:eastAsia="en-US"/>
        </w:rPr>
      </w:pPr>
    </w:p>
    <w:p w:rsidR="00973DB9" w:rsidRPr="00973DB9" w:rsidRDefault="00973DB9" w:rsidP="00973DB9">
      <w:pPr>
        <w:spacing w:line="360" w:lineRule="auto"/>
        <w:jc w:val="both"/>
        <w:rPr>
          <w:rFonts w:eastAsia="Calibri"/>
          <w:b/>
          <w:sz w:val="24"/>
          <w:szCs w:val="24"/>
          <w:lang w:eastAsia="en-US"/>
        </w:rPr>
      </w:pPr>
      <w:r w:rsidRPr="00973DB9">
        <w:rPr>
          <w:rFonts w:eastAsia="Calibri"/>
          <w:b/>
          <w:sz w:val="24"/>
          <w:szCs w:val="24"/>
          <w:lang w:eastAsia="en-US"/>
        </w:rPr>
        <w:t xml:space="preserve">6. Обоснование структуры программы учебного предмета </w:t>
      </w:r>
    </w:p>
    <w:p w:rsidR="00973DB9" w:rsidRPr="00973DB9" w:rsidRDefault="00973DB9" w:rsidP="00973DB9">
      <w:pPr>
        <w:spacing w:line="360" w:lineRule="auto"/>
        <w:jc w:val="both"/>
        <w:rPr>
          <w:rFonts w:eastAsia="Calibri"/>
          <w:b/>
          <w:sz w:val="24"/>
          <w:szCs w:val="24"/>
          <w:lang w:eastAsia="en-US"/>
        </w:rPr>
      </w:pP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Обоснованием структуры программы являются ФГТ, отражающие все аспекты работы преподавателя с учеником.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Программа содержит следующие разделы: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сведения о затратах учебного времени, предусмотренного на освоение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учебного предмета;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распределение учебного материала по годам обучения;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описание дидактических единиц учебного предмета;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требования к уровню подготовки обучающихся;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формы и методы контроля, система оценок;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методическое обеспечение учебного процесса.</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В соответствии с данными направлениями строится основной раздел программы "Содержание учебного предмета".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Программа обучения построена таким образом, что каждый год имеет единую стержневую тему, вокруг нее объединяются остальные разделы содержания, постепенно укрупняется масштаб изучения, нарастает сложность поставленных задач (концентрический метод).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Первый год обучения посвящен способам показа тематического материала и тому, как влияют на характер музыки лад, темп, ритм, фактура. Речь идет о том, как понимать интонацию и слышать музыкально-звуковое пространство во всем его красочном многообразии.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Второй год обучения посвящен изучению способов музыкального развития, вопросам восприятия музыки как музыкальной речи (музыкальный синтаксис, развитие музыкальной фабулы), а также тому, как в процессе этого развития раскрывается образное содержание произведения.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На третьем году обучения решается задача восприятия художественного целого.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Учащиеся приобретают первое представление о музыкальных жанрах и простых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формах, постепенно осознают жанр как особый тип изложения, а форму </w:t>
      </w:r>
      <w:proofErr w:type="gramStart"/>
      <w:r w:rsidRPr="00973DB9">
        <w:rPr>
          <w:rFonts w:eastAsia="Calibri"/>
          <w:sz w:val="24"/>
          <w:szCs w:val="24"/>
          <w:lang w:eastAsia="en-US"/>
        </w:rPr>
        <w:t>-  как</w:t>
      </w:r>
      <w:proofErr w:type="gramEnd"/>
      <w:r w:rsidRPr="00973DB9">
        <w:rPr>
          <w:rFonts w:eastAsia="Calibri"/>
          <w:sz w:val="24"/>
          <w:szCs w:val="24"/>
          <w:lang w:eastAsia="en-US"/>
        </w:rPr>
        <w:t xml:space="preserve">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результат развития интонаций. Это помогает восприятию художественного целого. </w:t>
      </w:r>
    </w:p>
    <w:p w:rsidR="00973DB9" w:rsidRPr="00973DB9" w:rsidRDefault="00973DB9" w:rsidP="00973DB9">
      <w:pPr>
        <w:spacing w:line="360" w:lineRule="auto"/>
        <w:jc w:val="both"/>
        <w:rPr>
          <w:rFonts w:eastAsia="Calibri"/>
          <w:sz w:val="24"/>
          <w:szCs w:val="24"/>
          <w:lang w:eastAsia="en-US"/>
        </w:rPr>
      </w:pPr>
    </w:p>
    <w:p w:rsidR="00973DB9" w:rsidRPr="00973DB9" w:rsidRDefault="00973DB9" w:rsidP="00973DB9">
      <w:pPr>
        <w:spacing w:line="360" w:lineRule="auto"/>
        <w:jc w:val="both"/>
        <w:rPr>
          <w:rFonts w:eastAsia="Calibri"/>
          <w:b/>
          <w:sz w:val="24"/>
          <w:szCs w:val="24"/>
          <w:lang w:eastAsia="en-US"/>
        </w:rPr>
      </w:pPr>
      <w:r w:rsidRPr="00973DB9">
        <w:rPr>
          <w:rFonts w:eastAsia="Calibri"/>
          <w:b/>
          <w:sz w:val="24"/>
          <w:szCs w:val="24"/>
          <w:lang w:eastAsia="en-US"/>
        </w:rPr>
        <w:t xml:space="preserve">7. Методы обучения </w:t>
      </w:r>
    </w:p>
    <w:p w:rsidR="00973DB9" w:rsidRPr="00973DB9" w:rsidRDefault="00973DB9" w:rsidP="00973DB9">
      <w:pPr>
        <w:spacing w:line="360" w:lineRule="auto"/>
        <w:jc w:val="both"/>
        <w:rPr>
          <w:rFonts w:eastAsia="Calibri"/>
          <w:b/>
          <w:sz w:val="24"/>
          <w:szCs w:val="24"/>
          <w:lang w:eastAsia="en-US"/>
        </w:rPr>
      </w:pP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lastRenderedPageBreak/>
        <w:t xml:space="preserve">Для достижения поставленной цели и реализации задач предмета используются следующие методы обучения: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объяснительно-иллюстративные (объяснение материала происходит в ходе знакомства с конкретным музыкальным примером);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поисково-творческие (творческие задания, участие детей в обсуждении, беседах);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игровые (разнообразные формы игрового моделирования). </w:t>
      </w:r>
    </w:p>
    <w:p w:rsidR="00973DB9" w:rsidRPr="00973DB9" w:rsidRDefault="00973DB9" w:rsidP="00973DB9">
      <w:pPr>
        <w:spacing w:line="360" w:lineRule="auto"/>
        <w:jc w:val="both"/>
        <w:rPr>
          <w:rFonts w:eastAsia="Calibri"/>
          <w:b/>
          <w:sz w:val="24"/>
          <w:szCs w:val="24"/>
          <w:lang w:eastAsia="en-US"/>
        </w:rPr>
      </w:pPr>
      <w:r w:rsidRPr="00973DB9">
        <w:rPr>
          <w:rFonts w:eastAsia="Calibri"/>
          <w:b/>
          <w:sz w:val="24"/>
          <w:szCs w:val="24"/>
          <w:lang w:eastAsia="en-US"/>
        </w:rPr>
        <w:t xml:space="preserve">8. Описание материально-технических условий реализации учебного </w:t>
      </w:r>
    </w:p>
    <w:p w:rsidR="00973DB9" w:rsidRPr="00973DB9" w:rsidRDefault="00973DB9" w:rsidP="00973DB9">
      <w:pPr>
        <w:spacing w:line="360" w:lineRule="auto"/>
        <w:jc w:val="both"/>
        <w:rPr>
          <w:rFonts w:eastAsia="Calibri"/>
          <w:b/>
          <w:sz w:val="24"/>
          <w:szCs w:val="24"/>
          <w:lang w:eastAsia="en-US"/>
        </w:rPr>
      </w:pPr>
      <w:r w:rsidRPr="00973DB9">
        <w:rPr>
          <w:rFonts w:eastAsia="Calibri"/>
          <w:b/>
          <w:sz w:val="24"/>
          <w:szCs w:val="24"/>
          <w:lang w:eastAsia="en-US"/>
        </w:rPr>
        <w:t xml:space="preserve">предмета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Материально-техническая база образовательного учреждения должна соответствовать санитарным и противопожарным нормам, нормам охраны труда.</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Учебные аудитории, предназначенные для реализации учебного предмета, оснащаются пианино/роялями, звукотехническим оборудованием, учебной мебелью (досками, столами, стульями, стеллажами, шкафами) и оформляются наглядными пособиями.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Для работы со специализированными материалами аудитория оснащается современным мультимедийным оборудованием для просмотра видеоматериалов и прослушивания музыкальных произведений.  Помещения должны быть со звукоизоляцией и своевременно ремонтироваться.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II. УЧЕБНО-ТЕМАТИЧЕСКИЙ ПЛАН </w:t>
      </w:r>
    </w:p>
    <w:p w:rsidR="00973DB9" w:rsidRPr="00973DB9" w:rsidRDefault="00973DB9" w:rsidP="00973DB9">
      <w:pPr>
        <w:spacing w:line="360" w:lineRule="auto"/>
        <w:jc w:val="both"/>
        <w:rPr>
          <w:rFonts w:eastAsia="Calibri"/>
          <w:sz w:val="24"/>
          <w:szCs w:val="24"/>
          <w:lang w:eastAsia="en-US"/>
        </w:rPr>
      </w:pP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Учебно-тематический план   отражает последовательность изучения разделов и тем программы с указанием распределения учебных часов по разделам и темам учебного предмета.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III. СОДЕРЖАНИЕ УЧЕБНОГО ПРЕДМЕТА</w:t>
      </w:r>
    </w:p>
    <w:p w:rsidR="00973DB9" w:rsidRPr="00973DB9" w:rsidRDefault="00973DB9" w:rsidP="00973DB9">
      <w:pPr>
        <w:spacing w:after="200" w:line="276" w:lineRule="auto"/>
        <w:rPr>
          <w:rFonts w:eastAsia="Calibri"/>
          <w:sz w:val="24"/>
          <w:szCs w:val="24"/>
          <w:lang w:eastAsia="en-US"/>
        </w:rPr>
      </w:pPr>
    </w:p>
    <w:p w:rsidR="00973DB9" w:rsidRPr="00973DB9" w:rsidRDefault="00973DB9" w:rsidP="00973DB9">
      <w:pPr>
        <w:widowControl w:val="0"/>
        <w:autoSpaceDE w:val="0"/>
        <w:autoSpaceDN w:val="0"/>
        <w:adjustRightInd w:val="0"/>
        <w:spacing w:before="9" w:after="200" w:line="160" w:lineRule="exact"/>
        <w:rPr>
          <w:rFonts w:ascii="Calibri" w:hAnsi="Calibri" w:cs="Calibri"/>
          <w:color w:val="000000"/>
          <w:sz w:val="22"/>
          <w:szCs w:val="22"/>
          <w:lang w:eastAsia="en-US"/>
        </w:rPr>
      </w:pPr>
      <w:r w:rsidRPr="00973DB9">
        <w:rPr>
          <w:rFonts w:eastAsia="Calibri"/>
          <w:sz w:val="24"/>
          <w:szCs w:val="24"/>
          <w:lang w:eastAsia="en-US"/>
        </w:rPr>
        <w:t xml:space="preserve">Срок обучения 8 (9) лет </w:t>
      </w:r>
    </w:p>
    <w:tbl>
      <w:tblPr>
        <w:tblW w:w="10495" w:type="dxa"/>
        <w:tblInd w:w="-279" w:type="dxa"/>
        <w:tblLayout w:type="fixed"/>
        <w:tblCellMar>
          <w:left w:w="0" w:type="dxa"/>
          <w:right w:w="0" w:type="dxa"/>
        </w:tblCellMar>
        <w:tblLook w:val="0000" w:firstRow="0" w:lastRow="0" w:firstColumn="0" w:lastColumn="0" w:noHBand="0" w:noVBand="0"/>
      </w:tblPr>
      <w:tblGrid>
        <w:gridCol w:w="3325"/>
        <w:gridCol w:w="620"/>
        <w:gridCol w:w="107"/>
        <w:gridCol w:w="590"/>
        <w:gridCol w:w="133"/>
        <w:gridCol w:w="575"/>
        <w:gridCol w:w="152"/>
        <w:gridCol w:w="591"/>
        <w:gridCol w:w="136"/>
        <w:gridCol w:w="724"/>
        <w:gridCol w:w="147"/>
        <w:gridCol w:w="724"/>
        <w:gridCol w:w="147"/>
        <w:gridCol w:w="723"/>
        <w:gridCol w:w="147"/>
        <w:gridCol w:w="726"/>
        <w:gridCol w:w="153"/>
        <w:gridCol w:w="775"/>
      </w:tblGrid>
      <w:tr w:rsidR="00973DB9" w:rsidRPr="00973DB9" w:rsidTr="003F4341">
        <w:trPr>
          <w:trHeight w:hRule="exact" w:val="404"/>
        </w:trPr>
        <w:tc>
          <w:tcPr>
            <w:tcW w:w="3325"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rPr>
                <w:rFonts w:ascii="Calibri" w:hAnsi="Calibri" w:cs="Calibri"/>
                <w:sz w:val="22"/>
                <w:szCs w:val="22"/>
                <w:lang w:eastAsia="en-US"/>
              </w:rPr>
            </w:pPr>
          </w:p>
        </w:tc>
        <w:tc>
          <w:tcPr>
            <w:tcW w:w="7170" w:type="dxa"/>
            <w:gridSpan w:val="17"/>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309" w:lineRule="exact"/>
              <w:rPr>
                <w:rFonts w:ascii="Calibri" w:hAnsi="Calibri" w:cs="Calibri"/>
                <w:sz w:val="22"/>
                <w:szCs w:val="22"/>
                <w:lang w:val="en-US" w:eastAsia="en-US"/>
              </w:rPr>
            </w:pPr>
            <w:r w:rsidRPr="00973DB9">
              <w:rPr>
                <w:rFonts w:ascii="Calibri" w:hAnsi="Calibri" w:cs="Calibri"/>
                <w:spacing w:val="-1"/>
                <w:sz w:val="22"/>
                <w:szCs w:val="22"/>
                <w:lang w:val="en-US" w:eastAsia="en-US"/>
              </w:rPr>
              <w:t>Р</w:t>
            </w:r>
            <w:r w:rsidRPr="00973DB9">
              <w:rPr>
                <w:rFonts w:ascii="Calibri" w:hAnsi="Calibri" w:cs="Calibri"/>
                <w:spacing w:val="1"/>
                <w:sz w:val="22"/>
                <w:szCs w:val="22"/>
                <w:lang w:val="en-US" w:eastAsia="en-US"/>
              </w:rPr>
              <w:t>ас</w:t>
            </w:r>
            <w:r w:rsidRPr="00973DB9">
              <w:rPr>
                <w:rFonts w:ascii="Calibri" w:hAnsi="Calibri" w:cs="Calibri"/>
                <w:sz w:val="22"/>
                <w:szCs w:val="22"/>
                <w:lang w:val="en-US" w:eastAsia="en-US"/>
              </w:rPr>
              <w:t>пр</w:t>
            </w:r>
            <w:r w:rsidRPr="00973DB9">
              <w:rPr>
                <w:rFonts w:ascii="Calibri" w:hAnsi="Calibri" w:cs="Calibri"/>
                <w:spacing w:val="-3"/>
                <w:sz w:val="22"/>
                <w:szCs w:val="22"/>
                <w:lang w:val="en-US" w:eastAsia="en-US"/>
              </w:rPr>
              <w:t>е</w:t>
            </w:r>
            <w:r w:rsidRPr="00973DB9">
              <w:rPr>
                <w:rFonts w:ascii="Calibri" w:hAnsi="Calibri" w:cs="Calibri"/>
                <w:spacing w:val="2"/>
                <w:sz w:val="22"/>
                <w:szCs w:val="22"/>
                <w:lang w:val="en-US" w:eastAsia="en-US"/>
              </w:rPr>
              <w:t>д</w:t>
            </w:r>
            <w:r w:rsidRPr="00973DB9">
              <w:rPr>
                <w:rFonts w:ascii="Calibri" w:hAnsi="Calibri" w:cs="Calibri"/>
                <w:spacing w:val="1"/>
                <w:sz w:val="22"/>
                <w:szCs w:val="22"/>
                <w:lang w:val="en-US" w:eastAsia="en-US"/>
              </w:rPr>
              <w:t>е</w:t>
            </w:r>
            <w:r w:rsidRPr="00973DB9">
              <w:rPr>
                <w:rFonts w:ascii="Calibri" w:hAnsi="Calibri" w:cs="Calibri"/>
                <w:sz w:val="22"/>
                <w:szCs w:val="22"/>
                <w:lang w:val="en-US" w:eastAsia="en-US"/>
              </w:rPr>
              <w:t>л</w:t>
            </w:r>
            <w:r w:rsidRPr="00973DB9">
              <w:rPr>
                <w:rFonts w:ascii="Calibri" w:hAnsi="Calibri" w:cs="Calibri"/>
                <w:spacing w:val="1"/>
                <w:sz w:val="22"/>
                <w:szCs w:val="22"/>
                <w:lang w:val="en-US" w:eastAsia="en-US"/>
              </w:rPr>
              <w:t>е</w:t>
            </w:r>
            <w:r w:rsidRPr="00973DB9">
              <w:rPr>
                <w:rFonts w:ascii="Calibri" w:hAnsi="Calibri" w:cs="Calibri"/>
                <w:sz w:val="22"/>
                <w:szCs w:val="22"/>
                <w:lang w:val="en-US" w:eastAsia="en-US"/>
              </w:rPr>
              <w:t>ние</w:t>
            </w:r>
            <w:r w:rsidRPr="00973DB9">
              <w:rPr>
                <w:rFonts w:ascii="Calibri" w:hAnsi="Calibri" w:cs="Calibri"/>
                <w:spacing w:val="1"/>
                <w:sz w:val="22"/>
                <w:szCs w:val="22"/>
                <w:lang w:val="en-US" w:eastAsia="en-US"/>
              </w:rPr>
              <w:t xml:space="preserve"> </w:t>
            </w:r>
            <w:r w:rsidRPr="00973DB9">
              <w:rPr>
                <w:rFonts w:ascii="Calibri" w:hAnsi="Calibri" w:cs="Calibri"/>
                <w:sz w:val="22"/>
                <w:szCs w:val="22"/>
                <w:lang w:val="en-US" w:eastAsia="en-US"/>
              </w:rPr>
              <w:t xml:space="preserve">по </w:t>
            </w:r>
            <w:r w:rsidRPr="00973DB9">
              <w:rPr>
                <w:rFonts w:ascii="Calibri" w:hAnsi="Calibri" w:cs="Calibri"/>
                <w:spacing w:val="-4"/>
                <w:sz w:val="22"/>
                <w:szCs w:val="22"/>
                <w:lang w:val="en-US" w:eastAsia="en-US"/>
              </w:rPr>
              <w:t>г</w:t>
            </w:r>
            <w:r w:rsidRPr="00973DB9">
              <w:rPr>
                <w:rFonts w:ascii="Calibri" w:hAnsi="Calibri" w:cs="Calibri"/>
                <w:spacing w:val="-9"/>
                <w:sz w:val="22"/>
                <w:szCs w:val="22"/>
                <w:lang w:val="en-US" w:eastAsia="en-US"/>
              </w:rPr>
              <w:t>о</w:t>
            </w:r>
            <w:r w:rsidRPr="00973DB9">
              <w:rPr>
                <w:rFonts w:ascii="Calibri" w:hAnsi="Calibri" w:cs="Calibri"/>
                <w:spacing w:val="2"/>
                <w:sz w:val="22"/>
                <w:szCs w:val="22"/>
                <w:lang w:val="en-US" w:eastAsia="en-US"/>
              </w:rPr>
              <w:t>д</w:t>
            </w:r>
            <w:r w:rsidRPr="00973DB9">
              <w:rPr>
                <w:rFonts w:ascii="Calibri" w:hAnsi="Calibri" w:cs="Calibri"/>
                <w:spacing w:val="1"/>
                <w:sz w:val="22"/>
                <w:szCs w:val="22"/>
                <w:lang w:val="en-US" w:eastAsia="en-US"/>
              </w:rPr>
              <w:t>а</w:t>
            </w:r>
            <w:r w:rsidRPr="00973DB9">
              <w:rPr>
                <w:rFonts w:ascii="Calibri" w:hAnsi="Calibri" w:cs="Calibri"/>
                <w:sz w:val="22"/>
                <w:szCs w:val="22"/>
                <w:lang w:val="en-US" w:eastAsia="en-US"/>
              </w:rPr>
              <w:t>м</w:t>
            </w:r>
            <w:r w:rsidRPr="00973DB9">
              <w:rPr>
                <w:rFonts w:ascii="Calibri" w:hAnsi="Calibri" w:cs="Calibri"/>
                <w:spacing w:val="2"/>
                <w:sz w:val="22"/>
                <w:szCs w:val="22"/>
                <w:lang w:val="en-US" w:eastAsia="en-US"/>
              </w:rPr>
              <w:t xml:space="preserve"> </w:t>
            </w:r>
            <w:r w:rsidRPr="00973DB9">
              <w:rPr>
                <w:rFonts w:ascii="Calibri" w:hAnsi="Calibri" w:cs="Calibri"/>
                <w:sz w:val="22"/>
                <w:szCs w:val="22"/>
                <w:lang w:val="en-US" w:eastAsia="en-US"/>
              </w:rPr>
              <w:t>о</w:t>
            </w:r>
            <w:r w:rsidRPr="00973DB9">
              <w:rPr>
                <w:rFonts w:ascii="Calibri" w:hAnsi="Calibri" w:cs="Calibri"/>
                <w:spacing w:val="-7"/>
                <w:sz w:val="22"/>
                <w:szCs w:val="22"/>
                <w:lang w:val="en-US" w:eastAsia="en-US"/>
              </w:rPr>
              <w:t>б</w:t>
            </w:r>
            <w:r w:rsidRPr="00973DB9">
              <w:rPr>
                <w:rFonts w:ascii="Calibri" w:hAnsi="Calibri" w:cs="Calibri"/>
                <w:spacing w:val="-5"/>
                <w:sz w:val="22"/>
                <w:szCs w:val="22"/>
                <w:lang w:val="en-US" w:eastAsia="en-US"/>
              </w:rPr>
              <w:t>у</w:t>
            </w:r>
            <w:r w:rsidRPr="00973DB9">
              <w:rPr>
                <w:rFonts w:ascii="Calibri" w:hAnsi="Calibri" w:cs="Calibri"/>
                <w:spacing w:val="-1"/>
                <w:sz w:val="22"/>
                <w:szCs w:val="22"/>
                <w:lang w:val="en-US" w:eastAsia="en-US"/>
              </w:rPr>
              <w:t>ч</w:t>
            </w:r>
            <w:r w:rsidRPr="00973DB9">
              <w:rPr>
                <w:rFonts w:ascii="Calibri" w:hAnsi="Calibri" w:cs="Calibri"/>
                <w:spacing w:val="1"/>
                <w:sz w:val="22"/>
                <w:szCs w:val="22"/>
                <w:lang w:val="en-US" w:eastAsia="en-US"/>
              </w:rPr>
              <w:t>е</w:t>
            </w:r>
            <w:r w:rsidRPr="00973DB9">
              <w:rPr>
                <w:rFonts w:ascii="Calibri" w:hAnsi="Calibri" w:cs="Calibri"/>
                <w:sz w:val="22"/>
                <w:szCs w:val="22"/>
                <w:lang w:val="en-US" w:eastAsia="en-US"/>
              </w:rPr>
              <w:t>ния</w:t>
            </w:r>
          </w:p>
        </w:tc>
      </w:tr>
      <w:tr w:rsidR="00973DB9" w:rsidRPr="00973DB9" w:rsidTr="003F4341">
        <w:trPr>
          <w:trHeight w:hRule="exact" w:val="429"/>
        </w:trPr>
        <w:tc>
          <w:tcPr>
            <w:tcW w:w="3325"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rPr>
                <w:rFonts w:ascii="Calibri" w:hAnsi="Calibri" w:cs="Calibri"/>
                <w:sz w:val="22"/>
                <w:szCs w:val="22"/>
                <w:lang w:val="en-US" w:eastAsia="en-US"/>
              </w:rPr>
            </w:pPr>
            <w:r w:rsidRPr="00973DB9">
              <w:rPr>
                <w:rFonts w:ascii="Calibri" w:hAnsi="Calibri" w:cs="Calibri"/>
                <w:spacing w:val="-1"/>
                <w:sz w:val="22"/>
                <w:szCs w:val="22"/>
                <w:lang w:val="en-US" w:eastAsia="en-US"/>
              </w:rPr>
              <w:t>К</w:t>
            </w:r>
            <w:r w:rsidRPr="00973DB9">
              <w:rPr>
                <w:rFonts w:ascii="Calibri" w:hAnsi="Calibri" w:cs="Calibri"/>
                <w:sz w:val="22"/>
                <w:szCs w:val="22"/>
                <w:lang w:val="en-US" w:eastAsia="en-US"/>
              </w:rPr>
              <w:t>л</w:t>
            </w:r>
            <w:r w:rsidRPr="00973DB9">
              <w:rPr>
                <w:rFonts w:ascii="Calibri" w:hAnsi="Calibri" w:cs="Calibri"/>
                <w:spacing w:val="-1"/>
                <w:sz w:val="22"/>
                <w:szCs w:val="22"/>
                <w:lang w:val="en-US" w:eastAsia="en-US"/>
              </w:rPr>
              <w:t>асс</w:t>
            </w:r>
            <w:r w:rsidRPr="00973DB9">
              <w:rPr>
                <w:rFonts w:ascii="Calibri" w:hAnsi="Calibri" w:cs="Calibri"/>
                <w:sz w:val="22"/>
                <w:szCs w:val="22"/>
                <w:lang w:val="en-US" w:eastAsia="en-US"/>
              </w:rPr>
              <w:t>ы</w:t>
            </w:r>
          </w:p>
        </w:tc>
        <w:tc>
          <w:tcPr>
            <w:tcW w:w="620"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right="201"/>
              <w:jc w:val="center"/>
              <w:rPr>
                <w:rFonts w:ascii="Calibri" w:hAnsi="Calibri" w:cs="Calibri"/>
                <w:sz w:val="22"/>
                <w:szCs w:val="22"/>
                <w:lang w:val="en-US" w:eastAsia="en-US"/>
              </w:rPr>
            </w:pPr>
            <w:r w:rsidRPr="00973DB9">
              <w:rPr>
                <w:rFonts w:ascii="Calibri" w:hAnsi="Calibri" w:cs="Calibri"/>
                <w:w w:val="99"/>
                <w:sz w:val="22"/>
                <w:szCs w:val="22"/>
                <w:lang w:val="en-US" w:eastAsia="en-US"/>
              </w:rPr>
              <w:t>1</w:t>
            </w:r>
          </w:p>
        </w:tc>
        <w:tc>
          <w:tcPr>
            <w:tcW w:w="697"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right="235"/>
              <w:jc w:val="center"/>
              <w:rPr>
                <w:rFonts w:ascii="Calibri" w:hAnsi="Calibri" w:cs="Calibri"/>
                <w:sz w:val="22"/>
                <w:szCs w:val="22"/>
                <w:lang w:val="en-US" w:eastAsia="en-US"/>
              </w:rPr>
            </w:pPr>
            <w:r w:rsidRPr="00973DB9">
              <w:rPr>
                <w:rFonts w:ascii="Calibri" w:hAnsi="Calibri" w:cs="Calibri"/>
                <w:w w:val="99"/>
                <w:sz w:val="22"/>
                <w:szCs w:val="22"/>
                <w:lang w:val="en-US" w:eastAsia="en-US"/>
              </w:rPr>
              <w:t>2</w:t>
            </w:r>
          </w:p>
        </w:tc>
        <w:tc>
          <w:tcPr>
            <w:tcW w:w="708"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right="239"/>
              <w:jc w:val="center"/>
              <w:rPr>
                <w:rFonts w:ascii="Calibri" w:hAnsi="Calibri" w:cs="Calibri"/>
                <w:sz w:val="22"/>
                <w:szCs w:val="22"/>
                <w:lang w:val="en-US" w:eastAsia="en-US"/>
              </w:rPr>
            </w:pPr>
            <w:r w:rsidRPr="00973DB9">
              <w:rPr>
                <w:rFonts w:ascii="Calibri" w:hAnsi="Calibri" w:cs="Calibri"/>
                <w:w w:val="99"/>
                <w:sz w:val="22"/>
                <w:szCs w:val="22"/>
                <w:lang w:val="en-US" w:eastAsia="en-US"/>
              </w:rPr>
              <w:t>3</w:t>
            </w:r>
          </w:p>
        </w:tc>
        <w:tc>
          <w:tcPr>
            <w:tcW w:w="743"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right="263"/>
              <w:jc w:val="center"/>
              <w:rPr>
                <w:rFonts w:ascii="Calibri" w:hAnsi="Calibri" w:cs="Calibri"/>
                <w:sz w:val="22"/>
                <w:szCs w:val="22"/>
                <w:lang w:val="en-US" w:eastAsia="en-US"/>
              </w:rPr>
            </w:pPr>
            <w:r w:rsidRPr="00973DB9">
              <w:rPr>
                <w:rFonts w:ascii="Calibri" w:hAnsi="Calibri" w:cs="Calibri"/>
                <w:w w:val="99"/>
                <w:sz w:val="22"/>
                <w:szCs w:val="22"/>
                <w:lang w:val="en-US" w:eastAsia="en-US"/>
              </w:rPr>
              <w:t>4</w:t>
            </w:r>
          </w:p>
        </w:tc>
        <w:tc>
          <w:tcPr>
            <w:tcW w:w="86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right="321"/>
              <w:jc w:val="center"/>
              <w:rPr>
                <w:rFonts w:ascii="Calibri" w:hAnsi="Calibri" w:cs="Calibri"/>
                <w:sz w:val="22"/>
                <w:szCs w:val="22"/>
                <w:lang w:val="en-US" w:eastAsia="en-US"/>
              </w:rPr>
            </w:pPr>
            <w:r w:rsidRPr="00973DB9">
              <w:rPr>
                <w:rFonts w:ascii="Calibri" w:hAnsi="Calibri" w:cs="Calibri"/>
                <w:w w:val="99"/>
                <w:sz w:val="22"/>
                <w:szCs w:val="22"/>
                <w:lang w:val="en-US" w:eastAsia="en-US"/>
              </w:rPr>
              <w:t>5</w:t>
            </w:r>
          </w:p>
        </w:tc>
        <w:tc>
          <w:tcPr>
            <w:tcW w:w="871"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right="326"/>
              <w:jc w:val="center"/>
              <w:rPr>
                <w:rFonts w:ascii="Calibri" w:hAnsi="Calibri" w:cs="Calibri"/>
                <w:sz w:val="22"/>
                <w:szCs w:val="22"/>
                <w:lang w:val="en-US" w:eastAsia="en-US"/>
              </w:rPr>
            </w:pPr>
            <w:r w:rsidRPr="00973DB9">
              <w:rPr>
                <w:rFonts w:ascii="Calibri" w:hAnsi="Calibri" w:cs="Calibri"/>
                <w:w w:val="99"/>
                <w:sz w:val="22"/>
                <w:szCs w:val="22"/>
                <w:lang w:val="en-US" w:eastAsia="en-US"/>
              </w:rPr>
              <w:t>6</w:t>
            </w:r>
          </w:p>
        </w:tc>
        <w:tc>
          <w:tcPr>
            <w:tcW w:w="87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right="326"/>
              <w:jc w:val="center"/>
              <w:rPr>
                <w:rFonts w:ascii="Calibri" w:hAnsi="Calibri" w:cs="Calibri"/>
                <w:sz w:val="22"/>
                <w:szCs w:val="22"/>
                <w:lang w:val="en-US" w:eastAsia="en-US"/>
              </w:rPr>
            </w:pPr>
            <w:r w:rsidRPr="00973DB9">
              <w:rPr>
                <w:rFonts w:ascii="Calibri" w:hAnsi="Calibri" w:cs="Calibri"/>
                <w:w w:val="99"/>
                <w:sz w:val="22"/>
                <w:szCs w:val="22"/>
                <w:lang w:val="en-US" w:eastAsia="en-US"/>
              </w:rPr>
              <w:t>7</w:t>
            </w:r>
          </w:p>
        </w:tc>
        <w:tc>
          <w:tcPr>
            <w:tcW w:w="871"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right="326"/>
              <w:jc w:val="center"/>
              <w:rPr>
                <w:rFonts w:ascii="Calibri" w:hAnsi="Calibri" w:cs="Calibri"/>
                <w:sz w:val="22"/>
                <w:szCs w:val="22"/>
                <w:lang w:val="en-US" w:eastAsia="en-US"/>
              </w:rPr>
            </w:pPr>
            <w:r w:rsidRPr="00973DB9">
              <w:rPr>
                <w:rFonts w:ascii="Calibri" w:hAnsi="Calibri" w:cs="Calibri"/>
                <w:w w:val="99"/>
                <w:sz w:val="22"/>
                <w:szCs w:val="22"/>
                <w:lang w:val="en-US" w:eastAsia="en-US"/>
              </w:rPr>
              <w:t>8</w:t>
            </w:r>
          </w:p>
        </w:tc>
        <w:tc>
          <w:tcPr>
            <w:tcW w:w="927"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right="268"/>
              <w:jc w:val="center"/>
              <w:rPr>
                <w:rFonts w:ascii="Calibri" w:hAnsi="Calibri" w:cs="Calibri"/>
                <w:sz w:val="22"/>
                <w:szCs w:val="22"/>
                <w:lang w:val="en-US" w:eastAsia="en-US"/>
              </w:rPr>
            </w:pPr>
            <w:r w:rsidRPr="00973DB9">
              <w:rPr>
                <w:rFonts w:ascii="Calibri" w:hAnsi="Calibri" w:cs="Calibri"/>
                <w:w w:val="99"/>
                <w:sz w:val="22"/>
                <w:szCs w:val="22"/>
                <w:lang w:val="en-US" w:eastAsia="en-US"/>
              </w:rPr>
              <w:t>9</w:t>
            </w:r>
          </w:p>
        </w:tc>
      </w:tr>
      <w:tr w:rsidR="00973DB9" w:rsidRPr="00973DB9" w:rsidTr="003F4341">
        <w:trPr>
          <w:trHeight w:hRule="exact" w:val="1298"/>
        </w:trPr>
        <w:tc>
          <w:tcPr>
            <w:tcW w:w="3325"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rPr>
                <w:rFonts w:ascii="Calibri" w:hAnsi="Calibri" w:cs="Calibri"/>
                <w:sz w:val="22"/>
                <w:szCs w:val="22"/>
                <w:lang w:eastAsia="en-US"/>
              </w:rPr>
            </w:pPr>
            <w:r w:rsidRPr="00973DB9">
              <w:rPr>
                <w:rFonts w:ascii="Calibri" w:hAnsi="Calibri" w:cs="Calibri"/>
                <w:sz w:val="22"/>
                <w:szCs w:val="22"/>
                <w:lang w:eastAsia="en-US"/>
              </w:rPr>
              <w:t>Про</w:t>
            </w:r>
            <w:r w:rsidRPr="00973DB9">
              <w:rPr>
                <w:rFonts w:ascii="Calibri" w:hAnsi="Calibri" w:cs="Calibri"/>
                <w:spacing w:val="-7"/>
                <w:sz w:val="22"/>
                <w:szCs w:val="22"/>
                <w:lang w:eastAsia="en-US"/>
              </w:rPr>
              <w:t>д</w:t>
            </w:r>
            <w:r w:rsidRPr="00973DB9">
              <w:rPr>
                <w:rFonts w:ascii="Calibri" w:hAnsi="Calibri" w:cs="Calibri"/>
                <w:sz w:val="22"/>
                <w:szCs w:val="22"/>
                <w:lang w:eastAsia="en-US"/>
              </w:rPr>
              <w:t>ол</w:t>
            </w:r>
            <w:r w:rsidRPr="00973DB9">
              <w:rPr>
                <w:rFonts w:ascii="Calibri" w:hAnsi="Calibri" w:cs="Calibri"/>
                <w:spacing w:val="2"/>
                <w:sz w:val="22"/>
                <w:szCs w:val="22"/>
                <w:lang w:eastAsia="en-US"/>
              </w:rPr>
              <w:t>ж</w:t>
            </w:r>
            <w:r w:rsidRPr="00973DB9">
              <w:rPr>
                <w:rFonts w:ascii="Calibri" w:hAnsi="Calibri" w:cs="Calibri"/>
                <w:spacing w:val="1"/>
                <w:sz w:val="22"/>
                <w:szCs w:val="22"/>
                <w:lang w:eastAsia="en-US"/>
              </w:rPr>
              <w:t>ит</w:t>
            </w:r>
            <w:r w:rsidRPr="00973DB9">
              <w:rPr>
                <w:rFonts w:ascii="Calibri" w:hAnsi="Calibri" w:cs="Calibri"/>
                <w:spacing w:val="-1"/>
                <w:sz w:val="22"/>
                <w:szCs w:val="22"/>
                <w:lang w:eastAsia="en-US"/>
              </w:rPr>
              <w:t>е</w:t>
            </w:r>
            <w:r w:rsidRPr="00973DB9">
              <w:rPr>
                <w:rFonts w:ascii="Calibri" w:hAnsi="Calibri" w:cs="Calibri"/>
                <w:spacing w:val="-4"/>
                <w:sz w:val="22"/>
                <w:szCs w:val="22"/>
                <w:lang w:eastAsia="en-US"/>
              </w:rPr>
              <w:t>л</w:t>
            </w:r>
            <w:r w:rsidRPr="00973DB9">
              <w:rPr>
                <w:rFonts w:ascii="Calibri" w:hAnsi="Calibri" w:cs="Calibri"/>
                <w:spacing w:val="1"/>
                <w:sz w:val="22"/>
                <w:szCs w:val="22"/>
                <w:lang w:eastAsia="en-US"/>
              </w:rPr>
              <w:t>ь</w:t>
            </w:r>
            <w:r w:rsidRPr="00973DB9">
              <w:rPr>
                <w:rFonts w:ascii="Calibri" w:hAnsi="Calibri" w:cs="Calibri"/>
                <w:spacing w:val="-3"/>
                <w:sz w:val="22"/>
                <w:szCs w:val="22"/>
                <w:lang w:eastAsia="en-US"/>
              </w:rPr>
              <w:t>н</w:t>
            </w:r>
            <w:r w:rsidRPr="00973DB9">
              <w:rPr>
                <w:rFonts w:ascii="Calibri" w:hAnsi="Calibri" w:cs="Calibri"/>
                <w:spacing w:val="10"/>
                <w:sz w:val="22"/>
                <w:szCs w:val="22"/>
                <w:lang w:eastAsia="en-US"/>
              </w:rPr>
              <w:t>о</w:t>
            </w:r>
            <w:r w:rsidRPr="00973DB9">
              <w:rPr>
                <w:rFonts w:ascii="Calibri" w:hAnsi="Calibri" w:cs="Calibri"/>
                <w:spacing w:val="-1"/>
                <w:sz w:val="22"/>
                <w:szCs w:val="22"/>
                <w:lang w:eastAsia="en-US"/>
              </w:rPr>
              <w:t>с</w:t>
            </w:r>
            <w:r w:rsidRPr="00973DB9">
              <w:rPr>
                <w:rFonts w:ascii="Calibri" w:hAnsi="Calibri" w:cs="Calibri"/>
                <w:spacing w:val="1"/>
                <w:sz w:val="22"/>
                <w:szCs w:val="22"/>
                <w:lang w:eastAsia="en-US"/>
              </w:rPr>
              <w:t>т</w:t>
            </w:r>
            <w:r w:rsidRPr="00973DB9">
              <w:rPr>
                <w:rFonts w:ascii="Calibri" w:hAnsi="Calibri" w:cs="Calibri"/>
                <w:sz w:val="22"/>
                <w:szCs w:val="22"/>
                <w:lang w:eastAsia="en-US"/>
              </w:rPr>
              <w:t>ь</w:t>
            </w:r>
          </w:p>
          <w:p w:rsidR="00973DB9" w:rsidRPr="00973DB9" w:rsidRDefault="00973DB9" w:rsidP="00973DB9">
            <w:pPr>
              <w:widowControl w:val="0"/>
              <w:autoSpaceDE w:val="0"/>
              <w:autoSpaceDN w:val="0"/>
              <w:adjustRightInd w:val="0"/>
              <w:spacing w:before="7" w:line="130" w:lineRule="exact"/>
              <w:rPr>
                <w:rFonts w:ascii="Calibri" w:hAnsi="Calibri" w:cs="Calibri"/>
                <w:sz w:val="22"/>
                <w:szCs w:val="22"/>
                <w:lang w:eastAsia="en-US"/>
              </w:rPr>
            </w:pPr>
          </w:p>
          <w:p w:rsidR="00973DB9" w:rsidRPr="00973DB9" w:rsidRDefault="00973DB9" w:rsidP="00973DB9">
            <w:pPr>
              <w:widowControl w:val="0"/>
              <w:autoSpaceDE w:val="0"/>
              <w:autoSpaceDN w:val="0"/>
              <w:adjustRightInd w:val="0"/>
              <w:spacing w:line="359" w:lineRule="auto"/>
              <w:ind w:right="938"/>
              <w:rPr>
                <w:rFonts w:ascii="Calibri" w:hAnsi="Calibri" w:cs="Calibri"/>
                <w:sz w:val="22"/>
                <w:szCs w:val="22"/>
                <w:lang w:eastAsia="en-US"/>
              </w:rPr>
            </w:pPr>
            <w:r w:rsidRPr="00973DB9">
              <w:rPr>
                <w:rFonts w:ascii="Calibri" w:hAnsi="Calibri" w:cs="Calibri"/>
                <w:spacing w:val="-5"/>
                <w:sz w:val="22"/>
                <w:szCs w:val="22"/>
                <w:lang w:eastAsia="en-US"/>
              </w:rPr>
              <w:t>у</w:t>
            </w:r>
            <w:r w:rsidRPr="00973DB9">
              <w:rPr>
                <w:rFonts w:ascii="Calibri" w:hAnsi="Calibri" w:cs="Calibri"/>
                <w:sz w:val="22"/>
                <w:szCs w:val="22"/>
                <w:lang w:eastAsia="en-US"/>
              </w:rPr>
              <w:t>ч</w:t>
            </w:r>
            <w:r w:rsidRPr="00973DB9">
              <w:rPr>
                <w:rFonts w:ascii="Calibri" w:hAnsi="Calibri" w:cs="Calibri"/>
                <w:spacing w:val="4"/>
                <w:sz w:val="22"/>
                <w:szCs w:val="22"/>
                <w:lang w:eastAsia="en-US"/>
              </w:rPr>
              <w:t>е</w:t>
            </w:r>
            <w:r w:rsidRPr="00973DB9">
              <w:rPr>
                <w:rFonts w:ascii="Calibri" w:hAnsi="Calibri" w:cs="Calibri"/>
                <w:spacing w:val="-2"/>
                <w:sz w:val="22"/>
                <w:szCs w:val="22"/>
                <w:lang w:eastAsia="en-US"/>
              </w:rPr>
              <w:t>б</w:t>
            </w:r>
            <w:r w:rsidRPr="00973DB9">
              <w:rPr>
                <w:rFonts w:ascii="Calibri" w:hAnsi="Calibri" w:cs="Calibri"/>
                <w:spacing w:val="1"/>
                <w:sz w:val="22"/>
                <w:szCs w:val="22"/>
                <w:lang w:eastAsia="en-US"/>
              </w:rPr>
              <w:t>н</w:t>
            </w:r>
            <w:r w:rsidRPr="00973DB9">
              <w:rPr>
                <w:rFonts w:ascii="Calibri" w:hAnsi="Calibri" w:cs="Calibri"/>
                <w:spacing w:val="2"/>
                <w:sz w:val="22"/>
                <w:szCs w:val="22"/>
                <w:lang w:eastAsia="en-US"/>
              </w:rPr>
              <w:t>ы</w:t>
            </w:r>
            <w:r w:rsidRPr="00973DB9">
              <w:rPr>
                <w:rFonts w:ascii="Calibri" w:hAnsi="Calibri" w:cs="Calibri"/>
                <w:sz w:val="22"/>
                <w:szCs w:val="22"/>
                <w:lang w:eastAsia="en-US"/>
              </w:rPr>
              <w:t>х</w:t>
            </w:r>
            <w:r w:rsidRPr="00973DB9">
              <w:rPr>
                <w:rFonts w:ascii="Calibri" w:hAnsi="Calibri" w:cs="Calibri"/>
                <w:spacing w:val="-5"/>
                <w:sz w:val="22"/>
                <w:szCs w:val="22"/>
                <w:lang w:eastAsia="en-US"/>
              </w:rPr>
              <w:t xml:space="preserve"> </w:t>
            </w:r>
            <w:r w:rsidRPr="00973DB9">
              <w:rPr>
                <w:rFonts w:ascii="Calibri" w:hAnsi="Calibri" w:cs="Calibri"/>
                <w:spacing w:val="1"/>
                <w:sz w:val="22"/>
                <w:szCs w:val="22"/>
                <w:lang w:eastAsia="en-US"/>
              </w:rPr>
              <w:t>з</w:t>
            </w:r>
            <w:r w:rsidRPr="00973DB9">
              <w:rPr>
                <w:rFonts w:ascii="Calibri" w:hAnsi="Calibri" w:cs="Calibri"/>
                <w:spacing w:val="-1"/>
                <w:sz w:val="22"/>
                <w:szCs w:val="22"/>
                <w:lang w:eastAsia="en-US"/>
              </w:rPr>
              <w:t>а</w:t>
            </w:r>
            <w:r w:rsidRPr="00973DB9">
              <w:rPr>
                <w:rFonts w:ascii="Calibri" w:hAnsi="Calibri" w:cs="Calibri"/>
                <w:spacing w:val="1"/>
                <w:sz w:val="22"/>
                <w:szCs w:val="22"/>
                <w:lang w:eastAsia="en-US"/>
              </w:rPr>
              <w:t>н</w:t>
            </w:r>
            <w:r w:rsidRPr="00973DB9">
              <w:rPr>
                <w:rFonts w:ascii="Calibri" w:hAnsi="Calibri" w:cs="Calibri"/>
                <w:sz w:val="22"/>
                <w:szCs w:val="22"/>
                <w:lang w:eastAsia="en-US"/>
              </w:rPr>
              <w:t>я</w:t>
            </w:r>
            <w:r w:rsidRPr="00973DB9">
              <w:rPr>
                <w:rFonts w:ascii="Calibri" w:hAnsi="Calibri" w:cs="Calibri"/>
                <w:spacing w:val="1"/>
                <w:sz w:val="22"/>
                <w:szCs w:val="22"/>
                <w:lang w:eastAsia="en-US"/>
              </w:rPr>
              <w:t>ти</w:t>
            </w:r>
            <w:r w:rsidRPr="00973DB9">
              <w:rPr>
                <w:rFonts w:ascii="Calibri" w:hAnsi="Calibri" w:cs="Calibri"/>
                <w:sz w:val="22"/>
                <w:szCs w:val="22"/>
                <w:lang w:eastAsia="en-US"/>
              </w:rPr>
              <w:t>й</w:t>
            </w:r>
            <w:r w:rsidRPr="00973DB9">
              <w:rPr>
                <w:rFonts w:ascii="Calibri" w:hAnsi="Calibri" w:cs="Calibri"/>
                <w:spacing w:val="1"/>
                <w:sz w:val="22"/>
                <w:szCs w:val="22"/>
                <w:lang w:eastAsia="en-US"/>
              </w:rPr>
              <w:t xml:space="preserve"> </w:t>
            </w:r>
            <w:r w:rsidRPr="00973DB9">
              <w:rPr>
                <w:rFonts w:ascii="Calibri" w:hAnsi="Calibri" w:cs="Calibri"/>
                <w:spacing w:val="-3"/>
                <w:sz w:val="22"/>
                <w:szCs w:val="22"/>
                <w:lang w:eastAsia="en-US"/>
              </w:rPr>
              <w:t>(</w:t>
            </w:r>
            <w:r w:rsidRPr="00973DB9">
              <w:rPr>
                <w:rFonts w:ascii="Calibri" w:hAnsi="Calibri" w:cs="Calibri"/>
                <w:sz w:val="22"/>
                <w:szCs w:val="22"/>
                <w:lang w:eastAsia="en-US"/>
              </w:rPr>
              <w:t xml:space="preserve">в </w:t>
            </w:r>
            <w:r w:rsidRPr="00973DB9">
              <w:rPr>
                <w:rFonts w:ascii="Calibri" w:hAnsi="Calibri" w:cs="Calibri"/>
                <w:spacing w:val="1"/>
                <w:sz w:val="22"/>
                <w:szCs w:val="22"/>
                <w:lang w:eastAsia="en-US"/>
              </w:rPr>
              <w:t>н</w:t>
            </w:r>
            <w:r w:rsidRPr="00973DB9">
              <w:rPr>
                <w:rFonts w:ascii="Calibri" w:hAnsi="Calibri" w:cs="Calibri"/>
                <w:spacing w:val="-6"/>
                <w:sz w:val="22"/>
                <w:szCs w:val="22"/>
                <w:lang w:eastAsia="en-US"/>
              </w:rPr>
              <w:t>е</w:t>
            </w:r>
            <w:r w:rsidRPr="00973DB9">
              <w:rPr>
                <w:rFonts w:ascii="Calibri" w:hAnsi="Calibri" w:cs="Calibri"/>
                <w:spacing w:val="-2"/>
                <w:sz w:val="22"/>
                <w:szCs w:val="22"/>
                <w:lang w:eastAsia="en-US"/>
              </w:rPr>
              <w:t>д</w:t>
            </w:r>
            <w:r w:rsidRPr="00973DB9">
              <w:rPr>
                <w:rFonts w:ascii="Calibri" w:hAnsi="Calibri" w:cs="Calibri"/>
                <w:spacing w:val="-1"/>
                <w:sz w:val="22"/>
                <w:szCs w:val="22"/>
                <w:lang w:eastAsia="en-US"/>
              </w:rPr>
              <w:t>е</w:t>
            </w:r>
            <w:r w:rsidRPr="00973DB9">
              <w:rPr>
                <w:rFonts w:ascii="Calibri" w:hAnsi="Calibri" w:cs="Calibri"/>
                <w:sz w:val="22"/>
                <w:szCs w:val="22"/>
                <w:lang w:eastAsia="en-US"/>
              </w:rPr>
              <w:t>л</w:t>
            </w:r>
            <w:r w:rsidRPr="00973DB9">
              <w:rPr>
                <w:rFonts w:ascii="Calibri" w:hAnsi="Calibri" w:cs="Calibri"/>
                <w:spacing w:val="5"/>
                <w:sz w:val="22"/>
                <w:szCs w:val="22"/>
                <w:lang w:eastAsia="en-US"/>
              </w:rPr>
              <w:t>я</w:t>
            </w:r>
            <w:r w:rsidRPr="00973DB9">
              <w:rPr>
                <w:rFonts w:ascii="Calibri" w:hAnsi="Calibri" w:cs="Calibri"/>
                <w:spacing w:val="-5"/>
                <w:sz w:val="22"/>
                <w:szCs w:val="22"/>
                <w:lang w:eastAsia="en-US"/>
              </w:rPr>
              <w:t>х</w:t>
            </w:r>
            <w:r w:rsidRPr="00973DB9">
              <w:rPr>
                <w:rFonts w:ascii="Calibri" w:hAnsi="Calibri" w:cs="Calibri"/>
                <w:sz w:val="22"/>
                <w:szCs w:val="22"/>
                <w:lang w:eastAsia="en-US"/>
              </w:rPr>
              <w:t>)</w:t>
            </w:r>
          </w:p>
        </w:tc>
        <w:tc>
          <w:tcPr>
            <w:tcW w:w="620"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sz w:val="22"/>
                <w:szCs w:val="22"/>
                <w:lang w:eastAsia="en-US"/>
              </w:rPr>
            </w:pPr>
          </w:p>
          <w:p w:rsidR="00973DB9" w:rsidRPr="00973DB9" w:rsidRDefault="00973DB9" w:rsidP="00973DB9">
            <w:pPr>
              <w:widowControl w:val="0"/>
              <w:autoSpaceDE w:val="0"/>
              <w:autoSpaceDN w:val="0"/>
              <w:adjustRightInd w:val="0"/>
              <w:spacing w:before="4" w:line="200" w:lineRule="exact"/>
              <w:rPr>
                <w:rFonts w:ascii="Calibri" w:hAnsi="Calibri" w:cs="Calibri"/>
                <w:sz w:val="22"/>
                <w:szCs w:val="22"/>
                <w:lang w:eastAsia="en-US"/>
              </w:rPr>
            </w:pPr>
          </w:p>
          <w:p w:rsidR="00973DB9" w:rsidRPr="00973DB9" w:rsidRDefault="00973DB9" w:rsidP="00973DB9">
            <w:pPr>
              <w:widowControl w:val="0"/>
              <w:autoSpaceDE w:val="0"/>
              <w:autoSpaceDN w:val="0"/>
              <w:adjustRightInd w:val="0"/>
              <w:rPr>
                <w:rFonts w:ascii="Calibri" w:hAnsi="Calibri" w:cs="Calibri"/>
                <w:sz w:val="22"/>
                <w:szCs w:val="22"/>
                <w:lang w:val="en-US" w:eastAsia="en-US"/>
              </w:rPr>
            </w:pPr>
            <w:r w:rsidRPr="00973DB9">
              <w:rPr>
                <w:rFonts w:ascii="Calibri" w:hAnsi="Calibri" w:cs="Calibri"/>
                <w:sz w:val="22"/>
                <w:szCs w:val="22"/>
                <w:lang w:val="en-US" w:eastAsia="en-US"/>
              </w:rPr>
              <w:t>32</w:t>
            </w:r>
          </w:p>
        </w:tc>
        <w:tc>
          <w:tcPr>
            <w:tcW w:w="697"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spacing w:before="4"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rPr>
                <w:rFonts w:ascii="Calibri" w:hAnsi="Calibri" w:cs="Calibri"/>
                <w:sz w:val="22"/>
                <w:szCs w:val="22"/>
                <w:lang w:val="en-US" w:eastAsia="en-US"/>
              </w:rPr>
            </w:pPr>
            <w:r w:rsidRPr="00973DB9">
              <w:rPr>
                <w:rFonts w:ascii="Calibri" w:hAnsi="Calibri" w:cs="Calibri"/>
                <w:sz w:val="22"/>
                <w:szCs w:val="22"/>
                <w:lang w:val="en-US" w:eastAsia="en-US"/>
              </w:rPr>
              <w:t>33</w:t>
            </w:r>
          </w:p>
        </w:tc>
        <w:tc>
          <w:tcPr>
            <w:tcW w:w="708"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spacing w:before="4"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rPr>
                <w:rFonts w:ascii="Calibri" w:hAnsi="Calibri" w:cs="Calibri"/>
                <w:sz w:val="22"/>
                <w:szCs w:val="22"/>
                <w:lang w:val="en-US" w:eastAsia="en-US"/>
              </w:rPr>
            </w:pPr>
            <w:r w:rsidRPr="00973DB9">
              <w:rPr>
                <w:rFonts w:ascii="Calibri" w:hAnsi="Calibri" w:cs="Calibri"/>
                <w:sz w:val="22"/>
                <w:szCs w:val="22"/>
                <w:lang w:val="en-US" w:eastAsia="en-US"/>
              </w:rPr>
              <w:t>33</w:t>
            </w:r>
          </w:p>
        </w:tc>
        <w:tc>
          <w:tcPr>
            <w:tcW w:w="743"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rPr>
                <w:rFonts w:ascii="Calibri" w:hAnsi="Calibri" w:cs="Calibri"/>
                <w:sz w:val="22"/>
                <w:szCs w:val="22"/>
                <w:lang w:val="en-US" w:eastAsia="en-US"/>
              </w:rPr>
            </w:pPr>
          </w:p>
        </w:tc>
        <w:tc>
          <w:tcPr>
            <w:tcW w:w="86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right="259"/>
              <w:jc w:val="center"/>
              <w:rPr>
                <w:rFonts w:ascii="Calibri" w:hAnsi="Calibri" w:cs="Calibri"/>
                <w:sz w:val="22"/>
                <w:szCs w:val="22"/>
                <w:lang w:val="en-US" w:eastAsia="en-US"/>
              </w:rPr>
            </w:pPr>
          </w:p>
        </w:tc>
        <w:tc>
          <w:tcPr>
            <w:tcW w:w="871"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right="263"/>
              <w:jc w:val="center"/>
              <w:rPr>
                <w:rFonts w:ascii="Calibri" w:hAnsi="Calibri" w:cs="Calibri"/>
                <w:sz w:val="22"/>
                <w:szCs w:val="22"/>
                <w:lang w:val="en-US" w:eastAsia="en-US"/>
              </w:rPr>
            </w:pPr>
          </w:p>
        </w:tc>
        <w:tc>
          <w:tcPr>
            <w:tcW w:w="87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right="263"/>
              <w:jc w:val="center"/>
              <w:rPr>
                <w:rFonts w:ascii="Calibri" w:hAnsi="Calibri" w:cs="Calibri"/>
                <w:sz w:val="22"/>
                <w:szCs w:val="22"/>
                <w:lang w:val="en-US" w:eastAsia="en-US"/>
              </w:rPr>
            </w:pPr>
          </w:p>
        </w:tc>
        <w:tc>
          <w:tcPr>
            <w:tcW w:w="871"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right="263"/>
              <w:jc w:val="center"/>
              <w:rPr>
                <w:rFonts w:ascii="Calibri" w:hAnsi="Calibri" w:cs="Calibri"/>
                <w:sz w:val="22"/>
                <w:szCs w:val="22"/>
                <w:lang w:val="en-US" w:eastAsia="en-US"/>
              </w:rPr>
            </w:pPr>
          </w:p>
        </w:tc>
        <w:tc>
          <w:tcPr>
            <w:tcW w:w="927"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right="211"/>
              <w:jc w:val="center"/>
              <w:rPr>
                <w:rFonts w:ascii="Calibri" w:hAnsi="Calibri" w:cs="Calibri"/>
                <w:sz w:val="22"/>
                <w:szCs w:val="22"/>
                <w:lang w:val="en-US" w:eastAsia="en-US"/>
              </w:rPr>
            </w:pPr>
          </w:p>
        </w:tc>
      </w:tr>
      <w:tr w:rsidR="00973DB9" w:rsidRPr="00973DB9" w:rsidTr="0060524B">
        <w:trPr>
          <w:trHeight w:hRule="exact" w:val="1149"/>
        </w:trPr>
        <w:tc>
          <w:tcPr>
            <w:tcW w:w="3325"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rPr>
                <w:rFonts w:ascii="Calibri" w:hAnsi="Calibri" w:cs="Calibri"/>
                <w:sz w:val="22"/>
                <w:szCs w:val="22"/>
                <w:lang w:eastAsia="en-US"/>
              </w:rPr>
            </w:pPr>
            <w:r w:rsidRPr="00973DB9">
              <w:rPr>
                <w:rFonts w:ascii="Calibri" w:hAnsi="Calibri" w:cs="Calibri"/>
                <w:spacing w:val="-11"/>
                <w:sz w:val="22"/>
                <w:szCs w:val="22"/>
                <w:lang w:eastAsia="en-US"/>
              </w:rPr>
              <w:t>К</w:t>
            </w:r>
            <w:r w:rsidRPr="00973DB9">
              <w:rPr>
                <w:rFonts w:ascii="Calibri" w:hAnsi="Calibri" w:cs="Calibri"/>
                <w:sz w:val="22"/>
                <w:szCs w:val="22"/>
                <w:lang w:eastAsia="en-US"/>
              </w:rPr>
              <w:t>ол</w:t>
            </w:r>
            <w:r w:rsidRPr="00973DB9">
              <w:rPr>
                <w:rFonts w:ascii="Calibri" w:hAnsi="Calibri" w:cs="Calibri"/>
                <w:spacing w:val="1"/>
                <w:sz w:val="22"/>
                <w:szCs w:val="22"/>
                <w:lang w:eastAsia="en-US"/>
              </w:rPr>
              <w:t>и</w:t>
            </w:r>
            <w:r w:rsidRPr="00973DB9">
              <w:rPr>
                <w:rFonts w:ascii="Calibri" w:hAnsi="Calibri" w:cs="Calibri"/>
                <w:sz w:val="22"/>
                <w:szCs w:val="22"/>
                <w:lang w:eastAsia="en-US"/>
              </w:rPr>
              <w:t>ч</w:t>
            </w:r>
            <w:r w:rsidRPr="00973DB9">
              <w:rPr>
                <w:rFonts w:ascii="Calibri" w:hAnsi="Calibri" w:cs="Calibri"/>
                <w:spacing w:val="4"/>
                <w:sz w:val="22"/>
                <w:szCs w:val="22"/>
                <w:lang w:eastAsia="en-US"/>
              </w:rPr>
              <w:t>е</w:t>
            </w:r>
            <w:r w:rsidRPr="00973DB9">
              <w:rPr>
                <w:rFonts w:ascii="Calibri" w:hAnsi="Calibri" w:cs="Calibri"/>
                <w:spacing w:val="-1"/>
                <w:sz w:val="22"/>
                <w:szCs w:val="22"/>
                <w:lang w:eastAsia="en-US"/>
              </w:rPr>
              <w:t>с</w:t>
            </w:r>
            <w:r w:rsidRPr="00973DB9">
              <w:rPr>
                <w:rFonts w:ascii="Calibri" w:hAnsi="Calibri" w:cs="Calibri"/>
                <w:spacing w:val="1"/>
                <w:sz w:val="22"/>
                <w:szCs w:val="22"/>
                <w:lang w:eastAsia="en-US"/>
              </w:rPr>
              <w:t>т</w:t>
            </w:r>
            <w:r w:rsidRPr="00973DB9">
              <w:rPr>
                <w:rFonts w:ascii="Calibri" w:hAnsi="Calibri" w:cs="Calibri"/>
                <w:spacing w:val="-3"/>
                <w:sz w:val="22"/>
                <w:szCs w:val="22"/>
                <w:lang w:eastAsia="en-US"/>
              </w:rPr>
              <w:t>в</w:t>
            </w:r>
            <w:r w:rsidRPr="00973DB9">
              <w:rPr>
                <w:rFonts w:ascii="Calibri" w:hAnsi="Calibri" w:cs="Calibri"/>
                <w:sz w:val="22"/>
                <w:szCs w:val="22"/>
                <w:lang w:eastAsia="en-US"/>
              </w:rPr>
              <w:t>о</w:t>
            </w:r>
            <w:r w:rsidRPr="00973DB9">
              <w:rPr>
                <w:rFonts w:ascii="Calibri" w:hAnsi="Calibri" w:cs="Calibri"/>
                <w:spacing w:val="-1"/>
                <w:sz w:val="22"/>
                <w:szCs w:val="22"/>
                <w:lang w:eastAsia="en-US"/>
              </w:rPr>
              <w:t xml:space="preserve"> </w:t>
            </w:r>
            <w:r w:rsidRPr="00973DB9">
              <w:rPr>
                <w:rFonts w:ascii="Calibri" w:hAnsi="Calibri" w:cs="Calibri"/>
                <w:sz w:val="22"/>
                <w:szCs w:val="22"/>
                <w:lang w:eastAsia="en-US"/>
              </w:rPr>
              <w:t>ч</w:t>
            </w:r>
            <w:r w:rsidRPr="00973DB9">
              <w:rPr>
                <w:rFonts w:ascii="Calibri" w:hAnsi="Calibri" w:cs="Calibri"/>
                <w:spacing w:val="-1"/>
                <w:sz w:val="22"/>
                <w:szCs w:val="22"/>
                <w:lang w:eastAsia="en-US"/>
              </w:rPr>
              <w:t>ас</w:t>
            </w:r>
            <w:r w:rsidRPr="00973DB9">
              <w:rPr>
                <w:rFonts w:ascii="Calibri" w:hAnsi="Calibri" w:cs="Calibri"/>
                <w:sz w:val="22"/>
                <w:szCs w:val="22"/>
                <w:lang w:eastAsia="en-US"/>
              </w:rPr>
              <w:t>ов</w:t>
            </w:r>
            <w:r w:rsidRPr="00973DB9">
              <w:rPr>
                <w:rFonts w:ascii="Calibri" w:hAnsi="Calibri" w:cs="Calibri"/>
                <w:spacing w:val="2"/>
                <w:sz w:val="22"/>
                <w:szCs w:val="22"/>
                <w:lang w:eastAsia="en-US"/>
              </w:rPr>
              <w:t xml:space="preserve"> </w:t>
            </w:r>
            <w:r w:rsidRPr="00973DB9">
              <w:rPr>
                <w:rFonts w:ascii="Calibri" w:hAnsi="Calibri" w:cs="Calibri"/>
                <w:spacing w:val="1"/>
                <w:sz w:val="22"/>
                <w:szCs w:val="22"/>
                <w:lang w:eastAsia="en-US"/>
              </w:rPr>
              <w:t>н</w:t>
            </w:r>
            <w:r w:rsidRPr="00973DB9">
              <w:rPr>
                <w:rFonts w:ascii="Calibri" w:hAnsi="Calibri" w:cs="Calibri"/>
                <w:sz w:val="22"/>
                <w:szCs w:val="22"/>
                <w:lang w:eastAsia="en-US"/>
              </w:rPr>
              <w:t>а</w:t>
            </w:r>
          </w:p>
          <w:p w:rsidR="00973DB9" w:rsidRPr="00973DB9" w:rsidRDefault="00973DB9" w:rsidP="00973DB9">
            <w:pPr>
              <w:widowControl w:val="0"/>
              <w:autoSpaceDE w:val="0"/>
              <w:autoSpaceDN w:val="0"/>
              <w:adjustRightInd w:val="0"/>
              <w:spacing w:before="2" w:line="140" w:lineRule="exact"/>
              <w:rPr>
                <w:rFonts w:ascii="Calibri" w:hAnsi="Calibri" w:cs="Calibri"/>
                <w:sz w:val="22"/>
                <w:szCs w:val="22"/>
                <w:lang w:eastAsia="en-US"/>
              </w:rPr>
            </w:pPr>
          </w:p>
          <w:p w:rsidR="00973DB9" w:rsidRPr="00973DB9" w:rsidRDefault="00973DB9" w:rsidP="00973DB9">
            <w:pPr>
              <w:widowControl w:val="0"/>
              <w:autoSpaceDE w:val="0"/>
              <w:autoSpaceDN w:val="0"/>
              <w:adjustRightInd w:val="0"/>
              <w:rPr>
                <w:rFonts w:ascii="Calibri" w:hAnsi="Calibri" w:cs="Calibri"/>
                <w:sz w:val="22"/>
                <w:szCs w:val="22"/>
                <w:lang w:eastAsia="en-US"/>
              </w:rPr>
            </w:pPr>
            <w:r w:rsidRPr="00973DB9">
              <w:rPr>
                <w:rFonts w:ascii="Calibri" w:hAnsi="Calibri" w:cs="Calibri"/>
                <w:b/>
                <w:bCs/>
                <w:spacing w:val="-14"/>
                <w:sz w:val="22"/>
                <w:szCs w:val="22"/>
                <w:lang w:eastAsia="en-US"/>
              </w:rPr>
              <w:t>ау</w:t>
            </w:r>
            <w:r w:rsidRPr="00973DB9">
              <w:rPr>
                <w:rFonts w:ascii="Calibri" w:hAnsi="Calibri" w:cs="Calibri"/>
                <w:b/>
                <w:bCs/>
                <w:spacing w:val="-1"/>
                <w:sz w:val="22"/>
                <w:szCs w:val="22"/>
                <w:lang w:eastAsia="en-US"/>
              </w:rPr>
              <w:t>д</w:t>
            </w:r>
            <w:r w:rsidRPr="00973DB9">
              <w:rPr>
                <w:rFonts w:ascii="Calibri" w:hAnsi="Calibri" w:cs="Calibri"/>
                <w:b/>
                <w:bCs/>
                <w:spacing w:val="1"/>
                <w:sz w:val="22"/>
                <w:szCs w:val="22"/>
                <w:lang w:eastAsia="en-US"/>
              </w:rPr>
              <w:t>и</w:t>
            </w:r>
            <w:r w:rsidRPr="00973DB9">
              <w:rPr>
                <w:rFonts w:ascii="Calibri" w:hAnsi="Calibri" w:cs="Calibri"/>
                <w:b/>
                <w:bCs/>
                <w:spacing w:val="-2"/>
                <w:sz w:val="22"/>
                <w:szCs w:val="22"/>
                <w:lang w:eastAsia="en-US"/>
              </w:rPr>
              <w:t>т</w:t>
            </w:r>
            <w:r w:rsidRPr="00973DB9">
              <w:rPr>
                <w:rFonts w:ascii="Calibri" w:hAnsi="Calibri" w:cs="Calibri"/>
                <w:b/>
                <w:bCs/>
                <w:sz w:val="22"/>
                <w:szCs w:val="22"/>
                <w:lang w:eastAsia="en-US"/>
              </w:rPr>
              <w:t>о</w:t>
            </w:r>
            <w:r w:rsidRPr="00973DB9">
              <w:rPr>
                <w:rFonts w:ascii="Calibri" w:hAnsi="Calibri" w:cs="Calibri"/>
                <w:b/>
                <w:bCs/>
                <w:spacing w:val="1"/>
                <w:sz w:val="22"/>
                <w:szCs w:val="22"/>
                <w:lang w:eastAsia="en-US"/>
              </w:rPr>
              <w:t>рн</w:t>
            </w:r>
            <w:r w:rsidRPr="00973DB9">
              <w:rPr>
                <w:rFonts w:ascii="Calibri" w:hAnsi="Calibri" w:cs="Calibri"/>
                <w:b/>
                <w:bCs/>
                <w:sz w:val="22"/>
                <w:szCs w:val="22"/>
                <w:lang w:eastAsia="en-US"/>
              </w:rPr>
              <w:t>ые</w:t>
            </w:r>
            <w:r w:rsidRPr="00973DB9">
              <w:rPr>
                <w:rFonts w:ascii="Calibri" w:hAnsi="Calibri" w:cs="Calibri"/>
                <w:b/>
                <w:bCs/>
                <w:spacing w:val="-2"/>
                <w:sz w:val="22"/>
                <w:szCs w:val="22"/>
                <w:lang w:eastAsia="en-US"/>
              </w:rPr>
              <w:t xml:space="preserve"> </w:t>
            </w:r>
            <w:r w:rsidRPr="00973DB9">
              <w:rPr>
                <w:rFonts w:ascii="Calibri" w:hAnsi="Calibri" w:cs="Calibri"/>
                <w:spacing w:val="1"/>
                <w:sz w:val="22"/>
                <w:szCs w:val="22"/>
                <w:lang w:eastAsia="en-US"/>
              </w:rPr>
              <w:t>з</w:t>
            </w:r>
            <w:r w:rsidRPr="00973DB9">
              <w:rPr>
                <w:rFonts w:ascii="Calibri" w:hAnsi="Calibri" w:cs="Calibri"/>
                <w:spacing w:val="-1"/>
                <w:sz w:val="22"/>
                <w:szCs w:val="22"/>
                <w:lang w:eastAsia="en-US"/>
              </w:rPr>
              <w:t>а</w:t>
            </w:r>
            <w:r w:rsidRPr="00973DB9">
              <w:rPr>
                <w:rFonts w:ascii="Calibri" w:hAnsi="Calibri" w:cs="Calibri"/>
                <w:spacing w:val="1"/>
                <w:sz w:val="22"/>
                <w:szCs w:val="22"/>
                <w:lang w:eastAsia="en-US"/>
              </w:rPr>
              <w:t>н</w:t>
            </w:r>
            <w:r w:rsidRPr="00973DB9">
              <w:rPr>
                <w:rFonts w:ascii="Calibri" w:hAnsi="Calibri" w:cs="Calibri"/>
                <w:sz w:val="22"/>
                <w:szCs w:val="22"/>
                <w:lang w:eastAsia="en-US"/>
              </w:rPr>
              <w:t>я</w:t>
            </w:r>
            <w:r w:rsidRPr="00973DB9">
              <w:rPr>
                <w:rFonts w:ascii="Calibri" w:hAnsi="Calibri" w:cs="Calibri"/>
                <w:spacing w:val="1"/>
                <w:sz w:val="22"/>
                <w:szCs w:val="22"/>
                <w:lang w:eastAsia="en-US"/>
              </w:rPr>
              <w:t>ти</w:t>
            </w:r>
            <w:r w:rsidRPr="00973DB9">
              <w:rPr>
                <w:rFonts w:ascii="Calibri" w:hAnsi="Calibri" w:cs="Calibri"/>
                <w:sz w:val="22"/>
                <w:szCs w:val="22"/>
                <w:lang w:eastAsia="en-US"/>
              </w:rPr>
              <w:t>я</w:t>
            </w:r>
          </w:p>
          <w:p w:rsidR="00973DB9" w:rsidRPr="00973DB9" w:rsidRDefault="00973DB9" w:rsidP="00973DB9">
            <w:pPr>
              <w:widowControl w:val="0"/>
              <w:autoSpaceDE w:val="0"/>
              <w:autoSpaceDN w:val="0"/>
              <w:adjustRightInd w:val="0"/>
              <w:spacing w:before="7" w:line="130" w:lineRule="exact"/>
              <w:rPr>
                <w:rFonts w:ascii="Calibri" w:hAnsi="Calibri" w:cs="Calibri"/>
                <w:sz w:val="22"/>
                <w:szCs w:val="22"/>
                <w:lang w:eastAsia="en-US"/>
              </w:rPr>
            </w:pPr>
          </w:p>
          <w:p w:rsidR="00973DB9" w:rsidRPr="00973DB9" w:rsidRDefault="00973DB9" w:rsidP="00973DB9">
            <w:pPr>
              <w:widowControl w:val="0"/>
              <w:autoSpaceDE w:val="0"/>
              <w:autoSpaceDN w:val="0"/>
              <w:adjustRightInd w:val="0"/>
              <w:rPr>
                <w:rFonts w:ascii="Calibri" w:hAnsi="Calibri" w:cs="Calibri"/>
                <w:sz w:val="22"/>
                <w:szCs w:val="22"/>
                <w:lang w:eastAsia="en-US"/>
              </w:rPr>
            </w:pPr>
            <w:r w:rsidRPr="00973DB9">
              <w:rPr>
                <w:rFonts w:ascii="Calibri" w:hAnsi="Calibri" w:cs="Calibri"/>
                <w:spacing w:val="2"/>
                <w:sz w:val="22"/>
                <w:szCs w:val="22"/>
                <w:lang w:eastAsia="en-US"/>
              </w:rPr>
              <w:t>(</w:t>
            </w:r>
            <w:r w:rsidRPr="00973DB9">
              <w:rPr>
                <w:rFonts w:ascii="Calibri" w:hAnsi="Calibri" w:cs="Calibri"/>
                <w:sz w:val="22"/>
                <w:szCs w:val="22"/>
                <w:lang w:eastAsia="en-US"/>
              </w:rPr>
              <w:t>в</w:t>
            </w:r>
            <w:r w:rsidRPr="00973DB9">
              <w:rPr>
                <w:rFonts w:ascii="Calibri" w:hAnsi="Calibri" w:cs="Calibri"/>
                <w:spacing w:val="3"/>
                <w:sz w:val="22"/>
                <w:szCs w:val="22"/>
                <w:lang w:eastAsia="en-US"/>
              </w:rPr>
              <w:t xml:space="preserve"> </w:t>
            </w:r>
            <w:r w:rsidRPr="00973DB9">
              <w:rPr>
                <w:rFonts w:ascii="Calibri" w:hAnsi="Calibri" w:cs="Calibri"/>
                <w:spacing w:val="1"/>
                <w:sz w:val="22"/>
                <w:szCs w:val="22"/>
                <w:lang w:eastAsia="en-US"/>
              </w:rPr>
              <w:t>н</w:t>
            </w:r>
            <w:r w:rsidRPr="00973DB9">
              <w:rPr>
                <w:rFonts w:ascii="Calibri" w:hAnsi="Calibri" w:cs="Calibri"/>
                <w:spacing w:val="-6"/>
                <w:sz w:val="22"/>
                <w:szCs w:val="22"/>
                <w:lang w:eastAsia="en-US"/>
              </w:rPr>
              <w:t>е</w:t>
            </w:r>
            <w:r w:rsidRPr="00973DB9">
              <w:rPr>
                <w:rFonts w:ascii="Calibri" w:hAnsi="Calibri" w:cs="Calibri"/>
                <w:spacing w:val="-2"/>
                <w:sz w:val="22"/>
                <w:szCs w:val="22"/>
                <w:lang w:eastAsia="en-US"/>
              </w:rPr>
              <w:t>д</w:t>
            </w:r>
            <w:r w:rsidRPr="00973DB9">
              <w:rPr>
                <w:rFonts w:ascii="Calibri" w:hAnsi="Calibri" w:cs="Calibri"/>
                <w:spacing w:val="-1"/>
                <w:sz w:val="22"/>
                <w:szCs w:val="22"/>
                <w:lang w:eastAsia="en-US"/>
              </w:rPr>
              <w:t>е</w:t>
            </w:r>
            <w:r w:rsidRPr="00973DB9">
              <w:rPr>
                <w:rFonts w:ascii="Calibri" w:hAnsi="Calibri" w:cs="Calibri"/>
                <w:sz w:val="22"/>
                <w:szCs w:val="22"/>
                <w:lang w:eastAsia="en-US"/>
              </w:rPr>
              <w:t>л</w:t>
            </w:r>
            <w:r w:rsidRPr="00973DB9">
              <w:rPr>
                <w:rFonts w:ascii="Calibri" w:hAnsi="Calibri" w:cs="Calibri"/>
                <w:spacing w:val="-1"/>
                <w:sz w:val="22"/>
                <w:szCs w:val="22"/>
                <w:lang w:eastAsia="en-US"/>
              </w:rPr>
              <w:t>ю</w:t>
            </w:r>
            <w:r w:rsidRPr="00973DB9">
              <w:rPr>
                <w:rFonts w:ascii="Calibri" w:hAnsi="Calibri" w:cs="Calibri"/>
                <w:sz w:val="22"/>
                <w:szCs w:val="22"/>
                <w:lang w:eastAsia="en-US"/>
              </w:rPr>
              <w:t>)</w:t>
            </w:r>
          </w:p>
        </w:tc>
        <w:tc>
          <w:tcPr>
            <w:tcW w:w="620"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sz w:val="22"/>
                <w:szCs w:val="22"/>
                <w:lang w:eastAsia="en-US"/>
              </w:rPr>
            </w:pPr>
          </w:p>
          <w:p w:rsidR="00973DB9" w:rsidRPr="00973DB9" w:rsidRDefault="00973DB9" w:rsidP="00973DB9">
            <w:pPr>
              <w:widowControl w:val="0"/>
              <w:autoSpaceDE w:val="0"/>
              <w:autoSpaceDN w:val="0"/>
              <w:adjustRightInd w:val="0"/>
              <w:spacing w:before="9" w:line="200" w:lineRule="exact"/>
              <w:rPr>
                <w:rFonts w:ascii="Calibri" w:hAnsi="Calibri" w:cs="Calibri"/>
                <w:sz w:val="22"/>
                <w:szCs w:val="22"/>
                <w:lang w:eastAsia="en-US"/>
              </w:rPr>
            </w:pPr>
          </w:p>
          <w:p w:rsidR="00973DB9" w:rsidRPr="00973DB9" w:rsidRDefault="00973DB9" w:rsidP="00973DB9">
            <w:pPr>
              <w:widowControl w:val="0"/>
              <w:autoSpaceDE w:val="0"/>
              <w:autoSpaceDN w:val="0"/>
              <w:adjustRightInd w:val="0"/>
              <w:ind w:right="201"/>
              <w:jc w:val="center"/>
              <w:rPr>
                <w:rFonts w:ascii="Calibri" w:hAnsi="Calibri" w:cs="Calibri"/>
                <w:sz w:val="22"/>
                <w:szCs w:val="22"/>
                <w:lang w:eastAsia="en-US"/>
              </w:rPr>
            </w:pPr>
            <w:r w:rsidRPr="00973DB9">
              <w:rPr>
                <w:rFonts w:ascii="Calibri" w:hAnsi="Calibri" w:cs="Calibri"/>
                <w:w w:val="99"/>
                <w:sz w:val="22"/>
                <w:szCs w:val="22"/>
                <w:lang w:eastAsia="en-US"/>
              </w:rPr>
              <w:t>1</w:t>
            </w:r>
          </w:p>
        </w:tc>
        <w:tc>
          <w:tcPr>
            <w:tcW w:w="697"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spacing w:before="9"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ind w:right="235"/>
              <w:jc w:val="center"/>
              <w:rPr>
                <w:rFonts w:ascii="Calibri" w:hAnsi="Calibri" w:cs="Calibri"/>
                <w:sz w:val="22"/>
                <w:szCs w:val="22"/>
                <w:lang w:eastAsia="en-US"/>
              </w:rPr>
            </w:pPr>
            <w:r w:rsidRPr="00973DB9">
              <w:rPr>
                <w:rFonts w:ascii="Calibri" w:hAnsi="Calibri" w:cs="Calibri"/>
                <w:w w:val="99"/>
                <w:sz w:val="22"/>
                <w:szCs w:val="22"/>
                <w:lang w:eastAsia="en-US"/>
              </w:rPr>
              <w:t>1</w:t>
            </w:r>
          </w:p>
        </w:tc>
        <w:tc>
          <w:tcPr>
            <w:tcW w:w="708"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spacing w:before="9" w:line="200" w:lineRule="exact"/>
              <w:rPr>
                <w:rFonts w:ascii="Calibri" w:hAnsi="Calibri" w:cs="Calibri"/>
                <w:sz w:val="22"/>
                <w:szCs w:val="22"/>
                <w:lang w:val="en-US" w:eastAsia="en-US"/>
              </w:rPr>
            </w:pPr>
          </w:p>
          <w:p w:rsidR="00973DB9" w:rsidRPr="00973DB9" w:rsidRDefault="00973DB9" w:rsidP="00973DB9">
            <w:pPr>
              <w:widowControl w:val="0"/>
              <w:autoSpaceDE w:val="0"/>
              <w:autoSpaceDN w:val="0"/>
              <w:adjustRightInd w:val="0"/>
              <w:ind w:right="239"/>
              <w:jc w:val="center"/>
              <w:rPr>
                <w:rFonts w:ascii="Calibri" w:hAnsi="Calibri" w:cs="Calibri"/>
                <w:sz w:val="22"/>
                <w:szCs w:val="22"/>
                <w:lang w:eastAsia="en-US"/>
              </w:rPr>
            </w:pPr>
            <w:r w:rsidRPr="00973DB9">
              <w:rPr>
                <w:rFonts w:ascii="Calibri" w:hAnsi="Calibri" w:cs="Calibri"/>
                <w:w w:val="99"/>
                <w:sz w:val="22"/>
                <w:szCs w:val="22"/>
                <w:lang w:eastAsia="en-US"/>
              </w:rPr>
              <w:t>1</w:t>
            </w:r>
          </w:p>
        </w:tc>
        <w:tc>
          <w:tcPr>
            <w:tcW w:w="743"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right="263"/>
              <w:jc w:val="center"/>
              <w:rPr>
                <w:rFonts w:ascii="Calibri" w:hAnsi="Calibri" w:cs="Calibri"/>
                <w:sz w:val="22"/>
                <w:szCs w:val="22"/>
                <w:lang w:val="en-US" w:eastAsia="en-US"/>
              </w:rPr>
            </w:pPr>
          </w:p>
        </w:tc>
        <w:tc>
          <w:tcPr>
            <w:tcW w:w="86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rPr>
                <w:rFonts w:ascii="Calibri" w:hAnsi="Calibri" w:cs="Calibri"/>
                <w:sz w:val="22"/>
                <w:szCs w:val="22"/>
                <w:lang w:val="en-US" w:eastAsia="en-US"/>
              </w:rPr>
            </w:pPr>
          </w:p>
        </w:tc>
        <w:tc>
          <w:tcPr>
            <w:tcW w:w="871"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rPr>
                <w:rFonts w:ascii="Calibri" w:hAnsi="Calibri" w:cs="Calibri"/>
                <w:sz w:val="22"/>
                <w:szCs w:val="22"/>
                <w:lang w:val="en-US" w:eastAsia="en-US"/>
              </w:rPr>
            </w:pPr>
          </w:p>
        </w:tc>
        <w:tc>
          <w:tcPr>
            <w:tcW w:w="87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rPr>
                <w:rFonts w:ascii="Calibri" w:hAnsi="Calibri" w:cs="Calibri"/>
                <w:sz w:val="22"/>
                <w:szCs w:val="22"/>
                <w:lang w:val="en-US" w:eastAsia="en-US"/>
              </w:rPr>
            </w:pPr>
          </w:p>
        </w:tc>
        <w:tc>
          <w:tcPr>
            <w:tcW w:w="871"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rPr>
                <w:rFonts w:ascii="Calibri" w:hAnsi="Calibri" w:cs="Calibri"/>
                <w:sz w:val="22"/>
                <w:szCs w:val="22"/>
                <w:lang w:val="en-US" w:eastAsia="en-US"/>
              </w:rPr>
            </w:pPr>
          </w:p>
        </w:tc>
        <w:tc>
          <w:tcPr>
            <w:tcW w:w="927"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right="268"/>
              <w:jc w:val="center"/>
              <w:rPr>
                <w:rFonts w:ascii="Calibri" w:hAnsi="Calibri" w:cs="Calibri"/>
                <w:sz w:val="22"/>
                <w:szCs w:val="22"/>
                <w:lang w:val="en-US" w:eastAsia="en-US"/>
              </w:rPr>
            </w:pPr>
          </w:p>
        </w:tc>
      </w:tr>
      <w:tr w:rsidR="00973DB9" w:rsidRPr="00973DB9" w:rsidTr="003F4341">
        <w:trPr>
          <w:trHeight w:hRule="exact" w:val="439"/>
        </w:trPr>
        <w:tc>
          <w:tcPr>
            <w:tcW w:w="3325" w:type="dxa"/>
            <w:vMerge w:val="restart"/>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rPr>
                <w:rFonts w:ascii="Calibri" w:hAnsi="Calibri" w:cs="Calibri"/>
                <w:sz w:val="22"/>
                <w:szCs w:val="22"/>
                <w:lang w:eastAsia="en-US"/>
              </w:rPr>
            </w:pPr>
            <w:r w:rsidRPr="00973DB9">
              <w:rPr>
                <w:rFonts w:ascii="Calibri" w:hAnsi="Calibri" w:cs="Calibri"/>
                <w:sz w:val="22"/>
                <w:szCs w:val="22"/>
                <w:lang w:eastAsia="en-US"/>
              </w:rPr>
              <w:t>О</w:t>
            </w:r>
            <w:r w:rsidRPr="00973DB9">
              <w:rPr>
                <w:rFonts w:ascii="Calibri" w:hAnsi="Calibri" w:cs="Calibri"/>
                <w:spacing w:val="-2"/>
                <w:sz w:val="22"/>
                <w:szCs w:val="22"/>
                <w:lang w:eastAsia="en-US"/>
              </w:rPr>
              <w:t>б</w:t>
            </w:r>
            <w:r w:rsidRPr="00973DB9">
              <w:rPr>
                <w:rFonts w:ascii="Calibri" w:hAnsi="Calibri" w:cs="Calibri"/>
                <w:spacing w:val="2"/>
                <w:sz w:val="22"/>
                <w:szCs w:val="22"/>
                <w:lang w:eastAsia="en-US"/>
              </w:rPr>
              <w:t>щ</w:t>
            </w:r>
            <w:r w:rsidRPr="00973DB9">
              <w:rPr>
                <w:rFonts w:ascii="Calibri" w:hAnsi="Calibri" w:cs="Calibri"/>
                <w:spacing w:val="-1"/>
                <w:sz w:val="22"/>
                <w:szCs w:val="22"/>
                <w:lang w:eastAsia="en-US"/>
              </w:rPr>
              <w:t>е</w:t>
            </w:r>
            <w:r w:rsidRPr="00973DB9">
              <w:rPr>
                <w:rFonts w:ascii="Calibri" w:hAnsi="Calibri" w:cs="Calibri"/>
                <w:sz w:val="22"/>
                <w:szCs w:val="22"/>
                <w:lang w:eastAsia="en-US"/>
              </w:rPr>
              <w:t>е</w:t>
            </w:r>
            <w:r w:rsidRPr="00973DB9">
              <w:rPr>
                <w:rFonts w:ascii="Calibri" w:hAnsi="Calibri" w:cs="Calibri"/>
                <w:spacing w:val="-1"/>
                <w:sz w:val="22"/>
                <w:szCs w:val="22"/>
                <w:lang w:eastAsia="en-US"/>
              </w:rPr>
              <w:t xml:space="preserve"> </w:t>
            </w:r>
            <w:r w:rsidRPr="00973DB9">
              <w:rPr>
                <w:rFonts w:ascii="Calibri" w:hAnsi="Calibri" w:cs="Calibri"/>
                <w:spacing w:val="-16"/>
                <w:sz w:val="22"/>
                <w:szCs w:val="22"/>
                <w:lang w:eastAsia="en-US"/>
              </w:rPr>
              <w:t>к</w:t>
            </w:r>
            <w:r w:rsidRPr="00973DB9">
              <w:rPr>
                <w:rFonts w:ascii="Calibri" w:hAnsi="Calibri" w:cs="Calibri"/>
                <w:sz w:val="22"/>
                <w:szCs w:val="22"/>
                <w:lang w:eastAsia="en-US"/>
              </w:rPr>
              <w:t>ол</w:t>
            </w:r>
            <w:r w:rsidRPr="00973DB9">
              <w:rPr>
                <w:rFonts w:ascii="Calibri" w:hAnsi="Calibri" w:cs="Calibri"/>
                <w:spacing w:val="1"/>
                <w:sz w:val="22"/>
                <w:szCs w:val="22"/>
                <w:lang w:eastAsia="en-US"/>
              </w:rPr>
              <w:t>и</w:t>
            </w:r>
            <w:r w:rsidRPr="00973DB9">
              <w:rPr>
                <w:rFonts w:ascii="Calibri" w:hAnsi="Calibri" w:cs="Calibri"/>
                <w:sz w:val="22"/>
                <w:szCs w:val="22"/>
                <w:lang w:eastAsia="en-US"/>
              </w:rPr>
              <w:t>ч</w:t>
            </w:r>
            <w:r w:rsidRPr="00973DB9">
              <w:rPr>
                <w:rFonts w:ascii="Calibri" w:hAnsi="Calibri" w:cs="Calibri"/>
                <w:spacing w:val="4"/>
                <w:sz w:val="22"/>
                <w:szCs w:val="22"/>
                <w:lang w:eastAsia="en-US"/>
              </w:rPr>
              <w:t>е</w:t>
            </w:r>
            <w:r w:rsidRPr="00973DB9">
              <w:rPr>
                <w:rFonts w:ascii="Calibri" w:hAnsi="Calibri" w:cs="Calibri"/>
                <w:spacing w:val="-1"/>
                <w:sz w:val="22"/>
                <w:szCs w:val="22"/>
                <w:lang w:eastAsia="en-US"/>
              </w:rPr>
              <w:t>с</w:t>
            </w:r>
            <w:r w:rsidRPr="00973DB9">
              <w:rPr>
                <w:rFonts w:ascii="Calibri" w:hAnsi="Calibri" w:cs="Calibri"/>
                <w:spacing w:val="1"/>
                <w:sz w:val="22"/>
                <w:szCs w:val="22"/>
                <w:lang w:eastAsia="en-US"/>
              </w:rPr>
              <w:t>т</w:t>
            </w:r>
            <w:r w:rsidRPr="00973DB9">
              <w:rPr>
                <w:rFonts w:ascii="Calibri" w:hAnsi="Calibri" w:cs="Calibri"/>
                <w:spacing w:val="2"/>
                <w:sz w:val="22"/>
                <w:szCs w:val="22"/>
                <w:lang w:eastAsia="en-US"/>
              </w:rPr>
              <w:t>в</w:t>
            </w:r>
            <w:r w:rsidRPr="00973DB9">
              <w:rPr>
                <w:rFonts w:ascii="Calibri" w:hAnsi="Calibri" w:cs="Calibri"/>
                <w:sz w:val="22"/>
                <w:szCs w:val="22"/>
                <w:lang w:eastAsia="en-US"/>
              </w:rPr>
              <w:t>о</w:t>
            </w:r>
            <w:r w:rsidRPr="00973DB9">
              <w:rPr>
                <w:rFonts w:ascii="Calibri" w:hAnsi="Calibri" w:cs="Calibri"/>
                <w:spacing w:val="-1"/>
                <w:sz w:val="22"/>
                <w:szCs w:val="22"/>
                <w:lang w:eastAsia="en-US"/>
              </w:rPr>
              <w:t xml:space="preserve"> </w:t>
            </w:r>
            <w:r w:rsidRPr="00973DB9">
              <w:rPr>
                <w:rFonts w:ascii="Calibri" w:hAnsi="Calibri" w:cs="Calibri"/>
                <w:sz w:val="22"/>
                <w:szCs w:val="22"/>
                <w:lang w:eastAsia="en-US"/>
              </w:rPr>
              <w:t>ч</w:t>
            </w:r>
            <w:r w:rsidRPr="00973DB9">
              <w:rPr>
                <w:rFonts w:ascii="Calibri" w:hAnsi="Calibri" w:cs="Calibri"/>
                <w:spacing w:val="-1"/>
                <w:sz w:val="22"/>
                <w:szCs w:val="22"/>
                <w:lang w:eastAsia="en-US"/>
              </w:rPr>
              <w:t>ас</w:t>
            </w:r>
            <w:r w:rsidRPr="00973DB9">
              <w:rPr>
                <w:rFonts w:ascii="Calibri" w:hAnsi="Calibri" w:cs="Calibri"/>
                <w:sz w:val="22"/>
                <w:szCs w:val="22"/>
                <w:lang w:eastAsia="en-US"/>
              </w:rPr>
              <w:t>ов</w:t>
            </w:r>
            <w:r w:rsidRPr="00973DB9">
              <w:rPr>
                <w:rFonts w:ascii="Calibri" w:hAnsi="Calibri" w:cs="Calibri"/>
                <w:spacing w:val="-2"/>
                <w:sz w:val="22"/>
                <w:szCs w:val="22"/>
                <w:lang w:eastAsia="en-US"/>
              </w:rPr>
              <w:t xml:space="preserve"> </w:t>
            </w:r>
            <w:r w:rsidRPr="00973DB9">
              <w:rPr>
                <w:rFonts w:ascii="Calibri" w:hAnsi="Calibri" w:cs="Calibri"/>
                <w:spacing w:val="1"/>
                <w:sz w:val="22"/>
                <w:szCs w:val="22"/>
                <w:lang w:eastAsia="en-US"/>
              </w:rPr>
              <w:t>н</w:t>
            </w:r>
            <w:r w:rsidRPr="00973DB9">
              <w:rPr>
                <w:rFonts w:ascii="Calibri" w:hAnsi="Calibri" w:cs="Calibri"/>
                <w:sz w:val="22"/>
                <w:szCs w:val="22"/>
                <w:lang w:eastAsia="en-US"/>
              </w:rPr>
              <w:t>а</w:t>
            </w:r>
          </w:p>
          <w:p w:rsidR="00973DB9" w:rsidRPr="00973DB9" w:rsidRDefault="00973DB9" w:rsidP="00973DB9">
            <w:pPr>
              <w:widowControl w:val="0"/>
              <w:autoSpaceDE w:val="0"/>
              <w:autoSpaceDN w:val="0"/>
              <w:adjustRightInd w:val="0"/>
              <w:spacing w:before="7" w:line="130" w:lineRule="exact"/>
              <w:rPr>
                <w:rFonts w:ascii="Calibri" w:hAnsi="Calibri" w:cs="Calibri"/>
                <w:sz w:val="22"/>
                <w:szCs w:val="22"/>
                <w:lang w:eastAsia="en-US"/>
              </w:rPr>
            </w:pPr>
          </w:p>
          <w:p w:rsidR="00973DB9" w:rsidRPr="00973DB9" w:rsidRDefault="00973DB9" w:rsidP="00973DB9">
            <w:pPr>
              <w:widowControl w:val="0"/>
              <w:autoSpaceDE w:val="0"/>
              <w:autoSpaceDN w:val="0"/>
              <w:adjustRightInd w:val="0"/>
              <w:rPr>
                <w:rFonts w:ascii="Calibri" w:hAnsi="Calibri" w:cs="Calibri"/>
                <w:sz w:val="22"/>
                <w:szCs w:val="22"/>
                <w:lang w:eastAsia="en-US"/>
              </w:rPr>
            </w:pPr>
            <w:r w:rsidRPr="00973DB9">
              <w:rPr>
                <w:rFonts w:ascii="Calibri" w:hAnsi="Calibri" w:cs="Calibri"/>
                <w:spacing w:val="-10"/>
                <w:sz w:val="22"/>
                <w:szCs w:val="22"/>
                <w:lang w:eastAsia="en-US"/>
              </w:rPr>
              <w:t>а</w:t>
            </w:r>
            <w:r w:rsidRPr="00973DB9">
              <w:rPr>
                <w:rFonts w:ascii="Calibri" w:hAnsi="Calibri" w:cs="Calibri"/>
                <w:spacing w:val="-19"/>
                <w:sz w:val="22"/>
                <w:szCs w:val="22"/>
                <w:lang w:eastAsia="en-US"/>
              </w:rPr>
              <w:t>у</w:t>
            </w:r>
            <w:r w:rsidRPr="00973DB9">
              <w:rPr>
                <w:rFonts w:ascii="Calibri" w:hAnsi="Calibri" w:cs="Calibri"/>
                <w:spacing w:val="-2"/>
                <w:sz w:val="22"/>
                <w:szCs w:val="22"/>
                <w:lang w:eastAsia="en-US"/>
              </w:rPr>
              <w:t>д</w:t>
            </w:r>
            <w:r w:rsidRPr="00973DB9">
              <w:rPr>
                <w:rFonts w:ascii="Calibri" w:hAnsi="Calibri" w:cs="Calibri"/>
                <w:spacing w:val="1"/>
                <w:sz w:val="22"/>
                <w:szCs w:val="22"/>
                <w:lang w:eastAsia="en-US"/>
              </w:rPr>
              <w:t>и</w:t>
            </w:r>
            <w:r w:rsidRPr="00973DB9">
              <w:rPr>
                <w:rFonts w:ascii="Calibri" w:hAnsi="Calibri" w:cs="Calibri"/>
                <w:spacing w:val="-4"/>
                <w:sz w:val="22"/>
                <w:szCs w:val="22"/>
                <w:lang w:eastAsia="en-US"/>
              </w:rPr>
              <w:t>т</w:t>
            </w:r>
            <w:r w:rsidRPr="00973DB9">
              <w:rPr>
                <w:rFonts w:ascii="Calibri" w:hAnsi="Calibri" w:cs="Calibri"/>
                <w:spacing w:val="5"/>
                <w:sz w:val="22"/>
                <w:szCs w:val="22"/>
                <w:lang w:eastAsia="en-US"/>
              </w:rPr>
              <w:t>о</w:t>
            </w:r>
            <w:r w:rsidRPr="00973DB9">
              <w:rPr>
                <w:rFonts w:ascii="Calibri" w:hAnsi="Calibri" w:cs="Calibri"/>
                <w:sz w:val="22"/>
                <w:szCs w:val="22"/>
                <w:lang w:eastAsia="en-US"/>
              </w:rPr>
              <w:t>р</w:t>
            </w:r>
            <w:r w:rsidRPr="00973DB9">
              <w:rPr>
                <w:rFonts w:ascii="Calibri" w:hAnsi="Calibri" w:cs="Calibri"/>
                <w:spacing w:val="1"/>
                <w:sz w:val="22"/>
                <w:szCs w:val="22"/>
                <w:lang w:eastAsia="en-US"/>
              </w:rPr>
              <w:t>н</w:t>
            </w:r>
            <w:r w:rsidRPr="00973DB9">
              <w:rPr>
                <w:rFonts w:ascii="Calibri" w:hAnsi="Calibri" w:cs="Calibri"/>
                <w:spacing w:val="2"/>
                <w:sz w:val="22"/>
                <w:szCs w:val="22"/>
                <w:lang w:eastAsia="en-US"/>
              </w:rPr>
              <w:t>ы</w:t>
            </w:r>
            <w:r w:rsidRPr="00973DB9">
              <w:rPr>
                <w:rFonts w:ascii="Calibri" w:hAnsi="Calibri" w:cs="Calibri"/>
                <w:sz w:val="22"/>
                <w:szCs w:val="22"/>
                <w:lang w:eastAsia="en-US"/>
              </w:rPr>
              <w:t xml:space="preserve">е </w:t>
            </w:r>
            <w:r w:rsidRPr="00973DB9">
              <w:rPr>
                <w:rFonts w:ascii="Calibri" w:hAnsi="Calibri" w:cs="Calibri"/>
                <w:spacing w:val="1"/>
                <w:sz w:val="22"/>
                <w:szCs w:val="22"/>
                <w:lang w:eastAsia="en-US"/>
              </w:rPr>
              <w:t>з</w:t>
            </w:r>
            <w:r w:rsidRPr="00973DB9">
              <w:rPr>
                <w:rFonts w:ascii="Calibri" w:hAnsi="Calibri" w:cs="Calibri"/>
                <w:spacing w:val="-1"/>
                <w:sz w:val="22"/>
                <w:szCs w:val="22"/>
                <w:lang w:eastAsia="en-US"/>
              </w:rPr>
              <w:t>а</w:t>
            </w:r>
            <w:r w:rsidRPr="00973DB9">
              <w:rPr>
                <w:rFonts w:ascii="Calibri" w:hAnsi="Calibri" w:cs="Calibri"/>
                <w:spacing w:val="1"/>
                <w:sz w:val="22"/>
                <w:szCs w:val="22"/>
                <w:lang w:eastAsia="en-US"/>
              </w:rPr>
              <w:t>н</w:t>
            </w:r>
            <w:r w:rsidRPr="00973DB9">
              <w:rPr>
                <w:rFonts w:ascii="Calibri" w:hAnsi="Calibri" w:cs="Calibri"/>
                <w:spacing w:val="-5"/>
                <w:sz w:val="22"/>
                <w:szCs w:val="22"/>
                <w:lang w:eastAsia="en-US"/>
              </w:rPr>
              <w:t>я</w:t>
            </w:r>
            <w:r w:rsidRPr="00973DB9">
              <w:rPr>
                <w:rFonts w:ascii="Calibri" w:hAnsi="Calibri" w:cs="Calibri"/>
                <w:spacing w:val="1"/>
                <w:sz w:val="22"/>
                <w:szCs w:val="22"/>
                <w:lang w:eastAsia="en-US"/>
              </w:rPr>
              <w:t>ти</w:t>
            </w:r>
            <w:r w:rsidRPr="00973DB9">
              <w:rPr>
                <w:rFonts w:ascii="Calibri" w:hAnsi="Calibri" w:cs="Calibri"/>
                <w:sz w:val="22"/>
                <w:szCs w:val="22"/>
                <w:lang w:eastAsia="en-US"/>
              </w:rPr>
              <w:t>я</w:t>
            </w:r>
          </w:p>
        </w:tc>
        <w:tc>
          <w:tcPr>
            <w:tcW w:w="6242" w:type="dxa"/>
            <w:gridSpan w:val="15"/>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right="2827"/>
              <w:jc w:val="center"/>
              <w:rPr>
                <w:rFonts w:ascii="Calibri" w:hAnsi="Calibri" w:cs="Calibri"/>
                <w:sz w:val="22"/>
                <w:szCs w:val="22"/>
                <w:lang w:eastAsia="en-US"/>
              </w:rPr>
            </w:pPr>
            <w:r w:rsidRPr="00973DB9">
              <w:rPr>
                <w:rFonts w:ascii="Calibri" w:hAnsi="Calibri" w:cs="Calibri"/>
                <w:w w:val="99"/>
                <w:sz w:val="22"/>
                <w:szCs w:val="22"/>
                <w:lang w:eastAsia="en-US"/>
              </w:rPr>
              <w:t>98</w:t>
            </w:r>
          </w:p>
        </w:tc>
        <w:tc>
          <w:tcPr>
            <w:tcW w:w="927"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right="211"/>
              <w:jc w:val="center"/>
              <w:rPr>
                <w:rFonts w:ascii="Calibri" w:hAnsi="Calibri" w:cs="Calibri"/>
                <w:sz w:val="22"/>
                <w:szCs w:val="22"/>
                <w:lang w:val="en-US" w:eastAsia="en-US"/>
              </w:rPr>
            </w:pPr>
          </w:p>
        </w:tc>
      </w:tr>
      <w:tr w:rsidR="00973DB9" w:rsidRPr="00973DB9" w:rsidTr="003F4341">
        <w:trPr>
          <w:trHeight w:hRule="exact" w:val="276"/>
        </w:trPr>
        <w:tc>
          <w:tcPr>
            <w:tcW w:w="3325" w:type="dxa"/>
            <w:vMerge/>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right="211"/>
              <w:jc w:val="center"/>
              <w:rPr>
                <w:rFonts w:ascii="Calibri" w:hAnsi="Calibri" w:cs="Calibri"/>
                <w:sz w:val="22"/>
                <w:szCs w:val="22"/>
                <w:lang w:val="en-US" w:eastAsia="en-US"/>
              </w:rPr>
            </w:pPr>
          </w:p>
        </w:tc>
        <w:tc>
          <w:tcPr>
            <w:tcW w:w="7170" w:type="dxa"/>
            <w:gridSpan w:val="17"/>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right="3200"/>
              <w:jc w:val="center"/>
              <w:rPr>
                <w:rFonts w:ascii="Calibri" w:hAnsi="Calibri" w:cs="Calibri"/>
                <w:sz w:val="22"/>
                <w:szCs w:val="22"/>
                <w:lang w:val="en-US" w:eastAsia="en-US"/>
              </w:rPr>
            </w:pPr>
          </w:p>
        </w:tc>
      </w:tr>
      <w:tr w:rsidR="00973DB9" w:rsidRPr="00973DB9" w:rsidTr="0060524B">
        <w:trPr>
          <w:trHeight w:hRule="exact" w:val="1142"/>
        </w:trPr>
        <w:tc>
          <w:tcPr>
            <w:tcW w:w="3325"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rPr>
                <w:rFonts w:ascii="Calibri" w:hAnsi="Calibri" w:cs="Calibri"/>
                <w:sz w:val="22"/>
                <w:szCs w:val="22"/>
                <w:lang w:eastAsia="en-US"/>
              </w:rPr>
            </w:pPr>
            <w:r w:rsidRPr="00973DB9">
              <w:rPr>
                <w:rFonts w:ascii="Calibri" w:hAnsi="Calibri" w:cs="Calibri"/>
                <w:spacing w:val="-11"/>
                <w:sz w:val="22"/>
                <w:szCs w:val="22"/>
                <w:lang w:eastAsia="en-US"/>
              </w:rPr>
              <w:lastRenderedPageBreak/>
              <w:t>К</w:t>
            </w:r>
            <w:r w:rsidRPr="00973DB9">
              <w:rPr>
                <w:rFonts w:ascii="Calibri" w:hAnsi="Calibri" w:cs="Calibri"/>
                <w:sz w:val="22"/>
                <w:szCs w:val="22"/>
                <w:lang w:eastAsia="en-US"/>
              </w:rPr>
              <w:t>ол</w:t>
            </w:r>
            <w:r w:rsidRPr="00973DB9">
              <w:rPr>
                <w:rFonts w:ascii="Calibri" w:hAnsi="Calibri" w:cs="Calibri"/>
                <w:spacing w:val="1"/>
                <w:sz w:val="22"/>
                <w:szCs w:val="22"/>
                <w:lang w:eastAsia="en-US"/>
              </w:rPr>
              <w:t>и</w:t>
            </w:r>
            <w:r w:rsidRPr="00973DB9">
              <w:rPr>
                <w:rFonts w:ascii="Calibri" w:hAnsi="Calibri" w:cs="Calibri"/>
                <w:sz w:val="22"/>
                <w:szCs w:val="22"/>
                <w:lang w:eastAsia="en-US"/>
              </w:rPr>
              <w:t>ч</w:t>
            </w:r>
            <w:r w:rsidRPr="00973DB9">
              <w:rPr>
                <w:rFonts w:ascii="Calibri" w:hAnsi="Calibri" w:cs="Calibri"/>
                <w:spacing w:val="4"/>
                <w:sz w:val="22"/>
                <w:szCs w:val="22"/>
                <w:lang w:eastAsia="en-US"/>
              </w:rPr>
              <w:t>е</w:t>
            </w:r>
            <w:r w:rsidRPr="00973DB9">
              <w:rPr>
                <w:rFonts w:ascii="Calibri" w:hAnsi="Calibri" w:cs="Calibri"/>
                <w:spacing w:val="-1"/>
                <w:sz w:val="22"/>
                <w:szCs w:val="22"/>
                <w:lang w:eastAsia="en-US"/>
              </w:rPr>
              <w:t>с</w:t>
            </w:r>
            <w:r w:rsidRPr="00973DB9">
              <w:rPr>
                <w:rFonts w:ascii="Calibri" w:hAnsi="Calibri" w:cs="Calibri"/>
                <w:spacing w:val="1"/>
                <w:sz w:val="22"/>
                <w:szCs w:val="22"/>
                <w:lang w:eastAsia="en-US"/>
              </w:rPr>
              <w:t>т</w:t>
            </w:r>
            <w:r w:rsidRPr="00973DB9">
              <w:rPr>
                <w:rFonts w:ascii="Calibri" w:hAnsi="Calibri" w:cs="Calibri"/>
                <w:spacing w:val="-3"/>
                <w:sz w:val="22"/>
                <w:szCs w:val="22"/>
                <w:lang w:eastAsia="en-US"/>
              </w:rPr>
              <w:t>в</w:t>
            </w:r>
            <w:r w:rsidRPr="00973DB9">
              <w:rPr>
                <w:rFonts w:ascii="Calibri" w:hAnsi="Calibri" w:cs="Calibri"/>
                <w:sz w:val="22"/>
                <w:szCs w:val="22"/>
                <w:lang w:eastAsia="en-US"/>
              </w:rPr>
              <w:t>о</w:t>
            </w:r>
            <w:r w:rsidRPr="00973DB9">
              <w:rPr>
                <w:rFonts w:ascii="Calibri" w:hAnsi="Calibri" w:cs="Calibri"/>
                <w:spacing w:val="-1"/>
                <w:sz w:val="22"/>
                <w:szCs w:val="22"/>
                <w:lang w:eastAsia="en-US"/>
              </w:rPr>
              <w:t xml:space="preserve"> </w:t>
            </w:r>
            <w:r w:rsidRPr="00973DB9">
              <w:rPr>
                <w:rFonts w:ascii="Calibri" w:hAnsi="Calibri" w:cs="Calibri"/>
                <w:sz w:val="22"/>
                <w:szCs w:val="22"/>
                <w:lang w:eastAsia="en-US"/>
              </w:rPr>
              <w:t>ч</w:t>
            </w:r>
            <w:r w:rsidRPr="00973DB9">
              <w:rPr>
                <w:rFonts w:ascii="Calibri" w:hAnsi="Calibri" w:cs="Calibri"/>
                <w:spacing w:val="-1"/>
                <w:sz w:val="22"/>
                <w:szCs w:val="22"/>
                <w:lang w:eastAsia="en-US"/>
              </w:rPr>
              <w:t>ас</w:t>
            </w:r>
            <w:r w:rsidRPr="00973DB9">
              <w:rPr>
                <w:rFonts w:ascii="Calibri" w:hAnsi="Calibri" w:cs="Calibri"/>
                <w:sz w:val="22"/>
                <w:szCs w:val="22"/>
                <w:lang w:eastAsia="en-US"/>
              </w:rPr>
              <w:t>ов</w:t>
            </w:r>
            <w:r w:rsidRPr="00973DB9">
              <w:rPr>
                <w:rFonts w:ascii="Calibri" w:hAnsi="Calibri" w:cs="Calibri"/>
                <w:spacing w:val="2"/>
                <w:sz w:val="22"/>
                <w:szCs w:val="22"/>
                <w:lang w:eastAsia="en-US"/>
              </w:rPr>
              <w:t xml:space="preserve"> </w:t>
            </w:r>
            <w:r w:rsidRPr="00973DB9">
              <w:rPr>
                <w:rFonts w:ascii="Calibri" w:hAnsi="Calibri" w:cs="Calibri"/>
                <w:spacing w:val="1"/>
                <w:sz w:val="22"/>
                <w:szCs w:val="22"/>
                <w:lang w:eastAsia="en-US"/>
              </w:rPr>
              <w:t>н</w:t>
            </w:r>
            <w:r w:rsidRPr="00973DB9">
              <w:rPr>
                <w:rFonts w:ascii="Calibri" w:hAnsi="Calibri" w:cs="Calibri"/>
                <w:sz w:val="22"/>
                <w:szCs w:val="22"/>
                <w:lang w:eastAsia="en-US"/>
              </w:rPr>
              <w:t>а</w:t>
            </w:r>
          </w:p>
          <w:p w:rsidR="00973DB9" w:rsidRPr="00973DB9" w:rsidRDefault="00973DB9" w:rsidP="00973DB9">
            <w:pPr>
              <w:widowControl w:val="0"/>
              <w:autoSpaceDE w:val="0"/>
              <w:autoSpaceDN w:val="0"/>
              <w:adjustRightInd w:val="0"/>
              <w:spacing w:before="7" w:line="130" w:lineRule="exact"/>
              <w:rPr>
                <w:rFonts w:ascii="Calibri" w:hAnsi="Calibri" w:cs="Calibri"/>
                <w:sz w:val="22"/>
                <w:szCs w:val="22"/>
                <w:lang w:eastAsia="en-US"/>
              </w:rPr>
            </w:pPr>
          </w:p>
          <w:p w:rsidR="00973DB9" w:rsidRPr="00973DB9" w:rsidRDefault="00973DB9" w:rsidP="00973DB9">
            <w:pPr>
              <w:widowControl w:val="0"/>
              <w:autoSpaceDE w:val="0"/>
              <w:autoSpaceDN w:val="0"/>
              <w:adjustRightInd w:val="0"/>
              <w:spacing w:line="359" w:lineRule="auto"/>
              <w:ind w:right="112"/>
              <w:rPr>
                <w:rFonts w:ascii="Calibri" w:hAnsi="Calibri" w:cs="Calibri"/>
                <w:sz w:val="22"/>
                <w:szCs w:val="22"/>
                <w:lang w:eastAsia="en-US"/>
              </w:rPr>
            </w:pPr>
            <w:r w:rsidRPr="00973DB9">
              <w:rPr>
                <w:rFonts w:ascii="Calibri" w:hAnsi="Calibri" w:cs="Calibri"/>
                <w:b/>
                <w:bCs/>
                <w:spacing w:val="4"/>
                <w:sz w:val="22"/>
                <w:szCs w:val="22"/>
                <w:lang w:eastAsia="en-US"/>
              </w:rPr>
              <w:t>с</w:t>
            </w:r>
            <w:r w:rsidRPr="00973DB9">
              <w:rPr>
                <w:rFonts w:ascii="Calibri" w:hAnsi="Calibri" w:cs="Calibri"/>
                <w:b/>
                <w:bCs/>
                <w:sz w:val="22"/>
                <w:szCs w:val="22"/>
                <w:lang w:eastAsia="en-US"/>
              </w:rPr>
              <w:t>а</w:t>
            </w:r>
            <w:r w:rsidRPr="00973DB9">
              <w:rPr>
                <w:rFonts w:ascii="Calibri" w:hAnsi="Calibri" w:cs="Calibri"/>
                <w:b/>
                <w:bCs/>
                <w:spacing w:val="-5"/>
                <w:sz w:val="22"/>
                <w:szCs w:val="22"/>
                <w:lang w:eastAsia="en-US"/>
              </w:rPr>
              <w:t>м</w:t>
            </w:r>
            <w:r w:rsidRPr="00973DB9">
              <w:rPr>
                <w:rFonts w:ascii="Calibri" w:hAnsi="Calibri" w:cs="Calibri"/>
                <w:b/>
                <w:bCs/>
                <w:sz w:val="22"/>
                <w:szCs w:val="22"/>
                <w:lang w:eastAsia="en-US"/>
              </w:rPr>
              <w:t>о</w:t>
            </w:r>
            <w:r w:rsidRPr="00973DB9">
              <w:rPr>
                <w:rFonts w:ascii="Calibri" w:hAnsi="Calibri" w:cs="Calibri"/>
                <w:b/>
                <w:bCs/>
                <w:spacing w:val="-1"/>
                <w:sz w:val="22"/>
                <w:szCs w:val="22"/>
                <w:lang w:eastAsia="en-US"/>
              </w:rPr>
              <w:t>с</w:t>
            </w:r>
            <w:r w:rsidRPr="00973DB9">
              <w:rPr>
                <w:rFonts w:ascii="Calibri" w:hAnsi="Calibri" w:cs="Calibri"/>
                <w:b/>
                <w:bCs/>
                <w:spacing w:val="-2"/>
                <w:sz w:val="22"/>
                <w:szCs w:val="22"/>
                <w:lang w:eastAsia="en-US"/>
              </w:rPr>
              <w:t>т</w:t>
            </w:r>
            <w:r w:rsidRPr="00973DB9">
              <w:rPr>
                <w:rFonts w:ascii="Calibri" w:hAnsi="Calibri" w:cs="Calibri"/>
                <w:b/>
                <w:bCs/>
                <w:spacing w:val="-5"/>
                <w:sz w:val="22"/>
                <w:szCs w:val="22"/>
                <w:lang w:eastAsia="en-US"/>
              </w:rPr>
              <w:t>о</w:t>
            </w:r>
            <w:r w:rsidRPr="00973DB9">
              <w:rPr>
                <w:rFonts w:ascii="Calibri" w:hAnsi="Calibri" w:cs="Calibri"/>
                <w:b/>
                <w:bCs/>
                <w:sz w:val="22"/>
                <w:szCs w:val="22"/>
                <w:lang w:eastAsia="en-US"/>
              </w:rPr>
              <w:t>я</w:t>
            </w:r>
            <w:r w:rsidRPr="00973DB9">
              <w:rPr>
                <w:rFonts w:ascii="Calibri" w:hAnsi="Calibri" w:cs="Calibri"/>
                <w:b/>
                <w:bCs/>
                <w:spacing w:val="2"/>
                <w:sz w:val="22"/>
                <w:szCs w:val="22"/>
                <w:lang w:eastAsia="en-US"/>
              </w:rPr>
              <w:t>т</w:t>
            </w:r>
            <w:r w:rsidRPr="00973DB9">
              <w:rPr>
                <w:rFonts w:ascii="Calibri" w:hAnsi="Calibri" w:cs="Calibri"/>
                <w:b/>
                <w:bCs/>
                <w:spacing w:val="-1"/>
                <w:sz w:val="22"/>
                <w:szCs w:val="22"/>
                <w:lang w:eastAsia="en-US"/>
              </w:rPr>
              <w:t>е</w:t>
            </w:r>
            <w:r w:rsidRPr="00973DB9">
              <w:rPr>
                <w:rFonts w:ascii="Calibri" w:hAnsi="Calibri" w:cs="Calibri"/>
                <w:b/>
                <w:bCs/>
                <w:sz w:val="22"/>
                <w:szCs w:val="22"/>
                <w:lang w:eastAsia="en-US"/>
              </w:rPr>
              <w:t>л</w:t>
            </w:r>
            <w:r w:rsidRPr="00973DB9">
              <w:rPr>
                <w:rFonts w:ascii="Calibri" w:hAnsi="Calibri" w:cs="Calibri"/>
                <w:b/>
                <w:bCs/>
                <w:spacing w:val="3"/>
                <w:sz w:val="22"/>
                <w:szCs w:val="22"/>
                <w:lang w:eastAsia="en-US"/>
              </w:rPr>
              <w:t>ь</w:t>
            </w:r>
            <w:r w:rsidRPr="00973DB9">
              <w:rPr>
                <w:rFonts w:ascii="Calibri" w:hAnsi="Calibri" w:cs="Calibri"/>
                <w:b/>
                <w:bCs/>
                <w:spacing w:val="1"/>
                <w:sz w:val="22"/>
                <w:szCs w:val="22"/>
                <w:lang w:eastAsia="en-US"/>
              </w:rPr>
              <w:t>н</w:t>
            </w:r>
            <w:r w:rsidRPr="00973DB9">
              <w:rPr>
                <w:rFonts w:ascii="Calibri" w:hAnsi="Calibri" w:cs="Calibri"/>
                <w:b/>
                <w:bCs/>
                <w:sz w:val="22"/>
                <w:szCs w:val="22"/>
                <w:lang w:eastAsia="en-US"/>
              </w:rPr>
              <w:t>ую</w:t>
            </w:r>
            <w:r w:rsidRPr="00973DB9">
              <w:rPr>
                <w:rFonts w:ascii="Calibri" w:hAnsi="Calibri" w:cs="Calibri"/>
                <w:b/>
                <w:bCs/>
                <w:spacing w:val="-3"/>
                <w:sz w:val="22"/>
                <w:szCs w:val="22"/>
                <w:lang w:eastAsia="en-US"/>
              </w:rPr>
              <w:t xml:space="preserve"> </w:t>
            </w:r>
            <w:r w:rsidRPr="00973DB9">
              <w:rPr>
                <w:rFonts w:ascii="Calibri" w:hAnsi="Calibri" w:cs="Calibri"/>
                <w:sz w:val="22"/>
                <w:szCs w:val="22"/>
                <w:lang w:eastAsia="en-US"/>
              </w:rPr>
              <w:t>р</w:t>
            </w:r>
            <w:r w:rsidRPr="00973DB9">
              <w:rPr>
                <w:rFonts w:ascii="Calibri" w:hAnsi="Calibri" w:cs="Calibri"/>
                <w:spacing w:val="-1"/>
                <w:sz w:val="22"/>
                <w:szCs w:val="22"/>
                <w:lang w:eastAsia="en-US"/>
              </w:rPr>
              <w:t>а</w:t>
            </w:r>
            <w:r w:rsidRPr="00973DB9">
              <w:rPr>
                <w:rFonts w:ascii="Calibri" w:hAnsi="Calibri" w:cs="Calibri"/>
                <w:spacing w:val="-2"/>
                <w:sz w:val="22"/>
                <w:szCs w:val="22"/>
                <w:lang w:eastAsia="en-US"/>
              </w:rPr>
              <w:t>б</w:t>
            </w:r>
            <w:r w:rsidRPr="00973DB9">
              <w:rPr>
                <w:rFonts w:ascii="Calibri" w:hAnsi="Calibri" w:cs="Calibri"/>
                <w:sz w:val="22"/>
                <w:szCs w:val="22"/>
                <w:lang w:eastAsia="en-US"/>
              </w:rPr>
              <w:t>о</w:t>
            </w:r>
            <w:r w:rsidRPr="00973DB9">
              <w:rPr>
                <w:rFonts w:ascii="Calibri" w:hAnsi="Calibri" w:cs="Calibri"/>
                <w:spacing w:val="-4"/>
                <w:sz w:val="22"/>
                <w:szCs w:val="22"/>
                <w:lang w:eastAsia="en-US"/>
              </w:rPr>
              <w:t>т</w:t>
            </w:r>
            <w:r w:rsidRPr="00973DB9">
              <w:rPr>
                <w:rFonts w:ascii="Calibri" w:hAnsi="Calibri" w:cs="Calibri"/>
                <w:sz w:val="22"/>
                <w:szCs w:val="22"/>
                <w:lang w:eastAsia="en-US"/>
              </w:rPr>
              <w:t>у</w:t>
            </w:r>
            <w:r w:rsidRPr="00973DB9">
              <w:rPr>
                <w:rFonts w:ascii="Calibri" w:hAnsi="Calibri" w:cs="Calibri"/>
                <w:spacing w:val="-8"/>
                <w:sz w:val="22"/>
                <w:szCs w:val="22"/>
                <w:lang w:eastAsia="en-US"/>
              </w:rPr>
              <w:t xml:space="preserve"> </w:t>
            </w:r>
            <w:r w:rsidRPr="00973DB9">
              <w:rPr>
                <w:rFonts w:ascii="Calibri" w:hAnsi="Calibri" w:cs="Calibri"/>
                <w:sz w:val="22"/>
                <w:szCs w:val="22"/>
                <w:lang w:eastAsia="en-US"/>
              </w:rPr>
              <w:t xml:space="preserve">в </w:t>
            </w:r>
            <w:r w:rsidRPr="00973DB9">
              <w:rPr>
                <w:rFonts w:ascii="Calibri" w:hAnsi="Calibri" w:cs="Calibri"/>
                <w:spacing w:val="1"/>
                <w:sz w:val="22"/>
                <w:szCs w:val="22"/>
                <w:lang w:eastAsia="en-US"/>
              </w:rPr>
              <w:t>н</w:t>
            </w:r>
            <w:r w:rsidRPr="00973DB9">
              <w:rPr>
                <w:rFonts w:ascii="Calibri" w:hAnsi="Calibri" w:cs="Calibri"/>
                <w:spacing w:val="-6"/>
                <w:sz w:val="22"/>
                <w:szCs w:val="22"/>
                <w:lang w:eastAsia="en-US"/>
              </w:rPr>
              <w:t>е</w:t>
            </w:r>
            <w:r w:rsidRPr="00973DB9">
              <w:rPr>
                <w:rFonts w:ascii="Calibri" w:hAnsi="Calibri" w:cs="Calibri"/>
                <w:spacing w:val="-2"/>
                <w:sz w:val="22"/>
                <w:szCs w:val="22"/>
                <w:lang w:eastAsia="en-US"/>
              </w:rPr>
              <w:t>д</w:t>
            </w:r>
            <w:r w:rsidRPr="00973DB9">
              <w:rPr>
                <w:rFonts w:ascii="Calibri" w:hAnsi="Calibri" w:cs="Calibri"/>
                <w:spacing w:val="-1"/>
                <w:sz w:val="22"/>
                <w:szCs w:val="22"/>
                <w:lang w:eastAsia="en-US"/>
              </w:rPr>
              <w:t>е</w:t>
            </w:r>
            <w:r w:rsidRPr="00973DB9">
              <w:rPr>
                <w:rFonts w:ascii="Calibri" w:hAnsi="Calibri" w:cs="Calibri"/>
                <w:sz w:val="22"/>
                <w:szCs w:val="22"/>
                <w:lang w:eastAsia="en-US"/>
              </w:rPr>
              <w:t>лю</w:t>
            </w:r>
          </w:p>
        </w:tc>
        <w:tc>
          <w:tcPr>
            <w:tcW w:w="620"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rPr>
                <w:rFonts w:ascii="Calibri" w:hAnsi="Calibri" w:cs="Calibri"/>
                <w:sz w:val="22"/>
                <w:szCs w:val="22"/>
                <w:lang w:eastAsia="en-US"/>
              </w:rPr>
            </w:pPr>
            <w:r w:rsidRPr="00973DB9">
              <w:rPr>
                <w:rFonts w:ascii="Calibri" w:hAnsi="Calibri" w:cs="Calibri"/>
                <w:sz w:val="22"/>
                <w:szCs w:val="22"/>
                <w:lang w:eastAsia="en-US"/>
              </w:rPr>
              <w:t>0,5</w:t>
            </w:r>
          </w:p>
        </w:tc>
        <w:tc>
          <w:tcPr>
            <w:tcW w:w="697"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rPr>
                <w:rFonts w:ascii="Calibri" w:hAnsi="Calibri" w:cs="Calibri"/>
                <w:sz w:val="22"/>
                <w:szCs w:val="22"/>
                <w:lang w:eastAsia="en-US"/>
              </w:rPr>
            </w:pPr>
            <w:r w:rsidRPr="00973DB9">
              <w:rPr>
                <w:rFonts w:ascii="Calibri" w:hAnsi="Calibri" w:cs="Calibri"/>
                <w:sz w:val="22"/>
                <w:szCs w:val="22"/>
                <w:lang w:eastAsia="en-US"/>
              </w:rPr>
              <w:t>0,5</w:t>
            </w:r>
          </w:p>
        </w:tc>
        <w:tc>
          <w:tcPr>
            <w:tcW w:w="708"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rPr>
                <w:rFonts w:ascii="Calibri" w:hAnsi="Calibri" w:cs="Calibri"/>
                <w:sz w:val="22"/>
                <w:szCs w:val="22"/>
                <w:lang w:eastAsia="en-US"/>
              </w:rPr>
            </w:pPr>
            <w:r w:rsidRPr="00973DB9">
              <w:rPr>
                <w:rFonts w:ascii="Calibri" w:hAnsi="Calibri" w:cs="Calibri"/>
                <w:sz w:val="22"/>
                <w:szCs w:val="22"/>
                <w:lang w:eastAsia="en-US"/>
              </w:rPr>
              <w:t>0,5</w:t>
            </w:r>
          </w:p>
        </w:tc>
        <w:tc>
          <w:tcPr>
            <w:tcW w:w="743"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right="263"/>
              <w:jc w:val="center"/>
              <w:rPr>
                <w:rFonts w:ascii="Calibri" w:hAnsi="Calibri" w:cs="Calibri"/>
                <w:sz w:val="22"/>
                <w:szCs w:val="22"/>
                <w:lang w:val="en-US" w:eastAsia="en-US"/>
              </w:rPr>
            </w:pPr>
          </w:p>
        </w:tc>
        <w:tc>
          <w:tcPr>
            <w:tcW w:w="86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right="321"/>
              <w:jc w:val="center"/>
              <w:rPr>
                <w:rFonts w:ascii="Calibri" w:hAnsi="Calibri" w:cs="Calibri"/>
                <w:sz w:val="22"/>
                <w:szCs w:val="22"/>
                <w:lang w:val="en-US" w:eastAsia="en-US"/>
              </w:rPr>
            </w:pPr>
          </w:p>
        </w:tc>
        <w:tc>
          <w:tcPr>
            <w:tcW w:w="871"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right="326"/>
              <w:jc w:val="center"/>
              <w:rPr>
                <w:rFonts w:ascii="Calibri" w:hAnsi="Calibri" w:cs="Calibri"/>
                <w:sz w:val="22"/>
                <w:szCs w:val="22"/>
                <w:lang w:val="en-US" w:eastAsia="en-US"/>
              </w:rPr>
            </w:pPr>
          </w:p>
        </w:tc>
        <w:tc>
          <w:tcPr>
            <w:tcW w:w="87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right="326"/>
              <w:jc w:val="center"/>
              <w:rPr>
                <w:rFonts w:ascii="Calibri" w:hAnsi="Calibri" w:cs="Calibri"/>
                <w:sz w:val="22"/>
                <w:szCs w:val="22"/>
                <w:lang w:val="en-US" w:eastAsia="en-US"/>
              </w:rPr>
            </w:pPr>
          </w:p>
        </w:tc>
        <w:tc>
          <w:tcPr>
            <w:tcW w:w="871"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right="398"/>
              <w:jc w:val="center"/>
              <w:rPr>
                <w:rFonts w:ascii="Calibri" w:hAnsi="Calibri" w:cs="Calibri"/>
                <w:sz w:val="22"/>
                <w:szCs w:val="22"/>
                <w:lang w:val="en-US" w:eastAsia="en-US"/>
              </w:rPr>
            </w:pPr>
          </w:p>
        </w:tc>
        <w:tc>
          <w:tcPr>
            <w:tcW w:w="927"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right="268"/>
              <w:jc w:val="center"/>
              <w:rPr>
                <w:rFonts w:ascii="Calibri" w:hAnsi="Calibri" w:cs="Calibri"/>
                <w:sz w:val="22"/>
                <w:szCs w:val="22"/>
                <w:lang w:val="en-US" w:eastAsia="en-US"/>
              </w:rPr>
            </w:pPr>
          </w:p>
        </w:tc>
      </w:tr>
      <w:tr w:rsidR="00973DB9" w:rsidRPr="00973DB9" w:rsidTr="0060524B">
        <w:trPr>
          <w:trHeight w:hRule="exact" w:val="1129"/>
        </w:trPr>
        <w:tc>
          <w:tcPr>
            <w:tcW w:w="3325"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rPr>
                <w:rFonts w:ascii="Calibri" w:hAnsi="Calibri" w:cs="Calibri"/>
                <w:sz w:val="22"/>
                <w:szCs w:val="22"/>
                <w:lang w:eastAsia="en-US"/>
              </w:rPr>
            </w:pPr>
            <w:r w:rsidRPr="00973DB9">
              <w:rPr>
                <w:rFonts w:ascii="Calibri" w:hAnsi="Calibri" w:cs="Calibri"/>
                <w:sz w:val="22"/>
                <w:szCs w:val="22"/>
                <w:lang w:eastAsia="en-US"/>
              </w:rPr>
              <w:t>О</w:t>
            </w:r>
            <w:r w:rsidRPr="00973DB9">
              <w:rPr>
                <w:rFonts w:ascii="Calibri" w:hAnsi="Calibri" w:cs="Calibri"/>
                <w:spacing w:val="-2"/>
                <w:sz w:val="22"/>
                <w:szCs w:val="22"/>
                <w:lang w:eastAsia="en-US"/>
              </w:rPr>
              <w:t>б</w:t>
            </w:r>
            <w:r w:rsidRPr="00973DB9">
              <w:rPr>
                <w:rFonts w:ascii="Calibri" w:hAnsi="Calibri" w:cs="Calibri"/>
                <w:spacing w:val="2"/>
                <w:sz w:val="22"/>
                <w:szCs w:val="22"/>
                <w:lang w:eastAsia="en-US"/>
              </w:rPr>
              <w:t>щ</w:t>
            </w:r>
            <w:r w:rsidRPr="00973DB9">
              <w:rPr>
                <w:rFonts w:ascii="Calibri" w:hAnsi="Calibri" w:cs="Calibri"/>
                <w:spacing w:val="-1"/>
                <w:sz w:val="22"/>
                <w:szCs w:val="22"/>
                <w:lang w:eastAsia="en-US"/>
              </w:rPr>
              <w:t>е</w:t>
            </w:r>
            <w:r w:rsidRPr="00973DB9">
              <w:rPr>
                <w:rFonts w:ascii="Calibri" w:hAnsi="Calibri" w:cs="Calibri"/>
                <w:sz w:val="22"/>
                <w:szCs w:val="22"/>
                <w:lang w:eastAsia="en-US"/>
              </w:rPr>
              <w:t>е</w:t>
            </w:r>
            <w:r w:rsidRPr="00973DB9">
              <w:rPr>
                <w:rFonts w:ascii="Calibri" w:hAnsi="Calibri" w:cs="Calibri"/>
                <w:spacing w:val="-1"/>
                <w:sz w:val="22"/>
                <w:szCs w:val="22"/>
                <w:lang w:eastAsia="en-US"/>
              </w:rPr>
              <w:t xml:space="preserve"> </w:t>
            </w:r>
            <w:r w:rsidRPr="00973DB9">
              <w:rPr>
                <w:rFonts w:ascii="Calibri" w:hAnsi="Calibri" w:cs="Calibri"/>
                <w:spacing w:val="-16"/>
                <w:sz w:val="22"/>
                <w:szCs w:val="22"/>
                <w:lang w:eastAsia="en-US"/>
              </w:rPr>
              <w:t>к</w:t>
            </w:r>
            <w:r w:rsidRPr="00973DB9">
              <w:rPr>
                <w:rFonts w:ascii="Calibri" w:hAnsi="Calibri" w:cs="Calibri"/>
                <w:sz w:val="22"/>
                <w:szCs w:val="22"/>
                <w:lang w:eastAsia="en-US"/>
              </w:rPr>
              <w:t>ол</w:t>
            </w:r>
            <w:r w:rsidRPr="00973DB9">
              <w:rPr>
                <w:rFonts w:ascii="Calibri" w:hAnsi="Calibri" w:cs="Calibri"/>
                <w:spacing w:val="1"/>
                <w:sz w:val="22"/>
                <w:szCs w:val="22"/>
                <w:lang w:eastAsia="en-US"/>
              </w:rPr>
              <w:t>и</w:t>
            </w:r>
            <w:r w:rsidRPr="00973DB9">
              <w:rPr>
                <w:rFonts w:ascii="Calibri" w:hAnsi="Calibri" w:cs="Calibri"/>
                <w:sz w:val="22"/>
                <w:szCs w:val="22"/>
                <w:lang w:eastAsia="en-US"/>
              </w:rPr>
              <w:t>ч</w:t>
            </w:r>
            <w:r w:rsidRPr="00973DB9">
              <w:rPr>
                <w:rFonts w:ascii="Calibri" w:hAnsi="Calibri" w:cs="Calibri"/>
                <w:spacing w:val="4"/>
                <w:sz w:val="22"/>
                <w:szCs w:val="22"/>
                <w:lang w:eastAsia="en-US"/>
              </w:rPr>
              <w:t>е</w:t>
            </w:r>
            <w:r w:rsidRPr="00973DB9">
              <w:rPr>
                <w:rFonts w:ascii="Calibri" w:hAnsi="Calibri" w:cs="Calibri"/>
                <w:spacing w:val="-1"/>
                <w:sz w:val="22"/>
                <w:szCs w:val="22"/>
                <w:lang w:eastAsia="en-US"/>
              </w:rPr>
              <w:t>с</w:t>
            </w:r>
            <w:r w:rsidRPr="00973DB9">
              <w:rPr>
                <w:rFonts w:ascii="Calibri" w:hAnsi="Calibri" w:cs="Calibri"/>
                <w:spacing w:val="1"/>
                <w:sz w:val="22"/>
                <w:szCs w:val="22"/>
                <w:lang w:eastAsia="en-US"/>
              </w:rPr>
              <w:t>т</w:t>
            </w:r>
            <w:r w:rsidRPr="00973DB9">
              <w:rPr>
                <w:rFonts w:ascii="Calibri" w:hAnsi="Calibri" w:cs="Calibri"/>
                <w:spacing w:val="2"/>
                <w:sz w:val="22"/>
                <w:szCs w:val="22"/>
                <w:lang w:eastAsia="en-US"/>
              </w:rPr>
              <w:t>в</w:t>
            </w:r>
            <w:r w:rsidRPr="00973DB9">
              <w:rPr>
                <w:rFonts w:ascii="Calibri" w:hAnsi="Calibri" w:cs="Calibri"/>
                <w:sz w:val="22"/>
                <w:szCs w:val="22"/>
                <w:lang w:eastAsia="en-US"/>
              </w:rPr>
              <w:t>о</w:t>
            </w:r>
            <w:r w:rsidRPr="00973DB9">
              <w:rPr>
                <w:rFonts w:ascii="Calibri" w:hAnsi="Calibri" w:cs="Calibri"/>
                <w:spacing w:val="-1"/>
                <w:sz w:val="22"/>
                <w:szCs w:val="22"/>
                <w:lang w:eastAsia="en-US"/>
              </w:rPr>
              <w:t xml:space="preserve"> </w:t>
            </w:r>
            <w:r w:rsidRPr="00973DB9">
              <w:rPr>
                <w:rFonts w:ascii="Calibri" w:hAnsi="Calibri" w:cs="Calibri"/>
                <w:sz w:val="22"/>
                <w:szCs w:val="22"/>
                <w:lang w:eastAsia="en-US"/>
              </w:rPr>
              <w:t>ч</w:t>
            </w:r>
            <w:r w:rsidRPr="00973DB9">
              <w:rPr>
                <w:rFonts w:ascii="Calibri" w:hAnsi="Calibri" w:cs="Calibri"/>
                <w:spacing w:val="-1"/>
                <w:sz w:val="22"/>
                <w:szCs w:val="22"/>
                <w:lang w:eastAsia="en-US"/>
              </w:rPr>
              <w:t>ас</w:t>
            </w:r>
            <w:r w:rsidRPr="00973DB9">
              <w:rPr>
                <w:rFonts w:ascii="Calibri" w:hAnsi="Calibri" w:cs="Calibri"/>
                <w:sz w:val="22"/>
                <w:szCs w:val="22"/>
                <w:lang w:eastAsia="en-US"/>
              </w:rPr>
              <w:t>ов</w:t>
            </w:r>
            <w:r w:rsidRPr="00973DB9">
              <w:rPr>
                <w:rFonts w:ascii="Calibri" w:hAnsi="Calibri" w:cs="Calibri"/>
                <w:spacing w:val="-2"/>
                <w:sz w:val="22"/>
                <w:szCs w:val="22"/>
                <w:lang w:eastAsia="en-US"/>
              </w:rPr>
              <w:t xml:space="preserve"> </w:t>
            </w:r>
            <w:r w:rsidRPr="00973DB9">
              <w:rPr>
                <w:rFonts w:ascii="Calibri" w:hAnsi="Calibri" w:cs="Calibri"/>
                <w:spacing w:val="1"/>
                <w:sz w:val="22"/>
                <w:szCs w:val="22"/>
                <w:lang w:eastAsia="en-US"/>
              </w:rPr>
              <w:t>н</w:t>
            </w:r>
            <w:r w:rsidRPr="00973DB9">
              <w:rPr>
                <w:rFonts w:ascii="Calibri" w:hAnsi="Calibri" w:cs="Calibri"/>
                <w:sz w:val="22"/>
                <w:szCs w:val="22"/>
                <w:lang w:eastAsia="en-US"/>
              </w:rPr>
              <w:t>а</w:t>
            </w:r>
          </w:p>
          <w:p w:rsidR="00973DB9" w:rsidRPr="00973DB9" w:rsidRDefault="00973DB9" w:rsidP="00973DB9">
            <w:pPr>
              <w:widowControl w:val="0"/>
              <w:autoSpaceDE w:val="0"/>
              <w:autoSpaceDN w:val="0"/>
              <w:adjustRightInd w:val="0"/>
              <w:spacing w:before="2" w:line="140" w:lineRule="exact"/>
              <w:rPr>
                <w:rFonts w:ascii="Calibri" w:hAnsi="Calibri" w:cs="Calibri"/>
                <w:sz w:val="22"/>
                <w:szCs w:val="22"/>
                <w:lang w:eastAsia="en-US"/>
              </w:rPr>
            </w:pPr>
          </w:p>
          <w:p w:rsidR="00973DB9" w:rsidRPr="00973DB9" w:rsidRDefault="00973DB9" w:rsidP="00973DB9">
            <w:pPr>
              <w:widowControl w:val="0"/>
              <w:autoSpaceDE w:val="0"/>
              <w:autoSpaceDN w:val="0"/>
              <w:adjustRightInd w:val="0"/>
              <w:spacing w:line="359" w:lineRule="auto"/>
              <w:ind w:right="388"/>
              <w:rPr>
                <w:rFonts w:ascii="Calibri" w:hAnsi="Calibri" w:cs="Calibri"/>
                <w:sz w:val="22"/>
                <w:szCs w:val="22"/>
                <w:lang w:eastAsia="en-US"/>
              </w:rPr>
            </w:pPr>
            <w:r w:rsidRPr="00973DB9">
              <w:rPr>
                <w:rFonts w:ascii="Calibri" w:hAnsi="Calibri" w:cs="Calibri"/>
                <w:spacing w:val="4"/>
                <w:sz w:val="22"/>
                <w:szCs w:val="22"/>
                <w:lang w:eastAsia="en-US"/>
              </w:rPr>
              <w:t>с</w:t>
            </w:r>
            <w:r w:rsidRPr="00973DB9">
              <w:rPr>
                <w:rFonts w:ascii="Calibri" w:hAnsi="Calibri" w:cs="Calibri"/>
                <w:spacing w:val="-1"/>
                <w:sz w:val="22"/>
                <w:szCs w:val="22"/>
                <w:lang w:eastAsia="en-US"/>
              </w:rPr>
              <w:t>а</w:t>
            </w:r>
            <w:r w:rsidRPr="00973DB9">
              <w:rPr>
                <w:rFonts w:ascii="Calibri" w:hAnsi="Calibri" w:cs="Calibri"/>
                <w:spacing w:val="2"/>
                <w:sz w:val="22"/>
                <w:szCs w:val="22"/>
                <w:lang w:eastAsia="en-US"/>
              </w:rPr>
              <w:t>м</w:t>
            </w:r>
            <w:r w:rsidRPr="00973DB9">
              <w:rPr>
                <w:rFonts w:ascii="Calibri" w:hAnsi="Calibri" w:cs="Calibri"/>
                <w:spacing w:val="10"/>
                <w:sz w:val="22"/>
                <w:szCs w:val="22"/>
                <w:lang w:eastAsia="en-US"/>
              </w:rPr>
              <w:t>о</w:t>
            </w:r>
            <w:r w:rsidRPr="00973DB9">
              <w:rPr>
                <w:rFonts w:ascii="Calibri" w:hAnsi="Calibri" w:cs="Calibri"/>
                <w:spacing w:val="-1"/>
                <w:sz w:val="22"/>
                <w:szCs w:val="22"/>
                <w:lang w:eastAsia="en-US"/>
              </w:rPr>
              <w:t>с</w:t>
            </w:r>
            <w:r w:rsidRPr="00973DB9">
              <w:rPr>
                <w:rFonts w:ascii="Calibri" w:hAnsi="Calibri" w:cs="Calibri"/>
                <w:spacing w:val="-9"/>
                <w:sz w:val="22"/>
                <w:szCs w:val="22"/>
                <w:lang w:eastAsia="en-US"/>
              </w:rPr>
              <w:t>т</w:t>
            </w:r>
            <w:r w:rsidRPr="00973DB9">
              <w:rPr>
                <w:rFonts w:ascii="Calibri" w:hAnsi="Calibri" w:cs="Calibri"/>
                <w:sz w:val="22"/>
                <w:szCs w:val="22"/>
                <w:lang w:eastAsia="en-US"/>
              </w:rPr>
              <w:t>оя</w:t>
            </w:r>
            <w:r w:rsidRPr="00973DB9">
              <w:rPr>
                <w:rFonts w:ascii="Calibri" w:hAnsi="Calibri" w:cs="Calibri"/>
                <w:spacing w:val="1"/>
                <w:sz w:val="22"/>
                <w:szCs w:val="22"/>
                <w:lang w:eastAsia="en-US"/>
              </w:rPr>
              <w:t>т</w:t>
            </w:r>
            <w:r w:rsidRPr="00973DB9">
              <w:rPr>
                <w:rFonts w:ascii="Calibri" w:hAnsi="Calibri" w:cs="Calibri"/>
                <w:spacing w:val="-1"/>
                <w:sz w:val="22"/>
                <w:szCs w:val="22"/>
                <w:lang w:eastAsia="en-US"/>
              </w:rPr>
              <w:t>е</w:t>
            </w:r>
            <w:r w:rsidRPr="00973DB9">
              <w:rPr>
                <w:rFonts w:ascii="Calibri" w:hAnsi="Calibri" w:cs="Calibri"/>
                <w:sz w:val="22"/>
                <w:szCs w:val="22"/>
                <w:lang w:eastAsia="en-US"/>
              </w:rPr>
              <w:t>л</w:t>
            </w:r>
            <w:r w:rsidRPr="00973DB9">
              <w:rPr>
                <w:rFonts w:ascii="Calibri" w:hAnsi="Calibri" w:cs="Calibri"/>
                <w:spacing w:val="1"/>
                <w:sz w:val="22"/>
                <w:szCs w:val="22"/>
                <w:lang w:eastAsia="en-US"/>
              </w:rPr>
              <w:t>ьн</w:t>
            </w:r>
            <w:r w:rsidRPr="00973DB9">
              <w:rPr>
                <w:rFonts w:ascii="Calibri" w:hAnsi="Calibri" w:cs="Calibri"/>
                <w:spacing w:val="-9"/>
                <w:sz w:val="22"/>
                <w:szCs w:val="22"/>
                <w:lang w:eastAsia="en-US"/>
              </w:rPr>
              <w:t>у</w:t>
            </w:r>
            <w:r w:rsidRPr="00973DB9">
              <w:rPr>
                <w:rFonts w:ascii="Calibri" w:hAnsi="Calibri" w:cs="Calibri"/>
                <w:sz w:val="22"/>
                <w:szCs w:val="22"/>
                <w:lang w:eastAsia="en-US"/>
              </w:rPr>
              <w:t>ю</w:t>
            </w:r>
            <w:r w:rsidRPr="00973DB9">
              <w:rPr>
                <w:rFonts w:ascii="Calibri" w:hAnsi="Calibri" w:cs="Calibri"/>
                <w:spacing w:val="-2"/>
                <w:sz w:val="22"/>
                <w:szCs w:val="22"/>
                <w:lang w:eastAsia="en-US"/>
              </w:rPr>
              <w:t xml:space="preserve"> </w:t>
            </w:r>
            <w:r w:rsidRPr="00973DB9">
              <w:rPr>
                <w:rFonts w:ascii="Calibri" w:hAnsi="Calibri" w:cs="Calibri"/>
                <w:sz w:val="22"/>
                <w:szCs w:val="22"/>
                <w:lang w:eastAsia="en-US"/>
              </w:rPr>
              <w:t>р</w:t>
            </w:r>
            <w:r w:rsidRPr="00973DB9">
              <w:rPr>
                <w:rFonts w:ascii="Calibri" w:hAnsi="Calibri" w:cs="Calibri"/>
                <w:spacing w:val="-1"/>
                <w:sz w:val="22"/>
                <w:szCs w:val="22"/>
                <w:lang w:eastAsia="en-US"/>
              </w:rPr>
              <w:t>а</w:t>
            </w:r>
            <w:r w:rsidRPr="00973DB9">
              <w:rPr>
                <w:rFonts w:ascii="Calibri" w:hAnsi="Calibri" w:cs="Calibri"/>
                <w:spacing w:val="-2"/>
                <w:sz w:val="22"/>
                <w:szCs w:val="22"/>
                <w:lang w:eastAsia="en-US"/>
              </w:rPr>
              <w:t>б</w:t>
            </w:r>
            <w:r w:rsidRPr="00973DB9">
              <w:rPr>
                <w:rFonts w:ascii="Calibri" w:hAnsi="Calibri" w:cs="Calibri"/>
                <w:sz w:val="22"/>
                <w:szCs w:val="22"/>
                <w:lang w:eastAsia="en-US"/>
              </w:rPr>
              <w:t>о</w:t>
            </w:r>
            <w:r w:rsidRPr="00973DB9">
              <w:rPr>
                <w:rFonts w:ascii="Calibri" w:hAnsi="Calibri" w:cs="Calibri"/>
                <w:spacing w:val="1"/>
                <w:sz w:val="22"/>
                <w:szCs w:val="22"/>
                <w:lang w:eastAsia="en-US"/>
              </w:rPr>
              <w:t>т</w:t>
            </w:r>
            <w:r w:rsidRPr="00973DB9">
              <w:rPr>
                <w:rFonts w:ascii="Calibri" w:hAnsi="Calibri" w:cs="Calibri"/>
                <w:sz w:val="22"/>
                <w:szCs w:val="22"/>
                <w:lang w:eastAsia="en-US"/>
              </w:rPr>
              <w:t>у</w:t>
            </w:r>
            <w:r w:rsidRPr="00973DB9">
              <w:rPr>
                <w:rFonts w:ascii="Calibri" w:hAnsi="Calibri" w:cs="Calibri"/>
                <w:spacing w:val="-1"/>
                <w:sz w:val="22"/>
                <w:szCs w:val="22"/>
                <w:lang w:eastAsia="en-US"/>
              </w:rPr>
              <w:t xml:space="preserve"> </w:t>
            </w:r>
            <w:r w:rsidRPr="00973DB9">
              <w:rPr>
                <w:rFonts w:ascii="Calibri" w:hAnsi="Calibri" w:cs="Calibri"/>
                <w:spacing w:val="1"/>
                <w:sz w:val="22"/>
                <w:szCs w:val="22"/>
                <w:lang w:eastAsia="en-US"/>
              </w:rPr>
              <w:t>п</w:t>
            </w:r>
            <w:r w:rsidRPr="00973DB9">
              <w:rPr>
                <w:rFonts w:ascii="Calibri" w:hAnsi="Calibri" w:cs="Calibri"/>
                <w:sz w:val="22"/>
                <w:szCs w:val="22"/>
                <w:lang w:eastAsia="en-US"/>
              </w:rPr>
              <w:t>о</w:t>
            </w:r>
            <w:r w:rsidRPr="00973DB9">
              <w:rPr>
                <w:rFonts w:ascii="Calibri" w:hAnsi="Calibri" w:cs="Calibri"/>
                <w:spacing w:val="2"/>
                <w:sz w:val="22"/>
                <w:szCs w:val="22"/>
                <w:lang w:eastAsia="en-US"/>
              </w:rPr>
              <w:t xml:space="preserve"> </w:t>
            </w:r>
            <w:r w:rsidRPr="00973DB9">
              <w:rPr>
                <w:rFonts w:ascii="Calibri" w:hAnsi="Calibri" w:cs="Calibri"/>
                <w:spacing w:val="-7"/>
                <w:sz w:val="22"/>
                <w:szCs w:val="22"/>
                <w:lang w:eastAsia="en-US"/>
              </w:rPr>
              <w:t>г</w:t>
            </w:r>
            <w:r w:rsidRPr="00973DB9">
              <w:rPr>
                <w:rFonts w:ascii="Calibri" w:hAnsi="Calibri" w:cs="Calibri"/>
                <w:spacing w:val="-5"/>
                <w:sz w:val="22"/>
                <w:szCs w:val="22"/>
                <w:lang w:eastAsia="en-US"/>
              </w:rPr>
              <w:t>о</w:t>
            </w:r>
            <w:r w:rsidRPr="00973DB9">
              <w:rPr>
                <w:rFonts w:ascii="Calibri" w:hAnsi="Calibri" w:cs="Calibri"/>
                <w:spacing w:val="-2"/>
                <w:sz w:val="22"/>
                <w:szCs w:val="22"/>
                <w:lang w:eastAsia="en-US"/>
              </w:rPr>
              <w:t>д</w:t>
            </w:r>
            <w:r w:rsidRPr="00973DB9">
              <w:rPr>
                <w:rFonts w:ascii="Calibri" w:hAnsi="Calibri" w:cs="Calibri"/>
                <w:spacing w:val="-1"/>
                <w:sz w:val="22"/>
                <w:szCs w:val="22"/>
                <w:lang w:eastAsia="en-US"/>
              </w:rPr>
              <w:t>а</w:t>
            </w:r>
            <w:r w:rsidRPr="00973DB9">
              <w:rPr>
                <w:rFonts w:ascii="Calibri" w:hAnsi="Calibri" w:cs="Calibri"/>
                <w:sz w:val="22"/>
                <w:szCs w:val="22"/>
                <w:lang w:eastAsia="en-US"/>
              </w:rPr>
              <w:t>м</w:t>
            </w:r>
          </w:p>
        </w:tc>
        <w:tc>
          <w:tcPr>
            <w:tcW w:w="620"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rPr>
                <w:rFonts w:ascii="Calibri" w:hAnsi="Calibri" w:cs="Calibri"/>
                <w:sz w:val="22"/>
                <w:szCs w:val="22"/>
                <w:lang w:eastAsia="en-US"/>
              </w:rPr>
            </w:pPr>
            <w:r w:rsidRPr="00973DB9">
              <w:rPr>
                <w:rFonts w:ascii="Calibri" w:hAnsi="Calibri" w:cs="Calibri"/>
                <w:sz w:val="22"/>
                <w:szCs w:val="22"/>
                <w:lang w:eastAsia="en-US"/>
              </w:rPr>
              <w:t>16</w:t>
            </w:r>
          </w:p>
        </w:tc>
        <w:tc>
          <w:tcPr>
            <w:tcW w:w="697"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rPr>
                <w:rFonts w:ascii="Calibri" w:hAnsi="Calibri" w:cs="Calibri"/>
                <w:sz w:val="22"/>
                <w:szCs w:val="22"/>
                <w:lang w:eastAsia="en-US"/>
              </w:rPr>
            </w:pPr>
            <w:r w:rsidRPr="00973DB9">
              <w:rPr>
                <w:rFonts w:ascii="Calibri" w:hAnsi="Calibri" w:cs="Calibri"/>
                <w:sz w:val="22"/>
                <w:szCs w:val="22"/>
                <w:lang w:eastAsia="en-US"/>
              </w:rPr>
              <w:t>16,5</w:t>
            </w:r>
          </w:p>
        </w:tc>
        <w:tc>
          <w:tcPr>
            <w:tcW w:w="708"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rPr>
                <w:rFonts w:ascii="Calibri" w:hAnsi="Calibri" w:cs="Calibri"/>
                <w:sz w:val="22"/>
                <w:szCs w:val="22"/>
                <w:lang w:eastAsia="en-US"/>
              </w:rPr>
            </w:pPr>
            <w:r w:rsidRPr="00973DB9">
              <w:rPr>
                <w:rFonts w:ascii="Calibri" w:hAnsi="Calibri" w:cs="Calibri"/>
                <w:sz w:val="22"/>
                <w:szCs w:val="22"/>
                <w:lang w:eastAsia="en-US"/>
              </w:rPr>
              <w:t>16,5</w:t>
            </w:r>
          </w:p>
        </w:tc>
        <w:tc>
          <w:tcPr>
            <w:tcW w:w="743"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rPr>
                <w:rFonts w:ascii="Calibri" w:hAnsi="Calibri" w:cs="Calibri"/>
                <w:sz w:val="22"/>
                <w:szCs w:val="22"/>
                <w:lang w:val="en-US" w:eastAsia="en-US"/>
              </w:rPr>
            </w:pPr>
          </w:p>
        </w:tc>
        <w:tc>
          <w:tcPr>
            <w:tcW w:w="86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rPr>
                <w:rFonts w:ascii="Calibri" w:hAnsi="Calibri" w:cs="Calibri"/>
                <w:sz w:val="22"/>
                <w:szCs w:val="22"/>
                <w:lang w:val="en-US" w:eastAsia="en-US"/>
              </w:rPr>
            </w:pPr>
          </w:p>
        </w:tc>
        <w:tc>
          <w:tcPr>
            <w:tcW w:w="871"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rPr>
                <w:rFonts w:ascii="Calibri" w:hAnsi="Calibri" w:cs="Calibri"/>
                <w:sz w:val="22"/>
                <w:szCs w:val="22"/>
                <w:lang w:val="en-US" w:eastAsia="en-US"/>
              </w:rPr>
            </w:pPr>
          </w:p>
        </w:tc>
        <w:tc>
          <w:tcPr>
            <w:tcW w:w="87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rPr>
                <w:rFonts w:ascii="Calibri" w:hAnsi="Calibri" w:cs="Calibri"/>
                <w:sz w:val="22"/>
                <w:szCs w:val="22"/>
                <w:lang w:val="en-US" w:eastAsia="en-US"/>
              </w:rPr>
            </w:pPr>
          </w:p>
        </w:tc>
        <w:tc>
          <w:tcPr>
            <w:tcW w:w="871"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rPr>
                <w:rFonts w:ascii="Calibri" w:hAnsi="Calibri" w:cs="Calibri"/>
                <w:sz w:val="22"/>
                <w:szCs w:val="22"/>
                <w:lang w:val="en-US" w:eastAsia="en-US"/>
              </w:rPr>
            </w:pPr>
          </w:p>
        </w:tc>
        <w:tc>
          <w:tcPr>
            <w:tcW w:w="927"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rPr>
                <w:rFonts w:ascii="Calibri" w:hAnsi="Calibri" w:cs="Calibri"/>
                <w:sz w:val="22"/>
                <w:szCs w:val="22"/>
                <w:lang w:val="en-US" w:eastAsia="en-US"/>
              </w:rPr>
            </w:pPr>
          </w:p>
        </w:tc>
      </w:tr>
      <w:tr w:rsidR="00973DB9" w:rsidRPr="00973DB9" w:rsidTr="003F4341">
        <w:trPr>
          <w:trHeight w:hRule="exact" w:val="434"/>
        </w:trPr>
        <w:tc>
          <w:tcPr>
            <w:tcW w:w="3325" w:type="dxa"/>
            <w:vMerge w:val="restart"/>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rPr>
                <w:rFonts w:ascii="Calibri" w:hAnsi="Calibri" w:cs="Calibri"/>
                <w:sz w:val="22"/>
                <w:szCs w:val="22"/>
                <w:lang w:eastAsia="en-US"/>
              </w:rPr>
            </w:pPr>
            <w:r w:rsidRPr="00973DB9">
              <w:rPr>
                <w:rFonts w:ascii="Calibri" w:hAnsi="Calibri" w:cs="Calibri"/>
                <w:sz w:val="22"/>
                <w:szCs w:val="22"/>
                <w:lang w:eastAsia="en-US"/>
              </w:rPr>
              <w:t>О</w:t>
            </w:r>
            <w:r w:rsidRPr="00973DB9">
              <w:rPr>
                <w:rFonts w:ascii="Calibri" w:hAnsi="Calibri" w:cs="Calibri"/>
                <w:spacing w:val="-2"/>
                <w:sz w:val="22"/>
                <w:szCs w:val="22"/>
                <w:lang w:eastAsia="en-US"/>
              </w:rPr>
              <w:t>б</w:t>
            </w:r>
            <w:r w:rsidRPr="00973DB9">
              <w:rPr>
                <w:rFonts w:ascii="Calibri" w:hAnsi="Calibri" w:cs="Calibri"/>
                <w:spacing w:val="2"/>
                <w:sz w:val="22"/>
                <w:szCs w:val="22"/>
                <w:lang w:eastAsia="en-US"/>
              </w:rPr>
              <w:t>щ</w:t>
            </w:r>
            <w:r w:rsidRPr="00973DB9">
              <w:rPr>
                <w:rFonts w:ascii="Calibri" w:hAnsi="Calibri" w:cs="Calibri"/>
                <w:spacing w:val="-1"/>
                <w:sz w:val="22"/>
                <w:szCs w:val="22"/>
                <w:lang w:eastAsia="en-US"/>
              </w:rPr>
              <w:t>е</w:t>
            </w:r>
            <w:r w:rsidRPr="00973DB9">
              <w:rPr>
                <w:rFonts w:ascii="Calibri" w:hAnsi="Calibri" w:cs="Calibri"/>
                <w:sz w:val="22"/>
                <w:szCs w:val="22"/>
                <w:lang w:eastAsia="en-US"/>
              </w:rPr>
              <w:t>е</w:t>
            </w:r>
            <w:r w:rsidRPr="00973DB9">
              <w:rPr>
                <w:rFonts w:ascii="Calibri" w:hAnsi="Calibri" w:cs="Calibri"/>
                <w:spacing w:val="-1"/>
                <w:sz w:val="22"/>
                <w:szCs w:val="22"/>
                <w:lang w:eastAsia="en-US"/>
              </w:rPr>
              <w:t xml:space="preserve"> </w:t>
            </w:r>
            <w:r w:rsidRPr="00973DB9">
              <w:rPr>
                <w:rFonts w:ascii="Calibri" w:hAnsi="Calibri" w:cs="Calibri"/>
                <w:spacing w:val="-16"/>
                <w:sz w:val="22"/>
                <w:szCs w:val="22"/>
                <w:lang w:eastAsia="en-US"/>
              </w:rPr>
              <w:t>к</w:t>
            </w:r>
            <w:r w:rsidRPr="00973DB9">
              <w:rPr>
                <w:rFonts w:ascii="Calibri" w:hAnsi="Calibri" w:cs="Calibri"/>
                <w:sz w:val="22"/>
                <w:szCs w:val="22"/>
                <w:lang w:eastAsia="en-US"/>
              </w:rPr>
              <w:t>ол</w:t>
            </w:r>
            <w:r w:rsidRPr="00973DB9">
              <w:rPr>
                <w:rFonts w:ascii="Calibri" w:hAnsi="Calibri" w:cs="Calibri"/>
                <w:spacing w:val="1"/>
                <w:sz w:val="22"/>
                <w:szCs w:val="22"/>
                <w:lang w:eastAsia="en-US"/>
              </w:rPr>
              <w:t>и</w:t>
            </w:r>
            <w:r w:rsidRPr="00973DB9">
              <w:rPr>
                <w:rFonts w:ascii="Calibri" w:hAnsi="Calibri" w:cs="Calibri"/>
                <w:sz w:val="22"/>
                <w:szCs w:val="22"/>
                <w:lang w:eastAsia="en-US"/>
              </w:rPr>
              <w:t>ч</w:t>
            </w:r>
            <w:r w:rsidRPr="00973DB9">
              <w:rPr>
                <w:rFonts w:ascii="Calibri" w:hAnsi="Calibri" w:cs="Calibri"/>
                <w:spacing w:val="4"/>
                <w:sz w:val="22"/>
                <w:szCs w:val="22"/>
                <w:lang w:eastAsia="en-US"/>
              </w:rPr>
              <w:t>е</w:t>
            </w:r>
            <w:r w:rsidRPr="00973DB9">
              <w:rPr>
                <w:rFonts w:ascii="Calibri" w:hAnsi="Calibri" w:cs="Calibri"/>
                <w:spacing w:val="-1"/>
                <w:sz w:val="22"/>
                <w:szCs w:val="22"/>
                <w:lang w:eastAsia="en-US"/>
              </w:rPr>
              <w:t>с</w:t>
            </w:r>
            <w:r w:rsidRPr="00973DB9">
              <w:rPr>
                <w:rFonts w:ascii="Calibri" w:hAnsi="Calibri" w:cs="Calibri"/>
                <w:spacing w:val="1"/>
                <w:sz w:val="22"/>
                <w:szCs w:val="22"/>
                <w:lang w:eastAsia="en-US"/>
              </w:rPr>
              <w:t>т</w:t>
            </w:r>
            <w:r w:rsidRPr="00973DB9">
              <w:rPr>
                <w:rFonts w:ascii="Calibri" w:hAnsi="Calibri" w:cs="Calibri"/>
                <w:spacing w:val="2"/>
                <w:sz w:val="22"/>
                <w:szCs w:val="22"/>
                <w:lang w:eastAsia="en-US"/>
              </w:rPr>
              <w:t>в</w:t>
            </w:r>
            <w:r w:rsidRPr="00973DB9">
              <w:rPr>
                <w:rFonts w:ascii="Calibri" w:hAnsi="Calibri" w:cs="Calibri"/>
                <w:sz w:val="22"/>
                <w:szCs w:val="22"/>
                <w:lang w:eastAsia="en-US"/>
              </w:rPr>
              <w:t>о</w:t>
            </w:r>
            <w:r w:rsidRPr="00973DB9">
              <w:rPr>
                <w:rFonts w:ascii="Calibri" w:hAnsi="Calibri" w:cs="Calibri"/>
                <w:spacing w:val="-1"/>
                <w:sz w:val="22"/>
                <w:szCs w:val="22"/>
                <w:lang w:eastAsia="en-US"/>
              </w:rPr>
              <w:t xml:space="preserve"> </w:t>
            </w:r>
            <w:r w:rsidRPr="00973DB9">
              <w:rPr>
                <w:rFonts w:ascii="Calibri" w:hAnsi="Calibri" w:cs="Calibri"/>
                <w:sz w:val="22"/>
                <w:szCs w:val="22"/>
                <w:lang w:eastAsia="en-US"/>
              </w:rPr>
              <w:t>ч</w:t>
            </w:r>
            <w:r w:rsidRPr="00973DB9">
              <w:rPr>
                <w:rFonts w:ascii="Calibri" w:hAnsi="Calibri" w:cs="Calibri"/>
                <w:spacing w:val="-1"/>
                <w:sz w:val="22"/>
                <w:szCs w:val="22"/>
                <w:lang w:eastAsia="en-US"/>
              </w:rPr>
              <w:t>ас</w:t>
            </w:r>
            <w:r w:rsidRPr="00973DB9">
              <w:rPr>
                <w:rFonts w:ascii="Calibri" w:hAnsi="Calibri" w:cs="Calibri"/>
                <w:sz w:val="22"/>
                <w:szCs w:val="22"/>
                <w:lang w:eastAsia="en-US"/>
              </w:rPr>
              <w:t>ов</w:t>
            </w:r>
            <w:r w:rsidRPr="00973DB9">
              <w:rPr>
                <w:rFonts w:ascii="Calibri" w:hAnsi="Calibri" w:cs="Calibri"/>
                <w:spacing w:val="-2"/>
                <w:sz w:val="22"/>
                <w:szCs w:val="22"/>
                <w:lang w:eastAsia="en-US"/>
              </w:rPr>
              <w:t xml:space="preserve"> </w:t>
            </w:r>
            <w:r w:rsidRPr="00973DB9">
              <w:rPr>
                <w:rFonts w:ascii="Calibri" w:hAnsi="Calibri" w:cs="Calibri"/>
                <w:spacing w:val="1"/>
                <w:sz w:val="22"/>
                <w:szCs w:val="22"/>
                <w:lang w:eastAsia="en-US"/>
              </w:rPr>
              <w:t>н</w:t>
            </w:r>
            <w:r w:rsidRPr="00973DB9">
              <w:rPr>
                <w:rFonts w:ascii="Calibri" w:hAnsi="Calibri" w:cs="Calibri"/>
                <w:sz w:val="22"/>
                <w:szCs w:val="22"/>
                <w:lang w:eastAsia="en-US"/>
              </w:rPr>
              <w:t>а</w:t>
            </w:r>
          </w:p>
          <w:p w:rsidR="00973DB9" w:rsidRPr="00973DB9" w:rsidRDefault="00973DB9" w:rsidP="00973DB9">
            <w:pPr>
              <w:widowControl w:val="0"/>
              <w:autoSpaceDE w:val="0"/>
              <w:autoSpaceDN w:val="0"/>
              <w:adjustRightInd w:val="0"/>
              <w:spacing w:before="7" w:line="130" w:lineRule="exact"/>
              <w:rPr>
                <w:rFonts w:ascii="Calibri" w:hAnsi="Calibri" w:cs="Calibri"/>
                <w:sz w:val="22"/>
                <w:szCs w:val="22"/>
                <w:lang w:eastAsia="en-US"/>
              </w:rPr>
            </w:pPr>
          </w:p>
          <w:p w:rsidR="00973DB9" w:rsidRPr="00973DB9" w:rsidRDefault="00973DB9" w:rsidP="00973DB9">
            <w:pPr>
              <w:widowControl w:val="0"/>
              <w:autoSpaceDE w:val="0"/>
              <w:autoSpaceDN w:val="0"/>
              <w:adjustRightInd w:val="0"/>
              <w:rPr>
                <w:rFonts w:ascii="Calibri" w:hAnsi="Calibri" w:cs="Calibri"/>
                <w:sz w:val="22"/>
                <w:szCs w:val="22"/>
                <w:lang w:eastAsia="en-US"/>
              </w:rPr>
            </w:pPr>
            <w:r w:rsidRPr="00973DB9">
              <w:rPr>
                <w:rFonts w:ascii="Calibri" w:hAnsi="Calibri" w:cs="Calibri"/>
                <w:spacing w:val="2"/>
                <w:sz w:val="22"/>
                <w:szCs w:val="22"/>
                <w:lang w:eastAsia="en-US"/>
              </w:rPr>
              <w:t>в</w:t>
            </w:r>
            <w:r w:rsidRPr="00973DB9">
              <w:rPr>
                <w:rFonts w:ascii="Calibri" w:hAnsi="Calibri" w:cs="Calibri"/>
                <w:spacing w:val="1"/>
                <w:sz w:val="22"/>
                <w:szCs w:val="22"/>
                <w:lang w:eastAsia="en-US"/>
              </w:rPr>
              <w:t>н</w:t>
            </w:r>
            <w:r w:rsidRPr="00973DB9">
              <w:rPr>
                <w:rFonts w:ascii="Calibri" w:hAnsi="Calibri" w:cs="Calibri"/>
                <w:spacing w:val="4"/>
                <w:sz w:val="22"/>
                <w:szCs w:val="22"/>
                <w:lang w:eastAsia="en-US"/>
              </w:rPr>
              <w:t>е</w:t>
            </w:r>
            <w:r w:rsidRPr="00973DB9">
              <w:rPr>
                <w:rFonts w:ascii="Calibri" w:hAnsi="Calibri" w:cs="Calibri"/>
                <w:spacing w:val="-10"/>
                <w:sz w:val="22"/>
                <w:szCs w:val="22"/>
                <w:lang w:eastAsia="en-US"/>
              </w:rPr>
              <w:t>а</w:t>
            </w:r>
            <w:r w:rsidRPr="00973DB9">
              <w:rPr>
                <w:rFonts w:ascii="Calibri" w:hAnsi="Calibri" w:cs="Calibri"/>
                <w:spacing w:val="-24"/>
                <w:sz w:val="22"/>
                <w:szCs w:val="22"/>
                <w:lang w:eastAsia="en-US"/>
              </w:rPr>
              <w:t>у</w:t>
            </w:r>
            <w:r w:rsidRPr="00973DB9">
              <w:rPr>
                <w:rFonts w:ascii="Calibri" w:hAnsi="Calibri" w:cs="Calibri"/>
                <w:spacing w:val="-2"/>
                <w:sz w:val="22"/>
                <w:szCs w:val="22"/>
                <w:lang w:eastAsia="en-US"/>
              </w:rPr>
              <w:t>д</w:t>
            </w:r>
            <w:r w:rsidRPr="00973DB9">
              <w:rPr>
                <w:rFonts w:ascii="Calibri" w:hAnsi="Calibri" w:cs="Calibri"/>
                <w:spacing w:val="1"/>
                <w:sz w:val="22"/>
                <w:szCs w:val="22"/>
                <w:lang w:eastAsia="en-US"/>
              </w:rPr>
              <w:t>и</w:t>
            </w:r>
            <w:r w:rsidRPr="00973DB9">
              <w:rPr>
                <w:rFonts w:ascii="Calibri" w:hAnsi="Calibri" w:cs="Calibri"/>
                <w:spacing w:val="-4"/>
                <w:sz w:val="22"/>
                <w:szCs w:val="22"/>
                <w:lang w:eastAsia="en-US"/>
              </w:rPr>
              <w:t>т</w:t>
            </w:r>
            <w:r w:rsidRPr="00973DB9">
              <w:rPr>
                <w:rFonts w:ascii="Calibri" w:hAnsi="Calibri" w:cs="Calibri"/>
                <w:spacing w:val="5"/>
                <w:sz w:val="22"/>
                <w:szCs w:val="22"/>
                <w:lang w:eastAsia="en-US"/>
              </w:rPr>
              <w:t>о</w:t>
            </w:r>
            <w:r w:rsidRPr="00973DB9">
              <w:rPr>
                <w:rFonts w:ascii="Calibri" w:hAnsi="Calibri" w:cs="Calibri"/>
                <w:sz w:val="22"/>
                <w:szCs w:val="22"/>
                <w:lang w:eastAsia="en-US"/>
              </w:rPr>
              <w:t>р</w:t>
            </w:r>
            <w:r w:rsidRPr="00973DB9">
              <w:rPr>
                <w:rFonts w:ascii="Calibri" w:hAnsi="Calibri" w:cs="Calibri"/>
                <w:spacing w:val="6"/>
                <w:sz w:val="22"/>
                <w:szCs w:val="22"/>
                <w:lang w:eastAsia="en-US"/>
              </w:rPr>
              <w:t>н</w:t>
            </w:r>
            <w:r w:rsidRPr="00973DB9">
              <w:rPr>
                <w:rFonts w:ascii="Calibri" w:hAnsi="Calibri" w:cs="Calibri"/>
                <w:spacing w:val="-9"/>
                <w:sz w:val="22"/>
                <w:szCs w:val="22"/>
                <w:lang w:eastAsia="en-US"/>
              </w:rPr>
              <w:t>у</w:t>
            </w:r>
            <w:r w:rsidRPr="00973DB9">
              <w:rPr>
                <w:rFonts w:ascii="Calibri" w:hAnsi="Calibri" w:cs="Calibri"/>
                <w:sz w:val="22"/>
                <w:szCs w:val="22"/>
                <w:lang w:eastAsia="en-US"/>
              </w:rPr>
              <w:t>ю</w:t>
            </w:r>
          </w:p>
          <w:p w:rsidR="00973DB9" w:rsidRPr="00973DB9" w:rsidRDefault="00973DB9" w:rsidP="00973DB9">
            <w:pPr>
              <w:widowControl w:val="0"/>
              <w:autoSpaceDE w:val="0"/>
              <w:autoSpaceDN w:val="0"/>
              <w:adjustRightInd w:val="0"/>
              <w:spacing w:before="7" w:line="130" w:lineRule="exact"/>
              <w:rPr>
                <w:rFonts w:ascii="Calibri" w:hAnsi="Calibri" w:cs="Calibri"/>
                <w:sz w:val="22"/>
                <w:szCs w:val="22"/>
                <w:lang w:eastAsia="en-US"/>
              </w:rPr>
            </w:pPr>
          </w:p>
          <w:p w:rsidR="00973DB9" w:rsidRPr="00973DB9" w:rsidRDefault="00973DB9" w:rsidP="00973DB9">
            <w:pPr>
              <w:widowControl w:val="0"/>
              <w:autoSpaceDE w:val="0"/>
              <w:autoSpaceDN w:val="0"/>
              <w:adjustRightInd w:val="0"/>
              <w:rPr>
                <w:rFonts w:ascii="Calibri" w:hAnsi="Calibri" w:cs="Calibri"/>
                <w:sz w:val="22"/>
                <w:szCs w:val="22"/>
                <w:lang w:eastAsia="en-US"/>
              </w:rPr>
            </w:pPr>
            <w:r w:rsidRPr="00973DB9">
              <w:rPr>
                <w:rFonts w:ascii="Calibri" w:hAnsi="Calibri" w:cs="Calibri"/>
                <w:spacing w:val="2"/>
                <w:sz w:val="22"/>
                <w:szCs w:val="22"/>
                <w:lang w:eastAsia="en-US"/>
              </w:rPr>
              <w:t>(</w:t>
            </w:r>
            <w:r w:rsidRPr="00973DB9">
              <w:rPr>
                <w:rFonts w:ascii="Calibri" w:hAnsi="Calibri" w:cs="Calibri"/>
                <w:spacing w:val="4"/>
                <w:sz w:val="22"/>
                <w:szCs w:val="22"/>
                <w:lang w:eastAsia="en-US"/>
              </w:rPr>
              <w:t>с</w:t>
            </w:r>
            <w:r w:rsidRPr="00973DB9">
              <w:rPr>
                <w:rFonts w:ascii="Calibri" w:hAnsi="Calibri" w:cs="Calibri"/>
                <w:spacing w:val="-1"/>
                <w:sz w:val="22"/>
                <w:szCs w:val="22"/>
                <w:lang w:eastAsia="en-US"/>
              </w:rPr>
              <w:t>а</w:t>
            </w:r>
            <w:r w:rsidRPr="00973DB9">
              <w:rPr>
                <w:rFonts w:ascii="Calibri" w:hAnsi="Calibri" w:cs="Calibri"/>
                <w:spacing w:val="2"/>
                <w:sz w:val="22"/>
                <w:szCs w:val="22"/>
                <w:lang w:eastAsia="en-US"/>
              </w:rPr>
              <w:t>м</w:t>
            </w:r>
            <w:r w:rsidRPr="00973DB9">
              <w:rPr>
                <w:rFonts w:ascii="Calibri" w:hAnsi="Calibri" w:cs="Calibri"/>
                <w:spacing w:val="10"/>
                <w:sz w:val="22"/>
                <w:szCs w:val="22"/>
                <w:lang w:eastAsia="en-US"/>
              </w:rPr>
              <w:t>о</w:t>
            </w:r>
            <w:r w:rsidRPr="00973DB9">
              <w:rPr>
                <w:rFonts w:ascii="Calibri" w:hAnsi="Calibri" w:cs="Calibri"/>
                <w:spacing w:val="-1"/>
                <w:sz w:val="22"/>
                <w:szCs w:val="22"/>
                <w:lang w:eastAsia="en-US"/>
              </w:rPr>
              <w:t>с</w:t>
            </w:r>
            <w:r w:rsidRPr="00973DB9">
              <w:rPr>
                <w:rFonts w:ascii="Calibri" w:hAnsi="Calibri" w:cs="Calibri"/>
                <w:spacing w:val="-9"/>
                <w:sz w:val="22"/>
                <w:szCs w:val="22"/>
                <w:lang w:eastAsia="en-US"/>
              </w:rPr>
              <w:t>т</w:t>
            </w:r>
            <w:r w:rsidRPr="00973DB9">
              <w:rPr>
                <w:rFonts w:ascii="Calibri" w:hAnsi="Calibri" w:cs="Calibri"/>
                <w:sz w:val="22"/>
                <w:szCs w:val="22"/>
                <w:lang w:eastAsia="en-US"/>
              </w:rPr>
              <w:t>оя</w:t>
            </w:r>
            <w:r w:rsidRPr="00973DB9">
              <w:rPr>
                <w:rFonts w:ascii="Calibri" w:hAnsi="Calibri" w:cs="Calibri"/>
                <w:spacing w:val="1"/>
                <w:sz w:val="22"/>
                <w:szCs w:val="22"/>
                <w:lang w:eastAsia="en-US"/>
              </w:rPr>
              <w:t>т</w:t>
            </w:r>
            <w:r w:rsidRPr="00973DB9">
              <w:rPr>
                <w:rFonts w:ascii="Calibri" w:hAnsi="Calibri" w:cs="Calibri"/>
                <w:spacing w:val="-1"/>
                <w:sz w:val="22"/>
                <w:szCs w:val="22"/>
                <w:lang w:eastAsia="en-US"/>
              </w:rPr>
              <w:t>е</w:t>
            </w:r>
            <w:r w:rsidRPr="00973DB9">
              <w:rPr>
                <w:rFonts w:ascii="Calibri" w:hAnsi="Calibri" w:cs="Calibri"/>
                <w:sz w:val="22"/>
                <w:szCs w:val="22"/>
                <w:lang w:eastAsia="en-US"/>
              </w:rPr>
              <w:t>л</w:t>
            </w:r>
            <w:r w:rsidRPr="00973DB9">
              <w:rPr>
                <w:rFonts w:ascii="Calibri" w:hAnsi="Calibri" w:cs="Calibri"/>
                <w:spacing w:val="-4"/>
                <w:sz w:val="22"/>
                <w:szCs w:val="22"/>
                <w:lang w:eastAsia="en-US"/>
              </w:rPr>
              <w:t>ь</w:t>
            </w:r>
            <w:r w:rsidRPr="00973DB9">
              <w:rPr>
                <w:rFonts w:ascii="Calibri" w:hAnsi="Calibri" w:cs="Calibri"/>
                <w:spacing w:val="1"/>
                <w:sz w:val="22"/>
                <w:szCs w:val="22"/>
                <w:lang w:eastAsia="en-US"/>
              </w:rPr>
              <w:t>н</w:t>
            </w:r>
            <w:r w:rsidRPr="00973DB9">
              <w:rPr>
                <w:rFonts w:ascii="Calibri" w:hAnsi="Calibri" w:cs="Calibri"/>
                <w:spacing w:val="-5"/>
                <w:sz w:val="22"/>
                <w:szCs w:val="22"/>
                <w:lang w:eastAsia="en-US"/>
              </w:rPr>
              <w:t>у</w:t>
            </w:r>
            <w:r w:rsidRPr="00973DB9">
              <w:rPr>
                <w:rFonts w:ascii="Calibri" w:hAnsi="Calibri" w:cs="Calibri"/>
                <w:spacing w:val="-3"/>
                <w:sz w:val="22"/>
                <w:szCs w:val="22"/>
                <w:lang w:eastAsia="en-US"/>
              </w:rPr>
              <w:t>ю</w:t>
            </w:r>
            <w:r w:rsidRPr="00973DB9">
              <w:rPr>
                <w:rFonts w:ascii="Calibri" w:hAnsi="Calibri" w:cs="Calibri"/>
                <w:sz w:val="22"/>
                <w:szCs w:val="22"/>
                <w:lang w:eastAsia="en-US"/>
              </w:rPr>
              <w:t>) р</w:t>
            </w:r>
            <w:r w:rsidRPr="00973DB9">
              <w:rPr>
                <w:rFonts w:ascii="Calibri" w:hAnsi="Calibri" w:cs="Calibri"/>
                <w:spacing w:val="-1"/>
                <w:sz w:val="22"/>
                <w:szCs w:val="22"/>
                <w:lang w:eastAsia="en-US"/>
              </w:rPr>
              <w:t>а</w:t>
            </w:r>
            <w:r w:rsidRPr="00973DB9">
              <w:rPr>
                <w:rFonts w:ascii="Calibri" w:hAnsi="Calibri" w:cs="Calibri"/>
                <w:spacing w:val="-2"/>
                <w:sz w:val="22"/>
                <w:szCs w:val="22"/>
                <w:lang w:eastAsia="en-US"/>
              </w:rPr>
              <w:t>б</w:t>
            </w:r>
            <w:r w:rsidRPr="00973DB9">
              <w:rPr>
                <w:rFonts w:ascii="Calibri" w:hAnsi="Calibri" w:cs="Calibri"/>
                <w:sz w:val="22"/>
                <w:szCs w:val="22"/>
                <w:lang w:eastAsia="en-US"/>
              </w:rPr>
              <w:t>о</w:t>
            </w:r>
            <w:r w:rsidRPr="00973DB9">
              <w:rPr>
                <w:rFonts w:ascii="Calibri" w:hAnsi="Calibri" w:cs="Calibri"/>
                <w:spacing w:val="1"/>
                <w:sz w:val="22"/>
                <w:szCs w:val="22"/>
                <w:lang w:eastAsia="en-US"/>
              </w:rPr>
              <w:t>т</w:t>
            </w:r>
            <w:r w:rsidRPr="00973DB9">
              <w:rPr>
                <w:rFonts w:ascii="Calibri" w:hAnsi="Calibri" w:cs="Calibri"/>
                <w:sz w:val="22"/>
                <w:szCs w:val="22"/>
                <w:lang w:eastAsia="en-US"/>
              </w:rPr>
              <w:t>у</w:t>
            </w:r>
          </w:p>
        </w:tc>
        <w:tc>
          <w:tcPr>
            <w:tcW w:w="6242" w:type="dxa"/>
            <w:gridSpan w:val="15"/>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right="2769"/>
              <w:jc w:val="center"/>
              <w:rPr>
                <w:rFonts w:ascii="Calibri" w:hAnsi="Calibri" w:cs="Calibri"/>
                <w:sz w:val="22"/>
                <w:szCs w:val="22"/>
                <w:lang w:eastAsia="en-US"/>
              </w:rPr>
            </w:pPr>
            <w:r w:rsidRPr="00973DB9">
              <w:rPr>
                <w:rFonts w:ascii="Calibri" w:hAnsi="Calibri" w:cs="Calibri"/>
                <w:sz w:val="22"/>
                <w:szCs w:val="22"/>
                <w:lang w:eastAsia="en-US"/>
              </w:rPr>
              <w:t>49</w:t>
            </w:r>
          </w:p>
        </w:tc>
        <w:tc>
          <w:tcPr>
            <w:tcW w:w="927"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rPr>
                <w:rFonts w:ascii="Calibri" w:hAnsi="Calibri" w:cs="Calibri"/>
                <w:sz w:val="22"/>
                <w:szCs w:val="22"/>
                <w:lang w:val="en-US" w:eastAsia="en-US"/>
              </w:rPr>
            </w:pPr>
          </w:p>
        </w:tc>
      </w:tr>
      <w:tr w:rsidR="00973DB9" w:rsidRPr="00973DB9" w:rsidTr="003F4341">
        <w:trPr>
          <w:trHeight w:hRule="exact" w:val="727"/>
        </w:trPr>
        <w:tc>
          <w:tcPr>
            <w:tcW w:w="3325" w:type="dxa"/>
            <w:vMerge/>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rPr>
                <w:rFonts w:ascii="Calibri" w:hAnsi="Calibri" w:cs="Calibri"/>
                <w:sz w:val="22"/>
                <w:szCs w:val="22"/>
                <w:lang w:val="en-US" w:eastAsia="en-US"/>
              </w:rPr>
            </w:pPr>
          </w:p>
        </w:tc>
        <w:tc>
          <w:tcPr>
            <w:tcW w:w="7170" w:type="dxa"/>
            <w:gridSpan w:val="17"/>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right="3138"/>
              <w:jc w:val="center"/>
              <w:rPr>
                <w:rFonts w:ascii="Calibri" w:hAnsi="Calibri" w:cs="Calibri"/>
                <w:sz w:val="22"/>
                <w:szCs w:val="22"/>
                <w:lang w:val="en-US" w:eastAsia="en-US"/>
              </w:rPr>
            </w:pPr>
          </w:p>
        </w:tc>
      </w:tr>
      <w:tr w:rsidR="00973DB9" w:rsidRPr="00973DB9" w:rsidTr="003F4341">
        <w:trPr>
          <w:trHeight w:hRule="exact" w:val="1600"/>
        </w:trPr>
        <w:tc>
          <w:tcPr>
            <w:tcW w:w="3325"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rPr>
                <w:rFonts w:ascii="Calibri" w:hAnsi="Calibri" w:cs="Calibri"/>
                <w:sz w:val="22"/>
                <w:szCs w:val="22"/>
                <w:lang w:eastAsia="en-US"/>
              </w:rPr>
            </w:pPr>
            <w:r w:rsidRPr="00973DB9">
              <w:rPr>
                <w:rFonts w:ascii="Calibri" w:hAnsi="Calibri" w:cs="Calibri"/>
                <w:spacing w:val="-2"/>
                <w:sz w:val="22"/>
                <w:szCs w:val="22"/>
                <w:lang w:eastAsia="en-US"/>
              </w:rPr>
              <w:t>М</w:t>
            </w:r>
            <w:r w:rsidRPr="00973DB9">
              <w:rPr>
                <w:rFonts w:ascii="Calibri" w:hAnsi="Calibri" w:cs="Calibri"/>
                <w:spacing w:val="-1"/>
                <w:sz w:val="22"/>
                <w:szCs w:val="22"/>
                <w:lang w:eastAsia="en-US"/>
              </w:rPr>
              <w:t>а</w:t>
            </w:r>
            <w:r w:rsidRPr="00973DB9">
              <w:rPr>
                <w:rFonts w:ascii="Calibri" w:hAnsi="Calibri" w:cs="Calibri"/>
                <w:spacing w:val="-6"/>
                <w:sz w:val="22"/>
                <w:szCs w:val="22"/>
                <w:lang w:eastAsia="en-US"/>
              </w:rPr>
              <w:t>к</w:t>
            </w:r>
            <w:r w:rsidRPr="00973DB9">
              <w:rPr>
                <w:rFonts w:ascii="Calibri" w:hAnsi="Calibri" w:cs="Calibri"/>
                <w:spacing w:val="-1"/>
                <w:sz w:val="22"/>
                <w:szCs w:val="22"/>
                <w:lang w:eastAsia="en-US"/>
              </w:rPr>
              <w:t>с</w:t>
            </w:r>
            <w:r w:rsidRPr="00973DB9">
              <w:rPr>
                <w:rFonts w:ascii="Calibri" w:hAnsi="Calibri" w:cs="Calibri"/>
                <w:spacing w:val="1"/>
                <w:sz w:val="22"/>
                <w:szCs w:val="22"/>
                <w:lang w:eastAsia="en-US"/>
              </w:rPr>
              <w:t>и</w:t>
            </w:r>
            <w:r w:rsidRPr="00973DB9">
              <w:rPr>
                <w:rFonts w:ascii="Calibri" w:hAnsi="Calibri" w:cs="Calibri"/>
                <w:spacing w:val="2"/>
                <w:sz w:val="22"/>
                <w:szCs w:val="22"/>
                <w:lang w:eastAsia="en-US"/>
              </w:rPr>
              <w:t>м</w:t>
            </w:r>
            <w:r w:rsidRPr="00973DB9">
              <w:rPr>
                <w:rFonts w:ascii="Calibri" w:hAnsi="Calibri" w:cs="Calibri"/>
                <w:spacing w:val="-1"/>
                <w:sz w:val="22"/>
                <w:szCs w:val="22"/>
                <w:lang w:eastAsia="en-US"/>
              </w:rPr>
              <w:t>а</w:t>
            </w:r>
            <w:r w:rsidRPr="00973DB9">
              <w:rPr>
                <w:rFonts w:ascii="Calibri" w:hAnsi="Calibri" w:cs="Calibri"/>
                <w:sz w:val="22"/>
                <w:szCs w:val="22"/>
                <w:lang w:eastAsia="en-US"/>
              </w:rPr>
              <w:t>л</w:t>
            </w:r>
            <w:r w:rsidRPr="00973DB9">
              <w:rPr>
                <w:rFonts w:ascii="Calibri" w:hAnsi="Calibri" w:cs="Calibri"/>
                <w:spacing w:val="1"/>
                <w:sz w:val="22"/>
                <w:szCs w:val="22"/>
                <w:lang w:eastAsia="en-US"/>
              </w:rPr>
              <w:t>ьн</w:t>
            </w:r>
            <w:r w:rsidRPr="00973DB9">
              <w:rPr>
                <w:rFonts w:ascii="Calibri" w:hAnsi="Calibri" w:cs="Calibri"/>
                <w:spacing w:val="10"/>
                <w:sz w:val="22"/>
                <w:szCs w:val="22"/>
                <w:lang w:eastAsia="en-US"/>
              </w:rPr>
              <w:t>о</w:t>
            </w:r>
            <w:r w:rsidRPr="00973DB9">
              <w:rPr>
                <w:rFonts w:ascii="Calibri" w:hAnsi="Calibri" w:cs="Calibri"/>
                <w:sz w:val="22"/>
                <w:szCs w:val="22"/>
                <w:lang w:eastAsia="en-US"/>
              </w:rPr>
              <w:t>е</w:t>
            </w:r>
            <w:r w:rsidRPr="00973DB9">
              <w:rPr>
                <w:rFonts w:ascii="Calibri" w:hAnsi="Calibri" w:cs="Calibri"/>
                <w:spacing w:val="-7"/>
                <w:sz w:val="22"/>
                <w:szCs w:val="22"/>
                <w:lang w:eastAsia="en-US"/>
              </w:rPr>
              <w:t xml:space="preserve"> </w:t>
            </w:r>
            <w:r w:rsidRPr="00973DB9">
              <w:rPr>
                <w:rFonts w:ascii="Calibri" w:hAnsi="Calibri" w:cs="Calibri"/>
                <w:spacing w:val="-16"/>
                <w:sz w:val="22"/>
                <w:szCs w:val="22"/>
                <w:lang w:eastAsia="en-US"/>
              </w:rPr>
              <w:t>к</w:t>
            </w:r>
            <w:r w:rsidRPr="00973DB9">
              <w:rPr>
                <w:rFonts w:ascii="Calibri" w:hAnsi="Calibri" w:cs="Calibri"/>
                <w:sz w:val="22"/>
                <w:szCs w:val="22"/>
                <w:lang w:eastAsia="en-US"/>
              </w:rPr>
              <w:t>ол</w:t>
            </w:r>
            <w:r w:rsidRPr="00973DB9">
              <w:rPr>
                <w:rFonts w:ascii="Calibri" w:hAnsi="Calibri" w:cs="Calibri"/>
                <w:spacing w:val="1"/>
                <w:sz w:val="22"/>
                <w:szCs w:val="22"/>
                <w:lang w:eastAsia="en-US"/>
              </w:rPr>
              <w:t>и</w:t>
            </w:r>
            <w:r w:rsidRPr="00973DB9">
              <w:rPr>
                <w:rFonts w:ascii="Calibri" w:hAnsi="Calibri" w:cs="Calibri"/>
                <w:sz w:val="22"/>
                <w:szCs w:val="22"/>
                <w:lang w:eastAsia="en-US"/>
              </w:rPr>
              <w:t>ч</w:t>
            </w:r>
            <w:r w:rsidRPr="00973DB9">
              <w:rPr>
                <w:rFonts w:ascii="Calibri" w:hAnsi="Calibri" w:cs="Calibri"/>
                <w:spacing w:val="4"/>
                <w:sz w:val="22"/>
                <w:szCs w:val="22"/>
                <w:lang w:eastAsia="en-US"/>
              </w:rPr>
              <w:t>е</w:t>
            </w:r>
            <w:r w:rsidRPr="00973DB9">
              <w:rPr>
                <w:rFonts w:ascii="Calibri" w:hAnsi="Calibri" w:cs="Calibri"/>
                <w:spacing w:val="-1"/>
                <w:sz w:val="22"/>
                <w:szCs w:val="22"/>
                <w:lang w:eastAsia="en-US"/>
              </w:rPr>
              <w:t>с</w:t>
            </w:r>
            <w:r w:rsidRPr="00973DB9">
              <w:rPr>
                <w:rFonts w:ascii="Calibri" w:hAnsi="Calibri" w:cs="Calibri"/>
                <w:spacing w:val="1"/>
                <w:sz w:val="22"/>
                <w:szCs w:val="22"/>
                <w:lang w:eastAsia="en-US"/>
              </w:rPr>
              <w:t>т</w:t>
            </w:r>
            <w:r w:rsidRPr="00973DB9">
              <w:rPr>
                <w:rFonts w:ascii="Calibri" w:hAnsi="Calibri" w:cs="Calibri"/>
                <w:spacing w:val="-3"/>
                <w:sz w:val="22"/>
                <w:szCs w:val="22"/>
                <w:lang w:eastAsia="en-US"/>
              </w:rPr>
              <w:t>в</w:t>
            </w:r>
            <w:r w:rsidRPr="00973DB9">
              <w:rPr>
                <w:rFonts w:ascii="Calibri" w:hAnsi="Calibri" w:cs="Calibri"/>
                <w:sz w:val="22"/>
                <w:szCs w:val="22"/>
                <w:lang w:eastAsia="en-US"/>
              </w:rPr>
              <w:t>о</w:t>
            </w:r>
          </w:p>
          <w:p w:rsidR="00973DB9" w:rsidRPr="00973DB9" w:rsidRDefault="00973DB9" w:rsidP="00973DB9">
            <w:pPr>
              <w:widowControl w:val="0"/>
              <w:autoSpaceDE w:val="0"/>
              <w:autoSpaceDN w:val="0"/>
              <w:adjustRightInd w:val="0"/>
              <w:spacing w:before="31" w:line="412" w:lineRule="exact"/>
              <w:ind w:right="516"/>
              <w:rPr>
                <w:rFonts w:ascii="Calibri" w:hAnsi="Calibri" w:cs="Calibri"/>
                <w:sz w:val="22"/>
                <w:szCs w:val="22"/>
                <w:lang w:eastAsia="en-US"/>
              </w:rPr>
            </w:pPr>
            <w:r w:rsidRPr="00973DB9">
              <w:rPr>
                <w:rFonts w:ascii="Calibri" w:hAnsi="Calibri" w:cs="Calibri"/>
                <w:sz w:val="22"/>
                <w:szCs w:val="22"/>
                <w:lang w:eastAsia="en-US"/>
              </w:rPr>
              <w:t>ч</w:t>
            </w:r>
            <w:r w:rsidRPr="00973DB9">
              <w:rPr>
                <w:rFonts w:ascii="Calibri" w:hAnsi="Calibri" w:cs="Calibri"/>
                <w:spacing w:val="-1"/>
                <w:sz w:val="22"/>
                <w:szCs w:val="22"/>
                <w:lang w:eastAsia="en-US"/>
              </w:rPr>
              <w:t>ас</w:t>
            </w:r>
            <w:r w:rsidRPr="00973DB9">
              <w:rPr>
                <w:rFonts w:ascii="Calibri" w:hAnsi="Calibri" w:cs="Calibri"/>
                <w:spacing w:val="5"/>
                <w:sz w:val="22"/>
                <w:szCs w:val="22"/>
                <w:lang w:eastAsia="en-US"/>
              </w:rPr>
              <w:t>о</w:t>
            </w:r>
            <w:r w:rsidRPr="00973DB9">
              <w:rPr>
                <w:rFonts w:ascii="Calibri" w:hAnsi="Calibri" w:cs="Calibri"/>
                <w:sz w:val="22"/>
                <w:szCs w:val="22"/>
                <w:lang w:eastAsia="en-US"/>
              </w:rPr>
              <w:t>в</w:t>
            </w:r>
            <w:r w:rsidRPr="00973DB9">
              <w:rPr>
                <w:rFonts w:ascii="Calibri" w:hAnsi="Calibri" w:cs="Calibri"/>
                <w:spacing w:val="-1"/>
                <w:sz w:val="22"/>
                <w:szCs w:val="22"/>
                <w:lang w:eastAsia="en-US"/>
              </w:rPr>
              <w:t xml:space="preserve"> </w:t>
            </w:r>
            <w:r w:rsidRPr="00973DB9">
              <w:rPr>
                <w:rFonts w:ascii="Calibri" w:hAnsi="Calibri" w:cs="Calibri"/>
                <w:spacing w:val="1"/>
                <w:sz w:val="22"/>
                <w:szCs w:val="22"/>
                <w:lang w:eastAsia="en-US"/>
              </w:rPr>
              <w:t>з</w:t>
            </w:r>
            <w:r w:rsidRPr="00973DB9">
              <w:rPr>
                <w:rFonts w:ascii="Calibri" w:hAnsi="Calibri" w:cs="Calibri"/>
                <w:spacing w:val="-1"/>
                <w:sz w:val="22"/>
                <w:szCs w:val="22"/>
                <w:lang w:eastAsia="en-US"/>
              </w:rPr>
              <w:t>а</w:t>
            </w:r>
            <w:r w:rsidRPr="00973DB9">
              <w:rPr>
                <w:rFonts w:ascii="Calibri" w:hAnsi="Calibri" w:cs="Calibri"/>
                <w:spacing w:val="1"/>
                <w:sz w:val="22"/>
                <w:szCs w:val="22"/>
                <w:lang w:eastAsia="en-US"/>
              </w:rPr>
              <w:t>н</w:t>
            </w:r>
            <w:r w:rsidRPr="00973DB9">
              <w:rPr>
                <w:rFonts w:ascii="Calibri" w:hAnsi="Calibri" w:cs="Calibri"/>
                <w:sz w:val="22"/>
                <w:szCs w:val="22"/>
                <w:lang w:eastAsia="en-US"/>
              </w:rPr>
              <w:t>я</w:t>
            </w:r>
            <w:r w:rsidRPr="00973DB9">
              <w:rPr>
                <w:rFonts w:ascii="Calibri" w:hAnsi="Calibri" w:cs="Calibri"/>
                <w:spacing w:val="1"/>
                <w:sz w:val="22"/>
                <w:szCs w:val="22"/>
                <w:lang w:eastAsia="en-US"/>
              </w:rPr>
              <w:t>ти</w:t>
            </w:r>
            <w:r w:rsidRPr="00973DB9">
              <w:rPr>
                <w:rFonts w:ascii="Calibri" w:hAnsi="Calibri" w:cs="Calibri"/>
                <w:sz w:val="22"/>
                <w:szCs w:val="22"/>
                <w:lang w:eastAsia="en-US"/>
              </w:rPr>
              <w:t>й</w:t>
            </w:r>
            <w:r w:rsidRPr="00973DB9">
              <w:rPr>
                <w:rFonts w:ascii="Calibri" w:hAnsi="Calibri" w:cs="Calibri"/>
                <w:spacing w:val="-4"/>
                <w:sz w:val="22"/>
                <w:szCs w:val="22"/>
                <w:lang w:eastAsia="en-US"/>
              </w:rPr>
              <w:t xml:space="preserve"> </w:t>
            </w:r>
            <w:r w:rsidRPr="00973DB9">
              <w:rPr>
                <w:rFonts w:ascii="Calibri" w:hAnsi="Calibri" w:cs="Calibri"/>
                <w:sz w:val="22"/>
                <w:szCs w:val="22"/>
                <w:lang w:eastAsia="en-US"/>
              </w:rPr>
              <w:t>в</w:t>
            </w:r>
            <w:r w:rsidRPr="00973DB9">
              <w:rPr>
                <w:rFonts w:ascii="Calibri" w:hAnsi="Calibri" w:cs="Calibri"/>
                <w:spacing w:val="-1"/>
                <w:sz w:val="22"/>
                <w:szCs w:val="22"/>
                <w:lang w:eastAsia="en-US"/>
              </w:rPr>
              <w:t xml:space="preserve"> </w:t>
            </w:r>
            <w:r w:rsidRPr="00973DB9">
              <w:rPr>
                <w:rFonts w:ascii="Calibri" w:hAnsi="Calibri" w:cs="Calibri"/>
                <w:spacing w:val="1"/>
                <w:sz w:val="22"/>
                <w:szCs w:val="22"/>
                <w:lang w:eastAsia="en-US"/>
              </w:rPr>
              <w:t>н</w:t>
            </w:r>
            <w:r w:rsidRPr="00973DB9">
              <w:rPr>
                <w:rFonts w:ascii="Calibri" w:hAnsi="Calibri" w:cs="Calibri"/>
                <w:spacing w:val="-6"/>
                <w:sz w:val="22"/>
                <w:szCs w:val="22"/>
                <w:lang w:eastAsia="en-US"/>
              </w:rPr>
              <w:t>е</w:t>
            </w:r>
            <w:r w:rsidRPr="00973DB9">
              <w:rPr>
                <w:rFonts w:ascii="Calibri" w:hAnsi="Calibri" w:cs="Calibri"/>
                <w:spacing w:val="-2"/>
                <w:sz w:val="22"/>
                <w:szCs w:val="22"/>
                <w:lang w:eastAsia="en-US"/>
              </w:rPr>
              <w:t>д</w:t>
            </w:r>
            <w:r w:rsidRPr="00973DB9">
              <w:rPr>
                <w:rFonts w:ascii="Calibri" w:hAnsi="Calibri" w:cs="Calibri"/>
                <w:spacing w:val="-1"/>
                <w:sz w:val="22"/>
                <w:szCs w:val="22"/>
                <w:lang w:eastAsia="en-US"/>
              </w:rPr>
              <w:t>е</w:t>
            </w:r>
            <w:r w:rsidRPr="00973DB9">
              <w:rPr>
                <w:rFonts w:ascii="Calibri" w:hAnsi="Calibri" w:cs="Calibri"/>
                <w:sz w:val="22"/>
                <w:szCs w:val="22"/>
                <w:lang w:eastAsia="en-US"/>
              </w:rPr>
              <w:t xml:space="preserve">лю </w:t>
            </w:r>
            <w:r w:rsidRPr="00973DB9">
              <w:rPr>
                <w:rFonts w:ascii="Calibri" w:hAnsi="Calibri" w:cs="Calibri"/>
                <w:spacing w:val="2"/>
                <w:sz w:val="22"/>
                <w:szCs w:val="22"/>
                <w:lang w:eastAsia="en-US"/>
              </w:rPr>
              <w:t>(</w:t>
            </w:r>
            <w:r w:rsidRPr="00973DB9">
              <w:rPr>
                <w:rFonts w:ascii="Calibri" w:hAnsi="Calibri" w:cs="Calibri"/>
                <w:spacing w:val="-10"/>
                <w:sz w:val="22"/>
                <w:szCs w:val="22"/>
                <w:lang w:eastAsia="en-US"/>
              </w:rPr>
              <w:t>а</w:t>
            </w:r>
            <w:r w:rsidRPr="00973DB9">
              <w:rPr>
                <w:rFonts w:ascii="Calibri" w:hAnsi="Calibri" w:cs="Calibri"/>
                <w:spacing w:val="-19"/>
                <w:sz w:val="22"/>
                <w:szCs w:val="22"/>
                <w:lang w:eastAsia="en-US"/>
              </w:rPr>
              <w:t>у</w:t>
            </w:r>
            <w:r w:rsidRPr="00973DB9">
              <w:rPr>
                <w:rFonts w:ascii="Calibri" w:hAnsi="Calibri" w:cs="Calibri"/>
                <w:spacing w:val="-2"/>
                <w:sz w:val="22"/>
                <w:szCs w:val="22"/>
                <w:lang w:eastAsia="en-US"/>
              </w:rPr>
              <w:t>д</w:t>
            </w:r>
            <w:r w:rsidRPr="00973DB9">
              <w:rPr>
                <w:rFonts w:ascii="Calibri" w:hAnsi="Calibri" w:cs="Calibri"/>
                <w:spacing w:val="1"/>
                <w:sz w:val="22"/>
                <w:szCs w:val="22"/>
                <w:lang w:eastAsia="en-US"/>
              </w:rPr>
              <w:t>и</w:t>
            </w:r>
            <w:r w:rsidRPr="00973DB9">
              <w:rPr>
                <w:rFonts w:ascii="Calibri" w:hAnsi="Calibri" w:cs="Calibri"/>
                <w:spacing w:val="-4"/>
                <w:sz w:val="22"/>
                <w:szCs w:val="22"/>
                <w:lang w:eastAsia="en-US"/>
              </w:rPr>
              <w:t>т</w:t>
            </w:r>
            <w:r w:rsidRPr="00973DB9">
              <w:rPr>
                <w:rFonts w:ascii="Calibri" w:hAnsi="Calibri" w:cs="Calibri"/>
                <w:spacing w:val="5"/>
                <w:sz w:val="22"/>
                <w:szCs w:val="22"/>
                <w:lang w:eastAsia="en-US"/>
              </w:rPr>
              <w:t>о</w:t>
            </w:r>
            <w:r w:rsidRPr="00973DB9">
              <w:rPr>
                <w:rFonts w:ascii="Calibri" w:hAnsi="Calibri" w:cs="Calibri"/>
                <w:sz w:val="22"/>
                <w:szCs w:val="22"/>
                <w:lang w:eastAsia="en-US"/>
              </w:rPr>
              <w:t>р</w:t>
            </w:r>
            <w:r w:rsidRPr="00973DB9">
              <w:rPr>
                <w:rFonts w:ascii="Calibri" w:hAnsi="Calibri" w:cs="Calibri"/>
                <w:spacing w:val="1"/>
                <w:sz w:val="22"/>
                <w:szCs w:val="22"/>
                <w:lang w:eastAsia="en-US"/>
              </w:rPr>
              <w:t>н</w:t>
            </w:r>
            <w:r w:rsidRPr="00973DB9">
              <w:rPr>
                <w:rFonts w:ascii="Calibri" w:hAnsi="Calibri" w:cs="Calibri"/>
                <w:spacing w:val="2"/>
                <w:sz w:val="22"/>
                <w:szCs w:val="22"/>
                <w:lang w:eastAsia="en-US"/>
              </w:rPr>
              <w:t>ы</w:t>
            </w:r>
            <w:r w:rsidRPr="00973DB9">
              <w:rPr>
                <w:rFonts w:ascii="Calibri" w:hAnsi="Calibri" w:cs="Calibri"/>
                <w:sz w:val="22"/>
                <w:szCs w:val="22"/>
                <w:lang w:eastAsia="en-US"/>
              </w:rPr>
              <w:t>е</w:t>
            </w:r>
            <w:r w:rsidRPr="00973DB9">
              <w:rPr>
                <w:rFonts w:ascii="Calibri" w:hAnsi="Calibri" w:cs="Calibri"/>
                <w:spacing w:val="46"/>
                <w:sz w:val="22"/>
                <w:szCs w:val="22"/>
                <w:lang w:eastAsia="en-US"/>
              </w:rPr>
              <w:t xml:space="preserve"> </w:t>
            </w:r>
            <w:r w:rsidRPr="00973DB9">
              <w:rPr>
                <w:rFonts w:ascii="Calibri" w:hAnsi="Calibri" w:cs="Calibri"/>
                <w:sz w:val="22"/>
                <w:szCs w:val="22"/>
                <w:lang w:eastAsia="en-US"/>
              </w:rPr>
              <w:t xml:space="preserve">и </w:t>
            </w:r>
            <w:r w:rsidRPr="00973DB9">
              <w:rPr>
                <w:rFonts w:ascii="Calibri" w:hAnsi="Calibri" w:cs="Calibri"/>
                <w:spacing w:val="4"/>
                <w:sz w:val="22"/>
                <w:szCs w:val="22"/>
                <w:lang w:eastAsia="en-US"/>
              </w:rPr>
              <w:t>с</w:t>
            </w:r>
            <w:r w:rsidRPr="00973DB9">
              <w:rPr>
                <w:rFonts w:ascii="Calibri" w:hAnsi="Calibri" w:cs="Calibri"/>
                <w:spacing w:val="-1"/>
                <w:sz w:val="22"/>
                <w:szCs w:val="22"/>
                <w:lang w:eastAsia="en-US"/>
              </w:rPr>
              <w:t>а</w:t>
            </w:r>
            <w:r w:rsidRPr="00973DB9">
              <w:rPr>
                <w:rFonts w:ascii="Calibri" w:hAnsi="Calibri" w:cs="Calibri"/>
                <w:spacing w:val="2"/>
                <w:sz w:val="22"/>
                <w:szCs w:val="22"/>
                <w:lang w:eastAsia="en-US"/>
              </w:rPr>
              <w:t>м</w:t>
            </w:r>
            <w:r w:rsidRPr="00973DB9">
              <w:rPr>
                <w:rFonts w:ascii="Calibri" w:hAnsi="Calibri" w:cs="Calibri"/>
                <w:spacing w:val="10"/>
                <w:sz w:val="22"/>
                <w:szCs w:val="22"/>
                <w:lang w:eastAsia="en-US"/>
              </w:rPr>
              <w:t>о</w:t>
            </w:r>
            <w:r w:rsidRPr="00973DB9">
              <w:rPr>
                <w:rFonts w:ascii="Calibri" w:hAnsi="Calibri" w:cs="Calibri"/>
                <w:spacing w:val="-1"/>
                <w:sz w:val="22"/>
                <w:szCs w:val="22"/>
                <w:lang w:eastAsia="en-US"/>
              </w:rPr>
              <w:t>с</w:t>
            </w:r>
            <w:r w:rsidRPr="00973DB9">
              <w:rPr>
                <w:rFonts w:ascii="Calibri" w:hAnsi="Calibri" w:cs="Calibri"/>
                <w:spacing w:val="-9"/>
                <w:sz w:val="22"/>
                <w:szCs w:val="22"/>
                <w:lang w:eastAsia="en-US"/>
              </w:rPr>
              <w:t>т</w:t>
            </w:r>
            <w:r w:rsidRPr="00973DB9">
              <w:rPr>
                <w:rFonts w:ascii="Calibri" w:hAnsi="Calibri" w:cs="Calibri"/>
                <w:sz w:val="22"/>
                <w:szCs w:val="22"/>
                <w:lang w:eastAsia="en-US"/>
              </w:rPr>
              <w:t>оя</w:t>
            </w:r>
            <w:r w:rsidRPr="00973DB9">
              <w:rPr>
                <w:rFonts w:ascii="Calibri" w:hAnsi="Calibri" w:cs="Calibri"/>
                <w:spacing w:val="1"/>
                <w:sz w:val="22"/>
                <w:szCs w:val="22"/>
                <w:lang w:eastAsia="en-US"/>
              </w:rPr>
              <w:t>т</w:t>
            </w:r>
            <w:r w:rsidRPr="00973DB9">
              <w:rPr>
                <w:rFonts w:ascii="Calibri" w:hAnsi="Calibri" w:cs="Calibri"/>
                <w:spacing w:val="-1"/>
                <w:sz w:val="22"/>
                <w:szCs w:val="22"/>
                <w:lang w:eastAsia="en-US"/>
              </w:rPr>
              <w:t>е</w:t>
            </w:r>
            <w:r w:rsidRPr="00973DB9">
              <w:rPr>
                <w:rFonts w:ascii="Calibri" w:hAnsi="Calibri" w:cs="Calibri"/>
                <w:sz w:val="22"/>
                <w:szCs w:val="22"/>
                <w:lang w:eastAsia="en-US"/>
              </w:rPr>
              <w:t>л</w:t>
            </w:r>
            <w:r w:rsidRPr="00973DB9">
              <w:rPr>
                <w:rFonts w:ascii="Calibri" w:hAnsi="Calibri" w:cs="Calibri"/>
                <w:spacing w:val="1"/>
                <w:sz w:val="22"/>
                <w:szCs w:val="22"/>
                <w:lang w:eastAsia="en-US"/>
              </w:rPr>
              <w:t>ь</w:t>
            </w:r>
            <w:r w:rsidRPr="00973DB9">
              <w:rPr>
                <w:rFonts w:ascii="Calibri" w:hAnsi="Calibri" w:cs="Calibri"/>
                <w:spacing w:val="-3"/>
                <w:sz w:val="22"/>
                <w:szCs w:val="22"/>
                <w:lang w:eastAsia="en-US"/>
              </w:rPr>
              <w:t>н</w:t>
            </w:r>
            <w:r w:rsidRPr="00973DB9">
              <w:rPr>
                <w:rFonts w:ascii="Calibri" w:hAnsi="Calibri" w:cs="Calibri"/>
                <w:spacing w:val="2"/>
                <w:sz w:val="22"/>
                <w:szCs w:val="22"/>
                <w:lang w:eastAsia="en-US"/>
              </w:rPr>
              <w:t>ы</w:t>
            </w:r>
            <w:r w:rsidRPr="00973DB9">
              <w:rPr>
                <w:rFonts w:ascii="Calibri" w:hAnsi="Calibri" w:cs="Calibri"/>
                <w:spacing w:val="-1"/>
                <w:sz w:val="22"/>
                <w:szCs w:val="22"/>
                <w:lang w:eastAsia="en-US"/>
              </w:rPr>
              <w:t>е</w:t>
            </w:r>
            <w:r w:rsidRPr="00973DB9">
              <w:rPr>
                <w:rFonts w:ascii="Calibri" w:hAnsi="Calibri" w:cs="Calibri"/>
                <w:sz w:val="22"/>
                <w:szCs w:val="22"/>
                <w:lang w:eastAsia="en-US"/>
              </w:rPr>
              <w:t>)</w:t>
            </w:r>
          </w:p>
        </w:tc>
        <w:tc>
          <w:tcPr>
            <w:tcW w:w="727"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right="254"/>
              <w:jc w:val="center"/>
              <w:rPr>
                <w:rFonts w:ascii="Calibri" w:hAnsi="Calibri" w:cs="Calibri"/>
                <w:sz w:val="22"/>
                <w:szCs w:val="22"/>
                <w:lang w:eastAsia="en-US"/>
              </w:rPr>
            </w:pPr>
            <w:r w:rsidRPr="00973DB9">
              <w:rPr>
                <w:rFonts w:ascii="Calibri" w:hAnsi="Calibri" w:cs="Calibri"/>
                <w:sz w:val="22"/>
                <w:szCs w:val="22"/>
                <w:lang w:eastAsia="en-US"/>
              </w:rPr>
              <w:t>1,5</w:t>
            </w:r>
          </w:p>
        </w:tc>
        <w:tc>
          <w:tcPr>
            <w:tcW w:w="723"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right="249"/>
              <w:jc w:val="center"/>
              <w:rPr>
                <w:rFonts w:ascii="Calibri" w:hAnsi="Calibri" w:cs="Calibri"/>
                <w:sz w:val="22"/>
                <w:szCs w:val="22"/>
                <w:lang w:eastAsia="en-US"/>
              </w:rPr>
            </w:pPr>
            <w:r w:rsidRPr="00973DB9">
              <w:rPr>
                <w:rFonts w:ascii="Calibri" w:hAnsi="Calibri" w:cs="Calibri"/>
                <w:sz w:val="22"/>
                <w:szCs w:val="22"/>
                <w:lang w:eastAsia="en-US"/>
              </w:rPr>
              <w:t>1,5</w:t>
            </w:r>
          </w:p>
        </w:tc>
        <w:tc>
          <w:tcPr>
            <w:tcW w:w="727"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right="249"/>
              <w:jc w:val="center"/>
              <w:rPr>
                <w:rFonts w:ascii="Calibri" w:hAnsi="Calibri" w:cs="Calibri"/>
                <w:sz w:val="22"/>
                <w:szCs w:val="22"/>
                <w:lang w:eastAsia="en-US"/>
              </w:rPr>
            </w:pPr>
            <w:r w:rsidRPr="00973DB9">
              <w:rPr>
                <w:rFonts w:ascii="Calibri" w:hAnsi="Calibri" w:cs="Calibri"/>
                <w:sz w:val="22"/>
                <w:szCs w:val="22"/>
                <w:lang w:eastAsia="en-US"/>
              </w:rPr>
              <w:t>1,5</w:t>
            </w:r>
          </w:p>
        </w:tc>
        <w:tc>
          <w:tcPr>
            <w:tcW w:w="727"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right="249"/>
              <w:jc w:val="center"/>
              <w:rPr>
                <w:rFonts w:ascii="Calibri" w:hAnsi="Calibri" w:cs="Calibri"/>
                <w:sz w:val="22"/>
                <w:szCs w:val="22"/>
                <w:lang w:val="en-US" w:eastAsia="en-US"/>
              </w:rPr>
            </w:pPr>
          </w:p>
        </w:tc>
        <w:tc>
          <w:tcPr>
            <w:tcW w:w="871"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rPr>
                <w:rFonts w:ascii="Calibri" w:hAnsi="Calibri" w:cs="Calibri"/>
                <w:sz w:val="22"/>
                <w:szCs w:val="22"/>
                <w:lang w:val="en-US" w:eastAsia="en-US"/>
              </w:rPr>
            </w:pPr>
          </w:p>
        </w:tc>
        <w:tc>
          <w:tcPr>
            <w:tcW w:w="871"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rPr>
                <w:rFonts w:ascii="Calibri" w:hAnsi="Calibri" w:cs="Calibri"/>
                <w:sz w:val="22"/>
                <w:szCs w:val="22"/>
                <w:lang w:val="en-US" w:eastAsia="en-US"/>
              </w:rPr>
            </w:pPr>
          </w:p>
        </w:tc>
        <w:tc>
          <w:tcPr>
            <w:tcW w:w="87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rPr>
                <w:rFonts w:ascii="Calibri" w:hAnsi="Calibri" w:cs="Calibri"/>
                <w:sz w:val="22"/>
                <w:szCs w:val="22"/>
                <w:lang w:val="en-US" w:eastAsia="en-US"/>
              </w:rPr>
            </w:pPr>
          </w:p>
        </w:tc>
        <w:tc>
          <w:tcPr>
            <w:tcW w:w="876"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rPr>
                <w:rFonts w:ascii="Calibri" w:hAnsi="Calibri" w:cs="Calibri"/>
                <w:sz w:val="22"/>
                <w:szCs w:val="22"/>
                <w:lang w:val="en-US" w:eastAsia="en-US"/>
              </w:rPr>
            </w:pPr>
          </w:p>
        </w:tc>
        <w:tc>
          <w:tcPr>
            <w:tcW w:w="774"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right="249"/>
              <w:jc w:val="center"/>
              <w:rPr>
                <w:rFonts w:ascii="Calibri" w:hAnsi="Calibri" w:cs="Calibri"/>
                <w:sz w:val="22"/>
                <w:szCs w:val="22"/>
                <w:lang w:val="en-US" w:eastAsia="en-US"/>
              </w:rPr>
            </w:pPr>
          </w:p>
        </w:tc>
      </w:tr>
      <w:tr w:rsidR="00973DB9" w:rsidRPr="00973DB9" w:rsidTr="003F4341">
        <w:trPr>
          <w:trHeight w:hRule="exact" w:val="1576"/>
        </w:trPr>
        <w:tc>
          <w:tcPr>
            <w:tcW w:w="3325"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rPr>
                <w:rFonts w:ascii="Calibri" w:hAnsi="Calibri" w:cs="Calibri"/>
                <w:sz w:val="22"/>
                <w:szCs w:val="22"/>
                <w:lang w:eastAsia="en-US"/>
              </w:rPr>
            </w:pPr>
            <w:r w:rsidRPr="00973DB9">
              <w:rPr>
                <w:rFonts w:ascii="Calibri" w:hAnsi="Calibri" w:cs="Calibri"/>
                <w:sz w:val="22"/>
                <w:szCs w:val="22"/>
                <w:lang w:eastAsia="en-US"/>
              </w:rPr>
              <w:t>О</w:t>
            </w:r>
            <w:r w:rsidRPr="00973DB9">
              <w:rPr>
                <w:rFonts w:ascii="Calibri" w:hAnsi="Calibri" w:cs="Calibri"/>
                <w:spacing w:val="-2"/>
                <w:sz w:val="22"/>
                <w:szCs w:val="22"/>
                <w:lang w:eastAsia="en-US"/>
              </w:rPr>
              <w:t>б</w:t>
            </w:r>
            <w:r w:rsidRPr="00973DB9">
              <w:rPr>
                <w:rFonts w:ascii="Calibri" w:hAnsi="Calibri" w:cs="Calibri"/>
                <w:spacing w:val="2"/>
                <w:sz w:val="22"/>
                <w:szCs w:val="22"/>
                <w:lang w:eastAsia="en-US"/>
              </w:rPr>
              <w:t>щ</w:t>
            </w:r>
            <w:r w:rsidRPr="00973DB9">
              <w:rPr>
                <w:rFonts w:ascii="Calibri" w:hAnsi="Calibri" w:cs="Calibri"/>
                <w:spacing w:val="-1"/>
                <w:sz w:val="22"/>
                <w:szCs w:val="22"/>
                <w:lang w:eastAsia="en-US"/>
              </w:rPr>
              <w:t>е</w:t>
            </w:r>
            <w:r w:rsidRPr="00973DB9">
              <w:rPr>
                <w:rFonts w:ascii="Calibri" w:hAnsi="Calibri" w:cs="Calibri"/>
                <w:sz w:val="22"/>
                <w:szCs w:val="22"/>
                <w:lang w:eastAsia="en-US"/>
              </w:rPr>
              <w:t>е</w:t>
            </w:r>
            <w:r w:rsidRPr="00973DB9">
              <w:rPr>
                <w:rFonts w:ascii="Calibri" w:hAnsi="Calibri" w:cs="Calibri"/>
                <w:spacing w:val="-1"/>
                <w:sz w:val="22"/>
                <w:szCs w:val="22"/>
                <w:lang w:eastAsia="en-US"/>
              </w:rPr>
              <w:t xml:space="preserve"> </w:t>
            </w:r>
            <w:r w:rsidRPr="00973DB9">
              <w:rPr>
                <w:rFonts w:ascii="Calibri" w:hAnsi="Calibri" w:cs="Calibri"/>
                <w:spacing w:val="2"/>
                <w:sz w:val="22"/>
                <w:szCs w:val="22"/>
                <w:lang w:eastAsia="en-US"/>
              </w:rPr>
              <w:t>м</w:t>
            </w:r>
            <w:r w:rsidRPr="00973DB9">
              <w:rPr>
                <w:rFonts w:ascii="Calibri" w:hAnsi="Calibri" w:cs="Calibri"/>
                <w:spacing w:val="-1"/>
                <w:sz w:val="22"/>
                <w:szCs w:val="22"/>
                <w:lang w:eastAsia="en-US"/>
              </w:rPr>
              <w:t>а</w:t>
            </w:r>
            <w:r w:rsidRPr="00973DB9">
              <w:rPr>
                <w:rFonts w:ascii="Calibri" w:hAnsi="Calibri" w:cs="Calibri"/>
                <w:spacing w:val="-6"/>
                <w:sz w:val="22"/>
                <w:szCs w:val="22"/>
                <w:lang w:eastAsia="en-US"/>
              </w:rPr>
              <w:t>к</w:t>
            </w:r>
            <w:r w:rsidRPr="00973DB9">
              <w:rPr>
                <w:rFonts w:ascii="Calibri" w:hAnsi="Calibri" w:cs="Calibri"/>
                <w:spacing w:val="-1"/>
                <w:sz w:val="22"/>
                <w:szCs w:val="22"/>
                <w:lang w:eastAsia="en-US"/>
              </w:rPr>
              <w:t>с</w:t>
            </w:r>
            <w:r w:rsidRPr="00973DB9">
              <w:rPr>
                <w:rFonts w:ascii="Calibri" w:hAnsi="Calibri" w:cs="Calibri"/>
                <w:spacing w:val="1"/>
                <w:sz w:val="22"/>
                <w:szCs w:val="22"/>
                <w:lang w:eastAsia="en-US"/>
              </w:rPr>
              <w:t>и</w:t>
            </w:r>
            <w:r w:rsidRPr="00973DB9">
              <w:rPr>
                <w:rFonts w:ascii="Calibri" w:hAnsi="Calibri" w:cs="Calibri"/>
                <w:spacing w:val="2"/>
                <w:sz w:val="22"/>
                <w:szCs w:val="22"/>
                <w:lang w:eastAsia="en-US"/>
              </w:rPr>
              <w:t>м</w:t>
            </w:r>
            <w:r w:rsidRPr="00973DB9">
              <w:rPr>
                <w:rFonts w:ascii="Calibri" w:hAnsi="Calibri" w:cs="Calibri"/>
                <w:spacing w:val="-1"/>
                <w:sz w:val="22"/>
                <w:szCs w:val="22"/>
                <w:lang w:eastAsia="en-US"/>
              </w:rPr>
              <w:t>а</w:t>
            </w:r>
            <w:r w:rsidRPr="00973DB9">
              <w:rPr>
                <w:rFonts w:ascii="Calibri" w:hAnsi="Calibri" w:cs="Calibri"/>
                <w:sz w:val="22"/>
                <w:szCs w:val="22"/>
                <w:lang w:eastAsia="en-US"/>
              </w:rPr>
              <w:t>л</w:t>
            </w:r>
            <w:r w:rsidRPr="00973DB9">
              <w:rPr>
                <w:rFonts w:ascii="Calibri" w:hAnsi="Calibri" w:cs="Calibri"/>
                <w:spacing w:val="1"/>
                <w:sz w:val="22"/>
                <w:szCs w:val="22"/>
                <w:lang w:eastAsia="en-US"/>
              </w:rPr>
              <w:t>ь</w:t>
            </w:r>
            <w:r w:rsidRPr="00973DB9">
              <w:rPr>
                <w:rFonts w:ascii="Calibri" w:hAnsi="Calibri" w:cs="Calibri"/>
                <w:spacing w:val="-3"/>
                <w:sz w:val="22"/>
                <w:szCs w:val="22"/>
                <w:lang w:eastAsia="en-US"/>
              </w:rPr>
              <w:t>н</w:t>
            </w:r>
            <w:r w:rsidRPr="00973DB9">
              <w:rPr>
                <w:rFonts w:ascii="Calibri" w:hAnsi="Calibri" w:cs="Calibri"/>
                <w:spacing w:val="10"/>
                <w:sz w:val="22"/>
                <w:szCs w:val="22"/>
                <w:lang w:eastAsia="en-US"/>
              </w:rPr>
              <w:t>о</w:t>
            </w:r>
            <w:r w:rsidRPr="00973DB9">
              <w:rPr>
                <w:rFonts w:ascii="Calibri" w:hAnsi="Calibri" w:cs="Calibri"/>
                <w:sz w:val="22"/>
                <w:szCs w:val="22"/>
                <w:lang w:eastAsia="en-US"/>
              </w:rPr>
              <w:t>е</w:t>
            </w:r>
          </w:p>
          <w:p w:rsidR="00973DB9" w:rsidRPr="00973DB9" w:rsidRDefault="00973DB9" w:rsidP="00973DB9">
            <w:pPr>
              <w:widowControl w:val="0"/>
              <w:autoSpaceDE w:val="0"/>
              <w:autoSpaceDN w:val="0"/>
              <w:adjustRightInd w:val="0"/>
              <w:spacing w:before="31" w:line="412" w:lineRule="exact"/>
              <w:ind w:right="207"/>
              <w:rPr>
                <w:rFonts w:ascii="Calibri" w:hAnsi="Calibri" w:cs="Calibri"/>
                <w:sz w:val="22"/>
                <w:szCs w:val="22"/>
                <w:lang w:eastAsia="en-US"/>
              </w:rPr>
            </w:pPr>
            <w:r w:rsidRPr="00973DB9">
              <w:rPr>
                <w:rFonts w:ascii="Calibri" w:hAnsi="Calibri" w:cs="Calibri"/>
                <w:spacing w:val="-16"/>
                <w:sz w:val="22"/>
                <w:szCs w:val="22"/>
                <w:lang w:eastAsia="en-US"/>
              </w:rPr>
              <w:t>к</w:t>
            </w:r>
            <w:r w:rsidRPr="00973DB9">
              <w:rPr>
                <w:rFonts w:ascii="Calibri" w:hAnsi="Calibri" w:cs="Calibri"/>
                <w:sz w:val="22"/>
                <w:szCs w:val="22"/>
                <w:lang w:eastAsia="en-US"/>
              </w:rPr>
              <w:t>ол</w:t>
            </w:r>
            <w:r w:rsidRPr="00973DB9">
              <w:rPr>
                <w:rFonts w:ascii="Calibri" w:hAnsi="Calibri" w:cs="Calibri"/>
                <w:spacing w:val="1"/>
                <w:sz w:val="22"/>
                <w:szCs w:val="22"/>
                <w:lang w:eastAsia="en-US"/>
              </w:rPr>
              <w:t>и</w:t>
            </w:r>
            <w:r w:rsidRPr="00973DB9">
              <w:rPr>
                <w:rFonts w:ascii="Calibri" w:hAnsi="Calibri" w:cs="Calibri"/>
                <w:sz w:val="22"/>
                <w:szCs w:val="22"/>
                <w:lang w:eastAsia="en-US"/>
              </w:rPr>
              <w:t>ч</w:t>
            </w:r>
            <w:r w:rsidRPr="00973DB9">
              <w:rPr>
                <w:rFonts w:ascii="Calibri" w:hAnsi="Calibri" w:cs="Calibri"/>
                <w:spacing w:val="4"/>
                <w:sz w:val="22"/>
                <w:szCs w:val="22"/>
                <w:lang w:eastAsia="en-US"/>
              </w:rPr>
              <w:t>е</w:t>
            </w:r>
            <w:r w:rsidRPr="00973DB9">
              <w:rPr>
                <w:rFonts w:ascii="Calibri" w:hAnsi="Calibri" w:cs="Calibri"/>
                <w:spacing w:val="-1"/>
                <w:sz w:val="22"/>
                <w:szCs w:val="22"/>
                <w:lang w:eastAsia="en-US"/>
              </w:rPr>
              <w:t>с</w:t>
            </w:r>
            <w:r w:rsidRPr="00973DB9">
              <w:rPr>
                <w:rFonts w:ascii="Calibri" w:hAnsi="Calibri" w:cs="Calibri"/>
                <w:spacing w:val="1"/>
                <w:sz w:val="22"/>
                <w:szCs w:val="22"/>
                <w:lang w:eastAsia="en-US"/>
              </w:rPr>
              <w:t>т</w:t>
            </w:r>
            <w:r w:rsidRPr="00973DB9">
              <w:rPr>
                <w:rFonts w:ascii="Calibri" w:hAnsi="Calibri" w:cs="Calibri"/>
                <w:spacing w:val="2"/>
                <w:sz w:val="22"/>
                <w:szCs w:val="22"/>
                <w:lang w:eastAsia="en-US"/>
              </w:rPr>
              <w:t>в</w:t>
            </w:r>
            <w:r w:rsidRPr="00973DB9">
              <w:rPr>
                <w:rFonts w:ascii="Calibri" w:hAnsi="Calibri" w:cs="Calibri"/>
                <w:sz w:val="22"/>
                <w:szCs w:val="22"/>
                <w:lang w:eastAsia="en-US"/>
              </w:rPr>
              <w:t>о</w:t>
            </w:r>
            <w:r w:rsidRPr="00973DB9">
              <w:rPr>
                <w:rFonts w:ascii="Calibri" w:hAnsi="Calibri" w:cs="Calibri"/>
                <w:spacing w:val="-1"/>
                <w:sz w:val="22"/>
                <w:szCs w:val="22"/>
                <w:lang w:eastAsia="en-US"/>
              </w:rPr>
              <w:t xml:space="preserve"> </w:t>
            </w:r>
            <w:r w:rsidRPr="00973DB9">
              <w:rPr>
                <w:rFonts w:ascii="Calibri" w:hAnsi="Calibri" w:cs="Calibri"/>
                <w:sz w:val="22"/>
                <w:szCs w:val="22"/>
                <w:lang w:eastAsia="en-US"/>
              </w:rPr>
              <w:t>ч</w:t>
            </w:r>
            <w:r w:rsidRPr="00973DB9">
              <w:rPr>
                <w:rFonts w:ascii="Calibri" w:hAnsi="Calibri" w:cs="Calibri"/>
                <w:spacing w:val="-1"/>
                <w:sz w:val="22"/>
                <w:szCs w:val="22"/>
                <w:lang w:eastAsia="en-US"/>
              </w:rPr>
              <w:t>ас</w:t>
            </w:r>
            <w:r w:rsidRPr="00973DB9">
              <w:rPr>
                <w:rFonts w:ascii="Calibri" w:hAnsi="Calibri" w:cs="Calibri"/>
                <w:sz w:val="22"/>
                <w:szCs w:val="22"/>
                <w:lang w:eastAsia="en-US"/>
              </w:rPr>
              <w:t>ов</w:t>
            </w:r>
            <w:r w:rsidRPr="00973DB9">
              <w:rPr>
                <w:rFonts w:ascii="Calibri" w:hAnsi="Calibri" w:cs="Calibri"/>
                <w:spacing w:val="2"/>
                <w:sz w:val="22"/>
                <w:szCs w:val="22"/>
                <w:lang w:eastAsia="en-US"/>
              </w:rPr>
              <w:t xml:space="preserve"> </w:t>
            </w:r>
            <w:r w:rsidRPr="00973DB9">
              <w:rPr>
                <w:rFonts w:ascii="Calibri" w:hAnsi="Calibri" w:cs="Calibri"/>
                <w:spacing w:val="-3"/>
                <w:sz w:val="22"/>
                <w:szCs w:val="22"/>
                <w:lang w:eastAsia="en-US"/>
              </w:rPr>
              <w:t>п</w:t>
            </w:r>
            <w:r w:rsidRPr="00973DB9">
              <w:rPr>
                <w:rFonts w:ascii="Calibri" w:hAnsi="Calibri" w:cs="Calibri"/>
                <w:sz w:val="22"/>
                <w:szCs w:val="22"/>
                <w:lang w:eastAsia="en-US"/>
              </w:rPr>
              <w:t>о</w:t>
            </w:r>
            <w:r w:rsidRPr="00973DB9">
              <w:rPr>
                <w:rFonts w:ascii="Calibri" w:hAnsi="Calibri" w:cs="Calibri"/>
                <w:spacing w:val="-3"/>
                <w:sz w:val="22"/>
                <w:szCs w:val="22"/>
                <w:lang w:eastAsia="en-US"/>
              </w:rPr>
              <w:t xml:space="preserve"> </w:t>
            </w:r>
            <w:r w:rsidRPr="00973DB9">
              <w:rPr>
                <w:rFonts w:ascii="Calibri" w:hAnsi="Calibri" w:cs="Calibri"/>
                <w:spacing w:val="-7"/>
                <w:sz w:val="22"/>
                <w:szCs w:val="22"/>
                <w:lang w:eastAsia="en-US"/>
              </w:rPr>
              <w:t>г</w:t>
            </w:r>
            <w:r w:rsidRPr="00973DB9">
              <w:rPr>
                <w:rFonts w:ascii="Calibri" w:hAnsi="Calibri" w:cs="Calibri"/>
                <w:sz w:val="22"/>
                <w:szCs w:val="22"/>
                <w:lang w:eastAsia="en-US"/>
              </w:rPr>
              <w:t>о</w:t>
            </w:r>
            <w:r w:rsidRPr="00973DB9">
              <w:rPr>
                <w:rFonts w:ascii="Calibri" w:hAnsi="Calibri" w:cs="Calibri"/>
                <w:spacing w:val="-2"/>
                <w:sz w:val="22"/>
                <w:szCs w:val="22"/>
                <w:lang w:eastAsia="en-US"/>
              </w:rPr>
              <w:t>д</w:t>
            </w:r>
            <w:r w:rsidRPr="00973DB9">
              <w:rPr>
                <w:rFonts w:ascii="Calibri" w:hAnsi="Calibri" w:cs="Calibri"/>
                <w:spacing w:val="-1"/>
                <w:sz w:val="22"/>
                <w:szCs w:val="22"/>
                <w:lang w:eastAsia="en-US"/>
              </w:rPr>
              <w:t>а</w:t>
            </w:r>
            <w:r w:rsidRPr="00973DB9">
              <w:rPr>
                <w:rFonts w:ascii="Calibri" w:hAnsi="Calibri" w:cs="Calibri"/>
                <w:sz w:val="22"/>
                <w:szCs w:val="22"/>
                <w:lang w:eastAsia="en-US"/>
              </w:rPr>
              <w:t xml:space="preserve">м </w:t>
            </w:r>
            <w:r w:rsidRPr="00973DB9">
              <w:rPr>
                <w:rFonts w:ascii="Calibri" w:hAnsi="Calibri" w:cs="Calibri"/>
                <w:spacing w:val="2"/>
                <w:sz w:val="22"/>
                <w:szCs w:val="22"/>
                <w:lang w:eastAsia="en-US"/>
              </w:rPr>
              <w:t>(</w:t>
            </w:r>
            <w:r w:rsidRPr="00973DB9">
              <w:rPr>
                <w:rFonts w:ascii="Calibri" w:hAnsi="Calibri" w:cs="Calibri"/>
                <w:spacing w:val="-10"/>
                <w:sz w:val="22"/>
                <w:szCs w:val="22"/>
                <w:lang w:eastAsia="en-US"/>
              </w:rPr>
              <w:t>а</w:t>
            </w:r>
            <w:r w:rsidRPr="00973DB9">
              <w:rPr>
                <w:rFonts w:ascii="Calibri" w:hAnsi="Calibri" w:cs="Calibri"/>
                <w:spacing w:val="-19"/>
                <w:sz w:val="22"/>
                <w:szCs w:val="22"/>
                <w:lang w:eastAsia="en-US"/>
              </w:rPr>
              <w:t>у</w:t>
            </w:r>
            <w:r w:rsidRPr="00973DB9">
              <w:rPr>
                <w:rFonts w:ascii="Calibri" w:hAnsi="Calibri" w:cs="Calibri"/>
                <w:spacing w:val="-2"/>
                <w:sz w:val="22"/>
                <w:szCs w:val="22"/>
                <w:lang w:eastAsia="en-US"/>
              </w:rPr>
              <w:t>д</w:t>
            </w:r>
            <w:r w:rsidRPr="00973DB9">
              <w:rPr>
                <w:rFonts w:ascii="Calibri" w:hAnsi="Calibri" w:cs="Calibri"/>
                <w:spacing w:val="1"/>
                <w:sz w:val="22"/>
                <w:szCs w:val="22"/>
                <w:lang w:eastAsia="en-US"/>
              </w:rPr>
              <w:t>и</w:t>
            </w:r>
            <w:r w:rsidRPr="00973DB9">
              <w:rPr>
                <w:rFonts w:ascii="Calibri" w:hAnsi="Calibri" w:cs="Calibri"/>
                <w:spacing w:val="-4"/>
                <w:sz w:val="22"/>
                <w:szCs w:val="22"/>
                <w:lang w:eastAsia="en-US"/>
              </w:rPr>
              <w:t>т</w:t>
            </w:r>
            <w:r w:rsidRPr="00973DB9">
              <w:rPr>
                <w:rFonts w:ascii="Calibri" w:hAnsi="Calibri" w:cs="Calibri"/>
                <w:spacing w:val="5"/>
                <w:sz w:val="22"/>
                <w:szCs w:val="22"/>
                <w:lang w:eastAsia="en-US"/>
              </w:rPr>
              <w:t>о</w:t>
            </w:r>
            <w:r w:rsidRPr="00973DB9">
              <w:rPr>
                <w:rFonts w:ascii="Calibri" w:hAnsi="Calibri" w:cs="Calibri"/>
                <w:sz w:val="22"/>
                <w:szCs w:val="22"/>
                <w:lang w:eastAsia="en-US"/>
              </w:rPr>
              <w:t>р</w:t>
            </w:r>
            <w:r w:rsidRPr="00973DB9">
              <w:rPr>
                <w:rFonts w:ascii="Calibri" w:hAnsi="Calibri" w:cs="Calibri"/>
                <w:spacing w:val="1"/>
                <w:sz w:val="22"/>
                <w:szCs w:val="22"/>
                <w:lang w:eastAsia="en-US"/>
              </w:rPr>
              <w:t>н</w:t>
            </w:r>
            <w:r w:rsidRPr="00973DB9">
              <w:rPr>
                <w:rFonts w:ascii="Calibri" w:hAnsi="Calibri" w:cs="Calibri"/>
                <w:spacing w:val="2"/>
                <w:sz w:val="22"/>
                <w:szCs w:val="22"/>
                <w:lang w:eastAsia="en-US"/>
              </w:rPr>
              <w:t>ы</w:t>
            </w:r>
            <w:r w:rsidRPr="00973DB9">
              <w:rPr>
                <w:rFonts w:ascii="Calibri" w:hAnsi="Calibri" w:cs="Calibri"/>
                <w:sz w:val="22"/>
                <w:szCs w:val="22"/>
                <w:lang w:eastAsia="en-US"/>
              </w:rPr>
              <w:t>е</w:t>
            </w:r>
            <w:r w:rsidRPr="00973DB9">
              <w:rPr>
                <w:rFonts w:ascii="Calibri" w:hAnsi="Calibri" w:cs="Calibri"/>
                <w:spacing w:val="-6"/>
                <w:sz w:val="22"/>
                <w:szCs w:val="22"/>
                <w:lang w:eastAsia="en-US"/>
              </w:rPr>
              <w:t xml:space="preserve"> </w:t>
            </w:r>
            <w:r w:rsidRPr="00973DB9">
              <w:rPr>
                <w:rFonts w:ascii="Calibri" w:hAnsi="Calibri" w:cs="Calibri"/>
                <w:w w:val="99"/>
                <w:sz w:val="22"/>
                <w:szCs w:val="22"/>
                <w:lang w:eastAsia="en-US"/>
              </w:rPr>
              <w:t xml:space="preserve">и </w:t>
            </w:r>
            <w:r w:rsidRPr="00973DB9">
              <w:rPr>
                <w:rFonts w:ascii="Calibri" w:hAnsi="Calibri" w:cs="Calibri"/>
                <w:spacing w:val="4"/>
                <w:sz w:val="22"/>
                <w:szCs w:val="22"/>
                <w:lang w:eastAsia="en-US"/>
              </w:rPr>
              <w:t>с</w:t>
            </w:r>
            <w:r w:rsidRPr="00973DB9">
              <w:rPr>
                <w:rFonts w:ascii="Calibri" w:hAnsi="Calibri" w:cs="Calibri"/>
                <w:spacing w:val="-1"/>
                <w:sz w:val="22"/>
                <w:szCs w:val="22"/>
                <w:lang w:eastAsia="en-US"/>
              </w:rPr>
              <w:t>а</w:t>
            </w:r>
            <w:r w:rsidRPr="00973DB9">
              <w:rPr>
                <w:rFonts w:ascii="Calibri" w:hAnsi="Calibri" w:cs="Calibri"/>
                <w:spacing w:val="2"/>
                <w:sz w:val="22"/>
                <w:szCs w:val="22"/>
                <w:lang w:eastAsia="en-US"/>
              </w:rPr>
              <w:t>м</w:t>
            </w:r>
            <w:r w:rsidRPr="00973DB9">
              <w:rPr>
                <w:rFonts w:ascii="Calibri" w:hAnsi="Calibri" w:cs="Calibri"/>
                <w:spacing w:val="10"/>
                <w:w w:val="99"/>
                <w:sz w:val="22"/>
                <w:szCs w:val="22"/>
                <w:lang w:eastAsia="en-US"/>
              </w:rPr>
              <w:t>о</w:t>
            </w:r>
            <w:r w:rsidRPr="00973DB9">
              <w:rPr>
                <w:rFonts w:ascii="Calibri" w:hAnsi="Calibri" w:cs="Calibri"/>
                <w:spacing w:val="-1"/>
                <w:sz w:val="22"/>
                <w:szCs w:val="22"/>
                <w:lang w:eastAsia="en-US"/>
              </w:rPr>
              <w:t>с</w:t>
            </w:r>
            <w:r w:rsidRPr="00973DB9">
              <w:rPr>
                <w:rFonts w:ascii="Calibri" w:hAnsi="Calibri" w:cs="Calibri"/>
                <w:spacing w:val="-9"/>
                <w:w w:val="99"/>
                <w:sz w:val="22"/>
                <w:szCs w:val="22"/>
                <w:lang w:eastAsia="en-US"/>
              </w:rPr>
              <w:t>т</w:t>
            </w:r>
            <w:r w:rsidRPr="00973DB9">
              <w:rPr>
                <w:rFonts w:ascii="Calibri" w:hAnsi="Calibri" w:cs="Calibri"/>
                <w:sz w:val="22"/>
                <w:szCs w:val="22"/>
                <w:lang w:eastAsia="en-US"/>
              </w:rPr>
              <w:t>оя</w:t>
            </w:r>
            <w:r w:rsidRPr="00973DB9">
              <w:rPr>
                <w:rFonts w:ascii="Calibri" w:hAnsi="Calibri" w:cs="Calibri"/>
                <w:spacing w:val="1"/>
                <w:sz w:val="22"/>
                <w:szCs w:val="22"/>
                <w:lang w:eastAsia="en-US"/>
              </w:rPr>
              <w:t>т</w:t>
            </w:r>
            <w:r w:rsidRPr="00973DB9">
              <w:rPr>
                <w:rFonts w:ascii="Calibri" w:hAnsi="Calibri" w:cs="Calibri"/>
                <w:spacing w:val="-1"/>
                <w:sz w:val="22"/>
                <w:szCs w:val="22"/>
                <w:lang w:eastAsia="en-US"/>
              </w:rPr>
              <w:t>е</w:t>
            </w:r>
            <w:r w:rsidRPr="00973DB9">
              <w:rPr>
                <w:rFonts w:ascii="Calibri" w:hAnsi="Calibri" w:cs="Calibri"/>
                <w:w w:val="99"/>
                <w:sz w:val="22"/>
                <w:szCs w:val="22"/>
                <w:lang w:eastAsia="en-US"/>
              </w:rPr>
              <w:t>л</w:t>
            </w:r>
            <w:r w:rsidRPr="00973DB9">
              <w:rPr>
                <w:rFonts w:ascii="Calibri" w:hAnsi="Calibri" w:cs="Calibri"/>
                <w:spacing w:val="1"/>
                <w:w w:val="99"/>
                <w:sz w:val="22"/>
                <w:szCs w:val="22"/>
                <w:lang w:eastAsia="en-US"/>
              </w:rPr>
              <w:t>ь</w:t>
            </w:r>
            <w:r w:rsidRPr="00973DB9">
              <w:rPr>
                <w:rFonts w:ascii="Calibri" w:hAnsi="Calibri" w:cs="Calibri"/>
                <w:spacing w:val="-3"/>
                <w:w w:val="99"/>
                <w:sz w:val="22"/>
                <w:szCs w:val="22"/>
                <w:lang w:eastAsia="en-US"/>
              </w:rPr>
              <w:t>н</w:t>
            </w:r>
            <w:r w:rsidRPr="00973DB9">
              <w:rPr>
                <w:rFonts w:ascii="Calibri" w:hAnsi="Calibri" w:cs="Calibri"/>
                <w:spacing w:val="2"/>
                <w:sz w:val="22"/>
                <w:szCs w:val="22"/>
                <w:lang w:eastAsia="en-US"/>
              </w:rPr>
              <w:t>ы</w:t>
            </w:r>
            <w:r w:rsidRPr="00973DB9">
              <w:rPr>
                <w:rFonts w:ascii="Calibri" w:hAnsi="Calibri" w:cs="Calibri"/>
                <w:spacing w:val="-1"/>
                <w:sz w:val="22"/>
                <w:szCs w:val="22"/>
                <w:lang w:eastAsia="en-US"/>
              </w:rPr>
              <w:t>е</w:t>
            </w:r>
            <w:r w:rsidRPr="00973DB9">
              <w:rPr>
                <w:rFonts w:ascii="Calibri" w:hAnsi="Calibri" w:cs="Calibri"/>
                <w:w w:val="99"/>
                <w:sz w:val="22"/>
                <w:szCs w:val="22"/>
                <w:lang w:eastAsia="en-US"/>
              </w:rPr>
              <w:t>)</w:t>
            </w:r>
          </w:p>
        </w:tc>
        <w:tc>
          <w:tcPr>
            <w:tcW w:w="727"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rPr>
                <w:rFonts w:ascii="Calibri" w:hAnsi="Calibri" w:cs="Calibri"/>
                <w:sz w:val="22"/>
                <w:szCs w:val="22"/>
                <w:lang w:eastAsia="en-US"/>
              </w:rPr>
            </w:pPr>
            <w:r w:rsidRPr="00973DB9">
              <w:rPr>
                <w:rFonts w:ascii="Calibri" w:hAnsi="Calibri" w:cs="Calibri"/>
                <w:sz w:val="22"/>
                <w:szCs w:val="22"/>
                <w:lang w:eastAsia="en-US"/>
              </w:rPr>
              <w:t>48</w:t>
            </w:r>
          </w:p>
        </w:tc>
        <w:tc>
          <w:tcPr>
            <w:tcW w:w="723"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rPr>
                <w:rFonts w:ascii="Calibri" w:hAnsi="Calibri" w:cs="Calibri"/>
                <w:sz w:val="22"/>
                <w:szCs w:val="22"/>
                <w:lang w:eastAsia="en-US"/>
              </w:rPr>
            </w:pPr>
            <w:r w:rsidRPr="00973DB9">
              <w:rPr>
                <w:rFonts w:ascii="Calibri" w:hAnsi="Calibri" w:cs="Calibri"/>
                <w:sz w:val="22"/>
                <w:szCs w:val="22"/>
                <w:lang w:eastAsia="en-US"/>
              </w:rPr>
              <w:t>49,5</w:t>
            </w:r>
          </w:p>
        </w:tc>
        <w:tc>
          <w:tcPr>
            <w:tcW w:w="727"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rPr>
                <w:rFonts w:ascii="Calibri" w:hAnsi="Calibri" w:cs="Calibri"/>
                <w:sz w:val="22"/>
                <w:szCs w:val="22"/>
                <w:lang w:eastAsia="en-US"/>
              </w:rPr>
            </w:pPr>
            <w:r w:rsidRPr="00973DB9">
              <w:rPr>
                <w:rFonts w:ascii="Calibri" w:hAnsi="Calibri" w:cs="Calibri"/>
                <w:sz w:val="22"/>
                <w:szCs w:val="22"/>
                <w:lang w:eastAsia="en-US"/>
              </w:rPr>
              <w:t>49,5</w:t>
            </w:r>
          </w:p>
        </w:tc>
        <w:tc>
          <w:tcPr>
            <w:tcW w:w="727"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rPr>
                <w:rFonts w:ascii="Calibri" w:hAnsi="Calibri" w:cs="Calibri"/>
                <w:sz w:val="22"/>
                <w:szCs w:val="22"/>
                <w:lang w:val="en-US" w:eastAsia="en-US"/>
              </w:rPr>
            </w:pPr>
          </w:p>
        </w:tc>
        <w:tc>
          <w:tcPr>
            <w:tcW w:w="871"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rPr>
                <w:rFonts w:ascii="Calibri" w:hAnsi="Calibri" w:cs="Calibri"/>
                <w:sz w:val="22"/>
                <w:szCs w:val="22"/>
                <w:lang w:val="en-US" w:eastAsia="en-US"/>
              </w:rPr>
            </w:pPr>
          </w:p>
        </w:tc>
        <w:tc>
          <w:tcPr>
            <w:tcW w:w="871"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rPr>
                <w:rFonts w:ascii="Calibri" w:hAnsi="Calibri" w:cs="Calibri"/>
                <w:sz w:val="22"/>
                <w:szCs w:val="22"/>
                <w:lang w:val="en-US" w:eastAsia="en-US"/>
              </w:rPr>
            </w:pPr>
          </w:p>
        </w:tc>
        <w:tc>
          <w:tcPr>
            <w:tcW w:w="87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rPr>
                <w:rFonts w:ascii="Calibri" w:hAnsi="Calibri" w:cs="Calibri"/>
                <w:sz w:val="22"/>
                <w:szCs w:val="22"/>
                <w:lang w:val="en-US" w:eastAsia="en-US"/>
              </w:rPr>
            </w:pPr>
          </w:p>
        </w:tc>
        <w:tc>
          <w:tcPr>
            <w:tcW w:w="876"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rPr>
                <w:rFonts w:ascii="Calibri" w:hAnsi="Calibri" w:cs="Calibri"/>
                <w:sz w:val="22"/>
                <w:szCs w:val="22"/>
                <w:lang w:val="en-US" w:eastAsia="en-US"/>
              </w:rPr>
            </w:pPr>
          </w:p>
        </w:tc>
        <w:tc>
          <w:tcPr>
            <w:tcW w:w="774"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rPr>
                <w:rFonts w:ascii="Calibri" w:hAnsi="Calibri" w:cs="Calibri"/>
                <w:sz w:val="22"/>
                <w:szCs w:val="22"/>
                <w:lang w:val="en-US" w:eastAsia="en-US"/>
              </w:rPr>
            </w:pPr>
          </w:p>
        </w:tc>
      </w:tr>
      <w:tr w:rsidR="00973DB9" w:rsidRPr="00973DB9" w:rsidTr="003F4341">
        <w:trPr>
          <w:trHeight w:hRule="exact" w:val="449"/>
        </w:trPr>
        <w:tc>
          <w:tcPr>
            <w:tcW w:w="3325" w:type="dxa"/>
            <w:vMerge w:val="restart"/>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rPr>
                <w:rFonts w:ascii="Calibri" w:hAnsi="Calibri" w:cs="Calibri"/>
                <w:sz w:val="22"/>
                <w:szCs w:val="22"/>
                <w:lang w:eastAsia="en-US"/>
              </w:rPr>
            </w:pPr>
            <w:r w:rsidRPr="00973DB9">
              <w:rPr>
                <w:rFonts w:ascii="Calibri" w:hAnsi="Calibri" w:cs="Calibri"/>
                <w:sz w:val="22"/>
                <w:szCs w:val="22"/>
                <w:lang w:eastAsia="en-US"/>
              </w:rPr>
              <w:t>О</w:t>
            </w:r>
            <w:r w:rsidRPr="00973DB9">
              <w:rPr>
                <w:rFonts w:ascii="Calibri" w:hAnsi="Calibri" w:cs="Calibri"/>
                <w:spacing w:val="-2"/>
                <w:sz w:val="22"/>
                <w:szCs w:val="22"/>
                <w:lang w:eastAsia="en-US"/>
              </w:rPr>
              <w:t>б</w:t>
            </w:r>
            <w:r w:rsidRPr="00973DB9">
              <w:rPr>
                <w:rFonts w:ascii="Calibri" w:hAnsi="Calibri" w:cs="Calibri"/>
                <w:spacing w:val="2"/>
                <w:sz w:val="22"/>
                <w:szCs w:val="22"/>
                <w:lang w:eastAsia="en-US"/>
              </w:rPr>
              <w:t>щ</w:t>
            </w:r>
            <w:r w:rsidRPr="00973DB9">
              <w:rPr>
                <w:rFonts w:ascii="Calibri" w:hAnsi="Calibri" w:cs="Calibri"/>
                <w:spacing w:val="-1"/>
                <w:sz w:val="22"/>
                <w:szCs w:val="22"/>
                <w:lang w:eastAsia="en-US"/>
              </w:rPr>
              <w:t>е</w:t>
            </w:r>
            <w:r w:rsidRPr="00973DB9">
              <w:rPr>
                <w:rFonts w:ascii="Calibri" w:hAnsi="Calibri" w:cs="Calibri"/>
                <w:sz w:val="22"/>
                <w:szCs w:val="22"/>
                <w:lang w:eastAsia="en-US"/>
              </w:rPr>
              <w:t>е</w:t>
            </w:r>
            <w:r w:rsidRPr="00973DB9">
              <w:rPr>
                <w:rFonts w:ascii="Calibri" w:hAnsi="Calibri" w:cs="Calibri"/>
                <w:spacing w:val="-1"/>
                <w:sz w:val="22"/>
                <w:szCs w:val="22"/>
                <w:lang w:eastAsia="en-US"/>
              </w:rPr>
              <w:t xml:space="preserve"> </w:t>
            </w:r>
            <w:r w:rsidRPr="00973DB9">
              <w:rPr>
                <w:rFonts w:ascii="Calibri" w:hAnsi="Calibri" w:cs="Calibri"/>
                <w:spacing w:val="2"/>
                <w:sz w:val="22"/>
                <w:szCs w:val="22"/>
                <w:lang w:eastAsia="en-US"/>
              </w:rPr>
              <w:t>м</w:t>
            </w:r>
            <w:r w:rsidRPr="00973DB9">
              <w:rPr>
                <w:rFonts w:ascii="Calibri" w:hAnsi="Calibri" w:cs="Calibri"/>
                <w:spacing w:val="-1"/>
                <w:sz w:val="22"/>
                <w:szCs w:val="22"/>
                <w:lang w:eastAsia="en-US"/>
              </w:rPr>
              <w:t>а</w:t>
            </w:r>
            <w:r w:rsidRPr="00973DB9">
              <w:rPr>
                <w:rFonts w:ascii="Calibri" w:hAnsi="Calibri" w:cs="Calibri"/>
                <w:spacing w:val="-6"/>
                <w:sz w:val="22"/>
                <w:szCs w:val="22"/>
                <w:lang w:eastAsia="en-US"/>
              </w:rPr>
              <w:t>к</w:t>
            </w:r>
            <w:r w:rsidRPr="00973DB9">
              <w:rPr>
                <w:rFonts w:ascii="Calibri" w:hAnsi="Calibri" w:cs="Calibri"/>
                <w:spacing w:val="-1"/>
                <w:sz w:val="22"/>
                <w:szCs w:val="22"/>
                <w:lang w:eastAsia="en-US"/>
              </w:rPr>
              <w:t>с</w:t>
            </w:r>
            <w:r w:rsidRPr="00973DB9">
              <w:rPr>
                <w:rFonts w:ascii="Calibri" w:hAnsi="Calibri" w:cs="Calibri"/>
                <w:spacing w:val="1"/>
                <w:sz w:val="22"/>
                <w:szCs w:val="22"/>
                <w:lang w:eastAsia="en-US"/>
              </w:rPr>
              <w:t>и</w:t>
            </w:r>
            <w:r w:rsidRPr="00973DB9">
              <w:rPr>
                <w:rFonts w:ascii="Calibri" w:hAnsi="Calibri" w:cs="Calibri"/>
                <w:spacing w:val="2"/>
                <w:sz w:val="22"/>
                <w:szCs w:val="22"/>
                <w:lang w:eastAsia="en-US"/>
              </w:rPr>
              <w:t>м</w:t>
            </w:r>
            <w:r w:rsidRPr="00973DB9">
              <w:rPr>
                <w:rFonts w:ascii="Calibri" w:hAnsi="Calibri" w:cs="Calibri"/>
                <w:spacing w:val="-1"/>
                <w:sz w:val="22"/>
                <w:szCs w:val="22"/>
                <w:lang w:eastAsia="en-US"/>
              </w:rPr>
              <w:t>а</w:t>
            </w:r>
            <w:r w:rsidRPr="00973DB9">
              <w:rPr>
                <w:rFonts w:ascii="Calibri" w:hAnsi="Calibri" w:cs="Calibri"/>
                <w:sz w:val="22"/>
                <w:szCs w:val="22"/>
                <w:lang w:eastAsia="en-US"/>
              </w:rPr>
              <w:t>л</w:t>
            </w:r>
            <w:r w:rsidRPr="00973DB9">
              <w:rPr>
                <w:rFonts w:ascii="Calibri" w:hAnsi="Calibri" w:cs="Calibri"/>
                <w:spacing w:val="1"/>
                <w:sz w:val="22"/>
                <w:szCs w:val="22"/>
                <w:lang w:eastAsia="en-US"/>
              </w:rPr>
              <w:t>ь</w:t>
            </w:r>
            <w:r w:rsidRPr="00973DB9">
              <w:rPr>
                <w:rFonts w:ascii="Calibri" w:hAnsi="Calibri" w:cs="Calibri"/>
                <w:spacing w:val="-3"/>
                <w:sz w:val="22"/>
                <w:szCs w:val="22"/>
                <w:lang w:eastAsia="en-US"/>
              </w:rPr>
              <w:t>н</w:t>
            </w:r>
            <w:r w:rsidRPr="00973DB9">
              <w:rPr>
                <w:rFonts w:ascii="Calibri" w:hAnsi="Calibri" w:cs="Calibri"/>
                <w:spacing w:val="10"/>
                <w:sz w:val="22"/>
                <w:szCs w:val="22"/>
                <w:lang w:eastAsia="en-US"/>
              </w:rPr>
              <w:t>о</w:t>
            </w:r>
            <w:r w:rsidRPr="00973DB9">
              <w:rPr>
                <w:rFonts w:ascii="Calibri" w:hAnsi="Calibri" w:cs="Calibri"/>
                <w:sz w:val="22"/>
                <w:szCs w:val="22"/>
                <w:lang w:eastAsia="en-US"/>
              </w:rPr>
              <w:t>е</w:t>
            </w:r>
          </w:p>
          <w:p w:rsidR="00973DB9" w:rsidRPr="00973DB9" w:rsidRDefault="00973DB9" w:rsidP="00973DB9">
            <w:pPr>
              <w:widowControl w:val="0"/>
              <w:autoSpaceDE w:val="0"/>
              <w:autoSpaceDN w:val="0"/>
              <w:adjustRightInd w:val="0"/>
              <w:spacing w:before="26" w:line="418" w:lineRule="exact"/>
              <w:ind w:right="365"/>
              <w:rPr>
                <w:rFonts w:ascii="Calibri" w:hAnsi="Calibri" w:cs="Calibri"/>
                <w:sz w:val="22"/>
                <w:szCs w:val="22"/>
                <w:lang w:eastAsia="en-US"/>
              </w:rPr>
            </w:pPr>
            <w:r w:rsidRPr="00973DB9">
              <w:rPr>
                <w:rFonts w:ascii="Calibri" w:hAnsi="Calibri" w:cs="Calibri"/>
                <w:spacing w:val="-16"/>
                <w:sz w:val="22"/>
                <w:szCs w:val="22"/>
                <w:lang w:eastAsia="en-US"/>
              </w:rPr>
              <w:t>к</w:t>
            </w:r>
            <w:r w:rsidRPr="00973DB9">
              <w:rPr>
                <w:rFonts w:ascii="Calibri" w:hAnsi="Calibri" w:cs="Calibri"/>
                <w:sz w:val="22"/>
                <w:szCs w:val="22"/>
                <w:lang w:eastAsia="en-US"/>
              </w:rPr>
              <w:t>ол</w:t>
            </w:r>
            <w:r w:rsidRPr="00973DB9">
              <w:rPr>
                <w:rFonts w:ascii="Calibri" w:hAnsi="Calibri" w:cs="Calibri"/>
                <w:spacing w:val="1"/>
                <w:sz w:val="22"/>
                <w:szCs w:val="22"/>
                <w:lang w:eastAsia="en-US"/>
              </w:rPr>
              <w:t>и</w:t>
            </w:r>
            <w:r w:rsidRPr="00973DB9">
              <w:rPr>
                <w:rFonts w:ascii="Calibri" w:hAnsi="Calibri" w:cs="Calibri"/>
                <w:sz w:val="22"/>
                <w:szCs w:val="22"/>
                <w:lang w:eastAsia="en-US"/>
              </w:rPr>
              <w:t>ч</w:t>
            </w:r>
            <w:r w:rsidRPr="00973DB9">
              <w:rPr>
                <w:rFonts w:ascii="Calibri" w:hAnsi="Calibri" w:cs="Calibri"/>
                <w:spacing w:val="4"/>
                <w:sz w:val="22"/>
                <w:szCs w:val="22"/>
                <w:lang w:eastAsia="en-US"/>
              </w:rPr>
              <w:t>е</w:t>
            </w:r>
            <w:r w:rsidRPr="00973DB9">
              <w:rPr>
                <w:rFonts w:ascii="Calibri" w:hAnsi="Calibri" w:cs="Calibri"/>
                <w:spacing w:val="-1"/>
                <w:sz w:val="22"/>
                <w:szCs w:val="22"/>
                <w:lang w:eastAsia="en-US"/>
              </w:rPr>
              <w:t>с</w:t>
            </w:r>
            <w:r w:rsidRPr="00973DB9">
              <w:rPr>
                <w:rFonts w:ascii="Calibri" w:hAnsi="Calibri" w:cs="Calibri"/>
                <w:spacing w:val="1"/>
                <w:sz w:val="22"/>
                <w:szCs w:val="22"/>
                <w:lang w:eastAsia="en-US"/>
              </w:rPr>
              <w:t>т</w:t>
            </w:r>
            <w:r w:rsidRPr="00973DB9">
              <w:rPr>
                <w:rFonts w:ascii="Calibri" w:hAnsi="Calibri" w:cs="Calibri"/>
                <w:spacing w:val="2"/>
                <w:sz w:val="22"/>
                <w:szCs w:val="22"/>
                <w:lang w:eastAsia="en-US"/>
              </w:rPr>
              <w:t>в</w:t>
            </w:r>
            <w:r w:rsidRPr="00973DB9">
              <w:rPr>
                <w:rFonts w:ascii="Calibri" w:hAnsi="Calibri" w:cs="Calibri"/>
                <w:sz w:val="22"/>
                <w:szCs w:val="22"/>
                <w:lang w:eastAsia="en-US"/>
              </w:rPr>
              <w:t>о</w:t>
            </w:r>
            <w:r w:rsidRPr="00973DB9">
              <w:rPr>
                <w:rFonts w:ascii="Calibri" w:hAnsi="Calibri" w:cs="Calibri"/>
                <w:spacing w:val="-1"/>
                <w:sz w:val="22"/>
                <w:szCs w:val="22"/>
                <w:lang w:eastAsia="en-US"/>
              </w:rPr>
              <w:t xml:space="preserve"> </w:t>
            </w:r>
            <w:r w:rsidRPr="00973DB9">
              <w:rPr>
                <w:rFonts w:ascii="Calibri" w:hAnsi="Calibri" w:cs="Calibri"/>
                <w:sz w:val="22"/>
                <w:szCs w:val="22"/>
                <w:lang w:eastAsia="en-US"/>
              </w:rPr>
              <w:t>ч</w:t>
            </w:r>
            <w:r w:rsidRPr="00973DB9">
              <w:rPr>
                <w:rFonts w:ascii="Calibri" w:hAnsi="Calibri" w:cs="Calibri"/>
                <w:spacing w:val="-1"/>
                <w:sz w:val="22"/>
                <w:szCs w:val="22"/>
                <w:lang w:eastAsia="en-US"/>
              </w:rPr>
              <w:t>ас</w:t>
            </w:r>
            <w:r w:rsidRPr="00973DB9">
              <w:rPr>
                <w:rFonts w:ascii="Calibri" w:hAnsi="Calibri" w:cs="Calibri"/>
                <w:sz w:val="22"/>
                <w:szCs w:val="22"/>
                <w:lang w:eastAsia="en-US"/>
              </w:rPr>
              <w:t>ов</w:t>
            </w:r>
            <w:r w:rsidRPr="00973DB9">
              <w:rPr>
                <w:rFonts w:ascii="Calibri" w:hAnsi="Calibri" w:cs="Calibri"/>
                <w:spacing w:val="2"/>
                <w:sz w:val="22"/>
                <w:szCs w:val="22"/>
                <w:lang w:eastAsia="en-US"/>
              </w:rPr>
              <w:t xml:space="preserve"> </w:t>
            </w:r>
            <w:r w:rsidRPr="00973DB9">
              <w:rPr>
                <w:rFonts w:ascii="Calibri" w:hAnsi="Calibri" w:cs="Calibri"/>
                <w:spacing w:val="1"/>
                <w:sz w:val="22"/>
                <w:szCs w:val="22"/>
                <w:lang w:eastAsia="en-US"/>
              </w:rPr>
              <w:t>н</w:t>
            </w:r>
            <w:r w:rsidRPr="00973DB9">
              <w:rPr>
                <w:rFonts w:ascii="Calibri" w:hAnsi="Calibri" w:cs="Calibri"/>
                <w:sz w:val="22"/>
                <w:szCs w:val="22"/>
                <w:lang w:eastAsia="en-US"/>
              </w:rPr>
              <w:t>а</w:t>
            </w:r>
            <w:r w:rsidRPr="00973DB9">
              <w:rPr>
                <w:rFonts w:ascii="Calibri" w:hAnsi="Calibri" w:cs="Calibri"/>
                <w:spacing w:val="-4"/>
                <w:sz w:val="22"/>
                <w:szCs w:val="22"/>
                <w:lang w:eastAsia="en-US"/>
              </w:rPr>
              <w:t xml:space="preserve"> </w:t>
            </w:r>
            <w:r w:rsidRPr="00973DB9">
              <w:rPr>
                <w:rFonts w:ascii="Calibri" w:hAnsi="Calibri" w:cs="Calibri"/>
                <w:spacing w:val="2"/>
                <w:sz w:val="22"/>
                <w:szCs w:val="22"/>
                <w:lang w:eastAsia="en-US"/>
              </w:rPr>
              <w:t>в</w:t>
            </w:r>
            <w:r w:rsidRPr="00973DB9">
              <w:rPr>
                <w:rFonts w:ascii="Calibri" w:hAnsi="Calibri" w:cs="Calibri"/>
                <w:spacing w:val="4"/>
                <w:sz w:val="22"/>
                <w:szCs w:val="22"/>
                <w:lang w:eastAsia="en-US"/>
              </w:rPr>
              <w:t>е</w:t>
            </w:r>
            <w:r w:rsidRPr="00973DB9">
              <w:rPr>
                <w:rFonts w:ascii="Calibri" w:hAnsi="Calibri" w:cs="Calibri"/>
                <w:spacing w:val="-1"/>
                <w:sz w:val="22"/>
                <w:szCs w:val="22"/>
                <w:lang w:eastAsia="en-US"/>
              </w:rPr>
              <w:t>с</w:t>
            </w:r>
            <w:r w:rsidRPr="00973DB9">
              <w:rPr>
                <w:rFonts w:ascii="Calibri" w:hAnsi="Calibri" w:cs="Calibri"/>
                <w:sz w:val="22"/>
                <w:szCs w:val="22"/>
                <w:lang w:eastAsia="en-US"/>
              </w:rPr>
              <w:t xml:space="preserve">ь </w:t>
            </w:r>
            <w:r w:rsidRPr="00973DB9">
              <w:rPr>
                <w:rFonts w:ascii="Calibri" w:hAnsi="Calibri" w:cs="Calibri"/>
                <w:spacing w:val="1"/>
                <w:sz w:val="22"/>
                <w:szCs w:val="22"/>
                <w:lang w:eastAsia="en-US"/>
              </w:rPr>
              <w:t>п</w:t>
            </w:r>
            <w:r w:rsidRPr="00973DB9">
              <w:rPr>
                <w:rFonts w:ascii="Calibri" w:hAnsi="Calibri" w:cs="Calibri"/>
                <w:spacing w:val="-1"/>
                <w:sz w:val="22"/>
                <w:szCs w:val="22"/>
                <w:lang w:eastAsia="en-US"/>
              </w:rPr>
              <w:t>е</w:t>
            </w:r>
            <w:r w:rsidRPr="00973DB9">
              <w:rPr>
                <w:rFonts w:ascii="Calibri" w:hAnsi="Calibri" w:cs="Calibri"/>
                <w:sz w:val="22"/>
                <w:szCs w:val="22"/>
                <w:lang w:eastAsia="en-US"/>
              </w:rPr>
              <w:t>р</w:t>
            </w:r>
            <w:r w:rsidRPr="00973DB9">
              <w:rPr>
                <w:rFonts w:ascii="Calibri" w:hAnsi="Calibri" w:cs="Calibri"/>
                <w:spacing w:val="-3"/>
                <w:sz w:val="22"/>
                <w:szCs w:val="22"/>
                <w:lang w:eastAsia="en-US"/>
              </w:rPr>
              <w:t>и</w:t>
            </w:r>
            <w:r w:rsidRPr="00973DB9">
              <w:rPr>
                <w:rFonts w:ascii="Calibri" w:hAnsi="Calibri" w:cs="Calibri"/>
                <w:sz w:val="22"/>
                <w:szCs w:val="22"/>
                <w:lang w:eastAsia="en-US"/>
              </w:rPr>
              <w:t>од</w:t>
            </w:r>
            <w:r w:rsidRPr="00973DB9">
              <w:rPr>
                <w:rFonts w:ascii="Calibri" w:hAnsi="Calibri" w:cs="Calibri"/>
                <w:spacing w:val="-5"/>
                <w:sz w:val="22"/>
                <w:szCs w:val="22"/>
                <w:lang w:eastAsia="en-US"/>
              </w:rPr>
              <w:t xml:space="preserve"> </w:t>
            </w:r>
            <w:r w:rsidRPr="00973DB9">
              <w:rPr>
                <w:rFonts w:ascii="Calibri" w:hAnsi="Calibri" w:cs="Calibri"/>
                <w:spacing w:val="5"/>
                <w:sz w:val="22"/>
                <w:szCs w:val="22"/>
                <w:lang w:eastAsia="en-US"/>
              </w:rPr>
              <w:t>о</w:t>
            </w:r>
            <w:r w:rsidRPr="00973DB9">
              <w:rPr>
                <w:rFonts w:ascii="Calibri" w:hAnsi="Calibri" w:cs="Calibri"/>
                <w:spacing w:val="-7"/>
                <w:sz w:val="22"/>
                <w:szCs w:val="22"/>
                <w:lang w:eastAsia="en-US"/>
              </w:rPr>
              <w:t>б</w:t>
            </w:r>
            <w:r w:rsidRPr="00973DB9">
              <w:rPr>
                <w:rFonts w:ascii="Calibri" w:hAnsi="Calibri" w:cs="Calibri"/>
                <w:spacing w:val="-9"/>
                <w:sz w:val="22"/>
                <w:szCs w:val="22"/>
                <w:lang w:eastAsia="en-US"/>
              </w:rPr>
              <w:t>у</w:t>
            </w:r>
            <w:r w:rsidRPr="00973DB9">
              <w:rPr>
                <w:rFonts w:ascii="Calibri" w:hAnsi="Calibri" w:cs="Calibri"/>
                <w:sz w:val="22"/>
                <w:szCs w:val="22"/>
                <w:lang w:eastAsia="en-US"/>
              </w:rPr>
              <w:t>ч</w:t>
            </w:r>
            <w:r w:rsidRPr="00973DB9">
              <w:rPr>
                <w:rFonts w:ascii="Calibri" w:hAnsi="Calibri" w:cs="Calibri"/>
                <w:spacing w:val="-1"/>
                <w:sz w:val="22"/>
                <w:szCs w:val="22"/>
                <w:lang w:eastAsia="en-US"/>
              </w:rPr>
              <w:t>е</w:t>
            </w:r>
            <w:r w:rsidRPr="00973DB9">
              <w:rPr>
                <w:rFonts w:ascii="Calibri" w:hAnsi="Calibri" w:cs="Calibri"/>
                <w:spacing w:val="1"/>
                <w:sz w:val="22"/>
                <w:szCs w:val="22"/>
                <w:lang w:eastAsia="en-US"/>
              </w:rPr>
              <w:t>ни</w:t>
            </w:r>
            <w:r w:rsidRPr="00973DB9">
              <w:rPr>
                <w:rFonts w:ascii="Calibri" w:hAnsi="Calibri" w:cs="Calibri"/>
                <w:sz w:val="22"/>
                <w:szCs w:val="22"/>
                <w:lang w:eastAsia="en-US"/>
              </w:rPr>
              <w:t>я</w:t>
            </w:r>
          </w:p>
        </w:tc>
        <w:tc>
          <w:tcPr>
            <w:tcW w:w="6395" w:type="dxa"/>
            <w:gridSpan w:val="16"/>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right="2841"/>
              <w:jc w:val="center"/>
              <w:rPr>
                <w:rFonts w:ascii="Calibri" w:hAnsi="Calibri" w:cs="Calibri"/>
                <w:sz w:val="22"/>
                <w:szCs w:val="22"/>
                <w:lang w:eastAsia="en-US"/>
              </w:rPr>
            </w:pPr>
            <w:r w:rsidRPr="00973DB9">
              <w:rPr>
                <w:rFonts w:ascii="Calibri" w:hAnsi="Calibri" w:cs="Calibri"/>
                <w:sz w:val="22"/>
                <w:szCs w:val="22"/>
                <w:lang w:eastAsia="en-US"/>
              </w:rPr>
              <w:t>147</w:t>
            </w:r>
          </w:p>
        </w:tc>
        <w:tc>
          <w:tcPr>
            <w:tcW w:w="774"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rPr>
                <w:rFonts w:ascii="Calibri" w:hAnsi="Calibri" w:cs="Calibri"/>
                <w:sz w:val="22"/>
                <w:szCs w:val="22"/>
                <w:lang w:val="en-US" w:eastAsia="en-US"/>
              </w:rPr>
            </w:pPr>
          </w:p>
        </w:tc>
      </w:tr>
      <w:tr w:rsidR="00973DB9" w:rsidRPr="00973DB9" w:rsidTr="003F4341">
        <w:trPr>
          <w:trHeight w:hRule="exact" w:val="697"/>
        </w:trPr>
        <w:tc>
          <w:tcPr>
            <w:tcW w:w="3325" w:type="dxa"/>
            <w:vMerge/>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rPr>
                <w:rFonts w:ascii="Calibri" w:hAnsi="Calibri" w:cs="Calibri"/>
                <w:sz w:val="22"/>
                <w:szCs w:val="22"/>
                <w:lang w:val="en-US" w:eastAsia="en-US"/>
              </w:rPr>
            </w:pPr>
          </w:p>
        </w:tc>
        <w:tc>
          <w:tcPr>
            <w:tcW w:w="7170" w:type="dxa"/>
            <w:gridSpan w:val="17"/>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right="3189"/>
              <w:jc w:val="center"/>
              <w:rPr>
                <w:rFonts w:ascii="Calibri" w:hAnsi="Calibri" w:cs="Calibri"/>
                <w:sz w:val="22"/>
                <w:szCs w:val="22"/>
                <w:lang w:val="en-US" w:eastAsia="en-US"/>
              </w:rPr>
            </w:pPr>
          </w:p>
        </w:tc>
      </w:tr>
      <w:tr w:rsidR="00973DB9" w:rsidRPr="00973DB9" w:rsidTr="003F4341">
        <w:trPr>
          <w:trHeight w:hRule="exact" w:val="1142"/>
        </w:trPr>
        <w:tc>
          <w:tcPr>
            <w:tcW w:w="3325"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rPr>
                <w:rFonts w:ascii="Calibri" w:hAnsi="Calibri" w:cs="Calibri"/>
                <w:sz w:val="22"/>
                <w:szCs w:val="22"/>
                <w:lang w:eastAsia="en-US"/>
              </w:rPr>
            </w:pPr>
            <w:r w:rsidRPr="00973DB9">
              <w:rPr>
                <w:rFonts w:ascii="Calibri" w:hAnsi="Calibri" w:cs="Calibri"/>
                <w:sz w:val="22"/>
                <w:szCs w:val="22"/>
                <w:lang w:eastAsia="en-US"/>
              </w:rPr>
              <w:t>О</w:t>
            </w:r>
            <w:r w:rsidRPr="00973DB9">
              <w:rPr>
                <w:rFonts w:ascii="Calibri" w:hAnsi="Calibri" w:cs="Calibri"/>
                <w:spacing w:val="-7"/>
                <w:sz w:val="22"/>
                <w:szCs w:val="22"/>
                <w:lang w:eastAsia="en-US"/>
              </w:rPr>
              <w:t>б</w:t>
            </w:r>
            <w:r w:rsidRPr="00973DB9">
              <w:rPr>
                <w:rFonts w:ascii="Calibri" w:hAnsi="Calibri" w:cs="Calibri"/>
                <w:spacing w:val="1"/>
                <w:sz w:val="22"/>
                <w:szCs w:val="22"/>
                <w:lang w:eastAsia="en-US"/>
              </w:rPr>
              <w:t>ъ</w:t>
            </w:r>
            <w:r w:rsidRPr="00973DB9">
              <w:rPr>
                <w:rFonts w:ascii="Calibri" w:hAnsi="Calibri" w:cs="Calibri"/>
                <w:spacing w:val="-1"/>
                <w:sz w:val="22"/>
                <w:szCs w:val="22"/>
                <w:lang w:eastAsia="en-US"/>
              </w:rPr>
              <w:t>е</w:t>
            </w:r>
            <w:r w:rsidRPr="00973DB9">
              <w:rPr>
                <w:rFonts w:ascii="Calibri" w:hAnsi="Calibri" w:cs="Calibri"/>
                <w:sz w:val="22"/>
                <w:szCs w:val="22"/>
                <w:lang w:eastAsia="en-US"/>
              </w:rPr>
              <w:t>м</w:t>
            </w:r>
            <w:r w:rsidRPr="00973DB9">
              <w:rPr>
                <w:rFonts w:ascii="Calibri" w:hAnsi="Calibri" w:cs="Calibri"/>
                <w:spacing w:val="1"/>
                <w:sz w:val="22"/>
                <w:szCs w:val="22"/>
                <w:lang w:eastAsia="en-US"/>
              </w:rPr>
              <w:t xml:space="preserve"> </w:t>
            </w:r>
            <w:r w:rsidRPr="00973DB9">
              <w:rPr>
                <w:rFonts w:ascii="Calibri" w:hAnsi="Calibri" w:cs="Calibri"/>
                <w:spacing w:val="2"/>
                <w:sz w:val="22"/>
                <w:szCs w:val="22"/>
                <w:lang w:eastAsia="en-US"/>
              </w:rPr>
              <w:t>в</w:t>
            </w:r>
            <w:r w:rsidRPr="00973DB9">
              <w:rPr>
                <w:rFonts w:ascii="Calibri" w:hAnsi="Calibri" w:cs="Calibri"/>
                <w:sz w:val="22"/>
                <w:szCs w:val="22"/>
                <w:lang w:eastAsia="en-US"/>
              </w:rPr>
              <w:t>р</w:t>
            </w:r>
            <w:r w:rsidRPr="00973DB9">
              <w:rPr>
                <w:rFonts w:ascii="Calibri" w:hAnsi="Calibri" w:cs="Calibri"/>
                <w:spacing w:val="-1"/>
                <w:sz w:val="22"/>
                <w:szCs w:val="22"/>
                <w:lang w:eastAsia="en-US"/>
              </w:rPr>
              <w:t>е</w:t>
            </w:r>
            <w:r w:rsidRPr="00973DB9">
              <w:rPr>
                <w:rFonts w:ascii="Calibri" w:hAnsi="Calibri" w:cs="Calibri"/>
                <w:spacing w:val="2"/>
                <w:sz w:val="22"/>
                <w:szCs w:val="22"/>
                <w:lang w:eastAsia="en-US"/>
              </w:rPr>
              <w:t>м</w:t>
            </w:r>
            <w:r w:rsidRPr="00973DB9">
              <w:rPr>
                <w:rFonts w:ascii="Calibri" w:hAnsi="Calibri" w:cs="Calibri"/>
                <w:spacing w:val="-1"/>
                <w:sz w:val="22"/>
                <w:szCs w:val="22"/>
                <w:lang w:eastAsia="en-US"/>
              </w:rPr>
              <w:t>е</w:t>
            </w:r>
            <w:r w:rsidRPr="00973DB9">
              <w:rPr>
                <w:rFonts w:ascii="Calibri" w:hAnsi="Calibri" w:cs="Calibri"/>
                <w:spacing w:val="1"/>
                <w:sz w:val="22"/>
                <w:szCs w:val="22"/>
                <w:lang w:eastAsia="en-US"/>
              </w:rPr>
              <w:t>н</w:t>
            </w:r>
            <w:r w:rsidRPr="00973DB9">
              <w:rPr>
                <w:rFonts w:ascii="Calibri" w:hAnsi="Calibri" w:cs="Calibri"/>
                <w:sz w:val="22"/>
                <w:szCs w:val="22"/>
                <w:lang w:eastAsia="en-US"/>
              </w:rPr>
              <w:t>и</w:t>
            </w:r>
            <w:r w:rsidRPr="00973DB9">
              <w:rPr>
                <w:rFonts w:ascii="Calibri" w:hAnsi="Calibri" w:cs="Calibri"/>
                <w:spacing w:val="-3"/>
                <w:sz w:val="22"/>
                <w:szCs w:val="22"/>
                <w:lang w:eastAsia="en-US"/>
              </w:rPr>
              <w:t xml:space="preserve"> </w:t>
            </w:r>
            <w:r w:rsidRPr="00973DB9">
              <w:rPr>
                <w:rFonts w:ascii="Calibri" w:hAnsi="Calibri" w:cs="Calibri"/>
                <w:spacing w:val="1"/>
                <w:sz w:val="22"/>
                <w:szCs w:val="22"/>
                <w:lang w:eastAsia="en-US"/>
              </w:rPr>
              <w:t>н</w:t>
            </w:r>
            <w:r w:rsidRPr="00973DB9">
              <w:rPr>
                <w:rFonts w:ascii="Calibri" w:hAnsi="Calibri" w:cs="Calibri"/>
                <w:sz w:val="22"/>
                <w:szCs w:val="22"/>
                <w:lang w:eastAsia="en-US"/>
              </w:rPr>
              <w:t>а</w:t>
            </w:r>
          </w:p>
          <w:p w:rsidR="00973DB9" w:rsidRPr="00973DB9" w:rsidRDefault="00973DB9" w:rsidP="00973DB9">
            <w:pPr>
              <w:widowControl w:val="0"/>
              <w:autoSpaceDE w:val="0"/>
              <w:autoSpaceDN w:val="0"/>
              <w:adjustRightInd w:val="0"/>
              <w:spacing w:before="7" w:line="130" w:lineRule="exact"/>
              <w:rPr>
                <w:rFonts w:ascii="Calibri" w:hAnsi="Calibri" w:cs="Calibri"/>
                <w:sz w:val="22"/>
                <w:szCs w:val="22"/>
                <w:lang w:eastAsia="en-US"/>
              </w:rPr>
            </w:pPr>
          </w:p>
          <w:p w:rsidR="00973DB9" w:rsidRPr="00973DB9" w:rsidRDefault="00973DB9" w:rsidP="00973DB9">
            <w:pPr>
              <w:widowControl w:val="0"/>
              <w:autoSpaceDE w:val="0"/>
              <w:autoSpaceDN w:val="0"/>
              <w:adjustRightInd w:val="0"/>
              <w:rPr>
                <w:rFonts w:ascii="Calibri" w:hAnsi="Calibri" w:cs="Calibri"/>
                <w:sz w:val="22"/>
                <w:szCs w:val="22"/>
                <w:lang w:eastAsia="en-US"/>
              </w:rPr>
            </w:pPr>
            <w:r w:rsidRPr="00973DB9">
              <w:rPr>
                <w:rFonts w:ascii="Calibri" w:hAnsi="Calibri" w:cs="Calibri"/>
                <w:spacing w:val="-16"/>
                <w:sz w:val="22"/>
                <w:szCs w:val="22"/>
                <w:lang w:eastAsia="en-US"/>
              </w:rPr>
              <w:t>к</w:t>
            </w:r>
            <w:r w:rsidRPr="00973DB9">
              <w:rPr>
                <w:rFonts w:ascii="Calibri" w:hAnsi="Calibri" w:cs="Calibri"/>
                <w:spacing w:val="5"/>
                <w:sz w:val="22"/>
                <w:szCs w:val="22"/>
                <w:lang w:eastAsia="en-US"/>
              </w:rPr>
              <w:t>о</w:t>
            </w:r>
            <w:r w:rsidRPr="00973DB9">
              <w:rPr>
                <w:rFonts w:ascii="Calibri" w:hAnsi="Calibri" w:cs="Calibri"/>
                <w:spacing w:val="1"/>
                <w:sz w:val="22"/>
                <w:szCs w:val="22"/>
                <w:lang w:eastAsia="en-US"/>
              </w:rPr>
              <w:t>н</w:t>
            </w:r>
            <w:r w:rsidRPr="00973DB9">
              <w:rPr>
                <w:rFonts w:ascii="Calibri" w:hAnsi="Calibri" w:cs="Calibri"/>
                <w:spacing w:val="-1"/>
                <w:sz w:val="22"/>
                <w:szCs w:val="22"/>
                <w:lang w:eastAsia="en-US"/>
              </w:rPr>
              <w:t>с</w:t>
            </w:r>
            <w:r w:rsidRPr="00973DB9">
              <w:rPr>
                <w:rFonts w:ascii="Calibri" w:hAnsi="Calibri" w:cs="Calibri"/>
                <w:spacing w:val="-19"/>
                <w:sz w:val="22"/>
                <w:szCs w:val="22"/>
                <w:lang w:eastAsia="en-US"/>
              </w:rPr>
              <w:t>у</w:t>
            </w:r>
            <w:r w:rsidRPr="00973DB9">
              <w:rPr>
                <w:rFonts w:ascii="Calibri" w:hAnsi="Calibri" w:cs="Calibri"/>
                <w:sz w:val="22"/>
                <w:szCs w:val="22"/>
                <w:lang w:eastAsia="en-US"/>
              </w:rPr>
              <w:t>л</w:t>
            </w:r>
            <w:r w:rsidRPr="00973DB9">
              <w:rPr>
                <w:rFonts w:ascii="Calibri" w:hAnsi="Calibri" w:cs="Calibri"/>
                <w:spacing w:val="-8"/>
                <w:sz w:val="22"/>
                <w:szCs w:val="22"/>
                <w:lang w:eastAsia="en-US"/>
              </w:rPr>
              <w:t>ь</w:t>
            </w:r>
            <w:r w:rsidRPr="00973DB9">
              <w:rPr>
                <w:rFonts w:ascii="Calibri" w:hAnsi="Calibri" w:cs="Calibri"/>
                <w:spacing w:val="6"/>
                <w:sz w:val="22"/>
                <w:szCs w:val="22"/>
                <w:lang w:eastAsia="en-US"/>
              </w:rPr>
              <w:t>т</w:t>
            </w:r>
            <w:r w:rsidRPr="00973DB9">
              <w:rPr>
                <w:rFonts w:ascii="Calibri" w:hAnsi="Calibri" w:cs="Calibri"/>
                <w:spacing w:val="-1"/>
                <w:sz w:val="22"/>
                <w:szCs w:val="22"/>
                <w:lang w:eastAsia="en-US"/>
              </w:rPr>
              <w:t>а</w:t>
            </w:r>
            <w:r w:rsidRPr="00973DB9">
              <w:rPr>
                <w:rFonts w:ascii="Calibri" w:hAnsi="Calibri" w:cs="Calibri"/>
                <w:spacing w:val="1"/>
                <w:sz w:val="22"/>
                <w:szCs w:val="22"/>
                <w:lang w:eastAsia="en-US"/>
              </w:rPr>
              <w:t>ци</w:t>
            </w:r>
            <w:r w:rsidRPr="00973DB9">
              <w:rPr>
                <w:rFonts w:ascii="Calibri" w:hAnsi="Calibri" w:cs="Calibri"/>
                <w:sz w:val="22"/>
                <w:szCs w:val="22"/>
                <w:lang w:eastAsia="en-US"/>
              </w:rPr>
              <w:t>и</w:t>
            </w:r>
          </w:p>
          <w:p w:rsidR="00973DB9" w:rsidRPr="00973DB9" w:rsidRDefault="00973DB9" w:rsidP="00973DB9">
            <w:pPr>
              <w:widowControl w:val="0"/>
              <w:autoSpaceDE w:val="0"/>
              <w:autoSpaceDN w:val="0"/>
              <w:adjustRightInd w:val="0"/>
              <w:spacing w:before="2" w:line="140" w:lineRule="exact"/>
              <w:rPr>
                <w:rFonts w:ascii="Calibri" w:hAnsi="Calibri" w:cs="Calibri"/>
                <w:sz w:val="22"/>
                <w:szCs w:val="22"/>
                <w:lang w:eastAsia="en-US"/>
              </w:rPr>
            </w:pPr>
          </w:p>
          <w:p w:rsidR="00973DB9" w:rsidRPr="00973DB9" w:rsidRDefault="00973DB9" w:rsidP="00973DB9">
            <w:pPr>
              <w:widowControl w:val="0"/>
              <w:autoSpaceDE w:val="0"/>
              <w:autoSpaceDN w:val="0"/>
              <w:adjustRightInd w:val="0"/>
              <w:rPr>
                <w:rFonts w:ascii="Calibri" w:hAnsi="Calibri" w:cs="Calibri"/>
                <w:sz w:val="22"/>
                <w:szCs w:val="22"/>
                <w:lang w:eastAsia="en-US"/>
              </w:rPr>
            </w:pPr>
            <w:r w:rsidRPr="00973DB9">
              <w:rPr>
                <w:rFonts w:ascii="Calibri" w:hAnsi="Calibri" w:cs="Calibri"/>
                <w:spacing w:val="2"/>
                <w:sz w:val="22"/>
                <w:szCs w:val="22"/>
                <w:lang w:eastAsia="en-US"/>
              </w:rPr>
              <w:t>(</w:t>
            </w:r>
            <w:r w:rsidRPr="00973DB9">
              <w:rPr>
                <w:rFonts w:ascii="Calibri" w:hAnsi="Calibri" w:cs="Calibri"/>
                <w:spacing w:val="-3"/>
                <w:sz w:val="22"/>
                <w:szCs w:val="22"/>
                <w:lang w:eastAsia="en-US"/>
              </w:rPr>
              <w:t>п</w:t>
            </w:r>
            <w:r w:rsidRPr="00973DB9">
              <w:rPr>
                <w:rFonts w:ascii="Calibri" w:hAnsi="Calibri" w:cs="Calibri"/>
                <w:sz w:val="22"/>
                <w:szCs w:val="22"/>
                <w:lang w:eastAsia="en-US"/>
              </w:rPr>
              <w:t>о</w:t>
            </w:r>
            <w:r w:rsidRPr="00973DB9">
              <w:rPr>
                <w:rFonts w:ascii="Calibri" w:hAnsi="Calibri" w:cs="Calibri"/>
                <w:spacing w:val="2"/>
                <w:sz w:val="22"/>
                <w:szCs w:val="22"/>
                <w:lang w:eastAsia="en-US"/>
              </w:rPr>
              <w:t xml:space="preserve"> </w:t>
            </w:r>
            <w:r w:rsidRPr="00973DB9">
              <w:rPr>
                <w:rFonts w:ascii="Calibri" w:hAnsi="Calibri" w:cs="Calibri"/>
                <w:spacing w:val="-7"/>
                <w:sz w:val="22"/>
                <w:szCs w:val="22"/>
                <w:lang w:eastAsia="en-US"/>
              </w:rPr>
              <w:t>г</w:t>
            </w:r>
            <w:r w:rsidRPr="00973DB9">
              <w:rPr>
                <w:rFonts w:ascii="Calibri" w:hAnsi="Calibri" w:cs="Calibri"/>
                <w:sz w:val="22"/>
                <w:szCs w:val="22"/>
                <w:lang w:eastAsia="en-US"/>
              </w:rPr>
              <w:t>о</w:t>
            </w:r>
            <w:r w:rsidRPr="00973DB9">
              <w:rPr>
                <w:rFonts w:ascii="Calibri" w:hAnsi="Calibri" w:cs="Calibri"/>
                <w:spacing w:val="-2"/>
                <w:sz w:val="22"/>
                <w:szCs w:val="22"/>
                <w:lang w:eastAsia="en-US"/>
              </w:rPr>
              <w:t>д</w:t>
            </w:r>
            <w:r w:rsidRPr="00973DB9">
              <w:rPr>
                <w:rFonts w:ascii="Calibri" w:hAnsi="Calibri" w:cs="Calibri"/>
                <w:spacing w:val="-1"/>
                <w:sz w:val="22"/>
                <w:szCs w:val="22"/>
                <w:lang w:eastAsia="en-US"/>
              </w:rPr>
              <w:t>а</w:t>
            </w:r>
            <w:r w:rsidRPr="00973DB9">
              <w:rPr>
                <w:rFonts w:ascii="Calibri" w:hAnsi="Calibri" w:cs="Calibri"/>
                <w:spacing w:val="2"/>
                <w:sz w:val="22"/>
                <w:szCs w:val="22"/>
                <w:lang w:eastAsia="en-US"/>
              </w:rPr>
              <w:t>м</w:t>
            </w:r>
            <w:r w:rsidRPr="00973DB9">
              <w:rPr>
                <w:rFonts w:ascii="Calibri" w:hAnsi="Calibri" w:cs="Calibri"/>
                <w:sz w:val="22"/>
                <w:szCs w:val="22"/>
                <w:lang w:eastAsia="en-US"/>
              </w:rPr>
              <w:t>)</w:t>
            </w:r>
          </w:p>
        </w:tc>
        <w:tc>
          <w:tcPr>
            <w:tcW w:w="727"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right="254"/>
              <w:jc w:val="center"/>
              <w:rPr>
                <w:rFonts w:ascii="Calibri" w:hAnsi="Calibri" w:cs="Calibri"/>
                <w:sz w:val="22"/>
                <w:szCs w:val="22"/>
                <w:lang w:eastAsia="en-US"/>
              </w:rPr>
            </w:pPr>
            <w:r w:rsidRPr="00973DB9">
              <w:rPr>
                <w:rFonts w:ascii="Calibri" w:hAnsi="Calibri" w:cs="Calibri"/>
                <w:sz w:val="22"/>
                <w:szCs w:val="22"/>
                <w:lang w:eastAsia="en-US"/>
              </w:rPr>
              <w:t>1</w:t>
            </w:r>
          </w:p>
        </w:tc>
        <w:tc>
          <w:tcPr>
            <w:tcW w:w="723"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right="249"/>
              <w:jc w:val="center"/>
              <w:rPr>
                <w:rFonts w:ascii="Calibri" w:hAnsi="Calibri" w:cs="Calibri"/>
                <w:sz w:val="22"/>
                <w:szCs w:val="22"/>
                <w:lang w:eastAsia="en-US"/>
              </w:rPr>
            </w:pPr>
            <w:r w:rsidRPr="00973DB9">
              <w:rPr>
                <w:rFonts w:ascii="Calibri" w:hAnsi="Calibri" w:cs="Calibri"/>
                <w:sz w:val="22"/>
                <w:szCs w:val="22"/>
                <w:lang w:eastAsia="en-US"/>
              </w:rPr>
              <w:t>1</w:t>
            </w:r>
          </w:p>
        </w:tc>
        <w:tc>
          <w:tcPr>
            <w:tcW w:w="727"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right="249"/>
              <w:jc w:val="center"/>
              <w:rPr>
                <w:rFonts w:ascii="Calibri" w:hAnsi="Calibri" w:cs="Calibri"/>
                <w:sz w:val="22"/>
                <w:szCs w:val="22"/>
                <w:lang w:eastAsia="en-US"/>
              </w:rPr>
            </w:pPr>
            <w:r w:rsidRPr="00973DB9">
              <w:rPr>
                <w:rFonts w:ascii="Calibri" w:hAnsi="Calibri" w:cs="Calibri"/>
                <w:sz w:val="22"/>
                <w:szCs w:val="22"/>
                <w:lang w:eastAsia="en-US"/>
              </w:rPr>
              <w:t>1</w:t>
            </w:r>
          </w:p>
        </w:tc>
        <w:tc>
          <w:tcPr>
            <w:tcW w:w="727"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right="249"/>
              <w:jc w:val="center"/>
              <w:rPr>
                <w:rFonts w:ascii="Calibri" w:hAnsi="Calibri" w:cs="Calibri"/>
                <w:sz w:val="22"/>
                <w:szCs w:val="22"/>
                <w:lang w:eastAsia="en-US"/>
              </w:rPr>
            </w:pPr>
          </w:p>
        </w:tc>
        <w:tc>
          <w:tcPr>
            <w:tcW w:w="871"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right="326"/>
              <w:jc w:val="center"/>
              <w:rPr>
                <w:rFonts w:ascii="Calibri" w:hAnsi="Calibri" w:cs="Calibri"/>
                <w:sz w:val="22"/>
                <w:szCs w:val="22"/>
                <w:lang w:eastAsia="en-US"/>
              </w:rPr>
            </w:pPr>
          </w:p>
        </w:tc>
        <w:tc>
          <w:tcPr>
            <w:tcW w:w="871"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right="326"/>
              <w:rPr>
                <w:rFonts w:ascii="Calibri" w:hAnsi="Calibri" w:cs="Calibri"/>
                <w:sz w:val="22"/>
                <w:szCs w:val="22"/>
                <w:lang w:eastAsia="en-US"/>
              </w:rPr>
            </w:pPr>
          </w:p>
        </w:tc>
        <w:tc>
          <w:tcPr>
            <w:tcW w:w="87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right="326"/>
              <w:jc w:val="center"/>
              <w:rPr>
                <w:rFonts w:ascii="Calibri" w:hAnsi="Calibri" w:cs="Calibri"/>
                <w:sz w:val="22"/>
                <w:szCs w:val="22"/>
                <w:lang w:val="en-US" w:eastAsia="en-US"/>
              </w:rPr>
            </w:pPr>
          </w:p>
        </w:tc>
        <w:tc>
          <w:tcPr>
            <w:tcW w:w="876"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right="326"/>
              <w:jc w:val="center"/>
              <w:rPr>
                <w:rFonts w:ascii="Calibri" w:hAnsi="Calibri" w:cs="Calibri"/>
                <w:sz w:val="22"/>
                <w:szCs w:val="22"/>
                <w:lang w:val="en-US" w:eastAsia="en-US"/>
              </w:rPr>
            </w:pPr>
          </w:p>
        </w:tc>
        <w:tc>
          <w:tcPr>
            <w:tcW w:w="774"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right="249"/>
              <w:jc w:val="center"/>
              <w:rPr>
                <w:rFonts w:ascii="Calibri" w:hAnsi="Calibri" w:cs="Calibri"/>
                <w:sz w:val="22"/>
                <w:szCs w:val="22"/>
                <w:lang w:val="en-US" w:eastAsia="en-US"/>
              </w:rPr>
            </w:pPr>
          </w:p>
        </w:tc>
      </w:tr>
      <w:tr w:rsidR="00973DB9" w:rsidRPr="00973DB9" w:rsidTr="003F4341">
        <w:trPr>
          <w:trHeight w:hRule="exact" w:val="429"/>
        </w:trPr>
        <w:tc>
          <w:tcPr>
            <w:tcW w:w="3325" w:type="dxa"/>
            <w:vMerge w:val="restart"/>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rPr>
                <w:rFonts w:ascii="Calibri" w:hAnsi="Calibri" w:cs="Calibri"/>
                <w:sz w:val="22"/>
                <w:szCs w:val="22"/>
                <w:lang w:eastAsia="en-US"/>
              </w:rPr>
            </w:pPr>
            <w:r w:rsidRPr="00973DB9">
              <w:rPr>
                <w:rFonts w:ascii="Calibri" w:hAnsi="Calibri" w:cs="Calibri"/>
                <w:sz w:val="22"/>
                <w:szCs w:val="22"/>
                <w:lang w:eastAsia="en-US"/>
              </w:rPr>
              <w:t>О</w:t>
            </w:r>
            <w:r w:rsidRPr="00973DB9">
              <w:rPr>
                <w:rFonts w:ascii="Calibri" w:hAnsi="Calibri" w:cs="Calibri"/>
                <w:spacing w:val="-2"/>
                <w:sz w:val="22"/>
                <w:szCs w:val="22"/>
                <w:lang w:eastAsia="en-US"/>
              </w:rPr>
              <w:t>б</w:t>
            </w:r>
            <w:r w:rsidRPr="00973DB9">
              <w:rPr>
                <w:rFonts w:ascii="Calibri" w:hAnsi="Calibri" w:cs="Calibri"/>
                <w:spacing w:val="2"/>
                <w:sz w:val="22"/>
                <w:szCs w:val="22"/>
                <w:lang w:eastAsia="en-US"/>
              </w:rPr>
              <w:t>щ</w:t>
            </w:r>
            <w:r w:rsidRPr="00973DB9">
              <w:rPr>
                <w:rFonts w:ascii="Calibri" w:hAnsi="Calibri" w:cs="Calibri"/>
                <w:spacing w:val="1"/>
                <w:sz w:val="22"/>
                <w:szCs w:val="22"/>
                <w:lang w:eastAsia="en-US"/>
              </w:rPr>
              <w:t>и</w:t>
            </w:r>
            <w:r w:rsidRPr="00973DB9">
              <w:rPr>
                <w:rFonts w:ascii="Calibri" w:hAnsi="Calibri" w:cs="Calibri"/>
                <w:sz w:val="22"/>
                <w:szCs w:val="22"/>
                <w:lang w:eastAsia="en-US"/>
              </w:rPr>
              <w:t>й</w:t>
            </w:r>
            <w:r w:rsidRPr="00973DB9">
              <w:rPr>
                <w:rFonts w:ascii="Calibri" w:hAnsi="Calibri" w:cs="Calibri"/>
                <w:spacing w:val="-4"/>
                <w:sz w:val="22"/>
                <w:szCs w:val="22"/>
                <w:lang w:eastAsia="en-US"/>
              </w:rPr>
              <w:t xml:space="preserve"> </w:t>
            </w:r>
            <w:r w:rsidRPr="00973DB9">
              <w:rPr>
                <w:rFonts w:ascii="Calibri" w:hAnsi="Calibri" w:cs="Calibri"/>
                <w:spacing w:val="5"/>
                <w:sz w:val="22"/>
                <w:szCs w:val="22"/>
                <w:lang w:eastAsia="en-US"/>
              </w:rPr>
              <w:t>о</w:t>
            </w:r>
            <w:r w:rsidRPr="00973DB9">
              <w:rPr>
                <w:rFonts w:ascii="Calibri" w:hAnsi="Calibri" w:cs="Calibri"/>
                <w:spacing w:val="-7"/>
                <w:sz w:val="22"/>
                <w:szCs w:val="22"/>
                <w:lang w:eastAsia="en-US"/>
              </w:rPr>
              <w:t>б</w:t>
            </w:r>
            <w:r w:rsidRPr="00973DB9">
              <w:rPr>
                <w:rFonts w:ascii="Calibri" w:hAnsi="Calibri" w:cs="Calibri"/>
                <w:spacing w:val="1"/>
                <w:sz w:val="22"/>
                <w:szCs w:val="22"/>
                <w:lang w:eastAsia="en-US"/>
              </w:rPr>
              <w:t>ъ</w:t>
            </w:r>
            <w:r w:rsidRPr="00973DB9">
              <w:rPr>
                <w:rFonts w:ascii="Calibri" w:hAnsi="Calibri" w:cs="Calibri"/>
                <w:spacing w:val="-1"/>
                <w:sz w:val="22"/>
                <w:szCs w:val="22"/>
                <w:lang w:eastAsia="en-US"/>
              </w:rPr>
              <w:t>е</w:t>
            </w:r>
            <w:r w:rsidRPr="00973DB9">
              <w:rPr>
                <w:rFonts w:ascii="Calibri" w:hAnsi="Calibri" w:cs="Calibri"/>
                <w:sz w:val="22"/>
                <w:szCs w:val="22"/>
                <w:lang w:eastAsia="en-US"/>
              </w:rPr>
              <w:t>м</w:t>
            </w:r>
            <w:r w:rsidRPr="00973DB9">
              <w:rPr>
                <w:rFonts w:ascii="Calibri" w:hAnsi="Calibri" w:cs="Calibri"/>
                <w:spacing w:val="-2"/>
                <w:sz w:val="22"/>
                <w:szCs w:val="22"/>
                <w:lang w:eastAsia="en-US"/>
              </w:rPr>
              <w:t xml:space="preserve"> </w:t>
            </w:r>
            <w:r w:rsidRPr="00973DB9">
              <w:rPr>
                <w:rFonts w:ascii="Calibri" w:hAnsi="Calibri" w:cs="Calibri"/>
                <w:spacing w:val="2"/>
                <w:sz w:val="22"/>
                <w:szCs w:val="22"/>
                <w:lang w:eastAsia="en-US"/>
              </w:rPr>
              <w:t>в</w:t>
            </w:r>
            <w:r w:rsidRPr="00973DB9">
              <w:rPr>
                <w:rFonts w:ascii="Calibri" w:hAnsi="Calibri" w:cs="Calibri"/>
                <w:sz w:val="22"/>
                <w:szCs w:val="22"/>
                <w:lang w:eastAsia="en-US"/>
              </w:rPr>
              <w:t>р</w:t>
            </w:r>
            <w:r w:rsidRPr="00973DB9">
              <w:rPr>
                <w:rFonts w:ascii="Calibri" w:hAnsi="Calibri" w:cs="Calibri"/>
                <w:spacing w:val="-1"/>
                <w:sz w:val="22"/>
                <w:szCs w:val="22"/>
                <w:lang w:eastAsia="en-US"/>
              </w:rPr>
              <w:t>е</w:t>
            </w:r>
            <w:r w:rsidRPr="00973DB9">
              <w:rPr>
                <w:rFonts w:ascii="Calibri" w:hAnsi="Calibri" w:cs="Calibri"/>
                <w:spacing w:val="2"/>
                <w:sz w:val="22"/>
                <w:szCs w:val="22"/>
                <w:lang w:eastAsia="en-US"/>
              </w:rPr>
              <w:t>м</w:t>
            </w:r>
            <w:r w:rsidRPr="00973DB9">
              <w:rPr>
                <w:rFonts w:ascii="Calibri" w:hAnsi="Calibri" w:cs="Calibri"/>
                <w:spacing w:val="-1"/>
                <w:sz w:val="22"/>
                <w:szCs w:val="22"/>
                <w:lang w:eastAsia="en-US"/>
              </w:rPr>
              <w:t>е</w:t>
            </w:r>
            <w:r w:rsidRPr="00973DB9">
              <w:rPr>
                <w:rFonts w:ascii="Calibri" w:hAnsi="Calibri" w:cs="Calibri"/>
                <w:spacing w:val="1"/>
                <w:sz w:val="22"/>
                <w:szCs w:val="22"/>
                <w:lang w:eastAsia="en-US"/>
              </w:rPr>
              <w:t>н</w:t>
            </w:r>
            <w:r w:rsidRPr="00973DB9">
              <w:rPr>
                <w:rFonts w:ascii="Calibri" w:hAnsi="Calibri" w:cs="Calibri"/>
                <w:sz w:val="22"/>
                <w:szCs w:val="22"/>
                <w:lang w:eastAsia="en-US"/>
              </w:rPr>
              <w:t>и</w:t>
            </w:r>
            <w:r w:rsidRPr="00973DB9">
              <w:rPr>
                <w:rFonts w:ascii="Calibri" w:hAnsi="Calibri" w:cs="Calibri"/>
                <w:spacing w:val="-3"/>
                <w:sz w:val="22"/>
                <w:szCs w:val="22"/>
                <w:lang w:eastAsia="en-US"/>
              </w:rPr>
              <w:t xml:space="preserve"> </w:t>
            </w:r>
            <w:r w:rsidRPr="00973DB9">
              <w:rPr>
                <w:rFonts w:ascii="Calibri" w:hAnsi="Calibri" w:cs="Calibri"/>
                <w:spacing w:val="1"/>
                <w:sz w:val="22"/>
                <w:szCs w:val="22"/>
                <w:lang w:eastAsia="en-US"/>
              </w:rPr>
              <w:t>н</w:t>
            </w:r>
            <w:r w:rsidRPr="00973DB9">
              <w:rPr>
                <w:rFonts w:ascii="Calibri" w:hAnsi="Calibri" w:cs="Calibri"/>
                <w:sz w:val="22"/>
                <w:szCs w:val="22"/>
                <w:lang w:eastAsia="en-US"/>
              </w:rPr>
              <w:t>а</w:t>
            </w:r>
          </w:p>
          <w:p w:rsidR="00973DB9" w:rsidRPr="00973DB9" w:rsidRDefault="00973DB9" w:rsidP="00973DB9">
            <w:pPr>
              <w:widowControl w:val="0"/>
              <w:autoSpaceDE w:val="0"/>
              <w:autoSpaceDN w:val="0"/>
              <w:adjustRightInd w:val="0"/>
              <w:spacing w:before="2" w:line="140" w:lineRule="exact"/>
              <w:rPr>
                <w:rFonts w:ascii="Calibri" w:hAnsi="Calibri" w:cs="Calibri"/>
                <w:sz w:val="22"/>
                <w:szCs w:val="22"/>
                <w:lang w:eastAsia="en-US"/>
              </w:rPr>
            </w:pPr>
          </w:p>
          <w:p w:rsidR="00973DB9" w:rsidRPr="00973DB9" w:rsidRDefault="00973DB9" w:rsidP="00973DB9">
            <w:pPr>
              <w:widowControl w:val="0"/>
              <w:autoSpaceDE w:val="0"/>
              <w:autoSpaceDN w:val="0"/>
              <w:adjustRightInd w:val="0"/>
              <w:rPr>
                <w:rFonts w:ascii="Calibri" w:hAnsi="Calibri" w:cs="Calibri"/>
                <w:sz w:val="22"/>
                <w:szCs w:val="22"/>
                <w:lang w:eastAsia="en-US"/>
              </w:rPr>
            </w:pPr>
            <w:r w:rsidRPr="00973DB9">
              <w:rPr>
                <w:rFonts w:ascii="Calibri" w:hAnsi="Calibri" w:cs="Calibri"/>
                <w:spacing w:val="-16"/>
                <w:sz w:val="22"/>
                <w:szCs w:val="22"/>
                <w:lang w:eastAsia="en-US"/>
              </w:rPr>
              <w:t>к</w:t>
            </w:r>
            <w:r w:rsidRPr="00973DB9">
              <w:rPr>
                <w:rFonts w:ascii="Calibri" w:hAnsi="Calibri" w:cs="Calibri"/>
                <w:spacing w:val="5"/>
                <w:sz w:val="22"/>
                <w:szCs w:val="22"/>
                <w:lang w:eastAsia="en-US"/>
              </w:rPr>
              <w:t>о</w:t>
            </w:r>
            <w:r w:rsidRPr="00973DB9">
              <w:rPr>
                <w:rFonts w:ascii="Calibri" w:hAnsi="Calibri" w:cs="Calibri"/>
                <w:spacing w:val="1"/>
                <w:sz w:val="22"/>
                <w:szCs w:val="22"/>
                <w:lang w:eastAsia="en-US"/>
              </w:rPr>
              <w:t>н</w:t>
            </w:r>
            <w:r w:rsidRPr="00973DB9">
              <w:rPr>
                <w:rFonts w:ascii="Calibri" w:hAnsi="Calibri" w:cs="Calibri"/>
                <w:spacing w:val="-1"/>
                <w:sz w:val="22"/>
                <w:szCs w:val="22"/>
                <w:lang w:eastAsia="en-US"/>
              </w:rPr>
              <w:t>с</w:t>
            </w:r>
            <w:r w:rsidRPr="00973DB9">
              <w:rPr>
                <w:rFonts w:ascii="Calibri" w:hAnsi="Calibri" w:cs="Calibri"/>
                <w:spacing w:val="-19"/>
                <w:sz w:val="22"/>
                <w:szCs w:val="22"/>
                <w:lang w:eastAsia="en-US"/>
              </w:rPr>
              <w:t>у</w:t>
            </w:r>
            <w:r w:rsidRPr="00973DB9">
              <w:rPr>
                <w:rFonts w:ascii="Calibri" w:hAnsi="Calibri" w:cs="Calibri"/>
                <w:sz w:val="22"/>
                <w:szCs w:val="22"/>
                <w:lang w:eastAsia="en-US"/>
              </w:rPr>
              <w:t>л</w:t>
            </w:r>
            <w:r w:rsidRPr="00973DB9">
              <w:rPr>
                <w:rFonts w:ascii="Calibri" w:hAnsi="Calibri" w:cs="Calibri"/>
                <w:spacing w:val="-8"/>
                <w:sz w:val="22"/>
                <w:szCs w:val="22"/>
                <w:lang w:eastAsia="en-US"/>
              </w:rPr>
              <w:t>ь</w:t>
            </w:r>
            <w:r w:rsidRPr="00973DB9">
              <w:rPr>
                <w:rFonts w:ascii="Calibri" w:hAnsi="Calibri" w:cs="Calibri"/>
                <w:spacing w:val="6"/>
                <w:sz w:val="22"/>
                <w:szCs w:val="22"/>
                <w:lang w:eastAsia="en-US"/>
              </w:rPr>
              <w:t>т</w:t>
            </w:r>
            <w:r w:rsidRPr="00973DB9">
              <w:rPr>
                <w:rFonts w:ascii="Calibri" w:hAnsi="Calibri" w:cs="Calibri"/>
                <w:spacing w:val="-1"/>
                <w:sz w:val="22"/>
                <w:szCs w:val="22"/>
                <w:lang w:eastAsia="en-US"/>
              </w:rPr>
              <w:t>а</w:t>
            </w:r>
            <w:r w:rsidRPr="00973DB9">
              <w:rPr>
                <w:rFonts w:ascii="Calibri" w:hAnsi="Calibri" w:cs="Calibri"/>
                <w:spacing w:val="1"/>
                <w:sz w:val="22"/>
                <w:szCs w:val="22"/>
                <w:lang w:eastAsia="en-US"/>
              </w:rPr>
              <w:t>ци</w:t>
            </w:r>
            <w:r w:rsidRPr="00973DB9">
              <w:rPr>
                <w:rFonts w:ascii="Calibri" w:hAnsi="Calibri" w:cs="Calibri"/>
                <w:sz w:val="22"/>
                <w:szCs w:val="22"/>
                <w:lang w:eastAsia="en-US"/>
              </w:rPr>
              <w:t>и</w:t>
            </w:r>
          </w:p>
        </w:tc>
        <w:tc>
          <w:tcPr>
            <w:tcW w:w="6395" w:type="dxa"/>
            <w:gridSpan w:val="16"/>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right="2961"/>
              <w:jc w:val="center"/>
              <w:rPr>
                <w:rFonts w:ascii="Calibri" w:hAnsi="Calibri" w:cs="Calibri"/>
                <w:sz w:val="22"/>
                <w:szCs w:val="22"/>
                <w:lang w:eastAsia="en-US"/>
              </w:rPr>
            </w:pPr>
            <w:r w:rsidRPr="00973DB9">
              <w:rPr>
                <w:rFonts w:ascii="Calibri" w:hAnsi="Calibri" w:cs="Calibri"/>
                <w:w w:val="99"/>
                <w:sz w:val="22"/>
                <w:szCs w:val="22"/>
                <w:lang w:eastAsia="en-US"/>
              </w:rPr>
              <w:t>3</w:t>
            </w:r>
          </w:p>
        </w:tc>
        <w:tc>
          <w:tcPr>
            <w:tcW w:w="774"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right="249"/>
              <w:jc w:val="center"/>
              <w:rPr>
                <w:rFonts w:ascii="Calibri" w:hAnsi="Calibri" w:cs="Calibri"/>
                <w:sz w:val="22"/>
                <w:szCs w:val="22"/>
                <w:lang w:val="en-US" w:eastAsia="en-US"/>
              </w:rPr>
            </w:pPr>
          </w:p>
        </w:tc>
      </w:tr>
      <w:tr w:rsidR="00973DB9" w:rsidRPr="00973DB9" w:rsidTr="003F4341">
        <w:trPr>
          <w:trHeight w:hRule="exact" w:val="439"/>
        </w:trPr>
        <w:tc>
          <w:tcPr>
            <w:tcW w:w="3325" w:type="dxa"/>
            <w:vMerge/>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right="249"/>
              <w:jc w:val="center"/>
              <w:rPr>
                <w:rFonts w:ascii="Calibri" w:hAnsi="Calibri" w:cs="Calibri"/>
                <w:sz w:val="22"/>
                <w:szCs w:val="22"/>
                <w:lang w:val="en-US" w:eastAsia="en-US"/>
              </w:rPr>
            </w:pPr>
          </w:p>
        </w:tc>
        <w:tc>
          <w:tcPr>
            <w:tcW w:w="7170" w:type="dxa"/>
            <w:gridSpan w:val="17"/>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right="3311"/>
              <w:jc w:val="center"/>
              <w:rPr>
                <w:rFonts w:ascii="Calibri" w:hAnsi="Calibri" w:cs="Calibri"/>
                <w:sz w:val="22"/>
                <w:szCs w:val="22"/>
                <w:lang w:val="en-US" w:eastAsia="en-US"/>
              </w:rPr>
            </w:pPr>
          </w:p>
        </w:tc>
      </w:tr>
    </w:tbl>
    <w:p w:rsidR="00973DB9" w:rsidRPr="00973DB9" w:rsidRDefault="00973DB9" w:rsidP="00973DB9">
      <w:pPr>
        <w:spacing w:after="200" w:line="276" w:lineRule="auto"/>
        <w:rPr>
          <w:rFonts w:eastAsia="Calibri"/>
          <w:sz w:val="24"/>
          <w:szCs w:val="24"/>
          <w:lang w:eastAsia="en-US"/>
        </w:rPr>
      </w:pPr>
    </w:p>
    <w:p w:rsidR="00973DB9" w:rsidRPr="00973DB9" w:rsidRDefault="00973DB9" w:rsidP="00973DB9">
      <w:pPr>
        <w:spacing w:after="200" w:line="276" w:lineRule="auto"/>
        <w:rPr>
          <w:rFonts w:ascii="Calibri" w:eastAsia="Calibri" w:hAnsi="Calibri"/>
          <w:b/>
          <w:sz w:val="22"/>
          <w:szCs w:val="22"/>
          <w:lang w:eastAsia="en-US"/>
        </w:rPr>
      </w:pPr>
    </w:p>
    <w:p w:rsidR="00973DB9" w:rsidRPr="00973DB9" w:rsidRDefault="00973DB9" w:rsidP="00973DB9">
      <w:pPr>
        <w:autoSpaceDE w:val="0"/>
        <w:autoSpaceDN w:val="0"/>
        <w:adjustRightInd w:val="0"/>
        <w:spacing w:line="360" w:lineRule="auto"/>
        <w:jc w:val="both"/>
        <w:rPr>
          <w:color w:val="000000"/>
          <w:spacing w:val="2"/>
          <w:sz w:val="24"/>
          <w:szCs w:val="24"/>
          <w:highlight w:val="white"/>
        </w:rPr>
      </w:pPr>
      <w:r w:rsidRPr="00973DB9">
        <w:rPr>
          <w:color w:val="000000"/>
          <w:spacing w:val="8"/>
          <w:sz w:val="24"/>
          <w:szCs w:val="24"/>
          <w:highlight w:val="white"/>
        </w:rPr>
        <w:t>Знакомство учащихся с классической музыкой</w:t>
      </w:r>
      <w:r w:rsidRPr="00973DB9">
        <w:rPr>
          <w:color w:val="000000"/>
          <w:spacing w:val="3"/>
          <w:sz w:val="24"/>
          <w:szCs w:val="24"/>
          <w:highlight w:val="white"/>
        </w:rPr>
        <w:t xml:space="preserve"> начинается с организации музыкального </w:t>
      </w:r>
      <w:r w:rsidRPr="00973DB9">
        <w:rPr>
          <w:color w:val="000000"/>
          <w:spacing w:val="2"/>
          <w:sz w:val="24"/>
          <w:szCs w:val="24"/>
          <w:highlight w:val="white"/>
        </w:rPr>
        <w:t xml:space="preserve">восприятия. Это сложный познавательный процесс, </w:t>
      </w:r>
      <w:r w:rsidRPr="00973DB9">
        <w:rPr>
          <w:color w:val="000000"/>
          <w:sz w:val="24"/>
          <w:szCs w:val="24"/>
          <w:highlight w:val="white"/>
        </w:rPr>
        <w:t xml:space="preserve">требующий специальных знаний и навыков. Основная задача преподавателя музыкальной литературы заключается в том, чтобы </w:t>
      </w:r>
      <w:r w:rsidRPr="00973DB9">
        <w:rPr>
          <w:color w:val="000000"/>
          <w:spacing w:val="3"/>
          <w:sz w:val="24"/>
          <w:szCs w:val="24"/>
          <w:highlight w:val="white"/>
        </w:rPr>
        <w:t>научить детей понимать и любить музыку.</w:t>
      </w:r>
    </w:p>
    <w:p w:rsidR="00973DB9" w:rsidRPr="00973DB9" w:rsidRDefault="00973DB9" w:rsidP="00973DB9">
      <w:pPr>
        <w:autoSpaceDE w:val="0"/>
        <w:autoSpaceDN w:val="0"/>
        <w:adjustRightInd w:val="0"/>
        <w:spacing w:line="360" w:lineRule="auto"/>
        <w:jc w:val="both"/>
        <w:rPr>
          <w:color w:val="000000"/>
          <w:spacing w:val="-1"/>
          <w:sz w:val="24"/>
          <w:szCs w:val="24"/>
          <w:highlight w:val="white"/>
        </w:rPr>
      </w:pPr>
      <w:r w:rsidRPr="00973DB9">
        <w:rPr>
          <w:color w:val="000000"/>
          <w:spacing w:val="11"/>
          <w:sz w:val="24"/>
          <w:szCs w:val="24"/>
          <w:highlight w:val="white"/>
        </w:rPr>
        <w:t xml:space="preserve">На занятиях по музыкальной литературе процесс восприятия </w:t>
      </w:r>
      <w:r w:rsidRPr="00973DB9">
        <w:rPr>
          <w:color w:val="000000"/>
          <w:spacing w:val="-1"/>
          <w:sz w:val="24"/>
          <w:szCs w:val="24"/>
          <w:highlight w:val="white"/>
        </w:rPr>
        <w:t>музыкального произведения состоит из нескольких этапов. Вот один из вариантов:</w:t>
      </w:r>
    </w:p>
    <w:p w:rsidR="00973DB9" w:rsidRPr="00973DB9" w:rsidRDefault="00973DB9" w:rsidP="00973DB9">
      <w:pPr>
        <w:autoSpaceDE w:val="0"/>
        <w:autoSpaceDN w:val="0"/>
        <w:adjustRightInd w:val="0"/>
        <w:spacing w:line="360" w:lineRule="auto"/>
        <w:jc w:val="both"/>
        <w:rPr>
          <w:color w:val="000000"/>
          <w:spacing w:val="-1"/>
          <w:sz w:val="24"/>
          <w:szCs w:val="24"/>
          <w:highlight w:val="white"/>
        </w:rPr>
      </w:pPr>
      <w:r w:rsidRPr="00973DB9">
        <w:rPr>
          <w:color w:val="000000"/>
          <w:spacing w:val="-1"/>
          <w:sz w:val="24"/>
          <w:szCs w:val="24"/>
          <w:highlight w:val="white"/>
        </w:rPr>
        <w:t>-   вводное слово преподавателя (краткие сведения об авторе, произведении)</w:t>
      </w:r>
    </w:p>
    <w:p w:rsidR="00973DB9" w:rsidRPr="00973DB9" w:rsidRDefault="00973DB9" w:rsidP="00973DB9">
      <w:pPr>
        <w:tabs>
          <w:tab w:val="left" w:pos="341"/>
        </w:tabs>
        <w:autoSpaceDE w:val="0"/>
        <w:autoSpaceDN w:val="0"/>
        <w:adjustRightInd w:val="0"/>
        <w:spacing w:line="360" w:lineRule="auto"/>
        <w:jc w:val="both"/>
        <w:rPr>
          <w:color w:val="000000"/>
          <w:sz w:val="24"/>
          <w:szCs w:val="24"/>
          <w:highlight w:val="white"/>
        </w:rPr>
      </w:pPr>
      <w:r w:rsidRPr="00973DB9">
        <w:rPr>
          <w:color w:val="000000"/>
          <w:sz w:val="24"/>
          <w:szCs w:val="24"/>
          <w:highlight w:val="white"/>
        </w:rPr>
        <w:t xml:space="preserve">-   первоначальное прослушивание произведения </w:t>
      </w:r>
    </w:p>
    <w:p w:rsidR="00973DB9" w:rsidRPr="00973DB9" w:rsidRDefault="00973DB9" w:rsidP="00973DB9">
      <w:pPr>
        <w:tabs>
          <w:tab w:val="left" w:pos="341"/>
        </w:tabs>
        <w:autoSpaceDE w:val="0"/>
        <w:autoSpaceDN w:val="0"/>
        <w:adjustRightInd w:val="0"/>
        <w:spacing w:line="360" w:lineRule="auto"/>
        <w:jc w:val="both"/>
        <w:rPr>
          <w:color w:val="000000"/>
          <w:sz w:val="24"/>
          <w:szCs w:val="24"/>
          <w:highlight w:val="white"/>
        </w:rPr>
      </w:pPr>
      <w:r w:rsidRPr="00973DB9">
        <w:rPr>
          <w:color w:val="000000"/>
          <w:spacing w:val="1"/>
          <w:sz w:val="24"/>
          <w:szCs w:val="24"/>
          <w:highlight w:val="white"/>
        </w:rPr>
        <w:t xml:space="preserve">-   анализ произведения (осмысление музыкального содержания, выявление </w:t>
      </w:r>
      <w:r w:rsidRPr="00973DB9">
        <w:rPr>
          <w:color w:val="000000"/>
          <w:spacing w:val="2"/>
          <w:sz w:val="24"/>
          <w:szCs w:val="24"/>
          <w:highlight w:val="white"/>
        </w:rPr>
        <w:t xml:space="preserve">роли   средств   музыкальной   выразительности в создании </w:t>
      </w:r>
      <w:r w:rsidRPr="00973DB9">
        <w:rPr>
          <w:color w:val="000000"/>
          <w:sz w:val="24"/>
          <w:szCs w:val="24"/>
          <w:highlight w:val="white"/>
        </w:rPr>
        <w:t>музыкального образа)</w:t>
      </w:r>
    </w:p>
    <w:p w:rsidR="00973DB9" w:rsidRPr="00973DB9" w:rsidRDefault="00973DB9" w:rsidP="00973DB9">
      <w:pPr>
        <w:tabs>
          <w:tab w:val="left" w:pos="341"/>
        </w:tabs>
        <w:autoSpaceDE w:val="0"/>
        <w:autoSpaceDN w:val="0"/>
        <w:adjustRightInd w:val="0"/>
        <w:spacing w:line="360" w:lineRule="auto"/>
        <w:jc w:val="both"/>
        <w:rPr>
          <w:color w:val="000000"/>
          <w:sz w:val="24"/>
          <w:szCs w:val="24"/>
          <w:highlight w:val="white"/>
        </w:rPr>
      </w:pPr>
      <w:r w:rsidRPr="00973DB9">
        <w:rPr>
          <w:color w:val="000000"/>
          <w:spacing w:val="3"/>
          <w:sz w:val="24"/>
          <w:szCs w:val="24"/>
          <w:highlight w:val="white"/>
        </w:rPr>
        <w:t>-    повторное    прослушивание. Эта стадия восприятия отличается осознанностью и глубиной.</w:t>
      </w:r>
      <w:r w:rsidRPr="00973DB9">
        <w:rPr>
          <w:color w:val="000000"/>
          <w:spacing w:val="6"/>
          <w:sz w:val="24"/>
          <w:szCs w:val="24"/>
          <w:highlight w:val="white"/>
        </w:rPr>
        <w:t xml:space="preserve"> </w:t>
      </w:r>
    </w:p>
    <w:p w:rsidR="00973DB9" w:rsidRPr="00973DB9" w:rsidRDefault="00973DB9" w:rsidP="00973DB9">
      <w:pPr>
        <w:autoSpaceDE w:val="0"/>
        <w:autoSpaceDN w:val="0"/>
        <w:adjustRightInd w:val="0"/>
        <w:spacing w:line="360" w:lineRule="auto"/>
        <w:jc w:val="both"/>
        <w:rPr>
          <w:color w:val="000000"/>
          <w:spacing w:val="7"/>
          <w:sz w:val="24"/>
          <w:szCs w:val="24"/>
          <w:highlight w:val="white"/>
        </w:rPr>
      </w:pPr>
      <w:r w:rsidRPr="00973DB9">
        <w:rPr>
          <w:color w:val="000000"/>
          <w:spacing w:val="1"/>
          <w:sz w:val="24"/>
          <w:szCs w:val="24"/>
          <w:highlight w:val="white"/>
        </w:rPr>
        <w:lastRenderedPageBreak/>
        <w:t xml:space="preserve">Наиболее гибкой формой, позволяющей активизировать </w:t>
      </w:r>
      <w:r w:rsidRPr="00973DB9">
        <w:rPr>
          <w:color w:val="000000"/>
          <w:spacing w:val="7"/>
          <w:sz w:val="24"/>
          <w:szCs w:val="24"/>
          <w:highlight w:val="white"/>
        </w:rPr>
        <w:t>восприятие, является беседа, наводящие вопросы преподавателя.</w:t>
      </w:r>
      <w:r w:rsidRPr="00973DB9">
        <w:rPr>
          <w:color w:val="000000"/>
          <w:sz w:val="24"/>
          <w:szCs w:val="24"/>
          <w:highlight w:val="white"/>
        </w:rPr>
        <w:t xml:space="preserve"> </w:t>
      </w:r>
      <w:r w:rsidRPr="00973DB9">
        <w:rPr>
          <w:color w:val="000000"/>
          <w:spacing w:val="1"/>
          <w:sz w:val="24"/>
          <w:szCs w:val="24"/>
          <w:highlight w:val="white"/>
        </w:rPr>
        <w:t xml:space="preserve">Благодаря поисковому характеру беседы, можно осуществлять знакомство </w:t>
      </w:r>
      <w:r w:rsidRPr="00973DB9">
        <w:rPr>
          <w:color w:val="000000"/>
          <w:spacing w:val="-1"/>
          <w:sz w:val="24"/>
          <w:szCs w:val="24"/>
          <w:highlight w:val="white"/>
        </w:rPr>
        <w:t xml:space="preserve">детей с новым музыкальным и теоретическим материалом, обеспечивая при </w:t>
      </w:r>
      <w:r w:rsidRPr="00973DB9">
        <w:rPr>
          <w:color w:val="000000"/>
          <w:sz w:val="24"/>
          <w:szCs w:val="24"/>
          <w:highlight w:val="white"/>
        </w:rPr>
        <w:t>этом высокий уровень мыслительной активности учеников.</w:t>
      </w:r>
      <w:r w:rsidRPr="00973DB9">
        <w:rPr>
          <w:color w:val="000000"/>
          <w:spacing w:val="3"/>
          <w:sz w:val="24"/>
          <w:szCs w:val="24"/>
          <w:highlight w:val="white"/>
        </w:rPr>
        <w:t xml:space="preserve"> Беседа является наиболее полезной формой </w:t>
      </w:r>
      <w:r w:rsidRPr="00973DB9">
        <w:rPr>
          <w:color w:val="000000"/>
          <w:spacing w:val="1"/>
          <w:sz w:val="24"/>
          <w:szCs w:val="24"/>
          <w:highlight w:val="white"/>
        </w:rPr>
        <w:t xml:space="preserve">общения педагога с учащимися на первом году обучения при знакомстве со </w:t>
      </w:r>
      <w:r w:rsidRPr="00973DB9">
        <w:rPr>
          <w:color w:val="000000"/>
          <w:spacing w:val="3"/>
          <w:sz w:val="24"/>
          <w:szCs w:val="24"/>
          <w:highlight w:val="white"/>
        </w:rPr>
        <w:t>средствами выразительности, музыкальными формами и жанрам. П</w:t>
      </w:r>
      <w:r w:rsidRPr="00973DB9">
        <w:rPr>
          <w:color w:val="000000"/>
          <w:spacing w:val="1"/>
          <w:sz w:val="24"/>
          <w:szCs w:val="24"/>
          <w:highlight w:val="white"/>
        </w:rPr>
        <w:t>оказу музыкального произведения предшествует вступительное слово педагога.</w:t>
      </w:r>
      <w:r w:rsidRPr="00973DB9">
        <w:rPr>
          <w:color w:val="000000"/>
          <w:spacing w:val="4"/>
          <w:sz w:val="24"/>
          <w:szCs w:val="24"/>
          <w:highlight w:val="white"/>
        </w:rPr>
        <w:t xml:space="preserve"> На доске выписывается фамилия и имя автора, годы жизни, необходимые термины (в первом классе возможна запись информации преподавателем). Учащимся младших классов предлагается использовать заранее подготовленную тетрадь, специальные графы которой включают изучаемые детьми средства музыкальной выразительности, а также слова, отражающие характер музыкального произведения, его содержания. Выбирая из предложенных соответствующие данному произведению средства выразительности, ученик приобретает опыт анализа произведения на слух.  Таким образом, активизируется внимание.</w:t>
      </w:r>
      <w:r w:rsidRPr="00973DB9">
        <w:rPr>
          <w:color w:val="000000"/>
          <w:spacing w:val="7"/>
          <w:sz w:val="24"/>
          <w:szCs w:val="24"/>
          <w:highlight w:val="white"/>
        </w:rPr>
        <w:t xml:space="preserve"> </w:t>
      </w:r>
      <w:r w:rsidRPr="00973DB9">
        <w:rPr>
          <w:color w:val="000000"/>
          <w:spacing w:val="2"/>
          <w:sz w:val="24"/>
          <w:szCs w:val="24"/>
          <w:highlight w:val="white"/>
        </w:rPr>
        <w:t xml:space="preserve"> После прослушивания следует </w:t>
      </w:r>
      <w:r w:rsidRPr="00973DB9">
        <w:rPr>
          <w:color w:val="000000"/>
          <w:spacing w:val="7"/>
          <w:sz w:val="24"/>
          <w:szCs w:val="24"/>
          <w:highlight w:val="white"/>
        </w:rPr>
        <w:t xml:space="preserve">беседа, состоящая из вопросов учителя и ответов учеников. Одной из интересных форм работы на уроке становится передача содержания в виде зарисовки, сочинения рассказа или стиха. Таким образом, процесс прослушивания активизирует не только внимание, но и побуждает ребёнка к творчеству. Программа первого класса включает тему «Музыкальная форма» (период, простая двухчастная, простая трёхчастная, рондо, вариации). При изучении данного материала, помимо собственно анализа музыкальных произведений, целесообразно использовать и игровые формы работы. </w:t>
      </w:r>
    </w:p>
    <w:p w:rsidR="00973DB9" w:rsidRPr="00973DB9" w:rsidRDefault="00973DB9" w:rsidP="00973DB9">
      <w:pPr>
        <w:autoSpaceDE w:val="0"/>
        <w:autoSpaceDN w:val="0"/>
        <w:adjustRightInd w:val="0"/>
        <w:spacing w:line="360" w:lineRule="auto"/>
        <w:jc w:val="both"/>
        <w:rPr>
          <w:color w:val="000000"/>
          <w:spacing w:val="2"/>
          <w:sz w:val="24"/>
          <w:szCs w:val="24"/>
          <w:highlight w:val="white"/>
        </w:rPr>
      </w:pPr>
    </w:p>
    <w:p w:rsidR="00973DB9" w:rsidRPr="00973DB9" w:rsidRDefault="00973DB9" w:rsidP="00973DB9">
      <w:pPr>
        <w:autoSpaceDE w:val="0"/>
        <w:autoSpaceDN w:val="0"/>
        <w:adjustRightInd w:val="0"/>
        <w:spacing w:line="360" w:lineRule="auto"/>
        <w:jc w:val="both"/>
        <w:rPr>
          <w:sz w:val="24"/>
          <w:szCs w:val="24"/>
          <w:highlight w:val="white"/>
        </w:rPr>
      </w:pPr>
      <w:r w:rsidRPr="00973DB9">
        <w:rPr>
          <w:color w:val="000000"/>
          <w:spacing w:val="-9"/>
          <w:sz w:val="24"/>
          <w:szCs w:val="24"/>
          <w:highlight w:val="white"/>
        </w:rPr>
        <w:t>***</w:t>
      </w:r>
    </w:p>
    <w:p w:rsidR="00973DB9" w:rsidRPr="00973DB9" w:rsidRDefault="00973DB9" w:rsidP="00973DB9">
      <w:pPr>
        <w:autoSpaceDE w:val="0"/>
        <w:autoSpaceDN w:val="0"/>
        <w:adjustRightInd w:val="0"/>
        <w:spacing w:line="360" w:lineRule="auto"/>
        <w:jc w:val="both"/>
        <w:rPr>
          <w:color w:val="000000"/>
          <w:spacing w:val="12"/>
          <w:sz w:val="24"/>
          <w:szCs w:val="24"/>
          <w:highlight w:val="white"/>
        </w:rPr>
      </w:pPr>
    </w:p>
    <w:p w:rsidR="00973DB9" w:rsidRPr="00973DB9" w:rsidRDefault="00973DB9" w:rsidP="00973DB9">
      <w:pPr>
        <w:autoSpaceDE w:val="0"/>
        <w:autoSpaceDN w:val="0"/>
        <w:adjustRightInd w:val="0"/>
        <w:spacing w:line="360" w:lineRule="auto"/>
        <w:jc w:val="both"/>
        <w:rPr>
          <w:color w:val="000000"/>
          <w:sz w:val="24"/>
          <w:szCs w:val="24"/>
          <w:highlight w:val="white"/>
        </w:rPr>
      </w:pPr>
      <w:r w:rsidRPr="00973DB9">
        <w:rPr>
          <w:color w:val="000000"/>
          <w:spacing w:val="12"/>
          <w:sz w:val="24"/>
          <w:szCs w:val="24"/>
          <w:highlight w:val="white"/>
        </w:rPr>
        <w:t xml:space="preserve">Согласно учебному плану, основной формой обучения являются </w:t>
      </w:r>
      <w:r w:rsidRPr="00973DB9">
        <w:rPr>
          <w:color w:val="000000"/>
          <w:spacing w:val="2"/>
          <w:sz w:val="24"/>
          <w:szCs w:val="24"/>
          <w:highlight w:val="white"/>
        </w:rPr>
        <w:t xml:space="preserve">групповые занятия один раз в неделю по 45 минут. </w:t>
      </w:r>
      <w:r w:rsidRPr="00973DB9">
        <w:rPr>
          <w:color w:val="000000"/>
          <w:spacing w:val="1"/>
          <w:sz w:val="24"/>
          <w:szCs w:val="24"/>
          <w:highlight w:val="white"/>
        </w:rPr>
        <w:t xml:space="preserve"> Урок включает в себя </w:t>
      </w:r>
      <w:r w:rsidRPr="00973DB9">
        <w:rPr>
          <w:color w:val="000000"/>
          <w:spacing w:val="2"/>
          <w:sz w:val="24"/>
          <w:szCs w:val="24"/>
          <w:highlight w:val="white"/>
        </w:rPr>
        <w:t xml:space="preserve">проверку домашних заданий, знакомство с новым теоретическим и </w:t>
      </w:r>
      <w:r w:rsidRPr="00973DB9">
        <w:rPr>
          <w:color w:val="000000"/>
          <w:spacing w:val="-1"/>
          <w:sz w:val="24"/>
          <w:szCs w:val="24"/>
          <w:highlight w:val="white"/>
        </w:rPr>
        <w:t xml:space="preserve">музыкальным материалом, закрепление пройденного музыкального материала. Важнейшей задачей </w:t>
      </w:r>
      <w:r w:rsidRPr="00973DB9">
        <w:rPr>
          <w:color w:val="000000"/>
          <w:spacing w:val="1"/>
          <w:sz w:val="24"/>
          <w:szCs w:val="24"/>
          <w:highlight w:val="white"/>
        </w:rPr>
        <w:t xml:space="preserve">обучения является поддержание познавательного интереса учащихся. </w:t>
      </w:r>
      <w:r w:rsidRPr="00973DB9">
        <w:rPr>
          <w:color w:val="000000"/>
          <w:sz w:val="24"/>
          <w:szCs w:val="24"/>
          <w:highlight w:val="white"/>
        </w:rPr>
        <w:t xml:space="preserve"> </w:t>
      </w:r>
    </w:p>
    <w:p w:rsidR="00973DB9" w:rsidRPr="00973DB9" w:rsidRDefault="00973DB9" w:rsidP="00973DB9">
      <w:pPr>
        <w:autoSpaceDE w:val="0"/>
        <w:autoSpaceDN w:val="0"/>
        <w:adjustRightInd w:val="0"/>
        <w:spacing w:line="360" w:lineRule="auto"/>
        <w:jc w:val="both"/>
        <w:rPr>
          <w:color w:val="000000"/>
          <w:sz w:val="24"/>
          <w:szCs w:val="24"/>
          <w:highlight w:val="white"/>
        </w:rPr>
      </w:pPr>
      <w:r w:rsidRPr="00973DB9">
        <w:rPr>
          <w:color w:val="000000"/>
          <w:sz w:val="24"/>
          <w:szCs w:val="24"/>
          <w:highlight w:val="white"/>
        </w:rPr>
        <w:t xml:space="preserve">                                 </w:t>
      </w:r>
    </w:p>
    <w:p w:rsidR="00973DB9" w:rsidRPr="00973DB9" w:rsidRDefault="00973DB9" w:rsidP="00973DB9">
      <w:pPr>
        <w:autoSpaceDE w:val="0"/>
        <w:autoSpaceDN w:val="0"/>
        <w:adjustRightInd w:val="0"/>
        <w:spacing w:line="360" w:lineRule="auto"/>
        <w:jc w:val="both"/>
        <w:rPr>
          <w:color w:val="000000"/>
          <w:sz w:val="24"/>
          <w:szCs w:val="24"/>
          <w:highlight w:val="white"/>
        </w:rPr>
      </w:pPr>
    </w:p>
    <w:p w:rsidR="00973DB9" w:rsidRDefault="00973DB9" w:rsidP="00973DB9">
      <w:pPr>
        <w:autoSpaceDE w:val="0"/>
        <w:autoSpaceDN w:val="0"/>
        <w:adjustRightInd w:val="0"/>
        <w:spacing w:line="360" w:lineRule="auto"/>
        <w:rPr>
          <w:color w:val="000000"/>
          <w:sz w:val="24"/>
          <w:szCs w:val="24"/>
          <w:highlight w:val="white"/>
        </w:rPr>
      </w:pPr>
    </w:p>
    <w:p w:rsidR="00FB0F0D" w:rsidRDefault="00FB0F0D" w:rsidP="00973DB9">
      <w:pPr>
        <w:autoSpaceDE w:val="0"/>
        <w:autoSpaceDN w:val="0"/>
        <w:adjustRightInd w:val="0"/>
        <w:spacing w:line="360" w:lineRule="auto"/>
        <w:rPr>
          <w:color w:val="000000"/>
          <w:sz w:val="24"/>
          <w:szCs w:val="24"/>
          <w:highlight w:val="white"/>
        </w:rPr>
      </w:pPr>
    </w:p>
    <w:p w:rsidR="00FB0F0D" w:rsidRPr="00973DB9" w:rsidRDefault="00FB0F0D" w:rsidP="00973DB9">
      <w:pPr>
        <w:autoSpaceDE w:val="0"/>
        <w:autoSpaceDN w:val="0"/>
        <w:adjustRightInd w:val="0"/>
        <w:spacing w:line="360" w:lineRule="auto"/>
        <w:rPr>
          <w:color w:val="000000"/>
          <w:sz w:val="24"/>
          <w:szCs w:val="24"/>
          <w:highlight w:val="white"/>
        </w:rPr>
      </w:pPr>
    </w:p>
    <w:p w:rsidR="00973DB9" w:rsidRPr="00973DB9" w:rsidRDefault="00973DB9" w:rsidP="00973DB9">
      <w:pPr>
        <w:autoSpaceDE w:val="0"/>
        <w:autoSpaceDN w:val="0"/>
        <w:adjustRightInd w:val="0"/>
        <w:spacing w:line="360" w:lineRule="auto"/>
        <w:rPr>
          <w:color w:val="000000"/>
          <w:sz w:val="24"/>
          <w:szCs w:val="24"/>
          <w:highlight w:val="white"/>
        </w:rPr>
      </w:pPr>
    </w:p>
    <w:p w:rsidR="00973DB9" w:rsidRPr="00973DB9" w:rsidRDefault="00973DB9" w:rsidP="00973DB9">
      <w:pPr>
        <w:autoSpaceDE w:val="0"/>
        <w:autoSpaceDN w:val="0"/>
        <w:adjustRightInd w:val="0"/>
        <w:spacing w:line="360" w:lineRule="auto"/>
        <w:rPr>
          <w:color w:val="000000"/>
          <w:sz w:val="24"/>
          <w:szCs w:val="24"/>
          <w:highlight w:val="white"/>
        </w:rPr>
      </w:pPr>
    </w:p>
    <w:p w:rsidR="00C64FE6" w:rsidRPr="00973DB9" w:rsidRDefault="00C64FE6" w:rsidP="00973DB9">
      <w:pPr>
        <w:autoSpaceDE w:val="0"/>
        <w:autoSpaceDN w:val="0"/>
        <w:adjustRightInd w:val="0"/>
        <w:spacing w:line="360" w:lineRule="auto"/>
        <w:rPr>
          <w:color w:val="000000"/>
          <w:sz w:val="24"/>
          <w:szCs w:val="24"/>
          <w:highlight w:val="white"/>
        </w:rPr>
      </w:pPr>
    </w:p>
    <w:p w:rsidR="00973DB9" w:rsidRPr="00973DB9" w:rsidRDefault="00973DB9" w:rsidP="00973DB9">
      <w:pPr>
        <w:autoSpaceDE w:val="0"/>
        <w:autoSpaceDN w:val="0"/>
        <w:adjustRightInd w:val="0"/>
        <w:spacing w:line="360" w:lineRule="auto"/>
        <w:jc w:val="center"/>
        <w:rPr>
          <w:b/>
          <w:bCs/>
          <w:i/>
          <w:iCs/>
          <w:color w:val="000000"/>
          <w:sz w:val="24"/>
          <w:szCs w:val="24"/>
          <w:highlight w:val="white"/>
        </w:rPr>
      </w:pPr>
      <w:r w:rsidRPr="00973DB9">
        <w:rPr>
          <w:b/>
          <w:bCs/>
          <w:i/>
          <w:iCs/>
          <w:color w:val="000000"/>
          <w:sz w:val="24"/>
          <w:szCs w:val="24"/>
          <w:highlight w:val="white"/>
        </w:rPr>
        <w:lastRenderedPageBreak/>
        <w:t>1 класс</w:t>
      </w:r>
    </w:p>
    <w:p w:rsidR="00973DB9" w:rsidRPr="00973DB9" w:rsidRDefault="00973DB9" w:rsidP="00973DB9">
      <w:pPr>
        <w:autoSpaceDE w:val="0"/>
        <w:autoSpaceDN w:val="0"/>
        <w:adjustRightInd w:val="0"/>
        <w:spacing w:line="360" w:lineRule="auto"/>
        <w:jc w:val="both"/>
        <w:rPr>
          <w:b/>
          <w:bCs/>
          <w:i/>
          <w:iCs/>
          <w:color w:val="000000"/>
          <w:sz w:val="24"/>
          <w:szCs w:val="24"/>
          <w:highlight w:val="white"/>
        </w:rPr>
      </w:pPr>
    </w:p>
    <w:p w:rsidR="00973DB9" w:rsidRPr="00973DB9" w:rsidRDefault="00973DB9" w:rsidP="00973DB9">
      <w:pPr>
        <w:autoSpaceDE w:val="0"/>
        <w:autoSpaceDN w:val="0"/>
        <w:adjustRightInd w:val="0"/>
        <w:spacing w:line="360" w:lineRule="auto"/>
        <w:jc w:val="center"/>
        <w:rPr>
          <w:i/>
          <w:iCs/>
          <w:color w:val="000000"/>
          <w:sz w:val="24"/>
          <w:szCs w:val="24"/>
          <w:highlight w:val="white"/>
        </w:rPr>
      </w:pPr>
      <w:r w:rsidRPr="00973DB9">
        <w:rPr>
          <w:i/>
          <w:iCs/>
          <w:color w:val="000000"/>
          <w:sz w:val="24"/>
          <w:szCs w:val="24"/>
          <w:highlight w:val="white"/>
        </w:rPr>
        <w:t>1 четверть</w:t>
      </w:r>
    </w:p>
    <w:p w:rsidR="00973DB9" w:rsidRPr="00973DB9" w:rsidRDefault="00973DB9" w:rsidP="00973DB9">
      <w:pPr>
        <w:autoSpaceDE w:val="0"/>
        <w:autoSpaceDN w:val="0"/>
        <w:adjustRightInd w:val="0"/>
        <w:spacing w:line="360" w:lineRule="auto"/>
        <w:jc w:val="both"/>
        <w:rPr>
          <w:i/>
          <w:iCs/>
          <w:color w:val="000000"/>
          <w:sz w:val="24"/>
          <w:szCs w:val="24"/>
          <w:highlight w:val="white"/>
        </w:rPr>
      </w:pPr>
      <w:r w:rsidRPr="00973DB9">
        <w:rPr>
          <w:i/>
          <w:iCs/>
          <w:color w:val="000000"/>
          <w:sz w:val="24"/>
          <w:szCs w:val="24"/>
          <w:highlight w:val="white"/>
        </w:rPr>
        <w:t>Тема: Средства музыкальной выразительности. Лад, темп, динамика, регистр.</w:t>
      </w:r>
    </w:p>
    <w:p w:rsidR="00973DB9" w:rsidRPr="00973DB9" w:rsidRDefault="00973DB9" w:rsidP="00973DB9">
      <w:pPr>
        <w:autoSpaceDE w:val="0"/>
        <w:autoSpaceDN w:val="0"/>
        <w:adjustRightInd w:val="0"/>
        <w:spacing w:line="360" w:lineRule="auto"/>
        <w:jc w:val="both"/>
        <w:rPr>
          <w:i/>
          <w:iCs/>
          <w:color w:val="000000"/>
          <w:sz w:val="24"/>
          <w:szCs w:val="24"/>
          <w:highlight w:val="white"/>
        </w:rPr>
      </w:pPr>
    </w:p>
    <w:p w:rsidR="00973DB9" w:rsidRPr="00973DB9" w:rsidRDefault="00973DB9" w:rsidP="00973DB9">
      <w:pPr>
        <w:autoSpaceDE w:val="0"/>
        <w:autoSpaceDN w:val="0"/>
        <w:adjustRightInd w:val="0"/>
        <w:spacing w:line="360" w:lineRule="auto"/>
        <w:jc w:val="both"/>
        <w:rPr>
          <w:i/>
          <w:iCs/>
          <w:color w:val="000000"/>
          <w:sz w:val="24"/>
          <w:szCs w:val="24"/>
          <w:highlight w:val="white"/>
        </w:rPr>
      </w:pPr>
      <w:r w:rsidRPr="00973DB9">
        <w:rPr>
          <w:i/>
          <w:iCs/>
          <w:color w:val="000000"/>
          <w:sz w:val="24"/>
          <w:szCs w:val="24"/>
          <w:highlight w:val="white"/>
        </w:rPr>
        <w:t xml:space="preserve">Произведения: </w:t>
      </w:r>
    </w:p>
    <w:p w:rsidR="00973DB9" w:rsidRPr="00973DB9" w:rsidRDefault="00973DB9" w:rsidP="00973DB9">
      <w:pPr>
        <w:autoSpaceDE w:val="0"/>
        <w:autoSpaceDN w:val="0"/>
        <w:adjustRightInd w:val="0"/>
        <w:spacing w:line="360" w:lineRule="auto"/>
        <w:jc w:val="both"/>
        <w:rPr>
          <w:color w:val="000000"/>
          <w:sz w:val="24"/>
          <w:szCs w:val="24"/>
          <w:highlight w:val="white"/>
        </w:rPr>
      </w:pPr>
      <w:r w:rsidRPr="00973DB9">
        <w:rPr>
          <w:color w:val="000000"/>
          <w:sz w:val="24"/>
          <w:szCs w:val="24"/>
          <w:highlight w:val="white"/>
        </w:rPr>
        <w:t>П. Чайковский «Детский альбом»</w:t>
      </w:r>
    </w:p>
    <w:p w:rsidR="00973DB9" w:rsidRPr="00973DB9" w:rsidRDefault="00973DB9" w:rsidP="00973DB9">
      <w:pPr>
        <w:autoSpaceDE w:val="0"/>
        <w:autoSpaceDN w:val="0"/>
        <w:adjustRightInd w:val="0"/>
        <w:spacing w:line="360" w:lineRule="auto"/>
        <w:jc w:val="both"/>
        <w:rPr>
          <w:color w:val="000000"/>
          <w:sz w:val="24"/>
          <w:szCs w:val="24"/>
          <w:highlight w:val="white"/>
        </w:rPr>
      </w:pPr>
      <w:r w:rsidRPr="00973DB9">
        <w:rPr>
          <w:color w:val="000000"/>
          <w:sz w:val="24"/>
          <w:szCs w:val="24"/>
          <w:highlight w:val="white"/>
        </w:rPr>
        <w:t>Р. Шуман «Альбом для юношества»</w:t>
      </w:r>
    </w:p>
    <w:p w:rsidR="00973DB9" w:rsidRPr="00973DB9" w:rsidRDefault="00973DB9" w:rsidP="00973DB9">
      <w:pPr>
        <w:autoSpaceDE w:val="0"/>
        <w:autoSpaceDN w:val="0"/>
        <w:adjustRightInd w:val="0"/>
        <w:spacing w:line="360" w:lineRule="auto"/>
        <w:jc w:val="both"/>
        <w:rPr>
          <w:color w:val="000000"/>
          <w:sz w:val="24"/>
          <w:szCs w:val="24"/>
          <w:highlight w:val="white"/>
        </w:rPr>
      </w:pPr>
      <w:r w:rsidRPr="00973DB9">
        <w:rPr>
          <w:color w:val="000000"/>
          <w:sz w:val="24"/>
          <w:szCs w:val="24"/>
          <w:highlight w:val="white"/>
        </w:rPr>
        <w:t>М. Мусоргский «Картинки с выставки»</w:t>
      </w:r>
    </w:p>
    <w:p w:rsidR="00973DB9" w:rsidRPr="00973DB9" w:rsidRDefault="00973DB9" w:rsidP="00973DB9">
      <w:pPr>
        <w:autoSpaceDE w:val="0"/>
        <w:autoSpaceDN w:val="0"/>
        <w:adjustRightInd w:val="0"/>
        <w:spacing w:line="360" w:lineRule="auto"/>
        <w:jc w:val="both"/>
        <w:rPr>
          <w:color w:val="000000"/>
          <w:sz w:val="24"/>
          <w:szCs w:val="24"/>
          <w:highlight w:val="white"/>
        </w:rPr>
      </w:pPr>
      <w:r w:rsidRPr="00973DB9">
        <w:rPr>
          <w:i/>
          <w:iCs/>
          <w:color w:val="000000"/>
          <w:sz w:val="24"/>
          <w:szCs w:val="24"/>
          <w:highlight w:val="white"/>
        </w:rPr>
        <w:t>Тема: Старинные танцы</w:t>
      </w:r>
      <w:r w:rsidRPr="00973DB9">
        <w:rPr>
          <w:color w:val="000000"/>
          <w:sz w:val="24"/>
          <w:szCs w:val="24"/>
          <w:highlight w:val="white"/>
        </w:rPr>
        <w:t>. Павана, гальярда, менуэт, гавот, вальс, полонез, мазурка.</w:t>
      </w:r>
    </w:p>
    <w:p w:rsidR="00973DB9" w:rsidRPr="00973DB9" w:rsidRDefault="00973DB9" w:rsidP="00973DB9">
      <w:pPr>
        <w:autoSpaceDE w:val="0"/>
        <w:autoSpaceDN w:val="0"/>
        <w:adjustRightInd w:val="0"/>
        <w:spacing w:line="360" w:lineRule="auto"/>
        <w:jc w:val="both"/>
        <w:rPr>
          <w:color w:val="000000"/>
          <w:sz w:val="24"/>
          <w:szCs w:val="24"/>
          <w:highlight w:val="white"/>
        </w:rPr>
      </w:pPr>
      <w:r w:rsidRPr="00973DB9">
        <w:rPr>
          <w:i/>
          <w:iCs/>
          <w:color w:val="000000"/>
          <w:sz w:val="24"/>
          <w:szCs w:val="24"/>
          <w:highlight w:val="white"/>
        </w:rPr>
        <w:t>Произведения</w:t>
      </w:r>
      <w:r w:rsidRPr="00973DB9">
        <w:rPr>
          <w:color w:val="000000"/>
          <w:sz w:val="24"/>
          <w:szCs w:val="24"/>
          <w:highlight w:val="white"/>
        </w:rPr>
        <w:t>:</w:t>
      </w:r>
    </w:p>
    <w:p w:rsidR="00973DB9" w:rsidRPr="00973DB9" w:rsidRDefault="00973DB9" w:rsidP="00973DB9">
      <w:pPr>
        <w:autoSpaceDE w:val="0"/>
        <w:autoSpaceDN w:val="0"/>
        <w:adjustRightInd w:val="0"/>
        <w:spacing w:line="360" w:lineRule="auto"/>
        <w:jc w:val="both"/>
        <w:rPr>
          <w:color w:val="000000"/>
          <w:sz w:val="24"/>
          <w:szCs w:val="24"/>
          <w:highlight w:val="white"/>
        </w:rPr>
      </w:pPr>
      <w:r w:rsidRPr="00973DB9">
        <w:rPr>
          <w:color w:val="000000"/>
          <w:sz w:val="24"/>
          <w:szCs w:val="24"/>
          <w:highlight w:val="white"/>
        </w:rPr>
        <w:t>В. Галилеи «Павана и гальярда»</w:t>
      </w:r>
    </w:p>
    <w:p w:rsidR="00973DB9" w:rsidRPr="00973DB9" w:rsidRDefault="00973DB9" w:rsidP="00973DB9">
      <w:pPr>
        <w:autoSpaceDE w:val="0"/>
        <w:autoSpaceDN w:val="0"/>
        <w:adjustRightInd w:val="0"/>
        <w:spacing w:line="360" w:lineRule="auto"/>
        <w:jc w:val="both"/>
        <w:rPr>
          <w:color w:val="000000"/>
          <w:sz w:val="24"/>
          <w:szCs w:val="24"/>
          <w:highlight w:val="white"/>
        </w:rPr>
      </w:pPr>
      <w:r w:rsidRPr="00973DB9">
        <w:rPr>
          <w:color w:val="000000"/>
          <w:sz w:val="24"/>
          <w:szCs w:val="24"/>
          <w:highlight w:val="white"/>
        </w:rPr>
        <w:t>И. Бах. Менуэт</w:t>
      </w:r>
    </w:p>
    <w:p w:rsidR="00973DB9" w:rsidRPr="00973DB9" w:rsidRDefault="00973DB9" w:rsidP="00973DB9">
      <w:pPr>
        <w:autoSpaceDE w:val="0"/>
        <w:autoSpaceDN w:val="0"/>
        <w:adjustRightInd w:val="0"/>
        <w:spacing w:line="360" w:lineRule="auto"/>
        <w:jc w:val="both"/>
        <w:rPr>
          <w:color w:val="000000"/>
          <w:sz w:val="24"/>
          <w:szCs w:val="24"/>
          <w:highlight w:val="white"/>
        </w:rPr>
      </w:pPr>
      <w:r w:rsidRPr="00973DB9">
        <w:rPr>
          <w:color w:val="000000"/>
          <w:sz w:val="24"/>
          <w:szCs w:val="24"/>
          <w:highlight w:val="white"/>
        </w:rPr>
        <w:t>Ж.Б. Люлли. Гавот</w:t>
      </w:r>
    </w:p>
    <w:p w:rsidR="00973DB9" w:rsidRPr="00973DB9" w:rsidRDefault="00973DB9" w:rsidP="00973DB9">
      <w:pPr>
        <w:autoSpaceDE w:val="0"/>
        <w:autoSpaceDN w:val="0"/>
        <w:adjustRightInd w:val="0"/>
        <w:spacing w:line="360" w:lineRule="auto"/>
        <w:jc w:val="both"/>
        <w:rPr>
          <w:color w:val="000000"/>
          <w:sz w:val="24"/>
          <w:szCs w:val="24"/>
          <w:highlight w:val="white"/>
        </w:rPr>
      </w:pPr>
      <w:r w:rsidRPr="00973DB9">
        <w:rPr>
          <w:color w:val="000000"/>
          <w:sz w:val="24"/>
          <w:szCs w:val="24"/>
          <w:highlight w:val="white"/>
        </w:rPr>
        <w:t>П. Чайковский. Вальс, мазурка из «Детского альбома», «Вальс цветов»</w:t>
      </w:r>
    </w:p>
    <w:p w:rsidR="00973DB9" w:rsidRPr="00973DB9" w:rsidRDefault="00973DB9" w:rsidP="00973DB9">
      <w:pPr>
        <w:autoSpaceDE w:val="0"/>
        <w:autoSpaceDN w:val="0"/>
        <w:adjustRightInd w:val="0"/>
        <w:spacing w:line="360" w:lineRule="auto"/>
        <w:jc w:val="both"/>
        <w:rPr>
          <w:color w:val="000000"/>
          <w:sz w:val="24"/>
          <w:szCs w:val="24"/>
          <w:highlight w:val="white"/>
        </w:rPr>
      </w:pPr>
      <w:r w:rsidRPr="00973DB9">
        <w:rPr>
          <w:color w:val="000000"/>
          <w:sz w:val="24"/>
          <w:szCs w:val="24"/>
          <w:highlight w:val="white"/>
        </w:rPr>
        <w:t>Ф. Шопен. Полонез ля мажор</w:t>
      </w:r>
    </w:p>
    <w:p w:rsidR="00973DB9" w:rsidRPr="00973DB9" w:rsidRDefault="00973DB9" w:rsidP="00973DB9">
      <w:pPr>
        <w:autoSpaceDE w:val="0"/>
        <w:autoSpaceDN w:val="0"/>
        <w:adjustRightInd w:val="0"/>
        <w:spacing w:line="360" w:lineRule="auto"/>
        <w:jc w:val="both"/>
        <w:rPr>
          <w:i/>
          <w:iCs/>
          <w:color w:val="000000"/>
          <w:sz w:val="24"/>
          <w:szCs w:val="24"/>
          <w:highlight w:val="white"/>
        </w:rPr>
      </w:pPr>
      <w:r w:rsidRPr="00973DB9">
        <w:rPr>
          <w:i/>
          <w:iCs/>
          <w:color w:val="000000"/>
          <w:sz w:val="24"/>
          <w:szCs w:val="24"/>
          <w:highlight w:val="white"/>
        </w:rPr>
        <w:t>Тема: Образы природы в музыке</w:t>
      </w:r>
    </w:p>
    <w:p w:rsidR="00973DB9" w:rsidRPr="00973DB9" w:rsidRDefault="00973DB9" w:rsidP="00973DB9">
      <w:pPr>
        <w:autoSpaceDE w:val="0"/>
        <w:autoSpaceDN w:val="0"/>
        <w:adjustRightInd w:val="0"/>
        <w:spacing w:line="360" w:lineRule="auto"/>
        <w:jc w:val="both"/>
        <w:rPr>
          <w:i/>
          <w:iCs/>
          <w:color w:val="000000"/>
          <w:sz w:val="24"/>
          <w:szCs w:val="24"/>
          <w:highlight w:val="white"/>
        </w:rPr>
      </w:pPr>
      <w:r w:rsidRPr="00973DB9">
        <w:rPr>
          <w:i/>
          <w:iCs/>
          <w:color w:val="000000"/>
          <w:sz w:val="24"/>
          <w:szCs w:val="24"/>
          <w:highlight w:val="white"/>
        </w:rPr>
        <w:t>Произведения:</w:t>
      </w:r>
    </w:p>
    <w:p w:rsidR="00973DB9" w:rsidRPr="00973DB9" w:rsidRDefault="00973DB9" w:rsidP="00973DB9">
      <w:pPr>
        <w:autoSpaceDE w:val="0"/>
        <w:autoSpaceDN w:val="0"/>
        <w:adjustRightInd w:val="0"/>
        <w:spacing w:line="360" w:lineRule="auto"/>
        <w:jc w:val="both"/>
        <w:rPr>
          <w:color w:val="000000"/>
          <w:sz w:val="24"/>
          <w:szCs w:val="24"/>
          <w:highlight w:val="white"/>
        </w:rPr>
      </w:pPr>
      <w:r w:rsidRPr="00973DB9">
        <w:rPr>
          <w:color w:val="000000"/>
          <w:sz w:val="24"/>
          <w:szCs w:val="24"/>
          <w:highlight w:val="white"/>
        </w:rPr>
        <w:t>А. Вивальди «Времена года»</w:t>
      </w:r>
    </w:p>
    <w:p w:rsidR="00973DB9" w:rsidRPr="00973DB9" w:rsidRDefault="00973DB9" w:rsidP="00973DB9">
      <w:pPr>
        <w:autoSpaceDE w:val="0"/>
        <w:autoSpaceDN w:val="0"/>
        <w:adjustRightInd w:val="0"/>
        <w:spacing w:line="360" w:lineRule="auto"/>
        <w:jc w:val="both"/>
        <w:rPr>
          <w:color w:val="000000"/>
          <w:sz w:val="24"/>
          <w:szCs w:val="24"/>
          <w:highlight w:val="white"/>
        </w:rPr>
      </w:pPr>
      <w:r w:rsidRPr="00973DB9">
        <w:rPr>
          <w:color w:val="000000"/>
          <w:sz w:val="24"/>
          <w:szCs w:val="24"/>
          <w:highlight w:val="white"/>
        </w:rPr>
        <w:t>П. Чайковский «Времена года»</w:t>
      </w:r>
    </w:p>
    <w:p w:rsidR="00973DB9" w:rsidRPr="00973DB9" w:rsidRDefault="00973DB9" w:rsidP="00973DB9">
      <w:pPr>
        <w:autoSpaceDE w:val="0"/>
        <w:autoSpaceDN w:val="0"/>
        <w:adjustRightInd w:val="0"/>
        <w:spacing w:line="360" w:lineRule="auto"/>
        <w:jc w:val="both"/>
        <w:rPr>
          <w:color w:val="000000"/>
          <w:sz w:val="24"/>
          <w:szCs w:val="24"/>
          <w:highlight w:val="white"/>
        </w:rPr>
      </w:pPr>
      <w:r w:rsidRPr="00973DB9">
        <w:rPr>
          <w:color w:val="000000"/>
          <w:sz w:val="24"/>
          <w:szCs w:val="24"/>
          <w:highlight w:val="white"/>
        </w:rPr>
        <w:t>П. Чайковский «Песня жаворонка», «Зимнее утро»</w:t>
      </w:r>
    </w:p>
    <w:p w:rsidR="00973DB9" w:rsidRPr="00973DB9" w:rsidRDefault="00973DB9" w:rsidP="00973DB9">
      <w:pPr>
        <w:autoSpaceDE w:val="0"/>
        <w:autoSpaceDN w:val="0"/>
        <w:adjustRightInd w:val="0"/>
        <w:spacing w:line="360" w:lineRule="auto"/>
        <w:jc w:val="both"/>
        <w:rPr>
          <w:color w:val="000000"/>
          <w:sz w:val="24"/>
          <w:szCs w:val="24"/>
          <w:highlight w:val="white"/>
        </w:rPr>
      </w:pPr>
      <w:r w:rsidRPr="00973DB9">
        <w:rPr>
          <w:color w:val="000000"/>
          <w:sz w:val="24"/>
          <w:szCs w:val="24"/>
          <w:highlight w:val="white"/>
        </w:rPr>
        <w:t>Р.Шуман. «Зима»</w:t>
      </w:r>
    </w:p>
    <w:p w:rsidR="00973DB9" w:rsidRPr="00973DB9" w:rsidRDefault="00973DB9" w:rsidP="00973DB9">
      <w:pPr>
        <w:autoSpaceDE w:val="0"/>
        <w:autoSpaceDN w:val="0"/>
        <w:adjustRightInd w:val="0"/>
        <w:spacing w:line="360" w:lineRule="auto"/>
        <w:jc w:val="both"/>
        <w:rPr>
          <w:color w:val="000000"/>
          <w:sz w:val="24"/>
          <w:szCs w:val="24"/>
          <w:highlight w:val="white"/>
        </w:rPr>
      </w:pPr>
      <w:r w:rsidRPr="00973DB9">
        <w:rPr>
          <w:color w:val="000000"/>
          <w:sz w:val="24"/>
          <w:szCs w:val="24"/>
          <w:highlight w:val="white"/>
        </w:rPr>
        <w:t>С. Прокофьев «Дождь и радуга»</w:t>
      </w:r>
    </w:p>
    <w:p w:rsidR="00973DB9" w:rsidRPr="00973DB9" w:rsidRDefault="00973DB9" w:rsidP="00973DB9">
      <w:pPr>
        <w:autoSpaceDE w:val="0"/>
        <w:autoSpaceDN w:val="0"/>
        <w:adjustRightInd w:val="0"/>
        <w:spacing w:line="360" w:lineRule="auto"/>
        <w:jc w:val="both"/>
        <w:rPr>
          <w:i/>
          <w:iCs/>
          <w:color w:val="000000"/>
          <w:sz w:val="24"/>
          <w:szCs w:val="24"/>
          <w:highlight w:val="white"/>
        </w:rPr>
      </w:pPr>
      <w:r w:rsidRPr="00973DB9">
        <w:rPr>
          <w:color w:val="000000"/>
          <w:sz w:val="24"/>
          <w:szCs w:val="24"/>
          <w:highlight w:val="white"/>
        </w:rPr>
        <w:t xml:space="preserve"> </w:t>
      </w:r>
      <w:r w:rsidRPr="00973DB9">
        <w:rPr>
          <w:i/>
          <w:iCs/>
          <w:color w:val="000000"/>
          <w:sz w:val="24"/>
          <w:szCs w:val="24"/>
          <w:highlight w:val="white"/>
        </w:rPr>
        <w:t xml:space="preserve">                                          </w:t>
      </w:r>
    </w:p>
    <w:p w:rsidR="00973DB9" w:rsidRPr="00973DB9" w:rsidRDefault="00973DB9" w:rsidP="00973DB9">
      <w:pPr>
        <w:autoSpaceDE w:val="0"/>
        <w:autoSpaceDN w:val="0"/>
        <w:adjustRightInd w:val="0"/>
        <w:spacing w:line="360" w:lineRule="auto"/>
        <w:jc w:val="center"/>
        <w:rPr>
          <w:i/>
          <w:iCs/>
          <w:color w:val="000000"/>
          <w:sz w:val="24"/>
          <w:szCs w:val="24"/>
          <w:highlight w:val="white"/>
        </w:rPr>
      </w:pPr>
      <w:r w:rsidRPr="00973DB9">
        <w:rPr>
          <w:i/>
          <w:iCs/>
          <w:color w:val="000000"/>
          <w:sz w:val="24"/>
          <w:szCs w:val="24"/>
          <w:highlight w:val="white"/>
        </w:rPr>
        <w:t>2 четверть</w:t>
      </w:r>
    </w:p>
    <w:p w:rsidR="00973DB9" w:rsidRPr="00973DB9" w:rsidRDefault="00973DB9" w:rsidP="00973DB9">
      <w:pPr>
        <w:autoSpaceDE w:val="0"/>
        <w:autoSpaceDN w:val="0"/>
        <w:adjustRightInd w:val="0"/>
        <w:spacing w:line="360" w:lineRule="auto"/>
        <w:jc w:val="both"/>
        <w:rPr>
          <w:i/>
          <w:iCs/>
          <w:color w:val="000000"/>
          <w:sz w:val="24"/>
          <w:szCs w:val="24"/>
          <w:highlight w:val="white"/>
        </w:rPr>
      </w:pPr>
    </w:p>
    <w:p w:rsidR="00973DB9" w:rsidRPr="00973DB9" w:rsidRDefault="00973DB9" w:rsidP="00973DB9">
      <w:pPr>
        <w:autoSpaceDE w:val="0"/>
        <w:autoSpaceDN w:val="0"/>
        <w:adjustRightInd w:val="0"/>
        <w:spacing w:line="360" w:lineRule="auto"/>
        <w:jc w:val="both"/>
        <w:rPr>
          <w:i/>
          <w:iCs/>
          <w:color w:val="000000"/>
          <w:sz w:val="24"/>
          <w:szCs w:val="24"/>
          <w:highlight w:val="white"/>
        </w:rPr>
      </w:pPr>
      <w:r w:rsidRPr="00973DB9">
        <w:rPr>
          <w:i/>
          <w:iCs/>
          <w:color w:val="000000"/>
          <w:sz w:val="24"/>
          <w:szCs w:val="24"/>
          <w:highlight w:val="white"/>
        </w:rPr>
        <w:t>Тема: Музыкальная форма:</w:t>
      </w:r>
    </w:p>
    <w:p w:rsidR="00973DB9" w:rsidRPr="00973DB9" w:rsidRDefault="00973DB9" w:rsidP="00973DB9">
      <w:pPr>
        <w:autoSpaceDE w:val="0"/>
        <w:autoSpaceDN w:val="0"/>
        <w:adjustRightInd w:val="0"/>
        <w:spacing w:line="360" w:lineRule="auto"/>
        <w:jc w:val="both"/>
        <w:rPr>
          <w:i/>
          <w:iCs/>
          <w:color w:val="000000"/>
          <w:sz w:val="24"/>
          <w:szCs w:val="24"/>
          <w:highlight w:val="white"/>
        </w:rPr>
      </w:pPr>
    </w:p>
    <w:p w:rsidR="00973DB9" w:rsidRPr="00973DB9" w:rsidRDefault="00973DB9" w:rsidP="00973DB9">
      <w:pPr>
        <w:autoSpaceDE w:val="0"/>
        <w:autoSpaceDN w:val="0"/>
        <w:adjustRightInd w:val="0"/>
        <w:spacing w:line="360" w:lineRule="auto"/>
        <w:jc w:val="both"/>
        <w:rPr>
          <w:color w:val="000000"/>
          <w:sz w:val="24"/>
          <w:szCs w:val="24"/>
          <w:highlight w:val="white"/>
        </w:rPr>
      </w:pPr>
      <w:r w:rsidRPr="00973DB9">
        <w:rPr>
          <w:color w:val="000000"/>
          <w:sz w:val="24"/>
          <w:szCs w:val="24"/>
          <w:highlight w:val="white"/>
        </w:rPr>
        <w:t xml:space="preserve">Период, предложение, фраза. </w:t>
      </w:r>
    </w:p>
    <w:p w:rsidR="00973DB9" w:rsidRPr="00973DB9" w:rsidRDefault="00973DB9" w:rsidP="00973DB9">
      <w:pPr>
        <w:autoSpaceDE w:val="0"/>
        <w:autoSpaceDN w:val="0"/>
        <w:adjustRightInd w:val="0"/>
        <w:spacing w:line="360" w:lineRule="auto"/>
        <w:jc w:val="both"/>
        <w:rPr>
          <w:color w:val="000000"/>
          <w:sz w:val="24"/>
          <w:szCs w:val="24"/>
          <w:highlight w:val="white"/>
        </w:rPr>
      </w:pPr>
      <w:r w:rsidRPr="00973DB9">
        <w:rPr>
          <w:color w:val="000000"/>
          <w:sz w:val="24"/>
          <w:szCs w:val="24"/>
          <w:highlight w:val="white"/>
        </w:rPr>
        <w:t>Простая двухчастная форма (репризная, без репризы)</w:t>
      </w:r>
    </w:p>
    <w:p w:rsidR="00973DB9" w:rsidRPr="00973DB9" w:rsidRDefault="00973DB9" w:rsidP="00973DB9">
      <w:pPr>
        <w:autoSpaceDE w:val="0"/>
        <w:autoSpaceDN w:val="0"/>
        <w:adjustRightInd w:val="0"/>
        <w:spacing w:line="360" w:lineRule="auto"/>
        <w:jc w:val="both"/>
        <w:rPr>
          <w:color w:val="000000"/>
          <w:sz w:val="24"/>
          <w:szCs w:val="24"/>
          <w:highlight w:val="white"/>
        </w:rPr>
      </w:pPr>
      <w:r w:rsidRPr="00973DB9">
        <w:rPr>
          <w:color w:val="000000"/>
          <w:sz w:val="24"/>
          <w:szCs w:val="24"/>
          <w:highlight w:val="white"/>
        </w:rPr>
        <w:t>Простая трёхчастная форма</w:t>
      </w:r>
    </w:p>
    <w:p w:rsidR="00973DB9" w:rsidRPr="00973DB9" w:rsidRDefault="00973DB9" w:rsidP="00973DB9">
      <w:pPr>
        <w:autoSpaceDE w:val="0"/>
        <w:autoSpaceDN w:val="0"/>
        <w:adjustRightInd w:val="0"/>
        <w:spacing w:line="360" w:lineRule="auto"/>
        <w:jc w:val="both"/>
        <w:rPr>
          <w:color w:val="000000"/>
          <w:sz w:val="24"/>
          <w:szCs w:val="24"/>
          <w:highlight w:val="white"/>
        </w:rPr>
      </w:pPr>
      <w:r w:rsidRPr="00973DB9">
        <w:rPr>
          <w:color w:val="000000"/>
          <w:sz w:val="24"/>
          <w:szCs w:val="24"/>
          <w:highlight w:val="white"/>
        </w:rPr>
        <w:t>Вариации</w:t>
      </w:r>
    </w:p>
    <w:p w:rsidR="00973DB9" w:rsidRPr="00973DB9" w:rsidRDefault="00973DB9" w:rsidP="00973DB9">
      <w:pPr>
        <w:autoSpaceDE w:val="0"/>
        <w:autoSpaceDN w:val="0"/>
        <w:adjustRightInd w:val="0"/>
        <w:spacing w:line="360" w:lineRule="auto"/>
        <w:jc w:val="both"/>
        <w:rPr>
          <w:color w:val="000000"/>
          <w:sz w:val="24"/>
          <w:szCs w:val="24"/>
          <w:highlight w:val="white"/>
        </w:rPr>
      </w:pPr>
      <w:r w:rsidRPr="00973DB9">
        <w:rPr>
          <w:color w:val="000000"/>
          <w:sz w:val="24"/>
          <w:szCs w:val="24"/>
          <w:highlight w:val="white"/>
        </w:rPr>
        <w:t>Рондо</w:t>
      </w:r>
    </w:p>
    <w:p w:rsidR="00973DB9" w:rsidRPr="00973DB9" w:rsidRDefault="00973DB9" w:rsidP="00973DB9">
      <w:pPr>
        <w:autoSpaceDE w:val="0"/>
        <w:autoSpaceDN w:val="0"/>
        <w:adjustRightInd w:val="0"/>
        <w:spacing w:line="360" w:lineRule="auto"/>
        <w:jc w:val="both"/>
        <w:rPr>
          <w:i/>
          <w:iCs/>
          <w:color w:val="000000"/>
          <w:sz w:val="24"/>
          <w:szCs w:val="24"/>
          <w:highlight w:val="white"/>
        </w:rPr>
      </w:pPr>
      <w:r w:rsidRPr="00973DB9">
        <w:rPr>
          <w:i/>
          <w:iCs/>
          <w:color w:val="000000"/>
          <w:sz w:val="24"/>
          <w:szCs w:val="24"/>
          <w:highlight w:val="white"/>
        </w:rPr>
        <w:t>Произведения:</w:t>
      </w:r>
    </w:p>
    <w:p w:rsidR="00973DB9" w:rsidRPr="00973DB9" w:rsidRDefault="00973DB9" w:rsidP="00973DB9">
      <w:pPr>
        <w:autoSpaceDE w:val="0"/>
        <w:autoSpaceDN w:val="0"/>
        <w:adjustRightInd w:val="0"/>
        <w:spacing w:line="360" w:lineRule="auto"/>
        <w:jc w:val="both"/>
        <w:rPr>
          <w:color w:val="000000"/>
          <w:sz w:val="24"/>
          <w:szCs w:val="24"/>
          <w:highlight w:val="white"/>
        </w:rPr>
      </w:pPr>
      <w:r w:rsidRPr="00973DB9">
        <w:rPr>
          <w:color w:val="000000"/>
          <w:sz w:val="24"/>
          <w:szCs w:val="24"/>
          <w:highlight w:val="white"/>
        </w:rPr>
        <w:t>П. Чайковский «Детский альбом»</w:t>
      </w:r>
    </w:p>
    <w:p w:rsidR="00973DB9" w:rsidRPr="00973DB9" w:rsidRDefault="00973DB9" w:rsidP="00973DB9">
      <w:pPr>
        <w:autoSpaceDE w:val="0"/>
        <w:autoSpaceDN w:val="0"/>
        <w:adjustRightInd w:val="0"/>
        <w:spacing w:line="360" w:lineRule="auto"/>
        <w:jc w:val="both"/>
        <w:rPr>
          <w:color w:val="000000"/>
          <w:sz w:val="24"/>
          <w:szCs w:val="24"/>
          <w:highlight w:val="white"/>
        </w:rPr>
      </w:pPr>
      <w:r w:rsidRPr="00973DB9">
        <w:rPr>
          <w:color w:val="000000"/>
          <w:sz w:val="24"/>
          <w:szCs w:val="24"/>
          <w:highlight w:val="white"/>
        </w:rPr>
        <w:t>Старинный танец в форме рондо</w:t>
      </w:r>
    </w:p>
    <w:p w:rsidR="00973DB9" w:rsidRPr="00973DB9" w:rsidRDefault="00973DB9" w:rsidP="00973DB9">
      <w:pPr>
        <w:autoSpaceDE w:val="0"/>
        <w:autoSpaceDN w:val="0"/>
        <w:adjustRightInd w:val="0"/>
        <w:spacing w:line="360" w:lineRule="auto"/>
        <w:jc w:val="both"/>
        <w:rPr>
          <w:color w:val="000000"/>
          <w:sz w:val="24"/>
          <w:szCs w:val="24"/>
          <w:highlight w:val="white"/>
        </w:rPr>
      </w:pPr>
      <w:r w:rsidRPr="00973DB9">
        <w:rPr>
          <w:color w:val="000000"/>
          <w:sz w:val="24"/>
          <w:szCs w:val="24"/>
          <w:highlight w:val="white"/>
        </w:rPr>
        <w:t>Произведения из репертуара учащихся по фортепиано</w:t>
      </w:r>
    </w:p>
    <w:p w:rsidR="00973DB9" w:rsidRPr="00973DB9" w:rsidRDefault="00973DB9" w:rsidP="00973DB9">
      <w:pPr>
        <w:autoSpaceDE w:val="0"/>
        <w:autoSpaceDN w:val="0"/>
        <w:adjustRightInd w:val="0"/>
        <w:spacing w:line="360" w:lineRule="auto"/>
        <w:jc w:val="both"/>
        <w:rPr>
          <w:i/>
          <w:iCs/>
          <w:color w:val="000000"/>
          <w:sz w:val="24"/>
          <w:szCs w:val="24"/>
          <w:highlight w:val="white"/>
        </w:rPr>
      </w:pPr>
    </w:p>
    <w:p w:rsidR="00973DB9" w:rsidRPr="00973DB9" w:rsidRDefault="00973DB9" w:rsidP="00973DB9">
      <w:pPr>
        <w:autoSpaceDE w:val="0"/>
        <w:autoSpaceDN w:val="0"/>
        <w:adjustRightInd w:val="0"/>
        <w:spacing w:line="360" w:lineRule="auto"/>
        <w:jc w:val="center"/>
        <w:rPr>
          <w:i/>
          <w:iCs/>
          <w:color w:val="000000"/>
          <w:sz w:val="24"/>
          <w:szCs w:val="24"/>
          <w:highlight w:val="white"/>
        </w:rPr>
      </w:pPr>
      <w:r w:rsidRPr="00973DB9">
        <w:rPr>
          <w:i/>
          <w:iCs/>
          <w:color w:val="000000"/>
          <w:sz w:val="24"/>
          <w:szCs w:val="24"/>
          <w:highlight w:val="white"/>
        </w:rPr>
        <w:lastRenderedPageBreak/>
        <w:t>3 четверть</w:t>
      </w:r>
    </w:p>
    <w:p w:rsidR="00973DB9" w:rsidRPr="00973DB9" w:rsidRDefault="00973DB9" w:rsidP="00973DB9">
      <w:pPr>
        <w:autoSpaceDE w:val="0"/>
        <w:autoSpaceDN w:val="0"/>
        <w:adjustRightInd w:val="0"/>
        <w:spacing w:line="360" w:lineRule="auto"/>
        <w:jc w:val="both"/>
        <w:rPr>
          <w:i/>
          <w:iCs/>
          <w:color w:val="000000"/>
          <w:sz w:val="24"/>
          <w:szCs w:val="24"/>
          <w:highlight w:val="white"/>
        </w:rPr>
      </w:pPr>
    </w:p>
    <w:p w:rsidR="00973DB9" w:rsidRPr="00973DB9" w:rsidRDefault="00973DB9" w:rsidP="00973DB9">
      <w:pPr>
        <w:autoSpaceDE w:val="0"/>
        <w:autoSpaceDN w:val="0"/>
        <w:adjustRightInd w:val="0"/>
        <w:spacing w:line="360" w:lineRule="auto"/>
        <w:jc w:val="both"/>
        <w:rPr>
          <w:i/>
          <w:iCs/>
          <w:color w:val="000000"/>
          <w:sz w:val="24"/>
          <w:szCs w:val="24"/>
          <w:highlight w:val="white"/>
        </w:rPr>
      </w:pPr>
      <w:r w:rsidRPr="00973DB9">
        <w:rPr>
          <w:i/>
          <w:iCs/>
          <w:color w:val="000000"/>
          <w:sz w:val="24"/>
          <w:szCs w:val="24"/>
          <w:highlight w:val="white"/>
        </w:rPr>
        <w:t>Тема: Инструменты симфонического оркестра</w:t>
      </w:r>
    </w:p>
    <w:p w:rsidR="00973DB9" w:rsidRPr="00973DB9" w:rsidRDefault="00973DB9" w:rsidP="00973DB9">
      <w:pPr>
        <w:autoSpaceDE w:val="0"/>
        <w:autoSpaceDN w:val="0"/>
        <w:adjustRightInd w:val="0"/>
        <w:spacing w:line="360" w:lineRule="auto"/>
        <w:jc w:val="both"/>
        <w:rPr>
          <w:i/>
          <w:iCs/>
          <w:color w:val="000000"/>
          <w:sz w:val="24"/>
          <w:szCs w:val="24"/>
          <w:highlight w:val="white"/>
        </w:rPr>
      </w:pPr>
    </w:p>
    <w:p w:rsidR="00973DB9" w:rsidRPr="00973DB9" w:rsidRDefault="00973DB9" w:rsidP="00973DB9">
      <w:pPr>
        <w:autoSpaceDE w:val="0"/>
        <w:autoSpaceDN w:val="0"/>
        <w:adjustRightInd w:val="0"/>
        <w:spacing w:line="360" w:lineRule="auto"/>
        <w:jc w:val="both"/>
        <w:rPr>
          <w:i/>
          <w:iCs/>
          <w:color w:val="000000"/>
          <w:sz w:val="24"/>
          <w:szCs w:val="24"/>
          <w:highlight w:val="white"/>
        </w:rPr>
      </w:pPr>
      <w:r w:rsidRPr="00973DB9">
        <w:rPr>
          <w:i/>
          <w:iCs/>
          <w:color w:val="000000"/>
          <w:sz w:val="24"/>
          <w:szCs w:val="24"/>
          <w:highlight w:val="white"/>
        </w:rPr>
        <w:t>Произведения:</w:t>
      </w:r>
    </w:p>
    <w:p w:rsidR="00973DB9" w:rsidRPr="00973DB9" w:rsidRDefault="00973DB9" w:rsidP="00973DB9">
      <w:pPr>
        <w:autoSpaceDE w:val="0"/>
        <w:autoSpaceDN w:val="0"/>
        <w:adjustRightInd w:val="0"/>
        <w:spacing w:line="360" w:lineRule="auto"/>
        <w:jc w:val="both"/>
        <w:rPr>
          <w:color w:val="000000"/>
          <w:sz w:val="24"/>
          <w:szCs w:val="24"/>
          <w:highlight w:val="white"/>
        </w:rPr>
      </w:pPr>
      <w:r w:rsidRPr="00973DB9">
        <w:rPr>
          <w:color w:val="000000"/>
          <w:sz w:val="24"/>
          <w:szCs w:val="24"/>
          <w:highlight w:val="white"/>
        </w:rPr>
        <w:t>С. Прокофьев «Петя и волк»</w:t>
      </w:r>
    </w:p>
    <w:p w:rsidR="00973DB9" w:rsidRPr="00973DB9" w:rsidRDefault="00973DB9" w:rsidP="00973DB9">
      <w:pPr>
        <w:autoSpaceDE w:val="0"/>
        <w:autoSpaceDN w:val="0"/>
        <w:adjustRightInd w:val="0"/>
        <w:spacing w:line="360" w:lineRule="auto"/>
        <w:jc w:val="both"/>
        <w:rPr>
          <w:color w:val="000000"/>
          <w:sz w:val="24"/>
          <w:szCs w:val="24"/>
          <w:highlight w:val="white"/>
        </w:rPr>
      </w:pPr>
      <w:r w:rsidRPr="00973DB9">
        <w:rPr>
          <w:color w:val="000000"/>
          <w:sz w:val="24"/>
          <w:szCs w:val="24"/>
          <w:highlight w:val="white"/>
        </w:rPr>
        <w:t>Э. Григ «Пер Гюнт»</w:t>
      </w:r>
    </w:p>
    <w:p w:rsidR="00973DB9" w:rsidRPr="00973DB9" w:rsidRDefault="00973DB9" w:rsidP="00973DB9">
      <w:pPr>
        <w:autoSpaceDE w:val="0"/>
        <w:autoSpaceDN w:val="0"/>
        <w:adjustRightInd w:val="0"/>
        <w:spacing w:line="360" w:lineRule="auto"/>
        <w:jc w:val="both"/>
        <w:rPr>
          <w:color w:val="000000"/>
          <w:sz w:val="24"/>
          <w:szCs w:val="24"/>
          <w:highlight w:val="white"/>
        </w:rPr>
      </w:pPr>
      <w:r w:rsidRPr="00973DB9">
        <w:rPr>
          <w:color w:val="000000"/>
          <w:sz w:val="24"/>
          <w:szCs w:val="24"/>
          <w:highlight w:val="white"/>
        </w:rPr>
        <w:t>М. Мусоргский «Картинки с выставки»</w:t>
      </w:r>
    </w:p>
    <w:p w:rsidR="00973DB9" w:rsidRPr="00973DB9" w:rsidRDefault="00973DB9" w:rsidP="00973DB9">
      <w:pPr>
        <w:autoSpaceDE w:val="0"/>
        <w:autoSpaceDN w:val="0"/>
        <w:adjustRightInd w:val="0"/>
        <w:spacing w:line="360" w:lineRule="auto"/>
        <w:jc w:val="both"/>
        <w:rPr>
          <w:color w:val="000000"/>
          <w:sz w:val="24"/>
          <w:szCs w:val="24"/>
          <w:highlight w:val="white"/>
        </w:rPr>
      </w:pPr>
      <w:r w:rsidRPr="00973DB9">
        <w:rPr>
          <w:color w:val="000000"/>
          <w:sz w:val="24"/>
          <w:szCs w:val="24"/>
          <w:highlight w:val="white"/>
        </w:rPr>
        <w:t>П. Чайковский «Щелкунчик» (Арабский танец, Китайский танец, Танец пастушков)</w:t>
      </w:r>
    </w:p>
    <w:p w:rsidR="00973DB9" w:rsidRPr="00973DB9" w:rsidRDefault="00973DB9" w:rsidP="00973DB9">
      <w:pPr>
        <w:autoSpaceDE w:val="0"/>
        <w:autoSpaceDN w:val="0"/>
        <w:adjustRightInd w:val="0"/>
        <w:spacing w:line="360" w:lineRule="auto"/>
        <w:jc w:val="both"/>
        <w:rPr>
          <w:color w:val="000000"/>
          <w:sz w:val="24"/>
          <w:szCs w:val="24"/>
          <w:highlight w:val="white"/>
        </w:rPr>
      </w:pPr>
    </w:p>
    <w:p w:rsidR="00973DB9" w:rsidRPr="00973DB9" w:rsidRDefault="00973DB9" w:rsidP="00973DB9">
      <w:pPr>
        <w:autoSpaceDE w:val="0"/>
        <w:autoSpaceDN w:val="0"/>
        <w:adjustRightInd w:val="0"/>
        <w:spacing w:line="360" w:lineRule="auto"/>
        <w:jc w:val="center"/>
        <w:rPr>
          <w:i/>
          <w:iCs/>
          <w:color w:val="000000"/>
          <w:sz w:val="24"/>
          <w:szCs w:val="24"/>
          <w:highlight w:val="white"/>
        </w:rPr>
      </w:pPr>
      <w:r w:rsidRPr="00973DB9">
        <w:rPr>
          <w:i/>
          <w:iCs/>
          <w:color w:val="000000"/>
          <w:sz w:val="24"/>
          <w:szCs w:val="24"/>
          <w:highlight w:val="white"/>
        </w:rPr>
        <w:t>4 четверть</w:t>
      </w:r>
    </w:p>
    <w:p w:rsidR="00973DB9" w:rsidRPr="00973DB9" w:rsidRDefault="00973DB9" w:rsidP="00973DB9">
      <w:pPr>
        <w:autoSpaceDE w:val="0"/>
        <w:autoSpaceDN w:val="0"/>
        <w:adjustRightInd w:val="0"/>
        <w:spacing w:line="360" w:lineRule="auto"/>
        <w:jc w:val="both"/>
        <w:rPr>
          <w:i/>
          <w:iCs/>
          <w:color w:val="000000"/>
          <w:sz w:val="24"/>
          <w:szCs w:val="24"/>
          <w:highlight w:val="white"/>
        </w:rPr>
      </w:pPr>
    </w:p>
    <w:p w:rsidR="00973DB9" w:rsidRPr="00973DB9" w:rsidRDefault="00973DB9" w:rsidP="00973DB9">
      <w:pPr>
        <w:autoSpaceDE w:val="0"/>
        <w:autoSpaceDN w:val="0"/>
        <w:adjustRightInd w:val="0"/>
        <w:spacing w:line="360" w:lineRule="auto"/>
        <w:jc w:val="both"/>
        <w:rPr>
          <w:i/>
          <w:iCs/>
          <w:color w:val="000000"/>
          <w:sz w:val="24"/>
          <w:szCs w:val="24"/>
          <w:highlight w:val="white"/>
        </w:rPr>
      </w:pPr>
      <w:r w:rsidRPr="00973DB9">
        <w:rPr>
          <w:i/>
          <w:iCs/>
          <w:color w:val="000000"/>
          <w:sz w:val="24"/>
          <w:szCs w:val="24"/>
          <w:highlight w:val="white"/>
        </w:rPr>
        <w:t>Тема: Сказочные персонажи в музыке</w:t>
      </w:r>
    </w:p>
    <w:p w:rsidR="00973DB9" w:rsidRPr="00973DB9" w:rsidRDefault="00973DB9" w:rsidP="00973DB9">
      <w:pPr>
        <w:autoSpaceDE w:val="0"/>
        <w:autoSpaceDN w:val="0"/>
        <w:adjustRightInd w:val="0"/>
        <w:spacing w:line="360" w:lineRule="auto"/>
        <w:jc w:val="both"/>
        <w:rPr>
          <w:i/>
          <w:iCs/>
          <w:color w:val="000000"/>
          <w:sz w:val="24"/>
          <w:szCs w:val="24"/>
          <w:highlight w:val="white"/>
        </w:rPr>
      </w:pPr>
    </w:p>
    <w:p w:rsidR="00973DB9" w:rsidRPr="00973DB9" w:rsidRDefault="00973DB9" w:rsidP="00973DB9">
      <w:pPr>
        <w:autoSpaceDE w:val="0"/>
        <w:autoSpaceDN w:val="0"/>
        <w:adjustRightInd w:val="0"/>
        <w:spacing w:line="360" w:lineRule="auto"/>
        <w:jc w:val="both"/>
        <w:rPr>
          <w:i/>
          <w:iCs/>
          <w:color w:val="000000"/>
          <w:sz w:val="24"/>
          <w:szCs w:val="24"/>
          <w:highlight w:val="white"/>
        </w:rPr>
      </w:pPr>
      <w:r w:rsidRPr="00973DB9">
        <w:rPr>
          <w:i/>
          <w:iCs/>
          <w:color w:val="000000"/>
          <w:sz w:val="24"/>
          <w:szCs w:val="24"/>
          <w:highlight w:val="white"/>
        </w:rPr>
        <w:t>Произведения:</w:t>
      </w:r>
    </w:p>
    <w:p w:rsidR="00973DB9" w:rsidRPr="00973DB9" w:rsidRDefault="00973DB9" w:rsidP="00973DB9">
      <w:pPr>
        <w:autoSpaceDE w:val="0"/>
        <w:autoSpaceDN w:val="0"/>
        <w:adjustRightInd w:val="0"/>
        <w:spacing w:line="360" w:lineRule="auto"/>
        <w:jc w:val="both"/>
        <w:rPr>
          <w:color w:val="000000"/>
          <w:sz w:val="24"/>
          <w:szCs w:val="24"/>
          <w:highlight w:val="white"/>
        </w:rPr>
      </w:pPr>
      <w:r w:rsidRPr="00973DB9">
        <w:rPr>
          <w:color w:val="000000"/>
          <w:sz w:val="24"/>
          <w:szCs w:val="24"/>
          <w:highlight w:val="white"/>
        </w:rPr>
        <w:t>А. Лядов «Кикимора», «Волшебное озеро», «Баба-Яга»</w:t>
      </w:r>
    </w:p>
    <w:p w:rsidR="00973DB9" w:rsidRPr="00973DB9" w:rsidRDefault="00973DB9" w:rsidP="00973DB9">
      <w:pPr>
        <w:autoSpaceDE w:val="0"/>
        <w:autoSpaceDN w:val="0"/>
        <w:adjustRightInd w:val="0"/>
        <w:spacing w:line="360" w:lineRule="auto"/>
        <w:jc w:val="both"/>
        <w:rPr>
          <w:color w:val="000000"/>
          <w:sz w:val="24"/>
          <w:szCs w:val="24"/>
          <w:highlight w:val="white"/>
        </w:rPr>
      </w:pPr>
      <w:r w:rsidRPr="00973DB9">
        <w:rPr>
          <w:color w:val="000000"/>
          <w:sz w:val="24"/>
          <w:szCs w:val="24"/>
          <w:highlight w:val="white"/>
        </w:rPr>
        <w:t>М. Мусоргский «Баба-Яга», «Гном»</w:t>
      </w:r>
    </w:p>
    <w:p w:rsidR="00973DB9" w:rsidRPr="00973DB9" w:rsidRDefault="00973DB9" w:rsidP="00973DB9">
      <w:pPr>
        <w:autoSpaceDE w:val="0"/>
        <w:autoSpaceDN w:val="0"/>
        <w:adjustRightInd w:val="0"/>
        <w:spacing w:line="360" w:lineRule="auto"/>
        <w:jc w:val="both"/>
        <w:rPr>
          <w:color w:val="000000"/>
          <w:sz w:val="24"/>
          <w:szCs w:val="24"/>
          <w:highlight w:val="white"/>
        </w:rPr>
      </w:pPr>
      <w:r w:rsidRPr="00973DB9">
        <w:rPr>
          <w:color w:val="000000"/>
          <w:sz w:val="24"/>
          <w:szCs w:val="24"/>
          <w:highlight w:val="white"/>
        </w:rPr>
        <w:t>П. Дюка «Ученик чародея»</w:t>
      </w:r>
    </w:p>
    <w:p w:rsidR="00973DB9" w:rsidRPr="00973DB9" w:rsidRDefault="00973DB9" w:rsidP="00973DB9">
      <w:pPr>
        <w:autoSpaceDE w:val="0"/>
        <w:autoSpaceDN w:val="0"/>
        <w:adjustRightInd w:val="0"/>
        <w:spacing w:line="360" w:lineRule="auto"/>
        <w:jc w:val="both"/>
        <w:rPr>
          <w:color w:val="000000"/>
          <w:sz w:val="24"/>
          <w:szCs w:val="24"/>
          <w:highlight w:val="white"/>
        </w:rPr>
      </w:pPr>
      <w:r w:rsidRPr="00973DB9">
        <w:rPr>
          <w:color w:val="000000"/>
          <w:sz w:val="24"/>
          <w:szCs w:val="24"/>
          <w:highlight w:val="white"/>
        </w:rPr>
        <w:t xml:space="preserve">Э. Григ «В пещере горного короля»        </w:t>
      </w:r>
    </w:p>
    <w:p w:rsidR="00973DB9" w:rsidRPr="00973DB9" w:rsidRDefault="00973DB9" w:rsidP="00973DB9">
      <w:pPr>
        <w:autoSpaceDE w:val="0"/>
        <w:autoSpaceDN w:val="0"/>
        <w:adjustRightInd w:val="0"/>
        <w:spacing w:line="360" w:lineRule="auto"/>
        <w:jc w:val="both"/>
        <w:rPr>
          <w:i/>
          <w:iCs/>
          <w:color w:val="000000"/>
          <w:spacing w:val="-7"/>
          <w:sz w:val="24"/>
          <w:szCs w:val="24"/>
          <w:highlight w:val="white"/>
        </w:rPr>
      </w:pPr>
      <w:r w:rsidRPr="00973DB9">
        <w:rPr>
          <w:i/>
          <w:iCs/>
          <w:color w:val="000000"/>
          <w:spacing w:val="-7"/>
          <w:sz w:val="24"/>
          <w:szCs w:val="24"/>
          <w:highlight w:val="white"/>
        </w:rPr>
        <w:t xml:space="preserve">                                        </w:t>
      </w:r>
    </w:p>
    <w:p w:rsidR="00973DB9" w:rsidRPr="00973DB9" w:rsidRDefault="00973DB9" w:rsidP="00973DB9">
      <w:pPr>
        <w:autoSpaceDE w:val="0"/>
        <w:autoSpaceDN w:val="0"/>
        <w:adjustRightInd w:val="0"/>
        <w:spacing w:line="360" w:lineRule="auto"/>
        <w:jc w:val="both"/>
        <w:rPr>
          <w:i/>
          <w:iCs/>
          <w:color w:val="000000"/>
          <w:spacing w:val="-7"/>
          <w:sz w:val="24"/>
          <w:szCs w:val="24"/>
          <w:highlight w:val="white"/>
        </w:rPr>
      </w:pPr>
    </w:p>
    <w:p w:rsidR="00973DB9" w:rsidRPr="00973DB9" w:rsidRDefault="00973DB9" w:rsidP="00973DB9">
      <w:pPr>
        <w:autoSpaceDE w:val="0"/>
        <w:autoSpaceDN w:val="0"/>
        <w:adjustRightInd w:val="0"/>
        <w:spacing w:line="360" w:lineRule="auto"/>
        <w:jc w:val="center"/>
        <w:rPr>
          <w:b/>
          <w:bCs/>
          <w:i/>
          <w:iCs/>
          <w:color w:val="000000"/>
          <w:spacing w:val="5"/>
          <w:sz w:val="24"/>
          <w:szCs w:val="24"/>
          <w:highlight w:val="white"/>
        </w:rPr>
      </w:pPr>
      <w:r w:rsidRPr="00973DB9">
        <w:rPr>
          <w:b/>
          <w:bCs/>
          <w:i/>
          <w:iCs/>
          <w:color w:val="000000"/>
          <w:spacing w:val="5"/>
          <w:sz w:val="24"/>
          <w:szCs w:val="24"/>
          <w:highlight w:val="white"/>
        </w:rPr>
        <w:t>2   класс</w:t>
      </w:r>
    </w:p>
    <w:p w:rsidR="00973DB9" w:rsidRPr="00973DB9" w:rsidRDefault="00973DB9" w:rsidP="00973DB9">
      <w:pPr>
        <w:autoSpaceDE w:val="0"/>
        <w:autoSpaceDN w:val="0"/>
        <w:adjustRightInd w:val="0"/>
        <w:spacing w:line="360" w:lineRule="auto"/>
        <w:jc w:val="both"/>
        <w:rPr>
          <w:i/>
          <w:iCs/>
          <w:color w:val="000000"/>
          <w:spacing w:val="5"/>
          <w:sz w:val="24"/>
          <w:szCs w:val="24"/>
          <w:highlight w:val="white"/>
        </w:rPr>
      </w:pPr>
      <w:r w:rsidRPr="00973DB9">
        <w:rPr>
          <w:i/>
          <w:iCs/>
          <w:color w:val="000000"/>
          <w:spacing w:val="5"/>
          <w:sz w:val="24"/>
          <w:szCs w:val="24"/>
          <w:highlight w:val="white"/>
        </w:rPr>
        <w:t xml:space="preserve">                                                </w:t>
      </w:r>
    </w:p>
    <w:p w:rsidR="00973DB9" w:rsidRPr="00973DB9" w:rsidRDefault="00973DB9" w:rsidP="00973DB9">
      <w:pPr>
        <w:autoSpaceDE w:val="0"/>
        <w:autoSpaceDN w:val="0"/>
        <w:adjustRightInd w:val="0"/>
        <w:spacing w:line="360" w:lineRule="auto"/>
        <w:jc w:val="center"/>
        <w:rPr>
          <w:i/>
          <w:iCs/>
          <w:sz w:val="24"/>
          <w:szCs w:val="24"/>
          <w:highlight w:val="white"/>
        </w:rPr>
      </w:pPr>
      <w:r w:rsidRPr="00973DB9">
        <w:rPr>
          <w:i/>
          <w:iCs/>
          <w:color w:val="000000"/>
          <w:spacing w:val="5"/>
          <w:sz w:val="24"/>
          <w:szCs w:val="24"/>
          <w:highlight w:val="white"/>
        </w:rPr>
        <w:t>1 четверть</w:t>
      </w:r>
    </w:p>
    <w:p w:rsidR="00973DB9" w:rsidRPr="00973DB9" w:rsidRDefault="00973DB9" w:rsidP="00973DB9">
      <w:pPr>
        <w:autoSpaceDE w:val="0"/>
        <w:autoSpaceDN w:val="0"/>
        <w:adjustRightInd w:val="0"/>
        <w:spacing w:line="360" w:lineRule="auto"/>
        <w:jc w:val="both"/>
        <w:rPr>
          <w:i/>
          <w:iCs/>
          <w:color w:val="000000"/>
          <w:spacing w:val="2"/>
          <w:sz w:val="24"/>
          <w:szCs w:val="24"/>
          <w:highlight w:val="white"/>
        </w:rPr>
      </w:pPr>
      <w:r w:rsidRPr="00973DB9">
        <w:rPr>
          <w:i/>
          <w:iCs/>
          <w:color w:val="000000"/>
          <w:spacing w:val="2"/>
          <w:sz w:val="24"/>
          <w:szCs w:val="24"/>
          <w:highlight w:val="white"/>
        </w:rPr>
        <w:t>Тема: Детская музыка. Инструментальный цикл.</w:t>
      </w:r>
    </w:p>
    <w:p w:rsidR="00973DB9" w:rsidRPr="00973DB9" w:rsidRDefault="00973DB9" w:rsidP="00973DB9">
      <w:pPr>
        <w:autoSpaceDE w:val="0"/>
        <w:autoSpaceDN w:val="0"/>
        <w:adjustRightInd w:val="0"/>
        <w:spacing w:line="360" w:lineRule="auto"/>
        <w:jc w:val="both"/>
        <w:rPr>
          <w:i/>
          <w:iCs/>
          <w:color w:val="000000"/>
          <w:spacing w:val="2"/>
          <w:sz w:val="24"/>
          <w:szCs w:val="24"/>
          <w:highlight w:val="white"/>
        </w:rPr>
      </w:pPr>
    </w:p>
    <w:p w:rsidR="00973DB9" w:rsidRPr="00973DB9" w:rsidRDefault="00973DB9" w:rsidP="00973DB9">
      <w:pPr>
        <w:autoSpaceDE w:val="0"/>
        <w:autoSpaceDN w:val="0"/>
        <w:adjustRightInd w:val="0"/>
        <w:spacing w:line="360" w:lineRule="auto"/>
        <w:jc w:val="both"/>
        <w:rPr>
          <w:i/>
          <w:iCs/>
          <w:color w:val="000000"/>
          <w:spacing w:val="2"/>
          <w:sz w:val="24"/>
          <w:szCs w:val="24"/>
          <w:highlight w:val="white"/>
        </w:rPr>
      </w:pPr>
      <w:r w:rsidRPr="00973DB9">
        <w:rPr>
          <w:i/>
          <w:iCs/>
          <w:color w:val="000000"/>
          <w:spacing w:val="2"/>
          <w:sz w:val="24"/>
          <w:szCs w:val="24"/>
          <w:highlight w:val="white"/>
        </w:rPr>
        <w:t>Произведения:</w:t>
      </w:r>
    </w:p>
    <w:p w:rsidR="00973DB9" w:rsidRPr="00973DB9" w:rsidRDefault="00973DB9" w:rsidP="00973DB9">
      <w:pPr>
        <w:autoSpaceDE w:val="0"/>
        <w:autoSpaceDN w:val="0"/>
        <w:adjustRightInd w:val="0"/>
        <w:spacing w:line="360" w:lineRule="auto"/>
        <w:jc w:val="both"/>
        <w:rPr>
          <w:color w:val="000000"/>
          <w:spacing w:val="3"/>
          <w:sz w:val="24"/>
          <w:szCs w:val="24"/>
          <w:highlight w:val="white"/>
        </w:rPr>
      </w:pPr>
      <w:r w:rsidRPr="00973DB9">
        <w:rPr>
          <w:color w:val="000000"/>
          <w:spacing w:val="2"/>
          <w:sz w:val="24"/>
          <w:szCs w:val="24"/>
          <w:highlight w:val="white"/>
        </w:rPr>
        <w:t xml:space="preserve"> </w:t>
      </w:r>
      <w:r w:rsidRPr="00973DB9">
        <w:rPr>
          <w:color w:val="000000"/>
          <w:spacing w:val="3"/>
          <w:sz w:val="24"/>
          <w:szCs w:val="24"/>
          <w:highlight w:val="white"/>
        </w:rPr>
        <w:t xml:space="preserve">Р. Шуман «Альбом для юношества» </w:t>
      </w:r>
    </w:p>
    <w:p w:rsidR="00973DB9" w:rsidRPr="00973DB9" w:rsidRDefault="00973DB9" w:rsidP="00973DB9">
      <w:pPr>
        <w:autoSpaceDE w:val="0"/>
        <w:autoSpaceDN w:val="0"/>
        <w:adjustRightInd w:val="0"/>
        <w:spacing w:line="360" w:lineRule="auto"/>
        <w:jc w:val="both"/>
        <w:rPr>
          <w:color w:val="000000"/>
          <w:spacing w:val="1"/>
          <w:sz w:val="24"/>
          <w:szCs w:val="24"/>
          <w:highlight w:val="white"/>
        </w:rPr>
      </w:pPr>
      <w:r w:rsidRPr="00973DB9">
        <w:rPr>
          <w:color w:val="000000"/>
          <w:spacing w:val="1"/>
          <w:sz w:val="24"/>
          <w:szCs w:val="24"/>
          <w:highlight w:val="white"/>
        </w:rPr>
        <w:t xml:space="preserve">П. Чайковский «Детский альбом» </w:t>
      </w:r>
    </w:p>
    <w:p w:rsidR="00973DB9" w:rsidRPr="00973DB9" w:rsidRDefault="00973DB9" w:rsidP="00973DB9">
      <w:pPr>
        <w:autoSpaceDE w:val="0"/>
        <w:autoSpaceDN w:val="0"/>
        <w:adjustRightInd w:val="0"/>
        <w:spacing w:line="360" w:lineRule="auto"/>
        <w:jc w:val="both"/>
        <w:rPr>
          <w:color w:val="000000"/>
          <w:spacing w:val="1"/>
          <w:sz w:val="24"/>
          <w:szCs w:val="24"/>
          <w:highlight w:val="white"/>
        </w:rPr>
      </w:pPr>
      <w:r w:rsidRPr="00973DB9">
        <w:rPr>
          <w:color w:val="000000"/>
          <w:spacing w:val="1"/>
          <w:sz w:val="24"/>
          <w:szCs w:val="24"/>
          <w:highlight w:val="white"/>
        </w:rPr>
        <w:t xml:space="preserve">К. Дебюсси «Детский уголок» </w:t>
      </w:r>
    </w:p>
    <w:p w:rsidR="00973DB9" w:rsidRPr="00973DB9" w:rsidRDefault="00973DB9" w:rsidP="00973DB9">
      <w:pPr>
        <w:autoSpaceDE w:val="0"/>
        <w:autoSpaceDN w:val="0"/>
        <w:adjustRightInd w:val="0"/>
        <w:spacing w:line="360" w:lineRule="auto"/>
        <w:jc w:val="both"/>
        <w:rPr>
          <w:sz w:val="24"/>
          <w:szCs w:val="24"/>
          <w:highlight w:val="white"/>
        </w:rPr>
      </w:pPr>
      <w:r w:rsidRPr="00973DB9">
        <w:rPr>
          <w:color w:val="000000"/>
          <w:spacing w:val="3"/>
          <w:sz w:val="24"/>
          <w:szCs w:val="24"/>
          <w:highlight w:val="white"/>
        </w:rPr>
        <w:t>С. Прокофьев «Детская музыка»</w:t>
      </w:r>
    </w:p>
    <w:p w:rsidR="00973DB9" w:rsidRPr="00973DB9" w:rsidRDefault="00973DB9" w:rsidP="00973DB9">
      <w:pPr>
        <w:autoSpaceDE w:val="0"/>
        <w:autoSpaceDN w:val="0"/>
        <w:adjustRightInd w:val="0"/>
        <w:spacing w:line="360" w:lineRule="auto"/>
        <w:jc w:val="both"/>
        <w:rPr>
          <w:color w:val="000000"/>
          <w:spacing w:val="-3"/>
          <w:sz w:val="24"/>
          <w:szCs w:val="24"/>
          <w:highlight w:val="white"/>
        </w:rPr>
      </w:pPr>
    </w:p>
    <w:p w:rsidR="00973DB9" w:rsidRPr="00973DB9" w:rsidRDefault="00973DB9" w:rsidP="00973DB9">
      <w:pPr>
        <w:autoSpaceDE w:val="0"/>
        <w:autoSpaceDN w:val="0"/>
        <w:adjustRightInd w:val="0"/>
        <w:spacing w:line="360" w:lineRule="auto"/>
        <w:jc w:val="both"/>
        <w:rPr>
          <w:i/>
          <w:iCs/>
          <w:sz w:val="24"/>
          <w:szCs w:val="24"/>
          <w:highlight w:val="white"/>
        </w:rPr>
      </w:pPr>
      <w:r w:rsidRPr="00973DB9">
        <w:rPr>
          <w:i/>
          <w:iCs/>
          <w:color w:val="000000"/>
          <w:spacing w:val="-3"/>
          <w:sz w:val="24"/>
          <w:szCs w:val="24"/>
          <w:highlight w:val="white"/>
        </w:rPr>
        <w:t xml:space="preserve"> </w:t>
      </w:r>
      <w:r w:rsidRPr="00973DB9">
        <w:rPr>
          <w:i/>
          <w:iCs/>
          <w:color w:val="000000"/>
          <w:spacing w:val="-3"/>
          <w:sz w:val="24"/>
          <w:szCs w:val="24"/>
          <w:highlight w:val="white"/>
          <w:u w:val="single"/>
        </w:rPr>
        <w:t>Формы опроса:</w:t>
      </w:r>
    </w:p>
    <w:p w:rsidR="00973DB9" w:rsidRPr="00973DB9" w:rsidRDefault="00973DB9" w:rsidP="00973DB9">
      <w:pPr>
        <w:autoSpaceDE w:val="0"/>
        <w:autoSpaceDN w:val="0"/>
        <w:adjustRightInd w:val="0"/>
        <w:spacing w:line="360" w:lineRule="auto"/>
        <w:jc w:val="both"/>
        <w:rPr>
          <w:color w:val="000000"/>
          <w:spacing w:val="-1"/>
          <w:sz w:val="24"/>
          <w:szCs w:val="24"/>
          <w:highlight w:val="white"/>
        </w:rPr>
      </w:pPr>
      <w:r w:rsidRPr="00973DB9">
        <w:rPr>
          <w:color w:val="000000"/>
          <w:spacing w:val="-1"/>
          <w:sz w:val="24"/>
          <w:szCs w:val="24"/>
          <w:highlight w:val="white"/>
        </w:rPr>
        <w:t>Определение средств музыкальной выразительности (устно, письменно)</w:t>
      </w:r>
    </w:p>
    <w:p w:rsidR="00973DB9" w:rsidRPr="00973DB9" w:rsidRDefault="00973DB9" w:rsidP="00973DB9">
      <w:pPr>
        <w:autoSpaceDE w:val="0"/>
        <w:autoSpaceDN w:val="0"/>
        <w:adjustRightInd w:val="0"/>
        <w:spacing w:line="360" w:lineRule="auto"/>
        <w:jc w:val="both"/>
        <w:rPr>
          <w:sz w:val="24"/>
          <w:szCs w:val="24"/>
          <w:highlight w:val="white"/>
        </w:rPr>
      </w:pPr>
      <w:r w:rsidRPr="00973DB9">
        <w:rPr>
          <w:sz w:val="24"/>
          <w:szCs w:val="24"/>
          <w:highlight w:val="white"/>
        </w:rPr>
        <w:t>Определение формы (анализ текста и на слух)</w:t>
      </w:r>
    </w:p>
    <w:p w:rsidR="00973DB9" w:rsidRPr="00973DB9" w:rsidRDefault="00973DB9" w:rsidP="00973DB9">
      <w:pPr>
        <w:autoSpaceDE w:val="0"/>
        <w:autoSpaceDN w:val="0"/>
        <w:adjustRightInd w:val="0"/>
        <w:spacing w:line="360" w:lineRule="auto"/>
        <w:jc w:val="both"/>
        <w:rPr>
          <w:sz w:val="24"/>
          <w:szCs w:val="24"/>
          <w:highlight w:val="white"/>
        </w:rPr>
      </w:pPr>
      <w:r w:rsidRPr="00973DB9">
        <w:rPr>
          <w:sz w:val="24"/>
          <w:szCs w:val="24"/>
          <w:highlight w:val="white"/>
        </w:rPr>
        <w:t>Определение тембра солирующих инструментов</w:t>
      </w:r>
    </w:p>
    <w:p w:rsidR="00973DB9" w:rsidRPr="00973DB9" w:rsidRDefault="00973DB9" w:rsidP="00973DB9">
      <w:pPr>
        <w:autoSpaceDE w:val="0"/>
        <w:autoSpaceDN w:val="0"/>
        <w:adjustRightInd w:val="0"/>
        <w:spacing w:line="360" w:lineRule="auto"/>
        <w:jc w:val="both"/>
        <w:rPr>
          <w:sz w:val="24"/>
          <w:szCs w:val="24"/>
          <w:highlight w:val="white"/>
        </w:rPr>
      </w:pPr>
      <w:r w:rsidRPr="00973DB9">
        <w:rPr>
          <w:sz w:val="24"/>
          <w:szCs w:val="24"/>
          <w:highlight w:val="white"/>
        </w:rPr>
        <w:t>Творческие формы: рисунок к произведению, стих, рассказ.</w:t>
      </w:r>
    </w:p>
    <w:p w:rsidR="00973DB9" w:rsidRPr="00973DB9" w:rsidRDefault="00973DB9" w:rsidP="00973DB9">
      <w:pPr>
        <w:autoSpaceDE w:val="0"/>
        <w:autoSpaceDN w:val="0"/>
        <w:adjustRightInd w:val="0"/>
        <w:spacing w:line="360" w:lineRule="auto"/>
        <w:jc w:val="both"/>
        <w:rPr>
          <w:sz w:val="24"/>
          <w:szCs w:val="24"/>
          <w:highlight w:val="white"/>
        </w:rPr>
      </w:pPr>
      <w:r w:rsidRPr="00973DB9">
        <w:rPr>
          <w:sz w:val="24"/>
          <w:szCs w:val="24"/>
          <w:highlight w:val="white"/>
        </w:rPr>
        <w:t>Викторина</w:t>
      </w:r>
    </w:p>
    <w:p w:rsidR="00973DB9" w:rsidRPr="00973DB9" w:rsidRDefault="00973DB9" w:rsidP="00973DB9">
      <w:pPr>
        <w:autoSpaceDE w:val="0"/>
        <w:autoSpaceDN w:val="0"/>
        <w:adjustRightInd w:val="0"/>
        <w:spacing w:line="360" w:lineRule="auto"/>
        <w:jc w:val="center"/>
        <w:rPr>
          <w:i/>
          <w:iCs/>
          <w:color w:val="000000"/>
          <w:spacing w:val="4"/>
          <w:sz w:val="24"/>
          <w:szCs w:val="24"/>
          <w:highlight w:val="white"/>
        </w:rPr>
      </w:pPr>
      <w:r w:rsidRPr="00973DB9">
        <w:rPr>
          <w:i/>
          <w:iCs/>
          <w:color w:val="000000"/>
          <w:spacing w:val="4"/>
          <w:sz w:val="24"/>
          <w:szCs w:val="24"/>
          <w:highlight w:val="white"/>
        </w:rPr>
        <w:lastRenderedPageBreak/>
        <w:t>2 четверть</w:t>
      </w:r>
    </w:p>
    <w:p w:rsidR="00973DB9" w:rsidRPr="00973DB9" w:rsidRDefault="00973DB9" w:rsidP="00973DB9">
      <w:pPr>
        <w:autoSpaceDE w:val="0"/>
        <w:autoSpaceDN w:val="0"/>
        <w:adjustRightInd w:val="0"/>
        <w:spacing w:line="360" w:lineRule="auto"/>
        <w:jc w:val="both"/>
        <w:rPr>
          <w:i/>
          <w:iCs/>
          <w:sz w:val="24"/>
          <w:szCs w:val="24"/>
          <w:highlight w:val="white"/>
        </w:rPr>
      </w:pPr>
    </w:p>
    <w:p w:rsidR="00973DB9" w:rsidRPr="00973DB9" w:rsidRDefault="00973DB9" w:rsidP="00973DB9">
      <w:pPr>
        <w:autoSpaceDE w:val="0"/>
        <w:autoSpaceDN w:val="0"/>
        <w:adjustRightInd w:val="0"/>
        <w:spacing w:line="360" w:lineRule="auto"/>
        <w:jc w:val="both"/>
        <w:rPr>
          <w:i/>
          <w:iCs/>
          <w:color w:val="000000"/>
          <w:sz w:val="24"/>
          <w:szCs w:val="24"/>
          <w:highlight w:val="white"/>
        </w:rPr>
      </w:pPr>
      <w:r w:rsidRPr="00973DB9">
        <w:rPr>
          <w:i/>
          <w:iCs/>
          <w:color w:val="000000"/>
          <w:sz w:val="24"/>
          <w:szCs w:val="24"/>
          <w:highlight w:val="white"/>
        </w:rPr>
        <w:t>Тема: Музыкальная форма. Анализ нотного материала. Анализ крупной формы на слух.</w:t>
      </w:r>
    </w:p>
    <w:p w:rsidR="00973DB9" w:rsidRPr="00973DB9" w:rsidRDefault="00973DB9" w:rsidP="00973DB9">
      <w:pPr>
        <w:autoSpaceDE w:val="0"/>
        <w:autoSpaceDN w:val="0"/>
        <w:adjustRightInd w:val="0"/>
        <w:spacing w:line="360" w:lineRule="auto"/>
        <w:jc w:val="both"/>
        <w:rPr>
          <w:sz w:val="24"/>
          <w:szCs w:val="24"/>
          <w:highlight w:val="white"/>
        </w:rPr>
      </w:pPr>
      <w:r w:rsidRPr="00973DB9">
        <w:rPr>
          <w:color w:val="000000"/>
          <w:sz w:val="24"/>
          <w:szCs w:val="24"/>
          <w:highlight w:val="white"/>
        </w:rPr>
        <w:t>Период</w:t>
      </w:r>
    </w:p>
    <w:p w:rsidR="00973DB9" w:rsidRPr="00973DB9" w:rsidRDefault="00973DB9" w:rsidP="00973DB9">
      <w:pPr>
        <w:autoSpaceDE w:val="0"/>
        <w:autoSpaceDN w:val="0"/>
        <w:adjustRightInd w:val="0"/>
        <w:spacing w:line="360" w:lineRule="auto"/>
        <w:jc w:val="both"/>
        <w:rPr>
          <w:sz w:val="24"/>
          <w:szCs w:val="24"/>
          <w:highlight w:val="white"/>
        </w:rPr>
      </w:pPr>
      <w:r w:rsidRPr="00973DB9">
        <w:rPr>
          <w:color w:val="000000"/>
          <w:sz w:val="24"/>
          <w:szCs w:val="24"/>
          <w:highlight w:val="white"/>
        </w:rPr>
        <w:t>Простая двухчастная форма (репризная, без репризы)</w:t>
      </w:r>
    </w:p>
    <w:p w:rsidR="00973DB9" w:rsidRPr="00973DB9" w:rsidRDefault="00973DB9" w:rsidP="00973DB9">
      <w:pPr>
        <w:autoSpaceDE w:val="0"/>
        <w:autoSpaceDN w:val="0"/>
        <w:adjustRightInd w:val="0"/>
        <w:spacing w:line="360" w:lineRule="auto"/>
        <w:jc w:val="both"/>
        <w:rPr>
          <w:sz w:val="24"/>
          <w:szCs w:val="24"/>
          <w:highlight w:val="white"/>
        </w:rPr>
      </w:pPr>
      <w:r w:rsidRPr="00973DB9">
        <w:rPr>
          <w:color w:val="000000"/>
          <w:sz w:val="24"/>
          <w:szCs w:val="24"/>
          <w:highlight w:val="white"/>
        </w:rPr>
        <w:t>Простая трёхчастная форма (с развивающей серединой, с контрастной)</w:t>
      </w:r>
    </w:p>
    <w:p w:rsidR="00973DB9" w:rsidRPr="00973DB9" w:rsidRDefault="00973DB9" w:rsidP="00973DB9">
      <w:pPr>
        <w:autoSpaceDE w:val="0"/>
        <w:autoSpaceDN w:val="0"/>
        <w:adjustRightInd w:val="0"/>
        <w:spacing w:line="360" w:lineRule="auto"/>
        <w:jc w:val="both"/>
        <w:rPr>
          <w:sz w:val="24"/>
          <w:szCs w:val="24"/>
          <w:highlight w:val="white"/>
        </w:rPr>
      </w:pPr>
      <w:r w:rsidRPr="00973DB9">
        <w:rPr>
          <w:color w:val="000000"/>
          <w:sz w:val="24"/>
          <w:szCs w:val="24"/>
          <w:highlight w:val="white"/>
        </w:rPr>
        <w:t>Рондо</w:t>
      </w:r>
    </w:p>
    <w:p w:rsidR="00973DB9" w:rsidRPr="00973DB9" w:rsidRDefault="00973DB9" w:rsidP="00973DB9">
      <w:pPr>
        <w:autoSpaceDE w:val="0"/>
        <w:autoSpaceDN w:val="0"/>
        <w:adjustRightInd w:val="0"/>
        <w:spacing w:line="360" w:lineRule="auto"/>
        <w:jc w:val="both"/>
        <w:rPr>
          <w:sz w:val="24"/>
          <w:szCs w:val="24"/>
          <w:highlight w:val="white"/>
        </w:rPr>
      </w:pPr>
      <w:r w:rsidRPr="00973DB9">
        <w:rPr>
          <w:sz w:val="24"/>
          <w:szCs w:val="24"/>
          <w:highlight w:val="white"/>
        </w:rPr>
        <w:t>Вариации</w:t>
      </w:r>
    </w:p>
    <w:p w:rsidR="00973DB9" w:rsidRPr="00973DB9" w:rsidRDefault="00973DB9" w:rsidP="00973DB9">
      <w:pPr>
        <w:autoSpaceDE w:val="0"/>
        <w:autoSpaceDN w:val="0"/>
        <w:adjustRightInd w:val="0"/>
        <w:spacing w:line="360" w:lineRule="auto"/>
        <w:jc w:val="both"/>
        <w:rPr>
          <w:sz w:val="24"/>
          <w:szCs w:val="24"/>
          <w:highlight w:val="white"/>
        </w:rPr>
      </w:pPr>
    </w:p>
    <w:p w:rsidR="00973DB9" w:rsidRPr="00973DB9" w:rsidRDefault="00973DB9" w:rsidP="00973DB9">
      <w:pPr>
        <w:autoSpaceDE w:val="0"/>
        <w:autoSpaceDN w:val="0"/>
        <w:adjustRightInd w:val="0"/>
        <w:spacing w:line="360" w:lineRule="auto"/>
        <w:jc w:val="both"/>
        <w:rPr>
          <w:i/>
          <w:iCs/>
          <w:sz w:val="24"/>
          <w:szCs w:val="24"/>
          <w:highlight w:val="white"/>
        </w:rPr>
      </w:pPr>
      <w:r w:rsidRPr="00973DB9">
        <w:rPr>
          <w:i/>
          <w:iCs/>
          <w:sz w:val="24"/>
          <w:szCs w:val="24"/>
          <w:highlight w:val="white"/>
        </w:rPr>
        <w:t>Произведения:</w:t>
      </w:r>
    </w:p>
    <w:p w:rsidR="00973DB9" w:rsidRPr="00973DB9" w:rsidRDefault="00973DB9" w:rsidP="00973DB9">
      <w:pPr>
        <w:tabs>
          <w:tab w:val="left" w:pos="427"/>
        </w:tabs>
        <w:autoSpaceDE w:val="0"/>
        <w:autoSpaceDN w:val="0"/>
        <w:adjustRightInd w:val="0"/>
        <w:spacing w:line="360" w:lineRule="auto"/>
        <w:jc w:val="both"/>
        <w:rPr>
          <w:color w:val="000000"/>
          <w:sz w:val="24"/>
          <w:szCs w:val="24"/>
          <w:highlight w:val="white"/>
        </w:rPr>
      </w:pPr>
      <w:r w:rsidRPr="00973DB9">
        <w:rPr>
          <w:color w:val="000000"/>
          <w:sz w:val="24"/>
          <w:szCs w:val="24"/>
          <w:highlight w:val="white"/>
        </w:rPr>
        <w:t xml:space="preserve">Д. Кабалевский «Легкие вариации на тему русской народной песни» </w:t>
      </w:r>
    </w:p>
    <w:p w:rsidR="00973DB9" w:rsidRPr="00973DB9" w:rsidRDefault="00973DB9" w:rsidP="00973DB9">
      <w:pPr>
        <w:tabs>
          <w:tab w:val="left" w:pos="427"/>
        </w:tabs>
        <w:autoSpaceDE w:val="0"/>
        <w:autoSpaceDN w:val="0"/>
        <w:adjustRightInd w:val="0"/>
        <w:spacing w:line="360" w:lineRule="auto"/>
        <w:jc w:val="both"/>
        <w:rPr>
          <w:color w:val="000000"/>
          <w:sz w:val="24"/>
          <w:szCs w:val="24"/>
          <w:highlight w:val="white"/>
        </w:rPr>
      </w:pPr>
      <w:r w:rsidRPr="00973DB9">
        <w:rPr>
          <w:color w:val="000000"/>
          <w:sz w:val="24"/>
          <w:szCs w:val="24"/>
          <w:highlight w:val="white"/>
        </w:rPr>
        <w:t>М. Глинка «Камаринская»</w:t>
      </w:r>
    </w:p>
    <w:p w:rsidR="00973DB9" w:rsidRPr="00973DB9" w:rsidRDefault="00973DB9" w:rsidP="00973DB9">
      <w:pPr>
        <w:tabs>
          <w:tab w:val="left" w:pos="427"/>
        </w:tabs>
        <w:autoSpaceDE w:val="0"/>
        <w:autoSpaceDN w:val="0"/>
        <w:adjustRightInd w:val="0"/>
        <w:spacing w:line="360" w:lineRule="auto"/>
        <w:jc w:val="both"/>
        <w:rPr>
          <w:color w:val="000000"/>
          <w:sz w:val="24"/>
          <w:szCs w:val="24"/>
          <w:highlight w:val="white"/>
        </w:rPr>
      </w:pPr>
      <w:r w:rsidRPr="00973DB9">
        <w:rPr>
          <w:color w:val="000000"/>
          <w:sz w:val="24"/>
          <w:szCs w:val="24"/>
          <w:highlight w:val="white"/>
        </w:rPr>
        <w:t>В.Моцарт Рондо из «Маленькой ночной серенады»</w:t>
      </w:r>
    </w:p>
    <w:p w:rsidR="00973DB9" w:rsidRPr="00973DB9" w:rsidRDefault="00973DB9" w:rsidP="00973DB9">
      <w:pPr>
        <w:tabs>
          <w:tab w:val="left" w:pos="427"/>
        </w:tabs>
        <w:autoSpaceDE w:val="0"/>
        <w:autoSpaceDN w:val="0"/>
        <w:adjustRightInd w:val="0"/>
        <w:spacing w:line="360" w:lineRule="auto"/>
        <w:jc w:val="both"/>
        <w:rPr>
          <w:color w:val="000000"/>
          <w:sz w:val="24"/>
          <w:szCs w:val="24"/>
          <w:highlight w:val="white"/>
        </w:rPr>
      </w:pPr>
      <w:r w:rsidRPr="00973DB9">
        <w:rPr>
          <w:color w:val="000000"/>
          <w:sz w:val="24"/>
          <w:szCs w:val="24"/>
          <w:highlight w:val="white"/>
        </w:rPr>
        <w:t>С. Прокофьев Марш из оперы «Любовь к трём апельсинам»</w:t>
      </w:r>
    </w:p>
    <w:p w:rsidR="00973DB9" w:rsidRPr="00973DB9" w:rsidRDefault="00973DB9" w:rsidP="00973DB9">
      <w:pPr>
        <w:autoSpaceDE w:val="0"/>
        <w:autoSpaceDN w:val="0"/>
        <w:adjustRightInd w:val="0"/>
        <w:spacing w:line="360" w:lineRule="auto"/>
        <w:jc w:val="both"/>
        <w:rPr>
          <w:sz w:val="24"/>
          <w:szCs w:val="24"/>
          <w:highlight w:val="white"/>
        </w:rPr>
      </w:pPr>
      <w:r w:rsidRPr="00973DB9">
        <w:rPr>
          <w:color w:val="000000"/>
          <w:spacing w:val="-1"/>
          <w:sz w:val="24"/>
          <w:szCs w:val="24"/>
          <w:highlight w:val="white"/>
        </w:rPr>
        <w:t>Л. Бетховен «Ярость по поводу потерянного гроша».</w:t>
      </w:r>
    </w:p>
    <w:p w:rsidR="00973DB9" w:rsidRPr="00973DB9" w:rsidRDefault="00973DB9" w:rsidP="00973DB9">
      <w:pPr>
        <w:autoSpaceDE w:val="0"/>
        <w:autoSpaceDN w:val="0"/>
        <w:adjustRightInd w:val="0"/>
        <w:spacing w:line="360" w:lineRule="auto"/>
        <w:jc w:val="both"/>
        <w:rPr>
          <w:sz w:val="24"/>
          <w:szCs w:val="24"/>
          <w:highlight w:val="white"/>
        </w:rPr>
      </w:pPr>
    </w:p>
    <w:p w:rsidR="00973DB9" w:rsidRPr="00973DB9" w:rsidRDefault="00973DB9" w:rsidP="00973DB9">
      <w:pPr>
        <w:autoSpaceDE w:val="0"/>
        <w:autoSpaceDN w:val="0"/>
        <w:adjustRightInd w:val="0"/>
        <w:spacing w:line="360" w:lineRule="auto"/>
        <w:jc w:val="center"/>
        <w:rPr>
          <w:i/>
          <w:iCs/>
          <w:color w:val="000000"/>
          <w:spacing w:val="3"/>
          <w:sz w:val="24"/>
          <w:szCs w:val="24"/>
          <w:highlight w:val="white"/>
        </w:rPr>
      </w:pPr>
      <w:r w:rsidRPr="00973DB9">
        <w:rPr>
          <w:i/>
          <w:iCs/>
          <w:color w:val="000000"/>
          <w:spacing w:val="3"/>
          <w:sz w:val="24"/>
          <w:szCs w:val="24"/>
          <w:highlight w:val="white"/>
        </w:rPr>
        <w:t>3 четверть</w:t>
      </w:r>
    </w:p>
    <w:p w:rsidR="00973DB9" w:rsidRPr="00973DB9" w:rsidRDefault="00973DB9" w:rsidP="00973DB9">
      <w:pPr>
        <w:autoSpaceDE w:val="0"/>
        <w:autoSpaceDN w:val="0"/>
        <w:adjustRightInd w:val="0"/>
        <w:spacing w:line="360" w:lineRule="auto"/>
        <w:jc w:val="both"/>
        <w:rPr>
          <w:i/>
          <w:iCs/>
          <w:color w:val="000000"/>
          <w:spacing w:val="3"/>
          <w:sz w:val="24"/>
          <w:szCs w:val="24"/>
          <w:highlight w:val="white"/>
        </w:rPr>
      </w:pPr>
    </w:p>
    <w:p w:rsidR="00973DB9" w:rsidRPr="00973DB9" w:rsidRDefault="00973DB9" w:rsidP="00973DB9">
      <w:pPr>
        <w:autoSpaceDE w:val="0"/>
        <w:autoSpaceDN w:val="0"/>
        <w:adjustRightInd w:val="0"/>
        <w:spacing w:line="360" w:lineRule="auto"/>
        <w:jc w:val="both"/>
        <w:rPr>
          <w:i/>
          <w:iCs/>
          <w:sz w:val="24"/>
          <w:szCs w:val="24"/>
          <w:highlight w:val="white"/>
        </w:rPr>
      </w:pPr>
      <w:r w:rsidRPr="00973DB9">
        <w:rPr>
          <w:i/>
          <w:iCs/>
          <w:sz w:val="24"/>
          <w:szCs w:val="24"/>
          <w:highlight w:val="white"/>
        </w:rPr>
        <w:t>Тема: Сказочные персонажи в музыке в симфонической музыке, в русских операх, балетах</w:t>
      </w:r>
    </w:p>
    <w:p w:rsidR="00973DB9" w:rsidRPr="00973DB9" w:rsidRDefault="00973DB9" w:rsidP="00973DB9">
      <w:pPr>
        <w:autoSpaceDE w:val="0"/>
        <w:autoSpaceDN w:val="0"/>
        <w:adjustRightInd w:val="0"/>
        <w:spacing w:line="360" w:lineRule="auto"/>
        <w:jc w:val="both"/>
        <w:rPr>
          <w:i/>
          <w:iCs/>
          <w:sz w:val="24"/>
          <w:szCs w:val="24"/>
          <w:highlight w:val="white"/>
        </w:rPr>
      </w:pPr>
    </w:p>
    <w:p w:rsidR="00973DB9" w:rsidRPr="00973DB9" w:rsidRDefault="00973DB9" w:rsidP="00973DB9">
      <w:pPr>
        <w:autoSpaceDE w:val="0"/>
        <w:autoSpaceDN w:val="0"/>
        <w:adjustRightInd w:val="0"/>
        <w:spacing w:line="360" w:lineRule="auto"/>
        <w:jc w:val="both"/>
        <w:rPr>
          <w:i/>
          <w:iCs/>
          <w:sz w:val="24"/>
          <w:szCs w:val="24"/>
          <w:highlight w:val="white"/>
        </w:rPr>
      </w:pPr>
      <w:r w:rsidRPr="00973DB9">
        <w:rPr>
          <w:i/>
          <w:iCs/>
          <w:sz w:val="24"/>
          <w:szCs w:val="24"/>
          <w:highlight w:val="white"/>
        </w:rPr>
        <w:t>Произведения:</w:t>
      </w:r>
    </w:p>
    <w:p w:rsidR="00973DB9" w:rsidRPr="00973DB9" w:rsidRDefault="00973DB9" w:rsidP="00973DB9">
      <w:pPr>
        <w:autoSpaceDE w:val="0"/>
        <w:autoSpaceDN w:val="0"/>
        <w:adjustRightInd w:val="0"/>
        <w:spacing w:line="360" w:lineRule="auto"/>
        <w:jc w:val="both"/>
        <w:rPr>
          <w:iCs/>
          <w:sz w:val="24"/>
          <w:szCs w:val="24"/>
          <w:highlight w:val="white"/>
        </w:rPr>
      </w:pPr>
      <w:r w:rsidRPr="00973DB9">
        <w:rPr>
          <w:iCs/>
          <w:sz w:val="24"/>
          <w:szCs w:val="24"/>
          <w:highlight w:val="white"/>
        </w:rPr>
        <w:t>М. Глинка «Марш Черномора» из оперы «Руслан и Людмила»</w:t>
      </w:r>
    </w:p>
    <w:p w:rsidR="00973DB9" w:rsidRPr="00973DB9" w:rsidRDefault="00973DB9" w:rsidP="00973DB9">
      <w:pPr>
        <w:autoSpaceDE w:val="0"/>
        <w:autoSpaceDN w:val="0"/>
        <w:adjustRightInd w:val="0"/>
        <w:spacing w:line="360" w:lineRule="auto"/>
        <w:jc w:val="both"/>
        <w:rPr>
          <w:sz w:val="24"/>
          <w:szCs w:val="24"/>
          <w:highlight w:val="white"/>
        </w:rPr>
      </w:pPr>
      <w:r w:rsidRPr="00973DB9">
        <w:rPr>
          <w:sz w:val="24"/>
          <w:szCs w:val="24"/>
          <w:highlight w:val="white"/>
        </w:rPr>
        <w:t>Н. Римский-Корсаков «Шехеразада»</w:t>
      </w:r>
    </w:p>
    <w:p w:rsidR="00973DB9" w:rsidRPr="00973DB9" w:rsidRDefault="00973DB9" w:rsidP="00973DB9">
      <w:pPr>
        <w:autoSpaceDE w:val="0"/>
        <w:autoSpaceDN w:val="0"/>
        <w:adjustRightInd w:val="0"/>
        <w:spacing w:line="360" w:lineRule="auto"/>
        <w:jc w:val="both"/>
        <w:rPr>
          <w:sz w:val="24"/>
          <w:szCs w:val="24"/>
          <w:highlight w:val="white"/>
        </w:rPr>
      </w:pPr>
      <w:r w:rsidRPr="00973DB9">
        <w:rPr>
          <w:sz w:val="24"/>
          <w:szCs w:val="24"/>
          <w:highlight w:val="white"/>
        </w:rPr>
        <w:t>Н. Римский-Корсаков «Три чуда» из оперы «Сказка о царе Салтане»</w:t>
      </w:r>
    </w:p>
    <w:p w:rsidR="00973DB9" w:rsidRPr="00973DB9" w:rsidRDefault="00973DB9" w:rsidP="00973DB9">
      <w:pPr>
        <w:autoSpaceDE w:val="0"/>
        <w:autoSpaceDN w:val="0"/>
        <w:adjustRightInd w:val="0"/>
        <w:spacing w:line="360" w:lineRule="auto"/>
        <w:jc w:val="both"/>
        <w:rPr>
          <w:sz w:val="24"/>
          <w:szCs w:val="24"/>
          <w:highlight w:val="white"/>
        </w:rPr>
      </w:pPr>
      <w:r w:rsidRPr="00973DB9">
        <w:rPr>
          <w:sz w:val="24"/>
          <w:szCs w:val="24"/>
          <w:highlight w:val="white"/>
        </w:rPr>
        <w:t>Н. Римский –Корсаков «Шествие царя Берендея», «Первая песня Леля» из оперы «Снегурочка»</w:t>
      </w:r>
    </w:p>
    <w:p w:rsidR="00973DB9" w:rsidRPr="00973DB9" w:rsidRDefault="00973DB9" w:rsidP="00973DB9">
      <w:pPr>
        <w:autoSpaceDE w:val="0"/>
        <w:autoSpaceDN w:val="0"/>
        <w:adjustRightInd w:val="0"/>
        <w:spacing w:line="360" w:lineRule="auto"/>
        <w:jc w:val="both"/>
        <w:rPr>
          <w:sz w:val="24"/>
          <w:szCs w:val="24"/>
          <w:highlight w:val="white"/>
        </w:rPr>
      </w:pPr>
      <w:r w:rsidRPr="00973DB9">
        <w:rPr>
          <w:sz w:val="24"/>
          <w:szCs w:val="24"/>
          <w:highlight w:val="white"/>
        </w:rPr>
        <w:t>П. Чайковский «Танец Феи Драже»</w:t>
      </w:r>
    </w:p>
    <w:p w:rsidR="00973DB9" w:rsidRPr="00973DB9" w:rsidRDefault="00973DB9" w:rsidP="00973DB9">
      <w:pPr>
        <w:autoSpaceDE w:val="0"/>
        <w:autoSpaceDN w:val="0"/>
        <w:adjustRightInd w:val="0"/>
        <w:spacing w:line="360" w:lineRule="auto"/>
        <w:jc w:val="both"/>
        <w:rPr>
          <w:sz w:val="24"/>
          <w:szCs w:val="24"/>
          <w:highlight w:val="white"/>
        </w:rPr>
      </w:pPr>
      <w:r w:rsidRPr="00973DB9">
        <w:rPr>
          <w:sz w:val="24"/>
          <w:szCs w:val="24"/>
          <w:highlight w:val="white"/>
        </w:rPr>
        <w:t>А. Лядов «Кикимора»</w:t>
      </w:r>
    </w:p>
    <w:p w:rsidR="00973DB9" w:rsidRPr="00973DB9" w:rsidRDefault="00973DB9" w:rsidP="00973DB9">
      <w:pPr>
        <w:autoSpaceDE w:val="0"/>
        <w:autoSpaceDN w:val="0"/>
        <w:adjustRightInd w:val="0"/>
        <w:spacing w:line="360" w:lineRule="auto"/>
        <w:jc w:val="both"/>
        <w:rPr>
          <w:sz w:val="24"/>
          <w:szCs w:val="24"/>
          <w:highlight w:val="white"/>
        </w:rPr>
      </w:pPr>
      <w:r w:rsidRPr="00973DB9">
        <w:rPr>
          <w:sz w:val="24"/>
          <w:szCs w:val="24"/>
          <w:highlight w:val="white"/>
        </w:rPr>
        <w:t>Р. Вагнер «Полёт Валькирий»</w:t>
      </w:r>
    </w:p>
    <w:p w:rsidR="00973DB9" w:rsidRPr="00973DB9" w:rsidRDefault="00973DB9" w:rsidP="00973DB9">
      <w:pPr>
        <w:autoSpaceDE w:val="0"/>
        <w:autoSpaceDN w:val="0"/>
        <w:adjustRightInd w:val="0"/>
        <w:spacing w:line="360" w:lineRule="auto"/>
        <w:jc w:val="both"/>
        <w:rPr>
          <w:sz w:val="24"/>
          <w:szCs w:val="24"/>
          <w:highlight w:val="white"/>
        </w:rPr>
      </w:pPr>
    </w:p>
    <w:p w:rsidR="00973DB9" w:rsidRPr="00973DB9" w:rsidRDefault="00973DB9" w:rsidP="00973DB9">
      <w:pPr>
        <w:autoSpaceDE w:val="0"/>
        <w:autoSpaceDN w:val="0"/>
        <w:adjustRightInd w:val="0"/>
        <w:spacing w:line="360" w:lineRule="auto"/>
        <w:jc w:val="center"/>
        <w:rPr>
          <w:i/>
          <w:iCs/>
          <w:sz w:val="24"/>
          <w:szCs w:val="24"/>
          <w:highlight w:val="white"/>
        </w:rPr>
      </w:pPr>
      <w:r w:rsidRPr="00973DB9">
        <w:rPr>
          <w:i/>
          <w:iCs/>
          <w:sz w:val="24"/>
          <w:szCs w:val="24"/>
          <w:highlight w:val="white"/>
        </w:rPr>
        <w:t>4 четверть</w:t>
      </w:r>
    </w:p>
    <w:p w:rsidR="00973DB9" w:rsidRPr="00973DB9" w:rsidRDefault="00973DB9" w:rsidP="00973DB9">
      <w:pPr>
        <w:autoSpaceDE w:val="0"/>
        <w:autoSpaceDN w:val="0"/>
        <w:adjustRightInd w:val="0"/>
        <w:spacing w:line="360" w:lineRule="auto"/>
        <w:jc w:val="both"/>
        <w:rPr>
          <w:i/>
          <w:iCs/>
          <w:sz w:val="24"/>
          <w:szCs w:val="24"/>
          <w:highlight w:val="white"/>
        </w:rPr>
      </w:pPr>
    </w:p>
    <w:p w:rsidR="00973DB9" w:rsidRPr="00973DB9" w:rsidRDefault="00973DB9" w:rsidP="00973DB9">
      <w:pPr>
        <w:autoSpaceDE w:val="0"/>
        <w:autoSpaceDN w:val="0"/>
        <w:adjustRightInd w:val="0"/>
        <w:spacing w:line="360" w:lineRule="auto"/>
        <w:jc w:val="both"/>
        <w:rPr>
          <w:i/>
          <w:iCs/>
          <w:sz w:val="24"/>
          <w:szCs w:val="24"/>
          <w:highlight w:val="white"/>
        </w:rPr>
      </w:pPr>
      <w:r w:rsidRPr="00973DB9">
        <w:rPr>
          <w:i/>
          <w:iCs/>
          <w:sz w:val="24"/>
          <w:szCs w:val="24"/>
          <w:highlight w:val="white"/>
        </w:rPr>
        <w:t>Тема: Старинные инструменты. Орган. Клавесин, Клавикорд. Рояль.</w:t>
      </w:r>
    </w:p>
    <w:p w:rsidR="00973DB9" w:rsidRPr="00973DB9" w:rsidRDefault="00973DB9" w:rsidP="00973DB9">
      <w:pPr>
        <w:autoSpaceDE w:val="0"/>
        <w:autoSpaceDN w:val="0"/>
        <w:adjustRightInd w:val="0"/>
        <w:spacing w:line="360" w:lineRule="auto"/>
        <w:jc w:val="both"/>
        <w:rPr>
          <w:i/>
          <w:iCs/>
          <w:sz w:val="24"/>
          <w:szCs w:val="24"/>
          <w:highlight w:val="white"/>
        </w:rPr>
      </w:pPr>
    </w:p>
    <w:p w:rsidR="00973DB9" w:rsidRPr="00973DB9" w:rsidRDefault="00973DB9" w:rsidP="00973DB9">
      <w:pPr>
        <w:autoSpaceDE w:val="0"/>
        <w:autoSpaceDN w:val="0"/>
        <w:adjustRightInd w:val="0"/>
        <w:spacing w:line="360" w:lineRule="auto"/>
        <w:jc w:val="both"/>
        <w:rPr>
          <w:i/>
          <w:iCs/>
          <w:sz w:val="24"/>
          <w:szCs w:val="24"/>
          <w:highlight w:val="white"/>
        </w:rPr>
      </w:pPr>
      <w:r w:rsidRPr="00973DB9">
        <w:rPr>
          <w:i/>
          <w:iCs/>
          <w:sz w:val="24"/>
          <w:szCs w:val="24"/>
          <w:highlight w:val="white"/>
        </w:rPr>
        <w:t>Произведения:</w:t>
      </w:r>
    </w:p>
    <w:p w:rsidR="00973DB9" w:rsidRPr="00973DB9" w:rsidRDefault="00973DB9" w:rsidP="00973DB9">
      <w:pPr>
        <w:autoSpaceDE w:val="0"/>
        <w:autoSpaceDN w:val="0"/>
        <w:adjustRightInd w:val="0"/>
        <w:spacing w:line="360" w:lineRule="auto"/>
        <w:jc w:val="both"/>
        <w:rPr>
          <w:sz w:val="24"/>
          <w:szCs w:val="24"/>
          <w:highlight w:val="white"/>
        </w:rPr>
      </w:pPr>
      <w:r w:rsidRPr="00973DB9">
        <w:rPr>
          <w:sz w:val="24"/>
          <w:szCs w:val="24"/>
          <w:highlight w:val="white"/>
        </w:rPr>
        <w:t>И. С. Бах Токката и фуга ре минор, хоральные прелюдии</w:t>
      </w:r>
    </w:p>
    <w:p w:rsidR="00973DB9" w:rsidRPr="00973DB9" w:rsidRDefault="00973DB9" w:rsidP="00973DB9">
      <w:pPr>
        <w:autoSpaceDE w:val="0"/>
        <w:autoSpaceDN w:val="0"/>
        <w:adjustRightInd w:val="0"/>
        <w:spacing w:line="360" w:lineRule="auto"/>
        <w:jc w:val="both"/>
        <w:rPr>
          <w:sz w:val="24"/>
          <w:szCs w:val="24"/>
          <w:highlight w:val="white"/>
        </w:rPr>
      </w:pPr>
      <w:r w:rsidRPr="00973DB9">
        <w:rPr>
          <w:sz w:val="24"/>
          <w:szCs w:val="24"/>
          <w:highlight w:val="white"/>
        </w:rPr>
        <w:t>Ф. Куперен «Тростники», «Маленькие ветряные мельницы»</w:t>
      </w:r>
    </w:p>
    <w:p w:rsidR="00973DB9" w:rsidRPr="00973DB9" w:rsidRDefault="00973DB9" w:rsidP="00973DB9">
      <w:pPr>
        <w:autoSpaceDE w:val="0"/>
        <w:autoSpaceDN w:val="0"/>
        <w:adjustRightInd w:val="0"/>
        <w:spacing w:line="360" w:lineRule="auto"/>
        <w:jc w:val="both"/>
        <w:rPr>
          <w:sz w:val="24"/>
          <w:szCs w:val="24"/>
          <w:highlight w:val="white"/>
        </w:rPr>
      </w:pPr>
      <w:r w:rsidRPr="00973DB9">
        <w:rPr>
          <w:sz w:val="24"/>
          <w:szCs w:val="24"/>
          <w:highlight w:val="white"/>
        </w:rPr>
        <w:t>Ж. Рамо «Перекликание птиц», «Циклопы», «Беседа муз»</w:t>
      </w:r>
    </w:p>
    <w:p w:rsidR="00973DB9" w:rsidRPr="00973DB9" w:rsidRDefault="00973DB9" w:rsidP="00973DB9">
      <w:pPr>
        <w:autoSpaceDE w:val="0"/>
        <w:autoSpaceDN w:val="0"/>
        <w:adjustRightInd w:val="0"/>
        <w:spacing w:line="360" w:lineRule="auto"/>
        <w:jc w:val="center"/>
        <w:rPr>
          <w:b/>
          <w:bCs/>
          <w:i/>
          <w:iCs/>
          <w:sz w:val="24"/>
          <w:szCs w:val="24"/>
          <w:highlight w:val="white"/>
        </w:rPr>
      </w:pPr>
      <w:r w:rsidRPr="00973DB9">
        <w:rPr>
          <w:b/>
          <w:bCs/>
          <w:i/>
          <w:iCs/>
          <w:sz w:val="24"/>
          <w:szCs w:val="24"/>
          <w:highlight w:val="white"/>
        </w:rPr>
        <w:lastRenderedPageBreak/>
        <w:t>3 класс</w:t>
      </w:r>
    </w:p>
    <w:p w:rsidR="00973DB9" w:rsidRPr="00973DB9" w:rsidRDefault="00973DB9" w:rsidP="00973DB9">
      <w:pPr>
        <w:autoSpaceDE w:val="0"/>
        <w:autoSpaceDN w:val="0"/>
        <w:adjustRightInd w:val="0"/>
        <w:spacing w:line="360" w:lineRule="auto"/>
        <w:jc w:val="both"/>
        <w:rPr>
          <w:i/>
          <w:iCs/>
          <w:sz w:val="24"/>
          <w:szCs w:val="24"/>
          <w:highlight w:val="white"/>
        </w:rPr>
      </w:pPr>
      <w:r w:rsidRPr="00973DB9">
        <w:rPr>
          <w:i/>
          <w:iCs/>
          <w:sz w:val="24"/>
          <w:szCs w:val="24"/>
          <w:highlight w:val="white"/>
        </w:rPr>
        <w:t xml:space="preserve">                                                 </w:t>
      </w:r>
    </w:p>
    <w:p w:rsidR="00973DB9" w:rsidRPr="00973DB9" w:rsidRDefault="00973DB9" w:rsidP="00973DB9">
      <w:pPr>
        <w:autoSpaceDE w:val="0"/>
        <w:autoSpaceDN w:val="0"/>
        <w:adjustRightInd w:val="0"/>
        <w:spacing w:line="360" w:lineRule="auto"/>
        <w:jc w:val="center"/>
        <w:rPr>
          <w:i/>
          <w:iCs/>
          <w:sz w:val="24"/>
          <w:szCs w:val="24"/>
          <w:highlight w:val="white"/>
        </w:rPr>
      </w:pPr>
      <w:r w:rsidRPr="00973DB9">
        <w:rPr>
          <w:i/>
          <w:iCs/>
          <w:sz w:val="24"/>
          <w:szCs w:val="24"/>
          <w:highlight w:val="white"/>
        </w:rPr>
        <w:t>1 четверть</w:t>
      </w:r>
    </w:p>
    <w:p w:rsidR="00973DB9" w:rsidRPr="00973DB9" w:rsidRDefault="00973DB9" w:rsidP="00973DB9">
      <w:pPr>
        <w:autoSpaceDE w:val="0"/>
        <w:autoSpaceDN w:val="0"/>
        <w:adjustRightInd w:val="0"/>
        <w:spacing w:line="360" w:lineRule="auto"/>
        <w:jc w:val="both"/>
        <w:rPr>
          <w:i/>
          <w:iCs/>
          <w:sz w:val="24"/>
          <w:szCs w:val="24"/>
          <w:highlight w:val="white"/>
        </w:rPr>
      </w:pPr>
    </w:p>
    <w:p w:rsidR="00973DB9" w:rsidRPr="00973DB9" w:rsidRDefault="00973DB9" w:rsidP="00973DB9">
      <w:pPr>
        <w:autoSpaceDE w:val="0"/>
        <w:autoSpaceDN w:val="0"/>
        <w:adjustRightInd w:val="0"/>
        <w:spacing w:line="360" w:lineRule="auto"/>
        <w:jc w:val="both"/>
        <w:rPr>
          <w:i/>
          <w:iCs/>
          <w:sz w:val="24"/>
          <w:szCs w:val="24"/>
          <w:highlight w:val="white"/>
        </w:rPr>
      </w:pPr>
      <w:r w:rsidRPr="00973DB9">
        <w:rPr>
          <w:i/>
          <w:iCs/>
          <w:sz w:val="24"/>
          <w:szCs w:val="24"/>
          <w:highlight w:val="white"/>
        </w:rPr>
        <w:t>Тема: Мюзикл.</w:t>
      </w:r>
    </w:p>
    <w:p w:rsidR="00973DB9" w:rsidRPr="00973DB9" w:rsidRDefault="00973DB9" w:rsidP="00973DB9">
      <w:pPr>
        <w:autoSpaceDE w:val="0"/>
        <w:autoSpaceDN w:val="0"/>
        <w:adjustRightInd w:val="0"/>
        <w:spacing w:line="360" w:lineRule="auto"/>
        <w:jc w:val="both"/>
        <w:rPr>
          <w:i/>
          <w:iCs/>
          <w:sz w:val="24"/>
          <w:szCs w:val="24"/>
          <w:highlight w:val="white"/>
        </w:rPr>
      </w:pPr>
    </w:p>
    <w:p w:rsidR="00973DB9" w:rsidRPr="00973DB9" w:rsidRDefault="00973DB9" w:rsidP="00973DB9">
      <w:pPr>
        <w:tabs>
          <w:tab w:val="left" w:pos="192"/>
        </w:tabs>
        <w:autoSpaceDE w:val="0"/>
        <w:autoSpaceDN w:val="0"/>
        <w:adjustRightInd w:val="0"/>
        <w:spacing w:line="360" w:lineRule="auto"/>
        <w:jc w:val="both"/>
        <w:rPr>
          <w:i/>
          <w:iCs/>
          <w:sz w:val="24"/>
          <w:szCs w:val="24"/>
          <w:highlight w:val="white"/>
        </w:rPr>
      </w:pPr>
      <w:r w:rsidRPr="00973DB9">
        <w:rPr>
          <w:i/>
          <w:iCs/>
          <w:sz w:val="24"/>
          <w:szCs w:val="24"/>
          <w:highlight w:val="white"/>
        </w:rPr>
        <w:t>Произведения:</w:t>
      </w:r>
    </w:p>
    <w:p w:rsidR="00973DB9" w:rsidRPr="00973DB9" w:rsidRDefault="00973DB9" w:rsidP="00973DB9">
      <w:pPr>
        <w:tabs>
          <w:tab w:val="left" w:pos="192"/>
        </w:tabs>
        <w:autoSpaceDE w:val="0"/>
        <w:autoSpaceDN w:val="0"/>
        <w:adjustRightInd w:val="0"/>
        <w:spacing w:line="360" w:lineRule="auto"/>
        <w:jc w:val="both"/>
        <w:rPr>
          <w:color w:val="000000"/>
          <w:sz w:val="24"/>
          <w:szCs w:val="24"/>
          <w:highlight w:val="white"/>
        </w:rPr>
      </w:pPr>
      <w:r w:rsidRPr="00973DB9">
        <w:rPr>
          <w:sz w:val="24"/>
          <w:szCs w:val="24"/>
          <w:highlight w:val="white"/>
        </w:rPr>
        <w:t>В. Дашкевич «Пеппи Длинныйчулок»</w:t>
      </w:r>
    </w:p>
    <w:p w:rsidR="00973DB9" w:rsidRPr="00973DB9" w:rsidRDefault="00973DB9" w:rsidP="00973DB9">
      <w:pPr>
        <w:tabs>
          <w:tab w:val="left" w:pos="192"/>
        </w:tabs>
        <w:autoSpaceDE w:val="0"/>
        <w:autoSpaceDN w:val="0"/>
        <w:adjustRightInd w:val="0"/>
        <w:spacing w:line="360" w:lineRule="auto"/>
        <w:jc w:val="both"/>
        <w:rPr>
          <w:color w:val="000000"/>
          <w:sz w:val="24"/>
          <w:szCs w:val="24"/>
          <w:highlight w:val="white"/>
        </w:rPr>
      </w:pPr>
      <w:r w:rsidRPr="00973DB9">
        <w:rPr>
          <w:color w:val="000000"/>
          <w:sz w:val="24"/>
          <w:szCs w:val="24"/>
          <w:highlight w:val="white"/>
        </w:rPr>
        <w:t>А. Рыбников. «Кошка, гулявшая сама по себе».</w:t>
      </w:r>
    </w:p>
    <w:p w:rsidR="00973DB9" w:rsidRPr="00973DB9" w:rsidRDefault="00973DB9" w:rsidP="00973DB9">
      <w:pPr>
        <w:autoSpaceDE w:val="0"/>
        <w:autoSpaceDN w:val="0"/>
        <w:adjustRightInd w:val="0"/>
        <w:spacing w:line="360" w:lineRule="auto"/>
        <w:jc w:val="both"/>
        <w:rPr>
          <w:color w:val="000000"/>
          <w:spacing w:val="-1"/>
          <w:sz w:val="24"/>
          <w:szCs w:val="24"/>
          <w:highlight w:val="white"/>
        </w:rPr>
      </w:pPr>
      <w:r w:rsidRPr="00973DB9">
        <w:rPr>
          <w:color w:val="000000"/>
          <w:spacing w:val="-1"/>
          <w:sz w:val="24"/>
          <w:szCs w:val="24"/>
          <w:highlight w:val="white"/>
        </w:rPr>
        <w:t>А. Роджерс. «Звуки музыки».</w:t>
      </w:r>
    </w:p>
    <w:p w:rsidR="00973DB9" w:rsidRPr="00973DB9" w:rsidRDefault="00973DB9" w:rsidP="00973DB9">
      <w:pPr>
        <w:autoSpaceDE w:val="0"/>
        <w:autoSpaceDN w:val="0"/>
        <w:adjustRightInd w:val="0"/>
        <w:spacing w:line="360" w:lineRule="auto"/>
        <w:jc w:val="both"/>
        <w:rPr>
          <w:color w:val="000000"/>
          <w:spacing w:val="-1"/>
          <w:sz w:val="24"/>
          <w:szCs w:val="24"/>
          <w:highlight w:val="white"/>
        </w:rPr>
      </w:pPr>
    </w:p>
    <w:p w:rsidR="00973DB9" w:rsidRPr="00973DB9" w:rsidRDefault="00973DB9" w:rsidP="00973DB9">
      <w:pPr>
        <w:autoSpaceDE w:val="0"/>
        <w:autoSpaceDN w:val="0"/>
        <w:adjustRightInd w:val="0"/>
        <w:spacing w:line="360" w:lineRule="auto"/>
        <w:jc w:val="both"/>
        <w:rPr>
          <w:color w:val="000000"/>
          <w:spacing w:val="-1"/>
          <w:sz w:val="24"/>
          <w:szCs w:val="24"/>
          <w:highlight w:val="white"/>
        </w:rPr>
      </w:pPr>
      <w:r w:rsidRPr="00973DB9">
        <w:rPr>
          <w:color w:val="000000"/>
          <w:spacing w:val="-1"/>
          <w:sz w:val="24"/>
          <w:szCs w:val="24"/>
          <w:highlight w:val="white"/>
        </w:rPr>
        <w:t xml:space="preserve">                                           </w:t>
      </w:r>
    </w:p>
    <w:p w:rsidR="00973DB9" w:rsidRPr="00973DB9" w:rsidRDefault="00973DB9" w:rsidP="00973DB9">
      <w:pPr>
        <w:autoSpaceDE w:val="0"/>
        <w:autoSpaceDN w:val="0"/>
        <w:adjustRightInd w:val="0"/>
        <w:spacing w:line="360" w:lineRule="auto"/>
        <w:jc w:val="center"/>
        <w:rPr>
          <w:i/>
          <w:iCs/>
          <w:color w:val="000000"/>
          <w:spacing w:val="-1"/>
          <w:sz w:val="24"/>
          <w:szCs w:val="24"/>
          <w:highlight w:val="white"/>
        </w:rPr>
      </w:pPr>
      <w:r w:rsidRPr="00973DB9">
        <w:rPr>
          <w:i/>
          <w:iCs/>
          <w:color w:val="000000"/>
          <w:spacing w:val="-1"/>
          <w:sz w:val="24"/>
          <w:szCs w:val="24"/>
          <w:highlight w:val="white"/>
        </w:rPr>
        <w:t>2 четверть</w:t>
      </w:r>
    </w:p>
    <w:p w:rsidR="00973DB9" w:rsidRPr="00973DB9" w:rsidRDefault="00973DB9" w:rsidP="00973DB9">
      <w:pPr>
        <w:autoSpaceDE w:val="0"/>
        <w:autoSpaceDN w:val="0"/>
        <w:adjustRightInd w:val="0"/>
        <w:spacing w:line="360" w:lineRule="auto"/>
        <w:jc w:val="both"/>
        <w:rPr>
          <w:i/>
          <w:iCs/>
          <w:color w:val="000000"/>
          <w:spacing w:val="-1"/>
          <w:sz w:val="24"/>
          <w:szCs w:val="24"/>
          <w:highlight w:val="white"/>
        </w:rPr>
      </w:pPr>
    </w:p>
    <w:p w:rsidR="00973DB9" w:rsidRPr="00973DB9" w:rsidRDefault="00973DB9" w:rsidP="00973DB9">
      <w:pPr>
        <w:autoSpaceDE w:val="0"/>
        <w:autoSpaceDN w:val="0"/>
        <w:adjustRightInd w:val="0"/>
        <w:spacing w:line="360" w:lineRule="auto"/>
        <w:jc w:val="both"/>
        <w:rPr>
          <w:i/>
          <w:iCs/>
          <w:color w:val="000000"/>
          <w:spacing w:val="-1"/>
          <w:sz w:val="24"/>
          <w:szCs w:val="24"/>
          <w:highlight w:val="white"/>
        </w:rPr>
      </w:pPr>
      <w:r w:rsidRPr="00973DB9">
        <w:rPr>
          <w:i/>
          <w:iCs/>
          <w:color w:val="000000"/>
          <w:spacing w:val="-1"/>
          <w:sz w:val="24"/>
          <w:szCs w:val="24"/>
          <w:highlight w:val="white"/>
        </w:rPr>
        <w:t>Тема: Музыкальная форма</w:t>
      </w:r>
    </w:p>
    <w:p w:rsidR="00973DB9" w:rsidRPr="00973DB9" w:rsidRDefault="00973DB9" w:rsidP="00973DB9">
      <w:pPr>
        <w:autoSpaceDE w:val="0"/>
        <w:autoSpaceDN w:val="0"/>
        <w:adjustRightInd w:val="0"/>
        <w:spacing w:line="360" w:lineRule="auto"/>
        <w:jc w:val="both"/>
        <w:rPr>
          <w:color w:val="000000"/>
          <w:spacing w:val="-1"/>
          <w:sz w:val="24"/>
          <w:szCs w:val="24"/>
          <w:highlight w:val="white"/>
        </w:rPr>
      </w:pPr>
    </w:p>
    <w:p w:rsidR="00973DB9" w:rsidRPr="00973DB9" w:rsidRDefault="00973DB9" w:rsidP="00973DB9">
      <w:pPr>
        <w:autoSpaceDE w:val="0"/>
        <w:autoSpaceDN w:val="0"/>
        <w:adjustRightInd w:val="0"/>
        <w:spacing w:line="360" w:lineRule="auto"/>
        <w:jc w:val="both"/>
        <w:rPr>
          <w:sz w:val="24"/>
          <w:szCs w:val="24"/>
          <w:highlight w:val="white"/>
        </w:rPr>
      </w:pPr>
      <w:r w:rsidRPr="00973DB9">
        <w:rPr>
          <w:color w:val="000000"/>
          <w:spacing w:val="-1"/>
          <w:sz w:val="24"/>
          <w:szCs w:val="24"/>
          <w:highlight w:val="white"/>
        </w:rPr>
        <w:t>Период. Предложение. Фраза.</w:t>
      </w:r>
    </w:p>
    <w:p w:rsidR="00973DB9" w:rsidRPr="00973DB9" w:rsidRDefault="00973DB9" w:rsidP="00973DB9">
      <w:pPr>
        <w:autoSpaceDE w:val="0"/>
        <w:autoSpaceDN w:val="0"/>
        <w:adjustRightInd w:val="0"/>
        <w:spacing w:line="360" w:lineRule="auto"/>
        <w:jc w:val="both"/>
        <w:rPr>
          <w:sz w:val="24"/>
          <w:szCs w:val="24"/>
          <w:highlight w:val="white"/>
        </w:rPr>
      </w:pPr>
      <w:r w:rsidRPr="00973DB9">
        <w:rPr>
          <w:color w:val="000000"/>
          <w:spacing w:val="-1"/>
          <w:sz w:val="24"/>
          <w:szCs w:val="24"/>
          <w:highlight w:val="white"/>
        </w:rPr>
        <w:t>Простая двухчастная, простая трёхчастная формы</w:t>
      </w:r>
    </w:p>
    <w:p w:rsidR="00973DB9" w:rsidRPr="00973DB9" w:rsidRDefault="00973DB9" w:rsidP="00973DB9">
      <w:pPr>
        <w:autoSpaceDE w:val="0"/>
        <w:autoSpaceDN w:val="0"/>
        <w:adjustRightInd w:val="0"/>
        <w:spacing w:line="360" w:lineRule="auto"/>
        <w:jc w:val="both"/>
        <w:rPr>
          <w:color w:val="000000"/>
          <w:spacing w:val="-1"/>
          <w:sz w:val="24"/>
          <w:szCs w:val="24"/>
          <w:highlight w:val="white"/>
        </w:rPr>
      </w:pPr>
      <w:r w:rsidRPr="00973DB9">
        <w:rPr>
          <w:color w:val="000000"/>
          <w:spacing w:val="-1"/>
          <w:sz w:val="24"/>
          <w:szCs w:val="24"/>
          <w:highlight w:val="white"/>
        </w:rPr>
        <w:t>Вариации в симфонической музыке</w:t>
      </w:r>
    </w:p>
    <w:p w:rsidR="00973DB9" w:rsidRPr="00973DB9" w:rsidRDefault="00973DB9" w:rsidP="00973DB9">
      <w:pPr>
        <w:autoSpaceDE w:val="0"/>
        <w:autoSpaceDN w:val="0"/>
        <w:adjustRightInd w:val="0"/>
        <w:spacing w:line="360" w:lineRule="auto"/>
        <w:jc w:val="both"/>
        <w:rPr>
          <w:sz w:val="24"/>
          <w:szCs w:val="24"/>
          <w:highlight w:val="white"/>
        </w:rPr>
      </w:pPr>
      <w:r w:rsidRPr="00973DB9">
        <w:rPr>
          <w:sz w:val="24"/>
          <w:szCs w:val="24"/>
          <w:highlight w:val="white"/>
        </w:rPr>
        <w:t>Рондо в вокальной музыке</w:t>
      </w:r>
    </w:p>
    <w:p w:rsidR="00973DB9" w:rsidRPr="00973DB9" w:rsidRDefault="00973DB9" w:rsidP="00973DB9">
      <w:pPr>
        <w:autoSpaceDE w:val="0"/>
        <w:autoSpaceDN w:val="0"/>
        <w:adjustRightInd w:val="0"/>
        <w:spacing w:line="360" w:lineRule="auto"/>
        <w:jc w:val="both"/>
        <w:rPr>
          <w:sz w:val="24"/>
          <w:szCs w:val="24"/>
          <w:highlight w:val="white"/>
        </w:rPr>
      </w:pPr>
      <w:r w:rsidRPr="00973DB9">
        <w:rPr>
          <w:sz w:val="24"/>
          <w:szCs w:val="24"/>
          <w:highlight w:val="white"/>
        </w:rPr>
        <w:t>Сонатная форма</w:t>
      </w:r>
    </w:p>
    <w:p w:rsidR="00973DB9" w:rsidRPr="00973DB9" w:rsidRDefault="00973DB9" w:rsidP="00973DB9">
      <w:pPr>
        <w:autoSpaceDE w:val="0"/>
        <w:autoSpaceDN w:val="0"/>
        <w:adjustRightInd w:val="0"/>
        <w:spacing w:line="360" w:lineRule="auto"/>
        <w:jc w:val="both"/>
        <w:rPr>
          <w:sz w:val="24"/>
          <w:szCs w:val="24"/>
          <w:highlight w:val="white"/>
        </w:rPr>
      </w:pPr>
    </w:p>
    <w:p w:rsidR="00973DB9" w:rsidRPr="00973DB9" w:rsidRDefault="00973DB9" w:rsidP="00973DB9">
      <w:pPr>
        <w:autoSpaceDE w:val="0"/>
        <w:autoSpaceDN w:val="0"/>
        <w:adjustRightInd w:val="0"/>
        <w:spacing w:line="360" w:lineRule="auto"/>
        <w:jc w:val="both"/>
        <w:rPr>
          <w:i/>
          <w:sz w:val="24"/>
          <w:szCs w:val="24"/>
          <w:highlight w:val="white"/>
        </w:rPr>
      </w:pPr>
      <w:r w:rsidRPr="00973DB9">
        <w:rPr>
          <w:i/>
          <w:sz w:val="24"/>
          <w:szCs w:val="24"/>
          <w:highlight w:val="white"/>
        </w:rPr>
        <w:t>Произведения:</w:t>
      </w:r>
    </w:p>
    <w:p w:rsidR="00973DB9" w:rsidRPr="00973DB9" w:rsidRDefault="00973DB9" w:rsidP="00973DB9">
      <w:pPr>
        <w:autoSpaceDE w:val="0"/>
        <w:autoSpaceDN w:val="0"/>
        <w:adjustRightInd w:val="0"/>
        <w:spacing w:line="360" w:lineRule="auto"/>
        <w:jc w:val="both"/>
        <w:rPr>
          <w:sz w:val="24"/>
          <w:szCs w:val="24"/>
          <w:highlight w:val="white"/>
        </w:rPr>
      </w:pPr>
      <w:r w:rsidRPr="00973DB9">
        <w:rPr>
          <w:sz w:val="24"/>
          <w:szCs w:val="24"/>
          <w:highlight w:val="white"/>
        </w:rPr>
        <w:t>М. Глинка «Камаринская»</w:t>
      </w:r>
    </w:p>
    <w:p w:rsidR="00973DB9" w:rsidRPr="00973DB9" w:rsidRDefault="00973DB9" w:rsidP="00973DB9">
      <w:pPr>
        <w:autoSpaceDE w:val="0"/>
        <w:autoSpaceDN w:val="0"/>
        <w:adjustRightInd w:val="0"/>
        <w:spacing w:line="360" w:lineRule="auto"/>
        <w:jc w:val="both"/>
        <w:rPr>
          <w:sz w:val="24"/>
          <w:szCs w:val="24"/>
          <w:highlight w:val="white"/>
        </w:rPr>
      </w:pPr>
      <w:r w:rsidRPr="00973DB9">
        <w:rPr>
          <w:sz w:val="24"/>
          <w:szCs w:val="24"/>
          <w:highlight w:val="white"/>
        </w:rPr>
        <w:t>М. Глинка «Рондо Фарлафа» из оперы «Руслан и Людмила»</w:t>
      </w:r>
    </w:p>
    <w:p w:rsidR="00973DB9" w:rsidRPr="00973DB9" w:rsidRDefault="00973DB9" w:rsidP="00973DB9">
      <w:pPr>
        <w:autoSpaceDE w:val="0"/>
        <w:autoSpaceDN w:val="0"/>
        <w:adjustRightInd w:val="0"/>
        <w:spacing w:line="360" w:lineRule="auto"/>
        <w:jc w:val="both"/>
        <w:rPr>
          <w:sz w:val="24"/>
          <w:szCs w:val="24"/>
          <w:highlight w:val="white"/>
        </w:rPr>
      </w:pPr>
      <w:r w:rsidRPr="00973DB9">
        <w:rPr>
          <w:sz w:val="24"/>
          <w:szCs w:val="24"/>
          <w:highlight w:val="white"/>
        </w:rPr>
        <w:t>М. Глинка «Вальс-фантазия»</w:t>
      </w:r>
    </w:p>
    <w:p w:rsidR="00973DB9" w:rsidRPr="00973DB9" w:rsidRDefault="00973DB9" w:rsidP="00973DB9">
      <w:pPr>
        <w:autoSpaceDE w:val="0"/>
        <w:autoSpaceDN w:val="0"/>
        <w:adjustRightInd w:val="0"/>
        <w:spacing w:line="360" w:lineRule="auto"/>
        <w:jc w:val="both"/>
        <w:rPr>
          <w:sz w:val="24"/>
          <w:szCs w:val="24"/>
          <w:highlight w:val="white"/>
        </w:rPr>
      </w:pPr>
      <w:r w:rsidRPr="00973DB9">
        <w:rPr>
          <w:sz w:val="24"/>
          <w:szCs w:val="24"/>
          <w:highlight w:val="white"/>
        </w:rPr>
        <w:t>М. Моцарт Ария Фигаро</w:t>
      </w:r>
    </w:p>
    <w:p w:rsidR="00973DB9" w:rsidRPr="00973DB9" w:rsidRDefault="00973DB9" w:rsidP="00973DB9">
      <w:pPr>
        <w:autoSpaceDE w:val="0"/>
        <w:autoSpaceDN w:val="0"/>
        <w:adjustRightInd w:val="0"/>
        <w:spacing w:line="360" w:lineRule="auto"/>
        <w:jc w:val="both"/>
        <w:rPr>
          <w:sz w:val="24"/>
          <w:szCs w:val="24"/>
          <w:highlight w:val="white"/>
        </w:rPr>
      </w:pPr>
      <w:r w:rsidRPr="00973DB9">
        <w:rPr>
          <w:sz w:val="24"/>
          <w:szCs w:val="24"/>
          <w:highlight w:val="white"/>
        </w:rPr>
        <w:t xml:space="preserve">Сонатины из репертуара учащихся </w:t>
      </w:r>
    </w:p>
    <w:p w:rsidR="00973DB9" w:rsidRPr="00973DB9" w:rsidRDefault="00973DB9" w:rsidP="00973DB9">
      <w:pPr>
        <w:autoSpaceDE w:val="0"/>
        <w:autoSpaceDN w:val="0"/>
        <w:adjustRightInd w:val="0"/>
        <w:spacing w:line="360" w:lineRule="auto"/>
        <w:jc w:val="both"/>
        <w:rPr>
          <w:sz w:val="24"/>
          <w:szCs w:val="24"/>
          <w:highlight w:val="white"/>
        </w:rPr>
      </w:pPr>
    </w:p>
    <w:p w:rsidR="00973DB9" w:rsidRPr="00973DB9" w:rsidRDefault="00973DB9" w:rsidP="00973DB9">
      <w:pPr>
        <w:autoSpaceDE w:val="0"/>
        <w:autoSpaceDN w:val="0"/>
        <w:adjustRightInd w:val="0"/>
        <w:spacing w:line="360" w:lineRule="auto"/>
        <w:jc w:val="both"/>
        <w:rPr>
          <w:sz w:val="24"/>
          <w:szCs w:val="24"/>
          <w:highlight w:val="white"/>
        </w:rPr>
      </w:pPr>
    </w:p>
    <w:p w:rsidR="00973DB9" w:rsidRPr="00973DB9" w:rsidRDefault="00973DB9" w:rsidP="00973DB9">
      <w:pPr>
        <w:autoSpaceDE w:val="0"/>
        <w:autoSpaceDN w:val="0"/>
        <w:adjustRightInd w:val="0"/>
        <w:spacing w:line="360" w:lineRule="auto"/>
        <w:jc w:val="center"/>
        <w:rPr>
          <w:i/>
          <w:iCs/>
          <w:sz w:val="24"/>
          <w:szCs w:val="24"/>
          <w:highlight w:val="white"/>
        </w:rPr>
      </w:pPr>
      <w:r w:rsidRPr="00973DB9">
        <w:rPr>
          <w:i/>
          <w:iCs/>
          <w:sz w:val="24"/>
          <w:szCs w:val="24"/>
          <w:highlight w:val="white"/>
        </w:rPr>
        <w:t>3 четверть</w:t>
      </w:r>
    </w:p>
    <w:p w:rsidR="00973DB9" w:rsidRPr="00973DB9" w:rsidRDefault="00973DB9" w:rsidP="00973DB9">
      <w:pPr>
        <w:autoSpaceDE w:val="0"/>
        <w:autoSpaceDN w:val="0"/>
        <w:adjustRightInd w:val="0"/>
        <w:spacing w:line="360" w:lineRule="auto"/>
        <w:jc w:val="both"/>
        <w:rPr>
          <w:i/>
          <w:iCs/>
          <w:sz w:val="24"/>
          <w:szCs w:val="24"/>
          <w:highlight w:val="white"/>
        </w:rPr>
      </w:pPr>
    </w:p>
    <w:p w:rsidR="00973DB9" w:rsidRPr="00973DB9" w:rsidRDefault="00973DB9" w:rsidP="00973DB9">
      <w:pPr>
        <w:autoSpaceDE w:val="0"/>
        <w:autoSpaceDN w:val="0"/>
        <w:adjustRightInd w:val="0"/>
        <w:spacing w:line="360" w:lineRule="auto"/>
        <w:jc w:val="both"/>
        <w:rPr>
          <w:i/>
          <w:iCs/>
          <w:sz w:val="24"/>
          <w:szCs w:val="24"/>
          <w:highlight w:val="white"/>
        </w:rPr>
      </w:pPr>
      <w:r w:rsidRPr="00973DB9">
        <w:rPr>
          <w:i/>
          <w:iCs/>
          <w:sz w:val="24"/>
          <w:szCs w:val="24"/>
          <w:highlight w:val="white"/>
        </w:rPr>
        <w:t>Тема: Герои и богатыри в русских операх</w:t>
      </w:r>
    </w:p>
    <w:p w:rsidR="00973DB9" w:rsidRPr="00973DB9" w:rsidRDefault="00973DB9" w:rsidP="00973DB9">
      <w:pPr>
        <w:autoSpaceDE w:val="0"/>
        <w:autoSpaceDN w:val="0"/>
        <w:adjustRightInd w:val="0"/>
        <w:spacing w:line="360" w:lineRule="auto"/>
        <w:jc w:val="both"/>
        <w:rPr>
          <w:i/>
          <w:iCs/>
          <w:sz w:val="24"/>
          <w:szCs w:val="24"/>
          <w:highlight w:val="white"/>
        </w:rPr>
      </w:pPr>
    </w:p>
    <w:p w:rsidR="00973DB9" w:rsidRPr="00973DB9" w:rsidRDefault="00973DB9" w:rsidP="00973DB9">
      <w:pPr>
        <w:autoSpaceDE w:val="0"/>
        <w:autoSpaceDN w:val="0"/>
        <w:adjustRightInd w:val="0"/>
        <w:spacing w:line="360" w:lineRule="auto"/>
        <w:jc w:val="both"/>
        <w:rPr>
          <w:i/>
          <w:iCs/>
          <w:sz w:val="24"/>
          <w:szCs w:val="24"/>
          <w:highlight w:val="white"/>
        </w:rPr>
      </w:pPr>
      <w:r w:rsidRPr="00973DB9">
        <w:rPr>
          <w:i/>
          <w:iCs/>
          <w:sz w:val="24"/>
          <w:szCs w:val="24"/>
          <w:highlight w:val="white"/>
        </w:rPr>
        <w:t>Произведения:</w:t>
      </w:r>
    </w:p>
    <w:p w:rsidR="00973DB9" w:rsidRPr="00973DB9" w:rsidRDefault="00973DB9" w:rsidP="00973DB9">
      <w:pPr>
        <w:autoSpaceDE w:val="0"/>
        <w:autoSpaceDN w:val="0"/>
        <w:adjustRightInd w:val="0"/>
        <w:spacing w:line="360" w:lineRule="auto"/>
        <w:jc w:val="both"/>
        <w:rPr>
          <w:sz w:val="24"/>
          <w:szCs w:val="24"/>
          <w:highlight w:val="white"/>
        </w:rPr>
      </w:pPr>
      <w:r w:rsidRPr="00973DB9">
        <w:rPr>
          <w:sz w:val="24"/>
          <w:szCs w:val="24"/>
          <w:highlight w:val="white"/>
        </w:rPr>
        <w:t>М. Глинка Ария Руслана, Рондо Фарлафа из оперы «Руслан и Людмила»</w:t>
      </w:r>
    </w:p>
    <w:p w:rsidR="00973DB9" w:rsidRPr="00973DB9" w:rsidRDefault="00973DB9" w:rsidP="00973DB9">
      <w:pPr>
        <w:autoSpaceDE w:val="0"/>
        <w:autoSpaceDN w:val="0"/>
        <w:adjustRightInd w:val="0"/>
        <w:spacing w:line="360" w:lineRule="auto"/>
        <w:jc w:val="both"/>
        <w:rPr>
          <w:sz w:val="24"/>
          <w:szCs w:val="24"/>
          <w:highlight w:val="white"/>
        </w:rPr>
      </w:pPr>
      <w:r w:rsidRPr="00973DB9">
        <w:rPr>
          <w:sz w:val="24"/>
          <w:szCs w:val="24"/>
          <w:highlight w:val="white"/>
        </w:rPr>
        <w:t>М. Глинка. Ария Ивана Сусанина из 4 действия</w:t>
      </w:r>
    </w:p>
    <w:p w:rsidR="00973DB9" w:rsidRPr="00973DB9" w:rsidRDefault="00973DB9" w:rsidP="00973DB9">
      <w:pPr>
        <w:autoSpaceDE w:val="0"/>
        <w:autoSpaceDN w:val="0"/>
        <w:adjustRightInd w:val="0"/>
        <w:spacing w:line="360" w:lineRule="auto"/>
        <w:jc w:val="both"/>
        <w:rPr>
          <w:sz w:val="24"/>
          <w:szCs w:val="24"/>
          <w:highlight w:val="white"/>
        </w:rPr>
      </w:pPr>
      <w:r w:rsidRPr="00973DB9">
        <w:rPr>
          <w:sz w:val="24"/>
          <w:szCs w:val="24"/>
          <w:highlight w:val="white"/>
        </w:rPr>
        <w:t>А. Бородин Ария князя Игоря из оперы «Князь Игорь»</w:t>
      </w:r>
    </w:p>
    <w:p w:rsidR="00973DB9" w:rsidRPr="00973DB9" w:rsidRDefault="00973DB9" w:rsidP="00973DB9">
      <w:pPr>
        <w:autoSpaceDE w:val="0"/>
        <w:autoSpaceDN w:val="0"/>
        <w:adjustRightInd w:val="0"/>
        <w:spacing w:line="360" w:lineRule="auto"/>
        <w:jc w:val="both"/>
        <w:rPr>
          <w:sz w:val="24"/>
          <w:szCs w:val="24"/>
          <w:highlight w:val="white"/>
        </w:rPr>
      </w:pPr>
      <w:r w:rsidRPr="00973DB9">
        <w:rPr>
          <w:sz w:val="24"/>
          <w:szCs w:val="24"/>
          <w:highlight w:val="white"/>
        </w:rPr>
        <w:lastRenderedPageBreak/>
        <w:t>А. Бородин симфония «Богатырская»</w:t>
      </w:r>
    </w:p>
    <w:p w:rsidR="00973DB9" w:rsidRPr="00973DB9" w:rsidRDefault="00973DB9" w:rsidP="00973DB9">
      <w:pPr>
        <w:autoSpaceDE w:val="0"/>
        <w:autoSpaceDN w:val="0"/>
        <w:adjustRightInd w:val="0"/>
        <w:spacing w:line="360" w:lineRule="auto"/>
        <w:jc w:val="both"/>
        <w:rPr>
          <w:sz w:val="24"/>
          <w:szCs w:val="24"/>
          <w:highlight w:val="white"/>
        </w:rPr>
      </w:pPr>
      <w:r w:rsidRPr="00973DB9">
        <w:rPr>
          <w:sz w:val="24"/>
          <w:szCs w:val="24"/>
          <w:highlight w:val="white"/>
        </w:rPr>
        <w:t>С. Прокофьев «Александр Невский»</w:t>
      </w:r>
    </w:p>
    <w:p w:rsidR="00973DB9" w:rsidRPr="00973DB9" w:rsidRDefault="00973DB9" w:rsidP="00973DB9">
      <w:pPr>
        <w:autoSpaceDE w:val="0"/>
        <w:autoSpaceDN w:val="0"/>
        <w:adjustRightInd w:val="0"/>
        <w:spacing w:line="360" w:lineRule="auto"/>
        <w:jc w:val="both"/>
        <w:rPr>
          <w:sz w:val="24"/>
          <w:szCs w:val="24"/>
          <w:highlight w:val="white"/>
        </w:rPr>
      </w:pPr>
    </w:p>
    <w:p w:rsidR="00973DB9" w:rsidRPr="00973DB9" w:rsidRDefault="00973DB9" w:rsidP="00973DB9">
      <w:pPr>
        <w:autoSpaceDE w:val="0"/>
        <w:autoSpaceDN w:val="0"/>
        <w:adjustRightInd w:val="0"/>
        <w:spacing w:line="360" w:lineRule="auto"/>
        <w:jc w:val="both"/>
        <w:rPr>
          <w:sz w:val="24"/>
          <w:szCs w:val="24"/>
          <w:highlight w:val="white"/>
        </w:rPr>
      </w:pPr>
    </w:p>
    <w:p w:rsidR="00973DB9" w:rsidRPr="00973DB9" w:rsidRDefault="00973DB9" w:rsidP="00973DB9">
      <w:pPr>
        <w:autoSpaceDE w:val="0"/>
        <w:autoSpaceDN w:val="0"/>
        <w:adjustRightInd w:val="0"/>
        <w:spacing w:line="360" w:lineRule="auto"/>
        <w:jc w:val="center"/>
        <w:rPr>
          <w:i/>
          <w:iCs/>
          <w:sz w:val="24"/>
          <w:szCs w:val="24"/>
          <w:highlight w:val="white"/>
        </w:rPr>
      </w:pPr>
      <w:r w:rsidRPr="00973DB9">
        <w:rPr>
          <w:i/>
          <w:iCs/>
          <w:sz w:val="24"/>
          <w:szCs w:val="24"/>
          <w:highlight w:val="white"/>
        </w:rPr>
        <w:t>4 четверть</w:t>
      </w:r>
    </w:p>
    <w:p w:rsidR="00973DB9" w:rsidRPr="00973DB9" w:rsidRDefault="00973DB9" w:rsidP="00973DB9">
      <w:pPr>
        <w:autoSpaceDE w:val="0"/>
        <w:autoSpaceDN w:val="0"/>
        <w:adjustRightInd w:val="0"/>
        <w:spacing w:line="360" w:lineRule="auto"/>
        <w:jc w:val="both"/>
        <w:rPr>
          <w:i/>
          <w:iCs/>
          <w:sz w:val="24"/>
          <w:szCs w:val="24"/>
          <w:highlight w:val="white"/>
        </w:rPr>
      </w:pPr>
      <w:r w:rsidRPr="00973DB9">
        <w:rPr>
          <w:i/>
          <w:iCs/>
          <w:sz w:val="24"/>
          <w:szCs w:val="24"/>
          <w:highlight w:val="white"/>
        </w:rPr>
        <w:t xml:space="preserve">                </w:t>
      </w:r>
    </w:p>
    <w:p w:rsidR="00973DB9" w:rsidRPr="00973DB9" w:rsidRDefault="00973DB9" w:rsidP="00973DB9">
      <w:pPr>
        <w:autoSpaceDE w:val="0"/>
        <w:autoSpaceDN w:val="0"/>
        <w:adjustRightInd w:val="0"/>
        <w:spacing w:line="360" w:lineRule="auto"/>
        <w:jc w:val="both"/>
        <w:rPr>
          <w:i/>
          <w:iCs/>
          <w:sz w:val="24"/>
          <w:szCs w:val="24"/>
          <w:highlight w:val="white"/>
        </w:rPr>
      </w:pPr>
      <w:r w:rsidRPr="00973DB9">
        <w:rPr>
          <w:i/>
          <w:iCs/>
          <w:sz w:val="24"/>
          <w:szCs w:val="24"/>
          <w:highlight w:val="white"/>
        </w:rPr>
        <w:t>Тема: Народные танцы. Календарные обряды.</w:t>
      </w:r>
    </w:p>
    <w:p w:rsidR="00973DB9" w:rsidRPr="00973DB9" w:rsidRDefault="00973DB9" w:rsidP="00973DB9">
      <w:pPr>
        <w:autoSpaceDE w:val="0"/>
        <w:autoSpaceDN w:val="0"/>
        <w:adjustRightInd w:val="0"/>
        <w:spacing w:line="360" w:lineRule="auto"/>
        <w:jc w:val="both"/>
        <w:rPr>
          <w:i/>
          <w:iCs/>
          <w:sz w:val="24"/>
          <w:szCs w:val="24"/>
          <w:highlight w:val="white"/>
        </w:rPr>
      </w:pPr>
    </w:p>
    <w:p w:rsidR="00973DB9" w:rsidRPr="00973DB9" w:rsidRDefault="00973DB9" w:rsidP="00973DB9">
      <w:pPr>
        <w:autoSpaceDE w:val="0"/>
        <w:autoSpaceDN w:val="0"/>
        <w:adjustRightInd w:val="0"/>
        <w:spacing w:line="360" w:lineRule="auto"/>
        <w:jc w:val="both"/>
        <w:rPr>
          <w:i/>
          <w:iCs/>
          <w:sz w:val="24"/>
          <w:szCs w:val="24"/>
          <w:highlight w:val="white"/>
        </w:rPr>
      </w:pPr>
      <w:r w:rsidRPr="00973DB9">
        <w:rPr>
          <w:i/>
          <w:iCs/>
          <w:sz w:val="24"/>
          <w:szCs w:val="24"/>
          <w:highlight w:val="white"/>
        </w:rPr>
        <w:t xml:space="preserve">Произведения: </w:t>
      </w:r>
    </w:p>
    <w:p w:rsidR="00973DB9" w:rsidRPr="00973DB9" w:rsidRDefault="00973DB9" w:rsidP="00973DB9">
      <w:pPr>
        <w:autoSpaceDE w:val="0"/>
        <w:autoSpaceDN w:val="0"/>
        <w:adjustRightInd w:val="0"/>
        <w:spacing w:line="360" w:lineRule="auto"/>
        <w:jc w:val="both"/>
        <w:rPr>
          <w:sz w:val="24"/>
          <w:szCs w:val="24"/>
          <w:highlight w:val="white"/>
        </w:rPr>
      </w:pPr>
      <w:r w:rsidRPr="00973DB9">
        <w:rPr>
          <w:sz w:val="24"/>
          <w:szCs w:val="24"/>
          <w:highlight w:val="white"/>
        </w:rPr>
        <w:t xml:space="preserve">календарные песни, колыбельные песни, хороводные, шуточные, песни-пляски, колядки, подблюдные песни, </w:t>
      </w:r>
    </w:p>
    <w:p w:rsidR="00973DB9" w:rsidRPr="00973DB9" w:rsidRDefault="00973DB9" w:rsidP="00973DB9">
      <w:pPr>
        <w:autoSpaceDE w:val="0"/>
        <w:autoSpaceDN w:val="0"/>
        <w:adjustRightInd w:val="0"/>
        <w:spacing w:line="360" w:lineRule="auto"/>
        <w:jc w:val="both"/>
        <w:rPr>
          <w:sz w:val="24"/>
          <w:szCs w:val="24"/>
          <w:highlight w:val="white"/>
        </w:rPr>
      </w:pPr>
      <w:r w:rsidRPr="00973DB9">
        <w:rPr>
          <w:sz w:val="24"/>
          <w:szCs w:val="24"/>
          <w:highlight w:val="white"/>
        </w:rPr>
        <w:t>П. Чайковский Трепак из балета «Щелкунчик»</w:t>
      </w:r>
    </w:p>
    <w:p w:rsidR="00973DB9" w:rsidRPr="00973DB9" w:rsidRDefault="00973DB9" w:rsidP="00973DB9">
      <w:pPr>
        <w:autoSpaceDE w:val="0"/>
        <w:autoSpaceDN w:val="0"/>
        <w:adjustRightInd w:val="0"/>
        <w:spacing w:line="360" w:lineRule="auto"/>
        <w:jc w:val="both"/>
        <w:rPr>
          <w:sz w:val="24"/>
          <w:szCs w:val="24"/>
          <w:highlight w:val="white"/>
        </w:rPr>
      </w:pPr>
      <w:r w:rsidRPr="00973DB9">
        <w:rPr>
          <w:sz w:val="24"/>
          <w:szCs w:val="24"/>
          <w:highlight w:val="white"/>
        </w:rPr>
        <w:t>М. Мусоргский Гопак из балета «Сорочинская ярмарка» «Камаринская» в произведениях М. Глинки, П. Чайковского</w:t>
      </w:r>
    </w:p>
    <w:p w:rsidR="00973DB9" w:rsidRPr="00973DB9" w:rsidRDefault="00973DB9" w:rsidP="00973DB9">
      <w:pPr>
        <w:autoSpaceDE w:val="0"/>
        <w:autoSpaceDN w:val="0"/>
        <w:adjustRightInd w:val="0"/>
        <w:spacing w:line="360" w:lineRule="auto"/>
        <w:jc w:val="both"/>
        <w:rPr>
          <w:sz w:val="24"/>
          <w:szCs w:val="24"/>
          <w:highlight w:val="white"/>
        </w:rPr>
      </w:pPr>
      <w:r w:rsidRPr="00973DB9">
        <w:rPr>
          <w:sz w:val="24"/>
          <w:szCs w:val="24"/>
          <w:highlight w:val="white"/>
        </w:rPr>
        <w:t>М. Глинка Лезгинка из оперы «Руслан и Людмила»</w:t>
      </w:r>
    </w:p>
    <w:p w:rsidR="00973DB9" w:rsidRPr="00973DB9" w:rsidRDefault="00973DB9" w:rsidP="00973DB9">
      <w:pPr>
        <w:autoSpaceDE w:val="0"/>
        <w:autoSpaceDN w:val="0"/>
        <w:adjustRightInd w:val="0"/>
        <w:spacing w:line="360" w:lineRule="auto"/>
        <w:jc w:val="both"/>
        <w:rPr>
          <w:sz w:val="24"/>
          <w:szCs w:val="24"/>
          <w:highlight w:val="white"/>
        </w:rPr>
      </w:pPr>
      <w:r w:rsidRPr="00973DB9">
        <w:rPr>
          <w:sz w:val="24"/>
          <w:szCs w:val="24"/>
          <w:highlight w:val="white"/>
        </w:rPr>
        <w:t>Н. Римский-Корсаков Фрагмент 4 части сюиты «Шехеразада»</w:t>
      </w:r>
    </w:p>
    <w:p w:rsidR="00973DB9" w:rsidRPr="00973DB9" w:rsidRDefault="00973DB9" w:rsidP="00973DB9">
      <w:pPr>
        <w:autoSpaceDE w:val="0"/>
        <w:autoSpaceDN w:val="0"/>
        <w:adjustRightInd w:val="0"/>
        <w:spacing w:line="276" w:lineRule="auto"/>
        <w:jc w:val="both"/>
        <w:rPr>
          <w:sz w:val="24"/>
          <w:szCs w:val="24"/>
          <w:highlight w:val="white"/>
        </w:rPr>
      </w:pPr>
    </w:p>
    <w:p w:rsidR="00973DB9" w:rsidRPr="00973DB9" w:rsidRDefault="00973DB9" w:rsidP="00973DB9">
      <w:pPr>
        <w:autoSpaceDE w:val="0"/>
        <w:autoSpaceDN w:val="0"/>
        <w:adjustRightInd w:val="0"/>
        <w:spacing w:line="276" w:lineRule="auto"/>
        <w:jc w:val="both"/>
        <w:rPr>
          <w:sz w:val="24"/>
          <w:szCs w:val="24"/>
          <w:highlight w:val="white"/>
        </w:rPr>
      </w:pPr>
    </w:p>
    <w:p w:rsidR="00973DB9" w:rsidRPr="00973DB9" w:rsidRDefault="00973DB9" w:rsidP="00973DB9">
      <w:pPr>
        <w:spacing w:after="200" w:line="276" w:lineRule="auto"/>
        <w:rPr>
          <w:rFonts w:ascii="Calibri" w:eastAsia="Calibri" w:hAnsi="Calibri"/>
          <w:sz w:val="22"/>
          <w:szCs w:val="22"/>
          <w:lang w:eastAsia="en-US"/>
        </w:rPr>
      </w:pP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IV. ТРЕБОВАНИЯ К УРОВНЮ ОБУЧАЮЩИХСЯ</w:t>
      </w:r>
    </w:p>
    <w:p w:rsidR="00973DB9" w:rsidRPr="00973DB9" w:rsidRDefault="00973DB9" w:rsidP="00973DB9">
      <w:pPr>
        <w:spacing w:line="360" w:lineRule="auto"/>
        <w:jc w:val="both"/>
        <w:rPr>
          <w:rFonts w:eastAsia="Calibri"/>
          <w:sz w:val="24"/>
          <w:szCs w:val="24"/>
          <w:lang w:eastAsia="en-US"/>
        </w:rPr>
      </w:pP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Раздел содержит перечень знаний умений и навыков, приобретение которых обеспечивает программа «Слушание музыки»: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наличие первоначальных знаний о музыке, как виде искусства, ее основных составляющих, в том числе о музыкальных инструментах, исполнительских коллективах (хоровых, оркестровых), основных жанрах;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способность проявлять эмоциональное сопереживание в процессе восприятия музыкального произведения;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умение проанализировать и рассказать о своем впечатлении от прослушанного музыкального произведения, провести ассоциативные связи с фактами своего жизненного опыта или произведениями других видов искусств;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первоначальные представления об особенностях музыкального языка и средствах выразительности;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владение навыками восприятия музыкального образа и умение передавать свое впечатление в словесной характеристике (эпитеты, сравнения, ассоциации).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Педагог оценивает следующие виды деятельности учащихся: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умение давать характеристику музыкальному произведению;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создание музыкального сочинения;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lastRenderedPageBreak/>
        <w:t xml:space="preserve">• «узнавание» музыкальных произведений;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элементарный анализ строения музыкальных произведений.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V.  ФОРМЫ И МЕТОДЫ КОНТРОЛЯ, СИСТЕМА ОЦЕНОК</w:t>
      </w:r>
    </w:p>
    <w:p w:rsidR="00973DB9" w:rsidRPr="00973DB9" w:rsidRDefault="00973DB9" w:rsidP="00973DB9">
      <w:pPr>
        <w:spacing w:line="360" w:lineRule="auto"/>
        <w:jc w:val="both"/>
        <w:rPr>
          <w:rFonts w:eastAsia="Calibri"/>
          <w:sz w:val="24"/>
          <w:szCs w:val="24"/>
          <w:lang w:eastAsia="en-US"/>
        </w:rPr>
      </w:pP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Аттестация: цели, виды, форма, содержание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Основными   принципами проведения и организации всех видов контроля успеваемости является систематичность и учет индивидуальных особенностей обучаемого.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Текущий контроль знаний, умений и навыков происходит на каждом роке в условиях непосредственного общения с учащимися и осуществляется в следующих формах: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беседа, устный опрос, викторины по пройденному материалу;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обмен мнениями о прослушанном музыкальном примере;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представление своих творческих работ (сочинение музыкальных иллюстраций, письменные работы по графику, схеме, таблицы, рисунки).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Программа «Слушание музыки» предусматривает промежуточный контроль успеваемости учащихся в форме итоговых контрольных уроков, которые проводятся во 2, 4, 6 полугодиях. Контрольный урок проводится на последнем уроке полугодия в рамках аудиторного занятия в течение 1 урока.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w:t>
      </w:r>
    </w:p>
    <w:p w:rsidR="00973DB9" w:rsidRPr="00973DB9" w:rsidRDefault="00973DB9" w:rsidP="00973DB9">
      <w:pPr>
        <w:spacing w:line="360" w:lineRule="auto"/>
        <w:jc w:val="both"/>
        <w:rPr>
          <w:rFonts w:eastAsia="Calibri"/>
          <w:b/>
          <w:sz w:val="24"/>
          <w:szCs w:val="24"/>
          <w:lang w:eastAsia="en-US"/>
        </w:rPr>
      </w:pPr>
      <w:r w:rsidRPr="00973DB9">
        <w:rPr>
          <w:rFonts w:eastAsia="Calibri"/>
          <w:b/>
          <w:sz w:val="24"/>
          <w:szCs w:val="24"/>
          <w:lang w:eastAsia="en-US"/>
        </w:rPr>
        <w:t xml:space="preserve">Требования к промежуточной аттестации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1. Итоговый контрольный урок -  обобщение пройденного понятийного и музыкального материала.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Наличие первоначальных знаний и представлений о средствах выразительности, элементах музыкального языка.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Наличие умений и навыков: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-слуховое восприятие элементов музыкальной речи, интонации;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умение передавать свое впечатление в словесной характеристике (эпитеты,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Первоначальные знания и представления о некоторых музыкальных явлениях: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звук и его характеристики, метр, фактура, кантилена, речитатив, скерцо, соло, тутти, кульминация, диссонанс, консонанс, основные типы интонаций, некоторые танцевальные жанры, инструменты симфонического оркестра.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Музыкально-слуховое осознание средств выразительности в незнакомых произведениях</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воспроизведение в жестах, пластике, графике, в песенках-моделях ярких деталей музыкальной речи (невербальные формы выражения собственных впечатлений). произведениях с ярким программным содержанием</w:t>
      </w:r>
    </w:p>
    <w:p w:rsidR="00973DB9" w:rsidRPr="00973DB9" w:rsidRDefault="00973DB9" w:rsidP="00973DB9">
      <w:pPr>
        <w:spacing w:line="360" w:lineRule="auto"/>
        <w:jc w:val="both"/>
        <w:rPr>
          <w:rFonts w:eastAsia="Calibri"/>
          <w:sz w:val="24"/>
          <w:szCs w:val="24"/>
          <w:lang w:eastAsia="en-US"/>
        </w:rPr>
      </w:pPr>
    </w:p>
    <w:p w:rsidR="00973DB9" w:rsidRPr="00973DB9" w:rsidRDefault="00973DB9" w:rsidP="00973DB9">
      <w:pPr>
        <w:spacing w:line="360" w:lineRule="auto"/>
        <w:jc w:val="both"/>
        <w:rPr>
          <w:rFonts w:eastAsia="Calibri"/>
          <w:sz w:val="24"/>
          <w:szCs w:val="24"/>
          <w:lang w:eastAsia="en-US"/>
        </w:rPr>
      </w:pP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lastRenderedPageBreak/>
        <w:t xml:space="preserve">2.  Итоговый контрольный урок.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Наличие первоначальных знаний и музыкально-слуховых представлений о способах развития темы и особенностях музыкально-образного содержания.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Наличие первичных умений и навыков: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умение охарактеризовать   некоторые стороны образного содержания и развития музыкальных интонаций;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умение работать с графическими моделями, отражающими детали музыкального развития в незнакомых произведениях, избранных с учетом возрастных и личностных возможностей учащихся.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Первоначальные знания и музыкально-слуховые представления: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выразительные свойства звуковой ткани, средства создания музыкального образа;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способы развития музыкальной темы (повтор, контраст);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исходные типы интонаций (первичные жанры);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кульминация в процессе развития интонаций.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Осознание особенностей развития музыкальной фабулы и интонаций в музыке, связанной с театрально-сценическими жанрами и в произведениях с ярким программным содержанием.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3.  Итоговый контрольный урок (зачет).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Наличие первоначальных знаний и музыкально-слуховых представлений о музыкальных жанрах, простых формах, инструментах симфонического оркестра.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Наличие умений и навыков: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 умение передавать свое впечатление в словесной характеристике с опорой на элементы музыкальной речи и средства выразительности;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 зрительно-слуховое восприятие особенностей музыкального жанра, формы;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 умение работать с графической моделью музыкального произведения, отражающей детали музыкальной ткани и развития интонаций;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 навык творческого взаимодействия в коллективной работе. </w:t>
      </w:r>
    </w:p>
    <w:p w:rsidR="00973DB9" w:rsidRPr="00973DB9" w:rsidRDefault="00C64FE6" w:rsidP="00973DB9">
      <w:pPr>
        <w:spacing w:line="360" w:lineRule="auto"/>
        <w:jc w:val="both"/>
        <w:rPr>
          <w:rFonts w:eastAsia="Calibri"/>
          <w:sz w:val="24"/>
          <w:szCs w:val="24"/>
          <w:lang w:eastAsia="en-US"/>
        </w:rPr>
      </w:pPr>
      <w:r>
        <w:rPr>
          <w:rFonts w:eastAsia="Calibri"/>
          <w:sz w:val="24"/>
          <w:szCs w:val="24"/>
          <w:lang w:eastAsia="en-US"/>
        </w:rPr>
        <w:t xml:space="preserve">• Первоначальные знания и </w:t>
      </w:r>
      <w:r w:rsidR="00973DB9" w:rsidRPr="00973DB9">
        <w:rPr>
          <w:rFonts w:eastAsia="Calibri"/>
          <w:sz w:val="24"/>
          <w:szCs w:val="24"/>
          <w:lang w:eastAsia="en-US"/>
        </w:rPr>
        <w:t xml:space="preserve">музыкально-слуховые представления: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 об исполнительских коллективах;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 о музыкальных жанрах;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  о строении простых музыкальных форм и способах интонационно- тематического развития.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Музыкально-слуховое осознание и характеристика жанра и формы в произведениях разных стилей: </w:t>
      </w:r>
    </w:p>
    <w:p w:rsidR="00973DB9" w:rsidRPr="00973DB9" w:rsidRDefault="00973DB9" w:rsidP="00973DB9">
      <w:pPr>
        <w:spacing w:line="360" w:lineRule="auto"/>
        <w:jc w:val="both"/>
        <w:rPr>
          <w:rFonts w:eastAsia="Calibri"/>
          <w:sz w:val="24"/>
          <w:szCs w:val="24"/>
          <w:lang w:eastAsia="en-US"/>
        </w:rPr>
      </w:pP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Устный опрос - проверка знаний в форме беседы, которая предполагает знание выразительных средств (согласно календарно-тематическому плану), владение первичными навыками словесной характеристики.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lastRenderedPageBreak/>
        <w:t xml:space="preserve">Письменные задания - умение работать с графическими моделями произведений, отражающими детали музыкального развития и выбранными с учетом возрастных и личностных возможностей учащихся.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w:t>
      </w:r>
    </w:p>
    <w:p w:rsidR="00973DB9" w:rsidRPr="00973DB9" w:rsidRDefault="00973DB9" w:rsidP="00973DB9">
      <w:pPr>
        <w:spacing w:line="360" w:lineRule="auto"/>
        <w:jc w:val="both"/>
        <w:rPr>
          <w:rFonts w:eastAsia="Calibri"/>
          <w:b/>
          <w:sz w:val="24"/>
          <w:szCs w:val="24"/>
          <w:lang w:eastAsia="en-US"/>
        </w:rPr>
      </w:pPr>
      <w:r w:rsidRPr="00973DB9">
        <w:rPr>
          <w:rFonts w:eastAsia="Calibri"/>
          <w:b/>
          <w:sz w:val="24"/>
          <w:szCs w:val="24"/>
          <w:lang w:eastAsia="en-US"/>
        </w:rPr>
        <w:t xml:space="preserve">Критерии оценки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«5» -  осмысленный и выразительный ответ, учащийся   ориентируется в пройденном материале;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«4» - осознанное восприятие музыкального материала, но учащийся не активен, допускает ошибки;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«3» - учащийся часто ошибается, плохо ориентируется в пройденном материале, проявляет себя только в отдельных видах работы.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VI. МЕТОДИЧЕСКОЕ ОБЕСПЕЧЕНИЕ УЧЕБНОГО ПРОЦЕССА</w:t>
      </w:r>
    </w:p>
    <w:p w:rsidR="00973DB9" w:rsidRPr="00973DB9" w:rsidRDefault="00973DB9" w:rsidP="00973DB9">
      <w:pPr>
        <w:spacing w:line="360" w:lineRule="auto"/>
        <w:jc w:val="both"/>
        <w:rPr>
          <w:rFonts w:eastAsia="Calibri"/>
          <w:sz w:val="24"/>
          <w:szCs w:val="24"/>
          <w:lang w:eastAsia="en-US"/>
        </w:rPr>
      </w:pPr>
    </w:p>
    <w:p w:rsidR="00973DB9" w:rsidRPr="00973DB9" w:rsidRDefault="00973DB9" w:rsidP="00973DB9">
      <w:pPr>
        <w:spacing w:line="360" w:lineRule="auto"/>
        <w:jc w:val="both"/>
        <w:rPr>
          <w:rFonts w:eastAsia="Calibri"/>
          <w:b/>
          <w:sz w:val="24"/>
          <w:szCs w:val="24"/>
          <w:lang w:eastAsia="en-US"/>
        </w:rPr>
      </w:pPr>
      <w:r w:rsidRPr="00973DB9">
        <w:rPr>
          <w:rFonts w:eastAsia="Calibri"/>
          <w:b/>
          <w:sz w:val="24"/>
          <w:szCs w:val="24"/>
          <w:lang w:eastAsia="en-US"/>
        </w:rPr>
        <w:t xml:space="preserve">Методические рекомендации педагогическим работникам </w:t>
      </w:r>
    </w:p>
    <w:p w:rsidR="00973DB9" w:rsidRPr="00973DB9" w:rsidRDefault="00973DB9" w:rsidP="00973DB9">
      <w:pPr>
        <w:spacing w:line="360" w:lineRule="auto"/>
        <w:jc w:val="both"/>
        <w:rPr>
          <w:rFonts w:eastAsia="Calibri"/>
          <w:b/>
          <w:sz w:val="24"/>
          <w:szCs w:val="24"/>
          <w:lang w:eastAsia="en-US"/>
        </w:rPr>
      </w:pP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Изучение учебного предмета «Слушание музыки» осуществляется в форме мелкогрупповых занятий.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В основу преподавания положена вопросно-ответная (проблемная) методика, дополненная разнообразными видами учебно-практической деятельности. Наиболее продуктивная форма работы с учащимися младших классов -  это уроки -  беседы, включающие в себя диалог, рассказ, краткие объяснения, учебно-практические и творческие задания, где слуховое восприятие дополнено, нередко двигательно-пластическими действиями. Педагог, добиваясь эмоционального отклика, подводит детей к осмыслению собственных переживаний, использует при этом беседу с учащимися, обсуждение, обмен мнениями. Процесс размышления идет от общего к частному и опять к общему на основе ассоциативного восприятия. Через сравнения, обобщения педагог ведет детей к вопросам содержания музыки.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Программа учебного предмета «Слушание музыки» предполагает   наличие многопланового пространства музыкальных примеров.  Оно создается при помощи разнообразия форм, жанров, стилевых направлений (в том числе, современной музыки).  Учащиеся накапливают слуховой опыт и получают определенную сумму знаний.  Однако все формы работы направлены не просто на знания   и накопление информации, а на приобретение умений и навыков музыкально-слуховой деятельности - ключа к пониманию музыкального языка.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В программе учебного предмета «Слушание музыки» заложен интонационный подход в изучении музыкальных произведений.  Интонация и в речи, и в музыке является носителем смысла.  Путь к глубокому изучению музыкальной ткани и музыкального содержания проходит через интонацию (В.В.  Медушевский).  Сам процесс непрерывного слухового </w:t>
      </w:r>
      <w:r w:rsidRPr="00973DB9">
        <w:rPr>
          <w:rFonts w:eastAsia="Calibri"/>
          <w:sz w:val="24"/>
          <w:szCs w:val="24"/>
          <w:lang w:eastAsia="en-US"/>
        </w:rPr>
        <w:lastRenderedPageBreak/>
        <w:t xml:space="preserve">наблюдения и слежения заключается в способности интонирования мотивов, фраз внутренним слухом.  Интонационный слух лежит в основе музыкального мышления.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С целью активизации слухового внимания в программе «Слушание музыки»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используются особые методы слуховой работы.  Прослушивание музыкальных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произведений предваряется работой в определенной форме игрового моделирования.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Особенностью   данного метода является   сочетание всех видов деятельности, идея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совместного творчества. Слушание музыки сочетается с практическими заданиями по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сольфеджио, теории, с творческими заданиями.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На уроке создаются модели -  конструкции, которые иллюстрируют наиболее яркие детали музыкального текста и вызывают множественный ассоциативный ряд. С помощью таких моделей </w:t>
      </w:r>
      <w:proofErr w:type="gramStart"/>
      <w:r w:rsidRPr="00973DB9">
        <w:rPr>
          <w:rFonts w:eastAsia="Calibri"/>
          <w:sz w:val="24"/>
          <w:szCs w:val="24"/>
          <w:lang w:eastAsia="en-US"/>
        </w:rPr>
        <w:t>-  конструкций</w:t>
      </w:r>
      <w:proofErr w:type="gramEnd"/>
      <w:r w:rsidRPr="00973DB9">
        <w:rPr>
          <w:rFonts w:eastAsia="Calibri"/>
          <w:sz w:val="24"/>
          <w:szCs w:val="24"/>
          <w:lang w:eastAsia="en-US"/>
        </w:rPr>
        <w:t xml:space="preserve"> обучающимся легче понять и более общие закономерности (характер, герой, музыкальная фабула).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Приемы игрового моделирования: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отражение в пластике телесно-моторных движений особенностей метроритма, рисунка мелодии, фактуры, артикуляции музыкального текста;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сочинение простейших мелодических моделей с разными типами интонации;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графическое изображение фразировки, звукового пространства, интонаций;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игры-драматизации (песни-диалоги, мимические движения, жесты-позы) с опорой на импровизацию в процессе представления;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исполнение на инструментах детского оркестра ритмических аккомпанементов,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вариантов оркестровки небольших пьес.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Осваивая программу, учащиеся должны выработать примерный алгоритм слушания незнакомых произведений.   В процессе обучения большую роль играют принципы развивающего (опережающего) обучения: поменьше давать готовых определений и строить педагогическую работу так, чтобы вызывать активность детей, подводить к терминам и определениям путем «живого наблюдения за музыкой» (Б. Асафьев). Термины и понятия являются итогом работы с конкретным музыкальным материалом, используются как обобщение слухового опыта, но не предшествуют ему.  «Термин должен обобщать уже известное, но не предшествовать неизвестному» (А. Лагутин).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Слушая музыку, учащиеся могут выступать в роли «ученого-наблюдателя» (когда речь идет о элементах музыкального языка), воспринимать ее в формате сопереживания (эпитеты, метафоры), сотворчества.  Главным на уроке становится встреча с музыкальным произведением.  Сущность слушания музыки можно определить, как внутреннее приобщение мира ребенка к миру героя музыки. Каждая деталь музыкального зыка может стать центрообразующей в содержании урока, вызвать комплекс ассоциаций и создать условия для эстетического общения и вхождения в образный мир музыки.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VII. МАТЕРИАЛЬНО-ТЕХНИЧЕСКИЕ УСЛОВИЯ РЕАЛИЗАЦИИ ПРОГРАММ</w:t>
      </w:r>
    </w:p>
    <w:p w:rsidR="00973DB9" w:rsidRPr="00973DB9" w:rsidRDefault="00973DB9" w:rsidP="00973DB9">
      <w:pPr>
        <w:spacing w:line="360" w:lineRule="auto"/>
        <w:jc w:val="both"/>
        <w:rPr>
          <w:rFonts w:eastAsia="Calibri"/>
          <w:sz w:val="24"/>
          <w:szCs w:val="24"/>
          <w:lang w:eastAsia="en-US"/>
        </w:rPr>
      </w:pP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Материально-технические условия реализации программы «Слушание музыки» должны обеспечивать возможность достижения обучающимися результатов, установленных настоящими Федеральными Государственными требованиями.  Материально-техническая база образовательного учреждения должна соответствовать санитарным и противопожарным нормам, нормам охраны труда. Образовательное учреждение должно соблюдать своевременные сроки текущего и капитального ремонта. Минимально необходимый для реализации в рамках программы «Слушание музыки» перечень аудиторий и материально-технического обеспечения включает в себя: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-учебные аудитории для мелкогрупповых занятий с роялем/фортепиано;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учебную мебель (столы, стулья, стеллажи, шкафы);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наглядно-дидактические средства: наглядные методические пособия, магнитные доски, интерактивные доски, демонстрационные модели (например, 34 макеты инструментов симфонического и народных оркестров);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электронные образовательные ресурсы: мультимедийное оборудование (компьютер, аудио- и видеотехника, мультимедийные энциклопедии);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библиотеку, помещения для работы со специализированными материалами (фонотеку, видеотеку, просмотровый видеозал/класс).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Учебные аудитории должны иметь звукоизоляцию.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В образовательном учреждении должны быть созданы условия для содержания,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своевременного обслуживания и ремонта музыкальных инструментов.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VIII. СПИСОК РЕКОМЕНДУЕМОЙ УЧЕБНОЙ И МЕТОДИЧЕСКОЙ ЛИТЕРАТУРЫ</w:t>
      </w:r>
    </w:p>
    <w:p w:rsidR="00973DB9" w:rsidRPr="00973DB9" w:rsidRDefault="00973DB9" w:rsidP="00973DB9">
      <w:pPr>
        <w:spacing w:line="360" w:lineRule="auto"/>
        <w:jc w:val="both"/>
        <w:rPr>
          <w:rFonts w:eastAsia="Calibri"/>
          <w:sz w:val="24"/>
          <w:szCs w:val="24"/>
          <w:lang w:eastAsia="en-US"/>
        </w:rPr>
      </w:pPr>
    </w:p>
    <w:p w:rsidR="00973DB9" w:rsidRPr="00973DB9" w:rsidRDefault="00973DB9" w:rsidP="00973DB9">
      <w:pPr>
        <w:spacing w:line="360" w:lineRule="auto"/>
        <w:jc w:val="both"/>
        <w:rPr>
          <w:rFonts w:eastAsia="Calibri"/>
          <w:i/>
          <w:sz w:val="24"/>
          <w:szCs w:val="24"/>
          <w:lang w:eastAsia="en-US"/>
        </w:rPr>
      </w:pPr>
      <w:r w:rsidRPr="00973DB9">
        <w:rPr>
          <w:rFonts w:eastAsia="Calibri"/>
          <w:i/>
          <w:sz w:val="24"/>
          <w:szCs w:val="24"/>
          <w:lang w:eastAsia="en-US"/>
        </w:rPr>
        <w:t xml:space="preserve">Список методической литературы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Асафьев Б.  Путеводитель по концертам: Словарь наиболее необходимых терминов и понятий. М., 1978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Бернстайн Л. Концерты для молодежи. Л., 1991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Выгодский Л. Психология искусства. М., 1968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Гилярова Н.  Хрестоматия по русскому народному творчеству. 1-2 годы обучения. М., 1996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Гильченок Н. Слушаем музыку вместе. СПб, 2006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Газарян С. В мире музыкальных инструментов. М., 1989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Жаворонушки. Русские песни, прибаутки, скороговорки, считалки, сказки, игры. Вып. 4. Сост. Г. Науменко. М.,1986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Книга о музыке. Составители Г. Головинский, М. Ройтерштейн. М., 1988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Конен В. Дж. Театр и симфония. М., 1975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Лядов А. Песни русского народа в обработке для одного голоса и фортепиано. М., 1959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Мазель Л. Строение музыкальных произведений. М., 1979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lastRenderedPageBreak/>
        <w:t xml:space="preserve">Музыкальный энциклопедический словарь. М., 1990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Назайкинский Е. Логика музыкальной композиции. М., 1982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Новицкая М. Введение в народоведение. Классы 1 - 2. Родная земля. М., 1997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Попова Т.  Основы русской народной музыки.  Учебное пособие для музыкальных училищ и институтов культуры. М.,1977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Римский-Корсаков Н. 100 русских народных песен. М.-Л., 1951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Рождественские песни. Пение на уроках сольфеджио. Вып 1. Сост. Г. Ушпикова. М.,1996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Русское народное музыкальное творчество. Хрестоматия. М.,1958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Русское народное музыкальное творчество. Хрестоматия. Учебное пособие для музыкальных училищ. Сост. Б. Фраенова. М., 2000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Русское народное музыкальное творчество. Сост. З.Яковлева. М., 2004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Скребков С. Художественные принципы музыкальных стилей. М., 1973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Слушание музыки. Для 1-3 кл.  Сост. Г.Ушпикова. СПб, 2008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Способин И. Музыкальная форма. М., 1972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Царева Н. Уроки госпожи Мелодии. Методическое пособие. М.,2007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Яворский Б. Строение музыкальной речи. М., 1908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Яворский Б. Статьи, воспоминания, переписка. М., 1972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w:t>
      </w:r>
    </w:p>
    <w:p w:rsidR="00973DB9" w:rsidRPr="00973DB9" w:rsidRDefault="00973DB9" w:rsidP="00973DB9">
      <w:pPr>
        <w:spacing w:line="360" w:lineRule="auto"/>
        <w:jc w:val="both"/>
        <w:rPr>
          <w:rFonts w:eastAsia="Calibri"/>
          <w:i/>
          <w:sz w:val="24"/>
          <w:szCs w:val="24"/>
          <w:lang w:eastAsia="en-US"/>
        </w:rPr>
      </w:pPr>
      <w:r w:rsidRPr="00973DB9">
        <w:rPr>
          <w:rFonts w:eastAsia="Calibri"/>
          <w:i/>
          <w:sz w:val="24"/>
          <w:szCs w:val="24"/>
          <w:lang w:eastAsia="en-US"/>
        </w:rPr>
        <w:t xml:space="preserve">Учебная литература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Царева Н. «Уроки госпожи Мелодии». Учебные пособия (с аудиозаписями), 1,2,3 классы. М., 2007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Я.Е. Островская, Л.А. Фролова Музыкальная литература в определениях и нотных примерах учебное пособие и рабочая тетрадь для ДМШ 1-ый год обучения   СПб, «Валери </w:t>
      </w:r>
      <w:r w:rsidRPr="00973DB9">
        <w:rPr>
          <w:rFonts w:eastAsia="Calibri"/>
          <w:sz w:val="24"/>
          <w:szCs w:val="24"/>
          <w:lang w:val="en-US" w:eastAsia="en-US"/>
        </w:rPr>
        <w:t>C</w:t>
      </w:r>
      <w:r w:rsidRPr="00973DB9">
        <w:rPr>
          <w:rFonts w:eastAsia="Calibri"/>
          <w:sz w:val="24"/>
          <w:szCs w:val="24"/>
          <w:lang w:eastAsia="en-US"/>
        </w:rPr>
        <w:t>ПД» 1998</w:t>
      </w:r>
    </w:p>
    <w:p w:rsidR="00973DB9" w:rsidRPr="00973DB9" w:rsidRDefault="00973DB9" w:rsidP="00973DB9">
      <w:pPr>
        <w:spacing w:line="360" w:lineRule="auto"/>
        <w:jc w:val="both"/>
        <w:rPr>
          <w:rFonts w:eastAsia="Calibri"/>
          <w:sz w:val="24"/>
          <w:szCs w:val="24"/>
          <w:lang w:eastAsia="en-US"/>
        </w:rPr>
      </w:pPr>
    </w:p>
    <w:p w:rsidR="00973DB9" w:rsidRPr="00973DB9" w:rsidRDefault="00973DB9" w:rsidP="00973DB9">
      <w:pPr>
        <w:spacing w:line="360" w:lineRule="auto"/>
        <w:jc w:val="both"/>
        <w:rPr>
          <w:rFonts w:eastAsia="Calibri"/>
          <w:sz w:val="24"/>
          <w:szCs w:val="24"/>
          <w:lang w:eastAsia="en-US"/>
        </w:rPr>
      </w:pPr>
    </w:p>
    <w:p w:rsidR="00973DB9" w:rsidRPr="00973DB9" w:rsidRDefault="00973DB9" w:rsidP="00973DB9">
      <w:pPr>
        <w:spacing w:line="360" w:lineRule="auto"/>
        <w:jc w:val="both"/>
        <w:rPr>
          <w:rFonts w:eastAsia="Calibri"/>
          <w:sz w:val="24"/>
          <w:szCs w:val="24"/>
          <w:lang w:eastAsia="en-US"/>
        </w:rPr>
      </w:pPr>
    </w:p>
    <w:p w:rsidR="00973DB9" w:rsidRPr="00973DB9" w:rsidRDefault="00973DB9" w:rsidP="00973DB9">
      <w:pPr>
        <w:spacing w:line="360" w:lineRule="auto"/>
        <w:jc w:val="both"/>
        <w:rPr>
          <w:rFonts w:eastAsia="Calibri"/>
          <w:sz w:val="24"/>
          <w:szCs w:val="24"/>
          <w:lang w:eastAsia="en-US"/>
        </w:rPr>
      </w:pPr>
    </w:p>
    <w:p w:rsidR="00973DB9" w:rsidRPr="00973DB9" w:rsidRDefault="00973DB9" w:rsidP="00973DB9">
      <w:pPr>
        <w:spacing w:line="360" w:lineRule="auto"/>
        <w:jc w:val="both"/>
        <w:rPr>
          <w:rFonts w:eastAsia="Calibri"/>
          <w:sz w:val="24"/>
          <w:szCs w:val="24"/>
          <w:lang w:eastAsia="en-US"/>
        </w:rPr>
      </w:pPr>
    </w:p>
    <w:p w:rsidR="00973DB9" w:rsidRPr="00973DB9" w:rsidRDefault="00973DB9" w:rsidP="00973DB9">
      <w:pPr>
        <w:rPr>
          <w:rFonts w:eastAsia="Calibri"/>
          <w:sz w:val="24"/>
          <w:szCs w:val="24"/>
          <w:lang w:eastAsia="en-US"/>
        </w:rPr>
      </w:pPr>
    </w:p>
    <w:p w:rsidR="00973DB9" w:rsidRPr="00973DB9" w:rsidRDefault="00973DB9" w:rsidP="00973DB9">
      <w:pPr>
        <w:rPr>
          <w:rFonts w:eastAsia="Calibri"/>
          <w:sz w:val="24"/>
          <w:szCs w:val="24"/>
          <w:lang w:eastAsia="en-US"/>
        </w:rPr>
      </w:pPr>
    </w:p>
    <w:p w:rsidR="00973DB9" w:rsidRDefault="00973DB9" w:rsidP="00973DB9">
      <w:pPr>
        <w:rPr>
          <w:rFonts w:eastAsia="Calibri"/>
          <w:sz w:val="24"/>
          <w:szCs w:val="24"/>
          <w:lang w:eastAsia="en-US"/>
        </w:rPr>
      </w:pPr>
    </w:p>
    <w:p w:rsidR="00C64FE6" w:rsidRDefault="00C64FE6" w:rsidP="00973DB9">
      <w:pPr>
        <w:rPr>
          <w:rFonts w:eastAsia="Calibri"/>
          <w:sz w:val="24"/>
          <w:szCs w:val="24"/>
          <w:lang w:eastAsia="en-US"/>
        </w:rPr>
      </w:pPr>
    </w:p>
    <w:p w:rsidR="00C64FE6" w:rsidRDefault="00C64FE6" w:rsidP="00973DB9">
      <w:pPr>
        <w:rPr>
          <w:rFonts w:eastAsia="Calibri"/>
          <w:sz w:val="24"/>
          <w:szCs w:val="24"/>
          <w:lang w:eastAsia="en-US"/>
        </w:rPr>
      </w:pPr>
    </w:p>
    <w:p w:rsidR="00C64FE6" w:rsidRDefault="00C64FE6" w:rsidP="00973DB9">
      <w:pPr>
        <w:rPr>
          <w:rFonts w:eastAsia="Calibri"/>
          <w:sz w:val="24"/>
          <w:szCs w:val="24"/>
          <w:lang w:eastAsia="en-US"/>
        </w:rPr>
      </w:pPr>
    </w:p>
    <w:p w:rsidR="00C64FE6" w:rsidRDefault="00C64FE6" w:rsidP="00973DB9">
      <w:pPr>
        <w:rPr>
          <w:rFonts w:eastAsia="Calibri"/>
          <w:sz w:val="24"/>
          <w:szCs w:val="24"/>
          <w:lang w:eastAsia="en-US"/>
        </w:rPr>
      </w:pPr>
    </w:p>
    <w:p w:rsidR="00C64FE6" w:rsidRPr="00973DB9" w:rsidRDefault="00C64FE6" w:rsidP="00973DB9">
      <w:pPr>
        <w:rPr>
          <w:rFonts w:eastAsia="Calibri"/>
          <w:sz w:val="24"/>
          <w:szCs w:val="24"/>
          <w:lang w:eastAsia="en-US"/>
        </w:rPr>
      </w:pPr>
    </w:p>
    <w:p w:rsidR="00973DB9" w:rsidRPr="00973DB9" w:rsidRDefault="00973DB9" w:rsidP="00973DB9">
      <w:pPr>
        <w:rPr>
          <w:rFonts w:eastAsia="Calibri"/>
          <w:sz w:val="24"/>
          <w:szCs w:val="24"/>
          <w:lang w:eastAsia="en-US"/>
        </w:rPr>
      </w:pPr>
    </w:p>
    <w:p w:rsidR="00973DB9" w:rsidRPr="00973DB9" w:rsidRDefault="00973DB9" w:rsidP="00973DB9">
      <w:pPr>
        <w:jc w:val="center"/>
        <w:rPr>
          <w:rFonts w:eastAsia="Calibri"/>
          <w:sz w:val="24"/>
          <w:szCs w:val="24"/>
          <w:lang w:eastAsia="en-US"/>
        </w:rPr>
      </w:pPr>
    </w:p>
    <w:p w:rsidR="00FB0F0D" w:rsidRPr="001F38DD" w:rsidRDefault="00FB0F0D" w:rsidP="00FB0F0D">
      <w:pPr>
        <w:jc w:val="center"/>
        <w:rPr>
          <w:b/>
          <w:sz w:val="28"/>
          <w:szCs w:val="28"/>
          <w:lang w:val="en-US" w:eastAsia="en-US"/>
        </w:rPr>
      </w:pPr>
      <w:r w:rsidRPr="001F38DD">
        <w:rPr>
          <w:noProof/>
          <w:color w:val="000000"/>
          <w:sz w:val="28"/>
          <w:szCs w:val="28"/>
        </w:rPr>
        <w:drawing>
          <wp:inline distT="0" distB="0" distL="0" distR="0">
            <wp:extent cx="647065" cy="69024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065" cy="690245"/>
                    </a:xfrm>
                    <a:prstGeom prst="rect">
                      <a:avLst/>
                    </a:prstGeom>
                    <a:solidFill>
                      <a:srgbClr val="FFFFFF"/>
                    </a:solidFill>
                    <a:ln>
                      <a:noFill/>
                    </a:ln>
                  </pic:spPr>
                </pic:pic>
              </a:graphicData>
            </a:graphic>
          </wp:inline>
        </w:drawing>
      </w:r>
    </w:p>
    <w:p w:rsidR="00FB0F0D" w:rsidRPr="001F38DD" w:rsidRDefault="00FB0F0D" w:rsidP="00FB0F0D">
      <w:pPr>
        <w:jc w:val="center"/>
        <w:rPr>
          <w:sz w:val="28"/>
          <w:szCs w:val="28"/>
          <w:lang w:eastAsia="en-US"/>
        </w:rPr>
      </w:pPr>
    </w:p>
    <w:p w:rsidR="00FB0F0D" w:rsidRPr="001F38DD" w:rsidRDefault="00FB0F0D" w:rsidP="00FB0F0D">
      <w:pPr>
        <w:jc w:val="center"/>
        <w:rPr>
          <w:sz w:val="28"/>
          <w:szCs w:val="28"/>
        </w:rPr>
      </w:pPr>
      <w:r w:rsidRPr="001F38DD">
        <w:rPr>
          <w:sz w:val="28"/>
          <w:szCs w:val="28"/>
        </w:rPr>
        <w:t>Санкт-Петербургское государственное бюджетное учреждение</w:t>
      </w:r>
    </w:p>
    <w:p w:rsidR="00FB0F0D" w:rsidRPr="001F38DD" w:rsidRDefault="00FB0F0D" w:rsidP="00FB0F0D">
      <w:pPr>
        <w:jc w:val="center"/>
        <w:rPr>
          <w:sz w:val="28"/>
          <w:szCs w:val="28"/>
        </w:rPr>
      </w:pPr>
      <w:r w:rsidRPr="001F38DD">
        <w:rPr>
          <w:sz w:val="28"/>
          <w:szCs w:val="28"/>
        </w:rPr>
        <w:t xml:space="preserve">дополнительного образования </w:t>
      </w:r>
    </w:p>
    <w:p w:rsidR="00FB0F0D" w:rsidRPr="001F38DD" w:rsidRDefault="00FB0F0D" w:rsidP="00FB0F0D">
      <w:pPr>
        <w:jc w:val="center"/>
        <w:rPr>
          <w:b/>
          <w:sz w:val="28"/>
          <w:szCs w:val="28"/>
        </w:rPr>
      </w:pPr>
      <w:r w:rsidRPr="001F38DD">
        <w:rPr>
          <w:b/>
          <w:sz w:val="28"/>
          <w:szCs w:val="28"/>
        </w:rPr>
        <w:t>«Санкт-Петербургская детская музыкальная школа</w:t>
      </w:r>
    </w:p>
    <w:p w:rsidR="00973DB9" w:rsidRDefault="00FB0F0D" w:rsidP="00FB0F0D">
      <w:pPr>
        <w:jc w:val="center"/>
        <w:rPr>
          <w:b/>
          <w:sz w:val="28"/>
          <w:szCs w:val="28"/>
        </w:rPr>
      </w:pPr>
      <w:r w:rsidRPr="001F38DD">
        <w:rPr>
          <w:b/>
          <w:sz w:val="28"/>
          <w:szCs w:val="28"/>
        </w:rPr>
        <w:t>имени Андрея Петрова»</w:t>
      </w:r>
    </w:p>
    <w:p w:rsidR="00FB0F0D" w:rsidRPr="00973DB9" w:rsidRDefault="00FB0F0D" w:rsidP="00FB0F0D">
      <w:pPr>
        <w:jc w:val="center"/>
        <w:rPr>
          <w:rFonts w:eastAsia="Calibri"/>
          <w:sz w:val="24"/>
          <w:szCs w:val="24"/>
        </w:rPr>
      </w:pPr>
    </w:p>
    <w:p w:rsidR="00973DB9" w:rsidRPr="00973DB9" w:rsidRDefault="00973DB9" w:rsidP="00973DB9">
      <w:pPr>
        <w:jc w:val="center"/>
        <w:rPr>
          <w:rFonts w:eastAsia="Calibri"/>
          <w:sz w:val="24"/>
          <w:szCs w:val="24"/>
        </w:rPr>
      </w:pPr>
    </w:p>
    <w:p w:rsidR="00973DB9" w:rsidRPr="00973DB9" w:rsidRDefault="00973DB9" w:rsidP="00973DB9">
      <w:pPr>
        <w:jc w:val="center"/>
        <w:rPr>
          <w:rFonts w:eastAsia="Calibri"/>
          <w:b/>
          <w:bCs/>
          <w:sz w:val="24"/>
          <w:szCs w:val="24"/>
        </w:rPr>
      </w:pPr>
      <w:r w:rsidRPr="00973DB9">
        <w:rPr>
          <w:rFonts w:eastAsia="Calibri"/>
          <w:b/>
          <w:bCs/>
          <w:sz w:val="24"/>
          <w:szCs w:val="24"/>
        </w:rPr>
        <w:t>ДОПОЛНИТЕЛЬНЫЕ ПРЕДПРОФЕССИОНАЛЬНЫЕ</w:t>
      </w:r>
    </w:p>
    <w:p w:rsidR="00973DB9" w:rsidRPr="00973DB9" w:rsidRDefault="00973DB9" w:rsidP="00973DB9">
      <w:pPr>
        <w:jc w:val="center"/>
        <w:rPr>
          <w:rFonts w:eastAsia="Calibri"/>
          <w:b/>
          <w:bCs/>
          <w:sz w:val="24"/>
          <w:szCs w:val="24"/>
        </w:rPr>
      </w:pPr>
      <w:r w:rsidRPr="00973DB9">
        <w:rPr>
          <w:rFonts w:eastAsia="Calibri"/>
          <w:b/>
          <w:bCs/>
          <w:sz w:val="24"/>
          <w:szCs w:val="24"/>
        </w:rPr>
        <w:t>ОБЩЕОБРАЗОВАТЕЛЬНЫЕ ПРОГРАММЫ В ОБЛАСТИ</w:t>
      </w:r>
    </w:p>
    <w:p w:rsidR="00973DB9" w:rsidRPr="00973DB9" w:rsidRDefault="00973DB9" w:rsidP="00973DB9">
      <w:pPr>
        <w:jc w:val="center"/>
        <w:rPr>
          <w:rFonts w:eastAsia="Calibri"/>
          <w:b/>
          <w:bCs/>
          <w:sz w:val="24"/>
          <w:szCs w:val="24"/>
        </w:rPr>
      </w:pPr>
      <w:r w:rsidRPr="00973DB9">
        <w:rPr>
          <w:rFonts w:eastAsia="Calibri"/>
          <w:b/>
          <w:bCs/>
          <w:sz w:val="24"/>
          <w:szCs w:val="24"/>
        </w:rPr>
        <w:t>МУЗЫКАЛЬНОГО ИСКУССТВА «ФОРТЕПИАНО», «СТРУННЫЕ</w:t>
      </w:r>
    </w:p>
    <w:p w:rsidR="00973DB9" w:rsidRPr="00973DB9" w:rsidRDefault="00973DB9" w:rsidP="00973DB9">
      <w:pPr>
        <w:jc w:val="center"/>
        <w:rPr>
          <w:rFonts w:eastAsia="Calibri"/>
          <w:b/>
          <w:bCs/>
          <w:sz w:val="24"/>
          <w:szCs w:val="24"/>
        </w:rPr>
      </w:pPr>
      <w:r w:rsidRPr="00973DB9">
        <w:rPr>
          <w:rFonts w:eastAsia="Calibri"/>
          <w:b/>
          <w:bCs/>
          <w:sz w:val="24"/>
          <w:szCs w:val="24"/>
        </w:rPr>
        <w:t>ИНСТРУМЕНТЫ», «ДУХОВЫЕ И УДАРНЫЕ ИНСТРУМЕНТЫ»,</w:t>
      </w:r>
    </w:p>
    <w:p w:rsidR="00973DB9" w:rsidRPr="00973DB9" w:rsidRDefault="00973DB9" w:rsidP="00973DB9">
      <w:pPr>
        <w:jc w:val="center"/>
        <w:rPr>
          <w:rFonts w:eastAsia="Calibri"/>
          <w:b/>
          <w:bCs/>
          <w:sz w:val="24"/>
          <w:szCs w:val="24"/>
        </w:rPr>
      </w:pPr>
      <w:r w:rsidRPr="00973DB9">
        <w:rPr>
          <w:rFonts w:eastAsia="Calibri"/>
          <w:b/>
          <w:bCs/>
          <w:sz w:val="24"/>
          <w:szCs w:val="24"/>
        </w:rPr>
        <w:t>«НАРОДНЫЕ ИНСТРУМЕНТЫ», «ХОРОВОЕ ПЕНИЕ»</w:t>
      </w:r>
    </w:p>
    <w:p w:rsidR="00973DB9" w:rsidRPr="00973DB9" w:rsidRDefault="00973DB9" w:rsidP="00973DB9">
      <w:pPr>
        <w:jc w:val="center"/>
        <w:rPr>
          <w:rFonts w:eastAsia="Calibri"/>
          <w:b/>
          <w:bCs/>
          <w:sz w:val="24"/>
          <w:szCs w:val="24"/>
        </w:rPr>
      </w:pPr>
    </w:p>
    <w:p w:rsidR="00973DB9" w:rsidRPr="00973DB9" w:rsidRDefault="00973DB9" w:rsidP="00973DB9">
      <w:pPr>
        <w:jc w:val="center"/>
        <w:rPr>
          <w:rFonts w:eastAsia="Calibri"/>
          <w:sz w:val="24"/>
          <w:szCs w:val="24"/>
        </w:rPr>
      </w:pPr>
    </w:p>
    <w:p w:rsidR="00973DB9" w:rsidRPr="00973DB9" w:rsidRDefault="00973DB9" w:rsidP="00973DB9">
      <w:pPr>
        <w:jc w:val="center"/>
        <w:rPr>
          <w:rFonts w:eastAsia="Calibri"/>
          <w:sz w:val="24"/>
          <w:szCs w:val="24"/>
        </w:rPr>
      </w:pPr>
    </w:p>
    <w:p w:rsidR="00973DB9" w:rsidRPr="00973DB9" w:rsidRDefault="00973DB9" w:rsidP="00973DB9">
      <w:pPr>
        <w:jc w:val="center"/>
        <w:rPr>
          <w:rFonts w:eastAsia="Calibri"/>
          <w:sz w:val="24"/>
          <w:szCs w:val="24"/>
        </w:rPr>
      </w:pPr>
    </w:p>
    <w:p w:rsidR="00973DB9" w:rsidRPr="00973DB9" w:rsidRDefault="00973DB9" w:rsidP="00973DB9">
      <w:pPr>
        <w:jc w:val="center"/>
        <w:rPr>
          <w:rFonts w:eastAsia="Calibri"/>
          <w:sz w:val="24"/>
          <w:szCs w:val="24"/>
        </w:rPr>
      </w:pPr>
    </w:p>
    <w:p w:rsidR="00973DB9" w:rsidRPr="00973DB9" w:rsidRDefault="00973DB9" w:rsidP="00973DB9">
      <w:pPr>
        <w:jc w:val="center"/>
        <w:rPr>
          <w:rFonts w:eastAsia="Calibri"/>
          <w:sz w:val="24"/>
          <w:szCs w:val="24"/>
        </w:rPr>
      </w:pPr>
    </w:p>
    <w:p w:rsidR="00973DB9" w:rsidRPr="00973DB9" w:rsidRDefault="00973DB9" w:rsidP="00973DB9">
      <w:pPr>
        <w:jc w:val="center"/>
        <w:rPr>
          <w:rFonts w:eastAsia="Calibri"/>
          <w:sz w:val="24"/>
          <w:szCs w:val="24"/>
        </w:rPr>
      </w:pPr>
    </w:p>
    <w:p w:rsidR="00973DB9" w:rsidRPr="00973DB9" w:rsidRDefault="00973DB9" w:rsidP="00973DB9">
      <w:pPr>
        <w:jc w:val="center"/>
        <w:rPr>
          <w:rFonts w:eastAsia="Calibri"/>
          <w:sz w:val="24"/>
          <w:szCs w:val="24"/>
        </w:rPr>
      </w:pPr>
    </w:p>
    <w:p w:rsidR="00973DB9" w:rsidRPr="00973DB9" w:rsidRDefault="00973DB9" w:rsidP="00973DB9">
      <w:pPr>
        <w:jc w:val="center"/>
        <w:rPr>
          <w:rFonts w:eastAsia="Calibri"/>
          <w:sz w:val="24"/>
          <w:szCs w:val="24"/>
        </w:rPr>
      </w:pPr>
    </w:p>
    <w:p w:rsidR="00973DB9" w:rsidRPr="00973DB9" w:rsidRDefault="00973DB9" w:rsidP="00973DB9">
      <w:pPr>
        <w:jc w:val="center"/>
        <w:rPr>
          <w:rFonts w:eastAsia="Calibri"/>
          <w:sz w:val="24"/>
          <w:szCs w:val="24"/>
        </w:rPr>
      </w:pPr>
      <w:r w:rsidRPr="00973DB9">
        <w:rPr>
          <w:rFonts w:eastAsia="Calibri"/>
          <w:sz w:val="24"/>
          <w:szCs w:val="24"/>
        </w:rPr>
        <w:t>Предметная область</w:t>
      </w:r>
    </w:p>
    <w:p w:rsidR="00973DB9" w:rsidRPr="00973DB9" w:rsidRDefault="00973DB9" w:rsidP="00973DB9">
      <w:pPr>
        <w:jc w:val="center"/>
        <w:rPr>
          <w:rFonts w:eastAsia="Calibri"/>
          <w:b/>
          <w:bCs/>
          <w:sz w:val="24"/>
          <w:szCs w:val="24"/>
        </w:rPr>
      </w:pPr>
      <w:r w:rsidRPr="00973DB9">
        <w:rPr>
          <w:rFonts w:eastAsia="Calibri"/>
          <w:b/>
          <w:bCs/>
          <w:sz w:val="24"/>
          <w:szCs w:val="24"/>
        </w:rPr>
        <w:t>ПО.02. теория и история музыки</w:t>
      </w:r>
    </w:p>
    <w:p w:rsidR="00973DB9" w:rsidRPr="00973DB9" w:rsidRDefault="00973DB9" w:rsidP="00973DB9">
      <w:pPr>
        <w:jc w:val="center"/>
        <w:rPr>
          <w:rFonts w:eastAsia="Calibri"/>
          <w:sz w:val="24"/>
          <w:szCs w:val="24"/>
        </w:rPr>
      </w:pPr>
    </w:p>
    <w:p w:rsidR="00973DB9" w:rsidRPr="00973DB9" w:rsidRDefault="00973DB9" w:rsidP="00973DB9">
      <w:pPr>
        <w:jc w:val="center"/>
        <w:rPr>
          <w:rFonts w:eastAsia="Calibri"/>
          <w:sz w:val="24"/>
          <w:szCs w:val="24"/>
        </w:rPr>
      </w:pPr>
    </w:p>
    <w:p w:rsidR="00973DB9" w:rsidRPr="00973DB9" w:rsidRDefault="00973DB9" w:rsidP="00973DB9">
      <w:pPr>
        <w:jc w:val="center"/>
        <w:rPr>
          <w:rFonts w:eastAsia="Calibri"/>
          <w:sz w:val="24"/>
          <w:szCs w:val="24"/>
        </w:rPr>
      </w:pPr>
    </w:p>
    <w:p w:rsidR="00973DB9" w:rsidRPr="00973DB9" w:rsidRDefault="00973DB9" w:rsidP="00973DB9">
      <w:pPr>
        <w:jc w:val="center"/>
        <w:rPr>
          <w:rFonts w:eastAsia="Calibri"/>
          <w:sz w:val="24"/>
          <w:szCs w:val="24"/>
        </w:rPr>
      </w:pPr>
    </w:p>
    <w:p w:rsidR="00973DB9" w:rsidRPr="00973DB9" w:rsidRDefault="00973DB9" w:rsidP="00973DB9">
      <w:pPr>
        <w:jc w:val="center"/>
        <w:rPr>
          <w:rFonts w:eastAsia="Calibri"/>
          <w:sz w:val="24"/>
          <w:szCs w:val="24"/>
        </w:rPr>
      </w:pPr>
    </w:p>
    <w:p w:rsidR="00973DB9" w:rsidRPr="00973DB9" w:rsidRDefault="00973DB9" w:rsidP="00973DB9">
      <w:pPr>
        <w:jc w:val="center"/>
        <w:rPr>
          <w:rFonts w:eastAsia="Calibri"/>
          <w:sz w:val="24"/>
          <w:szCs w:val="24"/>
        </w:rPr>
      </w:pPr>
    </w:p>
    <w:p w:rsidR="00973DB9" w:rsidRPr="00973DB9" w:rsidRDefault="00973DB9" w:rsidP="00973DB9">
      <w:pPr>
        <w:jc w:val="center"/>
        <w:rPr>
          <w:rFonts w:eastAsia="Calibri"/>
          <w:sz w:val="24"/>
          <w:szCs w:val="24"/>
        </w:rPr>
      </w:pPr>
    </w:p>
    <w:p w:rsidR="00973DB9" w:rsidRPr="00973DB9" w:rsidRDefault="00973DB9" w:rsidP="00973DB9">
      <w:pPr>
        <w:jc w:val="center"/>
        <w:rPr>
          <w:rFonts w:eastAsia="Calibri"/>
          <w:sz w:val="24"/>
          <w:szCs w:val="24"/>
        </w:rPr>
      </w:pPr>
    </w:p>
    <w:p w:rsidR="00973DB9" w:rsidRPr="00973DB9" w:rsidRDefault="00973DB9" w:rsidP="00973DB9">
      <w:pPr>
        <w:jc w:val="center"/>
        <w:rPr>
          <w:rFonts w:eastAsia="Calibri"/>
          <w:sz w:val="24"/>
          <w:szCs w:val="24"/>
        </w:rPr>
      </w:pPr>
    </w:p>
    <w:p w:rsidR="00973DB9" w:rsidRPr="00973DB9" w:rsidRDefault="00973DB9" w:rsidP="00973DB9">
      <w:pPr>
        <w:jc w:val="center"/>
        <w:rPr>
          <w:rFonts w:eastAsia="Calibri"/>
          <w:sz w:val="24"/>
          <w:szCs w:val="24"/>
        </w:rPr>
      </w:pPr>
      <w:r w:rsidRPr="00973DB9">
        <w:rPr>
          <w:rFonts w:eastAsia="Calibri"/>
          <w:sz w:val="24"/>
          <w:szCs w:val="24"/>
        </w:rPr>
        <w:t>Программа по учебному предмету</w:t>
      </w:r>
    </w:p>
    <w:p w:rsidR="00973DB9" w:rsidRPr="00973DB9" w:rsidRDefault="00973DB9" w:rsidP="00973DB9">
      <w:pPr>
        <w:jc w:val="center"/>
        <w:rPr>
          <w:rFonts w:eastAsia="Calibri"/>
          <w:b/>
          <w:bCs/>
          <w:sz w:val="24"/>
          <w:szCs w:val="24"/>
        </w:rPr>
      </w:pPr>
      <w:r w:rsidRPr="00973DB9">
        <w:rPr>
          <w:rFonts w:eastAsia="Calibri"/>
          <w:b/>
          <w:bCs/>
          <w:sz w:val="24"/>
          <w:szCs w:val="24"/>
        </w:rPr>
        <w:t>ПО.02.УП.03.Музыкальная литература</w:t>
      </w:r>
    </w:p>
    <w:p w:rsidR="00973DB9" w:rsidRPr="00973DB9" w:rsidRDefault="00973DB9" w:rsidP="00973DB9">
      <w:pPr>
        <w:jc w:val="center"/>
        <w:rPr>
          <w:rFonts w:eastAsia="Calibri"/>
          <w:sz w:val="24"/>
          <w:szCs w:val="24"/>
        </w:rPr>
      </w:pPr>
      <w:r w:rsidRPr="00973DB9">
        <w:rPr>
          <w:rFonts w:eastAsia="Calibri"/>
          <w:sz w:val="24"/>
          <w:szCs w:val="24"/>
        </w:rPr>
        <w:br w:type="textWrapping" w:clear="all"/>
      </w:r>
    </w:p>
    <w:p w:rsidR="00973DB9" w:rsidRPr="00973DB9" w:rsidRDefault="00973DB9" w:rsidP="00973DB9">
      <w:pPr>
        <w:jc w:val="center"/>
        <w:rPr>
          <w:rFonts w:eastAsia="Calibri"/>
          <w:sz w:val="24"/>
          <w:szCs w:val="24"/>
        </w:rPr>
      </w:pPr>
    </w:p>
    <w:p w:rsidR="00973DB9" w:rsidRPr="00973DB9" w:rsidRDefault="00973DB9" w:rsidP="00973DB9">
      <w:pPr>
        <w:jc w:val="center"/>
        <w:rPr>
          <w:rFonts w:eastAsia="Calibri"/>
          <w:sz w:val="24"/>
          <w:szCs w:val="24"/>
        </w:rPr>
      </w:pPr>
    </w:p>
    <w:p w:rsidR="00973DB9" w:rsidRPr="00973DB9" w:rsidRDefault="00973DB9" w:rsidP="00973DB9">
      <w:pPr>
        <w:jc w:val="center"/>
        <w:rPr>
          <w:rFonts w:eastAsia="Calibri"/>
          <w:sz w:val="24"/>
          <w:szCs w:val="24"/>
        </w:rPr>
      </w:pPr>
    </w:p>
    <w:p w:rsidR="00973DB9" w:rsidRPr="00973DB9" w:rsidRDefault="00973DB9" w:rsidP="00973DB9">
      <w:pPr>
        <w:jc w:val="center"/>
        <w:rPr>
          <w:rFonts w:eastAsia="Calibri"/>
          <w:sz w:val="24"/>
          <w:szCs w:val="24"/>
        </w:rPr>
      </w:pPr>
    </w:p>
    <w:p w:rsidR="00973DB9" w:rsidRPr="00973DB9" w:rsidRDefault="00973DB9" w:rsidP="00973DB9">
      <w:pPr>
        <w:jc w:val="center"/>
        <w:rPr>
          <w:rFonts w:eastAsia="Calibri"/>
          <w:sz w:val="24"/>
          <w:szCs w:val="24"/>
        </w:rPr>
      </w:pPr>
    </w:p>
    <w:p w:rsidR="00973DB9" w:rsidRPr="00973DB9" w:rsidRDefault="00973DB9" w:rsidP="00973DB9">
      <w:pPr>
        <w:jc w:val="center"/>
        <w:rPr>
          <w:rFonts w:eastAsia="Calibri"/>
          <w:sz w:val="24"/>
          <w:szCs w:val="24"/>
        </w:rPr>
      </w:pPr>
    </w:p>
    <w:p w:rsidR="00973DB9" w:rsidRPr="00973DB9" w:rsidRDefault="00973DB9" w:rsidP="00973DB9">
      <w:pPr>
        <w:jc w:val="center"/>
        <w:rPr>
          <w:rFonts w:eastAsia="Calibri"/>
          <w:sz w:val="24"/>
          <w:szCs w:val="24"/>
        </w:rPr>
      </w:pPr>
    </w:p>
    <w:p w:rsidR="00973DB9" w:rsidRPr="00973DB9" w:rsidRDefault="00973DB9" w:rsidP="00973DB9">
      <w:pPr>
        <w:jc w:val="center"/>
        <w:rPr>
          <w:rFonts w:eastAsia="Calibri"/>
          <w:sz w:val="24"/>
          <w:szCs w:val="24"/>
        </w:rPr>
      </w:pPr>
    </w:p>
    <w:p w:rsidR="00973DB9" w:rsidRPr="00973DB9" w:rsidRDefault="00973DB9" w:rsidP="00973DB9">
      <w:pPr>
        <w:jc w:val="center"/>
        <w:rPr>
          <w:rFonts w:eastAsia="Calibri"/>
          <w:sz w:val="24"/>
          <w:szCs w:val="24"/>
        </w:rPr>
      </w:pPr>
    </w:p>
    <w:p w:rsidR="00973DB9" w:rsidRPr="00973DB9" w:rsidRDefault="00973DB9" w:rsidP="00973DB9">
      <w:pPr>
        <w:jc w:val="center"/>
        <w:rPr>
          <w:rFonts w:eastAsia="Calibri"/>
          <w:sz w:val="24"/>
          <w:szCs w:val="24"/>
        </w:rPr>
      </w:pPr>
      <w:r w:rsidRPr="00973DB9">
        <w:rPr>
          <w:rFonts w:eastAsia="Calibri"/>
          <w:sz w:val="24"/>
          <w:szCs w:val="24"/>
        </w:rPr>
        <w:t xml:space="preserve">Санкт-Петербург </w:t>
      </w:r>
    </w:p>
    <w:p w:rsidR="00973DB9" w:rsidRDefault="00FB0F0D" w:rsidP="00973DB9">
      <w:pPr>
        <w:jc w:val="center"/>
        <w:rPr>
          <w:rFonts w:eastAsia="Calibri"/>
          <w:sz w:val="24"/>
          <w:szCs w:val="24"/>
        </w:rPr>
      </w:pPr>
      <w:r>
        <w:rPr>
          <w:rFonts w:eastAsia="Calibri"/>
          <w:sz w:val="24"/>
          <w:szCs w:val="24"/>
        </w:rPr>
        <w:t>2021</w:t>
      </w:r>
    </w:p>
    <w:p w:rsidR="000258BF" w:rsidRDefault="000258BF" w:rsidP="00973DB9">
      <w:pPr>
        <w:jc w:val="center"/>
        <w:rPr>
          <w:rFonts w:eastAsia="Calibri"/>
          <w:sz w:val="24"/>
          <w:szCs w:val="24"/>
        </w:rPr>
      </w:pPr>
    </w:p>
    <w:p w:rsidR="000258BF" w:rsidRDefault="000258BF" w:rsidP="00973DB9">
      <w:pPr>
        <w:jc w:val="center"/>
        <w:rPr>
          <w:rFonts w:eastAsia="Calibri"/>
          <w:sz w:val="24"/>
          <w:szCs w:val="24"/>
        </w:rPr>
      </w:pPr>
    </w:p>
    <w:p w:rsidR="000A2B9E" w:rsidRDefault="000A2B9E" w:rsidP="00973DB9">
      <w:pPr>
        <w:jc w:val="center"/>
        <w:rPr>
          <w:rFonts w:eastAsia="Calibri"/>
          <w:sz w:val="24"/>
          <w:szCs w:val="24"/>
        </w:rPr>
      </w:pPr>
    </w:p>
    <w:p w:rsidR="000A2B9E" w:rsidRDefault="000A2B9E" w:rsidP="00973DB9">
      <w:pPr>
        <w:jc w:val="center"/>
        <w:rPr>
          <w:rFonts w:eastAsia="Calibri"/>
          <w:sz w:val="24"/>
          <w:szCs w:val="24"/>
        </w:rPr>
      </w:pPr>
    </w:p>
    <w:p w:rsidR="000A2B9E" w:rsidRDefault="000A2B9E" w:rsidP="00973DB9">
      <w:pPr>
        <w:jc w:val="center"/>
        <w:rPr>
          <w:rFonts w:eastAsia="Calibri"/>
          <w:sz w:val="24"/>
          <w:szCs w:val="24"/>
        </w:rPr>
      </w:pPr>
    </w:p>
    <w:p w:rsidR="000A2B9E" w:rsidRDefault="000A2B9E" w:rsidP="00973DB9">
      <w:pPr>
        <w:jc w:val="center"/>
        <w:rPr>
          <w:rFonts w:eastAsia="Calibri"/>
          <w:sz w:val="24"/>
          <w:szCs w:val="24"/>
        </w:rPr>
      </w:pPr>
    </w:p>
    <w:p w:rsidR="000A2B9E" w:rsidRDefault="000A2B9E" w:rsidP="00973DB9">
      <w:pPr>
        <w:jc w:val="center"/>
        <w:rPr>
          <w:rFonts w:eastAsia="Calibri"/>
          <w:sz w:val="24"/>
          <w:szCs w:val="24"/>
        </w:rPr>
      </w:pPr>
    </w:p>
    <w:p w:rsidR="000A2B9E" w:rsidRPr="00973DB9" w:rsidRDefault="000A2B9E" w:rsidP="00973DB9">
      <w:pPr>
        <w:jc w:val="center"/>
        <w:rPr>
          <w:rFonts w:eastAsia="Calibri"/>
          <w:sz w:val="24"/>
          <w:szCs w:val="24"/>
        </w:rPr>
      </w:pPr>
    </w:p>
    <w:p w:rsidR="00973DB9" w:rsidRPr="00973DB9" w:rsidRDefault="00973DB9" w:rsidP="00973DB9">
      <w:pPr>
        <w:autoSpaceDE w:val="0"/>
        <w:rPr>
          <w:rFonts w:eastAsia="Calibri"/>
          <w:b/>
          <w:bCs/>
          <w:sz w:val="24"/>
          <w:szCs w:val="24"/>
        </w:rPr>
      </w:pPr>
    </w:p>
    <w:p w:rsidR="00973DB9" w:rsidRPr="00973DB9" w:rsidRDefault="00973DB9" w:rsidP="00973DB9">
      <w:pPr>
        <w:autoSpaceDE w:val="0"/>
        <w:rPr>
          <w:rFonts w:eastAsia="Calibri"/>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5386"/>
      </w:tblGrid>
      <w:tr w:rsidR="000258BF" w:rsidRPr="00973DB9" w:rsidTr="003F4341">
        <w:tc>
          <w:tcPr>
            <w:tcW w:w="4361" w:type="dxa"/>
            <w:tcBorders>
              <w:top w:val="single" w:sz="4" w:space="0" w:color="auto"/>
              <w:left w:val="single" w:sz="4" w:space="0" w:color="auto"/>
              <w:bottom w:val="single" w:sz="4" w:space="0" w:color="auto"/>
              <w:right w:val="single" w:sz="4" w:space="0" w:color="auto"/>
            </w:tcBorders>
          </w:tcPr>
          <w:p w:rsidR="000258BF" w:rsidRDefault="000258BF" w:rsidP="002A40D7">
            <w:pPr>
              <w:pStyle w:val="TableParagraph"/>
              <w:spacing w:line="270" w:lineRule="exact"/>
              <w:ind w:left="108"/>
              <w:rPr>
                <w:spacing w:val="1"/>
                <w:sz w:val="24"/>
              </w:rPr>
            </w:pPr>
            <w:r>
              <w:rPr>
                <w:sz w:val="24"/>
              </w:rPr>
              <w:t>Одобрено  Методическим советом ГБУ ДО «СПб ДМШ имени Андрея Петрова»</w:t>
            </w:r>
            <w:r>
              <w:rPr>
                <w:spacing w:val="1"/>
                <w:sz w:val="24"/>
              </w:rPr>
              <w:t xml:space="preserve"> </w:t>
            </w:r>
          </w:p>
          <w:p w:rsidR="000258BF" w:rsidRDefault="000258BF" w:rsidP="002A40D7">
            <w:pPr>
              <w:pStyle w:val="TableParagraph"/>
              <w:tabs>
                <w:tab w:val="left" w:pos="4362"/>
              </w:tabs>
              <w:spacing w:before="137" w:line="360" w:lineRule="auto"/>
              <w:ind w:left="29" w:right="608" w:firstLine="78"/>
              <w:rPr>
                <w:spacing w:val="1"/>
                <w:sz w:val="24"/>
              </w:rPr>
            </w:pPr>
          </w:p>
          <w:p w:rsidR="000258BF" w:rsidRDefault="000258BF" w:rsidP="002A40D7">
            <w:pPr>
              <w:pStyle w:val="TableParagraph"/>
              <w:ind w:left="108"/>
              <w:rPr>
                <w:sz w:val="24"/>
              </w:rPr>
            </w:pPr>
            <w:r>
              <w:rPr>
                <w:sz w:val="24"/>
              </w:rPr>
              <w:t>дата</w:t>
            </w:r>
            <w:r>
              <w:rPr>
                <w:spacing w:val="-3"/>
                <w:sz w:val="24"/>
              </w:rPr>
              <w:t xml:space="preserve"> </w:t>
            </w:r>
            <w:r>
              <w:rPr>
                <w:sz w:val="24"/>
              </w:rPr>
              <w:t>рассмотрения</w:t>
            </w:r>
          </w:p>
        </w:tc>
        <w:tc>
          <w:tcPr>
            <w:tcW w:w="5386" w:type="dxa"/>
            <w:tcBorders>
              <w:top w:val="single" w:sz="4" w:space="0" w:color="auto"/>
              <w:left w:val="single" w:sz="4" w:space="0" w:color="auto"/>
              <w:bottom w:val="single" w:sz="4" w:space="0" w:color="auto"/>
              <w:right w:val="single" w:sz="4" w:space="0" w:color="auto"/>
            </w:tcBorders>
          </w:tcPr>
          <w:p w:rsidR="000258BF" w:rsidRDefault="000258BF" w:rsidP="002A40D7">
            <w:pPr>
              <w:pStyle w:val="TableParagraph"/>
              <w:spacing w:line="270" w:lineRule="exact"/>
              <w:ind w:left="108"/>
              <w:rPr>
                <w:sz w:val="24"/>
              </w:rPr>
            </w:pPr>
            <w:r>
              <w:rPr>
                <w:sz w:val="24"/>
              </w:rPr>
              <w:t xml:space="preserve">Утверждаю  </w:t>
            </w:r>
          </w:p>
          <w:p w:rsidR="000258BF" w:rsidRDefault="000258BF" w:rsidP="002A40D7">
            <w:pPr>
              <w:pStyle w:val="TableParagraph"/>
              <w:spacing w:line="270" w:lineRule="exact"/>
              <w:ind w:left="108"/>
              <w:rPr>
                <w:sz w:val="24"/>
              </w:rPr>
            </w:pPr>
          </w:p>
          <w:p w:rsidR="000258BF" w:rsidRDefault="000258BF" w:rsidP="002A40D7">
            <w:pPr>
              <w:pStyle w:val="TableParagraph"/>
              <w:spacing w:line="270" w:lineRule="exact"/>
              <w:ind w:left="108"/>
              <w:rPr>
                <w:sz w:val="24"/>
              </w:rPr>
            </w:pPr>
            <w:r>
              <w:rPr>
                <w:sz w:val="24"/>
              </w:rPr>
              <w:t>Директор</w:t>
            </w:r>
            <w:r w:rsidRPr="00AD02C4">
              <w:rPr>
                <w:sz w:val="24"/>
              </w:rPr>
              <w:t xml:space="preserve"> </w:t>
            </w:r>
            <w:r>
              <w:rPr>
                <w:sz w:val="24"/>
              </w:rPr>
              <w:t>–</w:t>
            </w:r>
            <w:r w:rsidRPr="00AD02C4">
              <w:rPr>
                <w:sz w:val="24"/>
              </w:rPr>
              <w:t xml:space="preserve"> </w:t>
            </w:r>
            <w:r>
              <w:rPr>
                <w:sz w:val="24"/>
              </w:rPr>
              <w:t>Коцарева</w:t>
            </w:r>
            <w:r w:rsidRPr="00AD02C4">
              <w:rPr>
                <w:sz w:val="24"/>
              </w:rPr>
              <w:t xml:space="preserve"> </w:t>
            </w:r>
            <w:r>
              <w:rPr>
                <w:sz w:val="24"/>
              </w:rPr>
              <w:t>Н.Г.</w:t>
            </w:r>
          </w:p>
          <w:p w:rsidR="000258BF" w:rsidRDefault="000258BF" w:rsidP="002A40D7">
            <w:pPr>
              <w:pStyle w:val="TableParagraph"/>
              <w:spacing w:line="270" w:lineRule="exact"/>
              <w:ind w:left="108"/>
              <w:rPr>
                <w:sz w:val="24"/>
              </w:rPr>
            </w:pPr>
            <w:r>
              <w:rPr>
                <w:sz w:val="24"/>
              </w:rPr>
              <w:t xml:space="preserve">                                                    (подпись)</w:t>
            </w:r>
          </w:p>
          <w:p w:rsidR="000258BF" w:rsidRDefault="000258BF" w:rsidP="002A40D7">
            <w:pPr>
              <w:pStyle w:val="TableParagraph"/>
              <w:spacing w:line="482" w:lineRule="auto"/>
              <w:ind w:right="94"/>
              <w:rPr>
                <w:sz w:val="24"/>
              </w:rPr>
            </w:pPr>
          </w:p>
          <w:p w:rsidR="000258BF" w:rsidRDefault="000258BF" w:rsidP="002A40D7">
            <w:pPr>
              <w:pStyle w:val="TableParagraph"/>
              <w:spacing w:line="482" w:lineRule="auto"/>
              <w:ind w:right="94"/>
              <w:rPr>
                <w:sz w:val="24"/>
              </w:rPr>
            </w:pPr>
            <w:r>
              <w:rPr>
                <w:sz w:val="24"/>
              </w:rPr>
              <w:t xml:space="preserve">                                      </w:t>
            </w:r>
            <w:r>
              <w:rPr>
                <w:spacing w:val="-57"/>
                <w:sz w:val="24"/>
              </w:rPr>
              <w:t xml:space="preserve"> </w:t>
            </w:r>
            <w:r>
              <w:rPr>
                <w:sz w:val="24"/>
              </w:rPr>
              <w:t>дата</w:t>
            </w:r>
            <w:r>
              <w:rPr>
                <w:spacing w:val="-6"/>
                <w:sz w:val="24"/>
              </w:rPr>
              <w:t xml:space="preserve"> </w:t>
            </w:r>
            <w:r>
              <w:rPr>
                <w:sz w:val="24"/>
              </w:rPr>
              <w:t>утверждения</w:t>
            </w:r>
          </w:p>
        </w:tc>
      </w:tr>
    </w:tbl>
    <w:p w:rsidR="00973DB9" w:rsidRPr="00973DB9" w:rsidRDefault="00973DB9" w:rsidP="00973DB9">
      <w:pPr>
        <w:spacing w:line="360" w:lineRule="auto"/>
        <w:jc w:val="both"/>
        <w:rPr>
          <w:rFonts w:eastAsia="Calibri"/>
          <w:sz w:val="24"/>
          <w:szCs w:val="24"/>
        </w:rPr>
      </w:pPr>
    </w:p>
    <w:p w:rsidR="00973DB9" w:rsidRPr="00973DB9" w:rsidRDefault="00973DB9" w:rsidP="00973DB9">
      <w:pPr>
        <w:spacing w:line="360" w:lineRule="auto"/>
        <w:jc w:val="both"/>
        <w:rPr>
          <w:rFonts w:eastAsia="Calibri"/>
          <w:sz w:val="24"/>
          <w:szCs w:val="24"/>
        </w:rPr>
      </w:pPr>
    </w:p>
    <w:p w:rsidR="00973DB9" w:rsidRPr="00973DB9" w:rsidRDefault="00973DB9" w:rsidP="00973DB9">
      <w:pPr>
        <w:spacing w:line="360" w:lineRule="auto"/>
        <w:jc w:val="both"/>
        <w:rPr>
          <w:rFonts w:eastAsia="Calibri"/>
          <w:sz w:val="24"/>
          <w:szCs w:val="24"/>
        </w:rPr>
      </w:pPr>
    </w:p>
    <w:p w:rsidR="00973DB9" w:rsidRPr="00973DB9" w:rsidRDefault="00973DB9" w:rsidP="00973DB9">
      <w:pPr>
        <w:spacing w:line="360" w:lineRule="auto"/>
        <w:jc w:val="both"/>
        <w:rPr>
          <w:rFonts w:eastAsia="Calibri"/>
          <w:sz w:val="24"/>
          <w:szCs w:val="24"/>
        </w:rPr>
      </w:pPr>
    </w:p>
    <w:p w:rsidR="00973DB9" w:rsidRPr="00973DB9" w:rsidRDefault="00973DB9" w:rsidP="00973DB9">
      <w:pPr>
        <w:spacing w:line="360" w:lineRule="auto"/>
        <w:jc w:val="both"/>
        <w:rPr>
          <w:rFonts w:eastAsia="Calibri"/>
          <w:sz w:val="24"/>
          <w:szCs w:val="24"/>
        </w:rPr>
      </w:pPr>
    </w:p>
    <w:p w:rsidR="00973DB9" w:rsidRPr="00973DB9" w:rsidRDefault="00973DB9" w:rsidP="00973DB9">
      <w:pPr>
        <w:spacing w:line="360" w:lineRule="auto"/>
        <w:jc w:val="both"/>
        <w:rPr>
          <w:rFonts w:eastAsia="Calibri"/>
          <w:sz w:val="24"/>
          <w:szCs w:val="24"/>
        </w:rPr>
      </w:pPr>
      <w:r w:rsidRPr="00973DB9">
        <w:rPr>
          <w:rFonts w:eastAsia="Calibri"/>
          <w:b/>
          <w:bCs/>
          <w:sz w:val="24"/>
          <w:szCs w:val="24"/>
        </w:rPr>
        <w:t>Разработчик</w:t>
      </w:r>
      <w:r w:rsidRPr="00973DB9">
        <w:rPr>
          <w:rFonts w:eastAsia="Calibri"/>
          <w:sz w:val="24"/>
          <w:szCs w:val="24"/>
        </w:rPr>
        <w:t xml:space="preserve"> –</w:t>
      </w:r>
      <w:r w:rsidR="000258BF">
        <w:rPr>
          <w:rFonts w:eastAsia="Calibri"/>
          <w:sz w:val="24"/>
          <w:szCs w:val="24"/>
        </w:rPr>
        <w:t>Пинтверене Н.В., Щербакова Н.В., Чернявская Л.И., Шувалова С.Г.</w:t>
      </w:r>
    </w:p>
    <w:p w:rsidR="00973DB9" w:rsidRPr="00973DB9" w:rsidRDefault="00973DB9" w:rsidP="00973DB9">
      <w:pPr>
        <w:spacing w:line="360" w:lineRule="auto"/>
        <w:jc w:val="both"/>
        <w:rPr>
          <w:rFonts w:eastAsia="Calibri"/>
          <w:sz w:val="24"/>
          <w:szCs w:val="24"/>
        </w:rPr>
      </w:pPr>
    </w:p>
    <w:p w:rsidR="00973DB9" w:rsidRPr="00973DB9" w:rsidRDefault="00973DB9" w:rsidP="00973DB9">
      <w:pPr>
        <w:spacing w:line="360" w:lineRule="auto"/>
        <w:jc w:val="both"/>
        <w:rPr>
          <w:rFonts w:eastAsia="Calibri"/>
          <w:sz w:val="24"/>
          <w:szCs w:val="24"/>
        </w:rPr>
      </w:pPr>
    </w:p>
    <w:p w:rsidR="000B3959" w:rsidRPr="0079485C" w:rsidRDefault="000B3959" w:rsidP="000B3959">
      <w:pPr>
        <w:pStyle w:val="a5"/>
        <w:tabs>
          <w:tab w:val="left" w:pos="4221"/>
          <w:tab w:val="left" w:pos="6676"/>
        </w:tabs>
        <w:spacing w:before="90"/>
        <w:rPr>
          <w:b/>
          <w:sz w:val="24"/>
          <w:szCs w:val="24"/>
        </w:rPr>
      </w:pPr>
      <w:r w:rsidRPr="0079485C">
        <w:rPr>
          <w:b/>
          <w:sz w:val="24"/>
          <w:szCs w:val="24"/>
          <w:lang w:eastAsia="en-US"/>
        </w:rPr>
        <w:t>Рецензент</w:t>
      </w:r>
      <w:r w:rsidRPr="0079485C">
        <w:rPr>
          <w:sz w:val="24"/>
          <w:szCs w:val="24"/>
          <w:lang w:eastAsia="en-US"/>
        </w:rPr>
        <w:t xml:space="preserve"> – </w:t>
      </w:r>
      <w:r w:rsidRPr="0079485C">
        <w:rPr>
          <w:sz w:val="24"/>
          <w:szCs w:val="24"/>
        </w:rPr>
        <w:t>заместитель директора  ГБОУ ДПО УМЦ  развития образования в сфере культуры и искусства СПб, куратор секции преподавателей хоровых дисциплин  Комлева М.В</w:t>
      </w:r>
      <w:r w:rsidRPr="0079485C">
        <w:rPr>
          <w:b/>
          <w:sz w:val="24"/>
          <w:szCs w:val="24"/>
        </w:rPr>
        <w:t xml:space="preserve">. </w:t>
      </w:r>
    </w:p>
    <w:p w:rsidR="000B3959" w:rsidRPr="0079485C" w:rsidRDefault="000B3959" w:rsidP="000B3959">
      <w:pPr>
        <w:spacing w:line="360" w:lineRule="auto"/>
        <w:ind w:firstLine="567"/>
        <w:rPr>
          <w:sz w:val="24"/>
          <w:szCs w:val="24"/>
          <w:lang w:eastAsia="en-US"/>
        </w:rPr>
      </w:pPr>
    </w:p>
    <w:p w:rsidR="000B3959" w:rsidRPr="0079485C" w:rsidRDefault="000B3959" w:rsidP="000B3959">
      <w:pPr>
        <w:spacing w:line="360" w:lineRule="auto"/>
        <w:rPr>
          <w:sz w:val="24"/>
          <w:szCs w:val="24"/>
          <w:lang w:eastAsia="en-US"/>
        </w:rPr>
      </w:pPr>
      <w:r w:rsidRPr="0079485C">
        <w:rPr>
          <w:b/>
          <w:sz w:val="24"/>
          <w:szCs w:val="24"/>
          <w:lang w:eastAsia="en-US"/>
        </w:rPr>
        <w:t>Рецензент</w:t>
      </w:r>
      <w:r w:rsidRPr="0079485C">
        <w:rPr>
          <w:sz w:val="24"/>
          <w:szCs w:val="24"/>
          <w:lang w:eastAsia="en-US"/>
        </w:rPr>
        <w:t xml:space="preserve"> – </w:t>
      </w:r>
      <w:r w:rsidRPr="0079485C">
        <w:rPr>
          <w:sz w:val="24"/>
          <w:szCs w:val="24"/>
        </w:rPr>
        <w:t xml:space="preserve">заместитель директора  </w:t>
      </w:r>
      <w:r>
        <w:rPr>
          <w:sz w:val="24"/>
          <w:szCs w:val="24"/>
        </w:rPr>
        <w:t xml:space="preserve"> по УР  СПб ДМШ имени Андрея Петрова Хазанова А.С.</w:t>
      </w:r>
    </w:p>
    <w:p w:rsidR="00973DB9" w:rsidRPr="00973DB9" w:rsidRDefault="00973DB9" w:rsidP="00973DB9">
      <w:pPr>
        <w:rPr>
          <w:rFonts w:eastAsia="Calibri"/>
          <w:sz w:val="24"/>
          <w:szCs w:val="24"/>
        </w:rPr>
        <w:sectPr w:rsidR="00973DB9" w:rsidRPr="00973DB9" w:rsidSect="000258BF">
          <w:pgSz w:w="11900" w:h="16840"/>
          <w:pgMar w:top="851" w:right="985" w:bottom="280" w:left="1180" w:header="720" w:footer="720" w:gutter="0"/>
          <w:cols w:space="720"/>
        </w:sectPr>
      </w:pPr>
    </w:p>
    <w:p w:rsidR="00973DB9" w:rsidRPr="00973DB9" w:rsidRDefault="00973DB9" w:rsidP="00973DB9">
      <w:pPr>
        <w:widowControl w:val="0"/>
        <w:autoSpaceDE w:val="0"/>
        <w:autoSpaceDN w:val="0"/>
        <w:adjustRightInd w:val="0"/>
        <w:spacing w:before="65"/>
        <w:ind w:right="2095"/>
        <w:jc w:val="center"/>
        <w:rPr>
          <w:rFonts w:eastAsia="Calibri"/>
          <w:sz w:val="24"/>
          <w:szCs w:val="24"/>
        </w:rPr>
      </w:pPr>
      <w:r w:rsidRPr="00973DB9">
        <w:rPr>
          <w:rFonts w:eastAsia="Calibri"/>
          <w:b/>
          <w:bCs/>
          <w:spacing w:val="-4"/>
          <w:sz w:val="24"/>
          <w:szCs w:val="24"/>
        </w:rPr>
        <w:lastRenderedPageBreak/>
        <w:t>С</w:t>
      </w:r>
      <w:r w:rsidRPr="00973DB9">
        <w:rPr>
          <w:rFonts w:eastAsia="Calibri"/>
          <w:b/>
          <w:bCs/>
          <w:spacing w:val="3"/>
          <w:sz w:val="24"/>
          <w:szCs w:val="24"/>
        </w:rPr>
        <w:t>т</w:t>
      </w:r>
      <w:r w:rsidRPr="00973DB9">
        <w:rPr>
          <w:rFonts w:eastAsia="Calibri"/>
          <w:b/>
          <w:bCs/>
          <w:spacing w:val="-1"/>
          <w:sz w:val="24"/>
          <w:szCs w:val="24"/>
        </w:rPr>
        <w:t>р</w:t>
      </w:r>
      <w:r w:rsidRPr="00973DB9">
        <w:rPr>
          <w:rFonts w:eastAsia="Calibri"/>
          <w:b/>
          <w:bCs/>
          <w:sz w:val="24"/>
          <w:szCs w:val="24"/>
        </w:rPr>
        <w:t>у</w:t>
      </w:r>
      <w:r w:rsidRPr="00973DB9">
        <w:rPr>
          <w:rFonts w:eastAsia="Calibri"/>
          <w:b/>
          <w:bCs/>
          <w:spacing w:val="3"/>
          <w:sz w:val="24"/>
          <w:szCs w:val="24"/>
        </w:rPr>
        <w:t>к</w:t>
      </w:r>
      <w:r w:rsidRPr="00973DB9">
        <w:rPr>
          <w:rFonts w:eastAsia="Calibri"/>
          <w:b/>
          <w:bCs/>
          <w:spacing w:val="-7"/>
          <w:sz w:val="24"/>
          <w:szCs w:val="24"/>
        </w:rPr>
        <w:t>т</w:t>
      </w:r>
      <w:r w:rsidRPr="00973DB9">
        <w:rPr>
          <w:rFonts w:eastAsia="Calibri"/>
          <w:b/>
          <w:bCs/>
          <w:spacing w:val="5"/>
          <w:sz w:val="24"/>
          <w:szCs w:val="24"/>
        </w:rPr>
        <w:t>у</w:t>
      </w:r>
      <w:r w:rsidRPr="00973DB9">
        <w:rPr>
          <w:rFonts w:eastAsia="Calibri"/>
          <w:b/>
          <w:bCs/>
          <w:spacing w:val="-1"/>
          <w:sz w:val="24"/>
          <w:szCs w:val="24"/>
        </w:rPr>
        <w:t>р</w:t>
      </w:r>
      <w:r w:rsidRPr="00973DB9">
        <w:rPr>
          <w:rFonts w:eastAsia="Calibri"/>
          <w:b/>
          <w:bCs/>
          <w:sz w:val="24"/>
          <w:szCs w:val="24"/>
        </w:rPr>
        <w:t xml:space="preserve">а </w:t>
      </w:r>
      <w:r w:rsidRPr="00973DB9">
        <w:rPr>
          <w:rFonts w:eastAsia="Calibri"/>
          <w:b/>
          <w:bCs/>
          <w:spacing w:val="-2"/>
          <w:sz w:val="24"/>
          <w:szCs w:val="24"/>
        </w:rPr>
        <w:t>п</w:t>
      </w:r>
      <w:r w:rsidRPr="00973DB9">
        <w:rPr>
          <w:rFonts w:eastAsia="Calibri"/>
          <w:b/>
          <w:bCs/>
          <w:spacing w:val="4"/>
          <w:sz w:val="24"/>
          <w:szCs w:val="24"/>
        </w:rPr>
        <w:t>р</w:t>
      </w:r>
      <w:r w:rsidRPr="00973DB9">
        <w:rPr>
          <w:rFonts w:eastAsia="Calibri"/>
          <w:b/>
          <w:bCs/>
          <w:sz w:val="24"/>
          <w:szCs w:val="24"/>
        </w:rPr>
        <w:t>о</w:t>
      </w:r>
      <w:r w:rsidRPr="00973DB9">
        <w:rPr>
          <w:rFonts w:eastAsia="Calibri"/>
          <w:b/>
          <w:bCs/>
          <w:spacing w:val="-1"/>
          <w:sz w:val="24"/>
          <w:szCs w:val="24"/>
        </w:rPr>
        <w:t>г</w:t>
      </w:r>
      <w:r w:rsidRPr="00973DB9">
        <w:rPr>
          <w:rFonts w:eastAsia="Calibri"/>
          <w:b/>
          <w:bCs/>
          <w:spacing w:val="4"/>
          <w:sz w:val="24"/>
          <w:szCs w:val="24"/>
        </w:rPr>
        <w:t>р</w:t>
      </w:r>
      <w:r w:rsidRPr="00973DB9">
        <w:rPr>
          <w:rFonts w:eastAsia="Calibri"/>
          <w:b/>
          <w:bCs/>
          <w:sz w:val="24"/>
          <w:szCs w:val="24"/>
        </w:rPr>
        <w:t>а</w:t>
      </w:r>
      <w:r w:rsidRPr="00973DB9">
        <w:rPr>
          <w:rFonts w:eastAsia="Calibri"/>
          <w:b/>
          <w:bCs/>
          <w:spacing w:val="2"/>
          <w:sz w:val="24"/>
          <w:szCs w:val="24"/>
        </w:rPr>
        <w:t>мм</w:t>
      </w:r>
      <w:r w:rsidRPr="00973DB9">
        <w:rPr>
          <w:rFonts w:eastAsia="Calibri"/>
          <w:b/>
          <w:bCs/>
          <w:sz w:val="24"/>
          <w:szCs w:val="24"/>
        </w:rPr>
        <w:t>ы</w:t>
      </w:r>
      <w:r w:rsidRPr="00973DB9">
        <w:rPr>
          <w:rFonts w:eastAsia="Calibri"/>
          <w:b/>
          <w:bCs/>
          <w:spacing w:val="-1"/>
          <w:sz w:val="24"/>
          <w:szCs w:val="24"/>
        </w:rPr>
        <w:t xml:space="preserve"> </w:t>
      </w:r>
      <w:r w:rsidRPr="00973DB9">
        <w:rPr>
          <w:rFonts w:eastAsia="Calibri"/>
          <w:b/>
          <w:bCs/>
          <w:sz w:val="24"/>
          <w:szCs w:val="24"/>
        </w:rPr>
        <w:t>у</w:t>
      </w:r>
      <w:r w:rsidRPr="00973DB9">
        <w:rPr>
          <w:rFonts w:eastAsia="Calibri"/>
          <w:b/>
          <w:bCs/>
          <w:spacing w:val="1"/>
          <w:sz w:val="24"/>
          <w:szCs w:val="24"/>
        </w:rPr>
        <w:t>че</w:t>
      </w:r>
      <w:r w:rsidRPr="00973DB9">
        <w:rPr>
          <w:rFonts w:eastAsia="Calibri"/>
          <w:b/>
          <w:bCs/>
          <w:sz w:val="24"/>
          <w:szCs w:val="24"/>
        </w:rPr>
        <w:t>б</w:t>
      </w:r>
      <w:r w:rsidRPr="00973DB9">
        <w:rPr>
          <w:rFonts w:eastAsia="Calibri"/>
          <w:b/>
          <w:bCs/>
          <w:spacing w:val="3"/>
          <w:sz w:val="24"/>
          <w:szCs w:val="24"/>
        </w:rPr>
        <w:t>н</w:t>
      </w:r>
      <w:r w:rsidRPr="00973DB9">
        <w:rPr>
          <w:rFonts w:eastAsia="Calibri"/>
          <w:b/>
          <w:bCs/>
          <w:spacing w:val="-5"/>
          <w:sz w:val="24"/>
          <w:szCs w:val="24"/>
        </w:rPr>
        <w:t>о</w:t>
      </w:r>
      <w:r w:rsidRPr="00973DB9">
        <w:rPr>
          <w:rFonts w:eastAsia="Calibri"/>
          <w:b/>
          <w:bCs/>
          <w:spacing w:val="-1"/>
          <w:sz w:val="24"/>
          <w:szCs w:val="24"/>
        </w:rPr>
        <w:t>г</w:t>
      </w:r>
      <w:r w:rsidRPr="00973DB9">
        <w:rPr>
          <w:rFonts w:eastAsia="Calibri"/>
          <w:b/>
          <w:bCs/>
          <w:sz w:val="24"/>
          <w:szCs w:val="24"/>
        </w:rPr>
        <w:t>о</w:t>
      </w:r>
      <w:r w:rsidRPr="00973DB9">
        <w:rPr>
          <w:rFonts w:eastAsia="Calibri"/>
          <w:b/>
          <w:bCs/>
          <w:spacing w:val="-4"/>
          <w:sz w:val="24"/>
          <w:szCs w:val="24"/>
        </w:rPr>
        <w:t xml:space="preserve"> </w:t>
      </w:r>
      <w:r w:rsidRPr="00973DB9">
        <w:rPr>
          <w:rFonts w:eastAsia="Calibri"/>
          <w:b/>
          <w:bCs/>
          <w:spacing w:val="3"/>
          <w:w w:val="99"/>
          <w:sz w:val="24"/>
          <w:szCs w:val="24"/>
        </w:rPr>
        <w:t>п</w:t>
      </w:r>
      <w:r w:rsidRPr="00973DB9">
        <w:rPr>
          <w:rFonts w:eastAsia="Calibri"/>
          <w:b/>
          <w:bCs/>
          <w:spacing w:val="-1"/>
          <w:w w:val="99"/>
          <w:sz w:val="24"/>
          <w:szCs w:val="24"/>
        </w:rPr>
        <w:t>р</w:t>
      </w:r>
      <w:r w:rsidRPr="00973DB9">
        <w:rPr>
          <w:rFonts w:eastAsia="Calibri"/>
          <w:b/>
          <w:bCs/>
          <w:spacing w:val="1"/>
          <w:w w:val="99"/>
          <w:sz w:val="24"/>
          <w:szCs w:val="24"/>
        </w:rPr>
        <w:t>е</w:t>
      </w:r>
      <w:r w:rsidRPr="00973DB9">
        <w:rPr>
          <w:rFonts w:eastAsia="Calibri"/>
          <w:b/>
          <w:bCs/>
          <w:spacing w:val="3"/>
          <w:w w:val="99"/>
          <w:sz w:val="24"/>
          <w:szCs w:val="24"/>
        </w:rPr>
        <w:t>д</w:t>
      </w:r>
      <w:r w:rsidRPr="00973DB9">
        <w:rPr>
          <w:rFonts w:eastAsia="Calibri"/>
          <w:b/>
          <w:bCs/>
          <w:spacing w:val="2"/>
          <w:w w:val="99"/>
          <w:sz w:val="24"/>
          <w:szCs w:val="24"/>
        </w:rPr>
        <w:t>м</w:t>
      </w:r>
      <w:r w:rsidRPr="00973DB9">
        <w:rPr>
          <w:rFonts w:eastAsia="Calibri"/>
          <w:b/>
          <w:bCs/>
          <w:spacing w:val="1"/>
          <w:w w:val="99"/>
          <w:sz w:val="24"/>
          <w:szCs w:val="24"/>
        </w:rPr>
        <w:t>е</w:t>
      </w:r>
      <w:r w:rsidRPr="00973DB9">
        <w:rPr>
          <w:rFonts w:eastAsia="Calibri"/>
          <w:b/>
          <w:bCs/>
          <w:spacing w:val="3"/>
          <w:w w:val="99"/>
          <w:sz w:val="24"/>
          <w:szCs w:val="24"/>
        </w:rPr>
        <w:t>т</w:t>
      </w:r>
      <w:r w:rsidRPr="00973DB9">
        <w:rPr>
          <w:rFonts w:eastAsia="Calibri"/>
          <w:b/>
          <w:bCs/>
          <w:w w:val="99"/>
          <w:sz w:val="24"/>
          <w:szCs w:val="24"/>
        </w:rPr>
        <w:t>а</w:t>
      </w:r>
    </w:p>
    <w:p w:rsidR="00973DB9" w:rsidRPr="00973DB9" w:rsidRDefault="00973DB9" w:rsidP="00973DB9">
      <w:pPr>
        <w:widowControl w:val="0"/>
        <w:autoSpaceDE w:val="0"/>
        <w:autoSpaceDN w:val="0"/>
        <w:adjustRightInd w:val="0"/>
        <w:spacing w:line="200" w:lineRule="exact"/>
        <w:rPr>
          <w:rFonts w:eastAsia="Calibri"/>
          <w:sz w:val="24"/>
          <w:szCs w:val="24"/>
        </w:rPr>
      </w:pPr>
    </w:p>
    <w:p w:rsidR="00973DB9" w:rsidRPr="00973DB9" w:rsidRDefault="00973DB9" w:rsidP="00973DB9">
      <w:pPr>
        <w:widowControl w:val="0"/>
        <w:autoSpaceDE w:val="0"/>
        <w:autoSpaceDN w:val="0"/>
        <w:adjustRightInd w:val="0"/>
        <w:spacing w:line="200" w:lineRule="exact"/>
        <w:rPr>
          <w:rFonts w:eastAsia="Calibri"/>
          <w:sz w:val="24"/>
          <w:szCs w:val="24"/>
        </w:rPr>
      </w:pPr>
    </w:p>
    <w:p w:rsidR="00973DB9" w:rsidRPr="00973DB9" w:rsidRDefault="00973DB9" w:rsidP="00973DB9">
      <w:pPr>
        <w:widowControl w:val="0"/>
        <w:autoSpaceDE w:val="0"/>
        <w:autoSpaceDN w:val="0"/>
        <w:adjustRightInd w:val="0"/>
        <w:spacing w:before="3" w:line="240" w:lineRule="exact"/>
        <w:rPr>
          <w:rFonts w:eastAsia="Calibri"/>
          <w:sz w:val="24"/>
          <w:szCs w:val="24"/>
        </w:rPr>
      </w:pPr>
    </w:p>
    <w:p w:rsidR="00973DB9" w:rsidRPr="00973DB9" w:rsidRDefault="00973DB9" w:rsidP="00973DB9">
      <w:pPr>
        <w:widowControl w:val="0"/>
        <w:tabs>
          <w:tab w:val="left" w:pos="820"/>
        </w:tabs>
        <w:autoSpaceDE w:val="0"/>
        <w:autoSpaceDN w:val="0"/>
        <w:adjustRightInd w:val="0"/>
        <w:spacing w:line="360" w:lineRule="auto"/>
        <w:rPr>
          <w:rFonts w:eastAsia="Calibri"/>
          <w:sz w:val="24"/>
          <w:szCs w:val="24"/>
        </w:rPr>
      </w:pPr>
      <w:r w:rsidRPr="00973DB9">
        <w:rPr>
          <w:rFonts w:eastAsia="Calibri"/>
          <w:b/>
          <w:bCs/>
          <w:spacing w:val="2"/>
          <w:sz w:val="24"/>
          <w:szCs w:val="24"/>
          <w:lang w:val="en-US"/>
        </w:rPr>
        <w:t>I</w:t>
      </w:r>
      <w:r w:rsidRPr="00973DB9">
        <w:rPr>
          <w:rFonts w:eastAsia="Calibri"/>
          <w:b/>
          <w:bCs/>
          <w:sz w:val="24"/>
          <w:szCs w:val="24"/>
        </w:rPr>
        <w:t>.</w:t>
      </w:r>
      <w:r w:rsidRPr="00973DB9">
        <w:rPr>
          <w:rFonts w:eastAsia="Calibri"/>
          <w:sz w:val="24"/>
          <w:szCs w:val="24"/>
        </w:rPr>
        <w:tab/>
      </w:r>
      <w:r w:rsidRPr="00973DB9">
        <w:rPr>
          <w:rFonts w:eastAsia="Calibri"/>
          <w:b/>
          <w:bCs/>
          <w:spacing w:val="-1"/>
          <w:sz w:val="24"/>
          <w:szCs w:val="24"/>
        </w:rPr>
        <w:t>П</w:t>
      </w:r>
      <w:r w:rsidRPr="00973DB9">
        <w:rPr>
          <w:rFonts w:eastAsia="Calibri"/>
          <w:b/>
          <w:bCs/>
          <w:spacing w:val="-5"/>
          <w:sz w:val="24"/>
          <w:szCs w:val="24"/>
        </w:rPr>
        <w:t>о</w:t>
      </w:r>
      <w:r w:rsidRPr="00973DB9">
        <w:rPr>
          <w:rFonts w:eastAsia="Calibri"/>
          <w:b/>
          <w:bCs/>
          <w:spacing w:val="-2"/>
          <w:sz w:val="24"/>
          <w:szCs w:val="24"/>
        </w:rPr>
        <w:t>я</w:t>
      </w:r>
      <w:r w:rsidRPr="00973DB9">
        <w:rPr>
          <w:rFonts w:eastAsia="Calibri"/>
          <w:b/>
          <w:bCs/>
          <w:spacing w:val="1"/>
          <w:sz w:val="24"/>
          <w:szCs w:val="24"/>
        </w:rPr>
        <w:t>с</w:t>
      </w:r>
      <w:r w:rsidRPr="00973DB9">
        <w:rPr>
          <w:rFonts w:eastAsia="Calibri"/>
          <w:b/>
          <w:bCs/>
          <w:spacing w:val="3"/>
          <w:sz w:val="24"/>
          <w:szCs w:val="24"/>
        </w:rPr>
        <w:t>ни</w:t>
      </w:r>
      <w:r w:rsidRPr="00973DB9">
        <w:rPr>
          <w:rFonts w:eastAsia="Calibri"/>
          <w:b/>
          <w:bCs/>
          <w:spacing w:val="-2"/>
          <w:sz w:val="24"/>
          <w:szCs w:val="24"/>
        </w:rPr>
        <w:t>т</w:t>
      </w:r>
      <w:r w:rsidRPr="00973DB9">
        <w:rPr>
          <w:rFonts w:eastAsia="Calibri"/>
          <w:b/>
          <w:bCs/>
          <w:spacing w:val="1"/>
          <w:sz w:val="24"/>
          <w:szCs w:val="24"/>
        </w:rPr>
        <w:t>е</w:t>
      </w:r>
      <w:r w:rsidRPr="00973DB9">
        <w:rPr>
          <w:rFonts w:eastAsia="Calibri"/>
          <w:b/>
          <w:bCs/>
          <w:spacing w:val="2"/>
          <w:sz w:val="24"/>
          <w:szCs w:val="24"/>
        </w:rPr>
        <w:t>л</w:t>
      </w:r>
      <w:r w:rsidRPr="00973DB9">
        <w:rPr>
          <w:rFonts w:eastAsia="Calibri"/>
          <w:b/>
          <w:bCs/>
          <w:spacing w:val="1"/>
          <w:sz w:val="24"/>
          <w:szCs w:val="24"/>
        </w:rPr>
        <w:t>ь</w:t>
      </w:r>
      <w:r w:rsidRPr="00973DB9">
        <w:rPr>
          <w:rFonts w:eastAsia="Calibri"/>
          <w:b/>
          <w:bCs/>
          <w:spacing w:val="-2"/>
          <w:sz w:val="24"/>
          <w:szCs w:val="24"/>
        </w:rPr>
        <w:t>н</w:t>
      </w:r>
      <w:r w:rsidRPr="00973DB9">
        <w:rPr>
          <w:rFonts w:eastAsia="Calibri"/>
          <w:b/>
          <w:bCs/>
          <w:sz w:val="24"/>
          <w:szCs w:val="24"/>
        </w:rPr>
        <w:t>ая</w:t>
      </w:r>
      <w:r w:rsidRPr="00973DB9">
        <w:rPr>
          <w:rFonts w:eastAsia="Calibri"/>
          <w:b/>
          <w:bCs/>
          <w:spacing w:val="3"/>
          <w:sz w:val="24"/>
          <w:szCs w:val="24"/>
        </w:rPr>
        <w:t xml:space="preserve"> </w:t>
      </w:r>
      <w:r w:rsidRPr="00973DB9">
        <w:rPr>
          <w:rFonts w:eastAsia="Calibri"/>
          <w:b/>
          <w:bCs/>
          <w:spacing w:val="-1"/>
          <w:sz w:val="24"/>
          <w:szCs w:val="24"/>
        </w:rPr>
        <w:t>з</w:t>
      </w:r>
      <w:r w:rsidRPr="00973DB9">
        <w:rPr>
          <w:rFonts w:eastAsia="Calibri"/>
          <w:b/>
          <w:bCs/>
          <w:sz w:val="24"/>
          <w:szCs w:val="24"/>
        </w:rPr>
        <w:t>а</w:t>
      </w:r>
      <w:r w:rsidRPr="00973DB9">
        <w:rPr>
          <w:rFonts w:eastAsia="Calibri"/>
          <w:b/>
          <w:bCs/>
          <w:spacing w:val="-2"/>
          <w:sz w:val="24"/>
          <w:szCs w:val="24"/>
        </w:rPr>
        <w:t>пи</w:t>
      </w:r>
      <w:r w:rsidRPr="00973DB9">
        <w:rPr>
          <w:rFonts w:eastAsia="Calibri"/>
          <w:b/>
          <w:bCs/>
          <w:spacing w:val="6"/>
          <w:sz w:val="24"/>
          <w:szCs w:val="24"/>
        </w:rPr>
        <w:t>с</w:t>
      </w:r>
      <w:r w:rsidRPr="00973DB9">
        <w:rPr>
          <w:rFonts w:eastAsia="Calibri"/>
          <w:b/>
          <w:bCs/>
          <w:spacing w:val="-7"/>
          <w:sz w:val="24"/>
          <w:szCs w:val="24"/>
        </w:rPr>
        <w:t>к</w:t>
      </w:r>
      <w:r w:rsidRPr="00973DB9">
        <w:rPr>
          <w:rFonts w:eastAsia="Calibri"/>
          <w:b/>
          <w:bCs/>
          <w:sz w:val="24"/>
          <w:szCs w:val="24"/>
        </w:rPr>
        <w:t>а</w:t>
      </w:r>
    </w:p>
    <w:p w:rsidR="00973DB9" w:rsidRPr="00973DB9" w:rsidRDefault="00973DB9" w:rsidP="00973DB9">
      <w:pPr>
        <w:widowControl w:val="0"/>
        <w:autoSpaceDE w:val="0"/>
        <w:autoSpaceDN w:val="0"/>
        <w:adjustRightInd w:val="0"/>
        <w:spacing w:line="360" w:lineRule="auto"/>
        <w:rPr>
          <w:rFonts w:eastAsia="Calibri"/>
          <w:sz w:val="24"/>
          <w:szCs w:val="24"/>
        </w:rPr>
      </w:pPr>
    </w:p>
    <w:p w:rsidR="00973DB9" w:rsidRPr="00973DB9" w:rsidRDefault="00973DB9" w:rsidP="00973DB9">
      <w:pPr>
        <w:widowControl w:val="0"/>
        <w:autoSpaceDE w:val="0"/>
        <w:autoSpaceDN w:val="0"/>
        <w:adjustRightInd w:val="0"/>
        <w:spacing w:line="360" w:lineRule="auto"/>
        <w:rPr>
          <w:rFonts w:eastAsia="Calibri"/>
          <w:i/>
          <w:iCs/>
          <w:spacing w:val="-1"/>
          <w:sz w:val="24"/>
          <w:szCs w:val="24"/>
        </w:rPr>
      </w:pPr>
      <w:r w:rsidRPr="00973DB9">
        <w:rPr>
          <w:rFonts w:eastAsia="Calibri"/>
          <w:i/>
          <w:iCs/>
          <w:sz w:val="24"/>
          <w:szCs w:val="24"/>
        </w:rPr>
        <w:t>-</w:t>
      </w:r>
      <w:r w:rsidRPr="00973DB9">
        <w:rPr>
          <w:rFonts w:eastAsia="Calibri"/>
          <w:i/>
          <w:iCs/>
          <w:spacing w:val="-7"/>
          <w:sz w:val="24"/>
          <w:szCs w:val="24"/>
        </w:rPr>
        <w:t xml:space="preserve"> </w:t>
      </w:r>
      <w:r w:rsidRPr="00973DB9">
        <w:rPr>
          <w:rFonts w:eastAsia="Calibri"/>
          <w:i/>
          <w:iCs/>
          <w:spacing w:val="2"/>
          <w:sz w:val="24"/>
          <w:szCs w:val="24"/>
        </w:rPr>
        <w:t>Х</w:t>
      </w:r>
      <w:r w:rsidRPr="00973DB9">
        <w:rPr>
          <w:rFonts w:eastAsia="Calibri"/>
          <w:i/>
          <w:iCs/>
          <w:sz w:val="24"/>
          <w:szCs w:val="24"/>
        </w:rPr>
        <w:t>ара</w:t>
      </w:r>
      <w:r w:rsidRPr="00973DB9">
        <w:rPr>
          <w:rFonts w:eastAsia="Calibri"/>
          <w:i/>
          <w:iCs/>
          <w:spacing w:val="-6"/>
          <w:sz w:val="24"/>
          <w:szCs w:val="24"/>
        </w:rPr>
        <w:t>к</w:t>
      </w:r>
      <w:r w:rsidRPr="00973DB9">
        <w:rPr>
          <w:rFonts w:eastAsia="Calibri"/>
          <w:i/>
          <w:iCs/>
          <w:sz w:val="24"/>
          <w:szCs w:val="24"/>
        </w:rPr>
        <w:t>т</w:t>
      </w:r>
      <w:r w:rsidRPr="00973DB9">
        <w:rPr>
          <w:rFonts w:eastAsia="Calibri"/>
          <w:i/>
          <w:iCs/>
          <w:spacing w:val="-1"/>
          <w:sz w:val="24"/>
          <w:szCs w:val="24"/>
        </w:rPr>
        <w:t>е</w:t>
      </w:r>
      <w:r w:rsidRPr="00973DB9">
        <w:rPr>
          <w:rFonts w:eastAsia="Calibri"/>
          <w:i/>
          <w:iCs/>
          <w:sz w:val="24"/>
          <w:szCs w:val="24"/>
        </w:rPr>
        <w:t>ри</w:t>
      </w:r>
      <w:r w:rsidRPr="00973DB9">
        <w:rPr>
          <w:rFonts w:eastAsia="Calibri"/>
          <w:i/>
          <w:iCs/>
          <w:spacing w:val="-1"/>
          <w:sz w:val="24"/>
          <w:szCs w:val="24"/>
        </w:rPr>
        <w:t>с</w:t>
      </w:r>
      <w:r w:rsidRPr="00973DB9">
        <w:rPr>
          <w:rFonts w:eastAsia="Calibri"/>
          <w:i/>
          <w:iCs/>
          <w:sz w:val="24"/>
          <w:szCs w:val="24"/>
        </w:rPr>
        <w:t>ти</w:t>
      </w:r>
      <w:r w:rsidRPr="00973DB9">
        <w:rPr>
          <w:rFonts w:eastAsia="Calibri"/>
          <w:i/>
          <w:iCs/>
          <w:spacing w:val="-6"/>
          <w:sz w:val="24"/>
          <w:szCs w:val="24"/>
        </w:rPr>
        <w:t>к</w:t>
      </w:r>
      <w:r w:rsidRPr="00973DB9">
        <w:rPr>
          <w:rFonts w:eastAsia="Calibri"/>
          <w:i/>
          <w:iCs/>
          <w:sz w:val="24"/>
          <w:szCs w:val="24"/>
        </w:rPr>
        <w:t>а</w:t>
      </w:r>
      <w:r w:rsidRPr="00973DB9">
        <w:rPr>
          <w:rFonts w:eastAsia="Calibri"/>
          <w:i/>
          <w:iCs/>
          <w:spacing w:val="-2"/>
          <w:sz w:val="24"/>
          <w:szCs w:val="24"/>
        </w:rPr>
        <w:t xml:space="preserve"> </w:t>
      </w:r>
      <w:r w:rsidRPr="00973DB9">
        <w:rPr>
          <w:rFonts w:eastAsia="Calibri"/>
          <w:i/>
          <w:iCs/>
          <w:spacing w:val="-1"/>
          <w:sz w:val="24"/>
          <w:szCs w:val="24"/>
        </w:rPr>
        <w:t>у</w:t>
      </w:r>
      <w:r w:rsidRPr="00973DB9">
        <w:rPr>
          <w:rFonts w:eastAsia="Calibri"/>
          <w:i/>
          <w:iCs/>
          <w:spacing w:val="1"/>
          <w:sz w:val="24"/>
          <w:szCs w:val="24"/>
        </w:rPr>
        <w:t>ч</w:t>
      </w:r>
      <w:r w:rsidRPr="00973DB9">
        <w:rPr>
          <w:rFonts w:eastAsia="Calibri"/>
          <w:i/>
          <w:iCs/>
          <w:spacing w:val="-6"/>
          <w:sz w:val="24"/>
          <w:szCs w:val="24"/>
        </w:rPr>
        <w:t>е</w:t>
      </w:r>
      <w:r w:rsidRPr="00973DB9">
        <w:rPr>
          <w:rFonts w:eastAsia="Calibri"/>
          <w:i/>
          <w:iCs/>
          <w:sz w:val="24"/>
          <w:szCs w:val="24"/>
        </w:rPr>
        <w:t>б</w:t>
      </w:r>
      <w:r w:rsidRPr="00973DB9">
        <w:rPr>
          <w:rFonts w:eastAsia="Calibri"/>
          <w:i/>
          <w:iCs/>
          <w:spacing w:val="1"/>
          <w:sz w:val="24"/>
          <w:szCs w:val="24"/>
        </w:rPr>
        <w:t>н</w:t>
      </w:r>
      <w:r w:rsidRPr="00973DB9">
        <w:rPr>
          <w:rFonts w:eastAsia="Calibri"/>
          <w:i/>
          <w:iCs/>
          <w:sz w:val="24"/>
          <w:szCs w:val="24"/>
        </w:rPr>
        <w:t>о</w:t>
      </w:r>
      <w:r w:rsidRPr="00973DB9">
        <w:rPr>
          <w:rFonts w:eastAsia="Calibri"/>
          <w:i/>
          <w:iCs/>
          <w:spacing w:val="2"/>
          <w:sz w:val="24"/>
          <w:szCs w:val="24"/>
        </w:rPr>
        <w:t>г</w:t>
      </w:r>
      <w:r w:rsidRPr="00973DB9">
        <w:rPr>
          <w:rFonts w:eastAsia="Calibri"/>
          <w:i/>
          <w:iCs/>
          <w:sz w:val="24"/>
          <w:szCs w:val="24"/>
        </w:rPr>
        <w:t>о пр</w:t>
      </w:r>
      <w:r w:rsidRPr="00973DB9">
        <w:rPr>
          <w:rFonts w:eastAsia="Calibri"/>
          <w:i/>
          <w:iCs/>
          <w:spacing w:val="-6"/>
          <w:sz w:val="24"/>
          <w:szCs w:val="24"/>
        </w:rPr>
        <w:t>е</w:t>
      </w:r>
      <w:r w:rsidRPr="00973DB9">
        <w:rPr>
          <w:rFonts w:eastAsia="Calibri"/>
          <w:i/>
          <w:iCs/>
          <w:spacing w:val="-1"/>
          <w:sz w:val="24"/>
          <w:szCs w:val="24"/>
        </w:rPr>
        <w:t>д</w:t>
      </w:r>
      <w:r w:rsidRPr="00973DB9">
        <w:rPr>
          <w:rFonts w:eastAsia="Calibri"/>
          <w:i/>
          <w:iCs/>
          <w:sz w:val="24"/>
          <w:szCs w:val="24"/>
        </w:rPr>
        <w:t>м</w:t>
      </w:r>
      <w:r w:rsidRPr="00973DB9">
        <w:rPr>
          <w:rFonts w:eastAsia="Calibri"/>
          <w:i/>
          <w:iCs/>
          <w:spacing w:val="-6"/>
          <w:sz w:val="24"/>
          <w:szCs w:val="24"/>
        </w:rPr>
        <w:t>е</w:t>
      </w:r>
      <w:r w:rsidRPr="00973DB9">
        <w:rPr>
          <w:rFonts w:eastAsia="Calibri"/>
          <w:i/>
          <w:iCs/>
          <w:spacing w:val="4"/>
          <w:sz w:val="24"/>
          <w:szCs w:val="24"/>
        </w:rPr>
        <w:t>т</w:t>
      </w:r>
      <w:r w:rsidRPr="00973DB9">
        <w:rPr>
          <w:rFonts w:eastAsia="Calibri"/>
          <w:i/>
          <w:iCs/>
          <w:sz w:val="24"/>
          <w:szCs w:val="24"/>
        </w:rPr>
        <w:t>а,</w:t>
      </w:r>
      <w:r w:rsidRPr="00973DB9">
        <w:rPr>
          <w:rFonts w:eastAsia="Calibri"/>
          <w:i/>
          <w:iCs/>
          <w:spacing w:val="-3"/>
          <w:sz w:val="24"/>
          <w:szCs w:val="24"/>
        </w:rPr>
        <w:t xml:space="preserve"> </w:t>
      </w:r>
      <w:r w:rsidRPr="00973DB9">
        <w:rPr>
          <w:rFonts w:eastAsia="Calibri"/>
          <w:i/>
          <w:iCs/>
          <w:spacing w:val="-1"/>
          <w:sz w:val="24"/>
          <w:szCs w:val="24"/>
        </w:rPr>
        <w:t>е</w:t>
      </w:r>
      <w:r w:rsidRPr="00973DB9">
        <w:rPr>
          <w:rFonts w:eastAsia="Calibri"/>
          <w:i/>
          <w:iCs/>
          <w:spacing w:val="2"/>
          <w:sz w:val="24"/>
          <w:szCs w:val="24"/>
        </w:rPr>
        <w:t>г</w:t>
      </w:r>
      <w:r w:rsidRPr="00973DB9">
        <w:rPr>
          <w:rFonts w:eastAsia="Calibri"/>
          <w:i/>
          <w:iCs/>
          <w:sz w:val="24"/>
          <w:szCs w:val="24"/>
        </w:rPr>
        <w:t>о</w:t>
      </w:r>
      <w:r w:rsidRPr="00973DB9">
        <w:rPr>
          <w:rFonts w:eastAsia="Calibri"/>
          <w:i/>
          <w:iCs/>
          <w:spacing w:val="1"/>
          <w:sz w:val="24"/>
          <w:szCs w:val="24"/>
        </w:rPr>
        <w:t xml:space="preserve"> </w:t>
      </w:r>
      <w:r w:rsidRPr="00973DB9">
        <w:rPr>
          <w:rFonts w:eastAsia="Calibri"/>
          <w:i/>
          <w:iCs/>
          <w:sz w:val="24"/>
          <w:szCs w:val="24"/>
        </w:rPr>
        <w:t>м</w:t>
      </w:r>
      <w:r w:rsidRPr="00973DB9">
        <w:rPr>
          <w:rFonts w:eastAsia="Calibri"/>
          <w:i/>
          <w:iCs/>
          <w:spacing w:val="-6"/>
          <w:sz w:val="24"/>
          <w:szCs w:val="24"/>
        </w:rPr>
        <w:t>ес</w:t>
      </w:r>
      <w:r w:rsidRPr="00973DB9">
        <w:rPr>
          <w:rFonts w:eastAsia="Calibri"/>
          <w:i/>
          <w:iCs/>
          <w:sz w:val="24"/>
          <w:szCs w:val="24"/>
        </w:rPr>
        <w:t>то</w:t>
      </w:r>
      <w:r w:rsidRPr="00973DB9">
        <w:rPr>
          <w:rFonts w:eastAsia="Calibri"/>
          <w:i/>
          <w:iCs/>
          <w:spacing w:val="-2"/>
          <w:sz w:val="24"/>
          <w:szCs w:val="24"/>
        </w:rPr>
        <w:t xml:space="preserve"> </w:t>
      </w:r>
      <w:r w:rsidRPr="00973DB9">
        <w:rPr>
          <w:rFonts w:eastAsia="Calibri"/>
          <w:i/>
          <w:iCs/>
          <w:sz w:val="24"/>
          <w:szCs w:val="24"/>
        </w:rPr>
        <w:t>и</w:t>
      </w:r>
      <w:r w:rsidRPr="00973DB9">
        <w:rPr>
          <w:rFonts w:eastAsia="Calibri"/>
          <w:i/>
          <w:iCs/>
          <w:spacing w:val="1"/>
          <w:sz w:val="24"/>
          <w:szCs w:val="24"/>
        </w:rPr>
        <w:t xml:space="preserve"> </w:t>
      </w:r>
      <w:r w:rsidRPr="00973DB9">
        <w:rPr>
          <w:rFonts w:eastAsia="Calibri"/>
          <w:i/>
          <w:iCs/>
          <w:sz w:val="24"/>
          <w:szCs w:val="24"/>
        </w:rPr>
        <w:t>р</w:t>
      </w:r>
      <w:r w:rsidRPr="00973DB9">
        <w:rPr>
          <w:rFonts w:eastAsia="Calibri"/>
          <w:i/>
          <w:iCs/>
          <w:spacing w:val="-5"/>
          <w:sz w:val="24"/>
          <w:szCs w:val="24"/>
        </w:rPr>
        <w:t>о</w:t>
      </w:r>
      <w:r w:rsidRPr="00973DB9">
        <w:rPr>
          <w:rFonts w:eastAsia="Calibri"/>
          <w:i/>
          <w:iCs/>
          <w:spacing w:val="-4"/>
          <w:sz w:val="24"/>
          <w:szCs w:val="24"/>
        </w:rPr>
        <w:t>л</w:t>
      </w:r>
      <w:r w:rsidRPr="00973DB9">
        <w:rPr>
          <w:rFonts w:eastAsia="Calibri"/>
          <w:i/>
          <w:iCs/>
          <w:sz w:val="24"/>
          <w:szCs w:val="24"/>
        </w:rPr>
        <w:t>ь</w:t>
      </w:r>
      <w:r w:rsidRPr="00973DB9">
        <w:rPr>
          <w:rFonts w:eastAsia="Calibri"/>
          <w:i/>
          <w:iCs/>
          <w:spacing w:val="3"/>
          <w:sz w:val="24"/>
          <w:szCs w:val="24"/>
        </w:rPr>
        <w:t xml:space="preserve"> </w:t>
      </w:r>
      <w:r w:rsidRPr="00973DB9">
        <w:rPr>
          <w:rFonts w:eastAsia="Calibri"/>
          <w:i/>
          <w:iCs/>
          <w:sz w:val="24"/>
          <w:szCs w:val="24"/>
        </w:rPr>
        <w:t>в</w:t>
      </w:r>
      <w:r w:rsidRPr="00973DB9">
        <w:rPr>
          <w:rFonts w:eastAsia="Calibri"/>
          <w:i/>
          <w:iCs/>
          <w:spacing w:val="-2"/>
          <w:sz w:val="24"/>
          <w:szCs w:val="24"/>
        </w:rPr>
        <w:t xml:space="preserve"> </w:t>
      </w:r>
      <w:r w:rsidRPr="00973DB9">
        <w:rPr>
          <w:rFonts w:eastAsia="Calibri"/>
          <w:i/>
          <w:iCs/>
          <w:spacing w:val="-5"/>
          <w:sz w:val="24"/>
          <w:szCs w:val="24"/>
        </w:rPr>
        <w:t>о</w:t>
      </w:r>
      <w:r w:rsidRPr="00973DB9">
        <w:rPr>
          <w:rFonts w:eastAsia="Calibri"/>
          <w:i/>
          <w:iCs/>
          <w:sz w:val="24"/>
          <w:szCs w:val="24"/>
        </w:rPr>
        <w:t>бра</w:t>
      </w:r>
      <w:r w:rsidRPr="00973DB9">
        <w:rPr>
          <w:rFonts w:eastAsia="Calibri"/>
          <w:i/>
          <w:iCs/>
          <w:spacing w:val="-2"/>
          <w:sz w:val="24"/>
          <w:szCs w:val="24"/>
        </w:rPr>
        <w:t>з</w:t>
      </w:r>
      <w:r w:rsidRPr="00973DB9">
        <w:rPr>
          <w:rFonts w:eastAsia="Calibri"/>
          <w:i/>
          <w:iCs/>
          <w:sz w:val="24"/>
          <w:szCs w:val="24"/>
        </w:rPr>
        <w:t>о</w:t>
      </w:r>
      <w:r w:rsidRPr="00973DB9">
        <w:rPr>
          <w:rFonts w:eastAsia="Calibri"/>
          <w:i/>
          <w:iCs/>
          <w:spacing w:val="1"/>
          <w:sz w:val="24"/>
          <w:szCs w:val="24"/>
        </w:rPr>
        <w:t>в</w:t>
      </w:r>
      <w:r w:rsidRPr="00973DB9">
        <w:rPr>
          <w:rFonts w:eastAsia="Calibri"/>
          <w:i/>
          <w:iCs/>
          <w:sz w:val="24"/>
          <w:szCs w:val="24"/>
        </w:rPr>
        <w:t>ат</w:t>
      </w:r>
      <w:r w:rsidRPr="00973DB9">
        <w:rPr>
          <w:rFonts w:eastAsia="Calibri"/>
          <w:i/>
          <w:iCs/>
          <w:spacing w:val="-6"/>
          <w:sz w:val="24"/>
          <w:szCs w:val="24"/>
        </w:rPr>
        <w:t>е</w:t>
      </w:r>
      <w:r w:rsidRPr="00973DB9">
        <w:rPr>
          <w:rFonts w:eastAsia="Calibri"/>
          <w:i/>
          <w:iCs/>
          <w:spacing w:val="-4"/>
          <w:sz w:val="24"/>
          <w:szCs w:val="24"/>
        </w:rPr>
        <w:t>л</w:t>
      </w:r>
      <w:r w:rsidRPr="00973DB9">
        <w:rPr>
          <w:rFonts w:eastAsia="Calibri"/>
          <w:i/>
          <w:iCs/>
          <w:spacing w:val="1"/>
          <w:sz w:val="24"/>
          <w:szCs w:val="24"/>
        </w:rPr>
        <w:t>ьн</w:t>
      </w:r>
      <w:r w:rsidRPr="00973DB9">
        <w:rPr>
          <w:rFonts w:eastAsia="Calibri"/>
          <w:i/>
          <w:iCs/>
          <w:spacing w:val="-9"/>
          <w:sz w:val="24"/>
          <w:szCs w:val="24"/>
        </w:rPr>
        <w:t>о</w:t>
      </w:r>
      <w:r w:rsidRPr="00973DB9">
        <w:rPr>
          <w:rFonts w:eastAsia="Calibri"/>
          <w:i/>
          <w:iCs/>
          <w:sz w:val="24"/>
          <w:szCs w:val="24"/>
        </w:rPr>
        <w:t>м</w:t>
      </w:r>
      <w:r w:rsidRPr="00973DB9">
        <w:rPr>
          <w:rFonts w:eastAsia="Calibri"/>
          <w:i/>
          <w:iCs/>
          <w:spacing w:val="-1"/>
          <w:sz w:val="24"/>
          <w:szCs w:val="24"/>
        </w:rPr>
        <w:t xml:space="preserve">  </w:t>
      </w:r>
    </w:p>
    <w:p w:rsidR="00973DB9" w:rsidRPr="00973DB9" w:rsidRDefault="00973DB9" w:rsidP="00973DB9">
      <w:pPr>
        <w:widowControl w:val="0"/>
        <w:autoSpaceDE w:val="0"/>
        <w:autoSpaceDN w:val="0"/>
        <w:adjustRightInd w:val="0"/>
        <w:spacing w:line="360" w:lineRule="auto"/>
        <w:rPr>
          <w:rFonts w:eastAsia="Calibri"/>
          <w:sz w:val="24"/>
          <w:szCs w:val="24"/>
        </w:rPr>
      </w:pPr>
      <w:r w:rsidRPr="00973DB9">
        <w:rPr>
          <w:rFonts w:eastAsia="Calibri"/>
          <w:i/>
          <w:iCs/>
          <w:spacing w:val="-1"/>
          <w:sz w:val="24"/>
          <w:szCs w:val="24"/>
        </w:rPr>
        <w:t xml:space="preserve">  </w:t>
      </w:r>
      <w:r w:rsidRPr="00973DB9">
        <w:rPr>
          <w:rFonts w:eastAsia="Calibri"/>
          <w:i/>
          <w:iCs/>
          <w:sz w:val="24"/>
          <w:szCs w:val="24"/>
        </w:rPr>
        <w:t>про</w:t>
      </w:r>
      <w:r w:rsidRPr="00973DB9">
        <w:rPr>
          <w:rFonts w:eastAsia="Calibri"/>
          <w:i/>
          <w:iCs/>
          <w:spacing w:val="5"/>
          <w:sz w:val="24"/>
          <w:szCs w:val="24"/>
        </w:rPr>
        <w:t>ц</w:t>
      </w:r>
      <w:r w:rsidRPr="00973DB9">
        <w:rPr>
          <w:rFonts w:eastAsia="Calibri"/>
          <w:i/>
          <w:iCs/>
          <w:spacing w:val="-6"/>
          <w:sz w:val="24"/>
          <w:szCs w:val="24"/>
        </w:rPr>
        <w:t>е</w:t>
      </w:r>
      <w:r w:rsidRPr="00973DB9">
        <w:rPr>
          <w:rFonts w:eastAsia="Calibri"/>
          <w:i/>
          <w:iCs/>
          <w:spacing w:val="-1"/>
          <w:sz w:val="24"/>
          <w:szCs w:val="24"/>
        </w:rPr>
        <w:t>с</w:t>
      </w:r>
      <w:r w:rsidRPr="00973DB9">
        <w:rPr>
          <w:rFonts w:eastAsia="Calibri"/>
          <w:i/>
          <w:iCs/>
          <w:spacing w:val="-6"/>
          <w:sz w:val="24"/>
          <w:szCs w:val="24"/>
        </w:rPr>
        <w:t>с</w:t>
      </w:r>
      <w:r w:rsidRPr="00973DB9">
        <w:rPr>
          <w:rFonts w:eastAsia="Calibri"/>
          <w:i/>
          <w:iCs/>
          <w:spacing w:val="-1"/>
          <w:sz w:val="24"/>
          <w:szCs w:val="24"/>
        </w:rPr>
        <w:t>е</w:t>
      </w:r>
      <w:r w:rsidRPr="00973DB9">
        <w:rPr>
          <w:rFonts w:eastAsia="Calibri"/>
          <w:i/>
          <w:iCs/>
          <w:sz w:val="24"/>
          <w:szCs w:val="24"/>
        </w:rPr>
        <w:t>;</w:t>
      </w:r>
    </w:p>
    <w:p w:rsidR="00973DB9" w:rsidRPr="00973DB9" w:rsidRDefault="00973DB9" w:rsidP="00973DB9">
      <w:pPr>
        <w:widowControl w:val="0"/>
        <w:autoSpaceDE w:val="0"/>
        <w:autoSpaceDN w:val="0"/>
        <w:adjustRightInd w:val="0"/>
        <w:spacing w:line="360" w:lineRule="auto"/>
        <w:rPr>
          <w:rFonts w:eastAsia="Calibri"/>
          <w:sz w:val="24"/>
          <w:szCs w:val="24"/>
        </w:rPr>
      </w:pPr>
      <w:r w:rsidRPr="00973DB9">
        <w:rPr>
          <w:rFonts w:eastAsia="Calibri"/>
          <w:i/>
          <w:iCs/>
          <w:sz w:val="24"/>
          <w:szCs w:val="24"/>
        </w:rPr>
        <w:t>-</w:t>
      </w:r>
      <w:r w:rsidRPr="00973DB9">
        <w:rPr>
          <w:rFonts w:eastAsia="Calibri"/>
          <w:i/>
          <w:iCs/>
          <w:spacing w:val="-7"/>
          <w:sz w:val="24"/>
          <w:szCs w:val="24"/>
        </w:rPr>
        <w:t xml:space="preserve"> </w:t>
      </w:r>
      <w:r w:rsidRPr="00973DB9">
        <w:rPr>
          <w:rFonts w:eastAsia="Calibri"/>
          <w:i/>
          <w:iCs/>
          <w:spacing w:val="-1"/>
          <w:sz w:val="24"/>
          <w:szCs w:val="24"/>
        </w:rPr>
        <w:t>С</w:t>
      </w:r>
      <w:r w:rsidRPr="00973DB9">
        <w:rPr>
          <w:rFonts w:eastAsia="Calibri"/>
          <w:i/>
          <w:iCs/>
          <w:sz w:val="24"/>
          <w:szCs w:val="24"/>
        </w:rPr>
        <w:t>рок</w:t>
      </w:r>
      <w:r w:rsidRPr="00973DB9">
        <w:rPr>
          <w:rFonts w:eastAsia="Calibri"/>
          <w:i/>
          <w:iCs/>
          <w:spacing w:val="1"/>
          <w:sz w:val="24"/>
          <w:szCs w:val="24"/>
        </w:rPr>
        <w:t xml:space="preserve"> </w:t>
      </w:r>
      <w:r w:rsidRPr="00973DB9">
        <w:rPr>
          <w:rFonts w:eastAsia="Calibri"/>
          <w:i/>
          <w:iCs/>
          <w:sz w:val="24"/>
          <w:szCs w:val="24"/>
        </w:rPr>
        <w:t>р</w:t>
      </w:r>
      <w:r w:rsidRPr="00973DB9">
        <w:rPr>
          <w:rFonts w:eastAsia="Calibri"/>
          <w:i/>
          <w:iCs/>
          <w:spacing w:val="-6"/>
          <w:sz w:val="24"/>
          <w:szCs w:val="24"/>
        </w:rPr>
        <w:t>е</w:t>
      </w:r>
      <w:r w:rsidRPr="00973DB9">
        <w:rPr>
          <w:rFonts w:eastAsia="Calibri"/>
          <w:i/>
          <w:iCs/>
          <w:sz w:val="24"/>
          <w:szCs w:val="24"/>
        </w:rPr>
        <w:t>а</w:t>
      </w:r>
      <w:r w:rsidRPr="00973DB9">
        <w:rPr>
          <w:rFonts w:eastAsia="Calibri"/>
          <w:i/>
          <w:iCs/>
          <w:spacing w:val="1"/>
          <w:sz w:val="24"/>
          <w:szCs w:val="24"/>
        </w:rPr>
        <w:t>л</w:t>
      </w:r>
      <w:r w:rsidRPr="00973DB9">
        <w:rPr>
          <w:rFonts w:eastAsia="Calibri"/>
          <w:i/>
          <w:iCs/>
          <w:sz w:val="24"/>
          <w:szCs w:val="24"/>
        </w:rPr>
        <w:t>и</w:t>
      </w:r>
      <w:r w:rsidRPr="00973DB9">
        <w:rPr>
          <w:rFonts w:eastAsia="Calibri"/>
          <w:i/>
          <w:iCs/>
          <w:spacing w:val="2"/>
          <w:sz w:val="24"/>
          <w:szCs w:val="24"/>
        </w:rPr>
        <w:t>з</w:t>
      </w:r>
      <w:r w:rsidRPr="00973DB9">
        <w:rPr>
          <w:rFonts w:eastAsia="Calibri"/>
          <w:i/>
          <w:iCs/>
          <w:sz w:val="24"/>
          <w:szCs w:val="24"/>
        </w:rPr>
        <w:t>ации</w:t>
      </w:r>
      <w:r w:rsidRPr="00973DB9">
        <w:rPr>
          <w:rFonts w:eastAsia="Calibri"/>
          <w:i/>
          <w:iCs/>
          <w:spacing w:val="1"/>
          <w:sz w:val="24"/>
          <w:szCs w:val="24"/>
        </w:rPr>
        <w:t xml:space="preserve"> </w:t>
      </w:r>
      <w:r w:rsidRPr="00973DB9">
        <w:rPr>
          <w:rFonts w:eastAsia="Calibri"/>
          <w:i/>
          <w:iCs/>
          <w:spacing w:val="-1"/>
          <w:sz w:val="24"/>
          <w:szCs w:val="24"/>
        </w:rPr>
        <w:t>у</w:t>
      </w:r>
      <w:r w:rsidRPr="00973DB9">
        <w:rPr>
          <w:rFonts w:eastAsia="Calibri"/>
          <w:i/>
          <w:iCs/>
          <w:spacing w:val="1"/>
          <w:sz w:val="24"/>
          <w:szCs w:val="24"/>
        </w:rPr>
        <w:t>ч</w:t>
      </w:r>
      <w:r w:rsidRPr="00973DB9">
        <w:rPr>
          <w:rFonts w:eastAsia="Calibri"/>
          <w:i/>
          <w:iCs/>
          <w:spacing w:val="-6"/>
          <w:sz w:val="24"/>
          <w:szCs w:val="24"/>
        </w:rPr>
        <w:t>е</w:t>
      </w:r>
      <w:r w:rsidRPr="00973DB9">
        <w:rPr>
          <w:rFonts w:eastAsia="Calibri"/>
          <w:i/>
          <w:iCs/>
          <w:sz w:val="24"/>
          <w:szCs w:val="24"/>
        </w:rPr>
        <w:t>б</w:t>
      </w:r>
      <w:r w:rsidRPr="00973DB9">
        <w:rPr>
          <w:rFonts w:eastAsia="Calibri"/>
          <w:i/>
          <w:iCs/>
          <w:spacing w:val="1"/>
          <w:sz w:val="24"/>
          <w:szCs w:val="24"/>
        </w:rPr>
        <w:t>н</w:t>
      </w:r>
      <w:r w:rsidRPr="00973DB9">
        <w:rPr>
          <w:rFonts w:eastAsia="Calibri"/>
          <w:i/>
          <w:iCs/>
          <w:sz w:val="24"/>
          <w:szCs w:val="24"/>
        </w:rPr>
        <w:t>о</w:t>
      </w:r>
      <w:r w:rsidRPr="00973DB9">
        <w:rPr>
          <w:rFonts w:eastAsia="Calibri"/>
          <w:i/>
          <w:iCs/>
          <w:spacing w:val="2"/>
          <w:sz w:val="24"/>
          <w:szCs w:val="24"/>
        </w:rPr>
        <w:t>г</w:t>
      </w:r>
      <w:r w:rsidRPr="00973DB9">
        <w:rPr>
          <w:rFonts w:eastAsia="Calibri"/>
          <w:i/>
          <w:iCs/>
          <w:sz w:val="24"/>
          <w:szCs w:val="24"/>
        </w:rPr>
        <w:t>о</w:t>
      </w:r>
      <w:r w:rsidRPr="00973DB9">
        <w:rPr>
          <w:rFonts w:eastAsia="Calibri"/>
          <w:i/>
          <w:iCs/>
          <w:spacing w:val="-4"/>
          <w:sz w:val="24"/>
          <w:szCs w:val="24"/>
        </w:rPr>
        <w:t xml:space="preserve"> </w:t>
      </w:r>
      <w:r w:rsidRPr="00973DB9">
        <w:rPr>
          <w:rFonts w:eastAsia="Calibri"/>
          <w:i/>
          <w:iCs/>
          <w:sz w:val="24"/>
          <w:szCs w:val="24"/>
        </w:rPr>
        <w:t>пр</w:t>
      </w:r>
      <w:r w:rsidRPr="00973DB9">
        <w:rPr>
          <w:rFonts w:eastAsia="Calibri"/>
          <w:i/>
          <w:iCs/>
          <w:spacing w:val="-6"/>
          <w:sz w:val="24"/>
          <w:szCs w:val="24"/>
        </w:rPr>
        <w:t>е</w:t>
      </w:r>
      <w:r w:rsidRPr="00973DB9">
        <w:rPr>
          <w:rFonts w:eastAsia="Calibri"/>
          <w:i/>
          <w:iCs/>
          <w:spacing w:val="-1"/>
          <w:sz w:val="24"/>
          <w:szCs w:val="24"/>
        </w:rPr>
        <w:t>д</w:t>
      </w:r>
      <w:r w:rsidRPr="00973DB9">
        <w:rPr>
          <w:rFonts w:eastAsia="Calibri"/>
          <w:i/>
          <w:iCs/>
          <w:sz w:val="24"/>
          <w:szCs w:val="24"/>
        </w:rPr>
        <w:t>м</w:t>
      </w:r>
      <w:r w:rsidRPr="00973DB9">
        <w:rPr>
          <w:rFonts w:eastAsia="Calibri"/>
          <w:i/>
          <w:iCs/>
          <w:spacing w:val="-6"/>
          <w:sz w:val="24"/>
          <w:szCs w:val="24"/>
        </w:rPr>
        <w:t>е</w:t>
      </w:r>
      <w:r w:rsidRPr="00973DB9">
        <w:rPr>
          <w:rFonts w:eastAsia="Calibri"/>
          <w:i/>
          <w:iCs/>
          <w:spacing w:val="4"/>
          <w:sz w:val="24"/>
          <w:szCs w:val="24"/>
        </w:rPr>
        <w:t>т</w:t>
      </w:r>
      <w:r w:rsidRPr="00973DB9">
        <w:rPr>
          <w:rFonts w:eastAsia="Calibri"/>
          <w:i/>
          <w:iCs/>
          <w:sz w:val="24"/>
          <w:szCs w:val="24"/>
        </w:rPr>
        <w:t>а;</w:t>
      </w:r>
    </w:p>
    <w:p w:rsidR="00973DB9" w:rsidRPr="00973DB9" w:rsidRDefault="00973DB9" w:rsidP="00973DB9">
      <w:pPr>
        <w:widowControl w:val="0"/>
        <w:autoSpaceDE w:val="0"/>
        <w:autoSpaceDN w:val="0"/>
        <w:adjustRightInd w:val="0"/>
        <w:spacing w:line="360" w:lineRule="auto"/>
        <w:rPr>
          <w:rFonts w:eastAsia="Calibri"/>
          <w:sz w:val="24"/>
          <w:szCs w:val="24"/>
        </w:rPr>
      </w:pPr>
      <w:r w:rsidRPr="00973DB9">
        <w:rPr>
          <w:rFonts w:eastAsia="Calibri"/>
          <w:i/>
          <w:iCs/>
          <w:sz w:val="24"/>
          <w:szCs w:val="24"/>
        </w:rPr>
        <w:t>-</w:t>
      </w:r>
      <w:r w:rsidRPr="00973DB9">
        <w:rPr>
          <w:rFonts w:eastAsia="Calibri"/>
          <w:i/>
          <w:iCs/>
          <w:spacing w:val="-7"/>
          <w:sz w:val="24"/>
          <w:szCs w:val="24"/>
        </w:rPr>
        <w:t xml:space="preserve"> </w:t>
      </w:r>
      <w:r w:rsidRPr="00973DB9">
        <w:rPr>
          <w:rFonts w:eastAsia="Calibri"/>
          <w:i/>
          <w:iCs/>
          <w:sz w:val="24"/>
          <w:szCs w:val="24"/>
        </w:rPr>
        <w:t>О</w:t>
      </w:r>
      <w:r w:rsidRPr="00973DB9">
        <w:rPr>
          <w:rFonts w:eastAsia="Calibri"/>
          <w:i/>
          <w:iCs/>
          <w:spacing w:val="-5"/>
          <w:sz w:val="24"/>
          <w:szCs w:val="24"/>
        </w:rPr>
        <w:t>б</w:t>
      </w:r>
      <w:r w:rsidRPr="00973DB9">
        <w:rPr>
          <w:rFonts w:eastAsia="Calibri"/>
          <w:i/>
          <w:iCs/>
          <w:sz w:val="24"/>
          <w:szCs w:val="24"/>
        </w:rPr>
        <w:t>ъ</w:t>
      </w:r>
      <w:r w:rsidRPr="00973DB9">
        <w:rPr>
          <w:rFonts w:eastAsia="Calibri"/>
          <w:i/>
          <w:iCs/>
          <w:spacing w:val="-6"/>
          <w:sz w:val="24"/>
          <w:szCs w:val="24"/>
        </w:rPr>
        <w:t>е</w:t>
      </w:r>
      <w:r w:rsidRPr="00973DB9">
        <w:rPr>
          <w:rFonts w:eastAsia="Calibri"/>
          <w:i/>
          <w:iCs/>
          <w:sz w:val="24"/>
          <w:szCs w:val="24"/>
        </w:rPr>
        <w:t>м</w:t>
      </w:r>
      <w:r w:rsidRPr="00973DB9">
        <w:rPr>
          <w:rFonts w:eastAsia="Calibri"/>
          <w:i/>
          <w:iCs/>
          <w:spacing w:val="-6"/>
          <w:sz w:val="24"/>
          <w:szCs w:val="24"/>
        </w:rPr>
        <w:t xml:space="preserve"> </w:t>
      </w:r>
      <w:r w:rsidRPr="00973DB9">
        <w:rPr>
          <w:rFonts w:eastAsia="Calibri"/>
          <w:i/>
          <w:iCs/>
          <w:spacing w:val="-1"/>
          <w:sz w:val="24"/>
          <w:szCs w:val="24"/>
        </w:rPr>
        <w:t>у</w:t>
      </w:r>
      <w:r w:rsidRPr="00973DB9">
        <w:rPr>
          <w:rFonts w:eastAsia="Calibri"/>
          <w:i/>
          <w:iCs/>
          <w:spacing w:val="1"/>
          <w:sz w:val="24"/>
          <w:szCs w:val="24"/>
        </w:rPr>
        <w:t>ч</w:t>
      </w:r>
      <w:r w:rsidRPr="00973DB9">
        <w:rPr>
          <w:rFonts w:eastAsia="Calibri"/>
          <w:i/>
          <w:iCs/>
          <w:spacing w:val="-6"/>
          <w:sz w:val="24"/>
          <w:szCs w:val="24"/>
        </w:rPr>
        <w:t>е</w:t>
      </w:r>
      <w:r w:rsidRPr="00973DB9">
        <w:rPr>
          <w:rFonts w:eastAsia="Calibri"/>
          <w:i/>
          <w:iCs/>
          <w:sz w:val="24"/>
          <w:szCs w:val="24"/>
        </w:rPr>
        <w:t>б</w:t>
      </w:r>
      <w:r w:rsidRPr="00973DB9">
        <w:rPr>
          <w:rFonts w:eastAsia="Calibri"/>
          <w:i/>
          <w:iCs/>
          <w:spacing w:val="1"/>
          <w:sz w:val="24"/>
          <w:szCs w:val="24"/>
        </w:rPr>
        <w:t>н</w:t>
      </w:r>
      <w:r w:rsidRPr="00973DB9">
        <w:rPr>
          <w:rFonts w:eastAsia="Calibri"/>
          <w:i/>
          <w:iCs/>
          <w:sz w:val="24"/>
          <w:szCs w:val="24"/>
        </w:rPr>
        <w:t>о</w:t>
      </w:r>
      <w:r w:rsidRPr="00973DB9">
        <w:rPr>
          <w:rFonts w:eastAsia="Calibri"/>
          <w:i/>
          <w:iCs/>
          <w:spacing w:val="2"/>
          <w:sz w:val="24"/>
          <w:szCs w:val="24"/>
        </w:rPr>
        <w:t>г</w:t>
      </w:r>
      <w:r w:rsidRPr="00973DB9">
        <w:rPr>
          <w:rFonts w:eastAsia="Calibri"/>
          <w:i/>
          <w:iCs/>
          <w:sz w:val="24"/>
          <w:szCs w:val="24"/>
        </w:rPr>
        <w:t xml:space="preserve">о </w:t>
      </w:r>
      <w:r w:rsidRPr="00973DB9">
        <w:rPr>
          <w:rFonts w:eastAsia="Calibri"/>
          <w:i/>
          <w:iCs/>
          <w:spacing w:val="1"/>
          <w:sz w:val="24"/>
          <w:szCs w:val="24"/>
        </w:rPr>
        <w:t>в</w:t>
      </w:r>
      <w:r w:rsidRPr="00973DB9">
        <w:rPr>
          <w:rFonts w:eastAsia="Calibri"/>
          <w:i/>
          <w:iCs/>
          <w:sz w:val="24"/>
          <w:szCs w:val="24"/>
        </w:rPr>
        <w:t>р</w:t>
      </w:r>
      <w:r w:rsidRPr="00973DB9">
        <w:rPr>
          <w:rFonts w:eastAsia="Calibri"/>
          <w:i/>
          <w:iCs/>
          <w:spacing w:val="-10"/>
          <w:sz w:val="24"/>
          <w:szCs w:val="24"/>
        </w:rPr>
        <w:t>е</w:t>
      </w:r>
      <w:r w:rsidRPr="00973DB9">
        <w:rPr>
          <w:rFonts w:eastAsia="Calibri"/>
          <w:i/>
          <w:iCs/>
          <w:sz w:val="24"/>
          <w:szCs w:val="24"/>
        </w:rPr>
        <w:t>м</w:t>
      </w:r>
      <w:r w:rsidRPr="00973DB9">
        <w:rPr>
          <w:rFonts w:eastAsia="Calibri"/>
          <w:i/>
          <w:iCs/>
          <w:spacing w:val="-1"/>
          <w:sz w:val="24"/>
          <w:szCs w:val="24"/>
        </w:rPr>
        <w:t>е</w:t>
      </w:r>
      <w:r w:rsidRPr="00973DB9">
        <w:rPr>
          <w:rFonts w:eastAsia="Calibri"/>
          <w:i/>
          <w:iCs/>
          <w:spacing w:val="1"/>
          <w:sz w:val="24"/>
          <w:szCs w:val="24"/>
        </w:rPr>
        <w:t>н</w:t>
      </w:r>
      <w:r w:rsidRPr="00973DB9">
        <w:rPr>
          <w:rFonts w:eastAsia="Calibri"/>
          <w:i/>
          <w:iCs/>
          <w:sz w:val="24"/>
          <w:szCs w:val="24"/>
        </w:rPr>
        <w:t>и,</w:t>
      </w:r>
      <w:r w:rsidRPr="00973DB9">
        <w:rPr>
          <w:rFonts w:eastAsia="Calibri"/>
          <w:i/>
          <w:iCs/>
          <w:spacing w:val="-3"/>
          <w:sz w:val="24"/>
          <w:szCs w:val="24"/>
        </w:rPr>
        <w:t xml:space="preserve"> </w:t>
      </w:r>
      <w:r w:rsidRPr="00973DB9">
        <w:rPr>
          <w:rFonts w:eastAsia="Calibri"/>
          <w:i/>
          <w:iCs/>
          <w:sz w:val="24"/>
          <w:szCs w:val="24"/>
        </w:rPr>
        <w:t>пр</w:t>
      </w:r>
      <w:r w:rsidRPr="00973DB9">
        <w:rPr>
          <w:rFonts w:eastAsia="Calibri"/>
          <w:i/>
          <w:iCs/>
          <w:spacing w:val="-6"/>
          <w:sz w:val="24"/>
          <w:szCs w:val="24"/>
        </w:rPr>
        <w:t>ед</w:t>
      </w:r>
      <w:r w:rsidRPr="00973DB9">
        <w:rPr>
          <w:rFonts w:eastAsia="Calibri"/>
          <w:i/>
          <w:iCs/>
          <w:spacing w:val="-1"/>
          <w:sz w:val="24"/>
          <w:szCs w:val="24"/>
        </w:rPr>
        <w:t>ус</w:t>
      </w:r>
      <w:r w:rsidRPr="00973DB9">
        <w:rPr>
          <w:rFonts w:eastAsia="Calibri"/>
          <w:i/>
          <w:iCs/>
          <w:sz w:val="24"/>
          <w:szCs w:val="24"/>
        </w:rPr>
        <w:t>мотр</w:t>
      </w:r>
      <w:r w:rsidRPr="00973DB9">
        <w:rPr>
          <w:rFonts w:eastAsia="Calibri"/>
          <w:i/>
          <w:iCs/>
          <w:spacing w:val="-1"/>
          <w:sz w:val="24"/>
          <w:szCs w:val="24"/>
        </w:rPr>
        <w:t>е</w:t>
      </w:r>
      <w:r w:rsidRPr="00973DB9">
        <w:rPr>
          <w:rFonts w:eastAsia="Calibri"/>
          <w:i/>
          <w:iCs/>
          <w:spacing w:val="1"/>
          <w:sz w:val="24"/>
          <w:szCs w:val="24"/>
        </w:rPr>
        <w:t>нны</w:t>
      </w:r>
      <w:r w:rsidRPr="00973DB9">
        <w:rPr>
          <w:rFonts w:eastAsia="Calibri"/>
          <w:i/>
          <w:iCs/>
          <w:sz w:val="24"/>
          <w:szCs w:val="24"/>
        </w:rPr>
        <w:t>й</w:t>
      </w:r>
      <w:r w:rsidRPr="00973DB9">
        <w:rPr>
          <w:rFonts w:eastAsia="Calibri"/>
          <w:i/>
          <w:iCs/>
          <w:spacing w:val="-3"/>
          <w:sz w:val="24"/>
          <w:szCs w:val="24"/>
        </w:rPr>
        <w:t xml:space="preserve"> </w:t>
      </w:r>
      <w:r w:rsidRPr="00973DB9">
        <w:rPr>
          <w:rFonts w:eastAsia="Calibri"/>
          <w:i/>
          <w:iCs/>
          <w:spacing w:val="-1"/>
          <w:sz w:val="24"/>
          <w:szCs w:val="24"/>
        </w:rPr>
        <w:t>у</w:t>
      </w:r>
      <w:r w:rsidRPr="00973DB9">
        <w:rPr>
          <w:rFonts w:eastAsia="Calibri"/>
          <w:i/>
          <w:iCs/>
          <w:spacing w:val="1"/>
          <w:sz w:val="24"/>
          <w:szCs w:val="24"/>
        </w:rPr>
        <w:t>ч</w:t>
      </w:r>
      <w:r w:rsidRPr="00973DB9">
        <w:rPr>
          <w:rFonts w:eastAsia="Calibri"/>
          <w:i/>
          <w:iCs/>
          <w:spacing w:val="-6"/>
          <w:sz w:val="24"/>
          <w:szCs w:val="24"/>
        </w:rPr>
        <w:t>е</w:t>
      </w:r>
      <w:r w:rsidRPr="00973DB9">
        <w:rPr>
          <w:rFonts w:eastAsia="Calibri"/>
          <w:i/>
          <w:iCs/>
          <w:sz w:val="24"/>
          <w:szCs w:val="24"/>
        </w:rPr>
        <w:t>б</w:t>
      </w:r>
      <w:r w:rsidRPr="00973DB9">
        <w:rPr>
          <w:rFonts w:eastAsia="Calibri"/>
          <w:i/>
          <w:iCs/>
          <w:spacing w:val="1"/>
          <w:sz w:val="24"/>
          <w:szCs w:val="24"/>
        </w:rPr>
        <w:t>ны</w:t>
      </w:r>
      <w:r w:rsidRPr="00973DB9">
        <w:rPr>
          <w:rFonts w:eastAsia="Calibri"/>
          <w:i/>
          <w:iCs/>
          <w:sz w:val="24"/>
          <w:szCs w:val="24"/>
        </w:rPr>
        <w:t>м</w:t>
      </w:r>
      <w:r w:rsidRPr="00973DB9">
        <w:rPr>
          <w:rFonts w:eastAsia="Calibri"/>
          <w:i/>
          <w:iCs/>
          <w:spacing w:val="1"/>
          <w:sz w:val="24"/>
          <w:szCs w:val="24"/>
        </w:rPr>
        <w:t xml:space="preserve"> </w:t>
      </w:r>
      <w:r w:rsidRPr="00973DB9">
        <w:rPr>
          <w:rFonts w:eastAsia="Calibri"/>
          <w:i/>
          <w:iCs/>
          <w:sz w:val="24"/>
          <w:szCs w:val="24"/>
        </w:rPr>
        <w:t>п</w:t>
      </w:r>
      <w:r w:rsidRPr="00973DB9">
        <w:rPr>
          <w:rFonts w:eastAsia="Calibri"/>
          <w:i/>
          <w:iCs/>
          <w:spacing w:val="6"/>
          <w:sz w:val="24"/>
          <w:szCs w:val="24"/>
        </w:rPr>
        <w:t>л</w:t>
      </w:r>
      <w:r w:rsidRPr="00973DB9">
        <w:rPr>
          <w:rFonts w:eastAsia="Calibri"/>
          <w:i/>
          <w:iCs/>
          <w:sz w:val="24"/>
          <w:szCs w:val="24"/>
        </w:rPr>
        <w:t>а</w:t>
      </w:r>
      <w:r w:rsidRPr="00973DB9">
        <w:rPr>
          <w:rFonts w:eastAsia="Calibri"/>
          <w:i/>
          <w:iCs/>
          <w:spacing w:val="1"/>
          <w:sz w:val="24"/>
          <w:szCs w:val="24"/>
        </w:rPr>
        <w:t>н</w:t>
      </w:r>
      <w:r w:rsidRPr="00973DB9">
        <w:rPr>
          <w:rFonts w:eastAsia="Calibri"/>
          <w:i/>
          <w:iCs/>
          <w:spacing w:val="-9"/>
          <w:sz w:val="24"/>
          <w:szCs w:val="24"/>
        </w:rPr>
        <w:t>о</w:t>
      </w:r>
      <w:r w:rsidRPr="00973DB9">
        <w:rPr>
          <w:rFonts w:eastAsia="Calibri"/>
          <w:i/>
          <w:iCs/>
          <w:sz w:val="24"/>
          <w:szCs w:val="24"/>
        </w:rPr>
        <w:t>м</w:t>
      </w:r>
      <w:r w:rsidRPr="00973DB9">
        <w:rPr>
          <w:rFonts w:eastAsia="Calibri"/>
          <w:i/>
          <w:iCs/>
          <w:spacing w:val="-3"/>
          <w:sz w:val="24"/>
          <w:szCs w:val="24"/>
        </w:rPr>
        <w:t xml:space="preserve"> </w:t>
      </w:r>
      <w:r w:rsidRPr="00973DB9">
        <w:rPr>
          <w:rFonts w:eastAsia="Calibri"/>
          <w:i/>
          <w:iCs/>
          <w:spacing w:val="-5"/>
          <w:sz w:val="24"/>
          <w:szCs w:val="24"/>
        </w:rPr>
        <w:t>о</w:t>
      </w:r>
      <w:r w:rsidRPr="00973DB9">
        <w:rPr>
          <w:rFonts w:eastAsia="Calibri"/>
          <w:i/>
          <w:iCs/>
          <w:sz w:val="24"/>
          <w:szCs w:val="24"/>
        </w:rPr>
        <w:t>бра</w:t>
      </w:r>
      <w:r w:rsidRPr="00973DB9">
        <w:rPr>
          <w:rFonts w:eastAsia="Calibri"/>
          <w:i/>
          <w:iCs/>
          <w:spacing w:val="-2"/>
          <w:sz w:val="24"/>
          <w:szCs w:val="24"/>
        </w:rPr>
        <w:t>з</w:t>
      </w:r>
      <w:r w:rsidRPr="00973DB9">
        <w:rPr>
          <w:rFonts w:eastAsia="Calibri"/>
          <w:i/>
          <w:iCs/>
          <w:sz w:val="24"/>
          <w:szCs w:val="24"/>
        </w:rPr>
        <w:t>о</w:t>
      </w:r>
      <w:r w:rsidRPr="00973DB9">
        <w:rPr>
          <w:rFonts w:eastAsia="Calibri"/>
          <w:i/>
          <w:iCs/>
          <w:spacing w:val="1"/>
          <w:sz w:val="24"/>
          <w:szCs w:val="24"/>
        </w:rPr>
        <w:t>в</w:t>
      </w:r>
      <w:r w:rsidRPr="00973DB9">
        <w:rPr>
          <w:rFonts w:eastAsia="Calibri"/>
          <w:i/>
          <w:iCs/>
          <w:sz w:val="24"/>
          <w:szCs w:val="24"/>
        </w:rPr>
        <w:t>ат</w:t>
      </w:r>
      <w:r w:rsidRPr="00973DB9">
        <w:rPr>
          <w:rFonts w:eastAsia="Calibri"/>
          <w:i/>
          <w:iCs/>
          <w:spacing w:val="-6"/>
          <w:sz w:val="24"/>
          <w:szCs w:val="24"/>
        </w:rPr>
        <w:t>е</w:t>
      </w:r>
      <w:r w:rsidRPr="00973DB9">
        <w:rPr>
          <w:rFonts w:eastAsia="Calibri"/>
          <w:i/>
          <w:iCs/>
          <w:spacing w:val="1"/>
          <w:sz w:val="24"/>
          <w:szCs w:val="24"/>
        </w:rPr>
        <w:t>л</w:t>
      </w:r>
      <w:r w:rsidRPr="00973DB9">
        <w:rPr>
          <w:rFonts w:eastAsia="Calibri"/>
          <w:i/>
          <w:iCs/>
          <w:spacing w:val="-3"/>
          <w:sz w:val="24"/>
          <w:szCs w:val="24"/>
        </w:rPr>
        <w:t>ь</w:t>
      </w:r>
      <w:r w:rsidRPr="00973DB9">
        <w:rPr>
          <w:rFonts w:eastAsia="Calibri"/>
          <w:i/>
          <w:iCs/>
          <w:spacing w:val="1"/>
          <w:sz w:val="24"/>
          <w:szCs w:val="24"/>
        </w:rPr>
        <w:t>н</w:t>
      </w:r>
      <w:r w:rsidRPr="00973DB9">
        <w:rPr>
          <w:rFonts w:eastAsia="Calibri"/>
          <w:i/>
          <w:iCs/>
          <w:sz w:val="24"/>
          <w:szCs w:val="24"/>
        </w:rPr>
        <w:t>о</w:t>
      </w:r>
      <w:r w:rsidRPr="00973DB9">
        <w:rPr>
          <w:rFonts w:eastAsia="Calibri"/>
          <w:i/>
          <w:iCs/>
          <w:spacing w:val="2"/>
          <w:sz w:val="24"/>
          <w:szCs w:val="24"/>
        </w:rPr>
        <w:t>г</w:t>
      </w:r>
      <w:r w:rsidRPr="00973DB9">
        <w:rPr>
          <w:rFonts w:eastAsia="Calibri"/>
          <w:i/>
          <w:iCs/>
          <w:sz w:val="24"/>
          <w:szCs w:val="24"/>
        </w:rPr>
        <w:t>о</w:t>
      </w:r>
      <w:r w:rsidRPr="00973DB9">
        <w:rPr>
          <w:rFonts w:eastAsia="Calibri"/>
          <w:i/>
          <w:iCs/>
          <w:spacing w:val="-4"/>
          <w:sz w:val="24"/>
          <w:szCs w:val="24"/>
        </w:rPr>
        <w:t xml:space="preserve"> </w:t>
      </w:r>
      <w:r w:rsidRPr="00973DB9">
        <w:rPr>
          <w:rFonts w:eastAsia="Calibri"/>
          <w:i/>
          <w:iCs/>
          <w:spacing w:val="-1"/>
          <w:sz w:val="24"/>
          <w:szCs w:val="24"/>
        </w:rPr>
        <w:t>у</w:t>
      </w:r>
      <w:r w:rsidRPr="00973DB9">
        <w:rPr>
          <w:rFonts w:eastAsia="Calibri"/>
          <w:i/>
          <w:iCs/>
          <w:spacing w:val="1"/>
          <w:sz w:val="24"/>
          <w:szCs w:val="24"/>
        </w:rPr>
        <w:t>ч</w:t>
      </w:r>
      <w:r w:rsidRPr="00973DB9">
        <w:rPr>
          <w:rFonts w:eastAsia="Calibri"/>
          <w:i/>
          <w:iCs/>
          <w:sz w:val="24"/>
          <w:szCs w:val="24"/>
        </w:rPr>
        <w:t>р</w:t>
      </w:r>
      <w:r w:rsidRPr="00973DB9">
        <w:rPr>
          <w:rFonts w:eastAsia="Calibri"/>
          <w:i/>
          <w:iCs/>
          <w:spacing w:val="-10"/>
          <w:sz w:val="24"/>
          <w:szCs w:val="24"/>
        </w:rPr>
        <w:t>е</w:t>
      </w:r>
      <w:r w:rsidRPr="00973DB9">
        <w:rPr>
          <w:rFonts w:eastAsia="Calibri"/>
          <w:i/>
          <w:iCs/>
          <w:spacing w:val="2"/>
          <w:sz w:val="24"/>
          <w:szCs w:val="24"/>
        </w:rPr>
        <w:t>ж</w:t>
      </w:r>
      <w:r w:rsidRPr="00973DB9">
        <w:rPr>
          <w:rFonts w:eastAsia="Calibri"/>
          <w:i/>
          <w:iCs/>
          <w:spacing w:val="3"/>
          <w:sz w:val="24"/>
          <w:szCs w:val="24"/>
        </w:rPr>
        <w:t>д</w:t>
      </w:r>
      <w:r w:rsidRPr="00973DB9">
        <w:rPr>
          <w:rFonts w:eastAsia="Calibri"/>
          <w:i/>
          <w:iCs/>
          <w:spacing w:val="-1"/>
          <w:sz w:val="24"/>
          <w:szCs w:val="24"/>
        </w:rPr>
        <w:t>е</w:t>
      </w:r>
      <w:r w:rsidRPr="00973DB9">
        <w:rPr>
          <w:rFonts w:eastAsia="Calibri"/>
          <w:i/>
          <w:iCs/>
          <w:spacing w:val="1"/>
          <w:sz w:val="24"/>
          <w:szCs w:val="24"/>
        </w:rPr>
        <w:t>н</w:t>
      </w:r>
      <w:r w:rsidRPr="00973DB9">
        <w:rPr>
          <w:rFonts w:eastAsia="Calibri"/>
          <w:i/>
          <w:iCs/>
          <w:sz w:val="24"/>
          <w:szCs w:val="24"/>
        </w:rPr>
        <w:t>ия</w:t>
      </w:r>
      <w:r w:rsidRPr="00973DB9">
        <w:rPr>
          <w:rFonts w:eastAsia="Calibri"/>
          <w:i/>
          <w:iCs/>
          <w:spacing w:val="-3"/>
          <w:sz w:val="24"/>
          <w:szCs w:val="24"/>
        </w:rPr>
        <w:t xml:space="preserve"> </w:t>
      </w:r>
      <w:r w:rsidRPr="00973DB9">
        <w:rPr>
          <w:rFonts w:eastAsia="Calibri"/>
          <w:i/>
          <w:iCs/>
          <w:spacing w:val="1"/>
          <w:sz w:val="24"/>
          <w:szCs w:val="24"/>
        </w:rPr>
        <w:t>н</w:t>
      </w:r>
      <w:r w:rsidRPr="00973DB9">
        <w:rPr>
          <w:rFonts w:eastAsia="Calibri"/>
          <w:i/>
          <w:iCs/>
          <w:sz w:val="24"/>
          <w:szCs w:val="24"/>
        </w:rPr>
        <w:t>а</w:t>
      </w:r>
      <w:r w:rsidRPr="00973DB9">
        <w:rPr>
          <w:rFonts w:eastAsia="Calibri"/>
          <w:i/>
          <w:iCs/>
          <w:spacing w:val="-2"/>
          <w:sz w:val="24"/>
          <w:szCs w:val="24"/>
        </w:rPr>
        <w:t xml:space="preserve"> </w:t>
      </w:r>
      <w:r w:rsidRPr="00973DB9">
        <w:rPr>
          <w:rFonts w:eastAsia="Calibri"/>
          <w:i/>
          <w:iCs/>
          <w:sz w:val="24"/>
          <w:szCs w:val="24"/>
        </w:rPr>
        <w:t>р</w:t>
      </w:r>
      <w:r w:rsidRPr="00973DB9">
        <w:rPr>
          <w:rFonts w:eastAsia="Calibri"/>
          <w:i/>
          <w:iCs/>
          <w:spacing w:val="-6"/>
          <w:sz w:val="24"/>
          <w:szCs w:val="24"/>
        </w:rPr>
        <w:t>е</w:t>
      </w:r>
      <w:r w:rsidRPr="00973DB9">
        <w:rPr>
          <w:rFonts w:eastAsia="Calibri"/>
          <w:i/>
          <w:iCs/>
          <w:sz w:val="24"/>
          <w:szCs w:val="24"/>
        </w:rPr>
        <w:t>а</w:t>
      </w:r>
      <w:r w:rsidRPr="00973DB9">
        <w:rPr>
          <w:rFonts w:eastAsia="Calibri"/>
          <w:i/>
          <w:iCs/>
          <w:spacing w:val="1"/>
          <w:sz w:val="24"/>
          <w:szCs w:val="24"/>
        </w:rPr>
        <w:t>л</w:t>
      </w:r>
      <w:r w:rsidRPr="00973DB9">
        <w:rPr>
          <w:rFonts w:eastAsia="Calibri"/>
          <w:i/>
          <w:iCs/>
          <w:sz w:val="24"/>
          <w:szCs w:val="24"/>
        </w:rPr>
        <w:t>и</w:t>
      </w:r>
      <w:r w:rsidRPr="00973DB9">
        <w:rPr>
          <w:rFonts w:eastAsia="Calibri"/>
          <w:i/>
          <w:iCs/>
          <w:spacing w:val="2"/>
          <w:sz w:val="24"/>
          <w:szCs w:val="24"/>
        </w:rPr>
        <w:t>з</w:t>
      </w:r>
      <w:r w:rsidRPr="00973DB9">
        <w:rPr>
          <w:rFonts w:eastAsia="Calibri"/>
          <w:i/>
          <w:iCs/>
          <w:sz w:val="24"/>
          <w:szCs w:val="24"/>
        </w:rPr>
        <w:t xml:space="preserve">ацию </w:t>
      </w:r>
      <w:r w:rsidRPr="00973DB9">
        <w:rPr>
          <w:rFonts w:eastAsia="Calibri"/>
          <w:i/>
          <w:iCs/>
          <w:spacing w:val="-1"/>
          <w:sz w:val="24"/>
          <w:szCs w:val="24"/>
        </w:rPr>
        <w:t>у</w:t>
      </w:r>
      <w:r w:rsidRPr="00973DB9">
        <w:rPr>
          <w:rFonts w:eastAsia="Calibri"/>
          <w:i/>
          <w:iCs/>
          <w:spacing w:val="1"/>
          <w:sz w:val="24"/>
          <w:szCs w:val="24"/>
        </w:rPr>
        <w:t>ч</w:t>
      </w:r>
      <w:r w:rsidRPr="00973DB9">
        <w:rPr>
          <w:rFonts w:eastAsia="Calibri"/>
          <w:i/>
          <w:iCs/>
          <w:spacing w:val="-6"/>
          <w:sz w:val="24"/>
          <w:szCs w:val="24"/>
        </w:rPr>
        <w:t>е</w:t>
      </w:r>
      <w:r w:rsidRPr="00973DB9">
        <w:rPr>
          <w:rFonts w:eastAsia="Calibri"/>
          <w:i/>
          <w:iCs/>
          <w:spacing w:val="-2"/>
          <w:sz w:val="24"/>
          <w:szCs w:val="24"/>
        </w:rPr>
        <w:t>б</w:t>
      </w:r>
      <w:r w:rsidRPr="00973DB9">
        <w:rPr>
          <w:rFonts w:eastAsia="Calibri"/>
          <w:i/>
          <w:iCs/>
          <w:spacing w:val="1"/>
          <w:sz w:val="24"/>
          <w:szCs w:val="24"/>
        </w:rPr>
        <w:t>н</w:t>
      </w:r>
      <w:r w:rsidRPr="00973DB9">
        <w:rPr>
          <w:rFonts w:eastAsia="Calibri"/>
          <w:i/>
          <w:iCs/>
          <w:sz w:val="24"/>
          <w:szCs w:val="24"/>
        </w:rPr>
        <w:t>о</w:t>
      </w:r>
      <w:r w:rsidRPr="00973DB9">
        <w:rPr>
          <w:rFonts w:eastAsia="Calibri"/>
          <w:i/>
          <w:iCs/>
          <w:spacing w:val="2"/>
          <w:sz w:val="24"/>
          <w:szCs w:val="24"/>
        </w:rPr>
        <w:t>г</w:t>
      </w:r>
      <w:r w:rsidRPr="00973DB9">
        <w:rPr>
          <w:rFonts w:eastAsia="Calibri"/>
          <w:i/>
          <w:iCs/>
          <w:sz w:val="24"/>
          <w:szCs w:val="24"/>
        </w:rPr>
        <w:t>о</w:t>
      </w:r>
      <w:r w:rsidRPr="00973DB9">
        <w:rPr>
          <w:rFonts w:eastAsia="Calibri"/>
          <w:i/>
          <w:iCs/>
          <w:spacing w:val="-4"/>
          <w:sz w:val="24"/>
          <w:szCs w:val="24"/>
        </w:rPr>
        <w:t xml:space="preserve"> </w:t>
      </w:r>
      <w:r w:rsidRPr="00973DB9">
        <w:rPr>
          <w:rFonts w:eastAsia="Calibri"/>
          <w:i/>
          <w:iCs/>
          <w:sz w:val="24"/>
          <w:szCs w:val="24"/>
        </w:rPr>
        <w:t>пр</w:t>
      </w:r>
      <w:r w:rsidRPr="00973DB9">
        <w:rPr>
          <w:rFonts w:eastAsia="Calibri"/>
          <w:i/>
          <w:iCs/>
          <w:spacing w:val="-6"/>
          <w:sz w:val="24"/>
          <w:szCs w:val="24"/>
        </w:rPr>
        <w:t>е</w:t>
      </w:r>
      <w:r w:rsidRPr="00973DB9">
        <w:rPr>
          <w:rFonts w:eastAsia="Calibri"/>
          <w:i/>
          <w:iCs/>
          <w:spacing w:val="-1"/>
          <w:sz w:val="24"/>
          <w:szCs w:val="24"/>
        </w:rPr>
        <w:t>д</w:t>
      </w:r>
      <w:r w:rsidRPr="00973DB9">
        <w:rPr>
          <w:rFonts w:eastAsia="Calibri"/>
          <w:i/>
          <w:iCs/>
          <w:sz w:val="24"/>
          <w:szCs w:val="24"/>
        </w:rPr>
        <w:t>м</w:t>
      </w:r>
      <w:r w:rsidRPr="00973DB9">
        <w:rPr>
          <w:rFonts w:eastAsia="Calibri"/>
          <w:i/>
          <w:iCs/>
          <w:spacing w:val="-6"/>
          <w:sz w:val="24"/>
          <w:szCs w:val="24"/>
        </w:rPr>
        <w:t>е</w:t>
      </w:r>
      <w:r w:rsidRPr="00973DB9">
        <w:rPr>
          <w:rFonts w:eastAsia="Calibri"/>
          <w:i/>
          <w:iCs/>
          <w:spacing w:val="4"/>
          <w:sz w:val="24"/>
          <w:szCs w:val="24"/>
        </w:rPr>
        <w:t>т</w:t>
      </w:r>
      <w:r w:rsidRPr="00973DB9">
        <w:rPr>
          <w:rFonts w:eastAsia="Calibri"/>
          <w:i/>
          <w:iCs/>
          <w:sz w:val="24"/>
          <w:szCs w:val="24"/>
        </w:rPr>
        <w:t>а;</w:t>
      </w:r>
    </w:p>
    <w:p w:rsidR="00973DB9" w:rsidRPr="00973DB9" w:rsidRDefault="00973DB9" w:rsidP="00973DB9">
      <w:pPr>
        <w:widowControl w:val="0"/>
        <w:autoSpaceDE w:val="0"/>
        <w:autoSpaceDN w:val="0"/>
        <w:adjustRightInd w:val="0"/>
        <w:spacing w:line="360" w:lineRule="auto"/>
        <w:rPr>
          <w:rFonts w:eastAsia="Calibri"/>
          <w:sz w:val="24"/>
          <w:szCs w:val="24"/>
        </w:rPr>
      </w:pPr>
      <w:r w:rsidRPr="00973DB9">
        <w:rPr>
          <w:rFonts w:eastAsia="Calibri"/>
          <w:i/>
          <w:iCs/>
          <w:sz w:val="24"/>
          <w:szCs w:val="24"/>
        </w:rPr>
        <w:t>-</w:t>
      </w:r>
      <w:r w:rsidRPr="00973DB9">
        <w:rPr>
          <w:rFonts w:eastAsia="Calibri"/>
          <w:i/>
          <w:iCs/>
          <w:spacing w:val="-7"/>
          <w:sz w:val="24"/>
          <w:szCs w:val="24"/>
        </w:rPr>
        <w:t xml:space="preserve"> </w:t>
      </w:r>
      <w:r w:rsidRPr="00973DB9">
        <w:rPr>
          <w:rFonts w:eastAsia="Calibri"/>
          <w:i/>
          <w:iCs/>
          <w:spacing w:val="-1"/>
          <w:sz w:val="24"/>
          <w:szCs w:val="24"/>
        </w:rPr>
        <w:t>Ф</w:t>
      </w:r>
      <w:r w:rsidRPr="00973DB9">
        <w:rPr>
          <w:rFonts w:eastAsia="Calibri"/>
          <w:i/>
          <w:iCs/>
          <w:sz w:val="24"/>
          <w:szCs w:val="24"/>
        </w:rPr>
        <w:t>о</w:t>
      </w:r>
      <w:r w:rsidRPr="00973DB9">
        <w:rPr>
          <w:rFonts w:eastAsia="Calibri"/>
          <w:i/>
          <w:iCs/>
          <w:spacing w:val="-9"/>
          <w:sz w:val="24"/>
          <w:szCs w:val="24"/>
        </w:rPr>
        <w:t>р</w:t>
      </w:r>
      <w:r w:rsidRPr="00973DB9">
        <w:rPr>
          <w:rFonts w:eastAsia="Calibri"/>
          <w:i/>
          <w:iCs/>
          <w:sz w:val="24"/>
          <w:szCs w:val="24"/>
        </w:rPr>
        <w:t>ма</w:t>
      </w:r>
      <w:r w:rsidRPr="00973DB9">
        <w:rPr>
          <w:rFonts w:eastAsia="Calibri"/>
          <w:i/>
          <w:iCs/>
          <w:spacing w:val="-4"/>
          <w:sz w:val="24"/>
          <w:szCs w:val="24"/>
        </w:rPr>
        <w:t xml:space="preserve"> </w:t>
      </w:r>
      <w:r w:rsidRPr="00973DB9">
        <w:rPr>
          <w:rFonts w:eastAsia="Calibri"/>
          <w:i/>
          <w:iCs/>
          <w:sz w:val="24"/>
          <w:szCs w:val="24"/>
        </w:rPr>
        <w:t>про</w:t>
      </w:r>
      <w:r w:rsidRPr="00973DB9">
        <w:rPr>
          <w:rFonts w:eastAsia="Calibri"/>
          <w:i/>
          <w:iCs/>
          <w:spacing w:val="1"/>
          <w:sz w:val="24"/>
          <w:szCs w:val="24"/>
        </w:rPr>
        <w:t>в</w:t>
      </w:r>
      <w:r w:rsidRPr="00973DB9">
        <w:rPr>
          <w:rFonts w:eastAsia="Calibri"/>
          <w:i/>
          <w:iCs/>
          <w:spacing w:val="-6"/>
          <w:sz w:val="24"/>
          <w:szCs w:val="24"/>
        </w:rPr>
        <w:t>е</w:t>
      </w:r>
      <w:r w:rsidRPr="00973DB9">
        <w:rPr>
          <w:rFonts w:eastAsia="Calibri"/>
          <w:i/>
          <w:iCs/>
          <w:spacing w:val="3"/>
          <w:sz w:val="24"/>
          <w:szCs w:val="24"/>
        </w:rPr>
        <w:t>д</w:t>
      </w:r>
      <w:r w:rsidRPr="00973DB9">
        <w:rPr>
          <w:rFonts w:eastAsia="Calibri"/>
          <w:i/>
          <w:iCs/>
          <w:spacing w:val="-1"/>
          <w:sz w:val="24"/>
          <w:szCs w:val="24"/>
        </w:rPr>
        <w:t>е</w:t>
      </w:r>
      <w:r w:rsidRPr="00973DB9">
        <w:rPr>
          <w:rFonts w:eastAsia="Calibri"/>
          <w:i/>
          <w:iCs/>
          <w:spacing w:val="1"/>
          <w:sz w:val="24"/>
          <w:szCs w:val="24"/>
        </w:rPr>
        <w:t>н</w:t>
      </w:r>
      <w:r w:rsidRPr="00973DB9">
        <w:rPr>
          <w:rFonts w:eastAsia="Calibri"/>
          <w:i/>
          <w:iCs/>
          <w:sz w:val="24"/>
          <w:szCs w:val="24"/>
        </w:rPr>
        <w:t>ия</w:t>
      </w:r>
      <w:r w:rsidRPr="00973DB9">
        <w:rPr>
          <w:rFonts w:eastAsia="Calibri"/>
          <w:i/>
          <w:iCs/>
          <w:spacing w:val="-3"/>
          <w:sz w:val="24"/>
          <w:szCs w:val="24"/>
        </w:rPr>
        <w:t xml:space="preserve"> </w:t>
      </w:r>
      <w:r w:rsidRPr="00973DB9">
        <w:rPr>
          <w:rFonts w:eastAsia="Calibri"/>
          <w:i/>
          <w:iCs/>
          <w:spacing w:val="-1"/>
          <w:sz w:val="24"/>
          <w:szCs w:val="24"/>
        </w:rPr>
        <w:t>у</w:t>
      </w:r>
      <w:r w:rsidRPr="00973DB9">
        <w:rPr>
          <w:rFonts w:eastAsia="Calibri"/>
          <w:i/>
          <w:iCs/>
          <w:spacing w:val="1"/>
          <w:sz w:val="24"/>
          <w:szCs w:val="24"/>
        </w:rPr>
        <w:t>ч</w:t>
      </w:r>
      <w:r w:rsidRPr="00973DB9">
        <w:rPr>
          <w:rFonts w:eastAsia="Calibri"/>
          <w:i/>
          <w:iCs/>
          <w:spacing w:val="-6"/>
          <w:sz w:val="24"/>
          <w:szCs w:val="24"/>
        </w:rPr>
        <w:t>е</w:t>
      </w:r>
      <w:r w:rsidRPr="00973DB9">
        <w:rPr>
          <w:rFonts w:eastAsia="Calibri"/>
          <w:i/>
          <w:iCs/>
          <w:sz w:val="24"/>
          <w:szCs w:val="24"/>
        </w:rPr>
        <w:t>б</w:t>
      </w:r>
      <w:r w:rsidRPr="00973DB9">
        <w:rPr>
          <w:rFonts w:eastAsia="Calibri"/>
          <w:i/>
          <w:iCs/>
          <w:spacing w:val="1"/>
          <w:sz w:val="24"/>
          <w:szCs w:val="24"/>
        </w:rPr>
        <w:t>ны</w:t>
      </w:r>
      <w:r w:rsidRPr="00973DB9">
        <w:rPr>
          <w:rFonts w:eastAsia="Calibri"/>
          <w:i/>
          <w:iCs/>
          <w:sz w:val="24"/>
          <w:szCs w:val="24"/>
        </w:rPr>
        <w:t xml:space="preserve">х </w:t>
      </w:r>
      <w:r w:rsidRPr="00973DB9">
        <w:rPr>
          <w:rFonts w:eastAsia="Calibri"/>
          <w:i/>
          <w:iCs/>
          <w:spacing w:val="-5"/>
          <w:sz w:val="24"/>
          <w:szCs w:val="24"/>
        </w:rPr>
        <w:t>а</w:t>
      </w:r>
      <w:r w:rsidRPr="00973DB9">
        <w:rPr>
          <w:rFonts w:eastAsia="Calibri"/>
          <w:i/>
          <w:iCs/>
          <w:spacing w:val="-1"/>
          <w:sz w:val="24"/>
          <w:szCs w:val="24"/>
        </w:rPr>
        <w:t>уд</w:t>
      </w:r>
      <w:r w:rsidRPr="00973DB9">
        <w:rPr>
          <w:rFonts w:eastAsia="Calibri"/>
          <w:i/>
          <w:iCs/>
          <w:sz w:val="24"/>
          <w:szCs w:val="24"/>
        </w:rPr>
        <w:t>итор</w:t>
      </w:r>
      <w:r w:rsidRPr="00973DB9">
        <w:rPr>
          <w:rFonts w:eastAsia="Calibri"/>
          <w:i/>
          <w:iCs/>
          <w:spacing w:val="1"/>
          <w:sz w:val="24"/>
          <w:szCs w:val="24"/>
        </w:rPr>
        <w:t>ны</w:t>
      </w:r>
      <w:r w:rsidRPr="00973DB9">
        <w:rPr>
          <w:rFonts w:eastAsia="Calibri"/>
          <w:i/>
          <w:iCs/>
          <w:sz w:val="24"/>
          <w:szCs w:val="24"/>
        </w:rPr>
        <w:t>х</w:t>
      </w:r>
      <w:r w:rsidRPr="00973DB9">
        <w:rPr>
          <w:rFonts w:eastAsia="Calibri"/>
          <w:i/>
          <w:iCs/>
          <w:spacing w:val="-8"/>
          <w:sz w:val="24"/>
          <w:szCs w:val="24"/>
        </w:rPr>
        <w:t xml:space="preserve"> </w:t>
      </w:r>
      <w:r w:rsidRPr="00973DB9">
        <w:rPr>
          <w:rFonts w:eastAsia="Calibri"/>
          <w:i/>
          <w:iCs/>
          <w:spacing w:val="2"/>
          <w:sz w:val="24"/>
          <w:szCs w:val="24"/>
        </w:rPr>
        <w:t>з</w:t>
      </w:r>
      <w:r w:rsidRPr="00973DB9">
        <w:rPr>
          <w:rFonts w:eastAsia="Calibri"/>
          <w:i/>
          <w:iCs/>
          <w:sz w:val="24"/>
          <w:szCs w:val="24"/>
        </w:rPr>
        <w:t>а</w:t>
      </w:r>
      <w:r w:rsidRPr="00973DB9">
        <w:rPr>
          <w:rFonts w:eastAsia="Calibri"/>
          <w:i/>
          <w:iCs/>
          <w:spacing w:val="1"/>
          <w:sz w:val="24"/>
          <w:szCs w:val="24"/>
        </w:rPr>
        <w:t>н</w:t>
      </w:r>
      <w:r w:rsidRPr="00973DB9">
        <w:rPr>
          <w:rFonts w:eastAsia="Calibri"/>
          <w:i/>
          <w:iCs/>
          <w:spacing w:val="-6"/>
          <w:sz w:val="24"/>
          <w:szCs w:val="24"/>
        </w:rPr>
        <w:t>я</w:t>
      </w:r>
      <w:r w:rsidRPr="00973DB9">
        <w:rPr>
          <w:rFonts w:eastAsia="Calibri"/>
          <w:i/>
          <w:iCs/>
          <w:sz w:val="24"/>
          <w:szCs w:val="24"/>
        </w:rPr>
        <w:t>тий;</w:t>
      </w:r>
    </w:p>
    <w:p w:rsidR="00973DB9" w:rsidRPr="00973DB9" w:rsidRDefault="00973DB9" w:rsidP="00973DB9">
      <w:pPr>
        <w:widowControl w:val="0"/>
        <w:autoSpaceDE w:val="0"/>
        <w:autoSpaceDN w:val="0"/>
        <w:adjustRightInd w:val="0"/>
        <w:spacing w:line="360" w:lineRule="auto"/>
        <w:rPr>
          <w:rFonts w:eastAsia="Calibri"/>
          <w:sz w:val="24"/>
          <w:szCs w:val="24"/>
        </w:rPr>
      </w:pPr>
      <w:r w:rsidRPr="00973DB9">
        <w:rPr>
          <w:rFonts w:eastAsia="Calibri"/>
          <w:i/>
          <w:iCs/>
          <w:sz w:val="24"/>
          <w:szCs w:val="24"/>
        </w:rPr>
        <w:t>-</w:t>
      </w:r>
      <w:r w:rsidRPr="00973DB9">
        <w:rPr>
          <w:rFonts w:eastAsia="Calibri"/>
          <w:i/>
          <w:iCs/>
          <w:spacing w:val="-7"/>
          <w:sz w:val="24"/>
          <w:szCs w:val="24"/>
        </w:rPr>
        <w:t xml:space="preserve"> </w:t>
      </w:r>
      <w:r w:rsidRPr="00973DB9">
        <w:rPr>
          <w:rFonts w:eastAsia="Calibri"/>
          <w:i/>
          <w:iCs/>
          <w:sz w:val="24"/>
          <w:szCs w:val="24"/>
        </w:rPr>
        <w:t>Ц</w:t>
      </w:r>
      <w:r w:rsidRPr="00973DB9">
        <w:rPr>
          <w:rFonts w:eastAsia="Calibri"/>
          <w:i/>
          <w:iCs/>
          <w:spacing w:val="-6"/>
          <w:sz w:val="24"/>
          <w:szCs w:val="24"/>
        </w:rPr>
        <w:t>е</w:t>
      </w:r>
      <w:r w:rsidRPr="00973DB9">
        <w:rPr>
          <w:rFonts w:eastAsia="Calibri"/>
          <w:i/>
          <w:iCs/>
          <w:spacing w:val="1"/>
          <w:sz w:val="24"/>
          <w:szCs w:val="24"/>
        </w:rPr>
        <w:t>л</w:t>
      </w:r>
      <w:r w:rsidRPr="00973DB9">
        <w:rPr>
          <w:rFonts w:eastAsia="Calibri"/>
          <w:i/>
          <w:iCs/>
          <w:sz w:val="24"/>
          <w:szCs w:val="24"/>
        </w:rPr>
        <w:t>и</w:t>
      </w:r>
      <w:r w:rsidRPr="00973DB9">
        <w:rPr>
          <w:rFonts w:eastAsia="Calibri"/>
          <w:i/>
          <w:iCs/>
          <w:spacing w:val="-4"/>
          <w:sz w:val="24"/>
          <w:szCs w:val="24"/>
        </w:rPr>
        <w:t xml:space="preserve"> </w:t>
      </w:r>
      <w:r w:rsidRPr="00973DB9">
        <w:rPr>
          <w:rFonts w:eastAsia="Calibri"/>
          <w:i/>
          <w:iCs/>
          <w:sz w:val="24"/>
          <w:szCs w:val="24"/>
        </w:rPr>
        <w:t>и</w:t>
      </w:r>
      <w:r w:rsidRPr="00973DB9">
        <w:rPr>
          <w:rFonts w:eastAsia="Calibri"/>
          <w:i/>
          <w:iCs/>
          <w:spacing w:val="-3"/>
          <w:sz w:val="24"/>
          <w:szCs w:val="24"/>
        </w:rPr>
        <w:t xml:space="preserve"> </w:t>
      </w:r>
      <w:r w:rsidRPr="00973DB9">
        <w:rPr>
          <w:rFonts w:eastAsia="Calibri"/>
          <w:i/>
          <w:iCs/>
          <w:spacing w:val="2"/>
          <w:sz w:val="24"/>
          <w:szCs w:val="24"/>
        </w:rPr>
        <w:t>з</w:t>
      </w:r>
      <w:r w:rsidRPr="00973DB9">
        <w:rPr>
          <w:rFonts w:eastAsia="Calibri"/>
          <w:i/>
          <w:iCs/>
          <w:sz w:val="24"/>
          <w:szCs w:val="24"/>
        </w:rPr>
        <w:t>а</w:t>
      </w:r>
      <w:r w:rsidRPr="00973DB9">
        <w:rPr>
          <w:rFonts w:eastAsia="Calibri"/>
          <w:i/>
          <w:iCs/>
          <w:spacing w:val="-1"/>
          <w:sz w:val="24"/>
          <w:szCs w:val="24"/>
        </w:rPr>
        <w:t>д</w:t>
      </w:r>
      <w:r w:rsidRPr="00973DB9">
        <w:rPr>
          <w:rFonts w:eastAsia="Calibri"/>
          <w:i/>
          <w:iCs/>
          <w:spacing w:val="-5"/>
          <w:sz w:val="24"/>
          <w:szCs w:val="24"/>
        </w:rPr>
        <w:t>а</w:t>
      </w:r>
      <w:r w:rsidRPr="00973DB9">
        <w:rPr>
          <w:rFonts w:eastAsia="Calibri"/>
          <w:i/>
          <w:iCs/>
          <w:spacing w:val="1"/>
          <w:sz w:val="24"/>
          <w:szCs w:val="24"/>
        </w:rPr>
        <w:t>ч</w:t>
      </w:r>
      <w:r w:rsidRPr="00973DB9">
        <w:rPr>
          <w:rFonts w:eastAsia="Calibri"/>
          <w:i/>
          <w:iCs/>
          <w:sz w:val="24"/>
          <w:szCs w:val="24"/>
        </w:rPr>
        <w:t xml:space="preserve">и </w:t>
      </w:r>
      <w:r w:rsidRPr="00973DB9">
        <w:rPr>
          <w:rFonts w:eastAsia="Calibri"/>
          <w:i/>
          <w:iCs/>
          <w:spacing w:val="-1"/>
          <w:sz w:val="24"/>
          <w:szCs w:val="24"/>
        </w:rPr>
        <w:t>у</w:t>
      </w:r>
      <w:r w:rsidRPr="00973DB9">
        <w:rPr>
          <w:rFonts w:eastAsia="Calibri"/>
          <w:i/>
          <w:iCs/>
          <w:spacing w:val="1"/>
          <w:sz w:val="24"/>
          <w:szCs w:val="24"/>
        </w:rPr>
        <w:t>ч</w:t>
      </w:r>
      <w:r w:rsidRPr="00973DB9">
        <w:rPr>
          <w:rFonts w:eastAsia="Calibri"/>
          <w:i/>
          <w:iCs/>
          <w:spacing w:val="-6"/>
          <w:sz w:val="24"/>
          <w:szCs w:val="24"/>
        </w:rPr>
        <w:t>е</w:t>
      </w:r>
      <w:r w:rsidRPr="00973DB9">
        <w:rPr>
          <w:rFonts w:eastAsia="Calibri"/>
          <w:i/>
          <w:iCs/>
          <w:sz w:val="24"/>
          <w:szCs w:val="24"/>
        </w:rPr>
        <w:t>б</w:t>
      </w:r>
      <w:r w:rsidRPr="00973DB9">
        <w:rPr>
          <w:rFonts w:eastAsia="Calibri"/>
          <w:i/>
          <w:iCs/>
          <w:spacing w:val="1"/>
          <w:sz w:val="24"/>
          <w:szCs w:val="24"/>
        </w:rPr>
        <w:t>н</w:t>
      </w:r>
      <w:r w:rsidRPr="00973DB9">
        <w:rPr>
          <w:rFonts w:eastAsia="Calibri"/>
          <w:i/>
          <w:iCs/>
          <w:sz w:val="24"/>
          <w:szCs w:val="24"/>
        </w:rPr>
        <w:t>о</w:t>
      </w:r>
      <w:r w:rsidRPr="00973DB9">
        <w:rPr>
          <w:rFonts w:eastAsia="Calibri"/>
          <w:i/>
          <w:iCs/>
          <w:spacing w:val="2"/>
          <w:sz w:val="24"/>
          <w:szCs w:val="24"/>
        </w:rPr>
        <w:t>г</w:t>
      </w:r>
      <w:r w:rsidRPr="00973DB9">
        <w:rPr>
          <w:rFonts w:eastAsia="Calibri"/>
          <w:i/>
          <w:iCs/>
          <w:sz w:val="24"/>
          <w:szCs w:val="24"/>
        </w:rPr>
        <w:t>о пр</w:t>
      </w:r>
      <w:r w:rsidRPr="00973DB9">
        <w:rPr>
          <w:rFonts w:eastAsia="Calibri"/>
          <w:i/>
          <w:iCs/>
          <w:spacing w:val="-6"/>
          <w:sz w:val="24"/>
          <w:szCs w:val="24"/>
        </w:rPr>
        <w:t>е</w:t>
      </w:r>
      <w:r w:rsidRPr="00973DB9">
        <w:rPr>
          <w:rFonts w:eastAsia="Calibri"/>
          <w:i/>
          <w:iCs/>
          <w:spacing w:val="-1"/>
          <w:sz w:val="24"/>
          <w:szCs w:val="24"/>
        </w:rPr>
        <w:t>д</w:t>
      </w:r>
      <w:r w:rsidRPr="00973DB9">
        <w:rPr>
          <w:rFonts w:eastAsia="Calibri"/>
          <w:i/>
          <w:iCs/>
          <w:sz w:val="24"/>
          <w:szCs w:val="24"/>
        </w:rPr>
        <w:t>м</w:t>
      </w:r>
      <w:r w:rsidRPr="00973DB9">
        <w:rPr>
          <w:rFonts w:eastAsia="Calibri"/>
          <w:i/>
          <w:iCs/>
          <w:spacing w:val="-6"/>
          <w:sz w:val="24"/>
          <w:szCs w:val="24"/>
        </w:rPr>
        <w:t>е</w:t>
      </w:r>
      <w:r w:rsidRPr="00973DB9">
        <w:rPr>
          <w:rFonts w:eastAsia="Calibri"/>
          <w:i/>
          <w:iCs/>
          <w:spacing w:val="4"/>
          <w:sz w:val="24"/>
          <w:szCs w:val="24"/>
        </w:rPr>
        <w:t>т</w:t>
      </w:r>
      <w:r w:rsidRPr="00973DB9">
        <w:rPr>
          <w:rFonts w:eastAsia="Calibri"/>
          <w:i/>
          <w:iCs/>
          <w:sz w:val="24"/>
          <w:szCs w:val="24"/>
        </w:rPr>
        <w:t>а;</w:t>
      </w:r>
    </w:p>
    <w:p w:rsidR="00973DB9" w:rsidRPr="00973DB9" w:rsidRDefault="00973DB9" w:rsidP="00973DB9">
      <w:pPr>
        <w:widowControl w:val="0"/>
        <w:autoSpaceDE w:val="0"/>
        <w:autoSpaceDN w:val="0"/>
        <w:adjustRightInd w:val="0"/>
        <w:spacing w:line="360" w:lineRule="auto"/>
        <w:rPr>
          <w:rFonts w:eastAsia="Calibri"/>
          <w:sz w:val="24"/>
          <w:szCs w:val="24"/>
        </w:rPr>
      </w:pPr>
      <w:r w:rsidRPr="00973DB9">
        <w:rPr>
          <w:rFonts w:eastAsia="Calibri"/>
          <w:i/>
          <w:iCs/>
          <w:sz w:val="24"/>
          <w:szCs w:val="24"/>
        </w:rPr>
        <w:t>-</w:t>
      </w:r>
      <w:r w:rsidRPr="00973DB9">
        <w:rPr>
          <w:rFonts w:eastAsia="Calibri"/>
          <w:i/>
          <w:iCs/>
          <w:spacing w:val="-7"/>
          <w:sz w:val="24"/>
          <w:szCs w:val="24"/>
        </w:rPr>
        <w:t xml:space="preserve"> </w:t>
      </w:r>
      <w:r w:rsidRPr="00973DB9">
        <w:rPr>
          <w:rFonts w:eastAsia="Calibri"/>
          <w:i/>
          <w:iCs/>
          <w:sz w:val="24"/>
          <w:szCs w:val="24"/>
        </w:rPr>
        <w:t>О</w:t>
      </w:r>
      <w:r w:rsidRPr="00973DB9">
        <w:rPr>
          <w:rFonts w:eastAsia="Calibri"/>
          <w:i/>
          <w:iCs/>
          <w:spacing w:val="-5"/>
          <w:sz w:val="24"/>
          <w:szCs w:val="24"/>
        </w:rPr>
        <w:t>б</w:t>
      </w:r>
      <w:r w:rsidRPr="00973DB9">
        <w:rPr>
          <w:rFonts w:eastAsia="Calibri"/>
          <w:i/>
          <w:iCs/>
          <w:sz w:val="24"/>
          <w:szCs w:val="24"/>
        </w:rPr>
        <w:t>о</w:t>
      </w:r>
      <w:r w:rsidRPr="00973DB9">
        <w:rPr>
          <w:rFonts w:eastAsia="Calibri"/>
          <w:i/>
          <w:iCs/>
          <w:spacing w:val="-1"/>
          <w:sz w:val="24"/>
          <w:szCs w:val="24"/>
        </w:rPr>
        <w:t>с</w:t>
      </w:r>
      <w:r w:rsidRPr="00973DB9">
        <w:rPr>
          <w:rFonts w:eastAsia="Calibri"/>
          <w:i/>
          <w:iCs/>
          <w:spacing w:val="1"/>
          <w:sz w:val="24"/>
          <w:szCs w:val="24"/>
        </w:rPr>
        <w:t>н</w:t>
      </w:r>
      <w:r w:rsidRPr="00973DB9">
        <w:rPr>
          <w:rFonts w:eastAsia="Calibri"/>
          <w:i/>
          <w:iCs/>
          <w:sz w:val="24"/>
          <w:szCs w:val="24"/>
        </w:rPr>
        <w:t>о</w:t>
      </w:r>
      <w:r w:rsidRPr="00973DB9">
        <w:rPr>
          <w:rFonts w:eastAsia="Calibri"/>
          <w:i/>
          <w:iCs/>
          <w:spacing w:val="1"/>
          <w:sz w:val="24"/>
          <w:szCs w:val="24"/>
        </w:rPr>
        <w:t>в</w:t>
      </w:r>
      <w:r w:rsidRPr="00973DB9">
        <w:rPr>
          <w:rFonts w:eastAsia="Calibri"/>
          <w:i/>
          <w:iCs/>
          <w:sz w:val="24"/>
          <w:szCs w:val="24"/>
        </w:rPr>
        <w:t>а</w:t>
      </w:r>
      <w:r w:rsidRPr="00973DB9">
        <w:rPr>
          <w:rFonts w:eastAsia="Calibri"/>
          <w:i/>
          <w:iCs/>
          <w:spacing w:val="1"/>
          <w:sz w:val="24"/>
          <w:szCs w:val="24"/>
        </w:rPr>
        <w:t>н</w:t>
      </w:r>
      <w:r w:rsidRPr="00973DB9">
        <w:rPr>
          <w:rFonts w:eastAsia="Calibri"/>
          <w:i/>
          <w:iCs/>
          <w:sz w:val="24"/>
          <w:szCs w:val="24"/>
        </w:rPr>
        <w:t xml:space="preserve">ие </w:t>
      </w:r>
      <w:r w:rsidRPr="00973DB9">
        <w:rPr>
          <w:rFonts w:eastAsia="Calibri"/>
          <w:i/>
          <w:iCs/>
          <w:spacing w:val="-1"/>
          <w:sz w:val="24"/>
          <w:szCs w:val="24"/>
        </w:rPr>
        <w:t>с</w:t>
      </w:r>
      <w:r w:rsidRPr="00973DB9">
        <w:rPr>
          <w:rFonts w:eastAsia="Calibri"/>
          <w:i/>
          <w:iCs/>
          <w:sz w:val="24"/>
          <w:szCs w:val="24"/>
        </w:rPr>
        <w:t>т</w:t>
      </w:r>
      <w:r w:rsidRPr="00973DB9">
        <w:rPr>
          <w:rFonts w:eastAsia="Calibri"/>
          <w:i/>
          <w:iCs/>
          <w:spacing w:val="-5"/>
          <w:sz w:val="24"/>
          <w:szCs w:val="24"/>
        </w:rPr>
        <w:t>р</w:t>
      </w:r>
      <w:r w:rsidRPr="00973DB9">
        <w:rPr>
          <w:rFonts w:eastAsia="Calibri"/>
          <w:i/>
          <w:iCs/>
          <w:spacing w:val="-1"/>
          <w:sz w:val="24"/>
          <w:szCs w:val="24"/>
        </w:rPr>
        <w:t>у</w:t>
      </w:r>
      <w:r w:rsidRPr="00973DB9">
        <w:rPr>
          <w:rFonts w:eastAsia="Calibri"/>
          <w:i/>
          <w:iCs/>
          <w:spacing w:val="-6"/>
          <w:sz w:val="24"/>
          <w:szCs w:val="24"/>
        </w:rPr>
        <w:t>к</w:t>
      </w:r>
      <w:r w:rsidRPr="00973DB9">
        <w:rPr>
          <w:rFonts w:eastAsia="Calibri"/>
          <w:i/>
          <w:iCs/>
          <w:spacing w:val="-5"/>
          <w:sz w:val="24"/>
          <w:szCs w:val="24"/>
        </w:rPr>
        <w:t>т</w:t>
      </w:r>
      <w:r w:rsidRPr="00973DB9">
        <w:rPr>
          <w:rFonts w:eastAsia="Calibri"/>
          <w:i/>
          <w:iCs/>
          <w:spacing w:val="-6"/>
          <w:sz w:val="24"/>
          <w:szCs w:val="24"/>
        </w:rPr>
        <w:t>у</w:t>
      </w:r>
      <w:r w:rsidRPr="00973DB9">
        <w:rPr>
          <w:rFonts w:eastAsia="Calibri"/>
          <w:i/>
          <w:iCs/>
          <w:sz w:val="24"/>
          <w:szCs w:val="24"/>
        </w:rPr>
        <w:t>ры</w:t>
      </w:r>
      <w:r w:rsidRPr="00973DB9">
        <w:rPr>
          <w:rFonts w:eastAsia="Calibri"/>
          <w:i/>
          <w:iCs/>
          <w:spacing w:val="-2"/>
          <w:sz w:val="24"/>
          <w:szCs w:val="24"/>
        </w:rPr>
        <w:t xml:space="preserve"> </w:t>
      </w:r>
      <w:r w:rsidRPr="00973DB9">
        <w:rPr>
          <w:rFonts w:eastAsia="Calibri"/>
          <w:i/>
          <w:iCs/>
          <w:sz w:val="24"/>
          <w:szCs w:val="24"/>
        </w:rPr>
        <w:t>про</w:t>
      </w:r>
      <w:r w:rsidRPr="00973DB9">
        <w:rPr>
          <w:rFonts w:eastAsia="Calibri"/>
          <w:i/>
          <w:iCs/>
          <w:spacing w:val="2"/>
          <w:sz w:val="24"/>
          <w:szCs w:val="24"/>
        </w:rPr>
        <w:t>г</w:t>
      </w:r>
      <w:r w:rsidRPr="00973DB9">
        <w:rPr>
          <w:rFonts w:eastAsia="Calibri"/>
          <w:i/>
          <w:iCs/>
          <w:sz w:val="24"/>
          <w:szCs w:val="24"/>
        </w:rPr>
        <w:t>раммы</w:t>
      </w:r>
      <w:r w:rsidRPr="00973DB9">
        <w:rPr>
          <w:rFonts w:eastAsia="Calibri"/>
          <w:i/>
          <w:iCs/>
          <w:spacing w:val="-4"/>
          <w:sz w:val="24"/>
          <w:szCs w:val="24"/>
        </w:rPr>
        <w:t xml:space="preserve"> </w:t>
      </w:r>
      <w:r w:rsidRPr="00973DB9">
        <w:rPr>
          <w:rFonts w:eastAsia="Calibri"/>
          <w:i/>
          <w:iCs/>
          <w:spacing w:val="-1"/>
          <w:sz w:val="24"/>
          <w:szCs w:val="24"/>
        </w:rPr>
        <w:t>у</w:t>
      </w:r>
      <w:r w:rsidRPr="00973DB9">
        <w:rPr>
          <w:rFonts w:eastAsia="Calibri"/>
          <w:i/>
          <w:iCs/>
          <w:spacing w:val="1"/>
          <w:sz w:val="24"/>
          <w:szCs w:val="24"/>
        </w:rPr>
        <w:t>ч</w:t>
      </w:r>
      <w:r w:rsidRPr="00973DB9">
        <w:rPr>
          <w:rFonts w:eastAsia="Calibri"/>
          <w:i/>
          <w:iCs/>
          <w:spacing w:val="-6"/>
          <w:sz w:val="24"/>
          <w:szCs w:val="24"/>
        </w:rPr>
        <w:t>е</w:t>
      </w:r>
      <w:r w:rsidRPr="00973DB9">
        <w:rPr>
          <w:rFonts w:eastAsia="Calibri"/>
          <w:i/>
          <w:iCs/>
          <w:sz w:val="24"/>
          <w:szCs w:val="24"/>
        </w:rPr>
        <w:t>б</w:t>
      </w:r>
      <w:r w:rsidRPr="00973DB9">
        <w:rPr>
          <w:rFonts w:eastAsia="Calibri"/>
          <w:i/>
          <w:iCs/>
          <w:spacing w:val="1"/>
          <w:sz w:val="24"/>
          <w:szCs w:val="24"/>
        </w:rPr>
        <w:t>н</w:t>
      </w:r>
      <w:r w:rsidRPr="00973DB9">
        <w:rPr>
          <w:rFonts w:eastAsia="Calibri"/>
          <w:i/>
          <w:iCs/>
          <w:sz w:val="24"/>
          <w:szCs w:val="24"/>
        </w:rPr>
        <w:t>о</w:t>
      </w:r>
      <w:r w:rsidRPr="00973DB9">
        <w:rPr>
          <w:rFonts w:eastAsia="Calibri"/>
          <w:i/>
          <w:iCs/>
          <w:spacing w:val="2"/>
          <w:sz w:val="24"/>
          <w:szCs w:val="24"/>
        </w:rPr>
        <w:t>г</w:t>
      </w:r>
      <w:r w:rsidRPr="00973DB9">
        <w:rPr>
          <w:rFonts w:eastAsia="Calibri"/>
          <w:i/>
          <w:iCs/>
          <w:sz w:val="24"/>
          <w:szCs w:val="24"/>
        </w:rPr>
        <w:t>о</w:t>
      </w:r>
      <w:r w:rsidRPr="00973DB9">
        <w:rPr>
          <w:rFonts w:eastAsia="Calibri"/>
          <w:i/>
          <w:iCs/>
          <w:spacing w:val="-4"/>
          <w:sz w:val="24"/>
          <w:szCs w:val="24"/>
        </w:rPr>
        <w:t xml:space="preserve"> </w:t>
      </w:r>
      <w:r w:rsidRPr="00973DB9">
        <w:rPr>
          <w:rFonts w:eastAsia="Calibri"/>
          <w:i/>
          <w:iCs/>
          <w:sz w:val="24"/>
          <w:szCs w:val="24"/>
        </w:rPr>
        <w:t>пр</w:t>
      </w:r>
      <w:r w:rsidRPr="00973DB9">
        <w:rPr>
          <w:rFonts w:eastAsia="Calibri"/>
          <w:i/>
          <w:iCs/>
          <w:spacing w:val="-6"/>
          <w:sz w:val="24"/>
          <w:szCs w:val="24"/>
        </w:rPr>
        <w:t>е</w:t>
      </w:r>
      <w:r w:rsidRPr="00973DB9">
        <w:rPr>
          <w:rFonts w:eastAsia="Calibri"/>
          <w:i/>
          <w:iCs/>
          <w:spacing w:val="-1"/>
          <w:sz w:val="24"/>
          <w:szCs w:val="24"/>
        </w:rPr>
        <w:t>д</w:t>
      </w:r>
      <w:r w:rsidRPr="00973DB9">
        <w:rPr>
          <w:rFonts w:eastAsia="Calibri"/>
          <w:i/>
          <w:iCs/>
          <w:sz w:val="24"/>
          <w:szCs w:val="24"/>
        </w:rPr>
        <w:t>м</w:t>
      </w:r>
      <w:r w:rsidRPr="00973DB9">
        <w:rPr>
          <w:rFonts w:eastAsia="Calibri"/>
          <w:i/>
          <w:iCs/>
          <w:spacing w:val="-6"/>
          <w:sz w:val="24"/>
          <w:szCs w:val="24"/>
        </w:rPr>
        <w:t>е</w:t>
      </w:r>
      <w:r w:rsidRPr="00973DB9">
        <w:rPr>
          <w:rFonts w:eastAsia="Calibri"/>
          <w:i/>
          <w:iCs/>
          <w:spacing w:val="4"/>
          <w:sz w:val="24"/>
          <w:szCs w:val="24"/>
        </w:rPr>
        <w:t>т</w:t>
      </w:r>
      <w:r w:rsidRPr="00973DB9">
        <w:rPr>
          <w:rFonts w:eastAsia="Calibri"/>
          <w:i/>
          <w:iCs/>
          <w:sz w:val="24"/>
          <w:szCs w:val="24"/>
        </w:rPr>
        <w:t>а;</w:t>
      </w:r>
    </w:p>
    <w:p w:rsidR="00973DB9" w:rsidRPr="00973DB9" w:rsidRDefault="00973DB9" w:rsidP="00973DB9">
      <w:pPr>
        <w:widowControl w:val="0"/>
        <w:autoSpaceDE w:val="0"/>
        <w:autoSpaceDN w:val="0"/>
        <w:adjustRightInd w:val="0"/>
        <w:spacing w:line="360" w:lineRule="auto"/>
        <w:rPr>
          <w:rFonts w:eastAsia="Calibri"/>
          <w:sz w:val="24"/>
          <w:szCs w:val="24"/>
        </w:rPr>
      </w:pPr>
      <w:r w:rsidRPr="00973DB9">
        <w:rPr>
          <w:rFonts w:eastAsia="Calibri"/>
          <w:i/>
          <w:iCs/>
          <w:sz w:val="24"/>
          <w:szCs w:val="24"/>
        </w:rPr>
        <w:t>-</w:t>
      </w:r>
      <w:r w:rsidRPr="00973DB9">
        <w:rPr>
          <w:rFonts w:eastAsia="Calibri"/>
          <w:i/>
          <w:iCs/>
          <w:spacing w:val="-7"/>
          <w:sz w:val="24"/>
          <w:szCs w:val="24"/>
        </w:rPr>
        <w:t xml:space="preserve"> </w:t>
      </w:r>
      <w:r w:rsidRPr="00973DB9">
        <w:rPr>
          <w:rFonts w:eastAsia="Calibri"/>
          <w:i/>
          <w:iCs/>
          <w:spacing w:val="-3"/>
          <w:sz w:val="24"/>
          <w:szCs w:val="24"/>
        </w:rPr>
        <w:t>М</w:t>
      </w:r>
      <w:r w:rsidRPr="00973DB9">
        <w:rPr>
          <w:rFonts w:eastAsia="Calibri"/>
          <w:i/>
          <w:iCs/>
          <w:spacing w:val="-6"/>
          <w:sz w:val="24"/>
          <w:szCs w:val="24"/>
        </w:rPr>
        <w:t>е</w:t>
      </w:r>
      <w:r w:rsidRPr="00973DB9">
        <w:rPr>
          <w:rFonts w:eastAsia="Calibri"/>
          <w:i/>
          <w:iCs/>
          <w:sz w:val="24"/>
          <w:szCs w:val="24"/>
        </w:rPr>
        <w:t>т</w:t>
      </w:r>
      <w:r w:rsidRPr="00973DB9">
        <w:rPr>
          <w:rFonts w:eastAsia="Calibri"/>
          <w:i/>
          <w:iCs/>
          <w:spacing w:val="-5"/>
          <w:sz w:val="24"/>
          <w:szCs w:val="24"/>
        </w:rPr>
        <w:t>о</w:t>
      </w:r>
      <w:r w:rsidRPr="00973DB9">
        <w:rPr>
          <w:rFonts w:eastAsia="Calibri"/>
          <w:i/>
          <w:iCs/>
          <w:spacing w:val="-1"/>
          <w:sz w:val="24"/>
          <w:szCs w:val="24"/>
        </w:rPr>
        <w:t>д</w:t>
      </w:r>
      <w:r w:rsidRPr="00973DB9">
        <w:rPr>
          <w:rFonts w:eastAsia="Calibri"/>
          <w:i/>
          <w:iCs/>
          <w:sz w:val="24"/>
          <w:szCs w:val="24"/>
        </w:rPr>
        <w:t>ы</w:t>
      </w:r>
      <w:r w:rsidRPr="00973DB9">
        <w:rPr>
          <w:rFonts w:eastAsia="Calibri"/>
          <w:i/>
          <w:iCs/>
          <w:spacing w:val="-1"/>
          <w:sz w:val="24"/>
          <w:szCs w:val="24"/>
        </w:rPr>
        <w:t xml:space="preserve"> </w:t>
      </w:r>
      <w:r w:rsidRPr="00973DB9">
        <w:rPr>
          <w:rFonts w:eastAsia="Calibri"/>
          <w:i/>
          <w:iCs/>
          <w:spacing w:val="-5"/>
          <w:sz w:val="24"/>
          <w:szCs w:val="24"/>
        </w:rPr>
        <w:t>об</w:t>
      </w:r>
      <w:r w:rsidRPr="00973DB9">
        <w:rPr>
          <w:rFonts w:eastAsia="Calibri"/>
          <w:i/>
          <w:iCs/>
          <w:spacing w:val="-1"/>
          <w:sz w:val="24"/>
          <w:szCs w:val="24"/>
        </w:rPr>
        <w:t>у</w:t>
      </w:r>
      <w:r w:rsidRPr="00973DB9">
        <w:rPr>
          <w:rFonts w:eastAsia="Calibri"/>
          <w:i/>
          <w:iCs/>
          <w:spacing w:val="1"/>
          <w:sz w:val="24"/>
          <w:szCs w:val="24"/>
        </w:rPr>
        <w:t>ч</w:t>
      </w:r>
      <w:r w:rsidRPr="00973DB9">
        <w:rPr>
          <w:rFonts w:eastAsia="Calibri"/>
          <w:i/>
          <w:iCs/>
          <w:spacing w:val="-1"/>
          <w:sz w:val="24"/>
          <w:szCs w:val="24"/>
        </w:rPr>
        <w:t>е</w:t>
      </w:r>
      <w:r w:rsidRPr="00973DB9">
        <w:rPr>
          <w:rFonts w:eastAsia="Calibri"/>
          <w:i/>
          <w:iCs/>
          <w:spacing w:val="1"/>
          <w:sz w:val="24"/>
          <w:szCs w:val="24"/>
        </w:rPr>
        <w:t>н</w:t>
      </w:r>
      <w:r w:rsidRPr="00973DB9">
        <w:rPr>
          <w:rFonts w:eastAsia="Calibri"/>
          <w:i/>
          <w:iCs/>
          <w:sz w:val="24"/>
          <w:szCs w:val="24"/>
        </w:rPr>
        <w:t>и</w:t>
      </w:r>
      <w:r w:rsidRPr="00973DB9">
        <w:rPr>
          <w:rFonts w:eastAsia="Calibri"/>
          <w:i/>
          <w:iCs/>
          <w:spacing w:val="-1"/>
          <w:sz w:val="24"/>
          <w:szCs w:val="24"/>
        </w:rPr>
        <w:t>я</w:t>
      </w:r>
      <w:r w:rsidRPr="00973DB9">
        <w:rPr>
          <w:rFonts w:eastAsia="Calibri"/>
          <w:i/>
          <w:iCs/>
          <w:sz w:val="24"/>
          <w:szCs w:val="24"/>
        </w:rPr>
        <w:t>;</w:t>
      </w:r>
    </w:p>
    <w:p w:rsidR="00973DB9" w:rsidRPr="00973DB9" w:rsidRDefault="00973DB9" w:rsidP="00973DB9">
      <w:pPr>
        <w:widowControl w:val="0"/>
        <w:autoSpaceDE w:val="0"/>
        <w:autoSpaceDN w:val="0"/>
        <w:adjustRightInd w:val="0"/>
        <w:spacing w:line="360" w:lineRule="auto"/>
        <w:rPr>
          <w:rFonts w:eastAsia="Calibri"/>
          <w:sz w:val="24"/>
          <w:szCs w:val="24"/>
        </w:rPr>
      </w:pPr>
      <w:r w:rsidRPr="00973DB9">
        <w:rPr>
          <w:rFonts w:eastAsia="Calibri"/>
          <w:i/>
          <w:iCs/>
          <w:sz w:val="24"/>
          <w:szCs w:val="24"/>
        </w:rPr>
        <w:t>-</w:t>
      </w:r>
      <w:r w:rsidRPr="00973DB9">
        <w:rPr>
          <w:rFonts w:eastAsia="Calibri"/>
          <w:i/>
          <w:iCs/>
          <w:spacing w:val="-7"/>
          <w:sz w:val="24"/>
          <w:szCs w:val="24"/>
        </w:rPr>
        <w:t xml:space="preserve"> </w:t>
      </w:r>
      <w:r w:rsidRPr="00973DB9">
        <w:rPr>
          <w:rFonts w:eastAsia="Calibri"/>
          <w:i/>
          <w:iCs/>
          <w:sz w:val="24"/>
          <w:szCs w:val="24"/>
        </w:rPr>
        <w:t>Опи</w:t>
      </w:r>
      <w:r w:rsidRPr="00973DB9">
        <w:rPr>
          <w:rFonts w:eastAsia="Calibri"/>
          <w:i/>
          <w:iCs/>
          <w:spacing w:val="-6"/>
          <w:sz w:val="24"/>
          <w:szCs w:val="24"/>
        </w:rPr>
        <w:t>с</w:t>
      </w:r>
      <w:r w:rsidRPr="00973DB9">
        <w:rPr>
          <w:rFonts w:eastAsia="Calibri"/>
          <w:i/>
          <w:iCs/>
          <w:sz w:val="24"/>
          <w:szCs w:val="24"/>
        </w:rPr>
        <w:t>а</w:t>
      </w:r>
      <w:r w:rsidRPr="00973DB9">
        <w:rPr>
          <w:rFonts w:eastAsia="Calibri"/>
          <w:i/>
          <w:iCs/>
          <w:spacing w:val="1"/>
          <w:sz w:val="24"/>
          <w:szCs w:val="24"/>
        </w:rPr>
        <w:t>н</w:t>
      </w:r>
      <w:r w:rsidRPr="00973DB9">
        <w:rPr>
          <w:rFonts w:eastAsia="Calibri"/>
          <w:i/>
          <w:iCs/>
          <w:sz w:val="24"/>
          <w:szCs w:val="24"/>
        </w:rPr>
        <w:t>ие мат</w:t>
      </w:r>
      <w:r w:rsidRPr="00973DB9">
        <w:rPr>
          <w:rFonts w:eastAsia="Calibri"/>
          <w:i/>
          <w:iCs/>
          <w:spacing w:val="-1"/>
          <w:sz w:val="24"/>
          <w:szCs w:val="24"/>
        </w:rPr>
        <w:t>е</w:t>
      </w:r>
      <w:r w:rsidRPr="00973DB9">
        <w:rPr>
          <w:rFonts w:eastAsia="Calibri"/>
          <w:i/>
          <w:iCs/>
          <w:sz w:val="24"/>
          <w:szCs w:val="24"/>
        </w:rPr>
        <w:t>риа</w:t>
      </w:r>
      <w:r w:rsidRPr="00973DB9">
        <w:rPr>
          <w:rFonts w:eastAsia="Calibri"/>
          <w:i/>
          <w:iCs/>
          <w:spacing w:val="-4"/>
          <w:sz w:val="24"/>
          <w:szCs w:val="24"/>
        </w:rPr>
        <w:t>л</w:t>
      </w:r>
      <w:r w:rsidRPr="00973DB9">
        <w:rPr>
          <w:rFonts w:eastAsia="Calibri"/>
          <w:i/>
          <w:iCs/>
          <w:spacing w:val="1"/>
          <w:sz w:val="24"/>
          <w:szCs w:val="24"/>
        </w:rPr>
        <w:t>ьн</w:t>
      </w:r>
      <w:r w:rsidRPr="00973DB9">
        <w:rPr>
          <w:rFonts w:eastAsia="Calibri"/>
          <w:i/>
          <w:iCs/>
          <w:spacing w:val="-1"/>
          <w:sz w:val="24"/>
          <w:szCs w:val="24"/>
        </w:rPr>
        <w:t>о</w:t>
      </w:r>
      <w:r w:rsidRPr="00973DB9">
        <w:rPr>
          <w:rFonts w:eastAsia="Calibri"/>
          <w:i/>
          <w:iCs/>
          <w:spacing w:val="2"/>
          <w:sz w:val="24"/>
          <w:szCs w:val="24"/>
        </w:rPr>
        <w:t>-</w:t>
      </w:r>
      <w:r w:rsidRPr="00973DB9">
        <w:rPr>
          <w:rFonts w:eastAsia="Calibri"/>
          <w:i/>
          <w:iCs/>
          <w:sz w:val="24"/>
          <w:szCs w:val="24"/>
        </w:rPr>
        <w:t>т</w:t>
      </w:r>
      <w:r w:rsidRPr="00973DB9">
        <w:rPr>
          <w:rFonts w:eastAsia="Calibri"/>
          <w:i/>
          <w:iCs/>
          <w:spacing w:val="-6"/>
          <w:sz w:val="24"/>
          <w:szCs w:val="24"/>
        </w:rPr>
        <w:t>е</w:t>
      </w:r>
      <w:r w:rsidRPr="00973DB9">
        <w:rPr>
          <w:rFonts w:eastAsia="Calibri"/>
          <w:i/>
          <w:iCs/>
          <w:spacing w:val="-1"/>
          <w:sz w:val="24"/>
          <w:szCs w:val="24"/>
        </w:rPr>
        <w:t>х</w:t>
      </w:r>
      <w:r w:rsidRPr="00973DB9">
        <w:rPr>
          <w:rFonts w:eastAsia="Calibri"/>
          <w:i/>
          <w:iCs/>
          <w:spacing w:val="1"/>
          <w:sz w:val="24"/>
          <w:szCs w:val="24"/>
        </w:rPr>
        <w:t>н</w:t>
      </w:r>
      <w:r w:rsidRPr="00973DB9">
        <w:rPr>
          <w:rFonts w:eastAsia="Calibri"/>
          <w:i/>
          <w:iCs/>
          <w:sz w:val="24"/>
          <w:szCs w:val="24"/>
        </w:rPr>
        <w:t>и</w:t>
      </w:r>
      <w:r w:rsidRPr="00973DB9">
        <w:rPr>
          <w:rFonts w:eastAsia="Calibri"/>
          <w:i/>
          <w:iCs/>
          <w:spacing w:val="1"/>
          <w:sz w:val="24"/>
          <w:szCs w:val="24"/>
        </w:rPr>
        <w:t>ч</w:t>
      </w:r>
      <w:r w:rsidRPr="00973DB9">
        <w:rPr>
          <w:rFonts w:eastAsia="Calibri"/>
          <w:i/>
          <w:iCs/>
          <w:spacing w:val="-6"/>
          <w:sz w:val="24"/>
          <w:szCs w:val="24"/>
        </w:rPr>
        <w:t>е</w:t>
      </w:r>
      <w:r w:rsidRPr="00973DB9">
        <w:rPr>
          <w:rFonts w:eastAsia="Calibri"/>
          <w:i/>
          <w:iCs/>
          <w:spacing w:val="-1"/>
          <w:sz w:val="24"/>
          <w:szCs w:val="24"/>
        </w:rPr>
        <w:t>с</w:t>
      </w:r>
      <w:r w:rsidRPr="00973DB9">
        <w:rPr>
          <w:rFonts w:eastAsia="Calibri"/>
          <w:i/>
          <w:iCs/>
          <w:spacing w:val="-2"/>
          <w:sz w:val="24"/>
          <w:szCs w:val="24"/>
        </w:rPr>
        <w:t>к</w:t>
      </w:r>
      <w:r w:rsidRPr="00973DB9">
        <w:rPr>
          <w:rFonts w:eastAsia="Calibri"/>
          <w:i/>
          <w:iCs/>
          <w:sz w:val="24"/>
          <w:szCs w:val="24"/>
        </w:rPr>
        <w:t>их</w:t>
      </w:r>
      <w:r w:rsidRPr="00973DB9">
        <w:rPr>
          <w:rFonts w:eastAsia="Calibri"/>
          <w:i/>
          <w:iCs/>
          <w:spacing w:val="-6"/>
          <w:sz w:val="24"/>
          <w:szCs w:val="24"/>
        </w:rPr>
        <w:t xml:space="preserve"> </w:t>
      </w:r>
      <w:r w:rsidRPr="00973DB9">
        <w:rPr>
          <w:rFonts w:eastAsia="Calibri"/>
          <w:i/>
          <w:iCs/>
          <w:spacing w:val="-1"/>
          <w:sz w:val="24"/>
          <w:szCs w:val="24"/>
        </w:rPr>
        <w:t>ус</w:t>
      </w:r>
      <w:r w:rsidRPr="00973DB9">
        <w:rPr>
          <w:rFonts w:eastAsia="Calibri"/>
          <w:i/>
          <w:iCs/>
          <w:spacing w:val="6"/>
          <w:sz w:val="24"/>
          <w:szCs w:val="24"/>
        </w:rPr>
        <w:t>л</w:t>
      </w:r>
      <w:r w:rsidRPr="00973DB9">
        <w:rPr>
          <w:rFonts w:eastAsia="Calibri"/>
          <w:i/>
          <w:iCs/>
          <w:sz w:val="24"/>
          <w:szCs w:val="24"/>
        </w:rPr>
        <w:t>о</w:t>
      </w:r>
      <w:r w:rsidRPr="00973DB9">
        <w:rPr>
          <w:rFonts w:eastAsia="Calibri"/>
          <w:i/>
          <w:iCs/>
          <w:spacing w:val="1"/>
          <w:sz w:val="24"/>
          <w:szCs w:val="24"/>
        </w:rPr>
        <w:t>в</w:t>
      </w:r>
      <w:r w:rsidRPr="00973DB9">
        <w:rPr>
          <w:rFonts w:eastAsia="Calibri"/>
          <w:i/>
          <w:iCs/>
          <w:sz w:val="24"/>
          <w:szCs w:val="24"/>
        </w:rPr>
        <w:t>ий</w:t>
      </w:r>
      <w:r w:rsidRPr="00973DB9">
        <w:rPr>
          <w:rFonts w:eastAsia="Calibri"/>
          <w:i/>
          <w:iCs/>
          <w:spacing w:val="-3"/>
          <w:sz w:val="24"/>
          <w:szCs w:val="24"/>
        </w:rPr>
        <w:t xml:space="preserve"> </w:t>
      </w:r>
      <w:r w:rsidRPr="00973DB9">
        <w:rPr>
          <w:rFonts w:eastAsia="Calibri"/>
          <w:i/>
          <w:iCs/>
          <w:sz w:val="24"/>
          <w:szCs w:val="24"/>
        </w:rPr>
        <w:t>р</w:t>
      </w:r>
      <w:r w:rsidRPr="00973DB9">
        <w:rPr>
          <w:rFonts w:eastAsia="Calibri"/>
          <w:i/>
          <w:iCs/>
          <w:spacing w:val="-6"/>
          <w:sz w:val="24"/>
          <w:szCs w:val="24"/>
        </w:rPr>
        <w:t>е</w:t>
      </w:r>
      <w:r w:rsidRPr="00973DB9">
        <w:rPr>
          <w:rFonts w:eastAsia="Calibri"/>
          <w:i/>
          <w:iCs/>
          <w:sz w:val="24"/>
          <w:szCs w:val="24"/>
        </w:rPr>
        <w:t>а</w:t>
      </w:r>
      <w:r w:rsidRPr="00973DB9">
        <w:rPr>
          <w:rFonts w:eastAsia="Calibri"/>
          <w:i/>
          <w:iCs/>
          <w:spacing w:val="1"/>
          <w:sz w:val="24"/>
          <w:szCs w:val="24"/>
        </w:rPr>
        <w:t>л</w:t>
      </w:r>
      <w:r w:rsidRPr="00973DB9">
        <w:rPr>
          <w:rFonts w:eastAsia="Calibri"/>
          <w:i/>
          <w:iCs/>
          <w:sz w:val="24"/>
          <w:szCs w:val="24"/>
        </w:rPr>
        <w:t>и</w:t>
      </w:r>
      <w:r w:rsidRPr="00973DB9">
        <w:rPr>
          <w:rFonts w:eastAsia="Calibri"/>
          <w:i/>
          <w:iCs/>
          <w:spacing w:val="2"/>
          <w:sz w:val="24"/>
          <w:szCs w:val="24"/>
        </w:rPr>
        <w:t>з</w:t>
      </w:r>
      <w:r w:rsidRPr="00973DB9">
        <w:rPr>
          <w:rFonts w:eastAsia="Calibri"/>
          <w:i/>
          <w:iCs/>
          <w:sz w:val="24"/>
          <w:szCs w:val="24"/>
        </w:rPr>
        <w:t>ации</w:t>
      </w:r>
      <w:r w:rsidRPr="00973DB9">
        <w:rPr>
          <w:rFonts w:eastAsia="Calibri"/>
          <w:i/>
          <w:iCs/>
          <w:spacing w:val="1"/>
          <w:sz w:val="24"/>
          <w:szCs w:val="24"/>
        </w:rPr>
        <w:t xml:space="preserve"> </w:t>
      </w:r>
      <w:r w:rsidRPr="00973DB9">
        <w:rPr>
          <w:rFonts w:eastAsia="Calibri"/>
          <w:i/>
          <w:iCs/>
          <w:spacing w:val="-1"/>
          <w:sz w:val="24"/>
          <w:szCs w:val="24"/>
        </w:rPr>
        <w:t>у</w:t>
      </w:r>
      <w:r w:rsidRPr="00973DB9">
        <w:rPr>
          <w:rFonts w:eastAsia="Calibri"/>
          <w:i/>
          <w:iCs/>
          <w:spacing w:val="1"/>
          <w:sz w:val="24"/>
          <w:szCs w:val="24"/>
        </w:rPr>
        <w:t>ч</w:t>
      </w:r>
      <w:r w:rsidRPr="00973DB9">
        <w:rPr>
          <w:rFonts w:eastAsia="Calibri"/>
          <w:i/>
          <w:iCs/>
          <w:spacing w:val="-6"/>
          <w:sz w:val="24"/>
          <w:szCs w:val="24"/>
        </w:rPr>
        <w:t>е</w:t>
      </w:r>
      <w:r w:rsidRPr="00973DB9">
        <w:rPr>
          <w:rFonts w:eastAsia="Calibri"/>
          <w:i/>
          <w:iCs/>
          <w:sz w:val="24"/>
          <w:szCs w:val="24"/>
        </w:rPr>
        <w:t>б</w:t>
      </w:r>
      <w:r w:rsidRPr="00973DB9">
        <w:rPr>
          <w:rFonts w:eastAsia="Calibri"/>
          <w:i/>
          <w:iCs/>
          <w:spacing w:val="1"/>
          <w:sz w:val="24"/>
          <w:szCs w:val="24"/>
        </w:rPr>
        <w:t>н</w:t>
      </w:r>
      <w:r w:rsidRPr="00973DB9">
        <w:rPr>
          <w:rFonts w:eastAsia="Calibri"/>
          <w:i/>
          <w:iCs/>
          <w:sz w:val="24"/>
          <w:szCs w:val="24"/>
        </w:rPr>
        <w:t>о</w:t>
      </w:r>
      <w:r w:rsidRPr="00973DB9">
        <w:rPr>
          <w:rFonts w:eastAsia="Calibri"/>
          <w:i/>
          <w:iCs/>
          <w:spacing w:val="2"/>
          <w:sz w:val="24"/>
          <w:szCs w:val="24"/>
        </w:rPr>
        <w:t>г</w:t>
      </w:r>
      <w:r w:rsidRPr="00973DB9">
        <w:rPr>
          <w:rFonts w:eastAsia="Calibri"/>
          <w:i/>
          <w:iCs/>
          <w:sz w:val="24"/>
          <w:szCs w:val="24"/>
        </w:rPr>
        <w:t>о пр</w:t>
      </w:r>
      <w:r w:rsidRPr="00973DB9">
        <w:rPr>
          <w:rFonts w:eastAsia="Calibri"/>
          <w:i/>
          <w:iCs/>
          <w:spacing w:val="-6"/>
          <w:sz w:val="24"/>
          <w:szCs w:val="24"/>
        </w:rPr>
        <w:t>е</w:t>
      </w:r>
      <w:r w:rsidRPr="00973DB9">
        <w:rPr>
          <w:rFonts w:eastAsia="Calibri"/>
          <w:i/>
          <w:iCs/>
          <w:spacing w:val="-1"/>
          <w:sz w:val="24"/>
          <w:szCs w:val="24"/>
        </w:rPr>
        <w:t>д</w:t>
      </w:r>
      <w:r w:rsidRPr="00973DB9">
        <w:rPr>
          <w:rFonts w:eastAsia="Calibri"/>
          <w:i/>
          <w:iCs/>
          <w:sz w:val="24"/>
          <w:szCs w:val="24"/>
        </w:rPr>
        <w:t>м</w:t>
      </w:r>
      <w:r w:rsidRPr="00973DB9">
        <w:rPr>
          <w:rFonts w:eastAsia="Calibri"/>
          <w:i/>
          <w:iCs/>
          <w:spacing w:val="-6"/>
          <w:sz w:val="24"/>
          <w:szCs w:val="24"/>
        </w:rPr>
        <w:t>е</w:t>
      </w:r>
      <w:r w:rsidRPr="00973DB9">
        <w:rPr>
          <w:rFonts w:eastAsia="Calibri"/>
          <w:i/>
          <w:iCs/>
          <w:spacing w:val="4"/>
          <w:sz w:val="24"/>
          <w:szCs w:val="24"/>
        </w:rPr>
        <w:t>т</w:t>
      </w:r>
      <w:r w:rsidRPr="00973DB9">
        <w:rPr>
          <w:rFonts w:eastAsia="Calibri"/>
          <w:i/>
          <w:iCs/>
          <w:sz w:val="24"/>
          <w:szCs w:val="24"/>
        </w:rPr>
        <w:t>а;</w:t>
      </w:r>
    </w:p>
    <w:p w:rsidR="00973DB9" w:rsidRPr="00973DB9" w:rsidRDefault="00973DB9" w:rsidP="00973DB9">
      <w:pPr>
        <w:widowControl w:val="0"/>
        <w:autoSpaceDE w:val="0"/>
        <w:autoSpaceDN w:val="0"/>
        <w:adjustRightInd w:val="0"/>
        <w:spacing w:line="360" w:lineRule="auto"/>
        <w:rPr>
          <w:rFonts w:eastAsia="Calibri"/>
          <w:sz w:val="24"/>
          <w:szCs w:val="24"/>
        </w:rPr>
      </w:pPr>
    </w:p>
    <w:p w:rsidR="00973DB9" w:rsidRPr="00973DB9" w:rsidRDefault="00973DB9" w:rsidP="00973DB9">
      <w:pPr>
        <w:widowControl w:val="0"/>
        <w:tabs>
          <w:tab w:val="left" w:pos="820"/>
        </w:tabs>
        <w:autoSpaceDE w:val="0"/>
        <w:autoSpaceDN w:val="0"/>
        <w:adjustRightInd w:val="0"/>
        <w:spacing w:line="360" w:lineRule="auto"/>
        <w:rPr>
          <w:rFonts w:eastAsia="Calibri"/>
          <w:b/>
          <w:bCs/>
          <w:sz w:val="24"/>
          <w:szCs w:val="24"/>
        </w:rPr>
      </w:pPr>
      <w:r w:rsidRPr="00973DB9">
        <w:rPr>
          <w:rFonts w:eastAsia="Calibri"/>
          <w:b/>
          <w:bCs/>
          <w:spacing w:val="2"/>
          <w:sz w:val="24"/>
          <w:szCs w:val="24"/>
          <w:lang w:val="en-US"/>
        </w:rPr>
        <w:t>II</w:t>
      </w:r>
      <w:r w:rsidRPr="00973DB9">
        <w:rPr>
          <w:rFonts w:eastAsia="Calibri"/>
          <w:b/>
          <w:bCs/>
          <w:sz w:val="24"/>
          <w:szCs w:val="24"/>
        </w:rPr>
        <w:t>.</w:t>
      </w:r>
      <w:r w:rsidRPr="00973DB9">
        <w:rPr>
          <w:rFonts w:eastAsia="Calibri"/>
          <w:b/>
          <w:bCs/>
          <w:sz w:val="24"/>
          <w:szCs w:val="24"/>
        </w:rPr>
        <w:tab/>
      </w:r>
      <w:r w:rsidRPr="00973DB9">
        <w:rPr>
          <w:rFonts w:eastAsia="Calibri"/>
          <w:b/>
          <w:bCs/>
          <w:spacing w:val="5"/>
          <w:sz w:val="24"/>
          <w:szCs w:val="24"/>
        </w:rPr>
        <w:t>С</w:t>
      </w:r>
      <w:r w:rsidRPr="00973DB9">
        <w:rPr>
          <w:rFonts w:eastAsia="Calibri"/>
          <w:b/>
          <w:bCs/>
          <w:spacing w:val="-14"/>
          <w:sz w:val="24"/>
          <w:szCs w:val="24"/>
        </w:rPr>
        <w:t>о</w:t>
      </w:r>
      <w:r w:rsidRPr="00973DB9">
        <w:rPr>
          <w:rFonts w:eastAsia="Calibri"/>
          <w:b/>
          <w:bCs/>
          <w:spacing w:val="-1"/>
          <w:sz w:val="24"/>
          <w:szCs w:val="24"/>
        </w:rPr>
        <w:t>д</w:t>
      </w:r>
      <w:r w:rsidRPr="00973DB9">
        <w:rPr>
          <w:rFonts w:eastAsia="Calibri"/>
          <w:b/>
          <w:bCs/>
          <w:spacing w:val="1"/>
          <w:sz w:val="24"/>
          <w:szCs w:val="24"/>
        </w:rPr>
        <w:t>е</w:t>
      </w:r>
      <w:r w:rsidRPr="00973DB9">
        <w:rPr>
          <w:rFonts w:eastAsia="Calibri"/>
          <w:b/>
          <w:bCs/>
          <w:spacing w:val="4"/>
          <w:sz w:val="24"/>
          <w:szCs w:val="24"/>
        </w:rPr>
        <w:t>р</w:t>
      </w:r>
      <w:r w:rsidRPr="00973DB9">
        <w:rPr>
          <w:rFonts w:eastAsia="Calibri"/>
          <w:b/>
          <w:bCs/>
          <w:sz w:val="24"/>
          <w:szCs w:val="24"/>
        </w:rPr>
        <w:t>жа</w:t>
      </w:r>
      <w:r w:rsidRPr="00973DB9">
        <w:rPr>
          <w:rFonts w:eastAsia="Calibri"/>
          <w:b/>
          <w:bCs/>
          <w:spacing w:val="3"/>
          <w:sz w:val="24"/>
          <w:szCs w:val="24"/>
        </w:rPr>
        <w:t>н</w:t>
      </w:r>
      <w:r w:rsidRPr="00973DB9">
        <w:rPr>
          <w:rFonts w:eastAsia="Calibri"/>
          <w:b/>
          <w:bCs/>
          <w:spacing w:val="-2"/>
          <w:sz w:val="24"/>
          <w:szCs w:val="24"/>
        </w:rPr>
        <w:t>и</w:t>
      </w:r>
      <w:r w:rsidRPr="00973DB9">
        <w:rPr>
          <w:rFonts w:eastAsia="Calibri"/>
          <w:b/>
          <w:bCs/>
          <w:sz w:val="24"/>
          <w:szCs w:val="24"/>
        </w:rPr>
        <w:t>е</w:t>
      </w:r>
      <w:r w:rsidRPr="00973DB9">
        <w:rPr>
          <w:rFonts w:eastAsia="Calibri"/>
          <w:b/>
          <w:bCs/>
          <w:spacing w:val="2"/>
          <w:sz w:val="24"/>
          <w:szCs w:val="24"/>
        </w:rPr>
        <w:t xml:space="preserve"> </w:t>
      </w:r>
      <w:r w:rsidRPr="00973DB9">
        <w:rPr>
          <w:rFonts w:eastAsia="Calibri"/>
          <w:b/>
          <w:bCs/>
          <w:sz w:val="24"/>
          <w:szCs w:val="24"/>
        </w:rPr>
        <w:t>у</w:t>
      </w:r>
      <w:r w:rsidRPr="00973DB9">
        <w:rPr>
          <w:rFonts w:eastAsia="Calibri"/>
          <w:b/>
          <w:bCs/>
          <w:spacing w:val="1"/>
          <w:sz w:val="24"/>
          <w:szCs w:val="24"/>
        </w:rPr>
        <w:t>че</w:t>
      </w:r>
      <w:r w:rsidRPr="00973DB9">
        <w:rPr>
          <w:rFonts w:eastAsia="Calibri"/>
          <w:b/>
          <w:bCs/>
          <w:sz w:val="24"/>
          <w:szCs w:val="24"/>
        </w:rPr>
        <w:t>б</w:t>
      </w:r>
      <w:r w:rsidRPr="00973DB9">
        <w:rPr>
          <w:rFonts w:eastAsia="Calibri"/>
          <w:b/>
          <w:bCs/>
          <w:spacing w:val="3"/>
          <w:sz w:val="24"/>
          <w:szCs w:val="24"/>
        </w:rPr>
        <w:t>н</w:t>
      </w:r>
      <w:r w:rsidRPr="00973DB9">
        <w:rPr>
          <w:rFonts w:eastAsia="Calibri"/>
          <w:b/>
          <w:bCs/>
          <w:spacing w:val="-5"/>
          <w:sz w:val="24"/>
          <w:szCs w:val="24"/>
        </w:rPr>
        <w:t>о</w:t>
      </w:r>
      <w:r w:rsidRPr="00973DB9">
        <w:rPr>
          <w:rFonts w:eastAsia="Calibri"/>
          <w:b/>
          <w:bCs/>
          <w:spacing w:val="-1"/>
          <w:sz w:val="24"/>
          <w:szCs w:val="24"/>
        </w:rPr>
        <w:t>г</w:t>
      </w:r>
      <w:r w:rsidRPr="00973DB9">
        <w:rPr>
          <w:rFonts w:eastAsia="Calibri"/>
          <w:b/>
          <w:bCs/>
          <w:sz w:val="24"/>
          <w:szCs w:val="24"/>
        </w:rPr>
        <w:t>о</w:t>
      </w:r>
      <w:r w:rsidRPr="00973DB9">
        <w:rPr>
          <w:rFonts w:eastAsia="Calibri"/>
          <w:b/>
          <w:bCs/>
          <w:spacing w:val="1"/>
          <w:sz w:val="24"/>
          <w:szCs w:val="24"/>
        </w:rPr>
        <w:t xml:space="preserve"> </w:t>
      </w:r>
      <w:r w:rsidRPr="00973DB9">
        <w:rPr>
          <w:rFonts w:eastAsia="Calibri"/>
          <w:b/>
          <w:bCs/>
          <w:spacing w:val="-2"/>
          <w:sz w:val="24"/>
          <w:szCs w:val="24"/>
        </w:rPr>
        <w:t>п</w:t>
      </w:r>
      <w:r w:rsidRPr="00973DB9">
        <w:rPr>
          <w:rFonts w:eastAsia="Calibri"/>
          <w:b/>
          <w:bCs/>
          <w:spacing w:val="-1"/>
          <w:sz w:val="24"/>
          <w:szCs w:val="24"/>
        </w:rPr>
        <w:t>р</w:t>
      </w:r>
      <w:r w:rsidRPr="00973DB9">
        <w:rPr>
          <w:rFonts w:eastAsia="Calibri"/>
          <w:b/>
          <w:bCs/>
          <w:spacing w:val="1"/>
          <w:sz w:val="24"/>
          <w:szCs w:val="24"/>
        </w:rPr>
        <w:t>е</w:t>
      </w:r>
      <w:r w:rsidRPr="00973DB9">
        <w:rPr>
          <w:rFonts w:eastAsia="Calibri"/>
          <w:b/>
          <w:bCs/>
          <w:spacing w:val="-1"/>
          <w:sz w:val="24"/>
          <w:szCs w:val="24"/>
        </w:rPr>
        <w:t>д</w:t>
      </w:r>
      <w:r w:rsidRPr="00973DB9">
        <w:rPr>
          <w:rFonts w:eastAsia="Calibri"/>
          <w:b/>
          <w:bCs/>
          <w:spacing w:val="2"/>
          <w:sz w:val="24"/>
          <w:szCs w:val="24"/>
        </w:rPr>
        <w:t>м</w:t>
      </w:r>
      <w:r w:rsidRPr="00973DB9">
        <w:rPr>
          <w:rFonts w:eastAsia="Calibri"/>
          <w:b/>
          <w:bCs/>
          <w:spacing w:val="1"/>
          <w:sz w:val="24"/>
          <w:szCs w:val="24"/>
        </w:rPr>
        <w:t>е</w:t>
      </w:r>
      <w:r w:rsidRPr="00973DB9">
        <w:rPr>
          <w:rFonts w:eastAsia="Calibri"/>
          <w:b/>
          <w:bCs/>
          <w:spacing w:val="3"/>
          <w:sz w:val="24"/>
          <w:szCs w:val="24"/>
        </w:rPr>
        <w:t>т</w:t>
      </w:r>
      <w:r w:rsidRPr="00973DB9">
        <w:rPr>
          <w:rFonts w:eastAsia="Calibri"/>
          <w:b/>
          <w:bCs/>
          <w:sz w:val="24"/>
          <w:szCs w:val="24"/>
        </w:rPr>
        <w:t>а</w:t>
      </w:r>
    </w:p>
    <w:p w:rsidR="00973DB9" w:rsidRPr="00973DB9" w:rsidRDefault="00973DB9" w:rsidP="00973DB9">
      <w:pPr>
        <w:widowControl w:val="0"/>
        <w:tabs>
          <w:tab w:val="left" w:pos="820"/>
        </w:tabs>
        <w:autoSpaceDE w:val="0"/>
        <w:autoSpaceDN w:val="0"/>
        <w:adjustRightInd w:val="0"/>
        <w:spacing w:line="360" w:lineRule="auto"/>
        <w:rPr>
          <w:rFonts w:eastAsia="Calibri"/>
          <w:sz w:val="24"/>
          <w:szCs w:val="24"/>
        </w:rPr>
      </w:pPr>
    </w:p>
    <w:p w:rsidR="00973DB9" w:rsidRPr="00973DB9" w:rsidRDefault="00973DB9" w:rsidP="00973DB9">
      <w:pPr>
        <w:widowControl w:val="0"/>
        <w:autoSpaceDE w:val="0"/>
        <w:autoSpaceDN w:val="0"/>
        <w:adjustRightInd w:val="0"/>
        <w:spacing w:line="360" w:lineRule="auto"/>
        <w:rPr>
          <w:rFonts w:eastAsia="Calibri"/>
          <w:sz w:val="24"/>
          <w:szCs w:val="24"/>
        </w:rPr>
      </w:pPr>
      <w:r w:rsidRPr="00973DB9">
        <w:rPr>
          <w:rFonts w:eastAsia="Calibri"/>
          <w:i/>
          <w:iCs/>
          <w:sz w:val="24"/>
          <w:szCs w:val="24"/>
        </w:rPr>
        <w:t>-</w:t>
      </w:r>
      <w:r w:rsidRPr="00973DB9">
        <w:rPr>
          <w:rFonts w:eastAsia="Calibri"/>
          <w:i/>
          <w:iCs/>
          <w:spacing w:val="-7"/>
          <w:sz w:val="24"/>
          <w:szCs w:val="24"/>
        </w:rPr>
        <w:t xml:space="preserve"> </w:t>
      </w:r>
      <w:r w:rsidRPr="00973DB9">
        <w:rPr>
          <w:rFonts w:eastAsia="Calibri"/>
          <w:i/>
          <w:iCs/>
          <w:spacing w:val="-1"/>
          <w:sz w:val="24"/>
          <w:szCs w:val="24"/>
        </w:rPr>
        <w:t>С</w:t>
      </w:r>
      <w:r w:rsidRPr="00973DB9">
        <w:rPr>
          <w:rFonts w:eastAsia="Calibri"/>
          <w:i/>
          <w:iCs/>
          <w:spacing w:val="1"/>
          <w:sz w:val="24"/>
          <w:szCs w:val="24"/>
        </w:rPr>
        <w:t>в</w:t>
      </w:r>
      <w:r w:rsidRPr="00973DB9">
        <w:rPr>
          <w:rFonts w:eastAsia="Calibri"/>
          <w:i/>
          <w:iCs/>
          <w:spacing w:val="-6"/>
          <w:sz w:val="24"/>
          <w:szCs w:val="24"/>
        </w:rPr>
        <w:t>е</w:t>
      </w:r>
      <w:r w:rsidRPr="00973DB9">
        <w:rPr>
          <w:rFonts w:eastAsia="Calibri"/>
          <w:i/>
          <w:iCs/>
          <w:spacing w:val="3"/>
          <w:sz w:val="24"/>
          <w:szCs w:val="24"/>
        </w:rPr>
        <w:t>д</w:t>
      </w:r>
      <w:r w:rsidRPr="00973DB9">
        <w:rPr>
          <w:rFonts w:eastAsia="Calibri"/>
          <w:i/>
          <w:iCs/>
          <w:spacing w:val="-1"/>
          <w:sz w:val="24"/>
          <w:szCs w:val="24"/>
        </w:rPr>
        <w:t>е</w:t>
      </w:r>
      <w:r w:rsidRPr="00973DB9">
        <w:rPr>
          <w:rFonts w:eastAsia="Calibri"/>
          <w:i/>
          <w:iCs/>
          <w:spacing w:val="1"/>
          <w:sz w:val="24"/>
          <w:szCs w:val="24"/>
        </w:rPr>
        <w:t>н</w:t>
      </w:r>
      <w:r w:rsidRPr="00973DB9">
        <w:rPr>
          <w:rFonts w:eastAsia="Calibri"/>
          <w:i/>
          <w:iCs/>
          <w:sz w:val="24"/>
          <w:szCs w:val="24"/>
        </w:rPr>
        <w:t>ия</w:t>
      </w:r>
      <w:r w:rsidRPr="00973DB9">
        <w:rPr>
          <w:rFonts w:eastAsia="Calibri"/>
          <w:i/>
          <w:iCs/>
          <w:spacing w:val="-1"/>
          <w:sz w:val="24"/>
          <w:szCs w:val="24"/>
        </w:rPr>
        <w:t xml:space="preserve"> </w:t>
      </w:r>
      <w:r w:rsidRPr="00973DB9">
        <w:rPr>
          <w:rFonts w:eastAsia="Calibri"/>
          <w:i/>
          <w:iCs/>
          <w:sz w:val="24"/>
          <w:szCs w:val="24"/>
        </w:rPr>
        <w:t>о</w:t>
      </w:r>
      <w:r w:rsidRPr="00973DB9">
        <w:rPr>
          <w:rFonts w:eastAsia="Calibri"/>
          <w:i/>
          <w:iCs/>
          <w:spacing w:val="-3"/>
          <w:sz w:val="24"/>
          <w:szCs w:val="24"/>
        </w:rPr>
        <w:t xml:space="preserve"> </w:t>
      </w:r>
      <w:r w:rsidRPr="00973DB9">
        <w:rPr>
          <w:rFonts w:eastAsia="Calibri"/>
          <w:i/>
          <w:iCs/>
          <w:spacing w:val="2"/>
          <w:sz w:val="24"/>
          <w:szCs w:val="24"/>
        </w:rPr>
        <w:t>з</w:t>
      </w:r>
      <w:r w:rsidRPr="00973DB9">
        <w:rPr>
          <w:rFonts w:eastAsia="Calibri"/>
          <w:i/>
          <w:iCs/>
          <w:sz w:val="24"/>
          <w:szCs w:val="24"/>
        </w:rPr>
        <w:t>атра</w:t>
      </w:r>
      <w:r w:rsidRPr="00973DB9">
        <w:rPr>
          <w:rFonts w:eastAsia="Calibri"/>
          <w:i/>
          <w:iCs/>
          <w:spacing w:val="4"/>
          <w:sz w:val="24"/>
          <w:szCs w:val="24"/>
        </w:rPr>
        <w:t>т</w:t>
      </w:r>
      <w:r w:rsidRPr="00973DB9">
        <w:rPr>
          <w:rFonts w:eastAsia="Calibri"/>
          <w:i/>
          <w:iCs/>
          <w:sz w:val="24"/>
          <w:szCs w:val="24"/>
        </w:rPr>
        <w:t>ах</w:t>
      </w:r>
      <w:r w:rsidRPr="00973DB9">
        <w:rPr>
          <w:rFonts w:eastAsia="Calibri"/>
          <w:i/>
          <w:iCs/>
          <w:spacing w:val="-4"/>
          <w:sz w:val="24"/>
          <w:szCs w:val="24"/>
        </w:rPr>
        <w:t xml:space="preserve"> </w:t>
      </w:r>
      <w:r w:rsidRPr="00973DB9">
        <w:rPr>
          <w:rFonts w:eastAsia="Calibri"/>
          <w:i/>
          <w:iCs/>
          <w:spacing w:val="-1"/>
          <w:sz w:val="24"/>
          <w:szCs w:val="24"/>
        </w:rPr>
        <w:t>у</w:t>
      </w:r>
      <w:r w:rsidRPr="00973DB9">
        <w:rPr>
          <w:rFonts w:eastAsia="Calibri"/>
          <w:i/>
          <w:iCs/>
          <w:spacing w:val="1"/>
          <w:sz w:val="24"/>
          <w:szCs w:val="24"/>
        </w:rPr>
        <w:t>ч</w:t>
      </w:r>
      <w:r w:rsidRPr="00973DB9">
        <w:rPr>
          <w:rFonts w:eastAsia="Calibri"/>
          <w:i/>
          <w:iCs/>
          <w:spacing w:val="-6"/>
          <w:sz w:val="24"/>
          <w:szCs w:val="24"/>
        </w:rPr>
        <w:t>е</w:t>
      </w:r>
      <w:r w:rsidRPr="00973DB9">
        <w:rPr>
          <w:rFonts w:eastAsia="Calibri"/>
          <w:i/>
          <w:iCs/>
          <w:sz w:val="24"/>
          <w:szCs w:val="24"/>
        </w:rPr>
        <w:t>б</w:t>
      </w:r>
      <w:r w:rsidRPr="00973DB9">
        <w:rPr>
          <w:rFonts w:eastAsia="Calibri"/>
          <w:i/>
          <w:iCs/>
          <w:spacing w:val="1"/>
          <w:sz w:val="24"/>
          <w:szCs w:val="24"/>
        </w:rPr>
        <w:t>н</w:t>
      </w:r>
      <w:r w:rsidRPr="00973DB9">
        <w:rPr>
          <w:rFonts w:eastAsia="Calibri"/>
          <w:i/>
          <w:iCs/>
          <w:sz w:val="24"/>
          <w:szCs w:val="24"/>
        </w:rPr>
        <w:t>о</w:t>
      </w:r>
      <w:r w:rsidRPr="00973DB9">
        <w:rPr>
          <w:rFonts w:eastAsia="Calibri"/>
          <w:i/>
          <w:iCs/>
          <w:spacing w:val="2"/>
          <w:sz w:val="24"/>
          <w:szCs w:val="24"/>
        </w:rPr>
        <w:t>г</w:t>
      </w:r>
      <w:r w:rsidRPr="00973DB9">
        <w:rPr>
          <w:rFonts w:eastAsia="Calibri"/>
          <w:i/>
          <w:iCs/>
          <w:sz w:val="24"/>
          <w:szCs w:val="24"/>
        </w:rPr>
        <w:t>о</w:t>
      </w:r>
      <w:r w:rsidRPr="00973DB9">
        <w:rPr>
          <w:rFonts w:eastAsia="Calibri"/>
          <w:i/>
          <w:iCs/>
          <w:spacing w:val="-4"/>
          <w:sz w:val="24"/>
          <w:szCs w:val="24"/>
        </w:rPr>
        <w:t xml:space="preserve"> </w:t>
      </w:r>
      <w:r w:rsidRPr="00973DB9">
        <w:rPr>
          <w:rFonts w:eastAsia="Calibri"/>
          <w:i/>
          <w:iCs/>
          <w:spacing w:val="1"/>
          <w:sz w:val="24"/>
          <w:szCs w:val="24"/>
        </w:rPr>
        <w:t>в</w:t>
      </w:r>
      <w:r w:rsidRPr="00973DB9">
        <w:rPr>
          <w:rFonts w:eastAsia="Calibri"/>
          <w:i/>
          <w:iCs/>
          <w:sz w:val="24"/>
          <w:szCs w:val="24"/>
        </w:rPr>
        <w:t>р</w:t>
      </w:r>
      <w:r w:rsidRPr="00973DB9">
        <w:rPr>
          <w:rFonts w:eastAsia="Calibri"/>
          <w:i/>
          <w:iCs/>
          <w:spacing w:val="-6"/>
          <w:sz w:val="24"/>
          <w:szCs w:val="24"/>
        </w:rPr>
        <w:t>е</w:t>
      </w:r>
      <w:r w:rsidRPr="00973DB9">
        <w:rPr>
          <w:rFonts w:eastAsia="Calibri"/>
          <w:i/>
          <w:iCs/>
          <w:sz w:val="24"/>
          <w:szCs w:val="24"/>
        </w:rPr>
        <w:t>м</w:t>
      </w:r>
      <w:r w:rsidRPr="00973DB9">
        <w:rPr>
          <w:rFonts w:eastAsia="Calibri"/>
          <w:i/>
          <w:iCs/>
          <w:spacing w:val="-1"/>
          <w:sz w:val="24"/>
          <w:szCs w:val="24"/>
        </w:rPr>
        <w:t>е</w:t>
      </w:r>
      <w:r w:rsidRPr="00973DB9">
        <w:rPr>
          <w:rFonts w:eastAsia="Calibri"/>
          <w:i/>
          <w:iCs/>
          <w:spacing w:val="1"/>
          <w:sz w:val="24"/>
          <w:szCs w:val="24"/>
        </w:rPr>
        <w:t>н</w:t>
      </w:r>
      <w:r w:rsidRPr="00973DB9">
        <w:rPr>
          <w:rFonts w:eastAsia="Calibri"/>
          <w:i/>
          <w:iCs/>
          <w:sz w:val="24"/>
          <w:szCs w:val="24"/>
        </w:rPr>
        <w:t>и;</w:t>
      </w:r>
    </w:p>
    <w:p w:rsidR="00973DB9" w:rsidRPr="00973DB9" w:rsidRDefault="00973DB9" w:rsidP="00973DB9">
      <w:pPr>
        <w:widowControl w:val="0"/>
        <w:autoSpaceDE w:val="0"/>
        <w:autoSpaceDN w:val="0"/>
        <w:adjustRightInd w:val="0"/>
        <w:spacing w:line="360" w:lineRule="auto"/>
        <w:rPr>
          <w:rFonts w:eastAsia="Calibri"/>
          <w:i/>
          <w:iCs/>
          <w:sz w:val="24"/>
          <w:szCs w:val="24"/>
        </w:rPr>
      </w:pPr>
      <w:r w:rsidRPr="00973DB9">
        <w:rPr>
          <w:rFonts w:eastAsia="Calibri"/>
          <w:i/>
          <w:iCs/>
          <w:sz w:val="24"/>
          <w:szCs w:val="24"/>
        </w:rPr>
        <w:t>-</w:t>
      </w:r>
      <w:r w:rsidRPr="00973DB9">
        <w:rPr>
          <w:rFonts w:eastAsia="Calibri"/>
          <w:i/>
          <w:iCs/>
          <w:spacing w:val="-7"/>
          <w:sz w:val="24"/>
          <w:szCs w:val="24"/>
        </w:rPr>
        <w:t xml:space="preserve"> </w:t>
      </w:r>
      <w:r w:rsidRPr="00973DB9">
        <w:rPr>
          <w:rFonts w:eastAsia="Calibri"/>
          <w:i/>
          <w:iCs/>
          <w:spacing w:val="-16"/>
          <w:sz w:val="24"/>
          <w:szCs w:val="24"/>
        </w:rPr>
        <w:t>Г</w:t>
      </w:r>
      <w:r w:rsidRPr="00973DB9">
        <w:rPr>
          <w:rFonts w:eastAsia="Calibri"/>
          <w:i/>
          <w:iCs/>
          <w:spacing w:val="-5"/>
          <w:sz w:val="24"/>
          <w:szCs w:val="24"/>
        </w:rPr>
        <w:t>о</w:t>
      </w:r>
      <w:r w:rsidRPr="00973DB9">
        <w:rPr>
          <w:rFonts w:eastAsia="Calibri"/>
          <w:i/>
          <w:iCs/>
          <w:spacing w:val="-1"/>
          <w:sz w:val="24"/>
          <w:szCs w:val="24"/>
        </w:rPr>
        <w:t>д</w:t>
      </w:r>
      <w:r w:rsidRPr="00973DB9">
        <w:rPr>
          <w:rFonts w:eastAsia="Calibri"/>
          <w:i/>
          <w:iCs/>
          <w:sz w:val="24"/>
          <w:szCs w:val="24"/>
        </w:rPr>
        <w:t>о</w:t>
      </w:r>
      <w:r w:rsidRPr="00973DB9">
        <w:rPr>
          <w:rFonts w:eastAsia="Calibri"/>
          <w:i/>
          <w:iCs/>
          <w:spacing w:val="1"/>
          <w:sz w:val="24"/>
          <w:szCs w:val="24"/>
        </w:rPr>
        <w:t>вы</w:t>
      </w:r>
      <w:r w:rsidRPr="00973DB9">
        <w:rPr>
          <w:rFonts w:eastAsia="Calibri"/>
          <w:i/>
          <w:iCs/>
          <w:sz w:val="24"/>
          <w:szCs w:val="24"/>
        </w:rPr>
        <w:t>е тр</w:t>
      </w:r>
      <w:r w:rsidRPr="00973DB9">
        <w:rPr>
          <w:rFonts w:eastAsia="Calibri"/>
          <w:i/>
          <w:iCs/>
          <w:spacing w:val="-6"/>
          <w:sz w:val="24"/>
          <w:szCs w:val="24"/>
        </w:rPr>
        <w:t>е</w:t>
      </w:r>
      <w:r w:rsidRPr="00973DB9">
        <w:rPr>
          <w:rFonts w:eastAsia="Calibri"/>
          <w:i/>
          <w:iCs/>
          <w:spacing w:val="-5"/>
          <w:sz w:val="24"/>
          <w:szCs w:val="24"/>
        </w:rPr>
        <w:t>б</w:t>
      </w:r>
      <w:r w:rsidRPr="00973DB9">
        <w:rPr>
          <w:rFonts w:eastAsia="Calibri"/>
          <w:i/>
          <w:iCs/>
          <w:sz w:val="24"/>
          <w:szCs w:val="24"/>
        </w:rPr>
        <w:t>о</w:t>
      </w:r>
      <w:r w:rsidRPr="00973DB9">
        <w:rPr>
          <w:rFonts w:eastAsia="Calibri"/>
          <w:i/>
          <w:iCs/>
          <w:spacing w:val="1"/>
          <w:sz w:val="24"/>
          <w:szCs w:val="24"/>
        </w:rPr>
        <w:t>в</w:t>
      </w:r>
      <w:r w:rsidRPr="00973DB9">
        <w:rPr>
          <w:rFonts w:eastAsia="Calibri"/>
          <w:i/>
          <w:iCs/>
          <w:sz w:val="24"/>
          <w:szCs w:val="24"/>
        </w:rPr>
        <w:t>а</w:t>
      </w:r>
      <w:r w:rsidRPr="00973DB9">
        <w:rPr>
          <w:rFonts w:eastAsia="Calibri"/>
          <w:i/>
          <w:iCs/>
          <w:spacing w:val="1"/>
          <w:sz w:val="24"/>
          <w:szCs w:val="24"/>
        </w:rPr>
        <w:t>н</w:t>
      </w:r>
      <w:r w:rsidRPr="00973DB9">
        <w:rPr>
          <w:rFonts w:eastAsia="Calibri"/>
          <w:i/>
          <w:iCs/>
          <w:sz w:val="24"/>
          <w:szCs w:val="24"/>
        </w:rPr>
        <w:t>ия</w:t>
      </w:r>
      <w:r w:rsidRPr="00973DB9">
        <w:rPr>
          <w:rFonts w:eastAsia="Calibri"/>
          <w:i/>
          <w:iCs/>
          <w:spacing w:val="-1"/>
          <w:sz w:val="24"/>
          <w:szCs w:val="24"/>
        </w:rPr>
        <w:t xml:space="preserve"> </w:t>
      </w:r>
      <w:r w:rsidRPr="00973DB9">
        <w:rPr>
          <w:rFonts w:eastAsia="Calibri"/>
          <w:i/>
          <w:iCs/>
          <w:sz w:val="24"/>
          <w:szCs w:val="24"/>
        </w:rPr>
        <w:t xml:space="preserve">по </w:t>
      </w:r>
      <w:r w:rsidRPr="00973DB9">
        <w:rPr>
          <w:rFonts w:eastAsia="Calibri"/>
          <w:i/>
          <w:iCs/>
          <w:spacing w:val="3"/>
          <w:sz w:val="24"/>
          <w:szCs w:val="24"/>
        </w:rPr>
        <w:t>к</w:t>
      </w:r>
      <w:r w:rsidRPr="00973DB9">
        <w:rPr>
          <w:rFonts w:eastAsia="Calibri"/>
          <w:i/>
          <w:iCs/>
          <w:spacing w:val="6"/>
          <w:sz w:val="24"/>
          <w:szCs w:val="24"/>
        </w:rPr>
        <w:t>л</w:t>
      </w:r>
      <w:r w:rsidRPr="00973DB9">
        <w:rPr>
          <w:rFonts w:eastAsia="Calibri"/>
          <w:i/>
          <w:iCs/>
          <w:sz w:val="24"/>
          <w:szCs w:val="24"/>
        </w:rPr>
        <w:t>а</w:t>
      </w:r>
      <w:r w:rsidRPr="00973DB9">
        <w:rPr>
          <w:rFonts w:eastAsia="Calibri"/>
          <w:i/>
          <w:iCs/>
          <w:spacing w:val="-1"/>
          <w:sz w:val="24"/>
          <w:szCs w:val="24"/>
        </w:rPr>
        <w:t>с</w:t>
      </w:r>
      <w:r w:rsidRPr="00973DB9">
        <w:rPr>
          <w:rFonts w:eastAsia="Calibri"/>
          <w:i/>
          <w:iCs/>
          <w:spacing w:val="-6"/>
          <w:sz w:val="24"/>
          <w:szCs w:val="24"/>
        </w:rPr>
        <w:t>с</w:t>
      </w:r>
      <w:r w:rsidRPr="00973DB9">
        <w:rPr>
          <w:rFonts w:eastAsia="Calibri"/>
          <w:i/>
          <w:iCs/>
          <w:sz w:val="24"/>
          <w:szCs w:val="24"/>
        </w:rPr>
        <w:t>ам;</w:t>
      </w:r>
    </w:p>
    <w:p w:rsidR="00973DB9" w:rsidRPr="00973DB9" w:rsidRDefault="00973DB9" w:rsidP="00973DB9">
      <w:pPr>
        <w:widowControl w:val="0"/>
        <w:autoSpaceDE w:val="0"/>
        <w:autoSpaceDN w:val="0"/>
        <w:adjustRightInd w:val="0"/>
        <w:spacing w:line="360" w:lineRule="auto"/>
        <w:rPr>
          <w:rFonts w:eastAsia="Calibri"/>
          <w:sz w:val="24"/>
          <w:szCs w:val="24"/>
        </w:rPr>
      </w:pPr>
    </w:p>
    <w:p w:rsidR="00973DB9" w:rsidRPr="00973DB9" w:rsidRDefault="00973DB9" w:rsidP="00973DB9">
      <w:pPr>
        <w:widowControl w:val="0"/>
        <w:tabs>
          <w:tab w:val="left" w:pos="820"/>
        </w:tabs>
        <w:autoSpaceDE w:val="0"/>
        <w:autoSpaceDN w:val="0"/>
        <w:adjustRightInd w:val="0"/>
        <w:spacing w:line="360" w:lineRule="auto"/>
        <w:rPr>
          <w:rFonts w:eastAsia="Calibri"/>
          <w:b/>
          <w:bCs/>
          <w:sz w:val="24"/>
          <w:szCs w:val="24"/>
        </w:rPr>
      </w:pPr>
      <w:r w:rsidRPr="00973DB9">
        <w:rPr>
          <w:rFonts w:eastAsia="Calibri"/>
          <w:b/>
          <w:bCs/>
          <w:spacing w:val="2"/>
          <w:sz w:val="24"/>
          <w:szCs w:val="24"/>
          <w:lang w:val="en-US"/>
        </w:rPr>
        <w:t>III</w:t>
      </w:r>
      <w:r w:rsidRPr="00973DB9">
        <w:rPr>
          <w:rFonts w:eastAsia="Calibri"/>
          <w:b/>
          <w:bCs/>
          <w:sz w:val="24"/>
          <w:szCs w:val="24"/>
        </w:rPr>
        <w:t>.</w:t>
      </w:r>
      <w:r w:rsidRPr="00973DB9">
        <w:rPr>
          <w:rFonts w:eastAsia="Calibri"/>
          <w:b/>
          <w:bCs/>
          <w:sz w:val="24"/>
          <w:szCs w:val="24"/>
        </w:rPr>
        <w:tab/>
      </w:r>
      <w:r w:rsidRPr="00973DB9">
        <w:rPr>
          <w:rFonts w:eastAsia="Calibri"/>
          <w:b/>
          <w:bCs/>
          <w:spacing w:val="-8"/>
          <w:sz w:val="24"/>
          <w:szCs w:val="24"/>
        </w:rPr>
        <w:t>Т</w:t>
      </w:r>
      <w:r w:rsidRPr="00973DB9">
        <w:rPr>
          <w:rFonts w:eastAsia="Calibri"/>
          <w:b/>
          <w:bCs/>
          <w:spacing w:val="-1"/>
          <w:sz w:val="24"/>
          <w:szCs w:val="24"/>
        </w:rPr>
        <w:t>р</w:t>
      </w:r>
      <w:r w:rsidRPr="00973DB9">
        <w:rPr>
          <w:rFonts w:eastAsia="Calibri"/>
          <w:b/>
          <w:bCs/>
          <w:spacing w:val="1"/>
          <w:sz w:val="24"/>
          <w:szCs w:val="24"/>
        </w:rPr>
        <w:t>е</w:t>
      </w:r>
      <w:r w:rsidRPr="00973DB9">
        <w:rPr>
          <w:rFonts w:eastAsia="Calibri"/>
          <w:b/>
          <w:bCs/>
          <w:spacing w:val="-5"/>
          <w:sz w:val="24"/>
          <w:szCs w:val="24"/>
        </w:rPr>
        <w:t>бо</w:t>
      </w:r>
      <w:r w:rsidRPr="00973DB9">
        <w:rPr>
          <w:rFonts w:eastAsia="Calibri"/>
          <w:b/>
          <w:bCs/>
          <w:spacing w:val="-1"/>
          <w:sz w:val="24"/>
          <w:szCs w:val="24"/>
        </w:rPr>
        <w:t>в</w:t>
      </w:r>
      <w:r w:rsidRPr="00973DB9">
        <w:rPr>
          <w:rFonts w:eastAsia="Calibri"/>
          <w:b/>
          <w:bCs/>
          <w:sz w:val="24"/>
          <w:szCs w:val="24"/>
        </w:rPr>
        <w:t>а</w:t>
      </w:r>
      <w:r w:rsidRPr="00973DB9">
        <w:rPr>
          <w:rFonts w:eastAsia="Calibri"/>
          <w:b/>
          <w:bCs/>
          <w:spacing w:val="3"/>
          <w:sz w:val="24"/>
          <w:szCs w:val="24"/>
        </w:rPr>
        <w:t>ни</w:t>
      </w:r>
      <w:r w:rsidRPr="00973DB9">
        <w:rPr>
          <w:rFonts w:eastAsia="Calibri"/>
          <w:b/>
          <w:bCs/>
          <w:sz w:val="24"/>
          <w:szCs w:val="24"/>
        </w:rPr>
        <w:t>я</w:t>
      </w:r>
      <w:r w:rsidRPr="00973DB9">
        <w:rPr>
          <w:rFonts w:eastAsia="Calibri"/>
          <w:b/>
          <w:bCs/>
          <w:spacing w:val="-1"/>
          <w:sz w:val="24"/>
          <w:szCs w:val="24"/>
        </w:rPr>
        <w:t xml:space="preserve"> </w:t>
      </w:r>
      <w:r w:rsidRPr="00973DB9">
        <w:rPr>
          <w:rFonts w:eastAsia="Calibri"/>
          <w:b/>
          <w:bCs/>
          <w:sz w:val="24"/>
          <w:szCs w:val="24"/>
        </w:rPr>
        <w:t>к</w:t>
      </w:r>
      <w:r w:rsidRPr="00973DB9">
        <w:rPr>
          <w:rFonts w:eastAsia="Calibri"/>
          <w:b/>
          <w:bCs/>
          <w:spacing w:val="-1"/>
          <w:sz w:val="24"/>
          <w:szCs w:val="24"/>
        </w:rPr>
        <w:t xml:space="preserve"> </w:t>
      </w:r>
      <w:r w:rsidRPr="00973DB9">
        <w:rPr>
          <w:rFonts w:eastAsia="Calibri"/>
          <w:b/>
          <w:bCs/>
          <w:sz w:val="24"/>
          <w:szCs w:val="24"/>
        </w:rPr>
        <w:t>у</w:t>
      </w:r>
      <w:r w:rsidRPr="00973DB9">
        <w:rPr>
          <w:rFonts w:eastAsia="Calibri"/>
          <w:b/>
          <w:bCs/>
          <w:spacing w:val="4"/>
          <w:sz w:val="24"/>
          <w:szCs w:val="24"/>
        </w:rPr>
        <w:t>р</w:t>
      </w:r>
      <w:r w:rsidRPr="00973DB9">
        <w:rPr>
          <w:rFonts w:eastAsia="Calibri"/>
          <w:b/>
          <w:bCs/>
          <w:spacing w:val="-9"/>
          <w:sz w:val="24"/>
          <w:szCs w:val="24"/>
        </w:rPr>
        <w:t>о</w:t>
      </w:r>
      <w:r w:rsidRPr="00973DB9">
        <w:rPr>
          <w:rFonts w:eastAsia="Calibri"/>
          <w:b/>
          <w:bCs/>
          <w:spacing w:val="3"/>
          <w:sz w:val="24"/>
          <w:szCs w:val="24"/>
        </w:rPr>
        <w:t>в</w:t>
      </w:r>
      <w:r w:rsidRPr="00973DB9">
        <w:rPr>
          <w:rFonts w:eastAsia="Calibri"/>
          <w:b/>
          <w:bCs/>
          <w:spacing w:val="-2"/>
          <w:sz w:val="24"/>
          <w:szCs w:val="24"/>
        </w:rPr>
        <w:t>н</w:t>
      </w:r>
      <w:r w:rsidRPr="00973DB9">
        <w:rPr>
          <w:rFonts w:eastAsia="Calibri"/>
          <w:b/>
          <w:bCs/>
          <w:sz w:val="24"/>
          <w:szCs w:val="24"/>
        </w:rPr>
        <w:t>ю</w:t>
      </w:r>
      <w:r w:rsidRPr="00973DB9">
        <w:rPr>
          <w:rFonts w:eastAsia="Calibri"/>
          <w:b/>
          <w:bCs/>
          <w:spacing w:val="-1"/>
          <w:sz w:val="24"/>
          <w:szCs w:val="24"/>
        </w:rPr>
        <w:t xml:space="preserve"> </w:t>
      </w:r>
      <w:r w:rsidRPr="00973DB9">
        <w:rPr>
          <w:rFonts w:eastAsia="Calibri"/>
          <w:b/>
          <w:bCs/>
          <w:spacing w:val="3"/>
          <w:sz w:val="24"/>
          <w:szCs w:val="24"/>
        </w:rPr>
        <w:t>п</w:t>
      </w:r>
      <w:r w:rsidRPr="00973DB9">
        <w:rPr>
          <w:rFonts w:eastAsia="Calibri"/>
          <w:b/>
          <w:bCs/>
          <w:spacing w:val="-9"/>
          <w:sz w:val="24"/>
          <w:szCs w:val="24"/>
        </w:rPr>
        <w:t>о</w:t>
      </w:r>
      <w:r w:rsidRPr="00973DB9">
        <w:rPr>
          <w:rFonts w:eastAsia="Calibri"/>
          <w:b/>
          <w:bCs/>
          <w:spacing w:val="-1"/>
          <w:sz w:val="24"/>
          <w:szCs w:val="24"/>
        </w:rPr>
        <w:t>дг</w:t>
      </w:r>
      <w:r w:rsidRPr="00973DB9">
        <w:rPr>
          <w:rFonts w:eastAsia="Calibri"/>
          <w:b/>
          <w:bCs/>
          <w:spacing w:val="-5"/>
          <w:sz w:val="24"/>
          <w:szCs w:val="24"/>
        </w:rPr>
        <w:t>о</w:t>
      </w:r>
      <w:r w:rsidRPr="00973DB9">
        <w:rPr>
          <w:rFonts w:eastAsia="Calibri"/>
          <w:b/>
          <w:bCs/>
          <w:spacing w:val="-2"/>
          <w:sz w:val="24"/>
          <w:szCs w:val="24"/>
        </w:rPr>
        <w:t>т</w:t>
      </w:r>
      <w:r w:rsidRPr="00973DB9">
        <w:rPr>
          <w:rFonts w:eastAsia="Calibri"/>
          <w:b/>
          <w:bCs/>
          <w:spacing w:val="-5"/>
          <w:sz w:val="24"/>
          <w:szCs w:val="24"/>
        </w:rPr>
        <w:t>о</w:t>
      </w:r>
      <w:r w:rsidRPr="00973DB9">
        <w:rPr>
          <w:rFonts w:eastAsia="Calibri"/>
          <w:b/>
          <w:bCs/>
          <w:spacing w:val="3"/>
          <w:sz w:val="24"/>
          <w:szCs w:val="24"/>
        </w:rPr>
        <w:t>в</w:t>
      </w:r>
      <w:r w:rsidRPr="00973DB9">
        <w:rPr>
          <w:rFonts w:eastAsia="Calibri"/>
          <w:b/>
          <w:bCs/>
          <w:spacing w:val="-2"/>
          <w:sz w:val="24"/>
          <w:szCs w:val="24"/>
        </w:rPr>
        <w:t>к</w:t>
      </w:r>
      <w:r w:rsidRPr="00973DB9">
        <w:rPr>
          <w:rFonts w:eastAsia="Calibri"/>
          <w:b/>
          <w:bCs/>
          <w:sz w:val="24"/>
          <w:szCs w:val="24"/>
        </w:rPr>
        <w:t>и</w:t>
      </w:r>
      <w:r w:rsidRPr="00973DB9">
        <w:rPr>
          <w:rFonts w:eastAsia="Calibri"/>
          <w:b/>
          <w:bCs/>
          <w:spacing w:val="4"/>
          <w:sz w:val="24"/>
          <w:szCs w:val="24"/>
        </w:rPr>
        <w:t xml:space="preserve"> </w:t>
      </w:r>
      <w:r w:rsidRPr="00973DB9">
        <w:rPr>
          <w:rFonts w:eastAsia="Calibri"/>
          <w:b/>
          <w:bCs/>
          <w:spacing w:val="-5"/>
          <w:sz w:val="24"/>
          <w:szCs w:val="24"/>
        </w:rPr>
        <w:t>о</w:t>
      </w:r>
      <w:r w:rsidRPr="00973DB9">
        <w:rPr>
          <w:rFonts w:eastAsia="Calibri"/>
          <w:b/>
          <w:bCs/>
          <w:spacing w:val="-9"/>
          <w:sz w:val="24"/>
          <w:szCs w:val="24"/>
        </w:rPr>
        <w:t>б</w:t>
      </w:r>
      <w:r w:rsidRPr="00973DB9">
        <w:rPr>
          <w:rFonts w:eastAsia="Calibri"/>
          <w:b/>
          <w:bCs/>
          <w:sz w:val="24"/>
          <w:szCs w:val="24"/>
        </w:rPr>
        <w:t>у</w:t>
      </w:r>
      <w:r w:rsidRPr="00973DB9">
        <w:rPr>
          <w:rFonts w:eastAsia="Calibri"/>
          <w:b/>
          <w:bCs/>
          <w:spacing w:val="6"/>
          <w:sz w:val="24"/>
          <w:szCs w:val="24"/>
        </w:rPr>
        <w:t>ч</w:t>
      </w:r>
      <w:r w:rsidRPr="00973DB9">
        <w:rPr>
          <w:rFonts w:eastAsia="Calibri"/>
          <w:b/>
          <w:bCs/>
          <w:sz w:val="24"/>
          <w:szCs w:val="24"/>
        </w:rPr>
        <w:t>а</w:t>
      </w:r>
      <w:r w:rsidRPr="00973DB9">
        <w:rPr>
          <w:rFonts w:eastAsia="Calibri"/>
          <w:b/>
          <w:bCs/>
          <w:spacing w:val="3"/>
          <w:sz w:val="24"/>
          <w:szCs w:val="24"/>
        </w:rPr>
        <w:t>ю</w:t>
      </w:r>
      <w:r w:rsidRPr="00973DB9">
        <w:rPr>
          <w:rFonts w:eastAsia="Calibri"/>
          <w:b/>
          <w:bCs/>
          <w:sz w:val="24"/>
          <w:szCs w:val="24"/>
        </w:rPr>
        <w:t>щ</w:t>
      </w:r>
      <w:r w:rsidRPr="00973DB9">
        <w:rPr>
          <w:rFonts w:eastAsia="Calibri"/>
          <w:b/>
          <w:bCs/>
          <w:spacing w:val="3"/>
          <w:sz w:val="24"/>
          <w:szCs w:val="24"/>
        </w:rPr>
        <w:t>и</w:t>
      </w:r>
      <w:r w:rsidRPr="00973DB9">
        <w:rPr>
          <w:rFonts w:eastAsia="Calibri"/>
          <w:b/>
          <w:bCs/>
          <w:spacing w:val="-14"/>
          <w:sz w:val="24"/>
          <w:szCs w:val="24"/>
        </w:rPr>
        <w:t>х</w:t>
      </w:r>
      <w:r w:rsidRPr="00973DB9">
        <w:rPr>
          <w:rFonts w:eastAsia="Calibri"/>
          <w:b/>
          <w:bCs/>
          <w:spacing w:val="1"/>
          <w:sz w:val="24"/>
          <w:szCs w:val="24"/>
        </w:rPr>
        <w:t>с</w:t>
      </w:r>
      <w:r w:rsidRPr="00973DB9">
        <w:rPr>
          <w:rFonts w:eastAsia="Calibri"/>
          <w:b/>
          <w:bCs/>
          <w:sz w:val="24"/>
          <w:szCs w:val="24"/>
        </w:rPr>
        <w:t>я</w:t>
      </w:r>
    </w:p>
    <w:p w:rsidR="00973DB9" w:rsidRPr="00973DB9" w:rsidRDefault="00973DB9" w:rsidP="00973DB9">
      <w:pPr>
        <w:widowControl w:val="0"/>
        <w:tabs>
          <w:tab w:val="left" w:pos="820"/>
        </w:tabs>
        <w:autoSpaceDE w:val="0"/>
        <w:autoSpaceDN w:val="0"/>
        <w:adjustRightInd w:val="0"/>
        <w:spacing w:line="360" w:lineRule="auto"/>
        <w:rPr>
          <w:rFonts w:eastAsia="Calibri"/>
          <w:sz w:val="24"/>
          <w:szCs w:val="24"/>
        </w:rPr>
      </w:pPr>
    </w:p>
    <w:p w:rsidR="00973DB9" w:rsidRPr="00973DB9" w:rsidRDefault="00973DB9" w:rsidP="00973DB9">
      <w:pPr>
        <w:widowControl w:val="0"/>
        <w:tabs>
          <w:tab w:val="left" w:pos="820"/>
        </w:tabs>
        <w:autoSpaceDE w:val="0"/>
        <w:autoSpaceDN w:val="0"/>
        <w:adjustRightInd w:val="0"/>
        <w:spacing w:line="360" w:lineRule="auto"/>
        <w:rPr>
          <w:rFonts w:eastAsia="Calibri"/>
          <w:sz w:val="24"/>
          <w:szCs w:val="24"/>
        </w:rPr>
      </w:pPr>
      <w:r w:rsidRPr="00973DB9">
        <w:rPr>
          <w:rFonts w:eastAsia="Calibri"/>
          <w:b/>
          <w:bCs/>
          <w:spacing w:val="2"/>
          <w:sz w:val="24"/>
          <w:szCs w:val="24"/>
          <w:lang w:val="en-US"/>
        </w:rPr>
        <w:t>I</w:t>
      </w:r>
      <w:r w:rsidRPr="00973DB9">
        <w:rPr>
          <w:rFonts w:eastAsia="Calibri"/>
          <w:b/>
          <w:bCs/>
          <w:spacing w:val="-33"/>
          <w:sz w:val="24"/>
          <w:szCs w:val="24"/>
          <w:lang w:val="en-US"/>
        </w:rPr>
        <w:t>V</w:t>
      </w:r>
      <w:r w:rsidRPr="00973DB9">
        <w:rPr>
          <w:rFonts w:eastAsia="Calibri"/>
          <w:b/>
          <w:bCs/>
          <w:sz w:val="24"/>
          <w:szCs w:val="24"/>
        </w:rPr>
        <w:t>.</w:t>
      </w:r>
      <w:r w:rsidRPr="00973DB9">
        <w:rPr>
          <w:rFonts w:eastAsia="Calibri"/>
          <w:b/>
          <w:bCs/>
          <w:sz w:val="24"/>
          <w:szCs w:val="24"/>
        </w:rPr>
        <w:tab/>
      </w:r>
      <w:r w:rsidRPr="00973DB9">
        <w:rPr>
          <w:rFonts w:eastAsia="Calibri"/>
          <w:b/>
          <w:bCs/>
          <w:spacing w:val="1"/>
          <w:sz w:val="24"/>
          <w:szCs w:val="24"/>
        </w:rPr>
        <w:t>Ф</w:t>
      </w:r>
      <w:r w:rsidRPr="00973DB9">
        <w:rPr>
          <w:rFonts w:eastAsia="Calibri"/>
          <w:b/>
          <w:bCs/>
          <w:sz w:val="24"/>
          <w:szCs w:val="24"/>
        </w:rPr>
        <w:t>о</w:t>
      </w:r>
      <w:r w:rsidRPr="00973DB9">
        <w:rPr>
          <w:rFonts w:eastAsia="Calibri"/>
          <w:b/>
          <w:bCs/>
          <w:spacing w:val="-6"/>
          <w:sz w:val="24"/>
          <w:szCs w:val="24"/>
        </w:rPr>
        <w:t>р</w:t>
      </w:r>
      <w:r w:rsidRPr="00973DB9">
        <w:rPr>
          <w:rFonts w:eastAsia="Calibri"/>
          <w:b/>
          <w:bCs/>
          <w:spacing w:val="2"/>
          <w:sz w:val="24"/>
          <w:szCs w:val="24"/>
        </w:rPr>
        <w:t>м</w:t>
      </w:r>
      <w:r w:rsidRPr="00973DB9">
        <w:rPr>
          <w:rFonts w:eastAsia="Calibri"/>
          <w:b/>
          <w:bCs/>
          <w:sz w:val="24"/>
          <w:szCs w:val="24"/>
        </w:rPr>
        <w:t>ы</w:t>
      </w:r>
      <w:r w:rsidRPr="00973DB9">
        <w:rPr>
          <w:rFonts w:eastAsia="Calibri"/>
          <w:b/>
          <w:bCs/>
          <w:spacing w:val="-2"/>
          <w:sz w:val="24"/>
          <w:szCs w:val="24"/>
        </w:rPr>
        <w:t xml:space="preserve"> </w:t>
      </w:r>
      <w:r w:rsidRPr="00973DB9">
        <w:rPr>
          <w:rFonts w:eastAsia="Calibri"/>
          <w:b/>
          <w:bCs/>
          <w:sz w:val="24"/>
          <w:szCs w:val="24"/>
        </w:rPr>
        <w:t>и</w:t>
      </w:r>
      <w:r w:rsidRPr="00973DB9">
        <w:rPr>
          <w:rFonts w:eastAsia="Calibri"/>
          <w:b/>
          <w:bCs/>
          <w:spacing w:val="-1"/>
          <w:sz w:val="24"/>
          <w:szCs w:val="24"/>
        </w:rPr>
        <w:t xml:space="preserve"> </w:t>
      </w:r>
      <w:r w:rsidRPr="00973DB9">
        <w:rPr>
          <w:rFonts w:eastAsia="Calibri"/>
          <w:b/>
          <w:bCs/>
          <w:spacing w:val="2"/>
          <w:sz w:val="24"/>
          <w:szCs w:val="24"/>
        </w:rPr>
        <w:t>м</w:t>
      </w:r>
      <w:r w:rsidRPr="00973DB9">
        <w:rPr>
          <w:rFonts w:eastAsia="Calibri"/>
          <w:b/>
          <w:bCs/>
          <w:spacing w:val="1"/>
          <w:sz w:val="24"/>
          <w:szCs w:val="24"/>
        </w:rPr>
        <w:t>е</w:t>
      </w:r>
      <w:r w:rsidRPr="00973DB9">
        <w:rPr>
          <w:rFonts w:eastAsia="Calibri"/>
          <w:b/>
          <w:bCs/>
          <w:spacing w:val="-2"/>
          <w:sz w:val="24"/>
          <w:szCs w:val="24"/>
        </w:rPr>
        <w:t>т</w:t>
      </w:r>
      <w:r w:rsidRPr="00973DB9">
        <w:rPr>
          <w:rFonts w:eastAsia="Calibri"/>
          <w:b/>
          <w:bCs/>
          <w:spacing w:val="-9"/>
          <w:sz w:val="24"/>
          <w:szCs w:val="24"/>
        </w:rPr>
        <w:t>о</w:t>
      </w:r>
      <w:r w:rsidRPr="00973DB9">
        <w:rPr>
          <w:rFonts w:eastAsia="Calibri"/>
          <w:b/>
          <w:bCs/>
          <w:spacing w:val="3"/>
          <w:sz w:val="24"/>
          <w:szCs w:val="24"/>
        </w:rPr>
        <w:t>д</w:t>
      </w:r>
      <w:r w:rsidRPr="00973DB9">
        <w:rPr>
          <w:rFonts w:eastAsia="Calibri"/>
          <w:b/>
          <w:bCs/>
          <w:sz w:val="24"/>
          <w:szCs w:val="24"/>
        </w:rPr>
        <w:t>ы</w:t>
      </w:r>
      <w:r w:rsidRPr="00973DB9">
        <w:rPr>
          <w:rFonts w:eastAsia="Calibri"/>
          <w:b/>
          <w:bCs/>
          <w:spacing w:val="-1"/>
          <w:sz w:val="24"/>
          <w:szCs w:val="24"/>
        </w:rPr>
        <w:t xml:space="preserve"> </w:t>
      </w:r>
      <w:r w:rsidRPr="00973DB9">
        <w:rPr>
          <w:rFonts w:eastAsia="Calibri"/>
          <w:b/>
          <w:bCs/>
          <w:spacing w:val="-2"/>
          <w:sz w:val="24"/>
          <w:szCs w:val="24"/>
        </w:rPr>
        <w:t>к</w:t>
      </w:r>
      <w:r w:rsidRPr="00973DB9">
        <w:rPr>
          <w:rFonts w:eastAsia="Calibri"/>
          <w:b/>
          <w:bCs/>
          <w:sz w:val="24"/>
          <w:szCs w:val="24"/>
        </w:rPr>
        <w:t>о</w:t>
      </w:r>
      <w:r w:rsidRPr="00973DB9">
        <w:rPr>
          <w:rFonts w:eastAsia="Calibri"/>
          <w:b/>
          <w:bCs/>
          <w:spacing w:val="-2"/>
          <w:sz w:val="24"/>
          <w:szCs w:val="24"/>
        </w:rPr>
        <w:t>н</w:t>
      </w:r>
      <w:r w:rsidRPr="00973DB9">
        <w:rPr>
          <w:rFonts w:eastAsia="Calibri"/>
          <w:b/>
          <w:bCs/>
          <w:spacing w:val="7"/>
          <w:sz w:val="24"/>
          <w:szCs w:val="24"/>
        </w:rPr>
        <w:t>т</w:t>
      </w:r>
      <w:r w:rsidRPr="00973DB9">
        <w:rPr>
          <w:rFonts w:eastAsia="Calibri"/>
          <w:b/>
          <w:bCs/>
          <w:spacing w:val="4"/>
          <w:sz w:val="24"/>
          <w:szCs w:val="24"/>
        </w:rPr>
        <w:t>р</w:t>
      </w:r>
      <w:r w:rsidRPr="00973DB9">
        <w:rPr>
          <w:rFonts w:eastAsia="Calibri"/>
          <w:b/>
          <w:bCs/>
          <w:spacing w:val="-9"/>
          <w:sz w:val="24"/>
          <w:szCs w:val="24"/>
        </w:rPr>
        <w:t>о</w:t>
      </w:r>
      <w:r w:rsidRPr="00973DB9">
        <w:rPr>
          <w:rFonts w:eastAsia="Calibri"/>
          <w:b/>
          <w:bCs/>
          <w:spacing w:val="7"/>
          <w:sz w:val="24"/>
          <w:szCs w:val="24"/>
        </w:rPr>
        <w:t>л</w:t>
      </w:r>
      <w:r w:rsidRPr="00973DB9">
        <w:rPr>
          <w:rFonts w:eastAsia="Calibri"/>
          <w:b/>
          <w:bCs/>
          <w:spacing w:val="-2"/>
          <w:sz w:val="24"/>
          <w:szCs w:val="24"/>
        </w:rPr>
        <w:t>я</w:t>
      </w:r>
      <w:r w:rsidRPr="00973DB9">
        <w:rPr>
          <w:rFonts w:eastAsia="Calibri"/>
          <w:b/>
          <w:bCs/>
          <w:sz w:val="24"/>
          <w:szCs w:val="24"/>
        </w:rPr>
        <w:t>,</w:t>
      </w:r>
      <w:r w:rsidRPr="00973DB9">
        <w:rPr>
          <w:rFonts w:eastAsia="Calibri"/>
          <w:b/>
          <w:bCs/>
          <w:spacing w:val="3"/>
          <w:sz w:val="24"/>
          <w:szCs w:val="24"/>
        </w:rPr>
        <w:t xml:space="preserve"> </w:t>
      </w:r>
      <w:r w:rsidRPr="00973DB9">
        <w:rPr>
          <w:rFonts w:eastAsia="Calibri"/>
          <w:b/>
          <w:bCs/>
          <w:spacing w:val="1"/>
          <w:sz w:val="24"/>
          <w:szCs w:val="24"/>
        </w:rPr>
        <w:t>с</w:t>
      </w:r>
      <w:r w:rsidRPr="00973DB9">
        <w:rPr>
          <w:rFonts w:eastAsia="Calibri"/>
          <w:b/>
          <w:bCs/>
          <w:spacing w:val="-2"/>
          <w:sz w:val="24"/>
          <w:szCs w:val="24"/>
        </w:rPr>
        <w:t>и</w:t>
      </w:r>
      <w:r w:rsidRPr="00973DB9">
        <w:rPr>
          <w:rFonts w:eastAsia="Calibri"/>
          <w:b/>
          <w:bCs/>
          <w:spacing w:val="1"/>
          <w:sz w:val="24"/>
          <w:szCs w:val="24"/>
        </w:rPr>
        <w:t>с</w:t>
      </w:r>
      <w:r w:rsidRPr="00973DB9">
        <w:rPr>
          <w:rFonts w:eastAsia="Calibri"/>
          <w:b/>
          <w:bCs/>
          <w:spacing w:val="-2"/>
          <w:sz w:val="24"/>
          <w:szCs w:val="24"/>
        </w:rPr>
        <w:t>т</w:t>
      </w:r>
      <w:r w:rsidRPr="00973DB9">
        <w:rPr>
          <w:rFonts w:eastAsia="Calibri"/>
          <w:b/>
          <w:bCs/>
          <w:spacing w:val="1"/>
          <w:sz w:val="24"/>
          <w:szCs w:val="24"/>
        </w:rPr>
        <w:t>е</w:t>
      </w:r>
      <w:r w:rsidRPr="00973DB9">
        <w:rPr>
          <w:rFonts w:eastAsia="Calibri"/>
          <w:b/>
          <w:bCs/>
          <w:spacing w:val="2"/>
          <w:sz w:val="24"/>
          <w:szCs w:val="24"/>
        </w:rPr>
        <w:t>м</w:t>
      </w:r>
      <w:r w:rsidRPr="00973DB9">
        <w:rPr>
          <w:rFonts w:eastAsia="Calibri"/>
          <w:b/>
          <w:bCs/>
          <w:sz w:val="24"/>
          <w:szCs w:val="24"/>
        </w:rPr>
        <w:t>а</w:t>
      </w:r>
      <w:r w:rsidRPr="00973DB9">
        <w:rPr>
          <w:rFonts w:eastAsia="Calibri"/>
          <w:b/>
          <w:bCs/>
          <w:spacing w:val="1"/>
          <w:sz w:val="24"/>
          <w:szCs w:val="24"/>
        </w:rPr>
        <w:t xml:space="preserve"> </w:t>
      </w:r>
      <w:r w:rsidRPr="00973DB9">
        <w:rPr>
          <w:rFonts w:eastAsia="Calibri"/>
          <w:b/>
          <w:bCs/>
          <w:sz w:val="24"/>
          <w:szCs w:val="24"/>
        </w:rPr>
        <w:t>о</w:t>
      </w:r>
      <w:r w:rsidRPr="00973DB9">
        <w:rPr>
          <w:rFonts w:eastAsia="Calibri"/>
          <w:b/>
          <w:bCs/>
          <w:spacing w:val="-2"/>
          <w:sz w:val="24"/>
          <w:szCs w:val="24"/>
        </w:rPr>
        <w:t>ц</w:t>
      </w:r>
      <w:r w:rsidRPr="00973DB9">
        <w:rPr>
          <w:rFonts w:eastAsia="Calibri"/>
          <w:b/>
          <w:bCs/>
          <w:spacing w:val="1"/>
          <w:sz w:val="24"/>
          <w:szCs w:val="24"/>
        </w:rPr>
        <w:t>е</w:t>
      </w:r>
      <w:r w:rsidRPr="00973DB9">
        <w:rPr>
          <w:rFonts w:eastAsia="Calibri"/>
          <w:b/>
          <w:bCs/>
          <w:spacing w:val="3"/>
          <w:sz w:val="24"/>
          <w:szCs w:val="24"/>
        </w:rPr>
        <w:t>н</w:t>
      </w:r>
      <w:r w:rsidRPr="00973DB9">
        <w:rPr>
          <w:rFonts w:eastAsia="Calibri"/>
          <w:b/>
          <w:bCs/>
          <w:sz w:val="24"/>
          <w:szCs w:val="24"/>
        </w:rPr>
        <w:t>ок</w:t>
      </w:r>
    </w:p>
    <w:p w:rsidR="00973DB9" w:rsidRPr="00973DB9" w:rsidRDefault="00973DB9" w:rsidP="00973DB9">
      <w:pPr>
        <w:widowControl w:val="0"/>
        <w:autoSpaceDE w:val="0"/>
        <w:autoSpaceDN w:val="0"/>
        <w:adjustRightInd w:val="0"/>
        <w:spacing w:line="360" w:lineRule="auto"/>
        <w:rPr>
          <w:rFonts w:eastAsia="Calibri"/>
          <w:sz w:val="24"/>
          <w:szCs w:val="24"/>
        </w:rPr>
      </w:pPr>
    </w:p>
    <w:p w:rsidR="00973DB9" w:rsidRPr="00973DB9" w:rsidRDefault="00973DB9" w:rsidP="00973DB9">
      <w:pPr>
        <w:widowControl w:val="0"/>
        <w:autoSpaceDE w:val="0"/>
        <w:autoSpaceDN w:val="0"/>
        <w:adjustRightInd w:val="0"/>
        <w:spacing w:line="360" w:lineRule="auto"/>
        <w:rPr>
          <w:rFonts w:eastAsia="Calibri"/>
          <w:sz w:val="24"/>
          <w:szCs w:val="24"/>
        </w:rPr>
      </w:pPr>
      <w:r w:rsidRPr="00973DB9">
        <w:rPr>
          <w:rFonts w:eastAsia="Calibri"/>
          <w:i/>
          <w:iCs/>
          <w:sz w:val="24"/>
          <w:szCs w:val="24"/>
        </w:rPr>
        <w:t>-</w:t>
      </w:r>
      <w:r w:rsidRPr="00973DB9">
        <w:rPr>
          <w:rFonts w:eastAsia="Calibri"/>
          <w:i/>
          <w:iCs/>
          <w:spacing w:val="-7"/>
          <w:sz w:val="24"/>
          <w:szCs w:val="24"/>
        </w:rPr>
        <w:t xml:space="preserve"> </w:t>
      </w:r>
      <w:r w:rsidRPr="00973DB9">
        <w:rPr>
          <w:rFonts w:eastAsia="Calibri"/>
          <w:i/>
          <w:iCs/>
          <w:spacing w:val="2"/>
          <w:sz w:val="24"/>
          <w:szCs w:val="24"/>
        </w:rPr>
        <w:t>А</w:t>
      </w:r>
      <w:r w:rsidRPr="00973DB9">
        <w:rPr>
          <w:rFonts w:eastAsia="Calibri"/>
          <w:i/>
          <w:iCs/>
          <w:sz w:val="24"/>
          <w:szCs w:val="24"/>
        </w:rPr>
        <w:t>тт</w:t>
      </w:r>
      <w:r w:rsidRPr="00973DB9">
        <w:rPr>
          <w:rFonts w:eastAsia="Calibri"/>
          <w:i/>
          <w:iCs/>
          <w:spacing w:val="-6"/>
          <w:sz w:val="24"/>
          <w:szCs w:val="24"/>
        </w:rPr>
        <w:t>е</w:t>
      </w:r>
      <w:r w:rsidRPr="00973DB9">
        <w:rPr>
          <w:rFonts w:eastAsia="Calibri"/>
          <w:i/>
          <w:iCs/>
          <w:spacing w:val="-1"/>
          <w:sz w:val="24"/>
          <w:szCs w:val="24"/>
        </w:rPr>
        <w:t>с</w:t>
      </w:r>
      <w:r w:rsidRPr="00973DB9">
        <w:rPr>
          <w:rFonts w:eastAsia="Calibri"/>
          <w:i/>
          <w:iCs/>
          <w:spacing w:val="4"/>
          <w:sz w:val="24"/>
          <w:szCs w:val="24"/>
        </w:rPr>
        <w:t>т</w:t>
      </w:r>
      <w:r w:rsidRPr="00973DB9">
        <w:rPr>
          <w:rFonts w:eastAsia="Calibri"/>
          <w:i/>
          <w:iCs/>
          <w:sz w:val="24"/>
          <w:szCs w:val="24"/>
        </w:rPr>
        <w:t>аци</w:t>
      </w:r>
      <w:r w:rsidRPr="00973DB9">
        <w:rPr>
          <w:rFonts w:eastAsia="Calibri"/>
          <w:i/>
          <w:iCs/>
          <w:spacing w:val="-1"/>
          <w:sz w:val="24"/>
          <w:szCs w:val="24"/>
        </w:rPr>
        <w:t>я</w:t>
      </w:r>
      <w:r w:rsidRPr="00973DB9">
        <w:rPr>
          <w:rFonts w:eastAsia="Calibri"/>
          <w:i/>
          <w:iCs/>
          <w:sz w:val="24"/>
          <w:szCs w:val="24"/>
        </w:rPr>
        <w:t>:</w:t>
      </w:r>
      <w:r w:rsidRPr="00973DB9">
        <w:rPr>
          <w:rFonts w:eastAsia="Calibri"/>
          <w:i/>
          <w:iCs/>
          <w:spacing w:val="-1"/>
          <w:sz w:val="24"/>
          <w:szCs w:val="24"/>
        </w:rPr>
        <w:t xml:space="preserve"> </w:t>
      </w:r>
      <w:r w:rsidRPr="00973DB9">
        <w:rPr>
          <w:rFonts w:eastAsia="Calibri"/>
          <w:i/>
          <w:iCs/>
          <w:spacing w:val="5"/>
          <w:sz w:val="24"/>
          <w:szCs w:val="24"/>
        </w:rPr>
        <w:t>ц</w:t>
      </w:r>
      <w:r w:rsidRPr="00973DB9">
        <w:rPr>
          <w:rFonts w:eastAsia="Calibri"/>
          <w:i/>
          <w:iCs/>
          <w:spacing w:val="-6"/>
          <w:sz w:val="24"/>
          <w:szCs w:val="24"/>
        </w:rPr>
        <w:t>е</w:t>
      </w:r>
      <w:r w:rsidRPr="00973DB9">
        <w:rPr>
          <w:rFonts w:eastAsia="Calibri"/>
          <w:i/>
          <w:iCs/>
          <w:spacing w:val="1"/>
          <w:sz w:val="24"/>
          <w:szCs w:val="24"/>
        </w:rPr>
        <w:t>л</w:t>
      </w:r>
      <w:r w:rsidRPr="00973DB9">
        <w:rPr>
          <w:rFonts w:eastAsia="Calibri"/>
          <w:i/>
          <w:iCs/>
          <w:spacing w:val="-5"/>
          <w:sz w:val="24"/>
          <w:szCs w:val="24"/>
        </w:rPr>
        <w:t>и</w:t>
      </w:r>
      <w:r w:rsidRPr="00973DB9">
        <w:rPr>
          <w:rFonts w:eastAsia="Calibri"/>
          <w:i/>
          <w:iCs/>
          <w:sz w:val="24"/>
          <w:szCs w:val="24"/>
        </w:rPr>
        <w:t>,</w:t>
      </w:r>
      <w:r w:rsidRPr="00973DB9">
        <w:rPr>
          <w:rFonts w:eastAsia="Calibri"/>
          <w:i/>
          <w:iCs/>
          <w:spacing w:val="-2"/>
          <w:sz w:val="24"/>
          <w:szCs w:val="24"/>
        </w:rPr>
        <w:t xml:space="preserve"> </w:t>
      </w:r>
      <w:r w:rsidRPr="00973DB9">
        <w:rPr>
          <w:rFonts w:eastAsia="Calibri"/>
          <w:i/>
          <w:iCs/>
          <w:spacing w:val="1"/>
          <w:sz w:val="24"/>
          <w:szCs w:val="24"/>
        </w:rPr>
        <w:t>в</w:t>
      </w:r>
      <w:r w:rsidRPr="00973DB9">
        <w:rPr>
          <w:rFonts w:eastAsia="Calibri"/>
          <w:i/>
          <w:iCs/>
          <w:sz w:val="24"/>
          <w:szCs w:val="24"/>
        </w:rPr>
        <w:t>и</w:t>
      </w:r>
      <w:r w:rsidRPr="00973DB9">
        <w:rPr>
          <w:rFonts w:eastAsia="Calibri"/>
          <w:i/>
          <w:iCs/>
          <w:spacing w:val="-1"/>
          <w:sz w:val="24"/>
          <w:szCs w:val="24"/>
        </w:rPr>
        <w:t>д</w:t>
      </w:r>
      <w:r w:rsidRPr="00973DB9">
        <w:rPr>
          <w:rFonts w:eastAsia="Calibri"/>
          <w:i/>
          <w:iCs/>
          <w:spacing w:val="1"/>
          <w:sz w:val="24"/>
          <w:szCs w:val="24"/>
        </w:rPr>
        <w:t>ы</w:t>
      </w:r>
      <w:r w:rsidRPr="00973DB9">
        <w:rPr>
          <w:rFonts w:eastAsia="Calibri"/>
          <w:i/>
          <w:iCs/>
          <w:sz w:val="24"/>
          <w:szCs w:val="24"/>
        </w:rPr>
        <w:t>,</w:t>
      </w:r>
      <w:r w:rsidRPr="00973DB9">
        <w:rPr>
          <w:rFonts w:eastAsia="Calibri"/>
          <w:i/>
          <w:iCs/>
          <w:spacing w:val="-2"/>
          <w:sz w:val="24"/>
          <w:szCs w:val="24"/>
        </w:rPr>
        <w:t xml:space="preserve"> ф</w:t>
      </w:r>
      <w:r w:rsidRPr="00973DB9">
        <w:rPr>
          <w:rFonts w:eastAsia="Calibri"/>
          <w:i/>
          <w:iCs/>
          <w:sz w:val="24"/>
          <w:szCs w:val="24"/>
        </w:rPr>
        <w:t>о</w:t>
      </w:r>
      <w:r w:rsidRPr="00973DB9">
        <w:rPr>
          <w:rFonts w:eastAsia="Calibri"/>
          <w:i/>
          <w:iCs/>
          <w:spacing w:val="-9"/>
          <w:sz w:val="24"/>
          <w:szCs w:val="24"/>
        </w:rPr>
        <w:t>р</w:t>
      </w:r>
      <w:r w:rsidRPr="00973DB9">
        <w:rPr>
          <w:rFonts w:eastAsia="Calibri"/>
          <w:i/>
          <w:iCs/>
          <w:sz w:val="24"/>
          <w:szCs w:val="24"/>
        </w:rPr>
        <w:t>м</w:t>
      </w:r>
      <w:r w:rsidRPr="00973DB9">
        <w:rPr>
          <w:rFonts w:eastAsia="Calibri"/>
          <w:i/>
          <w:iCs/>
          <w:spacing w:val="-5"/>
          <w:sz w:val="24"/>
          <w:szCs w:val="24"/>
        </w:rPr>
        <w:t>а</w:t>
      </w:r>
      <w:r w:rsidRPr="00973DB9">
        <w:rPr>
          <w:rFonts w:eastAsia="Calibri"/>
          <w:i/>
          <w:iCs/>
          <w:sz w:val="24"/>
          <w:szCs w:val="24"/>
        </w:rPr>
        <w:t>,</w:t>
      </w:r>
      <w:r w:rsidRPr="00973DB9">
        <w:rPr>
          <w:rFonts w:eastAsia="Calibri"/>
          <w:i/>
          <w:iCs/>
          <w:spacing w:val="4"/>
          <w:sz w:val="24"/>
          <w:szCs w:val="24"/>
        </w:rPr>
        <w:t xml:space="preserve"> </w:t>
      </w:r>
      <w:r w:rsidRPr="00973DB9">
        <w:rPr>
          <w:rFonts w:eastAsia="Calibri"/>
          <w:i/>
          <w:iCs/>
          <w:spacing w:val="-6"/>
          <w:sz w:val="24"/>
          <w:szCs w:val="24"/>
        </w:rPr>
        <w:t>с</w:t>
      </w:r>
      <w:r w:rsidRPr="00973DB9">
        <w:rPr>
          <w:rFonts w:eastAsia="Calibri"/>
          <w:i/>
          <w:iCs/>
          <w:spacing w:val="-5"/>
          <w:sz w:val="24"/>
          <w:szCs w:val="24"/>
        </w:rPr>
        <w:t>о</w:t>
      </w:r>
      <w:r w:rsidRPr="00973DB9">
        <w:rPr>
          <w:rFonts w:eastAsia="Calibri"/>
          <w:i/>
          <w:iCs/>
          <w:spacing w:val="3"/>
          <w:sz w:val="24"/>
          <w:szCs w:val="24"/>
        </w:rPr>
        <w:t>д</w:t>
      </w:r>
      <w:r w:rsidRPr="00973DB9">
        <w:rPr>
          <w:rFonts w:eastAsia="Calibri"/>
          <w:i/>
          <w:iCs/>
          <w:spacing w:val="-1"/>
          <w:sz w:val="24"/>
          <w:szCs w:val="24"/>
        </w:rPr>
        <w:t>е</w:t>
      </w:r>
      <w:r w:rsidRPr="00973DB9">
        <w:rPr>
          <w:rFonts w:eastAsia="Calibri"/>
          <w:i/>
          <w:iCs/>
          <w:spacing w:val="-5"/>
          <w:sz w:val="24"/>
          <w:szCs w:val="24"/>
        </w:rPr>
        <w:t>р</w:t>
      </w:r>
      <w:r w:rsidRPr="00973DB9">
        <w:rPr>
          <w:rFonts w:eastAsia="Calibri"/>
          <w:i/>
          <w:iCs/>
          <w:spacing w:val="-2"/>
          <w:sz w:val="24"/>
          <w:szCs w:val="24"/>
        </w:rPr>
        <w:t>ж</w:t>
      </w:r>
      <w:r w:rsidRPr="00973DB9">
        <w:rPr>
          <w:rFonts w:eastAsia="Calibri"/>
          <w:i/>
          <w:iCs/>
          <w:spacing w:val="-5"/>
          <w:sz w:val="24"/>
          <w:szCs w:val="24"/>
        </w:rPr>
        <w:t>а</w:t>
      </w:r>
      <w:r w:rsidRPr="00973DB9">
        <w:rPr>
          <w:rFonts w:eastAsia="Calibri"/>
          <w:i/>
          <w:iCs/>
          <w:spacing w:val="1"/>
          <w:sz w:val="24"/>
          <w:szCs w:val="24"/>
        </w:rPr>
        <w:t>н</w:t>
      </w:r>
      <w:r w:rsidRPr="00973DB9">
        <w:rPr>
          <w:rFonts w:eastAsia="Calibri"/>
          <w:i/>
          <w:iCs/>
          <w:sz w:val="24"/>
          <w:szCs w:val="24"/>
        </w:rPr>
        <w:t>и</w:t>
      </w:r>
      <w:r w:rsidRPr="00973DB9">
        <w:rPr>
          <w:rFonts w:eastAsia="Calibri"/>
          <w:i/>
          <w:iCs/>
          <w:spacing w:val="-1"/>
          <w:sz w:val="24"/>
          <w:szCs w:val="24"/>
        </w:rPr>
        <w:t>е</w:t>
      </w:r>
      <w:r w:rsidRPr="00973DB9">
        <w:rPr>
          <w:rFonts w:eastAsia="Calibri"/>
          <w:i/>
          <w:iCs/>
          <w:sz w:val="24"/>
          <w:szCs w:val="24"/>
        </w:rPr>
        <w:t>;</w:t>
      </w:r>
    </w:p>
    <w:p w:rsidR="00973DB9" w:rsidRPr="00973DB9" w:rsidRDefault="00973DB9" w:rsidP="00973DB9">
      <w:pPr>
        <w:widowControl w:val="0"/>
        <w:autoSpaceDE w:val="0"/>
        <w:autoSpaceDN w:val="0"/>
        <w:adjustRightInd w:val="0"/>
        <w:spacing w:line="360" w:lineRule="auto"/>
        <w:rPr>
          <w:rFonts w:eastAsia="Calibri"/>
          <w:sz w:val="24"/>
          <w:szCs w:val="24"/>
        </w:rPr>
      </w:pPr>
      <w:r w:rsidRPr="00973DB9">
        <w:rPr>
          <w:rFonts w:eastAsia="Calibri"/>
          <w:i/>
          <w:iCs/>
          <w:sz w:val="24"/>
          <w:szCs w:val="24"/>
        </w:rPr>
        <w:t>-</w:t>
      </w:r>
      <w:r w:rsidRPr="00973DB9">
        <w:rPr>
          <w:rFonts w:eastAsia="Calibri"/>
          <w:i/>
          <w:iCs/>
          <w:spacing w:val="-7"/>
          <w:sz w:val="24"/>
          <w:szCs w:val="24"/>
        </w:rPr>
        <w:t xml:space="preserve"> </w:t>
      </w:r>
      <w:r w:rsidRPr="00973DB9">
        <w:rPr>
          <w:rFonts w:eastAsia="Calibri"/>
          <w:i/>
          <w:iCs/>
          <w:spacing w:val="-1"/>
          <w:sz w:val="24"/>
          <w:szCs w:val="24"/>
        </w:rPr>
        <w:t>К</w:t>
      </w:r>
      <w:r w:rsidRPr="00973DB9">
        <w:rPr>
          <w:rFonts w:eastAsia="Calibri"/>
          <w:i/>
          <w:iCs/>
          <w:sz w:val="24"/>
          <w:szCs w:val="24"/>
        </w:rPr>
        <w:t>рит</w:t>
      </w:r>
      <w:r w:rsidRPr="00973DB9">
        <w:rPr>
          <w:rFonts w:eastAsia="Calibri"/>
          <w:i/>
          <w:iCs/>
          <w:spacing w:val="-1"/>
          <w:sz w:val="24"/>
          <w:szCs w:val="24"/>
        </w:rPr>
        <w:t>е</w:t>
      </w:r>
      <w:r w:rsidRPr="00973DB9">
        <w:rPr>
          <w:rFonts w:eastAsia="Calibri"/>
          <w:i/>
          <w:iCs/>
          <w:sz w:val="24"/>
          <w:szCs w:val="24"/>
        </w:rPr>
        <w:t>рии</w:t>
      </w:r>
      <w:r w:rsidRPr="00973DB9">
        <w:rPr>
          <w:rFonts w:eastAsia="Calibri"/>
          <w:i/>
          <w:iCs/>
          <w:spacing w:val="-2"/>
          <w:sz w:val="24"/>
          <w:szCs w:val="24"/>
        </w:rPr>
        <w:t xml:space="preserve"> </w:t>
      </w:r>
      <w:r w:rsidRPr="00973DB9">
        <w:rPr>
          <w:rFonts w:eastAsia="Calibri"/>
          <w:i/>
          <w:iCs/>
          <w:sz w:val="24"/>
          <w:szCs w:val="24"/>
        </w:rPr>
        <w:t>о</w:t>
      </w:r>
      <w:r w:rsidRPr="00973DB9">
        <w:rPr>
          <w:rFonts w:eastAsia="Calibri"/>
          <w:i/>
          <w:iCs/>
          <w:spacing w:val="5"/>
          <w:sz w:val="24"/>
          <w:szCs w:val="24"/>
        </w:rPr>
        <w:t>ц</w:t>
      </w:r>
      <w:r w:rsidRPr="00973DB9">
        <w:rPr>
          <w:rFonts w:eastAsia="Calibri"/>
          <w:i/>
          <w:iCs/>
          <w:spacing w:val="-1"/>
          <w:sz w:val="24"/>
          <w:szCs w:val="24"/>
        </w:rPr>
        <w:t>е</w:t>
      </w:r>
      <w:r w:rsidRPr="00973DB9">
        <w:rPr>
          <w:rFonts w:eastAsia="Calibri"/>
          <w:i/>
          <w:iCs/>
          <w:spacing w:val="1"/>
          <w:sz w:val="24"/>
          <w:szCs w:val="24"/>
        </w:rPr>
        <w:t>н</w:t>
      </w:r>
      <w:r w:rsidRPr="00973DB9">
        <w:rPr>
          <w:rFonts w:eastAsia="Calibri"/>
          <w:i/>
          <w:iCs/>
          <w:spacing w:val="-2"/>
          <w:sz w:val="24"/>
          <w:szCs w:val="24"/>
        </w:rPr>
        <w:t>к</w:t>
      </w:r>
      <w:r w:rsidRPr="00973DB9">
        <w:rPr>
          <w:rFonts w:eastAsia="Calibri"/>
          <w:i/>
          <w:iCs/>
          <w:sz w:val="24"/>
          <w:szCs w:val="24"/>
        </w:rPr>
        <w:t>и;</w:t>
      </w:r>
    </w:p>
    <w:p w:rsidR="00973DB9" w:rsidRPr="00973DB9" w:rsidRDefault="00973DB9" w:rsidP="00973DB9">
      <w:pPr>
        <w:widowControl w:val="0"/>
        <w:autoSpaceDE w:val="0"/>
        <w:autoSpaceDN w:val="0"/>
        <w:adjustRightInd w:val="0"/>
        <w:spacing w:line="360" w:lineRule="auto"/>
        <w:rPr>
          <w:rFonts w:eastAsia="Calibri"/>
          <w:sz w:val="24"/>
          <w:szCs w:val="24"/>
        </w:rPr>
      </w:pPr>
    </w:p>
    <w:p w:rsidR="00973DB9" w:rsidRPr="00973DB9" w:rsidRDefault="00973DB9" w:rsidP="00973DB9">
      <w:pPr>
        <w:widowControl w:val="0"/>
        <w:tabs>
          <w:tab w:val="left" w:pos="820"/>
        </w:tabs>
        <w:autoSpaceDE w:val="0"/>
        <w:autoSpaceDN w:val="0"/>
        <w:adjustRightInd w:val="0"/>
        <w:spacing w:line="360" w:lineRule="auto"/>
        <w:rPr>
          <w:rFonts w:eastAsia="Calibri"/>
          <w:sz w:val="24"/>
          <w:szCs w:val="24"/>
        </w:rPr>
      </w:pPr>
      <w:r w:rsidRPr="00973DB9">
        <w:rPr>
          <w:rFonts w:eastAsia="Calibri"/>
          <w:b/>
          <w:bCs/>
          <w:spacing w:val="-33"/>
          <w:sz w:val="24"/>
          <w:szCs w:val="24"/>
          <w:lang w:val="en-US"/>
        </w:rPr>
        <w:t>V</w:t>
      </w:r>
      <w:r w:rsidRPr="00973DB9">
        <w:rPr>
          <w:rFonts w:eastAsia="Calibri"/>
          <w:b/>
          <w:bCs/>
          <w:sz w:val="24"/>
          <w:szCs w:val="24"/>
        </w:rPr>
        <w:t>.</w:t>
      </w:r>
      <w:r w:rsidRPr="00973DB9">
        <w:rPr>
          <w:rFonts w:eastAsia="Calibri"/>
          <w:b/>
          <w:bCs/>
          <w:sz w:val="24"/>
          <w:szCs w:val="24"/>
        </w:rPr>
        <w:tab/>
      </w:r>
      <w:r w:rsidRPr="00973DB9">
        <w:rPr>
          <w:rFonts w:eastAsia="Calibri"/>
          <w:b/>
          <w:bCs/>
          <w:spacing w:val="1"/>
          <w:sz w:val="24"/>
          <w:szCs w:val="24"/>
        </w:rPr>
        <w:t>Ме</w:t>
      </w:r>
      <w:r w:rsidRPr="00973DB9">
        <w:rPr>
          <w:rFonts w:eastAsia="Calibri"/>
          <w:b/>
          <w:bCs/>
          <w:spacing w:val="-2"/>
          <w:sz w:val="24"/>
          <w:szCs w:val="24"/>
        </w:rPr>
        <w:t>т</w:t>
      </w:r>
      <w:r w:rsidRPr="00973DB9">
        <w:rPr>
          <w:rFonts w:eastAsia="Calibri"/>
          <w:b/>
          <w:bCs/>
          <w:spacing w:val="-14"/>
          <w:sz w:val="24"/>
          <w:szCs w:val="24"/>
        </w:rPr>
        <w:t>о</w:t>
      </w:r>
      <w:r w:rsidRPr="00973DB9">
        <w:rPr>
          <w:rFonts w:eastAsia="Calibri"/>
          <w:b/>
          <w:bCs/>
          <w:spacing w:val="3"/>
          <w:sz w:val="24"/>
          <w:szCs w:val="24"/>
        </w:rPr>
        <w:t>д</w:t>
      </w:r>
      <w:r w:rsidRPr="00973DB9">
        <w:rPr>
          <w:rFonts w:eastAsia="Calibri"/>
          <w:b/>
          <w:bCs/>
          <w:spacing w:val="-2"/>
          <w:sz w:val="24"/>
          <w:szCs w:val="24"/>
        </w:rPr>
        <w:t>и</w:t>
      </w:r>
      <w:r w:rsidRPr="00973DB9">
        <w:rPr>
          <w:rFonts w:eastAsia="Calibri"/>
          <w:b/>
          <w:bCs/>
          <w:spacing w:val="1"/>
          <w:sz w:val="24"/>
          <w:szCs w:val="24"/>
        </w:rPr>
        <w:t>ч</w:t>
      </w:r>
      <w:r w:rsidRPr="00973DB9">
        <w:rPr>
          <w:rFonts w:eastAsia="Calibri"/>
          <w:b/>
          <w:bCs/>
          <w:spacing w:val="6"/>
          <w:sz w:val="24"/>
          <w:szCs w:val="24"/>
        </w:rPr>
        <w:t>е</w:t>
      </w:r>
      <w:r w:rsidRPr="00973DB9">
        <w:rPr>
          <w:rFonts w:eastAsia="Calibri"/>
          <w:b/>
          <w:bCs/>
          <w:spacing w:val="1"/>
          <w:sz w:val="24"/>
          <w:szCs w:val="24"/>
        </w:rPr>
        <w:t>с</w:t>
      </w:r>
      <w:r w:rsidRPr="00973DB9">
        <w:rPr>
          <w:rFonts w:eastAsia="Calibri"/>
          <w:b/>
          <w:bCs/>
          <w:spacing w:val="-2"/>
          <w:sz w:val="24"/>
          <w:szCs w:val="24"/>
        </w:rPr>
        <w:t>к</w:t>
      </w:r>
      <w:r w:rsidRPr="00973DB9">
        <w:rPr>
          <w:rFonts w:eastAsia="Calibri"/>
          <w:b/>
          <w:bCs/>
          <w:spacing w:val="-5"/>
          <w:sz w:val="24"/>
          <w:szCs w:val="24"/>
        </w:rPr>
        <w:t>о</w:t>
      </w:r>
      <w:r w:rsidRPr="00973DB9">
        <w:rPr>
          <w:rFonts w:eastAsia="Calibri"/>
          <w:b/>
          <w:bCs/>
          <w:sz w:val="24"/>
          <w:szCs w:val="24"/>
        </w:rPr>
        <w:t>е</w:t>
      </w:r>
      <w:r w:rsidRPr="00973DB9">
        <w:rPr>
          <w:rFonts w:eastAsia="Calibri"/>
          <w:b/>
          <w:bCs/>
          <w:spacing w:val="6"/>
          <w:sz w:val="24"/>
          <w:szCs w:val="24"/>
        </w:rPr>
        <w:t xml:space="preserve"> </w:t>
      </w:r>
      <w:r w:rsidRPr="00973DB9">
        <w:rPr>
          <w:rFonts w:eastAsia="Calibri"/>
          <w:b/>
          <w:bCs/>
          <w:spacing w:val="-5"/>
          <w:sz w:val="24"/>
          <w:szCs w:val="24"/>
        </w:rPr>
        <w:t>об</w:t>
      </w:r>
      <w:r w:rsidRPr="00973DB9">
        <w:rPr>
          <w:rFonts w:eastAsia="Calibri"/>
          <w:b/>
          <w:bCs/>
          <w:spacing w:val="6"/>
          <w:sz w:val="24"/>
          <w:szCs w:val="24"/>
        </w:rPr>
        <w:t>е</w:t>
      </w:r>
      <w:r w:rsidRPr="00973DB9">
        <w:rPr>
          <w:rFonts w:eastAsia="Calibri"/>
          <w:b/>
          <w:bCs/>
          <w:spacing w:val="1"/>
          <w:sz w:val="24"/>
          <w:szCs w:val="24"/>
        </w:rPr>
        <w:t>с</w:t>
      </w:r>
      <w:r w:rsidRPr="00973DB9">
        <w:rPr>
          <w:rFonts w:eastAsia="Calibri"/>
          <w:b/>
          <w:bCs/>
          <w:spacing w:val="-2"/>
          <w:sz w:val="24"/>
          <w:szCs w:val="24"/>
        </w:rPr>
        <w:t>п</w:t>
      </w:r>
      <w:r w:rsidRPr="00973DB9">
        <w:rPr>
          <w:rFonts w:eastAsia="Calibri"/>
          <w:b/>
          <w:bCs/>
          <w:spacing w:val="-3"/>
          <w:sz w:val="24"/>
          <w:szCs w:val="24"/>
        </w:rPr>
        <w:t>е</w:t>
      </w:r>
      <w:r w:rsidRPr="00973DB9">
        <w:rPr>
          <w:rFonts w:eastAsia="Calibri"/>
          <w:b/>
          <w:bCs/>
          <w:spacing w:val="1"/>
          <w:sz w:val="24"/>
          <w:szCs w:val="24"/>
        </w:rPr>
        <w:t>че</w:t>
      </w:r>
      <w:r w:rsidRPr="00973DB9">
        <w:rPr>
          <w:rFonts w:eastAsia="Calibri"/>
          <w:b/>
          <w:bCs/>
          <w:spacing w:val="3"/>
          <w:sz w:val="24"/>
          <w:szCs w:val="24"/>
        </w:rPr>
        <w:t>н</w:t>
      </w:r>
      <w:r w:rsidRPr="00973DB9">
        <w:rPr>
          <w:rFonts w:eastAsia="Calibri"/>
          <w:b/>
          <w:bCs/>
          <w:spacing w:val="-2"/>
          <w:sz w:val="24"/>
          <w:szCs w:val="24"/>
        </w:rPr>
        <w:t>и</w:t>
      </w:r>
      <w:r w:rsidRPr="00973DB9">
        <w:rPr>
          <w:rFonts w:eastAsia="Calibri"/>
          <w:b/>
          <w:bCs/>
          <w:sz w:val="24"/>
          <w:szCs w:val="24"/>
        </w:rPr>
        <w:t>е</w:t>
      </w:r>
      <w:r w:rsidRPr="00973DB9">
        <w:rPr>
          <w:rFonts w:eastAsia="Calibri"/>
          <w:b/>
          <w:bCs/>
          <w:spacing w:val="2"/>
          <w:sz w:val="24"/>
          <w:szCs w:val="24"/>
        </w:rPr>
        <w:t xml:space="preserve"> </w:t>
      </w:r>
      <w:r w:rsidRPr="00973DB9">
        <w:rPr>
          <w:rFonts w:eastAsia="Calibri"/>
          <w:b/>
          <w:bCs/>
          <w:sz w:val="24"/>
          <w:szCs w:val="24"/>
        </w:rPr>
        <w:t>у</w:t>
      </w:r>
      <w:r w:rsidRPr="00973DB9">
        <w:rPr>
          <w:rFonts w:eastAsia="Calibri"/>
          <w:b/>
          <w:bCs/>
          <w:spacing w:val="1"/>
          <w:sz w:val="24"/>
          <w:szCs w:val="24"/>
        </w:rPr>
        <w:t>че</w:t>
      </w:r>
      <w:r w:rsidRPr="00973DB9">
        <w:rPr>
          <w:rFonts w:eastAsia="Calibri"/>
          <w:b/>
          <w:bCs/>
          <w:sz w:val="24"/>
          <w:szCs w:val="24"/>
        </w:rPr>
        <w:t>б</w:t>
      </w:r>
      <w:r w:rsidRPr="00973DB9">
        <w:rPr>
          <w:rFonts w:eastAsia="Calibri"/>
          <w:b/>
          <w:bCs/>
          <w:spacing w:val="3"/>
          <w:sz w:val="24"/>
          <w:szCs w:val="24"/>
        </w:rPr>
        <w:t>н</w:t>
      </w:r>
      <w:r w:rsidRPr="00973DB9">
        <w:rPr>
          <w:rFonts w:eastAsia="Calibri"/>
          <w:b/>
          <w:bCs/>
          <w:spacing w:val="-5"/>
          <w:sz w:val="24"/>
          <w:szCs w:val="24"/>
        </w:rPr>
        <w:t>о</w:t>
      </w:r>
      <w:r w:rsidRPr="00973DB9">
        <w:rPr>
          <w:rFonts w:eastAsia="Calibri"/>
          <w:b/>
          <w:bCs/>
          <w:spacing w:val="-1"/>
          <w:sz w:val="24"/>
          <w:szCs w:val="24"/>
        </w:rPr>
        <w:t>г</w:t>
      </w:r>
      <w:r w:rsidRPr="00973DB9">
        <w:rPr>
          <w:rFonts w:eastAsia="Calibri"/>
          <w:b/>
          <w:bCs/>
          <w:sz w:val="24"/>
          <w:szCs w:val="24"/>
        </w:rPr>
        <w:t>о</w:t>
      </w:r>
      <w:r w:rsidRPr="00973DB9">
        <w:rPr>
          <w:rFonts w:eastAsia="Calibri"/>
          <w:b/>
          <w:bCs/>
          <w:spacing w:val="-4"/>
          <w:sz w:val="24"/>
          <w:szCs w:val="24"/>
        </w:rPr>
        <w:t xml:space="preserve"> </w:t>
      </w:r>
      <w:r w:rsidRPr="00973DB9">
        <w:rPr>
          <w:rFonts w:eastAsia="Calibri"/>
          <w:b/>
          <w:bCs/>
          <w:spacing w:val="3"/>
          <w:sz w:val="24"/>
          <w:szCs w:val="24"/>
        </w:rPr>
        <w:t>п</w:t>
      </w:r>
      <w:r w:rsidRPr="00973DB9">
        <w:rPr>
          <w:rFonts w:eastAsia="Calibri"/>
          <w:b/>
          <w:bCs/>
          <w:spacing w:val="4"/>
          <w:sz w:val="24"/>
          <w:szCs w:val="24"/>
        </w:rPr>
        <w:t>р</w:t>
      </w:r>
      <w:r w:rsidRPr="00973DB9">
        <w:rPr>
          <w:rFonts w:eastAsia="Calibri"/>
          <w:b/>
          <w:bCs/>
          <w:spacing w:val="-5"/>
          <w:sz w:val="24"/>
          <w:szCs w:val="24"/>
        </w:rPr>
        <w:t>о</w:t>
      </w:r>
      <w:r w:rsidRPr="00973DB9">
        <w:rPr>
          <w:rFonts w:eastAsia="Calibri"/>
          <w:b/>
          <w:bCs/>
          <w:spacing w:val="-2"/>
          <w:sz w:val="24"/>
          <w:szCs w:val="24"/>
        </w:rPr>
        <w:t>ц</w:t>
      </w:r>
      <w:r w:rsidRPr="00973DB9">
        <w:rPr>
          <w:rFonts w:eastAsia="Calibri"/>
          <w:b/>
          <w:bCs/>
          <w:spacing w:val="6"/>
          <w:sz w:val="24"/>
          <w:szCs w:val="24"/>
        </w:rPr>
        <w:t>е</w:t>
      </w:r>
      <w:r w:rsidRPr="00973DB9">
        <w:rPr>
          <w:rFonts w:eastAsia="Calibri"/>
          <w:b/>
          <w:bCs/>
          <w:spacing w:val="1"/>
          <w:sz w:val="24"/>
          <w:szCs w:val="24"/>
        </w:rPr>
        <w:t>с</w:t>
      </w:r>
      <w:r w:rsidRPr="00973DB9">
        <w:rPr>
          <w:rFonts w:eastAsia="Calibri"/>
          <w:b/>
          <w:bCs/>
          <w:spacing w:val="6"/>
          <w:sz w:val="24"/>
          <w:szCs w:val="24"/>
        </w:rPr>
        <w:t>с</w:t>
      </w:r>
      <w:r w:rsidRPr="00973DB9">
        <w:rPr>
          <w:rFonts w:eastAsia="Calibri"/>
          <w:b/>
          <w:bCs/>
          <w:sz w:val="24"/>
          <w:szCs w:val="24"/>
        </w:rPr>
        <w:t>а</w:t>
      </w:r>
    </w:p>
    <w:p w:rsidR="00973DB9" w:rsidRPr="00973DB9" w:rsidRDefault="00973DB9" w:rsidP="00973DB9">
      <w:pPr>
        <w:widowControl w:val="0"/>
        <w:autoSpaceDE w:val="0"/>
        <w:autoSpaceDN w:val="0"/>
        <w:adjustRightInd w:val="0"/>
        <w:spacing w:line="360" w:lineRule="auto"/>
        <w:rPr>
          <w:rFonts w:eastAsia="Calibri"/>
          <w:sz w:val="24"/>
          <w:szCs w:val="24"/>
        </w:rPr>
      </w:pPr>
      <w:r w:rsidRPr="00973DB9">
        <w:rPr>
          <w:rFonts w:eastAsia="Calibri"/>
          <w:i/>
          <w:iCs/>
          <w:sz w:val="24"/>
          <w:szCs w:val="24"/>
        </w:rPr>
        <w:t>-</w:t>
      </w:r>
      <w:r w:rsidRPr="00973DB9">
        <w:rPr>
          <w:rFonts w:eastAsia="Calibri"/>
          <w:i/>
          <w:iCs/>
          <w:spacing w:val="-7"/>
          <w:sz w:val="24"/>
          <w:szCs w:val="24"/>
        </w:rPr>
        <w:t xml:space="preserve"> </w:t>
      </w:r>
      <w:r w:rsidRPr="00973DB9">
        <w:rPr>
          <w:rFonts w:eastAsia="Calibri"/>
          <w:i/>
          <w:iCs/>
          <w:spacing w:val="-3"/>
          <w:sz w:val="24"/>
          <w:szCs w:val="24"/>
        </w:rPr>
        <w:t>М</w:t>
      </w:r>
      <w:r w:rsidRPr="00973DB9">
        <w:rPr>
          <w:rFonts w:eastAsia="Calibri"/>
          <w:i/>
          <w:iCs/>
          <w:spacing w:val="-6"/>
          <w:sz w:val="24"/>
          <w:szCs w:val="24"/>
        </w:rPr>
        <w:t>е</w:t>
      </w:r>
      <w:r w:rsidRPr="00973DB9">
        <w:rPr>
          <w:rFonts w:eastAsia="Calibri"/>
          <w:i/>
          <w:iCs/>
          <w:sz w:val="24"/>
          <w:szCs w:val="24"/>
        </w:rPr>
        <w:t>т</w:t>
      </w:r>
      <w:r w:rsidRPr="00973DB9">
        <w:rPr>
          <w:rFonts w:eastAsia="Calibri"/>
          <w:i/>
          <w:iCs/>
          <w:spacing w:val="-5"/>
          <w:sz w:val="24"/>
          <w:szCs w:val="24"/>
        </w:rPr>
        <w:t>о</w:t>
      </w:r>
      <w:r w:rsidRPr="00973DB9">
        <w:rPr>
          <w:rFonts w:eastAsia="Calibri"/>
          <w:i/>
          <w:iCs/>
          <w:spacing w:val="-1"/>
          <w:sz w:val="24"/>
          <w:szCs w:val="24"/>
        </w:rPr>
        <w:t>д</w:t>
      </w:r>
      <w:r w:rsidRPr="00973DB9">
        <w:rPr>
          <w:rFonts w:eastAsia="Calibri"/>
          <w:i/>
          <w:iCs/>
          <w:sz w:val="24"/>
          <w:szCs w:val="24"/>
        </w:rPr>
        <w:t>и</w:t>
      </w:r>
      <w:r w:rsidRPr="00973DB9">
        <w:rPr>
          <w:rFonts w:eastAsia="Calibri"/>
          <w:i/>
          <w:iCs/>
          <w:spacing w:val="1"/>
          <w:sz w:val="24"/>
          <w:szCs w:val="24"/>
        </w:rPr>
        <w:t>ч</w:t>
      </w:r>
      <w:r w:rsidRPr="00973DB9">
        <w:rPr>
          <w:rFonts w:eastAsia="Calibri"/>
          <w:i/>
          <w:iCs/>
          <w:spacing w:val="-6"/>
          <w:sz w:val="24"/>
          <w:szCs w:val="24"/>
        </w:rPr>
        <w:t>е</w:t>
      </w:r>
      <w:r w:rsidRPr="00973DB9">
        <w:rPr>
          <w:rFonts w:eastAsia="Calibri"/>
          <w:i/>
          <w:iCs/>
          <w:spacing w:val="-1"/>
          <w:sz w:val="24"/>
          <w:szCs w:val="24"/>
        </w:rPr>
        <w:t>с</w:t>
      </w:r>
      <w:r w:rsidRPr="00973DB9">
        <w:rPr>
          <w:rFonts w:eastAsia="Calibri"/>
          <w:i/>
          <w:iCs/>
          <w:spacing w:val="-2"/>
          <w:sz w:val="24"/>
          <w:szCs w:val="24"/>
        </w:rPr>
        <w:t>к</w:t>
      </w:r>
      <w:r w:rsidRPr="00973DB9">
        <w:rPr>
          <w:rFonts w:eastAsia="Calibri"/>
          <w:i/>
          <w:iCs/>
          <w:sz w:val="24"/>
          <w:szCs w:val="24"/>
        </w:rPr>
        <w:t>ие</w:t>
      </w:r>
      <w:r w:rsidRPr="00973DB9">
        <w:rPr>
          <w:rFonts w:eastAsia="Calibri"/>
          <w:i/>
          <w:iCs/>
          <w:spacing w:val="-2"/>
          <w:sz w:val="24"/>
          <w:szCs w:val="24"/>
        </w:rPr>
        <w:t xml:space="preserve"> </w:t>
      </w:r>
      <w:r w:rsidRPr="00973DB9">
        <w:rPr>
          <w:rFonts w:eastAsia="Calibri"/>
          <w:i/>
          <w:iCs/>
          <w:sz w:val="24"/>
          <w:szCs w:val="24"/>
        </w:rPr>
        <w:t>р</w:t>
      </w:r>
      <w:r w:rsidRPr="00973DB9">
        <w:rPr>
          <w:rFonts w:eastAsia="Calibri"/>
          <w:i/>
          <w:iCs/>
          <w:spacing w:val="4"/>
          <w:sz w:val="24"/>
          <w:szCs w:val="24"/>
        </w:rPr>
        <w:t>е</w:t>
      </w:r>
      <w:r w:rsidRPr="00973DB9">
        <w:rPr>
          <w:rFonts w:eastAsia="Calibri"/>
          <w:i/>
          <w:iCs/>
          <w:spacing w:val="-11"/>
          <w:sz w:val="24"/>
          <w:szCs w:val="24"/>
        </w:rPr>
        <w:t>к</w:t>
      </w:r>
      <w:r w:rsidRPr="00973DB9">
        <w:rPr>
          <w:rFonts w:eastAsia="Calibri"/>
          <w:i/>
          <w:iCs/>
          <w:spacing w:val="-9"/>
          <w:sz w:val="24"/>
          <w:szCs w:val="24"/>
        </w:rPr>
        <w:t>о</w:t>
      </w:r>
      <w:r w:rsidRPr="00973DB9">
        <w:rPr>
          <w:rFonts w:eastAsia="Calibri"/>
          <w:i/>
          <w:iCs/>
          <w:sz w:val="24"/>
          <w:szCs w:val="24"/>
        </w:rPr>
        <w:t>м</w:t>
      </w:r>
      <w:r w:rsidRPr="00973DB9">
        <w:rPr>
          <w:rFonts w:eastAsia="Calibri"/>
          <w:i/>
          <w:iCs/>
          <w:spacing w:val="-1"/>
          <w:sz w:val="24"/>
          <w:szCs w:val="24"/>
        </w:rPr>
        <w:t>е</w:t>
      </w:r>
      <w:r w:rsidRPr="00973DB9">
        <w:rPr>
          <w:rFonts w:eastAsia="Calibri"/>
          <w:i/>
          <w:iCs/>
          <w:spacing w:val="1"/>
          <w:sz w:val="24"/>
          <w:szCs w:val="24"/>
        </w:rPr>
        <w:t>н</w:t>
      </w:r>
      <w:r w:rsidRPr="00973DB9">
        <w:rPr>
          <w:rFonts w:eastAsia="Calibri"/>
          <w:i/>
          <w:iCs/>
          <w:spacing w:val="-1"/>
          <w:sz w:val="24"/>
          <w:szCs w:val="24"/>
        </w:rPr>
        <w:t>д</w:t>
      </w:r>
      <w:r w:rsidRPr="00973DB9">
        <w:rPr>
          <w:rFonts w:eastAsia="Calibri"/>
          <w:i/>
          <w:iCs/>
          <w:sz w:val="24"/>
          <w:szCs w:val="24"/>
        </w:rPr>
        <w:t>ации</w:t>
      </w:r>
      <w:r w:rsidRPr="00973DB9">
        <w:rPr>
          <w:rFonts w:eastAsia="Calibri"/>
          <w:i/>
          <w:iCs/>
          <w:spacing w:val="-4"/>
          <w:sz w:val="24"/>
          <w:szCs w:val="24"/>
        </w:rPr>
        <w:t xml:space="preserve"> </w:t>
      </w:r>
      <w:r w:rsidRPr="00973DB9">
        <w:rPr>
          <w:rFonts w:eastAsia="Calibri"/>
          <w:i/>
          <w:iCs/>
          <w:sz w:val="24"/>
          <w:szCs w:val="24"/>
        </w:rPr>
        <w:t>п</w:t>
      </w:r>
      <w:r w:rsidRPr="00973DB9">
        <w:rPr>
          <w:rFonts w:eastAsia="Calibri"/>
          <w:i/>
          <w:iCs/>
          <w:spacing w:val="-6"/>
          <w:sz w:val="24"/>
          <w:szCs w:val="24"/>
        </w:rPr>
        <w:t>е</w:t>
      </w:r>
      <w:r w:rsidRPr="00973DB9">
        <w:rPr>
          <w:rFonts w:eastAsia="Calibri"/>
          <w:i/>
          <w:iCs/>
          <w:spacing w:val="-1"/>
          <w:sz w:val="24"/>
          <w:szCs w:val="24"/>
        </w:rPr>
        <w:t>д</w:t>
      </w:r>
      <w:r w:rsidRPr="00973DB9">
        <w:rPr>
          <w:rFonts w:eastAsia="Calibri"/>
          <w:i/>
          <w:iCs/>
          <w:sz w:val="24"/>
          <w:szCs w:val="24"/>
        </w:rPr>
        <w:t>а</w:t>
      </w:r>
      <w:r w:rsidRPr="00973DB9">
        <w:rPr>
          <w:rFonts w:eastAsia="Calibri"/>
          <w:i/>
          <w:iCs/>
          <w:spacing w:val="2"/>
          <w:sz w:val="24"/>
          <w:szCs w:val="24"/>
        </w:rPr>
        <w:t>г</w:t>
      </w:r>
      <w:r w:rsidRPr="00973DB9">
        <w:rPr>
          <w:rFonts w:eastAsia="Calibri"/>
          <w:i/>
          <w:iCs/>
          <w:sz w:val="24"/>
          <w:szCs w:val="24"/>
        </w:rPr>
        <w:t>о</w:t>
      </w:r>
      <w:r w:rsidRPr="00973DB9">
        <w:rPr>
          <w:rFonts w:eastAsia="Calibri"/>
          <w:i/>
          <w:iCs/>
          <w:spacing w:val="2"/>
          <w:sz w:val="24"/>
          <w:szCs w:val="24"/>
        </w:rPr>
        <w:t>г</w:t>
      </w:r>
      <w:r w:rsidRPr="00973DB9">
        <w:rPr>
          <w:rFonts w:eastAsia="Calibri"/>
          <w:i/>
          <w:iCs/>
          <w:sz w:val="24"/>
          <w:szCs w:val="24"/>
        </w:rPr>
        <w:t>и</w:t>
      </w:r>
      <w:r w:rsidRPr="00973DB9">
        <w:rPr>
          <w:rFonts w:eastAsia="Calibri"/>
          <w:i/>
          <w:iCs/>
          <w:spacing w:val="1"/>
          <w:sz w:val="24"/>
          <w:szCs w:val="24"/>
        </w:rPr>
        <w:t>ч</w:t>
      </w:r>
      <w:r w:rsidRPr="00973DB9">
        <w:rPr>
          <w:rFonts w:eastAsia="Calibri"/>
          <w:i/>
          <w:iCs/>
          <w:spacing w:val="-6"/>
          <w:sz w:val="24"/>
          <w:szCs w:val="24"/>
        </w:rPr>
        <w:t>е</w:t>
      </w:r>
      <w:r w:rsidRPr="00973DB9">
        <w:rPr>
          <w:rFonts w:eastAsia="Calibri"/>
          <w:i/>
          <w:iCs/>
          <w:spacing w:val="-1"/>
          <w:sz w:val="24"/>
          <w:szCs w:val="24"/>
        </w:rPr>
        <w:t>с</w:t>
      </w:r>
      <w:r w:rsidRPr="00973DB9">
        <w:rPr>
          <w:rFonts w:eastAsia="Calibri"/>
          <w:i/>
          <w:iCs/>
          <w:spacing w:val="-2"/>
          <w:sz w:val="24"/>
          <w:szCs w:val="24"/>
        </w:rPr>
        <w:t>к</w:t>
      </w:r>
      <w:r w:rsidRPr="00973DB9">
        <w:rPr>
          <w:rFonts w:eastAsia="Calibri"/>
          <w:i/>
          <w:iCs/>
          <w:sz w:val="24"/>
          <w:szCs w:val="24"/>
        </w:rPr>
        <w:t>им ра</w:t>
      </w:r>
      <w:r w:rsidRPr="00973DB9">
        <w:rPr>
          <w:rFonts w:eastAsia="Calibri"/>
          <w:i/>
          <w:iCs/>
          <w:spacing w:val="-5"/>
          <w:sz w:val="24"/>
          <w:szCs w:val="24"/>
        </w:rPr>
        <w:t>б</w:t>
      </w:r>
      <w:r w:rsidRPr="00973DB9">
        <w:rPr>
          <w:rFonts w:eastAsia="Calibri"/>
          <w:i/>
          <w:iCs/>
          <w:sz w:val="24"/>
          <w:szCs w:val="24"/>
        </w:rPr>
        <w:t>от</w:t>
      </w:r>
      <w:r w:rsidRPr="00973DB9">
        <w:rPr>
          <w:rFonts w:eastAsia="Calibri"/>
          <w:i/>
          <w:iCs/>
          <w:spacing w:val="1"/>
          <w:sz w:val="24"/>
          <w:szCs w:val="24"/>
        </w:rPr>
        <w:t>н</w:t>
      </w:r>
      <w:r w:rsidRPr="00973DB9">
        <w:rPr>
          <w:rFonts w:eastAsia="Calibri"/>
          <w:i/>
          <w:iCs/>
          <w:sz w:val="24"/>
          <w:szCs w:val="24"/>
        </w:rPr>
        <w:t>и</w:t>
      </w:r>
      <w:r w:rsidRPr="00973DB9">
        <w:rPr>
          <w:rFonts w:eastAsia="Calibri"/>
          <w:i/>
          <w:iCs/>
          <w:spacing w:val="-6"/>
          <w:sz w:val="24"/>
          <w:szCs w:val="24"/>
        </w:rPr>
        <w:t>к</w:t>
      </w:r>
      <w:r w:rsidRPr="00973DB9">
        <w:rPr>
          <w:rFonts w:eastAsia="Calibri"/>
          <w:i/>
          <w:iCs/>
          <w:sz w:val="24"/>
          <w:szCs w:val="24"/>
        </w:rPr>
        <w:t>ам;</w:t>
      </w:r>
    </w:p>
    <w:p w:rsidR="00973DB9" w:rsidRPr="00973DB9" w:rsidRDefault="00973DB9" w:rsidP="00973DB9">
      <w:pPr>
        <w:widowControl w:val="0"/>
        <w:autoSpaceDE w:val="0"/>
        <w:autoSpaceDN w:val="0"/>
        <w:adjustRightInd w:val="0"/>
        <w:spacing w:line="360" w:lineRule="auto"/>
        <w:rPr>
          <w:rFonts w:eastAsia="Calibri"/>
          <w:sz w:val="24"/>
          <w:szCs w:val="24"/>
        </w:rPr>
      </w:pPr>
      <w:r w:rsidRPr="00973DB9">
        <w:rPr>
          <w:rFonts w:eastAsia="Calibri"/>
          <w:i/>
          <w:iCs/>
          <w:sz w:val="24"/>
          <w:szCs w:val="24"/>
        </w:rPr>
        <w:t>-</w:t>
      </w:r>
      <w:r w:rsidRPr="00973DB9">
        <w:rPr>
          <w:rFonts w:eastAsia="Calibri"/>
          <w:i/>
          <w:iCs/>
          <w:spacing w:val="-7"/>
          <w:sz w:val="24"/>
          <w:szCs w:val="24"/>
        </w:rPr>
        <w:t xml:space="preserve"> </w:t>
      </w:r>
      <w:r w:rsidRPr="00973DB9">
        <w:rPr>
          <w:rFonts w:eastAsia="Calibri"/>
          <w:i/>
          <w:iCs/>
          <w:spacing w:val="-12"/>
          <w:sz w:val="24"/>
          <w:szCs w:val="24"/>
        </w:rPr>
        <w:t>Р</w:t>
      </w:r>
      <w:r w:rsidRPr="00973DB9">
        <w:rPr>
          <w:rFonts w:eastAsia="Calibri"/>
          <w:i/>
          <w:iCs/>
          <w:spacing w:val="-1"/>
          <w:sz w:val="24"/>
          <w:szCs w:val="24"/>
        </w:rPr>
        <w:t>е</w:t>
      </w:r>
      <w:r w:rsidRPr="00973DB9">
        <w:rPr>
          <w:rFonts w:eastAsia="Calibri"/>
          <w:i/>
          <w:iCs/>
          <w:spacing w:val="-11"/>
          <w:sz w:val="24"/>
          <w:szCs w:val="24"/>
        </w:rPr>
        <w:t>к</w:t>
      </w:r>
      <w:r w:rsidRPr="00973DB9">
        <w:rPr>
          <w:rFonts w:eastAsia="Calibri"/>
          <w:i/>
          <w:iCs/>
          <w:spacing w:val="-9"/>
          <w:sz w:val="24"/>
          <w:szCs w:val="24"/>
        </w:rPr>
        <w:t>о</w:t>
      </w:r>
      <w:r w:rsidRPr="00973DB9">
        <w:rPr>
          <w:rFonts w:eastAsia="Calibri"/>
          <w:i/>
          <w:iCs/>
          <w:sz w:val="24"/>
          <w:szCs w:val="24"/>
        </w:rPr>
        <w:t>м</w:t>
      </w:r>
      <w:r w:rsidRPr="00973DB9">
        <w:rPr>
          <w:rFonts w:eastAsia="Calibri"/>
          <w:i/>
          <w:iCs/>
          <w:spacing w:val="-1"/>
          <w:sz w:val="24"/>
          <w:szCs w:val="24"/>
        </w:rPr>
        <w:t>е</w:t>
      </w:r>
      <w:r w:rsidRPr="00973DB9">
        <w:rPr>
          <w:rFonts w:eastAsia="Calibri"/>
          <w:i/>
          <w:iCs/>
          <w:spacing w:val="1"/>
          <w:sz w:val="24"/>
          <w:szCs w:val="24"/>
        </w:rPr>
        <w:t>н</w:t>
      </w:r>
      <w:r w:rsidRPr="00973DB9">
        <w:rPr>
          <w:rFonts w:eastAsia="Calibri"/>
          <w:i/>
          <w:iCs/>
          <w:spacing w:val="-1"/>
          <w:sz w:val="24"/>
          <w:szCs w:val="24"/>
        </w:rPr>
        <w:t>д</w:t>
      </w:r>
      <w:r w:rsidRPr="00973DB9">
        <w:rPr>
          <w:rFonts w:eastAsia="Calibri"/>
          <w:i/>
          <w:iCs/>
          <w:sz w:val="24"/>
          <w:szCs w:val="24"/>
        </w:rPr>
        <w:t>ации</w:t>
      </w:r>
      <w:r w:rsidRPr="00973DB9">
        <w:rPr>
          <w:rFonts w:eastAsia="Calibri"/>
          <w:i/>
          <w:iCs/>
          <w:spacing w:val="-4"/>
          <w:sz w:val="24"/>
          <w:szCs w:val="24"/>
        </w:rPr>
        <w:t xml:space="preserve"> </w:t>
      </w:r>
      <w:r w:rsidRPr="00973DB9">
        <w:rPr>
          <w:rFonts w:eastAsia="Calibri"/>
          <w:i/>
          <w:iCs/>
          <w:sz w:val="24"/>
          <w:szCs w:val="24"/>
        </w:rPr>
        <w:t>по ор</w:t>
      </w:r>
      <w:r w:rsidRPr="00973DB9">
        <w:rPr>
          <w:rFonts w:eastAsia="Calibri"/>
          <w:i/>
          <w:iCs/>
          <w:spacing w:val="2"/>
          <w:sz w:val="24"/>
          <w:szCs w:val="24"/>
        </w:rPr>
        <w:t>г</w:t>
      </w:r>
      <w:r w:rsidRPr="00973DB9">
        <w:rPr>
          <w:rFonts w:eastAsia="Calibri"/>
          <w:i/>
          <w:iCs/>
          <w:sz w:val="24"/>
          <w:szCs w:val="24"/>
        </w:rPr>
        <w:t>а</w:t>
      </w:r>
      <w:r w:rsidRPr="00973DB9">
        <w:rPr>
          <w:rFonts w:eastAsia="Calibri"/>
          <w:i/>
          <w:iCs/>
          <w:spacing w:val="1"/>
          <w:sz w:val="24"/>
          <w:szCs w:val="24"/>
        </w:rPr>
        <w:t>н</w:t>
      </w:r>
      <w:r w:rsidRPr="00973DB9">
        <w:rPr>
          <w:rFonts w:eastAsia="Calibri"/>
          <w:i/>
          <w:iCs/>
          <w:sz w:val="24"/>
          <w:szCs w:val="24"/>
        </w:rPr>
        <w:t>и</w:t>
      </w:r>
      <w:r w:rsidRPr="00973DB9">
        <w:rPr>
          <w:rFonts w:eastAsia="Calibri"/>
          <w:i/>
          <w:iCs/>
          <w:spacing w:val="2"/>
          <w:sz w:val="24"/>
          <w:szCs w:val="24"/>
        </w:rPr>
        <w:t>з</w:t>
      </w:r>
      <w:r w:rsidRPr="00973DB9">
        <w:rPr>
          <w:rFonts w:eastAsia="Calibri"/>
          <w:i/>
          <w:iCs/>
          <w:sz w:val="24"/>
          <w:szCs w:val="24"/>
        </w:rPr>
        <w:t>ации</w:t>
      </w:r>
      <w:r w:rsidRPr="00973DB9">
        <w:rPr>
          <w:rFonts w:eastAsia="Calibri"/>
          <w:i/>
          <w:iCs/>
          <w:spacing w:val="-4"/>
          <w:sz w:val="24"/>
          <w:szCs w:val="24"/>
        </w:rPr>
        <w:t xml:space="preserve"> </w:t>
      </w:r>
      <w:r w:rsidRPr="00973DB9">
        <w:rPr>
          <w:rFonts w:eastAsia="Calibri"/>
          <w:i/>
          <w:iCs/>
          <w:spacing w:val="-6"/>
          <w:sz w:val="24"/>
          <w:szCs w:val="24"/>
        </w:rPr>
        <w:t>с</w:t>
      </w:r>
      <w:r w:rsidRPr="00973DB9">
        <w:rPr>
          <w:rFonts w:eastAsia="Calibri"/>
          <w:i/>
          <w:iCs/>
          <w:sz w:val="24"/>
          <w:szCs w:val="24"/>
        </w:rPr>
        <w:t>амо</w:t>
      </w:r>
      <w:r w:rsidRPr="00973DB9">
        <w:rPr>
          <w:rFonts w:eastAsia="Calibri"/>
          <w:i/>
          <w:iCs/>
          <w:spacing w:val="-1"/>
          <w:sz w:val="24"/>
          <w:szCs w:val="24"/>
        </w:rPr>
        <w:t>с</w:t>
      </w:r>
      <w:r w:rsidRPr="00973DB9">
        <w:rPr>
          <w:rFonts w:eastAsia="Calibri"/>
          <w:i/>
          <w:iCs/>
          <w:sz w:val="24"/>
          <w:szCs w:val="24"/>
        </w:rPr>
        <w:t>т</w:t>
      </w:r>
      <w:r w:rsidRPr="00973DB9">
        <w:rPr>
          <w:rFonts w:eastAsia="Calibri"/>
          <w:i/>
          <w:iCs/>
          <w:spacing w:val="-5"/>
          <w:sz w:val="24"/>
          <w:szCs w:val="24"/>
        </w:rPr>
        <w:t>о</w:t>
      </w:r>
      <w:r w:rsidRPr="00973DB9">
        <w:rPr>
          <w:rFonts w:eastAsia="Calibri"/>
          <w:i/>
          <w:iCs/>
          <w:spacing w:val="-1"/>
          <w:sz w:val="24"/>
          <w:szCs w:val="24"/>
        </w:rPr>
        <w:t>я</w:t>
      </w:r>
      <w:r w:rsidRPr="00973DB9">
        <w:rPr>
          <w:rFonts w:eastAsia="Calibri"/>
          <w:i/>
          <w:iCs/>
          <w:sz w:val="24"/>
          <w:szCs w:val="24"/>
        </w:rPr>
        <w:t>т</w:t>
      </w:r>
      <w:r w:rsidRPr="00973DB9">
        <w:rPr>
          <w:rFonts w:eastAsia="Calibri"/>
          <w:i/>
          <w:iCs/>
          <w:spacing w:val="-6"/>
          <w:sz w:val="24"/>
          <w:szCs w:val="24"/>
        </w:rPr>
        <w:t>е</w:t>
      </w:r>
      <w:r w:rsidRPr="00973DB9">
        <w:rPr>
          <w:rFonts w:eastAsia="Calibri"/>
          <w:i/>
          <w:iCs/>
          <w:spacing w:val="1"/>
          <w:sz w:val="24"/>
          <w:szCs w:val="24"/>
        </w:rPr>
        <w:t>ль</w:t>
      </w:r>
      <w:r w:rsidRPr="00973DB9">
        <w:rPr>
          <w:rFonts w:eastAsia="Calibri"/>
          <w:i/>
          <w:iCs/>
          <w:spacing w:val="-4"/>
          <w:sz w:val="24"/>
          <w:szCs w:val="24"/>
        </w:rPr>
        <w:t>н</w:t>
      </w:r>
      <w:r w:rsidRPr="00973DB9">
        <w:rPr>
          <w:rFonts w:eastAsia="Calibri"/>
          <w:i/>
          <w:iCs/>
          <w:sz w:val="24"/>
          <w:szCs w:val="24"/>
        </w:rPr>
        <w:t>ой</w:t>
      </w:r>
      <w:r w:rsidRPr="00973DB9">
        <w:rPr>
          <w:rFonts w:eastAsia="Calibri"/>
          <w:i/>
          <w:iCs/>
          <w:spacing w:val="-4"/>
          <w:sz w:val="24"/>
          <w:szCs w:val="24"/>
        </w:rPr>
        <w:t xml:space="preserve"> </w:t>
      </w:r>
      <w:r w:rsidRPr="00973DB9">
        <w:rPr>
          <w:rFonts w:eastAsia="Calibri"/>
          <w:i/>
          <w:iCs/>
          <w:sz w:val="24"/>
          <w:szCs w:val="24"/>
        </w:rPr>
        <w:t>ра</w:t>
      </w:r>
      <w:r w:rsidRPr="00973DB9">
        <w:rPr>
          <w:rFonts w:eastAsia="Calibri"/>
          <w:i/>
          <w:iCs/>
          <w:spacing w:val="-5"/>
          <w:sz w:val="24"/>
          <w:szCs w:val="24"/>
        </w:rPr>
        <w:t>б</w:t>
      </w:r>
      <w:r w:rsidRPr="00973DB9">
        <w:rPr>
          <w:rFonts w:eastAsia="Calibri"/>
          <w:i/>
          <w:iCs/>
          <w:sz w:val="24"/>
          <w:szCs w:val="24"/>
        </w:rPr>
        <w:t>оты</w:t>
      </w:r>
      <w:r w:rsidRPr="00973DB9">
        <w:rPr>
          <w:rFonts w:eastAsia="Calibri"/>
          <w:i/>
          <w:iCs/>
          <w:spacing w:val="-1"/>
          <w:sz w:val="24"/>
          <w:szCs w:val="24"/>
        </w:rPr>
        <w:t xml:space="preserve"> </w:t>
      </w:r>
      <w:r w:rsidRPr="00973DB9">
        <w:rPr>
          <w:rFonts w:eastAsia="Calibri"/>
          <w:i/>
          <w:iCs/>
          <w:spacing w:val="-5"/>
          <w:sz w:val="24"/>
          <w:szCs w:val="24"/>
        </w:rPr>
        <w:t>об</w:t>
      </w:r>
      <w:r w:rsidRPr="00973DB9">
        <w:rPr>
          <w:rFonts w:eastAsia="Calibri"/>
          <w:i/>
          <w:iCs/>
          <w:spacing w:val="-1"/>
          <w:sz w:val="24"/>
          <w:szCs w:val="24"/>
        </w:rPr>
        <w:t>у</w:t>
      </w:r>
      <w:r w:rsidRPr="00973DB9">
        <w:rPr>
          <w:rFonts w:eastAsia="Calibri"/>
          <w:i/>
          <w:iCs/>
          <w:spacing w:val="1"/>
          <w:sz w:val="24"/>
          <w:szCs w:val="24"/>
        </w:rPr>
        <w:t>ч</w:t>
      </w:r>
      <w:r w:rsidRPr="00973DB9">
        <w:rPr>
          <w:rFonts w:eastAsia="Calibri"/>
          <w:i/>
          <w:iCs/>
          <w:sz w:val="24"/>
          <w:szCs w:val="24"/>
        </w:rPr>
        <w:t>а</w:t>
      </w:r>
      <w:r w:rsidRPr="00973DB9">
        <w:rPr>
          <w:rFonts w:eastAsia="Calibri"/>
          <w:i/>
          <w:iCs/>
          <w:spacing w:val="-1"/>
          <w:sz w:val="24"/>
          <w:szCs w:val="24"/>
        </w:rPr>
        <w:t>ю</w:t>
      </w:r>
      <w:r w:rsidRPr="00973DB9">
        <w:rPr>
          <w:rFonts w:eastAsia="Calibri"/>
          <w:i/>
          <w:iCs/>
          <w:spacing w:val="1"/>
          <w:sz w:val="24"/>
          <w:szCs w:val="24"/>
        </w:rPr>
        <w:t>щ</w:t>
      </w:r>
      <w:r w:rsidRPr="00973DB9">
        <w:rPr>
          <w:rFonts w:eastAsia="Calibri"/>
          <w:i/>
          <w:iCs/>
          <w:sz w:val="24"/>
          <w:szCs w:val="24"/>
        </w:rPr>
        <w:t>и</w:t>
      </w:r>
      <w:r w:rsidRPr="00973DB9">
        <w:rPr>
          <w:rFonts w:eastAsia="Calibri"/>
          <w:i/>
          <w:iCs/>
          <w:spacing w:val="-6"/>
          <w:sz w:val="24"/>
          <w:szCs w:val="24"/>
        </w:rPr>
        <w:t>х</w:t>
      </w:r>
      <w:r w:rsidRPr="00973DB9">
        <w:rPr>
          <w:rFonts w:eastAsia="Calibri"/>
          <w:i/>
          <w:iCs/>
          <w:spacing w:val="-1"/>
          <w:sz w:val="24"/>
          <w:szCs w:val="24"/>
        </w:rPr>
        <w:t>с</w:t>
      </w:r>
      <w:r w:rsidRPr="00973DB9">
        <w:rPr>
          <w:rFonts w:eastAsia="Calibri"/>
          <w:i/>
          <w:iCs/>
          <w:sz w:val="24"/>
          <w:szCs w:val="24"/>
        </w:rPr>
        <w:t>я</w:t>
      </w:r>
      <w:r w:rsidRPr="00973DB9">
        <w:rPr>
          <w:rFonts w:eastAsia="Calibri"/>
          <w:sz w:val="24"/>
          <w:szCs w:val="24"/>
        </w:rPr>
        <w:t>;</w:t>
      </w:r>
    </w:p>
    <w:p w:rsidR="00973DB9" w:rsidRPr="00973DB9" w:rsidRDefault="00973DB9" w:rsidP="00973DB9">
      <w:pPr>
        <w:widowControl w:val="0"/>
        <w:autoSpaceDE w:val="0"/>
        <w:autoSpaceDN w:val="0"/>
        <w:adjustRightInd w:val="0"/>
        <w:spacing w:line="360" w:lineRule="auto"/>
        <w:rPr>
          <w:rFonts w:eastAsia="Calibri"/>
          <w:sz w:val="24"/>
          <w:szCs w:val="24"/>
        </w:rPr>
      </w:pPr>
    </w:p>
    <w:p w:rsidR="00973DB9" w:rsidRPr="00973DB9" w:rsidRDefault="00973DB9" w:rsidP="00973DB9">
      <w:pPr>
        <w:widowControl w:val="0"/>
        <w:autoSpaceDE w:val="0"/>
        <w:autoSpaceDN w:val="0"/>
        <w:adjustRightInd w:val="0"/>
        <w:spacing w:line="360" w:lineRule="auto"/>
        <w:rPr>
          <w:rFonts w:eastAsia="Calibri"/>
          <w:sz w:val="24"/>
          <w:szCs w:val="24"/>
        </w:rPr>
      </w:pPr>
    </w:p>
    <w:p w:rsidR="00973DB9" w:rsidRPr="00973DB9" w:rsidRDefault="00973DB9" w:rsidP="00973DB9">
      <w:pPr>
        <w:widowControl w:val="0"/>
        <w:tabs>
          <w:tab w:val="left" w:pos="820"/>
        </w:tabs>
        <w:autoSpaceDE w:val="0"/>
        <w:autoSpaceDN w:val="0"/>
        <w:adjustRightInd w:val="0"/>
        <w:spacing w:line="360" w:lineRule="auto"/>
        <w:rPr>
          <w:rFonts w:eastAsia="Calibri"/>
          <w:sz w:val="24"/>
          <w:szCs w:val="24"/>
        </w:rPr>
      </w:pPr>
      <w:r w:rsidRPr="00973DB9">
        <w:rPr>
          <w:rFonts w:eastAsia="Calibri"/>
          <w:b/>
          <w:bCs/>
          <w:spacing w:val="1"/>
          <w:sz w:val="24"/>
          <w:szCs w:val="24"/>
          <w:lang w:val="en-US"/>
        </w:rPr>
        <w:t>V</w:t>
      </w:r>
      <w:r w:rsidRPr="00973DB9">
        <w:rPr>
          <w:rFonts w:eastAsia="Calibri"/>
          <w:b/>
          <w:bCs/>
          <w:spacing w:val="2"/>
          <w:sz w:val="24"/>
          <w:szCs w:val="24"/>
          <w:lang w:val="en-US"/>
        </w:rPr>
        <w:t>I</w:t>
      </w:r>
      <w:r w:rsidRPr="00973DB9">
        <w:rPr>
          <w:rFonts w:eastAsia="Calibri"/>
          <w:b/>
          <w:bCs/>
          <w:sz w:val="24"/>
          <w:szCs w:val="24"/>
        </w:rPr>
        <w:t>.</w:t>
      </w:r>
      <w:r w:rsidRPr="00973DB9">
        <w:rPr>
          <w:rFonts w:eastAsia="Calibri"/>
          <w:b/>
          <w:bCs/>
          <w:sz w:val="24"/>
          <w:szCs w:val="24"/>
        </w:rPr>
        <w:tab/>
      </w:r>
      <w:r w:rsidRPr="00973DB9">
        <w:rPr>
          <w:rFonts w:eastAsia="Calibri"/>
          <w:b/>
          <w:bCs/>
          <w:spacing w:val="1"/>
          <w:sz w:val="24"/>
          <w:szCs w:val="24"/>
        </w:rPr>
        <w:t>С</w:t>
      </w:r>
      <w:r w:rsidRPr="00973DB9">
        <w:rPr>
          <w:rFonts w:eastAsia="Calibri"/>
          <w:b/>
          <w:bCs/>
          <w:spacing w:val="-2"/>
          <w:sz w:val="24"/>
          <w:szCs w:val="24"/>
        </w:rPr>
        <w:t>пи</w:t>
      </w:r>
      <w:r w:rsidRPr="00973DB9">
        <w:rPr>
          <w:rFonts w:eastAsia="Calibri"/>
          <w:b/>
          <w:bCs/>
          <w:spacing w:val="6"/>
          <w:sz w:val="24"/>
          <w:szCs w:val="24"/>
        </w:rPr>
        <w:t>с</w:t>
      </w:r>
      <w:r w:rsidRPr="00973DB9">
        <w:rPr>
          <w:rFonts w:eastAsia="Calibri"/>
          <w:b/>
          <w:bCs/>
          <w:spacing w:val="-2"/>
          <w:sz w:val="24"/>
          <w:szCs w:val="24"/>
        </w:rPr>
        <w:t>к</w:t>
      </w:r>
      <w:r w:rsidRPr="00973DB9">
        <w:rPr>
          <w:rFonts w:eastAsia="Calibri"/>
          <w:b/>
          <w:bCs/>
          <w:sz w:val="24"/>
          <w:szCs w:val="24"/>
        </w:rPr>
        <w:t>и</w:t>
      </w:r>
      <w:r w:rsidRPr="00973DB9">
        <w:rPr>
          <w:rFonts w:eastAsia="Calibri"/>
          <w:b/>
          <w:bCs/>
          <w:spacing w:val="-1"/>
          <w:sz w:val="24"/>
          <w:szCs w:val="24"/>
        </w:rPr>
        <w:t xml:space="preserve"> р</w:t>
      </w:r>
      <w:r w:rsidRPr="00973DB9">
        <w:rPr>
          <w:rFonts w:eastAsia="Calibri"/>
          <w:b/>
          <w:bCs/>
          <w:spacing w:val="6"/>
          <w:sz w:val="24"/>
          <w:szCs w:val="24"/>
        </w:rPr>
        <w:t>е</w:t>
      </w:r>
      <w:r w:rsidRPr="00973DB9">
        <w:rPr>
          <w:rFonts w:eastAsia="Calibri"/>
          <w:b/>
          <w:bCs/>
          <w:spacing w:val="-2"/>
          <w:sz w:val="24"/>
          <w:szCs w:val="24"/>
        </w:rPr>
        <w:t>к</w:t>
      </w:r>
      <w:r w:rsidRPr="00973DB9">
        <w:rPr>
          <w:rFonts w:eastAsia="Calibri"/>
          <w:b/>
          <w:bCs/>
          <w:spacing w:val="-9"/>
          <w:sz w:val="24"/>
          <w:szCs w:val="24"/>
        </w:rPr>
        <w:t>о</w:t>
      </w:r>
      <w:r w:rsidRPr="00973DB9">
        <w:rPr>
          <w:rFonts w:eastAsia="Calibri"/>
          <w:b/>
          <w:bCs/>
          <w:spacing w:val="2"/>
          <w:sz w:val="24"/>
          <w:szCs w:val="24"/>
        </w:rPr>
        <w:t>м</w:t>
      </w:r>
      <w:r w:rsidRPr="00973DB9">
        <w:rPr>
          <w:rFonts w:eastAsia="Calibri"/>
          <w:b/>
          <w:bCs/>
          <w:spacing w:val="1"/>
          <w:sz w:val="24"/>
          <w:szCs w:val="24"/>
        </w:rPr>
        <w:t>е</w:t>
      </w:r>
      <w:r w:rsidRPr="00973DB9">
        <w:rPr>
          <w:rFonts w:eastAsia="Calibri"/>
          <w:b/>
          <w:bCs/>
          <w:spacing w:val="3"/>
          <w:sz w:val="24"/>
          <w:szCs w:val="24"/>
        </w:rPr>
        <w:t>н</w:t>
      </w:r>
      <w:r w:rsidRPr="00973DB9">
        <w:rPr>
          <w:rFonts w:eastAsia="Calibri"/>
          <w:b/>
          <w:bCs/>
          <w:spacing w:val="-1"/>
          <w:sz w:val="24"/>
          <w:szCs w:val="24"/>
        </w:rPr>
        <w:t>д</w:t>
      </w:r>
      <w:r w:rsidRPr="00973DB9">
        <w:rPr>
          <w:rFonts w:eastAsia="Calibri"/>
          <w:b/>
          <w:bCs/>
          <w:spacing w:val="-9"/>
          <w:sz w:val="24"/>
          <w:szCs w:val="24"/>
        </w:rPr>
        <w:t>у</w:t>
      </w:r>
      <w:r w:rsidRPr="00973DB9">
        <w:rPr>
          <w:rFonts w:eastAsia="Calibri"/>
          <w:b/>
          <w:bCs/>
          <w:spacing w:val="1"/>
          <w:sz w:val="24"/>
          <w:szCs w:val="24"/>
        </w:rPr>
        <w:t>е</w:t>
      </w:r>
      <w:r w:rsidRPr="00973DB9">
        <w:rPr>
          <w:rFonts w:eastAsia="Calibri"/>
          <w:b/>
          <w:bCs/>
          <w:spacing w:val="2"/>
          <w:sz w:val="24"/>
          <w:szCs w:val="24"/>
        </w:rPr>
        <w:t>м</w:t>
      </w:r>
      <w:r w:rsidRPr="00973DB9">
        <w:rPr>
          <w:rFonts w:eastAsia="Calibri"/>
          <w:b/>
          <w:bCs/>
          <w:sz w:val="24"/>
          <w:szCs w:val="24"/>
        </w:rPr>
        <w:t>ой</w:t>
      </w:r>
      <w:r w:rsidRPr="00973DB9">
        <w:rPr>
          <w:rFonts w:eastAsia="Calibri"/>
          <w:b/>
          <w:bCs/>
          <w:spacing w:val="-1"/>
          <w:sz w:val="24"/>
          <w:szCs w:val="24"/>
        </w:rPr>
        <w:t xml:space="preserve"> </w:t>
      </w:r>
      <w:r w:rsidRPr="00973DB9">
        <w:rPr>
          <w:rFonts w:eastAsia="Calibri"/>
          <w:b/>
          <w:bCs/>
          <w:spacing w:val="3"/>
          <w:sz w:val="24"/>
          <w:szCs w:val="24"/>
        </w:rPr>
        <w:t>н</w:t>
      </w:r>
      <w:r w:rsidRPr="00973DB9">
        <w:rPr>
          <w:rFonts w:eastAsia="Calibri"/>
          <w:b/>
          <w:bCs/>
          <w:spacing w:val="-5"/>
          <w:sz w:val="24"/>
          <w:szCs w:val="24"/>
        </w:rPr>
        <w:t>о</w:t>
      </w:r>
      <w:r w:rsidRPr="00973DB9">
        <w:rPr>
          <w:rFonts w:eastAsia="Calibri"/>
          <w:b/>
          <w:bCs/>
          <w:spacing w:val="3"/>
          <w:sz w:val="24"/>
          <w:szCs w:val="24"/>
        </w:rPr>
        <w:t>тн</w:t>
      </w:r>
      <w:r w:rsidRPr="00973DB9">
        <w:rPr>
          <w:rFonts w:eastAsia="Calibri"/>
          <w:b/>
          <w:bCs/>
          <w:sz w:val="24"/>
          <w:szCs w:val="24"/>
        </w:rPr>
        <w:t>ой</w:t>
      </w:r>
      <w:r w:rsidRPr="00973DB9">
        <w:rPr>
          <w:rFonts w:eastAsia="Calibri"/>
          <w:b/>
          <w:bCs/>
          <w:spacing w:val="-1"/>
          <w:sz w:val="24"/>
          <w:szCs w:val="24"/>
        </w:rPr>
        <w:t xml:space="preserve"> </w:t>
      </w:r>
      <w:r w:rsidRPr="00973DB9">
        <w:rPr>
          <w:rFonts w:eastAsia="Calibri"/>
          <w:b/>
          <w:bCs/>
          <w:sz w:val="24"/>
          <w:szCs w:val="24"/>
        </w:rPr>
        <w:t>и</w:t>
      </w:r>
      <w:r w:rsidRPr="00973DB9">
        <w:rPr>
          <w:rFonts w:eastAsia="Calibri"/>
          <w:b/>
          <w:bCs/>
          <w:spacing w:val="-1"/>
          <w:sz w:val="24"/>
          <w:szCs w:val="24"/>
        </w:rPr>
        <w:t xml:space="preserve"> </w:t>
      </w:r>
      <w:r w:rsidRPr="00973DB9">
        <w:rPr>
          <w:rFonts w:eastAsia="Calibri"/>
          <w:b/>
          <w:bCs/>
          <w:spacing w:val="2"/>
          <w:sz w:val="24"/>
          <w:szCs w:val="24"/>
        </w:rPr>
        <w:t>м</w:t>
      </w:r>
      <w:r w:rsidRPr="00973DB9">
        <w:rPr>
          <w:rFonts w:eastAsia="Calibri"/>
          <w:b/>
          <w:bCs/>
          <w:spacing w:val="1"/>
          <w:sz w:val="24"/>
          <w:szCs w:val="24"/>
        </w:rPr>
        <w:t>е</w:t>
      </w:r>
      <w:r w:rsidRPr="00973DB9">
        <w:rPr>
          <w:rFonts w:eastAsia="Calibri"/>
          <w:b/>
          <w:bCs/>
          <w:spacing w:val="-2"/>
          <w:sz w:val="24"/>
          <w:szCs w:val="24"/>
        </w:rPr>
        <w:t>т</w:t>
      </w:r>
      <w:r w:rsidRPr="00973DB9">
        <w:rPr>
          <w:rFonts w:eastAsia="Calibri"/>
          <w:b/>
          <w:bCs/>
          <w:spacing w:val="-9"/>
          <w:sz w:val="24"/>
          <w:szCs w:val="24"/>
        </w:rPr>
        <w:t>о</w:t>
      </w:r>
      <w:r w:rsidRPr="00973DB9">
        <w:rPr>
          <w:rFonts w:eastAsia="Calibri"/>
          <w:b/>
          <w:bCs/>
          <w:spacing w:val="-1"/>
          <w:sz w:val="24"/>
          <w:szCs w:val="24"/>
        </w:rPr>
        <w:t>д</w:t>
      </w:r>
      <w:r w:rsidRPr="00973DB9">
        <w:rPr>
          <w:rFonts w:eastAsia="Calibri"/>
          <w:b/>
          <w:bCs/>
          <w:spacing w:val="-2"/>
          <w:sz w:val="24"/>
          <w:szCs w:val="24"/>
        </w:rPr>
        <w:t>и</w:t>
      </w:r>
      <w:r w:rsidRPr="00973DB9">
        <w:rPr>
          <w:rFonts w:eastAsia="Calibri"/>
          <w:b/>
          <w:bCs/>
          <w:spacing w:val="1"/>
          <w:sz w:val="24"/>
          <w:szCs w:val="24"/>
        </w:rPr>
        <w:t>ч</w:t>
      </w:r>
      <w:r w:rsidRPr="00973DB9">
        <w:rPr>
          <w:rFonts w:eastAsia="Calibri"/>
          <w:b/>
          <w:bCs/>
          <w:spacing w:val="6"/>
          <w:sz w:val="24"/>
          <w:szCs w:val="24"/>
        </w:rPr>
        <w:t>е</w:t>
      </w:r>
      <w:r w:rsidRPr="00973DB9">
        <w:rPr>
          <w:rFonts w:eastAsia="Calibri"/>
          <w:b/>
          <w:bCs/>
          <w:spacing w:val="1"/>
          <w:sz w:val="24"/>
          <w:szCs w:val="24"/>
        </w:rPr>
        <w:t>с</w:t>
      </w:r>
      <w:r w:rsidRPr="00973DB9">
        <w:rPr>
          <w:rFonts w:eastAsia="Calibri"/>
          <w:b/>
          <w:bCs/>
          <w:spacing w:val="-2"/>
          <w:sz w:val="24"/>
          <w:szCs w:val="24"/>
        </w:rPr>
        <w:t>к</w:t>
      </w:r>
      <w:r w:rsidRPr="00973DB9">
        <w:rPr>
          <w:rFonts w:eastAsia="Calibri"/>
          <w:b/>
          <w:bCs/>
          <w:sz w:val="24"/>
          <w:szCs w:val="24"/>
        </w:rPr>
        <w:t>ой</w:t>
      </w:r>
      <w:r w:rsidRPr="00973DB9">
        <w:rPr>
          <w:rFonts w:eastAsia="Calibri"/>
          <w:b/>
          <w:bCs/>
          <w:spacing w:val="-1"/>
          <w:sz w:val="24"/>
          <w:szCs w:val="24"/>
        </w:rPr>
        <w:t xml:space="preserve"> </w:t>
      </w:r>
      <w:r w:rsidRPr="00973DB9">
        <w:rPr>
          <w:rFonts w:eastAsia="Calibri"/>
          <w:b/>
          <w:bCs/>
          <w:spacing w:val="2"/>
          <w:sz w:val="24"/>
          <w:szCs w:val="24"/>
        </w:rPr>
        <w:t>л</w:t>
      </w:r>
      <w:r w:rsidRPr="00973DB9">
        <w:rPr>
          <w:rFonts w:eastAsia="Calibri"/>
          <w:b/>
          <w:bCs/>
          <w:spacing w:val="3"/>
          <w:sz w:val="24"/>
          <w:szCs w:val="24"/>
        </w:rPr>
        <w:t>и</w:t>
      </w:r>
      <w:r w:rsidRPr="00973DB9">
        <w:rPr>
          <w:rFonts w:eastAsia="Calibri"/>
          <w:b/>
          <w:bCs/>
          <w:spacing w:val="-2"/>
          <w:sz w:val="24"/>
          <w:szCs w:val="24"/>
        </w:rPr>
        <w:t>т</w:t>
      </w:r>
      <w:r w:rsidRPr="00973DB9">
        <w:rPr>
          <w:rFonts w:eastAsia="Calibri"/>
          <w:b/>
          <w:bCs/>
          <w:spacing w:val="1"/>
          <w:sz w:val="24"/>
          <w:szCs w:val="24"/>
        </w:rPr>
        <w:t>е</w:t>
      </w:r>
      <w:r w:rsidRPr="00973DB9">
        <w:rPr>
          <w:rFonts w:eastAsia="Calibri"/>
          <w:b/>
          <w:bCs/>
          <w:spacing w:val="4"/>
          <w:sz w:val="24"/>
          <w:szCs w:val="24"/>
        </w:rPr>
        <w:t>р</w:t>
      </w:r>
      <w:r w:rsidRPr="00973DB9">
        <w:rPr>
          <w:rFonts w:eastAsia="Calibri"/>
          <w:b/>
          <w:bCs/>
          <w:spacing w:val="-5"/>
          <w:sz w:val="24"/>
          <w:szCs w:val="24"/>
        </w:rPr>
        <w:t>а</w:t>
      </w:r>
      <w:r w:rsidRPr="00973DB9">
        <w:rPr>
          <w:rFonts w:eastAsia="Calibri"/>
          <w:b/>
          <w:bCs/>
          <w:spacing w:val="-7"/>
          <w:sz w:val="24"/>
          <w:szCs w:val="24"/>
        </w:rPr>
        <w:t>т</w:t>
      </w:r>
      <w:r w:rsidRPr="00973DB9">
        <w:rPr>
          <w:rFonts w:eastAsia="Calibri"/>
          <w:b/>
          <w:bCs/>
          <w:sz w:val="24"/>
          <w:szCs w:val="24"/>
        </w:rPr>
        <w:t>у</w:t>
      </w:r>
      <w:r w:rsidRPr="00973DB9">
        <w:rPr>
          <w:rFonts w:eastAsia="Calibri"/>
          <w:b/>
          <w:bCs/>
          <w:spacing w:val="4"/>
          <w:sz w:val="24"/>
          <w:szCs w:val="24"/>
        </w:rPr>
        <w:t>р</w:t>
      </w:r>
      <w:r w:rsidRPr="00973DB9">
        <w:rPr>
          <w:rFonts w:eastAsia="Calibri"/>
          <w:b/>
          <w:bCs/>
          <w:sz w:val="24"/>
          <w:szCs w:val="24"/>
        </w:rPr>
        <w:t>ы</w:t>
      </w:r>
    </w:p>
    <w:p w:rsidR="00973DB9" w:rsidRPr="00973DB9" w:rsidRDefault="00973DB9" w:rsidP="00973DB9">
      <w:pPr>
        <w:widowControl w:val="0"/>
        <w:autoSpaceDE w:val="0"/>
        <w:autoSpaceDN w:val="0"/>
        <w:adjustRightInd w:val="0"/>
        <w:spacing w:line="360" w:lineRule="auto"/>
        <w:rPr>
          <w:rFonts w:eastAsia="Calibri"/>
          <w:sz w:val="24"/>
          <w:szCs w:val="24"/>
        </w:rPr>
      </w:pPr>
      <w:r w:rsidRPr="00973DB9">
        <w:rPr>
          <w:rFonts w:eastAsia="Calibri"/>
          <w:i/>
          <w:iCs/>
          <w:sz w:val="24"/>
          <w:szCs w:val="24"/>
        </w:rPr>
        <w:t>-</w:t>
      </w:r>
      <w:r w:rsidRPr="00973DB9">
        <w:rPr>
          <w:rFonts w:eastAsia="Calibri"/>
          <w:i/>
          <w:iCs/>
          <w:spacing w:val="-7"/>
          <w:sz w:val="24"/>
          <w:szCs w:val="24"/>
        </w:rPr>
        <w:t xml:space="preserve"> </w:t>
      </w:r>
      <w:r w:rsidRPr="00973DB9">
        <w:rPr>
          <w:rFonts w:eastAsia="Calibri"/>
          <w:i/>
          <w:iCs/>
          <w:spacing w:val="-1"/>
          <w:sz w:val="24"/>
          <w:szCs w:val="24"/>
        </w:rPr>
        <w:t>С</w:t>
      </w:r>
      <w:r w:rsidRPr="00973DB9">
        <w:rPr>
          <w:rFonts w:eastAsia="Calibri"/>
          <w:i/>
          <w:iCs/>
          <w:sz w:val="24"/>
          <w:szCs w:val="24"/>
        </w:rPr>
        <w:t>пи</w:t>
      </w:r>
      <w:r w:rsidRPr="00973DB9">
        <w:rPr>
          <w:rFonts w:eastAsia="Calibri"/>
          <w:i/>
          <w:iCs/>
          <w:spacing w:val="-6"/>
          <w:sz w:val="24"/>
          <w:szCs w:val="24"/>
        </w:rPr>
        <w:t>с</w:t>
      </w:r>
      <w:r w:rsidRPr="00973DB9">
        <w:rPr>
          <w:rFonts w:eastAsia="Calibri"/>
          <w:i/>
          <w:iCs/>
          <w:sz w:val="24"/>
          <w:szCs w:val="24"/>
        </w:rPr>
        <w:t>ок</w:t>
      </w:r>
      <w:r w:rsidRPr="00973DB9">
        <w:rPr>
          <w:rFonts w:eastAsia="Calibri"/>
          <w:i/>
          <w:iCs/>
          <w:spacing w:val="1"/>
          <w:sz w:val="24"/>
          <w:szCs w:val="24"/>
        </w:rPr>
        <w:t xml:space="preserve"> </w:t>
      </w:r>
      <w:r w:rsidRPr="00973DB9">
        <w:rPr>
          <w:rFonts w:eastAsia="Calibri"/>
          <w:i/>
          <w:iCs/>
          <w:sz w:val="24"/>
          <w:szCs w:val="24"/>
        </w:rPr>
        <w:t>р</w:t>
      </w:r>
      <w:r w:rsidRPr="00973DB9">
        <w:rPr>
          <w:rFonts w:eastAsia="Calibri"/>
          <w:i/>
          <w:iCs/>
          <w:spacing w:val="-1"/>
          <w:sz w:val="24"/>
          <w:szCs w:val="24"/>
        </w:rPr>
        <w:t>е</w:t>
      </w:r>
      <w:r w:rsidRPr="00973DB9">
        <w:rPr>
          <w:rFonts w:eastAsia="Calibri"/>
          <w:i/>
          <w:iCs/>
          <w:spacing w:val="-11"/>
          <w:sz w:val="24"/>
          <w:szCs w:val="24"/>
        </w:rPr>
        <w:t>к</w:t>
      </w:r>
      <w:r w:rsidRPr="00973DB9">
        <w:rPr>
          <w:rFonts w:eastAsia="Calibri"/>
          <w:i/>
          <w:iCs/>
          <w:spacing w:val="-9"/>
          <w:sz w:val="24"/>
          <w:szCs w:val="24"/>
        </w:rPr>
        <w:t>о</w:t>
      </w:r>
      <w:r w:rsidRPr="00973DB9">
        <w:rPr>
          <w:rFonts w:eastAsia="Calibri"/>
          <w:i/>
          <w:iCs/>
          <w:sz w:val="24"/>
          <w:szCs w:val="24"/>
        </w:rPr>
        <w:t>м</w:t>
      </w:r>
      <w:r w:rsidRPr="00973DB9">
        <w:rPr>
          <w:rFonts w:eastAsia="Calibri"/>
          <w:i/>
          <w:iCs/>
          <w:spacing w:val="-1"/>
          <w:sz w:val="24"/>
          <w:szCs w:val="24"/>
        </w:rPr>
        <w:t>е</w:t>
      </w:r>
      <w:r w:rsidRPr="00973DB9">
        <w:rPr>
          <w:rFonts w:eastAsia="Calibri"/>
          <w:i/>
          <w:iCs/>
          <w:spacing w:val="1"/>
          <w:sz w:val="24"/>
          <w:szCs w:val="24"/>
        </w:rPr>
        <w:t>н</w:t>
      </w:r>
      <w:r w:rsidRPr="00973DB9">
        <w:rPr>
          <w:rFonts w:eastAsia="Calibri"/>
          <w:i/>
          <w:iCs/>
          <w:spacing w:val="-6"/>
          <w:sz w:val="24"/>
          <w:szCs w:val="24"/>
        </w:rPr>
        <w:t>д</w:t>
      </w:r>
      <w:r w:rsidRPr="00973DB9">
        <w:rPr>
          <w:rFonts w:eastAsia="Calibri"/>
          <w:i/>
          <w:iCs/>
          <w:spacing w:val="-1"/>
          <w:sz w:val="24"/>
          <w:szCs w:val="24"/>
        </w:rPr>
        <w:t>у</w:t>
      </w:r>
      <w:r w:rsidRPr="00973DB9">
        <w:rPr>
          <w:rFonts w:eastAsia="Calibri"/>
          <w:i/>
          <w:iCs/>
          <w:spacing w:val="-6"/>
          <w:sz w:val="24"/>
          <w:szCs w:val="24"/>
        </w:rPr>
        <w:t>е</w:t>
      </w:r>
      <w:r w:rsidRPr="00973DB9">
        <w:rPr>
          <w:rFonts w:eastAsia="Calibri"/>
          <w:i/>
          <w:iCs/>
          <w:sz w:val="24"/>
          <w:szCs w:val="24"/>
        </w:rPr>
        <w:t>мой</w:t>
      </w:r>
      <w:r w:rsidRPr="00973DB9">
        <w:rPr>
          <w:rFonts w:eastAsia="Calibri"/>
          <w:i/>
          <w:iCs/>
          <w:spacing w:val="-3"/>
          <w:sz w:val="24"/>
          <w:szCs w:val="24"/>
        </w:rPr>
        <w:t xml:space="preserve"> </w:t>
      </w:r>
      <w:r w:rsidRPr="00973DB9">
        <w:rPr>
          <w:rFonts w:eastAsia="Calibri"/>
          <w:i/>
          <w:iCs/>
          <w:spacing w:val="1"/>
          <w:sz w:val="24"/>
          <w:szCs w:val="24"/>
        </w:rPr>
        <w:t>н</w:t>
      </w:r>
      <w:r w:rsidRPr="00973DB9">
        <w:rPr>
          <w:rFonts w:eastAsia="Calibri"/>
          <w:i/>
          <w:iCs/>
          <w:sz w:val="24"/>
          <w:szCs w:val="24"/>
        </w:rPr>
        <w:t>от</w:t>
      </w:r>
      <w:r w:rsidRPr="00973DB9">
        <w:rPr>
          <w:rFonts w:eastAsia="Calibri"/>
          <w:i/>
          <w:iCs/>
          <w:spacing w:val="1"/>
          <w:sz w:val="24"/>
          <w:szCs w:val="24"/>
        </w:rPr>
        <w:t>н</w:t>
      </w:r>
      <w:r w:rsidRPr="00973DB9">
        <w:rPr>
          <w:rFonts w:eastAsia="Calibri"/>
          <w:i/>
          <w:iCs/>
          <w:sz w:val="24"/>
          <w:szCs w:val="24"/>
        </w:rPr>
        <w:t>ой</w:t>
      </w:r>
      <w:r w:rsidRPr="00973DB9">
        <w:rPr>
          <w:rFonts w:eastAsia="Calibri"/>
          <w:i/>
          <w:iCs/>
          <w:spacing w:val="1"/>
          <w:sz w:val="24"/>
          <w:szCs w:val="24"/>
        </w:rPr>
        <w:t xml:space="preserve"> л</w:t>
      </w:r>
      <w:r w:rsidRPr="00973DB9">
        <w:rPr>
          <w:rFonts w:eastAsia="Calibri"/>
          <w:i/>
          <w:iCs/>
          <w:sz w:val="24"/>
          <w:szCs w:val="24"/>
        </w:rPr>
        <w:t>ит</w:t>
      </w:r>
      <w:r w:rsidRPr="00973DB9">
        <w:rPr>
          <w:rFonts w:eastAsia="Calibri"/>
          <w:i/>
          <w:iCs/>
          <w:spacing w:val="-1"/>
          <w:sz w:val="24"/>
          <w:szCs w:val="24"/>
        </w:rPr>
        <w:t>е</w:t>
      </w:r>
      <w:r w:rsidRPr="00973DB9">
        <w:rPr>
          <w:rFonts w:eastAsia="Calibri"/>
          <w:i/>
          <w:iCs/>
          <w:sz w:val="24"/>
          <w:szCs w:val="24"/>
        </w:rPr>
        <w:t>ра</w:t>
      </w:r>
      <w:r w:rsidRPr="00973DB9">
        <w:rPr>
          <w:rFonts w:eastAsia="Calibri"/>
          <w:i/>
          <w:iCs/>
          <w:spacing w:val="-5"/>
          <w:sz w:val="24"/>
          <w:szCs w:val="24"/>
        </w:rPr>
        <w:t>т</w:t>
      </w:r>
      <w:r w:rsidRPr="00973DB9">
        <w:rPr>
          <w:rFonts w:eastAsia="Calibri"/>
          <w:i/>
          <w:iCs/>
          <w:spacing w:val="-6"/>
          <w:sz w:val="24"/>
          <w:szCs w:val="24"/>
        </w:rPr>
        <w:t>у</w:t>
      </w:r>
      <w:r w:rsidRPr="00973DB9">
        <w:rPr>
          <w:rFonts w:eastAsia="Calibri"/>
          <w:i/>
          <w:iCs/>
          <w:sz w:val="24"/>
          <w:szCs w:val="24"/>
        </w:rPr>
        <w:t>р</w:t>
      </w:r>
      <w:r w:rsidRPr="00973DB9">
        <w:rPr>
          <w:rFonts w:eastAsia="Calibri"/>
          <w:i/>
          <w:iCs/>
          <w:spacing w:val="1"/>
          <w:sz w:val="24"/>
          <w:szCs w:val="24"/>
        </w:rPr>
        <w:t>ы</w:t>
      </w:r>
      <w:r w:rsidRPr="00973DB9">
        <w:rPr>
          <w:rFonts w:eastAsia="Calibri"/>
          <w:i/>
          <w:iCs/>
          <w:sz w:val="24"/>
          <w:szCs w:val="24"/>
        </w:rPr>
        <w:t>;</w:t>
      </w:r>
    </w:p>
    <w:p w:rsidR="00973DB9" w:rsidRPr="00973DB9" w:rsidRDefault="00973DB9" w:rsidP="00973DB9">
      <w:pPr>
        <w:widowControl w:val="0"/>
        <w:autoSpaceDE w:val="0"/>
        <w:autoSpaceDN w:val="0"/>
        <w:adjustRightInd w:val="0"/>
        <w:spacing w:line="360" w:lineRule="auto"/>
        <w:rPr>
          <w:rFonts w:eastAsia="Calibri"/>
          <w:sz w:val="24"/>
          <w:szCs w:val="24"/>
        </w:rPr>
      </w:pPr>
      <w:r w:rsidRPr="00973DB9">
        <w:rPr>
          <w:rFonts w:eastAsia="Calibri"/>
          <w:i/>
          <w:iCs/>
          <w:sz w:val="24"/>
          <w:szCs w:val="24"/>
        </w:rPr>
        <w:t>-</w:t>
      </w:r>
      <w:r w:rsidRPr="00973DB9">
        <w:rPr>
          <w:rFonts w:eastAsia="Calibri"/>
          <w:i/>
          <w:iCs/>
          <w:spacing w:val="-7"/>
          <w:sz w:val="24"/>
          <w:szCs w:val="24"/>
        </w:rPr>
        <w:t xml:space="preserve"> </w:t>
      </w:r>
      <w:r w:rsidRPr="00973DB9">
        <w:rPr>
          <w:rFonts w:eastAsia="Calibri"/>
          <w:i/>
          <w:iCs/>
          <w:spacing w:val="-1"/>
          <w:sz w:val="24"/>
          <w:szCs w:val="24"/>
        </w:rPr>
        <w:t>С</w:t>
      </w:r>
      <w:r w:rsidRPr="00973DB9">
        <w:rPr>
          <w:rFonts w:eastAsia="Calibri"/>
          <w:i/>
          <w:iCs/>
          <w:sz w:val="24"/>
          <w:szCs w:val="24"/>
        </w:rPr>
        <w:t>пи</w:t>
      </w:r>
      <w:r w:rsidRPr="00973DB9">
        <w:rPr>
          <w:rFonts w:eastAsia="Calibri"/>
          <w:i/>
          <w:iCs/>
          <w:spacing w:val="-6"/>
          <w:sz w:val="24"/>
          <w:szCs w:val="24"/>
        </w:rPr>
        <w:t>с</w:t>
      </w:r>
      <w:r w:rsidRPr="00973DB9">
        <w:rPr>
          <w:rFonts w:eastAsia="Calibri"/>
          <w:i/>
          <w:iCs/>
          <w:sz w:val="24"/>
          <w:szCs w:val="24"/>
        </w:rPr>
        <w:t>ок</w:t>
      </w:r>
      <w:r w:rsidRPr="00973DB9">
        <w:rPr>
          <w:rFonts w:eastAsia="Calibri"/>
          <w:i/>
          <w:iCs/>
          <w:spacing w:val="1"/>
          <w:sz w:val="24"/>
          <w:szCs w:val="24"/>
        </w:rPr>
        <w:t xml:space="preserve"> </w:t>
      </w:r>
      <w:r w:rsidRPr="00973DB9">
        <w:rPr>
          <w:rFonts w:eastAsia="Calibri"/>
          <w:i/>
          <w:iCs/>
          <w:sz w:val="24"/>
          <w:szCs w:val="24"/>
        </w:rPr>
        <w:t>р</w:t>
      </w:r>
      <w:r w:rsidRPr="00973DB9">
        <w:rPr>
          <w:rFonts w:eastAsia="Calibri"/>
          <w:i/>
          <w:iCs/>
          <w:spacing w:val="-1"/>
          <w:sz w:val="24"/>
          <w:szCs w:val="24"/>
        </w:rPr>
        <w:t>е</w:t>
      </w:r>
      <w:r w:rsidRPr="00973DB9">
        <w:rPr>
          <w:rFonts w:eastAsia="Calibri"/>
          <w:i/>
          <w:iCs/>
          <w:spacing w:val="-11"/>
          <w:sz w:val="24"/>
          <w:szCs w:val="24"/>
        </w:rPr>
        <w:t>к</w:t>
      </w:r>
      <w:r w:rsidRPr="00973DB9">
        <w:rPr>
          <w:rFonts w:eastAsia="Calibri"/>
          <w:i/>
          <w:iCs/>
          <w:spacing w:val="-9"/>
          <w:sz w:val="24"/>
          <w:szCs w:val="24"/>
        </w:rPr>
        <w:t>о</w:t>
      </w:r>
      <w:r w:rsidRPr="00973DB9">
        <w:rPr>
          <w:rFonts w:eastAsia="Calibri"/>
          <w:i/>
          <w:iCs/>
          <w:sz w:val="24"/>
          <w:szCs w:val="24"/>
        </w:rPr>
        <w:t>м</w:t>
      </w:r>
      <w:r w:rsidRPr="00973DB9">
        <w:rPr>
          <w:rFonts w:eastAsia="Calibri"/>
          <w:i/>
          <w:iCs/>
          <w:spacing w:val="-1"/>
          <w:sz w:val="24"/>
          <w:szCs w:val="24"/>
        </w:rPr>
        <w:t>е</w:t>
      </w:r>
      <w:r w:rsidRPr="00973DB9">
        <w:rPr>
          <w:rFonts w:eastAsia="Calibri"/>
          <w:i/>
          <w:iCs/>
          <w:spacing w:val="1"/>
          <w:sz w:val="24"/>
          <w:szCs w:val="24"/>
        </w:rPr>
        <w:t>н</w:t>
      </w:r>
      <w:r w:rsidRPr="00973DB9">
        <w:rPr>
          <w:rFonts w:eastAsia="Calibri"/>
          <w:i/>
          <w:iCs/>
          <w:spacing w:val="-6"/>
          <w:sz w:val="24"/>
          <w:szCs w:val="24"/>
        </w:rPr>
        <w:t>д</w:t>
      </w:r>
      <w:r w:rsidRPr="00973DB9">
        <w:rPr>
          <w:rFonts w:eastAsia="Calibri"/>
          <w:i/>
          <w:iCs/>
          <w:spacing w:val="-1"/>
          <w:sz w:val="24"/>
          <w:szCs w:val="24"/>
        </w:rPr>
        <w:t>у</w:t>
      </w:r>
      <w:r w:rsidRPr="00973DB9">
        <w:rPr>
          <w:rFonts w:eastAsia="Calibri"/>
          <w:i/>
          <w:iCs/>
          <w:spacing w:val="-6"/>
          <w:sz w:val="24"/>
          <w:szCs w:val="24"/>
        </w:rPr>
        <w:t>е</w:t>
      </w:r>
      <w:r w:rsidRPr="00973DB9">
        <w:rPr>
          <w:rFonts w:eastAsia="Calibri"/>
          <w:i/>
          <w:iCs/>
          <w:sz w:val="24"/>
          <w:szCs w:val="24"/>
        </w:rPr>
        <w:t>мой</w:t>
      </w:r>
      <w:r w:rsidRPr="00973DB9">
        <w:rPr>
          <w:rFonts w:eastAsia="Calibri"/>
          <w:i/>
          <w:iCs/>
          <w:spacing w:val="-3"/>
          <w:sz w:val="24"/>
          <w:szCs w:val="24"/>
        </w:rPr>
        <w:t xml:space="preserve"> </w:t>
      </w:r>
      <w:r w:rsidRPr="00973DB9">
        <w:rPr>
          <w:rFonts w:eastAsia="Calibri"/>
          <w:i/>
          <w:iCs/>
          <w:sz w:val="24"/>
          <w:szCs w:val="24"/>
        </w:rPr>
        <w:t>м</w:t>
      </w:r>
      <w:r w:rsidRPr="00973DB9">
        <w:rPr>
          <w:rFonts w:eastAsia="Calibri"/>
          <w:i/>
          <w:iCs/>
          <w:spacing w:val="-6"/>
          <w:sz w:val="24"/>
          <w:szCs w:val="24"/>
        </w:rPr>
        <w:t>е</w:t>
      </w:r>
      <w:r w:rsidRPr="00973DB9">
        <w:rPr>
          <w:rFonts w:eastAsia="Calibri"/>
          <w:i/>
          <w:iCs/>
          <w:sz w:val="24"/>
          <w:szCs w:val="24"/>
        </w:rPr>
        <w:t>т</w:t>
      </w:r>
      <w:r w:rsidRPr="00973DB9">
        <w:rPr>
          <w:rFonts w:eastAsia="Calibri"/>
          <w:i/>
          <w:iCs/>
          <w:spacing w:val="-5"/>
          <w:sz w:val="24"/>
          <w:szCs w:val="24"/>
        </w:rPr>
        <w:t>о</w:t>
      </w:r>
      <w:r w:rsidRPr="00973DB9">
        <w:rPr>
          <w:rFonts w:eastAsia="Calibri"/>
          <w:i/>
          <w:iCs/>
          <w:spacing w:val="-1"/>
          <w:sz w:val="24"/>
          <w:szCs w:val="24"/>
        </w:rPr>
        <w:t>д</w:t>
      </w:r>
      <w:r w:rsidRPr="00973DB9">
        <w:rPr>
          <w:rFonts w:eastAsia="Calibri"/>
          <w:i/>
          <w:iCs/>
          <w:sz w:val="24"/>
          <w:szCs w:val="24"/>
        </w:rPr>
        <w:t>и</w:t>
      </w:r>
      <w:r w:rsidRPr="00973DB9">
        <w:rPr>
          <w:rFonts w:eastAsia="Calibri"/>
          <w:i/>
          <w:iCs/>
          <w:spacing w:val="6"/>
          <w:sz w:val="24"/>
          <w:szCs w:val="24"/>
        </w:rPr>
        <w:t>ч</w:t>
      </w:r>
      <w:r w:rsidRPr="00973DB9">
        <w:rPr>
          <w:rFonts w:eastAsia="Calibri"/>
          <w:i/>
          <w:iCs/>
          <w:spacing w:val="-6"/>
          <w:sz w:val="24"/>
          <w:szCs w:val="24"/>
        </w:rPr>
        <w:t>е</w:t>
      </w:r>
      <w:r w:rsidRPr="00973DB9">
        <w:rPr>
          <w:rFonts w:eastAsia="Calibri"/>
          <w:i/>
          <w:iCs/>
          <w:spacing w:val="-1"/>
          <w:sz w:val="24"/>
          <w:szCs w:val="24"/>
        </w:rPr>
        <w:t>с</w:t>
      </w:r>
      <w:r w:rsidRPr="00973DB9">
        <w:rPr>
          <w:rFonts w:eastAsia="Calibri"/>
          <w:i/>
          <w:iCs/>
          <w:spacing w:val="-11"/>
          <w:sz w:val="24"/>
          <w:szCs w:val="24"/>
        </w:rPr>
        <w:t>к</w:t>
      </w:r>
      <w:r w:rsidRPr="00973DB9">
        <w:rPr>
          <w:rFonts w:eastAsia="Calibri"/>
          <w:i/>
          <w:iCs/>
          <w:sz w:val="24"/>
          <w:szCs w:val="24"/>
        </w:rPr>
        <w:t>ой</w:t>
      </w:r>
      <w:r w:rsidRPr="00973DB9">
        <w:rPr>
          <w:rFonts w:eastAsia="Calibri"/>
          <w:i/>
          <w:iCs/>
          <w:spacing w:val="-4"/>
          <w:sz w:val="24"/>
          <w:szCs w:val="24"/>
        </w:rPr>
        <w:t xml:space="preserve"> </w:t>
      </w:r>
      <w:r w:rsidRPr="00973DB9">
        <w:rPr>
          <w:rFonts w:eastAsia="Calibri"/>
          <w:i/>
          <w:iCs/>
          <w:spacing w:val="1"/>
          <w:sz w:val="24"/>
          <w:szCs w:val="24"/>
        </w:rPr>
        <w:t>л</w:t>
      </w:r>
      <w:r w:rsidRPr="00973DB9">
        <w:rPr>
          <w:rFonts w:eastAsia="Calibri"/>
          <w:i/>
          <w:iCs/>
          <w:sz w:val="24"/>
          <w:szCs w:val="24"/>
        </w:rPr>
        <w:t>ит</w:t>
      </w:r>
      <w:r w:rsidRPr="00973DB9">
        <w:rPr>
          <w:rFonts w:eastAsia="Calibri"/>
          <w:i/>
          <w:iCs/>
          <w:spacing w:val="-1"/>
          <w:sz w:val="24"/>
          <w:szCs w:val="24"/>
        </w:rPr>
        <w:t>е</w:t>
      </w:r>
      <w:r w:rsidRPr="00973DB9">
        <w:rPr>
          <w:rFonts w:eastAsia="Calibri"/>
          <w:i/>
          <w:iCs/>
          <w:sz w:val="24"/>
          <w:szCs w:val="24"/>
        </w:rPr>
        <w:t>р</w:t>
      </w:r>
      <w:r w:rsidRPr="00973DB9">
        <w:rPr>
          <w:rFonts w:eastAsia="Calibri"/>
          <w:i/>
          <w:iCs/>
          <w:spacing w:val="5"/>
          <w:sz w:val="24"/>
          <w:szCs w:val="24"/>
        </w:rPr>
        <w:t>а</w:t>
      </w:r>
      <w:r w:rsidRPr="00973DB9">
        <w:rPr>
          <w:rFonts w:eastAsia="Calibri"/>
          <w:i/>
          <w:iCs/>
          <w:spacing w:val="-5"/>
          <w:sz w:val="24"/>
          <w:szCs w:val="24"/>
        </w:rPr>
        <w:t>т</w:t>
      </w:r>
      <w:r w:rsidRPr="00973DB9">
        <w:rPr>
          <w:rFonts w:eastAsia="Calibri"/>
          <w:i/>
          <w:iCs/>
          <w:spacing w:val="-6"/>
          <w:sz w:val="24"/>
          <w:szCs w:val="24"/>
        </w:rPr>
        <w:t>у</w:t>
      </w:r>
      <w:r w:rsidRPr="00973DB9">
        <w:rPr>
          <w:rFonts w:eastAsia="Calibri"/>
          <w:i/>
          <w:iCs/>
          <w:sz w:val="24"/>
          <w:szCs w:val="24"/>
        </w:rPr>
        <w:t>р</w:t>
      </w:r>
      <w:r w:rsidRPr="00973DB9">
        <w:rPr>
          <w:rFonts w:eastAsia="Calibri"/>
          <w:i/>
          <w:iCs/>
          <w:spacing w:val="1"/>
          <w:sz w:val="24"/>
          <w:szCs w:val="24"/>
        </w:rPr>
        <w:t>ы</w:t>
      </w:r>
      <w:r w:rsidRPr="00973DB9">
        <w:rPr>
          <w:rFonts w:eastAsia="Calibri"/>
          <w:i/>
          <w:iCs/>
          <w:sz w:val="24"/>
          <w:szCs w:val="24"/>
        </w:rPr>
        <w:t>;</w:t>
      </w:r>
    </w:p>
    <w:p w:rsidR="00973DB9" w:rsidRPr="00973DB9" w:rsidRDefault="00973DB9" w:rsidP="00973DB9">
      <w:pPr>
        <w:spacing w:line="360" w:lineRule="auto"/>
        <w:rPr>
          <w:rFonts w:ascii="Calibri" w:eastAsia="Calibri" w:hAnsi="Calibri" w:cs="Calibri"/>
          <w:sz w:val="24"/>
          <w:szCs w:val="24"/>
        </w:rPr>
      </w:pPr>
    </w:p>
    <w:p w:rsidR="00973DB9" w:rsidRPr="00973DB9" w:rsidRDefault="00973DB9" w:rsidP="00973DB9">
      <w:pPr>
        <w:spacing w:line="360" w:lineRule="auto"/>
        <w:jc w:val="both"/>
        <w:rPr>
          <w:rFonts w:eastAsia="Calibri"/>
          <w:sz w:val="24"/>
          <w:szCs w:val="24"/>
        </w:rPr>
      </w:pPr>
    </w:p>
    <w:p w:rsidR="00973DB9" w:rsidRPr="00973DB9" w:rsidRDefault="00973DB9" w:rsidP="00973DB9">
      <w:pPr>
        <w:spacing w:line="360" w:lineRule="auto"/>
        <w:jc w:val="both"/>
        <w:rPr>
          <w:rFonts w:eastAsia="Calibri"/>
          <w:sz w:val="24"/>
          <w:szCs w:val="24"/>
        </w:rPr>
      </w:pPr>
      <w:r w:rsidRPr="00973DB9">
        <w:rPr>
          <w:rFonts w:eastAsia="Calibri"/>
          <w:sz w:val="24"/>
          <w:szCs w:val="24"/>
        </w:rPr>
        <w:lastRenderedPageBreak/>
        <w:t xml:space="preserve">I. ПОЯСНИТЕЛЬНАЯ ЗАПИСКА </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 </w:t>
      </w:r>
    </w:p>
    <w:p w:rsidR="00973DB9" w:rsidRPr="00973DB9" w:rsidRDefault="00973DB9" w:rsidP="00973DB9">
      <w:pPr>
        <w:spacing w:line="360" w:lineRule="auto"/>
        <w:jc w:val="both"/>
        <w:rPr>
          <w:rFonts w:eastAsia="Calibri"/>
          <w:b/>
          <w:bCs/>
          <w:sz w:val="24"/>
          <w:szCs w:val="24"/>
        </w:rPr>
      </w:pPr>
      <w:r w:rsidRPr="00973DB9">
        <w:rPr>
          <w:rFonts w:eastAsia="Calibri"/>
          <w:b/>
          <w:sz w:val="24"/>
          <w:szCs w:val="24"/>
        </w:rPr>
        <w:t xml:space="preserve">1.  </w:t>
      </w:r>
      <w:r w:rsidRPr="00973DB9">
        <w:rPr>
          <w:rFonts w:eastAsia="Calibri"/>
          <w:b/>
          <w:bCs/>
          <w:sz w:val="24"/>
          <w:szCs w:val="24"/>
        </w:rPr>
        <w:t xml:space="preserve">Характеристика учебного предмета, его место и роль в образовательном процессе </w:t>
      </w:r>
    </w:p>
    <w:p w:rsidR="00973DB9" w:rsidRPr="00973DB9" w:rsidRDefault="00973DB9" w:rsidP="00973DB9">
      <w:pPr>
        <w:spacing w:line="360" w:lineRule="auto"/>
        <w:jc w:val="both"/>
        <w:rPr>
          <w:rFonts w:eastAsia="Calibri"/>
          <w:b/>
          <w:bCs/>
          <w:sz w:val="24"/>
          <w:szCs w:val="24"/>
        </w:rPr>
      </w:pP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Программа учебного предмета «Музыкальная литература»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«Фортепиано», «Струнные инструменты», «Духовые и ударные инструменты», «Народные инструменты», «Хоровое пение». Музыкальная литература – учебный предмет, который входит в обязательную часть предметной области «Теория и история музыки»; выпускной экзамен по музыкальной литературе является частью итоговой аттестации. </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На уроках «Музыкальной литературы» происходит формирование музыкального мышления учащихся, навыков восприятия и анализа музыкальных произведений, приобретение знаний о закономерностях музыкальной формы, о специфике музыкального языка, выразительных средствах музыки.  </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Содержание учебного предмета также включает изучение мировой истории, истории музыки, ознакомление с историей изобразительного искусства и литературы.  Уроки «Музыкальной литературы» способствуют формированию и расширению у обучающихся   кругозора в сфере музыкального искусства, воспитывают музыкальный вкус, пробуждают любовь к музыке. </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Учебный предмет «Музыкальная литература» продолжает образовательно-развивающий процесс, начатый в курсе учебного предмета «Слушание музыки».  </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Предмет «Музыкальная литература» теснейшим образом взаимодействует с учебным предметом «Сольфеджио», с предметами предметной области «Музыкальное исполнительство».  Благодаря </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полученным теоретическим знаниям и слуховым навыкам обучающиеся овладевают навыками осознанного восприятия элементов музыкального языка и музыкальной речи, навыками анализа незнакомого музыкального произведения, знаниями основных направлений и стилей в музыкальном искусстве, что позволяет использовать полученные знания в исполнительской деятельности. </w:t>
      </w:r>
    </w:p>
    <w:p w:rsidR="00973DB9" w:rsidRPr="00973DB9" w:rsidRDefault="00973DB9" w:rsidP="00973DB9">
      <w:pPr>
        <w:spacing w:line="360" w:lineRule="auto"/>
        <w:jc w:val="both"/>
        <w:rPr>
          <w:rFonts w:eastAsia="Calibri"/>
          <w:sz w:val="24"/>
          <w:szCs w:val="24"/>
        </w:rPr>
      </w:pPr>
    </w:p>
    <w:p w:rsidR="00973DB9" w:rsidRPr="00973DB9" w:rsidRDefault="00973DB9" w:rsidP="00973DB9">
      <w:pPr>
        <w:spacing w:line="360" w:lineRule="auto"/>
        <w:jc w:val="both"/>
        <w:rPr>
          <w:rFonts w:eastAsia="Calibri"/>
          <w:b/>
          <w:bCs/>
          <w:sz w:val="24"/>
          <w:szCs w:val="24"/>
        </w:rPr>
      </w:pPr>
      <w:r w:rsidRPr="00973DB9">
        <w:rPr>
          <w:rFonts w:eastAsia="Calibri"/>
          <w:b/>
          <w:sz w:val="24"/>
          <w:szCs w:val="24"/>
        </w:rPr>
        <w:t xml:space="preserve">2.  </w:t>
      </w:r>
      <w:r w:rsidRPr="00973DB9">
        <w:rPr>
          <w:rFonts w:eastAsia="Calibri"/>
          <w:b/>
          <w:bCs/>
          <w:sz w:val="24"/>
          <w:szCs w:val="24"/>
        </w:rPr>
        <w:t xml:space="preserve">Срок реализации учебного предмета </w:t>
      </w:r>
    </w:p>
    <w:p w:rsidR="00973DB9" w:rsidRPr="00973DB9" w:rsidRDefault="00973DB9" w:rsidP="00973DB9">
      <w:pPr>
        <w:spacing w:line="360" w:lineRule="auto"/>
        <w:jc w:val="both"/>
        <w:rPr>
          <w:rFonts w:eastAsia="Calibri"/>
          <w:b/>
          <w:bCs/>
          <w:sz w:val="24"/>
          <w:szCs w:val="24"/>
        </w:rPr>
      </w:pP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Срок реализации учебного предмета «Музыкальная литература» для детей, поступивших в образовательное учреждение в первый класс в возрасте с шести лет шести месяцев до девяти лет, составляет 5 лет (с 4 по 8 класс). </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Срок реализации учебного предмета «Музыкальная литература»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w:t>
      </w:r>
    </w:p>
    <w:p w:rsidR="00973DB9" w:rsidRPr="00973DB9" w:rsidRDefault="00973DB9" w:rsidP="00973DB9">
      <w:pPr>
        <w:spacing w:line="360" w:lineRule="auto"/>
        <w:jc w:val="both"/>
        <w:rPr>
          <w:rFonts w:eastAsia="Calibri"/>
          <w:sz w:val="24"/>
          <w:szCs w:val="24"/>
        </w:rPr>
      </w:pPr>
      <w:r w:rsidRPr="00973DB9">
        <w:rPr>
          <w:rFonts w:eastAsia="Calibri"/>
          <w:sz w:val="24"/>
          <w:szCs w:val="24"/>
        </w:rPr>
        <w:lastRenderedPageBreak/>
        <w:t xml:space="preserve">основные профессиональные образовательные программы в области музыкального искусства, может быть увеличен на один год. </w:t>
      </w:r>
    </w:p>
    <w:p w:rsidR="00973DB9" w:rsidRPr="00973DB9" w:rsidRDefault="00973DB9" w:rsidP="00973DB9">
      <w:pPr>
        <w:spacing w:line="360" w:lineRule="auto"/>
        <w:jc w:val="both"/>
        <w:rPr>
          <w:rFonts w:eastAsia="Calibri"/>
          <w:sz w:val="24"/>
          <w:szCs w:val="24"/>
        </w:rPr>
      </w:pPr>
    </w:p>
    <w:p w:rsidR="00973DB9" w:rsidRPr="00973DB9" w:rsidRDefault="00973DB9" w:rsidP="00973DB9">
      <w:pPr>
        <w:spacing w:line="360" w:lineRule="auto"/>
        <w:jc w:val="both"/>
        <w:rPr>
          <w:rFonts w:eastAsia="Calibri"/>
          <w:b/>
          <w:bCs/>
          <w:sz w:val="24"/>
          <w:szCs w:val="24"/>
        </w:rPr>
      </w:pPr>
      <w:r w:rsidRPr="00973DB9">
        <w:rPr>
          <w:rFonts w:eastAsia="Calibri"/>
          <w:b/>
          <w:sz w:val="24"/>
          <w:szCs w:val="24"/>
        </w:rPr>
        <w:t>3</w:t>
      </w:r>
      <w:r w:rsidRPr="00973DB9">
        <w:rPr>
          <w:rFonts w:eastAsia="Calibri"/>
          <w:b/>
          <w:bCs/>
          <w:sz w:val="24"/>
          <w:szCs w:val="24"/>
        </w:rPr>
        <w:t xml:space="preserve">.  Объем учебного времени, предусмотренный учебным планом </w:t>
      </w:r>
      <w:r w:rsidRPr="00973DB9">
        <w:rPr>
          <w:rFonts w:eastAsia="Calibri"/>
          <w:sz w:val="24"/>
          <w:szCs w:val="24"/>
        </w:rPr>
        <w:t xml:space="preserve">образовательного учреждения на реализацию учебного предмета </w:t>
      </w:r>
    </w:p>
    <w:p w:rsidR="00973DB9" w:rsidRPr="00973DB9" w:rsidRDefault="00973DB9" w:rsidP="00973DB9">
      <w:pPr>
        <w:widowControl w:val="0"/>
        <w:autoSpaceDE w:val="0"/>
        <w:autoSpaceDN w:val="0"/>
        <w:adjustRightInd w:val="0"/>
        <w:spacing w:before="22"/>
        <w:rPr>
          <w:rFonts w:ascii="Calibri" w:eastAsia="Calibri" w:hAnsi="Calibri" w:cs="Calibri"/>
          <w:b/>
          <w:bCs/>
          <w:i/>
          <w:iCs/>
          <w:color w:val="000000"/>
          <w:spacing w:val="-11"/>
        </w:rPr>
      </w:pPr>
    </w:p>
    <w:p w:rsidR="00973DB9" w:rsidRPr="00973DB9" w:rsidRDefault="00973DB9" w:rsidP="00973DB9">
      <w:pPr>
        <w:widowControl w:val="0"/>
        <w:autoSpaceDE w:val="0"/>
        <w:autoSpaceDN w:val="0"/>
        <w:adjustRightInd w:val="0"/>
        <w:spacing w:before="22"/>
        <w:rPr>
          <w:rFonts w:ascii="Calibri" w:eastAsia="Calibri" w:hAnsi="Calibri" w:cs="Calibri"/>
          <w:b/>
          <w:bCs/>
          <w:i/>
          <w:iCs/>
          <w:color w:val="000000"/>
          <w:spacing w:val="-11"/>
        </w:rPr>
      </w:pPr>
    </w:p>
    <w:p w:rsidR="00973DB9" w:rsidRPr="00973DB9" w:rsidRDefault="00973DB9" w:rsidP="00973DB9">
      <w:pPr>
        <w:widowControl w:val="0"/>
        <w:autoSpaceDE w:val="0"/>
        <w:autoSpaceDN w:val="0"/>
        <w:adjustRightInd w:val="0"/>
        <w:spacing w:before="22"/>
        <w:rPr>
          <w:rFonts w:ascii="Calibri" w:eastAsia="Calibri" w:hAnsi="Calibri" w:cs="Calibri"/>
          <w:color w:val="000000"/>
          <w:lang w:val="en-US"/>
        </w:rPr>
      </w:pPr>
      <w:r w:rsidRPr="00973DB9">
        <w:rPr>
          <w:rFonts w:ascii="Calibri" w:eastAsia="Calibri" w:hAnsi="Calibri" w:cs="Calibri"/>
          <w:b/>
          <w:bCs/>
          <w:i/>
          <w:iCs/>
          <w:color w:val="000000"/>
          <w:spacing w:val="-11"/>
          <w:lang w:val="en-US"/>
        </w:rPr>
        <w:t>Т</w:t>
      </w:r>
      <w:r w:rsidRPr="00973DB9">
        <w:rPr>
          <w:rFonts w:ascii="Calibri" w:eastAsia="Calibri" w:hAnsi="Calibri" w:cs="Calibri"/>
          <w:b/>
          <w:bCs/>
          <w:i/>
          <w:iCs/>
          <w:color w:val="000000"/>
          <w:lang w:val="en-US"/>
        </w:rPr>
        <w:t>а</w:t>
      </w:r>
      <w:r w:rsidRPr="00973DB9">
        <w:rPr>
          <w:rFonts w:ascii="Calibri" w:eastAsia="Calibri" w:hAnsi="Calibri" w:cs="Calibri"/>
          <w:b/>
          <w:bCs/>
          <w:i/>
          <w:iCs/>
          <w:color w:val="000000"/>
          <w:spacing w:val="-4"/>
          <w:lang w:val="en-US"/>
        </w:rPr>
        <w:t>б</w:t>
      </w:r>
      <w:r w:rsidRPr="00973DB9">
        <w:rPr>
          <w:rFonts w:ascii="Calibri" w:eastAsia="Calibri" w:hAnsi="Calibri" w:cs="Calibri"/>
          <w:b/>
          <w:bCs/>
          <w:i/>
          <w:iCs/>
          <w:color w:val="000000"/>
          <w:spacing w:val="1"/>
          <w:lang w:val="en-US"/>
        </w:rPr>
        <w:t>л</w:t>
      </w:r>
      <w:r w:rsidRPr="00973DB9">
        <w:rPr>
          <w:rFonts w:ascii="Calibri" w:eastAsia="Calibri" w:hAnsi="Calibri" w:cs="Calibri"/>
          <w:b/>
          <w:bCs/>
          <w:i/>
          <w:iCs/>
          <w:color w:val="000000"/>
          <w:spacing w:val="-1"/>
          <w:lang w:val="en-US"/>
        </w:rPr>
        <w:t>иц</w:t>
      </w:r>
      <w:r w:rsidRPr="00973DB9">
        <w:rPr>
          <w:rFonts w:ascii="Calibri" w:eastAsia="Calibri" w:hAnsi="Calibri" w:cs="Calibri"/>
          <w:b/>
          <w:bCs/>
          <w:i/>
          <w:iCs/>
          <w:color w:val="000000"/>
          <w:lang w:val="en-US"/>
        </w:rPr>
        <w:t>а 1</w:t>
      </w:r>
    </w:p>
    <w:p w:rsidR="00973DB9" w:rsidRPr="00973DB9" w:rsidRDefault="00973DB9" w:rsidP="00973DB9">
      <w:pPr>
        <w:widowControl w:val="0"/>
        <w:autoSpaceDE w:val="0"/>
        <w:autoSpaceDN w:val="0"/>
        <w:adjustRightInd w:val="0"/>
        <w:spacing w:before="10" w:line="170" w:lineRule="exact"/>
        <w:rPr>
          <w:rFonts w:ascii="Calibri" w:eastAsia="Calibri" w:hAnsi="Calibri" w:cs="Calibri"/>
          <w:color w:val="000000"/>
          <w:lang w:val="en-US"/>
        </w:rPr>
      </w:pPr>
    </w:p>
    <w:tbl>
      <w:tblPr>
        <w:tblW w:w="8354" w:type="dxa"/>
        <w:tblInd w:w="5" w:type="dxa"/>
        <w:tblLayout w:type="fixed"/>
        <w:tblCellMar>
          <w:left w:w="0" w:type="dxa"/>
          <w:right w:w="0" w:type="dxa"/>
        </w:tblCellMar>
        <w:tblLook w:val="0000" w:firstRow="0" w:lastRow="0" w:firstColumn="0" w:lastColumn="0" w:noHBand="0" w:noVBand="0"/>
      </w:tblPr>
      <w:tblGrid>
        <w:gridCol w:w="4739"/>
        <w:gridCol w:w="3615"/>
      </w:tblGrid>
      <w:tr w:rsidR="00C64FE6" w:rsidRPr="00973DB9" w:rsidTr="00E85D04">
        <w:trPr>
          <w:trHeight w:hRule="exact" w:val="441"/>
        </w:trPr>
        <w:tc>
          <w:tcPr>
            <w:tcW w:w="4739" w:type="dxa"/>
            <w:tcBorders>
              <w:top w:val="single" w:sz="4" w:space="0" w:color="000000"/>
              <w:left w:val="single" w:sz="4" w:space="0" w:color="000000"/>
              <w:bottom w:val="single" w:sz="4" w:space="0" w:color="000000"/>
              <w:right w:val="single" w:sz="4" w:space="0" w:color="000000"/>
            </w:tcBorders>
          </w:tcPr>
          <w:p w:rsidR="00C64FE6" w:rsidRPr="00973DB9" w:rsidRDefault="00C64FE6" w:rsidP="00973DB9">
            <w:pPr>
              <w:widowControl w:val="0"/>
              <w:autoSpaceDE w:val="0"/>
              <w:autoSpaceDN w:val="0"/>
              <w:adjustRightInd w:val="0"/>
              <w:spacing w:line="314" w:lineRule="exact"/>
              <w:ind w:left="1343"/>
              <w:rPr>
                <w:rFonts w:ascii="Calibri" w:eastAsia="Calibri" w:hAnsi="Calibri" w:cs="Calibri"/>
                <w:lang w:val="en-US"/>
              </w:rPr>
            </w:pPr>
            <w:r w:rsidRPr="00973DB9">
              <w:rPr>
                <w:rFonts w:ascii="Calibri" w:eastAsia="Calibri" w:hAnsi="Calibri" w:cs="Calibri"/>
                <w:b/>
                <w:bCs/>
                <w:spacing w:val="5"/>
                <w:lang w:val="en-US"/>
              </w:rPr>
              <w:t>С</w:t>
            </w:r>
            <w:r w:rsidRPr="00973DB9">
              <w:rPr>
                <w:rFonts w:ascii="Calibri" w:eastAsia="Calibri" w:hAnsi="Calibri" w:cs="Calibri"/>
                <w:b/>
                <w:bCs/>
                <w:spacing w:val="-14"/>
                <w:lang w:val="en-US"/>
              </w:rPr>
              <w:t>о</w:t>
            </w:r>
            <w:r w:rsidRPr="00973DB9">
              <w:rPr>
                <w:rFonts w:ascii="Calibri" w:eastAsia="Calibri" w:hAnsi="Calibri" w:cs="Calibri"/>
                <w:b/>
                <w:bCs/>
                <w:spacing w:val="-1"/>
                <w:lang w:val="en-US"/>
              </w:rPr>
              <w:t>д</w:t>
            </w:r>
            <w:r w:rsidRPr="00973DB9">
              <w:rPr>
                <w:rFonts w:ascii="Calibri" w:eastAsia="Calibri" w:hAnsi="Calibri" w:cs="Calibri"/>
                <w:b/>
                <w:bCs/>
                <w:spacing w:val="1"/>
                <w:lang w:val="en-US"/>
              </w:rPr>
              <w:t>е</w:t>
            </w:r>
            <w:r w:rsidRPr="00973DB9">
              <w:rPr>
                <w:rFonts w:ascii="Calibri" w:eastAsia="Calibri" w:hAnsi="Calibri" w:cs="Calibri"/>
                <w:b/>
                <w:bCs/>
                <w:spacing w:val="4"/>
                <w:lang w:val="en-US"/>
              </w:rPr>
              <w:t>р</w:t>
            </w:r>
            <w:r w:rsidRPr="00973DB9">
              <w:rPr>
                <w:rFonts w:ascii="Calibri" w:eastAsia="Calibri" w:hAnsi="Calibri" w:cs="Calibri"/>
                <w:b/>
                <w:bCs/>
                <w:lang w:val="en-US"/>
              </w:rPr>
              <w:t>жа</w:t>
            </w:r>
            <w:r w:rsidRPr="00973DB9">
              <w:rPr>
                <w:rFonts w:ascii="Calibri" w:eastAsia="Calibri" w:hAnsi="Calibri" w:cs="Calibri"/>
                <w:b/>
                <w:bCs/>
                <w:spacing w:val="3"/>
                <w:lang w:val="en-US"/>
              </w:rPr>
              <w:t>н</w:t>
            </w:r>
            <w:r w:rsidRPr="00973DB9">
              <w:rPr>
                <w:rFonts w:ascii="Calibri" w:eastAsia="Calibri" w:hAnsi="Calibri" w:cs="Calibri"/>
                <w:b/>
                <w:bCs/>
                <w:spacing w:val="-2"/>
                <w:lang w:val="en-US"/>
              </w:rPr>
              <w:t>и</w:t>
            </w:r>
            <w:r w:rsidRPr="00973DB9">
              <w:rPr>
                <w:rFonts w:ascii="Calibri" w:eastAsia="Calibri" w:hAnsi="Calibri" w:cs="Calibri"/>
                <w:b/>
                <w:bCs/>
                <w:lang w:val="en-US"/>
              </w:rPr>
              <w:t>е</w:t>
            </w:r>
          </w:p>
        </w:tc>
        <w:tc>
          <w:tcPr>
            <w:tcW w:w="3615" w:type="dxa"/>
            <w:tcBorders>
              <w:top w:val="single" w:sz="4" w:space="0" w:color="000000"/>
              <w:left w:val="single" w:sz="4" w:space="0" w:color="000000"/>
              <w:bottom w:val="single" w:sz="4" w:space="0" w:color="000000"/>
              <w:right w:val="single" w:sz="4" w:space="0" w:color="000000"/>
            </w:tcBorders>
          </w:tcPr>
          <w:p w:rsidR="00C64FE6" w:rsidRPr="00973DB9" w:rsidRDefault="00C64FE6" w:rsidP="00973DB9">
            <w:pPr>
              <w:widowControl w:val="0"/>
              <w:autoSpaceDE w:val="0"/>
              <w:autoSpaceDN w:val="0"/>
              <w:adjustRightInd w:val="0"/>
              <w:spacing w:line="314" w:lineRule="exact"/>
              <w:ind w:left="229"/>
              <w:rPr>
                <w:rFonts w:ascii="Calibri" w:eastAsia="Calibri" w:hAnsi="Calibri" w:cs="Calibri"/>
              </w:rPr>
            </w:pPr>
            <w:r w:rsidRPr="00973DB9">
              <w:rPr>
                <w:rFonts w:ascii="Calibri" w:eastAsia="Calibri" w:hAnsi="Calibri" w:cs="Calibri"/>
                <w:b/>
                <w:bCs/>
              </w:rPr>
              <w:t xml:space="preserve">                  1-8 кл</w:t>
            </w:r>
          </w:p>
        </w:tc>
      </w:tr>
      <w:tr w:rsidR="00C64FE6" w:rsidRPr="00973DB9" w:rsidTr="00E85D04">
        <w:trPr>
          <w:trHeight w:hRule="exact" w:val="769"/>
        </w:trPr>
        <w:tc>
          <w:tcPr>
            <w:tcW w:w="4739" w:type="dxa"/>
            <w:tcBorders>
              <w:top w:val="single" w:sz="4" w:space="0" w:color="000000"/>
              <w:left w:val="single" w:sz="4" w:space="0" w:color="000000"/>
              <w:bottom w:val="single" w:sz="4" w:space="0" w:color="000000"/>
              <w:right w:val="single" w:sz="4" w:space="0" w:color="000000"/>
            </w:tcBorders>
          </w:tcPr>
          <w:p w:rsidR="00C64FE6" w:rsidRPr="00973DB9" w:rsidRDefault="00C64FE6" w:rsidP="00973DB9">
            <w:pPr>
              <w:widowControl w:val="0"/>
              <w:tabs>
                <w:tab w:val="left" w:pos="2980"/>
              </w:tabs>
              <w:autoSpaceDE w:val="0"/>
              <w:autoSpaceDN w:val="0"/>
              <w:adjustRightInd w:val="0"/>
              <w:spacing w:line="309" w:lineRule="exact"/>
              <w:ind w:left="263"/>
              <w:rPr>
                <w:rFonts w:ascii="Calibri" w:eastAsia="Calibri" w:hAnsi="Calibri" w:cs="Calibri"/>
              </w:rPr>
            </w:pPr>
            <w:r w:rsidRPr="00973DB9">
              <w:rPr>
                <w:rFonts w:ascii="Calibri" w:eastAsia="Calibri" w:hAnsi="Calibri" w:cs="Calibri"/>
                <w:spacing w:val="2"/>
              </w:rPr>
              <w:t>М</w:t>
            </w:r>
            <w:r w:rsidRPr="00973DB9">
              <w:rPr>
                <w:rFonts w:ascii="Calibri" w:eastAsia="Calibri" w:hAnsi="Calibri" w:cs="Calibri"/>
                <w:spacing w:val="1"/>
              </w:rPr>
              <w:t>а</w:t>
            </w:r>
            <w:r w:rsidRPr="00973DB9">
              <w:rPr>
                <w:rFonts w:ascii="Calibri" w:eastAsia="Calibri" w:hAnsi="Calibri" w:cs="Calibri"/>
                <w:spacing w:val="-6"/>
              </w:rPr>
              <w:t>к</w:t>
            </w:r>
            <w:r w:rsidRPr="00973DB9">
              <w:rPr>
                <w:rFonts w:ascii="Calibri" w:eastAsia="Calibri" w:hAnsi="Calibri" w:cs="Calibri"/>
                <w:spacing w:val="1"/>
              </w:rPr>
              <w:t>с</w:t>
            </w:r>
            <w:r w:rsidRPr="00973DB9">
              <w:rPr>
                <w:rFonts w:ascii="Calibri" w:eastAsia="Calibri" w:hAnsi="Calibri" w:cs="Calibri"/>
              </w:rPr>
              <w:t>и</w:t>
            </w:r>
            <w:r w:rsidRPr="00973DB9">
              <w:rPr>
                <w:rFonts w:ascii="Calibri" w:eastAsia="Calibri" w:hAnsi="Calibri" w:cs="Calibri"/>
                <w:spacing w:val="1"/>
              </w:rPr>
              <w:t>м</w:t>
            </w:r>
            <w:r w:rsidRPr="00973DB9">
              <w:rPr>
                <w:rFonts w:ascii="Calibri" w:eastAsia="Calibri" w:hAnsi="Calibri" w:cs="Calibri"/>
                <w:spacing w:val="6"/>
              </w:rPr>
              <w:t>а</w:t>
            </w:r>
            <w:r w:rsidRPr="00973DB9">
              <w:rPr>
                <w:rFonts w:ascii="Calibri" w:eastAsia="Calibri" w:hAnsi="Calibri" w:cs="Calibri"/>
              </w:rPr>
              <w:t>л</w:t>
            </w:r>
            <w:r w:rsidRPr="00973DB9">
              <w:rPr>
                <w:rFonts w:ascii="Calibri" w:eastAsia="Calibri" w:hAnsi="Calibri" w:cs="Calibri"/>
                <w:spacing w:val="-2"/>
              </w:rPr>
              <w:t>ь</w:t>
            </w:r>
            <w:r w:rsidRPr="00973DB9">
              <w:rPr>
                <w:rFonts w:ascii="Calibri" w:eastAsia="Calibri" w:hAnsi="Calibri" w:cs="Calibri"/>
              </w:rPr>
              <w:t>н</w:t>
            </w:r>
            <w:r w:rsidRPr="00973DB9">
              <w:rPr>
                <w:rFonts w:ascii="Calibri" w:eastAsia="Calibri" w:hAnsi="Calibri" w:cs="Calibri"/>
                <w:spacing w:val="1"/>
              </w:rPr>
              <w:t>а</w:t>
            </w:r>
            <w:r w:rsidRPr="00973DB9">
              <w:rPr>
                <w:rFonts w:ascii="Calibri" w:eastAsia="Calibri" w:hAnsi="Calibri" w:cs="Calibri"/>
              </w:rPr>
              <w:t>я</w:t>
            </w:r>
            <w:r w:rsidRPr="00973DB9">
              <w:rPr>
                <w:rFonts w:ascii="Calibri" w:eastAsia="Calibri" w:hAnsi="Calibri" w:cs="Calibri"/>
              </w:rPr>
              <w:tab/>
            </w:r>
            <w:r w:rsidRPr="00973DB9">
              <w:rPr>
                <w:rFonts w:ascii="Calibri" w:eastAsia="Calibri" w:hAnsi="Calibri" w:cs="Calibri"/>
                <w:spacing w:val="-5"/>
              </w:rPr>
              <w:t>у</w:t>
            </w:r>
            <w:r w:rsidRPr="00973DB9">
              <w:rPr>
                <w:rFonts w:ascii="Calibri" w:eastAsia="Calibri" w:hAnsi="Calibri" w:cs="Calibri"/>
                <w:spacing w:val="-1"/>
              </w:rPr>
              <w:t>ч</w:t>
            </w:r>
            <w:r w:rsidRPr="00973DB9">
              <w:rPr>
                <w:rFonts w:ascii="Calibri" w:eastAsia="Calibri" w:hAnsi="Calibri" w:cs="Calibri"/>
                <w:spacing w:val="1"/>
              </w:rPr>
              <w:t>е</w:t>
            </w:r>
            <w:r w:rsidRPr="00973DB9">
              <w:rPr>
                <w:rFonts w:ascii="Calibri" w:eastAsia="Calibri" w:hAnsi="Calibri" w:cs="Calibri"/>
                <w:spacing w:val="2"/>
              </w:rPr>
              <w:t>б</w:t>
            </w:r>
            <w:r w:rsidRPr="00973DB9">
              <w:rPr>
                <w:rFonts w:ascii="Calibri" w:eastAsia="Calibri" w:hAnsi="Calibri" w:cs="Calibri"/>
              </w:rPr>
              <w:t>н</w:t>
            </w:r>
            <w:r w:rsidRPr="00973DB9">
              <w:rPr>
                <w:rFonts w:ascii="Calibri" w:eastAsia="Calibri" w:hAnsi="Calibri" w:cs="Calibri"/>
                <w:spacing w:val="1"/>
              </w:rPr>
              <w:t>а</w:t>
            </w:r>
            <w:r w:rsidRPr="00973DB9">
              <w:rPr>
                <w:rFonts w:ascii="Calibri" w:eastAsia="Calibri" w:hAnsi="Calibri" w:cs="Calibri"/>
              </w:rPr>
              <w:t>я</w:t>
            </w:r>
          </w:p>
          <w:p w:rsidR="00C64FE6" w:rsidRPr="00973DB9" w:rsidRDefault="00C64FE6" w:rsidP="00973DB9">
            <w:pPr>
              <w:widowControl w:val="0"/>
              <w:autoSpaceDE w:val="0"/>
              <w:autoSpaceDN w:val="0"/>
              <w:adjustRightInd w:val="0"/>
              <w:spacing w:before="3" w:line="160" w:lineRule="exact"/>
              <w:rPr>
                <w:rFonts w:ascii="Calibri" w:eastAsia="Calibri" w:hAnsi="Calibri" w:cs="Calibri"/>
              </w:rPr>
            </w:pPr>
          </w:p>
          <w:p w:rsidR="00C64FE6" w:rsidRPr="00973DB9" w:rsidRDefault="00C64FE6" w:rsidP="00973DB9">
            <w:pPr>
              <w:widowControl w:val="0"/>
              <w:autoSpaceDE w:val="0"/>
              <w:autoSpaceDN w:val="0"/>
              <w:adjustRightInd w:val="0"/>
              <w:ind w:left="263"/>
              <w:rPr>
                <w:rFonts w:ascii="Calibri" w:eastAsia="Calibri" w:hAnsi="Calibri" w:cs="Calibri"/>
              </w:rPr>
            </w:pPr>
            <w:r w:rsidRPr="00973DB9">
              <w:rPr>
                <w:rFonts w:ascii="Calibri" w:eastAsia="Calibri" w:hAnsi="Calibri" w:cs="Calibri"/>
              </w:rPr>
              <w:t>н</w:t>
            </w:r>
            <w:r w:rsidRPr="00973DB9">
              <w:rPr>
                <w:rFonts w:ascii="Calibri" w:eastAsia="Calibri" w:hAnsi="Calibri" w:cs="Calibri"/>
                <w:spacing w:val="1"/>
              </w:rPr>
              <w:t>аг</w:t>
            </w:r>
            <w:r w:rsidRPr="00973DB9">
              <w:rPr>
                <w:rFonts w:ascii="Calibri" w:eastAsia="Calibri" w:hAnsi="Calibri" w:cs="Calibri"/>
              </w:rPr>
              <w:t>р</w:t>
            </w:r>
            <w:r w:rsidRPr="00973DB9">
              <w:rPr>
                <w:rFonts w:ascii="Calibri" w:eastAsia="Calibri" w:hAnsi="Calibri" w:cs="Calibri"/>
                <w:spacing w:val="-5"/>
              </w:rPr>
              <w:t>у</w:t>
            </w:r>
            <w:r w:rsidRPr="00973DB9">
              <w:rPr>
                <w:rFonts w:ascii="Calibri" w:eastAsia="Calibri" w:hAnsi="Calibri" w:cs="Calibri"/>
              </w:rPr>
              <w:t>з</w:t>
            </w:r>
            <w:r w:rsidRPr="00973DB9">
              <w:rPr>
                <w:rFonts w:ascii="Calibri" w:eastAsia="Calibri" w:hAnsi="Calibri" w:cs="Calibri"/>
                <w:spacing w:val="-6"/>
              </w:rPr>
              <w:t>к</w:t>
            </w:r>
            <w:r w:rsidRPr="00973DB9">
              <w:rPr>
                <w:rFonts w:ascii="Calibri" w:eastAsia="Calibri" w:hAnsi="Calibri" w:cs="Calibri"/>
              </w:rPr>
              <w:t>а</w:t>
            </w:r>
            <w:r w:rsidRPr="00973DB9">
              <w:rPr>
                <w:rFonts w:ascii="Calibri" w:eastAsia="Calibri" w:hAnsi="Calibri" w:cs="Calibri"/>
                <w:spacing w:val="1"/>
              </w:rPr>
              <w:t xml:space="preserve"> </w:t>
            </w:r>
            <w:r w:rsidRPr="00973DB9">
              <w:rPr>
                <w:rFonts w:ascii="Calibri" w:eastAsia="Calibri" w:hAnsi="Calibri" w:cs="Calibri"/>
              </w:rPr>
              <w:t>в</w:t>
            </w:r>
            <w:r w:rsidRPr="00973DB9">
              <w:rPr>
                <w:rFonts w:ascii="Calibri" w:eastAsia="Calibri" w:hAnsi="Calibri" w:cs="Calibri"/>
                <w:spacing w:val="-1"/>
              </w:rPr>
              <w:t xml:space="preserve"> ч</w:t>
            </w:r>
            <w:r w:rsidRPr="00973DB9">
              <w:rPr>
                <w:rFonts w:ascii="Calibri" w:eastAsia="Calibri" w:hAnsi="Calibri" w:cs="Calibri"/>
                <w:spacing w:val="1"/>
              </w:rPr>
              <w:t>а</w:t>
            </w:r>
            <w:r w:rsidRPr="00973DB9">
              <w:rPr>
                <w:rFonts w:ascii="Calibri" w:eastAsia="Calibri" w:hAnsi="Calibri" w:cs="Calibri"/>
                <w:spacing w:val="6"/>
              </w:rPr>
              <w:t>са</w:t>
            </w:r>
            <w:r w:rsidRPr="00973DB9">
              <w:rPr>
                <w:rFonts w:ascii="Calibri" w:eastAsia="Calibri" w:hAnsi="Calibri" w:cs="Calibri"/>
              </w:rPr>
              <w:t>х</w:t>
            </w:r>
          </w:p>
        </w:tc>
        <w:tc>
          <w:tcPr>
            <w:tcW w:w="3615" w:type="dxa"/>
            <w:tcBorders>
              <w:top w:val="single" w:sz="4" w:space="0" w:color="000000"/>
              <w:left w:val="single" w:sz="4" w:space="0" w:color="000000"/>
              <w:bottom w:val="single" w:sz="4" w:space="0" w:color="000000"/>
              <w:right w:val="single" w:sz="4" w:space="0" w:color="000000"/>
            </w:tcBorders>
          </w:tcPr>
          <w:p w:rsidR="00C64FE6" w:rsidRPr="00973DB9" w:rsidRDefault="00E85D04" w:rsidP="00E85D04">
            <w:pPr>
              <w:widowControl w:val="0"/>
              <w:autoSpaceDE w:val="0"/>
              <w:autoSpaceDN w:val="0"/>
              <w:adjustRightInd w:val="0"/>
              <w:spacing w:line="309" w:lineRule="exact"/>
              <w:ind w:right="1593"/>
              <w:rPr>
                <w:rFonts w:ascii="Calibri" w:eastAsia="Calibri" w:hAnsi="Calibri" w:cs="Calibri"/>
              </w:rPr>
            </w:pPr>
            <w:r w:rsidRPr="000251E1">
              <w:rPr>
                <w:rFonts w:ascii="Calibri" w:eastAsia="Calibri" w:hAnsi="Calibri" w:cs="Calibri"/>
                <w:w w:val="99"/>
              </w:rPr>
              <w:t xml:space="preserve">                </w:t>
            </w:r>
            <w:r w:rsidR="00C64FE6" w:rsidRPr="00973DB9">
              <w:rPr>
                <w:rFonts w:ascii="Calibri" w:eastAsia="Calibri" w:hAnsi="Calibri" w:cs="Calibri"/>
                <w:w w:val="99"/>
              </w:rPr>
              <w:t>346,5</w:t>
            </w:r>
          </w:p>
        </w:tc>
      </w:tr>
      <w:tr w:rsidR="00C64FE6" w:rsidRPr="00973DB9" w:rsidTr="00E85D04">
        <w:trPr>
          <w:trHeight w:hRule="exact" w:val="779"/>
        </w:trPr>
        <w:tc>
          <w:tcPr>
            <w:tcW w:w="4739" w:type="dxa"/>
            <w:tcBorders>
              <w:top w:val="single" w:sz="4" w:space="0" w:color="000000"/>
              <w:left w:val="single" w:sz="4" w:space="0" w:color="000000"/>
              <w:bottom w:val="single" w:sz="4" w:space="0" w:color="000000"/>
              <w:right w:val="single" w:sz="4" w:space="0" w:color="000000"/>
            </w:tcBorders>
          </w:tcPr>
          <w:p w:rsidR="00C64FE6" w:rsidRPr="00973DB9" w:rsidRDefault="00C64FE6" w:rsidP="00973DB9">
            <w:pPr>
              <w:widowControl w:val="0"/>
              <w:tabs>
                <w:tab w:val="left" w:pos="2320"/>
                <w:tab w:val="left" w:pos="3660"/>
              </w:tabs>
              <w:autoSpaceDE w:val="0"/>
              <w:autoSpaceDN w:val="0"/>
              <w:adjustRightInd w:val="0"/>
              <w:spacing w:line="309" w:lineRule="exact"/>
              <w:ind w:left="263"/>
              <w:rPr>
                <w:rFonts w:ascii="Calibri" w:eastAsia="Calibri" w:hAnsi="Calibri" w:cs="Calibri"/>
              </w:rPr>
            </w:pPr>
            <w:r w:rsidRPr="00973DB9">
              <w:rPr>
                <w:rFonts w:ascii="Calibri" w:eastAsia="Calibri" w:hAnsi="Calibri" w:cs="Calibri"/>
                <w:spacing w:val="-13"/>
              </w:rPr>
              <w:t>К</w:t>
            </w:r>
            <w:r w:rsidRPr="00973DB9">
              <w:rPr>
                <w:rFonts w:ascii="Calibri" w:eastAsia="Calibri" w:hAnsi="Calibri" w:cs="Calibri"/>
                <w:spacing w:val="-5"/>
              </w:rPr>
              <w:t>о</w:t>
            </w:r>
            <w:r w:rsidRPr="00973DB9">
              <w:rPr>
                <w:rFonts w:ascii="Calibri" w:eastAsia="Calibri" w:hAnsi="Calibri" w:cs="Calibri"/>
              </w:rPr>
              <w:t>ли</w:t>
            </w:r>
            <w:r w:rsidRPr="00973DB9">
              <w:rPr>
                <w:rFonts w:ascii="Calibri" w:eastAsia="Calibri" w:hAnsi="Calibri" w:cs="Calibri"/>
                <w:spacing w:val="-1"/>
              </w:rPr>
              <w:t>ч</w:t>
            </w:r>
            <w:r w:rsidRPr="00973DB9">
              <w:rPr>
                <w:rFonts w:ascii="Calibri" w:eastAsia="Calibri" w:hAnsi="Calibri" w:cs="Calibri"/>
                <w:spacing w:val="6"/>
              </w:rPr>
              <w:t>ес</w:t>
            </w:r>
            <w:r w:rsidRPr="00973DB9">
              <w:rPr>
                <w:rFonts w:ascii="Calibri" w:eastAsia="Calibri" w:hAnsi="Calibri" w:cs="Calibri"/>
                <w:spacing w:val="-1"/>
              </w:rPr>
              <w:t>т</w:t>
            </w:r>
            <w:r w:rsidRPr="00973DB9">
              <w:rPr>
                <w:rFonts w:ascii="Calibri" w:eastAsia="Calibri" w:hAnsi="Calibri" w:cs="Calibri"/>
                <w:spacing w:val="-2"/>
              </w:rPr>
              <w:t>в</w:t>
            </w:r>
            <w:r w:rsidRPr="00973DB9">
              <w:rPr>
                <w:rFonts w:ascii="Calibri" w:eastAsia="Calibri" w:hAnsi="Calibri" w:cs="Calibri"/>
              </w:rPr>
              <w:t>о</w:t>
            </w:r>
            <w:r w:rsidRPr="00973DB9">
              <w:rPr>
                <w:rFonts w:ascii="Calibri" w:eastAsia="Calibri" w:hAnsi="Calibri" w:cs="Calibri"/>
              </w:rPr>
              <w:tab/>
            </w:r>
            <w:r w:rsidRPr="00973DB9">
              <w:rPr>
                <w:rFonts w:ascii="Calibri" w:eastAsia="Calibri" w:hAnsi="Calibri" w:cs="Calibri"/>
                <w:spacing w:val="-1"/>
              </w:rPr>
              <w:t>ч</w:t>
            </w:r>
            <w:r w:rsidRPr="00973DB9">
              <w:rPr>
                <w:rFonts w:ascii="Calibri" w:eastAsia="Calibri" w:hAnsi="Calibri" w:cs="Calibri"/>
                <w:spacing w:val="1"/>
              </w:rPr>
              <w:t>ас</w:t>
            </w:r>
            <w:r w:rsidRPr="00973DB9">
              <w:rPr>
                <w:rFonts w:ascii="Calibri" w:eastAsia="Calibri" w:hAnsi="Calibri" w:cs="Calibri"/>
              </w:rPr>
              <w:t>ов</w:t>
            </w:r>
            <w:r w:rsidRPr="00973DB9">
              <w:rPr>
                <w:rFonts w:ascii="Calibri" w:eastAsia="Calibri" w:hAnsi="Calibri" w:cs="Calibri"/>
              </w:rPr>
              <w:tab/>
              <w:t>на</w:t>
            </w:r>
          </w:p>
          <w:p w:rsidR="00C64FE6" w:rsidRPr="00973DB9" w:rsidRDefault="00C64FE6" w:rsidP="00973DB9">
            <w:pPr>
              <w:widowControl w:val="0"/>
              <w:autoSpaceDE w:val="0"/>
              <w:autoSpaceDN w:val="0"/>
              <w:adjustRightInd w:val="0"/>
              <w:spacing w:before="8" w:line="150" w:lineRule="exact"/>
              <w:rPr>
                <w:rFonts w:ascii="Calibri" w:eastAsia="Calibri" w:hAnsi="Calibri" w:cs="Calibri"/>
              </w:rPr>
            </w:pPr>
          </w:p>
          <w:p w:rsidR="00C64FE6" w:rsidRPr="00973DB9" w:rsidRDefault="00C64FE6" w:rsidP="00973DB9">
            <w:pPr>
              <w:widowControl w:val="0"/>
              <w:autoSpaceDE w:val="0"/>
              <w:autoSpaceDN w:val="0"/>
              <w:adjustRightInd w:val="0"/>
              <w:ind w:left="263"/>
              <w:rPr>
                <w:rFonts w:ascii="Calibri" w:eastAsia="Calibri" w:hAnsi="Calibri" w:cs="Calibri"/>
              </w:rPr>
            </w:pPr>
            <w:r w:rsidRPr="00973DB9">
              <w:rPr>
                <w:rFonts w:ascii="Calibri" w:eastAsia="Calibri" w:hAnsi="Calibri" w:cs="Calibri"/>
                <w:b/>
                <w:bCs/>
                <w:spacing w:val="-14"/>
              </w:rPr>
              <w:t>а</w:t>
            </w:r>
            <w:r w:rsidRPr="00973DB9">
              <w:rPr>
                <w:rFonts w:ascii="Calibri" w:eastAsia="Calibri" w:hAnsi="Calibri" w:cs="Calibri"/>
                <w:b/>
                <w:bCs/>
                <w:spacing w:val="-19"/>
              </w:rPr>
              <w:t>у</w:t>
            </w:r>
            <w:r w:rsidRPr="00973DB9">
              <w:rPr>
                <w:rFonts w:ascii="Calibri" w:eastAsia="Calibri" w:hAnsi="Calibri" w:cs="Calibri"/>
                <w:b/>
                <w:bCs/>
                <w:spacing w:val="3"/>
              </w:rPr>
              <w:t>ди</w:t>
            </w:r>
            <w:r w:rsidRPr="00973DB9">
              <w:rPr>
                <w:rFonts w:ascii="Calibri" w:eastAsia="Calibri" w:hAnsi="Calibri" w:cs="Calibri"/>
                <w:b/>
                <w:bCs/>
                <w:spacing w:val="-2"/>
              </w:rPr>
              <w:t>т</w:t>
            </w:r>
            <w:r w:rsidRPr="00973DB9">
              <w:rPr>
                <w:rFonts w:ascii="Calibri" w:eastAsia="Calibri" w:hAnsi="Calibri" w:cs="Calibri"/>
                <w:b/>
                <w:bCs/>
                <w:spacing w:val="-5"/>
              </w:rPr>
              <w:t>о</w:t>
            </w:r>
            <w:r w:rsidRPr="00973DB9">
              <w:rPr>
                <w:rFonts w:ascii="Calibri" w:eastAsia="Calibri" w:hAnsi="Calibri" w:cs="Calibri"/>
                <w:b/>
                <w:bCs/>
                <w:spacing w:val="4"/>
              </w:rPr>
              <w:t>р</w:t>
            </w:r>
            <w:r w:rsidRPr="00973DB9">
              <w:rPr>
                <w:rFonts w:ascii="Calibri" w:eastAsia="Calibri" w:hAnsi="Calibri" w:cs="Calibri"/>
                <w:b/>
                <w:bCs/>
                <w:spacing w:val="-2"/>
              </w:rPr>
              <w:t>н</w:t>
            </w:r>
            <w:r w:rsidRPr="00973DB9">
              <w:rPr>
                <w:rFonts w:ascii="Calibri" w:eastAsia="Calibri" w:hAnsi="Calibri" w:cs="Calibri"/>
                <w:b/>
                <w:bCs/>
                <w:spacing w:val="-1"/>
              </w:rPr>
              <w:t>ы</w:t>
            </w:r>
            <w:r w:rsidRPr="00973DB9">
              <w:rPr>
                <w:rFonts w:ascii="Calibri" w:eastAsia="Calibri" w:hAnsi="Calibri" w:cs="Calibri"/>
                <w:b/>
                <w:bCs/>
              </w:rPr>
              <w:t>е</w:t>
            </w:r>
            <w:r w:rsidRPr="00973DB9">
              <w:rPr>
                <w:rFonts w:ascii="Calibri" w:eastAsia="Calibri" w:hAnsi="Calibri" w:cs="Calibri"/>
                <w:b/>
                <w:bCs/>
                <w:spacing w:val="1"/>
              </w:rPr>
              <w:t xml:space="preserve"> </w:t>
            </w:r>
            <w:r w:rsidRPr="00973DB9">
              <w:rPr>
                <w:rFonts w:ascii="Calibri" w:eastAsia="Calibri" w:hAnsi="Calibri" w:cs="Calibri"/>
              </w:rPr>
              <w:t>з</w:t>
            </w:r>
            <w:r w:rsidRPr="00973DB9">
              <w:rPr>
                <w:rFonts w:ascii="Calibri" w:eastAsia="Calibri" w:hAnsi="Calibri" w:cs="Calibri"/>
                <w:spacing w:val="1"/>
              </w:rPr>
              <w:t>а</w:t>
            </w:r>
            <w:r w:rsidRPr="00973DB9">
              <w:rPr>
                <w:rFonts w:ascii="Calibri" w:eastAsia="Calibri" w:hAnsi="Calibri" w:cs="Calibri"/>
              </w:rPr>
              <w:t>н</w:t>
            </w:r>
            <w:r w:rsidRPr="00973DB9">
              <w:rPr>
                <w:rFonts w:ascii="Calibri" w:eastAsia="Calibri" w:hAnsi="Calibri" w:cs="Calibri"/>
                <w:spacing w:val="1"/>
              </w:rPr>
              <w:t>я</w:t>
            </w:r>
            <w:r w:rsidRPr="00973DB9">
              <w:rPr>
                <w:rFonts w:ascii="Calibri" w:eastAsia="Calibri" w:hAnsi="Calibri" w:cs="Calibri"/>
                <w:spacing w:val="3"/>
              </w:rPr>
              <w:t>т</w:t>
            </w:r>
            <w:r w:rsidRPr="00973DB9">
              <w:rPr>
                <w:rFonts w:ascii="Calibri" w:eastAsia="Calibri" w:hAnsi="Calibri" w:cs="Calibri"/>
              </w:rPr>
              <w:t>ия</w:t>
            </w:r>
          </w:p>
        </w:tc>
        <w:tc>
          <w:tcPr>
            <w:tcW w:w="3615" w:type="dxa"/>
            <w:tcBorders>
              <w:top w:val="single" w:sz="4" w:space="0" w:color="000000"/>
              <w:left w:val="single" w:sz="4" w:space="0" w:color="000000"/>
              <w:bottom w:val="single" w:sz="4" w:space="0" w:color="000000"/>
              <w:right w:val="single" w:sz="4" w:space="0" w:color="000000"/>
            </w:tcBorders>
          </w:tcPr>
          <w:p w:rsidR="00C64FE6" w:rsidRPr="00E85D04" w:rsidRDefault="00C64FE6" w:rsidP="00E85D04">
            <w:pPr>
              <w:widowControl w:val="0"/>
              <w:autoSpaceDE w:val="0"/>
              <w:autoSpaceDN w:val="0"/>
              <w:adjustRightInd w:val="0"/>
              <w:spacing w:line="309" w:lineRule="exact"/>
              <w:ind w:right="1665"/>
              <w:jc w:val="center"/>
              <w:rPr>
                <w:rFonts w:ascii="Calibri" w:eastAsia="Calibri" w:hAnsi="Calibri" w:cs="Calibri"/>
                <w:lang w:val="en-US"/>
              </w:rPr>
            </w:pPr>
            <w:r w:rsidRPr="00973DB9">
              <w:rPr>
                <w:rFonts w:ascii="Calibri" w:eastAsia="Calibri" w:hAnsi="Calibri" w:cs="Calibri"/>
                <w:w w:val="99"/>
              </w:rPr>
              <w:t>181,</w:t>
            </w:r>
            <w:r w:rsidR="00E85D04">
              <w:rPr>
                <w:rFonts w:ascii="Calibri" w:eastAsia="Calibri" w:hAnsi="Calibri" w:cs="Calibri"/>
                <w:w w:val="99"/>
                <w:lang w:val="en-US"/>
              </w:rPr>
              <w:t>5</w:t>
            </w:r>
          </w:p>
        </w:tc>
      </w:tr>
      <w:tr w:rsidR="00C64FE6" w:rsidRPr="00973DB9" w:rsidTr="00E85D04">
        <w:trPr>
          <w:trHeight w:hRule="exact" w:val="619"/>
        </w:trPr>
        <w:tc>
          <w:tcPr>
            <w:tcW w:w="4739" w:type="dxa"/>
            <w:tcBorders>
              <w:top w:val="single" w:sz="4" w:space="0" w:color="000000"/>
              <w:left w:val="single" w:sz="4" w:space="0" w:color="000000"/>
              <w:bottom w:val="single" w:sz="4" w:space="0" w:color="000000"/>
              <w:right w:val="single" w:sz="4" w:space="0" w:color="000000"/>
            </w:tcBorders>
          </w:tcPr>
          <w:p w:rsidR="00C64FE6" w:rsidRPr="00973DB9" w:rsidRDefault="00C64FE6" w:rsidP="00973DB9">
            <w:pPr>
              <w:widowControl w:val="0"/>
              <w:tabs>
                <w:tab w:val="left" w:pos="1260"/>
                <w:tab w:val="left" w:pos="2800"/>
              </w:tabs>
              <w:autoSpaceDE w:val="0"/>
              <w:autoSpaceDN w:val="0"/>
              <w:adjustRightInd w:val="0"/>
              <w:spacing w:line="309" w:lineRule="exact"/>
              <w:ind w:left="263"/>
              <w:rPr>
                <w:rFonts w:ascii="Calibri" w:eastAsia="Calibri" w:hAnsi="Calibri" w:cs="Calibri"/>
              </w:rPr>
            </w:pPr>
            <w:r w:rsidRPr="00973DB9">
              <w:rPr>
                <w:rFonts w:ascii="Calibri" w:eastAsia="Calibri" w:hAnsi="Calibri" w:cs="Calibri"/>
                <w:spacing w:val="1"/>
              </w:rPr>
              <w:t>О</w:t>
            </w:r>
            <w:r w:rsidRPr="00973DB9">
              <w:rPr>
                <w:rFonts w:ascii="Calibri" w:eastAsia="Calibri" w:hAnsi="Calibri" w:cs="Calibri"/>
                <w:spacing w:val="2"/>
              </w:rPr>
              <w:t>б</w:t>
            </w:r>
            <w:r w:rsidRPr="00973DB9">
              <w:rPr>
                <w:rFonts w:ascii="Calibri" w:eastAsia="Calibri" w:hAnsi="Calibri" w:cs="Calibri"/>
                <w:spacing w:val="1"/>
              </w:rPr>
              <w:t>ще</w:t>
            </w:r>
            <w:r w:rsidRPr="00973DB9">
              <w:rPr>
                <w:rFonts w:ascii="Calibri" w:eastAsia="Calibri" w:hAnsi="Calibri" w:cs="Calibri"/>
              </w:rPr>
              <w:t>е</w:t>
            </w:r>
            <w:r w:rsidRPr="00973DB9">
              <w:rPr>
                <w:rFonts w:ascii="Calibri" w:eastAsia="Calibri" w:hAnsi="Calibri" w:cs="Calibri"/>
              </w:rPr>
              <w:tab/>
            </w:r>
            <w:r w:rsidRPr="00973DB9">
              <w:rPr>
                <w:rFonts w:ascii="Calibri" w:eastAsia="Calibri" w:hAnsi="Calibri" w:cs="Calibri"/>
                <w:spacing w:val="-15"/>
              </w:rPr>
              <w:t>к</w:t>
            </w:r>
            <w:r w:rsidRPr="00973DB9">
              <w:rPr>
                <w:rFonts w:ascii="Calibri" w:eastAsia="Calibri" w:hAnsi="Calibri" w:cs="Calibri"/>
                <w:spacing w:val="-5"/>
              </w:rPr>
              <w:t>о</w:t>
            </w:r>
            <w:r w:rsidRPr="00973DB9">
              <w:rPr>
                <w:rFonts w:ascii="Calibri" w:eastAsia="Calibri" w:hAnsi="Calibri" w:cs="Calibri"/>
              </w:rPr>
              <w:t>ли</w:t>
            </w:r>
            <w:r w:rsidRPr="00973DB9">
              <w:rPr>
                <w:rFonts w:ascii="Calibri" w:eastAsia="Calibri" w:hAnsi="Calibri" w:cs="Calibri"/>
                <w:spacing w:val="-1"/>
              </w:rPr>
              <w:t>ч</w:t>
            </w:r>
            <w:r w:rsidRPr="00973DB9">
              <w:rPr>
                <w:rFonts w:ascii="Calibri" w:eastAsia="Calibri" w:hAnsi="Calibri" w:cs="Calibri"/>
                <w:spacing w:val="6"/>
              </w:rPr>
              <w:t>е</w:t>
            </w:r>
            <w:r w:rsidRPr="00973DB9">
              <w:rPr>
                <w:rFonts w:ascii="Calibri" w:eastAsia="Calibri" w:hAnsi="Calibri" w:cs="Calibri"/>
                <w:spacing w:val="1"/>
              </w:rPr>
              <w:t>с</w:t>
            </w:r>
            <w:r w:rsidRPr="00973DB9">
              <w:rPr>
                <w:rFonts w:ascii="Calibri" w:eastAsia="Calibri" w:hAnsi="Calibri" w:cs="Calibri"/>
                <w:spacing w:val="-1"/>
              </w:rPr>
              <w:t>т</w:t>
            </w:r>
            <w:r w:rsidRPr="00973DB9">
              <w:rPr>
                <w:rFonts w:ascii="Calibri" w:eastAsia="Calibri" w:hAnsi="Calibri" w:cs="Calibri"/>
                <w:spacing w:val="3"/>
              </w:rPr>
              <w:t>в</w:t>
            </w:r>
            <w:r w:rsidRPr="00973DB9">
              <w:rPr>
                <w:rFonts w:ascii="Calibri" w:eastAsia="Calibri" w:hAnsi="Calibri" w:cs="Calibri"/>
              </w:rPr>
              <w:t>о</w:t>
            </w:r>
            <w:r w:rsidRPr="00973DB9">
              <w:rPr>
                <w:rFonts w:ascii="Calibri" w:eastAsia="Calibri" w:hAnsi="Calibri" w:cs="Calibri"/>
              </w:rPr>
              <w:tab/>
            </w:r>
            <w:r w:rsidRPr="00973DB9">
              <w:rPr>
                <w:rFonts w:ascii="Calibri" w:eastAsia="Calibri" w:hAnsi="Calibri" w:cs="Calibri"/>
                <w:spacing w:val="-1"/>
              </w:rPr>
              <w:t>ч</w:t>
            </w:r>
            <w:r w:rsidRPr="00973DB9">
              <w:rPr>
                <w:rFonts w:ascii="Calibri" w:eastAsia="Calibri" w:hAnsi="Calibri" w:cs="Calibri"/>
                <w:spacing w:val="1"/>
              </w:rPr>
              <w:t>ас</w:t>
            </w:r>
            <w:r w:rsidRPr="00973DB9">
              <w:rPr>
                <w:rFonts w:ascii="Calibri" w:eastAsia="Calibri" w:hAnsi="Calibri" w:cs="Calibri"/>
              </w:rPr>
              <w:t>ов на</w:t>
            </w:r>
          </w:p>
          <w:p w:rsidR="00C64FE6" w:rsidRPr="00973DB9" w:rsidRDefault="00C64FE6" w:rsidP="00973DB9">
            <w:pPr>
              <w:widowControl w:val="0"/>
              <w:tabs>
                <w:tab w:val="left" w:pos="1260"/>
                <w:tab w:val="left" w:pos="2800"/>
              </w:tabs>
              <w:autoSpaceDE w:val="0"/>
              <w:autoSpaceDN w:val="0"/>
              <w:adjustRightInd w:val="0"/>
              <w:spacing w:line="309" w:lineRule="exact"/>
              <w:ind w:left="263"/>
              <w:rPr>
                <w:rFonts w:ascii="Calibri" w:eastAsia="Calibri" w:hAnsi="Calibri" w:cs="Calibri"/>
              </w:rPr>
            </w:pPr>
            <w:r w:rsidRPr="00973DB9">
              <w:rPr>
                <w:rFonts w:ascii="Calibri" w:eastAsia="Calibri" w:hAnsi="Calibri" w:cs="Calibri"/>
              </w:rPr>
              <w:t>Аудиторные занятия</w:t>
            </w:r>
          </w:p>
          <w:p w:rsidR="00C64FE6" w:rsidRPr="00973DB9" w:rsidRDefault="00C64FE6" w:rsidP="00973DB9">
            <w:pPr>
              <w:widowControl w:val="0"/>
              <w:autoSpaceDE w:val="0"/>
              <w:autoSpaceDN w:val="0"/>
              <w:adjustRightInd w:val="0"/>
              <w:spacing w:before="3" w:line="160" w:lineRule="exact"/>
              <w:rPr>
                <w:rFonts w:ascii="Calibri" w:eastAsia="Calibri" w:hAnsi="Calibri" w:cs="Calibri"/>
              </w:rPr>
            </w:pPr>
          </w:p>
          <w:p w:rsidR="00C64FE6" w:rsidRPr="00973DB9" w:rsidRDefault="00C64FE6" w:rsidP="00973DB9">
            <w:pPr>
              <w:widowControl w:val="0"/>
              <w:autoSpaceDE w:val="0"/>
              <w:autoSpaceDN w:val="0"/>
              <w:adjustRightInd w:val="0"/>
              <w:ind w:left="263"/>
              <w:rPr>
                <w:rFonts w:ascii="Calibri" w:eastAsia="Calibri" w:hAnsi="Calibri" w:cs="Calibri"/>
              </w:rPr>
            </w:pPr>
            <w:r w:rsidRPr="00973DB9">
              <w:rPr>
                <w:rFonts w:ascii="Calibri" w:eastAsia="Calibri" w:hAnsi="Calibri" w:cs="Calibri"/>
                <w:spacing w:val="-13"/>
              </w:rPr>
              <w:t>а</w:t>
            </w:r>
            <w:r w:rsidRPr="00973DB9">
              <w:rPr>
                <w:rFonts w:ascii="Calibri" w:eastAsia="Calibri" w:hAnsi="Calibri" w:cs="Calibri"/>
                <w:spacing w:val="-24"/>
              </w:rPr>
              <w:t>у</w:t>
            </w:r>
            <w:r w:rsidRPr="00973DB9">
              <w:rPr>
                <w:rFonts w:ascii="Calibri" w:eastAsia="Calibri" w:hAnsi="Calibri" w:cs="Calibri"/>
                <w:spacing w:val="2"/>
              </w:rPr>
              <w:t>д</w:t>
            </w:r>
            <w:r w:rsidRPr="00973DB9">
              <w:rPr>
                <w:rFonts w:ascii="Calibri" w:eastAsia="Calibri" w:hAnsi="Calibri" w:cs="Calibri"/>
                <w:spacing w:val="4"/>
              </w:rPr>
              <w:t>и</w:t>
            </w:r>
            <w:r w:rsidRPr="00973DB9">
              <w:rPr>
                <w:rFonts w:ascii="Calibri" w:eastAsia="Calibri" w:hAnsi="Calibri" w:cs="Calibri"/>
                <w:spacing w:val="-6"/>
              </w:rPr>
              <w:t>т</w:t>
            </w:r>
            <w:r w:rsidRPr="00973DB9">
              <w:rPr>
                <w:rFonts w:ascii="Calibri" w:eastAsia="Calibri" w:hAnsi="Calibri" w:cs="Calibri"/>
              </w:rPr>
              <w:t>о</w:t>
            </w:r>
            <w:r w:rsidRPr="00973DB9">
              <w:rPr>
                <w:rFonts w:ascii="Calibri" w:eastAsia="Calibri" w:hAnsi="Calibri" w:cs="Calibri"/>
                <w:spacing w:val="5"/>
              </w:rPr>
              <w:t>р</w:t>
            </w:r>
            <w:r w:rsidRPr="00973DB9">
              <w:rPr>
                <w:rFonts w:ascii="Calibri" w:eastAsia="Calibri" w:hAnsi="Calibri" w:cs="Calibri"/>
              </w:rPr>
              <w:t>ные</w:t>
            </w:r>
            <w:r w:rsidRPr="00973DB9">
              <w:rPr>
                <w:rFonts w:ascii="Calibri" w:eastAsia="Calibri" w:hAnsi="Calibri" w:cs="Calibri"/>
                <w:spacing w:val="2"/>
              </w:rPr>
              <w:t xml:space="preserve"> </w:t>
            </w:r>
            <w:r w:rsidRPr="00973DB9">
              <w:rPr>
                <w:rFonts w:ascii="Calibri" w:eastAsia="Calibri" w:hAnsi="Calibri" w:cs="Calibri"/>
              </w:rPr>
              <w:t>з</w:t>
            </w:r>
            <w:r w:rsidRPr="00973DB9">
              <w:rPr>
                <w:rFonts w:ascii="Calibri" w:eastAsia="Calibri" w:hAnsi="Calibri" w:cs="Calibri"/>
                <w:spacing w:val="1"/>
              </w:rPr>
              <w:t>а</w:t>
            </w:r>
            <w:r w:rsidRPr="00973DB9">
              <w:rPr>
                <w:rFonts w:ascii="Calibri" w:eastAsia="Calibri" w:hAnsi="Calibri" w:cs="Calibri"/>
              </w:rPr>
              <w:t>н</w:t>
            </w:r>
            <w:r w:rsidRPr="00973DB9">
              <w:rPr>
                <w:rFonts w:ascii="Calibri" w:eastAsia="Calibri" w:hAnsi="Calibri" w:cs="Calibri"/>
                <w:spacing w:val="1"/>
              </w:rPr>
              <w:t>я</w:t>
            </w:r>
            <w:r w:rsidRPr="00973DB9">
              <w:rPr>
                <w:rFonts w:ascii="Calibri" w:eastAsia="Calibri" w:hAnsi="Calibri" w:cs="Calibri"/>
                <w:spacing w:val="-1"/>
              </w:rPr>
              <w:t>т</w:t>
            </w:r>
            <w:r w:rsidRPr="00973DB9">
              <w:rPr>
                <w:rFonts w:ascii="Calibri" w:eastAsia="Calibri" w:hAnsi="Calibri" w:cs="Calibri"/>
              </w:rPr>
              <w:t>ия</w:t>
            </w:r>
          </w:p>
        </w:tc>
        <w:tc>
          <w:tcPr>
            <w:tcW w:w="3615" w:type="dxa"/>
            <w:tcBorders>
              <w:top w:val="single" w:sz="4" w:space="0" w:color="000000"/>
              <w:left w:val="single" w:sz="4" w:space="0" w:color="000000"/>
              <w:bottom w:val="single" w:sz="4" w:space="0" w:color="000000"/>
              <w:right w:val="single" w:sz="4" w:space="0" w:color="000000"/>
            </w:tcBorders>
          </w:tcPr>
          <w:p w:rsidR="00C64FE6" w:rsidRPr="00C64FE6" w:rsidRDefault="00E85D04" w:rsidP="00E85D04">
            <w:pPr>
              <w:widowControl w:val="0"/>
              <w:autoSpaceDE w:val="0"/>
              <w:autoSpaceDN w:val="0"/>
              <w:adjustRightInd w:val="0"/>
              <w:spacing w:line="309" w:lineRule="exact"/>
              <w:ind w:right="2574"/>
              <w:jc w:val="right"/>
              <w:rPr>
                <w:rFonts w:ascii="Calibri" w:eastAsia="Calibri" w:hAnsi="Calibri" w:cs="Calibri"/>
                <w:lang w:val="en-US"/>
              </w:rPr>
            </w:pPr>
            <w:r>
              <w:rPr>
                <w:rFonts w:ascii="Calibri" w:eastAsia="Calibri" w:hAnsi="Calibri" w:cs="Calibri"/>
                <w:w w:val="99"/>
                <w:lang w:val="en-US"/>
              </w:rPr>
              <w:t xml:space="preserve">      231</w:t>
            </w:r>
          </w:p>
        </w:tc>
      </w:tr>
      <w:tr w:rsidR="00C64FE6" w:rsidRPr="00973DB9" w:rsidTr="00E85D04">
        <w:trPr>
          <w:trHeight w:hRule="exact" w:val="1255"/>
        </w:trPr>
        <w:tc>
          <w:tcPr>
            <w:tcW w:w="4739" w:type="dxa"/>
            <w:tcBorders>
              <w:top w:val="single" w:sz="4" w:space="0" w:color="000000"/>
              <w:left w:val="single" w:sz="4" w:space="0" w:color="000000"/>
              <w:bottom w:val="single" w:sz="4" w:space="0" w:color="000000"/>
              <w:right w:val="single" w:sz="4" w:space="0" w:color="000000"/>
            </w:tcBorders>
          </w:tcPr>
          <w:p w:rsidR="00C64FE6" w:rsidRPr="00973DB9" w:rsidRDefault="00C64FE6" w:rsidP="00973DB9">
            <w:pPr>
              <w:widowControl w:val="0"/>
              <w:tabs>
                <w:tab w:val="left" w:pos="1260"/>
                <w:tab w:val="left" w:pos="2800"/>
              </w:tabs>
              <w:autoSpaceDE w:val="0"/>
              <w:autoSpaceDN w:val="0"/>
              <w:adjustRightInd w:val="0"/>
              <w:spacing w:line="309" w:lineRule="exact"/>
              <w:ind w:left="263"/>
              <w:rPr>
                <w:rFonts w:ascii="Calibri" w:eastAsia="Calibri" w:hAnsi="Calibri" w:cs="Calibri"/>
              </w:rPr>
            </w:pPr>
            <w:r w:rsidRPr="00973DB9">
              <w:rPr>
                <w:rFonts w:ascii="Calibri" w:eastAsia="Calibri" w:hAnsi="Calibri" w:cs="Calibri"/>
                <w:spacing w:val="1"/>
              </w:rPr>
              <w:t>О</w:t>
            </w:r>
            <w:r w:rsidRPr="00973DB9">
              <w:rPr>
                <w:rFonts w:ascii="Calibri" w:eastAsia="Calibri" w:hAnsi="Calibri" w:cs="Calibri"/>
                <w:spacing w:val="2"/>
              </w:rPr>
              <w:t>б</w:t>
            </w:r>
            <w:r w:rsidRPr="00973DB9">
              <w:rPr>
                <w:rFonts w:ascii="Calibri" w:eastAsia="Calibri" w:hAnsi="Calibri" w:cs="Calibri"/>
                <w:spacing w:val="1"/>
              </w:rPr>
              <w:t>ще</w:t>
            </w:r>
            <w:r w:rsidRPr="00973DB9">
              <w:rPr>
                <w:rFonts w:ascii="Calibri" w:eastAsia="Calibri" w:hAnsi="Calibri" w:cs="Calibri"/>
              </w:rPr>
              <w:t>е</w:t>
            </w:r>
            <w:r w:rsidRPr="00973DB9">
              <w:rPr>
                <w:rFonts w:ascii="Calibri" w:eastAsia="Calibri" w:hAnsi="Calibri" w:cs="Calibri"/>
              </w:rPr>
              <w:tab/>
            </w:r>
            <w:r w:rsidRPr="00973DB9">
              <w:rPr>
                <w:rFonts w:ascii="Calibri" w:eastAsia="Calibri" w:hAnsi="Calibri" w:cs="Calibri"/>
                <w:spacing w:val="-15"/>
              </w:rPr>
              <w:t>к</w:t>
            </w:r>
            <w:r w:rsidRPr="00973DB9">
              <w:rPr>
                <w:rFonts w:ascii="Calibri" w:eastAsia="Calibri" w:hAnsi="Calibri" w:cs="Calibri"/>
                <w:spacing w:val="-5"/>
              </w:rPr>
              <w:t>о</w:t>
            </w:r>
            <w:r w:rsidRPr="00973DB9">
              <w:rPr>
                <w:rFonts w:ascii="Calibri" w:eastAsia="Calibri" w:hAnsi="Calibri" w:cs="Calibri"/>
              </w:rPr>
              <w:t>ли</w:t>
            </w:r>
            <w:r w:rsidRPr="00973DB9">
              <w:rPr>
                <w:rFonts w:ascii="Calibri" w:eastAsia="Calibri" w:hAnsi="Calibri" w:cs="Calibri"/>
                <w:spacing w:val="-1"/>
              </w:rPr>
              <w:t>ч</w:t>
            </w:r>
            <w:r w:rsidRPr="00973DB9">
              <w:rPr>
                <w:rFonts w:ascii="Calibri" w:eastAsia="Calibri" w:hAnsi="Calibri" w:cs="Calibri"/>
                <w:spacing w:val="6"/>
              </w:rPr>
              <w:t>е</w:t>
            </w:r>
            <w:r w:rsidRPr="00973DB9">
              <w:rPr>
                <w:rFonts w:ascii="Calibri" w:eastAsia="Calibri" w:hAnsi="Calibri" w:cs="Calibri"/>
                <w:spacing w:val="1"/>
              </w:rPr>
              <w:t>с</w:t>
            </w:r>
            <w:r w:rsidRPr="00973DB9">
              <w:rPr>
                <w:rFonts w:ascii="Calibri" w:eastAsia="Calibri" w:hAnsi="Calibri" w:cs="Calibri"/>
                <w:spacing w:val="-1"/>
              </w:rPr>
              <w:t>т</w:t>
            </w:r>
            <w:r w:rsidRPr="00973DB9">
              <w:rPr>
                <w:rFonts w:ascii="Calibri" w:eastAsia="Calibri" w:hAnsi="Calibri" w:cs="Calibri"/>
                <w:spacing w:val="3"/>
              </w:rPr>
              <w:t>в</w:t>
            </w:r>
            <w:r w:rsidRPr="00973DB9">
              <w:rPr>
                <w:rFonts w:ascii="Calibri" w:eastAsia="Calibri" w:hAnsi="Calibri" w:cs="Calibri"/>
              </w:rPr>
              <w:t>о</w:t>
            </w:r>
            <w:r w:rsidRPr="00973DB9">
              <w:rPr>
                <w:rFonts w:ascii="Calibri" w:eastAsia="Calibri" w:hAnsi="Calibri" w:cs="Calibri"/>
              </w:rPr>
              <w:tab/>
            </w:r>
            <w:r w:rsidRPr="00973DB9">
              <w:rPr>
                <w:rFonts w:ascii="Calibri" w:eastAsia="Calibri" w:hAnsi="Calibri" w:cs="Calibri"/>
                <w:spacing w:val="-1"/>
              </w:rPr>
              <w:t>ч</w:t>
            </w:r>
            <w:r w:rsidRPr="00973DB9">
              <w:rPr>
                <w:rFonts w:ascii="Calibri" w:eastAsia="Calibri" w:hAnsi="Calibri" w:cs="Calibri"/>
                <w:spacing w:val="1"/>
              </w:rPr>
              <w:t>ас</w:t>
            </w:r>
            <w:r w:rsidRPr="00973DB9">
              <w:rPr>
                <w:rFonts w:ascii="Calibri" w:eastAsia="Calibri" w:hAnsi="Calibri" w:cs="Calibri"/>
              </w:rPr>
              <w:t>ов на</w:t>
            </w:r>
          </w:p>
          <w:p w:rsidR="00C64FE6" w:rsidRPr="00973DB9" w:rsidRDefault="00C64FE6" w:rsidP="00973DB9">
            <w:pPr>
              <w:widowControl w:val="0"/>
              <w:autoSpaceDE w:val="0"/>
              <w:autoSpaceDN w:val="0"/>
              <w:adjustRightInd w:val="0"/>
              <w:spacing w:before="8" w:line="160" w:lineRule="exact"/>
              <w:rPr>
                <w:rFonts w:ascii="Calibri" w:eastAsia="Calibri" w:hAnsi="Calibri" w:cs="Calibri"/>
              </w:rPr>
            </w:pPr>
          </w:p>
          <w:p w:rsidR="00C64FE6" w:rsidRPr="00973DB9" w:rsidRDefault="00C64FE6" w:rsidP="00973DB9">
            <w:pPr>
              <w:widowControl w:val="0"/>
              <w:autoSpaceDE w:val="0"/>
              <w:autoSpaceDN w:val="0"/>
              <w:adjustRightInd w:val="0"/>
              <w:ind w:left="263"/>
              <w:rPr>
                <w:rFonts w:ascii="Calibri" w:eastAsia="Calibri" w:hAnsi="Calibri" w:cs="Calibri"/>
              </w:rPr>
            </w:pPr>
            <w:r w:rsidRPr="00973DB9">
              <w:rPr>
                <w:rFonts w:ascii="Calibri" w:eastAsia="Calibri" w:hAnsi="Calibri" w:cs="Calibri"/>
                <w:b/>
                <w:bCs/>
                <w:spacing w:val="-1"/>
              </w:rPr>
              <w:t>в</w:t>
            </w:r>
            <w:r w:rsidRPr="00973DB9">
              <w:rPr>
                <w:rFonts w:ascii="Calibri" w:eastAsia="Calibri" w:hAnsi="Calibri" w:cs="Calibri"/>
                <w:b/>
                <w:bCs/>
                <w:spacing w:val="-2"/>
              </w:rPr>
              <w:t>н</w:t>
            </w:r>
            <w:r w:rsidRPr="00973DB9">
              <w:rPr>
                <w:rFonts w:ascii="Calibri" w:eastAsia="Calibri" w:hAnsi="Calibri" w:cs="Calibri"/>
                <w:b/>
                <w:bCs/>
                <w:spacing w:val="1"/>
              </w:rPr>
              <w:t>е</w:t>
            </w:r>
            <w:r w:rsidRPr="00973DB9">
              <w:rPr>
                <w:rFonts w:ascii="Calibri" w:eastAsia="Calibri" w:hAnsi="Calibri" w:cs="Calibri"/>
                <w:b/>
                <w:bCs/>
                <w:spacing w:val="-9"/>
              </w:rPr>
              <w:t>а</w:t>
            </w:r>
            <w:r w:rsidRPr="00973DB9">
              <w:rPr>
                <w:rFonts w:ascii="Calibri" w:eastAsia="Calibri" w:hAnsi="Calibri" w:cs="Calibri"/>
                <w:b/>
                <w:bCs/>
                <w:spacing w:val="-19"/>
              </w:rPr>
              <w:t>у</w:t>
            </w:r>
            <w:r w:rsidRPr="00973DB9">
              <w:rPr>
                <w:rFonts w:ascii="Calibri" w:eastAsia="Calibri" w:hAnsi="Calibri" w:cs="Calibri"/>
                <w:b/>
                <w:bCs/>
                <w:spacing w:val="3"/>
              </w:rPr>
              <w:t>ди</w:t>
            </w:r>
            <w:r w:rsidRPr="00973DB9">
              <w:rPr>
                <w:rFonts w:ascii="Calibri" w:eastAsia="Calibri" w:hAnsi="Calibri" w:cs="Calibri"/>
                <w:b/>
                <w:bCs/>
                <w:spacing w:val="-2"/>
              </w:rPr>
              <w:t>т</w:t>
            </w:r>
            <w:r w:rsidRPr="00973DB9">
              <w:rPr>
                <w:rFonts w:ascii="Calibri" w:eastAsia="Calibri" w:hAnsi="Calibri" w:cs="Calibri"/>
                <w:b/>
                <w:bCs/>
                <w:spacing w:val="-5"/>
              </w:rPr>
              <w:t>о</w:t>
            </w:r>
            <w:r w:rsidRPr="00973DB9">
              <w:rPr>
                <w:rFonts w:ascii="Calibri" w:eastAsia="Calibri" w:hAnsi="Calibri" w:cs="Calibri"/>
                <w:b/>
                <w:bCs/>
                <w:spacing w:val="4"/>
              </w:rPr>
              <w:t>р</w:t>
            </w:r>
            <w:r w:rsidRPr="00973DB9">
              <w:rPr>
                <w:rFonts w:ascii="Calibri" w:eastAsia="Calibri" w:hAnsi="Calibri" w:cs="Calibri"/>
                <w:b/>
                <w:bCs/>
                <w:spacing w:val="-2"/>
              </w:rPr>
              <w:t>н</w:t>
            </w:r>
            <w:r w:rsidRPr="00973DB9">
              <w:rPr>
                <w:rFonts w:ascii="Calibri" w:eastAsia="Calibri" w:hAnsi="Calibri" w:cs="Calibri"/>
                <w:b/>
                <w:bCs/>
                <w:spacing w:val="-1"/>
              </w:rPr>
              <w:t>ы</w:t>
            </w:r>
            <w:r w:rsidRPr="00973DB9">
              <w:rPr>
                <w:rFonts w:ascii="Calibri" w:eastAsia="Calibri" w:hAnsi="Calibri" w:cs="Calibri"/>
                <w:b/>
                <w:bCs/>
              </w:rPr>
              <w:t>е</w:t>
            </w:r>
          </w:p>
          <w:p w:rsidR="00C64FE6" w:rsidRPr="00973DB9" w:rsidRDefault="00C64FE6" w:rsidP="00973DB9">
            <w:pPr>
              <w:widowControl w:val="0"/>
              <w:autoSpaceDE w:val="0"/>
              <w:autoSpaceDN w:val="0"/>
              <w:adjustRightInd w:val="0"/>
              <w:spacing w:before="8" w:line="150" w:lineRule="exact"/>
              <w:rPr>
                <w:rFonts w:ascii="Calibri" w:eastAsia="Calibri" w:hAnsi="Calibri" w:cs="Calibri"/>
              </w:rPr>
            </w:pPr>
          </w:p>
          <w:p w:rsidR="00C64FE6" w:rsidRPr="00973DB9" w:rsidRDefault="00C64FE6" w:rsidP="00973DB9">
            <w:pPr>
              <w:widowControl w:val="0"/>
              <w:autoSpaceDE w:val="0"/>
              <w:autoSpaceDN w:val="0"/>
              <w:adjustRightInd w:val="0"/>
              <w:ind w:left="263"/>
              <w:rPr>
                <w:rFonts w:ascii="Calibri" w:eastAsia="Calibri" w:hAnsi="Calibri" w:cs="Calibri"/>
              </w:rPr>
            </w:pPr>
            <w:r w:rsidRPr="00973DB9">
              <w:rPr>
                <w:rFonts w:ascii="Calibri" w:eastAsia="Calibri" w:hAnsi="Calibri" w:cs="Calibri"/>
                <w:spacing w:val="-1"/>
              </w:rPr>
              <w:t>(</w:t>
            </w:r>
            <w:r w:rsidRPr="00973DB9">
              <w:rPr>
                <w:rFonts w:ascii="Calibri" w:eastAsia="Calibri" w:hAnsi="Calibri" w:cs="Calibri"/>
                <w:spacing w:val="6"/>
              </w:rPr>
              <w:t>с</w:t>
            </w:r>
            <w:r w:rsidRPr="00973DB9">
              <w:rPr>
                <w:rFonts w:ascii="Calibri" w:eastAsia="Calibri" w:hAnsi="Calibri" w:cs="Calibri"/>
                <w:spacing w:val="1"/>
              </w:rPr>
              <w:t>ам</w:t>
            </w:r>
            <w:r w:rsidRPr="00973DB9">
              <w:rPr>
                <w:rFonts w:ascii="Calibri" w:eastAsia="Calibri" w:hAnsi="Calibri" w:cs="Calibri"/>
                <w:spacing w:val="5"/>
              </w:rPr>
              <w:t>о</w:t>
            </w:r>
            <w:r w:rsidRPr="00973DB9">
              <w:rPr>
                <w:rFonts w:ascii="Calibri" w:eastAsia="Calibri" w:hAnsi="Calibri" w:cs="Calibri"/>
                <w:spacing w:val="1"/>
              </w:rPr>
              <w:t>с</w:t>
            </w:r>
            <w:r w:rsidRPr="00973DB9">
              <w:rPr>
                <w:rFonts w:ascii="Calibri" w:eastAsia="Calibri" w:hAnsi="Calibri" w:cs="Calibri"/>
                <w:spacing w:val="-6"/>
              </w:rPr>
              <w:t>т</w:t>
            </w:r>
            <w:r w:rsidRPr="00973DB9">
              <w:rPr>
                <w:rFonts w:ascii="Calibri" w:eastAsia="Calibri" w:hAnsi="Calibri" w:cs="Calibri"/>
                <w:spacing w:val="-5"/>
              </w:rPr>
              <w:t>о</w:t>
            </w:r>
            <w:r w:rsidRPr="00973DB9">
              <w:rPr>
                <w:rFonts w:ascii="Calibri" w:eastAsia="Calibri" w:hAnsi="Calibri" w:cs="Calibri"/>
                <w:spacing w:val="1"/>
              </w:rPr>
              <w:t>я</w:t>
            </w:r>
            <w:r w:rsidRPr="00973DB9">
              <w:rPr>
                <w:rFonts w:ascii="Calibri" w:eastAsia="Calibri" w:hAnsi="Calibri" w:cs="Calibri"/>
                <w:spacing w:val="-1"/>
              </w:rPr>
              <w:t>т</w:t>
            </w:r>
            <w:r w:rsidRPr="00973DB9">
              <w:rPr>
                <w:rFonts w:ascii="Calibri" w:eastAsia="Calibri" w:hAnsi="Calibri" w:cs="Calibri"/>
                <w:spacing w:val="1"/>
              </w:rPr>
              <w:t>е</w:t>
            </w:r>
            <w:r w:rsidRPr="00973DB9">
              <w:rPr>
                <w:rFonts w:ascii="Calibri" w:eastAsia="Calibri" w:hAnsi="Calibri" w:cs="Calibri"/>
                <w:spacing w:val="5"/>
              </w:rPr>
              <w:t>л</w:t>
            </w:r>
            <w:r w:rsidRPr="00973DB9">
              <w:rPr>
                <w:rFonts w:ascii="Calibri" w:eastAsia="Calibri" w:hAnsi="Calibri" w:cs="Calibri"/>
                <w:spacing w:val="-2"/>
              </w:rPr>
              <w:t>ь</w:t>
            </w:r>
            <w:r w:rsidRPr="00973DB9">
              <w:rPr>
                <w:rFonts w:ascii="Calibri" w:eastAsia="Calibri" w:hAnsi="Calibri" w:cs="Calibri"/>
              </w:rPr>
              <w:t>ны</w:t>
            </w:r>
            <w:r w:rsidRPr="00973DB9">
              <w:rPr>
                <w:rFonts w:ascii="Calibri" w:eastAsia="Calibri" w:hAnsi="Calibri" w:cs="Calibri"/>
                <w:spacing w:val="6"/>
              </w:rPr>
              <w:t>е</w:t>
            </w:r>
            <w:r w:rsidRPr="00973DB9">
              <w:rPr>
                <w:rFonts w:ascii="Calibri" w:eastAsia="Calibri" w:hAnsi="Calibri" w:cs="Calibri"/>
              </w:rPr>
              <w:t>)</w:t>
            </w:r>
            <w:r w:rsidRPr="00973DB9">
              <w:rPr>
                <w:rFonts w:ascii="Calibri" w:eastAsia="Calibri" w:hAnsi="Calibri" w:cs="Calibri"/>
                <w:spacing w:val="-1"/>
              </w:rPr>
              <w:t xml:space="preserve"> </w:t>
            </w:r>
            <w:r w:rsidRPr="00973DB9">
              <w:rPr>
                <w:rFonts w:ascii="Calibri" w:eastAsia="Calibri" w:hAnsi="Calibri" w:cs="Calibri"/>
              </w:rPr>
              <w:t>з</w:t>
            </w:r>
            <w:r w:rsidRPr="00973DB9">
              <w:rPr>
                <w:rFonts w:ascii="Calibri" w:eastAsia="Calibri" w:hAnsi="Calibri" w:cs="Calibri"/>
                <w:spacing w:val="1"/>
              </w:rPr>
              <w:t>а</w:t>
            </w:r>
            <w:r w:rsidRPr="00973DB9">
              <w:rPr>
                <w:rFonts w:ascii="Calibri" w:eastAsia="Calibri" w:hAnsi="Calibri" w:cs="Calibri"/>
              </w:rPr>
              <w:t>н</w:t>
            </w:r>
            <w:r w:rsidRPr="00973DB9">
              <w:rPr>
                <w:rFonts w:ascii="Calibri" w:eastAsia="Calibri" w:hAnsi="Calibri" w:cs="Calibri"/>
                <w:spacing w:val="1"/>
              </w:rPr>
              <w:t>я</w:t>
            </w:r>
            <w:r w:rsidRPr="00973DB9">
              <w:rPr>
                <w:rFonts w:ascii="Calibri" w:eastAsia="Calibri" w:hAnsi="Calibri" w:cs="Calibri"/>
                <w:spacing w:val="-1"/>
              </w:rPr>
              <w:t>т</w:t>
            </w:r>
            <w:r w:rsidRPr="00973DB9">
              <w:rPr>
                <w:rFonts w:ascii="Calibri" w:eastAsia="Calibri" w:hAnsi="Calibri" w:cs="Calibri"/>
              </w:rPr>
              <w:t>ия</w:t>
            </w:r>
          </w:p>
        </w:tc>
        <w:tc>
          <w:tcPr>
            <w:tcW w:w="3615" w:type="dxa"/>
            <w:tcBorders>
              <w:top w:val="single" w:sz="4" w:space="0" w:color="000000"/>
              <w:left w:val="single" w:sz="4" w:space="0" w:color="000000"/>
              <w:bottom w:val="single" w:sz="4" w:space="0" w:color="000000"/>
              <w:right w:val="single" w:sz="4" w:space="0" w:color="000000"/>
            </w:tcBorders>
          </w:tcPr>
          <w:p w:rsidR="00C64FE6" w:rsidRPr="00973DB9" w:rsidRDefault="00E85D04" w:rsidP="00E85D04">
            <w:pPr>
              <w:widowControl w:val="0"/>
              <w:autoSpaceDE w:val="0"/>
              <w:autoSpaceDN w:val="0"/>
              <w:adjustRightInd w:val="0"/>
              <w:spacing w:line="309" w:lineRule="exact"/>
              <w:ind w:right="1597"/>
              <w:rPr>
                <w:rFonts w:ascii="Calibri" w:eastAsia="Calibri" w:hAnsi="Calibri" w:cs="Calibri"/>
              </w:rPr>
            </w:pPr>
            <w:r w:rsidRPr="000251E1">
              <w:rPr>
                <w:rFonts w:ascii="Calibri" w:eastAsia="Calibri" w:hAnsi="Calibri" w:cs="Calibri"/>
                <w:spacing w:val="-9"/>
                <w:w w:val="99"/>
              </w:rPr>
              <w:t xml:space="preserve">                      </w:t>
            </w:r>
            <w:r w:rsidR="00C64FE6" w:rsidRPr="00973DB9">
              <w:rPr>
                <w:rFonts w:ascii="Calibri" w:eastAsia="Calibri" w:hAnsi="Calibri" w:cs="Calibri"/>
                <w:spacing w:val="-9"/>
                <w:w w:val="99"/>
              </w:rPr>
              <w:t>165</w:t>
            </w:r>
          </w:p>
        </w:tc>
      </w:tr>
    </w:tbl>
    <w:p w:rsidR="00973DB9" w:rsidRPr="00973DB9" w:rsidRDefault="00973DB9" w:rsidP="00973DB9">
      <w:pPr>
        <w:rPr>
          <w:rFonts w:eastAsia="Calibri"/>
          <w:sz w:val="24"/>
          <w:szCs w:val="24"/>
        </w:rPr>
      </w:pPr>
    </w:p>
    <w:p w:rsidR="00973DB9" w:rsidRPr="00973DB9" w:rsidRDefault="00973DB9" w:rsidP="00973DB9">
      <w:pPr>
        <w:rPr>
          <w:rFonts w:eastAsia="Calibri"/>
          <w:sz w:val="24"/>
          <w:szCs w:val="24"/>
        </w:rPr>
      </w:pPr>
    </w:p>
    <w:p w:rsidR="00973DB9" w:rsidRPr="00973DB9" w:rsidRDefault="00973DB9" w:rsidP="00973DB9">
      <w:pPr>
        <w:spacing w:line="360" w:lineRule="auto"/>
        <w:jc w:val="both"/>
        <w:rPr>
          <w:rFonts w:eastAsia="Calibri"/>
          <w:b/>
          <w:bCs/>
          <w:sz w:val="24"/>
          <w:szCs w:val="24"/>
        </w:rPr>
      </w:pPr>
      <w:r w:rsidRPr="00973DB9">
        <w:rPr>
          <w:rFonts w:eastAsia="Calibri"/>
          <w:b/>
          <w:sz w:val="24"/>
          <w:szCs w:val="24"/>
        </w:rPr>
        <w:t xml:space="preserve">4.  </w:t>
      </w:r>
      <w:r w:rsidRPr="00973DB9">
        <w:rPr>
          <w:rFonts w:eastAsia="Calibri"/>
          <w:b/>
          <w:bCs/>
          <w:sz w:val="24"/>
          <w:szCs w:val="24"/>
        </w:rPr>
        <w:t xml:space="preserve">Форма проведения учебных аудиторных занятий </w:t>
      </w:r>
    </w:p>
    <w:p w:rsidR="00973DB9" w:rsidRPr="00973DB9" w:rsidRDefault="00973DB9" w:rsidP="00973DB9">
      <w:pPr>
        <w:spacing w:line="360" w:lineRule="auto"/>
        <w:jc w:val="both"/>
        <w:rPr>
          <w:rFonts w:eastAsia="Calibri"/>
          <w:b/>
          <w:bCs/>
          <w:sz w:val="24"/>
          <w:szCs w:val="24"/>
        </w:rPr>
      </w:pP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Форма проведения занятий по предмету «Музыкальная литература» – мелкогрупповая, от 4 до 10 человек. </w:t>
      </w:r>
    </w:p>
    <w:p w:rsidR="00973DB9" w:rsidRPr="00973DB9" w:rsidRDefault="00973DB9" w:rsidP="00973DB9">
      <w:pPr>
        <w:spacing w:line="360" w:lineRule="auto"/>
        <w:jc w:val="both"/>
        <w:rPr>
          <w:rFonts w:eastAsia="Calibri"/>
          <w:sz w:val="24"/>
          <w:szCs w:val="24"/>
        </w:rPr>
      </w:pPr>
    </w:p>
    <w:p w:rsidR="00973DB9" w:rsidRPr="00973DB9" w:rsidRDefault="00973DB9" w:rsidP="00973DB9">
      <w:pPr>
        <w:spacing w:line="360" w:lineRule="auto"/>
        <w:jc w:val="both"/>
        <w:rPr>
          <w:rFonts w:eastAsia="Calibri"/>
          <w:b/>
          <w:bCs/>
          <w:sz w:val="24"/>
          <w:szCs w:val="24"/>
        </w:rPr>
      </w:pPr>
      <w:r w:rsidRPr="00973DB9">
        <w:rPr>
          <w:rFonts w:eastAsia="Calibri"/>
          <w:b/>
          <w:sz w:val="24"/>
          <w:szCs w:val="24"/>
        </w:rPr>
        <w:t xml:space="preserve">5.  </w:t>
      </w:r>
      <w:r w:rsidRPr="00973DB9">
        <w:rPr>
          <w:rFonts w:eastAsia="Calibri"/>
          <w:b/>
          <w:bCs/>
          <w:sz w:val="24"/>
          <w:szCs w:val="24"/>
        </w:rPr>
        <w:t xml:space="preserve">Цель и задачи учебного предмета «Музыкальная литература» </w:t>
      </w:r>
    </w:p>
    <w:p w:rsidR="00973DB9" w:rsidRPr="00973DB9" w:rsidRDefault="00973DB9" w:rsidP="00973DB9">
      <w:pPr>
        <w:spacing w:line="360" w:lineRule="auto"/>
        <w:jc w:val="both"/>
        <w:rPr>
          <w:rFonts w:eastAsia="Calibri"/>
          <w:sz w:val="24"/>
          <w:szCs w:val="24"/>
        </w:rPr>
      </w:pP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Программа учебного предмета «Музыкальная литература» направлена на художественно-эстетическое развитие личности учащегося. Целью предмета является развитие музыкально-творческих способностей учащегося на основе формирования комплекса знаний, умений и навыков, позволяющих самостоятельно воспринимать, осваивать и оценивать различные произведения отечественных и зарубежных композиторов, а также выявление одаренных детей в области музыкального искусства, подготовка их к поступлению в профессиональные учебные заведения. </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Задачами предмета «Музыкальная литература» являются: </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 формирование интереса и любви к классической музыке и музыкальной культуре в целом; </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 воспитание музыкального восприятия: музыкальных произведений различных стилей и жанров, созданных в разные исторические периоды и в разных странах;  </w:t>
      </w:r>
    </w:p>
    <w:p w:rsidR="00973DB9" w:rsidRPr="00973DB9" w:rsidRDefault="00E85D04" w:rsidP="00973DB9">
      <w:pPr>
        <w:spacing w:line="360" w:lineRule="auto"/>
        <w:jc w:val="both"/>
        <w:rPr>
          <w:rFonts w:eastAsia="Calibri"/>
          <w:sz w:val="24"/>
          <w:szCs w:val="24"/>
        </w:rPr>
      </w:pPr>
      <w:r>
        <w:rPr>
          <w:rFonts w:eastAsia="Calibri"/>
          <w:sz w:val="24"/>
          <w:szCs w:val="24"/>
        </w:rPr>
        <w:t>•</w:t>
      </w:r>
      <w:r w:rsidR="00973DB9" w:rsidRPr="00973DB9">
        <w:rPr>
          <w:rFonts w:eastAsia="Calibri"/>
          <w:sz w:val="24"/>
          <w:szCs w:val="24"/>
        </w:rPr>
        <w:t xml:space="preserve"> овладение навыками восприятия элементов музыкального языка;   </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 знания специфики различных музыкально-театральных и инструментальных жанров; </w:t>
      </w:r>
    </w:p>
    <w:p w:rsidR="00973DB9" w:rsidRPr="00973DB9" w:rsidRDefault="00E85D04" w:rsidP="00973DB9">
      <w:pPr>
        <w:spacing w:line="360" w:lineRule="auto"/>
        <w:jc w:val="both"/>
        <w:rPr>
          <w:rFonts w:eastAsia="Calibri"/>
          <w:sz w:val="24"/>
          <w:szCs w:val="24"/>
        </w:rPr>
      </w:pPr>
      <w:r>
        <w:rPr>
          <w:rFonts w:eastAsia="Calibri"/>
          <w:sz w:val="24"/>
          <w:szCs w:val="24"/>
        </w:rPr>
        <w:lastRenderedPageBreak/>
        <w:t>•</w:t>
      </w:r>
      <w:r w:rsidR="00973DB9" w:rsidRPr="00973DB9">
        <w:rPr>
          <w:rFonts w:eastAsia="Calibri"/>
          <w:sz w:val="24"/>
          <w:szCs w:val="24"/>
        </w:rPr>
        <w:t xml:space="preserve">знания о различных эпохах и стилях в истории и искусстве; </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 умение работать с нотным текстом (клавиром, партитурой); </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 умение использовать полученные теоретические знания при исполнительстве музыкальных произведений на инструменте; </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 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образовательное учреждение, реализующее профессиональные программы. </w:t>
      </w:r>
    </w:p>
    <w:p w:rsidR="00973DB9" w:rsidRPr="00973DB9" w:rsidRDefault="00973DB9" w:rsidP="00973DB9">
      <w:pPr>
        <w:spacing w:line="360" w:lineRule="auto"/>
        <w:jc w:val="both"/>
        <w:rPr>
          <w:rFonts w:eastAsia="Calibri"/>
          <w:sz w:val="24"/>
          <w:szCs w:val="24"/>
        </w:rPr>
      </w:pPr>
    </w:p>
    <w:p w:rsidR="00973DB9" w:rsidRPr="00973DB9" w:rsidRDefault="00973DB9" w:rsidP="00973DB9">
      <w:pPr>
        <w:spacing w:line="360" w:lineRule="auto"/>
        <w:jc w:val="both"/>
        <w:rPr>
          <w:rFonts w:eastAsia="Calibri"/>
          <w:b/>
          <w:bCs/>
          <w:sz w:val="24"/>
          <w:szCs w:val="24"/>
        </w:rPr>
      </w:pPr>
      <w:r w:rsidRPr="00973DB9">
        <w:rPr>
          <w:rFonts w:eastAsia="Calibri"/>
          <w:b/>
          <w:sz w:val="24"/>
          <w:szCs w:val="24"/>
        </w:rPr>
        <w:t xml:space="preserve">6.  </w:t>
      </w:r>
      <w:r w:rsidRPr="00973DB9">
        <w:rPr>
          <w:rFonts w:eastAsia="Calibri"/>
          <w:b/>
          <w:bCs/>
          <w:sz w:val="24"/>
          <w:szCs w:val="24"/>
        </w:rPr>
        <w:t xml:space="preserve">Обоснование структуры программы учебного предмета </w:t>
      </w:r>
    </w:p>
    <w:p w:rsidR="00973DB9" w:rsidRPr="00973DB9" w:rsidRDefault="00973DB9" w:rsidP="00973DB9">
      <w:pPr>
        <w:spacing w:line="360" w:lineRule="auto"/>
        <w:jc w:val="both"/>
        <w:rPr>
          <w:rFonts w:eastAsia="Calibri"/>
          <w:b/>
          <w:sz w:val="24"/>
          <w:szCs w:val="24"/>
        </w:rPr>
      </w:pP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Обоснованием структуры программы являются ФГТ, отражающие все аспекты работы преподавателя с учеником.  </w:t>
      </w:r>
    </w:p>
    <w:p w:rsidR="00973DB9" w:rsidRPr="00973DB9" w:rsidRDefault="00E85D04" w:rsidP="00973DB9">
      <w:pPr>
        <w:spacing w:line="360" w:lineRule="auto"/>
        <w:jc w:val="both"/>
        <w:rPr>
          <w:rFonts w:eastAsia="Calibri"/>
          <w:sz w:val="24"/>
          <w:szCs w:val="24"/>
        </w:rPr>
      </w:pPr>
      <w:r>
        <w:rPr>
          <w:rFonts w:eastAsia="Calibri"/>
          <w:sz w:val="24"/>
          <w:szCs w:val="24"/>
        </w:rPr>
        <w:t xml:space="preserve">Программа содержит </w:t>
      </w:r>
      <w:r w:rsidR="00973DB9" w:rsidRPr="00973DB9">
        <w:rPr>
          <w:rFonts w:eastAsia="Calibri"/>
          <w:sz w:val="24"/>
          <w:szCs w:val="24"/>
        </w:rPr>
        <w:t xml:space="preserve">следующие разделы: </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    сведения о затратах учебного времени, предусмотренного на освоение учебного предмета; </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   распределение учебного материала по годам обучения; </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   описание дидактических единиц учебного предмета; </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   требования к уровню подготовки обучающихся; </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   формы и методы контроля, система оценок; </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   методическое обеспечение учебного процесса. </w:t>
      </w:r>
    </w:p>
    <w:p w:rsidR="00973DB9" w:rsidRDefault="00973DB9" w:rsidP="00973DB9">
      <w:pPr>
        <w:spacing w:line="360" w:lineRule="auto"/>
        <w:jc w:val="both"/>
        <w:rPr>
          <w:rFonts w:eastAsia="Calibri"/>
          <w:sz w:val="24"/>
          <w:szCs w:val="24"/>
        </w:rPr>
      </w:pPr>
      <w:r w:rsidRPr="00973DB9">
        <w:rPr>
          <w:rFonts w:eastAsia="Calibri"/>
          <w:sz w:val="24"/>
          <w:szCs w:val="24"/>
        </w:rPr>
        <w:t xml:space="preserve">В соответствии с данными направлениями строится основной раздел программы «Содержание учебного предмета». </w:t>
      </w:r>
    </w:p>
    <w:p w:rsidR="00E85D04" w:rsidRPr="00973DB9" w:rsidRDefault="00E85D04" w:rsidP="00973DB9">
      <w:pPr>
        <w:spacing w:line="360" w:lineRule="auto"/>
        <w:jc w:val="both"/>
        <w:rPr>
          <w:rFonts w:eastAsia="Calibri"/>
          <w:sz w:val="24"/>
          <w:szCs w:val="24"/>
        </w:rPr>
      </w:pPr>
    </w:p>
    <w:p w:rsidR="00973DB9" w:rsidRPr="00973DB9" w:rsidRDefault="00973DB9" w:rsidP="00973DB9">
      <w:pPr>
        <w:spacing w:line="360" w:lineRule="auto"/>
        <w:jc w:val="both"/>
        <w:rPr>
          <w:rFonts w:eastAsia="Calibri"/>
          <w:sz w:val="24"/>
          <w:szCs w:val="24"/>
        </w:rPr>
      </w:pPr>
      <w:r w:rsidRPr="00973DB9">
        <w:rPr>
          <w:rFonts w:eastAsia="Calibri"/>
          <w:b/>
          <w:sz w:val="24"/>
          <w:szCs w:val="24"/>
        </w:rPr>
        <w:t xml:space="preserve">7.   </w:t>
      </w:r>
      <w:r w:rsidRPr="00973DB9">
        <w:rPr>
          <w:rFonts w:eastAsia="Calibri"/>
          <w:b/>
          <w:bCs/>
          <w:sz w:val="24"/>
          <w:szCs w:val="24"/>
        </w:rPr>
        <w:t>Методы обучения</w:t>
      </w:r>
      <w:r w:rsidRPr="00973DB9">
        <w:rPr>
          <w:rFonts w:eastAsia="Calibri"/>
          <w:sz w:val="24"/>
          <w:szCs w:val="24"/>
        </w:rPr>
        <w:t xml:space="preserve"> </w:t>
      </w:r>
    </w:p>
    <w:p w:rsidR="00973DB9" w:rsidRPr="00973DB9" w:rsidRDefault="00973DB9" w:rsidP="00973DB9">
      <w:pPr>
        <w:spacing w:line="360" w:lineRule="auto"/>
        <w:jc w:val="both"/>
        <w:rPr>
          <w:rFonts w:eastAsia="Calibri"/>
          <w:sz w:val="24"/>
          <w:szCs w:val="24"/>
        </w:rPr>
      </w:pP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Для достижения поставленной цели и реализации задач предмета используются следующие методы обучения: </w:t>
      </w:r>
    </w:p>
    <w:p w:rsidR="00973DB9" w:rsidRPr="00973DB9" w:rsidRDefault="00E85D04" w:rsidP="00973DB9">
      <w:pPr>
        <w:spacing w:line="360" w:lineRule="auto"/>
        <w:jc w:val="both"/>
        <w:rPr>
          <w:rFonts w:eastAsia="Calibri"/>
          <w:sz w:val="24"/>
          <w:szCs w:val="24"/>
        </w:rPr>
      </w:pPr>
      <w:r>
        <w:rPr>
          <w:rFonts w:eastAsia="Calibri"/>
          <w:sz w:val="24"/>
          <w:szCs w:val="24"/>
        </w:rPr>
        <w:t>•</w:t>
      </w:r>
      <w:r w:rsidR="00973DB9" w:rsidRPr="00973DB9">
        <w:rPr>
          <w:rFonts w:eastAsia="Calibri"/>
          <w:sz w:val="24"/>
          <w:szCs w:val="24"/>
        </w:rPr>
        <w:t xml:space="preserve"> словесный (объяснение, рассказ, беседа); </w:t>
      </w:r>
    </w:p>
    <w:p w:rsidR="00973DB9" w:rsidRPr="00973DB9" w:rsidRDefault="00E85D04" w:rsidP="00973DB9">
      <w:pPr>
        <w:spacing w:line="360" w:lineRule="auto"/>
        <w:jc w:val="both"/>
        <w:rPr>
          <w:rFonts w:eastAsia="Calibri"/>
          <w:sz w:val="24"/>
          <w:szCs w:val="24"/>
        </w:rPr>
      </w:pPr>
      <w:r>
        <w:rPr>
          <w:rFonts w:eastAsia="Calibri"/>
          <w:sz w:val="24"/>
          <w:szCs w:val="24"/>
        </w:rPr>
        <w:t xml:space="preserve">• </w:t>
      </w:r>
      <w:r w:rsidR="00973DB9" w:rsidRPr="00973DB9">
        <w:rPr>
          <w:rFonts w:eastAsia="Calibri"/>
          <w:sz w:val="24"/>
          <w:szCs w:val="24"/>
        </w:rPr>
        <w:t xml:space="preserve">наглядный (показ, демонстрация, наблюдение); </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 практический (упражнения воспроизводящие и творческие). </w:t>
      </w:r>
    </w:p>
    <w:p w:rsidR="00973DB9" w:rsidRPr="00973DB9" w:rsidRDefault="00973DB9" w:rsidP="00973DB9">
      <w:pPr>
        <w:spacing w:line="360" w:lineRule="auto"/>
        <w:jc w:val="both"/>
        <w:rPr>
          <w:rFonts w:eastAsia="Calibri"/>
          <w:sz w:val="24"/>
          <w:szCs w:val="24"/>
        </w:rPr>
      </w:pPr>
    </w:p>
    <w:p w:rsidR="00973DB9" w:rsidRPr="00973DB9" w:rsidRDefault="00973DB9" w:rsidP="00973DB9">
      <w:pPr>
        <w:spacing w:line="360" w:lineRule="auto"/>
        <w:jc w:val="both"/>
        <w:rPr>
          <w:rFonts w:eastAsia="Calibri"/>
          <w:b/>
          <w:bCs/>
          <w:sz w:val="24"/>
          <w:szCs w:val="24"/>
        </w:rPr>
      </w:pPr>
      <w:r w:rsidRPr="00973DB9">
        <w:rPr>
          <w:rFonts w:eastAsia="Calibri"/>
          <w:b/>
          <w:sz w:val="24"/>
          <w:szCs w:val="24"/>
        </w:rPr>
        <w:t xml:space="preserve">8.  </w:t>
      </w:r>
      <w:r w:rsidRPr="00973DB9">
        <w:rPr>
          <w:rFonts w:eastAsia="Calibri"/>
          <w:b/>
          <w:bCs/>
          <w:sz w:val="24"/>
          <w:szCs w:val="24"/>
        </w:rPr>
        <w:t xml:space="preserve">Описание материально-технических условий реализации учебного предмета </w:t>
      </w:r>
    </w:p>
    <w:p w:rsidR="00973DB9" w:rsidRPr="00973DB9" w:rsidRDefault="00973DB9" w:rsidP="00973DB9">
      <w:pPr>
        <w:spacing w:line="360" w:lineRule="auto"/>
        <w:jc w:val="both"/>
        <w:rPr>
          <w:rFonts w:eastAsia="Calibri"/>
          <w:b/>
          <w:bCs/>
          <w:sz w:val="24"/>
          <w:szCs w:val="24"/>
        </w:rPr>
      </w:pP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Материально-технические условия, необходимые для реализации учебного предмета «Музыкальная литература»: </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 обеспечение доступом каждого обучающегося к библиотечным фондам, формируемым по полному перечню учебного плана; во время самостоятельной работы обучающиеся могут быть обеспечены доступом к сети Интернет; </w:t>
      </w:r>
    </w:p>
    <w:p w:rsidR="00973DB9" w:rsidRPr="00973DB9" w:rsidRDefault="00973DB9" w:rsidP="00973DB9">
      <w:pPr>
        <w:spacing w:line="360" w:lineRule="auto"/>
        <w:jc w:val="both"/>
        <w:rPr>
          <w:rFonts w:eastAsia="Calibri"/>
          <w:sz w:val="24"/>
          <w:szCs w:val="24"/>
        </w:rPr>
      </w:pPr>
      <w:r w:rsidRPr="00973DB9">
        <w:rPr>
          <w:rFonts w:eastAsia="Calibri"/>
          <w:sz w:val="24"/>
          <w:szCs w:val="24"/>
        </w:rPr>
        <w:lastRenderedPageBreak/>
        <w:t xml:space="preserve">• укомплектование библиотечного фонда   печатными и/или электронными изданиями основной и дополнительной учебной и учебно-методической литературы,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соответствующем требованиям программы; </w:t>
      </w:r>
    </w:p>
    <w:p w:rsidR="00973DB9" w:rsidRPr="00973DB9" w:rsidRDefault="00973DB9" w:rsidP="00973DB9">
      <w:pPr>
        <w:spacing w:line="360" w:lineRule="auto"/>
        <w:jc w:val="both"/>
        <w:rPr>
          <w:rFonts w:eastAsia="Calibri"/>
          <w:sz w:val="24"/>
          <w:szCs w:val="24"/>
        </w:rPr>
      </w:pPr>
      <w:r w:rsidRPr="00973DB9">
        <w:rPr>
          <w:rFonts w:eastAsia="Calibri"/>
          <w:sz w:val="24"/>
          <w:szCs w:val="24"/>
        </w:rPr>
        <w:t>• наличие фонотеки, укомплектованной аудио</w:t>
      </w:r>
      <w:proofErr w:type="gramStart"/>
      <w:r w:rsidRPr="00973DB9">
        <w:rPr>
          <w:rFonts w:eastAsia="Calibri"/>
          <w:sz w:val="24"/>
          <w:szCs w:val="24"/>
        </w:rPr>
        <w:t>-  и</w:t>
      </w:r>
      <w:proofErr w:type="gramEnd"/>
      <w:r w:rsidRPr="00973DB9">
        <w:rPr>
          <w:rFonts w:eastAsia="Calibri"/>
          <w:sz w:val="24"/>
          <w:szCs w:val="24"/>
        </w:rPr>
        <w:t xml:space="preserve"> видеозаписями музыкальных произведений, соответствующих требованиям программы;  </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 обеспечение каждого обучающегося основной учебной литературой; </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 наличие официальных, справочно-библиографических и периодических изданий в расчете 1-2 экземпляра на каждые 100 обучающихся. </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Учебные аудитории, предназначенные для реализации учебного предмета «Музыкальная литература», оснащаются пианино или роялями, звукотехническим оборудованием, видеооборудованием, учебной мебелью (досками, столами, стульями, стеллажами, шкафами) и оформляются наглядными пособиями, имеют звукоизоляцию. </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 </w:t>
      </w:r>
    </w:p>
    <w:p w:rsidR="00973DB9" w:rsidRPr="00973DB9" w:rsidRDefault="00973DB9" w:rsidP="00973DB9">
      <w:pPr>
        <w:rPr>
          <w:rFonts w:eastAsia="Calibri"/>
          <w:sz w:val="24"/>
          <w:szCs w:val="24"/>
        </w:rPr>
      </w:pPr>
      <w:r w:rsidRPr="00973DB9">
        <w:rPr>
          <w:rFonts w:eastAsia="Calibri"/>
          <w:sz w:val="24"/>
          <w:szCs w:val="24"/>
        </w:rPr>
        <w:t xml:space="preserve">  </w:t>
      </w:r>
    </w:p>
    <w:p w:rsidR="00973DB9" w:rsidRPr="00973DB9" w:rsidRDefault="00973DB9" w:rsidP="00973DB9">
      <w:pPr>
        <w:rPr>
          <w:rFonts w:eastAsia="Calibri"/>
          <w:sz w:val="24"/>
          <w:szCs w:val="24"/>
        </w:rPr>
      </w:pPr>
      <w:r w:rsidRPr="00973DB9">
        <w:rPr>
          <w:rFonts w:eastAsia="Calibri"/>
          <w:sz w:val="24"/>
          <w:szCs w:val="24"/>
        </w:rPr>
        <w:t xml:space="preserve">II. </w:t>
      </w:r>
      <w:r w:rsidRPr="00973DB9">
        <w:rPr>
          <w:rFonts w:eastAsia="Calibri"/>
          <w:bCs/>
          <w:sz w:val="24"/>
          <w:szCs w:val="24"/>
        </w:rPr>
        <w:t>СОДЕРЖАНИЕ УЧЕБНОГО ПРЕДМЕТА. УЧЕБНО-МЕТОДИЧЕСКИЙ ПЛАН</w:t>
      </w:r>
    </w:p>
    <w:p w:rsidR="00973DB9" w:rsidRPr="00973DB9" w:rsidRDefault="00973DB9" w:rsidP="00973DB9">
      <w:pPr>
        <w:rPr>
          <w:rFonts w:eastAsia="Calibri"/>
          <w:sz w:val="24"/>
          <w:szCs w:val="24"/>
        </w:rPr>
      </w:pPr>
      <w:r w:rsidRPr="00973DB9">
        <w:rPr>
          <w:rFonts w:eastAsia="Calibri"/>
          <w:sz w:val="24"/>
          <w:szCs w:val="24"/>
        </w:rPr>
        <w:t xml:space="preserve"> </w:t>
      </w:r>
    </w:p>
    <w:tbl>
      <w:tblPr>
        <w:tblW w:w="0" w:type="auto"/>
        <w:tblInd w:w="5" w:type="dxa"/>
        <w:tblLayout w:type="fixed"/>
        <w:tblCellMar>
          <w:left w:w="0" w:type="dxa"/>
          <w:right w:w="0" w:type="dxa"/>
        </w:tblCellMar>
        <w:tblLook w:val="0000" w:firstRow="0" w:lastRow="0" w:firstColumn="0" w:lastColumn="0" w:noHBand="0" w:noVBand="0"/>
      </w:tblPr>
      <w:tblGrid>
        <w:gridCol w:w="3245"/>
        <w:gridCol w:w="605"/>
        <w:gridCol w:w="105"/>
        <w:gridCol w:w="576"/>
        <w:gridCol w:w="130"/>
        <w:gridCol w:w="561"/>
        <w:gridCol w:w="149"/>
        <w:gridCol w:w="576"/>
        <w:gridCol w:w="134"/>
        <w:gridCol w:w="706"/>
        <w:gridCol w:w="144"/>
        <w:gridCol w:w="706"/>
        <w:gridCol w:w="144"/>
        <w:gridCol w:w="705"/>
        <w:gridCol w:w="144"/>
        <w:gridCol w:w="706"/>
        <w:gridCol w:w="149"/>
        <w:gridCol w:w="756"/>
      </w:tblGrid>
      <w:tr w:rsidR="00973DB9" w:rsidRPr="00973DB9" w:rsidTr="003F4341">
        <w:trPr>
          <w:trHeight w:hRule="exact" w:val="398"/>
        </w:trPr>
        <w:tc>
          <w:tcPr>
            <w:tcW w:w="3245"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rPr>
                <w:rFonts w:ascii="Calibri" w:eastAsia="Calibri" w:hAnsi="Calibri" w:cs="Calibri"/>
              </w:rPr>
            </w:pPr>
          </w:p>
        </w:tc>
        <w:tc>
          <w:tcPr>
            <w:tcW w:w="6996" w:type="dxa"/>
            <w:gridSpan w:val="17"/>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309" w:lineRule="exact"/>
              <w:ind w:left="1381"/>
              <w:rPr>
                <w:rFonts w:ascii="Calibri" w:eastAsia="Calibri" w:hAnsi="Calibri" w:cs="Calibri"/>
                <w:lang w:val="en-US"/>
              </w:rPr>
            </w:pPr>
            <w:r w:rsidRPr="00973DB9">
              <w:rPr>
                <w:rFonts w:ascii="Calibri" w:eastAsia="Calibri" w:hAnsi="Calibri" w:cs="Calibri"/>
                <w:spacing w:val="-1"/>
                <w:lang w:val="en-US"/>
              </w:rPr>
              <w:t>Р</w:t>
            </w:r>
            <w:r w:rsidRPr="00973DB9">
              <w:rPr>
                <w:rFonts w:ascii="Calibri" w:eastAsia="Calibri" w:hAnsi="Calibri" w:cs="Calibri"/>
                <w:spacing w:val="1"/>
                <w:lang w:val="en-US"/>
              </w:rPr>
              <w:t>ас</w:t>
            </w:r>
            <w:r w:rsidRPr="00973DB9">
              <w:rPr>
                <w:rFonts w:ascii="Calibri" w:eastAsia="Calibri" w:hAnsi="Calibri" w:cs="Calibri"/>
                <w:lang w:val="en-US"/>
              </w:rPr>
              <w:t>пр</w:t>
            </w:r>
            <w:r w:rsidRPr="00973DB9">
              <w:rPr>
                <w:rFonts w:ascii="Calibri" w:eastAsia="Calibri" w:hAnsi="Calibri" w:cs="Calibri"/>
                <w:spacing w:val="-3"/>
                <w:lang w:val="en-US"/>
              </w:rPr>
              <w:t>е</w:t>
            </w:r>
            <w:r w:rsidRPr="00973DB9">
              <w:rPr>
                <w:rFonts w:ascii="Calibri" w:eastAsia="Calibri" w:hAnsi="Calibri" w:cs="Calibri"/>
                <w:spacing w:val="2"/>
                <w:lang w:val="en-US"/>
              </w:rPr>
              <w:t>д</w:t>
            </w:r>
            <w:r w:rsidRPr="00973DB9">
              <w:rPr>
                <w:rFonts w:ascii="Calibri" w:eastAsia="Calibri" w:hAnsi="Calibri" w:cs="Calibri"/>
                <w:spacing w:val="1"/>
                <w:lang w:val="en-US"/>
              </w:rPr>
              <w:t>е</w:t>
            </w:r>
            <w:r w:rsidRPr="00973DB9">
              <w:rPr>
                <w:rFonts w:ascii="Calibri" w:eastAsia="Calibri" w:hAnsi="Calibri" w:cs="Calibri"/>
                <w:lang w:val="en-US"/>
              </w:rPr>
              <w:t>л</w:t>
            </w:r>
            <w:r w:rsidRPr="00973DB9">
              <w:rPr>
                <w:rFonts w:ascii="Calibri" w:eastAsia="Calibri" w:hAnsi="Calibri" w:cs="Calibri"/>
                <w:spacing w:val="1"/>
                <w:lang w:val="en-US"/>
              </w:rPr>
              <w:t>е</w:t>
            </w:r>
            <w:r w:rsidRPr="00973DB9">
              <w:rPr>
                <w:rFonts w:ascii="Calibri" w:eastAsia="Calibri" w:hAnsi="Calibri" w:cs="Calibri"/>
                <w:lang w:val="en-US"/>
              </w:rPr>
              <w:t>ние</w:t>
            </w:r>
            <w:r w:rsidRPr="00973DB9">
              <w:rPr>
                <w:rFonts w:ascii="Calibri" w:eastAsia="Calibri" w:hAnsi="Calibri" w:cs="Calibri"/>
                <w:spacing w:val="1"/>
                <w:lang w:val="en-US"/>
              </w:rPr>
              <w:t xml:space="preserve"> </w:t>
            </w:r>
            <w:r w:rsidRPr="00973DB9">
              <w:rPr>
                <w:rFonts w:ascii="Calibri" w:eastAsia="Calibri" w:hAnsi="Calibri" w:cs="Calibri"/>
                <w:lang w:val="en-US"/>
              </w:rPr>
              <w:t xml:space="preserve">по </w:t>
            </w:r>
            <w:r w:rsidRPr="00973DB9">
              <w:rPr>
                <w:rFonts w:ascii="Calibri" w:eastAsia="Calibri" w:hAnsi="Calibri" w:cs="Calibri"/>
                <w:spacing w:val="-4"/>
                <w:lang w:val="en-US"/>
              </w:rPr>
              <w:t>г</w:t>
            </w:r>
            <w:r w:rsidRPr="00973DB9">
              <w:rPr>
                <w:rFonts w:ascii="Calibri" w:eastAsia="Calibri" w:hAnsi="Calibri" w:cs="Calibri"/>
                <w:spacing w:val="-9"/>
                <w:lang w:val="en-US"/>
              </w:rPr>
              <w:t>о</w:t>
            </w:r>
            <w:r w:rsidRPr="00973DB9">
              <w:rPr>
                <w:rFonts w:ascii="Calibri" w:eastAsia="Calibri" w:hAnsi="Calibri" w:cs="Calibri"/>
                <w:spacing w:val="2"/>
                <w:lang w:val="en-US"/>
              </w:rPr>
              <w:t>д</w:t>
            </w:r>
            <w:r w:rsidRPr="00973DB9">
              <w:rPr>
                <w:rFonts w:ascii="Calibri" w:eastAsia="Calibri" w:hAnsi="Calibri" w:cs="Calibri"/>
                <w:spacing w:val="1"/>
                <w:lang w:val="en-US"/>
              </w:rPr>
              <w:t>а</w:t>
            </w:r>
            <w:r w:rsidRPr="00973DB9">
              <w:rPr>
                <w:rFonts w:ascii="Calibri" w:eastAsia="Calibri" w:hAnsi="Calibri" w:cs="Calibri"/>
                <w:lang w:val="en-US"/>
              </w:rPr>
              <w:t>м</w:t>
            </w:r>
            <w:r w:rsidRPr="00973DB9">
              <w:rPr>
                <w:rFonts w:ascii="Calibri" w:eastAsia="Calibri" w:hAnsi="Calibri" w:cs="Calibri"/>
                <w:spacing w:val="2"/>
                <w:lang w:val="en-US"/>
              </w:rPr>
              <w:t xml:space="preserve"> </w:t>
            </w:r>
            <w:r w:rsidRPr="00973DB9">
              <w:rPr>
                <w:rFonts w:ascii="Calibri" w:eastAsia="Calibri" w:hAnsi="Calibri" w:cs="Calibri"/>
                <w:lang w:val="en-US"/>
              </w:rPr>
              <w:t>о</w:t>
            </w:r>
            <w:r w:rsidRPr="00973DB9">
              <w:rPr>
                <w:rFonts w:ascii="Calibri" w:eastAsia="Calibri" w:hAnsi="Calibri" w:cs="Calibri"/>
                <w:spacing w:val="-7"/>
                <w:lang w:val="en-US"/>
              </w:rPr>
              <w:t>б</w:t>
            </w:r>
            <w:r w:rsidRPr="00973DB9">
              <w:rPr>
                <w:rFonts w:ascii="Calibri" w:eastAsia="Calibri" w:hAnsi="Calibri" w:cs="Calibri"/>
                <w:spacing w:val="-5"/>
                <w:lang w:val="en-US"/>
              </w:rPr>
              <w:t>у</w:t>
            </w:r>
            <w:r w:rsidRPr="00973DB9">
              <w:rPr>
                <w:rFonts w:ascii="Calibri" w:eastAsia="Calibri" w:hAnsi="Calibri" w:cs="Calibri"/>
                <w:spacing w:val="-1"/>
                <w:lang w:val="en-US"/>
              </w:rPr>
              <w:t>ч</w:t>
            </w:r>
            <w:r w:rsidRPr="00973DB9">
              <w:rPr>
                <w:rFonts w:ascii="Calibri" w:eastAsia="Calibri" w:hAnsi="Calibri" w:cs="Calibri"/>
                <w:spacing w:val="1"/>
                <w:lang w:val="en-US"/>
              </w:rPr>
              <w:t>е</w:t>
            </w:r>
            <w:r w:rsidRPr="00973DB9">
              <w:rPr>
                <w:rFonts w:ascii="Calibri" w:eastAsia="Calibri" w:hAnsi="Calibri" w:cs="Calibri"/>
                <w:lang w:val="en-US"/>
              </w:rPr>
              <w:t>ния</w:t>
            </w:r>
          </w:p>
        </w:tc>
      </w:tr>
      <w:tr w:rsidR="00973DB9" w:rsidRPr="00973DB9" w:rsidTr="003F4341">
        <w:trPr>
          <w:trHeight w:hRule="exact" w:val="422"/>
        </w:trPr>
        <w:tc>
          <w:tcPr>
            <w:tcW w:w="3245"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53"/>
              <w:rPr>
                <w:rFonts w:ascii="Calibri" w:eastAsia="Calibri" w:hAnsi="Calibri" w:cs="Calibri"/>
                <w:lang w:val="en-US"/>
              </w:rPr>
            </w:pPr>
            <w:r w:rsidRPr="00973DB9">
              <w:rPr>
                <w:rFonts w:ascii="Calibri" w:eastAsia="Calibri" w:hAnsi="Calibri" w:cs="Calibri"/>
                <w:spacing w:val="-1"/>
                <w:lang w:val="en-US"/>
              </w:rPr>
              <w:t>К</w:t>
            </w:r>
            <w:r w:rsidRPr="00973DB9">
              <w:rPr>
                <w:rFonts w:ascii="Calibri" w:eastAsia="Calibri" w:hAnsi="Calibri" w:cs="Calibri"/>
                <w:lang w:val="en-US"/>
              </w:rPr>
              <w:t>л</w:t>
            </w:r>
            <w:r w:rsidRPr="00973DB9">
              <w:rPr>
                <w:rFonts w:ascii="Calibri" w:eastAsia="Calibri" w:hAnsi="Calibri" w:cs="Calibri"/>
                <w:spacing w:val="-1"/>
                <w:lang w:val="en-US"/>
              </w:rPr>
              <w:t>асс</w:t>
            </w:r>
            <w:r w:rsidRPr="00973DB9">
              <w:rPr>
                <w:rFonts w:ascii="Calibri" w:eastAsia="Calibri" w:hAnsi="Calibri" w:cs="Calibri"/>
                <w:lang w:val="en-US"/>
              </w:rPr>
              <w:t>ы</w:t>
            </w:r>
          </w:p>
        </w:tc>
        <w:tc>
          <w:tcPr>
            <w:tcW w:w="605"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196" w:right="201"/>
              <w:jc w:val="center"/>
              <w:rPr>
                <w:rFonts w:ascii="Calibri" w:eastAsia="Calibri" w:hAnsi="Calibri" w:cs="Calibri"/>
              </w:rPr>
            </w:pPr>
            <w:r w:rsidRPr="00973DB9">
              <w:rPr>
                <w:rFonts w:ascii="Calibri" w:eastAsia="Calibri" w:hAnsi="Calibri" w:cs="Calibri"/>
              </w:rPr>
              <w:t>1</w:t>
            </w:r>
          </w:p>
        </w:tc>
        <w:tc>
          <w:tcPr>
            <w:tcW w:w="681"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39" w:right="235"/>
              <w:jc w:val="center"/>
              <w:rPr>
                <w:rFonts w:ascii="Calibri" w:eastAsia="Calibri" w:hAnsi="Calibri" w:cs="Calibri"/>
              </w:rPr>
            </w:pPr>
            <w:r w:rsidRPr="00973DB9">
              <w:rPr>
                <w:rFonts w:ascii="Calibri" w:eastAsia="Calibri" w:hAnsi="Calibri" w:cs="Calibri"/>
              </w:rPr>
              <w:t>2</w:t>
            </w:r>
          </w:p>
        </w:tc>
        <w:tc>
          <w:tcPr>
            <w:tcW w:w="691"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44" w:right="239"/>
              <w:jc w:val="center"/>
              <w:rPr>
                <w:rFonts w:ascii="Calibri" w:eastAsia="Calibri" w:hAnsi="Calibri" w:cs="Calibri"/>
              </w:rPr>
            </w:pPr>
            <w:r w:rsidRPr="00973DB9">
              <w:rPr>
                <w:rFonts w:ascii="Calibri" w:eastAsia="Calibri" w:hAnsi="Calibri" w:cs="Calibri"/>
              </w:rPr>
              <w:t>3</w:t>
            </w:r>
          </w:p>
        </w:tc>
        <w:tc>
          <w:tcPr>
            <w:tcW w:w="725"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54" w:right="263"/>
              <w:jc w:val="center"/>
              <w:rPr>
                <w:rFonts w:ascii="Calibri" w:eastAsia="Calibri" w:hAnsi="Calibri" w:cs="Calibri"/>
                <w:lang w:val="en-US"/>
              </w:rPr>
            </w:pPr>
            <w:r w:rsidRPr="00973DB9">
              <w:rPr>
                <w:rFonts w:ascii="Calibri" w:eastAsia="Calibri" w:hAnsi="Calibri" w:cs="Calibri"/>
                <w:w w:val="99"/>
                <w:lang w:val="en-US"/>
              </w:rPr>
              <w:t>4</w:t>
            </w:r>
          </w:p>
        </w:tc>
        <w:tc>
          <w:tcPr>
            <w:tcW w:w="84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311" w:right="321"/>
              <w:jc w:val="center"/>
              <w:rPr>
                <w:rFonts w:ascii="Calibri" w:eastAsia="Calibri" w:hAnsi="Calibri" w:cs="Calibri"/>
                <w:lang w:val="en-US"/>
              </w:rPr>
            </w:pPr>
            <w:r w:rsidRPr="00973DB9">
              <w:rPr>
                <w:rFonts w:ascii="Calibri" w:eastAsia="Calibri" w:hAnsi="Calibri" w:cs="Calibri"/>
                <w:w w:val="99"/>
                <w:lang w:val="en-US"/>
              </w:rPr>
              <w:t>5</w:t>
            </w:r>
          </w:p>
        </w:tc>
        <w:tc>
          <w:tcPr>
            <w:tcW w:w="85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316" w:right="326"/>
              <w:jc w:val="center"/>
              <w:rPr>
                <w:rFonts w:ascii="Calibri" w:eastAsia="Calibri" w:hAnsi="Calibri" w:cs="Calibri"/>
                <w:lang w:val="en-US"/>
              </w:rPr>
            </w:pPr>
            <w:r w:rsidRPr="00973DB9">
              <w:rPr>
                <w:rFonts w:ascii="Calibri" w:eastAsia="Calibri" w:hAnsi="Calibri" w:cs="Calibri"/>
                <w:w w:val="99"/>
                <w:lang w:val="en-US"/>
              </w:rPr>
              <w:t>6</w:t>
            </w:r>
          </w:p>
        </w:tc>
        <w:tc>
          <w:tcPr>
            <w:tcW w:w="849"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316" w:right="326"/>
              <w:jc w:val="center"/>
              <w:rPr>
                <w:rFonts w:ascii="Calibri" w:eastAsia="Calibri" w:hAnsi="Calibri" w:cs="Calibri"/>
                <w:lang w:val="en-US"/>
              </w:rPr>
            </w:pPr>
            <w:r w:rsidRPr="00973DB9">
              <w:rPr>
                <w:rFonts w:ascii="Calibri" w:eastAsia="Calibri" w:hAnsi="Calibri" w:cs="Calibri"/>
                <w:w w:val="99"/>
                <w:lang w:val="en-US"/>
              </w:rPr>
              <w:t>7</w:t>
            </w:r>
          </w:p>
        </w:tc>
        <w:tc>
          <w:tcPr>
            <w:tcW w:w="85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316" w:right="326"/>
              <w:jc w:val="center"/>
              <w:rPr>
                <w:rFonts w:ascii="Calibri" w:eastAsia="Calibri" w:hAnsi="Calibri" w:cs="Calibri"/>
                <w:lang w:val="en-US"/>
              </w:rPr>
            </w:pPr>
            <w:r w:rsidRPr="00973DB9">
              <w:rPr>
                <w:rFonts w:ascii="Calibri" w:eastAsia="Calibri" w:hAnsi="Calibri" w:cs="Calibri"/>
                <w:w w:val="99"/>
                <w:lang w:val="en-US"/>
              </w:rPr>
              <w:t>8</w:t>
            </w:r>
          </w:p>
        </w:tc>
        <w:tc>
          <w:tcPr>
            <w:tcW w:w="905"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73" w:right="268"/>
              <w:jc w:val="center"/>
              <w:rPr>
                <w:rFonts w:ascii="Calibri" w:eastAsia="Calibri" w:hAnsi="Calibri" w:cs="Calibri"/>
                <w:lang w:val="en-US"/>
              </w:rPr>
            </w:pPr>
            <w:r w:rsidRPr="00973DB9">
              <w:rPr>
                <w:rFonts w:ascii="Calibri" w:eastAsia="Calibri" w:hAnsi="Calibri" w:cs="Calibri"/>
                <w:w w:val="99"/>
                <w:lang w:val="en-US"/>
              </w:rPr>
              <w:t>9</w:t>
            </w:r>
          </w:p>
        </w:tc>
      </w:tr>
      <w:tr w:rsidR="00973DB9" w:rsidRPr="00973DB9" w:rsidTr="003F4341">
        <w:trPr>
          <w:trHeight w:hRule="exact" w:val="1277"/>
        </w:trPr>
        <w:tc>
          <w:tcPr>
            <w:tcW w:w="3245"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53"/>
              <w:rPr>
                <w:rFonts w:ascii="Calibri" w:eastAsia="Calibri" w:hAnsi="Calibri" w:cs="Calibri"/>
              </w:rPr>
            </w:pPr>
            <w:r w:rsidRPr="00973DB9">
              <w:rPr>
                <w:rFonts w:ascii="Calibri" w:eastAsia="Calibri" w:hAnsi="Calibri" w:cs="Calibri"/>
              </w:rPr>
              <w:t>Про</w:t>
            </w:r>
            <w:r w:rsidRPr="00973DB9">
              <w:rPr>
                <w:rFonts w:ascii="Calibri" w:eastAsia="Calibri" w:hAnsi="Calibri" w:cs="Calibri"/>
                <w:spacing w:val="-7"/>
              </w:rPr>
              <w:t>д</w:t>
            </w:r>
            <w:r w:rsidRPr="00973DB9">
              <w:rPr>
                <w:rFonts w:ascii="Calibri" w:eastAsia="Calibri" w:hAnsi="Calibri" w:cs="Calibri"/>
              </w:rPr>
              <w:t>ол</w:t>
            </w:r>
            <w:r w:rsidRPr="00973DB9">
              <w:rPr>
                <w:rFonts w:ascii="Calibri" w:eastAsia="Calibri" w:hAnsi="Calibri" w:cs="Calibri"/>
                <w:spacing w:val="2"/>
              </w:rPr>
              <w:t>ж</w:t>
            </w:r>
            <w:r w:rsidRPr="00973DB9">
              <w:rPr>
                <w:rFonts w:ascii="Calibri" w:eastAsia="Calibri" w:hAnsi="Calibri" w:cs="Calibri"/>
                <w:spacing w:val="1"/>
              </w:rPr>
              <w:t>ит</w:t>
            </w:r>
            <w:r w:rsidRPr="00973DB9">
              <w:rPr>
                <w:rFonts w:ascii="Calibri" w:eastAsia="Calibri" w:hAnsi="Calibri" w:cs="Calibri"/>
                <w:spacing w:val="-1"/>
              </w:rPr>
              <w:t>е</w:t>
            </w:r>
            <w:r w:rsidRPr="00973DB9">
              <w:rPr>
                <w:rFonts w:ascii="Calibri" w:eastAsia="Calibri" w:hAnsi="Calibri" w:cs="Calibri"/>
                <w:spacing w:val="-4"/>
              </w:rPr>
              <w:t>л</w:t>
            </w:r>
            <w:r w:rsidRPr="00973DB9">
              <w:rPr>
                <w:rFonts w:ascii="Calibri" w:eastAsia="Calibri" w:hAnsi="Calibri" w:cs="Calibri"/>
                <w:spacing w:val="1"/>
              </w:rPr>
              <w:t>ь</w:t>
            </w:r>
            <w:r w:rsidRPr="00973DB9">
              <w:rPr>
                <w:rFonts w:ascii="Calibri" w:eastAsia="Calibri" w:hAnsi="Calibri" w:cs="Calibri"/>
                <w:spacing w:val="-3"/>
              </w:rPr>
              <w:t>н</w:t>
            </w:r>
            <w:r w:rsidRPr="00973DB9">
              <w:rPr>
                <w:rFonts w:ascii="Calibri" w:eastAsia="Calibri" w:hAnsi="Calibri" w:cs="Calibri"/>
                <w:spacing w:val="10"/>
              </w:rPr>
              <w:t>о</w:t>
            </w:r>
            <w:r w:rsidRPr="00973DB9">
              <w:rPr>
                <w:rFonts w:ascii="Calibri" w:eastAsia="Calibri" w:hAnsi="Calibri" w:cs="Calibri"/>
                <w:spacing w:val="-1"/>
              </w:rPr>
              <w:t>с</w:t>
            </w:r>
            <w:r w:rsidRPr="00973DB9">
              <w:rPr>
                <w:rFonts w:ascii="Calibri" w:eastAsia="Calibri" w:hAnsi="Calibri" w:cs="Calibri"/>
                <w:spacing w:val="1"/>
              </w:rPr>
              <w:t>т</w:t>
            </w:r>
            <w:r w:rsidRPr="00973DB9">
              <w:rPr>
                <w:rFonts w:ascii="Calibri" w:eastAsia="Calibri" w:hAnsi="Calibri" w:cs="Calibri"/>
              </w:rPr>
              <w:t>ь</w:t>
            </w:r>
          </w:p>
          <w:p w:rsidR="00973DB9" w:rsidRPr="00973DB9" w:rsidRDefault="00973DB9" w:rsidP="00973DB9">
            <w:pPr>
              <w:widowControl w:val="0"/>
              <w:autoSpaceDE w:val="0"/>
              <w:autoSpaceDN w:val="0"/>
              <w:adjustRightInd w:val="0"/>
              <w:spacing w:before="7" w:line="130" w:lineRule="exact"/>
              <w:rPr>
                <w:rFonts w:ascii="Calibri" w:eastAsia="Calibri" w:hAnsi="Calibri" w:cs="Calibri"/>
              </w:rPr>
            </w:pPr>
          </w:p>
          <w:p w:rsidR="00973DB9" w:rsidRPr="00973DB9" w:rsidRDefault="00973DB9" w:rsidP="00973DB9">
            <w:pPr>
              <w:widowControl w:val="0"/>
              <w:autoSpaceDE w:val="0"/>
              <w:autoSpaceDN w:val="0"/>
              <w:adjustRightInd w:val="0"/>
              <w:spacing w:line="357" w:lineRule="auto"/>
              <w:ind w:left="253" w:right="938"/>
              <w:rPr>
                <w:rFonts w:ascii="Calibri" w:eastAsia="Calibri" w:hAnsi="Calibri" w:cs="Calibri"/>
              </w:rPr>
            </w:pPr>
            <w:r w:rsidRPr="00973DB9">
              <w:rPr>
                <w:rFonts w:ascii="Calibri" w:eastAsia="Calibri" w:hAnsi="Calibri" w:cs="Calibri"/>
                <w:spacing w:val="-5"/>
              </w:rPr>
              <w:t>у</w:t>
            </w:r>
            <w:r w:rsidRPr="00973DB9">
              <w:rPr>
                <w:rFonts w:ascii="Calibri" w:eastAsia="Calibri" w:hAnsi="Calibri" w:cs="Calibri"/>
              </w:rPr>
              <w:t>ч</w:t>
            </w:r>
            <w:r w:rsidRPr="00973DB9">
              <w:rPr>
                <w:rFonts w:ascii="Calibri" w:eastAsia="Calibri" w:hAnsi="Calibri" w:cs="Calibri"/>
                <w:spacing w:val="4"/>
              </w:rPr>
              <w:t>е</w:t>
            </w:r>
            <w:r w:rsidRPr="00973DB9">
              <w:rPr>
                <w:rFonts w:ascii="Calibri" w:eastAsia="Calibri" w:hAnsi="Calibri" w:cs="Calibri"/>
                <w:spacing w:val="-2"/>
              </w:rPr>
              <w:t>б</w:t>
            </w:r>
            <w:r w:rsidRPr="00973DB9">
              <w:rPr>
                <w:rFonts w:ascii="Calibri" w:eastAsia="Calibri" w:hAnsi="Calibri" w:cs="Calibri"/>
                <w:spacing w:val="1"/>
              </w:rPr>
              <w:t>н</w:t>
            </w:r>
            <w:r w:rsidRPr="00973DB9">
              <w:rPr>
                <w:rFonts w:ascii="Calibri" w:eastAsia="Calibri" w:hAnsi="Calibri" w:cs="Calibri"/>
                <w:spacing w:val="2"/>
              </w:rPr>
              <w:t>ы</w:t>
            </w:r>
            <w:r w:rsidRPr="00973DB9">
              <w:rPr>
                <w:rFonts w:ascii="Calibri" w:eastAsia="Calibri" w:hAnsi="Calibri" w:cs="Calibri"/>
              </w:rPr>
              <w:t>х</w:t>
            </w:r>
            <w:r w:rsidRPr="00973DB9">
              <w:rPr>
                <w:rFonts w:ascii="Calibri" w:eastAsia="Calibri" w:hAnsi="Calibri" w:cs="Calibri"/>
                <w:spacing w:val="-5"/>
              </w:rPr>
              <w:t xml:space="preserve"> </w:t>
            </w:r>
            <w:r w:rsidRPr="00973DB9">
              <w:rPr>
                <w:rFonts w:ascii="Calibri" w:eastAsia="Calibri" w:hAnsi="Calibri" w:cs="Calibri"/>
                <w:spacing w:val="1"/>
              </w:rPr>
              <w:t>з</w:t>
            </w:r>
            <w:r w:rsidRPr="00973DB9">
              <w:rPr>
                <w:rFonts w:ascii="Calibri" w:eastAsia="Calibri" w:hAnsi="Calibri" w:cs="Calibri"/>
                <w:spacing w:val="-1"/>
              </w:rPr>
              <w:t>а</w:t>
            </w:r>
            <w:r w:rsidRPr="00973DB9">
              <w:rPr>
                <w:rFonts w:ascii="Calibri" w:eastAsia="Calibri" w:hAnsi="Calibri" w:cs="Calibri"/>
                <w:spacing w:val="1"/>
              </w:rPr>
              <w:t>н</w:t>
            </w:r>
            <w:r w:rsidRPr="00973DB9">
              <w:rPr>
                <w:rFonts w:ascii="Calibri" w:eastAsia="Calibri" w:hAnsi="Calibri" w:cs="Calibri"/>
              </w:rPr>
              <w:t>я</w:t>
            </w:r>
            <w:r w:rsidRPr="00973DB9">
              <w:rPr>
                <w:rFonts w:ascii="Calibri" w:eastAsia="Calibri" w:hAnsi="Calibri" w:cs="Calibri"/>
                <w:spacing w:val="1"/>
              </w:rPr>
              <w:t>ти</w:t>
            </w:r>
            <w:r w:rsidRPr="00973DB9">
              <w:rPr>
                <w:rFonts w:ascii="Calibri" w:eastAsia="Calibri" w:hAnsi="Calibri" w:cs="Calibri"/>
              </w:rPr>
              <w:t>й</w:t>
            </w:r>
            <w:r w:rsidRPr="00973DB9">
              <w:rPr>
                <w:rFonts w:ascii="Calibri" w:eastAsia="Calibri" w:hAnsi="Calibri" w:cs="Calibri"/>
                <w:spacing w:val="1"/>
              </w:rPr>
              <w:t xml:space="preserve"> </w:t>
            </w:r>
            <w:r w:rsidRPr="00973DB9">
              <w:rPr>
                <w:rFonts w:ascii="Calibri" w:eastAsia="Calibri" w:hAnsi="Calibri" w:cs="Calibri"/>
                <w:spacing w:val="-3"/>
              </w:rPr>
              <w:t>(</w:t>
            </w:r>
            <w:r w:rsidRPr="00973DB9">
              <w:rPr>
                <w:rFonts w:ascii="Calibri" w:eastAsia="Calibri" w:hAnsi="Calibri" w:cs="Calibri"/>
              </w:rPr>
              <w:t xml:space="preserve">в </w:t>
            </w:r>
            <w:r w:rsidRPr="00973DB9">
              <w:rPr>
                <w:rFonts w:ascii="Calibri" w:eastAsia="Calibri" w:hAnsi="Calibri" w:cs="Calibri"/>
                <w:spacing w:val="1"/>
              </w:rPr>
              <w:t>н</w:t>
            </w:r>
            <w:r w:rsidRPr="00973DB9">
              <w:rPr>
                <w:rFonts w:ascii="Calibri" w:eastAsia="Calibri" w:hAnsi="Calibri" w:cs="Calibri"/>
                <w:spacing w:val="-6"/>
              </w:rPr>
              <w:t>е</w:t>
            </w:r>
            <w:r w:rsidRPr="00973DB9">
              <w:rPr>
                <w:rFonts w:ascii="Calibri" w:eastAsia="Calibri" w:hAnsi="Calibri" w:cs="Calibri"/>
                <w:spacing w:val="-2"/>
              </w:rPr>
              <w:t>д</w:t>
            </w:r>
            <w:r w:rsidRPr="00973DB9">
              <w:rPr>
                <w:rFonts w:ascii="Calibri" w:eastAsia="Calibri" w:hAnsi="Calibri" w:cs="Calibri"/>
                <w:spacing w:val="-1"/>
              </w:rPr>
              <w:t>е</w:t>
            </w:r>
            <w:r w:rsidRPr="00973DB9">
              <w:rPr>
                <w:rFonts w:ascii="Calibri" w:eastAsia="Calibri" w:hAnsi="Calibri" w:cs="Calibri"/>
              </w:rPr>
              <w:t>л</w:t>
            </w:r>
            <w:r w:rsidRPr="00973DB9">
              <w:rPr>
                <w:rFonts w:ascii="Calibri" w:eastAsia="Calibri" w:hAnsi="Calibri" w:cs="Calibri"/>
                <w:spacing w:val="5"/>
              </w:rPr>
              <w:t>я</w:t>
            </w:r>
            <w:r w:rsidRPr="00973DB9">
              <w:rPr>
                <w:rFonts w:ascii="Calibri" w:eastAsia="Calibri" w:hAnsi="Calibri" w:cs="Calibri"/>
                <w:spacing w:val="-5"/>
              </w:rPr>
              <w:t>х</w:t>
            </w:r>
            <w:r w:rsidRPr="00973DB9">
              <w:rPr>
                <w:rFonts w:ascii="Calibri" w:eastAsia="Calibri" w:hAnsi="Calibri" w:cs="Calibri"/>
              </w:rPr>
              <w:t>)</w:t>
            </w:r>
          </w:p>
        </w:tc>
        <w:tc>
          <w:tcPr>
            <w:tcW w:w="605"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172"/>
              <w:rPr>
                <w:rFonts w:ascii="Calibri" w:eastAsia="Calibri" w:hAnsi="Calibri" w:cs="Calibri"/>
              </w:rPr>
            </w:pPr>
          </w:p>
        </w:tc>
        <w:tc>
          <w:tcPr>
            <w:tcW w:w="681"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15"/>
              <w:rPr>
                <w:rFonts w:ascii="Calibri" w:eastAsia="Calibri" w:hAnsi="Calibri" w:cs="Calibri"/>
              </w:rPr>
            </w:pPr>
          </w:p>
        </w:tc>
        <w:tc>
          <w:tcPr>
            <w:tcW w:w="691"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20"/>
              <w:rPr>
                <w:rFonts w:ascii="Calibri" w:eastAsia="Calibri" w:hAnsi="Calibri" w:cs="Calibri"/>
              </w:rPr>
            </w:pPr>
          </w:p>
        </w:tc>
        <w:tc>
          <w:tcPr>
            <w:tcW w:w="725"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eastAsia="Calibri" w:hAnsi="Calibri" w:cs="Calibri"/>
              </w:rPr>
            </w:pPr>
          </w:p>
          <w:p w:rsidR="00973DB9" w:rsidRPr="00973DB9" w:rsidRDefault="00973DB9" w:rsidP="00973DB9">
            <w:pPr>
              <w:widowControl w:val="0"/>
              <w:autoSpaceDE w:val="0"/>
              <w:autoSpaceDN w:val="0"/>
              <w:adjustRightInd w:val="0"/>
              <w:spacing w:before="4" w:line="200" w:lineRule="exact"/>
              <w:rPr>
                <w:rFonts w:ascii="Calibri" w:eastAsia="Calibri" w:hAnsi="Calibri" w:cs="Calibri"/>
              </w:rPr>
            </w:pPr>
          </w:p>
          <w:p w:rsidR="00973DB9" w:rsidRPr="00973DB9" w:rsidRDefault="00973DB9" w:rsidP="00973DB9">
            <w:pPr>
              <w:widowControl w:val="0"/>
              <w:autoSpaceDE w:val="0"/>
              <w:autoSpaceDN w:val="0"/>
              <w:adjustRightInd w:val="0"/>
              <w:ind w:left="234"/>
              <w:rPr>
                <w:rFonts w:ascii="Calibri" w:eastAsia="Calibri" w:hAnsi="Calibri" w:cs="Calibri"/>
                <w:lang w:val="en-US"/>
              </w:rPr>
            </w:pPr>
            <w:r w:rsidRPr="00973DB9">
              <w:rPr>
                <w:rFonts w:ascii="Calibri" w:eastAsia="Calibri" w:hAnsi="Calibri" w:cs="Calibri"/>
                <w:lang w:val="en-US"/>
              </w:rPr>
              <w:t>33</w:t>
            </w:r>
          </w:p>
        </w:tc>
        <w:tc>
          <w:tcPr>
            <w:tcW w:w="84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eastAsia="Calibri" w:hAnsi="Calibri" w:cs="Calibri"/>
                <w:lang w:val="en-US"/>
              </w:rPr>
            </w:pPr>
          </w:p>
          <w:p w:rsidR="00973DB9" w:rsidRPr="00973DB9" w:rsidRDefault="00973DB9" w:rsidP="00973DB9">
            <w:pPr>
              <w:widowControl w:val="0"/>
              <w:autoSpaceDE w:val="0"/>
              <w:autoSpaceDN w:val="0"/>
              <w:adjustRightInd w:val="0"/>
              <w:spacing w:before="4" w:line="200" w:lineRule="exact"/>
              <w:rPr>
                <w:rFonts w:ascii="Calibri" w:eastAsia="Calibri" w:hAnsi="Calibri" w:cs="Calibri"/>
                <w:lang w:val="en-US"/>
              </w:rPr>
            </w:pPr>
          </w:p>
          <w:p w:rsidR="00973DB9" w:rsidRPr="00973DB9" w:rsidRDefault="00973DB9" w:rsidP="00973DB9">
            <w:pPr>
              <w:widowControl w:val="0"/>
              <w:autoSpaceDE w:val="0"/>
              <w:autoSpaceDN w:val="0"/>
              <w:adjustRightInd w:val="0"/>
              <w:ind w:left="254" w:right="259"/>
              <w:jc w:val="center"/>
              <w:rPr>
                <w:rFonts w:ascii="Calibri" w:eastAsia="Calibri" w:hAnsi="Calibri" w:cs="Calibri"/>
                <w:lang w:val="en-US"/>
              </w:rPr>
            </w:pPr>
            <w:r w:rsidRPr="00973DB9">
              <w:rPr>
                <w:rFonts w:ascii="Calibri" w:eastAsia="Calibri" w:hAnsi="Calibri" w:cs="Calibri"/>
                <w:w w:val="99"/>
                <w:lang w:val="en-US"/>
              </w:rPr>
              <w:t>33</w:t>
            </w:r>
          </w:p>
        </w:tc>
        <w:tc>
          <w:tcPr>
            <w:tcW w:w="85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eastAsia="Calibri" w:hAnsi="Calibri" w:cs="Calibri"/>
                <w:lang w:val="en-US"/>
              </w:rPr>
            </w:pPr>
          </w:p>
          <w:p w:rsidR="00973DB9" w:rsidRPr="00973DB9" w:rsidRDefault="00973DB9" w:rsidP="00973DB9">
            <w:pPr>
              <w:widowControl w:val="0"/>
              <w:autoSpaceDE w:val="0"/>
              <w:autoSpaceDN w:val="0"/>
              <w:adjustRightInd w:val="0"/>
              <w:spacing w:before="4" w:line="200" w:lineRule="exact"/>
              <w:rPr>
                <w:rFonts w:ascii="Calibri" w:eastAsia="Calibri" w:hAnsi="Calibri" w:cs="Calibri"/>
                <w:lang w:val="en-US"/>
              </w:rPr>
            </w:pPr>
          </w:p>
          <w:p w:rsidR="00973DB9" w:rsidRPr="00973DB9" w:rsidRDefault="00973DB9" w:rsidP="00973DB9">
            <w:pPr>
              <w:widowControl w:val="0"/>
              <w:autoSpaceDE w:val="0"/>
              <w:autoSpaceDN w:val="0"/>
              <w:adjustRightInd w:val="0"/>
              <w:ind w:left="259" w:right="263"/>
              <w:jc w:val="center"/>
              <w:rPr>
                <w:rFonts w:ascii="Calibri" w:eastAsia="Calibri" w:hAnsi="Calibri" w:cs="Calibri"/>
                <w:lang w:val="en-US"/>
              </w:rPr>
            </w:pPr>
            <w:r w:rsidRPr="00973DB9">
              <w:rPr>
                <w:rFonts w:ascii="Calibri" w:eastAsia="Calibri" w:hAnsi="Calibri" w:cs="Calibri"/>
                <w:w w:val="99"/>
                <w:lang w:val="en-US"/>
              </w:rPr>
              <w:t>33</w:t>
            </w:r>
          </w:p>
        </w:tc>
        <w:tc>
          <w:tcPr>
            <w:tcW w:w="849"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eastAsia="Calibri" w:hAnsi="Calibri" w:cs="Calibri"/>
                <w:lang w:val="en-US"/>
              </w:rPr>
            </w:pPr>
          </w:p>
          <w:p w:rsidR="00973DB9" w:rsidRPr="00973DB9" w:rsidRDefault="00973DB9" w:rsidP="00973DB9">
            <w:pPr>
              <w:widowControl w:val="0"/>
              <w:autoSpaceDE w:val="0"/>
              <w:autoSpaceDN w:val="0"/>
              <w:adjustRightInd w:val="0"/>
              <w:spacing w:before="4" w:line="200" w:lineRule="exact"/>
              <w:rPr>
                <w:rFonts w:ascii="Calibri" w:eastAsia="Calibri" w:hAnsi="Calibri" w:cs="Calibri"/>
                <w:lang w:val="en-US"/>
              </w:rPr>
            </w:pPr>
          </w:p>
          <w:p w:rsidR="00973DB9" w:rsidRPr="00973DB9" w:rsidRDefault="00973DB9" w:rsidP="00973DB9">
            <w:pPr>
              <w:widowControl w:val="0"/>
              <w:autoSpaceDE w:val="0"/>
              <w:autoSpaceDN w:val="0"/>
              <w:adjustRightInd w:val="0"/>
              <w:ind w:left="259" w:right="263"/>
              <w:jc w:val="center"/>
              <w:rPr>
                <w:rFonts w:ascii="Calibri" w:eastAsia="Calibri" w:hAnsi="Calibri" w:cs="Calibri"/>
                <w:lang w:val="en-US"/>
              </w:rPr>
            </w:pPr>
            <w:r w:rsidRPr="00973DB9">
              <w:rPr>
                <w:rFonts w:ascii="Calibri" w:eastAsia="Calibri" w:hAnsi="Calibri" w:cs="Calibri"/>
                <w:w w:val="99"/>
                <w:lang w:val="en-US"/>
              </w:rPr>
              <w:t>33</w:t>
            </w:r>
          </w:p>
        </w:tc>
        <w:tc>
          <w:tcPr>
            <w:tcW w:w="85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eastAsia="Calibri" w:hAnsi="Calibri" w:cs="Calibri"/>
                <w:lang w:val="en-US"/>
              </w:rPr>
            </w:pPr>
          </w:p>
          <w:p w:rsidR="00973DB9" w:rsidRPr="00973DB9" w:rsidRDefault="00973DB9" w:rsidP="00973DB9">
            <w:pPr>
              <w:widowControl w:val="0"/>
              <w:autoSpaceDE w:val="0"/>
              <w:autoSpaceDN w:val="0"/>
              <w:adjustRightInd w:val="0"/>
              <w:spacing w:before="4" w:line="200" w:lineRule="exact"/>
              <w:rPr>
                <w:rFonts w:ascii="Calibri" w:eastAsia="Calibri" w:hAnsi="Calibri" w:cs="Calibri"/>
                <w:lang w:val="en-US"/>
              </w:rPr>
            </w:pPr>
          </w:p>
          <w:p w:rsidR="00973DB9" w:rsidRPr="00973DB9" w:rsidRDefault="00973DB9" w:rsidP="00973DB9">
            <w:pPr>
              <w:widowControl w:val="0"/>
              <w:autoSpaceDE w:val="0"/>
              <w:autoSpaceDN w:val="0"/>
              <w:adjustRightInd w:val="0"/>
              <w:ind w:left="259" w:right="263"/>
              <w:jc w:val="center"/>
              <w:rPr>
                <w:rFonts w:ascii="Calibri" w:eastAsia="Calibri" w:hAnsi="Calibri" w:cs="Calibri"/>
                <w:lang w:val="en-US"/>
              </w:rPr>
            </w:pPr>
            <w:r w:rsidRPr="00973DB9">
              <w:rPr>
                <w:rFonts w:ascii="Calibri" w:eastAsia="Calibri" w:hAnsi="Calibri" w:cs="Calibri"/>
                <w:w w:val="99"/>
                <w:lang w:val="en-US"/>
              </w:rPr>
              <w:t>33</w:t>
            </w:r>
          </w:p>
        </w:tc>
        <w:tc>
          <w:tcPr>
            <w:tcW w:w="905"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eastAsia="Calibri" w:hAnsi="Calibri" w:cs="Calibri"/>
                <w:lang w:val="en-US"/>
              </w:rPr>
            </w:pPr>
          </w:p>
          <w:p w:rsidR="00973DB9" w:rsidRPr="00973DB9" w:rsidRDefault="00973DB9" w:rsidP="00973DB9">
            <w:pPr>
              <w:widowControl w:val="0"/>
              <w:autoSpaceDE w:val="0"/>
              <w:autoSpaceDN w:val="0"/>
              <w:adjustRightInd w:val="0"/>
              <w:spacing w:before="4" w:line="200" w:lineRule="exact"/>
              <w:rPr>
                <w:rFonts w:ascii="Calibri" w:eastAsia="Calibri" w:hAnsi="Calibri" w:cs="Calibri"/>
                <w:lang w:val="en-US"/>
              </w:rPr>
            </w:pPr>
          </w:p>
          <w:p w:rsidR="00973DB9" w:rsidRPr="00973DB9" w:rsidRDefault="00973DB9" w:rsidP="00973DB9">
            <w:pPr>
              <w:widowControl w:val="0"/>
              <w:autoSpaceDE w:val="0"/>
              <w:autoSpaceDN w:val="0"/>
              <w:adjustRightInd w:val="0"/>
              <w:ind w:left="211" w:right="211"/>
              <w:jc w:val="center"/>
              <w:rPr>
                <w:rFonts w:ascii="Calibri" w:eastAsia="Calibri" w:hAnsi="Calibri" w:cs="Calibri"/>
                <w:lang w:val="en-US"/>
              </w:rPr>
            </w:pPr>
            <w:r w:rsidRPr="00973DB9">
              <w:rPr>
                <w:rFonts w:ascii="Calibri" w:eastAsia="Calibri" w:hAnsi="Calibri" w:cs="Calibri"/>
                <w:w w:val="99"/>
                <w:lang w:val="en-US"/>
              </w:rPr>
              <w:t>33</w:t>
            </w:r>
          </w:p>
        </w:tc>
      </w:tr>
      <w:tr w:rsidR="00973DB9" w:rsidRPr="00973DB9" w:rsidTr="0060524B">
        <w:trPr>
          <w:trHeight w:hRule="exact" w:val="1046"/>
        </w:trPr>
        <w:tc>
          <w:tcPr>
            <w:tcW w:w="3245"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53"/>
              <w:rPr>
                <w:rFonts w:ascii="Calibri" w:eastAsia="Calibri" w:hAnsi="Calibri" w:cs="Calibri"/>
              </w:rPr>
            </w:pPr>
            <w:r w:rsidRPr="00973DB9">
              <w:rPr>
                <w:rFonts w:ascii="Calibri" w:eastAsia="Calibri" w:hAnsi="Calibri" w:cs="Calibri"/>
                <w:spacing w:val="-11"/>
              </w:rPr>
              <w:t>К</w:t>
            </w:r>
            <w:r w:rsidRPr="00973DB9">
              <w:rPr>
                <w:rFonts w:ascii="Calibri" w:eastAsia="Calibri" w:hAnsi="Calibri" w:cs="Calibri"/>
              </w:rPr>
              <w:t>ол</w:t>
            </w:r>
            <w:r w:rsidRPr="00973DB9">
              <w:rPr>
                <w:rFonts w:ascii="Calibri" w:eastAsia="Calibri" w:hAnsi="Calibri" w:cs="Calibri"/>
                <w:spacing w:val="1"/>
              </w:rPr>
              <w:t>и</w:t>
            </w:r>
            <w:r w:rsidRPr="00973DB9">
              <w:rPr>
                <w:rFonts w:ascii="Calibri" w:eastAsia="Calibri" w:hAnsi="Calibri" w:cs="Calibri"/>
              </w:rPr>
              <w:t>ч</w:t>
            </w:r>
            <w:r w:rsidRPr="00973DB9">
              <w:rPr>
                <w:rFonts w:ascii="Calibri" w:eastAsia="Calibri" w:hAnsi="Calibri" w:cs="Calibri"/>
                <w:spacing w:val="4"/>
              </w:rPr>
              <w:t>е</w:t>
            </w:r>
            <w:r w:rsidRPr="00973DB9">
              <w:rPr>
                <w:rFonts w:ascii="Calibri" w:eastAsia="Calibri" w:hAnsi="Calibri" w:cs="Calibri"/>
                <w:spacing w:val="-1"/>
              </w:rPr>
              <w:t>с</w:t>
            </w:r>
            <w:r w:rsidRPr="00973DB9">
              <w:rPr>
                <w:rFonts w:ascii="Calibri" w:eastAsia="Calibri" w:hAnsi="Calibri" w:cs="Calibri"/>
                <w:spacing w:val="1"/>
              </w:rPr>
              <w:t>т</w:t>
            </w:r>
            <w:r w:rsidRPr="00973DB9">
              <w:rPr>
                <w:rFonts w:ascii="Calibri" w:eastAsia="Calibri" w:hAnsi="Calibri" w:cs="Calibri"/>
                <w:spacing w:val="-3"/>
              </w:rPr>
              <w:t>в</w:t>
            </w:r>
            <w:r w:rsidRPr="00973DB9">
              <w:rPr>
                <w:rFonts w:ascii="Calibri" w:eastAsia="Calibri" w:hAnsi="Calibri" w:cs="Calibri"/>
              </w:rPr>
              <w:t>о</w:t>
            </w:r>
            <w:r w:rsidRPr="00973DB9">
              <w:rPr>
                <w:rFonts w:ascii="Calibri" w:eastAsia="Calibri" w:hAnsi="Calibri" w:cs="Calibri"/>
                <w:spacing w:val="-1"/>
              </w:rPr>
              <w:t xml:space="preserve"> </w:t>
            </w:r>
            <w:r w:rsidRPr="00973DB9">
              <w:rPr>
                <w:rFonts w:ascii="Calibri" w:eastAsia="Calibri" w:hAnsi="Calibri" w:cs="Calibri"/>
              </w:rPr>
              <w:t>ч</w:t>
            </w:r>
            <w:r w:rsidRPr="00973DB9">
              <w:rPr>
                <w:rFonts w:ascii="Calibri" w:eastAsia="Calibri" w:hAnsi="Calibri" w:cs="Calibri"/>
                <w:spacing w:val="-1"/>
              </w:rPr>
              <w:t>ас</w:t>
            </w:r>
            <w:r w:rsidRPr="00973DB9">
              <w:rPr>
                <w:rFonts w:ascii="Calibri" w:eastAsia="Calibri" w:hAnsi="Calibri" w:cs="Calibri"/>
              </w:rPr>
              <w:t>ов</w:t>
            </w:r>
            <w:r w:rsidRPr="00973DB9">
              <w:rPr>
                <w:rFonts w:ascii="Calibri" w:eastAsia="Calibri" w:hAnsi="Calibri" w:cs="Calibri"/>
                <w:spacing w:val="2"/>
              </w:rPr>
              <w:t xml:space="preserve"> </w:t>
            </w:r>
            <w:r w:rsidRPr="00973DB9">
              <w:rPr>
                <w:rFonts w:ascii="Calibri" w:eastAsia="Calibri" w:hAnsi="Calibri" w:cs="Calibri"/>
                <w:spacing w:val="1"/>
              </w:rPr>
              <w:t>н</w:t>
            </w:r>
            <w:r w:rsidRPr="00973DB9">
              <w:rPr>
                <w:rFonts w:ascii="Calibri" w:eastAsia="Calibri" w:hAnsi="Calibri" w:cs="Calibri"/>
              </w:rPr>
              <w:t>а</w:t>
            </w:r>
          </w:p>
          <w:p w:rsidR="00973DB9" w:rsidRPr="00973DB9" w:rsidRDefault="00973DB9" w:rsidP="00973DB9">
            <w:pPr>
              <w:widowControl w:val="0"/>
              <w:autoSpaceDE w:val="0"/>
              <w:autoSpaceDN w:val="0"/>
              <w:adjustRightInd w:val="0"/>
              <w:spacing w:before="2" w:line="140" w:lineRule="exact"/>
              <w:rPr>
                <w:rFonts w:ascii="Calibri" w:eastAsia="Calibri" w:hAnsi="Calibri" w:cs="Calibri"/>
              </w:rPr>
            </w:pPr>
          </w:p>
          <w:p w:rsidR="00973DB9" w:rsidRPr="00973DB9" w:rsidRDefault="00973DB9" w:rsidP="00973DB9">
            <w:pPr>
              <w:widowControl w:val="0"/>
              <w:autoSpaceDE w:val="0"/>
              <w:autoSpaceDN w:val="0"/>
              <w:adjustRightInd w:val="0"/>
              <w:ind w:left="253"/>
              <w:rPr>
                <w:rFonts w:ascii="Calibri" w:eastAsia="Calibri" w:hAnsi="Calibri" w:cs="Calibri"/>
              </w:rPr>
            </w:pPr>
            <w:r w:rsidRPr="00973DB9">
              <w:rPr>
                <w:rFonts w:ascii="Calibri" w:eastAsia="Calibri" w:hAnsi="Calibri" w:cs="Calibri"/>
                <w:b/>
                <w:bCs/>
                <w:spacing w:val="-14"/>
              </w:rPr>
              <w:t>ау</w:t>
            </w:r>
            <w:r w:rsidRPr="00973DB9">
              <w:rPr>
                <w:rFonts w:ascii="Calibri" w:eastAsia="Calibri" w:hAnsi="Calibri" w:cs="Calibri"/>
                <w:b/>
                <w:bCs/>
                <w:spacing w:val="-1"/>
              </w:rPr>
              <w:t>д</w:t>
            </w:r>
            <w:r w:rsidRPr="00973DB9">
              <w:rPr>
                <w:rFonts w:ascii="Calibri" w:eastAsia="Calibri" w:hAnsi="Calibri" w:cs="Calibri"/>
                <w:b/>
                <w:bCs/>
                <w:spacing w:val="1"/>
              </w:rPr>
              <w:t>и</w:t>
            </w:r>
            <w:r w:rsidRPr="00973DB9">
              <w:rPr>
                <w:rFonts w:ascii="Calibri" w:eastAsia="Calibri" w:hAnsi="Calibri" w:cs="Calibri"/>
                <w:b/>
                <w:bCs/>
                <w:spacing w:val="-2"/>
              </w:rPr>
              <w:t>т</w:t>
            </w:r>
            <w:r w:rsidRPr="00973DB9">
              <w:rPr>
                <w:rFonts w:ascii="Calibri" w:eastAsia="Calibri" w:hAnsi="Calibri" w:cs="Calibri"/>
                <w:b/>
                <w:bCs/>
              </w:rPr>
              <w:t>о</w:t>
            </w:r>
            <w:r w:rsidRPr="00973DB9">
              <w:rPr>
                <w:rFonts w:ascii="Calibri" w:eastAsia="Calibri" w:hAnsi="Calibri" w:cs="Calibri"/>
                <w:b/>
                <w:bCs/>
                <w:spacing w:val="1"/>
              </w:rPr>
              <w:t>рн</w:t>
            </w:r>
            <w:r w:rsidRPr="00973DB9">
              <w:rPr>
                <w:rFonts w:ascii="Calibri" w:eastAsia="Calibri" w:hAnsi="Calibri" w:cs="Calibri"/>
                <w:b/>
                <w:bCs/>
              </w:rPr>
              <w:t>ые</w:t>
            </w:r>
            <w:r w:rsidRPr="00973DB9">
              <w:rPr>
                <w:rFonts w:ascii="Calibri" w:eastAsia="Calibri" w:hAnsi="Calibri" w:cs="Calibri"/>
                <w:b/>
                <w:bCs/>
                <w:spacing w:val="-2"/>
              </w:rPr>
              <w:t xml:space="preserve"> </w:t>
            </w:r>
            <w:r w:rsidRPr="00973DB9">
              <w:rPr>
                <w:rFonts w:ascii="Calibri" w:eastAsia="Calibri" w:hAnsi="Calibri" w:cs="Calibri"/>
                <w:spacing w:val="1"/>
              </w:rPr>
              <w:t>з</w:t>
            </w:r>
            <w:r w:rsidRPr="00973DB9">
              <w:rPr>
                <w:rFonts w:ascii="Calibri" w:eastAsia="Calibri" w:hAnsi="Calibri" w:cs="Calibri"/>
                <w:spacing w:val="-1"/>
              </w:rPr>
              <w:t>а</w:t>
            </w:r>
            <w:r w:rsidRPr="00973DB9">
              <w:rPr>
                <w:rFonts w:ascii="Calibri" w:eastAsia="Calibri" w:hAnsi="Calibri" w:cs="Calibri"/>
                <w:spacing w:val="1"/>
              </w:rPr>
              <w:t>н</w:t>
            </w:r>
            <w:r w:rsidRPr="00973DB9">
              <w:rPr>
                <w:rFonts w:ascii="Calibri" w:eastAsia="Calibri" w:hAnsi="Calibri" w:cs="Calibri"/>
              </w:rPr>
              <w:t>я</w:t>
            </w:r>
            <w:r w:rsidRPr="00973DB9">
              <w:rPr>
                <w:rFonts w:ascii="Calibri" w:eastAsia="Calibri" w:hAnsi="Calibri" w:cs="Calibri"/>
                <w:spacing w:val="1"/>
              </w:rPr>
              <w:t>ти</w:t>
            </w:r>
            <w:r w:rsidRPr="00973DB9">
              <w:rPr>
                <w:rFonts w:ascii="Calibri" w:eastAsia="Calibri" w:hAnsi="Calibri" w:cs="Calibri"/>
              </w:rPr>
              <w:t>я</w:t>
            </w:r>
          </w:p>
          <w:p w:rsidR="00973DB9" w:rsidRPr="00973DB9" w:rsidRDefault="00973DB9" w:rsidP="00973DB9">
            <w:pPr>
              <w:widowControl w:val="0"/>
              <w:autoSpaceDE w:val="0"/>
              <w:autoSpaceDN w:val="0"/>
              <w:adjustRightInd w:val="0"/>
              <w:spacing w:before="7" w:line="130" w:lineRule="exact"/>
              <w:rPr>
                <w:rFonts w:ascii="Calibri" w:eastAsia="Calibri" w:hAnsi="Calibri" w:cs="Calibri"/>
              </w:rPr>
            </w:pPr>
          </w:p>
          <w:p w:rsidR="00973DB9" w:rsidRPr="00973DB9" w:rsidRDefault="00973DB9" w:rsidP="00973DB9">
            <w:pPr>
              <w:widowControl w:val="0"/>
              <w:autoSpaceDE w:val="0"/>
              <w:autoSpaceDN w:val="0"/>
              <w:adjustRightInd w:val="0"/>
              <w:ind w:left="253"/>
              <w:rPr>
                <w:rFonts w:ascii="Calibri" w:eastAsia="Calibri" w:hAnsi="Calibri" w:cs="Calibri"/>
              </w:rPr>
            </w:pPr>
            <w:r w:rsidRPr="00973DB9">
              <w:rPr>
                <w:rFonts w:ascii="Calibri" w:eastAsia="Calibri" w:hAnsi="Calibri" w:cs="Calibri"/>
                <w:spacing w:val="2"/>
              </w:rPr>
              <w:t>(</w:t>
            </w:r>
            <w:r w:rsidRPr="00973DB9">
              <w:rPr>
                <w:rFonts w:ascii="Calibri" w:eastAsia="Calibri" w:hAnsi="Calibri" w:cs="Calibri"/>
              </w:rPr>
              <w:t>в</w:t>
            </w:r>
            <w:r w:rsidRPr="00973DB9">
              <w:rPr>
                <w:rFonts w:ascii="Calibri" w:eastAsia="Calibri" w:hAnsi="Calibri" w:cs="Calibri"/>
                <w:spacing w:val="3"/>
              </w:rPr>
              <w:t xml:space="preserve"> </w:t>
            </w:r>
            <w:r w:rsidRPr="00973DB9">
              <w:rPr>
                <w:rFonts w:ascii="Calibri" w:eastAsia="Calibri" w:hAnsi="Calibri" w:cs="Calibri"/>
                <w:spacing w:val="1"/>
              </w:rPr>
              <w:t>н</w:t>
            </w:r>
            <w:r w:rsidRPr="00973DB9">
              <w:rPr>
                <w:rFonts w:ascii="Calibri" w:eastAsia="Calibri" w:hAnsi="Calibri" w:cs="Calibri"/>
                <w:spacing w:val="-6"/>
              </w:rPr>
              <w:t>е</w:t>
            </w:r>
            <w:r w:rsidRPr="00973DB9">
              <w:rPr>
                <w:rFonts w:ascii="Calibri" w:eastAsia="Calibri" w:hAnsi="Calibri" w:cs="Calibri"/>
                <w:spacing w:val="-2"/>
              </w:rPr>
              <w:t>д</w:t>
            </w:r>
            <w:r w:rsidRPr="00973DB9">
              <w:rPr>
                <w:rFonts w:ascii="Calibri" w:eastAsia="Calibri" w:hAnsi="Calibri" w:cs="Calibri"/>
                <w:spacing w:val="-1"/>
              </w:rPr>
              <w:t>е</w:t>
            </w:r>
            <w:r w:rsidRPr="00973DB9">
              <w:rPr>
                <w:rFonts w:ascii="Calibri" w:eastAsia="Calibri" w:hAnsi="Calibri" w:cs="Calibri"/>
              </w:rPr>
              <w:t>л</w:t>
            </w:r>
            <w:r w:rsidRPr="00973DB9">
              <w:rPr>
                <w:rFonts w:ascii="Calibri" w:eastAsia="Calibri" w:hAnsi="Calibri" w:cs="Calibri"/>
                <w:spacing w:val="-1"/>
              </w:rPr>
              <w:t>ю</w:t>
            </w:r>
            <w:r w:rsidRPr="00973DB9">
              <w:rPr>
                <w:rFonts w:ascii="Calibri" w:eastAsia="Calibri" w:hAnsi="Calibri" w:cs="Calibri"/>
              </w:rPr>
              <w:t>)</w:t>
            </w:r>
          </w:p>
        </w:tc>
        <w:tc>
          <w:tcPr>
            <w:tcW w:w="605"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196" w:right="201"/>
              <w:jc w:val="center"/>
              <w:rPr>
                <w:rFonts w:ascii="Calibri" w:eastAsia="Calibri" w:hAnsi="Calibri" w:cs="Calibri"/>
              </w:rPr>
            </w:pPr>
          </w:p>
        </w:tc>
        <w:tc>
          <w:tcPr>
            <w:tcW w:w="681"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39" w:right="235"/>
              <w:jc w:val="center"/>
              <w:rPr>
                <w:rFonts w:ascii="Calibri" w:eastAsia="Calibri" w:hAnsi="Calibri" w:cs="Calibri"/>
              </w:rPr>
            </w:pPr>
          </w:p>
        </w:tc>
        <w:tc>
          <w:tcPr>
            <w:tcW w:w="691"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44" w:right="239"/>
              <w:jc w:val="center"/>
              <w:rPr>
                <w:rFonts w:ascii="Calibri" w:eastAsia="Calibri" w:hAnsi="Calibri" w:cs="Calibri"/>
              </w:rPr>
            </w:pPr>
          </w:p>
        </w:tc>
        <w:tc>
          <w:tcPr>
            <w:tcW w:w="725"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eastAsia="Calibri" w:hAnsi="Calibri" w:cs="Calibri"/>
              </w:rPr>
            </w:pPr>
          </w:p>
          <w:p w:rsidR="00973DB9" w:rsidRPr="00973DB9" w:rsidRDefault="00973DB9" w:rsidP="00973DB9">
            <w:pPr>
              <w:widowControl w:val="0"/>
              <w:autoSpaceDE w:val="0"/>
              <w:autoSpaceDN w:val="0"/>
              <w:adjustRightInd w:val="0"/>
              <w:spacing w:before="9" w:line="200" w:lineRule="exact"/>
              <w:rPr>
                <w:rFonts w:ascii="Calibri" w:eastAsia="Calibri" w:hAnsi="Calibri" w:cs="Calibri"/>
              </w:rPr>
            </w:pPr>
          </w:p>
          <w:p w:rsidR="00973DB9" w:rsidRPr="00973DB9" w:rsidRDefault="00973DB9" w:rsidP="00973DB9">
            <w:pPr>
              <w:widowControl w:val="0"/>
              <w:autoSpaceDE w:val="0"/>
              <w:autoSpaceDN w:val="0"/>
              <w:adjustRightInd w:val="0"/>
              <w:ind w:left="254" w:right="263"/>
              <w:jc w:val="center"/>
              <w:rPr>
                <w:rFonts w:ascii="Calibri" w:eastAsia="Calibri" w:hAnsi="Calibri" w:cs="Calibri"/>
              </w:rPr>
            </w:pPr>
            <w:r w:rsidRPr="00973DB9">
              <w:rPr>
                <w:rFonts w:ascii="Calibri" w:eastAsia="Calibri" w:hAnsi="Calibri" w:cs="Calibri"/>
                <w:w w:val="99"/>
              </w:rPr>
              <w:t>1</w:t>
            </w:r>
          </w:p>
        </w:tc>
        <w:tc>
          <w:tcPr>
            <w:tcW w:w="84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eastAsia="Calibri" w:hAnsi="Calibri" w:cs="Calibri"/>
                <w:lang w:val="en-US"/>
              </w:rPr>
            </w:pPr>
          </w:p>
          <w:p w:rsidR="00973DB9" w:rsidRPr="00973DB9" w:rsidRDefault="00973DB9" w:rsidP="00973DB9">
            <w:pPr>
              <w:widowControl w:val="0"/>
              <w:autoSpaceDE w:val="0"/>
              <w:autoSpaceDN w:val="0"/>
              <w:adjustRightInd w:val="0"/>
              <w:spacing w:before="9" w:line="200" w:lineRule="exact"/>
              <w:rPr>
                <w:rFonts w:ascii="Calibri" w:eastAsia="Calibri" w:hAnsi="Calibri" w:cs="Calibri"/>
                <w:lang w:val="en-US"/>
              </w:rPr>
            </w:pPr>
          </w:p>
          <w:p w:rsidR="00973DB9" w:rsidRPr="00973DB9" w:rsidRDefault="00973DB9" w:rsidP="00973DB9">
            <w:pPr>
              <w:widowControl w:val="0"/>
              <w:autoSpaceDE w:val="0"/>
              <w:autoSpaceDN w:val="0"/>
              <w:adjustRightInd w:val="0"/>
              <w:ind w:left="258"/>
              <w:rPr>
                <w:rFonts w:ascii="Calibri" w:eastAsia="Calibri" w:hAnsi="Calibri" w:cs="Calibri"/>
              </w:rPr>
            </w:pPr>
            <w:r w:rsidRPr="00973DB9">
              <w:rPr>
                <w:rFonts w:ascii="Calibri" w:eastAsia="Calibri" w:hAnsi="Calibri" w:cs="Calibri"/>
              </w:rPr>
              <w:t>1</w:t>
            </w:r>
          </w:p>
        </w:tc>
        <w:tc>
          <w:tcPr>
            <w:tcW w:w="85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eastAsia="Calibri" w:hAnsi="Calibri" w:cs="Calibri"/>
                <w:lang w:val="en-US"/>
              </w:rPr>
            </w:pPr>
          </w:p>
          <w:p w:rsidR="00973DB9" w:rsidRPr="00973DB9" w:rsidRDefault="00973DB9" w:rsidP="00973DB9">
            <w:pPr>
              <w:widowControl w:val="0"/>
              <w:autoSpaceDE w:val="0"/>
              <w:autoSpaceDN w:val="0"/>
              <w:adjustRightInd w:val="0"/>
              <w:spacing w:before="9" w:line="200" w:lineRule="exact"/>
              <w:rPr>
                <w:rFonts w:ascii="Calibri" w:eastAsia="Calibri" w:hAnsi="Calibri" w:cs="Calibri"/>
                <w:lang w:val="en-US"/>
              </w:rPr>
            </w:pPr>
          </w:p>
          <w:p w:rsidR="00973DB9" w:rsidRPr="00973DB9" w:rsidRDefault="00973DB9" w:rsidP="00973DB9">
            <w:pPr>
              <w:widowControl w:val="0"/>
              <w:autoSpaceDE w:val="0"/>
              <w:autoSpaceDN w:val="0"/>
              <w:adjustRightInd w:val="0"/>
              <w:ind w:left="263"/>
              <w:rPr>
                <w:rFonts w:ascii="Calibri" w:eastAsia="Calibri" w:hAnsi="Calibri" w:cs="Calibri"/>
              </w:rPr>
            </w:pPr>
            <w:r w:rsidRPr="00973DB9">
              <w:rPr>
                <w:rFonts w:ascii="Calibri" w:eastAsia="Calibri" w:hAnsi="Calibri" w:cs="Calibri"/>
              </w:rPr>
              <w:t>1</w:t>
            </w:r>
          </w:p>
        </w:tc>
        <w:tc>
          <w:tcPr>
            <w:tcW w:w="849"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eastAsia="Calibri" w:hAnsi="Calibri" w:cs="Calibri"/>
                <w:lang w:val="en-US"/>
              </w:rPr>
            </w:pPr>
          </w:p>
          <w:p w:rsidR="00973DB9" w:rsidRPr="00973DB9" w:rsidRDefault="00973DB9" w:rsidP="00973DB9">
            <w:pPr>
              <w:widowControl w:val="0"/>
              <w:autoSpaceDE w:val="0"/>
              <w:autoSpaceDN w:val="0"/>
              <w:adjustRightInd w:val="0"/>
              <w:spacing w:before="9" w:line="200" w:lineRule="exact"/>
              <w:rPr>
                <w:rFonts w:ascii="Calibri" w:eastAsia="Calibri" w:hAnsi="Calibri" w:cs="Calibri"/>
                <w:lang w:val="en-US"/>
              </w:rPr>
            </w:pPr>
          </w:p>
          <w:p w:rsidR="00973DB9" w:rsidRPr="00973DB9" w:rsidRDefault="00973DB9" w:rsidP="00973DB9">
            <w:pPr>
              <w:widowControl w:val="0"/>
              <w:autoSpaceDE w:val="0"/>
              <w:autoSpaceDN w:val="0"/>
              <w:adjustRightInd w:val="0"/>
              <w:ind w:left="263"/>
              <w:rPr>
                <w:rFonts w:ascii="Calibri" w:eastAsia="Calibri" w:hAnsi="Calibri" w:cs="Calibri"/>
              </w:rPr>
            </w:pPr>
            <w:r w:rsidRPr="00973DB9">
              <w:rPr>
                <w:rFonts w:ascii="Calibri" w:eastAsia="Calibri" w:hAnsi="Calibri" w:cs="Calibri"/>
              </w:rPr>
              <w:t>1</w:t>
            </w:r>
          </w:p>
        </w:tc>
        <w:tc>
          <w:tcPr>
            <w:tcW w:w="85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eastAsia="Calibri" w:hAnsi="Calibri" w:cs="Calibri"/>
                <w:lang w:val="en-US"/>
              </w:rPr>
            </w:pPr>
          </w:p>
          <w:p w:rsidR="00973DB9" w:rsidRPr="00973DB9" w:rsidRDefault="00973DB9" w:rsidP="00973DB9">
            <w:pPr>
              <w:widowControl w:val="0"/>
              <w:autoSpaceDE w:val="0"/>
              <w:autoSpaceDN w:val="0"/>
              <w:adjustRightInd w:val="0"/>
              <w:spacing w:before="9" w:line="200" w:lineRule="exact"/>
              <w:rPr>
                <w:rFonts w:ascii="Calibri" w:eastAsia="Calibri" w:hAnsi="Calibri" w:cs="Calibri"/>
                <w:lang w:val="en-US"/>
              </w:rPr>
            </w:pPr>
          </w:p>
          <w:p w:rsidR="00973DB9" w:rsidRPr="00973DB9" w:rsidRDefault="00973DB9" w:rsidP="00973DB9">
            <w:pPr>
              <w:widowControl w:val="0"/>
              <w:autoSpaceDE w:val="0"/>
              <w:autoSpaceDN w:val="0"/>
              <w:adjustRightInd w:val="0"/>
              <w:ind w:left="263"/>
              <w:rPr>
                <w:rFonts w:ascii="Calibri" w:eastAsia="Calibri" w:hAnsi="Calibri" w:cs="Calibri"/>
                <w:lang w:val="en-US"/>
              </w:rPr>
            </w:pPr>
            <w:r w:rsidRPr="00973DB9">
              <w:rPr>
                <w:rFonts w:ascii="Calibri" w:eastAsia="Calibri" w:hAnsi="Calibri" w:cs="Calibri"/>
              </w:rPr>
              <w:t>1</w:t>
            </w:r>
            <w:r w:rsidRPr="00973DB9">
              <w:rPr>
                <w:rFonts w:ascii="Calibri" w:eastAsia="Calibri" w:hAnsi="Calibri" w:cs="Calibri"/>
                <w:spacing w:val="2"/>
                <w:lang w:val="en-US"/>
              </w:rPr>
              <w:t>,</w:t>
            </w:r>
            <w:r w:rsidRPr="00973DB9">
              <w:rPr>
                <w:rFonts w:ascii="Calibri" w:eastAsia="Calibri" w:hAnsi="Calibri" w:cs="Calibri"/>
                <w:lang w:val="en-US"/>
              </w:rPr>
              <w:t>5</w:t>
            </w:r>
          </w:p>
        </w:tc>
        <w:tc>
          <w:tcPr>
            <w:tcW w:w="905"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eastAsia="Calibri" w:hAnsi="Calibri" w:cs="Calibri"/>
                <w:lang w:val="en-US"/>
              </w:rPr>
            </w:pPr>
          </w:p>
          <w:p w:rsidR="00973DB9" w:rsidRPr="00973DB9" w:rsidRDefault="00973DB9" w:rsidP="00973DB9">
            <w:pPr>
              <w:widowControl w:val="0"/>
              <w:autoSpaceDE w:val="0"/>
              <w:autoSpaceDN w:val="0"/>
              <w:adjustRightInd w:val="0"/>
              <w:spacing w:before="9" w:line="200" w:lineRule="exact"/>
              <w:rPr>
                <w:rFonts w:ascii="Calibri" w:eastAsia="Calibri" w:hAnsi="Calibri" w:cs="Calibri"/>
                <w:lang w:val="en-US"/>
              </w:rPr>
            </w:pPr>
          </w:p>
          <w:p w:rsidR="00973DB9" w:rsidRPr="00973DB9" w:rsidRDefault="00973DB9" w:rsidP="00973DB9">
            <w:pPr>
              <w:widowControl w:val="0"/>
              <w:autoSpaceDE w:val="0"/>
              <w:autoSpaceDN w:val="0"/>
              <w:adjustRightInd w:val="0"/>
              <w:ind w:left="273" w:right="268"/>
              <w:jc w:val="center"/>
              <w:rPr>
                <w:rFonts w:ascii="Calibri" w:eastAsia="Calibri" w:hAnsi="Calibri" w:cs="Calibri"/>
              </w:rPr>
            </w:pPr>
            <w:r w:rsidRPr="00973DB9">
              <w:rPr>
                <w:rFonts w:ascii="Calibri" w:eastAsia="Calibri" w:hAnsi="Calibri" w:cs="Calibri"/>
                <w:w w:val="99"/>
              </w:rPr>
              <w:t>1,5</w:t>
            </w:r>
          </w:p>
        </w:tc>
      </w:tr>
      <w:tr w:rsidR="00973DB9" w:rsidRPr="00973DB9" w:rsidTr="003F4341">
        <w:trPr>
          <w:trHeight w:hRule="exact" w:val="432"/>
        </w:trPr>
        <w:tc>
          <w:tcPr>
            <w:tcW w:w="3245" w:type="dxa"/>
            <w:vMerge w:val="restart"/>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53"/>
              <w:rPr>
                <w:rFonts w:ascii="Calibri" w:eastAsia="Calibri" w:hAnsi="Calibri" w:cs="Calibri"/>
              </w:rPr>
            </w:pPr>
            <w:r w:rsidRPr="00973DB9">
              <w:rPr>
                <w:rFonts w:ascii="Calibri" w:eastAsia="Calibri" w:hAnsi="Calibri" w:cs="Calibri"/>
              </w:rPr>
              <w:t>О</w:t>
            </w:r>
            <w:r w:rsidRPr="00973DB9">
              <w:rPr>
                <w:rFonts w:ascii="Calibri" w:eastAsia="Calibri" w:hAnsi="Calibri" w:cs="Calibri"/>
                <w:spacing w:val="-2"/>
              </w:rPr>
              <w:t>б</w:t>
            </w:r>
            <w:r w:rsidRPr="00973DB9">
              <w:rPr>
                <w:rFonts w:ascii="Calibri" w:eastAsia="Calibri" w:hAnsi="Calibri" w:cs="Calibri"/>
                <w:spacing w:val="2"/>
              </w:rPr>
              <w:t>щ</w:t>
            </w:r>
            <w:r w:rsidRPr="00973DB9">
              <w:rPr>
                <w:rFonts w:ascii="Calibri" w:eastAsia="Calibri" w:hAnsi="Calibri" w:cs="Calibri"/>
                <w:spacing w:val="-1"/>
              </w:rPr>
              <w:t>е</w:t>
            </w:r>
            <w:r w:rsidRPr="00973DB9">
              <w:rPr>
                <w:rFonts w:ascii="Calibri" w:eastAsia="Calibri" w:hAnsi="Calibri" w:cs="Calibri"/>
              </w:rPr>
              <w:t>е</w:t>
            </w:r>
            <w:r w:rsidRPr="00973DB9">
              <w:rPr>
                <w:rFonts w:ascii="Calibri" w:eastAsia="Calibri" w:hAnsi="Calibri" w:cs="Calibri"/>
                <w:spacing w:val="-1"/>
              </w:rPr>
              <w:t xml:space="preserve"> </w:t>
            </w:r>
            <w:r w:rsidRPr="00973DB9">
              <w:rPr>
                <w:rFonts w:ascii="Calibri" w:eastAsia="Calibri" w:hAnsi="Calibri" w:cs="Calibri"/>
                <w:spacing w:val="-16"/>
              </w:rPr>
              <w:t>к</w:t>
            </w:r>
            <w:r w:rsidRPr="00973DB9">
              <w:rPr>
                <w:rFonts w:ascii="Calibri" w:eastAsia="Calibri" w:hAnsi="Calibri" w:cs="Calibri"/>
              </w:rPr>
              <w:t>ол</w:t>
            </w:r>
            <w:r w:rsidRPr="00973DB9">
              <w:rPr>
                <w:rFonts w:ascii="Calibri" w:eastAsia="Calibri" w:hAnsi="Calibri" w:cs="Calibri"/>
                <w:spacing w:val="1"/>
              </w:rPr>
              <w:t>и</w:t>
            </w:r>
            <w:r w:rsidRPr="00973DB9">
              <w:rPr>
                <w:rFonts w:ascii="Calibri" w:eastAsia="Calibri" w:hAnsi="Calibri" w:cs="Calibri"/>
              </w:rPr>
              <w:t>ч</w:t>
            </w:r>
            <w:r w:rsidRPr="00973DB9">
              <w:rPr>
                <w:rFonts w:ascii="Calibri" w:eastAsia="Calibri" w:hAnsi="Calibri" w:cs="Calibri"/>
                <w:spacing w:val="4"/>
              </w:rPr>
              <w:t>е</w:t>
            </w:r>
            <w:r w:rsidRPr="00973DB9">
              <w:rPr>
                <w:rFonts w:ascii="Calibri" w:eastAsia="Calibri" w:hAnsi="Calibri" w:cs="Calibri"/>
                <w:spacing w:val="-1"/>
              </w:rPr>
              <w:t>с</w:t>
            </w:r>
            <w:r w:rsidRPr="00973DB9">
              <w:rPr>
                <w:rFonts w:ascii="Calibri" w:eastAsia="Calibri" w:hAnsi="Calibri" w:cs="Calibri"/>
                <w:spacing w:val="1"/>
              </w:rPr>
              <w:t>т</w:t>
            </w:r>
            <w:r w:rsidRPr="00973DB9">
              <w:rPr>
                <w:rFonts w:ascii="Calibri" w:eastAsia="Calibri" w:hAnsi="Calibri" w:cs="Calibri"/>
                <w:spacing w:val="2"/>
              </w:rPr>
              <w:t>в</w:t>
            </w:r>
            <w:r w:rsidRPr="00973DB9">
              <w:rPr>
                <w:rFonts w:ascii="Calibri" w:eastAsia="Calibri" w:hAnsi="Calibri" w:cs="Calibri"/>
              </w:rPr>
              <w:t>о</w:t>
            </w:r>
            <w:r w:rsidRPr="00973DB9">
              <w:rPr>
                <w:rFonts w:ascii="Calibri" w:eastAsia="Calibri" w:hAnsi="Calibri" w:cs="Calibri"/>
                <w:spacing w:val="-1"/>
              </w:rPr>
              <w:t xml:space="preserve"> </w:t>
            </w:r>
            <w:r w:rsidRPr="00973DB9">
              <w:rPr>
                <w:rFonts w:ascii="Calibri" w:eastAsia="Calibri" w:hAnsi="Calibri" w:cs="Calibri"/>
              </w:rPr>
              <w:t>ч</w:t>
            </w:r>
            <w:r w:rsidRPr="00973DB9">
              <w:rPr>
                <w:rFonts w:ascii="Calibri" w:eastAsia="Calibri" w:hAnsi="Calibri" w:cs="Calibri"/>
                <w:spacing w:val="-1"/>
              </w:rPr>
              <w:t>ас</w:t>
            </w:r>
            <w:r w:rsidRPr="00973DB9">
              <w:rPr>
                <w:rFonts w:ascii="Calibri" w:eastAsia="Calibri" w:hAnsi="Calibri" w:cs="Calibri"/>
              </w:rPr>
              <w:t>ов</w:t>
            </w:r>
            <w:r w:rsidRPr="00973DB9">
              <w:rPr>
                <w:rFonts w:ascii="Calibri" w:eastAsia="Calibri" w:hAnsi="Calibri" w:cs="Calibri"/>
                <w:spacing w:val="-2"/>
              </w:rPr>
              <w:t xml:space="preserve"> </w:t>
            </w:r>
            <w:r w:rsidRPr="00973DB9">
              <w:rPr>
                <w:rFonts w:ascii="Calibri" w:eastAsia="Calibri" w:hAnsi="Calibri" w:cs="Calibri"/>
                <w:spacing w:val="1"/>
              </w:rPr>
              <w:t>н</w:t>
            </w:r>
            <w:r w:rsidRPr="00973DB9">
              <w:rPr>
                <w:rFonts w:ascii="Calibri" w:eastAsia="Calibri" w:hAnsi="Calibri" w:cs="Calibri"/>
              </w:rPr>
              <w:t>а</w:t>
            </w:r>
          </w:p>
          <w:p w:rsidR="00973DB9" w:rsidRPr="00973DB9" w:rsidRDefault="00973DB9" w:rsidP="00973DB9">
            <w:pPr>
              <w:widowControl w:val="0"/>
              <w:autoSpaceDE w:val="0"/>
              <w:autoSpaceDN w:val="0"/>
              <w:adjustRightInd w:val="0"/>
              <w:spacing w:before="7" w:line="130" w:lineRule="exact"/>
              <w:rPr>
                <w:rFonts w:ascii="Calibri" w:eastAsia="Calibri" w:hAnsi="Calibri" w:cs="Calibri"/>
              </w:rPr>
            </w:pPr>
          </w:p>
          <w:p w:rsidR="00973DB9" w:rsidRPr="00973DB9" w:rsidRDefault="00973DB9" w:rsidP="00973DB9">
            <w:pPr>
              <w:widowControl w:val="0"/>
              <w:autoSpaceDE w:val="0"/>
              <w:autoSpaceDN w:val="0"/>
              <w:adjustRightInd w:val="0"/>
              <w:ind w:left="253"/>
              <w:rPr>
                <w:rFonts w:ascii="Calibri" w:eastAsia="Calibri" w:hAnsi="Calibri" w:cs="Calibri"/>
              </w:rPr>
            </w:pPr>
            <w:r w:rsidRPr="00973DB9">
              <w:rPr>
                <w:rFonts w:ascii="Calibri" w:eastAsia="Calibri" w:hAnsi="Calibri" w:cs="Calibri"/>
                <w:spacing w:val="-10"/>
              </w:rPr>
              <w:t>а</w:t>
            </w:r>
            <w:r w:rsidRPr="00973DB9">
              <w:rPr>
                <w:rFonts w:ascii="Calibri" w:eastAsia="Calibri" w:hAnsi="Calibri" w:cs="Calibri"/>
                <w:spacing w:val="-19"/>
              </w:rPr>
              <w:t>у</w:t>
            </w:r>
            <w:r w:rsidRPr="00973DB9">
              <w:rPr>
                <w:rFonts w:ascii="Calibri" w:eastAsia="Calibri" w:hAnsi="Calibri" w:cs="Calibri"/>
                <w:spacing w:val="-2"/>
              </w:rPr>
              <w:t>д</w:t>
            </w:r>
            <w:r w:rsidRPr="00973DB9">
              <w:rPr>
                <w:rFonts w:ascii="Calibri" w:eastAsia="Calibri" w:hAnsi="Calibri" w:cs="Calibri"/>
                <w:spacing w:val="1"/>
              </w:rPr>
              <w:t>и</w:t>
            </w:r>
            <w:r w:rsidRPr="00973DB9">
              <w:rPr>
                <w:rFonts w:ascii="Calibri" w:eastAsia="Calibri" w:hAnsi="Calibri" w:cs="Calibri"/>
                <w:spacing w:val="-4"/>
              </w:rPr>
              <w:t>т</w:t>
            </w:r>
            <w:r w:rsidRPr="00973DB9">
              <w:rPr>
                <w:rFonts w:ascii="Calibri" w:eastAsia="Calibri" w:hAnsi="Calibri" w:cs="Calibri"/>
                <w:spacing w:val="5"/>
              </w:rPr>
              <w:t>о</w:t>
            </w:r>
            <w:r w:rsidRPr="00973DB9">
              <w:rPr>
                <w:rFonts w:ascii="Calibri" w:eastAsia="Calibri" w:hAnsi="Calibri" w:cs="Calibri"/>
              </w:rPr>
              <w:t>р</w:t>
            </w:r>
            <w:r w:rsidRPr="00973DB9">
              <w:rPr>
                <w:rFonts w:ascii="Calibri" w:eastAsia="Calibri" w:hAnsi="Calibri" w:cs="Calibri"/>
                <w:spacing w:val="1"/>
              </w:rPr>
              <w:t>н</w:t>
            </w:r>
            <w:r w:rsidRPr="00973DB9">
              <w:rPr>
                <w:rFonts w:ascii="Calibri" w:eastAsia="Calibri" w:hAnsi="Calibri" w:cs="Calibri"/>
                <w:spacing w:val="2"/>
              </w:rPr>
              <w:t>ы</w:t>
            </w:r>
            <w:r w:rsidRPr="00973DB9">
              <w:rPr>
                <w:rFonts w:ascii="Calibri" w:eastAsia="Calibri" w:hAnsi="Calibri" w:cs="Calibri"/>
              </w:rPr>
              <w:t xml:space="preserve">е </w:t>
            </w:r>
            <w:r w:rsidRPr="00973DB9">
              <w:rPr>
                <w:rFonts w:ascii="Calibri" w:eastAsia="Calibri" w:hAnsi="Calibri" w:cs="Calibri"/>
                <w:spacing w:val="1"/>
              </w:rPr>
              <w:t>з</w:t>
            </w:r>
            <w:r w:rsidRPr="00973DB9">
              <w:rPr>
                <w:rFonts w:ascii="Calibri" w:eastAsia="Calibri" w:hAnsi="Calibri" w:cs="Calibri"/>
                <w:spacing w:val="-1"/>
              </w:rPr>
              <w:t>а</w:t>
            </w:r>
            <w:r w:rsidRPr="00973DB9">
              <w:rPr>
                <w:rFonts w:ascii="Calibri" w:eastAsia="Calibri" w:hAnsi="Calibri" w:cs="Calibri"/>
                <w:spacing w:val="1"/>
              </w:rPr>
              <w:t>н</w:t>
            </w:r>
            <w:r w:rsidRPr="00973DB9">
              <w:rPr>
                <w:rFonts w:ascii="Calibri" w:eastAsia="Calibri" w:hAnsi="Calibri" w:cs="Calibri"/>
                <w:spacing w:val="-5"/>
              </w:rPr>
              <w:t>я</w:t>
            </w:r>
            <w:r w:rsidRPr="00973DB9">
              <w:rPr>
                <w:rFonts w:ascii="Calibri" w:eastAsia="Calibri" w:hAnsi="Calibri" w:cs="Calibri"/>
                <w:spacing w:val="1"/>
              </w:rPr>
              <w:t>ти</w:t>
            </w:r>
            <w:r w:rsidRPr="00973DB9">
              <w:rPr>
                <w:rFonts w:ascii="Calibri" w:eastAsia="Calibri" w:hAnsi="Calibri" w:cs="Calibri"/>
              </w:rPr>
              <w:t>я</w:t>
            </w:r>
          </w:p>
        </w:tc>
        <w:tc>
          <w:tcPr>
            <w:tcW w:w="6091" w:type="dxa"/>
            <w:gridSpan w:val="15"/>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right="2827"/>
              <w:rPr>
                <w:rFonts w:ascii="Calibri" w:eastAsia="Calibri" w:hAnsi="Calibri" w:cs="Calibri"/>
              </w:rPr>
            </w:pPr>
            <w:r w:rsidRPr="00973DB9">
              <w:rPr>
                <w:rFonts w:ascii="Calibri" w:eastAsia="Calibri" w:hAnsi="Calibri" w:cs="Calibri"/>
                <w:w w:val="99"/>
              </w:rPr>
              <w:t xml:space="preserve">                                                        181,5</w:t>
            </w:r>
          </w:p>
        </w:tc>
        <w:tc>
          <w:tcPr>
            <w:tcW w:w="905"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11" w:right="211"/>
              <w:jc w:val="center"/>
              <w:rPr>
                <w:rFonts w:ascii="Calibri" w:eastAsia="Calibri" w:hAnsi="Calibri" w:cs="Calibri"/>
              </w:rPr>
            </w:pPr>
            <w:r w:rsidRPr="00973DB9">
              <w:rPr>
                <w:rFonts w:ascii="Calibri" w:eastAsia="Calibri" w:hAnsi="Calibri" w:cs="Calibri"/>
                <w:w w:val="99"/>
              </w:rPr>
              <w:t>49,5</w:t>
            </w:r>
          </w:p>
        </w:tc>
      </w:tr>
      <w:tr w:rsidR="00973DB9" w:rsidRPr="00973DB9" w:rsidTr="003F4341">
        <w:trPr>
          <w:trHeight w:val="272"/>
        </w:trPr>
        <w:tc>
          <w:tcPr>
            <w:tcW w:w="3245" w:type="dxa"/>
            <w:vMerge/>
            <w:tcBorders>
              <w:top w:val="single" w:sz="4" w:space="0" w:color="000000"/>
              <w:left w:val="single" w:sz="4" w:space="0" w:color="000000"/>
              <w:bottom w:val="single" w:sz="4" w:space="0" w:color="000000"/>
              <w:right w:val="single" w:sz="4" w:space="0" w:color="000000"/>
            </w:tcBorders>
            <w:vAlign w:val="center"/>
          </w:tcPr>
          <w:p w:rsidR="00973DB9" w:rsidRPr="00973DB9" w:rsidRDefault="00973DB9" w:rsidP="00973DB9">
            <w:pPr>
              <w:rPr>
                <w:rFonts w:ascii="Calibri" w:eastAsia="Calibri" w:hAnsi="Calibri" w:cs="Calibri"/>
              </w:rPr>
            </w:pPr>
          </w:p>
        </w:tc>
        <w:tc>
          <w:tcPr>
            <w:tcW w:w="6996" w:type="dxa"/>
            <w:gridSpan w:val="17"/>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3190" w:right="3200"/>
              <w:jc w:val="center"/>
              <w:rPr>
                <w:rFonts w:ascii="Calibri" w:eastAsia="Calibri" w:hAnsi="Calibri" w:cs="Calibri"/>
              </w:rPr>
            </w:pPr>
            <w:r w:rsidRPr="00973DB9">
              <w:rPr>
                <w:rFonts w:ascii="Calibri" w:eastAsia="Calibri" w:hAnsi="Calibri" w:cs="Calibri"/>
                <w:w w:val="99"/>
              </w:rPr>
              <w:t>231</w:t>
            </w:r>
          </w:p>
        </w:tc>
      </w:tr>
      <w:tr w:rsidR="00973DB9" w:rsidRPr="00973DB9" w:rsidTr="003F4341">
        <w:trPr>
          <w:trHeight w:hRule="exact" w:val="999"/>
        </w:trPr>
        <w:tc>
          <w:tcPr>
            <w:tcW w:w="3245"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53"/>
              <w:rPr>
                <w:rFonts w:ascii="Calibri" w:eastAsia="Calibri" w:hAnsi="Calibri" w:cs="Calibri"/>
              </w:rPr>
            </w:pPr>
            <w:r w:rsidRPr="00973DB9">
              <w:rPr>
                <w:rFonts w:ascii="Calibri" w:eastAsia="Calibri" w:hAnsi="Calibri" w:cs="Calibri"/>
                <w:spacing w:val="-11"/>
              </w:rPr>
              <w:t>К</w:t>
            </w:r>
            <w:r w:rsidRPr="00973DB9">
              <w:rPr>
                <w:rFonts w:ascii="Calibri" w:eastAsia="Calibri" w:hAnsi="Calibri" w:cs="Calibri"/>
              </w:rPr>
              <w:t>ол</w:t>
            </w:r>
            <w:r w:rsidRPr="00973DB9">
              <w:rPr>
                <w:rFonts w:ascii="Calibri" w:eastAsia="Calibri" w:hAnsi="Calibri" w:cs="Calibri"/>
                <w:spacing w:val="1"/>
              </w:rPr>
              <w:t>и</w:t>
            </w:r>
            <w:r w:rsidRPr="00973DB9">
              <w:rPr>
                <w:rFonts w:ascii="Calibri" w:eastAsia="Calibri" w:hAnsi="Calibri" w:cs="Calibri"/>
              </w:rPr>
              <w:t>ч</w:t>
            </w:r>
            <w:r w:rsidRPr="00973DB9">
              <w:rPr>
                <w:rFonts w:ascii="Calibri" w:eastAsia="Calibri" w:hAnsi="Calibri" w:cs="Calibri"/>
                <w:spacing w:val="4"/>
              </w:rPr>
              <w:t>е</w:t>
            </w:r>
            <w:r w:rsidRPr="00973DB9">
              <w:rPr>
                <w:rFonts w:ascii="Calibri" w:eastAsia="Calibri" w:hAnsi="Calibri" w:cs="Calibri"/>
                <w:spacing w:val="-1"/>
              </w:rPr>
              <w:t>с</w:t>
            </w:r>
            <w:r w:rsidRPr="00973DB9">
              <w:rPr>
                <w:rFonts w:ascii="Calibri" w:eastAsia="Calibri" w:hAnsi="Calibri" w:cs="Calibri"/>
                <w:spacing w:val="1"/>
              </w:rPr>
              <w:t>т</w:t>
            </w:r>
            <w:r w:rsidRPr="00973DB9">
              <w:rPr>
                <w:rFonts w:ascii="Calibri" w:eastAsia="Calibri" w:hAnsi="Calibri" w:cs="Calibri"/>
                <w:spacing w:val="-3"/>
              </w:rPr>
              <w:t>в</w:t>
            </w:r>
            <w:r w:rsidRPr="00973DB9">
              <w:rPr>
                <w:rFonts w:ascii="Calibri" w:eastAsia="Calibri" w:hAnsi="Calibri" w:cs="Calibri"/>
              </w:rPr>
              <w:t>о</w:t>
            </w:r>
            <w:r w:rsidRPr="00973DB9">
              <w:rPr>
                <w:rFonts w:ascii="Calibri" w:eastAsia="Calibri" w:hAnsi="Calibri" w:cs="Calibri"/>
                <w:spacing w:val="-1"/>
              </w:rPr>
              <w:t xml:space="preserve"> </w:t>
            </w:r>
            <w:r w:rsidRPr="00973DB9">
              <w:rPr>
                <w:rFonts w:ascii="Calibri" w:eastAsia="Calibri" w:hAnsi="Calibri" w:cs="Calibri"/>
              </w:rPr>
              <w:t>ч</w:t>
            </w:r>
            <w:r w:rsidRPr="00973DB9">
              <w:rPr>
                <w:rFonts w:ascii="Calibri" w:eastAsia="Calibri" w:hAnsi="Calibri" w:cs="Calibri"/>
                <w:spacing w:val="-1"/>
              </w:rPr>
              <w:t>ас</w:t>
            </w:r>
            <w:r w:rsidRPr="00973DB9">
              <w:rPr>
                <w:rFonts w:ascii="Calibri" w:eastAsia="Calibri" w:hAnsi="Calibri" w:cs="Calibri"/>
              </w:rPr>
              <w:t>ов</w:t>
            </w:r>
            <w:r w:rsidRPr="00973DB9">
              <w:rPr>
                <w:rFonts w:ascii="Calibri" w:eastAsia="Calibri" w:hAnsi="Calibri" w:cs="Calibri"/>
                <w:spacing w:val="2"/>
              </w:rPr>
              <w:t xml:space="preserve"> </w:t>
            </w:r>
            <w:r w:rsidRPr="00973DB9">
              <w:rPr>
                <w:rFonts w:ascii="Calibri" w:eastAsia="Calibri" w:hAnsi="Calibri" w:cs="Calibri"/>
                <w:spacing w:val="1"/>
              </w:rPr>
              <w:t>н</w:t>
            </w:r>
            <w:r w:rsidRPr="00973DB9">
              <w:rPr>
                <w:rFonts w:ascii="Calibri" w:eastAsia="Calibri" w:hAnsi="Calibri" w:cs="Calibri"/>
              </w:rPr>
              <w:t>а</w:t>
            </w:r>
          </w:p>
          <w:p w:rsidR="00973DB9" w:rsidRPr="00973DB9" w:rsidRDefault="00973DB9" w:rsidP="00973DB9">
            <w:pPr>
              <w:widowControl w:val="0"/>
              <w:autoSpaceDE w:val="0"/>
              <w:autoSpaceDN w:val="0"/>
              <w:adjustRightInd w:val="0"/>
              <w:spacing w:before="7" w:line="130" w:lineRule="exact"/>
              <w:rPr>
                <w:rFonts w:ascii="Calibri" w:eastAsia="Calibri" w:hAnsi="Calibri" w:cs="Calibri"/>
              </w:rPr>
            </w:pPr>
          </w:p>
          <w:p w:rsidR="00973DB9" w:rsidRPr="00973DB9" w:rsidRDefault="00973DB9" w:rsidP="00973DB9">
            <w:pPr>
              <w:widowControl w:val="0"/>
              <w:autoSpaceDE w:val="0"/>
              <w:autoSpaceDN w:val="0"/>
              <w:adjustRightInd w:val="0"/>
              <w:spacing w:line="357" w:lineRule="auto"/>
              <w:ind w:left="253" w:right="112"/>
              <w:rPr>
                <w:rFonts w:ascii="Calibri" w:eastAsia="Calibri" w:hAnsi="Calibri" w:cs="Calibri"/>
              </w:rPr>
            </w:pPr>
            <w:r w:rsidRPr="00973DB9">
              <w:rPr>
                <w:rFonts w:ascii="Calibri" w:eastAsia="Calibri" w:hAnsi="Calibri" w:cs="Calibri"/>
                <w:b/>
                <w:bCs/>
                <w:spacing w:val="4"/>
              </w:rPr>
              <w:t>с</w:t>
            </w:r>
            <w:r w:rsidRPr="00973DB9">
              <w:rPr>
                <w:rFonts w:ascii="Calibri" w:eastAsia="Calibri" w:hAnsi="Calibri" w:cs="Calibri"/>
                <w:b/>
                <w:bCs/>
              </w:rPr>
              <w:t>а</w:t>
            </w:r>
            <w:r w:rsidRPr="00973DB9">
              <w:rPr>
                <w:rFonts w:ascii="Calibri" w:eastAsia="Calibri" w:hAnsi="Calibri" w:cs="Calibri"/>
                <w:b/>
                <w:bCs/>
                <w:spacing w:val="-5"/>
              </w:rPr>
              <w:t>м</w:t>
            </w:r>
            <w:r w:rsidRPr="00973DB9">
              <w:rPr>
                <w:rFonts w:ascii="Calibri" w:eastAsia="Calibri" w:hAnsi="Calibri" w:cs="Calibri"/>
                <w:b/>
                <w:bCs/>
              </w:rPr>
              <w:t>о</w:t>
            </w:r>
            <w:r w:rsidRPr="00973DB9">
              <w:rPr>
                <w:rFonts w:ascii="Calibri" w:eastAsia="Calibri" w:hAnsi="Calibri" w:cs="Calibri"/>
                <w:b/>
                <w:bCs/>
                <w:spacing w:val="-1"/>
              </w:rPr>
              <w:t>с</w:t>
            </w:r>
            <w:r w:rsidRPr="00973DB9">
              <w:rPr>
                <w:rFonts w:ascii="Calibri" w:eastAsia="Calibri" w:hAnsi="Calibri" w:cs="Calibri"/>
                <w:b/>
                <w:bCs/>
                <w:spacing w:val="-2"/>
              </w:rPr>
              <w:t>т</w:t>
            </w:r>
            <w:r w:rsidRPr="00973DB9">
              <w:rPr>
                <w:rFonts w:ascii="Calibri" w:eastAsia="Calibri" w:hAnsi="Calibri" w:cs="Calibri"/>
                <w:b/>
                <w:bCs/>
                <w:spacing w:val="-5"/>
              </w:rPr>
              <w:t>о</w:t>
            </w:r>
            <w:r w:rsidRPr="00973DB9">
              <w:rPr>
                <w:rFonts w:ascii="Calibri" w:eastAsia="Calibri" w:hAnsi="Calibri" w:cs="Calibri"/>
                <w:b/>
                <w:bCs/>
              </w:rPr>
              <w:t>я</w:t>
            </w:r>
            <w:r w:rsidRPr="00973DB9">
              <w:rPr>
                <w:rFonts w:ascii="Calibri" w:eastAsia="Calibri" w:hAnsi="Calibri" w:cs="Calibri"/>
                <w:b/>
                <w:bCs/>
                <w:spacing w:val="2"/>
              </w:rPr>
              <w:t>т</w:t>
            </w:r>
            <w:r w:rsidRPr="00973DB9">
              <w:rPr>
                <w:rFonts w:ascii="Calibri" w:eastAsia="Calibri" w:hAnsi="Calibri" w:cs="Calibri"/>
                <w:b/>
                <w:bCs/>
                <w:spacing w:val="-1"/>
              </w:rPr>
              <w:t>е</w:t>
            </w:r>
            <w:r w:rsidRPr="00973DB9">
              <w:rPr>
                <w:rFonts w:ascii="Calibri" w:eastAsia="Calibri" w:hAnsi="Calibri" w:cs="Calibri"/>
                <w:b/>
                <w:bCs/>
              </w:rPr>
              <w:t>л</w:t>
            </w:r>
            <w:r w:rsidRPr="00973DB9">
              <w:rPr>
                <w:rFonts w:ascii="Calibri" w:eastAsia="Calibri" w:hAnsi="Calibri" w:cs="Calibri"/>
                <w:b/>
                <w:bCs/>
                <w:spacing w:val="3"/>
              </w:rPr>
              <w:t>ь</w:t>
            </w:r>
            <w:r w:rsidRPr="00973DB9">
              <w:rPr>
                <w:rFonts w:ascii="Calibri" w:eastAsia="Calibri" w:hAnsi="Calibri" w:cs="Calibri"/>
                <w:b/>
                <w:bCs/>
                <w:spacing w:val="1"/>
              </w:rPr>
              <w:t>н</w:t>
            </w:r>
            <w:r w:rsidRPr="00973DB9">
              <w:rPr>
                <w:rFonts w:ascii="Calibri" w:eastAsia="Calibri" w:hAnsi="Calibri" w:cs="Calibri"/>
                <w:b/>
                <w:bCs/>
              </w:rPr>
              <w:t>ую</w:t>
            </w:r>
            <w:r w:rsidRPr="00973DB9">
              <w:rPr>
                <w:rFonts w:ascii="Calibri" w:eastAsia="Calibri" w:hAnsi="Calibri" w:cs="Calibri"/>
                <w:b/>
                <w:bCs/>
                <w:spacing w:val="-3"/>
              </w:rPr>
              <w:t xml:space="preserve"> </w:t>
            </w:r>
            <w:r w:rsidRPr="00973DB9">
              <w:rPr>
                <w:rFonts w:ascii="Calibri" w:eastAsia="Calibri" w:hAnsi="Calibri" w:cs="Calibri"/>
              </w:rPr>
              <w:t>р</w:t>
            </w:r>
            <w:r w:rsidRPr="00973DB9">
              <w:rPr>
                <w:rFonts w:ascii="Calibri" w:eastAsia="Calibri" w:hAnsi="Calibri" w:cs="Calibri"/>
                <w:spacing w:val="-1"/>
              </w:rPr>
              <w:t>а</w:t>
            </w:r>
            <w:r w:rsidRPr="00973DB9">
              <w:rPr>
                <w:rFonts w:ascii="Calibri" w:eastAsia="Calibri" w:hAnsi="Calibri" w:cs="Calibri"/>
                <w:spacing w:val="-2"/>
              </w:rPr>
              <w:t>б</w:t>
            </w:r>
            <w:r w:rsidRPr="00973DB9">
              <w:rPr>
                <w:rFonts w:ascii="Calibri" w:eastAsia="Calibri" w:hAnsi="Calibri" w:cs="Calibri"/>
              </w:rPr>
              <w:t>о</w:t>
            </w:r>
            <w:r w:rsidRPr="00973DB9">
              <w:rPr>
                <w:rFonts w:ascii="Calibri" w:eastAsia="Calibri" w:hAnsi="Calibri" w:cs="Calibri"/>
                <w:spacing w:val="-4"/>
              </w:rPr>
              <w:t>т</w:t>
            </w:r>
            <w:r w:rsidRPr="00973DB9">
              <w:rPr>
                <w:rFonts w:ascii="Calibri" w:eastAsia="Calibri" w:hAnsi="Calibri" w:cs="Calibri"/>
              </w:rPr>
              <w:t>у</w:t>
            </w:r>
            <w:r w:rsidRPr="00973DB9">
              <w:rPr>
                <w:rFonts w:ascii="Calibri" w:eastAsia="Calibri" w:hAnsi="Calibri" w:cs="Calibri"/>
                <w:spacing w:val="-8"/>
              </w:rPr>
              <w:t xml:space="preserve"> </w:t>
            </w:r>
            <w:r w:rsidRPr="00973DB9">
              <w:rPr>
                <w:rFonts w:ascii="Calibri" w:eastAsia="Calibri" w:hAnsi="Calibri" w:cs="Calibri"/>
              </w:rPr>
              <w:t xml:space="preserve">в </w:t>
            </w:r>
            <w:r w:rsidRPr="00973DB9">
              <w:rPr>
                <w:rFonts w:ascii="Calibri" w:eastAsia="Calibri" w:hAnsi="Calibri" w:cs="Calibri"/>
                <w:spacing w:val="1"/>
              </w:rPr>
              <w:t>н</w:t>
            </w:r>
            <w:r w:rsidRPr="00973DB9">
              <w:rPr>
                <w:rFonts w:ascii="Calibri" w:eastAsia="Calibri" w:hAnsi="Calibri" w:cs="Calibri"/>
                <w:spacing w:val="-6"/>
              </w:rPr>
              <w:t>е</w:t>
            </w:r>
            <w:r w:rsidRPr="00973DB9">
              <w:rPr>
                <w:rFonts w:ascii="Calibri" w:eastAsia="Calibri" w:hAnsi="Calibri" w:cs="Calibri"/>
                <w:spacing w:val="-2"/>
              </w:rPr>
              <w:t>д</w:t>
            </w:r>
            <w:r w:rsidRPr="00973DB9">
              <w:rPr>
                <w:rFonts w:ascii="Calibri" w:eastAsia="Calibri" w:hAnsi="Calibri" w:cs="Calibri"/>
                <w:spacing w:val="-1"/>
              </w:rPr>
              <w:t>е</w:t>
            </w:r>
            <w:r w:rsidRPr="00973DB9">
              <w:rPr>
                <w:rFonts w:ascii="Calibri" w:eastAsia="Calibri" w:hAnsi="Calibri" w:cs="Calibri"/>
              </w:rPr>
              <w:t>лю</w:t>
            </w:r>
          </w:p>
        </w:tc>
        <w:tc>
          <w:tcPr>
            <w:tcW w:w="605"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196" w:right="201"/>
              <w:jc w:val="center"/>
              <w:rPr>
                <w:rFonts w:ascii="Calibri" w:eastAsia="Calibri" w:hAnsi="Calibri" w:cs="Calibri"/>
              </w:rPr>
            </w:pPr>
          </w:p>
        </w:tc>
        <w:tc>
          <w:tcPr>
            <w:tcW w:w="681"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39" w:right="235"/>
              <w:jc w:val="center"/>
              <w:rPr>
                <w:rFonts w:ascii="Calibri" w:eastAsia="Calibri" w:hAnsi="Calibri" w:cs="Calibri"/>
              </w:rPr>
            </w:pPr>
          </w:p>
        </w:tc>
        <w:tc>
          <w:tcPr>
            <w:tcW w:w="691"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44" w:right="239"/>
              <w:jc w:val="center"/>
              <w:rPr>
                <w:rFonts w:ascii="Calibri" w:eastAsia="Calibri" w:hAnsi="Calibri" w:cs="Calibri"/>
              </w:rPr>
            </w:pPr>
          </w:p>
        </w:tc>
        <w:tc>
          <w:tcPr>
            <w:tcW w:w="725"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172"/>
              <w:rPr>
                <w:rFonts w:ascii="Calibri" w:eastAsia="Calibri" w:hAnsi="Calibri" w:cs="Calibri"/>
              </w:rPr>
            </w:pPr>
            <w:r w:rsidRPr="00973DB9">
              <w:rPr>
                <w:rFonts w:ascii="Calibri" w:eastAsia="Calibri" w:hAnsi="Calibri" w:cs="Calibri"/>
              </w:rPr>
              <w:t>1</w:t>
            </w:r>
          </w:p>
        </w:tc>
        <w:tc>
          <w:tcPr>
            <w:tcW w:w="84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29"/>
              <w:rPr>
                <w:rFonts w:ascii="Calibri" w:eastAsia="Calibri" w:hAnsi="Calibri" w:cs="Calibri"/>
              </w:rPr>
            </w:pPr>
            <w:r w:rsidRPr="00973DB9">
              <w:rPr>
                <w:rFonts w:ascii="Calibri" w:eastAsia="Calibri" w:hAnsi="Calibri" w:cs="Calibri"/>
              </w:rPr>
              <w:t>1</w:t>
            </w:r>
          </w:p>
        </w:tc>
        <w:tc>
          <w:tcPr>
            <w:tcW w:w="85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34"/>
              <w:rPr>
                <w:rFonts w:ascii="Calibri" w:eastAsia="Calibri" w:hAnsi="Calibri" w:cs="Calibri"/>
              </w:rPr>
            </w:pPr>
            <w:r w:rsidRPr="00973DB9">
              <w:rPr>
                <w:rFonts w:ascii="Calibri" w:eastAsia="Calibri" w:hAnsi="Calibri" w:cs="Calibri"/>
              </w:rPr>
              <w:t>1</w:t>
            </w:r>
          </w:p>
        </w:tc>
        <w:tc>
          <w:tcPr>
            <w:tcW w:w="849"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34"/>
              <w:rPr>
                <w:rFonts w:ascii="Calibri" w:eastAsia="Calibri" w:hAnsi="Calibri" w:cs="Calibri"/>
              </w:rPr>
            </w:pPr>
            <w:r w:rsidRPr="00973DB9">
              <w:rPr>
                <w:rFonts w:ascii="Calibri" w:eastAsia="Calibri" w:hAnsi="Calibri" w:cs="Calibri"/>
              </w:rPr>
              <w:t>1</w:t>
            </w:r>
          </w:p>
        </w:tc>
        <w:tc>
          <w:tcPr>
            <w:tcW w:w="85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34"/>
              <w:rPr>
                <w:rFonts w:ascii="Calibri" w:eastAsia="Calibri" w:hAnsi="Calibri" w:cs="Calibri"/>
              </w:rPr>
            </w:pPr>
            <w:r w:rsidRPr="00973DB9">
              <w:rPr>
                <w:rFonts w:ascii="Calibri" w:eastAsia="Calibri" w:hAnsi="Calibri" w:cs="Calibri"/>
              </w:rPr>
              <w:t>1</w:t>
            </w:r>
          </w:p>
        </w:tc>
        <w:tc>
          <w:tcPr>
            <w:tcW w:w="905"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191"/>
              <w:rPr>
                <w:rFonts w:ascii="Calibri" w:eastAsia="Calibri" w:hAnsi="Calibri" w:cs="Calibri"/>
              </w:rPr>
            </w:pPr>
            <w:r w:rsidRPr="00973DB9">
              <w:rPr>
                <w:rFonts w:ascii="Calibri" w:eastAsia="Calibri" w:hAnsi="Calibri" w:cs="Calibri"/>
              </w:rPr>
              <w:t>1</w:t>
            </w:r>
          </w:p>
        </w:tc>
      </w:tr>
      <w:tr w:rsidR="00973DB9" w:rsidRPr="00973DB9" w:rsidTr="003F4341">
        <w:trPr>
          <w:trHeight w:hRule="exact" w:val="992"/>
        </w:trPr>
        <w:tc>
          <w:tcPr>
            <w:tcW w:w="3245"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53"/>
              <w:rPr>
                <w:rFonts w:ascii="Calibri" w:eastAsia="Calibri" w:hAnsi="Calibri" w:cs="Calibri"/>
              </w:rPr>
            </w:pPr>
            <w:r w:rsidRPr="00973DB9">
              <w:rPr>
                <w:rFonts w:ascii="Calibri" w:eastAsia="Calibri" w:hAnsi="Calibri" w:cs="Calibri"/>
              </w:rPr>
              <w:t>О</w:t>
            </w:r>
            <w:r w:rsidRPr="00973DB9">
              <w:rPr>
                <w:rFonts w:ascii="Calibri" w:eastAsia="Calibri" w:hAnsi="Calibri" w:cs="Calibri"/>
                <w:spacing w:val="-2"/>
              </w:rPr>
              <w:t>б</w:t>
            </w:r>
            <w:r w:rsidRPr="00973DB9">
              <w:rPr>
                <w:rFonts w:ascii="Calibri" w:eastAsia="Calibri" w:hAnsi="Calibri" w:cs="Calibri"/>
                <w:spacing w:val="2"/>
              </w:rPr>
              <w:t>щ</w:t>
            </w:r>
            <w:r w:rsidRPr="00973DB9">
              <w:rPr>
                <w:rFonts w:ascii="Calibri" w:eastAsia="Calibri" w:hAnsi="Calibri" w:cs="Calibri"/>
                <w:spacing w:val="-1"/>
              </w:rPr>
              <w:t>е</w:t>
            </w:r>
            <w:r w:rsidRPr="00973DB9">
              <w:rPr>
                <w:rFonts w:ascii="Calibri" w:eastAsia="Calibri" w:hAnsi="Calibri" w:cs="Calibri"/>
              </w:rPr>
              <w:t>е</w:t>
            </w:r>
            <w:r w:rsidRPr="00973DB9">
              <w:rPr>
                <w:rFonts w:ascii="Calibri" w:eastAsia="Calibri" w:hAnsi="Calibri" w:cs="Calibri"/>
                <w:spacing w:val="-1"/>
              </w:rPr>
              <w:t xml:space="preserve"> </w:t>
            </w:r>
            <w:r w:rsidRPr="00973DB9">
              <w:rPr>
                <w:rFonts w:ascii="Calibri" w:eastAsia="Calibri" w:hAnsi="Calibri" w:cs="Calibri"/>
                <w:spacing w:val="-16"/>
              </w:rPr>
              <w:t>к</w:t>
            </w:r>
            <w:r w:rsidRPr="00973DB9">
              <w:rPr>
                <w:rFonts w:ascii="Calibri" w:eastAsia="Calibri" w:hAnsi="Calibri" w:cs="Calibri"/>
              </w:rPr>
              <w:t>ол</w:t>
            </w:r>
            <w:r w:rsidRPr="00973DB9">
              <w:rPr>
                <w:rFonts w:ascii="Calibri" w:eastAsia="Calibri" w:hAnsi="Calibri" w:cs="Calibri"/>
                <w:spacing w:val="1"/>
              </w:rPr>
              <w:t>и</w:t>
            </w:r>
            <w:r w:rsidRPr="00973DB9">
              <w:rPr>
                <w:rFonts w:ascii="Calibri" w:eastAsia="Calibri" w:hAnsi="Calibri" w:cs="Calibri"/>
              </w:rPr>
              <w:t>ч</w:t>
            </w:r>
            <w:r w:rsidRPr="00973DB9">
              <w:rPr>
                <w:rFonts w:ascii="Calibri" w:eastAsia="Calibri" w:hAnsi="Calibri" w:cs="Calibri"/>
                <w:spacing w:val="4"/>
              </w:rPr>
              <w:t>е</w:t>
            </w:r>
            <w:r w:rsidRPr="00973DB9">
              <w:rPr>
                <w:rFonts w:ascii="Calibri" w:eastAsia="Calibri" w:hAnsi="Calibri" w:cs="Calibri"/>
                <w:spacing w:val="-1"/>
              </w:rPr>
              <w:t>с</w:t>
            </w:r>
            <w:r w:rsidRPr="00973DB9">
              <w:rPr>
                <w:rFonts w:ascii="Calibri" w:eastAsia="Calibri" w:hAnsi="Calibri" w:cs="Calibri"/>
                <w:spacing w:val="1"/>
              </w:rPr>
              <w:t>т</w:t>
            </w:r>
            <w:r w:rsidRPr="00973DB9">
              <w:rPr>
                <w:rFonts w:ascii="Calibri" w:eastAsia="Calibri" w:hAnsi="Calibri" w:cs="Calibri"/>
                <w:spacing w:val="2"/>
              </w:rPr>
              <w:t>в</w:t>
            </w:r>
            <w:r w:rsidRPr="00973DB9">
              <w:rPr>
                <w:rFonts w:ascii="Calibri" w:eastAsia="Calibri" w:hAnsi="Calibri" w:cs="Calibri"/>
              </w:rPr>
              <w:t>о</w:t>
            </w:r>
            <w:r w:rsidRPr="00973DB9">
              <w:rPr>
                <w:rFonts w:ascii="Calibri" w:eastAsia="Calibri" w:hAnsi="Calibri" w:cs="Calibri"/>
                <w:spacing w:val="-1"/>
              </w:rPr>
              <w:t xml:space="preserve"> </w:t>
            </w:r>
            <w:r w:rsidRPr="00973DB9">
              <w:rPr>
                <w:rFonts w:ascii="Calibri" w:eastAsia="Calibri" w:hAnsi="Calibri" w:cs="Calibri"/>
              </w:rPr>
              <w:t>ч</w:t>
            </w:r>
            <w:r w:rsidRPr="00973DB9">
              <w:rPr>
                <w:rFonts w:ascii="Calibri" w:eastAsia="Calibri" w:hAnsi="Calibri" w:cs="Calibri"/>
                <w:spacing w:val="-1"/>
              </w:rPr>
              <w:t>ас</w:t>
            </w:r>
            <w:r w:rsidRPr="00973DB9">
              <w:rPr>
                <w:rFonts w:ascii="Calibri" w:eastAsia="Calibri" w:hAnsi="Calibri" w:cs="Calibri"/>
              </w:rPr>
              <w:t>ов</w:t>
            </w:r>
            <w:r w:rsidRPr="00973DB9">
              <w:rPr>
                <w:rFonts w:ascii="Calibri" w:eastAsia="Calibri" w:hAnsi="Calibri" w:cs="Calibri"/>
                <w:spacing w:val="-2"/>
              </w:rPr>
              <w:t xml:space="preserve"> </w:t>
            </w:r>
            <w:r w:rsidRPr="00973DB9">
              <w:rPr>
                <w:rFonts w:ascii="Calibri" w:eastAsia="Calibri" w:hAnsi="Calibri" w:cs="Calibri"/>
                <w:spacing w:val="1"/>
              </w:rPr>
              <w:t>н</w:t>
            </w:r>
            <w:r w:rsidRPr="00973DB9">
              <w:rPr>
                <w:rFonts w:ascii="Calibri" w:eastAsia="Calibri" w:hAnsi="Calibri" w:cs="Calibri"/>
              </w:rPr>
              <w:t>а</w:t>
            </w:r>
          </w:p>
          <w:p w:rsidR="00973DB9" w:rsidRPr="00973DB9" w:rsidRDefault="00973DB9" w:rsidP="00973DB9">
            <w:pPr>
              <w:widowControl w:val="0"/>
              <w:autoSpaceDE w:val="0"/>
              <w:autoSpaceDN w:val="0"/>
              <w:adjustRightInd w:val="0"/>
              <w:spacing w:before="2" w:line="140" w:lineRule="exact"/>
              <w:rPr>
                <w:rFonts w:ascii="Calibri" w:eastAsia="Calibri" w:hAnsi="Calibri" w:cs="Calibri"/>
              </w:rPr>
            </w:pPr>
          </w:p>
          <w:p w:rsidR="00973DB9" w:rsidRPr="00973DB9" w:rsidRDefault="00973DB9" w:rsidP="00973DB9">
            <w:pPr>
              <w:widowControl w:val="0"/>
              <w:autoSpaceDE w:val="0"/>
              <w:autoSpaceDN w:val="0"/>
              <w:adjustRightInd w:val="0"/>
              <w:spacing w:line="357" w:lineRule="auto"/>
              <w:ind w:left="253" w:right="388"/>
              <w:rPr>
                <w:rFonts w:ascii="Calibri" w:eastAsia="Calibri" w:hAnsi="Calibri" w:cs="Calibri"/>
              </w:rPr>
            </w:pPr>
            <w:r w:rsidRPr="00973DB9">
              <w:rPr>
                <w:rFonts w:ascii="Calibri" w:eastAsia="Calibri" w:hAnsi="Calibri" w:cs="Calibri"/>
                <w:spacing w:val="4"/>
              </w:rPr>
              <w:t>с</w:t>
            </w:r>
            <w:r w:rsidRPr="00973DB9">
              <w:rPr>
                <w:rFonts w:ascii="Calibri" w:eastAsia="Calibri" w:hAnsi="Calibri" w:cs="Calibri"/>
                <w:spacing w:val="-1"/>
              </w:rPr>
              <w:t>а</w:t>
            </w:r>
            <w:r w:rsidRPr="00973DB9">
              <w:rPr>
                <w:rFonts w:ascii="Calibri" w:eastAsia="Calibri" w:hAnsi="Calibri" w:cs="Calibri"/>
                <w:spacing w:val="2"/>
              </w:rPr>
              <w:t>м</w:t>
            </w:r>
            <w:r w:rsidRPr="00973DB9">
              <w:rPr>
                <w:rFonts w:ascii="Calibri" w:eastAsia="Calibri" w:hAnsi="Calibri" w:cs="Calibri"/>
                <w:spacing w:val="10"/>
              </w:rPr>
              <w:t>о</w:t>
            </w:r>
            <w:r w:rsidRPr="00973DB9">
              <w:rPr>
                <w:rFonts w:ascii="Calibri" w:eastAsia="Calibri" w:hAnsi="Calibri" w:cs="Calibri"/>
                <w:spacing w:val="-1"/>
              </w:rPr>
              <w:t>с</w:t>
            </w:r>
            <w:r w:rsidRPr="00973DB9">
              <w:rPr>
                <w:rFonts w:ascii="Calibri" w:eastAsia="Calibri" w:hAnsi="Calibri" w:cs="Calibri"/>
                <w:spacing w:val="-9"/>
              </w:rPr>
              <w:t>т</w:t>
            </w:r>
            <w:r w:rsidRPr="00973DB9">
              <w:rPr>
                <w:rFonts w:ascii="Calibri" w:eastAsia="Calibri" w:hAnsi="Calibri" w:cs="Calibri"/>
              </w:rPr>
              <w:t>оя</w:t>
            </w:r>
            <w:r w:rsidRPr="00973DB9">
              <w:rPr>
                <w:rFonts w:ascii="Calibri" w:eastAsia="Calibri" w:hAnsi="Calibri" w:cs="Calibri"/>
                <w:spacing w:val="1"/>
              </w:rPr>
              <w:t>т</w:t>
            </w:r>
            <w:r w:rsidRPr="00973DB9">
              <w:rPr>
                <w:rFonts w:ascii="Calibri" w:eastAsia="Calibri" w:hAnsi="Calibri" w:cs="Calibri"/>
                <w:spacing w:val="-1"/>
              </w:rPr>
              <w:t>е</w:t>
            </w:r>
            <w:r w:rsidRPr="00973DB9">
              <w:rPr>
                <w:rFonts w:ascii="Calibri" w:eastAsia="Calibri" w:hAnsi="Calibri" w:cs="Calibri"/>
              </w:rPr>
              <w:t>л</w:t>
            </w:r>
            <w:r w:rsidRPr="00973DB9">
              <w:rPr>
                <w:rFonts w:ascii="Calibri" w:eastAsia="Calibri" w:hAnsi="Calibri" w:cs="Calibri"/>
                <w:spacing w:val="1"/>
              </w:rPr>
              <w:t>ьн</w:t>
            </w:r>
            <w:r w:rsidRPr="00973DB9">
              <w:rPr>
                <w:rFonts w:ascii="Calibri" w:eastAsia="Calibri" w:hAnsi="Calibri" w:cs="Calibri"/>
                <w:spacing w:val="-9"/>
              </w:rPr>
              <w:t>у</w:t>
            </w:r>
            <w:r w:rsidRPr="00973DB9">
              <w:rPr>
                <w:rFonts w:ascii="Calibri" w:eastAsia="Calibri" w:hAnsi="Calibri" w:cs="Calibri"/>
              </w:rPr>
              <w:t>ю</w:t>
            </w:r>
            <w:r w:rsidRPr="00973DB9">
              <w:rPr>
                <w:rFonts w:ascii="Calibri" w:eastAsia="Calibri" w:hAnsi="Calibri" w:cs="Calibri"/>
                <w:spacing w:val="-2"/>
              </w:rPr>
              <w:t xml:space="preserve"> </w:t>
            </w:r>
            <w:r w:rsidRPr="00973DB9">
              <w:rPr>
                <w:rFonts w:ascii="Calibri" w:eastAsia="Calibri" w:hAnsi="Calibri" w:cs="Calibri"/>
              </w:rPr>
              <w:t>р</w:t>
            </w:r>
            <w:r w:rsidRPr="00973DB9">
              <w:rPr>
                <w:rFonts w:ascii="Calibri" w:eastAsia="Calibri" w:hAnsi="Calibri" w:cs="Calibri"/>
                <w:spacing w:val="-1"/>
              </w:rPr>
              <w:t>а</w:t>
            </w:r>
            <w:r w:rsidRPr="00973DB9">
              <w:rPr>
                <w:rFonts w:ascii="Calibri" w:eastAsia="Calibri" w:hAnsi="Calibri" w:cs="Calibri"/>
                <w:spacing w:val="-2"/>
              </w:rPr>
              <w:t>б</w:t>
            </w:r>
            <w:r w:rsidRPr="00973DB9">
              <w:rPr>
                <w:rFonts w:ascii="Calibri" w:eastAsia="Calibri" w:hAnsi="Calibri" w:cs="Calibri"/>
              </w:rPr>
              <w:t>о</w:t>
            </w:r>
            <w:r w:rsidRPr="00973DB9">
              <w:rPr>
                <w:rFonts w:ascii="Calibri" w:eastAsia="Calibri" w:hAnsi="Calibri" w:cs="Calibri"/>
                <w:spacing w:val="1"/>
              </w:rPr>
              <w:t>т</w:t>
            </w:r>
            <w:r w:rsidRPr="00973DB9">
              <w:rPr>
                <w:rFonts w:ascii="Calibri" w:eastAsia="Calibri" w:hAnsi="Calibri" w:cs="Calibri"/>
              </w:rPr>
              <w:t>у</w:t>
            </w:r>
            <w:r w:rsidRPr="00973DB9">
              <w:rPr>
                <w:rFonts w:ascii="Calibri" w:eastAsia="Calibri" w:hAnsi="Calibri" w:cs="Calibri"/>
                <w:spacing w:val="-1"/>
              </w:rPr>
              <w:t xml:space="preserve"> </w:t>
            </w:r>
            <w:r w:rsidRPr="00973DB9">
              <w:rPr>
                <w:rFonts w:ascii="Calibri" w:eastAsia="Calibri" w:hAnsi="Calibri" w:cs="Calibri"/>
                <w:spacing w:val="1"/>
              </w:rPr>
              <w:t>п</w:t>
            </w:r>
            <w:r w:rsidRPr="00973DB9">
              <w:rPr>
                <w:rFonts w:ascii="Calibri" w:eastAsia="Calibri" w:hAnsi="Calibri" w:cs="Calibri"/>
              </w:rPr>
              <w:t>о</w:t>
            </w:r>
            <w:r w:rsidRPr="00973DB9">
              <w:rPr>
                <w:rFonts w:ascii="Calibri" w:eastAsia="Calibri" w:hAnsi="Calibri" w:cs="Calibri"/>
                <w:spacing w:val="2"/>
              </w:rPr>
              <w:t xml:space="preserve"> </w:t>
            </w:r>
            <w:r w:rsidRPr="00973DB9">
              <w:rPr>
                <w:rFonts w:ascii="Calibri" w:eastAsia="Calibri" w:hAnsi="Calibri" w:cs="Calibri"/>
                <w:spacing w:val="-7"/>
              </w:rPr>
              <w:t>г</w:t>
            </w:r>
            <w:r w:rsidRPr="00973DB9">
              <w:rPr>
                <w:rFonts w:ascii="Calibri" w:eastAsia="Calibri" w:hAnsi="Calibri" w:cs="Calibri"/>
                <w:spacing w:val="-5"/>
              </w:rPr>
              <w:t>о</w:t>
            </w:r>
            <w:r w:rsidRPr="00973DB9">
              <w:rPr>
                <w:rFonts w:ascii="Calibri" w:eastAsia="Calibri" w:hAnsi="Calibri" w:cs="Calibri"/>
                <w:spacing w:val="-2"/>
              </w:rPr>
              <w:t>д</w:t>
            </w:r>
            <w:r w:rsidRPr="00973DB9">
              <w:rPr>
                <w:rFonts w:ascii="Calibri" w:eastAsia="Calibri" w:hAnsi="Calibri" w:cs="Calibri"/>
                <w:spacing w:val="-1"/>
              </w:rPr>
              <w:t>а</w:t>
            </w:r>
            <w:r w:rsidRPr="00973DB9">
              <w:rPr>
                <w:rFonts w:ascii="Calibri" w:eastAsia="Calibri" w:hAnsi="Calibri" w:cs="Calibri"/>
              </w:rPr>
              <w:t>м</w:t>
            </w:r>
          </w:p>
        </w:tc>
        <w:tc>
          <w:tcPr>
            <w:tcW w:w="605"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100"/>
              <w:rPr>
                <w:rFonts w:ascii="Calibri" w:eastAsia="Calibri" w:hAnsi="Calibri" w:cs="Calibri"/>
              </w:rPr>
            </w:pPr>
          </w:p>
        </w:tc>
        <w:tc>
          <w:tcPr>
            <w:tcW w:w="681"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15"/>
              <w:rPr>
                <w:rFonts w:ascii="Calibri" w:eastAsia="Calibri" w:hAnsi="Calibri" w:cs="Calibri"/>
              </w:rPr>
            </w:pPr>
          </w:p>
        </w:tc>
        <w:tc>
          <w:tcPr>
            <w:tcW w:w="691"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162"/>
              <w:rPr>
                <w:rFonts w:ascii="Calibri" w:eastAsia="Calibri" w:hAnsi="Calibri" w:cs="Calibri"/>
              </w:rPr>
            </w:pPr>
          </w:p>
        </w:tc>
        <w:tc>
          <w:tcPr>
            <w:tcW w:w="725"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172"/>
              <w:rPr>
                <w:rFonts w:ascii="Calibri" w:eastAsia="Calibri" w:hAnsi="Calibri" w:cs="Calibri"/>
              </w:rPr>
            </w:pPr>
            <w:r w:rsidRPr="00973DB9">
              <w:rPr>
                <w:rFonts w:ascii="Calibri" w:eastAsia="Calibri" w:hAnsi="Calibri" w:cs="Calibri"/>
              </w:rPr>
              <w:t>33</w:t>
            </w:r>
          </w:p>
        </w:tc>
        <w:tc>
          <w:tcPr>
            <w:tcW w:w="84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29"/>
              <w:rPr>
                <w:rFonts w:ascii="Calibri" w:eastAsia="Calibri" w:hAnsi="Calibri" w:cs="Calibri"/>
              </w:rPr>
            </w:pPr>
            <w:r w:rsidRPr="00973DB9">
              <w:rPr>
                <w:rFonts w:ascii="Calibri" w:eastAsia="Calibri" w:hAnsi="Calibri" w:cs="Calibri"/>
              </w:rPr>
              <w:t>33</w:t>
            </w:r>
          </w:p>
        </w:tc>
        <w:tc>
          <w:tcPr>
            <w:tcW w:w="85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34"/>
              <w:rPr>
                <w:rFonts w:ascii="Calibri" w:eastAsia="Calibri" w:hAnsi="Calibri" w:cs="Calibri"/>
              </w:rPr>
            </w:pPr>
            <w:r w:rsidRPr="00973DB9">
              <w:rPr>
                <w:rFonts w:ascii="Calibri" w:eastAsia="Calibri" w:hAnsi="Calibri" w:cs="Calibri"/>
              </w:rPr>
              <w:t>33</w:t>
            </w:r>
          </w:p>
        </w:tc>
        <w:tc>
          <w:tcPr>
            <w:tcW w:w="849"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34"/>
              <w:rPr>
                <w:rFonts w:ascii="Calibri" w:eastAsia="Calibri" w:hAnsi="Calibri" w:cs="Calibri"/>
              </w:rPr>
            </w:pPr>
            <w:r w:rsidRPr="00973DB9">
              <w:rPr>
                <w:rFonts w:ascii="Calibri" w:eastAsia="Calibri" w:hAnsi="Calibri" w:cs="Calibri"/>
              </w:rPr>
              <w:t>33</w:t>
            </w:r>
          </w:p>
        </w:tc>
        <w:tc>
          <w:tcPr>
            <w:tcW w:w="85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34"/>
              <w:rPr>
                <w:rFonts w:ascii="Calibri" w:eastAsia="Calibri" w:hAnsi="Calibri" w:cs="Calibri"/>
              </w:rPr>
            </w:pPr>
            <w:r w:rsidRPr="00973DB9">
              <w:rPr>
                <w:rFonts w:ascii="Calibri" w:eastAsia="Calibri" w:hAnsi="Calibri" w:cs="Calibri"/>
              </w:rPr>
              <w:t>33</w:t>
            </w:r>
          </w:p>
        </w:tc>
        <w:tc>
          <w:tcPr>
            <w:tcW w:w="905"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191"/>
              <w:rPr>
                <w:rFonts w:ascii="Calibri" w:eastAsia="Calibri" w:hAnsi="Calibri" w:cs="Calibri"/>
              </w:rPr>
            </w:pPr>
            <w:r w:rsidRPr="00973DB9">
              <w:rPr>
                <w:rFonts w:ascii="Calibri" w:eastAsia="Calibri" w:hAnsi="Calibri" w:cs="Calibri"/>
              </w:rPr>
              <w:t>33</w:t>
            </w:r>
          </w:p>
        </w:tc>
      </w:tr>
      <w:tr w:rsidR="00973DB9" w:rsidRPr="00973DB9" w:rsidTr="003F4341">
        <w:trPr>
          <w:trHeight w:hRule="exact" w:val="427"/>
        </w:trPr>
        <w:tc>
          <w:tcPr>
            <w:tcW w:w="3245" w:type="dxa"/>
            <w:vMerge w:val="restart"/>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53"/>
              <w:rPr>
                <w:rFonts w:ascii="Calibri" w:eastAsia="Calibri" w:hAnsi="Calibri" w:cs="Calibri"/>
              </w:rPr>
            </w:pPr>
            <w:r w:rsidRPr="00973DB9">
              <w:rPr>
                <w:rFonts w:ascii="Calibri" w:eastAsia="Calibri" w:hAnsi="Calibri" w:cs="Calibri"/>
              </w:rPr>
              <w:t>О</w:t>
            </w:r>
            <w:r w:rsidRPr="00973DB9">
              <w:rPr>
                <w:rFonts w:ascii="Calibri" w:eastAsia="Calibri" w:hAnsi="Calibri" w:cs="Calibri"/>
                <w:spacing w:val="-2"/>
              </w:rPr>
              <w:t>б</w:t>
            </w:r>
            <w:r w:rsidRPr="00973DB9">
              <w:rPr>
                <w:rFonts w:ascii="Calibri" w:eastAsia="Calibri" w:hAnsi="Calibri" w:cs="Calibri"/>
                <w:spacing w:val="2"/>
              </w:rPr>
              <w:t>щ</w:t>
            </w:r>
            <w:r w:rsidRPr="00973DB9">
              <w:rPr>
                <w:rFonts w:ascii="Calibri" w:eastAsia="Calibri" w:hAnsi="Calibri" w:cs="Calibri"/>
                <w:spacing w:val="-1"/>
              </w:rPr>
              <w:t>е</w:t>
            </w:r>
            <w:r w:rsidRPr="00973DB9">
              <w:rPr>
                <w:rFonts w:ascii="Calibri" w:eastAsia="Calibri" w:hAnsi="Calibri" w:cs="Calibri"/>
              </w:rPr>
              <w:t>е</w:t>
            </w:r>
            <w:r w:rsidRPr="00973DB9">
              <w:rPr>
                <w:rFonts w:ascii="Calibri" w:eastAsia="Calibri" w:hAnsi="Calibri" w:cs="Calibri"/>
                <w:spacing w:val="-1"/>
              </w:rPr>
              <w:t xml:space="preserve"> </w:t>
            </w:r>
            <w:r w:rsidRPr="00973DB9">
              <w:rPr>
                <w:rFonts w:ascii="Calibri" w:eastAsia="Calibri" w:hAnsi="Calibri" w:cs="Calibri"/>
                <w:spacing w:val="-16"/>
              </w:rPr>
              <w:t>к</w:t>
            </w:r>
            <w:r w:rsidRPr="00973DB9">
              <w:rPr>
                <w:rFonts w:ascii="Calibri" w:eastAsia="Calibri" w:hAnsi="Calibri" w:cs="Calibri"/>
              </w:rPr>
              <w:t>ол</w:t>
            </w:r>
            <w:r w:rsidRPr="00973DB9">
              <w:rPr>
                <w:rFonts w:ascii="Calibri" w:eastAsia="Calibri" w:hAnsi="Calibri" w:cs="Calibri"/>
                <w:spacing w:val="1"/>
              </w:rPr>
              <w:t>и</w:t>
            </w:r>
            <w:r w:rsidRPr="00973DB9">
              <w:rPr>
                <w:rFonts w:ascii="Calibri" w:eastAsia="Calibri" w:hAnsi="Calibri" w:cs="Calibri"/>
              </w:rPr>
              <w:t>ч</w:t>
            </w:r>
            <w:r w:rsidRPr="00973DB9">
              <w:rPr>
                <w:rFonts w:ascii="Calibri" w:eastAsia="Calibri" w:hAnsi="Calibri" w:cs="Calibri"/>
                <w:spacing w:val="4"/>
              </w:rPr>
              <w:t>е</w:t>
            </w:r>
            <w:r w:rsidRPr="00973DB9">
              <w:rPr>
                <w:rFonts w:ascii="Calibri" w:eastAsia="Calibri" w:hAnsi="Calibri" w:cs="Calibri"/>
                <w:spacing w:val="-1"/>
              </w:rPr>
              <w:t>с</w:t>
            </w:r>
            <w:r w:rsidRPr="00973DB9">
              <w:rPr>
                <w:rFonts w:ascii="Calibri" w:eastAsia="Calibri" w:hAnsi="Calibri" w:cs="Calibri"/>
                <w:spacing w:val="1"/>
              </w:rPr>
              <w:t>т</w:t>
            </w:r>
            <w:r w:rsidRPr="00973DB9">
              <w:rPr>
                <w:rFonts w:ascii="Calibri" w:eastAsia="Calibri" w:hAnsi="Calibri" w:cs="Calibri"/>
                <w:spacing w:val="2"/>
              </w:rPr>
              <w:t>в</w:t>
            </w:r>
            <w:r w:rsidRPr="00973DB9">
              <w:rPr>
                <w:rFonts w:ascii="Calibri" w:eastAsia="Calibri" w:hAnsi="Calibri" w:cs="Calibri"/>
              </w:rPr>
              <w:t>о</w:t>
            </w:r>
            <w:r w:rsidRPr="00973DB9">
              <w:rPr>
                <w:rFonts w:ascii="Calibri" w:eastAsia="Calibri" w:hAnsi="Calibri" w:cs="Calibri"/>
                <w:spacing w:val="-1"/>
              </w:rPr>
              <w:t xml:space="preserve"> </w:t>
            </w:r>
            <w:r w:rsidRPr="00973DB9">
              <w:rPr>
                <w:rFonts w:ascii="Calibri" w:eastAsia="Calibri" w:hAnsi="Calibri" w:cs="Calibri"/>
              </w:rPr>
              <w:t>ч</w:t>
            </w:r>
            <w:r w:rsidRPr="00973DB9">
              <w:rPr>
                <w:rFonts w:ascii="Calibri" w:eastAsia="Calibri" w:hAnsi="Calibri" w:cs="Calibri"/>
                <w:spacing w:val="-1"/>
              </w:rPr>
              <w:t>ас</w:t>
            </w:r>
            <w:r w:rsidRPr="00973DB9">
              <w:rPr>
                <w:rFonts w:ascii="Calibri" w:eastAsia="Calibri" w:hAnsi="Calibri" w:cs="Calibri"/>
              </w:rPr>
              <w:t>ов</w:t>
            </w:r>
            <w:r w:rsidRPr="00973DB9">
              <w:rPr>
                <w:rFonts w:ascii="Calibri" w:eastAsia="Calibri" w:hAnsi="Calibri" w:cs="Calibri"/>
                <w:spacing w:val="-2"/>
              </w:rPr>
              <w:t xml:space="preserve"> </w:t>
            </w:r>
            <w:r w:rsidRPr="00973DB9">
              <w:rPr>
                <w:rFonts w:ascii="Calibri" w:eastAsia="Calibri" w:hAnsi="Calibri" w:cs="Calibri"/>
                <w:spacing w:val="1"/>
              </w:rPr>
              <w:t>н</w:t>
            </w:r>
            <w:r w:rsidRPr="00973DB9">
              <w:rPr>
                <w:rFonts w:ascii="Calibri" w:eastAsia="Calibri" w:hAnsi="Calibri" w:cs="Calibri"/>
              </w:rPr>
              <w:t>а</w:t>
            </w:r>
          </w:p>
          <w:p w:rsidR="00973DB9" w:rsidRPr="00973DB9" w:rsidRDefault="00973DB9" w:rsidP="00973DB9">
            <w:pPr>
              <w:widowControl w:val="0"/>
              <w:autoSpaceDE w:val="0"/>
              <w:autoSpaceDN w:val="0"/>
              <w:adjustRightInd w:val="0"/>
              <w:spacing w:before="7" w:line="130" w:lineRule="exact"/>
              <w:rPr>
                <w:rFonts w:ascii="Calibri" w:eastAsia="Calibri" w:hAnsi="Calibri" w:cs="Calibri"/>
              </w:rPr>
            </w:pPr>
          </w:p>
          <w:p w:rsidR="00973DB9" w:rsidRPr="00973DB9" w:rsidRDefault="00973DB9" w:rsidP="00973DB9">
            <w:pPr>
              <w:widowControl w:val="0"/>
              <w:autoSpaceDE w:val="0"/>
              <w:autoSpaceDN w:val="0"/>
              <w:adjustRightInd w:val="0"/>
              <w:ind w:left="253"/>
              <w:rPr>
                <w:rFonts w:ascii="Calibri" w:eastAsia="Calibri" w:hAnsi="Calibri" w:cs="Calibri"/>
              </w:rPr>
            </w:pPr>
            <w:r w:rsidRPr="00973DB9">
              <w:rPr>
                <w:rFonts w:ascii="Calibri" w:eastAsia="Calibri" w:hAnsi="Calibri" w:cs="Calibri"/>
                <w:spacing w:val="2"/>
              </w:rPr>
              <w:t>в</w:t>
            </w:r>
            <w:r w:rsidRPr="00973DB9">
              <w:rPr>
                <w:rFonts w:ascii="Calibri" w:eastAsia="Calibri" w:hAnsi="Calibri" w:cs="Calibri"/>
                <w:spacing w:val="1"/>
              </w:rPr>
              <w:t>н</w:t>
            </w:r>
            <w:r w:rsidRPr="00973DB9">
              <w:rPr>
                <w:rFonts w:ascii="Calibri" w:eastAsia="Calibri" w:hAnsi="Calibri" w:cs="Calibri"/>
                <w:spacing w:val="4"/>
              </w:rPr>
              <w:t>е</w:t>
            </w:r>
            <w:r w:rsidRPr="00973DB9">
              <w:rPr>
                <w:rFonts w:ascii="Calibri" w:eastAsia="Calibri" w:hAnsi="Calibri" w:cs="Calibri"/>
                <w:spacing w:val="-10"/>
              </w:rPr>
              <w:t>а</w:t>
            </w:r>
            <w:r w:rsidRPr="00973DB9">
              <w:rPr>
                <w:rFonts w:ascii="Calibri" w:eastAsia="Calibri" w:hAnsi="Calibri" w:cs="Calibri"/>
                <w:spacing w:val="-24"/>
              </w:rPr>
              <w:t>у</w:t>
            </w:r>
            <w:r w:rsidRPr="00973DB9">
              <w:rPr>
                <w:rFonts w:ascii="Calibri" w:eastAsia="Calibri" w:hAnsi="Calibri" w:cs="Calibri"/>
                <w:spacing w:val="-2"/>
              </w:rPr>
              <w:t>д</w:t>
            </w:r>
            <w:r w:rsidRPr="00973DB9">
              <w:rPr>
                <w:rFonts w:ascii="Calibri" w:eastAsia="Calibri" w:hAnsi="Calibri" w:cs="Calibri"/>
                <w:spacing w:val="1"/>
              </w:rPr>
              <w:t>и</w:t>
            </w:r>
            <w:r w:rsidRPr="00973DB9">
              <w:rPr>
                <w:rFonts w:ascii="Calibri" w:eastAsia="Calibri" w:hAnsi="Calibri" w:cs="Calibri"/>
                <w:spacing w:val="-4"/>
              </w:rPr>
              <w:t>т</w:t>
            </w:r>
            <w:r w:rsidRPr="00973DB9">
              <w:rPr>
                <w:rFonts w:ascii="Calibri" w:eastAsia="Calibri" w:hAnsi="Calibri" w:cs="Calibri"/>
                <w:spacing w:val="5"/>
              </w:rPr>
              <w:t>о</w:t>
            </w:r>
            <w:r w:rsidRPr="00973DB9">
              <w:rPr>
                <w:rFonts w:ascii="Calibri" w:eastAsia="Calibri" w:hAnsi="Calibri" w:cs="Calibri"/>
              </w:rPr>
              <w:t>р</w:t>
            </w:r>
            <w:r w:rsidRPr="00973DB9">
              <w:rPr>
                <w:rFonts w:ascii="Calibri" w:eastAsia="Calibri" w:hAnsi="Calibri" w:cs="Calibri"/>
                <w:spacing w:val="6"/>
              </w:rPr>
              <w:t>н</w:t>
            </w:r>
            <w:r w:rsidRPr="00973DB9">
              <w:rPr>
                <w:rFonts w:ascii="Calibri" w:eastAsia="Calibri" w:hAnsi="Calibri" w:cs="Calibri"/>
                <w:spacing w:val="-9"/>
              </w:rPr>
              <w:t>у</w:t>
            </w:r>
            <w:r w:rsidRPr="00973DB9">
              <w:rPr>
                <w:rFonts w:ascii="Calibri" w:eastAsia="Calibri" w:hAnsi="Calibri" w:cs="Calibri"/>
              </w:rPr>
              <w:t>ю</w:t>
            </w:r>
          </w:p>
          <w:p w:rsidR="00973DB9" w:rsidRPr="00973DB9" w:rsidRDefault="00973DB9" w:rsidP="00973DB9">
            <w:pPr>
              <w:widowControl w:val="0"/>
              <w:autoSpaceDE w:val="0"/>
              <w:autoSpaceDN w:val="0"/>
              <w:adjustRightInd w:val="0"/>
              <w:spacing w:before="7" w:line="130" w:lineRule="exact"/>
              <w:rPr>
                <w:rFonts w:ascii="Calibri" w:eastAsia="Calibri" w:hAnsi="Calibri" w:cs="Calibri"/>
              </w:rPr>
            </w:pPr>
          </w:p>
          <w:p w:rsidR="00973DB9" w:rsidRPr="00973DB9" w:rsidRDefault="00973DB9" w:rsidP="00973DB9">
            <w:pPr>
              <w:widowControl w:val="0"/>
              <w:autoSpaceDE w:val="0"/>
              <w:autoSpaceDN w:val="0"/>
              <w:adjustRightInd w:val="0"/>
              <w:ind w:left="253"/>
              <w:rPr>
                <w:rFonts w:ascii="Calibri" w:eastAsia="Calibri" w:hAnsi="Calibri" w:cs="Calibri"/>
              </w:rPr>
            </w:pPr>
            <w:r w:rsidRPr="00973DB9">
              <w:rPr>
                <w:rFonts w:ascii="Calibri" w:eastAsia="Calibri" w:hAnsi="Calibri" w:cs="Calibri"/>
                <w:spacing w:val="2"/>
              </w:rPr>
              <w:t>(</w:t>
            </w:r>
            <w:r w:rsidRPr="00973DB9">
              <w:rPr>
                <w:rFonts w:ascii="Calibri" w:eastAsia="Calibri" w:hAnsi="Calibri" w:cs="Calibri"/>
                <w:spacing w:val="4"/>
              </w:rPr>
              <w:t>с</w:t>
            </w:r>
            <w:r w:rsidRPr="00973DB9">
              <w:rPr>
                <w:rFonts w:ascii="Calibri" w:eastAsia="Calibri" w:hAnsi="Calibri" w:cs="Calibri"/>
                <w:spacing w:val="-1"/>
              </w:rPr>
              <w:t>а</w:t>
            </w:r>
            <w:r w:rsidRPr="00973DB9">
              <w:rPr>
                <w:rFonts w:ascii="Calibri" w:eastAsia="Calibri" w:hAnsi="Calibri" w:cs="Calibri"/>
                <w:spacing w:val="2"/>
              </w:rPr>
              <w:t>м</w:t>
            </w:r>
            <w:r w:rsidRPr="00973DB9">
              <w:rPr>
                <w:rFonts w:ascii="Calibri" w:eastAsia="Calibri" w:hAnsi="Calibri" w:cs="Calibri"/>
                <w:spacing w:val="10"/>
              </w:rPr>
              <w:t>о</w:t>
            </w:r>
            <w:r w:rsidRPr="00973DB9">
              <w:rPr>
                <w:rFonts w:ascii="Calibri" w:eastAsia="Calibri" w:hAnsi="Calibri" w:cs="Calibri"/>
                <w:spacing w:val="-1"/>
              </w:rPr>
              <w:t>с</w:t>
            </w:r>
            <w:r w:rsidRPr="00973DB9">
              <w:rPr>
                <w:rFonts w:ascii="Calibri" w:eastAsia="Calibri" w:hAnsi="Calibri" w:cs="Calibri"/>
                <w:spacing w:val="-9"/>
              </w:rPr>
              <w:t>т</w:t>
            </w:r>
            <w:r w:rsidRPr="00973DB9">
              <w:rPr>
                <w:rFonts w:ascii="Calibri" w:eastAsia="Calibri" w:hAnsi="Calibri" w:cs="Calibri"/>
              </w:rPr>
              <w:t>оя</w:t>
            </w:r>
            <w:r w:rsidRPr="00973DB9">
              <w:rPr>
                <w:rFonts w:ascii="Calibri" w:eastAsia="Calibri" w:hAnsi="Calibri" w:cs="Calibri"/>
                <w:spacing w:val="1"/>
              </w:rPr>
              <w:t>т</w:t>
            </w:r>
            <w:r w:rsidRPr="00973DB9">
              <w:rPr>
                <w:rFonts w:ascii="Calibri" w:eastAsia="Calibri" w:hAnsi="Calibri" w:cs="Calibri"/>
                <w:spacing w:val="-1"/>
              </w:rPr>
              <w:t>е</w:t>
            </w:r>
            <w:r w:rsidRPr="00973DB9">
              <w:rPr>
                <w:rFonts w:ascii="Calibri" w:eastAsia="Calibri" w:hAnsi="Calibri" w:cs="Calibri"/>
              </w:rPr>
              <w:t>л</w:t>
            </w:r>
            <w:r w:rsidRPr="00973DB9">
              <w:rPr>
                <w:rFonts w:ascii="Calibri" w:eastAsia="Calibri" w:hAnsi="Calibri" w:cs="Calibri"/>
                <w:spacing w:val="-4"/>
              </w:rPr>
              <w:t>ь</w:t>
            </w:r>
            <w:r w:rsidRPr="00973DB9">
              <w:rPr>
                <w:rFonts w:ascii="Calibri" w:eastAsia="Calibri" w:hAnsi="Calibri" w:cs="Calibri"/>
                <w:spacing w:val="1"/>
              </w:rPr>
              <w:t>н</w:t>
            </w:r>
            <w:r w:rsidRPr="00973DB9">
              <w:rPr>
                <w:rFonts w:ascii="Calibri" w:eastAsia="Calibri" w:hAnsi="Calibri" w:cs="Calibri"/>
                <w:spacing w:val="-5"/>
              </w:rPr>
              <w:t>у</w:t>
            </w:r>
            <w:r w:rsidRPr="00973DB9">
              <w:rPr>
                <w:rFonts w:ascii="Calibri" w:eastAsia="Calibri" w:hAnsi="Calibri" w:cs="Calibri"/>
                <w:spacing w:val="-3"/>
              </w:rPr>
              <w:t>ю</w:t>
            </w:r>
            <w:r w:rsidRPr="00973DB9">
              <w:rPr>
                <w:rFonts w:ascii="Calibri" w:eastAsia="Calibri" w:hAnsi="Calibri" w:cs="Calibri"/>
              </w:rPr>
              <w:t>) р</w:t>
            </w:r>
            <w:r w:rsidRPr="00973DB9">
              <w:rPr>
                <w:rFonts w:ascii="Calibri" w:eastAsia="Calibri" w:hAnsi="Calibri" w:cs="Calibri"/>
                <w:spacing w:val="-1"/>
              </w:rPr>
              <w:t>а</w:t>
            </w:r>
            <w:r w:rsidRPr="00973DB9">
              <w:rPr>
                <w:rFonts w:ascii="Calibri" w:eastAsia="Calibri" w:hAnsi="Calibri" w:cs="Calibri"/>
                <w:spacing w:val="-2"/>
              </w:rPr>
              <w:t>б</w:t>
            </w:r>
            <w:r w:rsidRPr="00973DB9">
              <w:rPr>
                <w:rFonts w:ascii="Calibri" w:eastAsia="Calibri" w:hAnsi="Calibri" w:cs="Calibri"/>
              </w:rPr>
              <w:t>о</w:t>
            </w:r>
            <w:r w:rsidRPr="00973DB9">
              <w:rPr>
                <w:rFonts w:ascii="Calibri" w:eastAsia="Calibri" w:hAnsi="Calibri" w:cs="Calibri"/>
                <w:spacing w:val="1"/>
              </w:rPr>
              <w:t>т</w:t>
            </w:r>
            <w:r w:rsidRPr="00973DB9">
              <w:rPr>
                <w:rFonts w:ascii="Calibri" w:eastAsia="Calibri" w:hAnsi="Calibri" w:cs="Calibri"/>
              </w:rPr>
              <w:t>у</w:t>
            </w:r>
          </w:p>
        </w:tc>
        <w:tc>
          <w:tcPr>
            <w:tcW w:w="6091" w:type="dxa"/>
            <w:gridSpan w:val="15"/>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764" w:right="2769"/>
              <w:jc w:val="center"/>
              <w:rPr>
                <w:rFonts w:ascii="Calibri" w:eastAsia="Calibri" w:hAnsi="Calibri" w:cs="Calibri"/>
              </w:rPr>
            </w:pPr>
            <w:r w:rsidRPr="00973DB9">
              <w:rPr>
                <w:rFonts w:ascii="Calibri" w:eastAsia="Calibri" w:hAnsi="Calibri" w:cs="Calibri"/>
                <w:spacing w:val="-9"/>
                <w:w w:val="99"/>
              </w:rPr>
              <w:t>165</w:t>
            </w:r>
          </w:p>
        </w:tc>
        <w:tc>
          <w:tcPr>
            <w:tcW w:w="905"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191"/>
              <w:rPr>
                <w:rFonts w:ascii="Calibri" w:eastAsia="Calibri" w:hAnsi="Calibri" w:cs="Calibri"/>
              </w:rPr>
            </w:pPr>
            <w:r w:rsidRPr="00973DB9">
              <w:rPr>
                <w:rFonts w:ascii="Calibri" w:eastAsia="Calibri" w:hAnsi="Calibri" w:cs="Calibri"/>
              </w:rPr>
              <w:t>33</w:t>
            </w:r>
          </w:p>
        </w:tc>
      </w:tr>
      <w:tr w:rsidR="00973DB9" w:rsidRPr="00973DB9" w:rsidTr="003F4341">
        <w:trPr>
          <w:trHeight w:val="715"/>
        </w:trPr>
        <w:tc>
          <w:tcPr>
            <w:tcW w:w="3245" w:type="dxa"/>
            <w:vMerge/>
            <w:tcBorders>
              <w:top w:val="single" w:sz="4" w:space="0" w:color="000000"/>
              <w:left w:val="single" w:sz="4" w:space="0" w:color="000000"/>
              <w:bottom w:val="single" w:sz="4" w:space="0" w:color="000000"/>
              <w:right w:val="single" w:sz="4" w:space="0" w:color="000000"/>
            </w:tcBorders>
            <w:vAlign w:val="center"/>
          </w:tcPr>
          <w:p w:rsidR="00973DB9" w:rsidRPr="00973DB9" w:rsidRDefault="00973DB9" w:rsidP="00973DB9">
            <w:pPr>
              <w:rPr>
                <w:rFonts w:ascii="Calibri" w:eastAsia="Calibri" w:hAnsi="Calibri" w:cs="Calibri"/>
              </w:rPr>
            </w:pPr>
          </w:p>
        </w:tc>
        <w:tc>
          <w:tcPr>
            <w:tcW w:w="6996" w:type="dxa"/>
            <w:gridSpan w:val="17"/>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3133" w:right="3138"/>
              <w:jc w:val="center"/>
              <w:rPr>
                <w:rFonts w:ascii="Calibri" w:eastAsia="Calibri" w:hAnsi="Calibri" w:cs="Calibri"/>
              </w:rPr>
            </w:pPr>
            <w:r w:rsidRPr="00973DB9">
              <w:rPr>
                <w:rFonts w:ascii="Calibri" w:eastAsia="Calibri" w:hAnsi="Calibri" w:cs="Calibri"/>
                <w:w w:val="99"/>
              </w:rPr>
              <w:t>198</w:t>
            </w:r>
          </w:p>
        </w:tc>
      </w:tr>
      <w:tr w:rsidR="00973DB9" w:rsidRPr="00973DB9" w:rsidTr="003F4341">
        <w:trPr>
          <w:trHeight w:hRule="exact" w:val="1574"/>
        </w:trPr>
        <w:tc>
          <w:tcPr>
            <w:tcW w:w="3245"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53"/>
              <w:rPr>
                <w:rFonts w:ascii="Calibri" w:eastAsia="Calibri" w:hAnsi="Calibri" w:cs="Calibri"/>
              </w:rPr>
            </w:pPr>
            <w:r w:rsidRPr="00973DB9">
              <w:rPr>
                <w:rFonts w:ascii="Calibri" w:eastAsia="Calibri" w:hAnsi="Calibri" w:cs="Calibri"/>
                <w:spacing w:val="-2"/>
              </w:rPr>
              <w:t>М</w:t>
            </w:r>
            <w:r w:rsidRPr="00973DB9">
              <w:rPr>
                <w:rFonts w:ascii="Calibri" w:eastAsia="Calibri" w:hAnsi="Calibri" w:cs="Calibri"/>
                <w:spacing w:val="-1"/>
              </w:rPr>
              <w:t>а</w:t>
            </w:r>
            <w:r w:rsidRPr="00973DB9">
              <w:rPr>
                <w:rFonts w:ascii="Calibri" w:eastAsia="Calibri" w:hAnsi="Calibri" w:cs="Calibri"/>
                <w:spacing w:val="-6"/>
              </w:rPr>
              <w:t>к</w:t>
            </w:r>
            <w:r w:rsidRPr="00973DB9">
              <w:rPr>
                <w:rFonts w:ascii="Calibri" w:eastAsia="Calibri" w:hAnsi="Calibri" w:cs="Calibri"/>
                <w:spacing w:val="-1"/>
              </w:rPr>
              <w:t>с</w:t>
            </w:r>
            <w:r w:rsidRPr="00973DB9">
              <w:rPr>
                <w:rFonts w:ascii="Calibri" w:eastAsia="Calibri" w:hAnsi="Calibri" w:cs="Calibri"/>
                <w:spacing w:val="1"/>
              </w:rPr>
              <w:t>и</w:t>
            </w:r>
            <w:r w:rsidRPr="00973DB9">
              <w:rPr>
                <w:rFonts w:ascii="Calibri" w:eastAsia="Calibri" w:hAnsi="Calibri" w:cs="Calibri"/>
                <w:spacing w:val="2"/>
              </w:rPr>
              <w:t>м</w:t>
            </w:r>
            <w:r w:rsidRPr="00973DB9">
              <w:rPr>
                <w:rFonts w:ascii="Calibri" w:eastAsia="Calibri" w:hAnsi="Calibri" w:cs="Calibri"/>
                <w:spacing w:val="-1"/>
              </w:rPr>
              <w:t>а</w:t>
            </w:r>
            <w:r w:rsidRPr="00973DB9">
              <w:rPr>
                <w:rFonts w:ascii="Calibri" w:eastAsia="Calibri" w:hAnsi="Calibri" w:cs="Calibri"/>
              </w:rPr>
              <w:t>л</w:t>
            </w:r>
            <w:r w:rsidRPr="00973DB9">
              <w:rPr>
                <w:rFonts w:ascii="Calibri" w:eastAsia="Calibri" w:hAnsi="Calibri" w:cs="Calibri"/>
                <w:spacing w:val="1"/>
              </w:rPr>
              <w:t>ьн</w:t>
            </w:r>
            <w:r w:rsidRPr="00973DB9">
              <w:rPr>
                <w:rFonts w:ascii="Calibri" w:eastAsia="Calibri" w:hAnsi="Calibri" w:cs="Calibri"/>
                <w:spacing w:val="10"/>
              </w:rPr>
              <w:t>о</w:t>
            </w:r>
            <w:r w:rsidRPr="00973DB9">
              <w:rPr>
                <w:rFonts w:ascii="Calibri" w:eastAsia="Calibri" w:hAnsi="Calibri" w:cs="Calibri"/>
              </w:rPr>
              <w:t>е</w:t>
            </w:r>
            <w:r w:rsidRPr="00973DB9">
              <w:rPr>
                <w:rFonts w:ascii="Calibri" w:eastAsia="Calibri" w:hAnsi="Calibri" w:cs="Calibri"/>
                <w:spacing w:val="-7"/>
              </w:rPr>
              <w:t xml:space="preserve"> </w:t>
            </w:r>
            <w:r w:rsidRPr="00973DB9">
              <w:rPr>
                <w:rFonts w:ascii="Calibri" w:eastAsia="Calibri" w:hAnsi="Calibri" w:cs="Calibri"/>
                <w:spacing w:val="-16"/>
              </w:rPr>
              <w:t>к</w:t>
            </w:r>
            <w:r w:rsidRPr="00973DB9">
              <w:rPr>
                <w:rFonts w:ascii="Calibri" w:eastAsia="Calibri" w:hAnsi="Calibri" w:cs="Calibri"/>
              </w:rPr>
              <w:t>ол</w:t>
            </w:r>
            <w:r w:rsidRPr="00973DB9">
              <w:rPr>
                <w:rFonts w:ascii="Calibri" w:eastAsia="Calibri" w:hAnsi="Calibri" w:cs="Calibri"/>
                <w:spacing w:val="1"/>
              </w:rPr>
              <w:t>и</w:t>
            </w:r>
            <w:r w:rsidRPr="00973DB9">
              <w:rPr>
                <w:rFonts w:ascii="Calibri" w:eastAsia="Calibri" w:hAnsi="Calibri" w:cs="Calibri"/>
              </w:rPr>
              <w:t>ч</w:t>
            </w:r>
            <w:r w:rsidRPr="00973DB9">
              <w:rPr>
                <w:rFonts w:ascii="Calibri" w:eastAsia="Calibri" w:hAnsi="Calibri" w:cs="Calibri"/>
                <w:spacing w:val="4"/>
              </w:rPr>
              <w:t>е</w:t>
            </w:r>
            <w:r w:rsidRPr="00973DB9">
              <w:rPr>
                <w:rFonts w:ascii="Calibri" w:eastAsia="Calibri" w:hAnsi="Calibri" w:cs="Calibri"/>
                <w:spacing w:val="-1"/>
              </w:rPr>
              <w:t>с</w:t>
            </w:r>
            <w:r w:rsidRPr="00973DB9">
              <w:rPr>
                <w:rFonts w:ascii="Calibri" w:eastAsia="Calibri" w:hAnsi="Calibri" w:cs="Calibri"/>
                <w:spacing w:val="1"/>
              </w:rPr>
              <w:t>т</w:t>
            </w:r>
            <w:r w:rsidRPr="00973DB9">
              <w:rPr>
                <w:rFonts w:ascii="Calibri" w:eastAsia="Calibri" w:hAnsi="Calibri" w:cs="Calibri"/>
                <w:spacing w:val="-3"/>
              </w:rPr>
              <w:t>в</w:t>
            </w:r>
            <w:r w:rsidRPr="00973DB9">
              <w:rPr>
                <w:rFonts w:ascii="Calibri" w:eastAsia="Calibri" w:hAnsi="Calibri" w:cs="Calibri"/>
              </w:rPr>
              <w:t>о</w:t>
            </w:r>
          </w:p>
          <w:p w:rsidR="00973DB9" w:rsidRPr="00973DB9" w:rsidRDefault="00973DB9" w:rsidP="00973DB9">
            <w:pPr>
              <w:widowControl w:val="0"/>
              <w:autoSpaceDE w:val="0"/>
              <w:autoSpaceDN w:val="0"/>
              <w:adjustRightInd w:val="0"/>
              <w:spacing w:before="31" w:line="412" w:lineRule="exact"/>
              <w:ind w:left="253" w:right="516"/>
              <w:rPr>
                <w:rFonts w:ascii="Calibri" w:eastAsia="Calibri" w:hAnsi="Calibri" w:cs="Calibri"/>
              </w:rPr>
            </w:pPr>
            <w:r w:rsidRPr="00973DB9">
              <w:rPr>
                <w:rFonts w:ascii="Calibri" w:eastAsia="Calibri" w:hAnsi="Calibri" w:cs="Calibri"/>
              </w:rPr>
              <w:t>ч</w:t>
            </w:r>
            <w:r w:rsidRPr="00973DB9">
              <w:rPr>
                <w:rFonts w:ascii="Calibri" w:eastAsia="Calibri" w:hAnsi="Calibri" w:cs="Calibri"/>
                <w:spacing w:val="-1"/>
              </w:rPr>
              <w:t>ас</w:t>
            </w:r>
            <w:r w:rsidRPr="00973DB9">
              <w:rPr>
                <w:rFonts w:ascii="Calibri" w:eastAsia="Calibri" w:hAnsi="Calibri" w:cs="Calibri"/>
                <w:spacing w:val="5"/>
              </w:rPr>
              <w:t>о</w:t>
            </w:r>
            <w:r w:rsidRPr="00973DB9">
              <w:rPr>
                <w:rFonts w:ascii="Calibri" w:eastAsia="Calibri" w:hAnsi="Calibri" w:cs="Calibri"/>
              </w:rPr>
              <w:t>в</w:t>
            </w:r>
            <w:r w:rsidRPr="00973DB9">
              <w:rPr>
                <w:rFonts w:ascii="Calibri" w:eastAsia="Calibri" w:hAnsi="Calibri" w:cs="Calibri"/>
                <w:spacing w:val="-1"/>
              </w:rPr>
              <w:t xml:space="preserve"> </w:t>
            </w:r>
            <w:r w:rsidRPr="00973DB9">
              <w:rPr>
                <w:rFonts w:ascii="Calibri" w:eastAsia="Calibri" w:hAnsi="Calibri" w:cs="Calibri"/>
                <w:spacing w:val="1"/>
              </w:rPr>
              <w:t>з</w:t>
            </w:r>
            <w:r w:rsidRPr="00973DB9">
              <w:rPr>
                <w:rFonts w:ascii="Calibri" w:eastAsia="Calibri" w:hAnsi="Calibri" w:cs="Calibri"/>
                <w:spacing w:val="-1"/>
              </w:rPr>
              <w:t>а</w:t>
            </w:r>
            <w:r w:rsidRPr="00973DB9">
              <w:rPr>
                <w:rFonts w:ascii="Calibri" w:eastAsia="Calibri" w:hAnsi="Calibri" w:cs="Calibri"/>
                <w:spacing w:val="1"/>
              </w:rPr>
              <w:t>н</w:t>
            </w:r>
            <w:r w:rsidRPr="00973DB9">
              <w:rPr>
                <w:rFonts w:ascii="Calibri" w:eastAsia="Calibri" w:hAnsi="Calibri" w:cs="Calibri"/>
              </w:rPr>
              <w:t>я</w:t>
            </w:r>
            <w:r w:rsidRPr="00973DB9">
              <w:rPr>
                <w:rFonts w:ascii="Calibri" w:eastAsia="Calibri" w:hAnsi="Calibri" w:cs="Calibri"/>
                <w:spacing w:val="1"/>
              </w:rPr>
              <w:t>ти</w:t>
            </w:r>
            <w:r w:rsidRPr="00973DB9">
              <w:rPr>
                <w:rFonts w:ascii="Calibri" w:eastAsia="Calibri" w:hAnsi="Calibri" w:cs="Calibri"/>
              </w:rPr>
              <w:t>й</w:t>
            </w:r>
            <w:r w:rsidRPr="00973DB9">
              <w:rPr>
                <w:rFonts w:ascii="Calibri" w:eastAsia="Calibri" w:hAnsi="Calibri" w:cs="Calibri"/>
                <w:spacing w:val="-4"/>
              </w:rPr>
              <w:t xml:space="preserve"> </w:t>
            </w:r>
            <w:r w:rsidRPr="00973DB9">
              <w:rPr>
                <w:rFonts w:ascii="Calibri" w:eastAsia="Calibri" w:hAnsi="Calibri" w:cs="Calibri"/>
              </w:rPr>
              <w:t>в</w:t>
            </w:r>
            <w:r w:rsidRPr="00973DB9">
              <w:rPr>
                <w:rFonts w:ascii="Calibri" w:eastAsia="Calibri" w:hAnsi="Calibri" w:cs="Calibri"/>
                <w:spacing w:val="-1"/>
              </w:rPr>
              <w:t xml:space="preserve"> </w:t>
            </w:r>
            <w:r w:rsidRPr="00973DB9">
              <w:rPr>
                <w:rFonts w:ascii="Calibri" w:eastAsia="Calibri" w:hAnsi="Calibri" w:cs="Calibri"/>
                <w:spacing w:val="1"/>
              </w:rPr>
              <w:t>н</w:t>
            </w:r>
            <w:r w:rsidRPr="00973DB9">
              <w:rPr>
                <w:rFonts w:ascii="Calibri" w:eastAsia="Calibri" w:hAnsi="Calibri" w:cs="Calibri"/>
                <w:spacing w:val="-6"/>
              </w:rPr>
              <w:t>е</w:t>
            </w:r>
            <w:r w:rsidRPr="00973DB9">
              <w:rPr>
                <w:rFonts w:ascii="Calibri" w:eastAsia="Calibri" w:hAnsi="Calibri" w:cs="Calibri"/>
                <w:spacing w:val="-2"/>
              </w:rPr>
              <w:t>д</w:t>
            </w:r>
            <w:r w:rsidRPr="00973DB9">
              <w:rPr>
                <w:rFonts w:ascii="Calibri" w:eastAsia="Calibri" w:hAnsi="Calibri" w:cs="Calibri"/>
                <w:spacing w:val="-1"/>
              </w:rPr>
              <w:t>е</w:t>
            </w:r>
            <w:r w:rsidRPr="00973DB9">
              <w:rPr>
                <w:rFonts w:ascii="Calibri" w:eastAsia="Calibri" w:hAnsi="Calibri" w:cs="Calibri"/>
              </w:rPr>
              <w:t xml:space="preserve">лю </w:t>
            </w:r>
            <w:r w:rsidRPr="00973DB9">
              <w:rPr>
                <w:rFonts w:ascii="Calibri" w:eastAsia="Calibri" w:hAnsi="Calibri" w:cs="Calibri"/>
                <w:spacing w:val="2"/>
              </w:rPr>
              <w:t>(</w:t>
            </w:r>
            <w:r w:rsidRPr="00973DB9">
              <w:rPr>
                <w:rFonts w:ascii="Calibri" w:eastAsia="Calibri" w:hAnsi="Calibri" w:cs="Calibri"/>
                <w:spacing w:val="-10"/>
              </w:rPr>
              <w:t>а</w:t>
            </w:r>
            <w:r w:rsidRPr="00973DB9">
              <w:rPr>
                <w:rFonts w:ascii="Calibri" w:eastAsia="Calibri" w:hAnsi="Calibri" w:cs="Calibri"/>
                <w:spacing w:val="-19"/>
              </w:rPr>
              <w:t>у</w:t>
            </w:r>
            <w:r w:rsidRPr="00973DB9">
              <w:rPr>
                <w:rFonts w:ascii="Calibri" w:eastAsia="Calibri" w:hAnsi="Calibri" w:cs="Calibri"/>
                <w:spacing w:val="-2"/>
              </w:rPr>
              <w:t>д</w:t>
            </w:r>
            <w:r w:rsidRPr="00973DB9">
              <w:rPr>
                <w:rFonts w:ascii="Calibri" w:eastAsia="Calibri" w:hAnsi="Calibri" w:cs="Calibri"/>
                <w:spacing w:val="1"/>
              </w:rPr>
              <w:t>и</w:t>
            </w:r>
            <w:r w:rsidRPr="00973DB9">
              <w:rPr>
                <w:rFonts w:ascii="Calibri" w:eastAsia="Calibri" w:hAnsi="Calibri" w:cs="Calibri"/>
                <w:spacing w:val="-4"/>
              </w:rPr>
              <w:t>т</w:t>
            </w:r>
            <w:r w:rsidRPr="00973DB9">
              <w:rPr>
                <w:rFonts w:ascii="Calibri" w:eastAsia="Calibri" w:hAnsi="Calibri" w:cs="Calibri"/>
                <w:spacing w:val="5"/>
              </w:rPr>
              <w:t>о</w:t>
            </w:r>
            <w:r w:rsidRPr="00973DB9">
              <w:rPr>
                <w:rFonts w:ascii="Calibri" w:eastAsia="Calibri" w:hAnsi="Calibri" w:cs="Calibri"/>
              </w:rPr>
              <w:t>р</w:t>
            </w:r>
            <w:r w:rsidRPr="00973DB9">
              <w:rPr>
                <w:rFonts w:ascii="Calibri" w:eastAsia="Calibri" w:hAnsi="Calibri" w:cs="Calibri"/>
                <w:spacing w:val="1"/>
              </w:rPr>
              <w:t>н</w:t>
            </w:r>
            <w:r w:rsidRPr="00973DB9">
              <w:rPr>
                <w:rFonts w:ascii="Calibri" w:eastAsia="Calibri" w:hAnsi="Calibri" w:cs="Calibri"/>
                <w:spacing w:val="2"/>
              </w:rPr>
              <w:t>ы</w:t>
            </w:r>
            <w:r w:rsidRPr="00973DB9">
              <w:rPr>
                <w:rFonts w:ascii="Calibri" w:eastAsia="Calibri" w:hAnsi="Calibri" w:cs="Calibri"/>
              </w:rPr>
              <w:t>е</w:t>
            </w:r>
            <w:r w:rsidRPr="00973DB9">
              <w:rPr>
                <w:rFonts w:ascii="Calibri" w:eastAsia="Calibri" w:hAnsi="Calibri" w:cs="Calibri"/>
                <w:spacing w:val="46"/>
              </w:rPr>
              <w:t xml:space="preserve"> </w:t>
            </w:r>
            <w:r w:rsidRPr="00973DB9">
              <w:rPr>
                <w:rFonts w:ascii="Calibri" w:eastAsia="Calibri" w:hAnsi="Calibri" w:cs="Calibri"/>
              </w:rPr>
              <w:t xml:space="preserve">и </w:t>
            </w:r>
            <w:r w:rsidRPr="00973DB9">
              <w:rPr>
                <w:rFonts w:ascii="Calibri" w:eastAsia="Calibri" w:hAnsi="Calibri" w:cs="Calibri"/>
                <w:spacing w:val="4"/>
              </w:rPr>
              <w:t>с</w:t>
            </w:r>
            <w:r w:rsidRPr="00973DB9">
              <w:rPr>
                <w:rFonts w:ascii="Calibri" w:eastAsia="Calibri" w:hAnsi="Calibri" w:cs="Calibri"/>
                <w:spacing w:val="-1"/>
              </w:rPr>
              <w:t>а</w:t>
            </w:r>
            <w:r w:rsidRPr="00973DB9">
              <w:rPr>
                <w:rFonts w:ascii="Calibri" w:eastAsia="Calibri" w:hAnsi="Calibri" w:cs="Calibri"/>
                <w:spacing w:val="2"/>
              </w:rPr>
              <w:t>м</w:t>
            </w:r>
            <w:r w:rsidRPr="00973DB9">
              <w:rPr>
                <w:rFonts w:ascii="Calibri" w:eastAsia="Calibri" w:hAnsi="Calibri" w:cs="Calibri"/>
                <w:spacing w:val="10"/>
              </w:rPr>
              <w:t>о</w:t>
            </w:r>
            <w:r w:rsidRPr="00973DB9">
              <w:rPr>
                <w:rFonts w:ascii="Calibri" w:eastAsia="Calibri" w:hAnsi="Calibri" w:cs="Calibri"/>
                <w:spacing w:val="-1"/>
              </w:rPr>
              <w:t>с</w:t>
            </w:r>
            <w:r w:rsidRPr="00973DB9">
              <w:rPr>
                <w:rFonts w:ascii="Calibri" w:eastAsia="Calibri" w:hAnsi="Calibri" w:cs="Calibri"/>
                <w:spacing w:val="-9"/>
              </w:rPr>
              <w:t>т</w:t>
            </w:r>
            <w:r w:rsidRPr="00973DB9">
              <w:rPr>
                <w:rFonts w:ascii="Calibri" w:eastAsia="Calibri" w:hAnsi="Calibri" w:cs="Calibri"/>
              </w:rPr>
              <w:t>оя</w:t>
            </w:r>
            <w:r w:rsidRPr="00973DB9">
              <w:rPr>
                <w:rFonts w:ascii="Calibri" w:eastAsia="Calibri" w:hAnsi="Calibri" w:cs="Calibri"/>
                <w:spacing w:val="1"/>
              </w:rPr>
              <w:t>т</w:t>
            </w:r>
            <w:r w:rsidRPr="00973DB9">
              <w:rPr>
                <w:rFonts w:ascii="Calibri" w:eastAsia="Calibri" w:hAnsi="Calibri" w:cs="Calibri"/>
                <w:spacing w:val="-1"/>
              </w:rPr>
              <w:t>е</w:t>
            </w:r>
            <w:r w:rsidRPr="00973DB9">
              <w:rPr>
                <w:rFonts w:ascii="Calibri" w:eastAsia="Calibri" w:hAnsi="Calibri" w:cs="Calibri"/>
              </w:rPr>
              <w:t>л</w:t>
            </w:r>
            <w:r w:rsidRPr="00973DB9">
              <w:rPr>
                <w:rFonts w:ascii="Calibri" w:eastAsia="Calibri" w:hAnsi="Calibri" w:cs="Calibri"/>
                <w:spacing w:val="1"/>
              </w:rPr>
              <w:t>ь</w:t>
            </w:r>
            <w:r w:rsidRPr="00973DB9">
              <w:rPr>
                <w:rFonts w:ascii="Calibri" w:eastAsia="Calibri" w:hAnsi="Calibri" w:cs="Calibri"/>
                <w:spacing w:val="-3"/>
              </w:rPr>
              <w:t>н</w:t>
            </w:r>
            <w:r w:rsidRPr="00973DB9">
              <w:rPr>
                <w:rFonts w:ascii="Calibri" w:eastAsia="Calibri" w:hAnsi="Calibri" w:cs="Calibri"/>
                <w:spacing w:val="2"/>
              </w:rPr>
              <w:t>ы</w:t>
            </w:r>
            <w:r w:rsidRPr="00973DB9">
              <w:rPr>
                <w:rFonts w:ascii="Calibri" w:eastAsia="Calibri" w:hAnsi="Calibri" w:cs="Calibri"/>
                <w:spacing w:val="-1"/>
              </w:rPr>
              <w:t>е</w:t>
            </w:r>
            <w:r w:rsidRPr="00973DB9">
              <w:rPr>
                <w:rFonts w:ascii="Calibri" w:eastAsia="Calibri" w:hAnsi="Calibri" w:cs="Calibri"/>
              </w:rPr>
              <w:t>)</w:t>
            </w:r>
          </w:p>
        </w:tc>
        <w:tc>
          <w:tcPr>
            <w:tcW w:w="710" w:type="dxa"/>
            <w:gridSpan w:val="2"/>
            <w:tcBorders>
              <w:top w:val="single" w:sz="4" w:space="0" w:color="000000"/>
              <w:left w:val="single" w:sz="4" w:space="0" w:color="000000"/>
              <w:bottom w:val="single" w:sz="4" w:space="0" w:color="000000"/>
              <w:right w:val="single" w:sz="4" w:space="0" w:color="000000"/>
            </w:tcBorders>
          </w:tcPr>
          <w:p w:rsidR="00973DB9" w:rsidRPr="005756EE" w:rsidRDefault="00973DB9" w:rsidP="00973DB9">
            <w:pPr>
              <w:widowControl w:val="0"/>
              <w:autoSpaceDE w:val="0"/>
              <w:autoSpaceDN w:val="0"/>
              <w:adjustRightInd w:val="0"/>
              <w:ind w:left="249" w:right="254"/>
              <w:jc w:val="center"/>
              <w:rPr>
                <w:rFonts w:ascii="Calibri" w:eastAsia="Calibri" w:hAnsi="Calibri" w:cs="Calibri"/>
              </w:rPr>
            </w:pPr>
          </w:p>
        </w:tc>
        <w:tc>
          <w:tcPr>
            <w:tcW w:w="706" w:type="dxa"/>
            <w:gridSpan w:val="2"/>
            <w:tcBorders>
              <w:top w:val="single" w:sz="4" w:space="0" w:color="000000"/>
              <w:left w:val="single" w:sz="4" w:space="0" w:color="000000"/>
              <w:bottom w:val="single" w:sz="4" w:space="0" w:color="000000"/>
              <w:right w:val="single" w:sz="4" w:space="0" w:color="000000"/>
            </w:tcBorders>
          </w:tcPr>
          <w:p w:rsidR="00973DB9" w:rsidRPr="005756EE" w:rsidRDefault="00973DB9" w:rsidP="00973DB9">
            <w:pPr>
              <w:widowControl w:val="0"/>
              <w:autoSpaceDE w:val="0"/>
              <w:autoSpaceDN w:val="0"/>
              <w:adjustRightInd w:val="0"/>
              <w:ind w:left="249" w:right="249"/>
              <w:jc w:val="center"/>
              <w:rPr>
                <w:rFonts w:ascii="Calibri" w:eastAsia="Calibri" w:hAnsi="Calibri" w:cs="Calibri"/>
              </w:rPr>
            </w:pPr>
          </w:p>
        </w:tc>
        <w:tc>
          <w:tcPr>
            <w:tcW w:w="710" w:type="dxa"/>
            <w:gridSpan w:val="2"/>
            <w:tcBorders>
              <w:top w:val="single" w:sz="4" w:space="0" w:color="000000"/>
              <w:left w:val="single" w:sz="4" w:space="0" w:color="000000"/>
              <w:bottom w:val="single" w:sz="4" w:space="0" w:color="000000"/>
              <w:right w:val="single" w:sz="4" w:space="0" w:color="000000"/>
            </w:tcBorders>
          </w:tcPr>
          <w:p w:rsidR="00973DB9" w:rsidRPr="005756EE" w:rsidRDefault="00973DB9" w:rsidP="00973DB9">
            <w:pPr>
              <w:widowControl w:val="0"/>
              <w:autoSpaceDE w:val="0"/>
              <w:autoSpaceDN w:val="0"/>
              <w:adjustRightInd w:val="0"/>
              <w:ind w:left="254" w:right="249"/>
              <w:jc w:val="center"/>
              <w:rPr>
                <w:rFonts w:ascii="Calibri" w:eastAsia="Calibri" w:hAnsi="Calibri" w:cs="Calibri"/>
              </w:rPr>
            </w:pPr>
          </w:p>
        </w:tc>
        <w:tc>
          <w:tcPr>
            <w:tcW w:w="710" w:type="dxa"/>
            <w:gridSpan w:val="2"/>
            <w:tcBorders>
              <w:top w:val="single" w:sz="4" w:space="0" w:color="000000"/>
              <w:left w:val="single" w:sz="4" w:space="0" w:color="000000"/>
              <w:bottom w:val="single" w:sz="4" w:space="0" w:color="000000"/>
              <w:right w:val="single" w:sz="4" w:space="0" w:color="000000"/>
            </w:tcBorders>
          </w:tcPr>
          <w:p w:rsidR="00973DB9" w:rsidRPr="005756EE" w:rsidRDefault="00973DB9" w:rsidP="00973DB9">
            <w:pPr>
              <w:widowControl w:val="0"/>
              <w:autoSpaceDE w:val="0"/>
              <w:autoSpaceDN w:val="0"/>
              <w:adjustRightInd w:val="0"/>
              <w:spacing w:line="200" w:lineRule="exact"/>
              <w:rPr>
                <w:rFonts w:ascii="Calibri" w:eastAsia="Calibri" w:hAnsi="Calibri" w:cs="Calibri"/>
              </w:rPr>
            </w:pPr>
          </w:p>
          <w:p w:rsidR="00973DB9" w:rsidRPr="005756EE" w:rsidRDefault="00973DB9" w:rsidP="00973DB9">
            <w:pPr>
              <w:widowControl w:val="0"/>
              <w:autoSpaceDE w:val="0"/>
              <w:autoSpaceDN w:val="0"/>
              <w:adjustRightInd w:val="0"/>
              <w:spacing w:before="4" w:line="200" w:lineRule="exact"/>
              <w:rPr>
                <w:rFonts w:ascii="Calibri" w:eastAsia="Calibri" w:hAnsi="Calibri" w:cs="Calibri"/>
              </w:rPr>
            </w:pPr>
          </w:p>
          <w:p w:rsidR="00973DB9" w:rsidRPr="00973DB9" w:rsidRDefault="00973DB9" w:rsidP="00973DB9">
            <w:pPr>
              <w:widowControl w:val="0"/>
              <w:autoSpaceDE w:val="0"/>
              <w:autoSpaceDN w:val="0"/>
              <w:adjustRightInd w:val="0"/>
              <w:ind w:left="254" w:right="249"/>
              <w:jc w:val="center"/>
              <w:rPr>
                <w:rFonts w:ascii="Calibri" w:eastAsia="Calibri" w:hAnsi="Calibri" w:cs="Calibri"/>
              </w:rPr>
            </w:pPr>
            <w:r w:rsidRPr="00973DB9">
              <w:rPr>
                <w:rFonts w:ascii="Calibri" w:eastAsia="Calibri" w:hAnsi="Calibri" w:cs="Calibri"/>
                <w:w w:val="99"/>
              </w:rPr>
              <w:t>2</w:t>
            </w:r>
          </w:p>
        </w:tc>
        <w:tc>
          <w:tcPr>
            <w:tcW w:w="85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eastAsia="Calibri" w:hAnsi="Calibri" w:cs="Calibri"/>
                <w:lang w:val="en-US"/>
              </w:rPr>
            </w:pPr>
          </w:p>
          <w:p w:rsidR="00973DB9" w:rsidRPr="00973DB9" w:rsidRDefault="00973DB9" w:rsidP="00973DB9">
            <w:pPr>
              <w:widowControl w:val="0"/>
              <w:autoSpaceDE w:val="0"/>
              <w:autoSpaceDN w:val="0"/>
              <w:adjustRightInd w:val="0"/>
              <w:spacing w:before="4" w:line="200" w:lineRule="exact"/>
              <w:rPr>
                <w:rFonts w:ascii="Calibri" w:eastAsia="Calibri" w:hAnsi="Calibri" w:cs="Calibri"/>
                <w:lang w:val="en-US"/>
              </w:rPr>
            </w:pPr>
          </w:p>
          <w:p w:rsidR="00973DB9" w:rsidRPr="00973DB9" w:rsidRDefault="00973DB9" w:rsidP="00973DB9">
            <w:pPr>
              <w:widowControl w:val="0"/>
              <w:autoSpaceDE w:val="0"/>
              <w:autoSpaceDN w:val="0"/>
              <w:adjustRightInd w:val="0"/>
              <w:ind w:left="263"/>
              <w:rPr>
                <w:rFonts w:ascii="Calibri" w:eastAsia="Calibri" w:hAnsi="Calibri" w:cs="Calibri"/>
              </w:rPr>
            </w:pPr>
            <w:r w:rsidRPr="00973DB9">
              <w:rPr>
                <w:rFonts w:ascii="Calibri" w:eastAsia="Calibri" w:hAnsi="Calibri" w:cs="Calibri"/>
              </w:rPr>
              <w:t>2</w:t>
            </w:r>
          </w:p>
        </w:tc>
        <w:tc>
          <w:tcPr>
            <w:tcW w:w="85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eastAsia="Calibri" w:hAnsi="Calibri" w:cs="Calibri"/>
                <w:lang w:val="en-US"/>
              </w:rPr>
            </w:pPr>
          </w:p>
          <w:p w:rsidR="00973DB9" w:rsidRPr="00973DB9" w:rsidRDefault="00973DB9" w:rsidP="00973DB9">
            <w:pPr>
              <w:widowControl w:val="0"/>
              <w:autoSpaceDE w:val="0"/>
              <w:autoSpaceDN w:val="0"/>
              <w:adjustRightInd w:val="0"/>
              <w:spacing w:before="4" w:line="200" w:lineRule="exact"/>
              <w:rPr>
                <w:rFonts w:ascii="Calibri" w:eastAsia="Calibri" w:hAnsi="Calibri" w:cs="Calibri"/>
                <w:lang w:val="en-US"/>
              </w:rPr>
            </w:pPr>
          </w:p>
          <w:p w:rsidR="00973DB9" w:rsidRPr="00973DB9" w:rsidRDefault="00973DB9" w:rsidP="00973DB9">
            <w:pPr>
              <w:widowControl w:val="0"/>
              <w:autoSpaceDE w:val="0"/>
              <w:autoSpaceDN w:val="0"/>
              <w:adjustRightInd w:val="0"/>
              <w:ind w:left="263"/>
              <w:rPr>
                <w:rFonts w:ascii="Calibri" w:eastAsia="Calibri" w:hAnsi="Calibri" w:cs="Calibri"/>
              </w:rPr>
            </w:pPr>
            <w:r w:rsidRPr="00973DB9">
              <w:rPr>
                <w:rFonts w:ascii="Calibri" w:eastAsia="Calibri" w:hAnsi="Calibri" w:cs="Calibri"/>
              </w:rPr>
              <w:t>2</w:t>
            </w:r>
          </w:p>
        </w:tc>
        <w:tc>
          <w:tcPr>
            <w:tcW w:w="849"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eastAsia="Calibri" w:hAnsi="Calibri" w:cs="Calibri"/>
                <w:lang w:val="en-US"/>
              </w:rPr>
            </w:pPr>
          </w:p>
          <w:p w:rsidR="00973DB9" w:rsidRPr="00973DB9" w:rsidRDefault="00973DB9" w:rsidP="00973DB9">
            <w:pPr>
              <w:widowControl w:val="0"/>
              <w:autoSpaceDE w:val="0"/>
              <w:autoSpaceDN w:val="0"/>
              <w:adjustRightInd w:val="0"/>
              <w:spacing w:before="4" w:line="200" w:lineRule="exact"/>
              <w:rPr>
                <w:rFonts w:ascii="Calibri" w:eastAsia="Calibri" w:hAnsi="Calibri" w:cs="Calibri"/>
                <w:lang w:val="en-US"/>
              </w:rPr>
            </w:pPr>
          </w:p>
          <w:p w:rsidR="00973DB9" w:rsidRPr="00973DB9" w:rsidRDefault="00973DB9" w:rsidP="00973DB9">
            <w:pPr>
              <w:widowControl w:val="0"/>
              <w:autoSpaceDE w:val="0"/>
              <w:autoSpaceDN w:val="0"/>
              <w:adjustRightInd w:val="0"/>
              <w:ind w:left="263"/>
              <w:rPr>
                <w:rFonts w:ascii="Calibri" w:eastAsia="Calibri" w:hAnsi="Calibri" w:cs="Calibri"/>
              </w:rPr>
            </w:pPr>
            <w:r w:rsidRPr="00973DB9">
              <w:rPr>
                <w:rFonts w:ascii="Calibri" w:eastAsia="Calibri" w:hAnsi="Calibri" w:cs="Calibri"/>
              </w:rPr>
              <w:t>2</w:t>
            </w:r>
          </w:p>
        </w:tc>
        <w:tc>
          <w:tcPr>
            <w:tcW w:w="855"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eastAsia="Calibri" w:hAnsi="Calibri" w:cs="Calibri"/>
                <w:lang w:val="en-US"/>
              </w:rPr>
            </w:pPr>
          </w:p>
          <w:p w:rsidR="00973DB9" w:rsidRPr="00973DB9" w:rsidRDefault="00973DB9" w:rsidP="00973DB9">
            <w:pPr>
              <w:widowControl w:val="0"/>
              <w:autoSpaceDE w:val="0"/>
              <w:autoSpaceDN w:val="0"/>
              <w:adjustRightInd w:val="0"/>
              <w:spacing w:before="4" w:line="200" w:lineRule="exact"/>
              <w:rPr>
                <w:rFonts w:ascii="Calibri" w:eastAsia="Calibri" w:hAnsi="Calibri" w:cs="Calibri"/>
                <w:lang w:val="en-US"/>
              </w:rPr>
            </w:pPr>
          </w:p>
          <w:p w:rsidR="00973DB9" w:rsidRPr="00973DB9" w:rsidRDefault="00973DB9" w:rsidP="00973DB9">
            <w:pPr>
              <w:widowControl w:val="0"/>
              <w:autoSpaceDE w:val="0"/>
              <w:autoSpaceDN w:val="0"/>
              <w:adjustRightInd w:val="0"/>
              <w:ind w:left="268"/>
              <w:rPr>
                <w:rFonts w:ascii="Calibri" w:eastAsia="Calibri" w:hAnsi="Calibri" w:cs="Calibri"/>
                <w:lang w:val="en-US"/>
              </w:rPr>
            </w:pPr>
            <w:r w:rsidRPr="00973DB9">
              <w:rPr>
                <w:rFonts w:ascii="Calibri" w:eastAsia="Calibri" w:hAnsi="Calibri" w:cs="Calibri"/>
              </w:rPr>
              <w:t>2</w:t>
            </w:r>
            <w:r w:rsidRPr="00973DB9">
              <w:rPr>
                <w:rFonts w:ascii="Calibri" w:eastAsia="Calibri" w:hAnsi="Calibri" w:cs="Calibri"/>
                <w:spacing w:val="2"/>
                <w:lang w:val="en-US"/>
              </w:rPr>
              <w:t>,</w:t>
            </w:r>
            <w:r w:rsidRPr="00973DB9">
              <w:rPr>
                <w:rFonts w:ascii="Calibri" w:eastAsia="Calibri" w:hAnsi="Calibri" w:cs="Calibri"/>
                <w:lang w:val="en-US"/>
              </w:rPr>
              <w:t>5</w:t>
            </w:r>
          </w:p>
        </w:tc>
        <w:tc>
          <w:tcPr>
            <w:tcW w:w="756"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eastAsia="Calibri" w:hAnsi="Calibri" w:cs="Calibri"/>
                <w:lang w:val="en-US"/>
              </w:rPr>
            </w:pPr>
          </w:p>
          <w:p w:rsidR="00973DB9" w:rsidRPr="00973DB9" w:rsidRDefault="00973DB9" w:rsidP="00973DB9">
            <w:pPr>
              <w:widowControl w:val="0"/>
              <w:autoSpaceDE w:val="0"/>
              <w:autoSpaceDN w:val="0"/>
              <w:adjustRightInd w:val="0"/>
              <w:spacing w:before="4" w:line="200" w:lineRule="exact"/>
              <w:rPr>
                <w:rFonts w:ascii="Calibri" w:eastAsia="Calibri" w:hAnsi="Calibri" w:cs="Calibri"/>
                <w:lang w:val="en-US"/>
              </w:rPr>
            </w:pPr>
          </w:p>
          <w:p w:rsidR="00973DB9" w:rsidRPr="00973DB9" w:rsidRDefault="00973DB9" w:rsidP="00973DB9">
            <w:pPr>
              <w:widowControl w:val="0"/>
              <w:autoSpaceDE w:val="0"/>
              <w:autoSpaceDN w:val="0"/>
              <w:adjustRightInd w:val="0"/>
              <w:ind w:right="249"/>
              <w:rPr>
                <w:rFonts w:ascii="Calibri" w:eastAsia="Calibri" w:hAnsi="Calibri" w:cs="Calibri"/>
              </w:rPr>
            </w:pPr>
            <w:r w:rsidRPr="00973DB9">
              <w:rPr>
                <w:rFonts w:ascii="Calibri" w:eastAsia="Calibri" w:hAnsi="Calibri" w:cs="Calibri"/>
                <w:w w:val="99"/>
              </w:rPr>
              <w:t xml:space="preserve">   2,5</w:t>
            </w:r>
          </w:p>
        </w:tc>
      </w:tr>
      <w:tr w:rsidR="00973DB9" w:rsidRPr="00973DB9" w:rsidTr="003F4341">
        <w:trPr>
          <w:trHeight w:hRule="exact" w:val="1550"/>
        </w:trPr>
        <w:tc>
          <w:tcPr>
            <w:tcW w:w="3245"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53"/>
              <w:rPr>
                <w:rFonts w:ascii="Calibri" w:eastAsia="Calibri" w:hAnsi="Calibri" w:cs="Calibri"/>
              </w:rPr>
            </w:pPr>
            <w:r w:rsidRPr="00973DB9">
              <w:rPr>
                <w:rFonts w:ascii="Calibri" w:eastAsia="Calibri" w:hAnsi="Calibri" w:cs="Calibri"/>
              </w:rPr>
              <w:lastRenderedPageBreak/>
              <w:t>О</w:t>
            </w:r>
            <w:r w:rsidRPr="00973DB9">
              <w:rPr>
                <w:rFonts w:ascii="Calibri" w:eastAsia="Calibri" w:hAnsi="Calibri" w:cs="Calibri"/>
                <w:spacing w:val="-2"/>
              </w:rPr>
              <w:t>б</w:t>
            </w:r>
            <w:r w:rsidRPr="00973DB9">
              <w:rPr>
                <w:rFonts w:ascii="Calibri" w:eastAsia="Calibri" w:hAnsi="Calibri" w:cs="Calibri"/>
                <w:spacing w:val="2"/>
              </w:rPr>
              <w:t>щ</w:t>
            </w:r>
            <w:r w:rsidRPr="00973DB9">
              <w:rPr>
                <w:rFonts w:ascii="Calibri" w:eastAsia="Calibri" w:hAnsi="Calibri" w:cs="Calibri"/>
                <w:spacing w:val="-1"/>
              </w:rPr>
              <w:t>е</w:t>
            </w:r>
            <w:r w:rsidRPr="00973DB9">
              <w:rPr>
                <w:rFonts w:ascii="Calibri" w:eastAsia="Calibri" w:hAnsi="Calibri" w:cs="Calibri"/>
              </w:rPr>
              <w:t>е</w:t>
            </w:r>
            <w:r w:rsidRPr="00973DB9">
              <w:rPr>
                <w:rFonts w:ascii="Calibri" w:eastAsia="Calibri" w:hAnsi="Calibri" w:cs="Calibri"/>
                <w:spacing w:val="-1"/>
              </w:rPr>
              <w:t xml:space="preserve"> </w:t>
            </w:r>
            <w:r w:rsidRPr="00973DB9">
              <w:rPr>
                <w:rFonts w:ascii="Calibri" w:eastAsia="Calibri" w:hAnsi="Calibri" w:cs="Calibri"/>
                <w:spacing w:val="2"/>
              </w:rPr>
              <w:t>м</w:t>
            </w:r>
            <w:r w:rsidRPr="00973DB9">
              <w:rPr>
                <w:rFonts w:ascii="Calibri" w:eastAsia="Calibri" w:hAnsi="Calibri" w:cs="Calibri"/>
                <w:spacing w:val="-1"/>
              </w:rPr>
              <w:t>а</w:t>
            </w:r>
            <w:r w:rsidRPr="00973DB9">
              <w:rPr>
                <w:rFonts w:ascii="Calibri" w:eastAsia="Calibri" w:hAnsi="Calibri" w:cs="Calibri"/>
                <w:spacing w:val="-6"/>
              </w:rPr>
              <w:t>к</w:t>
            </w:r>
            <w:r w:rsidRPr="00973DB9">
              <w:rPr>
                <w:rFonts w:ascii="Calibri" w:eastAsia="Calibri" w:hAnsi="Calibri" w:cs="Calibri"/>
                <w:spacing w:val="-1"/>
              </w:rPr>
              <w:t>с</w:t>
            </w:r>
            <w:r w:rsidRPr="00973DB9">
              <w:rPr>
                <w:rFonts w:ascii="Calibri" w:eastAsia="Calibri" w:hAnsi="Calibri" w:cs="Calibri"/>
                <w:spacing w:val="1"/>
              </w:rPr>
              <w:t>и</w:t>
            </w:r>
            <w:r w:rsidRPr="00973DB9">
              <w:rPr>
                <w:rFonts w:ascii="Calibri" w:eastAsia="Calibri" w:hAnsi="Calibri" w:cs="Calibri"/>
                <w:spacing w:val="2"/>
              </w:rPr>
              <w:t>м</w:t>
            </w:r>
            <w:r w:rsidRPr="00973DB9">
              <w:rPr>
                <w:rFonts w:ascii="Calibri" w:eastAsia="Calibri" w:hAnsi="Calibri" w:cs="Calibri"/>
                <w:spacing w:val="-1"/>
              </w:rPr>
              <w:t>а</w:t>
            </w:r>
            <w:r w:rsidRPr="00973DB9">
              <w:rPr>
                <w:rFonts w:ascii="Calibri" w:eastAsia="Calibri" w:hAnsi="Calibri" w:cs="Calibri"/>
              </w:rPr>
              <w:t>л</w:t>
            </w:r>
            <w:r w:rsidRPr="00973DB9">
              <w:rPr>
                <w:rFonts w:ascii="Calibri" w:eastAsia="Calibri" w:hAnsi="Calibri" w:cs="Calibri"/>
                <w:spacing w:val="1"/>
              </w:rPr>
              <w:t>ь</w:t>
            </w:r>
            <w:r w:rsidRPr="00973DB9">
              <w:rPr>
                <w:rFonts w:ascii="Calibri" w:eastAsia="Calibri" w:hAnsi="Calibri" w:cs="Calibri"/>
                <w:spacing w:val="-3"/>
              </w:rPr>
              <w:t>н</w:t>
            </w:r>
            <w:r w:rsidRPr="00973DB9">
              <w:rPr>
                <w:rFonts w:ascii="Calibri" w:eastAsia="Calibri" w:hAnsi="Calibri" w:cs="Calibri"/>
                <w:spacing w:val="10"/>
              </w:rPr>
              <w:t>о</w:t>
            </w:r>
            <w:r w:rsidRPr="00973DB9">
              <w:rPr>
                <w:rFonts w:ascii="Calibri" w:eastAsia="Calibri" w:hAnsi="Calibri" w:cs="Calibri"/>
              </w:rPr>
              <w:t>е</w:t>
            </w:r>
          </w:p>
          <w:p w:rsidR="00973DB9" w:rsidRPr="00973DB9" w:rsidRDefault="00973DB9" w:rsidP="00973DB9">
            <w:pPr>
              <w:widowControl w:val="0"/>
              <w:autoSpaceDE w:val="0"/>
              <w:autoSpaceDN w:val="0"/>
              <w:adjustRightInd w:val="0"/>
              <w:spacing w:before="31" w:line="412" w:lineRule="exact"/>
              <w:ind w:left="253" w:right="207"/>
              <w:rPr>
                <w:rFonts w:ascii="Calibri" w:eastAsia="Calibri" w:hAnsi="Calibri" w:cs="Calibri"/>
              </w:rPr>
            </w:pPr>
            <w:r w:rsidRPr="00973DB9">
              <w:rPr>
                <w:rFonts w:ascii="Calibri" w:eastAsia="Calibri" w:hAnsi="Calibri" w:cs="Calibri"/>
                <w:spacing w:val="-16"/>
              </w:rPr>
              <w:t>к</w:t>
            </w:r>
            <w:r w:rsidRPr="00973DB9">
              <w:rPr>
                <w:rFonts w:ascii="Calibri" w:eastAsia="Calibri" w:hAnsi="Calibri" w:cs="Calibri"/>
              </w:rPr>
              <w:t>ол</w:t>
            </w:r>
            <w:r w:rsidRPr="00973DB9">
              <w:rPr>
                <w:rFonts w:ascii="Calibri" w:eastAsia="Calibri" w:hAnsi="Calibri" w:cs="Calibri"/>
                <w:spacing w:val="1"/>
              </w:rPr>
              <w:t>и</w:t>
            </w:r>
            <w:r w:rsidRPr="00973DB9">
              <w:rPr>
                <w:rFonts w:ascii="Calibri" w:eastAsia="Calibri" w:hAnsi="Calibri" w:cs="Calibri"/>
              </w:rPr>
              <w:t>ч</w:t>
            </w:r>
            <w:r w:rsidRPr="00973DB9">
              <w:rPr>
                <w:rFonts w:ascii="Calibri" w:eastAsia="Calibri" w:hAnsi="Calibri" w:cs="Calibri"/>
                <w:spacing w:val="4"/>
              </w:rPr>
              <w:t>е</w:t>
            </w:r>
            <w:r w:rsidRPr="00973DB9">
              <w:rPr>
                <w:rFonts w:ascii="Calibri" w:eastAsia="Calibri" w:hAnsi="Calibri" w:cs="Calibri"/>
                <w:spacing w:val="-1"/>
              </w:rPr>
              <w:t>с</w:t>
            </w:r>
            <w:r w:rsidRPr="00973DB9">
              <w:rPr>
                <w:rFonts w:ascii="Calibri" w:eastAsia="Calibri" w:hAnsi="Calibri" w:cs="Calibri"/>
                <w:spacing w:val="1"/>
              </w:rPr>
              <w:t>т</w:t>
            </w:r>
            <w:r w:rsidRPr="00973DB9">
              <w:rPr>
                <w:rFonts w:ascii="Calibri" w:eastAsia="Calibri" w:hAnsi="Calibri" w:cs="Calibri"/>
                <w:spacing w:val="2"/>
              </w:rPr>
              <w:t>в</w:t>
            </w:r>
            <w:r w:rsidRPr="00973DB9">
              <w:rPr>
                <w:rFonts w:ascii="Calibri" w:eastAsia="Calibri" w:hAnsi="Calibri" w:cs="Calibri"/>
              </w:rPr>
              <w:t>о</w:t>
            </w:r>
            <w:r w:rsidRPr="00973DB9">
              <w:rPr>
                <w:rFonts w:ascii="Calibri" w:eastAsia="Calibri" w:hAnsi="Calibri" w:cs="Calibri"/>
                <w:spacing w:val="-1"/>
              </w:rPr>
              <w:t xml:space="preserve"> </w:t>
            </w:r>
            <w:r w:rsidRPr="00973DB9">
              <w:rPr>
                <w:rFonts w:ascii="Calibri" w:eastAsia="Calibri" w:hAnsi="Calibri" w:cs="Calibri"/>
              </w:rPr>
              <w:t>ч</w:t>
            </w:r>
            <w:r w:rsidRPr="00973DB9">
              <w:rPr>
                <w:rFonts w:ascii="Calibri" w:eastAsia="Calibri" w:hAnsi="Calibri" w:cs="Calibri"/>
                <w:spacing w:val="-1"/>
              </w:rPr>
              <w:t>ас</w:t>
            </w:r>
            <w:r w:rsidRPr="00973DB9">
              <w:rPr>
                <w:rFonts w:ascii="Calibri" w:eastAsia="Calibri" w:hAnsi="Calibri" w:cs="Calibri"/>
              </w:rPr>
              <w:t>ов</w:t>
            </w:r>
            <w:r w:rsidRPr="00973DB9">
              <w:rPr>
                <w:rFonts w:ascii="Calibri" w:eastAsia="Calibri" w:hAnsi="Calibri" w:cs="Calibri"/>
                <w:spacing w:val="2"/>
              </w:rPr>
              <w:t xml:space="preserve"> </w:t>
            </w:r>
            <w:r w:rsidRPr="00973DB9">
              <w:rPr>
                <w:rFonts w:ascii="Calibri" w:eastAsia="Calibri" w:hAnsi="Calibri" w:cs="Calibri"/>
                <w:spacing w:val="-3"/>
              </w:rPr>
              <w:t>п</w:t>
            </w:r>
            <w:r w:rsidRPr="00973DB9">
              <w:rPr>
                <w:rFonts w:ascii="Calibri" w:eastAsia="Calibri" w:hAnsi="Calibri" w:cs="Calibri"/>
              </w:rPr>
              <w:t>о</w:t>
            </w:r>
            <w:r w:rsidRPr="00973DB9">
              <w:rPr>
                <w:rFonts w:ascii="Calibri" w:eastAsia="Calibri" w:hAnsi="Calibri" w:cs="Calibri"/>
                <w:spacing w:val="-3"/>
              </w:rPr>
              <w:t xml:space="preserve"> </w:t>
            </w:r>
            <w:r w:rsidRPr="00973DB9">
              <w:rPr>
                <w:rFonts w:ascii="Calibri" w:eastAsia="Calibri" w:hAnsi="Calibri" w:cs="Calibri"/>
                <w:spacing w:val="-7"/>
              </w:rPr>
              <w:t>г</w:t>
            </w:r>
            <w:r w:rsidRPr="00973DB9">
              <w:rPr>
                <w:rFonts w:ascii="Calibri" w:eastAsia="Calibri" w:hAnsi="Calibri" w:cs="Calibri"/>
              </w:rPr>
              <w:t>о</w:t>
            </w:r>
            <w:r w:rsidRPr="00973DB9">
              <w:rPr>
                <w:rFonts w:ascii="Calibri" w:eastAsia="Calibri" w:hAnsi="Calibri" w:cs="Calibri"/>
                <w:spacing w:val="-2"/>
              </w:rPr>
              <w:t>д</w:t>
            </w:r>
            <w:r w:rsidRPr="00973DB9">
              <w:rPr>
                <w:rFonts w:ascii="Calibri" w:eastAsia="Calibri" w:hAnsi="Calibri" w:cs="Calibri"/>
                <w:spacing w:val="-1"/>
              </w:rPr>
              <w:t>а</w:t>
            </w:r>
            <w:r w:rsidRPr="00973DB9">
              <w:rPr>
                <w:rFonts w:ascii="Calibri" w:eastAsia="Calibri" w:hAnsi="Calibri" w:cs="Calibri"/>
              </w:rPr>
              <w:t xml:space="preserve">м </w:t>
            </w:r>
            <w:r w:rsidRPr="00973DB9">
              <w:rPr>
                <w:rFonts w:ascii="Calibri" w:eastAsia="Calibri" w:hAnsi="Calibri" w:cs="Calibri"/>
                <w:spacing w:val="2"/>
              </w:rPr>
              <w:t>(</w:t>
            </w:r>
            <w:r w:rsidRPr="00973DB9">
              <w:rPr>
                <w:rFonts w:ascii="Calibri" w:eastAsia="Calibri" w:hAnsi="Calibri" w:cs="Calibri"/>
                <w:spacing w:val="-10"/>
              </w:rPr>
              <w:t>а</w:t>
            </w:r>
            <w:r w:rsidRPr="00973DB9">
              <w:rPr>
                <w:rFonts w:ascii="Calibri" w:eastAsia="Calibri" w:hAnsi="Calibri" w:cs="Calibri"/>
                <w:spacing w:val="-19"/>
              </w:rPr>
              <w:t>у</w:t>
            </w:r>
            <w:r w:rsidRPr="00973DB9">
              <w:rPr>
                <w:rFonts w:ascii="Calibri" w:eastAsia="Calibri" w:hAnsi="Calibri" w:cs="Calibri"/>
                <w:spacing w:val="-2"/>
              </w:rPr>
              <w:t>д</w:t>
            </w:r>
            <w:r w:rsidRPr="00973DB9">
              <w:rPr>
                <w:rFonts w:ascii="Calibri" w:eastAsia="Calibri" w:hAnsi="Calibri" w:cs="Calibri"/>
                <w:spacing w:val="1"/>
              </w:rPr>
              <w:t>и</w:t>
            </w:r>
            <w:r w:rsidRPr="00973DB9">
              <w:rPr>
                <w:rFonts w:ascii="Calibri" w:eastAsia="Calibri" w:hAnsi="Calibri" w:cs="Calibri"/>
                <w:spacing w:val="-4"/>
              </w:rPr>
              <w:t>т</w:t>
            </w:r>
            <w:r w:rsidRPr="00973DB9">
              <w:rPr>
                <w:rFonts w:ascii="Calibri" w:eastAsia="Calibri" w:hAnsi="Calibri" w:cs="Calibri"/>
                <w:spacing w:val="5"/>
              </w:rPr>
              <w:t>о</w:t>
            </w:r>
            <w:r w:rsidRPr="00973DB9">
              <w:rPr>
                <w:rFonts w:ascii="Calibri" w:eastAsia="Calibri" w:hAnsi="Calibri" w:cs="Calibri"/>
              </w:rPr>
              <w:t>р</w:t>
            </w:r>
            <w:r w:rsidRPr="00973DB9">
              <w:rPr>
                <w:rFonts w:ascii="Calibri" w:eastAsia="Calibri" w:hAnsi="Calibri" w:cs="Calibri"/>
                <w:spacing w:val="1"/>
              </w:rPr>
              <w:t>н</w:t>
            </w:r>
            <w:r w:rsidRPr="00973DB9">
              <w:rPr>
                <w:rFonts w:ascii="Calibri" w:eastAsia="Calibri" w:hAnsi="Calibri" w:cs="Calibri"/>
                <w:spacing w:val="2"/>
              </w:rPr>
              <w:t>ы</w:t>
            </w:r>
            <w:r w:rsidRPr="00973DB9">
              <w:rPr>
                <w:rFonts w:ascii="Calibri" w:eastAsia="Calibri" w:hAnsi="Calibri" w:cs="Calibri"/>
              </w:rPr>
              <w:t>е</w:t>
            </w:r>
            <w:r w:rsidRPr="00973DB9">
              <w:rPr>
                <w:rFonts w:ascii="Calibri" w:eastAsia="Calibri" w:hAnsi="Calibri" w:cs="Calibri"/>
                <w:spacing w:val="-6"/>
              </w:rPr>
              <w:t xml:space="preserve"> </w:t>
            </w:r>
            <w:r w:rsidRPr="00973DB9">
              <w:rPr>
                <w:rFonts w:ascii="Calibri" w:eastAsia="Calibri" w:hAnsi="Calibri" w:cs="Calibri"/>
                <w:w w:val="99"/>
              </w:rPr>
              <w:t xml:space="preserve">и </w:t>
            </w:r>
            <w:r w:rsidRPr="00973DB9">
              <w:rPr>
                <w:rFonts w:ascii="Calibri" w:eastAsia="Calibri" w:hAnsi="Calibri" w:cs="Calibri"/>
                <w:spacing w:val="4"/>
              </w:rPr>
              <w:t>с</w:t>
            </w:r>
            <w:r w:rsidRPr="00973DB9">
              <w:rPr>
                <w:rFonts w:ascii="Calibri" w:eastAsia="Calibri" w:hAnsi="Calibri" w:cs="Calibri"/>
                <w:spacing w:val="-1"/>
              </w:rPr>
              <w:t>а</w:t>
            </w:r>
            <w:r w:rsidRPr="00973DB9">
              <w:rPr>
                <w:rFonts w:ascii="Calibri" w:eastAsia="Calibri" w:hAnsi="Calibri" w:cs="Calibri"/>
                <w:spacing w:val="2"/>
              </w:rPr>
              <w:t>м</w:t>
            </w:r>
            <w:r w:rsidRPr="00973DB9">
              <w:rPr>
                <w:rFonts w:ascii="Calibri" w:eastAsia="Calibri" w:hAnsi="Calibri" w:cs="Calibri"/>
                <w:spacing w:val="10"/>
                <w:w w:val="99"/>
              </w:rPr>
              <w:t>о</w:t>
            </w:r>
            <w:r w:rsidRPr="00973DB9">
              <w:rPr>
                <w:rFonts w:ascii="Calibri" w:eastAsia="Calibri" w:hAnsi="Calibri" w:cs="Calibri"/>
                <w:spacing w:val="-1"/>
              </w:rPr>
              <w:t>с</w:t>
            </w:r>
            <w:r w:rsidRPr="00973DB9">
              <w:rPr>
                <w:rFonts w:ascii="Calibri" w:eastAsia="Calibri" w:hAnsi="Calibri" w:cs="Calibri"/>
                <w:spacing w:val="-9"/>
                <w:w w:val="99"/>
              </w:rPr>
              <w:t>т</w:t>
            </w:r>
            <w:r w:rsidRPr="00973DB9">
              <w:rPr>
                <w:rFonts w:ascii="Calibri" w:eastAsia="Calibri" w:hAnsi="Calibri" w:cs="Calibri"/>
              </w:rPr>
              <w:t>оя</w:t>
            </w:r>
            <w:r w:rsidRPr="00973DB9">
              <w:rPr>
                <w:rFonts w:ascii="Calibri" w:eastAsia="Calibri" w:hAnsi="Calibri" w:cs="Calibri"/>
                <w:spacing w:val="1"/>
              </w:rPr>
              <w:t>т</w:t>
            </w:r>
            <w:r w:rsidRPr="00973DB9">
              <w:rPr>
                <w:rFonts w:ascii="Calibri" w:eastAsia="Calibri" w:hAnsi="Calibri" w:cs="Calibri"/>
                <w:spacing w:val="-1"/>
              </w:rPr>
              <w:t>е</w:t>
            </w:r>
            <w:r w:rsidRPr="00973DB9">
              <w:rPr>
                <w:rFonts w:ascii="Calibri" w:eastAsia="Calibri" w:hAnsi="Calibri" w:cs="Calibri"/>
                <w:w w:val="99"/>
              </w:rPr>
              <w:t>л</w:t>
            </w:r>
            <w:r w:rsidRPr="00973DB9">
              <w:rPr>
                <w:rFonts w:ascii="Calibri" w:eastAsia="Calibri" w:hAnsi="Calibri" w:cs="Calibri"/>
                <w:spacing w:val="1"/>
                <w:w w:val="99"/>
              </w:rPr>
              <w:t>ь</w:t>
            </w:r>
            <w:r w:rsidRPr="00973DB9">
              <w:rPr>
                <w:rFonts w:ascii="Calibri" w:eastAsia="Calibri" w:hAnsi="Calibri" w:cs="Calibri"/>
                <w:spacing w:val="-3"/>
                <w:w w:val="99"/>
              </w:rPr>
              <w:t>н</w:t>
            </w:r>
            <w:r w:rsidRPr="00973DB9">
              <w:rPr>
                <w:rFonts w:ascii="Calibri" w:eastAsia="Calibri" w:hAnsi="Calibri" w:cs="Calibri"/>
                <w:spacing w:val="2"/>
              </w:rPr>
              <w:t>ы</w:t>
            </w:r>
            <w:r w:rsidRPr="00973DB9">
              <w:rPr>
                <w:rFonts w:ascii="Calibri" w:eastAsia="Calibri" w:hAnsi="Calibri" w:cs="Calibri"/>
                <w:spacing w:val="-1"/>
              </w:rPr>
              <w:t>е</w:t>
            </w:r>
            <w:r w:rsidRPr="00973DB9">
              <w:rPr>
                <w:rFonts w:ascii="Calibri" w:eastAsia="Calibri" w:hAnsi="Calibri" w:cs="Calibri"/>
                <w:w w:val="99"/>
              </w:rPr>
              <w:t>)</w:t>
            </w:r>
          </w:p>
        </w:tc>
        <w:tc>
          <w:tcPr>
            <w:tcW w:w="71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167"/>
              <w:rPr>
                <w:rFonts w:ascii="Calibri" w:eastAsia="Calibri" w:hAnsi="Calibri" w:cs="Calibri"/>
              </w:rPr>
            </w:pPr>
          </w:p>
        </w:tc>
        <w:tc>
          <w:tcPr>
            <w:tcW w:w="706"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167"/>
              <w:rPr>
                <w:rFonts w:ascii="Calibri" w:eastAsia="Calibri" w:hAnsi="Calibri" w:cs="Calibri"/>
              </w:rPr>
            </w:pPr>
          </w:p>
        </w:tc>
        <w:tc>
          <w:tcPr>
            <w:tcW w:w="71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172"/>
              <w:rPr>
                <w:rFonts w:ascii="Calibri" w:eastAsia="Calibri" w:hAnsi="Calibri" w:cs="Calibri"/>
              </w:rPr>
            </w:pPr>
          </w:p>
        </w:tc>
        <w:tc>
          <w:tcPr>
            <w:tcW w:w="71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eastAsia="Calibri" w:hAnsi="Calibri" w:cs="Calibri"/>
              </w:rPr>
            </w:pPr>
          </w:p>
          <w:p w:rsidR="00973DB9" w:rsidRPr="00973DB9" w:rsidRDefault="00973DB9" w:rsidP="00973DB9">
            <w:pPr>
              <w:widowControl w:val="0"/>
              <w:autoSpaceDE w:val="0"/>
              <w:autoSpaceDN w:val="0"/>
              <w:adjustRightInd w:val="0"/>
              <w:spacing w:before="4" w:line="200" w:lineRule="exact"/>
              <w:rPr>
                <w:rFonts w:ascii="Calibri" w:eastAsia="Calibri" w:hAnsi="Calibri" w:cs="Calibri"/>
              </w:rPr>
            </w:pPr>
          </w:p>
          <w:p w:rsidR="00973DB9" w:rsidRPr="00973DB9" w:rsidRDefault="00973DB9" w:rsidP="00973DB9">
            <w:pPr>
              <w:widowControl w:val="0"/>
              <w:autoSpaceDE w:val="0"/>
              <w:autoSpaceDN w:val="0"/>
              <w:adjustRightInd w:val="0"/>
              <w:ind w:left="172"/>
              <w:rPr>
                <w:rFonts w:ascii="Calibri" w:eastAsia="Calibri" w:hAnsi="Calibri" w:cs="Calibri"/>
              </w:rPr>
            </w:pPr>
            <w:r w:rsidRPr="00973DB9">
              <w:rPr>
                <w:rFonts w:ascii="Calibri" w:eastAsia="Calibri" w:hAnsi="Calibri" w:cs="Calibri"/>
              </w:rPr>
              <w:t>66</w:t>
            </w:r>
          </w:p>
        </w:tc>
        <w:tc>
          <w:tcPr>
            <w:tcW w:w="85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eastAsia="Calibri" w:hAnsi="Calibri" w:cs="Calibri"/>
                <w:lang w:val="en-US"/>
              </w:rPr>
            </w:pPr>
          </w:p>
          <w:p w:rsidR="00973DB9" w:rsidRPr="00973DB9" w:rsidRDefault="00973DB9" w:rsidP="00973DB9">
            <w:pPr>
              <w:widowControl w:val="0"/>
              <w:autoSpaceDE w:val="0"/>
              <w:autoSpaceDN w:val="0"/>
              <w:adjustRightInd w:val="0"/>
              <w:spacing w:before="4" w:line="200" w:lineRule="exact"/>
              <w:rPr>
                <w:rFonts w:ascii="Calibri" w:eastAsia="Calibri" w:hAnsi="Calibri" w:cs="Calibri"/>
                <w:lang w:val="en-US"/>
              </w:rPr>
            </w:pPr>
          </w:p>
          <w:p w:rsidR="00973DB9" w:rsidRPr="00973DB9" w:rsidRDefault="00973DB9" w:rsidP="00973DB9">
            <w:pPr>
              <w:widowControl w:val="0"/>
              <w:autoSpaceDE w:val="0"/>
              <w:autoSpaceDN w:val="0"/>
              <w:adjustRightInd w:val="0"/>
              <w:ind w:left="143"/>
              <w:rPr>
                <w:rFonts w:ascii="Calibri" w:eastAsia="Calibri" w:hAnsi="Calibri" w:cs="Calibri"/>
              </w:rPr>
            </w:pPr>
            <w:r w:rsidRPr="00973DB9">
              <w:rPr>
                <w:rFonts w:ascii="Calibri" w:eastAsia="Calibri" w:hAnsi="Calibri" w:cs="Calibri"/>
              </w:rPr>
              <w:t>66</w:t>
            </w:r>
          </w:p>
        </w:tc>
        <w:tc>
          <w:tcPr>
            <w:tcW w:w="85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eastAsia="Calibri" w:hAnsi="Calibri" w:cs="Calibri"/>
                <w:lang w:val="en-US"/>
              </w:rPr>
            </w:pPr>
          </w:p>
          <w:p w:rsidR="00973DB9" w:rsidRPr="00973DB9" w:rsidRDefault="00973DB9" w:rsidP="00973DB9">
            <w:pPr>
              <w:widowControl w:val="0"/>
              <w:autoSpaceDE w:val="0"/>
              <w:autoSpaceDN w:val="0"/>
              <w:adjustRightInd w:val="0"/>
              <w:spacing w:before="4" w:line="200" w:lineRule="exact"/>
              <w:rPr>
                <w:rFonts w:ascii="Calibri" w:eastAsia="Calibri" w:hAnsi="Calibri" w:cs="Calibri"/>
                <w:lang w:val="en-US"/>
              </w:rPr>
            </w:pPr>
          </w:p>
          <w:p w:rsidR="00973DB9" w:rsidRPr="00973DB9" w:rsidRDefault="00973DB9" w:rsidP="00973DB9">
            <w:pPr>
              <w:widowControl w:val="0"/>
              <w:autoSpaceDE w:val="0"/>
              <w:autoSpaceDN w:val="0"/>
              <w:adjustRightInd w:val="0"/>
              <w:ind w:left="143"/>
              <w:rPr>
                <w:rFonts w:ascii="Calibri" w:eastAsia="Calibri" w:hAnsi="Calibri" w:cs="Calibri"/>
              </w:rPr>
            </w:pPr>
            <w:r w:rsidRPr="00973DB9">
              <w:rPr>
                <w:rFonts w:ascii="Calibri" w:eastAsia="Calibri" w:hAnsi="Calibri" w:cs="Calibri"/>
              </w:rPr>
              <w:t>66</w:t>
            </w:r>
          </w:p>
        </w:tc>
        <w:tc>
          <w:tcPr>
            <w:tcW w:w="849"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eastAsia="Calibri" w:hAnsi="Calibri" w:cs="Calibri"/>
                <w:lang w:val="en-US"/>
              </w:rPr>
            </w:pPr>
          </w:p>
          <w:p w:rsidR="00973DB9" w:rsidRPr="00973DB9" w:rsidRDefault="00973DB9" w:rsidP="00973DB9">
            <w:pPr>
              <w:widowControl w:val="0"/>
              <w:autoSpaceDE w:val="0"/>
              <w:autoSpaceDN w:val="0"/>
              <w:adjustRightInd w:val="0"/>
              <w:spacing w:before="4" w:line="200" w:lineRule="exact"/>
              <w:rPr>
                <w:rFonts w:ascii="Calibri" w:eastAsia="Calibri" w:hAnsi="Calibri" w:cs="Calibri"/>
                <w:lang w:val="en-US"/>
              </w:rPr>
            </w:pPr>
          </w:p>
          <w:p w:rsidR="00973DB9" w:rsidRPr="00973DB9" w:rsidRDefault="00973DB9" w:rsidP="00973DB9">
            <w:pPr>
              <w:widowControl w:val="0"/>
              <w:autoSpaceDE w:val="0"/>
              <w:autoSpaceDN w:val="0"/>
              <w:adjustRightInd w:val="0"/>
              <w:ind w:left="143"/>
              <w:rPr>
                <w:rFonts w:ascii="Calibri" w:eastAsia="Calibri" w:hAnsi="Calibri" w:cs="Calibri"/>
              </w:rPr>
            </w:pPr>
            <w:r w:rsidRPr="00973DB9">
              <w:rPr>
                <w:rFonts w:ascii="Calibri" w:eastAsia="Calibri" w:hAnsi="Calibri" w:cs="Calibri"/>
              </w:rPr>
              <w:t>66</w:t>
            </w:r>
          </w:p>
        </w:tc>
        <w:tc>
          <w:tcPr>
            <w:tcW w:w="855"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eastAsia="Calibri" w:hAnsi="Calibri" w:cs="Calibri"/>
                <w:lang w:val="en-US"/>
              </w:rPr>
            </w:pPr>
          </w:p>
          <w:p w:rsidR="00973DB9" w:rsidRPr="00973DB9" w:rsidRDefault="00973DB9" w:rsidP="00973DB9">
            <w:pPr>
              <w:widowControl w:val="0"/>
              <w:autoSpaceDE w:val="0"/>
              <w:autoSpaceDN w:val="0"/>
              <w:adjustRightInd w:val="0"/>
              <w:spacing w:before="4" w:line="200" w:lineRule="exact"/>
              <w:rPr>
                <w:rFonts w:ascii="Calibri" w:eastAsia="Calibri" w:hAnsi="Calibri" w:cs="Calibri"/>
                <w:lang w:val="en-US"/>
              </w:rPr>
            </w:pPr>
          </w:p>
          <w:p w:rsidR="00973DB9" w:rsidRPr="00973DB9" w:rsidRDefault="00973DB9" w:rsidP="00973DB9">
            <w:pPr>
              <w:widowControl w:val="0"/>
              <w:autoSpaceDE w:val="0"/>
              <w:autoSpaceDN w:val="0"/>
              <w:adjustRightInd w:val="0"/>
              <w:ind w:left="148"/>
              <w:rPr>
                <w:rFonts w:ascii="Calibri" w:eastAsia="Calibri" w:hAnsi="Calibri" w:cs="Calibri"/>
              </w:rPr>
            </w:pPr>
            <w:r w:rsidRPr="00973DB9">
              <w:rPr>
                <w:rFonts w:ascii="Calibri" w:eastAsia="Calibri" w:hAnsi="Calibri" w:cs="Calibri"/>
              </w:rPr>
              <w:t>82,5</w:t>
            </w:r>
          </w:p>
        </w:tc>
        <w:tc>
          <w:tcPr>
            <w:tcW w:w="756"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eastAsia="Calibri" w:hAnsi="Calibri" w:cs="Calibri"/>
                <w:lang w:val="en-US"/>
              </w:rPr>
            </w:pPr>
          </w:p>
          <w:p w:rsidR="00973DB9" w:rsidRPr="00973DB9" w:rsidRDefault="00973DB9" w:rsidP="00973DB9">
            <w:pPr>
              <w:widowControl w:val="0"/>
              <w:autoSpaceDE w:val="0"/>
              <w:autoSpaceDN w:val="0"/>
              <w:adjustRightInd w:val="0"/>
              <w:spacing w:before="4" w:line="200" w:lineRule="exact"/>
              <w:rPr>
                <w:rFonts w:ascii="Calibri" w:eastAsia="Calibri" w:hAnsi="Calibri" w:cs="Calibri"/>
                <w:lang w:val="en-US"/>
              </w:rPr>
            </w:pPr>
          </w:p>
          <w:p w:rsidR="00973DB9" w:rsidRPr="00973DB9" w:rsidRDefault="00973DB9" w:rsidP="00973DB9">
            <w:pPr>
              <w:widowControl w:val="0"/>
              <w:autoSpaceDE w:val="0"/>
              <w:autoSpaceDN w:val="0"/>
              <w:adjustRightInd w:val="0"/>
              <w:ind w:left="167"/>
              <w:rPr>
                <w:rFonts w:ascii="Calibri" w:eastAsia="Calibri" w:hAnsi="Calibri" w:cs="Calibri"/>
              </w:rPr>
            </w:pPr>
            <w:r w:rsidRPr="00973DB9">
              <w:rPr>
                <w:rFonts w:ascii="Calibri" w:eastAsia="Calibri" w:hAnsi="Calibri" w:cs="Calibri"/>
              </w:rPr>
              <w:t>82,5</w:t>
            </w:r>
          </w:p>
        </w:tc>
      </w:tr>
      <w:tr w:rsidR="00973DB9" w:rsidRPr="00973DB9" w:rsidTr="003F4341">
        <w:trPr>
          <w:trHeight w:hRule="exact" w:val="442"/>
        </w:trPr>
        <w:tc>
          <w:tcPr>
            <w:tcW w:w="3245" w:type="dxa"/>
            <w:vMerge w:val="restart"/>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53"/>
              <w:rPr>
                <w:rFonts w:ascii="Calibri" w:eastAsia="Calibri" w:hAnsi="Calibri" w:cs="Calibri"/>
              </w:rPr>
            </w:pPr>
            <w:r w:rsidRPr="00973DB9">
              <w:rPr>
                <w:rFonts w:ascii="Calibri" w:eastAsia="Calibri" w:hAnsi="Calibri" w:cs="Calibri"/>
              </w:rPr>
              <w:t>О</w:t>
            </w:r>
            <w:r w:rsidRPr="00973DB9">
              <w:rPr>
                <w:rFonts w:ascii="Calibri" w:eastAsia="Calibri" w:hAnsi="Calibri" w:cs="Calibri"/>
                <w:spacing w:val="-2"/>
              </w:rPr>
              <w:t>б</w:t>
            </w:r>
            <w:r w:rsidRPr="00973DB9">
              <w:rPr>
                <w:rFonts w:ascii="Calibri" w:eastAsia="Calibri" w:hAnsi="Calibri" w:cs="Calibri"/>
                <w:spacing w:val="2"/>
              </w:rPr>
              <w:t>щ</w:t>
            </w:r>
            <w:r w:rsidRPr="00973DB9">
              <w:rPr>
                <w:rFonts w:ascii="Calibri" w:eastAsia="Calibri" w:hAnsi="Calibri" w:cs="Calibri"/>
                <w:spacing w:val="-1"/>
              </w:rPr>
              <w:t>е</w:t>
            </w:r>
            <w:r w:rsidRPr="00973DB9">
              <w:rPr>
                <w:rFonts w:ascii="Calibri" w:eastAsia="Calibri" w:hAnsi="Calibri" w:cs="Calibri"/>
              </w:rPr>
              <w:t>е</w:t>
            </w:r>
            <w:r w:rsidRPr="00973DB9">
              <w:rPr>
                <w:rFonts w:ascii="Calibri" w:eastAsia="Calibri" w:hAnsi="Calibri" w:cs="Calibri"/>
                <w:spacing w:val="-1"/>
              </w:rPr>
              <w:t xml:space="preserve"> </w:t>
            </w:r>
            <w:r w:rsidRPr="00973DB9">
              <w:rPr>
                <w:rFonts w:ascii="Calibri" w:eastAsia="Calibri" w:hAnsi="Calibri" w:cs="Calibri"/>
                <w:spacing w:val="2"/>
              </w:rPr>
              <w:t>м</w:t>
            </w:r>
            <w:r w:rsidRPr="00973DB9">
              <w:rPr>
                <w:rFonts w:ascii="Calibri" w:eastAsia="Calibri" w:hAnsi="Calibri" w:cs="Calibri"/>
                <w:spacing w:val="-1"/>
              </w:rPr>
              <w:t>а</w:t>
            </w:r>
            <w:r w:rsidRPr="00973DB9">
              <w:rPr>
                <w:rFonts w:ascii="Calibri" w:eastAsia="Calibri" w:hAnsi="Calibri" w:cs="Calibri"/>
                <w:spacing w:val="-6"/>
              </w:rPr>
              <w:t>к</w:t>
            </w:r>
            <w:r w:rsidRPr="00973DB9">
              <w:rPr>
                <w:rFonts w:ascii="Calibri" w:eastAsia="Calibri" w:hAnsi="Calibri" w:cs="Calibri"/>
                <w:spacing w:val="-1"/>
              </w:rPr>
              <w:t>с</w:t>
            </w:r>
            <w:r w:rsidRPr="00973DB9">
              <w:rPr>
                <w:rFonts w:ascii="Calibri" w:eastAsia="Calibri" w:hAnsi="Calibri" w:cs="Calibri"/>
                <w:spacing w:val="1"/>
              </w:rPr>
              <w:t>и</w:t>
            </w:r>
            <w:r w:rsidRPr="00973DB9">
              <w:rPr>
                <w:rFonts w:ascii="Calibri" w:eastAsia="Calibri" w:hAnsi="Calibri" w:cs="Calibri"/>
                <w:spacing w:val="2"/>
              </w:rPr>
              <w:t>м</w:t>
            </w:r>
            <w:r w:rsidRPr="00973DB9">
              <w:rPr>
                <w:rFonts w:ascii="Calibri" w:eastAsia="Calibri" w:hAnsi="Calibri" w:cs="Calibri"/>
                <w:spacing w:val="-1"/>
              </w:rPr>
              <w:t>а</w:t>
            </w:r>
            <w:r w:rsidRPr="00973DB9">
              <w:rPr>
                <w:rFonts w:ascii="Calibri" w:eastAsia="Calibri" w:hAnsi="Calibri" w:cs="Calibri"/>
              </w:rPr>
              <w:t>л</w:t>
            </w:r>
            <w:r w:rsidRPr="00973DB9">
              <w:rPr>
                <w:rFonts w:ascii="Calibri" w:eastAsia="Calibri" w:hAnsi="Calibri" w:cs="Calibri"/>
                <w:spacing w:val="1"/>
              </w:rPr>
              <w:t>ь</w:t>
            </w:r>
            <w:r w:rsidRPr="00973DB9">
              <w:rPr>
                <w:rFonts w:ascii="Calibri" w:eastAsia="Calibri" w:hAnsi="Calibri" w:cs="Calibri"/>
                <w:spacing w:val="-3"/>
              </w:rPr>
              <w:t>н</w:t>
            </w:r>
            <w:r w:rsidRPr="00973DB9">
              <w:rPr>
                <w:rFonts w:ascii="Calibri" w:eastAsia="Calibri" w:hAnsi="Calibri" w:cs="Calibri"/>
                <w:spacing w:val="10"/>
              </w:rPr>
              <w:t>о</w:t>
            </w:r>
            <w:r w:rsidRPr="00973DB9">
              <w:rPr>
                <w:rFonts w:ascii="Calibri" w:eastAsia="Calibri" w:hAnsi="Calibri" w:cs="Calibri"/>
              </w:rPr>
              <w:t>е</w:t>
            </w:r>
          </w:p>
          <w:p w:rsidR="00973DB9" w:rsidRPr="00973DB9" w:rsidRDefault="00973DB9" w:rsidP="00973DB9">
            <w:pPr>
              <w:widowControl w:val="0"/>
              <w:autoSpaceDE w:val="0"/>
              <w:autoSpaceDN w:val="0"/>
              <w:adjustRightInd w:val="0"/>
              <w:spacing w:before="26" w:line="418" w:lineRule="exact"/>
              <w:ind w:left="253" w:right="365"/>
              <w:rPr>
                <w:rFonts w:ascii="Calibri" w:eastAsia="Calibri" w:hAnsi="Calibri" w:cs="Calibri"/>
              </w:rPr>
            </w:pPr>
            <w:r w:rsidRPr="00973DB9">
              <w:rPr>
                <w:rFonts w:ascii="Calibri" w:eastAsia="Calibri" w:hAnsi="Calibri" w:cs="Calibri"/>
                <w:spacing w:val="-16"/>
              </w:rPr>
              <w:t>к</w:t>
            </w:r>
            <w:r w:rsidRPr="00973DB9">
              <w:rPr>
                <w:rFonts w:ascii="Calibri" w:eastAsia="Calibri" w:hAnsi="Calibri" w:cs="Calibri"/>
              </w:rPr>
              <w:t>ол</w:t>
            </w:r>
            <w:r w:rsidRPr="00973DB9">
              <w:rPr>
                <w:rFonts w:ascii="Calibri" w:eastAsia="Calibri" w:hAnsi="Calibri" w:cs="Calibri"/>
                <w:spacing w:val="1"/>
              </w:rPr>
              <w:t>и</w:t>
            </w:r>
            <w:r w:rsidRPr="00973DB9">
              <w:rPr>
                <w:rFonts w:ascii="Calibri" w:eastAsia="Calibri" w:hAnsi="Calibri" w:cs="Calibri"/>
              </w:rPr>
              <w:t>ч</w:t>
            </w:r>
            <w:r w:rsidRPr="00973DB9">
              <w:rPr>
                <w:rFonts w:ascii="Calibri" w:eastAsia="Calibri" w:hAnsi="Calibri" w:cs="Calibri"/>
                <w:spacing w:val="4"/>
              </w:rPr>
              <w:t>е</w:t>
            </w:r>
            <w:r w:rsidRPr="00973DB9">
              <w:rPr>
                <w:rFonts w:ascii="Calibri" w:eastAsia="Calibri" w:hAnsi="Calibri" w:cs="Calibri"/>
                <w:spacing w:val="-1"/>
              </w:rPr>
              <w:t>с</w:t>
            </w:r>
            <w:r w:rsidRPr="00973DB9">
              <w:rPr>
                <w:rFonts w:ascii="Calibri" w:eastAsia="Calibri" w:hAnsi="Calibri" w:cs="Calibri"/>
                <w:spacing w:val="1"/>
              </w:rPr>
              <w:t>т</w:t>
            </w:r>
            <w:r w:rsidRPr="00973DB9">
              <w:rPr>
                <w:rFonts w:ascii="Calibri" w:eastAsia="Calibri" w:hAnsi="Calibri" w:cs="Calibri"/>
                <w:spacing w:val="2"/>
              </w:rPr>
              <w:t>в</w:t>
            </w:r>
            <w:r w:rsidRPr="00973DB9">
              <w:rPr>
                <w:rFonts w:ascii="Calibri" w:eastAsia="Calibri" w:hAnsi="Calibri" w:cs="Calibri"/>
              </w:rPr>
              <w:t>о</w:t>
            </w:r>
            <w:r w:rsidRPr="00973DB9">
              <w:rPr>
                <w:rFonts w:ascii="Calibri" w:eastAsia="Calibri" w:hAnsi="Calibri" w:cs="Calibri"/>
                <w:spacing w:val="-1"/>
              </w:rPr>
              <w:t xml:space="preserve"> </w:t>
            </w:r>
            <w:r w:rsidRPr="00973DB9">
              <w:rPr>
                <w:rFonts w:ascii="Calibri" w:eastAsia="Calibri" w:hAnsi="Calibri" w:cs="Calibri"/>
              </w:rPr>
              <w:t>ч</w:t>
            </w:r>
            <w:r w:rsidRPr="00973DB9">
              <w:rPr>
                <w:rFonts w:ascii="Calibri" w:eastAsia="Calibri" w:hAnsi="Calibri" w:cs="Calibri"/>
                <w:spacing w:val="-1"/>
              </w:rPr>
              <w:t>ас</w:t>
            </w:r>
            <w:r w:rsidRPr="00973DB9">
              <w:rPr>
                <w:rFonts w:ascii="Calibri" w:eastAsia="Calibri" w:hAnsi="Calibri" w:cs="Calibri"/>
              </w:rPr>
              <w:t>ов</w:t>
            </w:r>
            <w:r w:rsidRPr="00973DB9">
              <w:rPr>
                <w:rFonts w:ascii="Calibri" w:eastAsia="Calibri" w:hAnsi="Calibri" w:cs="Calibri"/>
                <w:spacing w:val="2"/>
              </w:rPr>
              <w:t xml:space="preserve"> </w:t>
            </w:r>
            <w:r w:rsidRPr="00973DB9">
              <w:rPr>
                <w:rFonts w:ascii="Calibri" w:eastAsia="Calibri" w:hAnsi="Calibri" w:cs="Calibri"/>
                <w:spacing w:val="1"/>
              </w:rPr>
              <w:t>н</w:t>
            </w:r>
            <w:r w:rsidRPr="00973DB9">
              <w:rPr>
                <w:rFonts w:ascii="Calibri" w:eastAsia="Calibri" w:hAnsi="Calibri" w:cs="Calibri"/>
              </w:rPr>
              <w:t>а</w:t>
            </w:r>
            <w:r w:rsidRPr="00973DB9">
              <w:rPr>
                <w:rFonts w:ascii="Calibri" w:eastAsia="Calibri" w:hAnsi="Calibri" w:cs="Calibri"/>
                <w:spacing w:val="-4"/>
              </w:rPr>
              <w:t xml:space="preserve"> </w:t>
            </w:r>
            <w:r w:rsidRPr="00973DB9">
              <w:rPr>
                <w:rFonts w:ascii="Calibri" w:eastAsia="Calibri" w:hAnsi="Calibri" w:cs="Calibri"/>
                <w:spacing w:val="2"/>
              </w:rPr>
              <w:t>в</w:t>
            </w:r>
            <w:r w:rsidRPr="00973DB9">
              <w:rPr>
                <w:rFonts w:ascii="Calibri" w:eastAsia="Calibri" w:hAnsi="Calibri" w:cs="Calibri"/>
                <w:spacing w:val="4"/>
              </w:rPr>
              <w:t>е</w:t>
            </w:r>
            <w:r w:rsidRPr="00973DB9">
              <w:rPr>
                <w:rFonts w:ascii="Calibri" w:eastAsia="Calibri" w:hAnsi="Calibri" w:cs="Calibri"/>
                <w:spacing w:val="-1"/>
              </w:rPr>
              <w:t>с</w:t>
            </w:r>
            <w:r w:rsidRPr="00973DB9">
              <w:rPr>
                <w:rFonts w:ascii="Calibri" w:eastAsia="Calibri" w:hAnsi="Calibri" w:cs="Calibri"/>
              </w:rPr>
              <w:t xml:space="preserve">ь </w:t>
            </w:r>
            <w:r w:rsidRPr="00973DB9">
              <w:rPr>
                <w:rFonts w:ascii="Calibri" w:eastAsia="Calibri" w:hAnsi="Calibri" w:cs="Calibri"/>
                <w:spacing w:val="1"/>
              </w:rPr>
              <w:t>п</w:t>
            </w:r>
            <w:r w:rsidRPr="00973DB9">
              <w:rPr>
                <w:rFonts w:ascii="Calibri" w:eastAsia="Calibri" w:hAnsi="Calibri" w:cs="Calibri"/>
                <w:spacing w:val="-1"/>
              </w:rPr>
              <w:t>е</w:t>
            </w:r>
            <w:r w:rsidRPr="00973DB9">
              <w:rPr>
                <w:rFonts w:ascii="Calibri" w:eastAsia="Calibri" w:hAnsi="Calibri" w:cs="Calibri"/>
              </w:rPr>
              <w:t>р</w:t>
            </w:r>
            <w:r w:rsidRPr="00973DB9">
              <w:rPr>
                <w:rFonts w:ascii="Calibri" w:eastAsia="Calibri" w:hAnsi="Calibri" w:cs="Calibri"/>
                <w:spacing w:val="-3"/>
              </w:rPr>
              <w:t>и</w:t>
            </w:r>
            <w:r w:rsidRPr="00973DB9">
              <w:rPr>
                <w:rFonts w:ascii="Calibri" w:eastAsia="Calibri" w:hAnsi="Calibri" w:cs="Calibri"/>
              </w:rPr>
              <w:t>од</w:t>
            </w:r>
            <w:r w:rsidRPr="00973DB9">
              <w:rPr>
                <w:rFonts w:ascii="Calibri" w:eastAsia="Calibri" w:hAnsi="Calibri" w:cs="Calibri"/>
                <w:spacing w:val="-5"/>
              </w:rPr>
              <w:t xml:space="preserve"> </w:t>
            </w:r>
            <w:r w:rsidRPr="00973DB9">
              <w:rPr>
                <w:rFonts w:ascii="Calibri" w:eastAsia="Calibri" w:hAnsi="Calibri" w:cs="Calibri"/>
                <w:spacing w:val="5"/>
              </w:rPr>
              <w:t>о</w:t>
            </w:r>
            <w:r w:rsidRPr="00973DB9">
              <w:rPr>
                <w:rFonts w:ascii="Calibri" w:eastAsia="Calibri" w:hAnsi="Calibri" w:cs="Calibri"/>
                <w:spacing w:val="-7"/>
              </w:rPr>
              <w:t>б</w:t>
            </w:r>
            <w:r w:rsidRPr="00973DB9">
              <w:rPr>
                <w:rFonts w:ascii="Calibri" w:eastAsia="Calibri" w:hAnsi="Calibri" w:cs="Calibri"/>
                <w:spacing w:val="-9"/>
              </w:rPr>
              <w:t>у</w:t>
            </w:r>
            <w:r w:rsidRPr="00973DB9">
              <w:rPr>
                <w:rFonts w:ascii="Calibri" w:eastAsia="Calibri" w:hAnsi="Calibri" w:cs="Calibri"/>
              </w:rPr>
              <w:t>ч</w:t>
            </w:r>
            <w:r w:rsidRPr="00973DB9">
              <w:rPr>
                <w:rFonts w:ascii="Calibri" w:eastAsia="Calibri" w:hAnsi="Calibri" w:cs="Calibri"/>
                <w:spacing w:val="-1"/>
              </w:rPr>
              <w:t>е</w:t>
            </w:r>
            <w:r w:rsidRPr="00973DB9">
              <w:rPr>
                <w:rFonts w:ascii="Calibri" w:eastAsia="Calibri" w:hAnsi="Calibri" w:cs="Calibri"/>
                <w:spacing w:val="1"/>
              </w:rPr>
              <w:t>ни</w:t>
            </w:r>
            <w:r w:rsidRPr="00973DB9">
              <w:rPr>
                <w:rFonts w:ascii="Calibri" w:eastAsia="Calibri" w:hAnsi="Calibri" w:cs="Calibri"/>
              </w:rPr>
              <w:t>я</w:t>
            </w:r>
          </w:p>
        </w:tc>
        <w:tc>
          <w:tcPr>
            <w:tcW w:w="6240" w:type="dxa"/>
            <w:gridSpan w:val="16"/>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831" w:right="2841"/>
              <w:jc w:val="center"/>
              <w:rPr>
                <w:rFonts w:ascii="Calibri" w:eastAsia="Calibri" w:hAnsi="Calibri" w:cs="Calibri"/>
              </w:rPr>
            </w:pPr>
            <w:r w:rsidRPr="00973DB9">
              <w:rPr>
                <w:rFonts w:ascii="Calibri" w:eastAsia="Calibri" w:hAnsi="Calibri" w:cs="Calibri"/>
                <w:w w:val="99"/>
              </w:rPr>
              <w:t>346,5</w:t>
            </w:r>
          </w:p>
        </w:tc>
        <w:tc>
          <w:tcPr>
            <w:tcW w:w="756"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167"/>
              <w:rPr>
                <w:rFonts w:ascii="Calibri" w:eastAsia="Calibri" w:hAnsi="Calibri" w:cs="Calibri"/>
              </w:rPr>
            </w:pPr>
            <w:r w:rsidRPr="00973DB9">
              <w:rPr>
                <w:rFonts w:ascii="Calibri" w:eastAsia="Calibri" w:hAnsi="Calibri" w:cs="Calibri"/>
              </w:rPr>
              <w:t>82,5</w:t>
            </w:r>
          </w:p>
        </w:tc>
      </w:tr>
      <w:tr w:rsidR="00973DB9" w:rsidRPr="00973DB9" w:rsidTr="003F4341">
        <w:trPr>
          <w:trHeight w:val="686"/>
        </w:trPr>
        <w:tc>
          <w:tcPr>
            <w:tcW w:w="3245" w:type="dxa"/>
            <w:vMerge/>
            <w:tcBorders>
              <w:top w:val="single" w:sz="4" w:space="0" w:color="000000"/>
              <w:left w:val="single" w:sz="4" w:space="0" w:color="000000"/>
              <w:bottom w:val="single" w:sz="4" w:space="0" w:color="000000"/>
              <w:right w:val="single" w:sz="4" w:space="0" w:color="000000"/>
            </w:tcBorders>
            <w:vAlign w:val="center"/>
          </w:tcPr>
          <w:p w:rsidR="00973DB9" w:rsidRPr="00973DB9" w:rsidRDefault="00973DB9" w:rsidP="00973DB9">
            <w:pPr>
              <w:rPr>
                <w:rFonts w:ascii="Calibri" w:eastAsia="Calibri" w:hAnsi="Calibri" w:cs="Calibri"/>
              </w:rPr>
            </w:pPr>
          </w:p>
        </w:tc>
        <w:tc>
          <w:tcPr>
            <w:tcW w:w="6996" w:type="dxa"/>
            <w:gridSpan w:val="17"/>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3184" w:right="3189"/>
              <w:jc w:val="center"/>
              <w:rPr>
                <w:rFonts w:ascii="Calibri" w:eastAsia="Calibri" w:hAnsi="Calibri" w:cs="Calibri"/>
              </w:rPr>
            </w:pPr>
            <w:r w:rsidRPr="00973DB9">
              <w:rPr>
                <w:rFonts w:ascii="Calibri" w:eastAsia="Calibri" w:hAnsi="Calibri" w:cs="Calibri"/>
                <w:w w:val="99"/>
              </w:rPr>
              <w:t>429</w:t>
            </w:r>
          </w:p>
        </w:tc>
      </w:tr>
      <w:tr w:rsidR="00973DB9" w:rsidRPr="00973DB9" w:rsidTr="003F4341">
        <w:trPr>
          <w:trHeight w:hRule="exact" w:val="1123"/>
        </w:trPr>
        <w:tc>
          <w:tcPr>
            <w:tcW w:w="3245"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53"/>
              <w:rPr>
                <w:rFonts w:ascii="Calibri" w:eastAsia="Calibri" w:hAnsi="Calibri" w:cs="Calibri"/>
              </w:rPr>
            </w:pPr>
            <w:r w:rsidRPr="00973DB9">
              <w:rPr>
                <w:rFonts w:ascii="Calibri" w:eastAsia="Calibri" w:hAnsi="Calibri" w:cs="Calibri"/>
              </w:rPr>
              <w:t>О</w:t>
            </w:r>
            <w:r w:rsidRPr="00973DB9">
              <w:rPr>
                <w:rFonts w:ascii="Calibri" w:eastAsia="Calibri" w:hAnsi="Calibri" w:cs="Calibri"/>
                <w:spacing w:val="-7"/>
              </w:rPr>
              <w:t>б</w:t>
            </w:r>
            <w:r w:rsidRPr="00973DB9">
              <w:rPr>
                <w:rFonts w:ascii="Calibri" w:eastAsia="Calibri" w:hAnsi="Calibri" w:cs="Calibri"/>
                <w:spacing w:val="1"/>
              </w:rPr>
              <w:t>ъ</w:t>
            </w:r>
            <w:r w:rsidRPr="00973DB9">
              <w:rPr>
                <w:rFonts w:ascii="Calibri" w:eastAsia="Calibri" w:hAnsi="Calibri" w:cs="Calibri"/>
                <w:spacing w:val="-1"/>
              </w:rPr>
              <w:t>е</w:t>
            </w:r>
            <w:r w:rsidRPr="00973DB9">
              <w:rPr>
                <w:rFonts w:ascii="Calibri" w:eastAsia="Calibri" w:hAnsi="Calibri" w:cs="Calibri"/>
              </w:rPr>
              <w:t>м</w:t>
            </w:r>
            <w:r w:rsidRPr="00973DB9">
              <w:rPr>
                <w:rFonts w:ascii="Calibri" w:eastAsia="Calibri" w:hAnsi="Calibri" w:cs="Calibri"/>
                <w:spacing w:val="1"/>
              </w:rPr>
              <w:t xml:space="preserve"> </w:t>
            </w:r>
            <w:r w:rsidRPr="00973DB9">
              <w:rPr>
                <w:rFonts w:ascii="Calibri" w:eastAsia="Calibri" w:hAnsi="Calibri" w:cs="Calibri"/>
                <w:spacing w:val="2"/>
              </w:rPr>
              <w:t>в</w:t>
            </w:r>
            <w:r w:rsidRPr="00973DB9">
              <w:rPr>
                <w:rFonts w:ascii="Calibri" w:eastAsia="Calibri" w:hAnsi="Calibri" w:cs="Calibri"/>
              </w:rPr>
              <w:t>р</w:t>
            </w:r>
            <w:r w:rsidRPr="00973DB9">
              <w:rPr>
                <w:rFonts w:ascii="Calibri" w:eastAsia="Calibri" w:hAnsi="Calibri" w:cs="Calibri"/>
                <w:spacing w:val="-1"/>
              </w:rPr>
              <w:t>е</w:t>
            </w:r>
            <w:r w:rsidRPr="00973DB9">
              <w:rPr>
                <w:rFonts w:ascii="Calibri" w:eastAsia="Calibri" w:hAnsi="Calibri" w:cs="Calibri"/>
                <w:spacing w:val="2"/>
              </w:rPr>
              <w:t>м</w:t>
            </w:r>
            <w:r w:rsidRPr="00973DB9">
              <w:rPr>
                <w:rFonts w:ascii="Calibri" w:eastAsia="Calibri" w:hAnsi="Calibri" w:cs="Calibri"/>
                <w:spacing w:val="-1"/>
              </w:rPr>
              <w:t>е</w:t>
            </w:r>
            <w:r w:rsidRPr="00973DB9">
              <w:rPr>
                <w:rFonts w:ascii="Calibri" w:eastAsia="Calibri" w:hAnsi="Calibri" w:cs="Calibri"/>
                <w:spacing w:val="1"/>
              </w:rPr>
              <w:t>н</w:t>
            </w:r>
            <w:r w:rsidRPr="00973DB9">
              <w:rPr>
                <w:rFonts w:ascii="Calibri" w:eastAsia="Calibri" w:hAnsi="Calibri" w:cs="Calibri"/>
              </w:rPr>
              <w:t>и</w:t>
            </w:r>
            <w:r w:rsidRPr="00973DB9">
              <w:rPr>
                <w:rFonts w:ascii="Calibri" w:eastAsia="Calibri" w:hAnsi="Calibri" w:cs="Calibri"/>
                <w:spacing w:val="-3"/>
              </w:rPr>
              <w:t xml:space="preserve"> </w:t>
            </w:r>
            <w:r w:rsidRPr="00973DB9">
              <w:rPr>
                <w:rFonts w:ascii="Calibri" w:eastAsia="Calibri" w:hAnsi="Calibri" w:cs="Calibri"/>
                <w:spacing w:val="1"/>
              </w:rPr>
              <w:t>н</w:t>
            </w:r>
            <w:r w:rsidRPr="00973DB9">
              <w:rPr>
                <w:rFonts w:ascii="Calibri" w:eastAsia="Calibri" w:hAnsi="Calibri" w:cs="Calibri"/>
              </w:rPr>
              <w:t>а</w:t>
            </w:r>
          </w:p>
          <w:p w:rsidR="00973DB9" w:rsidRPr="00973DB9" w:rsidRDefault="00973DB9" w:rsidP="00973DB9">
            <w:pPr>
              <w:widowControl w:val="0"/>
              <w:autoSpaceDE w:val="0"/>
              <w:autoSpaceDN w:val="0"/>
              <w:adjustRightInd w:val="0"/>
              <w:spacing w:before="7" w:line="130" w:lineRule="exact"/>
              <w:rPr>
                <w:rFonts w:ascii="Calibri" w:eastAsia="Calibri" w:hAnsi="Calibri" w:cs="Calibri"/>
              </w:rPr>
            </w:pPr>
          </w:p>
          <w:p w:rsidR="00973DB9" w:rsidRPr="00973DB9" w:rsidRDefault="00973DB9" w:rsidP="00973DB9">
            <w:pPr>
              <w:widowControl w:val="0"/>
              <w:autoSpaceDE w:val="0"/>
              <w:autoSpaceDN w:val="0"/>
              <w:adjustRightInd w:val="0"/>
              <w:ind w:left="253"/>
              <w:rPr>
                <w:rFonts w:ascii="Calibri" w:eastAsia="Calibri" w:hAnsi="Calibri" w:cs="Calibri"/>
              </w:rPr>
            </w:pPr>
            <w:r w:rsidRPr="00973DB9">
              <w:rPr>
                <w:rFonts w:ascii="Calibri" w:eastAsia="Calibri" w:hAnsi="Calibri" w:cs="Calibri"/>
                <w:spacing w:val="-16"/>
              </w:rPr>
              <w:t>к</w:t>
            </w:r>
            <w:r w:rsidRPr="00973DB9">
              <w:rPr>
                <w:rFonts w:ascii="Calibri" w:eastAsia="Calibri" w:hAnsi="Calibri" w:cs="Calibri"/>
                <w:spacing w:val="5"/>
              </w:rPr>
              <w:t>о</w:t>
            </w:r>
            <w:r w:rsidRPr="00973DB9">
              <w:rPr>
                <w:rFonts w:ascii="Calibri" w:eastAsia="Calibri" w:hAnsi="Calibri" w:cs="Calibri"/>
                <w:spacing w:val="1"/>
              </w:rPr>
              <w:t>н</w:t>
            </w:r>
            <w:r w:rsidRPr="00973DB9">
              <w:rPr>
                <w:rFonts w:ascii="Calibri" w:eastAsia="Calibri" w:hAnsi="Calibri" w:cs="Calibri"/>
                <w:spacing w:val="-1"/>
              </w:rPr>
              <w:t>с</w:t>
            </w:r>
            <w:r w:rsidRPr="00973DB9">
              <w:rPr>
                <w:rFonts w:ascii="Calibri" w:eastAsia="Calibri" w:hAnsi="Calibri" w:cs="Calibri"/>
                <w:spacing w:val="-19"/>
              </w:rPr>
              <w:t>у</w:t>
            </w:r>
            <w:r w:rsidRPr="00973DB9">
              <w:rPr>
                <w:rFonts w:ascii="Calibri" w:eastAsia="Calibri" w:hAnsi="Calibri" w:cs="Calibri"/>
              </w:rPr>
              <w:t>л</w:t>
            </w:r>
            <w:r w:rsidRPr="00973DB9">
              <w:rPr>
                <w:rFonts w:ascii="Calibri" w:eastAsia="Calibri" w:hAnsi="Calibri" w:cs="Calibri"/>
                <w:spacing w:val="-8"/>
              </w:rPr>
              <w:t>ь</w:t>
            </w:r>
            <w:r w:rsidRPr="00973DB9">
              <w:rPr>
                <w:rFonts w:ascii="Calibri" w:eastAsia="Calibri" w:hAnsi="Calibri" w:cs="Calibri"/>
                <w:spacing w:val="6"/>
              </w:rPr>
              <w:t>т</w:t>
            </w:r>
            <w:r w:rsidRPr="00973DB9">
              <w:rPr>
                <w:rFonts w:ascii="Calibri" w:eastAsia="Calibri" w:hAnsi="Calibri" w:cs="Calibri"/>
                <w:spacing w:val="-1"/>
              </w:rPr>
              <w:t>а</w:t>
            </w:r>
            <w:r w:rsidRPr="00973DB9">
              <w:rPr>
                <w:rFonts w:ascii="Calibri" w:eastAsia="Calibri" w:hAnsi="Calibri" w:cs="Calibri"/>
                <w:spacing w:val="1"/>
              </w:rPr>
              <w:t>ци</w:t>
            </w:r>
            <w:r w:rsidRPr="00973DB9">
              <w:rPr>
                <w:rFonts w:ascii="Calibri" w:eastAsia="Calibri" w:hAnsi="Calibri" w:cs="Calibri"/>
              </w:rPr>
              <w:t>и</w:t>
            </w:r>
          </w:p>
          <w:p w:rsidR="00973DB9" w:rsidRPr="00973DB9" w:rsidRDefault="00973DB9" w:rsidP="00973DB9">
            <w:pPr>
              <w:widowControl w:val="0"/>
              <w:autoSpaceDE w:val="0"/>
              <w:autoSpaceDN w:val="0"/>
              <w:adjustRightInd w:val="0"/>
              <w:spacing w:before="2" w:line="140" w:lineRule="exact"/>
              <w:rPr>
                <w:rFonts w:ascii="Calibri" w:eastAsia="Calibri" w:hAnsi="Calibri" w:cs="Calibri"/>
              </w:rPr>
            </w:pPr>
          </w:p>
          <w:p w:rsidR="00973DB9" w:rsidRPr="00973DB9" w:rsidRDefault="00973DB9" w:rsidP="00973DB9">
            <w:pPr>
              <w:widowControl w:val="0"/>
              <w:autoSpaceDE w:val="0"/>
              <w:autoSpaceDN w:val="0"/>
              <w:adjustRightInd w:val="0"/>
              <w:ind w:left="253"/>
              <w:rPr>
                <w:rFonts w:ascii="Calibri" w:eastAsia="Calibri" w:hAnsi="Calibri" w:cs="Calibri"/>
              </w:rPr>
            </w:pPr>
            <w:r w:rsidRPr="00973DB9">
              <w:rPr>
                <w:rFonts w:ascii="Calibri" w:eastAsia="Calibri" w:hAnsi="Calibri" w:cs="Calibri"/>
                <w:spacing w:val="2"/>
              </w:rPr>
              <w:t>(</w:t>
            </w:r>
            <w:r w:rsidRPr="00973DB9">
              <w:rPr>
                <w:rFonts w:ascii="Calibri" w:eastAsia="Calibri" w:hAnsi="Calibri" w:cs="Calibri"/>
                <w:spacing w:val="-3"/>
              </w:rPr>
              <w:t>п</w:t>
            </w:r>
            <w:r w:rsidRPr="00973DB9">
              <w:rPr>
                <w:rFonts w:ascii="Calibri" w:eastAsia="Calibri" w:hAnsi="Calibri" w:cs="Calibri"/>
              </w:rPr>
              <w:t>о</w:t>
            </w:r>
            <w:r w:rsidRPr="00973DB9">
              <w:rPr>
                <w:rFonts w:ascii="Calibri" w:eastAsia="Calibri" w:hAnsi="Calibri" w:cs="Calibri"/>
                <w:spacing w:val="2"/>
              </w:rPr>
              <w:t xml:space="preserve"> </w:t>
            </w:r>
            <w:r w:rsidRPr="00973DB9">
              <w:rPr>
                <w:rFonts w:ascii="Calibri" w:eastAsia="Calibri" w:hAnsi="Calibri" w:cs="Calibri"/>
                <w:spacing w:val="-7"/>
              </w:rPr>
              <w:t>г</w:t>
            </w:r>
            <w:r w:rsidRPr="00973DB9">
              <w:rPr>
                <w:rFonts w:ascii="Calibri" w:eastAsia="Calibri" w:hAnsi="Calibri" w:cs="Calibri"/>
              </w:rPr>
              <w:t>о</w:t>
            </w:r>
            <w:r w:rsidRPr="00973DB9">
              <w:rPr>
                <w:rFonts w:ascii="Calibri" w:eastAsia="Calibri" w:hAnsi="Calibri" w:cs="Calibri"/>
                <w:spacing w:val="-2"/>
              </w:rPr>
              <w:t>д</w:t>
            </w:r>
            <w:r w:rsidRPr="00973DB9">
              <w:rPr>
                <w:rFonts w:ascii="Calibri" w:eastAsia="Calibri" w:hAnsi="Calibri" w:cs="Calibri"/>
                <w:spacing w:val="-1"/>
              </w:rPr>
              <w:t>а</w:t>
            </w:r>
            <w:r w:rsidRPr="00973DB9">
              <w:rPr>
                <w:rFonts w:ascii="Calibri" w:eastAsia="Calibri" w:hAnsi="Calibri" w:cs="Calibri"/>
                <w:spacing w:val="2"/>
              </w:rPr>
              <w:t>м</w:t>
            </w:r>
            <w:r w:rsidRPr="00973DB9">
              <w:rPr>
                <w:rFonts w:ascii="Calibri" w:eastAsia="Calibri" w:hAnsi="Calibri" w:cs="Calibri"/>
              </w:rPr>
              <w:t>)</w:t>
            </w:r>
          </w:p>
        </w:tc>
        <w:tc>
          <w:tcPr>
            <w:tcW w:w="71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49" w:right="254"/>
              <w:jc w:val="center"/>
              <w:rPr>
                <w:rFonts w:ascii="Calibri" w:eastAsia="Calibri" w:hAnsi="Calibri" w:cs="Calibri"/>
              </w:rPr>
            </w:pPr>
          </w:p>
        </w:tc>
        <w:tc>
          <w:tcPr>
            <w:tcW w:w="706"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49" w:right="249"/>
              <w:jc w:val="center"/>
              <w:rPr>
                <w:rFonts w:ascii="Calibri" w:eastAsia="Calibri" w:hAnsi="Calibri" w:cs="Calibri"/>
              </w:rPr>
            </w:pPr>
          </w:p>
        </w:tc>
        <w:tc>
          <w:tcPr>
            <w:tcW w:w="71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54" w:right="249"/>
              <w:jc w:val="center"/>
              <w:rPr>
                <w:rFonts w:ascii="Calibri" w:eastAsia="Calibri" w:hAnsi="Calibri" w:cs="Calibri"/>
              </w:rPr>
            </w:pPr>
          </w:p>
        </w:tc>
        <w:tc>
          <w:tcPr>
            <w:tcW w:w="71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54" w:right="249"/>
              <w:jc w:val="center"/>
              <w:rPr>
                <w:rFonts w:ascii="Calibri" w:eastAsia="Calibri" w:hAnsi="Calibri" w:cs="Calibri"/>
              </w:rPr>
            </w:pPr>
          </w:p>
        </w:tc>
        <w:tc>
          <w:tcPr>
            <w:tcW w:w="85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316" w:right="326"/>
              <w:jc w:val="center"/>
              <w:rPr>
                <w:rFonts w:ascii="Calibri" w:eastAsia="Calibri" w:hAnsi="Calibri" w:cs="Calibri"/>
              </w:rPr>
            </w:pPr>
            <w:r w:rsidRPr="00973DB9">
              <w:rPr>
                <w:rFonts w:ascii="Calibri" w:eastAsia="Calibri" w:hAnsi="Calibri" w:cs="Calibri"/>
              </w:rPr>
              <w:t>2</w:t>
            </w:r>
          </w:p>
        </w:tc>
        <w:tc>
          <w:tcPr>
            <w:tcW w:w="85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316" w:right="326"/>
              <w:jc w:val="center"/>
              <w:rPr>
                <w:rFonts w:ascii="Calibri" w:eastAsia="Calibri" w:hAnsi="Calibri" w:cs="Calibri"/>
              </w:rPr>
            </w:pPr>
            <w:r w:rsidRPr="00973DB9">
              <w:rPr>
                <w:rFonts w:ascii="Calibri" w:eastAsia="Calibri" w:hAnsi="Calibri" w:cs="Calibri"/>
              </w:rPr>
              <w:t>2</w:t>
            </w:r>
          </w:p>
        </w:tc>
        <w:tc>
          <w:tcPr>
            <w:tcW w:w="849"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316" w:right="326"/>
              <w:jc w:val="center"/>
              <w:rPr>
                <w:rFonts w:ascii="Calibri" w:eastAsia="Calibri" w:hAnsi="Calibri" w:cs="Calibri"/>
              </w:rPr>
            </w:pPr>
            <w:r w:rsidRPr="00973DB9">
              <w:rPr>
                <w:rFonts w:ascii="Calibri" w:eastAsia="Calibri" w:hAnsi="Calibri" w:cs="Calibri"/>
              </w:rPr>
              <w:t>2</w:t>
            </w:r>
          </w:p>
        </w:tc>
        <w:tc>
          <w:tcPr>
            <w:tcW w:w="855"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321" w:right="326"/>
              <w:jc w:val="center"/>
              <w:rPr>
                <w:rFonts w:ascii="Calibri" w:eastAsia="Calibri" w:hAnsi="Calibri" w:cs="Calibri"/>
              </w:rPr>
            </w:pPr>
            <w:r w:rsidRPr="00973DB9">
              <w:rPr>
                <w:rFonts w:ascii="Calibri" w:eastAsia="Calibri" w:hAnsi="Calibri" w:cs="Calibri"/>
              </w:rPr>
              <w:t>4</w:t>
            </w:r>
          </w:p>
        </w:tc>
        <w:tc>
          <w:tcPr>
            <w:tcW w:w="756"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49" w:right="249"/>
              <w:jc w:val="center"/>
              <w:rPr>
                <w:rFonts w:ascii="Calibri" w:eastAsia="Calibri" w:hAnsi="Calibri" w:cs="Calibri"/>
              </w:rPr>
            </w:pPr>
            <w:r w:rsidRPr="00973DB9">
              <w:rPr>
                <w:rFonts w:ascii="Calibri" w:eastAsia="Calibri" w:hAnsi="Calibri" w:cs="Calibri"/>
              </w:rPr>
              <w:t>4</w:t>
            </w:r>
          </w:p>
        </w:tc>
      </w:tr>
      <w:tr w:rsidR="00973DB9" w:rsidRPr="00973DB9" w:rsidTr="003F4341">
        <w:trPr>
          <w:trHeight w:hRule="exact" w:val="422"/>
        </w:trPr>
        <w:tc>
          <w:tcPr>
            <w:tcW w:w="3245" w:type="dxa"/>
            <w:vMerge w:val="restart"/>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53"/>
              <w:rPr>
                <w:rFonts w:ascii="Calibri" w:eastAsia="Calibri" w:hAnsi="Calibri" w:cs="Calibri"/>
              </w:rPr>
            </w:pPr>
            <w:r w:rsidRPr="00973DB9">
              <w:rPr>
                <w:rFonts w:ascii="Calibri" w:eastAsia="Calibri" w:hAnsi="Calibri" w:cs="Calibri"/>
              </w:rPr>
              <w:t>О</w:t>
            </w:r>
            <w:r w:rsidRPr="00973DB9">
              <w:rPr>
                <w:rFonts w:ascii="Calibri" w:eastAsia="Calibri" w:hAnsi="Calibri" w:cs="Calibri"/>
                <w:spacing w:val="-2"/>
              </w:rPr>
              <w:t>б</w:t>
            </w:r>
            <w:r w:rsidRPr="00973DB9">
              <w:rPr>
                <w:rFonts w:ascii="Calibri" w:eastAsia="Calibri" w:hAnsi="Calibri" w:cs="Calibri"/>
                <w:spacing w:val="2"/>
              </w:rPr>
              <w:t>щ</w:t>
            </w:r>
            <w:r w:rsidRPr="00973DB9">
              <w:rPr>
                <w:rFonts w:ascii="Calibri" w:eastAsia="Calibri" w:hAnsi="Calibri" w:cs="Calibri"/>
                <w:spacing w:val="1"/>
              </w:rPr>
              <w:t>и</w:t>
            </w:r>
            <w:r w:rsidRPr="00973DB9">
              <w:rPr>
                <w:rFonts w:ascii="Calibri" w:eastAsia="Calibri" w:hAnsi="Calibri" w:cs="Calibri"/>
              </w:rPr>
              <w:t>й</w:t>
            </w:r>
            <w:r w:rsidRPr="00973DB9">
              <w:rPr>
                <w:rFonts w:ascii="Calibri" w:eastAsia="Calibri" w:hAnsi="Calibri" w:cs="Calibri"/>
                <w:spacing w:val="-4"/>
              </w:rPr>
              <w:t xml:space="preserve"> </w:t>
            </w:r>
            <w:r w:rsidRPr="00973DB9">
              <w:rPr>
                <w:rFonts w:ascii="Calibri" w:eastAsia="Calibri" w:hAnsi="Calibri" w:cs="Calibri"/>
                <w:spacing w:val="5"/>
              </w:rPr>
              <w:t>о</w:t>
            </w:r>
            <w:r w:rsidRPr="00973DB9">
              <w:rPr>
                <w:rFonts w:ascii="Calibri" w:eastAsia="Calibri" w:hAnsi="Calibri" w:cs="Calibri"/>
                <w:spacing w:val="-7"/>
              </w:rPr>
              <w:t>б</w:t>
            </w:r>
            <w:r w:rsidRPr="00973DB9">
              <w:rPr>
                <w:rFonts w:ascii="Calibri" w:eastAsia="Calibri" w:hAnsi="Calibri" w:cs="Calibri"/>
                <w:spacing w:val="1"/>
              </w:rPr>
              <w:t>ъ</w:t>
            </w:r>
            <w:r w:rsidRPr="00973DB9">
              <w:rPr>
                <w:rFonts w:ascii="Calibri" w:eastAsia="Calibri" w:hAnsi="Calibri" w:cs="Calibri"/>
                <w:spacing w:val="-1"/>
              </w:rPr>
              <w:t>е</w:t>
            </w:r>
            <w:r w:rsidRPr="00973DB9">
              <w:rPr>
                <w:rFonts w:ascii="Calibri" w:eastAsia="Calibri" w:hAnsi="Calibri" w:cs="Calibri"/>
              </w:rPr>
              <w:t>м</w:t>
            </w:r>
            <w:r w:rsidRPr="00973DB9">
              <w:rPr>
                <w:rFonts w:ascii="Calibri" w:eastAsia="Calibri" w:hAnsi="Calibri" w:cs="Calibri"/>
                <w:spacing w:val="-2"/>
              </w:rPr>
              <w:t xml:space="preserve"> </w:t>
            </w:r>
            <w:r w:rsidRPr="00973DB9">
              <w:rPr>
                <w:rFonts w:ascii="Calibri" w:eastAsia="Calibri" w:hAnsi="Calibri" w:cs="Calibri"/>
                <w:spacing w:val="2"/>
              </w:rPr>
              <w:t>в</w:t>
            </w:r>
            <w:r w:rsidRPr="00973DB9">
              <w:rPr>
                <w:rFonts w:ascii="Calibri" w:eastAsia="Calibri" w:hAnsi="Calibri" w:cs="Calibri"/>
              </w:rPr>
              <w:t>р</w:t>
            </w:r>
            <w:r w:rsidRPr="00973DB9">
              <w:rPr>
                <w:rFonts w:ascii="Calibri" w:eastAsia="Calibri" w:hAnsi="Calibri" w:cs="Calibri"/>
                <w:spacing w:val="-1"/>
              </w:rPr>
              <w:t>е</w:t>
            </w:r>
            <w:r w:rsidRPr="00973DB9">
              <w:rPr>
                <w:rFonts w:ascii="Calibri" w:eastAsia="Calibri" w:hAnsi="Calibri" w:cs="Calibri"/>
                <w:spacing w:val="2"/>
              </w:rPr>
              <w:t>м</w:t>
            </w:r>
            <w:r w:rsidRPr="00973DB9">
              <w:rPr>
                <w:rFonts w:ascii="Calibri" w:eastAsia="Calibri" w:hAnsi="Calibri" w:cs="Calibri"/>
                <w:spacing w:val="-1"/>
              </w:rPr>
              <w:t>е</w:t>
            </w:r>
            <w:r w:rsidRPr="00973DB9">
              <w:rPr>
                <w:rFonts w:ascii="Calibri" w:eastAsia="Calibri" w:hAnsi="Calibri" w:cs="Calibri"/>
                <w:spacing w:val="1"/>
              </w:rPr>
              <w:t>н</w:t>
            </w:r>
            <w:r w:rsidRPr="00973DB9">
              <w:rPr>
                <w:rFonts w:ascii="Calibri" w:eastAsia="Calibri" w:hAnsi="Calibri" w:cs="Calibri"/>
              </w:rPr>
              <w:t>и</w:t>
            </w:r>
            <w:r w:rsidRPr="00973DB9">
              <w:rPr>
                <w:rFonts w:ascii="Calibri" w:eastAsia="Calibri" w:hAnsi="Calibri" w:cs="Calibri"/>
                <w:spacing w:val="-3"/>
              </w:rPr>
              <w:t xml:space="preserve"> </w:t>
            </w:r>
            <w:r w:rsidRPr="00973DB9">
              <w:rPr>
                <w:rFonts w:ascii="Calibri" w:eastAsia="Calibri" w:hAnsi="Calibri" w:cs="Calibri"/>
                <w:spacing w:val="1"/>
              </w:rPr>
              <w:t>н</w:t>
            </w:r>
            <w:r w:rsidRPr="00973DB9">
              <w:rPr>
                <w:rFonts w:ascii="Calibri" w:eastAsia="Calibri" w:hAnsi="Calibri" w:cs="Calibri"/>
              </w:rPr>
              <w:t>а</w:t>
            </w:r>
          </w:p>
          <w:p w:rsidR="00973DB9" w:rsidRPr="00973DB9" w:rsidRDefault="00973DB9" w:rsidP="00973DB9">
            <w:pPr>
              <w:widowControl w:val="0"/>
              <w:autoSpaceDE w:val="0"/>
              <w:autoSpaceDN w:val="0"/>
              <w:adjustRightInd w:val="0"/>
              <w:spacing w:before="2" w:line="140" w:lineRule="exact"/>
              <w:rPr>
                <w:rFonts w:ascii="Calibri" w:eastAsia="Calibri" w:hAnsi="Calibri" w:cs="Calibri"/>
              </w:rPr>
            </w:pPr>
          </w:p>
          <w:p w:rsidR="00973DB9" w:rsidRPr="00973DB9" w:rsidRDefault="00973DB9" w:rsidP="00973DB9">
            <w:pPr>
              <w:widowControl w:val="0"/>
              <w:autoSpaceDE w:val="0"/>
              <w:autoSpaceDN w:val="0"/>
              <w:adjustRightInd w:val="0"/>
              <w:ind w:left="253"/>
              <w:rPr>
                <w:rFonts w:ascii="Calibri" w:eastAsia="Calibri" w:hAnsi="Calibri" w:cs="Calibri"/>
              </w:rPr>
            </w:pPr>
            <w:r w:rsidRPr="00973DB9">
              <w:rPr>
                <w:rFonts w:ascii="Calibri" w:eastAsia="Calibri" w:hAnsi="Calibri" w:cs="Calibri"/>
                <w:spacing w:val="-16"/>
              </w:rPr>
              <w:t>к</w:t>
            </w:r>
            <w:r w:rsidRPr="00973DB9">
              <w:rPr>
                <w:rFonts w:ascii="Calibri" w:eastAsia="Calibri" w:hAnsi="Calibri" w:cs="Calibri"/>
                <w:spacing w:val="5"/>
              </w:rPr>
              <w:t>о</w:t>
            </w:r>
            <w:r w:rsidRPr="00973DB9">
              <w:rPr>
                <w:rFonts w:ascii="Calibri" w:eastAsia="Calibri" w:hAnsi="Calibri" w:cs="Calibri"/>
                <w:spacing w:val="1"/>
              </w:rPr>
              <w:t>н</w:t>
            </w:r>
            <w:r w:rsidRPr="00973DB9">
              <w:rPr>
                <w:rFonts w:ascii="Calibri" w:eastAsia="Calibri" w:hAnsi="Calibri" w:cs="Calibri"/>
                <w:spacing w:val="-1"/>
              </w:rPr>
              <w:t>с</w:t>
            </w:r>
            <w:r w:rsidRPr="00973DB9">
              <w:rPr>
                <w:rFonts w:ascii="Calibri" w:eastAsia="Calibri" w:hAnsi="Calibri" w:cs="Calibri"/>
                <w:spacing w:val="-19"/>
              </w:rPr>
              <w:t>у</w:t>
            </w:r>
            <w:r w:rsidRPr="00973DB9">
              <w:rPr>
                <w:rFonts w:ascii="Calibri" w:eastAsia="Calibri" w:hAnsi="Calibri" w:cs="Calibri"/>
              </w:rPr>
              <w:t>л</w:t>
            </w:r>
            <w:r w:rsidRPr="00973DB9">
              <w:rPr>
                <w:rFonts w:ascii="Calibri" w:eastAsia="Calibri" w:hAnsi="Calibri" w:cs="Calibri"/>
                <w:spacing w:val="-8"/>
              </w:rPr>
              <w:t>ь</w:t>
            </w:r>
            <w:r w:rsidRPr="00973DB9">
              <w:rPr>
                <w:rFonts w:ascii="Calibri" w:eastAsia="Calibri" w:hAnsi="Calibri" w:cs="Calibri"/>
                <w:spacing w:val="6"/>
              </w:rPr>
              <w:t>т</w:t>
            </w:r>
            <w:r w:rsidRPr="00973DB9">
              <w:rPr>
                <w:rFonts w:ascii="Calibri" w:eastAsia="Calibri" w:hAnsi="Calibri" w:cs="Calibri"/>
                <w:spacing w:val="-1"/>
              </w:rPr>
              <w:t>а</w:t>
            </w:r>
            <w:r w:rsidRPr="00973DB9">
              <w:rPr>
                <w:rFonts w:ascii="Calibri" w:eastAsia="Calibri" w:hAnsi="Calibri" w:cs="Calibri"/>
                <w:spacing w:val="1"/>
              </w:rPr>
              <w:t>ци</w:t>
            </w:r>
            <w:r w:rsidRPr="00973DB9">
              <w:rPr>
                <w:rFonts w:ascii="Calibri" w:eastAsia="Calibri" w:hAnsi="Calibri" w:cs="Calibri"/>
              </w:rPr>
              <w:t>и</w:t>
            </w:r>
          </w:p>
        </w:tc>
        <w:tc>
          <w:tcPr>
            <w:tcW w:w="6240" w:type="dxa"/>
            <w:gridSpan w:val="16"/>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951" w:right="2961"/>
              <w:jc w:val="center"/>
              <w:rPr>
                <w:rFonts w:ascii="Calibri" w:eastAsia="Calibri" w:hAnsi="Calibri" w:cs="Calibri"/>
              </w:rPr>
            </w:pPr>
            <w:r w:rsidRPr="00973DB9">
              <w:rPr>
                <w:rFonts w:ascii="Calibri" w:eastAsia="Calibri" w:hAnsi="Calibri" w:cs="Calibri"/>
                <w:w w:val="99"/>
              </w:rPr>
              <w:t>10</w:t>
            </w:r>
          </w:p>
        </w:tc>
        <w:tc>
          <w:tcPr>
            <w:tcW w:w="756"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49" w:right="249"/>
              <w:jc w:val="center"/>
              <w:rPr>
                <w:rFonts w:ascii="Calibri" w:eastAsia="Calibri" w:hAnsi="Calibri" w:cs="Calibri"/>
              </w:rPr>
            </w:pPr>
            <w:r w:rsidRPr="00973DB9">
              <w:rPr>
                <w:rFonts w:ascii="Calibri" w:eastAsia="Calibri" w:hAnsi="Calibri" w:cs="Calibri"/>
                <w:w w:val="99"/>
              </w:rPr>
              <w:t>4</w:t>
            </w:r>
          </w:p>
        </w:tc>
      </w:tr>
      <w:tr w:rsidR="00973DB9" w:rsidRPr="00973DB9" w:rsidTr="003F4341">
        <w:trPr>
          <w:trHeight w:val="432"/>
        </w:trPr>
        <w:tc>
          <w:tcPr>
            <w:tcW w:w="3245" w:type="dxa"/>
            <w:vMerge/>
            <w:tcBorders>
              <w:top w:val="single" w:sz="4" w:space="0" w:color="000000"/>
              <w:left w:val="single" w:sz="4" w:space="0" w:color="000000"/>
              <w:bottom w:val="single" w:sz="4" w:space="0" w:color="000000"/>
              <w:right w:val="single" w:sz="4" w:space="0" w:color="000000"/>
            </w:tcBorders>
            <w:vAlign w:val="center"/>
          </w:tcPr>
          <w:p w:rsidR="00973DB9" w:rsidRPr="00973DB9" w:rsidRDefault="00973DB9" w:rsidP="00973DB9">
            <w:pPr>
              <w:rPr>
                <w:rFonts w:ascii="Calibri" w:eastAsia="Calibri" w:hAnsi="Calibri" w:cs="Calibri"/>
              </w:rPr>
            </w:pPr>
          </w:p>
        </w:tc>
        <w:tc>
          <w:tcPr>
            <w:tcW w:w="6996" w:type="dxa"/>
            <w:gridSpan w:val="17"/>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3306" w:right="3311"/>
              <w:jc w:val="center"/>
              <w:rPr>
                <w:rFonts w:ascii="Calibri" w:eastAsia="Calibri" w:hAnsi="Calibri" w:cs="Calibri"/>
              </w:rPr>
            </w:pPr>
            <w:r w:rsidRPr="00973DB9">
              <w:rPr>
                <w:rFonts w:ascii="Calibri" w:eastAsia="Calibri" w:hAnsi="Calibri" w:cs="Calibri"/>
                <w:w w:val="99"/>
              </w:rPr>
              <w:t>14</w:t>
            </w:r>
          </w:p>
        </w:tc>
      </w:tr>
    </w:tbl>
    <w:p w:rsidR="00973DB9" w:rsidRPr="00973DB9" w:rsidRDefault="00973DB9" w:rsidP="00973DB9">
      <w:pPr>
        <w:rPr>
          <w:rFonts w:eastAsia="Calibri"/>
          <w:sz w:val="24"/>
          <w:szCs w:val="24"/>
        </w:rPr>
      </w:pPr>
    </w:p>
    <w:p w:rsidR="00973DB9" w:rsidRPr="00973DB9" w:rsidRDefault="00973DB9" w:rsidP="00973DB9">
      <w:pPr>
        <w:rPr>
          <w:rFonts w:eastAsia="Calibri"/>
          <w:sz w:val="24"/>
          <w:szCs w:val="24"/>
        </w:rPr>
      </w:pP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Для учащихся 4 класса (освоивших курс учебного предмета «Слушание музыки в 1-3 классах) содержание тем первого года обучения раскрывается с учетом полученных знаний, умений, навыков. Предлагаемые музыкальные примеры для прослушивания в классе могут быть дополнены или заменены другими по выбору преподавателя, в зависимости от сложившихся педагогических традиций и методической целесообразности. </w:t>
      </w:r>
    </w:p>
    <w:p w:rsidR="00973DB9" w:rsidRPr="00973DB9" w:rsidRDefault="00973DB9" w:rsidP="00973DB9">
      <w:pPr>
        <w:autoSpaceDE w:val="0"/>
        <w:autoSpaceDN w:val="0"/>
        <w:adjustRightInd w:val="0"/>
        <w:spacing w:line="360" w:lineRule="auto"/>
        <w:jc w:val="both"/>
        <w:rPr>
          <w:rFonts w:eastAsia="Calibri"/>
          <w:sz w:val="24"/>
          <w:szCs w:val="24"/>
        </w:rPr>
      </w:pPr>
      <w:r w:rsidRPr="00973DB9">
        <w:rPr>
          <w:rFonts w:eastAsia="Calibri"/>
          <w:sz w:val="24"/>
          <w:szCs w:val="24"/>
        </w:rPr>
        <w:t xml:space="preserve"> Восприятие серьезной музыки - это сложный познавательный акт, требующий специальных зн</w:t>
      </w:r>
      <w:r w:rsidR="00E85D04">
        <w:rPr>
          <w:rFonts w:eastAsia="Calibri"/>
          <w:sz w:val="24"/>
          <w:szCs w:val="24"/>
        </w:rPr>
        <w:t xml:space="preserve">аний и навыков. Следовательно, </w:t>
      </w:r>
      <w:r w:rsidRPr="00973DB9">
        <w:rPr>
          <w:rFonts w:eastAsia="Calibri"/>
          <w:sz w:val="24"/>
          <w:szCs w:val="24"/>
        </w:rPr>
        <w:t>основная задача преподавателя музыкальной литературы заключается в том, чтобы не просто познакомить учащихся с музыкальными произведениями различных стилей и жанров, но научить понимать, любить и в меру сил оценивать их, то есть подготовить к будущей "слушательской деятельности".</w:t>
      </w:r>
    </w:p>
    <w:p w:rsidR="00973DB9" w:rsidRPr="00973DB9" w:rsidRDefault="00973DB9" w:rsidP="00973DB9">
      <w:pPr>
        <w:autoSpaceDE w:val="0"/>
        <w:autoSpaceDN w:val="0"/>
        <w:adjustRightInd w:val="0"/>
        <w:spacing w:line="360" w:lineRule="auto"/>
        <w:jc w:val="both"/>
        <w:rPr>
          <w:rFonts w:eastAsia="Calibri"/>
          <w:sz w:val="24"/>
          <w:szCs w:val="24"/>
        </w:rPr>
      </w:pPr>
      <w:r w:rsidRPr="00973DB9">
        <w:rPr>
          <w:rFonts w:eastAsia="Calibri"/>
          <w:sz w:val="24"/>
          <w:szCs w:val="24"/>
        </w:rPr>
        <w:t>На занятиях по музыкальной литературе процесс восприятия музыкального произведения состоит из трех этапов:</w:t>
      </w:r>
    </w:p>
    <w:p w:rsidR="00973DB9" w:rsidRPr="00973DB9" w:rsidRDefault="00973DB9" w:rsidP="00973DB9">
      <w:pPr>
        <w:tabs>
          <w:tab w:val="left" w:pos="360"/>
        </w:tabs>
        <w:autoSpaceDE w:val="0"/>
        <w:autoSpaceDN w:val="0"/>
        <w:adjustRightInd w:val="0"/>
        <w:spacing w:line="360" w:lineRule="auto"/>
        <w:jc w:val="both"/>
        <w:rPr>
          <w:rFonts w:eastAsia="Calibri"/>
          <w:sz w:val="24"/>
          <w:szCs w:val="24"/>
        </w:rPr>
      </w:pPr>
      <w:r w:rsidRPr="00973DB9">
        <w:rPr>
          <w:rFonts w:eastAsia="Calibri"/>
          <w:sz w:val="24"/>
          <w:szCs w:val="24"/>
        </w:rPr>
        <w:t>-  первоначальное прослушивание произведения в записи или в исполнении педагога</w:t>
      </w:r>
    </w:p>
    <w:p w:rsidR="00973DB9" w:rsidRPr="00973DB9" w:rsidRDefault="00973DB9" w:rsidP="00973DB9">
      <w:pPr>
        <w:tabs>
          <w:tab w:val="left" w:pos="360"/>
        </w:tabs>
        <w:autoSpaceDE w:val="0"/>
        <w:autoSpaceDN w:val="0"/>
        <w:adjustRightInd w:val="0"/>
        <w:spacing w:line="360" w:lineRule="auto"/>
        <w:jc w:val="both"/>
        <w:rPr>
          <w:rFonts w:eastAsia="Calibri"/>
          <w:sz w:val="24"/>
          <w:szCs w:val="24"/>
        </w:rPr>
      </w:pPr>
      <w:r w:rsidRPr="00973DB9">
        <w:rPr>
          <w:rFonts w:eastAsia="Calibri"/>
          <w:sz w:val="24"/>
          <w:szCs w:val="24"/>
        </w:rPr>
        <w:t>- анализ произведения (осмысление музыкального содержания, выявление роли средств музыкальной выразительности и формы в создании музыкального образа)</w:t>
      </w:r>
    </w:p>
    <w:p w:rsidR="00973DB9" w:rsidRPr="00973DB9" w:rsidRDefault="00973DB9" w:rsidP="00973DB9">
      <w:pPr>
        <w:tabs>
          <w:tab w:val="left" w:pos="360"/>
        </w:tabs>
        <w:autoSpaceDE w:val="0"/>
        <w:autoSpaceDN w:val="0"/>
        <w:adjustRightInd w:val="0"/>
        <w:spacing w:line="360" w:lineRule="auto"/>
        <w:jc w:val="both"/>
        <w:rPr>
          <w:rFonts w:eastAsia="Calibri"/>
          <w:sz w:val="24"/>
          <w:szCs w:val="24"/>
        </w:rPr>
      </w:pPr>
      <w:r w:rsidRPr="00973DB9">
        <w:rPr>
          <w:rFonts w:eastAsia="Calibri"/>
          <w:sz w:val="24"/>
          <w:szCs w:val="24"/>
        </w:rPr>
        <w:t>-  повторное прослушивание. Эта стадия изучения музыкального произведения представляет собой особое познание – это восприятие более сознательное и глубокое. Именно ради такого активного восприятия и проводится анализ музыкального произведения.</w:t>
      </w:r>
    </w:p>
    <w:p w:rsidR="00973DB9" w:rsidRPr="00973DB9" w:rsidRDefault="00973DB9" w:rsidP="00973DB9">
      <w:pPr>
        <w:autoSpaceDE w:val="0"/>
        <w:autoSpaceDN w:val="0"/>
        <w:adjustRightInd w:val="0"/>
        <w:spacing w:line="360" w:lineRule="auto"/>
        <w:jc w:val="both"/>
        <w:rPr>
          <w:rFonts w:eastAsia="Calibri"/>
          <w:sz w:val="24"/>
          <w:szCs w:val="24"/>
        </w:rPr>
      </w:pPr>
      <w:r w:rsidRPr="00973DB9">
        <w:rPr>
          <w:rFonts w:eastAsia="Calibri"/>
          <w:sz w:val="24"/>
          <w:szCs w:val="24"/>
        </w:rPr>
        <w:t>Остановимся подробнее на "анализе" музыкальных произведений, так как именно эта часть работы над произведением вызывает особые трудности у педагога. Нужен ли анализ в муз</w:t>
      </w:r>
      <w:r w:rsidR="00E85D04">
        <w:rPr>
          <w:rFonts w:eastAsia="Calibri"/>
          <w:sz w:val="24"/>
          <w:szCs w:val="24"/>
        </w:rPr>
        <w:t xml:space="preserve">ыкальной школе? Нередко понятие </w:t>
      </w:r>
      <w:r w:rsidRPr="00973DB9">
        <w:rPr>
          <w:rFonts w:eastAsia="Calibri"/>
          <w:sz w:val="24"/>
          <w:szCs w:val="24"/>
        </w:rPr>
        <w:t xml:space="preserve">"анализ" представляется как негативное по отношению к восприятию произведений искусства и в лучшем случае допускается как неизбежное по отношению к деятельности музыковедов. На наш взгляд, анализ необходим и в деятельности профессиональных музыкантов и слушателей – истинное познание музыки возможно лишь при условии единства эмоционального и интеллектуального. "Никогда не следует отказываться от утверждения </w:t>
      </w:r>
      <w:r w:rsidRPr="00973DB9">
        <w:rPr>
          <w:rFonts w:eastAsia="Calibri"/>
          <w:sz w:val="24"/>
          <w:szCs w:val="24"/>
        </w:rPr>
        <w:lastRenderedPageBreak/>
        <w:t>интеллектуального начала в музыкальном творчестве и восприятии. Слушая, мы не только чувствуем или испытываем те или иные состояния, но и дифференцируем воспринимаемый материал, производим отбор, оцениваем, следовательно, мыслим", - подчеркивает Б. Асафьев (2, с. 58).</w:t>
      </w:r>
      <w:r w:rsidR="00E85D04" w:rsidRPr="00E85D04">
        <w:rPr>
          <w:rFonts w:eastAsia="Calibri"/>
          <w:sz w:val="24"/>
          <w:szCs w:val="24"/>
        </w:rPr>
        <w:t xml:space="preserve"> </w:t>
      </w:r>
      <w:r w:rsidRPr="00973DB9">
        <w:rPr>
          <w:rFonts w:eastAsia="Calibri"/>
          <w:sz w:val="24"/>
          <w:szCs w:val="24"/>
        </w:rPr>
        <w:t>Учить слушателей анализировать музыкальные произведения и постигать в  таком анализе истинное их содержание необходимо во всех звеньях системы образования. Очевидно, что аналитические задачи, которые ставятся перед слушателем – школьником и слушателем – студентом, различны.</w:t>
      </w:r>
    </w:p>
    <w:p w:rsidR="00973DB9" w:rsidRPr="00973DB9" w:rsidRDefault="00973DB9" w:rsidP="00973DB9">
      <w:pPr>
        <w:autoSpaceDE w:val="0"/>
        <w:autoSpaceDN w:val="0"/>
        <w:adjustRightInd w:val="0"/>
        <w:spacing w:line="360" w:lineRule="auto"/>
        <w:jc w:val="both"/>
        <w:rPr>
          <w:rFonts w:eastAsia="Calibri"/>
          <w:sz w:val="24"/>
          <w:szCs w:val="24"/>
        </w:rPr>
      </w:pPr>
      <w:r w:rsidRPr="00973DB9">
        <w:rPr>
          <w:rFonts w:eastAsia="Calibri"/>
          <w:sz w:val="24"/>
          <w:szCs w:val="24"/>
        </w:rPr>
        <w:t xml:space="preserve">Каким должен быть анализ, его содержание и методы в школьном курсе музыкальной литературы. Наиболее гибкой, вариабельной формой, позволяющей активизировать восприятие, является беседа эвристического типа. Суть ее заключается в том, что педагог обсуждает с учащимися, прозвучавшее в классе музыкальное произведение. Благодаря поисковому характеру беседы, можно осуществлять знакомство детей с новым музыкальным и теоретическим материалом, обеспечивая при этом высокий уровень мыслительной активности и прочности запоминания, так как учащиеся сами решают проблемные задачи, связывая полученные прежде знания с навыками. Эвристическая беседа является наиболее полезной формой общения педагога с учащимися на первом году обучения при знакомстве со средствами выразительности, музыкальными формами и жанрами. Как проводить такие беседы? Как правило, показу музыкального произведения предшествует вступительное слово педагога, содержание которого должно быть сжатым, но по возможности, живым. Прежде всего, называется произведение, его автор. Если это отрывок из оперы или балета, педагог коротко рассказывает содержание всего произведения; если это вокальное сочинение, то предварительно читает текст. Полезно бывает записать незнакомые слова на доске. Дети часто искажают фамилию композиторов, неверно пишут термины. Далее следует прослушивание музыкального произведения. Пока у учащихся нет ни достаточного опыта слушания музыки, ни знаний, следует широко пользоваться методом предварительных вопросов. То есть до слушания задается такой вопрос, который заставляет учащихся внимательно прослушать все произведение. Такие вопросы нужны не всегда и не всем. Если учащиеся уже умеют слушать музыку внимательно и активно, то предварительные вопросы могут помешать непосредственному, эмоциональному впечатлению от музыки. После прослушивания следует беседа, состоящая из вопросов учителя и ответов учеников. Анализ произведения предполагает словесную формулировку музыкального содержания. </w:t>
      </w:r>
    </w:p>
    <w:p w:rsidR="00973DB9" w:rsidRPr="00973DB9" w:rsidRDefault="00E85D04" w:rsidP="00973DB9">
      <w:pPr>
        <w:autoSpaceDE w:val="0"/>
        <w:autoSpaceDN w:val="0"/>
        <w:adjustRightInd w:val="0"/>
        <w:spacing w:line="360" w:lineRule="auto"/>
        <w:jc w:val="both"/>
        <w:rPr>
          <w:rFonts w:eastAsia="Calibri"/>
          <w:sz w:val="24"/>
          <w:szCs w:val="24"/>
        </w:rPr>
      </w:pPr>
      <w:r>
        <w:rPr>
          <w:rFonts w:eastAsia="Calibri"/>
          <w:sz w:val="24"/>
          <w:szCs w:val="24"/>
        </w:rPr>
        <w:t>Беседа эвристического типа</w:t>
      </w:r>
      <w:r w:rsidRPr="00E85D04">
        <w:rPr>
          <w:rFonts w:eastAsia="Calibri"/>
          <w:sz w:val="24"/>
          <w:szCs w:val="24"/>
        </w:rPr>
        <w:t xml:space="preserve"> </w:t>
      </w:r>
      <w:r w:rsidR="00973DB9" w:rsidRPr="00973DB9">
        <w:rPr>
          <w:rFonts w:eastAsia="Calibri"/>
          <w:sz w:val="24"/>
          <w:szCs w:val="24"/>
        </w:rPr>
        <w:t xml:space="preserve">- очень гибкая форма. Она может гармонично сочетаться с традиционным объяснительно-иллюстративным методом, при котором вся информация исходит от преподавателя, а ученик должен запомнить ее и при необходимости воспроизвести. Активность ученика в этом случае проявляется при контрольном опросе. Этот метод широко используется в училищном курсе </w:t>
      </w:r>
      <w:r w:rsidR="00973DB9" w:rsidRPr="00973DB9">
        <w:rPr>
          <w:rFonts w:eastAsia="Calibri"/>
          <w:i/>
          <w:iCs/>
          <w:sz w:val="24"/>
          <w:szCs w:val="24"/>
        </w:rPr>
        <w:t>музыкальной литературы</w:t>
      </w:r>
      <w:r w:rsidR="00973DB9" w:rsidRPr="00973DB9">
        <w:rPr>
          <w:rFonts w:eastAsia="Calibri"/>
          <w:sz w:val="24"/>
          <w:szCs w:val="24"/>
        </w:rPr>
        <w:t xml:space="preserve"> и вузовском курсе </w:t>
      </w:r>
      <w:r w:rsidR="00973DB9" w:rsidRPr="00973DB9">
        <w:rPr>
          <w:rFonts w:eastAsia="Calibri"/>
          <w:i/>
          <w:iCs/>
          <w:sz w:val="24"/>
          <w:szCs w:val="24"/>
        </w:rPr>
        <w:t>истории музыки</w:t>
      </w:r>
      <w:r w:rsidR="00973DB9" w:rsidRPr="00973DB9">
        <w:rPr>
          <w:rFonts w:eastAsia="Calibri"/>
          <w:sz w:val="24"/>
          <w:szCs w:val="24"/>
        </w:rPr>
        <w:t xml:space="preserve">. В училище на музыкальную литературу приходиться особая нагрузка, так как возможностей, которыми располагает этот предмет, нет ни в каком ином. Именно музыкальная литература формирует множество понятий, дает знания о творчестве композиторов в связи с эпохой, с тем или иным </w:t>
      </w:r>
      <w:r w:rsidR="00973DB9" w:rsidRPr="00973DB9">
        <w:rPr>
          <w:rFonts w:eastAsia="Calibri"/>
          <w:sz w:val="24"/>
          <w:szCs w:val="24"/>
        </w:rPr>
        <w:lastRenderedPageBreak/>
        <w:t>художественным направлением. И объяснение педагога, его рассказ становиться главным учебным материалом для учащихся. Роль объяснительно-иллюстративного метода еще больше возрастает в вузовском курсе, где объектом изучения становятся не сами произведения и творчество композиторов, а музыкально-исторический процесс в своей целостности. Как самостоятельный объяснительно-иллюстративный метод применяется и в музыкальной школе. Он дает положительные результаты на тех этапах обучения, когда усваиваются базовые понятия. Но на определенном этапе этот метод становиться тормозящим фактором. Педагог не оставляет детям простора для самостоятельного наблюдения, мышления, высказывания, а это, как правило, вызывает пассивное отношение учащихся к самому предмету "музыкальной литературы" и к той музыке, которая на этих занятиях изучается. Наибольший эффект дает сочетание объяснительно-иллюстративного метода с эвристическим. Так, на первом году обучения педагог сообщает основные теоретические сведения о средствах выразительности. И по мере знакомства с основными элементами музыкального языка необходимо выявлять их взаимодействие в произведениях, которые проходятся в классе. То есть постепенно подходить к решению главного вопроса: "О чем и как рассказывает музыка?". Например, ребята сами замечают, что песня Варяжского и песня Индийского гостей различны. Определив содержание и характер этих музыкальных номеров, учащиеся с помощью пед</w:t>
      </w:r>
      <w:r>
        <w:rPr>
          <w:rFonts w:eastAsia="Calibri"/>
          <w:sz w:val="24"/>
          <w:szCs w:val="24"/>
        </w:rPr>
        <w:t xml:space="preserve">агога отмечают наиболее яркие и </w:t>
      </w:r>
      <w:r w:rsidR="00973DB9" w:rsidRPr="00973DB9">
        <w:rPr>
          <w:rFonts w:eastAsia="Calibri"/>
          <w:sz w:val="24"/>
          <w:szCs w:val="24"/>
        </w:rPr>
        <w:t xml:space="preserve">доступные их восприятию средства: регистр, характер мелодии, лад, размер, особенности фактуры. Другой пример, общие черты классической сонатной формы выделяются на материале произведений Й. Гайдна и В.А. Моцарта. В данном случае, вся информация исходит от преподавателя. Задача ученика – воспринять и запомнить ее. При знакомстве с сонатной формой в творчестве </w:t>
      </w:r>
    </w:p>
    <w:p w:rsidR="00973DB9" w:rsidRPr="00973DB9" w:rsidRDefault="00973DB9" w:rsidP="00973DB9">
      <w:pPr>
        <w:autoSpaceDE w:val="0"/>
        <w:autoSpaceDN w:val="0"/>
        <w:adjustRightInd w:val="0"/>
        <w:spacing w:line="360" w:lineRule="auto"/>
        <w:jc w:val="both"/>
        <w:rPr>
          <w:rFonts w:eastAsia="Calibri"/>
          <w:sz w:val="24"/>
          <w:szCs w:val="24"/>
        </w:rPr>
      </w:pPr>
      <w:r w:rsidRPr="00973DB9">
        <w:rPr>
          <w:rFonts w:eastAsia="Calibri"/>
          <w:sz w:val="24"/>
          <w:szCs w:val="24"/>
        </w:rPr>
        <w:t xml:space="preserve">Л. Бетховена целесообразно использовать эвристический метод. Показывая I часть 8 сонаты Бетховена, педагог обращает внимание учащихся на особенности ее строения, апеллируя к уже полученным знаниям о сонатной форме. Своими вопросами педагог помогает перевести общие понятия в конкретные, частные, реализуя их в анализе "живой музыки". Аналогичный подход можно использовать и при изучении жанров </w:t>
      </w:r>
      <w:r w:rsidRPr="00973DB9">
        <w:rPr>
          <w:rFonts w:eastAsia="Calibri"/>
          <w:i/>
          <w:iCs/>
          <w:sz w:val="24"/>
          <w:szCs w:val="24"/>
        </w:rPr>
        <w:t>симфонии</w:t>
      </w:r>
      <w:r w:rsidRPr="00973DB9">
        <w:rPr>
          <w:rFonts w:eastAsia="Calibri"/>
          <w:sz w:val="24"/>
          <w:szCs w:val="24"/>
        </w:rPr>
        <w:t xml:space="preserve"> (от Й. Гайдна к Ф. Шуберту, С.С. Прокофьеву и Д.Д. Шостаковичу), </w:t>
      </w:r>
      <w:r w:rsidRPr="00973DB9">
        <w:rPr>
          <w:rFonts w:eastAsia="Calibri"/>
          <w:i/>
          <w:iCs/>
          <w:sz w:val="24"/>
          <w:szCs w:val="24"/>
        </w:rPr>
        <w:t>романса</w:t>
      </w:r>
      <w:r w:rsidRPr="00973DB9">
        <w:rPr>
          <w:rFonts w:eastAsia="Calibri"/>
          <w:sz w:val="24"/>
          <w:szCs w:val="24"/>
        </w:rPr>
        <w:t xml:space="preserve"> (от Ф. Шуберта к М.И. Глинке и С.В. Рахманинову), </w:t>
      </w:r>
      <w:r w:rsidRPr="00973DB9">
        <w:rPr>
          <w:rFonts w:eastAsia="Calibri"/>
          <w:i/>
          <w:iCs/>
          <w:sz w:val="24"/>
          <w:szCs w:val="24"/>
        </w:rPr>
        <w:t>фортепианной миниатюры</w:t>
      </w:r>
      <w:r w:rsidRPr="00973DB9">
        <w:rPr>
          <w:rFonts w:eastAsia="Calibri"/>
          <w:sz w:val="24"/>
          <w:szCs w:val="24"/>
        </w:rPr>
        <w:t xml:space="preserve"> (от Ф. Шуберта к К. Дебюсси, Р.К. Щедрину и Б. Бартоку), </w:t>
      </w:r>
      <w:r w:rsidRPr="00973DB9">
        <w:rPr>
          <w:rFonts w:eastAsia="Calibri"/>
          <w:i/>
          <w:iCs/>
          <w:sz w:val="24"/>
          <w:szCs w:val="24"/>
        </w:rPr>
        <w:t xml:space="preserve">сюиты </w:t>
      </w:r>
      <w:r w:rsidRPr="00973DB9">
        <w:rPr>
          <w:rFonts w:eastAsia="Calibri"/>
          <w:sz w:val="24"/>
          <w:szCs w:val="24"/>
        </w:rPr>
        <w:t xml:space="preserve">(от английских верджинелистов к И.С. Баху, М.П. Мусоргскому и Н.А. Римкому-Корсакову). Такой подход позволяет помимо историко-хронологической последовательности тем, использовать жанровый подход в рассмотрении явлений музыкального искусства. Тем самым учащиеся приобретают знания не только об исторически сложившихся музыкальных жанрах, но и имеют возможность более разностороннего изучения различных этапов их эволюции. Необходимо подчеркнуть, что любой анализ должен опираться на слуховые представления учащихся, а не являться </w:t>
      </w:r>
      <w:r w:rsidRPr="00973DB9">
        <w:rPr>
          <w:rFonts w:eastAsia="Calibri"/>
          <w:sz w:val="24"/>
          <w:szCs w:val="24"/>
          <w:u w:val="single"/>
        </w:rPr>
        <w:t>сухим теоретизированием</w:t>
      </w:r>
      <w:r w:rsidRPr="00973DB9">
        <w:rPr>
          <w:rFonts w:eastAsia="Calibri"/>
          <w:sz w:val="24"/>
          <w:szCs w:val="24"/>
        </w:rPr>
        <w:t xml:space="preserve">. Поэтому беседа должна иллюстрироваться отрывками из музыкального произведения. Такой метод работы дает отличные результаты, он помогает сделать последующее слушание более целенаправленным. Учащимся интересно узнать только что услышанную мелодию (на фортепиано) в исполнении другого инструмента, оркестра или хора. </w:t>
      </w:r>
      <w:r w:rsidRPr="00973DB9">
        <w:rPr>
          <w:rFonts w:eastAsia="Calibri"/>
          <w:sz w:val="24"/>
          <w:szCs w:val="24"/>
        </w:rPr>
        <w:lastRenderedPageBreak/>
        <w:t>Таким образом, слушание в оригинальной записи ни в какой мере не исключает исполнение педагогом того или иного произведения целиком или в отрывках. Надо заметить, что проигрывание отдельных мест произведения практикуется не только при его разборе, но и при повторении. Ведь хорошо известно, что запомнить музыкальное сочинение с одного раза не может даже опытный слушатель. Очень важно твердо усвоить музыкальный материал. Чем лучше музыка запомнилась, тем она легче и чаще возникает в памяти как произвольно, так и не произвольно. Хорошо знать хотя бы небольшое количество подлинно художественных произведений – это самый надежный способ научить понимать и любить музыку.</w:t>
      </w:r>
    </w:p>
    <w:p w:rsidR="00973DB9" w:rsidRPr="00973DB9" w:rsidRDefault="00973DB9" w:rsidP="00973DB9">
      <w:pPr>
        <w:autoSpaceDE w:val="0"/>
        <w:autoSpaceDN w:val="0"/>
        <w:adjustRightInd w:val="0"/>
        <w:spacing w:line="360" w:lineRule="auto"/>
        <w:jc w:val="both"/>
        <w:rPr>
          <w:rFonts w:eastAsia="Calibri"/>
          <w:sz w:val="24"/>
          <w:szCs w:val="24"/>
        </w:rPr>
      </w:pPr>
      <w:r w:rsidRPr="00973DB9">
        <w:rPr>
          <w:rFonts w:eastAsia="Calibri"/>
          <w:i/>
          <w:iCs/>
          <w:sz w:val="24"/>
          <w:szCs w:val="24"/>
        </w:rPr>
        <w:t xml:space="preserve">Особенности изучения "биографических" и обзорных тем. </w:t>
      </w:r>
      <w:r w:rsidRPr="00973DB9">
        <w:rPr>
          <w:rFonts w:eastAsia="Calibri"/>
          <w:sz w:val="24"/>
          <w:szCs w:val="24"/>
        </w:rPr>
        <w:t xml:space="preserve"> Темы, условно называемые "биографическими", открывают каждую из монографических тем о композиторах. В предложенно</w:t>
      </w:r>
      <w:r w:rsidR="00E85D04">
        <w:rPr>
          <w:rFonts w:eastAsia="Calibri"/>
          <w:sz w:val="24"/>
          <w:szCs w:val="24"/>
        </w:rPr>
        <w:t>й программе название "Биография</w:t>
      </w:r>
      <w:r w:rsidRPr="00973DB9">
        <w:rPr>
          <w:rFonts w:eastAsia="Calibri"/>
          <w:sz w:val="24"/>
          <w:szCs w:val="24"/>
        </w:rPr>
        <w:t>." Заме</w:t>
      </w:r>
      <w:r w:rsidR="00E85D04">
        <w:rPr>
          <w:rFonts w:eastAsia="Calibri"/>
          <w:sz w:val="24"/>
          <w:szCs w:val="24"/>
        </w:rPr>
        <w:t>нено другим: "Творческий облик</w:t>
      </w:r>
      <w:r w:rsidRPr="00973DB9">
        <w:rPr>
          <w:rFonts w:eastAsia="Calibri"/>
          <w:sz w:val="24"/>
          <w:szCs w:val="24"/>
        </w:rPr>
        <w:t xml:space="preserve">.". Изменение названия отражает перенесение акцента с описания жизни композитора на характеристику его творчества и личности. Сами по себе биографические сведения не столь важны, быстро забываются. Целесообразнее дать знание о фактах жизни и творчестве композитора в связи с конкретной эпохой, национальной культурой, с тем или иным художественным направлением. Вопросы биографии и творчества педагог обязательно включает в домашнее задание – ребята прекрасно могут подготовить этот материал, пользуясь существующими учебниками. Таким образом, при изучении "биографических" тем учащиеся получают навыки работы с книгой, умение отбирать и компоновать материал соответственно плану педагога. </w:t>
      </w:r>
    </w:p>
    <w:p w:rsidR="00973DB9" w:rsidRPr="00973DB9" w:rsidRDefault="00973DB9" w:rsidP="00973DB9">
      <w:pPr>
        <w:autoSpaceDE w:val="0"/>
        <w:autoSpaceDN w:val="0"/>
        <w:adjustRightInd w:val="0"/>
        <w:spacing w:line="360" w:lineRule="auto"/>
        <w:jc w:val="both"/>
        <w:rPr>
          <w:rFonts w:eastAsia="Calibri"/>
          <w:sz w:val="24"/>
          <w:szCs w:val="24"/>
        </w:rPr>
      </w:pPr>
      <w:r w:rsidRPr="00973DB9">
        <w:rPr>
          <w:rFonts w:eastAsia="Calibri"/>
          <w:sz w:val="24"/>
          <w:szCs w:val="24"/>
        </w:rPr>
        <w:t>Программой предусмотрены и обзорные темы. Изложенный в них музыкально-исторический материал должен не только объединить монографические темы, относящиеся к одной эпохе, но и способствовать расширению общекультурного и художественного кругозора учащихся. Начинается второй год обучения с рассмотрения музыки Средних веков, Возрождения и Барокко. Необходимость пересмотра содержания начального раздела школьного курса зарубежной музыки очевидна. Прежде всего, у учащихся не должно возникнуть впечатления, будто музыкальное искусство до XVIII века не существовало. Кроме этого, в педагогическую исполнительскую практику давно вошла старинная музыка. К примеру, школьный репертуар гитаристов часто составлен из сочинений итальянских, немецких, испанских и английских композиторов XVI-XVII веков (неизвестные авторы, Ф. де Милано, В. Галилеи, Н. Негрино, Г. Нейзидлер). А в репертуаре пианистов наряду с классическими произведениями присутствуют сочинения Г. Перселла, Г. Генделя, Ф. Куперена, Ж. Ф. Рамо, Д. Скарлатти. Поэтому, изучение старинной музыки в школьном курсе музыкальной литературы стало естественным. Но задача первых тем II года обучения заключается не только в общем ознакомлении с музыкальным искусством нескольких исторических эпох. Учащиеся вспоминают и расширяют свои представления о полифоническом и гомофонном складе, о вокальной хоровой и сольной музыке, инструментальной музыке, о жанрах песни и танца, о некоторых музыкальных формах. Здесь же необходимо дать сведения о тех жанрах, с которыми неизбежно встретятся позднее, изучая творчество И.С. Баха, В.А. Моцарта: григорианский хорал, месса, старинные танцы, опера.</w:t>
      </w:r>
    </w:p>
    <w:p w:rsidR="00973DB9" w:rsidRPr="00973DB9" w:rsidRDefault="00973DB9" w:rsidP="00973DB9">
      <w:pPr>
        <w:autoSpaceDE w:val="0"/>
        <w:autoSpaceDN w:val="0"/>
        <w:adjustRightInd w:val="0"/>
        <w:spacing w:line="360" w:lineRule="auto"/>
        <w:jc w:val="both"/>
        <w:rPr>
          <w:rFonts w:eastAsia="Calibri"/>
          <w:sz w:val="24"/>
          <w:szCs w:val="24"/>
        </w:rPr>
      </w:pPr>
      <w:r w:rsidRPr="00973DB9">
        <w:rPr>
          <w:rFonts w:eastAsia="Calibri"/>
          <w:sz w:val="24"/>
          <w:szCs w:val="24"/>
        </w:rPr>
        <w:lastRenderedPageBreak/>
        <w:t xml:space="preserve">Важная функция обзорных уроков – представить музыку как часть духовной культуры. Показать, как соотносились другие виды искусства с музыкой (родственные темы и сюжеты, общие эстетические принципы и т.п.). </w:t>
      </w:r>
    </w:p>
    <w:p w:rsidR="00973DB9" w:rsidRPr="00973DB9" w:rsidRDefault="00973DB9" w:rsidP="00973DB9">
      <w:pPr>
        <w:autoSpaceDE w:val="0"/>
        <w:autoSpaceDN w:val="0"/>
        <w:adjustRightInd w:val="0"/>
        <w:spacing w:line="360" w:lineRule="auto"/>
        <w:jc w:val="both"/>
        <w:rPr>
          <w:rFonts w:eastAsia="Calibri"/>
          <w:sz w:val="24"/>
          <w:szCs w:val="24"/>
        </w:rPr>
      </w:pPr>
      <w:r w:rsidRPr="00973DB9">
        <w:rPr>
          <w:rFonts w:eastAsia="Calibri"/>
          <w:sz w:val="24"/>
          <w:szCs w:val="24"/>
        </w:rPr>
        <w:t xml:space="preserve">Согласно учебному плану основной формой обучения являются групповые занятия один раз в неделю по 45 минут. Это обусловливает предельную насыщенность каждого урока. Последний включает в себя проверку домашних заданий, знакомство с новым теоретическим и музыкальным материалом, и хотя бы частичное закрепление пройденного музыкального материала. Для того чтобы проверить знания и умения, приобретенные ребятами, проводятся несколько контрольных уроков: </w:t>
      </w:r>
    </w:p>
    <w:p w:rsidR="00973DB9" w:rsidRPr="00973DB9" w:rsidRDefault="00973DB9" w:rsidP="00973DB9">
      <w:pPr>
        <w:tabs>
          <w:tab w:val="left" w:pos="360"/>
        </w:tabs>
        <w:autoSpaceDE w:val="0"/>
        <w:autoSpaceDN w:val="0"/>
        <w:adjustRightInd w:val="0"/>
        <w:spacing w:line="360" w:lineRule="auto"/>
        <w:jc w:val="both"/>
        <w:rPr>
          <w:rFonts w:eastAsia="Calibri"/>
          <w:sz w:val="24"/>
          <w:szCs w:val="24"/>
        </w:rPr>
      </w:pPr>
      <w:r w:rsidRPr="00973DB9">
        <w:rPr>
          <w:rFonts w:eastAsia="Calibri"/>
          <w:sz w:val="24"/>
          <w:szCs w:val="24"/>
        </w:rPr>
        <w:t>- 4 контрольных опроса в устной форме, по два в каждом полугодии.</w:t>
      </w:r>
    </w:p>
    <w:p w:rsidR="00973DB9" w:rsidRPr="00973DB9" w:rsidRDefault="00973DB9" w:rsidP="00973DB9">
      <w:pPr>
        <w:tabs>
          <w:tab w:val="left" w:pos="360"/>
        </w:tabs>
        <w:autoSpaceDE w:val="0"/>
        <w:autoSpaceDN w:val="0"/>
        <w:adjustRightInd w:val="0"/>
        <w:spacing w:line="360" w:lineRule="auto"/>
        <w:jc w:val="both"/>
        <w:rPr>
          <w:rFonts w:eastAsia="Calibri"/>
          <w:sz w:val="24"/>
          <w:szCs w:val="24"/>
        </w:rPr>
      </w:pPr>
      <w:r w:rsidRPr="00973DB9">
        <w:rPr>
          <w:rFonts w:eastAsia="Calibri"/>
          <w:sz w:val="24"/>
          <w:szCs w:val="24"/>
        </w:rPr>
        <w:t xml:space="preserve">- Викторины, конкурсы с подарками, пользующиеся большой популярностью. </w:t>
      </w:r>
    </w:p>
    <w:p w:rsidR="00973DB9" w:rsidRPr="00973DB9" w:rsidRDefault="00973DB9" w:rsidP="00973DB9">
      <w:pPr>
        <w:tabs>
          <w:tab w:val="left" w:pos="360"/>
        </w:tabs>
        <w:autoSpaceDE w:val="0"/>
        <w:autoSpaceDN w:val="0"/>
        <w:adjustRightInd w:val="0"/>
        <w:spacing w:line="360" w:lineRule="auto"/>
        <w:jc w:val="both"/>
        <w:rPr>
          <w:rFonts w:eastAsia="Calibri"/>
          <w:sz w:val="24"/>
          <w:szCs w:val="24"/>
        </w:rPr>
      </w:pPr>
      <w:r w:rsidRPr="00973DB9">
        <w:rPr>
          <w:rFonts w:eastAsia="Calibri"/>
          <w:sz w:val="24"/>
          <w:szCs w:val="24"/>
        </w:rPr>
        <w:t>- Небольшие письменные работы, рассчитанные на 10 минут. Они не вызывают перегрузки учащихся и в тоже время расширят возможность разностороннего выявления их знаний.</w:t>
      </w:r>
    </w:p>
    <w:p w:rsidR="00973DB9" w:rsidRPr="00973DB9" w:rsidRDefault="00973DB9" w:rsidP="00973DB9">
      <w:pPr>
        <w:autoSpaceDE w:val="0"/>
        <w:autoSpaceDN w:val="0"/>
        <w:adjustRightInd w:val="0"/>
        <w:spacing w:line="360" w:lineRule="auto"/>
        <w:jc w:val="both"/>
        <w:rPr>
          <w:rFonts w:eastAsia="Calibri"/>
          <w:sz w:val="24"/>
          <w:szCs w:val="24"/>
        </w:rPr>
      </w:pPr>
      <w:r w:rsidRPr="00973DB9">
        <w:rPr>
          <w:rFonts w:eastAsia="Calibri"/>
          <w:sz w:val="24"/>
          <w:szCs w:val="24"/>
        </w:rPr>
        <w:t>Представим схематически некоторые виды домашних заданий.</w:t>
      </w:r>
    </w:p>
    <w:p w:rsidR="00973DB9" w:rsidRPr="00973DB9" w:rsidRDefault="00973DB9" w:rsidP="00973DB9">
      <w:pPr>
        <w:autoSpaceDE w:val="0"/>
        <w:autoSpaceDN w:val="0"/>
        <w:adjustRightInd w:val="0"/>
        <w:spacing w:line="360" w:lineRule="auto"/>
        <w:jc w:val="both"/>
        <w:rPr>
          <w:rFonts w:eastAsia="Calibri"/>
          <w:sz w:val="24"/>
          <w:szCs w:val="24"/>
        </w:rPr>
      </w:pPr>
    </w:p>
    <w:p w:rsidR="00973DB9" w:rsidRPr="00973DB9" w:rsidRDefault="00973DB9" w:rsidP="00973DB9">
      <w:pPr>
        <w:tabs>
          <w:tab w:val="left" w:pos="360"/>
        </w:tabs>
        <w:autoSpaceDE w:val="0"/>
        <w:autoSpaceDN w:val="0"/>
        <w:adjustRightInd w:val="0"/>
        <w:spacing w:line="360" w:lineRule="auto"/>
        <w:jc w:val="both"/>
        <w:rPr>
          <w:rFonts w:eastAsia="Calibri"/>
          <w:sz w:val="24"/>
          <w:szCs w:val="24"/>
        </w:rPr>
      </w:pPr>
      <w:r w:rsidRPr="00973DB9">
        <w:rPr>
          <w:rFonts w:eastAsia="Calibri"/>
          <w:sz w:val="24"/>
          <w:szCs w:val="24"/>
        </w:rPr>
        <w:t>- Выявить особенности мелодии, ритма, фактуры и других средств выразительности в произведениях, выученных в спец. классе или предложенных педагогом.</w:t>
      </w:r>
    </w:p>
    <w:p w:rsidR="00973DB9" w:rsidRPr="00973DB9" w:rsidRDefault="00973DB9" w:rsidP="00973DB9">
      <w:pPr>
        <w:tabs>
          <w:tab w:val="left" w:pos="360"/>
        </w:tabs>
        <w:autoSpaceDE w:val="0"/>
        <w:autoSpaceDN w:val="0"/>
        <w:adjustRightInd w:val="0"/>
        <w:spacing w:line="360" w:lineRule="auto"/>
        <w:jc w:val="both"/>
        <w:rPr>
          <w:rFonts w:eastAsia="Calibri"/>
          <w:sz w:val="24"/>
          <w:szCs w:val="24"/>
        </w:rPr>
      </w:pPr>
      <w:r w:rsidRPr="00973DB9">
        <w:rPr>
          <w:rFonts w:eastAsia="Calibri"/>
          <w:sz w:val="24"/>
          <w:szCs w:val="24"/>
        </w:rPr>
        <w:t>- Составление краткого музыкального словаря.</w:t>
      </w:r>
    </w:p>
    <w:p w:rsidR="00973DB9" w:rsidRPr="00973DB9" w:rsidRDefault="00973DB9" w:rsidP="00973DB9">
      <w:pPr>
        <w:tabs>
          <w:tab w:val="left" w:pos="360"/>
        </w:tabs>
        <w:autoSpaceDE w:val="0"/>
        <w:autoSpaceDN w:val="0"/>
        <w:adjustRightInd w:val="0"/>
        <w:spacing w:line="360" w:lineRule="auto"/>
        <w:jc w:val="both"/>
        <w:rPr>
          <w:rFonts w:eastAsia="Calibri"/>
          <w:sz w:val="24"/>
          <w:szCs w:val="24"/>
        </w:rPr>
      </w:pPr>
      <w:r w:rsidRPr="00973DB9">
        <w:rPr>
          <w:rFonts w:eastAsia="Calibri"/>
          <w:sz w:val="24"/>
          <w:szCs w:val="24"/>
        </w:rPr>
        <w:t>- Сочинение небольшого музыкального фрагмента (например, мелодия в объеме 8 тактов с кульминацией во второй половине).</w:t>
      </w:r>
    </w:p>
    <w:p w:rsidR="00973DB9" w:rsidRPr="00973DB9" w:rsidRDefault="00973DB9" w:rsidP="00973DB9">
      <w:pPr>
        <w:tabs>
          <w:tab w:val="left" w:pos="360"/>
        </w:tabs>
        <w:autoSpaceDE w:val="0"/>
        <w:autoSpaceDN w:val="0"/>
        <w:adjustRightInd w:val="0"/>
        <w:spacing w:line="360" w:lineRule="auto"/>
        <w:jc w:val="both"/>
        <w:rPr>
          <w:rFonts w:eastAsia="Calibri"/>
          <w:sz w:val="24"/>
          <w:szCs w:val="24"/>
        </w:rPr>
      </w:pPr>
      <w:r w:rsidRPr="00973DB9">
        <w:rPr>
          <w:rFonts w:eastAsia="Calibri"/>
          <w:sz w:val="24"/>
          <w:szCs w:val="24"/>
        </w:rPr>
        <w:t>- Решение кроссвордов.</w:t>
      </w:r>
    </w:p>
    <w:p w:rsidR="00973DB9" w:rsidRPr="00973DB9" w:rsidRDefault="00973DB9" w:rsidP="00973DB9">
      <w:pPr>
        <w:tabs>
          <w:tab w:val="left" w:pos="360"/>
        </w:tabs>
        <w:autoSpaceDE w:val="0"/>
        <w:autoSpaceDN w:val="0"/>
        <w:adjustRightInd w:val="0"/>
        <w:spacing w:line="360" w:lineRule="auto"/>
        <w:jc w:val="both"/>
        <w:rPr>
          <w:rFonts w:eastAsia="Calibri"/>
          <w:sz w:val="24"/>
          <w:szCs w:val="24"/>
        </w:rPr>
      </w:pPr>
      <w:r w:rsidRPr="00973DB9">
        <w:rPr>
          <w:rFonts w:eastAsia="Calibri"/>
          <w:sz w:val="24"/>
          <w:szCs w:val="24"/>
        </w:rPr>
        <w:t>- Составление собственных кроссвордов.</w:t>
      </w:r>
    </w:p>
    <w:p w:rsidR="00973DB9" w:rsidRPr="00973DB9" w:rsidRDefault="00973DB9" w:rsidP="00973DB9">
      <w:pPr>
        <w:tabs>
          <w:tab w:val="left" w:pos="360"/>
        </w:tabs>
        <w:autoSpaceDE w:val="0"/>
        <w:autoSpaceDN w:val="0"/>
        <w:adjustRightInd w:val="0"/>
        <w:spacing w:line="360" w:lineRule="auto"/>
        <w:jc w:val="both"/>
        <w:rPr>
          <w:rFonts w:eastAsia="Calibri"/>
          <w:sz w:val="24"/>
          <w:szCs w:val="24"/>
        </w:rPr>
      </w:pPr>
      <w:r w:rsidRPr="00973DB9">
        <w:rPr>
          <w:rFonts w:eastAsia="Calibri"/>
          <w:sz w:val="24"/>
          <w:szCs w:val="24"/>
        </w:rPr>
        <w:t>- Решение тестов.</w:t>
      </w:r>
    </w:p>
    <w:p w:rsidR="00973DB9" w:rsidRPr="00973DB9" w:rsidRDefault="00973DB9" w:rsidP="00973DB9">
      <w:pPr>
        <w:autoSpaceDE w:val="0"/>
        <w:autoSpaceDN w:val="0"/>
        <w:adjustRightInd w:val="0"/>
        <w:spacing w:line="360" w:lineRule="auto"/>
        <w:jc w:val="both"/>
        <w:rPr>
          <w:rFonts w:eastAsia="Calibri"/>
          <w:sz w:val="24"/>
          <w:szCs w:val="24"/>
        </w:rPr>
      </w:pPr>
      <w:r w:rsidRPr="00973DB9">
        <w:rPr>
          <w:rFonts w:eastAsia="Calibri"/>
          <w:sz w:val="24"/>
          <w:szCs w:val="24"/>
        </w:rPr>
        <w:t>Безусловно, предложенная программа по музыкальной литературе не является чем-то неизменным и незыблемым. Тематический материал данного курса, особенности изложения отдельных тем (необходимость "адаптации" материала в зависимости от уровня группы), количество часов на их освоение – эти вопросы находятся в компетенции педагога. Важно только помнить о поставленной цели: научить учащихся слушать, любить и понимать как классическую, так и современную музыку, вырастить из них просвещенных любителей и ценителей музыкального искусства.</w:t>
      </w:r>
    </w:p>
    <w:p w:rsidR="00973DB9" w:rsidRPr="00973DB9" w:rsidRDefault="00973DB9" w:rsidP="00973DB9">
      <w:pPr>
        <w:autoSpaceDE w:val="0"/>
        <w:autoSpaceDN w:val="0"/>
        <w:adjustRightInd w:val="0"/>
        <w:spacing w:line="360" w:lineRule="auto"/>
        <w:jc w:val="both"/>
        <w:rPr>
          <w:rFonts w:eastAsia="Calibri"/>
          <w:sz w:val="24"/>
          <w:szCs w:val="24"/>
        </w:rPr>
      </w:pPr>
    </w:p>
    <w:p w:rsidR="00973DB9" w:rsidRPr="00973DB9" w:rsidRDefault="00973DB9" w:rsidP="00973DB9">
      <w:pPr>
        <w:autoSpaceDE w:val="0"/>
        <w:autoSpaceDN w:val="0"/>
        <w:adjustRightInd w:val="0"/>
        <w:spacing w:after="120"/>
        <w:jc w:val="center"/>
        <w:rPr>
          <w:rFonts w:eastAsia="Calibri"/>
          <w:b/>
          <w:sz w:val="24"/>
          <w:szCs w:val="24"/>
        </w:rPr>
      </w:pPr>
      <w:r w:rsidRPr="00973DB9">
        <w:rPr>
          <w:rFonts w:eastAsia="Calibri"/>
          <w:b/>
          <w:sz w:val="24"/>
          <w:szCs w:val="24"/>
        </w:rPr>
        <w:t>Библиографический список</w:t>
      </w:r>
    </w:p>
    <w:p w:rsidR="00973DB9" w:rsidRPr="00973DB9" w:rsidRDefault="00973DB9" w:rsidP="00973DB9">
      <w:pPr>
        <w:autoSpaceDE w:val="0"/>
        <w:autoSpaceDN w:val="0"/>
        <w:adjustRightInd w:val="0"/>
        <w:spacing w:after="120"/>
        <w:jc w:val="center"/>
        <w:rPr>
          <w:rFonts w:eastAsia="Calibri"/>
          <w:sz w:val="24"/>
          <w:szCs w:val="24"/>
        </w:rPr>
      </w:pPr>
    </w:p>
    <w:p w:rsidR="00973DB9" w:rsidRPr="007058F9" w:rsidRDefault="00973DB9" w:rsidP="004812B7">
      <w:pPr>
        <w:pStyle w:val="a4"/>
        <w:numPr>
          <w:ilvl w:val="0"/>
          <w:numId w:val="79"/>
        </w:numPr>
        <w:tabs>
          <w:tab w:val="left" w:pos="360"/>
        </w:tabs>
        <w:autoSpaceDE w:val="0"/>
        <w:autoSpaceDN w:val="0"/>
        <w:adjustRightInd w:val="0"/>
        <w:spacing w:after="0" w:line="360" w:lineRule="auto"/>
        <w:ind w:left="0" w:firstLine="0"/>
        <w:jc w:val="both"/>
        <w:rPr>
          <w:rFonts w:ascii="Times New Roman" w:eastAsia="Calibri" w:hAnsi="Times New Roman" w:cs="Times New Roman"/>
          <w:sz w:val="24"/>
          <w:szCs w:val="24"/>
        </w:rPr>
      </w:pPr>
      <w:r w:rsidRPr="007058F9">
        <w:rPr>
          <w:rFonts w:ascii="Times New Roman" w:eastAsia="Calibri" w:hAnsi="Times New Roman" w:cs="Times New Roman"/>
          <w:sz w:val="24"/>
          <w:szCs w:val="24"/>
        </w:rPr>
        <w:t>Александрова В. Есть внутренняя музыка души // Музыка в школе, 1990, №3. С. 29-31.</w:t>
      </w:r>
    </w:p>
    <w:p w:rsidR="00973DB9" w:rsidRPr="007058F9" w:rsidRDefault="00973DB9" w:rsidP="004812B7">
      <w:pPr>
        <w:pStyle w:val="a4"/>
        <w:numPr>
          <w:ilvl w:val="0"/>
          <w:numId w:val="79"/>
        </w:numPr>
        <w:tabs>
          <w:tab w:val="left" w:pos="360"/>
        </w:tabs>
        <w:autoSpaceDE w:val="0"/>
        <w:autoSpaceDN w:val="0"/>
        <w:adjustRightInd w:val="0"/>
        <w:spacing w:after="0" w:line="360" w:lineRule="auto"/>
        <w:ind w:left="0" w:firstLine="0"/>
        <w:jc w:val="both"/>
        <w:rPr>
          <w:rFonts w:ascii="Times New Roman" w:eastAsia="Calibri" w:hAnsi="Times New Roman" w:cs="Times New Roman"/>
          <w:sz w:val="24"/>
          <w:szCs w:val="24"/>
        </w:rPr>
      </w:pPr>
      <w:r w:rsidRPr="007058F9">
        <w:rPr>
          <w:rFonts w:ascii="Times New Roman" w:eastAsia="Calibri" w:hAnsi="Times New Roman" w:cs="Times New Roman"/>
          <w:sz w:val="24"/>
          <w:szCs w:val="24"/>
        </w:rPr>
        <w:t>Асафьев Б. Избранные статьи о музыкальном просвещении и образовании. М.,1965.</w:t>
      </w:r>
    </w:p>
    <w:p w:rsidR="00973DB9" w:rsidRPr="007058F9" w:rsidRDefault="00973DB9" w:rsidP="004812B7">
      <w:pPr>
        <w:pStyle w:val="a4"/>
        <w:numPr>
          <w:ilvl w:val="0"/>
          <w:numId w:val="79"/>
        </w:numPr>
        <w:tabs>
          <w:tab w:val="left" w:pos="360"/>
        </w:tabs>
        <w:autoSpaceDE w:val="0"/>
        <w:autoSpaceDN w:val="0"/>
        <w:adjustRightInd w:val="0"/>
        <w:spacing w:after="0" w:line="360" w:lineRule="auto"/>
        <w:ind w:left="0" w:firstLine="0"/>
        <w:jc w:val="both"/>
        <w:rPr>
          <w:rFonts w:ascii="Times New Roman" w:eastAsia="Calibri" w:hAnsi="Times New Roman" w:cs="Times New Roman"/>
          <w:sz w:val="24"/>
          <w:szCs w:val="24"/>
        </w:rPr>
      </w:pPr>
      <w:r w:rsidRPr="007058F9">
        <w:rPr>
          <w:rFonts w:ascii="Times New Roman" w:eastAsia="Calibri" w:hAnsi="Times New Roman" w:cs="Times New Roman"/>
          <w:sz w:val="24"/>
          <w:szCs w:val="24"/>
        </w:rPr>
        <w:t>Белякаева-Казанская Л. В. Силуэты музыкального Петербурга. СПб. Лениздат, 2001.</w:t>
      </w:r>
    </w:p>
    <w:p w:rsidR="00973DB9" w:rsidRPr="007058F9" w:rsidRDefault="00973DB9" w:rsidP="004812B7">
      <w:pPr>
        <w:pStyle w:val="a4"/>
        <w:numPr>
          <w:ilvl w:val="0"/>
          <w:numId w:val="79"/>
        </w:numPr>
        <w:tabs>
          <w:tab w:val="left" w:pos="360"/>
        </w:tabs>
        <w:autoSpaceDE w:val="0"/>
        <w:autoSpaceDN w:val="0"/>
        <w:adjustRightInd w:val="0"/>
        <w:spacing w:after="0" w:line="360" w:lineRule="auto"/>
        <w:ind w:left="0" w:firstLine="0"/>
        <w:jc w:val="both"/>
        <w:rPr>
          <w:rFonts w:ascii="Times New Roman" w:eastAsia="Calibri" w:hAnsi="Times New Roman" w:cs="Times New Roman"/>
          <w:sz w:val="24"/>
          <w:szCs w:val="24"/>
        </w:rPr>
      </w:pPr>
      <w:r w:rsidRPr="007058F9">
        <w:rPr>
          <w:rFonts w:ascii="Times New Roman" w:eastAsia="Calibri" w:hAnsi="Times New Roman" w:cs="Times New Roman"/>
          <w:sz w:val="24"/>
          <w:szCs w:val="24"/>
        </w:rPr>
        <w:t>Брянцева В. Музыкальная литература зарубежных стран: Учебник для ДМШ: Второй год обучения предмету. М., 2000.</w:t>
      </w:r>
    </w:p>
    <w:p w:rsidR="00973DB9" w:rsidRPr="007058F9" w:rsidRDefault="00973DB9" w:rsidP="004812B7">
      <w:pPr>
        <w:pStyle w:val="a4"/>
        <w:numPr>
          <w:ilvl w:val="0"/>
          <w:numId w:val="79"/>
        </w:numPr>
        <w:tabs>
          <w:tab w:val="left" w:pos="360"/>
        </w:tabs>
        <w:autoSpaceDE w:val="0"/>
        <w:autoSpaceDN w:val="0"/>
        <w:adjustRightInd w:val="0"/>
        <w:spacing w:after="0" w:line="360" w:lineRule="auto"/>
        <w:ind w:left="0" w:firstLine="0"/>
        <w:jc w:val="both"/>
        <w:rPr>
          <w:rFonts w:ascii="Times New Roman" w:eastAsia="Calibri" w:hAnsi="Times New Roman" w:cs="Times New Roman"/>
          <w:sz w:val="24"/>
          <w:szCs w:val="24"/>
        </w:rPr>
      </w:pPr>
      <w:r w:rsidRPr="007058F9">
        <w:rPr>
          <w:rFonts w:ascii="Times New Roman" w:eastAsia="Calibri" w:hAnsi="Times New Roman" w:cs="Times New Roman"/>
          <w:sz w:val="24"/>
          <w:szCs w:val="24"/>
        </w:rPr>
        <w:t>Булучевский Ю., Фомин В. Краткий музыкальный словарь для учащихся. Л., 1977.</w:t>
      </w:r>
    </w:p>
    <w:p w:rsidR="00973DB9" w:rsidRPr="007058F9" w:rsidRDefault="00973DB9" w:rsidP="004812B7">
      <w:pPr>
        <w:pStyle w:val="a4"/>
        <w:numPr>
          <w:ilvl w:val="0"/>
          <w:numId w:val="79"/>
        </w:numPr>
        <w:tabs>
          <w:tab w:val="left" w:pos="360"/>
        </w:tabs>
        <w:autoSpaceDE w:val="0"/>
        <w:autoSpaceDN w:val="0"/>
        <w:adjustRightInd w:val="0"/>
        <w:spacing w:after="0" w:line="360" w:lineRule="auto"/>
        <w:ind w:left="0" w:firstLine="0"/>
        <w:jc w:val="both"/>
        <w:rPr>
          <w:rFonts w:ascii="Times New Roman" w:eastAsia="Calibri" w:hAnsi="Times New Roman" w:cs="Times New Roman"/>
          <w:sz w:val="24"/>
          <w:szCs w:val="24"/>
        </w:rPr>
      </w:pPr>
      <w:r w:rsidRPr="007058F9">
        <w:rPr>
          <w:rFonts w:ascii="Times New Roman" w:eastAsia="Calibri" w:hAnsi="Times New Roman" w:cs="Times New Roman"/>
          <w:sz w:val="24"/>
          <w:szCs w:val="24"/>
        </w:rPr>
        <w:lastRenderedPageBreak/>
        <w:t>Васина – Гроссман В. Первая книжка о музыке. М., 1976.</w:t>
      </w:r>
    </w:p>
    <w:p w:rsidR="00973DB9" w:rsidRPr="007058F9" w:rsidRDefault="00973DB9" w:rsidP="004812B7">
      <w:pPr>
        <w:pStyle w:val="a4"/>
        <w:numPr>
          <w:ilvl w:val="0"/>
          <w:numId w:val="79"/>
        </w:numPr>
        <w:tabs>
          <w:tab w:val="left" w:pos="360"/>
        </w:tabs>
        <w:autoSpaceDE w:val="0"/>
        <w:autoSpaceDN w:val="0"/>
        <w:adjustRightInd w:val="0"/>
        <w:spacing w:after="0" w:line="360" w:lineRule="auto"/>
        <w:ind w:left="0" w:firstLine="0"/>
        <w:jc w:val="both"/>
        <w:rPr>
          <w:rFonts w:ascii="Times New Roman" w:eastAsia="Calibri" w:hAnsi="Times New Roman" w:cs="Times New Roman"/>
          <w:sz w:val="24"/>
          <w:szCs w:val="24"/>
        </w:rPr>
      </w:pPr>
      <w:r w:rsidRPr="007058F9">
        <w:rPr>
          <w:rFonts w:ascii="Times New Roman" w:eastAsia="Calibri" w:hAnsi="Times New Roman" w:cs="Times New Roman"/>
          <w:sz w:val="24"/>
          <w:szCs w:val="24"/>
        </w:rPr>
        <w:t>Васина-Гроссман В. Книга о музыке и великих музыкантах. М., 1999.</w:t>
      </w:r>
    </w:p>
    <w:p w:rsidR="00973DB9" w:rsidRPr="007058F9" w:rsidRDefault="00973DB9" w:rsidP="004812B7">
      <w:pPr>
        <w:pStyle w:val="a4"/>
        <w:numPr>
          <w:ilvl w:val="0"/>
          <w:numId w:val="79"/>
        </w:numPr>
        <w:tabs>
          <w:tab w:val="left" w:pos="360"/>
        </w:tabs>
        <w:autoSpaceDE w:val="0"/>
        <w:autoSpaceDN w:val="0"/>
        <w:adjustRightInd w:val="0"/>
        <w:spacing w:after="0" w:line="360" w:lineRule="auto"/>
        <w:ind w:left="0" w:firstLine="0"/>
        <w:jc w:val="both"/>
        <w:rPr>
          <w:rFonts w:ascii="Times New Roman" w:eastAsia="Calibri" w:hAnsi="Times New Roman" w:cs="Times New Roman"/>
          <w:sz w:val="24"/>
          <w:szCs w:val="24"/>
        </w:rPr>
      </w:pPr>
      <w:r w:rsidRPr="007058F9">
        <w:rPr>
          <w:rFonts w:ascii="Times New Roman" w:eastAsia="Calibri" w:hAnsi="Times New Roman" w:cs="Times New Roman"/>
          <w:sz w:val="24"/>
          <w:szCs w:val="24"/>
        </w:rPr>
        <w:t>Волкова П., Казанцева Л. Уроки музыки – уроки творчества // Проблемы детского музыкального воспитания. Сб. тр. /РАМ им. Гнесиных, Вып. 131, 1994. С. 31-47.</w:t>
      </w:r>
    </w:p>
    <w:p w:rsidR="00973DB9" w:rsidRPr="007058F9" w:rsidRDefault="00973DB9" w:rsidP="004812B7">
      <w:pPr>
        <w:pStyle w:val="a4"/>
        <w:numPr>
          <w:ilvl w:val="0"/>
          <w:numId w:val="79"/>
        </w:numPr>
        <w:tabs>
          <w:tab w:val="left" w:pos="360"/>
        </w:tabs>
        <w:autoSpaceDE w:val="0"/>
        <w:autoSpaceDN w:val="0"/>
        <w:adjustRightInd w:val="0"/>
        <w:spacing w:after="0" w:line="360" w:lineRule="auto"/>
        <w:ind w:left="0" w:firstLine="0"/>
        <w:jc w:val="both"/>
        <w:rPr>
          <w:rFonts w:ascii="Times New Roman" w:eastAsia="Calibri" w:hAnsi="Times New Roman" w:cs="Times New Roman"/>
          <w:sz w:val="24"/>
          <w:szCs w:val="24"/>
        </w:rPr>
      </w:pPr>
      <w:r w:rsidRPr="007058F9">
        <w:rPr>
          <w:rFonts w:ascii="Times New Roman" w:eastAsia="Calibri" w:hAnsi="Times New Roman" w:cs="Times New Roman"/>
          <w:sz w:val="24"/>
          <w:szCs w:val="24"/>
        </w:rPr>
        <w:t>Гивенталь И. Методика обучения музыкальной литературе в училище: учебное пособие. М., 1987.</w:t>
      </w:r>
    </w:p>
    <w:p w:rsidR="00973DB9" w:rsidRPr="007058F9" w:rsidRDefault="00973DB9" w:rsidP="004812B7">
      <w:pPr>
        <w:pStyle w:val="a4"/>
        <w:numPr>
          <w:ilvl w:val="0"/>
          <w:numId w:val="79"/>
        </w:numPr>
        <w:tabs>
          <w:tab w:val="left" w:pos="360"/>
        </w:tabs>
        <w:autoSpaceDE w:val="0"/>
        <w:autoSpaceDN w:val="0"/>
        <w:adjustRightInd w:val="0"/>
        <w:spacing w:after="0" w:line="360" w:lineRule="auto"/>
        <w:ind w:left="0" w:firstLine="0"/>
        <w:jc w:val="both"/>
        <w:rPr>
          <w:rFonts w:ascii="Times New Roman" w:eastAsia="Calibri" w:hAnsi="Times New Roman" w:cs="Times New Roman"/>
          <w:sz w:val="24"/>
          <w:szCs w:val="24"/>
        </w:rPr>
      </w:pPr>
      <w:r w:rsidRPr="007058F9">
        <w:rPr>
          <w:rFonts w:ascii="Times New Roman" w:eastAsia="Calibri" w:hAnsi="Times New Roman" w:cs="Times New Roman"/>
          <w:sz w:val="24"/>
          <w:szCs w:val="24"/>
        </w:rPr>
        <w:t xml:space="preserve">Кадцын Л. Музыкальное искусство и творчество слушателя. М., 1990. </w:t>
      </w:r>
    </w:p>
    <w:p w:rsidR="00973DB9" w:rsidRPr="007058F9" w:rsidRDefault="00973DB9" w:rsidP="004812B7">
      <w:pPr>
        <w:pStyle w:val="a4"/>
        <w:numPr>
          <w:ilvl w:val="0"/>
          <w:numId w:val="79"/>
        </w:numPr>
        <w:tabs>
          <w:tab w:val="left" w:pos="360"/>
        </w:tabs>
        <w:autoSpaceDE w:val="0"/>
        <w:autoSpaceDN w:val="0"/>
        <w:adjustRightInd w:val="0"/>
        <w:spacing w:after="0" w:line="360" w:lineRule="auto"/>
        <w:ind w:left="0" w:firstLine="0"/>
        <w:jc w:val="both"/>
        <w:rPr>
          <w:rFonts w:ascii="Times New Roman" w:eastAsia="Calibri" w:hAnsi="Times New Roman" w:cs="Times New Roman"/>
          <w:sz w:val="24"/>
          <w:szCs w:val="24"/>
        </w:rPr>
      </w:pPr>
      <w:r w:rsidRPr="007058F9">
        <w:rPr>
          <w:rFonts w:ascii="Times New Roman" w:eastAsia="Calibri" w:hAnsi="Times New Roman" w:cs="Times New Roman"/>
          <w:sz w:val="24"/>
          <w:szCs w:val="24"/>
        </w:rPr>
        <w:t xml:space="preserve">Калинина Г. Пособие по музыкальной литературе. Вып. I-III. М., 1998. </w:t>
      </w:r>
    </w:p>
    <w:p w:rsidR="00973DB9" w:rsidRPr="007058F9" w:rsidRDefault="00973DB9" w:rsidP="004812B7">
      <w:pPr>
        <w:pStyle w:val="a4"/>
        <w:numPr>
          <w:ilvl w:val="0"/>
          <w:numId w:val="79"/>
        </w:numPr>
        <w:tabs>
          <w:tab w:val="left" w:pos="360"/>
        </w:tabs>
        <w:autoSpaceDE w:val="0"/>
        <w:autoSpaceDN w:val="0"/>
        <w:adjustRightInd w:val="0"/>
        <w:spacing w:after="0" w:line="360" w:lineRule="auto"/>
        <w:ind w:left="0" w:firstLine="0"/>
        <w:jc w:val="both"/>
        <w:rPr>
          <w:rFonts w:ascii="Times New Roman" w:eastAsia="Calibri" w:hAnsi="Times New Roman" w:cs="Times New Roman"/>
          <w:sz w:val="24"/>
          <w:szCs w:val="24"/>
        </w:rPr>
      </w:pPr>
      <w:r w:rsidRPr="007058F9">
        <w:rPr>
          <w:rFonts w:ascii="Times New Roman" w:eastAsia="Calibri" w:hAnsi="Times New Roman" w:cs="Times New Roman"/>
          <w:sz w:val="24"/>
          <w:szCs w:val="24"/>
        </w:rPr>
        <w:t xml:space="preserve">Калинина Г., Егорова Л. Пособие по музыкальной литературе. Вып IV. Тесты по отечественной музыке XX века. М., 1998.  </w:t>
      </w:r>
    </w:p>
    <w:p w:rsidR="00973DB9" w:rsidRPr="007058F9" w:rsidRDefault="00973DB9" w:rsidP="004812B7">
      <w:pPr>
        <w:pStyle w:val="a4"/>
        <w:numPr>
          <w:ilvl w:val="0"/>
          <w:numId w:val="79"/>
        </w:numPr>
        <w:tabs>
          <w:tab w:val="left" w:pos="360"/>
        </w:tabs>
        <w:autoSpaceDE w:val="0"/>
        <w:autoSpaceDN w:val="0"/>
        <w:adjustRightInd w:val="0"/>
        <w:spacing w:after="0" w:line="360" w:lineRule="auto"/>
        <w:ind w:left="0" w:firstLine="0"/>
        <w:jc w:val="both"/>
        <w:rPr>
          <w:rFonts w:ascii="Times New Roman" w:eastAsia="Calibri" w:hAnsi="Times New Roman" w:cs="Times New Roman"/>
          <w:sz w:val="24"/>
          <w:szCs w:val="24"/>
        </w:rPr>
      </w:pPr>
      <w:r w:rsidRPr="007058F9">
        <w:rPr>
          <w:rFonts w:ascii="Times New Roman" w:eastAsia="Calibri" w:hAnsi="Times New Roman" w:cs="Times New Roman"/>
          <w:sz w:val="24"/>
          <w:szCs w:val="24"/>
        </w:rPr>
        <w:t>Калинина Е. Мировая художественная культура. Тесты по культуре зарубежных стран. М., 2000.</w:t>
      </w:r>
    </w:p>
    <w:p w:rsidR="00973DB9" w:rsidRPr="007058F9" w:rsidRDefault="00973DB9" w:rsidP="004812B7">
      <w:pPr>
        <w:pStyle w:val="a4"/>
        <w:numPr>
          <w:ilvl w:val="0"/>
          <w:numId w:val="79"/>
        </w:numPr>
        <w:tabs>
          <w:tab w:val="left" w:pos="360"/>
        </w:tabs>
        <w:autoSpaceDE w:val="0"/>
        <w:autoSpaceDN w:val="0"/>
        <w:adjustRightInd w:val="0"/>
        <w:spacing w:after="0" w:line="360" w:lineRule="auto"/>
        <w:ind w:left="0" w:firstLine="0"/>
        <w:jc w:val="both"/>
        <w:rPr>
          <w:rFonts w:ascii="Times New Roman" w:eastAsia="Calibri" w:hAnsi="Times New Roman" w:cs="Times New Roman"/>
          <w:sz w:val="24"/>
          <w:szCs w:val="24"/>
        </w:rPr>
      </w:pPr>
      <w:r w:rsidRPr="007058F9">
        <w:rPr>
          <w:rFonts w:ascii="Times New Roman" w:eastAsia="Calibri" w:hAnsi="Times New Roman" w:cs="Times New Roman"/>
          <w:sz w:val="24"/>
          <w:szCs w:val="24"/>
        </w:rPr>
        <w:t>Козлова Н.П. Русская музыкальная литература: Учебник для ДМШ. Третий год обучения. М., Музыка, 2007</w:t>
      </w:r>
    </w:p>
    <w:p w:rsidR="00973DB9" w:rsidRPr="007058F9" w:rsidRDefault="00973DB9" w:rsidP="004812B7">
      <w:pPr>
        <w:pStyle w:val="a4"/>
        <w:numPr>
          <w:ilvl w:val="0"/>
          <w:numId w:val="79"/>
        </w:numPr>
        <w:tabs>
          <w:tab w:val="left" w:pos="360"/>
        </w:tabs>
        <w:autoSpaceDE w:val="0"/>
        <w:autoSpaceDN w:val="0"/>
        <w:adjustRightInd w:val="0"/>
        <w:spacing w:after="0" w:line="360" w:lineRule="auto"/>
        <w:ind w:left="0" w:firstLine="0"/>
        <w:jc w:val="both"/>
        <w:rPr>
          <w:rFonts w:ascii="Times New Roman" w:eastAsia="Calibri" w:hAnsi="Times New Roman" w:cs="Times New Roman"/>
          <w:sz w:val="24"/>
          <w:szCs w:val="24"/>
        </w:rPr>
      </w:pPr>
      <w:r w:rsidRPr="007058F9">
        <w:rPr>
          <w:rFonts w:ascii="Times New Roman" w:eastAsia="Calibri" w:hAnsi="Times New Roman" w:cs="Times New Roman"/>
          <w:sz w:val="24"/>
          <w:szCs w:val="24"/>
        </w:rPr>
        <w:t>Лисянская Е. Примерный тематический план по предмету музыкальной ли</w:t>
      </w:r>
      <w:r w:rsidR="00E85D04" w:rsidRPr="007058F9">
        <w:rPr>
          <w:rFonts w:ascii="Times New Roman" w:eastAsia="Calibri" w:hAnsi="Times New Roman" w:cs="Times New Roman"/>
          <w:sz w:val="24"/>
          <w:szCs w:val="24"/>
        </w:rPr>
        <w:t xml:space="preserve">тературы для ДМШ и музыкальных </w:t>
      </w:r>
      <w:r w:rsidRPr="007058F9">
        <w:rPr>
          <w:rFonts w:ascii="Times New Roman" w:eastAsia="Calibri" w:hAnsi="Times New Roman" w:cs="Times New Roman"/>
          <w:sz w:val="24"/>
          <w:szCs w:val="24"/>
        </w:rPr>
        <w:t xml:space="preserve">отделений школ искусств. М.,1988. </w:t>
      </w:r>
    </w:p>
    <w:p w:rsidR="00973DB9" w:rsidRPr="007058F9" w:rsidRDefault="00973DB9" w:rsidP="004812B7">
      <w:pPr>
        <w:pStyle w:val="a4"/>
        <w:numPr>
          <w:ilvl w:val="0"/>
          <w:numId w:val="79"/>
        </w:numPr>
        <w:tabs>
          <w:tab w:val="left" w:pos="360"/>
        </w:tabs>
        <w:autoSpaceDE w:val="0"/>
        <w:autoSpaceDN w:val="0"/>
        <w:adjustRightInd w:val="0"/>
        <w:spacing w:after="0" w:line="360" w:lineRule="auto"/>
        <w:ind w:left="0" w:firstLine="0"/>
        <w:jc w:val="both"/>
        <w:rPr>
          <w:rFonts w:ascii="Times New Roman" w:eastAsia="Calibri" w:hAnsi="Times New Roman" w:cs="Times New Roman"/>
          <w:sz w:val="24"/>
          <w:szCs w:val="24"/>
        </w:rPr>
      </w:pPr>
      <w:r w:rsidRPr="007058F9">
        <w:rPr>
          <w:rFonts w:ascii="Times New Roman" w:eastAsia="Calibri" w:hAnsi="Times New Roman" w:cs="Times New Roman"/>
          <w:sz w:val="24"/>
          <w:szCs w:val="24"/>
        </w:rPr>
        <w:t>Михеева Л. Музыкальный словарь в рассказах. М., 1984.</w:t>
      </w:r>
    </w:p>
    <w:p w:rsidR="00973DB9" w:rsidRPr="007058F9" w:rsidRDefault="00973DB9" w:rsidP="004812B7">
      <w:pPr>
        <w:pStyle w:val="a4"/>
        <w:numPr>
          <w:ilvl w:val="0"/>
          <w:numId w:val="79"/>
        </w:numPr>
        <w:tabs>
          <w:tab w:val="left" w:pos="360"/>
        </w:tabs>
        <w:autoSpaceDE w:val="0"/>
        <w:autoSpaceDN w:val="0"/>
        <w:adjustRightInd w:val="0"/>
        <w:spacing w:after="0" w:line="360" w:lineRule="auto"/>
        <w:ind w:left="0" w:firstLine="0"/>
        <w:jc w:val="both"/>
        <w:rPr>
          <w:rFonts w:ascii="Times New Roman" w:eastAsia="Calibri" w:hAnsi="Times New Roman" w:cs="Times New Roman"/>
          <w:sz w:val="24"/>
          <w:szCs w:val="24"/>
        </w:rPr>
      </w:pPr>
      <w:r w:rsidRPr="007058F9">
        <w:rPr>
          <w:rFonts w:ascii="Times New Roman" w:eastAsia="Calibri" w:hAnsi="Times New Roman" w:cs="Times New Roman"/>
          <w:sz w:val="24"/>
          <w:szCs w:val="24"/>
        </w:rPr>
        <w:t>Осовицкая З., Казаринова А. В мире музыки: учеб. пособие по музыкальной литературе для преподавателей ДМШ. М., 1999.</w:t>
      </w:r>
    </w:p>
    <w:p w:rsidR="00973DB9" w:rsidRPr="007058F9" w:rsidRDefault="00973DB9" w:rsidP="004812B7">
      <w:pPr>
        <w:pStyle w:val="a4"/>
        <w:numPr>
          <w:ilvl w:val="0"/>
          <w:numId w:val="79"/>
        </w:numPr>
        <w:tabs>
          <w:tab w:val="left" w:pos="360"/>
        </w:tabs>
        <w:autoSpaceDE w:val="0"/>
        <w:autoSpaceDN w:val="0"/>
        <w:adjustRightInd w:val="0"/>
        <w:spacing w:after="0" w:line="360" w:lineRule="auto"/>
        <w:ind w:left="0" w:firstLine="0"/>
        <w:jc w:val="both"/>
        <w:rPr>
          <w:rFonts w:ascii="Times New Roman" w:eastAsia="Calibri" w:hAnsi="Times New Roman" w:cs="Times New Roman"/>
          <w:sz w:val="24"/>
          <w:szCs w:val="24"/>
        </w:rPr>
      </w:pPr>
      <w:r w:rsidRPr="007058F9">
        <w:rPr>
          <w:rFonts w:ascii="Times New Roman" w:eastAsia="Calibri" w:hAnsi="Times New Roman" w:cs="Times New Roman"/>
          <w:sz w:val="24"/>
          <w:szCs w:val="24"/>
        </w:rPr>
        <w:t xml:space="preserve">Привалов С. Б. Русская музыкальная литература. </w:t>
      </w:r>
      <w:r w:rsidR="00E85D04" w:rsidRPr="007058F9">
        <w:rPr>
          <w:rFonts w:ascii="Times New Roman" w:eastAsia="Calibri" w:hAnsi="Times New Roman" w:cs="Times New Roman"/>
          <w:sz w:val="24"/>
          <w:szCs w:val="24"/>
        </w:rPr>
        <w:t>Музыка XI – начала XX века. СПб</w:t>
      </w:r>
      <w:r w:rsidRPr="007058F9">
        <w:rPr>
          <w:rFonts w:ascii="Times New Roman" w:eastAsia="Calibri" w:hAnsi="Times New Roman" w:cs="Times New Roman"/>
          <w:sz w:val="24"/>
          <w:szCs w:val="24"/>
        </w:rPr>
        <w:t>: Композитор, 2005</w:t>
      </w:r>
    </w:p>
    <w:p w:rsidR="00973DB9" w:rsidRPr="007058F9" w:rsidRDefault="00E85D04" w:rsidP="004812B7">
      <w:pPr>
        <w:pStyle w:val="a4"/>
        <w:numPr>
          <w:ilvl w:val="0"/>
          <w:numId w:val="79"/>
        </w:numPr>
        <w:tabs>
          <w:tab w:val="left" w:pos="360"/>
        </w:tabs>
        <w:autoSpaceDE w:val="0"/>
        <w:autoSpaceDN w:val="0"/>
        <w:adjustRightInd w:val="0"/>
        <w:spacing w:after="0" w:line="360" w:lineRule="auto"/>
        <w:ind w:left="0" w:firstLine="0"/>
        <w:jc w:val="both"/>
        <w:rPr>
          <w:rFonts w:ascii="Times New Roman" w:eastAsia="Calibri" w:hAnsi="Times New Roman" w:cs="Times New Roman"/>
          <w:sz w:val="24"/>
          <w:szCs w:val="24"/>
        </w:rPr>
      </w:pPr>
      <w:r w:rsidRPr="007058F9">
        <w:rPr>
          <w:rFonts w:ascii="Times New Roman" w:eastAsia="Calibri" w:hAnsi="Times New Roman" w:cs="Times New Roman"/>
          <w:sz w:val="24"/>
          <w:szCs w:val="24"/>
        </w:rPr>
        <w:t xml:space="preserve">Роллан Р. </w:t>
      </w:r>
      <w:proofErr w:type="gramStart"/>
      <w:r w:rsidRPr="007058F9">
        <w:rPr>
          <w:rFonts w:ascii="Times New Roman" w:eastAsia="Calibri" w:hAnsi="Times New Roman" w:cs="Times New Roman"/>
          <w:sz w:val="24"/>
          <w:szCs w:val="24"/>
        </w:rPr>
        <w:t>О</w:t>
      </w:r>
      <w:r w:rsidR="007058F9" w:rsidRPr="007058F9">
        <w:rPr>
          <w:rFonts w:ascii="Times New Roman" w:eastAsia="Calibri" w:hAnsi="Times New Roman" w:cs="Times New Roman"/>
          <w:sz w:val="24"/>
          <w:szCs w:val="24"/>
        </w:rPr>
        <w:t xml:space="preserve"> </w:t>
      </w:r>
      <w:r w:rsidR="00973DB9" w:rsidRPr="007058F9">
        <w:rPr>
          <w:rFonts w:ascii="Times New Roman" w:eastAsia="Calibri" w:hAnsi="Times New Roman" w:cs="Times New Roman"/>
          <w:sz w:val="24"/>
          <w:szCs w:val="24"/>
        </w:rPr>
        <w:t>месте</w:t>
      </w:r>
      <w:proofErr w:type="gramEnd"/>
      <w:r w:rsidR="00973DB9" w:rsidRPr="007058F9">
        <w:rPr>
          <w:rFonts w:ascii="Times New Roman" w:eastAsia="Calibri" w:hAnsi="Times New Roman" w:cs="Times New Roman"/>
          <w:sz w:val="24"/>
          <w:szCs w:val="24"/>
        </w:rPr>
        <w:t xml:space="preserve"> занимаемом музыкой во всеобщей истории / Даттель Е. Музыкальное путешествие. М., 1970. С. 10-22</w:t>
      </w:r>
    </w:p>
    <w:p w:rsidR="00973DB9" w:rsidRPr="007058F9" w:rsidRDefault="00973DB9" w:rsidP="004812B7">
      <w:pPr>
        <w:pStyle w:val="a4"/>
        <w:numPr>
          <w:ilvl w:val="0"/>
          <w:numId w:val="79"/>
        </w:numPr>
        <w:tabs>
          <w:tab w:val="left" w:pos="360"/>
        </w:tabs>
        <w:autoSpaceDE w:val="0"/>
        <w:autoSpaceDN w:val="0"/>
        <w:adjustRightInd w:val="0"/>
        <w:spacing w:after="0" w:line="360" w:lineRule="auto"/>
        <w:ind w:left="0" w:firstLine="0"/>
        <w:jc w:val="both"/>
        <w:rPr>
          <w:rFonts w:ascii="Times New Roman" w:eastAsia="Calibri" w:hAnsi="Times New Roman" w:cs="Times New Roman"/>
          <w:sz w:val="24"/>
          <w:szCs w:val="24"/>
        </w:rPr>
      </w:pPr>
      <w:r w:rsidRPr="007058F9">
        <w:rPr>
          <w:rFonts w:ascii="Times New Roman" w:eastAsia="Calibri" w:hAnsi="Times New Roman" w:cs="Times New Roman"/>
          <w:sz w:val="24"/>
          <w:szCs w:val="24"/>
        </w:rPr>
        <w:t>Финкельштейн Э. Музыка от А до Я. Занимательное чтение с картинками и фантазиями. Санкт-Петербург, 1997.</w:t>
      </w:r>
    </w:p>
    <w:p w:rsidR="00973DB9" w:rsidRPr="007058F9" w:rsidRDefault="00973DB9" w:rsidP="004812B7">
      <w:pPr>
        <w:pStyle w:val="a4"/>
        <w:numPr>
          <w:ilvl w:val="0"/>
          <w:numId w:val="79"/>
        </w:numPr>
        <w:tabs>
          <w:tab w:val="left" w:pos="360"/>
        </w:tabs>
        <w:autoSpaceDE w:val="0"/>
        <w:autoSpaceDN w:val="0"/>
        <w:adjustRightInd w:val="0"/>
        <w:spacing w:after="0" w:line="360" w:lineRule="auto"/>
        <w:ind w:left="0" w:firstLine="0"/>
        <w:jc w:val="both"/>
        <w:rPr>
          <w:rFonts w:ascii="Times New Roman" w:eastAsia="Calibri" w:hAnsi="Times New Roman" w:cs="Times New Roman"/>
          <w:sz w:val="24"/>
          <w:szCs w:val="24"/>
        </w:rPr>
      </w:pPr>
      <w:r w:rsidRPr="007058F9">
        <w:rPr>
          <w:rFonts w:ascii="Times New Roman" w:eastAsia="Calibri" w:hAnsi="Times New Roman" w:cs="Times New Roman"/>
          <w:sz w:val="24"/>
          <w:szCs w:val="24"/>
        </w:rPr>
        <w:t>Фрумкис Т. Новое в музыкальном материале для начального курса музыкальной литературы. М., 1978.</w:t>
      </w:r>
    </w:p>
    <w:p w:rsidR="00973DB9" w:rsidRPr="007058F9" w:rsidRDefault="00973DB9" w:rsidP="004812B7">
      <w:pPr>
        <w:pStyle w:val="a4"/>
        <w:numPr>
          <w:ilvl w:val="0"/>
          <w:numId w:val="79"/>
        </w:numPr>
        <w:tabs>
          <w:tab w:val="left" w:pos="360"/>
        </w:tabs>
        <w:autoSpaceDE w:val="0"/>
        <w:autoSpaceDN w:val="0"/>
        <w:adjustRightInd w:val="0"/>
        <w:spacing w:after="0" w:line="360" w:lineRule="auto"/>
        <w:ind w:left="0" w:firstLine="0"/>
        <w:jc w:val="both"/>
        <w:rPr>
          <w:rFonts w:ascii="Times New Roman" w:eastAsia="Calibri" w:hAnsi="Times New Roman" w:cs="Times New Roman"/>
          <w:sz w:val="24"/>
          <w:szCs w:val="24"/>
        </w:rPr>
      </w:pPr>
      <w:r w:rsidRPr="007058F9">
        <w:rPr>
          <w:rFonts w:ascii="Times New Roman" w:eastAsia="Calibri" w:hAnsi="Times New Roman" w:cs="Times New Roman"/>
          <w:sz w:val="24"/>
          <w:szCs w:val="24"/>
        </w:rPr>
        <w:t>Хитц К. Петер в стране музыкальных инструментов. М.,1990.</w:t>
      </w:r>
    </w:p>
    <w:p w:rsidR="00973DB9" w:rsidRPr="007058F9" w:rsidRDefault="00973DB9" w:rsidP="004812B7">
      <w:pPr>
        <w:pStyle w:val="a4"/>
        <w:numPr>
          <w:ilvl w:val="0"/>
          <w:numId w:val="79"/>
        </w:numPr>
        <w:tabs>
          <w:tab w:val="left" w:pos="360"/>
        </w:tabs>
        <w:autoSpaceDE w:val="0"/>
        <w:autoSpaceDN w:val="0"/>
        <w:adjustRightInd w:val="0"/>
        <w:spacing w:after="0" w:line="360" w:lineRule="auto"/>
        <w:ind w:left="0" w:firstLine="0"/>
        <w:jc w:val="both"/>
        <w:rPr>
          <w:rFonts w:ascii="Times New Roman" w:eastAsia="Calibri" w:hAnsi="Times New Roman" w:cs="Times New Roman"/>
          <w:sz w:val="24"/>
          <w:szCs w:val="24"/>
        </w:rPr>
      </w:pPr>
      <w:r w:rsidRPr="007058F9">
        <w:rPr>
          <w:rFonts w:ascii="Times New Roman" w:eastAsia="Calibri" w:hAnsi="Times New Roman" w:cs="Times New Roman"/>
          <w:sz w:val="24"/>
          <w:szCs w:val="24"/>
        </w:rPr>
        <w:t>Чулаки М. Инструменты симфонического оркестра. М., 1983.</w:t>
      </w:r>
    </w:p>
    <w:p w:rsidR="00973DB9" w:rsidRPr="007058F9" w:rsidRDefault="00973DB9" w:rsidP="004812B7">
      <w:pPr>
        <w:pStyle w:val="a4"/>
        <w:numPr>
          <w:ilvl w:val="0"/>
          <w:numId w:val="79"/>
        </w:numPr>
        <w:tabs>
          <w:tab w:val="left" w:pos="360"/>
        </w:tabs>
        <w:autoSpaceDE w:val="0"/>
        <w:autoSpaceDN w:val="0"/>
        <w:adjustRightInd w:val="0"/>
        <w:spacing w:after="0" w:line="360" w:lineRule="auto"/>
        <w:ind w:left="0" w:firstLine="0"/>
        <w:jc w:val="both"/>
        <w:rPr>
          <w:rFonts w:ascii="Times New Roman" w:eastAsia="Calibri" w:hAnsi="Times New Roman" w:cs="Times New Roman"/>
          <w:sz w:val="24"/>
          <w:szCs w:val="24"/>
        </w:rPr>
      </w:pPr>
      <w:r w:rsidRPr="007058F9">
        <w:rPr>
          <w:rFonts w:ascii="Times New Roman" w:eastAsia="Calibri" w:hAnsi="Times New Roman" w:cs="Times New Roman"/>
          <w:sz w:val="24"/>
          <w:szCs w:val="24"/>
        </w:rPr>
        <w:t xml:space="preserve">Энциклопедия для детей. Т. 7. Искусство. Ч.2. Архитектура, изобразительное и декоративно- прикладное искусство XVII – XX вв. М., 1999.25. </w:t>
      </w:r>
    </w:p>
    <w:p w:rsidR="00973DB9" w:rsidRPr="007058F9" w:rsidRDefault="00973DB9" w:rsidP="004812B7">
      <w:pPr>
        <w:pStyle w:val="a4"/>
        <w:numPr>
          <w:ilvl w:val="0"/>
          <w:numId w:val="79"/>
        </w:numPr>
        <w:tabs>
          <w:tab w:val="left" w:pos="360"/>
        </w:tabs>
        <w:autoSpaceDE w:val="0"/>
        <w:autoSpaceDN w:val="0"/>
        <w:adjustRightInd w:val="0"/>
        <w:spacing w:after="0" w:line="360" w:lineRule="auto"/>
        <w:ind w:left="0" w:firstLine="0"/>
        <w:jc w:val="both"/>
        <w:rPr>
          <w:rFonts w:ascii="Times New Roman" w:eastAsia="Calibri" w:hAnsi="Times New Roman" w:cs="Times New Roman"/>
          <w:sz w:val="24"/>
          <w:szCs w:val="24"/>
        </w:rPr>
      </w:pPr>
      <w:r w:rsidRPr="007058F9">
        <w:rPr>
          <w:rFonts w:ascii="Times New Roman" w:eastAsia="Calibri" w:hAnsi="Times New Roman" w:cs="Times New Roman"/>
          <w:sz w:val="24"/>
          <w:szCs w:val="24"/>
        </w:rPr>
        <w:t>Энциклопедия для детей. том 7. искусство. Ч.3. Музыка. Театр. Кино. М.,2000.</w:t>
      </w:r>
    </w:p>
    <w:p w:rsidR="00973DB9" w:rsidRPr="00973DB9" w:rsidRDefault="00973DB9" w:rsidP="00973DB9">
      <w:pPr>
        <w:autoSpaceDE w:val="0"/>
        <w:autoSpaceDN w:val="0"/>
        <w:adjustRightInd w:val="0"/>
        <w:spacing w:line="360" w:lineRule="auto"/>
        <w:jc w:val="both"/>
        <w:rPr>
          <w:rFonts w:eastAsia="Calibri"/>
          <w:sz w:val="24"/>
          <w:szCs w:val="24"/>
        </w:rPr>
      </w:pPr>
    </w:p>
    <w:p w:rsidR="00973DB9" w:rsidRPr="00973DB9" w:rsidRDefault="00973DB9" w:rsidP="00973DB9">
      <w:pPr>
        <w:autoSpaceDE w:val="0"/>
        <w:autoSpaceDN w:val="0"/>
        <w:adjustRightInd w:val="0"/>
        <w:rPr>
          <w:rFonts w:eastAsia="Calibri"/>
          <w:sz w:val="24"/>
          <w:szCs w:val="24"/>
        </w:rPr>
      </w:pPr>
    </w:p>
    <w:p w:rsidR="00973DB9" w:rsidRPr="00973DB9" w:rsidRDefault="00973DB9" w:rsidP="00973DB9">
      <w:pPr>
        <w:autoSpaceDE w:val="0"/>
        <w:autoSpaceDN w:val="0"/>
        <w:adjustRightInd w:val="0"/>
        <w:rPr>
          <w:rFonts w:eastAsia="Calibri"/>
          <w:sz w:val="24"/>
          <w:szCs w:val="24"/>
        </w:rPr>
      </w:pPr>
    </w:p>
    <w:p w:rsidR="00973DB9" w:rsidRPr="00973DB9" w:rsidRDefault="00973DB9" w:rsidP="00973DB9">
      <w:pPr>
        <w:autoSpaceDE w:val="0"/>
        <w:autoSpaceDN w:val="0"/>
        <w:adjustRightInd w:val="0"/>
        <w:rPr>
          <w:rFonts w:eastAsia="Calibri"/>
          <w:sz w:val="24"/>
          <w:szCs w:val="24"/>
        </w:rPr>
      </w:pPr>
    </w:p>
    <w:p w:rsidR="00973DB9" w:rsidRDefault="00973DB9" w:rsidP="00973DB9">
      <w:pPr>
        <w:autoSpaceDE w:val="0"/>
        <w:autoSpaceDN w:val="0"/>
        <w:adjustRightInd w:val="0"/>
        <w:rPr>
          <w:rFonts w:eastAsia="Calibri"/>
          <w:sz w:val="24"/>
          <w:szCs w:val="24"/>
        </w:rPr>
      </w:pPr>
    </w:p>
    <w:p w:rsidR="007058F9" w:rsidRDefault="007058F9" w:rsidP="00973DB9">
      <w:pPr>
        <w:autoSpaceDE w:val="0"/>
        <w:autoSpaceDN w:val="0"/>
        <w:adjustRightInd w:val="0"/>
        <w:rPr>
          <w:rFonts w:eastAsia="Calibri"/>
          <w:sz w:val="24"/>
          <w:szCs w:val="24"/>
        </w:rPr>
      </w:pPr>
    </w:p>
    <w:p w:rsidR="007058F9" w:rsidRDefault="007058F9" w:rsidP="00973DB9">
      <w:pPr>
        <w:autoSpaceDE w:val="0"/>
        <w:autoSpaceDN w:val="0"/>
        <w:adjustRightInd w:val="0"/>
        <w:rPr>
          <w:rFonts w:eastAsia="Calibri"/>
          <w:sz w:val="24"/>
          <w:szCs w:val="24"/>
        </w:rPr>
      </w:pPr>
    </w:p>
    <w:p w:rsidR="007058F9" w:rsidRDefault="007058F9" w:rsidP="00973DB9">
      <w:pPr>
        <w:autoSpaceDE w:val="0"/>
        <w:autoSpaceDN w:val="0"/>
        <w:adjustRightInd w:val="0"/>
        <w:rPr>
          <w:rFonts w:eastAsia="Calibri"/>
          <w:sz w:val="24"/>
          <w:szCs w:val="24"/>
        </w:rPr>
      </w:pPr>
    </w:p>
    <w:p w:rsidR="007058F9" w:rsidRDefault="007058F9" w:rsidP="00973DB9">
      <w:pPr>
        <w:autoSpaceDE w:val="0"/>
        <w:autoSpaceDN w:val="0"/>
        <w:adjustRightInd w:val="0"/>
        <w:rPr>
          <w:rFonts w:eastAsia="Calibri"/>
          <w:sz w:val="24"/>
          <w:szCs w:val="24"/>
        </w:rPr>
      </w:pPr>
    </w:p>
    <w:p w:rsidR="007058F9" w:rsidRPr="00973DB9" w:rsidRDefault="007058F9" w:rsidP="00973DB9">
      <w:pPr>
        <w:autoSpaceDE w:val="0"/>
        <w:autoSpaceDN w:val="0"/>
        <w:adjustRightInd w:val="0"/>
        <w:rPr>
          <w:rFonts w:eastAsia="Calibri"/>
          <w:sz w:val="24"/>
          <w:szCs w:val="24"/>
        </w:rPr>
      </w:pPr>
    </w:p>
    <w:p w:rsidR="00973DB9" w:rsidRPr="00973DB9" w:rsidRDefault="00973DB9" w:rsidP="00973DB9">
      <w:pPr>
        <w:autoSpaceDE w:val="0"/>
        <w:autoSpaceDN w:val="0"/>
        <w:adjustRightInd w:val="0"/>
        <w:rPr>
          <w:rFonts w:eastAsia="Calibri"/>
          <w:sz w:val="24"/>
          <w:szCs w:val="24"/>
        </w:rPr>
      </w:pPr>
    </w:p>
    <w:p w:rsidR="00973DB9" w:rsidRPr="00973DB9" w:rsidRDefault="00973DB9" w:rsidP="00973DB9">
      <w:pPr>
        <w:autoSpaceDE w:val="0"/>
        <w:autoSpaceDN w:val="0"/>
        <w:adjustRightInd w:val="0"/>
        <w:rPr>
          <w:rFonts w:eastAsia="Calibri"/>
          <w:sz w:val="24"/>
          <w:szCs w:val="24"/>
        </w:rPr>
      </w:pPr>
    </w:p>
    <w:tbl>
      <w:tblPr>
        <w:tblW w:w="0" w:type="auto"/>
        <w:jc w:val="center"/>
        <w:tblLayout w:type="fixed"/>
        <w:tblLook w:val="0000" w:firstRow="0" w:lastRow="0" w:firstColumn="0" w:lastColumn="0" w:noHBand="0" w:noVBand="0"/>
      </w:tblPr>
      <w:tblGrid>
        <w:gridCol w:w="1176"/>
        <w:gridCol w:w="8460"/>
      </w:tblGrid>
      <w:tr w:rsidR="00973DB9" w:rsidRPr="00973DB9" w:rsidTr="003F4341">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rsidR="00973DB9" w:rsidRPr="00973DB9" w:rsidRDefault="00973DB9" w:rsidP="00973DB9">
            <w:pPr>
              <w:autoSpaceDE w:val="0"/>
              <w:autoSpaceDN w:val="0"/>
              <w:adjustRightInd w:val="0"/>
              <w:spacing w:after="120"/>
              <w:rPr>
                <w:rFonts w:eastAsia="Calibri"/>
                <w:sz w:val="24"/>
                <w:szCs w:val="24"/>
                <w:lang w:val="en-US"/>
              </w:rPr>
            </w:pPr>
            <w:r w:rsidRPr="00973DB9">
              <w:rPr>
                <w:rFonts w:eastAsia="Calibri"/>
                <w:sz w:val="24"/>
                <w:szCs w:val="24"/>
                <w:lang w:val="en-US"/>
              </w:rPr>
              <w:t xml:space="preserve">№№ </w:t>
            </w:r>
            <w:r w:rsidRPr="00973DB9">
              <w:rPr>
                <w:rFonts w:eastAsia="Calibri"/>
                <w:sz w:val="24"/>
                <w:szCs w:val="24"/>
              </w:rPr>
              <w:t>тем</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rsidR="00973DB9" w:rsidRPr="00973DB9" w:rsidRDefault="00973DB9" w:rsidP="00973DB9">
            <w:pPr>
              <w:autoSpaceDE w:val="0"/>
              <w:autoSpaceDN w:val="0"/>
              <w:adjustRightInd w:val="0"/>
              <w:spacing w:after="120"/>
              <w:jc w:val="center"/>
              <w:rPr>
                <w:rFonts w:eastAsia="Calibri"/>
                <w:sz w:val="24"/>
                <w:szCs w:val="24"/>
              </w:rPr>
            </w:pPr>
            <w:r w:rsidRPr="00973DB9">
              <w:rPr>
                <w:rFonts w:eastAsia="Calibri"/>
                <w:sz w:val="24"/>
                <w:szCs w:val="24"/>
              </w:rPr>
              <w:t>Название и краткое содержание темы</w:t>
            </w:r>
          </w:p>
          <w:p w:rsidR="00973DB9" w:rsidRPr="00973DB9" w:rsidRDefault="00973DB9" w:rsidP="00973DB9">
            <w:pPr>
              <w:autoSpaceDE w:val="0"/>
              <w:autoSpaceDN w:val="0"/>
              <w:adjustRightInd w:val="0"/>
              <w:spacing w:after="120"/>
              <w:jc w:val="center"/>
              <w:rPr>
                <w:rFonts w:eastAsia="Calibri"/>
                <w:sz w:val="24"/>
                <w:szCs w:val="24"/>
                <w:lang w:val="en-US"/>
              </w:rPr>
            </w:pPr>
          </w:p>
        </w:tc>
      </w:tr>
      <w:tr w:rsidR="00973DB9" w:rsidRPr="00973DB9" w:rsidTr="003F4341">
        <w:trPr>
          <w:trHeight w:val="1"/>
          <w:jc w:val="center"/>
        </w:trPr>
        <w:tc>
          <w:tcPr>
            <w:tcW w:w="9636" w:type="dxa"/>
            <w:gridSpan w:val="2"/>
            <w:tcBorders>
              <w:top w:val="single" w:sz="2" w:space="0" w:color="000000"/>
              <w:left w:val="single" w:sz="2" w:space="0" w:color="000000"/>
              <w:bottom w:val="single" w:sz="2" w:space="0" w:color="000000"/>
              <w:right w:val="single" w:sz="2" w:space="0" w:color="000000"/>
            </w:tcBorders>
            <w:shd w:val="clear" w:color="auto" w:fill="FFFFFF"/>
          </w:tcPr>
          <w:p w:rsidR="00973DB9" w:rsidRPr="00973DB9" w:rsidRDefault="00973DB9" w:rsidP="00973DB9">
            <w:pPr>
              <w:autoSpaceDE w:val="0"/>
              <w:autoSpaceDN w:val="0"/>
              <w:adjustRightInd w:val="0"/>
              <w:spacing w:after="120"/>
              <w:jc w:val="center"/>
              <w:rPr>
                <w:rFonts w:eastAsia="Calibri"/>
                <w:b/>
                <w:bCs/>
                <w:sz w:val="24"/>
                <w:szCs w:val="24"/>
              </w:rPr>
            </w:pPr>
            <w:r w:rsidRPr="00973DB9">
              <w:rPr>
                <w:rFonts w:eastAsia="Calibri"/>
                <w:b/>
                <w:bCs/>
                <w:sz w:val="24"/>
                <w:szCs w:val="24"/>
                <w:lang w:val="en-US"/>
              </w:rPr>
              <w:t xml:space="preserve">IV </w:t>
            </w:r>
            <w:r w:rsidRPr="00973DB9">
              <w:rPr>
                <w:rFonts w:eastAsia="Calibri"/>
                <w:b/>
                <w:bCs/>
                <w:sz w:val="24"/>
                <w:szCs w:val="24"/>
              </w:rPr>
              <w:t>класс</w:t>
            </w:r>
          </w:p>
          <w:p w:rsidR="00973DB9" w:rsidRPr="00973DB9" w:rsidRDefault="00973DB9" w:rsidP="00973DB9">
            <w:pPr>
              <w:autoSpaceDE w:val="0"/>
              <w:autoSpaceDN w:val="0"/>
              <w:adjustRightInd w:val="0"/>
              <w:spacing w:after="120"/>
              <w:jc w:val="center"/>
              <w:rPr>
                <w:rFonts w:eastAsia="Calibri"/>
                <w:sz w:val="24"/>
                <w:szCs w:val="24"/>
                <w:lang w:val="en-US"/>
              </w:rPr>
            </w:pPr>
          </w:p>
        </w:tc>
      </w:tr>
      <w:tr w:rsidR="00973DB9" w:rsidRPr="00973DB9" w:rsidTr="003F4341">
        <w:trPr>
          <w:trHeight w:val="1"/>
          <w:jc w:val="center"/>
        </w:trPr>
        <w:tc>
          <w:tcPr>
            <w:tcW w:w="9636" w:type="dxa"/>
            <w:gridSpan w:val="2"/>
            <w:tcBorders>
              <w:top w:val="single" w:sz="2" w:space="0" w:color="000000"/>
              <w:left w:val="single" w:sz="2" w:space="0" w:color="000000"/>
              <w:bottom w:val="single" w:sz="2" w:space="0" w:color="000000"/>
              <w:right w:val="single" w:sz="2" w:space="0" w:color="000000"/>
            </w:tcBorders>
            <w:shd w:val="clear" w:color="auto" w:fill="FFFFFF"/>
          </w:tcPr>
          <w:p w:rsidR="00973DB9" w:rsidRPr="00973DB9" w:rsidRDefault="00973DB9" w:rsidP="00973DB9">
            <w:pPr>
              <w:autoSpaceDE w:val="0"/>
              <w:autoSpaceDN w:val="0"/>
              <w:adjustRightInd w:val="0"/>
              <w:spacing w:after="120"/>
              <w:jc w:val="center"/>
              <w:rPr>
                <w:rFonts w:eastAsia="Calibri"/>
                <w:sz w:val="24"/>
                <w:szCs w:val="24"/>
                <w:lang w:val="en-US"/>
              </w:rPr>
            </w:pPr>
            <w:r w:rsidRPr="00973DB9">
              <w:rPr>
                <w:rFonts w:eastAsia="Calibri"/>
                <w:b/>
                <w:bCs/>
                <w:sz w:val="24"/>
                <w:szCs w:val="24"/>
                <w:lang w:val="en-US"/>
              </w:rPr>
              <w:t xml:space="preserve">I </w:t>
            </w:r>
            <w:r w:rsidRPr="00973DB9">
              <w:rPr>
                <w:rFonts w:eastAsia="Calibri"/>
                <w:b/>
                <w:bCs/>
                <w:sz w:val="24"/>
                <w:szCs w:val="24"/>
              </w:rPr>
              <w:t>полугодие</w:t>
            </w:r>
          </w:p>
        </w:tc>
      </w:tr>
      <w:tr w:rsidR="00973DB9" w:rsidRPr="00973DB9" w:rsidTr="003F4341">
        <w:trPr>
          <w:trHeight w:val="2032"/>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rsidR="00973DB9" w:rsidRPr="00973DB9" w:rsidRDefault="00973DB9" w:rsidP="00973DB9">
            <w:pPr>
              <w:autoSpaceDE w:val="0"/>
              <w:autoSpaceDN w:val="0"/>
              <w:adjustRightInd w:val="0"/>
              <w:spacing w:after="120"/>
              <w:rPr>
                <w:rFonts w:eastAsia="Calibri"/>
                <w:sz w:val="24"/>
                <w:szCs w:val="24"/>
                <w:lang w:val="en-US"/>
              </w:rPr>
            </w:pPr>
            <w:r w:rsidRPr="00973DB9">
              <w:rPr>
                <w:rFonts w:eastAsia="Calibri"/>
                <w:sz w:val="24"/>
                <w:szCs w:val="24"/>
                <w:lang w:val="en-US"/>
              </w:rPr>
              <w:t>1</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rsidR="00973DB9" w:rsidRPr="00973DB9" w:rsidRDefault="00973DB9" w:rsidP="00973DB9">
            <w:pPr>
              <w:autoSpaceDE w:val="0"/>
              <w:autoSpaceDN w:val="0"/>
              <w:adjustRightInd w:val="0"/>
              <w:spacing w:after="120"/>
              <w:rPr>
                <w:rFonts w:eastAsia="Calibri"/>
                <w:sz w:val="24"/>
                <w:szCs w:val="24"/>
              </w:rPr>
            </w:pPr>
            <w:r w:rsidRPr="00973DB9">
              <w:rPr>
                <w:rFonts w:eastAsia="Calibri"/>
                <w:i/>
                <w:iCs/>
                <w:sz w:val="24"/>
                <w:szCs w:val="24"/>
              </w:rPr>
              <w:t>Введение</w:t>
            </w:r>
            <w:r w:rsidRPr="00973DB9">
              <w:rPr>
                <w:rFonts w:eastAsia="Calibri"/>
                <w:sz w:val="24"/>
                <w:szCs w:val="24"/>
              </w:rPr>
              <w:t xml:space="preserve">. Предмет "Музыкальная литература". </w:t>
            </w:r>
          </w:p>
          <w:p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Содержание музыкальных произведений.</w:t>
            </w:r>
          </w:p>
          <w:p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Вокальные и инструментальные произведения.</w:t>
            </w:r>
          </w:p>
          <w:p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Музыкальный материал – Р. Шуман "Альбом для юношества", П.И. Чайковский "Детский альбом", А.К. Лядов "Кикимора",         Н.А. Римский-Корсаков "Три чуда" из оперы "Сказка о царе Салтане".</w:t>
            </w:r>
          </w:p>
          <w:p w:rsidR="00973DB9" w:rsidRPr="00973DB9" w:rsidRDefault="00973DB9" w:rsidP="00973DB9">
            <w:pPr>
              <w:autoSpaceDE w:val="0"/>
              <w:autoSpaceDN w:val="0"/>
              <w:adjustRightInd w:val="0"/>
              <w:spacing w:after="120"/>
              <w:rPr>
                <w:rFonts w:eastAsia="Calibri"/>
                <w:sz w:val="24"/>
                <w:szCs w:val="24"/>
              </w:rPr>
            </w:pPr>
          </w:p>
        </w:tc>
      </w:tr>
      <w:tr w:rsidR="00973DB9" w:rsidRPr="00973DB9" w:rsidTr="003F4341">
        <w:trPr>
          <w:trHeight w:val="4282"/>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rsidR="00973DB9" w:rsidRPr="00973DB9" w:rsidRDefault="00973DB9" w:rsidP="00973DB9">
            <w:pPr>
              <w:autoSpaceDE w:val="0"/>
              <w:autoSpaceDN w:val="0"/>
              <w:adjustRightInd w:val="0"/>
              <w:spacing w:after="120"/>
              <w:rPr>
                <w:rFonts w:eastAsia="Calibri"/>
                <w:sz w:val="24"/>
                <w:szCs w:val="24"/>
                <w:lang w:val="en-US"/>
              </w:rPr>
            </w:pPr>
            <w:r w:rsidRPr="00973DB9">
              <w:rPr>
                <w:rFonts w:eastAsia="Calibri"/>
                <w:sz w:val="24"/>
                <w:szCs w:val="24"/>
                <w:lang w:val="en-US"/>
              </w:rPr>
              <w:t>2</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rsidR="00973DB9" w:rsidRPr="00973DB9" w:rsidRDefault="00973DB9" w:rsidP="00973DB9">
            <w:pPr>
              <w:autoSpaceDE w:val="0"/>
              <w:autoSpaceDN w:val="0"/>
              <w:adjustRightInd w:val="0"/>
              <w:spacing w:after="120"/>
              <w:rPr>
                <w:rFonts w:eastAsia="Calibri"/>
                <w:sz w:val="24"/>
                <w:szCs w:val="24"/>
              </w:rPr>
            </w:pPr>
            <w:r w:rsidRPr="00973DB9">
              <w:rPr>
                <w:rFonts w:eastAsia="Calibri"/>
                <w:i/>
                <w:iCs/>
                <w:sz w:val="24"/>
                <w:szCs w:val="24"/>
              </w:rPr>
              <w:t>Мелодия</w:t>
            </w:r>
          </w:p>
          <w:p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2.1</w:t>
            </w:r>
            <w:r w:rsidRPr="00973DB9">
              <w:rPr>
                <w:rFonts w:eastAsia="Calibri"/>
                <w:i/>
                <w:iCs/>
                <w:sz w:val="24"/>
                <w:szCs w:val="24"/>
              </w:rPr>
              <w:t xml:space="preserve"> Особенности строения мелодий</w:t>
            </w:r>
            <w:r w:rsidRPr="00973DB9">
              <w:rPr>
                <w:rFonts w:eastAsia="Calibri"/>
                <w:sz w:val="24"/>
                <w:szCs w:val="24"/>
              </w:rPr>
              <w:t xml:space="preserve"> на примерах песен из детского репертуара. Понятия – мотив, фраза, предложение, кульминация, каданс.</w:t>
            </w:r>
          </w:p>
          <w:p w:rsidR="00973DB9" w:rsidRPr="00973DB9" w:rsidRDefault="00973DB9" w:rsidP="00973DB9">
            <w:pPr>
              <w:autoSpaceDE w:val="0"/>
              <w:autoSpaceDN w:val="0"/>
              <w:adjustRightInd w:val="0"/>
              <w:spacing w:after="120"/>
              <w:rPr>
                <w:rFonts w:eastAsia="Calibri"/>
                <w:i/>
                <w:iCs/>
                <w:sz w:val="24"/>
                <w:szCs w:val="24"/>
              </w:rPr>
            </w:pPr>
            <w:r w:rsidRPr="00973DB9">
              <w:rPr>
                <w:rFonts w:eastAsia="Calibri"/>
                <w:sz w:val="24"/>
                <w:szCs w:val="24"/>
              </w:rPr>
              <w:t xml:space="preserve">2.2 </w:t>
            </w:r>
            <w:r w:rsidRPr="00973DB9">
              <w:rPr>
                <w:rFonts w:eastAsia="Calibri"/>
                <w:i/>
                <w:iCs/>
                <w:sz w:val="24"/>
                <w:szCs w:val="24"/>
              </w:rPr>
              <w:t>Мелодия в вокальной музыке</w:t>
            </w:r>
          </w:p>
          <w:p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 xml:space="preserve"> Связь музыки со словом в жанрах песни и романса. Понятия - музыкальная интонация, речитатив, кантилена. Музыкальный материал – песни из детского репертуара, Ф. Шуберт "Форель", М.П. Мусоргский "В углу" из цикла "Детская ", С.В. Рахманинов "Вокализ".</w:t>
            </w:r>
          </w:p>
          <w:p w:rsidR="00973DB9" w:rsidRPr="00973DB9" w:rsidRDefault="00973DB9" w:rsidP="00973DB9">
            <w:pPr>
              <w:autoSpaceDE w:val="0"/>
              <w:autoSpaceDN w:val="0"/>
              <w:adjustRightInd w:val="0"/>
              <w:spacing w:after="120"/>
              <w:rPr>
                <w:rFonts w:eastAsia="Calibri"/>
                <w:i/>
                <w:iCs/>
                <w:sz w:val="24"/>
                <w:szCs w:val="24"/>
              </w:rPr>
            </w:pPr>
            <w:r w:rsidRPr="00973DB9">
              <w:rPr>
                <w:rFonts w:eastAsia="Calibri"/>
                <w:sz w:val="24"/>
                <w:szCs w:val="24"/>
              </w:rPr>
              <w:t xml:space="preserve">2.3 </w:t>
            </w:r>
            <w:r w:rsidRPr="00973DB9">
              <w:rPr>
                <w:rFonts w:eastAsia="Calibri"/>
                <w:i/>
                <w:iCs/>
                <w:sz w:val="24"/>
                <w:szCs w:val="24"/>
              </w:rPr>
              <w:t>Мелодия в инструментальной музыке</w:t>
            </w:r>
          </w:p>
          <w:p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 xml:space="preserve"> Музыкальный материал – Ф. Шопен "Ноктюрн" Es dur, Г.В. Свиридов "Упрямец" из цикла</w:t>
            </w:r>
            <w:r w:rsidR="00E85D04">
              <w:rPr>
                <w:rFonts w:eastAsia="Calibri"/>
                <w:sz w:val="24"/>
                <w:szCs w:val="24"/>
              </w:rPr>
              <w:t xml:space="preserve"> "Альбом пьес </w:t>
            </w:r>
            <w:r w:rsidRPr="00973DB9">
              <w:rPr>
                <w:rFonts w:eastAsia="Calibri"/>
                <w:sz w:val="24"/>
                <w:szCs w:val="24"/>
              </w:rPr>
              <w:t>для детей", К.В. Глюк "Мелодия" из оперы "Орфей".</w:t>
            </w:r>
          </w:p>
        </w:tc>
      </w:tr>
      <w:tr w:rsidR="00973DB9" w:rsidRPr="00973DB9" w:rsidTr="003F4341">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rsidR="00973DB9" w:rsidRPr="00973DB9" w:rsidRDefault="00973DB9" w:rsidP="00973DB9">
            <w:pPr>
              <w:autoSpaceDE w:val="0"/>
              <w:autoSpaceDN w:val="0"/>
              <w:adjustRightInd w:val="0"/>
              <w:spacing w:after="120"/>
              <w:rPr>
                <w:rFonts w:eastAsia="Calibri"/>
                <w:sz w:val="24"/>
                <w:szCs w:val="24"/>
                <w:lang w:val="en-US"/>
              </w:rPr>
            </w:pPr>
            <w:r w:rsidRPr="00973DB9">
              <w:rPr>
                <w:rFonts w:eastAsia="Calibri"/>
                <w:sz w:val="24"/>
                <w:szCs w:val="24"/>
                <w:lang w:val="en-US"/>
              </w:rPr>
              <w:t>3</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rsidR="00973DB9" w:rsidRPr="00973DB9" w:rsidRDefault="00973DB9" w:rsidP="00973DB9">
            <w:pPr>
              <w:autoSpaceDE w:val="0"/>
              <w:autoSpaceDN w:val="0"/>
              <w:adjustRightInd w:val="0"/>
              <w:spacing w:after="120"/>
              <w:rPr>
                <w:rFonts w:eastAsia="Calibri"/>
                <w:sz w:val="24"/>
                <w:szCs w:val="24"/>
              </w:rPr>
            </w:pPr>
            <w:r w:rsidRPr="00973DB9">
              <w:rPr>
                <w:rFonts w:eastAsia="Calibri"/>
                <w:i/>
                <w:iCs/>
                <w:sz w:val="24"/>
                <w:szCs w:val="24"/>
              </w:rPr>
              <w:t xml:space="preserve">Лад </w:t>
            </w:r>
          </w:p>
          <w:p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Музыкальный материал – Ф. Шуберт "Липа" из вокального цикла "Зимний путь", Э. Григ "Песня Сольвейг" из сюиты "Пер Гюнт".</w:t>
            </w:r>
          </w:p>
          <w:p w:rsidR="00973DB9" w:rsidRPr="00973DB9" w:rsidRDefault="00973DB9" w:rsidP="00973DB9">
            <w:pPr>
              <w:autoSpaceDE w:val="0"/>
              <w:autoSpaceDN w:val="0"/>
              <w:adjustRightInd w:val="0"/>
              <w:spacing w:after="120"/>
              <w:rPr>
                <w:rFonts w:eastAsia="Calibri"/>
                <w:sz w:val="24"/>
                <w:szCs w:val="24"/>
              </w:rPr>
            </w:pPr>
          </w:p>
        </w:tc>
      </w:tr>
      <w:tr w:rsidR="00973DB9" w:rsidRPr="00973DB9" w:rsidTr="003F4341">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rsidR="00973DB9" w:rsidRPr="00973DB9" w:rsidRDefault="00973DB9" w:rsidP="00973DB9">
            <w:pPr>
              <w:autoSpaceDE w:val="0"/>
              <w:autoSpaceDN w:val="0"/>
              <w:adjustRightInd w:val="0"/>
              <w:spacing w:after="120"/>
              <w:rPr>
                <w:rFonts w:eastAsia="Calibri"/>
                <w:sz w:val="24"/>
                <w:szCs w:val="24"/>
                <w:lang w:val="en-US"/>
              </w:rPr>
            </w:pPr>
            <w:r w:rsidRPr="00973DB9">
              <w:rPr>
                <w:rFonts w:eastAsia="Calibri"/>
                <w:sz w:val="24"/>
                <w:szCs w:val="24"/>
                <w:lang w:val="en-US"/>
              </w:rPr>
              <w:t>4</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rsidR="00973DB9" w:rsidRPr="00973DB9" w:rsidRDefault="00973DB9" w:rsidP="00973DB9">
            <w:pPr>
              <w:autoSpaceDE w:val="0"/>
              <w:autoSpaceDN w:val="0"/>
              <w:adjustRightInd w:val="0"/>
              <w:spacing w:after="120"/>
              <w:rPr>
                <w:rFonts w:eastAsia="Calibri"/>
                <w:i/>
                <w:iCs/>
                <w:sz w:val="24"/>
                <w:szCs w:val="24"/>
              </w:rPr>
            </w:pPr>
            <w:r w:rsidRPr="00973DB9">
              <w:rPr>
                <w:rFonts w:eastAsia="Calibri"/>
                <w:i/>
                <w:iCs/>
                <w:sz w:val="24"/>
                <w:szCs w:val="24"/>
              </w:rPr>
              <w:t>Гармония</w:t>
            </w:r>
          </w:p>
          <w:p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Музыкальный материал – Э. Григ "Утро" из сюиты "Пер Гюнт", К. Дебюсси Прелюдия "Паруса", "Маленький пастух" из цикла "Детский уголок", П.И. Чайковский "Болезнь куклы" из цикла "Детский альбом".</w:t>
            </w:r>
          </w:p>
          <w:p w:rsidR="00973DB9" w:rsidRPr="00973DB9" w:rsidRDefault="00973DB9" w:rsidP="00973DB9">
            <w:pPr>
              <w:autoSpaceDE w:val="0"/>
              <w:autoSpaceDN w:val="0"/>
              <w:adjustRightInd w:val="0"/>
              <w:spacing w:after="120"/>
              <w:rPr>
                <w:rFonts w:eastAsia="Calibri"/>
                <w:sz w:val="24"/>
                <w:szCs w:val="24"/>
              </w:rPr>
            </w:pPr>
          </w:p>
        </w:tc>
      </w:tr>
      <w:tr w:rsidR="00973DB9" w:rsidRPr="00973DB9" w:rsidTr="003F4341">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rsidR="00973DB9" w:rsidRPr="00973DB9" w:rsidRDefault="00973DB9" w:rsidP="00973DB9">
            <w:pPr>
              <w:autoSpaceDE w:val="0"/>
              <w:autoSpaceDN w:val="0"/>
              <w:adjustRightInd w:val="0"/>
              <w:spacing w:after="120"/>
              <w:rPr>
                <w:rFonts w:eastAsia="Calibri"/>
                <w:sz w:val="24"/>
                <w:szCs w:val="24"/>
                <w:lang w:val="en-US"/>
              </w:rPr>
            </w:pPr>
            <w:r w:rsidRPr="00973DB9">
              <w:rPr>
                <w:rFonts w:eastAsia="Calibri"/>
                <w:sz w:val="24"/>
                <w:szCs w:val="24"/>
                <w:lang w:val="en-US"/>
              </w:rPr>
              <w:t>5</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rsidR="00973DB9" w:rsidRPr="00973DB9" w:rsidRDefault="00973DB9" w:rsidP="00973DB9">
            <w:pPr>
              <w:autoSpaceDE w:val="0"/>
              <w:autoSpaceDN w:val="0"/>
              <w:adjustRightInd w:val="0"/>
              <w:spacing w:after="120"/>
              <w:rPr>
                <w:rFonts w:eastAsia="Calibri"/>
                <w:i/>
                <w:iCs/>
                <w:sz w:val="24"/>
                <w:szCs w:val="24"/>
              </w:rPr>
            </w:pPr>
            <w:r w:rsidRPr="00973DB9">
              <w:rPr>
                <w:rFonts w:eastAsia="Calibri"/>
                <w:i/>
                <w:iCs/>
                <w:sz w:val="24"/>
                <w:szCs w:val="24"/>
              </w:rPr>
              <w:t>Фактура</w:t>
            </w:r>
          </w:p>
          <w:p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Полифоническая, аккордовая и гомофонно-гармоническая фактуры. Понятия - полифония, имитация, гомофония.  Музыкальный материал - И.С. Бах "Инвенция" F dur, П.И. Чайковский "Молитва" из цикла "Детский альбом", "Танец Анитры" из сюиты "Пер Гюнт".</w:t>
            </w:r>
          </w:p>
          <w:p w:rsidR="00973DB9" w:rsidRPr="00973DB9" w:rsidRDefault="00973DB9" w:rsidP="00973DB9">
            <w:pPr>
              <w:autoSpaceDE w:val="0"/>
              <w:autoSpaceDN w:val="0"/>
              <w:adjustRightInd w:val="0"/>
              <w:spacing w:after="120"/>
              <w:rPr>
                <w:rFonts w:eastAsia="Calibri"/>
                <w:sz w:val="24"/>
                <w:szCs w:val="24"/>
              </w:rPr>
            </w:pPr>
          </w:p>
        </w:tc>
      </w:tr>
      <w:tr w:rsidR="00973DB9" w:rsidRPr="00973DB9" w:rsidTr="003F4341">
        <w:trPr>
          <w:trHeight w:val="7165"/>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rsidR="00973DB9" w:rsidRPr="00973DB9" w:rsidRDefault="00973DB9" w:rsidP="00973DB9">
            <w:pPr>
              <w:autoSpaceDE w:val="0"/>
              <w:autoSpaceDN w:val="0"/>
              <w:adjustRightInd w:val="0"/>
              <w:spacing w:after="120"/>
              <w:rPr>
                <w:rFonts w:eastAsia="Calibri"/>
                <w:sz w:val="24"/>
                <w:szCs w:val="24"/>
                <w:lang w:val="en-US"/>
              </w:rPr>
            </w:pPr>
            <w:r w:rsidRPr="00973DB9">
              <w:rPr>
                <w:rFonts w:eastAsia="Calibri"/>
                <w:sz w:val="24"/>
                <w:szCs w:val="24"/>
                <w:lang w:val="en-US"/>
              </w:rPr>
              <w:lastRenderedPageBreak/>
              <w:t>6</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 xml:space="preserve">4.1 </w:t>
            </w:r>
            <w:r w:rsidRPr="00973DB9">
              <w:rPr>
                <w:rFonts w:eastAsia="Calibri"/>
                <w:i/>
                <w:iCs/>
                <w:sz w:val="24"/>
                <w:szCs w:val="24"/>
              </w:rPr>
              <w:t>Ритм, размер, темп</w:t>
            </w:r>
            <w:r w:rsidRPr="00973DB9">
              <w:rPr>
                <w:rFonts w:eastAsia="Calibri"/>
                <w:sz w:val="24"/>
                <w:szCs w:val="24"/>
              </w:rPr>
              <w:t xml:space="preserve"> </w:t>
            </w:r>
          </w:p>
          <w:p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Влияние ритма на характер музыкальных произведений. Ритм, размер, темп – главные выразительные средства в танцевальной и маршевой музыке.</w:t>
            </w:r>
          </w:p>
          <w:p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 xml:space="preserve">4.2 Характерные черты церемониальных и траурных </w:t>
            </w:r>
            <w:r w:rsidRPr="00973DB9">
              <w:rPr>
                <w:rFonts w:eastAsia="Calibri"/>
                <w:i/>
                <w:iCs/>
                <w:sz w:val="24"/>
                <w:szCs w:val="24"/>
              </w:rPr>
              <w:t>маршей</w:t>
            </w:r>
            <w:r w:rsidRPr="00973DB9">
              <w:rPr>
                <w:rFonts w:eastAsia="Calibri"/>
                <w:sz w:val="24"/>
                <w:szCs w:val="24"/>
              </w:rPr>
              <w:t>. Музыкальный материал- Р. Шуман "Солдатский марш" из цикла "Альбом для юношества", С.С. Прокофьев "Марш" из оперы "Любовь к трем апельсинам", М.И. Глинка "Марш Черномора" из оперы "Руслан и Людмила", Л. Бетховен "Траурный марш на смерть героя" из сонаты для фортепиано №12, П.И. Чайковский "Похороны куклы" из цикла "Детский альбом".</w:t>
            </w:r>
          </w:p>
          <w:p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 xml:space="preserve">4.3 </w:t>
            </w:r>
            <w:r w:rsidRPr="00973DB9">
              <w:rPr>
                <w:rFonts w:eastAsia="Calibri"/>
                <w:i/>
                <w:iCs/>
                <w:sz w:val="24"/>
                <w:szCs w:val="24"/>
              </w:rPr>
              <w:t>Танцевальные жанры</w:t>
            </w:r>
          </w:p>
          <w:p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Двухдольные танцы – Гопак, Трепак, Полька, Краковяк. Музыкальный материал – П.И. Чайковский "Трепак" из балета "Щелкунчик" и "Полька" из цикла "Детский альбом", К. Дебюсси "Кукольный кэк -уок" из цикла "Детский уголок" (Регтайм).</w:t>
            </w:r>
          </w:p>
          <w:p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Трехдольные танцы – Лендлер, Вальс, Менуэт, Полонез, Мазурка. Музыкальный материал - "Вальсы" Ф. Шуберта, Ф. Шопена, В.А. Моцарт "Менуэт" из оперы "Дон Жуан", Ф. Шопен "Полонез" А dur и "Мазурка" В dur ор.7№1, М.И. Глинка "Мазурка" из оперы "Иван Сусанин".</w:t>
            </w:r>
          </w:p>
          <w:p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Четырехдольные танцы – Аллеманда, Гавот. Музыкальный материал – И.С. Бах "Аллеманда" из "Французской сюиты" c moll, "Гавот" из 1 симфонии С.С. Прокофьева.</w:t>
            </w:r>
          </w:p>
          <w:p w:rsidR="00973DB9" w:rsidRPr="00973DB9" w:rsidRDefault="00973DB9" w:rsidP="00973DB9">
            <w:pPr>
              <w:autoSpaceDE w:val="0"/>
              <w:autoSpaceDN w:val="0"/>
              <w:adjustRightInd w:val="0"/>
              <w:spacing w:after="120"/>
              <w:rPr>
                <w:rFonts w:eastAsia="Calibri"/>
                <w:sz w:val="24"/>
                <w:szCs w:val="24"/>
              </w:rPr>
            </w:pPr>
          </w:p>
        </w:tc>
      </w:tr>
      <w:tr w:rsidR="00973DB9" w:rsidRPr="00973DB9" w:rsidTr="003F4341">
        <w:trPr>
          <w:trHeight w:val="8420"/>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rsidR="00973DB9" w:rsidRPr="00973DB9" w:rsidRDefault="00973DB9" w:rsidP="00973DB9">
            <w:pPr>
              <w:autoSpaceDE w:val="0"/>
              <w:autoSpaceDN w:val="0"/>
              <w:adjustRightInd w:val="0"/>
              <w:spacing w:after="120"/>
              <w:rPr>
                <w:rFonts w:eastAsia="Calibri"/>
                <w:sz w:val="24"/>
                <w:szCs w:val="24"/>
                <w:lang w:val="en-US"/>
              </w:rPr>
            </w:pPr>
            <w:r w:rsidRPr="00973DB9">
              <w:rPr>
                <w:rFonts w:eastAsia="Calibri"/>
                <w:sz w:val="24"/>
                <w:szCs w:val="24"/>
                <w:lang w:val="en-US"/>
              </w:rPr>
              <w:t>7</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rsidR="00973DB9" w:rsidRPr="00973DB9" w:rsidRDefault="00973DB9" w:rsidP="00973DB9">
            <w:pPr>
              <w:autoSpaceDE w:val="0"/>
              <w:autoSpaceDN w:val="0"/>
              <w:adjustRightInd w:val="0"/>
              <w:spacing w:after="120"/>
              <w:rPr>
                <w:rFonts w:eastAsia="Calibri"/>
                <w:i/>
                <w:iCs/>
                <w:sz w:val="24"/>
                <w:szCs w:val="24"/>
              </w:rPr>
            </w:pPr>
            <w:r w:rsidRPr="00973DB9">
              <w:rPr>
                <w:rFonts w:eastAsia="Calibri"/>
                <w:i/>
                <w:iCs/>
                <w:sz w:val="24"/>
                <w:szCs w:val="24"/>
              </w:rPr>
              <w:t>Регистр, штрихи, динамика</w:t>
            </w:r>
          </w:p>
          <w:p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Музыкальный материал - Э. Григ "В пещере горного короля" из сюиты "Пер Гюнт", М.П. Мусоргский "Балет невылупившихся птенцов" из цикла "Картинки с выставки", К. Дебюсси "Колыбельная Джимбо" из цикла "Детский уголок".</w:t>
            </w:r>
          </w:p>
          <w:p w:rsidR="00973DB9" w:rsidRPr="00973DB9" w:rsidRDefault="00973DB9" w:rsidP="00973DB9">
            <w:pPr>
              <w:autoSpaceDE w:val="0"/>
              <w:autoSpaceDN w:val="0"/>
              <w:adjustRightInd w:val="0"/>
              <w:spacing w:after="120"/>
              <w:rPr>
                <w:rFonts w:eastAsia="Calibri"/>
                <w:sz w:val="24"/>
                <w:szCs w:val="24"/>
              </w:rPr>
            </w:pPr>
          </w:p>
        </w:tc>
      </w:tr>
      <w:tr w:rsidR="00973DB9" w:rsidRPr="00973DB9" w:rsidTr="003F4341">
        <w:trPr>
          <w:trHeight w:val="1"/>
          <w:jc w:val="center"/>
        </w:trPr>
        <w:tc>
          <w:tcPr>
            <w:tcW w:w="9636" w:type="dxa"/>
            <w:gridSpan w:val="2"/>
            <w:tcBorders>
              <w:top w:val="single" w:sz="2" w:space="0" w:color="000000"/>
              <w:left w:val="single" w:sz="2" w:space="0" w:color="000000"/>
              <w:bottom w:val="single" w:sz="2" w:space="0" w:color="000000"/>
              <w:right w:val="single" w:sz="2" w:space="0" w:color="000000"/>
            </w:tcBorders>
            <w:shd w:val="clear" w:color="auto" w:fill="FFFFFF"/>
          </w:tcPr>
          <w:p w:rsidR="00973DB9" w:rsidRPr="00973DB9" w:rsidRDefault="00973DB9" w:rsidP="00973DB9">
            <w:pPr>
              <w:autoSpaceDE w:val="0"/>
              <w:autoSpaceDN w:val="0"/>
              <w:adjustRightInd w:val="0"/>
              <w:spacing w:after="120"/>
              <w:rPr>
                <w:rFonts w:eastAsia="Calibri"/>
                <w:b/>
                <w:bCs/>
                <w:sz w:val="24"/>
                <w:szCs w:val="24"/>
              </w:rPr>
            </w:pPr>
          </w:p>
          <w:p w:rsidR="00973DB9" w:rsidRPr="00973DB9" w:rsidRDefault="00973DB9" w:rsidP="00973DB9">
            <w:pPr>
              <w:autoSpaceDE w:val="0"/>
              <w:autoSpaceDN w:val="0"/>
              <w:adjustRightInd w:val="0"/>
              <w:spacing w:after="120"/>
              <w:jc w:val="center"/>
              <w:rPr>
                <w:rFonts w:eastAsia="Calibri"/>
                <w:b/>
                <w:bCs/>
                <w:sz w:val="24"/>
                <w:szCs w:val="24"/>
              </w:rPr>
            </w:pPr>
            <w:r w:rsidRPr="00973DB9">
              <w:rPr>
                <w:rFonts w:eastAsia="Calibri"/>
                <w:b/>
                <w:bCs/>
                <w:sz w:val="24"/>
                <w:szCs w:val="24"/>
                <w:lang w:val="en-US"/>
              </w:rPr>
              <w:t xml:space="preserve">II </w:t>
            </w:r>
            <w:r w:rsidRPr="00973DB9">
              <w:rPr>
                <w:rFonts w:eastAsia="Calibri"/>
                <w:b/>
                <w:bCs/>
                <w:sz w:val="24"/>
                <w:szCs w:val="24"/>
              </w:rPr>
              <w:t>полугодие</w:t>
            </w:r>
          </w:p>
          <w:p w:rsidR="00973DB9" w:rsidRPr="00973DB9" w:rsidRDefault="00973DB9" w:rsidP="00973DB9">
            <w:pPr>
              <w:autoSpaceDE w:val="0"/>
              <w:autoSpaceDN w:val="0"/>
              <w:adjustRightInd w:val="0"/>
              <w:spacing w:after="120"/>
              <w:jc w:val="center"/>
              <w:rPr>
                <w:rFonts w:eastAsia="Calibri"/>
                <w:sz w:val="24"/>
                <w:szCs w:val="24"/>
                <w:lang w:val="en-US"/>
              </w:rPr>
            </w:pPr>
          </w:p>
        </w:tc>
      </w:tr>
      <w:tr w:rsidR="00973DB9" w:rsidRPr="00973DB9" w:rsidTr="003F4341">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rsidR="00973DB9" w:rsidRPr="00973DB9" w:rsidRDefault="00973DB9" w:rsidP="00973DB9">
            <w:pPr>
              <w:autoSpaceDE w:val="0"/>
              <w:autoSpaceDN w:val="0"/>
              <w:adjustRightInd w:val="0"/>
              <w:spacing w:after="120"/>
              <w:rPr>
                <w:rFonts w:eastAsia="Calibri"/>
                <w:sz w:val="24"/>
                <w:szCs w:val="24"/>
                <w:lang w:val="en-US"/>
              </w:rPr>
            </w:pPr>
            <w:r w:rsidRPr="00973DB9">
              <w:rPr>
                <w:rFonts w:eastAsia="Calibri"/>
                <w:sz w:val="24"/>
                <w:szCs w:val="24"/>
                <w:lang w:val="en-US"/>
              </w:rPr>
              <w:t>8</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rsidR="00973DB9" w:rsidRPr="00973DB9" w:rsidRDefault="00973DB9" w:rsidP="00973DB9">
            <w:pPr>
              <w:autoSpaceDE w:val="0"/>
              <w:autoSpaceDN w:val="0"/>
              <w:adjustRightInd w:val="0"/>
              <w:spacing w:after="120"/>
              <w:rPr>
                <w:rFonts w:eastAsia="Calibri"/>
                <w:sz w:val="24"/>
                <w:szCs w:val="24"/>
              </w:rPr>
            </w:pPr>
            <w:r w:rsidRPr="00973DB9">
              <w:rPr>
                <w:rFonts w:eastAsia="Calibri"/>
                <w:i/>
                <w:iCs/>
                <w:sz w:val="24"/>
                <w:szCs w:val="24"/>
              </w:rPr>
              <w:t>Знакомство с певческими голосами</w:t>
            </w:r>
          </w:p>
          <w:p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Музыкальный материал - сольные номера из опер М.И. Глинки "Руслан и Людмила", Н. А, Римского-Корсакова Садко» - песни гостей, русские романс</w:t>
            </w:r>
          </w:p>
        </w:tc>
      </w:tr>
      <w:tr w:rsidR="00973DB9" w:rsidRPr="00973DB9" w:rsidTr="003F4341">
        <w:trPr>
          <w:trHeight w:val="12850"/>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rsidR="00973DB9" w:rsidRPr="00973DB9" w:rsidRDefault="00973DB9" w:rsidP="00973DB9">
            <w:pPr>
              <w:autoSpaceDE w:val="0"/>
              <w:autoSpaceDN w:val="0"/>
              <w:adjustRightInd w:val="0"/>
              <w:spacing w:after="120"/>
              <w:rPr>
                <w:rFonts w:eastAsia="Calibri"/>
                <w:sz w:val="24"/>
                <w:szCs w:val="24"/>
                <w:lang w:val="en-US"/>
              </w:rPr>
            </w:pPr>
            <w:r w:rsidRPr="00973DB9">
              <w:rPr>
                <w:rFonts w:eastAsia="Calibri"/>
                <w:sz w:val="24"/>
                <w:szCs w:val="24"/>
                <w:lang w:val="en-US"/>
              </w:rPr>
              <w:t>9</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rsidR="00973DB9" w:rsidRPr="00973DB9" w:rsidRDefault="00973DB9" w:rsidP="00973DB9">
            <w:pPr>
              <w:autoSpaceDE w:val="0"/>
              <w:autoSpaceDN w:val="0"/>
              <w:adjustRightInd w:val="0"/>
              <w:spacing w:after="120"/>
              <w:rPr>
                <w:rFonts w:eastAsia="Calibri"/>
                <w:sz w:val="24"/>
                <w:szCs w:val="24"/>
              </w:rPr>
            </w:pPr>
            <w:r w:rsidRPr="00973DB9">
              <w:rPr>
                <w:rFonts w:eastAsia="Calibri"/>
                <w:i/>
                <w:iCs/>
                <w:sz w:val="24"/>
                <w:szCs w:val="24"/>
              </w:rPr>
              <w:t>Инструменты симфонического оркестра</w:t>
            </w:r>
            <w:r w:rsidRPr="00973DB9">
              <w:rPr>
                <w:rFonts w:eastAsia="Calibri"/>
                <w:sz w:val="24"/>
                <w:szCs w:val="24"/>
              </w:rPr>
              <w:t>.</w:t>
            </w:r>
          </w:p>
          <w:p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9.1</w:t>
            </w:r>
            <w:r w:rsidRPr="00973DB9">
              <w:rPr>
                <w:rFonts w:eastAsia="Calibri"/>
                <w:i/>
                <w:iCs/>
                <w:sz w:val="24"/>
                <w:szCs w:val="24"/>
              </w:rPr>
              <w:t xml:space="preserve"> Струнная группа</w:t>
            </w:r>
          </w:p>
          <w:p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Музыкальный материал - Н. Паганини "Каприсы" №9 или №24 (скрипка), С.С.Прокофьев "Улица просыпается" из балета "Ромео и Джульетта" ( альт с фортепиано), П.И.Чайковский "Вариации на тему рококо" (виолончель), К.Сенс-Санс "Слон" из сюиты "Карнавал животных" ( соло контрабаса ).</w:t>
            </w:r>
          </w:p>
          <w:p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 xml:space="preserve">9.2 </w:t>
            </w:r>
            <w:r w:rsidRPr="00973DB9">
              <w:rPr>
                <w:rFonts w:eastAsia="Calibri"/>
                <w:i/>
                <w:iCs/>
                <w:sz w:val="24"/>
                <w:szCs w:val="24"/>
              </w:rPr>
              <w:t>Деревянно-духовая группа</w:t>
            </w:r>
          </w:p>
          <w:p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Музыкальный материал - К.В.Глюк "Мелодия" из оперы "Орфей" (флейта), И.С.Бах "Страсти по Матфею " № 26 Ария тенора с гобоем, В.А.Моцарт Концерт для кларнета с оркестром (I часть), П.И.Чайковский "Китайский танец" из балета "Щелкунчик"( флейта, альт, фагот).</w:t>
            </w:r>
          </w:p>
          <w:p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9.3</w:t>
            </w:r>
            <w:r w:rsidRPr="00973DB9">
              <w:rPr>
                <w:rFonts w:eastAsia="Calibri"/>
                <w:i/>
                <w:iCs/>
                <w:sz w:val="24"/>
                <w:szCs w:val="24"/>
              </w:rPr>
              <w:t xml:space="preserve"> Медно-духовая группа</w:t>
            </w:r>
          </w:p>
          <w:p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 xml:space="preserve">Музыкальный материал – В.А.Моцарт Концерт для валторны с оркестром, Дж.Верди "Марш" из оперы "Аида" (труба), Римский-Корсаков "Три чуда" из оперы "Сказка о царе Салтане" (тема </w:t>
            </w:r>
            <w:r w:rsidR="00E85D04">
              <w:rPr>
                <w:rFonts w:eastAsia="Calibri"/>
                <w:sz w:val="24"/>
                <w:szCs w:val="24"/>
              </w:rPr>
              <w:t>богатырей – валторны и тромбоны</w:t>
            </w:r>
            <w:r w:rsidRPr="00973DB9">
              <w:rPr>
                <w:rFonts w:eastAsia="Calibri"/>
                <w:sz w:val="24"/>
                <w:szCs w:val="24"/>
              </w:rPr>
              <w:t>), М.П.Мусоргский – М.Равель " Быдло" и</w:t>
            </w:r>
            <w:r w:rsidR="00E85D04">
              <w:rPr>
                <w:rFonts w:eastAsia="Calibri"/>
                <w:sz w:val="24"/>
                <w:szCs w:val="24"/>
              </w:rPr>
              <w:t>з цикла "Картинки с выставки" (туба</w:t>
            </w:r>
            <w:r w:rsidRPr="00973DB9">
              <w:rPr>
                <w:rFonts w:eastAsia="Calibri"/>
                <w:sz w:val="24"/>
                <w:szCs w:val="24"/>
              </w:rPr>
              <w:t>).</w:t>
            </w:r>
          </w:p>
          <w:p w:rsidR="00973DB9" w:rsidRPr="00973DB9" w:rsidRDefault="00973DB9" w:rsidP="00973DB9">
            <w:pPr>
              <w:autoSpaceDE w:val="0"/>
              <w:autoSpaceDN w:val="0"/>
              <w:adjustRightInd w:val="0"/>
              <w:spacing w:after="120"/>
              <w:rPr>
                <w:rFonts w:eastAsia="Calibri"/>
                <w:i/>
                <w:iCs/>
                <w:sz w:val="24"/>
                <w:szCs w:val="24"/>
              </w:rPr>
            </w:pPr>
            <w:r w:rsidRPr="00973DB9">
              <w:rPr>
                <w:rFonts w:eastAsia="Calibri"/>
                <w:sz w:val="24"/>
                <w:szCs w:val="24"/>
              </w:rPr>
              <w:t xml:space="preserve">9.4 </w:t>
            </w:r>
            <w:r w:rsidRPr="00973DB9">
              <w:rPr>
                <w:rFonts w:eastAsia="Calibri"/>
                <w:i/>
                <w:iCs/>
                <w:sz w:val="24"/>
                <w:szCs w:val="24"/>
              </w:rPr>
              <w:t>Ударные инструменты</w:t>
            </w:r>
          </w:p>
          <w:p w:rsidR="00973DB9" w:rsidRPr="00973DB9" w:rsidRDefault="00973DB9" w:rsidP="00973DB9">
            <w:pPr>
              <w:autoSpaceDE w:val="0"/>
              <w:autoSpaceDN w:val="0"/>
              <w:adjustRightInd w:val="0"/>
              <w:spacing w:after="120"/>
              <w:rPr>
                <w:rFonts w:eastAsia="Calibri"/>
                <w:sz w:val="24"/>
                <w:szCs w:val="24"/>
              </w:rPr>
            </w:pPr>
            <w:r w:rsidRPr="00973DB9">
              <w:rPr>
                <w:rFonts w:eastAsia="Calibri"/>
                <w:i/>
                <w:iCs/>
                <w:sz w:val="24"/>
                <w:szCs w:val="24"/>
              </w:rPr>
              <w:t>М</w:t>
            </w:r>
            <w:r w:rsidRPr="00973DB9">
              <w:rPr>
                <w:rFonts w:eastAsia="Calibri"/>
                <w:sz w:val="24"/>
                <w:szCs w:val="24"/>
              </w:rPr>
              <w:t>узыкальный материал – П.И.Чайковский "Танец Феи Др</w:t>
            </w:r>
            <w:r w:rsidR="00E85D04">
              <w:rPr>
                <w:rFonts w:eastAsia="Calibri"/>
                <w:sz w:val="24"/>
                <w:szCs w:val="24"/>
              </w:rPr>
              <w:t>аже" из балета "Щелкунчик"</w:t>
            </w:r>
            <w:r w:rsidRPr="00973DB9">
              <w:rPr>
                <w:rFonts w:eastAsia="Calibri"/>
                <w:sz w:val="24"/>
                <w:szCs w:val="24"/>
              </w:rPr>
              <w:t xml:space="preserve"> </w:t>
            </w:r>
            <w:r w:rsidR="00E85D04" w:rsidRPr="00E85D04">
              <w:rPr>
                <w:rFonts w:eastAsia="Calibri"/>
                <w:sz w:val="24"/>
                <w:szCs w:val="24"/>
              </w:rPr>
              <w:t>(</w:t>
            </w:r>
            <w:r w:rsidR="00E85D04">
              <w:rPr>
                <w:rFonts w:eastAsia="Calibri"/>
                <w:sz w:val="24"/>
                <w:szCs w:val="24"/>
              </w:rPr>
              <w:t>челеста</w:t>
            </w:r>
            <w:r w:rsidRPr="00973DB9">
              <w:rPr>
                <w:rFonts w:eastAsia="Calibri"/>
                <w:sz w:val="24"/>
                <w:szCs w:val="24"/>
              </w:rPr>
              <w:t>), М.И.</w:t>
            </w:r>
            <w:r w:rsidR="00E85D04" w:rsidRPr="00E85D04">
              <w:rPr>
                <w:rFonts w:eastAsia="Calibri"/>
                <w:sz w:val="24"/>
                <w:szCs w:val="24"/>
              </w:rPr>
              <w:t xml:space="preserve"> </w:t>
            </w:r>
            <w:r w:rsidRPr="00973DB9">
              <w:rPr>
                <w:rFonts w:eastAsia="Calibri"/>
                <w:sz w:val="24"/>
                <w:szCs w:val="24"/>
              </w:rPr>
              <w:t>Глинка "Марш Черномора" из оперы "Руслан и Людмила" ( 2 тема – колокольчики), Б.Барток "Музыка для струнных, ударных и челесты"  ( III часть – глисандо литавр, ксилофон ).</w:t>
            </w:r>
          </w:p>
          <w:p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 xml:space="preserve">9.5 </w:t>
            </w:r>
            <w:r w:rsidRPr="00973DB9">
              <w:rPr>
                <w:rFonts w:eastAsia="Calibri"/>
                <w:i/>
                <w:iCs/>
                <w:sz w:val="24"/>
                <w:szCs w:val="24"/>
              </w:rPr>
              <w:t>Фортепиано</w:t>
            </w:r>
          </w:p>
          <w:p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Музыкальный материал – И.С.Бах "Партиты" (любой номер - клавесин), пройденные произведения для фортепиано.</w:t>
            </w:r>
          </w:p>
          <w:p w:rsidR="00973DB9" w:rsidRPr="00973DB9" w:rsidRDefault="00973DB9" w:rsidP="00973DB9">
            <w:pPr>
              <w:autoSpaceDE w:val="0"/>
              <w:autoSpaceDN w:val="0"/>
              <w:adjustRightInd w:val="0"/>
              <w:spacing w:after="120"/>
              <w:rPr>
                <w:rFonts w:eastAsia="Calibri"/>
                <w:i/>
                <w:iCs/>
                <w:sz w:val="24"/>
                <w:szCs w:val="24"/>
              </w:rPr>
            </w:pPr>
            <w:r w:rsidRPr="00973DB9">
              <w:rPr>
                <w:rFonts w:eastAsia="Calibri"/>
                <w:sz w:val="24"/>
                <w:szCs w:val="24"/>
              </w:rPr>
              <w:t>9.6</w:t>
            </w:r>
            <w:r w:rsidRPr="00973DB9">
              <w:rPr>
                <w:rFonts w:eastAsia="Calibri"/>
                <w:i/>
                <w:iCs/>
                <w:sz w:val="24"/>
                <w:szCs w:val="24"/>
              </w:rPr>
              <w:t xml:space="preserve"> Орган</w:t>
            </w:r>
          </w:p>
          <w:p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 xml:space="preserve"> Музыкальный материал – И.С.Бах "Токката и фуга" d moll.</w:t>
            </w:r>
          </w:p>
          <w:p w:rsidR="00973DB9" w:rsidRPr="00973DB9" w:rsidRDefault="00973DB9" w:rsidP="00973DB9">
            <w:pPr>
              <w:autoSpaceDE w:val="0"/>
              <w:autoSpaceDN w:val="0"/>
              <w:adjustRightInd w:val="0"/>
              <w:spacing w:after="120"/>
              <w:rPr>
                <w:rFonts w:eastAsia="Calibri"/>
                <w:i/>
                <w:iCs/>
                <w:sz w:val="24"/>
                <w:szCs w:val="24"/>
              </w:rPr>
            </w:pPr>
            <w:r w:rsidRPr="00973DB9">
              <w:rPr>
                <w:rFonts w:eastAsia="Calibri"/>
                <w:sz w:val="24"/>
                <w:szCs w:val="24"/>
              </w:rPr>
              <w:t>9.7</w:t>
            </w:r>
            <w:r w:rsidRPr="00973DB9">
              <w:rPr>
                <w:rFonts w:eastAsia="Calibri"/>
                <w:i/>
                <w:iCs/>
                <w:sz w:val="24"/>
                <w:szCs w:val="24"/>
              </w:rPr>
              <w:t xml:space="preserve"> Струнные щипковые инструменты</w:t>
            </w:r>
          </w:p>
          <w:p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Музыкальный материал – К Дебюсси " Два танца для арфы и струнного оркестра", Плясовые наигрыш</w:t>
            </w:r>
            <w:r w:rsidR="00E85D04">
              <w:rPr>
                <w:rFonts w:eastAsia="Calibri"/>
                <w:sz w:val="24"/>
                <w:szCs w:val="24"/>
              </w:rPr>
              <w:t>и Псковской области: "Барыня" (гусли</w:t>
            </w:r>
            <w:r w:rsidRPr="00973DB9">
              <w:rPr>
                <w:rFonts w:eastAsia="Calibri"/>
                <w:sz w:val="24"/>
                <w:szCs w:val="24"/>
              </w:rPr>
              <w:t xml:space="preserve">), "Русский" </w:t>
            </w:r>
            <w:proofErr w:type="gramStart"/>
            <w:r w:rsidRPr="00973DB9">
              <w:rPr>
                <w:rFonts w:eastAsia="Calibri"/>
                <w:sz w:val="24"/>
                <w:szCs w:val="24"/>
              </w:rPr>
              <w:t>( балалайка</w:t>
            </w:r>
            <w:proofErr w:type="gramEnd"/>
            <w:r w:rsidRPr="00973DB9">
              <w:rPr>
                <w:rFonts w:eastAsia="Calibri"/>
                <w:sz w:val="24"/>
                <w:szCs w:val="24"/>
              </w:rPr>
              <w:t xml:space="preserve"> ), "Трепак" ( тальянка),"Камаринская" ( скрипка, цимбалы, аккордеон ).</w:t>
            </w:r>
          </w:p>
          <w:p w:rsidR="00973DB9" w:rsidRPr="00973DB9" w:rsidRDefault="00973DB9" w:rsidP="00973DB9">
            <w:pPr>
              <w:autoSpaceDE w:val="0"/>
              <w:autoSpaceDN w:val="0"/>
              <w:adjustRightInd w:val="0"/>
              <w:spacing w:after="120"/>
              <w:rPr>
                <w:rFonts w:eastAsia="Calibri"/>
                <w:sz w:val="24"/>
                <w:szCs w:val="24"/>
              </w:rPr>
            </w:pPr>
          </w:p>
        </w:tc>
      </w:tr>
      <w:tr w:rsidR="00973DB9" w:rsidRPr="00973DB9" w:rsidTr="003F4341">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rsidR="00973DB9" w:rsidRPr="00973DB9" w:rsidRDefault="00973DB9" w:rsidP="00973DB9">
            <w:pPr>
              <w:autoSpaceDE w:val="0"/>
              <w:autoSpaceDN w:val="0"/>
              <w:adjustRightInd w:val="0"/>
              <w:spacing w:after="120"/>
              <w:rPr>
                <w:rFonts w:eastAsia="Calibri"/>
                <w:sz w:val="24"/>
                <w:szCs w:val="24"/>
                <w:lang w:val="en-US"/>
              </w:rPr>
            </w:pPr>
            <w:r w:rsidRPr="00973DB9">
              <w:rPr>
                <w:rFonts w:eastAsia="Calibri"/>
                <w:sz w:val="24"/>
                <w:szCs w:val="24"/>
                <w:lang w:val="en-US"/>
              </w:rPr>
              <w:t>10</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rsidR="00973DB9" w:rsidRPr="00973DB9" w:rsidRDefault="00973DB9" w:rsidP="00973DB9">
            <w:pPr>
              <w:autoSpaceDE w:val="0"/>
              <w:autoSpaceDN w:val="0"/>
              <w:adjustRightInd w:val="0"/>
              <w:spacing w:after="120"/>
              <w:rPr>
                <w:rFonts w:eastAsia="Calibri"/>
                <w:sz w:val="24"/>
                <w:szCs w:val="24"/>
              </w:rPr>
            </w:pPr>
            <w:r w:rsidRPr="00973DB9">
              <w:rPr>
                <w:rFonts w:eastAsia="Calibri"/>
                <w:i/>
                <w:iCs/>
                <w:sz w:val="24"/>
                <w:szCs w:val="24"/>
              </w:rPr>
              <w:t>Музыкальная форма</w:t>
            </w:r>
          </w:p>
          <w:p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lastRenderedPageBreak/>
              <w:t>10.1 Понятие "музыкальная тема", функции частей в музыкальной форме: i m t. Музыкальный материал – пройденные ранее произведения.</w:t>
            </w:r>
          </w:p>
          <w:p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10.2</w:t>
            </w:r>
            <w:r w:rsidRPr="00973DB9">
              <w:rPr>
                <w:rFonts w:eastAsia="Calibri"/>
                <w:i/>
                <w:iCs/>
                <w:sz w:val="24"/>
                <w:szCs w:val="24"/>
              </w:rPr>
              <w:t xml:space="preserve"> Одночасная форма</w:t>
            </w:r>
          </w:p>
          <w:p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Музыкальный материал – Ф.Шопен "Прелюдия" №7, П.И. Чайковский "Болезнь куклы".</w:t>
            </w:r>
          </w:p>
          <w:p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10.3</w:t>
            </w:r>
            <w:r w:rsidRPr="00973DB9">
              <w:rPr>
                <w:rFonts w:eastAsia="Calibri"/>
                <w:i/>
                <w:iCs/>
                <w:sz w:val="24"/>
                <w:szCs w:val="24"/>
              </w:rPr>
              <w:t xml:space="preserve"> Двухчасная и трехчасная формы</w:t>
            </w:r>
          </w:p>
          <w:p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Музыкальный материал – Э. Григ "Смерть Озе" из сюиты "Пер Гюнт", П.И. Чайковский "Сладкая греза" из цикла "Детский альбом".</w:t>
            </w:r>
          </w:p>
          <w:p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10.4</w:t>
            </w:r>
            <w:r w:rsidRPr="00973DB9">
              <w:rPr>
                <w:rFonts w:eastAsia="Calibri"/>
                <w:i/>
                <w:iCs/>
                <w:sz w:val="24"/>
                <w:szCs w:val="24"/>
              </w:rPr>
              <w:t xml:space="preserve"> Куплетная форма</w:t>
            </w:r>
          </w:p>
          <w:p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Музыкальный материал – Ф. Шуберт "Форель", И.В. Лебедев-Кумач "Песенка о веселом ветре" из кинофильма "Дети капитана Гранта".</w:t>
            </w:r>
          </w:p>
          <w:p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10.5</w:t>
            </w:r>
            <w:r w:rsidRPr="00973DB9">
              <w:rPr>
                <w:rFonts w:eastAsia="Calibri"/>
                <w:i/>
                <w:iCs/>
                <w:sz w:val="24"/>
                <w:szCs w:val="24"/>
              </w:rPr>
              <w:t xml:space="preserve"> Вариации</w:t>
            </w:r>
          </w:p>
          <w:p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Музыкальный материал – Э. Григ "В пещере горного короля" из сюиты "Пер Гюнт", П.И. Чайковский "Русская песня" из цикла "Детский альбом".</w:t>
            </w:r>
          </w:p>
          <w:p w:rsidR="00973DB9" w:rsidRPr="00973DB9" w:rsidRDefault="00973DB9" w:rsidP="00973DB9">
            <w:pPr>
              <w:autoSpaceDE w:val="0"/>
              <w:autoSpaceDN w:val="0"/>
              <w:adjustRightInd w:val="0"/>
              <w:spacing w:after="120"/>
              <w:rPr>
                <w:rFonts w:eastAsia="Calibri"/>
                <w:i/>
                <w:iCs/>
                <w:sz w:val="24"/>
                <w:szCs w:val="24"/>
              </w:rPr>
            </w:pPr>
            <w:r w:rsidRPr="00973DB9">
              <w:rPr>
                <w:rFonts w:eastAsia="Calibri"/>
                <w:sz w:val="24"/>
                <w:szCs w:val="24"/>
              </w:rPr>
              <w:t>10.6</w:t>
            </w:r>
            <w:r w:rsidRPr="00973DB9">
              <w:rPr>
                <w:rFonts w:eastAsia="Calibri"/>
                <w:i/>
                <w:iCs/>
                <w:sz w:val="24"/>
                <w:szCs w:val="24"/>
              </w:rPr>
              <w:t xml:space="preserve"> Рондо</w:t>
            </w:r>
          </w:p>
          <w:p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Музыкальный материал – Ф. Куперен "Любимая", "Жнецы"; М.И. Глинка "Рондо Фарлафа" из оперы "Руслан и Людмила".</w:t>
            </w:r>
          </w:p>
          <w:p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10.7</w:t>
            </w:r>
            <w:r w:rsidRPr="00973DB9">
              <w:rPr>
                <w:rFonts w:eastAsia="Calibri"/>
                <w:i/>
                <w:iCs/>
                <w:sz w:val="24"/>
                <w:szCs w:val="24"/>
              </w:rPr>
              <w:t xml:space="preserve"> Сюита</w:t>
            </w:r>
          </w:p>
          <w:p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 xml:space="preserve">Музыкальный материал – К. Сен-Санс "Карнавал животных". </w:t>
            </w:r>
          </w:p>
          <w:p w:rsidR="00973DB9" w:rsidRPr="00973DB9" w:rsidRDefault="00973DB9" w:rsidP="00973DB9">
            <w:pPr>
              <w:autoSpaceDE w:val="0"/>
              <w:autoSpaceDN w:val="0"/>
              <w:adjustRightInd w:val="0"/>
              <w:spacing w:after="120"/>
              <w:rPr>
                <w:rFonts w:eastAsia="Calibri"/>
                <w:sz w:val="24"/>
                <w:szCs w:val="24"/>
              </w:rPr>
            </w:pPr>
          </w:p>
        </w:tc>
      </w:tr>
      <w:tr w:rsidR="00973DB9" w:rsidRPr="00973DB9" w:rsidTr="003F4341">
        <w:trPr>
          <w:trHeight w:val="1"/>
          <w:jc w:val="center"/>
        </w:trPr>
        <w:tc>
          <w:tcPr>
            <w:tcW w:w="9636" w:type="dxa"/>
            <w:gridSpan w:val="2"/>
            <w:tcBorders>
              <w:top w:val="single" w:sz="2" w:space="0" w:color="000000"/>
              <w:left w:val="single" w:sz="2" w:space="0" w:color="000000"/>
              <w:bottom w:val="single" w:sz="2" w:space="0" w:color="000000"/>
              <w:right w:val="single" w:sz="2" w:space="0" w:color="000000"/>
            </w:tcBorders>
            <w:shd w:val="clear" w:color="auto" w:fill="FFFFFF"/>
          </w:tcPr>
          <w:p w:rsidR="00973DB9" w:rsidRPr="00973DB9" w:rsidRDefault="00973DB9" w:rsidP="00973DB9">
            <w:pPr>
              <w:autoSpaceDE w:val="0"/>
              <w:autoSpaceDN w:val="0"/>
              <w:adjustRightInd w:val="0"/>
              <w:spacing w:after="120"/>
              <w:jc w:val="center"/>
              <w:rPr>
                <w:rFonts w:eastAsia="Calibri"/>
                <w:b/>
                <w:bCs/>
                <w:sz w:val="24"/>
                <w:szCs w:val="24"/>
              </w:rPr>
            </w:pPr>
          </w:p>
          <w:p w:rsidR="00973DB9" w:rsidRPr="00973DB9" w:rsidRDefault="00973DB9" w:rsidP="00973DB9">
            <w:pPr>
              <w:autoSpaceDE w:val="0"/>
              <w:autoSpaceDN w:val="0"/>
              <w:adjustRightInd w:val="0"/>
              <w:spacing w:after="120"/>
              <w:jc w:val="center"/>
              <w:rPr>
                <w:rFonts w:eastAsia="Calibri"/>
                <w:b/>
                <w:bCs/>
                <w:sz w:val="24"/>
                <w:szCs w:val="24"/>
              </w:rPr>
            </w:pPr>
            <w:r w:rsidRPr="00973DB9">
              <w:rPr>
                <w:rFonts w:eastAsia="Calibri"/>
                <w:b/>
                <w:bCs/>
                <w:sz w:val="24"/>
                <w:szCs w:val="24"/>
              </w:rPr>
              <w:t xml:space="preserve"> </w:t>
            </w:r>
            <w:r w:rsidRPr="00973DB9">
              <w:rPr>
                <w:rFonts w:eastAsia="Calibri"/>
                <w:b/>
                <w:bCs/>
                <w:sz w:val="24"/>
                <w:szCs w:val="24"/>
                <w:lang w:val="en-US"/>
              </w:rPr>
              <w:t xml:space="preserve">V </w:t>
            </w:r>
            <w:r w:rsidRPr="00973DB9">
              <w:rPr>
                <w:rFonts w:eastAsia="Calibri"/>
                <w:b/>
                <w:bCs/>
                <w:sz w:val="24"/>
                <w:szCs w:val="24"/>
              </w:rPr>
              <w:t>класс</w:t>
            </w:r>
          </w:p>
          <w:p w:rsidR="00973DB9" w:rsidRPr="00973DB9" w:rsidRDefault="00973DB9" w:rsidP="00973DB9">
            <w:pPr>
              <w:autoSpaceDE w:val="0"/>
              <w:autoSpaceDN w:val="0"/>
              <w:adjustRightInd w:val="0"/>
              <w:spacing w:after="120"/>
              <w:jc w:val="center"/>
              <w:rPr>
                <w:rFonts w:eastAsia="Calibri"/>
                <w:b/>
                <w:bCs/>
                <w:sz w:val="24"/>
                <w:szCs w:val="24"/>
                <w:lang w:val="en-US"/>
              </w:rPr>
            </w:pPr>
          </w:p>
          <w:p w:rsidR="00973DB9" w:rsidRPr="00973DB9" w:rsidRDefault="00973DB9" w:rsidP="00973DB9">
            <w:pPr>
              <w:autoSpaceDE w:val="0"/>
              <w:autoSpaceDN w:val="0"/>
              <w:adjustRightInd w:val="0"/>
              <w:spacing w:after="120"/>
              <w:jc w:val="center"/>
              <w:rPr>
                <w:rFonts w:eastAsia="Calibri"/>
                <w:sz w:val="24"/>
                <w:szCs w:val="24"/>
              </w:rPr>
            </w:pPr>
            <w:r w:rsidRPr="00973DB9">
              <w:rPr>
                <w:rFonts w:eastAsia="Calibri"/>
                <w:sz w:val="24"/>
                <w:szCs w:val="24"/>
              </w:rPr>
              <w:t>Зарубежная музыка</w:t>
            </w:r>
          </w:p>
          <w:p w:rsidR="00973DB9" w:rsidRPr="00973DB9" w:rsidRDefault="00973DB9" w:rsidP="00973DB9">
            <w:pPr>
              <w:autoSpaceDE w:val="0"/>
              <w:autoSpaceDN w:val="0"/>
              <w:adjustRightInd w:val="0"/>
              <w:spacing w:after="120"/>
              <w:jc w:val="center"/>
              <w:rPr>
                <w:rFonts w:eastAsia="Calibri"/>
                <w:sz w:val="24"/>
                <w:szCs w:val="24"/>
                <w:lang w:val="en-US"/>
              </w:rPr>
            </w:pPr>
          </w:p>
        </w:tc>
      </w:tr>
      <w:tr w:rsidR="00973DB9" w:rsidRPr="00973DB9" w:rsidTr="003F4341">
        <w:trPr>
          <w:trHeight w:val="1"/>
          <w:jc w:val="center"/>
        </w:trPr>
        <w:tc>
          <w:tcPr>
            <w:tcW w:w="9636" w:type="dxa"/>
            <w:gridSpan w:val="2"/>
            <w:tcBorders>
              <w:top w:val="single" w:sz="2" w:space="0" w:color="000000"/>
              <w:left w:val="single" w:sz="2" w:space="0" w:color="000000"/>
              <w:bottom w:val="single" w:sz="2" w:space="0" w:color="000000"/>
              <w:right w:val="single" w:sz="2" w:space="0" w:color="000000"/>
            </w:tcBorders>
            <w:shd w:val="clear" w:color="auto" w:fill="FFFFFF"/>
          </w:tcPr>
          <w:p w:rsidR="00973DB9" w:rsidRPr="00973DB9" w:rsidRDefault="00973DB9" w:rsidP="00973DB9">
            <w:pPr>
              <w:autoSpaceDE w:val="0"/>
              <w:autoSpaceDN w:val="0"/>
              <w:adjustRightInd w:val="0"/>
              <w:spacing w:after="120"/>
              <w:jc w:val="center"/>
              <w:rPr>
                <w:rFonts w:eastAsia="Calibri"/>
                <w:sz w:val="24"/>
                <w:szCs w:val="24"/>
                <w:lang w:val="en-US"/>
              </w:rPr>
            </w:pPr>
            <w:r w:rsidRPr="00973DB9">
              <w:rPr>
                <w:rFonts w:eastAsia="Calibri"/>
                <w:b/>
                <w:bCs/>
                <w:sz w:val="24"/>
                <w:szCs w:val="24"/>
                <w:lang w:val="en-US"/>
              </w:rPr>
              <w:t xml:space="preserve">I </w:t>
            </w:r>
            <w:r w:rsidRPr="00973DB9">
              <w:rPr>
                <w:rFonts w:eastAsia="Calibri"/>
                <w:b/>
                <w:bCs/>
                <w:sz w:val="24"/>
                <w:szCs w:val="24"/>
              </w:rPr>
              <w:t>полугодие</w:t>
            </w:r>
          </w:p>
        </w:tc>
      </w:tr>
      <w:tr w:rsidR="00973DB9" w:rsidRPr="00973DB9" w:rsidTr="003F4341">
        <w:trPr>
          <w:trHeight w:val="2340"/>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rsidR="00973DB9" w:rsidRPr="00973DB9" w:rsidRDefault="00973DB9" w:rsidP="00973DB9">
            <w:pPr>
              <w:autoSpaceDE w:val="0"/>
              <w:autoSpaceDN w:val="0"/>
              <w:adjustRightInd w:val="0"/>
              <w:spacing w:after="120"/>
              <w:rPr>
                <w:rFonts w:eastAsia="Calibri"/>
                <w:sz w:val="24"/>
                <w:szCs w:val="24"/>
                <w:lang w:val="en-US"/>
              </w:rPr>
            </w:pPr>
            <w:r w:rsidRPr="00973DB9">
              <w:rPr>
                <w:rFonts w:eastAsia="Calibri"/>
                <w:sz w:val="24"/>
                <w:szCs w:val="24"/>
                <w:lang w:val="en-US"/>
              </w:rPr>
              <w:t>1</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rsidR="00973DB9" w:rsidRPr="00973DB9" w:rsidRDefault="00973DB9" w:rsidP="00973DB9">
            <w:pPr>
              <w:autoSpaceDE w:val="0"/>
              <w:autoSpaceDN w:val="0"/>
              <w:adjustRightInd w:val="0"/>
              <w:spacing w:after="120"/>
              <w:rPr>
                <w:rFonts w:eastAsia="Calibri"/>
                <w:i/>
                <w:iCs/>
                <w:sz w:val="24"/>
                <w:szCs w:val="24"/>
              </w:rPr>
            </w:pPr>
            <w:r w:rsidRPr="00973DB9">
              <w:rPr>
                <w:rFonts w:eastAsia="Calibri"/>
                <w:i/>
                <w:iCs/>
                <w:sz w:val="24"/>
                <w:szCs w:val="24"/>
              </w:rPr>
              <w:t>Старинная музыка</w:t>
            </w:r>
          </w:p>
          <w:p w:rsidR="00973DB9" w:rsidRPr="00973DB9" w:rsidRDefault="00973DB9" w:rsidP="004812B7">
            <w:pPr>
              <w:numPr>
                <w:ilvl w:val="0"/>
                <w:numId w:val="54"/>
              </w:numPr>
              <w:tabs>
                <w:tab w:val="left" w:pos="480"/>
              </w:tabs>
              <w:autoSpaceDE w:val="0"/>
              <w:autoSpaceDN w:val="0"/>
              <w:adjustRightInd w:val="0"/>
              <w:jc w:val="both"/>
              <w:rPr>
                <w:rFonts w:eastAsia="Calibri"/>
                <w:i/>
                <w:iCs/>
                <w:sz w:val="24"/>
                <w:szCs w:val="24"/>
              </w:rPr>
            </w:pPr>
            <w:r w:rsidRPr="00973DB9">
              <w:rPr>
                <w:rFonts w:eastAsia="Calibri"/>
                <w:i/>
                <w:iCs/>
                <w:sz w:val="24"/>
                <w:szCs w:val="24"/>
              </w:rPr>
              <w:t>Музыкальное искусство Древней Греции</w:t>
            </w:r>
          </w:p>
          <w:p w:rsidR="00973DB9" w:rsidRPr="00973DB9" w:rsidRDefault="00973DB9" w:rsidP="00973DB9">
            <w:pPr>
              <w:autoSpaceDE w:val="0"/>
              <w:autoSpaceDN w:val="0"/>
              <w:adjustRightInd w:val="0"/>
              <w:spacing w:after="120"/>
              <w:rPr>
                <w:rFonts w:eastAsia="Calibri"/>
                <w:i/>
                <w:iCs/>
                <w:sz w:val="24"/>
                <w:szCs w:val="24"/>
              </w:rPr>
            </w:pPr>
            <w:r w:rsidRPr="00973DB9">
              <w:rPr>
                <w:rFonts w:eastAsia="Calibri"/>
                <w:sz w:val="24"/>
                <w:szCs w:val="24"/>
              </w:rPr>
              <w:t>Античная скульптура, архитектура, поэзия. Тесная связь музыки с другими искусствами, наукой.</w:t>
            </w:r>
          </w:p>
          <w:p w:rsidR="00973DB9" w:rsidRPr="00973DB9" w:rsidRDefault="00973DB9" w:rsidP="004812B7">
            <w:pPr>
              <w:numPr>
                <w:ilvl w:val="0"/>
                <w:numId w:val="54"/>
              </w:numPr>
              <w:tabs>
                <w:tab w:val="left" w:pos="0"/>
                <w:tab w:val="left" w:pos="480"/>
              </w:tabs>
              <w:autoSpaceDE w:val="0"/>
              <w:autoSpaceDN w:val="0"/>
              <w:adjustRightInd w:val="0"/>
              <w:jc w:val="both"/>
              <w:rPr>
                <w:rFonts w:eastAsia="Calibri"/>
                <w:sz w:val="24"/>
                <w:szCs w:val="24"/>
              </w:rPr>
            </w:pPr>
            <w:r w:rsidRPr="00973DB9">
              <w:rPr>
                <w:rFonts w:eastAsia="Calibri"/>
                <w:sz w:val="24"/>
                <w:szCs w:val="24"/>
                <w:lang w:val="en-US"/>
              </w:rPr>
              <w:t>1.2</w:t>
            </w:r>
            <w:r w:rsidRPr="00973DB9">
              <w:rPr>
                <w:rFonts w:eastAsia="Calibri"/>
                <w:i/>
                <w:iCs/>
                <w:sz w:val="24"/>
                <w:szCs w:val="24"/>
                <w:lang w:val="en-US"/>
              </w:rPr>
              <w:t xml:space="preserve"> </w:t>
            </w:r>
            <w:r w:rsidRPr="00973DB9">
              <w:rPr>
                <w:rFonts w:eastAsia="Calibri"/>
                <w:i/>
                <w:iCs/>
                <w:sz w:val="24"/>
                <w:szCs w:val="24"/>
              </w:rPr>
              <w:t>Музыкальное искусство Средних Веков</w:t>
            </w:r>
          </w:p>
          <w:p w:rsidR="00973DB9" w:rsidRPr="00973DB9" w:rsidRDefault="00973DB9" w:rsidP="004812B7">
            <w:pPr>
              <w:numPr>
                <w:ilvl w:val="0"/>
                <w:numId w:val="54"/>
              </w:numPr>
              <w:tabs>
                <w:tab w:val="left" w:pos="0"/>
              </w:tabs>
              <w:autoSpaceDE w:val="0"/>
              <w:autoSpaceDN w:val="0"/>
              <w:adjustRightInd w:val="0"/>
              <w:jc w:val="both"/>
              <w:rPr>
                <w:rFonts w:eastAsia="Calibri"/>
                <w:sz w:val="24"/>
                <w:szCs w:val="24"/>
              </w:rPr>
            </w:pPr>
            <w:r w:rsidRPr="00973DB9">
              <w:rPr>
                <w:rFonts w:eastAsia="Calibri"/>
                <w:sz w:val="24"/>
                <w:szCs w:val="24"/>
              </w:rPr>
              <w:t>Живопись, архитектура того времени. Знакомство с культовой и светской музыкой. Музыкальный материал: григорианский хорал, месса, песни трубадуров и труверов.</w:t>
            </w:r>
          </w:p>
          <w:p w:rsidR="00973DB9" w:rsidRPr="00973DB9" w:rsidRDefault="00973DB9" w:rsidP="00973DB9">
            <w:pPr>
              <w:autoSpaceDE w:val="0"/>
              <w:autoSpaceDN w:val="0"/>
              <w:adjustRightInd w:val="0"/>
              <w:spacing w:after="120"/>
              <w:rPr>
                <w:rFonts w:eastAsia="Calibri"/>
                <w:sz w:val="24"/>
                <w:szCs w:val="24"/>
                <w:lang w:val="en-US"/>
              </w:rPr>
            </w:pPr>
          </w:p>
        </w:tc>
      </w:tr>
      <w:tr w:rsidR="00973DB9" w:rsidRPr="00973DB9" w:rsidTr="003F4341">
        <w:trPr>
          <w:trHeight w:val="2720"/>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rsidR="00973DB9" w:rsidRPr="00973DB9" w:rsidRDefault="00973DB9" w:rsidP="00973DB9">
            <w:pPr>
              <w:autoSpaceDE w:val="0"/>
              <w:autoSpaceDN w:val="0"/>
              <w:adjustRightInd w:val="0"/>
              <w:spacing w:after="120"/>
              <w:rPr>
                <w:rFonts w:eastAsia="Calibri"/>
                <w:sz w:val="24"/>
                <w:szCs w:val="24"/>
                <w:lang w:val="en-US"/>
              </w:rPr>
            </w:pP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rsidR="00973DB9" w:rsidRPr="00973DB9" w:rsidRDefault="00973DB9" w:rsidP="004812B7">
            <w:pPr>
              <w:numPr>
                <w:ilvl w:val="0"/>
                <w:numId w:val="54"/>
              </w:numPr>
              <w:tabs>
                <w:tab w:val="left" w:pos="0"/>
                <w:tab w:val="left" w:pos="480"/>
              </w:tabs>
              <w:autoSpaceDE w:val="0"/>
              <w:autoSpaceDN w:val="0"/>
              <w:adjustRightInd w:val="0"/>
              <w:jc w:val="both"/>
              <w:rPr>
                <w:rFonts w:eastAsia="Calibri"/>
                <w:sz w:val="24"/>
                <w:szCs w:val="24"/>
              </w:rPr>
            </w:pPr>
            <w:r w:rsidRPr="00973DB9">
              <w:rPr>
                <w:rFonts w:eastAsia="Calibri"/>
                <w:sz w:val="24"/>
                <w:szCs w:val="24"/>
                <w:lang w:val="en-US"/>
              </w:rPr>
              <w:t xml:space="preserve">1.3 </w:t>
            </w:r>
            <w:r w:rsidRPr="00973DB9">
              <w:rPr>
                <w:rFonts w:eastAsia="Calibri"/>
                <w:i/>
                <w:iCs/>
                <w:sz w:val="24"/>
                <w:szCs w:val="24"/>
              </w:rPr>
              <w:t>Музыкальное искусство Эпохи Возрождения</w:t>
            </w:r>
          </w:p>
          <w:p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Живопись, скульптура, литература, театр того времени, небывалый расцвет светской му</w:t>
            </w:r>
            <w:r w:rsidR="00E85D04">
              <w:rPr>
                <w:rFonts w:eastAsia="Calibri"/>
                <w:sz w:val="24"/>
                <w:szCs w:val="24"/>
              </w:rPr>
              <w:t xml:space="preserve">зыки. Знакомство со старинными </w:t>
            </w:r>
            <w:r w:rsidRPr="00973DB9">
              <w:rPr>
                <w:rFonts w:eastAsia="Calibri"/>
                <w:sz w:val="24"/>
                <w:szCs w:val="24"/>
              </w:rPr>
              <w:t>вокальными и инструментальными жанрами (мадригал, ричеркар, канцона, павана, гальярда, спаньелетта). Музыкальный материал – Орландо Лассо "Эхо", пьесы для лютни, виолы и верджинеля (Фр. да Милано, В. Галилеи, Г. Нейзидлер, Дж.Булл, У. Берд, О. Гиббонс и анонимных авторов – по выбору педагога).</w:t>
            </w:r>
          </w:p>
        </w:tc>
      </w:tr>
      <w:tr w:rsidR="00973DB9" w:rsidRPr="00973DB9" w:rsidTr="003F4341">
        <w:trPr>
          <w:trHeight w:val="2176"/>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rsidR="00973DB9" w:rsidRPr="00973DB9" w:rsidRDefault="00973DB9" w:rsidP="00973DB9">
            <w:pPr>
              <w:autoSpaceDE w:val="0"/>
              <w:autoSpaceDN w:val="0"/>
              <w:adjustRightInd w:val="0"/>
              <w:spacing w:after="120"/>
              <w:rPr>
                <w:rFonts w:eastAsia="Calibri"/>
                <w:sz w:val="24"/>
                <w:szCs w:val="24"/>
              </w:rPr>
            </w:pP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rsidR="00973DB9" w:rsidRPr="00973DB9" w:rsidRDefault="00973DB9" w:rsidP="004812B7">
            <w:pPr>
              <w:numPr>
                <w:ilvl w:val="0"/>
                <w:numId w:val="54"/>
              </w:numPr>
              <w:autoSpaceDE w:val="0"/>
              <w:autoSpaceDN w:val="0"/>
              <w:adjustRightInd w:val="0"/>
              <w:jc w:val="both"/>
              <w:rPr>
                <w:rFonts w:eastAsia="Calibri"/>
                <w:i/>
                <w:iCs/>
                <w:sz w:val="24"/>
                <w:szCs w:val="24"/>
              </w:rPr>
            </w:pPr>
            <w:r w:rsidRPr="00973DB9">
              <w:rPr>
                <w:rFonts w:eastAsia="Calibri"/>
                <w:sz w:val="24"/>
                <w:szCs w:val="24"/>
                <w:lang w:val="en-US"/>
              </w:rPr>
              <w:t xml:space="preserve">1.4 </w:t>
            </w:r>
            <w:r w:rsidRPr="00973DB9">
              <w:rPr>
                <w:rFonts w:eastAsia="Calibri"/>
                <w:i/>
                <w:iCs/>
                <w:sz w:val="24"/>
                <w:szCs w:val="24"/>
              </w:rPr>
              <w:t>Барокко в музыке</w:t>
            </w:r>
          </w:p>
          <w:p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 xml:space="preserve">Архитектура, скульптура, живопись, театр XVII- пер. половины XVIII веков. Опера, органная, скрипичная и клавирная школы. Музыкальный материал – К. Монтеверди "Плач Орфея" из оперы "Орфей", Г. Перселл "Жалоба Дидоны" из оперы "Дидона и Эней", А. Вивальди "Времена года", пьесы для клавесина </w:t>
            </w:r>
          </w:p>
          <w:p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 xml:space="preserve">Ф.  Куперена и Ж.Ф. Рамо. </w:t>
            </w:r>
          </w:p>
        </w:tc>
      </w:tr>
      <w:tr w:rsidR="00973DB9" w:rsidRPr="00973DB9" w:rsidTr="003F4341">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rsidR="00973DB9" w:rsidRPr="00973DB9" w:rsidRDefault="00973DB9" w:rsidP="00973DB9">
            <w:pPr>
              <w:autoSpaceDE w:val="0"/>
              <w:autoSpaceDN w:val="0"/>
              <w:adjustRightInd w:val="0"/>
              <w:spacing w:after="120"/>
              <w:rPr>
                <w:rFonts w:eastAsia="Calibri"/>
                <w:sz w:val="24"/>
                <w:szCs w:val="24"/>
                <w:lang w:val="en-US"/>
              </w:rPr>
            </w:pPr>
            <w:r w:rsidRPr="00973DB9">
              <w:rPr>
                <w:rFonts w:eastAsia="Calibri"/>
                <w:sz w:val="24"/>
                <w:szCs w:val="24"/>
                <w:lang w:val="en-US"/>
              </w:rPr>
              <w:t>2</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rsidR="00973DB9" w:rsidRPr="00973DB9" w:rsidRDefault="00973DB9" w:rsidP="00973DB9">
            <w:pPr>
              <w:autoSpaceDE w:val="0"/>
              <w:autoSpaceDN w:val="0"/>
              <w:adjustRightInd w:val="0"/>
              <w:spacing w:after="120"/>
              <w:rPr>
                <w:rFonts w:eastAsia="Calibri"/>
                <w:i/>
                <w:iCs/>
                <w:sz w:val="24"/>
                <w:szCs w:val="24"/>
              </w:rPr>
            </w:pPr>
            <w:r w:rsidRPr="00973DB9">
              <w:rPr>
                <w:rFonts w:eastAsia="Calibri"/>
                <w:i/>
                <w:iCs/>
                <w:sz w:val="24"/>
                <w:szCs w:val="24"/>
              </w:rPr>
              <w:t xml:space="preserve"> И.С. Бах</w:t>
            </w:r>
          </w:p>
          <w:p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2.1 Творческий облик композитора (музыкальные фрагменты: Финал из оркестровой сюиты № 2, " Ave Maria").</w:t>
            </w:r>
          </w:p>
          <w:p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2.2 Органные произведения ("Токката и фуга" d mo</w:t>
            </w:r>
            <w:r w:rsidR="00E85D04">
              <w:rPr>
                <w:rFonts w:eastAsia="Calibri"/>
                <w:sz w:val="24"/>
                <w:szCs w:val="24"/>
              </w:rPr>
              <w:t>ll, органные хоральные прелюдии</w:t>
            </w:r>
            <w:r w:rsidRPr="00973DB9">
              <w:rPr>
                <w:rFonts w:eastAsia="Calibri"/>
                <w:sz w:val="24"/>
                <w:szCs w:val="24"/>
              </w:rPr>
              <w:t>).</w:t>
            </w:r>
          </w:p>
          <w:p w:rsidR="00973DB9" w:rsidRPr="00973DB9" w:rsidRDefault="00E85D04" w:rsidP="00973DB9">
            <w:pPr>
              <w:autoSpaceDE w:val="0"/>
              <w:autoSpaceDN w:val="0"/>
              <w:adjustRightInd w:val="0"/>
              <w:spacing w:after="120"/>
              <w:rPr>
                <w:rFonts w:eastAsia="Calibri"/>
                <w:sz w:val="24"/>
                <w:szCs w:val="24"/>
              </w:rPr>
            </w:pPr>
            <w:r>
              <w:rPr>
                <w:rFonts w:eastAsia="Calibri"/>
                <w:sz w:val="24"/>
                <w:szCs w:val="24"/>
              </w:rPr>
              <w:t>2.3 Произведение для клавира (</w:t>
            </w:r>
            <w:r w:rsidR="00973DB9" w:rsidRPr="00973DB9">
              <w:rPr>
                <w:rFonts w:eastAsia="Calibri"/>
                <w:sz w:val="24"/>
                <w:szCs w:val="24"/>
              </w:rPr>
              <w:t xml:space="preserve">"Инвенции", "Хорошо темперированный клавир" I том С dur и c moll, "Французская сюита" c </w:t>
            </w:r>
            <w:proofErr w:type="gramStart"/>
            <w:r w:rsidR="00973DB9" w:rsidRPr="00973DB9">
              <w:rPr>
                <w:rFonts w:eastAsia="Calibri"/>
                <w:sz w:val="24"/>
                <w:szCs w:val="24"/>
              </w:rPr>
              <w:t>moll )</w:t>
            </w:r>
            <w:proofErr w:type="gramEnd"/>
            <w:r w:rsidR="00973DB9" w:rsidRPr="00973DB9">
              <w:rPr>
                <w:rFonts w:eastAsia="Calibri"/>
                <w:sz w:val="24"/>
                <w:szCs w:val="24"/>
              </w:rPr>
              <w:t>.</w:t>
            </w:r>
          </w:p>
          <w:p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2.4 Вокально-</w:t>
            </w:r>
            <w:r w:rsidR="00E85D04">
              <w:rPr>
                <w:rFonts w:eastAsia="Calibri"/>
                <w:sz w:val="24"/>
                <w:szCs w:val="24"/>
              </w:rPr>
              <w:t xml:space="preserve">инструментальные произведения: </w:t>
            </w:r>
            <w:r w:rsidRPr="00973DB9">
              <w:rPr>
                <w:rFonts w:eastAsia="Calibri"/>
                <w:sz w:val="24"/>
                <w:szCs w:val="24"/>
              </w:rPr>
              <w:t xml:space="preserve"> фрагменты из "Мессы" h moll, "Страстей по Матфею" </w:t>
            </w:r>
          </w:p>
          <w:p w:rsidR="00973DB9" w:rsidRPr="00973DB9" w:rsidRDefault="00973DB9" w:rsidP="00973DB9">
            <w:pPr>
              <w:autoSpaceDE w:val="0"/>
              <w:autoSpaceDN w:val="0"/>
              <w:adjustRightInd w:val="0"/>
              <w:spacing w:after="120"/>
              <w:rPr>
                <w:rFonts w:eastAsia="Calibri"/>
                <w:sz w:val="24"/>
                <w:szCs w:val="24"/>
              </w:rPr>
            </w:pPr>
          </w:p>
        </w:tc>
      </w:tr>
      <w:tr w:rsidR="00973DB9" w:rsidRPr="00973DB9" w:rsidTr="003F4341">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rsidR="00973DB9" w:rsidRPr="00973DB9" w:rsidRDefault="00973DB9" w:rsidP="00973DB9">
            <w:pPr>
              <w:autoSpaceDE w:val="0"/>
              <w:autoSpaceDN w:val="0"/>
              <w:adjustRightInd w:val="0"/>
              <w:spacing w:after="120"/>
              <w:rPr>
                <w:rFonts w:eastAsia="Calibri"/>
                <w:sz w:val="24"/>
                <w:szCs w:val="24"/>
                <w:lang w:val="en-US"/>
              </w:rPr>
            </w:pPr>
            <w:r w:rsidRPr="00973DB9">
              <w:rPr>
                <w:rFonts w:eastAsia="Calibri"/>
                <w:sz w:val="24"/>
                <w:szCs w:val="24"/>
                <w:lang w:val="en-US"/>
              </w:rPr>
              <w:t>3</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rsidR="00973DB9" w:rsidRPr="00973DB9" w:rsidRDefault="00973DB9" w:rsidP="00973DB9">
            <w:pPr>
              <w:autoSpaceDE w:val="0"/>
              <w:autoSpaceDN w:val="0"/>
              <w:adjustRightInd w:val="0"/>
              <w:spacing w:after="120"/>
              <w:rPr>
                <w:rFonts w:eastAsia="Calibri"/>
                <w:sz w:val="24"/>
                <w:szCs w:val="24"/>
              </w:rPr>
            </w:pPr>
            <w:r w:rsidRPr="00973DB9">
              <w:rPr>
                <w:rFonts w:eastAsia="Calibri"/>
                <w:i/>
                <w:iCs/>
                <w:sz w:val="24"/>
                <w:szCs w:val="24"/>
              </w:rPr>
              <w:t>Классицизм в музыке</w:t>
            </w:r>
          </w:p>
          <w:p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Французская живопись, скульптура, архитектура, литература XVII-XVIII веков. Музыкальное искусство эпохи Просвещения. Музыкальные фрагменты из оперы К.В. Глюка "Орфей".</w:t>
            </w:r>
          </w:p>
          <w:p w:rsidR="00973DB9" w:rsidRPr="00973DB9" w:rsidRDefault="00973DB9" w:rsidP="00973DB9">
            <w:pPr>
              <w:autoSpaceDE w:val="0"/>
              <w:autoSpaceDN w:val="0"/>
              <w:adjustRightInd w:val="0"/>
              <w:spacing w:after="120"/>
              <w:rPr>
                <w:rFonts w:eastAsia="Calibri"/>
                <w:sz w:val="24"/>
                <w:szCs w:val="24"/>
              </w:rPr>
            </w:pPr>
          </w:p>
        </w:tc>
      </w:tr>
      <w:tr w:rsidR="00973DB9" w:rsidRPr="00973DB9" w:rsidTr="003F4341">
        <w:trPr>
          <w:trHeight w:val="1356"/>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rsidR="00973DB9" w:rsidRPr="00973DB9" w:rsidRDefault="00973DB9" w:rsidP="00973DB9">
            <w:pPr>
              <w:autoSpaceDE w:val="0"/>
              <w:autoSpaceDN w:val="0"/>
              <w:adjustRightInd w:val="0"/>
              <w:spacing w:after="120"/>
              <w:rPr>
                <w:rFonts w:eastAsia="Calibri"/>
                <w:sz w:val="24"/>
                <w:szCs w:val="24"/>
                <w:lang w:val="en-US"/>
              </w:rPr>
            </w:pPr>
            <w:r w:rsidRPr="00973DB9">
              <w:rPr>
                <w:rFonts w:eastAsia="Calibri"/>
                <w:sz w:val="24"/>
                <w:szCs w:val="24"/>
                <w:lang w:val="en-US"/>
              </w:rPr>
              <w:t>4</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rsidR="00973DB9" w:rsidRPr="00973DB9" w:rsidRDefault="00973DB9" w:rsidP="00973DB9">
            <w:pPr>
              <w:autoSpaceDE w:val="0"/>
              <w:autoSpaceDN w:val="0"/>
              <w:adjustRightInd w:val="0"/>
              <w:spacing w:after="120"/>
              <w:rPr>
                <w:rFonts w:eastAsia="Calibri"/>
                <w:sz w:val="24"/>
                <w:szCs w:val="24"/>
              </w:rPr>
            </w:pPr>
            <w:r w:rsidRPr="00973DB9">
              <w:rPr>
                <w:rFonts w:eastAsia="Calibri"/>
                <w:i/>
                <w:iCs/>
                <w:sz w:val="24"/>
                <w:szCs w:val="24"/>
              </w:rPr>
              <w:t xml:space="preserve"> Й. Гайдн</w:t>
            </w:r>
          </w:p>
          <w:p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4.1 Творческий облик композитора (музыкальные фрагменты из "Прощально</w:t>
            </w:r>
            <w:r w:rsidR="00E85D04">
              <w:rPr>
                <w:rFonts w:eastAsia="Calibri"/>
                <w:sz w:val="24"/>
                <w:szCs w:val="24"/>
              </w:rPr>
              <w:t>й симфонии", Симфонии «Сюрприз»</w:t>
            </w:r>
            <w:r w:rsidRPr="00973DB9">
              <w:rPr>
                <w:rFonts w:eastAsia="Calibri"/>
                <w:sz w:val="24"/>
                <w:szCs w:val="24"/>
              </w:rPr>
              <w:t>).</w:t>
            </w:r>
          </w:p>
          <w:p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4.2 Соната D dur или e moll.</w:t>
            </w:r>
          </w:p>
          <w:p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4.3 Сонатно-симфонический цикл на примере симфонии №103 Es dur.</w:t>
            </w:r>
          </w:p>
          <w:p w:rsidR="00973DB9" w:rsidRPr="00973DB9" w:rsidRDefault="00973DB9" w:rsidP="00973DB9">
            <w:pPr>
              <w:autoSpaceDE w:val="0"/>
              <w:autoSpaceDN w:val="0"/>
              <w:adjustRightInd w:val="0"/>
              <w:spacing w:after="120"/>
              <w:rPr>
                <w:rFonts w:eastAsia="Calibri"/>
                <w:sz w:val="24"/>
                <w:szCs w:val="24"/>
              </w:rPr>
            </w:pPr>
          </w:p>
          <w:p w:rsidR="00973DB9" w:rsidRPr="00973DB9" w:rsidRDefault="00973DB9" w:rsidP="00973DB9">
            <w:pPr>
              <w:autoSpaceDE w:val="0"/>
              <w:autoSpaceDN w:val="0"/>
              <w:adjustRightInd w:val="0"/>
              <w:rPr>
                <w:rFonts w:eastAsia="Calibri"/>
                <w:sz w:val="24"/>
                <w:szCs w:val="24"/>
              </w:rPr>
            </w:pPr>
          </w:p>
          <w:p w:rsidR="00973DB9" w:rsidRPr="00973DB9" w:rsidRDefault="00973DB9" w:rsidP="00973DB9">
            <w:pPr>
              <w:autoSpaceDE w:val="0"/>
              <w:autoSpaceDN w:val="0"/>
              <w:adjustRightInd w:val="0"/>
              <w:rPr>
                <w:rFonts w:eastAsia="Calibri"/>
                <w:sz w:val="24"/>
                <w:szCs w:val="24"/>
              </w:rPr>
            </w:pPr>
          </w:p>
        </w:tc>
      </w:tr>
      <w:tr w:rsidR="00973DB9" w:rsidRPr="00973DB9" w:rsidTr="003F4341">
        <w:trPr>
          <w:trHeight w:val="518"/>
          <w:jc w:val="center"/>
        </w:trPr>
        <w:tc>
          <w:tcPr>
            <w:tcW w:w="9636" w:type="dxa"/>
            <w:gridSpan w:val="2"/>
            <w:tcBorders>
              <w:top w:val="single" w:sz="2" w:space="0" w:color="000000"/>
              <w:left w:val="single" w:sz="2" w:space="0" w:color="000000"/>
              <w:bottom w:val="single" w:sz="2" w:space="0" w:color="000000"/>
              <w:right w:val="single" w:sz="2" w:space="0" w:color="000000"/>
            </w:tcBorders>
            <w:shd w:val="clear" w:color="auto" w:fill="FFFFFF"/>
          </w:tcPr>
          <w:p w:rsidR="00973DB9" w:rsidRPr="00973DB9" w:rsidRDefault="00973DB9" w:rsidP="00973DB9">
            <w:pPr>
              <w:autoSpaceDE w:val="0"/>
              <w:autoSpaceDN w:val="0"/>
              <w:adjustRightInd w:val="0"/>
              <w:spacing w:after="120"/>
              <w:jc w:val="center"/>
              <w:rPr>
                <w:rFonts w:eastAsia="Calibri"/>
                <w:sz w:val="24"/>
                <w:szCs w:val="24"/>
              </w:rPr>
            </w:pPr>
          </w:p>
          <w:p w:rsidR="00973DB9" w:rsidRPr="00973DB9" w:rsidRDefault="00973DB9" w:rsidP="00973DB9">
            <w:pPr>
              <w:autoSpaceDE w:val="0"/>
              <w:autoSpaceDN w:val="0"/>
              <w:adjustRightInd w:val="0"/>
              <w:spacing w:after="120"/>
              <w:jc w:val="center"/>
              <w:rPr>
                <w:rFonts w:eastAsia="Calibri"/>
                <w:b/>
                <w:bCs/>
                <w:sz w:val="24"/>
                <w:szCs w:val="24"/>
              </w:rPr>
            </w:pPr>
            <w:r w:rsidRPr="00973DB9">
              <w:rPr>
                <w:rFonts w:eastAsia="Calibri"/>
                <w:b/>
                <w:bCs/>
                <w:sz w:val="24"/>
                <w:szCs w:val="24"/>
                <w:lang w:val="en-US"/>
              </w:rPr>
              <w:t xml:space="preserve">II </w:t>
            </w:r>
            <w:r w:rsidRPr="00973DB9">
              <w:rPr>
                <w:rFonts w:eastAsia="Calibri"/>
                <w:b/>
                <w:bCs/>
                <w:sz w:val="24"/>
                <w:szCs w:val="24"/>
              </w:rPr>
              <w:t>полугодие</w:t>
            </w:r>
          </w:p>
          <w:p w:rsidR="00973DB9" w:rsidRPr="00973DB9" w:rsidRDefault="00973DB9" w:rsidP="00973DB9">
            <w:pPr>
              <w:autoSpaceDE w:val="0"/>
              <w:autoSpaceDN w:val="0"/>
              <w:adjustRightInd w:val="0"/>
              <w:spacing w:after="120"/>
              <w:jc w:val="center"/>
              <w:rPr>
                <w:rFonts w:eastAsia="Calibri"/>
                <w:sz w:val="24"/>
                <w:szCs w:val="24"/>
                <w:lang w:val="en-US"/>
              </w:rPr>
            </w:pPr>
          </w:p>
        </w:tc>
      </w:tr>
      <w:tr w:rsidR="00973DB9" w:rsidRPr="00973DB9" w:rsidTr="003F4341">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rsidR="00973DB9" w:rsidRPr="00973DB9" w:rsidRDefault="00973DB9" w:rsidP="00973DB9">
            <w:pPr>
              <w:autoSpaceDE w:val="0"/>
              <w:autoSpaceDN w:val="0"/>
              <w:adjustRightInd w:val="0"/>
              <w:spacing w:after="120"/>
              <w:rPr>
                <w:rFonts w:eastAsia="Calibri"/>
                <w:sz w:val="24"/>
                <w:szCs w:val="24"/>
                <w:lang w:val="en-US"/>
              </w:rPr>
            </w:pPr>
            <w:r w:rsidRPr="00973DB9">
              <w:rPr>
                <w:rFonts w:eastAsia="Calibri"/>
                <w:sz w:val="24"/>
                <w:szCs w:val="24"/>
                <w:lang w:val="en-US"/>
              </w:rPr>
              <w:t>5</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rsidR="00973DB9" w:rsidRPr="00973DB9" w:rsidRDefault="00973DB9" w:rsidP="00973DB9">
            <w:pPr>
              <w:autoSpaceDE w:val="0"/>
              <w:autoSpaceDN w:val="0"/>
              <w:adjustRightInd w:val="0"/>
              <w:spacing w:after="120"/>
              <w:rPr>
                <w:rFonts w:eastAsia="Calibri"/>
                <w:sz w:val="24"/>
                <w:szCs w:val="24"/>
              </w:rPr>
            </w:pPr>
            <w:r w:rsidRPr="00973DB9">
              <w:rPr>
                <w:rFonts w:eastAsia="Calibri"/>
                <w:i/>
                <w:iCs/>
                <w:sz w:val="24"/>
                <w:szCs w:val="24"/>
              </w:rPr>
              <w:t xml:space="preserve"> В.А. Моцарт</w:t>
            </w:r>
          </w:p>
          <w:p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5.1 Творческий облик композитора (музыкальные фрагменты: "Маленькая ночная серенада";"Dies</w:t>
            </w:r>
            <w:r w:rsidR="00E85D04">
              <w:rPr>
                <w:rFonts w:eastAsia="Calibri"/>
                <w:sz w:val="24"/>
                <w:szCs w:val="24"/>
              </w:rPr>
              <w:t xml:space="preserve"> irae", "Lacromosa" из Реквиема</w:t>
            </w:r>
            <w:r w:rsidRPr="00973DB9">
              <w:rPr>
                <w:rFonts w:eastAsia="Calibri"/>
                <w:sz w:val="24"/>
                <w:szCs w:val="24"/>
              </w:rPr>
              <w:t>).</w:t>
            </w:r>
          </w:p>
          <w:p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5.2 Симфония №40 g moll.</w:t>
            </w:r>
          </w:p>
          <w:p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5.3 Опера "Свадьба Фигаро" или "Волшебная флейта".</w:t>
            </w:r>
          </w:p>
          <w:p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lang w:val="en-US"/>
              </w:rPr>
              <w:t xml:space="preserve">5.4 </w:t>
            </w:r>
            <w:r w:rsidRPr="00973DB9">
              <w:rPr>
                <w:rFonts w:eastAsia="Calibri"/>
                <w:sz w:val="24"/>
                <w:szCs w:val="24"/>
              </w:rPr>
              <w:t>Соната по выбору.</w:t>
            </w:r>
          </w:p>
          <w:p w:rsidR="00973DB9" w:rsidRPr="00973DB9" w:rsidRDefault="00973DB9" w:rsidP="00973DB9">
            <w:pPr>
              <w:autoSpaceDE w:val="0"/>
              <w:autoSpaceDN w:val="0"/>
              <w:adjustRightInd w:val="0"/>
              <w:spacing w:after="120"/>
              <w:rPr>
                <w:rFonts w:eastAsia="Calibri"/>
                <w:sz w:val="24"/>
                <w:szCs w:val="24"/>
                <w:lang w:val="en-US"/>
              </w:rPr>
            </w:pPr>
          </w:p>
        </w:tc>
      </w:tr>
      <w:tr w:rsidR="00973DB9" w:rsidRPr="00973DB9" w:rsidTr="003F4341">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rsidR="00973DB9" w:rsidRPr="00973DB9" w:rsidRDefault="00973DB9" w:rsidP="00973DB9">
            <w:pPr>
              <w:autoSpaceDE w:val="0"/>
              <w:autoSpaceDN w:val="0"/>
              <w:adjustRightInd w:val="0"/>
              <w:spacing w:after="120"/>
              <w:rPr>
                <w:rFonts w:eastAsia="Calibri"/>
                <w:sz w:val="24"/>
                <w:szCs w:val="24"/>
                <w:lang w:val="en-US"/>
              </w:rPr>
            </w:pPr>
            <w:r w:rsidRPr="00973DB9">
              <w:rPr>
                <w:rFonts w:eastAsia="Calibri"/>
                <w:sz w:val="24"/>
                <w:szCs w:val="24"/>
                <w:lang w:val="en-US"/>
              </w:rPr>
              <w:t>6</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rsidR="00973DB9" w:rsidRPr="00973DB9" w:rsidRDefault="00973DB9" w:rsidP="00973DB9">
            <w:pPr>
              <w:autoSpaceDE w:val="0"/>
              <w:autoSpaceDN w:val="0"/>
              <w:adjustRightInd w:val="0"/>
              <w:spacing w:after="120"/>
              <w:rPr>
                <w:rFonts w:eastAsia="Calibri"/>
                <w:sz w:val="24"/>
                <w:szCs w:val="24"/>
              </w:rPr>
            </w:pPr>
            <w:r w:rsidRPr="00973DB9">
              <w:rPr>
                <w:rFonts w:eastAsia="Calibri"/>
                <w:i/>
                <w:iCs/>
                <w:sz w:val="24"/>
                <w:szCs w:val="24"/>
              </w:rPr>
              <w:t>Л. Бетховен</w:t>
            </w:r>
          </w:p>
          <w:p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6.1 Творческий облик композитора (музыкальные фр</w:t>
            </w:r>
            <w:r w:rsidR="00E85D04">
              <w:rPr>
                <w:rFonts w:eastAsia="Calibri"/>
                <w:sz w:val="24"/>
                <w:szCs w:val="24"/>
              </w:rPr>
              <w:t>агменты из сонат для фортепиано</w:t>
            </w:r>
            <w:r w:rsidRPr="00973DB9">
              <w:rPr>
                <w:rFonts w:eastAsia="Calibri"/>
                <w:sz w:val="24"/>
                <w:szCs w:val="24"/>
              </w:rPr>
              <w:t xml:space="preserve"> №14 и 23).</w:t>
            </w:r>
          </w:p>
          <w:p w:rsidR="00973DB9" w:rsidRPr="00973DB9" w:rsidRDefault="00E85D04" w:rsidP="00973DB9">
            <w:pPr>
              <w:autoSpaceDE w:val="0"/>
              <w:autoSpaceDN w:val="0"/>
              <w:adjustRightInd w:val="0"/>
              <w:spacing w:after="120"/>
              <w:rPr>
                <w:rFonts w:eastAsia="Calibri"/>
                <w:sz w:val="24"/>
                <w:szCs w:val="24"/>
              </w:rPr>
            </w:pPr>
            <w:r>
              <w:rPr>
                <w:rFonts w:eastAsia="Calibri"/>
                <w:sz w:val="24"/>
                <w:szCs w:val="24"/>
              </w:rPr>
              <w:t xml:space="preserve">6.2 Соната для фортепиано </w:t>
            </w:r>
            <w:r w:rsidR="00973DB9" w:rsidRPr="00973DB9">
              <w:rPr>
                <w:rFonts w:eastAsia="Calibri"/>
                <w:sz w:val="24"/>
                <w:szCs w:val="24"/>
              </w:rPr>
              <w:t>№ 8 c moll</w:t>
            </w:r>
          </w:p>
          <w:p w:rsidR="00973DB9" w:rsidRPr="00973DB9" w:rsidRDefault="00E85D04" w:rsidP="00973DB9">
            <w:pPr>
              <w:autoSpaceDE w:val="0"/>
              <w:autoSpaceDN w:val="0"/>
              <w:adjustRightInd w:val="0"/>
              <w:spacing w:after="120"/>
              <w:rPr>
                <w:rFonts w:eastAsia="Calibri"/>
                <w:sz w:val="24"/>
                <w:szCs w:val="24"/>
              </w:rPr>
            </w:pPr>
            <w:r>
              <w:rPr>
                <w:rFonts w:eastAsia="Calibri"/>
                <w:sz w:val="24"/>
                <w:szCs w:val="24"/>
              </w:rPr>
              <w:lastRenderedPageBreak/>
              <w:t xml:space="preserve">6.3 Симфония </w:t>
            </w:r>
            <w:r w:rsidR="00973DB9" w:rsidRPr="00973DB9">
              <w:rPr>
                <w:rFonts w:eastAsia="Calibri"/>
                <w:sz w:val="24"/>
                <w:szCs w:val="24"/>
              </w:rPr>
              <w:t>№ 5 c moll</w:t>
            </w:r>
          </w:p>
          <w:p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lang w:val="en-US"/>
              </w:rPr>
              <w:t xml:space="preserve">6.4 </w:t>
            </w:r>
            <w:r w:rsidR="00E85D04">
              <w:rPr>
                <w:rFonts w:eastAsia="Calibri"/>
                <w:sz w:val="24"/>
                <w:szCs w:val="24"/>
              </w:rPr>
              <w:t xml:space="preserve">Увертюра </w:t>
            </w:r>
            <w:r w:rsidRPr="00973DB9">
              <w:rPr>
                <w:rFonts w:eastAsia="Calibri"/>
                <w:sz w:val="24"/>
                <w:szCs w:val="24"/>
              </w:rPr>
              <w:t>"Эгмонт".</w:t>
            </w:r>
          </w:p>
          <w:p w:rsidR="00973DB9" w:rsidRPr="00973DB9" w:rsidRDefault="00973DB9" w:rsidP="00973DB9">
            <w:pPr>
              <w:autoSpaceDE w:val="0"/>
              <w:autoSpaceDN w:val="0"/>
              <w:adjustRightInd w:val="0"/>
              <w:spacing w:after="120"/>
              <w:rPr>
                <w:rFonts w:eastAsia="Calibri"/>
                <w:sz w:val="24"/>
                <w:szCs w:val="24"/>
                <w:lang w:val="en-US"/>
              </w:rPr>
            </w:pPr>
          </w:p>
        </w:tc>
      </w:tr>
      <w:tr w:rsidR="00973DB9" w:rsidRPr="00973DB9" w:rsidTr="003F4341">
        <w:trPr>
          <w:trHeight w:val="1"/>
          <w:jc w:val="center"/>
        </w:trPr>
        <w:tc>
          <w:tcPr>
            <w:tcW w:w="9636" w:type="dxa"/>
            <w:gridSpan w:val="2"/>
            <w:tcBorders>
              <w:top w:val="single" w:sz="2" w:space="0" w:color="000000"/>
              <w:left w:val="single" w:sz="2" w:space="0" w:color="000000"/>
              <w:bottom w:val="single" w:sz="2" w:space="0" w:color="000000"/>
              <w:right w:val="single" w:sz="2" w:space="0" w:color="000000"/>
            </w:tcBorders>
            <w:shd w:val="clear" w:color="auto" w:fill="FFFFFF"/>
          </w:tcPr>
          <w:p w:rsidR="00973DB9" w:rsidRPr="00973DB9" w:rsidRDefault="00973DB9" w:rsidP="00973DB9">
            <w:pPr>
              <w:autoSpaceDE w:val="0"/>
              <w:autoSpaceDN w:val="0"/>
              <w:adjustRightInd w:val="0"/>
              <w:spacing w:after="120"/>
              <w:rPr>
                <w:rFonts w:eastAsia="Calibri"/>
                <w:b/>
                <w:bCs/>
                <w:sz w:val="24"/>
                <w:szCs w:val="24"/>
                <w:lang w:val="en-US"/>
              </w:rPr>
            </w:pPr>
          </w:p>
          <w:p w:rsidR="00973DB9" w:rsidRPr="00973DB9" w:rsidRDefault="00973DB9" w:rsidP="00973DB9">
            <w:pPr>
              <w:autoSpaceDE w:val="0"/>
              <w:autoSpaceDN w:val="0"/>
              <w:adjustRightInd w:val="0"/>
              <w:spacing w:after="120"/>
              <w:jc w:val="center"/>
              <w:rPr>
                <w:rFonts w:eastAsia="Calibri"/>
                <w:b/>
                <w:bCs/>
                <w:sz w:val="24"/>
                <w:szCs w:val="24"/>
              </w:rPr>
            </w:pPr>
            <w:r w:rsidRPr="00973DB9">
              <w:rPr>
                <w:rFonts w:eastAsia="Calibri"/>
                <w:b/>
                <w:bCs/>
                <w:sz w:val="24"/>
                <w:szCs w:val="24"/>
                <w:lang w:val="en-US"/>
              </w:rPr>
              <w:t xml:space="preserve">VI </w:t>
            </w:r>
            <w:r w:rsidRPr="00973DB9">
              <w:rPr>
                <w:rFonts w:eastAsia="Calibri"/>
                <w:b/>
                <w:bCs/>
                <w:sz w:val="24"/>
                <w:szCs w:val="24"/>
              </w:rPr>
              <w:t>класс</w:t>
            </w:r>
          </w:p>
          <w:p w:rsidR="00973DB9" w:rsidRPr="00973DB9" w:rsidRDefault="00973DB9" w:rsidP="00973DB9">
            <w:pPr>
              <w:autoSpaceDE w:val="0"/>
              <w:autoSpaceDN w:val="0"/>
              <w:adjustRightInd w:val="0"/>
              <w:spacing w:after="120"/>
              <w:jc w:val="center"/>
              <w:rPr>
                <w:rFonts w:eastAsia="Calibri"/>
                <w:sz w:val="24"/>
                <w:szCs w:val="24"/>
                <w:lang w:val="en-US"/>
              </w:rPr>
            </w:pPr>
          </w:p>
        </w:tc>
      </w:tr>
      <w:tr w:rsidR="00973DB9" w:rsidRPr="00973DB9" w:rsidTr="003F4341">
        <w:trPr>
          <w:trHeight w:val="1"/>
          <w:jc w:val="center"/>
        </w:trPr>
        <w:tc>
          <w:tcPr>
            <w:tcW w:w="9636" w:type="dxa"/>
            <w:gridSpan w:val="2"/>
            <w:tcBorders>
              <w:top w:val="single" w:sz="2" w:space="0" w:color="000000"/>
              <w:left w:val="single" w:sz="2" w:space="0" w:color="000000"/>
              <w:bottom w:val="single" w:sz="2" w:space="0" w:color="000000"/>
              <w:right w:val="single" w:sz="2" w:space="0" w:color="000000"/>
            </w:tcBorders>
            <w:shd w:val="clear" w:color="auto" w:fill="FFFFFF"/>
          </w:tcPr>
          <w:p w:rsidR="00973DB9" w:rsidRPr="00973DB9" w:rsidRDefault="00973DB9" w:rsidP="00973DB9">
            <w:pPr>
              <w:autoSpaceDE w:val="0"/>
              <w:autoSpaceDN w:val="0"/>
              <w:adjustRightInd w:val="0"/>
              <w:spacing w:after="120"/>
              <w:jc w:val="center"/>
              <w:rPr>
                <w:rFonts w:eastAsia="Calibri"/>
                <w:sz w:val="24"/>
                <w:szCs w:val="24"/>
                <w:lang w:val="en-US"/>
              </w:rPr>
            </w:pPr>
            <w:r w:rsidRPr="00973DB9">
              <w:rPr>
                <w:rFonts w:eastAsia="Calibri"/>
                <w:b/>
                <w:bCs/>
                <w:sz w:val="24"/>
                <w:szCs w:val="24"/>
                <w:lang w:val="en-US"/>
              </w:rPr>
              <w:t xml:space="preserve">I </w:t>
            </w:r>
            <w:r w:rsidRPr="00973DB9">
              <w:rPr>
                <w:rFonts w:eastAsia="Calibri"/>
                <w:b/>
                <w:bCs/>
                <w:sz w:val="24"/>
                <w:szCs w:val="24"/>
              </w:rPr>
              <w:t>полугодие</w:t>
            </w:r>
          </w:p>
        </w:tc>
      </w:tr>
      <w:tr w:rsidR="00973DB9" w:rsidRPr="00973DB9" w:rsidTr="003F4341">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rsidR="00973DB9" w:rsidRPr="00973DB9" w:rsidRDefault="00973DB9" w:rsidP="00973DB9">
            <w:pPr>
              <w:autoSpaceDE w:val="0"/>
              <w:autoSpaceDN w:val="0"/>
              <w:adjustRightInd w:val="0"/>
              <w:spacing w:after="120"/>
              <w:rPr>
                <w:rFonts w:eastAsia="Calibri"/>
                <w:sz w:val="24"/>
                <w:szCs w:val="24"/>
                <w:lang w:val="en-US"/>
              </w:rPr>
            </w:pPr>
            <w:r w:rsidRPr="00973DB9">
              <w:rPr>
                <w:rFonts w:eastAsia="Calibri"/>
                <w:sz w:val="24"/>
                <w:szCs w:val="24"/>
                <w:lang w:val="en-US"/>
              </w:rPr>
              <w:t>1</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rsidR="00973DB9" w:rsidRPr="00973DB9" w:rsidRDefault="00973DB9" w:rsidP="00973DB9">
            <w:pPr>
              <w:autoSpaceDE w:val="0"/>
              <w:autoSpaceDN w:val="0"/>
              <w:adjustRightInd w:val="0"/>
              <w:spacing w:after="120"/>
              <w:rPr>
                <w:rFonts w:eastAsia="Calibri"/>
                <w:sz w:val="24"/>
                <w:szCs w:val="24"/>
              </w:rPr>
            </w:pPr>
            <w:r w:rsidRPr="00973DB9">
              <w:rPr>
                <w:rFonts w:eastAsia="Calibri"/>
                <w:i/>
                <w:iCs/>
                <w:sz w:val="24"/>
                <w:szCs w:val="24"/>
              </w:rPr>
              <w:t xml:space="preserve"> Романтизм в музыке</w:t>
            </w:r>
          </w:p>
          <w:p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Живопись, литература, театр, балет в пер. половине XIX века. Музыкальное искусство этой эпохи: расцвет национальных композиторских школ, появление новых жанров, музыкальный театр. Музыкальный материал – Ф. Мендельсон "Песни без слов", Р. Вагнер " Полет валькирий " и "Заклинание огня" из оперы "Валькирия".</w:t>
            </w:r>
          </w:p>
          <w:p w:rsidR="00973DB9" w:rsidRPr="00973DB9" w:rsidRDefault="00973DB9" w:rsidP="00973DB9">
            <w:pPr>
              <w:autoSpaceDE w:val="0"/>
              <w:autoSpaceDN w:val="0"/>
              <w:adjustRightInd w:val="0"/>
              <w:spacing w:after="120"/>
              <w:rPr>
                <w:rFonts w:eastAsia="Calibri"/>
                <w:sz w:val="24"/>
                <w:szCs w:val="24"/>
              </w:rPr>
            </w:pPr>
          </w:p>
        </w:tc>
      </w:tr>
      <w:tr w:rsidR="00973DB9" w:rsidRPr="00973DB9" w:rsidTr="003F4341">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rsidR="00973DB9" w:rsidRPr="00973DB9" w:rsidRDefault="00973DB9" w:rsidP="00973DB9">
            <w:pPr>
              <w:autoSpaceDE w:val="0"/>
              <w:autoSpaceDN w:val="0"/>
              <w:adjustRightInd w:val="0"/>
              <w:spacing w:after="120"/>
              <w:rPr>
                <w:rFonts w:eastAsia="Calibri"/>
                <w:sz w:val="24"/>
                <w:szCs w:val="24"/>
                <w:lang w:val="en-US"/>
              </w:rPr>
            </w:pPr>
            <w:r w:rsidRPr="00973DB9">
              <w:rPr>
                <w:rFonts w:eastAsia="Calibri"/>
                <w:sz w:val="24"/>
                <w:szCs w:val="24"/>
                <w:lang w:val="en-US"/>
              </w:rPr>
              <w:t>2</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rsidR="00973DB9" w:rsidRPr="00973DB9" w:rsidRDefault="00973DB9" w:rsidP="00973DB9">
            <w:pPr>
              <w:autoSpaceDE w:val="0"/>
              <w:autoSpaceDN w:val="0"/>
              <w:adjustRightInd w:val="0"/>
              <w:spacing w:after="120"/>
              <w:rPr>
                <w:rFonts w:eastAsia="Calibri"/>
                <w:sz w:val="24"/>
                <w:szCs w:val="24"/>
              </w:rPr>
            </w:pPr>
            <w:r w:rsidRPr="00973DB9">
              <w:rPr>
                <w:rFonts w:eastAsia="Calibri"/>
                <w:i/>
                <w:iCs/>
                <w:sz w:val="24"/>
                <w:szCs w:val="24"/>
              </w:rPr>
              <w:t xml:space="preserve"> Ф. Шуберт</w:t>
            </w:r>
          </w:p>
          <w:p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2.1</w:t>
            </w:r>
            <w:r w:rsidR="00E85D04">
              <w:rPr>
                <w:rFonts w:eastAsia="Calibri"/>
                <w:sz w:val="24"/>
                <w:szCs w:val="24"/>
              </w:rPr>
              <w:t xml:space="preserve"> Творческий облик композитора (</w:t>
            </w:r>
            <w:r w:rsidRPr="00973DB9">
              <w:rPr>
                <w:rFonts w:eastAsia="Calibri"/>
                <w:sz w:val="24"/>
                <w:szCs w:val="24"/>
              </w:rPr>
              <w:t xml:space="preserve">музыкальные </w:t>
            </w:r>
            <w:proofErr w:type="gramStart"/>
            <w:r w:rsidRPr="00973DB9">
              <w:rPr>
                <w:rFonts w:eastAsia="Calibri"/>
                <w:sz w:val="24"/>
                <w:szCs w:val="24"/>
              </w:rPr>
              <w:t>фрагменты:  "</w:t>
            </w:r>
            <w:proofErr w:type="gramEnd"/>
            <w:r w:rsidRPr="00973DB9">
              <w:rPr>
                <w:rFonts w:eastAsia="Calibri"/>
                <w:sz w:val="24"/>
                <w:szCs w:val="24"/>
              </w:rPr>
              <w:t>Музыкальные моменты", "Экспромты" для фортепиано , песни).</w:t>
            </w:r>
          </w:p>
          <w:p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2.2 Вокальные циклы "Прекрасная мельничиха" и "Зимний путь", баллада "Лесной царь".</w:t>
            </w:r>
          </w:p>
          <w:p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lang w:val="en-US"/>
              </w:rPr>
              <w:t>2.3 "</w:t>
            </w:r>
            <w:r w:rsidRPr="00973DB9">
              <w:rPr>
                <w:rFonts w:eastAsia="Calibri"/>
                <w:sz w:val="24"/>
                <w:szCs w:val="24"/>
              </w:rPr>
              <w:t>Неоконченная симфония" h moll.</w:t>
            </w:r>
          </w:p>
          <w:p w:rsidR="00973DB9" w:rsidRPr="00973DB9" w:rsidRDefault="00973DB9" w:rsidP="00973DB9">
            <w:pPr>
              <w:autoSpaceDE w:val="0"/>
              <w:autoSpaceDN w:val="0"/>
              <w:adjustRightInd w:val="0"/>
              <w:spacing w:after="120"/>
              <w:rPr>
                <w:rFonts w:eastAsia="Calibri"/>
                <w:sz w:val="24"/>
                <w:szCs w:val="24"/>
                <w:lang w:val="en-US"/>
              </w:rPr>
            </w:pPr>
          </w:p>
        </w:tc>
      </w:tr>
      <w:tr w:rsidR="00973DB9" w:rsidRPr="00973DB9" w:rsidTr="003F4341">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rsidR="00973DB9" w:rsidRPr="00973DB9" w:rsidRDefault="00973DB9" w:rsidP="00973DB9">
            <w:pPr>
              <w:autoSpaceDE w:val="0"/>
              <w:autoSpaceDN w:val="0"/>
              <w:adjustRightInd w:val="0"/>
              <w:spacing w:after="120"/>
              <w:rPr>
                <w:rFonts w:eastAsia="Calibri"/>
                <w:sz w:val="24"/>
                <w:szCs w:val="24"/>
                <w:lang w:val="en-US"/>
              </w:rPr>
            </w:pPr>
            <w:r w:rsidRPr="00973DB9">
              <w:rPr>
                <w:rFonts w:eastAsia="Calibri"/>
                <w:sz w:val="24"/>
                <w:szCs w:val="24"/>
                <w:lang w:val="en-US"/>
              </w:rPr>
              <w:t>3</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rsidR="00973DB9" w:rsidRPr="00973DB9" w:rsidRDefault="00973DB9" w:rsidP="00973DB9">
            <w:pPr>
              <w:autoSpaceDE w:val="0"/>
              <w:autoSpaceDN w:val="0"/>
              <w:adjustRightInd w:val="0"/>
              <w:spacing w:after="120"/>
              <w:rPr>
                <w:rFonts w:eastAsia="Calibri"/>
                <w:sz w:val="24"/>
                <w:szCs w:val="24"/>
              </w:rPr>
            </w:pPr>
            <w:r w:rsidRPr="00973DB9">
              <w:rPr>
                <w:rFonts w:eastAsia="Calibri"/>
                <w:i/>
                <w:iCs/>
                <w:sz w:val="24"/>
                <w:szCs w:val="24"/>
              </w:rPr>
              <w:t xml:space="preserve"> Ф. Шопен</w:t>
            </w:r>
          </w:p>
          <w:p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3.1 Творческий облик композитора.</w:t>
            </w:r>
          </w:p>
          <w:p w:rsidR="00E85D04" w:rsidRDefault="00973DB9" w:rsidP="00973DB9">
            <w:pPr>
              <w:autoSpaceDE w:val="0"/>
              <w:autoSpaceDN w:val="0"/>
              <w:adjustRightInd w:val="0"/>
              <w:spacing w:after="120"/>
              <w:rPr>
                <w:rFonts w:eastAsia="Calibri"/>
                <w:sz w:val="24"/>
                <w:szCs w:val="24"/>
              </w:rPr>
            </w:pPr>
            <w:r w:rsidRPr="00973DB9">
              <w:rPr>
                <w:rFonts w:eastAsia="Calibri"/>
                <w:sz w:val="24"/>
                <w:szCs w:val="24"/>
              </w:rPr>
              <w:t>3.2 Фортепианные сочинения: "Мазурки" (Ор. № 7</w:t>
            </w:r>
            <w:r w:rsidR="00E85D04">
              <w:rPr>
                <w:rFonts w:eastAsia="Calibri"/>
                <w:sz w:val="24"/>
                <w:szCs w:val="24"/>
              </w:rPr>
              <w:t xml:space="preserve"> B dur, Ор.17 № 4 а moll, </w:t>
            </w:r>
          </w:p>
          <w:p w:rsidR="00973DB9" w:rsidRPr="00973DB9" w:rsidRDefault="00E85D04" w:rsidP="00973DB9">
            <w:pPr>
              <w:autoSpaceDE w:val="0"/>
              <w:autoSpaceDN w:val="0"/>
              <w:adjustRightInd w:val="0"/>
              <w:spacing w:after="120"/>
              <w:rPr>
                <w:rFonts w:eastAsia="Calibri"/>
                <w:sz w:val="24"/>
                <w:szCs w:val="24"/>
              </w:rPr>
            </w:pPr>
            <w:r>
              <w:rPr>
                <w:rFonts w:eastAsia="Calibri"/>
                <w:sz w:val="24"/>
                <w:szCs w:val="24"/>
              </w:rPr>
              <w:t>Ор.</w:t>
            </w:r>
            <w:r w:rsidRPr="00E85D04">
              <w:rPr>
                <w:rFonts w:eastAsia="Calibri"/>
                <w:sz w:val="24"/>
                <w:szCs w:val="24"/>
              </w:rPr>
              <w:t xml:space="preserve"> </w:t>
            </w:r>
            <w:r>
              <w:rPr>
                <w:rFonts w:eastAsia="Calibri"/>
                <w:sz w:val="24"/>
                <w:szCs w:val="24"/>
              </w:rPr>
              <w:t xml:space="preserve">45 </w:t>
            </w:r>
            <w:r w:rsidR="00973DB9" w:rsidRPr="00973DB9">
              <w:rPr>
                <w:rFonts w:eastAsia="Calibri"/>
                <w:sz w:val="24"/>
                <w:szCs w:val="24"/>
              </w:rPr>
              <w:t xml:space="preserve">№ 5 F dur), "Полонез" А dur, "Прелюдии" (№ 4 e moll, № 6 h moll, № 7 А dur, № 15 Des dur, № 20 c moll), "Ноктюрны" (Ор.48 № 1 c moll, Ор.55 №1 f moll) и "Этюды" (Ор.10 № </w:t>
            </w:r>
            <w:proofErr w:type="gramStart"/>
            <w:r w:rsidR="00973DB9" w:rsidRPr="00973DB9">
              <w:rPr>
                <w:rFonts w:eastAsia="Calibri"/>
                <w:sz w:val="24"/>
                <w:szCs w:val="24"/>
              </w:rPr>
              <w:t>3  E</w:t>
            </w:r>
            <w:proofErr w:type="gramEnd"/>
            <w:r w:rsidR="00973DB9" w:rsidRPr="00973DB9">
              <w:rPr>
                <w:rFonts w:eastAsia="Calibri"/>
                <w:sz w:val="24"/>
                <w:szCs w:val="24"/>
              </w:rPr>
              <w:t xml:space="preserve"> dur, № 12 c moll).</w:t>
            </w:r>
          </w:p>
          <w:p w:rsidR="00973DB9" w:rsidRPr="00973DB9" w:rsidRDefault="00973DB9" w:rsidP="00973DB9">
            <w:pPr>
              <w:autoSpaceDE w:val="0"/>
              <w:autoSpaceDN w:val="0"/>
              <w:adjustRightInd w:val="0"/>
              <w:spacing w:after="120"/>
              <w:rPr>
                <w:rFonts w:eastAsia="Calibri"/>
                <w:sz w:val="24"/>
                <w:szCs w:val="24"/>
              </w:rPr>
            </w:pPr>
          </w:p>
        </w:tc>
      </w:tr>
      <w:tr w:rsidR="00973DB9" w:rsidRPr="00973DB9" w:rsidTr="003F4341">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rsidR="00973DB9" w:rsidRPr="00973DB9" w:rsidRDefault="00973DB9" w:rsidP="00973DB9">
            <w:pPr>
              <w:autoSpaceDE w:val="0"/>
              <w:autoSpaceDN w:val="0"/>
              <w:adjustRightInd w:val="0"/>
              <w:spacing w:after="120"/>
              <w:rPr>
                <w:rFonts w:eastAsia="Calibri"/>
                <w:sz w:val="24"/>
                <w:szCs w:val="24"/>
                <w:lang w:val="en-US"/>
              </w:rPr>
            </w:pPr>
            <w:r w:rsidRPr="00973DB9">
              <w:rPr>
                <w:rFonts w:eastAsia="Calibri"/>
                <w:sz w:val="24"/>
                <w:szCs w:val="24"/>
                <w:lang w:val="en-US"/>
              </w:rPr>
              <w:t>4</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rsidR="00973DB9" w:rsidRPr="00973DB9" w:rsidRDefault="00973DB9" w:rsidP="00973DB9">
            <w:pPr>
              <w:autoSpaceDE w:val="0"/>
              <w:autoSpaceDN w:val="0"/>
              <w:adjustRightInd w:val="0"/>
              <w:spacing w:after="120"/>
              <w:rPr>
                <w:rFonts w:eastAsia="Calibri"/>
                <w:sz w:val="24"/>
                <w:szCs w:val="24"/>
              </w:rPr>
            </w:pPr>
            <w:r w:rsidRPr="00973DB9">
              <w:rPr>
                <w:rFonts w:eastAsia="Calibri"/>
                <w:i/>
                <w:iCs/>
                <w:sz w:val="24"/>
                <w:szCs w:val="24"/>
              </w:rPr>
              <w:t>Творческий облик Р. Шумана.</w:t>
            </w:r>
            <w:r w:rsidRPr="00973DB9">
              <w:rPr>
                <w:rFonts w:eastAsia="Calibri"/>
                <w:sz w:val="24"/>
                <w:szCs w:val="24"/>
              </w:rPr>
              <w:t xml:space="preserve"> "Карнавал".</w:t>
            </w:r>
          </w:p>
          <w:p w:rsidR="00973DB9" w:rsidRPr="00973DB9" w:rsidRDefault="00973DB9" w:rsidP="00973DB9">
            <w:pPr>
              <w:autoSpaceDE w:val="0"/>
              <w:autoSpaceDN w:val="0"/>
              <w:adjustRightInd w:val="0"/>
              <w:spacing w:after="120"/>
              <w:rPr>
                <w:rFonts w:eastAsia="Calibri"/>
                <w:sz w:val="24"/>
                <w:szCs w:val="24"/>
              </w:rPr>
            </w:pPr>
          </w:p>
        </w:tc>
      </w:tr>
      <w:tr w:rsidR="00973DB9" w:rsidRPr="00973DB9" w:rsidTr="003F4341">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rsidR="00973DB9" w:rsidRPr="00973DB9" w:rsidRDefault="00973DB9" w:rsidP="00973DB9">
            <w:pPr>
              <w:autoSpaceDE w:val="0"/>
              <w:autoSpaceDN w:val="0"/>
              <w:adjustRightInd w:val="0"/>
              <w:spacing w:after="120"/>
              <w:rPr>
                <w:rFonts w:eastAsia="Calibri"/>
                <w:sz w:val="24"/>
                <w:szCs w:val="24"/>
                <w:lang w:val="en-US"/>
              </w:rPr>
            </w:pPr>
            <w:r w:rsidRPr="00973DB9">
              <w:rPr>
                <w:rFonts w:eastAsia="Calibri"/>
                <w:sz w:val="24"/>
                <w:szCs w:val="24"/>
                <w:lang w:val="en-US"/>
              </w:rPr>
              <w:t>5</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rsidR="00973DB9" w:rsidRPr="00973DB9" w:rsidRDefault="00973DB9" w:rsidP="00973DB9">
            <w:pPr>
              <w:autoSpaceDE w:val="0"/>
              <w:autoSpaceDN w:val="0"/>
              <w:adjustRightInd w:val="0"/>
              <w:spacing w:after="120"/>
              <w:rPr>
                <w:rFonts w:eastAsia="Calibri"/>
                <w:sz w:val="24"/>
                <w:szCs w:val="24"/>
              </w:rPr>
            </w:pPr>
            <w:r w:rsidRPr="00973DB9">
              <w:rPr>
                <w:rFonts w:eastAsia="Calibri"/>
                <w:i/>
                <w:iCs/>
                <w:sz w:val="24"/>
                <w:szCs w:val="24"/>
              </w:rPr>
              <w:t>Творческий облик Ф. Листа</w:t>
            </w:r>
            <w:r w:rsidRPr="00973DB9">
              <w:rPr>
                <w:rFonts w:eastAsia="Calibri"/>
                <w:sz w:val="24"/>
                <w:szCs w:val="24"/>
              </w:rPr>
              <w:t>. " Венгерская рапсодия" № 2.</w:t>
            </w:r>
          </w:p>
          <w:p w:rsidR="00973DB9" w:rsidRPr="00973DB9" w:rsidRDefault="00973DB9" w:rsidP="00973DB9">
            <w:pPr>
              <w:autoSpaceDE w:val="0"/>
              <w:autoSpaceDN w:val="0"/>
              <w:adjustRightInd w:val="0"/>
              <w:spacing w:after="120"/>
              <w:rPr>
                <w:rFonts w:eastAsia="Calibri"/>
                <w:sz w:val="24"/>
                <w:szCs w:val="24"/>
              </w:rPr>
            </w:pPr>
          </w:p>
        </w:tc>
      </w:tr>
      <w:tr w:rsidR="00973DB9" w:rsidRPr="00973DB9" w:rsidTr="003F4341">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rsidR="00973DB9" w:rsidRPr="00973DB9" w:rsidRDefault="00973DB9" w:rsidP="00973DB9">
            <w:pPr>
              <w:autoSpaceDE w:val="0"/>
              <w:autoSpaceDN w:val="0"/>
              <w:adjustRightInd w:val="0"/>
              <w:spacing w:after="120"/>
              <w:rPr>
                <w:rFonts w:eastAsia="Calibri"/>
                <w:sz w:val="24"/>
                <w:szCs w:val="24"/>
                <w:lang w:val="en-US"/>
              </w:rPr>
            </w:pPr>
            <w:r w:rsidRPr="00973DB9">
              <w:rPr>
                <w:rFonts w:eastAsia="Calibri"/>
                <w:sz w:val="24"/>
                <w:szCs w:val="24"/>
                <w:lang w:val="en-US"/>
              </w:rPr>
              <w:t>6</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rsidR="00973DB9" w:rsidRPr="00973DB9" w:rsidRDefault="00973DB9" w:rsidP="00973DB9">
            <w:pPr>
              <w:autoSpaceDE w:val="0"/>
              <w:autoSpaceDN w:val="0"/>
              <w:adjustRightInd w:val="0"/>
              <w:spacing w:after="120"/>
              <w:rPr>
                <w:rFonts w:eastAsia="Calibri"/>
                <w:sz w:val="24"/>
                <w:szCs w:val="24"/>
              </w:rPr>
            </w:pPr>
            <w:r w:rsidRPr="00973DB9">
              <w:rPr>
                <w:rFonts w:eastAsia="Calibri"/>
                <w:i/>
                <w:iCs/>
                <w:sz w:val="24"/>
                <w:szCs w:val="24"/>
              </w:rPr>
              <w:t xml:space="preserve">Творческий облик Э. Грига </w:t>
            </w:r>
            <w:r w:rsidRPr="00973DB9">
              <w:rPr>
                <w:rFonts w:eastAsia="Calibri"/>
                <w:sz w:val="24"/>
                <w:szCs w:val="24"/>
              </w:rPr>
              <w:t>«Фортепианный концерт», сюита «Пер Гюнт», «Лирические сцены».</w:t>
            </w:r>
          </w:p>
          <w:p w:rsidR="00973DB9" w:rsidRPr="00973DB9" w:rsidRDefault="00973DB9" w:rsidP="00973DB9">
            <w:pPr>
              <w:autoSpaceDE w:val="0"/>
              <w:autoSpaceDN w:val="0"/>
              <w:adjustRightInd w:val="0"/>
              <w:spacing w:after="120"/>
              <w:rPr>
                <w:rFonts w:eastAsia="Calibri"/>
                <w:sz w:val="24"/>
                <w:szCs w:val="24"/>
              </w:rPr>
            </w:pPr>
          </w:p>
        </w:tc>
      </w:tr>
      <w:tr w:rsidR="00973DB9" w:rsidRPr="00973DB9" w:rsidTr="003F4341">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rsidR="00973DB9" w:rsidRPr="00973DB9" w:rsidRDefault="00973DB9" w:rsidP="00973DB9">
            <w:pPr>
              <w:autoSpaceDE w:val="0"/>
              <w:autoSpaceDN w:val="0"/>
              <w:adjustRightInd w:val="0"/>
              <w:spacing w:after="120"/>
              <w:rPr>
                <w:rFonts w:eastAsia="Calibri"/>
                <w:sz w:val="24"/>
                <w:szCs w:val="24"/>
                <w:lang w:val="en-US"/>
              </w:rPr>
            </w:pPr>
            <w:r w:rsidRPr="00973DB9">
              <w:rPr>
                <w:rFonts w:eastAsia="Calibri"/>
                <w:sz w:val="24"/>
                <w:szCs w:val="24"/>
                <w:lang w:val="en-US"/>
              </w:rPr>
              <w:t>7</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rsidR="00973DB9" w:rsidRPr="00973DB9" w:rsidRDefault="00E85D04" w:rsidP="00973DB9">
            <w:pPr>
              <w:autoSpaceDE w:val="0"/>
              <w:autoSpaceDN w:val="0"/>
              <w:adjustRightInd w:val="0"/>
              <w:spacing w:after="120"/>
              <w:rPr>
                <w:rFonts w:eastAsia="Calibri"/>
                <w:i/>
                <w:iCs/>
                <w:sz w:val="24"/>
                <w:szCs w:val="24"/>
              </w:rPr>
            </w:pPr>
            <w:r>
              <w:rPr>
                <w:rFonts w:eastAsia="Calibri"/>
                <w:i/>
                <w:iCs/>
                <w:sz w:val="24"/>
                <w:szCs w:val="24"/>
              </w:rPr>
              <w:t xml:space="preserve">Опера второй половины </w:t>
            </w:r>
            <w:r w:rsidR="00973DB9" w:rsidRPr="00973DB9">
              <w:rPr>
                <w:rFonts w:eastAsia="Calibri"/>
                <w:i/>
                <w:iCs/>
                <w:sz w:val="24"/>
                <w:szCs w:val="24"/>
              </w:rPr>
              <w:t>XIX века</w:t>
            </w:r>
          </w:p>
          <w:p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 xml:space="preserve"> Творческий облик Дж. Верди, Ж. Бизе, Дж. Пуччини Музыкальный материал – фрагменты из опер "Аида", "Кармен ", «Мадам Баттерфляй»</w:t>
            </w:r>
          </w:p>
          <w:p w:rsidR="00973DB9" w:rsidRPr="00973DB9" w:rsidRDefault="00973DB9" w:rsidP="00973DB9">
            <w:pPr>
              <w:autoSpaceDE w:val="0"/>
              <w:autoSpaceDN w:val="0"/>
              <w:adjustRightInd w:val="0"/>
              <w:spacing w:after="120"/>
              <w:rPr>
                <w:rFonts w:eastAsia="Calibri"/>
                <w:sz w:val="24"/>
                <w:szCs w:val="24"/>
              </w:rPr>
            </w:pPr>
          </w:p>
        </w:tc>
      </w:tr>
      <w:tr w:rsidR="00973DB9" w:rsidRPr="00973DB9" w:rsidTr="003F4341">
        <w:trPr>
          <w:trHeight w:val="1"/>
          <w:jc w:val="center"/>
        </w:trPr>
        <w:tc>
          <w:tcPr>
            <w:tcW w:w="9636" w:type="dxa"/>
            <w:gridSpan w:val="2"/>
            <w:tcBorders>
              <w:top w:val="single" w:sz="2" w:space="0" w:color="000000"/>
              <w:left w:val="single" w:sz="2" w:space="0" w:color="000000"/>
              <w:bottom w:val="single" w:sz="2" w:space="0" w:color="000000"/>
              <w:right w:val="single" w:sz="2" w:space="0" w:color="000000"/>
            </w:tcBorders>
            <w:shd w:val="clear" w:color="auto" w:fill="FFFFFF"/>
          </w:tcPr>
          <w:p w:rsidR="00973DB9" w:rsidRPr="00973DB9" w:rsidRDefault="00973DB9" w:rsidP="00973DB9">
            <w:pPr>
              <w:autoSpaceDE w:val="0"/>
              <w:autoSpaceDN w:val="0"/>
              <w:adjustRightInd w:val="0"/>
              <w:spacing w:after="120"/>
              <w:jc w:val="center"/>
              <w:rPr>
                <w:rFonts w:eastAsia="Calibri"/>
                <w:b/>
                <w:bCs/>
                <w:sz w:val="24"/>
                <w:szCs w:val="24"/>
              </w:rPr>
            </w:pPr>
            <w:r w:rsidRPr="00973DB9">
              <w:rPr>
                <w:rFonts w:eastAsia="Calibri"/>
                <w:b/>
                <w:bCs/>
                <w:sz w:val="24"/>
                <w:szCs w:val="24"/>
                <w:lang w:val="en-US"/>
              </w:rPr>
              <w:t xml:space="preserve">II </w:t>
            </w:r>
            <w:r w:rsidRPr="00973DB9">
              <w:rPr>
                <w:rFonts w:eastAsia="Calibri"/>
                <w:b/>
                <w:bCs/>
                <w:sz w:val="24"/>
                <w:szCs w:val="24"/>
              </w:rPr>
              <w:t>полугодие</w:t>
            </w:r>
          </w:p>
          <w:p w:rsidR="00973DB9" w:rsidRPr="00973DB9" w:rsidRDefault="00973DB9" w:rsidP="00973DB9">
            <w:pPr>
              <w:autoSpaceDE w:val="0"/>
              <w:autoSpaceDN w:val="0"/>
              <w:adjustRightInd w:val="0"/>
              <w:spacing w:after="120"/>
              <w:jc w:val="center"/>
              <w:rPr>
                <w:rFonts w:eastAsia="Calibri"/>
                <w:b/>
                <w:bCs/>
                <w:sz w:val="24"/>
                <w:szCs w:val="24"/>
                <w:lang w:val="en-US"/>
              </w:rPr>
            </w:pPr>
          </w:p>
          <w:p w:rsidR="00973DB9" w:rsidRPr="00973DB9" w:rsidRDefault="00973DB9" w:rsidP="00973DB9">
            <w:pPr>
              <w:autoSpaceDE w:val="0"/>
              <w:autoSpaceDN w:val="0"/>
              <w:adjustRightInd w:val="0"/>
              <w:spacing w:after="120"/>
              <w:jc w:val="center"/>
              <w:rPr>
                <w:rFonts w:eastAsia="Calibri"/>
                <w:sz w:val="24"/>
                <w:szCs w:val="24"/>
              </w:rPr>
            </w:pPr>
            <w:r w:rsidRPr="00973DB9">
              <w:rPr>
                <w:rFonts w:eastAsia="Calibri"/>
                <w:sz w:val="24"/>
                <w:szCs w:val="24"/>
              </w:rPr>
              <w:t>Отечественная музыка</w:t>
            </w:r>
          </w:p>
          <w:p w:rsidR="00973DB9" w:rsidRPr="00973DB9" w:rsidRDefault="00973DB9" w:rsidP="00973DB9">
            <w:pPr>
              <w:autoSpaceDE w:val="0"/>
              <w:autoSpaceDN w:val="0"/>
              <w:adjustRightInd w:val="0"/>
              <w:spacing w:after="120"/>
              <w:rPr>
                <w:rFonts w:eastAsia="Calibri"/>
                <w:sz w:val="24"/>
                <w:szCs w:val="24"/>
                <w:lang w:val="en-US"/>
              </w:rPr>
            </w:pPr>
          </w:p>
        </w:tc>
      </w:tr>
      <w:tr w:rsidR="00973DB9" w:rsidRPr="00973DB9" w:rsidTr="003F4341">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rsidR="00973DB9" w:rsidRPr="00973DB9" w:rsidRDefault="00973DB9" w:rsidP="00973DB9">
            <w:pPr>
              <w:autoSpaceDE w:val="0"/>
              <w:autoSpaceDN w:val="0"/>
              <w:adjustRightInd w:val="0"/>
              <w:spacing w:after="120"/>
              <w:rPr>
                <w:rFonts w:eastAsia="Calibri"/>
                <w:sz w:val="24"/>
                <w:szCs w:val="24"/>
                <w:lang w:val="en-US"/>
              </w:rPr>
            </w:pPr>
            <w:r w:rsidRPr="00973DB9">
              <w:rPr>
                <w:rFonts w:eastAsia="Calibri"/>
                <w:sz w:val="24"/>
                <w:szCs w:val="24"/>
                <w:lang w:val="en-US"/>
              </w:rPr>
              <w:lastRenderedPageBreak/>
              <w:t>8</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rsidR="00973DB9" w:rsidRPr="00973DB9" w:rsidRDefault="00973DB9" w:rsidP="00973DB9">
            <w:pPr>
              <w:autoSpaceDE w:val="0"/>
              <w:autoSpaceDN w:val="0"/>
              <w:adjustRightInd w:val="0"/>
              <w:spacing w:after="120"/>
              <w:rPr>
                <w:rFonts w:eastAsia="Calibri"/>
                <w:sz w:val="24"/>
                <w:szCs w:val="24"/>
              </w:rPr>
            </w:pPr>
            <w:r w:rsidRPr="00973DB9">
              <w:rPr>
                <w:rFonts w:eastAsia="Calibri"/>
                <w:i/>
                <w:iCs/>
                <w:sz w:val="24"/>
                <w:szCs w:val="24"/>
              </w:rPr>
              <w:t>Русское народное творчество</w:t>
            </w:r>
            <w:r w:rsidRPr="00973DB9">
              <w:rPr>
                <w:rFonts w:eastAsia="Calibri"/>
                <w:sz w:val="24"/>
                <w:szCs w:val="24"/>
              </w:rPr>
              <w:t>: колядки, веснянки, былины, и</w:t>
            </w:r>
            <w:r w:rsidR="00E85D04">
              <w:rPr>
                <w:rFonts w:eastAsia="Calibri"/>
                <w:sz w:val="24"/>
                <w:szCs w:val="24"/>
              </w:rPr>
              <w:t>сторические песни, лирические и</w:t>
            </w:r>
            <w:r w:rsidRPr="00973DB9">
              <w:rPr>
                <w:rFonts w:eastAsia="Calibri"/>
                <w:sz w:val="24"/>
                <w:szCs w:val="24"/>
              </w:rPr>
              <w:t xml:space="preserve"> колыбельные песни, плясовые и хороводные песни.</w:t>
            </w:r>
          </w:p>
          <w:p w:rsidR="00973DB9" w:rsidRPr="00973DB9" w:rsidRDefault="00973DB9" w:rsidP="00973DB9">
            <w:pPr>
              <w:autoSpaceDE w:val="0"/>
              <w:autoSpaceDN w:val="0"/>
              <w:adjustRightInd w:val="0"/>
              <w:spacing w:after="120"/>
              <w:rPr>
                <w:rFonts w:eastAsia="Calibri"/>
                <w:sz w:val="24"/>
                <w:szCs w:val="24"/>
              </w:rPr>
            </w:pPr>
          </w:p>
        </w:tc>
      </w:tr>
      <w:tr w:rsidR="00973DB9" w:rsidRPr="00973DB9" w:rsidTr="003F4341">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rsidR="00973DB9" w:rsidRPr="00973DB9" w:rsidRDefault="00973DB9" w:rsidP="00973DB9">
            <w:pPr>
              <w:autoSpaceDE w:val="0"/>
              <w:autoSpaceDN w:val="0"/>
              <w:adjustRightInd w:val="0"/>
              <w:spacing w:after="120"/>
              <w:rPr>
                <w:rFonts w:eastAsia="Calibri"/>
                <w:sz w:val="24"/>
                <w:szCs w:val="24"/>
                <w:lang w:val="en-US"/>
              </w:rPr>
            </w:pPr>
            <w:r w:rsidRPr="00973DB9">
              <w:rPr>
                <w:rFonts w:eastAsia="Calibri"/>
                <w:sz w:val="24"/>
                <w:szCs w:val="24"/>
                <w:lang w:val="en-US"/>
              </w:rPr>
              <w:t>9</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rsidR="00973DB9" w:rsidRPr="00973DB9" w:rsidRDefault="00973DB9" w:rsidP="00973DB9">
            <w:pPr>
              <w:autoSpaceDE w:val="0"/>
              <w:autoSpaceDN w:val="0"/>
              <w:adjustRightInd w:val="0"/>
              <w:spacing w:after="120"/>
              <w:rPr>
                <w:rFonts w:eastAsia="Calibri"/>
                <w:sz w:val="24"/>
                <w:szCs w:val="24"/>
              </w:rPr>
            </w:pPr>
            <w:r w:rsidRPr="00973DB9">
              <w:rPr>
                <w:rFonts w:eastAsia="Calibri"/>
                <w:i/>
                <w:iCs/>
                <w:sz w:val="24"/>
                <w:szCs w:val="24"/>
              </w:rPr>
              <w:t>Музыкальное искусство России в первой половине XIX века</w:t>
            </w:r>
          </w:p>
          <w:p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 xml:space="preserve">Архитектура, живопись, литература того времени. Творчество А.А. Алябьева, А.Е. Варламова и А.Л. Гурилева. </w:t>
            </w:r>
            <w:r w:rsidR="00E85D04">
              <w:rPr>
                <w:rFonts w:eastAsia="Calibri"/>
                <w:sz w:val="24"/>
                <w:szCs w:val="24"/>
              </w:rPr>
              <w:t xml:space="preserve">Музыкальный материал – романсы </w:t>
            </w:r>
            <w:r w:rsidRPr="00973DB9">
              <w:rPr>
                <w:rFonts w:eastAsia="Calibri"/>
                <w:sz w:val="24"/>
                <w:szCs w:val="24"/>
              </w:rPr>
              <w:t>этих композиторов: "Соловей", "Горные вершины", "Белеет парус одинокий", "Колокольчик", «Вьется ласточка сизокрылая».</w:t>
            </w:r>
          </w:p>
          <w:p w:rsidR="00973DB9" w:rsidRPr="00973DB9" w:rsidRDefault="00973DB9" w:rsidP="00973DB9">
            <w:pPr>
              <w:autoSpaceDE w:val="0"/>
              <w:autoSpaceDN w:val="0"/>
              <w:adjustRightInd w:val="0"/>
              <w:spacing w:after="120"/>
              <w:rPr>
                <w:rFonts w:eastAsia="Calibri"/>
                <w:sz w:val="24"/>
                <w:szCs w:val="24"/>
              </w:rPr>
            </w:pPr>
          </w:p>
        </w:tc>
      </w:tr>
      <w:tr w:rsidR="00973DB9" w:rsidRPr="00973DB9" w:rsidTr="003F4341">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rsidR="00973DB9" w:rsidRPr="00973DB9" w:rsidRDefault="00973DB9" w:rsidP="00973DB9">
            <w:pPr>
              <w:autoSpaceDE w:val="0"/>
              <w:autoSpaceDN w:val="0"/>
              <w:adjustRightInd w:val="0"/>
              <w:spacing w:after="120"/>
              <w:rPr>
                <w:rFonts w:eastAsia="Calibri"/>
                <w:sz w:val="24"/>
                <w:szCs w:val="24"/>
                <w:lang w:val="en-US"/>
              </w:rPr>
            </w:pPr>
            <w:r w:rsidRPr="00973DB9">
              <w:rPr>
                <w:rFonts w:eastAsia="Calibri"/>
                <w:sz w:val="24"/>
                <w:szCs w:val="24"/>
                <w:lang w:val="en-US"/>
              </w:rPr>
              <w:t>10</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rsidR="00973DB9" w:rsidRPr="00973DB9" w:rsidRDefault="00973DB9" w:rsidP="00973DB9">
            <w:pPr>
              <w:autoSpaceDE w:val="0"/>
              <w:autoSpaceDN w:val="0"/>
              <w:adjustRightInd w:val="0"/>
              <w:spacing w:after="120"/>
              <w:rPr>
                <w:rFonts w:eastAsia="Calibri"/>
                <w:sz w:val="24"/>
                <w:szCs w:val="24"/>
              </w:rPr>
            </w:pPr>
            <w:r w:rsidRPr="00973DB9">
              <w:rPr>
                <w:rFonts w:eastAsia="Calibri"/>
                <w:i/>
                <w:iCs/>
                <w:sz w:val="24"/>
                <w:szCs w:val="24"/>
              </w:rPr>
              <w:t>М.И. Глинка</w:t>
            </w:r>
          </w:p>
          <w:p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9.1 Творческий облик композитора.</w:t>
            </w:r>
          </w:p>
          <w:p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9.2 Опера "Иван Сусанин".</w:t>
            </w:r>
          </w:p>
          <w:p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9.3 Произведения для оркестра: "Камаринская" или "Вальс-фантазия".</w:t>
            </w:r>
          </w:p>
          <w:p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lang w:val="en-US"/>
              </w:rPr>
              <w:t xml:space="preserve">9.4 </w:t>
            </w:r>
            <w:r w:rsidRPr="00973DB9">
              <w:rPr>
                <w:rFonts w:eastAsia="Calibri"/>
                <w:sz w:val="24"/>
                <w:szCs w:val="24"/>
              </w:rPr>
              <w:t>Романсы и песни.</w:t>
            </w:r>
          </w:p>
          <w:p w:rsidR="00973DB9" w:rsidRPr="00973DB9" w:rsidRDefault="00973DB9" w:rsidP="00973DB9">
            <w:pPr>
              <w:autoSpaceDE w:val="0"/>
              <w:autoSpaceDN w:val="0"/>
              <w:adjustRightInd w:val="0"/>
              <w:spacing w:after="120"/>
              <w:rPr>
                <w:rFonts w:eastAsia="Calibri"/>
                <w:sz w:val="24"/>
                <w:szCs w:val="24"/>
                <w:lang w:val="en-US"/>
              </w:rPr>
            </w:pPr>
          </w:p>
        </w:tc>
      </w:tr>
      <w:tr w:rsidR="00973DB9" w:rsidRPr="00973DB9" w:rsidTr="003F4341">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rsidR="00973DB9" w:rsidRPr="00973DB9" w:rsidRDefault="00973DB9" w:rsidP="00973DB9">
            <w:pPr>
              <w:autoSpaceDE w:val="0"/>
              <w:autoSpaceDN w:val="0"/>
              <w:adjustRightInd w:val="0"/>
              <w:spacing w:after="120"/>
              <w:rPr>
                <w:rFonts w:eastAsia="Calibri"/>
                <w:sz w:val="24"/>
                <w:szCs w:val="24"/>
                <w:lang w:val="en-US"/>
              </w:rPr>
            </w:pPr>
            <w:r w:rsidRPr="00973DB9">
              <w:rPr>
                <w:rFonts w:eastAsia="Calibri"/>
                <w:sz w:val="24"/>
                <w:szCs w:val="24"/>
                <w:lang w:val="en-US"/>
              </w:rPr>
              <w:t>11</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rsidR="00973DB9" w:rsidRPr="00973DB9" w:rsidRDefault="00973DB9" w:rsidP="00973DB9">
            <w:pPr>
              <w:autoSpaceDE w:val="0"/>
              <w:autoSpaceDN w:val="0"/>
              <w:adjustRightInd w:val="0"/>
              <w:spacing w:after="120"/>
              <w:rPr>
                <w:rFonts w:eastAsia="Calibri"/>
                <w:i/>
                <w:iCs/>
                <w:sz w:val="24"/>
                <w:szCs w:val="24"/>
              </w:rPr>
            </w:pPr>
            <w:r w:rsidRPr="00973DB9">
              <w:rPr>
                <w:rFonts w:eastAsia="Calibri"/>
                <w:sz w:val="24"/>
                <w:szCs w:val="24"/>
              </w:rPr>
              <w:t xml:space="preserve"> </w:t>
            </w:r>
            <w:r w:rsidRPr="00973DB9">
              <w:rPr>
                <w:rFonts w:eastAsia="Calibri"/>
                <w:i/>
                <w:iCs/>
                <w:sz w:val="24"/>
                <w:szCs w:val="24"/>
              </w:rPr>
              <w:t>А.С. Даргомыжский</w:t>
            </w:r>
          </w:p>
          <w:p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10.1 Творческий облик композитора. Фрагменты из оперы "Русалка".</w:t>
            </w:r>
          </w:p>
          <w:p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10.2 Романсы и песни.</w:t>
            </w:r>
          </w:p>
          <w:p w:rsidR="00973DB9" w:rsidRPr="00973DB9" w:rsidRDefault="00973DB9" w:rsidP="00973DB9">
            <w:pPr>
              <w:autoSpaceDE w:val="0"/>
              <w:autoSpaceDN w:val="0"/>
              <w:adjustRightInd w:val="0"/>
              <w:spacing w:after="120"/>
              <w:rPr>
                <w:rFonts w:eastAsia="Calibri"/>
                <w:sz w:val="24"/>
                <w:szCs w:val="24"/>
              </w:rPr>
            </w:pPr>
          </w:p>
        </w:tc>
      </w:tr>
      <w:tr w:rsidR="00973DB9" w:rsidRPr="00973DB9" w:rsidTr="003F4341">
        <w:trPr>
          <w:trHeight w:val="1"/>
          <w:jc w:val="center"/>
        </w:trPr>
        <w:tc>
          <w:tcPr>
            <w:tcW w:w="9636" w:type="dxa"/>
            <w:gridSpan w:val="2"/>
            <w:tcBorders>
              <w:top w:val="single" w:sz="2" w:space="0" w:color="000000"/>
              <w:left w:val="single" w:sz="2" w:space="0" w:color="000000"/>
              <w:bottom w:val="single" w:sz="2" w:space="0" w:color="000000"/>
              <w:right w:val="single" w:sz="2" w:space="0" w:color="000000"/>
            </w:tcBorders>
            <w:shd w:val="clear" w:color="auto" w:fill="FFFFFF"/>
          </w:tcPr>
          <w:p w:rsidR="00973DB9" w:rsidRPr="00973DB9" w:rsidRDefault="00973DB9" w:rsidP="00973DB9">
            <w:pPr>
              <w:autoSpaceDE w:val="0"/>
              <w:autoSpaceDN w:val="0"/>
              <w:adjustRightInd w:val="0"/>
              <w:spacing w:after="120"/>
              <w:jc w:val="center"/>
              <w:rPr>
                <w:rFonts w:eastAsia="Calibri"/>
                <w:b/>
                <w:bCs/>
                <w:sz w:val="24"/>
                <w:szCs w:val="24"/>
              </w:rPr>
            </w:pPr>
          </w:p>
          <w:p w:rsidR="00973DB9" w:rsidRPr="00973DB9" w:rsidRDefault="00973DB9" w:rsidP="00973DB9">
            <w:pPr>
              <w:autoSpaceDE w:val="0"/>
              <w:autoSpaceDN w:val="0"/>
              <w:adjustRightInd w:val="0"/>
              <w:spacing w:after="120"/>
              <w:jc w:val="center"/>
              <w:rPr>
                <w:rFonts w:eastAsia="Calibri"/>
                <w:b/>
                <w:bCs/>
                <w:sz w:val="24"/>
                <w:szCs w:val="24"/>
              </w:rPr>
            </w:pPr>
          </w:p>
          <w:p w:rsidR="00973DB9" w:rsidRPr="00973DB9" w:rsidRDefault="00973DB9" w:rsidP="00973DB9">
            <w:pPr>
              <w:autoSpaceDE w:val="0"/>
              <w:autoSpaceDN w:val="0"/>
              <w:adjustRightInd w:val="0"/>
              <w:spacing w:after="120"/>
              <w:jc w:val="center"/>
              <w:rPr>
                <w:rFonts w:eastAsia="Calibri"/>
                <w:b/>
                <w:bCs/>
                <w:sz w:val="24"/>
                <w:szCs w:val="24"/>
              </w:rPr>
            </w:pPr>
          </w:p>
          <w:p w:rsidR="00973DB9" w:rsidRPr="00973DB9" w:rsidRDefault="00973DB9" w:rsidP="00973DB9">
            <w:pPr>
              <w:autoSpaceDE w:val="0"/>
              <w:autoSpaceDN w:val="0"/>
              <w:adjustRightInd w:val="0"/>
              <w:spacing w:after="120"/>
              <w:jc w:val="center"/>
              <w:rPr>
                <w:rFonts w:eastAsia="Calibri"/>
                <w:b/>
                <w:bCs/>
                <w:sz w:val="24"/>
                <w:szCs w:val="24"/>
              </w:rPr>
            </w:pPr>
            <w:r w:rsidRPr="00973DB9">
              <w:rPr>
                <w:rFonts w:eastAsia="Calibri"/>
                <w:b/>
                <w:bCs/>
                <w:sz w:val="24"/>
                <w:szCs w:val="24"/>
                <w:lang w:val="en-US"/>
              </w:rPr>
              <w:t xml:space="preserve">VII </w:t>
            </w:r>
            <w:r w:rsidRPr="00973DB9">
              <w:rPr>
                <w:rFonts w:eastAsia="Calibri"/>
                <w:b/>
                <w:bCs/>
                <w:sz w:val="24"/>
                <w:szCs w:val="24"/>
              </w:rPr>
              <w:t>класс</w:t>
            </w:r>
          </w:p>
          <w:p w:rsidR="00973DB9" w:rsidRPr="00973DB9" w:rsidRDefault="00973DB9" w:rsidP="00973DB9">
            <w:pPr>
              <w:autoSpaceDE w:val="0"/>
              <w:autoSpaceDN w:val="0"/>
              <w:adjustRightInd w:val="0"/>
              <w:spacing w:after="120"/>
              <w:jc w:val="center"/>
              <w:rPr>
                <w:rFonts w:eastAsia="Calibri"/>
                <w:sz w:val="24"/>
                <w:szCs w:val="24"/>
                <w:lang w:val="en-US"/>
              </w:rPr>
            </w:pPr>
          </w:p>
        </w:tc>
      </w:tr>
      <w:tr w:rsidR="00973DB9" w:rsidRPr="00973DB9" w:rsidTr="003F4341">
        <w:trPr>
          <w:trHeight w:val="1"/>
          <w:jc w:val="center"/>
        </w:trPr>
        <w:tc>
          <w:tcPr>
            <w:tcW w:w="9636" w:type="dxa"/>
            <w:gridSpan w:val="2"/>
            <w:tcBorders>
              <w:top w:val="single" w:sz="2" w:space="0" w:color="000000"/>
              <w:left w:val="single" w:sz="2" w:space="0" w:color="000000"/>
              <w:bottom w:val="single" w:sz="2" w:space="0" w:color="000000"/>
              <w:right w:val="single" w:sz="2" w:space="0" w:color="000000"/>
            </w:tcBorders>
            <w:shd w:val="clear" w:color="auto" w:fill="FFFFFF"/>
          </w:tcPr>
          <w:p w:rsidR="00973DB9" w:rsidRPr="00973DB9" w:rsidRDefault="00973DB9" w:rsidP="00973DB9">
            <w:pPr>
              <w:autoSpaceDE w:val="0"/>
              <w:autoSpaceDN w:val="0"/>
              <w:adjustRightInd w:val="0"/>
              <w:spacing w:after="120"/>
              <w:jc w:val="center"/>
              <w:rPr>
                <w:rFonts w:eastAsia="Calibri"/>
                <w:sz w:val="24"/>
                <w:szCs w:val="24"/>
                <w:lang w:val="en-US"/>
              </w:rPr>
            </w:pPr>
            <w:r w:rsidRPr="00973DB9">
              <w:rPr>
                <w:rFonts w:eastAsia="Calibri"/>
                <w:b/>
                <w:bCs/>
                <w:sz w:val="24"/>
                <w:szCs w:val="24"/>
                <w:lang w:val="en-US"/>
              </w:rPr>
              <w:t xml:space="preserve">I </w:t>
            </w:r>
            <w:r w:rsidRPr="00973DB9">
              <w:rPr>
                <w:rFonts w:eastAsia="Calibri"/>
                <w:b/>
                <w:bCs/>
                <w:sz w:val="24"/>
                <w:szCs w:val="24"/>
              </w:rPr>
              <w:t>полугодие</w:t>
            </w:r>
          </w:p>
        </w:tc>
      </w:tr>
      <w:tr w:rsidR="00973DB9" w:rsidRPr="00973DB9" w:rsidTr="003F4341">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rsidR="00973DB9" w:rsidRPr="00973DB9" w:rsidRDefault="00973DB9" w:rsidP="00973DB9">
            <w:pPr>
              <w:autoSpaceDE w:val="0"/>
              <w:autoSpaceDN w:val="0"/>
              <w:adjustRightInd w:val="0"/>
              <w:spacing w:after="120"/>
              <w:rPr>
                <w:rFonts w:eastAsia="Calibri"/>
                <w:sz w:val="24"/>
                <w:szCs w:val="24"/>
                <w:lang w:val="en-US"/>
              </w:rPr>
            </w:pPr>
            <w:r w:rsidRPr="00973DB9">
              <w:rPr>
                <w:rFonts w:eastAsia="Calibri"/>
                <w:sz w:val="24"/>
                <w:szCs w:val="24"/>
                <w:lang w:val="en-US"/>
              </w:rPr>
              <w:t>1</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rsidR="00973DB9" w:rsidRPr="00973DB9" w:rsidRDefault="00973DB9" w:rsidP="00973DB9">
            <w:pPr>
              <w:autoSpaceDE w:val="0"/>
              <w:autoSpaceDN w:val="0"/>
              <w:adjustRightInd w:val="0"/>
              <w:spacing w:after="120"/>
              <w:rPr>
                <w:rFonts w:eastAsia="Calibri"/>
                <w:i/>
                <w:iCs/>
                <w:sz w:val="24"/>
                <w:szCs w:val="24"/>
              </w:rPr>
            </w:pPr>
            <w:r w:rsidRPr="00973DB9">
              <w:rPr>
                <w:rFonts w:eastAsia="Calibri"/>
                <w:i/>
                <w:iCs/>
                <w:sz w:val="24"/>
                <w:szCs w:val="24"/>
              </w:rPr>
              <w:t>Русское музыкальное искусство второй половины XIX века</w:t>
            </w:r>
          </w:p>
          <w:p w:rsidR="00973DB9" w:rsidRPr="00973DB9" w:rsidRDefault="00973DB9" w:rsidP="00973DB9">
            <w:pPr>
              <w:autoSpaceDE w:val="0"/>
              <w:autoSpaceDN w:val="0"/>
              <w:adjustRightInd w:val="0"/>
              <w:spacing w:after="120"/>
              <w:rPr>
                <w:rFonts w:eastAsia="Calibri"/>
                <w:sz w:val="24"/>
                <w:szCs w:val="24"/>
                <w:lang w:val="en-US"/>
              </w:rPr>
            </w:pPr>
            <w:r w:rsidRPr="00973DB9">
              <w:rPr>
                <w:rFonts w:eastAsia="Calibri"/>
                <w:sz w:val="24"/>
                <w:szCs w:val="24"/>
              </w:rPr>
              <w:t xml:space="preserve">Литература, живопись и музыка того времени. Музыкальный материал –М.А. Балакирев "Исламей". Ц.А. Кюи </w:t>
            </w:r>
            <w:r w:rsidRPr="00973DB9">
              <w:rPr>
                <w:rFonts w:eastAsia="Calibri"/>
                <w:sz w:val="24"/>
                <w:szCs w:val="24"/>
                <w:lang w:val="en-US"/>
              </w:rPr>
              <w:t>«</w:t>
            </w:r>
            <w:r w:rsidRPr="00973DB9">
              <w:rPr>
                <w:rFonts w:eastAsia="Calibri"/>
                <w:sz w:val="24"/>
                <w:szCs w:val="24"/>
              </w:rPr>
              <w:t>Царскосельская статуя</w:t>
            </w:r>
            <w:r w:rsidRPr="00973DB9">
              <w:rPr>
                <w:rFonts w:eastAsia="Calibri"/>
                <w:sz w:val="24"/>
                <w:szCs w:val="24"/>
                <w:lang w:val="en-US"/>
              </w:rPr>
              <w:t>».</w:t>
            </w:r>
          </w:p>
          <w:p w:rsidR="00973DB9" w:rsidRPr="00973DB9" w:rsidRDefault="00973DB9" w:rsidP="00973DB9">
            <w:pPr>
              <w:autoSpaceDE w:val="0"/>
              <w:autoSpaceDN w:val="0"/>
              <w:adjustRightInd w:val="0"/>
              <w:spacing w:after="120"/>
              <w:rPr>
                <w:rFonts w:eastAsia="Calibri"/>
                <w:sz w:val="24"/>
                <w:szCs w:val="24"/>
                <w:lang w:val="en-US"/>
              </w:rPr>
            </w:pPr>
          </w:p>
        </w:tc>
      </w:tr>
      <w:tr w:rsidR="00973DB9" w:rsidRPr="00973DB9" w:rsidTr="003F4341">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rsidR="00973DB9" w:rsidRPr="00973DB9" w:rsidRDefault="00973DB9" w:rsidP="00973DB9">
            <w:pPr>
              <w:autoSpaceDE w:val="0"/>
              <w:autoSpaceDN w:val="0"/>
              <w:adjustRightInd w:val="0"/>
              <w:spacing w:after="120"/>
              <w:rPr>
                <w:rFonts w:eastAsia="Calibri"/>
                <w:sz w:val="24"/>
                <w:szCs w:val="24"/>
                <w:lang w:val="en-US"/>
              </w:rPr>
            </w:pPr>
            <w:r w:rsidRPr="00973DB9">
              <w:rPr>
                <w:rFonts w:eastAsia="Calibri"/>
                <w:sz w:val="24"/>
                <w:szCs w:val="24"/>
                <w:lang w:val="en-US"/>
              </w:rPr>
              <w:t>2</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rsidR="00973DB9" w:rsidRPr="00973DB9" w:rsidRDefault="00973DB9" w:rsidP="00973DB9">
            <w:pPr>
              <w:autoSpaceDE w:val="0"/>
              <w:autoSpaceDN w:val="0"/>
              <w:adjustRightInd w:val="0"/>
              <w:spacing w:after="120"/>
              <w:rPr>
                <w:rFonts w:eastAsia="Calibri"/>
                <w:sz w:val="24"/>
                <w:szCs w:val="24"/>
              </w:rPr>
            </w:pPr>
            <w:r w:rsidRPr="00973DB9">
              <w:rPr>
                <w:rFonts w:eastAsia="Calibri"/>
                <w:i/>
                <w:iCs/>
                <w:sz w:val="24"/>
                <w:szCs w:val="24"/>
              </w:rPr>
              <w:t xml:space="preserve"> А.П. Бородин</w:t>
            </w:r>
          </w:p>
          <w:p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2.1 Творческий облик композитора. Музыкальные материал: романсы и песни ("Для берегов отчизны дальней", "Песня темного леса", "Спящая княжна"), 2 квартет III часть.</w:t>
            </w:r>
          </w:p>
          <w:p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2.1 Опера "Князь Игорь".</w:t>
            </w:r>
          </w:p>
          <w:p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2.3 Симфония №2 си минор "Богатырская".</w:t>
            </w:r>
          </w:p>
          <w:p w:rsidR="00973DB9" w:rsidRPr="00973DB9" w:rsidRDefault="00973DB9" w:rsidP="00973DB9">
            <w:pPr>
              <w:autoSpaceDE w:val="0"/>
              <w:autoSpaceDN w:val="0"/>
              <w:adjustRightInd w:val="0"/>
              <w:spacing w:after="120"/>
              <w:rPr>
                <w:rFonts w:eastAsia="Calibri"/>
                <w:sz w:val="24"/>
                <w:szCs w:val="24"/>
              </w:rPr>
            </w:pPr>
          </w:p>
        </w:tc>
      </w:tr>
      <w:tr w:rsidR="00973DB9" w:rsidRPr="00973DB9" w:rsidTr="003F4341">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rsidR="00973DB9" w:rsidRPr="00973DB9" w:rsidRDefault="00973DB9" w:rsidP="00973DB9">
            <w:pPr>
              <w:autoSpaceDE w:val="0"/>
              <w:autoSpaceDN w:val="0"/>
              <w:adjustRightInd w:val="0"/>
              <w:spacing w:after="120"/>
              <w:rPr>
                <w:rFonts w:eastAsia="Calibri"/>
                <w:sz w:val="24"/>
                <w:szCs w:val="24"/>
                <w:lang w:val="en-US"/>
              </w:rPr>
            </w:pPr>
            <w:r w:rsidRPr="00973DB9">
              <w:rPr>
                <w:rFonts w:eastAsia="Calibri"/>
                <w:sz w:val="24"/>
                <w:szCs w:val="24"/>
                <w:lang w:val="en-US"/>
              </w:rPr>
              <w:t>3</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rsidR="00973DB9" w:rsidRPr="00973DB9" w:rsidRDefault="00973DB9" w:rsidP="00973DB9">
            <w:pPr>
              <w:autoSpaceDE w:val="0"/>
              <w:autoSpaceDN w:val="0"/>
              <w:adjustRightInd w:val="0"/>
              <w:spacing w:after="120"/>
              <w:rPr>
                <w:rFonts w:eastAsia="Calibri"/>
                <w:i/>
                <w:iCs/>
                <w:sz w:val="24"/>
                <w:szCs w:val="24"/>
              </w:rPr>
            </w:pPr>
            <w:r w:rsidRPr="00973DB9">
              <w:rPr>
                <w:rFonts w:eastAsia="Calibri"/>
                <w:i/>
                <w:iCs/>
                <w:sz w:val="24"/>
                <w:szCs w:val="24"/>
              </w:rPr>
              <w:t xml:space="preserve"> М.П. Мусоргский</w:t>
            </w:r>
          </w:p>
          <w:p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3.1 Творческий облик композитора. Музыкальные материал: песни – "Колыбельная Еремушке", "Сиротка", "Озорник"; номера из оперы "Хованщина".</w:t>
            </w:r>
          </w:p>
          <w:p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3.2 Опера "Борис Годунов".</w:t>
            </w:r>
          </w:p>
          <w:p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lastRenderedPageBreak/>
              <w:t>3.3 "Картинки с выставки".</w:t>
            </w:r>
          </w:p>
          <w:p w:rsidR="00973DB9" w:rsidRPr="00973DB9" w:rsidRDefault="00973DB9" w:rsidP="00973DB9">
            <w:pPr>
              <w:autoSpaceDE w:val="0"/>
              <w:autoSpaceDN w:val="0"/>
              <w:adjustRightInd w:val="0"/>
              <w:spacing w:after="120"/>
              <w:rPr>
                <w:rFonts w:eastAsia="Calibri"/>
                <w:sz w:val="24"/>
                <w:szCs w:val="24"/>
              </w:rPr>
            </w:pPr>
          </w:p>
        </w:tc>
      </w:tr>
      <w:tr w:rsidR="00973DB9" w:rsidRPr="00973DB9" w:rsidTr="003F4341">
        <w:trPr>
          <w:trHeight w:val="1"/>
          <w:jc w:val="center"/>
        </w:trPr>
        <w:tc>
          <w:tcPr>
            <w:tcW w:w="9636" w:type="dxa"/>
            <w:gridSpan w:val="2"/>
            <w:tcBorders>
              <w:top w:val="single" w:sz="2" w:space="0" w:color="000000"/>
              <w:left w:val="single" w:sz="2" w:space="0" w:color="000000"/>
              <w:bottom w:val="single" w:sz="2" w:space="0" w:color="000000"/>
              <w:right w:val="single" w:sz="2" w:space="0" w:color="000000"/>
            </w:tcBorders>
            <w:shd w:val="clear" w:color="auto" w:fill="FFFFFF"/>
          </w:tcPr>
          <w:p w:rsidR="00973DB9" w:rsidRPr="00973DB9" w:rsidRDefault="00973DB9" w:rsidP="00973DB9">
            <w:pPr>
              <w:autoSpaceDE w:val="0"/>
              <w:autoSpaceDN w:val="0"/>
              <w:adjustRightInd w:val="0"/>
              <w:spacing w:after="120"/>
              <w:jc w:val="center"/>
              <w:rPr>
                <w:rFonts w:eastAsia="Calibri"/>
                <w:sz w:val="24"/>
                <w:szCs w:val="24"/>
                <w:lang w:val="en-US"/>
              </w:rPr>
            </w:pPr>
            <w:r w:rsidRPr="00973DB9">
              <w:rPr>
                <w:rFonts w:eastAsia="Calibri"/>
                <w:b/>
                <w:bCs/>
                <w:sz w:val="24"/>
                <w:szCs w:val="24"/>
                <w:lang w:val="en-US"/>
              </w:rPr>
              <w:lastRenderedPageBreak/>
              <w:t xml:space="preserve">II </w:t>
            </w:r>
            <w:r w:rsidRPr="00973DB9">
              <w:rPr>
                <w:rFonts w:eastAsia="Calibri"/>
                <w:b/>
                <w:bCs/>
                <w:sz w:val="24"/>
                <w:szCs w:val="24"/>
              </w:rPr>
              <w:t>полугодие</w:t>
            </w:r>
          </w:p>
        </w:tc>
      </w:tr>
      <w:tr w:rsidR="00973DB9" w:rsidRPr="00973DB9" w:rsidTr="003F4341">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rsidR="00973DB9" w:rsidRPr="00973DB9" w:rsidRDefault="00973DB9" w:rsidP="00973DB9">
            <w:pPr>
              <w:autoSpaceDE w:val="0"/>
              <w:autoSpaceDN w:val="0"/>
              <w:adjustRightInd w:val="0"/>
              <w:spacing w:after="120"/>
              <w:rPr>
                <w:rFonts w:eastAsia="Calibri"/>
                <w:sz w:val="24"/>
                <w:szCs w:val="24"/>
                <w:lang w:val="en-US"/>
              </w:rPr>
            </w:pPr>
            <w:r w:rsidRPr="00973DB9">
              <w:rPr>
                <w:rFonts w:eastAsia="Calibri"/>
                <w:sz w:val="24"/>
                <w:szCs w:val="24"/>
                <w:lang w:val="en-US"/>
              </w:rPr>
              <w:t>4</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rsidR="00973DB9" w:rsidRPr="00973DB9" w:rsidRDefault="00973DB9" w:rsidP="00973DB9">
            <w:pPr>
              <w:autoSpaceDE w:val="0"/>
              <w:autoSpaceDN w:val="0"/>
              <w:adjustRightInd w:val="0"/>
              <w:spacing w:after="120"/>
              <w:rPr>
                <w:rFonts w:eastAsia="Calibri"/>
                <w:sz w:val="24"/>
                <w:szCs w:val="24"/>
              </w:rPr>
            </w:pPr>
            <w:r w:rsidRPr="00973DB9">
              <w:rPr>
                <w:rFonts w:eastAsia="Calibri"/>
                <w:i/>
                <w:iCs/>
                <w:sz w:val="24"/>
                <w:szCs w:val="24"/>
              </w:rPr>
              <w:t>Н.А. Римский-Корсаков</w:t>
            </w:r>
          </w:p>
          <w:p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4.1 Творческий облик композитора. Музыкальный материал: "Испанское каприччио", номера из "Садко".</w:t>
            </w:r>
          </w:p>
          <w:p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4.2 Опера "Снегурочка".</w:t>
            </w:r>
          </w:p>
          <w:p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4.3 Симфоническая сюита "Шехеразада".</w:t>
            </w:r>
          </w:p>
          <w:p w:rsidR="00973DB9" w:rsidRPr="00973DB9" w:rsidRDefault="00973DB9" w:rsidP="00973DB9">
            <w:pPr>
              <w:autoSpaceDE w:val="0"/>
              <w:autoSpaceDN w:val="0"/>
              <w:adjustRightInd w:val="0"/>
              <w:spacing w:after="120"/>
              <w:rPr>
                <w:rFonts w:eastAsia="Calibri"/>
                <w:sz w:val="24"/>
                <w:szCs w:val="24"/>
              </w:rPr>
            </w:pPr>
          </w:p>
        </w:tc>
      </w:tr>
      <w:tr w:rsidR="00973DB9" w:rsidRPr="00973DB9" w:rsidTr="003F4341">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rsidR="00973DB9" w:rsidRPr="00973DB9" w:rsidRDefault="00973DB9" w:rsidP="00973DB9">
            <w:pPr>
              <w:autoSpaceDE w:val="0"/>
              <w:autoSpaceDN w:val="0"/>
              <w:adjustRightInd w:val="0"/>
              <w:spacing w:after="120"/>
              <w:rPr>
                <w:rFonts w:eastAsia="Calibri"/>
                <w:sz w:val="24"/>
                <w:szCs w:val="24"/>
                <w:lang w:val="en-US"/>
              </w:rPr>
            </w:pPr>
            <w:r w:rsidRPr="00973DB9">
              <w:rPr>
                <w:rFonts w:eastAsia="Calibri"/>
                <w:sz w:val="24"/>
                <w:szCs w:val="24"/>
                <w:lang w:val="en-US"/>
              </w:rPr>
              <w:t>5</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rsidR="00973DB9" w:rsidRPr="00973DB9" w:rsidRDefault="00973DB9" w:rsidP="00973DB9">
            <w:pPr>
              <w:autoSpaceDE w:val="0"/>
              <w:autoSpaceDN w:val="0"/>
              <w:adjustRightInd w:val="0"/>
              <w:spacing w:after="120"/>
              <w:rPr>
                <w:rFonts w:eastAsia="Calibri"/>
                <w:i/>
                <w:iCs/>
                <w:sz w:val="24"/>
                <w:szCs w:val="24"/>
              </w:rPr>
            </w:pPr>
            <w:r w:rsidRPr="00973DB9">
              <w:rPr>
                <w:rFonts w:eastAsia="Calibri"/>
                <w:i/>
                <w:iCs/>
                <w:sz w:val="24"/>
                <w:szCs w:val="24"/>
              </w:rPr>
              <w:t xml:space="preserve"> П.И. Чайковский</w:t>
            </w:r>
          </w:p>
          <w:p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5.1 Творческий облик композитора. Музыкальный материал: пьесы из фортепианного цикла "Времена года", номера из балета "Щелкунчик".</w:t>
            </w:r>
          </w:p>
          <w:p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5.2 Симфония №1 или 4.</w:t>
            </w:r>
          </w:p>
          <w:p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5.3 Опера "Евгений Онегин" или «Пиковая дама».</w:t>
            </w:r>
          </w:p>
          <w:p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lang w:val="en-US"/>
              </w:rPr>
              <w:t xml:space="preserve">5.4 </w:t>
            </w:r>
            <w:r w:rsidRPr="00973DB9">
              <w:rPr>
                <w:rFonts w:eastAsia="Calibri"/>
                <w:sz w:val="24"/>
                <w:szCs w:val="24"/>
              </w:rPr>
              <w:t>Романсы.</w:t>
            </w:r>
          </w:p>
          <w:p w:rsidR="00973DB9" w:rsidRPr="00973DB9" w:rsidRDefault="00973DB9" w:rsidP="00973DB9">
            <w:pPr>
              <w:autoSpaceDE w:val="0"/>
              <w:autoSpaceDN w:val="0"/>
              <w:adjustRightInd w:val="0"/>
              <w:spacing w:after="120"/>
              <w:rPr>
                <w:rFonts w:eastAsia="Calibri"/>
                <w:sz w:val="24"/>
                <w:szCs w:val="24"/>
                <w:lang w:val="en-US"/>
              </w:rPr>
            </w:pPr>
          </w:p>
        </w:tc>
      </w:tr>
      <w:tr w:rsidR="00973DB9" w:rsidRPr="00973DB9" w:rsidTr="003F4341">
        <w:trPr>
          <w:trHeight w:val="1"/>
          <w:jc w:val="center"/>
        </w:trPr>
        <w:tc>
          <w:tcPr>
            <w:tcW w:w="9636" w:type="dxa"/>
            <w:gridSpan w:val="2"/>
            <w:tcBorders>
              <w:top w:val="single" w:sz="2" w:space="0" w:color="000000"/>
              <w:left w:val="single" w:sz="2" w:space="0" w:color="000000"/>
              <w:bottom w:val="single" w:sz="2" w:space="0" w:color="000000"/>
              <w:right w:val="single" w:sz="2" w:space="0" w:color="000000"/>
            </w:tcBorders>
            <w:shd w:val="clear" w:color="auto" w:fill="FFFFFF"/>
          </w:tcPr>
          <w:p w:rsidR="00973DB9" w:rsidRPr="00973DB9" w:rsidRDefault="00973DB9" w:rsidP="00973DB9">
            <w:pPr>
              <w:autoSpaceDE w:val="0"/>
              <w:autoSpaceDN w:val="0"/>
              <w:adjustRightInd w:val="0"/>
              <w:spacing w:after="120"/>
              <w:jc w:val="center"/>
              <w:rPr>
                <w:rFonts w:eastAsia="Calibri"/>
                <w:b/>
                <w:bCs/>
                <w:sz w:val="24"/>
                <w:szCs w:val="24"/>
                <w:lang w:val="en-US"/>
              </w:rPr>
            </w:pPr>
          </w:p>
          <w:p w:rsidR="00973DB9" w:rsidRPr="00973DB9" w:rsidRDefault="00973DB9" w:rsidP="00973DB9">
            <w:pPr>
              <w:autoSpaceDE w:val="0"/>
              <w:autoSpaceDN w:val="0"/>
              <w:adjustRightInd w:val="0"/>
              <w:spacing w:after="120"/>
              <w:jc w:val="center"/>
              <w:rPr>
                <w:rFonts w:eastAsia="Calibri"/>
                <w:b/>
                <w:bCs/>
                <w:sz w:val="24"/>
                <w:szCs w:val="24"/>
              </w:rPr>
            </w:pPr>
            <w:r w:rsidRPr="00973DB9">
              <w:rPr>
                <w:rFonts w:eastAsia="Calibri"/>
                <w:b/>
                <w:bCs/>
                <w:sz w:val="24"/>
                <w:szCs w:val="24"/>
                <w:lang w:val="en-US"/>
              </w:rPr>
              <w:t xml:space="preserve">VIII </w:t>
            </w:r>
            <w:r w:rsidRPr="00973DB9">
              <w:rPr>
                <w:rFonts w:eastAsia="Calibri"/>
                <w:b/>
                <w:bCs/>
                <w:sz w:val="24"/>
                <w:szCs w:val="24"/>
              </w:rPr>
              <w:t>класс</w:t>
            </w:r>
          </w:p>
          <w:p w:rsidR="00973DB9" w:rsidRPr="00973DB9" w:rsidRDefault="00973DB9" w:rsidP="00973DB9">
            <w:pPr>
              <w:autoSpaceDE w:val="0"/>
              <w:autoSpaceDN w:val="0"/>
              <w:adjustRightInd w:val="0"/>
              <w:spacing w:after="120"/>
              <w:jc w:val="center"/>
              <w:rPr>
                <w:rFonts w:eastAsia="Calibri"/>
                <w:sz w:val="24"/>
                <w:szCs w:val="24"/>
                <w:lang w:val="en-US"/>
              </w:rPr>
            </w:pPr>
          </w:p>
        </w:tc>
      </w:tr>
      <w:tr w:rsidR="00973DB9" w:rsidRPr="00973DB9" w:rsidTr="003F4341">
        <w:trPr>
          <w:trHeight w:val="1"/>
          <w:jc w:val="center"/>
        </w:trPr>
        <w:tc>
          <w:tcPr>
            <w:tcW w:w="9636" w:type="dxa"/>
            <w:gridSpan w:val="2"/>
            <w:tcBorders>
              <w:top w:val="single" w:sz="2" w:space="0" w:color="000000"/>
              <w:left w:val="single" w:sz="2" w:space="0" w:color="000000"/>
              <w:bottom w:val="single" w:sz="2" w:space="0" w:color="000000"/>
              <w:right w:val="single" w:sz="2" w:space="0" w:color="000000"/>
            </w:tcBorders>
            <w:shd w:val="clear" w:color="auto" w:fill="FFFFFF"/>
          </w:tcPr>
          <w:p w:rsidR="00973DB9" w:rsidRPr="00973DB9" w:rsidRDefault="00973DB9" w:rsidP="00973DB9">
            <w:pPr>
              <w:autoSpaceDE w:val="0"/>
              <w:autoSpaceDN w:val="0"/>
              <w:adjustRightInd w:val="0"/>
              <w:spacing w:after="120"/>
              <w:jc w:val="center"/>
              <w:rPr>
                <w:rFonts w:eastAsia="Calibri"/>
                <w:sz w:val="24"/>
                <w:szCs w:val="24"/>
                <w:lang w:val="en-US"/>
              </w:rPr>
            </w:pPr>
            <w:r w:rsidRPr="00973DB9">
              <w:rPr>
                <w:rFonts w:eastAsia="Calibri"/>
                <w:b/>
                <w:bCs/>
                <w:sz w:val="24"/>
                <w:szCs w:val="24"/>
                <w:lang w:val="en-US"/>
              </w:rPr>
              <w:t xml:space="preserve">I </w:t>
            </w:r>
            <w:r w:rsidRPr="00973DB9">
              <w:rPr>
                <w:rFonts w:eastAsia="Calibri"/>
                <w:b/>
                <w:bCs/>
                <w:sz w:val="24"/>
                <w:szCs w:val="24"/>
              </w:rPr>
              <w:t>полугодие</w:t>
            </w:r>
          </w:p>
        </w:tc>
      </w:tr>
      <w:tr w:rsidR="00973DB9" w:rsidRPr="00973DB9" w:rsidTr="003F4341">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rsidR="00973DB9" w:rsidRPr="00973DB9" w:rsidRDefault="00973DB9" w:rsidP="00973DB9">
            <w:pPr>
              <w:autoSpaceDE w:val="0"/>
              <w:autoSpaceDN w:val="0"/>
              <w:adjustRightInd w:val="0"/>
              <w:spacing w:after="120"/>
              <w:rPr>
                <w:rFonts w:eastAsia="Calibri"/>
                <w:sz w:val="24"/>
                <w:szCs w:val="24"/>
                <w:lang w:val="en-US"/>
              </w:rPr>
            </w:pPr>
            <w:r w:rsidRPr="00973DB9">
              <w:rPr>
                <w:rFonts w:eastAsia="Calibri"/>
                <w:sz w:val="24"/>
                <w:szCs w:val="24"/>
                <w:lang w:val="en-US"/>
              </w:rPr>
              <w:t>1</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rsidR="00973DB9" w:rsidRPr="00973DB9" w:rsidRDefault="00973DB9" w:rsidP="00973DB9">
            <w:pPr>
              <w:autoSpaceDE w:val="0"/>
              <w:autoSpaceDN w:val="0"/>
              <w:adjustRightInd w:val="0"/>
              <w:spacing w:after="120"/>
              <w:rPr>
                <w:rFonts w:eastAsia="Calibri"/>
                <w:i/>
                <w:iCs/>
                <w:sz w:val="24"/>
                <w:szCs w:val="24"/>
              </w:rPr>
            </w:pPr>
            <w:r w:rsidRPr="00973DB9">
              <w:rPr>
                <w:rFonts w:eastAsia="Calibri"/>
                <w:i/>
                <w:iCs/>
                <w:sz w:val="24"/>
                <w:szCs w:val="24"/>
              </w:rPr>
              <w:t>Русская культура рубежа XIX-XX веков</w:t>
            </w:r>
          </w:p>
          <w:p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 xml:space="preserve">Литература, живопись, музыка того времени. Музыкальный материал – </w:t>
            </w:r>
          </w:p>
          <w:p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А.К. Лядов "Баба-Яга" или "Кикимора". С.И. Танеев Кантата «Иоанн Дамаскин»</w:t>
            </w:r>
          </w:p>
          <w:p w:rsidR="00973DB9" w:rsidRPr="00973DB9" w:rsidRDefault="00973DB9" w:rsidP="00973DB9">
            <w:pPr>
              <w:autoSpaceDE w:val="0"/>
              <w:autoSpaceDN w:val="0"/>
              <w:adjustRightInd w:val="0"/>
              <w:spacing w:after="120"/>
              <w:rPr>
                <w:rFonts w:eastAsia="Calibri"/>
                <w:sz w:val="24"/>
                <w:szCs w:val="24"/>
              </w:rPr>
            </w:pPr>
          </w:p>
        </w:tc>
      </w:tr>
      <w:tr w:rsidR="00973DB9" w:rsidRPr="00973DB9" w:rsidTr="003F4341">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rsidR="00973DB9" w:rsidRPr="00973DB9" w:rsidRDefault="00973DB9" w:rsidP="00973DB9">
            <w:pPr>
              <w:autoSpaceDE w:val="0"/>
              <w:autoSpaceDN w:val="0"/>
              <w:adjustRightInd w:val="0"/>
              <w:spacing w:after="120"/>
              <w:rPr>
                <w:rFonts w:eastAsia="Calibri"/>
                <w:sz w:val="24"/>
                <w:szCs w:val="24"/>
                <w:lang w:val="en-US"/>
              </w:rPr>
            </w:pPr>
            <w:r w:rsidRPr="00973DB9">
              <w:rPr>
                <w:rFonts w:eastAsia="Calibri"/>
                <w:sz w:val="24"/>
                <w:szCs w:val="24"/>
                <w:lang w:val="en-US"/>
              </w:rPr>
              <w:t>2</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rsidR="00973DB9" w:rsidRPr="00973DB9" w:rsidRDefault="00973DB9" w:rsidP="00973DB9">
            <w:pPr>
              <w:autoSpaceDE w:val="0"/>
              <w:autoSpaceDN w:val="0"/>
              <w:adjustRightInd w:val="0"/>
              <w:spacing w:after="120"/>
              <w:rPr>
                <w:rFonts w:eastAsia="Calibri"/>
                <w:sz w:val="24"/>
                <w:szCs w:val="24"/>
              </w:rPr>
            </w:pPr>
            <w:r w:rsidRPr="00973DB9">
              <w:rPr>
                <w:rFonts w:eastAsia="Calibri"/>
                <w:i/>
                <w:iCs/>
                <w:sz w:val="24"/>
                <w:szCs w:val="24"/>
              </w:rPr>
              <w:t>Творческий облик С.В. Рахманинова</w:t>
            </w:r>
            <w:r w:rsidRPr="00973DB9">
              <w:rPr>
                <w:rFonts w:eastAsia="Calibri"/>
                <w:sz w:val="24"/>
                <w:szCs w:val="24"/>
              </w:rPr>
              <w:t>. Романсы, фортепианные сочинения. Прелюдии, 2 фортепианный концерт. Литургия Иоанна Златоуста - фрагменты</w:t>
            </w:r>
          </w:p>
          <w:p w:rsidR="00973DB9" w:rsidRPr="00973DB9" w:rsidRDefault="00973DB9" w:rsidP="00973DB9">
            <w:pPr>
              <w:autoSpaceDE w:val="0"/>
              <w:autoSpaceDN w:val="0"/>
              <w:adjustRightInd w:val="0"/>
              <w:spacing w:after="120"/>
              <w:rPr>
                <w:rFonts w:eastAsia="Calibri"/>
                <w:sz w:val="24"/>
                <w:szCs w:val="24"/>
                <w:lang w:val="en-US"/>
              </w:rPr>
            </w:pPr>
          </w:p>
        </w:tc>
      </w:tr>
      <w:tr w:rsidR="00973DB9" w:rsidRPr="00973DB9" w:rsidTr="003F4341">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rsidR="00973DB9" w:rsidRPr="00973DB9" w:rsidRDefault="00973DB9" w:rsidP="00973DB9">
            <w:pPr>
              <w:autoSpaceDE w:val="0"/>
              <w:autoSpaceDN w:val="0"/>
              <w:adjustRightInd w:val="0"/>
              <w:spacing w:after="120"/>
              <w:rPr>
                <w:rFonts w:eastAsia="Calibri"/>
                <w:sz w:val="24"/>
                <w:szCs w:val="24"/>
                <w:lang w:val="en-US"/>
              </w:rPr>
            </w:pPr>
            <w:r w:rsidRPr="00973DB9">
              <w:rPr>
                <w:rFonts w:eastAsia="Calibri"/>
                <w:sz w:val="24"/>
                <w:szCs w:val="24"/>
                <w:lang w:val="en-US"/>
              </w:rPr>
              <w:t>3</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rsidR="00973DB9" w:rsidRPr="00973DB9" w:rsidRDefault="00973DB9" w:rsidP="00973DB9">
            <w:pPr>
              <w:autoSpaceDE w:val="0"/>
              <w:autoSpaceDN w:val="0"/>
              <w:adjustRightInd w:val="0"/>
              <w:spacing w:after="120"/>
              <w:rPr>
                <w:rFonts w:eastAsia="Calibri"/>
                <w:sz w:val="24"/>
                <w:szCs w:val="24"/>
              </w:rPr>
            </w:pPr>
            <w:r w:rsidRPr="00973DB9">
              <w:rPr>
                <w:rFonts w:eastAsia="Calibri"/>
                <w:i/>
                <w:iCs/>
                <w:sz w:val="24"/>
                <w:szCs w:val="24"/>
              </w:rPr>
              <w:t>Творческий облик А.Н. Скрябина</w:t>
            </w:r>
            <w:r w:rsidRPr="00973DB9">
              <w:rPr>
                <w:rFonts w:eastAsia="Calibri"/>
                <w:sz w:val="24"/>
                <w:szCs w:val="24"/>
              </w:rPr>
              <w:t>. Прелюдии ор. 11, этюд dis moll соч. 8 №12.</w:t>
            </w:r>
          </w:p>
          <w:p w:rsidR="00973DB9" w:rsidRPr="00973DB9" w:rsidRDefault="00973DB9" w:rsidP="00973DB9">
            <w:pPr>
              <w:autoSpaceDE w:val="0"/>
              <w:autoSpaceDN w:val="0"/>
              <w:adjustRightInd w:val="0"/>
              <w:spacing w:after="120"/>
              <w:rPr>
                <w:rFonts w:eastAsia="Calibri"/>
                <w:sz w:val="24"/>
                <w:szCs w:val="24"/>
              </w:rPr>
            </w:pPr>
          </w:p>
        </w:tc>
      </w:tr>
      <w:tr w:rsidR="00973DB9" w:rsidRPr="00973DB9" w:rsidTr="003F4341">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rsidR="00973DB9" w:rsidRPr="00973DB9" w:rsidRDefault="00973DB9" w:rsidP="00973DB9">
            <w:pPr>
              <w:autoSpaceDE w:val="0"/>
              <w:autoSpaceDN w:val="0"/>
              <w:adjustRightInd w:val="0"/>
              <w:spacing w:after="120"/>
              <w:rPr>
                <w:rFonts w:eastAsia="Calibri"/>
                <w:sz w:val="24"/>
                <w:szCs w:val="24"/>
                <w:lang w:val="en-US"/>
              </w:rPr>
            </w:pPr>
            <w:r w:rsidRPr="00973DB9">
              <w:rPr>
                <w:rFonts w:eastAsia="Calibri"/>
                <w:sz w:val="24"/>
                <w:szCs w:val="24"/>
                <w:lang w:val="en-US"/>
              </w:rPr>
              <w:t>4</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rsidR="00973DB9" w:rsidRPr="00973DB9" w:rsidRDefault="00973DB9" w:rsidP="00973DB9">
            <w:pPr>
              <w:autoSpaceDE w:val="0"/>
              <w:autoSpaceDN w:val="0"/>
              <w:adjustRightInd w:val="0"/>
              <w:spacing w:after="120"/>
              <w:rPr>
                <w:rFonts w:eastAsia="Calibri"/>
                <w:sz w:val="24"/>
                <w:szCs w:val="24"/>
              </w:rPr>
            </w:pPr>
            <w:r w:rsidRPr="00973DB9">
              <w:rPr>
                <w:rFonts w:eastAsia="Calibri"/>
                <w:i/>
                <w:iCs/>
                <w:sz w:val="24"/>
                <w:szCs w:val="24"/>
              </w:rPr>
              <w:t>Творческий облик И.Ф. Стравинского</w:t>
            </w:r>
            <w:r w:rsidRPr="00973DB9">
              <w:rPr>
                <w:rFonts w:eastAsia="Calibri"/>
                <w:sz w:val="24"/>
                <w:szCs w:val="24"/>
              </w:rPr>
              <w:t>. Произведения «русского периода»: Балеты "Петрушка", «Жар Птица», «Весна священная» - фрагменты</w:t>
            </w:r>
          </w:p>
          <w:p w:rsidR="00973DB9" w:rsidRPr="00973DB9" w:rsidRDefault="00973DB9" w:rsidP="00973DB9">
            <w:pPr>
              <w:autoSpaceDE w:val="0"/>
              <w:autoSpaceDN w:val="0"/>
              <w:adjustRightInd w:val="0"/>
              <w:spacing w:after="120"/>
              <w:rPr>
                <w:rFonts w:eastAsia="Calibri"/>
                <w:sz w:val="24"/>
                <w:szCs w:val="24"/>
              </w:rPr>
            </w:pPr>
          </w:p>
        </w:tc>
      </w:tr>
      <w:tr w:rsidR="00973DB9" w:rsidRPr="00973DB9" w:rsidTr="003F4341">
        <w:trPr>
          <w:trHeight w:val="553"/>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rsidR="00973DB9" w:rsidRPr="00973DB9" w:rsidRDefault="00973DB9" w:rsidP="00973DB9">
            <w:pPr>
              <w:autoSpaceDE w:val="0"/>
              <w:autoSpaceDN w:val="0"/>
              <w:adjustRightInd w:val="0"/>
              <w:spacing w:after="120"/>
              <w:rPr>
                <w:rFonts w:eastAsia="Calibri"/>
                <w:sz w:val="24"/>
                <w:szCs w:val="24"/>
                <w:lang w:val="en-US"/>
              </w:rPr>
            </w:pPr>
            <w:r w:rsidRPr="00973DB9">
              <w:rPr>
                <w:rFonts w:eastAsia="Calibri"/>
                <w:sz w:val="24"/>
                <w:szCs w:val="24"/>
                <w:lang w:val="en-US"/>
              </w:rPr>
              <w:t>5</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5.1</w:t>
            </w:r>
            <w:r w:rsidRPr="00973DB9">
              <w:rPr>
                <w:rFonts w:eastAsia="Calibri"/>
                <w:i/>
                <w:iCs/>
                <w:sz w:val="24"/>
                <w:szCs w:val="24"/>
              </w:rPr>
              <w:t xml:space="preserve"> Творческий облик С.С. Прокофьева</w:t>
            </w:r>
            <w:r w:rsidRPr="00973DB9">
              <w:rPr>
                <w:rFonts w:eastAsia="Calibri"/>
                <w:sz w:val="24"/>
                <w:szCs w:val="24"/>
              </w:rPr>
              <w:t>. Музыкальная жизнь того времени.</w:t>
            </w:r>
          </w:p>
          <w:p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5.2 Кантата "Александр Невский".</w:t>
            </w:r>
          </w:p>
          <w:p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5.3 Балет "Ромео и Джульетта" или "Золушка".</w:t>
            </w:r>
          </w:p>
          <w:p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lang w:val="en-US"/>
              </w:rPr>
              <w:t xml:space="preserve">5.4 </w:t>
            </w:r>
            <w:r w:rsidRPr="00973DB9">
              <w:rPr>
                <w:rFonts w:eastAsia="Calibri"/>
                <w:sz w:val="24"/>
                <w:szCs w:val="24"/>
              </w:rPr>
              <w:t>Симфония №7</w:t>
            </w:r>
          </w:p>
          <w:p w:rsidR="00973DB9" w:rsidRPr="00973DB9" w:rsidRDefault="00973DB9" w:rsidP="00973DB9">
            <w:pPr>
              <w:autoSpaceDE w:val="0"/>
              <w:autoSpaceDN w:val="0"/>
              <w:adjustRightInd w:val="0"/>
              <w:spacing w:after="120"/>
              <w:rPr>
                <w:rFonts w:eastAsia="Calibri"/>
                <w:sz w:val="24"/>
                <w:szCs w:val="24"/>
                <w:lang w:val="en-US"/>
              </w:rPr>
            </w:pPr>
          </w:p>
        </w:tc>
      </w:tr>
      <w:tr w:rsidR="00973DB9" w:rsidRPr="00973DB9" w:rsidTr="003F4341">
        <w:trPr>
          <w:trHeight w:val="1"/>
          <w:jc w:val="center"/>
        </w:trPr>
        <w:tc>
          <w:tcPr>
            <w:tcW w:w="9636" w:type="dxa"/>
            <w:gridSpan w:val="2"/>
            <w:tcBorders>
              <w:top w:val="single" w:sz="2" w:space="0" w:color="000000"/>
              <w:left w:val="single" w:sz="2" w:space="0" w:color="000000"/>
              <w:bottom w:val="single" w:sz="2" w:space="0" w:color="000000"/>
              <w:right w:val="single" w:sz="2" w:space="0" w:color="000000"/>
            </w:tcBorders>
            <w:shd w:val="clear" w:color="auto" w:fill="FFFFFF"/>
          </w:tcPr>
          <w:p w:rsidR="00973DB9" w:rsidRPr="00973DB9" w:rsidRDefault="00973DB9" w:rsidP="00973DB9">
            <w:pPr>
              <w:autoSpaceDE w:val="0"/>
              <w:autoSpaceDN w:val="0"/>
              <w:adjustRightInd w:val="0"/>
              <w:spacing w:after="120"/>
              <w:jc w:val="center"/>
              <w:rPr>
                <w:rFonts w:eastAsia="Calibri"/>
                <w:sz w:val="24"/>
                <w:szCs w:val="24"/>
                <w:lang w:val="en-US"/>
              </w:rPr>
            </w:pPr>
            <w:r w:rsidRPr="00973DB9">
              <w:rPr>
                <w:rFonts w:eastAsia="Calibri"/>
                <w:b/>
                <w:bCs/>
                <w:sz w:val="24"/>
                <w:szCs w:val="24"/>
                <w:lang w:val="en-US"/>
              </w:rPr>
              <w:t xml:space="preserve">II </w:t>
            </w:r>
            <w:r w:rsidRPr="00973DB9">
              <w:rPr>
                <w:rFonts w:eastAsia="Calibri"/>
                <w:b/>
                <w:bCs/>
                <w:sz w:val="24"/>
                <w:szCs w:val="24"/>
              </w:rPr>
              <w:t>полугодие</w:t>
            </w:r>
          </w:p>
        </w:tc>
      </w:tr>
      <w:tr w:rsidR="00973DB9" w:rsidRPr="00973DB9" w:rsidTr="003F4341">
        <w:trPr>
          <w:trHeight w:val="235"/>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rsidR="00973DB9" w:rsidRPr="00973DB9" w:rsidRDefault="00973DB9" w:rsidP="00973DB9">
            <w:pPr>
              <w:autoSpaceDE w:val="0"/>
              <w:autoSpaceDN w:val="0"/>
              <w:adjustRightInd w:val="0"/>
              <w:spacing w:after="120"/>
              <w:rPr>
                <w:rFonts w:eastAsia="Calibri"/>
                <w:sz w:val="24"/>
                <w:szCs w:val="24"/>
                <w:lang w:val="en-US"/>
              </w:rPr>
            </w:pPr>
            <w:r w:rsidRPr="00973DB9">
              <w:rPr>
                <w:rFonts w:eastAsia="Calibri"/>
                <w:sz w:val="24"/>
                <w:szCs w:val="24"/>
                <w:lang w:val="en-US"/>
              </w:rPr>
              <w:t>6</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rsidR="00973DB9" w:rsidRPr="00973DB9" w:rsidRDefault="00973DB9" w:rsidP="00973DB9">
            <w:pPr>
              <w:autoSpaceDE w:val="0"/>
              <w:autoSpaceDN w:val="0"/>
              <w:adjustRightInd w:val="0"/>
              <w:spacing w:after="120"/>
              <w:rPr>
                <w:rFonts w:eastAsia="Calibri"/>
                <w:sz w:val="24"/>
                <w:szCs w:val="24"/>
              </w:rPr>
            </w:pPr>
            <w:r w:rsidRPr="00973DB9">
              <w:rPr>
                <w:rFonts w:eastAsia="Calibri"/>
                <w:i/>
                <w:iCs/>
                <w:sz w:val="24"/>
                <w:szCs w:val="24"/>
              </w:rPr>
              <w:t>Зарубежное музыкальное искусство рубежа XIX-XX веков.</w:t>
            </w:r>
            <w:r w:rsidRPr="00973DB9">
              <w:rPr>
                <w:rFonts w:eastAsia="Calibri"/>
                <w:sz w:val="24"/>
                <w:szCs w:val="24"/>
              </w:rPr>
              <w:t xml:space="preserve"> Импресси</w:t>
            </w:r>
            <w:r w:rsidR="00E85D04">
              <w:rPr>
                <w:rFonts w:eastAsia="Calibri"/>
                <w:sz w:val="24"/>
                <w:szCs w:val="24"/>
              </w:rPr>
              <w:t xml:space="preserve">онизм. Произведения К. Дебюсси </w:t>
            </w:r>
            <w:r w:rsidRPr="00973DB9">
              <w:rPr>
                <w:rFonts w:eastAsia="Calibri"/>
                <w:sz w:val="24"/>
                <w:szCs w:val="24"/>
              </w:rPr>
              <w:t>и М. Равеля</w:t>
            </w:r>
          </w:p>
          <w:p w:rsidR="00973DB9" w:rsidRPr="00973DB9" w:rsidRDefault="00973DB9" w:rsidP="00973DB9">
            <w:pPr>
              <w:autoSpaceDE w:val="0"/>
              <w:autoSpaceDN w:val="0"/>
              <w:adjustRightInd w:val="0"/>
              <w:spacing w:after="120"/>
              <w:rPr>
                <w:rFonts w:eastAsia="Calibri"/>
                <w:sz w:val="24"/>
                <w:szCs w:val="24"/>
              </w:rPr>
            </w:pPr>
          </w:p>
        </w:tc>
      </w:tr>
      <w:tr w:rsidR="00973DB9" w:rsidRPr="00973DB9" w:rsidTr="003F4341">
        <w:trPr>
          <w:trHeight w:val="318"/>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rsidR="00973DB9" w:rsidRPr="00973DB9" w:rsidRDefault="00973DB9" w:rsidP="00973DB9">
            <w:pPr>
              <w:autoSpaceDE w:val="0"/>
              <w:autoSpaceDN w:val="0"/>
              <w:adjustRightInd w:val="0"/>
              <w:spacing w:after="120"/>
              <w:rPr>
                <w:rFonts w:eastAsia="Calibri"/>
                <w:sz w:val="24"/>
                <w:szCs w:val="24"/>
                <w:lang w:val="en-US"/>
              </w:rPr>
            </w:pPr>
            <w:r w:rsidRPr="00973DB9">
              <w:rPr>
                <w:rFonts w:eastAsia="Calibri"/>
                <w:sz w:val="24"/>
                <w:szCs w:val="24"/>
                <w:lang w:val="en-US"/>
              </w:rPr>
              <w:lastRenderedPageBreak/>
              <w:t>7</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Русские композиторы XX века</w:t>
            </w:r>
          </w:p>
          <w:p w:rsidR="00973DB9" w:rsidRPr="00973DB9" w:rsidRDefault="00973DB9" w:rsidP="00973DB9">
            <w:pPr>
              <w:autoSpaceDE w:val="0"/>
              <w:autoSpaceDN w:val="0"/>
              <w:adjustRightInd w:val="0"/>
              <w:spacing w:after="120"/>
              <w:rPr>
                <w:rFonts w:eastAsia="Calibri"/>
                <w:sz w:val="24"/>
                <w:szCs w:val="24"/>
                <w:lang w:val="en-US"/>
              </w:rPr>
            </w:pPr>
          </w:p>
        </w:tc>
      </w:tr>
      <w:tr w:rsidR="00973DB9" w:rsidRPr="00973DB9" w:rsidTr="003F4341">
        <w:trPr>
          <w:trHeight w:val="1457"/>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rsidR="00973DB9" w:rsidRPr="00973DB9" w:rsidRDefault="00973DB9" w:rsidP="00973DB9">
            <w:pPr>
              <w:autoSpaceDE w:val="0"/>
              <w:autoSpaceDN w:val="0"/>
              <w:adjustRightInd w:val="0"/>
              <w:spacing w:after="120"/>
              <w:rPr>
                <w:rFonts w:eastAsia="Calibri"/>
                <w:sz w:val="24"/>
                <w:szCs w:val="24"/>
                <w:lang w:val="en-US"/>
              </w:rPr>
            </w:pPr>
            <w:r w:rsidRPr="00973DB9">
              <w:rPr>
                <w:rFonts w:eastAsia="Calibri"/>
                <w:sz w:val="24"/>
                <w:szCs w:val="24"/>
                <w:lang w:val="en-US"/>
              </w:rPr>
              <w:t>8</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8.1</w:t>
            </w:r>
            <w:r w:rsidRPr="00973DB9">
              <w:rPr>
                <w:rFonts w:eastAsia="Calibri"/>
                <w:i/>
                <w:iCs/>
                <w:sz w:val="24"/>
                <w:szCs w:val="24"/>
              </w:rPr>
              <w:t>Творческий облик Д.Д. Шостаковича</w:t>
            </w:r>
            <w:r w:rsidRPr="00973DB9">
              <w:rPr>
                <w:rFonts w:eastAsia="Calibri"/>
                <w:sz w:val="24"/>
                <w:szCs w:val="24"/>
              </w:rPr>
              <w:t xml:space="preserve">. Музыкальный материал: квартет №3 (II, III ч.), </w:t>
            </w:r>
            <w:r w:rsidR="00E85D04">
              <w:rPr>
                <w:rFonts w:eastAsia="Calibri"/>
                <w:sz w:val="24"/>
                <w:szCs w:val="24"/>
              </w:rPr>
              <w:t xml:space="preserve">романсы на стихи </w:t>
            </w:r>
            <w:r w:rsidRPr="00973DB9">
              <w:rPr>
                <w:rFonts w:eastAsia="Calibri"/>
                <w:sz w:val="24"/>
                <w:szCs w:val="24"/>
              </w:rPr>
              <w:t>Долматовского, музыка к кинофильму "Овод".</w:t>
            </w:r>
          </w:p>
          <w:p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lang w:val="en-US"/>
              </w:rPr>
              <w:t xml:space="preserve">8.2 </w:t>
            </w:r>
            <w:r w:rsidRPr="00973DB9">
              <w:rPr>
                <w:rFonts w:eastAsia="Calibri"/>
                <w:sz w:val="24"/>
                <w:szCs w:val="24"/>
              </w:rPr>
              <w:t>Симфония № 7.</w:t>
            </w:r>
          </w:p>
          <w:p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lang w:val="en-US"/>
              </w:rPr>
              <w:t xml:space="preserve">8.3 </w:t>
            </w:r>
            <w:r w:rsidRPr="00973DB9">
              <w:rPr>
                <w:rFonts w:eastAsia="Calibri"/>
                <w:sz w:val="24"/>
                <w:szCs w:val="24"/>
              </w:rPr>
              <w:t xml:space="preserve">Прелюдии и фуги. </w:t>
            </w:r>
          </w:p>
          <w:p w:rsidR="00973DB9" w:rsidRPr="00973DB9" w:rsidRDefault="00973DB9" w:rsidP="00973DB9">
            <w:pPr>
              <w:autoSpaceDE w:val="0"/>
              <w:autoSpaceDN w:val="0"/>
              <w:adjustRightInd w:val="0"/>
              <w:spacing w:after="120"/>
              <w:rPr>
                <w:rFonts w:eastAsia="Calibri"/>
                <w:sz w:val="24"/>
                <w:szCs w:val="24"/>
                <w:lang w:val="en-US"/>
              </w:rPr>
            </w:pPr>
          </w:p>
        </w:tc>
      </w:tr>
      <w:tr w:rsidR="00973DB9" w:rsidRPr="00973DB9" w:rsidTr="003F4341">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rsidR="00973DB9" w:rsidRPr="00973DB9" w:rsidRDefault="00973DB9" w:rsidP="00973DB9">
            <w:pPr>
              <w:autoSpaceDE w:val="0"/>
              <w:autoSpaceDN w:val="0"/>
              <w:adjustRightInd w:val="0"/>
              <w:spacing w:after="120"/>
              <w:rPr>
                <w:rFonts w:eastAsia="Calibri"/>
                <w:sz w:val="24"/>
                <w:szCs w:val="24"/>
                <w:lang w:val="en-US"/>
              </w:rPr>
            </w:pPr>
            <w:r w:rsidRPr="00973DB9">
              <w:rPr>
                <w:rFonts w:eastAsia="Calibri"/>
                <w:sz w:val="24"/>
                <w:szCs w:val="24"/>
                <w:lang w:val="en-US"/>
              </w:rPr>
              <w:t>9</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 xml:space="preserve">9.1 </w:t>
            </w:r>
            <w:r w:rsidRPr="00973DB9">
              <w:rPr>
                <w:rFonts w:eastAsia="Calibri"/>
                <w:i/>
                <w:iCs/>
                <w:sz w:val="24"/>
                <w:szCs w:val="24"/>
              </w:rPr>
              <w:t>Творческий облик Г.В. Свиридова</w:t>
            </w:r>
            <w:r w:rsidR="00E85D04">
              <w:rPr>
                <w:rFonts w:eastAsia="Calibri"/>
                <w:sz w:val="24"/>
                <w:szCs w:val="24"/>
              </w:rPr>
              <w:t xml:space="preserve">. Музыкальный материал: </w:t>
            </w:r>
            <w:r w:rsidRPr="00973DB9">
              <w:rPr>
                <w:rFonts w:eastAsia="Calibri"/>
                <w:sz w:val="24"/>
                <w:szCs w:val="24"/>
              </w:rPr>
              <w:t>Курские песни, песни на слова Р. Бернса. 9.2 Музыкальные иллюстрации к повести</w:t>
            </w:r>
          </w:p>
          <w:p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 xml:space="preserve">А.С. Пушкина "Метель", </w:t>
            </w:r>
          </w:p>
          <w:p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9.3 Поэма памяти С. Есенина</w:t>
            </w:r>
          </w:p>
          <w:p w:rsidR="00973DB9" w:rsidRPr="00973DB9" w:rsidRDefault="00973DB9" w:rsidP="00973DB9">
            <w:pPr>
              <w:autoSpaceDE w:val="0"/>
              <w:autoSpaceDN w:val="0"/>
              <w:adjustRightInd w:val="0"/>
              <w:spacing w:after="120"/>
              <w:rPr>
                <w:rFonts w:eastAsia="Calibri"/>
                <w:sz w:val="24"/>
                <w:szCs w:val="24"/>
              </w:rPr>
            </w:pPr>
          </w:p>
        </w:tc>
      </w:tr>
      <w:tr w:rsidR="00973DB9" w:rsidRPr="00973DB9" w:rsidTr="003F4341">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rsidR="00973DB9" w:rsidRPr="00973DB9" w:rsidRDefault="00973DB9" w:rsidP="00973DB9">
            <w:pPr>
              <w:autoSpaceDE w:val="0"/>
              <w:autoSpaceDN w:val="0"/>
              <w:adjustRightInd w:val="0"/>
              <w:spacing w:after="120"/>
              <w:rPr>
                <w:rFonts w:eastAsia="Calibri"/>
                <w:sz w:val="24"/>
                <w:szCs w:val="24"/>
                <w:lang w:val="en-US"/>
              </w:rPr>
            </w:pPr>
            <w:r w:rsidRPr="00973DB9">
              <w:rPr>
                <w:rFonts w:eastAsia="Calibri"/>
                <w:sz w:val="24"/>
                <w:szCs w:val="24"/>
                <w:lang w:val="en-US"/>
              </w:rPr>
              <w:t>10</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 xml:space="preserve">10.1 </w:t>
            </w:r>
            <w:r w:rsidRPr="00973DB9">
              <w:rPr>
                <w:rFonts w:eastAsia="Calibri"/>
                <w:i/>
                <w:iCs/>
                <w:sz w:val="24"/>
                <w:szCs w:val="24"/>
              </w:rPr>
              <w:t xml:space="preserve">Творческий облик В. А. Гаврилина. </w:t>
            </w:r>
            <w:r w:rsidRPr="00973DB9">
              <w:rPr>
                <w:rFonts w:eastAsia="Calibri"/>
                <w:sz w:val="24"/>
                <w:szCs w:val="24"/>
              </w:rPr>
              <w:t>Музыкальный матер</w:t>
            </w:r>
            <w:r w:rsidR="00E85D04">
              <w:rPr>
                <w:rFonts w:eastAsia="Calibri"/>
                <w:sz w:val="24"/>
                <w:szCs w:val="24"/>
              </w:rPr>
              <w:t xml:space="preserve">иал: песни из вокального цикла </w:t>
            </w:r>
            <w:r w:rsidRPr="00973DB9">
              <w:rPr>
                <w:rFonts w:eastAsia="Calibri"/>
                <w:sz w:val="24"/>
                <w:szCs w:val="24"/>
              </w:rPr>
              <w:t>«Русская тетрадь»</w:t>
            </w:r>
          </w:p>
          <w:p w:rsidR="00973DB9" w:rsidRPr="00973DB9" w:rsidRDefault="00973DB9" w:rsidP="00973DB9">
            <w:pPr>
              <w:autoSpaceDE w:val="0"/>
              <w:autoSpaceDN w:val="0"/>
              <w:adjustRightInd w:val="0"/>
              <w:spacing w:after="120"/>
              <w:rPr>
                <w:rFonts w:eastAsia="Calibri"/>
                <w:sz w:val="24"/>
                <w:szCs w:val="24"/>
                <w:lang w:val="en-US"/>
              </w:rPr>
            </w:pPr>
            <w:r w:rsidRPr="00973DB9">
              <w:rPr>
                <w:rFonts w:eastAsia="Calibri"/>
                <w:sz w:val="24"/>
                <w:szCs w:val="24"/>
                <w:lang w:val="en-US"/>
              </w:rPr>
              <w:t xml:space="preserve">10.2 </w:t>
            </w:r>
            <w:r w:rsidRPr="00973DB9">
              <w:rPr>
                <w:rFonts w:eastAsia="Calibri"/>
                <w:sz w:val="24"/>
                <w:szCs w:val="24"/>
              </w:rPr>
              <w:t xml:space="preserve">Симфония-действо </w:t>
            </w:r>
            <w:r w:rsidRPr="00973DB9">
              <w:rPr>
                <w:rFonts w:eastAsia="Calibri"/>
                <w:sz w:val="24"/>
                <w:szCs w:val="24"/>
                <w:lang w:val="en-US"/>
              </w:rPr>
              <w:t>«</w:t>
            </w:r>
            <w:r w:rsidRPr="00973DB9">
              <w:rPr>
                <w:rFonts w:eastAsia="Calibri"/>
                <w:sz w:val="24"/>
                <w:szCs w:val="24"/>
              </w:rPr>
              <w:t>Перезвоны</w:t>
            </w:r>
            <w:r w:rsidRPr="00973DB9">
              <w:rPr>
                <w:rFonts w:eastAsia="Calibri"/>
                <w:sz w:val="24"/>
                <w:szCs w:val="24"/>
                <w:lang w:val="en-US"/>
              </w:rPr>
              <w:t>»</w:t>
            </w:r>
          </w:p>
          <w:p w:rsidR="00973DB9" w:rsidRPr="00973DB9" w:rsidRDefault="00973DB9" w:rsidP="00973DB9">
            <w:pPr>
              <w:autoSpaceDE w:val="0"/>
              <w:autoSpaceDN w:val="0"/>
              <w:adjustRightInd w:val="0"/>
              <w:spacing w:after="120"/>
              <w:rPr>
                <w:rFonts w:eastAsia="Calibri"/>
                <w:sz w:val="24"/>
                <w:szCs w:val="24"/>
                <w:lang w:val="en-US"/>
              </w:rPr>
            </w:pPr>
          </w:p>
        </w:tc>
      </w:tr>
      <w:tr w:rsidR="00973DB9" w:rsidRPr="00973DB9" w:rsidTr="003F4341">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rsidR="00973DB9" w:rsidRPr="00973DB9" w:rsidRDefault="00973DB9" w:rsidP="00973DB9">
            <w:pPr>
              <w:autoSpaceDE w:val="0"/>
              <w:autoSpaceDN w:val="0"/>
              <w:adjustRightInd w:val="0"/>
              <w:spacing w:after="120"/>
              <w:rPr>
                <w:rFonts w:eastAsia="Calibri"/>
                <w:sz w:val="24"/>
                <w:szCs w:val="24"/>
                <w:lang w:val="en-US"/>
              </w:rPr>
            </w:pPr>
            <w:r w:rsidRPr="00973DB9">
              <w:rPr>
                <w:rFonts w:eastAsia="Calibri"/>
                <w:sz w:val="24"/>
                <w:szCs w:val="24"/>
                <w:lang w:val="en-US"/>
              </w:rPr>
              <w:t>11</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rsidR="00973DB9" w:rsidRPr="00973DB9" w:rsidRDefault="00973DB9" w:rsidP="00973DB9">
            <w:pPr>
              <w:autoSpaceDE w:val="0"/>
              <w:autoSpaceDN w:val="0"/>
              <w:adjustRightInd w:val="0"/>
              <w:spacing w:after="120"/>
              <w:rPr>
                <w:rFonts w:eastAsia="Calibri"/>
                <w:i/>
                <w:iCs/>
                <w:sz w:val="24"/>
                <w:szCs w:val="24"/>
              </w:rPr>
            </w:pPr>
            <w:r w:rsidRPr="00973DB9">
              <w:rPr>
                <w:rFonts w:eastAsia="Calibri"/>
                <w:i/>
                <w:iCs/>
                <w:sz w:val="24"/>
                <w:szCs w:val="24"/>
              </w:rPr>
              <w:t xml:space="preserve">Краткий обзор творческих стилей других современных композиторов. </w:t>
            </w:r>
          </w:p>
          <w:p w:rsidR="00973DB9" w:rsidRPr="00973DB9" w:rsidRDefault="00973DB9" w:rsidP="00973DB9">
            <w:pPr>
              <w:autoSpaceDE w:val="0"/>
              <w:autoSpaceDN w:val="0"/>
              <w:adjustRightInd w:val="0"/>
              <w:spacing w:after="120"/>
              <w:rPr>
                <w:rFonts w:eastAsia="Calibri"/>
                <w:sz w:val="24"/>
                <w:szCs w:val="24"/>
              </w:rPr>
            </w:pPr>
            <w:r w:rsidRPr="00973DB9">
              <w:rPr>
                <w:rFonts w:eastAsia="Calibri"/>
                <w:sz w:val="24"/>
                <w:szCs w:val="24"/>
              </w:rPr>
              <w:t>Э.В. Денисов, А.Г. Шнитке, Р.К. Щедрин, П.А. Петров, Б.И. Тищенко.</w:t>
            </w:r>
          </w:p>
          <w:p w:rsidR="00973DB9" w:rsidRPr="00973DB9" w:rsidRDefault="00973DB9" w:rsidP="00973DB9">
            <w:pPr>
              <w:autoSpaceDE w:val="0"/>
              <w:autoSpaceDN w:val="0"/>
              <w:adjustRightInd w:val="0"/>
              <w:spacing w:after="120"/>
              <w:rPr>
                <w:rFonts w:eastAsia="Calibri"/>
                <w:sz w:val="24"/>
                <w:szCs w:val="24"/>
              </w:rPr>
            </w:pPr>
          </w:p>
        </w:tc>
      </w:tr>
    </w:tbl>
    <w:p w:rsidR="00973DB9" w:rsidRPr="00973DB9" w:rsidRDefault="00973DB9" w:rsidP="00973DB9">
      <w:pPr>
        <w:autoSpaceDE w:val="0"/>
        <w:autoSpaceDN w:val="0"/>
        <w:adjustRightInd w:val="0"/>
        <w:jc w:val="center"/>
        <w:rPr>
          <w:rFonts w:eastAsia="Calibri"/>
          <w:b/>
          <w:bCs/>
          <w:sz w:val="24"/>
          <w:szCs w:val="24"/>
          <w:highlight w:val="white"/>
        </w:rPr>
      </w:pPr>
    </w:p>
    <w:p w:rsidR="00973DB9" w:rsidRPr="00973DB9" w:rsidRDefault="00973DB9" w:rsidP="00973DB9">
      <w:pPr>
        <w:autoSpaceDE w:val="0"/>
        <w:autoSpaceDN w:val="0"/>
        <w:adjustRightInd w:val="0"/>
        <w:jc w:val="center"/>
        <w:rPr>
          <w:rFonts w:eastAsia="Calibri"/>
          <w:b/>
          <w:bCs/>
          <w:sz w:val="24"/>
          <w:szCs w:val="24"/>
          <w:highlight w:val="white"/>
        </w:rPr>
      </w:pPr>
    </w:p>
    <w:p w:rsidR="00973DB9" w:rsidRPr="00973DB9" w:rsidRDefault="00973DB9" w:rsidP="00973DB9">
      <w:pPr>
        <w:autoSpaceDE w:val="0"/>
        <w:autoSpaceDN w:val="0"/>
        <w:adjustRightInd w:val="0"/>
        <w:spacing w:line="360" w:lineRule="auto"/>
        <w:jc w:val="both"/>
        <w:rPr>
          <w:rFonts w:eastAsia="Calibri"/>
          <w:sz w:val="24"/>
          <w:szCs w:val="24"/>
        </w:rPr>
      </w:pPr>
      <w:r w:rsidRPr="00973DB9">
        <w:rPr>
          <w:rFonts w:eastAsia="Calibri"/>
          <w:sz w:val="24"/>
          <w:szCs w:val="24"/>
        </w:rPr>
        <w:t xml:space="preserve">В VIII классе учащиеся сдают экзамен по предмету «Музыкальная литература». Экзамен включает в себя защиту реферата, тест и викторину. </w:t>
      </w:r>
    </w:p>
    <w:p w:rsidR="00973DB9" w:rsidRPr="00973DB9" w:rsidRDefault="00973DB9" w:rsidP="00973DB9">
      <w:pPr>
        <w:autoSpaceDE w:val="0"/>
        <w:autoSpaceDN w:val="0"/>
        <w:adjustRightInd w:val="0"/>
        <w:spacing w:line="360" w:lineRule="auto"/>
        <w:jc w:val="both"/>
        <w:rPr>
          <w:rFonts w:eastAsia="Calibri"/>
          <w:sz w:val="24"/>
          <w:szCs w:val="24"/>
        </w:rPr>
      </w:pPr>
      <w:r w:rsidRPr="00973DB9">
        <w:rPr>
          <w:rFonts w:eastAsia="Calibri"/>
          <w:sz w:val="24"/>
          <w:szCs w:val="24"/>
        </w:rPr>
        <w:t>Тестовые задания включают в себя вопросы по всему курсу музыкальной литературы: с IV по VIII классы. В тесте есть вопросы по темам 4 класса, по зар</w:t>
      </w:r>
      <w:r w:rsidR="00E85D04">
        <w:rPr>
          <w:rFonts w:eastAsia="Calibri"/>
          <w:sz w:val="24"/>
          <w:szCs w:val="24"/>
        </w:rPr>
        <w:t xml:space="preserve">убежной, русской и современной </w:t>
      </w:r>
      <w:r w:rsidRPr="00973DB9">
        <w:rPr>
          <w:rFonts w:eastAsia="Calibri"/>
          <w:sz w:val="24"/>
          <w:szCs w:val="24"/>
        </w:rPr>
        <w:t>музыке, а так же вопрос на эрудицию. В каждом тесте – 10 вопросов. Отдельно оговаривается, что на один вопрос может быть несколько правильных ответов.</w:t>
      </w:r>
    </w:p>
    <w:p w:rsidR="00973DB9" w:rsidRPr="00973DB9" w:rsidRDefault="00973DB9" w:rsidP="00973DB9">
      <w:pPr>
        <w:autoSpaceDE w:val="0"/>
        <w:autoSpaceDN w:val="0"/>
        <w:adjustRightInd w:val="0"/>
        <w:spacing w:line="360" w:lineRule="auto"/>
        <w:jc w:val="both"/>
        <w:rPr>
          <w:rFonts w:eastAsia="Calibri"/>
          <w:sz w:val="24"/>
          <w:szCs w:val="24"/>
        </w:rPr>
      </w:pPr>
      <w:r w:rsidRPr="00973DB9">
        <w:rPr>
          <w:rFonts w:eastAsia="Calibri"/>
          <w:sz w:val="24"/>
          <w:szCs w:val="24"/>
        </w:rPr>
        <w:t>В викторину включаются произведения по курсу V – VIII классов, вопросы разрабатывается ежегодно.</w:t>
      </w:r>
    </w:p>
    <w:p w:rsidR="00973DB9" w:rsidRPr="00973DB9" w:rsidRDefault="00973DB9" w:rsidP="00973DB9">
      <w:pPr>
        <w:autoSpaceDE w:val="0"/>
        <w:autoSpaceDN w:val="0"/>
        <w:adjustRightInd w:val="0"/>
        <w:spacing w:line="360" w:lineRule="auto"/>
        <w:jc w:val="both"/>
        <w:rPr>
          <w:rFonts w:eastAsia="Calibri"/>
          <w:sz w:val="24"/>
          <w:szCs w:val="24"/>
        </w:rPr>
      </w:pPr>
      <w:r w:rsidRPr="00973DB9">
        <w:rPr>
          <w:rFonts w:eastAsia="Calibri"/>
          <w:sz w:val="24"/>
          <w:szCs w:val="24"/>
        </w:rPr>
        <w:t>Реферат учащийся может написать на одну из тем, предложенных педагогом, или выбрать тему самостоятельно, при согласовании с педагогом.</w:t>
      </w:r>
    </w:p>
    <w:p w:rsidR="00973DB9" w:rsidRPr="00973DB9" w:rsidRDefault="00973DB9" w:rsidP="00973DB9">
      <w:pPr>
        <w:autoSpaceDE w:val="0"/>
        <w:autoSpaceDN w:val="0"/>
        <w:adjustRightInd w:val="0"/>
        <w:ind w:right="424"/>
        <w:jc w:val="both"/>
        <w:rPr>
          <w:rFonts w:eastAsia="Calibri"/>
          <w:sz w:val="24"/>
          <w:szCs w:val="24"/>
        </w:rPr>
      </w:pPr>
    </w:p>
    <w:p w:rsidR="00973DB9" w:rsidRPr="00973DB9" w:rsidRDefault="00973DB9" w:rsidP="00973DB9">
      <w:pPr>
        <w:autoSpaceDE w:val="0"/>
        <w:autoSpaceDN w:val="0"/>
        <w:adjustRightInd w:val="0"/>
        <w:jc w:val="center"/>
        <w:rPr>
          <w:rFonts w:eastAsia="Calibri"/>
          <w:b/>
          <w:bCs/>
          <w:sz w:val="24"/>
          <w:szCs w:val="24"/>
        </w:rPr>
      </w:pPr>
    </w:p>
    <w:p w:rsidR="00973DB9" w:rsidRPr="00973DB9" w:rsidRDefault="00973DB9" w:rsidP="00973DB9">
      <w:pPr>
        <w:autoSpaceDE w:val="0"/>
        <w:autoSpaceDN w:val="0"/>
        <w:adjustRightInd w:val="0"/>
        <w:jc w:val="center"/>
        <w:rPr>
          <w:rFonts w:eastAsia="Calibri"/>
          <w:b/>
          <w:bCs/>
          <w:sz w:val="24"/>
          <w:szCs w:val="24"/>
        </w:rPr>
      </w:pPr>
      <w:r w:rsidRPr="00973DB9">
        <w:rPr>
          <w:rFonts w:eastAsia="Calibri"/>
          <w:b/>
          <w:bCs/>
          <w:sz w:val="24"/>
          <w:szCs w:val="24"/>
        </w:rPr>
        <w:t xml:space="preserve">Примерный экзаменационный тест по предмету </w:t>
      </w:r>
    </w:p>
    <w:p w:rsidR="00973DB9" w:rsidRPr="00973DB9" w:rsidRDefault="00973DB9" w:rsidP="00973DB9">
      <w:pPr>
        <w:autoSpaceDE w:val="0"/>
        <w:autoSpaceDN w:val="0"/>
        <w:adjustRightInd w:val="0"/>
        <w:jc w:val="center"/>
        <w:rPr>
          <w:rFonts w:eastAsia="Calibri"/>
          <w:b/>
          <w:bCs/>
          <w:sz w:val="24"/>
          <w:szCs w:val="24"/>
        </w:rPr>
      </w:pPr>
      <w:r w:rsidRPr="00973DB9">
        <w:rPr>
          <w:rFonts w:eastAsia="Calibri"/>
          <w:b/>
          <w:bCs/>
          <w:sz w:val="24"/>
          <w:szCs w:val="24"/>
        </w:rPr>
        <w:t>«Музыкальная литература»</w:t>
      </w:r>
    </w:p>
    <w:p w:rsidR="00973DB9" w:rsidRPr="00973DB9" w:rsidRDefault="00973DB9" w:rsidP="00973DB9">
      <w:pPr>
        <w:autoSpaceDE w:val="0"/>
        <w:autoSpaceDN w:val="0"/>
        <w:adjustRightInd w:val="0"/>
        <w:spacing w:line="360" w:lineRule="auto"/>
        <w:jc w:val="both"/>
        <w:rPr>
          <w:rFonts w:eastAsia="Calibri"/>
          <w:b/>
          <w:bCs/>
          <w:sz w:val="24"/>
          <w:szCs w:val="24"/>
        </w:rPr>
      </w:pPr>
    </w:p>
    <w:p w:rsidR="00973DB9" w:rsidRPr="00973DB9" w:rsidRDefault="00973DB9" w:rsidP="004812B7">
      <w:pPr>
        <w:widowControl w:val="0"/>
        <w:numPr>
          <w:ilvl w:val="3"/>
          <w:numId w:val="54"/>
        </w:numPr>
        <w:autoSpaceDE w:val="0"/>
        <w:autoSpaceDN w:val="0"/>
        <w:adjustRightInd w:val="0"/>
        <w:spacing w:line="360" w:lineRule="auto"/>
        <w:ind w:left="0"/>
        <w:contextualSpacing/>
        <w:jc w:val="both"/>
        <w:rPr>
          <w:rFonts w:eastAsia="Calibri"/>
          <w:sz w:val="24"/>
          <w:szCs w:val="24"/>
          <w:lang w:eastAsia="en-US"/>
        </w:rPr>
      </w:pPr>
      <w:r w:rsidRPr="00973DB9">
        <w:rPr>
          <w:rFonts w:eastAsia="Calibri"/>
          <w:sz w:val="24"/>
          <w:szCs w:val="24"/>
          <w:lang w:eastAsia="en-US"/>
        </w:rPr>
        <w:t>Определения, подходящие под термин «гармония»</w:t>
      </w:r>
    </w:p>
    <w:p w:rsidR="00973DB9" w:rsidRPr="00973DB9" w:rsidRDefault="00973DB9" w:rsidP="004812B7">
      <w:pPr>
        <w:widowControl w:val="0"/>
        <w:numPr>
          <w:ilvl w:val="0"/>
          <w:numId w:val="78"/>
        </w:numPr>
        <w:autoSpaceDE w:val="0"/>
        <w:autoSpaceDN w:val="0"/>
        <w:adjustRightInd w:val="0"/>
        <w:spacing w:line="360" w:lineRule="auto"/>
        <w:ind w:left="0"/>
        <w:contextualSpacing/>
        <w:jc w:val="both"/>
        <w:rPr>
          <w:rFonts w:eastAsia="Calibri"/>
          <w:sz w:val="24"/>
          <w:szCs w:val="24"/>
          <w:lang w:eastAsia="en-US"/>
        </w:rPr>
      </w:pPr>
      <w:r w:rsidRPr="00973DB9">
        <w:rPr>
          <w:rFonts w:eastAsia="Calibri"/>
          <w:sz w:val="24"/>
          <w:szCs w:val="24"/>
          <w:lang w:eastAsia="en-US"/>
        </w:rPr>
        <w:t>Наука о созвучиях и их последовательностях</w:t>
      </w:r>
    </w:p>
    <w:p w:rsidR="00973DB9" w:rsidRPr="00973DB9" w:rsidRDefault="00973DB9" w:rsidP="004812B7">
      <w:pPr>
        <w:widowControl w:val="0"/>
        <w:numPr>
          <w:ilvl w:val="0"/>
          <w:numId w:val="78"/>
        </w:numPr>
        <w:autoSpaceDE w:val="0"/>
        <w:autoSpaceDN w:val="0"/>
        <w:adjustRightInd w:val="0"/>
        <w:spacing w:line="360" w:lineRule="auto"/>
        <w:ind w:left="0"/>
        <w:contextualSpacing/>
        <w:jc w:val="both"/>
        <w:rPr>
          <w:rFonts w:eastAsia="Calibri"/>
          <w:sz w:val="24"/>
          <w:szCs w:val="24"/>
          <w:lang w:eastAsia="en-US"/>
        </w:rPr>
      </w:pPr>
      <w:r w:rsidRPr="00973DB9">
        <w:rPr>
          <w:rFonts w:eastAsia="Calibri"/>
          <w:sz w:val="24"/>
          <w:szCs w:val="24"/>
          <w:lang w:eastAsia="en-US"/>
        </w:rPr>
        <w:t>Одновременное звучание 3х – 4х мелодических линий</w:t>
      </w:r>
    </w:p>
    <w:p w:rsidR="00973DB9" w:rsidRPr="00973DB9" w:rsidRDefault="00973DB9" w:rsidP="004812B7">
      <w:pPr>
        <w:widowControl w:val="0"/>
        <w:numPr>
          <w:ilvl w:val="0"/>
          <w:numId w:val="78"/>
        </w:numPr>
        <w:autoSpaceDE w:val="0"/>
        <w:autoSpaceDN w:val="0"/>
        <w:adjustRightInd w:val="0"/>
        <w:spacing w:line="360" w:lineRule="auto"/>
        <w:ind w:left="0"/>
        <w:contextualSpacing/>
        <w:jc w:val="both"/>
        <w:rPr>
          <w:rFonts w:eastAsia="Calibri"/>
          <w:sz w:val="24"/>
          <w:szCs w:val="24"/>
          <w:lang w:eastAsia="en-US"/>
        </w:rPr>
      </w:pPr>
      <w:r w:rsidRPr="00973DB9">
        <w:rPr>
          <w:rFonts w:eastAsia="Calibri"/>
          <w:sz w:val="24"/>
          <w:szCs w:val="24"/>
          <w:lang w:eastAsia="en-US"/>
        </w:rPr>
        <w:t>Аккорд</w:t>
      </w:r>
    </w:p>
    <w:p w:rsidR="00973DB9" w:rsidRPr="00973DB9" w:rsidRDefault="00973DB9" w:rsidP="004812B7">
      <w:pPr>
        <w:widowControl w:val="0"/>
        <w:numPr>
          <w:ilvl w:val="0"/>
          <w:numId w:val="78"/>
        </w:numPr>
        <w:autoSpaceDE w:val="0"/>
        <w:autoSpaceDN w:val="0"/>
        <w:adjustRightInd w:val="0"/>
        <w:spacing w:line="360" w:lineRule="auto"/>
        <w:ind w:left="0"/>
        <w:contextualSpacing/>
        <w:jc w:val="both"/>
        <w:rPr>
          <w:rFonts w:eastAsia="Calibri"/>
          <w:sz w:val="24"/>
          <w:szCs w:val="24"/>
          <w:lang w:eastAsia="en-US"/>
        </w:rPr>
      </w:pPr>
      <w:r w:rsidRPr="00973DB9">
        <w:rPr>
          <w:rFonts w:eastAsia="Calibri"/>
          <w:sz w:val="24"/>
          <w:szCs w:val="24"/>
          <w:lang w:eastAsia="en-US"/>
        </w:rPr>
        <w:lastRenderedPageBreak/>
        <w:t>Тип аккомпанемента</w:t>
      </w:r>
    </w:p>
    <w:p w:rsidR="00973DB9" w:rsidRPr="00973DB9" w:rsidRDefault="00973DB9" w:rsidP="004812B7">
      <w:pPr>
        <w:widowControl w:val="0"/>
        <w:numPr>
          <w:ilvl w:val="0"/>
          <w:numId w:val="78"/>
        </w:numPr>
        <w:autoSpaceDE w:val="0"/>
        <w:autoSpaceDN w:val="0"/>
        <w:adjustRightInd w:val="0"/>
        <w:spacing w:line="360" w:lineRule="auto"/>
        <w:ind w:left="0"/>
        <w:contextualSpacing/>
        <w:jc w:val="both"/>
        <w:rPr>
          <w:rFonts w:eastAsia="Calibri"/>
          <w:sz w:val="24"/>
          <w:szCs w:val="24"/>
          <w:lang w:eastAsia="en-US"/>
        </w:rPr>
      </w:pPr>
      <w:r w:rsidRPr="00973DB9">
        <w:rPr>
          <w:rFonts w:eastAsia="Calibri"/>
          <w:sz w:val="24"/>
          <w:szCs w:val="24"/>
          <w:lang w:eastAsia="en-US"/>
        </w:rPr>
        <w:t>Благозвучие</w:t>
      </w:r>
    </w:p>
    <w:p w:rsidR="00973DB9" w:rsidRPr="00973DB9" w:rsidRDefault="00973DB9" w:rsidP="004812B7">
      <w:pPr>
        <w:widowControl w:val="0"/>
        <w:numPr>
          <w:ilvl w:val="3"/>
          <w:numId w:val="54"/>
        </w:numPr>
        <w:autoSpaceDE w:val="0"/>
        <w:autoSpaceDN w:val="0"/>
        <w:adjustRightInd w:val="0"/>
        <w:spacing w:line="360" w:lineRule="auto"/>
        <w:ind w:left="0"/>
        <w:contextualSpacing/>
        <w:jc w:val="both"/>
        <w:rPr>
          <w:rFonts w:eastAsia="Calibri"/>
          <w:sz w:val="24"/>
          <w:szCs w:val="24"/>
          <w:lang w:eastAsia="en-US"/>
        </w:rPr>
      </w:pPr>
      <w:r w:rsidRPr="00973DB9">
        <w:rPr>
          <w:rFonts w:eastAsia="Calibri"/>
          <w:sz w:val="24"/>
          <w:szCs w:val="24"/>
          <w:lang w:eastAsia="en-US"/>
        </w:rPr>
        <w:t>Какие определения подходят к танцу «Мазурка»</w:t>
      </w:r>
    </w:p>
    <w:p w:rsidR="00973DB9" w:rsidRPr="00973DB9" w:rsidRDefault="00973DB9" w:rsidP="004812B7">
      <w:pPr>
        <w:widowControl w:val="0"/>
        <w:numPr>
          <w:ilvl w:val="0"/>
          <w:numId w:val="78"/>
        </w:numPr>
        <w:autoSpaceDE w:val="0"/>
        <w:autoSpaceDN w:val="0"/>
        <w:adjustRightInd w:val="0"/>
        <w:spacing w:line="360" w:lineRule="auto"/>
        <w:ind w:left="0"/>
        <w:contextualSpacing/>
        <w:jc w:val="both"/>
        <w:rPr>
          <w:rFonts w:eastAsia="Calibri"/>
          <w:sz w:val="24"/>
          <w:szCs w:val="24"/>
          <w:lang w:eastAsia="en-US"/>
        </w:rPr>
      </w:pPr>
      <w:r w:rsidRPr="00973DB9">
        <w:rPr>
          <w:rFonts w:eastAsia="Calibri"/>
          <w:sz w:val="24"/>
          <w:szCs w:val="24"/>
          <w:lang w:eastAsia="en-US"/>
        </w:rPr>
        <w:t xml:space="preserve">Размер 2/4 </w:t>
      </w:r>
    </w:p>
    <w:p w:rsidR="00973DB9" w:rsidRPr="00973DB9" w:rsidRDefault="00973DB9" w:rsidP="004812B7">
      <w:pPr>
        <w:widowControl w:val="0"/>
        <w:numPr>
          <w:ilvl w:val="0"/>
          <w:numId w:val="78"/>
        </w:numPr>
        <w:autoSpaceDE w:val="0"/>
        <w:autoSpaceDN w:val="0"/>
        <w:adjustRightInd w:val="0"/>
        <w:spacing w:line="360" w:lineRule="auto"/>
        <w:ind w:left="0"/>
        <w:contextualSpacing/>
        <w:jc w:val="both"/>
        <w:rPr>
          <w:rFonts w:eastAsia="Calibri"/>
          <w:sz w:val="24"/>
          <w:szCs w:val="24"/>
          <w:lang w:eastAsia="en-US"/>
        </w:rPr>
      </w:pPr>
      <w:r w:rsidRPr="00973DB9">
        <w:rPr>
          <w:rFonts w:eastAsia="Calibri"/>
          <w:sz w:val="24"/>
          <w:szCs w:val="24"/>
          <w:lang w:eastAsia="en-US"/>
        </w:rPr>
        <w:t>Пунктирный ритм</w:t>
      </w:r>
    </w:p>
    <w:p w:rsidR="00973DB9" w:rsidRPr="00973DB9" w:rsidRDefault="00973DB9" w:rsidP="004812B7">
      <w:pPr>
        <w:widowControl w:val="0"/>
        <w:numPr>
          <w:ilvl w:val="0"/>
          <w:numId w:val="78"/>
        </w:numPr>
        <w:autoSpaceDE w:val="0"/>
        <w:autoSpaceDN w:val="0"/>
        <w:adjustRightInd w:val="0"/>
        <w:spacing w:line="360" w:lineRule="auto"/>
        <w:ind w:left="0"/>
        <w:contextualSpacing/>
        <w:jc w:val="both"/>
        <w:rPr>
          <w:rFonts w:eastAsia="Calibri"/>
          <w:sz w:val="24"/>
          <w:szCs w:val="24"/>
          <w:lang w:eastAsia="en-US"/>
        </w:rPr>
      </w:pPr>
      <w:r w:rsidRPr="00973DB9">
        <w:rPr>
          <w:rFonts w:eastAsia="Calibri"/>
          <w:sz w:val="24"/>
          <w:szCs w:val="24"/>
          <w:lang w:eastAsia="en-US"/>
        </w:rPr>
        <w:t>Синкопа на вторую или третью долю</w:t>
      </w:r>
    </w:p>
    <w:p w:rsidR="00973DB9" w:rsidRPr="00973DB9" w:rsidRDefault="00973DB9" w:rsidP="004812B7">
      <w:pPr>
        <w:widowControl w:val="0"/>
        <w:numPr>
          <w:ilvl w:val="3"/>
          <w:numId w:val="54"/>
        </w:numPr>
        <w:autoSpaceDE w:val="0"/>
        <w:autoSpaceDN w:val="0"/>
        <w:adjustRightInd w:val="0"/>
        <w:spacing w:line="360" w:lineRule="auto"/>
        <w:ind w:left="0"/>
        <w:contextualSpacing/>
        <w:jc w:val="both"/>
        <w:rPr>
          <w:rFonts w:eastAsia="Calibri"/>
          <w:sz w:val="24"/>
          <w:szCs w:val="24"/>
          <w:lang w:eastAsia="en-US"/>
        </w:rPr>
      </w:pPr>
      <w:r w:rsidRPr="00973DB9">
        <w:rPr>
          <w:rFonts w:eastAsia="Calibri"/>
          <w:sz w:val="24"/>
          <w:szCs w:val="24"/>
          <w:lang w:eastAsia="en-US"/>
        </w:rPr>
        <w:t>Парный танец, в котором доминируют женщины</w:t>
      </w:r>
    </w:p>
    <w:p w:rsidR="00973DB9" w:rsidRPr="00973DB9" w:rsidRDefault="00973DB9" w:rsidP="004812B7">
      <w:pPr>
        <w:widowControl w:val="0"/>
        <w:numPr>
          <w:ilvl w:val="3"/>
          <w:numId w:val="54"/>
        </w:numPr>
        <w:autoSpaceDE w:val="0"/>
        <w:autoSpaceDN w:val="0"/>
        <w:adjustRightInd w:val="0"/>
        <w:spacing w:line="360" w:lineRule="auto"/>
        <w:ind w:left="0"/>
        <w:contextualSpacing/>
        <w:jc w:val="both"/>
        <w:rPr>
          <w:rFonts w:eastAsia="Calibri"/>
          <w:sz w:val="24"/>
          <w:szCs w:val="24"/>
          <w:lang w:eastAsia="en-US"/>
        </w:rPr>
      </w:pPr>
      <w:r w:rsidRPr="00973DB9">
        <w:rPr>
          <w:rFonts w:eastAsia="Calibri"/>
          <w:sz w:val="24"/>
          <w:szCs w:val="24"/>
          <w:lang w:eastAsia="en-US"/>
        </w:rPr>
        <w:t>Парный танец, в котором доминируют мужчины</w:t>
      </w:r>
    </w:p>
    <w:p w:rsidR="00973DB9" w:rsidRPr="00973DB9" w:rsidRDefault="00973DB9" w:rsidP="004812B7">
      <w:pPr>
        <w:widowControl w:val="0"/>
        <w:numPr>
          <w:ilvl w:val="3"/>
          <w:numId w:val="54"/>
        </w:numPr>
        <w:autoSpaceDE w:val="0"/>
        <w:autoSpaceDN w:val="0"/>
        <w:adjustRightInd w:val="0"/>
        <w:spacing w:line="360" w:lineRule="auto"/>
        <w:ind w:left="0"/>
        <w:contextualSpacing/>
        <w:jc w:val="both"/>
        <w:rPr>
          <w:rFonts w:eastAsia="Calibri"/>
          <w:sz w:val="24"/>
          <w:szCs w:val="24"/>
          <w:lang w:eastAsia="en-US"/>
        </w:rPr>
      </w:pPr>
      <w:r w:rsidRPr="00973DB9">
        <w:rPr>
          <w:rFonts w:eastAsia="Calibri"/>
          <w:sz w:val="24"/>
          <w:szCs w:val="24"/>
          <w:lang w:eastAsia="en-US"/>
        </w:rPr>
        <w:t>Термины, относящиеся к фуге:</w:t>
      </w:r>
    </w:p>
    <w:p w:rsidR="00973DB9" w:rsidRPr="00973DB9" w:rsidRDefault="00973DB9" w:rsidP="004812B7">
      <w:pPr>
        <w:widowControl w:val="0"/>
        <w:numPr>
          <w:ilvl w:val="0"/>
          <w:numId w:val="78"/>
        </w:numPr>
        <w:autoSpaceDE w:val="0"/>
        <w:autoSpaceDN w:val="0"/>
        <w:adjustRightInd w:val="0"/>
        <w:spacing w:line="360" w:lineRule="auto"/>
        <w:ind w:left="0"/>
        <w:contextualSpacing/>
        <w:jc w:val="both"/>
        <w:rPr>
          <w:rFonts w:eastAsia="Calibri"/>
          <w:sz w:val="24"/>
          <w:szCs w:val="24"/>
          <w:lang w:eastAsia="en-US"/>
        </w:rPr>
      </w:pPr>
      <w:r w:rsidRPr="00973DB9">
        <w:rPr>
          <w:rFonts w:eastAsia="Calibri"/>
          <w:sz w:val="24"/>
          <w:szCs w:val="24"/>
          <w:lang w:eastAsia="en-US"/>
        </w:rPr>
        <w:t>Интермедия</w:t>
      </w:r>
    </w:p>
    <w:p w:rsidR="00973DB9" w:rsidRPr="00973DB9" w:rsidRDefault="00973DB9" w:rsidP="004812B7">
      <w:pPr>
        <w:widowControl w:val="0"/>
        <w:numPr>
          <w:ilvl w:val="0"/>
          <w:numId w:val="78"/>
        </w:numPr>
        <w:autoSpaceDE w:val="0"/>
        <w:autoSpaceDN w:val="0"/>
        <w:adjustRightInd w:val="0"/>
        <w:spacing w:line="360" w:lineRule="auto"/>
        <w:ind w:left="0"/>
        <w:contextualSpacing/>
        <w:jc w:val="both"/>
        <w:rPr>
          <w:rFonts w:eastAsia="Calibri"/>
          <w:sz w:val="24"/>
          <w:szCs w:val="24"/>
          <w:lang w:eastAsia="en-US"/>
        </w:rPr>
      </w:pPr>
      <w:r w:rsidRPr="00973DB9">
        <w:rPr>
          <w:rFonts w:eastAsia="Calibri"/>
          <w:sz w:val="24"/>
          <w:szCs w:val="24"/>
          <w:lang w:eastAsia="en-US"/>
        </w:rPr>
        <w:t>Побочная тема</w:t>
      </w:r>
    </w:p>
    <w:p w:rsidR="00973DB9" w:rsidRPr="00973DB9" w:rsidRDefault="00973DB9" w:rsidP="004812B7">
      <w:pPr>
        <w:widowControl w:val="0"/>
        <w:numPr>
          <w:ilvl w:val="0"/>
          <w:numId w:val="78"/>
        </w:numPr>
        <w:autoSpaceDE w:val="0"/>
        <w:autoSpaceDN w:val="0"/>
        <w:adjustRightInd w:val="0"/>
        <w:spacing w:line="360" w:lineRule="auto"/>
        <w:ind w:left="0"/>
        <w:contextualSpacing/>
        <w:jc w:val="both"/>
        <w:rPr>
          <w:rFonts w:eastAsia="Calibri"/>
          <w:sz w:val="24"/>
          <w:szCs w:val="24"/>
          <w:lang w:eastAsia="en-US"/>
        </w:rPr>
      </w:pPr>
      <w:r w:rsidRPr="00973DB9">
        <w:rPr>
          <w:rFonts w:eastAsia="Calibri"/>
          <w:sz w:val="24"/>
          <w:szCs w:val="24"/>
          <w:lang w:eastAsia="en-US"/>
        </w:rPr>
        <w:t>Контрапункт</w:t>
      </w:r>
    </w:p>
    <w:p w:rsidR="00973DB9" w:rsidRPr="00973DB9" w:rsidRDefault="00973DB9" w:rsidP="004812B7">
      <w:pPr>
        <w:widowControl w:val="0"/>
        <w:numPr>
          <w:ilvl w:val="0"/>
          <w:numId w:val="78"/>
        </w:numPr>
        <w:autoSpaceDE w:val="0"/>
        <w:autoSpaceDN w:val="0"/>
        <w:adjustRightInd w:val="0"/>
        <w:spacing w:line="360" w:lineRule="auto"/>
        <w:ind w:left="0"/>
        <w:contextualSpacing/>
        <w:jc w:val="both"/>
        <w:rPr>
          <w:rFonts w:eastAsia="Calibri"/>
          <w:sz w:val="24"/>
          <w:szCs w:val="24"/>
          <w:lang w:eastAsia="en-US"/>
        </w:rPr>
      </w:pPr>
      <w:r w:rsidRPr="00973DB9">
        <w:rPr>
          <w:rFonts w:eastAsia="Calibri"/>
          <w:sz w:val="24"/>
          <w:szCs w:val="24"/>
          <w:lang w:eastAsia="en-US"/>
        </w:rPr>
        <w:t>Противосложение</w:t>
      </w:r>
    </w:p>
    <w:p w:rsidR="00973DB9" w:rsidRPr="00973DB9" w:rsidRDefault="00973DB9" w:rsidP="004812B7">
      <w:pPr>
        <w:widowControl w:val="0"/>
        <w:numPr>
          <w:ilvl w:val="0"/>
          <w:numId w:val="78"/>
        </w:numPr>
        <w:autoSpaceDE w:val="0"/>
        <w:autoSpaceDN w:val="0"/>
        <w:adjustRightInd w:val="0"/>
        <w:spacing w:line="360" w:lineRule="auto"/>
        <w:ind w:left="0"/>
        <w:contextualSpacing/>
        <w:jc w:val="both"/>
        <w:rPr>
          <w:rFonts w:eastAsia="Calibri"/>
          <w:sz w:val="24"/>
          <w:szCs w:val="24"/>
          <w:lang w:eastAsia="en-US"/>
        </w:rPr>
      </w:pPr>
      <w:r w:rsidRPr="00973DB9">
        <w:rPr>
          <w:rFonts w:eastAsia="Calibri"/>
          <w:sz w:val="24"/>
          <w:szCs w:val="24"/>
          <w:lang w:eastAsia="en-US"/>
        </w:rPr>
        <w:t>Рефрен</w:t>
      </w:r>
    </w:p>
    <w:p w:rsidR="00973DB9" w:rsidRPr="00973DB9" w:rsidRDefault="00973DB9" w:rsidP="004812B7">
      <w:pPr>
        <w:widowControl w:val="0"/>
        <w:numPr>
          <w:ilvl w:val="3"/>
          <w:numId w:val="54"/>
        </w:numPr>
        <w:autoSpaceDE w:val="0"/>
        <w:autoSpaceDN w:val="0"/>
        <w:adjustRightInd w:val="0"/>
        <w:spacing w:line="360" w:lineRule="auto"/>
        <w:ind w:left="0"/>
        <w:contextualSpacing/>
        <w:jc w:val="both"/>
        <w:rPr>
          <w:rFonts w:eastAsia="Calibri"/>
          <w:sz w:val="24"/>
          <w:szCs w:val="24"/>
          <w:lang w:eastAsia="en-US"/>
        </w:rPr>
      </w:pPr>
      <w:r w:rsidRPr="00973DB9">
        <w:rPr>
          <w:rFonts w:eastAsia="Calibri"/>
          <w:sz w:val="24"/>
          <w:szCs w:val="24"/>
          <w:lang w:eastAsia="en-US"/>
        </w:rPr>
        <w:t xml:space="preserve">Литературный первоисточник оперы Моцарта «Свадьба Фигаро» написал </w:t>
      </w:r>
    </w:p>
    <w:p w:rsidR="00973DB9" w:rsidRPr="00973DB9" w:rsidRDefault="00973DB9" w:rsidP="004812B7">
      <w:pPr>
        <w:widowControl w:val="0"/>
        <w:numPr>
          <w:ilvl w:val="0"/>
          <w:numId w:val="78"/>
        </w:numPr>
        <w:autoSpaceDE w:val="0"/>
        <w:autoSpaceDN w:val="0"/>
        <w:adjustRightInd w:val="0"/>
        <w:spacing w:line="360" w:lineRule="auto"/>
        <w:ind w:left="0"/>
        <w:contextualSpacing/>
        <w:jc w:val="both"/>
        <w:rPr>
          <w:rFonts w:eastAsia="Calibri"/>
          <w:sz w:val="24"/>
          <w:szCs w:val="24"/>
          <w:lang w:eastAsia="en-US"/>
        </w:rPr>
      </w:pPr>
      <w:r w:rsidRPr="00973DB9">
        <w:rPr>
          <w:rFonts w:eastAsia="Calibri"/>
          <w:sz w:val="24"/>
          <w:szCs w:val="24"/>
          <w:lang w:eastAsia="en-US"/>
        </w:rPr>
        <w:t>Пьер Бомарше</w:t>
      </w:r>
    </w:p>
    <w:p w:rsidR="00973DB9" w:rsidRPr="00973DB9" w:rsidRDefault="00973DB9" w:rsidP="004812B7">
      <w:pPr>
        <w:widowControl w:val="0"/>
        <w:numPr>
          <w:ilvl w:val="0"/>
          <w:numId w:val="78"/>
        </w:numPr>
        <w:autoSpaceDE w:val="0"/>
        <w:autoSpaceDN w:val="0"/>
        <w:adjustRightInd w:val="0"/>
        <w:spacing w:line="360" w:lineRule="auto"/>
        <w:ind w:left="0"/>
        <w:contextualSpacing/>
        <w:jc w:val="both"/>
        <w:rPr>
          <w:rFonts w:eastAsia="Calibri"/>
          <w:sz w:val="24"/>
          <w:szCs w:val="24"/>
          <w:lang w:eastAsia="en-US"/>
        </w:rPr>
      </w:pPr>
      <w:r w:rsidRPr="00973DB9">
        <w:rPr>
          <w:rFonts w:eastAsia="Calibri"/>
          <w:sz w:val="24"/>
          <w:szCs w:val="24"/>
          <w:lang w:eastAsia="en-US"/>
        </w:rPr>
        <w:t>Жан Баттист Мольер</w:t>
      </w:r>
    </w:p>
    <w:p w:rsidR="00973DB9" w:rsidRPr="00973DB9" w:rsidRDefault="00973DB9" w:rsidP="004812B7">
      <w:pPr>
        <w:widowControl w:val="0"/>
        <w:numPr>
          <w:ilvl w:val="0"/>
          <w:numId w:val="78"/>
        </w:numPr>
        <w:autoSpaceDE w:val="0"/>
        <w:autoSpaceDN w:val="0"/>
        <w:adjustRightInd w:val="0"/>
        <w:spacing w:line="360" w:lineRule="auto"/>
        <w:ind w:left="0"/>
        <w:contextualSpacing/>
        <w:jc w:val="both"/>
        <w:rPr>
          <w:rFonts w:eastAsia="Calibri"/>
          <w:sz w:val="24"/>
          <w:szCs w:val="24"/>
          <w:lang w:eastAsia="en-US"/>
        </w:rPr>
      </w:pPr>
      <w:r w:rsidRPr="00973DB9">
        <w:rPr>
          <w:rFonts w:eastAsia="Calibri"/>
          <w:sz w:val="24"/>
          <w:szCs w:val="24"/>
          <w:lang w:eastAsia="en-US"/>
        </w:rPr>
        <w:t>Карло Гоцци</w:t>
      </w:r>
    </w:p>
    <w:p w:rsidR="00973DB9" w:rsidRPr="00973DB9" w:rsidRDefault="00973DB9" w:rsidP="004812B7">
      <w:pPr>
        <w:widowControl w:val="0"/>
        <w:numPr>
          <w:ilvl w:val="3"/>
          <w:numId w:val="54"/>
        </w:numPr>
        <w:autoSpaceDE w:val="0"/>
        <w:autoSpaceDN w:val="0"/>
        <w:adjustRightInd w:val="0"/>
        <w:spacing w:line="360" w:lineRule="auto"/>
        <w:ind w:left="0"/>
        <w:contextualSpacing/>
        <w:jc w:val="both"/>
        <w:rPr>
          <w:rFonts w:eastAsia="Calibri"/>
          <w:sz w:val="24"/>
          <w:szCs w:val="24"/>
          <w:lang w:eastAsia="en-US"/>
        </w:rPr>
      </w:pPr>
      <w:r w:rsidRPr="00973DB9">
        <w:rPr>
          <w:rFonts w:eastAsia="Calibri"/>
          <w:sz w:val="24"/>
          <w:szCs w:val="24"/>
          <w:lang w:eastAsia="en-US"/>
        </w:rPr>
        <w:t>Новые жанры фортепианной музыке, появившиеся в творчестве Ф. Шуберта</w:t>
      </w:r>
    </w:p>
    <w:p w:rsidR="00973DB9" w:rsidRPr="00973DB9" w:rsidRDefault="00973DB9" w:rsidP="004812B7">
      <w:pPr>
        <w:widowControl w:val="0"/>
        <w:numPr>
          <w:ilvl w:val="0"/>
          <w:numId w:val="78"/>
        </w:numPr>
        <w:autoSpaceDE w:val="0"/>
        <w:autoSpaceDN w:val="0"/>
        <w:adjustRightInd w:val="0"/>
        <w:spacing w:line="360" w:lineRule="auto"/>
        <w:ind w:left="0"/>
        <w:contextualSpacing/>
        <w:jc w:val="both"/>
        <w:rPr>
          <w:rFonts w:eastAsia="Calibri"/>
          <w:sz w:val="24"/>
          <w:szCs w:val="24"/>
          <w:lang w:eastAsia="en-US"/>
        </w:rPr>
      </w:pPr>
      <w:r w:rsidRPr="00973DB9">
        <w:rPr>
          <w:rFonts w:eastAsia="Calibri"/>
          <w:sz w:val="24"/>
          <w:szCs w:val="24"/>
          <w:lang w:eastAsia="en-US"/>
        </w:rPr>
        <w:t>Музыкальный момент</w:t>
      </w:r>
    </w:p>
    <w:p w:rsidR="00973DB9" w:rsidRPr="00973DB9" w:rsidRDefault="00973DB9" w:rsidP="004812B7">
      <w:pPr>
        <w:widowControl w:val="0"/>
        <w:numPr>
          <w:ilvl w:val="0"/>
          <w:numId w:val="78"/>
        </w:numPr>
        <w:autoSpaceDE w:val="0"/>
        <w:autoSpaceDN w:val="0"/>
        <w:adjustRightInd w:val="0"/>
        <w:spacing w:line="360" w:lineRule="auto"/>
        <w:ind w:left="0"/>
        <w:contextualSpacing/>
        <w:jc w:val="both"/>
        <w:rPr>
          <w:rFonts w:eastAsia="Calibri"/>
          <w:sz w:val="24"/>
          <w:szCs w:val="24"/>
          <w:lang w:eastAsia="en-US"/>
        </w:rPr>
      </w:pPr>
      <w:r w:rsidRPr="00973DB9">
        <w:rPr>
          <w:rFonts w:eastAsia="Calibri"/>
          <w:sz w:val="24"/>
          <w:szCs w:val="24"/>
          <w:lang w:eastAsia="en-US"/>
        </w:rPr>
        <w:t>Экспромт</w:t>
      </w:r>
    </w:p>
    <w:p w:rsidR="00973DB9" w:rsidRPr="00973DB9" w:rsidRDefault="00973DB9" w:rsidP="004812B7">
      <w:pPr>
        <w:widowControl w:val="0"/>
        <w:numPr>
          <w:ilvl w:val="0"/>
          <w:numId w:val="78"/>
        </w:numPr>
        <w:autoSpaceDE w:val="0"/>
        <w:autoSpaceDN w:val="0"/>
        <w:adjustRightInd w:val="0"/>
        <w:spacing w:line="360" w:lineRule="auto"/>
        <w:ind w:left="0"/>
        <w:contextualSpacing/>
        <w:jc w:val="both"/>
        <w:rPr>
          <w:rFonts w:eastAsia="Calibri"/>
          <w:sz w:val="24"/>
          <w:szCs w:val="24"/>
          <w:lang w:eastAsia="en-US"/>
        </w:rPr>
      </w:pPr>
      <w:r w:rsidRPr="00973DB9">
        <w:rPr>
          <w:rFonts w:eastAsia="Calibri"/>
          <w:sz w:val="24"/>
          <w:szCs w:val="24"/>
          <w:lang w:eastAsia="en-US"/>
        </w:rPr>
        <w:t>Ноктюрн</w:t>
      </w:r>
    </w:p>
    <w:p w:rsidR="00973DB9" w:rsidRPr="00973DB9" w:rsidRDefault="00973DB9" w:rsidP="004812B7">
      <w:pPr>
        <w:widowControl w:val="0"/>
        <w:numPr>
          <w:ilvl w:val="0"/>
          <w:numId w:val="78"/>
        </w:numPr>
        <w:autoSpaceDE w:val="0"/>
        <w:autoSpaceDN w:val="0"/>
        <w:adjustRightInd w:val="0"/>
        <w:spacing w:line="360" w:lineRule="auto"/>
        <w:ind w:left="0"/>
        <w:contextualSpacing/>
        <w:jc w:val="both"/>
        <w:rPr>
          <w:rFonts w:eastAsia="Calibri"/>
          <w:sz w:val="24"/>
          <w:szCs w:val="24"/>
          <w:lang w:eastAsia="en-US"/>
        </w:rPr>
      </w:pPr>
      <w:r w:rsidRPr="00973DB9">
        <w:rPr>
          <w:rFonts w:eastAsia="Calibri"/>
          <w:sz w:val="24"/>
          <w:szCs w:val="24"/>
          <w:lang w:eastAsia="en-US"/>
        </w:rPr>
        <w:t>Мимолетность</w:t>
      </w:r>
    </w:p>
    <w:p w:rsidR="00973DB9" w:rsidRPr="00973DB9" w:rsidRDefault="00973DB9" w:rsidP="004812B7">
      <w:pPr>
        <w:widowControl w:val="0"/>
        <w:numPr>
          <w:ilvl w:val="0"/>
          <w:numId w:val="78"/>
        </w:numPr>
        <w:autoSpaceDE w:val="0"/>
        <w:autoSpaceDN w:val="0"/>
        <w:adjustRightInd w:val="0"/>
        <w:spacing w:line="360" w:lineRule="auto"/>
        <w:ind w:left="0"/>
        <w:contextualSpacing/>
        <w:jc w:val="both"/>
        <w:rPr>
          <w:rFonts w:eastAsia="Calibri"/>
          <w:sz w:val="24"/>
          <w:szCs w:val="24"/>
          <w:lang w:eastAsia="en-US"/>
        </w:rPr>
      </w:pPr>
      <w:r w:rsidRPr="00973DB9">
        <w:rPr>
          <w:rFonts w:eastAsia="Calibri"/>
          <w:sz w:val="24"/>
          <w:szCs w:val="24"/>
          <w:lang w:eastAsia="en-US"/>
        </w:rPr>
        <w:t>Баллада</w:t>
      </w:r>
    </w:p>
    <w:p w:rsidR="00973DB9" w:rsidRPr="00973DB9" w:rsidRDefault="00973DB9" w:rsidP="004812B7">
      <w:pPr>
        <w:widowControl w:val="0"/>
        <w:numPr>
          <w:ilvl w:val="3"/>
          <w:numId w:val="54"/>
        </w:numPr>
        <w:autoSpaceDE w:val="0"/>
        <w:autoSpaceDN w:val="0"/>
        <w:adjustRightInd w:val="0"/>
        <w:spacing w:line="360" w:lineRule="auto"/>
        <w:ind w:left="0"/>
        <w:contextualSpacing/>
        <w:jc w:val="both"/>
        <w:rPr>
          <w:rFonts w:eastAsia="Calibri"/>
          <w:sz w:val="24"/>
          <w:szCs w:val="24"/>
          <w:lang w:eastAsia="en-US"/>
        </w:rPr>
      </w:pPr>
      <w:r w:rsidRPr="00973DB9">
        <w:rPr>
          <w:rFonts w:eastAsia="Calibri"/>
          <w:sz w:val="24"/>
          <w:szCs w:val="24"/>
          <w:lang w:eastAsia="en-US"/>
        </w:rPr>
        <w:t>Какое произведение имел в виду П.И. Чайковский в своем высказывании: «Вся русская симфоническая музыка выросла из &lt;…&gt; как дуб из желудя»</w:t>
      </w:r>
    </w:p>
    <w:p w:rsidR="00973DB9" w:rsidRPr="00973DB9" w:rsidRDefault="00973DB9" w:rsidP="00973DB9">
      <w:pPr>
        <w:widowControl w:val="0"/>
        <w:autoSpaceDE w:val="0"/>
        <w:autoSpaceDN w:val="0"/>
        <w:adjustRightInd w:val="0"/>
        <w:spacing w:line="360" w:lineRule="auto"/>
        <w:jc w:val="both"/>
        <w:rPr>
          <w:rFonts w:eastAsia="Calibri"/>
          <w:sz w:val="24"/>
          <w:szCs w:val="24"/>
        </w:rPr>
      </w:pPr>
      <w:r w:rsidRPr="00973DB9">
        <w:rPr>
          <w:rFonts w:eastAsia="Calibri"/>
          <w:sz w:val="24"/>
          <w:szCs w:val="24"/>
        </w:rPr>
        <w:t xml:space="preserve">       - «Камаринской» Глинки</w:t>
      </w:r>
    </w:p>
    <w:p w:rsidR="00973DB9" w:rsidRPr="00973DB9" w:rsidRDefault="00973DB9" w:rsidP="00973DB9">
      <w:pPr>
        <w:widowControl w:val="0"/>
        <w:autoSpaceDE w:val="0"/>
        <w:autoSpaceDN w:val="0"/>
        <w:adjustRightInd w:val="0"/>
        <w:spacing w:line="360" w:lineRule="auto"/>
        <w:contextualSpacing/>
        <w:jc w:val="both"/>
        <w:rPr>
          <w:rFonts w:eastAsia="Calibri"/>
          <w:sz w:val="24"/>
          <w:szCs w:val="24"/>
          <w:lang w:eastAsia="en-US"/>
        </w:rPr>
      </w:pPr>
      <w:r w:rsidRPr="00973DB9">
        <w:rPr>
          <w:rFonts w:eastAsia="Calibri"/>
          <w:sz w:val="24"/>
          <w:szCs w:val="24"/>
          <w:lang w:eastAsia="en-US"/>
        </w:rPr>
        <w:t xml:space="preserve">       - «Шехеразады» Римского-Корсакова</w:t>
      </w:r>
    </w:p>
    <w:p w:rsidR="00973DB9" w:rsidRPr="00973DB9" w:rsidRDefault="00973DB9" w:rsidP="00973DB9">
      <w:pPr>
        <w:widowControl w:val="0"/>
        <w:autoSpaceDE w:val="0"/>
        <w:autoSpaceDN w:val="0"/>
        <w:adjustRightInd w:val="0"/>
        <w:spacing w:line="360" w:lineRule="auto"/>
        <w:jc w:val="both"/>
        <w:rPr>
          <w:rFonts w:eastAsia="Calibri"/>
          <w:sz w:val="24"/>
          <w:szCs w:val="24"/>
        </w:rPr>
      </w:pPr>
      <w:r w:rsidRPr="00973DB9">
        <w:rPr>
          <w:rFonts w:eastAsia="Calibri"/>
          <w:sz w:val="24"/>
          <w:szCs w:val="24"/>
        </w:rPr>
        <w:t xml:space="preserve">       - «Богатырской» Бородина</w:t>
      </w:r>
    </w:p>
    <w:p w:rsidR="00973DB9" w:rsidRPr="00973DB9" w:rsidRDefault="00973DB9" w:rsidP="004812B7">
      <w:pPr>
        <w:widowControl w:val="0"/>
        <w:numPr>
          <w:ilvl w:val="3"/>
          <w:numId w:val="54"/>
        </w:numPr>
        <w:autoSpaceDE w:val="0"/>
        <w:autoSpaceDN w:val="0"/>
        <w:adjustRightInd w:val="0"/>
        <w:spacing w:line="360" w:lineRule="auto"/>
        <w:ind w:left="0"/>
        <w:contextualSpacing/>
        <w:jc w:val="both"/>
        <w:rPr>
          <w:rFonts w:eastAsia="Calibri"/>
          <w:sz w:val="24"/>
          <w:szCs w:val="24"/>
          <w:lang w:eastAsia="en-US"/>
        </w:rPr>
      </w:pPr>
      <w:r w:rsidRPr="00973DB9">
        <w:rPr>
          <w:rFonts w:eastAsia="Calibri"/>
          <w:sz w:val="24"/>
          <w:szCs w:val="24"/>
          <w:lang w:eastAsia="en-US"/>
        </w:rPr>
        <w:t>Жанр оперы Бородина «Князь Игорь»:</w:t>
      </w:r>
    </w:p>
    <w:p w:rsidR="00973DB9" w:rsidRPr="00973DB9" w:rsidRDefault="00973DB9" w:rsidP="004812B7">
      <w:pPr>
        <w:widowControl w:val="0"/>
        <w:numPr>
          <w:ilvl w:val="0"/>
          <w:numId w:val="78"/>
        </w:numPr>
        <w:autoSpaceDE w:val="0"/>
        <w:autoSpaceDN w:val="0"/>
        <w:adjustRightInd w:val="0"/>
        <w:spacing w:line="360" w:lineRule="auto"/>
        <w:ind w:left="0"/>
        <w:contextualSpacing/>
        <w:jc w:val="both"/>
        <w:rPr>
          <w:rFonts w:eastAsia="Calibri"/>
          <w:sz w:val="24"/>
          <w:szCs w:val="24"/>
          <w:lang w:eastAsia="en-US"/>
        </w:rPr>
      </w:pPr>
      <w:r w:rsidRPr="00973DB9">
        <w:rPr>
          <w:rFonts w:eastAsia="Calibri"/>
          <w:sz w:val="24"/>
          <w:szCs w:val="24"/>
          <w:lang w:eastAsia="en-US"/>
        </w:rPr>
        <w:t>Лирико-эпическая</w:t>
      </w:r>
    </w:p>
    <w:p w:rsidR="00973DB9" w:rsidRPr="00973DB9" w:rsidRDefault="00973DB9" w:rsidP="004812B7">
      <w:pPr>
        <w:widowControl w:val="0"/>
        <w:numPr>
          <w:ilvl w:val="0"/>
          <w:numId w:val="78"/>
        </w:numPr>
        <w:autoSpaceDE w:val="0"/>
        <w:autoSpaceDN w:val="0"/>
        <w:adjustRightInd w:val="0"/>
        <w:spacing w:line="360" w:lineRule="auto"/>
        <w:ind w:left="0"/>
        <w:contextualSpacing/>
        <w:jc w:val="both"/>
        <w:rPr>
          <w:rFonts w:eastAsia="Calibri"/>
          <w:sz w:val="24"/>
          <w:szCs w:val="24"/>
          <w:lang w:eastAsia="en-US"/>
        </w:rPr>
      </w:pPr>
      <w:r w:rsidRPr="00973DB9">
        <w:rPr>
          <w:rFonts w:eastAsia="Calibri"/>
          <w:sz w:val="24"/>
          <w:szCs w:val="24"/>
          <w:lang w:eastAsia="en-US"/>
        </w:rPr>
        <w:t>Лирико-драматическая</w:t>
      </w:r>
    </w:p>
    <w:p w:rsidR="00973DB9" w:rsidRPr="00973DB9" w:rsidRDefault="00973DB9" w:rsidP="004812B7">
      <w:pPr>
        <w:widowControl w:val="0"/>
        <w:numPr>
          <w:ilvl w:val="0"/>
          <w:numId w:val="78"/>
        </w:numPr>
        <w:autoSpaceDE w:val="0"/>
        <w:autoSpaceDN w:val="0"/>
        <w:adjustRightInd w:val="0"/>
        <w:spacing w:line="360" w:lineRule="auto"/>
        <w:ind w:left="0"/>
        <w:contextualSpacing/>
        <w:jc w:val="both"/>
        <w:rPr>
          <w:rFonts w:eastAsia="Calibri"/>
          <w:sz w:val="24"/>
          <w:szCs w:val="24"/>
          <w:lang w:eastAsia="en-US"/>
        </w:rPr>
      </w:pPr>
      <w:r w:rsidRPr="00973DB9">
        <w:rPr>
          <w:rFonts w:eastAsia="Calibri"/>
          <w:sz w:val="24"/>
          <w:szCs w:val="24"/>
          <w:lang w:val="en-US" w:eastAsia="en-US"/>
        </w:rPr>
        <w:t xml:space="preserve"> </w:t>
      </w:r>
      <w:r w:rsidRPr="00973DB9">
        <w:rPr>
          <w:rFonts w:eastAsia="Calibri"/>
          <w:sz w:val="24"/>
          <w:szCs w:val="24"/>
          <w:lang w:eastAsia="en-US"/>
        </w:rPr>
        <w:t>Героико-патриотическая</w:t>
      </w:r>
    </w:p>
    <w:p w:rsidR="00973DB9" w:rsidRPr="00973DB9" w:rsidRDefault="00973DB9" w:rsidP="004812B7">
      <w:pPr>
        <w:widowControl w:val="0"/>
        <w:numPr>
          <w:ilvl w:val="3"/>
          <w:numId w:val="54"/>
        </w:numPr>
        <w:autoSpaceDE w:val="0"/>
        <w:autoSpaceDN w:val="0"/>
        <w:adjustRightInd w:val="0"/>
        <w:spacing w:line="360" w:lineRule="auto"/>
        <w:ind w:left="0"/>
        <w:contextualSpacing/>
        <w:jc w:val="both"/>
        <w:rPr>
          <w:rFonts w:eastAsia="Calibri"/>
          <w:sz w:val="24"/>
          <w:szCs w:val="24"/>
          <w:lang w:eastAsia="en-US"/>
        </w:rPr>
      </w:pPr>
      <w:r w:rsidRPr="00973DB9">
        <w:rPr>
          <w:rFonts w:eastAsia="Calibri"/>
          <w:sz w:val="24"/>
          <w:szCs w:val="24"/>
          <w:lang w:eastAsia="en-US"/>
        </w:rPr>
        <w:t>Кем была Надежда Филаретовна фон Мекк в жизни Чайковского:</w:t>
      </w:r>
    </w:p>
    <w:p w:rsidR="00973DB9" w:rsidRPr="00973DB9" w:rsidRDefault="00973DB9" w:rsidP="004812B7">
      <w:pPr>
        <w:widowControl w:val="0"/>
        <w:numPr>
          <w:ilvl w:val="0"/>
          <w:numId w:val="78"/>
        </w:numPr>
        <w:autoSpaceDE w:val="0"/>
        <w:autoSpaceDN w:val="0"/>
        <w:adjustRightInd w:val="0"/>
        <w:spacing w:line="360" w:lineRule="auto"/>
        <w:ind w:left="0"/>
        <w:contextualSpacing/>
        <w:jc w:val="both"/>
        <w:rPr>
          <w:rFonts w:eastAsia="Calibri"/>
          <w:sz w:val="24"/>
          <w:szCs w:val="24"/>
          <w:lang w:eastAsia="en-US"/>
        </w:rPr>
      </w:pPr>
      <w:r w:rsidRPr="00973DB9">
        <w:rPr>
          <w:rFonts w:eastAsia="Calibri"/>
          <w:sz w:val="24"/>
          <w:szCs w:val="24"/>
          <w:lang w:eastAsia="en-US"/>
        </w:rPr>
        <w:t>Спонсор</w:t>
      </w:r>
    </w:p>
    <w:p w:rsidR="00973DB9" w:rsidRPr="00973DB9" w:rsidRDefault="00973DB9" w:rsidP="004812B7">
      <w:pPr>
        <w:widowControl w:val="0"/>
        <w:numPr>
          <w:ilvl w:val="0"/>
          <w:numId w:val="78"/>
        </w:numPr>
        <w:autoSpaceDE w:val="0"/>
        <w:autoSpaceDN w:val="0"/>
        <w:adjustRightInd w:val="0"/>
        <w:spacing w:line="360" w:lineRule="auto"/>
        <w:ind w:left="0"/>
        <w:contextualSpacing/>
        <w:jc w:val="both"/>
        <w:rPr>
          <w:rFonts w:eastAsia="Calibri"/>
          <w:sz w:val="24"/>
          <w:szCs w:val="24"/>
          <w:lang w:eastAsia="en-US"/>
        </w:rPr>
      </w:pPr>
      <w:r w:rsidRPr="00973DB9">
        <w:rPr>
          <w:rFonts w:eastAsia="Calibri"/>
          <w:sz w:val="24"/>
          <w:szCs w:val="24"/>
          <w:lang w:eastAsia="en-US"/>
        </w:rPr>
        <w:t>Меценат</w:t>
      </w:r>
    </w:p>
    <w:p w:rsidR="00973DB9" w:rsidRPr="00973DB9" w:rsidRDefault="00973DB9" w:rsidP="004812B7">
      <w:pPr>
        <w:widowControl w:val="0"/>
        <w:numPr>
          <w:ilvl w:val="0"/>
          <w:numId w:val="78"/>
        </w:numPr>
        <w:autoSpaceDE w:val="0"/>
        <w:autoSpaceDN w:val="0"/>
        <w:adjustRightInd w:val="0"/>
        <w:spacing w:line="360" w:lineRule="auto"/>
        <w:ind w:left="0"/>
        <w:contextualSpacing/>
        <w:jc w:val="both"/>
        <w:rPr>
          <w:rFonts w:eastAsia="Calibri"/>
          <w:sz w:val="24"/>
          <w:szCs w:val="24"/>
          <w:lang w:eastAsia="en-US"/>
        </w:rPr>
      </w:pPr>
      <w:r w:rsidRPr="00973DB9">
        <w:rPr>
          <w:rFonts w:eastAsia="Calibri"/>
          <w:sz w:val="24"/>
          <w:szCs w:val="24"/>
          <w:lang w:eastAsia="en-US"/>
        </w:rPr>
        <w:t>Возлюбленная</w:t>
      </w:r>
    </w:p>
    <w:p w:rsidR="00973DB9" w:rsidRPr="00973DB9" w:rsidRDefault="00973DB9" w:rsidP="004812B7">
      <w:pPr>
        <w:widowControl w:val="0"/>
        <w:numPr>
          <w:ilvl w:val="0"/>
          <w:numId w:val="78"/>
        </w:numPr>
        <w:autoSpaceDE w:val="0"/>
        <w:autoSpaceDN w:val="0"/>
        <w:adjustRightInd w:val="0"/>
        <w:spacing w:line="360" w:lineRule="auto"/>
        <w:ind w:left="0"/>
        <w:contextualSpacing/>
        <w:jc w:val="both"/>
        <w:rPr>
          <w:rFonts w:eastAsia="Calibri"/>
          <w:sz w:val="24"/>
          <w:szCs w:val="24"/>
          <w:lang w:eastAsia="en-US"/>
        </w:rPr>
      </w:pPr>
      <w:r w:rsidRPr="00973DB9">
        <w:rPr>
          <w:rFonts w:eastAsia="Calibri"/>
          <w:sz w:val="24"/>
          <w:szCs w:val="24"/>
          <w:lang w:eastAsia="en-US"/>
        </w:rPr>
        <w:t>Постоянный адресат в переписке</w:t>
      </w:r>
    </w:p>
    <w:p w:rsidR="00973DB9" w:rsidRPr="00973DB9" w:rsidRDefault="00973DB9" w:rsidP="004812B7">
      <w:pPr>
        <w:widowControl w:val="0"/>
        <w:numPr>
          <w:ilvl w:val="3"/>
          <w:numId w:val="54"/>
        </w:numPr>
        <w:autoSpaceDE w:val="0"/>
        <w:autoSpaceDN w:val="0"/>
        <w:adjustRightInd w:val="0"/>
        <w:spacing w:line="360" w:lineRule="auto"/>
        <w:ind w:left="0"/>
        <w:contextualSpacing/>
        <w:jc w:val="both"/>
        <w:rPr>
          <w:rFonts w:eastAsia="Calibri"/>
          <w:sz w:val="24"/>
          <w:szCs w:val="24"/>
          <w:lang w:eastAsia="en-US"/>
        </w:rPr>
      </w:pPr>
      <w:r w:rsidRPr="00973DB9">
        <w:rPr>
          <w:rFonts w:eastAsia="Calibri"/>
          <w:sz w:val="24"/>
          <w:szCs w:val="24"/>
          <w:lang w:eastAsia="en-US"/>
        </w:rPr>
        <w:lastRenderedPageBreak/>
        <w:t>Певица, первая исполнившая партию Татьяны</w:t>
      </w:r>
    </w:p>
    <w:p w:rsidR="00973DB9" w:rsidRPr="00973DB9" w:rsidRDefault="00973DB9" w:rsidP="004812B7">
      <w:pPr>
        <w:widowControl w:val="0"/>
        <w:numPr>
          <w:ilvl w:val="3"/>
          <w:numId w:val="54"/>
        </w:numPr>
        <w:autoSpaceDE w:val="0"/>
        <w:autoSpaceDN w:val="0"/>
        <w:adjustRightInd w:val="0"/>
        <w:spacing w:line="360" w:lineRule="auto"/>
        <w:ind w:left="0"/>
        <w:contextualSpacing/>
        <w:jc w:val="both"/>
        <w:rPr>
          <w:rFonts w:eastAsia="Calibri"/>
          <w:sz w:val="24"/>
          <w:szCs w:val="24"/>
          <w:lang w:eastAsia="en-US"/>
        </w:rPr>
      </w:pPr>
      <w:r w:rsidRPr="00973DB9">
        <w:rPr>
          <w:rFonts w:eastAsia="Calibri"/>
          <w:sz w:val="24"/>
          <w:szCs w:val="24"/>
          <w:lang w:eastAsia="en-US"/>
        </w:rPr>
        <w:t>На основе своей музыки к к/ф С. Эйзенштейна «Александр Невский» С. Прокофьев создал одноименную</w:t>
      </w:r>
    </w:p>
    <w:p w:rsidR="00973DB9" w:rsidRPr="00973DB9" w:rsidRDefault="00973DB9" w:rsidP="004812B7">
      <w:pPr>
        <w:widowControl w:val="0"/>
        <w:numPr>
          <w:ilvl w:val="0"/>
          <w:numId w:val="78"/>
        </w:numPr>
        <w:autoSpaceDE w:val="0"/>
        <w:autoSpaceDN w:val="0"/>
        <w:adjustRightInd w:val="0"/>
        <w:spacing w:line="360" w:lineRule="auto"/>
        <w:ind w:left="0"/>
        <w:contextualSpacing/>
        <w:jc w:val="both"/>
        <w:rPr>
          <w:rFonts w:eastAsia="Calibri"/>
          <w:sz w:val="24"/>
          <w:szCs w:val="24"/>
          <w:lang w:eastAsia="en-US"/>
        </w:rPr>
      </w:pPr>
      <w:r w:rsidRPr="00973DB9">
        <w:rPr>
          <w:rFonts w:eastAsia="Calibri"/>
          <w:sz w:val="24"/>
          <w:szCs w:val="24"/>
          <w:lang w:eastAsia="en-US"/>
        </w:rPr>
        <w:t>Ораторию</w:t>
      </w:r>
    </w:p>
    <w:p w:rsidR="00973DB9" w:rsidRPr="00973DB9" w:rsidRDefault="00973DB9" w:rsidP="004812B7">
      <w:pPr>
        <w:widowControl w:val="0"/>
        <w:numPr>
          <w:ilvl w:val="0"/>
          <w:numId w:val="78"/>
        </w:numPr>
        <w:autoSpaceDE w:val="0"/>
        <w:autoSpaceDN w:val="0"/>
        <w:adjustRightInd w:val="0"/>
        <w:spacing w:line="360" w:lineRule="auto"/>
        <w:ind w:left="0"/>
        <w:contextualSpacing/>
        <w:jc w:val="both"/>
        <w:rPr>
          <w:rFonts w:eastAsia="Calibri"/>
          <w:sz w:val="24"/>
          <w:szCs w:val="24"/>
          <w:lang w:eastAsia="en-US"/>
        </w:rPr>
      </w:pPr>
      <w:r w:rsidRPr="00973DB9">
        <w:rPr>
          <w:rFonts w:eastAsia="Calibri"/>
          <w:sz w:val="24"/>
          <w:szCs w:val="24"/>
          <w:lang w:eastAsia="en-US"/>
        </w:rPr>
        <w:t>Сюиту</w:t>
      </w:r>
    </w:p>
    <w:p w:rsidR="00973DB9" w:rsidRPr="00973DB9" w:rsidRDefault="00973DB9" w:rsidP="004812B7">
      <w:pPr>
        <w:widowControl w:val="0"/>
        <w:numPr>
          <w:ilvl w:val="0"/>
          <w:numId w:val="78"/>
        </w:numPr>
        <w:autoSpaceDE w:val="0"/>
        <w:autoSpaceDN w:val="0"/>
        <w:adjustRightInd w:val="0"/>
        <w:spacing w:line="360" w:lineRule="auto"/>
        <w:ind w:left="0"/>
        <w:contextualSpacing/>
        <w:jc w:val="both"/>
        <w:rPr>
          <w:rFonts w:eastAsia="Calibri"/>
          <w:sz w:val="24"/>
          <w:szCs w:val="24"/>
          <w:lang w:eastAsia="en-US"/>
        </w:rPr>
      </w:pPr>
      <w:r w:rsidRPr="00973DB9">
        <w:rPr>
          <w:rFonts w:eastAsia="Calibri"/>
          <w:sz w:val="24"/>
          <w:szCs w:val="24"/>
          <w:lang w:eastAsia="en-US"/>
        </w:rPr>
        <w:t>Кантату</w:t>
      </w:r>
    </w:p>
    <w:p w:rsidR="00973DB9" w:rsidRPr="00973DB9" w:rsidRDefault="00973DB9" w:rsidP="004812B7">
      <w:pPr>
        <w:widowControl w:val="0"/>
        <w:numPr>
          <w:ilvl w:val="3"/>
          <w:numId w:val="54"/>
        </w:numPr>
        <w:autoSpaceDE w:val="0"/>
        <w:autoSpaceDN w:val="0"/>
        <w:adjustRightInd w:val="0"/>
        <w:spacing w:line="360" w:lineRule="auto"/>
        <w:ind w:left="0"/>
        <w:contextualSpacing/>
        <w:jc w:val="both"/>
        <w:rPr>
          <w:rFonts w:eastAsia="Calibri"/>
          <w:sz w:val="24"/>
          <w:szCs w:val="24"/>
          <w:lang w:eastAsia="en-US"/>
        </w:rPr>
      </w:pPr>
      <w:r w:rsidRPr="00973DB9">
        <w:rPr>
          <w:rFonts w:eastAsia="Calibri"/>
          <w:sz w:val="24"/>
          <w:szCs w:val="24"/>
          <w:lang w:eastAsia="en-US"/>
        </w:rPr>
        <w:t>Большой зал филармонии в СПб носит имя:</w:t>
      </w:r>
    </w:p>
    <w:p w:rsidR="00973DB9" w:rsidRPr="00973DB9" w:rsidRDefault="00973DB9" w:rsidP="004812B7">
      <w:pPr>
        <w:widowControl w:val="0"/>
        <w:numPr>
          <w:ilvl w:val="0"/>
          <w:numId w:val="78"/>
        </w:numPr>
        <w:autoSpaceDE w:val="0"/>
        <w:autoSpaceDN w:val="0"/>
        <w:adjustRightInd w:val="0"/>
        <w:spacing w:line="360" w:lineRule="auto"/>
        <w:ind w:left="0"/>
        <w:contextualSpacing/>
        <w:jc w:val="both"/>
        <w:rPr>
          <w:rFonts w:eastAsia="Calibri"/>
          <w:sz w:val="24"/>
          <w:szCs w:val="24"/>
          <w:lang w:eastAsia="en-US"/>
        </w:rPr>
      </w:pPr>
      <w:r w:rsidRPr="00973DB9">
        <w:rPr>
          <w:rFonts w:eastAsia="Calibri"/>
          <w:sz w:val="24"/>
          <w:szCs w:val="24"/>
          <w:lang w:eastAsia="en-US"/>
        </w:rPr>
        <w:t>Чайковского</w:t>
      </w:r>
    </w:p>
    <w:p w:rsidR="00973DB9" w:rsidRPr="00973DB9" w:rsidRDefault="00973DB9" w:rsidP="004812B7">
      <w:pPr>
        <w:widowControl w:val="0"/>
        <w:numPr>
          <w:ilvl w:val="0"/>
          <w:numId w:val="78"/>
        </w:numPr>
        <w:autoSpaceDE w:val="0"/>
        <w:autoSpaceDN w:val="0"/>
        <w:adjustRightInd w:val="0"/>
        <w:spacing w:line="360" w:lineRule="auto"/>
        <w:ind w:left="0"/>
        <w:contextualSpacing/>
        <w:jc w:val="both"/>
        <w:rPr>
          <w:rFonts w:eastAsia="Calibri"/>
          <w:sz w:val="24"/>
          <w:szCs w:val="24"/>
          <w:lang w:eastAsia="en-US"/>
        </w:rPr>
      </w:pPr>
      <w:r w:rsidRPr="00973DB9">
        <w:rPr>
          <w:rFonts w:eastAsia="Calibri"/>
          <w:sz w:val="24"/>
          <w:szCs w:val="24"/>
          <w:lang w:eastAsia="en-US"/>
        </w:rPr>
        <w:t>Шостаковича</w:t>
      </w:r>
    </w:p>
    <w:p w:rsidR="00973DB9" w:rsidRPr="00973DB9" w:rsidRDefault="00973DB9" w:rsidP="004812B7">
      <w:pPr>
        <w:widowControl w:val="0"/>
        <w:numPr>
          <w:ilvl w:val="0"/>
          <w:numId w:val="78"/>
        </w:numPr>
        <w:autoSpaceDE w:val="0"/>
        <w:autoSpaceDN w:val="0"/>
        <w:adjustRightInd w:val="0"/>
        <w:spacing w:line="360" w:lineRule="auto"/>
        <w:ind w:left="0"/>
        <w:contextualSpacing/>
        <w:jc w:val="both"/>
        <w:rPr>
          <w:rFonts w:eastAsia="Calibri"/>
          <w:sz w:val="24"/>
          <w:szCs w:val="24"/>
          <w:lang w:eastAsia="en-US"/>
        </w:rPr>
      </w:pPr>
      <w:r w:rsidRPr="00973DB9">
        <w:rPr>
          <w:rFonts w:eastAsia="Calibri"/>
          <w:sz w:val="24"/>
          <w:szCs w:val="24"/>
          <w:lang w:eastAsia="en-US"/>
        </w:rPr>
        <w:t>Римского-Корсакова</w:t>
      </w:r>
    </w:p>
    <w:p w:rsidR="00973DB9" w:rsidRPr="00973DB9" w:rsidRDefault="00973DB9" w:rsidP="00973DB9">
      <w:pPr>
        <w:autoSpaceDE w:val="0"/>
        <w:autoSpaceDN w:val="0"/>
        <w:adjustRightInd w:val="0"/>
        <w:rPr>
          <w:rFonts w:eastAsia="Calibri"/>
          <w:sz w:val="24"/>
          <w:szCs w:val="24"/>
        </w:rPr>
      </w:pPr>
    </w:p>
    <w:p w:rsidR="00973DB9" w:rsidRPr="00973DB9" w:rsidRDefault="00973DB9" w:rsidP="00973DB9">
      <w:pPr>
        <w:autoSpaceDE w:val="0"/>
        <w:autoSpaceDN w:val="0"/>
        <w:adjustRightInd w:val="0"/>
        <w:jc w:val="center"/>
        <w:rPr>
          <w:rFonts w:eastAsia="Calibri"/>
          <w:b/>
          <w:sz w:val="28"/>
          <w:szCs w:val="28"/>
        </w:rPr>
      </w:pPr>
    </w:p>
    <w:p w:rsidR="00973DB9" w:rsidRPr="00973DB9" w:rsidRDefault="00973DB9" w:rsidP="00973DB9">
      <w:pPr>
        <w:autoSpaceDE w:val="0"/>
        <w:autoSpaceDN w:val="0"/>
        <w:adjustRightInd w:val="0"/>
        <w:spacing w:line="360" w:lineRule="auto"/>
        <w:jc w:val="center"/>
        <w:rPr>
          <w:rFonts w:eastAsia="Calibri"/>
          <w:b/>
          <w:sz w:val="28"/>
          <w:szCs w:val="28"/>
        </w:rPr>
      </w:pPr>
      <w:r w:rsidRPr="00973DB9">
        <w:rPr>
          <w:rFonts w:eastAsia="Calibri"/>
          <w:b/>
          <w:sz w:val="28"/>
          <w:szCs w:val="28"/>
        </w:rPr>
        <w:t>Список произведений</w:t>
      </w:r>
    </w:p>
    <w:p w:rsidR="00973DB9" w:rsidRPr="00973DB9" w:rsidRDefault="00973DB9" w:rsidP="00973DB9">
      <w:pPr>
        <w:autoSpaceDE w:val="0"/>
        <w:autoSpaceDN w:val="0"/>
        <w:adjustRightInd w:val="0"/>
        <w:spacing w:line="360" w:lineRule="auto"/>
        <w:jc w:val="center"/>
        <w:rPr>
          <w:rFonts w:eastAsia="Calibri"/>
          <w:b/>
          <w:sz w:val="28"/>
          <w:szCs w:val="28"/>
        </w:rPr>
      </w:pPr>
      <w:r w:rsidRPr="00973DB9">
        <w:rPr>
          <w:rFonts w:eastAsia="Calibri"/>
          <w:b/>
          <w:sz w:val="28"/>
          <w:szCs w:val="28"/>
        </w:rPr>
        <w:t xml:space="preserve"> к викторине</w:t>
      </w:r>
    </w:p>
    <w:p w:rsidR="00973DB9" w:rsidRPr="00973DB9" w:rsidRDefault="00973DB9" w:rsidP="00973DB9">
      <w:pPr>
        <w:autoSpaceDE w:val="0"/>
        <w:autoSpaceDN w:val="0"/>
        <w:adjustRightInd w:val="0"/>
        <w:rPr>
          <w:rFonts w:eastAsia="Calibri"/>
          <w:sz w:val="24"/>
          <w:szCs w:val="24"/>
        </w:rPr>
      </w:pPr>
    </w:p>
    <w:p w:rsidR="00973DB9" w:rsidRPr="00973DB9" w:rsidRDefault="00973DB9" w:rsidP="00973DB9">
      <w:pPr>
        <w:autoSpaceDE w:val="0"/>
        <w:autoSpaceDN w:val="0"/>
        <w:adjustRightInd w:val="0"/>
        <w:rPr>
          <w:rFonts w:eastAsia="Calibri"/>
          <w:sz w:val="24"/>
          <w:szCs w:val="24"/>
        </w:rPr>
      </w:pPr>
    </w:p>
    <w:p w:rsidR="00973DB9" w:rsidRPr="00973DB9" w:rsidRDefault="00973DB9" w:rsidP="00973DB9">
      <w:pPr>
        <w:autoSpaceDE w:val="0"/>
        <w:autoSpaceDN w:val="0"/>
        <w:adjustRightInd w:val="0"/>
        <w:spacing w:line="360" w:lineRule="auto"/>
        <w:jc w:val="both"/>
        <w:rPr>
          <w:rFonts w:eastAsia="Calibri"/>
          <w:i/>
          <w:iCs/>
          <w:sz w:val="24"/>
          <w:szCs w:val="24"/>
        </w:rPr>
      </w:pPr>
      <w:r w:rsidRPr="00973DB9">
        <w:rPr>
          <w:rFonts w:eastAsia="Calibri"/>
          <w:i/>
          <w:iCs/>
          <w:sz w:val="24"/>
          <w:szCs w:val="24"/>
        </w:rPr>
        <w:t>Зарубежная музыкальная литература</w:t>
      </w:r>
    </w:p>
    <w:p w:rsidR="00973DB9" w:rsidRPr="00973DB9" w:rsidRDefault="00973DB9" w:rsidP="00973DB9">
      <w:pPr>
        <w:autoSpaceDE w:val="0"/>
        <w:autoSpaceDN w:val="0"/>
        <w:adjustRightInd w:val="0"/>
        <w:spacing w:line="360" w:lineRule="auto"/>
        <w:jc w:val="both"/>
        <w:rPr>
          <w:rFonts w:eastAsia="Calibri"/>
          <w:i/>
          <w:iCs/>
          <w:sz w:val="24"/>
          <w:szCs w:val="24"/>
        </w:rPr>
      </w:pPr>
    </w:p>
    <w:p w:rsidR="00973DB9" w:rsidRPr="00973DB9" w:rsidRDefault="00973DB9" w:rsidP="00973DB9">
      <w:pPr>
        <w:autoSpaceDE w:val="0"/>
        <w:autoSpaceDN w:val="0"/>
        <w:adjustRightInd w:val="0"/>
        <w:spacing w:line="360" w:lineRule="auto"/>
        <w:jc w:val="both"/>
        <w:rPr>
          <w:rFonts w:eastAsia="Calibri"/>
          <w:b/>
          <w:bCs/>
          <w:sz w:val="24"/>
          <w:szCs w:val="24"/>
        </w:rPr>
      </w:pPr>
      <w:r w:rsidRPr="00973DB9">
        <w:rPr>
          <w:rFonts w:eastAsia="Calibri"/>
          <w:sz w:val="24"/>
          <w:szCs w:val="24"/>
        </w:rPr>
        <w:t xml:space="preserve">И.С. БАХ: </w:t>
      </w:r>
      <w:r w:rsidRPr="00973DB9">
        <w:rPr>
          <w:rFonts w:eastAsia="Calibri"/>
          <w:b/>
          <w:bCs/>
          <w:sz w:val="24"/>
          <w:szCs w:val="24"/>
        </w:rPr>
        <w:t xml:space="preserve">Двухголосные инвенции </w:t>
      </w:r>
      <w:r w:rsidRPr="00973DB9">
        <w:rPr>
          <w:rFonts w:eastAsia="Calibri"/>
          <w:sz w:val="24"/>
          <w:szCs w:val="24"/>
        </w:rPr>
        <w:t xml:space="preserve">№ 1 и 8, </w:t>
      </w:r>
      <w:r w:rsidRPr="00973DB9">
        <w:rPr>
          <w:rFonts w:eastAsia="Calibri"/>
          <w:b/>
          <w:bCs/>
          <w:sz w:val="24"/>
          <w:szCs w:val="24"/>
        </w:rPr>
        <w:t>Органная токката и фуга d moll</w:t>
      </w:r>
      <w:r w:rsidRPr="00973DB9">
        <w:rPr>
          <w:rFonts w:eastAsia="Calibri"/>
          <w:sz w:val="24"/>
          <w:szCs w:val="24"/>
        </w:rPr>
        <w:t xml:space="preserve">, </w:t>
      </w:r>
      <w:r w:rsidRPr="00973DB9">
        <w:rPr>
          <w:rFonts w:eastAsia="Calibri"/>
          <w:b/>
          <w:bCs/>
          <w:sz w:val="24"/>
          <w:szCs w:val="24"/>
        </w:rPr>
        <w:t>Органная хоральная прелюдия f moll</w:t>
      </w:r>
      <w:r w:rsidRPr="00973DB9">
        <w:rPr>
          <w:rFonts w:eastAsia="Calibri"/>
          <w:sz w:val="24"/>
          <w:szCs w:val="24"/>
        </w:rPr>
        <w:t xml:space="preserve">, </w:t>
      </w:r>
      <w:r w:rsidRPr="00973DB9">
        <w:rPr>
          <w:rFonts w:eastAsia="Calibri"/>
          <w:b/>
          <w:bCs/>
          <w:sz w:val="24"/>
          <w:szCs w:val="24"/>
        </w:rPr>
        <w:t xml:space="preserve">Прелюдия и фуга с moll </w:t>
      </w:r>
      <w:r w:rsidRPr="00973DB9">
        <w:rPr>
          <w:rFonts w:eastAsia="Calibri"/>
          <w:sz w:val="24"/>
          <w:szCs w:val="24"/>
        </w:rPr>
        <w:t xml:space="preserve">(Х.Т.К. I том), </w:t>
      </w:r>
      <w:r w:rsidRPr="00973DB9">
        <w:rPr>
          <w:rFonts w:eastAsia="Calibri"/>
          <w:b/>
          <w:bCs/>
          <w:sz w:val="24"/>
          <w:szCs w:val="24"/>
        </w:rPr>
        <w:t>Французская сюита №2</w:t>
      </w:r>
    </w:p>
    <w:p w:rsidR="00973DB9" w:rsidRPr="00973DB9" w:rsidRDefault="00973DB9" w:rsidP="00973DB9">
      <w:pPr>
        <w:autoSpaceDE w:val="0"/>
        <w:autoSpaceDN w:val="0"/>
        <w:adjustRightInd w:val="0"/>
        <w:spacing w:line="360" w:lineRule="auto"/>
        <w:jc w:val="both"/>
        <w:rPr>
          <w:rFonts w:eastAsia="Calibri"/>
          <w:b/>
          <w:bCs/>
          <w:sz w:val="24"/>
          <w:szCs w:val="24"/>
        </w:rPr>
      </w:pPr>
      <w:r w:rsidRPr="00973DB9">
        <w:rPr>
          <w:rFonts w:eastAsia="Calibri"/>
          <w:b/>
          <w:bCs/>
          <w:sz w:val="24"/>
          <w:szCs w:val="24"/>
        </w:rPr>
        <w:t xml:space="preserve"> с moll </w:t>
      </w:r>
      <w:r w:rsidRPr="00973DB9">
        <w:rPr>
          <w:rFonts w:eastAsia="Calibri"/>
          <w:sz w:val="24"/>
          <w:szCs w:val="24"/>
        </w:rPr>
        <w:t>(все пьесы)</w:t>
      </w:r>
    </w:p>
    <w:p w:rsidR="00973DB9" w:rsidRPr="00973DB9" w:rsidRDefault="00973DB9" w:rsidP="00973DB9">
      <w:pPr>
        <w:autoSpaceDE w:val="0"/>
        <w:autoSpaceDN w:val="0"/>
        <w:adjustRightInd w:val="0"/>
        <w:spacing w:line="360" w:lineRule="auto"/>
        <w:jc w:val="both"/>
        <w:rPr>
          <w:rFonts w:eastAsia="Calibri"/>
          <w:sz w:val="24"/>
          <w:szCs w:val="24"/>
        </w:rPr>
      </w:pPr>
      <w:r w:rsidRPr="00973DB9">
        <w:rPr>
          <w:rFonts w:eastAsia="Calibri"/>
          <w:sz w:val="24"/>
          <w:szCs w:val="24"/>
        </w:rPr>
        <w:t xml:space="preserve">Й. ГАЙДН: </w:t>
      </w:r>
      <w:r w:rsidRPr="00973DB9">
        <w:rPr>
          <w:rFonts w:eastAsia="Calibri"/>
          <w:b/>
          <w:bCs/>
          <w:sz w:val="24"/>
          <w:szCs w:val="24"/>
        </w:rPr>
        <w:t xml:space="preserve">Сонаты для фортепиано </w:t>
      </w:r>
      <w:r w:rsidRPr="00973DB9">
        <w:rPr>
          <w:rFonts w:eastAsia="Calibri"/>
          <w:sz w:val="24"/>
          <w:szCs w:val="24"/>
        </w:rPr>
        <w:t xml:space="preserve">D dur и e moll, </w:t>
      </w:r>
      <w:r w:rsidRPr="00973DB9">
        <w:rPr>
          <w:rFonts w:eastAsia="Calibri"/>
          <w:b/>
          <w:bCs/>
          <w:sz w:val="24"/>
          <w:szCs w:val="24"/>
        </w:rPr>
        <w:t xml:space="preserve">Симфония №103 Es dur </w:t>
      </w:r>
      <w:r w:rsidRPr="00973DB9">
        <w:rPr>
          <w:rFonts w:eastAsia="Calibri"/>
          <w:sz w:val="24"/>
          <w:szCs w:val="24"/>
        </w:rPr>
        <w:t>(«С тремоло литавр»)</w:t>
      </w:r>
    </w:p>
    <w:p w:rsidR="00973DB9" w:rsidRPr="00973DB9" w:rsidRDefault="00973DB9" w:rsidP="00973DB9">
      <w:pPr>
        <w:autoSpaceDE w:val="0"/>
        <w:autoSpaceDN w:val="0"/>
        <w:adjustRightInd w:val="0"/>
        <w:spacing w:line="360" w:lineRule="auto"/>
        <w:jc w:val="both"/>
        <w:rPr>
          <w:rFonts w:eastAsia="Calibri"/>
          <w:b/>
          <w:bCs/>
          <w:sz w:val="24"/>
          <w:szCs w:val="24"/>
        </w:rPr>
      </w:pPr>
      <w:r w:rsidRPr="00973DB9">
        <w:rPr>
          <w:rFonts w:eastAsia="Calibri"/>
          <w:sz w:val="24"/>
          <w:szCs w:val="24"/>
        </w:rPr>
        <w:t xml:space="preserve">В.А. МОЦАРТ: </w:t>
      </w:r>
      <w:r w:rsidRPr="00973DB9">
        <w:rPr>
          <w:rFonts w:eastAsia="Calibri"/>
          <w:b/>
          <w:bCs/>
          <w:sz w:val="24"/>
          <w:szCs w:val="24"/>
        </w:rPr>
        <w:t xml:space="preserve">Соната №11 A dur </w:t>
      </w:r>
      <w:r w:rsidRPr="00973DB9">
        <w:rPr>
          <w:rFonts w:eastAsia="Calibri"/>
          <w:sz w:val="24"/>
          <w:szCs w:val="24"/>
        </w:rPr>
        <w:t xml:space="preserve">(I и III части), </w:t>
      </w:r>
      <w:r w:rsidRPr="00973DB9">
        <w:rPr>
          <w:rFonts w:eastAsia="Calibri"/>
          <w:b/>
          <w:bCs/>
          <w:sz w:val="24"/>
          <w:szCs w:val="24"/>
        </w:rPr>
        <w:t>Симфония №40 g moll</w:t>
      </w:r>
      <w:r w:rsidRPr="00973DB9">
        <w:rPr>
          <w:rFonts w:eastAsia="Calibri"/>
          <w:sz w:val="24"/>
          <w:szCs w:val="24"/>
        </w:rPr>
        <w:t xml:space="preserve">, </w:t>
      </w:r>
      <w:r w:rsidRPr="00973DB9">
        <w:rPr>
          <w:rFonts w:eastAsia="Calibri"/>
          <w:b/>
          <w:bCs/>
          <w:sz w:val="24"/>
          <w:szCs w:val="24"/>
        </w:rPr>
        <w:t xml:space="preserve">«Свадьба Фигаро» </w:t>
      </w:r>
      <w:r w:rsidRPr="00973DB9">
        <w:rPr>
          <w:rFonts w:eastAsia="Calibri"/>
          <w:sz w:val="24"/>
          <w:szCs w:val="24"/>
        </w:rPr>
        <w:t>(Увертюра; I действие: Каватина Фигаро, Ария Керубино, Ария Фигаро; II действие: Ариетта Керубино; IV действие: Ария Сюзанны)</w:t>
      </w:r>
    </w:p>
    <w:p w:rsidR="00973DB9" w:rsidRPr="00973DB9" w:rsidRDefault="00973DB9" w:rsidP="00973DB9">
      <w:pPr>
        <w:autoSpaceDE w:val="0"/>
        <w:autoSpaceDN w:val="0"/>
        <w:adjustRightInd w:val="0"/>
        <w:spacing w:line="360" w:lineRule="auto"/>
        <w:jc w:val="both"/>
        <w:rPr>
          <w:rFonts w:eastAsia="Calibri"/>
          <w:sz w:val="24"/>
          <w:szCs w:val="24"/>
        </w:rPr>
      </w:pPr>
      <w:r w:rsidRPr="00973DB9">
        <w:rPr>
          <w:rFonts w:eastAsia="Calibri"/>
          <w:sz w:val="24"/>
          <w:szCs w:val="24"/>
        </w:rPr>
        <w:t xml:space="preserve">Л. БЕТХОВЕН: </w:t>
      </w:r>
      <w:r w:rsidRPr="00973DB9">
        <w:rPr>
          <w:rFonts w:eastAsia="Calibri"/>
          <w:b/>
          <w:bCs/>
          <w:sz w:val="24"/>
          <w:szCs w:val="24"/>
        </w:rPr>
        <w:t>Увертюра «Эгмонт», Соната №8, Симфония №5 (</w:t>
      </w:r>
      <w:r w:rsidRPr="00973DB9">
        <w:rPr>
          <w:rFonts w:eastAsia="Calibri"/>
          <w:sz w:val="24"/>
          <w:szCs w:val="24"/>
        </w:rPr>
        <w:t>все части)</w:t>
      </w:r>
    </w:p>
    <w:p w:rsidR="00973DB9" w:rsidRPr="00973DB9" w:rsidRDefault="00973DB9" w:rsidP="00973DB9">
      <w:pPr>
        <w:autoSpaceDE w:val="0"/>
        <w:autoSpaceDN w:val="0"/>
        <w:adjustRightInd w:val="0"/>
        <w:spacing w:line="360" w:lineRule="auto"/>
        <w:jc w:val="both"/>
        <w:rPr>
          <w:rFonts w:eastAsia="Calibri"/>
          <w:sz w:val="24"/>
          <w:szCs w:val="24"/>
        </w:rPr>
      </w:pPr>
      <w:r w:rsidRPr="00973DB9">
        <w:rPr>
          <w:rFonts w:eastAsia="Calibri"/>
          <w:sz w:val="24"/>
          <w:szCs w:val="24"/>
        </w:rPr>
        <w:t xml:space="preserve">Ф. ШУБЕРТ: </w:t>
      </w:r>
      <w:r w:rsidRPr="00973DB9">
        <w:rPr>
          <w:rFonts w:eastAsia="Calibri"/>
          <w:b/>
          <w:bCs/>
          <w:sz w:val="24"/>
          <w:szCs w:val="24"/>
        </w:rPr>
        <w:t xml:space="preserve">Песни </w:t>
      </w:r>
      <w:r w:rsidRPr="00973DB9">
        <w:rPr>
          <w:rFonts w:eastAsia="Calibri"/>
          <w:sz w:val="24"/>
          <w:szCs w:val="24"/>
        </w:rPr>
        <w:t>(«Лесной царь», «Маргарита за прялкой», «Серенада», «Форель»),</w:t>
      </w:r>
    </w:p>
    <w:p w:rsidR="00973DB9" w:rsidRPr="00973DB9" w:rsidRDefault="00973DB9" w:rsidP="00973DB9">
      <w:pPr>
        <w:autoSpaceDE w:val="0"/>
        <w:autoSpaceDN w:val="0"/>
        <w:adjustRightInd w:val="0"/>
        <w:spacing w:line="360" w:lineRule="auto"/>
        <w:jc w:val="both"/>
        <w:rPr>
          <w:rFonts w:eastAsia="Calibri"/>
          <w:b/>
          <w:bCs/>
          <w:sz w:val="24"/>
          <w:szCs w:val="24"/>
        </w:rPr>
      </w:pPr>
      <w:r w:rsidRPr="00973DB9">
        <w:rPr>
          <w:rFonts w:eastAsia="Calibri"/>
          <w:b/>
          <w:bCs/>
          <w:sz w:val="24"/>
          <w:szCs w:val="24"/>
        </w:rPr>
        <w:t xml:space="preserve">«Прекрасная мельничиха» </w:t>
      </w:r>
      <w:r w:rsidRPr="00973DB9">
        <w:rPr>
          <w:rFonts w:eastAsia="Calibri"/>
          <w:sz w:val="24"/>
          <w:szCs w:val="24"/>
        </w:rPr>
        <w:t xml:space="preserve">(«В путь», «Колыбельная песня ручья»), </w:t>
      </w:r>
      <w:r w:rsidRPr="00973DB9">
        <w:rPr>
          <w:rFonts w:eastAsia="Calibri"/>
          <w:b/>
          <w:bCs/>
          <w:sz w:val="24"/>
          <w:szCs w:val="24"/>
        </w:rPr>
        <w:t xml:space="preserve">«Зимний путь» </w:t>
      </w:r>
      <w:r w:rsidRPr="00973DB9">
        <w:rPr>
          <w:rFonts w:eastAsia="Calibri"/>
          <w:sz w:val="24"/>
          <w:szCs w:val="24"/>
        </w:rPr>
        <w:t xml:space="preserve">(«Спокойно спи», «Шарманщик»), </w:t>
      </w:r>
      <w:r w:rsidRPr="00973DB9">
        <w:rPr>
          <w:rFonts w:eastAsia="Calibri"/>
          <w:b/>
          <w:bCs/>
          <w:sz w:val="24"/>
          <w:szCs w:val="24"/>
        </w:rPr>
        <w:t xml:space="preserve">Симфония h moll </w:t>
      </w:r>
      <w:r w:rsidRPr="00973DB9">
        <w:rPr>
          <w:rFonts w:eastAsia="Calibri"/>
          <w:sz w:val="24"/>
          <w:szCs w:val="24"/>
        </w:rPr>
        <w:t>(«Неоконченная»),</w:t>
      </w:r>
      <w:r w:rsidRPr="00973DB9">
        <w:rPr>
          <w:rFonts w:eastAsia="Calibri"/>
          <w:b/>
          <w:bCs/>
          <w:sz w:val="24"/>
          <w:szCs w:val="24"/>
        </w:rPr>
        <w:t xml:space="preserve"> Экспромты </w:t>
      </w:r>
      <w:r w:rsidRPr="00973DB9">
        <w:rPr>
          <w:rFonts w:eastAsia="Calibri"/>
          <w:sz w:val="24"/>
          <w:szCs w:val="24"/>
        </w:rPr>
        <w:t>Es dur, As dur</w:t>
      </w:r>
    </w:p>
    <w:p w:rsidR="00973DB9" w:rsidRPr="00973DB9" w:rsidRDefault="00973DB9" w:rsidP="00973DB9">
      <w:pPr>
        <w:autoSpaceDE w:val="0"/>
        <w:autoSpaceDN w:val="0"/>
        <w:adjustRightInd w:val="0"/>
        <w:spacing w:line="360" w:lineRule="auto"/>
        <w:jc w:val="both"/>
        <w:rPr>
          <w:rFonts w:eastAsia="Calibri"/>
          <w:sz w:val="24"/>
          <w:szCs w:val="24"/>
        </w:rPr>
      </w:pPr>
      <w:r w:rsidRPr="00973DB9">
        <w:rPr>
          <w:rFonts w:eastAsia="Calibri"/>
          <w:sz w:val="24"/>
          <w:szCs w:val="24"/>
        </w:rPr>
        <w:t xml:space="preserve">Ф. ШОПЕН: </w:t>
      </w:r>
      <w:r w:rsidRPr="00973DB9">
        <w:rPr>
          <w:rFonts w:eastAsia="Calibri"/>
          <w:b/>
          <w:bCs/>
          <w:sz w:val="24"/>
          <w:szCs w:val="24"/>
        </w:rPr>
        <w:t xml:space="preserve">Ноктюрны </w:t>
      </w:r>
      <w:r w:rsidRPr="00973DB9">
        <w:rPr>
          <w:rFonts w:eastAsia="Calibri"/>
          <w:sz w:val="24"/>
          <w:szCs w:val="24"/>
        </w:rPr>
        <w:t xml:space="preserve">Es dur, f moll; </w:t>
      </w:r>
      <w:r w:rsidRPr="00973DB9">
        <w:rPr>
          <w:rFonts w:eastAsia="Calibri"/>
          <w:b/>
          <w:bCs/>
          <w:sz w:val="24"/>
          <w:szCs w:val="24"/>
        </w:rPr>
        <w:t xml:space="preserve">Мазурки </w:t>
      </w:r>
      <w:r w:rsidRPr="00973DB9">
        <w:rPr>
          <w:rFonts w:eastAsia="Calibri"/>
          <w:sz w:val="24"/>
          <w:szCs w:val="24"/>
        </w:rPr>
        <w:t>B dur (№5), С dur (№15), a moll (№49);</w:t>
      </w:r>
    </w:p>
    <w:p w:rsidR="00973DB9" w:rsidRPr="00973DB9" w:rsidRDefault="00973DB9" w:rsidP="00973DB9">
      <w:pPr>
        <w:autoSpaceDE w:val="0"/>
        <w:autoSpaceDN w:val="0"/>
        <w:adjustRightInd w:val="0"/>
        <w:spacing w:line="360" w:lineRule="auto"/>
        <w:jc w:val="both"/>
        <w:rPr>
          <w:rFonts w:eastAsia="Calibri"/>
          <w:b/>
          <w:bCs/>
          <w:sz w:val="24"/>
          <w:szCs w:val="24"/>
        </w:rPr>
      </w:pPr>
      <w:r w:rsidRPr="00973DB9">
        <w:rPr>
          <w:rFonts w:eastAsia="Calibri"/>
          <w:sz w:val="24"/>
          <w:szCs w:val="24"/>
        </w:rPr>
        <w:t xml:space="preserve"> </w:t>
      </w:r>
      <w:r w:rsidRPr="00973DB9">
        <w:rPr>
          <w:rFonts w:eastAsia="Calibri"/>
          <w:b/>
          <w:bCs/>
          <w:sz w:val="24"/>
          <w:szCs w:val="24"/>
        </w:rPr>
        <w:t xml:space="preserve">Полонез </w:t>
      </w:r>
      <w:r w:rsidRPr="00973DB9">
        <w:rPr>
          <w:rFonts w:eastAsia="Calibri"/>
          <w:sz w:val="24"/>
          <w:szCs w:val="24"/>
        </w:rPr>
        <w:t xml:space="preserve">A dur, </w:t>
      </w:r>
      <w:r w:rsidRPr="00973DB9">
        <w:rPr>
          <w:rFonts w:eastAsia="Calibri"/>
          <w:b/>
          <w:bCs/>
          <w:sz w:val="24"/>
          <w:szCs w:val="24"/>
        </w:rPr>
        <w:t xml:space="preserve">Вальсы </w:t>
      </w:r>
      <w:r w:rsidRPr="00973DB9">
        <w:rPr>
          <w:rFonts w:eastAsia="Calibri"/>
          <w:sz w:val="24"/>
          <w:szCs w:val="24"/>
        </w:rPr>
        <w:t xml:space="preserve">cis moll (№7) и h moll (10), </w:t>
      </w:r>
      <w:r w:rsidRPr="00973DB9">
        <w:rPr>
          <w:rFonts w:eastAsia="Calibri"/>
          <w:b/>
          <w:bCs/>
          <w:sz w:val="24"/>
          <w:szCs w:val="24"/>
        </w:rPr>
        <w:t xml:space="preserve">Прелюдии </w:t>
      </w:r>
      <w:r w:rsidRPr="00973DB9">
        <w:rPr>
          <w:rFonts w:eastAsia="Calibri"/>
          <w:sz w:val="24"/>
          <w:szCs w:val="24"/>
        </w:rPr>
        <w:t>e moll (№4), A dur(№7), с moll (№20)</w:t>
      </w:r>
    </w:p>
    <w:p w:rsidR="00973DB9" w:rsidRPr="00973DB9" w:rsidRDefault="00973DB9" w:rsidP="00973DB9">
      <w:pPr>
        <w:autoSpaceDE w:val="0"/>
        <w:autoSpaceDN w:val="0"/>
        <w:adjustRightInd w:val="0"/>
        <w:spacing w:line="360" w:lineRule="auto"/>
        <w:jc w:val="both"/>
        <w:rPr>
          <w:rFonts w:eastAsia="Calibri"/>
          <w:sz w:val="24"/>
          <w:szCs w:val="24"/>
        </w:rPr>
      </w:pPr>
    </w:p>
    <w:p w:rsidR="00973DB9" w:rsidRPr="00973DB9" w:rsidRDefault="00973DB9" w:rsidP="00973DB9">
      <w:pPr>
        <w:autoSpaceDE w:val="0"/>
        <w:autoSpaceDN w:val="0"/>
        <w:adjustRightInd w:val="0"/>
        <w:spacing w:line="360" w:lineRule="auto"/>
        <w:jc w:val="both"/>
        <w:rPr>
          <w:rFonts w:eastAsia="Calibri"/>
          <w:i/>
          <w:iCs/>
          <w:sz w:val="24"/>
          <w:szCs w:val="24"/>
        </w:rPr>
      </w:pPr>
      <w:r w:rsidRPr="00973DB9">
        <w:rPr>
          <w:rFonts w:eastAsia="Calibri"/>
          <w:i/>
          <w:iCs/>
          <w:sz w:val="24"/>
          <w:szCs w:val="24"/>
        </w:rPr>
        <w:t>Русская музыкальная литература</w:t>
      </w:r>
    </w:p>
    <w:p w:rsidR="00973DB9" w:rsidRPr="00973DB9" w:rsidRDefault="00973DB9" w:rsidP="00973DB9">
      <w:pPr>
        <w:autoSpaceDE w:val="0"/>
        <w:autoSpaceDN w:val="0"/>
        <w:adjustRightInd w:val="0"/>
        <w:spacing w:line="360" w:lineRule="auto"/>
        <w:jc w:val="both"/>
        <w:rPr>
          <w:rFonts w:eastAsia="Calibri"/>
          <w:sz w:val="24"/>
          <w:szCs w:val="24"/>
        </w:rPr>
      </w:pPr>
      <w:r w:rsidRPr="00973DB9">
        <w:rPr>
          <w:rFonts w:eastAsia="Calibri"/>
          <w:sz w:val="24"/>
          <w:szCs w:val="24"/>
        </w:rPr>
        <w:t xml:space="preserve">М.И. ГЛИНКА: </w:t>
      </w:r>
      <w:r w:rsidRPr="00973DB9">
        <w:rPr>
          <w:rFonts w:eastAsia="Calibri"/>
          <w:b/>
          <w:bCs/>
          <w:sz w:val="24"/>
          <w:szCs w:val="24"/>
        </w:rPr>
        <w:t xml:space="preserve">Романсы </w:t>
      </w:r>
      <w:r w:rsidRPr="00973DB9">
        <w:rPr>
          <w:rFonts w:eastAsia="Calibri"/>
          <w:sz w:val="24"/>
          <w:szCs w:val="24"/>
        </w:rPr>
        <w:t xml:space="preserve">(«Не искушай», «Грузинская песня», «Венецианская ночь», «Япомню чудное мгновенье»), </w:t>
      </w:r>
      <w:r w:rsidRPr="00973DB9">
        <w:rPr>
          <w:rFonts w:eastAsia="Calibri"/>
          <w:b/>
          <w:bCs/>
          <w:sz w:val="24"/>
          <w:szCs w:val="24"/>
        </w:rPr>
        <w:t xml:space="preserve">«Иван Сусанин» </w:t>
      </w:r>
      <w:r w:rsidRPr="00973DB9">
        <w:rPr>
          <w:rFonts w:eastAsia="Calibri"/>
          <w:sz w:val="24"/>
          <w:szCs w:val="24"/>
        </w:rPr>
        <w:t>(«Жизнь за царя») (</w:t>
      </w:r>
      <w:r w:rsidRPr="00973DB9">
        <w:rPr>
          <w:rFonts w:eastAsia="Calibri"/>
          <w:sz w:val="24"/>
          <w:szCs w:val="24"/>
          <w:lang w:val="en-US"/>
        </w:rPr>
        <w:t>I</w:t>
      </w:r>
      <w:r w:rsidRPr="00973DB9">
        <w:rPr>
          <w:rFonts w:eastAsia="Calibri"/>
          <w:sz w:val="24"/>
          <w:szCs w:val="24"/>
        </w:rPr>
        <w:t xml:space="preserve"> действие: Интродукция, Каватина Антониды, Трио «Не томи, родимый»; </w:t>
      </w:r>
      <w:r w:rsidRPr="00973DB9">
        <w:rPr>
          <w:rFonts w:eastAsia="Calibri"/>
          <w:sz w:val="24"/>
          <w:szCs w:val="24"/>
          <w:lang w:val="en-US"/>
        </w:rPr>
        <w:t>II</w:t>
      </w:r>
      <w:r w:rsidRPr="00973DB9">
        <w:rPr>
          <w:rFonts w:eastAsia="Calibri"/>
          <w:sz w:val="24"/>
          <w:szCs w:val="24"/>
        </w:rPr>
        <w:t xml:space="preserve"> действие: «Полонез», «Мазурка»; </w:t>
      </w:r>
      <w:r w:rsidRPr="00973DB9">
        <w:rPr>
          <w:rFonts w:eastAsia="Calibri"/>
          <w:sz w:val="24"/>
          <w:szCs w:val="24"/>
          <w:lang w:val="en-US"/>
        </w:rPr>
        <w:t>III</w:t>
      </w:r>
      <w:r w:rsidRPr="00973DB9">
        <w:rPr>
          <w:rFonts w:eastAsia="Calibri"/>
          <w:sz w:val="24"/>
          <w:szCs w:val="24"/>
        </w:rPr>
        <w:t xml:space="preserve"> действие: Песня Вани, Сцена с поляками, Свадебный хор, Романс Антониды; IV действие: Ария Сусанина; Эпилог: </w:t>
      </w:r>
      <w:r w:rsidRPr="00973DB9">
        <w:rPr>
          <w:rFonts w:eastAsia="Calibri"/>
          <w:sz w:val="24"/>
          <w:szCs w:val="24"/>
        </w:rPr>
        <w:lastRenderedPageBreak/>
        <w:t xml:space="preserve">хор «Слався»), </w:t>
      </w:r>
      <w:r w:rsidRPr="00973DB9">
        <w:rPr>
          <w:rFonts w:eastAsia="Calibri"/>
          <w:b/>
          <w:bCs/>
          <w:sz w:val="24"/>
          <w:szCs w:val="24"/>
        </w:rPr>
        <w:t xml:space="preserve">«Руслан иЛюдмила» </w:t>
      </w:r>
      <w:r w:rsidRPr="00973DB9">
        <w:rPr>
          <w:rFonts w:eastAsia="Calibri"/>
          <w:sz w:val="24"/>
          <w:szCs w:val="24"/>
        </w:rPr>
        <w:t xml:space="preserve">(Увертюра, I действие: Две песни Баяна, II действие: Рондо Фарлафа,Ария Руслана, III действие: Персидский хор, IV действие: Ария Людмилы, Марш Черномора), </w:t>
      </w:r>
      <w:r w:rsidRPr="00973DB9">
        <w:rPr>
          <w:rFonts w:eastAsia="Calibri"/>
          <w:b/>
          <w:bCs/>
          <w:sz w:val="24"/>
          <w:szCs w:val="24"/>
        </w:rPr>
        <w:t>«Камаринская»</w:t>
      </w:r>
    </w:p>
    <w:p w:rsidR="00973DB9" w:rsidRPr="00973DB9" w:rsidRDefault="00973DB9" w:rsidP="00973DB9">
      <w:pPr>
        <w:autoSpaceDE w:val="0"/>
        <w:autoSpaceDN w:val="0"/>
        <w:adjustRightInd w:val="0"/>
        <w:spacing w:line="360" w:lineRule="auto"/>
        <w:jc w:val="both"/>
        <w:rPr>
          <w:rFonts w:eastAsia="Calibri"/>
          <w:sz w:val="24"/>
          <w:szCs w:val="24"/>
        </w:rPr>
      </w:pPr>
      <w:r w:rsidRPr="00973DB9">
        <w:rPr>
          <w:rFonts w:eastAsia="Calibri"/>
          <w:sz w:val="24"/>
          <w:szCs w:val="24"/>
        </w:rPr>
        <w:t xml:space="preserve">А.С. ДАРГОМЫЖСКИЙ: </w:t>
      </w:r>
      <w:r w:rsidRPr="00973DB9">
        <w:rPr>
          <w:rFonts w:eastAsia="Calibri"/>
          <w:b/>
          <w:bCs/>
          <w:sz w:val="24"/>
          <w:szCs w:val="24"/>
        </w:rPr>
        <w:t xml:space="preserve">Романсы </w:t>
      </w:r>
      <w:r w:rsidRPr="00973DB9">
        <w:rPr>
          <w:rFonts w:eastAsia="Calibri"/>
          <w:sz w:val="24"/>
          <w:szCs w:val="24"/>
        </w:rPr>
        <w:t>(«Ночной зефир», «Мне грустно», «Старый капрал»),</w:t>
      </w:r>
    </w:p>
    <w:p w:rsidR="00973DB9" w:rsidRPr="00973DB9" w:rsidRDefault="00973DB9" w:rsidP="00973DB9">
      <w:pPr>
        <w:autoSpaceDE w:val="0"/>
        <w:autoSpaceDN w:val="0"/>
        <w:adjustRightInd w:val="0"/>
        <w:spacing w:line="360" w:lineRule="auto"/>
        <w:jc w:val="both"/>
        <w:rPr>
          <w:rFonts w:eastAsia="Calibri"/>
          <w:sz w:val="24"/>
          <w:szCs w:val="24"/>
        </w:rPr>
      </w:pPr>
      <w:r w:rsidRPr="00973DB9">
        <w:rPr>
          <w:rFonts w:eastAsia="Calibri"/>
          <w:b/>
          <w:bCs/>
          <w:sz w:val="24"/>
          <w:szCs w:val="24"/>
        </w:rPr>
        <w:t xml:space="preserve">«Русалка» </w:t>
      </w:r>
      <w:r w:rsidRPr="00973DB9">
        <w:rPr>
          <w:rFonts w:eastAsia="Calibri"/>
          <w:sz w:val="24"/>
          <w:szCs w:val="24"/>
        </w:rPr>
        <w:t>(</w:t>
      </w:r>
      <w:r w:rsidRPr="00973DB9">
        <w:rPr>
          <w:rFonts w:eastAsia="Calibri"/>
          <w:sz w:val="24"/>
          <w:szCs w:val="24"/>
          <w:lang w:val="en-US"/>
        </w:rPr>
        <w:t>I</w:t>
      </w:r>
      <w:r w:rsidRPr="00973DB9">
        <w:rPr>
          <w:rFonts w:eastAsia="Calibri"/>
          <w:sz w:val="24"/>
          <w:szCs w:val="24"/>
        </w:rPr>
        <w:t xml:space="preserve"> действие: Ария Мельника, Ариозо Наташи «Ах прошло то время» изтрио, Дуэт Наташи и Князя, Ариозо Наташи «Днепра царица» из финала; II действие: Хор «Сватушка» и песня Наташи из финала; III действие: Каватина Князя,</w:t>
      </w:r>
      <w:r w:rsidR="00E85D04" w:rsidRPr="00E85D04">
        <w:rPr>
          <w:rFonts w:eastAsia="Calibri"/>
          <w:sz w:val="24"/>
          <w:szCs w:val="24"/>
        </w:rPr>
        <w:t xml:space="preserve"> </w:t>
      </w:r>
      <w:r w:rsidRPr="00973DB9">
        <w:rPr>
          <w:rFonts w:eastAsia="Calibri"/>
          <w:sz w:val="24"/>
          <w:szCs w:val="24"/>
        </w:rPr>
        <w:t>Дуэт Князя и Мельника)</w:t>
      </w:r>
    </w:p>
    <w:p w:rsidR="00973DB9" w:rsidRPr="00973DB9" w:rsidRDefault="00973DB9" w:rsidP="00973DB9">
      <w:pPr>
        <w:autoSpaceDE w:val="0"/>
        <w:autoSpaceDN w:val="0"/>
        <w:adjustRightInd w:val="0"/>
        <w:spacing w:line="360" w:lineRule="auto"/>
        <w:jc w:val="both"/>
        <w:rPr>
          <w:rFonts w:eastAsia="Calibri"/>
          <w:sz w:val="24"/>
          <w:szCs w:val="24"/>
        </w:rPr>
      </w:pPr>
      <w:r w:rsidRPr="00973DB9">
        <w:rPr>
          <w:rFonts w:eastAsia="Calibri"/>
          <w:sz w:val="24"/>
          <w:szCs w:val="24"/>
        </w:rPr>
        <w:t xml:space="preserve">А.П. БОРОДИН: </w:t>
      </w:r>
      <w:r w:rsidRPr="00973DB9">
        <w:rPr>
          <w:rFonts w:eastAsia="Calibri"/>
          <w:b/>
          <w:bCs/>
          <w:sz w:val="24"/>
          <w:szCs w:val="24"/>
        </w:rPr>
        <w:t xml:space="preserve">«Князь Игорь» </w:t>
      </w:r>
      <w:r w:rsidRPr="00973DB9">
        <w:rPr>
          <w:rFonts w:eastAsia="Calibri"/>
          <w:sz w:val="24"/>
          <w:szCs w:val="24"/>
        </w:rPr>
        <w:t>(Пролог: Хор; I действие: Песня Галицкого, хор бояр; II</w:t>
      </w:r>
    </w:p>
    <w:p w:rsidR="00973DB9" w:rsidRPr="00973DB9" w:rsidRDefault="00973DB9" w:rsidP="00973DB9">
      <w:pPr>
        <w:autoSpaceDE w:val="0"/>
        <w:autoSpaceDN w:val="0"/>
        <w:adjustRightInd w:val="0"/>
        <w:spacing w:line="360" w:lineRule="auto"/>
        <w:jc w:val="both"/>
        <w:rPr>
          <w:rFonts w:eastAsia="Calibri"/>
          <w:sz w:val="24"/>
          <w:szCs w:val="24"/>
        </w:rPr>
      </w:pPr>
      <w:r w:rsidRPr="00973DB9">
        <w:rPr>
          <w:rFonts w:eastAsia="Calibri"/>
          <w:sz w:val="24"/>
          <w:szCs w:val="24"/>
        </w:rPr>
        <w:t xml:space="preserve">действие: Ария Игоря, Ария хана Кончака, Половецкие пляски; IV действие: Плач Ярославны), </w:t>
      </w:r>
      <w:r w:rsidRPr="00973DB9">
        <w:rPr>
          <w:rFonts w:eastAsia="Calibri"/>
          <w:b/>
          <w:bCs/>
          <w:sz w:val="24"/>
          <w:szCs w:val="24"/>
        </w:rPr>
        <w:t xml:space="preserve">Романсы </w:t>
      </w:r>
      <w:r w:rsidRPr="00973DB9">
        <w:rPr>
          <w:rFonts w:eastAsia="Calibri"/>
          <w:sz w:val="24"/>
          <w:szCs w:val="24"/>
        </w:rPr>
        <w:t xml:space="preserve">(«Для берегов отчизны дальной», «Морская царевна»), </w:t>
      </w:r>
      <w:r w:rsidRPr="00973DB9">
        <w:rPr>
          <w:rFonts w:eastAsia="Calibri"/>
          <w:b/>
          <w:bCs/>
          <w:sz w:val="24"/>
          <w:szCs w:val="24"/>
        </w:rPr>
        <w:t xml:space="preserve">Симфония №2 h moll </w:t>
      </w:r>
      <w:r w:rsidRPr="00973DB9">
        <w:rPr>
          <w:rFonts w:eastAsia="Calibri"/>
          <w:sz w:val="24"/>
          <w:szCs w:val="24"/>
        </w:rPr>
        <w:t>(I часть)</w:t>
      </w:r>
    </w:p>
    <w:p w:rsidR="00973DB9" w:rsidRPr="00973DB9" w:rsidRDefault="00973DB9" w:rsidP="00973DB9">
      <w:pPr>
        <w:autoSpaceDE w:val="0"/>
        <w:autoSpaceDN w:val="0"/>
        <w:adjustRightInd w:val="0"/>
        <w:spacing w:line="360" w:lineRule="auto"/>
        <w:jc w:val="both"/>
        <w:rPr>
          <w:rFonts w:eastAsia="Calibri"/>
          <w:sz w:val="24"/>
          <w:szCs w:val="24"/>
        </w:rPr>
      </w:pPr>
      <w:r w:rsidRPr="00973DB9">
        <w:rPr>
          <w:rFonts w:eastAsia="Calibri"/>
          <w:sz w:val="24"/>
          <w:szCs w:val="24"/>
        </w:rPr>
        <w:t xml:space="preserve">М.П. МУСОРГСКИЙ: </w:t>
      </w:r>
      <w:r w:rsidRPr="00973DB9">
        <w:rPr>
          <w:rFonts w:eastAsia="Calibri"/>
          <w:b/>
          <w:bCs/>
          <w:sz w:val="24"/>
          <w:szCs w:val="24"/>
        </w:rPr>
        <w:t xml:space="preserve">Песни: </w:t>
      </w:r>
      <w:r w:rsidRPr="00973DB9">
        <w:rPr>
          <w:rFonts w:eastAsia="Calibri"/>
          <w:sz w:val="24"/>
          <w:szCs w:val="24"/>
        </w:rPr>
        <w:t>(«Калистрат», «Колыбельная Еремушки», «Светик Савишна»,</w:t>
      </w:r>
    </w:p>
    <w:p w:rsidR="00973DB9" w:rsidRPr="00973DB9" w:rsidRDefault="00973DB9" w:rsidP="00973DB9">
      <w:pPr>
        <w:autoSpaceDE w:val="0"/>
        <w:autoSpaceDN w:val="0"/>
        <w:adjustRightInd w:val="0"/>
        <w:spacing w:line="360" w:lineRule="auto"/>
        <w:jc w:val="both"/>
        <w:rPr>
          <w:rFonts w:eastAsia="Calibri"/>
          <w:sz w:val="24"/>
          <w:szCs w:val="24"/>
        </w:rPr>
      </w:pPr>
      <w:r w:rsidRPr="00973DB9">
        <w:rPr>
          <w:rFonts w:eastAsia="Calibri"/>
          <w:sz w:val="24"/>
          <w:szCs w:val="24"/>
        </w:rPr>
        <w:t xml:space="preserve">«Озорник», «Сиротка»); </w:t>
      </w:r>
      <w:r w:rsidRPr="00973DB9">
        <w:rPr>
          <w:rFonts w:eastAsia="Calibri"/>
          <w:b/>
          <w:bCs/>
          <w:sz w:val="24"/>
          <w:szCs w:val="24"/>
        </w:rPr>
        <w:t xml:space="preserve">«Борис Годунов» </w:t>
      </w:r>
      <w:r w:rsidRPr="00973DB9">
        <w:rPr>
          <w:rFonts w:eastAsia="Calibri"/>
          <w:sz w:val="24"/>
          <w:szCs w:val="24"/>
        </w:rPr>
        <w:t>(Пролог, I картина: Вступление, Хор народа; II картина: Колокольны звон, Хор «Слава», Монолог Бориса; I действие:</w:t>
      </w:r>
      <w:r w:rsidR="00E85D04" w:rsidRPr="00E85D04">
        <w:rPr>
          <w:rFonts w:eastAsia="Calibri"/>
          <w:sz w:val="24"/>
          <w:szCs w:val="24"/>
        </w:rPr>
        <w:t xml:space="preserve"> </w:t>
      </w:r>
      <w:r w:rsidRPr="00973DB9">
        <w:rPr>
          <w:rFonts w:eastAsia="Calibri"/>
          <w:sz w:val="24"/>
          <w:szCs w:val="24"/>
        </w:rPr>
        <w:t xml:space="preserve">Сцена в келье: Монолог Пимена; Сцена в Корчме: Песня Варлаама; II действие:Монолог Бориса «Достиг я высшей власти»; </w:t>
      </w:r>
      <w:r w:rsidRPr="00973DB9">
        <w:rPr>
          <w:rFonts w:eastAsia="Calibri"/>
          <w:sz w:val="24"/>
          <w:szCs w:val="24"/>
          <w:lang w:val="en-US"/>
        </w:rPr>
        <w:t>IV</w:t>
      </w:r>
      <w:r w:rsidRPr="00973DB9">
        <w:rPr>
          <w:rFonts w:eastAsia="Calibri"/>
          <w:sz w:val="24"/>
          <w:szCs w:val="24"/>
        </w:rPr>
        <w:t xml:space="preserve"> действие: Сцена у собора Василия Блаженного (целиком), Сцена под Кромами: хор «Расходилась, разгулялась»)</w:t>
      </w:r>
    </w:p>
    <w:p w:rsidR="00973DB9" w:rsidRPr="00973DB9" w:rsidRDefault="00973DB9" w:rsidP="00973DB9">
      <w:pPr>
        <w:autoSpaceDE w:val="0"/>
        <w:autoSpaceDN w:val="0"/>
        <w:adjustRightInd w:val="0"/>
        <w:spacing w:line="360" w:lineRule="auto"/>
        <w:jc w:val="both"/>
        <w:rPr>
          <w:rFonts w:eastAsia="Calibri"/>
          <w:b/>
          <w:bCs/>
          <w:sz w:val="24"/>
          <w:szCs w:val="24"/>
        </w:rPr>
      </w:pPr>
      <w:r w:rsidRPr="00973DB9">
        <w:rPr>
          <w:rFonts w:eastAsia="Calibri"/>
          <w:sz w:val="24"/>
          <w:szCs w:val="24"/>
        </w:rPr>
        <w:t xml:space="preserve">П.И. ЧАЙКОВСКИЙ: </w:t>
      </w:r>
      <w:r w:rsidRPr="00973DB9">
        <w:rPr>
          <w:rFonts w:eastAsia="Calibri"/>
          <w:b/>
          <w:bCs/>
          <w:sz w:val="24"/>
          <w:szCs w:val="24"/>
        </w:rPr>
        <w:t>«Евгений Онегин»</w:t>
      </w:r>
      <w:r w:rsidRPr="00973DB9">
        <w:rPr>
          <w:rFonts w:eastAsia="Calibri"/>
          <w:sz w:val="24"/>
          <w:szCs w:val="24"/>
        </w:rPr>
        <w:t xml:space="preserve">, </w:t>
      </w:r>
      <w:r w:rsidRPr="00973DB9">
        <w:rPr>
          <w:rFonts w:eastAsia="Calibri"/>
          <w:b/>
          <w:bCs/>
          <w:sz w:val="24"/>
          <w:szCs w:val="24"/>
        </w:rPr>
        <w:t xml:space="preserve">Симфония №1 </w:t>
      </w:r>
      <w:r w:rsidRPr="00973DB9">
        <w:rPr>
          <w:rFonts w:eastAsia="Calibri"/>
          <w:sz w:val="24"/>
          <w:szCs w:val="24"/>
        </w:rPr>
        <w:t xml:space="preserve">(I и II части), </w:t>
      </w:r>
      <w:r w:rsidRPr="00973DB9">
        <w:rPr>
          <w:rFonts w:eastAsia="Calibri"/>
          <w:b/>
          <w:bCs/>
          <w:sz w:val="24"/>
          <w:szCs w:val="24"/>
        </w:rPr>
        <w:t>Увертюра-фантазия «Ромео и Джульетта»</w:t>
      </w:r>
      <w:r w:rsidRPr="00973DB9">
        <w:rPr>
          <w:rFonts w:eastAsia="Calibri"/>
          <w:sz w:val="24"/>
          <w:szCs w:val="24"/>
        </w:rPr>
        <w:t xml:space="preserve">, </w:t>
      </w:r>
      <w:r w:rsidRPr="00973DB9">
        <w:rPr>
          <w:rFonts w:eastAsia="Calibri"/>
          <w:b/>
          <w:bCs/>
          <w:sz w:val="24"/>
          <w:szCs w:val="24"/>
        </w:rPr>
        <w:t xml:space="preserve">«Щелкунчик» </w:t>
      </w:r>
      <w:r w:rsidRPr="00973DB9">
        <w:rPr>
          <w:rFonts w:eastAsia="Calibri"/>
          <w:sz w:val="24"/>
          <w:szCs w:val="24"/>
        </w:rPr>
        <w:t>(сюита из II действия)</w:t>
      </w:r>
    </w:p>
    <w:p w:rsidR="00973DB9" w:rsidRPr="00973DB9" w:rsidRDefault="00973DB9" w:rsidP="00973DB9">
      <w:pPr>
        <w:autoSpaceDE w:val="0"/>
        <w:autoSpaceDN w:val="0"/>
        <w:adjustRightInd w:val="0"/>
        <w:spacing w:line="360" w:lineRule="auto"/>
        <w:jc w:val="both"/>
        <w:rPr>
          <w:rFonts w:eastAsia="Calibri"/>
          <w:b/>
          <w:bCs/>
          <w:sz w:val="24"/>
          <w:szCs w:val="24"/>
        </w:rPr>
      </w:pPr>
      <w:r w:rsidRPr="00973DB9">
        <w:rPr>
          <w:rFonts w:eastAsia="Calibri"/>
          <w:sz w:val="24"/>
          <w:szCs w:val="24"/>
        </w:rPr>
        <w:t xml:space="preserve">Н.А. РИМСКИЙ-КОРСАКОВ: </w:t>
      </w:r>
      <w:r w:rsidRPr="00973DB9">
        <w:rPr>
          <w:rFonts w:eastAsia="Calibri"/>
          <w:b/>
          <w:bCs/>
          <w:sz w:val="24"/>
          <w:szCs w:val="24"/>
        </w:rPr>
        <w:t>«Шехеразада»</w:t>
      </w:r>
      <w:r w:rsidRPr="00973DB9">
        <w:rPr>
          <w:rFonts w:eastAsia="Calibri"/>
          <w:sz w:val="24"/>
          <w:szCs w:val="24"/>
        </w:rPr>
        <w:t xml:space="preserve">, </w:t>
      </w:r>
      <w:r w:rsidRPr="00973DB9">
        <w:rPr>
          <w:rFonts w:eastAsia="Calibri"/>
          <w:b/>
          <w:bCs/>
          <w:sz w:val="24"/>
          <w:szCs w:val="24"/>
        </w:rPr>
        <w:t>«Снегурочка»</w:t>
      </w:r>
    </w:p>
    <w:p w:rsidR="00973DB9" w:rsidRPr="00973DB9" w:rsidRDefault="00973DB9" w:rsidP="00973DB9">
      <w:pPr>
        <w:autoSpaceDE w:val="0"/>
        <w:autoSpaceDN w:val="0"/>
        <w:adjustRightInd w:val="0"/>
        <w:spacing w:line="360" w:lineRule="auto"/>
        <w:jc w:val="both"/>
        <w:rPr>
          <w:rFonts w:eastAsia="Calibri"/>
          <w:b/>
          <w:bCs/>
          <w:sz w:val="24"/>
          <w:szCs w:val="24"/>
        </w:rPr>
      </w:pPr>
      <w:r w:rsidRPr="00973DB9">
        <w:rPr>
          <w:rFonts w:eastAsia="Calibri"/>
          <w:sz w:val="24"/>
          <w:szCs w:val="24"/>
        </w:rPr>
        <w:t xml:space="preserve">С.С. ПРОКОФЬЕВ: </w:t>
      </w:r>
      <w:r w:rsidRPr="00973DB9">
        <w:rPr>
          <w:rFonts w:eastAsia="Calibri"/>
          <w:b/>
          <w:bCs/>
          <w:sz w:val="24"/>
          <w:szCs w:val="24"/>
        </w:rPr>
        <w:t xml:space="preserve">«Ромео и Джульетта» </w:t>
      </w:r>
      <w:r w:rsidRPr="00973DB9">
        <w:rPr>
          <w:rFonts w:eastAsia="Calibri"/>
          <w:sz w:val="24"/>
          <w:szCs w:val="24"/>
        </w:rPr>
        <w:t xml:space="preserve">(сюиты), </w:t>
      </w:r>
      <w:r w:rsidRPr="00973DB9">
        <w:rPr>
          <w:rFonts w:eastAsia="Calibri"/>
          <w:b/>
          <w:bCs/>
          <w:sz w:val="24"/>
          <w:szCs w:val="24"/>
        </w:rPr>
        <w:t>Симфония №7</w:t>
      </w:r>
      <w:r w:rsidRPr="00973DB9">
        <w:rPr>
          <w:rFonts w:eastAsia="Calibri"/>
          <w:sz w:val="24"/>
          <w:szCs w:val="24"/>
        </w:rPr>
        <w:t xml:space="preserve">, </w:t>
      </w:r>
      <w:r w:rsidRPr="00973DB9">
        <w:rPr>
          <w:rFonts w:eastAsia="Calibri"/>
          <w:b/>
          <w:bCs/>
          <w:sz w:val="24"/>
          <w:szCs w:val="24"/>
        </w:rPr>
        <w:t>«Александр Невский»</w:t>
      </w:r>
      <w:r w:rsidRPr="00973DB9">
        <w:rPr>
          <w:rFonts w:eastAsia="Calibri"/>
          <w:sz w:val="24"/>
          <w:szCs w:val="24"/>
        </w:rPr>
        <w:t xml:space="preserve">, </w:t>
      </w:r>
      <w:r w:rsidRPr="00973DB9">
        <w:rPr>
          <w:rFonts w:eastAsia="Calibri"/>
          <w:b/>
          <w:bCs/>
          <w:sz w:val="24"/>
          <w:szCs w:val="24"/>
        </w:rPr>
        <w:t>«Петя и Волк»</w:t>
      </w:r>
    </w:p>
    <w:p w:rsidR="00973DB9" w:rsidRDefault="00973DB9" w:rsidP="00E85D04">
      <w:pPr>
        <w:autoSpaceDE w:val="0"/>
        <w:autoSpaceDN w:val="0"/>
        <w:adjustRightInd w:val="0"/>
        <w:spacing w:line="360" w:lineRule="auto"/>
        <w:jc w:val="both"/>
        <w:rPr>
          <w:rFonts w:eastAsia="Calibri"/>
          <w:sz w:val="24"/>
          <w:szCs w:val="24"/>
        </w:rPr>
      </w:pPr>
      <w:r w:rsidRPr="00973DB9">
        <w:rPr>
          <w:rFonts w:eastAsia="Calibri"/>
          <w:sz w:val="24"/>
          <w:szCs w:val="24"/>
        </w:rPr>
        <w:t xml:space="preserve">Д.Д. ШОСТАКОВИЧ: </w:t>
      </w:r>
      <w:r w:rsidRPr="00973DB9">
        <w:rPr>
          <w:rFonts w:eastAsia="Calibri"/>
          <w:b/>
          <w:bCs/>
          <w:sz w:val="24"/>
          <w:szCs w:val="24"/>
        </w:rPr>
        <w:t xml:space="preserve">Симфония №7 </w:t>
      </w:r>
      <w:r w:rsidR="00E85D04">
        <w:rPr>
          <w:rFonts w:eastAsia="Calibri"/>
          <w:sz w:val="24"/>
          <w:szCs w:val="24"/>
        </w:rPr>
        <w:t>(Первая часть)</w:t>
      </w:r>
    </w:p>
    <w:p w:rsidR="00E85D04" w:rsidRPr="00973DB9" w:rsidRDefault="00E85D04" w:rsidP="00E85D04">
      <w:pPr>
        <w:autoSpaceDE w:val="0"/>
        <w:autoSpaceDN w:val="0"/>
        <w:adjustRightInd w:val="0"/>
        <w:spacing w:line="360" w:lineRule="auto"/>
        <w:jc w:val="both"/>
        <w:rPr>
          <w:rFonts w:eastAsia="Calibri"/>
          <w:sz w:val="24"/>
          <w:szCs w:val="24"/>
        </w:rPr>
      </w:pPr>
    </w:p>
    <w:p w:rsidR="00973DB9" w:rsidRPr="00973DB9" w:rsidRDefault="00973DB9" w:rsidP="00973DB9">
      <w:pPr>
        <w:rPr>
          <w:rFonts w:eastAsia="Calibri"/>
          <w:sz w:val="24"/>
          <w:szCs w:val="24"/>
        </w:rPr>
      </w:pPr>
    </w:p>
    <w:p w:rsidR="00973DB9" w:rsidRPr="00973DB9" w:rsidRDefault="00973DB9" w:rsidP="00973DB9">
      <w:pPr>
        <w:rPr>
          <w:rFonts w:eastAsia="Calibri"/>
        </w:rPr>
      </w:pPr>
    </w:p>
    <w:p w:rsidR="00973DB9" w:rsidRPr="00973DB9" w:rsidRDefault="00973DB9" w:rsidP="00973DB9">
      <w:pPr>
        <w:rPr>
          <w:rFonts w:eastAsia="Calibri"/>
          <w:bCs/>
          <w:sz w:val="24"/>
          <w:szCs w:val="24"/>
        </w:rPr>
      </w:pPr>
      <w:r w:rsidRPr="00973DB9">
        <w:rPr>
          <w:rFonts w:eastAsia="Calibri"/>
          <w:bCs/>
          <w:sz w:val="24"/>
          <w:szCs w:val="24"/>
        </w:rPr>
        <w:t xml:space="preserve">IV. ТРЕБОВАНИЯ К УРОВНЮ ПОДГОТОВКИ ОБУЧАЮЩИХСЯ </w:t>
      </w:r>
    </w:p>
    <w:p w:rsidR="00973DB9" w:rsidRPr="00973DB9" w:rsidRDefault="00973DB9" w:rsidP="00973DB9">
      <w:pPr>
        <w:rPr>
          <w:rFonts w:eastAsia="Calibri"/>
        </w:rPr>
      </w:pPr>
      <w:r w:rsidRPr="00973DB9">
        <w:rPr>
          <w:rFonts w:eastAsia="Calibri"/>
        </w:rPr>
        <w:t xml:space="preserve"> </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Содержание программы учебного предмета «Музыкальная литература» обеспечивает художественно-эстетическое и нравственное воспитание личности учащегося, гармоничное развитие музыкальных и интеллектуальных способностей детей. В процессе обучения у учащегося формируется комплекс историко-музыкальных знаний, вербальных и слуховых навыков.   Результатом бучения является сформированный комплекс знаний, умений и навыков, отражающий наличие у обучающегося музыкальной памяти и слуха, музыкального восприятия и мышления, художественного вкуса, знания музыкальных стилей, владения профессиональной музыкальной терминологией, определенного исторического кругозора.  </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Результатами обучения также являются: </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 первичные знания о роли и значении музыкального искусства в системе культуры, духовно-нравственном развитии человека; </w:t>
      </w:r>
    </w:p>
    <w:p w:rsidR="00973DB9" w:rsidRPr="00973DB9" w:rsidRDefault="00973DB9" w:rsidP="00973DB9">
      <w:pPr>
        <w:spacing w:line="360" w:lineRule="auto"/>
        <w:jc w:val="both"/>
        <w:rPr>
          <w:rFonts w:eastAsia="Calibri"/>
          <w:sz w:val="24"/>
          <w:szCs w:val="24"/>
        </w:rPr>
      </w:pPr>
      <w:r w:rsidRPr="00973DB9">
        <w:rPr>
          <w:rFonts w:eastAsia="Calibri"/>
          <w:sz w:val="24"/>
          <w:szCs w:val="24"/>
        </w:rPr>
        <w:lastRenderedPageBreak/>
        <w:t xml:space="preserve">• знание творческих биографий зарубежных и отечественных композиторов согласно программным требованиям; </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 знание в соответствии с программными требованиями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 </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 умение в устной и письменной форме излагать свои мысли о творчестве композиторов;   </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 умение определять на слух фрагменты того или иного изученного музыкального произведения; </w:t>
      </w:r>
    </w:p>
    <w:p w:rsidR="00973DB9" w:rsidRPr="00973DB9" w:rsidRDefault="00E85D04" w:rsidP="00973DB9">
      <w:pPr>
        <w:spacing w:line="360" w:lineRule="auto"/>
        <w:jc w:val="both"/>
        <w:rPr>
          <w:rFonts w:eastAsia="Calibri"/>
          <w:sz w:val="24"/>
          <w:szCs w:val="24"/>
        </w:rPr>
      </w:pPr>
      <w:r>
        <w:rPr>
          <w:rFonts w:eastAsia="Calibri"/>
          <w:sz w:val="24"/>
          <w:szCs w:val="24"/>
        </w:rPr>
        <w:t>•</w:t>
      </w:r>
      <w:r w:rsidR="00973DB9" w:rsidRPr="00973DB9">
        <w:rPr>
          <w:rFonts w:eastAsia="Calibri"/>
          <w:sz w:val="24"/>
          <w:szCs w:val="24"/>
        </w:rPr>
        <w:t xml:space="preserve"> навыки  по  восприятию  музыкального  произведения,  умение </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выражать его понимание и свое к нему отношение, обнаруживать ассоциативные связи с другими видами искусств.  </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 </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V.  ФОРМЫ И МЕТОДЫ КОНТРОЛЯ, СИСТЕМА ОЦЕНОК </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 </w:t>
      </w:r>
    </w:p>
    <w:p w:rsidR="00973DB9" w:rsidRPr="00973DB9" w:rsidRDefault="00973DB9" w:rsidP="00973DB9">
      <w:pPr>
        <w:spacing w:line="360" w:lineRule="auto"/>
        <w:jc w:val="both"/>
        <w:rPr>
          <w:rFonts w:eastAsia="Calibri"/>
          <w:b/>
          <w:sz w:val="24"/>
          <w:szCs w:val="24"/>
        </w:rPr>
      </w:pPr>
      <w:r w:rsidRPr="00973DB9">
        <w:rPr>
          <w:rFonts w:eastAsia="Calibri"/>
          <w:b/>
          <w:sz w:val="24"/>
          <w:szCs w:val="24"/>
        </w:rPr>
        <w:t xml:space="preserve">1. Аттестация: цели, виды, форма, содержание </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Цель аттестационных (контрольных) мероприятий – определить успешность развития учащегося и степень освоения им учебных задач на данном этапе. </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Виды контроля: текущий, промежуточный, итоговый.  </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Текущий контроль – осуществляется регулярно преподавателем на уроках.  Текущий контроль направлен на поддержание учебной дисциплины, на ответственную организацию домашних занятий. Текущий контроль учитывает темпы продвижения ученика, инициативность на уроках и при выполнении домашней работы, качество выполнения заданий. </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На основе текущего контроля выводятся четвертные оценки.  </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Формы текущего контроля:  </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 устный опрос (фронтальный и индивидуальный),  </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  выставление поурочного балла, суммирующего работ ученика на конкретном уроке (выполнение домашнего задания, знание музыкальных примеров, активность при изучении нового материала, качественное усвоение пройденного), </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 - письменное задание, тест. </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Особой формой текущего контроля является контрольный урок, который проводится преподавателем, ведущим предмет.  Целесообразно проводить контрольные уроки в конце каждой учебной четверти.  На основании текущего контроля и контрольного урока выводятся четвертные оценки.  </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На контрольном уроке могут быть использованы как устные, так и письменные формы опроса (тест или ответы на вопросы -  определение на слух тематических отрывков из пройденных произведений, указание формы того или иного музыкального сочинения, описание состава исполнителей в том или ином произведении, хронологические сведения и т.д.). Особой формой проверки знаний, умений, навыков является форма самостоятельного анализа нового (незнакомого) музыкального произведения. </w:t>
      </w:r>
    </w:p>
    <w:p w:rsidR="00973DB9" w:rsidRPr="00973DB9" w:rsidRDefault="00973DB9" w:rsidP="00973DB9">
      <w:pPr>
        <w:spacing w:line="360" w:lineRule="auto"/>
        <w:jc w:val="both"/>
        <w:rPr>
          <w:rFonts w:eastAsia="Calibri"/>
          <w:sz w:val="24"/>
          <w:szCs w:val="24"/>
        </w:rPr>
      </w:pPr>
      <w:r w:rsidRPr="00973DB9">
        <w:rPr>
          <w:rFonts w:eastAsia="Calibri"/>
          <w:sz w:val="24"/>
          <w:szCs w:val="24"/>
        </w:rPr>
        <w:lastRenderedPageBreak/>
        <w:t xml:space="preserve"> </w:t>
      </w:r>
    </w:p>
    <w:p w:rsidR="00973DB9" w:rsidRPr="00973DB9" w:rsidRDefault="00973DB9" w:rsidP="00973DB9">
      <w:pPr>
        <w:spacing w:line="360" w:lineRule="auto"/>
        <w:jc w:val="both"/>
        <w:rPr>
          <w:rFonts w:eastAsia="Calibri"/>
          <w:b/>
          <w:sz w:val="24"/>
          <w:szCs w:val="24"/>
        </w:rPr>
      </w:pPr>
      <w:r w:rsidRPr="00973DB9">
        <w:rPr>
          <w:rFonts w:eastAsia="Calibri"/>
          <w:b/>
          <w:sz w:val="24"/>
          <w:szCs w:val="24"/>
        </w:rPr>
        <w:t xml:space="preserve">2. Критерии оценки промежуточной аттестации в форме экзамена (зачета) и итоговой аттестации </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5 («отлично») -  содержательный и грамотный (с позиции русского языка) устный или письменный ответ с верным изложением   фактов. Точное определение на слух тематического материала пройденных сочинений.  Свободное ориентирование   в определенных эпохах (историческом контексте, других видах искусств). </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4 («хорошо») - устный или письменный ответ, содержащий не более 2-3 незначительных ошибок.  Определение на слух тематического материала также содержит 2-3 неточности негрубого характера или 1   грубую ошибку и 1 незначительную.  Ориентирование в историческом контексте может вызывать небольшое затруднение, требовать время на размышление, но в итоге дается необходимый ответ.  </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3 («удовлетворительно») -  устный или письменный ответ, содержащий 3 грубые ошибки или 4-5 незначительных. В определении на слух тематического материала допускаются: 3 грубые ошибки или 4-5 незначительные.  В целом ответ производит впечатление поверхностное, что говорит о недостаточно качественной или непродолжительной подготовке обучающегося.  </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2 («неудовлетворительно») - большая часть устного или письменного ответа неверна; в определении на слух тематического материала более 70% ответов ошибочны. Обучающийся слабо представляет себе эпохи, стилевые направления, другие виды искусства. </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 </w:t>
      </w:r>
    </w:p>
    <w:p w:rsidR="00973DB9" w:rsidRPr="00973DB9" w:rsidRDefault="00973DB9" w:rsidP="00973DB9">
      <w:pPr>
        <w:spacing w:line="360" w:lineRule="auto"/>
        <w:jc w:val="both"/>
        <w:rPr>
          <w:rFonts w:eastAsia="Calibri"/>
          <w:b/>
          <w:bCs/>
          <w:sz w:val="24"/>
          <w:szCs w:val="24"/>
        </w:rPr>
      </w:pPr>
      <w:r w:rsidRPr="00973DB9">
        <w:rPr>
          <w:rFonts w:eastAsia="Calibri"/>
          <w:b/>
          <w:sz w:val="24"/>
          <w:szCs w:val="24"/>
        </w:rPr>
        <w:t xml:space="preserve">3. </w:t>
      </w:r>
      <w:r w:rsidRPr="00973DB9">
        <w:rPr>
          <w:rFonts w:eastAsia="Calibri"/>
          <w:b/>
          <w:bCs/>
          <w:sz w:val="24"/>
          <w:szCs w:val="24"/>
        </w:rPr>
        <w:t xml:space="preserve">Контрольные требования на разных этапах обучения </w:t>
      </w:r>
    </w:p>
    <w:p w:rsidR="00973DB9" w:rsidRPr="00973DB9" w:rsidRDefault="00973DB9" w:rsidP="00973DB9">
      <w:pPr>
        <w:spacing w:line="360" w:lineRule="auto"/>
        <w:jc w:val="both"/>
        <w:rPr>
          <w:rFonts w:eastAsia="Calibri"/>
        </w:rPr>
      </w:pPr>
      <w:r w:rsidRPr="00973DB9">
        <w:rPr>
          <w:rFonts w:eastAsia="Calibri"/>
          <w:sz w:val="24"/>
          <w:szCs w:val="24"/>
        </w:rPr>
        <w:t>Содержание и требование программы «Музыкальная литература» определяет уровень подготовки обучающихся.  В  соответствии  с  ними ученики должны уметь: грамотно  и  связно  рассказывать  о  том  или  ином  сочинении  или историческом событии, знать специальную терминологию, ориентироваться в биографии композитора, представлять  исторический  контекст  событий,  изложенных  в биографиях композиторов,   определить  на  слух  тематический  материал  пройденных произведений, играть  на  фортепиано  тематический  материал  пройденных произведений, знать  основные  стилевые  направления  в  культуре  и  определять  их характерные черты,  знать и определять характерные черты пройденных жанров и форм.</w:t>
      </w:r>
      <w:r w:rsidRPr="00973DB9">
        <w:rPr>
          <w:rFonts w:eastAsia="Calibri"/>
        </w:rPr>
        <w:t xml:space="preserve">  </w:t>
      </w:r>
    </w:p>
    <w:p w:rsidR="00973DB9" w:rsidRPr="00973DB9" w:rsidRDefault="00973DB9" w:rsidP="00973DB9">
      <w:pPr>
        <w:spacing w:line="360" w:lineRule="auto"/>
        <w:jc w:val="both"/>
        <w:rPr>
          <w:rFonts w:eastAsia="Calibri"/>
          <w:sz w:val="24"/>
          <w:szCs w:val="24"/>
        </w:rPr>
      </w:pPr>
    </w:p>
    <w:p w:rsidR="00973DB9" w:rsidRPr="00973DB9" w:rsidRDefault="00973DB9" w:rsidP="00973DB9">
      <w:pPr>
        <w:spacing w:line="360" w:lineRule="auto"/>
        <w:jc w:val="both"/>
        <w:rPr>
          <w:rFonts w:eastAsia="Calibri"/>
          <w:sz w:val="24"/>
          <w:szCs w:val="24"/>
        </w:rPr>
      </w:pPr>
      <w:r w:rsidRPr="00973DB9">
        <w:rPr>
          <w:rFonts w:eastAsia="Calibri"/>
          <w:sz w:val="24"/>
          <w:szCs w:val="24"/>
        </w:rPr>
        <w:t>V</w:t>
      </w:r>
      <w:r w:rsidRPr="00973DB9">
        <w:rPr>
          <w:rFonts w:eastAsia="Calibri"/>
          <w:sz w:val="24"/>
          <w:szCs w:val="24"/>
          <w:lang w:val="en-US"/>
        </w:rPr>
        <w:t>I</w:t>
      </w:r>
      <w:r w:rsidRPr="00973DB9">
        <w:rPr>
          <w:rFonts w:eastAsia="Calibri"/>
          <w:sz w:val="24"/>
          <w:szCs w:val="24"/>
        </w:rPr>
        <w:t xml:space="preserve">. МЕТОДИЧЕСКОЕ ОБЕСПЕЧЕНИЕ УЧЕБНОГО ПРОЦЕССА </w:t>
      </w:r>
    </w:p>
    <w:p w:rsidR="00973DB9" w:rsidRPr="00973DB9" w:rsidRDefault="00973DB9" w:rsidP="00973DB9">
      <w:pPr>
        <w:spacing w:line="360" w:lineRule="auto"/>
        <w:jc w:val="both"/>
        <w:rPr>
          <w:rFonts w:eastAsia="Calibri"/>
          <w:sz w:val="24"/>
          <w:szCs w:val="24"/>
        </w:rPr>
      </w:pP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Занятия по предмету «Музыкальная литература проводятся в сформированных группах от 4 до 10 человек (мелкогрупповые занятия). Работа на уроках предполагает соединение нескольких видов получения информации: рассказ (но не монолог) педагога, разбор и прослушивание музыкального произведения.  Методически оправдано постоянное подключение обучающихся к обсуждаемой теме, вовлечение их в активный диалог.  Подобный метод способствует осознанному восприятию информации, что приводит к формированию устойчивых знаний.  </w:t>
      </w:r>
    </w:p>
    <w:p w:rsidR="00973DB9" w:rsidRPr="00973DB9" w:rsidRDefault="00973DB9" w:rsidP="00973DB9">
      <w:pPr>
        <w:spacing w:line="360" w:lineRule="auto"/>
        <w:jc w:val="both"/>
        <w:rPr>
          <w:rFonts w:eastAsia="Calibri"/>
          <w:sz w:val="24"/>
          <w:szCs w:val="24"/>
        </w:rPr>
      </w:pPr>
      <w:r w:rsidRPr="00973DB9">
        <w:rPr>
          <w:rFonts w:eastAsia="Calibri"/>
          <w:sz w:val="24"/>
          <w:szCs w:val="24"/>
        </w:rPr>
        <w:lastRenderedPageBreak/>
        <w:t xml:space="preserve">На каждом уроке «Музыкальной литературы» необходимо повторять и закреплять сведения, полученные на предыдущих занятиях. </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Современные технологии позволяют не только прослушивать музыкальные произведения, но и осуществлять просмотр видеозаписей. Наиболее целесообразными становятся просмотры на уроках отрывков балетов и опер, концертных фрагментов, сопровождаемых комментариями педагога. На уроках зачастую невозможно прослушать или просмотреть произведение целиком, подобная ситуация предусмотрена учебным планом.  Однако в старших классах целесообразно в пределах самостоятельной работы предлагать обучающимся ознакомиться с сочинением в целом, используя возможности Интернета. </w:t>
      </w:r>
    </w:p>
    <w:p w:rsidR="00973DB9" w:rsidRPr="00973DB9" w:rsidRDefault="00973DB9" w:rsidP="00973DB9">
      <w:pPr>
        <w:spacing w:line="360" w:lineRule="auto"/>
        <w:jc w:val="both"/>
        <w:rPr>
          <w:rFonts w:eastAsia="Calibri"/>
          <w:b/>
          <w:sz w:val="24"/>
          <w:szCs w:val="24"/>
        </w:rPr>
      </w:pPr>
      <w:r w:rsidRPr="00973DB9">
        <w:rPr>
          <w:rFonts w:eastAsia="Calibri"/>
          <w:b/>
          <w:sz w:val="24"/>
          <w:szCs w:val="24"/>
        </w:rPr>
        <w:t xml:space="preserve">Методические рекомендации преподавателям </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Урок музыкальной литературы, как правило, имеет следующую структуру: повторение пройденного и проверка самостоятельной работы, изучение нового материала, закрепление и объяснение домашнего задания.  Повторение и проверка знаний в начале урока помогает мобилизовать внимание учеников активизировать работу группы и установить связь между   темами уроков.  Чтобы вовлечь в процесс всех присутствующих в классе, рекомендуется пользоваться формой фронтального устного опроса. Возможно проведение небольшой тестовой работы в письменном виде.  Реже используется форма индивидуального опроса.  </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Изложение нового материала и прослушивание музыкальных произведений занимает основную часть урока.  Необходимо пользоваться всеми возможными методами обучения для достижения максимально эффективных результатов обучения.   Практически весь новый материал учащиеся воспринимают со слов преподавателя и при музыкальных прослушиваниях, поэтому огромное значение имеют разнообразные словесные методы (объяснение, поисковая и закрепляющая беседа, рассказ).  Предпочтение должно быть отдано такому методу, как беседа, в результате которой ученики самостоятельно приходят к новым знаниям.  Беседа, особенно поисковая, требует от преподавателя умения грамотно составить систему направленных вопросов и опыта управления беседой. Конечно, на уроках музыкальной литературы нельзя обойтись без такого универсального метода обучения, как объяснение.  Объяснение необходимо при разговоре о различных музыкальных жанрах, формах, приемах композиции, нередко нуждаются в объяснении названия музыкальных произведений, вышедшие из употребления слова, различные словосочетания, фразеологические обороты.  Специфическим именно для уроков музыкальной литературы является такой словесный метод, как рассказ, который   требует от преподавателя владения не только информацией, но и ораторским и актерским мастерством.  В построении рассказа могут использоваться прямая речь, цитаты, риторические вопросы, рассуждения. Рассказ должен быть подан эмоционально, с хорошей дикцией, интонационной гибкостью, в определенном темпе.  В форме рассказа может быть представлена биография композитора, изложение оперного сюжета, история создания и исполнения некоторых произведений. </w:t>
      </w:r>
    </w:p>
    <w:p w:rsidR="00973DB9" w:rsidRPr="00973DB9" w:rsidRDefault="00973DB9" w:rsidP="00973DB9">
      <w:pPr>
        <w:spacing w:line="360" w:lineRule="auto"/>
        <w:jc w:val="both"/>
        <w:rPr>
          <w:rFonts w:eastAsia="Calibri"/>
          <w:sz w:val="24"/>
          <w:szCs w:val="24"/>
        </w:rPr>
      </w:pPr>
      <w:r w:rsidRPr="00973DB9">
        <w:rPr>
          <w:rFonts w:eastAsia="Calibri"/>
          <w:b/>
          <w:sz w:val="24"/>
          <w:szCs w:val="24"/>
        </w:rPr>
        <w:t>Наглядные методы.</w:t>
      </w:r>
      <w:r w:rsidRPr="00973DB9">
        <w:rPr>
          <w:rFonts w:eastAsia="Calibri"/>
          <w:sz w:val="24"/>
          <w:szCs w:val="24"/>
        </w:rPr>
        <w:t xml:space="preserve">  Помимо традиционной для многих учебных предметов изобразительной и графической наглядности на музыкальной литературе используется такой специфический метод, </w:t>
      </w:r>
      <w:r w:rsidRPr="00973DB9">
        <w:rPr>
          <w:rFonts w:eastAsia="Calibri"/>
          <w:sz w:val="24"/>
          <w:szCs w:val="24"/>
        </w:rPr>
        <w:lastRenderedPageBreak/>
        <w:t xml:space="preserve">как наблюдение за звучащей музыкой по нотам.  Использование репродукций, фотоматериалов, видеозаписей уместно на биографических уроках, при изучении театральных произведений, при знакомстве с различными музыкальными инструментами и оркестровыми составами, и даже для </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лучшего понимания некоторых жанров – концерт, квартет, фортепианное   трио.  Использование различных схем, таблиц помогает структурировать материал биографии композитора, осознать последовательность событий в сюжете оперы, представить структуру сонатно-симфонического цикла, строение различных музыкальных форм.  Подобного рода схемы могут быть заранее подготовлены педагогом или составлены на уроке в совместной работе с учениками. </w:t>
      </w:r>
    </w:p>
    <w:p w:rsidR="00973DB9" w:rsidRPr="00973DB9" w:rsidRDefault="00973DB9" w:rsidP="00973DB9">
      <w:pPr>
        <w:spacing w:line="360" w:lineRule="auto"/>
        <w:jc w:val="both"/>
        <w:rPr>
          <w:rFonts w:eastAsia="Calibri"/>
          <w:sz w:val="24"/>
          <w:szCs w:val="24"/>
        </w:rPr>
      </w:pPr>
    </w:p>
    <w:p w:rsidR="00973DB9" w:rsidRPr="00973DB9" w:rsidRDefault="00973DB9" w:rsidP="00973DB9">
      <w:pPr>
        <w:spacing w:line="360" w:lineRule="auto"/>
        <w:jc w:val="both"/>
        <w:rPr>
          <w:rFonts w:eastAsia="Calibri"/>
          <w:b/>
          <w:sz w:val="24"/>
          <w:szCs w:val="24"/>
        </w:rPr>
      </w:pPr>
      <w:r w:rsidRPr="00973DB9">
        <w:rPr>
          <w:rFonts w:eastAsia="Calibri"/>
          <w:b/>
          <w:sz w:val="24"/>
          <w:szCs w:val="24"/>
        </w:rPr>
        <w:t xml:space="preserve">Методические рекомендации по проведению урока в 9 (6) классе </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   Каждую новую тему открывает небольшое вступительное слово преподавателя, устанавливающее связи новой   темы с содержанием предшествующих уроков, собирающее внимание учеников.  Затем слово передается ученику, подготовившего сообщение (доклад) по данной теме в пределах 5-10 минут (возможно чтение заранее написанного текста). Оно должно содержать краткую характеристику эпохи, среды, личности и творческого наследия композитора (при этом необходимо приводить наиболее значительные факты из жизни композитора).  Ввиду того, что подобная форма заданий ранее не практиковалась и представляет для подростка определенную сложность задача преподавателя -  объяснить, каким должно быть подобное сообщение и как его следует готовить. Отсутствие единого школьного учебника по тематическому плану дополнительного года обучения делает необходимым обращение к иным источникам информации (словари, справочники, энциклопедии, литература о музыке для школьников). И здесь не обойтись без советов и практической помощи преподавателя. </w:t>
      </w:r>
    </w:p>
    <w:p w:rsidR="00973DB9" w:rsidRPr="00973DB9" w:rsidRDefault="00973DB9" w:rsidP="00973DB9">
      <w:pPr>
        <w:spacing w:line="360" w:lineRule="auto"/>
        <w:jc w:val="both"/>
        <w:rPr>
          <w:rFonts w:eastAsia="Calibri"/>
          <w:sz w:val="24"/>
          <w:szCs w:val="24"/>
        </w:rPr>
      </w:pPr>
      <w:r w:rsidRPr="00973DB9">
        <w:rPr>
          <w:rFonts w:eastAsia="Calibri"/>
          <w:sz w:val="24"/>
          <w:szCs w:val="24"/>
        </w:rPr>
        <w:t>Выступление учащегося перед своими одноклассниками   должно быть прокомментировано преподавателем, а его замечания и советы - учтены будущими «докладчиками».  Количество выступлений каждого ученика зависит от численного состава группы, но не должно быть менее</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 2-3-х раз в учебном году.  Каждое выступление засчитывается как выполнение требований и включается в общий зачет.  Оценивать выступления в баллах нежелательно, -  самостоятельность учащихся при подготовке выступления всегда относительна, и это неизбежно в силу характера самого задания и отсутствия опыта. Обучающая направленность такого задания - в приобщении школьников к студенческому виду работы над текстовым материалом, из которого нужно отобрать минимум необходимого. Распределение тем для сообщений можно осуществить как в начале четверти, полугодия, так и по ходу занятий. </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Основное время урока посвящается прослушиванию музыки с необходимым предисловием преподавателя, подготавливающим осмысленное восприятие произведения (возможен предварительный показ одной или нескольких основных тем на фортепиано).  Обмен впечатлениями и краткое подведение итогов завершают урок. </w:t>
      </w:r>
    </w:p>
    <w:p w:rsidR="00973DB9" w:rsidRDefault="00973DB9" w:rsidP="00973DB9">
      <w:pPr>
        <w:spacing w:line="360" w:lineRule="auto"/>
        <w:jc w:val="both"/>
        <w:rPr>
          <w:rFonts w:eastAsia="Calibri"/>
          <w:sz w:val="24"/>
          <w:szCs w:val="24"/>
        </w:rPr>
      </w:pPr>
      <w:r w:rsidRPr="00973DB9">
        <w:rPr>
          <w:rFonts w:eastAsia="Calibri"/>
          <w:sz w:val="24"/>
          <w:szCs w:val="24"/>
        </w:rPr>
        <w:t xml:space="preserve"> </w:t>
      </w:r>
    </w:p>
    <w:p w:rsidR="00E85D04" w:rsidRPr="00973DB9" w:rsidRDefault="00E85D04" w:rsidP="00973DB9">
      <w:pPr>
        <w:spacing w:line="360" w:lineRule="auto"/>
        <w:jc w:val="both"/>
        <w:rPr>
          <w:rFonts w:eastAsia="Calibri"/>
          <w:sz w:val="24"/>
          <w:szCs w:val="24"/>
        </w:rPr>
      </w:pPr>
    </w:p>
    <w:p w:rsidR="00973DB9" w:rsidRPr="00973DB9" w:rsidRDefault="00973DB9" w:rsidP="00973DB9">
      <w:pPr>
        <w:spacing w:line="360" w:lineRule="auto"/>
        <w:jc w:val="both"/>
        <w:rPr>
          <w:rFonts w:eastAsia="Calibri"/>
          <w:b/>
          <w:sz w:val="24"/>
          <w:szCs w:val="24"/>
        </w:rPr>
      </w:pPr>
      <w:r w:rsidRPr="00973DB9">
        <w:rPr>
          <w:rFonts w:eastAsia="Calibri"/>
          <w:b/>
          <w:sz w:val="24"/>
          <w:szCs w:val="24"/>
        </w:rPr>
        <w:lastRenderedPageBreak/>
        <w:t xml:space="preserve">Ожидаемые результаты и способы их проверки </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Дополнительны год обучения должен содействовать проявлению творческой инициативы учащихся.  Хорошо обсудит с ними на первых уроках общую тематику занятий, выслушать и учесть пожелания учеников, объяснить назначение и содержание их сообщений, предусмотреть возможность исполнения музыки (по тематике занятии) </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Наблюдение за звучащей музыкой по нотам, разбор   нотных примеров перед прослушиванием музыки также тесно соприкасается с практическими методами обучения.  К ним можно также отнести прослушивание музыкальных произведений без нотного текста и работу с текстом учебника.  Формирование умения слушать музыкальное произведение с одновременным наблюдением по нотам должно   происходить в ходе систематических упражнений.  Степень трудности должна быть посильной для учеников и не отвлекать их от музыки. </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Наиболее простой текст для наблюдения по нотам представляет фортепианная музыка, сложнее ориентироваться в   переложении симфонической музыки для фортепиано.  Известную трудность представляют вокальные произведения, оперы, где необходимо следить за записью нот на нескольких нотоносцах и за текстом.  Знакомство с партитурой предполагается в старших классах и должно носить выборочный характер.  Перед началом прослушивания любого произведения преподавателю следует объяснить, на что следует обратить внимание, а во время прослушивания помогать ученикам следить по нотам. </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Такая систематическая работа со временем помогает выработать стойкие ассоциативные связи между звуковыми образами и соответствующей нотной записью. </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Прослушивание музыки без нотного текста с одной стороны, представляется самым естественным, с другой стороны   имеет свои сложности.  Обучая детей слушать музыку, трудно наглядно продемонстрировать, как это надо делать, и проверить, насколько это получается у учеников. Преподаватель может лишь косвенно проследить, насколько внимательны ученики. Необходимо помнить о том, что слуховое внимание достаточно хрупко.  Устойчивость внимания обеспечивается длительностью слуховой сосредоточенности.  Именно поэтому объем звучащего музыкального произведения должен увеличиваться постепенно. </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Педагогу необходимо уметь организовывать внимание учащихся, используя определенные приемы для сосредоточения внимания и для его поддержания (рассказ об истории создания произведения, разъяснение содержания произведения, привлечение изобразительной наглядности, создание определенного эмоционального состояния, постановка слуховых поисковых задач, переключение слухового внимания).   </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Работа с учебником является одним из общих учебных видов работы. </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На музыкальной литературе целесообразно использовать учебник в классной работе для того, чтобы ученики рассмотрели иллюстрацию, разобрали нотный пример, сверили написание сложных имен и фамилий, названий произведений, терминов, нашли в тексте определенную информацию (даты, перечисление жанров, количество произведений). Возможно выполнение небольшого самостоятельного задания в классе по учебнику (например, чтение фрагмента биографии, </w:t>
      </w:r>
      <w:r w:rsidRPr="00973DB9">
        <w:rPr>
          <w:rFonts w:eastAsia="Calibri"/>
          <w:sz w:val="24"/>
          <w:szCs w:val="24"/>
        </w:rPr>
        <w:lastRenderedPageBreak/>
        <w:t xml:space="preserve">содержания сценического произведения).  Учебник должен максимально использоваться учениками для самостоятельной домашней работы. Завершая урок, целесообразно сделать небольшое повторение, акцентировав внимание учеников на новых знаниях, полученных во время занятия.  </w:t>
      </w:r>
    </w:p>
    <w:p w:rsidR="00973DB9" w:rsidRPr="00973DB9" w:rsidRDefault="00973DB9" w:rsidP="00973DB9">
      <w:pPr>
        <w:spacing w:line="360" w:lineRule="auto"/>
        <w:jc w:val="both"/>
        <w:rPr>
          <w:rFonts w:eastAsia="Calibri"/>
          <w:sz w:val="24"/>
          <w:szCs w:val="24"/>
        </w:rPr>
      </w:pPr>
    </w:p>
    <w:p w:rsidR="00973DB9" w:rsidRPr="00973DB9" w:rsidRDefault="00973DB9" w:rsidP="00973DB9">
      <w:pPr>
        <w:spacing w:line="360" w:lineRule="auto"/>
        <w:jc w:val="both"/>
        <w:rPr>
          <w:rFonts w:eastAsia="Calibri"/>
          <w:b/>
          <w:sz w:val="24"/>
          <w:szCs w:val="24"/>
        </w:rPr>
      </w:pPr>
      <w:r w:rsidRPr="00973DB9">
        <w:rPr>
          <w:rFonts w:eastAsia="Calibri"/>
          <w:b/>
          <w:sz w:val="24"/>
          <w:szCs w:val="24"/>
        </w:rPr>
        <w:t xml:space="preserve">Рекомендации по организации самостоятельной работы обучающихся </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Домашнее задание, которое ученики получают в конце урока, должно логично вытекать из пройденного в классе.  Ученикам следует не просто указать, какие страницы в учебнике они должны прочитать, необходимо подчеркнуть, что они должны сделать на следующем уроке (рассказывать, отвечать на вопросы, объяснять значение терминов, узнавать музыкальные </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примеры и т.д.) и объяснить, что для этого нужно сделать дома. </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Самостоятельная (внеаудиторная) работа составляет 1 час в неделю. </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Для достижения лучших результатов рекомендуется делить это время на две части на протяжении недели от урока до урока.  Регулярная самостоятельная работа включает в себя в том числе, повторение пройденного материала (соответствующие разделы в учебниках), поиск информации и закрепление сведений, связанных с изучаемыми темами, повторение музыкальных тем. </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 </w:t>
      </w:r>
    </w:p>
    <w:p w:rsidR="00973DB9" w:rsidRPr="00973DB9" w:rsidRDefault="00973DB9" w:rsidP="00973DB9">
      <w:pPr>
        <w:spacing w:line="360" w:lineRule="auto"/>
        <w:jc w:val="center"/>
        <w:rPr>
          <w:rFonts w:eastAsia="Calibri"/>
          <w:sz w:val="24"/>
          <w:szCs w:val="24"/>
        </w:rPr>
      </w:pPr>
      <w:r w:rsidRPr="00973DB9">
        <w:rPr>
          <w:rFonts w:eastAsia="Calibri"/>
          <w:b/>
          <w:bCs/>
          <w:sz w:val="24"/>
          <w:szCs w:val="24"/>
        </w:rPr>
        <w:t>Список учебной и методической литературы</w:t>
      </w:r>
    </w:p>
    <w:p w:rsidR="00973DB9" w:rsidRPr="00973DB9" w:rsidRDefault="00973DB9" w:rsidP="00973DB9">
      <w:pPr>
        <w:jc w:val="center"/>
        <w:rPr>
          <w:rFonts w:eastAsia="Calibri"/>
          <w:b/>
          <w:bCs/>
          <w:sz w:val="24"/>
          <w:szCs w:val="24"/>
        </w:rPr>
      </w:pP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Учебники </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Аверьянова О.И. «Отечественная музыкальная литература ХХ века» </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Учебник для ДМШ (четвертый год обучения). М.: «Музыка», 2005 </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Брянцева В.Н. «Музыкальная литература зарубежных стран: учебник </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для   детских музыкальных школ (второй год обучения)», М. «Музыка», 2002 </w:t>
      </w:r>
    </w:p>
    <w:p w:rsidR="00973DB9" w:rsidRPr="00973DB9" w:rsidRDefault="00E85D04" w:rsidP="00973DB9">
      <w:pPr>
        <w:spacing w:line="360" w:lineRule="auto"/>
        <w:jc w:val="both"/>
        <w:rPr>
          <w:rFonts w:eastAsia="Calibri"/>
          <w:sz w:val="24"/>
          <w:szCs w:val="24"/>
        </w:rPr>
      </w:pPr>
      <w:r>
        <w:rPr>
          <w:rFonts w:eastAsia="Calibri"/>
          <w:sz w:val="24"/>
          <w:szCs w:val="24"/>
        </w:rPr>
        <w:t xml:space="preserve">Козлова </w:t>
      </w:r>
      <w:r w:rsidR="00973DB9" w:rsidRPr="00973DB9">
        <w:rPr>
          <w:rFonts w:eastAsia="Calibri"/>
          <w:sz w:val="24"/>
          <w:szCs w:val="24"/>
        </w:rPr>
        <w:t xml:space="preserve">Н.П. «Русская  музыкальная  литература».  Учебник для ДМШ. Третий год обучения. М.: «Музыка», 2004 </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Лагутин А. </w:t>
      </w:r>
      <w:r w:rsidR="00E85D04">
        <w:rPr>
          <w:rFonts w:eastAsia="Calibri"/>
          <w:sz w:val="24"/>
          <w:szCs w:val="24"/>
        </w:rPr>
        <w:t xml:space="preserve">И, Владимиров В.Н. Музыкальная </w:t>
      </w:r>
      <w:r w:rsidRPr="00973DB9">
        <w:rPr>
          <w:rFonts w:eastAsia="Calibri"/>
          <w:sz w:val="24"/>
          <w:szCs w:val="24"/>
        </w:rPr>
        <w:t xml:space="preserve">литература. Учебник для 4 класса детских музыкальных школ и школ искусств (первый год обучения предмету). М.: «Престо», 2006 </w:t>
      </w:r>
    </w:p>
    <w:p w:rsidR="00973DB9" w:rsidRPr="00973DB9" w:rsidRDefault="00E85D04" w:rsidP="00973DB9">
      <w:pPr>
        <w:spacing w:line="360" w:lineRule="auto"/>
        <w:jc w:val="both"/>
        <w:rPr>
          <w:rFonts w:eastAsia="Calibri"/>
          <w:sz w:val="24"/>
          <w:szCs w:val="24"/>
        </w:rPr>
      </w:pPr>
      <w:r>
        <w:rPr>
          <w:rFonts w:eastAsia="Calibri"/>
          <w:sz w:val="24"/>
          <w:szCs w:val="24"/>
        </w:rPr>
        <w:t xml:space="preserve">Осовицкая </w:t>
      </w:r>
      <w:r w:rsidR="00973DB9" w:rsidRPr="00973DB9">
        <w:rPr>
          <w:rFonts w:eastAsia="Calibri"/>
          <w:sz w:val="24"/>
          <w:szCs w:val="24"/>
        </w:rPr>
        <w:t xml:space="preserve">З.Е.,  Казаринова  А.С. Музыкальная  литература.  Первый год обучения </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Прохорова И.А. «Музыкальная литература зарубежных стран» для 5 класса ДМШ. М.: «Музыка»,1985.  </w:t>
      </w:r>
    </w:p>
    <w:p w:rsidR="00973DB9" w:rsidRPr="00973DB9" w:rsidRDefault="00E85D04" w:rsidP="00973DB9">
      <w:pPr>
        <w:spacing w:line="360" w:lineRule="auto"/>
        <w:jc w:val="both"/>
        <w:rPr>
          <w:rFonts w:eastAsia="Calibri"/>
          <w:sz w:val="24"/>
          <w:szCs w:val="24"/>
        </w:rPr>
      </w:pPr>
      <w:r>
        <w:rPr>
          <w:rFonts w:eastAsia="Calibri"/>
          <w:sz w:val="24"/>
          <w:szCs w:val="24"/>
        </w:rPr>
        <w:t xml:space="preserve">Смирнова </w:t>
      </w:r>
      <w:r w:rsidR="00973DB9" w:rsidRPr="00973DB9">
        <w:rPr>
          <w:rFonts w:eastAsia="Calibri"/>
          <w:sz w:val="24"/>
          <w:szCs w:val="24"/>
        </w:rPr>
        <w:t xml:space="preserve">Э.С. «Русская  музыкальная  литература».  Учебник для ДМШ (третий год обучения). М.: «Музыка»  </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Учебные пособия </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Калинина Г.Ф. Тесты по музыкальной литературе для 4 класса </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                           Тесты по зарубежной музыке </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                           Тесты по русской музыке </w:t>
      </w:r>
    </w:p>
    <w:p w:rsidR="00973DB9" w:rsidRPr="00973DB9" w:rsidRDefault="00E85D04" w:rsidP="00973DB9">
      <w:pPr>
        <w:spacing w:line="360" w:lineRule="auto"/>
        <w:jc w:val="both"/>
        <w:rPr>
          <w:rFonts w:eastAsia="Calibri"/>
          <w:sz w:val="24"/>
          <w:szCs w:val="24"/>
        </w:rPr>
      </w:pPr>
      <w:r>
        <w:rPr>
          <w:rFonts w:eastAsia="Calibri"/>
          <w:sz w:val="24"/>
          <w:szCs w:val="24"/>
        </w:rPr>
        <w:t>Калинина Г.Ф.,</w:t>
      </w:r>
      <w:r w:rsidR="00973DB9" w:rsidRPr="00973DB9">
        <w:rPr>
          <w:rFonts w:eastAsia="Calibri"/>
          <w:sz w:val="24"/>
          <w:szCs w:val="24"/>
        </w:rPr>
        <w:t xml:space="preserve"> Егорова  Л.Н. Тесты по отечественной музыке </w:t>
      </w:r>
    </w:p>
    <w:p w:rsidR="00973DB9" w:rsidRPr="00973DB9" w:rsidRDefault="00E85D04" w:rsidP="00973DB9">
      <w:pPr>
        <w:spacing w:line="360" w:lineRule="auto"/>
        <w:jc w:val="both"/>
        <w:rPr>
          <w:rFonts w:eastAsia="Calibri"/>
          <w:sz w:val="24"/>
          <w:szCs w:val="24"/>
        </w:rPr>
      </w:pPr>
      <w:r>
        <w:rPr>
          <w:rFonts w:eastAsia="Calibri"/>
          <w:sz w:val="24"/>
          <w:szCs w:val="24"/>
        </w:rPr>
        <w:lastRenderedPageBreak/>
        <w:t>Островская</w:t>
      </w:r>
      <w:r w:rsidR="00973DB9" w:rsidRPr="00973DB9">
        <w:rPr>
          <w:rFonts w:eastAsia="Calibri"/>
          <w:sz w:val="24"/>
          <w:szCs w:val="24"/>
        </w:rPr>
        <w:t xml:space="preserve"> Я.Е.,  Фролова  Л.  А., Цес Н.Н.  Рабочая тетрадь по музыкальной литературе зарубежных стран 5 класс (2 год обучения). «Композитор» СПб, 2012 </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Панова Н.В.  Музыкальная литература зарубежных стран (рабочая тетрадь для 5 кл.). М., «Престо», 2009 </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Панова Н.В. Русская музыкальная литература (рабочая тетрадь для 6-7 кл.). I часть. М., «Престо», 2009; II часть. М., «Престо», 2010 </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Хрестоматии </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Хрестоматия по музыкальной литературе для 4 класса ДМШ. Составители Владимиров В.Н., Лагутин А.М.: «Музыка», 1970 </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Хрестоматия по музыкальной литературе зарубежных стран для 5 класса ДМШ. Составитель Прохорова И.М.: «Музыка», 1990 </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Хрестоматия по русской музыкальной литературе для 6-7 классов ДМШ. Составители. Смирнова Э.С., Самонов А.М.: «Музыка», 1968 </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Хрестоматия по музыкальной литературе советского периода для 7 класса ДМШ. Составитель Самонов А.М.: «Музыка», 1993 </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Методическая литература </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Лагутин А.И.  Методика преподавания музыкальной литературы в детской музыкальной школе. М., Музыка, 1982 </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Лагутин А.И.  Методика преподавания музыкальной литературы в детской музыкальной школе (для музыкальных училищ). М., 2005 </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Лисянская Е.Б. Музыкальная литература: методическое пособие.  Росмэн, 2001 </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Методические записки по вопросам музыкального образования. Сб. статей, вып.3. М.: «Музыка»,1991 </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Рекомендуемая дополнительная литература </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Всеобщая история музыки /авт.-сост. А. Минакова, С. Минаков – М.: Эксмо, 2009. </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Жизни великих музыкантов. Эпоха творчества: вып.1 – Роланд Вернон.  А. Вивальди, И.С.Бах, В.А. Моцарт, Л. Бетховен; вып.2 – Роланд Вернон.  Ф. Шопен, Дж. Верди, Дж. Гершвин, И. Стравинский; вып.3 – Николай Осипов. М. Глинка, П. Чайковский, М. Мусоргский, Н. Римский-Корсаков. Изд-во «Поматур».  </w:t>
      </w:r>
    </w:p>
    <w:p w:rsidR="00973DB9" w:rsidRPr="00973DB9" w:rsidRDefault="00973DB9" w:rsidP="00973DB9">
      <w:pPr>
        <w:rPr>
          <w:rFonts w:eastAsia="Calibri"/>
          <w:sz w:val="24"/>
          <w:szCs w:val="24"/>
        </w:rPr>
      </w:pPr>
    </w:p>
    <w:p w:rsidR="00973DB9" w:rsidRPr="00973DB9" w:rsidRDefault="00973DB9" w:rsidP="00973DB9">
      <w:pPr>
        <w:autoSpaceDE w:val="0"/>
        <w:autoSpaceDN w:val="0"/>
        <w:adjustRightInd w:val="0"/>
        <w:spacing w:after="120"/>
        <w:jc w:val="center"/>
        <w:rPr>
          <w:rFonts w:eastAsia="Calibri"/>
          <w:b/>
          <w:sz w:val="24"/>
          <w:szCs w:val="24"/>
        </w:rPr>
      </w:pPr>
      <w:r w:rsidRPr="00973DB9">
        <w:rPr>
          <w:rFonts w:eastAsia="Calibri"/>
          <w:b/>
          <w:sz w:val="24"/>
          <w:szCs w:val="24"/>
        </w:rPr>
        <w:t xml:space="preserve"> Библиографический список</w:t>
      </w:r>
    </w:p>
    <w:p w:rsidR="00973DB9" w:rsidRPr="00973DB9" w:rsidRDefault="00973DB9" w:rsidP="00973DB9">
      <w:pPr>
        <w:tabs>
          <w:tab w:val="left" w:pos="360"/>
        </w:tabs>
        <w:autoSpaceDE w:val="0"/>
        <w:autoSpaceDN w:val="0"/>
        <w:adjustRightInd w:val="0"/>
        <w:spacing w:line="360" w:lineRule="auto"/>
        <w:jc w:val="both"/>
        <w:rPr>
          <w:rFonts w:eastAsia="Calibri"/>
          <w:sz w:val="24"/>
          <w:szCs w:val="24"/>
        </w:rPr>
      </w:pPr>
      <w:r w:rsidRPr="00973DB9">
        <w:rPr>
          <w:rFonts w:eastAsia="Calibri"/>
          <w:sz w:val="24"/>
          <w:szCs w:val="24"/>
        </w:rPr>
        <w:t xml:space="preserve">            - Александрова В. Есть внутренняя музыка души // Музыка в школе, 1990, №3. С. 29-31.</w:t>
      </w:r>
    </w:p>
    <w:p w:rsidR="00973DB9" w:rsidRPr="00973DB9" w:rsidRDefault="00973DB9" w:rsidP="00973DB9">
      <w:pPr>
        <w:tabs>
          <w:tab w:val="left" w:pos="360"/>
        </w:tabs>
        <w:autoSpaceDE w:val="0"/>
        <w:autoSpaceDN w:val="0"/>
        <w:adjustRightInd w:val="0"/>
        <w:spacing w:line="360" w:lineRule="auto"/>
        <w:jc w:val="both"/>
        <w:rPr>
          <w:rFonts w:eastAsia="Calibri"/>
          <w:sz w:val="24"/>
          <w:szCs w:val="24"/>
        </w:rPr>
      </w:pPr>
      <w:r w:rsidRPr="00973DB9">
        <w:rPr>
          <w:rFonts w:eastAsia="Calibri"/>
          <w:sz w:val="24"/>
          <w:szCs w:val="24"/>
        </w:rPr>
        <w:t>- Асафьев Б. Избранные статьи о музыкальном просвещении и образовании. М.,1965.</w:t>
      </w:r>
    </w:p>
    <w:p w:rsidR="00973DB9" w:rsidRPr="00973DB9" w:rsidRDefault="00973DB9" w:rsidP="00973DB9">
      <w:pPr>
        <w:tabs>
          <w:tab w:val="left" w:pos="360"/>
        </w:tabs>
        <w:autoSpaceDE w:val="0"/>
        <w:autoSpaceDN w:val="0"/>
        <w:adjustRightInd w:val="0"/>
        <w:spacing w:line="360" w:lineRule="auto"/>
        <w:jc w:val="both"/>
        <w:rPr>
          <w:rFonts w:eastAsia="Calibri"/>
          <w:sz w:val="24"/>
          <w:szCs w:val="24"/>
        </w:rPr>
      </w:pPr>
      <w:r w:rsidRPr="00973DB9">
        <w:rPr>
          <w:rFonts w:eastAsia="Calibri"/>
          <w:sz w:val="24"/>
          <w:szCs w:val="24"/>
        </w:rPr>
        <w:t>- Белякаева-Казанская Л. В. Силуэты музыкального Петербурга. СПб, Лениздат, 2001.</w:t>
      </w:r>
    </w:p>
    <w:p w:rsidR="00973DB9" w:rsidRPr="00973DB9" w:rsidRDefault="00973DB9" w:rsidP="00973DB9">
      <w:pPr>
        <w:tabs>
          <w:tab w:val="left" w:pos="360"/>
        </w:tabs>
        <w:autoSpaceDE w:val="0"/>
        <w:autoSpaceDN w:val="0"/>
        <w:adjustRightInd w:val="0"/>
        <w:spacing w:line="360" w:lineRule="auto"/>
        <w:jc w:val="both"/>
        <w:rPr>
          <w:rFonts w:eastAsia="Calibri"/>
          <w:sz w:val="24"/>
          <w:szCs w:val="24"/>
        </w:rPr>
      </w:pPr>
      <w:r w:rsidRPr="00973DB9">
        <w:rPr>
          <w:rFonts w:eastAsia="Calibri"/>
          <w:sz w:val="24"/>
          <w:szCs w:val="24"/>
        </w:rPr>
        <w:t>- Брянцева В. Музыкальная литература зарубежных стран: Учебник для ДМШ: Второй год обучения предмету. М., 2000.</w:t>
      </w:r>
    </w:p>
    <w:p w:rsidR="00973DB9" w:rsidRPr="00973DB9" w:rsidRDefault="00973DB9" w:rsidP="00973DB9">
      <w:pPr>
        <w:tabs>
          <w:tab w:val="left" w:pos="360"/>
        </w:tabs>
        <w:autoSpaceDE w:val="0"/>
        <w:autoSpaceDN w:val="0"/>
        <w:adjustRightInd w:val="0"/>
        <w:spacing w:line="360" w:lineRule="auto"/>
        <w:jc w:val="both"/>
        <w:rPr>
          <w:rFonts w:eastAsia="Calibri"/>
          <w:sz w:val="24"/>
          <w:szCs w:val="24"/>
        </w:rPr>
      </w:pPr>
      <w:r w:rsidRPr="00973DB9">
        <w:rPr>
          <w:rFonts w:eastAsia="Calibri"/>
          <w:sz w:val="24"/>
          <w:szCs w:val="24"/>
        </w:rPr>
        <w:t>- Булучевский Ю., Фомин В. Краткий музыкальный словарь для учащихся. Л., 1977.</w:t>
      </w:r>
    </w:p>
    <w:p w:rsidR="00973DB9" w:rsidRPr="00973DB9" w:rsidRDefault="00973DB9" w:rsidP="00973DB9">
      <w:pPr>
        <w:tabs>
          <w:tab w:val="left" w:pos="360"/>
        </w:tabs>
        <w:autoSpaceDE w:val="0"/>
        <w:autoSpaceDN w:val="0"/>
        <w:adjustRightInd w:val="0"/>
        <w:spacing w:line="360" w:lineRule="auto"/>
        <w:jc w:val="both"/>
        <w:rPr>
          <w:rFonts w:eastAsia="Calibri"/>
          <w:sz w:val="24"/>
          <w:szCs w:val="24"/>
        </w:rPr>
      </w:pPr>
      <w:r w:rsidRPr="00973DB9">
        <w:rPr>
          <w:rFonts w:eastAsia="Calibri"/>
          <w:sz w:val="24"/>
          <w:szCs w:val="24"/>
        </w:rPr>
        <w:t>- Васина – Гроссман В. Первая книжка о музыке. М., 1976.</w:t>
      </w:r>
    </w:p>
    <w:p w:rsidR="00973DB9" w:rsidRPr="00973DB9" w:rsidRDefault="00973DB9" w:rsidP="00973DB9">
      <w:pPr>
        <w:tabs>
          <w:tab w:val="left" w:pos="360"/>
        </w:tabs>
        <w:autoSpaceDE w:val="0"/>
        <w:autoSpaceDN w:val="0"/>
        <w:adjustRightInd w:val="0"/>
        <w:spacing w:line="360" w:lineRule="auto"/>
        <w:jc w:val="both"/>
        <w:rPr>
          <w:rFonts w:eastAsia="Calibri"/>
          <w:sz w:val="24"/>
          <w:szCs w:val="24"/>
        </w:rPr>
      </w:pPr>
      <w:r w:rsidRPr="00973DB9">
        <w:rPr>
          <w:rFonts w:eastAsia="Calibri"/>
          <w:sz w:val="24"/>
          <w:szCs w:val="24"/>
        </w:rPr>
        <w:lastRenderedPageBreak/>
        <w:t>- Васина-Гроссман В. Книга о музыке и великих музыкантах. М., 1999.</w:t>
      </w:r>
    </w:p>
    <w:p w:rsidR="00973DB9" w:rsidRPr="00973DB9" w:rsidRDefault="00973DB9" w:rsidP="00973DB9">
      <w:pPr>
        <w:tabs>
          <w:tab w:val="left" w:pos="360"/>
        </w:tabs>
        <w:autoSpaceDE w:val="0"/>
        <w:autoSpaceDN w:val="0"/>
        <w:adjustRightInd w:val="0"/>
        <w:spacing w:line="360" w:lineRule="auto"/>
        <w:jc w:val="both"/>
        <w:rPr>
          <w:rFonts w:eastAsia="Calibri"/>
          <w:sz w:val="24"/>
          <w:szCs w:val="24"/>
        </w:rPr>
      </w:pPr>
      <w:r w:rsidRPr="00973DB9">
        <w:rPr>
          <w:rFonts w:eastAsia="Calibri"/>
          <w:sz w:val="24"/>
          <w:szCs w:val="24"/>
        </w:rPr>
        <w:t>- Волкова П., Казанцева Л. Уроки музыки – уроки творчества // Проблемы детского музыкального воспитания. Сб. тр. /РАМ им. Гнесиных, Вып. 131, 1994. С. 31-47.</w:t>
      </w:r>
    </w:p>
    <w:p w:rsidR="00973DB9" w:rsidRPr="00973DB9" w:rsidRDefault="00973DB9" w:rsidP="00973DB9">
      <w:pPr>
        <w:tabs>
          <w:tab w:val="left" w:pos="360"/>
        </w:tabs>
        <w:autoSpaceDE w:val="0"/>
        <w:autoSpaceDN w:val="0"/>
        <w:adjustRightInd w:val="0"/>
        <w:spacing w:line="360" w:lineRule="auto"/>
        <w:jc w:val="both"/>
        <w:rPr>
          <w:rFonts w:eastAsia="Calibri"/>
          <w:sz w:val="24"/>
          <w:szCs w:val="24"/>
        </w:rPr>
      </w:pPr>
      <w:r w:rsidRPr="00973DB9">
        <w:rPr>
          <w:rFonts w:eastAsia="Calibri"/>
          <w:sz w:val="24"/>
          <w:szCs w:val="24"/>
        </w:rPr>
        <w:t xml:space="preserve">- Гивенталь И. Методика обучения музыкальной литературе в училище: учебное пособие. М.,1987. </w:t>
      </w:r>
    </w:p>
    <w:p w:rsidR="00973DB9" w:rsidRPr="00973DB9" w:rsidRDefault="00973DB9" w:rsidP="00973DB9">
      <w:pPr>
        <w:tabs>
          <w:tab w:val="left" w:pos="360"/>
        </w:tabs>
        <w:autoSpaceDE w:val="0"/>
        <w:autoSpaceDN w:val="0"/>
        <w:adjustRightInd w:val="0"/>
        <w:spacing w:line="360" w:lineRule="auto"/>
        <w:jc w:val="both"/>
        <w:rPr>
          <w:rFonts w:eastAsia="Calibri"/>
          <w:sz w:val="24"/>
          <w:szCs w:val="24"/>
        </w:rPr>
      </w:pPr>
      <w:r w:rsidRPr="00973DB9">
        <w:rPr>
          <w:rFonts w:eastAsia="Calibri"/>
          <w:sz w:val="24"/>
          <w:szCs w:val="24"/>
        </w:rPr>
        <w:t xml:space="preserve">- Кадцын Л. Музыкальное искусство и творчество слушателя. М., 1990. </w:t>
      </w:r>
    </w:p>
    <w:p w:rsidR="00973DB9" w:rsidRPr="00973DB9" w:rsidRDefault="00973DB9" w:rsidP="00973DB9">
      <w:pPr>
        <w:tabs>
          <w:tab w:val="left" w:pos="360"/>
        </w:tabs>
        <w:autoSpaceDE w:val="0"/>
        <w:autoSpaceDN w:val="0"/>
        <w:adjustRightInd w:val="0"/>
        <w:spacing w:line="360" w:lineRule="auto"/>
        <w:jc w:val="both"/>
        <w:rPr>
          <w:rFonts w:eastAsia="Calibri"/>
          <w:sz w:val="24"/>
          <w:szCs w:val="24"/>
        </w:rPr>
      </w:pPr>
      <w:r w:rsidRPr="00973DB9">
        <w:rPr>
          <w:rFonts w:eastAsia="Calibri"/>
          <w:sz w:val="24"/>
          <w:szCs w:val="24"/>
        </w:rPr>
        <w:t xml:space="preserve">- Калинина Г. Пособие по музыкальной литературе. Вып. I-III. М., 1998. </w:t>
      </w:r>
    </w:p>
    <w:p w:rsidR="00973DB9" w:rsidRPr="00973DB9" w:rsidRDefault="00973DB9" w:rsidP="00973DB9">
      <w:pPr>
        <w:tabs>
          <w:tab w:val="left" w:pos="360"/>
        </w:tabs>
        <w:autoSpaceDE w:val="0"/>
        <w:autoSpaceDN w:val="0"/>
        <w:adjustRightInd w:val="0"/>
        <w:spacing w:line="360" w:lineRule="auto"/>
        <w:jc w:val="both"/>
        <w:rPr>
          <w:rFonts w:eastAsia="Calibri"/>
          <w:sz w:val="24"/>
          <w:szCs w:val="24"/>
        </w:rPr>
      </w:pPr>
      <w:r w:rsidRPr="00973DB9">
        <w:rPr>
          <w:rFonts w:eastAsia="Calibri"/>
          <w:sz w:val="24"/>
          <w:szCs w:val="24"/>
        </w:rPr>
        <w:t xml:space="preserve">- Калинина Г., Егорова Л. Пособие по музыкальной литературе. Вып IV. Тесты по отечественной музыке XX века. М., 1998.  </w:t>
      </w:r>
    </w:p>
    <w:p w:rsidR="00973DB9" w:rsidRPr="00973DB9" w:rsidRDefault="00973DB9" w:rsidP="00973DB9">
      <w:pPr>
        <w:tabs>
          <w:tab w:val="left" w:pos="360"/>
        </w:tabs>
        <w:autoSpaceDE w:val="0"/>
        <w:autoSpaceDN w:val="0"/>
        <w:adjustRightInd w:val="0"/>
        <w:spacing w:line="360" w:lineRule="auto"/>
        <w:jc w:val="both"/>
        <w:rPr>
          <w:rFonts w:eastAsia="Calibri"/>
          <w:sz w:val="24"/>
          <w:szCs w:val="24"/>
        </w:rPr>
      </w:pPr>
      <w:r w:rsidRPr="00973DB9">
        <w:rPr>
          <w:rFonts w:eastAsia="Calibri"/>
          <w:sz w:val="24"/>
          <w:szCs w:val="24"/>
        </w:rPr>
        <w:t>- Калинина Е. Мировая художественная культура. Тесты по культуре зарубежных стран. М., 2000.</w:t>
      </w:r>
    </w:p>
    <w:p w:rsidR="00973DB9" w:rsidRPr="00973DB9" w:rsidRDefault="00973DB9" w:rsidP="00973DB9">
      <w:pPr>
        <w:tabs>
          <w:tab w:val="left" w:pos="360"/>
        </w:tabs>
        <w:autoSpaceDE w:val="0"/>
        <w:autoSpaceDN w:val="0"/>
        <w:adjustRightInd w:val="0"/>
        <w:spacing w:line="360" w:lineRule="auto"/>
        <w:jc w:val="both"/>
        <w:rPr>
          <w:rFonts w:eastAsia="Calibri"/>
          <w:sz w:val="24"/>
          <w:szCs w:val="24"/>
        </w:rPr>
      </w:pPr>
      <w:r w:rsidRPr="00973DB9">
        <w:rPr>
          <w:rFonts w:eastAsia="Calibri"/>
          <w:sz w:val="24"/>
          <w:szCs w:val="24"/>
        </w:rPr>
        <w:t>- Козлова Н.П. Русская музыкальная литература: Учебник для ДМШ. Третий год обучения. М., Музыка, 2007</w:t>
      </w:r>
    </w:p>
    <w:p w:rsidR="00973DB9" w:rsidRPr="00973DB9" w:rsidRDefault="00973DB9" w:rsidP="00973DB9">
      <w:pPr>
        <w:tabs>
          <w:tab w:val="left" w:pos="360"/>
        </w:tabs>
        <w:autoSpaceDE w:val="0"/>
        <w:autoSpaceDN w:val="0"/>
        <w:adjustRightInd w:val="0"/>
        <w:spacing w:line="360" w:lineRule="auto"/>
        <w:jc w:val="both"/>
        <w:rPr>
          <w:rFonts w:eastAsia="Calibri"/>
          <w:sz w:val="24"/>
          <w:szCs w:val="24"/>
        </w:rPr>
      </w:pPr>
      <w:r w:rsidRPr="00973DB9">
        <w:rPr>
          <w:rFonts w:eastAsia="Calibri"/>
          <w:sz w:val="24"/>
          <w:szCs w:val="24"/>
        </w:rPr>
        <w:t xml:space="preserve">- Лисянская Е. Примерный тематический план по предмету музыкальной литературы для ДМШ и музыкальных отделений школ искусств. М.,1988. </w:t>
      </w:r>
    </w:p>
    <w:p w:rsidR="00973DB9" w:rsidRPr="00973DB9" w:rsidRDefault="00973DB9" w:rsidP="00973DB9">
      <w:pPr>
        <w:tabs>
          <w:tab w:val="left" w:pos="360"/>
        </w:tabs>
        <w:autoSpaceDE w:val="0"/>
        <w:autoSpaceDN w:val="0"/>
        <w:adjustRightInd w:val="0"/>
        <w:spacing w:line="360" w:lineRule="auto"/>
        <w:jc w:val="both"/>
        <w:rPr>
          <w:rFonts w:eastAsia="Calibri"/>
          <w:sz w:val="24"/>
          <w:szCs w:val="24"/>
        </w:rPr>
      </w:pPr>
      <w:r w:rsidRPr="00973DB9">
        <w:rPr>
          <w:rFonts w:eastAsia="Calibri"/>
          <w:sz w:val="24"/>
          <w:szCs w:val="24"/>
        </w:rPr>
        <w:t>- Михеева Л. Музыкальный словарь в рассказах. М., 1984.</w:t>
      </w:r>
    </w:p>
    <w:p w:rsidR="00973DB9" w:rsidRPr="00973DB9" w:rsidRDefault="00973DB9" w:rsidP="00973DB9">
      <w:pPr>
        <w:tabs>
          <w:tab w:val="left" w:pos="360"/>
        </w:tabs>
        <w:autoSpaceDE w:val="0"/>
        <w:autoSpaceDN w:val="0"/>
        <w:adjustRightInd w:val="0"/>
        <w:spacing w:line="360" w:lineRule="auto"/>
        <w:jc w:val="both"/>
        <w:rPr>
          <w:rFonts w:eastAsia="Calibri"/>
          <w:sz w:val="24"/>
          <w:szCs w:val="24"/>
        </w:rPr>
      </w:pPr>
      <w:r w:rsidRPr="00973DB9">
        <w:rPr>
          <w:rFonts w:eastAsia="Calibri"/>
          <w:sz w:val="24"/>
          <w:szCs w:val="24"/>
        </w:rPr>
        <w:t>- Осовицкая З., Казаринова А. В мире музыки: учеб. пособие по музыкальной литературе для преподавателей ДМШ. М., 1999.</w:t>
      </w:r>
    </w:p>
    <w:p w:rsidR="00973DB9" w:rsidRPr="00973DB9" w:rsidRDefault="00973DB9" w:rsidP="00973DB9">
      <w:pPr>
        <w:tabs>
          <w:tab w:val="left" w:pos="360"/>
        </w:tabs>
        <w:autoSpaceDE w:val="0"/>
        <w:autoSpaceDN w:val="0"/>
        <w:adjustRightInd w:val="0"/>
        <w:spacing w:line="360" w:lineRule="auto"/>
        <w:jc w:val="both"/>
        <w:rPr>
          <w:rFonts w:eastAsia="Calibri"/>
          <w:sz w:val="24"/>
          <w:szCs w:val="24"/>
        </w:rPr>
      </w:pPr>
      <w:r w:rsidRPr="00973DB9">
        <w:rPr>
          <w:rFonts w:eastAsia="Calibri"/>
          <w:sz w:val="24"/>
          <w:szCs w:val="24"/>
        </w:rPr>
        <w:t>- Привалов С. Б. Русская музыкальная литература. Музыка XI – начала XX века. СПб: Композитор, 2005</w:t>
      </w:r>
    </w:p>
    <w:p w:rsidR="00973DB9" w:rsidRPr="00973DB9" w:rsidRDefault="00973DB9" w:rsidP="00973DB9">
      <w:pPr>
        <w:tabs>
          <w:tab w:val="left" w:pos="360"/>
        </w:tabs>
        <w:autoSpaceDE w:val="0"/>
        <w:autoSpaceDN w:val="0"/>
        <w:adjustRightInd w:val="0"/>
        <w:spacing w:line="360" w:lineRule="auto"/>
        <w:jc w:val="both"/>
        <w:rPr>
          <w:rFonts w:eastAsia="Calibri"/>
          <w:sz w:val="24"/>
          <w:szCs w:val="24"/>
        </w:rPr>
      </w:pPr>
      <w:r w:rsidRPr="00973DB9">
        <w:rPr>
          <w:rFonts w:eastAsia="Calibri"/>
          <w:sz w:val="24"/>
          <w:szCs w:val="24"/>
        </w:rPr>
        <w:t>- Роллан Р. Оместе занимаемом музыкой во всеобщей истории / Даттель Е. Музыкальное путешествие. М., 1970. С. 10-22</w:t>
      </w:r>
    </w:p>
    <w:p w:rsidR="00973DB9" w:rsidRPr="00973DB9" w:rsidRDefault="00973DB9" w:rsidP="00973DB9">
      <w:pPr>
        <w:tabs>
          <w:tab w:val="left" w:pos="360"/>
        </w:tabs>
        <w:autoSpaceDE w:val="0"/>
        <w:autoSpaceDN w:val="0"/>
        <w:adjustRightInd w:val="0"/>
        <w:spacing w:line="360" w:lineRule="auto"/>
        <w:jc w:val="both"/>
        <w:rPr>
          <w:rFonts w:eastAsia="Calibri"/>
          <w:sz w:val="24"/>
          <w:szCs w:val="24"/>
        </w:rPr>
      </w:pPr>
      <w:r w:rsidRPr="00973DB9">
        <w:rPr>
          <w:rFonts w:eastAsia="Calibri"/>
          <w:sz w:val="24"/>
          <w:szCs w:val="24"/>
        </w:rPr>
        <w:t>- Финкельштейн Э. Музыка от А до Я. Занимательное чтение с картинками и фантазиями. Санкт-Петербург, 1997.</w:t>
      </w:r>
    </w:p>
    <w:p w:rsidR="00973DB9" w:rsidRPr="00973DB9" w:rsidRDefault="00973DB9" w:rsidP="00973DB9">
      <w:pPr>
        <w:tabs>
          <w:tab w:val="left" w:pos="360"/>
        </w:tabs>
        <w:autoSpaceDE w:val="0"/>
        <w:autoSpaceDN w:val="0"/>
        <w:adjustRightInd w:val="0"/>
        <w:spacing w:line="360" w:lineRule="auto"/>
        <w:jc w:val="both"/>
        <w:rPr>
          <w:rFonts w:eastAsia="Calibri"/>
          <w:sz w:val="24"/>
          <w:szCs w:val="24"/>
        </w:rPr>
      </w:pPr>
      <w:r w:rsidRPr="00973DB9">
        <w:rPr>
          <w:rFonts w:eastAsia="Calibri"/>
          <w:sz w:val="24"/>
          <w:szCs w:val="24"/>
        </w:rPr>
        <w:t>- Фрумкис Т. Новое в музыкальном материале для начального курса музыкальной литературы. М., 1978.</w:t>
      </w:r>
    </w:p>
    <w:p w:rsidR="00973DB9" w:rsidRPr="00973DB9" w:rsidRDefault="00973DB9" w:rsidP="00973DB9">
      <w:pPr>
        <w:tabs>
          <w:tab w:val="left" w:pos="360"/>
        </w:tabs>
        <w:autoSpaceDE w:val="0"/>
        <w:autoSpaceDN w:val="0"/>
        <w:adjustRightInd w:val="0"/>
        <w:spacing w:line="360" w:lineRule="auto"/>
        <w:jc w:val="both"/>
        <w:rPr>
          <w:rFonts w:eastAsia="Calibri"/>
          <w:sz w:val="24"/>
          <w:szCs w:val="24"/>
        </w:rPr>
      </w:pPr>
      <w:r w:rsidRPr="00973DB9">
        <w:rPr>
          <w:rFonts w:eastAsia="Calibri"/>
          <w:sz w:val="24"/>
          <w:szCs w:val="24"/>
        </w:rPr>
        <w:t>- Хитц К. Петер в стране музыкальных инструментов. М.,1990.</w:t>
      </w:r>
    </w:p>
    <w:p w:rsidR="00973DB9" w:rsidRPr="00973DB9" w:rsidRDefault="00973DB9" w:rsidP="00973DB9">
      <w:pPr>
        <w:tabs>
          <w:tab w:val="left" w:pos="360"/>
        </w:tabs>
        <w:autoSpaceDE w:val="0"/>
        <w:autoSpaceDN w:val="0"/>
        <w:adjustRightInd w:val="0"/>
        <w:spacing w:line="360" w:lineRule="auto"/>
        <w:jc w:val="both"/>
        <w:rPr>
          <w:rFonts w:eastAsia="Calibri"/>
          <w:sz w:val="24"/>
          <w:szCs w:val="24"/>
        </w:rPr>
      </w:pPr>
      <w:r w:rsidRPr="00973DB9">
        <w:rPr>
          <w:rFonts w:eastAsia="Calibri"/>
          <w:sz w:val="24"/>
          <w:szCs w:val="24"/>
        </w:rPr>
        <w:t>- Чулаки М. Инструменты симфонического оркестра. М., 1983.</w:t>
      </w:r>
    </w:p>
    <w:p w:rsidR="00973DB9" w:rsidRPr="00973DB9" w:rsidRDefault="00973DB9" w:rsidP="00973DB9">
      <w:pPr>
        <w:tabs>
          <w:tab w:val="left" w:pos="360"/>
        </w:tabs>
        <w:autoSpaceDE w:val="0"/>
        <w:autoSpaceDN w:val="0"/>
        <w:adjustRightInd w:val="0"/>
        <w:spacing w:line="360" w:lineRule="auto"/>
        <w:jc w:val="both"/>
        <w:rPr>
          <w:rFonts w:eastAsia="Calibri"/>
          <w:sz w:val="24"/>
          <w:szCs w:val="24"/>
        </w:rPr>
      </w:pPr>
      <w:r w:rsidRPr="00973DB9">
        <w:rPr>
          <w:rFonts w:eastAsia="Calibri"/>
          <w:sz w:val="24"/>
          <w:szCs w:val="24"/>
        </w:rPr>
        <w:t>- Энциклопедия для детей. Т. 7. Искусство. Ч.2. Архитектура, изобразительное и декоративно- прикладное искусство XVII – XX вв. М., 1999.</w:t>
      </w:r>
    </w:p>
    <w:p w:rsidR="00973DB9" w:rsidRPr="00973DB9" w:rsidRDefault="00973DB9" w:rsidP="00973DB9">
      <w:pPr>
        <w:autoSpaceDE w:val="0"/>
        <w:autoSpaceDN w:val="0"/>
        <w:adjustRightInd w:val="0"/>
        <w:spacing w:line="360" w:lineRule="auto"/>
        <w:jc w:val="both"/>
        <w:rPr>
          <w:rFonts w:eastAsia="Calibri"/>
          <w:sz w:val="24"/>
          <w:szCs w:val="24"/>
        </w:rPr>
      </w:pPr>
      <w:r w:rsidRPr="00973DB9">
        <w:rPr>
          <w:rFonts w:eastAsia="Calibri"/>
          <w:sz w:val="24"/>
          <w:szCs w:val="24"/>
        </w:rPr>
        <w:t>-Энциклопедия для детей. том 7. искусство. Ч.3. Музыка. Театр. Кино. М.,2000.</w:t>
      </w:r>
    </w:p>
    <w:p w:rsidR="00973DB9" w:rsidRPr="00973DB9" w:rsidRDefault="00973DB9" w:rsidP="00973DB9">
      <w:pPr>
        <w:spacing w:line="360" w:lineRule="auto"/>
        <w:jc w:val="both"/>
        <w:rPr>
          <w:rFonts w:eastAsia="Calibri"/>
          <w:sz w:val="24"/>
          <w:szCs w:val="24"/>
        </w:rPr>
      </w:pPr>
    </w:p>
    <w:p w:rsidR="00973DB9" w:rsidRPr="00973DB9" w:rsidRDefault="00973DB9" w:rsidP="00973DB9">
      <w:pPr>
        <w:spacing w:line="360" w:lineRule="auto"/>
        <w:jc w:val="both"/>
        <w:rPr>
          <w:rFonts w:eastAsia="Calibri"/>
          <w:sz w:val="24"/>
          <w:szCs w:val="24"/>
        </w:rPr>
      </w:pPr>
    </w:p>
    <w:p w:rsidR="00973DB9" w:rsidRPr="00973DB9" w:rsidRDefault="00973DB9" w:rsidP="00973DB9">
      <w:pPr>
        <w:autoSpaceDE w:val="0"/>
        <w:autoSpaceDN w:val="0"/>
        <w:adjustRightInd w:val="0"/>
        <w:jc w:val="center"/>
        <w:rPr>
          <w:rFonts w:eastAsia="Calibri"/>
          <w:b/>
          <w:bCs/>
          <w:sz w:val="28"/>
          <w:szCs w:val="28"/>
        </w:rPr>
      </w:pPr>
    </w:p>
    <w:p w:rsidR="00973DB9" w:rsidRPr="00973DB9" w:rsidRDefault="00973DB9" w:rsidP="00973DB9">
      <w:pPr>
        <w:autoSpaceDE w:val="0"/>
        <w:autoSpaceDN w:val="0"/>
        <w:adjustRightInd w:val="0"/>
        <w:jc w:val="center"/>
        <w:rPr>
          <w:rFonts w:eastAsia="Calibri"/>
          <w:b/>
          <w:bCs/>
          <w:sz w:val="28"/>
          <w:szCs w:val="28"/>
        </w:rPr>
      </w:pPr>
    </w:p>
    <w:p w:rsidR="00973DB9" w:rsidRPr="00973DB9" w:rsidRDefault="00973DB9" w:rsidP="00973DB9">
      <w:pPr>
        <w:autoSpaceDE w:val="0"/>
        <w:autoSpaceDN w:val="0"/>
        <w:adjustRightInd w:val="0"/>
        <w:jc w:val="center"/>
        <w:rPr>
          <w:rFonts w:eastAsia="Calibri"/>
          <w:b/>
          <w:bCs/>
          <w:sz w:val="28"/>
          <w:szCs w:val="28"/>
        </w:rPr>
      </w:pPr>
    </w:p>
    <w:p w:rsidR="00973DB9" w:rsidRPr="00973DB9" w:rsidRDefault="00973DB9" w:rsidP="00973DB9">
      <w:pPr>
        <w:autoSpaceDE w:val="0"/>
        <w:autoSpaceDN w:val="0"/>
        <w:adjustRightInd w:val="0"/>
        <w:jc w:val="center"/>
        <w:rPr>
          <w:rFonts w:eastAsia="Calibri"/>
          <w:b/>
          <w:bCs/>
          <w:sz w:val="28"/>
          <w:szCs w:val="28"/>
        </w:rPr>
      </w:pPr>
    </w:p>
    <w:p w:rsidR="00973DB9" w:rsidRPr="00973DB9" w:rsidRDefault="00973DB9" w:rsidP="00973DB9">
      <w:pPr>
        <w:autoSpaceDE w:val="0"/>
        <w:autoSpaceDN w:val="0"/>
        <w:adjustRightInd w:val="0"/>
        <w:jc w:val="center"/>
        <w:rPr>
          <w:rFonts w:eastAsia="Calibri"/>
          <w:b/>
          <w:bCs/>
          <w:sz w:val="28"/>
          <w:szCs w:val="28"/>
        </w:rPr>
      </w:pPr>
    </w:p>
    <w:p w:rsidR="00973DB9" w:rsidRPr="00973DB9" w:rsidRDefault="00973DB9" w:rsidP="00973DB9">
      <w:pPr>
        <w:jc w:val="center"/>
        <w:rPr>
          <w:rFonts w:eastAsia="Calibri"/>
          <w:b/>
          <w:bCs/>
          <w:sz w:val="24"/>
          <w:szCs w:val="24"/>
          <w:lang w:eastAsia="en-US"/>
        </w:rPr>
      </w:pPr>
    </w:p>
    <w:p w:rsidR="00973DB9" w:rsidRPr="00973DB9" w:rsidRDefault="00973DB9" w:rsidP="00E85D04">
      <w:pPr>
        <w:rPr>
          <w:rFonts w:eastAsia="Calibri"/>
          <w:b/>
          <w:bCs/>
          <w:sz w:val="24"/>
          <w:szCs w:val="24"/>
          <w:lang w:eastAsia="en-US"/>
        </w:rPr>
      </w:pPr>
    </w:p>
    <w:p w:rsidR="00973DB9" w:rsidRPr="00973DB9" w:rsidRDefault="00973DB9" w:rsidP="00973DB9">
      <w:pPr>
        <w:jc w:val="center"/>
        <w:rPr>
          <w:rFonts w:eastAsia="Calibri"/>
          <w:b/>
          <w:bCs/>
          <w:sz w:val="24"/>
          <w:szCs w:val="24"/>
          <w:lang w:eastAsia="en-US"/>
        </w:rPr>
      </w:pPr>
    </w:p>
    <w:p w:rsidR="00FB0F0D" w:rsidRPr="001F38DD" w:rsidRDefault="00FB0F0D" w:rsidP="00FB0F0D">
      <w:pPr>
        <w:jc w:val="center"/>
        <w:rPr>
          <w:b/>
          <w:sz w:val="28"/>
          <w:szCs w:val="28"/>
          <w:lang w:val="en-US" w:eastAsia="en-US"/>
        </w:rPr>
      </w:pPr>
      <w:r w:rsidRPr="001F38DD">
        <w:rPr>
          <w:noProof/>
          <w:color w:val="000000"/>
          <w:sz w:val="28"/>
          <w:szCs w:val="28"/>
        </w:rPr>
        <w:lastRenderedPageBreak/>
        <w:drawing>
          <wp:inline distT="0" distB="0" distL="0" distR="0">
            <wp:extent cx="647065" cy="69024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065" cy="690245"/>
                    </a:xfrm>
                    <a:prstGeom prst="rect">
                      <a:avLst/>
                    </a:prstGeom>
                    <a:solidFill>
                      <a:srgbClr val="FFFFFF"/>
                    </a:solidFill>
                    <a:ln>
                      <a:noFill/>
                    </a:ln>
                  </pic:spPr>
                </pic:pic>
              </a:graphicData>
            </a:graphic>
          </wp:inline>
        </w:drawing>
      </w:r>
    </w:p>
    <w:p w:rsidR="00FB0F0D" w:rsidRPr="001F38DD" w:rsidRDefault="00FB0F0D" w:rsidP="00FB0F0D">
      <w:pPr>
        <w:jc w:val="center"/>
        <w:rPr>
          <w:sz w:val="28"/>
          <w:szCs w:val="28"/>
          <w:lang w:eastAsia="en-US"/>
        </w:rPr>
      </w:pPr>
    </w:p>
    <w:p w:rsidR="00FB0F0D" w:rsidRPr="001F38DD" w:rsidRDefault="00FB0F0D" w:rsidP="00FB0F0D">
      <w:pPr>
        <w:jc w:val="center"/>
        <w:rPr>
          <w:sz w:val="28"/>
          <w:szCs w:val="28"/>
        </w:rPr>
      </w:pPr>
      <w:r w:rsidRPr="001F38DD">
        <w:rPr>
          <w:sz w:val="28"/>
          <w:szCs w:val="28"/>
        </w:rPr>
        <w:t>Санкт-Петербургское государственное бюджетное учреждение</w:t>
      </w:r>
    </w:p>
    <w:p w:rsidR="00FB0F0D" w:rsidRPr="001F38DD" w:rsidRDefault="00FB0F0D" w:rsidP="00FB0F0D">
      <w:pPr>
        <w:jc w:val="center"/>
        <w:rPr>
          <w:sz w:val="28"/>
          <w:szCs w:val="28"/>
        </w:rPr>
      </w:pPr>
      <w:r w:rsidRPr="001F38DD">
        <w:rPr>
          <w:sz w:val="28"/>
          <w:szCs w:val="28"/>
        </w:rPr>
        <w:t xml:space="preserve">дополнительного образования </w:t>
      </w:r>
    </w:p>
    <w:p w:rsidR="00FB0F0D" w:rsidRPr="001F38DD" w:rsidRDefault="00FB0F0D" w:rsidP="00FB0F0D">
      <w:pPr>
        <w:jc w:val="center"/>
        <w:rPr>
          <w:b/>
          <w:sz w:val="28"/>
          <w:szCs w:val="28"/>
        </w:rPr>
      </w:pPr>
      <w:r w:rsidRPr="001F38DD">
        <w:rPr>
          <w:b/>
          <w:sz w:val="28"/>
          <w:szCs w:val="28"/>
        </w:rPr>
        <w:t>«Санкт-Петербургская детская музыкальная школа</w:t>
      </w:r>
    </w:p>
    <w:p w:rsidR="00973DB9" w:rsidRDefault="00FB0F0D" w:rsidP="00FB0F0D">
      <w:pPr>
        <w:jc w:val="center"/>
        <w:rPr>
          <w:b/>
          <w:sz w:val="28"/>
          <w:szCs w:val="28"/>
        </w:rPr>
      </w:pPr>
      <w:r w:rsidRPr="001F38DD">
        <w:rPr>
          <w:b/>
          <w:sz w:val="28"/>
          <w:szCs w:val="28"/>
        </w:rPr>
        <w:t>имени Андрея Петрова»</w:t>
      </w:r>
    </w:p>
    <w:p w:rsidR="00FB0F0D" w:rsidRPr="00973DB9" w:rsidRDefault="00FB0F0D" w:rsidP="00FB0F0D">
      <w:pPr>
        <w:jc w:val="center"/>
        <w:rPr>
          <w:b/>
          <w:bCs/>
          <w:sz w:val="24"/>
          <w:szCs w:val="24"/>
        </w:rPr>
      </w:pPr>
    </w:p>
    <w:p w:rsidR="00973DB9" w:rsidRPr="00973DB9" w:rsidRDefault="00973DB9" w:rsidP="00973DB9">
      <w:pPr>
        <w:jc w:val="center"/>
        <w:rPr>
          <w:b/>
          <w:bCs/>
          <w:sz w:val="24"/>
          <w:szCs w:val="24"/>
        </w:rPr>
      </w:pPr>
    </w:p>
    <w:p w:rsidR="00973DB9" w:rsidRPr="00973DB9" w:rsidRDefault="00973DB9" w:rsidP="00973DB9">
      <w:pPr>
        <w:jc w:val="center"/>
        <w:rPr>
          <w:b/>
          <w:bCs/>
          <w:sz w:val="24"/>
          <w:szCs w:val="24"/>
        </w:rPr>
      </w:pPr>
    </w:p>
    <w:p w:rsidR="00973DB9" w:rsidRPr="00973DB9" w:rsidRDefault="00973DB9" w:rsidP="00973DB9">
      <w:pPr>
        <w:jc w:val="center"/>
        <w:rPr>
          <w:b/>
          <w:sz w:val="24"/>
          <w:szCs w:val="24"/>
        </w:rPr>
      </w:pPr>
      <w:r w:rsidRPr="00973DB9">
        <w:rPr>
          <w:b/>
          <w:sz w:val="24"/>
          <w:szCs w:val="24"/>
        </w:rPr>
        <w:t>ДОПОЛНИТЕЛЬНЫЕ ПРЕДПРОФЕССИОНАЛЬНЫЕ</w:t>
      </w:r>
    </w:p>
    <w:p w:rsidR="00973DB9" w:rsidRPr="00973DB9" w:rsidRDefault="00973DB9" w:rsidP="00973DB9">
      <w:pPr>
        <w:jc w:val="center"/>
        <w:rPr>
          <w:b/>
          <w:sz w:val="24"/>
          <w:szCs w:val="24"/>
        </w:rPr>
      </w:pPr>
      <w:r w:rsidRPr="00973DB9">
        <w:rPr>
          <w:b/>
          <w:sz w:val="24"/>
          <w:szCs w:val="24"/>
        </w:rPr>
        <w:t>ОБЩЕОБРАЗОВАТЕЛЬНЫЕ ПРОГРАММЫ В ОБЛАСТИ</w:t>
      </w:r>
    </w:p>
    <w:p w:rsidR="00973DB9" w:rsidRPr="00973DB9" w:rsidRDefault="00973DB9" w:rsidP="00973DB9">
      <w:pPr>
        <w:jc w:val="center"/>
        <w:rPr>
          <w:b/>
          <w:sz w:val="24"/>
          <w:szCs w:val="24"/>
        </w:rPr>
      </w:pPr>
      <w:r w:rsidRPr="00973DB9">
        <w:rPr>
          <w:b/>
          <w:sz w:val="24"/>
          <w:szCs w:val="24"/>
        </w:rPr>
        <w:t>МУЗЫКАЛЬНОГО ИСКУССТВА «ФОРТЕПИАНО»,</w:t>
      </w:r>
    </w:p>
    <w:p w:rsidR="00973DB9" w:rsidRPr="00973DB9" w:rsidRDefault="00973DB9" w:rsidP="00973DB9">
      <w:pPr>
        <w:jc w:val="center"/>
        <w:rPr>
          <w:b/>
          <w:sz w:val="24"/>
          <w:szCs w:val="24"/>
          <w:lang w:eastAsia="en-US"/>
        </w:rPr>
      </w:pPr>
    </w:p>
    <w:p w:rsidR="00973DB9" w:rsidRPr="00973DB9" w:rsidRDefault="00973DB9" w:rsidP="00973DB9">
      <w:pPr>
        <w:jc w:val="center"/>
        <w:rPr>
          <w:sz w:val="24"/>
          <w:szCs w:val="24"/>
          <w:lang w:eastAsia="en-US"/>
        </w:rPr>
      </w:pPr>
    </w:p>
    <w:p w:rsidR="00973DB9" w:rsidRPr="00973DB9" w:rsidRDefault="00973DB9" w:rsidP="00973DB9">
      <w:pPr>
        <w:jc w:val="center"/>
        <w:rPr>
          <w:sz w:val="24"/>
          <w:szCs w:val="24"/>
          <w:lang w:eastAsia="en-US"/>
        </w:rPr>
      </w:pPr>
    </w:p>
    <w:p w:rsidR="00973DB9" w:rsidRPr="00973DB9" w:rsidRDefault="00973DB9" w:rsidP="00973DB9">
      <w:pPr>
        <w:jc w:val="center"/>
        <w:rPr>
          <w:sz w:val="24"/>
          <w:szCs w:val="24"/>
          <w:lang w:eastAsia="en-US"/>
        </w:rPr>
      </w:pPr>
    </w:p>
    <w:p w:rsidR="00973DB9" w:rsidRPr="00973DB9" w:rsidRDefault="00973DB9" w:rsidP="00973DB9">
      <w:pPr>
        <w:jc w:val="center"/>
        <w:rPr>
          <w:sz w:val="24"/>
          <w:szCs w:val="24"/>
          <w:lang w:eastAsia="en-US"/>
        </w:rPr>
      </w:pPr>
    </w:p>
    <w:p w:rsidR="00973DB9" w:rsidRPr="00973DB9" w:rsidRDefault="00973DB9" w:rsidP="00973DB9">
      <w:pPr>
        <w:jc w:val="center"/>
        <w:rPr>
          <w:sz w:val="24"/>
          <w:szCs w:val="24"/>
          <w:lang w:eastAsia="en-US"/>
        </w:rPr>
      </w:pPr>
    </w:p>
    <w:p w:rsidR="00973DB9" w:rsidRPr="00973DB9" w:rsidRDefault="00973DB9" w:rsidP="00973DB9">
      <w:pPr>
        <w:jc w:val="center"/>
        <w:rPr>
          <w:sz w:val="24"/>
          <w:szCs w:val="24"/>
          <w:lang w:eastAsia="en-US"/>
        </w:rPr>
      </w:pPr>
    </w:p>
    <w:p w:rsidR="00973DB9" w:rsidRPr="00973DB9" w:rsidRDefault="00973DB9" w:rsidP="00973DB9">
      <w:pPr>
        <w:jc w:val="center"/>
        <w:rPr>
          <w:sz w:val="24"/>
          <w:szCs w:val="24"/>
          <w:lang w:eastAsia="en-US"/>
        </w:rPr>
      </w:pPr>
      <w:r w:rsidRPr="00973DB9">
        <w:rPr>
          <w:sz w:val="24"/>
          <w:szCs w:val="24"/>
          <w:lang w:eastAsia="en-US"/>
        </w:rPr>
        <w:t>Предметная область</w:t>
      </w:r>
    </w:p>
    <w:p w:rsidR="00973DB9" w:rsidRPr="00973DB9" w:rsidRDefault="00973DB9" w:rsidP="00973DB9">
      <w:pPr>
        <w:jc w:val="center"/>
        <w:rPr>
          <w:b/>
          <w:bCs/>
          <w:sz w:val="24"/>
          <w:szCs w:val="24"/>
          <w:lang w:eastAsia="en-US"/>
        </w:rPr>
      </w:pPr>
      <w:r w:rsidRPr="00973DB9">
        <w:rPr>
          <w:b/>
          <w:bCs/>
          <w:sz w:val="24"/>
          <w:szCs w:val="24"/>
          <w:lang w:eastAsia="en-US"/>
        </w:rPr>
        <w:t>ПО.02. ТЕОРИЯ И ИСТОРИЯ МУЗЫКИ</w:t>
      </w:r>
    </w:p>
    <w:p w:rsidR="00973DB9" w:rsidRPr="00973DB9" w:rsidRDefault="00973DB9" w:rsidP="00973DB9">
      <w:pPr>
        <w:jc w:val="center"/>
        <w:rPr>
          <w:sz w:val="24"/>
          <w:szCs w:val="24"/>
          <w:lang w:eastAsia="en-US"/>
        </w:rPr>
      </w:pPr>
    </w:p>
    <w:p w:rsidR="00973DB9" w:rsidRPr="00973DB9" w:rsidRDefault="00973DB9" w:rsidP="00973DB9">
      <w:pPr>
        <w:jc w:val="center"/>
        <w:rPr>
          <w:sz w:val="24"/>
          <w:szCs w:val="24"/>
          <w:lang w:eastAsia="en-US"/>
        </w:rPr>
      </w:pPr>
    </w:p>
    <w:p w:rsidR="00973DB9" w:rsidRPr="00973DB9" w:rsidRDefault="00973DB9" w:rsidP="00973DB9">
      <w:pPr>
        <w:jc w:val="center"/>
        <w:rPr>
          <w:sz w:val="24"/>
          <w:szCs w:val="24"/>
          <w:lang w:eastAsia="en-US"/>
        </w:rPr>
      </w:pPr>
    </w:p>
    <w:p w:rsidR="00973DB9" w:rsidRPr="00973DB9" w:rsidRDefault="00973DB9" w:rsidP="00973DB9">
      <w:pPr>
        <w:jc w:val="center"/>
        <w:rPr>
          <w:sz w:val="24"/>
          <w:szCs w:val="24"/>
          <w:lang w:eastAsia="en-US"/>
        </w:rPr>
      </w:pPr>
    </w:p>
    <w:p w:rsidR="00973DB9" w:rsidRPr="00973DB9" w:rsidRDefault="00973DB9" w:rsidP="00973DB9">
      <w:pPr>
        <w:jc w:val="center"/>
        <w:rPr>
          <w:sz w:val="24"/>
          <w:szCs w:val="24"/>
          <w:lang w:eastAsia="en-US"/>
        </w:rPr>
      </w:pPr>
    </w:p>
    <w:p w:rsidR="00973DB9" w:rsidRPr="00973DB9" w:rsidRDefault="00973DB9" w:rsidP="00973DB9">
      <w:pPr>
        <w:jc w:val="center"/>
        <w:rPr>
          <w:sz w:val="24"/>
          <w:szCs w:val="24"/>
          <w:lang w:eastAsia="en-US"/>
        </w:rPr>
      </w:pPr>
    </w:p>
    <w:p w:rsidR="00973DB9" w:rsidRPr="00973DB9" w:rsidRDefault="00973DB9" w:rsidP="00973DB9">
      <w:pPr>
        <w:jc w:val="center"/>
        <w:rPr>
          <w:sz w:val="24"/>
          <w:szCs w:val="24"/>
          <w:lang w:eastAsia="en-US"/>
        </w:rPr>
      </w:pPr>
    </w:p>
    <w:p w:rsidR="00973DB9" w:rsidRPr="00973DB9" w:rsidRDefault="00973DB9" w:rsidP="00973DB9">
      <w:pPr>
        <w:jc w:val="center"/>
        <w:rPr>
          <w:sz w:val="24"/>
          <w:szCs w:val="24"/>
          <w:lang w:eastAsia="en-US"/>
        </w:rPr>
      </w:pPr>
    </w:p>
    <w:p w:rsidR="00973DB9" w:rsidRPr="00973DB9" w:rsidRDefault="00973DB9" w:rsidP="00973DB9">
      <w:pPr>
        <w:jc w:val="center"/>
        <w:rPr>
          <w:sz w:val="24"/>
          <w:szCs w:val="24"/>
          <w:lang w:eastAsia="en-US"/>
        </w:rPr>
      </w:pPr>
      <w:r w:rsidRPr="00973DB9">
        <w:rPr>
          <w:sz w:val="24"/>
          <w:szCs w:val="24"/>
          <w:lang w:eastAsia="en-US"/>
        </w:rPr>
        <w:t>Программа по учебному предмету</w:t>
      </w:r>
    </w:p>
    <w:p w:rsidR="00973DB9" w:rsidRPr="00973DB9" w:rsidRDefault="00973DB9" w:rsidP="00973DB9">
      <w:pPr>
        <w:jc w:val="center"/>
        <w:rPr>
          <w:b/>
          <w:bCs/>
          <w:sz w:val="24"/>
          <w:szCs w:val="24"/>
          <w:lang w:eastAsia="en-US"/>
        </w:rPr>
      </w:pPr>
      <w:r w:rsidRPr="00973DB9">
        <w:rPr>
          <w:b/>
          <w:bCs/>
          <w:sz w:val="24"/>
          <w:szCs w:val="24"/>
          <w:lang w:eastAsia="en-US"/>
        </w:rPr>
        <w:t>ПО.02.УП.03. Элементарная теория музыки</w:t>
      </w:r>
    </w:p>
    <w:p w:rsidR="00973DB9" w:rsidRPr="00973DB9" w:rsidRDefault="00973DB9" w:rsidP="00973DB9">
      <w:pPr>
        <w:jc w:val="center"/>
        <w:rPr>
          <w:sz w:val="24"/>
          <w:szCs w:val="24"/>
          <w:lang w:eastAsia="en-US"/>
        </w:rPr>
      </w:pPr>
      <w:r w:rsidRPr="00973DB9">
        <w:rPr>
          <w:sz w:val="24"/>
          <w:szCs w:val="24"/>
          <w:lang w:eastAsia="en-US"/>
        </w:rPr>
        <w:br w:type="textWrapping" w:clear="all"/>
      </w:r>
    </w:p>
    <w:p w:rsidR="00973DB9" w:rsidRPr="00973DB9" w:rsidRDefault="00973DB9" w:rsidP="00973DB9">
      <w:pPr>
        <w:jc w:val="center"/>
        <w:rPr>
          <w:sz w:val="24"/>
          <w:szCs w:val="24"/>
          <w:lang w:eastAsia="en-US"/>
        </w:rPr>
      </w:pPr>
    </w:p>
    <w:p w:rsidR="00973DB9" w:rsidRPr="00973DB9" w:rsidRDefault="00973DB9" w:rsidP="00973DB9">
      <w:pPr>
        <w:jc w:val="center"/>
        <w:rPr>
          <w:sz w:val="24"/>
          <w:szCs w:val="24"/>
          <w:lang w:eastAsia="en-US"/>
        </w:rPr>
      </w:pPr>
    </w:p>
    <w:p w:rsidR="00973DB9" w:rsidRPr="00973DB9" w:rsidRDefault="00973DB9" w:rsidP="00973DB9">
      <w:pPr>
        <w:jc w:val="center"/>
        <w:rPr>
          <w:sz w:val="24"/>
          <w:szCs w:val="24"/>
          <w:lang w:eastAsia="en-US"/>
        </w:rPr>
      </w:pPr>
    </w:p>
    <w:p w:rsidR="00973DB9" w:rsidRPr="00973DB9" w:rsidRDefault="00973DB9" w:rsidP="00973DB9">
      <w:pPr>
        <w:jc w:val="center"/>
        <w:rPr>
          <w:sz w:val="24"/>
          <w:szCs w:val="24"/>
          <w:lang w:eastAsia="en-US"/>
        </w:rPr>
      </w:pPr>
    </w:p>
    <w:p w:rsidR="00973DB9" w:rsidRPr="00973DB9" w:rsidRDefault="00973DB9" w:rsidP="00973DB9">
      <w:pPr>
        <w:jc w:val="center"/>
        <w:rPr>
          <w:sz w:val="24"/>
          <w:szCs w:val="24"/>
          <w:lang w:eastAsia="en-US"/>
        </w:rPr>
      </w:pPr>
    </w:p>
    <w:p w:rsidR="00973DB9" w:rsidRPr="00973DB9" w:rsidRDefault="00973DB9" w:rsidP="00973DB9">
      <w:pPr>
        <w:jc w:val="center"/>
        <w:rPr>
          <w:sz w:val="24"/>
          <w:szCs w:val="24"/>
          <w:lang w:eastAsia="en-US"/>
        </w:rPr>
      </w:pPr>
    </w:p>
    <w:p w:rsidR="00973DB9" w:rsidRPr="00973DB9" w:rsidRDefault="00973DB9" w:rsidP="00973DB9">
      <w:pPr>
        <w:jc w:val="center"/>
        <w:rPr>
          <w:sz w:val="24"/>
          <w:szCs w:val="24"/>
          <w:lang w:eastAsia="en-US"/>
        </w:rPr>
      </w:pPr>
    </w:p>
    <w:p w:rsidR="00973DB9" w:rsidRPr="00973DB9" w:rsidRDefault="00973DB9" w:rsidP="00973DB9">
      <w:pPr>
        <w:jc w:val="center"/>
        <w:rPr>
          <w:sz w:val="24"/>
          <w:szCs w:val="24"/>
          <w:lang w:eastAsia="en-US"/>
        </w:rPr>
      </w:pPr>
    </w:p>
    <w:p w:rsidR="00973DB9" w:rsidRPr="00973DB9" w:rsidRDefault="00973DB9" w:rsidP="00973DB9">
      <w:pPr>
        <w:jc w:val="center"/>
        <w:rPr>
          <w:sz w:val="24"/>
          <w:szCs w:val="24"/>
          <w:lang w:eastAsia="en-US"/>
        </w:rPr>
      </w:pPr>
    </w:p>
    <w:p w:rsidR="00973DB9" w:rsidRPr="00973DB9" w:rsidRDefault="00973DB9" w:rsidP="00973DB9">
      <w:pPr>
        <w:jc w:val="center"/>
        <w:rPr>
          <w:sz w:val="24"/>
          <w:szCs w:val="24"/>
          <w:lang w:eastAsia="en-US"/>
        </w:rPr>
      </w:pPr>
    </w:p>
    <w:p w:rsidR="00973DB9" w:rsidRPr="00973DB9" w:rsidRDefault="00973DB9" w:rsidP="00973DB9">
      <w:pPr>
        <w:jc w:val="center"/>
        <w:rPr>
          <w:sz w:val="24"/>
          <w:szCs w:val="24"/>
          <w:lang w:eastAsia="en-US"/>
        </w:rPr>
      </w:pPr>
    </w:p>
    <w:p w:rsidR="00973DB9" w:rsidRPr="00973DB9" w:rsidRDefault="00973DB9" w:rsidP="00973DB9">
      <w:pPr>
        <w:jc w:val="center"/>
        <w:rPr>
          <w:sz w:val="24"/>
          <w:szCs w:val="24"/>
          <w:lang w:eastAsia="en-US"/>
        </w:rPr>
      </w:pPr>
    </w:p>
    <w:p w:rsidR="00973DB9" w:rsidRPr="00973DB9" w:rsidRDefault="00973DB9" w:rsidP="00973DB9">
      <w:pPr>
        <w:jc w:val="center"/>
        <w:rPr>
          <w:sz w:val="24"/>
          <w:szCs w:val="24"/>
          <w:lang w:eastAsia="en-US"/>
        </w:rPr>
      </w:pPr>
    </w:p>
    <w:p w:rsidR="00973DB9" w:rsidRPr="00973DB9" w:rsidRDefault="00973DB9" w:rsidP="00973DB9">
      <w:pPr>
        <w:jc w:val="center"/>
        <w:rPr>
          <w:sz w:val="24"/>
          <w:szCs w:val="24"/>
          <w:lang w:eastAsia="en-US"/>
        </w:rPr>
      </w:pPr>
    </w:p>
    <w:p w:rsidR="00973DB9" w:rsidRPr="00973DB9" w:rsidRDefault="00973DB9" w:rsidP="00973DB9">
      <w:pPr>
        <w:jc w:val="center"/>
        <w:rPr>
          <w:sz w:val="24"/>
          <w:szCs w:val="24"/>
          <w:lang w:eastAsia="en-US"/>
        </w:rPr>
      </w:pPr>
    </w:p>
    <w:p w:rsidR="00973DB9" w:rsidRPr="00973DB9" w:rsidRDefault="00973DB9" w:rsidP="00973DB9">
      <w:pPr>
        <w:jc w:val="center"/>
        <w:rPr>
          <w:sz w:val="24"/>
          <w:szCs w:val="24"/>
          <w:lang w:eastAsia="en-US"/>
        </w:rPr>
      </w:pPr>
      <w:r w:rsidRPr="00973DB9">
        <w:rPr>
          <w:sz w:val="24"/>
          <w:szCs w:val="24"/>
          <w:lang w:eastAsia="en-US"/>
        </w:rPr>
        <w:t xml:space="preserve">Санкт-Петербург </w:t>
      </w:r>
    </w:p>
    <w:p w:rsidR="00973DB9" w:rsidRPr="00973DB9" w:rsidRDefault="00973DB9" w:rsidP="00973DB9">
      <w:pPr>
        <w:jc w:val="center"/>
        <w:rPr>
          <w:sz w:val="24"/>
          <w:szCs w:val="24"/>
          <w:lang w:eastAsia="en-US"/>
        </w:rPr>
      </w:pPr>
    </w:p>
    <w:p w:rsidR="00973DB9" w:rsidRPr="00973DB9" w:rsidRDefault="00FB0F0D" w:rsidP="00973DB9">
      <w:pPr>
        <w:jc w:val="center"/>
        <w:rPr>
          <w:sz w:val="24"/>
          <w:szCs w:val="24"/>
          <w:lang w:eastAsia="en-US"/>
        </w:rPr>
      </w:pPr>
      <w:r>
        <w:rPr>
          <w:sz w:val="24"/>
          <w:szCs w:val="24"/>
          <w:lang w:eastAsia="en-US"/>
        </w:rPr>
        <w:t>2021</w:t>
      </w:r>
    </w:p>
    <w:p w:rsidR="00973DB9" w:rsidRPr="00973DB9" w:rsidRDefault="00973DB9" w:rsidP="00973DB9">
      <w:pPr>
        <w:rPr>
          <w:sz w:val="24"/>
          <w:szCs w:val="24"/>
          <w:lang w:eastAsia="en-US"/>
        </w:rPr>
      </w:pPr>
    </w:p>
    <w:p w:rsidR="00973DB9" w:rsidRPr="00973DB9" w:rsidRDefault="00973DB9" w:rsidP="00973DB9">
      <w:pPr>
        <w:jc w:val="center"/>
        <w:rPr>
          <w:sz w:val="24"/>
          <w:szCs w:val="24"/>
          <w:lang w:eastAsia="en-US"/>
        </w:rPr>
      </w:pPr>
    </w:p>
    <w:p w:rsidR="00973DB9" w:rsidRPr="00973DB9" w:rsidRDefault="00973DB9" w:rsidP="00973DB9">
      <w:pPr>
        <w:jc w:val="center"/>
        <w:rPr>
          <w:sz w:val="24"/>
          <w:szCs w:val="24"/>
          <w:lang w:eastAsia="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4"/>
        <w:gridCol w:w="4963"/>
      </w:tblGrid>
      <w:tr w:rsidR="007D3763" w:rsidRPr="00973DB9" w:rsidTr="00E006B6">
        <w:tc>
          <w:tcPr>
            <w:tcW w:w="4784" w:type="dxa"/>
          </w:tcPr>
          <w:p w:rsidR="007D3763" w:rsidRDefault="007D3763" w:rsidP="002A40D7">
            <w:pPr>
              <w:pStyle w:val="TableParagraph"/>
              <w:spacing w:line="270" w:lineRule="exact"/>
              <w:ind w:left="108"/>
              <w:rPr>
                <w:spacing w:val="1"/>
                <w:sz w:val="24"/>
              </w:rPr>
            </w:pPr>
            <w:r>
              <w:rPr>
                <w:sz w:val="24"/>
              </w:rPr>
              <w:t>Одобрено  Методическим советом ГБУ ДО «СПб ДМШ имени Андрея Петрова»</w:t>
            </w:r>
            <w:r>
              <w:rPr>
                <w:spacing w:val="1"/>
                <w:sz w:val="24"/>
              </w:rPr>
              <w:t xml:space="preserve"> </w:t>
            </w:r>
          </w:p>
          <w:p w:rsidR="007D3763" w:rsidRDefault="007D3763" w:rsidP="002A40D7">
            <w:pPr>
              <w:pStyle w:val="TableParagraph"/>
              <w:tabs>
                <w:tab w:val="left" w:pos="4362"/>
              </w:tabs>
              <w:spacing w:before="137" w:line="360" w:lineRule="auto"/>
              <w:ind w:left="29" w:right="608" w:firstLine="78"/>
              <w:rPr>
                <w:spacing w:val="1"/>
                <w:sz w:val="24"/>
              </w:rPr>
            </w:pPr>
          </w:p>
          <w:p w:rsidR="007D3763" w:rsidRDefault="007D3763" w:rsidP="002A40D7">
            <w:pPr>
              <w:pStyle w:val="TableParagraph"/>
              <w:ind w:left="108"/>
              <w:rPr>
                <w:sz w:val="24"/>
              </w:rPr>
            </w:pPr>
            <w:r>
              <w:rPr>
                <w:sz w:val="24"/>
              </w:rPr>
              <w:t>дата</w:t>
            </w:r>
            <w:r>
              <w:rPr>
                <w:spacing w:val="-3"/>
                <w:sz w:val="24"/>
              </w:rPr>
              <w:t xml:space="preserve"> </w:t>
            </w:r>
            <w:r>
              <w:rPr>
                <w:sz w:val="24"/>
              </w:rPr>
              <w:t>рассмотрения</w:t>
            </w:r>
          </w:p>
        </w:tc>
        <w:tc>
          <w:tcPr>
            <w:tcW w:w="4963" w:type="dxa"/>
          </w:tcPr>
          <w:p w:rsidR="007D3763" w:rsidRDefault="007D3763" w:rsidP="002A40D7">
            <w:pPr>
              <w:pStyle w:val="TableParagraph"/>
              <w:spacing w:line="270" w:lineRule="exact"/>
              <w:ind w:left="108"/>
              <w:rPr>
                <w:sz w:val="24"/>
              </w:rPr>
            </w:pPr>
            <w:r>
              <w:rPr>
                <w:sz w:val="24"/>
              </w:rPr>
              <w:t xml:space="preserve">Утверждаю  </w:t>
            </w:r>
          </w:p>
          <w:p w:rsidR="007D3763" w:rsidRDefault="007D3763" w:rsidP="002A40D7">
            <w:pPr>
              <w:pStyle w:val="TableParagraph"/>
              <w:spacing w:line="270" w:lineRule="exact"/>
              <w:ind w:left="108"/>
              <w:rPr>
                <w:sz w:val="24"/>
              </w:rPr>
            </w:pPr>
          </w:p>
          <w:p w:rsidR="007D3763" w:rsidRDefault="007D3763" w:rsidP="002A40D7">
            <w:pPr>
              <w:pStyle w:val="TableParagraph"/>
              <w:spacing w:line="270" w:lineRule="exact"/>
              <w:ind w:left="108"/>
              <w:rPr>
                <w:sz w:val="24"/>
              </w:rPr>
            </w:pPr>
            <w:r>
              <w:rPr>
                <w:sz w:val="24"/>
              </w:rPr>
              <w:t>Директор</w:t>
            </w:r>
            <w:r w:rsidRPr="00AD02C4">
              <w:rPr>
                <w:sz w:val="24"/>
              </w:rPr>
              <w:t xml:space="preserve"> </w:t>
            </w:r>
            <w:r>
              <w:rPr>
                <w:sz w:val="24"/>
              </w:rPr>
              <w:t>–</w:t>
            </w:r>
            <w:r w:rsidRPr="00AD02C4">
              <w:rPr>
                <w:sz w:val="24"/>
              </w:rPr>
              <w:t xml:space="preserve"> </w:t>
            </w:r>
            <w:r>
              <w:rPr>
                <w:sz w:val="24"/>
              </w:rPr>
              <w:t>Коцарева</w:t>
            </w:r>
            <w:r w:rsidRPr="00AD02C4">
              <w:rPr>
                <w:sz w:val="24"/>
              </w:rPr>
              <w:t xml:space="preserve"> </w:t>
            </w:r>
            <w:r>
              <w:rPr>
                <w:sz w:val="24"/>
              </w:rPr>
              <w:t>Н.Г.</w:t>
            </w:r>
          </w:p>
          <w:p w:rsidR="007D3763" w:rsidRDefault="007D3763" w:rsidP="002A40D7">
            <w:pPr>
              <w:pStyle w:val="TableParagraph"/>
              <w:spacing w:line="270" w:lineRule="exact"/>
              <w:ind w:left="108"/>
              <w:rPr>
                <w:sz w:val="24"/>
              </w:rPr>
            </w:pPr>
            <w:r>
              <w:rPr>
                <w:sz w:val="24"/>
              </w:rPr>
              <w:t xml:space="preserve">                                                    (подпись)</w:t>
            </w:r>
          </w:p>
          <w:p w:rsidR="007D3763" w:rsidRDefault="007D3763" w:rsidP="002A40D7">
            <w:pPr>
              <w:pStyle w:val="TableParagraph"/>
              <w:spacing w:line="482" w:lineRule="auto"/>
              <w:ind w:right="94"/>
              <w:rPr>
                <w:sz w:val="24"/>
              </w:rPr>
            </w:pPr>
          </w:p>
          <w:p w:rsidR="007D3763" w:rsidRDefault="007D3763" w:rsidP="002A40D7">
            <w:pPr>
              <w:pStyle w:val="TableParagraph"/>
              <w:spacing w:line="482" w:lineRule="auto"/>
              <w:ind w:right="94"/>
              <w:rPr>
                <w:sz w:val="24"/>
              </w:rPr>
            </w:pPr>
            <w:r>
              <w:rPr>
                <w:sz w:val="24"/>
              </w:rPr>
              <w:t xml:space="preserve">                                      </w:t>
            </w:r>
            <w:r>
              <w:rPr>
                <w:spacing w:val="-57"/>
                <w:sz w:val="24"/>
              </w:rPr>
              <w:t xml:space="preserve"> </w:t>
            </w:r>
            <w:r>
              <w:rPr>
                <w:sz w:val="24"/>
              </w:rPr>
              <w:t>дата</w:t>
            </w:r>
            <w:r>
              <w:rPr>
                <w:spacing w:val="-6"/>
                <w:sz w:val="24"/>
              </w:rPr>
              <w:t xml:space="preserve"> </w:t>
            </w:r>
            <w:r>
              <w:rPr>
                <w:sz w:val="24"/>
              </w:rPr>
              <w:t>утверждения</w:t>
            </w:r>
          </w:p>
        </w:tc>
      </w:tr>
    </w:tbl>
    <w:p w:rsidR="00973DB9" w:rsidRPr="00973DB9" w:rsidRDefault="00973DB9" w:rsidP="00973DB9">
      <w:pPr>
        <w:spacing w:line="360" w:lineRule="auto"/>
        <w:ind w:firstLine="567"/>
        <w:jc w:val="both"/>
        <w:rPr>
          <w:sz w:val="24"/>
          <w:szCs w:val="24"/>
          <w:lang w:eastAsia="en-US"/>
        </w:rPr>
      </w:pPr>
    </w:p>
    <w:p w:rsidR="00973DB9" w:rsidRPr="00973DB9" w:rsidRDefault="00973DB9" w:rsidP="00973DB9">
      <w:pPr>
        <w:spacing w:line="360" w:lineRule="auto"/>
        <w:ind w:firstLine="567"/>
        <w:jc w:val="both"/>
        <w:rPr>
          <w:sz w:val="24"/>
          <w:szCs w:val="24"/>
          <w:lang w:eastAsia="en-US"/>
        </w:rPr>
      </w:pPr>
    </w:p>
    <w:p w:rsidR="00973DB9" w:rsidRPr="00973DB9" w:rsidRDefault="00973DB9" w:rsidP="00973DB9">
      <w:pPr>
        <w:spacing w:line="360" w:lineRule="auto"/>
        <w:ind w:firstLine="567"/>
        <w:jc w:val="both"/>
        <w:rPr>
          <w:sz w:val="24"/>
          <w:szCs w:val="24"/>
          <w:lang w:eastAsia="en-US"/>
        </w:rPr>
      </w:pPr>
    </w:p>
    <w:p w:rsidR="00973DB9" w:rsidRPr="00973DB9" w:rsidRDefault="00973DB9" w:rsidP="00973DB9">
      <w:pPr>
        <w:spacing w:line="360" w:lineRule="auto"/>
        <w:ind w:firstLine="567"/>
        <w:jc w:val="both"/>
        <w:rPr>
          <w:sz w:val="24"/>
          <w:szCs w:val="24"/>
          <w:lang w:eastAsia="en-US"/>
        </w:rPr>
      </w:pPr>
    </w:p>
    <w:p w:rsidR="00973DB9" w:rsidRPr="00973DB9" w:rsidRDefault="00973DB9" w:rsidP="00973DB9">
      <w:pPr>
        <w:spacing w:line="360" w:lineRule="auto"/>
        <w:ind w:firstLine="567"/>
        <w:jc w:val="both"/>
        <w:rPr>
          <w:sz w:val="24"/>
          <w:szCs w:val="24"/>
          <w:lang w:eastAsia="en-US"/>
        </w:rPr>
      </w:pPr>
    </w:p>
    <w:p w:rsidR="00973DB9" w:rsidRPr="00973DB9" w:rsidRDefault="00973DB9" w:rsidP="00E006B6">
      <w:pPr>
        <w:spacing w:line="360" w:lineRule="auto"/>
        <w:jc w:val="both"/>
        <w:rPr>
          <w:sz w:val="24"/>
          <w:szCs w:val="24"/>
          <w:lang w:eastAsia="en-US"/>
        </w:rPr>
      </w:pPr>
      <w:r w:rsidRPr="00973DB9">
        <w:rPr>
          <w:b/>
          <w:bCs/>
          <w:sz w:val="24"/>
          <w:szCs w:val="24"/>
          <w:lang w:eastAsia="en-US"/>
        </w:rPr>
        <w:t>Разработчик</w:t>
      </w:r>
      <w:r w:rsidRPr="00973DB9">
        <w:rPr>
          <w:sz w:val="24"/>
          <w:szCs w:val="24"/>
          <w:lang w:eastAsia="en-US"/>
        </w:rPr>
        <w:t xml:space="preserve"> –</w:t>
      </w:r>
      <w:r w:rsidR="00E006B6">
        <w:rPr>
          <w:sz w:val="24"/>
          <w:szCs w:val="24"/>
          <w:lang w:eastAsia="en-US"/>
        </w:rPr>
        <w:t>Пинтверене Н.В., Шувалова С.Г., Щербакова Н.В., Чернявская Л.И.</w:t>
      </w:r>
      <w:r w:rsidRPr="00973DB9">
        <w:rPr>
          <w:sz w:val="24"/>
          <w:szCs w:val="24"/>
          <w:lang w:eastAsia="en-US"/>
        </w:rPr>
        <w:t xml:space="preserve">                                                                                                      </w:t>
      </w:r>
    </w:p>
    <w:p w:rsidR="00973DB9" w:rsidRPr="00973DB9" w:rsidRDefault="00973DB9" w:rsidP="00973DB9">
      <w:pPr>
        <w:spacing w:line="360" w:lineRule="auto"/>
        <w:ind w:firstLine="567"/>
        <w:jc w:val="both"/>
        <w:rPr>
          <w:sz w:val="24"/>
          <w:szCs w:val="24"/>
          <w:lang w:eastAsia="en-US"/>
        </w:rPr>
      </w:pPr>
      <w:r w:rsidRPr="00973DB9">
        <w:rPr>
          <w:sz w:val="24"/>
          <w:szCs w:val="24"/>
          <w:lang w:eastAsia="en-US"/>
        </w:rPr>
        <w:t xml:space="preserve">                                                                            </w:t>
      </w:r>
    </w:p>
    <w:p w:rsidR="00973DB9" w:rsidRPr="00973DB9" w:rsidRDefault="00973DB9" w:rsidP="00973DB9">
      <w:pPr>
        <w:spacing w:line="360" w:lineRule="auto"/>
        <w:ind w:firstLine="567"/>
        <w:jc w:val="both"/>
        <w:rPr>
          <w:sz w:val="24"/>
          <w:szCs w:val="24"/>
          <w:lang w:eastAsia="en-US"/>
        </w:rPr>
      </w:pPr>
    </w:p>
    <w:p w:rsidR="00973DB9" w:rsidRPr="00973DB9" w:rsidRDefault="00973DB9" w:rsidP="00973DB9">
      <w:pPr>
        <w:spacing w:line="360" w:lineRule="auto"/>
        <w:ind w:firstLine="567"/>
        <w:jc w:val="both"/>
        <w:rPr>
          <w:sz w:val="24"/>
          <w:szCs w:val="24"/>
          <w:lang w:eastAsia="en-US"/>
        </w:rPr>
      </w:pPr>
    </w:p>
    <w:p w:rsidR="0080319F" w:rsidRPr="0079485C" w:rsidRDefault="0080319F" w:rsidP="0080319F">
      <w:pPr>
        <w:pStyle w:val="a5"/>
        <w:tabs>
          <w:tab w:val="left" w:pos="4221"/>
          <w:tab w:val="left" w:pos="6676"/>
        </w:tabs>
        <w:spacing w:before="90"/>
        <w:rPr>
          <w:b/>
          <w:sz w:val="24"/>
          <w:szCs w:val="24"/>
        </w:rPr>
      </w:pPr>
      <w:r w:rsidRPr="0079485C">
        <w:rPr>
          <w:b/>
          <w:sz w:val="24"/>
          <w:szCs w:val="24"/>
          <w:lang w:eastAsia="en-US"/>
        </w:rPr>
        <w:t>Рецензент</w:t>
      </w:r>
      <w:r w:rsidRPr="0079485C">
        <w:rPr>
          <w:sz w:val="24"/>
          <w:szCs w:val="24"/>
          <w:lang w:eastAsia="en-US"/>
        </w:rPr>
        <w:t xml:space="preserve"> – </w:t>
      </w:r>
      <w:r w:rsidRPr="0079485C">
        <w:rPr>
          <w:sz w:val="24"/>
          <w:szCs w:val="24"/>
        </w:rPr>
        <w:t>заместитель директора  ГБОУ ДПО УМЦ  развития образования в сфере культуры и искусства СПб, куратор секции преподавателей хоровых дисциплин  Комлева М.В</w:t>
      </w:r>
      <w:r w:rsidRPr="0079485C">
        <w:rPr>
          <w:b/>
          <w:sz w:val="24"/>
          <w:szCs w:val="24"/>
        </w:rPr>
        <w:t xml:space="preserve">. </w:t>
      </w:r>
    </w:p>
    <w:p w:rsidR="0080319F" w:rsidRPr="0079485C" w:rsidRDefault="0080319F" w:rsidP="0080319F">
      <w:pPr>
        <w:spacing w:line="360" w:lineRule="auto"/>
        <w:ind w:firstLine="567"/>
        <w:rPr>
          <w:sz w:val="24"/>
          <w:szCs w:val="24"/>
          <w:lang w:eastAsia="en-US"/>
        </w:rPr>
      </w:pPr>
    </w:p>
    <w:p w:rsidR="0080319F" w:rsidRPr="0079485C" w:rsidRDefault="0080319F" w:rsidP="0080319F">
      <w:pPr>
        <w:spacing w:line="360" w:lineRule="auto"/>
        <w:rPr>
          <w:sz w:val="24"/>
          <w:szCs w:val="24"/>
          <w:lang w:eastAsia="en-US"/>
        </w:rPr>
      </w:pPr>
      <w:r w:rsidRPr="0079485C">
        <w:rPr>
          <w:b/>
          <w:sz w:val="24"/>
          <w:szCs w:val="24"/>
          <w:lang w:eastAsia="en-US"/>
        </w:rPr>
        <w:t>Рецензент</w:t>
      </w:r>
      <w:r w:rsidRPr="0079485C">
        <w:rPr>
          <w:sz w:val="24"/>
          <w:szCs w:val="24"/>
          <w:lang w:eastAsia="en-US"/>
        </w:rPr>
        <w:t xml:space="preserve"> – </w:t>
      </w:r>
      <w:r w:rsidRPr="0079485C">
        <w:rPr>
          <w:sz w:val="24"/>
          <w:szCs w:val="24"/>
        </w:rPr>
        <w:t xml:space="preserve">заместитель директора  </w:t>
      </w:r>
      <w:r>
        <w:rPr>
          <w:sz w:val="24"/>
          <w:szCs w:val="24"/>
        </w:rPr>
        <w:t xml:space="preserve"> по УР  СПб ДМШ имени Андрея Петрова Хазанова А.С.</w:t>
      </w:r>
    </w:p>
    <w:p w:rsidR="00973DB9" w:rsidRPr="00973DB9" w:rsidRDefault="00973DB9" w:rsidP="00973DB9">
      <w:pPr>
        <w:tabs>
          <w:tab w:val="left" w:pos="3885"/>
        </w:tabs>
        <w:rPr>
          <w:sz w:val="24"/>
          <w:szCs w:val="24"/>
        </w:rPr>
      </w:pPr>
    </w:p>
    <w:p w:rsidR="00973DB9" w:rsidRPr="00973DB9" w:rsidRDefault="00973DB9" w:rsidP="00973DB9">
      <w:pPr>
        <w:tabs>
          <w:tab w:val="left" w:pos="3885"/>
        </w:tabs>
        <w:rPr>
          <w:sz w:val="24"/>
          <w:szCs w:val="24"/>
        </w:rPr>
      </w:pPr>
    </w:p>
    <w:p w:rsidR="00973DB9" w:rsidRPr="00973DB9" w:rsidRDefault="00973DB9" w:rsidP="00973DB9">
      <w:pPr>
        <w:tabs>
          <w:tab w:val="left" w:pos="3885"/>
        </w:tabs>
        <w:rPr>
          <w:sz w:val="24"/>
          <w:szCs w:val="24"/>
        </w:rPr>
      </w:pPr>
    </w:p>
    <w:p w:rsidR="00973DB9" w:rsidRPr="00973DB9" w:rsidRDefault="00973DB9" w:rsidP="00973DB9">
      <w:pPr>
        <w:tabs>
          <w:tab w:val="left" w:pos="3885"/>
        </w:tabs>
        <w:rPr>
          <w:sz w:val="24"/>
          <w:szCs w:val="24"/>
        </w:rPr>
      </w:pPr>
    </w:p>
    <w:p w:rsidR="00973DB9" w:rsidRPr="00973DB9" w:rsidRDefault="00973DB9" w:rsidP="00973DB9">
      <w:pPr>
        <w:tabs>
          <w:tab w:val="left" w:pos="3885"/>
        </w:tabs>
        <w:rPr>
          <w:sz w:val="24"/>
          <w:szCs w:val="24"/>
        </w:rPr>
      </w:pPr>
    </w:p>
    <w:p w:rsidR="00973DB9" w:rsidRPr="00973DB9" w:rsidRDefault="00973DB9" w:rsidP="00973DB9">
      <w:pPr>
        <w:tabs>
          <w:tab w:val="left" w:pos="3885"/>
        </w:tabs>
        <w:rPr>
          <w:sz w:val="24"/>
          <w:szCs w:val="24"/>
        </w:rPr>
      </w:pPr>
    </w:p>
    <w:p w:rsidR="00973DB9" w:rsidRPr="00973DB9" w:rsidRDefault="00973DB9" w:rsidP="00973DB9">
      <w:pPr>
        <w:tabs>
          <w:tab w:val="left" w:pos="3885"/>
        </w:tabs>
        <w:rPr>
          <w:sz w:val="24"/>
          <w:szCs w:val="24"/>
        </w:rPr>
      </w:pPr>
    </w:p>
    <w:p w:rsidR="00973DB9" w:rsidRPr="00973DB9" w:rsidRDefault="00973DB9" w:rsidP="00973DB9">
      <w:pPr>
        <w:tabs>
          <w:tab w:val="left" w:pos="3885"/>
        </w:tabs>
        <w:rPr>
          <w:sz w:val="24"/>
          <w:szCs w:val="24"/>
        </w:rPr>
      </w:pPr>
    </w:p>
    <w:p w:rsidR="00973DB9" w:rsidRPr="00973DB9" w:rsidRDefault="00973DB9" w:rsidP="00973DB9">
      <w:pPr>
        <w:tabs>
          <w:tab w:val="left" w:pos="3885"/>
        </w:tabs>
        <w:rPr>
          <w:sz w:val="24"/>
          <w:szCs w:val="24"/>
        </w:rPr>
      </w:pPr>
    </w:p>
    <w:p w:rsidR="00973DB9" w:rsidRPr="00973DB9" w:rsidRDefault="00973DB9" w:rsidP="00973DB9">
      <w:pPr>
        <w:tabs>
          <w:tab w:val="left" w:pos="3885"/>
        </w:tabs>
        <w:rPr>
          <w:sz w:val="24"/>
          <w:szCs w:val="24"/>
        </w:rPr>
      </w:pPr>
    </w:p>
    <w:p w:rsidR="00973DB9" w:rsidRPr="00973DB9" w:rsidRDefault="00973DB9" w:rsidP="00973DB9">
      <w:pPr>
        <w:tabs>
          <w:tab w:val="left" w:pos="3885"/>
        </w:tabs>
        <w:rPr>
          <w:sz w:val="24"/>
          <w:szCs w:val="24"/>
        </w:rPr>
      </w:pPr>
    </w:p>
    <w:p w:rsidR="00973DB9" w:rsidRPr="00973DB9" w:rsidRDefault="00973DB9" w:rsidP="00973DB9">
      <w:pPr>
        <w:tabs>
          <w:tab w:val="left" w:pos="3885"/>
        </w:tabs>
        <w:rPr>
          <w:sz w:val="24"/>
          <w:szCs w:val="24"/>
        </w:rPr>
      </w:pPr>
    </w:p>
    <w:p w:rsidR="00973DB9" w:rsidRPr="00973DB9" w:rsidRDefault="00973DB9" w:rsidP="00973DB9">
      <w:pPr>
        <w:tabs>
          <w:tab w:val="left" w:pos="3885"/>
        </w:tabs>
        <w:rPr>
          <w:sz w:val="24"/>
          <w:szCs w:val="24"/>
        </w:rPr>
      </w:pPr>
    </w:p>
    <w:p w:rsidR="00973DB9" w:rsidRPr="00973DB9" w:rsidRDefault="00973DB9" w:rsidP="00973DB9">
      <w:pPr>
        <w:tabs>
          <w:tab w:val="left" w:pos="3885"/>
        </w:tabs>
        <w:rPr>
          <w:sz w:val="24"/>
          <w:szCs w:val="24"/>
        </w:rPr>
      </w:pPr>
    </w:p>
    <w:p w:rsidR="00973DB9" w:rsidRPr="00973DB9" w:rsidRDefault="00973DB9" w:rsidP="00973DB9">
      <w:pPr>
        <w:tabs>
          <w:tab w:val="left" w:pos="3885"/>
        </w:tabs>
        <w:rPr>
          <w:sz w:val="24"/>
          <w:szCs w:val="24"/>
        </w:rPr>
      </w:pPr>
    </w:p>
    <w:p w:rsidR="00973DB9" w:rsidRPr="00973DB9" w:rsidRDefault="00973DB9" w:rsidP="00973DB9">
      <w:pPr>
        <w:tabs>
          <w:tab w:val="left" w:pos="3885"/>
        </w:tabs>
        <w:rPr>
          <w:sz w:val="24"/>
          <w:szCs w:val="24"/>
        </w:rPr>
      </w:pPr>
    </w:p>
    <w:p w:rsidR="00973DB9" w:rsidRPr="00973DB9" w:rsidRDefault="00973DB9" w:rsidP="00973DB9">
      <w:pPr>
        <w:tabs>
          <w:tab w:val="left" w:pos="3885"/>
        </w:tabs>
        <w:rPr>
          <w:sz w:val="24"/>
          <w:szCs w:val="24"/>
        </w:rPr>
      </w:pPr>
    </w:p>
    <w:p w:rsidR="00973DB9" w:rsidRPr="00973DB9" w:rsidRDefault="00973DB9" w:rsidP="00973DB9">
      <w:pPr>
        <w:tabs>
          <w:tab w:val="left" w:pos="3885"/>
        </w:tabs>
        <w:rPr>
          <w:sz w:val="24"/>
          <w:szCs w:val="24"/>
        </w:rPr>
      </w:pPr>
    </w:p>
    <w:p w:rsidR="00973DB9" w:rsidRPr="00973DB9" w:rsidRDefault="00973DB9" w:rsidP="00973DB9">
      <w:pPr>
        <w:tabs>
          <w:tab w:val="left" w:pos="3885"/>
        </w:tabs>
        <w:rPr>
          <w:sz w:val="24"/>
          <w:szCs w:val="24"/>
        </w:rPr>
      </w:pPr>
    </w:p>
    <w:p w:rsidR="00973DB9" w:rsidRPr="00973DB9" w:rsidRDefault="00973DB9" w:rsidP="00973DB9">
      <w:pPr>
        <w:tabs>
          <w:tab w:val="left" w:pos="3885"/>
        </w:tabs>
        <w:rPr>
          <w:sz w:val="24"/>
          <w:szCs w:val="24"/>
        </w:rPr>
      </w:pPr>
    </w:p>
    <w:p w:rsidR="00973DB9" w:rsidRPr="00973DB9" w:rsidRDefault="00973DB9" w:rsidP="00973DB9">
      <w:pPr>
        <w:tabs>
          <w:tab w:val="left" w:pos="3885"/>
        </w:tabs>
        <w:rPr>
          <w:sz w:val="24"/>
          <w:szCs w:val="24"/>
        </w:rPr>
      </w:pPr>
    </w:p>
    <w:p w:rsidR="00973DB9" w:rsidRPr="00973DB9" w:rsidRDefault="00973DB9" w:rsidP="00973DB9">
      <w:pPr>
        <w:tabs>
          <w:tab w:val="left" w:pos="3885"/>
        </w:tabs>
        <w:rPr>
          <w:sz w:val="24"/>
          <w:szCs w:val="24"/>
        </w:rPr>
      </w:pPr>
    </w:p>
    <w:p w:rsidR="00973DB9" w:rsidRPr="00973DB9" w:rsidRDefault="00973DB9" w:rsidP="00973DB9">
      <w:pPr>
        <w:tabs>
          <w:tab w:val="left" w:pos="3885"/>
        </w:tabs>
        <w:rPr>
          <w:sz w:val="24"/>
          <w:szCs w:val="24"/>
        </w:rPr>
      </w:pPr>
    </w:p>
    <w:p w:rsidR="00973DB9" w:rsidRPr="00973DB9" w:rsidRDefault="00973DB9" w:rsidP="00973DB9">
      <w:pPr>
        <w:tabs>
          <w:tab w:val="left" w:pos="3885"/>
        </w:tabs>
        <w:rPr>
          <w:sz w:val="24"/>
          <w:szCs w:val="24"/>
        </w:rPr>
      </w:pPr>
    </w:p>
    <w:p w:rsidR="00973DB9" w:rsidRPr="00973DB9" w:rsidRDefault="00973DB9" w:rsidP="00973DB9">
      <w:pPr>
        <w:tabs>
          <w:tab w:val="left" w:pos="3885"/>
        </w:tabs>
        <w:rPr>
          <w:sz w:val="24"/>
          <w:szCs w:val="24"/>
        </w:rPr>
      </w:pPr>
    </w:p>
    <w:p w:rsidR="00973DB9" w:rsidRPr="00973DB9" w:rsidRDefault="00973DB9" w:rsidP="00973DB9">
      <w:pPr>
        <w:tabs>
          <w:tab w:val="left" w:pos="3885"/>
        </w:tabs>
        <w:rPr>
          <w:sz w:val="24"/>
          <w:szCs w:val="24"/>
        </w:rPr>
      </w:pPr>
    </w:p>
    <w:p w:rsidR="00973DB9" w:rsidRPr="00973DB9" w:rsidRDefault="00973DB9" w:rsidP="00973DB9">
      <w:pPr>
        <w:tabs>
          <w:tab w:val="left" w:pos="3885"/>
        </w:tabs>
        <w:rPr>
          <w:sz w:val="24"/>
          <w:szCs w:val="24"/>
        </w:rPr>
      </w:pPr>
    </w:p>
    <w:p w:rsidR="00973DB9" w:rsidRPr="00973DB9" w:rsidRDefault="00973DB9" w:rsidP="00973DB9">
      <w:pPr>
        <w:tabs>
          <w:tab w:val="left" w:pos="3885"/>
        </w:tabs>
        <w:rPr>
          <w:sz w:val="24"/>
          <w:szCs w:val="24"/>
        </w:rPr>
      </w:pPr>
    </w:p>
    <w:p w:rsidR="00973DB9" w:rsidRPr="00973DB9" w:rsidRDefault="00973DB9" w:rsidP="00973DB9">
      <w:pPr>
        <w:tabs>
          <w:tab w:val="left" w:pos="3885"/>
        </w:tabs>
        <w:rPr>
          <w:sz w:val="24"/>
          <w:szCs w:val="24"/>
        </w:rPr>
      </w:pPr>
    </w:p>
    <w:p w:rsidR="00973DB9" w:rsidRPr="00973DB9" w:rsidRDefault="00973DB9" w:rsidP="00973DB9">
      <w:pPr>
        <w:tabs>
          <w:tab w:val="left" w:pos="3885"/>
        </w:tabs>
        <w:rPr>
          <w:sz w:val="24"/>
          <w:szCs w:val="24"/>
        </w:rPr>
      </w:pPr>
    </w:p>
    <w:p w:rsidR="00973DB9" w:rsidRPr="00973DB9" w:rsidRDefault="00973DB9" w:rsidP="00973DB9">
      <w:pPr>
        <w:widowControl w:val="0"/>
        <w:autoSpaceDE w:val="0"/>
        <w:autoSpaceDN w:val="0"/>
        <w:adjustRightInd w:val="0"/>
        <w:spacing w:before="65"/>
        <w:ind w:left="2232" w:right="2095"/>
        <w:jc w:val="center"/>
        <w:rPr>
          <w:sz w:val="24"/>
          <w:szCs w:val="24"/>
          <w:lang w:eastAsia="en-US"/>
        </w:rPr>
      </w:pPr>
      <w:r w:rsidRPr="00973DB9">
        <w:rPr>
          <w:b/>
          <w:bCs/>
          <w:spacing w:val="-4"/>
          <w:sz w:val="24"/>
          <w:szCs w:val="24"/>
          <w:lang w:eastAsia="en-US"/>
        </w:rPr>
        <w:t>С</w:t>
      </w:r>
      <w:r w:rsidRPr="00973DB9">
        <w:rPr>
          <w:b/>
          <w:bCs/>
          <w:spacing w:val="3"/>
          <w:sz w:val="24"/>
          <w:szCs w:val="24"/>
          <w:lang w:eastAsia="en-US"/>
        </w:rPr>
        <w:t>т</w:t>
      </w:r>
      <w:r w:rsidRPr="00973DB9">
        <w:rPr>
          <w:b/>
          <w:bCs/>
          <w:spacing w:val="-1"/>
          <w:sz w:val="24"/>
          <w:szCs w:val="24"/>
          <w:lang w:eastAsia="en-US"/>
        </w:rPr>
        <w:t>р</w:t>
      </w:r>
      <w:r w:rsidRPr="00973DB9">
        <w:rPr>
          <w:b/>
          <w:bCs/>
          <w:sz w:val="24"/>
          <w:szCs w:val="24"/>
          <w:lang w:eastAsia="en-US"/>
        </w:rPr>
        <w:t>у</w:t>
      </w:r>
      <w:r w:rsidRPr="00973DB9">
        <w:rPr>
          <w:b/>
          <w:bCs/>
          <w:spacing w:val="3"/>
          <w:sz w:val="24"/>
          <w:szCs w:val="24"/>
          <w:lang w:eastAsia="en-US"/>
        </w:rPr>
        <w:t>к</w:t>
      </w:r>
      <w:r w:rsidRPr="00973DB9">
        <w:rPr>
          <w:b/>
          <w:bCs/>
          <w:spacing w:val="-7"/>
          <w:sz w:val="24"/>
          <w:szCs w:val="24"/>
          <w:lang w:eastAsia="en-US"/>
        </w:rPr>
        <w:t>т</w:t>
      </w:r>
      <w:r w:rsidRPr="00973DB9">
        <w:rPr>
          <w:b/>
          <w:bCs/>
          <w:spacing w:val="5"/>
          <w:sz w:val="24"/>
          <w:szCs w:val="24"/>
          <w:lang w:eastAsia="en-US"/>
        </w:rPr>
        <w:t>у</w:t>
      </w:r>
      <w:r w:rsidRPr="00973DB9">
        <w:rPr>
          <w:b/>
          <w:bCs/>
          <w:spacing w:val="-1"/>
          <w:sz w:val="24"/>
          <w:szCs w:val="24"/>
          <w:lang w:eastAsia="en-US"/>
        </w:rPr>
        <w:t>р</w:t>
      </w:r>
      <w:r w:rsidRPr="00973DB9">
        <w:rPr>
          <w:b/>
          <w:bCs/>
          <w:sz w:val="24"/>
          <w:szCs w:val="24"/>
          <w:lang w:eastAsia="en-US"/>
        </w:rPr>
        <w:t xml:space="preserve">а </w:t>
      </w:r>
      <w:r w:rsidRPr="00973DB9">
        <w:rPr>
          <w:b/>
          <w:bCs/>
          <w:spacing w:val="-2"/>
          <w:sz w:val="24"/>
          <w:szCs w:val="24"/>
          <w:lang w:eastAsia="en-US"/>
        </w:rPr>
        <w:t>п</w:t>
      </w:r>
      <w:r w:rsidRPr="00973DB9">
        <w:rPr>
          <w:b/>
          <w:bCs/>
          <w:spacing w:val="4"/>
          <w:sz w:val="24"/>
          <w:szCs w:val="24"/>
          <w:lang w:eastAsia="en-US"/>
        </w:rPr>
        <w:t>р</w:t>
      </w:r>
      <w:r w:rsidRPr="00973DB9">
        <w:rPr>
          <w:b/>
          <w:bCs/>
          <w:sz w:val="24"/>
          <w:szCs w:val="24"/>
          <w:lang w:eastAsia="en-US"/>
        </w:rPr>
        <w:t>о</w:t>
      </w:r>
      <w:r w:rsidRPr="00973DB9">
        <w:rPr>
          <w:b/>
          <w:bCs/>
          <w:spacing w:val="-1"/>
          <w:sz w:val="24"/>
          <w:szCs w:val="24"/>
          <w:lang w:eastAsia="en-US"/>
        </w:rPr>
        <w:t>г</w:t>
      </w:r>
      <w:r w:rsidRPr="00973DB9">
        <w:rPr>
          <w:b/>
          <w:bCs/>
          <w:spacing w:val="4"/>
          <w:sz w:val="24"/>
          <w:szCs w:val="24"/>
          <w:lang w:eastAsia="en-US"/>
        </w:rPr>
        <w:t>р</w:t>
      </w:r>
      <w:r w:rsidRPr="00973DB9">
        <w:rPr>
          <w:b/>
          <w:bCs/>
          <w:sz w:val="24"/>
          <w:szCs w:val="24"/>
          <w:lang w:eastAsia="en-US"/>
        </w:rPr>
        <w:t>а</w:t>
      </w:r>
      <w:r w:rsidRPr="00973DB9">
        <w:rPr>
          <w:b/>
          <w:bCs/>
          <w:spacing w:val="2"/>
          <w:sz w:val="24"/>
          <w:szCs w:val="24"/>
          <w:lang w:eastAsia="en-US"/>
        </w:rPr>
        <w:t>мм</w:t>
      </w:r>
      <w:r w:rsidRPr="00973DB9">
        <w:rPr>
          <w:b/>
          <w:bCs/>
          <w:sz w:val="24"/>
          <w:szCs w:val="24"/>
          <w:lang w:eastAsia="en-US"/>
        </w:rPr>
        <w:t>ы</w:t>
      </w:r>
      <w:r w:rsidRPr="00973DB9">
        <w:rPr>
          <w:b/>
          <w:bCs/>
          <w:spacing w:val="-1"/>
          <w:sz w:val="24"/>
          <w:szCs w:val="24"/>
          <w:lang w:eastAsia="en-US"/>
        </w:rPr>
        <w:t xml:space="preserve"> </w:t>
      </w:r>
      <w:r w:rsidRPr="00973DB9">
        <w:rPr>
          <w:b/>
          <w:bCs/>
          <w:sz w:val="24"/>
          <w:szCs w:val="24"/>
          <w:lang w:eastAsia="en-US"/>
        </w:rPr>
        <w:t>у</w:t>
      </w:r>
      <w:r w:rsidRPr="00973DB9">
        <w:rPr>
          <w:b/>
          <w:bCs/>
          <w:spacing w:val="1"/>
          <w:sz w:val="24"/>
          <w:szCs w:val="24"/>
          <w:lang w:eastAsia="en-US"/>
        </w:rPr>
        <w:t>че</w:t>
      </w:r>
      <w:r w:rsidRPr="00973DB9">
        <w:rPr>
          <w:b/>
          <w:bCs/>
          <w:sz w:val="24"/>
          <w:szCs w:val="24"/>
          <w:lang w:eastAsia="en-US"/>
        </w:rPr>
        <w:t>б</w:t>
      </w:r>
      <w:r w:rsidRPr="00973DB9">
        <w:rPr>
          <w:b/>
          <w:bCs/>
          <w:spacing w:val="3"/>
          <w:sz w:val="24"/>
          <w:szCs w:val="24"/>
          <w:lang w:eastAsia="en-US"/>
        </w:rPr>
        <w:t>н</w:t>
      </w:r>
      <w:r w:rsidRPr="00973DB9">
        <w:rPr>
          <w:b/>
          <w:bCs/>
          <w:spacing w:val="-5"/>
          <w:sz w:val="24"/>
          <w:szCs w:val="24"/>
          <w:lang w:eastAsia="en-US"/>
        </w:rPr>
        <w:t>о</w:t>
      </w:r>
      <w:r w:rsidRPr="00973DB9">
        <w:rPr>
          <w:b/>
          <w:bCs/>
          <w:spacing w:val="-1"/>
          <w:sz w:val="24"/>
          <w:szCs w:val="24"/>
          <w:lang w:eastAsia="en-US"/>
        </w:rPr>
        <w:t>г</w:t>
      </w:r>
      <w:r w:rsidRPr="00973DB9">
        <w:rPr>
          <w:b/>
          <w:bCs/>
          <w:sz w:val="24"/>
          <w:szCs w:val="24"/>
          <w:lang w:eastAsia="en-US"/>
        </w:rPr>
        <w:t>о</w:t>
      </w:r>
      <w:r w:rsidRPr="00973DB9">
        <w:rPr>
          <w:b/>
          <w:bCs/>
          <w:spacing w:val="-4"/>
          <w:sz w:val="24"/>
          <w:szCs w:val="24"/>
          <w:lang w:eastAsia="en-US"/>
        </w:rPr>
        <w:t xml:space="preserve"> </w:t>
      </w:r>
      <w:r w:rsidRPr="00973DB9">
        <w:rPr>
          <w:b/>
          <w:bCs/>
          <w:spacing w:val="3"/>
          <w:w w:val="99"/>
          <w:sz w:val="24"/>
          <w:szCs w:val="24"/>
          <w:lang w:eastAsia="en-US"/>
        </w:rPr>
        <w:t>п</w:t>
      </w:r>
      <w:r w:rsidRPr="00973DB9">
        <w:rPr>
          <w:b/>
          <w:bCs/>
          <w:spacing w:val="-1"/>
          <w:w w:val="99"/>
          <w:sz w:val="24"/>
          <w:szCs w:val="24"/>
          <w:lang w:eastAsia="en-US"/>
        </w:rPr>
        <w:t>р</w:t>
      </w:r>
      <w:r w:rsidRPr="00973DB9">
        <w:rPr>
          <w:b/>
          <w:bCs/>
          <w:spacing w:val="1"/>
          <w:w w:val="99"/>
          <w:sz w:val="24"/>
          <w:szCs w:val="24"/>
          <w:lang w:eastAsia="en-US"/>
        </w:rPr>
        <w:t>е</w:t>
      </w:r>
      <w:r w:rsidRPr="00973DB9">
        <w:rPr>
          <w:b/>
          <w:bCs/>
          <w:spacing w:val="3"/>
          <w:w w:val="99"/>
          <w:sz w:val="24"/>
          <w:szCs w:val="24"/>
          <w:lang w:eastAsia="en-US"/>
        </w:rPr>
        <w:t>д</w:t>
      </w:r>
      <w:r w:rsidRPr="00973DB9">
        <w:rPr>
          <w:b/>
          <w:bCs/>
          <w:spacing w:val="2"/>
          <w:w w:val="99"/>
          <w:sz w:val="24"/>
          <w:szCs w:val="24"/>
          <w:lang w:eastAsia="en-US"/>
        </w:rPr>
        <w:t>м</w:t>
      </w:r>
      <w:r w:rsidRPr="00973DB9">
        <w:rPr>
          <w:b/>
          <w:bCs/>
          <w:spacing w:val="1"/>
          <w:w w:val="99"/>
          <w:sz w:val="24"/>
          <w:szCs w:val="24"/>
          <w:lang w:eastAsia="en-US"/>
        </w:rPr>
        <w:t>е</w:t>
      </w:r>
      <w:r w:rsidRPr="00973DB9">
        <w:rPr>
          <w:b/>
          <w:bCs/>
          <w:spacing w:val="3"/>
          <w:w w:val="99"/>
          <w:sz w:val="24"/>
          <w:szCs w:val="24"/>
          <w:lang w:eastAsia="en-US"/>
        </w:rPr>
        <w:t>т</w:t>
      </w:r>
      <w:r w:rsidRPr="00973DB9">
        <w:rPr>
          <w:b/>
          <w:bCs/>
          <w:w w:val="99"/>
          <w:sz w:val="24"/>
          <w:szCs w:val="24"/>
          <w:lang w:eastAsia="en-US"/>
        </w:rPr>
        <w:t>а</w:t>
      </w:r>
    </w:p>
    <w:p w:rsidR="00973DB9" w:rsidRPr="00973DB9" w:rsidRDefault="00973DB9" w:rsidP="00973DB9">
      <w:pPr>
        <w:widowControl w:val="0"/>
        <w:autoSpaceDE w:val="0"/>
        <w:autoSpaceDN w:val="0"/>
        <w:adjustRightInd w:val="0"/>
        <w:spacing w:line="200" w:lineRule="exact"/>
        <w:rPr>
          <w:sz w:val="24"/>
          <w:szCs w:val="24"/>
          <w:lang w:eastAsia="en-US"/>
        </w:rPr>
      </w:pPr>
    </w:p>
    <w:p w:rsidR="00973DB9" w:rsidRPr="00973DB9" w:rsidRDefault="00973DB9" w:rsidP="00973DB9">
      <w:pPr>
        <w:widowControl w:val="0"/>
        <w:autoSpaceDE w:val="0"/>
        <w:autoSpaceDN w:val="0"/>
        <w:adjustRightInd w:val="0"/>
        <w:spacing w:line="200" w:lineRule="exact"/>
        <w:rPr>
          <w:sz w:val="24"/>
          <w:szCs w:val="24"/>
          <w:lang w:eastAsia="en-US"/>
        </w:rPr>
      </w:pPr>
    </w:p>
    <w:p w:rsidR="00973DB9" w:rsidRPr="00973DB9" w:rsidRDefault="00973DB9" w:rsidP="00973DB9">
      <w:pPr>
        <w:widowControl w:val="0"/>
        <w:autoSpaceDE w:val="0"/>
        <w:autoSpaceDN w:val="0"/>
        <w:adjustRightInd w:val="0"/>
        <w:spacing w:before="3" w:line="240" w:lineRule="exact"/>
        <w:rPr>
          <w:sz w:val="24"/>
          <w:szCs w:val="24"/>
          <w:lang w:eastAsia="en-US"/>
        </w:rPr>
      </w:pPr>
    </w:p>
    <w:p w:rsidR="00973DB9" w:rsidRPr="00973DB9" w:rsidRDefault="00973DB9" w:rsidP="00973DB9">
      <w:pPr>
        <w:widowControl w:val="0"/>
        <w:tabs>
          <w:tab w:val="left" w:pos="820"/>
        </w:tabs>
        <w:autoSpaceDE w:val="0"/>
        <w:autoSpaceDN w:val="0"/>
        <w:adjustRightInd w:val="0"/>
        <w:spacing w:line="360" w:lineRule="auto"/>
        <w:rPr>
          <w:sz w:val="24"/>
          <w:szCs w:val="24"/>
          <w:lang w:eastAsia="en-US"/>
        </w:rPr>
      </w:pPr>
      <w:r w:rsidRPr="00973DB9">
        <w:rPr>
          <w:b/>
          <w:bCs/>
          <w:spacing w:val="2"/>
          <w:sz w:val="24"/>
          <w:szCs w:val="24"/>
          <w:lang w:val="en-US" w:eastAsia="en-US"/>
        </w:rPr>
        <w:t>I</w:t>
      </w:r>
      <w:r w:rsidRPr="00973DB9">
        <w:rPr>
          <w:b/>
          <w:bCs/>
          <w:sz w:val="24"/>
          <w:szCs w:val="24"/>
          <w:lang w:eastAsia="en-US"/>
        </w:rPr>
        <w:t>.</w:t>
      </w:r>
      <w:r w:rsidRPr="00973DB9">
        <w:rPr>
          <w:sz w:val="24"/>
          <w:szCs w:val="24"/>
        </w:rPr>
        <w:tab/>
      </w:r>
      <w:r w:rsidRPr="00973DB9">
        <w:rPr>
          <w:b/>
          <w:bCs/>
          <w:spacing w:val="-1"/>
          <w:sz w:val="24"/>
          <w:szCs w:val="24"/>
          <w:lang w:eastAsia="en-US"/>
        </w:rPr>
        <w:t>П</w:t>
      </w:r>
      <w:r w:rsidRPr="00973DB9">
        <w:rPr>
          <w:b/>
          <w:bCs/>
          <w:spacing w:val="-5"/>
          <w:sz w:val="24"/>
          <w:szCs w:val="24"/>
          <w:lang w:eastAsia="en-US"/>
        </w:rPr>
        <w:t>о</w:t>
      </w:r>
      <w:r w:rsidRPr="00973DB9">
        <w:rPr>
          <w:b/>
          <w:bCs/>
          <w:spacing w:val="-2"/>
          <w:sz w:val="24"/>
          <w:szCs w:val="24"/>
          <w:lang w:eastAsia="en-US"/>
        </w:rPr>
        <w:t>я</w:t>
      </w:r>
      <w:r w:rsidRPr="00973DB9">
        <w:rPr>
          <w:b/>
          <w:bCs/>
          <w:spacing w:val="1"/>
          <w:sz w:val="24"/>
          <w:szCs w:val="24"/>
          <w:lang w:eastAsia="en-US"/>
        </w:rPr>
        <w:t>с</w:t>
      </w:r>
      <w:r w:rsidRPr="00973DB9">
        <w:rPr>
          <w:b/>
          <w:bCs/>
          <w:spacing w:val="3"/>
          <w:sz w:val="24"/>
          <w:szCs w:val="24"/>
          <w:lang w:eastAsia="en-US"/>
        </w:rPr>
        <w:t>ни</w:t>
      </w:r>
      <w:r w:rsidRPr="00973DB9">
        <w:rPr>
          <w:b/>
          <w:bCs/>
          <w:spacing w:val="-2"/>
          <w:sz w:val="24"/>
          <w:szCs w:val="24"/>
          <w:lang w:eastAsia="en-US"/>
        </w:rPr>
        <w:t>т</w:t>
      </w:r>
      <w:r w:rsidRPr="00973DB9">
        <w:rPr>
          <w:b/>
          <w:bCs/>
          <w:spacing w:val="1"/>
          <w:sz w:val="24"/>
          <w:szCs w:val="24"/>
          <w:lang w:eastAsia="en-US"/>
        </w:rPr>
        <w:t>е</w:t>
      </w:r>
      <w:r w:rsidRPr="00973DB9">
        <w:rPr>
          <w:b/>
          <w:bCs/>
          <w:spacing w:val="2"/>
          <w:sz w:val="24"/>
          <w:szCs w:val="24"/>
          <w:lang w:eastAsia="en-US"/>
        </w:rPr>
        <w:t>л</w:t>
      </w:r>
      <w:r w:rsidRPr="00973DB9">
        <w:rPr>
          <w:b/>
          <w:bCs/>
          <w:spacing w:val="1"/>
          <w:sz w:val="24"/>
          <w:szCs w:val="24"/>
          <w:lang w:eastAsia="en-US"/>
        </w:rPr>
        <w:t>ь</w:t>
      </w:r>
      <w:r w:rsidRPr="00973DB9">
        <w:rPr>
          <w:b/>
          <w:bCs/>
          <w:spacing w:val="-2"/>
          <w:sz w:val="24"/>
          <w:szCs w:val="24"/>
          <w:lang w:eastAsia="en-US"/>
        </w:rPr>
        <w:t>н</w:t>
      </w:r>
      <w:r w:rsidRPr="00973DB9">
        <w:rPr>
          <w:b/>
          <w:bCs/>
          <w:sz w:val="24"/>
          <w:szCs w:val="24"/>
          <w:lang w:eastAsia="en-US"/>
        </w:rPr>
        <w:t>ая</w:t>
      </w:r>
      <w:r w:rsidRPr="00973DB9">
        <w:rPr>
          <w:b/>
          <w:bCs/>
          <w:spacing w:val="3"/>
          <w:sz w:val="24"/>
          <w:szCs w:val="24"/>
          <w:lang w:eastAsia="en-US"/>
        </w:rPr>
        <w:t xml:space="preserve"> </w:t>
      </w:r>
      <w:r w:rsidRPr="00973DB9">
        <w:rPr>
          <w:b/>
          <w:bCs/>
          <w:spacing w:val="-1"/>
          <w:sz w:val="24"/>
          <w:szCs w:val="24"/>
          <w:lang w:eastAsia="en-US"/>
        </w:rPr>
        <w:t>з</w:t>
      </w:r>
      <w:r w:rsidRPr="00973DB9">
        <w:rPr>
          <w:b/>
          <w:bCs/>
          <w:sz w:val="24"/>
          <w:szCs w:val="24"/>
          <w:lang w:eastAsia="en-US"/>
        </w:rPr>
        <w:t>а</w:t>
      </w:r>
      <w:r w:rsidRPr="00973DB9">
        <w:rPr>
          <w:b/>
          <w:bCs/>
          <w:spacing w:val="-2"/>
          <w:sz w:val="24"/>
          <w:szCs w:val="24"/>
          <w:lang w:eastAsia="en-US"/>
        </w:rPr>
        <w:t>пи</w:t>
      </w:r>
      <w:r w:rsidRPr="00973DB9">
        <w:rPr>
          <w:b/>
          <w:bCs/>
          <w:spacing w:val="6"/>
          <w:sz w:val="24"/>
          <w:szCs w:val="24"/>
          <w:lang w:eastAsia="en-US"/>
        </w:rPr>
        <w:t>с</w:t>
      </w:r>
      <w:r w:rsidRPr="00973DB9">
        <w:rPr>
          <w:b/>
          <w:bCs/>
          <w:spacing w:val="-7"/>
          <w:sz w:val="24"/>
          <w:szCs w:val="24"/>
          <w:lang w:eastAsia="en-US"/>
        </w:rPr>
        <w:t>к</w:t>
      </w:r>
      <w:r w:rsidRPr="00973DB9">
        <w:rPr>
          <w:b/>
          <w:bCs/>
          <w:sz w:val="24"/>
          <w:szCs w:val="24"/>
          <w:lang w:eastAsia="en-US"/>
        </w:rPr>
        <w:t>а</w:t>
      </w:r>
    </w:p>
    <w:p w:rsidR="00973DB9" w:rsidRPr="00973DB9" w:rsidRDefault="00973DB9" w:rsidP="00973DB9">
      <w:pPr>
        <w:widowControl w:val="0"/>
        <w:autoSpaceDE w:val="0"/>
        <w:autoSpaceDN w:val="0"/>
        <w:adjustRightInd w:val="0"/>
        <w:spacing w:line="360" w:lineRule="auto"/>
        <w:rPr>
          <w:sz w:val="24"/>
          <w:szCs w:val="24"/>
          <w:lang w:eastAsia="en-US"/>
        </w:rPr>
      </w:pPr>
    </w:p>
    <w:p w:rsidR="00973DB9" w:rsidRPr="00973DB9" w:rsidRDefault="00973DB9" w:rsidP="00973DB9">
      <w:pPr>
        <w:widowControl w:val="0"/>
        <w:autoSpaceDE w:val="0"/>
        <w:autoSpaceDN w:val="0"/>
        <w:adjustRightInd w:val="0"/>
        <w:spacing w:line="360" w:lineRule="auto"/>
        <w:rPr>
          <w:i/>
          <w:iCs/>
          <w:spacing w:val="-1"/>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pacing w:val="2"/>
          <w:sz w:val="24"/>
          <w:szCs w:val="24"/>
          <w:lang w:eastAsia="en-US"/>
        </w:rPr>
        <w:t>Х</w:t>
      </w:r>
      <w:r w:rsidRPr="00973DB9">
        <w:rPr>
          <w:i/>
          <w:iCs/>
          <w:sz w:val="24"/>
          <w:szCs w:val="24"/>
          <w:lang w:eastAsia="en-US"/>
        </w:rPr>
        <w:t>ара</w:t>
      </w:r>
      <w:r w:rsidRPr="00973DB9">
        <w:rPr>
          <w:i/>
          <w:iCs/>
          <w:spacing w:val="-6"/>
          <w:sz w:val="24"/>
          <w:szCs w:val="24"/>
          <w:lang w:eastAsia="en-US"/>
        </w:rPr>
        <w:t>к</w:t>
      </w:r>
      <w:r w:rsidRPr="00973DB9">
        <w:rPr>
          <w:i/>
          <w:iCs/>
          <w:sz w:val="24"/>
          <w:szCs w:val="24"/>
          <w:lang w:eastAsia="en-US"/>
        </w:rPr>
        <w:t>т</w:t>
      </w:r>
      <w:r w:rsidRPr="00973DB9">
        <w:rPr>
          <w:i/>
          <w:iCs/>
          <w:spacing w:val="-1"/>
          <w:sz w:val="24"/>
          <w:szCs w:val="24"/>
          <w:lang w:eastAsia="en-US"/>
        </w:rPr>
        <w:t>е</w:t>
      </w:r>
      <w:r w:rsidRPr="00973DB9">
        <w:rPr>
          <w:i/>
          <w:iCs/>
          <w:sz w:val="24"/>
          <w:szCs w:val="24"/>
          <w:lang w:eastAsia="en-US"/>
        </w:rPr>
        <w:t>ри</w:t>
      </w:r>
      <w:r w:rsidRPr="00973DB9">
        <w:rPr>
          <w:i/>
          <w:iCs/>
          <w:spacing w:val="-1"/>
          <w:sz w:val="24"/>
          <w:szCs w:val="24"/>
          <w:lang w:eastAsia="en-US"/>
        </w:rPr>
        <w:t>с</w:t>
      </w:r>
      <w:r w:rsidRPr="00973DB9">
        <w:rPr>
          <w:i/>
          <w:iCs/>
          <w:sz w:val="24"/>
          <w:szCs w:val="24"/>
          <w:lang w:eastAsia="en-US"/>
        </w:rPr>
        <w:t>ти</w:t>
      </w:r>
      <w:r w:rsidRPr="00973DB9">
        <w:rPr>
          <w:i/>
          <w:iCs/>
          <w:spacing w:val="-6"/>
          <w:sz w:val="24"/>
          <w:szCs w:val="24"/>
          <w:lang w:eastAsia="en-US"/>
        </w:rPr>
        <w:t>к</w:t>
      </w:r>
      <w:r w:rsidRPr="00973DB9">
        <w:rPr>
          <w:i/>
          <w:iCs/>
          <w:sz w:val="24"/>
          <w:szCs w:val="24"/>
          <w:lang w:eastAsia="en-US"/>
        </w:rPr>
        <w:t>а</w:t>
      </w:r>
      <w:r w:rsidRPr="00973DB9">
        <w:rPr>
          <w:i/>
          <w:iCs/>
          <w:spacing w:val="-2"/>
          <w:sz w:val="24"/>
          <w:szCs w:val="24"/>
          <w:lang w:eastAsia="en-US"/>
        </w:rPr>
        <w:t xml:space="preserve"> </w:t>
      </w:r>
      <w:r w:rsidRPr="00973DB9">
        <w:rPr>
          <w:i/>
          <w:iCs/>
          <w:spacing w:val="-1"/>
          <w:sz w:val="24"/>
          <w:szCs w:val="24"/>
          <w:lang w:eastAsia="en-US"/>
        </w:rPr>
        <w:t>у</w:t>
      </w:r>
      <w:r w:rsidRPr="00973DB9">
        <w:rPr>
          <w:i/>
          <w:iCs/>
          <w:spacing w:val="1"/>
          <w:sz w:val="24"/>
          <w:szCs w:val="24"/>
          <w:lang w:eastAsia="en-US"/>
        </w:rPr>
        <w:t>ч</w:t>
      </w:r>
      <w:r w:rsidRPr="00973DB9">
        <w:rPr>
          <w:i/>
          <w:iCs/>
          <w:spacing w:val="-6"/>
          <w:sz w:val="24"/>
          <w:szCs w:val="24"/>
          <w:lang w:eastAsia="en-US"/>
        </w:rPr>
        <w:t>е</w:t>
      </w:r>
      <w:r w:rsidRPr="00973DB9">
        <w:rPr>
          <w:i/>
          <w:iCs/>
          <w:sz w:val="24"/>
          <w:szCs w:val="24"/>
          <w:lang w:eastAsia="en-US"/>
        </w:rPr>
        <w:t>б</w:t>
      </w:r>
      <w:r w:rsidRPr="00973DB9">
        <w:rPr>
          <w:i/>
          <w:iCs/>
          <w:spacing w:val="1"/>
          <w:sz w:val="24"/>
          <w:szCs w:val="24"/>
          <w:lang w:eastAsia="en-US"/>
        </w:rPr>
        <w:t>н</w:t>
      </w:r>
      <w:r w:rsidRPr="00973DB9">
        <w:rPr>
          <w:i/>
          <w:iCs/>
          <w:sz w:val="24"/>
          <w:szCs w:val="24"/>
          <w:lang w:eastAsia="en-US"/>
        </w:rPr>
        <w:t>о</w:t>
      </w:r>
      <w:r w:rsidRPr="00973DB9">
        <w:rPr>
          <w:i/>
          <w:iCs/>
          <w:spacing w:val="2"/>
          <w:sz w:val="24"/>
          <w:szCs w:val="24"/>
          <w:lang w:eastAsia="en-US"/>
        </w:rPr>
        <w:t>г</w:t>
      </w:r>
      <w:r w:rsidRPr="00973DB9">
        <w:rPr>
          <w:i/>
          <w:iCs/>
          <w:sz w:val="24"/>
          <w:szCs w:val="24"/>
          <w:lang w:eastAsia="en-US"/>
        </w:rPr>
        <w:t>о пр</w:t>
      </w:r>
      <w:r w:rsidRPr="00973DB9">
        <w:rPr>
          <w:i/>
          <w:iCs/>
          <w:spacing w:val="-6"/>
          <w:sz w:val="24"/>
          <w:szCs w:val="24"/>
          <w:lang w:eastAsia="en-US"/>
        </w:rPr>
        <w:t>е</w:t>
      </w:r>
      <w:r w:rsidRPr="00973DB9">
        <w:rPr>
          <w:i/>
          <w:iCs/>
          <w:spacing w:val="-1"/>
          <w:sz w:val="24"/>
          <w:szCs w:val="24"/>
          <w:lang w:eastAsia="en-US"/>
        </w:rPr>
        <w:t>д</w:t>
      </w:r>
      <w:r w:rsidRPr="00973DB9">
        <w:rPr>
          <w:i/>
          <w:iCs/>
          <w:sz w:val="24"/>
          <w:szCs w:val="24"/>
          <w:lang w:eastAsia="en-US"/>
        </w:rPr>
        <w:t>м</w:t>
      </w:r>
      <w:r w:rsidRPr="00973DB9">
        <w:rPr>
          <w:i/>
          <w:iCs/>
          <w:spacing w:val="-6"/>
          <w:sz w:val="24"/>
          <w:szCs w:val="24"/>
          <w:lang w:eastAsia="en-US"/>
        </w:rPr>
        <w:t>е</w:t>
      </w:r>
      <w:r w:rsidRPr="00973DB9">
        <w:rPr>
          <w:i/>
          <w:iCs/>
          <w:spacing w:val="4"/>
          <w:sz w:val="24"/>
          <w:szCs w:val="24"/>
          <w:lang w:eastAsia="en-US"/>
        </w:rPr>
        <w:t>т</w:t>
      </w:r>
      <w:r w:rsidRPr="00973DB9">
        <w:rPr>
          <w:i/>
          <w:iCs/>
          <w:sz w:val="24"/>
          <w:szCs w:val="24"/>
          <w:lang w:eastAsia="en-US"/>
        </w:rPr>
        <w:t>а,</w:t>
      </w:r>
      <w:r w:rsidRPr="00973DB9">
        <w:rPr>
          <w:i/>
          <w:iCs/>
          <w:spacing w:val="-3"/>
          <w:sz w:val="24"/>
          <w:szCs w:val="24"/>
          <w:lang w:eastAsia="en-US"/>
        </w:rPr>
        <w:t xml:space="preserve"> </w:t>
      </w:r>
      <w:r w:rsidRPr="00973DB9">
        <w:rPr>
          <w:i/>
          <w:iCs/>
          <w:spacing w:val="-1"/>
          <w:sz w:val="24"/>
          <w:szCs w:val="24"/>
          <w:lang w:eastAsia="en-US"/>
        </w:rPr>
        <w:t>е</w:t>
      </w:r>
      <w:r w:rsidRPr="00973DB9">
        <w:rPr>
          <w:i/>
          <w:iCs/>
          <w:spacing w:val="2"/>
          <w:sz w:val="24"/>
          <w:szCs w:val="24"/>
          <w:lang w:eastAsia="en-US"/>
        </w:rPr>
        <w:t>г</w:t>
      </w:r>
      <w:r w:rsidRPr="00973DB9">
        <w:rPr>
          <w:i/>
          <w:iCs/>
          <w:sz w:val="24"/>
          <w:szCs w:val="24"/>
          <w:lang w:eastAsia="en-US"/>
        </w:rPr>
        <w:t>о</w:t>
      </w:r>
      <w:r w:rsidRPr="00973DB9">
        <w:rPr>
          <w:i/>
          <w:iCs/>
          <w:spacing w:val="1"/>
          <w:sz w:val="24"/>
          <w:szCs w:val="24"/>
          <w:lang w:eastAsia="en-US"/>
        </w:rPr>
        <w:t xml:space="preserve"> </w:t>
      </w:r>
      <w:r w:rsidRPr="00973DB9">
        <w:rPr>
          <w:i/>
          <w:iCs/>
          <w:sz w:val="24"/>
          <w:szCs w:val="24"/>
          <w:lang w:eastAsia="en-US"/>
        </w:rPr>
        <w:t>м</w:t>
      </w:r>
      <w:r w:rsidRPr="00973DB9">
        <w:rPr>
          <w:i/>
          <w:iCs/>
          <w:spacing w:val="-6"/>
          <w:sz w:val="24"/>
          <w:szCs w:val="24"/>
          <w:lang w:eastAsia="en-US"/>
        </w:rPr>
        <w:t>ес</w:t>
      </w:r>
      <w:r w:rsidRPr="00973DB9">
        <w:rPr>
          <w:i/>
          <w:iCs/>
          <w:sz w:val="24"/>
          <w:szCs w:val="24"/>
          <w:lang w:eastAsia="en-US"/>
        </w:rPr>
        <w:t>то</w:t>
      </w:r>
      <w:r w:rsidRPr="00973DB9">
        <w:rPr>
          <w:i/>
          <w:iCs/>
          <w:spacing w:val="-2"/>
          <w:sz w:val="24"/>
          <w:szCs w:val="24"/>
          <w:lang w:eastAsia="en-US"/>
        </w:rPr>
        <w:t xml:space="preserve"> </w:t>
      </w:r>
      <w:r w:rsidRPr="00973DB9">
        <w:rPr>
          <w:i/>
          <w:iCs/>
          <w:sz w:val="24"/>
          <w:szCs w:val="24"/>
          <w:lang w:eastAsia="en-US"/>
        </w:rPr>
        <w:t>и</w:t>
      </w:r>
      <w:r w:rsidRPr="00973DB9">
        <w:rPr>
          <w:i/>
          <w:iCs/>
          <w:spacing w:val="1"/>
          <w:sz w:val="24"/>
          <w:szCs w:val="24"/>
          <w:lang w:eastAsia="en-US"/>
        </w:rPr>
        <w:t xml:space="preserve"> </w:t>
      </w:r>
      <w:r w:rsidRPr="00973DB9">
        <w:rPr>
          <w:i/>
          <w:iCs/>
          <w:sz w:val="24"/>
          <w:szCs w:val="24"/>
          <w:lang w:eastAsia="en-US"/>
        </w:rPr>
        <w:t>р</w:t>
      </w:r>
      <w:r w:rsidRPr="00973DB9">
        <w:rPr>
          <w:i/>
          <w:iCs/>
          <w:spacing w:val="-5"/>
          <w:sz w:val="24"/>
          <w:szCs w:val="24"/>
          <w:lang w:eastAsia="en-US"/>
        </w:rPr>
        <w:t>о</w:t>
      </w:r>
      <w:r w:rsidRPr="00973DB9">
        <w:rPr>
          <w:i/>
          <w:iCs/>
          <w:spacing w:val="-4"/>
          <w:sz w:val="24"/>
          <w:szCs w:val="24"/>
          <w:lang w:eastAsia="en-US"/>
        </w:rPr>
        <w:t>л</w:t>
      </w:r>
      <w:r w:rsidRPr="00973DB9">
        <w:rPr>
          <w:i/>
          <w:iCs/>
          <w:sz w:val="24"/>
          <w:szCs w:val="24"/>
          <w:lang w:eastAsia="en-US"/>
        </w:rPr>
        <w:t>ь</w:t>
      </w:r>
      <w:r w:rsidRPr="00973DB9">
        <w:rPr>
          <w:i/>
          <w:iCs/>
          <w:spacing w:val="3"/>
          <w:sz w:val="24"/>
          <w:szCs w:val="24"/>
          <w:lang w:eastAsia="en-US"/>
        </w:rPr>
        <w:t xml:space="preserve"> </w:t>
      </w:r>
      <w:r w:rsidRPr="00973DB9">
        <w:rPr>
          <w:i/>
          <w:iCs/>
          <w:sz w:val="24"/>
          <w:szCs w:val="24"/>
          <w:lang w:eastAsia="en-US"/>
        </w:rPr>
        <w:t>в</w:t>
      </w:r>
      <w:r w:rsidRPr="00973DB9">
        <w:rPr>
          <w:i/>
          <w:iCs/>
          <w:spacing w:val="-2"/>
          <w:sz w:val="24"/>
          <w:szCs w:val="24"/>
          <w:lang w:eastAsia="en-US"/>
        </w:rPr>
        <w:t xml:space="preserve"> </w:t>
      </w:r>
      <w:r w:rsidRPr="00973DB9">
        <w:rPr>
          <w:i/>
          <w:iCs/>
          <w:spacing w:val="-5"/>
          <w:sz w:val="24"/>
          <w:szCs w:val="24"/>
          <w:lang w:eastAsia="en-US"/>
        </w:rPr>
        <w:t>о</w:t>
      </w:r>
      <w:r w:rsidRPr="00973DB9">
        <w:rPr>
          <w:i/>
          <w:iCs/>
          <w:sz w:val="24"/>
          <w:szCs w:val="24"/>
          <w:lang w:eastAsia="en-US"/>
        </w:rPr>
        <w:t>бра</w:t>
      </w:r>
      <w:r w:rsidRPr="00973DB9">
        <w:rPr>
          <w:i/>
          <w:iCs/>
          <w:spacing w:val="-2"/>
          <w:sz w:val="24"/>
          <w:szCs w:val="24"/>
          <w:lang w:eastAsia="en-US"/>
        </w:rPr>
        <w:t>з</w:t>
      </w:r>
      <w:r w:rsidRPr="00973DB9">
        <w:rPr>
          <w:i/>
          <w:iCs/>
          <w:sz w:val="24"/>
          <w:szCs w:val="24"/>
          <w:lang w:eastAsia="en-US"/>
        </w:rPr>
        <w:t>о</w:t>
      </w:r>
      <w:r w:rsidRPr="00973DB9">
        <w:rPr>
          <w:i/>
          <w:iCs/>
          <w:spacing w:val="1"/>
          <w:sz w:val="24"/>
          <w:szCs w:val="24"/>
          <w:lang w:eastAsia="en-US"/>
        </w:rPr>
        <w:t>в</w:t>
      </w:r>
      <w:r w:rsidRPr="00973DB9">
        <w:rPr>
          <w:i/>
          <w:iCs/>
          <w:sz w:val="24"/>
          <w:szCs w:val="24"/>
          <w:lang w:eastAsia="en-US"/>
        </w:rPr>
        <w:t>ат</w:t>
      </w:r>
      <w:r w:rsidRPr="00973DB9">
        <w:rPr>
          <w:i/>
          <w:iCs/>
          <w:spacing w:val="-6"/>
          <w:sz w:val="24"/>
          <w:szCs w:val="24"/>
          <w:lang w:eastAsia="en-US"/>
        </w:rPr>
        <w:t>е</w:t>
      </w:r>
      <w:r w:rsidRPr="00973DB9">
        <w:rPr>
          <w:i/>
          <w:iCs/>
          <w:spacing w:val="-4"/>
          <w:sz w:val="24"/>
          <w:szCs w:val="24"/>
          <w:lang w:eastAsia="en-US"/>
        </w:rPr>
        <w:t>л</w:t>
      </w:r>
      <w:r w:rsidRPr="00973DB9">
        <w:rPr>
          <w:i/>
          <w:iCs/>
          <w:spacing w:val="1"/>
          <w:sz w:val="24"/>
          <w:szCs w:val="24"/>
          <w:lang w:eastAsia="en-US"/>
        </w:rPr>
        <w:t>ьн</w:t>
      </w:r>
      <w:r w:rsidRPr="00973DB9">
        <w:rPr>
          <w:i/>
          <w:iCs/>
          <w:spacing w:val="-9"/>
          <w:sz w:val="24"/>
          <w:szCs w:val="24"/>
          <w:lang w:eastAsia="en-US"/>
        </w:rPr>
        <w:t>о</w:t>
      </w:r>
      <w:r w:rsidRPr="00973DB9">
        <w:rPr>
          <w:i/>
          <w:iCs/>
          <w:sz w:val="24"/>
          <w:szCs w:val="24"/>
          <w:lang w:eastAsia="en-US"/>
        </w:rPr>
        <w:t>м</w:t>
      </w:r>
      <w:r w:rsidRPr="00973DB9">
        <w:rPr>
          <w:i/>
          <w:iCs/>
          <w:spacing w:val="-1"/>
          <w:sz w:val="24"/>
          <w:szCs w:val="24"/>
          <w:lang w:eastAsia="en-US"/>
        </w:rPr>
        <w:t xml:space="preserve">  </w:t>
      </w:r>
    </w:p>
    <w:p w:rsidR="00973DB9" w:rsidRPr="00973DB9" w:rsidRDefault="00973DB9" w:rsidP="00973DB9">
      <w:pPr>
        <w:widowControl w:val="0"/>
        <w:autoSpaceDE w:val="0"/>
        <w:autoSpaceDN w:val="0"/>
        <w:adjustRightInd w:val="0"/>
        <w:spacing w:line="360" w:lineRule="auto"/>
        <w:rPr>
          <w:sz w:val="24"/>
          <w:szCs w:val="24"/>
          <w:lang w:eastAsia="en-US"/>
        </w:rPr>
      </w:pPr>
      <w:r w:rsidRPr="00973DB9">
        <w:rPr>
          <w:i/>
          <w:iCs/>
          <w:spacing w:val="-1"/>
          <w:sz w:val="24"/>
          <w:szCs w:val="24"/>
          <w:lang w:eastAsia="en-US"/>
        </w:rPr>
        <w:t xml:space="preserve">  </w:t>
      </w:r>
      <w:r w:rsidRPr="00973DB9">
        <w:rPr>
          <w:i/>
          <w:iCs/>
          <w:sz w:val="24"/>
          <w:szCs w:val="24"/>
          <w:lang w:eastAsia="en-US"/>
        </w:rPr>
        <w:t>про</w:t>
      </w:r>
      <w:r w:rsidRPr="00973DB9">
        <w:rPr>
          <w:i/>
          <w:iCs/>
          <w:spacing w:val="5"/>
          <w:sz w:val="24"/>
          <w:szCs w:val="24"/>
          <w:lang w:eastAsia="en-US"/>
        </w:rPr>
        <w:t>ц</w:t>
      </w:r>
      <w:r w:rsidRPr="00973DB9">
        <w:rPr>
          <w:i/>
          <w:iCs/>
          <w:spacing w:val="-6"/>
          <w:sz w:val="24"/>
          <w:szCs w:val="24"/>
          <w:lang w:eastAsia="en-US"/>
        </w:rPr>
        <w:t>е</w:t>
      </w:r>
      <w:r w:rsidRPr="00973DB9">
        <w:rPr>
          <w:i/>
          <w:iCs/>
          <w:spacing w:val="-1"/>
          <w:sz w:val="24"/>
          <w:szCs w:val="24"/>
          <w:lang w:eastAsia="en-US"/>
        </w:rPr>
        <w:t>с</w:t>
      </w:r>
      <w:r w:rsidRPr="00973DB9">
        <w:rPr>
          <w:i/>
          <w:iCs/>
          <w:spacing w:val="-6"/>
          <w:sz w:val="24"/>
          <w:szCs w:val="24"/>
          <w:lang w:eastAsia="en-US"/>
        </w:rPr>
        <w:t>с</w:t>
      </w:r>
      <w:r w:rsidRPr="00973DB9">
        <w:rPr>
          <w:i/>
          <w:iCs/>
          <w:spacing w:val="-1"/>
          <w:sz w:val="24"/>
          <w:szCs w:val="24"/>
          <w:lang w:eastAsia="en-US"/>
        </w:rPr>
        <w:t>е</w:t>
      </w:r>
      <w:r w:rsidRPr="00973DB9">
        <w:rPr>
          <w:i/>
          <w:iCs/>
          <w:sz w:val="24"/>
          <w:szCs w:val="24"/>
          <w:lang w:eastAsia="en-US"/>
        </w:rPr>
        <w:t>;</w:t>
      </w:r>
    </w:p>
    <w:p w:rsidR="00973DB9" w:rsidRPr="00973DB9" w:rsidRDefault="00973DB9" w:rsidP="00973DB9">
      <w:pPr>
        <w:widowControl w:val="0"/>
        <w:autoSpaceDE w:val="0"/>
        <w:autoSpaceDN w:val="0"/>
        <w:adjustRightInd w:val="0"/>
        <w:spacing w:line="360" w:lineRule="auto"/>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pacing w:val="-1"/>
          <w:sz w:val="24"/>
          <w:szCs w:val="24"/>
          <w:lang w:eastAsia="en-US"/>
        </w:rPr>
        <w:t>С</w:t>
      </w:r>
      <w:r w:rsidRPr="00973DB9">
        <w:rPr>
          <w:i/>
          <w:iCs/>
          <w:sz w:val="24"/>
          <w:szCs w:val="24"/>
          <w:lang w:eastAsia="en-US"/>
        </w:rPr>
        <w:t>рок</w:t>
      </w:r>
      <w:r w:rsidRPr="00973DB9">
        <w:rPr>
          <w:i/>
          <w:iCs/>
          <w:spacing w:val="1"/>
          <w:sz w:val="24"/>
          <w:szCs w:val="24"/>
          <w:lang w:eastAsia="en-US"/>
        </w:rPr>
        <w:t xml:space="preserve"> </w:t>
      </w:r>
      <w:r w:rsidRPr="00973DB9">
        <w:rPr>
          <w:i/>
          <w:iCs/>
          <w:sz w:val="24"/>
          <w:szCs w:val="24"/>
          <w:lang w:eastAsia="en-US"/>
        </w:rPr>
        <w:t>р</w:t>
      </w:r>
      <w:r w:rsidRPr="00973DB9">
        <w:rPr>
          <w:i/>
          <w:iCs/>
          <w:spacing w:val="-6"/>
          <w:sz w:val="24"/>
          <w:szCs w:val="24"/>
          <w:lang w:eastAsia="en-US"/>
        </w:rPr>
        <w:t>е</w:t>
      </w:r>
      <w:r w:rsidRPr="00973DB9">
        <w:rPr>
          <w:i/>
          <w:iCs/>
          <w:sz w:val="24"/>
          <w:szCs w:val="24"/>
          <w:lang w:eastAsia="en-US"/>
        </w:rPr>
        <w:t>а</w:t>
      </w:r>
      <w:r w:rsidRPr="00973DB9">
        <w:rPr>
          <w:i/>
          <w:iCs/>
          <w:spacing w:val="1"/>
          <w:sz w:val="24"/>
          <w:szCs w:val="24"/>
          <w:lang w:eastAsia="en-US"/>
        </w:rPr>
        <w:t>л</w:t>
      </w:r>
      <w:r w:rsidRPr="00973DB9">
        <w:rPr>
          <w:i/>
          <w:iCs/>
          <w:sz w:val="24"/>
          <w:szCs w:val="24"/>
          <w:lang w:eastAsia="en-US"/>
        </w:rPr>
        <w:t>и</w:t>
      </w:r>
      <w:r w:rsidRPr="00973DB9">
        <w:rPr>
          <w:i/>
          <w:iCs/>
          <w:spacing w:val="2"/>
          <w:sz w:val="24"/>
          <w:szCs w:val="24"/>
          <w:lang w:eastAsia="en-US"/>
        </w:rPr>
        <w:t>з</w:t>
      </w:r>
      <w:r w:rsidRPr="00973DB9">
        <w:rPr>
          <w:i/>
          <w:iCs/>
          <w:sz w:val="24"/>
          <w:szCs w:val="24"/>
          <w:lang w:eastAsia="en-US"/>
        </w:rPr>
        <w:t>ации</w:t>
      </w:r>
      <w:r w:rsidRPr="00973DB9">
        <w:rPr>
          <w:i/>
          <w:iCs/>
          <w:spacing w:val="1"/>
          <w:sz w:val="24"/>
          <w:szCs w:val="24"/>
          <w:lang w:eastAsia="en-US"/>
        </w:rPr>
        <w:t xml:space="preserve"> </w:t>
      </w:r>
      <w:r w:rsidRPr="00973DB9">
        <w:rPr>
          <w:i/>
          <w:iCs/>
          <w:spacing w:val="-1"/>
          <w:sz w:val="24"/>
          <w:szCs w:val="24"/>
          <w:lang w:eastAsia="en-US"/>
        </w:rPr>
        <w:t>у</w:t>
      </w:r>
      <w:r w:rsidRPr="00973DB9">
        <w:rPr>
          <w:i/>
          <w:iCs/>
          <w:spacing w:val="1"/>
          <w:sz w:val="24"/>
          <w:szCs w:val="24"/>
          <w:lang w:eastAsia="en-US"/>
        </w:rPr>
        <w:t>ч</w:t>
      </w:r>
      <w:r w:rsidRPr="00973DB9">
        <w:rPr>
          <w:i/>
          <w:iCs/>
          <w:spacing w:val="-6"/>
          <w:sz w:val="24"/>
          <w:szCs w:val="24"/>
          <w:lang w:eastAsia="en-US"/>
        </w:rPr>
        <w:t>е</w:t>
      </w:r>
      <w:r w:rsidRPr="00973DB9">
        <w:rPr>
          <w:i/>
          <w:iCs/>
          <w:sz w:val="24"/>
          <w:szCs w:val="24"/>
          <w:lang w:eastAsia="en-US"/>
        </w:rPr>
        <w:t>б</w:t>
      </w:r>
      <w:r w:rsidRPr="00973DB9">
        <w:rPr>
          <w:i/>
          <w:iCs/>
          <w:spacing w:val="1"/>
          <w:sz w:val="24"/>
          <w:szCs w:val="24"/>
          <w:lang w:eastAsia="en-US"/>
        </w:rPr>
        <w:t>н</w:t>
      </w:r>
      <w:r w:rsidRPr="00973DB9">
        <w:rPr>
          <w:i/>
          <w:iCs/>
          <w:sz w:val="24"/>
          <w:szCs w:val="24"/>
          <w:lang w:eastAsia="en-US"/>
        </w:rPr>
        <w:t>о</w:t>
      </w:r>
      <w:r w:rsidRPr="00973DB9">
        <w:rPr>
          <w:i/>
          <w:iCs/>
          <w:spacing w:val="2"/>
          <w:sz w:val="24"/>
          <w:szCs w:val="24"/>
          <w:lang w:eastAsia="en-US"/>
        </w:rPr>
        <w:t>г</w:t>
      </w:r>
      <w:r w:rsidRPr="00973DB9">
        <w:rPr>
          <w:i/>
          <w:iCs/>
          <w:sz w:val="24"/>
          <w:szCs w:val="24"/>
          <w:lang w:eastAsia="en-US"/>
        </w:rPr>
        <w:t>о</w:t>
      </w:r>
      <w:r w:rsidRPr="00973DB9">
        <w:rPr>
          <w:i/>
          <w:iCs/>
          <w:spacing w:val="-4"/>
          <w:sz w:val="24"/>
          <w:szCs w:val="24"/>
          <w:lang w:eastAsia="en-US"/>
        </w:rPr>
        <w:t xml:space="preserve"> </w:t>
      </w:r>
      <w:r w:rsidRPr="00973DB9">
        <w:rPr>
          <w:i/>
          <w:iCs/>
          <w:sz w:val="24"/>
          <w:szCs w:val="24"/>
          <w:lang w:eastAsia="en-US"/>
        </w:rPr>
        <w:t>пр</w:t>
      </w:r>
      <w:r w:rsidRPr="00973DB9">
        <w:rPr>
          <w:i/>
          <w:iCs/>
          <w:spacing w:val="-6"/>
          <w:sz w:val="24"/>
          <w:szCs w:val="24"/>
          <w:lang w:eastAsia="en-US"/>
        </w:rPr>
        <w:t>е</w:t>
      </w:r>
      <w:r w:rsidRPr="00973DB9">
        <w:rPr>
          <w:i/>
          <w:iCs/>
          <w:spacing w:val="-1"/>
          <w:sz w:val="24"/>
          <w:szCs w:val="24"/>
          <w:lang w:eastAsia="en-US"/>
        </w:rPr>
        <w:t>д</w:t>
      </w:r>
      <w:r w:rsidRPr="00973DB9">
        <w:rPr>
          <w:i/>
          <w:iCs/>
          <w:sz w:val="24"/>
          <w:szCs w:val="24"/>
          <w:lang w:eastAsia="en-US"/>
        </w:rPr>
        <w:t>м</w:t>
      </w:r>
      <w:r w:rsidRPr="00973DB9">
        <w:rPr>
          <w:i/>
          <w:iCs/>
          <w:spacing w:val="-6"/>
          <w:sz w:val="24"/>
          <w:szCs w:val="24"/>
          <w:lang w:eastAsia="en-US"/>
        </w:rPr>
        <w:t>е</w:t>
      </w:r>
      <w:r w:rsidRPr="00973DB9">
        <w:rPr>
          <w:i/>
          <w:iCs/>
          <w:spacing w:val="4"/>
          <w:sz w:val="24"/>
          <w:szCs w:val="24"/>
          <w:lang w:eastAsia="en-US"/>
        </w:rPr>
        <w:t>т</w:t>
      </w:r>
      <w:r w:rsidRPr="00973DB9">
        <w:rPr>
          <w:i/>
          <w:iCs/>
          <w:sz w:val="24"/>
          <w:szCs w:val="24"/>
          <w:lang w:eastAsia="en-US"/>
        </w:rPr>
        <w:t>а;</w:t>
      </w:r>
    </w:p>
    <w:p w:rsidR="00973DB9" w:rsidRPr="00973DB9" w:rsidRDefault="00973DB9" w:rsidP="00973DB9">
      <w:pPr>
        <w:widowControl w:val="0"/>
        <w:autoSpaceDE w:val="0"/>
        <w:autoSpaceDN w:val="0"/>
        <w:adjustRightInd w:val="0"/>
        <w:spacing w:line="360" w:lineRule="auto"/>
        <w:ind w:hanging="125"/>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z w:val="24"/>
          <w:szCs w:val="24"/>
          <w:lang w:eastAsia="en-US"/>
        </w:rPr>
        <w:t>О</w:t>
      </w:r>
      <w:r w:rsidRPr="00973DB9">
        <w:rPr>
          <w:i/>
          <w:iCs/>
          <w:spacing w:val="-5"/>
          <w:sz w:val="24"/>
          <w:szCs w:val="24"/>
          <w:lang w:eastAsia="en-US"/>
        </w:rPr>
        <w:t>б</w:t>
      </w:r>
      <w:r w:rsidRPr="00973DB9">
        <w:rPr>
          <w:i/>
          <w:iCs/>
          <w:sz w:val="24"/>
          <w:szCs w:val="24"/>
          <w:lang w:eastAsia="en-US"/>
        </w:rPr>
        <w:t>ъ</w:t>
      </w:r>
      <w:r w:rsidRPr="00973DB9">
        <w:rPr>
          <w:i/>
          <w:iCs/>
          <w:spacing w:val="-6"/>
          <w:sz w:val="24"/>
          <w:szCs w:val="24"/>
          <w:lang w:eastAsia="en-US"/>
        </w:rPr>
        <w:t>е</w:t>
      </w:r>
      <w:r w:rsidRPr="00973DB9">
        <w:rPr>
          <w:i/>
          <w:iCs/>
          <w:sz w:val="24"/>
          <w:szCs w:val="24"/>
          <w:lang w:eastAsia="en-US"/>
        </w:rPr>
        <w:t>м</w:t>
      </w:r>
      <w:r w:rsidRPr="00973DB9">
        <w:rPr>
          <w:i/>
          <w:iCs/>
          <w:spacing w:val="-6"/>
          <w:sz w:val="24"/>
          <w:szCs w:val="24"/>
          <w:lang w:eastAsia="en-US"/>
        </w:rPr>
        <w:t xml:space="preserve"> </w:t>
      </w:r>
      <w:r w:rsidRPr="00973DB9">
        <w:rPr>
          <w:i/>
          <w:iCs/>
          <w:spacing w:val="-1"/>
          <w:sz w:val="24"/>
          <w:szCs w:val="24"/>
          <w:lang w:eastAsia="en-US"/>
        </w:rPr>
        <w:t>у</w:t>
      </w:r>
      <w:r w:rsidRPr="00973DB9">
        <w:rPr>
          <w:i/>
          <w:iCs/>
          <w:spacing w:val="1"/>
          <w:sz w:val="24"/>
          <w:szCs w:val="24"/>
          <w:lang w:eastAsia="en-US"/>
        </w:rPr>
        <w:t>ч</w:t>
      </w:r>
      <w:r w:rsidRPr="00973DB9">
        <w:rPr>
          <w:i/>
          <w:iCs/>
          <w:spacing w:val="-6"/>
          <w:sz w:val="24"/>
          <w:szCs w:val="24"/>
          <w:lang w:eastAsia="en-US"/>
        </w:rPr>
        <w:t>е</w:t>
      </w:r>
      <w:r w:rsidRPr="00973DB9">
        <w:rPr>
          <w:i/>
          <w:iCs/>
          <w:sz w:val="24"/>
          <w:szCs w:val="24"/>
          <w:lang w:eastAsia="en-US"/>
        </w:rPr>
        <w:t>б</w:t>
      </w:r>
      <w:r w:rsidRPr="00973DB9">
        <w:rPr>
          <w:i/>
          <w:iCs/>
          <w:spacing w:val="1"/>
          <w:sz w:val="24"/>
          <w:szCs w:val="24"/>
          <w:lang w:eastAsia="en-US"/>
        </w:rPr>
        <w:t>н</w:t>
      </w:r>
      <w:r w:rsidRPr="00973DB9">
        <w:rPr>
          <w:i/>
          <w:iCs/>
          <w:sz w:val="24"/>
          <w:szCs w:val="24"/>
          <w:lang w:eastAsia="en-US"/>
        </w:rPr>
        <w:t>о</w:t>
      </w:r>
      <w:r w:rsidRPr="00973DB9">
        <w:rPr>
          <w:i/>
          <w:iCs/>
          <w:spacing w:val="2"/>
          <w:sz w:val="24"/>
          <w:szCs w:val="24"/>
          <w:lang w:eastAsia="en-US"/>
        </w:rPr>
        <w:t>г</w:t>
      </w:r>
      <w:r w:rsidRPr="00973DB9">
        <w:rPr>
          <w:i/>
          <w:iCs/>
          <w:sz w:val="24"/>
          <w:szCs w:val="24"/>
          <w:lang w:eastAsia="en-US"/>
        </w:rPr>
        <w:t xml:space="preserve">о </w:t>
      </w:r>
      <w:r w:rsidRPr="00973DB9">
        <w:rPr>
          <w:i/>
          <w:iCs/>
          <w:spacing w:val="1"/>
          <w:sz w:val="24"/>
          <w:szCs w:val="24"/>
          <w:lang w:eastAsia="en-US"/>
        </w:rPr>
        <w:t>в</w:t>
      </w:r>
      <w:r w:rsidRPr="00973DB9">
        <w:rPr>
          <w:i/>
          <w:iCs/>
          <w:sz w:val="24"/>
          <w:szCs w:val="24"/>
          <w:lang w:eastAsia="en-US"/>
        </w:rPr>
        <w:t>р</w:t>
      </w:r>
      <w:r w:rsidRPr="00973DB9">
        <w:rPr>
          <w:i/>
          <w:iCs/>
          <w:spacing w:val="-10"/>
          <w:sz w:val="24"/>
          <w:szCs w:val="24"/>
          <w:lang w:eastAsia="en-US"/>
        </w:rPr>
        <w:t>е</w:t>
      </w:r>
      <w:r w:rsidRPr="00973DB9">
        <w:rPr>
          <w:i/>
          <w:iCs/>
          <w:sz w:val="24"/>
          <w:szCs w:val="24"/>
          <w:lang w:eastAsia="en-US"/>
        </w:rPr>
        <w:t>м</w:t>
      </w:r>
      <w:r w:rsidRPr="00973DB9">
        <w:rPr>
          <w:i/>
          <w:iCs/>
          <w:spacing w:val="-1"/>
          <w:sz w:val="24"/>
          <w:szCs w:val="24"/>
          <w:lang w:eastAsia="en-US"/>
        </w:rPr>
        <w:t>е</w:t>
      </w:r>
      <w:r w:rsidRPr="00973DB9">
        <w:rPr>
          <w:i/>
          <w:iCs/>
          <w:spacing w:val="1"/>
          <w:sz w:val="24"/>
          <w:szCs w:val="24"/>
          <w:lang w:eastAsia="en-US"/>
        </w:rPr>
        <w:t>н</w:t>
      </w:r>
      <w:r w:rsidRPr="00973DB9">
        <w:rPr>
          <w:i/>
          <w:iCs/>
          <w:sz w:val="24"/>
          <w:szCs w:val="24"/>
          <w:lang w:eastAsia="en-US"/>
        </w:rPr>
        <w:t>и,</w:t>
      </w:r>
      <w:r w:rsidRPr="00973DB9">
        <w:rPr>
          <w:i/>
          <w:iCs/>
          <w:spacing w:val="-3"/>
          <w:sz w:val="24"/>
          <w:szCs w:val="24"/>
          <w:lang w:eastAsia="en-US"/>
        </w:rPr>
        <w:t xml:space="preserve"> </w:t>
      </w:r>
      <w:r w:rsidRPr="00973DB9">
        <w:rPr>
          <w:i/>
          <w:iCs/>
          <w:sz w:val="24"/>
          <w:szCs w:val="24"/>
          <w:lang w:eastAsia="en-US"/>
        </w:rPr>
        <w:t>пр</w:t>
      </w:r>
      <w:r w:rsidRPr="00973DB9">
        <w:rPr>
          <w:i/>
          <w:iCs/>
          <w:spacing w:val="-6"/>
          <w:sz w:val="24"/>
          <w:szCs w:val="24"/>
          <w:lang w:eastAsia="en-US"/>
        </w:rPr>
        <w:t>ед</w:t>
      </w:r>
      <w:r w:rsidRPr="00973DB9">
        <w:rPr>
          <w:i/>
          <w:iCs/>
          <w:spacing w:val="-1"/>
          <w:sz w:val="24"/>
          <w:szCs w:val="24"/>
          <w:lang w:eastAsia="en-US"/>
        </w:rPr>
        <w:t>ус</w:t>
      </w:r>
      <w:r w:rsidRPr="00973DB9">
        <w:rPr>
          <w:i/>
          <w:iCs/>
          <w:sz w:val="24"/>
          <w:szCs w:val="24"/>
          <w:lang w:eastAsia="en-US"/>
        </w:rPr>
        <w:t>мотр</w:t>
      </w:r>
      <w:r w:rsidRPr="00973DB9">
        <w:rPr>
          <w:i/>
          <w:iCs/>
          <w:spacing w:val="-1"/>
          <w:sz w:val="24"/>
          <w:szCs w:val="24"/>
          <w:lang w:eastAsia="en-US"/>
        </w:rPr>
        <w:t>е</w:t>
      </w:r>
      <w:r w:rsidRPr="00973DB9">
        <w:rPr>
          <w:i/>
          <w:iCs/>
          <w:spacing w:val="1"/>
          <w:sz w:val="24"/>
          <w:szCs w:val="24"/>
          <w:lang w:eastAsia="en-US"/>
        </w:rPr>
        <w:t>нны</w:t>
      </w:r>
      <w:r w:rsidRPr="00973DB9">
        <w:rPr>
          <w:i/>
          <w:iCs/>
          <w:sz w:val="24"/>
          <w:szCs w:val="24"/>
          <w:lang w:eastAsia="en-US"/>
        </w:rPr>
        <w:t>й</w:t>
      </w:r>
      <w:r w:rsidRPr="00973DB9">
        <w:rPr>
          <w:i/>
          <w:iCs/>
          <w:spacing w:val="-3"/>
          <w:sz w:val="24"/>
          <w:szCs w:val="24"/>
          <w:lang w:eastAsia="en-US"/>
        </w:rPr>
        <w:t xml:space="preserve"> </w:t>
      </w:r>
      <w:r w:rsidRPr="00973DB9">
        <w:rPr>
          <w:i/>
          <w:iCs/>
          <w:spacing w:val="-1"/>
          <w:sz w:val="24"/>
          <w:szCs w:val="24"/>
          <w:lang w:eastAsia="en-US"/>
        </w:rPr>
        <w:t>у</w:t>
      </w:r>
      <w:r w:rsidRPr="00973DB9">
        <w:rPr>
          <w:i/>
          <w:iCs/>
          <w:spacing w:val="1"/>
          <w:sz w:val="24"/>
          <w:szCs w:val="24"/>
          <w:lang w:eastAsia="en-US"/>
        </w:rPr>
        <w:t>ч</w:t>
      </w:r>
      <w:r w:rsidRPr="00973DB9">
        <w:rPr>
          <w:i/>
          <w:iCs/>
          <w:spacing w:val="-6"/>
          <w:sz w:val="24"/>
          <w:szCs w:val="24"/>
          <w:lang w:eastAsia="en-US"/>
        </w:rPr>
        <w:t>е</w:t>
      </w:r>
      <w:r w:rsidRPr="00973DB9">
        <w:rPr>
          <w:i/>
          <w:iCs/>
          <w:sz w:val="24"/>
          <w:szCs w:val="24"/>
          <w:lang w:eastAsia="en-US"/>
        </w:rPr>
        <w:t>б</w:t>
      </w:r>
      <w:r w:rsidRPr="00973DB9">
        <w:rPr>
          <w:i/>
          <w:iCs/>
          <w:spacing w:val="1"/>
          <w:sz w:val="24"/>
          <w:szCs w:val="24"/>
          <w:lang w:eastAsia="en-US"/>
        </w:rPr>
        <w:t>ны</w:t>
      </w:r>
      <w:r w:rsidRPr="00973DB9">
        <w:rPr>
          <w:i/>
          <w:iCs/>
          <w:sz w:val="24"/>
          <w:szCs w:val="24"/>
          <w:lang w:eastAsia="en-US"/>
        </w:rPr>
        <w:t>м</w:t>
      </w:r>
      <w:r w:rsidRPr="00973DB9">
        <w:rPr>
          <w:i/>
          <w:iCs/>
          <w:spacing w:val="1"/>
          <w:sz w:val="24"/>
          <w:szCs w:val="24"/>
          <w:lang w:eastAsia="en-US"/>
        </w:rPr>
        <w:t xml:space="preserve"> </w:t>
      </w:r>
      <w:r w:rsidRPr="00973DB9">
        <w:rPr>
          <w:i/>
          <w:iCs/>
          <w:sz w:val="24"/>
          <w:szCs w:val="24"/>
          <w:lang w:eastAsia="en-US"/>
        </w:rPr>
        <w:t>п</w:t>
      </w:r>
      <w:r w:rsidRPr="00973DB9">
        <w:rPr>
          <w:i/>
          <w:iCs/>
          <w:spacing w:val="6"/>
          <w:sz w:val="24"/>
          <w:szCs w:val="24"/>
          <w:lang w:eastAsia="en-US"/>
        </w:rPr>
        <w:t>л</w:t>
      </w:r>
      <w:r w:rsidRPr="00973DB9">
        <w:rPr>
          <w:i/>
          <w:iCs/>
          <w:sz w:val="24"/>
          <w:szCs w:val="24"/>
          <w:lang w:eastAsia="en-US"/>
        </w:rPr>
        <w:t>а</w:t>
      </w:r>
      <w:r w:rsidRPr="00973DB9">
        <w:rPr>
          <w:i/>
          <w:iCs/>
          <w:spacing w:val="1"/>
          <w:sz w:val="24"/>
          <w:szCs w:val="24"/>
          <w:lang w:eastAsia="en-US"/>
        </w:rPr>
        <w:t>н</w:t>
      </w:r>
      <w:r w:rsidRPr="00973DB9">
        <w:rPr>
          <w:i/>
          <w:iCs/>
          <w:spacing w:val="-9"/>
          <w:sz w:val="24"/>
          <w:szCs w:val="24"/>
          <w:lang w:eastAsia="en-US"/>
        </w:rPr>
        <w:t>о</w:t>
      </w:r>
      <w:r w:rsidRPr="00973DB9">
        <w:rPr>
          <w:i/>
          <w:iCs/>
          <w:sz w:val="24"/>
          <w:szCs w:val="24"/>
          <w:lang w:eastAsia="en-US"/>
        </w:rPr>
        <w:t>м</w:t>
      </w:r>
      <w:r w:rsidRPr="00973DB9">
        <w:rPr>
          <w:i/>
          <w:iCs/>
          <w:spacing w:val="-3"/>
          <w:sz w:val="24"/>
          <w:szCs w:val="24"/>
          <w:lang w:eastAsia="en-US"/>
        </w:rPr>
        <w:t xml:space="preserve"> </w:t>
      </w:r>
      <w:r w:rsidRPr="00973DB9">
        <w:rPr>
          <w:i/>
          <w:iCs/>
          <w:spacing w:val="-5"/>
          <w:sz w:val="24"/>
          <w:szCs w:val="24"/>
          <w:lang w:eastAsia="en-US"/>
        </w:rPr>
        <w:t>о</w:t>
      </w:r>
      <w:r w:rsidRPr="00973DB9">
        <w:rPr>
          <w:i/>
          <w:iCs/>
          <w:sz w:val="24"/>
          <w:szCs w:val="24"/>
          <w:lang w:eastAsia="en-US"/>
        </w:rPr>
        <w:t>бра</w:t>
      </w:r>
      <w:r w:rsidRPr="00973DB9">
        <w:rPr>
          <w:i/>
          <w:iCs/>
          <w:spacing w:val="-2"/>
          <w:sz w:val="24"/>
          <w:szCs w:val="24"/>
          <w:lang w:eastAsia="en-US"/>
        </w:rPr>
        <w:t>з</w:t>
      </w:r>
      <w:r w:rsidRPr="00973DB9">
        <w:rPr>
          <w:i/>
          <w:iCs/>
          <w:sz w:val="24"/>
          <w:szCs w:val="24"/>
          <w:lang w:eastAsia="en-US"/>
        </w:rPr>
        <w:t>о</w:t>
      </w:r>
      <w:r w:rsidRPr="00973DB9">
        <w:rPr>
          <w:i/>
          <w:iCs/>
          <w:spacing w:val="1"/>
          <w:sz w:val="24"/>
          <w:szCs w:val="24"/>
          <w:lang w:eastAsia="en-US"/>
        </w:rPr>
        <w:t>в</w:t>
      </w:r>
      <w:r w:rsidRPr="00973DB9">
        <w:rPr>
          <w:i/>
          <w:iCs/>
          <w:sz w:val="24"/>
          <w:szCs w:val="24"/>
          <w:lang w:eastAsia="en-US"/>
        </w:rPr>
        <w:t>ат</w:t>
      </w:r>
      <w:r w:rsidRPr="00973DB9">
        <w:rPr>
          <w:i/>
          <w:iCs/>
          <w:spacing w:val="-6"/>
          <w:sz w:val="24"/>
          <w:szCs w:val="24"/>
          <w:lang w:eastAsia="en-US"/>
        </w:rPr>
        <w:t>е</w:t>
      </w:r>
      <w:r w:rsidRPr="00973DB9">
        <w:rPr>
          <w:i/>
          <w:iCs/>
          <w:spacing w:val="1"/>
          <w:sz w:val="24"/>
          <w:szCs w:val="24"/>
          <w:lang w:eastAsia="en-US"/>
        </w:rPr>
        <w:t>л</w:t>
      </w:r>
      <w:r w:rsidRPr="00973DB9">
        <w:rPr>
          <w:i/>
          <w:iCs/>
          <w:spacing w:val="-3"/>
          <w:sz w:val="24"/>
          <w:szCs w:val="24"/>
          <w:lang w:eastAsia="en-US"/>
        </w:rPr>
        <w:t>ь</w:t>
      </w:r>
      <w:r w:rsidRPr="00973DB9">
        <w:rPr>
          <w:i/>
          <w:iCs/>
          <w:spacing w:val="1"/>
          <w:sz w:val="24"/>
          <w:szCs w:val="24"/>
          <w:lang w:eastAsia="en-US"/>
        </w:rPr>
        <w:t>н</w:t>
      </w:r>
      <w:r w:rsidRPr="00973DB9">
        <w:rPr>
          <w:i/>
          <w:iCs/>
          <w:sz w:val="24"/>
          <w:szCs w:val="24"/>
          <w:lang w:eastAsia="en-US"/>
        </w:rPr>
        <w:t>о</w:t>
      </w:r>
      <w:r w:rsidRPr="00973DB9">
        <w:rPr>
          <w:i/>
          <w:iCs/>
          <w:spacing w:val="2"/>
          <w:sz w:val="24"/>
          <w:szCs w:val="24"/>
          <w:lang w:eastAsia="en-US"/>
        </w:rPr>
        <w:t>г</w:t>
      </w:r>
      <w:r w:rsidRPr="00973DB9">
        <w:rPr>
          <w:i/>
          <w:iCs/>
          <w:sz w:val="24"/>
          <w:szCs w:val="24"/>
          <w:lang w:eastAsia="en-US"/>
        </w:rPr>
        <w:t>о</w:t>
      </w:r>
      <w:r w:rsidRPr="00973DB9">
        <w:rPr>
          <w:i/>
          <w:iCs/>
          <w:spacing w:val="-4"/>
          <w:sz w:val="24"/>
          <w:szCs w:val="24"/>
          <w:lang w:eastAsia="en-US"/>
        </w:rPr>
        <w:t xml:space="preserve"> </w:t>
      </w:r>
      <w:r w:rsidRPr="00973DB9">
        <w:rPr>
          <w:i/>
          <w:iCs/>
          <w:spacing w:val="-1"/>
          <w:sz w:val="24"/>
          <w:szCs w:val="24"/>
          <w:lang w:eastAsia="en-US"/>
        </w:rPr>
        <w:t>у</w:t>
      </w:r>
      <w:r w:rsidRPr="00973DB9">
        <w:rPr>
          <w:i/>
          <w:iCs/>
          <w:spacing w:val="1"/>
          <w:sz w:val="24"/>
          <w:szCs w:val="24"/>
          <w:lang w:eastAsia="en-US"/>
        </w:rPr>
        <w:t>ч</w:t>
      </w:r>
      <w:r w:rsidRPr="00973DB9">
        <w:rPr>
          <w:i/>
          <w:iCs/>
          <w:sz w:val="24"/>
          <w:szCs w:val="24"/>
          <w:lang w:eastAsia="en-US"/>
        </w:rPr>
        <w:t>р</w:t>
      </w:r>
      <w:r w:rsidRPr="00973DB9">
        <w:rPr>
          <w:i/>
          <w:iCs/>
          <w:spacing w:val="-10"/>
          <w:sz w:val="24"/>
          <w:szCs w:val="24"/>
          <w:lang w:eastAsia="en-US"/>
        </w:rPr>
        <w:t>е</w:t>
      </w:r>
      <w:r w:rsidRPr="00973DB9">
        <w:rPr>
          <w:i/>
          <w:iCs/>
          <w:spacing w:val="2"/>
          <w:sz w:val="24"/>
          <w:szCs w:val="24"/>
          <w:lang w:eastAsia="en-US"/>
        </w:rPr>
        <w:t>ж</w:t>
      </w:r>
      <w:r w:rsidRPr="00973DB9">
        <w:rPr>
          <w:i/>
          <w:iCs/>
          <w:spacing w:val="3"/>
          <w:sz w:val="24"/>
          <w:szCs w:val="24"/>
          <w:lang w:eastAsia="en-US"/>
        </w:rPr>
        <w:t>д</w:t>
      </w:r>
      <w:r w:rsidRPr="00973DB9">
        <w:rPr>
          <w:i/>
          <w:iCs/>
          <w:spacing w:val="-1"/>
          <w:sz w:val="24"/>
          <w:szCs w:val="24"/>
          <w:lang w:eastAsia="en-US"/>
        </w:rPr>
        <w:t>е</w:t>
      </w:r>
      <w:r w:rsidRPr="00973DB9">
        <w:rPr>
          <w:i/>
          <w:iCs/>
          <w:spacing w:val="1"/>
          <w:sz w:val="24"/>
          <w:szCs w:val="24"/>
          <w:lang w:eastAsia="en-US"/>
        </w:rPr>
        <w:t>н</w:t>
      </w:r>
      <w:r w:rsidRPr="00973DB9">
        <w:rPr>
          <w:i/>
          <w:iCs/>
          <w:sz w:val="24"/>
          <w:szCs w:val="24"/>
          <w:lang w:eastAsia="en-US"/>
        </w:rPr>
        <w:t>ия</w:t>
      </w:r>
      <w:r w:rsidRPr="00973DB9">
        <w:rPr>
          <w:i/>
          <w:iCs/>
          <w:spacing w:val="-3"/>
          <w:sz w:val="24"/>
          <w:szCs w:val="24"/>
          <w:lang w:eastAsia="en-US"/>
        </w:rPr>
        <w:t xml:space="preserve"> </w:t>
      </w:r>
      <w:r w:rsidRPr="00973DB9">
        <w:rPr>
          <w:i/>
          <w:iCs/>
          <w:spacing w:val="1"/>
          <w:sz w:val="24"/>
          <w:szCs w:val="24"/>
          <w:lang w:eastAsia="en-US"/>
        </w:rPr>
        <w:t>н</w:t>
      </w:r>
      <w:r w:rsidRPr="00973DB9">
        <w:rPr>
          <w:i/>
          <w:iCs/>
          <w:sz w:val="24"/>
          <w:szCs w:val="24"/>
          <w:lang w:eastAsia="en-US"/>
        </w:rPr>
        <w:t>а</w:t>
      </w:r>
      <w:r w:rsidRPr="00973DB9">
        <w:rPr>
          <w:i/>
          <w:iCs/>
          <w:spacing w:val="-2"/>
          <w:sz w:val="24"/>
          <w:szCs w:val="24"/>
          <w:lang w:eastAsia="en-US"/>
        </w:rPr>
        <w:t xml:space="preserve"> </w:t>
      </w:r>
      <w:r w:rsidRPr="00973DB9">
        <w:rPr>
          <w:i/>
          <w:iCs/>
          <w:sz w:val="24"/>
          <w:szCs w:val="24"/>
          <w:lang w:eastAsia="en-US"/>
        </w:rPr>
        <w:t>р</w:t>
      </w:r>
      <w:r w:rsidRPr="00973DB9">
        <w:rPr>
          <w:i/>
          <w:iCs/>
          <w:spacing w:val="-6"/>
          <w:sz w:val="24"/>
          <w:szCs w:val="24"/>
          <w:lang w:eastAsia="en-US"/>
        </w:rPr>
        <w:t>е</w:t>
      </w:r>
      <w:r w:rsidRPr="00973DB9">
        <w:rPr>
          <w:i/>
          <w:iCs/>
          <w:sz w:val="24"/>
          <w:szCs w:val="24"/>
          <w:lang w:eastAsia="en-US"/>
        </w:rPr>
        <w:t>а</w:t>
      </w:r>
      <w:r w:rsidRPr="00973DB9">
        <w:rPr>
          <w:i/>
          <w:iCs/>
          <w:spacing w:val="1"/>
          <w:sz w:val="24"/>
          <w:szCs w:val="24"/>
          <w:lang w:eastAsia="en-US"/>
        </w:rPr>
        <w:t>л</w:t>
      </w:r>
      <w:r w:rsidRPr="00973DB9">
        <w:rPr>
          <w:i/>
          <w:iCs/>
          <w:sz w:val="24"/>
          <w:szCs w:val="24"/>
          <w:lang w:eastAsia="en-US"/>
        </w:rPr>
        <w:t>и</w:t>
      </w:r>
      <w:r w:rsidRPr="00973DB9">
        <w:rPr>
          <w:i/>
          <w:iCs/>
          <w:spacing w:val="2"/>
          <w:sz w:val="24"/>
          <w:szCs w:val="24"/>
          <w:lang w:eastAsia="en-US"/>
        </w:rPr>
        <w:t>з</w:t>
      </w:r>
      <w:r w:rsidRPr="00973DB9">
        <w:rPr>
          <w:i/>
          <w:iCs/>
          <w:sz w:val="24"/>
          <w:szCs w:val="24"/>
          <w:lang w:eastAsia="en-US"/>
        </w:rPr>
        <w:t xml:space="preserve">ацию </w:t>
      </w:r>
      <w:r w:rsidRPr="00973DB9">
        <w:rPr>
          <w:i/>
          <w:iCs/>
          <w:spacing w:val="-1"/>
          <w:sz w:val="24"/>
          <w:szCs w:val="24"/>
          <w:lang w:eastAsia="en-US"/>
        </w:rPr>
        <w:t>у</w:t>
      </w:r>
      <w:r w:rsidRPr="00973DB9">
        <w:rPr>
          <w:i/>
          <w:iCs/>
          <w:spacing w:val="1"/>
          <w:sz w:val="24"/>
          <w:szCs w:val="24"/>
          <w:lang w:eastAsia="en-US"/>
        </w:rPr>
        <w:t>ч</w:t>
      </w:r>
      <w:r w:rsidRPr="00973DB9">
        <w:rPr>
          <w:i/>
          <w:iCs/>
          <w:spacing w:val="-6"/>
          <w:sz w:val="24"/>
          <w:szCs w:val="24"/>
          <w:lang w:eastAsia="en-US"/>
        </w:rPr>
        <w:t>е</w:t>
      </w:r>
      <w:r w:rsidRPr="00973DB9">
        <w:rPr>
          <w:i/>
          <w:iCs/>
          <w:spacing w:val="-2"/>
          <w:sz w:val="24"/>
          <w:szCs w:val="24"/>
          <w:lang w:eastAsia="en-US"/>
        </w:rPr>
        <w:t>б</w:t>
      </w:r>
      <w:r w:rsidRPr="00973DB9">
        <w:rPr>
          <w:i/>
          <w:iCs/>
          <w:spacing w:val="1"/>
          <w:sz w:val="24"/>
          <w:szCs w:val="24"/>
          <w:lang w:eastAsia="en-US"/>
        </w:rPr>
        <w:t>н</w:t>
      </w:r>
      <w:r w:rsidRPr="00973DB9">
        <w:rPr>
          <w:i/>
          <w:iCs/>
          <w:sz w:val="24"/>
          <w:szCs w:val="24"/>
          <w:lang w:eastAsia="en-US"/>
        </w:rPr>
        <w:t>о</w:t>
      </w:r>
      <w:r w:rsidRPr="00973DB9">
        <w:rPr>
          <w:i/>
          <w:iCs/>
          <w:spacing w:val="2"/>
          <w:sz w:val="24"/>
          <w:szCs w:val="24"/>
          <w:lang w:eastAsia="en-US"/>
        </w:rPr>
        <w:t>г</w:t>
      </w:r>
      <w:r w:rsidRPr="00973DB9">
        <w:rPr>
          <w:i/>
          <w:iCs/>
          <w:sz w:val="24"/>
          <w:szCs w:val="24"/>
          <w:lang w:eastAsia="en-US"/>
        </w:rPr>
        <w:t>о</w:t>
      </w:r>
      <w:r w:rsidRPr="00973DB9">
        <w:rPr>
          <w:i/>
          <w:iCs/>
          <w:spacing w:val="-4"/>
          <w:sz w:val="24"/>
          <w:szCs w:val="24"/>
          <w:lang w:eastAsia="en-US"/>
        </w:rPr>
        <w:t xml:space="preserve"> </w:t>
      </w:r>
      <w:r w:rsidRPr="00973DB9">
        <w:rPr>
          <w:i/>
          <w:iCs/>
          <w:sz w:val="24"/>
          <w:szCs w:val="24"/>
          <w:lang w:eastAsia="en-US"/>
        </w:rPr>
        <w:t>пр</w:t>
      </w:r>
      <w:r w:rsidRPr="00973DB9">
        <w:rPr>
          <w:i/>
          <w:iCs/>
          <w:spacing w:val="-6"/>
          <w:sz w:val="24"/>
          <w:szCs w:val="24"/>
          <w:lang w:eastAsia="en-US"/>
        </w:rPr>
        <w:t>е</w:t>
      </w:r>
      <w:r w:rsidRPr="00973DB9">
        <w:rPr>
          <w:i/>
          <w:iCs/>
          <w:spacing w:val="-1"/>
          <w:sz w:val="24"/>
          <w:szCs w:val="24"/>
          <w:lang w:eastAsia="en-US"/>
        </w:rPr>
        <w:t>д</w:t>
      </w:r>
      <w:r w:rsidRPr="00973DB9">
        <w:rPr>
          <w:i/>
          <w:iCs/>
          <w:sz w:val="24"/>
          <w:szCs w:val="24"/>
          <w:lang w:eastAsia="en-US"/>
        </w:rPr>
        <w:t>м</w:t>
      </w:r>
      <w:r w:rsidRPr="00973DB9">
        <w:rPr>
          <w:i/>
          <w:iCs/>
          <w:spacing w:val="-6"/>
          <w:sz w:val="24"/>
          <w:szCs w:val="24"/>
          <w:lang w:eastAsia="en-US"/>
        </w:rPr>
        <w:t>е</w:t>
      </w:r>
      <w:r w:rsidRPr="00973DB9">
        <w:rPr>
          <w:i/>
          <w:iCs/>
          <w:spacing w:val="4"/>
          <w:sz w:val="24"/>
          <w:szCs w:val="24"/>
          <w:lang w:eastAsia="en-US"/>
        </w:rPr>
        <w:t>т</w:t>
      </w:r>
      <w:r w:rsidRPr="00973DB9">
        <w:rPr>
          <w:i/>
          <w:iCs/>
          <w:sz w:val="24"/>
          <w:szCs w:val="24"/>
          <w:lang w:eastAsia="en-US"/>
        </w:rPr>
        <w:t>а;</w:t>
      </w:r>
    </w:p>
    <w:p w:rsidR="00973DB9" w:rsidRPr="00973DB9" w:rsidRDefault="00973DB9" w:rsidP="00973DB9">
      <w:pPr>
        <w:widowControl w:val="0"/>
        <w:autoSpaceDE w:val="0"/>
        <w:autoSpaceDN w:val="0"/>
        <w:adjustRightInd w:val="0"/>
        <w:spacing w:line="360" w:lineRule="auto"/>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pacing w:val="-1"/>
          <w:sz w:val="24"/>
          <w:szCs w:val="24"/>
          <w:lang w:eastAsia="en-US"/>
        </w:rPr>
        <w:t>Ф</w:t>
      </w:r>
      <w:r w:rsidRPr="00973DB9">
        <w:rPr>
          <w:i/>
          <w:iCs/>
          <w:sz w:val="24"/>
          <w:szCs w:val="24"/>
          <w:lang w:eastAsia="en-US"/>
        </w:rPr>
        <w:t>о</w:t>
      </w:r>
      <w:r w:rsidRPr="00973DB9">
        <w:rPr>
          <w:i/>
          <w:iCs/>
          <w:spacing w:val="-9"/>
          <w:sz w:val="24"/>
          <w:szCs w:val="24"/>
          <w:lang w:eastAsia="en-US"/>
        </w:rPr>
        <w:t>р</w:t>
      </w:r>
      <w:r w:rsidRPr="00973DB9">
        <w:rPr>
          <w:i/>
          <w:iCs/>
          <w:sz w:val="24"/>
          <w:szCs w:val="24"/>
          <w:lang w:eastAsia="en-US"/>
        </w:rPr>
        <w:t>ма</w:t>
      </w:r>
      <w:r w:rsidRPr="00973DB9">
        <w:rPr>
          <w:i/>
          <w:iCs/>
          <w:spacing w:val="-4"/>
          <w:sz w:val="24"/>
          <w:szCs w:val="24"/>
          <w:lang w:eastAsia="en-US"/>
        </w:rPr>
        <w:t xml:space="preserve"> </w:t>
      </w:r>
      <w:r w:rsidRPr="00973DB9">
        <w:rPr>
          <w:i/>
          <w:iCs/>
          <w:sz w:val="24"/>
          <w:szCs w:val="24"/>
          <w:lang w:eastAsia="en-US"/>
        </w:rPr>
        <w:t>про</w:t>
      </w:r>
      <w:r w:rsidRPr="00973DB9">
        <w:rPr>
          <w:i/>
          <w:iCs/>
          <w:spacing w:val="1"/>
          <w:sz w:val="24"/>
          <w:szCs w:val="24"/>
          <w:lang w:eastAsia="en-US"/>
        </w:rPr>
        <w:t>в</w:t>
      </w:r>
      <w:r w:rsidRPr="00973DB9">
        <w:rPr>
          <w:i/>
          <w:iCs/>
          <w:spacing w:val="-6"/>
          <w:sz w:val="24"/>
          <w:szCs w:val="24"/>
          <w:lang w:eastAsia="en-US"/>
        </w:rPr>
        <w:t>е</w:t>
      </w:r>
      <w:r w:rsidRPr="00973DB9">
        <w:rPr>
          <w:i/>
          <w:iCs/>
          <w:spacing w:val="3"/>
          <w:sz w:val="24"/>
          <w:szCs w:val="24"/>
          <w:lang w:eastAsia="en-US"/>
        </w:rPr>
        <w:t>д</w:t>
      </w:r>
      <w:r w:rsidRPr="00973DB9">
        <w:rPr>
          <w:i/>
          <w:iCs/>
          <w:spacing w:val="-1"/>
          <w:sz w:val="24"/>
          <w:szCs w:val="24"/>
          <w:lang w:eastAsia="en-US"/>
        </w:rPr>
        <w:t>е</w:t>
      </w:r>
      <w:r w:rsidRPr="00973DB9">
        <w:rPr>
          <w:i/>
          <w:iCs/>
          <w:spacing w:val="1"/>
          <w:sz w:val="24"/>
          <w:szCs w:val="24"/>
          <w:lang w:eastAsia="en-US"/>
        </w:rPr>
        <w:t>н</w:t>
      </w:r>
      <w:r w:rsidRPr="00973DB9">
        <w:rPr>
          <w:i/>
          <w:iCs/>
          <w:sz w:val="24"/>
          <w:szCs w:val="24"/>
          <w:lang w:eastAsia="en-US"/>
        </w:rPr>
        <w:t>ия</w:t>
      </w:r>
      <w:r w:rsidRPr="00973DB9">
        <w:rPr>
          <w:i/>
          <w:iCs/>
          <w:spacing w:val="-3"/>
          <w:sz w:val="24"/>
          <w:szCs w:val="24"/>
          <w:lang w:eastAsia="en-US"/>
        </w:rPr>
        <w:t xml:space="preserve"> </w:t>
      </w:r>
      <w:r w:rsidRPr="00973DB9">
        <w:rPr>
          <w:i/>
          <w:iCs/>
          <w:spacing w:val="-1"/>
          <w:sz w:val="24"/>
          <w:szCs w:val="24"/>
          <w:lang w:eastAsia="en-US"/>
        </w:rPr>
        <w:t>у</w:t>
      </w:r>
      <w:r w:rsidRPr="00973DB9">
        <w:rPr>
          <w:i/>
          <w:iCs/>
          <w:spacing w:val="1"/>
          <w:sz w:val="24"/>
          <w:szCs w:val="24"/>
          <w:lang w:eastAsia="en-US"/>
        </w:rPr>
        <w:t>ч</w:t>
      </w:r>
      <w:r w:rsidRPr="00973DB9">
        <w:rPr>
          <w:i/>
          <w:iCs/>
          <w:spacing w:val="-6"/>
          <w:sz w:val="24"/>
          <w:szCs w:val="24"/>
          <w:lang w:eastAsia="en-US"/>
        </w:rPr>
        <w:t>е</w:t>
      </w:r>
      <w:r w:rsidRPr="00973DB9">
        <w:rPr>
          <w:i/>
          <w:iCs/>
          <w:sz w:val="24"/>
          <w:szCs w:val="24"/>
          <w:lang w:eastAsia="en-US"/>
        </w:rPr>
        <w:t>б</w:t>
      </w:r>
      <w:r w:rsidRPr="00973DB9">
        <w:rPr>
          <w:i/>
          <w:iCs/>
          <w:spacing w:val="1"/>
          <w:sz w:val="24"/>
          <w:szCs w:val="24"/>
          <w:lang w:eastAsia="en-US"/>
        </w:rPr>
        <w:t>ны</w:t>
      </w:r>
      <w:r w:rsidRPr="00973DB9">
        <w:rPr>
          <w:i/>
          <w:iCs/>
          <w:sz w:val="24"/>
          <w:szCs w:val="24"/>
          <w:lang w:eastAsia="en-US"/>
        </w:rPr>
        <w:t xml:space="preserve">х </w:t>
      </w:r>
      <w:r w:rsidRPr="00973DB9">
        <w:rPr>
          <w:i/>
          <w:iCs/>
          <w:spacing w:val="-5"/>
          <w:sz w:val="24"/>
          <w:szCs w:val="24"/>
          <w:lang w:eastAsia="en-US"/>
        </w:rPr>
        <w:t>а</w:t>
      </w:r>
      <w:r w:rsidRPr="00973DB9">
        <w:rPr>
          <w:i/>
          <w:iCs/>
          <w:spacing w:val="-1"/>
          <w:sz w:val="24"/>
          <w:szCs w:val="24"/>
          <w:lang w:eastAsia="en-US"/>
        </w:rPr>
        <w:t>уд</w:t>
      </w:r>
      <w:r w:rsidRPr="00973DB9">
        <w:rPr>
          <w:i/>
          <w:iCs/>
          <w:sz w:val="24"/>
          <w:szCs w:val="24"/>
          <w:lang w:eastAsia="en-US"/>
        </w:rPr>
        <w:t>итор</w:t>
      </w:r>
      <w:r w:rsidRPr="00973DB9">
        <w:rPr>
          <w:i/>
          <w:iCs/>
          <w:spacing w:val="1"/>
          <w:sz w:val="24"/>
          <w:szCs w:val="24"/>
          <w:lang w:eastAsia="en-US"/>
        </w:rPr>
        <w:t>ны</w:t>
      </w:r>
      <w:r w:rsidRPr="00973DB9">
        <w:rPr>
          <w:i/>
          <w:iCs/>
          <w:sz w:val="24"/>
          <w:szCs w:val="24"/>
          <w:lang w:eastAsia="en-US"/>
        </w:rPr>
        <w:t>х</w:t>
      </w:r>
      <w:r w:rsidRPr="00973DB9">
        <w:rPr>
          <w:i/>
          <w:iCs/>
          <w:spacing w:val="-8"/>
          <w:sz w:val="24"/>
          <w:szCs w:val="24"/>
          <w:lang w:eastAsia="en-US"/>
        </w:rPr>
        <w:t xml:space="preserve"> </w:t>
      </w:r>
      <w:r w:rsidRPr="00973DB9">
        <w:rPr>
          <w:i/>
          <w:iCs/>
          <w:spacing w:val="2"/>
          <w:sz w:val="24"/>
          <w:szCs w:val="24"/>
          <w:lang w:eastAsia="en-US"/>
        </w:rPr>
        <w:t>з</w:t>
      </w:r>
      <w:r w:rsidRPr="00973DB9">
        <w:rPr>
          <w:i/>
          <w:iCs/>
          <w:sz w:val="24"/>
          <w:szCs w:val="24"/>
          <w:lang w:eastAsia="en-US"/>
        </w:rPr>
        <w:t>а</w:t>
      </w:r>
      <w:r w:rsidRPr="00973DB9">
        <w:rPr>
          <w:i/>
          <w:iCs/>
          <w:spacing w:val="1"/>
          <w:sz w:val="24"/>
          <w:szCs w:val="24"/>
          <w:lang w:eastAsia="en-US"/>
        </w:rPr>
        <w:t>н</w:t>
      </w:r>
      <w:r w:rsidRPr="00973DB9">
        <w:rPr>
          <w:i/>
          <w:iCs/>
          <w:spacing w:val="-6"/>
          <w:sz w:val="24"/>
          <w:szCs w:val="24"/>
          <w:lang w:eastAsia="en-US"/>
        </w:rPr>
        <w:t>я</w:t>
      </w:r>
      <w:r w:rsidRPr="00973DB9">
        <w:rPr>
          <w:i/>
          <w:iCs/>
          <w:sz w:val="24"/>
          <w:szCs w:val="24"/>
          <w:lang w:eastAsia="en-US"/>
        </w:rPr>
        <w:t>тий;</w:t>
      </w:r>
    </w:p>
    <w:p w:rsidR="00973DB9" w:rsidRPr="00973DB9" w:rsidRDefault="00973DB9" w:rsidP="00973DB9">
      <w:pPr>
        <w:widowControl w:val="0"/>
        <w:autoSpaceDE w:val="0"/>
        <w:autoSpaceDN w:val="0"/>
        <w:adjustRightInd w:val="0"/>
        <w:spacing w:line="360" w:lineRule="auto"/>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z w:val="24"/>
          <w:szCs w:val="24"/>
          <w:lang w:eastAsia="en-US"/>
        </w:rPr>
        <w:t>Ц</w:t>
      </w:r>
      <w:r w:rsidRPr="00973DB9">
        <w:rPr>
          <w:i/>
          <w:iCs/>
          <w:spacing w:val="-6"/>
          <w:sz w:val="24"/>
          <w:szCs w:val="24"/>
          <w:lang w:eastAsia="en-US"/>
        </w:rPr>
        <w:t>е</w:t>
      </w:r>
      <w:r w:rsidRPr="00973DB9">
        <w:rPr>
          <w:i/>
          <w:iCs/>
          <w:spacing w:val="1"/>
          <w:sz w:val="24"/>
          <w:szCs w:val="24"/>
          <w:lang w:eastAsia="en-US"/>
        </w:rPr>
        <w:t>л</w:t>
      </w:r>
      <w:r w:rsidRPr="00973DB9">
        <w:rPr>
          <w:i/>
          <w:iCs/>
          <w:sz w:val="24"/>
          <w:szCs w:val="24"/>
          <w:lang w:eastAsia="en-US"/>
        </w:rPr>
        <w:t>и</w:t>
      </w:r>
      <w:r w:rsidRPr="00973DB9">
        <w:rPr>
          <w:i/>
          <w:iCs/>
          <w:spacing w:val="-4"/>
          <w:sz w:val="24"/>
          <w:szCs w:val="24"/>
          <w:lang w:eastAsia="en-US"/>
        </w:rPr>
        <w:t xml:space="preserve"> </w:t>
      </w:r>
      <w:r w:rsidRPr="00973DB9">
        <w:rPr>
          <w:i/>
          <w:iCs/>
          <w:sz w:val="24"/>
          <w:szCs w:val="24"/>
          <w:lang w:eastAsia="en-US"/>
        </w:rPr>
        <w:t>и</w:t>
      </w:r>
      <w:r w:rsidRPr="00973DB9">
        <w:rPr>
          <w:i/>
          <w:iCs/>
          <w:spacing w:val="-3"/>
          <w:sz w:val="24"/>
          <w:szCs w:val="24"/>
          <w:lang w:eastAsia="en-US"/>
        </w:rPr>
        <w:t xml:space="preserve"> </w:t>
      </w:r>
      <w:r w:rsidRPr="00973DB9">
        <w:rPr>
          <w:i/>
          <w:iCs/>
          <w:spacing w:val="2"/>
          <w:sz w:val="24"/>
          <w:szCs w:val="24"/>
          <w:lang w:eastAsia="en-US"/>
        </w:rPr>
        <w:t>з</w:t>
      </w:r>
      <w:r w:rsidRPr="00973DB9">
        <w:rPr>
          <w:i/>
          <w:iCs/>
          <w:sz w:val="24"/>
          <w:szCs w:val="24"/>
          <w:lang w:eastAsia="en-US"/>
        </w:rPr>
        <w:t>а</w:t>
      </w:r>
      <w:r w:rsidRPr="00973DB9">
        <w:rPr>
          <w:i/>
          <w:iCs/>
          <w:spacing w:val="-1"/>
          <w:sz w:val="24"/>
          <w:szCs w:val="24"/>
          <w:lang w:eastAsia="en-US"/>
        </w:rPr>
        <w:t>д</w:t>
      </w:r>
      <w:r w:rsidRPr="00973DB9">
        <w:rPr>
          <w:i/>
          <w:iCs/>
          <w:spacing w:val="-5"/>
          <w:sz w:val="24"/>
          <w:szCs w:val="24"/>
          <w:lang w:eastAsia="en-US"/>
        </w:rPr>
        <w:t>а</w:t>
      </w:r>
      <w:r w:rsidRPr="00973DB9">
        <w:rPr>
          <w:i/>
          <w:iCs/>
          <w:spacing w:val="1"/>
          <w:sz w:val="24"/>
          <w:szCs w:val="24"/>
          <w:lang w:eastAsia="en-US"/>
        </w:rPr>
        <w:t>ч</w:t>
      </w:r>
      <w:r w:rsidRPr="00973DB9">
        <w:rPr>
          <w:i/>
          <w:iCs/>
          <w:sz w:val="24"/>
          <w:szCs w:val="24"/>
          <w:lang w:eastAsia="en-US"/>
        </w:rPr>
        <w:t xml:space="preserve">и </w:t>
      </w:r>
      <w:r w:rsidRPr="00973DB9">
        <w:rPr>
          <w:i/>
          <w:iCs/>
          <w:spacing w:val="-1"/>
          <w:sz w:val="24"/>
          <w:szCs w:val="24"/>
          <w:lang w:eastAsia="en-US"/>
        </w:rPr>
        <w:t>у</w:t>
      </w:r>
      <w:r w:rsidRPr="00973DB9">
        <w:rPr>
          <w:i/>
          <w:iCs/>
          <w:spacing w:val="1"/>
          <w:sz w:val="24"/>
          <w:szCs w:val="24"/>
          <w:lang w:eastAsia="en-US"/>
        </w:rPr>
        <w:t>ч</w:t>
      </w:r>
      <w:r w:rsidRPr="00973DB9">
        <w:rPr>
          <w:i/>
          <w:iCs/>
          <w:spacing w:val="-6"/>
          <w:sz w:val="24"/>
          <w:szCs w:val="24"/>
          <w:lang w:eastAsia="en-US"/>
        </w:rPr>
        <w:t>е</w:t>
      </w:r>
      <w:r w:rsidRPr="00973DB9">
        <w:rPr>
          <w:i/>
          <w:iCs/>
          <w:sz w:val="24"/>
          <w:szCs w:val="24"/>
          <w:lang w:eastAsia="en-US"/>
        </w:rPr>
        <w:t>б</w:t>
      </w:r>
      <w:r w:rsidRPr="00973DB9">
        <w:rPr>
          <w:i/>
          <w:iCs/>
          <w:spacing w:val="1"/>
          <w:sz w:val="24"/>
          <w:szCs w:val="24"/>
          <w:lang w:eastAsia="en-US"/>
        </w:rPr>
        <w:t>н</w:t>
      </w:r>
      <w:r w:rsidRPr="00973DB9">
        <w:rPr>
          <w:i/>
          <w:iCs/>
          <w:sz w:val="24"/>
          <w:szCs w:val="24"/>
          <w:lang w:eastAsia="en-US"/>
        </w:rPr>
        <w:t>о</w:t>
      </w:r>
      <w:r w:rsidRPr="00973DB9">
        <w:rPr>
          <w:i/>
          <w:iCs/>
          <w:spacing w:val="2"/>
          <w:sz w:val="24"/>
          <w:szCs w:val="24"/>
          <w:lang w:eastAsia="en-US"/>
        </w:rPr>
        <w:t>г</w:t>
      </w:r>
      <w:r w:rsidRPr="00973DB9">
        <w:rPr>
          <w:i/>
          <w:iCs/>
          <w:sz w:val="24"/>
          <w:szCs w:val="24"/>
          <w:lang w:eastAsia="en-US"/>
        </w:rPr>
        <w:t>о пр</w:t>
      </w:r>
      <w:r w:rsidRPr="00973DB9">
        <w:rPr>
          <w:i/>
          <w:iCs/>
          <w:spacing w:val="-6"/>
          <w:sz w:val="24"/>
          <w:szCs w:val="24"/>
          <w:lang w:eastAsia="en-US"/>
        </w:rPr>
        <w:t>е</w:t>
      </w:r>
      <w:r w:rsidRPr="00973DB9">
        <w:rPr>
          <w:i/>
          <w:iCs/>
          <w:spacing w:val="-1"/>
          <w:sz w:val="24"/>
          <w:szCs w:val="24"/>
          <w:lang w:eastAsia="en-US"/>
        </w:rPr>
        <w:t>д</w:t>
      </w:r>
      <w:r w:rsidRPr="00973DB9">
        <w:rPr>
          <w:i/>
          <w:iCs/>
          <w:sz w:val="24"/>
          <w:szCs w:val="24"/>
          <w:lang w:eastAsia="en-US"/>
        </w:rPr>
        <w:t>м</w:t>
      </w:r>
      <w:r w:rsidRPr="00973DB9">
        <w:rPr>
          <w:i/>
          <w:iCs/>
          <w:spacing w:val="-6"/>
          <w:sz w:val="24"/>
          <w:szCs w:val="24"/>
          <w:lang w:eastAsia="en-US"/>
        </w:rPr>
        <w:t>е</w:t>
      </w:r>
      <w:r w:rsidRPr="00973DB9">
        <w:rPr>
          <w:i/>
          <w:iCs/>
          <w:spacing w:val="4"/>
          <w:sz w:val="24"/>
          <w:szCs w:val="24"/>
          <w:lang w:eastAsia="en-US"/>
        </w:rPr>
        <w:t>т</w:t>
      </w:r>
      <w:r w:rsidRPr="00973DB9">
        <w:rPr>
          <w:i/>
          <w:iCs/>
          <w:sz w:val="24"/>
          <w:szCs w:val="24"/>
          <w:lang w:eastAsia="en-US"/>
        </w:rPr>
        <w:t>а;</w:t>
      </w:r>
    </w:p>
    <w:p w:rsidR="00973DB9" w:rsidRPr="00973DB9" w:rsidRDefault="00973DB9" w:rsidP="00973DB9">
      <w:pPr>
        <w:widowControl w:val="0"/>
        <w:autoSpaceDE w:val="0"/>
        <w:autoSpaceDN w:val="0"/>
        <w:adjustRightInd w:val="0"/>
        <w:spacing w:line="360" w:lineRule="auto"/>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z w:val="24"/>
          <w:szCs w:val="24"/>
          <w:lang w:eastAsia="en-US"/>
        </w:rPr>
        <w:t>О</w:t>
      </w:r>
      <w:r w:rsidRPr="00973DB9">
        <w:rPr>
          <w:i/>
          <w:iCs/>
          <w:spacing w:val="-5"/>
          <w:sz w:val="24"/>
          <w:szCs w:val="24"/>
          <w:lang w:eastAsia="en-US"/>
        </w:rPr>
        <w:t>б</w:t>
      </w:r>
      <w:r w:rsidRPr="00973DB9">
        <w:rPr>
          <w:i/>
          <w:iCs/>
          <w:sz w:val="24"/>
          <w:szCs w:val="24"/>
          <w:lang w:eastAsia="en-US"/>
        </w:rPr>
        <w:t>о</w:t>
      </w:r>
      <w:r w:rsidRPr="00973DB9">
        <w:rPr>
          <w:i/>
          <w:iCs/>
          <w:spacing w:val="-1"/>
          <w:sz w:val="24"/>
          <w:szCs w:val="24"/>
          <w:lang w:eastAsia="en-US"/>
        </w:rPr>
        <w:t>с</w:t>
      </w:r>
      <w:r w:rsidRPr="00973DB9">
        <w:rPr>
          <w:i/>
          <w:iCs/>
          <w:spacing w:val="1"/>
          <w:sz w:val="24"/>
          <w:szCs w:val="24"/>
          <w:lang w:eastAsia="en-US"/>
        </w:rPr>
        <w:t>н</w:t>
      </w:r>
      <w:r w:rsidRPr="00973DB9">
        <w:rPr>
          <w:i/>
          <w:iCs/>
          <w:sz w:val="24"/>
          <w:szCs w:val="24"/>
          <w:lang w:eastAsia="en-US"/>
        </w:rPr>
        <w:t>о</w:t>
      </w:r>
      <w:r w:rsidRPr="00973DB9">
        <w:rPr>
          <w:i/>
          <w:iCs/>
          <w:spacing w:val="1"/>
          <w:sz w:val="24"/>
          <w:szCs w:val="24"/>
          <w:lang w:eastAsia="en-US"/>
        </w:rPr>
        <w:t>в</w:t>
      </w:r>
      <w:r w:rsidRPr="00973DB9">
        <w:rPr>
          <w:i/>
          <w:iCs/>
          <w:sz w:val="24"/>
          <w:szCs w:val="24"/>
          <w:lang w:eastAsia="en-US"/>
        </w:rPr>
        <w:t>а</w:t>
      </w:r>
      <w:r w:rsidRPr="00973DB9">
        <w:rPr>
          <w:i/>
          <w:iCs/>
          <w:spacing w:val="1"/>
          <w:sz w:val="24"/>
          <w:szCs w:val="24"/>
          <w:lang w:eastAsia="en-US"/>
        </w:rPr>
        <w:t>н</w:t>
      </w:r>
      <w:r w:rsidRPr="00973DB9">
        <w:rPr>
          <w:i/>
          <w:iCs/>
          <w:sz w:val="24"/>
          <w:szCs w:val="24"/>
          <w:lang w:eastAsia="en-US"/>
        </w:rPr>
        <w:t xml:space="preserve">ие </w:t>
      </w:r>
      <w:r w:rsidRPr="00973DB9">
        <w:rPr>
          <w:i/>
          <w:iCs/>
          <w:spacing w:val="-1"/>
          <w:sz w:val="24"/>
          <w:szCs w:val="24"/>
          <w:lang w:eastAsia="en-US"/>
        </w:rPr>
        <w:t>с</w:t>
      </w:r>
      <w:r w:rsidRPr="00973DB9">
        <w:rPr>
          <w:i/>
          <w:iCs/>
          <w:sz w:val="24"/>
          <w:szCs w:val="24"/>
          <w:lang w:eastAsia="en-US"/>
        </w:rPr>
        <w:t>т</w:t>
      </w:r>
      <w:r w:rsidRPr="00973DB9">
        <w:rPr>
          <w:i/>
          <w:iCs/>
          <w:spacing w:val="-5"/>
          <w:sz w:val="24"/>
          <w:szCs w:val="24"/>
          <w:lang w:eastAsia="en-US"/>
        </w:rPr>
        <w:t>р</w:t>
      </w:r>
      <w:r w:rsidRPr="00973DB9">
        <w:rPr>
          <w:i/>
          <w:iCs/>
          <w:spacing w:val="-1"/>
          <w:sz w:val="24"/>
          <w:szCs w:val="24"/>
          <w:lang w:eastAsia="en-US"/>
        </w:rPr>
        <w:t>у</w:t>
      </w:r>
      <w:r w:rsidRPr="00973DB9">
        <w:rPr>
          <w:i/>
          <w:iCs/>
          <w:spacing w:val="-6"/>
          <w:sz w:val="24"/>
          <w:szCs w:val="24"/>
          <w:lang w:eastAsia="en-US"/>
        </w:rPr>
        <w:t>к</w:t>
      </w:r>
      <w:r w:rsidRPr="00973DB9">
        <w:rPr>
          <w:i/>
          <w:iCs/>
          <w:spacing w:val="-5"/>
          <w:sz w:val="24"/>
          <w:szCs w:val="24"/>
          <w:lang w:eastAsia="en-US"/>
        </w:rPr>
        <w:t>т</w:t>
      </w:r>
      <w:r w:rsidRPr="00973DB9">
        <w:rPr>
          <w:i/>
          <w:iCs/>
          <w:spacing w:val="-6"/>
          <w:sz w:val="24"/>
          <w:szCs w:val="24"/>
          <w:lang w:eastAsia="en-US"/>
        </w:rPr>
        <w:t>у</w:t>
      </w:r>
      <w:r w:rsidRPr="00973DB9">
        <w:rPr>
          <w:i/>
          <w:iCs/>
          <w:sz w:val="24"/>
          <w:szCs w:val="24"/>
          <w:lang w:eastAsia="en-US"/>
        </w:rPr>
        <w:t>ры</w:t>
      </w:r>
      <w:r w:rsidRPr="00973DB9">
        <w:rPr>
          <w:i/>
          <w:iCs/>
          <w:spacing w:val="-2"/>
          <w:sz w:val="24"/>
          <w:szCs w:val="24"/>
          <w:lang w:eastAsia="en-US"/>
        </w:rPr>
        <w:t xml:space="preserve"> </w:t>
      </w:r>
      <w:r w:rsidRPr="00973DB9">
        <w:rPr>
          <w:i/>
          <w:iCs/>
          <w:sz w:val="24"/>
          <w:szCs w:val="24"/>
          <w:lang w:eastAsia="en-US"/>
        </w:rPr>
        <w:t>про</w:t>
      </w:r>
      <w:r w:rsidRPr="00973DB9">
        <w:rPr>
          <w:i/>
          <w:iCs/>
          <w:spacing w:val="2"/>
          <w:sz w:val="24"/>
          <w:szCs w:val="24"/>
          <w:lang w:eastAsia="en-US"/>
        </w:rPr>
        <w:t>г</w:t>
      </w:r>
      <w:r w:rsidRPr="00973DB9">
        <w:rPr>
          <w:i/>
          <w:iCs/>
          <w:sz w:val="24"/>
          <w:szCs w:val="24"/>
          <w:lang w:eastAsia="en-US"/>
        </w:rPr>
        <w:t>раммы</w:t>
      </w:r>
      <w:r w:rsidRPr="00973DB9">
        <w:rPr>
          <w:i/>
          <w:iCs/>
          <w:spacing w:val="-4"/>
          <w:sz w:val="24"/>
          <w:szCs w:val="24"/>
          <w:lang w:eastAsia="en-US"/>
        </w:rPr>
        <w:t xml:space="preserve"> </w:t>
      </w:r>
      <w:r w:rsidRPr="00973DB9">
        <w:rPr>
          <w:i/>
          <w:iCs/>
          <w:spacing w:val="-1"/>
          <w:sz w:val="24"/>
          <w:szCs w:val="24"/>
          <w:lang w:eastAsia="en-US"/>
        </w:rPr>
        <w:t>у</w:t>
      </w:r>
      <w:r w:rsidRPr="00973DB9">
        <w:rPr>
          <w:i/>
          <w:iCs/>
          <w:spacing w:val="1"/>
          <w:sz w:val="24"/>
          <w:szCs w:val="24"/>
          <w:lang w:eastAsia="en-US"/>
        </w:rPr>
        <w:t>ч</w:t>
      </w:r>
      <w:r w:rsidRPr="00973DB9">
        <w:rPr>
          <w:i/>
          <w:iCs/>
          <w:spacing w:val="-6"/>
          <w:sz w:val="24"/>
          <w:szCs w:val="24"/>
          <w:lang w:eastAsia="en-US"/>
        </w:rPr>
        <w:t>е</w:t>
      </w:r>
      <w:r w:rsidRPr="00973DB9">
        <w:rPr>
          <w:i/>
          <w:iCs/>
          <w:sz w:val="24"/>
          <w:szCs w:val="24"/>
          <w:lang w:eastAsia="en-US"/>
        </w:rPr>
        <w:t>б</w:t>
      </w:r>
      <w:r w:rsidRPr="00973DB9">
        <w:rPr>
          <w:i/>
          <w:iCs/>
          <w:spacing w:val="1"/>
          <w:sz w:val="24"/>
          <w:szCs w:val="24"/>
          <w:lang w:eastAsia="en-US"/>
        </w:rPr>
        <w:t>н</w:t>
      </w:r>
      <w:r w:rsidRPr="00973DB9">
        <w:rPr>
          <w:i/>
          <w:iCs/>
          <w:sz w:val="24"/>
          <w:szCs w:val="24"/>
          <w:lang w:eastAsia="en-US"/>
        </w:rPr>
        <w:t>о</w:t>
      </w:r>
      <w:r w:rsidRPr="00973DB9">
        <w:rPr>
          <w:i/>
          <w:iCs/>
          <w:spacing w:val="2"/>
          <w:sz w:val="24"/>
          <w:szCs w:val="24"/>
          <w:lang w:eastAsia="en-US"/>
        </w:rPr>
        <w:t>г</w:t>
      </w:r>
      <w:r w:rsidRPr="00973DB9">
        <w:rPr>
          <w:i/>
          <w:iCs/>
          <w:sz w:val="24"/>
          <w:szCs w:val="24"/>
          <w:lang w:eastAsia="en-US"/>
        </w:rPr>
        <w:t>о</w:t>
      </w:r>
      <w:r w:rsidRPr="00973DB9">
        <w:rPr>
          <w:i/>
          <w:iCs/>
          <w:spacing w:val="-4"/>
          <w:sz w:val="24"/>
          <w:szCs w:val="24"/>
          <w:lang w:eastAsia="en-US"/>
        </w:rPr>
        <w:t xml:space="preserve"> </w:t>
      </w:r>
      <w:r w:rsidRPr="00973DB9">
        <w:rPr>
          <w:i/>
          <w:iCs/>
          <w:sz w:val="24"/>
          <w:szCs w:val="24"/>
          <w:lang w:eastAsia="en-US"/>
        </w:rPr>
        <w:t>пр</w:t>
      </w:r>
      <w:r w:rsidRPr="00973DB9">
        <w:rPr>
          <w:i/>
          <w:iCs/>
          <w:spacing w:val="-6"/>
          <w:sz w:val="24"/>
          <w:szCs w:val="24"/>
          <w:lang w:eastAsia="en-US"/>
        </w:rPr>
        <w:t>е</w:t>
      </w:r>
      <w:r w:rsidRPr="00973DB9">
        <w:rPr>
          <w:i/>
          <w:iCs/>
          <w:spacing w:val="-1"/>
          <w:sz w:val="24"/>
          <w:szCs w:val="24"/>
          <w:lang w:eastAsia="en-US"/>
        </w:rPr>
        <w:t>д</w:t>
      </w:r>
      <w:r w:rsidRPr="00973DB9">
        <w:rPr>
          <w:i/>
          <w:iCs/>
          <w:sz w:val="24"/>
          <w:szCs w:val="24"/>
          <w:lang w:eastAsia="en-US"/>
        </w:rPr>
        <w:t>м</w:t>
      </w:r>
      <w:r w:rsidRPr="00973DB9">
        <w:rPr>
          <w:i/>
          <w:iCs/>
          <w:spacing w:val="-6"/>
          <w:sz w:val="24"/>
          <w:szCs w:val="24"/>
          <w:lang w:eastAsia="en-US"/>
        </w:rPr>
        <w:t>е</w:t>
      </w:r>
      <w:r w:rsidRPr="00973DB9">
        <w:rPr>
          <w:i/>
          <w:iCs/>
          <w:spacing w:val="4"/>
          <w:sz w:val="24"/>
          <w:szCs w:val="24"/>
          <w:lang w:eastAsia="en-US"/>
        </w:rPr>
        <w:t>т</w:t>
      </w:r>
      <w:r w:rsidRPr="00973DB9">
        <w:rPr>
          <w:i/>
          <w:iCs/>
          <w:sz w:val="24"/>
          <w:szCs w:val="24"/>
          <w:lang w:eastAsia="en-US"/>
        </w:rPr>
        <w:t>а;</w:t>
      </w:r>
    </w:p>
    <w:p w:rsidR="00973DB9" w:rsidRPr="00973DB9" w:rsidRDefault="00973DB9" w:rsidP="00973DB9">
      <w:pPr>
        <w:widowControl w:val="0"/>
        <w:autoSpaceDE w:val="0"/>
        <w:autoSpaceDN w:val="0"/>
        <w:adjustRightInd w:val="0"/>
        <w:spacing w:line="360" w:lineRule="auto"/>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pacing w:val="-3"/>
          <w:sz w:val="24"/>
          <w:szCs w:val="24"/>
          <w:lang w:eastAsia="en-US"/>
        </w:rPr>
        <w:t>М</w:t>
      </w:r>
      <w:r w:rsidRPr="00973DB9">
        <w:rPr>
          <w:i/>
          <w:iCs/>
          <w:spacing w:val="-6"/>
          <w:sz w:val="24"/>
          <w:szCs w:val="24"/>
          <w:lang w:eastAsia="en-US"/>
        </w:rPr>
        <w:t>е</w:t>
      </w:r>
      <w:r w:rsidRPr="00973DB9">
        <w:rPr>
          <w:i/>
          <w:iCs/>
          <w:sz w:val="24"/>
          <w:szCs w:val="24"/>
          <w:lang w:eastAsia="en-US"/>
        </w:rPr>
        <w:t>т</w:t>
      </w:r>
      <w:r w:rsidRPr="00973DB9">
        <w:rPr>
          <w:i/>
          <w:iCs/>
          <w:spacing w:val="-5"/>
          <w:sz w:val="24"/>
          <w:szCs w:val="24"/>
          <w:lang w:eastAsia="en-US"/>
        </w:rPr>
        <w:t>о</w:t>
      </w:r>
      <w:r w:rsidRPr="00973DB9">
        <w:rPr>
          <w:i/>
          <w:iCs/>
          <w:spacing w:val="-1"/>
          <w:sz w:val="24"/>
          <w:szCs w:val="24"/>
          <w:lang w:eastAsia="en-US"/>
        </w:rPr>
        <w:t>д</w:t>
      </w:r>
      <w:r w:rsidRPr="00973DB9">
        <w:rPr>
          <w:i/>
          <w:iCs/>
          <w:sz w:val="24"/>
          <w:szCs w:val="24"/>
          <w:lang w:eastAsia="en-US"/>
        </w:rPr>
        <w:t>ы</w:t>
      </w:r>
      <w:r w:rsidRPr="00973DB9">
        <w:rPr>
          <w:i/>
          <w:iCs/>
          <w:spacing w:val="-1"/>
          <w:sz w:val="24"/>
          <w:szCs w:val="24"/>
          <w:lang w:eastAsia="en-US"/>
        </w:rPr>
        <w:t xml:space="preserve"> </w:t>
      </w:r>
      <w:r w:rsidRPr="00973DB9">
        <w:rPr>
          <w:i/>
          <w:iCs/>
          <w:spacing w:val="-5"/>
          <w:sz w:val="24"/>
          <w:szCs w:val="24"/>
          <w:lang w:eastAsia="en-US"/>
        </w:rPr>
        <w:t>об</w:t>
      </w:r>
      <w:r w:rsidRPr="00973DB9">
        <w:rPr>
          <w:i/>
          <w:iCs/>
          <w:spacing w:val="-1"/>
          <w:sz w:val="24"/>
          <w:szCs w:val="24"/>
          <w:lang w:eastAsia="en-US"/>
        </w:rPr>
        <w:t>у</w:t>
      </w:r>
      <w:r w:rsidRPr="00973DB9">
        <w:rPr>
          <w:i/>
          <w:iCs/>
          <w:spacing w:val="1"/>
          <w:sz w:val="24"/>
          <w:szCs w:val="24"/>
          <w:lang w:eastAsia="en-US"/>
        </w:rPr>
        <w:t>ч</w:t>
      </w:r>
      <w:r w:rsidRPr="00973DB9">
        <w:rPr>
          <w:i/>
          <w:iCs/>
          <w:spacing w:val="-1"/>
          <w:sz w:val="24"/>
          <w:szCs w:val="24"/>
          <w:lang w:eastAsia="en-US"/>
        </w:rPr>
        <w:t>е</w:t>
      </w:r>
      <w:r w:rsidRPr="00973DB9">
        <w:rPr>
          <w:i/>
          <w:iCs/>
          <w:spacing w:val="1"/>
          <w:sz w:val="24"/>
          <w:szCs w:val="24"/>
          <w:lang w:eastAsia="en-US"/>
        </w:rPr>
        <w:t>н</w:t>
      </w:r>
      <w:r w:rsidRPr="00973DB9">
        <w:rPr>
          <w:i/>
          <w:iCs/>
          <w:sz w:val="24"/>
          <w:szCs w:val="24"/>
          <w:lang w:eastAsia="en-US"/>
        </w:rPr>
        <w:t>и</w:t>
      </w:r>
      <w:r w:rsidRPr="00973DB9">
        <w:rPr>
          <w:i/>
          <w:iCs/>
          <w:spacing w:val="-1"/>
          <w:sz w:val="24"/>
          <w:szCs w:val="24"/>
          <w:lang w:eastAsia="en-US"/>
        </w:rPr>
        <w:t>я</w:t>
      </w:r>
      <w:r w:rsidRPr="00973DB9">
        <w:rPr>
          <w:i/>
          <w:iCs/>
          <w:sz w:val="24"/>
          <w:szCs w:val="24"/>
          <w:lang w:eastAsia="en-US"/>
        </w:rPr>
        <w:t>;</w:t>
      </w:r>
    </w:p>
    <w:p w:rsidR="00973DB9" w:rsidRPr="00973DB9" w:rsidRDefault="00973DB9" w:rsidP="00973DB9">
      <w:pPr>
        <w:widowControl w:val="0"/>
        <w:autoSpaceDE w:val="0"/>
        <w:autoSpaceDN w:val="0"/>
        <w:adjustRightInd w:val="0"/>
        <w:spacing w:line="360" w:lineRule="auto"/>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z w:val="24"/>
          <w:szCs w:val="24"/>
          <w:lang w:eastAsia="en-US"/>
        </w:rPr>
        <w:t>Опи</w:t>
      </w:r>
      <w:r w:rsidRPr="00973DB9">
        <w:rPr>
          <w:i/>
          <w:iCs/>
          <w:spacing w:val="-6"/>
          <w:sz w:val="24"/>
          <w:szCs w:val="24"/>
          <w:lang w:eastAsia="en-US"/>
        </w:rPr>
        <w:t>с</w:t>
      </w:r>
      <w:r w:rsidRPr="00973DB9">
        <w:rPr>
          <w:i/>
          <w:iCs/>
          <w:sz w:val="24"/>
          <w:szCs w:val="24"/>
          <w:lang w:eastAsia="en-US"/>
        </w:rPr>
        <w:t>а</w:t>
      </w:r>
      <w:r w:rsidRPr="00973DB9">
        <w:rPr>
          <w:i/>
          <w:iCs/>
          <w:spacing w:val="1"/>
          <w:sz w:val="24"/>
          <w:szCs w:val="24"/>
          <w:lang w:eastAsia="en-US"/>
        </w:rPr>
        <w:t>н</w:t>
      </w:r>
      <w:r w:rsidRPr="00973DB9">
        <w:rPr>
          <w:i/>
          <w:iCs/>
          <w:sz w:val="24"/>
          <w:szCs w:val="24"/>
          <w:lang w:eastAsia="en-US"/>
        </w:rPr>
        <w:t>ие мат</w:t>
      </w:r>
      <w:r w:rsidRPr="00973DB9">
        <w:rPr>
          <w:i/>
          <w:iCs/>
          <w:spacing w:val="-1"/>
          <w:sz w:val="24"/>
          <w:szCs w:val="24"/>
          <w:lang w:eastAsia="en-US"/>
        </w:rPr>
        <w:t>е</w:t>
      </w:r>
      <w:r w:rsidRPr="00973DB9">
        <w:rPr>
          <w:i/>
          <w:iCs/>
          <w:sz w:val="24"/>
          <w:szCs w:val="24"/>
          <w:lang w:eastAsia="en-US"/>
        </w:rPr>
        <w:t>риа</w:t>
      </w:r>
      <w:r w:rsidRPr="00973DB9">
        <w:rPr>
          <w:i/>
          <w:iCs/>
          <w:spacing w:val="-4"/>
          <w:sz w:val="24"/>
          <w:szCs w:val="24"/>
          <w:lang w:eastAsia="en-US"/>
        </w:rPr>
        <w:t>л</w:t>
      </w:r>
      <w:r w:rsidRPr="00973DB9">
        <w:rPr>
          <w:i/>
          <w:iCs/>
          <w:spacing w:val="1"/>
          <w:sz w:val="24"/>
          <w:szCs w:val="24"/>
          <w:lang w:eastAsia="en-US"/>
        </w:rPr>
        <w:t>ьн</w:t>
      </w:r>
      <w:r w:rsidRPr="00973DB9">
        <w:rPr>
          <w:i/>
          <w:iCs/>
          <w:spacing w:val="-1"/>
          <w:sz w:val="24"/>
          <w:szCs w:val="24"/>
          <w:lang w:eastAsia="en-US"/>
        </w:rPr>
        <w:t>о</w:t>
      </w:r>
      <w:r w:rsidRPr="00973DB9">
        <w:rPr>
          <w:i/>
          <w:iCs/>
          <w:spacing w:val="2"/>
          <w:sz w:val="24"/>
          <w:szCs w:val="24"/>
          <w:lang w:eastAsia="en-US"/>
        </w:rPr>
        <w:t>-</w:t>
      </w:r>
      <w:r w:rsidRPr="00973DB9">
        <w:rPr>
          <w:i/>
          <w:iCs/>
          <w:sz w:val="24"/>
          <w:szCs w:val="24"/>
          <w:lang w:eastAsia="en-US"/>
        </w:rPr>
        <w:t>т</w:t>
      </w:r>
      <w:r w:rsidRPr="00973DB9">
        <w:rPr>
          <w:i/>
          <w:iCs/>
          <w:spacing w:val="-6"/>
          <w:sz w:val="24"/>
          <w:szCs w:val="24"/>
          <w:lang w:eastAsia="en-US"/>
        </w:rPr>
        <w:t>е</w:t>
      </w:r>
      <w:r w:rsidRPr="00973DB9">
        <w:rPr>
          <w:i/>
          <w:iCs/>
          <w:spacing w:val="-1"/>
          <w:sz w:val="24"/>
          <w:szCs w:val="24"/>
          <w:lang w:eastAsia="en-US"/>
        </w:rPr>
        <w:t>х</w:t>
      </w:r>
      <w:r w:rsidRPr="00973DB9">
        <w:rPr>
          <w:i/>
          <w:iCs/>
          <w:spacing w:val="1"/>
          <w:sz w:val="24"/>
          <w:szCs w:val="24"/>
          <w:lang w:eastAsia="en-US"/>
        </w:rPr>
        <w:t>н</w:t>
      </w:r>
      <w:r w:rsidRPr="00973DB9">
        <w:rPr>
          <w:i/>
          <w:iCs/>
          <w:sz w:val="24"/>
          <w:szCs w:val="24"/>
          <w:lang w:eastAsia="en-US"/>
        </w:rPr>
        <w:t>и</w:t>
      </w:r>
      <w:r w:rsidRPr="00973DB9">
        <w:rPr>
          <w:i/>
          <w:iCs/>
          <w:spacing w:val="1"/>
          <w:sz w:val="24"/>
          <w:szCs w:val="24"/>
          <w:lang w:eastAsia="en-US"/>
        </w:rPr>
        <w:t>ч</w:t>
      </w:r>
      <w:r w:rsidRPr="00973DB9">
        <w:rPr>
          <w:i/>
          <w:iCs/>
          <w:spacing w:val="-6"/>
          <w:sz w:val="24"/>
          <w:szCs w:val="24"/>
          <w:lang w:eastAsia="en-US"/>
        </w:rPr>
        <w:t>е</w:t>
      </w:r>
      <w:r w:rsidRPr="00973DB9">
        <w:rPr>
          <w:i/>
          <w:iCs/>
          <w:spacing w:val="-1"/>
          <w:sz w:val="24"/>
          <w:szCs w:val="24"/>
          <w:lang w:eastAsia="en-US"/>
        </w:rPr>
        <w:t>с</w:t>
      </w:r>
      <w:r w:rsidRPr="00973DB9">
        <w:rPr>
          <w:i/>
          <w:iCs/>
          <w:spacing w:val="-2"/>
          <w:sz w:val="24"/>
          <w:szCs w:val="24"/>
          <w:lang w:eastAsia="en-US"/>
        </w:rPr>
        <w:t>к</w:t>
      </w:r>
      <w:r w:rsidRPr="00973DB9">
        <w:rPr>
          <w:i/>
          <w:iCs/>
          <w:sz w:val="24"/>
          <w:szCs w:val="24"/>
          <w:lang w:eastAsia="en-US"/>
        </w:rPr>
        <w:t>их</w:t>
      </w:r>
      <w:r w:rsidRPr="00973DB9">
        <w:rPr>
          <w:i/>
          <w:iCs/>
          <w:spacing w:val="-6"/>
          <w:sz w:val="24"/>
          <w:szCs w:val="24"/>
          <w:lang w:eastAsia="en-US"/>
        </w:rPr>
        <w:t xml:space="preserve"> </w:t>
      </w:r>
      <w:r w:rsidRPr="00973DB9">
        <w:rPr>
          <w:i/>
          <w:iCs/>
          <w:spacing w:val="-1"/>
          <w:sz w:val="24"/>
          <w:szCs w:val="24"/>
          <w:lang w:eastAsia="en-US"/>
        </w:rPr>
        <w:t>ус</w:t>
      </w:r>
      <w:r w:rsidRPr="00973DB9">
        <w:rPr>
          <w:i/>
          <w:iCs/>
          <w:spacing w:val="6"/>
          <w:sz w:val="24"/>
          <w:szCs w:val="24"/>
          <w:lang w:eastAsia="en-US"/>
        </w:rPr>
        <w:t>л</w:t>
      </w:r>
      <w:r w:rsidRPr="00973DB9">
        <w:rPr>
          <w:i/>
          <w:iCs/>
          <w:sz w:val="24"/>
          <w:szCs w:val="24"/>
          <w:lang w:eastAsia="en-US"/>
        </w:rPr>
        <w:t>о</w:t>
      </w:r>
      <w:r w:rsidRPr="00973DB9">
        <w:rPr>
          <w:i/>
          <w:iCs/>
          <w:spacing w:val="1"/>
          <w:sz w:val="24"/>
          <w:szCs w:val="24"/>
          <w:lang w:eastAsia="en-US"/>
        </w:rPr>
        <w:t>в</w:t>
      </w:r>
      <w:r w:rsidRPr="00973DB9">
        <w:rPr>
          <w:i/>
          <w:iCs/>
          <w:sz w:val="24"/>
          <w:szCs w:val="24"/>
          <w:lang w:eastAsia="en-US"/>
        </w:rPr>
        <w:t>ий</w:t>
      </w:r>
      <w:r w:rsidRPr="00973DB9">
        <w:rPr>
          <w:i/>
          <w:iCs/>
          <w:spacing w:val="-3"/>
          <w:sz w:val="24"/>
          <w:szCs w:val="24"/>
          <w:lang w:eastAsia="en-US"/>
        </w:rPr>
        <w:t xml:space="preserve"> </w:t>
      </w:r>
      <w:r w:rsidRPr="00973DB9">
        <w:rPr>
          <w:i/>
          <w:iCs/>
          <w:sz w:val="24"/>
          <w:szCs w:val="24"/>
          <w:lang w:eastAsia="en-US"/>
        </w:rPr>
        <w:t>р</w:t>
      </w:r>
      <w:r w:rsidRPr="00973DB9">
        <w:rPr>
          <w:i/>
          <w:iCs/>
          <w:spacing w:val="-6"/>
          <w:sz w:val="24"/>
          <w:szCs w:val="24"/>
          <w:lang w:eastAsia="en-US"/>
        </w:rPr>
        <w:t>е</w:t>
      </w:r>
      <w:r w:rsidRPr="00973DB9">
        <w:rPr>
          <w:i/>
          <w:iCs/>
          <w:sz w:val="24"/>
          <w:szCs w:val="24"/>
          <w:lang w:eastAsia="en-US"/>
        </w:rPr>
        <w:t>а</w:t>
      </w:r>
      <w:r w:rsidRPr="00973DB9">
        <w:rPr>
          <w:i/>
          <w:iCs/>
          <w:spacing w:val="1"/>
          <w:sz w:val="24"/>
          <w:szCs w:val="24"/>
          <w:lang w:eastAsia="en-US"/>
        </w:rPr>
        <w:t>л</w:t>
      </w:r>
      <w:r w:rsidRPr="00973DB9">
        <w:rPr>
          <w:i/>
          <w:iCs/>
          <w:sz w:val="24"/>
          <w:szCs w:val="24"/>
          <w:lang w:eastAsia="en-US"/>
        </w:rPr>
        <w:t>и</w:t>
      </w:r>
      <w:r w:rsidRPr="00973DB9">
        <w:rPr>
          <w:i/>
          <w:iCs/>
          <w:spacing w:val="2"/>
          <w:sz w:val="24"/>
          <w:szCs w:val="24"/>
          <w:lang w:eastAsia="en-US"/>
        </w:rPr>
        <w:t>з</w:t>
      </w:r>
      <w:r w:rsidRPr="00973DB9">
        <w:rPr>
          <w:i/>
          <w:iCs/>
          <w:sz w:val="24"/>
          <w:szCs w:val="24"/>
          <w:lang w:eastAsia="en-US"/>
        </w:rPr>
        <w:t>ации</w:t>
      </w:r>
      <w:r w:rsidRPr="00973DB9">
        <w:rPr>
          <w:i/>
          <w:iCs/>
          <w:spacing w:val="1"/>
          <w:sz w:val="24"/>
          <w:szCs w:val="24"/>
          <w:lang w:eastAsia="en-US"/>
        </w:rPr>
        <w:t xml:space="preserve"> </w:t>
      </w:r>
      <w:r w:rsidRPr="00973DB9">
        <w:rPr>
          <w:i/>
          <w:iCs/>
          <w:spacing w:val="-1"/>
          <w:sz w:val="24"/>
          <w:szCs w:val="24"/>
          <w:lang w:eastAsia="en-US"/>
        </w:rPr>
        <w:t>у</w:t>
      </w:r>
      <w:r w:rsidRPr="00973DB9">
        <w:rPr>
          <w:i/>
          <w:iCs/>
          <w:spacing w:val="1"/>
          <w:sz w:val="24"/>
          <w:szCs w:val="24"/>
          <w:lang w:eastAsia="en-US"/>
        </w:rPr>
        <w:t>ч</w:t>
      </w:r>
      <w:r w:rsidRPr="00973DB9">
        <w:rPr>
          <w:i/>
          <w:iCs/>
          <w:spacing w:val="-6"/>
          <w:sz w:val="24"/>
          <w:szCs w:val="24"/>
          <w:lang w:eastAsia="en-US"/>
        </w:rPr>
        <w:t>е</w:t>
      </w:r>
      <w:r w:rsidRPr="00973DB9">
        <w:rPr>
          <w:i/>
          <w:iCs/>
          <w:sz w:val="24"/>
          <w:szCs w:val="24"/>
          <w:lang w:eastAsia="en-US"/>
        </w:rPr>
        <w:t>б</w:t>
      </w:r>
      <w:r w:rsidRPr="00973DB9">
        <w:rPr>
          <w:i/>
          <w:iCs/>
          <w:spacing w:val="1"/>
          <w:sz w:val="24"/>
          <w:szCs w:val="24"/>
          <w:lang w:eastAsia="en-US"/>
        </w:rPr>
        <w:t>н</w:t>
      </w:r>
      <w:r w:rsidRPr="00973DB9">
        <w:rPr>
          <w:i/>
          <w:iCs/>
          <w:sz w:val="24"/>
          <w:szCs w:val="24"/>
          <w:lang w:eastAsia="en-US"/>
        </w:rPr>
        <w:t>о</w:t>
      </w:r>
      <w:r w:rsidRPr="00973DB9">
        <w:rPr>
          <w:i/>
          <w:iCs/>
          <w:spacing w:val="2"/>
          <w:sz w:val="24"/>
          <w:szCs w:val="24"/>
          <w:lang w:eastAsia="en-US"/>
        </w:rPr>
        <w:t>г</w:t>
      </w:r>
      <w:r w:rsidRPr="00973DB9">
        <w:rPr>
          <w:i/>
          <w:iCs/>
          <w:sz w:val="24"/>
          <w:szCs w:val="24"/>
          <w:lang w:eastAsia="en-US"/>
        </w:rPr>
        <w:t>о пр</w:t>
      </w:r>
      <w:r w:rsidRPr="00973DB9">
        <w:rPr>
          <w:i/>
          <w:iCs/>
          <w:spacing w:val="-6"/>
          <w:sz w:val="24"/>
          <w:szCs w:val="24"/>
          <w:lang w:eastAsia="en-US"/>
        </w:rPr>
        <w:t>е</w:t>
      </w:r>
      <w:r w:rsidRPr="00973DB9">
        <w:rPr>
          <w:i/>
          <w:iCs/>
          <w:spacing w:val="-1"/>
          <w:sz w:val="24"/>
          <w:szCs w:val="24"/>
          <w:lang w:eastAsia="en-US"/>
        </w:rPr>
        <w:t>д</w:t>
      </w:r>
      <w:r w:rsidRPr="00973DB9">
        <w:rPr>
          <w:i/>
          <w:iCs/>
          <w:sz w:val="24"/>
          <w:szCs w:val="24"/>
          <w:lang w:eastAsia="en-US"/>
        </w:rPr>
        <w:t>м</w:t>
      </w:r>
      <w:r w:rsidRPr="00973DB9">
        <w:rPr>
          <w:i/>
          <w:iCs/>
          <w:spacing w:val="-6"/>
          <w:sz w:val="24"/>
          <w:szCs w:val="24"/>
          <w:lang w:eastAsia="en-US"/>
        </w:rPr>
        <w:t>е</w:t>
      </w:r>
      <w:r w:rsidRPr="00973DB9">
        <w:rPr>
          <w:i/>
          <w:iCs/>
          <w:spacing w:val="4"/>
          <w:sz w:val="24"/>
          <w:szCs w:val="24"/>
          <w:lang w:eastAsia="en-US"/>
        </w:rPr>
        <w:t>т</w:t>
      </w:r>
      <w:r w:rsidRPr="00973DB9">
        <w:rPr>
          <w:i/>
          <w:iCs/>
          <w:sz w:val="24"/>
          <w:szCs w:val="24"/>
          <w:lang w:eastAsia="en-US"/>
        </w:rPr>
        <w:t>а;</w:t>
      </w:r>
    </w:p>
    <w:p w:rsidR="00973DB9" w:rsidRPr="00973DB9" w:rsidRDefault="00973DB9" w:rsidP="00973DB9">
      <w:pPr>
        <w:widowControl w:val="0"/>
        <w:autoSpaceDE w:val="0"/>
        <w:autoSpaceDN w:val="0"/>
        <w:adjustRightInd w:val="0"/>
        <w:spacing w:line="360" w:lineRule="auto"/>
        <w:rPr>
          <w:sz w:val="24"/>
          <w:szCs w:val="24"/>
          <w:lang w:eastAsia="en-US"/>
        </w:rPr>
      </w:pPr>
    </w:p>
    <w:p w:rsidR="00973DB9" w:rsidRPr="00973DB9" w:rsidRDefault="00973DB9" w:rsidP="00973DB9">
      <w:pPr>
        <w:widowControl w:val="0"/>
        <w:tabs>
          <w:tab w:val="left" w:pos="820"/>
        </w:tabs>
        <w:autoSpaceDE w:val="0"/>
        <w:autoSpaceDN w:val="0"/>
        <w:adjustRightInd w:val="0"/>
        <w:spacing w:line="360" w:lineRule="auto"/>
        <w:rPr>
          <w:sz w:val="24"/>
          <w:szCs w:val="24"/>
          <w:lang w:eastAsia="en-US"/>
        </w:rPr>
      </w:pPr>
      <w:r w:rsidRPr="00973DB9">
        <w:rPr>
          <w:b/>
          <w:bCs/>
          <w:spacing w:val="2"/>
          <w:sz w:val="24"/>
          <w:szCs w:val="24"/>
          <w:lang w:val="en-US" w:eastAsia="en-US"/>
        </w:rPr>
        <w:t>II</w:t>
      </w:r>
      <w:r w:rsidRPr="00973DB9">
        <w:rPr>
          <w:b/>
          <w:bCs/>
          <w:sz w:val="24"/>
          <w:szCs w:val="24"/>
          <w:lang w:eastAsia="en-US"/>
        </w:rPr>
        <w:t>.</w:t>
      </w:r>
      <w:r w:rsidRPr="00973DB9">
        <w:rPr>
          <w:b/>
          <w:bCs/>
          <w:sz w:val="24"/>
          <w:szCs w:val="24"/>
          <w:lang w:eastAsia="en-US"/>
        </w:rPr>
        <w:tab/>
      </w:r>
      <w:r w:rsidRPr="00973DB9">
        <w:rPr>
          <w:b/>
          <w:bCs/>
          <w:spacing w:val="5"/>
          <w:sz w:val="24"/>
          <w:szCs w:val="24"/>
          <w:lang w:eastAsia="en-US"/>
        </w:rPr>
        <w:t>С</w:t>
      </w:r>
      <w:r w:rsidRPr="00973DB9">
        <w:rPr>
          <w:b/>
          <w:bCs/>
          <w:spacing w:val="-14"/>
          <w:sz w:val="24"/>
          <w:szCs w:val="24"/>
          <w:lang w:eastAsia="en-US"/>
        </w:rPr>
        <w:t>о</w:t>
      </w:r>
      <w:r w:rsidRPr="00973DB9">
        <w:rPr>
          <w:b/>
          <w:bCs/>
          <w:spacing w:val="-1"/>
          <w:sz w:val="24"/>
          <w:szCs w:val="24"/>
          <w:lang w:eastAsia="en-US"/>
        </w:rPr>
        <w:t>д</w:t>
      </w:r>
      <w:r w:rsidRPr="00973DB9">
        <w:rPr>
          <w:b/>
          <w:bCs/>
          <w:spacing w:val="1"/>
          <w:sz w:val="24"/>
          <w:szCs w:val="24"/>
          <w:lang w:eastAsia="en-US"/>
        </w:rPr>
        <w:t>е</w:t>
      </w:r>
      <w:r w:rsidRPr="00973DB9">
        <w:rPr>
          <w:b/>
          <w:bCs/>
          <w:spacing w:val="4"/>
          <w:sz w:val="24"/>
          <w:szCs w:val="24"/>
          <w:lang w:eastAsia="en-US"/>
        </w:rPr>
        <w:t>р</w:t>
      </w:r>
      <w:r w:rsidRPr="00973DB9">
        <w:rPr>
          <w:b/>
          <w:bCs/>
          <w:sz w:val="24"/>
          <w:szCs w:val="24"/>
          <w:lang w:eastAsia="en-US"/>
        </w:rPr>
        <w:t>жа</w:t>
      </w:r>
      <w:r w:rsidRPr="00973DB9">
        <w:rPr>
          <w:b/>
          <w:bCs/>
          <w:spacing w:val="3"/>
          <w:sz w:val="24"/>
          <w:szCs w:val="24"/>
          <w:lang w:eastAsia="en-US"/>
        </w:rPr>
        <w:t>н</w:t>
      </w:r>
      <w:r w:rsidRPr="00973DB9">
        <w:rPr>
          <w:b/>
          <w:bCs/>
          <w:spacing w:val="-2"/>
          <w:sz w:val="24"/>
          <w:szCs w:val="24"/>
          <w:lang w:eastAsia="en-US"/>
        </w:rPr>
        <w:t>и</w:t>
      </w:r>
      <w:r w:rsidRPr="00973DB9">
        <w:rPr>
          <w:b/>
          <w:bCs/>
          <w:sz w:val="24"/>
          <w:szCs w:val="24"/>
          <w:lang w:eastAsia="en-US"/>
        </w:rPr>
        <w:t>е</w:t>
      </w:r>
      <w:r w:rsidRPr="00973DB9">
        <w:rPr>
          <w:b/>
          <w:bCs/>
          <w:spacing w:val="2"/>
          <w:sz w:val="24"/>
          <w:szCs w:val="24"/>
          <w:lang w:eastAsia="en-US"/>
        </w:rPr>
        <w:t xml:space="preserve"> </w:t>
      </w:r>
      <w:r w:rsidRPr="00973DB9">
        <w:rPr>
          <w:b/>
          <w:bCs/>
          <w:sz w:val="24"/>
          <w:szCs w:val="24"/>
          <w:lang w:eastAsia="en-US"/>
        </w:rPr>
        <w:t>у</w:t>
      </w:r>
      <w:r w:rsidRPr="00973DB9">
        <w:rPr>
          <w:b/>
          <w:bCs/>
          <w:spacing w:val="1"/>
          <w:sz w:val="24"/>
          <w:szCs w:val="24"/>
          <w:lang w:eastAsia="en-US"/>
        </w:rPr>
        <w:t>че</w:t>
      </w:r>
      <w:r w:rsidRPr="00973DB9">
        <w:rPr>
          <w:b/>
          <w:bCs/>
          <w:sz w:val="24"/>
          <w:szCs w:val="24"/>
          <w:lang w:eastAsia="en-US"/>
        </w:rPr>
        <w:t>б</w:t>
      </w:r>
      <w:r w:rsidRPr="00973DB9">
        <w:rPr>
          <w:b/>
          <w:bCs/>
          <w:spacing w:val="3"/>
          <w:sz w:val="24"/>
          <w:szCs w:val="24"/>
          <w:lang w:eastAsia="en-US"/>
        </w:rPr>
        <w:t>н</w:t>
      </w:r>
      <w:r w:rsidRPr="00973DB9">
        <w:rPr>
          <w:b/>
          <w:bCs/>
          <w:spacing w:val="-5"/>
          <w:sz w:val="24"/>
          <w:szCs w:val="24"/>
          <w:lang w:eastAsia="en-US"/>
        </w:rPr>
        <w:t>о</w:t>
      </w:r>
      <w:r w:rsidRPr="00973DB9">
        <w:rPr>
          <w:b/>
          <w:bCs/>
          <w:spacing w:val="-1"/>
          <w:sz w:val="24"/>
          <w:szCs w:val="24"/>
          <w:lang w:eastAsia="en-US"/>
        </w:rPr>
        <w:t>г</w:t>
      </w:r>
      <w:r w:rsidRPr="00973DB9">
        <w:rPr>
          <w:b/>
          <w:bCs/>
          <w:sz w:val="24"/>
          <w:szCs w:val="24"/>
          <w:lang w:eastAsia="en-US"/>
        </w:rPr>
        <w:t>о</w:t>
      </w:r>
      <w:r w:rsidRPr="00973DB9">
        <w:rPr>
          <w:b/>
          <w:bCs/>
          <w:spacing w:val="1"/>
          <w:sz w:val="24"/>
          <w:szCs w:val="24"/>
          <w:lang w:eastAsia="en-US"/>
        </w:rPr>
        <w:t xml:space="preserve"> </w:t>
      </w:r>
      <w:r w:rsidRPr="00973DB9">
        <w:rPr>
          <w:b/>
          <w:bCs/>
          <w:spacing w:val="-2"/>
          <w:sz w:val="24"/>
          <w:szCs w:val="24"/>
          <w:lang w:eastAsia="en-US"/>
        </w:rPr>
        <w:t>п</w:t>
      </w:r>
      <w:r w:rsidRPr="00973DB9">
        <w:rPr>
          <w:b/>
          <w:bCs/>
          <w:spacing w:val="-1"/>
          <w:sz w:val="24"/>
          <w:szCs w:val="24"/>
          <w:lang w:eastAsia="en-US"/>
        </w:rPr>
        <w:t>р</w:t>
      </w:r>
      <w:r w:rsidRPr="00973DB9">
        <w:rPr>
          <w:b/>
          <w:bCs/>
          <w:spacing w:val="1"/>
          <w:sz w:val="24"/>
          <w:szCs w:val="24"/>
          <w:lang w:eastAsia="en-US"/>
        </w:rPr>
        <w:t>е</w:t>
      </w:r>
      <w:r w:rsidRPr="00973DB9">
        <w:rPr>
          <w:b/>
          <w:bCs/>
          <w:spacing w:val="-1"/>
          <w:sz w:val="24"/>
          <w:szCs w:val="24"/>
          <w:lang w:eastAsia="en-US"/>
        </w:rPr>
        <w:t>д</w:t>
      </w:r>
      <w:r w:rsidRPr="00973DB9">
        <w:rPr>
          <w:b/>
          <w:bCs/>
          <w:spacing w:val="2"/>
          <w:sz w:val="24"/>
          <w:szCs w:val="24"/>
          <w:lang w:eastAsia="en-US"/>
        </w:rPr>
        <w:t>м</w:t>
      </w:r>
      <w:r w:rsidRPr="00973DB9">
        <w:rPr>
          <w:b/>
          <w:bCs/>
          <w:spacing w:val="1"/>
          <w:sz w:val="24"/>
          <w:szCs w:val="24"/>
          <w:lang w:eastAsia="en-US"/>
        </w:rPr>
        <w:t>е</w:t>
      </w:r>
      <w:r w:rsidRPr="00973DB9">
        <w:rPr>
          <w:b/>
          <w:bCs/>
          <w:spacing w:val="3"/>
          <w:sz w:val="24"/>
          <w:szCs w:val="24"/>
          <w:lang w:eastAsia="en-US"/>
        </w:rPr>
        <w:t>т</w:t>
      </w:r>
      <w:r w:rsidRPr="00973DB9">
        <w:rPr>
          <w:b/>
          <w:bCs/>
          <w:sz w:val="24"/>
          <w:szCs w:val="24"/>
          <w:lang w:eastAsia="en-US"/>
        </w:rPr>
        <w:t>а</w:t>
      </w:r>
    </w:p>
    <w:p w:rsidR="00973DB9" w:rsidRPr="00973DB9" w:rsidRDefault="00973DB9" w:rsidP="00973DB9">
      <w:pPr>
        <w:widowControl w:val="0"/>
        <w:autoSpaceDE w:val="0"/>
        <w:autoSpaceDN w:val="0"/>
        <w:adjustRightInd w:val="0"/>
        <w:spacing w:line="360" w:lineRule="auto"/>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pacing w:val="-1"/>
          <w:sz w:val="24"/>
          <w:szCs w:val="24"/>
          <w:lang w:eastAsia="en-US"/>
        </w:rPr>
        <w:t>С</w:t>
      </w:r>
      <w:r w:rsidRPr="00973DB9">
        <w:rPr>
          <w:i/>
          <w:iCs/>
          <w:spacing w:val="1"/>
          <w:sz w:val="24"/>
          <w:szCs w:val="24"/>
          <w:lang w:eastAsia="en-US"/>
        </w:rPr>
        <w:t>в</w:t>
      </w:r>
      <w:r w:rsidRPr="00973DB9">
        <w:rPr>
          <w:i/>
          <w:iCs/>
          <w:spacing w:val="-6"/>
          <w:sz w:val="24"/>
          <w:szCs w:val="24"/>
          <w:lang w:eastAsia="en-US"/>
        </w:rPr>
        <w:t>е</w:t>
      </w:r>
      <w:r w:rsidRPr="00973DB9">
        <w:rPr>
          <w:i/>
          <w:iCs/>
          <w:spacing w:val="3"/>
          <w:sz w:val="24"/>
          <w:szCs w:val="24"/>
          <w:lang w:eastAsia="en-US"/>
        </w:rPr>
        <w:t>д</w:t>
      </w:r>
      <w:r w:rsidRPr="00973DB9">
        <w:rPr>
          <w:i/>
          <w:iCs/>
          <w:spacing w:val="-1"/>
          <w:sz w:val="24"/>
          <w:szCs w:val="24"/>
          <w:lang w:eastAsia="en-US"/>
        </w:rPr>
        <w:t>е</w:t>
      </w:r>
      <w:r w:rsidRPr="00973DB9">
        <w:rPr>
          <w:i/>
          <w:iCs/>
          <w:spacing w:val="1"/>
          <w:sz w:val="24"/>
          <w:szCs w:val="24"/>
          <w:lang w:eastAsia="en-US"/>
        </w:rPr>
        <w:t>н</w:t>
      </w:r>
      <w:r w:rsidRPr="00973DB9">
        <w:rPr>
          <w:i/>
          <w:iCs/>
          <w:sz w:val="24"/>
          <w:szCs w:val="24"/>
          <w:lang w:eastAsia="en-US"/>
        </w:rPr>
        <w:t>ия</w:t>
      </w:r>
      <w:r w:rsidRPr="00973DB9">
        <w:rPr>
          <w:i/>
          <w:iCs/>
          <w:spacing w:val="-1"/>
          <w:sz w:val="24"/>
          <w:szCs w:val="24"/>
          <w:lang w:eastAsia="en-US"/>
        </w:rPr>
        <w:t xml:space="preserve"> </w:t>
      </w:r>
      <w:r w:rsidRPr="00973DB9">
        <w:rPr>
          <w:i/>
          <w:iCs/>
          <w:sz w:val="24"/>
          <w:szCs w:val="24"/>
          <w:lang w:eastAsia="en-US"/>
        </w:rPr>
        <w:t>о</w:t>
      </w:r>
      <w:r w:rsidRPr="00973DB9">
        <w:rPr>
          <w:i/>
          <w:iCs/>
          <w:spacing w:val="-3"/>
          <w:sz w:val="24"/>
          <w:szCs w:val="24"/>
          <w:lang w:eastAsia="en-US"/>
        </w:rPr>
        <w:t xml:space="preserve"> </w:t>
      </w:r>
      <w:r w:rsidRPr="00973DB9">
        <w:rPr>
          <w:i/>
          <w:iCs/>
          <w:spacing w:val="2"/>
          <w:sz w:val="24"/>
          <w:szCs w:val="24"/>
          <w:lang w:eastAsia="en-US"/>
        </w:rPr>
        <w:t>з</w:t>
      </w:r>
      <w:r w:rsidRPr="00973DB9">
        <w:rPr>
          <w:i/>
          <w:iCs/>
          <w:sz w:val="24"/>
          <w:szCs w:val="24"/>
          <w:lang w:eastAsia="en-US"/>
        </w:rPr>
        <w:t>атра</w:t>
      </w:r>
      <w:r w:rsidRPr="00973DB9">
        <w:rPr>
          <w:i/>
          <w:iCs/>
          <w:spacing w:val="4"/>
          <w:sz w:val="24"/>
          <w:szCs w:val="24"/>
          <w:lang w:eastAsia="en-US"/>
        </w:rPr>
        <w:t>т</w:t>
      </w:r>
      <w:r w:rsidRPr="00973DB9">
        <w:rPr>
          <w:i/>
          <w:iCs/>
          <w:sz w:val="24"/>
          <w:szCs w:val="24"/>
          <w:lang w:eastAsia="en-US"/>
        </w:rPr>
        <w:t>ах</w:t>
      </w:r>
      <w:r w:rsidRPr="00973DB9">
        <w:rPr>
          <w:i/>
          <w:iCs/>
          <w:spacing w:val="-4"/>
          <w:sz w:val="24"/>
          <w:szCs w:val="24"/>
          <w:lang w:eastAsia="en-US"/>
        </w:rPr>
        <w:t xml:space="preserve"> </w:t>
      </w:r>
      <w:r w:rsidRPr="00973DB9">
        <w:rPr>
          <w:i/>
          <w:iCs/>
          <w:spacing w:val="-1"/>
          <w:sz w:val="24"/>
          <w:szCs w:val="24"/>
          <w:lang w:eastAsia="en-US"/>
        </w:rPr>
        <w:t>у</w:t>
      </w:r>
      <w:r w:rsidRPr="00973DB9">
        <w:rPr>
          <w:i/>
          <w:iCs/>
          <w:spacing w:val="1"/>
          <w:sz w:val="24"/>
          <w:szCs w:val="24"/>
          <w:lang w:eastAsia="en-US"/>
        </w:rPr>
        <w:t>ч</w:t>
      </w:r>
      <w:r w:rsidRPr="00973DB9">
        <w:rPr>
          <w:i/>
          <w:iCs/>
          <w:spacing w:val="-6"/>
          <w:sz w:val="24"/>
          <w:szCs w:val="24"/>
          <w:lang w:eastAsia="en-US"/>
        </w:rPr>
        <w:t>е</w:t>
      </w:r>
      <w:r w:rsidRPr="00973DB9">
        <w:rPr>
          <w:i/>
          <w:iCs/>
          <w:sz w:val="24"/>
          <w:szCs w:val="24"/>
          <w:lang w:eastAsia="en-US"/>
        </w:rPr>
        <w:t>б</w:t>
      </w:r>
      <w:r w:rsidRPr="00973DB9">
        <w:rPr>
          <w:i/>
          <w:iCs/>
          <w:spacing w:val="1"/>
          <w:sz w:val="24"/>
          <w:szCs w:val="24"/>
          <w:lang w:eastAsia="en-US"/>
        </w:rPr>
        <w:t>н</w:t>
      </w:r>
      <w:r w:rsidRPr="00973DB9">
        <w:rPr>
          <w:i/>
          <w:iCs/>
          <w:sz w:val="24"/>
          <w:szCs w:val="24"/>
          <w:lang w:eastAsia="en-US"/>
        </w:rPr>
        <w:t>о</w:t>
      </w:r>
      <w:r w:rsidRPr="00973DB9">
        <w:rPr>
          <w:i/>
          <w:iCs/>
          <w:spacing w:val="2"/>
          <w:sz w:val="24"/>
          <w:szCs w:val="24"/>
          <w:lang w:eastAsia="en-US"/>
        </w:rPr>
        <w:t>г</w:t>
      </w:r>
      <w:r w:rsidRPr="00973DB9">
        <w:rPr>
          <w:i/>
          <w:iCs/>
          <w:sz w:val="24"/>
          <w:szCs w:val="24"/>
          <w:lang w:eastAsia="en-US"/>
        </w:rPr>
        <w:t>о</w:t>
      </w:r>
      <w:r w:rsidRPr="00973DB9">
        <w:rPr>
          <w:i/>
          <w:iCs/>
          <w:spacing w:val="-4"/>
          <w:sz w:val="24"/>
          <w:szCs w:val="24"/>
          <w:lang w:eastAsia="en-US"/>
        </w:rPr>
        <w:t xml:space="preserve"> </w:t>
      </w:r>
      <w:r w:rsidRPr="00973DB9">
        <w:rPr>
          <w:i/>
          <w:iCs/>
          <w:spacing w:val="1"/>
          <w:sz w:val="24"/>
          <w:szCs w:val="24"/>
          <w:lang w:eastAsia="en-US"/>
        </w:rPr>
        <w:t>в</w:t>
      </w:r>
      <w:r w:rsidRPr="00973DB9">
        <w:rPr>
          <w:i/>
          <w:iCs/>
          <w:sz w:val="24"/>
          <w:szCs w:val="24"/>
          <w:lang w:eastAsia="en-US"/>
        </w:rPr>
        <w:t>р</w:t>
      </w:r>
      <w:r w:rsidRPr="00973DB9">
        <w:rPr>
          <w:i/>
          <w:iCs/>
          <w:spacing w:val="-6"/>
          <w:sz w:val="24"/>
          <w:szCs w:val="24"/>
          <w:lang w:eastAsia="en-US"/>
        </w:rPr>
        <w:t>е</w:t>
      </w:r>
      <w:r w:rsidRPr="00973DB9">
        <w:rPr>
          <w:i/>
          <w:iCs/>
          <w:sz w:val="24"/>
          <w:szCs w:val="24"/>
          <w:lang w:eastAsia="en-US"/>
        </w:rPr>
        <w:t>м</w:t>
      </w:r>
      <w:r w:rsidRPr="00973DB9">
        <w:rPr>
          <w:i/>
          <w:iCs/>
          <w:spacing w:val="-1"/>
          <w:sz w:val="24"/>
          <w:szCs w:val="24"/>
          <w:lang w:eastAsia="en-US"/>
        </w:rPr>
        <w:t>е</w:t>
      </w:r>
      <w:r w:rsidRPr="00973DB9">
        <w:rPr>
          <w:i/>
          <w:iCs/>
          <w:spacing w:val="1"/>
          <w:sz w:val="24"/>
          <w:szCs w:val="24"/>
          <w:lang w:eastAsia="en-US"/>
        </w:rPr>
        <w:t>н</w:t>
      </w:r>
      <w:r w:rsidRPr="00973DB9">
        <w:rPr>
          <w:i/>
          <w:iCs/>
          <w:sz w:val="24"/>
          <w:szCs w:val="24"/>
          <w:lang w:eastAsia="en-US"/>
        </w:rPr>
        <w:t>и;</w:t>
      </w:r>
    </w:p>
    <w:p w:rsidR="00973DB9" w:rsidRDefault="00973DB9" w:rsidP="00973DB9">
      <w:pPr>
        <w:widowControl w:val="0"/>
        <w:autoSpaceDE w:val="0"/>
        <w:autoSpaceDN w:val="0"/>
        <w:adjustRightInd w:val="0"/>
        <w:spacing w:line="360" w:lineRule="auto"/>
        <w:rPr>
          <w:i/>
          <w:iCs/>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pacing w:val="-16"/>
          <w:sz w:val="24"/>
          <w:szCs w:val="24"/>
          <w:lang w:eastAsia="en-US"/>
        </w:rPr>
        <w:t>Г</w:t>
      </w:r>
      <w:r w:rsidRPr="00973DB9">
        <w:rPr>
          <w:i/>
          <w:iCs/>
          <w:spacing w:val="-5"/>
          <w:sz w:val="24"/>
          <w:szCs w:val="24"/>
          <w:lang w:eastAsia="en-US"/>
        </w:rPr>
        <w:t>о</w:t>
      </w:r>
      <w:r w:rsidRPr="00973DB9">
        <w:rPr>
          <w:i/>
          <w:iCs/>
          <w:spacing w:val="-1"/>
          <w:sz w:val="24"/>
          <w:szCs w:val="24"/>
          <w:lang w:eastAsia="en-US"/>
        </w:rPr>
        <w:t>д</w:t>
      </w:r>
      <w:r w:rsidRPr="00973DB9">
        <w:rPr>
          <w:i/>
          <w:iCs/>
          <w:sz w:val="24"/>
          <w:szCs w:val="24"/>
          <w:lang w:eastAsia="en-US"/>
        </w:rPr>
        <w:t>о</w:t>
      </w:r>
      <w:r w:rsidRPr="00973DB9">
        <w:rPr>
          <w:i/>
          <w:iCs/>
          <w:spacing w:val="1"/>
          <w:sz w:val="24"/>
          <w:szCs w:val="24"/>
          <w:lang w:eastAsia="en-US"/>
        </w:rPr>
        <w:t>вы</w:t>
      </w:r>
      <w:r w:rsidRPr="00973DB9">
        <w:rPr>
          <w:i/>
          <w:iCs/>
          <w:sz w:val="24"/>
          <w:szCs w:val="24"/>
          <w:lang w:eastAsia="en-US"/>
        </w:rPr>
        <w:t>е тр</w:t>
      </w:r>
      <w:r w:rsidRPr="00973DB9">
        <w:rPr>
          <w:i/>
          <w:iCs/>
          <w:spacing w:val="-6"/>
          <w:sz w:val="24"/>
          <w:szCs w:val="24"/>
          <w:lang w:eastAsia="en-US"/>
        </w:rPr>
        <w:t>е</w:t>
      </w:r>
      <w:r w:rsidRPr="00973DB9">
        <w:rPr>
          <w:i/>
          <w:iCs/>
          <w:spacing w:val="-5"/>
          <w:sz w:val="24"/>
          <w:szCs w:val="24"/>
          <w:lang w:eastAsia="en-US"/>
        </w:rPr>
        <w:t>б</w:t>
      </w:r>
      <w:r w:rsidRPr="00973DB9">
        <w:rPr>
          <w:i/>
          <w:iCs/>
          <w:sz w:val="24"/>
          <w:szCs w:val="24"/>
          <w:lang w:eastAsia="en-US"/>
        </w:rPr>
        <w:t>о</w:t>
      </w:r>
      <w:r w:rsidRPr="00973DB9">
        <w:rPr>
          <w:i/>
          <w:iCs/>
          <w:spacing w:val="1"/>
          <w:sz w:val="24"/>
          <w:szCs w:val="24"/>
          <w:lang w:eastAsia="en-US"/>
        </w:rPr>
        <w:t>в</w:t>
      </w:r>
      <w:r w:rsidRPr="00973DB9">
        <w:rPr>
          <w:i/>
          <w:iCs/>
          <w:sz w:val="24"/>
          <w:szCs w:val="24"/>
          <w:lang w:eastAsia="en-US"/>
        </w:rPr>
        <w:t>а</w:t>
      </w:r>
      <w:r w:rsidRPr="00973DB9">
        <w:rPr>
          <w:i/>
          <w:iCs/>
          <w:spacing w:val="1"/>
          <w:sz w:val="24"/>
          <w:szCs w:val="24"/>
          <w:lang w:eastAsia="en-US"/>
        </w:rPr>
        <w:t>н</w:t>
      </w:r>
      <w:r w:rsidRPr="00973DB9">
        <w:rPr>
          <w:i/>
          <w:iCs/>
          <w:sz w:val="24"/>
          <w:szCs w:val="24"/>
          <w:lang w:eastAsia="en-US"/>
        </w:rPr>
        <w:t>ия</w:t>
      </w:r>
      <w:r w:rsidRPr="00973DB9">
        <w:rPr>
          <w:i/>
          <w:iCs/>
          <w:spacing w:val="-1"/>
          <w:sz w:val="24"/>
          <w:szCs w:val="24"/>
          <w:lang w:eastAsia="en-US"/>
        </w:rPr>
        <w:t xml:space="preserve"> </w:t>
      </w:r>
      <w:r w:rsidRPr="00973DB9">
        <w:rPr>
          <w:i/>
          <w:iCs/>
          <w:sz w:val="24"/>
          <w:szCs w:val="24"/>
          <w:lang w:eastAsia="en-US"/>
        </w:rPr>
        <w:t xml:space="preserve">по </w:t>
      </w:r>
      <w:r w:rsidRPr="00973DB9">
        <w:rPr>
          <w:i/>
          <w:iCs/>
          <w:spacing w:val="3"/>
          <w:sz w:val="24"/>
          <w:szCs w:val="24"/>
          <w:lang w:eastAsia="en-US"/>
        </w:rPr>
        <w:t>к</w:t>
      </w:r>
      <w:r w:rsidRPr="00973DB9">
        <w:rPr>
          <w:i/>
          <w:iCs/>
          <w:spacing w:val="6"/>
          <w:sz w:val="24"/>
          <w:szCs w:val="24"/>
          <w:lang w:eastAsia="en-US"/>
        </w:rPr>
        <w:t>л</w:t>
      </w:r>
      <w:r w:rsidRPr="00973DB9">
        <w:rPr>
          <w:i/>
          <w:iCs/>
          <w:sz w:val="24"/>
          <w:szCs w:val="24"/>
          <w:lang w:eastAsia="en-US"/>
        </w:rPr>
        <w:t>а</w:t>
      </w:r>
      <w:r w:rsidRPr="00973DB9">
        <w:rPr>
          <w:i/>
          <w:iCs/>
          <w:spacing w:val="-1"/>
          <w:sz w:val="24"/>
          <w:szCs w:val="24"/>
          <w:lang w:eastAsia="en-US"/>
        </w:rPr>
        <w:t>с</w:t>
      </w:r>
      <w:r w:rsidRPr="00973DB9">
        <w:rPr>
          <w:i/>
          <w:iCs/>
          <w:spacing w:val="-6"/>
          <w:sz w:val="24"/>
          <w:szCs w:val="24"/>
          <w:lang w:eastAsia="en-US"/>
        </w:rPr>
        <w:t>с</w:t>
      </w:r>
      <w:r w:rsidRPr="00973DB9">
        <w:rPr>
          <w:i/>
          <w:iCs/>
          <w:sz w:val="24"/>
          <w:szCs w:val="24"/>
          <w:lang w:eastAsia="en-US"/>
        </w:rPr>
        <w:t>ам;</w:t>
      </w:r>
    </w:p>
    <w:p w:rsidR="007058F9" w:rsidRPr="00973DB9" w:rsidRDefault="007058F9" w:rsidP="00973DB9">
      <w:pPr>
        <w:widowControl w:val="0"/>
        <w:autoSpaceDE w:val="0"/>
        <w:autoSpaceDN w:val="0"/>
        <w:adjustRightInd w:val="0"/>
        <w:spacing w:line="360" w:lineRule="auto"/>
        <w:rPr>
          <w:sz w:val="24"/>
          <w:szCs w:val="24"/>
          <w:lang w:eastAsia="en-US"/>
        </w:rPr>
      </w:pPr>
    </w:p>
    <w:p w:rsidR="00973DB9" w:rsidRDefault="00973DB9" w:rsidP="00973DB9">
      <w:pPr>
        <w:widowControl w:val="0"/>
        <w:tabs>
          <w:tab w:val="left" w:pos="820"/>
        </w:tabs>
        <w:autoSpaceDE w:val="0"/>
        <w:autoSpaceDN w:val="0"/>
        <w:adjustRightInd w:val="0"/>
        <w:spacing w:line="360" w:lineRule="auto"/>
        <w:rPr>
          <w:b/>
          <w:bCs/>
          <w:sz w:val="24"/>
          <w:szCs w:val="24"/>
          <w:lang w:eastAsia="en-US"/>
        </w:rPr>
      </w:pPr>
      <w:r w:rsidRPr="00973DB9">
        <w:rPr>
          <w:b/>
          <w:bCs/>
          <w:spacing w:val="2"/>
          <w:sz w:val="24"/>
          <w:szCs w:val="24"/>
          <w:lang w:val="en-US" w:eastAsia="en-US"/>
        </w:rPr>
        <w:t>III</w:t>
      </w:r>
      <w:r w:rsidRPr="00973DB9">
        <w:rPr>
          <w:b/>
          <w:bCs/>
          <w:sz w:val="24"/>
          <w:szCs w:val="24"/>
          <w:lang w:eastAsia="en-US"/>
        </w:rPr>
        <w:t>.</w:t>
      </w:r>
      <w:r w:rsidRPr="00973DB9">
        <w:rPr>
          <w:b/>
          <w:bCs/>
          <w:sz w:val="24"/>
          <w:szCs w:val="24"/>
          <w:lang w:eastAsia="en-US"/>
        </w:rPr>
        <w:tab/>
      </w:r>
      <w:r w:rsidRPr="00973DB9">
        <w:rPr>
          <w:b/>
          <w:bCs/>
          <w:spacing w:val="-8"/>
          <w:sz w:val="24"/>
          <w:szCs w:val="24"/>
          <w:lang w:eastAsia="en-US"/>
        </w:rPr>
        <w:t>Т</w:t>
      </w:r>
      <w:r w:rsidRPr="00973DB9">
        <w:rPr>
          <w:b/>
          <w:bCs/>
          <w:spacing w:val="-1"/>
          <w:sz w:val="24"/>
          <w:szCs w:val="24"/>
          <w:lang w:eastAsia="en-US"/>
        </w:rPr>
        <w:t>р</w:t>
      </w:r>
      <w:r w:rsidRPr="00973DB9">
        <w:rPr>
          <w:b/>
          <w:bCs/>
          <w:spacing w:val="1"/>
          <w:sz w:val="24"/>
          <w:szCs w:val="24"/>
          <w:lang w:eastAsia="en-US"/>
        </w:rPr>
        <w:t>е</w:t>
      </w:r>
      <w:r w:rsidRPr="00973DB9">
        <w:rPr>
          <w:b/>
          <w:bCs/>
          <w:spacing w:val="-5"/>
          <w:sz w:val="24"/>
          <w:szCs w:val="24"/>
          <w:lang w:eastAsia="en-US"/>
        </w:rPr>
        <w:t>бо</w:t>
      </w:r>
      <w:r w:rsidRPr="00973DB9">
        <w:rPr>
          <w:b/>
          <w:bCs/>
          <w:spacing w:val="-1"/>
          <w:sz w:val="24"/>
          <w:szCs w:val="24"/>
          <w:lang w:eastAsia="en-US"/>
        </w:rPr>
        <w:t>в</w:t>
      </w:r>
      <w:r w:rsidRPr="00973DB9">
        <w:rPr>
          <w:b/>
          <w:bCs/>
          <w:sz w:val="24"/>
          <w:szCs w:val="24"/>
          <w:lang w:eastAsia="en-US"/>
        </w:rPr>
        <w:t>а</w:t>
      </w:r>
      <w:r w:rsidRPr="00973DB9">
        <w:rPr>
          <w:b/>
          <w:bCs/>
          <w:spacing w:val="3"/>
          <w:sz w:val="24"/>
          <w:szCs w:val="24"/>
          <w:lang w:eastAsia="en-US"/>
        </w:rPr>
        <w:t>ни</w:t>
      </w:r>
      <w:r w:rsidRPr="00973DB9">
        <w:rPr>
          <w:b/>
          <w:bCs/>
          <w:sz w:val="24"/>
          <w:szCs w:val="24"/>
          <w:lang w:eastAsia="en-US"/>
        </w:rPr>
        <w:t>я</w:t>
      </w:r>
      <w:r w:rsidRPr="00973DB9">
        <w:rPr>
          <w:b/>
          <w:bCs/>
          <w:spacing w:val="-1"/>
          <w:sz w:val="24"/>
          <w:szCs w:val="24"/>
          <w:lang w:eastAsia="en-US"/>
        </w:rPr>
        <w:t xml:space="preserve"> </w:t>
      </w:r>
      <w:r w:rsidRPr="00973DB9">
        <w:rPr>
          <w:b/>
          <w:bCs/>
          <w:sz w:val="24"/>
          <w:szCs w:val="24"/>
          <w:lang w:eastAsia="en-US"/>
        </w:rPr>
        <w:t>к</w:t>
      </w:r>
      <w:r w:rsidRPr="00973DB9">
        <w:rPr>
          <w:b/>
          <w:bCs/>
          <w:spacing w:val="-1"/>
          <w:sz w:val="24"/>
          <w:szCs w:val="24"/>
          <w:lang w:eastAsia="en-US"/>
        </w:rPr>
        <w:t xml:space="preserve"> </w:t>
      </w:r>
      <w:r w:rsidRPr="00973DB9">
        <w:rPr>
          <w:b/>
          <w:bCs/>
          <w:sz w:val="24"/>
          <w:szCs w:val="24"/>
          <w:lang w:eastAsia="en-US"/>
        </w:rPr>
        <w:t>у</w:t>
      </w:r>
      <w:r w:rsidRPr="00973DB9">
        <w:rPr>
          <w:b/>
          <w:bCs/>
          <w:spacing w:val="4"/>
          <w:sz w:val="24"/>
          <w:szCs w:val="24"/>
          <w:lang w:eastAsia="en-US"/>
        </w:rPr>
        <w:t>р</w:t>
      </w:r>
      <w:r w:rsidRPr="00973DB9">
        <w:rPr>
          <w:b/>
          <w:bCs/>
          <w:spacing w:val="-9"/>
          <w:sz w:val="24"/>
          <w:szCs w:val="24"/>
          <w:lang w:eastAsia="en-US"/>
        </w:rPr>
        <w:t>о</w:t>
      </w:r>
      <w:r w:rsidRPr="00973DB9">
        <w:rPr>
          <w:b/>
          <w:bCs/>
          <w:spacing w:val="3"/>
          <w:sz w:val="24"/>
          <w:szCs w:val="24"/>
          <w:lang w:eastAsia="en-US"/>
        </w:rPr>
        <w:t>в</w:t>
      </w:r>
      <w:r w:rsidRPr="00973DB9">
        <w:rPr>
          <w:b/>
          <w:bCs/>
          <w:spacing w:val="-2"/>
          <w:sz w:val="24"/>
          <w:szCs w:val="24"/>
          <w:lang w:eastAsia="en-US"/>
        </w:rPr>
        <w:t>н</w:t>
      </w:r>
      <w:r w:rsidRPr="00973DB9">
        <w:rPr>
          <w:b/>
          <w:bCs/>
          <w:sz w:val="24"/>
          <w:szCs w:val="24"/>
          <w:lang w:eastAsia="en-US"/>
        </w:rPr>
        <w:t>ю</w:t>
      </w:r>
      <w:r w:rsidRPr="00973DB9">
        <w:rPr>
          <w:b/>
          <w:bCs/>
          <w:spacing w:val="-1"/>
          <w:sz w:val="24"/>
          <w:szCs w:val="24"/>
          <w:lang w:eastAsia="en-US"/>
        </w:rPr>
        <w:t xml:space="preserve"> </w:t>
      </w:r>
      <w:r w:rsidRPr="00973DB9">
        <w:rPr>
          <w:b/>
          <w:bCs/>
          <w:spacing w:val="3"/>
          <w:sz w:val="24"/>
          <w:szCs w:val="24"/>
          <w:lang w:eastAsia="en-US"/>
        </w:rPr>
        <w:t>п</w:t>
      </w:r>
      <w:r w:rsidRPr="00973DB9">
        <w:rPr>
          <w:b/>
          <w:bCs/>
          <w:spacing w:val="-9"/>
          <w:sz w:val="24"/>
          <w:szCs w:val="24"/>
          <w:lang w:eastAsia="en-US"/>
        </w:rPr>
        <w:t>о</w:t>
      </w:r>
      <w:r w:rsidRPr="00973DB9">
        <w:rPr>
          <w:b/>
          <w:bCs/>
          <w:spacing w:val="-1"/>
          <w:sz w:val="24"/>
          <w:szCs w:val="24"/>
          <w:lang w:eastAsia="en-US"/>
        </w:rPr>
        <w:t>дг</w:t>
      </w:r>
      <w:r w:rsidRPr="00973DB9">
        <w:rPr>
          <w:b/>
          <w:bCs/>
          <w:spacing w:val="-5"/>
          <w:sz w:val="24"/>
          <w:szCs w:val="24"/>
          <w:lang w:eastAsia="en-US"/>
        </w:rPr>
        <w:t>о</w:t>
      </w:r>
      <w:r w:rsidRPr="00973DB9">
        <w:rPr>
          <w:b/>
          <w:bCs/>
          <w:spacing w:val="-2"/>
          <w:sz w:val="24"/>
          <w:szCs w:val="24"/>
          <w:lang w:eastAsia="en-US"/>
        </w:rPr>
        <w:t>т</w:t>
      </w:r>
      <w:r w:rsidRPr="00973DB9">
        <w:rPr>
          <w:b/>
          <w:bCs/>
          <w:spacing w:val="-5"/>
          <w:sz w:val="24"/>
          <w:szCs w:val="24"/>
          <w:lang w:eastAsia="en-US"/>
        </w:rPr>
        <w:t>о</w:t>
      </w:r>
      <w:r w:rsidRPr="00973DB9">
        <w:rPr>
          <w:b/>
          <w:bCs/>
          <w:spacing w:val="3"/>
          <w:sz w:val="24"/>
          <w:szCs w:val="24"/>
          <w:lang w:eastAsia="en-US"/>
        </w:rPr>
        <w:t>в</w:t>
      </w:r>
      <w:r w:rsidRPr="00973DB9">
        <w:rPr>
          <w:b/>
          <w:bCs/>
          <w:spacing w:val="-2"/>
          <w:sz w:val="24"/>
          <w:szCs w:val="24"/>
          <w:lang w:eastAsia="en-US"/>
        </w:rPr>
        <w:t>к</w:t>
      </w:r>
      <w:r w:rsidRPr="00973DB9">
        <w:rPr>
          <w:b/>
          <w:bCs/>
          <w:sz w:val="24"/>
          <w:szCs w:val="24"/>
          <w:lang w:eastAsia="en-US"/>
        </w:rPr>
        <w:t>и</w:t>
      </w:r>
      <w:r w:rsidRPr="00973DB9">
        <w:rPr>
          <w:b/>
          <w:bCs/>
          <w:spacing w:val="4"/>
          <w:sz w:val="24"/>
          <w:szCs w:val="24"/>
          <w:lang w:eastAsia="en-US"/>
        </w:rPr>
        <w:t xml:space="preserve"> </w:t>
      </w:r>
      <w:r w:rsidRPr="00973DB9">
        <w:rPr>
          <w:b/>
          <w:bCs/>
          <w:spacing w:val="-5"/>
          <w:sz w:val="24"/>
          <w:szCs w:val="24"/>
          <w:lang w:eastAsia="en-US"/>
        </w:rPr>
        <w:t>о</w:t>
      </w:r>
      <w:r w:rsidRPr="00973DB9">
        <w:rPr>
          <w:b/>
          <w:bCs/>
          <w:spacing w:val="-9"/>
          <w:sz w:val="24"/>
          <w:szCs w:val="24"/>
          <w:lang w:eastAsia="en-US"/>
        </w:rPr>
        <w:t>б</w:t>
      </w:r>
      <w:r w:rsidRPr="00973DB9">
        <w:rPr>
          <w:b/>
          <w:bCs/>
          <w:sz w:val="24"/>
          <w:szCs w:val="24"/>
          <w:lang w:eastAsia="en-US"/>
        </w:rPr>
        <w:t>у</w:t>
      </w:r>
      <w:r w:rsidRPr="00973DB9">
        <w:rPr>
          <w:b/>
          <w:bCs/>
          <w:spacing w:val="6"/>
          <w:sz w:val="24"/>
          <w:szCs w:val="24"/>
          <w:lang w:eastAsia="en-US"/>
        </w:rPr>
        <w:t>ч</w:t>
      </w:r>
      <w:r w:rsidRPr="00973DB9">
        <w:rPr>
          <w:b/>
          <w:bCs/>
          <w:sz w:val="24"/>
          <w:szCs w:val="24"/>
          <w:lang w:eastAsia="en-US"/>
        </w:rPr>
        <w:t>а</w:t>
      </w:r>
      <w:r w:rsidRPr="00973DB9">
        <w:rPr>
          <w:b/>
          <w:bCs/>
          <w:spacing w:val="3"/>
          <w:sz w:val="24"/>
          <w:szCs w:val="24"/>
          <w:lang w:eastAsia="en-US"/>
        </w:rPr>
        <w:t>ю</w:t>
      </w:r>
      <w:r w:rsidRPr="00973DB9">
        <w:rPr>
          <w:b/>
          <w:bCs/>
          <w:sz w:val="24"/>
          <w:szCs w:val="24"/>
          <w:lang w:eastAsia="en-US"/>
        </w:rPr>
        <w:t>щ</w:t>
      </w:r>
      <w:r w:rsidRPr="00973DB9">
        <w:rPr>
          <w:b/>
          <w:bCs/>
          <w:spacing w:val="3"/>
          <w:sz w:val="24"/>
          <w:szCs w:val="24"/>
          <w:lang w:eastAsia="en-US"/>
        </w:rPr>
        <w:t>и</w:t>
      </w:r>
      <w:r w:rsidRPr="00973DB9">
        <w:rPr>
          <w:b/>
          <w:bCs/>
          <w:spacing w:val="-14"/>
          <w:sz w:val="24"/>
          <w:szCs w:val="24"/>
          <w:lang w:eastAsia="en-US"/>
        </w:rPr>
        <w:t>х</w:t>
      </w:r>
      <w:r w:rsidRPr="00973DB9">
        <w:rPr>
          <w:b/>
          <w:bCs/>
          <w:spacing w:val="1"/>
          <w:sz w:val="24"/>
          <w:szCs w:val="24"/>
          <w:lang w:eastAsia="en-US"/>
        </w:rPr>
        <w:t>с</w:t>
      </w:r>
      <w:r w:rsidRPr="00973DB9">
        <w:rPr>
          <w:b/>
          <w:bCs/>
          <w:sz w:val="24"/>
          <w:szCs w:val="24"/>
          <w:lang w:eastAsia="en-US"/>
        </w:rPr>
        <w:t>я</w:t>
      </w:r>
    </w:p>
    <w:p w:rsidR="000251E1" w:rsidRPr="00973DB9" w:rsidRDefault="000251E1" w:rsidP="00973DB9">
      <w:pPr>
        <w:widowControl w:val="0"/>
        <w:tabs>
          <w:tab w:val="left" w:pos="820"/>
        </w:tabs>
        <w:autoSpaceDE w:val="0"/>
        <w:autoSpaceDN w:val="0"/>
        <w:adjustRightInd w:val="0"/>
        <w:spacing w:line="360" w:lineRule="auto"/>
        <w:rPr>
          <w:sz w:val="24"/>
          <w:szCs w:val="24"/>
          <w:lang w:eastAsia="en-US"/>
        </w:rPr>
      </w:pPr>
    </w:p>
    <w:p w:rsidR="00973DB9" w:rsidRPr="00973DB9" w:rsidRDefault="00973DB9" w:rsidP="00973DB9">
      <w:pPr>
        <w:widowControl w:val="0"/>
        <w:tabs>
          <w:tab w:val="left" w:pos="820"/>
        </w:tabs>
        <w:autoSpaceDE w:val="0"/>
        <w:autoSpaceDN w:val="0"/>
        <w:adjustRightInd w:val="0"/>
        <w:spacing w:line="360" w:lineRule="auto"/>
        <w:rPr>
          <w:sz w:val="24"/>
          <w:szCs w:val="24"/>
          <w:lang w:eastAsia="en-US"/>
        </w:rPr>
      </w:pPr>
      <w:r w:rsidRPr="00973DB9">
        <w:rPr>
          <w:b/>
          <w:bCs/>
          <w:spacing w:val="2"/>
          <w:sz w:val="24"/>
          <w:szCs w:val="24"/>
          <w:lang w:val="en-US" w:eastAsia="en-US"/>
        </w:rPr>
        <w:t>I</w:t>
      </w:r>
      <w:r w:rsidRPr="00973DB9">
        <w:rPr>
          <w:b/>
          <w:bCs/>
          <w:spacing w:val="-33"/>
          <w:sz w:val="24"/>
          <w:szCs w:val="24"/>
          <w:lang w:val="en-US" w:eastAsia="en-US"/>
        </w:rPr>
        <w:t>V</w:t>
      </w:r>
      <w:r w:rsidRPr="00973DB9">
        <w:rPr>
          <w:b/>
          <w:bCs/>
          <w:sz w:val="24"/>
          <w:szCs w:val="24"/>
          <w:lang w:eastAsia="en-US"/>
        </w:rPr>
        <w:t>.</w:t>
      </w:r>
      <w:r w:rsidRPr="00973DB9">
        <w:rPr>
          <w:b/>
          <w:bCs/>
          <w:sz w:val="24"/>
          <w:szCs w:val="24"/>
          <w:lang w:eastAsia="en-US"/>
        </w:rPr>
        <w:tab/>
      </w:r>
      <w:r w:rsidRPr="00973DB9">
        <w:rPr>
          <w:b/>
          <w:bCs/>
          <w:spacing w:val="1"/>
          <w:sz w:val="24"/>
          <w:szCs w:val="24"/>
          <w:lang w:eastAsia="en-US"/>
        </w:rPr>
        <w:t>Ф</w:t>
      </w:r>
      <w:r w:rsidRPr="00973DB9">
        <w:rPr>
          <w:b/>
          <w:bCs/>
          <w:sz w:val="24"/>
          <w:szCs w:val="24"/>
          <w:lang w:eastAsia="en-US"/>
        </w:rPr>
        <w:t>о</w:t>
      </w:r>
      <w:r w:rsidRPr="00973DB9">
        <w:rPr>
          <w:b/>
          <w:bCs/>
          <w:spacing w:val="-6"/>
          <w:sz w:val="24"/>
          <w:szCs w:val="24"/>
          <w:lang w:eastAsia="en-US"/>
        </w:rPr>
        <w:t>р</w:t>
      </w:r>
      <w:r w:rsidRPr="00973DB9">
        <w:rPr>
          <w:b/>
          <w:bCs/>
          <w:spacing w:val="2"/>
          <w:sz w:val="24"/>
          <w:szCs w:val="24"/>
          <w:lang w:eastAsia="en-US"/>
        </w:rPr>
        <w:t>м</w:t>
      </w:r>
      <w:r w:rsidRPr="00973DB9">
        <w:rPr>
          <w:b/>
          <w:bCs/>
          <w:sz w:val="24"/>
          <w:szCs w:val="24"/>
          <w:lang w:eastAsia="en-US"/>
        </w:rPr>
        <w:t>ы</w:t>
      </w:r>
      <w:r w:rsidRPr="00973DB9">
        <w:rPr>
          <w:b/>
          <w:bCs/>
          <w:spacing w:val="-2"/>
          <w:sz w:val="24"/>
          <w:szCs w:val="24"/>
          <w:lang w:eastAsia="en-US"/>
        </w:rPr>
        <w:t xml:space="preserve"> </w:t>
      </w:r>
      <w:r w:rsidRPr="00973DB9">
        <w:rPr>
          <w:b/>
          <w:bCs/>
          <w:sz w:val="24"/>
          <w:szCs w:val="24"/>
          <w:lang w:eastAsia="en-US"/>
        </w:rPr>
        <w:t>и</w:t>
      </w:r>
      <w:r w:rsidRPr="00973DB9">
        <w:rPr>
          <w:b/>
          <w:bCs/>
          <w:spacing w:val="-1"/>
          <w:sz w:val="24"/>
          <w:szCs w:val="24"/>
          <w:lang w:eastAsia="en-US"/>
        </w:rPr>
        <w:t xml:space="preserve"> </w:t>
      </w:r>
      <w:r w:rsidRPr="00973DB9">
        <w:rPr>
          <w:b/>
          <w:bCs/>
          <w:spacing w:val="2"/>
          <w:sz w:val="24"/>
          <w:szCs w:val="24"/>
          <w:lang w:eastAsia="en-US"/>
        </w:rPr>
        <w:t>м</w:t>
      </w:r>
      <w:r w:rsidRPr="00973DB9">
        <w:rPr>
          <w:b/>
          <w:bCs/>
          <w:spacing w:val="1"/>
          <w:sz w:val="24"/>
          <w:szCs w:val="24"/>
          <w:lang w:eastAsia="en-US"/>
        </w:rPr>
        <w:t>е</w:t>
      </w:r>
      <w:r w:rsidRPr="00973DB9">
        <w:rPr>
          <w:b/>
          <w:bCs/>
          <w:spacing w:val="-2"/>
          <w:sz w:val="24"/>
          <w:szCs w:val="24"/>
          <w:lang w:eastAsia="en-US"/>
        </w:rPr>
        <w:t>т</w:t>
      </w:r>
      <w:r w:rsidRPr="00973DB9">
        <w:rPr>
          <w:b/>
          <w:bCs/>
          <w:spacing w:val="-9"/>
          <w:sz w:val="24"/>
          <w:szCs w:val="24"/>
          <w:lang w:eastAsia="en-US"/>
        </w:rPr>
        <w:t>о</w:t>
      </w:r>
      <w:r w:rsidRPr="00973DB9">
        <w:rPr>
          <w:b/>
          <w:bCs/>
          <w:spacing w:val="3"/>
          <w:sz w:val="24"/>
          <w:szCs w:val="24"/>
          <w:lang w:eastAsia="en-US"/>
        </w:rPr>
        <w:t>д</w:t>
      </w:r>
      <w:r w:rsidRPr="00973DB9">
        <w:rPr>
          <w:b/>
          <w:bCs/>
          <w:sz w:val="24"/>
          <w:szCs w:val="24"/>
          <w:lang w:eastAsia="en-US"/>
        </w:rPr>
        <w:t>ы</w:t>
      </w:r>
      <w:r w:rsidRPr="00973DB9">
        <w:rPr>
          <w:b/>
          <w:bCs/>
          <w:spacing w:val="-1"/>
          <w:sz w:val="24"/>
          <w:szCs w:val="24"/>
          <w:lang w:eastAsia="en-US"/>
        </w:rPr>
        <w:t xml:space="preserve"> </w:t>
      </w:r>
      <w:r w:rsidRPr="00973DB9">
        <w:rPr>
          <w:b/>
          <w:bCs/>
          <w:spacing w:val="-2"/>
          <w:sz w:val="24"/>
          <w:szCs w:val="24"/>
          <w:lang w:eastAsia="en-US"/>
        </w:rPr>
        <w:t>к</w:t>
      </w:r>
      <w:r w:rsidRPr="00973DB9">
        <w:rPr>
          <w:b/>
          <w:bCs/>
          <w:sz w:val="24"/>
          <w:szCs w:val="24"/>
          <w:lang w:eastAsia="en-US"/>
        </w:rPr>
        <w:t>о</w:t>
      </w:r>
      <w:r w:rsidRPr="00973DB9">
        <w:rPr>
          <w:b/>
          <w:bCs/>
          <w:spacing w:val="-2"/>
          <w:sz w:val="24"/>
          <w:szCs w:val="24"/>
          <w:lang w:eastAsia="en-US"/>
        </w:rPr>
        <w:t>н</w:t>
      </w:r>
      <w:r w:rsidRPr="00973DB9">
        <w:rPr>
          <w:b/>
          <w:bCs/>
          <w:spacing w:val="7"/>
          <w:sz w:val="24"/>
          <w:szCs w:val="24"/>
          <w:lang w:eastAsia="en-US"/>
        </w:rPr>
        <w:t>т</w:t>
      </w:r>
      <w:r w:rsidRPr="00973DB9">
        <w:rPr>
          <w:b/>
          <w:bCs/>
          <w:spacing w:val="4"/>
          <w:sz w:val="24"/>
          <w:szCs w:val="24"/>
          <w:lang w:eastAsia="en-US"/>
        </w:rPr>
        <w:t>р</w:t>
      </w:r>
      <w:r w:rsidRPr="00973DB9">
        <w:rPr>
          <w:b/>
          <w:bCs/>
          <w:spacing w:val="-9"/>
          <w:sz w:val="24"/>
          <w:szCs w:val="24"/>
          <w:lang w:eastAsia="en-US"/>
        </w:rPr>
        <w:t>о</w:t>
      </w:r>
      <w:r w:rsidRPr="00973DB9">
        <w:rPr>
          <w:b/>
          <w:bCs/>
          <w:spacing w:val="7"/>
          <w:sz w:val="24"/>
          <w:szCs w:val="24"/>
          <w:lang w:eastAsia="en-US"/>
        </w:rPr>
        <w:t>л</w:t>
      </w:r>
      <w:r w:rsidRPr="00973DB9">
        <w:rPr>
          <w:b/>
          <w:bCs/>
          <w:spacing w:val="-2"/>
          <w:sz w:val="24"/>
          <w:szCs w:val="24"/>
          <w:lang w:eastAsia="en-US"/>
        </w:rPr>
        <w:t>я</w:t>
      </w:r>
      <w:r w:rsidRPr="00973DB9">
        <w:rPr>
          <w:b/>
          <w:bCs/>
          <w:sz w:val="24"/>
          <w:szCs w:val="24"/>
          <w:lang w:eastAsia="en-US"/>
        </w:rPr>
        <w:t>,</w:t>
      </w:r>
      <w:r w:rsidRPr="00973DB9">
        <w:rPr>
          <w:b/>
          <w:bCs/>
          <w:spacing w:val="3"/>
          <w:sz w:val="24"/>
          <w:szCs w:val="24"/>
          <w:lang w:eastAsia="en-US"/>
        </w:rPr>
        <w:t xml:space="preserve"> </w:t>
      </w:r>
      <w:r w:rsidRPr="00973DB9">
        <w:rPr>
          <w:b/>
          <w:bCs/>
          <w:spacing w:val="1"/>
          <w:sz w:val="24"/>
          <w:szCs w:val="24"/>
          <w:lang w:eastAsia="en-US"/>
        </w:rPr>
        <w:t>с</w:t>
      </w:r>
      <w:r w:rsidRPr="00973DB9">
        <w:rPr>
          <w:b/>
          <w:bCs/>
          <w:spacing w:val="-2"/>
          <w:sz w:val="24"/>
          <w:szCs w:val="24"/>
          <w:lang w:eastAsia="en-US"/>
        </w:rPr>
        <w:t>и</w:t>
      </w:r>
      <w:r w:rsidRPr="00973DB9">
        <w:rPr>
          <w:b/>
          <w:bCs/>
          <w:spacing w:val="1"/>
          <w:sz w:val="24"/>
          <w:szCs w:val="24"/>
          <w:lang w:eastAsia="en-US"/>
        </w:rPr>
        <w:t>с</w:t>
      </w:r>
      <w:r w:rsidRPr="00973DB9">
        <w:rPr>
          <w:b/>
          <w:bCs/>
          <w:spacing w:val="-2"/>
          <w:sz w:val="24"/>
          <w:szCs w:val="24"/>
          <w:lang w:eastAsia="en-US"/>
        </w:rPr>
        <w:t>т</w:t>
      </w:r>
      <w:r w:rsidRPr="00973DB9">
        <w:rPr>
          <w:b/>
          <w:bCs/>
          <w:spacing w:val="1"/>
          <w:sz w:val="24"/>
          <w:szCs w:val="24"/>
          <w:lang w:eastAsia="en-US"/>
        </w:rPr>
        <w:t>е</w:t>
      </w:r>
      <w:r w:rsidRPr="00973DB9">
        <w:rPr>
          <w:b/>
          <w:bCs/>
          <w:spacing w:val="2"/>
          <w:sz w:val="24"/>
          <w:szCs w:val="24"/>
          <w:lang w:eastAsia="en-US"/>
        </w:rPr>
        <w:t>м</w:t>
      </w:r>
      <w:r w:rsidRPr="00973DB9">
        <w:rPr>
          <w:b/>
          <w:bCs/>
          <w:sz w:val="24"/>
          <w:szCs w:val="24"/>
          <w:lang w:eastAsia="en-US"/>
        </w:rPr>
        <w:t>а</w:t>
      </w:r>
      <w:r w:rsidRPr="00973DB9">
        <w:rPr>
          <w:b/>
          <w:bCs/>
          <w:spacing w:val="1"/>
          <w:sz w:val="24"/>
          <w:szCs w:val="24"/>
          <w:lang w:eastAsia="en-US"/>
        </w:rPr>
        <w:t xml:space="preserve"> </w:t>
      </w:r>
      <w:r w:rsidRPr="00973DB9">
        <w:rPr>
          <w:b/>
          <w:bCs/>
          <w:sz w:val="24"/>
          <w:szCs w:val="24"/>
          <w:lang w:eastAsia="en-US"/>
        </w:rPr>
        <w:t>о</w:t>
      </w:r>
      <w:r w:rsidRPr="00973DB9">
        <w:rPr>
          <w:b/>
          <w:bCs/>
          <w:spacing w:val="-2"/>
          <w:sz w:val="24"/>
          <w:szCs w:val="24"/>
          <w:lang w:eastAsia="en-US"/>
        </w:rPr>
        <w:t>ц</w:t>
      </w:r>
      <w:r w:rsidRPr="00973DB9">
        <w:rPr>
          <w:b/>
          <w:bCs/>
          <w:spacing w:val="1"/>
          <w:sz w:val="24"/>
          <w:szCs w:val="24"/>
          <w:lang w:eastAsia="en-US"/>
        </w:rPr>
        <w:t>е</w:t>
      </w:r>
      <w:r w:rsidRPr="00973DB9">
        <w:rPr>
          <w:b/>
          <w:bCs/>
          <w:spacing w:val="3"/>
          <w:sz w:val="24"/>
          <w:szCs w:val="24"/>
          <w:lang w:eastAsia="en-US"/>
        </w:rPr>
        <w:t>н</w:t>
      </w:r>
      <w:r w:rsidRPr="00973DB9">
        <w:rPr>
          <w:b/>
          <w:bCs/>
          <w:sz w:val="24"/>
          <w:szCs w:val="24"/>
          <w:lang w:eastAsia="en-US"/>
        </w:rPr>
        <w:t>ок</w:t>
      </w:r>
    </w:p>
    <w:p w:rsidR="00973DB9" w:rsidRPr="00973DB9" w:rsidRDefault="00973DB9" w:rsidP="00973DB9">
      <w:pPr>
        <w:widowControl w:val="0"/>
        <w:autoSpaceDE w:val="0"/>
        <w:autoSpaceDN w:val="0"/>
        <w:adjustRightInd w:val="0"/>
        <w:spacing w:line="360" w:lineRule="auto"/>
        <w:rPr>
          <w:sz w:val="24"/>
          <w:szCs w:val="24"/>
          <w:lang w:eastAsia="en-US"/>
        </w:rPr>
      </w:pPr>
    </w:p>
    <w:p w:rsidR="00973DB9" w:rsidRPr="00973DB9" w:rsidRDefault="00973DB9" w:rsidP="00973DB9">
      <w:pPr>
        <w:widowControl w:val="0"/>
        <w:autoSpaceDE w:val="0"/>
        <w:autoSpaceDN w:val="0"/>
        <w:adjustRightInd w:val="0"/>
        <w:spacing w:line="360" w:lineRule="auto"/>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pacing w:val="2"/>
          <w:sz w:val="24"/>
          <w:szCs w:val="24"/>
          <w:lang w:eastAsia="en-US"/>
        </w:rPr>
        <w:t>А</w:t>
      </w:r>
      <w:r w:rsidRPr="00973DB9">
        <w:rPr>
          <w:i/>
          <w:iCs/>
          <w:sz w:val="24"/>
          <w:szCs w:val="24"/>
          <w:lang w:eastAsia="en-US"/>
        </w:rPr>
        <w:t>тт</w:t>
      </w:r>
      <w:r w:rsidRPr="00973DB9">
        <w:rPr>
          <w:i/>
          <w:iCs/>
          <w:spacing w:val="-6"/>
          <w:sz w:val="24"/>
          <w:szCs w:val="24"/>
          <w:lang w:eastAsia="en-US"/>
        </w:rPr>
        <w:t>е</w:t>
      </w:r>
      <w:r w:rsidRPr="00973DB9">
        <w:rPr>
          <w:i/>
          <w:iCs/>
          <w:spacing w:val="-1"/>
          <w:sz w:val="24"/>
          <w:szCs w:val="24"/>
          <w:lang w:eastAsia="en-US"/>
        </w:rPr>
        <w:t>с</w:t>
      </w:r>
      <w:r w:rsidRPr="00973DB9">
        <w:rPr>
          <w:i/>
          <w:iCs/>
          <w:spacing w:val="4"/>
          <w:sz w:val="24"/>
          <w:szCs w:val="24"/>
          <w:lang w:eastAsia="en-US"/>
        </w:rPr>
        <w:t>т</w:t>
      </w:r>
      <w:r w:rsidRPr="00973DB9">
        <w:rPr>
          <w:i/>
          <w:iCs/>
          <w:sz w:val="24"/>
          <w:szCs w:val="24"/>
          <w:lang w:eastAsia="en-US"/>
        </w:rPr>
        <w:t>аци</w:t>
      </w:r>
      <w:r w:rsidRPr="00973DB9">
        <w:rPr>
          <w:i/>
          <w:iCs/>
          <w:spacing w:val="-1"/>
          <w:sz w:val="24"/>
          <w:szCs w:val="24"/>
          <w:lang w:eastAsia="en-US"/>
        </w:rPr>
        <w:t>я</w:t>
      </w:r>
      <w:r w:rsidRPr="00973DB9">
        <w:rPr>
          <w:i/>
          <w:iCs/>
          <w:sz w:val="24"/>
          <w:szCs w:val="24"/>
          <w:lang w:eastAsia="en-US"/>
        </w:rPr>
        <w:t>:</w:t>
      </w:r>
      <w:r w:rsidRPr="00973DB9">
        <w:rPr>
          <w:i/>
          <w:iCs/>
          <w:spacing w:val="-1"/>
          <w:sz w:val="24"/>
          <w:szCs w:val="24"/>
          <w:lang w:eastAsia="en-US"/>
        </w:rPr>
        <w:t xml:space="preserve"> </w:t>
      </w:r>
      <w:r w:rsidRPr="00973DB9">
        <w:rPr>
          <w:i/>
          <w:iCs/>
          <w:spacing w:val="5"/>
          <w:sz w:val="24"/>
          <w:szCs w:val="24"/>
          <w:lang w:eastAsia="en-US"/>
        </w:rPr>
        <w:t>ц</w:t>
      </w:r>
      <w:r w:rsidRPr="00973DB9">
        <w:rPr>
          <w:i/>
          <w:iCs/>
          <w:spacing w:val="-6"/>
          <w:sz w:val="24"/>
          <w:szCs w:val="24"/>
          <w:lang w:eastAsia="en-US"/>
        </w:rPr>
        <w:t>е</w:t>
      </w:r>
      <w:r w:rsidRPr="00973DB9">
        <w:rPr>
          <w:i/>
          <w:iCs/>
          <w:spacing w:val="1"/>
          <w:sz w:val="24"/>
          <w:szCs w:val="24"/>
          <w:lang w:eastAsia="en-US"/>
        </w:rPr>
        <w:t>л</w:t>
      </w:r>
      <w:r w:rsidRPr="00973DB9">
        <w:rPr>
          <w:i/>
          <w:iCs/>
          <w:spacing w:val="-5"/>
          <w:sz w:val="24"/>
          <w:szCs w:val="24"/>
          <w:lang w:eastAsia="en-US"/>
        </w:rPr>
        <w:t>и</w:t>
      </w:r>
      <w:r w:rsidRPr="00973DB9">
        <w:rPr>
          <w:i/>
          <w:iCs/>
          <w:sz w:val="24"/>
          <w:szCs w:val="24"/>
          <w:lang w:eastAsia="en-US"/>
        </w:rPr>
        <w:t>,</w:t>
      </w:r>
      <w:r w:rsidRPr="00973DB9">
        <w:rPr>
          <w:i/>
          <w:iCs/>
          <w:spacing w:val="-2"/>
          <w:sz w:val="24"/>
          <w:szCs w:val="24"/>
          <w:lang w:eastAsia="en-US"/>
        </w:rPr>
        <w:t xml:space="preserve"> </w:t>
      </w:r>
      <w:r w:rsidRPr="00973DB9">
        <w:rPr>
          <w:i/>
          <w:iCs/>
          <w:spacing w:val="1"/>
          <w:sz w:val="24"/>
          <w:szCs w:val="24"/>
          <w:lang w:eastAsia="en-US"/>
        </w:rPr>
        <w:t>в</w:t>
      </w:r>
      <w:r w:rsidRPr="00973DB9">
        <w:rPr>
          <w:i/>
          <w:iCs/>
          <w:sz w:val="24"/>
          <w:szCs w:val="24"/>
          <w:lang w:eastAsia="en-US"/>
        </w:rPr>
        <w:t>и</w:t>
      </w:r>
      <w:r w:rsidRPr="00973DB9">
        <w:rPr>
          <w:i/>
          <w:iCs/>
          <w:spacing w:val="-1"/>
          <w:sz w:val="24"/>
          <w:szCs w:val="24"/>
          <w:lang w:eastAsia="en-US"/>
        </w:rPr>
        <w:t>д</w:t>
      </w:r>
      <w:r w:rsidRPr="00973DB9">
        <w:rPr>
          <w:i/>
          <w:iCs/>
          <w:spacing w:val="1"/>
          <w:sz w:val="24"/>
          <w:szCs w:val="24"/>
          <w:lang w:eastAsia="en-US"/>
        </w:rPr>
        <w:t>ы</w:t>
      </w:r>
      <w:r w:rsidRPr="00973DB9">
        <w:rPr>
          <w:i/>
          <w:iCs/>
          <w:sz w:val="24"/>
          <w:szCs w:val="24"/>
          <w:lang w:eastAsia="en-US"/>
        </w:rPr>
        <w:t>,</w:t>
      </w:r>
      <w:r w:rsidRPr="00973DB9">
        <w:rPr>
          <w:i/>
          <w:iCs/>
          <w:spacing w:val="-2"/>
          <w:sz w:val="24"/>
          <w:szCs w:val="24"/>
          <w:lang w:eastAsia="en-US"/>
        </w:rPr>
        <w:t xml:space="preserve"> ф</w:t>
      </w:r>
      <w:r w:rsidRPr="00973DB9">
        <w:rPr>
          <w:i/>
          <w:iCs/>
          <w:sz w:val="24"/>
          <w:szCs w:val="24"/>
          <w:lang w:eastAsia="en-US"/>
        </w:rPr>
        <w:t>о</w:t>
      </w:r>
      <w:r w:rsidRPr="00973DB9">
        <w:rPr>
          <w:i/>
          <w:iCs/>
          <w:spacing w:val="-9"/>
          <w:sz w:val="24"/>
          <w:szCs w:val="24"/>
          <w:lang w:eastAsia="en-US"/>
        </w:rPr>
        <w:t>р</w:t>
      </w:r>
      <w:r w:rsidRPr="00973DB9">
        <w:rPr>
          <w:i/>
          <w:iCs/>
          <w:sz w:val="24"/>
          <w:szCs w:val="24"/>
          <w:lang w:eastAsia="en-US"/>
        </w:rPr>
        <w:t>м</w:t>
      </w:r>
      <w:r w:rsidRPr="00973DB9">
        <w:rPr>
          <w:i/>
          <w:iCs/>
          <w:spacing w:val="-5"/>
          <w:sz w:val="24"/>
          <w:szCs w:val="24"/>
          <w:lang w:eastAsia="en-US"/>
        </w:rPr>
        <w:t>а</w:t>
      </w:r>
      <w:r w:rsidRPr="00973DB9">
        <w:rPr>
          <w:i/>
          <w:iCs/>
          <w:sz w:val="24"/>
          <w:szCs w:val="24"/>
          <w:lang w:eastAsia="en-US"/>
        </w:rPr>
        <w:t>,</w:t>
      </w:r>
      <w:r w:rsidRPr="00973DB9">
        <w:rPr>
          <w:i/>
          <w:iCs/>
          <w:spacing w:val="4"/>
          <w:sz w:val="24"/>
          <w:szCs w:val="24"/>
          <w:lang w:eastAsia="en-US"/>
        </w:rPr>
        <w:t xml:space="preserve"> </w:t>
      </w:r>
      <w:r w:rsidRPr="00973DB9">
        <w:rPr>
          <w:i/>
          <w:iCs/>
          <w:spacing w:val="-6"/>
          <w:sz w:val="24"/>
          <w:szCs w:val="24"/>
          <w:lang w:eastAsia="en-US"/>
        </w:rPr>
        <w:t>с</w:t>
      </w:r>
      <w:r w:rsidRPr="00973DB9">
        <w:rPr>
          <w:i/>
          <w:iCs/>
          <w:spacing w:val="-5"/>
          <w:sz w:val="24"/>
          <w:szCs w:val="24"/>
          <w:lang w:eastAsia="en-US"/>
        </w:rPr>
        <w:t>о</w:t>
      </w:r>
      <w:r w:rsidRPr="00973DB9">
        <w:rPr>
          <w:i/>
          <w:iCs/>
          <w:spacing w:val="3"/>
          <w:sz w:val="24"/>
          <w:szCs w:val="24"/>
          <w:lang w:eastAsia="en-US"/>
        </w:rPr>
        <w:t>д</w:t>
      </w:r>
      <w:r w:rsidRPr="00973DB9">
        <w:rPr>
          <w:i/>
          <w:iCs/>
          <w:spacing w:val="-1"/>
          <w:sz w:val="24"/>
          <w:szCs w:val="24"/>
          <w:lang w:eastAsia="en-US"/>
        </w:rPr>
        <w:t>е</w:t>
      </w:r>
      <w:r w:rsidRPr="00973DB9">
        <w:rPr>
          <w:i/>
          <w:iCs/>
          <w:spacing w:val="-5"/>
          <w:sz w:val="24"/>
          <w:szCs w:val="24"/>
          <w:lang w:eastAsia="en-US"/>
        </w:rPr>
        <w:t>р</w:t>
      </w:r>
      <w:r w:rsidRPr="00973DB9">
        <w:rPr>
          <w:i/>
          <w:iCs/>
          <w:spacing w:val="-2"/>
          <w:sz w:val="24"/>
          <w:szCs w:val="24"/>
          <w:lang w:eastAsia="en-US"/>
        </w:rPr>
        <w:t>ж</w:t>
      </w:r>
      <w:r w:rsidRPr="00973DB9">
        <w:rPr>
          <w:i/>
          <w:iCs/>
          <w:spacing w:val="-5"/>
          <w:sz w:val="24"/>
          <w:szCs w:val="24"/>
          <w:lang w:eastAsia="en-US"/>
        </w:rPr>
        <w:t>а</w:t>
      </w:r>
      <w:r w:rsidRPr="00973DB9">
        <w:rPr>
          <w:i/>
          <w:iCs/>
          <w:spacing w:val="1"/>
          <w:sz w:val="24"/>
          <w:szCs w:val="24"/>
          <w:lang w:eastAsia="en-US"/>
        </w:rPr>
        <w:t>н</w:t>
      </w:r>
      <w:r w:rsidRPr="00973DB9">
        <w:rPr>
          <w:i/>
          <w:iCs/>
          <w:sz w:val="24"/>
          <w:szCs w:val="24"/>
          <w:lang w:eastAsia="en-US"/>
        </w:rPr>
        <w:t>и</w:t>
      </w:r>
      <w:r w:rsidRPr="00973DB9">
        <w:rPr>
          <w:i/>
          <w:iCs/>
          <w:spacing w:val="-1"/>
          <w:sz w:val="24"/>
          <w:szCs w:val="24"/>
          <w:lang w:eastAsia="en-US"/>
        </w:rPr>
        <w:t>е</w:t>
      </w:r>
      <w:r w:rsidRPr="00973DB9">
        <w:rPr>
          <w:i/>
          <w:iCs/>
          <w:sz w:val="24"/>
          <w:szCs w:val="24"/>
          <w:lang w:eastAsia="en-US"/>
        </w:rPr>
        <w:t>;</w:t>
      </w:r>
    </w:p>
    <w:p w:rsidR="00973DB9" w:rsidRPr="00973DB9" w:rsidRDefault="00973DB9" w:rsidP="00973DB9">
      <w:pPr>
        <w:widowControl w:val="0"/>
        <w:autoSpaceDE w:val="0"/>
        <w:autoSpaceDN w:val="0"/>
        <w:adjustRightInd w:val="0"/>
        <w:spacing w:line="360" w:lineRule="auto"/>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pacing w:val="-1"/>
          <w:sz w:val="24"/>
          <w:szCs w:val="24"/>
          <w:lang w:eastAsia="en-US"/>
        </w:rPr>
        <w:t>К</w:t>
      </w:r>
      <w:r w:rsidRPr="00973DB9">
        <w:rPr>
          <w:i/>
          <w:iCs/>
          <w:sz w:val="24"/>
          <w:szCs w:val="24"/>
          <w:lang w:eastAsia="en-US"/>
        </w:rPr>
        <w:t>рит</w:t>
      </w:r>
      <w:r w:rsidRPr="00973DB9">
        <w:rPr>
          <w:i/>
          <w:iCs/>
          <w:spacing w:val="-1"/>
          <w:sz w:val="24"/>
          <w:szCs w:val="24"/>
          <w:lang w:eastAsia="en-US"/>
        </w:rPr>
        <w:t>е</w:t>
      </w:r>
      <w:r w:rsidRPr="00973DB9">
        <w:rPr>
          <w:i/>
          <w:iCs/>
          <w:sz w:val="24"/>
          <w:szCs w:val="24"/>
          <w:lang w:eastAsia="en-US"/>
        </w:rPr>
        <w:t>рии</w:t>
      </w:r>
      <w:r w:rsidRPr="00973DB9">
        <w:rPr>
          <w:i/>
          <w:iCs/>
          <w:spacing w:val="-2"/>
          <w:sz w:val="24"/>
          <w:szCs w:val="24"/>
          <w:lang w:eastAsia="en-US"/>
        </w:rPr>
        <w:t xml:space="preserve"> </w:t>
      </w:r>
      <w:r w:rsidRPr="00973DB9">
        <w:rPr>
          <w:i/>
          <w:iCs/>
          <w:sz w:val="24"/>
          <w:szCs w:val="24"/>
          <w:lang w:eastAsia="en-US"/>
        </w:rPr>
        <w:t>о</w:t>
      </w:r>
      <w:r w:rsidRPr="00973DB9">
        <w:rPr>
          <w:i/>
          <w:iCs/>
          <w:spacing w:val="5"/>
          <w:sz w:val="24"/>
          <w:szCs w:val="24"/>
          <w:lang w:eastAsia="en-US"/>
        </w:rPr>
        <w:t>ц</w:t>
      </w:r>
      <w:r w:rsidRPr="00973DB9">
        <w:rPr>
          <w:i/>
          <w:iCs/>
          <w:spacing w:val="-1"/>
          <w:sz w:val="24"/>
          <w:szCs w:val="24"/>
          <w:lang w:eastAsia="en-US"/>
        </w:rPr>
        <w:t>е</w:t>
      </w:r>
      <w:r w:rsidRPr="00973DB9">
        <w:rPr>
          <w:i/>
          <w:iCs/>
          <w:spacing w:val="1"/>
          <w:sz w:val="24"/>
          <w:szCs w:val="24"/>
          <w:lang w:eastAsia="en-US"/>
        </w:rPr>
        <w:t>н</w:t>
      </w:r>
      <w:r w:rsidRPr="00973DB9">
        <w:rPr>
          <w:i/>
          <w:iCs/>
          <w:spacing w:val="-2"/>
          <w:sz w:val="24"/>
          <w:szCs w:val="24"/>
          <w:lang w:eastAsia="en-US"/>
        </w:rPr>
        <w:t>к</w:t>
      </w:r>
      <w:r w:rsidRPr="00973DB9">
        <w:rPr>
          <w:i/>
          <w:iCs/>
          <w:sz w:val="24"/>
          <w:szCs w:val="24"/>
          <w:lang w:eastAsia="en-US"/>
        </w:rPr>
        <w:t>и;</w:t>
      </w:r>
    </w:p>
    <w:p w:rsidR="00973DB9" w:rsidRPr="00973DB9" w:rsidRDefault="00973DB9" w:rsidP="00973DB9">
      <w:pPr>
        <w:widowControl w:val="0"/>
        <w:autoSpaceDE w:val="0"/>
        <w:autoSpaceDN w:val="0"/>
        <w:adjustRightInd w:val="0"/>
        <w:spacing w:line="360" w:lineRule="auto"/>
        <w:rPr>
          <w:sz w:val="24"/>
          <w:szCs w:val="24"/>
          <w:lang w:eastAsia="en-US"/>
        </w:rPr>
      </w:pPr>
    </w:p>
    <w:p w:rsidR="00973DB9" w:rsidRPr="00973DB9" w:rsidRDefault="00973DB9" w:rsidP="00973DB9">
      <w:pPr>
        <w:widowControl w:val="0"/>
        <w:tabs>
          <w:tab w:val="left" w:pos="820"/>
        </w:tabs>
        <w:autoSpaceDE w:val="0"/>
        <w:autoSpaceDN w:val="0"/>
        <w:adjustRightInd w:val="0"/>
        <w:spacing w:line="360" w:lineRule="auto"/>
        <w:rPr>
          <w:sz w:val="24"/>
          <w:szCs w:val="24"/>
          <w:lang w:eastAsia="en-US"/>
        </w:rPr>
      </w:pPr>
      <w:r w:rsidRPr="00973DB9">
        <w:rPr>
          <w:b/>
          <w:bCs/>
          <w:spacing w:val="-33"/>
          <w:sz w:val="24"/>
          <w:szCs w:val="24"/>
          <w:lang w:val="en-US" w:eastAsia="en-US"/>
        </w:rPr>
        <w:t>V</w:t>
      </w:r>
      <w:r w:rsidRPr="00973DB9">
        <w:rPr>
          <w:b/>
          <w:bCs/>
          <w:sz w:val="24"/>
          <w:szCs w:val="24"/>
          <w:lang w:eastAsia="en-US"/>
        </w:rPr>
        <w:t>.</w:t>
      </w:r>
      <w:r w:rsidRPr="00973DB9">
        <w:rPr>
          <w:b/>
          <w:bCs/>
          <w:sz w:val="24"/>
          <w:szCs w:val="24"/>
          <w:lang w:eastAsia="en-US"/>
        </w:rPr>
        <w:tab/>
      </w:r>
      <w:r w:rsidRPr="00973DB9">
        <w:rPr>
          <w:b/>
          <w:bCs/>
          <w:spacing w:val="1"/>
          <w:sz w:val="24"/>
          <w:szCs w:val="24"/>
          <w:lang w:eastAsia="en-US"/>
        </w:rPr>
        <w:t>Ме</w:t>
      </w:r>
      <w:r w:rsidRPr="00973DB9">
        <w:rPr>
          <w:b/>
          <w:bCs/>
          <w:spacing w:val="-2"/>
          <w:sz w:val="24"/>
          <w:szCs w:val="24"/>
          <w:lang w:eastAsia="en-US"/>
        </w:rPr>
        <w:t>т</w:t>
      </w:r>
      <w:r w:rsidRPr="00973DB9">
        <w:rPr>
          <w:b/>
          <w:bCs/>
          <w:spacing w:val="-14"/>
          <w:sz w:val="24"/>
          <w:szCs w:val="24"/>
          <w:lang w:eastAsia="en-US"/>
        </w:rPr>
        <w:t>о</w:t>
      </w:r>
      <w:r w:rsidRPr="00973DB9">
        <w:rPr>
          <w:b/>
          <w:bCs/>
          <w:spacing w:val="3"/>
          <w:sz w:val="24"/>
          <w:szCs w:val="24"/>
          <w:lang w:eastAsia="en-US"/>
        </w:rPr>
        <w:t>д</w:t>
      </w:r>
      <w:r w:rsidRPr="00973DB9">
        <w:rPr>
          <w:b/>
          <w:bCs/>
          <w:spacing w:val="-2"/>
          <w:sz w:val="24"/>
          <w:szCs w:val="24"/>
          <w:lang w:eastAsia="en-US"/>
        </w:rPr>
        <w:t>и</w:t>
      </w:r>
      <w:r w:rsidRPr="00973DB9">
        <w:rPr>
          <w:b/>
          <w:bCs/>
          <w:spacing w:val="1"/>
          <w:sz w:val="24"/>
          <w:szCs w:val="24"/>
          <w:lang w:eastAsia="en-US"/>
        </w:rPr>
        <w:t>ч</w:t>
      </w:r>
      <w:r w:rsidRPr="00973DB9">
        <w:rPr>
          <w:b/>
          <w:bCs/>
          <w:spacing w:val="6"/>
          <w:sz w:val="24"/>
          <w:szCs w:val="24"/>
          <w:lang w:eastAsia="en-US"/>
        </w:rPr>
        <w:t>е</w:t>
      </w:r>
      <w:r w:rsidRPr="00973DB9">
        <w:rPr>
          <w:b/>
          <w:bCs/>
          <w:spacing w:val="1"/>
          <w:sz w:val="24"/>
          <w:szCs w:val="24"/>
          <w:lang w:eastAsia="en-US"/>
        </w:rPr>
        <w:t>с</w:t>
      </w:r>
      <w:r w:rsidRPr="00973DB9">
        <w:rPr>
          <w:b/>
          <w:bCs/>
          <w:spacing w:val="-2"/>
          <w:sz w:val="24"/>
          <w:szCs w:val="24"/>
          <w:lang w:eastAsia="en-US"/>
        </w:rPr>
        <w:t>к</w:t>
      </w:r>
      <w:r w:rsidRPr="00973DB9">
        <w:rPr>
          <w:b/>
          <w:bCs/>
          <w:spacing w:val="-5"/>
          <w:sz w:val="24"/>
          <w:szCs w:val="24"/>
          <w:lang w:eastAsia="en-US"/>
        </w:rPr>
        <w:t>о</w:t>
      </w:r>
      <w:r w:rsidRPr="00973DB9">
        <w:rPr>
          <w:b/>
          <w:bCs/>
          <w:sz w:val="24"/>
          <w:szCs w:val="24"/>
          <w:lang w:eastAsia="en-US"/>
        </w:rPr>
        <w:t>е</w:t>
      </w:r>
      <w:r w:rsidRPr="00973DB9">
        <w:rPr>
          <w:b/>
          <w:bCs/>
          <w:spacing w:val="6"/>
          <w:sz w:val="24"/>
          <w:szCs w:val="24"/>
          <w:lang w:eastAsia="en-US"/>
        </w:rPr>
        <w:t xml:space="preserve"> </w:t>
      </w:r>
      <w:r w:rsidRPr="00973DB9">
        <w:rPr>
          <w:b/>
          <w:bCs/>
          <w:spacing w:val="-5"/>
          <w:sz w:val="24"/>
          <w:szCs w:val="24"/>
          <w:lang w:eastAsia="en-US"/>
        </w:rPr>
        <w:t>об</w:t>
      </w:r>
      <w:r w:rsidRPr="00973DB9">
        <w:rPr>
          <w:b/>
          <w:bCs/>
          <w:spacing w:val="6"/>
          <w:sz w:val="24"/>
          <w:szCs w:val="24"/>
          <w:lang w:eastAsia="en-US"/>
        </w:rPr>
        <w:t>е</w:t>
      </w:r>
      <w:r w:rsidRPr="00973DB9">
        <w:rPr>
          <w:b/>
          <w:bCs/>
          <w:spacing w:val="1"/>
          <w:sz w:val="24"/>
          <w:szCs w:val="24"/>
          <w:lang w:eastAsia="en-US"/>
        </w:rPr>
        <w:t>с</w:t>
      </w:r>
      <w:r w:rsidRPr="00973DB9">
        <w:rPr>
          <w:b/>
          <w:bCs/>
          <w:spacing w:val="-2"/>
          <w:sz w:val="24"/>
          <w:szCs w:val="24"/>
          <w:lang w:eastAsia="en-US"/>
        </w:rPr>
        <w:t>п</w:t>
      </w:r>
      <w:r w:rsidRPr="00973DB9">
        <w:rPr>
          <w:b/>
          <w:bCs/>
          <w:spacing w:val="-3"/>
          <w:sz w:val="24"/>
          <w:szCs w:val="24"/>
          <w:lang w:eastAsia="en-US"/>
        </w:rPr>
        <w:t>е</w:t>
      </w:r>
      <w:r w:rsidRPr="00973DB9">
        <w:rPr>
          <w:b/>
          <w:bCs/>
          <w:spacing w:val="1"/>
          <w:sz w:val="24"/>
          <w:szCs w:val="24"/>
          <w:lang w:eastAsia="en-US"/>
        </w:rPr>
        <w:t>че</w:t>
      </w:r>
      <w:r w:rsidRPr="00973DB9">
        <w:rPr>
          <w:b/>
          <w:bCs/>
          <w:spacing w:val="3"/>
          <w:sz w:val="24"/>
          <w:szCs w:val="24"/>
          <w:lang w:eastAsia="en-US"/>
        </w:rPr>
        <w:t>н</w:t>
      </w:r>
      <w:r w:rsidRPr="00973DB9">
        <w:rPr>
          <w:b/>
          <w:bCs/>
          <w:spacing w:val="-2"/>
          <w:sz w:val="24"/>
          <w:szCs w:val="24"/>
          <w:lang w:eastAsia="en-US"/>
        </w:rPr>
        <w:t>и</w:t>
      </w:r>
      <w:r w:rsidRPr="00973DB9">
        <w:rPr>
          <w:b/>
          <w:bCs/>
          <w:sz w:val="24"/>
          <w:szCs w:val="24"/>
          <w:lang w:eastAsia="en-US"/>
        </w:rPr>
        <w:t>е</w:t>
      </w:r>
      <w:r w:rsidRPr="00973DB9">
        <w:rPr>
          <w:b/>
          <w:bCs/>
          <w:spacing w:val="2"/>
          <w:sz w:val="24"/>
          <w:szCs w:val="24"/>
          <w:lang w:eastAsia="en-US"/>
        </w:rPr>
        <w:t xml:space="preserve"> </w:t>
      </w:r>
      <w:r w:rsidRPr="00973DB9">
        <w:rPr>
          <w:b/>
          <w:bCs/>
          <w:sz w:val="24"/>
          <w:szCs w:val="24"/>
          <w:lang w:eastAsia="en-US"/>
        </w:rPr>
        <w:t>у</w:t>
      </w:r>
      <w:r w:rsidRPr="00973DB9">
        <w:rPr>
          <w:b/>
          <w:bCs/>
          <w:spacing w:val="1"/>
          <w:sz w:val="24"/>
          <w:szCs w:val="24"/>
          <w:lang w:eastAsia="en-US"/>
        </w:rPr>
        <w:t>че</w:t>
      </w:r>
      <w:r w:rsidRPr="00973DB9">
        <w:rPr>
          <w:b/>
          <w:bCs/>
          <w:sz w:val="24"/>
          <w:szCs w:val="24"/>
          <w:lang w:eastAsia="en-US"/>
        </w:rPr>
        <w:t>б</w:t>
      </w:r>
      <w:r w:rsidRPr="00973DB9">
        <w:rPr>
          <w:b/>
          <w:bCs/>
          <w:spacing w:val="3"/>
          <w:sz w:val="24"/>
          <w:szCs w:val="24"/>
          <w:lang w:eastAsia="en-US"/>
        </w:rPr>
        <w:t>н</w:t>
      </w:r>
      <w:r w:rsidRPr="00973DB9">
        <w:rPr>
          <w:b/>
          <w:bCs/>
          <w:spacing w:val="-5"/>
          <w:sz w:val="24"/>
          <w:szCs w:val="24"/>
          <w:lang w:eastAsia="en-US"/>
        </w:rPr>
        <w:t>о</w:t>
      </w:r>
      <w:r w:rsidRPr="00973DB9">
        <w:rPr>
          <w:b/>
          <w:bCs/>
          <w:spacing w:val="-1"/>
          <w:sz w:val="24"/>
          <w:szCs w:val="24"/>
          <w:lang w:eastAsia="en-US"/>
        </w:rPr>
        <w:t>г</w:t>
      </w:r>
      <w:r w:rsidRPr="00973DB9">
        <w:rPr>
          <w:b/>
          <w:bCs/>
          <w:sz w:val="24"/>
          <w:szCs w:val="24"/>
          <w:lang w:eastAsia="en-US"/>
        </w:rPr>
        <w:t>о</w:t>
      </w:r>
      <w:r w:rsidRPr="00973DB9">
        <w:rPr>
          <w:b/>
          <w:bCs/>
          <w:spacing w:val="-4"/>
          <w:sz w:val="24"/>
          <w:szCs w:val="24"/>
          <w:lang w:eastAsia="en-US"/>
        </w:rPr>
        <w:t xml:space="preserve"> </w:t>
      </w:r>
      <w:r w:rsidRPr="00973DB9">
        <w:rPr>
          <w:b/>
          <w:bCs/>
          <w:spacing w:val="3"/>
          <w:sz w:val="24"/>
          <w:szCs w:val="24"/>
          <w:lang w:eastAsia="en-US"/>
        </w:rPr>
        <w:t>п</w:t>
      </w:r>
      <w:r w:rsidRPr="00973DB9">
        <w:rPr>
          <w:b/>
          <w:bCs/>
          <w:spacing w:val="4"/>
          <w:sz w:val="24"/>
          <w:szCs w:val="24"/>
          <w:lang w:eastAsia="en-US"/>
        </w:rPr>
        <w:t>р</w:t>
      </w:r>
      <w:r w:rsidRPr="00973DB9">
        <w:rPr>
          <w:b/>
          <w:bCs/>
          <w:spacing w:val="-5"/>
          <w:sz w:val="24"/>
          <w:szCs w:val="24"/>
          <w:lang w:eastAsia="en-US"/>
        </w:rPr>
        <w:t>о</w:t>
      </w:r>
      <w:r w:rsidRPr="00973DB9">
        <w:rPr>
          <w:b/>
          <w:bCs/>
          <w:spacing w:val="-2"/>
          <w:sz w:val="24"/>
          <w:szCs w:val="24"/>
          <w:lang w:eastAsia="en-US"/>
        </w:rPr>
        <w:t>ц</w:t>
      </w:r>
      <w:r w:rsidRPr="00973DB9">
        <w:rPr>
          <w:b/>
          <w:bCs/>
          <w:spacing w:val="6"/>
          <w:sz w:val="24"/>
          <w:szCs w:val="24"/>
          <w:lang w:eastAsia="en-US"/>
        </w:rPr>
        <w:t>е</w:t>
      </w:r>
      <w:r w:rsidRPr="00973DB9">
        <w:rPr>
          <w:b/>
          <w:bCs/>
          <w:spacing w:val="1"/>
          <w:sz w:val="24"/>
          <w:szCs w:val="24"/>
          <w:lang w:eastAsia="en-US"/>
        </w:rPr>
        <w:t>с</w:t>
      </w:r>
      <w:r w:rsidRPr="00973DB9">
        <w:rPr>
          <w:b/>
          <w:bCs/>
          <w:spacing w:val="6"/>
          <w:sz w:val="24"/>
          <w:szCs w:val="24"/>
          <w:lang w:eastAsia="en-US"/>
        </w:rPr>
        <w:t>с</w:t>
      </w:r>
      <w:r w:rsidRPr="00973DB9">
        <w:rPr>
          <w:b/>
          <w:bCs/>
          <w:sz w:val="24"/>
          <w:szCs w:val="24"/>
          <w:lang w:eastAsia="en-US"/>
        </w:rPr>
        <w:t>а</w:t>
      </w:r>
    </w:p>
    <w:p w:rsidR="00973DB9" w:rsidRPr="00973DB9" w:rsidRDefault="00973DB9" w:rsidP="00973DB9">
      <w:pPr>
        <w:widowControl w:val="0"/>
        <w:autoSpaceDE w:val="0"/>
        <w:autoSpaceDN w:val="0"/>
        <w:adjustRightInd w:val="0"/>
        <w:spacing w:line="360" w:lineRule="auto"/>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pacing w:val="-3"/>
          <w:sz w:val="24"/>
          <w:szCs w:val="24"/>
          <w:lang w:eastAsia="en-US"/>
        </w:rPr>
        <w:t>М</w:t>
      </w:r>
      <w:r w:rsidRPr="00973DB9">
        <w:rPr>
          <w:i/>
          <w:iCs/>
          <w:spacing w:val="-6"/>
          <w:sz w:val="24"/>
          <w:szCs w:val="24"/>
          <w:lang w:eastAsia="en-US"/>
        </w:rPr>
        <w:t>е</w:t>
      </w:r>
      <w:r w:rsidRPr="00973DB9">
        <w:rPr>
          <w:i/>
          <w:iCs/>
          <w:sz w:val="24"/>
          <w:szCs w:val="24"/>
          <w:lang w:eastAsia="en-US"/>
        </w:rPr>
        <w:t>т</w:t>
      </w:r>
      <w:r w:rsidRPr="00973DB9">
        <w:rPr>
          <w:i/>
          <w:iCs/>
          <w:spacing w:val="-5"/>
          <w:sz w:val="24"/>
          <w:szCs w:val="24"/>
          <w:lang w:eastAsia="en-US"/>
        </w:rPr>
        <w:t>о</w:t>
      </w:r>
      <w:r w:rsidRPr="00973DB9">
        <w:rPr>
          <w:i/>
          <w:iCs/>
          <w:spacing w:val="-1"/>
          <w:sz w:val="24"/>
          <w:szCs w:val="24"/>
          <w:lang w:eastAsia="en-US"/>
        </w:rPr>
        <w:t>д</w:t>
      </w:r>
      <w:r w:rsidRPr="00973DB9">
        <w:rPr>
          <w:i/>
          <w:iCs/>
          <w:sz w:val="24"/>
          <w:szCs w:val="24"/>
          <w:lang w:eastAsia="en-US"/>
        </w:rPr>
        <w:t>и</w:t>
      </w:r>
      <w:r w:rsidRPr="00973DB9">
        <w:rPr>
          <w:i/>
          <w:iCs/>
          <w:spacing w:val="1"/>
          <w:sz w:val="24"/>
          <w:szCs w:val="24"/>
          <w:lang w:eastAsia="en-US"/>
        </w:rPr>
        <w:t>ч</w:t>
      </w:r>
      <w:r w:rsidRPr="00973DB9">
        <w:rPr>
          <w:i/>
          <w:iCs/>
          <w:spacing w:val="-6"/>
          <w:sz w:val="24"/>
          <w:szCs w:val="24"/>
          <w:lang w:eastAsia="en-US"/>
        </w:rPr>
        <w:t>е</w:t>
      </w:r>
      <w:r w:rsidRPr="00973DB9">
        <w:rPr>
          <w:i/>
          <w:iCs/>
          <w:spacing w:val="-1"/>
          <w:sz w:val="24"/>
          <w:szCs w:val="24"/>
          <w:lang w:eastAsia="en-US"/>
        </w:rPr>
        <w:t>с</w:t>
      </w:r>
      <w:r w:rsidRPr="00973DB9">
        <w:rPr>
          <w:i/>
          <w:iCs/>
          <w:spacing w:val="-2"/>
          <w:sz w:val="24"/>
          <w:szCs w:val="24"/>
          <w:lang w:eastAsia="en-US"/>
        </w:rPr>
        <w:t>к</w:t>
      </w:r>
      <w:r w:rsidRPr="00973DB9">
        <w:rPr>
          <w:i/>
          <w:iCs/>
          <w:sz w:val="24"/>
          <w:szCs w:val="24"/>
          <w:lang w:eastAsia="en-US"/>
        </w:rPr>
        <w:t>ие</w:t>
      </w:r>
      <w:r w:rsidRPr="00973DB9">
        <w:rPr>
          <w:i/>
          <w:iCs/>
          <w:spacing w:val="-2"/>
          <w:sz w:val="24"/>
          <w:szCs w:val="24"/>
          <w:lang w:eastAsia="en-US"/>
        </w:rPr>
        <w:t xml:space="preserve"> </w:t>
      </w:r>
      <w:r w:rsidRPr="00973DB9">
        <w:rPr>
          <w:i/>
          <w:iCs/>
          <w:sz w:val="24"/>
          <w:szCs w:val="24"/>
          <w:lang w:eastAsia="en-US"/>
        </w:rPr>
        <w:t>р</w:t>
      </w:r>
      <w:r w:rsidRPr="00973DB9">
        <w:rPr>
          <w:i/>
          <w:iCs/>
          <w:spacing w:val="4"/>
          <w:sz w:val="24"/>
          <w:szCs w:val="24"/>
          <w:lang w:eastAsia="en-US"/>
        </w:rPr>
        <w:t>е</w:t>
      </w:r>
      <w:r w:rsidRPr="00973DB9">
        <w:rPr>
          <w:i/>
          <w:iCs/>
          <w:spacing w:val="-11"/>
          <w:sz w:val="24"/>
          <w:szCs w:val="24"/>
          <w:lang w:eastAsia="en-US"/>
        </w:rPr>
        <w:t>к</w:t>
      </w:r>
      <w:r w:rsidRPr="00973DB9">
        <w:rPr>
          <w:i/>
          <w:iCs/>
          <w:spacing w:val="-9"/>
          <w:sz w:val="24"/>
          <w:szCs w:val="24"/>
          <w:lang w:eastAsia="en-US"/>
        </w:rPr>
        <w:t>о</w:t>
      </w:r>
      <w:r w:rsidRPr="00973DB9">
        <w:rPr>
          <w:i/>
          <w:iCs/>
          <w:sz w:val="24"/>
          <w:szCs w:val="24"/>
          <w:lang w:eastAsia="en-US"/>
        </w:rPr>
        <w:t>м</w:t>
      </w:r>
      <w:r w:rsidRPr="00973DB9">
        <w:rPr>
          <w:i/>
          <w:iCs/>
          <w:spacing w:val="-1"/>
          <w:sz w:val="24"/>
          <w:szCs w:val="24"/>
          <w:lang w:eastAsia="en-US"/>
        </w:rPr>
        <w:t>е</w:t>
      </w:r>
      <w:r w:rsidRPr="00973DB9">
        <w:rPr>
          <w:i/>
          <w:iCs/>
          <w:spacing w:val="1"/>
          <w:sz w:val="24"/>
          <w:szCs w:val="24"/>
          <w:lang w:eastAsia="en-US"/>
        </w:rPr>
        <w:t>н</w:t>
      </w:r>
      <w:r w:rsidRPr="00973DB9">
        <w:rPr>
          <w:i/>
          <w:iCs/>
          <w:spacing w:val="-1"/>
          <w:sz w:val="24"/>
          <w:szCs w:val="24"/>
          <w:lang w:eastAsia="en-US"/>
        </w:rPr>
        <w:t>д</w:t>
      </w:r>
      <w:r w:rsidRPr="00973DB9">
        <w:rPr>
          <w:i/>
          <w:iCs/>
          <w:sz w:val="24"/>
          <w:szCs w:val="24"/>
          <w:lang w:eastAsia="en-US"/>
        </w:rPr>
        <w:t>ации</w:t>
      </w:r>
      <w:r w:rsidRPr="00973DB9">
        <w:rPr>
          <w:i/>
          <w:iCs/>
          <w:spacing w:val="-4"/>
          <w:sz w:val="24"/>
          <w:szCs w:val="24"/>
          <w:lang w:eastAsia="en-US"/>
        </w:rPr>
        <w:t xml:space="preserve"> </w:t>
      </w:r>
      <w:r w:rsidRPr="00973DB9">
        <w:rPr>
          <w:i/>
          <w:iCs/>
          <w:sz w:val="24"/>
          <w:szCs w:val="24"/>
          <w:lang w:eastAsia="en-US"/>
        </w:rPr>
        <w:t>п</w:t>
      </w:r>
      <w:r w:rsidRPr="00973DB9">
        <w:rPr>
          <w:i/>
          <w:iCs/>
          <w:spacing w:val="-6"/>
          <w:sz w:val="24"/>
          <w:szCs w:val="24"/>
          <w:lang w:eastAsia="en-US"/>
        </w:rPr>
        <w:t>е</w:t>
      </w:r>
      <w:r w:rsidRPr="00973DB9">
        <w:rPr>
          <w:i/>
          <w:iCs/>
          <w:spacing w:val="-1"/>
          <w:sz w:val="24"/>
          <w:szCs w:val="24"/>
          <w:lang w:eastAsia="en-US"/>
        </w:rPr>
        <w:t>д</w:t>
      </w:r>
      <w:r w:rsidRPr="00973DB9">
        <w:rPr>
          <w:i/>
          <w:iCs/>
          <w:sz w:val="24"/>
          <w:szCs w:val="24"/>
          <w:lang w:eastAsia="en-US"/>
        </w:rPr>
        <w:t>а</w:t>
      </w:r>
      <w:r w:rsidRPr="00973DB9">
        <w:rPr>
          <w:i/>
          <w:iCs/>
          <w:spacing w:val="2"/>
          <w:sz w:val="24"/>
          <w:szCs w:val="24"/>
          <w:lang w:eastAsia="en-US"/>
        </w:rPr>
        <w:t>г</w:t>
      </w:r>
      <w:r w:rsidRPr="00973DB9">
        <w:rPr>
          <w:i/>
          <w:iCs/>
          <w:sz w:val="24"/>
          <w:szCs w:val="24"/>
          <w:lang w:eastAsia="en-US"/>
        </w:rPr>
        <w:t>о</w:t>
      </w:r>
      <w:r w:rsidRPr="00973DB9">
        <w:rPr>
          <w:i/>
          <w:iCs/>
          <w:spacing w:val="2"/>
          <w:sz w:val="24"/>
          <w:szCs w:val="24"/>
          <w:lang w:eastAsia="en-US"/>
        </w:rPr>
        <w:t>г</w:t>
      </w:r>
      <w:r w:rsidRPr="00973DB9">
        <w:rPr>
          <w:i/>
          <w:iCs/>
          <w:sz w:val="24"/>
          <w:szCs w:val="24"/>
          <w:lang w:eastAsia="en-US"/>
        </w:rPr>
        <w:t>и</w:t>
      </w:r>
      <w:r w:rsidRPr="00973DB9">
        <w:rPr>
          <w:i/>
          <w:iCs/>
          <w:spacing w:val="1"/>
          <w:sz w:val="24"/>
          <w:szCs w:val="24"/>
          <w:lang w:eastAsia="en-US"/>
        </w:rPr>
        <w:t>ч</w:t>
      </w:r>
      <w:r w:rsidRPr="00973DB9">
        <w:rPr>
          <w:i/>
          <w:iCs/>
          <w:spacing w:val="-6"/>
          <w:sz w:val="24"/>
          <w:szCs w:val="24"/>
          <w:lang w:eastAsia="en-US"/>
        </w:rPr>
        <w:t>е</w:t>
      </w:r>
      <w:r w:rsidRPr="00973DB9">
        <w:rPr>
          <w:i/>
          <w:iCs/>
          <w:spacing w:val="-1"/>
          <w:sz w:val="24"/>
          <w:szCs w:val="24"/>
          <w:lang w:eastAsia="en-US"/>
        </w:rPr>
        <w:t>с</w:t>
      </w:r>
      <w:r w:rsidRPr="00973DB9">
        <w:rPr>
          <w:i/>
          <w:iCs/>
          <w:spacing w:val="-2"/>
          <w:sz w:val="24"/>
          <w:szCs w:val="24"/>
          <w:lang w:eastAsia="en-US"/>
        </w:rPr>
        <w:t>к</w:t>
      </w:r>
      <w:r w:rsidRPr="00973DB9">
        <w:rPr>
          <w:i/>
          <w:iCs/>
          <w:sz w:val="24"/>
          <w:szCs w:val="24"/>
          <w:lang w:eastAsia="en-US"/>
        </w:rPr>
        <w:t>им ра</w:t>
      </w:r>
      <w:r w:rsidRPr="00973DB9">
        <w:rPr>
          <w:i/>
          <w:iCs/>
          <w:spacing w:val="-5"/>
          <w:sz w:val="24"/>
          <w:szCs w:val="24"/>
          <w:lang w:eastAsia="en-US"/>
        </w:rPr>
        <w:t>б</w:t>
      </w:r>
      <w:r w:rsidRPr="00973DB9">
        <w:rPr>
          <w:i/>
          <w:iCs/>
          <w:sz w:val="24"/>
          <w:szCs w:val="24"/>
          <w:lang w:eastAsia="en-US"/>
        </w:rPr>
        <w:t>от</w:t>
      </w:r>
      <w:r w:rsidRPr="00973DB9">
        <w:rPr>
          <w:i/>
          <w:iCs/>
          <w:spacing w:val="1"/>
          <w:sz w:val="24"/>
          <w:szCs w:val="24"/>
          <w:lang w:eastAsia="en-US"/>
        </w:rPr>
        <w:t>н</w:t>
      </w:r>
      <w:r w:rsidRPr="00973DB9">
        <w:rPr>
          <w:i/>
          <w:iCs/>
          <w:sz w:val="24"/>
          <w:szCs w:val="24"/>
          <w:lang w:eastAsia="en-US"/>
        </w:rPr>
        <w:t>и</w:t>
      </w:r>
      <w:r w:rsidRPr="00973DB9">
        <w:rPr>
          <w:i/>
          <w:iCs/>
          <w:spacing w:val="-6"/>
          <w:sz w:val="24"/>
          <w:szCs w:val="24"/>
          <w:lang w:eastAsia="en-US"/>
        </w:rPr>
        <w:t>к</w:t>
      </w:r>
      <w:r w:rsidRPr="00973DB9">
        <w:rPr>
          <w:i/>
          <w:iCs/>
          <w:sz w:val="24"/>
          <w:szCs w:val="24"/>
          <w:lang w:eastAsia="en-US"/>
        </w:rPr>
        <w:t>ам;</w:t>
      </w:r>
    </w:p>
    <w:p w:rsidR="00973DB9" w:rsidRPr="00973DB9" w:rsidRDefault="00973DB9" w:rsidP="00973DB9">
      <w:pPr>
        <w:widowControl w:val="0"/>
        <w:autoSpaceDE w:val="0"/>
        <w:autoSpaceDN w:val="0"/>
        <w:adjustRightInd w:val="0"/>
        <w:spacing w:line="360" w:lineRule="auto"/>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pacing w:val="-12"/>
          <w:sz w:val="24"/>
          <w:szCs w:val="24"/>
          <w:lang w:eastAsia="en-US"/>
        </w:rPr>
        <w:t>Р</w:t>
      </w:r>
      <w:r w:rsidRPr="00973DB9">
        <w:rPr>
          <w:i/>
          <w:iCs/>
          <w:spacing w:val="-1"/>
          <w:sz w:val="24"/>
          <w:szCs w:val="24"/>
          <w:lang w:eastAsia="en-US"/>
        </w:rPr>
        <w:t>е</w:t>
      </w:r>
      <w:r w:rsidRPr="00973DB9">
        <w:rPr>
          <w:i/>
          <w:iCs/>
          <w:spacing w:val="-11"/>
          <w:sz w:val="24"/>
          <w:szCs w:val="24"/>
          <w:lang w:eastAsia="en-US"/>
        </w:rPr>
        <w:t>к</w:t>
      </w:r>
      <w:r w:rsidRPr="00973DB9">
        <w:rPr>
          <w:i/>
          <w:iCs/>
          <w:spacing w:val="-9"/>
          <w:sz w:val="24"/>
          <w:szCs w:val="24"/>
          <w:lang w:eastAsia="en-US"/>
        </w:rPr>
        <w:t>о</w:t>
      </w:r>
      <w:r w:rsidRPr="00973DB9">
        <w:rPr>
          <w:i/>
          <w:iCs/>
          <w:sz w:val="24"/>
          <w:szCs w:val="24"/>
          <w:lang w:eastAsia="en-US"/>
        </w:rPr>
        <w:t>м</w:t>
      </w:r>
      <w:r w:rsidRPr="00973DB9">
        <w:rPr>
          <w:i/>
          <w:iCs/>
          <w:spacing w:val="-1"/>
          <w:sz w:val="24"/>
          <w:szCs w:val="24"/>
          <w:lang w:eastAsia="en-US"/>
        </w:rPr>
        <w:t>е</w:t>
      </w:r>
      <w:r w:rsidRPr="00973DB9">
        <w:rPr>
          <w:i/>
          <w:iCs/>
          <w:spacing w:val="1"/>
          <w:sz w:val="24"/>
          <w:szCs w:val="24"/>
          <w:lang w:eastAsia="en-US"/>
        </w:rPr>
        <w:t>н</w:t>
      </w:r>
      <w:r w:rsidRPr="00973DB9">
        <w:rPr>
          <w:i/>
          <w:iCs/>
          <w:spacing w:val="-1"/>
          <w:sz w:val="24"/>
          <w:szCs w:val="24"/>
          <w:lang w:eastAsia="en-US"/>
        </w:rPr>
        <w:t>д</w:t>
      </w:r>
      <w:r w:rsidRPr="00973DB9">
        <w:rPr>
          <w:i/>
          <w:iCs/>
          <w:sz w:val="24"/>
          <w:szCs w:val="24"/>
          <w:lang w:eastAsia="en-US"/>
        </w:rPr>
        <w:t>ации</w:t>
      </w:r>
      <w:r w:rsidRPr="00973DB9">
        <w:rPr>
          <w:i/>
          <w:iCs/>
          <w:spacing w:val="-4"/>
          <w:sz w:val="24"/>
          <w:szCs w:val="24"/>
          <w:lang w:eastAsia="en-US"/>
        </w:rPr>
        <w:t xml:space="preserve"> </w:t>
      </w:r>
      <w:r w:rsidRPr="00973DB9">
        <w:rPr>
          <w:i/>
          <w:iCs/>
          <w:sz w:val="24"/>
          <w:szCs w:val="24"/>
          <w:lang w:eastAsia="en-US"/>
        </w:rPr>
        <w:t>по ор</w:t>
      </w:r>
      <w:r w:rsidRPr="00973DB9">
        <w:rPr>
          <w:i/>
          <w:iCs/>
          <w:spacing w:val="2"/>
          <w:sz w:val="24"/>
          <w:szCs w:val="24"/>
          <w:lang w:eastAsia="en-US"/>
        </w:rPr>
        <w:t>г</w:t>
      </w:r>
      <w:r w:rsidRPr="00973DB9">
        <w:rPr>
          <w:i/>
          <w:iCs/>
          <w:sz w:val="24"/>
          <w:szCs w:val="24"/>
          <w:lang w:eastAsia="en-US"/>
        </w:rPr>
        <w:t>а</w:t>
      </w:r>
      <w:r w:rsidRPr="00973DB9">
        <w:rPr>
          <w:i/>
          <w:iCs/>
          <w:spacing w:val="1"/>
          <w:sz w:val="24"/>
          <w:szCs w:val="24"/>
          <w:lang w:eastAsia="en-US"/>
        </w:rPr>
        <w:t>н</w:t>
      </w:r>
      <w:r w:rsidRPr="00973DB9">
        <w:rPr>
          <w:i/>
          <w:iCs/>
          <w:sz w:val="24"/>
          <w:szCs w:val="24"/>
          <w:lang w:eastAsia="en-US"/>
        </w:rPr>
        <w:t>и</w:t>
      </w:r>
      <w:r w:rsidRPr="00973DB9">
        <w:rPr>
          <w:i/>
          <w:iCs/>
          <w:spacing w:val="2"/>
          <w:sz w:val="24"/>
          <w:szCs w:val="24"/>
          <w:lang w:eastAsia="en-US"/>
        </w:rPr>
        <w:t>з</w:t>
      </w:r>
      <w:r w:rsidRPr="00973DB9">
        <w:rPr>
          <w:i/>
          <w:iCs/>
          <w:sz w:val="24"/>
          <w:szCs w:val="24"/>
          <w:lang w:eastAsia="en-US"/>
        </w:rPr>
        <w:t>ации</w:t>
      </w:r>
      <w:r w:rsidRPr="00973DB9">
        <w:rPr>
          <w:i/>
          <w:iCs/>
          <w:spacing w:val="-4"/>
          <w:sz w:val="24"/>
          <w:szCs w:val="24"/>
          <w:lang w:eastAsia="en-US"/>
        </w:rPr>
        <w:t xml:space="preserve"> </w:t>
      </w:r>
      <w:r w:rsidRPr="00973DB9">
        <w:rPr>
          <w:i/>
          <w:iCs/>
          <w:spacing w:val="-6"/>
          <w:sz w:val="24"/>
          <w:szCs w:val="24"/>
          <w:lang w:eastAsia="en-US"/>
        </w:rPr>
        <w:t>с</w:t>
      </w:r>
      <w:r w:rsidRPr="00973DB9">
        <w:rPr>
          <w:i/>
          <w:iCs/>
          <w:sz w:val="24"/>
          <w:szCs w:val="24"/>
          <w:lang w:eastAsia="en-US"/>
        </w:rPr>
        <w:t>амо</w:t>
      </w:r>
      <w:r w:rsidRPr="00973DB9">
        <w:rPr>
          <w:i/>
          <w:iCs/>
          <w:spacing w:val="-1"/>
          <w:sz w:val="24"/>
          <w:szCs w:val="24"/>
          <w:lang w:eastAsia="en-US"/>
        </w:rPr>
        <w:t>с</w:t>
      </w:r>
      <w:r w:rsidRPr="00973DB9">
        <w:rPr>
          <w:i/>
          <w:iCs/>
          <w:sz w:val="24"/>
          <w:szCs w:val="24"/>
          <w:lang w:eastAsia="en-US"/>
        </w:rPr>
        <w:t>т</w:t>
      </w:r>
      <w:r w:rsidRPr="00973DB9">
        <w:rPr>
          <w:i/>
          <w:iCs/>
          <w:spacing w:val="-5"/>
          <w:sz w:val="24"/>
          <w:szCs w:val="24"/>
          <w:lang w:eastAsia="en-US"/>
        </w:rPr>
        <w:t>о</w:t>
      </w:r>
      <w:r w:rsidRPr="00973DB9">
        <w:rPr>
          <w:i/>
          <w:iCs/>
          <w:spacing w:val="-1"/>
          <w:sz w:val="24"/>
          <w:szCs w:val="24"/>
          <w:lang w:eastAsia="en-US"/>
        </w:rPr>
        <w:t>я</w:t>
      </w:r>
      <w:r w:rsidRPr="00973DB9">
        <w:rPr>
          <w:i/>
          <w:iCs/>
          <w:sz w:val="24"/>
          <w:szCs w:val="24"/>
          <w:lang w:eastAsia="en-US"/>
        </w:rPr>
        <w:t>т</w:t>
      </w:r>
      <w:r w:rsidRPr="00973DB9">
        <w:rPr>
          <w:i/>
          <w:iCs/>
          <w:spacing w:val="-6"/>
          <w:sz w:val="24"/>
          <w:szCs w:val="24"/>
          <w:lang w:eastAsia="en-US"/>
        </w:rPr>
        <w:t>е</w:t>
      </w:r>
      <w:r w:rsidRPr="00973DB9">
        <w:rPr>
          <w:i/>
          <w:iCs/>
          <w:spacing w:val="1"/>
          <w:sz w:val="24"/>
          <w:szCs w:val="24"/>
          <w:lang w:eastAsia="en-US"/>
        </w:rPr>
        <w:t>ль</w:t>
      </w:r>
      <w:r w:rsidRPr="00973DB9">
        <w:rPr>
          <w:i/>
          <w:iCs/>
          <w:spacing w:val="-4"/>
          <w:sz w:val="24"/>
          <w:szCs w:val="24"/>
          <w:lang w:eastAsia="en-US"/>
        </w:rPr>
        <w:t>н</w:t>
      </w:r>
      <w:r w:rsidRPr="00973DB9">
        <w:rPr>
          <w:i/>
          <w:iCs/>
          <w:sz w:val="24"/>
          <w:szCs w:val="24"/>
          <w:lang w:eastAsia="en-US"/>
        </w:rPr>
        <w:t>ой</w:t>
      </w:r>
      <w:r w:rsidRPr="00973DB9">
        <w:rPr>
          <w:i/>
          <w:iCs/>
          <w:spacing w:val="-4"/>
          <w:sz w:val="24"/>
          <w:szCs w:val="24"/>
          <w:lang w:eastAsia="en-US"/>
        </w:rPr>
        <w:t xml:space="preserve"> </w:t>
      </w:r>
      <w:r w:rsidRPr="00973DB9">
        <w:rPr>
          <w:i/>
          <w:iCs/>
          <w:sz w:val="24"/>
          <w:szCs w:val="24"/>
          <w:lang w:eastAsia="en-US"/>
        </w:rPr>
        <w:t>ра</w:t>
      </w:r>
      <w:r w:rsidRPr="00973DB9">
        <w:rPr>
          <w:i/>
          <w:iCs/>
          <w:spacing w:val="-5"/>
          <w:sz w:val="24"/>
          <w:szCs w:val="24"/>
          <w:lang w:eastAsia="en-US"/>
        </w:rPr>
        <w:t>б</w:t>
      </w:r>
      <w:r w:rsidRPr="00973DB9">
        <w:rPr>
          <w:i/>
          <w:iCs/>
          <w:sz w:val="24"/>
          <w:szCs w:val="24"/>
          <w:lang w:eastAsia="en-US"/>
        </w:rPr>
        <w:t>оты</w:t>
      </w:r>
      <w:r w:rsidRPr="00973DB9">
        <w:rPr>
          <w:i/>
          <w:iCs/>
          <w:spacing w:val="-1"/>
          <w:sz w:val="24"/>
          <w:szCs w:val="24"/>
          <w:lang w:eastAsia="en-US"/>
        </w:rPr>
        <w:t xml:space="preserve"> </w:t>
      </w:r>
      <w:r w:rsidRPr="00973DB9">
        <w:rPr>
          <w:i/>
          <w:iCs/>
          <w:spacing w:val="-5"/>
          <w:sz w:val="24"/>
          <w:szCs w:val="24"/>
          <w:lang w:eastAsia="en-US"/>
        </w:rPr>
        <w:t>об</w:t>
      </w:r>
      <w:r w:rsidRPr="00973DB9">
        <w:rPr>
          <w:i/>
          <w:iCs/>
          <w:spacing w:val="-1"/>
          <w:sz w:val="24"/>
          <w:szCs w:val="24"/>
          <w:lang w:eastAsia="en-US"/>
        </w:rPr>
        <w:t>у</w:t>
      </w:r>
      <w:r w:rsidRPr="00973DB9">
        <w:rPr>
          <w:i/>
          <w:iCs/>
          <w:spacing w:val="1"/>
          <w:sz w:val="24"/>
          <w:szCs w:val="24"/>
          <w:lang w:eastAsia="en-US"/>
        </w:rPr>
        <w:t>ч</w:t>
      </w:r>
      <w:r w:rsidRPr="00973DB9">
        <w:rPr>
          <w:i/>
          <w:iCs/>
          <w:sz w:val="24"/>
          <w:szCs w:val="24"/>
          <w:lang w:eastAsia="en-US"/>
        </w:rPr>
        <w:t>а</w:t>
      </w:r>
      <w:r w:rsidRPr="00973DB9">
        <w:rPr>
          <w:i/>
          <w:iCs/>
          <w:spacing w:val="-1"/>
          <w:sz w:val="24"/>
          <w:szCs w:val="24"/>
          <w:lang w:eastAsia="en-US"/>
        </w:rPr>
        <w:t>ю</w:t>
      </w:r>
      <w:r w:rsidRPr="00973DB9">
        <w:rPr>
          <w:i/>
          <w:iCs/>
          <w:spacing w:val="1"/>
          <w:sz w:val="24"/>
          <w:szCs w:val="24"/>
          <w:lang w:eastAsia="en-US"/>
        </w:rPr>
        <w:t>щ</w:t>
      </w:r>
      <w:r w:rsidRPr="00973DB9">
        <w:rPr>
          <w:i/>
          <w:iCs/>
          <w:sz w:val="24"/>
          <w:szCs w:val="24"/>
          <w:lang w:eastAsia="en-US"/>
        </w:rPr>
        <w:t>и</w:t>
      </w:r>
      <w:r w:rsidRPr="00973DB9">
        <w:rPr>
          <w:i/>
          <w:iCs/>
          <w:spacing w:val="-6"/>
          <w:sz w:val="24"/>
          <w:szCs w:val="24"/>
          <w:lang w:eastAsia="en-US"/>
        </w:rPr>
        <w:t>х</w:t>
      </w:r>
      <w:r w:rsidRPr="00973DB9">
        <w:rPr>
          <w:i/>
          <w:iCs/>
          <w:spacing w:val="-1"/>
          <w:sz w:val="24"/>
          <w:szCs w:val="24"/>
          <w:lang w:eastAsia="en-US"/>
        </w:rPr>
        <w:t>с</w:t>
      </w:r>
      <w:r w:rsidRPr="00973DB9">
        <w:rPr>
          <w:i/>
          <w:iCs/>
          <w:sz w:val="24"/>
          <w:szCs w:val="24"/>
          <w:lang w:eastAsia="en-US"/>
        </w:rPr>
        <w:t>я</w:t>
      </w:r>
      <w:r w:rsidRPr="00973DB9">
        <w:rPr>
          <w:sz w:val="24"/>
          <w:szCs w:val="24"/>
          <w:lang w:eastAsia="en-US"/>
        </w:rPr>
        <w:t>;</w:t>
      </w:r>
    </w:p>
    <w:p w:rsidR="00973DB9" w:rsidRPr="00973DB9" w:rsidRDefault="00973DB9" w:rsidP="00973DB9">
      <w:pPr>
        <w:widowControl w:val="0"/>
        <w:autoSpaceDE w:val="0"/>
        <w:autoSpaceDN w:val="0"/>
        <w:adjustRightInd w:val="0"/>
        <w:spacing w:line="360" w:lineRule="auto"/>
        <w:rPr>
          <w:sz w:val="24"/>
          <w:szCs w:val="24"/>
          <w:lang w:eastAsia="en-US"/>
        </w:rPr>
      </w:pPr>
    </w:p>
    <w:p w:rsidR="00973DB9" w:rsidRPr="00973DB9" w:rsidRDefault="00973DB9" w:rsidP="00973DB9">
      <w:pPr>
        <w:widowControl w:val="0"/>
        <w:tabs>
          <w:tab w:val="left" w:pos="820"/>
        </w:tabs>
        <w:autoSpaceDE w:val="0"/>
        <w:autoSpaceDN w:val="0"/>
        <w:adjustRightInd w:val="0"/>
        <w:spacing w:line="360" w:lineRule="auto"/>
        <w:rPr>
          <w:sz w:val="24"/>
          <w:szCs w:val="24"/>
          <w:lang w:eastAsia="en-US"/>
        </w:rPr>
      </w:pPr>
      <w:r w:rsidRPr="00973DB9">
        <w:rPr>
          <w:b/>
          <w:bCs/>
          <w:spacing w:val="1"/>
          <w:sz w:val="24"/>
          <w:szCs w:val="24"/>
          <w:lang w:val="en-US" w:eastAsia="en-US"/>
        </w:rPr>
        <w:t>V</w:t>
      </w:r>
      <w:r w:rsidRPr="00973DB9">
        <w:rPr>
          <w:b/>
          <w:bCs/>
          <w:spacing w:val="2"/>
          <w:sz w:val="24"/>
          <w:szCs w:val="24"/>
          <w:lang w:val="en-US" w:eastAsia="en-US"/>
        </w:rPr>
        <w:t>I</w:t>
      </w:r>
      <w:r w:rsidRPr="00973DB9">
        <w:rPr>
          <w:b/>
          <w:bCs/>
          <w:sz w:val="24"/>
          <w:szCs w:val="24"/>
          <w:lang w:eastAsia="en-US"/>
        </w:rPr>
        <w:t>.</w:t>
      </w:r>
      <w:r w:rsidRPr="00973DB9">
        <w:rPr>
          <w:b/>
          <w:bCs/>
          <w:sz w:val="24"/>
          <w:szCs w:val="24"/>
          <w:lang w:eastAsia="en-US"/>
        </w:rPr>
        <w:tab/>
      </w:r>
      <w:r w:rsidRPr="00973DB9">
        <w:rPr>
          <w:b/>
          <w:bCs/>
          <w:spacing w:val="1"/>
          <w:sz w:val="24"/>
          <w:szCs w:val="24"/>
          <w:lang w:eastAsia="en-US"/>
        </w:rPr>
        <w:t>С</w:t>
      </w:r>
      <w:r w:rsidRPr="00973DB9">
        <w:rPr>
          <w:b/>
          <w:bCs/>
          <w:spacing w:val="-2"/>
          <w:sz w:val="24"/>
          <w:szCs w:val="24"/>
          <w:lang w:eastAsia="en-US"/>
        </w:rPr>
        <w:t>пи</w:t>
      </w:r>
      <w:r w:rsidRPr="00973DB9">
        <w:rPr>
          <w:b/>
          <w:bCs/>
          <w:spacing w:val="6"/>
          <w:sz w:val="24"/>
          <w:szCs w:val="24"/>
          <w:lang w:eastAsia="en-US"/>
        </w:rPr>
        <w:t>с</w:t>
      </w:r>
      <w:r w:rsidRPr="00973DB9">
        <w:rPr>
          <w:b/>
          <w:bCs/>
          <w:spacing w:val="-2"/>
          <w:sz w:val="24"/>
          <w:szCs w:val="24"/>
          <w:lang w:eastAsia="en-US"/>
        </w:rPr>
        <w:t>к</w:t>
      </w:r>
      <w:r w:rsidRPr="00973DB9">
        <w:rPr>
          <w:b/>
          <w:bCs/>
          <w:sz w:val="24"/>
          <w:szCs w:val="24"/>
          <w:lang w:eastAsia="en-US"/>
        </w:rPr>
        <w:t>и</w:t>
      </w:r>
      <w:r w:rsidRPr="00973DB9">
        <w:rPr>
          <w:b/>
          <w:bCs/>
          <w:spacing w:val="-1"/>
          <w:sz w:val="24"/>
          <w:szCs w:val="24"/>
          <w:lang w:eastAsia="en-US"/>
        </w:rPr>
        <w:t xml:space="preserve"> р</w:t>
      </w:r>
      <w:r w:rsidRPr="00973DB9">
        <w:rPr>
          <w:b/>
          <w:bCs/>
          <w:spacing w:val="6"/>
          <w:sz w:val="24"/>
          <w:szCs w:val="24"/>
          <w:lang w:eastAsia="en-US"/>
        </w:rPr>
        <w:t>е</w:t>
      </w:r>
      <w:r w:rsidRPr="00973DB9">
        <w:rPr>
          <w:b/>
          <w:bCs/>
          <w:spacing w:val="-2"/>
          <w:sz w:val="24"/>
          <w:szCs w:val="24"/>
          <w:lang w:eastAsia="en-US"/>
        </w:rPr>
        <w:t>к</w:t>
      </w:r>
      <w:r w:rsidRPr="00973DB9">
        <w:rPr>
          <w:b/>
          <w:bCs/>
          <w:spacing w:val="-9"/>
          <w:sz w:val="24"/>
          <w:szCs w:val="24"/>
          <w:lang w:eastAsia="en-US"/>
        </w:rPr>
        <w:t>о</w:t>
      </w:r>
      <w:r w:rsidRPr="00973DB9">
        <w:rPr>
          <w:b/>
          <w:bCs/>
          <w:spacing w:val="2"/>
          <w:sz w:val="24"/>
          <w:szCs w:val="24"/>
          <w:lang w:eastAsia="en-US"/>
        </w:rPr>
        <w:t>м</w:t>
      </w:r>
      <w:r w:rsidRPr="00973DB9">
        <w:rPr>
          <w:b/>
          <w:bCs/>
          <w:spacing w:val="1"/>
          <w:sz w:val="24"/>
          <w:szCs w:val="24"/>
          <w:lang w:eastAsia="en-US"/>
        </w:rPr>
        <w:t>е</w:t>
      </w:r>
      <w:r w:rsidRPr="00973DB9">
        <w:rPr>
          <w:b/>
          <w:bCs/>
          <w:spacing w:val="3"/>
          <w:sz w:val="24"/>
          <w:szCs w:val="24"/>
          <w:lang w:eastAsia="en-US"/>
        </w:rPr>
        <w:t>н</w:t>
      </w:r>
      <w:r w:rsidRPr="00973DB9">
        <w:rPr>
          <w:b/>
          <w:bCs/>
          <w:spacing w:val="-1"/>
          <w:sz w:val="24"/>
          <w:szCs w:val="24"/>
          <w:lang w:eastAsia="en-US"/>
        </w:rPr>
        <w:t>д</w:t>
      </w:r>
      <w:r w:rsidRPr="00973DB9">
        <w:rPr>
          <w:b/>
          <w:bCs/>
          <w:spacing w:val="-9"/>
          <w:sz w:val="24"/>
          <w:szCs w:val="24"/>
          <w:lang w:eastAsia="en-US"/>
        </w:rPr>
        <w:t>у</w:t>
      </w:r>
      <w:r w:rsidRPr="00973DB9">
        <w:rPr>
          <w:b/>
          <w:bCs/>
          <w:spacing w:val="1"/>
          <w:sz w:val="24"/>
          <w:szCs w:val="24"/>
          <w:lang w:eastAsia="en-US"/>
        </w:rPr>
        <w:t>е</w:t>
      </w:r>
      <w:r w:rsidRPr="00973DB9">
        <w:rPr>
          <w:b/>
          <w:bCs/>
          <w:spacing w:val="2"/>
          <w:sz w:val="24"/>
          <w:szCs w:val="24"/>
          <w:lang w:eastAsia="en-US"/>
        </w:rPr>
        <w:t>м</w:t>
      </w:r>
      <w:r w:rsidRPr="00973DB9">
        <w:rPr>
          <w:b/>
          <w:bCs/>
          <w:sz w:val="24"/>
          <w:szCs w:val="24"/>
          <w:lang w:eastAsia="en-US"/>
        </w:rPr>
        <w:t>ой</w:t>
      </w:r>
      <w:r w:rsidRPr="00973DB9">
        <w:rPr>
          <w:b/>
          <w:bCs/>
          <w:spacing w:val="-1"/>
          <w:sz w:val="24"/>
          <w:szCs w:val="24"/>
          <w:lang w:eastAsia="en-US"/>
        </w:rPr>
        <w:t xml:space="preserve"> </w:t>
      </w:r>
      <w:r w:rsidRPr="00973DB9">
        <w:rPr>
          <w:b/>
          <w:bCs/>
          <w:spacing w:val="3"/>
          <w:sz w:val="24"/>
          <w:szCs w:val="24"/>
          <w:lang w:eastAsia="en-US"/>
        </w:rPr>
        <w:t>н</w:t>
      </w:r>
      <w:r w:rsidRPr="00973DB9">
        <w:rPr>
          <w:b/>
          <w:bCs/>
          <w:spacing w:val="-5"/>
          <w:sz w:val="24"/>
          <w:szCs w:val="24"/>
          <w:lang w:eastAsia="en-US"/>
        </w:rPr>
        <w:t>о</w:t>
      </w:r>
      <w:r w:rsidRPr="00973DB9">
        <w:rPr>
          <w:b/>
          <w:bCs/>
          <w:spacing w:val="3"/>
          <w:sz w:val="24"/>
          <w:szCs w:val="24"/>
          <w:lang w:eastAsia="en-US"/>
        </w:rPr>
        <w:t>тн</w:t>
      </w:r>
      <w:r w:rsidRPr="00973DB9">
        <w:rPr>
          <w:b/>
          <w:bCs/>
          <w:sz w:val="24"/>
          <w:szCs w:val="24"/>
          <w:lang w:eastAsia="en-US"/>
        </w:rPr>
        <w:t>ой</w:t>
      </w:r>
      <w:r w:rsidRPr="00973DB9">
        <w:rPr>
          <w:b/>
          <w:bCs/>
          <w:spacing w:val="-1"/>
          <w:sz w:val="24"/>
          <w:szCs w:val="24"/>
          <w:lang w:eastAsia="en-US"/>
        </w:rPr>
        <w:t xml:space="preserve"> </w:t>
      </w:r>
      <w:r w:rsidRPr="00973DB9">
        <w:rPr>
          <w:b/>
          <w:bCs/>
          <w:sz w:val="24"/>
          <w:szCs w:val="24"/>
          <w:lang w:eastAsia="en-US"/>
        </w:rPr>
        <w:t>и</w:t>
      </w:r>
      <w:r w:rsidRPr="00973DB9">
        <w:rPr>
          <w:b/>
          <w:bCs/>
          <w:spacing w:val="-1"/>
          <w:sz w:val="24"/>
          <w:szCs w:val="24"/>
          <w:lang w:eastAsia="en-US"/>
        </w:rPr>
        <w:t xml:space="preserve"> </w:t>
      </w:r>
      <w:r w:rsidRPr="00973DB9">
        <w:rPr>
          <w:b/>
          <w:bCs/>
          <w:spacing w:val="2"/>
          <w:sz w:val="24"/>
          <w:szCs w:val="24"/>
          <w:lang w:eastAsia="en-US"/>
        </w:rPr>
        <w:t>м</w:t>
      </w:r>
      <w:r w:rsidRPr="00973DB9">
        <w:rPr>
          <w:b/>
          <w:bCs/>
          <w:spacing w:val="1"/>
          <w:sz w:val="24"/>
          <w:szCs w:val="24"/>
          <w:lang w:eastAsia="en-US"/>
        </w:rPr>
        <w:t>е</w:t>
      </w:r>
      <w:r w:rsidRPr="00973DB9">
        <w:rPr>
          <w:b/>
          <w:bCs/>
          <w:spacing w:val="-2"/>
          <w:sz w:val="24"/>
          <w:szCs w:val="24"/>
          <w:lang w:eastAsia="en-US"/>
        </w:rPr>
        <w:t>т</w:t>
      </w:r>
      <w:r w:rsidRPr="00973DB9">
        <w:rPr>
          <w:b/>
          <w:bCs/>
          <w:spacing w:val="-9"/>
          <w:sz w:val="24"/>
          <w:szCs w:val="24"/>
          <w:lang w:eastAsia="en-US"/>
        </w:rPr>
        <w:t>о</w:t>
      </w:r>
      <w:r w:rsidRPr="00973DB9">
        <w:rPr>
          <w:b/>
          <w:bCs/>
          <w:spacing w:val="-1"/>
          <w:sz w:val="24"/>
          <w:szCs w:val="24"/>
          <w:lang w:eastAsia="en-US"/>
        </w:rPr>
        <w:t>д</w:t>
      </w:r>
      <w:r w:rsidRPr="00973DB9">
        <w:rPr>
          <w:b/>
          <w:bCs/>
          <w:spacing w:val="-2"/>
          <w:sz w:val="24"/>
          <w:szCs w:val="24"/>
          <w:lang w:eastAsia="en-US"/>
        </w:rPr>
        <w:t>и</w:t>
      </w:r>
      <w:r w:rsidRPr="00973DB9">
        <w:rPr>
          <w:b/>
          <w:bCs/>
          <w:spacing w:val="1"/>
          <w:sz w:val="24"/>
          <w:szCs w:val="24"/>
          <w:lang w:eastAsia="en-US"/>
        </w:rPr>
        <w:t>ч</w:t>
      </w:r>
      <w:r w:rsidRPr="00973DB9">
        <w:rPr>
          <w:b/>
          <w:bCs/>
          <w:spacing w:val="6"/>
          <w:sz w:val="24"/>
          <w:szCs w:val="24"/>
          <w:lang w:eastAsia="en-US"/>
        </w:rPr>
        <w:t>е</w:t>
      </w:r>
      <w:r w:rsidRPr="00973DB9">
        <w:rPr>
          <w:b/>
          <w:bCs/>
          <w:spacing w:val="1"/>
          <w:sz w:val="24"/>
          <w:szCs w:val="24"/>
          <w:lang w:eastAsia="en-US"/>
        </w:rPr>
        <w:t>с</w:t>
      </w:r>
      <w:r w:rsidRPr="00973DB9">
        <w:rPr>
          <w:b/>
          <w:bCs/>
          <w:spacing w:val="-2"/>
          <w:sz w:val="24"/>
          <w:szCs w:val="24"/>
          <w:lang w:eastAsia="en-US"/>
        </w:rPr>
        <w:t>к</w:t>
      </w:r>
      <w:r w:rsidRPr="00973DB9">
        <w:rPr>
          <w:b/>
          <w:bCs/>
          <w:sz w:val="24"/>
          <w:szCs w:val="24"/>
          <w:lang w:eastAsia="en-US"/>
        </w:rPr>
        <w:t>ой</w:t>
      </w:r>
      <w:r w:rsidRPr="00973DB9">
        <w:rPr>
          <w:b/>
          <w:bCs/>
          <w:spacing w:val="-1"/>
          <w:sz w:val="24"/>
          <w:szCs w:val="24"/>
          <w:lang w:eastAsia="en-US"/>
        </w:rPr>
        <w:t xml:space="preserve"> </w:t>
      </w:r>
      <w:r w:rsidRPr="00973DB9">
        <w:rPr>
          <w:b/>
          <w:bCs/>
          <w:spacing w:val="2"/>
          <w:sz w:val="24"/>
          <w:szCs w:val="24"/>
          <w:lang w:eastAsia="en-US"/>
        </w:rPr>
        <w:t>л</w:t>
      </w:r>
      <w:r w:rsidRPr="00973DB9">
        <w:rPr>
          <w:b/>
          <w:bCs/>
          <w:spacing w:val="3"/>
          <w:sz w:val="24"/>
          <w:szCs w:val="24"/>
          <w:lang w:eastAsia="en-US"/>
        </w:rPr>
        <w:t>и</w:t>
      </w:r>
      <w:r w:rsidRPr="00973DB9">
        <w:rPr>
          <w:b/>
          <w:bCs/>
          <w:spacing w:val="-2"/>
          <w:sz w:val="24"/>
          <w:szCs w:val="24"/>
          <w:lang w:eastAsia="en-US"/>
        </w:rPr>
        <w:t>т</w:t>
      </w:r>
      <w:r w:rsidRPr="00973DB9">
        <w:rPr>
          <w:b/>
          <w:bCs/>
          <w:spacing w:val="1"/>
          <w:sz w:val="24"/>
          <w:szCs w:val="24"/>
          <w:lang w:eastAsia="en-US"/>
        </w:rPr>
        <w:t>е</w:t>
      </w:r>
      <w:r w:rsidRPr="00973DB9">
        <w:rPr>
          <w:b/>
          <w:bCs/>
          <w:spacing w:val="4"/>
          <w:sz w:val="24"/>
          <w:szCs w:val="24"/>
          <w:lang w:eastAsia="en-US"/>
        </w:rPr>
        <w:t>р</w:t>
      </w:r>
      <w:r w:rsidRPr="00973DB9">
        <w:rPr>
          <w:b/>
          <w:bCs/>
          <w:spacing w:val="-5"/>
          <w:sz w:val="24"/>
          <w:szCs w:val="24"/>
          <w:lang w:eastAsia="en-US"/>
        </w:rPr>
        <w:t>а</w:t>
      </w:r>
      <w:r w:rsidRPr="00973DB9">
        <w:rPr>
          <w:b/>
          <w:bCs/>
          <w:spacing w:val="-7"/>
          <w:sz w:val="24"/>
          <w:szCs w:val="24"/>
          <w:lang w:eastAsia="en-US"/>
        </w:rPr>
        <w:t>т</w:t>
      </w:r>
      <w:r w:rsidRPr="00973DB9">
        <w:rPr>
          <w:b/>
          <w:bCs/>
          <w:sz w:val="24"/>
          <w:szCs w:val="24"/>
          <w:lang w:eastAsia="en-US"/>
        </w:rPr>
        <w:t>у</w:t>
      </w:r>
      <w:r w:rsidRPr="00973DB9">
        <w:rPr>
          <w:b/>
          <w:bCs/>
          <w:spacing w:val="4"/>
          <w:sz w:val="24"/>
          <w:szCs w:val="24"/>
          <w:lang w:eastAsia="en-US"/>
        </w:rPr>
        <w:t>р</w:t>
      </w:r>
      <w:r w:rsidRPr="00973DB9">
        <w:rPr>
          <w:b/>
          <w:bCs/>
          <w:sz w:val="24"/>
          <w:szCs w:val="24"/>
          <w:lang w:eastAsia="en-US"/>
        </w:rPr>
        <w:t>ы</w:t>
      </w:r>
    </w:p>
    <w:p w:rsidR="00973DB9" w:rsidRPr="00973DB9" w:rsidRDefault="00973DB9" w:rsidP="00973DB9">
      <w:pPr>
        <w:widowControl w:val="0"/>
        <w:autoSpaceDE w:val="0"/>
        <w:autoSpaceDN w:val="0"/>
        <w:adjustRightInd w:val="0"/>
        <w:spacing w:line="360" w:lineRule="auto"/>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pacing w:val="-1"/>
          <w:sz w:val="24"/>
          <w:szCs w:val="24"/>
          <w:lang w:eastAsia="en-US"/>
        </w:rPr>
        <w:t>С</w:t>
      </w:r>
      <w:r w:rsidRPr="00973DB9">
        <w:rPr>
          <w:i/>
          <w:iCs/>
          <w:sz w:val="24"/>
          <w:szCs w:val="24"/>
          <w:lang w:eastAsia="en-US"/>
        </w:rPr>
        <w:t>пи</w:t>
      </w:r>
      <w:r w:rsidRPr="00973DB9">
        <w:rPr>
          <w:i/>
          <w:iCs/>
          <w:spacing w:val="-6"/>
          <w:sz w:val="24"/>
          <w:szCs w:val="24"/>
          <w:lang w:eastAsia="en-US"/>
        </w:rPr>
        <w:t>с</w:t>
      </w:r>
      <w:r w:rsidRPr="00973DB9">
        <w:rPr>
          <w:i/>
          <w:iCs/>
          <w:sz w:val="24"/>
          <w:szCs w:val="24"/>
          <w:lang w:eastAsia="en-US"/>
        </w:rPr>
        <w:t>ок</w:t>
      </w:r>
      <w:r w:rsidRPr="00973DB9">
        <w:rPr>
          <w:i/>
          <w:iCs/>
          <w:spacing w:val="1"/>
          <w:sz w:val="24"/>
          <w:szCs w:val="24"/>
          <w:lang w:eastAsia="en-US"/>
        </w:rPr>
        <w:t xml:space="preserve"> </w:t>
      </w:r>
      <w:r w:rsidRPr="00973DB9">
        <w:rPr>
          <w:i/>
          <w:iCs/>
          <w:sz w:val="24"/>
          <w:szCs w:val="24"/>
          <w:lang w:eastAsia="en-US"/>
        </w:rPr>
        <w:t>р</w:t>
      </w:r>
      <w:r w:rsidRPr="00973DB9">
        <w:rPr>
          <w:i/>
          <w:iCs/>
          <w:spacing w:val="-1"/>
          <w:sz w:val="24"/>
          <w:szCs w:val="24"/>
          <w:lang w:eastAsia="en-US"/>
        </w:rPr>
        <w:t>е</w:t>
      </w:r>
      <w:r w:rsidRPr="00973DB9">
        <w:rPr>
          <w:i/>
          <w:iCs/>
          <w:spacing w:val="-11"/>
          <w:sz w:val="24"/>
          <w:szCs w:val="24"/>
          <w:lang w:eastAsia="en-US"/>
        </w:rPr>
        <w:t>к</w:t>
      </w:r>
      <w:r w:rsidRPr="00973DB9">
        <w:rPr>
          <w:i/>
          <w:iCs/>
          <w:spacing w:val="-9"/>
          <w:sz w:val="24"/>
          <w:szCs w:val="24"/>
          <w:lang w:eastAsia="en-US"/>
        </w:rPr>
        <w:t>о</w:t>
      </w:r>
      <w:r w:rsidRPr="00973DB9">
        <w:rPr>
          <w:i/>
          <w:iCs/>
          <w:sz w:val="24"/>
          <w:szCs w:val="24"/>
          <w:lang w:eastAsia="en-US"/>
        </w:rPr>
        <w:t>м</w:t>
      </w:r>
      <w:r w:rsidRPr="00973DB9">
        <w:rPr>
          <w:i/>
          <w:iCs/>
          <w:spacing w:val="-1"/>
          <w:sz w:val="24"/>
          <w:szCs w:val="24"/>
          <w:lang w:eastAsia="en-US"/>
        </w:rPr>
        <w:t>е</w:t>
      </w:r>
      <w:r w:rsidRPr="00973DB9">
        <w:rPr>
          <w:i/>
          <w:iCs/>
          <w:spacing w:val="1"/>
          <w:sz w:val="24"/>
          <w:szCs w:val="24"/>
          <w:lang w:eastAsia="en-US"/>
        </w:rPr>
        <w:t>н</w:t>
      </w:r>
      <w:r w:rsidRPr="00973DB9">
        <w:rPr>
          <w:i/>
          <w:iCs/>
          <w:spacing w:val="-6"/>
          <w:sz w:val="24"/>
          <w:szCs w:val="24"/>
          <w:lang w:eastAsia="en-US"/>
        </w:rPr>
        <w:t>д</w:t>
      </w:r>
      <w:r w:rsidRPr="00973DB9">
        <w:rPr>
          <w:i/>
          <w:iCs/>
          <w:spacing w:val="-1"/>
          <w:sz w:val="24"/>
          <w:szCs w:val="24"/>
          <w:lang w:eastAsia="en-US"/>
        </w:rPr>
        <w:t>у</w:t>
      </w:r>
      <w:r w:rsidRPr="00973DB9">
        <w:rPr>
          <w:i/>
          <w:iCs/>
          <w:spacing w:val="-6"/>
          <w:sz w:val="24"/>
          <w:szCs w:val="24"/>
          <w:lang w:eastAsia="en-US"/>
        </w:rPr>
        <w:t>е</w:t>
      </w:r>
      <w:r w:rsidRPr="00973DB9">
        <w:rPr>
          <w:i/>
          <w:iCs/>
          <w:sz w:val="24"/>
          <w:szCs w:val="24"/>
          <w:lang w:eastAsia="en-US"/>
        </w:rPr>
        <w:t>мой</w:t>
      </w:r>
      <w:r w:rsidRPr="00973DB9">
        <w:rPr>
          <w:i/>
          <w:iCs/>
          <w:spacing w:val="-3"/>
          <w:sz w:val="24"/>
          <w:szCs w:val="24"/>
          <w:lang w:eastAsia="en-US"/>
        </w:rPr>
        <w:t xml:space="preserve"> </w:t>
      </w:r>
      <w:r w:rsidRPr="00973DB9">
        <w:rPr>
          <w:i/>
          <w:iCs/>
          <w:spacing w:val="1"/>
          <w:sz w:val="24"/>
          <w:szCs w:val="24"/>
          <w:lang w:eastAsia="en-US"/>
        </w:rPr>
        <w:t>н</w:t>
      </w:r>
      <w:r w:rsidRPr="00973DB9">
        <w:rPr>
          <w:i/>
          <w:iCs/>
          <w:sz w:val="24"/>
          <w:szCs w:val="24"/>
          <w:lang w:eastAsia="en-US"/>
        </w:rPr>
        <w:t>от</w:t>
      </w:r>
      <w:r w:rsidRPr="00973DB9">
        <w:rPr>
          <w:i/>
          <w:iCs/>
          <w:spacing w:val="1"/>
          <w:sz w:val="24"/>
          <w:szCs w:val="24"/>
          <w:lang w:eastAsia="en-US"/>
        </w:rPr>
        <w:t>н</w:t>
      </w:r>
      <w:r w:rsidRPr="00973DB9">
        <w:rPr>
          <w:i/>
          <w:iCs/>
          <w:sz w:val="24"/>
          <w:szCs w:val="24"/>
          <w:lang w:eastAsia="en-US"/>
        </w:rPr>
        <w:t>ой</w:t>
      </w:r>
      <w:r w:rsidRPr="00973DB9">
        <w:rPr>
          <w:i/>
          <w:iCs/>
          <w:spacing w:val="1"/>
          <w:sz w:val="24"/>
          <w:szCs w:val="24"/>
          <w:lang w:eastAsia="en-US"/>
        </w:rPr>
        <w:t xml:space="preserve"> л</w:t>
      </w:r>
      <w:r w:rsidRPr="00973DB9">
        <w:rPr>
          <w:i/>
          <w:iCs/>
          <w:sz w:val="24"/>
          <w:szCs w:val="24"/>
          <w:lang w:eastAsia="en-US"/>
        </w:rPr>
        <w:t>ит</w:t>
      </w:r>
      <w:r w:rsidRPr="00973DB9">
        <w:rPr>
          <w:i/>
          <w:iCs/>
          <w:spacing w:val="-1"/>
          <w:sz w:val="24"/>
          <w:szCs w:val="24"/>
          <w:lang w:eastAsia="en-US"/>
        </w:rPr>
        <w:t>е</w:t>
      </w:r>
      <w:r w:rsidRPr="00973DB9">
        <w:rPr>
          <w:i/>
          <w:iCs/>
          <w:sz w:val="24"/>
          <w:szCs w:val="24"/>
          <w:lang w:eastAsia="en-US"/>
        </w:rPr>
        <w:t>ра</w:t>
      </w:r>
      <w:r w:rsidRPr="00973DB9">
        <w:rPr>
          <w:i/>
          <w:iCs/>
          <w:spacing w:val="-5"/>
          <w:sz w:val="24"/>
          <w:szCs w:val="24"/>
          <w:lang w:eastAsia="en-US"/>
        </w:rPr>
        <w:t>т</w:t>
      </w:r>
      <w:r w:rsidRPr="00973DB9">
        <w:rPr>
          <w:i/>
          <w:iCs/>
          <w:spacing w:val="-6"/>
          <w:sz w:val="24"/>
          <w:szCs w:val="24"/>
          <w:lang w:eastAsia="en-US"/>
        </w:rPr>
        <w:t>у</w:t>
      </w:r>
      <w:r w:rsidRPr="00973DB9">
        <w:rPr>
          <w:i/>
          <w:iCs/>
          <w:sz w:val="24"/>
          <w:szCs w:val="24"/>
          <w:lang w:eastAsia="en-US"/>
        </w:rPr>
        <w:t>р</w:t>
      </w:r>
      <w:r w:rsidRPr="00973DB9">
        <w:rPr>
          <w:i/>
          <w:iCs/>
          <w:spacing w:val="1"/>
          <w:sz w:val="24"/>
          <w:szCs w:val="24"/>
          <w:lang w:eastAsia="en-US"/>
        </w:rPr>
        <w:t>ы</w:t>
      </w:r>
      <w:r w:rsidRPr="00973DB9">
        <w:rPr>
          <w:i/>
          <w:iCs/>
          <w:sz w:val="24"/>
          <w:szCs w:val="24"/>
          <w:lang w:eastAsia="en-US"/>
        </w:rPr>
        <w:t>;</w:t>
      </w:r>
    </w:p>
    <w:p w:rsidR="00973DB9" w:rsidRPr="00973DB9" w:rsidRDefault="00973DB9" w:rsidP="00973DB9">
      <w:pPr>
        <w:widowControl w:val="0"/>
        <w:autoSpaceDE w:val="0"/>
        <w:autoSpaceDN w:val="0"/>
        <w:adjustRightInd w:val="0"/>
        <w:spacing w:line="360" w:lineRule="auto"/>
        <w:rPr>
          <w:sz w:val="24"/>
          <w:szCs w:val="24"/>
          <w:lang w:eastAsia="en-US"/>
        </w:rPr>
      </w:pPr>
      <w:r w:rsidRPr="00973DB9">
        <w:rPr>
          <w:i/>
          <w:iCs/>
          <w:sz w:val="24"/>
          <w:szCs w:val="24"/>
          <w:lang w:eastAsia="en-US"/>
        </w:rPr>
        <w:t>-</w:t>
      </w:r>
      <w:r w:rsidRPr="00973DB9">
        <w:rPr>
          <w:i/>
          <w:iCs/>
          <w:spacing w:val="-7"/>
          <w:sz w:val="24"/>
          <w:szCs w:val="24"/>
          <w:lang w:eastAsia="en-US"/>
        </w:rPr>
        <w:t xml:space="preserve"> </w:t>
      </w:r>
      <w:r w:rsidRPr="00973DB9">
        <w:rPr>
          <w:i/>
          <w:iCs/>
          <w:spacing w:val="-1"/>
          <w:sz w:val="24"/>
          <w:szCs w:val="24"/>
          <w:lang w:eastAsia="en-US"/>
        </w:rPr>
        <w:t>С</w:t>
      </w:r>
      <w:r w:rsidRPr="00973DB9">
        <w:rPr>
          <w:i/>
          <w:iCs/>
          <w:sz w:val="24"/>
          <w:szCs w:val="24"/>
          <w:lang w:eastAsia="en-US"/>
        </w:rPr>
        <w:t>пи</w:t>
      </w:r>
      <w:r w:rsidRPr="00973DB9">
        <w:rPr>
          <w:i/>
          <w:iCs/>
          <w:spacing w:val="-6"/>
          <w:sz w:val="24"/>
          <w:szCs w:val="24"/>
          <w:lang w:eastAsia="en-US"/>
        </w:rPr>
        <w:t>с</w:t>
      </w:r>
      <w:r w:rsidRPr="00973DB9">
        <w:rPr>
          <w:i/>
          <w:iCs/>
          <w:sz w:val="24"/>
          <w:szCs w:val="24"/>
          <w:lang w:eastAsia="en-US"/>
        </w:rPr>
        <w:t>ок</w:t>
      </w:r>
      <w:r w:rsidRPr="00973DB9">
        <w:rPr>
          <w:i/>
          <w:iCs/>
          <w:spacing w:val="1"/>
          <w:sz w:val="24"/>
          <w:szCs w:val="24"/>
          <w:lang w:eastAsia="en-US"/>
        </w:rPr>
        <w:t xml:space="preserve"> </w:t>
      </w:r>
      <w:r w:rsidRPr="00973DB9">
        <w:rPr>
          <w:i/>
          <w:iCs/>
          <w:sz w:val="24"/>
          <w:szCs w:val="24"/>
          <w:lang w:eastAsia="en-US"/>
        </w:rPr>
        <w:t>р</w:t>
      </w:r>
      <w:r w:rsidRPr="00973DB9">
        <w:rPr>
          <w:i/>
          <w:iCs/>
          <w:spacing w:val="-1"/>
          <w:sz w:val="24"/>
          <w:szCs w:val="24"/>
          <w:lang w:eastAsia="en-US"/>
        </w:rPr>
        <w:t>е</w:t>
      </w:r>
      <w:r w:rsidRPr="00973DB9">
        <w:rPr>
          <w:i/>
          <w:iCs/>
          <w:spacing w:val="-11"/>
          <w:sz w:val="24"/>
          <w:szCs w:val="24"/>
          <w:lang w:eastAsia="en-US"/>
        </w:rPr>
        <w:t>к</w:t>
      </w:r>
      <w:r w:rsidRPr="00973DB9">
        <w:rPr>
          <w:i/>
          <w:iCs/>
          <w:spacing w:val="-9"/>
          <w:sz w:val="24"/>
          <w:szCs w:val="24"/>
          <w:lang w:eastAsia="en-US"/>
        </w:rPr>
        <w:t>о</w:t>
      </w:r>
      <w:r w:rsidRPr="00973DB9">
        <w:rPr>
          <w:i/>
          <w:iCs/>
          <w:sz w:val="24"/>
          <w:szCs w:val="24"/>
          <w:lang w:eastAsia="en-US"/>
        </w:rPr>
        <w:t>м</w:t>
      </w:r>
      <w:r w:rsidRPr="00973DB9">
        <w:rPr>
          <w:i/>
          <w:iCs/>
          <w:spacing w:val="-1"/>
          <w:sz w:val="24"/>
          <w:szCs w:val="24"/>
          <w:lang w:eastAsia="en-US"/>
        </w:rPr>
        <w:t>е</w:t>
      </w:r>
      <w:r w:rsidRPr="00973DB9">
        <w:rPr>
          <w:i/>
          <w:iCs/>
          <w:spacing w:val="1"/>
          <w:sz w:val="24"/>
          <w:szCs w:val="24"/>
          <w:lang w:eastAsia="en-US"/>
        </w:rPr>
        <w:t>н</w:t>
      </w:r>
      <w:r w:rsidRPr="00973DB9">
        <w:rPr>
          <w:i/>
          <w:iCs/>
          <w:spacing w:val="-6"/>
          <w:sz w:val="24"/>
          <w:szCs w:val="24"/>
          <w:lang w:eastAsia="en-US"/>
        </w:rPr>
        <w:t>д</w:t>
      </w:r>
      <w:r w:rsidRPr="00973DB9">
        <w:rPr>
          <w:i/>
          <w:iCs/>
          <w:spacing w:val="-1"/>
          <w:sz w:val="24"/>
          <w:szCs w:val="24"/>
          <w:lang w:eastAsia="en-US"/>
        </w:rPr>
        <w:t>у</w:t>
      </w:r>
      <w:r w:rsidRPr="00973DB9">
        <w:rPr>
          <w:i/>
          <w:iCs/>
          <w:spacing w:val="-6"/>
          <w:sz w:val="24"/>
          <w:szCs w:val="24"/>
          <w:lang w:eastAsia="en-US"/>
        </w:rPr>
        <w:t>е</w:t>
      </w:r>
      <w:r w:rsidRPr="00973DB9">
        <w:rPr>
          <w:i/>
          <w:iCs/>
          <w:sz w:val="24"/>
          <w:szCs w:val="24"/>
          <w:lang w:eastAsia="en-US"/>
        </w:rPr>
        <w:t>мой</w:t>
      </w:r>
      <w:r w:rsidRPr="00973DB9">
        <w:rPr>
          <w:i/>
          <w:iCs/>
          <w:spacing w:val="-3"/>
          <w:sz w:val="24"/>
          <w:szCs w:val="24"/>
          <w:lang w:eastAsia="en-US"/>
        </w:rPr>
        <w:t xml:space="preserve"> </w:t>
      </w:r>
      <w:r w:rsidRPr="00973DB9">
        <w:rPr>
          <w:i/>
          <w:iCs/>
          <w:sz w:val="24"/>
          <w:szCs w:val="24"/>
          <w:lang w:eastAsia="en-US"/>
        </w:rPr>
        <w:t>м</w:t>
      </w:r>
      <w:r w:rsidRPr="00973DB9">
        <w:rPr>
          <w:i/>
          <w:iCs/>
          <w:spacing w:val="-6"/>
          <w:sz w:val="24"/>
          <w:szCs w:val="24"/>
          <w:lang w:eastAsia="en-US"/>
        </w:rPr>
        <w:t>е</w:t>
      </w:r>
      <w:r w:rsidRPr="00973DB9">
        <w:rPr>
          <w:i/>
          <w:iCs/>
          <w:sz w:val="24"/>
          <w:szCs w:val="24"/>
          <w:lang w:eastAsia="en-US"/>
        </w:rPr>
        <w:t>т</w:t>
      </w:r>
      <w:r w:rsidRPr="00973DB9">
        <w:rPr>
          <w:i/>
          <w:iCs/>
          <w:spacing w:val="-5"/>
          <w:sz w:val="24"/>
          <w:szCs w:val="24"/>
          <w:lang w:eastAsia="en-US"/>
        </w:rPr>
        <w:t>о</w:t>
      </w:r>
      <w:r w:rsidRPr="00973DB9">
        <w:rPr>
          <w:i/>
          <w:iCs/>
          <w:spacing w:val="-1"/>
          <w:sz w:val="24"/>
          <w:szCs w:val="24"/>
          <w:lang w:eastAsia="en-US"/>
        </w:rPr>
        <w:t>д</w:t>
      </w:r>
      <w:r w:rsidRPr="00973DB9">
        <w:rPr>
          <w:i/>
          <w:iCs/>
          <w:sz w:val="24"/>
          <w:szCs w:val="24"/>
          <w:lang w:eastAsia="en-US"/>
        </w:rPr>
        <w:t>и</w:t>
      </w:r>
      <w:r w:rsidRPr="00973DB9">
        <w:rPr>
          <w:i/>
          <w:iCs/>
          <w:spacing w:val="6"/>
          <w:sz w:val="24"/>
          <w:szCs w:val="24"/>
          <w:lang w:eastAsia="en-US"/>
        </w:rPr>
        <w:t>ч</w:t>
      </w:r>
      <w:r w:rsidRPr="00973DB9">
        <w:rPr>
          <w:i/>
          <w:iCs/>
          <w:spacing w:val="-6"/>
          <w:sz w:val="24"/>
          <w:szCs w:val="24"/>
          <w:lang w:eastAsia="en-US"/>
        </w:rPr>
        <w:t>е</w:t>
      </w:r>
      <w:r w:rsidRPr="00973DB9">
        <w:rPr>
          <w:i/>
          <w:iCs/>
          <w:spacing w:val="-1"/>
          <w:sz w:val="24"/>
          <w:szCs w:val="24"/>
          <w:lang w:eastAsia="en-US"/>
        </w:rPr>
        <w:t>с</w:t>
      </w:r>
      <w:r w:rsidRPr="00973DB9">
        <w:rPr>
          <w:i/>
          <w:iCs/>
          <w:spacing w:val="-11"/>
          <w:sz w:val="24"/>
          <w:szCs w:val="24"/>
          <w:lang w:eastAsia="en-US"/>
        </w:rPr>
        <w:t>к</w:t>
      </w:r>
      <w:r w:rsidRPr="00973DB9">
        <w:rPr>
          <w:i/>
          <w:iCs/>
          <w:sz w:val="24"/>
          <w:szCs w:val="24"/>
          <w:lang w:eastAsia="en-US"/>
        </w:rPr>
        <w:t>ой</w:t>
      </w:r>
      <w:r w:rsidRPr="00973DB9">
        <w:rPr>
          <w:i/>
          <w:iCs/>
          <w:spacing w:val="-4"/>
          <w:sz w:val="24"/>
          <w:szCs w:val="24"/>
          <w:lang w:eastAsia="en-US"/>
        </w:rPr>
        <w:t xml:space="preserve"> </w:t>
      </w:r>
      <w:r w:rsidRPr="00973DB9">
        <w:rPr>
          <w:i/>
          <w:iCs/>
          <w:spacing w:val="1"/>
          <w:sz w:val="24"/>
          <w:szCs w:val="24"/>
          <w:lang w:eastAsia="en-US"/>
        </w:rPr>
        <w:t>л</w:t>
      </w:r>
      <w:r w:rsidRPr="00973DB9">
        <w:rPr>
          <w:i/>
          <w:iCs/>
          <w:sz w:val="24"/>
          <w:szCs w:val="24"/>
          <w:lang w:eastAsia="en-US"/>
        </w:rPr>
        <w:t>ит</w:t>
      </w:r>
      <w:r w:rsidRPr="00973DB9">
        <w:rPr>
          <w:i/>
          <w:iCs/>
          <w:spacing w:val="-1"/>
          <w:sz w:val="24"/>
          <w:szCs w:val="24"/>
          <w:lang w:eastAsia="en-US"/>
        </w:rPr>
        <w:t>е</w:t>
      </w:r>
      <w:r w:rsidRPr="00973DB9">
        <w:rPr>
          <w:i/>
          <w:iCs/>
          <w:sz w:val="24"/>
          <w:szCs w:val="24"/>
          <w:lang w:eastAsia="en-US"/>
        </w:rPr>
        <w:t>р</w:t>
      </w:r>
      <w:r w:rsidRPr="00973DB9">
        <w:rPr>
          <w:i/>
          <w:iCs/>
          <w:spacing w:val="5"/>
          <w:sz w:val="24"/>
          <w:szCs w:val="24"/>
          <w:lang w:eastAsia="en-US"/>
        </w:rPr>
        <w:t>а</w:t>
      </w:r>
      <w:r w:rsidRPr="00973DB9">
        <w:rPr>
          <w:i/>
          <w:iCs/>
          <w:spacing w:val="-5"/>
          <w:sz w:val="24"/>
          <w:szCs w:val="24"/>
          <w:lang w:eastAsia="en-US"/>
        </w:rPr>
        <w:t>т</w:t>
      </w:r>
      <w:r w:rsidRPr="00973DB9">
        <w:rPr>
          <w:i/>
          <w:iCs/>
          <w:spacing w:val="-6"/>
          <w:sz w:val="24"/>
          <w:szCs w:val="24"/>
          <w:lang w:eastAsia="en-US"/>
        </w:rPr>
        <w:t>у</w:t>
      </w:r>
      <w:r w:rsidRPr="00973DB9">
        <w:rPr>
          <w:i/>
          <w:iCs/>
          <w:sz w:val="24"/>
          <w:szCs w:val="24"/>
          <w:lang w:eastAsia="en-US"/>
        </w:rPr>
        <w:t>р</w:t>
      </w:r>
      <w:r w:rsidRPr="00973DB9">
        <w:rPr>
          <w:i/>
          <w:iCs/>
          <w:spacing w:val="1"/>
          <w:sz w:val="24"/>
          <w:szCs w:val="24"/>
          <w:lang w:eastAsia="en-US"/>
        </w:rPr>
        <w:t>ы</w:t>
      </w:r>
      <w:r w:rsidRPr="00973DB9">
        <w:rPr>
          <w:i/>
          <w:iCs/>
          <w:sz w:val="24"/>
          <w:szCs w:val="24"/>
          <w:lang w:eastAsia="en-US"/>
        </w:rPr>
        <w:t>;</w:t>
      </w:r>
    </w:p>
    <w:p w:rsidR="00973DB9" w:rsidRPr="00973DB9" w:rsidRDefault="00973DB9" w:rsidP="00973DB9">
      <w:pPr>
        <w:spacing w:line="360" w:lineRule="auto"/>
        <w:jc w:val="both"/>
        <w:rPr>
          <w:b/>
          <w:sz w:val="24"/>
          <w:szCs w:val="24"/>
        </w:rPr>
      </w:pPr>
    </w:p>
    <w:p w:rsidR="00973DB9" w:rsidRPr="00973DB9" w:rsidRDefault="00973DB9" w:rsidP="00973DB9">
      <w:pPr>
        <w:spacing w:line="360" w:lineRule="auto"/>
        <w:jc w:val="both"/>
        <w:rPr>
          <w:b/>
          <w:sz w:val="24"/>
          <w:szCs w:val="24"/>
        </w:rPr>
      </w:pPr>
    </w:p>
    <w:p w:rsidR="00973DB9" w:rsidRPr="00973DB9" w:rsidRDefault="00973DB9" w:rsidP="00973DB9">
      <w:pPr>
        <w:spacing w:line="360" w:lineRule="auto"/>
        <w:jc w:val="both"/>
        <w:rPr>
          <w:b/>
          <w:sz w:val="24"/>
          <w:szCs w:val="24"/>
        </w:rPr>
      </w:pPr>
    </w:p>
    <w:p w:rsidR="00973DB9" w:rsidRPr="00973DB9" w:rsidRDefault="00973DB9" w:rsidP="00973DB9">
      <w:pPr>
        <w:spacing w:line="360" w:lineRule="auto"/>
        <w:jc w:val="both"/>
        <w:rPr>
          <w:b/>
          <w:sz w:val="24"/>
          <w:szCs w:val="24"/>
        </w:rPr>
      </w:pPr>
    </w:p>
    <w:p w:rsidR="00973DB9" w:rsidRPr="00973DB9" w:rsidRDefault="00973DB9" w:rsidP="00973DB9">
      <w:pPr>
        <w:spacing w:line="360" w:lineRule="auto"/>
        <w:jc w:val="both"/>
        <w:rPr>
          <w:b/>
          <w:sz w:val="24"/>
          <w:szCs w:val="24"/>
        </w:rPr>
      </w:pPr>
    </w:p>
    <w:p w:rsidR="00973DB9" w:rsidRPr="00973DB9" w:rsidRDefault="00973DB9" w:rsidP="00973DB9">
      <w:pPr>
        <w:spacing w:line="360" w:lineRule="auto"/>
        <w:jc w:val="both"/>
        <w:rPr>
          <w:b/>
          <w:sz w:val="24"/>
          <w:szCs w:val="24"/>
        </w:rPr>
      </w:pPr>
      <w:r w:rsidRPr="00973DB9">
        <w:rPr>
          <w:b/>
          <w:sz w:val="24"/>
          <w:szCs w:val="24"/>
        </w:rPr>
        <w:t>I. Пояснительная записка</w:t>
      </w:r>
    </w:p>
    <w:p w:rsidR="00973DB9" w:rsidRPr="00973DB9" w:rsidRDefault="00973DB9" w:rsidP="00973DB9">
      <w:pPr>
        <w:spacing w:line="360" w:lineRule="auto"/>
        <w:jc w:val="both"/>
        <w:rPr>
          <w:b/>
          <w:sz w:val="24"/>
          <w:szCs w:val="24"/>
        </w:rPr>
      </w:pPr>
      <w:r w:rsidRPr="00973DB9">
        <w:rPr>
          <w:b/>
          <w:sz w:val="24"/>
          <w:szCs w:val="24"/>
        </w:rPr>
        <w:t>1.Характеристика учебного предмета, его место и роль в образовательном процессе</w:t>
      </w:r>
    </w:p>
    <w:p w:rsidR="00973DB9" w:rsidRPr="00973DB9" w:rsidRDefault="00973DB9" w:rsidP="00973DB9">
      <w:pPr>
        <w:spacing w:line="360" w:lineRule="auto"/>
        <w:jc w:val="both"/>
        <w:rPr>
          <w:sz w:val="24"/>
          <w:szCs w:val="24"/>
        </w:rPr>
      </w:pPr>
      <w:r w:rsidRPr="00973DB9">
        <w:rPr>
          <w:sz w:val="24"/>
          <w:szCs w:val="24"/>
        </w:rPr>
        <w:t xml:space="preserve">Программа учебного предмета «Элементарная теория музыки» разработана в соответствии с федеральными государственными требованиями к дополнительным предпрофессиональным общеобразовательных программам в области музыкального искусства «Фортепиано», «Струнные инструменты», «Духовые инструменты», «Народные инструменты», «Хоровое пение». </w:t>
      </w:r>
    </w:p>
    <w:p w:rsidR="00973DB9" w:rsidRPr="00973DB9" w:rsidRDefault="00973DB9" w:rsidP="00973DB9">
      <w:pPr>
        <w:spacing w:line="360" w:lineRule="auto"/>
        <w:jc w:val="both"/>
        <w:rPr>
          <w:sz w:val="24"/>
          <w:szCs w:val="24"/>
        </w:rPr>
      </w:pPr>
      <w:r w:rsidRPr="00973DB9">
        <w:rPr>
          <w:sz w:val="24"/>
          <w:szCs w:val="24"/>
        </w:rPr>
        <w:t xml:space="preserve">Учебный предмет «Элементарная теория музыки» входит в обязательную часть предпрофессиональной программы в предметной области «Теория и история музыки», тесно связан с предметами «Сольфеджио» и «Музыкальная литература» и ориентирован на подготовку детей к поступлению в профессиональные учебные заведения. </w:t>
      </w:r>
    </w:p>
    <w:p w:rsidR="00973DB9" w:rsidRPr="00973DB9" w:rsidRDefault="00973DB9" w:rsidP="00973DB9">
      <w:pPr>
        <w:spacing w:line="360" w:lineRule="auto"/>
        <w:jc w:val="both"/>
        <w:rPr>
          <w:sz w:val="24"/>
          <w:szCs w:val="24"/>
        </w:rPr>
      </w:pPr>
      <w:r w:rsidRPr="00973DB9">
        <w:rPr>
          <w:b/>
          <w:sz w:val="24"/>
          <w:szCs w:val="24"/>
        </w:rPr>
        <w:t xml:space="preserve">2. Срок реализации </w:t>
      </w:r>
      <w:r w:rsidRPr="00973DB9">
        <w:rPr>
          <w:sz w:val="24"/>
          <w:szCs w:val="24"/>
        </w:rPr>
        <w:t xml:space="preserve">учебного предмета «Элементарная теория музыки» - </w:t>
      </w:r>
      <w:r w:rsidRPr="00973DB9">
        <w:rPr>
          <w:b/>
          <w:i/>
          <w:sz w:val="24"/>
          <w:szCs w:val="24"/>
        </w:rPr>
        <w:t>1 год, в 6 (9) классе - при увеличении 5-летнего или 8-летнего срока обучения на 1 год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w:t>
      </w:r>
    </w:p>
    <w:p w:rsidR="00973DB9" w:rsidRPr="00973DB9" w:rsidRDefault="00973DB9" w:rsidP="00973DB9">
      <w:pPr>
        <w:spacing w:line="360" w:lineRule="auto"/>
        <w:jc w:val="both"/>
        <w:rPr>
          <w:b/>
          <w:i/>
          <w:sz w:val="24"/>
          <w:szCs w:val="24"/>
        </w:rPr>
      </w:pPr>
      <w:r w:rsidRPr="00973DB9">
        <w:rPr>
          <w:b/>
          <w:i/>
          <w:sz w:val="24"/>
          <w:szCs w:val="24"/>
        </w:rPr>
        <w:t xml:space="preserve">основные профессиональные образовательные программы в области музыкального искусства. </w:t>
      </w:r>
    </w:p>
    <w:p w:rsidR="00973DB9" w:rsidRPr="00973DB9" w:rsidRDefault="00973DB9" w:rsidP="00973DB9">
      <w:pPr>
        <w:spacing w:line="360" w:lineRule="auto"/>
        <w:jc w:val="both"/>
        <w:rPr>
          <w:sz w:val="24"/>
          <w:szCs w:val="24"/>
        </w:rPr>
      </w:pPr>
      <w:r w:rsidRPr="00973DB9">
        <w:rPr>
          <w:b/>
          <w:sz w:val="24"/>
          <w:szCs w:val="24"/>
        </w:rPr>
        <w:t>3. Объем учебного времени</w:t>
      </w:r>
      <w:r w:rsidRPr="00973DB9">
        <w:rPr>
          <w:sz w:val="24"/>
          <w:szCs w:val="24"/>
        </w:rPr>
        <w:t xml:space="preserve">, предусмотренный учебным планом образовательного учреждения на реализацию учебного предмета «Элементарная теория музыки»: </w:t>
      </w:r>
    </w:p>
    <w:p w:rsidR="00973DB9" w:rsidRPr="00973DB9" w:rsidRDefault="00973DB9" w:rsidP="00973DB9">
      <w:pPr>
        <w:spacing w:line="360" w:lineRule="auto"/>
        <w:jc w:val="both"/>
        <w:rPr>
          <w:sz w:val="24"/>
          <w:szCs w:val="24"/>
        </w:rPr>
      </w:pPr>
      <w:r w:rsidRPr="00973DB9">
        <w:rPr>
          <w:sz w:val="24"/>
          <w:szCs w:val="24"/>
        </w:rPr>
        <w:t>Максимальная учебная нагрузка 66 часов</w:t>
      </w:r>
    </w:p>
    <w:p w:rsidR="00973DB9" w:rsidRPr="00973DB9" w:rsidRDefault="00973DB9" w:rsidP="00973DB9">
      <w:pPr>
        <w:spacing w:line="360" w:lineRule="auto"/>
        <w:jc w:val="both"/>
        <w:rPr>
          <w:sz w:val="24"/>
          <w:szCs w:val="24"/>
        </w:rPr>
      </w:pPr>
      <w:r w:rsidRPr="00973DB9">
        <w:rPr>
          <w:sz w:val="24"/>
          <w:szCs w:val="24"/>
        </w:rPr>
        <w:t>Количество часов на аудиторные занятия 33 часа</w:t>
      </w:r>
    </w:p>
    <w:p w:rsidR="00973DB9" w:rsidRPr="00973DB9" w:rsidRDefault="00973DB9" w:rsidP="00973DB9">
      <w:pPr>
        <w:spacing w:line="360" w:lineRule="auto"/>
        <w:jc w:val="both"/>
        <w:rPr>
          <w:sz w:val="24"/>
          <w:szCs w:val="24"/>
        </w:rPr>
      </w:pPr>
      <w:r w:rsidRPr="00973DB9">
        <w:rPr>
          <w:sz w:val="24"/>
          <w:szCs w:val="24"/>
        </w:rPr>
        <w:t>Количество часов на внеаудиторную работу 33 часа</w:t>
      </w:r>
    </w:p>
    <w:p w:rsidR="00973DB9" w:rsidRPr="00973DB9" w:rsidRDefault="00973DB9" w:rsidP="00973DB9">
      <w:pPr>
        <w:spacing w:line="360" w:lineRule="auto"/>
        <w:jc w:val="both"/>
        <w:rPr>
          <w:sz w:val="24"/>
          <w:szCs w:val="24"/>
        </w:rPr>
      </w:pPr>
    </w:p>
    <w:p w:rsidR="00973DB9" w:rsidRPr="00973DB9" w:rsidRDefault="00973DB9" w:rsidP="00973DB9">
      <w:pPr>
        <w:spacing w:line="360" w:lineRule="auto"/>
        <w:jc w:val="both"/>
        <w:rPr>
          <w:sz w:val="24"/>
          <w:szCs w:val="24"/>
        </w:rPr>
      </w:pPr>
      <w:r w:rsidRPr="00973DB9">
        <w:rPr>
          <w:b/>
          <w:sz w:val="24"/>
          <w:szCs w:val="24"/>
        </w:rPr>
        <w:t xml:space="preserve">4. Форма проведения учебных аудиторных занятий: </w:t>
      </w:r>
      <w:r w:rsidRPr="00973DB9">
        <w:rPr>
          <w:sz w:val="24"/>
          <w:szCs w:val="24"/>
        </w:rPr>
        <w:t xml:space="preserve">мелкогрупповая от 4 до 10 человек, продолжительность урока – 45 минут. </w:t>
      </w:r>
    </w:p>
    <w:p w:rsidR="00973DB9" w:rsidRPr="00973DB9" w:rsidRDefault="00973DB9" w:rsidP="00973DB9">
      <w:pPr>
        <w:spacing w:line="360" w:lineRule="auto"/>
        <w:jc w:val="both"/>
        <w:rPr>
          <w:sz w:val="24"/>
          <w:szCs w:val="24"/>
        </w:rPr>
      </w:pPr>
    </w:p>
    <w:p w:rsidR="00973DB9" w:rsidRPr="00973DB9" w:rsidRDefault="00973DB9" w:rsidP="00973DB9">
      <w:pPr>
        <w:spacing w:line="360" w:lineRule="auto"/>
        <w:jc w:val="both"/>
        <w:rPr>
          <w:b/>
          <w:sz w:val="24"/>
          <w:szCs w:val="24"/>
        </w:rPr>
      </w:pPr>
      <w:r w:rsidRPr="00973DB9">
        <w:rPr>
          <w:b/>
          <w:sz w:val="24"/>
          <w:szCs w:val="24"/>
        </w:rPr>
        <w:t>5. Цель и задачи предмета</w:t>
      </w:r>
    </w:p>
    <w:p w:rsidR="00973DB9" w:rsidRPr="00973DB9" w:rsidRDefault="00973DB9" w:rsidP="00973DB9">
      <w:pPr>
        <w:spacing w:line="360" w:lineRule="auto"/>
        <w:jc w:val="both"/>
        <w:rPr>
          <w:sz w:val="24"/>
          <w:szCs w:val="24"/>
        </w:rPr>
      </w:pPr>
      <w:r w:rsidRPr="00973DB9">
        <w:rPr>
          <w:sz w:val="24"/>
          <w:szCs w:val="24"/>
        </w:rPr>
        <w:t xml:space="preserve">Цель: </w:t>
      </w:r>
    </w:p>
    <w:p w:rsidR="00973DB9" w:rsidRPr="00973DB9" w:rsidRDefault="00973DB9" w:rsidP="00973DB9">
      <w:pPr>
        <w:spacing w:line="360" w:lineRule="auto"/>
        <w:jc w:val="both"/>
        <w:rPr>
          <w:sz w:val="24"/>
          <w:szCs w:val="24"/>
        </w:rPr>
      </w:pPr>
      <w:r w:rsidRPr="00973DB9">
        <w:rPr>
          <w:sz w:val="24"/>
          <w:szCs w:val="24"/>
        </w:rPr>
        <w:t xml:space="preserve">изучение и постижение музыкального искусства, достижение уровня развития знаний, умений и навыков в области теории музыки, достаточных для поступления в профессиональные учебные заведения. </w:t>
      </w:r>
    </w:p>
    <w:p w:rsidR="00973DB9" w:rsidRPr="00973DB9" w:rsidRDefault="00973DB9" w:rsidP="00973DB9">
      <w:pPr>
        <w:spacing w:line="360" w:lineRule="auto"/>
        <w:jc w:val="both"/>
        <w:rPr>
          <w:sz w:val="24"/>
          <w:szCs w:val="24"/>
        </w:rPr>
      </w:pPr>
      <w:r w:rsidRPr="00973DB9">
        <w:rPr>
          <w:sz w:val="24"/>
          <w:szCs w:val="24"/>
        </w:rPr>
        <w:t xml:space="preserve">Задачи: </w:t>
      </w:r>
    </w:p>
    <w:p w:rsidR="00973DB9" w:rsidRPr="00973DB9" w:rsidRDefault="00973DB9" w:rsidP="00973DB9">
      <w:pPr>
        <w:spacing w:line="360" w:lineRule="auto"/>
        <w:jc w:val="both"/>
        <w:rPr>
          <w:sz w:val="24"/>
          <w:szCs w:val="24"/>
        </w:rPr>
      </w:pPr>
      <w:r w:rsidRPr="00973DB9">
        <w:rPr>
          <w:sz w:val="24"/>
          <w:szCs w:val="24"/>
        </w:rPr>
        <w:t xml:space="preserve">• обобщение знаний по музыкальной грамоте; </w:t>
      </w:r>
    </w:p>
    <w:p w:rsidR="00973DB9" w:rsidRPr="00973DB9" w:rsidRDefault="00973DB9" w:rsidP="00973DB9">
      <w:pPr>
        <w:spacing w:line="360" w:lineRule="auto"/>
        <w:jc w:val="both"/>
        <w:rPr>
          <w:sz w:val="24"/>
          <w:szCs w:val="24"/>
        </w:rPr>
      </w:pPr>
      <w:r w:rsidRPr="00973DB9">
        <w:rPr>
          <w:sz w:val="24"/>
          <w:szCs w:val="24"/>
        </w:rPr>
        <w:t xml:space="preserve">• понимание значения основных элементов музыкального языка; </w:t>
      </w:r>
    </w:p>
    <w:p w:rsidR="00973DB9" w:rsidRPr="00973DB9" w:rsidRDefault="00973DB9" w:rsidP="00973DB9">
      <w:pPr>
        <w:spacing w:line="360" w:lineRule="auto"/>
        <w:jc w:val="both"/>
        <w:rPr>
          <w:sz w:val="24"/>
          <w:szCs w:val="24"/>
        </w:rPr>
      </w:pPr>
      <w:r w:rsidRPr="00973DB9">
        <w:rPr>
          <w:sz w:val="24"/>
          <w:szCs w:val="24"/>
        </w:rPr>
        <w:t>• умение осуществлять практические задания по основным темам учебного предмета;</w:t>
      </w:r>
    </w:p>
    <w:p w:rsidR="00973DB9" w:rsidRPr="00973DB9" w:rsidRDefault="00973DB9" w:rsidP="00973DB9">
      <w:pPr>
        <w:spacing w:line="360" w:lineRule="auto"/>
        <w:jc w:val="both"/>
        <w:rPr>
          <w:sz w:val="24"/>
          <w:szCs w:val="24"/>
        </w:rPr>
      </w:pPr>
      <w:r w:rsidRPr="00973DB9">
        <w:rPr>
          <w:sz w:val="24"/>
          <w:szCs w:val="24"/>
        </w:rPr>
        <w:t xml:space="preserve">• систематизация полученных сведений для элементарного анализа нотного текста с объяснением роли выразительных средств; </w:t>
      </w:r>
    </w:p>
    <w:p w:rsidR="00973DB9" w:rsidRPr="00973DB9" w:rsidRDefault="00973DB9" w:rsidP="00973DB9">
      <w:pPr>
        <w:spacing w:line="360" w:lineRule="auto"/>
        <w:jc w:val="both"/>
        <w:rPr>
          <w:sz w:val="24"/>
          <w:szCs w:val="24"/>
        </w:rPr>
      </w:pPr>
      <w:r w:rsidRPr="00973DB9">
        <w:rPr>
          <w:sz w:val="24"/>
          <w:szCs w:val="24"/>
        </w:rPr>
        <w:t>• формирование и развитие музыкального мышления.</w:t>
      </w:r>
    </w:p>
    <w:p w:rsidR="00973DB9" w:rsidRPr="00973DB9" w:rsidRDefault="00973DB9" w:rsidP="00973DB9">
      <w:pPr>
        <w:spacing w:line="360" w:lineRule="auto"/>
        <w:jc w:val="both"/>
        <w:rPr>
          <w:sz w:val="24"/>
          <w:szCs w:val="24"/>
        </w:rPr>
      </w:pPr>
      <w:r w:rsidRPr="00973DB9">
        <w:rPr>
          <w:sz w:val="24"/>
          <w:szCs w:val="24"/>
        </w:rPr>
        <w:lastRenderedPageBreak/>
        <w:t xml:space="preserve">Программа «Элементарная теория музыки ориентирована также на: выработку у обучающихся личностных качеств, способствующих освоению в соответствии с программными требованиями учебной информации, приобретение навыков творческой деятельности, умение планировать свою домашнюю работу, осуществление самостоятельного контроля за своей учебной деятельностью, умение давать объективную оценку своему труду, формирование навыков взаимодействия с преподавателями и обучающимися в образовательном процессе, </w:t>
      </w:r>
    </w:p>
    <w:p w:rsidR="00973DB9" w:rsidRPr="00973DB9" w:rsidRDefault="00973DB9" w:rsidP="00973DB9">
      <w:pPr>
        <w:spacing w:line="360" w:lineRule="auto"/>
        <w:jc w:val="both"/>
        <w:rPr>
          <w:sz w:val="24"/>
          <w:szCs w:val="24"/>
        </w:rPr>
      </w:pPr>
      <w:r w:rsidRPr="00973DB9">
        <w:rPr>
          <w:sz w:val="24"/>
          <w:szCs w:val="24"/>
        </w:rPr>
        <w:t xml:space="preserve">уважительное отношение к иному мнению и художественно-эстетическим взглядам, </w:t>
      </w:r>
    </w:p>
    <w:p w:rsidR="00973DB9" w:rsidRPr="00973DB9" w:rsidRDefault="00973DB9" w:rsidP="00973DB9">
      <w:pPr>
        <w:spacing w:line="360" w:lineRule="auto"/>
        <w:jc w:val="both"/>
        <w:rPr>
          <w:sz w:val="24"/>
          <w:szCs w:val="24"/>
        </w:rPr>
      </w:pPr>
      <w:r w:rsidRPr="00973DB9">
        <w:rPr>
          <w:sz w:val="24"/>
          <w:szCs w:val="24"/>
        </w:rPr>
        <w:t>понимание причин успеха/неуспеха собственной учебной деятельности, определение наиболее эффективных способов достижения результата.</w:t>
      </w:r>
    </w:p>
    <w:p w:rsidR="00973DB9" w:rsidRPr="00973DB9" w:rsidRDefault="00973DB9" w:rsidP="00973DB9">
      <w:pPr>
        <w:spacing w:line="360" w:lineRule="auto"/>
        <w:jc w:val="both"/>
        <w:rPr>
          <w:sz w:val="24"/>
          <w:szCs w:val="24"/>
        </w:rPr>
      </w:pPr>
    </w:p>
    <w:p w:rsidR="00973DB9" w:rsidRPr="00973DB9" w:rsidRDefault="00973DB9" w:rsidP="00973DB9">
      <w:pPr>
        <w:spacing w:line="360" w:lineRule="auto"/>
        <w:jc w:val="both"/>
        <w:rPr>
          <w:b/>
          <w:sz w:val="24"/>
          <w:szCs w:val="24"/>
        </w:rPr>
      </w:pPr>
      <w:r w:rsidRPr="00973DB9">
        <w:rPr>
          <w:sz w:val="24"/>
          <w:szCs w:val="24"/>
        </w:rPr>
        <w:t xml:space="preserve"> </w:t>
      </w:r>
      <w:r w:rsidRPr="00973DB9">
        <w:rPr>
          <w:b/>
          <w:sz w:val="24"/>
          <w:szCs w:val="24"/>
        </w:rPr>
        <w:t>6. Обоснование структуры программы учебного предмета.</w:t>
      </w:r>
    </w:p>
    <w:p w:rsidR="00973DB9" w:rsidRPr="00973DB9" w:rsidRDefault="00973DB9" w:rsidP="00973DB9">
      <w:pPr>
        <w:spacing w:line="360" w:lineRule="auto"/>
        <w:jc w:val="both"/>
        <w:rPr>
          <w:sz w:val="24"/>
          <w:szCs w:val="24"/>
        </w:rPr>
      </w:pPr>
      <w:r w:rsidRPr="00973DB9">
        <w:rPr>
          <w:sz w:val="24"/>
          <w:szCs w:val="24"/>
        </w:rPr>
        <w:t xml:space="preserve">Обоснованием структуры программы являются ФГТ, отражающие все аспекты работы преподавателя с учеником. </w:t>
      </w:r>
    </w:p>
    <w:p w:rsidR="00973DB9" w:rsidRPr="00973DB9" w:rsidRDefault="00973DB9" w:rsidP="00973DB9">
      <w:pPr>
        <w:spacing w:line="360" w:lineRule="auto"/>
        <w:jc w:val="both"/>
        <w:rPr>
          <w:sz w:val="24"/>
          <w:szCs w:val="24"/>
        </w:rPr>
      </w:pPr>
      <w:r w:rsidRPr="00973DB9">
        <w:rPr>
          <w:sz w:val="24"/>
          <w:szCs w:val="24"/>
        </w:rPr>
        <w:t xml:space="preserve">Программа содержит следующие разделы: </w:t>
      </w:r>
    </w:p>
    <w:p w:rsidR="00973DB9" w:rsidRPr="00973DB9" w:rsidRDefault="00973DB9" w:rsidP="00973DB9">
      <w:pPr>
        <w:spacing w:line="360" w:lineRule="auto"/>
        <w:jc w:val="both"/>
        <w:rPr>
          <w:sz w:val="24"/>
          <w:szCs w:val="24"/>
        </w:rPr>
      </w:pPr>
      <w:r w:rsidRPr="00973DB9">
        <w:rPr>
          <w:sz w:val="24"/>
          <w:szCs w:val="24"/>
        </w:rPr>
        <w:t xml:space="preserve">• сведения о затратах учебного времени, предусмотренного на освоение учебного предмета; </w:t>
      </w:r>
    </w:p>
    <w:p w:rsidR="00973DB9" w:rsidRPr="00973DB9" w:rsidRDefault="00973DB9" w:rsidP="00973DB9">
      <w:pPr>
        <w:spacing w:line="360" w:lineRule="auto"/>
        <w:jc w:val="both"/>
        <w:rPr>
          <w:sz w:val="24"/>
          <w:szCs w:val="24"/>
        </w:rPr>
      </w:pPr>
      <w:r w:rsidRPr="00973DB9">
        <w:rPr>
          <w:sz w:val="24"/>
          <w:szCs w:val="24"/>
        </w:rPr>
        <w:t xml:space="preserve">• распределение учебного материала по годам обучения; </w:t>
      </w:r>
    </w:p>
    <w:p w:rsidR="00973DB9" w:rsidRPr="00973DB9" w:rsidRDefault="00973DB9" w:rsidP="00973DB9">
      <w:pPr>
        <w:spacing w:line="360" w:lineRule="auto"/>
        <w:jc w:val="both"/>
        <w:rPr>
          <w:sz w:val="24"/>
          <w:szCs w:val="24"/>
        </w:rPr>
      </w:pPr>
      <w:r w:rsidRPr="00973DB9">
        <w:rPr>
          <w:sz w:val="24"/>
          <w:szCs w:val="24"/>
        </w:rPr>
        <w:t xml:space="preserve">• описание дидактических единиц учебного предмета; </w:t>
      </w:r>
    </w:p>
    <w:p w:rsidR="00973DB9" w:rsidRPr="00973DB9" w:rsidRDefault="00973DB9" w:rsidP="00973DB9">
      <w:pPr>
        <w:spacing w:line="360" w:lineRule="auto"/>
        <w:jc w:val="both"/>
        <w:rPr>
          <w:sz w:val="24"/>
          <w:szCs w:val="24"/>
        </w:rPr>
      </w:pPr>
      <w:r w:rsidRPr="00973DB9">
        <w:rPr>
          <w:sz w:val="24"/>
          <w:szCs w:val="24"/>
        </w:rPr>
        <w:t xml:space="preserve">• требования к уровню подготовки обучающихся; </w:t>
      </w:r>
    </w:p>
    <w:p w:rsidR="00973DB9" w:rsidRPr="00973DB9" w:rsidRDefault="00973DB9" w:rsidP="00973DB9">
      <w:pPr>
        <w:spacing w:line="360" w:lineRule="auto"/>
        <w:jc w:val="both"/>
        <w:rPr>
          <w:sz w:val="24"/>
          <w:szCs w:val="24"/>
        </w:rPr>
      </w:pPr>
      <w:r w:rsidRPr="00973DB9">
        <w:rPr>
          <w:sz w:val="24"/>
          <w:szCs w:val="24"/>
        </w:rPr>
        <w:t xml:space="preserve">• формы и методы контроля, система оценок; </w:t>
      </w:r>
    </w:p>
    <w:p w:rsidR="00973DB9" w:rsidRPr="00973DB9" w:rsidRDefault="00973DB9" w:rsidP="00973DB9">
      <w:pPr>
        <w:spacing w:line="360" w:lineRule="auto"/>
        <w:jc w:val="both"/>
        <w:rPr>
          <w:sz w:val="24"/>
          <w:szCs w:val="24"/>
        </w:rPr>
      </w:pPr>
      <w:r w:rsidRPr="00973DB9">
        <w:rPr>
          <w:sz w:val="24"/>
          <w:szCs w:val="24"/>
        </w:rPr>
        <w:t xml:space="preserve">• методическое обеспечение учебного процесса. </w:t>
      </w:r>
    </w:p>
    <w:p w:rsidR="00973DB9" w:rsidRPr="00973DB9" w:rsidRDefault="00973DB9" w:rsidP="00973DB9">
      <w:pPr>
        <w:spacing w:line="360" w:lineRule="auto"/>
        <w:jc w:val="both"/>
        <w:rPr>
          <w:sz w:val="24"/>
          <w:szCs w:val="24"/>
        </w:rPr>
      </w:pPr>
      <w:r w:rsidRPr="00973DB9">
        <w:rPr>
          <w:sz w:val="24"/>
          <w:szCs w:val="24"/>
        </w:rPr>
        <w:t xml:space="preserve">В соответствии с данными направлениями строится основной раздел программы "Содержание учебного предмета". </w:t>
      </w:r>
    </w:p>
    <w:p w:rsidR="00973DB9" w:rsidRPr="00973DB9" w:rsidRDefault="00973DB9" w:rsidP="00973DB9">
      <w:pPr>
        <w:spacing w:line="360" w:lineRule="auto"/>
        <w:jc w:val="both"/>
        <w:rPr>
          <w:sz w:val="24"/>
          <w:szCs w:val="24"/>
        </w:rPr>
      </w:pPr>
    </w:p>
    <w:p w:rsidR="00973DB9" w:rsidRPr="00973DB9" w:rsidRDefault="00973DB9" w:rsidP="00973DB9">
      <w:pPr>
        <w:spacing w:line="360" w:lineRule="auto"/>
        <w:jc w:val="both"/>
        <w:rPr>
          <w:b/>
          <w:sz w:val="24"/>
          <w:szCs w:val="24"/>
        </w:rPr>
      </w:pPr>
      <w:r w:rsidRPr="00973DB9">
        <w:rPr>
          <w:b/>
          <w:sz w:val="24"/>
          <w:szCs w:val="24"/>
        </w:rPr>
        <w:t xml:space="preserve"> 7. Методы обучения</w:t>
      </w:r>
    </w:p>
    <w:p w:rsidR="00973DB9" w:rsidRPr="00973DB9" w:rsidRDefault="00973DB9" w:rsidP="00973DB9">
      <w:pPr>
        <w:spacing w:line="360" w:lineRule="auto"/>
        <w:jc w:val="both"/>
        <w:rPr>
          <w:sz w:val="24"/>
          <w:szCs w:val="24"/>
        </w:rPr>
      </w:pPr>
      <w:r w:rsidRPr="00973DB9">
        <w:rPr>
          <w:sz w:val="24"/>
          <w:szCs w:val="24"/>
        </w:rPr>
        <w:t xml:space="preserve">Для достижения поставленной цели и реализации задач предмета используются следующие методы обучения: </w:t>
      </w:r>
    </w:p>
    <w:p w:rsidR="00973DB9" w:rsidRPr="00973DB9" w:rsidRDefault="00973DB9" w:rsidP="00973DB9">
      <w:pPr>
        <w:spacing w:line="360" w:lineRule="auto"/>
        <w:jc w:val="both"/>
        <w:rPr>
          <w:sz w:val="24"/>
          <w:szCs w:val="24"/>
        </w:rPr>
      </w:pPr>
      <w:r w:rsidRPr="00973DB9">
        <w:rPr>
          <w:sz w:val="24"/>
          <w:szCs w:val="24"/>
        </w:rPr>
        <w:t xml:space="preserve">- словесный (рассказ, беседа, объяснение); </w:t>
      </w:r>
    </w:p>
    <w:p w:rsidR="00973DB9" w:rsidRPr="00973DB9" w:rsidRDefault="00973DB9" w:rsidP="00973DB9">
      <w:pPr>
        <w:spacing w:line="360" w:lineRule="auto"/>
        <w:jc w:val="both"/>
        <w:rPr>
          <w:sz w:val="24"/>
          <w:szCs w:val="24"/>
        </w:rPr>
      </w:pPr>
      <w:r w:rsidRPr="00973DB9">
        <w:rPr>
          <w:sz w:val="24"/>
          <w:szCs w:val="24"/>
        </w:rPr>
        <w:t xml:space="preserve">- наглядный (наблюдение, демонстрация); </w:t>
      </w:r>
    </w:p>
    <w:p w:rsidR="00973DB9" w:rsidRPr="00973DB9" w:rsidRDefault="00973DB9" w:rsidP="00973DB9">
      <w:pPr>
        <w:spacing w:line="360" w:lineRule="auto"/>
        <w:jc w:val="both"/>
        <w:rPr>
          <w:sz w:val="24"/>
          <w:szCs w:val="24"/>
        </w:rPr>
      </w:pPr>
      <w:r w:rsidRPr="00973DB9">
        <w:rPr>
          <w:sz w:val="24"/>
          <w:szCs w:val="24"/>
        </w:rPr>
        <w:t xml:space="preserve">- практический (упражнения воспроизводящие и творческие). </w:t>
      </w:r>
    </w:p>
    <w:p w:rsidR="00973DB9" w:rsidRPr="00973DB9" w:rsidRDefault="00973DB9" w:rsidP="00973DB9">
      <w:pPr>
        <w:spacing w:line="360" w:lineRule="auto"/>
        <w:jc w:val="both"/>
        <w:rPr>
          <w:sz w:val="24"/>
          <w:szCs w:val="24"/>
        </w:rPr>
      </w:pPr>
    </w:p>
    <w:p w:rsidR="00973DB9" w:rsidRPr="00973DB9" w:rsidRDefault="00973DB9" w:rsidP="00973DB9">
      <w:pPr>
        <w:spacing w:line="360" w:lineRule="auto"/>
        <w:jc w:val="both"/>
        <w:rPr>
          <w:sz w:val="24"/>
          <w:szCs w:val="24"/>
        </w:rPr>
      </w:pPr>
      <w:r w:rsidRPr="00973DB9">
        <w:rPr>
          <w:b/>
          <w:sz w:val="24"/>
          <w:szCs w:val="24"/>
        </w:rPr>
        <w:t>8. Описание материально-технических условий реализации учебного предмета</w:t>
      </w:r>
    </w:p>
    <w:p w:rsidR="00973DB9" w:rsidRPr="00973DB9" w:rsidRDefault="00973DB9" w:rsidP="00973DB9">
      <w:pPr>
        <w:spacing w:line="360" w:lineRule="auto"/>
        <w:jc w:val="both"/>
        <w:rPr>
          <w:sz w:val="24"/>
          <w:szCs w:val="24"/>
        </w:rPr>
      </w:pPr>
      <w:r w:rsidRPr="00973DB9">
        <w:rPr>
          <w:sz w:val="24"/>
          <w:szCs w:val="24"/>
        </w:rPr>
        <w:t xml:space="preserve">Материально- техническая база образовательного учреждения должна соответствовать санитарным и противопожарным нормам, нормам охраны труда. </w:t>
      </w:r>
    </w:p>
    <w:p w:rsidR="00973DB9" w:rsidRPr="00973DB9" w:rsidRDefault="00973DB9" w:rsidP="00973DB9">
      <w:pPr>
        <w:spacing w:line="360" w:lineRule="auto"/>
        <w:jc w:val="both"/>
        <w:rPr>
          <w:sz w:val="24"/>
          <w:szCs w:val="24"/>
        </w:rPr>
      </w:pPr>
      <w:r w:rsidRPr="00973DB9">
        <w:rPr>
          <w:sz w:val="24"/>
          <w:szCs w:val="24"/>
        </w:rPr>
        <w:t xml:space="preserve">Средства обучения: </w:t>
      </w:r>
    </w:p>
    <w:p w:rsidR="00973DB9" w:rsidRPr="00973DB9" w:rsidRDefault="00973DB9" w:rsidP="00973DB9">
      <w:pPr>
        <w:spacing w:line="360" w:lineRule="auto"/>
        <w:jc w:val="both"/>
        <w:rPr>
          <w:sz w:val="24"/>
          <w:szCs w:val="24"/>
        </w:rPr>
      </w:pPr>
      <w:r w:rsidRPr="00973DB9">
        <w:rPr>
          <w:sz w:val="24"/>
          <w:szCs w:val="24"/>
        </w:rPr>
        <w:t>фортепиано, интерактивная доска, музыкальный центр, DVD проигрыватель, компьютер.</w:t>
      </w:r>
    </w:p>
    <w:p w:rsidR="00973DB9" w:rsidRPr="00973DB9" w:rsidRDefault="00973DB9" w:rsidP="00973DB9">
      <w:pPr>
        <w:spacing w:line="360" w:lineRule="auto"/>
        <w:jc w:val="both"/>
        <w:rPr>
          <w:sz w:val="24"/>
          <w:szCs w:val="24"/>
        </w:rPr>
      </w:pPr>
      <w:r w:rsidRPr="00973DB9">
        <w:rPr>
          <w:sz w:val="24"/>
          <w:szCs w:val="24"/>
        </w:rPr>
        <w:t>Наглядные пособия:</w:t>
      </w:r>
    </w:p>
    <w:p w:rsidR="00973DB9" w:rsidRPr="00973DB9" w:rsidRDefault="00973DB9" w:rsidP="00973DB9">
      <w:pPr>
        <w:spacing w:line="360" w:lineRule="auto"/>
        <w:jc w:val="both"/>
        <w:rPr>
          <w:sz w:val="24"/>
          <w:szCs w:val="24"/>
        </w:rPr>
      </w:pPr>
      <w:r w:rsidRPr="00973DB9">
        <w:rPr>
          <w:sz w:val="24"/>
          <w:szCs w:val="24"/>
        </w:rPr>
        <w:t xml:space="preserve">таблицы, схемы, иллюстрации, клавиатуры. </w:t>
      </w:r>
    </w:p>
    <w:p w:rsidR="00973DB9" w:rsidRDefault="00973DB9" w:rsidP="00973DB9">
      <w:pPr>
        <w:spacing w:line="360" w:lineRule="auto"/>
        <w:jc w:val="both"/>
        <w:rPr>
          <w:sz w:val="24"/>
          <w:szCs w:val="24"/>
        </w:rPr>
      </w:pPr>
    </w:p>
    <w:p w:rsidR="000251E1" w:rsidRDefault="000251E1" w:rsidP="00973DB9">
      <w:pPr>
        <w:spacing w:line="360" w:lineRule="auto"/>
        <w:jc w:val="both"/>
        <w:rPr>
          <w:sz w:val="24"/>
          <w:szCs w:val="24"/>
        </w:rPr>
      </w:pPr>
    </w:p>
    <w:p w:rsidR="000251E1" w:rsidRPr="00973DB9" w:rsidRDefault="000251E1" w:rsidP="00973DB9">
      <w:pPr>
        <w:spacing w:line="360" w:lineRule="auto"/>
        <w:jc w:val="both"/>
        <w:rPr>
          <w:sz w:val="24"/>
          <w:szCs w:val="24"/>
        </w:rPr>
      </w:pPr>
    </w:p>
    <w:p w:rsidR="00973DB9" w:rsidRPr="00973DB9" w:rsidRDefault="00973DB9" w:rsidP="00973DB9">
      <w:pPr>
        <w:spacing w:line="360" w:lineRule="auto"/>
        <w:jc w:val="both"/>
        <w:rPr>
          <w:b/>
          <w:sz w:val="24"/>
          <w:szCs w:val="24"/>
        </w:rPr>
      </w:pPr>
      <w:r w:rsidRPr="00973DB9">
        <w:rPr>
          <w:b/>
          <w:sz w:val="24"/>
          <w:szCs w:val="24"/>
        </w:rPr>
        <w:t xml:space="preserve">II. Содержание учебного предмета </w:t>
      </w:r>
    </w:p>
    <w:p w:rsidR="00973DB9" w:rsidRPr="00973DB9" w:rsidRDefault="00973DB9" w:rsidP="00973DB9">
      <w:pPr>
        <w:spacing w:line="360" w:lineRule="auto"/>
        <w:jc w:val="both"/>
        <w:rPr>
          <w:b/>
          <w:sz w:val="24"/>
          <w:szCs w:val="24"/>
        </w:rPr>
      </w:pPr>
    </w:p>
    <w:p w:rsidR="00973DB9" w:rsidRPr="00973DB9" w:rsidRDefault="00973DB9" w:rsidP="00973DB9">
      <w:pPr>
        <w:spacing w:line="360" w:lineRule="auto"/>
        <w:jc w:val="both"/>
        <w:rPr>
          <w:sz w:val="24"/>
          <w:szCs w:val="24"/>
        </w:rPr>
      </w:pPr>
      <w:r w:rsidRPr="00973DB9">
        <w:rPr>
          <w:sz w:val="24"/>
          <w:szCs w:val="24"/>
        </w:rPr>
        <w:t>Введение</w:t>
      </w:r>
    </w:p>
    <w:p w:rsidR="00973DB9" w:rsidRPr="00973DB9" w:rsidRDefault="00973DB9" w:rsidP="00973DB9">
      <w:pPr>
        <w:spacing w:line="360" w:lineRule="auto"/>
        <w:jc w:val="both"/>
        <w:rPr>
          <w:sz w:val="24"/>
          <w:szCs w:val="24"/>
        </w:rPr>
      </w:pPr>
      <w:r w:rsidRPr="00973DB9">
        <w:rPr>
          <w:sz w:val="24"/>
          <w:szCs w:val="24"/>
        </w:rPr>
        <w:t xml:space="preserve">Музыка как один из видов искусства. Специфика музыки — временная организация звуковысотных соотношений. Общая характеристика музыкальных выразительных средств (мелодия, лад, ритм, гармония, фактура). </w:t>
      </w:r>
    </w:p>
    <w:p w:rsidR="00973DB9" w:rsidRPr="00973DB9" w:rsidRDefault="00973DB9" w:rsidP="00973DB9">
      <w:pPr>
        <w:spacing w:line="360" w:lineRule="auto"/>
        <w:jc w:val="both"/>
        <w:rPr>
          <w:sz w:val="24"/>
          <w:szCs w:val="24"/>
        </w:rPr>
      </w:pPr>
      <w:r w:rsidRPr="00973DB9">
        <w:rPr>
          <w:sz w:val="24"/>
          <w:szCs w:val="24"/>
        </w:rPr>
        <w:t xml:space="preserve">Курс элементарной теории музыки — основополагающий предмет в комплексе музыкально-теоретических предметов. </w:t>
      </w:r>
    </w:p>
    <w:p w:rsidR="00973DB9" w:rsidRPr="00973DB9" w:rsidRDefault="00973DB9" w:rsidP="00973DB9">
      <w:pPr>
        <w:spacing w:line="360" w:lineRule="auto"/>
        <w:jc w:val="both"/>
        <w:rPr>
          <w:sz w:val="24"/>
          <w:szCs w:val="24"/>
        </w:rPr>
      </w:pPr>
      <w:r w:rsidRPr="00973DB9">
        <w:rPr>
          <w:sz w:val="24"/>
          <w:szCs w:val="24"/>
        </w:rPr>
        <w:t>Тема 1. Музыкальный звук</w:t>
      </w:r>
    </w:p>
    <w:p w:rsidR="00973DB9" w:rsidRPr="00973DB9" w:rsidRDefault="00973DB9" w:rsidP="00973DB9">
      <w:pPr>
        <w:spacing w:line="360" w:lineRule="auto"/>
        <w:jc w:val="both"/>
        <w:rPr>
          <w:sz w:val="24"/>
          <w:szCs w:val="24"/>
        </w:rPr>
      </w:pPr>
      <w:r w:rsidRPr="00973DB9">
        <w:rPr>
          <w:sz w:val="24"/>
          <w:szCs w:val="24"/>
        </w:rPr>
        <w:t xml:space="preserve">Звук как физическое явление. Музыкальный звук. Свойства и качества звука. Натуральный звукоряд. Обертоны. Темперированный строй. </w:t>
      </w:r>
    </w:p>
    <w:p w:rsidR="00973DB9" w:rsidRPr="00973DB9" w:rsidRDefault="00973DB9" w:rsidP="00973DB9">
      <w:pPr>
        <w:spacing w:line="360" w:lineRule="auto"/>
        <w:jc w:val="both"/>
        <w:rPr>
          <w:sz w:val="24"/>
          <w:szCs w:val="24"/>
        </w:rPr>
      </w:pPr>
      <w:r w:rsidRPr="00973DB9">
        <w:rPr>
          <w:sz w:val="24"/>
          <w:szCs w:val="24"/>
        </w:rPr>
        <w:t xml:space="preserve">Звукоряд. Основные ступени звукоряда. Слоговые и буквенные названия ступеней звукоряда. Октава. Диапазон. Регистр. Полутон и целый тон. Знаки альтерации (ключевые и случайные). Энгармонизм. Диатонические и хроматические полутоны и тоны. </w:t>
      </w:r>
    </w:p>
    <w:p w:rsidR="00973DB9" w:rsidRPr="00973DB9" w:rsidRDefault="00973DB9" w:rsidP="00973DB9">
      <w:pPr>
        <w:spacing w:line="360" w:lineRule="auto"/>
        <w:jc w:val="both"/>
        <w:rPr>
          <w:sz w:val="24"/>
          <w:szCs w:val="24"/>
        </w:rPr>
      </w:pPr>
      <w:r w:rsidRPr="00973DB9">
        <w:rPr>
          <w:sz w:val="24"/>
          <w:szCs w:val="24"/>
        </w:rPr>
        <w:t xml:space="preserve">Ключи. Ключ «соль», «фа», система ключей «до». </w:t>
      </w:r>
    </w:p>
    <w:p w:rsidR="00973DB9" w:rsidRPr="00973DB9" w:rsidRDefault="00973DB9" w:rsidP="00973DB9">
      <w:pPr>
        <w:spacing w:line="360" w:lineRule="auto"/>
        <w:jc w:val="both"/>
        <w:rPr>
          <w:sz w:val="24"/>
          <w:szCs w:val="24"/>
        </w:rPr>
      </w:pPr>
      <w:r w:rsidRPr="00973DB9">
        <w:rPr>
          <w:sz w:val="24"/>
          <w:szCs w:val="24"/>
        </w:rPr>
        <w:t>Тема 2. Ритм. Метр. Размер. Темп</w:t>
      </w:r>
    </w:p>
    <w:p w:rsidR="00973DB9" w:rsidRPr="00973DB9" w:rsidRDefault="00973DB9" w:rsidP="00973DB9">
      <w:pPr>
        <w:spacing w:line="360" w:lineRule="auto"/>
        <w:jc w:val="both"/>
        <w:rPr>
          <w:sz w:val="24"/>
          <w:szCs w:val="24"/>
        </w:rPr>
      </w:pPr>
      <w:r w:rsidRPr="00973DB9">
        <w:rPr>
          <w:sz w:val="24"/>
          <w:szCs w:val="24"/>
        </w:rPr>
        <w:t xml:space="preserve">Ритм — форма организации звукового потока во времени. Организация звуков одинаковой или различной длительности. Основные и особые виды ритмического деления. </w:t>
      </w:r>
    </w:p>
    <w:p w:rsidR="00973DB9" w:rsidRPr="00973DB9" w:rsidRDefault="00973DB9" w:rsidP="00973DB9">
      <w:pPr>
        <w:spacing w:line="360" w:lineRule="auto"/>
        <w:jc w:val="both"/>
        <w:rPr>
          <w:sz w:val="24"/>
          <w:szCs w:val="24"/>
        </w:rPr>
      </w:pPr>
      <w:r w:rsidRPr="00973DB9">
        <w:rPr>
          <w:sz w:val="24"/>
          <w:szCs w:val="24"/>
        </w:rPr>
        <w:t xml:space="preserve">Метр — регулярность чередования равнодлительных отрезков времени. </w:t>
      </w:r>
    </w:p>
    <w:p w:rsidR="00973DB9" w:rsidRPr="00973DB9" w:rsidRDefault="00973DB9" w:rsidP="00973DB9">
      <w:pPr>
        <w:spacing w:line="360" w:lineRule="auto"/>
        <w:jc w:val="both"/>
        <w:rPr>
          <w:sz w:val="24"/>
          <w:szCs w:val="24"/>
        </w:rPr>
      </w:pPr>
      <w:r w:rsidRPr="00973DB9">
        <w:rPr>
          <w:sz w:val="24"/>
          <w:szCs w:val="24"/>
        </w:rPr>
        <w:t xml:space="preserve">Равномерность пульсации. Метр и размер. Простые, сложные, смешанные размеры. Группировка в простых, сложных, смешанных размерах. Такт. Затакт.  Синкопа. Переменный размер. Полиметрия. Полиритмия. Темп. Обозначение темпа. Агогика. Динамические оттенки. Артикуляция. </w:t>
      </w:r>
    </w:p>
    <w:p w:rsidR="00973DB9" w:rsidRPr="00973DB9" w:rsidRDefault="00973DB9" w:rsidP="00973DB9">
      <w:pPr>
        <w:spacing w:line="360" w:lineRule="auto"/>
        <w:jc w:val="both"/>
        <w:rPr>
          <w:sz w:val="24"/>
          <w:szCs w:val="24"/>
        </w:rPr>
      </w:pPr>
      <w:r w:rsidRPr="00973DB9">
        <w:rPr>
          <w:sz w:val="24"/>
          <w:szCs w:val="24"/>
        </w:rPr>
        <w:t xml:space="preserve">Обозначение характера исполнения. </w:t>
      </w:r>
    </w:p>
    <w:p w:rsidR="00973DB9" w:rsidRPr="00973DB9" w:rsidRDefault="00973DB9" w:rsidP="00973DB9">
      <w:pPr>
        <w:spacing w:line="360" w:lineRule="auto"/>
        <w:jc w:val="both"/>
        <w:rPr>
          <w:sz w:val="24"/>
          <w:szCs w:val="24"/>
        </w:rPr>
      </w:pPr>
      <w:r w:rsidRPr="00973DB9">
        <w:rPr>
          <w:sz w:val="24"/>
          <w:szCs w:val="24"/>
        </w:rPr>
        <w:t xml:space="preserve">Значение ритма, метра и темпа в музыке. Связь размера. Темпа, определенных ритмических фигур с жанрами. </w:t>
      </w:r>
    </w:p>
    <w:p w:rsidR="00973DB9" w:rsidRPr="00973DB9" w:rsidRDefault="00973DB9" w:rsidP="00973DB9">
      <w:pPr>
        <w:spacing w:line="360" w:lineRule="auto"/>
        <w:jc w:val="both"/>
        <w:rPr>
          <w:sz w:val="24"/>
          <w:szCs w:val="24"/>
        </w:rPr>
      </w:pPr>
      <w:r w:rsidRPr="00973DB9">
        <w:rPr>
          <w:sz w:val="24"/>
          <w:szCs w:val="24"/>
        </w:rPr>
        <w:t>Тема 3. Лад. Тональность</w:t>
      </w:r>
    </w:p>
    <w:p w:rsidR="00973DB9" w:rsidRPr="00973DB9" w:rsidRDefault="00973DB9" w:rsidP="00973DB9">
      <w:pPr>
        <w:spacing w:line="360" w:lineRule="auto"/>
        <w:jc w:val="both"/>
        <w:rPr>
          <w:sz w:val="24"/>
          <w:szCs w:val="24"/>
        </w:rPr>
      </w:pPr>
      <w:r w:rsidRPr="00973DB9">
        <w:rPr>
          <w:sz w:val="24"/>
          <w:szCs w:val="24"/>
        </w:rPr>
        <w:t xml:space="preserve">Общее понятие о ладе. Лад как система музыкального мышления. </w:t>
      </w:r>
    </w:p>
    <w:p w:rsidR="00973DB9" w:rsidRPr="00973DB9" w:rsidRDefault="00973DB9" w:rsidP="00973DB9">
      <w:pPr>
        <w:spacing w:line="360" w:lineRule="auto"/>
        <w:jc w:val="both"/>
        <w:rPr>
          <w:sz w:val="24"/>
          <w:szCs w:val="24"/>
        </w:rPr>
      </w:pPr>
      <w:r w:rsidRPr="00973DB9">
        <w:rPr>
          <w:sz w:val="24"/>
          <w:szCs w:val="24"/>
        </w:rPr>
        <w:t xml:space="preserve">Смысловая дифференциация музыкальных звуков (главные и подчиненные, устойчивые и неустойчивые). Тяготение и разрешение. Лад как источник создания выразительных красочно-колористических возможностей, основа различных стилей и направлений. </w:t>
      </w:r>
    </w:p>
    <w:p w:rsidR="00973DB9" w:rsidRPr="00973DB9" w:rsidRDefault="00973DB9" w:rsidP="00973DB9">
      <w:pPr>
        <w:spacing w:line="360" w:lineRule="auto"/>
        <w:jc w:val="both"/>
        <w:rPr>
          <w:sz w:val="24"/>
          <w:szCs w:val="24"/>
        </w:rPr>
      </w:pPr>
      <w:r w:rsidRPr="00973DB9">
        <w:rPr>
          <w:sz w:val="24"/>
          <w:szCs w:val="24"/>
        </w:rPr>
        <w:t xml:space="preserve">Мажор и минор. Три вида мажора и минора. Тональность. Квинтовый круг тональностей. Энгармонизм тональностей. Параллельные и одноименные тональности. Взаимодействие мажора и минора (краткие сведения о мажоро-миноре, переменности). Понятие о других ладовых структурах (дважды гармонические лады, увеличенный и уменьшенный лады). </w:t>
      </w:r>
    </w:p>
    <w:p w:rsidR="00973DB9" w:rsidRPr="00973DB9" w:rsidRDefault="00973DB9" w:rsidP="00973DB9">
      <w:pPr>
        <w:spacing w:line="360" w:lineRule="auto"/>
        <w:jc w:val="both"/>
        <w:rPr>
          <w:sz w:val="24"/>
          <w:szCs w:val="24"/>
        </w:rPr>
      </w:pPr>
      <w:r w:rsidRPr="00973DB9">
        <w:rPr>
          <w:sz w:val="24"/>
          <w:szCs w:val="24"/>
        </w:rPr>
        <w:t>Тема 4. Диатоника. Диатонические ладовые структуры</w:t>
      </w:r>
    </w:p>
    <w:p w:rsidR="00973DB9" w:rsidRPr="00973DB9" w:rsidRDefault="00973DB9" w:rsidP="00973DB9">
      <w:pPr>
        <w:spacing w:line="360" w:lineRule="auto"/>
        <w:jc w:val="both"/>
        <w:rPr>
          <w:sz w:val="24"/>
          <w:szCs w:val="24"/>
        </w:rPr>
      </w:pPr>
      <w:r w:rsidRPr="00973DB9">
        <w:rPr>
          <w:sz w:val="24"/>
          <w:szCs w:val="24"/>
        </w:rPr>
        <w:lastRenderedPageBreak/>
        <w:t xml:space="preserve">Понятие о диатонике. Гармоническая и мелодическая координация тонов (расположение по чистым квинтам, отсутствие вариантов тонов). </w:t>
      </w:r>
    </w:p>
    <w:p w:rsidR="00973DB9" w:rsidRPr="00973DB9" w:rsidRDefault="00973DB9" w:rsidP="00973DB9">
      <w:pPr>
        <w:spacing w:line="360" w:lineRule="auto"/>
        <w:jc w:val="both"/>
        <w:rPr>
          <w:sz w:val="24"/>
          <w:szCs w:val="24"/>
        </w:rPr>
      </w:pPr>
      <w:r w:rsidRPr="00973DB9">
        <w:rPr>
          <w:sz w:val="24"/>
          <w:szCs w:val="24"/>
        </w:rPr>
        <w:t xml:space="preserve">Диатонические разновидности мажора и минора — ионийский, лидийский, миксолидийский, эолийский, дорийский, фригийский. Сравнение их с обычным мажором и минором. Конструктивные и фонические особенности ладов: характерная ступень, характерный интервал (лидийская кварта, </w:t>
      </w:r>
    </w:p>
    <w:p w:rsidR="00973DB9" w:rsidRPr="00973DB9" w:rsidRDefault="00973DB9" w:rsidP="00973DB9">
      <w:pPr>
        <w:spacing w:line="360" w:lineRule="auto"/>
        <w:jc w:val="both"/>
        <w:rPr>
          <w:sz w:val="24"/>
          <w:szCs w:val="24"/>
        </w:rPr>
      </w:pPr>
      <w:r w:rsidRPr="00973DB9">
        <w:rPr>
          <w:sz w:val="24"/>
          <w:szCs w:val="24"/>
        </w:rPr>
        <w:t xml:space="preserve">миксолидийская септима, дорийская секста, фригийская секунда), роль тритона (положение в ладовой структуре — сочетание с устойчивым звуком). </w:t>
      </w:r>
    </w:p>
    <w:p w:rsidR="00973DB9" w:rsidRPr="00973DB9" w:rsidRDefault="00973DB9" w:rsidP="00973DB9">
      <w:pPr>
        <w:spacing w:line="360" w:lineRule="auto"/>
        <w:jc w:val="both"/>
        <w:rPr>
          <w:sz w:val="24"/>
          <w:szCs w:val="24"/>
        </w:rPr>
      </w:pPr>
      <w:r w:rsidRPr="00973DB9">
        <w:rPr>
          <w:sz w:val="24"/>
          <w:szCs w:val="24"/>
        </w:rPr>
        <w:t>Тема 5. Интервал</w:t>
      </w:r>
    </w:p>
    <w:p w:rsidR="00973DB9" w:rsidRPr="00973DB9" w:rsidRDefault="00973DB9" w:rsidP="00973DB9">
      <w:pPr>
        <w:spacing w:line="360" w:lineRule="auto"/>
        <w:jc w:val="both"/>
        <w:rPr>
          <w:sz w:val="24"/>
          <w:szCs w:val="24"/>
        </w:rPr>
      </w:pPr>
      <w:r w:rsidRPr="00973DB9">
        <w:rPr>
          <w:sz w:val="24"/>
          <w:szCs w:val="24"/>
        </w:rPr>
        <w:t xml:space="preserve">Интервал. Ступеневая и тоновая (количественная и качественная) величина интервалов. Обращение интервалов. </w:t>
      </w:r>
    </w:p>
    <w:p w:rsidR="00973DB9" w:rsidRPr="00973DB9" w:rsidRDefault="00973DB9" w:rsidP="00973DB9">
      <w:pPr>
        <w:spacing w:line="360" w:lineRule="auto"/>
        <w:jc w:val="both"/>
        <w:rPr>
          <w:sz w:val="24"/>
          <w:szCs w:val="24"/>
        </w:rPr>
      </w:pPr>
      <w:r w:rsidRPr="00973DB9">
        <w:rPr>
          <w:sz w:val="24"/>
          <w:szCs w:val="24"/>
        </w:rPr>
        <w:t xml:space="preserve">Классификация интервалов: </w:t>
      </w:r>
    </w:p>
    <w:p w:rsidR="00973DB9" w:rsidRPr="00973DB9" w:rsidRDefault="00973DB9" w:rsidP="00973DB9">
      <w:pPr>
        <w:spacing w:line="360" w:lineRule="auto"/>
        <w:jc w:val="both"/>
        <w:rPr>
          <w:sz w:val="24"/>
          <w:szCs w:val="24"/>
        </w:rPr>
      </w:pPr>
      <w:r w:rsidRPr="00973DB9">
        <w:rPr>
          <w:sz w:val="24"/>
          <w:szCs w:val="24"/>
        </w:rPr>
        <w:t xml:space="preserve">• по временному соотношению (мелодические и гармонические); </w:t>
      </w:r>
    </w:p>
    <w:p w:rsidR="00973DB9" w:rsidRPr="00973DB9" w:rsidRDefault="00973DB9" w:rsidP="00973DB9">
      <w:pPr>
        <w:spacing w:line="360" w:lineRule="auto"/>
        <w:jc w:val="both"/>
        <w:rPr>
          <w:sz w:val="24"/>
          <w:szCs w:val="24"/>
        </w:rPr>
      </w:pPr>
      <w:r w:rsidRPr="00973DB9">
        <w:rPr>
          <w:sz w:val="24"/>
          <w:szCs w:val="24"/>
        </w:rPr>
        <w:t xml:space="preserve">• по отношению к октаве (простые и составные); </w:t>
      </w:r>
    </w:p>
    <w:p w:rsidR="00973DB9" w:rsidRPr="00973DB9" w:rsidRDefault="00973DB9" w:rsidP="00973DB9">
      <w:pPr>
        <w:spacing w:line="360" w:lineRule="auto"/>
        <w:jc w:val="both"/>
        <w:rPr>
          <w:sz w:val="24"/>
          <w:szCs w:val="24"/>
        </w:rPr>
      </w:pPr>
      <w:r w:rsidRPr="00973DB9">
        <w:rPr>
          <w:sz w:val="24"/>
          <w:szCs w:val="24"/>
        </w:rPr>
        <w:t xml:space="preserve">• по положению в музыкальной системе (диатонические и хроматические); </w:t>
      </w:r>
    </w:p>
    <w:p w:rsidR="00973DB9" w:rsidRPr="00973DB9" w:rsidRDefault="00973DB9" w:rsidP="00973DB9">
      <w:pPr>
        <w:spacing w:line="360" w:lineRule="auto"/>
        <w:jc w:val="both"/>
        <w:rPr>
          <w:sz w:val="24"/>
          <w:szCs w:val="24"/>
        </w:rPr>
      </w:pPr>
      <w:r w:rsidRPr="00973DB9">
        <w:rPr>
          <w:sz w:val="24"/>
          <w:szCs w:val="24"/>
        </w:rPr>
        <w:t xml:space="preserve">• по слуховому впечатлению (консонирующие и диссонирующие); </w:t>
      </w:r>
    </w:p>
    <w:p w:rsidR="00973DB9" w:rsidRPr="00973DB9" w:rsidRDefault="00973DB9" w:rsidP="00973DB9">
      <w:pPr>
        <w:spacing w:line="360" w:lineRule="auto"/>
        <w:jc w:val="both"/>
        <w:rPr>
          <w:sz w:val="24"/>
          <w:szCs w:val="24"/>
        </w:rPr>
      </w:pPr>
      <w:r w:rsidRPr="00973DB9">
        <w:rPr>
          <w:sz w:val="24"/>
          <w:szCs w:val="24"/>
        </w:rPr>
        <w:t xml:space="preserve">• по положению в тональности (устойчивые и неустойчивые). </w:t>
      </w:r>
    </w:p>
    <w:p w:rsidR="00973DB9" w:rsidRPr="00973DB9" w:rsidRDefault="00973DB9" w:rsidP="00973DB9">
      <w:pPr>
        <w:spacing w:line="360" w:lineRule="auto"/>
        <w:jc w:val="both"/>
        <w:rPr>
          <w:sz w:val="24"/>
          <w:szCs w:val="24"/>
        </w:rPr>
      </w:pPr>
      <w:r w:rsidRPr="00973DB9">
        <w:rPr>
          <w:sz w:val="24"/>
          <w:szCs w:val="24"/>
        </w:rPr>
        <w:t xml:space="preserve">Энгармонизм интервалов. Два вида энгармонизма (пассивный и активный). </w:t>
      </w:r>
    </w:p>
    <w:p w:rsidR="00973DB9" w:rsidRPr="00973DB9" w:rsidRDefault="00973DB9" w:rsidP="00973DB9">
      <w:pPr>
        <w:spacing w:line="360" w:lineRule="auto"/>
        <w:jc w:val="both"/>
        <w:rPr>
          <w:sz w:val="24"/>
          <w:szCs w:val="24"/>
        </w:rPr>
      </w:pPr>
      <w:r w:rsidRPr="00973DB9">
        <w:rPr>
          <w:sz w:val="24"/>
          <w:szCs w:val="24"/>
        </w:rPr>
        <w:t xml:space="preserve">Построение всех видов интервалов от звука вверх и вниз. </w:t>
      </w:r>
    </w:p>
    <w:p w:rsidR="00973DB9" w:rsidRPr="00973DB9" w:rsidRDefault="00973DB9" w:rsidP="00973DB9">
      <w:pPr>
        <w:spacing w:line="360" w:lineRule="auto"/>
        <w:jc w:val="both"/>
        <w:rPr>
          <w:sz w:val="24"/>
          <w:szCs w:val="24"/>
        </w:rPr>
      </w:pPr>
      <w:r w:rsidRPr="00973DB9">
        <w:rPr>
          <w:sz w:val="24"/>
          <w:szCs w:val="24"/>
        </w:rPr>
        <w:t xml:space="preserve">Интервалы на ступенях мажора (натурального и гармонического) и минора (натурального и гармонического). Разрешение неустойчивых интервалов. </w:t>
      </w:r>
    </w:p>
    <w:p w:rsidR="00973DB9" w:rsidRPr="00973DB9" w:rsidRDefault="00973DB9" w:rsidP="00973DB9">
      <w:pPr>
        <w:spacing w:line="360" w:lineRule="auto"/>
        <w:jc w:val="both"/>
        <w:rPr>
          <w:sz w:val="24"/>
          <w:szCs w:val="24"/>
        </w:rPr>
      </w:pPr>
      <w:r w:rsidRPr="00973DB9">
        <w:rPr>
          <w:sz w:val="24"/>
          <w:szCs w:val="24"/>
        </w:rPr>
        <w:t xml:space="preserve">Характерные интервалы гармонического мажора и минора (ув.2, ум.7, ув.5, ум.4). </w:t>
      </w:r>
    </w:p>
    <w:p w:rsidR="00973DB9" w:rsidRPr="00973DB9" w:rsidRDefault="00973DB9" w:rsidP="00973DB9">
      <w:pPr>
        <w:spacing w:line="360" w:lineRule="auto"/>
        <w:jc w:val="both"/>
        <w:rPr>
          <w:sz w:val="24"/>
          <w:szCs w:val="24"/>
        </w:rPr>
      </w:pPr>
      <w:r w:rsidRPr="00973DB9">
        <w:rPr>
          <w:sz w:val="24"/>
          <w:szCs w:val="24"/>
        </w:rPr>
        <w:t xml:space="preserve">Общие закономерности разрешения хроматических интервалов. </w:t>
      </w:r>
    </w:p>
    <w:p w:rsidR="00973DB9" w:rsidRPr="00973DB9" w:rsidRDefault="00973DB9" w:rsidP="00973DB9">
      <w:pPr>
        <w:spacing w:line="360" w:lineRule="auto"/>
        <w:jc w:val="both"/>
        <w:rPr>
          <w:sz w:val="24"/>
          <w:szCs w:val="24"/>
        </w:rPr>
      </w:pPr>
      <w:r w:rsidRPr="00973DB9">
        <w:rPr>
          <w:sz w:val="24"/>
          <w:szCs w:val="24"/>
        </w:rPr>
        <w:t xml:space="preserve">Построение и разрешение интервалов от звука (диатонические, характерные). </w:t>
      </w:r>
    </w:p>
    <w:p w:rsidR="00973DB9" w:rsidRPr="00973DB9" w:rsidRDefault="00973DB9" w:rsidP="00973DB9">
      <w:pPr>
        <w:spacing w:line="360" w:lineRule="auto"/>
        <w:jc w:val="both"/>
        <w:rPr>
          <w:sz w:val="24"/>
          <w:szCs w:val="24"/>
        </w:rPr>
      </w:pPr>
      <w:r w:rsidRPr="00973DB9">
        <w:rPr>
          <w:sz w:val="24"/>
          <w:szCs w:val="24"/>
        </w:rPr>
        <w:t>Значение интервалов в музыке. Роль интервалов в горизонтали</w:t>
      </w:r>
    </w:p>
    <w:p w:rsidR="00973DB9" w:rsidRPr="00973DB9" w:rsidRDefault="00973DB9" w:rsidP="00973DB9">
      <w:pPr>
        <w:spacing w:line="360" w:lineRule="auto"/>
        <w:jc w:val="both"/>
        <w:rPr>
          <w:sz w:val="24"/>
          <w:szCs w:val="24"/>
        </w:rPr>
      </w:pPr>
      <w:r w:rsidRPr="00973DB9">
        <w:rPr>
          <w:sz w:val="24"/>
          <w:szCs w:val="24"/>
        </w:rPr>
        <w:t xml:space="preserve">(особенности мелодической линии, плавное движение и скачки, широкие и узкие интервалы, устойчивые и неустойчивые, увеличенные и уменьшенные). </w:t>
      </w:r>
    </w:p>
    <w:p w:rsidR="00973DB9" w:rsidRPr="00973DB9" w:rsidRDefault="00973DB9" w:rsidP="00973DB9">
      <w:pPr>
        <w:spacing w:line="360" w:lineRule="auto"/>
        <w:jc w:val="both"/>
        <w:rPr>
          <w:sz w:val="24"/>
          <w:szCs w:val="24"/>
        </w:rPr>
      </w:pPr>
      <w:r w:rsidRPr="00973DB9">
        <w:rPr>
          <w:sz w:val="24"/>
          <w:szCs w:val="24"/>
        </w:rPr>
        <w:t xml:space="preserve">Роль интервалов в образовании вертикали (интервал как часть аккорда). Интервал как основа музыкальной интонации. </w:t>
      </w:r>
    </w:p>
    <w:p w:rsidR="00973DB9" w:rsidRPr="00973DB9" w:rsidRDefault="00973DB9" w:rsidP="00973DB9">
      <w:pPr>
        <w:spacing w:line="360" w:lineRule="auto"/>
        <w:jc w:val="both"/>
        <w:rPr>
          <w:sz w:val="24"/>
          <w:szCs w:val="24"/>
        </w:rPr>
      </w:pPr>
      <w:r w:rsidRPr="00973DB9">
        <w:rPr>
          <w:sz w:val="24"/>
          <w:szCs w:val="24"/>
        </w:rPr>
        <w:t>Тема 6. Аккорд</w:t>
      </w:r>
    </w:p>
    <w:p w:rsidR="00973DB9" w:rsidRPr="00973DB9" w:rsidRDefault="00973DB9" w:rsidP="00973DB9">
      <w:pPr>
        <w:spacing w:line="360" w:lineRule="auto"/>
        <w:jc w:val="both"/>
        <w:rPr>
          <w:sz w:val="24"/>
          <w:szCs w:val="24"/>
        </w:rPr>
      </w:pPr>
      <w:r w:rsidRPr="00973DB9">
        <w:rPr>
          <w:sz w:val="24"/>
          <w:szCs w:val="24"/>
        </w:rPr>
        <w:t xml:space="preserve">Созвучие. Аккорд. Виды аккордов: трезвучие, септаккорд, нонаккорд. </w:t>
      </w:r>
    </w:p>
    <w:p w:rsidR="00973DB9" w:rsidRPr="00973DB9" w:rsidRDefault="00973DB9" w:rsidP="00973DB9">
      <w:pPr>
        <w:spacing w:line="360" w:lineRule="auto"/>
        <w:jc w:val="both"/>
        <w:rPr>
          <w:sz w:val="24"/>
          <w:szCs w:val="24"/>
        </w:rPr>
      </w:pPr>
      <w:r w:rsidRPr="00973DB9">
        <w:rPr>
          <w:sz w:val="24"/>
          <w:szCs w:val="24"/>
        </w:rPr>
        <w:t xml:space="preserve">Терция — основа построения аккордов. </w:t>
      </w:r>
    </w:p>
    <w:p w:rsidR="00973DB9" w:rsidRPr="00973DB9" w:rsidRDefault="00973DB9" w:rsidP="00973DB9">
      <w:pPr>
        <w:spacing w:line="360" w:lineRule="auto"/>
        <w:jc w:val="both"/>
        <w:rPr>
          <w:sz w:val="24"/>
          <w:szCs w:val="24"/>
        </w:rPr>
      </w:pPr>
      <w:r w:rsidRPr="00973DB9">
        <w:rPr>
          <w:sz w:val="24"/>
          <w:szCs w:val="24"/>
        </w:rPr>
        <w:t xml:space="preserve">Классификация аккордов: по слуховому впечатлению (консонирующие и диссонирующие); по положению в музыкальной системе (диатонические и хроматические); по положению в тональности (устойчивые и неустойчивые); по положению основного тона (основной вид и обращения). Краткие сведения об альтерированных аккордах. </w:t>
      </w:r>
    </w:p>
    <w:p w:rsidR="00973DB9" w:rsidRPr="00973DB9" w:rsidRDefault="00973DB9" w:rsidP="00973DB9">
      <w:pPr>
        <w:spacing w:line="360" w:lineRule="auto"/>
        <w:jc w:val="both"/>
        <w:rPr>
          <w:sz w:val="24"/>
          <w:szCs w:val="24"/>
        </w:rPr>
      </w:pPr>
      <w:r w:rsidRPr="00973DB9">
        <w:rPr>
          <w:sz w:val="24"/>
          <w:szCs w:val="24"/>
        </w:rPr>
        <w:t xml:space="preserve">Энгармонизм аккордов. Увеличенное трезвучие. Уменьшенный септаккорд. Деление октавы на равные части. </w:t>
      </w:r>
    </w:p>
    <w:p w:rsidR="00973DB9" w:rsidRPr="00973DB9" w:rsidRDefault="00973DB9" w:rsidP="00973DB9">
      <w:pPr>
        <w:spacing w:line="360" w:lineRule="auto"/>
        <w:jc w:val="both"/>
        <w:rPr>
          <w:sz w:val="24"/>
          <w:szCs w:val="24"/>
        </w:rPr>
      </w:pPr>
      <w:r w:rsidRPr="00973DB9">
        <w:rPr>
          <w:sz w:val="24"/>
          <w:szCs w:val="24"/>
        </w:rPr>
        <w:lastRenderedPageBreak/>
        <w:t xml:space="preserve">Четыре вида трезвучий. Обращение трезвучий. Трезвучия на ступенях мажора и минора. Главные трезвучия лада. Побочные трезвучия. Разрешение побочных трезвучий (по тяготению ступеней). Разрешение увеличенного и уменьшенного трезвучий и их обращений. </w:t>
      </w:r>
    </w:p>
    <w:p w:rsidR="00973DB9" w:rsidRPr="00973DB9" w:rsidRDefault="00973DB9" w:rsidP="00973DB9">
      <w:pPr>
        <w:spacing w:line="360" w:lineRule="auto"/>
        <w:jc w:val="both"/>
        <w:rPr>
          <w:sz w:val="24"/>
          <w:szCs w:val="24"/>
        </w:rPr>
      </w:pPr>
      <w:r w:rsidRPr="00973DB9">
        <w:rPr>
          <w:sz w:val="24"/>
          <w:szCs w:val="24"/>
        </w:rPr>
        <w:t>Семь видов септаккордов. Обращение септаккордов. Септаккорды на ступенях мажора и минора (натуральные и гармонические формы). Главные септаккорды (доминантсептаккорд, септаккорд второй ступени, вводные септаккорды) с обращениями и разрешениями. Автентическое разрешение</w:t>
      </w:r>
    </w:p>
    <w:p w:rsidR="00973DB9" w:rsidRPr="00973DB9" w:rsidRDefault="00973DB9" w:rsidP="00973DB9">
      <w:pPr>
        <w:spacing w:line="360" w:lineRule="auto"/>
        <w:jc w:val="both"/>
        <w:rPr>
          <w:sz w:val="24"/>
          <w:szCs w:val="24"/>
        </w:rPr>
      </w:pPr>
      <w:r w:rsidRPr="00973DB9">
        <w:rPr>
          <w:sz w:val="24"/>
          <w:szCs w:val="24"/>
        </w:rPr>
        <w:t xml:space="preserve">(септима разрешается вниз). Внутрифункциональное разрешение. Плагальное разрешение (септима остается на месте). </w:t>
      </w:r>
    </w:p>
    <w:p w:rsidR="00973DB9" w:rsidRPr="00973DB9" w:rsidRDefault="00973DB9" w:rsidP="00973DB9">
      <w:pPr>
        <w:spacing w:line="360" w:lineRule="auto"/>
        <w:jc w:val="both"/>
        <w:rPr>
          <w:sz w:val="24"/>
          <w:szCs w:val="24"/>
        </w:rPr>
      </w:pPr>
      <w:r w:rsidRPr="00973DB9">
        <w:rPr>
          <w:sz w:val="24"/>
          <w:szCs w:val="24"/>
        </w:rPr>
        <w:t xml:space="preserve">Побочные септаккорды с обращениями. Два способа их разрешения: </w:t>
      </w:r>
    </w:p>
    <w:p w:rsidR="00973DB9" w:rsidRPr="00973DB9" w:rsidRDefault="00973DB9" w:rsidP="00973DB9">
      <w:pPr>
        <w:spacing w:line="360" w:lineRule="auto"/>
        <w:jc w:val="both"/>
        <w:rPr>
          <w:sz w:val="24"/>
          <w:szCs w:val="24"/>
        </w:rPr>
      </w:pPr>
      <w:r w:rsidRPr="00973DB9">
        <w:rPr>
          <w:sz w:val="24"/>
          <w:szCs w:val="24"/>
        </w:rPr>
        <w:t xml:space="preserve">а) по образцу разрешения вводного септаккорда в доминантовый квинтсекстаккорд или «круговая схема»; </w:t>
      </w:r>
    </w:p>
    <w:p w:rsidR="00973DB9" w:rsidRPr="00973DB9" w:rsidRDefault="00973DB9" w:rsidP="00973DB9">
      <w:pPr>
        <w:spacing w:line="360" w:lineRule="auto"/>
        <w:jc w:val="both"/>
        <w:rPr>
          <w:sz w:val="24"/>
          <w:szCs w:val="24"/>
        </w:rPr>
      </w:pPr>
      <w:r w:rsidRPr="00973DB9">
        <w:rPr>
          <w:sz w:val="24"/>
          <w:szCs w:val="24"/>
        </w:rPr>
        <w:t xml:space="preserve">б) по образцу разрешения септаккорда второй ступени в доминантовый терцквартаккорд или «перекрестная схема». </w:t>
      </w:r>
    </w:p>
    <w:p w:rsidR="00973DB9" w:rsidRPr="00973DB9" w:rsidRDefault="00973DB9" w:rsidP="00973DB9">
      <w:pPr>
        <w:spacing w:line="360" w:lineRule="auto"/>
        <w:jc w:val="both"/>
        <w:rPr>
          <w:sz w:val="24"/>
          <w:szCs w:val="24"/>
        </w:rPr>
      </w:pPr>
      <w:r w:rsidRPr="00973DB9">
        <w:rPr>
          <w:sz w:val="24"/>
          <w:szCs w:val="24"/>
        </w:rPr>
        <w:t xml:space="preserve">Значение аккордов в музыке. Роль аккордов в мелодии: развертывание аккордов по горизонтали. Аккорды и аккордовые тоны как основа мелодической линии. Аккорд — структурный элемент вертикали. Функциональная роль аккорда, преобладание устойчивости и неустойчивости, диатоники илихроматики. </w:t>
      </w:r>
    </w:p>
    <w:p w:rsidR="00973DB9" w:rsidRPr="00973DB9" w:rsidRDefault="00973DB9" w:rsidP="00973DB9">
      <w:pPr>
        <w:spacing w:line="360" w:lineRule="auto"/>
        <w:jc w:val="both"/>
        <w:rPr>
          <w:sz w:val="24"/>
          <w:szCs w:val="24"/>
        </w:rPr>
      </w:pPr>
      <w:r w:rsidRPr="00973DB9">
        <w:rPr>
          <w:sz w:val="24"/>
          <w:szCs w:val="24"/>
        </w:rPr>
        <w:t xml:space="preserve">Фонизм аккордов (консонанс — диссонанс, мажорность — минорность, основной вид — обращения). </w:t>
      </w:r>
    </w:p>
    <w:p w:rsidR="00973DB9" w:rsidRPr="00973DB9" w:rsidRDefault="00973DB9" w:rsidP="00973DB9">
      <w:pPr>
        <w:spacing w:line="360" w:lineRule="auto"/>
        <w:jc w:val="both"/>
        <w:rPr>
          <w:sz w:val="24"/>
          <w:szCs w:val="24"/>
        </w:rPr>
      </w:pPr>
      <w:r w:rsidRPr="00973DB9">
        <w:rPr>
          <w:sz w:val="24"/>
          <w:szCs w:val="24"/>
        </w:rPr>
        <w:t>Тема 7. Хроматизм</w:t>
      </w:r>
    </w:p>
    <w:p w:rsidR="00973DB9" w:rsidRPr="00973DB9" w:rsidRDefault="00973DB9" w:rsidP="00973DB9">
      <w:pPr>
        <w:spacing w:line="360" w:lineRule="auto"/>
        <w:jc w:val="both"/>
        <w:rPr>
          <w:sz w:val="24"/>
          <w:szCs w:val="24"/>
        </w:rPr>
      </w:pPr>
      <w:r w:rsidRPr="00973DB9">
        <w:rPr>
          <w:sz w:val="24"/>
          <w:szCs w:val="24"/>
        </w:rPr>
        <w:t>Хроматизм. Внутриладовый хроматизм. Правила правописания хроматической мажорной и минорной гамм. Альтерация неустойчивых ступеней лада. Хроматические интервалы, пройденные ранее как характерные (три увеличенные кварты и уменьшенные квинты, тритоны, три увеличенных</w:t>
      </w:r>
    </w:p>
    <w:p w:rsidR="00973DB9" w:rsidRPr="00973DB9" w:rsidRDefault="00973DB9" w:rsidP="00973DB9">
      <w:pPr>
        <w:spacing w:line="360" w:lineRule="auto"/>
        <w:jc w:val="both"/>
        <w:rPr>
          <w:sz w:val="24"/>
          <w:szCs w:val="24"/>
        </w:rPr>
      </w:pPr>
      <w:r w:rsidRPr="00973DB9">
        <w:rPr>
          <w:sz w:val="24"/>
          <w:szCs w:val="24"/>
        </w:rPr>
        <w:t xml:space="preserve">секунды и уменьшенных септимы). Новые хроматические интервалы (три увеличенных сексты и уменьшенных терции, дважды увеличенная прима и дважды уменьшенная октава). Общие принципы разрешения альтерированных интервалов. </w:t>
      </w:r>
    </w:p>
    <w:p w:rsidR="00973DB9" w:rsidRPr="00973DB9" w:rsidRDefault="00973DB9" w:rsidP="00973DB9">
      <w:pPr>
        <w:spacing w:line="360" w:lineRule="auto"/>
        <w:jc w:val="both"/>
        <w:rPr>
          <w:sz w:val="24"/>
          <w:szCs w:val="24"/>
        </w:rPr>
      </w:pPr>
      <w:r w:rsidRPr="00973DB9">
        <w:rPr>
          <w:sz w:val="24"/>
          <w:szCs w:val="24"/>
        </w:rPr>
        <w:t xml:space="preserve">Модуляционный хроматизм. Общее понятие о модуляции. Виды модуляций: переход, отклонение, сопоставление. </w:t>
      </w:r>
    </w:p>
    <w:p w:rsidR="00973DB9" w:rsidRPr="00973DB9" w:rsidRDefault="00973DB9" w:rsidP="00973DB9">
      <w:pPr>
        <w:spacing w:line="360" w:lineRule="auto"/>
        <w:jc w:val="both"/>
        <w:rPr>
          <w:sz w:val="24"/>
          <w:szCs w:val="24"/>
        </w:rPr>
      </w:pPr>
      <w:r w:rsidRPr="00973DB9">
        <w:rPr>
          <w:sz w:val="24"/>
          <w:szCs w:val="24"/>
        </w:rPr>
        <w:t xml:space="preserve">Родство тональностей. Тональности первой степени родства. </w:t>
      </w:r>
    </w:p>
    <w:p w:rsidR="00973DB9" w:rsidRPr="00973DB9" w:rsidRDefault="00973DB9" w:rsidP="00973DB9">
      <w:pPr>
        <w:spacing w:line="360" w:lineRule="auto"/>
        <w:jc w:val="both"/>
        <w:rPr>
          <w:sz w:val="24"/>
          <w:szCs w:val="24"/>
        </w:rPr>
      </w:pPr>
      <w:r w:rsidRPr="00973DB9">
        <w:rPr>
          <w:sz w:val="24"/>
          <w:szCs w:val="24"/>
        </w:rPr>
        <w:t xml:space="preserve">Роль тонального плана в музыкальном произведении. </w:t>
      </w:r>
    </w:p>
    <w:p w:rsidR="00973DB9" w:rsidRPr="00973DB9" w:rsidRDefault="00973DB9" w:rsidP="00973DB9">
      <w:pPr>
        <w:spacing w:line="360" w:lineRule="auto"/>
        <w:jc w:val="both"/>
        <w:rPr>
          <w:sz w:val="24"/>
          <w:szCs w:val="24"/>
        </w:rPr>
      </w:pPr>
      <w:r w:rsidRPr="00973DB9">
        <w:rPr>
          <w:sz w:val="24"/>
          <w:szCs w:val="24"/>
        </w:rPr>
        <w:t>Тема 8. Музыкальный синтаксис. Мелодия. Фактура</w:t>
      </w:r>
    </w:p>
    <w:p w:rsidR="00973DB9" w:rsidRPr="00973DB9" w:rsidRDefault="00973DB9" w:rsidP="00973DB9">
      <w:pPr>
        <w:spacing w:line="360" w:lineRule="auto"/>
        <w:jc w:val="both"/>
        <w:rPr>
          <w:sz w:val="24"/>
          <w:szCs w:val="24"/>
        </w:rPr>
      </w:pPr>
      <w:r w:rsidRPr="00973DB9">
        <w:rPr>
          <w:sz w:val="24"/>
          <w:szCs w:val="24"/>
        </w:rPr>
        <w:t xml:space="preserve">Музыкальный синтаксис. Расчлененность музыкальной речи. Цезура. </w:t>
      </w:r>
    </w:p>
    <w:p w:rsidR="00973DB9" w:rsidRPr="00973DB9" w:rsidRDefault="00973DB9" w:rsidP="00973DB9">
      <w:pPr>
        <w:spacing w:line="360" w:lineRule="auto"/>
        <w:jc w:val="both"/>
        <w:rPr>
          <w:sz w:val="24"/>
          <w:szCs w:val="24"/>
        </w:rPr>
      </w:pPr>
      <w:r w:rsidRPr="00973DB9">
        <w:rPr>
          <w:sz w:val="24"/>
          <w:szCs w:val="24"/>
        </w:rPr>
        <w:t>Главные признаки цезуры (пауза, остановка, повторность мелодических или</w:t>
      </w:r>
    </w:p>
    <w:p w:rsidR="00973DB9" w:rsidRPr="00973DB9" w:rsidRDefault="00973DB9" w:rsidP="00973DB9">
      <w:pPr>
        <w:spacing w:line="360" w:lineRule="auto"/>
        <w:jc w:val="both"/>
        <w:rPr>
          <w:sz w:val="24"/>
          <w:szCs w:val="24"/>
        </w:rPr>
      </w:pPr>
      <w:r w:rsidRPr="00973DB9">
        <w:rPr>
          <w:sz w:val="24"/>
          <w:szCs w:val="24"/>
        </w:rPr>
        <w:t xml:space="preserve">ритмических фигур). Мотив. Фраза. Период. Предложение, каденция, виды каденций. Разновидности периода (квадратный и неквадратный период, период повторной структуры, период единого строения, период с расширением и дополнением, период их трех предложений, </w:t>
      </w:r>
      <w:r w:rsidRPr="00973DB9">
        <w:rPr>
          <w:sz w:val="24"/>
          <w:szCs w:val="24"/>
        </w:rPr>
        <w:lastRenderedPageBreak/>
        <w:t xml:space="preserve">однотональный и модулирующий периоды). Простая двухчастная и простая трехчастная форма (общее представление). </w:t>
      </w:r>
    </w:p>
    <w:p w:rsidR="00973DB9" w:rsidRPr="00973DB9" w:rsidRDefault="00973DB9" w:rsidP="00973DB9">
      <w:pPr>
        <w:spacing w:line="360" w:lineRule="auto"/>
        <w:jc w:val="both"/>
        <w:rPr>
          <w:sz w:val="24"/>
          <w:szCs w:val="24"/>
        </w:rPr>
      </w:pPr>
      <w:r w:rsidRPr="00973DB9">
        <w:rPr>
          <w:sz w:val="24"/>
          <w:szCs w:val="24"/>
        </w:rPr>
        <w:t xml:space="preserve">Мелодия. Мелодическая линия. Виды мелодического рисунка (повторность звука, опевание, восходящее, нисходящее, волнообразное движение; плавное — поступенное движение и скачки; закон мелодического противовеса). Мелодическая вершина. Кульминация. </w:t>
      </w:r>
    </w:p>
    <w:p w:rsidR="00973DB9" w:rsidRPr="00973DB9" w:rsidRDefault="00973DB9" w:rsidP="00973DB9">
      <w:pPr>
        <w:spacing w:line="360" w:lineRule="auto"/>
        <w:jc w:val="both"/>
        <w:rPr>
          <w:sz w:val="24"/>
          <w:szCs w:val="24"/>
        </w:rPr>
      </w:pPr>
      <w:r w:rsidRPr="00973DB9">
        <w:rPr>
          <w:sz w:val="24"/>
          <w:szCs w:val="24"/>
        </w:rPr>
        <w:t xml:space="preserve">Понятие о фактуре. Музыкальная ткань. Фактура (склад). Виды фактур: монодия; многоголосие — гомофонно-гармоническая и аккордовая фактура; полифония — имитационная, контрастная, подголосочная. Фактурные приемы: фигурация (гармоническая, ритмическая, мелодическая); скрытое многоголосие; дублировки; педальные тоны. Выразительная роль фактуры. </w:t>
      </w:r>
    </w:p>
    <w:p w:rsidR="00973DB9" w:rsidRPr="00973DB9" w:rsidRDefault="00973DB9" w:rsidP="00973DB9">
      <w:pPr>
        <w:spacing w:line="360" w:lineRule="auto"/>
        <w:jc w:val="both"/>
        <w:rPr>
          <w:sz w:val="24"/>
          <w:szCs w:val="24"/>
        </w:rPr>
      </w:pPr>
      <w:r w:rsidRPr="00973DB9">
        <w:rPr>
          <w:sz w:val="24"/>
          <w:szCs w:val="24"/>
        </w:rPr>
        <w:t>Тема 9. Транспозиция. Секвенция</w:t>
      </w:r>
    </w:p>
    <w:p w:rsidR="00973DB9" w:rsidRPr="00973DB9" w:rsidRDefault="00973DB9" w:rsidP="00973DB9">
      <w:pPr>
        <w:spacing w:line="360" w:lineRule="auto"/>
        <w:jc w:val="both"/>
        <w:rPr>
          <w:sz w:val="24"/>
          <w:szCs w:val="24"/>
        </w:rPr>
      </w:pPr>
      <w:r w:rsidRPr="00973DB9">
        <w:rPr>
          <w:sz w:val="24"/>
          <w:szCs w:val="24"/>
        </w:rPr>
        <w:t xml:space="preserve">Транспозиция. Три способа транспозиции (на интервал, на хроматический полутон, посредством замены ключа). </w:t>
      </w:r>
    </w:p>
    <w:p w:rsidR="00973DB9" w:rsidRPr="00973DB9" w:rsidRDefault="00973DB9" w:rsidP="00973DB9">
      <w:pPr>
        <w:spacing w:line="360" w:lineRule="auto"/>
        <w:jc w:val="both"/>
        <w:rPr>
          <w:sz w:val="24"/>
          <w:szCs w:val="24"/>
        </w:rPr>
      </w:pPr>
      <w:r w:rsidRPr="00973DB9">
        <w:rPr>
          <w:sz w:val="24"/>
          <w:szCs w:val="24"/>
        </w:rPr>
        <w:t xml:space="preserve">Секвеция (общее понятие). Мотив секвенции. Звено секвенции. </w:t>
      </w:r>
    </w:p>
    <w:p w:rsidR="00973DB9" w:rsidRPr="00973DB9" w:rsidRDefault="00973DB9" w:rsidP="00973DB9">
      <w:pPr>
        <w:spacing w:line="360" w:lineRule="auto"/>
        <w:jc w:val="both"/>
        <w:rPr>
          <w:sz w:val="24"/>
          <w:szCs w:val="24"/>
        </w:rPr>
      </w:pPr>
      <w:r w:rsidRPr="00973DB9">
        <w:rPr>
          <w:sz w:val="24"/>
          <w:szCs w:val="24"/>
        </w:rPr>
        <w:t xml:space="preserve">Секвенция — один из приемов развития музыкального материала. Место секвенций в форме. Виды секвенций. Секвенции тональные (диатонические) и модулирующие. Разновидности модулирующих секвенций (по родственным тональностям и по равновеликим интервалам). </w:t>
      </w:r>
    </w:p>
    <w:p w:rsidR="00973DB9" w:rsidRPr="00973DB9" w:rsidRDefault="00973DB9" w:rsidP="00973DB9">
      <w:pPr>
        <w:spacing w:line="360" w:lineRule="auto"/>
        <w:jc w:val="both"/>
        <w:rPr>
          <w:sz w:val="24"/>
          <w:szCs w:val="24"/>
        </w:rPr>
      </w:pPr>
    </w:p>
    <w:p w:rsidR="00973DB9" w:rsidRPr="00973DB9" w:rsidRDefault="00973DB9" w:rsidP="00973DB9">
      <w:pPr>
        <w:spacing w:line="360" w:lineRule="auto"/>
        <w:jc w:val="both"/>
        <w:rPr>
          <w:b/>
          <w:sz w:val="24"/>
          <w:szCs w:val="24"/>
        </w:rPr>
      </w:pPr>
      <w:r w:rsidRPr="00973DB9">
        <w:rPr>
          <w:b/>
          <w:sz w:val="24"/>
          <w:szCs w:val="24"/>
        </w:rPr>
        <w:t>III. Требования к уровню подготовки обучающихся</w:t>
      </w:r>
    </w:p>
    <w:p w:rsidR="00973DB9" w:rsidRPr="00973DB9" w:rsidRDefault="00973DB9" w:rsidP="00973DB9">
      <w:pPr>
        <w:spacing w:line="360" w:lineRule="auto"/>
        <w:jc w:val="both"/>
        <w:rPr>
          <w:b/>
          <w:sz w:val="24"/>
          <w:szCs w:val="24"/>
        </w:rPr>
      </w:pPr>
    </w:p>
    <w:p w:rsidR="00973DB9" w:rsidRPr="00973DB9" w:rsidRDefault="00973DB9" w:rsidP="00973DB9">
      <w:pPr>
        <w:spacing w:line="360" w:lineRule="auto"/>
        <w:jc w:val="both"/>
        <w:rPr>
          <w:sz w:val="24"/>
          <w:szCs w:val="24"/>
        </w:rPr>
      </w:pPr>
      <w:r w:rsidRPr="00973DB9">
        <w:rPr>
          <w:sz w:val="24"/>
          <w:szCs w:val="24"/>
        </w:rPr>
        <w:t xml:space="preserve">Результат освоения программы по учебному предмету «Элементарная теория музыки» должен отражать: </w:t>
      </w:r>
    </w:p>
    <w:p w:rsidR="00973DB9" w:rsidRPr="00973DB9" w:rsidRDefault="00973DB9" w:rsidP="00973DB9">
      <w:pPr>
        <w:spacing w:line="360" w:lineRule="auto"/>
        <w:jc w:val="both"/>
        <w:rPr>
          <w:sz w:val="24"/>
          <w:szCs w:val="24"/>
        </w:rPr>
      </w:pPr>
      <w:r w:rsidRPr="00973DB9">
        <w:rPr>
          <w:sz w:val="24"/>
          <w:szCs w:val="24"/>
        </w:rPr>
        <w:t xml:space="preserve">• знание основных элементов музыкального языка (понятий — звукоряд, лад, интервалы, аккорды, диатоника, хроматика, отклонение, модуляция); </w:t>
      </w:r>
    </w:p>
    <w:p w:rsidR="00973DB9" w:rsidRPr="00973DB9" w:rsidRDefault="00973DB9" w:rsidP="00973DB9">
      <w:pPr>
        <w:spacing w:line="360" w:lineRule="auto"/>
        <w:jc w:val="both"/>
        <w:rPr>
          <w:sz w:val="24"/>
          <w:szCs w:val="24"/>
        </w:rPr>
      </w:pPr>
      <w:r w:rsidRPr="00973DB9">
        <w:rPr>
          <w:sz w:val="24"/>
          <w:szCs w:val="24"/>
        </w:rPr>
        <w:t xml:space="preserve">• первичные знания о строении музыкальной ткани, типах изложения музыкального материала; </w:t>
      </w:r>
    </w:p>
    <w:p w:rsidR="00973DB9" w:rsidRPr="00973DB9" w:rsidRDefault="00973DB9" w:rsidP="00973DB9">
      <w:pPr>
        <w:spacing w:line="360" w:lineRule="auto"/>
        <w:jc w:val="both"/>
        <w:rPr>
          <w:sz w:val="24"/>
          <w:szCs w:val="24"/>
        </w:rPr>
      </w:pPr>
      <w:r w:rsidRPr="00973DB9">
        <w:rPr>
          <w:sz w:val="24"/>
          <w:szCs w:val="24"/>
        </w:rPr>
        <w:t xml:space="preserve">• умение осуществлять элементарный анализ нотного текста с объяснением роли выразительных средств в контексте музыкального произведения; </w:t>
      </w:r>
    </w:p>
    <w:p w:rsidR="00973DB9" w:rsidRPr="00973DB9" w:rsidRDefault="00973DB9" w:rsidP="00973DB9">
      <w:pPr>
        <w:spacing w:line="360" w:lineRule="auto"/>
        <w:jc w:val="both"/>
        <w:rPr>
          <w:sz w:val="24"/>
          <w:szCs w:val="24"/>
        </w:rPr>
      </w:pPr>
      <w:r w:rsidRPr="00973DB9">
        <w:rPr>
          <w:sz w:val="24"/>
          <w:szCs w:val="24"/>
        </w:rPr>
        <w:t xml:space="preserve">• наличие первичных навыков по анализу музыкальной ткани с точки зрения ладовой системы, особенностей звукоряда (использование диатонических или хроматических ладов, отклонений и др.), фактурного изложения материала (типов фактур). </w:t>
      </w:r>
    </w:p>
    <w:p w:rsidR="00973DB9" w:rsidRPr="00973DB9" w:rsidRDefault="00973DB9" w:rsidP="00973DB9">
      <w:pPr>
        <w:spacing w:line="360" w:lineRule="auto"/>
        <w:jc w:val="both"/>
        <w:rPr>
          <w:sz w:val="24"/>
          <w:szCs w:val="24"/>
        </w:rPr>
      </w:pPr>
      <w:r w:rsidRPr="00973DB9">
        <w:rPr>
          <w:sz w:val="24"/>
          <w:szCs w:val="24"/>
        </w:rPr>
        <w:t>Результатом освоения учебного предмета «Элементарная теория музыки» является приобретение обучающимися также следующих знаний, умений инавыков:</w:t>
      </w:r>
    </w:p>
    <w:p w:rsidR="00973DB9" w:rsidRPr="00973DB9" w:rsidRDefault="00973DB9" w:rsidP="00973DB9">
      <w:pPr>
        <w:spacing w:line="360" w:lineRule="auto"/>
        <w:jc w:val="both"/>
        <w:rPr>
          <w:sz w:val="24"/>
          <w:szCs w:val="24"/>
        </w:rPr>
      </w:pPr>
      <w:r w:rsidRPr="00973DB9">
        <w:rPr>
          <w:sz w:val="24"/>
          <w:szCs w:val="24"/>
        </w:rPr>
        <w:t xml:space="preserve">– знание музыкальной грамоты, характерных особенностей средств музыкальной выразительности и их взаимовлияние, первичные знания в области музыкального синтаксиса; </w:t>
      </w:r>
    </w:p>
    <w:p w:rsidR="00973DB9" w:rsidRPr="00973DB9" w:rsidRDefault="00973DB9" w:rsidP="00973DB9">
      <w:pPr>
        <w:spacing w:line="360" w:lineRule="auto"/>
        <w:jc w:val="both"/>
        <w:rPr>
          <w:sz w:val="24"/>
          <w:szCs w:val="24"/>
        </w:rPr>
      </w:pPr>
      <w:r w:rsidRPr="00973DB9">
        <w:rPr>
          <w:sz w:val="24"/>
          <w:szCs w:val="24"/>
        </w:rPr>
        <w:t xml:space="preserve">– умение использовать полученные теоретические знания при исполнительстве на музыкальных инструментах, умение строить и разрешать интервалы и аккорды, определять лад и тональность, отклонения и модуляции, выполнять задания на группировку длительностей, транспозицию заданного музыкального материала; </w:t>
      </w:r>
    </w:p>
    <w:p w:rsidR="00973DB9" w:rsidRPr="00973DB9" w:rsidRDefault="00973DB9" w:rsidP="00973DB9">
      <w:pPr>
        <w:spacing w:line="360" w:lineRule="auto"/>
        <w:jc w:val="both"/>
        <w:rPr>
          <w:sz w:val="24"/>
          <w:szCs w:val="24"/>
        </w:rPr>
      </w:pPr>
      <w:r w:rsidRPr="00973DB9">
        <w:rPr>
          <w:sz w:val="24"/>
          <w:szCs w:val="24"/>
        </w:rPr>
        <w:lastRenderedPageBreak/>
        <w:t xml:space="preserve">– навык владения элементами музыкального языка, наличие первичных навыков по анализу музыкальной ткани с точки зрения ладовой системы, особенностей звукоряда, фактурного изложения материала (типов фактуры), навыков сочинения музыкального текста. </w:t>
      </w:r>
    </w:p>
    <w:p w:rsidR="00973DB9" w:rsidRPr="00973DB9" w:rsidRDefault="00973DB9" w:rsidP="00973DB9">
      <w:pPr>
        <w:spacing w:line="360" w:lineRule="auto"/>
        <w:jc w:val="both"/>
        <w:rPr>
          <w:sz w:val="24"/>
          <w:szCs w:val="24"/>
        </w:rPr>
      </w:pPr>
      <w:r w:rsidRPr="00973DB9">
        <w:rPr>
          <w:sz w:val="24"/>
          <w:szCs w:val="24"/>
        </w:rPr>
        <w:t>Уровень знаний по данному учебному предмету должен соответствовать требованиям вступительных испытаний в средние профессиональные учебные заведения. Поступающий демонстрирует их при сдаче сольфеджио в письменной и устной форме. Письменная форма предполагает владение навыками работы в тональностях с разным количеством знаков, с</w:t>
      </w:r>
    </w:p>
    <w:p w:rsidR="00973DB9" w:rsidRPr="00973DB9" w:rsidRDefault="00973DB9" w:rsidP="00973DB9">
      <w:pPr>
        <w:spacing w:line="360" w:lineRule="auto"/>
        <w:jc w:val="both"/>
        <w:rPr>
          <w:sz w:val="24"/>
          <w:szCs w:val="24"/>
        </w:rPr>
      </w:pPr>
      <w:r w:rsidRPr="00973DB9">
        <w:rPr>
          <w:sz w:val="24"/>
          <w:szCs w:val="24"/>
        </w:rPr>
        <w:t>внутритональным и модуляционным хроматизмом, отклонениями в тональности первой степени родства, секвенциями тональными и модулирующими, различными формами метроритмических трудностей. Устная форма ответа предполагает знание и умение работать в ладу - в натуральном, гармоническом, мелодическом мажоре и миноре, знание</w:t>
      </w:r>
    </w:p>
    <w:p w:rsidR="00973DB9" w:rsidRPr="00973DB9" w:rsidRDefault="00973DB9" w:rsidP="00973DB9">
      <w:pPr>
        <w:spacing w:line="360" w:lineRule="auto"/>
        <w:jc w:val="both"/>
        <w:rPr>
          <w:sz w:val="24"/>
          <w:szCs w:val="24"/>
        </w:rPr>
      </w:pPr>
      <w:r w:rsidRPr="00973DB9">
        <w:rPr>
          <w:sz w:val="24"/>
          <w:szCs w:val="24"/>
        </w:rPr>
        <w:t>альтерированных ступеней, интервалов в ладу (диатонических, характерных), аккордов в ладу (в соответствии с программой учебного предмета),</w:t>
      </w:r>
      <w:r w:rsidR="00E85D04">
        <w:rPr>
          <w:sz w:val="24"/>
          <w:szCs w:val="24"/>
        </w:rPr>
        <w:t xml:space="preserve"> а также —</w:t>
      </w:r>
      <w:r w:rsidRPr="00973DB9">
        <w:rPr>
          <w:sz w:val="24"/>
          <w:szCs w:val="24"/>
        </w:rPr>
        <w:t xml:space="preserve"> вне лада (интервалы, аккорды в соответствии </w:t>
      </w:r>
      <w:proofErr w:type="gramStart"/>
      <w:r w:rsidRPr="00973DB9">
        <w:rPr>
          <w:sz w:val="24"/>
          <w:szCs w:val="24"/>
        </w:rPr>
        <w:t>в программой</w:t>
      </w:r>
      <w:proofErr w:type="gramEnd"/>
      <w:r w:rsidRPr="00973DB9">
        <w:rPr>
          <w:sz w:val="24"/>
          <w:szCs w:val="24"/>
        </w:rPr>
        <w:t xml:space="preserve"> учебного предмета). </w:t>
      </w:r>
    </w:p>
    <w:p w:rsidR="00973DB9" w:rsidRPr="00973DB9" w:rsidRDefault="00973DB9" w:rsidP="00973DB9">
      <w:pPr>
        <w:spacing w:line="360" w:lineRule="auto"/>
        <w:jc w:val="both"/>
        <w:rPr>
          <w:sz w:val="24"/>
          <w:szCs w:val="24"/>
        </w:rPr>
      </w:pPr>
      <w:r w:rsidRPr="00973DB9">
        <w:rPr>
          <w:sz w:val="24"/>
          <w:szCs w:val="24"/>
        </w:rPr>
        <w:t>Устная форма вступительного испытания по сольфеджио предполагает знания основных определений и понятий учебного предмета «Элементарная теория музыки» по следующим темам: «Кварто-квинтовый круг тональностей», «Хроматизм», «Альтерация», «Энгармонизм», «Тональности первой степени родства», «Наиболее употребительные музыкальные термины», «Буквенные названия звуков и тональностей», «Группировка длительностей».</w:t>
      </w:r>
    </w:p>
    <w:p w:rsidR="00973DB9" w:rsidRPr="00973DB9" w:rsidRDefault="00973DB9" w:rsidP="00973DB9">
      <w:pPr>
        <w:spacing w:line="360" w:lineRule="auto"/>
        <w:jc w:val="both"/>
        <w:rPr>
          <w:sz w:val="24"/>
          <w:szCs w:val="24"/>
        </w:rPr>
      </w:pPr>
    </w:p>
    <w:p w:rsidR="00973DB9" w:rsidRPr="00973DB9" w:rsidRDefault="00973DB9" w:rsidP="00973DB9">
      <w:pPr>
        <w:spacing w:line="360" w:lineRule="auto"/>
        <w:jc w:val="both"/>
        <w:rPr>
          <w:b/>
          <w:sz w:val="24"/>
          <w:szCs w:val="24"/>
        </w:rPr>
      </w:pPr>
      <w:r w:rsidRPr="00973DB9">
        <w:rPr>
          <w:b/>
          <w:sz w:val="24"/>
          <w:szCs w:val="24"/>
        </w:rPr>
        <w:t>IV. Формы и методы контроля, система оценок</w:t>
      </w:r>
    </w:p>
    <w:p w:rsidR="00973DB9" w:rsidRPr="00973DB9" w:rsidRDefault="00973DB9" w:rsidP="00973DB9">
      <w:pPr>
        <w:spacing w:line="360" w:lineRule="auto"/>
        <w:jc w:val="both"/>
        <w:rPr>
          <w:b/>
          <w:sz w:val="24"/>
          <w:szCs w:val="24"/>
        </w:rPr>
      </w:pPr>
    </w:p>
    <w:p w:rsidR="00973DB9" w:rsidRPr="00973DB9" w:rsidRDefault="00973DB9" w:rsidP="00973DB9">
      <w:pPr>
        <w:spacing w:line="360" w:lineRule="auto"/>
        <w:jc w:val="both"/>
        <w:rPr>
          <w:sz w:val="24"/>
          <w:szCs w:val="24"/>
        </w:rPr>
      </w:pPr>
      <w:r w:rsidRPr="00973DB9">
        <w:rPr>
          <w:sz w:val="24"/>
          <w:szCs w:val="24"/>
        </w:rPr>
        <w:t>1. Аттестация: цели, виды, форма, содержание</w:t>
      </w:r>
    </w:p>
    <w:p w:rsidR="00973DB9" w:rsidRPr="00973DB9" w:rsidRDefault="00973DB9" w:rsidP="00973DB9">
      <w:pPr>
        <w:spacing w:line="360" w:lineRule="auto"/>
        <w:jc w:val="both"/>
        <w:rPr>
          <w:sz w:val="24"/>
          <w:szCs w:val="24"/>
        </w:rPr>
      </w:pPr>
      <w:r w:rsidRPr="00973DB9">
        <w:rPr>
          <w:sz w:val="24"/>
          <w:szCs w:val="24"/>
        </w:rPr>
        <w:t xml:space="preserve">Оценка качества реализации учебного предмета "Элементарная теория музыки" включает в себя текущий контроль успеваемости и промежуточную аттестацию обучающегося. </w:t>
      </w:r>
    </w:p>
    <w:p w:rsidR="00973DB9" w:rsidRPr="00973DB9" w:rsidRDefault="00973DB9" w:rsidP="00973DB9">
      <w:pPr>
        <w:spacing w:line="360" w:lineRule="auto"/>
        <w:jc w:val="both"/>
        <w:rPr>
          <w:sz w:val="24"/>
          <w:szCs w:val="24"/>
        </w:rPr>
      </w:pPr>
      <w:r w:rsidRPr="00973DB9">
        <w:rPr>
          <w:sz w:val="24"/>
          <w:szCs w:val="24"/>
        </w:rPr>
        <w:t>Текущий контроль успеваемости обучающихся проводится в счет аудиторного времени, предусмотренного на учебный предмет. Форму и время проведения промежуточной аттестации по предмету образовательное учреждение устанавливает самостоятельно. Это могут быть контрольные уроки, зачеты, экзамены. Формы и средства текущего контроля. В качестве средств текущего контроля могут использоваться письменные контрольные работы и устные опросы по темам, тестирование. Текущий контроль успеваемости обучающихся</w:t>
      </w:r>
    </w:p>
    <w:p w:rsidR="00973DB9" w:rsidRPr="00973DB9" w:rsidRDefault="00973DB9" w:rsidP="00973DB9">
      <w:pPr>
        <w:spacing w:line="360" w:lineRule="auto"/>
        <w:jc w:val="both"/>
        <w:rPr>
          <w:sz w:val="24"/>
          <w:szCs w:val="24"/>
        </w:rPr>
      </w:pPr>
      <w:r w:rsidRPr="00973DB9">
        <w:rPr>
          <w:sz w:val="24"/>
          <w:szCs w:val="24"/>
        </w:rPr>
        <w:t>проводится в счет аудиторного времени, предусмотренного на учебный предмет.</w:t>
      </w:r>
    </w:p>
    <w:p w:rsidR="00973DB9" w:rsidRPr="00973DB9" w:rsidRDefault="00973DB9" w:rsidP="00973DB9">
      <w:pPr>
        <w:spacing w:line="360" w:lineRule="auto"/>
        <w:jc w:val="both"/>
        <w:rPr>
          <w:sz w:val="24"/>
          <w:szCs w:val="24"/>
        </w:rPr>
      </w:pPr>
      <w:r w:rsidRPr="00973DB9">
        <w:rPr>
          <w:sz w:val="24"/>
          <w:szCs w:val="24"/>
        </w:rPr>
        <w:t>Промежуточная аттестация проводится в форме контрольного урока и дифференцированного зачета на завершающих полугодия учебных занятиях в счет аудиторного времени, предусмотренного на учебный предмет. Оценка качества реализации программы по учебному предмету «Элементарная теория музыки» включает в себя текущий контроль и</w:t>
      </w:r>
    </w:p>
    <w:p w:rsidR="00973DB9" w:rsidRPr="00973DB9" w:rsidRDefault="00973DB9" w:rsidP="00973DB9">
      <w:pPr>
        <w:spacing w:line="360" w:lineRule="auto"/>
        <w:jc w:val="both"/>
        <w:rPr>
          <w:sz w:val="24"/>
          <w:szCs w:val="24"/>
        </w:rPr>
      </w:pPr>
      <w:r w:rsidRPr="00973DB9">
        <w:rPr>
          <w:sz w:val="24"/>
          <w:szCs w:val="24"/>
        </w:rPr>
        <w:t>промежуточную аттестацию. По завершении изучения предмета по итогам промежуточной аттестации обучающимся выставляется оценка, которая заносится в свидетельство об</w:t>
      </w:r>
    </w:p>
    <w:p w:rsidR="00973DB9" w:rsidRPr="00973DB9" w:rsidRDefault="00973DB9" w:rsidP="00973DB9">
      <w:pPr>
        <w:spacing w:line="360" w:lineRule="auto"/>
        <w:jc w:val="both"/>
        <w:rPr>
          <w:sz w:val="24"/>
          <w:szCs w:val="24"/>
        </w:rPr>
      </w:pPr>
      <w:r w:rsidRPr="00973DB9">
        <w:rPr>
          <w:sz w:val="24"/>
          <w:szCs w:val="24"/>
        </w:rPr>
        <w:lastRenderedPageBreak/>
        <w:t xml:space="preserve">окончании образовательного учреждения. В конце первого полугодия проводится контрольный урок. В конце второго полугодия — дифференцированный зачет с оценкой. </w:t>
      </w:r>
    </w:p>
    <w:p w:rsidR="00973DB9" w:rsidRDefault="000251E1" w:rsidP="00973DB9">
      <w:pPr>
        <w:spacing w:line="360" w:lineRule="auto"/>
        <w:jc w:val="both"/>
        <w:rPr>
          <w:sz w:val="24"/>
          <w:szCs w:val="24"/>
        </w:rPr>
      </w:pPr>
      <w:r>
        <w:rPr>
          <w:sz w:val="24"/>
          <w:szCs w:val="24"/>
        </w:rPr>
        <w:t>2. Критерии оценки</w:t>
      </w:r>
      <w:r w:rsidR="00E85D04">
        <w:rPr>
          <w:sz w:val="24"/>
          <w:szCs w:val="24"/>
        </w:rPr>
        <w:t xml:space="preserve"> при</w:t>
      </w:r>
      <w:r>
        <w:rPr>
          <w:sz w:val="24"/>
          <w:szCs w:val="24"/>
        </w:rPr>
        <w:t xml:space="preserve"> проведении </w:t>
      </w:r>
      <w:r w:rsidR="00973DB9" w:rsidRPr="00973DB9">
        <w:rPr>
          <w:sz w:val="24"/>
          <w:szCs w:val="24"/>
        </w:rPr>
        <w:t>зачета в письменной и устной формах</w:t>
      </w:r>
      <w:r w:rsidRPr="000251E1">
        <w:rPr>
          <w:sz w:val="24"/>
          <w:szCs w:val="24"/>
        </w:rPr>
        <w:t>,</w:t>
      </w:r>
      <w:r w:rsidR="00973DB9" w:rsidRPr="00973DB9">
        <w:rPr>
          <w:sz w:val="24"/>
          <w:szCs w:val="24"/>
        </w:rPr>
        <w:t xml:space="preserve"> уровень знаний обучающихся оценивается следующим образом: </w:t>
      </w:r>
    </w:p>
    <w:p w:rsidR="000251E1" w:rsidRPr="00973DB9" w:rsidRDefault="000251E1" w:rsidP="00973DB9">
      <w:pPr>
        <w:spacing w:line="360" w:lineRule="auto"/>
        <w:jc w:val="both"/>
        <w:rPr>
          <w:sz w:val="24"/>
          <w:szCs w:val="24"/>
        </w:rPr>
      </w:pPr>
    </w:p>
    <w:p w:rsidR="00973DB9" w:rsidRPr="00973DB9" w:rsidRDefault="00973DB9" w:rsidP="00973DB9">
      <w:pPr>
        <w:spacing w:line="360" w:lineRule="auto"/>
        <w:jc w:val="both"/>
        <w:rPr>
          <w:sz w:val="24"/>
          <w:szCs w:val="24"/>
        </w:rPr>
      </w:pPr>
      <w:r w:rsidRPr="00973DB9">
        <w:rPr>
          <w:sz w:val="24"/>
          <w:szCs w:val="24"/>
        </w:rPr>
        <w:t>Критерии оценки</w:t>
      </w:r>
    </w:p>
    <w:p w:rsidR="00973DB9" w:rsidRPr="00973DB9" w:rsidRDefault="00973DB9" w:rsidP="00973DB9">
      <w:pPr>
        <w:spacing w:line="360" w:lineRule="auto"/>
        <w:jc w:val="both"/>
        <w:rPr>
          <w:sz w:val="24"/>
          <w:szCs w:val="24"/>
        </w:rPr>
      </w:pPr>
      <w:r w:rsidRPr="00973DB9">
        <w:rPr>
          <w:sz w:val="24"/>
          <w:szCs w:val="24"/>
        </w:rPr>
        <w:t>5 («отлично») на зачете обучающийся продемонстрировал прочные, системные теоретические знания и владение практическими навыками в полном объеме, предусмотренном программой</w:t>
      </w:r>
    </w:p>
    <w:p w:rsidR="00973DB9" w:rsidRPr="00973DB9" w:rsidRDefault="00973DB9" w:rsidP="00973DB9">
      <w:pPr>
        <w:spacing w:line="360" w:lineRule="auto"/>
        <w:jc w:val="both"/>
        <w:rPr>
          <w:sz w:val="24"/>
          <w:szCs w:val="24"/>
        </w:rPr>
      </w:pPr>
      <w:r w:rsidRPr="00973DB9">
        <w:rPr>
          <w:sz w:val="24"/>
          <w:szCs w:val="24"/>
        </w:rPr>
        <w:t>4 («хорошо») обучающийся демонстрирует хорошие теоретические знания и владение</w:t>
      </w:r>
    </w:p>
    <w:p w:rsidR="00973DB9" w:rsidRPr="00973DB9" w:rsidRDefault="00973DB9" w:rsidP="00973DB9">
      <w:pPr>
        <w:spacing w:line="360" w:lineRule="auto"/>
        <w:jc w:val="both"/>
        <w:rPr>
          <w:sz w:val="24"/>
          <w:szCs w:val="24"/>
        </w:rPr>
      </w:pPr>
      <w:r w:rsidRPr="00973DB9">
        <w:rPr>
          <w:sz w:val="24"/>
          <w:szCs w:val="24"/>
        </w:rPr>
        <w:t>практическими навыками в объеме, предусмотренном программой. Допускаемые при этом погрешности и неточности не являются существенными и не затрагивают основных понятий и навыков</w:t>
      </w:r>
    </w:p>
    <w:p w:rsidR="00973DB9" w:rsidRPr="00973DB9" w:rsidRDefault="00973DB9" w:rsidP="00973DB9">
      <w:pPr>
        <w:spacing w:line="360" w:lineRule="auto"/>
        <w:jc w:val="both"/>
        <w:rPr>
          <w:sz w:val="24"/>
          <w:szCs w:val="24"/>
        </w:rPr>
      </w:pPr>
      <w:r w:rsidRPr="00973DB9">
        <w:rPr>
          <w:sz w:val="24"/>
          <w:szCs w:val="24"/>
        </w:rPr>
        <w:t>3 («удовлетворительно») обучающийся в процессе зачета допускает существенные погрешности в теории и показывает частичное владение предусмотренных программой</w:t>
      </w:r>
    </w:p>
    <w:p w:rsidR="00973DB9" w:rsidRPr="00973DB9" w:rsidRDefault="00973DB9" w:rsidP="00973DB9">
      <w:pPr>
        <w:spacing w:line="360" w:lineRule="auto"/>
        <w:jc w:val="both"/>
        <w:rPr>
          <w:sz w:val="24"/>
          <w:szCs w:val="24"/>
        </w:rPr>
      </w:pPr>
      <w:r w:rsidRPr="00973DB9">
        <w:rPr>
          <w:sz w:val="24"/>
          <w:szCs w:val="24"/>
        </w:rPr>
        <w:t>практических навыков</w:t>
      </w:r>
    </w:p>
    <w:p w:rsidR="00973DB9" w:rsidRPr="00973DB9" w:rsidRDefault="00973DB9" w:rsidP="00973DB9">
      <w:pPr>
        <w:spacing w:line="360" w:lineRule="auto"/>
        <w:jc w:val="both"/>
        <w:rPr>
          <w:sz w:val="24"/>
          <w:szCs w:val="24"/>
        </w:rPr>
      </w:pPr>
      <w:r w:rsidRPr="00973DB9">
        <w:rPr>
          <w:sz w:val="24"/>
          <w:szCs w:val="24"/>
        </w:rPr>
        <w:t xml:space="preserve">В соответствии с ФГТ разрабатываются критерии оценок промежуточной аттестации и текущего контроля учащихся, а также создаются фонды оценочных средств, включающие типовые задания, контрольные работы, тесты и методы контроля, позволяющие оценить приобретенные знания, умения и навыки. Критерии и фонды оценочных средств должны соотноситься с содержанием программы учебного предмета «Элементарная теория музыки». </w:t>
      </w:r>
    </w:p>
    <w:p w:rsidR="00973DB9" w:rsidRPr="00973DB9" w:rsidRDefault="00973DB9" w:rsidP="00973DB9">
      <w:pPr>
        <w:spacing w:line="360" w:lineRule="auto"/>
        <w:jc w:val="both"/>
        <w:rPr>
          <w:sz w:val="24"/>
          <w:szCs w:val="24"/>
        </w:rPr>
      </w:pPr>
      <w:r w:rsidRPr="00973DB9">
        <w:rPr>
          <w:sz w:val="24"/>
          <w:szCs w:val="24"/>
        </w:rPr>
        <w:t>Дифференцированный зачет по учебному</w:t>
      </w:r>
      <w:r w:rsidR="00E85D04">
        <w:rPr>
          <w:sz w:val="24"/>
          <w:szCs w:val="24"/>
        </w:rPr>
        <w:t xml:space="preserve"> предмету «Элементарная теория </w:t>
      </w:r>
      <w:r w:rsidRPr="00973DB9">
        <w:rPr>
          <w:sz w:val="24"/>
          <w:szCs w:val="24"/>
        </w:rPr>
        <w:t xml:space="preserve">музыки» состоит из письменной и устной форм ответа и включает в себя следующие типы заданий. </w:t>
      </w:r>
    </w:p>
    <w:p w:rsidR="00973DB9" w:rsidRPr="00973DB9" w:rsidRDefault="00973DB9" w:rsidP="00973DB9">
      <w:pPr>
        <w:spacing w:line="360" w:lineRule="auto"/>
        <w:jc w:val="both"/>
        <w:rPr>
          <w:sz w:val="24"/>
          <w:szCs w:val="24"/>
        </w:rPr>
      </w:pPr>
      <w:r w:rsidRPr="00973DB9">
        <w:rPr>
          <w:sz w:val="24"/>
          <w:szCs w:val="24"/>
        </w:rPr>
        <w:t>Примерный вариант письменной зачетной работы</w:t>
      </w:r>
    </w:p>
    <w:p w:rsidR="00973DB9" w:rsidRPr="00973DB9" w:rsidRDefault="00973DB9" w:rsidP="00973DB9">
      <w:pPr>
        <w:spacing w:line="360" w:lineRule="auto"/>
        <w:jc w:val="both"/>
        <w:rPr>
          <w:sz w:val="24"/>
          <w:szCs w:val="24"/>
        </w:rPr>
      </w:pPr>
      <w:r w:rsidRPr="00973DB9">
        <w:rPr>
          <w:sz w:val="24"/>
          <w:szCs w:val="24"/>
        </w:rPr>
        <w:t xml:space="preserve">1. Данную мелодию переписать с правильной группировкой в указанном размере и выполнить следующие задания: указать вид размера, определить тональность, отметить виды хроматизма, отклонения, модуляцию (при ее наличии), найти, выписать и разрешить хроматические интервалы, перевести термины. </w:t>
      </w:r>
    </w:p>
    <w:p w:rsidR="00973DB9" w:rsidRPr="00973DB9" w:rsidRDefault="00973DB9" w:rsidP="00973DB9">
      <w:pPr>
        <w:spacing w:line="360" w:lineRule="auto"/>
        <w:jc w:val="both"/>
        <w:rPr>
          <w:sz w:val="24"/>
          <w:szCs w:val="24"/>
        </w:rPr>
      </w:pPr>
      <w:r w:rsidRPr="00973DB9">
        <w:rPr>
          <w:sz w:val="24"/>
          <w:szCs w:val="24"/>
        </w:rPr>
        <w:t xml:space="preserve">2. Построить и (или) определить данные интервалы (диатонические, характерные) и разрешить в возможные тональности 2-3 из них. </w:t>
      </w:r>
    </w:p>
    <w:p w:rsidR="00973DB9" w:rsidRPr="00973DB9" w:rsidRDefault="00973DB9" w:rsidP="00973DB9">
      <w:pPr>
        <w:spacing w:line="360" w:lineRule="auto"/>
        <w:jc w:val="both"/>
        <w:rPr>
          <w:sz w:val="24"/>
          <w:szCs w:val="24"/>
        </w:rPr>
      </w:pPr>
      <w:r w:rsidRPr="00973DB9">
        <w:rPr>
          <w:sz w:val="24"/>
          <w:szCs w:val="24"/>
        </w:rPr>
        <w:t xml:space="preserve">3. Построить и (или) определить данные аккорды и разрешить 2-3 из них. </w:t>
      </w:r>
    </w:p>
    <w:p w:rsidR="00973DB9" w:rsidRPr="00973DB9" w:rsidRDefault="00973DB9" w:rsidP="00973DB9">
      <w:pPr>
        <w:spacing w:line="360" w:lineRule="auto"/>
        <w:jc w:val="both"/>
        <w:rPr>
          <w:sz w:val="24"/>
          <w:szCs w:val="24"/>
        </w:rPr>
      </w:pPr>
      <w:r w:rsidRPr="00973DB9">
        <w:rPr>
          <w:sz w:val="24"/>
          <w:szCs w:val="24"/>
        </w:rPr>
        <w:t>Примерный вариант устного ответа</w:t>
      </w:r>
    </w:p>
    <w:p w:rsidR="00973DB9" w:rsidRPr="00973DB9" w:rsidRDefault="00973DB9" w:rsidP="00973DB9">
      <w:pPr>
        <w:spacing w:line="360" w:lineRule="auto"/>
        <w:jc w:val="both"/>
        <w:rPr>
          <w:sz w:val="24"/>
          <w:szCs w:val="24"/>
        </w:rPr>
      </w:pPr>
      <w:r w:rsidRPr="00973DB9">
        <w:rPr>
          <w:sz w:val="24"/>
          <w:szCs w:val="24"/>
        </w:rPr>
        <w:t>1. Данный звук представить как неустойчивую или альтерированную ступень и разрешить в тональности, прочитать хроматическую гамму.</w:t>
      </w:r>
    </w:p>
    <w:p w:rsidR="00973DB9" w:rsidRPr="00973DB9" w:rsidRDefault="00973DB9" w:rsidP="00973DB9">
      <w:pPr>
        <w:spacing w:line="360" w:lineRule="auto"/>
        <w:jc w:val="both"/>
        <w:rPr>
          <w:sz w:val="24"/>
          <w:szCs w:val="24"/>
        </w:rPr>
      </w:pPr>
      <w:r w:rsidRPr="00973DB9">
        <w:rPr>
          <w:sz w:val="24"/>
          <w:szCs w:val="24"/>
        </w:rPr>
        <w:t xml:space="preserve">2. В полученной тональности на любой неустойчивой ступени сыграть и разрешить интервалы (по группам на выбор преподавателя - малые, большие, увеличенные, уменьшенные). </w:t>
      </w:r>
    </w:p>
    <w:p w:rsidR="00973DB9" w:rsidRPr="00973DB9" w:rsidRDefault="00973DB9" w:rsidP="00973DB9">
      <w:pPr>
        <w:spacing w:line="360" w:lineRule="auto"/>
        <w:jc w:val="both"/>
        <w:rPr>
          <w:sz w:val="24"/>
          <w:szCs w:val="24"/>
        </w:rPr>
      </w:pPr>
      <w:r w:rsidRPr="00973DB9">
        <w:rPr>
          <w:sz w:val="24"/>
          <w:szCs w:val="24"/>
        </w:rPr>
        <w:t xml:space="preserve">3. В той же тональности сыграть аккорды на указанной ступени и разрешить их возможными способами. Одно из разрешений (из двух-трех аккордов) использовать как звено секвенции по родственным тональностям. </w:t>
      </w:r>
    </w:p>
    <w:p w:rsidR="00973DB9" w:rsidRPr="00973DB9" w:rsidRDefault="00973DB9" w:rsidP="00973DB9">
      <w:pPr>
        <w:spacing w:line="360" w:lineRule="auto"/>
        <w:jc w:val="both"/>
        <w:rPr>
          <w:sz w:val="24"/>
          <w:szCs w:val="24"/>
        </w:rPr>
      </w:pPr>
      <w:r w:rsidRPr="00973DB9">
        <w:rPr>
          <w:sz w:val="24"/>
          <w:szCs w:val="24"/>
        </w:rPr>
        <w:lastRenderedPageBreak/>
        <w:t>Контрольные требования на различных этапах обучения</w:t>
      </w:r>
    </w:p>
    <w:p w:rsidR="00973DB9" w:rsidRPr="00973DB9" w:rsidRDefault="00973DB9" w:rsidP="00973DB9">
      <w:pPr>
        <w:spacing w:line="360" w:lineRule="auto"/>
        <w:jc w:val="both"/>
        <w:rPr>
          <w:sz w:val="24"/>
          <w:szCs w:val="24"/>
        </w:rPr>
      </w:pPr>
      <w:r w:rsidRPr="00973DB9">
        <w:rPr>
          <w:sz w:val="24"/>
          <w:szCs w:val="24"/>
        </w:rPr>
        <w:t xml:space="preserve">Тема «Музыкальный звук» (устно или письменно) </w:t>
      </w:r>
    </w:p>
    <w:p w:rsidR="00973DB9" w:rsidRPr="00973DB9" w:rsidRDefault="00973DB9" w:rsidP="00973DB9">
      <w:pPr>
        <w:spacing w:line="360" w:lineRule="auto"/>
        <w:jc w:val="both"/>
        <w:rPr>
          <w:sz w:val="24"/>
          <w:szCs w:val="24"/>
        </w:rPr>
      </w:pPr>
      <w:r w:rsidRPr="00973DB9">
        <w:rPr>
          <w:sz w:val="24"/>
          <w:szCs w:val="24"/>
        </w:rPr>
        <w:t xml:space="preserve">1. Построить натуральный звукоряд от данного звука, найти указанные интервалы и аккорды (например, малые терции, уменьшенную квинту, малый мажорный септаккорд). </w:t>
      </w:r>
    </w:p>
    <w:p w:rsidR="00973DB9" w:rsidRPr="00973DB9" w:rsidRDefault="00973DB9" w:rsidP="00973DB9">
      <w:pPr>
        <w:spacing w:line="360" w:lineRule="auto"/>
        <w:jc w:val="both"/>
        <w:rPr>
          <w:sz w:val="24"/>
          <w:szCs w:val="24"/>
        </w:rPr>
      </w:pPr>
      <w:r w:rsidRPr="00973DB9">
        <w:rPr>
          <w:sz w:val="24"/>
          <w:szCs w:val="24"/>
        </w:rPr>
        <w:t xml:space="preserve">2. Определить звуки, написанные в различный ключах, записать в соответствующем ключе данные звуки. </w:t>
      </w:r>
    </w:p>
    <w:p w:rsidR="00973DB9" w:rsidRPr="00973DB9" w:rsidRDefault="00973DB9" w:rsidP="00973DB9">
      <w:pPr>
        <w:spacing w:line="360" w:lineRule="auto"/>
        <w:jc w:val="both"/>
        <w:rPr>
          <w:sz w:val="24"/>
          <w:szCs w:val="24"/>
        </w:rPr>
      </w:pPr>
      <w:r w:rsidRPr="00973DB9">
        <w:rPr>
          <w:sz w:val="24"/>
          <w:szCs w:val="24"/>
        </w:rPr>
        <w:t xml:space="preserve">3. Играть гаммы, в том числе хроматические, интервалы и аккорды, употребляя буквенные названия звуков. </w:t>
      </w:r>
    </w:p>
    <w:p w:rsidR="00973DB9" w:rsidRPr="00973DB9" w:rsidRDefault="00973DB9" w:rsidP="00973DB9">
      <w:pPr>
        <w:spacing w:line="360" w:lineRule="auto"/>
        <w:jc w:val="both"/>
        <w:rPr>
          <w:sz w:val="24"/>
          <w:szCs w:val="24"/>
        </w:rPr>
      </w:pPr>
      <w:r w:rsidRPr="00973DB9">
        <w:rPr>
          <w:sz w:val="24"/>
          <w:szCs w:val="24"/>
        </w:rPr>
        <w:t xml:space="preserve">4. Строить от данного звука вверх и вниз диатонические и хроматические полутоны и тоны. </w:t>
      </w:r>
    </w:p>
    <w:p w:rsidR="00973DB9" w:rsidRPr="00973DB9" w:rsidRDefault="00973DB9" w:rsidP="00973DB9">
      <w:pPr>
        <w:spacing w:line="360" w:lineRule="auto"/>
        <w:jc w:val="both"/>
        <w:rPr>
          <w:sz w:val="24"/>
          <w:szCs w:val="24"/>
        </w:rPr>
      </w:pPr>
      <w:r w:rsidRPr="00973DB9">
        <w:rPr>
          <w:sz w:val="24"/>
          <w:szCs w:val="24"/>
        </w:rPr>
        <w:t xml:space="preserve">5. Сделать возможные энгармонические замены данных звуков. </w:t>
      </w:r>
    </w:p>
    <w:p w:rsidR="00973DB9" w:rsidRPr="00973DB9" w:rsidRDefault="00973DB9" w:rsidP="00973DB9">
      <w:pPr>
        <w:spacing w:line="360" w:lineRule="auto"/>
        <w:jc w:val="both"/>
        <w:rPr>
          <w:sz w:val="24"/>
          <w:szCs w:val="24"/>
        </w:rPr>
      </w:pPr>
      <w:r w:rsidRPr="00973DB9">
        <w:rPr>
          <w:sz w:val="24"/>
          <w:szCs w:val="24"/>
        </w:rPr>
        <w:t xml:space="preserve">Тема «Ритм. Метр. Размер. Темп» (устно и письменно) </w:t>
      </w:r>
    </w:p>
    <w:p w:rsidR="00973DB9" w:rsidRPr="00973DB9" w:rsidRDefault="00973DB9" w:rsidP="00973DB9">
      <w:pPr>
        <w:spacing w:line="360" w:lineRule="auto"/>
        <w:jc w:val="both"/>
        <w:rPr>
          <w:sz w:val="24"/>
          <w:szCs w:val="24"/>
        </w:rPr>
      </w:pPr>
      <w:r w:rsidRPr="00973DB9">
        <w:rPr>
          <w:sz w:val="24"/>
          <w:szCs w:val="24"/>
        </w:rPr>
        <w:t xml:space="preserve">1. Дать основные определения (например, ритм, такт, синкопа). </w:t>
      </w:r>
    </w:p>
    <w:p w:rsidR="00973DB9" w:rsidRPr="00973DB9" w:rsidRDefault="00973DB9" w:rsidP="00973DB9">
      <w:pPr>
        <w:spacing w:line="360" w:lineRule="auto"/>
        <w:jc w:val="both"/>
        <w:rPr>
          <w:sz w:val="24"/>
          <w:szCs w:val="24"/>
        </w:rPr>
      </w:pPr>
      <w:r w:rsidRPr="00973DB9">
        <w:rPr>
          <w:sz w:val="24"/>
          <w:szCs w:val="24"/>
        </w:rPr>
        <w:t xml:space="preserve">2. Знать итальянские обозначения темпа, характера исполнения, динамических оттенков. </w:t>
      </w:r>
    </w:p>
    <w:p w:rsidR="00973DB9" w:rsidRPr="00973DB9" w:rsidRDefault="00973DB9" w:rsidP="00973DB9">
      <w:pPr>
        <w:spacing w:line="360" w:lineRule="auto"/>
        <w:jc w:val="both"/>
        <w:rPr>
          <w:sz w:val="24"/>
          <w:szCs w:val="24"/>
        </w:rPr>
      </w:pPr>
      <w:r w:rsidRPr="00973DB9">
        <w:rPr>
          <w:sz w:val="24"/>
          <w:szCs w:val="24"/>
        </w:rPr>
        <w:t xml:space="preserve">3. Сгруппировать длительности в данном размере с определенной высотой звука (мелодии) или без определенной высоты. </w:t>
      </w:r>
    </w:p>
    <w:p w:rsidR="00973DB9" w:rsidRPr="00973DB9" w:rsidRDefault="00973DB9" w:rsidP="00973DB9">
      <w:pPr>
        <w:spacing w:line="360" w:lineRule="auto"/>
        <w:jc w:val="both"/>
        <w:rPr>
          <w:sz w:val="24"/>
          <w:szCs w:val="24"/>
        </w:rPr>
      </w:pPr>
      <w:r w:rsidRPr="00973DB9">
        <w:rPr>
          <w:sz w:val="24"/>
          <w:szCs w:val="24"/>
        </w:rPr>
        <w:t xml:space="preserve">4. Определить особые виды ритмического деления. </w:t>
      </w:r>
    </w:p>
    <w:p w:rsidR="00973DB9" w:rsidRPr="00973DB9" w:rsidRDefault="00973DB9" w:rsidP="00973DB9">
      <w:pPr>
        <w:spacing w:line="360" w:lineRule="auto"/>
        <w:jc w:val="both"/>
        <w:rPr>
          <w:sz w:val="24"/>
          <w:szCs w:val="24"/>
        </w:rPr>
      </w:pPr>
      <w:r w:rsidRPr="00973DB9">
        <w:rPr>
          <w:sz w:val="24"/>
          <w:szCs w:val="24"/>
        </w:rPr>
        <w:t xml:space="preserve">5. Определить размеры по группировке. </w:t>
      </w:r>
    </w:p>
    <w:p w:rsidR="00973DB9" w:rsidRPr="00973DB9" w:rsidRDefault="00973DB9" w:rsidP="00973DB9">
      <w:pPr>
        <w:spacing w:line="360" w:lineRule="auto"/>
        <w:jc w:val="both"/>
        <w:rPr>
          <w:sz w:val="24"/>
          <w:szCs w:val="24"/>
        </w:rPr>
      </w:pPr>
      <w:r w:rsidRPr="00973DB9">
        <w:rPr>
          <w:sz w:val="24"/>
          <w:szCs w:val="24"/>
        </w:rPr>
        <w:t xml:space="preserve">6. Знать темповые обозначения, термины характера исполнения, размер в произведениях, изучаемых в классе по специальности, фортепиано, музыкальной литературы. </w:t>
      </w:r>
    </w:p>
    <w:p w:rsidR="00973DB9" w:rsidRPr="00973DB9" w:rsidRDefault="00973DB9" w:rsidP="00973DB9">
      <w:pPr>
        <w:spacing w:line="360" w:lineRule="auto"/>
        <w:jc w:val="both"/>
        <w:rPr>
          <w:sz w:val="24"/>
          <w:szCs w:val="24"/>
        </w:rPr>
      </w:pPr>
      <w:r w:rsidRPr="00973DB9">
        <w:rPr>
          <w:sz w:val="24"/>
          <w:szCs w:val="24"/>
        </w:rPr>
        <w:t xml:space="preserve">Тема «Лад. Тональность» (устно и письменно) </w:t>
      </w:r>
    </w:p>
    <w:p w:rsidR="00973DB9" w:rsidRPr="00973DB9" w:rsidRDefault="00973DB9" w:rsidP="00973DB9">
      <w:pPr>
        <w:spacing w:line="360" w:lineRule="auto"/>
        <w:jc w:val="both"/>
        <w:rPr>
          <w:sz w:val="24"/>
          <w:szCs w:val="24"/>
        </w:rPr>
      </w:pPr>
      <w:r w:rsidRPr="00973DB9">
        <w:rPr>
          <w:sz w:val="24"/>
          <w:szCs w:val="24"/>
        </w:rPr>
        <w:t xml:space="preserve">1. Дать определения основным понятиям (например, лад, тональность, кварто-квинтовый круг тональностей, переменный лад и т.п.). </w:t>
      </w:r>
    </w:p>
    <w:p w:rsidR="00973DB9" w:rsidRPr="00973DB9" w:rsidRDefault="00973DB9" w:rsidP="00973DB9">
      <w:pPr>
        <w:spacing w:line="360" w:lineRule="auto"/>
        <w:jc w:val="both"/>
        <w:rPr>
          <w:sz w:val="24"/>
          <w:szCs w:val="24"/>
        </w:rPr>
      </w:pPr>
      <w:r w:rsidRPr="00973DB9">
        <w:rPr>
          <w:sz w:val="24"/>
          <w:szCs w:val="24"/>
        </w:rPr>
        <w:t xml:space="preserve">2. Определить тональности, которым принадлежит данный звук в качестве устойчивой или неустойчивой ступени. </w:t>
      </w:r>
    </w:p>
    <w:p w:rsidR="00973DB9" w:rsidRPr="00973DB9" w:rsidRDefault="00973DB9" w:rsidP="00973DB9">
      <w:pPr>
        <w:spacing w:line="360" w:lineRule="auto"/>
        <w:jc w:val="both"/>
        <w:rPr>
          <w:sz w:val="24"/>
          <w:szCs w:val="24"/>
        </w:rPr>
      </w:pPr>
      <w:r w:rsidRPr="00973DB9">
        <w:rPr>
          <w:sz w:val="24"/>
          <w:szCs w:val="24"/>
        </w:rPr>
        <w:t xml:space="preserve">3. Определить тональность по ключевым знакам, тетрахордам, отрезкам гамм, интервалам (тритоны, характерные интервалы), аккордам (трезвучия главных ступеней с обращениями, доминантсептаккорд с обращениями, вводные септаккорды, септаккорд второй ступени с обращениями). </w:t>
      </w:r>
    </w:p>
    <w:p w:rsidR="00973DB9" w:rsidRPr="00973DB9" w:rsidRDefault="00973DB9" w:rsidP="00973DB9">
      <w:pPr>
        <w:spacing w:line="360" w:lineRule="auto"/>
        <w:jc w:val="both"/>
        <w:rPr>
          <w:sz w:val="24"/>
          <w:szCs w:val="24"/>
        </w:rPr>
      </w:pPr>
      <w:r w:rsidRPr="00973DB9">
        <w:rPr>
          <w:sz w:val="24"/>
          <w:szCs w:val="24"/>
        </w:rPr>
        <w:t xml:space="preserve">4. Строить в тональности и разрешать указанные интервалы и аккорды. </w:t>
      </w:r>
    </w:p>
    <w:p w:rsidR="00973DB9" w:rsidRPr="00973DB9" w:rsidRDefault="00973DB9" w:rsidP="00973DB9">
      <w:pPr>
        <w:spacing w:line="360" w:lineRule="auto"/>
        <w:jc w:val="both"/>
        <w:rPr>
          <w:sz w:val="24"/>
          <w:szCs w:val="24"/>
        </w:rPr>
      </w:pPr>
      <w:r w:rsidRPr="00973DB9">
        <w:rPr>
          <w:sz w:val="24"/>
          <w:szCs w:val="24"/>
        </w:rPr>
        <w:t>5. Определить тональность данного музыкального отрывка и выявить ладовые особенности (три вида мажора и минора, параллельно-переменный лад, дважды увеличенный лад и т.д.).</w:t>
      </w:r>
    </w:p>
    <w:p w:rsidR="00973DB9" w:rsidRPr="00973DB9" w:rsidRDefault="00973DB9" w:rsidP="00973DB9">
      <w:pPr>
        <w:spacing w:line="360" w:lineRule="auto"/>
        <w:jc w:val="both"/>
        <w:rPr>
          <w:sz w:val="24"/>
          <w:szCs w:val="24"/>
        </w:rPr>
      </w:pPr>
      <w:r w:rsidRPr="00973DB9">
        <w:rPr>
          <w:sz w:val="24"/>
          <w:szCs w:val="24"/>
        </w:rPr>
        <w:t xml:space="preserve"> 6. Назвать произведения или части, написанные в редких тональностях; знать тональности наиболее значительных произведений различных композиторов (в зависимости от специальности). </w:t>
      </w:r>
    </w:p>
    <w:p w:rsidR="00973DB9" w:rsidRPr="00973DB9" w:rsidRDefault="00973DB9" w:rsidP="00973DB9">
      <w:pPr>
        <w:spacing w:line="360" w:lineRule="auto"/>
        <w:jc w:val="both"/>
        <w:rPr>
          <w:sz w:val="24"/>
          <w:szCs w:val="24"/>
        </w:rPr>
      </w:pPr>
      <w:r w:rsidRPr="00973DB9">
        <w:rPr>
          <w:sz w:val="24"/>
          <w:szCs w:val="24"/>
        </w:rPr>
        <w:t xml:space="preserve">7. Сочинять или импровизировать мелодии в различных ладовых структурах, с опорой на заданные ступени, с использованием тритонов и характерных интервалов. </w:t>
      </w:r>
    </w:p>
    <w:p w:rsidR="00973DB9" w:rsidRPr="00973DB9" w:rsidRDefault="00973DB9" w:rsidP="00973DB9">
      <w:pPr>
        <w:spacing w:line="360" w:lineRule="auto"/>
        <w:jc w:val="both"/>
        <w:rPr>
          <w:sz w:val="24"/>
          <w:szCs w:val="24"/>
        </w:rPr>
      </w:pPr>
      <w:r w:rsidRPr="00973DB9">
        <w:rPr>
          <w:sz w:val="24"/>
          <w:szCs w:val="24"/>
        </w:rPr>
        <w:t xml:space="preserve">Тема «Диатонические ладовые структуры» (устно или письменно) </w:t>
      </w:r>
    </w:p>
    <w:p w:rsidR="00973DB9" w:rsidRPr="00973DB9" w:rsidRDefault="00973DB9" w:rsidP="00973DB9">
      <w:pPr>
        <w:spacing w:line="360" w:lineRule="auto"/>
        <w:jc w:val="both"/>
        <w:rPr>
          <w:sz w:val="24"/>
          <w:szCs w:val="24"/>
        </w:rPr>
      </w:pPr>
      <w:r w:rsidRPr="00973DB9">
        <w:rPr>
          <w:sz w:val="24"/>
          <w:szCs w:val="24"/>
        </w:rPr>
        <w:t xml:space="preserve">1. Определить по ключевым знакам тональности диатонических ладов. </w:t>
      </w:r>
    </w:p>
    <w:p w:rsidR="00973DB9" w:rsidRPr="00973DB9" w:rsidRDefault="00973DB9" w:rsidP="00973DB9">
      <w:pPr>
        <w:spacing w:line="360" w:lineRule="auto"/>
        <w:jc w:val="both"/>
        <w:rPr>
          <w:sz w:val="24"/>
          <w:szCs w:val="24"/>
        </w:rPr>
      </w:pPr>
      <w:r w:rsidRPr="00973DB9">
        <w:rPr>
          <w:sz w:val="24"/>
          <w:szCs w:val="24"/>
        </w:rPr>
        <w:t xml:space="preserve">2. Строить вверх и вниз от данных звуков различные виды диатонических структур. </w:t>
      </w:r>
    </w:p>
    <w:p w:rsidR="00973DB9" w:rsidRDefault="00973DB9" w:rsidP="00973DB9">
      <w:pPr>
        <w:spacing w:line="360" w:lineRule="auto"/>
        <w:jc w:val="both"/>
        <w:rPr>
          <w:sz w:val="24"/>
          <w:szCs w:val="24"/>
        </w:rPr>
      </w:pPr>
      <w:r w:rsidRPr="00973DB9">
        <w:rPr>
          <w:sz w:val="24"/>
          <w:szCs w:val="24"/>
        </w:rPr>
        <w:lastRenderedPageBreak/>
        <w:t xml:space="preserve">3. Определить тональность и лад мелодии. </w:t>
      </w:r>
    </w:p>
    <w:p w:rsidR="007058F9" w:rsidRDefault="007058F9" w:rsidP="00973DB9">
      <w:pPr>
        <w:spacing w:line="360" w:lineRule="auto"/>
        <w:jc w:val="both"/>
        <w:rPr>
          <w:sz w:val="24"/>
          <w:szCs w:val="24"/>
        </w:rPr>
      </w:pPr>
    </w:p>
    <w:p w:rsidR="007058F9" w:rsidRDefault="007058F9" w:rsidP="00973DB9">
      <w:pPr>
        <w:spacing w:line="360" w:lineRule="auto"/>
        <w:jc w:val="both"/>
        <w:rPr>
          <w:sz w:val="24"/>
          <w:szCs w:val="24"/>
        </w:rPr>
      </w:pPr>
    </w:p>
    <w:p w:rsidR="007058F9" w:rsidRPr="00973DB9" w:rsidRDefault="007058F9" w:rsidP="00973DB9">
      <w:pPr>
        <w:spacing w:line="360" w:lineRule="auto"/>
        <w:jc w:val="both"/>
        <w:rPr>
          <w:sz w:val="24"/>
          <w:szCs w:val="24"/>
        </w:rPr>
      </w:pPr>
    </w:p>
    <w:p w:rsidR="00973DB9" w:rsidRPr="00973DB9" w:rsidRDefault="00973DB9" w:rsidP="00973DB9">
      <w:pPr>
        <w:spacing w:line="360" w:lineRule="auto"/>
        <w:jc w:val="both"/>
        <w:rPr>
          <w:sz w:val="24"/>
          <w:szCs w:val="24"/>
        </w:rPr>
      </w:pPr>
      <w:r w:rsidRPr="00973DB9">
        <w:rPr>
          <w:sz w:val="24"/>
          <w:szCs w:val="24"/>
        </w:rPr>
        <w:t>Тема «Интервал»</w:t>
      </w:r>
    </w:p>
    <w:p w:rsidR="00973DB9" w:rsidRPr="00973DB9" w:rsidRDefault="00973DB9" w:rsidP="00973DB9">
      <w:pPr>
        <w:spacing w:line="360" w:lineRule="auto"/>
        <w:jc w:val="both"/>
        <w:rPr>
          <w:sz w:val="24"/>
          <w:szCs w:val="24"/>
        </w:rPr>
      </w:pPr>
      <w:r w:rsidRPr="00973DB9">
        <w:rPr>
          <w:sz w:val="24"/>
          <w:szCs w:val="24"/>
        </w:rPr>
        <w:t>Письменно</w:t>
      </w:r>
    </w:p>
    <w:p w:rsidR="00973DB9" w:rsidRPr="00973DB9" w:rsidRDefault="00973DB9" w:rsidP="00973DB9">
      <w:pPr>
        <w:spacing w:line="360" w:lineRule="auto"/>
        <w:jc w:val="both"/>
        <w:rPr>
          <w:sz w:val="24"/>
          <w:szCs w:val="24"/>
        </w:rPr>
      </w:pPr>
      <w:r w:rsidRPr="00973DB9">
        <w:rPr>
          <w:sz w:val="24"/>
          <w:szCs w:val="24"/>
        </w:rPr>
        <w:t xml:space="preserve">1. Определить количество тонов и полутонов, составляющих данные интервалы (в том числе составные); назвать интервалы, содержащие указанное количество тонов и полутонов. </w:t>
      </w:r>
    </w:p>
    <w:p w:rsidR="00973DB9" w:rsidRPr="00973DB9" w:rsidRDefault="00973DB9" w:rsidP="00973DB9">
      <w:pPr>
        <w:spacing w:line="360" w:lineRule="auto"/>
        <w:jc w:val="both"/>
        <w:rPr>
          <w:sz w:val="24"/>
          <w:szCs w:val="24"/>
        </w:rPr>
      </w:pPr>
      <w:r w:rsidRPr="00973DB9">
        <w:rPr>
          <w:sz w:val="24"/>
          <w:szCs w:val="24"/>
        </w:rPr>
        <w:t xml:space="preserve">2. Строить интервалы вверх и вниз по данным цифровкам. </w:t>
      </w:r>
    </w:p>
    <w:p w:rsidR="00973DB9" w:rsidRPr="00973DB9" w:rsidRDefault="00973DB9" w:rsidP="00973DB9">
      <w:pPr>
        <w:spacing w:line="360" w:lineRule="auto"/>
        <w:jc w:val="both"/>
        <w:rPr>
          <w:sz w:val="24"/>
          <w:szCs w:val="24"/>
        </w:rPr>
      </w:pPr>
      <w:r w:rsidRPr="00973DB9">
        <w:rPr>
          <w:sz w:val="24"/>
          <w:szCs w:val="24"/>
        </w:rPr>
        <w:t xml:space="preserve">3. Определить данные интервалы, отметить диатонические и хроматические, разрешить, сделать обращение данных интервалов. </w:t>
      </w:r>
    </w:p>
    <w:p w:rsidR="00973DB9" w:rsidRPr="00973DB9" w:rsidRDefault="00973DB9" w:rsidP="00973DB9">
      <w:pPr>
        <w:spacing w:line="360" w:lineRule="auto"/>
        <w:jc w:val="both"/>
        <w:rPr>
          <w:sz w:val="24"/>
          <w:szCs w:val="24"/>
        </w:rPr>
      </w:pPr>
      <w:r w:rsidRPr="00973DB9">
        <w:rPr>
          <w:sz w:val="24"/>
          <w:szCs w:val="24"/>
        </w:rPr>
        <w:t xml:space="preserve">4.Построить от звука вверх и вниз обозначенные интервалы (диатонические, характерные, тритоны), определить тональность и разрешить. </w:t>
      </w:r>
    </w:p>
    <w:p w:rsidR="00973DB9" w:rsidRPr="00973DB9" w:rsidRDefault="00973DB9" w:rsidP="00973DB9">
      <w:pPr>
        <w:spacing w:line="360" w:lineRule="auto"/>
        <w:jc w:val="both"/>
        <w:rPr>
          <w:sz w:val="24"/>
          <w:szCs w:val="24"/>
        </w:rPr>
      </w:pPr>
      <w:r w:rsidRPr="00973DB9">
        <w:rPr>
          <w:sz w:val="24"/>
          <w:szCs w:val="24"/>
        </w:rPr>
        <w:t xml:space="preserve">5. В данной тональности написать указанные интервалы и разрешить (диатонические, характерные, тритоны). </w:t>
      </w:r>
    </w:p>
    <w:p w:rsidR="00973DB9" w:rsidRPr="00973DB9" w:rsidRDefault="00973DB9" w:rsidP="00973DB9">
      <w:pPr>
        <w:spacing w:line="360" w:lineRule="auto"/>
        <w:jc w:val="both"/>
        <w:rPr>
          <w:sz w:val="24"/>
          <w:szCs w:val="24"/>
        </w:rPr>
      </w:pPr>
      <w:r w:rsidRPr="00973DB9">
        <w:rPr>
          <w:sz w:val="24"/>
          <w:szCs w:val="24"/>
        </w:rPr>
        <w:t xml:space="preserve">6. Сделать энгармоническую замену интервалов (пассивную или активную). </w:t>
      </w:r>
    </w:p>
    <w:p w:rsidR="00973DB9" w:rsidRPr="00973DB9" w:rsidRDefault="00973DB9" w:rsidP="00973DB9">
      <w:pPr>
        <w:spacing w:line="360" w:lineRule="auto"/>
        <w:jc w:val="both"/>
        <w:rPr>
          <w:sz w:val="24"/>
          <w:szCs w:val="24"/>
        </w:rPr>
      </w:pPr>
      <w:r w:rsidRPr="00973DB9">
        <w:rPr>
          <w:sz w:val="24"/>
          <w:szCs w:val="24"/>
        </w:rPr>
        <w:t>Устно</w:t>
      </w:r>
    </w:p>
    <w:p w:rsidR="00973DB9" w:rsidRPr="00973DB9" w:rsidRDefault="00973DB9" w:rsidP="00973DB9">
      <w:pPr>
        <w:spacing w:line="360" w:lineRule="auto"/>
        <w:jc w:val="both"/>
        <w:rPr>
          <w:sz w:val="24"/>
          <w:szCs w:val="24"/>
        </w:rPr>
      </w:pPr>
      <w:r w:rsidRPr="00973DB9">
        <w:rPr>
          <w:sz w:val="24"/>
          <w:szCs w:val="24"/>
        </w:rPr>
        <w:t xml:space="preserve">1. Дать определения основным понятиям. </w:t>
      </w:r>
    </w:p>
    <w:p w:rsidR="00973DB9" w:rsidRPr="00973DB9" w:rsidRDefault="00973DB9" w:rsidP="00973DB9">
      <w:pPr>
        <w:spacing w:line="360" w:lineRule="auto"/>
        <w:jc w:val="both"/>
        <w:rPr>
          <w:sz w:val="24"/>
          <w:szCs w:val="24"/>
        </w:rPr>
      </w:pPr>
      <w:r w:rsidRPr="00973DB9">
        <w:rPr>
          <w:sz w:val="24"/>
          <w:szCs w:val="24"/>
        </w:rPr>
        <w:t xml:space="preserve">2. Играть последовательности интервалов по цифровкам, группы интервалов в тональности с разрешением (например, все большие терции, характерные интервалы, тритоны); данный интервал, группу интервалов (характерные, тритоны с разрешением). </w:t>
      </w:r>
    </w:p>
    <w:p w:rsidR="00973DB9" w:rsidRPr="00973DB9" w:rsidRDefault="00973DB9" w:rsidP="00973DB9">
      <w:pPr>
        <w:spacing w:line="360" w:lineRule="auto"/>
        <w:jc w:val="both"/>
        <w:rPr>
          <w:sz w:val="24"/>
          <w:szCs w:val="24"/>
        </w:rPr>
      </w:pPr>
      <w:r w:rsidRPr="00973DB9">
        <w:rPr>
          <w:sz w:val="24"/>
          <w:szCs w:val="24"/>
        </w:rPr>
        <w:t xml:space="preserve">3. Строить на фортепиано интервалы от звука с их последующим разрешением в различные тональности. </w:t>
      </w:r>
    </w:p>
    <w:p w:rsidR="00973DB9" w:rsidRPr="00973DB9" w:rsidRDefault="00973DB9" w:rsidP="00973DB9">
      <w:pPr>
        <w:spacing w:line="360" w:lineRule="auto"/>
        <w:jc w:val="both"/>
        <w:rPr>
          <w:sz w:val="24"/>
          <w:szCs w:val="24"/>
        </w:rPr>
      </w:pPr>
      <w:r w:rsidRPr="00973DB9">
        <w:rPr>
          <w:sz w:val="24"/>
          <w:szCs w:val="24"/>
        </w:rPr>
        <w:t xml:space="preserve">4. Проанализировать мелодию, выделив в ней наиболее важные в выразительном плане интервалы в произведениях по специальности. </w:t>
      </w:r>
    </w:p>
    <w:p w:rsidR="00973DB9" w:rsidRPr="00973DB9" w:rsidRDefault="00973DB9" w:rsidP="00973DB9">
      <w:pPr>
        <w:spacing w:line="360" w:lineRule="auto"/>
        <w:jc w:val="both"/>
        <w:rPr>
          <w:sz w:val="24"/>
          <w:szCs w:val="24"/>
        </w:rPr>
      </w:pPr>
      <w:r w:rsidRPr="00973DB9">
        <w:rPr>
          <w:sz w:val="24"/>
          <w:szCs w:val="24"/>
        </w:rPr>
        <w:t>Тема «Аккорд»</w:t>
      </w:r>
    </w:p>
    <w:p w:rsidR="00973DB9" w:rsidRPr="00973DB9" w:rsidRDefault="00973DB9" w:rsidP="00973DB9">
      <w:pPr>
        <w:spacing w:line="360" w:lineRule="auto"/>
        <w:jc w:val="both"/>
        <w:rPr>
          <w:sz w:val="24"/>
          <w:szCs w:val="24"/>
        </w:rPr>
      </w:pPr>
      <w:r w:rsidRPr="00973DB9">
        <w:rPr>
          <w:sz w:val="24"/>
          <w:szCs w:val="24"/>
        </w:rPr>
        <w:t>Письменно</w:t>
      </w:r>
    </w:p>
    <w:p w:rsidR="00973DB9" w:rsidRPr="00973DB9" w:rsidRDefault="00973DB9" w:rsidP="00973DB9">
      <w:pPr>
        <w:spacing w:line="360" w:lineRule="auto"/>
        <w:jc w:val="both"/>
        <w:rPr>
          <w:sz w:val="24"/>
          <w:szCs w:val="24"/>
        </w:rPr>
      </w:pPr>
      <w:r w:rsidRPr="00973DB9">
        <w:rPr>
          <w:sz w:val="24"/>
          <w:szCs w:val="24"/>
        </w:rPr>
        <w:t xml:space="preserve">1. Определить данные аккорды (все виды трезвучий и септаккордов с разрешениями). Разрешить их в возможные тональности. </w:t>
      </w:r>
    </w:p>
    <w:p w:rsidR="00973DB9" w:rsidRPr="00973DB9" w:rsidRDefault="00973DB9" w:rsidP="00973DB9">
      <w:pPr>
        <w:spacing w:line="360" w:lineRule="auto"/>
        <w:jc w:val="both"/>
        <w:rPr>
          <w:sz w:val="24"/>
          <w:szCs w:val="24"/>
        </w:rPr>
      </w:pPr>
      <w:r w:rsidRPr="00973DB9">
        <w:rPr>
          <w:sz w:val="24"/>
          <w:szCs w:val="24"/>
        </w:rPr>
        <w:t xml:space="preserve">2. Построить от звука вверх и вниз указанные аккорды, определить тональность, разрешить. </w:t>
      </w:r>
    </w:p>
    <w:p w:rsidR="00973DB9" w:rsidRPr="00973DB9" w:rsidRDefault="00973DB9" w:rsidP="00973DB9">
      <w:pPr>
        <w:spacing w:line="360" w:lineRule="auto"/>
        <w:jc w:val="both"/>
        <w:rPr>
          <w:sz w:val="24"/>
          <w:szCs w:val="24"/>
        </w:rPr>
      </w:pPr>
      <w:r w:rsidRPr="00973DB9">
        <w:rPr>
          <w:sz w:val="24"/>
          <w:szCs w:val="24"/>
        </w:rPr>
        <w:t xml:space="preserve">3. Определять в аккордах заданные тоны. </w:t>
      </w:r>
    </w:p>
    <w:p w:rsidR="00973DB9" w:rsidRPr="00973DB9" w:rsidRDefault="00973DB9" w:rsidP="00973DB9">
      <w:pPr>
        <w:spacing w:line="360" w:lineRule="auto"/>
        <w:jc w:val="both"/>
        <w:rPr>
          <w:sz w:val="24"/>
          <w:szCs w:val="24"/>
        </w:rPr>
      </w:pPr>
      <w:r w:rsidRPr="00973DB9">
        <w:rPr>
          <w:sz w:val="24"/>
          <w:szCs w:val="24"/>
        </w:rPr>
        <w:t xml:space="preserve">4. В данной тональности построить указанные аккорды и разрешить. </w:t>
      </w:r>
    </w:p>
    <w:p w:rsidR="00973DB9" w:rsidRPr="00973DB9" w:rsidRDefault="00973DB9" w:rsidP="00973DB9">
      <w:pPr>
        <w:spacing w:line="360" w:lineRule="auto"/>
        <w:jc w:val="both"/>
        <w:rPr>
          <w:sz w:val="24"/>
          <w:szCs w:val="24"/>
        </w:rPr>
      </w:pPr>
      <w:r w:rsidRPr="00973DB9">
        <w:rPr>
          <w:sz w:val="24"/>
          <w:szCs w:val="24"/>
        </w:rPr>
        <w:t xml:space="preserve">5. Сделать энгармоническую замену данных аккордов (увеличенное трезвучие, уменьшенный септаккорд), определить полученные аккорды. </w:t>
      </w:r>
    </w:p>
    <w:p w:rsidR="00973DB9" w:rsidRPr="00973DB9" w:rsidRDefault="00973DB9" w:rsidP="00973DB9">
      <w:pPr>
        <w:spacing w:line="360" w:lineRule="auto"/>
        <w:jc w:val="both"/>
        <w:rPr>
          <w:sz w:val="24"/>
          <w:szCs w:val="24"/>
        </w:rPr>
      </w:pPr>
      <w:r w:rsidRPr="00973DB9">
        <w:rPr>
          <w:sz w:val="24"/>
          <w:szCs w:val="24"/>
        </w:rPr>
        <w:t xml:space="preserve">Разрешить. </w:t>
      </w:r>
    </w:p>
    <w:p w:rsidR="00973DB9" w:rsidRPr="00973DB9" w:rsidRDefault="00973DB9" w:rsidP="00973DB9">
      <w:pPr>
        <w:spacing w:line="360" w:lineRule="auto"/>
        <w:jc w:val="both"/>
        <w:rPr>
          <w:sz w:val="24"/>
          <w:szCs w:val="24"/>
        </w:rPr>
      </w:pPr>
      <w:r w:rsidRPr="00973DB9">
        <w:rPr>
          <w:sz w:val="24"/>
          <w:szCs w:val="24"/>
        </w:rPr>
        <w:t xml:space="preserve">6. Написать последовательность по цифровке. </w:t>
      </w:r>
    </w:p>
    <w:p w:rsidR="00973DB9" w:rsidRPr="00973DB9" w:rsidRDefault="00973DB9" w:rsidP="00973DB9">
      <w:pPr>
        <w:spacing w:line="360" w:lineRule="auto"/>
        <w:jc w:val="both"/>
        <w:rPr>
          <w:sz w:val="24"/>
          <w:szCs w:val="24"/>
        </w:rPr>
      </w:pPr>
      <w:r w:rsidRPr="00973DB9">
        <w:rPr>
          <w:sz w:val="24"/>
          <w:szCs w:val="24"/>
        </w:rPr>
        <w:t>Устно</w:t>
      </w:r>
    </w:p>
    <w:p w:rsidR="00973DB9" w:rsidRPr="00973DB9" w:rsidRDefault="00973DB9" w:rsidP="00973DB9">
      <w:pPr>
        <w:spacing w:line="360" w:lineRule="auto"/>
        <w:jc w:val="both"/>
        <w:rPr>
          <w:sz w:val="24"/>
          <w:szCs w:val="24"/>
        </w:rPr>
      </w:pPr>
      <w:r w:rsidRPr="00973DB9">
        <w:rPr>
          <w:sz w:val="24"/>
          <w:szCs w:val="24"/>
        </w:rPr>
        <w:t xml:space="preserve">1. Дать определения основным понятиям. </w:t>
      </w:r>
    </w:p>
    <w:p w:rsidR="00973DB9" w:rsidRPr="00973DB9" w:rsidRDefault="00973DB9" w:rsidP="00973DB9">
      <w:pPr>
        <w:spacing w:line="360" w:lineRule="auto"/>
        <w:jc w:val="both"/>
        <w:rPr>
          <w:sz w:val="24"/>
          <w:szCs w:val="24"/>
        </w:rPr>
      </w:pPr>
      <w:r w:rsidRPr="00973DB9">
        <w:rPr>
          <w:sz w:val="24"/>
          <w:szCs w:val="24"/>
        </w:rPr>
        <w:lastRenderedPageBreak/>
        <w:t xml:space="preserve">2. Играть от звука вверх и вниз группы аккордов (например, все виды секстаккордов, секундаккордов). </w:t>
      </w:r>
    </w:p>
    <w:p w:rsidR="00973DB9" w:rsidRPr="00973DB9" w:rsidRDefault="00973DB9" w:rsidP="00973DB9">
      <w:pPr>
        <w:spacing w:line="360" w:lineRule="auto"/>
        <w:jc w:val="both"/>
        <w:rPr>
          <w:sz w:val="24"/>
          <w:szCs w:val="24"/>
        </w:rPr>
      </w:pPr>
      <w:r w:rsidRPr="00973DB9">
        <w:rPr>
          <w:sz w:val="24"/>
          <w:szCs w:val="24"/>
        </w:rPr>
        <w:t xml:space="preserve">3. Строить в данной тональности аккорды всех ступеней и их обращения с разрешениями. </w:t>
      </w:r>
    </w:p>
    <w:p w:rsidR="00973DB9" w:rsidRPr="00973DB9" w:rsidRDefault="00973DB9" w:rsidP="00973DB9">
      <w:pPr>
        <w:spacing w:line="360" w:lineRule="auto"/>
        <w:jc w:val="both"/>
        <w:rPr>
          <w:sz w:val="24"/>
          <w:szCs w:val="24"/>
        </w:rPr>
      </w:pPr>
      <w:r w:rsidRPr="00973DB9">
        <w:rPr>
          <w:sz w:val="24"/>
          <w:szCs w:val="24"/>
        </w:rPr>
        <w:t xml:space="preserve">4. Играть увеличенное трезвучие и уменьшенный септаккорд с энгармоническими заменами. </w:t>
      </w:r>
    </w:p>
    <w:p w:rsidR="00973DB9" w:rsidRPr="00973DB9" w:rsidRDefault="00973DB9" w:rsidP="00973DB9">
      <w:pPr>
        <w:spacing w:line="360" w:lineRule="auto"/>
        <w:jc w:val="both"/>
        <w:rPr>
          <w:sz w:val="24"/>
          <w:szCs w:val="24"/>
        </w:rPr>
      </w:pPr>
      <w:r w:rsidRPr="00973DB9">
        <w:rPr>
          <w:sz w:val="24"/>
          <w:szCs w:val="24"/>
        </w:rPr>
        <w:t xml:space="preserve">5. Привести примеры из произведений по специальности на разные виды аккордов. </w:t>
      </w:r>
    </w:p>
    <w:p w:rsidR="00973DB9" w:rsidRPr="00973DB9" w:rsidRDefault="00973DB9" w:rsidP="00973DB9">
      <w:pPr>
        <w:spacing w:line="360" w:lineRule="auto"/>
        <w:jc w:val="both"/>
        <w:rPr>
          <w:sz w:val="24"/>
          <w:szCs w:val="24"/>
        </w:rPr>
      </w:pPr>
      <w:r w:rsidRPr="00973DB9">
        <w:rPr>
          <w:sz w:val="24"/>
          <w:szCs w:val="24"/>
        </w:rPr>
        <w:t>Тема «Хроматизм» Письменно</w:t>
      </w:r>
    </w:p>
    <w:p w:rsidR="00973DB9" w:rsidRPr="00973DB9" w:rsidRDefault="00973DB9" w:rsidP="00973DB9">
      <w:pPr>
        <w:spacing w:line="360" w:lineRule="auto"/>
        <w:jc w:val="both"/>
        <w:rPr>
          <w:sz w:val="24"/>
          <w:szCs w:val="24"/>
        </w:rPr>
      </w:pPr>
      <w:r w:rsidRPr="00973DB9">
        <w:rPr>
          <w:sz w:val="24"/>
          <w:szCs w:val="24"/>
        </w:rPr>
        <w:t xml:space="preserve">1. Записать хроматические гаммы мажора и минора. </w:t>
      </w:r>
    </w:p>
    <w:p w:rsidR="00973DB9" w:rsidRPr="00973DB9" w:rsidRDefault="00973DB9" w:rsidP="00973DB9">
      <w:pPr>
        <w:spacing w:line="360" w:lineRule="auto"/>
        <w:jc w:val="both"/>
        <w:rPr>
          <w:sz w:val="24"/>
          <w:szCs w:val="24"/>
        </w:rPr>
      </w:pPr>
      <w:r w:rsidRPr="00973DB9">
        <w:rPr>
          <w:sz w:val="24"/>
          <w:szCs w:val="24"/>
        </w:rPr>
        <w:t xml:space="preserve">2. Определить данные хроматические интервалы и разрешить во всех возможных тональностях. </w:t>
      </w:r>
    </w:p>
    <w:p w:rsidR="00973DB9" w:rsidRPr="00973DB9" w:rsidRDefault="00973DB9" w:rsidP="00973DB9">
      <w:pPr>
        <w:spacing w:line="360" w:lineRule="auto"/>
        <w:jc w:val="both"/>
        <w:rPr>
          <w:sz w:val="24"/>
          <w:szCs w:val="24"/>
        </w:rPr>
      </w:pPr>
      <w:r w:rsidRPr="00973DB9">
        <w:rPr>
          <w:sz w:val="24"/>
          <w:szCs w:val="24"/>
        </w:rPr>
        <w:t xml:space="preserve">3. Определить данные интервалы (диатонические и хроматические) и разрешить во всех возможных тональностях. </w:t>
      </w:r>
    </w:p>
    <w:p w:rsidR="00973DB9" w:rsidRPr="00973DB9" w:rsidRDefault="00973DB9" w:rsidP="00973DB9">
      <w:pPr>
        <w:spacing w:line="360" w:lineRule="auto"/>
        <w:jc w:val="both"/>
        <w:rPr>
          <w:sz w:val="24"/>
          <w:szCs w:val="24"/>
        </w:rPr>
      </w:pPr>
      <w:r w:rsidRPr="00973DB9">
        <w:rPr>
          <w:sz w:val="24"/>
          <w:szCs w:val="24"/>
        </w:rPr>
        <w:t xml:space="preserve">4. Построить и разрешить в тональности все указанные интервалы (например, все увеличенные кварты, уменьшенные септимы и т.п.). </w:t>
      </w:r>
    </w:p>
    <w:p w:rsidR="00973DB9" w:rsidRPr="00973DB9" w:rsidRDefault="00973DB9" w:rsidP="00973DB9">
      <w:pPr>
        <w:spacing w:line="360" w:lineRule="auto"/>
        <w:jc w:val="both"/>
        <w:rPr>
          <w:sz w:val="24"/>
          <w:szCs w:val="24"/>
        </w:rPr>
      </w:pPr>
      <w:r w:rsidRPr="00973DB9">
        <w:rPr>
          <w:sz w:val="24"/>
          <w:szCs w:val="24"/>
        </w:rPr>
        <w:t xml:space="preserve">5. Построить и разрешить в тональности группы интервалов (например, уменьшенные интервалы, все интервалы, включающие вторую пониженную ступень и т.п.). </w:t>
      </w:r>
    </w:p>
    <w:p w:rsidR="00973DB9" w:rsidRPr="00973DB9" w:rsidRDefault="00973DB9" w:rsidP="00973DB9">
      <w:pPr>
        <w:spacing w:line="360" w:lineRule="auto"/>
        <w:jc w:val="both"/>
        <w:rPr>
          <w:sz w:val="24"/>
          <w:szCs w:val="24"/>
        </w:rPr>
      </w:pPr>
      <w:r w:rsidRPr="00973DB9">
        <w:rPr>
          <w:sz w:val="24"/>
          <w:szCs w:val="24"/>
        </w:rPr>
        <w:t>Устно</w:t>
      </w:r>
    </w:p>
    <w:p w:rsidR="00973DB9" w:rsidRPr="00973DB9" w:rsidRDefault="00973DB9" w:rsidP="00973DB9">
      <w:pPr>
        <w:spacing w:line="360" w:lineRule="auto"/>
        <w:jc w:val="both"/>
        <w:rPr>
          <w:sz w:val="24"/>
          <w:szCs w:val="24"/>
        </w:rPr>
      </w:pPr>
      <w:r w:rsidRPr="00973DB9">
        <w:rPr>
          <w:sz w:val="24"/>
          <w:szCs w:val="24"/>
        </w:rPr>
        <w:t xml:space="preserve">1. Играть в тональности альтерированные ступени, группы интервалов с разрешением. </w:t>
      </w:r>
    </w:p>
    <w:p w:rsidR="00973DB9" w:rsidRPr="00973DB9" w:rsidRDefault="00973DB9" w:rsidP="00973DB9">
      <w:pPr>
        <w:spacing w:line="360" w:lineRule="auto"/>
        <w:jc w:val="both"/>
        <w:rPr>
          <w:sz w:val="24"/>
          <w:szCs w:val="24"/>
        </w:rPr>
      </w:pPr>
      <w:r w:rsidRPr="00973DB9">
        <w:rPr>
          <w:sz w:val="24"/>
          <w:szCs w:val="24"/>
        </w:rPr>
        <w:t xml:space="preserve">2. Читать хроматические гаммы мажора и минора. </w:t>
      </w:r>
    </w:p>
    <w:p w:rsidR="00973DB9" w:rsidRPr="00973DB9" w:rsidRDefault="00973DB9" w:rsidP="00973DB9">
      <w:pPr>
        <w:spacing w:line="360" w:lineRule="auto"/>
        <w:jc w:val="both"/>
        <w:rPr>
          <w:sz w:val="24"/>
          <w:szCs w:val="24"/>
        </w:rPr>
      </w:pPr>
      <w:r w:rsidRPr="00973DB9">
        <w:rPr>
          <w:sz w:val="24"/>
          <w:szCs w:val="24"/>
        </w:rPr>
        <w:t xml:space="preserve">3. Называть родственные тональности. </w:t>
      </w:r>
    </w:p>
    <w:p w:rsidR="00973DB9" w:rsidRPr="00973DB9" w:rsidRDefault="00973DB9" w:rsidP="00973DB9">
      <w:pPr>
        <w:spacing w:line="360" w:lineRule="auto"/>
        <w:jc w:val="both"/>
        <w:rPr>
          <w:sz w:val="24"/>
          <w:szCs w:val="24"/>
        </w:rPr>
      </w:pPr>
      <w:r w:rsidRPr="00973DB9">
        <w:rPr>
          <w:sz w:val="24"/>
          <w:szCs w:val="24"/>
        </w:rPr>
        <w:t xml:space="preserve">4. Играть секвенции по родственным тональностям на мотивы из нескольких интервалов или аккордов. </w:t>
      </w:r>
    </w:p>
    <w:p w:rsidR="00973DB9" w:rsidRPr="00973DB9" w:rsidRDefault="00973DB9" w:rsidP="00973DB9">
      <w:pPr>
        <w:spacing w:line="360" w:lineRule="auto"/>
        <w:jc w:val="both"/>
        <w:rPr>
          <w:sz w:val="24"/>
          <w:szCs w:val="24"/>
        </w:rPr>
      </w:pPr>
      <w:r w:rsidRPr="00973DB9">
        <w:rPr>
          <w:sz w:val="24"/>
          <w:szCs w:val="24"/>
        </w:rPr>
        <w:t xml:space="preserve">Тема «Музыкальный синтаксис. Мелодия. Фактура» </w:t>
      </w:r>
    </w:p>
    <w:p w:rsidR="00973DB9" w:rsidRPr="00973DB9" w:rsidRDefault="00973DB9" w:rsidP="00973DB9">
      <w:pPr>
        <w:spacing w:line="360" w:lineRule="auto"/>
        <w:jc w:val="both"/>
        <w:rPr>
          <w:sz w:val="24"/>
          <w:szCs w:val="24"/>
        </w:rPr>
      </w:pPr>
      <w:r w:rsidRPr="00973DB9">
        <w:rPr>
          <w:sz w:val="24"/>
          <w:szCs w:val="24"/>
        </w:rPr>
        <w:t xml:space="preserve">1. Анализировать различные виды периода (музыкальный материал — из музыкальной литературы, из произведений по специальности). </w:t>
      </w:r>
    </w:p>
    <w:p w:rsidR="00973DB9" w:rsidRPr="00973DB9" w:rsidRDefault="00973DB9" w:rsidP="00973DB9">
      <w:pPr>
        <w:spacing w:line="360" w:lineRule="auto"/>
        <w:jc w:val="both"/>
        <w:rPr>
          <w:sz w:val="24"/>
          <w:szCs w:val="24"/>
        </w:rPr>
      </w:pPr>
      <w:r w:rsidRPr="00973DB9">
        <w:rPr>
          <w:sz w:val="24"/>
          <w:szCs w:val="24"/>
        </w:rPr>
        <w:t xml:space="preserve">2. Анализировать примеры на различные виды мелодического рисунка, фактуры (из музыкальной литературы, из произведений по специальности). </w:t>
      </w:r>
    </w:p>
    <w:p w:rsidR="00973DB9" w:rsidRPr="00973DB9" w:rsidRDefault="00973DB9" w:rsidP="00973DB9">
      <w:pPr>
        <w:spacing w:line="360" w:lineRule="auto"/>
        <w:jc w:val="both"/>
        <w:rPr>
          <w:sz w:val="24"/>
          <w:szCs w:val="24"/>
        </w:rPr>
      </w:pPr>
      <w:r w:rsidRPr="00973DB9">
        <w:rPr>
          <w:sz w:val="24"/>
          <w:szCs w:val="24"/>
        </w:rPr>
        <w:t xml:space="preserve">Тема «Транспозиция. Секвенция» </w:t>
      </w:r>
    </w:p>
    <w:p w:rsidR="00973DB9" w:rsidRPr="00973DB9" w:rsidRDefault="00973DB9" w:rsidP="00973DB9">
      <w:pPr>
        <w:spacing w:line="360" w:lineRule="auto"/>
        <w:jc w:val="both"/>
        <w:rPr>
          <w:sz w:val="24"/>
          <w:szCs w:val="24"/>
        </w:rPr>
      </w:pPr>
      <w:r w:rsidRPr="00973DB9">
        <w:rPr>
          <w:sz w:val="24"/>
          <w:szCs w:val="24"/>
        </w:rPr>
        <w:t xml:space="preserve">1. Играть виды секвенций, используя материал ранее пройденных тем. </w:t>
      </w:r>
    </w:p>
    <w:p w:rsidR="00973DB9" w:rsidRPr="00973DB9" w:rsidRDefault="00973DB9" w:rsidP="00973DB9">
      <w:pPr>
        <w:spacing w:line="360" w:lineRule="auto"/>
        <w:jc w:val="both"/>
        <w:rPr>
          <w:sz w:val="24"/>
          <w:szCs w:val="24"/>
        </w:rPr>
      </w:pPr>
      <w:r w:rsidRPr="00973DB9">
        <w:rPr>
          <w:sz w:val="24"/>
          <w:szCs w:val="24"/>
        </w:rPr>
        <w:t xml:space="preserve">2. Привести примеры на разные виды секвенций из произведений по специальности. </w:t>
      </w:r>
    </w:p>
    <w:p w:rsidR="00973DB9" w:rsidRPr="00973DB9" w:rsidRDefault="00973DB9" w:rsidP="00973DB9">
      <w:pPr>
        <w:spacing w:line="360" w:lineRule="auto"/>
        <w:jc w:val="both"/>
        <w:rPr>
          <w:sz w:val="24"/>
          <w:szCs w:val="24"/>
        </w:rPr>
      </w:pPr>
    </w:p>
    <w:p w:rsidR="00973DB9" w:rsidRPr="00973DB9" w:rsidRDefault="00973DB9" w:rsidP="00973DB9">
      <w:pPr>
        <w:spacing w:line="360" w:lineRule="auto"/>
        <w:jc w:val="both"/>
        <w:rPr>
          <w:b/>
          <w:sz w:val="24"/>
          <w:szCs w:val="24"/>
        </w:rPr>
      </w:pPr>
      <w:r w:rsidRPr="00973DB9">
        <w:rPr>
          <w:b/>
          <w:sz w:val="24"/>
          <w:szCs w:val="24"/>
        </w:rPr>
        <w:t>V. Методическое обеспечение учебного процесса</w:t>
      </w:r>
    </w:p>
    <w:p w:rsidR="00973DB9" w:rsidRPr="00973DB9" w:rsidRDefault="00973DB9" w:rsidP="00973DB9">
      <w:pPr>
        <w:spacing w:line="360" w:lineRule="auto"/>
        <w:jc w:val="both"/>
        <w:rPr>
          <w:b/>
          <w:sz w:val="24"/>
          <w:szCs w:val="24"/>
        </w:rPr>
      </w:pPr>
    </w:p>
    <w:p w:rsidR="00973DB9" w:rsidRPr="00973DB9" w:rsidRDefault="00973DB9" w:rsidP="00973DB9">
      <w:pPr>
        <w:spacing w:line="360" w:lineRule="auto"/>
        <w:jc w:val="both"/>
        <w:rPr>
          <w:sz w:val="24"/>
          <w:szCs w:val="24"/>
        </w:rPr>
      </w:pPr>
      <w:r w:rsidRPr="00973DB9">
        <w:rPr>
          <w:sz w:val="24"/>
          <w:szCs w:val="24"/>
        </w:rPr>
        <w:t>Методические рекомендации педагогическим работникам</w:t>
      </w:r>
    </w:p>
    <w:p w:rsidR="00973DB9" w:rsidRPr="00973DB9" w:rsidRDefault="00973DB9" w:rsidP="00973DB9">
      <w:pPr>
        <w:spacing w:line="360" w:lineRule="auto"/>
        <w:jc w:val="both"/>
        <w:rPr>
          <w:sz w:val="24"/>
          <w:szCs w:val="24"/>
        </w:rPr>
      </w:pPr>
      <w:r w:rsidRPr="00973DB9">
        <w:rPr>
          <w:sz w:val="24"/>
          <w:szCs w:val="24"/>
        </w:rPr>
        <w:t>Учебный предмет «Элементарная теория музыки» в образовательной программе «Теория и история музыки» является основополагающим и сосредотачивает в себе элементарные сведения из курсов гармонии, анализа музыкальных произведений, тесно связан с предметами из области музыкального исполнительства. Он обобщает и систематизирует полученные</w:t>
      </w:r>
    </w:p>
    <w:p w:rsidR="00973DB9" w:rsidRPr="00973DB9" w:rsidRDefault="00973DB9" w:rsidP="00973DB9">
      <w:pPr>
        <w:spacing w:line="360" w:lineRule="auto"/>
        <w:jc w:val="both"/>
        <w:rPr>
          <w:sz w:val="24"/>
          <w:szCs w:val="24"/>
        </w:rPr>
      </w:pPr>
      <w:r w:rsidRPr="00973DB9">
        <w:rPr>
          <w:sz w:val="24"/>
          <w:szCs w:val="24"/>
        </w:rPr>
        <w:t xml:space="preserve">знания на предметах «сольфеджио», «слушание музыки», «музыкальная литература». Качественное усвоение учебного материала помогает в успешном обучении по другим предметам предметных </w:t>
      </w:r>
      <w:r w:rsidRPr="00973DB9">
        <w:rPr>
          <w:sz w:val="24"/>
          <w:szCs w:val="24"/>
        </w:rPr>
        <w:lastRenderedPageBreak/>
        <w:t>областей. Для выработки у обучающихся навыков по обобщению, углублению, закреплению и систематизации полученных теоретических знаний по темам</w:t>
      </w:r>
    </w:p>
    <w:p w:rsidR="00973DB9" w:rsidRPr="00973DB9" w:rsidRDefault="00973DB9" w:rsidP="00973DB9">
      <w:pPr>
        <w:spacing w:line="360" w:lineRule="auto"/>
        <w:jc w:val="both"/>
        <w:rPr>
          <w:sz w:val="24"/>
          <w:szCs w:val="24"/>
        </w:rPr>
      </w:pPr>
      <w:r w:rsidRPr="00973DB9">
        <w:rPr>
          <w:sz w:val="24"/>
          <w:szCs w:val="24"/>
        </w:rPr>
        <w:t xml:space="preserve">учебного предмета проводятся контрольные работы в письменной и устной форме. В ходе учебного процесса желательно вводить формы заданий, которые активизируют внимание, творческое мышление, поиск нетрадиционных путей решения поставленных задач. Такими формами могут быть конкурсы и олимпиады по теории музыки, а также игровые формы заданий. Сочетание теоретической и практической части чрезвычайно важно для глубокого и прочного усвоения программы. Комплексный подход развивает необходимые представления, навыки и слуховой анализ. Восприятие и понимание музыкальных произведений во многом зависит от глубины и стабильности полученных знаний, навыков и умений. Практические задания предполагают выполнение письменных заданий на построение гамм, интервалов, аккордов, транспозицию, группировку, анализ музыкальных произведений (фрагментов), игра на фортепиано цифровок, гамм, интервалов, аккордов, творческие задания. Рекомендации по организации самостоятельной работы обучающихся Внеаудиторная самостоятельная работа обучающихся является одним из видов учебных занятий, которая ставит целью обеспечить успешное усвоение материала и овладение всеми необходимыми навыками. Основными видами самостоятельной работы по учебному предмету «Элементарная теория музыки» </w:t>
      </w:r>
    </w:p>
    <w:p w:rsidR="00973DB9" w:rsidRPr="00973DB9" w:rsidRDefault="00973DB9" w:rsidP="00973DB9">
      <w:pPr>
        <w:spacing w:line="360" w:lineRule="auto"/>
        <w:jc w:val="both"/>
        <w:rPr>
          <w:sz w:val="24"/>
          <w:szCs w:val="24"/>
        </w:rPr>
      </w:pPr>
      <w:r w:rsidRPr="00973DB9">
        <w:rPr>
          <w:sz w:val="24"/>
          <w:szCs w:val="24"/>
        </w:rPr>
        <w:t>являются практические задания для работы в классе. Самостоятельная работа — процесс, направляемый и контролируемый преподавателем. Педагог должен следить за доступностью, объемом и формой заданий, равномерным распределением затрачиваемого на их выполнение времени в течение недели, а также обеспечить четкий и постоянный контроль за их выполнением.</w:t>
      </w:r>
    </w:p>
    <w:p w:rsidR="00973DB9" w:rsidRPr="00973DB9" w:rsidRDefault="00973DB9" w:rsidP="00973DB9">
      <w:pPr>
        <w:spacing w:line="360" w:lineRule="auto"/>
        <w:jc w:val="both"/>
        <w:rPr>
          <w:sz w:val="24"/>
          <w:szCs w:val="24"/>
        </w:rPr>
      </w:pPr>
      <w:r w:rsidRPr="00973DB9">
        <w:rPr>
          <w:sz w:val="24"/>
          <w:szCs w:val="24"/>
        </w:rPr>
        <w:t xml:space="preserve"> </w:t>
      </w:r>
    </w:p>
    <w:p w:rsidR="00973DB9" w:rsidRPr="00973DB9" w:rsidRDefault="00973DB9" w:rsidP="00973DB9">
      <w:pPr>
        <w:spacing w:line="360" w:lineRule="auto"/>
        <w:jc w:val="both"/>
        <w:rPr>
          <w:b/>
          <w:sz w:val="24"/>
          <w:szCs w:val="24"/>
        </w:rPr>
      </w:pPr>
      <w:r w:rsidRPr="00973DB9">
        <w:rPr>
          <w:b/>
          <w:sz w:val="24"/>
          <w:szCs w:val="24"/>
        </w:rPr>
        <w:t>VI. Список рекомендуемой литературы</w:t>
      </w:r>
    </w:p>
    <w:p w:rsidR="00973DB9" w:rsidRPr="00973DB9" w:rsidRDefault="00973DB9" w:rsidP="00973DB9">
      <w:pPr>
        <w:spacing w:line="360" w:lineRule="auto"/>
        <w:jc w:val="both"/>
        <w:rPr>
          <w:b/>
          <w:sz w:val="24"/>
          <w:szCs w:val="24"/>
        </w:rPr>
      </w:pPr>
    </w:p>
    <w:p w:rsidR="00973DB9" w:rsidRPr="00973DB9" w:rsidRDefault="00973DB9" w:rsidP="00973DB9">
      <w:pPr>
        <w:spacing w:line="360" w:lineRule="auto"/>
        <w:jc w:val="both"/>
        <w:rPr>
          <w:sz w:val="24"/>
          <w:szCs w:val="24"/>
        </w:rPr>
      </w:pPr>
      <w:r w:rsidRPr="00973DB9">
        <w:rPr>
          <w:sz w:val="24"/>
          <w:szCs w:val="24"/>
        </w:rPr>
        <w:t>Список рекомендуемой учебной литературы</w:t>
      </w:r>
    </w:p>
    <w:p w:rsidR="00973DB9" w:rsidRPr="00973DB9" w:rsidRDefault="00973DB9" w:rsidP="00973DB9">
      <w:pPr>
        <w:spacing w:line="360" w:lineRule="auto"/>
        <w:jc w:val="both"/>
        <w:rPr>
          <w:sz w:val="24"/>
          <w:szCs w:val="24"/>
        </w:rPr>
      </w:pPr>
      <w:r w:rsidRPr="00973DB9">
        <w:rPr>
          <w:sz w:val="24"/>
          <w:szCs w:val="24"/>
        </w:rPr>
        <w:t>1. Алексеев Б., Мясоедов А. Элементарная теория музыки. М., Музыка, 1986</w:t>
      </w:r>
    </w:p>
    <w:p w:rsidR="00973DB9" w:rsidRPr="00973DB9" w:rsidRDefault="00973DB9" w:rsidP="00973DB9">
      <w:pPr>
        <w:spacing w:line="360" w:lineRule="auto"/>
        <w:jc w:val="both"/>
        <w:rPr>
          <w:sz w:val="24"/>
          <w:szCs w:val="24"/>
        </w:rPr>
      </w:pPr>
      <w:r w:rsidRPr="00973DB9">
        <w:rPr>
          <w:sz w:val="24"/>
          <w:szCs w:val="24"/>
        </w:rPr>
        <w:t>2. Красинская Л., Уткин В., Элементарная теория музыки. 4-е изд., доп. - М., Музыка, 1991</w:t>
      </w:r>
    </w:p>
    <w:p w:rsidR="00973DB9" w:rsidRPr="00973DB9" w:rsidRDefault="00973DB9" w:rsidP="00973DB9">
      <w:pPr>
        <w:spacing w:line="360" w:lineRule="auto"/>
        <w:jc w:val="both"/>
        <w:rPr>
          <w:sz w:val="24"/>
          <w:szCs w:val="24"/>
        </w:rPr>
      </w:pPr>
      <w:r w:rsidRPr="00973DB9">
        <w:rPr>
          <w:sz w:val="24"/>
          <w:szCs w:val="24"/>
        </w:rPr>
        <w:t>3.Способин И.В. Элементарная теория музыки: учебник. 6-е изд. М., Музыка, 1973</w:t>
      </w:r>
    </w:p>
    <w:p w:rsidR="00973DB9" w:rsidRPr="00973DB9" w:rsidRDefault="00973DB9" w:rsidP="00973DB9">
      <w:pPr>
        <w:spacing w:line="360" w:lineRule="auto"/>
        <w:jc w:val="both"/>
        <w:rPr>
          <w:sz w:val="24"/>
          <w:szCs w:val="24"/>
        </w:rPr>
      </w:pPr>
      <w:r w:rsidRPr="00973DB9">
        <w:rPr>
          <w:sz w:val="24"/>
          <w:szCs w:val="24"/>
        </w:rPr>
        <w:t xml:space="preserve">4. Хвостенко В. Задачи и упражнения по элементарной теории музыки: учеб. пособие. М., Музыка, 2001 </w:t>
      </w:r>
    </w:p>
    <w:p w:rsidR="00973DB9" w:rsidRPr="00973DB9" w:rsidRDefault="00973DB9" w:rsidP="00973DB9">
      <w:pPr>
        <w:spacing w:line="360" w:lineRule="auto"/>
        <w:jc w:val="both"/>
        <w:rPr>
          <w:sz w:val="24"/>
          <w:szCs w:val="24"/>
        </w:rPr>
      </w:pPr>
      <w:r w:rsidRPr="00973DB9">
        <w:rPr>
          <w:sz w:val="24"/>
          <w:szCs w:val="24"/>
        </w:rPr>
        <w:t>5. Вахромеев В.А. Элементарная теория музыки: учебник. 8-е изд. - М., Музыка, 1983</w:t>
      </w:r>
    </w:p>
    <w:p w:rsidR="00973DB9" w:rsidRPr="00973DB9" w:rsidRDefault="00973DB9" w:rsidP="00973DB9">
      <w:pPr>
        <w:spacing w:line="360" w:lineRule="auto"/>
        <w:jc w:val="both"/>
        <w:rPr>
          <w:sz w:val="24"/>
          <w:szCs w:val="24"/>
        </w:rPr>
      </w:pPr>
      <w:r w:rsidRPr="00973DB9">
        <w:rPr>
          <w:sz w:val="24"/>
          <w:szCs w:val="24"/>
        </w:rPr>
        <w:t>6. Теория музыки: учебник для муз. училищ и старших классов спец. муз. школ /Н.Ю. Афонина, Т.С. Бершадская, Л.М. Масленкова, Б.А. Незванов, А.Л. Островский, Е.В. Титова, Г.Р. Фрейдлинг; под общей ред. Т.С. Бершадской. - СПб, Композитор, 2003</w:t>
      </w:r>
    </w:p>
    <w:p w:rsidR="00973DB9" w:rsidRPr="00973DB9" w:rsidRDefault="00973DB9" w:rsidP="00973DB9">
      <w:pPr>
        <w:spacing w:line="360" w:lineRule="auto"/>
        <w:jc w:val="both"/>
        <w:rPr>
          <w:sz w:val="24"/>
          <w:szCs w:val="24"/>
        </w:rPr>
      </w:pPr>
      <w:r w:rsidRPr="00973DB9">
        <w:rPr>
          <w:sz w:val="24"/>
          <w:szCs w:val="24"/>
        </w:rPr>
        <w:t>Список рекомендуемой дополнительной литературы</w:t>
      </w:r>
    </w:p>
    <w:p w:rsidR="00973DB9" w:rsidRPr="00973DB9" w:rsidRDefault="00973DB9" w:rsidP="00973DB9">
      <w:pPr>
        <w:spacing w:line="360" w:lineRule="auto"/>
        <w:jc w:val="both"/>
        <w:rPr>
          <w:sz w:val="24"/>
          <w:szCs w:val="24"/>
        </w:rPr>
      </w:pPr>
      <w:r w:rsidRPr="00973DB9">
        <w:rPr>
          <w:sz w:val="24"/>
          <w:szCs w:val="24"/>
        </w:rPr>
        <w:t xml:space="preserve">1. Асафьев Б. Музыкальная форма как процесс. - Л.,1971 (темы 3,6) </w:t>
      </w:r>
    </w:p>
    <w:p w:rsidR="00973DB9" w:rsidRPr="00973DB9" w:rsidRDefault="00973DB9" w:rsidP="00973DB9">
      <w:pPr>
        <w:spacing w:line="360" w:lineRule="auto"/>
        <w:jc w:val="both"/>
        <w:rPr>
          <w:sz w:val="24"/>
          <w:szCs w:val="24"/>
        </w:rPr>
      </w:pPr>
      <w:r w:rsidRPr="00973DB9">
        <w:rPr>
          <w:sz w:val="24"/>
          <w:szCs w:val="24"/>
        </w:rPr>
        <w:t xml:space="preserve">2. Берков В. Гармония и музыкальная форма. - М.,1962 (тема 8) </w:t>
      </w:r>
    </w:p>
    <w:p w:rsidR="00973DB9" w:rsidRPr="00973DB9" w:rsidRDefault="00973DB9" w:rsidP="00973DB9">
      <w:pPr>
        <w:spacing w:line="360" w:lineRule="auto"/>
        <w:jc w:val="both"/>
        <w:rPr>
          <w:sz w:val="24"/>
          <w:szCs w:val="24"/>
        </w:rPr>
      </w:pPr>
      <w:r w:rsidRPr="00973DB9">
        <w:rPr>
          <w:sz w:val="24"/>
          <w:szCs w:val="24"/>
        </w:rPr>
        <w:lastRenderedPageBreak/>
        <w:t>3. Вахромеев В. Ладовая структура русских народ</w:t>
      </w:r>
      <w:r w:rsidR="00E85D04">
        <w:rPr>
          <w:sz w:val="24"/>
          <w:szCs w:val="24"/>
        </w:rPr>
        <w:t>ных песен и ее изучение в курсе</w:t>
      </w:r>
      <w:r w:rsidRPr="00973DB9">
        <w:rPr>
          <w:sz w:val="24"/>
          <w:szCs w:val="24"/>
        </w:rPr>
        <w:t xml:space="preserve"> элементарной теории музыки. - М.,1968 (тема 3) </w:t>
      </w:r>
    </w:p>
    <w:p w:rsidR="00973DB9" w:rsidRPr="00973DB9" w:rsidRDefault="00973DB9" w:rsidP="00973DB9">
      <w:pPr>
        <w:spacing w:line="360" w:lineRule="auto"/>
        <w:jc w:val="both"/>
        <w:rPr>
          <w:sz w:val="24"/>
          <w:szCs w:val="24"/>
        </w:rPr>
      </w:pPr>
      <w:r w:rsidRPr="00973DB9">
        <w:rPr>
          <w:sz w:val="24"/>
          <w:szCs w:val="24"/>
        </w:rPr>
        <w:t xml:space="preserve">4. Дубинец Е. Знаки звуков. - М., 1999 (тема 1) </w:t>
      </w:r>
    </w:p>
    <w:p w:rsidR="00973DB9" w:rsidRPr="00973DB9" w:rsidRDefault="00973DB9" w:rsidP="00973DB9">
      <w:pPr>
        <w:spacing w:line="360" w:lineRule="auto"/>
        <w:jc w:val="both"/>
        <w:rPr>
          <w:sz w:val="24"/>
          <w:szCs w:val="24"/>
        </w:rPr>
      </w:pPr>
      <w:r w:rsidRPr="00973DB9">
        <w:rPr>
          <w:sz w:val="24"/>
          <w:szCs w:val="24"/>
        </w:rPr>
        <w:t xml:space="preserve">5. Мазель Л. Строение музыкальных произведений. - М., 1973 (тема 10) 6. Мазель Л. Проблемы классической гармонии. - М., 1983 (тема 3) </w:t>
      </w:r>
    </w:p>
    <w:p w:rsidR="00973DB9" w:rsidRPr="00973DB9" w:rsidRDefault="00973DB9" w:rsidP="00973DB9">
      <w:pPr>
        <w:spacing w:line="360" w:lineRule="auto"/>
        <w:jc w:val="both"/>
        <w:rPr>
          <w:sz w:val="24"/>
          <w:szCs w:val="24"/>
        </w:rPr>
      </w:pPr>
      <w:r w:rsidRPr="00973DB9">
        <w:rPr>
          <w:sz w:val="24"/>
          <w:szCs w:val="24"/>
        </w:rPr>
        <w:t xml:space="preserve">7. Мазель Л. Оприроде и средствах музыки. - М.,1983 (темы 2,3) </w:t>
      </w:r>
    </w:p>
    <w:p w:rsidR="00973DB9" w:rsidRPr="00973DB9" w:rsidRDefault="00973DB9" w:rsidP="00973DB9">
      <w:pPr>
        <w:spacing w:line="360" w:lineRule="auto"/>
        <w:jc w:val="both"/>
        <w:rPr>
          <w:sz w:val="24"/>
          <w:szCs w:val="24"/>
        </w:rPr>
      </w:pPr>
      <w:r w:rsidRPr="00973DB9">
        <w:rPr>
          <w:sz w:val="24"/>
          <w:szCs w:val="24"/>
        </w:rPr>
        <w:t xml:space="preserve">8. Назайкинский Е.В. Логика музыкальной композиции. - М., 1982 </w:t>
      </w:r>
    </w:p>
    <w:p w:rsidR="00973DB9" w:rsidRPr="00973DB9" w:rsidRDefault="00973DB9" w:rsidP="00973DB9">
      <w:pPr>
        <w:spacing w:line="360" w:lineRule="auto"/>
        <w:jc w:val="both"/>
        <w:rPr>
          <w:sz w:val="24"/>
          <w:szCs w:val="24"/>
        </w:rPr>
      </w:pPr>
      <w:r w:rsidRPr="00973DB9">
        <w:rPr>
          <w:sz w:val="24"/>
          <w:szCs w:val="24"/>
        </w:rPr>
        <w:t xml:space="preserve">9. Тюлин Ю. Натуральные и альтерационные лады. - М., 1971 (темы 3,7) </w:t>
      </w:r>
    </w:p>
    <w:p w:rsidR="00973DB9" w:rsidRPr="00973DB9" w:rsidRDefault="00973DB9" w:rsidP="00973DB9">
      <w:pPr>
        <w:spacing w:line="360" w:lineRule="auto"/>
        <w:jc w:val="both"/>
        <w:rPr>
          <w:sz w:val="24"/>
          <w:szCs w:val="24"/>
        </w:rPr>
      </w:pPr>
      <w:r w:rsidRPr="00973DB9">
        <w:rPr>
          <w:sz w:val="24"/>
          <w:szCs w:val="24"/>
        </w:rPr>
        <w:t xml:space="preserve">10. Холопова В. Музыкальный ритм. - М., 1980 (тема 2) </w:t>
      </w:r>
    </w:p>
    <w:p w:rsidR="00973DB9" w:rsidRDefault="00973DB9" w:rsidP="00E85D04">
      <w:pPr>
        <w:spacing w:line="360" w:lineRule="auto"/>
        <w:jc w:val="both"/>
        <w:rPr>
          <w:sz w:val="24"/>
          <w:szCs w:val="24"/>
        </w:rPr>
      </w:pPr>
      <w:r w:rsidRPr="00973DB9">
        <w:rPr>
          <w:sz w:val="24"/>
          <w:szCs w:val="24"/>
        </w:rPr>
        <w:t>11. Холопова В</w:t>
      </w:r>
      <w:r w:rsidR="00E85D04">
        <w:rPr>
          <w:sz w:val="24"/>
          <w:szCs w:val="24"/>
        </w:rPr>
        <w:t>. Фактура. - М., 1979 (тема 10)</w:t>
      </w:r>
    </w:p>
    <w:p w:rsidR="000251E1" w:rsidRDefault="000251E1" w:rsidP="00E85D04">
      <w:pPr>
        <w:spacing w:line="360" w:lineRule="auto"/>
        <w:jc w:val="both"/>
        <w:rPr>
          <w:sz w:val="24"/>
          <w:szCs w:val="24"/>
        </w:rPr>
      </w:pPr>
    </w:p>
    <w:p w:rsidR="000251E1" w:rsidRDefault="000251E1" w:rsidP="00E85D04">
      <w:pPr>
        <w:spacing w:line="360" w:lineRule="auto"/>
        <w:jc w:val="both"/>
        <w:rPr>
          <w:sz w:val="24"/>
          <w:szCs w:val="24"/>
        </w:rPr>
      </w:pPr>
    </w:p>
    <w:p w:rsidR="000251E1" w:rsidRDefault="000251E1" w:rsidP="00E85D04">
      <w:pPr>
        <w:spacing w:line="360" w:lineRule="auto"/>
        <w:jc w:val="both"/>
        <w:rPr>
          <w:sz w:val="24"/>
          <w:szCs w:val="24"/>
        </w:rPr>
      </w:pPr>
    </w:p>
    <w:p w:rsidR="000251E1" w:rsidRDefault="000251E1" w:rsidP="00E85D04">
      <w:pPr>
        <w:spacing w:line="360" w:lineRule="auto"/>
        <w:jc w:val="both"/>
        <w:rPr>
          <w:sz w:val="24"/>
          <w:szCs w:val="24"/>
        </w:rPr>
      </w:pPr>
    </w:p>
    <w:p w:rsidR="000251E1" w:rsidRDefault="000251E1" w:rsidP="00E85D04">
      <w:pPr>
        <w:spacing w:line="360" w:lineRule="auto"/>
        <w:jc w:val="both"/>
        <w:rPr>
          <w:sz w:val="24"/>
          <w:szCs w:val="24"/>
        </w:rPr>
      </w:pPr>
    </w:p>
    <w:p w:rsidR="000251E1" w:rsidRDefault="000251E1" w:rsidP="00E85D04">
      <w:pPr>
        <w:spacing w:line="360" w:lineRule="auto"/>
        <w:jc w:val="both"/>
        <w:rPr>
          <w:sz w:val="24"/>
          <w:szCs w:val="24"/>
        </w:rPr>
      </w:pPr>
    </w:p>
    <w:p w:rsidR="000251E1" w:rsidRDefault="000251E1" w:rsidP="00E85D04">
      <w:pPr>
        <w:spacing w:line="360" w:lineRule="auto"/>
        <w:jc w:val="both"/>
        <w:rPr>
          <w:sz w:val="24"/>
          <w:szCs w:val="24"/>
        </w:rPr>
      </w:pPr>
    </w:p>
    <w:p w:rsidR="000251E1" w:rsidRDefault="000251E1" w:rsidP="00E85D04">
      <w:pPr>
        <w:spacing w:line="360" w:lineRule="auto"/>
        <w:jc w:val="both"/>
        <w:rPr>
          <w:sz w:val="24"/>
          <w:szCs w:val="24"/>
        </w:rPr>
      </w:pPr>
    </w:p>
    <w:p w:rsidR="000251E1" w:rsidRDefault="000251E1" w:rsidP="00E85D04">
      <w:pPr>
        <w:spacing w:line="360" w:lineRule="auto"/>
        <w:jc w:val="both"/>
        <w:rPr>
          <w:sz w:val="24"/>
          <w:szCs w:val="24"/>
        </w:rPr>
      </w:pPr>
    </w:p>
    <w:p w:rsidR="000251E1" w:rsidRDefault="000251E1" w:rsidP="00E85D04">
      <w:pPr>
        <w:spacing w:line="360" w:lineRule="auto"/>
        <w:jc w:val="both"/>
        <w:rPr>
          <w:sz w:val="24"/>
          <w:szCs w:val="24"/>
        </w:rPr>
      </w:pPr>
    </w:p>
    <w:p w:rsidR="000251E1" w:rsidRDefault="000251E1" w:rsidP="00E85D04">
      <w:pPr>
        <w:spacing w:line="360" w:lineRule="auto"/>
        <w:jc w:val="both"/>
        <w:rPr>
          <w:sz w:val="24"/>
          <w:szCs w:val="24"/>
        </w:rPr>
      </w:pPr>
    </w:p>
    <w:p w:rsidR="000251E1" w:rsidRDefault="000251E1" w:rsidP="00E85D04">
      <w:pPr>
        <w:spacing w:line="360" w:lineRule="auto"/>
        <w:jc w:val="both"/>
        <w:rPr>
          <w:sz w:val="24"/>
          <w:szCs w:val="24"/>
        </w:rPr>
      </w:pPr>
    </w:p>
    <w:p w:rsidR="000251E1" w:rsidRDefault="000251E1" w:rsidP="00E85D04">
      <w:pPr>
        <w:spacing w:line="360" w:lineRule="auto"/>
        <w:jc w:val="both"/>
        <w:rPr>
          <w:sz w:val="24"/>
          <w:szCs w:val="24"/>
        </w:rPr>
      </w:pPr>
    </w:p>
    <w:p w:rsidR="000251E1" w:rsidRDefault="000251E1" w:rsidP="00E85D04">
      <w:pPr>
        <w:spacing w:line="360" w:lineRule="auto"/>
        <w:jc w:val="both"/>
        <w:rPr>
          <w:sz w:val="24"/>
          <w:szCs w:val="24"/>
        </w:rPr>
      </w:pPr>
    </w:p>
    <w:p w:rsidR="000251E1" w:rsidRDefault="000251E1" w:rsidP="00E85D04">
      <w:pPr>
        <w:spacing w:line="360" w:lineRule="auto"/>
        <w:jc w:val="both"/>
        <w:rPr>
          <w:sz w:val="24"/>
          <w:szCs w:val="24"/>
        </w:rPr>
      </w:pPr>
    </w:p>
    <w:p w:rsidR="000251E1" w:rsidRDefault="000251E1" w:rsidP="00E85D04">
      <w:pPr>
        <w:spacing w:line="360" w:lineRule="auto"/>
        <w:jc w:val="both"/>
        <w:rPr>
          <w:sz w:val="24"/>
          <w:szCs w:val="24"/>
        </w:rPr>
      </w:pPr>
    </w:p>
    <w:p w:rsidR="000251E1" w:rsidRDefault="000251E1" w:rsidP="00E85D04">
      <w:pPr>
        <w:spacing w:line="360" w:lineRule="auto"/>
        <w:jc w:val="both"/>
        <w:rPr>
          <w:sz w:val="24"/>
          <w:szCs w:val="24"/>
        </w:rPr>
      </w:pPr>
    </w:p>
    <w:p w:rsidR="000251E1" w:rsidRDefault="000251E1" w:rsidP="00E85D04">
      <w:pPr>
        <w:spacing w:line="360" w:lineRule="auto"/>
        <w:jc w:val="both"/>
        <w:rPr>
          <w:sz w:val="24"/>
          <w:szCs w:val="24"/>
        </w:rPr>
      </w:pPr>
    </w:p>
    <w:p w:rsidR="000251E1" w:rsidRDefault="000251E1" w:rsidP="00E85D04">
      <w:pPr>
        <w:spacing w:line="360" w:lineRule="auto"/>
        <w:jc w:val="both"/>
        <w:rPr>
          <w:sz w:val="24"/>
          <w:szCs w:val="24"/>
        </w:rPr>
      </w:pPr>
    </w:p>
    <w:p w:rsidR="000251E1" w:rsidRDefault="000251E1" w:rsidP="00E85D04">
      <w:pPr>
        <w:spacing w:line="360" w:lineRule="auto"/>
        <w:jc w:val="both"/>
        <w:rPr>
          <w:sz w:val="24"/>
          <w:szCs w:val="24"/>
        </w:rPr>
      </w:pPr>
    </w:p>
    <w:p w:rsidR="000251E1" w:rsidRDefault="000251E1" w:rsidP="00E85D04">
      <w:pPr>
        <w:spacing w:line="360" w:lineRule="auto"/>
        <w:jc w:val="both"/>
        <w:rPr>
          <w:sz w:val="24"/>
          <w:szCs w:val="24"/>
        </w:rPr>
      </w:pPr>
    </w:p>
    <w:p w:rsidR="000251E1" w:rsidRDefault="000251E1" w:rsidP="00E85D04">
      <w:pPr>
        <w:spacing w:line="360" w:lineRule="auto"/>
        <w:jc w:val="both"/>
        <w:rPr>
          <w:sz w:val="24"/>
          <w:szCs w:val="24"/>
        </w:rPr>
      </w:pPr>
    </w:p>
    <w:p w:rsidR="000251E1" w:rsidRDefault="000251E1" w:rsidP="00E85D04">
      <w:pPr>
        <w:spacing w:line="360" w:lineRule="auto"/>
        <w:jc w:val="both"/>
        <w:rPr>
          <w:sz w:val="24"/>
          <w:szCs w:val="24"/>
        </w:rPr>
      </w:pPr>
    </w:p>
    <w:p w:rsidR="000251E1" w:rsidRDefault="000251E1" w:rsidP="00E85D04">
      <w:pPr>
        <w:spacing w:line="360" w:lineRule="auto"/>
        <w:jc w:val="both"/>
        <w:rPr>
          <w:sz w:val="24"/>
          <w:szCs w:val="24"/>
        </w:rPr>
      </w:pPr>
    </w:p>
    <w:p w:rsidR="000251E1" w:rsidRDefault="000251E1" w:rsidP="00E85D04">
      <w:pPr>
        <w:spacing w:line="360" w:lineRule="auto"/>
        <w:jc w:val="both"/>
        <w:rPr>
          <w:sz w:val="24"/>
          <w:szCs w:val="24"/>
        </w:rPr>
      </w:pPr>
    </w:p>
    <w:p w:rsidR="000251E1" w:rsidRDefault="000251E1" w:rsidP="00E85D04">
      <w:pPr>
        <w:spacing w:line="360" w:lineRule="auto"/>
        <w:jc w:val="both"/>
        <w:rPr>
          <w:sz w:val="24"/>
          <w:szCs w:val="24"/>
        </w:rPr>
      </w:pPr>
    </w:p>
    <w:p w:rsidR="000251E1" w:rsidRDefault="000251E1" w:rsidP="00E85D04">
      <w:pPr>
        <w:spacing w:line="360" w:lineRule="auto"/>
        <w:jc w:val="both"/>
        <w:rPr>
          <w:sz w:val="24"/>
          <w:szCs w:val="24"/>
        </w:rPr>
      </w:pPr>
    </w:p>
    <w:p w:rsidR="000251E1" w:rsidRDefault="000251E1" w:rsidP="00E85D04">
      <w:pPr>
        <w:spacing w:line="360" w:lineRule="auto"/>
        <w:jc w:val="both"/>
        <w:rPr>
          <w:sz w:val="24"/>
          <w:szCs w:val="24"/>
        </w:rPr>
      </w:pPr>
    </w:p>
    <w:p w:rsidR="000251E1" w:rsidRPr="00E85D04" w:rsidRDefault="000251E1" w:rsidP="00E85D04">
      <w:pPr>
        <w:spacing w:line="360" w:lineRule="auto"/>
        <w:jc w:val="both"/>
        <w:rPr>
          <w:sz w:val="24"/>
          <w:szCs w:val="24"/>
        </w:rPr>
      </w:pPr>
    </w:p>
    <w:p w:rsidR="00973DB9" w:rsidRPr="00973DB9" w:rsidRDefault="00973DB9" w:rsidP="00973DB9">
      <w:pPr>
        <w:jc w:val="center"/>
        <w:rPr>
          <w:rFonts w:eastAsia="Calibri"/>
          <w:b/>
          <w:bCs/>
          <w:sz w:val="24"/>
          <w:szCs w:val="24"/>
          <w:lang w:eastAsia="en-US"/>
        </w:rPr>
      </w:pPr>
    </w:p>
    <w:p w:rsidR="00FB0F0D" w:rsidRPr="001F38DD" w:rsidRDefault="00FB0F0D" w:rsidP="00FB0F0D">
      <w:pPr>
        <w:jc w:val="center"/>
        <w:rPr>
          <w:b/>
          <w:sz w:val="28"/>
          <w:szCs w:val="28"/>
          <w:lang w:val="en-US" w:eastAsia="en-US"/>
        </w:rPr>
      </w:pPr>
      <w:r w:rsidRPr="001F38DD">
        <w:rPr>
          <w:noProof/>
          <w:color w:val="000000"/>
          <w:sz w:val="28"/>
          <w:szCs w:val="28"/>
        </w:rPr>
        <w:drawing>
          <wp:inline distT="0" distB="0" distL="0" distR="0">
            <wp:extent cx="647065" cy="69024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065" cy="690245"/>
                    </a:xfrm>
                    <a:prstGeom prst="rect">
                      <a:avLst/>
                    </a:prstGeom>
                    <a:solidFill>
                      <a:srgbClr val="FFFFFF"/>
                    </a:solidFill>
                    <a:ln>
                      <a:noFill/>
                    </a:ln>
                  </pic:spPr>
                </pic:pic>
              </a:graphicData>
            </a:graphic>
          </wp:inline>
        </w:drawing>
      </w:r>
    </w:p>
    <w:p w:rsidR="00FB0F0D" w:rsidRPr="001F38DD" w:rsidRDefault="00FB0F0D" w:rsidP="00FB0F0D">
      <w:pPr>
        <w:jc w:val="center"/>
        <w:rPr>
          <w:sz w:val="28"/>
          <w:szCs w:val="28"/>
          <w:lang w:eastAsia="en-US"/>
        </w:rPr>
      </w:pPr>
    </w:p>
    <w:p w:rsidR="00FB0F0D" w:rsidRPr="001F38DD" w:rsidRDefault="00FB0F0D" w:rsidP="00FB0F0D">
      <w:pPr>
        <w:jc w:val="center"/>
        <w:rPr>
          <w:sz w:val="28"/>
          <w:szCs w:val="28"/>
        </w:rPr>
      </w:pPr>
      <w:r w:rsidRPr="001F38DD">
        <w:rPr>
          <w:sz w:val="28"/>
          <w:szCs w:val="28"/>
        </w:rPr>
        <w:t>Санкт-Петербургское государственное бюджетное учреждение</w:t>
      </w:r>
    </w:p>
    <w:p w:rsidR="00FB0F0D" w:rsidRPr="001F38DD" w:rsidRDefault="00FB0F0D" w:rsidP="00FB0F0D">
      <w:pPr>
        <w:jc w:val="center"/>
        <w:rPr>
          <w:sz w:val="28"/>
          <w:szCs w:val="28"/>
        </w:rPr>
      </w:pPr>
      <w:r w:rsidRPr="001F38DD">
        <w:rPr>
          <w:sz w:val="28"/>
          <w:szCs w:val="28"/>
        </w:rPr>
        <w:t xml:space="preserve">дополнительного образования </w:t>
      </w:r>
    </w:p>
    <w:p w:rsidR="00FB0F0D" w:rsidRPr="001F38DD" w:rsidRDefault="00FB0F0D" w:rsidP="00FB0F0D">
      <w:pPr>
        <w:jc w:val="center"/>
        <w:rPr>
          <w:b/>
          <w:sz w:val="28"/>
          <w:szCs w:val="28"/>
        </w:rPr>
      </w:pPr>
      <w:r w:rsidRPr="001F38DD">
        <w:rPr>
          <w:b/>
          <w:sz w:val="28"/>
          <w:szCs w:val="28"/>
        </w:rPr>
        <w:t>«Санкт-Петербургская детская музыкальная школа</w:t>
      </w:r>
    </w:p>
    <w:p w:rsidR="00973DB9" w:rsidRDefault="00FB0F0D" w:rsidP="00FB0F0D">
      <w:pPr>
        <w:jc w:val="center"/>
        <w:rPr>
          <w:b/>
          <w:sz w:val="28"/>
          <w:szCs w:val="28"/>
        </w:rPr>
      </w:pPr>
      <w:r w:rsidRPr="001F38DD">
        <w:rPr>
          <w:b/>
          <w:sz w:val="28"/>
          <w:szCs w:val="28"/>
        </w:rPr>
        <w:t>имени Андрея Петрова»</w:t>
      </w:r>
    </w:p>
    <w:p w:rsidR="00FB0F0D" w:rsidRPr="00973DB9" w:rsidRDefault="00FB0F0D" w:rsidP="00FB0F0D">
      <w:pPr>
        <w:jc w:val="center"/>
        <w:rPr>
          <w:rFonts w:eastAsia="Calibri"/>
          <w:b/>
          <w:bCs/>
          <w:sz w:val="24"/>
          <w:szCs w:val="24"/>
        </w:rPr>
      </w:pPr>
    </w:p>
    <w:p w:rsidR="00973DB9" w:rsidRPr="00973DB9" w:rsidRDefault="00973DB9" w:rsidP="00973DB9">
      <w:pPr>
        <w:jc w:val="center"/>
        <w:rPr>
          <w:rFonts w:eastAsia="Calibri"/>
          <w:b/>
          <w:bCs/>
          <w:sz w:val="24"/>
          <w:szCs w:val="24"/>
        </w:rPr>
      </w:pPr>
    </w:p>
    <w:p w:rsidR="00973DB9" w:rsidRPr="00973DB9" w:rsidRDefault="00973DB9" w:rsidP="00973DB9">
      <w:pPr>
        <w:jc w:val="center"/>
        <w:rPr>
          <w:rFonts w:eastAsia="Calibri"/>
          <w:b/>
          <w:bCs/>
          <w:sz w:val="24"/>
          <w:szCs w:val="24"/>
        </w:rPr>
      </w:pPr>
    </w:p>
    <w:p w:rsidR="00973DB9" w:rsidRPr="00973DB9" w:rsidRDefault="00973DB9" w:rsidP="00973DB9">
      <w:pPr>
        <w:jc w:val="center"/>
        <w:rPr>
          <w:rFonts w:eastAsia="Calibri"/>
          <w:sz w:val="24"/>
          <w:szCs w:val="24"/>
          <w:lang w:eastAsia="en-US"/>
        </w:rPr>
      </w:pPr>
    </w:p>
    <w:p w:rsidR="00973DB9" w:rsidRPr="00973DB9" w:rsidRDefault="00973DB9" w:rsidP="00973DB9">
      <w:pPr>
        <w:jc w:val="center"/>
        <w:rPr>
          <w:rFonts w:eastAsia="Calibri"/>
          <w:sz w:val="24"/>
          <w:szCs w:val="24"/>
          <w:lang w:eastAsia="en-US"/>
        </w:rPr>
      </w:pPr>
    </w:p>
    <w:p w:rsidR="00973DB9" w:rsidRPr="00973DB9" w:rsidRDefault="00973DB9" w:rsidP="00973DB9">
      <w:pPr>
        <w:jc w:val="center"/>
        <w:rPr>
          <w:rFonts w:eastAsia="Calibri"/>
          <w:sz w:val="24"/>
          <w:szCs w:val="24"/>
          <w:lang w:eastAsia="en-US"/>
        </w:rPr>
      </w:pPr>
      <w:r w:rsidRPr="00973DB9">
        <w:rPr>
          <w:rFonts w:eastAsia="Calibri"/>
          <w:sz w:val="24"/>
          <w:szCs w:val="24"/>
          <w:lang w:eastAsia="en-US"/>
        </w:rPr>
        <w:t xml:space="preserve">ДОПОЛНИТЕЛЬНАЯ ПРЕДПРОФЕССИОНАЛЬНАЯ ОБЩЕОБРАЗОВАТЕЛЬНАЯ ПРОГРАММА В ОБЛАСТИ МУЗЫКАЛЬНОГО ИСКУССТВА </w:t>
      </w:r>
    </w:p>
    <w:p w:rsidR="00973DB9" w:rsidRPr="00973DB9" w:rsidRDefault="00973DB9" w:rsidP="00973DB9">
      <w:pPr>
        <w:jc w:val="center"/>
        <w:rPr>
          <w:rFonts w:eastAsia="Calibri"/>
          <w:sz w:val="24"/>
          <w:szCs w:val="24"/>
          <w:lang w:eastAsia="en-US"/>
        </w:rPr>
      </w:pPr>
      <w:r w:rsidRPr="00973DB9">
        <w:rPr>
          <w:rFonts w:eastAsia="Calibri"/>
          <w:sz w:val="24"/>
          <w:szCs w:val="24"/>
          <w:lang w:eastAsia="en-US"/>
        </w:rPr>
        <w:t>«ФОРТЕПИАНО»</w:t>
      </w:r>
    </w:p>
    <w:p w:rsidR="00973DB9" w:rsidRPr="00973DB9" w:rsidRDefault="00973DB9" w:rsidP="00973DB9">
      <w:pPr>
        <w:jc w:val="center"/>
        <w:rPr>
          <w:rFonts w:eastAsia="Calibri"/>
          <w:sz w:val="24"/>
          <w:szCs w:val="24"/>
          <w:lang w:eastAsia="en-US"/>
        </w:rPr>
      </w:pPr>
    </w:p>
    <w:p w:rsidR="00973DB9" w:rsidRPr="00973DB9" w:rsidRDefault="00973DB9" w:rsidP="00973DB9">
      <w:pPr>
        <w:jc w:val="center"/>
        <w:rPr>
          <w:rFonts w:eastAsia="Calibri"/>
          <w:sz w:val="24"/>
          <w:szCs w:val="24"/>
          <w:lang w:eastAsia="en-US"/>
        </w:rPr>
      </w:pPr>
    </w:p>
    <w:p w:rsidR="00973DB9" w:rsidRPr="00973DB9" w:rsidRDefault="00973DB9" w:rsidP="00973DB9">
      <w:pPr>
        <w:jc w:val="center"/>
        <w:rPr>
          <w:rFonts w:eastAsia="Calibri"/>
          <w:sz w:val="24"/>
          <w:szCs w:val="24"/>
          <w:lang w:eastAsia="en-US"/>
        </w:rPr>
      </w:pPr>
    </w:p>
    <w:p w:rsidR="00973DB9" w:rsidRPr="00973DB9" w:rsidRDefault="00973DB9" w:rsidP="00973DB9">
      <w:pPr>
        <w:jc w:val="center"/>
        <w:rPr>
          <w:rFonts w:eastAsia="Calibri"/>
          <w:sz w:val="24"/>
          <w:szCs w:val="24"/>
          <w:lang w:eastAsia="en-US"/>
        </w:rPr>
      </w:pPr>
    </w:p>
    <w:p w:rsidR="00973DB9" w:rsidRPr="00973DB9" w:rsidRDefault="00973DB9" w:rsidP="00973DB9">
      <w:pPr>
        <w:jc w:val="center"/>
        <w:rPr>
          <w:rFonts w:eastAsia="Calibri"/>
          <w:sz w:val="24"/>
          <w:szCs w:val="24"/>
          <w:lang w:eastAsia="en-US"/>
        </w:rPr>
      </w:pPr>
    </w:p>
    <w:p w:rsidR="00973DB9" w:rsidRPr="00973DB9" w:rsidRDefault="00973DB9" w:rsidP="00973DB9">
      <w:pPr>
        <w:jc w:val="center"/>
        <w:rPr>
          <w:rFonts w:eastAsia="Calibri"/>
          <w:sz w:val="24"/>
          <w:szCs w:val="24"/>
          <w:lang w:eastAsia="en-US"/>
        </w:rPr>
      </w:pPr>
    </w:p>
    <w:p w:rsidR="00973DB9" w:rsidRPr="00973DB9" w:rsidRDefault="00973DB9" w:rsidP="00973DB9">
      <w:pPr>
        <w:jc w:val="center"/>
        <w:rPr>
          <w:rFonts w:eastAsia="Calibri"/>
          <w:sz w:val="24"/>
          <w:szCs w:val="24"/>
          <w:lang w:eastAsia="en-US"/>
        </w:rPr>
      </w:pPr>
    </w:p>
    <w:p w:rsidR="00973DB9" w:rsidRPr="00973DB9" w:rsidRDefault="00973DB9" w:rsidP="00973DB9">
      <w:pPr>
        <w:jc w:val="center"/>
        <w:rPr>
          <w:rFonts w:eastAsia="Calibri"/>
          <w:sz w:val="24"/>
          <w:szCs w:val="24"/>
          <w:lang w:eastAsia="en-US"/>
        </w:rPr>
      </w:pPr>
    </w:p>
    <w:p w:rsidR="00973DB9" w:rsidRPr="00973DB9" w:rsidRDefault="00973DB9" w:rsidP="00973DB9">
      <w:pPr>
        <w:jc w:val="center"/>
        <w:rPr>
          <w:rFonts w:eastAsia="Calibri"/>
          <w:sz w:val="24"/>
          <w:szCs w:val="24"/>
          <w:lang w:eastAsia="en-US"/>
        </w:rPr>
      </w:pPr>
      <w:r w:rsidRPr="00973DB9">
        <w:rPr>
          <w:rFonts w:eastAsia="Calibri"/>
          <w:sz w:val="24"/>
          <w:szCs w:val="24"/>
          <w:lang w:eastAsia="en-US"/>
        </w:rPr>
        <w:t>ВАРИАТИВНАЯ ЧАСТЬ</w:t>
      </w:r>
    </w:p>
    <w:p w:rsidR="00973DB9" w:rsidRPr="00973DB9" w:rsidRDefault="00973DB9" w:rsidP="00973DB9">
      <w:pPr>
        <w:jc w:val="center"/>
        <w:rPr>
          <w:rFonts w:eastAsia="Calibri"/>
          <w:sz w:val="24"/>
          <w:szCs w:val="24"/>
          <w:lang w:eastAsia="en-US"/>
        </w:rPr>
      </w:pPr>
    </w:p>
    <w:p w:rsidR="00973DB9" w:rsidRPr="00973DB9" w:rsidRDefault="00973DB9" w:rsidP="00973DB9">
      <w:pPr>
        <w:jc w:val="center"/>
        <w:rPr>
          <w:rFonts w:eastAsia="Calibri"/>
          <w:sz w:val="24"/>
          <w:szCs w:val="24"/>
          <w:lang w:eastAsia="en-US"/>
        </w:rPr>
      </w:pPr>
    </w:p>
    <w:p w:rsidR="00973DB9" w:rsidRPr="00973DB9" w:rsidRDefault="00973DB9" w:rsidP="00973DB9">
      <w:pPr>
        <w:jc w:val="center"/>
        <w:rPr>
          <w:rFonts w:eastAsia="Calibri"/>
          <w:sz w:val="24"/>
          <w:szCs w:val="24"/>
          <w:lang w:eastAsia="en-US"/>
        </w:rPr>
      </w:pPr>
    </w:p>
    <w:p w:rsidR="00973DB9" w:rsidRPr="00973DB9" w:rsidRDefault="00973DB9" w:rsidP="00973DB9">
      <w:pPr>
        <w:jc w:val="center"/>
        <w:rPr>
          <w:rFonts w:eastAsia="Calibri"/>
          <w:sz w:val="24"/>
          <w:szCs w:val="24"/>
          <w:lang w:eastAsia="en-US"/>
        </w:rPr>
      </w:pPr>
    </w:p>
    <w:p w:rsidR="00973DB9" w:rsidRPr="00973DB9" w:rsidRDefault="00973DB9" w:rsidP="00973DB9">
      <w:pPr>
        <w:jc w:val="center"/>
        <w:rPr>
          <w:rFonts w:eastAsia="Calibri"/>
          <w:sz w:val="24"/>
          <w:szCs w:val="24"/>
          <w:lang w:eastAsia="en-US"/>
        </w:rPr>
      </w:pPr>
    </w:p>
    <w:p w:rsidR="00973DB9" w:rsidRPr="00973DB9" w:rsidRDefault="00973DB9" w:rsidP="00973DB9">
      <w:pPr>
        <w:jc w:val="center"/>
        <w:rPr>
          <w:rFonts w:eastAsia="Calibri"/>
          <w:sz w:val="24"/>
          <w:szCs w:val="24"/>
          <w:lang w:eastAsia="en-US"/>
        </w:rPr>
      </w:pPr>
    </w:p>
    <w:p w:rsidR="00973DB9" w:rsidRPr="00973DB9" w:rsidRDefault="00973DB9" w:rsidP="00973DB9">
      <w:pPr>
        <w:jc w:val="center"/>
        <w:rPr>
          <w:rFonts w:eastAsia="Calibri"/>
          <w:sz w:val="24"/>
          <w:szCs w:val="24"/>
          <w:lang w:eastAsia="en-US"/>
        </w:rPr>
      </w:pPr>
    </w:p>
    <w:p w:rsidR="00973DB9" w:rsidRPr="00973DB9" w:rsidRDefault="00973DB9" w:rsidP="00973DB9">
      <w:pPr>
        <w:jc w:val="center"/>
        <w:rPr>
          <w:rFonts w:eastAsia="Calibri"/>
          <w:sz w:val="24"/>
          <w:szCs w:val="24"/>
          <w:lang w:eastAsia="en-US"/>
        </w:rPr>
      </w:pPr>
    </w:p>
    <w:p w:rsidR="00973DB9" w:rsidRPr="00973DB9" w:rsidRDefault="00973DB9" w:rsidP="00973DB9">
      <w:pPr>
        <w:jc w:val="center"/>
        <w:rPr>
          <w:rFonts w:eastAsia="Calibri"/>
          <w:sz w:val="24"/>
          <w:szCs w:val="24"/>
          <w:lang w:eastAsia="en-US"/>
        </w:rPr>
      </w:pPr>
    </w:p>
    <w:p w:rsidR="00973DB9" w:rsidRPr="00973DB9" w:rsidRDefault="00973DB9" w:rsidP="00973DB9">
      <w:pPr>
        <w:jc w:val="center"/>
        <w:rPr>
          <w:rFonts w:eastAsia="Calibri"/>
          <w:sz w:val="24"/>
          <w:szCs w:val="24"/>
          <w:lang w:eastAsia="en-US"/>
        </w:rPr>
      </w:pPr>
      <w:r w:rsidRPr="00973DB9">
        <w:rPr>
          <w:rFonts w:eastAsia="Calibri"/>
          <w:sz w:val="24"/>
          <w:szCs w:val="24"/>
          <w:lang w:eastAsia="en-US"/>
        </w:rPr>
        <w:t>Программа по учебному предмету</w:t>
      </w:r>
    </w:p>
    <w:p w:rsidR="00973DB9" w:rsidRPr="00973DB9" w:rsidRDefault="00973DB9" w:rsidP="00973DB9">
      <w:pPr>
        <w:jc w:val="center"/>
        <w:rPr>
          <w:rFonts w:eastAsia="Calibri"/>
          <w:b/>
          <w:bCs/>
          <w:sz w:val="24"/>
          <w:szCs w:val="24"/>
          <w:lang w:eastAsia="en-US"/>
        </w:rPr>
      </w:pPr>
      <w:r w:rsidRPr="00973DB9">
        <w:rPr>
          <w:rFonts w:eastAsia="Calibri"/>
          <w:b/>
          <w:bCs/>
          <w:sz w:val="24"/>
          <w:szCs w:val="24"/>
          <w:lang w:eastAsia="en-US"/>
        </w:rPr>
        <w:t>В.02.УП.01.Ансамбль</w:t>
      </w:r>
    </w:p>
    <w:p w:rsidR="00973DB9" w:rsidRPr="00973DB9" w:rsidRDefault="00973DB9" w:rsidP="00973DB9">
      <w:pPr>
        <w:jc w:val="center"/>
        <w:rPr>
          <w:rFonts w:eastAsia="Calibri"/>
          <w:sz w:val="24"/>
          <w:szCs w:val="24"/>
          <w:lang w:eastAsia="en-US"/>
        </w:rPr>
      </w:pPr>
      <w:r w:rsidRPr="00973DB9">
        <w:rPr>
          <w:rFonts w:eastAsia="Calibri"/>
          <w:sz w:val="24"/>
          <w:szCs w:val="24"/>
          <w:lang w:eastAsia="en-US"/>
        </w:rPr>
        <w:br w:type="textWrapping" w:clear="all"/>
      </w:r>
    </w:p>
    <w:p w:rsidR="00973DB9" w:rsidRPr="00973DB9" w:rsidRDefault="00973DB9" w:rsidP="00973DB9">
      <w:pPr>
        <w:jc w:val="center"/>
        <w:rPr>
          <w:rFonts w:eastAsia="Calibri"/>
          <w:sz w:val="24"/>
          <w:szCs w:val="24"/>
          <w:lang w:eastAsia="en-US"/>
        </w:rPr>
      </w:pPr>
    </w:p>
    <w:p w:rsidR="00973DB9" w:rsidRPr="00973DB9" w:rsidRDefault="00973DB9" w:rsidP="00973DB9">
      <w:pPr>
        <w:jc w:val="center"/>
        <w:rPr>
          <w:rFonts w:eastAsia="Calibri"/>
          <w:sz w:val="24"/>
          <w:szCs w:val="24"/>
          <w:lang w:eastAsia="en-US"/>
        </w:rPr>
      </w:pPr>
    </w:p>
    <w:p w:rsidR="00973DB9" w:rsidRPr="00973DB9" w:rsidRDefault="00973DB9" w:rsidP="00973DB9">
      <w:pPr>
        <w:jc w:val="center"/>
        <w:rPr>
          <w:rFonts w:eastAsia="Calibri"/>
          <w:sz w:val="24"/>
          <w:szCs w:val="24"/>
          <w:lang w:eastAsia="en-US"/>
        </w:rPr>
      </w:pPr>
    </w:p>
    <w:p w:rsidR="00973DB9" w:rsidRPr="00973DB9" w:rsidRDefault="00973DB9" w:rsidP="00973DB9">
      <w:pPr>
        <w:jc w:val="center"/>
        <w:rPr>
          <w:rFonts w:eastAsia="Calibri"/>
          <w:sz w:val="24"/>
          <w:szCs w:val="24"/>
          <w:lang w:eastAsia="en-US"/>
        </w:rPr>
      </w:pPr>
    </w:p>
    <w:p w:rsidR="00973DB9" w:rsidRPr="00973DB9" w:rsidRDefault="00973DB9" w:rsidP="00973DB9">
      <w:pPr>
        <w:jc w:val="center"/>
        <w:rPr>
          <w:rFonts w:eastAsia="Calibri"/>
          <w:sz w:val="24"/>
          <w:szCs w:val="24"/>
          <w:lang w:eastAsia="en-US"/>
        </w:rPr>
      </w:pPr>
    </w:p>
    <w:p w:rsidR="00973DB9" w:rsidRPr="00973DB9" w:rsidRDefault="00973DB9" w:rsidP="00973DB9">
      <w:pPr>
        <w:jc w:val="center"/>
        <w:rPr>
          <w:rFonts w:eastAsia="Calibri"/>
          <w:sz w:val="24"/>
          <w:szCs w:val="24"/>
          <w:lang w:eastAsia="en-US"/>
        </w:rPr>
      </w:pPr>
    </w:p>
    <w:p w:rsidR="00973DB9" w:rsidRPr="00973DB9" w:rsidRDefault="00973DB9" w:rsidP="00973DB9">
      <w:pPr>
        <w:jc w:val="center"/>
        <w:rPr>
          <w:rFonts w:eastAsia="Calibri"/>
          <w:sz w:val="24"/>
          <w:szCs w:val="24"/>
          <w:lang w:eastAsia="en-US"/>
        </w:rPr>
      </w:pPr>
      <w:r w:rsidRPr="00973DB9">
        <w:rPr>
          <w:rFonts w:eastAsia="Calibri"/>
          <w:sz w:val="24"/>
          <w:szCs w:val="24"/>
          <w:lang w:eastAsia="en-US"/>
        </w:rPr>
        <w:t xml:space="preserve">Санкт-Петербург </w:t>
      </w:r>
    </w:p>
    <w:p w:rsidR="00973DB9" w:rsidRPr="00973DB9" w:rsidRDefault="00973DB9" w:rsidP="00973DB9">
      <w:pPr>
        <w:jc w:val="center"/>
        <w:rPr>
          <w:rFonts w:eastAsia="Calibri"/>
          <w:sz w:val="24"/>
          <w:szCs w:val="24"/>
          <w:lang w:eastAsia="en-US"/>
        </w:rPr>
      </w:pPr>
    </w:p>
    <w:p w:rsidR="00973DB9" w:rsidRPr="00973DB9" w:rsidRDefault="00FB0F0D" w:rsidP="00973DB9">
      <w:pPr>
        <w:jc w:val="center"/>
        <w:rPr>
          <w:rFonts w:eastAsia="Calibri"/>
          <w:sz w:val="24"/>
          <w:szCs w:val="24"/>
          <w:lang w:eastAsia="en-US"/>
        </w:rPr>
      </w:pPr>
      <w:r>
        <w:rPr>
          <w:rFonts w:eastAsia="Calibri"/>
          <w:sz w:val="24"/>
          <w:szCs w:val="24"/>
          <w:lang w:eastAsia="en-US"/>
        </w:rPr>
        <w:t>2021</w:t>
      </w:r>
    </w:p>
    <w:p w:rsidR="00973DB9" w:rsidRDefault="00973DB9" w:rsidP="00973DB9">
      <w:pPr>
        <w:jc w:val="center"/>
        <w:rPr>
          <w:rFonts w:eastAsia="Calibri"/>
          <w:sz w:val="24"/>
          <w:szCs w:val="24"/>
          <w:lang w:eastAsia="en-US"/>
        </w:rPr>
      </w:pPr>
    </w:p>
    <w:p w:rsidR="0080319F" w:rsidRDefault="0080319F" w:rsidP="00973DB9">
      <w:pPr>
        <w:jc w:val="center"/>
        <w:rPr>
          <w:rFonts w:eastAsia="Calibri"/>
          <w:sz w:val="24"/>
          <w:szCs w:val="24"/>
          <w:lang w:eastAsia="en-US"/>
        </w:rPr>
      </w:pPr>
    </w:p>
    <w:p w:rsidR="0080319F" w:rsidRDefault="0080319F" w:rsidP="00973DB9">
      <w:pPr>
        <w:jc w:val="center"/>
        <w:rPr>
          <w:rFonts w:eastAsia="Calibri"/>
          <w:sz w:val="24"/>
          <w:szCs w:val="24"/>
          <w:lang w:eastAsia="en-US"/>
        </w:rPr>
      </w:pPr>
    </w:p>
    <w:p w:rsidR="0080319F" w:rsidRDefault="0080319F" w:rsidP="00973DB9">
      <w:pPr>
        <w:jc w:val="center"/>
        <w:rPr>
          <w:rFonts w:eastAsia="Calibri"/>
          <w:sz w:val="24"/>
          <w:szCs w:val="24"/>
          <w:lang w:eastAsia="en-US"/>
        </w:rPr>
      </w:pPr>
    </w:p>
    <w:p w:rsidR="0080319F" w:rsidRPr="00973DB9" w:rsidRDefault="0080319F" w:rsidP="00973DB9">
      <w:pPr>
        <w:jc w:val="center"/>
        <w:rPr>
          <w:rFonts w:eastAsia="Calibri"/>
          <w:sz w:val="24"/>
          <w:szCs w:val="24"/>
          <w:lang w:eastAsia="en-US"/>
        </w:rPr>
      </w:pPr>
    </w:p>
    <w:p w:rsidR="00973DB9" w:rsidRPr="00973DB9" w:rsidRDefault="00973DB9" w:rsidP="00973DB9">
      <w:pPr>
        <w:jc w:val="center"/>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5386"/>
      </w:tblGrid>
      <w:tr w:rsidR="00804AF9" w:rsidRPr="00973DB9" w:rsidTr="003F4341">
        <w:tc>
          <w:tcPr>
            <w:tcW w:w="4361" w:type="dxa"/>
            <w:tcBorders>
              <w:top w:val="single" w:sz="4" w:space="0" w:color="auto"/>
              <w:left w:val="single" w:sz="4" w:space="0" w:color="auto"/>
              <w:bottom w:val="single" w:sz="4" w:space="0" w:color="auto"/>
              <w:right w:val="single" w:sz="4" w:space="0" w:color="auto"/>
            </w:tcBorders>
          </w:tcPr>
          <w:p w:rsidR="00804AF9" w:rsidRDefault="00804AF9" w:rsidP="002A40D7">
            <w:pPr>
              <w:pStyle w:val="TableParagraph"/>
              <w:spacing w:line="270" w:lineRule="exact"/>
              <w:ind w:left="108"/>
              <w:rPr>
                <w:spacing w:val="1"/>
                <w:sz w:val="24"/>
              </w:rPr>
            </w:pPr>
            <w:r>
              <w:rPr>
                <w:sz w:val="24"/>
              </w:rPr>
              <w:t>Одобрено  Методическим советом ГБУ ДО «СПб ДМШ имени Андрея Петрова»</w:t>
            </w:r>
            <w:r>
              <w:rPr>
                <w:spacing w:val="1"/>
                <w:sz w:val="24"/>
              </w:rPr>
              <w:t xml:space="preserve"> </w:t>
            </w:r>
          </w:p>
          <w:p w:rsidR="00804AF9" w:rsidRDefault="00804AF9" w:rsidP="002A40D7">
            <w:pPr>
              <w:pStyle w:val="TableParagraph"/>
              <w:tabs>
                <w:tab w:val="left" w:pos="4362"/>
              </w:tabs>
              <w:spacing w:before="137" w:line="360" w:lineRule="auto"/>
              <w:ind w:left="29" w:right="608" w:firstLine="78"/>
              <w:rPr>
                <w:spacing w:val="1"/>
                <w:sz w:val="24"/>
              </w:rPr>
            </w:pPr>
          </w:p>
          <w:p w:rsidR="00804AF9" w:rsidRDefault="00804AF9" w:rsidP="002A40D7">
            <w:pPr>
              <w:pStyle w:val="TableParagraph"/>
              <w:ind w:left="108"/>
              <w:rPr>
                <w:sz w:val="24"/>
              </w:rPr>
            </w:pPr>
            <w:r>
              <w:rPr>
                <w:sz w:val="24"/>
              </w:rPr>
              <w:t>дата</w:t>
            </w:r>
            <w:r>
              <w:rPr>
                <w:spacing w:val="-3"/>
                <w:sz w:val="24"/>
              </w:rPr>
              <w:t xml:space="preserve"> </w:t>
            </w:r>
            <w:r>
              <w:rPr>
                <w:sz w:val="24"/>
              </w:rPr>
              <w:t>рассмотрения</w:t>
            </w:r>
          </w:p>
        </w:tc>
        <w:tc>
          <w:tcPr>
            <w:tcW w:w="5386" w:type="dxa"/>
            <w:tcBorders>
              <w:top w:val="single" w:sz="4" w:space="0" w:color="auto"/>
              <w:left w:val="single" w:sz="4" w:space="0" w:color="auto"/>
              <w:bottom w:val="single" w:sz="4" w:space="0" w:color="auto"/>
              <w:right w:val="single" w:sz="4" w:space="0" w:color="auto"/>
            </w:tcBorders>
          </w:tcPr>
          <w:p w:rsidR="00804AF9" w:rsidRDefault="00804AF9" w:rsidP="002A40D7">
            <w:pPr>
              <w:pStyle w:val="TableParagraph"/>
              <w:spacing w:line="270" w:lineRule="exact"/>
              <w:ind w:left="108"/>
              <w:rPr>
                <w:sz w:val="24"/>
              </w:rPr>
            </w:pPr>
            <w:r>
              <w:rPr>
                <w:sz w:val="24"/>
              </w:rPr>
              <w:t xml:space="preserve">Утверждаю  </w:t>
            </w:r>
          </w:p>
          <w:p w:rsidR="00804AF9" w:rsidRDefault="00804AF9" w:rsidP="002A40D7">
            <w:pPr>
              <w:pStyle w:val="TableParagraph"/>
              <w:spacing w:line="270" w:lineRule="exact"/>
              <w:ind w:left="108"/>
              <w:rPr>
                <w:sz w:val="24"/>
              </w:rPr>
            </w:pPr>
          </w:p>
          <w:p w:rsidR="00804AF9" w:rsidRDefault="00804AF9" w:rsidP="002A40D7">
            <w:pPr>
              <w:pStyle w:val="TableParagraph"/>
              <w:spacing w:line="270" w:lineRule="exact"/>
              <w:ind w:left="108"/>
              <w:rPr>
                <w:sz w:val="24"/>
              </w:rPr>
            </w:pPr>
            <w:r>
              <w:rPr>
                <w:sz w:val="24"/>
              </w:rPr>
              <w:t>Директор</w:t>
            </w:r>
            <w:r w:rsidRPr="00AD02C4">
              <w:rPr>
                <w:sz w:val="24"/>
              </w:rPr>
              <w:t xml:space="preserve"> </w:t>
            </w:r>
            <w:r>
              <w:rPr>
                <w:sz w:val="24"/>
              </w:rPr>
              <w:t>–</w:t>
            </w:r>
            <w:r w:rsidRPr="00AD02C4">
              <w:rPr>
                <w:sz w:val="24"/>
              </w:rPr>
              <w:t xml:space="preserve"> </w:t>
            </w:r>
            <w:r>
              <w:rPr>
                <w:sz w:val="24"/>
              </w:rPr>
              <w:t>Коцарева</w:t>
            </w:r>
            <w:r w:rsidRPr="00AD02C4">
              <w:rPr>
                <w:sz w:val="24"/>
              </w:rPr>
              <w:t xml:space="preserve"> </w:t>
            </w:r>
            <w:r>
              <w:rPr>
                <w:sz w:val="24"/>
              </w:rPr>
              <w:t>Н.Г.</w:t>
            </w:r>
          </w:p>
          <w:p w:rsidR="00804AF9" w:rsidRDefault="00804AF9" w:rsidP="002A40D7">
            <w:pPr>
              <w:pStyle w:val="TableParagraph"/>
              <w:spacing w:line="270" w:lineRule="exact"/>
              <w:ind w:left="108"/>
              <w:rPr>
                <w:sz w:val="24"/>
              </w:rPr>
            </w:pPr>
            <w:r>
              <w:rPr>
                <w:sz w:val="24"/>
              </w:rPr>
              <w:t xml:space="preserve">                                                    (подпись)</w:t>
            </w:r>
          </w:p>
          <w:p w:rsidR="00804AF9" w:rsidRDefault="00804AF9" w:rsidP="002A40D7">
            <w:pPr>
              <w:pStyle w:val="TableParagraph"/>
              <w:spacing w:line="482" w:lineRule="auto"/>
              <w:ind w:right="94"/>
              <w:rPr>
                <w:sz w:val="24"/>
              </w:rPr>
            </w:pPr>
          </w:p>
          <w:p w:rsidR="00804AF9" w:rsidRDefault="00804AF9" w:rsidP="002A40D7">
            <w:pPr>
              <w:pStyle w:val="TableParagraph"/>
              <w:spacing w:line="482" w:lineRule="auto"/>
              <w:ind w:right="94"/>
              <w:rPr>
                <w:sz w:val="24"/>
              </w:rPr>
            </w:pPr>
            <w:r>
              <w:rPr>
                <w:sz w:val="24"/>
              </w:rPr>
              <w:t xml:space="preserve">                                      </w:t>
            </w:r>
            <w:r>
              <w:rPr>
                <w:spacing w:val="-57"/>
                <w:sz w:val="24"/>
              </w:rPr>
              <w:t xml:space="preserve"> </w:t>
            </w:r>
            <w:r>
              <w:rPr>
                <w:sz w:val="24"/>
              </w:rPr>
              <w:t>дата</w:t>
            </w:r>
            <w:r>
              <w:rPr>
                <w:spacing w:val="-6"/>
                <w:sz w:val="24"/>
              </w:rPr>
              <w:t xml:space="preserve"> </w:t>
            </w:r>
            <w:r>
              <w:rPr>
                <w:sz w:val="24"/>
              </w:rPr>
              <w:t>утверждения</w:t>
            </w:r>
          </w:p>
        </w:tc>
      </w:tr>
    </w:tbl>
    <w:p w:rsidR="00973DB9" w:rsidRPr="00973DB9" w:rsidRDefault="00973DB9" w:rsidP="00973DB9">
      <w:pPr>
        <w:spacing w:line="360" w:lineRule="auto"/>
        <w:ind w:firstLine="567"/>
        <w:jc w:val="both"/>
        <w:rPr>
          <w:rFonts w:eastAsia="Calibri"/>
          <w:sz w:val="24"/>
          <w:szCs w:val="24"/>
          <w:lang w:eastAsia="en-US"/>
        </w:rPr>
      </w:pPr>
    </w:p>
    <w:p w:rsidR="00973DB9" w:rsidRPr="00973DB9" w:rsidRDefault="00973DB9" w:rsidP="00973DB9">
      <w:pPr>
        <w:spacing w:line="360" w:lineRule="auto"/>
        <w:ind w:firstLine="567"/>
        <w:jc w:val="both"/>
        <w:rPr>
          <w:rFonts w:eastAsia="Calibri"/>
          <w:sz w:val="24"/>
          <w:szCs w:val="24"/>
          <w:lang w:eastAsia="en-US"/>
        </w:rPr>
      </w:pPr>
    </w:p>
    <w:p w:rsidR="00973DB9" w:rsidRPr="00973DB9" w:rsidRDefault="00973DB9" w:rsidP="00973DB9">
      <w:pPr>
        <w:spacing w:line="360" w:lineRule="auto"/>
        <w:ind w:firstLine="567"/>
        <w:jc w:val="both"/>
        <w:rPr>
          <w:rFonts w:eastAsia="Calibri"/>
          <w:sz w:val="24"/>
          <w:szCs w:val="24"/>
          <w:lang w:eastAsia="en-US"/>
        </w:rPr>
      </w:pPr>
    </w:p>
    <w:p w:rsidR="00973DB9" w:rsidRPr="00973DB9" w:rsidRDefault="00973DB9" w:rsidP="00973DB9">
      <w:pPr>
        <w:spacing w:line="360" w:lineRule="auto"/>
        <w:ind w:firstLine="567"/>
        <w:jc w:val="both"/>
        <w:rPr>
          <w:rFonts w:eastAsia="Calibri"/>
          <w:sz w:val="24"/>
          <w:szCs w:val="24"/>
          <w:lang w:eastAsia="en-US"/>
        </w:rPr>
      </w:pPr>
    </w:p>
    <w:p w:rsidR="00973DB9" w:rsidRPr="00973DB9" w:rsidRDefault="00973DB9" w:rsidP="00973DB9">
      <w:pPr>
        <w:spacing w:line="360" w:lineRule="auto"/>
        <w:ind w:firstLine="567"/>
        <w:jc w:val="both"/>
        <w:rPr>
          <w:rFonts w:eastAsia="Calibri"/>
          <w:sz w:val="24"/>
          <w:szCs w:val="24"/>
          <w:lang w:eastAsia="en-US"/>
        </w:rPr>
      </w:pPr>
    </w:p>
    <w:p w:rsidR="00973DB9" w:rsidRPr="00973DB9" w:rsidRDefault="00973DB9" w:rsidP="00804AF9">
      <w:pPr>
        <w:spacing w:line="360" w:lineRule="auto"/>
        <w:jc w:val="both"/>
        <w:rPr>
          <w:rFonts w:eastAsia="Calibri"/>
          <w:sz w:val="24"/>
          <w:szCs w:val="24"/>
          <w:lang w:eastAsia="en-US"/>
        </w:rPr>
      </w:pPr>
      <w:r w:rsidRPr="00973DB9">
        <w:rPr>
          <w:rFonts w:eastAsia="Calibri"/>
          <w:b/>
          <w:bCs/>
          <w:sz w:val="24"/>
          <w:szCs w:val="24"/>
          <w:lang w:eastAsia="en-US"/>
        </w:rPr>
        <w:t>Разработчик</w:t>
      </w:r>
      <w:r w:rsidRPr="00973DB9">
        <w:rPr>
          <w:rFonts w:eastAsia="Calibri"/>
          <w:sz w:val="24"/>
          <w:szCs w:val="24"/>
          <w:lang w:eastAsia="en-US"/>
        </w:rPr>
        <w:t xml:space="preserve"> – </w:t>
      </w:r>
      <w:r w:rsidR="00804AF9">
        <w:rPr>
          <w:rFonts w:eastAsia="Calibri"/>
          <w:sz w:val="24"/>
          <w:szCs w:val="24"/>
          <w:lang w:eastAsia="en-US"/>
        </w:rPr>
        <w:t>Родченко Т.И., Елекоев А.М., Эрте Н.С.</w:t>
      </w:r>
    </w:p>
    <w:p w:rsidR="00973DB9" w:rsidRPr="00973DB9" w:rsidRDefault="00973DB9" w:rsidP="00973DB9">
      <w:pPr>
        <w:spacing w:line="360" w:lineRule="auto"/>
        <w:ind w:firstLine="567"/>
        <w:jc w:val="both"/>
        <w:rPr>
          <w:rFonts w:eastAsia="Calibri"/>
          <w:sz w:val="24"/>
          <w:szCs w:val="24"/>
          <w:lang w:eastAsia="en-US"/>
        </w:rPr>
      </w:pPr>
    </w:p>
    <w:p w:rsidR="00973DB9" w:rsidRPr="00973DB9" w:rsidRDefault="00973DB9" w:rsidP="00973DB9">
      <w:pPr>
        <w:spacing w:line="360" w:lineRule="auto"/>
        <w:ind w:firstLine="567"/>
        <w:jc w:val="both"/>
        <w:rPr>
          <w:rFonts w:eastAsia="Calibri"/>
          <w:sz w:val="24"/>
          <w:szCs w:val="24"/>
          <w:lang w:eastAsia="en-US"/>
        </w:rPr>
      </w:pPr>
    </w:p>
    <w:p w:rsidR="0080319F" w:rsidRPr="0079485C" w:rsidRDefault="0080319F" w:rsidP="0080319F">
      <w:pPr>
        <w:pStyle w:val="a5"/>
        <w:tabs>
          <w:tab w:val="left" w:pos="4221"/>
          <w:tab w:val="left" w:pos="6676"/>
        </w:tabs>
        <w:spacing w:before="90"/>
        <w:rPr>
          <w:b/>
          <w:sz w:val="24"/>
          <w:szCs w:val="24"/>
        </w:rPr>
      </w:pPr>
      <w:r w:rsidRPr="0079485C">
        <w:rPr>
          <w:b/>
          <w:sz w:val="24"/>
          <w:szCs w:val="24"/>
          <w:lang w:eastAsia="en-US"/>
        </w:rPr>
        <w:t>Рецензент</w:t>
      </w:r>
      <w:r w:rsidRPr="0079485C">
        <w:rPr>
          <w:sz w:val="24"/>
          <w:szCs w:val="24"/>
          <w:lang w:eastAsia="en-US"/>
        </w:rPr>
        <w:t xml:space="preserve"> – </w:t>
      </w:r>
      <w:r w:rsidRPr="0079485C">
        <w:rPr>
          <w:sz w:val="24"/>
          <w:szCs w:val="24"/>
        </w:rPr>
        <w:t>заместитель директора  ГБОУ ДПО УМЦ  развития образования в сфере культуры и искусства СПб, куратор секции преподавателей хоровых дисциплин  Комлева М.В</w:t>
      </w:r>
      <w:r w:rsidRPr="0079485C">
        <w:rPr>
          <w:b/>
          <w:sz w:val="24"/>
          <w:szCs w:val="24"/>
        </w:rPr>
        <w:t xml:space="preserve">. </w:t>
      </w:r>
    </w:p>
    <w:p w:rsidR="0080319F" w:rsidRPr="0079485C" w:rsidRDefault="0080319F" w:rsidP="0080319F">
      <w:pPr>
        <w:spacing w:line="360" w:lineRule="auto"/>
        <w:ind w:firstLine="567"/>
        <w:rPr>
          <w:sz w:val="24"/>
          <w:szCs w:val="24"/>
          <w:lang w:eastAsia="en-US"/>
        </w:rPr>
      </w:pPr>
    </w:p>
    <w:p w:rsidR="0080319F" w:rsidRPr="0079485C" w:rsidRDefault="0080319F" w:rsidP="0080319F">
      <w:pPr>
        <w:spacing w:line="360" w:lineRule="auto"/>
        <w:rPr>
          <w:sz w:val="24"/>
          <w:szCs w:val="24"/>
          <w:lang w:eastAsia="en-US"/>
        </w:rPr>
      </w:pPr>
      <w:r w:rsidRPr="0079485C">
        <w:rPr>
          <w:b/>
          <w:sz w:val="24"/>
          <w:szCs w:val="24"/>
          <w:lang w:eastAsia="en-US"/>
        </w:rPr>
        <w:t>Рецензент</w:t>
      </w:r>
      <w:r w:rsidRPr="0079485C">
        <w:rPr>
          <w:sz w:val="24"/>
          <w:szCs w:val="24"/>
          <w:lang w:eastAsia="en-US"/>
        </w:rPr>
        <w:t xml:space="preserve"> – </w:t>
      </w:r>
      <w:r w:rsidRPr="0079485C">
        <w:rPr>
          <w:sz w:val="24"/>
          <w:szCs w:val="24"/>
        </w:rPr>
        <w:t xml:space="preserve">заместитель директора  </w:t>
      </w:r>
      <w:r>
        <w:rPr>
          <w:sz w:val="24"/>
          <w:szCs w:val="24"/>
        </w:rPr>
        <w:t xml:space="preserve"> по УР  СПб ДМШ имени Андрея Петрова Хазанова А.С.</w:t>
      </w:r>
    </w:p>
    <w:p w:rsidR="00973DB9" w:rsidRPr="00973DB9" w:rsidRDefault="00973DB9" w:rsidP="00973DB9">
      <w:pPr>
        <w:spacing w:line="360" w:lineRule="auto"/>
        <w:ind w:firstLine="567"/>
        <w:jc w:val="both"/>
        <w:rPr>
          <w:rFonts w:eastAsia="Calibri"/>
          <w:sz w:val="24"/>
          <w:szCs w:val="24"/>
          <w:lang w:eastAsia="en-US"/>
        </w:rPr>
      </w:pPr>
    </w:p>
    <w:p w:rsidR="00804AF9" w:rsidRPr="00973DB9" w:rsidRDefault="00804AF9" w:rsidP="00804AF9">
      <w:pPr>
        <w:spacing w:line="360" w:lineRule="auto"/>
        <w:rPr>
          <w:rFonts w:eastAsia="Calibri"/>
          <w:sz w:val="24"/>
          <w:szCs w:val="24"/>
          <w:lang w:eastAsia="en-US"/>
        </w:rPr>
        <w:sectPr w:rsidR="00804AF9" w:rsidRPr="00973DB9" w:rsidSect="003F4341">
          <w:pgSz w:w="11900" w:h="16840"/>
          <w:pgMar w:top="851" w:right="418" w:bottom="280" w:left="1180" w:header="720" w:footer="720" w:gutter="0"/>
          <w:cols w:space="720"/>
          <w:docGrid w:linePitch="272"/>
        </w:sectPr>
      </w:pPr>
    </w:p>
    <w:p w:rsidR="00973DB9" w:rsidRPr="00973DB9" w:rsidRDefault="00973DB9" w:rsidP="00973DB9">
      <w:pPr>
        <w:rPr>
          <w:rFonts w:eastAsia="Calibri"/>
          <w:b/>
          <w:bCs/>
          <w:color w:val="000000"/>
          <w:spacing w:val="5"/>
          <w:kern w:val="28"/>
          <w:sz w:val="24"/>
          <w:szCs w:val="24"/>
        </w:rPr>
      </w:pPr>
    </w:p>
    <w:p w:rsidR="00973DB9" w:rsidRPr="00973DB9" w:rsidRDefault="00973DB9" w:rsidP="00973DB9">
      <w:pPr>
        <w:spacing w:line="360" w:lineRule="auto"/>
        <w:rPr>
          <w:rFonts w:eastAsia="Calibri"/>
          <w:b/>
          <w:bCs/>
          <w:sz w:val="24"/>
          <w:szCs w:val="24"/>
        </w:rPr>
      </w:pPr>
      <w:r w:rsidRPr="00973DB9">
        <w:rPr>
          <w:rFonts w:eastAsia="Calibri"/>
          <w:b/>
          <w:bCs/>
          <w:sz w:val="24"/>
          <w:szCs w:val="24"/>
        </w:rPr>
        <w:t>Структура программы учебного предмета</w:t>
      </w:r>
    </w:p>
    <w:p w:rsidR="00973DB9" w:rsidRPr="00973DB9" w:rsidRDefault="00973DB9" w:rsidP="00973DB9">
      <w:pPr>
        <w:spacing w:line="360" w:lineRule="auto"/>
        <w:rPr>
          <w:rFonts w:eastAsia="Calibri"/>
          <w:b/>
          <w:bCs/>
          <w:sz w:val="24"/>
          <w:szCs w:val="24"/>
        </w:rPr>
      </w:pPr>
    </w:p>
    <w:p w:rsidR="00973DB9" w:rsidRPr="000251E1" w:rsidRDefault="00973DB9" w:rsidP="00973DB9">
      <w:pPr>
        <w:spacing w:line="360" w:lineRule="auto"/>
        <w:rPr>
          <w:rFonts w:eastAsia="Calibri"/>
          <w:b/>
          <w:sz w:val="24"/>
          <w:szCs w:val="24"/>
        </w:rPr>
      </w:pPr>
      <w:r w:rsidRPr="00973DB9">
        <w:rPr>
          <w:rFonts w:eastAsia="Calibri"/>
          <w:sz w:val="24"/>
          <w:szCs w:val="24"/>
        </w:rPr>
        <w:t xml:space="preserve"> </w:t>
      </w:r>
      <w:r w:rsidRPr="000251E1">
        <w:rPr>
          <w:rFonts w:eastAsia="Calibri"/>
          <w:b/>
          <w:sz w:val="24"/>
          <w:szCs w:val="24"/>
          <w:lang w:val="en-US"/>
        </w:rPr>
        <w:t>I</w:t>
      </w:r>
      <w:r w:rsidRPr="000251E1">
        <w:rPr>
          <w:rFonts w:eastAsia="Calibri"/>
          <w:b/>
          <w:sz w:val="24"/>
          <w:szCs w:val="24"/>
        </w:rPr>
        <w:t xml:space="preserve">. Срок реализации учебного предмета; </w:t>
      </w:r>
    </w:p>
    <w:p w:rsidR="00973DB9" w:rsidRPr="00973DB9" w:rsidRDefault="00973DB9" w:rsidP="00973DB9">
      <w:pPr>
        <w:spacing w:line="360" w:lineRule="auto"/>
        <w:rPr>
          <w:rFonts w:eastAsia="Calibri"/>
          <w:sz w:val="24"/>
          <w:szCs w:val="24"/>
        </w:rPr>
      </w:pPr>
    </w:p>
    <w:p w:rsidR="00973DB9" w:rsidRPr="00973DB9" w:rsidRDefault="00973DB9" w:rsidP="00973DB9">
      <w:pPr>
        <w:spacing w:line="360" w:lineRule="auto"/>
        <w:rPr>
          <w:rFonts w:eastAsia="Calibri"/>
          <w:sz w:val="24"/>
          <w:szCs w:val="24"/>
        </w:rPr>
      </w:pPr>
      <w:r w:rsidRPr="00973DB9">
        <w:rPr>
          <w:rFonts w:eastAsia="Calibri"/>
          <w:sz w:val="24"/>
          <w:szCs w:val="24"/>
        </w:rPr>
        <w:t xml:space="preserve">      - Объем учебной нагрузки и ее распределение</w:t>
      </w:r>
    </w:p>
    <w:p w:rsidR="00973DB9" w:rsidRPr="00973DB9" w:rsidRDefault="00973DB9" w:rsidP="00973DB9">
      <w:pPr>
        <w:spacing w:line="360" w:lineRule="auto"/>
        <w:rPr>
          <w:rFonts w:eastAsia="Calibri"/>
          <w:sz w:val="24"/>
          <w:szCs w:val="24"/>
        </w:rPr>
      </w:pPr>
    </w:p>
    <w:p w:rsidR="00973DB9" w:rsidRPr="000251E1" w:rsidRDefault="00973DB9" w:rsidP="00973DB9">
      <w:pPr>
        <w:spacing w:line="360" w:lineRule="auto"/>
        <w:rPr>
          <w:rFonts w:eastAsia="Calibri"/>
          <w:b/>
          <w:sz w:val="24"/>
          <w:szCs w:val="24"/>
        </w:rPr>
      </w:pPr>
      <w:r w:rsidRPr="000251E1">
        <w:rPr>
          <w:rFonts w:eastAsia="Calibri"/>
          <w:b/>
          <w:sz w:val="24"/>
          <w:szCs w:val="24"/>
        </w:rPr>
        <w:t>II. Требования к уровню подготовки обучающихся</w:t>
      </w:r>
    </w:p>
    <w:p w:rsidR="00973DB9" w:rsidRPr="000251E1" w:rsidRDefault="00973DB9" w:rsidP="00973DB9">
      <w:pPr>
        <w:spacing w:line="360" w:lineRule="auto"/>
        <w:rPr>
          <w:rFonts w:eastAsia="Calibri"/>
          <w:b/>
          <w:sz w:val="24"/>
          <w:szCs w:val="24"/>
        </w:rPr>
      </w:pPr>
    </w:p>
    <w:p w:rsidR="00973DB9" w:rsidRPr="000251E1" w:rsidRDefault="00973DB9" w:rsidP="00973DB9">
      <w:pPr>
        <w:spacing w:line="360" w:lineRule="auto"/>
        <w:rPr>
          <w:rFonts w:eastAsia="Calibri"/>
          <w:b/>
          <w:sz w:val="24"/>
          <w:szCs w:val="24"/>
        </w:rPr>
      </w:pPr>
      <w:r w:rsidRPr="000251E1">
        <w:rPr>
          <w:rFonts w:eastAsia="Calibri"/>
          <w:b/>
          <w:sz w:val="24"/>
          <w:szCs w:val="24"/>
        </w:rPr>
        <w:t>III. Методические рекомендации преподавателям</w:t>
      </w:r>
    </w:p>
    <w:p w:rsidR="00973DB9" w:rsidRPr="000251E1" w:rsidRDefault="00973DB9" w:rsidP="00973DB9">
      <w:pPr>
        <w:spacing w:line="360" w:lineRule="auto"/>
        <w:rPr>
          <w:rFonts w:eastAsia="Calibri"/>
          <w:b/>
          <w:sz w:val="24"/>
          <w:szCs w:val="24"/>
        </w:rPr>
      </w:pPr>
    </w:p>
    <w:p w:rsidR="00973DB9" w:rsidRPr="000251E1" w:rsidRDefault="00973DB9" w:rsidP="00973DB9">
      <w:pPr>
        <w:spacing w:line="360" w:lineRule="auto"/>
        <w:rPr>
          <w:rFonts w:eastAsia="Calibri"/>
          <w:b/>
          <w:sz w:val="24"/>
          <w:szCs w:val="24"/>
        </w:rPr>
      </w:pPr>
      <w:r w:rsidRPr="000251E1">
        <w:rPr>
          <w:rFonts w:eastAsia="Calibri"/>
          <w:b/>
          <w:sz w:val="24"/>
          <w:szCs w:val="24"/>
        </w:rPr>
        <w:t>IV. Рекомендуемая нотная литература</w:t>
      </w:r>
    </w:p>
    <w:p w:rsidR="00973DB9" w:rsidRPr="000251E1" w:rsidRDefault="00973DB9" w:rsidP="00973DB9">
      <w:pPr>
        <w:spacing w:line="360" w:lineRule="auto"/>
        <w:rPr>
          <w:rFonts w:eastAsia="Calibri"/>
          <w:b/>
          <w:sz w:val="24"/>
          <w:szCs w:val="24"/>
        </w:rPr>
      </w:pPr>
    </w:p>
    <w:p w:rsidR="00973DB9" w:rsidRPr="000251E1" w:rsidRDefault="00973DB9" w:rsidP="00973DB9">
      <w:pPr>
        <w:spacing w:line="360" w:lineRule="auto"/>
        <w:rPr>
          <w:rFonts w:eastAsia="Calibri"/>
          <w:b/>
          <w:sz w:val="24"/>
          <w:szCs w:val="24"/>
        </w:rPr>
      </w:pPr>
      <w:r w:rsidRPr="000251E1">
        <w:rPr>
          <w:rFonts w:eastAsia="Calibri"/>
          <w:b/>
          <w:sz w:val="24"/>
          <w:szCs w:val="24"/>
        </w:rPr>
        <w:t>V. Примерный репертуарный список</w:t>
      </w:r>
    </w:p>
    <w:p w:rsidR="00973DB9" w:rsidRPr="000251E1" w:rsidRDefault="00973DB9" w:rsidP="00973DB9">
      <w:pPr>
        <w:spacing w:line="360" w:lineRule="auto"/>
        <w:rPr>
          <w:rFonts w:eastAsia="Calibri"/>
          <w:b/>
          <w:bCs/>
          <w:i/>
          <w:iCs/>
          <w:sz w:val="24"/>
          <w:szCs w:val="24"/>
        </w:rPr>
      </w:pPr>
    </w:p>
    <w:p w:rsidR="00973DB9" w:rsidRPr="000251E1" w:rsidRDefault="00973DB9" w:rsidP="00973DB9">
      <w:pPr>
        <w:spacing w:line="360" w:lineRule="auto"/>
        <w:rPr>
          <w:rFonts w:eastAsia="Calibri"/>
          <w:b/>
          <w:sz w:val="24"/>
          <w:szCs w:val="24"/>
        </w:rPr>
      </w:pPr>
      <w:r w:rsidRPr="000251E1">
        <w:rPr>
          <w:rFonts w:eastAsia="Calibri"/>
          <w:b/>
          <w:sz w:val="24"/>
          <w:szCs w:val="24"/>
        </w:rPr>
        <w:t>VI. Рекомендуемая методическая литература</w:t>
      </w:r>
    </w:p>
    <w:p w:rsidR="00973DB9" w:rsidRPr="000251E1" w:rsidRDefault="00973DB9" w:rsidP="00973DB9">
      <w:pPr>
        <w:spacing w:line="360" w:lineRule="auto"/>
        <w:rPr>
          <w:rFonts w:eastAsia="Calibri"/>
          <w:b/>
          <w:sz w:val="24"/>
          <w:szCs w:val="24"/>
        </w:rPr>
      </w:pPr>
    </w:p>
    <w:p w:rsidR="00973DB9" w:rsidRPr="000251E1" w:rsidRDefault="00973DB9" w:rsidP="00973DB9">
      <w:pPr>
        <w:spacing w:line="360" w:lineRule="auto"/>
        <w:rPr>
          <w:rFonts w:eastAsia="Calibri"/>
          <w:b/>
          <w:sz w:val="24"/>
          <w:szCs w:val="24"/>
        </w:rPr>
      </w:pPr>
    </w:p>
    <w:p w:rsidR="00973DB9" w:rsidRPr="00973DB9" w:rsidRDefault="00973DB9" w:rsidP="00973DB9">
      <w:pPr>
        <w:rPr>
          <w:rFonts w:eastAsia="Calibri"/>
          <w:sz w:val="24"/>
          <w:szCs w:val="24"/>
        </w:rPr>
      </w:pPr>
    </w:p>
    <w:p w:rsidR="00973DB9" w:rsidRPr="00973DB9" w:rsidRDefault="00973DB9" w:rsidP="00973DB9">
      <w:pPr>
        <w:rPr>
          <w:rFonts w:eastAsia="Calibri"/>
          <w:sz w:val="24"/>
          <w:szCs w:val="24"/>
        </w:rPr>
      </w:pPr>
    </w:p>
    <w:p w:rsidR="00973DB9" w:rsidRPr="00973DB9" w:rsidRDefault="00973DB9" w:rsidP="00973DB9">
      <w:pPr>
        <w:rPr>
          <w:rFonts w:eastAsia="Calibri"/>
          <w:sz w:val="24"/>
          <w:szCs w:val="24"/>
        </w:rPr>
      </w:pPr>
    </w:p>
    <w:p w:rsidR="00973DB9" w:rsidRPr="00973DB9" w:rsidRDefault="00973DB9" w:rsidP="00973DB9">
      <w:pPr>
        <w:rPr>
          <w:rFonts w:eastAsia="Calibri"/>
          <w:sz w:val="24"/>
          <w:szCs w:val="24"/>
        </w:rPr>
      </w:pPr>
    </w:p>
    <w:p w:rsidR="00973DB9" w:rsidRPr="00973DB9" w:rsidRDefault="00973DB9" w:rsidP="00973DB9">
      <w:pPr>
        <w:rPr>
          <w:rFonts w:eastAsia="Calibri"/>
          <w:sz w:val="24"/>
          <w:szCs w:val="24"/>
        </w:rPr>
      </w:pPr>
    </w:p>
    <w:p w:rsidR="00973DB9" w:rsidRPr="00973DB9" w:rsidRDefault="00973DB9" w:rsidP="00973DB9">
      <w:pPr>
        <w:rPr>
          <w:rFonts w:eastAsia="Calibri"/>
          <w:sz w:val="24"/>
          <w:szCs w:val="24"/>
        </w:rPr>
      </w:pPr>
    </w:p>
    <w:p w:rsidR="00973DB9" w:rsidRPr="00973DB9" w:rsidRDefault="00973DB9" w:rsidP="00973DB9">
      <w:pPr>
        <w:rPr>
          <w:rFonts w:eastAsia="Calibri"/>
          <w:sz w:val="24"/>
          <w:szCs w:val="24"/>
        </w:rPr>
      </w:pPr>
    </w:p>
    <w:p w:rsidR="00973DB9" w:rsidRPr="00973DB9" w:rsidRDefault="00973DB9" w:rsidP="00973DB9">
      <w:pPr>
        <w:rPr>
          <w:rFonts w:eastAsia="Calibri"/>
          <w:sz w:val="24"/>
          <w:szCs w:val="24"/>
        </w:rPr>
      </w:pPr>
    </w:p>
    <w:p w:rsidR="00973DB9" w:rsidRPr="00973DB9" w:rsidRDefault="00973DB9" w:rsidP="00973DB9">
      <w:pPr>
        <w:rPr>
          <w:rFonts w:eastAsia="Calibri"/>
          <w:sz w:val="24"/>
          <w:szCs w:val="24"/>
        </w:rPr>
      </w:pPr>
    </w:p>
    <w:p w:rsidR="00973DB9" w:rsidRPr="00973DB9" w:rsidRDefault="00973DB9" w:rsidP="00973DB9">
      <w:pPr>
        <w:rPr>
          <w:rFonts w:eastAsia="Calibri"/>
          <w:sz w:val="24"/>
          <w:szCs w:val="24"/>
        </w:rPr>
      </w:pPr>
    </w:p>
    <w:p w:rsidR="00973DB9" w:rsidRPr="00973DB9" w:rsidRDefault="00973DB9" w:rsidP="00973DB9">
      <w:pPr>
        <w:rPr>
          <w:rFonts w:eastAsia="Calibri"/>
          <w:sz w:val="24"/>
          <w:szCs w:val="24"/>
        </w:rPr>
      </w:pPr>
    </w:p>
    <w:p w:rsidR="00973DB9" w:rsidRPr="00973DB9" w:rsidRDefault="00973DB9" w:rsidP="00973DB9">
      <w:pPr>
        <w:rPr>
          <w:rFonts w:eastAsia="Calibri"/>
          <w:sz w:val="24"/>
          <w:szCs w:val="24"/>
        </w:rPr>
      </w:pPr>
    </w:p>
    <w:p w:rsidR="00973DB9" w:rsidRPr="00973DB9" w:rsidRDefault="00973DB9" w:rsidP="00973DB9">
      <w:pPr>
        <w:rPr>
          <w:rFonts w:eastAsia="Calibri"/>
          <w:sz w:val="24"/>
          <w:szCs w:val="24"/>
        </w:rPr>
      </w:pPr>
    </w:p>
    <w:p w:rsidR="00973DB9" w:rsidRPr="00973DB9" w:rsidRDefault="00973DB9" w:rsidP="00973DB9">
      <w:pPr>
        <w:rPr>
          <w:rFonts w:eastAsia="Calibri"/>
          <w:sz w:val="24"/>
          <w:szCs w:val="24"/>
        </w:rPr>
      </w:pPr>
    </w:p>
    <w:p w:rsidR="00973DB9" w:rsidRPr="00973DB9" w:rsidRDefault="00973DB9" w:rsidP="00973DB9">
      <w:pPr>
        <w:rPr>
          <w:rFonts w:eastAsia="Calibri"/>
          <w:sz w:val="24"/>
          <w:szCs w:val="24"/>
        </w:rPr>
      </w:pPr>
    </w:p>
    <w:p w:rsidR="00973DB9" w:rsidRPr="00973DB9" w:rsidRDefault="00973DB9" w:rsidP="00973DB9">
      <w:pPr>
        <w:rPr>
          <w:rFonts w:eastAsia="Calibri"/>
          <w:sz w:val="24"/>
          <w:szCs w:val="24"/>
        </w:rPr>
      </w:pPr>
    </w:p>
    <w:p w:rsidR="00973DB9" w:rsidRPr="00973DB9" w:rsidRDefault="00973DB9" w:rsidP="00973DB9">
      <w:pPr>
        <w:rPr>
          <w:rFonts w:eastAsia="Calibri"/>
          <w:sz w:val="24"/>
          <w:szCs w:val="24"/>
        </w:rPr>
      </w:pPr>
    </w:p>
    <w:p w:rsidR="00973DB9" w:rsidRPr="00973DB9" w:rsidRDefault="00973DB9" w:rsidP="00973DB9">
      <w:pPr>
        <w:rPr>
          <w:rFonts w:eastAsia="Calibri"/>
          <w:sz w:val="24"/>
          <w:szCs w:val="24"/>
        </w:rPr>
      </w:pPr>
    </w:p>
    <w:p w:rsidR="00973DB9" w:rsidRPr="00973DB9" w:rsidRDefault="00973DB9" w:rsidP="00973DB9">
      <w:pPr>
        <w:rPr>
          <w:rFonts w:eastAsia="Calibri"/>
          <w:sz w:val="24"/>
          <w:szCs w:val="24"/>
        </w:rPr>
      </w:pPr>
    </w:p>
    <w:p w:rsidR="00973DB9" w:rsidRPr="00973DB9" w:rsidRDefault="00973DB9" w:rsidP="00973DB9">
      <w:pPr>
        <w:rPr>
          <w:rFonts w:eastAsia="Calibri"/>
          <w:sz w:val="24"/>
          <w:szCs w:val="24"/>
        </w:rPr>
      </w:pPr>
    </w:p>
    <w:p w:rsidR="00973DB9" w:rsidRPr="00973DB9" w:rsidRDefault="00973DB9" w:rsidP="00973DB9">
      <w:pPr>
        <w:rPr>
          <w:rFonts w:eastAsia="Calibri"/>
          <w:sz w:val="24"/>
          <w:szCs w:val="24"/>
        </w:rPr>
      </w:pPr>
    </w:p>
    <w:p w:rsidR="00973DB9" w:rsidRPr="00973DB9" w:rsidRDefault="00973DB9" w:rsidP="00973DB9">
      <w:pPr>
        <w:rPr>
          <w:rFonts w:eastAsia="Calibri"/>
          <w:sz w:val="24"/>
          <w:szCs w:val="24"/>
        </w:rPr>
      </w:pPr>
    </w:p>
    <w:p w:rsidR="00973DB9" w:rsidRPr="00973DB9" w:rsidRDefault="00973DB9" w:rsidP="00973DB9">
      <w:pPr>
        <w:rPr>
          <w:rFonts w:eastAsia="Calibri"/>
          <w:sz w:val="24"/>
          <w:szCs w:val="24"/>
        </w:rPr>
      </w:pPr>
    </w:p>
    <w:p w:rsidR="00973DB9" w:rsidRPr="00973DB9" w:rsidRDefault="00973DB9" w:rsidP="00973DB9">
      <w:pPr>
        <w:rPr>
          <w:rFonts w:eastAsia="Calibri"/>
          <w:sz w:val="24"/>
          <w:szCs w:val="24"/>
        </w:rPr>
      </w:pPr>
    </w:p>
    <w:p w:rsidR="00973DB9" w:rsidRPr="00973DB9" w:rsidRDefault="00973DB9" w:rsidP="00973DB9">
      <w:pPr>
        <w:rPr>
          <w:rFonts w:eastAsia="Calibri"/>
          <w:sz w:val="24"/>
          <w:szCs w:val="24"/>
        </w:rPr>
      </w:pPr>
    </w:p>
    <w:p w:rsidR="00973DB9" w:rsidRPr="00973DB9" w:rsidRDefault="00973DB9" w:rsidP="00973DB9">
      <w:pPr>
        <w:rPr>
          <w:rFonts w:eastAsia="Calibri"/>
          <w:sz w:val="24"/>
          <w:szCs w:val="24"/>
        </w:rPr>
      </w:pPr>
    </w:p>
    <w:p w:rsidR="00973DB9" w:rsidRPr="00973DB9" w:rsidRDefault="00973DB9" w:rsidP="00973DB9">
      <w:pPr>
        <w:rPr>
          <w:rFonts w:eastAsia="Calibri"/>
          <w:sz w:val="24"/>
          <w:szCs w:val="24"/>
        </w:rPr>
      </w:pPr>
    </w:p>
    <w:p w:rsidR="00973DB9" w:rsidRPr="00973DB9" w:rsidRDefault="00973DB9" w:rsidP="00973DB9">
      <w:pPr>
        <w:rPr>
          <w:rFonts w:eastAsia="Calibri"/>
          <w:sz w:val="24"/>
          <w:szCs w:val="24"/>
        </w:rPr>
      </w:pPr>
    </w:p>
    <w:p w:rsidR="00973DB9" w:rsidRPr="00973DB9" w:rsidRDefault="00973DB9" w:rsidP="00973DB9">
      <w:pPr>
        <w:rPr>
          <w:rFonts w:eastAsia="Calibri"/>
          <w:sz w:val="24"/>
          <w:szCs w:val="24"/>
        </w:rPr>
      </w:pPr>
    </w:p>
    <w:p w:rsidR="00973DB9" w:rsidRPr="00973DB9" w:rsidRDefault="00973DB9" w:rsidP="00973DB9">
      <w:pPr>
        <w:rPr>
          <w:sz w:val="24"/>
          <w:szCs w:val="24"/>
        </w:rPr>
      </w:pPr>
    </w:p>
    <w:p w:rsidR="00973DB9" w:rsidRPr="00973DB9" w:rsidRDefault="00973DB9" w:rsidP="00973DB9">
      <w:pPr>
        <w:spacing w:line="360" w:lineRule="auto"/>
        <w:jc w:val="both"/>
        <w:rPr>
          <w:sz w:val="24"/>
          <w:szCs w:val="24"/>
        </w:rPr>
      </w:pPr>
      <w:r w:rsidRPr="00973DB9">
        <w:rPr>
          <w:sz w:val="24"/>
          <w:szCs w:val="24"/>
        </w:rPr>
        <w:lastRenderedPageBreak/>
        <w:t>Предлагаемая программа подразумевает решение наиболее актуальной для общества задачи общего музыкального образования: формирование эстетического вкуса, приобщение детей к музыкальному искусству.</w:t>
      </w:r>
    </w:p>
    <w:p w:rsidR="00973DB9" w:rsidRPr="00973DB9" w:rsidRDefault="00973DB9" w:rsidP="00973DB9">
      <w:pPr>
        <w:spacing w:line="360" w:lineRule="auto"/>
        <w:jc w:val="both"/>
        <w:rPr>
          <w:sz w:val="24"/>
          <w:szCs w:val="24"/>
        </w:rPr>
      </w:pPr>
      <w:r w:rsidRPr="00973DB9">
        <w:rPr>
          <w:sz w:val="24"/>
          <w:szCs w:val="24"/>
        </w:rPr>
        <w:t xml:space="preserve">    Ядром всей системы общего музыкального образования является развитие навыков любительского музицирования, которое объединяет профессиональную работу преподавателя с запросами детей и их родителей, имеет практическое применение в жизни ребенка и после окончания школы.</w:t>
      </w:r>
    </w:p>
    <w:p w:rsidR="00973DB9" w:rsidRPr="00973DB9" w:rsidRDefault="00973DB9" w:rsidP="00973DB9">
      <w:pPr>
        <w:spacing w:line="360" w:lineRule="auto"/>
        <w:jc w:val="both"/>
        <w:rPr>
          <w:sz w:val="24"/>
          <w:szCs w:val="24"/>
        </w:rPr>
      </w:pPr>
    </w:p>
    <w:p w:rsidR="00973DB9" w:rsidRPr="00973DB9" w:rsidRDefault="00973DB9" w:rsidP="00973DB9">
      <w:pPr>
        <w:spacing w:line="360" w:lineRule="auto"/>
        <w:jc w:val="both"/>
        <w:rPr>
          <w:sz w:val="24"/>
          <w:szCs w:val="24"/>
        </w:rPr>
      </w:pPr>
      <w:r w:rsidRPr="00973DB9">
        <w:rPr>
          <w:sz w:val="24"/>
          <w:szCs w:val="24"/>
        </w:rPr>
        <w:t xml:space="preserve">    </w:t>
      </w:r>
    </w:p>
    <w:p w:rsidR="00973DB9" w:rsidRPr="00973DB9" w:rsidRDefault="00973DB9" w:rsidP="00973DB9">
      <w:pPr>
        <w:spacing w:line="360" w:lineRule="auto"/>
        <w:jc w:val="both"/>
        <w:rPr>
          <w:sz w:val="24"/>
          <w:szCs w:val="24"/>
        </w:rPr>
      </w:pPr>
      <w:r w:rsidRPr="00973DB9">
        <w:rPr>
          <w:sz w:val="24"/>
          <w:szCs w:val="24"/>
        </w:rPr>
        <w:t xml:space="preserve">    Срок реализации: 2 года.</w:t>
      </w:r>
    </w:p>
    <w:p w:rsidR="00973DB9" w:rsidRPr="00973DB9" w:rsidRDefault="00973DB9" w:rsidP="00973DB9">
      <w:pPr>
        <w:spacing w:line="360" w:lineRule="auto"/>
        <w:jc w:val="both"/>
        <w:rPr>
          <w:sz w:val="24"/>
          <w:szCs w:val="24"/>
        </w:rPr>
      </w:pPr>
    </w:p>
    <w:p w:rsidR="00973DB9" w:rsidRPr="00973DB9" w:rsidRDefault="00973DB9" w:rsidP="00973DB9">
      <w:pPr>
        <w:rPr>
          <w:sz w:val="24"/>
          <w:szCs w:val="24"/>
        </w:rPr>
      </w:pPr>
      <w:r w:rsidRPr="00973DB9">
        <w:rPr>
          <w:sz w:val="24"/>
          <w:szCs w:val="24"/>
        </w:rPr>
        <w:t xml:space="preserve">   </w:t>
      </w:r>
    </w:p>
    <w:tbl>
      <w:tblPr>
        <w:tblW w:w="0" w:type="auto"/>
        <w:tblInd w:w="117" w:type="dxa"/>
        <w:tblLayout w:type="fixed"/>
        <w:tblCellMar>
          <w:left w:w="0" w:type="dxa"/>
          <w:right w:w="0" w:type="dxa"/>
        </w:tblCellMar>
        <w:tblLook w:val="0000" w:firstRow="0" w:lastRow="0" w:firstColumn="0" w:lastColumn="0" w:noHBand="0" w:noVBand="0"/>
      </w:tblPr>
      <w:tblGrid>
        <w:gridCol w:w="4233"/>
        <w:gridCol w:w="3833"/>
      </w:tblGrid>
      <w:tr w:rsidR="00973DB9" w:rsidRPr="00973DB9" w:rsidTr="003F4341">
        <w:trPr>
          <w:trHeight w:hRule="exact" w:val="400"/>
        </w:trPr>
        <w:tc>
          <w:tcPr>
            <w:tcW w:w="4233"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314" w:lineRule="exact"/>
              <w:ind w:left="1343"/>
              <w:rPr>
                <w:sz w:val="24"/>
                <w:szCs w:val="24"/>
                <w:lang w:val="en-US" w:eastAsia="en-US"/>
              </w:rPr>
            </w:pPr>
            <w:r w:rsidRPr="00973DB9">
              <w:rPr>
                <w:b/>
                <w:bCs/>
                <w:spacing w:val="5"/>
                <w:sz w:val="24"/>
                <w:szCs w:val="24"/>
                <w:lang w:val="en-US" w:eastAsia="en-US"/>
              </w:rPr>
              <w:t>С</w:t>
            </w:r>
            <w:r w:rsidRPr="00973DB9">
              <w:rPr>
                <w:b/>
                <w:bCs/>
                <w:spacing w:val="-14"/>
                <w:sz w:val="24"/>
                <w:szCs w:val="24"/>
                <w:lang w:val="en-US" w:eastAsia="en-US"/>
              </w:rPr>
              <w:t>о</w:t>
            </w:r>
            <w:r w:rsidRPr="00973DB9">
              <w:rPr>
                <w:b/>
                <w:bCs/>
                <w:spacing w:val="-1"/>
                <w:sz w:val="24"/>
                <w:szCs w:val="24"/>
                <w:lang w:val="en-US" w:eastAsia="en-US"/>
              </w:rPr>
              <w:t>д</w:t>
            </w:r>
            <w:r w:rsidRPr="00973DB9">
              <w:rPr>
                <w:b/>
                <w:bCs/>
                <w:spacing w:val="1"/>
                <w:sz w:val="24"/>
                <w:szCs w:val="24"/>
                <w:lang w:val="en-US" w:eastAsia="en-US"/>
              </w:rPr>
              <w:t>е</w:t>
            </w:r>
            <w:r w:rsidRPr="00973DB9">
              <w:rPr>
                <w:b/>
                <w:bCs/>
                <w:spacing w:val="4"/>
                <w:sz w:val="24"/>
                <w:szCs w:val="24"/>
                <w:lang w:val="en-US" w:eastAsia="en-US"/>
              </w:rPr>
              <w:t>р</w:t>
            </w:r>
            <w:r w:rsidRPr="00973DB9">
              <w:rPr>
                <w:b/>
                <w:bCs/>
                <w:sz w:val="24"/>
                <w:szCs w:val="24"/>
                <w:lang w:val="en-US" w:eastAsia="en-US"/>
              </w:rPr>
              <w:t>жа</w:t>
            </w:r>
            <w:r w:rsidRPr="00973DB9">
              <w:rPr>
                <w:b/>
                <w:bCs/>
                <w:spacing w:val="3"/>
                <w:sz w:val="24"/>
                <w:szCs w:val="24"/>
                <w:lang w:val="en-US" w:eastAsia="en-US"/>
              </w:rPr>
              <w:t>н</w:t>
            </w:r>
            <w:r w:rsidRPr="00973DB9">
              <w:rPr>
                <w:b/>
                <w:bCs/>
                <w:spacing w:val="-2"/>
                <w:sz w:val="24"/>
                <w:szCs w:val="24"/>
                <w:lang w:val="en-US" w:eastAsia="en-US"/>
              </w:rPr>
              <w:t>и</w:t>
            </w:r>
            <w:r w:rsidRPr="00973DB9">
              <w:rPr>
                <w:b/>
                <w:bCs/>
                <w:sz w:val="24"/>
                <w:szCs w:val="24"/>
                <w:lang w:val="en-US" w:eastAsia="en-US"/>
              </w:rPr>
              <w:t>е</w:t>
            </w:r>
          </w:p>
        </w:tc>
        <w:tc>
          <w:tcPr>
            <w:tcW w:w="3833"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314" w:lineRule="exact"/>
              <w:ind w:left="229"/>
              <w:rPr>
                <w:sz w:val="24"/>
                <w:szCs w:val="24"/>
                <w:lang w:val="en-US" w:eastAsia="en-US"/>
              </w:rPr>
            </w:pPr>
            <w:r w:rsidRPr="00973DB9">
              <w:rPr>
                <w:b/>
                <w:bCs/>
                <w:sz w:val="24"/>
                <w:szCs w:val="24"/>
                <w:lang w:eastAsia="en-US"/>
              </w:rPr>
              <w:t xml:space="preserve">                 2-3 кл</w:t>
            </w:r>
          </w:p>
        </w:tc>
      </w:tr>
      <w:tr w:rsidR="00973DB9" w:rsidRPr="00973DB9" w:rsidTr="0060524B">
        <w:trPr>
          <w:trHeight w:hRule="exact" w:val="880"/>
        </w:trPr>
        <w:tc>
          <w:tcPr>
            <w:tcW w:w="4233"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tabs>
                <w:tab w:val="left" w:pos="2980"/>
              </w:tabs>
              <w:autoSpaceDE w:val="0"/>
              <w:autoSpaceDN w:val="0"/>
              <w:adjustRightInd w:val="0"/>
              <w:spacing w:line="309" w:lineRule="exact"/>
              <w:ind w:left="263"/>
              <w:rPr>
                <w:sz w:val="24"/>
                <w:szCs w:val="24"/>
                <w:lang w:eastAsia="en-US"/>
              </w:rPr>
            </w:pPr>
            <w:r w:rsidRPr="00973DB9">
              <w:rPr>
                <w:spacing w:val="2"/>
                <w:sz w:val="24"/>
                <w:szCs w:val="24"/>
                <w:lang w:eastAsia="en-US"/>
              </w:rPr>
              <w:t>М</w:t>
            </w:r>
            <w:r w:rsidRPr="00973DB9">
              <w:rPr>
                <w:spacing w:val="1"/>
                <w:sz w:val="24"/>
                <w:szCs w:val="24"/>
                <w:lang w:eastAsia="en-US"/>
              </w:rPr>
              <w:t>а</w:t>
            </w:r>
            <w:r w:rsidRPr="00973DB9">
              <w:rPr>
                <w:spacing w:val="-6"/>
                <w:sz w:val="24"/>
                <w:szCs w:val="24"/>
                <w:lang w:eastAsia="en-US"/>
              </w:rPr>
              <w:t>к</w:t>
            </w:r>
            <w:r w:rsidRPr="00973DB9">
              <w:rPr>
                <w:spacing w:val="1"/>
                <w:sz w:val="24"/>
                <w:szCs w:val="24"/>
                <w:lang w:eastAsia="en-US"/>
              </w:rPr>
              <w:t>с</w:t>
            </w:r>
            <w:r w:rsidRPr="00973DB9">
              <w:rPr>
                <w:sz w:val="24"/>
                <w:szCs w:val="24"/>
                <w:lang w:eastAsia="en-US"/>
              </w:rPr>
              <w:t>и</w:t>
            </w:r>
            <w:r w:rsidRPr="00973DB9">
              <w:rPr>
                <w:spacing w:val="1"/>
                <w:sz w:val="24"/>
                <w:szCs w:val="24"/>
                <w:lang w:eastAsia="en-US"/>
              </w:rPr>
              <w:t>м</w:t>
            </w:r>
            <w:r w:rsidRPr="00973DB9">
              <w:rPr>
                <w:spacing w:val="6"/>
                <w:sz w:val="24"/>
                <w:szCs w:val="24"/>
                <w:lang w:eastAsia="en-US"/>
              </w:rPr>
              <w:t>а</w:t>
            </w:r>
            <w:r w:rsidRPr="00973DB9">
              <w:rPr>
                <w:sz w:val="24"/>
                <w:szCs w:val="24"/>
                <w:lang w:eastAsia="en-US"/>
              </w:rPr>
              <w:t>л</w:t>
            </w:r>
            <w:r w:rsidRPr="00973DB9">
              <w:rPr>
                <w:spacing w:val="-2"/>
                <w:sz w:val="24"/>
                <w:szCs w:val="24"/>
                <w:lang w:eastAsia="en-US"/>
              </w:rPr>
              <w:t>ь</w:t>
            </w:r>
            <w:r w:rsidRPr="00973DB9">
              <w:rPr>
                <w:sz w:val="24"/>
                <w:szCs w:val="24"/>
                <w:lang w:eastAsia="en-US"/>
              </w:rPr>
              <w:t>н</w:t>
            </w:r>
            <w:r w:rsidRPr="00973DB9">
              <w:rPr>
                <w:spacing w:val="1"/>
                <w:sz w:val="24"/>
                <w:szCs w:val="24"/>
                <w:lang w:eastAsia="en-US"/>
              </w:rPr>
              <w:t>а</w:t>
            </w:r>
            <w:r w:rsidRPr="00973DB9">
              <w:rPr>
                <w:sz w:val="24"/>
                <w:szCs w:val="24"/>
                <w:lang w:eastAsia="en-US"/>
              </w:rPr>
              <w:t>я</w:t>
            </w:r>
            <w:r w:rsidRPr="00973DB9">
              <w:rPr>
                <w:sz w:val="24"/>
                <w:szCs w:val="24"/>
                <w:lang w:eastAsia="en-US"/>
              </w:rPr>
              <w:tab/>
            </w:r>
            <w:r w:rsidRPr="00973DB9">
              <w:rPr>
                <w:spacing w:val="-5"/>
                <w:sz w:val="24"/>
                <w:szCs w:val="24"/>
                <w:lang w:eastAsia="en-US"/>
              </w:rPr>
              <w:t>у</w:t>
            </w:r>
            <w:r w:rsidRPr="00973DB9">
              <w:rPr>
                <w:spacing w:val="-1"/>
                <w:sz w:val="24"/>
                <w:szCs w:val="24"/>
                <w:lang w:eastAsia="en-US"/>
              </w:rPr>
              <w:t>ч</w:t>
            </w:r>
            <w:r w:rsidRPr="00973DB9">
              <w:rPr>
                <w:spacing w:val="1"/>
                <w:sz w:val="24"/>
                <w:szCs w:val="24"/>
                <w:lang w:eastAsia="en-US"/>
              </w:rPr>
              <w:t>е</w:t>
            </w:r>
            <w:r w:rsidRPr="00973DB9">
              <w:rPr>
                <w:spacing w:val="2"/>
                <w:sz w:val="24"/>
                <w:szCs w:val="24"/>
                <w:lang w:eastAsia="en-US"/>
              </w:rPr>
              <w:t>б</w:t>
            </w:r>
            <w:r w:rsidRPr="00973DB9">
              <w:rPr>
                <w:sz w:val="24"/>
                <w:szCs w:val="24"/>
                <w:lang w:eastAsia="en-US"/>
              </w:rPr>
              <w:t>н</w:t>
            </w:r>
            <w:r w:rsidRPr="00973DB9">
              <w:rPr>
                <w:spacing w:val="1"/>
                <w:sz w:val="24"/>
                <w:szCs w:val="24"/>
                <w:lang w:eastAsia="en-US"/>
              </w:rPr>
              <w:t>а</w:t>
            </w:r>
            <w:r w:rsidRPr="00973DB9">
              <w:rPr>
                <w:sz w:val="24"/>
                <w:szCs w:val="24"/>
                <w:lang w:eastAsia="en-US"/>
              </w:rPr>
              <w:t>я</w:t>
            </w:r>
          </w:p>
          <w:p w:rsidR="00973DB9" w:rsidRPr="00973DB9" w:rsidRDefault="00973DB9" w:rsidP="00973DB9">
            <w:pPr>
              <w:widowControl w:val="0"/>
              <w:autoSpaceDE w:val="0"/>
              <w:autoSpaceDN w:val="0"/>
              <w:adjustRightInd w:val="0"/>
              <w:spacing w:before="3" w:line="160" w:lineRule="exact"/>
              <w:rPr>
                <w:sz w:val="24"/>
                <w:szCs w:val="24"/>
                <w:lang w:eastAsia="en-US"/>
              </w:rPr>
            </w:pPr>
          </w:p>
          <w:p w:rsidR="00973DB9" w:rsidRPr="00973DB9" w:rsidRDefault="00973DB9" w:rsidP="00973DB9">
            <w:pPr>
              <w:widowControl w:val="0"/>
              <w:autoSpaceDE w:val="0"/>
              <w:autoSpaceDN w:val="0"/>
              <w:adjustRightInd w:val="0"/>
              <w:ind w:left="263"/>
              <w:rPr>
                <w:sz w:val="24"/>
                <w:szCs w:val="24"/>
                <w:lang w:eastAsia="en-US"/>
              </w:rPr>
            </w:pPr>
            <w:r w:rsidRPr="00973DB9">
              <w:rPr>
                <w:sz w:val="24"/>
                <w:szCs w:val="24"/>
                <w:lang w:eastAsia="en-US"/>
              </w:rPr>
              <w:t>н</w:t>
            </w:r>
            <w:r w:rsidRPr="00973DB9">
              <w:rPr>
                <w:spacing w:val="1"/>
                <w:sz w:val="24"/>
                <w:szCs w:val="24"/>
                <w:lang w:eastAsia="en-US"/>
              </w:rPr>
              <w:t>аг</w:t>
            </w:r>
            <w:r w:rsidRPr="00973DB9">
              <w:rPr>
                <w:sz w:val="24"/>
                <w:szCs w:val="24"/>
                <w:lang w:eastAsia="en-US"/>
              </w:rPr>
              <w:t>р</w:t>
            </w:r>
            <w:r w:rsidRPr="00973DB9">
              <w:rPr>
                <w:spacing w:val="-5"/>
                <w:sz w:val="24"/>
                <w:szCs w:val="24"/>
                <w:lang w:eastAsia="en-US"/>
              </w:rPr>
              <w:t>у</w:t>
            </w:r>
            <w:r w:rsidRPr="00973DB9">
              <w:rPr>
                <w:sz w:val="24"/>
                <w:szCs w:val="24"/>
                <w:lang w:eastAsia="en-US"/>
              </w:rPr>
              <w:t>з</w:t>
            </w:r>
            <w:r w:rsidRPr="00973DB9">
              <w:rPr>
                <w:spacing w:val="-6"/>
                <w:sz w:val="24"/>
                <w:szCs w:val="24"/>
                <w:lang w:eastAsia="en-US"/>
              </w:rPr>
              <w:t>к</w:t>
            </w:r>
            <w:r w:rsidRPr="00973DB9">
              <w:rPr>
                <w:sz w:val="24"/>
                <w:szCs w:val="24"/>
                <w:lang w:eastAsia="en-US"/>
              </w:rPr>
              <w:t>а</w:t>
            </w:r>
            <w:r w:rsidRPr="00973DB9">
              <w:rPr>
                <w:spacing w:val="1"/>
                <w:sz w:val="24"/>
                <w:szCs w:val="24"/>
                <w:lang w:eastAsia="en-US"/>
              </w:rPr>
              <w:t xml:space="preserve"> </w:t>
            </w:r>
            <w:r w:rsidRPr="00973DB9">
              <w:rPr>
                <w:sz w:val="24"/>
                <w:szCs w:val="24"/>
                <w:lang w:eastAsia="en-US"/>
              </w:rPr>
              <w:t>в</w:t>
            </w:r>
            <w:r w:rsidRPr="00973DB9">
              <w:rPr>
                <w:spacing w:val="-1"/>
                <w:sz w:val="24"/>
                <w:szCs w:val="24"/>
                <w:lang w:eastAsia="en-US"/>
              </w:rPr>
              <w:t xml:space="preserve"> ч</w:t>
            </w:r>
            <w:r w:rsidRPr="00973DB9">
              <w:rPr>
                <w:spacing w:val="1"/>
                <w:sz w:val="24"/>
                <w:szCs w:val="24"/>
                <w:lang w:eastAsia="en-US"/>
              </w:rPr>
              <w:t>а</w:t>
            </w:r>
            <w:r w:rsidRPr="00973DB9">
              <w:rPr>
                <w:spacing w:val="6"/>
                <w:sz w:val="24"/>
                <w:szCs w:val="24"/>
                <w:lang w:eastAsia="en-US"/>
              </w:rPr>
              <w:t>са</w:t>
            </w:r>
            <w:r w:rsidRPr="00973DB9">
              <w:rPr>
                <w:sz w:val="24"/>
                <w:szCs w:val="24"/>
                <w:lang w:eastAsia="en-US"/>
              </w:rPr>
              <w:t>х</w:t>
            </w:r>
          </w:p>
        </w:tc>
        <w:tc>
          <w:tcPr>
            <w:tcW w:w="3833"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309" w:lineRule="exact"/>
              <w:ind w:left="1590" w:right="1593"/>
              <w:jc w:val="center"/>
              <w:rPr>
                <w:sz w:val="24"/>
                <w:szCs w:val="24"/>
                <w:lang w:eastAsia="en-US"/>
              </w:rPr>
            </w:pPr>
            <w:r w:rsidRPr="00973DB9">
              <w:rPr>
                <w:w w:val="99"/>
                <w:sz w:val="24"/>
                <w:szCs w:val="24"/>
                <w:lang w:eastAsia="en-US"/>
              </w:rPr>
              <w:t>99</w:t>
            </w:r>
          </w:p>
        </w:tc>
      </w:tr>
      <w:tr w:rsidR="00973DB9" w:rsidRPr="00973DB9" w:rsidTr="0060524B">
        <w:trPr>
          <w:trHeight w:hRule="exact" w:val="850"/>
        </w:trPr>
        <w:tc>
          <w:tcPr>
            <w:tcW w:w="4233"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tabs>
                <w:tab w:val="left" w:pos="2320"/>
                <w:tab w:val="left" w:pos="3660"/>
              </w:tabs>
              <w:autoSpaceDE w:val="0"/>
              <w:autoSpaceDN w:val="0"/>
              <w:adjustRightInd w:val="0"/>
              <w:spacing w:line="309" w:lineRule="exact"/>
              <w:ind w:left="263"/>
              <w:rPr>
                <w:sz w:val="24"/>
                <w:szCs w:val="24"/>
                <w:lang w:eastAsia="en-US"/>
              </w:rPr>
            </w:pPr>
            <w:r w:rsidRPr="00973DB9">
              <w:rPr>
                <w:spacing w:val="-13"/>
                <w:sz w:val="24"/>
                <w:szCs w:val="24"/>
                <w:lang w:eastAsia="en-US"/>
              </w:rPr>
              <w:t>К</w:t>
            </w:r>
            <w:r w:rsidRPr="00973DB9">
              <w:rPr>
                <w:spacing w:val="-5"/>
                <w:sz w:val="24"/>
                <w:szCs w:val="24"/>
                <w:lang w:eastAsia="en-US"/>
              </w:rPr>
              <w:t>о</w:t>
            </w:r>
            <w:r w:rsidRPr="00973DB9">
              <w:rPr>
                <w:sz w:val="24"/>
                <w:szCs w:val="24"/>
                <w:lang w:eastAsia="en-US"/>
              </w:rPr>
              <w:t>ли</w:t>
            </w:r>
            <w:r w:rsidRPr="00973DB9">
              <w:rPr>
                <w:spacing w:val="-1"/>
                <w:sz w:val="24"/>
                <w:szCs w:val="24"/>
                <w:lang w:eastAsia="en-US"/>
              </w:rPr>
              <w:t>ч</w:t>
            </w:r>
            <w:r w:rsidRPr="00973DB9">
              <w:rPr>
                <w:spacing w:val="6"/>
                <w:sz w:val="24"/>
                <w:szCs w:val="24"/>
                <w:lang w:eastAsia="en-US"/>
              </w:rPr>
              <w:t>ес</w:t>
            </w:r>
            <w:r w:rsidRPr="00973DB9">
              <w:rPr>
                <w:spacing w:val="-1"/>
                <w:sz w:val="24"/>
                <w:szCs w:val="24"/>
                <w:lang w:eastAsia="en-US"/>
              </w:rPr>
              <w:t>т</w:t>
            </w:r>
            <w:r w:rsidRPr="00973DB9">
              <w:rPr>
                <w:spacing w:val="-2"/>
                <w:sz w:val="24"/>
                <w:szCs w:val="24"/>
                <w:lang w:eastAsia="en-US"/>
              </w:rPr>
              <w:t>в</w:t>
            </w:r>
            <w:r w:rsidRPr="00973DB9">
              <w:rPr>
                <w:sz w:val="24"/>
                <w:szCs w:val="24"/>
                <w:lang w:eastAsia="en-US"/>
              </w:rPr>
              <w:t>о</w:t>
            </w:r>
            <w:r w:rsidRPr="00973DB9">
              <w:rPr>
                <w:sz w:val="24"/>
                <w:szCs w:val="24"/>
                <w:lang w:eastAsia="en-US"/>
              </w:rPr>
              <w:tab/>
            </w:r>
            <w:r w:rsidRPr="00973DB9">
              <w:rPr>
                <w:spacing w:val="-1"/>
                <w:sz w:val="24"/>
                <w:szCs w:val="24"/>
                <w:lang w:eastAsia="en-US"/>
              </w:rPr>
              <w:t>ч</w:t>
            </w:r>
            <w:r w:rsidRPr="00973DB9">
              <w:rPr>
                <w:spacing w:val="1"/>
                <w:sz w:val="24"/>
                <w:szCs w:val="24"/>
                <w:lang w:eastAsia="en-US"/>
              </w:rPr>
              <w:t>ас</w:t>
            </w:r>
            <w:r w:rsidRPr="00973DB9">
              <w:rPr>
                <w:sz w:val="24"/>
                <w:szCs w:val="24"/>
                <w:lang w:eastAsia="en-US"/>
              </w:rPr>
              <w:t>ов</w:t>
            </w:r>
            <w:r w:rsidRPr="00973DB9">
              <w:rPr>
                <w:sz w:val="24"/>
                <w:szCs w:val="24"/>
                <w:lang w:eastAsia="en-US"/>
              </w:rPr>
              <w:tab/>
              <w:t>на</w:t>
            </w:r>
          </w:p>
          <w:p w:rsidR="00973DB9" w:rsidRPr="00973DB9" w:rsidRDefault="00973DB9" w:rsidP="00973DB9">
            <w:pPr>
              <w:widowControl w:val="0"/>
              <w:autoSpaceDE w:val="0"/>
              <w:autoSpaceDN w:val="0"/>
              <w:adjustRightInd w:val="0"/>
              <w:spacing w:before="8" w:line="150" w:lineRule="exact"/>
              <w:rPr>
                <w:sz w:val="24"/>
                <w:szCs w:val="24"/>
                <w:lang w:eastAsia="en-US"/>
              </w:rPr>
            </w:pPr>
          </w:p>
          <w:p w:rsidR="00973DB9" w:rsidRPr="00973DB9" w:rsidRDefault="00973DB9" w:rsidP="00973DB9">
            <w:pPr>
              <w:widowControl w:val="0"/>
              <w:autoSpaceDE w:val="0"/>
              <w:autoSpaceDN w:val="0"/>
              <w:adjustRightInd w:val="0"/>
              <w:ind w:left="263"/>
              <w:rPr>
                <w:sz w:val="24"/>
                <w:szCs w:val="24"/>
                <w:lang w:eastAsia="en-US"/>
              </w:rPr>
            </w:pPr>
            <w:r w:rsidRPr="00973DB9">
              <w:rPr>
                <w:b/>
                <w:bCs/>
                <w:spacing w:val="-14"/>
                <w:sz w:val="24"/>
                <w:szCs w:val="24"/>
                <w:lang w:eastAsia="en-US"/>
              </w:rPr>
              <w:t>а</w:t>
            </w:r>
            <w:r w:rsidRPr="00973DB9">
              <w:rPr>
                <w:b/>
                <w:bCs/>
                <w:spacing w:val="-19"/>
                <w:sz w:val="24"/>
                <w:szCs w:val="24"/>
                <w:lang w:eastAsia="en-US"/>
              </w:rPr>
              <w:t>у</w:t>
            </w:r>
            <w:r w:rsidRPr="00973DB9">
              <w:rPr>
                <w:b/>
                <w:bCs/>
                <w:spacing w:val="3"/>
                <w:sz w:val="24"/>
                <w:szCs w:val="24"/>
                <w:lang w:eastAsia="en-US"/>
              </w:rPr>
              <w:t>ди</w:t>
            </w:r>
            <w:r w:rsidRPr="00973DB9">
              <w:rPr>
                <w:b/>
                <w:bCs/>
                <w:spacing w:val="-2"/>
                <w:sz w:val="24"/>
                <w:szCs w:val="24"/>
                <w:lang w:eastAsia="en-US"/>
              </w:rPr>
              <w:t>т</w:t>
            </w:r>
            <w:r w:rsidRPr="00973DB9">
              <w:rPr>
                <w:b/>
                <w:bCs/>
                <w:spacing w:val="-5"/>
                <w:sz w:val="24"/>
                <w:szCs w:val="24"/>
                <w:lang w:eastAsia="en-US"/>
              </w:rPr>
              <w:t>о</w:t>
            </w:r>
            <w:r w:rsidRPr="00973DB9">
              <w:rPr>
                <w:b/>
                <w:bCs/>
                <w:spacing w:val="4"/>
                <w:sz w:val="24"/>
                <w:szCs w:val="24"/>
                <w:lang w:eastAsia="en-US"/>
              </w:rPr>
              <w:t>р</w:t>
            </w:r>
            <w:r w:rsidRPr="00973DB9">
              <w:rPr>
                <w:b/>
                <w:bCs/>
                <w:spacing w:val="-2"/>
                <w:sz w:val="24"/>
                <w:szCs w:val="24"/>
                <w:lang w:eastAsia="en-US"/>
              </w:rPr>
              <w:t>н</w:t>
            </w:r>
            <w:r w:rsidRPr="00973DB9">
              <w:rPr>
                <w:b/>
                <w:bCs/>
                <w:spacing w:val="-1"/>
                <w:sz w:val="24"/>
                <w:szCs w:val="24"/>
                <w:lang w:eastAsia="en-US"/>
              </w:rPr>
              <w:t>ы</w:t>
            </w:r>
            <w:r w:rsidRPr="00973DB9">
              <w:rPr>
                <w:b/>
                <w:bCs/>
                <w:sz w:val="24"/>
                <w:szCs w:val="24"/>
                <w:lang w:eastAsia="en-US"/>
              </w:rPr>
              <w:t>е</w:t>
            </w:r>
            <w:r w:rsidRPr="00973DB9">
              <w:rPr>
                <w:b/>
                <w:bCs/>
                <w:spacing w:val="1"/>
                <w:sz w:val="24"/>
                <w:szCs w:val="24"/>
                <w:lang w:eastAsia="en-US"/>
              </w:rPr>
              <w:t xml:space="preserve"> </w:t>
            </w:r>
            <w:r w:rsidRPr="00973DB9">
              <w:rPr>
                <w:sz w:val="24"/>
                <w:szCs w:val="24"/>
                <w:lang w:eastAsia="en-US"/>
              </w:rPr>
              <w:t>з</w:t>
            </w:r>
            <w:r w:rsidRPr="00973DB9">
              <w:rPr>
                <w:spacing w:val="1"/>
                <w:sz w:val="24"/>
                <w:szCs w:val="24"/>
                <w:lang w:eastAsia="en-US"/>
              </w:rPr>
              <w:t>а</w:t>
            </w:r>
            <w:r w:rsidRPr="00973DB9">
              <w:rPr>
                <w:sz w:val="24"/>
                <w:szCs w:val="24"/>
                <w:lang w:eastAsia="en-US"/>
              </w:rPr>
              <w:t>н</w:t>
            </w:r>
            <w:r w:rsidRPr="00973DB9">
              <w:rPr>
                <w:spacing w:val="1"/>
                <w:sz w:val="24"/>
                <w:szCs w:val="24"/>
                <w:lang w:eastAsia="en-US"/>
              </w:rPr>
              <w:t>я</w:t>
            </w:r>
            <w:r w:rsidRPr="00973DB9">
              <w:rPr>
                <w:spacing w:val="3"/>
                <w:sz w:val="24"/>
                <w:szCs w:val="24"/>
                <w:lang w:eastAsia="en-US"/>
              </w:rPr>
              <w:t>т</w:t>
            </w:r>
            <w:r w:rsidRPr="00973DB9">
              <w:rPr>
                <w:sz w:val="24"/>
                <w:szCs w:val="24"/>
                <w:lang w:eastAsia="en-US"/>
              </w:rPr>
              <w:t>ия</w:t>
            </w:r>
          </w:p>
        </w:tc>
        <w:tc>
          <w:tcPr>
            <w:tcW w:w="3833"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309" w:lineRule="exact"/>
              <w:ind w:right="1665"/>
              <w:jc w:val="center"/>
              <w:rPr>
                <w:sz w:val="24"/>
                <w:szCs w:val="24"/>
                <w:lang w:eastAsia="en-US"/>
              </w:rPr>
            </w:pPr>
            <w:r w:rsidRPr="00973DB9">
              <w:rPr>
                <w:sz w:val="24"/>
                <w:szCs w:val="24"/>
                <w:lang w:eastAsia="en-US"/>
              </w:rPr>
              <w:t xml:space="preserve">                           49,5</w:t>
            </w:r>
          </w:p>
        </w:tc>
      </w:tr>
      <w:tr w:rsidR="00973DB9" w:rsidRPr="00973DB9" w:rsidTr="0060524B">
        <w:trPr>
          <w:trHeight w:hRule="exact" w:val="1287"/>
        </w:trPr>
        <w:tc>
          <w:tcPr>
            <w:tcW w:w="4233"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tabs>
                <w:tab w:val="left" w:pos="1260"/>
                <w:tab w:val="left" w:pos="2800"/>
              </w:tabs>
              <w:autoSpaceDE w:val="0"/>
              <w:autoSpaceDN w:val="0"/>
              <w:adjustRightInd w:val="0"/>
              <w:spacing w:line="309" w:lineRule="exact"/>
              <w:ind w:left="263"/>
              <w:rPr>
                <w:sz w:val="24"/>
                <w:szCs w:val="24"/>
                <w:lang w:eastAsia="en-US"/>
              </w:rPr>
            </w:pPr>
            <w:r w:rsidRPr="00973DB9">
              <w:rPr>
                <w:spacing w:val="1"/>
                <w:sz w:val="24"/>
                <w:szCs w:val="24"/>
                <w:lang w:eastAsia="en-US"/>
              </w:rPr>
              <w:t>О</w:t>
            </w:r>
            <w:r w:rsidRPr="00973DB9">
              <w:rPr>
                <w:spacing w:val="2"/>
                <w:sz w:val="24"/>
                <w:szCs w:val="24"/>
                <w:lang w:eastAsia="en-US"/>
              </w:rPr>
              <w:t>б</w:t>
            </w:r>
            <w:r w:rsidRPr="00973DB9">
              <w:rPr>
                <w:spacing w:val="1"/>
                <w:sz w:val="24"/>
                <w:szCs w:val="24"/>
                <w:lang w:eastAsia="en-US"/>
              </w:rPr>
              <w:t>ще</w:t>
            </w:r>
            <w:r w:rsidRPr="00973DB9">
              <w:rPr>
                <w:sz w:val="24"/>
                <w:szCs w:val="24"/>
                <w:lang w:eastAsia="en-US"/>
              </w:rPr>
              <w:t>е</w:t>
            </w:r>
            <w:r w:rsidRPr="00973DB9">
              <w:rPr>
                <w:sz w:val="24"/>
                <w:szCs w:val="24"/>
                <w:lang w:eastAsia="en-US"/>
              </w:rPr>
              <w:tab/>
            </w:r>
            <w:r w:rsidRPr="00973DB9">
              <w:rPr>
                <w:spacing w:val="-15"/>
                <w:sz w:val="24"/>
                <w:szCs w:val="24"/>
                <w:lang w:eastAsia="en-US"/>
              </w:rPr>
              <w:t>к</w:t>
            </w:r>
            <w:r w:rsidRPr="00973DB9">
              <w:rPr>
                <w:spacing w:val="-5"/>
                <w:sz w:val="24"/>
                <w:szCs w:val="24"/>
                <w:lang w:eastAsia="en-US"/>
              </w:rPr>
              <w:t>о</w:t>
            </w:r>
            <w:r w:rsidRPr="00973DB9">
              <w:rPr>
                <w:sz w:val="24"/>
                <w:szCs w:val="24"/>
                <w:lang w:eastAsia="en-US"/>
              </w:rPr>
              <w:t>ли</w:t>
            </w:r>
            <w:r w:rsidRPr="00973DB9">
              <w:rPr>
                <w:spacing w:val="-1"/>
                <w:sz w:val="24"/>
                <w:szCs w:val="24"/>
                <w:lang w:eastAsia="en-US"/>
              </w:rPr>
              <w:t>ч</w:t>
            </w:r>
            <w:r w:rsidRPr="00973DB9">
              <w:rPr>
                <w:spacing w:val="6"/>
                <w:sz w:val="24"/>
                <w:szCs w:val="24"/>
                <w:lang w:eastAsia="en-US"/>
              </w:rPr>
              <w:t>е</w:t>
            </w:r>
            <w:r w:rsidRPr="00973DB9">
              <w:rPr>
                <w:spacing w:val="1"/>
                <w:sz w:val="24"/>
                <w:szCs w:val="24"/>
                <w:lang w:eastAsia="en-US"/>
              </w:rPr>
              <w:t>с</w:t>
            </w:r>
            <w:r w:rsidRPr="00973DB9">
              <w:rPr>
                <w:spacing w:val="-1"/>
                <w:sz w:val="24"/>
                <w:szCs w:val="24"/>
                <w:lang w:eastAsia="en-US"/>
              </w:rPr>
              <w:t>т</w:t>
            </w:r>
            <w:r w:rsidRPr="00973DB9">
              <w:rPr>
                <w:spacing w:val="3"/>
                <w:sz w:val="24"/>
                <w:szCs w:val="24"/>
                <w:lang w:eastAsia="en-US"/>
              </w:rPr>
              <w:t>в</w:t>
            </w:r>
            <w:r w:rsidRPr="00973DB9">
              <w:rPr>
                <w:sz w:val="24"/>
                <w:szCs w:val="24"/>
                <w:lang w:eastAsia="en-US"/>
              </w:rPr>
              <w:t>о</w:t>
            </w:r>
            <w:r w:rsidRPr="00973DB9">
              <w:rPr>
                <w:sz w:val="24"/>
                <w:szCs w:val="24"/>
                <w:lang w:eastAsia="en-US"/>
              </w:rPr>
              <w:tab/>
            </w:r>
            <w:r w:rsidRPr="00973DB9">
              <w:rPr>
                <w:spacing w:val="-1"/>
                <w:sz w:val="24"/>
                <w:szCs w:val="24"/>
                <w:lang w:eastAsia="en-US"/>
              </w:rPr>
              <w:t>ч</w:t>
            </w:r>
            <w:r w:rsidRPr="00973DB9">
              <w:rPr>
                <w:spacing w:val="1"/>
                <w:sz w:val="24"/>
                <w:szCs w:val="24"/>
                <w:lang w:eastAsia="en-US"/>
              </w:rPr>
              <w:t>ас</w:t>
            </w:r>
            <w:r w:rsidRPr="00973DB9">
              <w:rPr>
                <w:sz w:val="24"/>
                <w:szCs w:val="24"/>
                <w:lang w:eastAsia="en-US"/>
              </w:rPr>
              <w:t>ов на</w:t>
            </w:r>
          </w:p>
          <w:p w:rsidR="00973DB9" w:rsidRPr="00973DB9" w:rsidRDefault="00973DB9" w:rsidP="00973DB9">
            <w:pPr>
              <w:widowControl w:val="0"/>
              <w:autoSpaceDE w:val="0"/>
              <w:autoSpaceDN w:val="0"/>
              <w:adjustRightInd w:val="0"/>
              <w:spacing w:before="8" w:line="160" w:lineRule="exact"/>
              <w:rPr>
                <w:sz w:val="24"/>
                <w:szCs w:val="24"/>
                <w:lang w:eastAsia="en-US"/>
              </w:rPr>
            </w:pPr>
          </w:p>
          <w:p w:rsidR="00973DB9" w:rsidRPr="00973DB9" w:rsidRDefault="00973DB9" w:rsidP="00973DB9">
            <w:pPr>
              <w:widowControl w:val="0"/>
              <w:autoSpaceDE w:val="0"/>
              <w:autoSpaceDN w:val="0"/>
              <w:adjustRightInd w:val="0"/>
              <w:ind w:left="263"/>
              <w:rPr>
                <w:sz w:val="24"/>
                <w:szCs w:val="24"/>
                <w:lang w:eastAsia="en-US"/>
              </w:rPr>
            </w:pPr>
            <w:r w:rsidRPr="00973DB9">
              <w:rPr>
                <w:b/>
                <w:bCs/>
                <w:spacing w:val="-1"/>
                <w:sz w:val="24"/>
                <w:szCs w:val="24"/>
                <w:lang w:eastAsia="en-US"/>
              </w:rPr>
              <w:t>в</w:t>
            </w:r>
            <w:r w:rsidRPr="00973DB9">
              <w:rPr>
                <w:b/>
                <w:bCs/>
                <w:spacing w:val="-2"/>
                <w:sz w:val="24"/>
                <w:szCs w:val="24"/>
                <w:lang w:eastAsia="en-US"/>
              </w:rPr>
              <w:t>н</w:t>
            </w:r>
            <w:r w:rsidRPr="00973DB9">
              <w:rPr>
                <w:b/>
                <w:bCs/>
                <w:spacing w:val="1"/>
                <w:sz w:val="24"/>
                <w:szCs w:val="24"/>
                <w:lang w:eastAsia="en-US"/>
              </w:rPr>
              <w:t>е</w:t>
            </w:r>
            <w:r w:rsidRPr="00973DB9">
              <w:rPr>
                <w:b/>
                <w:bCs/>
                <w:spacing w:val="-9"/>
                <w:sz w:val="24"/>
                <w:szCs w:val="24"/>
                <w:lang w:eastAsia="en-US"/>
              </w:rPr>
              <w:t>а</w:t>
            </w:r>
            <w:r w:rsidRPr="00973DB9">
              <w:rPr>
                <w:b/>
                <w:bCs/>
                <w:spacing w:val="-19"/>
                <w:sz w:val="24"/>
                <w:szCs w:val="24"/>
                <w:lang w:eastAsia="en-US"/>
              </w:rPr>
              <w:t>у</w:t>
            </w:r>
            <w:r w:rsidRPr="00973DB9">
              <w:rPr>
                <w:b/>
                <w:bCs/>
                <w:spacing w:val="3"/>
                <w:sz w:val="24"/>
                <w:szCs w:val="24"/>
                <w:lang w:eastAsia="en-US"/>
              </w:rPr>
              <w:t>ди</w:t>
            </w:r>
            <w:r w:rsidRPr="00973DB9">
              <w:rPr>
                <w:b/>
                <w:bCs/>
                <w:spacing w:val="-2"/>
                <w:sz w:val="24"/>
                <w:szCs w:val="24"/>
                <w:lang w:eastAsia="en-US"/>
              </w:rPr>
              <w:t>т</w:t>
            </w:r>
            <w:r w:rsidRPr="00973DB9">
              <w:rPr>
                <w:b/>
                <w:bCs/>
                <w:spacing w:val="-5"/>
                <w:sz w:val="24"/>
                <w:szCs w:val="24"/>
                <w:lang w:eastAsia="en-US"/>
              </w:rPr>
              <w:t>о</w:t>
            </w:r>
            <w:r w:rsidRPr="00973DB9">
              <w:rPr>
                <w:b/>
                <w:bCs/>
                <w:spacing w:val="4"/>
                <w:sz w:val="24"/>
                <w:szCs w:val="24"/>
                <w:lang w:eastAsia="en-US"/>
              </w:rPr>
              <w:t>р</w:t>
            </w:r>
            <w:r w:rsidRPr="00973DB9">
              <w:rPr>
                <w:b/>
                <w:bCs/>
                <w:spacing w:val="-2"/>
                <w:sz w:val="24"/>
                <w:szCs w:val="24"/>
                <w:lang w:eastAsia="en-US"/>
              </w:rPr>
              <w:t>н</w:t>
            </w:r>
            <w:r w:rsidRPr="00973DB9">
              <w:rPr>
                <w:b/>
                <w:bCs/>
                <w:spacing w:val="-1"/>
                <w:sz w:val="24"/>
                <w:szCs w:val="24"/>
                <w:lang w:eastAsia="en-US"/>
              </w:rPr>
              <w:t>ы</w:t>
            </w:r>
            <w:r w:rsidRPr="00973DB9">
              <w:rPr>
                <w:b/>
                <w:bCs/>
                <w:sz w:val="24"/>
                <w:szCs w:val="24"/>
                <w:lang w:eastAsia="en-US"/>
              </w:rPr>
              <w:t>е</w:t>
            </w:r>
          </w:p>
          <w:p w:rsidR="00973DB9" w:rsidRPr="00973DB9" w:rsidRDefault="00973DB9" w:rsidP="00973DB9">
            <w:pPr>
              <w:widowControl w:val="0"/>
              <w:autoSpaceDE w:val="0"/>
              <w:autoSpaceDN w:val="0"/>
              <w:adjustRightInd w:val="0"/>
              <w:spacing w:before="8" w:line="150" w:lineRule="exact"/>
              <w:rPr>
                <w:sz w:val="24"/>
                <w:szCs w:val="24"/>
                <w:lang w:eastAsia="en-US"/>
              </w:rPr>
            </w:pPr>
          </w:p>
          <w:p w:rsidR="00973DB9" w:rsidRPr="00973DB9" w:rsidRDefault="00973DB9" w:rsidP="00973DB9">
            <w:pPr>
              <w:widowControl w:val="0"/>
              <w:autoSpaceDE w:val="0"/>
              <w:autoSpaceDN w:val="0"/>
              <w:adjustRightInd w:val="0"/>
              <w:ind w:left="263"/>
              <w:rPr>
                <w:sz w:val="24"/>
                <w:szCs w:val="24"/>
                <w:lang w:eastAsia="en-US"/>
              </w:rPr>
            </w:pPr>
            <w:r w:rsidRPr="00973DB9">
              <w:rPr>
                <w:spacing w:val="-1"/>
                <w:sz w:val="24"/>
                <w:szCs w:val="24"/>
                <w:lang w:eastAsia="en-US"/>
              </w:rPr>
              <w:t>(</w:t>
            </w:r>
            <w:r w:rsidRPr="00973DB9">
              <w:rPr>
                <w:spacing w:val="6"/>
                <w:sz w:val="24"/>
                <w:szCs w:val="24"/>
                <w:lang w:eastAsia="en-US"/>
              </w:rPr>
              <w:t>с</w:t>
            </w:r>
            <w:r w:rsidRPr="00973DB9">
              <w:rPr>
                <w:spacing w:val="1"/>
                <w:sz w:val="24"/>
                <w:szCs w:val="24"/>
                <w:lang w:eastAsia="en-US"/>
              </w:rPr>
              <w:t>ам</w:t>
            </w:r>
            <w:r w:rsidRPr="00973DB9">
              <w:rPr>
                <w:spacing w:val="5"/>
                <w:sz w:val="24"/>
                <w:szCs w:val="24"/>
                <w:lang w:eastAsia="en-US"/>
              </w:rPr>
              <w:t>о</w:t>
            </w:r>
            <w:r w:rsidRPr="00973DB9">
              <w:rPr>
                <w:spacing w:val="1"/>
                <w:sz w:val="24"/>
                <w:szCs w:val="24"/>
                <w:lang w:eastAsia="en-US"/>
              </w:rPr>
              <w:t>с</w:t>
            </w:r>
            <w:r w:rsidRPr="00973DB9">
              <w:rPr>
                <w:spacing w:val="-6"/>
                <w:sz w:val="24"/>
                <w:szCs w:val="24"/>
                <w:lang w:eastAsia="en-US"/>
              </w:rPr>
              <w:t>т</w:t>
            </w:r>
            <w:r w:rsidRPr="00973DB9">
              <w:rPr>
                <w:spacing w:val="-5"/>
                <w:sz w:val="24"/>
                <w:szCs w:val="24"/>
                <w:lang w:eastAsia="en-US"/>
              </w:rPr>
              <w:t>о</w:t>
            </w:r>
            <w:r w:rsidRPr="00973DB9">
              <w:rPr>
                <w:spacing w:val="1"/>
                <w:sz w:val="24"/>
                <w:szCs w:val="24"/>
                <w:lang w:eastAsia="en-US"/>
              </w:rPr>
              <w:t>я</w:t>
            </w:r>
            <w:r w:rsidRPr="00973DB9">
              <w:rPr>
                <w:spacing w:val="-1"/>
                <w:sz w:val="24"/>
                <w:szCs w:val="24"/>
                <w:lang w:eastAsia="en-US"/>
              </w:rPr>
              <w:t>т</w:t>
            </w:r>
            <w:r w:rsidRPr="00973DB9">
              <w:rPr>
                <w:spacing w:val="1"/>
                <w:sz w:val="24"/>
                <w:szCs w:val="24"/>
                <w:lang w:eastAsia="en-US"/>
              </w:rPr>
              <w:t>е</w:t>
            </w:r>
            <w:r w:rsidRPr="00973DB9">
              <w:rPr>
                <w:spacing w:val="5"/>
                <w:sz w:val="24"/>
                <w:szCs w:val="24"/>
                <w:lang w:eastAsia="en-US"/>
              </w:rPr>
              <w:t>л</w:t>
            </w:r>
            <w:r w:rsidRPr="00973DB9">
              <w:rPr>
                <w:spacing w:val="-2"/>
                <w:sz w:val="24"/>
                <w:szCs w:val="24"/>
                <w:lang w:eastAsia="en-US"/>
              </w:rPr>
              <w:t>ь</w:t>
            </w:r>
            <w:r w:rsidRPr="00973DB9">
              <w:rPr>
                <w:sz w:val="24"/>
                <w:szCs w:val="24"/>
                <w:lang w:eastAsia="en-US"/>
              </w:rPr>
              <w:t>ны</w:t>
            </w:r>
            <w:r w:rsidRPr="00973DB9">
              <w:rPr>
                <w:spacing w:val="6"/>
                <w:sz w:val="24"/>
                <w:szCs w:val="24"/>
                <w:lang w:eastAsia="en-US"/>
              </w:rPr>
              <w:t>е</w:t>
            </w:r>
            <w:r w:rsidRPr="00973DB9">
              <w:rPr>
                <w:sz w:val="24"/>
                <w:szCs w:val="24"/>
                <w:lang w:eastAsia="en-US"/>
              </w:rPr>
              <w:t>)</w:t>
            </w:r>
            <w:r w:rsidRPr="00973DB9">
              <w:rPr>
                <w:spacing w:val="-1"/>
                <w:sz w:val="24"/>
                <w:szCs w:val="24"/>
                <w:lang w:eastAsia="en-US"/>
              </w:rPr>
              <w:t xml:space="preserve"> </w:t>
            </w:r>
            <w:r w:rsidRPr="00973DB9">
              <w:rPr>
                <w:sz w:val="24"/>
                <w:szCs w:val="24"/>
                <w:lang w:eastAsia="en-US"/>
              </w:rPr>
              <w:t>з</w:t>
            </w:r>
            <w:r w:rsidRPr="00973DB9">
              <w:rPr>
                <w:spacing w:val="1"/>
                <w:sz w:val="24"/>
                <w:szCs w:val="24"/>
                <w:lang w:eastAsia="en-US"/>
              </w:rPr>
              <w:t>а</w:t>
            </w:r>
            <w:r w:rsidRPr="00973DB9">
              <w:rPr>
                <w:sz w:val="24"/>
                <w:szCs w:val="24"/>
                <w:lang w:eastAsia="en-US"/>
              </w:rPr>
              <w:t>н</w:t>
            </w:r>
            <w:r w:rsidRPr="00973DB9">
              <w:rPr>
                <w:spacing w:val="1"/>
                <w:sz w:val="24"/>
                <w:szCs w:val="24"/>
                <w:lang w:eastAsia="en-US"/>
              </w:rPr>
              <w:t>я</w:t>
            </w:r>
            <w:r w:rsidRPr="00973DB9">
              <w:rPr>
                <w:spacing w:val="-1"/>
                <w:sz w:val="24"/>
                <w:szCs w:val="24"/>
                <w:lang w:eastAsia="en-US"/>
              </w:rPr>
              <w:t>т</w:t>
            </w:r>
            <w:r w:rsidRPr="00973DB9">
              <w:rPr>
                <w:sz w:val="24"/>
                <w:szCs w:val="24"/>
                <w:lang w:eastAsia="en-US"/>
              </w:rPr>
              <w:t>ия</w:t>
            </w:r>
          </w:p>
        </w:tc>
        <w:tc>
          <w:tcPr>
            <w:tcW w:w="3833"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309" w:lineRule="exact"/>
              <w:ind w:left="1595" w:right="1597"/>
              <w:jc w:val="center"/>
              <w:rPr>
                <w:sz w:val="24"/>
                <w:szCs w:val="24"/>
                <w:lang w:eastAsia="en-US"/>
              </w:rPr>
            </w:pPr>
            <w:r w:rsidRPr="00973DB9">
              <w:rPr>
                <w:w w:val="99"/>
                <w:sz w:val="24"/>
                <w:szCs w:val="24"/>
                <w:lang w:eastAsia="en-US"/>
              </w:rPr>
              <w:t>49,5</w:t>
            </w:r>
          </w:p>
        </w:tc>
      </w:tr>
    </w:tbl>
    <w:p w:rsidR="00973DB9" w:rsidRPr="00973DB9" w:rsidRDefault="00973DB9" w:rsidP="00973DB9">
      <w:pPr>
        <w:spacing w:after="200" w:line="276" w:lineRule="auto"/>
        <w:rPr>
          <w:rFonts w:eastAsia="Calibri"/>
          <w:color w:val="FF0000"/>
          <w:sz w:val="24"/>
          <w:szCs w:val="24"/>
          <w:lang w:eastAsia="en-US"/>
        </w:rPr>
      </w:pPr>
    </w:p>
    <w:p w:rsidR="00973DB9" w:rsidRPr="00973DB9" w:rsidRDefault="00973DB9" w:rsidP="00973DB9">
      <w:pPr>
        <w:rPr>
          <w:sz w:val="24"/>
          <w:szCs w:val="24"/>
        </w:rPr>
      </w:pPr>
    </w:p>
    <w:p w:rsidR="00973DB9" w:rsidRPr="00973DB9" w:rsidRDefault="00973DB9" w:rsidP="00973DB9">
      <w:pPr>
        <w:rPr>
          <w:sz w:val="24"/>
          <w:szCs w:val="24"/>
        </w:rPr>
      </w:pPr>
      <w:r w:rsidRPr="00973DB9">
        <w:rPr>
          <w:b/>
          <w:sz w:val="24"/>
          <w:szCs w:val="24"/>
        </w:rPr>
        <w:t xml:space="preserve">                                          Формы работы</w:t>
      </w:r>
      <w:r w:rsidRPr="00973DB9">
        <w:rPr>
          <w:sz w:val="24"/>
          <w:szCs w:val="24"/>
        </w:rPr>
        <w:t xml:space="preserve"> </w:t>
      </w:r>
    </w:p>
    <w:p w:rsidR="00973DB9" w:rsidRPr="00973DB9" w:rsidRDefault="00973DB9" w:rsidP="00973DB9">
      <w:pPr>
        <w:rPr>
          <w:sz w:val="24"/>
          <w:szCs w:val="24"/>
        </w:rPr>
      </w:pPr>
    </w:p>
    <w:p w:rsidR="00973DB9" w:rsidRPr="00973DB9" w:rsidRDefault="00973DB9" w:rsidP="00973DB9">
      <w:pPr>
        <w:spacing w:line="360" w:lineRule="auto"/>
        <w:jc w:val="both"/>
        <w:rPr>
          <w:sz w:val="24"/>
          <w:szCs w:val="24"/>
        </w:rPr>
      </w:pPr>
      <w:r w:rsidRPr="00973DB9">
        <w:rPr>
          <w:sz w:val="24"/>
          <w:szCs w:val="24"/>
        </w:rPr>
        <w:t xml:space="preserve">Основной формой учебной и воспитательной работы в инструментальном классе является урок, проводимый в виде индивидуального занятия преподавателя с учеником. Практика ансамблевого музицирования предполагает мелкогрупповые формы проведения урока, при которых время урока целиком (или какая-либо часть) используется для занятий с двумя (иногда - более двух) учениками одновременно. Это дает возможность преподавателю работать эффективнее, осуществить психологическую установку на воспитание пианиста, готового не только к сольному исполнительству, но и к работе с инструменталистами, вокалистами, а также в фортепианном дуэте – наиболее распространенном виде ансамблевого музицирования в ДМШ. </w:t>
      </w:r>
    </w:p>
    <w:p w:rsidR="00973DB9" w:rsidRPr="00973DB9" w:rsidRDefault="00E85D04" w:rsidP="00973DB9">
      <w:pPr>
        <w:spacing w:line="360" w:lineRule="auto"/>
        <w:jc w:val="both"/>
        <w:rPr>
          <w:sz w:val="24"/>
          <w:szCs w:val="24"/>
        </w:rPr>
      </w:pPr>
      <w:r>
        <w:rPr>
          <w:sz w:val="24"/>
          <w:szCs w:val="24"/>
        </w:rPr>
        <w:t xml:space="preserve">Более разнообразным </w:t>
      </w:r>
      <w:r w:rsidR="00973DB9" w:rsidRPr="00973DB9">
        <w:rPr>
          <w:sz w:val="24"/>
          <w:szCs w:val="24"/>
        </w:rPr>
        <w:t xml:space="preserve">сделать урок поможет беседа – обсуждение актуальных событий в сфере культуры,  прослушивание СД. </w:t>
      </w:r>
    </w:p>
    <w:p w:rsidR="00973DB9" w:rsidRPr="00973DB9" w:rsidRDefault="00973DB9" w:rsidP="00973DB9">
      <w:pPr>
        <w:spacing w:line="360" w:lineRule="auto"/>
        <w:jc w:val="both"/>
        <w:rPr>
          <w:sz w:val="24"/>
          <w:szCs w:val="24"/>
        </w:rPr>
      </w:pPr>
      <w:r w:rsidRPr="00973DB9">
        <w:rPr>
          <w:sz w:val="24"/>
          <w:szCs w:val="24"/>
        </w:rPr>
        <w:t>Важной формой работы являются концертные выступления на конкурсах и фестивалях, посещение различных концертов, что будет способствовать расширению кругозора и воспитанию художественного вкуса учащихся.</w:t>
      </w:r>
    </w:p>
    <w:p w:rsidR="00973DB9" w:rsidRPr="00973DB9" w:rsidRDefault="00973DB9" w:rsidP="00973DB9">
      <w:pPr>
        <w:rPr>
          <w:sz w:val="24"/>
          <w:szCs w:val="24"/>
        </w:rPr>
      </w:pPr>
      <w:r w:rsidRPr="00973DB9">
        <w:rPr>
          <w:sz w:val="24"/>
          <w:szCs w:val="24"/>
        </w:rPr>
        <w:t xml:space="preserve">                      </w:t>
      </w:r>
    </w:p>
    <w:p w:rsidR="00973DB9" w:rsidRPr="00973DB9" w:rsidRDefault="00973DB9" w:rsidP="00973DB9">
      <w:pPr>
        <w:rPr>
          <w:sz w:val="24"/>
          <w:szCs w:val="24"/>
        </w:rPr>
      </w:pPr>
    </w:p>
    <w:p w:rsidR="00973DB9" w:rsidRPr="00973DB9" w:rsidRDefault="00973DB9" w:rsidP="00973DB9">
      <w:pPr>
        <w:rPr>
          <w:b/>
          <w:sz w:val="24"/>
          <w:szCs w:val="24"/>
        </w:rPr>
      </w:pPr>
      <w:r w:rsidRPr="00973DB9">
        <w:rPr>
          <w:b/>
          <w:sz w:val="24"/>
          <w:szCs w:val="24"/>
        </w:rPr>
        <w:lastRenderedPageBreak/>
        <w:t xml:space="preserve">                                           Цели и задачи обучения.</w:t>
      </w:r>
    </w:p>
    <w:p w:rsidR="00973DB9" w:rsidRPr="00973DB9" w:rsidRDefault="00973DB9" w:rsidP="00973DB9">
      <w:pPr>
        <w:rPr>
          <w:sz w:val="24"/>
          <w:szCs w:val="24"/>
        </w:rPr>
      </w:pPr>
    </w:p>
    <w:p w:rsidR="00973DB9" w:rsidRPr="00973DB9" w:rsidRDefault="00973DB9" w:rsidP="00973DB9">
      <w:pPr>
        <w:spacing w:line="360" w:lineRule="auto"/>
        <w:jc w:val="both"/>
        <w:rPr>
          <w:sz w:val="24"/>
          <w:szCs w:val="24"/>
        </w:rPr>
      </w:pPr>
      <w:r w:rsidRPr="00973DB9">
        <w:rPr>
          <w:sz w:val="24"/>
          <w:szCs w:val="24"/>
        </w:rPr>
        <w:t xml:space="preserve">   Основной задачей является формирование базовых теоретических знаний и исполнительских навыков ансамблевого музицирования.</w:t>
      </w:r>
    </w:p>
    <w:p w:rsidR="00973DB9" w:rsidRPr="00973DB9" w:rsidRDefault="00E85D04" w:rsidP="00973DB9">
      <w:pPr>
        <w:spacing w:line="360" w:lineRule="auto"/>
        <w:jc w:val="both"/>
        <w:rPr>
          <w:sz w:val="24"/>
          <w:szCs w:val="24"/>
        </w:rPr>
      </w:pPr>
      <w:r>
        <w:rPr>
          <w:sz w:val="24"/>
          <w:szCs w:val="24"/>
        </w:rPr>
        <w:t>За время обучения ученик</w:t>
      </w:r>
      <w:r w:rsidRPr="00E85D04">
        <w:rPr>
          <w:sz w:val="24"/>
          <w:szCs w:val="24"/>
        </w:rPr>
        <w:t xml:space="preserve"> </w:t>
      </w:r>
      <w:r w:rsidR="00973DB9" w:rsidRPr="00973DB9">
        <w:rPr>
          <w:sz w:val="24"/>
          <w:szCs w:val="24"/>
        </w:rPr>
        <w:t xml:space="preserve">должен освоить комплекс навыков игры в ансамбле, включающий следующие принципы: </w:t>
      </w:r>
    </w:p>
    <w:p w:rsidR="00973DB9" w:rsidRPr="00973DB9" w:rsidRDefault="00973DB9" w:rsidP="00973DB9">
      <w:pPr>
        <w:spacing w:line="360" w:lineRule="auto"/>
        <w:jc w:val="both"/>
        <w:rPr>
          <w:sz w:val="24"/>
          <w:szCs w:val="24"/>
        </w:rPr>
      </w:pPr>
      <w:r w:rsidRPr="00973DB9">
        <w:rPr>
          <w:sz w:val="24"/>
          <w:szCs w:val="24"/>
        </w:rPr>
        <w:t xml:space="preserve">       синхронность исполнения;</w:t>
      </w:r>
    </w:p>
    <w:p w:rsidR="00973DB9" w:rsidRPr="00973DB9" w:rsidRDefault="00973DB9" w:rsidP="00973DB9">
      <w:pPr>
        <w:spacing w:line="360" w:lineRule="auto"/>
        <w:jc w:val="both"/>
        <w:rPr>
          <w:sz w:val="24"/>
          <w:szCs w:val="24"/>
        </w:rPr>
      </w:pPr>
      <w:r w:rsidRPr="00973DB9">
        <w:rPr>
          <w:sz w:val="24"/>
          <w:szCs w:val="24"/>
        </w:rPr>
        <w:t xml:space="preserve">       общая ритмическая организация;</w:t>
      </w:r>
    </w:p>
    <w:p w:rsidR="00973DB9" w:rsidRPr="00973DB9" w:rsidRDefault="00973DB9" w:rsidP="00973DB9">
      <w:pPr>
        <w:spacing w:line="360" w:lineRule="auto"/>
        <w:jc w:val="both"/>
        <w:rPr>
          <w:sz w:val="24"/>
          <w:szCs w:val="24"/>
        </w:rPr>
      </w:pPr>
      <w:r w:rsidRPr="00973DB9">
        <w:rPr>
          <w:sz w:val="24"/>
          <w:szCs w:val="24"/>
        </w:rPr>
        <w:t xml:space="preserve">       представление темпа и пульсации в нем;</w:t>
      </w:r>
    </w:p>
    <w:p w:rsidR="00973DB9" w:rsidRPr="00973DB9" w:rsidRDefault="00973DB9" w:rsidP="00973DB9">
      <w:pPr>
        <w:spacing w:line="360" w:lineRule="auto"/>
        <w:jc w:val="both"/>
        <w:rPr>
          <w:sz w:val="24"/>
          <w:szCs w:val="24"/>
        </w:rPr>
      </w:pPr>
      <w:r w:rsidRPr="00973DB9">
        <w:rPr>
          <w:sz w:val="24"/>
          <w:szCs w:val="24"/>
        </w:rPr>
        <w:t xml:space="preserve">       одновременность и схожесть пианистических приемов, отражающих штрихи и фразировку;</w:t>
      </w:r>
    </w:p>
    <w:p w:rsidR="00973DB9" w:rsidRPr="00973DB9" w:rsidRDefault="00973DB9" w:rsidP="00973DB9">
      <w:pPr>
        <w:spacing w:line="360" w:lineRule="auto"/>
        <w:jc w:val="both"/>
        <w:rPr>
          <w:sz w:val="24"/>
          <w:szCs w:val="24"/>
        </w:rPr>
      </w:pPr>
      <w:r w:rsidRPr="00973DB9">
        <w:rPr>
          <w:sz w:val="24"/>
          <w:szCs w:val="24"/>
        </w:rPr>
        <w:t xml:space="preserve">       понятие ауфтакта;</w:t>
      </w:r>
    </w:p>
    <w:p w:rsidR="00973DB9" w:rsidRPr="00973DB9" w:rsidRDefault="00973DB9" w:rsidP="00973DB9">
      <w:pPr>
        <w:spacing w:line="360" w:lineRule="auto"/>
        <w:jc w:val="both"/>
        <w:rPr>
          <w:sz w:val="24"/>
          <w:szCs w:val="24"/>
        </w:rPr>
      </w:pPr>
      <w:r w:rsidRPr="00973DB9">
        <w:rPr>
          <w:sz w:val="24"/>
          <w:szCs w:val="24"/>
        </w:rPr>
        <w:t xml:space="preserve">       восприятие «партитурной» записи;</w:t>
      </w:r>
    </w:p>
    <w:p w:rsidR="00973DB9" w:rsidRPr="00973DB9" w:rsidRDefault="00973DB9" w:rsidP="00973DB9">
      <w:pPr>
        <w:spacing w:line="360" w:lineRule="auto"/>
        <w:jc w:val="both"/>
        <w:rPr>
          <w:sz w:val="24"/>
          <w:szCs w:val="24"/>
        </w:rPr>
      </w:pPr>
      <w:r w:rsidRPr="00973DB9">
        <w:rPr>
          <w:sz w:val="24"/>
          <w:szCs w:val="24"/>
        </w:rPr>
        <w:t xml:space="preserve">       динамическое и тембровое распределение звука.</w:t>
      </w:r>
    </w:p>
    <w:p w:rsidR="00973DB9" w:rsidRPr="00973DB9" w:rsidRDefault="00973DB9" w:rsidP="00973DB9">
      <w:pPr>
        <w:spacing w:line="360" w:lineRule="auto"/>
        <w:jc w:val="both"/>
        <w:rPr>
          <w:sz w:val="24"/>
          <w:szCs w:val="24"/>
        </w:rPr>
      </w:pPr>
      <w:r w:rsidRPr="00973DB9">
        <w:rPr>
          <w:sz w:val="24"/>
          <w:szCs w:val="24"/>
        </w:rPr>
        <w:t>Практика ансамблевого музицирования дает возможность учащимся усвоить особенности взаимодействия фортепиано с различными инструментами, развивает их как будущих концертмейстеров и ансамблистов.</w:t>
      </w:r>
    </w:p>
    <w:p w:rsidR="00973DB9" w:rsidRPr="00973DB9" w:rsidRDefault="00973DB9" w:rsidP="00973DB9">
      <w:pPr>
        <w:spacing w:line="360" w:lineRule="auto"/>
        <w:jc w:val="both"/>
        <w:rPr>
          <w:sz w:val="24"/>
          <w:szCs w:val="24"/>
        </w:rPr>
      </w:pPr>
      <w:r w:rsidRPr="00973DB9">
        <w:rPr>
          <w:sz w:val="24"/>
          <w:szCs w:val="24"/>
        </w:rPr>
        <w:t>Для успешного ансамблевого (как и сольного) исполнения необходимо также овладеть приемами элементарного анализа музыкального произведения; изучить основные направления и стили в музыкальном искусстве; уметь использовать полученные знания в практической деятельности.</w:t>
      </w:r>
    </w:p>
    <w:p w:rsidR="00973DB9" w:rsidRPr="00973DB9" w:rsidRDefault="00973DB9" w:rsidP="00973DB9">
      <w:pPr>
        <w:spacing w:line="360" w:lineRule="auto"/>
        <w:jc w:val="both"/>
        <w:rPr>
          <w:sz w:val="24"/>
          <w:szCs w:val="24"/>
        </w:rPr>
      </w:pPr>
    </w:p>
    <w:p w:rsidR="00973DB9" w:rsidRPr="00973DB9" w:rsidRDefault="00973DB9" w:rsidP="00973DB9">
      <w:pPr>
        <w:rPr>
          <w:sz w:val="24"/>
          <w:szCs w:val="24"/>
        </w:rPr>
      </w:pPr>
      <w:r w:rsidRPr="00973DB9">
        <w:rPr>
          <w:sz w:val="24"/>
          <w:szCs w:val="24"/>
        </w:rPr>
        <w:t xml:space="preserve">                                       </w:t>
      </w:r>
      <w:r w:rsidRPr="00973DB9">
        <w:rPr>
          <w:b/>
          <w:sz w:val="24"/>
          <w:szCs w:val="24"/>
        </w:rPr>
        <w:t>Организация учебного процесса</w:t>
      </w:r>
    </w:p>
    <w:p w:rsidR="00973DB9" w:rsidRPr="00973DB9" w:rsidRDefault="00973DB9" w:rsidP="00973DB9">
      <w:pPr>
        <w:jc w:val="center"/>
        <w:rPr>
          <w:b/>
          <w:sz w:val="24"/>
          <w:szCs w:val="24"/>
        </w:rPr>
      </w:pPr>
    </w:p>
    <w:p w:rsidR="00973DB9" w:rsidRPr="00973DB9" w:rsidRDefault="00973DB9" w:rsidP="00973DB9">
      <w:pPr>
        <w:spacing w:line="360" w:lineRule="auto"/>
        <w:jc w:val="both"/>
        <w:rPr>
          <w:sz w:val="24"/>
          <w:szCs w:val="24"/>
        </w:rPr>
      </w:pPr>
      <w:r w:rsidRPr="00973DB9">
        <w:rPr>
          <w:sz w:val="24"/>
          <w:szCs w:val="24"/>
        </w:rPr>
        <w:t xml:space="preserve">  Практику ансамблевого музицирования имеет смысл начинать уже с первого года обучения при наличии соответствующего репертуара.</w:t>
      </w:r>
    </w:p>
    <w:p w:rsidR="00973DB9" w:rsidRPr="00973DB9" w:rsidRDefault="00973DB9" w:rsidP="00973DB9">
      <w:pPr>
        <w:spacing w:line="360" w:lineRule="auto"/>
        <w:jc w:val="both"/>
        <w:rPr>
          <w:sz w:val="24"/>
          <w:szCs w:val="24"/>
        </w:rPr>
      </w:pPr>
      <w:r w:rsidRPr="00973DB9">
        <w:rPr>
          <w:sz w:val="24"/>
          <w:szCs w:val="24"/>
        </w:rPr>
        <w:t>Вариативная часть учебного плана подразумевает проведение занятий во 2-м классе в количестве 0,5 часа и в 3-м классе в количестве 1 часа в неделю. В основной части учебного плана «ансамбль» проводится 1 час в неделю в 4-м, 5-м, 6-м и 7-м классах, в 9-м классе – 2 часа в неделю. Преподаватель может использовать данное время как для индивидуального разучивания партии, так и для совместной работы участников ансамбля над произведением. Именно такой организационный принцип будет способствовать успешному усвоению материала.</w:t>
      </w:r>
    </w:p>
    <w:p w:rsidR="00973DB9" w:rsidRPr="00973DB9" w:rsidRDefault="00973DB9" w:rsidP="00973DB9">
      <w:pPr>
        <w:rPr>
          <w:sz w:val="24"/>
          <w:szCs w:val="24"/>
        </w:rPr>
      </w:pPr>
    </w:p>
    <w:p w:rsidR="00973DB9" w:rsidRPr="00973DB9" w:rsidRDefault="00973DB9" w:rsidP="000251E1">
      <w:pPr>
        <w:jc w:val="center"/>
        <w:rPr>
          <w:sz w:val="24"/>
          <w:szCs w:val="24"/>
        </w:rPr>
      </w:pPr>
      <w:r w:rsidRPr="00973DB9">
        <w:rPr>
          <w:b/>
          <w:sz w:val="24"/>
          <w:szCs w:val="24"/>
        </w:rPr>
        <w:t>Содержание учебного предмета. Учебно-тематический план.</w:t>
      </w:r>
    </w:p>
    <w:p w:rsidR="00973DB9" w:rsidRPr="00973DB9" w:rsidRDefault="00973DB9" w:rsidP="00973DB9">
      <w:pPr>
        <w:rPr>
          <w:sz w:val="24"/>
          <w:szCs w:val="24"/>
        </w:rPr>
      </w:pPr>
      <w:r w:rsidRPr="00973DB9">
        <w:rPr>
          <w:sz w:val="24"/>
          <w:szCs w:val="24"/>
        </w:rPr>
        <w:t xml:space="preserve"> </w:t>
      </w:r>
    </w:p>
    <w:tbl>
      <w:tblPr>
        <w:tblW w:w="10241" w:type="dxa"/>
        <w:tblInd w:w="-279" w:type="dxa"/>
        <w:tblLayout w:type="fixed"/>
        <w:tblCellMar>
          <w:left w:w="0" w:type="dxa"/>
          <w:right w:w="0" w:type="dxa"/>
        </w:tblCellMar>
        <w:tblLook w:val="0000" w:firstRow="0" w:lastRow="0" w:firstColumn="0" w:lastColumn="0" w:noHBand="0" w:noVBand="0"/>
      </w:tblPr>
      <w:tblGrid>
        <w:gridCol w:w="3245"/>
        <w:gridCol w:w="605"/>
        <w:gridCol w:w="105"/>
        <w:gridCol w:w="576"/>
        <w:gridCol w:w="130"/>
        <w:gridCol w:w="561"/>
        <w:gridCol w:w="149"/>
        <w:gridCol w:w="576"/>
        <w:gridCol w:w="134"/>
        <w:gridCol w:w="706"/>
        <w:gridCol w:w="144"/>
        <w:gridCol w:w="706"/>
        <w:gridCol w:w="144"/>
        <w:gridCol w:w="705"/>
        <w:gridCol w:w="144"/>
        <w:gridCol w:w="706"/>
        <w:gridCol w:w="149"/>
        <w:gridCol w:w="756"/>
      </w:tblGrid>
      <w:tr w:rsidR="00973DB9" w:rsidRPr="00973DB9" w:rsidTr="003F4341">
        <w:trPr>
          <w:trHeight w:hRule="exact" w:val="398"/>
        </w:trPr>
        <w:tc>
          <w:tcPr>
            <w:tcW w:w="3245"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rPr>
                <w:rFonts w:ascii="Calibri" w:hAnsi="Calibri" w:cs="Calibri"/>
              </w:rPr>
            </w:pPr>
          </w:p>
        </w:tc>
        <w:tc>
          <w:tcPr>
            <w:tcW w:w="6996" w:type="dxa"/>
            <w:gridSpan w:val="17"/>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309" w:lineRule="exact"/>
              <w:ind w:left="1381"/>
              <w:rPr>
                <w:rFonts w:ascii="Calibri" w:hAnsi="Calibri" w:cs="Calibri"/>
                <w:lang w:val="en-US"/>
              </w:rPr>
            </w:pPr>
            <w:r w:rsidRPr="00973DB9">
              <w:rPr>
                <w:rFonts w:ascii="Calibri" w:hAnsi="Calibri" w:cs="Calibri"/>
                <w:spacing w:val="-1"/>
                <w:lang w:val="en-US"/>
              </w:rPr>
              <w:t>Р</w:t>
            </w:r>
            <w:r w:rsidRPr="00973DB9">
              <w:rPr>
                <w:rFonts w:ascii="Calibri" w:hAnsi="Calibri" w:cs="Calibri"/>
                <w:spacing w:val="1"/>
                <w:lang w:val="en-US"/>
              </w:rPr>
              <w:t>ас</w:t>
            </w:r>
            <w:r w:rsidRPr="00973DB9">
              <w:rPr>
                <w:rFonts w:ascii="Calibri" w:hAnsi="Calibri" w:cs="Calibri"/>
                <w:lang w:val="en-US"/>
              </w:rPr>
              <w:t>пр</w:t>
            </w:r>
            <w:r w:rsidRPr="00973DB9">
              <w:rPr>
                <w:rFonts w:ascii="Calibri" w:hAnsi="Calibri" w:cs="Calibri"/>
                <w:spacing w:val="-3"/>
                <w:lang w:val="en-US"/>
              </w:rPr>
              <w:t>е</w:t>
            </w:r>
            <w:r w:rsidRPr="00973DB9">
              <w:rPr>
                <w:rFonts w:ascii="Calibri" w:hAnsi="Calibri" w:cs="Calibri"/>
                <w:spacing w:val="2"/>
                <w:lang w:val="en-US"/>
              </w:rPr>
              <w:t>д</w:t>
            </w:r>
            <w:r w:rsidRPr="00973DB9">
              <w:rPr>
                <w:rFonts w:ascii="Calibri" w:hAnsi="Calibri" w:cs="Calibri"/>
                <w:spacing w:val="1"/>
                <w:lang w:val="en-US"/>
              </w:rPr>
              <w:t>е</w:t>
            </w:r>
            <w:r w:rsidRPr="00973DB9">
              <w:rPr>
                <w:rFonts w:ascii="Calibri" w:hAnsi="Calibri" w:cs="Calibri"/>
                <w:lang w:val="en-US"/>
              </w:rPr>
              <w:t>л</w:t>
            </w:r>
            <w:r w:rsidRPr="00973DB9">
              <w:rPr>
                <w:rFonts w:ascii="Calibri" w:hAnsi="Calibri" w:cs="Calibri"/>
                <w:spacing w:val="1"/>
                <w:lang w:val="en-US"/>
              </w:rPr>
              <w:t>е</w:t>
            </w:r>
            <w:r w:rsidRPr="00973DB9">
              <w:rPr>
                <w:rFonts w:ascii="Calibri" w:hAnsi="Calibri" w:cs="Calibri"/>
                <w:lang w:val="en-US"/>
              </w:rPr>
              <w:t>ние</w:t>
            </w:r>
            <w:r w:rsidRPr="00973DB9">
              <w:rPr>
                <w:rFonts w:ascii="Calibri" w:hAnsi="Calibri" w:cs="Calibri"/>
                <w:spacing w:val="1"/>
                <w:lang w:val="en-US"/>
              </w:rPr>
              <w:t xml:space="preserve"> </w:t>
            </w:r>
            <w:r w:rsidRPr="00973DB9">
              <w:rPr>
                <w:rFonts w:ascii="Calibri" w:hAnsi="Calibri" w:cs="Calibri"/>
                <w:lang w:val="en-US"/>
              </w:rPr>
              <w:t xml:space="preserve">по </w:t>
            </w:r>
            <w:r w:rsidRPr="00973DB9">
              <w:rPr>
                <w:rFonts w:ascii="Calibri" w:hAnsi="Calibri" w:cs="Calibri"/>
                <w:spacing w:val="-4"/>
                <w:lang w:val="en-US"/>
              </w:rPr>
              <w:t>г</w:t>
            </w:r>
            <w:r w:rsidRPr="00973DB9">
              <w:rPr>
                <w:rFonts w:ascii="Calibri" w:hAnsi="Calibri" w:cs="Calibri"/>
                <w:spacing w:val="-9"/>
                <w:lang w:val="en-US"/>
              </w:rPr>
              <w:t>о</w:t>
            </w:r>
            <w:r w:rsidRPr="00973DB9">
              <w:rPr>
                <w:rFonts w:ascii="Calibri" w:hAnsi="Calibri" w:cs="Calibri"/>
                <w:spacing w:val="2"/>
                <w:lang w:val="en-US"/>
              </w:rPr>
              <w:t>д</w:t>
            </w:r>
            <w:r w:rsidRPr="00973DB9">
              <w:rPr>
                <w:rFonts w:ascii="Calibri" w:hAnsi="Calibri" w:cs="Calibri"/>
                <w:spacing w:val="1"/>
                <w:lang w:val="en-US"/>
              </w:rPr>
              <w:t>а</w:t>
            </w:r>
            <w:r w:rsidRPr="00973DB9">
              <w:rPr>
                <w:rFonts w:ascii="Calibri" w:hAnsi="Calibri" w:cs="Calibri"/>
                <w:lang w:val="en-US"/>
              </w:rPr>
              <w:t>м</w:t>
            </w:r>
            <w:r w:rsidRPr="00973DB9">
              <w:rPr>
                <w:rFonts w:ascii="Calibri" w:hAnsi="Calibri" w:cs="Calibri"/>
                <w:spacing w:val="2"/>
                <w:lang w:val="en-US"/>
              </w:rPr>
              <w:t xml:space="preserve"> </w:t>
            </w:r>
            <w:r w:rsidRPr="00973DB9">
              <w:rPr>
                <w:rFonts w:ascii="Calibri" w:hAnsi="Calibri" w:cs="Calibri"/>
                <w:lang w:val="en-US"/>
              </w:rPr>
              <w:t>о</w:t>
            </w:r>
            <w:r w:rsidRPr="00973DB9">
              <w:rPr>
                <w:rFonts w:ascii="Calibri" w:hAnsi="Calibri" w:cs="Calibri"/>
                <w:spacing w:val="-7"/>
                <w:lang w:val="en-US"/>
              </w:rPr>
              <w:t>б</w:t>
            </w:r>
            <w:r w:rsidRPr="00973DB9">
              <w:rPr>
                <w:rFonts w:ascii="Calibri" w:hAnsi="Calibri" w:cs="Calibri"/>
                <w:spacing w:val="-5"/>
                <w:lang w:val="en-US"/>
              </w:rPr>
              <w:t>у</w:t>
            </w:r>
            <w:r w:rsidRPr="00973DB9">
              <w:rPr>
                <w:rFonts w:ascii="Calibri" w:hAnsi="Calibri" w:cs="Calibri"/>
                <w:spacing w:val="-1"/>
                <w:lang w:val="en-US"/>
              </w:rPr>
              <w:t>ч</w:t>
            </w:r>
            <w:r w:rsidRPr="00973DB9">
              <w:rPr>
                <w:rFonts w:ascii="Calibri" w:hAnsi="Calibri" w:cs="Calibri"/>
                <w:spacing w:val="1"/>
                <w:lang w:val="en-US"/>
              </w:rPr>
              <w:t>е</w:t>
            </w:r>
            <w:r w:rsidRPr="00973DB9">
              <w:rPr>
                <w:rFonts w:ascii="Calibri" w:hAnsi="Calibri" w:cs="Calibri"/>
                <w:lang w:val="en-US"/>
              </w:rPr>
              <w:t>ния</w:t>
            </w:r>
          </w:p>
        </w:tc>
      </w:tr>
      <w:tr w:rsidR="00973DB9" w:rsidRPr="00973DB9" w:rsidTr="003F4341">
        <w:trPr>
          <w:trHeight w:hRule="exact" w:val="422"/>
        </w:trPr>
        <w:tc>
          <w:tcPr>
            <w:tcW w:w="3245"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53"/>
              <w:rPr>
                <w:rFonts w:ascii="Calibri" w:hAnsi="Calibri" w:cs="Calibri"/>
                <w:lang w:val="en-US"/>
              </w:rPr>
            </w:pPr>
            <w:r w:rsidRPr="00973DB9">
              <w:rPr>
                <w:rFonts w:ascii="Calibri" w:hAnsi="Calibri" w:cs="Calibri"/>
                <w:spacing w:val="-1"/>
                <w:lang w:val="en-US"/>
              </w:rPr>
              <w:t>К</w:t>
            </w:r>
            <w:r w:rsidRPr="00973DB9">
              <w:rPr>
                <w:rFonts w:ascii="Calibri" w:hAnsi="Calibri" w:cs="Calibri"/>
                <w:lang w:val="en-US"/>
              </w:rPr>
              <w:t>л</w:t>
            </w:r>
            <w:r w:rsidRPr="00973DB9">
              <w:rPr>
                <w:rFonts w:ascii="Calibri" w:hAnsi="Calibri" w:cs="Calibri"/>
                <w:spacing w:val="-1"/>
                <w:lang w:val="en-US"/>
              </w:rPr>
              <w:t>асс</w:t>
            </w:r>
            <w:r w:rsidRPr="00973DB9">
              <w:rPr>
                <w:rFonts w:ascii="Calibri" w:hAnsi="Calibri" w:cs="Calibri"/>
                <w:lang w:val="en-US"/>
              </w:rPr>
              <w:t>ы</w:t>
            </w:r>
          </w:p>
        </w:tc>
        <w:tc>
          <w:tcPr>
            <w:tcW w:w="605"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196" w:right="201"/>
              <w:jc w:val="center"/>
              <w:rPr>
                <w:rFonts w:ascii="Calibri" w:hAnsi="Calibri" w:cs="Calibri"/>
              </w:rPr>
            </w:pPr>
            <w:r w:rsidRPr="00973DB9">
              <w:rPr>
                <w:rFonts w:ascii="Calibri" w:hAnsi="Calibri" w:cs="Calibri"/>
              </w:rPr>
              <w:t>1</w:t>
            </w:r>
          </w:p>
        </w:tc>
        <w:tc>
          <w:tcPr>
            <w:tcW w:w="681"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39" w:right="235"/>
              <w:jc w:val="center"/>
              <w:rPr>
                <w:rFonts w:ascii="Calibri" w:hAnsi="Calibri" w:cs="Calibri"/>
              </w:rPr>
            </w:pPr>
            <w:r w:rsidRPr="00973DB9">
              <w:rPr>
                <w:rFonts w:ascii="Calibri" w:hAnsi="Calibri" w:cs="Calibri"/>
              </w:rPr>
              <w:t>2</w:t>
            </w:r>
          </w:p>
        </w:tc>
        <w:tc>
          <w:tcPr>
            <w:tcW w:w="691"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44" w:right="239"/>
              <w:jc w:val="center"/>
              <w:rPr>
                <w:rFonts w:ascii="Calibri" w:hAnsi="Calibri" w:cs="Calibri"/>
              </w:rPr>
            </w:pPr>
            <w:r w:rsidRPr="00973DB9">
              <w:rPr>
                <w:rFonts w:ascii="Calibri" w:hAnsi="Calibri" w:cs="Calibri"/>
              </w:rPr>
              <w:t>3</w:t>
            </w:r>
          </w:p>
        </w:tc>
        <w:tc>
          <w:tcPr>
            <w:tcW w:w="725"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54" w:right="263"/>
              <w:jc w:val="center"/>
              <w:rPr>
                <w:rFonts w:ascii="Calibri" w:hAnsi="Calibri" w:cs="Calibri"/>
                <w:lang w:val="en-US"/>
              </w:rPr>
            </w:pPr>
            <w:r w:rsidRPr="00973DB9">
              <w:rPr>
                <w:rFonts w:ascii="Calibri" w:hAnsi="Calibri" w:cs="Calibri"/>
                <w:w w:val="99"/>
                <w:lang w:val="en-US"/>
              </w:rPr>
              <w:t>4</w:t>
            </w:r>
          </w:p>
        </w:tc>
        <w:tc>
          <w:tcPr>
            <w:tcW w:w="84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311" w:right="321"/>
              <w:jc w:val="center"/>
              <w:rPr>
                <w:rFonts w:ascii="Calibri" w:hAnsi="Calibri" w:cs="Calibri"/>
                <w:lang w:val="en-US"/>
              </w:rPr>
            </w:pPr>
            <w:r w:rsidRPr="00973DB9">
              <w:rPr>
                <w:rFonts w:ascii="Calibri" w:hAnsi="Calibri" w:cs="Calibri"/>
                <w:w w:val="99"/>
                <w:lang w:val="en-US"/>
              </w:rPr>
              <w:t>5</w:t>
            </w:r>
          </w:p>
        </w:tc>
        <w:tc>
          <w:tcPr>
            <w:tcW w:w="85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316" w:right="326"/>
              <w:jc w:val="center"/>
              <w:rPr>
                <w:rFonts w:ascii="Calibri" w:hAnsi="Calibri" w:cs="Calibri"/>
                <w:lang w:val="en-US"/>
              </w:rPr>
            </w:pPr>
            <w:r w:rsidRPr="00973DB9">
              <w:rPr>
                <w:rFonts w:ascii="Calibri" w:hAnsi="Calibri" w:cs="Calibri"/>
                <w:w w:val="99"/>
                <w:lang w:val="en-US"/>
              </w:rPr>
              <w:t>6</w:t>
            </w:r>
          </w:p>
        </w:tc>
        <w:tc>
          <w:tcPr>
            <w:tcW w:w="849"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316" w:right="326"/>
              <w:jc w:val="center"/>
              <w:rPr>
                <w:rFonts w:ascii="Calibri" w:hAnsi="Calibri" w:cs="Calibri"/>
                <w:lang w:val="en-US"/>
              </w:rPr>
            </w:pPr>
            <w:r w:rsidRPr="00973DB9">
              <w:rPr>
                <w:rFonts w:ascii="Calibri" w:hAnsi="Calibri" w:cs="Calibri"/>
                <w:w w:val="99"/>
                <w:lang w:val="en-US"/>
              </w:rPr>
              <w:t>7</w:t>
            </w:r>
          </w:p>
        </w:tc>
        <w:tc>
          <w:tcPr>
            <w:tcW w:w="85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316" w:right="326"/>
              <w:jc w:val="center"/>
              <w:rPr>
                <w:rFonts w:ascii="Calibri" w:hAnsi="Calibri" w:cs="Calibri"/>
                <w:lang w:val="en-US"/>
              </w:rPr>
            </w:pPr>
            <w:r w:rsidRPr="00973DB9">
              <w:rPr>
                <w:rFonts w:ascii="Calibri" w:hAnsi="Calibri" w:cs="Calibri"/>
                <w:w w:val="99"/>
                <w:lang w:val="en-US"/>
              </w:rPr>
              <w:t>8</w:t>
            </w:r>
          </w:p>
        </w:tc>
        <w:tc>
          <w:tcPr>
            <w:tcW w:w="905"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73" w:right="268"/>
              <w:jc w:val="center"/>
              <w:rPr>
                <w:rFonts w:ascii="Calibri" w:hAnsi="Calibri" w:cs="Calibri"/>
                <w:lang w:val="en-US"/>
              </w:rPr>
            </w:pPr>
            <w:r w:rsidRPr="00973DB9">
              <w:rPr>
                <w:rFonts w:ascii="Calibri" w:hAnsi="Calibri" w:cs="Calibri"/>
                <w:w w:val="99"/>
                <w:lang w:val="en-US"/>
              </w:rPr>
              <w:t>9</w:t>
            </w:r>
          </w:p>
        </w:tc>
      </w:tr>
      <w:tr w:rsidR="00973DB9" w:rsidRPr="00973DB9" w:rsidTr="003F4341">
        <w:trPr>
          <w:trHeight w:hRule="exact" w:val="1277"/>
        </w:trPr>
        <w:tc>
          <w:tcPr>
            <w:tcW w:w="3245"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53"/>
              <w:rPr>
                <w:rFonts w:ascii="Calibri" w:hAnsi="Calibri" w:cs="Calibri"/>
              </w:rPr>
            </w:pPr>
            <w:r w:rsidRPr="00973DB9">
              <w:rPr>
                <w:rFonts w:ascii="Calibri" w:hAnsi="Calibri" w:cs="Calibri"/>
              </w:rPr>
              <w:t>Про</w:t>
            </w:r>
            <w:r w:rsidRPr="00973DB9">
              <w:rPr>
                <w:rFonts w:ascii="Calibri" w:hAnsi="Calibri" w:cs="Calibri"/>
                <w:spacing w:val="-7"/>
              </w:rPr>
              <w:t>д</w:t>
            </w:r>
            <w:r w:rsidRPr="00973DB9">
              <w:rPr>
                <w:rFonts w:ascii="Calibri" w:hAnsi="Calibri" w:cs="Calibri"/>
              </w:rPr>
              <w:t>ол</w:t>
            </w:r>
            <w:r w:rsidRPr="00973DB9">
              <w:rPr>
                <w:rFonts w:ascii="Calibri" w:hAnsi="Calibri" w:cs="Calibri"/>
                <w:spacing w:val="2"/>
              </w:rPr>
              <w:t>ж</w:t>
            </w:r>
            <w:r w:rsidRPr="00973DB9">
              <w:rPr>
                <w:rFonts w:ascii="Calibri" w:hAnsi="Calibri" w:cs="Calibri"/>
                <w:spacing w:val="1"/>
              </w:rPr>
              <w:t>ит</w:t>
            </w:r>
            <w:r w:rsidRPr="00973DB9">
              <w:rPr>
                <w:rFonts w:ascii="Calibri" w:hAnsi="Calibri" w:cs="Calibri"/>
                <w:spacing w:val="-1"/>
              </w:rPr>
              <w:t>е</w:t>
            </w:r>
            <w:r w:rsidRPr="00973DB9">
              <w:rPr>
                <w:rFonts w:ascii="Calibri" w:hAnsi="Calibri" w:cs="Calibri"/>
                <w:spacing w:val="-4"/>
              </w:rPr>
              <w:t>л</w:t>
            </w:r>
            <w:r w:rsidRPr="00973DB9">
              <w:rPr>
                <w:rFonts w:ascii="Calibri" w:hAnsi="Calibri" w:cs="Calibri"/>
                <w:spacing w:val="1"/>
              </w:rPr>
              <w:t>ь</w:t>
            </w:r>
            <w:r w:rsidRPr="00973DB9">
              <w:rPr>
                <w:rFonts w:ascii="Calibri" w:hAnsi="Calibri" w:cs="Calibri"/>
                <w:spacing w:val="-3"/>
              </w:rPr>
              <w:t>н</w:t>
            </w:r>
            <w:r w:rsidRPr="00973DB9">
              <w:rPr>
                <w:rFonts w:ascii="Calibri" w:hAnsi="Calibri" w:cs="Calibri"/>
                <w:spacing w:val="10"/>
              </w:rPr>
              <w:t>о</w:t>
            </w:r>
            <w:r w:rsidRPr="00973DB9">
              <w:rPr>
                <w:rFonts w:ascii="Calibri" w:hAnsi="Calibri" w:cs="Calibri"/>
                <w:spacing w:val="-1"/>
              </w:rPr>
              <w:t>с</w:t>
            </w:r>
            <w:r w:rsidRPr="00973DB9">
              <w:rPr>
                <w:rFonts w:ascii="Calibri" w:hAnsi="Calibri" w:cs="Calibri"/>
                <w:spacing w:val="1"/>
              </w:rPr>
              <w:t>т</w:t>
            </w:r>
            <w:r w:rsidRPr="00973DB9">
              <w:rPr>
                <w:rFonts w:ascii="Calibri" w:hAnsi="Calibri" w:cs="Calibri"/>
              </w:rPr>
              <w:t>ь</w:t>
            </w:r>
          </w:p>
          <w:p w:rsidR="00973DB9" w:rsidRPr="00973DB9" w:rsidRDefault="00973DB9" w:rsidP="00973DB9">
            <w:pPr>
              <w:widowControl w:val="0"/>
              <w:autoSpaceDE w:val="0"/>
              <w:autoSpaceDN w:val="0"/>
              <w:adjustRightInd w:val="0"/>
              <w:spacing w:before="7" w:line="130" w:lineRule="exact"/>
              <w:rPr>
                <w:rFonts w:ascii="Calibri" w:hAnsi="Calibri" w:cs="Calibri"/>
              </w:rPr>
            </w:pPr>
          </w:p>
          <w:p w:rsidR="00973DB9" w:rsidRPr="00973DB9" w:rsidRDefault="00973DB9" w:rsidP="00973DB9">
            <w:pPr>
              <w:widowControl w:val="0"/>
              <w:autoSpaceDE w:val="0"/>
              <w:autoSpaceDN w:val="0"/>
              <w:adjustRightInd w:val="0"/>
              <w:spacing w:line="359" w:lineRule="auto"/>
              <w:ind w:left="253" w:right="938"/>
              <w:rPr>
                <w:rFonts w:ascii="Calibri" w:hAnsi="Calibri" w:cs="Calibri"/>
              </w:rPr>
            </w:pPr>
            <w:r w:rsidRPr="00973DB9">
              <w:rPr>
                <w:rFonts w:ascii="Calibri" w:hAnsi="Calibri" w:cs="Calibri"/>
                <w:spacing w:val="-5"/>
              </w:rPr>
              <w:t>у</w:t>
            </w:r>
            <w:r w:rsidRPr="00973DB9">
              <w:rPr>
                <w:rFonts w:ascii="Calibri" w:hAnsi="Calibri" w:cs="Calibri"/>
              </w:rPr>
              <w:t>ч</w:t>
            </w:r>
            <w:r w:rsidRPr="00973DB9">
              <w:rPr>
                <w:rFonts w:ascii="Calibri" w:hAnsi="Calibri" w:cs="Calibri"/>
                <w:spacing w:val="4"/>
              </w:rPr>
              <w:t>е</w:t>
            </w:r>
            <w:r w:rsidRPr="00973DB9">
              <w:rPr>
                <w:rFonts w:ascii="Calibri" w:hAnsi="Calibri" w:cs="Calibri"/>
                <w:spacing w:val="-2"/>
              </w:rPr>
              <w:t>б</w:t>
            </w:r>
            <w:r w:rsidRPr="00973DB9">
              <w:rPr>
                <w:rFonts w:ascii="Calibri" w:hAnsi="Calibri" w:cs="Calibri"/>
                <w:spacing w:val="1"/>
              </w:rPr>
              <w:t>н</w:t>
            </w:r>
            <w:r w:rsidRPr="00973DB9">
              <w:rPr>
                <w:rFonts w:ascii="Calibri" w:hAnsi="Calibri" w:cs="Calibri"/>
                <w:spacing w:val="2"/>
              </w:rPr>
              <w:t>ы</w:t>
            </w:r>
            <w:r w:rsidRPr="00973DB9">
              <w:rPr>
                <w:rFonts w:ascii="Calibri" w:hAnsi="Calibri" w:cs="Calibri"/>
              </w:rPr>
              <w:t>х</w:t>
            </w:r>
            <w:r w:rsidRPr="00973DB9">
              <w:rPr>
                <w:rFonts w:ascii="Calibri" w:hAnsi="Calibri" w:cs="Calibri"/>
                <w:spacing w:val="-5"/>
              </w:rPr>
              <w:t xml:space="preserve"> </w:t>
            </w:r>
            <w:r w:rsidRPr="00973DB9">
              <w:rPr>
                <w:rFonts w:ascii="Calibri" w:hAnsi="Calibri" w:cs="Calibri"/>
                <w:spacing w:val="1"/>
              </w:rPr>
              <w:t>з</w:t>
            </w:r>
            <w:r w:rsidRPr="00973DB9">
              <w:rPr>
                <w:rFonts w:ascii="Calibri" w:hAnsi="Calibri" w:cs="Calibri"/>
                <w:spacing w:val="-1"/>
              </w:rPr>
              <w:t>а</w:t>
            </w:r>
            <w:r w:rsidRPr="00973DB9">
              <w:rPr>
                <w:rFonts w:ascii="Calibri" w:hAnsi="Calibri" w:cs="Calibri"/>
                <w:spacing w:val="1"/>
              </w:rPr>
              <w:t>н</w:t>
            </w:r>
            <w:r w:rsidRPr="00973DB9">
              <w:rPr>
                <w:rFonts w:ascii="Calibri" w:hAnsi="Calibri" w:cs="Calibri"/>
              </w:rPr>
              <w:t>я</w:t>
            </w:r>
            <w:r w:rsidRPr="00973DB9">
              <w:rPr>
                <w:rFonts w:ascii="Calibri" w:hAnsi="Calibri" w:cs="Calibri"/>
                <w:spacing w:val="1"/>
              </w:rPr>
              <w:t>ти</w:t>
            </w:r>
            <w:r w:rsidRPr="00973DB9">
              <w:rPr>
                <w:rFonts w:ascii="Calibri" w:hAnsi="Calibri" w:cs="Calibri"/>
              </w:rPr>
              <w:t>й</w:t>
            </w:r>
            <w:r w:rsidRPr="00973DB9">
              <w:rPr>
                <w:rFonts w:ascii="Calibri" w:hAnsi="Calibri" w:cs="Calibri"/>
                <w:spacing w:val="1"/>
              </w:rPr>
              <w:t xml:space="preserve"> </w:t>
            </w:r>
            <w:r w:rsidRPr="00973DB9">
              <w:rPr>
                <w:rFonts w:ascii="Calibri" w:hAnsi="Calibri" w:cs="Calibri"/>
                <w:spacing w:val="-3"/>
              </w:rPr>
              <w:t>(</w:t>
            </w:r>
            <w:r w:rsidRPr="00973DB9">
              <w:rPr>
                <w:rFonts w:ascii="Calibri" w:hAnsi="Calibri" w:cs="Calibri"/>
              </w:rPr>
              <w:t xml:space="preserve">в </w:t>
            </w:r>
            <w:r w:rsidRPr="00973DB9">
              <w:rPr>
                <w:rFonts w:ascii="Calibri" w:hAnsi="Calibri" w:cs="Calibri"/>
                <w:spacing w:val="1"/>
              </w:rPr>
              <w:t>н</w:t>
            </w:r>
            <w:r w:rsidRPr="00973DB9">
              <w:rPr>
                <w:rFonts w:ascii="Calibri" w:hAnsi="Calibri" w:cs="Calibri"/>
                <w:spacing w:val="-6"/>
              </w:rPr>
              <w:t>е</w:t>
            </w:r>
            <w:r w:rsidRPr="00973DB9">
              <w:rPr>
                <w:rFonts w:ascii="Calibri" w:hAnsi="Calibri" w:cs="Calibri"/>
                <w:spacing w:val="-2"/>
              </w:rPr>
              <w:t>д</w:t>
            </w:r>
            <w:r w:rsidRPr="00973DB9">
              <w:rPr>
                <w:rFonts w:ascii="Calibri" w:hAnsi="Calibri" w:cs="Calibri"/>
                <w:spacing w:val="-1"/>
              </w:rPr>
              <w:t>е</w:t>
            </w:r>
            <w:r w:rsidRPr="00973DB9">
              <w:rPr>
                <w:rFonts w:ascii="Calibri" w:hAnsi="Calibri" w:cs="Calibri"/>
              </w:rPr>
              <w:t>л</w:t>
            </w:r>
            <w:r w:rsidRPr="00973DB9">
              <w:rPr>
                <w:rFonts w:ascii="Calibri" w:hAnsi="Calibri" w:cs="Calibri"/>
                <w:spacing w:val="5"/>
              </w:rPr>
              <w:t>я</w:t>
            </w:r>
            <w:r w:rsidRPr="00973DB9">
              <w:rPr>
                <w:rFonts w:ascii="Calibri" w:hAnsi="Calibri" w:cs="Calibri"/>
                <w:spacing w:val="-5"/>
              </w:rPr>
              <w:t>х</w:t>
            </w:r>
            <w:r w:rsidRPr="00973DB9">
              <w:rPr>
                <w:rFonts w:ascii="Calibri" w:hAnsi="Calibri" w:cs="Calibri"/>
              </w:rPr>
              <w:t>)</w:t>
            </w:r>
          </w:p>
        </w:tc>
        <w:tc>
          <w:tcPr>
            <w:tcW w:w="605"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172"/>
              <w:rPr>
                <w:rFonts w:ascii="Calibri" w:hAnsi="Calibri" w:cs="Calibri"/>
              </w:rPr>
            </w:pPr>
          </w:p>
        </w:tc>
        <w:tc>
          <w:tcPr>
            <w:tcW w:w="681"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15"/>
              <w:rPr>
                <w:rFonts w:ascii="Calibri" w:hAnsi="Calibri" w:cs="Calibri"/>
              </w:rPr>
            </w:pPr>
            <w:r w:rsidRPr="00973DB9">
              <w:rPr>
                <w:rFonts w:ascii="Calibri" w:hAnsi="Calibri" w:cs="Calibri"/>
              </w:rPr>
              <w:t>33</w:t>
            </w:r>
          </w:p>
        </w:tc>
        <w:tc>
          <w:tcPr>
            <w:tcW w:w="691"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20"/>
              <w:rPr>
                <w:rFonts w:ascii="Calibri" w:hAnsi="Calibri" w:cs="Calibri"/>
              </w:rPr>
            </w:pPr>
            <w:r w:rsidRPr="00973DB9">
              <w:rPr>
                <w:rFonts w:ascii="Calibri" w:hAnsi="Calibri" w:cs="Calibri"/>
              </w:rPr>
              <w:t>33</w:t>
            </w:r>
          </w:p>
        </w:tc>
        <w:tc>
          <w:tcPr>
            <w:tcW w:w="725"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34"/>
              <w:rPr>
                <w:rFonts w:ascii="Calibri" w:hAnsi="Calibri" w:cs="Calibri"/>
                <w:lang w:val="en-US"/>
              </w:rPr>
            </w:pPr>
          </w:p>
        </w:tc>
        <w:tc>
          <w:tcPr>
            <w:tcW w:w="84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54" w:right="259"/>
              <w:jc w:val="center"/>
              <w:rPr>
                <w:rFonts w:ascii="Calibri" w:hAnsi="Calibri" w:cs="Calibri"/>
                <w:lang w:val="en-US"/>
              </w:rPr>
            </w:pPr>
          </w:p>
        </w:tc>
        <w:tc>
          <w:tcPr>
            <w:tcW w:w="85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59" w:right="263"/>
              <w:jc w:val="center"/>
              <w:rPr>
                <w:rFonts w:ascii="Calibri" w:hAnsi="Calibri" w:cs="Calibri"/>
                <w:lang w:val="en-US"/>
              </w:rPr>
            </w:pPr>
          </w:p>
        </w:tc>
        <w:tc>
          <w:tcPr>
            <w:tcW w:w="849"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59" w:right="263"/>
              <w:jc w:val="center"/>
              <w:rPr>
                <w:rFonts w:ascii="Calibri" w:hAnsi="Calibri" w:cs="Calibri"/>
                <w:lang w:val="en-US"/>
              </w:rPr>
            </w:pPr>
          </w:p>
        </w:tc>
        <w:tc>
          <w:tcPr>
            <w:tcW w:w="85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59" w:right="263"/>
              <w:jc w:val="center"/>
              <w:rPr>
                <w:rFonts w:ascii="Calibri" w:hAnsi="Calibri" w:cs="Calibri"/>
                <w:lang w:val="en-US"/>
              </w:rPr>
            </w:pPr>
          </w:p>
        </w:tc>
        <w:tc>
          <w:tcPr>
            <w:tcW w:w="905"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11" w:right="211"/>
              <w:jc w:val="center"/>
              <w:rPr>
                <w:rFonts w:ascii="Calibri" w:hAnsi="Calibri" w:cs="Calibri"/>
                <w:lang w:val="en-US"/>
              </w:rPr>
            </w:pPr>
          </w:p>
        </w:tc>
      </w:tr>
      <w:tr w:rsidR="00973DB9" w:rsidRPr="00973DB9" w:rsidTr="0060524B">
        <w:trPr>
          <w:trHeight w:hRule="exact" w:val="1145"/>
        </w:trPr>
        <w:tc>
          <w:tcPr>
            <w:tcW w:w="3245"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53"/>
              <w:rPr>
                <w:rFonts w:ascii="Calibri" w:hAnsi="Calibri" w:cs="Calibri"/>
              </w:rPr>
            </w:pPr>
            <w:r w:rsidRPr="00973DB9">
              <w:rPr>
                <w:rFonts w:ascii="Calibri" w:hAnsi="Calibri" w:cs="Calibri"/>
                <w:spacing w:val="-11"/>
              </w:rPr>
              <w:lastRenderedPageBreak/>
              <w:t>К</w:t>
            </w:r>
            <w:r w:rsidRPr="00973DB9">
              <w:rPr>
                <w:rFonts w:ascii="Calibri" w:hAnsi="Calibri" w:cs="Calibri"/>
              </w:rPr>
              <w:t>ол</w:t>
            </w:r>
            <w:r w:rsidRPr="00973DB9">
              <w:rPr>
                <w:rFonts w:ascii="Calibri" w:hAnsi="Calibri" w:cs="Calibri"/>
                <w:spacing w:val="1"/>
              </w:rPr>
              <w:t>и</w:t>
            </w:r>
            <w:r w:rsidRPr="00973DB9">
              <w:rPr>
                <w:rFonts w:ascii="Calibri" w:hAnsi="Calibri" w:cs="Calibri"/>
              </w:rPr>
              <w:t>ч</w:t>
            </w:r>
            <w:r w:rsidRPr="00973DB9">
              <w:rPr>
                <w:rFonts w:ascii="Calibri" w:hAnsi="Calibri" w:cs="Calibri"/>
                <w:spacing w:val="4"/>
              </w:rPr>
              <w:t>е</w:t>
            </w:r>
            <w:r w:rsidRPr="00973DB9">
              <w:rPr>
                <w:rFonts w:ascii="Calibri" w:hAnsi="Calibri" w:cs="Calibri"/>
                <w:spacing w:val="-1"/>
              </w:rPr>
              <w:t>с</w:t>
            </w:r>
            <w:r w:rsidRPr="00973DB9">
              <w:rPr>
                <w:rFonts w:ascii="Calibri" w:hAnsi="Calibri" w:cs="Calibri"/>
                <w:spacing w:val="1"/>
              </w:rPr>
              <w:t>т</w:t>
            </w:r>
            <w:r w:rsidRPr="00973DB9">
              <w:rPr>
                <w:rFonts w:ascii="Calibri" w:hAnsi="Calibri" w:cs="Calibri"/>
                <w:spacing w:val="-3"/>
              </w:rPr>
              <w:t>в</w:t>
            </w:r>
            <w:r w:rsidRPr="00973DB9">
              <w:rPr>
                <w:rFonts w:ascii="Calibri" w:hAnsi="Calibri" w:cs="Calibri"/>
              </w:rPr>
              <w:t>о</w:t>
            </w:r>
            <w:r w:rsidRPr="00973DB9">
              <w:rPr>
                <w:rFonts w:ascii="Calibri" w:hAnsi="Calibri" w:cs="Calibri"/>
                <w:spacing w:val="-1"/>
              </w:rPr>
              <w:t xml:space="preserve"> </w:t>
            </w:r>
            <w:r w:rsidRPr="00973DB9">
              <w:rPr>
                <w:rFonts w:ascii="Calibri" w:hAnsi="Calibri" w:cs="Calibri"/>
              </w:rPr>
              <w:t>ч</w:t>
            </w:r>
            <w:r w:rsidRPr="00973DB9">
              <w:rPr>
                <w:rFonts w:ascii="Calibri" w:hAnsi="Calibri" w:cs="Calibri"/>
                <w:spacing w:val="-1"/>
              </w:rPr>
              <w:t>ас</w:t>
            </w:r>
            <w:r w:rsidRPr="00973DB9">
              <w:rPr>
                <w:rFonts w:ascii="Calibri" w:hAnsi="Calibri" w:cs="Calibri"/>
              </w:rPr>
              <w:t>ов</w:t>
            </w:r>
            <w:r w:rsidRPr="00973DB9">
              <w:rPr>
                <w:rFonts w:ascii="Calibri" w:hAnsi="Calibri" w:cs="Calibri"/>
                <w:spacing w:val="2"/>
              </w:rPr>
              <w:t xml:space="preserve"> </w:t>
            </w:r>
            <w:r w:rsidRPr="00973DB9">
              <w:rPr>
                <w:rFonts w:ascii="Calibri" w:hAnsi="Calibri" w:cs="Calibri"/>
                <w:spacing w:val="1"/>
              </w:rPr>
              <w:t>н</w:t>
            </w:r>
            <w:r w:rsidRPr="00973DB9">
              <w:rPr>
                <w:rFonts w:ascii="Calibri" w:hAnsi="Calibri" w:cs="Calibri"/>
              </w:rPr>
              <w:t>а</w:t>
            </w:r>
          </w:p>
          <w:p w:rsidR="00973DB9" w:rsidRPr="00973DB9" w:rsidRDefault="00973DB9" w:rsidP="00973DB9">
            <w:pPr>
              <w:widowControl w:val="0"/>
              <w:autoSpaceDE w:val="0"/>
              <w:autoSpaceDN w:val="0"/>
              <w:adjustRightInd w:val="0"/>
              <w:spacing w:before="2" w:line="140" w:lineRule="exact"/>
              <w:rPr>
                <w:rFonts w:ascii="Calibri" w:hAnsi="Calibri" w:cs="Calibri"/>
              </w:rPr>
            </w:pPr>
          </w:p>
          <w:p w:rsidR="00973DB9" w:rsidRPr="00973DB9" w:rsidRDefault="00973DB9" w:rsidP="00973DB9">
            <w:pPr>
              <w:widowControl w:val="0"/>
              <w:autoSpaceDE w:val="0"/>
              <w:autoSpaceDN w:val="0"/>
              <w:adjustRightInd w:val="0"/>
              <w:ind w:left="253"/>
              <w:rPr>
                <w:rFonts w:ascii="Calibri" w:hAnsi="Calibri" w:cs="Calibri"/>
              </w:rPr>
            </w:pPr>
            <w:r w:rsidRPr="00973DB9">
              <w:rPr>
                <w:rFonts w:ascii="Calibri" w:hAnsi="Calibri" w:cs="Calibri"/>
                <w:b/>
                <w:bCs/>
                <w:spacing w:val="-14"/>
              </w:rPr>
              <w:t>ау</w:t>
            </w:r>
            <w:r w:rsidRPr="00973DB9">
              <w:rPr>
                <w:rFonts w:ascii="Calibri" w:hAnsi="Calibri" w:cs="Calibri"/>
                <w:b/>
                <w:bCs/>
                <w:spacing w:val="-1"/>
              </w:rPr>
              <w:t>д</w:t>
            </w:r>
            <w:r w:rsidRPr="00973DB9">
              <w:rPr>
                <w:rFonts w:ascii="Calibri" w:hAnsi="Calibri" w:cs="Calibri"/>
                <w:b/>
                <w:bCs/>
                <w:spacing w:val="1"/>
              </w:rPr>
              <w:t>и</w:t>
            </w:r>
            <w:r w:rsidRPr="00973DB9">
              <w:rPr>
                <w:rFonts w:ascii="Calibri" w:hAnsi="Calibri" w:cs="Calibri"/>
                <w:b/>
                <w:bCs/>
                <w:spacing w:val="-2"/>
              </w:rPr>
              <w:t>т</w:t>
            </w:r>
            <w:r w:rsidRPr="00973DB9">
              <w:rPr>
                <w:rFonts w:ascii="Calibri" w:hAnsi="Calibri" w:cs="Calibri"/>
                <w:b/>
                <w:bCs/>
              </w:rPr>
              <w:t>о</w:t>
            </w:r>
            <w:r w:rsidRPr="00973DB9">
              <w:rPr>
                <w:rFonts w:ascii="Calibri" w:hAnsi="Calibri" w:cs="Calibri"/>
                <w:b/>
                <w:bCs/>
                <w:spacing w:val="1"/>
              </w:rPr>
              <w:t>рн</w:t>
            </w:r>
            <w:r w:rsidRPr="00973DB9">
              <w:rPr>
                <w:rFonts w:ascii="Calibri" w:hAnsi="Calibri" w:cs="Calibri"/>
                <w:b/>
                <w:bCs/>
              </w:rPr>
              <w:t>ые</w:t>
            </w:r>
            <w:r w:rsidRPr="00973DB9">
              <w:rPr>
                <w:rFonts w:ascii="Calibri" w:hAnsi="Calibri" w:cs="Calibri"/>
                <w:b/>
                <w:bCs/>
                <w:spacing w:val="-2"/>
              </w:rPr>
              <w:t xml:space="preserve"> </w:t>
            </w:r>
            <w:r w:rsidRPr="00973DB9">
              <w:rPr>
                <w:rFonts w:ascii="Calibri" w:hAnsi="Calibri" w:cs="Calibri"/>
                <w:spacing w:val="1"/>
              </w:rPr>
              <w:t>з</w:t>
            </w:r>
            <w:r w:rsidRPr="00973DB9">
              <w:rPr>
                <w:rFonts w:ascii="Calibri" w:hAnsi="Calibri" w:cs="Calibri"/>
                <w:spacing w:val="-1"/>
              </w:rPr>
              <w:t>а</w:t>
            </w:r>
            <w:r w:rsidRPr="00973DB9">
              <w:rPr>
                <w:rFonts w:ascii="Calibri" w:hAnsi="Calibri" w:cs="Calibri"/>
                <w:spacing w:val="1"/>
              </w:rPr>
              <w:t>н</w:t>
            </w:r>
            <w:r w:rsidRPr="00973DB9">
              <w:rPr>
                <w:rFonts w:ascii="Calibri" w:hAnsi="Calibri" w:cs="Calibri"/>
              </w:rPr>
              <w:t>я</w:t>
            </w:r>
            <w:r w:rsidRPr="00973DB9">
              <w:rPr>
                <w:rFonts w:ascii="Calibri" w:hAnsi="Calibri" w:cs="Calibri"/>
                <w:spacing w:val="1"/>
              </w:rPr>
              <w:t>ти</w:t>
            </w:r>
            <w:r w:rsidRPr="00973DB9">
              <w:rPr>
                <w:rFonts w:ascii="Calibri" w:hAnsi="Calibri" w:cs="Calibri"/>
              </w:rPr>
              <w:t>я</w:t>
            </w:r>
          </w:p>
          <w:p w:rsidR="00973DB9" w:rsidRPr="00973DB9" w:rsidRDefault="00973DB9" w:rsidP="00973DB9">
            <w:pPr>
              <w:widowControl w:val="0"/>
              <w:autoSpaceDE w:val="0"/>
              <w:autoSpaceDN w:val="0"/>
              <w:adjustRightInd w:val="0"/>
              <w:spacing w:before="7" w:line="130" w:lineRule="exact"/>
              <w:rPr>
                <w:rFonts w:ascii="Calibri" w:hAnsi="Calibri" w:cs="Calibri"/>
              </w:rPr>
            </w:pPr>
          </w:p>
          <w:p w:rsidR="00973DB9" w:rsidRPr="00973DB9" w:rsidRDefault="00973DB9" w:rsidP="00973DB9">
            <w:pPr>
              <w:widowControl w:val="0"/>
              <w:autoSpaceDE w:val="0"/>
              <w:autoSpaceDN w:val="0"/>
              <w:adjustRightInd w:val="0"/>
              <w:ind w:left="253"/>
              <w:rPr>
                <w:rFonts w:ascii="Calibri" w:hAnsi="Calibri" w:cs="Calibri"/>
              </w:rPr>
            </w:pPr>
            <w:r w:rsidRPr="00973DB9">
              <w:rPr>
                <w:rFonts w:ascii="Calibri" w:hAnsi="Calibri" w:cs="Calibri"/>
                <w:spacing w:val="2"/>
              </w:rPr>
              <w:t>(</w:t>
            </w:r>
            <w:r w:rsidRPr="00973DB9">
              <w:rPr>
                <w:rFonts w:ascii="Calibri" w:hAnsi="Calibri" w:cs="Calibri"/>
              </w:rPr>
              <w:t>в</w:t>
            </w:r>
            <w:r w:rsidRPr="00973DB9">
              <w:rPr>
                <w:rFonts w:ascii="Calibri" w:hAnsi="Calibri" w:cs="Calibri"/>
                <w:spacing w:val="3"/>
              </w:rPr>
              <w:t xml:space="preserve"> </w:t>
            </w:r>
            <w:r w:rsidRPr="00973DB9">
              <w:rPr>
                <w:rFonts w:ascii="Calibri" w:hAnsi="Calibri" w:cs="Calibri"/>
                <w:spacing w:val="1"/>
              </w:rPr>
              <w:t>н</w:t>
            </w:r>
            <w:r w:rsidRPr="00973DB9">
              <w:rPr>
                <w:rFonts w:ascii="Calibri" w:hAnsi="Calibri" w:cs="Calibri"/>
                <w:spacing w:val="-6"/>
              </w:rPr>
              <w:t>е</w:t>
            </w:r>
            <w:r w:rsidRPr="00973DB9">
              <w:rPr>
                <w:rFonts w:ascii="Calibri" w:hAnsi="Calibri" w:cs="Calibri"/>
                <w:spacing w:val="-2"/>
              </w:rPr>
              <w:t>д</w:t>
            </w:r>
            <w:r w:rsidRPr="00973DB9">
              <w:rPr>
                <w:rFonts w:ascii="Calibri" w:hAnsi="Calibri" w:cs="Calibri"/>
                <w:spacing w:val="-1"/>
              </w:rPr>
              <w:t>е</w:t>
            </w:r>
            <w:r w:rsidRPr="00973DB9">
              <w:rPr>
                <w:rFonts w:ascii="Calibri" w:hAnsi="Calibri" w:cs="Calibri"/>
              </w:rPr>
              <w:t>л</w:t>
            </w:r>
            <w:r w:rsidRPr="00973DB9">
              <w:rPr>
                <w:rFonts w:ascii="Calibri" w:hAnsi="Calibri" w:cs="Calibri"/>
                <w:spacing w:val="-1"/>
              </w:rPr>
              <w:t>ю</w:t>
            </w:r>
            <w:r w:rsidRPr="00973DB9">
              <w:rPr>
                <w:rFonts w:ascii="Calibri" w:hAnsi="Calibri" w:cs="Calibri"/>
              </w:rPr>
              <w:t>)</w:t>
            </w:r>
          </w:p>
        </w:tc>
        <w:tc>
          <w:tcPr>
            <w:tcW w:w="605"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196" w:right="201"/>
              <w:jc w:val="center"/>
              <w:rPr>
                <w:rFonts w:ascii="Calibri" w:hAnsi="Calibri" w:cs="Calibri"/>
              </w:rPr>
            </w:pPr>
          </w:p>
        </w:tc>
        <w:tc>
          <w:tcPr>
            <w:tcW w:w="681"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right="235"/>
              <w:rPr>
                <w:rFonts w:ascii="Calibri" w:hAnsi="Calibri" w:cs="Calibri"/>
              </w:rPr>
            </w:pPr>
            <w:r w:rsidRPr="00973DB9">
              <w:rPr>
                <w:rFonts w:ascii="Calibri" w:hAnsi="Calibri" w:cs="Calibri"/>
              </w:rPr>
              <w:t xml:space="preserve">   0,5</w:t>
            </w:r>
          </w:p>
        </w:tc>
        <w:tc>
          <w:tcPr>
            <w:tcW w:w="691"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44" w:right="239"/>
              <w:jc w:val="center"/>
              <w:rPr>
                <w:rFonts w:ascii="Calibri" w:hAnsi="Calibri" w:cs="Calibri"/>
              </w:rPr>
            </w:pPr>
            <w:r w:rsidRPr="00973DB9">
              <w:rPr>
                <w:rFonts w:ascii="Calibri" w:hAnsi="Calibri" w:cs="Calibri"/>
              </w:rPr>
              <w:t>1</w:t>
            </w:r>
          </w:p>
        </w:tc>
        <w:tc>
          <w:tcPr>
            <w:tcW w:w="725"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54" w:right="263"/>
              <w:jc w:val="center"/>
              <w:rPr>
                <w:rFonts w:ascii="Calibri" w:hAnsi="Calibri" w:cs="Calibri"/>
              </w:rPr>
            </w:pPr>
          </w:p>
        </w:tc>
        <w:tc>
          <w:tcPr>
            <w:tcW w:w="84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58"/>
              <w:rPr>
                <w:rFonts w:ascii="Calibri" w:hAnsi="Calibri" w:cs="Calibri"/>
              </w:rPr>
            </w:pPr>
          </w:p>
        </w:tc>
        <w:tc>
          <w:tcPr>
            <w:tcW w:w="85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63"/>
              <w:rPr>
                <w:rFonts w:ascii="Calibri" w:hAnsi="Calibri" w:cs="Calibri"/>
              </w:rPr>
            </w:pPr>
          </w:p>
        </w:tc>
        <w:tc>
          <w:tcPr>
            <w:tcW w:w="849"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63"/>
              <w:rPr>
                <w:rFonts w:ascii="Calibri" w:hAnsi="Calibri" w:cs="Calibri"/>
              </w:rPr>
            </w:pPr>
          </w:p>
        </w:tc>
        <w:tc>
          <w:tcPr>
            <w:tcW w:w="85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63"/>
              <w:rPr>
                <w:rFonts w:ascii="Calibri" w:hAnsi="Calibri" w:cs="Calibri"/>
                <w:lang w:val="en-US"/>
              </w:rPr>
            </w:pPr>
          </w:p>
        </w:tc>
        <w:tc>
          <w:tcPr>
            <w:tcW w:w="905"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73" w:right="268"/>
              <w:jc w:val="center"/>
              <w:rPr>
                <w:rFonts w:ascii="Calibri" w:hAnsi="Calibri" w:cs="Calibri"/>
              </w:rPr>
            </w:pPr>
          </w:p>
        </w:tc>
      </w:tr>
      <w:tr w:rsidR="00973DB9" w:rsidRPr="00973DB9" w:rsidTr="003F4341">
        <w:trPr>
          <w:trHeight w:hRule="exact" w:val="432"/>
        </w:trPr>
        <w:tc>
          <w:tcPr>
            <w:tcW w:w="3245" w:type="dxa"/>
            <w:vMerge w:val="restart"/>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53"/>
              <w:rPr>
                <w:rFonts w:ascii="Calibri" w:hAnsi="Calibri" w:cs="Calibri"/>
              </w:rPr>
            </w:pPr>
            <w:r w:rsidRPr="00973DB9">
              <w:rPr>
                <w:rFonts w:ascii="Calibri" w:hAnsi="Calibri" w:cs="Calibri"/>
              </w:rPr>
              <w:t>О</w:t>
            </w:r>
            <w:r w:rsidRPr="00973DB9">
              <w:rPr>
                <w:rFonts w:ascii="Calibri" w:hAnsi="Calibri" w:cs="Calibri"/>
                <w:spacing w:val="-2"/>
              </w:rPr>
              <w:t>б</w:t>
            </w:r>
            <w:r w:rsidRPr="00973DB9">
              <w:rPr>
                <w:rFonts w:ascii="Calibri" w:hAnsi="Calibri" w:cs="Calibri"/>
                <w:spacing w:val="2"/>
              </w:rPr>
              <w:t>щ</w:t>
            </w:r>
            <w:r w:rsidRPr="00973DB9">
              <w:rPr>
                <w:rFonts w:ascii="Calibri" w:hAnsi="Calibri" w:cs="Calibri"/>
                <w:spacing w:val="-1"/>
              </w:rPr>
              <w:t>е</w:t>
            </w:r>
            <w:r w:rsidRPr="00973DB9">
              <w:rPr>
                <w:rFonts w:ascii="Calibri" w:hAnsi="Calibri" w:cs="Calibri"/>
              </w:rPr>
              <w:t>е</w:t>
            </w:r>
            <w:r w:rsidRPr="00973DB9">
              <w:rPr>
                <w:rFonts w:ascii="Calibri" w:hAnsi="Calibri" w:cs="Calibri"/>
                <w:spacing w:val="-1"/>
              </w:rPr>
              <w:t xml:space="preserve"> </w:t>
            </w:r>
            <w:r w:rsidRPr="00973DB9">
              <w:rPr>
                <w:rFonts w:ascii="Calibri" w:hAnsi="Calibri" w:cs="Calibri"/>
                <w:spacing w:val="-16"/>
              </w:rPr>
              <w:t>к</w:t>
            </w:r>
            <w:r w:rsidRPr="00973DB9">
              <w:rPr>
                <w:rFonts w:ascii="Calibri" w:hAnsi="Calibri" w:cs="Calibri"/>
              </w:rPr>
              <w:t>ол</w:t>
            </w:r>
            <w:r w:rsidRPr="00973DB9">
              <w:rPr>
                <w:rFonts w:ascii="Calibri" w:hAnsi="Calibri" w:cs="Calibri"/>
                <w:spacing w:val="1"/>
              </w:rPr>
              <w:t>и</w:t>
            </w:r>
            <w:r w:rsidRPr="00973DB9">
              <w:rPr>
                <w:rFonts w:ascii="Calibri" w:hAnsi="Calibri" w:cs="Calibri"/>
              </w:rPr>
              <w:t>ч</w:t>
            </w:r>
            <w:r w:rsidRPr="00973DB9">
              <w:rPr>
                <w:rFonts w:ascii="Calibri" w:hAnsi="Calibri" w:cs="Calibri"/>
                <w:spacing w:val="4"/>
              </w:rPr>
              <w:t>е</w:t>
            </w:r>
            <w:r w:rsidRPr="00973DB9">
              <w:rPr>
                <w:rFonts w:ascii="Calibri" w:hAnsi="Calibri" w:cs="Calibri"/>
                <w:spacing w:val="-1"/>
              </w:rPr>
              <w:t>с</w:t>
            </w:r>
            <w:r w:rsidRPr="00973DB9">
              <w:rPr>
                <w:rFonts w:ascii="Calibri" w:hAnsi="Calibri" w:cs="Calibri"/>
                <w:spacing w:val="1"/>
              </w:rPr>
              <w:t>т</w:t>
            </w:r>
            <w:r w:rsidRPr="00973DB9">
              <w:rPr>
                <w:rFonts w:ascii="Calibri" w:hAnsi="Calibri" w:cs="Calibri"/>
                <w:spacing w:val="2"/>
              </w:rPr>
              <w:t>в</w:t>
            </w:r>
            <w:r w:rsidRPr="00973DB9">
              <w:rPr>
                <w:rFonts w:ascii="Calibri" w:hAnsi="Calibri" w:cs="Calibri"/>
              </w:rPr>
              <w:t>о</w:t>
            </w:r>
            <w:r w:rsidRPr="00973DB9">
              <w:rPr>
                <w:rFonts w:ascii="Calibri" w:hAnsi="Calibri" w:cs="Calibri"/>
                <w:spacing w:val="-1"/>
              </w:rPr>
              <w:t xml:space="preserve"> </w:t>
            </w:r>
            <w:r w:rsidRPr="00973DB9">
              <w:rPr>
                <w:rFonts w:ascii="Calibri" w:hAnsi="Calibri" w:cs="Calibri"/>
              </w:rPr>
              <w:t>ч</w:t>
            </w:r>
            <w:r w:rsidRPr="00973DB9">
              <w:rPr>
                <w:rFonts w:ascii="Calibri" w:hAnsi="Calibri" w:cs="Calibri"/>
                <w:spacing w:val="-1"/>
              </w:rPr>
              <w:t>ас</w:t>
            </w:r>
            <w:r w:rsidRPr="00973DB9">
              <w:rPr>
                <w:rFonts w:ascii="Calibri" w:hAnsi="Calibri" w:cs="Calibri"/>
              </w:rPr>
              <w:t>ов</w:t>
            </w:r>
            <w:r w:rsidRPr="00973DB9">
              <w:rPr>
                <w:rFonts w:ascii="Calibri" w:hAnsi="Calibri" w:cs="Calibri"/>
                <w:spacing w:val="-2"/>
              </w:rPr>
              <w:t xml:space="preserve"> </w:t>
            </w:r>
            <w:r w:rsidRPr="00973DB9">
              <w:rPr>
                <w:rFonts w:ascii="Calibri" w:hAnsi="Calibri" w:cs="Calibri"/>
                <w:spacing w:val="1"/>
              </w:rPr>
              <w:t>н</w:t>
            </w:r>
            <w:r w:rsidRPr="00973DB9">
              <w:rPr>
                <w:rFonts w:ascii="Calibri" w:hAnsi="Calibri" w:cs="Calibri"/>
              </w:rPr>
              <w:t>а</w:t>
            </w:r>
          </w:p>
          <w:p w:rsidR="00973DB9" w:rsidRPr="00973DB9" w:rsidRDefault="00973DB9" w:rsidP="00973DB9">
            <w:pPr>
              <w:widowControl w:val="0"/>
              <w:autoSpaceDE w:val="0"/>
              <w:autoSpaceDN w:val="0"/>
              <w:adjustRightInd w:val="0"/>
              <w:spacing w:before="7" w:line="130" w:lineRule="exact"/>
              <w:rPr>
                <w:rFonts w:ascii="Calibri" w:hAnsi="Calibri" w:cs="Calibri"/>
              </w:rPr>
            </w:pPr>
          </w:p>
          <w:p w:rsidR="00973DB9" w:rsidRPr="00973DB9" w:rsidRDefault="00973DB9" w:rsidP="00973DB9">
            <w:pPr>
              <w:widowControl w:val="0"/>
              <w:autoSpaceDE w:val="0"/>
              <w:autoSpaceDN w:val="0"/>
              <w:adjustRightInd w:val="0"/>
              <w:ind w:left="253"/>
              <w:rPr>
                <w:rFonts w:ascii="Calibri" w:hAnsi="Calibri" w:cs="Calibri"/>
              </w:rPr>
            </w:pPr>
            <w:r w:rsidRPr="00973DB9">
              <w:rPr>
                <w:rFonts w:ascii="Calibri" w:hAnsi="Calibri" w:cs="Calibri"/>
                <w:spacing w:val="-10"/>
              </w:rPr>
              <w:t>а</w:t>
            </w:r>
            <w:r w:rsidRPr="00973DB9">
              <w:rPr>
                <w:rFonts w:ascii="Calibri" w:hAnsi="Calibri" w:cs="Calibri"/>
                <w:spacing w:val="-19"/>
              </w:rPr>
              <w:t>у</w:t>
            </w:r>
            <w:r w:rsidRPr="00973DB9">
              <w:rPr>
                <w:rFonts w:ascii="Calibri" w:hAnsi="Calibri" w:cs="Calibri"/>
                <w:spacing w:val="-2"/>
              </w:rPr>
              <w:t>д</w:t>
            </w:r>
            <w:r w:rsidRPr="00973DB9">
              <w:rPr>
                <w:rFonts w:ascii="Calibri" w:hAnsi="Calibri" w:cs="Calibri"/>
                <w:spacing w:val="1"/>
              </w:rPr>
              <w:t>и</w:t>
            </w:r>
            <w:r w:rsidRPr="00973DB9">
              <w:rPr>
                <w:rFonts w:ascii="Calibri" w:hAnsi="Calibri" w:cs="Calibri"/>
                <w:spacing w:val="-4"/>
              </w:rPr>
              <w:t>т</w:t>
            </w:r>
            <w:r w:rsidRPr="00973DB9">
              <w:rPr>
                <w:rFonts w:ascii="Calibri" w:hAnsi="Calibri" w:cs="Calibri"/>
                <w:spacing w:val="5"/>
              </w:rPr>
              <w:t>о</w:t>
            </w:r>
            <w:r w:rsidRPr="00973DB9">
              <w:rPr>
                <w:rFonts w:ascii="Calibri" w:hAnsi="Calibri" w:cs="Calibri"/>
              </w:rPr>
              <w:t>р</w:t>
            </w:r>
            <w:r w:rsidRPr="00973DB9">
              <w:rPr>
                <w:rFonts w:ascii="Calibri" w:hAnsi="Calibri" w:cs="Calibri"/>
                <w:spacing w:val="1"/>
              </w:rPr>
              <w:t>н</w:t>
            </w:r>
            <w:r w:rsidRPr="00973DB9">
              <w:rPr>
                <w:rFonts w:ascii="Calibri" w:hAnsi="Calibri" w:cs="Calibri"/>
                <w:spacing w:val="2"/>
              </w:rPr>
              <w:t>ы</w:t>
            </w:r>
            <w:r w:rsidRPr="00973DB9">
              <w:rPr>
                <w:rFonts w:ascii="Calibri" w:hAnsi="Calibri" w:cs="Calibri"/>
              </w:rPr>
              <w:t xml:space="preserve">е </w:t>
            </w:r>
            <w:r w:rsidRPr="00973DB9">
              <w:rPr>
                <w:rFonts w:ascii="Calibri" w:hAnsi="Calibri" w:cs="Calibri"/>
                <w:spacing w:val="1"/>
              </w:rPr>
              <w:t>з</w:t>
            </w:r>
            <w:r w:rsidRPr="00973DB9">
              <w:rPr>
                <w:rFonts w:ascii="Calibri" w:hAnsi="Calibri" w:cs="Calibri"/>
                <w:spacing w:val="-1"/>
              </w:rPr>
              <w:t>а</w:t>
            </w:r>
            <w:r w:rsidRPr="00973DB9">
              <w:rPr>
                <w:rFonts w:ascii="Calibri" w:hAnsi="Calibri" w:cs="Calibri"/>
                <w:spacing w:val="1"/>
              </w:rPr>
              <w:t>н</w:t>
            </w:r>
            <w:r w:rsidRPr="00973DB9">
              <w:rPr>
                <w:rFonts w:ascii="Calibri" w:hAnsi="Calibri" w:cs="Calibri"/>
                <w:spacing w:val="-5"/>
              </w:rPr>
              <w:t>я</w:t>
            </w:r>
            <w:r w:rsidRPr="00973DB9">
              <w:rPr>
                <w:rFonts w:ascii="Calibri" w:hAnsi="Calibri" w:cs="Calibri"/>
                <w:spacing w:val="1"/>
              </w:rPr>
              <w:t>ти</w:t>
            </w:r>
            <w:r w:rsidRPr="00973DB9">
              <w:rPr>
                <w:rFonts w:ascii="Calibri" w:hAnsi="Calibri" w:cs="Calibri"/>
              </w:rPr>
              <w:t>я</w:t>
            </w:r>
          </w:p>
        </w:tc>
        <w:tc>
          <w:tcPr>
            <w:tcW w:w="6091" w:type="dxa"/>
            <w:gridSpan w:val="15"/>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right="2827"/>
              <w:rPr>
                <w:rFonts w:ascii="Calibri" w:hAnsi="Calibri" w:cs="Calibri"/>
              </w:rPr>
            </w:pPr>
            <w:r w:rsidRPr="00973DB9">
              <w:rPr>
                <w:rFonts w:ascii="Calibri" w:hAnsi="Calibri" w:cs="Calibri"/>
              </w:rPr>
              <w:t xml:space="preserve">                          49,5</w:t>
            </w:r>
          </w:p>
        </w:tc>
        <w:tc>
          <w:tcPr>
            <w:tcW w:w="905"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11" w:right="211"/>
              <w:jc w:val="center"/>
              <w:rPr>
                <w:rFonts w:ascii="Calibri" w:hAnsi="Calibri" w:cs="Calibri"/>
              </w:rPr>
            </w:pPr>
          </w:p>
        </w:tc>
      </w:tr>
      <w:tr w:rsidR="00973DB9" w:rsidRPr="00973DB9" w:rsidTr="003F4341">
        <w:trPr>
          <w:trHeight w:hRule="exact" w:val="272"/>
        </w:trPr>
        <w:tc>
          <w:tcPr>
            <w:tcW w:w="3245" w:type="dxa"/>
            <w:vMerge/>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11" w:right="211"/>
              <w:jc w:val="center"/>
              <w:rPr>
                <w:rFonts w:ascii="Calibri" w:hAnsi="Calibri" w:cs="Calibri"/>
                <w:lang w:val="en-US"/>
              </w:rPr>
            </w:pPr>
          </w:p>
        </w:tc>
        <w:tc>
          <w:tcPr>
            <w:tcW w:w="6996" w:type="dxa"/>
            <w:gridSpan w:val="17"/>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3190" w:right="3200"/>
              <w:jc w:val="center"/>
              <w:rPr>
                <w:rFonts w:ascii="Calibri" w:hAnsi="Calibri" w:cs="Calibri"/>
              </w:rPr>
            </w:pPr>
          </w:p>
        </w:tc>
      </w:tr>
      <w:tr w:rsidR="00973DB9" w:rsidRPr="00973DB9" w:rsidTr="003F4341">
        <w:trPr>
          <w:trHeight w:hRule="exact" w:val="999"/>
        </w:trPr>
        <w:tc>
          <w:tcPr>
            <w:tcW w:w="3245"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53"/>
              <w:rPr>
                <w:rFonts w:ascii="Calibri" w:hAnsi="Calibri" w:cs="Calibri"/>
              </w:rPr>
            </w:pPr>
            <w:r w:rsidRPr="00973DB9">
              <w:rPr>
                <w:rFonts w:ascii="Calibri" w:hAnsi="Calibri" w:cs="Calibri"/>
                <w:spacing w:val="-11"/>
              </w:rPr>
              <w:t>К</w:t>
            </w:r>
            <w:r w:rsidRPr="00973DB9">
              <w:rPr>
                <w:rFonts w:ascii="Calibri" w:hAnsi="Calibri" w:cs="Calibri"/>
              </w:rPr>
              <w:t>ол</w:t>
            </w:r>
            <w:r w:rsidRPr="00973DB9">
              <w:rPr>
                <w:rFonts w:ascii="Calibri" w:hAnsi="Calibri" w:cs="Calibri"/>
                <w:spacing w:val="1"/>
              </w:rPr>
              <w:t>и</w:t>
            </w:r>
            <w:r w:rsidRPr="00973DB9">
              <w:rPr>
                <w:rFonts w:ascii="Calibri" w:hAnsi="Calibri" w:cs="Calibri"/>
              </w:rPr>
              <w:t>ч</w:t>
            </w:r>
            <w:r w:rsidRPr="00973DB9">
              <w:rPr>
                <w:rFonts w:ascii="Calibri" w:hAnsi="Calibri" w:cs="Calibri"/>
                <w:spacing w:val="4"/>
              </w:rPr>
              <w:t>е</w:t>
            </w:r>
            <w:r w:rsidRPr="00973DB9">
              <w:rPr>
                <w:rFonts w:ascii="Calibri" w:hAnsi="Calibri" w:cs="Calibri"/>
                <w:spacing w:val="-1"/>
              </w:rPr>
              <w:t>с</w:t>
            </w:r>
            <w:r w:rsidRPr="00973DB9">
              <w:rPr>
                <w:rFonts w:ascii="Calibri" w:hAnsi="Calibri" w:cs="Calibri"/>
                <w:spacing w:val="1"/>
              </w:rPr>
              <w:t>т</w:t>
            </w:r>
            <w:r w:rsidRPr="00973DB9">
              <w:rPr>
                <w:rFonts w:ascii="Calibri" w:hAnsi="Calibri" w:cs="Calibri"/>
                <w:spacing w:val="-3"/>
              </w:rPr>
              <w:t>в</w:t>
            </w:r>
            <w:r w:rsidRPr="00973DB9">
              <w:rPr>
                <w:rFonts w:ascii="Calibri" w:hAnsi="Calibri" w:cs="Calibri"/>
              </w:rPr>
              <w:t>о</w:t>
            </w:r>
            <w:r w:rsidRPr="00973DB9">
              <w:rPr>
                <w:rFonts w:ascii="Calibri" w:hAnsi="Calibri" w:cs="Calibri"/>
                <w:spacing w:val="-1"/>
              </w:rPr>
              <w:t xml:space="preserve"> </w:t>
            </w:r>
            <w:r w:rsidRPr="00973DB9">
              <w:rPr>
                <w:rFonts w:ascii="Calibri" w:hAnsi="Calibri" w:cs="Calibri"/>
              </w:rPr>
              <w:t>ч</w:t>
            </w:r>
            <w:r w:rsidRPr="00973DB9">
              <w:rPr>
                <w:rFonts w:ascii="Calibri" w:hAnsi="Calibri" w:cs="Calibri"/>
                <w:spacing w:val="-1"/>
              </w:rPr>
              <w:t>ас</w:t>
            </w:r>
            <w:r w:rsidRPr="00973DB9">
              <w:rPr>
                <w:rFonts w:ascii="Calibri" w:hAnsi="Calibri" w:cs="Calibri"/>
              </w:rPr>
              <w:t>ов</w:t>
            </w:r>
            <w:r w:rsidRPr="00973DB9">
              <w:rPr>
                <w:rFonts w:ascii="Calibri" w:hAnsi="Calibri" w:cs="Calibri"/>
                <w:spacing w:val="2"/>
              </w:rPr>
              <w:t xml:space="preserve"> </w:t>
            </w:r>
            <w:r w:rsidRPr="00973DB9">
              <w:rPr>
                <w:rFonts w:ascii="Calibri" w:hAnsi="Calibri" w:cs="Calibri"/>
                <w:spacing w:val="1"/>
              </w:rPr>
              <w:t>н</w:t>
            </w:r>
            <w:r w:rsidRPr="00973DB9">
              <w:rPr>
                <w:rFonts w:ascii="Calibri" w:hAnsi="Calibri" w:cs="Calibri"/>
              </w:rPr>
              <w:t>а</w:t>
            </w:r>
          </w:p>
          <w:p w:rsidR="00973DB9" w:rsidRPr="00973DB9" w:rsidRDefault="00973DB9" w:rsidP="00973DB9">
            <w:pPr>
              <w:widowControl w:val="0"/>
              <w:autoSpaceDE w:val="0"/>
              <w:autoSpaceDN w:val="0"/>
              <w:adjustRightInd w:val="0"/>
              <w:spacing w:before="7" w:line="130" w:lineRule="exact"/>
              <w:rPr>
                <w:rFonts w:ascii="Calibri" w:hAnsi="Calibri" w:cs="Calibri"/>
              </w:rPr>
            </w:pPr>
          </w:p>
          <w:p w:rsidR="00973DB9" w:rsidRPr="00973DB9" w:rsidRDefault="00973DB9" w:rsidP="00973DB9">
            <w:pPr>
              <w:widowControl w:val="0"/>
              <w:autoSpaceDE w:val="0"/>
              <w:autoSpaceDN w:val="0"/>
              <w:adjustRightInd w:val="0"/>
              <w:spacing w:line="359" w:lineRule="auto"/>
              <w:ind w:left="253" w:right="112"/>
              <w:rPr>
                <w:rFonts w:ascii="Calibri" w:hAnsi="Calibri" w:cs="Calibri"/>
              </w:rPr>
            </w:pPr>
            <w:r w:rsidRPr="00973DB9">
              <w:rPr>
                <w:rFonts w:ascii="Calibri" w:hAnsi="Calibri" w:cs="Calibri"/>
                <w:b/>
                <w:bCs/>
                <w:spacing w:val="4"/>
              </w:rPr>
              <w:t>с</w:t>
            </w:r>
            <w:r w:rsidRPr="00973DB9">
              <w:rPr>
                <w:rFonts w:ascii="Calibri" w:hAnsi="Calibri" w:cs="Calibri"/>
                <w:b/>
                <w:bCs/>
              </w:rPr>
              <w:t>а</w:t>
            </w:r>
            <w:r w:rsidRPr="00973DB9">
              <w:rPr>
                <w:rFonts w:ascii="Calibri" w:hAnsi="Calibri" w:cs="Calibri"/>
                <w:b/>
                <w:bCs/>
                <w:spacing w:val="-5"/>
              </w:rPr>
              <w:t>м</w:t>
            </w:r>
            <w:r w:rsidRPr="00973DB9">
              <w:rPr>
                <w:rFonts w:ascii="Calibri" w:hAnsi="Calibri" w:cs="Calibri"/>
                <w:b/>
                <w:bCs/>
              </w:rPr>
              <w:t>о</w:t>
            </w:r>
            <w:r w:rsidRPr="00973DB9">
              <w:rPr>
                <w:rFonts w:ascii="Calibri" w:hAnsi="Calibri" w:cs="Calibri"/>
                <w:b/>
                <w:bCs/>
                <w:spacing w:val="-1"/>
              </w:rPr>
              <w:t>с</w:t>
            </w:r>
            <w:r w:rsidRPr="00973DB9">
              <w:rPr>
                <w:rFonts w:ascii="Calibri" w:hAnsi="Calibri" w:cs="Calibri"/>
                <w:b/>
                <w:bCs/>
                <w:spacing w:val="-2"/>
              </w:rPr>
              <w:t>т</w:t>
            </w:r>
            <w:r w:rsidRPr="00973DB9">
              <w:rPr>
                <w:rFonts w:ascii="Calibri" w:hAnsi="Calibri" w:cs="Calibri"/>
                <w:b/>
                <w:bCs/>
                <w:spacing w:val="-5"/>
              </w:rPr>
              <w:t>о</w:t>
            </w:r>
            <w:r w:rsidRPr="00973DB9">
              <w:rPr>
                <w:rFonts w:ascii="Calibri" w:hAnsi="Calibri" w:cs="Calibri"/>
                <w:b/>
                <w:bCs/>
              </w:rPr>
              <w:t>я</w:t>
            </w:r>
            <w:r w:rsidRPr="00973DB9">
              <w:rPr>
                <w:rFonts w:ascii="Calibri" w:hAnsi="Calibri" w:cs="Calibri"/>
                <w:b/>
                <w:bCs/>
                <w:spacing w:val="2"/>
              </w:rPr>
              <w:t>т</w:t>
            </w:r>
            <w:r w:rsidRPr="00973DB9">
              <w:rPr>
                <w:rFonts w:ascii="Calibri" w:hAnsi="Calibri" w:cs="Calibri"/>
                <w:b/>
                <w:bCs/>
                <w:spacing w:val="-1"/>
              </w:rPr>
              <w:t>е</w:t>
            </w:r>
            <w:r w:rsidRPr="00973DB9">
              <w:rPr>
                <w:rFonts w:ascii="Calibri" w:hAnsi="Calibri" w:cs="Calibri"/>
                <w:b/>
                <w:bCs/>
              </w:rPr>
              <w:t>л</w:t>
            </w:r>
            <w:r w:rsidRPr="00973DB9">
              <w:rPr>
                <w:rFonts w:ascii="Calibri" w:hAnsi="Calibri" w:cs="Calibri"/>
                <w:b/>
                <w:bCs/>
                <w:spacing w:val="3"/>
              </w:rPr>
              <w:t>ь</w:t>
            </w:r>
            <w:r w:rsidRPr="00973DB9">
              <w:rPr>
                <w:rFonts w:ascii="Calibri" w:hAnsi="Calibri" w:cs="Calibri"/>
                <w:b/>
                <w:bCs/>
                <w:spacing w:val="1"/>
              </w:rPr>
              <w:t>н</w:t>
            </w:r>
            <w:r w:rsidRPr="00973DB9">
              <w:rPr>
                <w:rFonts w:ascii="Calibri" w:hAnsi="Calibri" w:cs="Calibri"/>
                <w:b/>
                <w:bCs/>
              </w:rPr>
              <w:t>ую</w:t>
            </w:r>
            <w:r w:rsidRPr="00973DB9">
              <w:rPr>
                <w:rFonts w:ascii="Calibri" w:hAnsi="Calibri" w:cs="Calibri"/>
                <w:b/>
                <w:bCs/>
                <w:spacing w:val="-3"/>
              </w:rPr>
              <w:t xml:space="preserve"> </w:t>
            </w:r>
            <w:r w:rsidRPr="00973DB9">
              <w:rPr>
                <w:rFonts w:ascii="Calibri" w:hAnsi="Calibri" w:cs="Calibri"/>
              </w:rPr>
              <w:t>р</w:t>
            </w:r>
            <w:r w:rsidRPr="00973DB9">
              <w:rPr>
                <w:rFonts w:ascii="Calibri" w:hAnsi="Calibri" w:cs="Calibri"/>
                <w:spacing w:val="-1"/>
              </w:rPr>
              <w:t>а</w:t>
            </w:r>
            <w:r w:rsidRPr="00973DB9">
              <w:rPr>
                <w:rFonts w:ascii="Calibri" w:hAnsi="Calibri" w:cs="Calibri"/>
                <w:spacing w:val="-2"/>
              </w:rPr>
              <w:t>б</w:t>
            </w:r>
            <w:r w:rsidRPr="00973DB9">
              <w:rPr>
                <w:rFonts w:ascii="Calibri" w:hAnsi="Calibri" w:cs="Calibri"/>
              </w:rPr>
              <w:t>о</w:t>
            </w:r>
            <w:r w:rsidRPr="00973DB9">
              <w:rPr>
                <w:rFonts w:ascii="Calibri" w:hAnsi="Calibri" w:cs="Calibri"/>
                <w:spacing w:val="-4"/>
              </w:rPr>
              <w:t>т</w:t>
            </w:r>
            <w:r w:rsidRPr="00973DB9">
              <w:rPr>
                <w:rFonts w:ascii="Calibri" w:hAnsi="Calibri" w:cs="Calibri"/>
              </w:rPr>
              <w:t>у</w:t>
            </w:r>
            <w:r w:rsidRPr="00973DB9">
              <w:rPr>
                <w:rFonts w:ascii="Calibri" w:hAnsi="Calibri" w:cs="Calibri"/>
                <w:spacing w:val="-8"/>
              </w:rPr>
              <w:t xml:space="preserve"> </w:t>
            </w:r>
            <w:r w:rsidRPr="00973DB9">
              <w:rPr>
                <w:rFonts w:ascii="Calibri" w:hAnsi="Calibri" w:cs="Calibri"/>
              </w:rPr>
              <w:t xml:space="preserve">в </w:t>
            </w:r>
            <w:r w:rsidRPr="00973DB9">
              <w:rPr>
                <w:rFonts w:ascii="Calibri" w:hAnsi="Calibri" w:cs="Calibri"/>
                <w:spacing w:val="1"/>
              </w:rPr>
              <w:t>н</w:t>
            </w:r>
            <w:r w:rsidRPr="00973DB9">
              <w:rPr>
                <w:rFonts w:ascii="Calibri" w:hAnsi="Calibri" w:cs="Calibri"/>
                <w:spacing w:val="-6"/>
              </w:rPr>
              <w:t>е</w:t>
            </w:r>
            <w:r w:rsidRPr="00973DB9">
              <w:rPr>
                <w:rFonts w:ascii="Calibri" w:hAnsi="Calibri" w:cs="Calibri"/>
                <w:spacing w:val="-2"/>
              </w:rPr>
              <w:t>д</w:t>
            </w:r>
            <w:r w:rsidRPr="00973DB9">
              <w:rPr>
                <w:rFonts w:ascii="Calibri" w:hAnsi="Calibri" w:cs="Calibri"/>
                <w:spacing w:val="-1"/>
              </w:rPr>
              <w:t>е</w:t>
            </w:r>
            <w:r w:rsidRPr="00973DB9">
              <w:rPr>
                <w:rFonts w:ascii="Calibri" w:hAnsi="Calibri" w:cs="Calibri"/>
              </w:rPr>
              <w:t>лю</w:t>
            </w:r>
          </w:p>
        </w:tc>
        <w:tc>
          <w:tcPr>
            <w:tcW w:w="605"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196" w:right="201"/>
              <w:jc w:val="center"/>
              <w:rPr>
                <w:rFonts w:ascii="Calibri" w:hAnsi="Calibri" w:cs="Calibri"/>
              </w:rPr>
            </w:pPr>
          </w:p>
        </w:tc>
        <w:tc>
          <w:tcPr>
            <w:tcW w:w="681"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right="235"/>
              <w:rPr>
                <w:rFonts w:ascii="Calibri" w:hAnsi="Calibri" w:cs="Calibri"/>
              </w:rPr>
            </w:pPr>
            <w:r w:rsidRPr="00973DB9">
              <w:rPr>
                <w:rFonts w:ascii="Calibri" w:hAnsi="Calibri" w:cs="Calibri"/>
              </w:rPr>
              <w:t>0,5</w:t>
            </w:r>
          </w:p>
        </w:tc>
        <w:tc>
          <w:tcPr>
            <w:tcW w:w="691"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44" w:right="239"/>
              <w:jc w:val="center"/>
              <w:rPr>
                <w:rFonts w:ascii="Calibri" w:hAnsi="Calibri" w:cs="Calibri"/>
              </w:rPr>
            </w:pPr>
            <w:r w:rsidRPr="00973DB9">
              <w:rPr>
                <w:rFonts w:ascii="Calibri" w:hAnsi="Calibri" w:cs="Calibri"/>
              </w:rPr>
              <w:t>1</w:t>
            </w:r>
          </w:p>
        </w:tc>
        <w:tc>
          <w:tcPr>
            <w:tcW w:w="725"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172"/>
              <w:rPr>
                <w:rFonts w:ascii="Calibri" w:hAnsi="Calibri" w:cs="Calibri"/>
              </w:rPr>
            </w:pPr>
          </w:p>
        </w:tc>
        <w:tc>
          <w:tcPr>
            <w:tcW w:w="84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29"/>
              <w:rPr>
                <w:rFonts w:ascii="Calibri" w:hAnsi="Calibri" w:cs="Calibri"/>
              </w:rPr>
            </w:pPr>
          </w:p>
        </w:tc>
        <w:tc>
          <w:tcPr>
            <w:tcW w:w="85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34"/>
              <w:rPr>
                <w:rFonts w:ascii="Calibri" w:hAnsi="Calibri" w:cs="Calibri"/>
              </w:rPr>
            </w:pPr>
          </w:p>
        </w:tc>
        <w:tc>
          <w:tcPr>
            <w:tcW w:w="849"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34"/>
              <w:rPr>
                <w:rFonts w:ascii="Calibri" w:hAnsi="Calibri" w:cs="Calibri"/>
              </w:rPr>
            </w:pPr>
          </w:p>
        </w:tc>
        <w:tc>
          <w:tcPr>
            <w:tcW w:w="85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34"/>
              <w:rPr>
                <w:rFonts w:ascii="Calibri" w:hAnsi="Calibri" w:cs="Calibri"/>
              </w:rPr>
            </w:pPr>
          </w:p>
        </w:tc>
        <w:tc>
          <w:tcPr>
            <w:tcW w:w="905"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191"/>
              <w:rPr>
                <w:rFonts w:ascii="Calibri" w:hAnsi="Calibri" w:cs="Calibri"/>
              </w:rPr>
            </w:pPr>
          </w:p>
        </w:tc>
      </w:tr>
      <w:tr w:rsidR="00973DB9" w:rsidRPr="00973DB9" w:rsidTr="0060524B">
        <w:trPr>
          <w:trHeight w:hRule="exact" w:val="1130"/>
        </w:trPr>
        <w:tc>
          <w:tcPr>
            <w:tcW w:w="3245"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53"/>
              <w:rPr>
                <w:rFonts w:ascii="Calibri" w:hAnsi="Calibri" w:cs="Calibri"/>
              </w:rPr>
            </w:pPr>
            <w:r w:rsidRPr="00973DB9">
              <w:rPr>
                <w:rFonts w:ascii="Calibri" w:hAnsi="Calibri" w:cs="Calibri"/>
              </w:rPr>
              <w:t>О</w:t>
            </w:r>
            <w:r w:rsidRPr="00973DB9">
              <w:rPr>
                <w:rFonts w:ascii="Calibri" w:hAnsi="Calibri" w:cs="Calibri"/>
                <w:spacing w:val="-2"/>
              </w:rPr>
              <w:t>б</w:t>
            </w:r>
            <w:r w:rsidRPr="00973DB9">
              <w:rPr>
                <w:rFonts w:ascii="Calibri" w:hAnsi="Calibri" w:cs="Calibri"/>
                <w:spacing w:val="2"/>
              </w:rPr>
              <w:t>щ</w:t>
            </w:r>
            <w:r w:rsidRPr="00973DB9">
              <w:rPr>
                <w:rFonts w:ascii="Calibri" w:hAnsi="Calibri" w:cs="Calibri"/>
                <w:spacing w:val="-1"/>
              </w:rPr>
              <w:t>е</w:t>
            </w:r>
            <w:r w:rsidRPr="00973DB9">
              <w:rPr>
                <w:rFonts w:ascii="Calibri" w:hAnsi="Calibri" w:cs="Calibri"/>
              </w:rPr>
              <w:t>е</w:t>
            </w:r>
            <w:r w:rsidRPr="00973DB9">
              <w:rPr>
                <w:rFonts w:ascii="Calibri" w:hAnsi="Calibri" w:cs="Calibri"/>
                <w:spacing w:val="-1"/>
              </w:rPr>
              <w:t xml:space="preserve"> </w:t>
            </w:r>
            <w:r w:rsidRPr="00973DB9">
              <w:rPr>
                <w:rFonts w:ascii="Calibri" w:hAnsi="Calibri" w:cs="Calibri"/>
                <w:spacing w:val="-16"/>
              </w:rPr>
              <w:t>к</w:t>
            </w:r>
            <w:r w:rsidRPr="00973DB9">
              <w:rPr>
                <w:rFonts w:ascii="Calibri" w:hAnsi="Calibri" w:cs="Calibri"/>
              </w:rPr>
              <w:t>ол</w:t>
            </w:r>
            <w:r w:rsidRPr="00973DB9">
              <w:rPr>
                <w:rFonts w:ascii="Calibri" w:hAnsi="Calibri" w:cs="Calibri"/>
                <w:spacing w:val="1"/>
              </w:rPr>
              <w:t>и</w:t>
            </w:r>
            <w:r w:rsidRPr="00973DB9">
              <w:rPr>
                <w:rFonts w:ascii="Calibri" w:hAnsi="Calibri" w:cs="Calibri"/>
              </w:rPr>
              <w:t>ч</w:t>
            </w:r>
            <w:r w:rsidRPr="00973DB9">
              <w:rPr>
                <w:rFonts w:ascii="Calibri" w:hAnsi="Calibri" w:cs="Calibri"/>
                <w:spacing w:val="4"/>
              </w:rPr>
              <w:t>е</w:t>
            </w:r>
            <w:r w:rsidRPr="00973DB9">
              <w:rPr>
                <w:rFonts w:ascii="Calibri" w:hAnsi="Calibri" w:cs="Calibri"/>
                <w:spacing w:val="-1"/>
              </w:rPr>
              <w:t>с</w:t>
            </w:r>
            <w:r w:rsidRPr="00973DB9">
              <w:rPr>
                <w:rFonts w:ascii="Calibri" w:hAnsi="Calibri" w:cs="Calibri"/>
                <w:spacing w:val="1"/>
              </w:rPr>
              <w:t>т</w:t>
            </w:r>
            <w:r w:rsidRPr="00973DB9">
              <w:rPr>
                <w:rFonts w:ascii="Calibri" w:hAnsi="Calibri" w:cs="Calibri"/>
                <w:spacing w:val="2"/>
              </w:rPr>
              <w:t>в</w:t>
            </w:r>
            <w:r w:rsidRPr="00973DB9">
              <w:rPr>
                <w:rFonts w:ascii="Calibri" w:hAnsi="Calibri" w:cs="Calibri"/>
              </w:rPr>
              <w:t>о</w:t>
            </w:r>
            <w:r w:rsidRPr="00973DB9">
              <w:rPr>
                <w:rFonts w:ascii="Calibri" w:hAnsi="Calibri" w:cs="Calibri"/>
                <w:spacing w:val="-1"/>
              </w:rPr>
              <w:t xml:space="preserve"> </w:t>
            </w:r>
            <w:r w:rsidRPr="00973DB9">
              <w:rPr>
                <w:rFonts w:ascii="Calibri" w:hAnsi="Calibri" w:cs="Calibri"/>
              </w:rPr>
              <w:t>ч</w:t>
            </w:r>
            <w:r w:rsidRPr="00973DB9">
              <w:rPr>
                <w:rFonts w:ascii="Calibri" w:hAnsi="Calibri" w:cs="Calibri"/>
                <w:spacing w:val="-1"/>
              </w:rPr>
              <w:t>ас</w:t>
            </w:r>
            <w:r w:rsidRPr="00973DB9">
              <w:rPr>
                <w:rFonts w:ascii="Calibri" w:hAnsi="Calibri" w:cs="Calibri"/>
              </w:rPr>
              <w:t>ов</w:t>
            </w:r>
            <w:r w:rsidRPr="00973DB9">
              <w:rPr>
                <w:rFonts w:ascii="Calibri" w:hAnsi="Calibri" w:cs="Calibri"/>
                <w:spacing w:val="-2"/>
              </w:rPr>
              <w:t xml:space="preserve"> </w:t>
            </w:r>
            <w:r w:rsidRPr="00973DB9">
              <w:rPr>
                <w:rFonts w:ascii="Calibri" w:hAnsi="Calibri" w:cs="Calibri"/>
                <w:spacing w:val="1"/>
              </w:rPr>
              <w:t>н</w:t>
            </w:r>
            <w:r w:rsidRPr="00973DB9">
              <w:rPr>
                <w:rFonts w:ascii="Calibri" w:hAnsi="Calibri" w:cs="Calibri"/>
              </w:rPr>
              <w:t>а</w:t>
            </w:r>
          </w:p>
          <w:p w:rsidR="00973DB9" w:rsidRPr="00973DB9" w:rsidRDefault="00973DB9" w:rsidP="00973DB9">
            <w:pPr>
              <w:widowControl w:val="0"/>
              <w:autoSpaceDE w:val="0"/>
              <w:autoSpaceDN w:val="0"/>
              <w:adjustRightInd w:val="0"/>
              <w:spacing w:before="2" w:line="140" w:lineRule="exact"/>
              <w:rPr>
                <w:rFonts w:ascii="Calibri" w:hAnsi="Calibri" w:cs="Calibri"/>
              </w:rPr>
            </w:pPr>
          </w:p>
          <w:p w:rsidR="00973DB9" w:rsidRPr="00973DB9" w:rsidRDefault="00973DB9" w:rsidP="00973DB9">
            <w:pPr>
              <w:widowControl w:val="0"/>
              <w:autoSpaceDE w:val="0"/>
              <w:autoSpaceDN w:val="0"/>
              <w:adjustRightInd w:val="0"/>
              <w:spacing w:line="359" w:lineRule="auto"/>
              <w:ind w:left="253" w:right="388"/>
              <w:rPr>
                <w:rFonts w:ascii="Calibri" w:hAnsi="Calibri" w:cs="Calibri"/>
              </w:rPr>
            </w:pPr>
            <w:r w:rsidRPr="00973DB9">
              <w:rPr>
                <w:rFonts w:ascii="Calibri" w:hAnsi="Calibri" w:cs="Calibri"/>
                <w:spacing w:val="4"/>
              </w:rPr>
              <w:t>с</w:t>
            </w:r>
            <w:r w:rsidRPr="00973DB9">
              <w:rPr>
                <w:rFonts w:ascii="Calibri" w:hAnsi="Calibri" w:cs="Calibri"/>
                <w:spacing w:val="-1"/>
              </w:rPr>
              <w:t>а</w:t>
            </w:r>
            <w:r w:rsidRPr="00973DB9">
              <w:rPr>
                <w:rFonts w:ascii="Calibri" w:hAnsi="Calibri" w:cs="Calibri"/>
                <w:spacing w:val="2"/>
              </w:rPr>
              <w:t>м</w:t>
            </w:r>
            <w:r w:rsidRPr="00973DB9">
              <w:rPr>
                <w:rFonts w:ascii="Calibri" w:hAnsi="Calibri" w:cs="Calibri"/>
                <w:spacing w:val="10"/>
              </w:rPr>
              <w:t>о</w:t>
            </w:r>
            <w:r w:rsidRPr="00973DB9">
              <w:rPr>
                <w:rFonts w:ascii="Calibri" w:hAnsi="Calibri" w:cs="Calibri"/>
                <w:spacing w:val="-1"/>
              </w:rPr>
              <w:t>с</w:t>
            </w:r>
            <w:r w:rsidRPr="00973DB9">
              <w:rPr>
                <w:rFonts w:ascii="Calibri" w:hAnsi="Calibri" w:cs="Calibri"/>
                <w:spacing w:val="-9"/>
              </w:rPr>
              <w:t>т</w:t>
            </w:r>
            <w:r w:rsidRPr="00973DB9">
              <w:rPr>
                <w:rFonts w:ascii="Calibri" w:hAnsi="Calibri" w:cs="Calibri"/>
              </w:rPr>
              <w:t>оя</w:t>
            </w:r>
            <w:r w:rsidRPr="00973DB9">
              <w:rPr>
                <w:rFonts w:ascii="Calibri" w:hAnsi="Calibri" w:cs="Calibri"/>
                <w:spacing w:val="1"/>
              </w:rPr>
              <w:t>т</w:t>
            </w:r>
            <w:r w:rsidRPr="00973DB9">
              <w:rPr>
                <w:rFonts w:ascii="Calibri" w:hAnsi="Calibri" w:cs="Calibri"/>
                <w:spacing w:val="-1"/>
              </w:rPr>
              <w:t>е</w:t>
            </w:r>
            <w:r w:rsidRPr="00973DB9">
              <w:rPr>
                <w:rFonts w:ascii="Calibri" w:hAnsi="Calibri" w:cs="Calibri"/>
              </w:rPr>
              <w:t>л</w:t>
            </w:r>
            <w:r w:rsidRPr="00973DB9">
              <w:rPr>
                <w:rFonts w:ascii="Calibri" w:hAnsi="Calibri" w:cs="Calibri"/>
                <w:spacing w:val="1"/>
              </w:rPr>
              <w:t>ьн</w:t>
            </w:r>
            <w:r w:rsidRPr="00973DB9">
              <w:rPr>
                <w:rFonts w:ascii="Calibri" w:hAnsi="Calibri" w:cs="Calibri"/>
                <w:spacing w:val="-9"/>
              </w:rPr>
              <w:t>у</w:t>
            </w:r>
            <w:r w:rsidRPr="00973DB9">
              <w:rPr>
                <w:rFonts w:ascii="Calibri" w:hAnsi="Calibri" w:cs="Calibri"/>
              </w:rPr>
              <w:t>ю</w:t>
            </w:r>
            <w:r w:rsidRPr="00973DB9">
              <w:rPr>
                <w:rFonts w:ascii="Calibri" w:hAnsi="Calibri" w:cs="Calibri"/>
                <w:spacing w:val="-2"/>
              </w:rPr>
              <w:t xml:space="preserve"> </w:t>
            </w:r>
            <w:r w:rsidRPr="00973DB9">
              <w:rPr>
                <w:rFonts w:ascii="Calibri" w:hAnsi="Calibri" w:cs="Calibri"/>
              </w:rPr>
              <w:t>р</w:t>
            </w:r>
            <w:r w:rsidRPr="00973DB9">
              <w:rPr>
                <w:rFonts w:ascii="Calibri" w:hAnsi="Calibri" w:cs="Calibri"/>
                <w:spacing w:val="-1"/>
              </w:rPr>
              <w:t>а</w:t>
            </w:r>
            <w:r w:rsidRPr="00973DB9">
              <w:rPr>
                <w:rFonts w:ascii="Calibri" w:hAnsi="Calibri" w:cs="Calibri"/>
                <w:spacing w:val="-2"/>
              </w:rPr>
              <w:t>б</w:t>
            </w:r>
            <w:r w:rsidRPr="00973DB9">
              <w:rPr>
                <w:rFonts w:ascii="Calibri" w:hAnsi="Calibri" w:cs="Calibri"/>
              </w:rPr>
              <w:t>о</w:t>
            </w:r>
            <w:r w:rsidRPr="00973DB9">
              <w:rPr>
                <w:rFonts w:ascii="Calibri" w:hAnsi="Calibri" w:cs="Calibri"/>
                <w:spacing w:val="1"/>
              </w:rPr>
              <w:t>т</w:t>
            </w:r>
            <w:r w:rsidRPr="00973DB9">
              <w:rPr>
                <w:rFonts w:ascii="Calibri" w:hAnsi="Calibri" w:cs="Calibri"/>
              </w:rPr>
              <w:t>у</w:t>
            </w:r>
            <w:r w:rsidRPr="00973DB9">
              <w:rPr>
                <w:rFonts w:ascii="Calibri" w:hAnsi="Calibri" w:cs="Calibri"/>
                <w:spacing w:val="-1"/>
              </w:rPr>
              <w:t xml:space="preserve"> </w:t>
            </w:r>
            <w:r w:rsidRPr="00973DB9">
              <w:rPr>
                <w:rFonts w:ascii="Calibri" w:hAnsi="Calibri" w:cs="Calibri"/>
                <w:spacing w:val="1"/>
              </w:rPr>
              <w:t>п</w:t>
            </w:r>
            <w:r w:rsidRPr="00973DB9">
              <w:rPr>
                <w:rFonts w:ascii="Calibri" w:hAnsi="Calibri" w:cs="Calibri"/>
              </w:rPr>
              <w:t>о</w:t>
            </w:r>
            <w:r w:rsidRPr="00973DB9">
              <w:rPr>
                <w:rFonts w:ascii="Calibri" w:hAnsi="Calibri" w:cs="Calibri"/>
                <w:spacing w:val="2"/>
              </w:rPr>
              <w:t xml:space="preserve"> </w:t>
            </w:r>
            <w:r w:rsidRPr="00973DB9">
              <w:rPr>
                <w:rFonts w:ascii="Calibri" w:hAnsi="Calibri" w:cs="Calibri"/>
                <w:spacing w:val="-7"/>
              </w:rPr>
              <w:t>г</w:t>
            </w:r>
            <w:r w:rsidRPr="00973DB9">
              <w:rPr>
                <w:rFonts w:ascii="Calibri" w:hAnsi="Calibri" w:cs="Calibri"/>
                <w:spacing w:val="-5"/>
              </w:rPr>
              <w:t>о</w:t>
            </w:r>
            <w:r w:rsidRPr="00973DB9">
              <w:rPr>
                <w:rFonts w:ascii="Calibri" w:hAnsi="Calibri" w:cs="Calibri"/>
                <w:spacing w:val="-2"/>
              </w:rPr>
              <w:t>д</w:t>
            </w:r>
            <w:r w:rsidRPr="00973DB9">
              <w:rPr>
                <w:rFonts w:ascii="Calibri" w:hAnsi="Calibri" w:cs="Calibri"/>
                <w:spacing w:val="-1"/>
              </w:rPr>
              <w:t>а</w:t>
            </w:r>
            <w:r w:rsidRPr="00973DB9">
              <w:rPr>
                <w:rFonts w:ascii="Calibri" w:hAnsi="Calibri" w:cs="Calibri"/>
              </w:rPr>
              <w:t>м</w:t>
            </w:r>
          </w:p>
        </w:tc>
        <w:tc>
          <w:tcPr>
            <w:tcW w:w="605"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100"/>
              <w:rPr>
                <w:rFonts w:ascii="Calibri" w:hAnsi="Calibri" w:cs="Calibri"/>
              </w:rPr>
            </w:pPr>
          </w:p>
        </w:tc>
        <w:tc>
          <w:tcPr>
            <w:tcW w:w="681"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15"/>
              <w:rPr>
                <w:rFonts w:ascii="Calibri" w:hAnsi="Calibri" w:cs="Calibri"/>
              </w:rPr>
            </w:pPr>
            <w:r w:rsidRPr="00973DB9">
              <w:rPr>
                <w:rFonts w:ascii="Calibri" w:hAnsi="Calibri" w:cs="Calibri"/>
              </w:rPr>
              <w:t>16,5</w:t>
            </w:r>
          </w:p>
        </w:tc>
        <w:tc>
          <w:tcPr>
            <w:tcW w:w="691"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162"/>
              <w:rPr>
                <w:rFonts w:ascii="Calibri" w:hAnsi="Calibri" w:cs="Calibri"/>
              </w:rPr>
            </w:pPr>
            <w:r w:rsidRPr="00973DB9">
              <w:rPr>
                <w:rFonts w:ascii="Calibri" w:hAnsi="Calibri" w:cs="Calibri"/>
              </w:rPr>
              <w:t>33</w:t>
            </w:r>
          </w:p>
        </w:tc>
        <w:tc>
          <w:tcPr>
            <w:tcW w:w="725"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172"/>
              <w:rPr>
                <w:rFonts w:ascii="Calibri" w:hAnsi="Calibri" w:cs="Calibri"/>
              </w:rPr>
            </w:pPr>
          </w:p>
        </w:tc>
        <w:tc>
          <w:tcPr>
            <w:tcW w:w="84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29"/>
              <w:rPr>
                <w:rFonts w:ascii="Calibri" w:hAnsi="Calibri" w:cs="Calibri"/>
              </w:rPr>
            </w:pPr>
          </w:p>
        </w:tc>
        <w:tc>
          <w:tcPr>
            <w:tcW w:w="85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34"/>
              <w:rPr>
                <w:rFonts w:ascii="Calibri" w:hAnsi="Calibri" w:cs="Calibri"/>
              </w:rPr>
            </w:pPr>
          </w:p>
        </w:tc>
        <w:tc>
          <w:tcPr>
            <w:tcW w:w="849"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34"/>
              <w:rPr>
                <w:rFonts w:ascii="Calibri" w:hAnsi="Calibri" w:cs="Calibri"/>
              </w:rPr>
            </w:pPr>
          </w:p>
        </w:tc>
        <w:tc>
          <w:tcPr>
            <w:tcW w:w="85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34"/>
              <w:rPr>
                <w:rFonts w:ascii="Calibri" w:hAnsi="Calibri" w:cs="Calibri"/>
              </w:rPr>
            </w:pPr>
          </w:p>
        </w:tc>
        <w:tc>
          <w:tcPr>
            <w:tcW w:w="905"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191"/>
              <w:rPr>
                <w:rFonts w:ascii="Calibri" w:hAnsi="Calibri" w:cs="Calibri"/>
              </w:rPr>
            </w:pPr>
          </w:p>
        </w:tc>
      </w:tr>
      <w:tr w:rsidR="00973DB9" w:rsidRPr="00973DB9" w:rsidTr="003F4341">
        <w:trPr>
          <w:trHeight w:hRule="exact" w:val="427"/>
        </w:trPr>
        <w:tc>
          <w:tcPr>
            <w:tcW w:w="3245" w:type="dxa"/>
            <w:vMerge w:val="restart"/>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53"/>
              <w:rPr>
                <w:rFonts w:ascii="Calibri" w:hAnsi="Calibri" w:cs="Calibri"/>
              </w:rPr>
            </w:pPr>
            <w:r w:rsidRPr="00973DB9">
              <w:rPr>
                <w:rFonts w:ascii="Calibri" w:hAnsi="Calibri" w:cs="Calibri"/>
              </w:rPr>
              <w:t>О</w:t>
            </w:r>
            <w:r w:rsidRPr="00973DB9">
              <w:rPr>
                <w:rFonts w:ascii="Calibri" w:hAnsi="Calibri" w:cs="Calibri"/>
                <w:spacing w:val="-2"/>
              </w:rPr>
              <w:t>б</w:t>
            </w:r>
            <w:r w:rsidRPr="00973DB9">
              <w:rPr>
                <w:rFonts w:ascii="Calibri" w:hAnsi="Calibri" w:cs="Calibri"/>
                <w:spacing w:val="2"/>
              </w:rPr>
              <w:t>щ</w:t>
            </w:r>
            <w:r w:rsidRPr="00973DB9">
              <w:rPr>
                <w:rFonts w:ascii="Calibri" w:hAnsi="Calibri" w:cs="Calibri"/>
                <w:spacing w:val="-1"/>
              </w:rPr>
              <w:t>е</w:t>
            </w:r>
            <w:r w:rsidRPr="00973DB9">
              <w:rPr>
                <w:rFonts w:ascii="Calibri" w:hAnsi="Calibri" w:cs="Calibri"/>
              </w:rPr>
              <w:t>е</w:t>
            </w:r>
            <w:r w:rsidRPr="00973DB9">
              <w:rPr>
                <w:rFonts w:ascii="Calibri" w:hAnsi="Calibri" w:cs="Calibri"/>
                <w:spacing w:val="-1"/>
              </w:rPr>
              <w:t xml:space="preserve"> </w:t>
            </w:r>
            <w:r w:rsidRPr="00973DB9">
              <w:rPr>
                <w:rFonts w:ascii="Calibri" w:hAnsi="Calibri" w:cs="Calibri"/>
                <w:spacing w:val="-16"/>
              </w:rPr>
              <w:t>к</w:t>
            </w:r>
            <w:r w:rsidRPr="00973DB9">
              <w:rPr>
                <w:rFonts w:ascii="Calibri" w:hAnsi="Calibri" w:cs="Calibri"/>
              </w:rPr>
              <w:t>ол</w:t>
            </w:r>
            <w:r w:rsidRPr="00973DB9">
              <w:rPr>
                <w:rFonts w:ascii="Calibri" w:hAnsi="Calibri" w:cs="Calibri"/>
                <w:spacing w:val="1"/>
              </w:rPr>
              <w:t>и</w:t>
            </w:r>
            <w:r w:rsidRPr="00973DB9">
              <w:rPr>
                <w:rFonts w:ascii="Calibri" w:hAnsi="Calibri" w:cs="Calibri"/>
              </w:rPr>
              <w:t>ч</w:t>
            </w:r>
            <w:r w:rsidRPr="00973DB9">
              <w:rPr>
                <w:rFonts w:ascii="Calibri" w:hAnsi="Calibri" w:cs="Calibri"/>
                <w:spacing w:val="4"/>
              </w:rPr>
              <w:t>е</w:t>
            </w:r>
            <w:r w:rsidRPr="00973DB9">
              <w:rPr>
                <w:rFonts w:ascii="Calibri" w:hAnsi="Calibri" w:cs="Calibri"/>
                <w:spacing w:val="-1"/>
              </w:rPr>
              <w:t>с</w:t>
            </w:r>
            <w:r w:rsidRPr="00973DB9">
              <w:rPr>
                <w:rFonts w:ascii="Calibri" w:hAnsi="Calibri" w:cs="Calibri"/>
                <w:spacing w:val="1"/>
              </w:rPr>
              <w:t>т</w:t>
            </w:r>
            <w:r w:rsidRPr="00973DB9">
              <w:rPr>
                <w:rFonts w:ascii="Calibri" w:hAnsi="Calibri" w:cs="Calibri"/>
                <w:spacing w:val="2"/>
              </w:rPr>
              <w:t>в</w:t>
            </w:r>
            <w:r w:rsidRPr="00973DB9">
              <w:rPr>
                <w:rFonts w:ascii="Calibri" w:hAnsi="Calibri" w:cs="Calibri"/>
              </w:rPr>
              <w:t>о</w:t>
            </w:r>
            <w:r w:rsidRPr="00973DB9">
              <w:rPr>
                <w:rFonts w:ascii="Calibri" w:hAnsi="Calibri" w:cs="Calibri"/>
                <w:spacing w:val="-1"/>
              </w:rPr>
              <w:t xml:space="preserve"> </w:t>
            </w:r>
            <w:r w:rsidRPr="00973DB9">
              <w:rPr>
                <w:rFonts w:ascii="Calibri" w:hAnsi="Calibri" w:cs="Calibri"/>
              </w:rPr>
              <w:t>ч</w:t>
            </w:r>
            <w:r w:rsidRPr="00973DB9">
              <w:rPr>
                <w:rFonts w:ascii="Calibri" w:hAnsi="Calibri" w:cs="Calibri"/>
                <w:spacing w:val="-1"/>
              </w:rPr>
              <w:t>ас</w:t>
            </w:r>
            <w:r w:rsidRPr="00973DB9">
              <w:rPr>
                <w:rFonts w:ascii="Calibri" w:hAnsi="Calibri" w:cs="Calibri"/>
              </w:rPr>
              <w:t>ов</w:t>
            </w:r>
            <w:r w:rsidRPr="00973DB9">
              <w:rPr>
                <w:rFonts w:ascii="Calibri" w:hAnsi="Calibri" w:cs="Calibri"/>
                <w:spacing w:val="-2"/>
              </w:rPr>
              <w:t xml:space="preserve"> </w:t>
            </w:r>
            <w:r w:rsidRPr="00973DB9">
              <w:rPr>
                <w:rFonts w:ascii="Calibri" w:hAnsi="Calibri" w:cs="Calibri"/>
                <w:spacing w:val="1"/>
              </w:rPr>
              <w:t>н</w:t>
            </w:r>
            <w:r w:rsidRPr="00973DB9">
              <w:rPr>
                <w:rFonts w:ascii="Calibri" w:hAnsi="Calibri" w:cs="Calibri"/>
              </w:rPr>
              <w:t>а</w:t>
            </w:r>
          </w:p>
          <w:p w:rsidR="00973DB9" w:rsidRPr="00973DB9" w:rsidRDefault="00973DB9" w:rsidP="00973DB9">
            <w:pPr>
              <w:widowControl w:val="0"/>
              <w:autoSpaceDE w:val="0"/>
              <w:autoSpaceDN w:val="0"/>
              <w:adjustRightInd w:val="0"/>
              <w:spacing w:before="7" w:line="130" w:lineRule="exact"/>
              <w:rPr>
                <w:rFonts w:ascii="Calibri" w:hAnsi="Calibri" w:cs="Calibri"/>
              </w:rPr>
            </w:pPr>
          </w:p>
          <w:p w:rsidR="00973DB9" w:rsidRPr="00973DB9" w:rsidRDefault="00973DB9" w:rsidP="00973DB9">
            <w:pPr>
              <w:widowControl w:val="0"/>
              <w:autoSpaceDE w:val="0"/>
              <w:autoSpaceDN w:val="0"/>
              <w:adjustRightInd w:val="0"/>
              <w:ind w:left="253"/>
              <w:rPr>
                <w:rFonts w:ascii="Calibri" w:hAnsi="Calibri" w:cs="Calibri"/>
              </w:rPr>
            </w:pPr>
            <w:r w:rsidRPr="00973DB9">
              <w:rPr>
                <w:rFonts w:ascii="Calibri" w:hAnsi="Calibri" w:cs="Calibri"/>
                <w:spacing w:val="2"/>
              </w:rPr>
              <w:t>в</w:t>
            </w:r>
            <w:r w:rsidRPr="00973DB9">
              <w:rPr>
                <w:rFonts w:ascii="Calibri" w:hAnsi="Calibri" w:cs="Calibri"/>
                <w:spacing w:val="1"/>
              </w:rPr>
              <w:t>н</w:t>
            </w:r>
            <w:r w:rsidRPr="00973DB9">
              <w:rPr>
                <w:rFonts w:ascii="Calibri" w:hAnsi="Calibri" w:cs="Calibri"/>
                <w:spacing w:val="4"/>
              </w:rPr>
              <w:t>е</w:t>
            </w:r>
            <w:r w:rsidRPr="00973DB9">
              <w:rPr>
                <w:rFonts w:ascii="Calibri" w:hAnsi="Calibri" w:cs="Calibri"/>
                <w:spacing w:val="-10"/>
              </w:rPr>
              <w:t>а</w:t>
            </w:r>
            <w:r w:rsidRPr="00973DB9">
              <w:rPr>
                <w:rFonts w:ascii="Calibri" w:hAnsi="Calibri" w:cs="Calibri"/>
                <w:spacing w:val="-24"/>
              </w:rPr>
              <w:t>у</w:t>
            </w:r>
            <w:r w:rsidRPr="00973DB9">
              <w:rPr>
                <w:rFonts w:ascii="Calibri" w:hAnsi="Calibri" w:cs="Calibri"/>
                <w:spacing w:val="-2"/>
              </w:rPr>
              <w:t>д</w:t>
            </w:r>
            <w:r w:rsidRPr="00973DB9">
              <w:rPr>
                <w:rFonts w:ascii="Calibri" w:hAnsi="Calibri" w:cs="Calibri"/>
                <w:spacing w:val="1"/>
              </w:rPr>
              <w:t>и</w:t>
            </w:r>
            <w:r w:rsidRPr="00973DB9">
              <w:rPr>
                <w:rFonts w:ascii="Calibri" w:hAnsi="Calibri" w:cs="Calibri"/>
                <w:spacing w:val="-4"/>
              </w:rPr>
              <w:t>т</w:t>
            </w:r>
            <w:r w:rsidRPr="00973DB9">
              <w:rPr>
                <w:rFonts w:ascii="Calibri" w:hAnsi="Calibri" w:cs="Calibri"/>
                <w:spacing w:val="5"/>
              </w:rPr>
              <w:t>о</w:t>
            </w:r>
            <w:r w:rsidRPr="00973DB9">
              <w:rPr>
                <w:rFonts w:ascii="Calibri" w:hAnsi="Calibri" w:cs="Calibri"/>
              </w:rPr>
              <w:t>р</w:t>
            </w:r>
            <w:r w:rsidRPr="00973DB9">
              <w:rPr>
                <w:rFonts w:ascii="Calibri" w:hAnsi="Calibri" w:cs="Calibri"/>
                <w:spacing w:val="6"/>
              </w:rPr>
              <w:t>н</w:t>
            </w:r>
            <w:r w:rsidRPr="00973DB9">
              <w:rPr>
                <w:rFonts w:ascii="Calibri" w:hAnsi="Calibri" w:cs="Calibri"/>
                <w:spacing w:val="-9"/>
              </w:rPr>
              <w:t>у</w:t>
            </w:r>
            <w:r w:rsidRPr="00973DB9">
              <w:rPr>
                <w:rFonts w:ascii="Calibri" w:hAnsi="Calibri" w:cs="Calibri"/>
              </w:rPr>
              <w:t>ю</w:t>
            </w:r>
          </w:p>
          <w:p w:rsidR="00973DB9" w:rsidRPr="00973DB9" w:rsidRDefault="00973DB9" w:rsidP="00973DB9">
            <w:pPr>
              <w:widowControl w:val="0"/>
              <w:autoSpaceDE w:val="0"/>
              <w:autoSpaceDN w:val="0"/>
              <w:adjustRightInd w:val="0"/>
              <w:spacing w:before="7" w:line="130" w:lineRule="exact"/>
              <w:rPr>
                <w:rFonts w:ascii="Calibri" w:hAnsi="Calibri" w:cs="Calibri"/>
              </w:rPr>
            </w:pPr>
          </w:p>
          <w:p w:rsidR="00973DB9" w:rsidRPr="00973DB9" w:rsidRDefault="00973DB9" w:rsidP="00973DB9">
            <w:pPr>
              <w:widowControl w:val="0"/>
              <w:autoSpaceDE w:val="0"/>
              <w:autoSpaceDN w:val="0"/>
              <w:adjustRightInd w:val="0"/>
              <w:ind w:left="253"/>
              <w:rPr>
                <w:rFonts w:ascii="Calibri" w:hAnsi="Calibri" w:cs="Calibri"/>
              </w:rPr>
            </w:pPr>
            <w:r w:rsidRPr="00973DB9">
              <w:rPr>
                <w:rFonts w:ascii="Calibri" w:hAnsi="Calibri" w:cs="Calibri"/>
                <w:spacing w:val="2"/>
              </w:rPr>
              <w:t>(</w:t>
            </w:r>
            <w:r w:rsidRPr="00973DB9">
              <w:rPr>
                <w:rFonts w:ascii="Calibri" w:hAnsi="Calibri" w:cs="Calibri"/>
                <w:spacing w:val="4"/>
              </w:rPr>
              <w:t>с</w:t>
            </w:r>
            <w:r w:rsidRPr="00973DB9">
              <w:rPr>
                <w:rFonts w:ascii="Calibri" w:hAnsi="Calibri" w:cs="Calibri"/>
                <w:spacing w:val="-1"/>
              </w:rPr>
              <w:t>а</w:t>
            </w:r>
            <w:r w:rsidRPr="00973DB9">
              <w:rPr>
                <w:rFonts w:ascii="Calibri" w:hAnsi="Calibri" w:cs="Calibri"/>
                <w:spacing w:val="2"/>
              </w:rPr>
              <w:t>м</w:t>
            </w:r>
            <w:r w:rsidRPr="00973DB9">
              <w:rPr>
                <w:rFonts w:ascii="Calibri" w:hAnsi="Calibri" w:cs="Calibri"/>
                <w:spacing w:val="10"/>
              </w:rPr>
              <w:t>о</w:t>
            </w:r>
            <w:r w:rsidRPr="00973DB9">
              <w:rPr>
                <w:rFonts w:ascii="Calibri" w:hAnsi="Calibri" w:cs="Calibri"/>
                <w:spacing w:val="-1"/>
              </w:rPr>
              <w:t>с</w:t>
            </w:r>
            <w:r w:rsidRPr="00973DB9">
              <w:rPr>
                <w:rFonts w:ascii="Calibri" w:hAnsi="Calibri" w:cs="Calibri"/>
                <w:spacing w:val="-9"/>
              </w:rPr>
              <w:t>т</w:t>
            </w:r>
            <w:r w:rsidRPr="00973DB9">
              <w:rPr>
                <w:rFonts w:ascii="Calibri" w:hAnsi="Calibri" w:cs="Calibri"/>
              </w:rPr>
              <w:t>оя</w:t>
            </w:r>
            <w:r w:rsidRPr="00973DB9">
              <w:rPr>
                <w:rFonts w:ascii="Calibri" w:hAnsi="Calibri" w:cs="Calibri"/>
                <w:spacing w:val="1"/>
              </w:rPr>
              <w:t>т</w:t>
            </w:r>
            <w:r w:rsidRPr="00973DB9">
              <w:rPr>
                <w:rFonts w:ascii="Calibri" w:hAnsi="Calibri" w:cs="Calibri"/>
                <w:spacing w:val="-1"/>
              </w:rPr>
              <w:t>е</w:t>
            </w:r>
            <w:r w:rsidRPr="00973DB9">
              <w:rPr>
                <w:rFonts w:ascii="Calibri" w:hAnsi="Calibri" w:cs="Calibri"/>
              </w:rPr>
              <w:t>л</w:t>
            </w:r>
            <w:r w:rsidRPr="00973DB9">
              <w:rPr>
                <w:rFonts w:ascii="Calibri" w:hAnsi="Calibri" w:cs="Calibri"/>
                <w:spacing w:val="-4"/>
              </w:rPr>
              <w:t>ь</w:t>
            </w:r>
            <w:r w:rsidRPr="00973DB9">
              <w:rPr>
                <w:rFonts w:ascii="Calibri" w:hAnsi="Calibri" w:cs="Calibri"/>
                <w:spacing w:val="1"/>
              </w:rPr>
              <w:t>н</w:t>
            </w:r>
            <w:r w:rsidRPr="00973DB9">
              <w:rPr>
                <w:rFonts w:ascii="Calibri" w:hAnsi="Calibri" w:cs="Calibri"/>
                <w:spacing w:val="-5"/>
              </w:rPr>
              <w:t>у</w:t>
            </w:r>
            <w:r w:rsidRPr="00973DB9">
              <w:rPr>
                <w:rFonts w:ascii="Calibri" w:hAnsi="Calibri" w:cs="Calibri"/>
                <w:spacing w:val="-3"/>
              </w:rPr>
              <w:t>ю</w:t>
            </w:r>
            <w:r w:rsidRPr="00973DB9">
              <w:rPr>
                <w:rFonts w:ascii="Calibri" w:hAnsi="Calibri" w:cs="Calibri"/>
              </w:rPr>
              <w:t>) р</w:t>
            </w:r>
            <w:r w:rsidRPr="00973DB9">
              <w:rPr>
                <w:rFonts w:ascii="Calibri" w:hAnsi="Calibri" w:cs="Calibri"/>
                <w:spacing w:val="-1"/>
              </w:rPr>
              <w:t>а</w:t>
            </w:r>
            <w:r w:rsidRPr="00973DB9">
              <w:rPr>
                <w:rFonts w:ascii="Calibri" w:hAnsi="Calibri" w:cs="Calibri"/>
                <w:spacing w:val="-2"/>
              </w:rPr>
              <w:t>б</w:t>
            </w:r>
            <w:r w:rsidRPr="00973DB9">
              <w:rPr>
                <w:rFonts w:ascii="Calibri" w:hAnsi="Calibri" w:cs="Calibri"/>
              </w:rPr>
              <w:t>о</w:t>
            </w:r>
            <w:r w:rsidRPr="00973DB9">
              <w:rPr>
                <w:rFonts w:ascii="Calibri" w:hAnsi="Calibri" w:cs="Calibri"/>
                <w:spacing w:val="1"/>
              </w:rPr>
              <w:t>т</w:t>
            </w:r>
            <w:r w:rsidRPr="00973DB9">
              <w:rPr>
                <w:rFonts w:ascii="Calibri" w:hAnsi="Calibri" w:cs="Calibri"/>
              </w:rPr>
              <w:t>у</w:t>
            </w:r>
          </w:p>
        </w:tc>
        <w:tc>
          <w:tcPr>
            <w:tcW w:w="6091" w:type="dxa"/>
            <w:gridSpan w:val="15"/>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764" w:right="2769"/>
              <w:jc w:val="center"/>
              <w:rPr>
                <w:rFonts w:ascii="Calibri" w:hAnsi="Calibri" w:cs="Calibri"/>
              </w:rPr>
            </w:pPr>
            <w:r w:rsidRPr="00973DB9">
              <w:rPr>
                <w:rFonts w:ascii="Calibri" w:hAnsi="Calibri" w:cs="Calibri"/>
                <w:spacing w:val="-9"/>
                <w:w w:val="99"/>
              </w:rPr>
              <w:t>49,5</w:t>
            </w:r>
          </w:p>
        </w:tc>
        <w:tc>
          <w:tcPr>
            <w:tcW w:w="905"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191"/>
              <w:rPr>
                <w:rFonts w:ascii="Calibri" w:hAnsi="Calibri" w:cs="Calibri"/>
              </w:rPr>
            </w:pPr>
          </w:p>
        </w:tc>
      </w:tr>
      <w:tr w:rsidR="00973DB9" w:rsidRPr="00973DB9" w:rsidTr="003F4341">
        <w:trPr>
          <w:trHeight w:hRule="exact" w:val="715"/>
        </w:trPr>
        <w:tc>
          <w:tcPr>
            <w:tcW w:w="3245" w:type="dxa"/>
            <w:vMerge/>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191"/>
              <w:rPr>
                <w:rFonts w:ascii="Calibri" w:hAnsi="Calibri" w:cs="Calibri"/>
                <w:lang w:val="en-US"/>
              </w:rPr>
            </w:pPr>
          </w:p>
        </w:tc>
        <w:tc>
          <w:tcPr>
            <w:tcW w:w="6996" w:type="dxa"/>
            <w:gridSpan w:val="17"/>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3133" w:right="3138"/>
              <w:jc w:val="center"/>
              <w:rPr>
                <w:rFonts w:ascii="Calibri" w:hAnsi="Calibri" w:cs="Calibri"/>
              </w:rPr>
            </w:pPr>
          </w:p>
        </w:tc>
      </w:tr>
      <w:tr w:rsidR="00973DB9" w:rsidRPr="00973DB9" w:rsidTr="003F4341">
        <w:trPr>
          <w:trHeight w:hRule="exact" w:val="1574"/>
        </w:trPr>
        <w:tc>
          <w:tcPr>
            <w:tcW w:w="3245"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53"/>
              <w:rPr>
                <w:rFonts w:ascii="Calibri" w:hAnsi="Calibri" w:cs="Calibri"/>
              </w:rPr>
            </w:pPr>
            <w:r w:rsidRPr="00973DB9">
              <w:rPr>
                <w:rFonts w:ascii="Calibri" w:hAnsi="Calibri" w:cs="Calibri"/>
                <w:spacing w:val="-2"/>
              </w:rPr>
              <w:t>М</w:t>
            </w:r>
            <w:r w:rsidRPr="00973DB9">
              <w:rPr>
                <w:rFonts w:ascii="Calibri" w:hAnsi="Calibri" w:cs="Calibri"/>
                <w:spacing w:val="-1"/>
              </w:rPr>
              <w:t>а</w:t>
            </w:r>
            <w:r w:rsidRPr="00973DB9">
              <w:rPr>
                <w:rFonts w:ascii="Calibri" w:hAnsi="Calibri" w:cs="Calibri"/>
                <w:spacing w:val="-6"/>
              </w:rPr>
              <w:t>к</w:t>
            </w:r>
            <w:r w:rsidRPr="00973DB9">
              <w:rPr>
                <w:rFonts w:ascii="Calibri" w:hAnsi="Calibri" w:cs="Calibri"/>
                <w:spacing w:val="-1"/>
              </w:rPr>
              <w:t>с</w:t>
            </w:r>
            <w:r w:rsidRPr="00973DB9">
              <w:rPr>
                <w:rFonts w:ascii="Calibri" w:hAnsi="Calibri" w:cs="Calibri"/>
                <w:spacing w:val="1"/>
              </w:rPr>
              <w:t>и</w:t>
            </w:r>
            <w:r w:rsidRPr="00973DB9">
              <w:rPr>
                <w:rFonts w:ascii="Calibri" w:hAnsi="Calibri" w:cs="Calibri"/>
                <w:spacing w:val="2"/>
              </w:rPr>
              <w:t>м</w:t>
            </w:r>
            <w:r w:rsidRPr="00973DB9">
              <w:rPr>
                <w:rFonts w:ascii="Calibri" w:hAnsi="Calibri" w:cs="Calibri"/>
                <w:spacing w:val="-1"/>
              </w:rPr>
              <w:t>а</w:t>
            </w:r>
            <w:r w:rsidRPr="00973DB9">
              <w:rPr>
                <w:rFonts w:ascii="Calibri" w:hAnsi="Calibri" w:cs="Calibri"/>
              </w:rPr>
              <w:t>л</w:t>
            </w:r>
            <w:r w:rsidRPr="00973DB9">
              <w:rPr>
                <w:rFonts w:ascii="Calibri" w:hAnsi="Calibri" w:cs="Calibri"/>
                <w:spacing w:val="1"/>
              </w:rPr>
              <w:t>ьн</w:t>
            </w:r>
            <w:r w:rsidRPr="00973DB9">
              <w:rPr>
                <w:rFonts w:ascii="Calibri" w:hAnsi="Calibri" w:cs="Calibri"/>
                <w:spacing w:val="10"/>
              </w:rPr>
              <w:t>о</w:t>
            </w:r>
            <w:r w:rsidRPr="00973DB9">
              <w:rPr>
                <w:rFonts w:ascii="Calibri" w:hAnsi="Calibri" w:cs="Calibri"/>
              </w:rPr>
              <w:t>е</w:t>
            </w:r>
            <w:r w:rsidRPr="00973DB9">
              <w:rPr>
                <w:rFonts w:ascii="Calibri" w:hAnsi="Calibri" w:cs="Calibri"/>
                <w:spacing w:val="-7"/>
              </w:rPr>
              <w:t xml:space="preserve"> </w:t>
            </w:r>
            <w:r w:rsidRPr="00973DB9">
              <w:rPr>
                <w:rFonts w:ascii="Calibri" w:hAnsi="Calibri" w:cs="Calibri"/>
                <w:spacing w:val="-16"/>
              </w:rPr>
              <w:t>к</w:t>
            </w:r>
            <w:r w:rsidRPr="00973DB9">
              <w:rPr>
                <w:rFonts w:ascii="Calibri" w:hAnsi="Calibri" w:cs="Calibri"/>
              </w:rPr>
              <w:t>ол</w:t>
            </w:r>
            <w:r w:rsidRPr="00973DB9">
              <w:rPr>
                <w:rFonts w:ascii="Calibri" w:hAnsi="Calibri" w:cs="Calibri"/>
                <w:spacing w:val="1"/>
              </w:rPr>
              <w:t>и</w:t>
            </w:r>
            <w:r w:rsidRPr="00973DB9">
              <w:rPr>
                <w:rFonts w:ascii="Calibri" w:hAnsi="Calibri" w:cs="Calibri"/>
              </w:rPr>
              <w:t>ч</w:t>
            </w:r>
            <w:r w:rsidRPr="00973DB9">
              <w:rPr>
                <w:rFonts w:ascii="Calibri" w:hAnsi="Calibri" w:cs="Calibri"/>
                <w:spacing w:val="4"/>
              </w:rPr>
              <w:t>е</w:t>
            </w:r>
            <w:r w:rsidRPr="00973DB9">
              <w:rPr>
                <w:rFonts w:ascii="Calibri" w:hAnsi="Calibri" w:cs="Calibri"/>
                <w:spacing w:val="-1"/>
              </w:rPr>
              <w:t>с</w:t>
            </w:r>
            <w:r w:rsidRPr="00973DB9">
              <w:rPr>
                <w:rFonts w:ascii="Calibri" w:hAnsi="Calibri" w:cs="Calibri"/>
                <w:spacing w:val="1"/>
              </w:rPr>
              <w:t>т</w:t>
            </w:r>
            <w:r w:rsidRPr="00973DB9">
              <w:rPr>
                <w:rFonts w:ascii="Calibri" w:hAnsi="Calibri" w:cs="Calibri"/>
                <w:spacing w:val="-3"/>
              </w:rPr>
              <w:t>в</w:t>
            </w:r>
            <w:r w:rsidRPr="00973DB9">
              <w:rPr>
                <w:rFonts w:ascii="Calibri" w:hAnsi="Calibri" w:cs="Calibri"/>
              </w:rPr>
              <w:t>о</w:t>
            </w:r>
          </w:p>
          <w:p w:rsidR="00973DB9" w:rsidRPr="00973DB9" w:rsidRDefault="00973DB9" w:rsidP="00973DB9">
            <w:pPr>
              <w:widowControl w:val="0"/>
              <w:autoSpaceDE w:val="0"/>
              <w:autoSpaceDN w:val="0"/>
              <w:adjustRightInd w:val="0"/>
              <w:spacing w:before="31" w:line="412" w:lineRule="exact"/>
              <w:ind w:left="253" w:right="516"/>
              <w:rPr>
                <w:rFonts w:ascii="Calibri" w:hAnsi="Calibri" w:cs="Calibri"/>
              </w:rPr>
            </w:pPr>
            <w:r w:rsidRPr="00973DB9">
              <w:rPr>
                <w:rFonts w:ascii="Calibri" w:hAnsi="Calibri" w:cs="Calibri"/>
              </w:rPr>
              <w:t>ч</w:t>
            </w:r>
            <w:r w:rsidRPr="00973DB9">
              <w:rPr>
                <w:rFonts w:ascii="Calibri" w:hAnsi="Calibri" w:cs="Calibri"/>
                <w:spacing w:val="-1"/>
              </w:rPr>
              <w:t>ас</w:t>
            </w:r>
            <w:r w:rsidRPr="00973DB9">
              <w:rPr>
                <w:rFonts w:ascii="Calibri" w:hAnsi="Calibri" w:cs="Calibri"/>
                <w:spacing w:val="5"/>
              </w:rPr>
              <w:t>о</w:t>
            </w:r>
            <w:r w:rsidRPr="00973DB9">
              <w:rPr>
                <w:rFonts w:ascii="Calibri" w:hAnsi="Calibri" w:cs="Calibri"/>
              </w:rPr>
              <w:t>в</w:t>
            </w:r>
            <w:r w:rsidRPr="00973DB9">
              <w:rPr>
                <w:rFonts w:ascii="Calibri" w:hAnsi="Calibri" w:cs="Calibri"/>
                <w:spacing w:val="-1"/>
              </w:rPr>
              <w:t xml:space="preserve"> </w:t>
            </w:r>
            <w:r w:rsidRPr="00973DB9">
              <w:rPr>
                <w:rFonts w:ascii="Calibri" w:hAnsi="Calibri" w:cs="Calibri"/>
                <w:spacing w:val="1"/>
              </w:rPr>
              <w:t>з</w:t>
            </w:r>
            <w:r w:rsidRPr="00973DB9">
              <w:rPr>
                <w:rFonts w:ascii="Calibri" w:hAnsi="Calibri" w:cs="Calibri"/>
                <w:spacing w:val="-1"/>
              </w:rPr>
              <w:t>а</w:t>
            </w:r>
            <w:r w:rsidRPr="00973DB9">
              <w:rPr>
                <w:rFonts w:ascii="Calibri" w:hAnsi="Calibri" w:cs="Calibri"/>
                <w:spacing w:val="1"/>
              </w:rPr>
              <w:t>н</w:t>
            </w:r>
            <w:r w:rsidRPr="00973DB9">
              <w:rPr>
                <w:rFonts w:ascii="Calibri" w:hAnsi="Calibri" w:cs="Calibri"/>
              </w:rPr>
              <w:t>я</w:t>
            </w:r>
            <w:r w:rsidRPr="00973DB9">
              <w:rPr>
                <w:rFonts w:ascii="Calibri" w:hAnsi="Calibri" w:cs="Calibri"/>
                <w:spacing w:val="1"/>
              </w:rPr>
              <w:t>ти</w:t>
            </w:r>
            <w:r w:rsidRPr="00973DB9">
              <w:rPr>
                <w:rFonts w:ascii="Calibri" w:hAnsi="Calibri" w:cs="Calibri"/>
              </w:rPr>
              <w:t>й</w:t>
            </w:r>
            <w:r w:rsidRPr="00973DB9">
              <w:rPr>
                <w:rFonts w:ascii="Calibri" w:hAnsi="Calibri" w:cs="Calibri"/>
                <w:spacing w:val="-4"/>
              </w:rPr>
              <w:t xml:space="preserve"> </w:t>
            </w:r>
            <w:r w:rsidRPr="00973DB9">
              <w:rPr>
                <w:rFonts w:ascii="Calibri" w:hAnsi="Calibri" w:cs="Calibri"/>
              </w:rPr>
              <w:t>в</w:t>
            </w:r>
            <w:r w:rsidRPr="00973DB9">
              <w:rPr>
                <w:rFonts w:ascii="Calibri" w:hAnsi="Calibri" w:cs="Calibri"/>
                <w:spacing w:val="-1"/>
              </w:rPr>
              <w:t xml:space="preserve"> </w:t>
            </w:r>
            <w:r w:rsidRPr="00973DB9">
              <w:rPr>
                <w:rFonts w:ascii="Calibri" w:hAnsi="Calibri" w:cs="Calibri"/>
                <w:spacing w:val="1"/>
              </w:rPr>
              <w:t>н</w:t>
            </w:r>
            <w:r w:rsidRPr="00973DB9">
              <w:rPr>
                <w:rFonts w:ascii="Calibri" w:hAnsi="Calibri" w:cs="Calibri"/>
                <w:spacing w:val="-6"/>
              </w:rPr>
              <w:t>е</w:t>
            </w:r>
            <w:r w:rsidRPr="00973DB9">
              <w:rPr>
                <w:rFonts w:ascii="Calibri" w:hAnsi="Calibri" w:cs="Calibri"/>
                <w:spacing w:val="-2"/>
              </w:rPr>
              <w:t>д</w:t>
            </w:r>
            <w:r w:rsidRPr="00973DB9">
              <w:rPr>
                <w:rFonts w:ascii="Calibri" w:hAnsi="Calibri" w:cs="Calibri"/>
                <w:spacing w:val="-1"/>
              </w:rPr>
              <w:t>е</w:t>
            </w:r>
            <w:r w:rsidRPr="00973DB9">
              <w:rPr>
                <w:rFonts w:ascii="Calibri" w:hAnsi="Calibri" w:cs="Calibri"/>
              </w:rPr>
              <w:t xml:space="preserve">лю </w:t>
            </w:r>
            <w:r w:rsidRPr="00973DB9">
              <w:rPr>
                <w:rFonts w:ascii="Calibri" w:hAnsi="Calibri" w:cs="Calibri"/>
                <w:spacing w:val="2"/>
              </w:rPr>
              <w:t>(</w:t>
            </w:r>
            <w:r w:rsidRPr="00973DB9">
              <w:rPr>
                <w:rFonts w:ascii="Calibri" w:hAnsi="Calibri" w:cs="Calibri"/>
                <w:spacing w:val="-10"/>
              </w:rPr>
              <w:t>а</w:t>
            </w:r>
            <w:r w:rsidRPr="00973DB9">
              <w:rPr>
                <w:rFonts w:ascii="Calibri" w:hAnsi="Calibri" w:cs="Calibri"/>
                <w:spacing w:val="-19"/>
              </w:rPr>
              <w:t>у</w:t>
            </w:r>
            <w:r w:rsidRPr="00973DB9">
              <w:rPr>
                <w:rFonts w:ascii="Calibri" w:hAnsi="Calibri" w:cs="Calibri"/>
                <w:spacing w:val="-2"/>
              </w:rPr>
              <w:t>д</w:t>
            </w:r>
            <w:r w:rsidRPr="00973DB9">
              <w:rPr>
                <w:rFonts w:ascii="Calibri" w:hAnsi="Calibri" w:cs="Calibri"/>
                <w:spacing w:val="1"/>
              </w:rPr>
              <w:t>и</w:t>
            </w:r>
            <w:r w:rsidRPr="00973DB9">
              <w:rPr>
                <w:rFonts w:ascii="Calibri" w:hAnsi="Calibri" w:cs="Calibri"/>
                <w:spacing w:val="-4"/>
              </w:rPr>
              <w:t>т</w:t>
            </w:r>
            <w:r w:rsidRPr="00973DB9">
              <w:rPr>
                <w:rFonts w:ascii="Calibri" w:hAnsi="Calibri" w:cs="Calibri"/>
                <w:spacing w:val="5"/>
              </w:rPr>
              <w:t>о</w:t>
            </w:r>
            <w:r w:rsidRPr="00973DB9">
              <w:rPr>
                <w:rFonts w:ascii="Calibri" w:hAnsi="Calibri" w:cs="Calibri"/>
              </w:rPr>
              <w:t>р</w:t>
            </w:r>
            <w:r w:rsidRPr="00973DB9">
              <w:rPr>
                <w:rFonts w:ascii="Calibri" w:hAnsi="Calibri" w:cs="Calibri"/>
                <w:spacing w:val="1"/>
              </w:rPr>
              <w:t>н</w:t>
            </w:r>
            <w:r w:rsidRPr="00973DB9">
              <w:rPr>
                <w:rFonts w:ascii="Calibri" w:hAnsi="Calibri" w:cs="Calibri"/>
                <w:spacing w:val="2"/>
              </w:rPr>
              <w:t>ы</w:t>
            </w:r>
            <w:r w:rsidRPr="00973DB9">
              <w:rPr>
                <w:rFonts w:ascii="Calibri" w:hAnsi="Calibri" w:cs="Calibri"/>
              </w:rPr>
              <w:t>е</w:t>
            </w:r>
            <w:r w:rsidRPr="00973DB9">
              <w:rPr>
                <w:rFonts w:ascii="Calibri" w:hAnsi="Calibri" w:cs="Calibri"/>
                <w:spacing w:val="46"/>
              </w:rPr>
              <w:t xml:space="preserve"> </w:t>
            </w:r>
            <w:r w:rsidRPr="00973DB9">
              <w:rPr>
                <w:rFonts w:ascii="Calibri" w:hAnsi="Calibri" w:cs="Calibri"/>
              </w:rPr>
              <w:t xml:space="preserve">и </w:t>
            </w:r>
            <w:r w:rsidRPr="00973DB9">
              <w:rPr>
                <w:rFonts w:ascii="Calibri" w:hAnsi="Calibri" w:cs="Calibri"/>
                <w:spacing w:val="4"/>
              </w:rPr>
              <w:t>с</w:t>
            </w:r>
            <w:r w:rsidRPr="00973DB9">
              <w:rPr>
                <w:rFonts w:ascii="Calibri" w:hAnsi="Calibri" w:cs="Calibri"/>
                <w:spacing w:val="-1"/>
              </w:rPr>
              <w:t>а</w:t>
            </w:r>
            <w:r w:rsidRPr="00973DB9">
              <w:rPr>
                <w:rFonts w:ascii="Calibri" w:hAnsi="Calibri" w:cs="Calibri"/>
                <w:spacing w:val="2"/>
              </w:rPr>
              <w:t>м</w:t>
            </w:r>
            <w:r w:rsidRPr="00973DB9">
              <w:rPr>
                <w:rFonts w:ascii="Calibri" w:hAnsi="Calibri" w:cs="Calibri"/>
                <w:spacing w:val="10"/>
              </w:rPr>
              <w:t>о</w:t>
            </w:r>
            <w:r w:rsidRPr="00973DB9">
              <w:rPr>
                <w:rFonts w:ascii="Calibri" w:hAnsi="Calibri" w:cs="Calibri"/>
                <w:spacing w:val="-1"/>
              </w:rPr>
              <w:t>с</w:t>
            </w:r>
            <w:r w:rsidRPr="00973DB9">
              <w:rPr>
                <w:rFonts w:ascii="Calibri" w:hAnsi="Calibri" w:cs="Calibri"/>
                <w:spacing w:val="-9"/>
              </w:rPr>
              <w:t>т</w:t>
            </w:r>
            <w:r w:rsidRPr="00973DB9">
              <w:rPr>
                <w:rFonts w:ascii="Calibri" w:hAnsi="Calibri" w:cs="Calibri"/>
              </w:rPr>
              <w:t>оя</w:t>
            </w:r>
            <w:r w:rsidRPr="00973DB9">
              <w:rPr>
                <w:rFonts w:ascii="Calibri" w:hAnsi="Calibri" w:cs="Calibri"/>
                <w:spacing w:val="1"/>
              </w:rPr>
              <w:t>т</w:t>
            </w:r>
            <w:r w:rsidRPr="00973DB9">
              <w:rPr>
                <w:rFonts w:ascii="Calibri" w:hAnsi="Calibri" w:cs="Calibri"/>
                <w:spacing w:val="-1"/>
              </w:rPr>
              <w:t>е</w:t>
            </w:r>
            <w:r w:rsidRPr="00973DB9">
              <w:rPr>
                <w:rFonts w:ascii="Calibri" w:hAnsi="Calibri" w:cs="Calibri"/>
              </w:rPr>
              <w:t>л</w:t>
            </w:r>
            <w:r w:rsidRPr="00973DB9">
              <w:rPr>
                <w:rFonts w:ascii="Calibri" w:hAnsi="Calibri" w:cs="Calibri"/>
                <w:spacing w:val="1"/>
              </w:rPr>
              <w:t>ь</w:t>
            </w:r>
            <w:r w:rsidRPr="00973DB9">
              <w:rPr>
                <w:rFonts w:ascii="Calibri" w:hAnsi="Calibri" w:cs="Calibri"/>
                <w:spacing w:val="-3"/>
              </w:rPr>
              <w:t>н</w:t>
            </w:r>
            <w:r w:rsidRPr="00973DB9">
              <w:rPr>
                <w:rFonts w:ascii="Calibri" w:hAnsi="Calibri" w:cs="Calibri"/>
                <w:spacing w:val="2"/>
              </w:rPr>
              <w:t>ы</w:t>
            </w:r>
            <w:r w:rsidRPr="00973DB9">
              <w:rPr>
                <w:rFonts w:ascii="Calibri" w:hAnsi="Calibri" w:cs="Calibri"/>
                <w:spacing w:val="-1"/>
              </w:rPr>
              <w:t>е</w:t>
            </w:r>
            <w:r w:rsidRPr="00973DB9">
              <w:rPr>
                <w:rFonts w:ascii="Calibri" w:hAnsi="Calibri" w:cs="Calibri"/>
              </w:rPr>
              <w:t>)</w:t>
            </w:r>
          </w:p>
        </w:tc>
        <w:tc>
          <w:tcPr>
            <w:tcW w:w="710" w:type="dxa"/>
            <w:gridSpan w:val="2"/>
            <w:tcBorders>
              <w:top w:val="single" w:sz="4" w:space="0" w:color="000000"/>
              <w:left w:val="single" w:sz="4" w:space="0" w:color="000000"/>
              <w:bottom w:val="single" w:sz="4" w:space="0" w:color="000000"/>
              <w:right w:val="single" w:sz="4" w:space="0" w:color="000000"/>
            </w:tcBorders>
          </w:tcPr>
          <w:p w:rsidR="00973DB9" w:rsidRPr="005756EE" w:rsidRDefault="00973DB9" w:rsidP="00973DB9">
            <w:pPr>
              <w:widowControl w:val="0"/>
              <w:autoSpaceDE w:val="0"/>
              <w:autoSpaceDN w:val="0"/>
              <w:adjustRightInd w:val="0"/>
              <w:ind w:left="249" w:right="254"/>
              <w:jc w:val="center"/>
              <w:rPr>
                <w:rFonts w:ascii="Calibri" w:hAnsi="Calibri" w:cs="Calibri"/>
              </w:rPr>
            </w:pPr>
          </w:p>
        </w:tc>
        <w:tc>
          <w:tcPr>
            <w:tcW w:w="706"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49" w:right="249"/>
              <w:jc w:val="center"/>
              <w:rPr>
                <w:rFonts w:ascii="Calibri" w:hAnsi="Calibri" w:cs="Calibri"/>
              </w:rPr>
            </w:pPr>
            <w:r w:rsidRPr="00973DB9">
              <w:rPr>
                <w:rFonts w:ascii="Calibri" w:hAnsi="Calibri" w:cs="Calibri"/>
              </w:rPr>
              <w:t>1</w:t>
            </w:r>
          </w:p>
        </w:tc>
        <w:tc>
          <w:tcPr>
            <w:tcW w:w="71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54" w:right="249"/>
              <w:jc w:val="center"/>
              <w:rPr>
                <w:rFonts w:ascii="Calibri" w:hAnsi="Calibri" w:cs="Calibri"/>
              </w:rPr>
            </w:pPr>
            <w:r w:rsidRPr="00973DB9">
              <w:rPr>
                <w:rFonts w:ascii="Calibri" w:hAnsi="Calibri" w:cs="Calibri"/>
              </w:rPr>
              <w:t>2</w:t>
            </w:r>
          </w:p>
        </w:tc>
        <w:tc>
          <w:tcPr>
            <w:tcW w:w="71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54" w:right="249"/>
              <w:jc w:val="center"/>
              <w:rPr>
                <w:rFonts w:ascii="Calibri" w:hAnsi="Calibri" w:cs="Calibri"/>
              </w:rPr>
            </w:pPr>
          </w:p>
        </w:tc>
        <w:tc>
          <w:tcPr>
            <w:tcW w:w="85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63"/>
              <w:rPr>
                <w:rFonts w:ascii="Calibri" w:hAnsi="Calibri" w:cs="Calibri"/>
              </w:rPr>
            </w:pPr>
          </w:p>
        </w:tc>
        <w:tc>
          <w:tcPr>
            <w:tcW w:w="85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63"/>
              <w:rPr>
                <w:rFonts w:ascii="Calibri" w:hAnsi="Calibri" w:cs="Calibri"/>
              </w:rPr>
            </w:pPr>
          </w:p>
        </w:tc>
        <w:tc>
          <w:tcPr>
            <w:tcW w:w="849"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63"/>
              <w:rPr>
                <w:rFonts w:ascii="Calibri" w:hAnsi="Calibri" w:cs="Calibri"/>
              </w:rPr>
            </w:pPr>
          </w:p>
        </w:tc>
        <w:tc>
          <w:tcPr>
            <w:tcW w:w="855"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68"/>
              <w:rPr>
                <w:rFonts w:ascii="Calibri" w:hAnsi="Calibri" w:cs="Calibri"/>
                <w:lang w:val="en-US"/>
              </w:rPr>
            </w:pPr>
          </w:p>
        </w:tc>
        <w:tc>
          <w:tcPr>
            <w:tcW w:w="756"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right="249"/>
              <w:rPr>
                <w:rFonts w:ascii="Calibri" w:hAnsi="Calibri" w:cs="Calibri"/>
              </w:rPr>
            </w:pPr>
          </w:p>
        </w:tc>
      </w:tr>
      <w:tr w:rsidR="00973DB9" w:rsidRPr="00973DB9" w:rsidTr="003F4341">
        <w:trPr>
          <w:trHeight w:hRule="exact" w:val="1550"/>
        </w:trPr>
        <w:tc>
          <w:tcPr>
            <w:tcW w:w="3245"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53"/>
              <w:rPr>
                <w:rFonts w:ascii="Calibri" w:hAnsi="Calibri" w:cs="Calibri"/>
              </w:rPr>
            </w:pPr>
            <w:r w:rsidRPr="00973DB9">
              <w:rPr>
                <w:rFonts w:ascii="Calibri" w:hAnsi="Calibri" w:cs="Calibri"/>
              </w:rPr>
              <w:t>О</w:t>
            </w:r>
            <w:r w:rsidRPr="00973DB9">
              <w:rPr>
                <w:rFonts w:ascii="Calibri" w:hAnsi="Calibri" w:cs="Calibri"/>
                <w:spacing w:val="-2"/>
              </w:rPr>
              <w:t>б</w:t>
            </w:r>
            <w:r w:rsidRPr="00973DB9">
              <w:rPr>
                <w:rFonts w:ascii="Calibri" w:hAnsi="Calibri" w:cs="Calibri"/>
                <w:spacing w:val="2"/>
              </w:rPr>
              <w:t>щ</w:t>
            </w:r>
            <w:r w:rsidRPr="00973DB9">
              <w:rPr>
                <w:rFonts w:ascii="Calibri" w:hAnsi="Calibri" w:cs="Calibri"/>
                <w:spacing w:val="-1"/>
              </w:rPr>
              <w:t>е</w:t>
            </w:r>
            <w:r w:rsidRPr="00973DB9">
              <w:rPr>
                <w:rFonts w:ascii="Calibri" w:hAnsi="Calibri" w:cs="Calibri"/>
              </w:rPr>
              <w:t>е</w:t>
            </w:r>
            <w:r w:rsidRPr="00973DB9">
              <w:rPr>
                <w:rFonts w:ascii="Calibri" w:hAnsi="Calibri" w:cs="Calibri"/>
                <w:spacing w:val="-1"/>
              </w:rPr>
              <w:t xml:space="preserve"> </w:t>
            </w:r>
            <w:r w:rsidRPr="00973DB9">
              <w:rPr>
                <w:rFonts w:ascii="Calibri" w:hAnsi="Calibri" w:cs="Calibri"/>
                <w:spacing w:val="2"/>
              </w:rPr>
              <w:t>м</w:t>
            </w:r>
            <w:r w:rsidRPr="00973DB9">
              <w:rPr>
                <w:rFonts w:ascii="Calibri" w:hAnsi="Calibri" w:cs="Calibri"/>
                <w:spacing w:val="-1"/>
              </w:rPr>
              <w:t>а</w:t>
            </w:r>
            <w:r w:rsidRPr="00973DB9">
              <w:rPr>
                <w:rFonts w:ascii="Calibri" w:hAnsi="Calibri" w:cs="Calibri"/>
                <w:spacing w:val="-6"/>
              </w:rPr>
              <w:t>к</w:t>
            </w:r>
            <w:r w:rsidRPr="00973DB9">
              <w:rPr>
                <w:rFonts w:ascii="Calibri" w:hAnsi="Calibri" w:cs="Calibri"/>
                <w:spacing w:val="-1"/>
              </w:rPr>
              <w:t>с</w:t>
            </w:r>
            <w:r w:rsidRPr="00973DB9">
              <w:rPr>
                <w:rFonts w:ascii="Calibri" w:hAnsi="Calibri" w:cs="Calibri"/>
                <w:spacing w:val="1"/>
              </w:rPr>
              <w:t>и</w:t>
            </w:r>
            <w:r w:rsidRPr="00973DB9">
              <w:rPr>
                <w:rFonts w:ascii="Calibri" w:hAnsi="Calibri" w:cs="Calibri"/>
                <w:spacing w:val="2"/>
              </w:rPr>
              <w:t>м</w:t>
            </w:r>
            <w:r w:rsidRPr="00973DB9">
              <w:rPr>
                <w:rFonts w:ascii="Calibri" w:hAnsi="Calibri" w:cs="Calibri"/>
                <w:spacing w:val="-1"/>
              </w:rPr>
              <w:t>а</w:t>
            </w:r>
            <w:r w:rsidRPr="00973DB9">
              <w:rPr>
                <w:rFonts w:ascii="Calibri" w:hAnsi="Calibri" w:cs="Calibri"/>
              </w:rPr>
              <w:t>л</w:t>
            </w:r>
            <w:r w:rsidRPr="00973DB9">
              <w:rPr>
                <w:rFonts w:ascii="Calibri" w:hAnsi="Calibri" w:cs="Calibri"/>
                <w:spacing w:val="1"/>
              </w:rPr>
              <w:t>ь</w:t>
            </w:r>
            <w:r w:rsidRPr="00973DB9">
              <w:rPr>
                <w:rFonts w:ascii="Calibri" w:hAnsi="Calibri" w:cs="Calibri"/>
                <w:spacing w:val="-3"/>
              </w:rPr>
              <w:t>н</w:t>
            </w:r>
            <w:r w:rsidRPr="00973DB9">
              <w:rPr>
                <w:rFonts w:ascii="Calibri" w:hAnsi="Calibri" w:cs="Calibri"/>
                <w:spacing w:val="10"/>
              </w:rPr>
              <w:t>о</w:t>
            </w:r>
            <w:r w:rsidRPr="00973DB9">
              <w:rPr>
                <w:rFonts w:ascii="Calibri" w:hAnsi="Calibri" w:cs="Calibri"/>
              </w:rPr>
              <w:t>е</w:t>
            </w:r>
          </w:p>
          <w:p w:rsidR="00973DB9" w:rsidRPr="00973DB9" w:rsidRDefault="00973DB9" w:rsidP="00973DB9">
            <w:pPr>
              <w:widowControl w:val="0"/>
              <w:autoSpaceDE w:val="0"/>
              <w:autoSpaceDN w:val="0"/>
              <w:adjustRightInd w:val="0"/>
              <w:spacing w:before="31" w:line="412" w:lineRule="exact"/>
              <w:ind w:left="253" w:right="207"/>
              <w:rPr>
                <w:rFonts w:ascii="Calibri" w:hAnsi="Calibri" w:cs="Calibri"/>
              </w:rPr>
            </w:pPr>
            <w:r w:rsidRPr="00973DB9">
              <w:rPr>
                <w:rFonts w:ascii="Calibri" w:hAnsi="Calibri" w:cs="Calibri"/>
                <w:spacing w:val="-16"/>
              </w:rPr>
              <w:t>к</w:t>
            </w:r>
            <w:r w:rsidRPr="00973DB9">
              <w:rPr>
                <w:rFonts w:ascii="Calibri" w:hAnsi="Calibri" w:cs="Calibri"/>
              </w:rPr>
              <w:t>ол</w:t>
            </w:r>
            <w:r w:rsidRPr="00973DB9">
              <w:rPr>
                <w:rFonts w:ascii="Calibri" w:hAnsi="Calibri" w:cs="Calibri"/>
                <w:spacing w:val="1"/>
              </w:rPr>
              <w:t>и</w:t>
            </w:r>
            <w:r w:rsidRPr="00973DB9">
              <w:rPr>
                <w:rFonts w:ascii="Calibri" w:hAnsi="Calibri" w:cs="Calibri"/>
              </w:rPr>
              <w:t>ч</w:t>
            </w:r>
            <w:r w:rsidRPr="00973DB9">
              <w:rPr>
                <w:rFonts w:ascii="Calibri" w:hAnsi="Calibri" w:cs="Calibri"/>
                <w:spacing w:val="4"/>
              </w:rPr>
              <w:t>е</w:t>
            </w:r>
            <w:r w:rsidRPr="00973DB9">
              <w:rPr>
                <w:rFonts w:ascii="Calibri" w:hAnsi="Calibri" w:cs="Calibri"/>
                <w:spacing w:val="-1"/>
              </w:rPr>
              <w:t>с</w:t>
            </w:r>
            <w:r w:rsidRPr="00973DB9">
              <w:rPr>
                <w:rFonts w:ascii="Calibri" w:hAnsi="Calibri" w:cs="Calibri"/>
                <w:spacing w:val="1"/>
              </w:rPr>
              <w:t>т</w:t>
            </w:r>
            <w:r w:rsidRPr="00973DB9">
              <w:rPr>
                <w:rFonts w:ascii="Calibri" w:hAnsi="Calibri" w:cs="Calibri"/>
                <w:spacing w:val="2"/>
              </w:rPr>
              <w:t>в</w:t>
            </w:r>
            <w:r w:rsidRPr="00973DB9">
              <w:rPr>
                <w:rFonts w:ascii="Calibri" w:hAnsi="Calibri" w:cs="Calibri"/>
              </w:rPr>
              <w:t>о</w:t>
            </w:r>
            <w:r w:rsidRPr="00973DB9">
              <w:rPr>
                <w:rFonts w:ascii="Calibri" w:hAnsi="Calibri" w:cs="Calibri"/>
                <w:spacing w:val="-1"/>
              </w:rPr>
              <w:t xml:space="preserve"> </w:t>
            </w:r>
            <w:r w:rsidRPr="00973DB9">
              <w:rPr>
                <w:rFonts w:ascii="Calibri" w:hAnsi="Calibri" w:cs="Calibri"/>
              </w:rPr>
              <w:t>ч</w:t>
            </w:r>
            <w:r w:rsidRPr="00973DB9">
              <w:rPr>
                <w:rFonts w:ascii="Calibri" w:hAnsi="Calibri" w:cs="Calibri"/>
                <w:spacing w:val="-1"/>
              </w:rPr>
              <w:t>ас</w:t>
            </w:r>
            <w:r w:rsidRPr="00973DB9">
              <w:rPr>
                <w:rFonts w:ascii="Calibri" w:hAnsi="Calibri" w:cs="Calibri"/>
              </w:rPr>
              <w:t>ов</w:t>
            </w:r>
            <w:r w:rsidRPr="00973DB9">
              <w:rPr>
                <w:rFonts w:ascii="Calibri" w:hAnsi="Calibri" w:cs="Calibri"/>
                <w:spacing w:val="2"/>
              </w:rPr>
              <w:t xml:space="preserve"> </w:t>
            </w:r>
            <w:r w:rsidRPr="00973DB9">
              <w:rPr>
                <w:rFonts w:ascii="Calibri" w:hAnsi="Calibri" w:cs="Calibri"/>
                <w:spacing w:val="-3"/>
              </w:rPr>
              <w:t>п</w:t>
            </w:r>
            <w:r w:rsidRPr="00973DB9">
              <w:rPr>
                <w:rFonts w:ascii="Calibri" w:hAnsi="Calibri" w:cs="Calibri"/>
              </w:rPr>
              <w:t>о</w:t>
            </w:r>
            <w:r w:rsidRPr="00973DB9">
              <w:rPr>
                <w:rFonts w:ascii="Calibri" w:hAnsi="Calibri" w:cs="Calibri"/>
                <w:spacing w:val="-3"/>
              </w:rPr>
              <w:t xml:space="preserve"> </w:t>
            </w:r>
            <w:r w:rsidRPr="00973DB9">
              <w:rPr>
                <w:rFonts w:ascii="Calibri" w:hAnsi="Calibri" w:cs="Calibri"/>
                <w:spacing w:val="-7"/>
              </w:rPr>
              <w:t>г</w:t>
            </w:r>
            <w:r w:rsidRPr="00973DB9">
              <w:rPr>
                <w:rFonts w:ascii="Calibri" w:hAnsi="Calibri" w:cs="Calibri"/>
              </w:rPr>
              <w:t>о</w:t>
            </w:r>
            <w:r w:rsidRPr="00973DB9">
              <w:rPr>
                <w:rFonts w:ascii="Calibri" w:hAnsi="Calibri" w:cs="Calibri"/>
                <w:spacing w:val="-2"/>
              </w:rPr>
              <w:t>д</w:t>
            </w:r>
            <w:r w:rsidRPr="00973DB9">
              <w:rPr>
                <w:rFonts w:ascii="Calibri" w:hAnsi="Calibri" w:cs="Calibri"/>
                <w:spacing w:val="-1"/>
              </w:rPr>
              <w:t>а</w:t>
            </w:r>
            <w:r w:rsidRPr="00973DB9">
              <w:rPr>
                <w:rFonts w:ascii="Calibri" w:hAnsi="Calibri" w:cs="Calibri"/>
              </w:rPr>
              <w:t xml:space="preserve">м </w:t>
            </w:r>
            <w:r w:rsidRPr="00973DB9">
              <w:rPr>
                <w:rFonts w:ascii="Calibri" w:hAnsi="Calibri" w:cs="Calibri"/>
                <w:spacing w:val="2"/>
              </w:rPr>
              <w:t>(</w:t>
            </w:r>
            <w:r w:rsidRPr="00973DB9">
              <w:rPr>
                <w:rFonts w:ascii="Calibri" w:hAnsi="Calibri" w:cs="Calibri"/>
                <w:spacing w:val="-10"/>
              </w:rPr>
              <w:t>а</w:t>
            </w:r>
            <w:r w:rsidRPr="00973DB9">
              <w:rPr>
                <w:rFonts w:ascii="Calibri" w:hAnsi="Calibri" w:cs="Calibri"/>
                <w:spacing w:val="-19"/>
              </w:rPr>
              <w:t>у</w:t>
            </w:r>
            <w:r w:rsidRPr="00973DB9">
              <w:rPr>
                <w:rFonts w:ascii="Calibri" w:hAnsi="Calibri" w:cs="Calibri"/>
                <w:spacing w:val="-2"/>
              </w:rPr>
              <w:t>д</w:t>
            </w:r>
            <w:r w:rsidRPr="00973DB9">
              <w:rPr>
                <w:rFonts w:ascii="Calibri" w:hAnsi="Calibri" w:cs="Calibri"/>
                <w:spacing w:val="1"/>
              </w:rPr>
              <w:t>и</w:t>
            </w:r>
            <w:r w:rsidRPr="00973DB9">
              <w:rPr>
                <w:rFonts w:ascii="Calibri" w:hAnsi="Calibri" w:cs="Calibri"/>
                <w:spacing w:val="-4"/>
              </w:rPr>
              <w:t>т</w:t>
            </w:r>
            <w:r w:rsidRPr="00973DB9">
              <w:rPr>
                <w:rFonts w:ascii="Calibri" w:hAnsi="Calibri" w:cs="Calibri"/>
                <w:spacing w:val="5"/>
              </w:rPr>
              <w:t>о</w:t>
            </w:r>
            <w:r w:rsidRPr="00973DB9">
              <w:rPr>
                <w:rFonts w:ascii="Calibri" w:hAnsi="Calibri" w:cs="Calibri"/>
              </w:rPr>
              <w:t>р</w:t>
            </w:r>
            <w:r w:rsidRPr="00973DB9">
              <w:rPr>
                <w:rFonts w:ascii="Calibri" w:hAnsi="Calibri" w:cs="Calibri"/>
                <w:spacing w:val="1"/>
              </w:rPr>
              <w:t>н</w:t>
            </w:r>
            <w:r w:rsidRPr="00973DB9">
              <w:rPr>
                <w:rFonts w:ascii="Calibri" w:hAnsi="Calibri" w:cs="Calibri"/>
                <w:spacing w:val="2"/>
              </w:rPr>
              <w:t>ы</w:t>
            </w:r>
            <w:r w:rsidRPr="00973DB9">
              <w:rPr>
                <w:rFonts w:ascii="Calibri" w:hAnsi="Calibri" w:cs="Calibri"/>
              </w:rPr>
              <w:t>е</w:t>
            </w:r>
            <w:r w:rsidRPr="00973DB9">
              <w:rPr>
                <w:rFonts w:ascii="Calibri" w:hAnsi="Calibri" w:cs="Calibri"/>
                <w:spacing w:val="-6"/>
              </w:rPr>
              <w:t xml:space="preserve"> </w:t>
            </w:r>
            <w:r w:rsidRPr="00973DB9">
              <w:rPr>
                <w:rFonts w:ascii="Calibri" w:hAnsi="Calibri" w:cs="Calibri"/>
                <w:w w:val="99"/>
              </w:rPr>
              <w:t xml:space="preserve">и </w:t>
            </w:r>
            <w:r w:rsidRPr="00973DB9">
              <w:rPr>
                <w:rFonts w:ascii="Calibri" w:hAnsi="Calibri" w:cs="Calibri"/>
                <w:spacing w:val="4"/>
              </w:rPr>
              <w:t>с</w:t>
            </w:r>
            <w:r w:rsidRPr="00973DB9">
              <w:rPr>
                <w:rFonts w:ascii="Calibri" w:hAnsi="Calibri" w:cs="Calibri"/>
                <w:spacing w:val="-1"/>
              </w:rPr>
              <w:t>а</w:t>
            </w:r>
            <w:r w:rsidRPr="00973DB9">
              <w:rPr>
                <w:rFonts w:ascii="Calibri" w:hAnsi="Calibri" w:cs="Calibri"/>
                <w:spacing w:val="2"/>
              </w:rPr>
              <w:t>м</w:t>
            </w:r>
            <w:r w:rsidRPr="00973DB9">
              <w:rPr>
                <w:rFonts w:ascii="Calibri" w:hAnsi="Calibri" w:cs="Calibri"/>
                <w:spacing w:val="10"/>
                <w:w w:val="99"/>
              </w:rPr>
              <w:t>о</w:t>
            </w:r>
            <w:r w:rsidRPr="00973DB9">
              <w:rPr>
                <w:rFonts w:ascii="Calibri" w:hAnsi="Calibri" w:cs="Calibri"/>
                <w:spacing w:val="-1"/>
              </w:rPr>
              <w:t>с</w:t>
            </w:r>
            <w:r w:rsidRPr="00973DB9">
              <w:rPr>
                <w:rFonts w:ascii="Calibri" w:hAnsi="Calibri" w:cs="Calibri"/>
                <w:spacing w:val="-9"/>
                <w:w w:val="99"/>
              </w:rPr>
              <w:t>т</w:t>
            </w:r>
            <w:r w:rsidRPr="00973DB9">
              <w:rPr>
                <w:rFonts w:ascii="Calibri" w:hAnsi="Calibri" w:cs="Calibri"/>
              </w:rPr>
              <w:t>оя</w:t>
            </w:r>
            <w:r w:rsidRPr="00973DB9">
              <w:rPr>
                <w:rFonts w:ascii="Calibri" w:hAnsi="Calibri" w:cs="Calibri"/>
                <w:spacing w:val="1"/>
              </w:rPr>
              <w:t>т</w:t>
            </w:r>
            <w:r w:rsidRPr="00973DB9">
              <w:rPr>
                <w:rFonts w:ascii="Calibri" w:hAnsi="Calibri" w:cs="Calibri"/>
                <w:spacing w:val="-1"/>
              </w:rPr>
              <w:t>е</w:t>
            </w:r>
            <w:r w:rsidRPr="00973DB9">
              <w:rPr>
                <w:rFonts w:ascii="Calibri" w:hAnsi="Calibri" w:cs="Calibri"/>
                <w:w w:val="99"/>
              </w:rPr>
              <w:t>л</w:t>
            </w:r>
            <w:r w:rsidRPr="00973DB9">
              <w:rPr>
                <w:rFonts w:ascii="Calibri" w:hAnsi="Calibri" w:cs="Calibri"/>
                <w:spacing w:val="1"/>
                <w:w w:val="99"/>
              </w:rPr>
              <w:t>ь</w:t>
            </w:r>
            <w:r w:rsidRPr="00973DB9">
              <w:rPr>
                <w:rFonts w:ascii="Calibri" w:hAnsi="Calibri" w:cs="Calibri"/>
                <w:spacing w:val="-3"/>
                <w:w w:val="99"/>
              </w:rPr>
              <w:t>н</w:t>
            </w:r>
            <w:r w:rsidRPr="00973DB9">
              <w:rPr>
                <w:rFonts w:ascii="Calibri" w:hAnsi="Calibri" w:cs="Calibri"/>
                <w:spacing w:val="2"/>
              </w:rPr>
              <w:t>ы</w:t>
            </w:r>
            <w:r w:rsidRPr="00973DB9">
              <w:rPr>
                <w:rFonts w:ascii="Calibri" w:hAnsi="Calibri" w:cs="Calibri"/>
                <w:spacing w:val="-1"/>
              </w:rPr>
              <w:t>е</w:t>
            </w:r>
            <w:r w:rsidRPr="00973DB9">
              <w:rPr>
                <w:rFonts w:ascii="Calibri" w:hAnsi="Calibri" w:cs="Calibri"/>
                <w:w w:val="99"/>
              </w:rPr>
              <w:t>)</w:t>
            </w:r>
          </w:p>
        </w:tc>
        <w:tc>
          <w:tcPr>
            <w:tcW w:w="71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167"/>
              <w:rPr>
                <w:rFonts w:ascii="Calibri" w:hAnsi="Calibri" w:cs="Calibri"/>
              </w:rPr>
            </w:pPr>
          </w:p>
        </w:tc>
        <w:tc>
          <w:tcPr>
            <w:tcW w:w="706"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167"/>
              <w:rPr>
                <w:rFonts w:ascii="Calibri" w:hAnsi="Calibri" w:cs="Calibri"/>
              </w:rPr>
            </w:pPr>
            <w:r w:rsidRPr="00973DB9">
              <w:rPr>
                <w:rFonts w:ascii="Calibri" w:hAnsi="Calibri" w:cs="Calibri"/>
              </w:rPr>
              <w:t>33</w:t>
            </w:r>
          </w:p>
        </w:tc>
        <w:tc>
          <w:tcPr>
            <w:tcW w:w="71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172"/>
              <w:rPr>
                <w:rFonts w:ascii="Calibri" w:hAnsi="Calibri" w:cs="Calibri"/>
              </w:rPr>
            </w:pPr>
            <w:r w:rsidRPr="00973DB9">
              <w:rPr>
                <w:rFonts w:ascii="Calibri" w:hAnsi="Calibri" w:cs="Calibri"/>
              </w:rPr>
              <w:t>66</w:t>
            </w:r>
          </w:p>
        </w:tc>
        <w:tc>
          <w:tcPr>
            <w:tcW w:w="71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172"/>
              <w:rPr>
                <w:rFonts w:ascii="Calibri" w:hAnsi="Calibri" w:cs="Calibri"/>
              </w:rPr>
            </w:pPr>
          </w:p>
        </w:tc>
        <w:tc>
          <w:tcPr>
            <w:tcW w:w="85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143"/>
              <w:rPr>
                <w:rFonts w:ascii="Calibri" w:hAnsi="Calibri" w:cs="Calibri"/>
              </w:rPr>
            </w:pPr>
          </w:p>
        </w:tc>
        <w:tc>
          <w:tcPr>
            <w:tcW w:w="85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143"/>
              <w:rPr>
                <w:rFonts w:ascii="Calibri" w:hAnsi="Calibri" w:cs="Calibri"/>
              </w:rPr>
            </w:pPr>
          </w:p>
        </w:tc>
        <w:tc>
          <w:tcPr>
            <w:tcW w:w="849"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143"/>
              <w:rPr>
                <w:rFonts w:ascii="Calibri" w:hAnsi="Calibri" w:cs="Calibri"/>
              </w:rPr>
            </w:pPr>
          </w:p>
        </w:tc>
        <w:tc>
          <w:tcPr>
            <w:tcW w:w="855"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148"/>
              <w:rPr>
                <w:rFonts w:ascii="Calibri" w:hAnsi="Calibri" w:cs="Calibri"/>
              </w:rPr>
            </w:pPr>
          </w:p>
        </w:tc>
        <w:tc>
          <w:tcPr>
            <w:tcW w:w="756"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167"/>
              <w:rPr>
                <w:rFonts w:ascii="Calibri" w:hAnsi="Calibri" w:cs="Calibri"/>
              </w:rPr>
            </w:pPr>
          </w:p>
        </w:tc>
      </w:tr>
      <w:tr w:rsidR="00973DB9" w:rsidRPr="00973DB9" w:rsidTr="003F4341">
        <w:trPr>
          <w:trHeight w:hRule="exact" w:val="442"/>
        </w:trPr>
        <w:tc>
          <w:tcPr>
            <w:tcW w:w="3245" w:type="dxa"/>
            <w:vMerge w:val="restart"/>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53"/>
              <w:rPr>
                <w:rFonts w:ascii="Calibri" w:hAnsi="Calibri" w:cs="Calibri"/>
              </w:rPr>
            </w:pPr>
            <w:r w:rsidRPr="00973DB9">
              <w:rPr>
                <w:rFonts w:ascii="Calibri" w:hAnsi="Calibri" w:cs="Calibri"/>
              </w:rPr>
              <w:t>О</w:t>
            </w:r>
            <w:r w:rsidRPr="00973DB9">
              <w:rPr>
                <w:rFonts w:ascii="Calibri" w:hAnsi="Calibri" w:cs="Calibri"/>
                <w:spacing w:val="-2"/>
              </w:rPr>
              <w:t>б</w:t>
            </w:r>
            <w:r w:rsidRPr="00973DB9">
              <w:rPr>
                <w:rFonts w:ascii="Calibri" w:hAnsi="Calibri" w:cs="Calibri"/>
                <w:spacing w:val="2"/>
              </w:rPr>
              <w:t>щ</w:t>
            </w:r>
            <w:r w:rsidRPr="00973DB9">
              <w:rPr>
                <w:rFonts w:ascii="Calibri" w:hAnsi="Calibri" w:cs="Calibri"/>
                <w:spacing w:val="-1"/>
              </w:rPr>
              <w:t>е</w:t>
            </w:r>
            <w:r w:rsidRPr="00973DB9">
              <w:rPr>
                <w:rFonts w:ascii="Calibri" w:hAnsi="Calibri" w:cs="Calibri"/>
              </w:rPr>
              <w:t>е</w:t>
            </w:r>
            <w:r w:rsidRPr="00973DB9">
              <w:rPr>
                <w:rFonts w:ascii="Calibri" w:hAnsi="Calibri" w:cs="Calibri"/>
                <w:spacing w:val="-1"/>
              </w:rPr>
              <w:t xml:space="preserve"> </w:t>
            </w:r>
            <w:r w:rsidRPr="00973DB9">
              <w:rPr>
                <w:rFonts w:ascii="Calibri" w:hAnsi="Calibri" w:cs="Calibri"/>
                <w:spacing w:val="2"/>
              </w:rPr>
              <w:t>м</w:t>
            </w:r>
            <w:r w:rsidRPr="00973DB9">
              <w:rPr>
                <w:rFonts w:ascii="Calibri" w:hAnsi="Calibri" w:cs="Calibri"/>
                <w:spacing w:val="-1"/>
              </w:rPr>
              <w:t>а</w:t>
            </w:r>
            <w:r w:rsidRPr="00973DB9">
              <w:rPr>
                <w:rFonts w:ascii="Calibri" w:hAnsi="Calibri" w:cs="Calibri"/>
                <w:spacing w:val="-6"/>
              </w:rPr>
              <w:t>к</w:t>
            </w:r>
            <w:r w:rsidRPr="00973DB9">
              <w:rPr>
                <w:rFonts w:ascii="Calibri" w:hAnsi="Calibri" w:cs="Calibri"/>
                <w:spacing w:val="-1"/>
              </w:rPr>
              <w:t>с</w:t>
            </w:r>
            <w:r w:rsidRPr="00973DB9">
              <w:rPr>
                <w:rFonts w:ascii="Calibri" w:hAnsi="Calibri" w:cs="Calibri"/>
                <w:spacing w:val="1"/>
              </w:rPr>
              <w:t>и</w:t>
            </w:r>
            <w:r w:rsidRPr="00973DB9">
              <w:rPr>
                <w:rFonts w:ascii="Calibri" w:hAnsi="Calibri" w:cs="Calibri"/>
                <w:spacing w:val="2"/>
              </w:rPr>
              <w:t>м</w:t>
            </w:r>
            <w:r w:rsidRPr="00973DB9">
              <w:rPr>
                <w:rFonts w:ascii="Calibri" w:hAnsi="Calibri" w:cs="Calibri"/>
                <w:spacing w:val="-1"/>
              </w:rPr>
              <w:t>а</w:t>
            </w:r>
            <w:r w:rsidRPr="00973DB9">
              <w:rPr>
                <w:rFonts w:ascii="Calibri" w:hAnsi="Calibri" w:cs="Calibri"/>
              </w:rPr>
              <w:t>л</w:t>
            </w:r>
            <w:r w:rsidRPr="00973DB9">
              <w:rPr>
                <w:rFonts w:ascii="Calibri" w:hAnsi="Calibri" w:cs="Calibri"/>
                <w:spacing w:val="1"/>
              </w:rPr>
              <w:t>ь</w:t>
            </w:r>
            <w:r w:rsidRPr="00973DB9">
              <w:rPr>
                <w:rFonts w:ascii="Calibri" w:hAnsi="Calibri" w:cs="Calibri"/>
                <w:spacing w:val="-3"/>
              </w:rPr>
              <w:t>н</w:t>
            </w:r>
            <w:r w:rsidRPr="00973DB9">
              <w:rPr>
                <w:rFonts w:ascii="Calibri" w:hAnsi="Calibri" w:cs="Calibri"/>
                <w:spacing w:val="10"/>
              </w:rPr>
              <w:t>о</w:t>
            </w:r>
            <w:r w:rsidRPr="00973DB9">
              <w:rPr>
                <w:rFonts w:ascii="Calibri" w:hAnsi="Calibri" w:cs="Calibri"/>
              </w:rPr>
              <w:t>е</w:t>
            </w:r>
          </w:p>
          <w:p w:rsidR="00973DB9" w:rsidRPr="00973DB9" w:rsidRDefault="00973DB9" w:rsidP="00973DB9">
            <w:pPr>
              <w:widowControl w:val="0"/>
              <w:autoSpaceDE w:val="0"/>
              <w:autoSpaceDN w:val="0"/>
              <w:adjustRightInd w:val="0"/>
              <w:spacing w:before="26" w:line="418" w:lineRule="exact"/>
              <w:ind w:left="253" w:right="365"/>
              <w:rPr>
                <w:rFonts w:ascii="Calibri" w:hAnsi="Calibri" w:cs="Calibri"/>
              </w:rPr>
            </w:pPr>
            <w:r w:rsidRPr="00973DB9">
              <w:rPr>
                <w:rFonts w:ascii="Calibri" w:hAnsi="Calibri" w:cs="Calibri"/>
                <w:spacing w:val="-16"/>
              </w:rPr>
              <w:t>к</w:t>
            </w:r>
            <w:r w:rsidRPr="00973DB9">
              <w:rPr>
                <w:rFonts w:ascii="Calibri" w:hAnsi="Calibri" w:cs="Calibri"/>
              </w:rPr>
              <w:t>ол</w:t>
            </w:r>
            <w:r w:rsidRPr="00973DB9">
              <w:rPr>
                <w:rFonts w:ascii="Calibri" w:hAnsi="Calibri" w:cs="Calibri"/>
                <w:spacing w:val="1"/>
              </w:rPr>
              <w:t>и</w:t>
            </w:r>
            <w:r w:rsidRPr="00973DB9">
              <w:rPr>
                <w:rFonts w:ascii="Calibri" w:hAnsi="Calibri" w:cs="Calibri"/>
              </w:rPr>
              <w:t>ч</w:t>
            </w:r>
            <w:r w:rsidRPr="00973DB9">
              <w:rPr>
                <w:rFonts w:ascii="Calibri" w:hAnsi="Calibri" w:cs="Calibri"/>
                <w:spacing w:val="4"/>
              </w:rPr>
              <w:t>е</w:t>
            </w:r>
            <w:r w:rsidRPr="00973DB9">
              <w:rPr>
                <w:rFonts w:ascii="Calibri" w:hAnsi="Calibri" w:cs="Calibri"/>
                <w:spacing w:val="-1"/>
              </w:rPr>
              <w:t>с</w:t>
            </w:r>
            <w:r w:rsidRPr="00973DB9">
              <w:rPr>
                <w:rFonts w:ascii="Calibri" w:hAnsi="Calibri" w:cs="Calibri"/>
                <w:spacing w:val="1"/>
              </w:rPr>
              <w:t>т</w:t>
            </w:r>
            <w:r w:rsidRPr="00973DB9">
              <w:rPr>
                <w:rFonts w:ascii="Calibri" w:hAnsi="Calibri" w:cs="Calibri"/>
                <w:spacing w:val="2"/>
              </w:rPr>
              <w:t>в</w:t>
            </w:r>
            <w:r w:rsidRPr="00973DB9">
              <w:rPr>
                <w:rFonts w:ascii="Calibri" w:hAnsi="Calibri" w:cs="Calibri"/>
              </w:rPr>
              <w:t>о</w:t>
            </w:r>
            <w:r w:rsidRPr="00973DB9">
              <w:rPr>
                <w:rFonts w:ascii="Calibri" w:hAnsi="Calibri" w:cs="Calibri"/>
                <w:spacing w:val="-1"/>
              </w:rPr>
              <w:t xml:space="preserve"> </w:t>
            </w:r>
            <w:r w:rsidRPr="00973DB9">
              <w:rPr>
                <w:rFonts w:ascii="Calibri" w:hAnsi="Calibri" w:cs="Calibri"/>
              </w:rPr>
              <w:t>ч</w:t>
            </w:r>
            <w:r w:rsidRPr="00973DB9">
              <w:rPr>
                <w:rFonts w:ascii="Calibri" w:hAnsi="Calibri" w:cs="Calibri"/>
                <w:spacing w:val="-1"/>
              </w:rPr>
              <w:t>ас</w:t>
            </w:r>
            <w:r w:rsidRPr="00973DB9">
              <w:rPr>
                <w:rFonts w:ascii="Calibri" w:hAnsi="Calibri" w:cs="Calibri"/>
              </w:rPr>
              <w:t>ов</w:t>
            </w:r>
            <w:r w:rsidRPr="00973DB9">
              <w:rPr>
                <w:rFonts w:ascii="Calibri" w:hAnsi="Calibri" w:cs="Calibri"/>
                <w:spacing w:val="2"/>
              </w:rPr>
              <w:t xml:space="preserve"> </w:t>
            </w:r>
            <w:r w:rsidRPr="00973DB9">
              <w:rPr>
                <w:rFonts w:ascii="Calibri" w:hAnsi="Calibri" w:cs="Calibri"/>
                <w:spacing w:val="1"/>
              </w:rPr>
              <w:t>н</w:t>
            </w:r>
            <w:r w:rsidRPr="00973DB9">
              <w:rPr>
                <w:rFonts w:ascii="Calibri" w:hAnsi="Calibri" w:cs="Calibri"/>
              </w:rPr>
              <w:t>а</w:t>
            </w:r>
            <w:r w:rsidRPr="00973DB9">
              <w:rPr>
                <w:rFonts w:ascii="Calibri" w:hAnsi="Calibri" w:cs="Calibri"/>
                <w:spacing w:val="-4"/>
              </w:rPr>
              <w:t xml:space="preserve"> </w:t>
            </w:r>
            <w:r w:rsidRPr="00973DB9">
              <w:rPr>
                <w:rFonts w:ascii="Calibri" w:hAnsi="Calibri" w:cs="Calibri"/>
                <w:spacing w:val="2"/>
              </w:rPr>
              <w:t>в</w:t>
            </w:r>
            <w:r w:rsidRPr="00973DB9">
              <w:rPr>
                <w:rFonts w:ascii="Calibri" w:hAnsi="Calibri" w:cs="Calibri"/>
                <w:spacing w:val="4"/>
              </w:rPr>
              <w:t>е</w:t>
            </w:r>
            <w:r w:rsidRPr="00973DB9">
              <w:rPr>
                <w:rFonts w:ascii="Calibri" w:hAnsi="Calibri" w:cs="Calibri"/>
                <w:spacing w:val="-1"/>
              </w:rPr>
              <w:t>с</w:t>
            </w:r>
            <w:r w:rsidRPr="00973DB9">
              <w:rPr>
                <w:rFonts w:ascii="Calibri" w:hAnsi="Calibri" w:cs="Calibri"/>
              </w:rPr>
              <w:t xml:space="preserve">ь </w:t>
            </w:r>
            <w:r w:rsidRPr="00973DB9">
              <w:rPr>
                <w:rFonts w:ascii="Calibri" w:hAnsi="Calibri" w:cs="Calibri"/>
                <w:spacing w:val="1"/>
              </w:rPr>
              <w:t>п</w:t>
            </w:r>
            <w:r w:rsidRPr="00973DB9">
              <w:rPr>
                <w:rFonts w:ascii="Calibri" w:hAnsi="Calibri" w:cs="Calibri"/>
                <w:spacing w:val="-1"/>
              </w:rPr>
              <w:t>е</w:t>
            </w:r>
            <w:r w:rsidRPr="00973DB9">
              <w:rPr>
                <w:rFonts w:ascii="Calibri" w:hAnsi="Calibri" w:cs="Calibri"/>
              </w:rPr>
              <w:t>р</w:t>
            </w:r>
            <w:r w:rsidRPr="00973DB9">
              <w:rPr>
                <w:rFonts w:ascii="Calibri" w:hAnsi="Calibri" w:cs="Calibri"/>
                <w:spacing w:val="-3"/>
              </w:rPr>
              <w:t>и</w:t>
            </w:r>
            <w:r w:rsidRPr="00973DB9">
              <w:rPr>
                <w:rFonts w:ascii="Calibri" w:hAnsi="Calibri" w:cs="Calibri"/>
              </w:rPr>
              <w:t>од</w:t>
            </w:r>
            <w:r w:rsidRPr="00973DB9">
              <w:rPr>
                <w:rFonts w:ascii="Calibri" w:hAnsi="Calibri" w:cs="Calibri"/>
                <w:spacing w:val="-5"/>
              </w:rPr>
              <w:t xml:space="preserve"> </w:t>
            </w:r>
            <w:r w:rsidRPr="00973DB9">
              <w:rPr>
                <w:rFonts w:ascii="Calibri" w:hAnsi="Calibri" w:cs="Calibri"/>
                <w:spacing w:val="5"/>
              </w:rPr>
              <w:t>о</w:t>
            </w:r>
            <w:r w:rsidRPr="00973DB9">
              <w:rPr>
                <w:rFonts w:ascii="Calibri" w:hAnsi="Calibri" w:cs="Calibri"/>
                <w:spacing w:val="-7"/>
              </w:rPr>
              <w:t>б</w:t>
            </w:r>
            <w:r w:rsidRPr="00973DB9">
              <w:rPr>
                <w:rFonts w:ascii="Calibri" w:hAnsi="Calibri" w:cs="Calibri"/>
                <w:spacing w:val="-9"/>
              </w:rPr>
              <w:t>у</w:t>
            </w:r>
            <w:r w:rsidRPr="00973DB9">
              <w:rPr>
                <w:rFonts w:ascii="Calibri" w:hAnsi="Calibri" w:cs="Calibri"/>
              </w:rPr>
              <w:t>ч</w:t>
            </w:r>
            <w:r w:rsidRPr="00973DB9">
              <w:rPr>
                <w:rFonts w:ascii="Calibri" w:hAnsi="Calibri" w:cs="Calibri"/>
                <w:spacing w:val="-1"/>
              </w:rPr>
              <w:t>е</w:t>
            </w:r>
            <w:r w:rsidRPr="00973DB9">
              <w:rPr>
                <w:rFonts w:ascii="Calibri" w:hAnsi="Calibri" w:cs="Calibri"/>
                <w:spacing w:val="1"/>
              </w:rPr>
              <w:t>ни</w:t>
            </w:r>
            <w:r w:rsidRPr="00973DB9">
              <w:rPr>
                <w:rFonts w:ascii="Calibri" w:hAnsi="Calibri" w:cs="Calibri"/>
              </w:rPr>
              <w:t>я</w:t>
            </w:r>
          </w:p>
        </w:tc>
        <w:tc>
          <w:tcPr>
            <w:tcW w:w="6240" w:type="dxa"/>
            <w:gridSpan w:val="16"/>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831" w:right="2841"/>
              <w:jc w:val="center"/>
              <w:rPr>
                <w:rFonts w:ascii="Calibri" w:hAnsi="Calibri" w:cs="Calibri"/>
              </w:rPr>
            </w:pPr>
            <w:r w:rsidRPr="00973DB9">
              <w:rPr>
                <w:rFonts w:ascii="Calibri" w:hAnsi="Calibri" w:cs="Calibri"/>
                <w:w w:val="99"/>
              </w:rPr>
              <w:t>99</w:t>
            </w:r>
          </w:p>
        </w:tc>
        <w:tc>
          <w:tcPr>
            <w:tcW w:w="756"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167"/>
              <w:rPr>
                <w:rFonts w:ascii="Calibri" w:hAnsi="Calibri" w:cs="Calibri"/>
              </w:rPr>
            </w:pPr>
          </w:p>
        </w:tc>
      </w:tr>
      <w:tr w:rsidR="00973DB9" w:rsidRPr="00973DB9" w:rsidTr="003F4341">
        <w:trPr>
          <w:trHeight w:hRule="exact" w:val="686"/>
        </w:trPr>
        <w:tc>
          <w:tcPr>
            <w:tcW w:w="3245" w:type="dxa"/>
            <w:vMerge/>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167"/>
              <w:rPr>
                <w:rFonts w:ascii="Calibri" w:hAnsi="Calibri" w:cs="Calibri"/>
                <w:lang w:val="en-US"/>
              </w:rPr>
            </w:pPr>
          </w:p>
        </w:tc>
        <w:tc>
          <w:tcPr>
            <w:tcW w:w="6996" w:type="dxa"/>
            <w:gridSpan w:val="17"/>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3184" w:right="3189"/>
              <w:jc w:val="center"/>
              <w:rPr>
                <w:rFonts w:ascii="Calibri" w:hAnsi="Calibri" w:cs="Calibri"/>
              </w:rPr>
            </w:pPr>
          </w:p>
        </w:tc>
      </w:tr>
    </w:tbl>
    <w:p w:rsidR="00973DB9" w:rsidRPr="00973DB9" w:rsidRDefault="00973DB9" w:rsidP="00973DB9">
      <w:pPr>
        <w:rPr>
          <w:sz w:val="24"/>
          <w:szCs w:val="24"/>
        </w:rPr>
      </w:pPr>
    </w:p>
    <w:p w:rsidR="00973DB9" w:rsidRPr="00973DB9" w:rsidRDefault="00973DB9" w:rsidP="00973DB9">
      <w:pPr>
        <w:rPr>
          <w:sz w:val="24"/>
          <w:szCs w:val="24"/>
        </w:rPr>
      </w:pPr>
    </w:p>
    <w:p w:rsidR="00973DB9" w:rsidRPr="00973DB9" w:rsidRDefault="00973DB9" w:rsidP="00973DB9">
      <w:pPr>
        <w:rPr>
          <w:sz w:val="24"/>
          <w:szCs w:val="24"/>
        </w:rPr>
      </w:pPr>
      <w:r w:rsidRPr="00973DB9">
        <w:rPr>
          <w:sz w:val="24"/>
          <w:szCs w:val="24"/>
        </w:rPr>
        <w:t xml:space="preserve">                                       </w:t>
      </w:r>
      <w:r w:rsidRPr="00973DB9">
        <w:rPr>
          <w:b/>
          <w:sz w:val="24"/>
          <w:szCs w:val="24"/>
        </w:rPr>
        <w:t>Учет успеваемости</w:t>
      </w:r>
    </w:p>
    <w:p w:rsidR="00973DB9" w:rsidRPr="00973DB9" w:rsidRDefault="00973DB9" w:rsidP="00973DB9">
      <w:pPr>
        <w:rPr>
          <w:sz w:val="24"/>
          <w:szCs w:val="24"/>
        </w:rPr>
      </w:pPr>
    </w:p>
    <w:p w:rsidR="00973DB9" w:rsidRPr="00973DB9" w:rsidRDefault="00973DB9" w:rsidP="00973DB9">
      <w:pPr>
        <w:spacing w:line="360" w:lineRule="auto"/>
        <w:jc w:val="both"/>
        <w:rPr>
          <w:sz w:val="24"/>
          <w:szCs w:val="24"/>
        </w:rPr>
      </w:pPr>
      <w:r w:rsidRPr="00973DB9">
        <w:rPr>
          <w:sz w:val="24"/>
          <w:szCs w:val="24"/>
        </w:rPr>
        <w:t xml:space="preserve">   Проверка усвоения учащимися навыков ансамблевого музицирования осуществляется в течение учебного года на академических прослушиваниях, зачетах, концертах. Согласно программе, предмет по выбору «ансамбль» оценивается ежегодно, начиная с 3-го класса, на переводных прослушиваниях – «контрольных уроках». Оценка выставляется по четвертям и годовая.  </w:t>
      </w:r>
    </w:p>
    <w:p w:rsidR="00973DB9" w:rsidRPr="00973DB9" w:rsidRDefault="00973DB9" w:rsidP="00973DB9">
      <w:pPr>
        <w:spacing w:line="360" w:lineRule="auto"/>
        <w:jc w:val="both"/>
        <w:rPr>
          <w:sz w:val="24"/>
          <w:szCs w:val="24"/>
        </w:rPr>
      </w:pPr>
      <w:r w:rsidRPr="00973DB9">
        <w:rPr>
          <w:sz w:val="24"/>
          <w:szCs w:val="24"/>
        </w:rPr>
        <w:t>При выведении переводной оценки учитываются следующие позиции:</w:t>
      </w:r>
    </w:p>
    <w:p w:rsidR="00973DB9" w:rsidRPr="00973DB9" w:rsidRDefault="00973DB9" w:rsidP="00973DB9">
      <w:pPr>
        <w:spacing w:line="360" w:lineRule="auto"/>
        <w:jc w:val="both"/>
        <w:rPr>
          <w:sz w:val="24"/>
          <w:szCs w:val="24"/>
        </w:rPr>
      </w:pPr>
      <w:r w:rsidRPr="00973DB9">
        <w:rPr>
          <w:sz w:val="24"/>
          <w:szCs w:val="24"/>
        </w:rPr>
        <w:t xml:space="preserve">       качество выступлений на академических и других концертах;</w:t>
      </w:r>
    </w:p>
    <w:p w:rsidR="00973DB9" w:rsidRPr="00973DB9" w:rsidRDefault="00973DB9" w:rsidP="00973DB9">
      <w:pPr>
        <w:spacing w:line="360" w:lineRule="auto"/>
        <w:jc w:val="both"/>
        <w:rPr>
          <w:sz w:val="24"/>
          <w:szCs w:val="24"/>
        </w:rPr>
      </w:pPr>
      <w:r w:rsidRPr="00973DB9">
        <w:rPr>
          <w:sz w:val="24"/>
          <w:szCs w:val="24"/>
        </w:rPr>
        <w:t xml:space="preserve">       качество домашней подготовки;</w:t>
      </w:r>
    </w:p>
    <w:p w:rsidR="00973DB9" w:rsidRPr="00973DB9" w:rsidRDefault="00973DB9" w:rsidP="00973DB9">
      <w:pPr>
        <w:spacing w:line="360" w:lineRule="auto"/>
        <w:jc w:val="both"/>
        <w:rPr>
          <w:sz w:val="24"/>
          <w:szCs w:val="24"/>
        </w:rPr>
      </w:pPr>
      <w:r w:rsidRPr="00973DB9">
        <w:rPr>
          <w:sz w:val="24"/>
          <w:szCs w:val="24"/>
        </w:rPr>
        <w:t xml:space="preserve">       степень одаренности учащегося.</w:t>
      </w:r>
    </w:p>
    <w:p w:rsidR="00973DB9" w:rsidRPr="00973DB9" w:rsidRDefault="00973DB9" w:rsidP="00973DB9">
      <w:pPr>
        <w:spacing w:line="360" w:lineRule="auto"/>
        <w:jc w:val="both"/>
        <w:rPr>
          <w:sz w:val="24"/>
          <w:szCs w:val="24"/>
        </w:rPr>
      </w:pPr>
      <w:r w:rsidRPr="00973DB9">
        <w:rPr>
          <w:sz w:val="24"/>
          <w:szCs w:val="24"/>
        </w:rPr>
        <w:t>Участие профессионально ориентированных детей в фестивалях, смотрах, конкурсах не освобождает их от обязательной академической отчетности.</w:t>
      </w:r>
    </w:p>
    <w:p w:rsidR="00973DB9" w:rsidRPr="00973DB9" w:rsidRDefault="00973DB9" w:rsidP="00973DB9">
      <w:pPr>
        <w:spacing w:line="360" w:lineRule="auto"/>
        <w:jc w:val="both"/>
        <w:rPr>
          <w:sz w:val="24"/>
          <w:szCs w:val="24"/>
        </w:rPr>
      </w:pPr>
      <w:r w:rsidRPr="00973DB9">
        <w:rPr>
          <w:sz w:val="24"/>
          <w:szCs w:val="24"/>
        </w:rPr>
        <w:t xml:space="preserve">Необходимо отметить, что избранная преподавателем программа в отношении каждого ученика не может быть догмой. По мере развития ребенка, учитывая степень одаренности и скорость усвоения </w:t>
      </w:r>
      <w:r w:rsidRPr="00973DB9">
        <w:rPr>
          <w:sz w:val="24"/>
          <w:szCs w:val="24"/>
        </w:rPr>
        <w:lastRenderedPageBreak/>
        <w:t>программы, преподаватель может вносить изменения в индивидуальный план и корректировать учебный процесс.</w:t>
      </w:r>
    </w:p>
    <w:p w:rsidR="00973DB9" w:rsidRPr="00973DB9" w:rsidRDefault="00973DB9" w:rsidP="00973DB9">
      <w:pPr>
        <w:spacing w:line="360" w:lineRule="auto"/>
        <w:jc w:val="both"/>
        <w:rPr>
          <w:sz w:val="24"/>
          <w:szCs w:val="24"/>
        </w:rPr>
      </w:pPr>
      <w:r w:rsidRPr="00973DB9">
        <w:rPr>
          <w:sz w:val="24"/>
          <w:szCs w:val="24"/>
        </w:rPr>
        <w:t>Для каждого класса в программе даны примерные перечни музыкальных произведений, различных по уровню сложности, для исполнения на академических и других концертах в течение года. Это поможет преподавателю осуществить дифференцированный подход к обучению детей, отличающихся по уровню общей подготовки, музыкальным способностям и другим индивидуальным данным.</w:t>
      </w:r>
    </w:p>
    <w:p w:rsidR="00973DB9" w:rsidRPr="00973DB9" w:rsidRDefault="00973DB9" w:rsidP="00973DB9">
      <w:pPr>
        <w:spacing w:line="360" w:lineRule="auto"/>
        <w:jc w:val="both"/>
        <w:rPr>
          <w:sz w:val="24"/>
          <w:szCs w:val="24"/>
        </w:rPr>
      </w:pPr>
      <w:r w:rsidRPr="00973DB9">
        <w:rPr>
          <w:sz w:val="24"/>
          <w:szCs w:val="24"/>
        </w:rPr>
        <w:t xml:space="preserve">Верный подбор репертуара – важное условие для успешной деятельности. Репертуар должен быть разнообразным (произведения русской и зарубежной классики, современных композиторов), отличаться художественной ценностью, способствовать художественному росту учащихся. В репертуаре важно соблюдать баланс между количеством простых и сложных произведений. Преподавателю необходимо перед разучиванием проводить разъяснительные беседы, которые помогут понять характер, стиль, форму </w:t>
      </w:r>
    </w:p>
    <w:p w:rsidR="00973DB9" w:rsidRPr="00973DB9" w:rsidRDefault="00973DB9" w:rsidP="00973DB9">
      <w:pPr>
        <w:spacing w:line="360" w:lineRule="auto"/>
        <w:jc w:val="both"/>
        <w:rPr>
          <w:sz w:val="24"/>
          <w:szCs w:val="24"/>
        </w:rPr>
      </w:pPr>
      <w:r w:rsidRPr="00973DB9">
        <w:rPr>
          <w:sz w:val="24"/>
          <w:szCs w:val="24"/>
        </w:rPr>
        <w:t>произведения. Также при подборе репертуара следует учитывать способности и возможн</w:t>
      </w:r>
      <w:r w:rsidR="00E85D04">
        <w:rPr>
          <w:sz w:val="24"/>
          <w:szCs w:val="24"/>
        </w:rPr>
        <w:t xml:space="preserve">ости ребенка в данный период и </w:t>
      </w:r>
      <w:r w:rsidRPr="00973DB9">
        <w:rPr>
          <w:sz w:val="24"/>
          <w:szCs w:val="24"/>
        </w:rPr>
        <w:t xml:space="preserve">видеть перспективу </w:t>
      </w:r>
    </w:p>
    <w:p w:rsidR="00973DB9" w:rsidRPr="00973DB9" w:rsidRDefault="00973DB9" w:rsidP="00973DB9">
      <w:pPr>
        <w:spacing w:line="360" w:lineRule="auto"/>
        <w:jc w:val="both"/>
        <w:rPr>
          <w:sz w:val="24"/>
          <w:szCs w:val="24"/>
        </w:rPr>
      </w:pPr>
      <w:r w:rsidRPr="00973DB9">
        <w:rPr>
          <w:sz w:val="24"/>
          <w:szCs w:val="24"/>
        </w:rPr>
        <w:t>его развития. Все это поможет развитию кругозора и формированию художественной культуры учащихся.</w:t>
      </w:r>
    </w:p>
    <w:p w:rsidR="00973DB9" w:rsidRPr="00973DB9" w:rsidRDefault="00973DB9" w:rsidP="00973DB9">
      <w:pPr>
        <w:spacing w:line="360" w:lineRule="auto"/>
        <w:jc w:val="both"/>
        <w:rPr>
          <w:sz w:val="24"/>
          <w:szCs w:val="24"/>
        </w:rPr>
      </w:pPr>
      <w:r w:rsidRPr="00973DB9">
        <w:rPr>
          <w:sz w:val="24"/>
          <w:szCs w:val="24"/>
        </w:rPr>
        <w:t xml:space="preserve">                            </w:t>
      </w:r>
    </w:p>
    <w:p w:rsidR="00973DB9" w:rsidRPr="00973DB9" w:rsidRDefault="00973DB9" w:rsidP="00973DB9">
      <w:pPr>
        <w:jc w:val="center"/>
        <w:rPr>
          <w:b/>
          <w:sz w:val="24"/>
          <w:szCs w:val="24"/>
        </w:rPr>
      </w:pPr>
      <w:r w:rsidRPr="00973DB9">
        <w:rPr>
          <w:b/>
          <w:sz w:val="24"/>
          <w:szCs w:val="24"/>
        </w:rPr>
        <w:t>Примерные репертуарные списки</w:t>
      </w:r>
    </w:p>
    <w:p w:rsidR="00973DB9" w:rsidRPr="00973DB9" w:rsidRDefault="00973DB9" w:rsidP="00973DB9">
      <w:pPr>
        <w:jc w:val="center"/>
        <w:rPr>
          <w:b/>
          <w:sz w:val="24"/>
          <w:szCs w:val="24"/>
        </w:rPr>
      </w:pPr>
    </w:p>
    <w:p w:rsidR="00973DB9" w:rsidRPr="00973DB9" w:rsidRDefault="00973DB9" w:rsidP="00973DB9">
      <w:pPr>
        <w:rPr>
          <w:sz w:val="24"/>
          <w:szCs w:val="24"/>
        </w:rPr>
      </w:pPr>
      <w:r w:rsidRPr="00973DB9">
        <w:rPr>
          <w:sz w:val="24"/>
          <w:szCs w:val="24"/>
        </w:rPr>
        <w:t xml:space="preserve">             </w:t>
      </w:r>
    </w:p>
    <w:p w:rsidR="00973DB9" w:rsidRPr="00973DB9" w:rsidRDefault="00973DB9" w:rsidP="00973DB9">
      <w:pPr>
        <w:jc w:val="center"/>
        <w:rPr>
          <w:b/>
          <w:sz w:val="24"/>
          <w:szCs w:val="24"/>
        </w:rPr>
      </w:pPr>
      <w:r w:rsidRPr="00973DB9">
        <w:rPr>
          <w:b/>
          <w:sz w:val="24"/>
          <w:szCs w:val="24"/>
        </w:rPr>
        <w:t>2-й класс</w:t>
      </w:r>
    </w:p>
    <w:p w:rsidR="00973DB9" w:rsidRPr="00973DB9" w:rsidRDefault="00973DB9" w:rsidP="00973DB9">
      <w:pPr>
        <w:jc w:val="center"/>
        <w:rPr>
          <w:b/>
          <w:sz w:val="24"/>
          <w:szCs w:val="24"/>
        </w:rPr>
      </w:pPr>
    </w:p>
    <w:p w:rsidR="00973DB9" w:rsidRPr="00973DB9" w:rsidRDefault="00973DB9" w:rsidP="00973DB9">
      <w:pPr>
        <w:rPr>
          <w:sz w:val="24"/>
          <w:szCs w:val="24"/>
        </w:rPr>
      </w:pPr>
    </w:p>
    <w:p w:rsidR="00973DB9" w:rsidRPr="00973DB9" w:rsidRDefault="00973DB9" w:rsidP="00973DB9">
      <w:pPr>
        <w:spacing w:line="360" w:lineRule="auto"/>
        <w:jc w:val="both"/>
        <w:rPr>
          <w:sz w:val="24"/>
          <w:szCs w:val="24"/>
        </w:rPr>
      </w:pPr>
      <w:r w:rsidRPr="00973DB9">
        <w:rPr>
          <w:sz w:val="24"/>
          <w:szCs w:val="24"/>
        </w:rPr>
        <w:t>Б. Асафьев. Вальс из балета «Бахчисарайский фонтан»</w:t>
      </w:r>
    </w:p>
    <w:p w:rsidR="00973DB9" w:rsidRPr="00973DB9" w:rsidRDefault="00973DB9" w:rsidP="00973DB9">
      <w:pPr>
        <w:spacing w:line="360" w:lineRule="auto"/>
        <w:jc w:val="both"/>
        <w:rPr>
          <w:sz w:val="24"/>
          <w:szCs w:val="24"/>
        </w:rPr>
      </w:pPr>
      <w:r w:rsidRPr="00973DB9">
        <w:rPr>
          <w:sz w:val="24"/>
          <w:szCs w:val="24"/>
        </w:rPr>
        <w:t>И. Беркович. Вальс</w:t>
      </w:r>
    </w:p>
    <w:p w:rsidR="00973DB9" w:rsidRPr="00973DB9" w:rsidRDefault="00973DB9" w:rsidP="00973DB9">
      <w:pPr>
        <w:spacing w:line="360" w:lineRule="auto"/>
        <w:jc w:val="both"/>
        <w:rPr>
          <w:sz w:val="24"/>
          <w:szCs w:val="24"/>
        </w:rPr>
      </w:pPr>
      <w:r w:rsidRPr="00973DB9">
        <w:rPr>
          <w:sz w:val="24"/>
          <w:szCs w:val="24"/>
        </w:rPr>
        <w:t>В. Гаврилин. «Часики»</w:t>
      </w:r>
    </w:p>
    <w:p w:rsidR="00973DB9" w:rsidRPr="00973DB9" w:rsidRDefault="00973DB9" w:rsidP="00973DB9">
      <w:pPr>
        <w:spacing w:line="360" w:lineRule="auto"/>
        <w:jc w:val="both"/>
        <w:rPr>
          <w:sz w:val="24"/>
          <w:szCs w:val="24"/>
        </w:rPr>
      </w:pPr>
      <w:r w:rsidRPr="00973DB9">
        <w:rPr>
          <w:sz w:val="24"/>
          <w:szCs w:val="24"/>
        </w:rPr>
        <w:t>Ж. Металлиди. «Обезьяны грустят по Африке»; «В летнем саду»</w:t>
      </w:r>
    </w:p>
    <w:p w:rsidR="00973DB9" w:rsidRPr="00973DB9" w:rsidRDefault="00973DB9" w:rsidP="00973DB9">
      <w:pPr>
        <w:spacing w:line="360" w:lineRule="auto"/>
        <w:jc w:val="both"/>
        <w:rPr>
          <w:sz w:val="24"/>
          <w:szCs w:val="24"/>
        </w:rPr>
      </w:pPr>
      <w:r w:rsidRPr="00973DB9">
        <w:rPr>
          <w:sz w:val="24"/>
          <w:szCs w:val="24"/>
        </w:rPr>
        <w:t>М. Равель. «Моя матушка Гусыня»; «Павана Спящей красавицы»</w:t>
      </w:r>
    </w:p>
    <w:p w:rsidR="00973DB9" w:rsidRPr="00973DB9" w:rsidRDefault="00973DB9" w:rsidP="00973DB9">
      <w:pPr>
        <w:spacing w:line="360" w:lineRule="auto"/>
        <w:jc w:val="both"/>
        <w:rPr>
          <w:sz w:val="24"/>
          <w:szCs w:val="24"/>
        </w:rPr>
      </w:pPr>
      <w:r w:rsidRPr="00973DB9">
        <w:rPr>
          <w:sz w:val="24"/>
          <w:szCs w:val="24"/>
        </w:rPr>
        <w:t>В. Ребиков. Маленькая сюита, соч.30: №2 «Танец незабудок»; №4 «Восточный танец»</w:t>
      </w:r>
    </w:p>
    <w:p w:rsidR="00973DB9" w:rsidRPr="00973DB9" w:rsidRDefault="00973DB9" w:rsidP="00973DB9">
      <w:pPr>
        <w:spacing w:line="360" w:lineRule="auto"/>
        <w:jc w:val="both"/>
        <w:rPr>
          <w:sz w:val="24"/>
          <w:szCs w:val="24"/>
        </w:rPr>
      </w:pPr>
      <w:r w:rsidRPr="00973DB9">
        <w:rPr>
          <w:sz w:val="24"/>
          <w:szCs w:val="24"/>
        </w:rPr>
        <w:t>А. Смелков. «Балет! Балет! Балет!»</w:t>
      </w:r>
    </w:p>
    <w:p w:rsidR="00973DB9" w:rsidRPr="00973DB9" w:rsidRDefault="00973DB9" w:rsidP="00973DB9">
      <w:pPr>
        <w:spacing w:line="360" w:lineRule="auto"/>
        <w:jc w:val="both"/>
        <w:rPr>
          <w:sz w:val="24"/>
          <w:szCs w:val="24"/>
        </w:rPr>
      </w:pPr>
      <w:r w:rsidRPr="00973DB9">
        <w:rPr>
          <w:sz w:val="24"/>
          <w:szCs w:val="24"/>
        </w:rPr>
        <w:t>Д. Шостакович. Колыбельная</w:t>
      </w:r>
    </w:p>
    <w:p w:rsidR="00973DB9" w:rsidRPr="00973DB9" w:rsidRDefault="00973DB9" w:rsidP="00973DB9">
      <w:pPr>
        <w:spacing w:line="360" w:lineRule="auto"/>
        <w:jc w:val="both"/>
        <w:rPr>
          <w:sz w:val="24"/>
          <w:szCs w:val="24"/>
        </w:rPr>
      </w:pPr>
      <w:r w:rsidRPr="00973DB9">
        <w:rPr>
          <w:sz w:val="24"/>
          <w:szCs w:val="24"/>
        </w:rPr>
        <w:t>Ф. Шуберт. Швейцарская песня</w:t>
      </w:r>
    </w:p>
    <w:p w:rsidR="00973DB9" w:rsidRPr="00973DB9" w:rsidRDefault="00973DB9" w:rsidP="00973DB9">
      <w:pPr>
        <w:spacing w:line="360" w:lineRule="auto"/>
        <w:jc w:val="both"/>
        <w:rPr>
          <w:sz w:val="24"/>
          <w:szCs w:val="24"/>
        </w:rPr>
      </w:pPr>
    </w:p>
    <w:p w:rsidR="00973DB9" w:rsidRPr="00973DB9" w:rsidRDefault="00973DB9" w:rsidP="00973DB9">
      <w:pPr>
        <w:rPr>
          <w:sz w:val="24"/>
          <w:szCs w:val="24"/>
        </w:rPr>
      </w:pPr>
      <w:r w:rsidRPr="00973DB9">
        <w:rPr>
          <w:sz w:val="24"/>
          <w:szCs w:val="24"/>
        </w:rPr>
        <w:t xml:space="preserve">        </w:t>
      </w:r>
    </w:p>
    <w:p w:rsidR="00973DB9" w:rsidRPr="00973DB9" w:rsidRDefault="00973DB9" w:rsidP="00973DB9">
      <w:pPr>
        <w:rPr>
          <w:sz w:val="24"/>
          <w:szCs w:val="24"/>
        </w:rPr>
      </w:pPr>
      <w:r w:rsidRPr="00973DB9">
        <w:rPr>
          <w:sz w:val="24"/>
          <w:szCs w:val="24"/>
        </w:rPr>
        <w:t xml:space="preserve">                                               </w:t>
      </w:r>
    </w:p>
    <w:p w:rsidR="00973DB9" w:rsidRPr="00973DB9" w:rsidRDefault="00973DB9" w:rsidP="00973DB9">
      <w:pPr>
        <w:rPr>
          <w:sz w:val="24"/>
          <w:szCs w:val="24"/>
        </w:rPr>
      </w:pPr>
    </w:p>
    <w:p w:rsidR="00973DB9" w:rsidRPr="00973DB9" w:rsidRDefault="00973DB9" w:rsidP="00973DB9">
      <w:pPr>
        <w:rPr>
          <w:sz w:val="24"/>
          <w:szCs w:val="24"/>
        </w:rPr>
      </w:pPr>
    </w:p>
    <w:p w:rsidR="00973DB9" w:rsidRPr="00973DB9" w:rsidRDefault="00973DB9" w:rsidP="00973DB9">
      <w:pPr>
        <w:rPr>
          <w:sz w:val="24"/>
          <w:szCs w:val="24"/>
        </w:rPr>
      </w:pPr>
    </w:p>
    <w:p w:rsidR="00973DB9" w:rsidRPr="00973DB9" w:rsidRDefault="00973DB9" w:rsidP="00973DB9">
      <w:pPr>
        <w:rPr>
          <w:sz w:val="24"/>
          <w:szCs w:val="24"/>
        </w:rPr>
      </w:pPr>
    </w:p>
    <w:p w:rsidR="00973DB9" w:rsidRPr="00973DB9" w:rsidRDefault="00973DB9" w:rsidP="00973DB9">
      <w:pPr>
        <w:rPr>
          <w:sz w:val="24"/>
          <w:szCs w:val="24"/>
        </w:rPr>
      </w:pPr>
    </w:p>
    <w:p w:rsidR="00973DB9" w:rsidRPr="00973DB9" w:rsidRDefault="00973DB9" w:rsidP="00973DB9">
      <w:pPr>
        <w:rPr>
          <w:sz w:val="24"/>
          <w:szCs w:val="24"/>
        </w:rPr>
      </w:pPr>
    </w:p>
    <w:p w:rsidR="00973DB9" w:rsidRPr="00973DB9" w:rsidRDefault="00973DB9" w:rsidP="00973DB9">
      <w:pPr>
        <w:jc w:val="center"/>
        <w:rPr>
          <w:b/>
          <w:sz w:val="24"/>
          <w:szCs w:val="24"/>
        </w:rPr>
      </w:pPr>
      <w:r w:rsidRPr="00973DB9">
        <w:rPr>
          <w:b/>
          <w:sz w:val="24"/>
          <w:szCs w:val="24"/>
        </w:rPr>
        <w:lastRenderedPageBreak/>
        <w:t>3-й класс</w:t>
      </w:r>
    </w:p>
    <w:p w:rsidR="00973DB9" w:rsidRPr="00973DB9" w:rsidRDefault="00973DB9" w:rsidP="00973DB9">
      <w:pPr>
        <w:rPr>
          <w:sz w:val="24"/>
          <w:szCs w:val="24"/>
        </w:rPr>
      </w:pPr>
    </w:p>
    <w:p w:rsidR="00973DB9" w:rsidRPr="00973DB9" w:rsidRDefault="00973DB9" w:rsidP="00973DB9">
      <w:pPr>
        <w:spacing w:line="360" w:lineRule="auto"/>
        <w:jc w:val="both"/>
        <w:rPr>
          <w:sz w:val="24"/>
          <w:szCs w:val="24"/>
        </w:rPr>
      </w:pPr>
      <w:r w:rsidRPr="00973DB9">
        <w:rPr>
          <w:sz w:val="24"/>
          <w:szCs w:val="24"/>
        </w:rPr>
        <w:t>И. Беркович. Марш</w:t>
      </w:r>
    </w:p>
    <w:p w:rsidR="00973DB9" w:rsidRPr="00973DB9" w:rsidRDefault="00973DB9" w:rsidP="00973DB9">
      <w:pPr>
        <w:spacing w:line="360" w:lineRule="auto"/>
        <w:jc w:val="both"/>
        <w:rPr>
          <w:sz w:val="24"/>
          <w:szCs w:val="24"/>
        </w:rPr>
      </w:pPr>
      <w:r w:rsidRPr="00973DB9">
        <w:rPr>
          <w:sz w:val="24"/>
          <w:szCs w:val="24"/>
        </w:rPr>
        <w:t>Л. Бетховен. Два немецких танца</w:t>
      </w:r>
    </w:p>
    <w:p w:rsidR="00973DB9" w:rsidRPr="00973DB9" w:rsidRDefault="00973DB9" w:rsidP="00973DB9">
      <w:pPr>
        <w:spacing w:line="360" w:lineRule="auto"/>
        <w:jc w:val="both"/>
        <w:rPr>
          <w:sz w:val="24"/>
          <w:szCs w:val="24"/>
        </w:rPr>
      </w:pPr>
      <w:r w:rsidRPr="00973DB9">
        <w:rPr>
          <w:sz w:val="24"/>
          <w:szCs w:val="24"/>
        </w:rPr>
        <w:t>Ф. Госсек. Гавот</w:t>
      </w:r>
    </w:p>
    <w:p w:rsidR="00973DB9" w:rsidRPr="00973DB9" w:rsidRDefault="00973DB9" w:rsidP="00973DB9">
      <w:pPr>
        <w:spacing w:line="360" w:lineRule="auto"/>
        <w:jc w:val="both"/>
        <w:rPr>
          <w:sz w:val="24"/>
          <w:szCs w:val="24"/>
        </w:rPr>
      </w:pPr>
      <w:r w:rsidRPr="00973DB9">
        <w:rPr>
          <w:sz w:val="24"/>
          <w:szCs w:val="24"/>
        </w:rPr>
        <w:t>В. Гаврилин. «В старинном стиле»</w:t>
      </w:r>
    </w:p>
    <w:p w:rsidR="00973DB9" w:rsidRPr="00973DB9" w:rsidRDefault="00973DB9" w:rsidP="00973DB9">
      <w:pPr>
        <w:spacing w:line="360" w:lineRule="auto"/>
        <w:jc w:val="both"/>
        <w:rPr>
          <w:sz w:val="24"/>
          <w:szCs w:val="24"/>
        </w:rPr>
      </w:pPr>
      <w:r w:rsidRPr="00973DB9">
        <w:rPr>
          <w:sz w:val="24"/>
          <w:szCs w:val="24"/>
        </w:rPr>
        <w:t>Э. Градески. «Мороженое»</w:t>
      </w:r>
    </w:p>
    <w:p w:rsidR="00973DB9" w:rsidRPr="00973DB9" w:rsidRDefault="00973DB9" w:rsidP="00973DB9">
      <w:pPr>
        <w:spacing w:line="360" w:lineRule="auto"/>
        <w:jc w:val="both"/>
        <w:rPr>
          <w:sz w:val="24"/>
          <w:szCs w:val="24"/>
        </w:rPr>
      </w:pPr>
      <w:r w:rsidRPr="00973DB9">
        <w:rPr>
          <w:sz w:val="24"/>
          <w:szCs w:val="24"/>
        </w:rPr>
        <w:t>А. Островский. Школьная полька</w:t>
      </w:r>
    </w:p>
    <w:p w:rsidR="00973DB9" w:rsidRPr="00973DB9" w:rsidRDefault="00973DB9" w:rsidP="00973DB9">
      <w:pPr>
        <w:spacing w:line="360" w:lineRule="auto"/>
        <w:jc w:val="both"/>
        <w:rPr>
          <w:sz w:val="24"/>
          <w:szCs w:val="24"/>
        </w:rPr>
      </w:pPr>
      <w:r w:rsidRPr="00973DB9">
        <w:rPr>
          <w:sz w:val="24"/>
          <w:szCs w:val="24"/>
        </w:rPr>
        <w:t>В. Рамм. «Леший»</w:t>
      </w:r>
    </w:p>
    <w:p w:rsidR="00973DB9" w:rsidRPr="00973DB9" w:rsidRDefault="00973DB9" w:rsidP="00973DB9">
      <w:pPr>
        <w:spacing w:line="360" w:lineRule="auto"/>
        <w:jc w:val="both"/>
        <w:rPr>
          <w:sz w:val="24"/>
          <w:szCs w:val="24"/>
        </w:rPr>
      </w:pPr>
      <w:r w:rsidRPr="00973DB9">
        <w:rPr>
          <w:sz w:val="24"/>
          <w:szCs w:val="24"/>
        </w:rPr>
        <w:t>И. Стравинский. Пять легких пьес в 4 руки: №1- Andante; №5- Галоп</w:t>
      </w:r>
    </w:p>
    <w:p w:rsidR="00973DB9" w:rsidRPr="00973DB9" w:rsidRDefault="00973DB9" w:rsidP="00973DB9">
      <w:pPr>
        <w:spacing w:line="360" w:lineRule="auto"/>
        <w:jc w:val="both"/>
        <w:rPr>
          <w:sz w:val="24"/>
          <w:szCs w:val="24"/>
        </w:rPr>
      </w:pPr>
      <w:r w:rsidRPr="00973DB9">
        <w:rPr>
          <w:sz w:val="24"/>
          <w:szCs w:val="24"/>
        </w:rPr>
        <w:t>С. Рахманинов. Итальянская полька (1-е изложение)</w:t>
      </w:r>
    </w:p>
    <w:p w:rsidR="00973DB9" w:rsidRPr="00973DB9" w:rsidRDefault="00973DB9" w:rsidP="00973DB9">
      <w:pPr>
        <w:spacing w:line="360" w:lineRule="auto"/>
        <w:jc w:val="both"/>
        <w:rPr>
          <w:sz w:val="24"/>
          <w:szCs w:val="24"/>
        </w:rPr>
      </w:pPr>
      <w:r w:rsidRPr="00973DB9">
        <w:rPr>
          <w:sz w:val="24"/>
          <w:szCs w:val="24"/>
        </w:rPr>
        <w:t>М. Шмитц. «Много пятерок в портфеле»</w:t>
      </w:r>
    </w:p>
    <w:p w:rsidR="00973DB9" w:rsidRPr="00973DB9" w:rsidRDefault="00973DB9" w:rsidP="00973DB9">
      <w:pPr>
        <w:spacing w:line="360" w:lineRule="auto"/>
        <w:jc w:val="both"/>
        <w:rPr>
          <w:sz w:val="24"/>
          <w:szCs w:val="24"/>
        </w:rPr>
      </w:pPr>
      <w:r w:rsidRPr="00973DB9">
        <w:rPr>
          <w:sz w:val="24"/>
          <w:szCs w:val="24"/>
        </w:rPr>
        <w:t>Д. Шостакович. Контрданс</w:t>
      </w:r>
    </w:p>
    <w:p w:rsidR="00973DB9" w:rsidRPr="00973DB9" w:rsidRDefault="00973DB9" w:rsidP="00973DB9">
      <w:pPr>
        <w:spacing w:line="360" w:lineRule="auto"/>
        <w:jc w:val="both"/>
        <w:rPr>
          <w:sz w:val="24"/>
          <w:szCs w:val="24"/>
        </w:rPr>
      </w:pPr>
      <w:r w:rsidRPr="00973DB9">
        <w:rPr>
          <w:sz w:val="24"/>
          <w:szCs w:val="24"/>
        </w:rPr>
        <w:t>Ф. Шуберт. Экосезы; Три вальса</w:t>
      </w:r>
    </w:p>
    <w:p w:rsidR="00973DB9" w:rsidRPr="00973DB9" w:rsidRDefault="00973DB9" w:rsidP="00973DB9">
      <w:pPr>
        <w:spacing w:line="360" w:lineRule="auto"/>
        <w:jc w:val="both"/>
        <w:rPr>
          <w:sz w:val="24"/>
          <w:szCs w:val="24"/>
        </w:rPr>
      </w:pPr>
    </w:p>
    <w:p w:rsidR="00973DB9" w:rsidRPr="00973DB9" w:rsidRDefault="00973DB9" w:rsidP="00973DB9">
      <w:pPr>
        <w:rPr>
          <w:sz w:val="24"/>
          <w:szCs w:val="24"/>
        </w:rPr>
      </w:pPr>
    </w:p>
    <w:p w:rsidR="00973DB9" w:rsidRPr="00973DB9" w:rsidRDefault="00973DB9" w:rsidP="00973DB9">
      <w:pPr>
        <w:rPr>
          <w:b/>
          <w:sz w:val="24"/>
          <w:szCs w:val="24"/>
        </w:rPr>
      </w:pPr>
      <w:r w:rsidRPr="00973DB9">
        <w:rPr>
          <w:b/>
          <w:sz w:val="24"/>
          <w:szCs w:val="24"/>
        </w:rPr>
        <w:t>Примерные программы контрольного урока:</w:t>
      </w:r>
    </w:p>
    <w:p w:rsidR="00973DB9" w:rsidRPr="00973DB9" w:rsidRDefault="00973DB9" w:rsidP="00973DB9">
      <w:pPr>
        <w:rPr>
          <w:sz w:val="24"/>
          <w:szCs w:val="24"/>
        </w:rPr>
      </w:pPr>
    </w:p>
    <w:p w:rsidR="00973DB9" w:rsidRPr="00973DB9" w:rsidRDefault="00973DB9" w:rsidP="00973DB9">
      <w:pPr>
        <w:rPr>
          <w:sz w:val="24"/>
          <w:szCs w:val="24"/>
        </w:rPr>
      </w:pPr>
    </w:p>
    <w:p w:rsidR="00973DB9" w:rsidRPr="00973DB9" w:rsidRDefault="00973DB9" w:rsidP="00973DB9">
      <w:pPr>
        <w:spacing w:line="360" w:lineRule="auto"/>
        <w:jc w:val="both"/>
        <w:rPr>
          <w:sz w:val="24"/>
          <w:szCs w:val="24"/>
        </w:rPr>
      </w:pPr>
      <w:r w:rsidRPr="00973DB9">
        <w:rPr>
          <w:sz w:val="24"/>
          <w:szCs w:val="24"/>
        </w:rPr>
        <w:t>Л. Бетховен. Немецкий танец</w:t>
      </w:r>
    </w:p>
    <w:p w:rsidR="00973DB9" w:rsidRPr="00973DB9" w:rsidRDefault="00973DB9" w:rsidP="00973DB9">
      <w:pPr>
        <w:spacing w:line="360" w:lineRule="auto"/>
        <w:jc w:val="both"/>
        <w:rPr>
          <w:sz w:val="24"/>
          <w:szCs w:val="24"/>
        </w:rPr>
      </w:pPr>
      <w:r w:rsidRPr="00973DB9">
        <w:rPr>
          <w:sz w:val="24"/>
          <w:szCs w:val="24"/>
        </w:rPr>
        <w:t>И. Стравинский. Пять легких пьес в 4 руки: №1- Andante</w:t>
      </w:r>
    </w:p>
    <w:p w:rsidR="00973DB9" w:rsidRPr="00973DB9" w:rsidRDefault="00973DB9" w:rsidP="00973DB9">
      <w:pPr>
        <w:spacing w:line="360" w:lineRule="auto"/>
        <w:jc w:val="both"/>
        <w:rPr>
          <w:sz w:val="24"/>
          <w:szCs w:val="24"/>
        </w:rPr>
      </w:pPr>
      <w:r w:rsidRPr="00973DB9">
        <w:rPr>
          <w:sz w:val="24"/>
          <w:szCs w:val="24"/>
        </w:rPr>
        <w:t xml:space="preserve"> </w:t>
      </w:r>
    </w:p>
    <w:p w:rsidR="00973DB9" w:rsidRPr="00973DB9" w:rsidRDefault="00973DB9" w:rsidP="00973DB9">
      <w:pPr>
        <w:spacing w:line="360" w:lineRule="auto"/>
        <w:jc w:val="both"/>
        <w:rPr>
          <w:sz w:val="24"/>
          <w:szCs w:val="24"/>
        </w:rPr>
      </w:pPr>
    </w:p>
    <w:p w:rsidR="00973DB9" w:rsidRPr="00973DB9" w:rsidRDefault="00973DB9" w:rsidP="00973DB9">
      <w:pPr>
        <w:spacing w:line="360" w:lineRule="auto"/>
        <w:jc w:val="both"/>
        <w:rPr>
          <w:sz w:val="24"/>
          <w:szCs w:val="24"/>
        </w:rPr>
      </w:pPr>
      <w:r w:rsidRPr="00973DB9">
        <w:rPr>
          <w:sz w:val="24"/>
          <w:szCs w:val="24"/>
        </w:rPr>
        <w:t>В. Рамм. «Леший»</w:t>
      </w:r>
    </w:p>
    <w:p w:rsidR="00973DB9" w:rsidRPr="00973DB9" w:rsidRDefault="00973DB9" w:rsidP="00973DB9">
      <w:pPr>
        <w:spacing w:line="360" w:lineRule="auto"/>
        <w:jc w:val="both"/>
        <w:rPr>
          <w:sz w:val="24"/>
          <w:szCs w:val="24"/>
        </w:rPr>
      </w:pPr>
      <w:r w:rsidRPr="00973DB9">
        <w:rPr>
          <w:sz w:val="24"/>
          <w:szCs w:val="24"/>
        </w:rPr>
        <w:t>С. Рахманинов. Итальянская полька</w:t>
      </w:r>
    </w:p>
    <w:p w:rsidR="00973DB9" w:rsidRPr="00973DB9" w:rsidRDefault="00973DB9" w:rsidP="00973DB9">
      <w:pPr>
        <w:spacing w:line="360" w:lineRule="auto"/>
        <w:jc w:val="both"/>
        <w:rPr>
          <w:sz w:val="24"/>
          <w:szCs w:val="24"/>
        </w:rPr>
      </w:pPr>
    </w:p>
    <w:p w:rsidR="00973DB9" w:rsidRPr="00973DB9" w:rsidRDefault="00973DB9" w:rsidP="00973DB9">
      <w:pPr>
        <w:spacing w:line="360" w:lineRule="auto"/>
        <w:jc w:val="both"/>
        <w:rPr>
          <w:sz w:val="24"/>
          <w:szCs w:val="24"/>
        </w:rPr>
      </w:pPr>
    </w:p>
    <w:p w:rsidR="00973DB9" w:rsidRPr="00973DB9" w:rsidRDefault="00973DB9" w:rsidP="00973DB9">
      <w:pPr>
        <w:spacing w:line="360" w:lineRule="auto"/>
        <w:jc w:val="both"/>
        <w:rPr>
          <w:sz w:val="24"/>
          <w:szCs w:val="24"/>
        </w:rPr>
      </w:pPr>
      <w:r w:rsidRPr="00973DB9">
        <w:rPr>
          <w:sz w:val="24"/>
          <w:szCs w:val="24"/>
        </w:rPr>
        <w:t>М. Шмитц. «Много пятерок в портфеле»</w:t>
      </w:r>
    </w:p>
    <w:p w:rsidR="00973DB9" w:rsidRPr="00973DB9" w:rsidRDefault="00973DB9" w:rsidP="00973DB9">
      <w:pPr>
        <w:spacing w:line="360" w:lineRule="auto"/>
        <w:jc w:val="both"/>
        <w:rPr>
          <w:sz w:val="24"/>
          <w:szCs w:val="24"/>
        </w:rPr>
      </w:pPr>
      <w:r w:rsidRPr="00973DB9">
        <w:rPr>
          <w:sz w:val="24"/>
          <w:szCs w:val="24"/>
        </w:rPr>
        <w:t>Д. Шостакович. Контрданс</w:t>
      </w:r>
    </w:p>
    <w:p w:rsidR="00973DB9" w:rsidRPr="00973DB9" w:rsidRDefault="00973DB9" w:rsidP="00973DB9">
      <w:pPr>
        <w:spacing w:line="360" w:lineRule="auto"/>
        <w:jc w:val="both"/>
        <w:rPr>
          <w:b/>
          <w:sz w:val="24"/>
          <w:szCs w:val="24"/>
        </w:rPr>
      </w:pPr>
    </w:p>
    <w:p w:rsidR="00973DB9" w:rsidRPr="00973DB9" w:rsidRDefault="00973DB9" w:rsidP="00973DB9">
      <w:pPr>
        <w:spacing w:line="360" w:lineRule="auto"/>
        <w:jc w:val="both"/>
        <w:rPr>
          <w:b/>
          <w:sz w:val="24"/>
          <w:szCs w:val="24"/>
        </w:rPr>
      </w:pPr>
    </w:p>
    <w:p w:rsidR="00973DB9" w:rsidRPr="00973DB9" w:rsidRDefault="00973DB9" w:rsidP="00973DB9">
      <w:pPr>
        <w:spacing w:line="360" w:lineRule="auto"/>
        <w:jc w:val="both"/>
        <w:rPr>
          <w:b/>
          <w:sz w:val="24"/>
          <w:szCs w:val="24"/>
        </w:rPr>
      </w:pPr>
    </w:p>
    <w:p w:rsidR="00973DB9" w:rsidRPr="00973DB9" w:rsidRDefault="00973DB9" w:rsidP="00973DB9">
      <w:pPr>
        <w:spacing w:line="360" w:lineRule="auto"/>
        <w:jc w:val="both"/>
        <w:rPr>
          <w:b/>
          <w:sz w:val="24"/>
          <w:szCs w:val="24"/>
        </w:rPr>
      </w:pPr>
    </w:p>
    <w:p w:rsidR="00973DB9" w:rsidRPr="00973DB9" w:rsidRDefault="00973DB9" w:rsidP="00973DB9">
      <w:pPr>
        <w:rPr>
          <w:b/>
          <w:sz w:val="24"/>
          <w:szCs w:val="24"/>
        </w:rPr>
      </w:pPr>
    </w:p>
    <w:p w:rsidR="00973DB9" w:rsidRPr="00973DB9" w:rsidRDefault="00973DB9" w:rsidP="00973DB9">
      <w:pPr>
        <w:rPr>
          <w:b/>
          <w:sz w:val="24"/>
          <w:szCs w:val="24"/>
        </w:rPr>
      </w:pPr>
    </w:p>
    <w:p w:rsidR="00973DB9" w:rsidRPr="00973DB9" w:rsidRDefault="00973DB9" w:rsidP="00973DB9">
      <w:pPr>
        <w:rPr>
          <w:b/>
          <w:sz w:val="24"/>
          <w:szCs w:val="24"/>
        </w:rPr>
      </w:pPr>
    </w:p>
    <w:p w:rsidR="00973DB9" w:rsidRPr="00973DB9" w:rsidRDefault="00973DB9" w:rsidP="00973DB9">
      <w:pPr>
        <w:rPr>
          <w:b/>
          <w:sz w:val="24"/>
          <w:szCs w:val="24"/>
        </w:rPr>
      </w:pPr>
    </w:p>
    <w:p w:rsidR="00973DB9" w:rsidRPr="00973DB9" w:rsidRDefault="00973DB9" w:rsidP="00973DB9">
      <w:pPr>
        <w:rPr>
          <w:b/>
          <w:sz w:val="24"/>
          <w:szCs w:val="24"/>
        </w:rPr>
      </w:pPr>
    </w:p>
    <w:p w:rsidR="00973DB9" w:rsidRPr="00973DB9" w:rsidRDefault="00973DB9" w:rsidP="00973DB9">
      <w:pPr>
        <w:rPr>
          <w:b/>
          <w:sz w:val="24"/>
          <w:szCs w:val="24"/>
        </w:rPr>
      </w:pPr>
    </w:p>
    <w:p w:rsidR="00973DB9" w:rsidRPr="00973DB9" w:rsidRDefault="00973DB9" w:rsidP="00973DB9">
      <w:pPr>
        <w:rPr>
          <w:b/>
          <w:sz w:val="24"/>
          <w:szCs w:val="24"/>
        </w:rPr>
      </w:pPr>
    </w:p>
    <w:p w:rsidR="00973DB9" w:rsidRPr="00973DB9" w:rsidRDefault="00973DB9" w:rsidP="000251E1">
      <w:pPr>
        <w:rPr>
          <w:rFonts w:eastAsia="Calibri"/>
          <w:b/>
          <w:bCs/>
          <w:sz w:val="24"/>
          <w:szCs w:val="24"/>
          <w:lang w:eastAsia="en-US"/>
        </w:rPr>
      </w:pPr>
    </w:p>
    <w:p w:rsidR="00973DB9" w:rsidRPr="00973DB9" w:rsidRDefault="00973DB9" w:rsidP="00973DB9">
      <w:pPr>
        <w:jc w:val="center"/>
        <w:rPr>
          <w:rFonts w:eastAsia="Calibri"/>
          <w:b/>
          <w:bCs/>
          <w:sz w:val="24"/>
          <w:szCs w:val="24"/>
          <w:lang w:eastAsia="en-US"/>
        </w:rPr>
      </w:pPr>
    </w:p>
    <w:p w:rsidR="00FB0F0D" w:rsidRPr="001F38DD" w:rsidRDefault="00FB0F0D" w:rsidP="00FB0F0D">
      <w:pPr>
        <w:jc w:val="center"/>
        <w:rPr>
          <w:b/>
          <w:sz w:val="28"/>
          <w:szCs w:val="28"/>
          <w:lang w:val="en-US" w:eastAsia="en-US"/>
        </w:rPr>
      </w:pPr>
      <w:r w:rsidRPr="001F38DD">
        <w:rPr>
          <w:noProof/>
          <w:color w:val="000000"/>
          <w:sz w:val="28"/>
          <w:szCs w:val="28"/>
        </w:rPr>
        <w:lastRenderedPageBreak/>
        <w:drawing>
          <wp:inline distT="0" distB="0" distL="0" distR="0">
            <wp:extent cx="647065" cy="69024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065" cy="690245"/>
                    </a:xfrm>
                    <a:prstGeom prst="rect">
                      <a:avLst/>
                    </a:prstGeom>
                    <a:solidFill>
                      <a:srgbClr val="FFFFFF"/>
                    </a:solidFill>
                    <a:ln>
                      <a:noFill/>
                    </a:ln>
                  </pic:spPr>
                </pic:pic>
              </a:graphicData>
            </a:graphic>
          </wp:inline>
        </w:drawing>
      </w:r>
    </w:p>
    <w:p w:rsidR="00FB0F0D" w:rsidRPr="001F38DD" w:rsidRDefault="00FB0F0D" w:rsidP="00FB0F0D">
      <w:pPr>
        <w:jc w:val="center"/>
        <w:rPr>
          <w:sz w:val="28"/>
          <w:szCs w:val="28"/>
          <w:lang w:eastAsia="en-US"/>
        </w:rPr>
      </w:pPr>
    </w:p>
    <w:p w:rsidR="00FB0F0D" w:rsidRPr="001F38DD" w:rsidRDefault="00FB0F0D" w:rsidP="00FB0F0D">
      <w:pPr>
        <w:jc w:val="center"/>
        <w:rPr>
          <w:sz w:val="28"/>
          <w:szCs w:val="28"/>
        </w:rPr>
      </w:pPr>
      <w:r w:rsidRPr="001F38DD">
        <w:rPr>
          <w:sz w:val="28"/>
          <w:szCs w:val="28"/>
        </w:rPr>
        <w:t>Санкт-Петербургское государственное бюджетное учреждение</w:t>
      </w:r>
    </w:p>
    <w:p w:rsidR="00FB0F0D" w:rsidRPr="001F38DD" w:rsidRDefault="00FB0F0D" w:rsidP="00FB0F0D">
      <w:pPr>
        <w:jc w:val="center"/>
        <w:rPr>
          <w:sz w:val="28"/>
          <w:szCs w:val="28"/>
        </w:rPr>
      </w:pPr>
      <w:r w:rsidRPr="001F38DD">
        <w:rPr>
          <w:sz w:val="28"/>
          <w:szCs w:val="28"/>
        </w:rPr>
        <w:t xml:space="preserve">дополнительного образования </w:t>
      </w:r>
    </w:p>
    <w:p w:rsidR="00FB0F0D" w:rsidRPr="001F38DD" w:rsidRDefault="00FB0F0D" w:rsidP="00FB0F0D">
      <w:pPr>
        <w:jc w:val="center"/>
        <w:rPr>
          <w:b/>
          <w:sz w:val="28"/>
          <w:szCs w:val="28"/>
        </w:rPr>
      </w:pPr>
      <w:r w:rsidRPr="001F38DD">
        <w:rPr>
          <w:b/>
          <w:sz w:val="28"/>
          <w:szCs w:val="28"/>
        </w:rPr>
        <w:t>«Санкт-Петербургская детская музыкальная школа</w:t>
      </w:r>
    </w:p>
    <w:p w:rsidR="00973DB9" w:rsidRPr="00973DB9" w:rsidRDefault="00FB0F0D" w:rsidP="00FB0F0D">
      <w:pPr>
        <w:jc w:val="center"/>
        <w:rPr>
          <w:rFonts w:eastAsia="Calibri"/>
          <w:b/>
          <w:bCs/>
          <w:sz w:val="24"/>
          <w:szCs w:val="24"/>
        </w:rPr>
      </w:pPr>
      <w:r w:rsidRPr="001F38DD">
        <w:rPr>
          <w:b/>
          <w:sz w:val="28"/>
          <w:szCs w:val="28"/>
        </w:rPr>
        <w:t>имени Андрея Петрова»</w:t>
      </w:r>
    </w:p>
    <w:p w:rsidR="00973DB9" w:rsidRPr="00973DB9" w:rsidRDefault="00973DB9" w:rsidP="00973DB9">
      <w:pPr>
        <w:jc w:val="center"/>
        <w:rPr>
          <w:rFonts w:eastAsia="Calibri"/>
          <w:b/>
          <w:bCs/>
          <w:sz w:val="24"/>
          <w:szCs w:val="24"/>
        </w:rPr>
      </w:pPr>
    </w:p>
    <w:p w:rsidR="00973DB9" w:rsidRPr="00973DB9" w:rsidRDefault="00973DB9" w:rsidP="00973DB9">
      <w:pPr>
        <w:jc w:val="center"/>
        <w:rPr>
          <w:rFonts w:eastAsia="Calibri"/>
          <w:b/>
          <w:bCs/>
          <w:sz w:val="24"/>
          <w:szCs w:val="24"/>
        </w:rPr>
      </w:pPr>
    </w:p>
    <w:p w:rsidR="00973DB9" w:rsidRPr="00973DB9" w:rsidRDefault="00973DB9" w:rsidP="00973DB9">
      <w:pPr>
        <w:jc w:val="center"/>
        <w:rPr>
          <w:rFonts w:eastAsia="Calibri"/>
          <w:sz w:val="24"/>
          <w:szCs w:val="24"/>
          <w:lang w:eastAsia="en-US"/>
        </w:rPr>
      </w:pPr>
    </w:p>
    <w:p w:rsidR="00973DB9" w:rsidRPr="00973DB9" w:rsidRDefault="00973DB9" w:rsidP="00973DB9">
      <w:pPr>
        <w:jc w:val="center"/>
        <w:rPr>
          <w:rFonts w:eastAsia="Calibri"/>
          <w:sz w:val="24"/>
          <w:szCs w:val="24"/>
          <w:lang w:eastAsia="en-US"/>
        </w:rPr>
      </w:pPr>
    </w:p>
    <w:p w:rsidR="00973DB9" w:rsidRPr="00973DB9" w:rsidRDefault="00973DB9" w:rsidP="00973DB9">
      <w:pPr>
        <w:jc w:val="center"/>
        <w:rPr>
          <w:rFonts w:eastAsia="Calibri"/>
          <w:sz w:val="24"/>
          <w:szCs w:val="24"/>
          <w:lang w:eastAsia="en-US"/>
        </w:rPr>
      </w:pPr>
      <w:r w:rsidRPr="00973DB9">
        <w:rPr>
          <w:rFonts w:eastAsia="Calibri"/>
          <w:sz w:val="24"/>
          <w:szCs w:val="24"/>
          <w:lang w:eastAsia="en-US"/>
        </w:rPr>
        <w:t xml:space="preserve">ДОПОЛНИТЕЛЬНАЯ ПРЕДПРОФЕССИОНАЛЬНАЯ ОБЩЕОБРАЗОВАТЕЛЬНАЯ ПРОГРАММА В ОБЛАСТИ МУЗЫКАЛЬНОГО ИСКУССТВА </w:t>
      </w:r>
    </w:p>
    <w:p w:rsidR="00973DB9" w:rsidRPr="00973DB9" w:rsidRDefault="00973DB9" w:rsidP="00973DB9">
      <w:pPr>
        <w:jc w:val="center"/>
        <w:rPr>
          <w:rFonts w:eastAsia="Calibri"/>
          <w:sz w:val="24"/>
          <w:szCs w:val="24"/>
          <w:lang w:eastAsia="en-US"/>
        </w:rPr>
      </w:pPr>
      <w:r w:rsidRPr="00973DB9">
        <w:rPr>
          <w:rFonts w:eastAsia="Calibri"/>
          <w:sz w:val="24"/>
          <w:szCs w:val="24"/>
          <w:lang w:eastAsia="en-US"/>
        </w:rPr>
        <w:t>«ФОРТЕПИАНО»</w:t>
      </w:r>
    </w:p>
    <w:p w:rsidR="00973DB9" w:rsidRPr="00973DB9" w:rsidRDefault="00973DB9" w:rsidP="00973DB9">
      <w:pPr>
        <w:jc w:val="center"/>
        <w:rPr>
          <w:rFonts w:eastAsia="Calibri"/>
          <w:sz w:val="24"/>
          <w:szCs w:val="24"/>
          <w:lang w:eastAsia="en-US"/>
        </w:rPr>
      </w:pPr>
    </w:p>
    <w:p w:rsidR="00973DB9" w:rsidRPr="00973DB9" w:rsidRDefault="00973DB9" w:rsidP="00973DB9">
      <w:pPr>
        <w:jc w:val="center"/>
        <w:rPr>
          <w:rFonts w:eastAsia="Calibri"/>
          <w:sz w:val="24"/>
          <w:szCs w:val="24"/>
          <w:lang w:eastAsia="en-US"/>
        </w:rPr>
      </w:pPr>
    </w:p>
    <w:p w:rsidR="00973DB9" w:rsidRPr="00973DB9" w:rsidRDefault="00973DB9" w:rsidP="00973DB9">
      <w:pPr>
        <w:jc w:val="center"/>
        <w:rPr>
          <w:rFonts w:eastAsia="Calibri"/>
          <w:sz w:val="24"/>
          <w:szCs w:val="24"/>
          <w:lang w:eastAsia="en-US"/>
        </w:rPr>
      </w:pPr>
    </w:p>
    <w:p w:rsidR="00973DB9" w:rsidRPr="00973DB9" w:rsidRDefault="00973DB9" w:rsidP="00973DB9">
      <w:pPr>
        <w:jc w:val="center"/>
        <w:rPr>
          <w:rFonts w:eastAsia="Calibri"/>
          <w:sz w:val="24"/>
          <w:szCs w:val="24"/>
          <w:lang w:eastAsia="en-US"/>
        </w:rPr>
      </w:pPr>
    </w:p>
    <w:p w:rsidR="00973DB9" w:rsidRPr="00973DB9" w:rsidRDefault="00973DB9" w:rsidP="00973DB9">
      <w:pPr>
        <w:jc w:val="center"/>
        <w:rPr>
          <w:rFonts w:eastAsia="Calibri"/>
          <w:sz w:val="24"/>
          <w:szCs w:val="24"/>
          <w:lang w:eastAsia="en-US"/>
        </w:rPr>
      </w:pPr>
    </w:p>
    <w:p w:rsidR="00973DB9" w:rsidRPr="00973DB9" w:rsidRDefault="00973DB9" w:rsidP="00973DB9">
      <w:pPr>
        <w:jc w:val="center"/>
        <w:rPr>
          <w:rFonts w:eastAsia="Calibri"/>
          <w:sz w:val="24"/>
          <w:szCs w:val="24"/>
          <w:lang w:eastAsia="en-US"/>
        </w:rPr>
      </w:pPr>
    </w:p>
    <w:p w:rsidR="00973DB9" w:rsidRPr="00973DB9" w:rsidRDefault="00973DB9" w:rsidP="00973DB9">
      <w:pPr>
        <w:jc w:val="center"/>
        <w:rPr>
          <w:rFonts w:eastAsia="Calibri"/>
          <w:sz w:val="24"/>
          <w:szCs w:val="24"/>
          <w:lang w:eastAsia="en-US"/>
        </w:rPr>
      </w:pPr>
    </w:p>
    <w:p w:rsidR="00973DB9" w:rsidRPr="00973DB9" w:rsidRDefault="00973DB9" w:rsidP="00973DB9">
      <w:pPr>
        <w:jc w:val="center"/>
        <w:rPr>
          <w:rFonts w:eastAsia="Calibri"/>
          <w:sz w:val="24"/>
          <w:szCs w:val="24"/>
          <w:lang w:eastAsia="en-US"/>
        </w:rPr>
      </w:pPr>
      <w:r w:rsidRPr="00973DB9">
        <w:rPr>
          <w:rFonts w:eastAsia="Calibri"/>
          <w:sz w:val="24"/>
          <w:szCs w:val="24"/>
          <w:lang w:eastAsia="en-US"/>
        </w:rPr>
        <w:t>ВАРИАТИВНАЯ ЧАСТЬ</w:t>
      </w:r>
    </w:p>
    <w:p w:rsidR="00973DB9" w:rsidRPr="00973DB9" w:rsidRDefault="00973DB9" w:rsidP="00973DB9">
      <w:pPr>
        <w:jc w:val="center"/>
        <w:rPr>
          <w:rFonts w:eastAsia="Calibri"/>
          <w:sz w:val="24"/>
          <w:szCs w:val="24"/>
          <w:lang w:eastAsia="en-US"/>
        </w:rPr>
      </w:pPr>
    </w:p>
    <w:p w:rsidR="00973DB9" w:rsidRPr="00973DB9" w:rsidRDefault="00973DB9" w:rsidP="00973DB9">
      <w:pPr>
        <w:jc w:val="center"/>
        <w:rPr>
          <w:rFonts w:eastAsia="Calibri"/>
          <w:sz w:val="24"/>
          <w:szCs w:val="24"/>
          <w:lang w:eastAsia="en-US"/>
        </w:rPr>
      </w:pPr>
    </w:p>
    <w:p w:rsidR="00973DB9" w:rsidRPr="00973DB9" w:rsidRDefault="00973DB9" w:rsidP="00973DB9">
      <w:pPr>
        <w:jc w:val="center"/>
        <w:rPr>
          <w:rFonts w:eastAsia="Calibri"/>
          <w:sz w:val="24"/>
          <w:szCs w:val="24"/>
          <w:lang w:eastAsia="en-US"/>
        </w:rPr>
      </w:pPr>
    </w:p>
    <w:p w:rsidR="00973DB9" w:rsidRPr="00973DB9" w:rsidRDefault="00973DB9" w:rsidP="00973DB9">
      <w:pPr>
        <w:jc w:val="center"/>
        <w:rPr>
          <w:rFonts w:eastAsia="Calibri"/>
          <w:sz w:val="24"/>
          <w:szCs w:val="24"/>
          <w:lang w:eastAsia="en-US"/>
        </w:rPr>
      </w:pPr>
    </w:p>
    <w:p w:rsidR="00973DB9" w:rsidRPr="00973DB9" w:rsidRDefault="00973DB9" w:rsidP="00973DB9">
      <w:pPr>
        <w:jc w:val="center"/>
        <w:rPr>
          <w:rFonts w:eastAsia="Calibri"/>
          <w:sz w:val="24"/>
          <w:szCs w:val="24"/>
          <w:lang w:eastAsia="en-US"/>
        </w:rPr>
      </w:pPr>
    </w:p>
    <w:p w:rsidR="00973DB9" w:rsidRPr="00973DB9" w:rsidRDefault="00973DB9" w:rsidP="00973DB9">
      <w:pPr>
        <w:jc w:val="center"/>
        <w:rPr>
          <w:rFonts w:eastAsia="Calibri"/>
          <w:sz w:val="24"/>
          <w:szCs w:val="24"/>
          <w:lang w:eastAsia="en-US"/>
        </w:rPr>
      </w:pPr>
    </w:p>
    <w:p w:rsidR="00973DB9" w:rsidRPr="00973DB9" w:rsidRDefault="00973DB9" w:rsidP="00973DB9">
      <w:pPr>
        <w:jc w:val="center"/>
        <w:rPr>
          <w:rFonts w:eastAsia="Calibri"/>
          <w:sz w:val="24"/>
          <w:szCs w:val="24"/>
          <w:lang w:eastAsia="en-US"/>
        </w:rPr>
      </w:pPr>
    </w:p>
    <w:p w:rsidR="00973DB9" w:rsidRPr="00973DB9" w:rsidRDefault="00973DB9" w:rsidP="00973DB9">
      <w:pPr>
        <w:jc w:val="center"/>
        <w:rPr>
          <w:rFonts w:eastAsia="Calibri"/>
          <w:sz w:val="24"/>
          <w:szCs w:val="24"/>
          <w:lang w:eastAsia="en-US"/>
        </w:rPr>
      </w:pPr>
    </w:p>
    <w:p w:rsidR="00973DB9" w:rsidRPr="00973DB9" w:rsidRDefault="00973DB9" w:rsidP="00973DB9">
      <w:pPr>
        <w:jc w:val="center"/>
        <w:rPr>
          <w:rFonts w:eastAsia="Calibri"/>
          <w:sz w:val="24"/>
          <w:szCs w:val="24"/>
          <w:lang w:eastAsia="en-US"/>
        </w:rPr>
      </w:pPr>
    </w:p>
    <w:p w:rsidR="00973DB9" w:rsidRPr="00973DB9" w:rsidRDefault="00973DB9" w:rsidP="00973DB9">
      <w:pPr>
        <w:jc w:val="center"/>
        <w:rPr>
          <w:rFonts w:eastAsia="Calibri"/>
          <w:sz w:val="24"/>
          <w:szCs w:val="24"/>
          <w:lang w:eastAsia="en-US"/>
        </w:rPr>
      </w:pPr>
      <w:r w:rsidRPr="00973DB9">
        <w:rPr>
          <w:rFonts w:eastAsia="Calibri"/>
          <w:sz w:val="24"/>
          <w:szCs w:val="24"/>
          <w:lang w:eastAsia="en-US"/>
        </w:rPr>
        <w:t>Программа по учебному предмету</w:t>
      </w:r>
    </w:p>
    <w:p w:rsidR="00973DB9" w:rsidRPr="00973DB9" w:rsidRDefault="00973DB9" w:rsidP="00973DB9">
      <w:pPr>
        <w:jc w:val="center"/>
        <w:rPr>
          <w:rFonts w:eastAsia="Calibri"/>
          <w:sz w:val="24"/>
          <w:szCs w:val="24"/>
          <w:lang w:eastAsia="en-US"/>
        </w:rPr>
      </w:pPr>
      <w:r w:rsidRPr="00973DB9">
        <w:rPr>
          <w:rFonts w:eastAsia="Calibri"/>
          <w:b/>
          <w:bCs/>
          <w:sz w:val="24"/>
          <w:szCs w:val="24"/>
          <w:lang w:eastAsia="en-US"/>
        </w:rPr>
        <w:t>В.02.УП.02.Композиция</w:t>
      </w:r>
    </w:p>
    <w:p w:rsidR="00973DB9" w:rsidRPr="00973DB9" w:rsidRDefault="00973DB9" w:rsidP="00973DB9">
      <w:pPr>
        <w:jc w:val="center"/>
        <w:rPr>
          <w:rFonts w:eastAsia="Calibri"/>
          <w:sz w:val="24"/>
          <w:szCs w:val="24"/>
          <w:lang w:eastAsia="en-US"/>
        </w:rPr>
      </w:pPr>
    </w:p>
    <w:p w:rsidR="00973DB9" w:rsidRPr="00973DB9" w:rsidRDefault="00973DB9" w:rsidP="00973DB9">
      <w:pPr>
        <w:jc w:val="center"/>
        <w:rPr>
          <w:rFonts w:eastAsia="Calibri"/>
          <w:sz w:val="24"/>
          <w:szCs w:val="24"/>
          <w:lang w:eastAsia="en-US"/>
        </w:rPr>
      </w:pPr>
    </w:p>
    <w:p w:rsidR="00973DB9" w:rsidRPr="00973DB9" w:rsidRDefault="00973DB9" w:rsidP="00973DB9">
      <w:pPr>
        <w:jc w:val="center"/>
        <w:rPr>
          <w:rFonts w:eastAsia="Calibri"/>
          <w:sz w:val="24"/>
          <w:szCs w:val="24"/>
          <w:lang w:eastAsia="en-US"/>
        </w:rPr>
      </w:pPr>
    </w:p>
    <w:p w:rsidR="00973DB9" w:rsidRPr="00973DB9" w:rsidRDefault="00973DB9" w:rsidP="00973DB9">
      <w:pPr>
        <w:jc w:val="center"/>
        <w:rPr>
          <w:rFonts w:eastAsia="Calibri"/>
          <w:sz w:val="24"/>
          <w:szCs w:val="24"/>
          <w:lang w:eastAsia="en-US"/>
        </w:rPr>
      </w:pPr>
    </w:p>
    <w:p w:rsidR="00973DB9" w:rsidRPr="00973DB9" w:rsidRDefault="00973DB9" w:rsidP="00973DB9">
      <w:pPr>
        <w:jc w:val="center"/>
        <w:rPr>
          <w:rFonts w:eastAsia="Calibri"/>
          <w:sz w:val="24"/>
          <w:szCs w:val="24"/>
          <w:lang w:eastAsia="en-US"/>
        </w:rPr>
      </w:pPr>
    </w:p>
    <w:p w:rsidR="00973DB9" w:rsidRPr="00973DB9" w:rsidRDefault="00973DB9" w:rsidP="00973DB9">
      <w:pPr>
        <w:jc w:val="center"/>
        <w:rPr>
          <w:rFonts w:eastAsia="Calibri"/>
          <w:sz w:val="24"/>
          <w:szCs w:val="24"/>
          <w:lang w:eastAsia="en-US"/>
        </w:rPr>
      </w:pPr>
    </w:p>
    <w:p w:rsidR="00973DB9" w:rsidRPr="00973DB9" w:rsidRDefault="00973DB9" w:rsidP="00973DB9">
      <w:pPr>
        <w:jc w:val="center"/>
        <w:rPr>
          <w:rFonts w:eastAsia="Calibri"/>
          <w:sz w:val="24"/>
          <w:szCs w:val="24"/>
          <w:lang w:eastAsia="en-US"/>
        </w:rPr>
      </w:pPr>
    </w:p>
    <w:p w:rsidR="00973DB9" w:rsidRPr="00973DB9" w:rsidRDefault="00973DB9" w:rsidP="00973DB9">
      <w:pPr>
        <w:jc w:val="center"/>
        <w:rPr>
          <w:rFonts w:eastAsia="Calibri"/>
          <w:sz w:val="24"/>
          <w:szCs w:val="24"/>
          <w:lang w:eastAsia="en-US"/>
        </w:rPr>
      </w:pPr>
    </w:p>
    <w:p w:rsidR="00973DB9" w:rsidRPr="00973DB9" w:rsidRDefault="00973DB9" w:rsidP="00973DB9">
      <w:pPr>
        <w:jc w:val="center"/>
        <w:rPr>
          <w:rFonts w:eastAsia="Calibri"/>
          <w:sz w:val="24"/>
          <w:szCs w:val="24"/>
          <w:lang w:eastAsia="en-US"/>
        </w:rPr>
      </w:pPr>
    </w:p>
    <w:p w:rsidR="00973DB9" w:rsidRPr="00973DB9" w:rsidRDefault="00973DB9" w:rsidP="00973DB9">
      <w:pPr>
        <w:jc w:val="center"/>
        <w:rPr>
          <w:rFonts w:eastAsia="Calibri"/>
          <w:sz w:val="24"/>
          <w:szCs w:val="24"/>
          <w:lang w:eastAsia="en-US"/>
        </w:rPr>
      </w:pPr>
    </w:p>
    <w:p w:rsidR="00973DB9" w:rsidRPr="00973DB9" w:rsidRDefault="00973DB9" w:rsidP="00973DB9">
      <w:pPr>
        <w:jc w:val="center"/>
        <w:rPr>
          <w:rFonts w:eastAsia="Calibri"/>
          <w:sz w:val="24"/>
          <w:szCs w:val="24"/>
          <w:lang w:eastAsia="en-US"/>
        </w:rPr>
      </w:pPr>
    </w:p>
    <w:p w:rsidR="00973DB9" w:rsidRPr="00973DB9" w:rsidRDefault="00973DB9" w:rsidP="00973DB9">
      <w:pPr>
        <w:jc w:val="center"/>
        <w:rPr>
          <w:rFonts w:eastAsia="Calibri"/>
          <w:sz w:val="24"/>
          <w:szCs w:val="24"/>
          <w:lang w:eastAsia="en-US"/>
        </w:rPr>
      </w:pPr>
    </w:p>
    <w:p w:rsidR="00973DB9" w:rsidRPr="00973DB9" w:rsidRDefault="00973DB9" w:rsidP="00973DB9">
      <w:pPr>
        <w:jc w:val="center"/>
        <w:rPr>
          <w:rFonts w:eastAsia="Calibri"/>
          <w:sz w:val="24"/>
          <w:szCs w:val="24"/>
          <w:lang w:eastAsia="en-US"/>
        </w:rPr>
      </w:pPr>
    </w:p>
    <w:p w:rsidR="00973DB9" w:rsidRPr="00973DB9" w:rsidRDefault="00973DB9" w:rsidP="00973DB9">
      <w:pPr>
        <w:jc w:val="center"/>
        <w:rPr>
          <w:rFonts w:eastAsia="Calibri"/>
          <w:sz w:val="24"/>
          <w:szCs w:val="24"/>
          <w:lang w:eastAsia="en-US"/>
        </w:rPr>
      </w:pPr>
    </w:p>
    <w:p w:rsidR="00973DB9" w:rsidRDefault="00973DB9" w:rsidP="00973DB9">
      <w:pPr>
        <w:jc w:val="center"/>
        <w:rPr>
          <w:rFonts w:eastAsia="Calibri"/>
          <w:sz w:val="24"/>
          <w:szCs w:val="24"/>
          <w:lang w:eastAsia="en-US"/>
        </w:rPr>
      </w:pPr>
    </w:p>
    <w:p w:rsidR="000251E1" w:rsidRPr="00973DB9" w:rsidRDefault="000251E1" w:rsidP="00973DB9">
      <w:pPr>
        <w:jc w:val="center"/>
        <w:rPr>
          <w:rFonts w:eastAsia="Calibri"/>
          <w:sz w:val="24"/>
          <w:szCs w:val="24"/>
          <w:lang w:eastAsia="en-US"/>
        </w:rPr>
      </w:pPr>
    </w:p>
    <w:p w:rsidR="00973DB9" w:rsidRPr="00973DB9" w:rsidRDefault="00973DB9" w:rsidP="00973DB9">
      <w:pPr>
        <w:jc w:val="center"/>
        <w:rPr>
          <w:rFonts w:eastAsia="Calibri"/>
          <w:sz w:val="24"/>
          <w:szCs w:val="24"/>
          <w:lang w:eastAsia="en-US"/>
        </w:rPr>
      </w:pPr>
      <w:r w:rsidRPr="00973DB9">
        <w:rPr>
          <w:rFonts w:eastAsia="Calibri"/>
          <w:sz w:val="24"/>
          <w:szCs w:val="24"/>
          <w:lang w:eastAsia="en-US"/>
        </w:rPr>
        <w:t xml:space="preserve">Санкт-Петербург </w:t>
      </w:r>
    </w:p>
    <w:p w:rsidR="00973DB9" w:rsidRPr="00973DB9" w:rsidRDefault="00973DB9" w:rsidP="00973DB9">
      <w:pPr>
        <w:jc w:val="center"/>
        <w:rPr>
          <w:rFonts w:eastAsia="Calibri"/>
          <w:sz w:val="24"/>
          <w:szCs w:val="24"/>
          <w:lang w:eastAsia="en-US"/>
        </w:rPr>
      </w:pPr>
    </w:p>
    <w:p w:rsidR="00973DB9" w:rsidRPr="00973DB9" w:rsidRDefault="00FB0F0D" w:rsidP="00973DB9">
      <w:pPr>
        <w:jc w:val="center"/>
        <w:rPr>
          <w:rFonts w:eastAsia="Calibri"/>
          <w:sz w:val="24"/>
          <w:szCs w:val="24"/>
          <w:lang w:eastAsia="en-US"/>
        </w:rPr>
      </w:pPr>
      <w:r>
        <w:rPr>
          <w:rFonts w:eastAsia="Calibri"/>
          <w:sz w:val="24"/>
          <w:szCs w:val="24"/>
          <w:lang w:eastAsia="en-US"/>
        </w:rPr>
        <w:t>2021</w:t>
      </w:r>
    </w:p>
    <w:p w:rsidR="00973DB9" w:rsidRPr="00973DB9" w:rsidRDefault="00973DB9" w:rsidP="00973DB9">
      <w:pPr>
        <w:jc w:val="center"/>
        <w:rPr>
          <w:rFonts w:eastAsia="Calibri"/>
          <w:sz w:val="24"/>
          <w:szCs w:val="24"/>
          <w:lang w:eastAsia="en-US"/>
        </w:rPr>
      </w:pPr>
    </w:p>
    <w:p w:rsidR="00973DB9" w:rsidRPr="00973DB9" w:rsidRDefault="00973DB9" w:rsidP="00973DB9">
      <w:pPr>
        <w:jc w:val="center"/>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5386"/>
      </w:tblGrid>
      <w:tr w:rsidR="00EA23B2" w:rsidRPr="00973DB9" w:rsidTr="003F4341">
        <w:tc>
          <w:tcPr>
            <w:tcW w:w="4361" w:type="dxa"/>
            <w:tcBorders>
              <w:top w:val="single" w:sz="4" w:space="0" w:color="auto"/>
              <w:left w:val="single" w:sz="4" w:space="0" w:color="auto"/>
              <w:bottom w:val="single" w:sz="4" w:space="0" w:color="auto"/>
              <w:right w:val="single" w:sz="4" w:space="0" w:color="auto"/>
            </w:tcBorders>
          </w:tcPr>
          <w:p w:rsidR="00EA23B2" w:rsidRDefault="00EA23B2" w:rsidP="002A40D7">
            <w:pPr>
              <w:pStyle w:val="TableParagraph"/>
              <w:spacing w:line="270" w:lineRule="exact"/>
              <w:ind w:left="108"/>
              <w:rPr>
                <w:spacing w:val="1"/>
                <w:sz w:val="24"/>
              </w:rPr>
            </w:pPr>
            <w:r>
              <w:rPr>
                <w:sz w:val="24"/>
              </w:rPr>
              <w:lastRenderedPageBreak/>
              <w:t>Одобрено  Методическим советом ГБУ ДО «СПб ДМШ имени Андрея Петрова»</w:t>
            </w:r>
            <w:r>
              <w:rPr>
                <w:spacing w:val="1"/>
                <w:sz w:val="24"/>
              </w:rPr>
              <w:t xml:space="preserve"> </w:t>
            </w:r>
          </w:p>
          <w:p w:rsidR="00EA23B2" w:rsidRDefault="00EA23B2" w:rsidP="002A40D7">
            <w:pPr>
              <w:pStyle w:val="TableParagraph"/>
              <w:tabs>
                <w:tab w:val="left" w:pos="4362"/>
              </w:tabs>
              <w:spacing w:before="137" w:line="360" w:lineRule="auto"/>
              <w:ind w:left="29" w:right="608" w:firstLine="78"/>
              <w:rPr>
                <w:spacing w:val="1"/>
                <w:sz w:val="24"/>
              </w:rPr>
            </w:pPr>
          </w:p>
          <w:p w:rsidR="00EA23B2" w:rsidRDefault="00EA23B2" w:rsidP="002A40D7">
            <w:pPr>
              <w:pStyle w:val="TableParagraph"/>
              <w:ind w:left="108"/>
              <w:rPr>
                <w:sz w:val="24"/>
              </w:rPr>
            </w:pPr>
            <w:r>
              <w:rPr>
                <w:sz w:val="24"/>
              </w:rPr>
              <w:t>дата</w:t>
            </w:r>
            <w:r>
              <w:rPr>
                <w:spacing w:val="-3"/>
                <w:sz w:val="24"/>
              </w:rPr>
              <w:t xml:space="preserve"> </w:t>
            </w:r>
            <w:r>
              <w:rPr>
                <w:sz w:val="24"/>
              </w:rPr>
              <w:t>рассмотрения</w:t>
            </w:r>
          </w:p>
        </w:tc>
        <w:tc>
          <w:tcPr>
            <w:tcW w:w="5386" w:type="dxa"/>
            <w:tcBorders>
              <w:top w:val="single" w:sz="4" w:space="0" w:color="auto"/>
              <w:left w:val="single" w:sz="4" w:space="0" w:color="auto"/>
              <w:bottom w:val="single" w:sz="4" w:space="0" w:color="auto"/>
              <w:right w:val="single" w:sz="4" w:space="0" w:color="auto"/>
            </w:tcBorders>
          </w:tcPr>
          <w:p w:rsidR="00EA23B2" w:rsidRDefault="00EA23B2" w:rsidP="002A40D7">
            <w:pPr>
              <w:pStyle w:val="TableParagraph"/>
              <w:spacing w:line="270" w:lineRule="exact"/>
              <w:ind w:left="108"/>
              <w:rPr>
                <w:sz w:val="24"/>
              </w:rPr>
            </w:pPr>
            <w:r>
              <w:rPr>
                <w:sz w:val="24"/>
              </w:rPr>
              <w:t xml:space="preserve">Утверждаю  </w:t>
            </w:r>
          </w:p>
          <w:p w:rsidR="00EA23B2" w:rsidRDefault="00EA23B2" w:rsidP="002A40D7">
            <w:pPr>
              <w:pStyle w:val="TableParagraph"/>
              <w:spacing w:line="270" w:lineRule="exact"/>
              <w:ind w:left="108"/>
              <w:rPr>
                <w:sz w:val="24"/>
              </w:rPr>
            </w:pPr>
          </w:p>
          <w:p w:rsidR="00EA23B2" w:rsidRDefault="00EA23B2" w:rsidP="002A40D7">
            <w:pPr>
              <w:pStyle w:val="TableParagraph"/>
              <w:spacing w:line="270" w:lineRule="exact"/>
              <w:ind w:left="108"/>
              <w:rPr>
                <w:sz w:val="24"/>
              </w:rPr>
            </w:pPr>
            <w:r>
              <w:rPr>
                <w:sz w:val="24"/>
              </w:rPr>
              <w:t>Директор</w:t>
            </w:r>
            <w:r w:rsidRPr="00AD02C4">
              <w:rPr>
                <w:sz w:val="24"/>
              </w:rPr>
              <w:t xml:space="preserve"> </w:t>
            </w:r>
            <w:r>
              <w:rPr>
                <w:sz w:val="24"/>
              </w:rPr>
              <w:t>–</w:t>
            </w:r>
            <w:r w:rsidRPr="00AD02C4">
              <w:rPr>
                <w:sz w:val="24"/>
              </w:rPr>
              <w:t xml:space="preserve"> </w:t>
            </w:r>
            <w:r>
              <w:rPr>
                <w:sz w:val="24"/>
              </w:rPr>
              <w:t>Коцарева</w:t>
            </w:r>
            <w:r w:rsidRPr="00AD02C4">
              <w:rPr>
                <w:sz w:val="24"/>
              </w:rPr>
              <w:t xml:space="preserve"> </w:t>
            </w:r>
            <w:r>
              <w:rPr>
                <w:sz w:val="24"/>
              </w:rPr>
              <w:t>Н.Г.</w:t>
            </w:r>
          </w:p>
          <w:p w:rsidR="00EA23B2" w:rsidRDefault="00EA23B2" w:rsidP="002A40D7">
            <w:pPr>
              <w:pStyle w:val="TableParagraph"/>
              <w:spacing w:line="270" w:lineRule="exact"/>
              <w:ind w:left="108"/>
              <w:rPr>
                <w:sz w:val="24"/>
              </w:rPr>
            </w:pPr>
            <w:r>
              <w:rPr>
                <w:sz w:val="24"/>
              </w:rPr>
              <w:t xml:space="preserve">                                                    (подпись)</w:t>
            </w:r>
          </w:p>
          <w:p w:rsidR="00EA23B2" w:rsidRDefault="00EA23B2" w:rsidP="002A40D7">
            <w:pPr>
              <w:pStyle w:val="TableParagraph"/>
              <w:spacing w:line="482" w:lineRule="auto"/>
              <w:ind w:right="94"/>
              <w:rPr>
                <w:sz w:val="24"/>
              </w:rPr>
            </w:pPr>
          </w:p>
          <w:p w:rsidR="00EA23B2" w:rsidRDefault="00EA23B2" w:rsidP="002A40D7">
            <w:pPr>
              <w:pStyle w:val="TableParagraph"/>
              <w:spacing w:line="482" w:lineRule="auto"/>
              <w:ind w:right="94"/>
              <w:rPr>
                <w:sz w:val="24"/>
              </w:rPr>
            </w:pPr>
            <w:r>
              <w:rPr>
                <w:sz w:val="24"/>
              </w:rPr>
              <w:t xml:space="preserve">                                      </w:t>
            </w:r>
            <w:r>
              <w:rPr>
                <w:spacing w:val="-57"/>
                <w:sz w:val="24"/>
              </w:rPr>
              <w:t xml:space="preserve"> </w:t>
            </w:r>
            <w:r>
              <w:rPr>
                <w:sz w:val="24"/>
              </w:rPr>
              <w:t>дата</w:t>
            </w:r>
            <w:r>
              <w:rPr>
                <w:spacing w:val="-6"/>
                <w:sz w:val="24"/>
              </w:rPr>
              <w:t xml:space="preserve"> </w:t>
            </w:r>
            <w:r>
              <w:rPr>
                <w:sz w:val="24"/>
              </w:rPr>
              <w:t>утверждения</w:t>
            </w:r>
          </w:p>
        </w:tc>
      </w:tr>
    </w:tbl>
    <w:p w:rsidR="00973DB9" w:rsidRPr="00973DB9" w:rsidRDefault="00973DB9" w:rsidP="00973DB9">
      <w:pPr>
        <w:spacing w:line="360" w:lineRule="auto"/>
        <w:ind w:firstLine="567"/>
        <w:jc w:val="both"/>
        <w:rPr>
          <w:rFonts w:eastAsia="Calibri"/>
          <w:sz w:val="24"/>
          <w:szCs w:val="24"/>
          <w:lang w:eastAsia="en-US"/>
        </w:rPr>
      </w:pPr>
    </w:p>
    <w:p w:rsidR="00973DB9" w:rsidRPr="00973DB9" w:rsidRDefault="00973DB9" w:rsidP="00973DB9">
      <w:pPr>
        <w:spacing w:line="360" w:lineRule="auto"/>
        <w:ind w:firstLine="567"/>
        <w:jc w:val="both"/>
        <w:rPr>
          <w:rFonts w:eastAsia="Calibri"/>
          <w:sz w:val="24"/>
          <w:szCs w:val="24"/>
          <w:lang w:eastAsia="en-US"/>
        </w:rPr>
      </w:pPr>
    </w:p>
    <w:p w:rsidR="00973DB9" w:rsidRPr="00973DB9" w:rsidRDefault="00973DB9" w:rsidP="00973DB9">
      <w:pPr>
        <w:spacing w:line="360" w:lineRule="auto"/>
        <w:ind w:firstLine="567"/>
        <w:jc w:val="both"/>
        <w:rPr>
          <w:rFonts w:eastAsia="Calibri"/>
          <w:sz w:val="24"/>
          <w:szCs w:val="24"/>
          <w:lang w:eastAsia="en-US"/>
        </w:rPr>
      </w:pPr>
    </w:p>
    <w:p w:rsidR="00973DB9" w:rsidRPr="00973DB9" w:rsidRDefault="00973DB9" w:rsidP="00973DB9">
      <w:pPr>
        <w:spacing w:line="360" w:lineRule="auto"/>
        <w:ind w:firstLine="567"/>
        <w:jc w:val="both"/>
        <w:rPr>
          <w:rFonts w:eastAsia="Calibri"/>
          <w:sz w:val="24"/>
          <w:szCs w:val="24"/>
          <w:lang w:eastAsia="en-US"/>
        </w:rPr>
      </w:pPr>
    </w:p>
    <w:p w:rsidR="00973DB9" w:rsidRPr="00973DB9" w:rsidRDefault="00973DB9" w:rsidP="00973DB9">
      <w:pPr>
        <w:spacing w:line="360" w:lineRule="auto"/>
        <w:ind w:firstLine="567"/>
        <w:jc w:val="both"/>
        <w:rPr>
          <w:rFonts w:eastAsia="Calibri"/>
          <w:sz w:val="24"/>
          <w:szCs w:val="24"/>
          <w:lang w:eastAsia="en-US"/>
        </w:rPr>
      </w:pPr>
    </w:p>
    <w:p w:rsidR="00973DB9" w:rsidRPr="00973DB9" w:rsidRDefault="00973DB9" w:rsidP="00EA23B2">
      <w:pPr>
        <w:spacing w:line="360" w:lineRule="auto"/>
        <w:jc w:val="both"/>
        <w:rPr>
          <w:rFonts w:eastAsia="Calibri"/>
          <w:sz w:val="24"/>
          <w:szCs w:val="24"/>
          <w:lang w:eastAsia="en-US"/>
        </w:rPr>
      </w:pPr>
      <w:r w:rsidRPr="00973DB9">
        <w:rPr>
          <w:rFonts w:eastAsia="Calibri"/>
          <w:b/>
          <w:bCs/>
          <w:sz w:val="24"/>
          <w:szCs w:val="24"/>
          <w:lang w:eastAsia="en-US"/>
        </w:rPr>
        <w:t>Разработчик</w:t>
      </w:r>
      <w:r w:rsidRPr="00973DB9">
        <w:rPr>
          <w:rFonts w:eastAsia="Calibri"/>
          <w:sz w:val="24"/>
          <w:szCs w:val="24"/>
          <w:lang w:eastAsia="en-US"/>
        </w:rPr>
        <w:t xml:space="preserve"> – </w:t>
      </w:r>
      <w:r w:rsidR="00EA23B2">
        <w:rPr>
          <w:rFonts w:eastAsia="Calibri"/>
          <w:sz w:val="24"/>
          <w:szCs w:val="24"/>
          <w:lang w:eastAsia="en-US"/>
        </w:rPr>
        <w:t>Орехов Д.Б.</w:t>
      </w:r>
    </w:p>
    <w:p w:rsidR="00973DB9" w:rsidRPr="00973DB9" w:rsidRDefault="00973DB9" w:rsidP="00973DB9">
      <w:pPr>
        <w:spacing w:line="360" w:lineRule="auto"/>
        <w:ind w:firstLine="567"/>
        <w:jc w:val="both"/>
        <w:rPr>
          <w:rFonts w:eastAsia="Calibri"/>
          <w:sz w:val="24"/>
          <w:szCs w:val="24"/>
          <w:lang w:eastAsia="en-US"/>
        </w:rPr>
      </w:pPr>
    </w:p>
    <w:p w:rsidR="00973DB9" w:rsidRPr="00973DB9" w:rsidRDefault="00973DB9" w:rsidP="00973DB9">
      <w:pPr>
        <w:spacing w:line="360" w:lineRule="auto"/>
        <w:ind w:firstLine="567"/>
        <w:jc w:val="both"/>
        <w:rPr>
          <w:rFonts w:eastAsia="Calibri"/>
          <w:sz w:val="24"/>
          <w:szCs w:val="24"/>
          <w:lang w:eastAsia="en-US"/>
        </w:rPr>
      </w:pPr>
    </w:p>
    <w:p w:rsidR="00EA23B2" w:rsidRPr="00EA23B2" w:rsidRDefault="00973DB9" w:rsidP="00EA23B2">
      <w:pPr>
        <w:pStyle w:val="a5"/>
        <w:tabs>
          <w:tab w:val="left" w:pos="4221"/>
          <w:tab w:val="left" w:pos="6676"/>
        </w:tabs>
        <w:spacing w:before="90"/>
        <w:rPr>
          <w:b/>
          <w:sz w:val="24"/>
          <w:szCs w:val="24"/>
        </w:rPr>
      </w:pPr>
      <w:r w:rsidRPr="00973DB9">
        <w:rPr>
          <w:rFonts w:eastAsia="Calibri"/>
          <w:b/>
          <w:bCs w:val="0"/>
          <w:sz w:val="24"/>
          <w:szCs w:val="24"/>
          <w:lang w:eastAsia="en-US"/>
        </w:rPr>
        <w:t>Рецензент</w:t>
      </w:r>
      <w:r w:rsidRPr="00973DB9">
        <w:rPr>
          <w:rFonts w:eastAsia="Calibri"/>
          <w:sz w:val="24"/>
          <w:szCs w:val="24"/>
          <w:lang w:eastAsia="en-US"/>
        </w:rPr>
        <w:t xml:space="preserve"> –</w:t>
      </w:r>
      <w:r w:rsidR="00EA23B2">
        <w:t xml:space="preserve"> </w:t>
      </w:r>
      <w:r w:rsidR="00EA23B2" w:rsidRPr="00EA23B2">
        <w:rPr>
          <w:sz w:val="24"/>
          <w:szCs w:val="24"/>
        </w:rPr>
        <w:t>заместитель директора  ГБОУ ДПО УМЦ  развития образования в сфере культуры и</w:t>
      </w:r>
      <w:r w:rsidR="00EA23B2">
        <w:rPr>
          <w:sz w:val="24"/>
          <w:szCs w:val="24"/>
        </w:rPr>
        <w:t xml:space="preserve"> искусства СПб </w:t>
      </w:r>
      <w:r w:rsidR="00EA23B2" w:rsidRPr="00EA23B2">
        <w:rPr>
          <w:sz w:val="24"/>
          <w:szCs w:val="24"/>
        </w:rPr>
        <w:t xml:space="preserve"> Комлева М.В</w:t>
      </w:r>
      <w:r w:rsidR="00EA23B2" w:rsidRPr="00EA23B2">
        <w:rPr>
          <w:b/>
          <w:sz w:val="24"/>
          <w:szCs w:val="24"/>
        </w:rPr>
        <w:t xml:space="preserve">. </w:t>
      </w:r>
    </w:p>
    <w:p w:rsidR="00973DB9" w:rsidRPr="00973DB9" w:rsidRDefault="00973DB9" w:rsidP="00973DB9">
      <w:pPr>
        <w:spacing w:line="360" w:lineRule="auto"/>
        <w:ind w:firstLine="567"/>
        <w:jc w:val="both"/>
        <w:rPr>
          <w:rFonts w:eastAsia="Calibri"/>
          <w:sz w:val="24"/>
          <w:szCs w:val="24"/>
          <w:lang w:eastAsia="en-US"/>
        </w:rPr>
      </w:pPr>
    </w:p>
    <w:p w:rsidR="00973DB9" w:rsidRDefault="00973DB9" w:rsidP="00647F34">
      <w:pPr>
        <w:spacing w:line="360" w:lineRule="auto"/>
        <w:jc w:val="both"/>
        <w:rPr>
          <w:rFonts w:eastAsia="Calibri"/>
          <w:sz w:val="24"/>
          <w:szCs w:val="24"/>
          <w:lang w:eastAsia="en-US"/>
        </w:rPr>
      </w:pPr>
      <w:r w:rsidRPr="00973DB9">
        <w:rPr>
          <w:rFonts w:eastAsia="Calibri"/>
          <w:b/>
          <w:bCs/>
          <w:sz w:val="24"/>
          <w:szCs w:val="24"/>
          <w:lang w:eastAsia="en-US"/>
        </w:rPr>
        <w:t>Рецензент</w:t>
      </w:r>
      <w:r w:rsidRPr="00973DB9">
        <w:rPr>
          <w:rFonts w:eastAsia="Calibri"/>
          <w:sz w:val="24"/>
          <w:szCs w:val="24"/>
          <w:lang w:eastAsia="en-US"/>
        </w:rPr>
        <w:t xml:space="preserve"> – </w:t>
      </w:r>
      <w:r w:rsidR="00EA23B2">
        <w:rPr>
          <w:rFonts w:eastAsia="Calibri"/>
          <w:sz w:val="24"/>
          <w:szCs w:val="24"/>
          <w:lang w:eastAsia="en-US"/>
        </w:rPr>
        <w:t>заместитель директора по УР СПб ДМШ имени Андрея Петрова Хазанова А.С.</w:t>
      </w:r>
    </w:p>
    <w:p w:rsidR="00EA23B2" w:rsidRDefault="00EA23B2" w:rsidP="00973DB9">
      <w:pPr>
        <w:spacing w:line="360" w:lineRule="auto"/>
        <w:rPr>
          <w:rFonts w:eastAsia="Calibri"/>
          <w:sz w:val="24"/>
          <w:szCs w:val="24"/>
          <w:lang w:eastAsia="en-US"/>
        </w:rPr>
      </w:pPr>
    </w:p>
    <w:p w:rsidR="00EA23B2" w:rsidRPr="00973DB9" w:rsidRDefault="00EA23B2" w:rsidP="00973DB9">
      <w:pPr>
        <w:spacing w:line="360" w:lineRule="auto"/>
        <w:rPr>
          <w:rFonts w:eastAsia="Calibri"/>
          <w:sz w:val="24"/>
          <w:szCs w:val="24"/>
          <w:lang w:eastAsia="en-US"/>
        </w:rPr>
        <w:sectPr w:rsidR="00EA23B2" w:rsidRPr="00973DB9" w:rsidSect="003F4341">
          <w:pgSz w:w="11900" w:h="16840"/>
          <w:pgMar w:top="851" w:right="418" w:bottom="280" w:left="1180" w:header="720" w:footer="720" w:gutter="0"/>
          <w:cols w:space="720"/>
          <w:docGrid w:linePitch="272"/>
        </w:sectPr>
      </w:pPr>
    </w:p>
    <w:p w:rsidR="00973DB9" w:rsidRPr="00973DB9" w:rsidRDefault="00973DB9" w:rsidP="00973DB9">
      <w:pPr>
        <w:autoSpaceDE w:val="0"/>
        <w:autoSpaceDN w:val="0"/>
        <w:adjustRightInd w:val="0"/>
        <w:jc w:val="both"/>
        <w:rPr>
          <w:rFonts w:ascii="Times New Roman CYR" w:eastAsia="Calibri" w:hAnsi="Times New Roman CYR" w:cs="Times New Roman CYR"/>
          <w:sz w:val="24"/>
          <w:szCs w:val="24"/>
        </w:rPr>
      </w:pPr>
    </w:p>
    <w:p w:rsidR="00973DB9" w:rsidRPr="00973DB9" w:rsidRDefault="00973DB9" w:rsidP="00973DB9">
      <w:pPr>
        <w:autoSpaceDE w:val="0"/>
        <w:autoSpaceDN w:val="0"/>
        <w:adjustRightInd w:val="0"/>
        <w:jc w:val="both"/>
        <w:rPr>
          <w:rFonts w:eastAsia="Calibri"/>
          <w:sz w:val="24"/>
          <w:szCs w:val="24"/>
        </w:rPr>
      </w:pPr>
    </w:p>
    <w:p w:rsidR="00973DB9" w:rsidRPr="00973DB9" w:rsidRDefault="00973DB9" w:rsidP="00973DB9">
      <w:pPr>
        <w:spacing w:line="360" w:lineRule="auto"/>
        <w:jc w:val="both"/>
        <w:rPr>
          <w:sz w:val="24"/>
          <w:szCs w:val="24"/>
        </w:rPr>
      </w:pPr>
      <w:r w:rsidRPr="00973DB9">
        <w:rPr>
          <w:b/>
          <w:sz w:val="24"/>
          <w:szCs w:val="24"/>
        </w:rPr>
        <w:t xml:space="preserve">Цель: </w:t>
      </w:r>
      <w:r w:rsidRPr="00973DB9">
        <w:rPr>
          <w:sz w:val="24"/>
          <w:szCs w:val="24"/>
        </w:rPr>
        <w:t>сформировать творческую личность, развить фантазию, изобретательность, вырастить многогранно образованного человека, которому его творческие качества и накопленный за время учебы опыт всегда будут помогать в работе и жизни, помочь начинающему композитору обрести первые профессиональные навыки</w:t>
      </w:r>
    </w:p>
    <w:p w:rsidR="00973DB9" w:rsidRPr="00973DB9" w:rsidRDefault="00973DB9" w:rsidP="00973DB9">
      <w:pPr>
        <w:spacing w:line="360" w:lineRule="auto"/>
        <w:jc w:val="both"/>
        <w:rPr>
          <w:b/>
          <w:sz w:val="24"/>
          <w:szCs w:val="24"/>
        </w:rPr>
      </w:pPr>
    </w:p>
    <w:p w:rsidR="00973DB9" w:rsidRPr="00973DB9" w:rsidRDefault="00973DB9" w:rsidP="00973DB9">
      <w:pPr>
        <w:spacing w:line="360" w:lineRule="auto"/>
        <w:jc w:val="both"/>
        <w:rPr>
          <w:b/>
          <w:sz w:val="24"/>
          <w:szCs w:val="24"/>
        </w:rPr>
      </w:pPr>
      <w:r w:rsidRPr="00973DB9">
        <w:rPr>
          <w:b/>
          <w:sz w:val="24"/>
          <w:szCs w:val="24"/>
        </w:rPr>
        <w:t xml:space="preserve">Задачи: </w:t>
      </w:r>
    </w:p>
    <w:p w:rsidR="00973DB9" w:rsidRPr="00973DB9" w:rsidRDefault="00973DB9" w:rsidP="00973DB9">
      <w:pPr>
        <w:spacing w:line="360" w:lineRule="auto"/>
        <w:jc w:val="both"/>
        <w:rPr>
          <w:b/>
          <w:sz w:val="24"/>
          <w:szCs w:val="24"/>
        </w:rPr>
      </w:pPr>
    </w:p>
    <w:p w:rsidR="00973DB9" w:rsidRPr="00973DB9" w:rsidRDefault="00E85D04" w:rsidP="00973DB9">
      <w:pPr>
        <w:spacing w:line="360" w:lineRule="auto"/>
        <w:jc w:val="both"/>
        <w:rPr>
          <w:sz w:val="24"/>
          <w:szCs w:val="24"/>
        </w:rPr>
      </w:pPr>
      <w:r>
        <w:rPr>
          <w:sz w:val="24"/>
          <w:szCs w:val="24"/>
        </w:rPr>
        <w:t xml:space="preserve">- формирование </w:t>
      </w:r>
      <w:r w:rsidR="00973DB9" w:rsidRPr="00973DB9">
        <w:rPr>
          <w:sz w:val="24"/>
          <w:szCs w:val="24"/>
        </w:rPr>
        <w:t xml:space="preserve">навыка работы над созданием собственного музыкального произведения, освоение композиционных технологий, накопленных за многовековую историю музыки; </w:t>
      </w:r>
    </w:p>
    <w:p w:rsidR="00973DB9" w:rsidRPr="00973DB9" w:rsidRDefault="00973DB9" w:rsidP="00973DB9">
      <w:pPr>
        <w:spacing w:line="360" w:lineRule="auto"/>
        <w:jc w:val="both"/>
        <w:rPr>
          <w:sz w:val="24"/>
          <w:szCs w:val="24"/>
        </w:rPr>
      </w:pPr>
      <w:r w:rsidRPr="00973DB9">
        <w:rPr>
          <w:sz w:val="24"/>
          <w:szCs w:val="24"/>
        </w:rPr>
        <w:t>- формирование музыкально-интеллектуальных качеств ученика, расширение кругозора его познаний, умение отобрать из «моря» информации необходимое для себя, развитие эмоциональности, художественно-образного мышления и эстетического вкуса;</w:t>
      </w:r>
    </w:p>
    <w:p w:rsidR="00973DB9" w:rsidRPr="00973DB9" w:rsidRDefault="00973DB9" w:rsidP="00973DB9">
      <w:pPr>
        <w:spacing w:line="360" w:lineRule="auto"/>
        <w:jc w:val="both"/>
        <w:rPr>
          <w:sz w:val="24"/>
          <w:szCs w:val="24"/>
        </w:rPr>
      </w:pPr>
      <w:r w:rsidRPr="00973DB9">
        <w:rPr>
          <w:sz w:val="24"/>
          <w:szCs w:val="24"/>
        </w:rPr>
        <w:t>-формирование личностных качеств: воли, упорства, стремление к самостоятельности, умение концентрироваться на поставленной задаче, умение юного композитора работать с исполнителями его произведений и добиваться того, что ему необходимо;</w:t>
      </w:r>
    </w:p>
    <w:p w:rsidR="00973DB9" w:rsidRPr="00973DB9" w:rsidRDefault="00973DB9" w:rsidP="00973DB9">
      <w:pPr>
        <w:spacing w:line="360" w:lineRule="auto"/>
        <w:jc w:val="both"/>
        <w:rPr>
          <w:sz w:val="24"/>
          <w:szCs w:val="24"/>
        </w:rPr>
      </w:pPr>
      <w:r w:rsidRPr="00973DB9">
        <w:rPr>
          <w:sz w:val="24"/>
          <w:szCs w:val="24"/>
        </w:rPr>
        <w:t>Участие в концертах и профессиональных конкурсах; умение анализировать произведения как классиков, так сочинения соучеников, корректно высказывать критические замечания.</w:t>
      </w:r>
    </w:p>
    <w:p w:rsidR="00973DB9" w:rsidRPr="00973DB9" w:rsidRDefault="00973DB9" w:rsidP="00973DB9">
      <w:pPr>
        <w:spacing w:line="360" w:lineRule="auto"/>
        <w:jc w:val="both"/>
        <w:rPr>
          <w:sz w:val="24"/>
          <w:szCs w:val="24"/>
        </w:rPr>
      </w:pPr>
    </w:p>
    <w:p w:rsidR="00973DB9" w:rsidRPr="00973DB9" w:rsidRDefault="00973DB9" w:rsidP="00973DB9">
      <w:pPr>
        <w:spacing w:line="360" w:lineRule="auto"/>
        <w:jc w:val="both"/>
        <w:rPr>
          <w:sz w:val="24"/>
          <w:szCs w:val="24"/>
        </w:rPr>
      </w:pPr>
      <w:r w:rsidRPr="00973DB9">
        <w:rPr>
          <w:sz w:val="24"/>
          <w:szCs w:val="24"/>
        </w:rPr>
        <w:t>Программа включает учебно-тематический план, содержание изучаемого курса, методическое обеспечение, что создает условия для успешной ее реализации.</w:t>
      </w:r>
    </w:p>
    <w:p w:rsidR="00973DB9" w:rsidRPr="00973DB9" w:rsidRDefault="00973DB9" w:rsidP="00973DB9">
      <w:pPr>
        <w:spacing w:line="360" w:lineRule="auto"/>
        <w:jc w:val="both"/>
        <w:rPr>
          <w:sz w:val="24"/>
          <w:szCs w:val="24"/>
        </w:rPr>
      </w:pPr>
      <w:r w:rsidRPr="00973DB9">
        <w:rPr>
          <w:b/>
          <w:sz w:val="24"/>
          <w:szCs w:val="24"/>
        </w:rPr>
        <w:t xml:space="preserve">Возраст: </w:t>
      </w:r>
      <w:r w:rsidRPr="00973DB9">
        <w:rPr>
          <w:sz w:val="24"/>
          <w:szCs w:val="24"/>
        </w:rPr>
        <w:t xml:space="preserve">программа предназначена для обучения детей с 9 - летнего возраста до 16 лет </w:t>
      </w:r>
    </w:p>
    <w:p w:rsidR="00973DB9" w:rsidRPr="00973DB9" w:rsidRDefault="00973DB9" w:rsidP="00973DB9">
      <w:pPr>
        <w:rPr>
          <w:sz w:val="24"/>
          <w:szCs w:val="24"/>
        </w:rPr>
      </w:pPr>
    </w:p>
    <w:p w:rsidR="00973DB9" w:rsidRPr="00973DB9" w:rsidRDefault="00973DB9" w:rsidP="00973DB9">
      <w:pPr>
        <w:rPr>
          <w:sz w:val="24"/>
          <w:szCs w:val="24"/>
        </w:rPr>
      </w:pPr>
      <w:r w:rsidRPr="00973DB9">
        <w:rPr>
          <w:b/>
          <w:sz w:val="24"/>
          <w:szCs w:val="24"/>
        </w:rPr>
        <w:t>Срок реализации:</w:t>
      </w:r>
      <w:r w:rsidRPr="00973DB9">
        <w:rPr>
          <w:sz w:val="24"/>
          <w:szCs w:val="24"/>
        </w:rPr>
        <w:t xml:space="preserve"> 5 лет </w:t>
      </w:r>
    </w:p>
    <w:p w:rsidR="00973DB9" w:rsidRPr="00973DB9" w:rsidRDefault="00973DB9" w:rsidP="00973DB9">
      <w:pPr>
        <w:rPr>
          <w:sz w:val="24"/>
          <w:szCs w:val="24"/>
        </w:rPr>
      </w:pPr>
    </w:p>
    <w:tbl>
      <w:tblPr>
        <w:tblW w:w="0" w:type="auto"/>
        <w:tblInd w:w="117" w:type="dxa"/>
        <w:tblLayout w:type="fixed"/>
        <w:tblCellMar>
          <w:left w:w="0" w:type="dxa"/>
          <w:right w:w="0" w:type="dxa"/>
        </w:tblCellMar>
        <w:tblLook w:val="0000" w:firstRow="0" w:lastRow="0" w:firstColumn="0" w:lastColumn="0" w:noHBand="0" w:noVBand="0"/>
      </w:tblPr>
      <w:tblGrid>
        <w:gridCol w:w="4233"/>
        <w:gridCol w:w="3833"/>
      </w:tblGrid>
      <w:tr w:rsidR="00973DB9" w:rsidRPr="00973DB9" w:rsidTr="003F4341">
        <w:trPr>
          <w:trHeight w:hRule="exact" w:val="400"/>
        </w:trPr>
        <w:tc>
          <w:tcPr>
            <w:tcW w:w="4233"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314" w:lineRule="exact"/>
              <w:ind w:left="1343"/>
              <w:rPr>
                <w:sz w:val="24"/>
                <w:szCs w:val="24"/>
                <w:lang w:val="en-US" w:eastAsia="en-US"/>
              </w:rPr>
            </w:pPr>
            <w:r w:rsidRPr="00973DB9">
              <w:rPr>
                <w:b/>
                <w:bCs/>
                <w:spacing w:val="5"/>
                <w:sz w:val="24"/>
                <w:szCs w:val="24"/>
                <w:lang w:val="en-US" w:eastAsia="en-US"/>
              </w:rPr>
              <w:t>С</w:t>
            </w:r>
            <w:r w:rsidRPr="00973DB9">
              <w:rPr>
                <w:b/>
                <w:bCs/>
                <w:spacing w:val="-14"/>
                <w:sz w:val="24"/>
                <w:szCs w:val="24"/>
                <w:lang w:val="en-US" w:eastAsia="en-US"/>
              </w:rPr>
              <w:t>о</w:t>
            </w:r>
            <w:r w:rsidRPr="00973DB9">
              <w:rPr>
                <w:b/>
                <w:bCs/>
                <w:spacing w:val="-1"/>
                <w:sz w:val="24"/>
                <w:szCs w:val="24"/>
                <w:lang w:val="en-US" w:eastAsia="en-US"/>
              </w:rPr>
              <w:t>д</w:t>
            </w:r>
            <w:r w:rsidRPr="00973DB9">
              <w:rPr>
                <w:b/>
                <w:bCs/>
                <w:spacing w:val="1"/>
                <w:sz w:val="24"/>
                <w:szCs w:val="24"/>
                <w:lang w:val="en-US" w:eastAsia="en-US"/>
              </w:rPr>
              <w:t>е</w:t>
            </w:r>
            <w:r w:rsidRPr="00973DB9">
              <w:rPr>
                <w:b/>
                <w:bCs/>
                <w:spacing w:val="4"/>
                <w:sz w:val="24"/>
                <w:szCs w:val="24"/>
                <w:lang w:val="en-US" w:eastAsia="en-US"/>
              </w:rPr>
              <w:t>р</w:t>
            </w:r>
            <w:r w:rsidRPr="00973DB9">
              <w:rPr>
                <w:b/>
                <w:bCs/>
                <w:sz w:val="24"/>
                <w:szCs w:val="24"/>
                <w:lang w:val="en-US" w:eastAsia="en-US"/>
              </w:rPr>
              <w:t>жа</w:t>
            </w:r>
            <w:r w:rsidRPr="00973DB9">
              <w:rPr>
                <w:b/>
                <w:bCs/>
                <w:spacing w:val="3"/>
                <w:sz w:val="24"/>
                <w:szCs w:val="24"/>
                <w:lang w:val="en-US" w:eastAsia="en-US"/>
              </w:rPr>
              <w:t>н</w:t>
            </w:r>
            <w:r w:rsidRPr="00973DB9">
              <w:rPr>
                <w:b/>
                <w:bCs/>
                <w:spacing w:val="-2"/>
                <w:sz w:val="24"/>
                <w:szCs w:val="24"/>
                <w:lang w:val="en-US" w:eastAsia="en-US"/>
              </w:rPr>
              <w:t>и</w:t>
            </w:r>
            <w:r w:rsidRPr="00973DB9">
              <w:rPr>
                <w:b/>
                <w:bCs/>
                <w:sz w:val="24"/>
                <w:szCs w:val="24"/>
                <w:lang w:val="en-US" w:eastAsia="en-US"/>
              </w:rPr>
              <w:t>е</w:t>
            </w:r>
          </w:p>
        </w:tc>
        <w:tc>
          <w:tcPr>
            <w:tcW w:w="3833"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314" w:lineRule="exact"/>
              <w:ind w:left="229"/>
              <w:rPr>
                <w:sz w:val="24"/>
                <w:szCs w:val="24"/>
                <w:lang w:val="en-US" w:eastAsia="en-US"/>
              </w:rPr>
            </w:pPr>
            <w:r w:rsidRPr="00973DB9">
              <w:rPr>
                <w:b/>
                <w:bCs/>
                <w:sz w:val="24"/>
                <w:szCs w:val="24"/>
                <w:lang w:eastAsia="en-US"/>
              </w:rPr>
              <w:t xml:space="preserve">                 1-8 кл</w:t>
            </w:r>
          </w:p>
        </w:tc>
      </w:tr>
      <w:tr w:rsidR="00973DB9" w:rsidRPr="00973DB9" w:rsidTr="0060524B">
        <w:trPr>
          <w:trHeight w:hRule="exact" w:val="884"/>
        </w:trPr>
        <w:tc>
          <w:tcPr>
            <w:tcW w:w="4233"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tabs>
                <w:tab w:val="left" w:pos="2980"/>
              </w:tabs>
              <w:autoSpaceDE w:val="0"/>
              <w:autoSpaceDN w:val="0"/>
              <w:adjustRightInd w:val="0"/>
              <w:spacing w:line="309" w:lineRule="exact"/>
              <w:ind w:left="263"/>
              <w:rPr>
                <w:sz w:val="24"/>
                <w:szCs w:val="24"/>
                <w:lang w:eastAsia="en-US"/>
              </w:rPr>
            </w:pPr>
            <w:r w:rsidRPr="00973DB9">
              <w:rPr>
                <w:spacing w:val="2"/>
                <w:sz w:val="24"/>
                <w:szCs w:val="24"/>
                <w:lang w:eastAsia="en-US"/>
              </w:rPr>
              <w:t>М</w:t>
            </w:r>
            <w:r w:rsidRPr="00973DB9">
              <w:rPr>
                <w:spacing w:val="1"/>
                <w:sz w:val="24"/>
                <w:szCs w:val="24"/>
                <w:lang w:eastAsia="en-US"/>
              </w:rPr>
              <w:t>а</w:t>
            </w:r>
            <w:r w:rsidRPr="00973DB9">
              <w:rPr>
                <w:spacing w:val="-6"/>
                <w:sz w:val="24"/>
                <w:szCs w:val="24"/>
                <w:lang w:eastAsia="en-US"/>
              </w:rPr>
              <w:t>к</w:t>
            </w:r>
            <w:r w:rsidRPr="00973DB9">
              <w:rPr>
                <w:spacing w:val="1"/>
                <w:sz w:val="24"/>
                <w:szCs w:val="24"/>
                <w:lang w:eastAsia="en-US"/>
              </w:rPr>
              <w:t>с</w:t>
            </w:r>
            <w:r w:rsidRPr="00973DB9">
              <w:rPr>
                <w:sz w:val="24"/>
                <w:szCs w:val="24"/>
                <w:lang w:eastAsia="en-US"/>
              </w:rPr>
              <w:t>и</w:t>
            </w:r>
            <w:r w:rsidRPr="00973DB9">
              <w:rPr>
                <w:spacing w:val="1"/>
                <w:sz w:val="24"/>
                <w:szCs w:val="24"/>
                <w:lang w:eastAsia="en-US"/>
              </w:rPr>
              <w:t>м</w:t>
            </w:r>
            <w:r w:rsidRPr="00973DB9">
              <w:rPr>
                <w:spacing w:val="6"/>
                <w:sz w:val="24"/>
                <w:szCs w:val="24"/>
                <w:lang w:eastAsia="en-US"/>
              </w:rPr>
              <w:t>а</w:t>
            </w:r>
            <w:r w:rsidRPr="00973DB9">
              <w:rPr>
                <w:sz w:val="24"/>
                <w:szCs w:val="24"/>
                <w:lang w:eastAsia="en-US"/>
              </w:rPr>
              <w:t>л</w:t>
            </w:r>
            <w:r w:rsidRPr="00973DB9">
              <w:rPr>
                <w:spacing w:val="-2"/>
                <w:sz w:val="24"/>
                <w:szCs w:val="24"/>
                <w:lang w:eastAsia="en-US"/>
              </w:rPr>
              <w:t>ь</w:t>
            </w:r>
            <w:r w:rsidRPr="00973DB9">
              <w:rPr>
                <w:sz w:val="24"/>
                <w:szCs w:val="24"/>
                <w:lang w:eastAsia="en-US"/>
              </w:rPr>
              <w:t>н</w:t>
            </w:r>
            <w:r w:rsidRPr="00973DB9">
              <w:rPr>
                <w:spacing w:val="1"/>
                <w:sz w:val="24"/>
                <w:szCs w:val="24"/>
                <w:lang w:eastAsia="en-US"/>
              </w:rPr>
              <w:t>а</w:t>
            </w:r>
            <w:r w:rsidRPr="00973DB9">
              <w:rPr>
                <w:sz w:val="24"/>
                <w:szCs w:val="24"/>
                <w:lang w:eastAsia="en-US"/>
              </w:rPr>
              <w:t>я</w:t>
            </w:r>
            <w:r w:rsidRPr="00973DB9">
              <w:rPr>
                <w:sz w:val="24"/>
                <w:szCs w:val="24"/>
                <w:lang w:eastAsia="en-US"/>
              </w:rPr>
              <w:tab/>
            </w:r>
            <w:r w:rsidRPr="00973DB9">
              <w:rPr>
                <w:spacing w:val="-5"/>
                <w:sz w:val="24"/>
                <w:szCs w:val="24"/>
                <w:lang w:eastAsia="en-US"/>
              </w:rPr>
              <w:t>у</w:t>
            </w:r>
            <w:r w:rsidRPr="00973DB9">
              <w:rPr>
                <w:spacing w:val="-1"/>
                <w:sz w:val="24"/>
                <w:szCs w:val="24"/>
                <w:lang w:eastAsia="en-US"/>
              </w:rPr>
              <w:t>ч</w:t>
            </w:r>
            <w:r w:rsidRPr="00973DB9">
              <w:rPr>
                <w:spacing w:val="1"/>
                <w:sz w:val="24"/>
                <w:szCs w:val="24"/>
                <w:lang w:eastAsia="en-US"/>
              </w:rPr>
              <w:t>е</w:t>
            </w:r>
            <w:r w:rsidRPr="00973DB9">
              <w:rPr>
                <w:spacing w:val="2"/>
                <w:sz w:val="24"/>
                <w:szCs w:val="24"/>
                <w:lang w:eastAsia="en-US"/>
              </w:rPr>
              <w:t>б</w:t>
            </w:r>
            <w:r w:rsidRPr="00973DB9">
              <w:rPr>
                <w:sz w:val="24"/>
                <w:szCs w:val="24"/>
                <w:lang w:eastAsia="en-US"/>
              </w:rPr>
              <w:t>н</w:t>
            </w:r>
            <w:r w:rsidRPr="00973DB9">
              <w:rPr>
                <w:spacing w:val="1"/>
                <w:sz w:val="24"/>
                <w:szCs w:val="24"/>
                <w:lang w:eastAsia="en-US"/>
              </w:rPr>
              <w:t>а</w:t>
            </w:r>
            <w:r w:rsidRPr="00973DB9">
              <w:rPr>
                <w:sz w:val="24"/>
                <w:szCs w:val="24"/>
                <w:lang w:eastAsia="en-US"/>
              </w:rPr>
              <w:t>я</w:t>
            </w:r>
          </w:p>
          <w:p w:rsidR="00973DB9" w:rsidRPr="00973DB9" w:rsidRDefault="00973DB9" w:rsidP="00973DB9">
            <w:pPr>
              <w:widowControl w:val="0"/>
              <w:autoSpaceDE w:val="0"/>
              <w:autoSpaceDN w:val="0"/>
              <w:adjustRightInd w:val="0"/>
              <w:spacing w:before="3" w:line="160" w:lineRule="exact"/>
              <w:rPr>
                <w:sz w:val="24"/>
                <w:szCs w:val="24"/>
                <w:lang w:eastAsia="en-US"/>
              </w:rPr>
            </w:pPr>
          </w:p>
          <w:p w:rsidR="00973DB9" w:rsidRPr="00973DB9" w:rsidRDefault="00973DB9" w:rsidP="00973DB9">
            <w:pPr>
              <w:widowControl w:val="0"/>
              <w:autoSpaceDE w:val="0"/>
              <w:autoSpaceDN w:val="0"/>
              <w:adjustRightInd w:val="0"/>
              <w:ind w:left="263"/>
              <w:rPr>
                <w:sz w:val="24"/>
                <w:szCs w:val="24"/>
                <w:lang w:eastAsia="en-US"/>
              </w:rPr>
            </w:pPr>
            <w:r w:rsidRPr="00973DB9">
              <w:rPr>
                <w:sz w:val="24"/>
                <w:szCs w:val="24"/>
                <w:lang w:eastAsia="en-US"/>
              </w:rPr>
              <w:t>н</w:t>
            </w:r>
            <w:r w:rsidRPr="00973DB9">
              <w:rPr>
                <w:spacing w:val="1"/>
                <w:sz w:val="24"/>
                <w:szCs w:val="24"/>
                <w:lang w:eastAsia="en-US"/>
              </w:rPr>
              <w:t>аг</w:t>
            </w:r>
            <w:r w:rsidRPr="00973DB9">
              <w:rPr>
                <w:sz w:val="24"/>
                <w:szCs w:val="24"/>
                <w:lang w:eastAsia="en-US"/>
              </w:rPr>
              <w:t>р</w:t>
            </w:r>
            <w:r w:rsidRPr="00973DB9">
              <w:rPr>
                <w:spacing w:val="-5"/>
                <w:sz w:val="24"/>
                <w:szCs w:val="24"/>
                <w:lang w:eastAsia="en-US"/>
              </w:rPr>
              <w:t>у</w:t>
            </w:r>
            <w:r w:rsidRPr="00973DB9">
              <w:rPr>
                <w:sz w:val="24"/>
                <w:szCs w:val="24"/>
                <w:lang w:eastAsia="en-US"/>
              </w:rPr>
              <w:t>з</w:t>
            </w:r>
            <w:r w:rsidRPr="00973DB9">
              <w:rPr>
                <w:spacing w:val="-6"/>
                <w:sz w:val="24"/>
                <w:szCs w:val="24"/>
                <w:lang w:eastAsia="en-US"/>
              </w:rPr>
              <w:t>к</w:t>
            </w:r>
            <w:r w:rsidRPr="00973DB9">
              <w:rPr>
                <w:sz w:val="24"/>
                <w:szCs w:val="24"/>
                <w:lang w:eastAsia="en-US"/>
              </w:rPr>
              <w:t>а</w:t>
            </w:r>
            <w:r w:rsidRPr="00973DB9">
              <w:rPr>
                <w:spacing w:val="1"/>
                <w:sz w:val="24"/>
                <w:szCs w:val="24"/>
                <w:lang w:eastAsia="en-US"/>
              </w:rPr>
              <w:t xml:space="preserve"> </w:t>
            </w:r>
            <w:r w:rsidRPr="00973DB9">
              <w:rPr>
                <w:sz w:val="24"/>
                <w:szCs w:val="24"/>
                <w:lang w:eastAsia="en-US"/>
              </w:rPr>
              <w:t>в</w:t>
            </w:r>
            <w:r w:rsidRPr="00973DB9">
              <w:rPr>
                <w:spacing w:val="-1"/>
                <w:sz w:val="24"/>
                <w:szCs w:val="24"/>
                <w:lang w:eastAsia="en-US"/>
              </w:rPr>
              <w:t xml:space="preserve"> ч</w:t>
            </w:r>
            <w:r w:rsidRPr="00973DB9">
              <w:rPr>
                <w:spacing w:val="1"/>
                <w:sz w:val="24"/>
                <w:szCs w:val="24"/>
                <w:lang w:eastAsia="en-US"/>
              </w:rPr>
              <w:t>а</w:t>
            </w:r>
            <w:r w:rsidRPr="00973DB9">
              <w:rPr>
                <w:spacing w:val="6"/>
                <w:sz w:val="24"/>
                <w:szCs w:val="24"/>
                <w:lang w:eastAsia="en-US"/>
              </w:rPr>
              <w:t>са</w:t>
            </w:r>
            <w:r w:rsidRPr="00973DB9">
              <w:rPr>
                <w:sz w:val="24"/>
                <w:szCs w:val="24"/>
                <w:lang w:eastAsia="en-US"/>
              </w:rPr>
              <w:t>х</w:t>
            </w:r>
          </w:p>
        </w:tc>
        <w:tc>
          <w:tcPr>
            <w:tcW w:w="3833"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309" w:lineRule="exact"/>
              <w:ind w:left="1590" w:right="1593"/>
              <w:jc w:val="center"/>
              <w:rPr>
                <w:sz w:val="24"/>
                <w:szCs w:val="24"/>
                <w:lang w:eastAsia="en-US"/>
              </w:rPr>
            </w:pPr>
            <w:r w:rsidRPr="00973DB9">
              <w:rPr>
                <w:w w:val="99"/>
                <w:sz w:val="24"/>
                <w:szCs w:val="24"/>
                <w:lang w:eastAsia="en-US"/>
              </w:rPr>
              <w:t>165</w:t>
            </w:r>
          </w:p>
        </w:tc>
      </w:tr>
      <w:tr w:rsidR="00973DB9" w:rsidRPr="00973DB9" w:rsidTr="0060524B">
        <w:trPr>
          <w:trHeight w:hRule="exact" w:val="854"/>
        </w:trPr>
        <w:tc>
          <w:tcPr>
            <w:tcW w:w="4233"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tabs>
                <w:tab w:val="left" w:pos="2320"/>
                <w:tab w:val="left" w:pos="3660"/>
              </w:tabs>
              <w:autoSpaceDE w:val="0"/>
              <w:autoSpaceDN w:val="0"/>
              <w:adjustRightInd w:val="0"/>
              <w:spacing w:line="309" w:lineRule="exact"/>
              <w:ind w:left="263"/>
              <w:rPr>
                <w:sz w:val="24"/>
                <w:szCs w:val="24"/>
                <w:lang w:eastAsia="en-US"/>
              </w:rPr>
            </w:pPr>
            <w:r w:rsidRPr="00973DB9">
              <w:rPr>
                <w:spacing w:val="-13"/>
                <w:sz w:val="24"/>
                <w:szCs w:val="24"/>
                <w:lang w:eastAsia="en-US"/>
              </w:rPr>
              <w:t>К</w:t>
            </w:r>
            <w:r w:rsidRPr="00973DB9">
              <w:rPr>
                <w:spacing w:val="-5"/>
                <w:sz w:val="24"/>
                <w:szCs w:val="24"/>
                <w:lang w:eastAsia="en-US"/>
              </w:rPr>
              <w:t>о</w:t>
            </w:r>
            <w:r w:rsidRPr="00973DB9">
              <w:rPr>
                <w:sz w:val="24"/>
                <w:szCs w:val="24"/>
                <w:lang w:eastAsia="en-US"/>
              </w:rPr>
              <w:t>ли</w:t>
            </w:r>
            <w:r w:rsidRPr="00973DB9">
              <w:rPr>
                <w:spacing w:val="-1"/>
                <w:sz w:val="24"/>
                <w:szCs w:val="24"/>
                <w:lang w:eastAsia="en-US"/>
              </w:rPr>
              <w:t>ч</w:t>
            </w:r>
            <w:r w:rsidRPr="00973DB9">
              <w:rPr>
                <w:spacing w:val="6"/>
                <w:sz w:val="24"/>
                <w:szCs w:val="24"/>
                <w:lang w:eastAsia="en-US"/>
              </w:rPr>
              <w:t>ес</w:t>
            </w:r>
            <w:r w:rsidRPr="00973DB9">
              <w:rPr>
                <w:spacing w:val="-1"/>
                <w:sz w:val="24"/>
                <w:szCs w:val="24"/>
                <w:lang w:eastAsia="en-US"/>
              </w:rPr>
              <w:t>т</w:t>
            </w:r>
            <w:r w:rsidRPr="00973DB9">
              <w:rPr>
                <w:spacing w:val="-2"/>
                <w:sz w:val="24"/>
                <w:szCs w:val="24"/>
                <w:lang w:eastAsia="en-US"/>
              </w:rPr>
              <w:t>в</w:t>
            </w:r>
            <w:r w:rsidRPr="00973DB9">
              <w:rPr>
                <w:sz w:val="24"/>
                <w:szCs w:val="24"/>
                <w:lang w:eastAsia="en-US"/>
              </w:rPr>
              <w:t>о</w:t>
            </w:r>
            <w:r w:rsidRPr="00973DB9">
              <w:rPr>
                <w:sz w:val="24"/>
                <w:szCs w:val="24"/>
                <w:lang w:eastAsia="en-US"/>
              </w:rPr>
              <w:tab/>
            </w:r>
            <w:r w:rsidRPr="00973DB9">
              <w:rPr>
                <w:spacing w:val="-1"/>
                <w:sz w:val="24"/>
                <w:szCs w:val="24"/>
                <w:lang w:eastAsia="en-US"/>
              </w:rPr>
              <w:t>ч</w:t>
            </w:r>
            <w:r w:rsidRPr="00973DB9">
              <w:rPr>
                <w:spacing w:val="1"/>
                <w:sz w:val="24"/>
                <w:szCs w:val="24"/>
                <w:lang w:eastAsia="en-US"/>
              </w:rPr>
              <w:t>ас</w:t>
            </w:r>
            <w:r w:rsidRPr="00973DB9">
              <w:rPr>
                <w:sz w:val="24"/>
                <w:szCs w:val="24"/>
                <w:lang w:eastAsia="en-US"/>
              </w:rPr>
              <w:t>ов</w:t>
            </w:r>
            <w:r w:rsidRPr="00973DB9">
              <w:rPr>
                <w:sz w:val="24"/>
                <w:szCs w:val="24"/>
                <w:lang w:eastAsia="en-US"/>
              </w:rPr>
              <w:tab/>
              <w:t>на</w:t>
            </w:r>
          </w:p>
          <w:p w:rsidR="00973DB9" w:rsidRPr="00973DB9" w:rsidRDefault="00973DB9" w:rsidP="00973DB9">
            <w:pPr>
              <w:widowControl w:val="0"/>
              <w:autoSpaceDE w:val="0"/>
              <w:autoSpaceDN w:val="0"/>
              <w:adjustRightInd w:val="0"/>
              <w:spacing w:before="8" w:line="150" w:lineRule="exact"/>
              <w:rPr>
                <w:sz w:val="24"/>
                <w:szCs w:val="24"/>
                <w:lang w:eastAsia="en-US"/>
              </w:rPr>
            </w:pPr>
          </w:p>
          <w:p w:rsidR="00973DB9" w:rsidRPr="00973DB9" w:rsidRDefault="00973DB9" w:rsidP="00973DB9">
            <w:pPr>
              <w:widowControl w:val="0"/>
              <w:autoSpaceDE w:val="0"/>
              <w:autoSpaceDN w:val="0"/>
              <w:adjustRightInd w:val="0"/>
              <w:ind w:left="263"/>
              <w:rPr>
                <w:sz w:val="24"/>
                <w:szCs w:val="24"/>
                <w:lang w:eastAsia="en-US"/>
              </w:rPr>
            </w:pPr>
            <w:r w:rsidRPr="00973DB9">
              <w:rPr>
                <w:b/>
                <w:bCs/>
                <w:spacing w:val="-14"/>
                <w:sz w:val="24"/>
                <w:szCs w:val="24"/>
                <w:lang w:eastAsia="en-US"/>
              </w:rPr>
              <w:t>а</w:t>
            </w:r>
            <w:r w:rsidRPr="00973DB9">
              <w:rPr>
                <w:b/>
                <w:bCs/>
                <w:spacing w:val="-19"/>
                <w:sz w:val="24"/>
                <w:szCs w:val="24"/>
                <w:lang w:eastAsia="en-US"/>
              </w:rPr>
              <w:t>у</w:t>
            </w:r>
            <w:r w:rsidRPr="00973DB9">
              <w:rPr>
                <w:b/>
                <w:bCs/>
                <w:spacing w:val="3"/>
                <w:sz w:val="24"/>
                <w:szCs w:val="24"/>
                <w:lang w:eastAsia="en-US"/>
              </w:rPr>
              <w:t>ди</w:t>
            </w:r>
            <w:r w:rsidRPr="00973DB9">
              <w:rPr>
                <w:b/>
                <w:bCs/>
                <w:spacing w:val="-2"/>
                <w:sz w:val="24"/>
                <w:szCs w:val="24"/>
                <w:lang w:eastAsia="en-US"/>
              </w:rPr>
              <w:t>т</w:t>
            </w:r>
            <w:r w:rsidRPr="00973DB9">
              <w:rPr>
                <w:b/>
                <w:bCs/>
                <w:spacing w:val="-5"/>
                <w:sz w:val="24"/>
                <w:szCs w:val="24"/>
                <w:lang w:eastAsia="en-US"/>
              </w:rPr>
              <w:t>о</w:t>
            </w:r>
            <w:r w:rsidRPr="00973DB9">
              <w:rPr>
                <w:b/>
                <w:bCs/>
                <w:spacing w:val="4"/>
                <w:sz w:val="24"/>
                <w:szCs w:val="24"/>
                <w:lang w:eastAsia="en-US"/>
              </w:rPr>
              <w:t>р</w:t>
            </w:r>
            <w:r w:rsidRPr="00973DB9">
              <w:rPr>
                <w:b/>
                <w:bCs/>
                <w:spacing w:val="-2"/>
                <w:sz w:val="24"/>
                <w:szCs w:val="24"/>
                <w:lang w:eastAsia="en-US"/>
              </w:rPr>
              <w:t>н</w:t>
            </w:r>
            <w:r w:rsidRPr="00973DB9">
              <w:rPr>
                <w:b/>
                <w:bCs/>
                <w:spacing w:val="-1"/>
                <w:sz w:val="24"/>
                <w:szCs w:val="24"/>
                <w:lang w:eastAsia="en-US"/>
              </w:rPr>
              <w:t>ы</w:t>
            </w:r>
            <w:r w:rsidRPr="00973DB9">
              <w:rPr>
                <w:b/>
                <w:bCs/>
                <w:sz w:val="24"/>
                <w:szCs w:val="24"/>
                <w:lang w:eastAsia="en-US"/>
              </w:rPr>
              <w:t>е</w:t>
            </w:r>
            <w:r w:rsidRPr="00973DB9">
              <w:rPr>
                <w:b/>
                <w:bCs/>
                <w:spacing w:val="1"/>
                <w:sz w:val="24"/>
                <w:szCs w:val="24"/>
                <w:lang w:eastAsia="en-US"/>
              </w:rPr>
              <w:t xml:space="preserve"> </w:t>
            </w:r>
            <w:r w:rsidRPr="00973DB9">
              <w:rPr>
                <w:sz w:val="24"/>
                <w:szCs w:val="24"/>
                <w:lang w:eastAsia="en-US"/>
              </w:rPr>
              <w:t>з</w:t>
            </w:r>
            <w:r w:rsidRPr="00973DB9">
              <w:rPr>
                <w:spacing w:val="1"/>
                <w:sz w:val="24"/>
                <w:szCs w:val="24"/>
                <w:lang w:eastAsia="en-US"/>
              </w:rPr>
              <w:t>а</w:t>
            </w:r>
            <w:r w:rsidRPr="00973DB9">
              <w:rPr>
                <w:sz w:val="24"/>
                <w:szCs w:val="24"/>
                <w:lang w:eastAsia="en-US"/>
              </w:rPr>
              <w:t>н</w:t>
            </w:r>
            <w:r w:rsidRPr="00973DB9">
              <w:rPr>
                <w:spacing w:val="1"/>
                <w:sz w:val="24"/>
                <w:szCs w:val="24"/>
                <w:lang w:eastAsia="en-US"/>
              </w:rPr>
              <w:t>я</w:t>
            </w:r>
            <w:r w:rsidRPr="00973DB9">
              <w:rPr>
                <w:spacing w:val="3"/>
                <w:sz w:val="24"/>
                <w:szCs w:val="24"/>
                <w:lang w:eastAsia="en-US"/>
              </w:rPr>
              <w:t>т</w:t>
            </w:r>
            <w:r w:rsidRPr="00973DB9">
              <w:rPr>
                <w:sz w:val="24"/>
                <w:szCs w:val="24"/>
                <w:lang w:eastAsia="en-US"/>
              </w:rPr>
              <w:t>ия</w:t>
            </w:r>
          </w:p>
        </w:tc>
        <w:tc>
          <w:tcPr>
            <w:tcW w:w="3833"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309" w:lineRule="exact"/>
              <w:ind w:right="1665"/>
              <w:jc w:val="center"/>
              <w:rPr>
                <w:sz w:val="24"/>
                <w:szCs w:val="24"/>
                <w:lang w:eastAsia="en-US"/>
              </w:rPr>
            </w:pPr>
            <w:r w:rsidRPr="00973DB9">
              <w:rPr>
                <w:sz w:val="24"/>
                <w:szCs w:val="24"/>
                <w:lang w:eastAsia="en-US"/>
              </w:rPr>
              <w:t xml:space="preserve">                        82,5</w:t>
            </w:r>
          </w:p>
        </w:tc>
      </w:tr>
      <w:tr w:rsidR="00973DB9" w:rsidRPr="00973DB9" w:rsidTr="0060524B">
        <w:trPr>
          <w:trHeight w:hRule="exact" w:val="1264"/>
        </w:trPr>
        <w:tc>
          <w:tcPr>
            <w:tcW w:w="4233"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tabs>
                <w:tab w:val="left" w:pos="1260"/>
                <w:tab w:val="left" w:pos="2800"/>
              </w:tabs>
              <w:autoSpaceDE w:val="0"/>
              <w:autoSpaceDN w:val="0"/>
              <w:adjustRightInd w:val="0"/>
              <w:spacing w:line="309" w:lineRule="exact"/>
              <w:ind w:left="263"/>
              <w:rPr>
                <w:sz w:val="24"/>
                <w:szCs w:val="24"/>
                <w:lang w:eastAsia="en-US"/>
              </w:rPr>
            </w:pPr>
            <w:r w:rsidRPr="00973DB9">
              <w:rPr>
                <w:spacing w:val="1"/>
                <w:sz w:val="24"/>
                <w:szCs w:val="24"/>
                <w:lang w:eastAsia="en-US"/>
              </w:rPr>
              <w:t>О</w:t>
            </w:r>
            <w:r w:rsidRPr="00973DB9">
              <w:rPr>
                <w:spacing w:val="2"/>
                <w:sz w:val="24"/>
                <w:szCs w:val="24"/>
                <w:lang w:eastAsia="en-US"/>
              </w:rPr>
              <w:t>б</w:t>
            </w:r>
            <w:r w:rsidRPr="00973DB9">
              <w:rPr>
                <w:spacing w:val="1"/>
                <w:sz w:val="24"/>
                <w:szCs w:val="24"/>
                <w:lang w:eastAsia="en-US"/>
              </w:rPr>
              <w:t>ще</w:t>
            </w:r>
            <w:r w:rsidRPr="00973DB9">
              <w:rPr>
                <w:sz w:val="24"/>
                <w:szCs w:val="24"/>
                <w:lang w:eastAsia="en-US"/>
              </w:rPr>
              <w:t>е</w:t>
            </w:r>
            <w:r w:rsidRPr="00973DB9">
              <w:rPr>
                <w:sz w:val="24"/>
                <w:szCs w:val="24"/>
                <w:lang w:eastAsia="en-US"/>
              </w:rPr>
              <w:tab/>
            </w:r>
            <w:r w:rsidRPr="00973DB9">
              <w:rPr>
                <w:spacing w:val="-15"/>
                <w:sz w:val="24"/>
                <w:szCs w:val="24"/>
                <w:lang w:eastAsia="en-US"/>
              </w:rPr>
              <w:t>к</w:t>
            </w:r>
            <w:r w:rsidRPr="00973DB9">
              <w:rPr>
                <w:spacing w:val="-5"/>
                <w:sz w:val="24"/>
                <w:szCs w:val="24"/>
                <w:lang w:eastAsia="en-US"/>
              </w:rPr>
              <w:t>о</w:t>
            </w:r>
            <w:r w:rsidRPr="00973DB9">
              <w:rPr>
                <w:sz w:val="24"/>
                <w:szCs w:val="24"/>
                <w:lang w:eastAsia="en-US"/>
              </w:rPr>
              <w:t>ли</w:t>
            </w:r>
            <w:r w:rsidRPr="00973DB9">
              <w:rPr>
                <w:spacing w:val="-1"/>
                <w:sz w:val="24"/>
                <w:szCs w:val="24"/>
                <w:lang w:eastAsia="en-US"/>
              </w:rPr>
              <w:t>ч</w:t>
            </w:r>
            <w:r w:rsidRPr="00973DB9">
              <w:rPr>
                <w:spacing w:val="6"/>
                <w:sz w:val="24"/>
                <w:szCs w:val="24"/>
                <w:lang w:eastAsia="en-US"/>
              </w:rPr>
              <w:t>е</w:t>
            </w:r>
            <w:r w:rsidRPr="00973DB9">
              <w:rPr>
                <w:spacing w:val="1"/>
                <w:sz w:val="24"/>
                <w:szCs w:val="24"/>
                <w:lang w:eastAsia="en-US"/>
              </w:rPr>
              <w:t>с</w:t>
            </w:r>
            <w:r w:rsidRPr="00973DB9">
              <w:rPr>
                <w:spacing w:val="-1"/>
                <w:sz w:val="24"/>
                <w:szCs w:val="24"/>
                <w:lang w:eastAsia="en-US"/>
              </w:rPr>
              <w:t>т</w:t>
            </w:r>
            <w:r w:rsidRPr="00973DB9">
              <w:rPr>
                <w:spacing w:val="3"/>
                <w:sz w:val="24"/>
                <w:szCs w:val="24"/>
                <w:lang w:eastAsia="en-US"/>
              </w:rPr>
              <w:t>в</w:t>
            </w:r>
            <w:r w:rsidRPr="00973DB9">
              <w:rPr>
                <w:sz w:val="24"/>
                <w:szCs w:val="24"/>
                <w:lang w:eastAsia="en-US"/>
              </w:rPr>
              <w:t>о</w:t>
            </w:r>
            <w:r w:rsidRPr="00973DB9">
              <w:rPr>
                <w:sz w:val="24"/>
                <w:szCs w:val="24"/>
                <w:lang w:eastAsia="en-US"/>
              </w:rPr>
              <w:tab/>
            </w:r>
            <w:r w:rsidRPr="00973DB9">
              <w:rPr>
                <w:spacing w:val="-1"/>
                <w:sz w:val="24"/>
                <w:szCs w:val="24"/>
                <w:lang w:eastAsia="en-US"/>
              </w:rPr>
              <w:t>ч</w:t>
            </w:r>
            <w:r w:rsidRPr="00973DB9">
              <w:rPr>
                <w:spacing w:val="1"/>
                <w:sz w:val="24"/>
                <w:szCs w:val="24"/>
                <w:lang w:eastAsia="en-US"/>
              </w:rPr>
              <w:t>ас</w:t>
            </w:r>
            <w:r w:rsidR="00E85D04">
              <w:rPr>
                <w:sz w:val="24"/>
                <w:szCs w:val="24"/>
                <w:lang w:eastAsia="en-US"/>
              </w:rPr>
              <w:t>ов</w:t>
            </w:r>
            <w:r w:rsidRPr="00973DB9">
              <w:rPr>
                <w:spacing w:val="39"/>
                <w:sz w:val="24"/>
                <w:szCs w:val="24"/>
                <w:lang w:eastAsia="en-US"/>
              </w:rPr>
              <w:t xml:space="preserve"> </w:t>
            </w:r>
            <w:r w:rsidRPr="00973DB9">
              <w:rPr>
                <w:sz w:val="24"/>
                <w:szCs w:val="24"/>
                <w:lang w:eastAsia="en-US"/>
              </w:rPr>
              <w:t>на</w:t>
            </w:r>
          </w:p>
          <w:p w:rsidR="00973DB9" w:rsidRPr="00973DB9" w:rsidRDefault="00973DB9" w:rsidP="00973DB9">
            <w:pPr>
              <w:widowControl w:val="0"/>
              <w:autoSpaceDE w:val="0"/>
              <w:autoSpaceDN w:val="0"/>
              <w:adjustRightInd w:val="0"/>
              <w:spacing w:before="8" w:line="160" w:lineRule="exact"/>
              <w:rPr>
                <w:sz w:val="24"/>
                <w:szCs w:val="24"/>
                <w:lang w:eastAsia="en-US"/>
              </w:rPr>
            </w:pPr>
          </w:p>
          <w:p w:rsidR="00973DB9" w:rsidRPr="00973DB9" w:rsidRDefault="00973DB9" w:rsidP="00973DB9">
            <w:pPr>
              <w:widowControl w:val="0"/>
              <w:autoSpaceDE w:val="0"/>
              <w:autoSpaceDN w:val="0"/>
              <w:adjustRightInd w:val="0"/>
              <w:ind w:left="263"/>
              <w:rPr>
                <w:sz w:val="24"/>
                <w:szCs w:val="24"/>
                <w:lang w:eastAsia="en-US"/>
              </w:rPr>
            </w:pPr>
            <w:r w:rsidRPr="00973DB9">
              <w:rPr>
                <w:b/>
                <w:bCs/>
                <w:spacing w:val="-1"/>
                <w:sz w:val="24"/>
                <w:szCs w:val="24"/>
                <w:lang w:eastAsia="en-US"/>
              </w:rPr>
              <w:t>в</w:t>
            </w:r>
            <w:r w:rsidRPr="00973DB9">
              <w:rPr>
                <w:b/>
                <w:bCs/>
                <w:spacing w:val="-2"/>
                <w:sz w:val="24"/>
                <w:szCs w:val="24"/>
                <w:lang w:eastAsia="en-US"/>
              </w:rPr>
              <w:t>н</w:t>
            </w:r>
            <w:r w:rsidRPr="00973DB9">
              <w:rPr>
                <w:b/>
                <w:bCs/>
                <w:spacing w:val="1"/>
                <w:sz w:val="24"/>
                <w:szCs w:val="24"/>
                <w:lang w:eastAsia="en-US"/>
              </w:rPr>
              <w:t>е</w:t>
            </w:r>
            <w:r w:rsidRPr="00973DB9">
              <w:rPr>
                <w:b/>
                <w:bCs/>
                <w:spacing w:val="-9"/>
                <w:sz w:val="24"/>
                <w:szCs w:val="24"/>
                <w:lang w:eastAsia="en-US"/>
              </w:rPr>
              <w:t>а</w:t>
            </w:r>
            <w:r w:rsidRPr="00973DB9">
              <w:rPr>
                <w:b/>
                <w:bCs/>
                <w:spacing w:val="-19"/>
                <w:sz w:val="24"/>
                <w:szCs w:val="24"/>
                <w:lang w:eastAsia="en-US"/>
              </w:rPr>
              <w:t>у</w:t>
            </w:r>
            <w:r w:rsidRPr="00973DB9">
              <w:rPr>
                <w:b/>
                <w:bCs/>
                <w:spacing w:val="3"/>
                <w:sz w:val="24"/>
                <w:szCs w:val="24"/>
                <w:lang w:eastAsia="en-US"/>
              </w:rPr>
              <w:t>ди</w:t>
            </w:r>
            <w:r w:rsidRPr="00973DB9">
              <w:rPr>
                <w:b/>
                <w:bCs/>
                <w:spacing w:val="-2"/>
                <w:sz w:val="24"/>
                <w:szCs w:val="24"/>
                <w:lang w:eastAsia="en-US"/>
              </w:rPr>
              <w:t>т</w:t>
            </w:r>
            <w:r w:rsidRPr="00973DB9">
              <w:rPr>
                <w:b/>
                <w:bCs/>
                <w:spacing w:val="-5"/>
                <w:sz w:val="24"/>
                <w:szCs w:val="24"/>
                <w:lang w:eastAsia="en-US"/>
              </w:rPr>
              <w:t>о</w:t>
            </w:r>
            <w:r w:rsidRPr="00973DB9">
              <w:rPr>
                <w:b/>
                <w:bCs/>
                <w:spacing w:val="4"/>
                <w:sz w:val="24"/>
                <w:szCs w:val="24"/>
                <w:lang w:eastAsia="en-US"/>
              </w:rPr>
              <w:t>р</w:t>
            </w:r>
            <w:r w:rsidRPr="00973DB9">
              <w:rPr>
                <w:b/>
                <w:bCs/>
                <w:spacing w:val="-2"/>
                <w:sz w:val="24"/>
                <w:szCs w:val="24"/>
                <w:lang w:eastAsia="en-US"/>
              </w:rPr>
              <w:t>н</w:t>
            </w:r>
            <w:r w:rsidRPr="00973DB9">
              <w:rPr>
                <w:b/>
                <w:bCs/>
                <w:spacing w:val="-1"/>
                <w:sz w:val="24"/>
                <w:szCs w:val="24"/>
                <w:lang w:eastAsia="en-US"/>
              </w:rPr>
              <w:t>ы</w:t>
            </w:r>
            <w:r w:rsidRPr="00973DB9">
              <w:rPr>
                <w:b/>
                <w:bCs/>
                <w:sz w:val="24"/>
                <w:szCs w:val="24"/>
                <w:lang w:eastAsia="en-US"/>
              </w:rPr>
              <w:t>е</w:t>
            </w:r>
          </w:p>
          <w:p w:rsidR="00973DB9" w:rsidRPr="00973DB9" w:rsidRDefault="00973DB9" w:rsidP="00973DB9">
            <w:pPr>
              <w:widowControl w:val="0"/>
              <w:autoSpaceDE w:val="0"/>
              <w:autoSpaceDN w:val="0"/>
              <w:adjustRightInd w:val="0"/>
              <w:spacing w:before="8" w:line="150" w:lineRule="exact"/>
              <w:rPr>
                <w:sz w:val="24"/>
                <w:szCs w:val="24"/>
                <w:lang w:eastAsia="en-US"/>
              </w:rPr>
            </w:pPr>
          </w:p>
          <w:p w:rsidR="00973DB9" w:rsidRPr="00973DB9" w:rsidRDefault="00973DB9" w:rsidP="00973DB9">
            <w:pPr>
              <w:widowControl w:val="0"/>
              <w:autoSpaceDE w:val="0"/>
              <w:autoSpaceDN w:val="0"/>
              <w:adjustRightInd w:val="0"/>
              <w:ind w:left="263"/>
              <w:rPr>
                <w:sz w:val="24"/>
                <w:szCs w:val="24"/>
                <w:lang w:eastAsia="en-US"/>
              </w:rPr>
            </w:pPr>
            <w:r w:rsidRPr="00973DB9">
              <w:rPr>
                <w:spacing w:val="-1"/>
                <w:sz w:val="24"/>
                <w:szCs w:val="24"/>
                <w:lang w:eastAsia="en-US"/>
              </w:rPr>
              <w:t>(</w:t>
            </w:r>
            <w:r w:rsidRPr="00973DB9">
              <w:rPr>
                <w:spacing w:val="6"/>
                <w:sz w:val="24"/>
                <w:szCs w:val="24"/>
                <w:lang w:eastAsia="en-US"/>
              </w:rPr>
              <w:t>с</w:t>
            </w:r>
            <w:r w:rsidRPr="00973DB9">
              <w:rPr>
                <w:spacing w:val="1"/>
                <w:sz w:val="24"/>
                <w:szCs w:val="24"/>
                <w:lang w:eastAsia="en-US"/>
              </w:rPr>
              <w:t>ам</w:t>
            </w:r>
            <w:r w:rsidRPr="00973DB9">
              <w:rPr>
                <w:spacing w:val="5"/>
                <w:sz w:val="24"/>
                <w:szCs w:val="24"/>
                <w:lang w:eastAsia="en-US"/>
              </w:rPr>
              <w:t>о</w:t>
            </w:r>
            <w:r w:rsidRPr="00973DB9">
              <w:rPr>
                <w:spacing w:val="1"/>
                <w:sz w:val="24"/>
                <w:szCs w:val="24"/>
                <w:lang w:eastAsia="en-US"/>
              </w:rPr>
              <w:t>с</w:t>
            </w:r>
            <w:r w:rsidRPr="00973DB9">
              <w:rPr>
                <w:spacing w:val="-6"/>
                <w:sz w:val="24"/>
                <w:szCs w:val="24"/>
                <w:lang w:eastAsia="en-US"/>
              </w:rPr>
              <w:t>т</w:t>
            </w:r>
            <w:r w:rsidRPr="00973DB9">
              <w:rPr>
                <w:spacing w:val="-5"/>
                <w:sz w:val="24"/>
                <w:szCs w:val="24"/>
                <w:lang w:eastAsia="en-US"/>
              </w:rPr>
              <w:t>о</w:t>
            </w:r>
            <w:r w:rsidRPr="00973DB9">
              <w:rPr>
                <w:spacing w:val="1"/>
                <w:sz w:val="24"/>
                <w:szCs w:val="24"/>
                <w:lang w:eastAsia="en-US"/>
              </w:rPr>
              <w:t>я</w:t>
            </w:r>
            <w:r w:rsidRPr="00973DB9">
              <w:rPr>
                <w:spacing w:val="-1"/>
                <w:sz w:val="24"/>
                <w:szCs w:val="24"/>
                <w:lang w:eastAsia="en-US"/>
              </w:rPr>
              <w:t>т</w:t>
            </w:r>
            <w:r w:rsidRPr="00973DB9">
              <w:rPr>
                <w:spacing w:val="1"/>
                <w:sz w:val="24"/>
                <w:szCs w:val="24"/>
                <w:lang w:eastAsia="en-US"/>
              </w:rPr>
              <w:t>е</w:t>
            </w:r>
            <w:r w:rsidRPr="00973DB9">
              <w:rPr>
                <w:spacing w:val="5"/>
                <w:sz w:val="24"/>
                <w:szCs w:val="24"/>
                <w:lang w:eastAsia="en-US"/>
              </w:rPr>
              <w:t>л</w:t>
            </w:r>
            <w:r w:rsidRPr="00973DB9">
              <w:rPr>
                <w:spacing w:val="-2"/>
                <w:sz w:val="24"/>
                <w:szCs w:val="24"/>
                <w:lang w:eastAsia="en-US"/>
              </w:rPr>
              <w:t>ь</w:t>
            </w:r>
            <w:r w:rsidRPr="00973DB9">
              <w:rPr>
                <w:sz w:val="24"/>
                <w:szCs w:val="24"/>
                <w:lang w:eastAsia="en-US"/>
              </w:rPr>
              <w:t>ны</w:t>
            </w:r>
            <w:r w:rsidRPr="00973DB9">
              <w:rPr>
                <w:spacing w:val="6"/>
                <w:sz w:val="24"/>
                <w:szCs w:val="24"/>
                <w:lang w:eastAsia="en-US"/>
              </w:rPr>
              <w:t>е</w:t>
            </w:r>
            <w:r w:rsidRPr="00973DB9">
              <w:rPr>
                <w:sz w:val="24"/>
                <w:szCs w:val="24"/>
                <w:lang w:eastAsia="en-US"/>
              </w:rPr>
              <w:t>)</w:t>
            </w:r>
            <w:r w:rsidRPr="00973DB9">
              <w:rPr>
                <w:spacing w:val="-1"/>
                <w:sz w:val="24"/>
                <w:szCs w:val="24"/>
                <w:lang w:eastAsia="en-US"/>
              </w:rPr>
              <w:t xml:space="preserve"> </w:t>
            </w:r>
            <w:r w:rsidRPr="00973DB9">
              <w:rPr>
                <w:sz w:val="24"/>
                <w:szCs w:val="24"/>
                <w:lang w:eastAsia="en-US"/>
              </w:rPr>
              <w:t>з</w:t>
            </w:r>
            <w:r w:rsidRPr="00973DB9">
              <w:rPr>
                <w:spacing w:val="1"/>
                <w:sz w:val="24"/>
                <w:szCs w:val="24"/>
                <w:lang w:eastAsia="en-US"/>
              </w:rPr>
              <w:t>а</w:t>
            </w:r>
            <w:r w:rsidRPr="00973DB9">
              <w:rPr>
                <w:sz w:val="24"/>
                <w:szCs w:val="24"/>
                <w:lang w:eastAsia="en-US"/>
              </w:rPr>
              <w:t>н</w:t>
            </w:r>
            <w:r w:rsidRPr="00973DB9">
              <w:rPr>
                <w:spacing w:val="1"/>
                <w:sz w:val="24"/>
                <w:szCs w:val="24"/>
                <w:lang w:eastAsia="en-US"/>
              </w:rPr>
              <w:t>я</w:t>
            </w:r>
            <w:r w:rsidRPr="00973DB9">
              <w:rPr>
                <w:spacing w:val="-1"/>
                <w:sz w:val="24"/>
                <w:szCs w:val="24"/>
                <w:lang w:eastAsia="en-US"/>
              </w:rPr>
              <w:t>т</w:t>
            </w:r>
            <w:r w:rsidRPr="00973DB9">
              <w:rPr>
                <w:sz w:val="24"/>
                <w:szCs w:val="24"/>
                <w:lang w:eastAsia="en-US"/>
              </w:rPr>
              <w:t>ия</w:t>
            </w:r>
          </w:p>
        </w:tc>
        <w:tc>
          <w:tcPr>
            <w:tcW w:w="3833"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309" w:lineRule="exact"/>
              <w:ind w:left="1595" w:right="1597"/>
              <w:jc w:val="center"/>
              <w:rPr>
                <w:sz w:val="24"/>
                <w:szCs w:val="24"/>
                <w:lang w:eastAsia="en-US"/>
              </w:rPr>
            </w:pPr>
            <w:r w:rsidRPr="00973DB9">
              <w:rPr>
                <w:w w:val="99"/>
                <w:sz w:val="24"/>
                <w:szCs w:val="24"/>
                <w:lang w:eastAsia="en-US"/>
              </w:rPr>
              <w:t>82,5</w:t>
            </w:r>
          </w:p>
        </w:tc>
      </w:tr>
    </w:tbl>
    <w:p w:rsidR="00973DB9" w:rsidRPr="00973DB9" w:rsidRDefault="00973DB9" w:rsidP="00973DB9">
      <w:pPr>
        <w:rPr>
          <w:sz w:val="24"/>
          <w:szCs w:val="24"/>
        </w:rPr>
      </w:pPr>
    </w:p>
    <w:p w:rsidR="00973DB9" w:rsidRPr="00973DB9" w:rsidRDefault="00973DB9" w:rsidP="00973DB9">
      <w:pPr>
        <w:rPr>
          <w:sz w:val="24"/>
          <w:szCs w:val="24"/>
        </w:rPr>
      </w:pPr>
    </w:p>
    <w:p w:rsidR="00973DB9" w:rsidRPr="00973DB9" w:rsidRDefault="00973DB9" w:rsidP="00973DB9">
      <w:pPr>
        <w:rPr>
          <w:sz w:val="24"/>
          <w:szCs w:val="24"/>
        </w:rPr>
      </w:pPr>
    </w:p>
    <w:p w:rsidR="00973DB9" w:rsidRPr="00973DB9" w:rsidRDefault="00973DB9" w:rsidP="00973DB9">
      <w:pPr>
        <w:spacing w:line="360" w:lineRule="auto"/>
        <w:jc w:val="both"/>
        <w:rPr>
          <w:sz w:val="24"/>
          <w:szCs w:val="24"/>
        </w:rPr>
      </w:pPr>
      <w:r w:rsidRPr="00973DB9">
        <w:rPr>
          <w:b/>
          <w:sz w:val="24"/>
          <w:szCs w:val="24"/>
        </w:rPr>
        <w:t>Основной формой учебной работы</w:t>
      </w:r>
      <w:r w:rsidRPr="00973DB9">
        <w:rPr>
          <w:b/>
          <w:sz w:val="24"/>
          <w:szCs w:val="24"/>
          <w:u w:val="single"/>
        </w:rPr>
        <w:t>:</w:t>
      </w:r>
      <w:r w:rsidRPr="00973DB9">
        <w:rPr>
          <w:sz w:val="24"/>
          <w:szCs w:val="24"/>
        </w:rPr>
        <w:t xml:space="preserve"> в классе является урок, проводимый в форме индивидуального занятия педагога с учеником, но не менее</w:t>
      </w:r>
      <w:r w:rsidR="00E85D04">
        <w:rPr>
          <w:sz w:val="24"/>
          <w:szCs w:val="24"/>
        </w:rPr>
        <w:t xml:space="preserve"> эффективной формой может быть </w:t>
      </w:r>
      <w:r w:rsidRPr="00973DB9">
        <w:rPr>
          <w:sz w:val="24"/>
          <w:szCs w:val="24"/>
        </w:rPr>
        <w:lastRenderedPageBreak/>
        <w:t>групповое занятие – совместная импровизация, прослушивание новых произведений, написанных учениками с дальнейшим их обсуждением;</w:t>
      </w:r>
    </w:p>
    <w:p w:rsidR="00973DB9" w:rsidRPr="00973DB9" w:rsidRDefault="00973DB9" w:rsidP="00973DB9">
      <w:pPr>
        <w:spacing w:line="360" w:lineRule="auto"/>
        <w:jc w:val="both"/>
        <w:rPr>
          <w:sz w:val="24"/>
          <w:szCs w:val="24"/>
        </w:rPr>
      </w:pPr>
      <w:r w:rsidRPr="00973DB9">
        <w:rPr>
          <w:sz w:val="24"/>
          <w:szCs w:val="24"/>
        </w:rPr>
        <w:t xml:space="preserve">Дополнительные формы занятий: конференции-концерты для изучения современной музыки, прослушивание </w:t>
      </w:r>
      <w:r w:rsidRPr="00973DB9">
        <w:rPr>
          <w:sz w:val="24"/>
          <w:szCs w:val="24"/>
          <w:lang w:val="en-US"/>
        </w:rPr>
        <w:t>CD</w:t>
      </w:r>
      <w:r w:rsidRPr="00973DB9">
        <w:rPr>
          <w:sz w:val="24"/>
          <w:szCs w:val="24"/>
        </w:rPr>
        <w:t xml:space="preserve"> с записями великих музыкантов, композиторов, посещение концертов, мастер-классов.</w:t>
      </w:r>
    </w:p>
    <w:p w:rsidR="00973DB9" w:rsidRPr="00973DB9" w:rsidRDefault="00973DB9" w:rsidP="00973DB9">
      <w:pPr>
        <w:spacing w:line="360" w:lineRule="auto"/>
        <w:jc w:val="both"/>
        <w:rPr>
          <w:sz w:val="24"/>
          <w:szCs w:val="24"/>
        </w:rPr>
      </w:pPr>
    </w:p>
    <w:p w:rsidR="00973DB9" w:rsidRPr="00973DB9" w:rsidRDefault="00973DB9" w:rsidP="00973DB9">
      <w:pPr>
        <w:rPr>
          <w:sz w:val="24"/>
          <w:szCs w:val="24"/>
        </w:rPr>
      </w:pPr>
    </w:p>
    <w:p w:rsidR="00973DB9" w:rsidRPr="00973DB9" w:rsidRDefault="00973DB9" w:rsidP="00973DB9">
      <w:pPr>
        <w:rPr>
          <w:sz w:val="24"/>
          <w:szCs w:val="24"/>
        </w:rPr>
      </w:pPr>
    </w:p>
    <w:p w:rsidR="00973DB9" w:rsidRPr="00973DB9" w:rsidRDefault="00973DB9" w:rsidP="00973DB9">
      <w:pPr>
        <w:rPr>
          <w:sz w:val="24"/>
          <w:szCs w:val="24"/>
        </w:rPr>
      </w:pPr>
      <w:r w:rsidRPr="00973DB9">
        <w:rPr>
          <w:b/>
          <w:sz w:val="24"/>
          <w:szCs w:val="24"/>
        </w:rPr>
        <w:t>Содержание учебного предмета. Учебно-тематический план.</w:t>
      </w:r>
      <w:r w:rsidRPr="00973DB9">
        <w:rPr>
          <w:sz w:val="24"/>
          <w:szCs w:val="24"/>
        </w:rPr>
        <w:t xml:space="preserve">  </w:t>
      </w:r>
    </w:p>
    <w:p w:rsidR="00973DB9" w:rsidRPr="00973DB9" w:rsidRDefault="00973DB9" w:rsidP="00973DB9">
      <w:pPr>
        <w:rPr>
          <w:sz w:val="24"/>
          <w:szCs w:val="24"/>
        </w:rPr>
      </w:pPr>
      <w:r w:rsidRPr="00973DB9">
        <w:rPr>
          <w:sz w:val="24"/>
          <w:szCs w:val="24"/>
        </w:rPr>
        <w:t xml:space="preserve"> </w:t>
      </w:r>
    </w:p>
    <w:tbl>
      <w:tblPr>
        <w:tblW w:w="10241" w:type="dxa"/>
        <w:tblInd w:w="-279" w:type="dxa"/>
        <w:tblLayout w:type="fixed"/>
        <w:tblCellMar>
          <w:left w:w="0" w:type="dxa"/>
          <w:right w:w="0" w:type="dxa"/>
        </w:tblCellMar>
        <w:tblLook w:val="0000" w:firstRow="0" w:lastRow="0" w:firstColumn="0" w:lastColumn="0" w:noHBand="0" w:noVBand="0"/>
      </w:tblPr>
      <w:tblGrid>
        <w:gridCol w:w="3245"/>
        <w:gridCol w:w="605"/>
        <w:gridCol w:w="105"/>
        <w:gridCol w:w="576"/>
        <w:gridCol w:w="130"/>
        <w:gridCol w:w="561"/>
        <w:gridCol w:w="149"/>
        <w:gridCol w:w="576"/>
        <w:gridCol w:w="134"/>
        <w:gridCol w:w="706"/>
        <w:gridCol w:w="144"/>
        <w:gridCol w:w="706"/>
        <w:gridCol w:w="144"/>
        <w:gridCol w:w="705"/>
        <w:gridCol w:w="144"/>
        <w:gridCol w:w="706"/>
        <w:gridCol w:w="149"/>
        <w:gridCol w:w="756"/>
      </w:tblGrid>
      <w:tr w:rsidR="00973DB9" w:rsidRPr="00973DB9" w:rsidTr="003F4341">
        <w:trPr>
          <w:trHeight w:hRule="exact" w:val="398"/>
        </w:trPr>
        <w:tc>
          <w:tcPr>
            <w:tcW w:w="3245"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rPr>
                <w:rFonts w:ascii="Calibri" w:hAnsi="Calibri" w:cs="Calibri"/>
              </w:rPr>
            </w:pPr>
          </w:p>
        </w:tc>
        <w:tc>
          <w:tcPr>
            <w:tcW w:w="6996" w:type="dxa"/>
            <w:gridSpan w:val="17"/>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309" w:lineRule="exact"/>
              <w:ind w:left="1381"/>
              <w:rPr>
                <w:rFonts w:ascii="Calibri" w:hAnsi="Calibri" w:cs="Calibri"/>
                <w:lang w:val="en-US"/>
              </w:rPr>
            </w:pPr>
            <w:r w:rsidRPr="00973DB9">
              <w:rPr>
                <w:rFonts w:ascii="Calibri" w:hAnsi="Calibri" w:cs="Calibri"/>
                <w:spacing w:val="-1"/>
                <w:lang w:val="en-US"/>
              </w:rPr>
              <w:t>Р</w:t>
            </w:r>
            <w:r w:rsidRPr="00973DB9">
              <w:rPr>
                <w:rFonts w:ascii="Calibri" w:hAnsi="Calibri" w:cs="Calibri"/>
                <w:spacing w:val="1"/>
                <w:lang w:val="en-US"/>
              </w:rPr>
              <w:t>ас</w:t>
            </w:r>
            <w:r w:rsidRPr="00973DB9">
              <w:rPr>
                <w:rFonts w:ascii="Calibri" w:hAnsi="Calibri" w:cs="Calibri"/>
                <w:lang w:val="en-US"/>
              </w:rPr>
              <w:t>пр</w:t>
            </w:r>
            <w:r w:rsidRPr="00973DB9">
              <w:rPr>
                <w:rFonts w:ascii="Calibri" w:hAnsi="Calibri" w:cs="Calibri"/>
                <w:spacing w:val="-3"/>
                <w:lang w:val="en-US"/>
              </w:rPr>
              <w:t>е</w:t>
            </w:r>
            <w:r w:rsidRPr="00973DB9">
              <w:rPr>
                <w:rFonts w:ascii="Calibri" w:hAnsi="Calibri" w:cs="Calibri"/>
                <w:spacing w:val="2"/>
                <w:lang w:val="en-US"/>
              </w:rPr>
              <w:t>д</w:t>
            </w:r>
            <w:r w:rsidRPr="00973DB9">
              <w:rPr>
                <w:rFonts w:ascii="Calibri" w:hAnsi="Calibri" w:cs="Calibri"/>
                <w:spacing w:val="1"/>
                <w:lang w:val="en-US"/>
              </w:rPr>
              <w:t>е</w:t>
            </w:r>
            <w:r w:rsidRPr="00973DB9">
              <w:rPr>
                <w:rFonts w:ascii="Calibri" w:hAnsi="Calibri" w:cs="Calibri"/>
                <w:lang w:val="en-US"/>
              </w:rPr>
              <w:t>л</w:t>
            </w:r>
            <w:r w:rsidRPr="00973DB9">
              <w:rPr>
                <w:rFonts w:ascii="Calibri" w:hAnsi="Calibri" w:cs="Calibri"/>
                <w:spacing w:val="1"/>
                <w:lang w:val="en-US"/>
              </w:rPr>
              <w:t>е</w:t>
            </w:r>
            <w:r w:rsidRPr="00973DB9">
              <w:rPr>
                <w:rFonts w:ascii="Calibri" w:hAnsi="Calibri" w:cs="Calibri"/>
                <w:lang w:val="en-US"/>
              </w:rPr>
              <w:t>ние</w:t>
            </w:r>
            <w:r w:rsidRPr="00973DB9">
              <w:rPr>
                <w:rFonts w:ascii="Calibri" w:hAnsi="Calibri" w:cs="Calibri"/>
                <w:spacing w:val="1"/>
                <w:lang w:val="en-US"/>
              </w:rPr>
              <w:t xml:space="preserve"> </w:t>
            </w:r>
            <w:r w:rsidRPr="00973DB9">
              <w:rPr>
                <w:rFonts w:ascii="Calibri" w:hAnsi="Calibri" w:cs="Calibri"/>
                <w:lang w:val="en-US"/>
              </w:rPr>
              <w:t xml:space="preserve">по </w:t>
            </w:r>
            <w:r w:rsidRPr="00973DB9">
              <w:rPr>
                <w:rFonts w:ascii="Calibri" w:hAnsi="Calibri" w:cs="Calibri"/>
                <w:spacing w:val="-4"/>
                <w:lang w:val="en-US"/>
              </w:rPr>
              <w:t>г</w:t>
            </w:r>
            <w:r w:rsidRPr="00973DB9">
              <w:rPr>
                <w:rFonts w:ascii="Calibri" w:hAnsi="Calibri" w:cs="Calibri"/>
                <w:spacing w:val="-9"/>
                <w:lang w:val="en-US"/>
              </w:rPr>
              <w:t>о</w:t>
            </w:r>
            <w:r w:rsidRPr="00973DB9">
              <w:rPr>
                <w:rFonts w:ascii="Calibri" w:hAnsi="Calibri" w:cs="Calibri"/>
                <w:spacing w:val="2"/>
                <w:lang w:val="en-US"/>
              </w:rPr>
              <w:t>д</w:t>
            </w:r>
            <w:r w:rsidRPr="00973DB9">
              <w:rPr>
                <w:rFonts w:ascii="Calibri" w:hAnsi="Calibri" w:cs="Calibri"/>
                <w:spacing w:val="1"/>
                <w:lang w:val="en-US"/>
              </w:rPr>
              <w:t>а</w:t>
            </w:r>
            <w:r w:rsidRPr="00973DB9">
              <w:rPr>
                <w:rFonts w:ascii="Calibri" w:hAnsi="Calibri" w:cs="Calibri"/>
                <w:lang w:val="en-US"/>
              </w:rPr>
              <w:t>м</w:t>
            </w:r>
            <w:r w:rsidRPr="00973DB9">
              <w:rPr>
                <w:rFonts w:ascii="Calibri" w:hAnsi="Calibri" w:cs="Calibri"/>
                <w:spacing w:val="2"/>
                <w:lang w:val="en-US"/>
              </w:rPr>
              <w:t xml:space="preserve"> </w:t>
            </w:r>
            <w:r w:rsidRPr="00973DB9">
              <w:rPr>
                <w:rFonts w:ascii="Calibri" w:hAnsi="Calibri" w:cs="Calibri"/>
                <w:lang w:val="en-US"/>
              </w:rPr>
              <w:t>о</w:t>
            </w:r>
            <w:r w:rsidRPr="00973DB9">
              <w:rPr>
                <w:rFonts w:ascii="Calibri" w:hAnsi="Calibri" w:cs="Calibri"/>
                <w:spacing w:val="-7"/>
                <w:lang w:val="en-US"/>
              </w:rPr>
              <w:t>б</w:t>
            </w:r>
            <w:r w:rsidRPr="00973DB9">
              <w:rPr>
                <w:rFonts w:ascii="Calibri" w:hAnsi="Calibri" w:cs="Calibri"/>
                <w:spacing w:val="-5"/>
                <w:lang w:val="en-US"/>
              </w:rPr>
              <w:t>у</w:t>
            </w:r>
            <w:r w:rsidRPr="00973DB9">
              <w:rPr>
                <w:rFonts w:ascii="Calibri" w:hAnsi="Calibri" w:cs="Calibri"/>
                <w:spacing w:val="-1"/>
                <w:lang w:val="en-US"/>
              </w:rPr>
              <w:t>ч</w:t>
            </w:r>
            <w:r w:rsidRPr="00973DB9">
              <w:rPr>
                <w:rFonts w:ascii="Calibri" w:hAnsi="Calibri" w:cs="Calibri"/>
                <w:spacing w:val="1"/>
                <w:lang w:val="en-US"/>
              </w:rPr>
              <w:t>е</w:t>
            </w:r>
            <w:r w:rsidRPr="00973DB9">
              <w:rPr>
                <w:rFonts w:ascii="Calibri" w:hAnsi="Calibri" w:cs="Calibri"/>
                <w:lang w:val="en-US"/>
              </w:rPr>
              <w:t>ния</w:t>
            </w:r>
          </w:p>
        </w:tc>
      </w:tr>
      <w:tr w:rsidR="00973DB9" w:rsidRPr="00973DB9" w:rsidTr="003F4341">
        <w:trPr>
          <w:trHeight w:hRule="exact" w:val="422"/>
        </w:trPr>
        <w:tc>
          <w:tcPr>
            <w:tcW w:w="3245"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53"/>
              <w:rPr>
                <w:rFonts w:ascii="Calibri" w:hAnsi="Calibri" w:cs="Calibri"/>
                <w:lang w:val="en-US"/>
              </w:rPr>
            </w:pPr>
            <w:r w:rsidRPr="00973DB9">
              <w:rPr>
                <w:rFonts w:ascii="Calibri" w:hAnsi="Calibri" w:cs="Calibri"/>
                <w:spacing w:val="-1"/>
                <w:lang w:val="en-US"/>
              </w:rPr>
              <w:t>К</w:t>
            </w:r>
            <w:r w:rsidRPr="00973DB9">
              <w:rPr>
                <w:rFonts w:ascii="Calibri" w:hAnsi="Calibri" w:cs="Calibri"/>
                <w:lang w:val="en-US"/>
              </w:rPr>
              <w:t>л</w:t>
            </w:r>
            <w:r w:rsidRPr="00973DB9">
              <w:rPr>
                <w:rFonts w:ascii="Calibri" w:hAnsi="Calibri" w:cs="Calibri"/>
                <w:spacing w:val="-1"/>
                <w:lang w:val="en-US"/>
              </w:rPr>
              <w:t>асс</w:t>
            </w:r>
            <w:r w:rsidRPr="00973DB9">
              <w:rPr>
                <w:rFonts w:ascii="Calibri" w:hAnsi="Calibri" w:cs="Calibri"/>
                <w:lang w:val="en-US"/>
              </w:rPr>
              <w:t>ы</w:t>
            </w:r>
          </w:p>
        </w:tc>
        <w:tc>
          <w:tcPr>
            <w:tcW w:w="605"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196" w:right="201"/>
              <w:jc w:val="center"/>
              <w:rPr>
                <w:rFonts w:ascii="Calibri" w:hAnsi="Calibri" w:cs="Calibri"/>
              </w:rPr>
            </w:pPr>
            <w:r w:rsidRPr="00973DB9">
              <w:rPr>
                <w:rFonts w:ascii="Calibri" w:hAnsi="Calibri" w:cs="Calibri"/>
              </w:rPr>
              <w:t>1</w:t>
            </w:r>
          </w:p>
        </w:tc>
        <w:tc>
          <w:tcPr>
            <w:tcW w:w="681"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39" w:right="235"/>
              <w:jc w:val="center"/>
              <w:rPr>
                <w:rFonts w:ascii="Calibri" w:hAnsi="Calibri" w:cs="Calibri"/>
              </w:rPr>
            </w:pPr>
            <w:r w:rsidRPr="00973DB9">
              <w:rPr>
                <w:rFonts w:ascii="Calibri" w:hAnsi="Calibri" w:cs="Calibri"/>
              </w:rPr>
              <w:t>2</w:t>
            </w:r>
          </w:p>
        </w:tc>
        <w:tc>
          <w:tcPr>
            <w:tcW w:w="691"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44" w:right="239"/>
              <w:jc w:val="center"/>
              <w:rPr>
                <w:rFonts w:ascii="Calibri" w:hAnsi="Calibri" w:cs="Calibri"/>
              </w:rPr>
            </w:pPr>
            <w:r w:rsidRPr="00973DB9">
              <w:rPr>
                <w:rFonts w:ascii="Calibri" w:hAnsi="Calibri" w:cs="Calibri"/>
              </w:rPr>
              <w:t>3</w:t>
            </w:r>
          </w:p>
        </w:tc>
        <w:tc>
          <w:tcPr>
            <w:tcW w:w="725"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54" w:right="263"/>
              <w:jc w:val="center"/>
              <w:rPr>
                <w:rFonts w:ascii="Calibri" w:hAnsi="Calibri" w:cs="Calibri"/>
                <w:lang w:val="en-US"/>
              </w:rPr>
            </w:pPr>
            <w:r w:rsidRPr="00973DB9">
              <w:rPr>
                <w:rFonts w:ascii="Calibri" w:hAnsi="Calibri" w:cs="Calibri"/>
                <w:w w:val="99"/>
                <w:lang w:val="en-US"/>
              </w:rPr>
              <w:t>4</w:t>
            </w:r>
          </w:p>
        </w:tc>
        <w:tc>
          <w:tcPr>
            <w:tcW w:w="84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311" w:right="321"/>
              <w:jc w:val="center"/>
              <w:rPr>
                <w:rFonts w:ascii="Calibri" w:hAnsi="Calibri" w:cs="Calibri"/>
                <w:lang w:val="en-US"/>
              </w:rPr>
            </w:pPr>
            <w:r w:rsidRPr="00973DB9">
              <w:rPr>
                <w:rFonts w:ascii="Calibri" w:hAnsi="Calibri" w:cs="Calibri"/>
                <w:w w:val="99"/>
                <w:lang w:val="en-US"/>
              </w:rPr>
              <w:t>5</w:t>
            </w:r>
          </w:p>
        </w:tc>
        <w:tc>
          <w:tcPr>
            <w:tcW w:w="85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316" w:right="326"/>
              <w:jc w:val="center"/>
              <w:rPr>
                <w:rFonts w:ascii="Calibri" w:hAnsi="Calibri" w:cs="Calibri"/>
                <w:lang w:val="en-US"/>
              </w:rPr>
            </w:pPr>
            <w:r w:rsidRPr="00973DB9">
              <w:rPr>
                <w:rFonts w:ascii="Calibri" w:hAnsi="Calibri" w:cs="Calibri"/>
                <w:w w:val="99"/>
                <w:lang w:val="en-US"/>
              </w:rPr>
              <w:t>6</w:t>
            </w:r>
          </w:p>
        </w:tc>
        <w:tc>
          <w:tcPr>
            <w:tcW w:w="849"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316" w:right="326"/>
              <w:jc w:val="center"/>
              <w:rPr>
                <w:rFonts w:ascii="Calibri" w:hAnsi="Calibri" w:cs="Calibri"/>
                <w:lang w:val="en-US"/>
              </w:rPr>
            </w:pPr>
            <w:r w:rsidRPr="00973DB9">
              <w:rPr>
                <w:rFonts w:ascii="Calibri" w:hAnsi="Calibri" w:cs="Calibri"/>
                <w:w w:val="99"/>
                <w:lang w:val="en-US"/>
              </w:rPr>
              <w:t>7</w:t>
            </w:r>
          </w:p>
        </w:tc>
        <w:tc>
          <w:tcPr>
            <w:tcW w:w="85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316" w:right="326"/>
              <w:jc w:val="center"/>
              <w:rPr>
                <w:rFonts w:ascii="Calibri" w:hAnsi="Calibri" w:cs="Calibri"/>
                <w:lang w:val="en-US"/>
              </w:rPr>
            </w:pPr>
            <w:r w:rsidRPr="00973DB9">
              <w:rPr>
                <w:rFonts w:ascii="Calibri" w:hAnsi="Calibri" w:cs="Calibri"/>
                <w:w w:val="99"/>
                <w:lang w:val="en-US"/>
              </w:rPr>
              <w:t>8</w:t>
            </w:r>
          </w:p>
        </w:tc>
        <w:tc>
          <w:tcPr>
            <w:tcW w:w="905"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73" w:right="268"/>
              <w:jc w:val="center"/>
              <w:rPr>
                <w:rFonts w:ascii="Calibri" w:hAnsi="Calibri" w:cs="Calibri"/>
                <w:lang w:val="en-US"/>
              </w:rPr>
            </w:pPr>
            <w:r w:rsidRPr="00973DB9">
              <w:rPr>
                <w:rFonts w:ascii="Calibri" w:hAnsi="Calibri" w:cs="Calibri"/>
                <w:w w:val="99"/>
                <w:lang w:val="en-US"/>
              </w:rPr>
              <w:t>9</w:t>
            </w:r>
          </w:p>
        </w:tc>
      </w:tr>
      <w:tr w:rsidR="00973DB9" w:rsidRPr="00973DB9" w:rsidTr="003F4341">
        <w:trPr>
          <w:trHeight w:hRule="exact" w:val="1277"/>
        </w:trPr>
        <w:tc>
          <w:tcPr>
            <w:tcW w:w="3245"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53"/>
              <w:rPr>
                <w:rFonts w:ascii="Calibri" w:hAnsi="Calibri" w:cs="Calibri"/>
              </w:rPr>
            </w:pPr>
            <w:r w:rsidRPr="00973DB9">
              <w:rPr>
                <w:rFonts w:ascii="Calibri" w:hAnsi="Calibri" w:cs="Calibri"/>
              </w:rPr>
              <w:t>Про</w:t>
            </w:r>
            <w:r w:rsidRPr="00973DB9">
              <w:rPr>
                <w:rFonts w:ascii="Calibri" w:hAnsi="Calibri" w:cs="Calibri"/>
                <w:spacing w:val="-7"/>
              </w:rPr>
              <w:t>д</w:t>
            </w:r>
            <w:r w:rsidRPr="00973DB9">
              <w:rPr>
                <w:rFonts w:ascii="Calibri" w:hAnsi="Calibri" w:cs="Calibri"/>
              </w:rPr>
              <w:t>ол</w:t>
            </w:r>
            <w:r w:rsidRPr="00973DB9">
              <w:rPr>
                <w:rFonts w:ascii="Calibri" w:hAnsi="Calibri" w:cs="Calibri"/>
                <w:spacing w:val="2"/>
              </w:rPr>
              <w:t>ж</w:t>
            </w:r>
            <w:r w:rsidRPr="00973DB9">
              <w:rPr>
                <w:rFonts w:ascii="Calibri" w:hAnsi="Calibri" w:cs="Calibri"/>
                <w:spacing w:val="1"/>
              </w:rPr>
              <w:t>ит</w:t>
            </w:r>
            <w:r w:rsidRPr="00973DB9">
              <w:rPr>
                <w:rFonts w:ascii="Calibri" w:hAnsi="Calibri" w:cs="Calibri"/>
                <w:spacing w:val="-1"/>
              </w:rPr>
              <w:t>е</w:t>
            </w:r>
            <w:r w:rsidRPr="00973DB9">
              <w:rPr>
                <w:rFonts w:ascii="Calibri" w:hAnsi="Calibri" w:cs="Calibri"/>
                <w:spacing w:val="-4"/>
              </w:rPr>
              <w:t>л</w:t>
            </w:r>
            <w:r w:rsidRPr="00973DB9">
              <w:rPr>
                <w:rFonts w:ascii="Calibri" w:hAnsi="Calibri" w:cs="Calibri"/>
                <w:spacing w:val="1"/>
              </w:rPr>
              <w:t>ь</w:t>
            </w:r>
            <w:r w:rsidRPr="00973DB9">
              <w:rPr>
                <w:rFonts w:ascii="Calibri" w:hAnsi="Calibri" w:cs="Calibri"/>
                <w:spacing w:val="-3"/>
              </w:rPr>
              <w:t>н</w:t>
            </w:r>
            <w:r w:rsidRPr="00973DB9">
              <w:rPr>
                <w:rFonts w:ascii="Calibri" w:hAnsi="Calibri" w:cs="Calibri"/>
                <w:spacing w:val="10"/>
              </w:rPr>
              <w:t>о</w:t>
            </w:r>
            <w:r w:rsidRPr="00973DB9">
              <w:rPr>
                <w:rFonts w:ascii="Calibri" w:hAnsi="Calibri" w:cs="Calibri"/>
                <w:spacing w:val="-1"/>
              </w:rPr>
              <w:t>с</w:t>
            </w:r>
            <w:r w:rsidRPr="00973DB9">
              <w:rPr>
                <w:rFonts w:ascii="Calibri" w:hAnsi="Calibri" w:cs="Calibri"/>
                <w:spacing w:val="1"/>
              </w:rPr>
              <w:t>т</w:t>
            </w:r>
            <w:r w:rsidRPr="00973DB9">
              <w:rPr>
                <w:rFonts w:ascii="Calibri" w:hAnsi="Calibri" w:cs="Calibri"/>
              </w:rPr>
              <w:t>ь</w:t>
            </w:r>
          </w:p>
          <w:p w:rsidR="00973DB9" w:rsidRPr="00973DB9" w:rsidRDefault="00973DB9" w:rsidP="00973DB9">
            <w:pPr>
              <w:widowControl w:val="0"/>
              <w:autoSpaceDE w:val="0"/>
              <w:autoSpaceDN w:val="0"/>
              <w:adjustRightInd w:val="0"/>
              <w:spacing w:before="7" w:line="130" w:lineRule="exact"/>
              <w:rPr>
                <w:rFonts w:ascii="Calibri" w:hAnsi="Calibri" w:cs="Calibri"/>
              </w:rPr>
            </w:pPr>
          </w:p>
          <w:p w:rsidR="00973DB9" w:rsidRPr="00973DB9" w:rsidRDefault="00973DB9" w:rsidP="00973DB9">
            <w:pPr>
              <w:widowControl w:val="0"/>
              <w:autoSpaceDE w:val="0"/>
              <w:autoSpaceDN w:val="0"/>
              <w:adjustRightInd w:val="0"/>
              <w:spacing w:line="359" w:lineRule="auto"/>
              <w:ind w:left="253" w:right="938"/>
              <w:rPr>
                <w:rFonts w:ascii="Calibri" w:hAnsi="Calibri" w:cs="Calibri"/>
              </w:rPr>
            </w:pPr>
            <w:r w:rsidRPr="00973DB9">
              <w:rPr>
                <w:rFonts w:ascii="Calibri" w:hAnsi="Calibri" w:cs="Calibri"/>
                <w:spacing w:val="-5"/>
              </w:rPr>
              <w:t>у</w:t>
            </w:r>
            <w:r w:rsidRPr="00973DB9">
              <w:rPr>
                <w:rFonts w:ascii="Calibri" w:hAnsi="Calibri" w:cs="Calibri"/>
              </w:rPr>
              <w:t>ч</w:t>
            </w:r>
            <w:r w:rsidRPr="00973DB9">
              <w:rPr>
                <w:rFonts w:ascii="Calibri" w:hAnsi="Calibri" w:cs="Calibri"/>
                <w:spacing w:val="4"/>
              </w:rPr>
              <w:t>е</w:t>
            </w:r>
            <w:r w:rsidRPr="00973DB9">
              <w:rPr>
                <w:rFonts w:ascii="Calibri" w:hAnsi="Calibri" w:cs="Calibri"/>
                <w:spacing w:val="-2"/>
              </w:rPr>
              <w:t>б</w:t>
            </w:r>
            <w:r w:rsidRPr="00973DB9">
              <w:rPr>
                <w:rFonts w:ascii="Calibri" w:hAnsi="Calibri" w:cs="Calibri"/>
                <w:spacing w:val="1"/>
              </w:rPr>
              <w:t>н</w:t>
            </w:r>
            <w:r w:rsidRPr="00973DB9">
              <w:rPr>
                <w:rFonts w:ascii="Calibri" w:hAnsi="Calibri" w:cs="Calibri"/>
                <w:spacing w:val="2"/>
              </w:rPr>
              <w:t>ы</w:t>
            </w:r>
            <w:r w:rsidRPr="00973DB9">
              <w:rPr>
                <w:rFonts w:ascii="Calibri" w:hAnsi="Calibri" w:cs="Calibri"/>
              </w:rPr>
              <w:t>х</w:t>
            </w:r>
            <w:r w:rsidRPr="00973DB9">
              <w:rPr>
                <w:rFonts w:ascii="Calibri" w:hAnsi="Calibri" w:cs="Calibri"/>
                <w:spacing w:val="-5"/>
              </w:rPr>
              <w:t xml:space="preserve"> </w:t>
            </w:r>
            <w:r w:rsidRPr="00973DB9">
              <w:rPr>
                <w:rFonts w:ascii="Calibri" w:hAnsi="Calibri" w:cs="Calibri"/>
                <w:spacing w:val="1"/>
              </w:rPr>
              <w:t>з</w:t>
            </w:r>
            <w:r w:rsidRPr="00973DB9">
              <w:rPr>
                <w:rFonts w:ascii="Calibri" w:hAnsi="Calibri" w:cs="Calibri"/>
                <w:spacing w:val="-1"/>
              </w:rPr>
              <w:t>а</w:t>
            </w:r>
            <w:r w:rsidRPr="00973DB9">
              <w:rPr>
                <w:rFonts w:ascii="Calibri" w:hAnsi="Calibri" w:cs="Calibri"/>
                <w:spacing w:val="1"/>
              </w:rPr>
              <w:t>н</w:t>
            </w:r>
            <w:r w:rsidRPr="00973DB9">
              <w:rPr>
                <w:rFonts w:ascii="Calibri" w:hAnsi="Calibri" w:cs="Calibri"/>
              </w:rPr>
              <w:t>я</w:t>
            </w:r>
            <w:r w:rsidRPr="00973DB9">
              <w:rPr>
                <w:rFonts w:ascii="Calibri" w:hAnsi="Calibri" w:cs="Calibri"/>
                <w:spacing w:val="1"/>
              </w:rPr>
              <w:t>ти</w:t>
            </w:r>
            <w:r w:rsidRPr="00973DB9">
              <w:rPr>
                <w:rFonts w:ascii="Calibri" w:hAnsi="Calibri" w:cs="Calibri"/>
              </w:rPr>
              <w:t>й</w:t>
            </w:r>
            <w:r w:rsidRPr="00973DB9">
              <w:rPr>
                <w:rFonts w:ascii="Calibri" w:hAnsi="Calibri" w:cs="Calibri"/>
                <w:spacing w:val="1"/>
              </w:rPr>
              <w:t xml:space="preserve"> </w:t>
            </w:r>
            <w:r w:rsidRPr="00973DB9">
              <w:rPr>
                <w:rFonts w:ascii="Calibri" w:hAnsi="Calibri" w:cs="Calibri"/>
                <w:spacing w:val="-3"/>
              </w:rPr>
              <w:t>(</w:t>
            </w:r>
            <w:r w:rsidRPr="00973DB9">
              <w:rPr>
                <w:rFonts w:ascii="Calibri" w:hAnsi="Calibri" w:cs="Calibri"/>
              </w:rPr>
              <w:t xml:space="preserve">в </w:t>
            </w:r>
            <w:r w:rsidRPr="00973DB9">
              <w:rPr>
                <w:rFonts w:ascii="Calibri" w:hAnsi="Calibri" w:cs="Calibri"/>
                <w:spacing w:val="1"/>
              </w:rPr>
              <w:t>н</w:t>
            </w:r>
            <w:r w:rsidRPr="00973DB9">
              <w:rPr>
                <w:rFonts w:ascii="Calibri" w:hAnsi="Calibri" w:cs="Calibri"/>
                <w:spacing w:val="-6"/>
              </w:rPr>
              <w:t>е</w:t>
            </w:r>
            <w:r w:rsidRPr="00973DB9">
              <w:rPr>
                <w:rFonts w:ascii="Calibri" w:hAnsi="Calibri" w:cs="Calibri"/>
                <w:spacing w:val="-2"/>
              </w:rPr>
              <w:t>д</w:t>
            </w:r>
            <w:r w:rsidRPr="00973DB9">
              <w:rPr>
                <w:rFonts w:ascii="Calibri" w:hAnsi="Calibri" w:cs="Calibri"/>
                <w:spacing w:val="-1"/>
              </w:rPr>
              <w:t>е</w:t>
            </w:r>
            <w:r w:rsidRPr="00973DB9">
              <w:rPr>
                <w:rFonts w:ascii="Calibri" w:hAnsi="Calibri" w:cs="Calibri"/>
              </w:rPr>
              <w:t>л</w:t>
            </w:r>
            <w:r w:rsidRPr="00973DB9">
              <w:rPr>
                <w:rFonts w:ascii="Calibri" w:hAnsi="Calibri" w:cs="Calibri"/>
                <w:spacing w:val="5"/>
              </w:rPr>
              <w:t>я</w:t>
            </w:r>
            <w:r w:rsidRPr="00973DB9">
              <w:rPr>
                <w:rFonts w:ascii="Calibri" w:hAnsi="Calibri" w:cs="Calibri"/>
                <w:spacing w:val="-5"/>
              </w:rPr>
              <w:t>х</w:t>
            </w:r>
            <w:r w:rsidRPr="00973DB9">
              <w:rPr>
                <w:rFonts w:ascii="Calibri" w:hAnsi="Calibri" w:cs="Calibri"/>
              </w:rPr>
              <w:t>)</w:t>
            </w:r>
          </w:p>
        </w:tc>
        <w:tc>
          <w:tcPr>
            <w:tcW w:w="605"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172"/>
              <w:rPr>
                <w:rFonts w:ascii="Calibri" w:hAnsi="Calibri" w:cs="Calibri"/>
              </w:rPr>
            </w:pPr>
          </w:p>
        </w:tc>
        <w:tc>
          <w:tcPr>
            <w:tcW w:w="681"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15"/>
              <w:rPr>
                <w:rFonts w:ascii="Calibri" w:hAnsi="Calibri" w:cs="Calibri"/>
              </w:rPr>
            </w:pPr>
          </w:p>
        </w:tc>
        <w:tc>
          <w:tcPr>
            <w:tcW w:w="691"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20"/>
              <w:rPr>
                <w:rFonts w:ascii="Calibri" w:hAnsi="Calibri" w:cs="Calibri"/>
              </w:rPr>
            </w:pPr>
          </w:p>
        </w:tc>
        <w:tc>
          <w:tcPr>
            <w:tcW w:w="725"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rPr>
            </w:pPr>
          </w:p>
          <w:p w:rsidR="00973DB9" w:rsidRPr="00973DB9" w:rsidRDefault="00973DB9" w:rsidP="00973DB9">
            <w:pPr>
              <w:widowControl w:val="0"/>
              <w:autoSpaceDE w:val="0"/>
              <w:autoSpaceDN w:val="0"/>
              <w:adjustRightInd w:val="0"/>
              <w:spacing w:before="4" w:line="200" w:lineRule="exact"/>
              <w:rPr>
                <w:rFonts w:ascii="Calibri" w:hAnsi="Calibri" w:cs="Calibri"/>
              </w:rPr>
            </w:pPr>
          </w:p>
          <w:p w:rsidR="00973DB9" w:rsidRPr="00973DB9" w:rsidRDefault="00973DB9" w:rsidP="00973DB9">
            <w:pPr>
              <w:widowControl w:val="0"/>
              <w:autoSpaceDE w:val="0"/>
              <w:autoSpaceDN w:val="0"/>
              <w:adjustRightInd w:val="0"/>
              <w:ind w:left="234"/>
              <w:rPr>
                <w:rFonts w:ascii="Calibri" w:hAnsi="Calibri" w:cs="Calibri"/>
                <w:lang w:val="en-US"/>
              </w:rPr>
            </w:pPr>
            <w:r w:rsidRPr="00973DB9">
              <w:rPr>
                <w:rFonts w:ascii="Calibri" w:hAnsi="Calibri" w:cs="Calibri"/>
                <w:lang w:val="en-US"/>
              </w:rPr>
              <w:t>33</w:t>
            </w:r>
          </w:p>
        </w:tc>
        <w:tc>
          <w:tcPr>
            <w:tcW w:w="84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lang w:val="en-US"/>
              </w:rPr>
            </w:pPr>
          </w:p>
          <w:p w:rsidR="00973DB9" w:rsidRPr="00973DB9" w:rsidRDefault="00973DB9" w:rsidP="00973DB9">
            <w:pPr>
              <w:widowControl w:val="0"/>
              <w:autoSpaceDE w:val="0"/>
              <w:autoSpaceDN w:val="0"/>
              <w:adjustRightInd w:val="0"/>
              <w:spacing w:before="4" w:line="200" w:lineRule="exact"/>
              <w:rPr>
                <w:rFonts w:ascii="Calibri" w:hAnsi="Calibri" w:cs="Calibri"/>
                <w:lang w:val="en-US"/>
              </w:rPr>
            </w:pPr>
          </w:p>
          <w:p w:rsidR="00973DB9" w:rsidRPr="00973DB9" w:rsidRDefault="00973DB9" w:rsidP="00973DB9">
            <w:pPr>
              <w:widowControl w:val="0"/>
              <w:autoSpaceDE w:val="0"/>
              <w:autoSpaceDN w:val="0"/>
              <w:adjustRightInd w:val="0"/>
              <w:ind w:left="254" w:right="259"/>
              <w:jc w:val="center"/>
              <w:rPr>
                <w:rFonts w:ascii="Calibri" w:hAnsi="Calibri" w:cs="Calibri"/>
                <w:lang w:val="en-US"/>
              </w:rPr>
            </w:pPr>
            <w:r w:rsidRPr="00973DB9">
              <w:rPr>
                <w:rFonts w:ascii="Calibri" w:hAnsi="Calibri" w:cs="Calibri"/>
                <w:w w:val="99"/>
                <w:lang w:val="en-US"/>
              </w:rPr>
              <w:t>33</w:t>
            </w:r>
          </w:p>
        </w:tc>
        <w:tc>
          <w:tcPr>
            <w:tcW w:w="85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lang w:val="en-US"/>
              </w:rPr>
            </w:pPr>
          </w:p>
          <w:p w:rsidR="00973DB9" w:rsidRPr="00973DB9" w:rsidRDefault="00973DB9" w:rsidP="00973DB9">
            <w:pPr>
              <w:widowControl w:val="0"/>
              <w:autoSpaceDE w:val="0"/>
              <w:autoSpaceDN w:val="0"/>
              <w:adjustRightInd w:val="0"/>
              <w:spacing w:before="4" w:line="200" w:lineRule="exact"/>
              <w:rPr>
                <w:rFonts w:ascii="Calibri" w:hAnsi="Calibri" w:cs="Calibri"/>
                <w:lang w:val="en-US"/>
              </w:rPr>
            </w:pPr>
          </w:p>
          <w:p w:rsidR="00973DB9" w:rsidRPr="00973DB9" w:rsidRDefault="00973DB9" w:rsidP="00973DB9">
            <w:pPr>
              <w:widowControl w:val="0"/>
              <w:autoSpaceDE w:val="0"/>
              <w:autoSpaceDN w:val="0"/>
              <w:adjustRightInd w:val="0"/>
              <w:ind w:left="259" w:right="263"/>
              <w:jc w:val="center"/>
              <w:rPr>
                <w:rFonts w:ascii="Calibri" w:hAnsi="Calibri" w:cs="Calibri"/>
                <w:lang w:val="en-US"/>
              </w:rPr>
            </w:pPr>
            <w:r w:rsidRPr="00973DB9">
              <w:rPr>
                <w:rFonts w:ascii="Calibri" w:hAnsi="Calibri" w:cs="Calibri"/>
                <w:w w:val="99"/>
                <w:lang w:val="en-US"/>
              </w:rPr>
              <w:t>33</w:t>
            </w:r>
          </w:p>
        </w:tc>
        <w:tc>
          <w:tcPr>
            <w:tcW w:w="849"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lang w:val="en-US"/>
              </w:rPr>
            </w:pPr>
          </w:p>
          <w:p w:rsidR="00973DB9" w:rsidRPr="00973DB9" w:rsidRDefault="00973DB9" w:rsidP="00973DB9">
            <w:pPr>
              <w:widowControl w:val="0"/>
              <w:autoSpaceDE w:val="0"/>
              <w:autoSpaceDN w:val="0"/>
              <w:adjustRightInd w:val="0"/>
              <w:spacing w:before="4" w:line="200" w:lineRule="exact"/>
              <w:rPr>
                <w:rFonts w:ascii="Calibri" w:hAnsi="Calibri" w:cs="Calibri"/>
                <w:lang w:val="en-US"/>
              </w:rPr>
            </w:pPr>
          </w:p>
          <w:p w:rsidR="00973DB9" w:rsidRPr="00973DB9" w:rsidRDefault="00973DB9" w:rsidP="00973DB9">
            <w:pPr>
              <w:widowControl w:val="0"/>
              <w:autoSpaceDE w:val="0"/>
              <w:autoSpaceDN w:val="0"/>
              <w:adjustRightInd w:val="0"/>
              <w:ind w:left="259" w:right="263"/>
              <w:jc w:val="center"/>
              <w:rPr>
                <w:rFonts w:ascii="Calibri" w:hAnsi="Calibri" w:cs="Calibri"/>
                <w:lang w:val="en-US"/>
              </w:rPr>
            </w:pPr>
            <w:r w:rsidRPr="00973DB9">
              <w:rPr>
                <w:rFonts w:ascii="Calibri" w:hAnsi="Calibri" w:cs="Calibri"/>
                <w:w w:val="99"/>
                <w:lang w:val="en-US"/>
              </w:rPr>
              <w:t>33</w:t>
            </w:r>
          </w:p>
        </w:tc>
        <w:tc>
          <w:tcPr>
            <w:tcW w:w="85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lang w:val="en-US"/>
              </w:rPr>
            </w:pPr>
          </w:p>
          <w:p w:rsidR="00973DB9" w:rsidRPr="00973DB9" w:rsidRDefault="00973DB9" w:rsidP="00973DB9">
            <w:pPr>
              <w:widowControl w:val="0"/>
              <w:autoSpaceDE w:val="0"/>
              <w:autoSpaceDN w:val="0"/>
              <w:adjustRightInd w:val="0"/>
              <w:spacing w:before="4" w:line="200" w:lineRule="exact"/>
              <w:rPr>
                <w:rFonts w:ascii="Calibri" w:hAnsi="Calibri" w:cs="Calibri"/>
                <w:lang w:val="en-US"/>
              </w:rPr>
            </w:pPr>
          </w:p>
          <w:p w:rsidR="00973DB9" w:rsidRPr="00973DB9" w:rsidRDefault="00973DB9" w:rsidP="00973DB9">
            <w:pPr>
              <w:widowControl w:val="0"/>
              <w:autoSpaceDE w:val="0"/>
              <w:autoSpaceDN w:val="0"/>
              <w:adjustRightInd w:val="0"/>
              <w:ind w:left="259" w:right="263"/>
              <w:jc w:val="center"/>
              <w:rPr>
                <w:rFonts w:ascii="Calibri" w:hAnsi="Calibri" w:cs="Calibri"/>
                <w:lang w:val="en-US"/>
              </w:rPr>
            </w:pPr>
            <w:r w:rsidRPr="00973DB9">
              <w:rPr>
                <w:rFonts w:ascii="Calibri" w:hAnsi="Calibri" w:cs="Calibri"/>
                <w:w w:val="99"/>
                <w:lang w:val="en-US"/>
              </w:rPr>
              <w:t>33</w:t>
            </w:r>
          </w:p>
        </w:tc>
        <w:tc>
          <w:tcPr>
            <w:tcW w:w="905"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11" w:right="211"/>
              <w:jc w:val="center"/>
              <w:rPr>
                <w:rFonts w:ascii="Calibri" w:hAnsi="Calibri" w:cs="Calibri"/>
                <w:lang w:val="en-US"/>
              </w:rPr>
            </w:pPr>
          </w:p>
        </w:tc>
      </w:tr>
      <w:tr w:rsidR="00973DB9" w:rsidRPr="00973DB9" w:rsidTr="0060524B">
        <w:trPr>
          <w:trHeight w:hRule="exact" w:val="1141"/>
        </w:trPr>
        <w:tc>
          <w:tcPr>
            <w:tcW w:w="3245"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53"/>
              <w:rPr>
                <w:rFonts w:ascii="Calibri" w:hAnsi="Calibri" w:cs="Calibri"/>
              </w:rPr>
            </w:pPr>
            <w:r w:rsidRPr="00973DB9">
              <w:rPr>
                <w:rFonts w:ascii="Calibri" w:hAnsi="Calibri" w:cs="Calibri"/>
                <w:spacing w:val="-11"/>
              </w:rPr>
              <w:t>К</w:t>
            </w:r>
            <w:r w:rsidRPr="00973DB9">
              <w:rPr>
                <w:rFonts w:ascii="Calibri" w:hAnsi="Calibri" w:cs="Calibri"/>
              </w:rPr>
              <w:t>ол</w:t>
            </w:r>
            <w:r w:rsidRPr="00973DB9">
              <w:rPr>
                <w:rFonts w:ascii="Calibri" w:hAnsi="Calibri" w:cs="Calibri"/>
                <w:spacing w:val="1"/>
              </w:rPr>
              <w:t>и</w:t>
            </w:r>
            <w:r w:rsidRPr="00973DB9">
              <w:rPr>
                <w:rFonts w:ascii="Calibri" w:hAnsi="Calibri" w:cs="Calibri"/>
              </w:rPr>
              <w:t>ч</w:t>
            </w:r>
            <w:r w:rsidRPr="00973DB9">
              <w:rPr>
                <w:rFonts w:ascii="Calibri" w:hAnsi="Calibri" w:cs="Calibri"/>
                <w:spacing w:val="4"/>
              </w:rPr>
              <w:t>е</w:t>
            </w:r>
            <w:r w:rsidRPr="00973DB9">
              <w:rPr>
                <w:rFonts w:ascii="Calibri" w:hAnsi="Calibri" w:cs="Calibri"/>
                <w:spacing w:val="-1"/>
              </w:rPr>
              <w:t>с</w:t>
            </w:r>
            <w:r w:rsidRPr="00973DB9">
              <w:rPr>
                <w:rFonts w:ascii="Calibri" w:hAnsi="Calibri" w:cs="Calibri"/>
                <w:spacing w:val="1"/>
              </w:rPr>
              <w:t>т</w:t>
            </w:r>
            <w:r w:rsidRPr="00973DB9">
              <w:rPr>
                <w:rFonts w:ascii="Calibri" w:hAnsi="Calibri" w:cs="Calibri"/>
                <w:spacing w:val="-3"/>
              </w:rPr>
              <w:t>в</w:t>
            </w:r>
            <w:r w:rsidRPr="00973DB9">
              <w:rPr>
                <w:rFonts w:ascii="Calibri" w:hAnsi="Calibri" w:cs="Calibri"/>
              </w:rPr>
              <w:t>о</w:t>
            </w:r>
            <w:r w:rsidRPr="00973DB9">
              <w:rPr>
                <w:rFonts w:ascii="Calibri" w:hAnsi="Calibri" w:cs="Calibri"/>
                <w:spacing w:val="-1"/>
              </w:rPr>
              <w:t xml:space="preserve"> </w:t>
            </w:r>
            <w:r w:rsidRPr="00973DB9">
              <w:rPr>
                <w:rFonts w:ascii="Calibri" w:hAnsi="Calibri" w:cs="Calibri"/>
              </w:rPr>
              <w:t>ч</w:t>
            </w:r>
            <w:r w:rsidRPr="00973DB9">
              <w:rPr>
                <w:rFonts w:ascii="Calibri" w:hAnsi="Calibri" w:cs="Calibri"/>
                <w:spacing w:val="-1"/>
              </w:rPr>
              <w:t>ас</w:t>
            </w:r>
            <w:r w:rsidRPr="00973DB9">
              <w:rPr>
                <w:rFonts w:ascii="Calibri" w:hAnsi="Calibri" w:cs="Calibri"/>
              </w:rPr>
              <w:t>ов</w:t>
            </w:r>
            <w:r w:rsidRPr="00973DB9">
              <w:rPr>
                <w:rFonts w:ascii="Calibri" w:hAnsi="Calibri" w:cs="Calibri"/>
                <w:spacing w:val="2"/>
              </w:rPr>
              <w:t xml:space="preserve"> </w:t>
            </w:r>
            <w:r w:rsidRPr="00973DB9">
              <w:rPr>
                <w:rFonts w:ascii="Calibri" w:hAnsi="Calibri" w:cs="Calibri"/>
                <w:spacing w:val="1"/>
              </w:rPr>
              <w:t>н</w:t>
            </w:r>
            <w:r w:rsidRPr="00973DB9">
              <w:rPr>
                <w:rFonts w:ascii="Calibri" w:hAnsi="Calibri" w:cs="Calibri"/>
              </w:rPr>
              <w:t>а</w:t>
            </w:r>
          </w:p>
          <w:p w:rsidR="00973DB9" w:rsidRPr="00973DB9" w:rsidRDefault="00973DB9" w:rsidP="00973DB9">
            <w:pPr>
              <w:widowControl w:val="0"/>
              <w:autoSpaceDE w:val="0"/>
              <w:autoSpaceDN w:val="0"/>
              <w:adjustRightInd w:val="0"/>
              <w:spacing w:before="2" w:line="140" w:lineRule="exact"/>
              <w:rPr>
                <w:rFonts w:ascii="Calibri" w:hAnsi="Calibri" w:cs="Calibri"/>
              </w:rPr>
            </w:pPr>
          </w:p>
          <w:p w:rsidR="00973DB9" w:rsidRPr="00973DB9" w:rsidRDefault="00973DB9" w:rsidP="00973DB9">
            <w:pPr>
              <w:widowControl w:val="0"/>
              <w:autoSpaceDE w:val="0"/>
              <w:autoSpaceDN w:val="0"/>
              <w:adjustRightInd w:val="0"/>
              <w:ind w:left="253"/>
              <w:rPr>
                <w:rFonts w:ascii="Calibri" w:hAnsi="Calibri" w:cs="Calibri"/>
              </w:rPr>
            </w:pPr>
            <w:r w:rsidRPr="00973DB9">
              <w:rPr>
                <w:rFonts w:ascii="Calibri" w:hAnsi="Calibri" w:cs="Calibri"/>
                <w:b/>
                <w:bCs/>
                <w:spacing w:val="-14"/>
              </w:rPr>
              <w:t>ау</w:t>
            </w:r>
            <w:r w:rsidRPr="00973DB9">
              <w:rPr>
                <w:rFonts w:ascii="Calibri" w:hAnsi="Calibri" w:cs="Calibri"/>
                <w:b/>
                <w:bCs/>
                <w:spacing w:val="-1"/>
              </w:rPr>
              <w:t>д</w:t>
            </w:r>
            <w:r w:rsidRPr="00973DB9">
              <w:rPr>
                <w:rFonts w:ascii="Calibri" w:hAnsi="Calibri" w:cs="Calibri"/>
                <w:b/>
                <w:bCs/>
                <w:spacing w:val="1"/>
              </w:rPr>
              <w:t>и</w:t>
            </w:r>
            <w:r w:rsidRPr="00973DB9">
              <w:rPr>
                <w:rFonts w:ascii="Calibri" w:hAnsi="Calibri" w:cs="Calibri"/>
                <w:b/>
                <w:bCs/>
                <w:spacing w:val="-2"/>
              </w:rPr>
              <w:t>т</w:t>
            </w:r>
            <w:r w:rsidRPr="00973DB9">
              <w:rPr>
                <w:rFonts w:ascii="Calibri" w:hAnsi="Calibri" w:cs="Calibri"/>
                <w:b/>
                <w:bCs/>
              </w:rPr>
              <w:t>о</w:t>
            </w:r>
            <w:r w:rsidRPr="00973DB9">
              <w:rPr>
                <w:rFonts w:ascii="Calibri" w:hAnsi="Calibri" w:cs="Calibri"/>
                <w:b/>
                <w:bCs/>
                <w:spacing w:val="1"/>
              </w:rPr>
              <w:t>рн</w:t>
            </w:r>
            <w:r w:rsidRPr="00973DB9">
              <w:rPr>
                <w:rFonts w:ascii="Calibri" w:hAnsi="Calibri" w:cs="Calibri"/>
                <w:b/>
                <w:bCs/>
              </w:rPr>
              <w:t>ые</w:t>
            </w:r>
            <w:r w:rsidRPr="00973DB9">
              <w:rPr>
                <w:rFonts w:ascii="Calibri" w:hAnsi="Calibri" w:cs="Calibri"/>
                <w:b/>
                <w:bCs/>
                <w:spacing w:val="-2"/>
              </w:rPr>
              <w:t xml:space="preserve"> </w:t>
            </w:r>
            <w:r w:rsidRPr="00973DB9">
              <w:rPr>
                <w:rFonts w:ascii="Calibri" w:hAnsi="Calibri" w:cs="Calibri"/>
                <w:spacing w:val="1"/>
              </w:rPr>
              <w:t>з</w:t>
            </w:r>
            <w:r w:rsidRPr="00973DB9">
              <w:rPr>
                <w:rFonts w:ascii="Calibri" w:hAnsi="Calibri" w:cs="Calibri"/>
                <w:spacing w:val="-1"/>
              </w:rPr>
              <w:t>а</w:t>
            </w:r>
            <w:r w:rsidRPr="00973DB9">
              <w:rPr>
                <w:rFonts w:ascii="Calibri" w:hAnsi="Calibri" w:cs="Calibri"/>
                <w:spacing w:val="1"/>
              </w:rPr>
              <w:t>н</w:t>
            </w:r>
            <w:r w:rsidRPr="00973DB9">
              <w:rPr>
                <w:rFonts w:ascii="Calibri" w:hAnsi="Calibri" w:cs="Calibri"/>
              </w:rPr>
              <w:t>я</w:t>
            </w:r>
            <w:r w:rsidRPr="00973DB9">
              <w:rPr>
                <w:rFonts w:ascii="Calibri" w:hAnsi="Calibri" w:cs="Calibri"/>
                <w:spacing w:val="1"/>
              </w:rPr>
              <w:t>ти</w:t>
            </w:r>
            <w:r w:rsidRPr="00973DB9">
              <w:rPr>
                <w:rFonts w:ascii="Calibri" w:hAnsi="Calibri" w:cs="Calibri"/>
              </w:rPr>
              <w:t>я</w:t>
            </w:r>
          </w:p>
          <w:p w:rsidR="00973DB9" w:rsidRPr="00973DB9" w:rsidRDefault="00973DB9" w:rsidP="00973DB9">
            <w:pPr>
              <w:widowControl w:val="0"/>
              <w:autoSpaceDE w:val="0"/>
              <w:autoSpaceDN w:val="0"/>
              <w:adjustRightInd w:val="0"/>
              <w:spacing w:before="7" w:line="130" w:lineRule="exact"/>
              <w:rPr>
                <w:rFonts w:ascii="Calibri" w:hAnsi="Calibri" w:cs="Calibri"/>
              </w:rPr>
            </w:pPr>
          </w:p>
          <w:p w:rsidR="00973DB9" w:rsidRPr="00973DB9" w:rsidRDefault="00973DB9" w:rsidP="00973DB9">
            <w:pPr>
              <w:widowControl w:val="0"/>
              <w:autoSpaceDE w:val="0"/>
              <w:autoSpaceDN w:val="0"/>
              <w:adjustRightInd w:val="0"/>
              <w:ind w:left="253"/>
              <w:rPr>
                <w:rFonts w:ascii="Calibri" w:hAnsi="Calibri" w:cs="Calibri"/>
              </w:rPr>
            </w:pPr>
            <w:r w:rsidRPr="00973DB9">
              <w:rPr>
                <w:rFonts w:ascii="Calibri" w:hAnsi="Calibri" w:cs="Calibri"/>
                <w:spacing w:val="2"/>
              </w:rPr>
              <w:t>(</w:t>
            </w:r>
            <w:r w:rsidRPr="00973DB9">
              <w:rPr>
                <w:rFonts w:ascii="Calibri" w:hAnsi="Calibri" w:cs="Calibri"/>
              </w:rPr>
              <w:t>в</w:t>
            </w:r>
            <w:r w:rsidRPr="00973DB9">
              <w:rPr>
                <w:rFonts w:ascii="Calibri" w:hAnsi="Calibri" w:cs="Calibri"/>
                <w:spacing w:val="3"/>
              </w:rPr>
              <w:t xml:space="preserve"> </w:t>
            </w:r>
            <w:r w:rsidRPr="00973DB9">
              <w:rPr>
                <w:rFonts w:ascii="Calibri" w:hAnsi="Calibri" w:cs="Calibri"/>
                <w:spacing w:val="1"/>
              </w:rPr>
              <w:t>н</w:t>
            </w:r>
            <w:r w:rsidRPr="00973DB9">
              <w:rPr>
                <w:rFonts w:ascii="Calibri" w:hAnsi="Calibri" w:cs="Calibri"/>
                <w:spacing w:val="-6"/>
              </w:rPr>
              <w:t>е</w:t>
            </w:r>
            <w:r w:rsidRPr="00973DB9">
              <w:rPr>
                <w:rFonts w:ascii="Calibri" w:hAnsi="Calibri" w:cs="Calibri"/>
                <w:spacing w:val="-2"/>
              </w:rPr>
              <w:t>д</w:t>
            </w:r>
            <w:r w:rsidRPr="00973DB9">
              <w:rPr>
                <w:rFonts w:ascii="Calibri" w:hAnsi="Calibri" w:cs="Calibri"/>
                <w:spacing w:val="-1"/>
              </w:rPr>
              <w:t>е</w:t>
            </w:r>
            <w:r w:rsidRPr="00973DB9">
              <w:rPr>
                <w:rFonts w:ascii="Calibri" w:hAnsi="Calibri" w:cs="Calibri"/>
              </w:rPr>
              <w:t>л</w:t>
            </w:r>
            <w:r w:rsidRPr="00973DB9">
              <w:rPr>
                <w:rFonts w:ascii="Calibri" w:hAnsi="Calibri" w:cs="Calibri"/>
                <w:spacing w:val="-1"/>
              </w:rPr>
              <w:t>ю</w:t>
            </w:r>
            <w:r w:rsidRPr="00973DB9">
              <w:rPr>
                <w:rFonts w:ascii="Calibri" w:hAnsi="Calibri" w:cs="Calibri"/>
              </w:rPr>
              <w:t>)</w:t>
            </w:r>
          </w:p>
        </w:tc>
        <w:tc>
          <w:tcPr>
            <w:tcW w:w="605"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196" w:right="201"/>
              <w:jc w:val="center"/>
              <w:rPr>
                <w:rFonts w:ascii="Calibri" w:hAnsi="Calibri" w:cs="Calibri"/>
              </w:rPr>
            </w:pPr>
          </w:p>
        </w:tc>
        <w:tc>
          <w:tcPr>
            <w:tcW w:w="681"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39" w:right="235"/>
              <w:jc w:val="center"/>
              <w:rPr>
                <w:rFonts w:ascii="Calibri" w:hAnsi="Calibri" w:cs="Calibri"/>
              </w:rPr>
            </w:pPr>
          </w:p>
        </w:tc>
        <w:tc>
          <w:tcPr>
            <w:tcW w:w="691"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44" w:right="239"/>
              <w:jc w:val="center"/>
              <w:rPr>
                <w:rFonts w:ascii="Calibri" w:hAnsi="Calibri" w:cs="Calibri"/>
              </w:rPr>
            </w:pPr>
          </w:p>
        </w:tc>
        <w:tc>
          <w:tcPr>
            <w:tcW w:w="725"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rPr>
            </w:pPr>
          </w:p>
          <w:p w:rsidR="00973DB9" w:rsidRPr="00973DB9" w:rsidRDefault="00973DB9" w:rsidP="00973DB9">
            <w:pPr>
              <w:widowControl w:val="0"/>
              <w:autoSpaceDE w:val="0"/>
              <w:autoSpaceDN w:val="0"/>
              <w:adjustRightInd w:val="0"/>
              <w:spacing w:before="9" w:line="200" w:lineRule="exact"/>
              <w:rPr>
                <w:rFonts w:ascii="Calibri" w:hAnsi="Calibri" w:cs="Calibri"/>
              </w:rPr>
            </w:pPr>
          </w:p>
          <w:p w:rsidR="00973DB9" w:rsidRPr="00973DB9" w:rsidRDefault="00973DB9" w:rsidP="00973DB9">
            <w:pPr>
              <w:widowControl w:val="0"/>
              <w:autoSpaceDE w:val="0"/>
              <w:autoSpaceDN w:val="0"/>
              <w:adjustRightInd w:val="0"/>
              <w:ind w:right="263"/>
              <w:rPr>
                <w:rFonts w:ascii="Calibri" w:hAnsi="Calibri" w:cs="Calibri"/>
              </w:rPr>
            </w:pPr>
            <w:r w:rsidRPr="00973DB9">
              <w:rPr>
                <w:rFonts w:ascii="Calibri" w:hAnsi="Calibri" w:cs="Calibri"/>
                <w:w w:val="99"/>
              </w:rPr>
              <w:t xml:space="preserve">   0,5</w:t>
            </w:r>
          </w:p>
        </w:tc>
        <w:tc>
          <w:tcPr>
            <w:tcW w:w="84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lang w:val="en-US"/>
              </w:rPr>
            </w:pPr>
          </w:p>
          <w:p w:rsidR="00973DB9" w:rsidRPr="00973DB9" w:rsidRDefault="00973DB9" w:rsidP="00973DB9">
            <w:pPr>
              <w:widowControl w:val="0"/>
              <w:autoSpaceDE w:val="0"/>
              <w:autoSpaceDN w:val="0"/>
              <w:adjustRightInd w:val="0"/>
              <w:spacing w:before="9" w:line="200" w:lineRule="exact"/>
              <w:rPr>
                <w:rFonts w:ascii="Calibri" w:hAnsi="Calibri" w:cs="Calibri"/>
                <w:lang w:val="en-US"/>
              </w:rPr>
            </w:pPr>
          </w:p>
          <w:p w:rsidR="00973DB9" w:rsidRPr="00973DB9" w:rsidRDefault="00973DB9" w:rsidP="00973DB9">
            <w:pPr>
              <w:widowControl w:val="0"/>
              <w:autoSpaceDE w:val="0"/>
              <w:autoSpaceDN w:val="0"/>
              <w:adjustRightInd w:val="0"/>
              <w:ind w:left="258"/>
              <w:rPr>
                <w:rFonts w:ascii="Calibri" w:hAnsi="Calibri" w:cs="Calibri"/>
              </w:rPr>
            </w:pPr>
            <w:r w:rsidRPr="00973DB9">
              <w:rPr>
                <w:rFonts w:ascii="Calibri" w:hAnsi="Calibri" w:cs="Calibri"/>
              </w:rPr>
              <w:t>0,5</w:t>
            </w:r>
          </w:p>
        </w:tc>
        <w:tc>
          <w:tcPr>
            <w:tcW w:w="85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lang w:val="en-US"/>
              </w:rPr>
            </w:pPr>
          </w:p>
          <w:p w:rsidR="00973DB9" w:rsidRPr="00973DB9" w:rsidRDefault="00973DB9" w:rsidP="00973DB9">
            <w:pPr>
              <w:widowControl w:val="0"/>
              <w:autoSpaceDE w:val="0"/>
              <w:autoSpaceDN w:val="0"/>
              <w:adjustRightInd w:val="0"/>
              <w:spacing w:before="9" w:line="200" w:lineRule="exact"/>
              <w:rPr>
                <w:rFonts w:ascii="Calibri" w:hAnsi="Calibri" w:cs="Calibri"/>
                <w:lang w:val="en-US"/>
              </w:rPr>
            </w:pPr>
          </w:p>
          <w:p w:rsidR="00973DB9" w:rsidRPr="00973DB9" w:rsidRDefault="00973DB9" w:rsidP="00973DB9">
            <w:pPr>
              <w:widowControl w:val="0"/>
              <w:autoSpaceDE w:val="0"/>
              <w:autoSpaceDN w:val="0"/>
              <w:adjustRightInd w:val="0"/>
              <w:ind w:left="263"/>
              <w:rPr>
                <w:rFonts w:ascii="Calibri" w:hAnsi="Calibri" w:cs="Calibri"/>
              </w:rPr>
            </w:pPr>
            <w:r w:rsidRPr="00973DB9">
              <w:rPr>
                <w:rFonts w:ascii="Calibri" w:hAnsi="Calibri" w:cs="Calibri"/>
              </w:rPr>
              <w:t>0,5</w:t>
            </w:r>
          </w:p>
        </w:tc>
        <w:tc>
          <w:tcPr>
            <w:tcW w:w="849"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lang w:val="en-US"/>
              </w:rPr>
            </w:pPr>
          </w:p>
          <w:p w:rsidR="00973DB9" w:rsidRPr="00973DB9" w:rsidRDefault="00973DB9" w:rsidP="00973DB9">
            <w:pPr>
              <w:widowControl w:val="0"/>
              <w:autoSpaceDE w:val="0"/>
              <w:autoSpaceDN w:val="0"/>
              <w:adjustRightInd w:val="0"/>
              <w:spacing w:before="9" w:line="200" w:lineRule="exact"/>
              <w:rPr>
                <w:rFonts w:ascii="Calibri" w:hAnsi="Calibri" w:cs="Calibri"/>
                <w:lang w:val="en-US"/>
              </w:rPr>
            </w:pPr>
          </w:p>
          <w:p w:rsidR="00973DB9" w:rsidRPr="00973DB9" w:rsidRDefault="00973DB9" w:rsidP="00973DB9">
            <w:pPr>
              <w:widowControl w:val="0"/>
              <w:autoSpaceDE w:val="0"/>
              <w:autoSpaceDN w:val="0"/>
              <w:adjustRightInd w:val="0"/>
              <w:ind w:left="263"/>
              <w:rPr>
                <w:rFonts w:ascii="Calibri" w:hAnsi="Calibri" w:cs="Calibri"/>
              </w:rPr>
            </w:pPr>
            <w:r w:rsidRPr="00973DB9">
              <w:rPr>
                <w:rFonts w:ascii="Calibri" w:hAnsi="Calibri" w:cs="Calibri"/>
              </w:rPr>
              <w:t>0,5</w:t>
            </w:r>
          </w:p>
        </w:tc>
        <w:tc>
          <w:tcPr>
            <w:tcW w:w="85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lang w:val="en-US"/>
              </w:rPr>
            </w:pPr>
          </w:p>
          <w:p w:rsidR="00973DB9" w:rsidRPr="00973DB9" w:rsidRDefault="00973DB9" w:rsidP="00973DB9">
            <w:pPr>
              <w:widowControl w:val="0"/>
              <w:autoSpaceDE w:val="0"/>
              <w:autoSpaceDN w:val="0"/>
              <w:adjustRightInd w:val="0"/>
              <w:spacing w:before="9" w:line="200" w:lineRule="exact"/>
              <w:rPr>
                <w:rFonts w:ascii="Calibri" w:hAnsi="Calibri" w:cs="Calibri"/>
                <w:lang w:val="en-US"/>
              </w:rPr>
            </w:pPr>
          </w:p>
          <w:p w:rsidR="00973DB9" w:rsidRPr="00973DB9" w:rsidRDefault="00973DB9" w:rsidP="00973DB9">
            <w:pPr>
              <w:widowControl w:val="0"/>
              <w:autoSpaceDE w:val="0"/>
              <w:autoSpaceDN w:val="0"/>
              <w:adjustRightInd w:val="0"/>
              <w:ind w:left="263"/>
              <w:rPr>
                <w:rFonts w:ascii="Calibri" w:hAnsi="Calibri" w:cs="Calibri"/>
                <w:lang w:val="en-US"/>
              </w:rPr>
            </w:pPr>
            <w:r w:rsidRPr="00973DB9">
              <w:rPr>
                <w:rFonts w:ascii="Calibri" w:hAnsi="Calibri" w:cs="Calibri"/>
              </w:rPr>
              <w:t>0</w:t>
            </w:r>
            <w:r w:rsidRPr="00973DB9">
              <w:rPr>
                <w:rFonts w:ascii="Calibri" w:hAnsi="Calibri" w:cs="Calibri"/>
                <w:spacing w:val="2"/>
                <w:lang w:val="en-US"/>
              </w:rPr>
              <w:t>,</w:t>
            </w:r>
            <w:r w:rsidRPr="00973DB9">
              <w:rPr>
                <w:rFonts w:ascii="Calibri" w:hAnsi="Calibri" w:cs="Calibri"/>
                <w:lang w:val="en-US"/>
              </w:rPr>
              <w:t>5</w:t>
            </w:r>
          </w:p>
        </w:tc>
        <w:tc>
          <w:tcPr>
            <w:tcW w:w="905"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73" w:right="268"/>
              <w:jc w:val="center"/>
              <w:rPr>
                <w:rFonts w:ascii="Calibri" w:hAnsi="Calibri" w:cs="Calibri"/>
              </w:rPr>
            </w:pPr>
          </w:p>
        </w:tc>
      </w:tr>
      <w:tr w:rsidR="00973DB9" w:rsidRPr="00973DB9" w:rsidTr="003F4341">
        <w:trPr>
          <w:trHeight w:hRule="exact" w:val="432"/>
        </w:trPr>
        <w:tc>
          <w:tcPr>
            <w:tcW w:w="3245" w:type="dxa"/>
            <w:vMerge w:val="restart"/>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53"/>
              <w:rPr>
                <w:rFonts w:ascii="Calibri" w:hAnsi="Calibri" w:cs="Calibri"/>
              </w:rPr>
            </w:pPr>
            <w:r w:rsidRPr="00973DB9">
              <w:rPr>
                <w:rFonts w:ascii="Calibri" w:hAnsi="Calibri" w:cs="Calibri"/>
              </w:rPr>
              <w:t>О</w:t>
            </w:r>
            <w:r w:rsidRPr="00973DB9">
              <w:rPr>
                <w:rFonts w:ascii="Calibri" w:hAnsi="Calibri" w:cs="Calibri"/>
                <w:spacing w:val="-2"/>
              </w:rPr>
              <w:t>б</w:t>
            </w:r>
            <w:r w:rsidRPr="00973DB9">
              <w:rPr>
                <w:rFonts w:ascii="Calibri" w:hAnsi="Calibri" w:cs="Calibri"/>
                <w:spacing w:val="2"/>
              </w:rPr>
              <w:t>щ</w:t>
            </w:r>
            <w:r w:rsidRPr="00973DB9">
              <w:rPr>
                <w:rFonts w:ascii="Calibri" w:hAnsi="Calibri" w:cs="Calibri"/>
                <w:spacing w:val="-1"/>
              </w:rPr>
              <w:t>е</w:t>
            </w:r>
            <w:r w:rsidRPr="00973DB9">
              <w:rPr>
                <w:rFonts w:ascii="Calibri" w:hAnsi="Calibri" w:cs="Calibri"/>
              </w:rPr>
              <w:t>е</w:t>
            </w:r>
            <w:r w:rsidRPr="00973DB9">
              <w:rPr>
                <w:rFonts w:ascii="Calibri" w:hAnsi="Calibri" w:cs="Calibri"/>
                <w:spacing w:val="-1"/>
              </w:rPr>
              <w:t xml:space="preserve"> </w:t>
            </w:r>
            <w:r w:rsidRPr="00973DB9">
              <w:rPr>
                <w:rFonts w:ascii="Calibri" w:hAnsi="Calibri" w:cs="Calibri"/>
                <w:spacing w:val="-16"/>
              </w:rPr>
              <w:t>к</w:t>
            </w:r>
            <w:r w:rsidRPr="00973DB9">
              <w:rPr>
                <w:rFonts w:ascii="Calibri" w:hAnsi="Calibri" w:cs="Calibri"/>
              </w:rPr>
              <w:t>ол</w:t>
            </w:r>
            <w:r w:rsidRPr="00973DB9">
              <w:rPr>
                <w:rFonts w:ascii="Calibri" w:hAnsi="Calibri" w:cs="Calibri"/>
                <w:spacing w:val="1"/>
              </w:rPr>
              <w:t>и</w:t>
            </w:r>
            <w:r w:rsidRPr="00973DB9">
              <w:rPr>
                <w:rFonts w:ascii="Calibri" w:hAnsi="Calibri" w:cs="Calibri"/>
              </w:rPr>
              <w:t>ч</w:t>
            </w:r>
            <w:r w:rsidRPr="00973DB9">
              <w:rPr>
                <w:rFonts w:ascii="Calibri" w:hAnsi="Calibri" w:cs="Calibri"/>
                <w:spacing w:val="4"/>
              </w:rPr>
              <w:t>е</w:t>
            </w:r>
            <w:r w:rsidRPr="00973DB9">
              <w:rPr>
                <w:rFonts w:ascii="Calibri" w:hAnsi="Calibri" w:cs="Calibri"/>
                <w:spacing w:val="-1"/>
              </w:rPr>
              <w:t>с</w:t>
            </w:r>
            <w:r w:rsidRPr="00973DB9">
              <w:rPr>
                <w:rFonts w:ascii="Calibri" w:hAnsi="Calibri" w:cs="Calibri"/>
                <w:spacing w:val="1"/>
              </w:rPr>
              <w:t>т</w:t>
            </w:r>
            <w:r w:rsidRPr="00973DB9">
              <w:rPr>
                <w:rFonts w:ascii="Calibri" w:hAnsi="Calibri" w:cs="Calibri"/>
                <w:spacing w:val="2"/>
              </w:rPr>
              <w:t>в</w:t>
            </w:r>
            <w:r w:rsidRPr="00973DB9">
              <w:rPr>
                <w:rFonts w:ascii="Calibri" w:hAnsi="Calibri" w:cs="Calibri"/>
              </w:rPr>
              <w:t>о</w:t>
            </w:r>
            <w:r w:rsidRPr="00973DB9">
              <w:rPr>
                <w:rFonts w:ascii="Calibri" w:hAnsi="Calibri" w:cs="Calibri"/>
                <w:spacing w:val="-1"/>
              </w:rPr>
              <w:t xml:space="preserve"> </w:t>
            </w:r>
            <w:r w:rsidRPr="00973DB9">
              <w:rPr>
                <w:rFonts w:ascii="Calibri" w:hAnsi="Calibri" w:cs="Calibri"/>
              </w:rPr>
              <w:t>ч</w:t>
            </w:r>
            <w:r w:rsidRPr="00973DB9">
              <w:rPr>
                <w:rFonts w:ascii="Calibri" w:hAnsi="Calibri" w:cs="Calibri"/>
                <w:spacing w:val="-1"/>
              </w:rPr>
              <w:t>ас</w:t>
            </w:r>
            <w:r w:rsidRPr="00973DB9">
              <w:rPr>
                <w:rFonts w:ascii="Calibri" w:hAnsi="Calibri" w:cs="Calibri"/>
              </w:rPr>
              <w:t>ов</w:t>
            </w:r>
            <w:r w:rsidRPr="00973DB9">
              <w:rPr>
                <w:rFonts w:ascii="Calibri" w:hAnsi="Calibri" w:cs="Calibri"/>
                <w:spacing w:val="-2"/>
              </w:rPr>
              <w:t xml:space="preserve"> </w:t>
            </w:r>
            <w:r w:rsidRPr="00973DB9">
              <w:rPr>
                <w:rFonts w:ascii="Calibri" w:hAnsi="Calibri" w:cs="Calibri"/>
                <w:spacing w:val="1"/>
              </w:rPr>
              <w:t>н</w:t>
            </w:r>
            <w:r w:rsidRPr="00973DB9">
              <w:rPr>
                <w:rFonts w:ascii="Calibri" w:hAnsi="Calibri" w:cs="Calibri"/>
              </w:rPr>
              <w:t>а</w:t>
            </w:r>
          </w:p>
          <w:p w:rsidR="00973DB9" w:rsidRPr="00973DB9" w:rsidRDefault="00973DB9" w:rsidP="00973DB9">
            <w:pPr>
              <w:widowControl w:val="0"/>
              <w:autoSpaceDE w:val="0"/>
              <w:autoSpaceDN w:val="0"/>
              <w:adjustRightInd w:val="0"/>
              <w:spacing w:before="7" w:line="130" w:lineRule="exact"/>
              <w:rPr>
                <w:rFonts w:ascii="Calibri" w:hAnsi="Calibri" w:cs="Calibri"/>
              </w:rPr>
            </w:pPr>
          </w:p>
          <w:p w:rsidR="00973DB9" w:rsidRPr="00973DB9" w:rsidRDefault="00973DB9" w:rsidP="00973DB9">
            <w:pPr>
              <w:widowControl w:val="0"/>
              <w:autoSpaceDE w:val="0"/>
              <w:autoSpaceDN w:val="0"/>
              <w:adjustRightInd w:val="0"/>
              <w:ind w:left="253"/>
              <w:rPr>
                <w:rFonts w:ascii="Calibri" w:hAnsi="Calibri" w:cs="Calibri"/>
              </w:rPr>
            </w:pPr>
            <w:r w:rsidRPr="00973DB9">
              <w:rPr>
                <w:rFonts w:ascii="Calibri" w:hAnsi="Calibri" w:cs="Calibri"/>
                <w:spacing w:val="-10"/>
              </w:rPr>
              <w:t>а</w:t>
            </w:r>
            <w:r w:rsidRPr="00973DB9">
              <w:rPr>
                <w:rFonts w:ascii="Calibri" w:hAnsi="Calibri" w:cs="Calibri"/>
                <w:spacing w:val="-19"/>
              </w:rPr>
              <w:t>у</w:t>
            </w:r>
            <w:r w:rsidRPr="00973DB9">
              <w:rPr>
                <w:rFonts w:ascii="Calibri" w:hAnsi="Calibri" w:cs="Calibri"/>
                <w:spacing w:val="-2"/>
              </w:rPr>
              <w:t>д</w:t>
            </w:r>
            <w:r w:rsidRPr="00973DB9">
              <w:rPr>
                <w:rFonts w:ascii="Calibri" w:hAnsi="Calibri" w:cs="Calibri"/>
                <w:spacing w:val="1"/>
              </w:rPr>
              <w:t>и</w:t>
            </w:r>
            <w:r w:rsidRPr="00973DB9">
              <w:rPr>
                <w:rFonts w:ascii="Calibri" w:hAnsi="Calibri" w:cs="Calibri"/>
                <w:spacing w:val="-4"/>
              </w:rPr>
              <w:t>т</w:t>
            </w:r>
            <w:r w:rsidRPr="00973DB9">
              <w:rPr>
                <w:rFonts w:ascii="Calibri" w:hAnsi="Calibri" w:cs="Calibri"/>
                <w:spacing w:val="5"/>
              </w:rPr>
              <w:t>о</w:t>
            </w:r>
            <w:r w:rsidRPr="00973DB9">
              <w:rPr>
                <w:rFonts w:ascii="Calibri" w:hAnsi="Calibri" w:cs="Calibri"/>
              </w:rPr>
              <w:t>р</w:t>
            </w:r>
            <w:r w:rsidRPr="00973DB9">
              <w:rPr>
                <w:rFonts w:ascii="Calibri" w:hAnsi="Calibri" w:cs="Calibri"/>
                <w:spacing w:val="1"/>
              </w:rPr>
              <w:t>н</w:t>
            </w:r>
            <w:r w:rsidRPr="00973DB9">
              <w:rPr>
                <w:rFonts w:ascii="Calibri" w:hAnsi="Calibri" w:cs="Calibri"/>
                <w:spacing w:val="2"/>
              </w:rPr>
              <w:t>ы</w:t>
            </w:r>
            <w:r w:rsidRPr="00973DB9">
              <w:rPr>
                <w:rFonts w:ascii="Calibri" w:hAnsi="Calibri" w:cs="Calibri"/>
              </w:rPr>
              <w:t xml:space="preserve">е </w:t>
            </w:r>
            <w:r w:rsidRPr="00973DB9">
              <w:rPr>
                <w:rFonts w:ascii="Calibri" w:hAnsi="Calibri" w:cs="Calibri"/>
                <w:spacing w:val="1"/>
              </w:rPr>
              <w:t>з</w:t>
            </w:r>
            <w:r w:rsidRPr="00973DB9">
              <w:rPr>
                <w:rFonts w:ascii="Calibri" w:hAnsi="Calibri" w:cs="Calibri"/>
                <w:spacing w:val="-1"/>
              </w:rPr>
              <w:t>а</w:t>
            </w:r>
            <w:r w:rsidRPr="00973DB9">
              <w:rPr>
                <w:rFonts w:ascii="Calibri" w:hAnsi="Calibri" w:cs="Calibri"/>
                <w:spacing w:val="1"/>
              </w:rPr>
              <w:t>н</w:t>
            </w:r>
            <w:r w:rsidRPr="00973DB9">
              <w:rPr>
                <w:rFonts w:ascii="Calibri" w:hAnsi="Calibri" w:cs="Calibri"/>
                <w:spacing w:val="-5"/>
              </w:rPr>
              <w:t>я</w:t>
            </w:r>
            <w:r w:rsidRPr="00973DB9">
              <w:rPr>
                <w:rFonts w:ascii="Calibri" w:hAnsi="Calibri" w:cs="Calibri"/>
                <w:spacing w:val="1"/>
              </w:rPr>
              <w:t>ти</w:t>
            </w:r>
            <w:r w:rsidRPr="00973DB9">
              <w:rPr>
                <w:rFonts w:ascii="Calibri" w:hAnsi="Calibri" w:cs="Calibri"/>
              </w:rPr>
              <w:t>я</w:t>
            </w:r>
          </w:p>
        </w:tc>
        <w:tc>
          <w:tcPr>
            <w:tcW w:w="6091" w:type="dxa"/>
            <w:gridSpan w:val="15"/>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right="2827"/>
              <w:rPr>
                <w:rFonts w:ascii="Calibri" w:hAnsi="Calibri" w:cs="Calibri"/>
              </w:rPr>
            </w:pPr>
            <w:r w:rsidRPr="00973DB9">
              <w:rPr>
                <w:rFonts w:ascii="Calibri" w:hAnsi="Calibri" w:cs="Calibri"/>
              </w:rPr>
              <w:t xml:space="preserve">                                                      82,5</w:t>
            </w:r>
          </w:p>
        </w:tc>
        <w:tc>
          <w:tcPr>
            <w:tcW w:w="905"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11" w:right="211"/>
              <w:jc w:val="center"/>
              <w:rPr>
                <w:rFonts w:ascii="Calibri" w:hAnsi="Calibri" w:cs="Calibri"/>
              </w:rPr>
            </w:pPr>
          </w:p>
        </w:tc>
      </w:tr>
      <w:tr w:rsidR="00973DB9" w:rsidRPr="00973DB9" w:rsidTr="003F4341">
        <w:trPr>
          <w:trHeight w:hRule="exact" w:val="272"/>
        </w:trPr>
        <w:tc>
          <w:tcPr>
            <w:tcW w:w="3245" w:type="dxa"/>
            <w:vMerge/>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11" w:right="211"/>
              <w:jc w:val="center"/>
              <w:rPr>
                <w:rFonts w:ascii="Calibri" w:hAnsi="Calibri" w:cs="Calibri"/>
                <w:lang w:val="en-US"/>
              </w:rPr>
            </w:pPr>
          </w:p>
        </w:tc>
        <w:tc>
          <w:tcPr>
            <w:tcW w:w="6996" w:type="dxa"/>
            <w:gridSpan w:val="17"/>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3190" w:right="3200"/>
              <w:jc w:val="center"/>
              <w:rPr>
                <w:rFonts w:ascii="Calibri" w:hAnsi="Calibri" w:cs="Calibri"/>
              </w:rPr>
            </w:pPr>
          </w:p>
        </w:tc>
      </w:tr>
      <w:tr w:rsidR="00973DB9" w:rsidRPr="00973DB9" w:rsidTr="003F4341">
        <w:trPr>
          <w:trHeight w:hRule="exact" w:val="999"/>
        </w:trPr>
        <w:tc>
          <w:tcPr>
            <w:tcW w:w="3245"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53"/>
              <w:rPr>
                <w:rFonts w:ascii="Calibri" w:hAnsi="Calibri" w:cs="Calibri"/>
              </w:rPr>
            </w:pPr>
            <w:r w:rsidRPr="00973DB9">
              <w:rPr>
                <w:rFonts w:ascii="Calibri" w:hAnsi="Calibri" w:cs="Calibri"/>
                <w:spacing w:val="-11"/>
              </w:rPr>
              <w:t>К</w:t>
            </w:r>
            <w:r w:rsidRPr="00973DB9">
              <w:rPr>
                <w:rFonts w:ascii="Calibri" w:hAnsi="Calibri" w:cs="Calibri"/>
              </w:rPr>
              <w:t>ол</w:t>
            </w:r>
            <w:r w:rsidRPr="00973DB9">
              <w:rPr>
                <w:rFonts w:ascii="Calibri" w:hAnsi="Calibri" w:cs="Calibri"/>
                <w:spacing w:val="1"/>
              </w:rPr>
              <w:t>и</w:t>
            </w:r>
            <w:r w:rsidRPr="00973DB9">
              <w:rPr>
                <w:rFonts w:ascii="Calibri" w:hAnsi="Calibri" w:cs="Calibri"/>
              </w:rPr>
              <w:t>ч</w:t>
            </w:r>
            <w:r w:rsidRPr="00973DB9">
              <w:rPr>
                <w:rFonts w:ascii="Calibri" w:hAnsi="Calibri" w:cs="Calibri"/>
                <w:spacing w:val="4"/>
              </w:rPr>
              <w:t>е</w:t>
            </w:r>
            <w:r w:rsidRPr="00973DB9">
              <w:rPr>
                <w:rFonts w:ascii="Calibri" w:hAnsi="Calibri" w:cs="Calibri"/>
                <w:spacing w:val="-1"/>
              </w:rPr>
              <w:t>с</w:t>
            </w:r>
            <w:r w:rsidRPr="00973DB9">
              <w:rPr>
                <w:rFonts w:ascii="Calibri" w:hAnsi="Calibri" w:cs="Calibri"/>
                <w:spacing w:val="1"/>
              </w:rPr>
              <w:t>т</w:t>
            </w:r>
            <w:r w:rsidRPr="00973DB9">
              <w:rPr>
                <w:rFonts w:ascii="Calibri" w:hAnsi="Calibri" w:cs="Calibri"/>
                <w:spacing w:val="-3"/>
              </w:rPr>
              <w:t>в</w:t>
            </w:r>
            <w:r w:rsidRPr="00973DB9">
              <w:rPr>
                <w:rFonts w:ascii="Calibri" w:hAnsi="Calibri" w:cs="Calibri"/>
              </w:rPr>
              <w:t>о</w:t>
            </w:r>
            <w:r w:rsidRPr="00973DB9">
              <w:rPr>
                <w:rFonts w:ascii="Calibri" w:hAnsi="Calibri" w:cs="Calibri"/>
                <w:spacing w:val="-1"/>
              </w:rPr>
              <w:t xml:space="preserve"> </w:t>
            </w:r>
            <w:r w:rsidRPr="00973DB9">
              <w:rPr>
                <w:rFonts w:ascii="Calibri" w:hAnsi="Calibri" w:cs="Calibri"/>
              </w:rPr>
              <w:t>ч</w:t>
            </w:r>
            <w:r w:rsidRPr="00973DB9">
              <w:rPr>
                <w:rFonts w:ascii="Calibri" w:hAnsi="Calibri" w:cs="Calibri"/>
                <w:spacing w:val="-1"/>
              </w:rPr>
              <w:t>ас</w:t>
            </w:r>
            <w:r w:rsidRPr="00973DB9">
              <w:rPr>
                <w:rFonts w:ascii="Calibri" w:hAnsi="Calibri" w:cs="Calibri"/>
              </w:rPr>
              <w:t>ов</w:t>
            </w:r>
            <w:r w:rsidRPr="00973DB9">
              <w:rPr>
                <w:rFonts w:ascii="Calibri" w:hAnsi="Calibri" w:cs="Calibri"/>
                <w:spacing w:val="2"/>
              </w:rPr>
              <w:t xml:space="preserve"> </w:t>
            </w:r>
            <w:r w:rsidRPr="00973DB9">
              <w:rPr>
                <w:rFonts w:ascii="Calibri" w:hAnsi="Calibri" w:cs="Calibri"/>
                <w:spacing w:val="1"/>
              </w:rPr>
              <w:t>н</w:t>
            </w:r>
            <w:r w:rsidRPr="00973DB9">
              <w:rPr>
                <w:rFonts w:ascii="Calibri" w:hAnsi="Calibri" w:cs="Calibri"/>
              </w:rPr>
              <w:t>а</w:t>
            </w:r>
          </w:p>
          <w:p w:rsidR="00973DB9" w:rsidRPr="00973DB9" w:rsidRDefault="00973DB9" w:rsidP="00973DB9">
            <w:pPr>
              <w:widowControl w:val="0"/>
              <w:autoSpaceDE w:val="0"/>
              <w:autoSpaceDN w:val="0"/>
              <w:adjustRightInd w:val="0"/>
              <w:spacing w:before="7" w:line="130" w:lineRule="exact"/>
              <w:rPr>
                <w:rFonts w:ascii="Calibri" w:hAnsi="Calibri" w:cs="Calibri"/>
              </w:rPr>
            </w:pPr>
          </w:p>
          <w:p w:rsidR="00973DB9" w:rsidRPr="00973DB9" w:rsidRDefault="00973DB9" w:rsidP="00973DB9">
            <w:pPr>
              <w:widowControl w:val="0"/>
              <w:autoSpaceDE w:val="0"/>
              <w:autoSpaceDN w:val="0"/>
              <w:adjustRightInd w:val="0"/>
              <w:spacing w:line="359" w:lineRule="auto"/>
              <w:ind w:left="253" w:right="112"/>
              <w:rPr>
                <w:rFonts w:ascii="Calibri" w:hAnsi="Calibri" w:cs="Calibri"/>
              </w:rPr>
            </w:pPr>
            <w:r w:rsidRPr="00973DB9">
              <w:rPr>
                <w:rFonts w:ascii="Calibri" w:hAnsi="Calibri" w:cs="Calibri"/>
                <w:b/>
                <w:bCs/>
                <w:spacing w:val="4"/>
              </w:rPr>
              <w:t>с</w:t>
            </w:r>
            <w:r w:rsidRPr="00973DB9">
              <w:rPr>
                <w:rFonts w:ascii="Calibri" w:hAnsi="Calibri" w:cs="Calibri"/>
                <w:b/>
                <w:bCs/>
              </w:rPr>
              <w:t>а</w:t>
            </w:r>
            <w:r w:rsidRPr="00973DB9">
              <w:rPr>
                <w:rFonts w:ascii="Calibri" w:hAnsi="Calibri" w:cs="Calibri"/>
                <w:b/>
                <w:bCs/>
                <w:spacing w:val="-5"/>
              </w:rPr>
              <w:t>м</w:t>
            </w:r>
            <w:r w:rsidRPr="00973DB9">
              <w:rPr>
                <w:rFonts w:ascii="Calibri" w:hAnsi="Calibri" w:cs="Calibri"/>
                <w:b/>
                <w:bCs/>
              </w:rPr>
              <w:t>о</w:t>
            </w:r>
            <w:r w:rsidRPr="00973DB9">
              <w:rPr>
                <w:rFonts w:ascii="Calibri" w:hAnsi="Calibri" w:cs="Calibri"/>
                <w:b/>
                <w:bCs/>
                <w:spacing w:val="-1"/>
              </w:rPr>
              <w:t>с</w:t>
            </w:r>
            <w:r w:rsidRPr="00973DB9">
              <w:rPr>
                <w:rFonts w:ascii="Calibri" w:hAnsi="Calibri" w:cs="Calibri"/>
                <w:b/>
                <w:bCs/>
                <w:spacing w:val="-2"/>
              </w:rPr>
              <w:t>т</w:t>
            </w:r>
            <w:r w:rsidRPr="00973DB9">
              <w:rPr>
                <w:rFonts w:ascii="Calibri" w:hAnsi="Calibri" w:cs="Calibri"/>
                <w:b/>
                <w:bCs/>
                <w:spacing w:val="-5"/>
              </w:rPr>
              <w:t>о</w:t>
            </w:r>
            <w:r w:rsidRPr="00973DB9">
              <w:rPr>
                <w:rFonts w:ascii="Calibri" w:hAnsi="Calibri" w:cs="Calibri"/>
                <w:b/>
                <w:bCs/>
              </w:rPr>
              <w:t>я</w:t>
            </w:r>
            <w:r w:rsidRPr="00973DB9">
              <w:rPr>
                <w:rFonts w:ascii="Calibri" w:hAnsi="Calibri" w:cs="Calibri"/>
                <w:b/>
                <w:bCs/>
                <w:spacing w:val="2"/>
              </w:rPr>
              <w:t>т</w:t>
            </w:r>
            <w:r w:rsidRPr="00973DB9">
              <w:rPr>
                <w:rFonts w:ascii="Calibri" w:hAnsi="Calibri" w:cs="Calibri"/>
                <w:b/>
                <w:bCs/>
                <w:spacing w:val="-1"/>
              </w:rPr>
              <w:t>е</w:t>
            </w:r>
            <w:r w:rsidRPr="00973DB9">
              <w:rPr>
                <w:rFonts w:ascii="Calibri" w:hAnsi="Calibri" w:cs="Calibri"/>
                <w:b/>
                <w:bCs/>
              </w:rPr>
              <w:t>л</w:t>
            </w:r>
            <w:r w:rsidRPr="00973DB9">
              <w:rPr>
                <w:rFonts w:ascii="Calibri" w:hAnsi="Calibri" w:cs="Calibri"/>
                <w:b/>
                <w:bCs/>
                <w:spacing w:val="3"/>
              </w:rPr>
              <w:t>ь</w:t>
            </w:r>
            <w:r w:rsidRPr="00973DB9">
              <w:rPr>
                <w:rFonts w:ascii="Calibri" w:hAnsi="Calibri" w:cs="Calibri"/>
                <w:b/>
                <w:bCs/>
                <w:spacing w:val="1"/>
              </w:rPr>
              <w:t>н</w:t>
            </w:r>
            <w:r w:rsidRPr="00973DB9">
              <w:rPr>
                <w:rFonts w:ascii="Calibri" w:hAnsi="Calibri" w:cs="Calibri"/>
                <w:b/>
                <w:bCs/>
              </w:rPr>
              <w:t>ую</w:t>
            </w:r>
            <w:r w:rsidRPr="00973DB9">
              <w:rPr>
                <w:rFonts w:ascii="Calibri" w:hAnsi="Calibri" w:cs="Calibri"/>
                <w:b/>
                <w:bCs/>
                <w:spacing w:val="-3"/>
              </w:rPr>
              <w:t xml:space="preserve"> </w:t>
            </w:r>
            <w:r w:rsidRPr="00973DB9">
              <w:rPr>
                <w:rFonts w:ascii="Calibri" w:hAnsi="Calibri" w:cs="Calibri"/>
              </w:rPr>
              <w:t>р</w:t>
            </w:r>
            <w:r w:rsidRPr="00973DB9">
              <w:rPr>
                <w:rFonts w:ascii="Calibri" w:hAnsi="Calibri" w:cs="Calibri"/>
                <w:spacing w:val="-1"/>
              </w:rPr>
              <w:t>а</w:t>
            </w:r>
            <w:r w:rsidRPr="00973DB9">
              <w:rPr>
                <w:rFonts w:ascii="Calibri" w:hAnsi="Calibri" w:cs="Calibri"/>
                <w:spacing w:val="-2"/>
              </w:rPr>
              <w:t>б</w:t>
            </w:r>
            <w:r w:rsidRPr="00973DB9">
              <w:rPr>
                <w:rFonts w:ascii="Calibri" w:hAnsi="Calibri" w:cs="Calibri"/>
              </w:rPr>
              <w:t>о</w:t>
            </w:r>
            <w:r w:rsidRPr="00973DB9">
              <w:rPr>
                <w:rFonts w:ascii="Calibri" w:hAnsi="Calibri" w:cs="Calibri"/>
                <w:spacing w:val="-4"/>
              </w:rPr>
              <w:t>т</w:t>
            </w:r>
            <w:r w:rsidRPr="00973DB9">
              <w:rPr>
                <w:rFonts w:ascii="Calibri" w:hAnsi="Calibri" w:cs="Calibri"/>
              </w:rPr>
              <w:t>у</w:t>
            </w:r>
            <w:r w:rsidRPr="00973DB9">
              <w:rPr>
                <w:rFonts w:ascii="Calibri" w:hAnsi="Calibri" w:cs="Calibri"/>
                <w:spacing w:val="-8"/>
              </w:rPr>
              <w:t xml:space="preserve"> </w:t>
            </w:r>
            <w:r w:rsidRPr="00973DB9">
              <w:rPr>
                <w:rFonts w:ascii="Calibri" w:hAnsi="Calibri" w:cs="Calibri"/>
              </w:rPr>
              <w:t xml:space="preserve">в </w:t>
            </w:r>
            <w:r w:rsidRPr="00973DB9">
              <w:rPr>
                <w:rFonts w:ascii="Calibri" w:hAnsi="Calibri" w:cs="Calibri"/>
                <w:spacing w:val="1"/>
              </w:rPr>
              <w:t>н</w:t>
            </w:r>
            <w:r w:rsidRPr="00973DB9">
              <w:rPr>
                <w:rFonts w:ascii="Calibri" w:hAnsi="Calibri" w:cs="Calibri"/>
                <w:spacing w:val="-6"/>
              </w:rPr>
              <w:t>е</w:t>
            </w:r>
            <w:r w:rsidRPr="00973DB9">
              <w:rPr>
                <w:rFonts w:ascii="Calibri" w:hAnsi="Calibri" w:cs="Calibri"/>
                <w:spacing w:val="-2"/>
              </w:rPr>
              <w:t>д</w:t>
            </w:r>
            <w:r w:rsidRPr="00973DB9">
              <w:rPr>
                <w:rFonts w:ascii="Calibri" w:hAnsi="Calibri" w:cs="Calibri"/>
                <w:spacing w:val="-1"/>
              </w:rPr>
              <w:t>е</w:t>
            </w:r>
            <w:r w:rsidRPr="00973DB9">
              <w:rPr>
                <w:rFonts w:ascii="Calibri" w:hAnsi="Calibri" w:cs="Calibri"/>
              </w:rPr>
              <w:t>лю</w:t>
            </w:r>
          </w:p>
        </w:tc>
        <w:tc>
          <w:tcPr>
            <w:tcW w:w="605"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196" w:right="201"/>
              <w:jc w:val="center"/>
              <w:rPr>
                <w:rFonts w:ascii="Calibri" w:hAnsi="Calibri" w:cs="Calibri"/>
              </w:rPr>
            </w:pPr>
          </w:p>
        </w:tc>
        <w:tc>
          <w:tcPr>
            <w:tcW w:w="681"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39" w:right="235"/>
              <w:jc w:val="center"/>
              <w:rPr>
                <w:rFonts w:ascii="Calibri" w:hAnsi="Calibri" w:cs="Calibri"/>
              </w:rPr>
            </w:pPr>
          </w:p>
        </w:tc>
        <w:tc>
          <w:tcPr>
            <w:tcW w:w="691"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44" w:right="239"/>
              <w:jc w:val="center"/>
              <w:rPr>
                <w:rFonts w:ascii="Calibri" w:hAnsi="Calibri" w:cs="Calibri"/>
              </w:rPr>
            </w:pPr>
          </w:p>
        </w:tc>
        <w:tc>
          <w:tcPr>
            <w:tcW w:w="725" w:type="dxa"/>
            <w:gridSpan w:val="2"/>
            <w:tcBorders>
              <w:top w:val="single" w:sz="4" w:space="0" w:color="000000"/>
              <w:left w:val="single" w:sz="4" w:space="0" w:color="000000"/>
              <w:bottom w:val="single" w:sz="4" w:space="0" w:color="000000"/>
              <w:right w:val="single" w:sz="4" w:space="0" w:color="000000"/>
            </w:tcBorders>
          </w:tcPr>
          <w:tbl>
            <w:tblPr>
              <w:tblW w:w="10241" w:type="dxa"/>
              <w:tblLayout w:type="fixed"/>
              <w:tblCellMar>
                <w:left w:w="0" w:type="dxa"/>
                <w:right w:w="0" w:type="dxa"/>
              </w:tblCellMar>
              <w:tblLook w:val="0000" w:firstRow="0" w:lastRow="0" w:firstColumn="0" w:lastColumn="0" w:noHBand="0" w:noVBand="0"/>
            </w:tblPr>
            <w:tblGrid>
              <w:gridCol w:w="1805"/>
              <w:gridCol w:w="2091"/>
              <w:gridCol w:w="2116"/>
              <w:gridCol w:w="2113"/>
              <w:gridCol w:w="2116"/>
            </w:tblGrid>
            <w:tr w:rsidR="00973DB9" w:rsidRPr="00973DB9" w:rsidTr="003F4341">
              <w:trPr>
                <w:trHeight w:hRule="exact" w:val="989"/>
              </w:trPr>
              <w:tc>
                <w:tcPr>
                  <w:tcW w:w="725"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rPr>
                  </w:pPr>
                </w:p>
                <w:p w:rsidR="00973DB9" w:rsidRPr="00973DB9" w:rsidRDefault="00973DB9" w:rsidP="00973DB9">
                  <w:pPr>
                    <w:widowControl w:val="0"/>
                    <w:autoSpaceDE w:val="0"/>
                    <w:autoSpaceDN w:val="0"/>
                    <w:adjustRightInd w:val="0"/>
                    <w:spacing w:before="9" w:line="200" w:lineRule="exact"/>
                    <w:rPr>
                      <w:rFonts w:ascii="Calibri" w:hAnsi="Calibri" w:cs="Calibri"/>
                    </w:rPr>
                  </w:pPr>
                </w:p>
                <w:p w:rsidR="00973DB9" w:rsidRPr="00973DB9" w:rsidRDefault="00973DB9" w:rsidP="00973DB9">
                  <w:pPr>
                    <w:widowControl w:val="0"/>
                    <w:autoSpaceDE w:val="0"/>
                    <w:autoSpaceDN w:val="0"/>
                    <w:adjustRightInd w:val="0"/>
                    <w:ind w:right="263"/>
                    <w:rPr>
                      <w:rFonts w:ascii="Calibri" w:hAnsi="Calibri" w:cs="Calibri"/>
                    </w:rPr>
                  </w:pPr>
                  <w:r w:rsidRPr="00973DB9">
                    <w:rPr>
                      <w:rFonts w:ascii="Calibri" w:hAnsi="Calibri" w:cs="Calibri"/>
                      <w:w w:val="99"/>
                    </w:rPr>
                    <w:t xml:space="preserve">   0,5</w:t>
                  </w:r>
                </w:p>
              </w:tc>
              <w:tc>
                <w:tcPr>
                  <w:tcW w:w="840"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lang w:val="en-US"/>
                    </w:rPr>
                  </w:pPr>
                </w:p>
                <w:p w:rsidR="00973DB9" w:rsidRPr="00973DB9" w:rsidRDefault="00973DB9" w:rsidP="00973DB9">
                  <w:pPr>
                    <w:widowControl w:val="0"/>
                    <w:autoSpaceDE w:val="0"/>
                    <w:autoSpaceDN w:val="0"/>
                    <w:adjustRightInd w:val="0"/>
                    <w:spacing w:before="9" w:line="200" w:lineRule="exact"/>
                    <w:rPr>
                      <w:rFonts w:ascii="Calibri" w:hAnsi="Calibri" w:cs="Calibri"/>
                      <w:lang w:val="en-US"/>
                    </w:rPr>
                  </w:pPr>
                </w:p>
                <w:p w:rsidR="00973DB9" w:rsidRPr="00973DB9" w:rsidRDefault="00973DB9" w:rsidP="00973DB9">
                  <w:pPr>
                    <w:widowControl w:val="0"/>
                    <w:autoSpaceDE w:val="0"/>
                    <w:autoSpaceDN w:val="0"/>
                    <w:adjustRightInd w:val="0"/>
                    <w:ind w:left="258"/>
                    <w:rPr>
                      <w:rFonts w:ascii="Calibri" w:hAnsi="Calibri" w:cs="Calibri"/>
                    </w:rPr>
                  </w:pPr>
                  <w:r w:rsidRPr="00973DB9">
                    <w:rPr>
                      <w:rFonts w:ascii="Calibri" w:hAnsi="Calibri" w:cs="Calibri"/>
                    </w:rPr>
                    <w:t>0,5</w:t>
                  </w:r>
                </w:p>
              </w:tc>
              <w:tc>
                <w:tcPr>
                  <w:tcW w:w="850"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lang w:val="en-US"/>
                    </w:rPr>
                  </w:pPr>
                </w:p>
                <w:p w:rsidR="00973DB9" w:rsidRPr="00973DB9" w:rsidRDefault="00973DB9" w:rsidP="00973DB9">
                  <w:pPr>
                    <w:widowControl w:val="0"/>
                    <w:autoSpaceDE w:val="0"/>
                    <w:autoSpaceDN w:val="0"/>
                    <w:adjustRightInd w:val="0"/>
                    <w:spacing w:before="9" w:line="200" w:lineRule="exact"/>
                    <w:rPr>
                      <w:rFonts w:ascii="Calibri" w:hAnsi="Calibri" w:cs="Calibri"/>
                      <w:lang w:val="en-US"/>
                    </w:rPr>
                  </w:pPr>
                </w:p>
                <w:p w:rsidR="00973DB9" w:rsidRPr="00973DB9" w:rsidRDefault="00973DB9" w:rsidP="00973DB9">
                  <w:pPr>
                    <w:widowControl w:val="0"/>
                    <w:autoSpaceDE w:val="0"/>
                    <w:autoSpaceDN w:val="0"/>
                    <w:adjustRightInd w:val="0"/>
                    <w:ind w:left="263"/>
                    <w:rPr>
                      <w:rFonts w:ascii="Calibri" w:hAnsi="Calibri" w:cs="Calibri"/>
                    </w:rPr>
                  </w:pPr>
                  <w:r w:rsidRPr="00973DB9">
                    <w:rPr>
                      <w:rFonts w:ascii="Calibri" w:hAnsi="Calibri" w:cs="Calibri"/>
                    </w:rPr>
                    <w:t>0,5</w:t>
                  </w:r>
                </w:p>
              </w:tc>
              <w:tc>
                <w:tcPr>
                  <w:tcW w:w="849"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lang w:val="en-US"/>
                    </w:rPr>
                  </w:pPr>
                </w:p>
                <w:p w:rsidR="00973DB9" w:rsidRPr="00973DB9" w:rsidRDefault="00973DB9" w:rsidP="00973DB9">
                  <w:pPr>
                    <w:widowControl w:val="0"/>
                    <w:autoSpaceDE w:val="0"/>
                    <w:autoSpaceDN w:val="0"/>
                    <w:adjustRightInd w:val="0"/>
                    <w:spacing w:before="9" w:line="200" w:lineRule="exact"/>
                    <w:rPr>
                      <w:rFonts w:ascii="Calibri" w:hAnsi="Calibri" w:cs="Calibri"/>
                      <w:lang w:val="en-US"/>
                    </w:rPr>
                  </w:pPr>
                </w:p>
                <w:p w:rsidR="00973DB9" w:rsidRPr="00973DB9" w:rsidRDefault="00973DB9" w:rsidP="00973DB9">
                  <w:pPr>
                    <w:widowControl w:val="0"/>
                    <w:autoSpaceDE w:val="0"/>
                    <w:autoSpaceDN w:val="0"/>
                    <w:adjustRightInd w:val="0"/>
                    <w:ind w:left="263"/>
                    <w:rPr>
                      <w:rFonts w:ascii="Calibri" w:hAnsi="Calibri" w:cs="Calibri"/>
                    </w:rPr>
                  </w:pPr>
                  <w:r w:rsidRPr="00973DB9">
                    <w:rPr>
                      <w:rFonts w:ascii="Calibri" w:hAnsi="Calibri" w:cs="Calibri"/>
                    </w:rPr>
                    <w:t>0,5</w:t>
                  </w:r>
                </w:p>
              </w:tc>
              <w:tc>
                <w:tcPr>
                  <w:tcW w:w="850"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lang w:val="en-US"/>
                    </w:rPr>
                  </w:pPr>
                </w:p>
                <w:p w:rsidR="00973DB9" w:rsidRPr="00973DB9" w:rsidRDefault="00973DB9" w:rsidP="00973DB9">
                  <w:pPr>
                    <w:widowControl w:val="0"/>
                    <w:autoSpaceDE w:val="0"/>
                    <w:autoSpaceDN w:val="0"/>
                    <w:adjustRightInd w:val="0"/>
                    <w:spacing w:before="9" w:line="200" w:lineRule="exact"/>
                    <w:rPr>
                      <w:rFonts w:ascii="Calibri" w:hAnsi="Calibri" w:cs="Calibri"/>
                      <w:lang w:val="en-US"/>
                    </w:rPr>
                  </w:pPr>
                </w:p>
                <w:p w:rsidR="00973DB9" w:rsidRPr="00973DB9" w:rsidRDefault="00973DB9" w:rsidP="00973DB9">
                  <w:pPr>
                    <w:widowControl w:val="0"/>
                    <w:autoSpaceDE w:val="0"/>
                    <w:autoSpaceDN w:val="0"/>
                    <w:adjustRightInd w:val="0"/>
                    <w:ind w:left="263"/>
                    <w:rPr>
                      <w:rFonts w:ascii="Calibri" w:hAnsi="Calibri" w:cs="Calibri"/>
                      <w:lang w:val="en-US"/>
                    </w:rPr>
                  </w:pPr>
                  <w:r w:rsidRPr="00973DB9">
                    <w:rPr>
                      <w:rFonts w:ascii="Calibri" w:hAnsi="Calibri" w:cs="Calibri"/>
                    </w:rPr>
                    <w:t>0</w:t>
                  </w:r>
                  <w:r w:rsidRPr="00973DB9">
                    <w:rPr>
                      <w:rFonts w:ascii="Calibri" w:hAnsi="Calibri" w:cs="Calibri"/>
                      <w:spacing w:val="2"/>
                      <w:lang w:val="en-US"/>
                    </w:rPr>
                    <w:t>,</w:t>
                  </w:r>
                  <w:r w:rsidRPr="00973DB9">
                    <w:rPr>
                      <w:rFonts w:ascii="Calibri" w:hAnsi="Calibri" w:cs="Calibri"/>
                      <w:lang w:val="en-US"/>
                    </w:rPr>
                    <w:t>5</w:t>
                  </w:r>
                </w:p>
              </w:tc>
            </w:tr>
          </w:tbl>
          <w:p w:rsidR="00973DB9" w:rsidRPr="00973DB9" w:rsidRDefault="00973DB9" w:rsidP="00973DB9"/>
        </w:tc>
        <w:tc>
          <w:tcPr>
            <w:tcW w:w="840" w:type="dxa"/>
            <w:gridSpan w:val="2"/>
            <w:tcBorders>
              <w:top w:val="single" w:sz="4" w:space="0" w:color="000000"/>
              <w:left w:val="single" w:sz="4" w:space="0" w:color="000000"/>
              <w:bottom w:val="single" w:sz="4" w:space="0" w:color="000000"/>
              <w:right w:val="single" w:sz="4" w:space="0" w:color="000000"/>
            </w:tcBorders>
          </w:tcPr>
          <w:tbl>
            <w:tblPr>
              <w:tblW w:w="10241" w:type="dxa"/>
              <w:tblLayout w:type="fixed"/>
              <w:tblCellMar>
                <w:left w:w="0" w:type="dxa"/>
                <w:right w:w="0" w:type="dxa"/>
              </w:tblCellMar>
              <w:tblLook w:val="0000" w:firstRow="0" w:lastRow="0" w:firstColumn="0" w:lastColumn="0" w:noHBand="0" w:noVBand="0"/>
            </w:tblPr>
            <w:tblGrid>
              <w:gridCol w:w="1805"/>
              <w:gridCol w:w="2091"/>
              <w:gridCol w:w="2116"/>
              <w:gridCol w:w="2113"/>
              <w:gridCol w:w="2116"/>
            </w:tblGrid>
            <w:tr w:rsidR="00973DB9" w:rsidRPr="00973DB9" w:rsidTr="003F4341">
              <w:trPr>
                <w:trHeight w:hRule="exact" w:val="989"/>
              </w:trPr>
              <w:tc>
                <w:tcPr>
                  <w:tcW w:w="725"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rPr>
                  </w:pPr>
                </w:p>
                <w:p w:rsidR="00973DB9" w:rsidRPr="00973DB9" w:rsidRDefault="00973DB9" w:rsidP="00973DB9">
                  <w:pPr>
                    <w:widowControl w:val="0"/>
                    <w:autoSpaceDE w:val="0"/>
                    <w:autoSpaceDN w:val="0"/>
                    <w:adjustRightInd w:val="0"/>
                    <w:spacing w:before="9" w:line="200" w:lineRule="exact"/>
                    <w:rPr>
                      <w:rFonts w:ascii="Calibri" w:hAnsi="Calibri" w:cs="Calibri"/>
                    </w:rPr>
                  </w:pPr>
                </w:p>
                <w:p w:rsidR="00973DB9" w:rsidRPr="00973DB9" w:rsidRDefault="00973DB9" w:rsidP="00973DB9">
                  <w:pPr>
                    <w:widowControl w:val="0"/>
                    <w:autoSpaceDE w:val="0"/>
                    <w:autoSpaceDN w:val="0"/>
                    <w:adjustRightInd w:val="0"/>
                    <w:ind w:right="263"/>
                    <w:rPr>
                      <w:rFonts w:ascii="Calibri" w:hAnsi="Calibri" w:cs="Calibri"/>
                    </w:rPr>
                  </w:pPr>
                  <w:r w:rsidRPr="00973DB9">
                    <w:rPr>
                      <w:rFonts w:ascii="Calibri" w:hAnsi="Calibri" w:cs="Calibri"/>
                      <w:w w:val="99"/>
                    </w:rPr>
                    <w:t xml:space="preserve">   0,5</w:t>
                  </w:r>
                </w:p>
              </w:tc>
              <w:tc>
                <w:tcPr>
                  <w:tcW w:w="840"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lang w:val="en-US"/>
                    </w:rPr>
                  </w:pPr>
                </w:p>
                <w:p w:rsidR="00973DB9" w:rsidRPr="00973DB9" w:rsidRDefault="00973DB9" w:rsidP="00973DB9">
                  <w:pPr>
                    <w:widowControl w:val="0"/>
                    <w:autoSpaceDE w:val="0"/>
                    <w:autoSpaceDN w:val="0"/>
                    <w:adjustRightInd w:val="0"/>
                    <w:spacing w:before="9" w:line="200" w:lineRule="exact"/>
                    <w:rPr>
                      <w:rFonts w:ascii="Calibri" w:hAnsi="Calibri" w:cs="Calibri"/>
                      <w:lang w:val="en-US"/>
                    </w:rPr>
                  </w:pPr>
                </w:p>
                <w:p w:rsidR="00973DB9" w:rsidRPr="00973DB9" w:rsidRDefault="00973DB9" w:rsidP="00973DB9">
                  <w:pPr>
                    <w:widowControl w:val="0"/>
                    <w:autoSpaceDE w:val="0"/>
                    <w:autoSpaceDN w:val="0"/>
                    <w:adjustRightInd w:val="0"/>
                    <w:ind w:left="258"/>
                    <w:rPr>
                      <w:rFonts w:ascii="Calibri" w:hAnsi="Calibri" w:cs="Calibri"/>
                    </w:rPr>
                  </w:pPr>
                  <w:r w:rsidRPr="00973DB9">
                    <w:rPr>
                      <w:rFonts w:ascii="Calibri" w:hAnsi="Calibri" w:cs="Calibri"/>
                    </w:rPr>
                    <w:t>0,5</w:t>
                  </w:r>
                </w:p>
              </w:tc>
              <w:tc>
                <w:tcPr>
                  <w:tcW w:w="850"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lang w:val="en-US"/>
                    </w:rPr>
                  </w:pPr>
                </w:p>
                <w:p w:rsidR="00973DB9" w:rsidRPr="00973DB9" w:rsidRDefault="00973DB9" w:rsidP="00973DB9">
                  <w:pPr>
                    <w:widowControl w:val="0"/>
                    <w:autoSpaceDE w:val="0"/>
                    <w:autoSpaceDN w:val="0"/>
                    <w:adjustRightInd w:val="0"/>
                    <w:spacing w:before="9" w:line="200" w:lineRule="exact"/>
                    <w:rPr>
                      <w:rFonts w:ascii="Calibri" w:hAnsi="Calibri" w:cs="Calibri"/>
                      <w:lang w:val="en-US"/>
                    </w:rPr>
                  </w:pPr>
                </w:p>
                <w:p w:rsidR="00973DB9" w:rsidRPr="00973DB9" w:rsidRDefault="00973DB9" w:rsidP="00973DB9">
                  <w:pPr>
                    <w:widowControl w:val="0"/>
                    <w:autoSpaceDE w:val="0"/>
                    <w:autoSpaceDN w:val="0"/>
                    <w:adjustRightInd w:val="0"/>
                    <w:ind w:left="263"/>
                    <w:rPr>
                      <w:rFonts w:ascii="Calibri" w:hAnsi="Calibri" w:cs="Calibri"/>
                    </w:rPr>
                  </w:pPr>
                  <w:r w:rsidRPr="00973DB9">
                    <w:rPr>
                      <w:rFonts w:ascii="Calibri" w:hAnsi="Calibri" w:cs="Calibri"/>
                    </w:rPr>
                    <w:t>0,5</w:t>
                  </w:r>
                </w:p>
              </w:tc>
              <w:tc>
                <w:tcPr>
                  <w:tcW w:w="849"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lang w:val="en-US"/>
                    </w:rPr>
                  </w:pPr>
                </w:p>
                <w:p w:rsidR="00973DB9" w:rsidRPr="00973DB9" w:rsidRDefault="00973DB9" w:rsidP="00973DB9">
                  <w:pPr>
                    <w:widowControl w:val="0"/>
                    <w:autoSpaceDE w:val="0"/>
                    <w:autoSpaceDN w:val="0"/>
                    <w:adjustRightInd w:val="0"/>
                    <w:spacing w:before="9" w:line="200" w:lineRule="exact"/>
                    <w:rPr>
                      <w:rFonts w:ascii="Calibri" w:hAnsi="Calibri" w:cs="Calibri"/>
                      <w:lang w:val="en-US"/>
                    </w:rPr>
                  </w:pPr>
                </w:p>
                <w:p w:rsidR="00973DB9" w:rsidRPr="00973DB9" w:rsidRDefault="00973DB9" w:rsidP="00973DB9">
                  <w:pPr>
                    <w:widowControl w:val="0"/>
                    <w:autoSpaceDE w:val="0"/>
                    <w:autoSpaceDN w:val="0"/>
                    <w:adjustRightInd w:val="0"/>
                    <w:ind w:left="263"/>
                    <w:rPr>
                      <w:rFonts w:ascii="Calibri" w:hAnsi="Calibri" w:cs="Calibri"/>
                    </w:rPr>
                  </w:pPr>
                  <w:r w:rsidRPr="00973DB9">
                    <w:rPr>
                      <w:rFonts w:ascii="Calibri" w:hAnsi="Calibri" w:cs="Calibri"/>
                    </w:rPr>
                    <w:t>0,5</w:t>
                  </w:r>
                </w:p>
              </w:tc>
              <w:tc>
                <w:tcPr>
                  <w:tcW w:w="850"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lang w:val="en-US"/>
                    </w:rPr>
                  </w:pPr>
                </w:p>
                <w:p w:rsidR="00973DB9" w:rsidRPr="00973DB9" w:rsidRDefault="00973DB9" w:rsidP="00973DB9">
                  <w:pPr>
                    <w:widowControl w:val="0"/>
                    <w:autoSpaceDE w:val="0"/>
                    <w:autoSpaceDN w:val="0"/>
                    <w:adjustRightInd w:val="0"/>
                    <w:spacing w:before="9" w:line="200" w:lineRule="exact"/>
                    <w:rPr>
                      <w:rFonts w:ascii="Calibri" w:hAnsi="Calibri" w:cs="Calibri"/>
                      <w:lang w:val="en-US"/>
                    </w:rPr>
                  </w:pPr>
                </w:p>
                <w:p w:rsidR="00973DB9" w:rsidRPr="00973DB9" w:rsidRDefault="00973DB9" w:rsidP="00973DB9">
                  <w:pPr>
                    <w:widowControl w:val="0"/>
                    <w:autoSpaceDE w:val="0"/>
                    <w:autoSpaceDN w:val="0"/>
                    <w:adjustRightInd w:val="0"/>
                    <w:ind w:left="263"/>
                    <w:rPr>
                      <w:rFonts w:ascii="Calibri" w:hAnsi="Calibri" w:cs="Calibri"/>
                      <w:lang w:val="en-US"/>
                    </w:rPr>
                  </w:pPr>
                  <w:r w:rsidRPr="00973DB9">
                    <w:rPr>
                      <w:rFonts w:ascii="Calibri" w:hAnsi="Calibri" w:cs="Calibri"/>
                    </w:rPr>
                    <w:t>0</w:t>
                  </w:r>
                  <w:r w:rsidRPr="00973DB9">
                    <w:rPr>
                      <w:rFonts w:ascii="Calibri" w:hAnsi="Calibri" w:cs="Calibri"/>
                      <w:spacing w:val="2"/>
                      <w:lang w:val="en-US"/>
                    </w:rPr>
                    <w:t>,</w:t>
                  </w:r>
                  <w:r w:rsidRPr="00973DB9">
                    <w:rPr>
                      <w:rFonts w:ascii="Calibri" w:hAnsi="Calibri" w:cs="Calibri"/>
                      <w:lang w:val="en-US"/>
                    </w:rPr>
                    <w:t>5</w:t>
                  </w:r>
                </w:p>
              </w:tc>
            </w:tr>
          </w:tbl>
          <w:p w:rsidR="00973DB9" w:rsidRPr="00973DB9" w:rsidRDefault="00973DB9" w:rsidP="00973DB9"/>
        </w:tc>
        <w:tc>
          <w:tcPr>
            <w:tcW w:w="850" w:type="dxa"/>
            <w:gridSpan w:val="2"/>
            <w:tcBorders>
              <w:top w:val="single" w:sz="4" w:space="0" w:color="000000"/>
              <w:left w:val="single" w:sz="4" w:space="0" w:color="000000"/>
              <w:bottom w:val="single" w:sz="4" w:space="0" w:color="000000"/>
              <w:right w:val="single" w:sz="4" w:space="0" w:color="000000"/>
            </w:tcBorders>
          </w:tcPr>
          <w:tbl>
            <w:tblPr>
              <w:tblW w:w="10241" w:type="dxa"/>
              <w:tblLayout w:type="fixed"/>
              <w:tblCellMar>
                <w:left w:w="0" w:type="dxa"/>
                <w:right w:w="0" w:type="dxa"/>
              </w:tblCellMar>
              <w:tblLook w:val="0000" w:firstRow="0" w:lastRow="0" w:firstColumn="0" w:lastColumn="0" w:noHBand="0" w:noVBand="0"/>
            </w:tblPr>
            <w:tblGrid>
              <w:gridCol w:w="1805"/>
              <w:gridCol w:w="2091"/>
              <w:gridCol w:w="2116"/>
              <w:gridCol w:w="2113"/>
              <w:gridCol w:w="2116"/>
            </w:tblGrid>
            <w:tr w:rsidR="00973DB9" w:rsidRPr="00973DB9" w:rsidTr="003F4341">
              <w:trPr>
                <w:trHeight w:hRule="exact" w:val="989"/>
              </w:trPr>
              <w:tc>
                <w:tcPr>
                  <w:tcW w:w="725"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rPr>
                  </w:pPr>
                </w:p>
                <w:p w:rsidR="00973DB9" w:rsidRPr="00973DB9" w:rsidRDefault="00973DB9" w:rsidP="00973DB9">
                  <w:pPr>
                    <w:widowControl w:val="0"/>
                    <w:autoSpaceDE w:val="0"/>
                    <w:autoSpaceDN w:val="0"/>
                    <w:adjustRightInd w:val="0"/>
                    <w:spacing w:before="9" w:line="200" w:lineRule="exact"/>
                    <w:rPr>
                      <w:rFonts w:ascii="Calibri" w:hAnsi="Calibri" w:cs="Calibri"/>
                    </w:rPr>
                  </w:pPr>
                </w:p>
                <w:p w:rsidR="00973DB9" w:rsidRPr="00973DB9" w:rsidRDefault="00973DB9" w:rsidP="00973DB9">
                  <w:pPr>
                    <w:widowControl w:val="0"/>
                    <w:autoSpaceDE w:val="0"/>
                    <w:autoSpaceDN w:val="0"/>
                    <w:adjustRightInd w:val="0"/>
                    <w:ind w:right="263"/>
                    <w:rPr>
                      <w:rFonts w:ascii="Calibri" w:hAnsi="Calibri" w:cs="Calibri"/>
                    </w:rPr>
                  </w:pPr>
                  <w:r w:rsidRPr="00973DB9">
                    <w:rPr>
                      <w:rFonts w:ascii="Calibri" w:hAnsi="Calibri" w:cs="Calibri"/>
                      <w:w w:val="99"/>
                    </w:rPr>
                    <w:t xml:space="preserve">   0,5</w:t>
                  </w:r>
                </w:p>
              </w:tc>
              <w:tc>
                <w:tcPr>
                  <w:tcW w:w="840"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lang w:val="en-US"/>
                    </w:rPr>
                  </w:pPr>
                </w:p>
                <w:p w:rsidR="00973DB9" w:rsidRPr="00973DB9" w:rsidRDefault="00973DB9" w:rsidP="00973DB9">
                  <w:pPr>
                    <w:widowControl w:val="0"/>
                    <w:autoSpaceDE w:val="0"/>
                    <w:autoSpaceDN w:val="0"/>
                    <w:adjustRightInd w:val="0"/>
                    <w:spacing w:before="9" w:line="200" w:lineRule="exact"/>
                    <w:rPr>
                      <w:rFonts w:ascii="Calibri" w:hAnsi="Calibri" w:cs="Calibri"/>
                      <w:lang w:val="en-US"/>
                    </w:rPr>
                  </w:pPr>
                </w:p>
                <w:p w:rsidR="00973DB9" w:rsidRPr="00973DB9" w:rsidRDefault="00973DB9" w:rsidP="00973DB9">
                  <w:pPr>
                    <w:widowControl w:val="0"/>
                    <w:autoSpaceDE w:val="0"/>
                    <w:autoSpaceDN w:val="0"/>
                    <w:adjustRightInd w:val="0"/>
                    <w:ind w:left="258"/>
                    <w:rPr>
                      <w:rFonts w:ascii="Calibri" w:hAnsi="Calibri" w:cs="Calibri"/>
                    </w:rPr>
                  </w:pPr>
                  <w:r w:rsidRPr="00973DB9">
                    <w:rPr>
                      <w:rFonts w:ascii="Calibri" w:hAnsi="Calibri" w:cs="Calibri"/>
                    </w:rPr>
                    <w:t>0,5</w:t>
                  </w:r>
                </w:p>
              </w:tc>
              <w:tc>
                <w:tcPr>
                  <w:tcW w:w="850"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lang w:val="en-US"/>
                    </w:rPr>
                  </w:pPr>
                </w:p>
                <w:p w:rsidR="00973DB9" w:rsidRPr="00973DB9" w:rsidRDefault="00973DB9" w:rsidP="00973DB9">
                  <w:pPr>
                    <w:widowControl w:val="0"/>
                    <w:autoSpaceDE w:val="0"/>
                    <w:autoSpaceDN w:val="0"/>
                    <w:adjustRightInd w:val="0"/>
                    <w:spacing w:before="9" w:line="200" w:lineRule="exact"/>
                    <w:rPr>
                      <w:rFonts w:ascii="Calibri" w:hAnsi="Calibri" w:cs="Calibri"/>
                      <w:lang w:val="en-US"/>
                    </w:rPr>
                  </w:pPr>
                </w:p>
                <w:p w:rsidR="00973DB9" w:rsidRPr="00973DB9" w:rsidRDefault="00973DB9" w:rsidP="00973DB9">
                  <w:pPr>
                    <w:widowControl w:val="0"/>
                    <w:autoSpaceDE w:val="0"/>
                    <w:autoSpaceDN w:val="0"/>
                    <w:adjustRightInd w:val="0"/>
                    <w:ind w:left="263"/>
                    <w:rPr>
                      <w:rFonts w:ascii="Calibri" w:hAnsi="Calibri" w:cs="Calibri"/>
                    </w:rPr>
                  </w:pPr>
                  <w:r w:rsidRPr="00973DB9">
                    <w:rPr>
                      <w:rFonts w:ascii="Calibri" w:hAnsi="Calibri" w:cs="Calibri"/>
                    </w:rPr>
                    <w:t>0,5</w:t>
                  </w:r>
                </w:p>
              </w:tc>
              <w:tc>
                <w:tcPr>
                  <w:tcW w:w="849"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lang w:val="en-US"/>
                    </w:rPr>
                  </w:pPr>
                </w:p>
                <w:p w:rsidR="00973DB9" w:rsidRPr="00973DB9" w:rsidRDefault="00973DB9" w:rsidP="00973DB9">
                  <w:pPr>
                    <w:widowControl w:val="0"/>
                    <w:autoSpaceDE w:val="0"/>
                    <w:autoSpaceDN w:val="0"/>
                    <w:adjustRightInd w:val="0"/>
                    <w:spacing w:before="9" w:line="200" w:lineRule="exact"/>
                    <w:rPr>
                      <w:rFonts w:ascii="Calibri" w:hAnsi="Calibri" w:cs="Calibri"/>
                      <w:lang w:val="en-US"/>
                    </w:rPr>
                  </w:pPr>
                </w:p>
                <w:p w:rsidR="00973DB9" w:rsidRPr="00973DB9" w:rsidRDefault="00973DB9" w:rsidP="00973DB9">
                  <w:pPr>
                    <w:widowControl w:val="0"/>
                    <w:autoSpaceDE w:val="0"/>
                    <w:autoSpaceDN w:val="0"/>
                    <w:adjustRightInd w:val="0"/>
                    <w:ind w:left="263"/>
                    <w:rPr>
                      <w:rFonts w:ascii="Calibri" w:hAnsi="Calibri" w:cs="Calibri"/>
                    </w:rPr>
                  </w:pPr>
                  <w:r w:rsidRPr="00973DB9">
                    <w:rPr>
                      <w:rFonts w:ascii="Calibri" w:hAnsi="Calibri" w:cs="Calibri"/>
                    </w:rPr>
                    <w:t>0,5</w:t>
                  </w:r>
                </w:p>
              </w:tc>
              <w:tc>
                <w:tcPr>
                  <w:tcW w:w="850"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lang w:val="en-US"/>
                    </w:rPr>
                  </w:pPr>
                </w:p>
                <w:p w:rsidR="00973DB9" w:rsidRPr="00973DB9" w:rsidRDefault="00973DB9" w:rsidP="00973DB9">
                  <w:pPr>
                    <w:widowControl w:val="0"/>
                    <w:autoSpaceDE w:val="0"/>
                    <w:autoSpaceDN w:val="0"/>
                    <w:adjustRightInd w:val="0"/>
                    <w:spacing w:before="9" w:line="200" w:lineRule="exact"/>
                    <w:rPr>
                      <w:rFonts w:ascii="Calibri" w:hAnsi="Calibri" w:cs="Calibri"/>
                      <w:lang w:val="en-US"/>
                    </w:rPr>
                  </w:pPr>
                </w:p>
                <w:p w:rsidR="00973DB9" w:rsidRPr="00973DB9" w:rsidRDefault="00973DB9" w:rsidP="00973DB9">
                  <w:pPr>
                    <w:widowControl w:val="0"/>
                    <w:autoSpaceDE w:val="0"/>
                    <w:autoSpaceDN w:val="0"/>
                    <w:adjustRightInd w:val="0"/>
                    <w:ind w:left="263"/>
                    <w:rPr>
                      <w:rFonts w:ascii="Calibri" w:hAnsi="Calibri" w:cs="Calibri"/>
                      <w:lang w:val="en-US"/>
                    </w:rPr>
                  </w:pPr>
                  <w:r w:rsidRPr="00973DB9">
                    <w:rPr>
                      <w:rFonts w:ascii="Calibri" w:hAnsi="Calibri" w:cs="Calibri"/>
                    </w:rPr>
                    <w:t>0</w:t>
                  </w:r>
                  <w:r w:rsidRPr="00973DB9">
                    <w:rPr>
                      <w:rFonts w:ascii="Calibri" w:hAnsi="Calibri" w:cs="Calibri"/>
                      <w:spacing w:val="2"/>
                      <w:lang w:val="en-US"/>
                    </w:rPr>
                    <w:t>,</w:t>
                  </w:r>
                  <w:r w:rsidRPr="00973DB9">
                    <w:rPr>
                      <w:rFonts w:ascii="Calibri" w:hAnsi="Calibri" w:cs="Calibri"/>
                      <w:lang w:val="en-US"/>
                    </w:rPr>
                    <w:t>5</w:t>
                  </w:r>
                </w:p>
              </w:tc>
            </w:tr>
          </w:tbl>
          <w:p w:rsidR="00973DB9" w:rsidRPr="00973DB9" w:rsidRDefault="00973DB9" w:rsidP="00973DB9"/>
        </w:tc>
        <w:tc>
          <w:tcPr>
            <w:tcW w:w="849" w:type="dxa"/>
            <w:gridSpan w:val="2"/>
            <w:tcBorders>
              <w:top w:val="single" w:sz="4" w:space="0" w:color="000000"/>
              <w:left w:val="single" w:sz="4" w:space="0" w:color="000000"/>
              <w:bottom w:val="single" w:sz="4" w:space="0" w:color="000000"/>
              <w:right w:val="single" w:sz="4" w:space="0" w:color="000000"/>
            </w:tcBorders>
          </w:tcPr>
          <w:tbl>
            <w:tblPr>
              <w:tblW w:w="10241" w:type="dxa"/>
              <w:tblLayout w:type="fixed"/>
              <w:tblCellMar>
                <w:left w:w="0" w:type="dxa"/>
                <w:right w:w="0" w:type="dxa"/>
              </w:tblCellMar>
              <w:tblLook w:val="0000" w:firstRow="0" w:lastRow="0" w:firstColumn="0" w:lastColumn="0" w:noHBand="0" w:noVBand="0"/>
            </w:tblPr>
            <w:tblGrid>
              <w:gridCol w:w="1805"/>
              <w:gridCol w:w="2091"/>
              <w:gridCol w:w="2116"/>
              <w:gridCol w:w="2113"/>
              <w:gridCol w:w="2116"/>
            </w:tblGrid>
            <w:tr w:rsidR="00973DB9" w:rsidRPr="00973DB9" w:rsidTr="003F4341">
              <w:trPr>
                <w:trHeight w:hRule="exact" w:val="989"/>
              </w:trPr>
              <w:tc>
                <w:tcPr>
                  <w:tcW w:w="725"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rPr>
                  </w:pPr>
                </w:p>
                <w:p w:rsidR="00973DB9" w:rsidRPr="00973DB9" w:rsidRDefault="00973DB9" w:rsidP="00973DB9">
                  <w:pPr>
                    <w:widowControl w:val="0"/>
                    <w:autoSpaceDE w:val="0"/>
                    <w:autoSpaceDN w:val="0"/>
                    <w:adjustRightInd w:val="0"/>
                    <w:spacing w:before="9" w:line="200" w:lineRule="exact"/>
                    <w:rPr>
                      <w:rFonts w:ascii="Calibri" w:hAnsi="Calibri" w:cs="Calibri"/>
                    </w:rPr>
                  </w:pPr>
                </w:p>
                <w:p w:rsidR="00973DB9" w:rsidRPr="00973DB9" w:rsidRDefault="00973DB9" w:rsidP="00973DB9">
                  <w:pPr>
                    <w:widowControl w:val="0"/>
                    <w:autoSpaceDE w:val="0"/>
                    <w:autoSpaceDN w:val="0"/>
                    <w:adjustRightInd w:val="0"/>
                    <w:ind w:right="263"/>
                    <w:rPr>
                      <w:rFonts w:ascii="Calibri" w:hAnsi="Calibri" w:cs="Calibri"/>
                    </w:rPr>
                  </w:pPr>
                  <w:r w:rsidRPr="00973DB9">
                    <w:rPr>
                      <w:rFonts w:ascii="Calibri" w:hAnsi="Calibri" w:cs="Calibri"/>
                      <w:w w:val="99"/>
                    </w:rPr>
                    <w:t xml:space="preserve">   0,5</w:t>
                  </w:r>
                </w:p>
              </w:tc>
              <w:tc>
                <w:tcPr>
                  <w:tcW w:w="840"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lang w:val="en-US"/>
                    </w:rPr>
                  </w:pPr>
                </w:p>
                <w:p w:rsidR="00973DB9" w:rsidRPr="00973DB9" w:rsidRDefault="00973DB9" w:rsidP="00973DB9">
                  <w:pPr>
                    <w:widowControl w:val="0"/>
                    <w:autoSpaceDE w:val="0"/>
                    <w:autoSpaceDN w:val="0"/>
                    <w:adjustRightInd w:val="0"/>
                    <w:spacing w:before="9" w:line="200" w:lineRule="exact"/>
                    <w:rPr>
                      <w:rFonts w:ascii="Calibri" w:hAnsi="Calibri" w:cs="Calibri"/>
                      <w:lang w:val="en-US"/>
                    </w:rPr>
                  </w:pPr>
                </w:p>
                <w:p w:rsidR="00973DB9" w:rsidRPr="00973DB9" w:rsidRDefault="00973DB9" w:rsidP="00973DB9">
                  <w:pPr>
                    <w:widowControl w:val="0"/>
                    <w:autoSpaceDE w:val="0"/>
                    <w:autoSpaceDN w:val="0"/>
                    <w:adjustRightInd w:val="0"/>
                    <w:ind w:left="258"/>
                    <w:rPr>
                      <w:rFonts w:ascii="Calibri" w:hAnsi="Calibri" w:cs="Calibri"/>
                    </w:rPr>
                  </w:pPr>
                  <w:r w:rsidRPr="00973DB9">
                    <w:rPr>
                      <w:rFonts w:ascii="Calibri" w:hAnsi="Calibri" w:cs="Calibri"/>
                    </w:rPr>
                    <w:t>0,5</w:t>
                  </w:r>
                </w:p>
              </w:tc>
              <w:tc>
                <w:tcPr>
                  <w:tcW w:w="850"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lang w:val="en-US"/>
                    </w:rPr>
                  </w:pPr>
                </w:p>
                <w:p w:rsidR="00973DB9" w:rsidRPr="00973DB9" w:rsidRDefault="00973DB9" w:rsidP="00973DB9">
                  <w:pPr>
                    <w:widowControl w:val="0"/>
                    <w:autoSpaceDE w:val="0"/>
                    <w:autoSpaceDN w:val="0"/>
                    <w:adjustRightInd w:val="0"/>
                    <w:spacing w:before="9" w:line="200" w:lineRule="exact"/>
                    <w:rPr>
                      <w:rFonts w:ascii="Calibri" w:hAnsi="Calibri" w:cs="Calibri"/>
                      <w:lang w:val="en-US"/>
                    </w:rPr>
                  </w:pPr>
                </w:p>
                <w:p w:rsidR="00973DB9" w:rsidRPr="00973DB9" w:rsidRDefault="00973DB9" w:rsidP="00973DB9">
                  <w:pPr>
                    <w:widowControl w:val="0"/>
                    <w:autoSpaceDE w:val="0"/>
                    <w:autoSpaceDN w:val="0"/>
                    <w:adjustRightInd w:val="0"/>
                    <w:ind w:left="263"/>
                    <w:rPr>
                      <w:rFonts w:ascii="Calibri" w:hAnsi="Calibri" w:cs="Calibri"/>
                    </w:rPr>
                  </w:pPr>
                  <w:r w:rsidRPr="00973DB9">
                    <w:rPr>
                      <w:rFonts w:ascii="Calibri" w:hAnsi="Calibri" w:cs="Calibri"/>
                    </w:rPr>
                    <w:t>0,5</w:t>
                  </w:r>
                </w:p>
              </w:tc>
              <w:tc>
                <w:tcPr>
                  <w:tcW w:w="849"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lang w:val="en-US"/>
                    </w:rPr>
                  </w:pPr>
                </w:p>
                <w:p w:rsidR="00973DB9" w:rsidRPr="00973DB9" w:rsidRDefault="00973DB9" w:rsidP="00973DB9">
                  <w:pPr>
                    <w:widowControl w:val="0"/>
                    <w:autoSpaceDE w:val="0"/>
                    <w:autoSpaceDN w:val="0"/>
                    <w:adjustRightInd w:val="0"/>
                    <w:spacing w:before="9" w:line="200" w:lineRule="exact"/>
                    <w:rPr>
                      <w:rFonts w:ascii="Calibri" w:hAnsi="Calibri" w:cs="Calibri"/>
                      <w:lang w:val="en-US"/>
                    </w:rPr>
                  </w:pPr>
                </w:p>
                <w:p w:rsidR="00973DB9" w:rsidRPr="00973DB9" w:rsidRDefault="00973DB9" w:rsidP="00973DB9">
                  <w:pPr>
                    <w:widowControl w:val="0"/>
                    <w:autoSpaceDE w:val="0"/>
                    <w:autoSpaceDN w:val="0"/>
                    <w:adjustRightInd w:val="0"/>
                    <w:ind w:left="263"/>
                    <w:rPr>
                      <w:rFonts w:ascii="Calibri" w:hAnsi="Calibri" w:cs="Calibri"/>
                    </w:rPr>
                  </w:pPr>
                  <w:r w:rsidRPr="00973DB9">
                    <w:rPr>
                      <w:rFonts w:ascii="Calibri" w:hAnsi="Calibri" w:cs="Calibri"/>
                    </w:rPr>
                    <w:t>0,5</w:t>
                  </w:r>
                </w:p>
              </w:tc>
              <w:tc>
                <w:tcPr>
                  <w:tcW w:w="850"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lang w:val="en-US"/>
                    </w:rPr>
                  </w:pPr>
                </w:p>
                <w:p w:rsidR="00973DB9" w:rsidRPr="00973DB9" w:rsidRDefault="00973DB9" w:rsidP="00973DB9">
                  <w:pPr>
                    <w:widowControl w:val="0"/>
                    <w:autoSpaceDE w:val="0"/>
                    <w:autoSpaceDN w:val="0"/>
                    <w:adjustRightInd w:val="0"/>
                    <w:spacing w:before="9" w:line="200" w:lineRule="exact"/>
                    <w:rPr>
                      <w:rFonts w:ascii="Calibri" w:hAnsi="Calibri" w:cs="Calibri"/>
                      <w:lang w:val="en-US"/>
                    </w:rPr>
                  </w:pPr>
                </w:p>
                <w:p w:rsidR="00973DB9" w:rsidRPr="00973DB9" w:rsidRDefault="00973DB9" w:rsidP="00973DB9">
                  <w:pPr>
                    <w:widowControl w:val="0"/>
                    <w:autoSpaceDE w:val="0"/>
                    <w:autoSpaceDN w:val="0"/>
                    <w:adjustRightInd w:val="0"/>
                    <w:ind w:left="263"/>
                    <w:rPr>
                      <w:rFonts w:ascii="Calibri" w:hAnsi="Calibri" w:cs="Calibri"/>
                      <w:lang w:val="en-US"/>
                    </w:rPr>
                  </w:pPr>
                  <w:r w:rsidRPr="00973DB9">
                    <w:rPr>
                      <w:rFonts w:ascii="Calibri" w:hAnsi="Calibri" w:cs="Calibri"/>
                    </w:rPr>
                    <w:t>0</w:t>
                  </w:r>
                  <w:r w:rsidRPr="00973DB9">
                    <w:rPr>
                      <w:rFonts w:ascii="Calibri" w:hAnsi="Calibri" w:cs="Calibri"/>
                      <w:spacing w:val="2"/>
                      <w:lang w:val="en-US"/>
                    </w:rPr>
                    <w:t>,</w:t>
                  </w:r>
                  <w:r w:rsidRPr="00973DB9">
                    <w:rPr>
                      <w:rFonts w:ascii="Calibri" w:hAnsi="Calibri" w:cs="Calibri"/>
                      <w:lang w:val="en-US"/>
                    </w:rPr>
                    <w:t>5</w:t>
                  </w:r>
                </w:p>
              </w:tc>
            </w:tr>
          </w:tbl>
          <w:p w:rsidR="00973DB9" w:rsidRPr="00973DB9" w:rsidRDefault="00973DB9" w:rsidP="00973DB9"/>
        </w:tc>
        <w:tc>
          <w:tcPr>
            <w:tcW w:w="850" w:type="dxa"/>
            <w:gridSpan w:val="2"/>
            <w:tcBorders>
              <w:top w:val="single" w:sz="4" w:space="0" w:color="000000"/>
              <w:left w:val="single" w:sz="4" w:space="0" w:color="000000"/>
              <w:bottom w:val="single" w:sz="4" w:space="0" w:color="000000"/>
              <w:right w:val="single" w:sz="4" w:space="0" w:color="000000"/>
            </w:tcBorders>
          </w:tcPr>
          <w:tbl>
            <w:tblPr>
              <w:tblW w:w="10241" w:type="dxa"/>
              <w:tblLayout w:type="fixed"/>
              <w:tblCellMar>
                <w:left w:w="0" w:type="dxa"/>
                <w:right w:w="0" w:type="dxa"/>
              </w:tblCellMar>
              <w:tblLook w:val="0000" w:firstRow="0" w:lastRow="0" w:firstColumn="0" w:lastColumn="0" w:noHBand="0" w:noVBand="0"/>
            </w:tblPr>
            <w:tblGrid>
              <w:gridCol w:w="1805"/>
              <w:gridCol w:w="2091"/>
              <w:gridCol w:w="2116"/>
              <w:gridCol w:w="2113"/>
              <w:gridCol w:w="2116"/>
            </w:tblGrid>
            <w:tr w:rsidR="00973DB9" w:rsidRPr="00973DB9" w:rsidTr="003F4341">
              <w:trPr>
                <w:trHeight w:hRule="exact" w:val="989"/>
              </w:trPr>
              <w:tc>
                <w:tcPr>
                  <w:tcW w:w="725"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rPr>
                  </w:pPr>
                </w:p>
                <w:p w:rsidR="00973DB9" w:rsidRPr="00973DB9" w:rsidRDefault="00973DB9" w:rsidP="00973DB9">
                  <w:pPr>
                    <w:widowControl w:val="0"/>
                    <w:autoSpaceDE w:val="0"/>
                    <w:autoSpaceDN w:val="0"/>
                    <w:adjustRightInd w:val="0"/>
                    <w:spacing w:before="9" w:line="200" w:lineRule="exact"/>
                    <w:rPr>
                      <w:rFonts w:ascii="Calibri" w:hAnsi="Calibri" w:cs="Calibri"/>
                    </w:rPr>
                  </w:pPr>
                </w:p>
                <w:p w:rsidR="00973DB9" w:rsidRPr="00973DB9" w:rsidRDefault="00973DB9" w:rsidP="00973DB9">
                  <w:pPr>
                    <w:widowControl w:val="0"/>
                    <w:autoSpaceDE w:val="0"/>
                    <w:autoSpaceDN w:val="0"/>
                    <w:adjustRightInd w:val="0"/>
                    <w:ind w:right="263"/>
                    <w:rPr>
                      <w:rFonts w:ascii="Calibri" w:hAnsi="Calibri" w:cs="Calibri"/>
                    </w:rPr>
                  </w:pPr>
                  <w:r w:rsidRPr="00973DB9">
                    <w:rPr>
                      <w:rFonts w:ascii="Calibri" w:hAnsi="Calibri" w:cs="Calibri"/>
                      <w:w w:val="99"/>
                    </w:rPr>
                    <w:t xml:space="preserve">   0,5</w:t>
                  </w:r>
                </w:p>
              </w:tc>
              <w:tc>
                <w:tcPr>
                  <w:tcW w:w="840"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lang w:val="en-US"/>
                    </w:rPr>
                  </w:pPr>
                </w:p>
                <w:p w:rsidR="00973DB9" w:rsidRPr="00973DB9" w:rsidRDefault="00973DB9" w:rsidP="00973DB9">
                  <w:pPr>
                    <w:widowControl w:val="0"/>
                    <w:autoSpaceDE w:val="0"/>
                    <w:autoSpaceDN w:val="0"/>
                    <w:adjustRightInd w:val="0"/>
                    <w:spacing w:before="9" w:line="200" w:lineRule="exact"/>
                    <w:rPr>
                      <w:rFonts w:ascii="Calibri" w:hAnsi="Calibri" w:cs="Calibri"/>
                      <w:lang w:val="en-US"/>
                    </w:rPr>
                  </w:pPr>
                </w:p>
                <w:p w:rsidR="00973DB9" w:rsidRPr="00973DB9" w:rsidRDefault="00973DB9" w:rsidP="00973DB9">
                  <w:pPr>
                    <w:widowControl w:val="0"/>
                    <w:autoSpaceDE w:val="0"/>
                    <w:autoSpaceDN w:val="0"/>
                    <w:adjustRightInd w:val="0"/>
                    <w:ind w:left="258"/>
                    <w:rPr>
                      <w:rFonts w:ascii="Calibri" w:hAnsi="Calibri" w:cs="Calibri"/>
                    </w:rPr>
                  </w:pPr>
                  <w:r w:rsidRPr="00973DB9">
                    <w:rPr>
                      <w:rFonts w:ascii="Calibri" w:hAnsi="Calibri" w:cs="Calibri"/>
                    </w:rPr>
                    <w:t>0,5</w:t>
                  </w:r>
                </w:p>
              </w:tc>
              <w:tc>
                <w:tcPr>
                  <w:tcW w:w="850"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lang w:val="en-US"/>
                    </w:rPr>
                  </w:pPr>
                </w:p>
                <w:p w:rsidR="00973DB9" w:rsidRPr="00973DB9" w:rsidRDefault="00973DB9" w:rsidP="00973DB9">
                  <w:pPr>
                    <w:widowControl w:val="0"/>
                    <w:autoSpaceDE w:val="0"/>
                    <w:autoSpaceDN w:val="0"/>
                    <w:adjustRightInd w:val="0"/>
                    <w:spacing w:before="9" w:line="200" w:lineRule="exact"/>
                    <w:rPr>
                      <w:rFonts w:ascii="Calibri" w:hAnsi="Calibri" w:cs="Calibri"/>
                      <w:lang w:val="en-US"/>
                    </w:rPr>
                  </w:pPr>
                </w:p>
                <w:p w:rsidR="00973DB9" w:rsidRPr="00973DB9" w:rsidRDefault="00973DB9" w:rsidP="00973DB9">
                  <w:pPr>
                    <w:widowControl w:val="0"/>
                    <w:autoSpaceDE w:val="0"/>
                    <w:autoSpaceDN w:val="0"/>
                    <w:adjustRightInd w:val="0"/>
                    <w:ind w:left="263"/>
                    <w:rPr>
                      <w:rFonts w:ascii="Calibri" w:hAnsi="Calibri" w:cs="Calibri"/>
                    </w:rPr>
                  </w:pPr>
                  <w:r w:rsidRPr="00973DB9">
                    <w:rPr>
                      <w:rFonts w:ascii="Calibri" w:hAnsi="Calibri" w:cs="Calibri"/>
                    </w:rPr>
                    <w:t>0,5</w:t>
                  </w:r>
                </w:p>
              </w:tc>
              <w:tc>
                <w:tcPr>
                  <w:tcW w:w="849"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lang w:val="en-US"/>
                    </w:rPr>
                  </w:pPr>
                </w:p>
                <w:p w:rsidR="00973DB9" w:rsidRPr="00973DB9" w:rsidRDefault="00973DB9" w:rsidP="00973DB9">
                  <w:pPr>
                    <w:widowControl w:val="0"/>
                    <w:autoSpaceDE w:val="0"/>
                    <w:autoSpaceDN w:val="0"/>
                    <w:adjustRightInd w:val="0"/>
                    <w:spacing w:before="9" w:line="200" w:lineRule="exact"/>
                    <w:rPr>
                      <w:rFonts w:ascii="Calibri" w:hAnsi="Calibri" w:cs="Calibri"/>
                      <w:lang w:val="en-US"/>
                    </w:rPr>
                  </w:pPr>
                </w:p>
                <w:p w:rsidR="00973DB9" w:rsidRPr="00973DB9" w:rsidRDefault="00973DB9" w:rsidP="00973DB9">
                  <w:pPr>
                    <w:widowControl w:val="0"/>
                    <w:autoSpaceDE w:val="0"/>
                    <w:autoSpaceDN w:val="0"/>
                    <w:adjustRightInd w:val="0"/>
                    <w:ind w:left="263"/>
                    <w:rPr>
                      <w:rFonts w:ascii="Calibri" w:hAnsi="Calibri" w:cs="Calibri"/>
                    </w:rPr>
                  </w:pPr>
                  <w:r w:rsidRPr="00973DB9">
                    <w:rPr>
                      <w:rFonts w:ascii="Calibri" w:hAnsi="Calibri" w:cs="Calibri"/>
                    </w:rPr>
                    <w:t>0,5</w:t>
                  </w:r>
                </w:p>
              </w:tc>
              <w:tc>
                <w:tcPr>
                  <w:tcW w:w="850"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lang w:val="en-US"/>
                    </w:rPr>
                  </w:pPr>
                </w:p>
                <w:p w:rsidR="00973DB9" w:rsidRPr="00973DB9" w:rsidRDefault="00973DB9" w:rsidP="00973DB9">
                  <w:pPr>
                    <w:widowControl w:val="0"/>
                    <w:autoSpaceDE w:val="0"/>
                    <w:autoSpaceDN w:val="0"/>
                    <w:adjustRightInd w:val="0"/>
                    <w:spacing w:before="9" w:line="200" w:lineRule="exact"/>
                    <w:rPr>
                      <w:rFonts w:ascii="Calibri" w:hAnsi="Calibri" w:cs="Calibri"/>
                      <w:lang w:val="en-US"/>
                    </w:rPr>
                  </w:pPr>
                </w:p>
                <w:p w:rsidR="00973DB9" w:rsidRPr="00973DB9" w:rsidRDefault="00973DB9" w:rsidP="00973DB9">
                  <w:pPr>
                    <w:widowControl w:val="0"/>
                    <w:autoSpaceDE w:val="0"/>
                    <w:autoSpaceDN w:val="0"/>
                    <w:adjustRightInd w:val="0"/>
                    <w:ind w:left="263"/>
                    <w:rPr>
                      <w:rFonts w:ascii="Calibri" w:hAnsi="Calibri" w:cs="Calibri"/>
                      <w:lang w:val="en-US"/>
                    </w:rPr>
                  </w:pPr>
                  <w:r w:rsidRPr="00973DB9">
                    <w:rPr>
                      <w:rFonts w:ascii="Calibri" w:hAnsi="Calibri" w:cs="Calibri"/>
                    </w:rPr>
                    <w:t>0</w:t>
                  </w:r>
                  <w:r w:rsidRPr="00973DB9">
                    <w:rPr>
                      <w:rFonts w:ascii="Calibri" w:hAnsi="Calibri" w:cs="Calibri"/>
                      <w:spacing w:val="2"/>
                      <w:lang w:val="en-US"/>
                    </w:rPr>
                    <w:t>,</w:t>
                  </w:r>
                  <w:r w:rsidRPr="00973DB9">
                    <w:rPr>
                      <w:rFonts w:ascii="Calibri" w:hAnsi="Calibri" w:cs="Calibri"/>
                      <w:lang w:val="en-US"/>
                    </w:rPr>
                    <w:t>5</w:t>
                  </w:r>
                </w:p>
              </w:tc>
            </w:tr>
          </w:tbl>
          <w:p w:rsidR="00973DB9" w:rsidRPr="00973DB9" w:rsidRDefault="00973DB9" w:rsidP="00973DB9"/>
        </w:tc>
        <w:tc>
          <w:tcPr>
            <w:tcW w:w="905"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191"/>
              <w:rPr>
                <w:rFonts w:ascii="Calibri" w:hAnsi="Calibri" w:cs="Calibri"/>
              </w:rPr>
            </w:pPr>
          </w:p>
        </w:tc>
      </w:tr>
      <w:tr w:rsidR="00973DB9" w:rsidRPr="00973DB9" w:rsidTr="0060524B">
        <w:trPr>
          <w:trHeight w:hRule="exact" w:val="1126"/>
        </w:trPr>
        <w:tc>
          <w:tcPr>
            <w:tcW w:w="3245"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53"/>
              <w:rPr>
                <w:rFonts w:ascii="Calibri" w:hAnsi="Calibri" w:cs="Calibri"/>
              </w:rPr>
            </w:pPr>
            <w:r w:rsidRPr="00973DB9">
              <w:rPr>
                <w:rFonts w:ascii="Calibri" w:hAnsi="Calibri" w:cs="Calibri"/>
              </w:rPr>
              <w:t>О</w:t>
            </w:r>
            <w:r w:rsidRPr="00973DB9">
              <w:rPr>
                <w:rFonts w:ascii="Calibri" w:hAnsi="Calibri" w:cs="Calibri"/>
                <w:spacing w:val="-2"/>
              </w:rPr>
              <w:t>б</w:t>
            </w:r>
            <w:r w:rsidRPr="00973DB9">
              <w:rPr>
                <w:rFonts w:ascii="Calibri" w:hAnsi="Calibri" w:cs="Calibri"/>
                <w:spacing w:val="2"/>
              </w:rPr>
              <w:t>щ</w:t>
            </w:r>
            <w:r w:rsidRPr="00973DB9">
              <w:rPr>
                <w:rFonts w:ascii="Calibri" w:hAnsi="Calibri" w:cs="Calibri"/>
                <w:spacing w:val="-1"/>
              </w:rPr>
              <w:t>е</w:t>
            </w:r>
            <w:r w:rsidRPr="00973DB9">
              <w:rPr>
                <w:rFonts w:ascii="Calibri" w:hAnsi="Calibri" w:cs="Calibri"/>
              </w:rPr>
              <w:t>е</w:t>
            </w:r>
            <w:r w:rsidRPr="00973DB9">
              <w:rPr>
                <w:rFonts w:ascii="Calibri" w:hAnsi="Calibri" w:cs="Calibri"/>
                <w:spacing w:val="-1"/>
              </w:rPr>
              <w:t xml:space="preserve"> </w:t>
            </w:r>
            <w:r w:rsidRPr="00973DB9">
              <w:rPr>
                <w:rFonts w:ascii="Calibri" w:hAnsi="Calibri" w:cs="Calibri"/>
                <w:spacing w:val="-16"/>
              </w:rPr>
              <w:t>к</w:t>
            </w:r>
            <w:r w:rsidRPr="00973DB9">
              <w:rPr>
                <w:rFonts w:ascii="Calibri" w:hAnsi="Calibri" w:cs="Calibri"/>
              </w:rPr>
              <w:t>ол</w:t>
            </w:r>
            <w:r w:rsidRPr="00973DB9">
              <w:rPr>
                <w:rFonts w:ascii="Calibri" w:hAnsi="Calibri" w:cs="Calibri"/>
                <w:spacing w:val="1"/>
              </w:rPr>
              <w:t>и</w:t>
            </w:r>
            <w:r w:rsidRPr="00973DB9">
              <w:rPr>
                <w:rFonts w:ascii="Calibri" w:hAnsi="Calibri" w:cs="Calibri"/>
              </w:rPr>
              <w:t>ч</w:t>
            </w:r>
            <w:r w:rsidRPr="00973DB9">
              <w:rPr>
                <w:rFonts w:ascii="Calibri" w:hAnsi="Calibri" w:cs="Calibri"/>
                <w:spacing w:val="4"/>
              </w:rPr>
              <w:t>е</w:t>
            </w:r>
            <w:r w:rsidRPr="00973DB9">
              <w:rPr>
                <w:rFonts w:ascii="Calibri" w:hAnsi="Calibri" w:cs="Calibri"/>
                <w:spacing w:val="-1"/>
              </w:rPr>
              <w:t>с</w:t>
            </w:r>
            <w:r w:rsidRPr="00973DB9">
              <w:rPr>
                <w:rFonts w:ascii="Calibri" w:hAnsi="Calibri" w:cs="Calibri"/>
                <w:spacing w:val="1"/>
              </w:rPr>
              <w:t>т</w:t>
            </w:r>
            <w:r w:rsidRPr="00973DB9">
              <w:rPr>
                <w:rFonts w:ascii="Calibri" w:hAnsi="Calibri" w:cs="Calibri"/>
                <w:spacing w:val="2"/>
              </w:rPr>
              <w:t>в</w:t>
            </w:r>
            <w:r w:rsidRPr="00973DB9">
              <w:rPr>
                <w:rFonts w:ascii="Calibri" w:hAnsi="Calibri" w:cs="Calibri"/>
              </w:rPr>
              <w:t>о</w:t>
            </w:r>
            <w:r w:rsidRPr="00973DB9">
              <w:rPr>
                <w:rFonts w:ascii="Calibri" w:hAnsi="Calibri" w:cs="Calibri"/>
                <w:spacing w:val="-1"/>
              </w:rPr>
              <w:t xml:space="preserve"> </w:t>
            </w:r>
            <w:r w:rsidRPr="00973DB9">
              <w:rPr>
                <w:rFonts w:ascii="Calibri" w:hAnsi="Calibri" w:cs="Calibri"/>
              </w:rPr>
              <w:t>ч</w:t>
            </w:r>
            <w:r w:rsidRPr="00973DB9">
              <w:rPr>
                <w:rFonts w:ascii="Calibri" w:hAnsi="Calibri" w:cs="Calibri"/>
                <w:spacing w:val="-1"/>
              </w:rPr>
              <w:t>ас</w:t>
            </w:r>
            <w:r w:rsidRPr="00973DB9">
              <w:rPr>
                <w:rFonts w:ascii="Calibri" w:hAnsi="Calibri" w:cs="Calibri"/>
              </w:rPr>
              <w:t>ов</w:t>
            </w:r>
            <w:r w:rsidRPr="00973DB9">
              <w:rPr>
                <w:rFonts w:ascii="Calibri" w:hAnsi="Calibri" w:cs="Calibri"/>
                <w:spacing w:val="-2"/>
              </w:rPr>
              <w:t xml:space="preserve"> </w:t>
            </w:r>
            <w:r w:rsidRPr="00973DB9">
              <w:rPr>
                <w:rFonts w:ascii="Calibri" w:hAnsi="Calibri" w:cs="Calibri"/>
                <w:spacing w:val="1"/>
              </w:rPr>
              <w:t>н</w:t>
            </w:r>
            <w:r w:rsidRPr="00973DB9">
              <w:rPr>
                <w:rFonts w:ascii="Calibri" w:hAnsi="Calibri" w:cs="Calibri"/>
              </w:rPr>
              <w:t>а</w:t>
            </w:r>
          </w:p>
          <w:p w:rsidR="00973DB9" w:rsidRPr="00973DB9" w:rsidRDefault="00973DB9" w:rsidP="00973DB9">
            <w:pPr>
              <w:widowControl w:val="0"/>
              <w:autoSpaceDE w:val="0"/>
              <w:autoSpaceDN w:val="0"/>
              <w:adjustRightInd w:val="0"/>
              <w:spacing w:before="2" w:line="140" w:lineRule="exact"/>
              <w:rPr>
                <w:rFonts w:ascii="Calibri" w:hAnsi="Calibri" w:cs="Calibri"/>
              </w:rPr>
            </w:pPr>
          </w:p>
          <w:p w:rsidR="00973DB9" w:rsidRPr="00973DB9" w:rsidRDefault="00973DB9" w:rsidP="00973DB9">
            <w:pPr>
              <w:widowControl w:val="0"/>
              <w:autoSpaceDE w:val="0"/>
              <w:autoSpaceDN w:val="0"/>
              <w:adjustRightInd w:val="0"/>
              <w:spacing w:line="359" w:lineRule="auto"/>
              <w:ind w:left="253" w:right="388"/>
              <w:rPr>
                <w:rFonts w:ascii="Calibri" w:hAnsi="Calibri" w:cs="Calibri"/>
              </w:rPr>
            </w:pPr>
            <w:r w:rsidRPr="00973DB9">
              <w:rPr>
                <w:rFonts w:ascii="Calibri" w:hAnsi="Calibri" w:cs="Calibri"/>
                <w:spacing w:val="4"/>
              </w:rPr>
              <w:t>с</w:t>
            </w:r>
            <w:r w:rsidRPr="00973DB9">
              <w:rPr>
                <w:rFonts w:ascii="Calibri" w:hAnsi="Calibri" w:cs="Calibri"/>
                <w:spacing w:val="-1"/>
              </w:rPr>
              <w:t>а</w:t>
            </w:r>
            <w:r w:rsidRPr="00973DB9">
              <w:rPr>
                <w:rFonts w:ascii="Calibri" w:hAnsi="Calibri" w:cs="Calibri"/>
                <w:spacing w:val="2"/>
              </w:rPr>
              <w:t>м</w:t>
            </w:r>
            <w:r w:rsidRPr="00973DB9">
              <w:rPr>
                <w:rFonts w:ascii="Calibri" w:hAnsi="Calibri" w:cs="Calibri"/>
                <w:spacing w:val="10"/>
              </w:rPr>
              <w:t>о</w:t>
            </w:r>
            <w:r w:rsidRPr="00973DB9">
              <w:rPr>
                <w:rFonts w:ascii="Calibri" w:hAnsi="Calibri" w:cs="Calibri"/>
                <w:spacing w:val="-1"/>
              </w:rPr>
              <w:t>с</w:t>
            </w:r>
            <w:r w:rsidRPr="00973DB9">
              <w:rPr>
                <w:rFonts w:ascii="Calibri" w:hAnsi="Calibri" w:cs="Calibri"/>
                <w:spacing w:val="-9"/>
              </w:rPr>
              <w:t>т</w:t>
            </w:r>
            <w:r w:rsidRPr="00973DB9">
              <w:rPr>
                <w:rFonts w:ascii="Calibri" w:hAnsi="Calibri" w:cs="Calibri"/>
              </w:rPr>
              <w:t>оя</w:t>
            </w:r>
            <w:r w:rsidRPr="00973DB9">
              <w:rPr>
                <w:rFonts w:ascii="Calibri" w:hAnsi="Calibri" w:cs="Calibri"/>
                <w:spacing w:val="1"/>
              </w:rPr>
              <w:t>т</w:t>
            </w:r>
            <w:r w:rsidRPr="00973DB9">
              <w:rPr>
                <w:rFonts w:ascii="Calibri" w:hAnsi="Calibri" w:cs="Calibri"/>
                <w:spacing w:val="-1"/>
              </w:rPr>
              <w:t>е</w:t>
            </w:r>
            <w:r w:rsidRPr="00973DB9">
              <w:rPr>
                <w:rFonts w:ascii="Calibri" w:hAnsi="Calibri" w:cs="Calibri"/>
              </w:rPr>
              <w:t>л</w:t>
            </w:r>
            <w:r w:rsidRPr="00973DB9">
              <w:rPr>
                <w:rFonts w:ascii="Calibri" w:hAnsi="Calibri" w:cs="Calibri"/>
                <w:spacing w:val="1"/>
              </w:rPr>
              <w:t>ьн</w:t>
            </w:r>
            <w:r w:rsidRPr="00973DB9">
              <w:rPr>
                <w:rFonts w:ascii="Calibri" w:hAnsi="Calibri" w:cs="Calibri"/>
                <w:spacing w:val="-9"/>
              </w:rPr>
              <w:t>у</w:t>
            </w:r>
            <w:r w:rsidRPr="00973DB9">
              <w:rPr>
                <w:rFonts w:ascii="Calibri" w:hAnsi="Calibri" w:cs="Calibri"/>
              </w:rPr>
              <w:t>ю</w:t>
            </w:r>
            <w:r w:rsidRPr="00973DB9">
              <w:rPr>
                <w:rFonts w:ascii="Calibri" w:hAnsi="Calibri" w:cs="Calibri"/>
                <w:spacing w:val="-2"/>
              </w:rPr>
              <w:t xml:space="preserve"> </w:t>
            </w:r>
            <w:r w:rsidRPr="00973DB9">
              <w:rPr>
                <w:rFonts w:ascii="Calibri" w:hAnsi="Calibri" w:cs="Calibri"/>
              </w:rPr>
              <w:t>р</w:t>
            </w:r>
            <w:r w:rsidRPr="00973DB9">
              <w:rPr>
                <w:rFonts w:ascii="Calibri" w:hAnsi="Calibri" w:cs="Calibri"/>
                <w:spacing w:val="-1"/>
              </w:rPr>
              <w:t>а</w:t>
            </w:r>
            <w:r w:rsidRPr="00973DB9">
              <w:rPr>
                <w:rFonts w:ascii="Calibri" w:hAnsi="Calibri" w:cs="Calibri"/>
                <w:spacing w:val="-2"/>
              </w:rPr>
              <w:t>б</w:t>
            </w:r>
            <w:r w:rsidRPr="00973DB9">
              <w:rPr>
                <w:rFonts w:ascii="Calibri" w:hAnsi="Calibri" w:cs="Calibri"/>
              </w:rPr>
              <w:t>о</w:t>
            </w:r>
            <w:r w:rsidRPr="00973DB9">
              <w:rPr>
                <w:rFonts w:ascii="Calibri" w:hAnsi="Calibri" w:cs="Calibri"/>
                <w:spacing w:val="1"/>
              </w:rPr>
              <w:t>т</w:t>
            </w:r>
            <w:r w:rsidRPr="00973DB9">
              <w:rPr>
                <w:rFonts w:ascii="Calibri" w:hAnsi="Calibri" w:cs="Calibri"/>
              </w:rPr>
              <w:t>у</w:t>
            </w:r>
            <w:r w:rsidRPr="00973DB9">
              <w:rPr>
                <w:rFonts w:ascii="Calibri" w:hAnsi="Calibri" w:cs="Calibri"/>
                <w:spacing w:val="-1"/>
              </w:rPr>
              <w:t xml:space="preserve"> </w:t>
            </w:r>
            <w:r w:rsidRPr="00973DB9">
              <w:rPr>
                <w:rFonts w:ascii="Calibri" w:hAnsi="Calibri" w:cs="Calibri"/>
                <w:spacing w:val="1"/>
              </w:rPr>
              <w:t>п</w:t>
            </w:r>
            <w:r w:rsidRPr="00973DB9">
              <w:rPr>
                <w:rFonts w:ascii="Calibri" w:hAnsi="Calibri" w:cs="Calibri"/>
              </w:rPr>
              <w:t>о</w:t>
            </w:r>
            <w:r w:rsidRPr="00973DB9">
              <w:rPr>
                <w:rFonts w:ascii="Calibri" w:hAnsi="Calibri" w:cs="Calibri"/>
                <w:spacing w:val="2"/>
              </w:rPr>
              <w:t xml:space="preserve"> </w:t>
            </w:r>
            <w:r w:rsidRPr="00973DB9">
              <w:rPr>
                <w:rFonts w:ascii="Calibri" w:hAnsi="Calibri" w:cs="Calibri"/>
                <w:spacing w:val="-7"/>
              </w:rPr>
              <w:t>г</w:t>
            </w:r>
            <w:r w:rsidRPr="00973DB9">
              <w:rPr>
                <w:rFonts w:ascii="Calibri" w:hAnsi="Calibri" w:cs="Calibri"/>
                <w:spacing w:val="-5"/>
              </w:rPr>
              <w:t>о</w:t>
            </w:r>
            <w:r w:rsidRPr="00973DB9">
              <w:rPr>
                <w:rFonts w:ascii="Calibri" w:hAnsi="Calibri" w:cs="Calibri"/>
                <w:spacing w:val="-2"/>
              </w:rPr>
              <w:t>д</w:t>
            </w:r>
            <w:r w:rsidRPr="00973DB9">
              <w:rPr>
                <w:rFonts w:ascii="Calibri" w:hAnsi="Calibri" w:cs="Calibri"/>
                <w:spacing w:val="-1"/>
              </w:rPr>
              <w:t>а</w:t>
            </w:r>
            <w:r w:rsidRPr="00973DB9">
              <w:rPr>
                <w:rFonts w:ascii="Calibri" w:hAnsi="Calibri" w:cs="Calibri"/>
              </w:rPr>
              <w:t>м</w:t>
            </w:r>
          </w:p>
        </w:tc>
        <w:tc>
          <w:tcPr>
            <w:tcW w:w="605"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100"/>
              <w:rPr>
                <w:rFonts w:ascii="Calibri" w:hAnsi="Calibri" w:cs="Calibri"/>
              </w:rPr>
            </w:pPr>
          </w:p>
        </w:tc>
        <w:tc>
          <w:tcPr>
            <w:tcW w:w="681"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15"/>
              <w:rPr>
                <w:rFonts w:ascii="Calibri" w:hAnsi="Calibri" w:cs="Calibri"/>
              </w:rPr>
            </w:pPr>
          </w:p>
        </w:tc>
        <w:tc>
          <w:tcPr>
            <w:tcW w:w="691"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162"/>
              <w:rPr>
                <w:rFonts w:ascii="Calibri" w:hAnsi="Calibri" w:cs="Calibri"/>
              </w:rPr>
            </w:pPr>
          </w:p>
        </w:tc>
        <w:tc>
          <w:tcPr>
            <w:tcW w:w="725"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172"/>
              <w:rPr>
                <w:rFonts w:ascii="Calibri" w:hAnsi="Calibri" w:cs="Calibri"/>
              </w:rPr>
            </w:pPr>
            <w:r w:rsidRPr="00973DB9">
              <w:rPr>
                <w:rFonts w:ascii="Calibri" w:hAnsi="Calibri" w:cs="Calibri"/>
              </w:rPr>
              <w:t>16,5</w:t>
            </w:r>
          </w:p>
        </w:tc>
        <w:tc>
          <w:tcPr>
            <w:tcW w:w="84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29"/>
              <w:rPr>
                <w:rFonts w:ascii="Calibri" w:hAnsi="Calibri" w:cs="Calibri"/>
              </w:rPr>
            </w:pPr>
            <w:r w:rsidRPr="00973DB9">
              <w:rPr>
                <w:rFonts w:ascii="Calibri" w:hAnsi="Calibri" w:cs="Calibri"/>
              </w:rPr>
              <w:t>16,5</w:t>
            </w:r>
          </w:p>
        </w:tc>
        <w:tc>
          <w:tcPr>
            <w:tcW w:w="85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34"/>
              <w:rPr>
                <w:rFonts w:ascii="Calibri" w:hAnsi="Calibri" w:cs="Calibri"/>
              </w:rPr>
            </w:pPr>
            <w:r w:rsidRPr="00973DB9">
              <w:rPr>
                <w:rFonts w:ascii="Calibri" w:hAnsi="Calibri" w:cs="Calibri"/>
              </w:rPr>
              <w:t>16,5</w:t>
            </w:r>
          </w:p>
        </w:tc>
        <w:tc>
          <w:tcPr>
            <w:tcW w:w="849"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34"/>
              <w:rPr>
                <w:rFonts w:ascii="Calibri" w:hAnsi="Calibri" w:cs="Calibri"/>
              </w:rPr>
            </w:pPr>
            <w:r w:rsidRPr="00973DB9">
              <w:rPr>
                <w:rFonts w:ascii="Calibri" w:hAnsi="Calibri" w:cs="Calibri"/>
              </w:rPr>
              <w:t>16,5</w:t>
            </w:r>
          </w:p>
        </w:tc>
        <w:tc>
          <w:tcPr>
            <w:tcW w:w="85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34"/>
              <w:rPr>
                <w:rFonts w:ascii="Calibri" w:hAnsi="Calibri" w:cs="Calibri"/>
              </w:rPr>
            </w:pPr>
            <w:r w:rsidRPr="00973DB9">
              <w:rPr>
                <w:rFonts w:ascii="Calibri" w:hAnsi="Calibri" w:cs="Calibri"/>
              </w:rPr>
              <w:t>16,5</w:t>
            </w:r>
          </w:p>
        </w:tc>
        <w:tc>
          <w:tcPr>
            <w:tcW w:w="905"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191"/>
              <w:rPr>
                <w:rFonts w:ascii="Calibri" w:hAnsi="Calibri" w:cs="Calibri"/>
              </w:rPr>
            </w:pPr>
          </w:p>
        </w:tc>
      </w:tr>
      <w:tr w:rsidR="00973DB9" w:rsidRPr="00973DB9" w:rsidTr="003F4341">
        <w:trPr>
          <w:trHeight w:hRule="exact" w:val="427"/>
        </w:trPr>
        <w:tc>
          <w:tcPr>
            <w:tcW w:w="3245" w:type="dxa"/>
            <w:vMerge w:val="restart"/>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53"/>
              <w:rPr>
                <w:rFonts w:ascii="Calibri" w:hAnsi="Calibri" w:cs="Calibri"/>
              </w:rPr>
            </w:pPr>
            <w:r w:rsidRPr="00973DB9">
              <w:rPr>
                <w:rFonts w:ascii="Calibri" w:hAnsi="Calibri" w:cs="Calibri"/>
              </w:rPr>
              <w:t>О</w:t>
            </w:r>
            <w:r w:rsidRPr="00973DB9">
              <w:rPr>
                <w:rFonts w:ascii="Calibri" w:hAnsi="Calibri" w:cs="Calibri"/>
                <w:spacing w:val="-2"/>
              </w:rPr>
              <w:t>б</w:t>
            </w:r>
            <w:r w:rsidRPr="00973DB9">
              <w:rPr>
                <w:rFonts w:ascii="Calibri" w:hAnsi="Calibri" w:cs="Calibri"/>
                <w:spacing w:val="2"/>
              </w:rPr>
              <w:t>щ</w:t>
            </w:r>
            <w:r w:rsidRPr="00973DB9">
              <w:rPr>
                <w:rFonts w:ascii="Calibri" w:hAnsi="Calibri" w:cs="Calibri"/>
                <w:spacing w:val="-1"/>
              </w:rPr>
              <w:t>е</w:t>
            </w:r>
            <w:r w:rsidRPr="00973DB9">
              <w:rPr>
                <w:rFonts w:ascii="Calibri" w:hAnsi="Calibri" w:cs="Calibri"/>
              </w:rPr>
              <w:t>е</w:t>
            </w:r>
            <w:r w:rsidRPr="00973DB9">
              <w:rPr>
                <w:rFonts w:ascii="Calibri" w:hAnsi="Calibri" w:cs="Calibri"/>
                <w:spacing w:val="-1"/>
              </w:rPr>
              <w:t xml:space="preserve"> </w:t>
            </w:r>
            <w:r w:rsidRPr="00973DB9">
              <w:rPr>
                <w:rFonts w:ascii="Calibri" w:hAnsi="Calibri" w:cs="Calibri"/>
                <w:spacing w:val="-16"/>
              </w:rPr>
              <w:t>к</w:t>
            </w:r>
            <w:r w:rsidRPr="00973DB9">
              <w:rPr>
                <w:rFonts w:ascii="Calibri" w:hAnsi="Calibri" w:cs="Calibri"/>
              </w:rPr>
              <w:t>ол</w:t>
            </w:r>
            <w:r w:rsidRPr="00973DB9">
              <w:rPr>
                <w:rFonts w:ascii="Calibri" w:hAnsi="Calibri" w:cs="Calibri"/>
                <w:spacing w:val="1"/>
              </w:rPr>
              <w:t>и</w:t>
            </w:r>
            <w:r w:rsidRPr="00973DB9">
              <w:rPr>
                <w:rFonts w:ascii="Calibri" w:hAnsi="Calibri" w:cs="Calibri"/>
              </w:rPr>
              <w:t>ч</w:t>
            </w:r>
            <w:r w:rsidRPr="00973DB9">
              <w:rPr>
                <w:rFonts w:ascii="Calibri" w:hAnsi="Calibri" w:cs="Calibri"/>
                <w:spacing w:val="4"/>
              </w:rPr>
              <w:t>е</w:t>
            </w:r>
            <w:r w:rsidRPr="00973DB9">
              <w:rPr>
                <w:rFonts w:ascii="Calibri" w:hAnsi="Calibri" w:cs="Calibri"/>
                <w:spacing w:val="-1"/>
              </w:rPr>
              <w:t>с</w:t>
            </w:r>
            <w:r w:rsidRPr="00973DB9">
              <w:rPr>
                <w:rFonts w:ascii="Calibri" w:hAnsi="Calibri" w:cs="Calibri"/>
                <w:spacing w:val="1"/>
              </w:rPr>
              <w:t>т</w:t>
            </w:r>
            <w:r w:rsidRPr="00973DB9">
              <w:rPr>
                <w:rFonts w:ascii="Calibri" w:hAnsi="Calibri" w:cs="Calibri"/>
                <w:spacing w:val="2"/>
              </w:rPr>
              <w:t>в</w:t>
            </w:r>
            <w:r w:rsidRPr="00973DB9">
              <w:rPr>
                <w:rFonts w:ascii="Calibri" w:hAnsi="Calibri" w:cs="Calibri"/>
              </w:rPr>
              <w:t>о</w:t>
            </w:r>
            <w:r w:rsidRPr="00973DB9">
              <w:rPr>
                <w:rFonts w:ascii="Calibri" w:hAnsi="Calibri" w:cs="Calibri"/>
                <w:spacing w:val="-1"/>
              </w:rPr>
              <w:t xml:space="preserve"> </w:t>
            </w:r>
            <w:r w:rsidRPr="00973DB9">
              <w:rPr>
                <w:rFonts w:ascii="Calibri" w:hAnsi="Calibri" w:cs="Calibri"/>
              </w:rPr>
              <w:t>ч</w:t>
            </w:r>
            <w:r w:rsidRPr="00973DB9">
              <w:rPr>
                <w:rFonts w:ascii="Calibri" w:hAnsi="Calibri" w:cs="Calibri"/>
                <w:spacing w:val="-1"/>
              </w:rPr>
              <w:t>ас</w:t>
            </w:r>
            <w:r w:rsidRPr="00973DB9">
              <w:rPr>
                <w:rFonts w:ascii="Calibri" w:hAnsi="Calibri" w:cs="Calibri"/>
              </w:rPr>
              <w:t>ов</w:t>
            </w:r>
            <w:r w:rsidRPr="00973DB9">
              <w:rPr>
                <w:rFonts w:ascii="Calibri" w:hAnsi="Calibri" w:cs="Calibri"/>
                <w:spacing w:val="-2"/>
              </w:rPr>
              <w:t xml:space="preserve"> </w:t>
            </w:r>
            <w:r w:rsidRPr="00973DB9">
              <w:rPr>
                <w:rFonts w:ascii="Calibri" w:hAnsi="Calibri" w:cs="Calibri"/>
                <w:spacing w:val="1"/>
              </w:rPr>
              <w:t>н</w:t>
            </w:r>
            <w:r w:rsidRPr="00973DB9">
              <w:rPr>
                <w:rFonts w:ascii="Calibri" w:hAnsi="Calibri" w:cs="Calibri"/>
              </w:rPr>
              <w:t>а</w:t>
            </w:r>
          </w:p>
          <w:p w:rsidR="00973DB9" w:rsidRPr="00973DB9" w:rsidRDefault="00973DB9" w:rsidP="00973DB9">
            <w:pPr>
              <w:widowControl w:val="0"/>
              <w:autoSpaceDE w:val="0"/>
              <w:autoSpaceDN w:val="0"/>
              <w:adjustRightInd w:val="0"/>
              <w:spacing w:before="7" w:line="130" w:lineRule="exact"/>
              <w:rPr>
                <w:rFonts w:ascii="Calibri" w:hAnsi="Calibri" w:cs="Calibri"/>
              </w:rPr>
            </w:pPr>
          </w:p>
          <w:p w:rsidR="00973DB9" w:rsidRPr="00973DB9" w:rsidRDefault="00973DB9" w:rsidP="00973DB9">
            <w:pPr>
              <w:widowControl w:val="0"/>
              <w:autoSpaceDE w:val="0"/>
              <w:autoSpaceDN w:val="0"/>
              <w:adjustRightInd w:val="0"/>
              <w:ind w:left="253"/>
              <w:rPr>
                <w:rFonts w:ascii="Calibri" w:hAnsi="Calibri" w:cs="Calibri"/>
              </w:rPr>
            </w:pPr>
            <w:r w:rsidRPr="00973DB9">
              <w:rPr>
                <w:rFonts w:ascii="Calibri" w:hAnsi="Calibri" w:cs="Calibri"/>
                <w:spacing w:val="2"/>
              </w:rPr>
              <w:t>в</w:t>
            </w:r>
            <w:r w:rsidRPr="00973DB9">
              <w:rPr>
                <w:rFonts w:ascii="Calibri" w:hAnsi="Calibri" w:cs="Calibri"/>
                <w:spacing w:val="1"/>
              </w:rPr>
              <w:t>н</w:t>
            </w:r>
            <w:r w:rsidRPr="00973DB9">
              <w:rPr>
                <w:rFonts w:ascii="Calibri" w:hAnsi="Calibri" w:cs="Calibri"/>
                <w:spacing w:val="4"/>
              </w:rPr>
              <w:t>е</w:t>
            </w:r>
            <w:r w:rsidRPr="00973DB9">
              <w:rPr>
                <w:rFonts w:ascii="Calibri" w:hAnsi="Calibri" w:cs="Calibri"/>
                <w:spacing w:val="-10"/>
              </w:rPr>
              <w:t>а</w:t>
            </w:r>
            <w:r w:rsidRPr="00973DB9">
              <w:rPr>
                <w:rFonts w:ascii="Calibri" w:hAnsi="Calibri" w:cs="Calibri"/>
                <w:spacing w:val="-24"/>
              </w:rPr>
              <w:t>у</w:t>
            </w:r>
            <w:r w:rsidRPr="00973DB9">
              <w:rPr>
                <w:rFonts w:ascii="Calibri" w:hAnsi="Calibri" w:cs="Calibri"/>
                <w:spacing w:val="-2"/>
              </w:rPr>
              <w:t>д</w:t>
            </w:r>
            <w:r w:rsidRPr="00973DB9">
              <w:rPr>
                <w:rFonts w:ascii="Calibri" w:hAnsi="Calibri" w:cs="Calibri"/>
                <w:spacing w:val="1"/>
              </w:rPr>
              <w:t>и</w:t>
            </w:r>
            <w:r w:rsidRPr="00973DB9">
              <w:rPr>
                <w:rFonts w:ascii="Calibri" w:hAnsi="Calibri" w:cs="Calibri"/>
                <w:spacing w:val="-4"/>
              </w:rPr>
              <w:t>т</w:t>
            </w:r>
            <w:r w:rsidRPr="00973DB9">
              <w:rPr>
                <w:rFonts w:ascii="Calibri" w:hAnsi="Calibri" w:cs="Calibri"/>
                <w:spacing w:val="5"/>
              </w:rPr>
              <w:t>о</w:t>
            </w:r>
            <w:r w:rsidRPr="00973DB9">
              <w:rPr>
                <w:rFonts w:ascii="Calibri" w:hAnsi="Calibri" w:cs="Calibri"/>
              </w:rPr>
              <w:t>р</w:t>
            </w:r>
            <w:r w:rsidRPr="00973DB9">
              <w:rPr>
                <w:rFonts w:ascii="Calibri" w:hAnsi="Calibri" w:cs="Calibri"/>
                <w:spacing w:val="6"/>
              </w:rPr>
              <w:t>н</w:t>
            </w:r>
            <w:r w:rsidRPr="00973DB9">
              <w:rPr>
                <w:rFonts w:ascii="Calibri" w:hAnsi="Calibri" w:cs="Calibri"/>
                <w:spacing w:val="-9"/>
              </w:rPr>
              <w:t>у</w:t>
            </w:r>
            <w:r w:rsidRPr="00973DB9">
              <w:rPr>
                <w:rFonts w:ascii="Calibri" w:hAnsi="Calibri" w:cs="Calibri"/>
              </w:rPr>
              <w:t>ю</w:t>
            </w:r>
          </w:p>
          <w:p w:rsidR="00973DB9" w:rsidRPr="00973DB9" w:rsidRDefault="00973DB9" w:rsidP="00973DB9">
            <w:pPr>
              <w:widowControl w:val="0"/>
              <w:autoSpaceDE w:val="0"/>
              <w:autoSpaceDN w:val="0"/>
              <w:adjustRightInd w:val="0"/>
              <w:spacing w:before="7" w:line="130" w:lineRule="exact"/>
              <w:rPr>
                <w:rFonts w:ascii="Calibri" w:hAnsi="Calibri" w:cs="Calibri"/>
              </w:rPr>
            </w:pPr>
          </w:p>
          <w:p w:rsidR="00973DB9" w:rsidRPr="00973DB9" w:rsidRDefault="00973DB9" w:rsidP="00973DB9">
            <w:pPr>
              <w:widowControl w:val="0"/>
              <w:autoSpaceDE w:val="0"/>
              <w:autoSpaceDN w:val="0"/>
              <w:adjustRightInd w:val="0"/>
              <w:ind w:left="253"/>
              <w:rPr>
                <w:rFonts w:ascii="Calibri" w:hAnsi="Calibri" w:cs="Calibri"/>
              </w:rPr>
            </w:pPr>
            <w:r w:rsidRPr="00973DB9">
              <w:rPr>
                <w:rFonts w:ascii="Calibri" w:hAnsi="Calibri" w:cs="Calibri"/>
                <w:spacing w:val="2"/>
              </w:rPr>
              <w:t>(</w:t>
            </w:r>
            <w:r w:rsidRPr="00973DB9">
              <w:rPr>
                <w:rFonts w:ascii="Calibri" w:hAnsi="Calibri" w:cs="Calibri"/>
                <w:spacing w:val="4"/>
              </w:rPr>
              <w:t>с</w:t>
            </w:r>
            <w:r w:rsidRPr="00973DB9">
              <w:rPr>
                <w:rFonts w:ascii="Calibri" w:hAnsi="Calibri" w:cs="Calibri"/>
                <w:spacing w:val="-1"/>
              </w:rPr>
              <w:t>а</w:t>
            </w:r>
            <w:r w:rsidRPr="00973DB9">
              <w:rPr>
                <w:rFonts w:ascii="Calibri" w:hAnsi="Calibri" w:cs="Calibri"/>
                <w:spacing w:val="2"/>
              </w:rPr>
              <w:t>м</w:t>
            </w:r>
            <w:r w:rsidRPr="00973DB9">
              <w:rPr>
                <w:rFonts w:ascii="Calibri" w:hAnsi="Calibri" w:cs="Calibri"/>
                <w:spacing w:val="10"/>
              </w:rPr>
              <w:t>о</w:t>
            </w:r>
            <w:r w:rsidRPr="00973DB9">
              <w:rPr>
                <w:rFonts w:ascii="Calibri" w:hAnsi="Calibri" w:cs="Calibri"/>
                <w:spacing w:val="-1"/>
              </w:rPr>
              <w:t>с</w:t>
            </w:r>
            <w:r w:rsidRPr="00973DB9">
              <w:rPr>
                <w:rFonts w:ascii="Calibri" w:hAnsi="Calibri" w:cs="Calibri"/>
                <w:spacing w:val="-9"/>
              </w:rPr>
              <w:t>т</w:t>
            </w:r>
            <w:r w:rsidRPr="00973DB9">
              <w:rPr>
                <w:rFonts w:ascii="Calibri" w:hAnsi="Calibri" w:cs="Calibri"/>
              </w:rPr>
              <w:t>оя</w:t>
            </w:r>
            <w:r w:rsidRPr="00973DB9">
              <w:rPr>
                <w:rFonts w:ascii="Calibri" w:hAnsi="Calibri" w:cs="Calibri"/>
                <w:spacing w:val="1"/>
              </w:rPr>
              <w:t>т</w:t>
            </w:r>
            <w:r w:rsidRPr="00973DB9">
              <w:rPr>
                <w:rFonts w:ascii="Calibri" w:hAnsi="Calibri" w:cs="Calibri"/>
                <w:spacing w:val="-1"/>
              </w:rPr>
              <w:t>е</w:t>
            </w:r>
            <w:r w:rsidRPr="00973DB9">
              <w:rPr>
                <w:rFonts w:ascii="Calibri" w:hAnsi="Calibri" w:cs="Calibri"/>
              </w:rPr>
              <w:t>л</w:t>
            </w:r>
            <w:r w:rsidRPr="00973DB9">
              <w:rPr>
                <w:rFonts w:ascii="Calibri" w:hAnsi="Calibri" w:cs="Calibri"/>
                <w:spacing w:val="-4"/>
              </w:rPr>
              <w:t>ь</w:t>
            </w:r>
            <w:r w:rsidRPr="00973DB9">
              <w:rPr>
                <w:rFonts w:ascii="Calibri" w:hAnsi="Calibri" w:cs="Calibri"/>
                <w:spacing w:val="1"/>
              </w:rPr>
              <w:t>н</w:t>
            </w:r>
            <w:r w:rsidRPr="00973DB9">
              <w:rPr>
                <w:rFonts w:ascii="Calibri" w:hAnsi="Calibri" w:cs="Calibri"/>
                <w:spacing w:val="-5"/>
              </w:rPr>
              <w:t>у</w:t>
            </w:r>
            <w:r w:rsidRPr="00973DB9">
              <w:rPr>
                <w:rFonts w:ascii="Calibri" w:hAnsi="Calibri" w:cs="Calibri"/>
                <w:spacing w:val="-3"/>
              </w:rPr>
              <w:t>ю</w:t>
            </w:r>
            <w:r w:rsidRPr="00973DB9">
              <w:rPr>
                <w:rFonts w:ascii="Calibri" w:hAnsi="Calibri" w:cs="Calibri"/>
              </w:rPr>
              <w:t>) р</w:t>
            </w:r>
            <w:r w:rsidRPr="00973DB9">
              <w:rPr>
                <w:rFonts w:ascii="Calibri" w:hAnsi="Calibri" w:cs="Calibri"/>
                <w:spacing w:val="-1"/>
              </w:rPr>
              <w:t>а</w:t>
            </w:r>
            <w:r w:rsidRPr="00973DB9">
              <w:rPr>
                <w:rFonts w:ascii="Calibri" w:hAnsi="Calibri" w:cs="Calibri"/>
                <w:spacing w:val="-2"/>
              </w:rPr>
              <w:t>б</w:t>
            </w:r>
            <w:r w:rsidRPr="00973DB9">
              <w:rPr>
                <w:rFonts w:ascii="Calibri" w:hAnsi="Calibri" w:cs="Calibri"/>
              </w:rPr>
              <w:t>о</w:t>
            </w:r>
            <w:r w:rsidRPr="00973DB9">
              <w:rPr>
                <w:rFonts w:ascii="Calibri" w:hAnsi="Calibri" w:cs="Calibri"/>
                <w:spacing w:val="1"/>
              </w:rPr>
              <w:t>т</w:t>
            </w:r>
            <w:r w:rsidRPr="00973DB9">
              <w:rPr>
                <w:rFonts w:ascii="Calibri" w:hAnsi="Calibri" w:cs="Calibri"/>
              </w:rPr>
              <w:t>у</w:t>
            </w:r>
          </w:p>
        </w:tc>
        <w:tc>
          <w:tcPr>
            <w:tcW w:w="6091" w:type="dxa"/>
            <w:gridSpan w:val="15"/>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764" w:right="2769"/>
              <w:jc w:val="center"/>
              <w:rPr>
                <w:rFonts w:ascii="Calibri" w:hAnsi="Calibri" w:cs="Calibri"/>
              </w:rPr>
            </w:pPr>
            <w:r w:rsidRPr="00973DB9">
              <w:rPr>
                <w:rFonts w:ascii="Calibri" w:hAnsi="Calibri" w:cs="Calibri"/>
              </w:rPr>
              <w:t>82,5</w:t>
            </w:r>
          </w:p>
        </w:tc>
        <w:tc>
          <w:tcPr>
            <w:tcW w:w="905"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191"/>
              <w:rPr>
                <w:rFonts w:ascii="Calibri" w:hAnsi="Calibri" w:cs="Calibri"/>
              </w:rPr>
            </w:pPr>
          </w:p>
        </w:tc>
      </w:tr>
      <w:tr w:rsidR="00973DB9" w:rsidRPr="00973DB9" w:rsidTr="003F4341">
        <w:trPr>
          <w:trHeight w:hRule="exact" w:val="715"/>
        </w:trPr>
        <w:tc>
          <w:tcPr>
            <w:tcW w:w="3245" w:type="dxa"/>
            <w:vMerge/>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191"/>
              <w:rPr>
                <w:rFonts w:ascii="Calibri" w:hAnsi="Calibri" w:cs="Calibri"/>
                <w:lang w:val="en-US"/>
              </w:rPr>
            </w:pPr>
          </w:p>
        </w:tc>
        <w:tc>
          <w:tcPr>
            <w:tcW w:w="6996" w:type="dxa"/>
            <w:gridSpan w:val="17"/>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3133" w:right="3138"/>
              <w:jc w:val="center"/>
              <w:rPr>
                <w:rFonts w:ascii="Calibri" w:hAnsi="Calibri" w:cs="Calibri"/>
              </w:rPr>
            </w:pPr>
          </w:p>
        </w:tc>
      </w:tr>
      <w:tr w:rsidR="00973DB9" w:rsidRPr="00973DB9" w:rsidTr="003F4341">
        <w:trPr>
          <w:trHeight w:hRule="exact" w:val="1574"/>
        </w:trPr>
        <w:tc>
          <w:tcPr>
            <w:tcW w:w="3245"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53"/>
              <w:rPr>
                <w:rFonts w:ascii="Calibri" w:hAnsi="Calibri" w:cs="Calibri"/>
              </w:rPr>
            </w:pPr>
            <w:r w:rsidRPr="00973DB9">
              <w:rPr>
                <w:rFonts w:ascii="Calibri" w:hAnsi="Calibri" w:cs="Calibri"/>
                <w:spacing w:val="-2"/>
              </w:rPr>
              <w:t>М</w:t>
            </w:r>
            <w:r w:rsidRPr="00973DB9">
              <w:rPr>
                <w:rFonts w:ascii="Calibri" w:hAnsi="Calibri" w:cs="Calibri"/>
                <w:spacing w:val="-1"/>
              </w:rPr>
              <w:t>а</w:t>
            </w:r>
            <w:r w:rsidRPr="00973DB9">
              <w:rPr>
                <w:rFonts w:ascii="Calibri" w:hAnsi="Calibri" w:cs="Calibri"/>
                <w:spacing w:val="-6"/>
              </w:rPr>
              <w:t>к</w:t>
            </w:r>
            <w:r w:rsidRPr="00973DB9">
              <w:rPr>
                <w:rFonts w:ascii="Calibri" w:hAnsi="Calibri" w:cs="Calibri"/>
                <w:spacing w:val="-1"/>
              </w:rPr>
              <w:t>с</w:t>
            </w:r>
            <w:r w:rsidRPr="00973DB9">
              <w:rPr>
                <w:rFonts w:ascii="Calibri" w:hAnsi="Calibri" w:cs="Calibri"/>
                <w:spacing w:val="1"/>
              </w:rPr>
              <w:t>и</w:t>
            </w:r>
            <w:r w:rsidRPr="00973DB9">
              <w:rPr>
                <w:rFonts w:ascii="Calibri" w:hAnsi="Calibri" w:cs="Calibri"/>
                <w:spacing w:val="2"/>
              </w:rPr>
              <w:t>м</w:t>
            </w:r>
            <w:r w:rsidRPr="00973DB9">
              <w:rPr>
                <w:rFonts w:ascii="Calibri" w:hAnsi="Calibri" w:cs="Calibri"/>
                <w:spacing w:val="-1"/>
              </w:rPr>
              <w:t>а</w:t>
            </w:r>
            <w:r w:rsidRPr="00973DB9">
              <w:rPr>
                <w:rFonts w:ascii="Calibri" w:hAnsi="Calibri" w:cs="Calibri"/>
              </w:rPr>
              <w:t>л</w:t>
            </w:r>
            <w:r w:rsidRPr="00973DB9">
              <w:rPr>
                <w:rFonts w:ascii="Calibri" w:hAnsi="Calibri" w:cs="Calibri"/>
                <w:spacing w:val="1"/>
              </w:rPr>
              <w:t>ьн</w:t>
            </w:r>
            <w:r w:rsidRPr="00973DB9">
              <w:rPr>
                <w:rFonts w:ascii="Calibri" w:hAnsi="Calibri" w:cs="Calibri"/>
                <w:spacing w:val="10"/>
              </w:rPr>
              <w:t>о</w:t>
            </w:r>
            <w:r w:rsidRPr="00973DB9">
              <w:rPr>
                <w:rFonts w:ascii="Calibri" w:hAnsi="Calibri" w:cs="Calibri"/>
              </w:rPr>
              <w:t>е</w:t>
            </w:r>
            <w:r w:rsidRPr="00973DB9">
              <w:rPr>
                <w:rFonts w:ascii="Calibri" w:hAnsi="Calibri" w:cs="Calibri"/>
                <w:spacing w:val="-7"/>
              </w:rPr>
              <w:t xml:space="preserve"> </w:t>
            </w:r>
            <w:r w:rsidRPr="00973DB9">
              <w:rPr>
                <w:rFonts w:ascii="Calibri" w:hAnsi="Calibri" w:cs="Calibri"/>
                <w:spacing w:val="-16"/>
              </w:rPr>
              <w:t>к</w:t>
            </w:r>
            <w:r w:rsidRPr="00973DB9">
              <w:rPr>
                <w:rFonts w:ascii="Calibri" w:hAnsi="Calibri" w:cs="Calibri"/>
              </w:rPr>
              <w:t>ол</w:t>
            </w:r>
            <w:r w:rsidRPr="00973DB9">
              <w:rPr>
                <w:rFonts w:ascii="Calibri" w:hAnsi="Calibri" w:cs="Calibri"/>
                <w:spacing w:val="1"/>
              </w:rPr>
              <w:t>и</w:t>
            </w:r>
            <w:r w:rsidRPr="00973DB9">
              <w:rPr>
                <w:rFonts w:ascii="Calibri" w:hAnsi="Calibri" w:cs="Calibri"/>
              </w:rPr>
              <w:t>ч</w:t>
            </w:r>
            <w:r w:rsidRPr="00973DB9">
              <w:rPr>
                <w:rFonts w:ascii="Calibri" w:hAnsi="Calibri" w:cs="Calibri"/>
                <w:spacing w:val="4"/>
              </w:rPr>
              <w:t>е</w:t>
            </w:r>
            <w:r w:rsidRPr="00973DB9">
              <w:rPr>
                <w:rFonts w:ascii="Calibri" w:hAnsi="Calibri" w:cs="Calibri"/>
                <w:spacing w:val="-1"/>
              </w:rPr>
              <w:t>с</w:t>
            </w:r>
            <w:r w:rsidRPr="00973DB9">
              <w:rPr>
                <w:rFonts w:ascii="Calibri" w:hAnsi="Calibri" w:cs="Calibri"/>
                <w:spacing w:val="1"/>
              </w:rPr>
              <w:t>т</w:t>
            </w:r>
            <w:r w:rsidRPr="00973DB9">
              <w:rPr>
                <w:rFonts w:ascii="Calibri" w:hAnsi="Calibri" w:cs="Calibri"/>
                <w:spacing w:val="-3"/>
              </w:rPr>
              <w:t>в</w:t>
            </w:r>
            <w:r w:rsidRPr="00973DB9">
              <w:rPr>
                <w:rFonts w:ascii="Calibri" w:hAnsi="Calibri" w:cs="Calibri"/>
              </w:rPr>
              <w:t>о</w:t>
            </w:r>
          </w:p>
          <w:p w:rsidR="00973DB9" w:rsidRPr="00973DB9" w:rsidRDefault="00973DB9" w:rsidP="00973DB9">
            <w:pPr>
              <w:widowControl w:val="0"/>
              <w:autoSpaceDE w:val="0"/>
              <w:autoSpaceDN w:val="0"/>
              <w:adjustRightInd w:val="0"/>
              <w:spacing w:before="31" w:line="412" w:lineRule="exact"/>
              <w:ind w:left="253" w:right="516"/>
              <w:rPr>
                <w:rFonts w:ascii="Calibri" w:hAnsi="Calibri" w:cs="Calibri"/>
              </w:rPr>
            </w:pPr>
            <w:r w:rsidRPr="00973DB9">
              <w:rPr>
                <w:rFonts w:ascii="Calibri" w:hAnsi="Calibri" w:cs="Calibri"/>
              </w:rPr>
              <w:t>ч</w:t>
            </w:r>
            <w:r w:rsidRPr="00973DB9">
              <w:rPr>
                <w:rFonts w:ascii="Calibri" w:hAnsi="Calibri" w:cs="Calibri"/>
                <w:spacing w:val="-1"/>
              </w:rPr>
              <w:t>ас</w:t>
            </w:r>
            <w:r w:rsidRPr="00973DB9">
              <w:rPr>
                <w:rFonts w:ascii="Calibri" w:hAnsi="Calibri" w:cs="Calibri"/>
                <w:spacing w:val="5"/>
              </w:rPr>
              <w:t>о</w:t>
            </w:r>
            <w:r w:rsidRPr="00973DB9">
              <w:rPr>
                <w:rFonts w:ascii="Calibri" w:hAnsi="Calibri" w:cs="Calibri"/>
              </w:rPr>
              <w:t>в</w:t>
            </w:r>
            <w:r w:rsidRPr="00973DB9">
              <w:rPr>
                <w:rFonts w:ascii="Calibri" w:hAnsi="Calibri" w:cs="Calibri"/>
                <w:spacing w:val="-1"/>
              </w:rPr>
              <w:t xml:space="preserve"> </w:t>
            </w:r>
            <w:r w:rsidRPr="00973DB9">
              <w:rPr>
                <w:rFonts w:ascii="Calibri" w:hAnsi="Calibri" w:cs="Calibri"/>
                <w:spacing w:val="1"/>
              </w:rPr>
              <w:t>з</w:t>
            </w:r>
            <w:r w:rsidRPr="00973DB9">
              <w:rPr>
                <w:rFonts w:ascii="Calibri" w:hAnsi="Calibri" w:cs="Calibri"/>
                <w:spacing w:val="-1"/>
              </w:rPr>
              <w:t>а</w:t>
            </w:r>
            <w:r w:rsidRPr="00973DB9">
              <w:rPr>
                <w:rFonts w:ascii="Calibri" w:hAnsi="Calibri" w:cs="Calibri"/>
                <w:spacing w:val="1"/>
              </w:rPr>
              <w:t>н</w:t>
            </w:r>
            <w:r w:rsidRPr="00973DB9">
              <w:rPr>
                <w:rFonts w:ascii="Calibri" w:hAnsi="Calibri" w:cs="Calibri"/>
              </w:rPr>
              <w:t>я</w:t>
            </w:r>
            <w:r w:rsidRPr="00973DB9">
              <w:rPr>
                <w:rFonts w:ascii="Calibri" w:hAnsi="Calibri" w:cs="Calibri"/>
                <w:spacing w:val="1"/>
              </w:rPr>
              <w:t>ти</w:t>
            </w:r>
            <w:r w:rsidRPr="00973DB9">
              <w:rPr>
                <w:rFonts w:ascii="Calibri" w:hAnsi="Calibri" w:cs="Calibri"/>
              </w:rPr>
              <w:t>й</w:t>
            </w:r>
            <w:r w:rsidRPr="00973DB9">
              <w:rPr>
                <w:rFonts w:ascii="Calibri" w:hAnsi="Calibri" w:cs="Calibri"/>
                <w:spacing w:val="-4"/>
              </w:rPr>
              <w:t xml:space="preserve"> </w:t>
            </w:r>
            <w:r w:rsidRPr="00973DB9">
              <w:rPr>
                <w:rFonts w:ascii="Calibri" w:hAnsi="Calibri" w:cs="Calibri"/>
              </w:rPr>
              <w:t>в</w:t>
            </w:r>
            <w:r w:rsidRPr="00973DB9">
              <w:rPr>
                <w:rFonts w:ascii="Calibri" w:hAnsi="Calibri" w:cs="Calibri"/>
                <w:spacing w:val="-1"/>
              </w:rPr>
              <w:t xml:space="preserve"> </w:t>
            </w:r>
            <w:r w:rsidRPr="00973DB9">
              <w:rPr>
                <w:rFonts w:ascii="Calibri" w:hAnsi="Calibri" w:cs="Calibri"/>
                <w:spacing w:val="1"/>
              </w:rPr>
              <w:t>н</w:t>
            </w:r>
            <w:r w:rsidRPr="00973DB9">
              <w:rPr>
                <w:rFonts w:ascii="Calibri" w:hAnsi="Calibri" w:cs="Calibri"/>
                <w:spacing w:val="-6"/>
              </w:rPr>
              <w:t>е</w:t>
            </w:r>
            <w:r w:rsidRPr="00973DB9">
              <w:rPr>
                <w:rFonts w:ascii="Calibri" w:hAnsi="Calibri" w:cs="Calibri"/>
                <w:spacing w:val="-2"/>
              </w:rPr>
              <w:t>д</w:t>
            </w:r>
            <w:r w:rsidRPr="00973DB9">
              <w:rPr>
                <w:rFonts w:ascii="Calibri" w:hAnsi="Calibri" w:cs="Calibri"/>
                <w:spacing w:val="-1"/>
              </w:rPr>
              <w:t>е</w:t>
            </w:r>
            <w:r w:rsidRPr="00973DB9">
              <w:rPr>
                <w:rFonts w:ascii="Calibri" w:hAnsi="Calibri" w:cs="Calibri"/>
              </w:rPr>
              <w:t xml:space="preserve">лю </w:t>
            </w:r>
            <w:r w:rsidRPr="00973DB9">
              <w:rPr>
                <w:rFonts w:ascii="Calibri" w:hAnsi="Calibri" w:cs="Calibri"/>
                <w:spacing w:val="2"/>
              </w:rPr>
              <w:t>(</w:t>
            </w:r>
            <w:r w:rsidRPr="00973DB9">
              <w:rPr>
                <w:rFonts w:ascii="Calibri" w:hAnsi="Calibri" w:cs="Calibri"/>
                <w:spacing w:val="-10"/>
              </w:rPr>
              <w:t>а</w:t>
            </w:r>
            <w:r w:rsidRPr="00973DB9">
              <w:rPr>
                <w:rFonts w:ascii="Calibri" w:hAnsi="Calibri" w:cs="Calibri"/>
                <w:spacing w:val="-19"/>
              </w:rPr>
              <w:t>у</w:t>
            </w:r>
            <w:r w:rsidRPr="00973DB9">
              <w:rPr>
                <w:rFonts w:ascii="Calibri" w:hAnsi="Calibri" w:cs="Calibri"/>
                <w:spacing w:val="-2"/>
              </w:rPr>
              <w:t>д</w:t>
            </w:r>
            <w:r w:rsidRPr="00973DB9">
              <w:rPr>
                <w:rFonts w:ascii="Calibri" w:hAnsi="Calibri" w:cs="Calibri"/>
                <w:spacing w:val="1"/>
              </w:rPr>
              <w:t>и</w:t>
            </w:r>
            <w:r w:rsidRPr="00973DB9">
              <w:rPr>
                <w:rFonts w:ascii="Calibri" w:hAnsi="Calibri" w:cs="Calibri"/>
                <w:spacing w:val="-4"/>
              </w:rPr>
              <w:t>т</w:t>
            </w:r>
            <w:r w:rsidRPr="00973DB9">
              <w:rPr>
                <w:rFonts w:ascii="Calibri" w:hAnsi="Calibri" w:cs="Calibri"/>
                <w:spacing w:val="5"/>
              </w:rPr>
              <w:t>о</w:t>
            </w:r>
            <w:r w:rsidRPr="00973DB9">
              <w:rPr>
                <w:rFonts w:ascii="Calibri" w:hAnsi="Calibri" w:cs="Calibri"/>
              </w:rPr>
              <w:t>р</w:t>
            </w:r>
            <w:r w:rsidRPr="00973DB9">
              <w:rPr>
                <w:rFonts w:ascii="Calibri" w:hAnsi="Calibri" w:cs="Calibri"/>
                <w:spacing w:val="1"/>
              </w:rPr>
              <w:t>н</w:t>
            </w:r>
            <w:r w:rsidRPr="00973DB9">
              <w:rPr>
                <w:rFonts w:ascii="Calibri" w:hAnsi="Calibri" w:cs="Calibri"/>
                <w:spacing w:val="2"/>
              </w:rPr>
              <w:t>ы</w:t>
            </w:r>
            <w:r w:rsidRPr="00973DB9">
              <w:rPr>
                <w:rFonts w:ascii="Calibri" w:hAnsi="Calibri" w:cs="Calibri"/>
              </w:rPr>
              <w:t>е</w:t>
            </w:r>
            <w:r w:rsidRPr="00973DB9">
              <w:rPr>
                <w:rFonts w:ascii="Calibri" w:hAnsi="Calibri" w:cs="Calibri"/>
                <w:spacing w:val="46"/>
              </w:rPr>
              <w:t xml:space="preserve"> </w:t>
            </w:r>
            <w:r w:rsidRPr="00973DB9">
              <w:rPr>
                <w:rFonts w:ascii="Calibri" w:hAnsi="Calibri" w:cs="Calibri"/>
              </w:rPr>
              <w:t xml:space="preserve">и </w:t>
            </w:r>
            <w:r w:rsidRPr="00973DB9">
              <w:rPr>
                <w:rFonts w:ascii="Calibri" w:hAnsi="Calibri" w:cs="Calibri"/>
                <w:spacing w:val="4"/>
              </w:rPr>
              <w:t>с</w:t>
            </w:r>
            <w:r w:rsidRPr="00973DB9">
              <w:rPr>
                <w:rFonts w:ascii="Calibri" w:hAnsi="Calibri" w:cs="Calibri"/>
                <w:spacing w:val="-1"/>
              </w:rPr>
              <w:t>а</w:t>
            </w:r>
            <w:r w:rsidRPr="00973DB9">
              <w:rPr>
                <w:rFonts w:ascii="Calibri" w:hAnsi="Calibri" w:cs="Calibri"/>
                <w:spacing w:val="2"/>
              </w:rPr>
              <w:t>м</w:t>
            </w:r>
            <w:r w:rsidRPr="00973DB9">
              <w:rPr>
                <w:rFonts w:ascii="Calibri" w:hAnsi="Calibri" w:cs="Calibri"/>
                <w:spacing w:val="10"/>
              </w:rPr>
              <w:t>о</w:t>
            </w:r>
            <w:r w:rsidRPr="00973DB9">
              <w:rPr>
                <w:rFonts w:ascii="Calibri" w:hAnsi="Calibri" w:cs="Calibri"/>
                <w:spacing w:val="-1"/>
              </w:rPr>
              <w:t>с</w:t>
            </w:r>
            <w:r w:rsidRPr="00973DB9">
              <w:rPr>
                <w:rFonts w:ascii="Calibri" w:hAnsi="Calibri" w:cs="Calibri"/>
                <w:spacing w:val="-9"/>
              </w:rPr>
              <w:t>т</w:t>
            </w:r>
            <w:r w:rsidRPr="00973DB9">
              <w:rPr>
                <w:rFonts w:ascii="Calibri" w:hAnsi="Calibri" w:cs="Calibri"/>
              </w:rPr>
              <w:t>оя</w:t>
            </w:r>
            <w:r w:rsidRPr="00973DB9">
              <w:rPr>
                <w:rFonts w:ascii="Calibri" w:hAnsi="Calibri" w:cs="Calibri"/>
                <w:spacing w:val="1"/>
              </w:rPr>
              <w:t>т</w:t>
            </w:r>
            <w:r w:rsidRPr="00973DB9">
              <w:rPr>
                <w:rFonts w:ascii="Calibri" w:hAnsi="Calibri" w:cs="Calibri"/>
                <w:spacing w:val="-1"/>
              </w:rPr>
              <w:t>е</w:t>
            </w:r>
            <w:r w:rsidRPr="00973DB9">
              <w:rPr>
                <w:rFonts w:ascii="Calibri" w:hAnsi="Calibri" w:cs="Calibri"/>
              </w:rPr>
              <w:t>л</w:t>
            </w:r>
            <w:r w:rsidRPr="00973DB9">
              <w:rPr>
                <w:rFonts w:ascii="Calibri" w:hAnsi="Calibri" w:cs="Calibri"/>
                <w:spacing w:val="1"/>
              </w:rPr>
              <w:t>ь</w:t>
            </w:r>
            <w:r w:rsidRPr="00973DB9">
              <w:rPr>
                <w:rFonts w:ascii="Calibri" w:hAnsi="Calibri" w:cs="Calibri"/>
                <w:spacing w:val="-3"/>
              </w:rPr>
              <w:t>н</w:t>
            </w:r>
            <w:r w:rsidRPr="00973DB9">
              <w:rPr>
                <w:rFonts w:ascii="Calibri" w:hAnsi="Calibri" w:cs="Calibri"/>
                <w:spacing w:val="2"/>
              </w:rPr>
              <w:t>ы</w:t>
            </w:r>
            <w:r w:rsidRPr="00973DB9">
              <w:rPr>
                <w:rFonts w:ascii="Calibri" w:hAnsi="Calibri" w:cs="Calibri"/>
                <w:spacing w:val="-1"/>
              </w:rPr>
              <w:t>е</w:t>
            </w:r>
            <w:r w:rsidRPr="00973DB9">
              <w:rPr>
                <w:rFonts w:ascii="Calibri" w:hAnsi="Calibri" w:cs="Calibri"/>
              </w:rPr>
              <w:t>)</w:t>
            </w:r>
          </w:p>
        </w:tc>
        <w:tc>
          <w:tcPr>
            <w:tcW w:w="710" w:type="dxa"/>
            <w:gridSpan w:val="2"/>
            <w:tcBorders>
              <w:top w:val="single" w:sz="4" w:space="0" w:color="000000"/>
              <w:left w:val="single" w:sz="4" w:space="0" w:color="000000"/>
              <w:bottom w:val="single" w:sz="4" w:space="0" w:color="000000"/>
              <w:right w:val="single" w:sz="4" w:space="0" w:color="000000"/>
            </w:tcBorders>
          </w:tcPr>
          <w:p w:rsidR="00973DB9" w:rsidRPr="005756EE" w:rsidRDefault="00973DB9" w:rsidP="00973DB9">
            <w:pPr>
              <w:widowControl w:val="0"/>
              <w:autoSpaceDE w:val="0"/>
              <w:autoSpaceDN w:val="0"/>
              <w:adjustRightInd w:val="0"/>
              <w:ind w:left="249" w:right="254"/>
              <w:jc w:val="center"/>
              <w:rPr>
                <w:rFonts w:ascii="Calibri" w:hAnsi="Calibri" w:cs="Calibri"/>
              </w:rPr>
            </w:pPr>
          </w:p>
        </w:tc>
        <w:tc>
          <w:tcPr>
            <w:tcW w:w="706" w:type="dxa"/>
            <w:gridSpan w:val="2"/>
            <w:tcBorders>
              <w:top w:val="single" w:sz="4" w:space="0" w:color="000000"/>
              <w:left w:val="single" w:sz="4" w:space="0" w:color="000000"/>
              <w:bottom w:val="single" w:sz="4" w:space="0" w:color="000000"/>
              <w:right w:val="single" w:sz="4" w:space="0" w:color="000000"/>
            </w:tcBorders>
          </w:tcPr>
          <w:p w:rsidR="00973DB9" w:rsidRPr="005756EE" w:rsidRDefault="00973DB9" w:rsidP="00973DB9">
            <w:pPr>
              <w:widowControl w:val="0"/>
              <w:autoSpaceDE w:val="0"/>
              <w:autoSpaceDN w:val="0"/>
              <w:adjustRightInd w:val="0"/>
              <w:ind w:left="249" w:right="249"/>
              <w:jc w:val="center"/>
              <w:rPr>
                <w:rFonts w:ascii="Calibri" w:hAnsi="Calibri" w:cs="Calibri"/>
              </w:rPr>
            </w:pPr>
          </w:p>
        </w:tc>
        <w:tc>
          <w:tcPr>
            <w:tcW w:w="710" w:type="dxa"/>
            <w:gridSpan w:val="2"/>
            <w:tcBorders>
              <w:top w:val="single" w:sz="4" w:space="0" w:color="000000"/>
              <w:left w:val="single" w:sz="4" w:space="0" w:color="000000"/>
              <w:bottom w:val="single" w:sz="4" w:space="0" w:color="000000"/>
              <w:right w:val="single" w:sz="4" w:space="0" w:color="000000"/>
            </w:tcBorders>
          </w:tcPr>
          <w:p w:rsidR="00973DB9" w:rsidRPr="005756EE" w:rsidRDefault="00973DB9" w:rsidP="00973DB9">
            <w:pPr>
              <w:widowControl w:val="0"/>
              <w:autoSpaceDE w:val="0"/>
              <w:autoSpaceDN w:val="0"/>
              <w:adjustRightInd w:val="0"/>
              <w:ind w:left="254" w:right="249"/>
              <w:jc w:val="center"/>
              <w:rPr>
                <w:rFonts w:ascii="Calibri" w:hAnsi="Calibri" w:cs="Calibri"/>
              </w:rPr>
            </w:pPr>
          </w:p>
        </w:tc>
        <w:tc>
          <w:tcPr>
            <w:tcW w:w="710" w:type="dxa"/>
            <w:gridSpan w:val="2"/>
            <w:tcBorders>
              <w:top w:val="single" w:sz="4" w:space="0" w:color="000000"/>
              <w:left w:val="single" w:sz="4" w:space="0" w:color="000000"/>
              <w:bottom w:val="single" w:sz="4" w:space="0" w:color="000000"/>
              <w:right w:val="single" w:sz="4" w:space="0" w:color="000000"/>
            </w:tcBorders>
          </w:tcPr>
          <w:p w:rsidR="00973DB9" w:rsidRPr="005756EE" w:rsidRDefault="00973DB9" w:rsidP="00973DB9">
            <w:pPr>
              <w:widowControl w:val="0"/>
              <w:autoSpaceDE w:val="0"/>
              <w:autoSpaceDN w:val="0"/>
              <w:adjustRightInd w:val="0"/>
              <w:spacing w:line="200" w:lineRule="exact"/>
              <w:jc w:val="both"/>
              <w:rPr>
                <w:rFonts w:ascii="Calibri" w:hAnsi="Calibri" w:cs="Calibri"/>
              </w:rPr>
            </w:pPr>
          </w:p>
          <w:p w:rsidR="00973DB9" w:rsidRPr="00973DB9" w:rsidRDefault="00973DB9" w:rsidP="00973DB9">
            <w:pPr>
              <w:widowControl w:val="0"/>
              <w:autoSpaceDE w:val="0"/>
              <w:autoSpaceDN w:val="0"/>
              <w:adjustRightInd w:val="0"/>
              <w:ind w:left="254" w:right="249"/>
              <w:jc w:val="both"/>
              <w:rPr>
                <w:rFonts w:ascii="Calibri" w:hAnsi="Calibri" w:cs="Calibri"/>
              </w:rPr>
            </w:pPr>
            <w:r w:rsidRPr="00973DB9">
              <w:rPr>
                <w:rFonts w:ascii="Calibri" w:hAnsi="Calibri" w:cs="Calibri"/>
                <w:w w:val="99"/>
              </w:rPr>
              <w:t>1</w:t>
            </w:r>
          </w:p>
        </w:tc>
        <w:tc>
          <w:tcPr>
            <w:tcW w:w="85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63"/>
              <w:jc w:val="both"/>
              <w:rPr>
                <w:rFonts w:ascii="Calibri" w:hAnsi="Calibri" w:cs="Calibri"/>
              </w:rPr>
            </w:pPr>
          </w:p>
          <w:p w:rsidR="00973DB9" w:rsidRPr="00973DB9" w:rsidRDefault="00973DB9" w:rsidP="00973DB9">
            <w:pPr>
              <w:widowControl w:val="0"/>
              <w:autoSpaceDE w:val="0"/>
              <w:autoSpaceDN w:val="0"/>
              <w:adjustRightInd w:val="0"/>
              <w:ind w:left="263"/>
              <w:jc w:val="both"/>
              <w:rPr>
                <w:rFonts w:ascii="Calibri" w:hAnsi="Calibri" w:cs="Calibri"/>
              </w:rPr>
            </w:pPr>
            <w:r w:rsidRPr="00973DB9">
              <w:rPr>
                <w:rFonts w:ascii="Calibri" w:hAnsi="Calibri" w:cs="Calibri"/>
              </w:rPr>
              <w:t>1</w:t>
            </w:r>
          </w:p>
        </w:tc>
        <w:tc>
          <w:tcPr>
            <w:tcW w:w="85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63"/>
              <w:jc w:val="both"/>
              <w:rPr>
                <w:rFonts w:ascii="Calibri" w:hAnsi="Calibri" w:cs="Calibri"/>
              </w:rPr>
            </w:pPr>
          </w:p>
          <w:p w:rsidR="00973DB9" w:rsidRPr="00973DB9" w:rsidRDefault="00973DB9" w:rsidP="00973DB9">
            <w:pPr>
              <w:widowControl w:val="0"/>
              <w:autoSpaceDE w:val="0"/>
              <w:autoSpaceDN w:val="0"/>
              <w:adjustRightInd w:val="0"/>
              <w:ind w:left="263"/>
              <w:jc w:val="both"/>
              <w:rPr>
                <w:rFonts w:ascii="Calibri" w:hAnsi="Calibri" w:cs="Calibri"/>
              </w:rPr>
            </w:pPr>
            <w:r w:rsidRPr="00973DB9">
              <w:rPr>
                <w:rFonts w:ascii="Calibri" w:hAnsi="Calibri" w:cs="Calibri"/>
              </w:rPr>
              <w:t>1</w:t>
            </w:r>
          </w:p>
        </w:tc>
        <w:tc>
          <w:tcPr>
            <w:tcW w:w="849"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63"/>
              <w:jc w:val="both"/>
              <w:rPr>
                <w:rFonts w:ascii="Calibri" w:hAnsi="Calibri" w:cs="Calibri"/>
              </w:rPr>
            </w:pPr>
          </w:p>
          <w:p w:rsidR="00973DB9" w:rsidRPr="00973DB9" w:rsidRDefault="00973DB9" w:rsidP="00973DB9">
            <w:pPr>
              <w:widowControl w:val="0"/>
              <w:autoSpaceDE w:val="0"/>
              <w:autoSpaceDN w:val="0"/>
              <w:adjustRightInd w:val="0"/>
              <w:ind w:left="263"/>
              <w:jc w:val="both"/>
              <w:rPr>
                <w:rFonts w:ascii="Calibri" w:hAnsi="Calibri" w:cs="Calibri"/>
              </w:rPr>
            </w:pPr>
            <w:r w:rsidRPr="00973DB9">
              <w:rPr>
                <w:rFonts w:ascii="Calibri" w:hAnsi="Calibri" w:cs="Calibri"/>
              </w:rPr>
              <w:t>1</w:t>
            </w:r>
          </w:p>
        </w:tc>
        <w:tc>
          <w:tcPr>
            <w:tcW w:w="855"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68"/>
              <w:jc w:val="both"/>
              <w:rPr>
                <w:rFonts w:ascii="Calibri" w:hAnsi="Calibri" w:cs="Calibri"/>
              </w:rPr>
            </w:pPr>
          </w:p>
          <w:p w:rsidR="00973DB9" w:rsidRPr="00973DB9" w:rsidRDefault="00973DB9" w:rsidP="00973DB9">
            <w:pPr>
              <w:widowControl w:val="0"/>
              <w:autoSpaceDE w:val="0"/>
              <w:autoSpaceDN w:val="0"/>
              <w:adjustRightInd w:val="0"/>
              <w:ind w:left="268"/>
              <w:jc w:val="both"/>
              <w:rPr>
                <w:rFonts w:ascii="Calibri" w:hAnsi="Calibri" w:cs="Calibri"/>
              </w:rPr>
            </w:pPr>
            <w:r w:rsidRPr="00973DB9">
              <w:rPr>
                <w:rFonts w:ascii="Calibri" w:hAnsi="Calibri" w:cs="Calibri"/>
              </w:rPr>
              <w:t>1</w:t>
            </w:r>
          </w:p>
        </w:tc>
        <w:tc>
          <w:tcPr>
            <w:tcW w:w="756"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right="249"/>
              <w:rPr>
                <w:rFonts w:ascii="Calibri" w:hAnsi="Calibri" w:cs="Calibri"/>
              </w:rPr>
            </w:pPr>
          </w:p>
        </w:tc>
      </w:tr>
      <w:tr w:rsidR="00973DB9" w:rsidRPr="00973DB9" w:rsidTr="003F4341">
        <w:trPr>
          <w:trHeight w:hRule="exact" w:val="1550"/>
        </w:trPr>
        <w:tc>
          <w:tcPr>
            <w:tcW w:w="3245"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53"/>
              <w:rPr>
                <w:rFonts w:ascii="Calibri" w:hAnsi="Calibri" w:cs="Calibri"/>
              </w:rPr>
            </w:pPr>
            <w:r w:rsidRPr="00973DB9">
              <w:rPr>
                <w:rFonts w:ascii="Calibri" w:hAnsi="Calibri" w:cs="Calibri"/>
              </w:rPr>
              <w:t>О</w:t>
            </w:r>
            <w:r w:rsidRPr="00973DB9">
              <w:rPr>
                <w:rFonts w:ascii="Calibri" w:hAnsi="Calibri" w:cs="Calibri"/>
                <w:spacing w:val="-2"/>
              </w:rPr>
              <w:t>б</w:t>
            </w:r>
            <w:r w:rsidRPr="00973DB9">
              <w:rPr>
                <w:rFonts w:ascii="Calibri" w:hAnsi="Calibri" w:cs="Calibri"/>
                <w:spacing w:val="2"/>
              </w:rPr>
              <w:t>щ</w:t>
            </w:r>
            <w:r w:rsidRPr="00973DB9">
              <w:rPr>
                <w:rFonts w:ascii="Calibri" w:hAnsi="Calibri" w:cs="Calibri"/>
                <w:spacing w:val="-1"/>
              </w:rPr>
              <w:t>е</w:t>
            </w:r>
            <w:r w:rsidRPr="00973DB9">
              <w:rPr>
                <w:rFonts w:ascii="Calibri" w:hAnsi="Calibri" w:cs="Calibri"/>
              </w:rPr>
              <w:t>е</w:t>
            </w:r>
            <w:r w:rsidRPr="00973DB9">
              <w:rPr>
                <w:rFonts w:ascii="Calibri" w:hAnsi="Calibri" w:cs="Calibri"/>
                <w:spacing w:val="-1"/>
              </w:rPr>
              <w:t xml:space="preserve"> </w:t>
            </w:r>
            <w:r w:rsidRPr="00973DB9">
              <w:rPr>
                <w:rFonts w:ascii="Calibri" w:hAnsi="Calibri" w:cs="Calibri"/>
                <w:spacing w:val="2"/>
              </w:rPr>
              <w:t>м</w:t>
            </w:r>
            <w:r w:rsidRPr="00973DB9">
              <w:rPr>
                <w:rFonts w:ascii="Calibri" w:hAnsi="Calibri" w:cs="Calibri"/>
                <w:spacing w:val="-1"/>
              </w:rPr>
              <w:t>а</w:t>
            </w:r>
            <w:r w:rsidRPr="00973DB9">
              <w:rPr>
                <w:rFonts w:ascii="Calibri" w:hAnsi="Calibri" w:cs="Calibri"/>
                <w:spacing w:val="-6"/>
              </w:rPr>
              <w:t>к</w:t>
            </w:r>
            <w:r w:rsidRPr="00973DB9">
              <w:rPr>
                <w:rFonts w:ascii="Calibri" w:hAnsi="Calibri" w:cs="Calibri"/>
                <w:spacing w:val="-1"/>
              </w:rPr>
              <w:t>с</w:t>
            </w:r>
            <w:r w:rsidRPr="00973DB9">
              <w:rPr>
                <w:rFonts w:ascii="Calibri" w:hAnsi="Calibri" w:cs="Calibri"/>
                <w:spacing w:val="1"/>
              </w:rPr>
              <w:t>и</w:t>
            </w:r>
            <w:r w:rsidRPr="00973DB9">
              <w:rPr>
                <w:rFonts w:ascii="Calibri" w:hAnsi="Calibri" w:cs="Calibri"/>
                <w:spacing w:val="2"/>
              </w:rPr>
              <w:t>м</w:t>
            </w:r>
            <w:r w:rsidRPr="00973DB9">
              <w:rPr>
                <w:rFonts w:ascii="Calibri" w:hAnsi="Calibri" w:cs="Calibri"/>
                <w:spacing w:val="-1"/>
              </w:rPr>
              <w:t>а</w:t>
            </w:r>
            <w:r w:rsidRPr="00973DB9">
              <w:rPr>
                <w:rFonts w:ascii="Calibri" w:hAnsi="Calibri" w:cs="Calibri"/>
              </w:rPr>
              <w:t>л</w:t>
            </w:r>
            <w:r w:rsidRPr="00973DB9">
              <w:rPr>
                <w:rFonts w:ascii="Calibri" w:hAnsi="Calibri" w:cs="Calibri"/>
                <w:spacing w:val="1"/>
              </w:rPr>
              <w:t>ь</w:t>
            </w:r>
            <w:r w:rsidRPr="00973DB9">
              <w:rPr>
                <w:rFonts w:ascii="Calibri" w:hAnsi="Calibri" w:cs="Calibri"/>
                <w:spacing w:val="-3"/>
              </w:rPr>
              <w:t>н</w:t>
            </w:r>
            <w:r w:rsidRPr="00973DB9">
              <w:rPr>
                <w:rFonts w:ascii="Calibri" w:hAnsi="Calibri" w:cs="Calibri"/>
                <w:spacing w:val="10"/>
              </w:rPr>
              <w:t>о</w:t>
            </w:r>
            <w:r w:rsidRPr="00973DB9">
              <w:rPr>
                <w:rFonts w:ascii="Calibri" w:hAnsi="Calibri" w:cs="Calibri"/>
              </w:rPr>
              <w:t>е</w:t>
            </w:r>
          </w:p>
          <w:p w:rsidR="00973DB9" w:rsidRPr="00973DB9" w:rsidRDefault="00973DB9" w:rsidP="00973DB9">
            <w:pPr>
              <w:widowControl w:val="0"/>
              <w:autoSpaceDE w:val="0"/>
              <w:autoSpaceDN w:val="0"/>
              <w:adjustRightInd w:val="0"/>
              <w:spacing w:before="31" w:line="412" w:lineRule="exact"/>
              <w:ind w:left="253" w:right="207"/>
              <w:rPr>
                <w:rFonts w:ascii="Calibri" w:hAnsi="Calibri" w:cs="Calibri"/>
              </w:rPr>
            </w:pPr>
            <w:r w:rsidRPr="00973DB9">
              <w:rPr>
                <w:rFonts w:ascii="Calibri" w:hAnsi="Calibri" w:cs="Calibri"/>
                <w:spacing w:val="-16"/>
              </w:rPr>
              <w:t>к</w:t>
            </w:r>
            <w:r w:rsidRPr="00973DB9">
              <w:rPr>
                <w:rFonts w:ascii="Calibri" w:hAnsi="Calibri" w:cs="Calibri"/>
              </w:rPr>
              <w:t>ол</w:t>
            </w:r>
            <w:r w:rsidRPr="00973DB9">
              <w:rPr>
                <w:rFonts w:ascii="Calibri" w:hAnsi="Calibri" w:cs="Calibri"/>
                <w:spacing w:val="1"/>
              </w:rPr>
              <w:t>и</w:t>
            </w:r>
            <w:r w:rsidRPr="00973DB9">
              <w:rPr>
                <w:rFonts w:ascii="Calibri" w:hAnsi="Calibri" w:cs="Calibri"/>
              </w:rPr>
              <w:t>ч</w:t>
            </w:r>
            <w:r w:rsidRPr="00973DB9">
              <w:rPr>
                <w:rFonts w:ascii="Calibri" w:hAnsi="Calibri" w:cs="Calibri"/>
                <w:spacing w:val="4"/>
              </w:rPr>
              <w:t>е</w:t>
            </w:r>
            <w:r w:rsidRPr="00973DB9">
              <w:rPr>
                <w:rFonts w:ascii="Calibri" w:hAnsi="Calibri" w:cs="Calibri"/>
                <w:spacing w:val="-1"/>
              </w:rPr>
              <w:t>с</w:t>
            </w:r>
            <w:r w:rsidRPr="00973DB9">
              <w:rPr>
                <w:rFonts w:ascii="Calibri" w:hAnsi="Calibri" w:cs="Calibri"/>
                <w:spacing w:val="1"/>
              </w:rPr>
              <w:t>т</w:t>
            </w:r>
            <w:r w:rsidRPr="00973DB9">
              <w:rPr>
                <w:rFonts w:ascii="Calibri" w:hAnsi="Calibri" w:cs="Calibri"/>
                <w:spacing w:val="2"/>
              </w:rPr>
              <w:t>в</w:t>
            </w:r>
            <w:r w:rsidRPr="00973DB9">
              <w:rPr>
                <w:rFonts w:ascii="Calibri" w:hAnsi="Calibri" w:cs="Calibri"/>
              </w:rPr>
              <w:t>о</w:t>
            </w:r>
            <w:r w:rsidRPr="00973DB9">
              <w:rPr>
                <w:rFonts w:ascii="Calibri" w:hAnsi="Calibri" w:cs="Calibri"/>
                <w:spacing w:val="-1"/>
              </w:rPr>
              <w:t xml:space="preserve"> </w:t>
            </w:r>
            <w:r w:rsidRPr="00973DB9">
              <w:rPr>
                <w:rFonts w:ascii="Calibri" w:hAnsi="Calibri" w:cs="Calibri"/>
              </w:rPr>
              <w:t>ч</w:t>
            </w:r>
            <w:r w:rsidRPr="00973DB9">
              <w:rPr>
                <w:rFonts w:ascii="Calibri" w:hAnsi="Calibri" w:cs="Calibri"/>
                <w:spacing w:val="-1"/>
              </w:rPr>
              <w:t>ас</w:t>
            </w:r>
            <w:r w:rsidRPr="00973DB9">
              <w:rPr>
                <w:rFonts w:ascii="Calibri" w:hAnsi="Calibri" w:cs="Calibri"/>
              </w:rPr>
              <w:t>ов</w:t>
            </w:r>
            <w:r w:rsidRPr="00973DB9">
              <w:rPr>
                <w:rFonts w:ascii="Calibri" w:hAnsi="Calibri" w:cs="Calibri"/>
                <w:spacing w:val="2"/>
              </w:rPr>
              <w:t xml:space="preserve"> </w:t>
            </w:r>
            <w:r w:rsidRPr="00973DB9">
              <w:rPr>
                <w:rFonts w:ascii="Calibri" w:hAnsi="Calibri" w:cs="Calibri"/>
                <w:spacing w:val="-3"/>
              </w:rPr>
              <w:t>п</w:t>
            </w:r>
            <w:r w:rsidRPr="00973DB9">
              <w:rPr>
                <w:rFonts w:ascii="Calibri" w:hAnsi="Calibri" w:cs="Calibri"/>
              </w:rPr>
              <w:t>о</w:t>
            </w:r>
            <w:r w:rsidRPr="00973DB9">
              <w:rPr>
                <w:rFonts w:ascii="Calibri" w:hAnsi="Calibri" w:cs="Calibri"/>
                <w:spacing w:val="-3"/>
              </w:rPr>
              <w:t xml:space="preserve"> </w:t>
            </w:r>
            <w:r w:rsidRPr="00973DB9">
              <w:rPr>
                <w:rFonts w:ascii="Calibri" w:hAnsi="Calibri" w:cs="Calibri"/>
                <w:spacing w:val="-7"/>
              </w:rPr>
              <w:t>г</w:t>
            </w:r>
            <w:r w:rsidRPr="00973DB9">
              <w:rPr>
                <w:rFonts w:ascii="Calibri" w:hAnsi="Calibri" w:cs="Calibri"/>
              </w:rPr>
              <w:t>о</w:t>
            </w:r>
            <w:r w:rsidRPr="00973DB9">
              <w:rPr>
                <w:rFonts w:ascii="Calibri" w:hAnsi="Calibri" w:cs="Calibri"/>
                <w:spacing w:val="-2"/>
              </w:rPr>
              <w:t>д</w:t>
            </w:r>
            <w:r w:rsidRPr="00973DB9">
              <w:rPr>
                <w:rFonts w:ascii="Calibri" w:hAnsi="Calibri" w:cs="Calibri"/>
                <w:spacing w:val="-1"/>
              </w:rPr>
              <w:t>а</w:t>
            </w:r>
            <w:r w:rsidRPr="00973DB9">
              <w:rPr>
                <w:rFonts w:ascii="Calibri" w:hAnsi="Calibri" w:cs="Calibri"/>
              </w:rPr>
              <w:t xml:space="preserve">м </w:t>
            </w:r>
            <w:r w:rsidRPr="00973DB9">
              <w:rPr>
                <w:rFonts w:ascii="Calibri" w:hAnsi="Calibri" w:cs="Calibri"/>
                <w:spacing w:val="2"/>
              </w:rPr>
              <w:t>(</w:t>
            </w:r>
            <w:r w:rsidRPr="00973DB9">
              <w:rPr>
                <w:rFonts w:ascii="Calibri" w:hAnsi="Calibri" w:cs="Calibri"/>
                <w:spacing w:val="-10"/>
              </w:rPr>
              <w:t>а</w:t>
            </w:r>
            <w:r w:rsidRPr="00973DB9">
              <w:rPr>
                <w:rFonts w:ascii="Calibri" w:hAnsi="Calibri" w:cs="Calibri"/>
                <w:spacing w:val="-19"/>
              </w:rPr>
              <w:t>у</w:t>
            </w:r>
            <w:r w:rsidRPr="00973DB9">
              <w:rPr>
                <w:rFonts w:ascii="Calibri" w:hAnsi="Calibri" w:cs="Calibri"/>
                <w:spacing w:val="-2"/>
              </w:rPr>
              <w:t>д</w:t>
            </w:r>
            <w:r w:rsidRPr="00973DB9">
              <w:rPr>
                <w:rFonts w:ascii="Calibri" w:hAnsi="Calibri" w:cs="Calibri"/>
                <w:spacing w:val="1"/>
              </w:rPr>
              <w:t>и</w:t>
            </w:r>
            <w:r w:rsidRPr="00973DB9">
              <w:rPr>
                <w:rFonts w:ascii="Calibri" w:hAnsi="Calibri" w:cs="Calibri"/>
                <w:spacing w:val="-4"/>
              </w:rPr>
              <w:t>т</w:t>
            </w:r>
            <w:r w:rsidRPr="00973DB9">
              <w:rPr>
                <w:rFonts w:ascii="Calibri" w:hAnsi="Calibri" w:cs="Calibri"/>
                <w:spacing w:val="5"/>
              </w:rPr>
              <w:t>о</w:t>
            </w:r>
            <w:r w:rsidRPr="00973DB9">
              <w:rPr>
                <w:rFonts w:ascii="Calibri" w:hAnsi="Calibri" w:cs="Calibri"/>
              </w:rPr>
              <w:t>р</w:t>
            </w:r>
            <w:r w:rsidRPr="00973DB9">
              <w:rPr>
                <w:rFonts w:ascii="Calibri" w:hAnsi="Calibri" w:cs="Calibri"/>
                <w:spacing w:val="1"/>
              </w:rPr>
              <w:t>н</w:t>
            </w:r>
            <w:r w:rsidRPr="00973DB9">
              <w:rPr>
                <w:rFonts w:ascii="Calibri" w:hAnsi="Calibri" w:cs="Calibri"/>
                <w:spacing w:val="2"/>
              </w:rPr>
              <w:t>ы</w:t>
            </w:r>
            <w:r w:rsidRPr="00973DB9">
              <w:rPr>
                <w:rFonts w:ascii="Calibri" w:hAnsi="Calibri" w:cs="Calibri"/>
              </w:rPr>
              <w:t>е</w:t>
            </w:r>
            <w:r w:rsidRPr="00973DB9">
              <w:rPr>
                <w:rFonts w:ascii="Calibri" w:hAnsi="Calibri" w:cs="Calibri"/>
                <w:spacing w:val="-6"/>
              </w:rPr>
              <w:t xml:space="preserve"> </w:t>
            </w:r>
            <w:r w:rsidRPr="00973DB9">
              <w:rPr>
                <w:rFonts w:ascii="Calibri" w:hAnsi="Calibri" w:cs="Calibri"/>
                <w:w w:val="99"/>
              </w:rPr>
              <w:t xml:space="preserve">и </w:t>
            </w:r>
            <w:r w:rsidRPr="00973DB9">
              <w:rPr>
                <w:rFonts w:ascii="Calibri" w:hAnsi="Calibri" w:cs="Calibri"/>
                <w:spacing w:val="4"/>
              </w:rPr>
              <w:t>с</w:t>
            </w:r>
            <w:r w:rsidRPr="00973DB9">
              <w:rPr>
                <w:rFonts w:ascii="Calibri" w:hAnsi="Calibri" w:cs="Calibri"/>
                <w:spacing w:val="-1"/>
              </w:rPr>
              <w:t>а</w:t>
            </w:r>
            <w:r w:rsidRPr="00973DB9">
              <w:rPr>
                <w:rFonts w:ascii="Calibri" w:hAnsi="Calibri" w:cs="Calibri"/>
                <w:spacing w:val="2"/>
              </w:rPr>
              <w:t>м</w:t>
            </w:r>
            <w:r w:rsidRPr="00973DB9">
              <w:rPr>
                <w:rFonts w:ascii="Calibri" w:hAnsi="Calibri" w:cs="Calibri"/>
                <w:spacing w:val="10"/>
                <w:w w:val="99"/>
              </w:rPr>
              <w:t>о</w:t>
            </w:r>
            <w:r w:rsidRPr="00973DB9">
              <w:rPr>
                <w:rFonts w:ascii="Calibri" w:hAnsi="Calibri" w:cs="Calibri"/>
                <w:spacing w:val="-1"/>
              </w:rPr>
              <w:t>с</w:t>
            </w:r>
            <w:r w:rsidRPr="00973DB9">
              <w:rPr>
                <w:rFonts w:ascii="Calibri" w:hAnsi="Calibri" w:cs="Calibri"/>
                <w:spacing w:val="-9"/>
                <w:w w:val="99"/>
              </w:rPr>
              <w:t>т</w:t>
            </w:r>
            <w:r w:rsidRPr="00973DB9">
              <w:rPr>
                <w:rFonts w:ascii="Calibri" w:hAnsi="Calibri" w:cs="Calibri"/>
              </w:rPr>
              <w:t>оя</w:t>
            </w:r>
            <w:r w:rsidRPr="00973DB9">
              <w:rPr>
                <w:rFonts w:ascii="Calibri" w:hAnsi="Calibri" w:cs="Calibri"/>
                <w:spacing w:val="1"/>
              </w:rPr>
              <w:t>т</w:t>
            </w:r>
            <w:r w:rsidRPr="00973DB9">
              <w:rPr>
                <w:rFonts w:ascii="Calibri" w:hAnsi="Calibri" w:cs="Calibri"/>
                <w:spacing w:val="-1"/>
              </w:rPr>
              <w:t>е</w:t>
            </w:r>
            <w:r w:rsidRPr="00973DB9">
              <w:rPr>
                <w:rFonts w:ascii="Calibri" w:hAnsi="Calibri" w:cs="Calibri"/>
                <w:w w:val="99"/>
              </w:rPr>
              <w:t>л</w:t>
            </w:r>
            <w:r w:rsidRPr="00973DB9">
              <w:rPr>
                <w:rFonts w:ascii="Calibri" w:hAnsi="Calibri" w:cs="Calibri"/>
                <w:spacing w:val="1"/>
                <w:w w:val="99"/>
              </w:rPr>
              <w:t>ь</w:t>
            </w:r>
            <w:r w:rsidRPr="00973DB9">
              <w:rPr>
                <w:rFonts w:ascii="Calibri" w:hAnsi="Calibri" w:cs="Calibri"/>
                <w:spacing w:val="-3"/>
                <w:w w:val="99"/>
              </w:rPr>
              <w:t>н</w:t>
            </w:r>
            <w:r w:rsidRPr="00973DB9">
              <w:rPr>
                <w:rFonts w:ascii="Calibri" w:hAnsi="Calibri" w:cs="Calibri"/>
                <w:spacing w:val="2"/>
              </w:rPr>
              <w:t>ы</w:t>
            </w:r>
            <w:r w:rsidRPr="00973DB9">
              <w:rPr>
                <w:rFonts w:ascii="Calibri" w:hAnsi="Calibri" w:cs="Calibri"/>
                <w:spacing w:val="-1"/>
              </w:rPr>
              <w:t>е</w:t>
            </w:r>
            <w:r w:rsidRPr="00973DB9">
              <w:rPr>
                <w:rFonts w:ascii="Calibri" w:hAnsi="Calibri" w:cs="Calibri"/>
                <w:w w:val="99"/>
              </w:rPr>
              <w:t>)</w:t>
            </w:r>
          </w:p>
        </w:tc>
        <w:tc>
          <w:tcPr>
            <w:tcW w:w="71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167"/>
              <w:rPr>
                <w:rFonts w:ascii="Calibri" w:hAnsi="Calibri" w:cs="Calibri"/>
              </w:rPr>
            </w:pPr>
          </w:p>
        </w:tc>
        <w:tc>
          <w:tcPr>
            <w:tcW w:w="706"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167"/>
              <w:rPr>
                <w:rFonts w:ascii="Calibri" w:hAnsi="Calibri" w:cs="Calibri"/>
              </w:rPr>
            </w:pPr>
          </w:p>
        </w:tc>
        <w:tc>
          <w:tcPr>
            <w:tcW w:w="71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172"/>
              <w:rPr>
                <w:rFonts w:ascii="Calibri" w:hAnsi="Calibri" w:cs="Calibri"/>
              </w:rPr>
            </w:pPr>
          </w:p>
        </w:tc>
        <w:tc>
          <w:tcPr>
            <w:tcW w:w="71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rPr>
            </w:pPr>
          </w:p>
          <w:p w:rsidR="00973DB9" w:rsidRPr="00973DB9" w:rsidRDefault="00973DB9" w:rsidP="00973DB9">
            <w:pPr>
              <w:widowControl w:val="0"/>
              <w:autoSpaceDE w:val="0"/>
              <w:autoSpaceDN w:val="0"/>
              <w:adjustRightInd w:val="0"/>
              <w:spacing w:before="4" w:line="200" w:lineRule="exact"/>
              <w:rPr>
                <w:rFonts w:ascii="Calibri" w:hAnsi="Calibri" w:cs="Calibri"/>
              </w:rPr>
            </w:pPr>
          </w:p>
          <w:p w:rsidR="00973DB9" w:rsidRPr="00973DB9" w:rsidRDefault="00973DB9" w:rsidP="00973DB9">
            <w:pPr>
              <w:widowControl w:val="0"/>
              <w:autoSpaceDE w:val="0"/>
              <w:autoSpaceDN w:val="0"/>
              <w:adjustRightInd w:val="0"/>
              <w:ind w:left="172"/>
              <w:rPr>
                <w:rFonts w:ascii="Calibri" w:hAnsi="Calibri" w:cs="Calibri"/>
              </w:rPr>
            </w:pPr>
            <w:r w:rsidRPr="00973DB9">
              <w:rPr>
                <w:rFonts w:ascii="Calibri" w:hAnsi="Calibri" w:cs="Calibri"/>
              </w:rPr>
              <w:t>33</w:t>
            </w:r>
          </w:p>
        </w:tc>
        <w:tc>
          <w:tcPr>
            <w:tcW w:w="85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lang w:val="en-US"/>
              </w:rPr>
            </w:pPr>
          </w:p>
          <w:p w:rsidR="00973DB9" w:rsidRPr="00973DB9" w:rsidRDefault="00973DB9" w:rsidP="00973DB9">
            <w:pPr>
              <w:widowControl w:val="0"/>
              <w:autoSpaceDE w:val="0"/>
              <w:autoSpaceDN w:val="0"/>
              <w:adjustRightInd w:val="0"/>
              <w:spacing w:before="4" w:line="200" w:lineRule="exact"/>
              <w:rPr>
                <w:rFonts w:ascii="Calibri" w:hAnsi="Calibri" w:cs="Calibri"/>
                <w:lang w:val="en-US"/>
              </w:rPr>
            </w:pPr>
          </w:p>
          <w:p w:rsidR="00973DB9" w:rsidRPr="00973DB9" w:rsidRDefault="00973DB9" w:rsidP="00973DB9">
            <w:pPr>
              <w:widowControl w:val="0"/>
              <w:autoSpaceDE w:val="0"/>
              <w:autoSpaceDN w:val="0"/>
              <w:adjustRightInd w:val="0"/>
              <w:ind w:left="143"/>
              <w:rPr>
                <w:rFonts w:ascii="Calibri" w:hAnsi="Calibri" w:cs="Calibri"/>
              </w:rPr>
            </w:pPr>
            <w:r w:rsidRPr="00973DB9">
              <w:rPr>
                <w:rFonts w:ascii="Calibri" w:hAnsi="Calibri" w:cs="Calibri"/>
              </w:rPr>
              <w:t>33</w:t>
            </w:r>
          </w:p>
        </w:tc>
        <w:tc>
          <w:tcPr>
            <w:tcW w:w="850"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lang w:val="en-US"/>
              </w:rPr>
            </w:pPr>
          </w:p>
          <w:p w:rsidR="00973DB9" w:rsidRPr="00973DB9" w:rsidRDefault="00973DB9" w:rsidP="00973DB9">
            <w:pPr>
              <w:widowControl w:val="0"/>
              <w:autoSpaceDE w:val="0"/>
              <w:autoSpaceDN w:val="0"/>
              <w:adjustRightInd w:val="0"/>
              <w:spacing w:before="4" w:line="200" w:lineRule="exact"/>
              <w:rPr>
                <w:rFonts w:ascii="Calibri" w:hAnsi="Calibri" w:cs="Calibri"/>
                <w:lang w:val="en-US"/>
              </w:rPr>
            </w:pPr>
          </w:p>
          <w:p w:rsidR="00973DB9" w:rsidRPr="00973DB9" w:rsidRDefault="00973DB9" w:rsidP="00973DB9">
            <w:pPr>
              <w:widowControl w:val="0"/>
              <w:autoSpaceDE w:val="0"/>
              <w:autoSpaceDN w:val="0"/>
              <w:adjustRightInd w:val="0"/>
              <w:ind w:left="143"/>
              <w:rPr>
                <w:rFonts w:ascii="Calibri" w:hAnsi="Calibri" w:cs="Calibri"/>
              </w:rPr>
            </w:pPr>
            <w:r w:rsidRPr="00973DB9">
              <w:rPr>
                <w:rFonts w:ascii="Calibri" w:hAnsi="Calibri" w:cs="Calibri"/>
              </w:rPr>
              <w:t>33</w:t>
            </w:r>
          </w:p>
        </w:tc>
        <w:tc>
          <w:tcPr>
            <w:tcW w:w="849"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lang w:val="en-US"/>
              </w:rPr>
            </w:pPr>
          </w:p>
          <w:p w:rsidR="00973DB9" w:rsidRPr="00973DB9" w:rsidRDefault="00973DB9" w:rsidP="00973DB9">
            <w:pPr>
              <w:widowControl w:val="0"/>
              <w:autoSpaceDE w:val="0"/>
              <w:autoSpaceDN w:val="0"/>
              <w:adjustRightInd w:val="0"/>
              <w:spacing w:before="4" w:line="200" w:lineRule="exact"/>
              <w:rPr>
                <w:rFonts w:ascii="Calibri" w:hAnsi="Calibri" w:cs="Calibri"/>
                <w:lang w:val="en-US"/>
              </w:rPr>
            </w:pPr>
          </w:p>
          <w:p w:rsidR="00973DB9" w:rsidRPr="00973DB9" w:rsidRDefault="00973DB9" w:rsidP="00973DB9">
            <w:pPr>
              <w:widowControl w:val="0"/>
              <w:autoSpaceDE w:val="0"/>
              <w:autoSpaceDN w:val="0"/>
              <w:adjustRightInd w:val="0"/>
              <w:ind w:left="143"/>
              <w:rPr>
                <w:rFonts w:ascii="Calibri" w:hAnsi="Calibri" w:cs="Calibri"/>
              </w:rPr>
            </w:pPr>
            <w:r w:rsidRPr="00973DB9">
              <w:rPr>
                <w:rFonts w:ascii="Calibri" w:hAnsi="Calibri" w:cs="Calibri"/>
              </w:rPr>
              <w:t>33</w:t>
            </w:r>
          </w:p>
        </w:tc>
        <w:tc>
          <w:tcPr>
            <w:tcW w:w="855" w:type="dxa"/>
            <w:gridSpan w:val="2"/>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lang w:val="en-US"/>
              </w:rPr>
            </w:pPr>
          </w:p>
          <w:p w:rsidR="00973DB9" w:rsidRPr="00973DB9" w:rsidRDefault="00973DB9" w:rsidP="00973DB9">
            <w:pPr>
              <w:widowControl w:val="0"/>
              <w:autoSpaceDE w:val="0"/>
              <w:autoSpaceDN w:val="0"/>
              <w:adjustRightInd w:val="0"/>
              <w:spacing w:before="4" w:line="200" w:lineRule="exact"/>
              <w:rPr>
                <w:rFonts w:ascii="Calibri" w:hAnsi="Calibri" w:cs="Calibri"/>
                <w:lang w:val="en-US"/>
              </w:rPr>
            </w:pPr>
          </w:p>
          <w:p w:rsidR="00973DB9" w:rsidRPr="00973DB9" w:rsidRDefault="00973DB9" w:rsidP="00973DB9">
            <w:pPr>
              <w:widowControl w:val="0"/>
              <w:autoSpaceDE w:val="0"/>
              <w:autoSpaceDN w:val="0"/>
              <w:adjustRightInd w:val="0"/>
              <w:ind w:left="148"/>
              <w:rPr>
                <w:rFonts w:ascii="Calibri" w:hAnsi="Calibri" w:cs="Calibri"/>
              </w:rPr>
            </w:pPr>
            <w:r w:rsidRPr="00973DB9">
              <w:rPr>
                <w:rFonts w:ascii="Calibri" w:hAnsi="Calibri" w:cs="Calibri"/>
              </w:rPr>
              <w:t>33</w:t>
            </w:r>
          </w:p>
        </w:tc>
        <w:tc>
          <w:tcPr>
            <w:tcW w:w="756"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lang w:val="en-US"/>
              </w:rPr>
            </w:pPr>
          </w:p>
          <w:p w:rsidR="00973DB9" w:rsidRPr="00973DB9" w:rsidRDefault="00973DB9" w:rsidP="00973DB9">
            <w:pPr>
              <w:widowControl w:val="0"/>
              <w:autoSpaceDE w:val="0"/>
              <w:autoSpaceDN w:val="0"/>
              <w:adjustRightInd w:val="0"/>
              <w:spacing w:before="4" w:line="200" w:lineRule="exact"/>
              <w:rPr>
                <w:rFonts w:ascii="Calibri" w:hAnsi="Calibri" w:cs="Calibri"/>
                <w:lang w:val="en-US"/>
              </w:rPr>
            </w:pPr>
          </w:p>
          <w:p w:rsidR="00973DB9" w:rsidRPr="00973DB9" w:rsidRDefault="00973DB9" w:rsidP="00973DB9">
            <w:pPr>
              <w:widowControl w:val="0"/>
              <w:autoSpaceDE w:val="0"/>
              <w:autoSpaceDN w:val="0"/>
              <w:adjustRightInd w:val="0"/>
              <w:ind w:left="167"/>
              <w:rPr>
                <w:rFonts w:ascii="Calibri" w:hAnsi="Calibri" w:cs="Calibri"/>
              </w:rPr>
            </w:pPr>
          </w:p>
        </w:tc>
      </w:tr>
      <w:tr w:rsidR="00973DB9" w:rsidRPr="00973DB9" w:rsidTr="003F4341">
        <w:trPr>
          <w:trHeight w:hRule="exact" w:val="442"/>
        </w:trPr>
        <w:tc>
          <w:tcPr>
            <w:tcW w:w="3245" w:type="dxa"/>
            <w:vMerge w:val="restart"/>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53"/>
              <w:rPr>
                <w:rFonts w:ascii="Calibri" w:hAnsi="Calibri" w:cs="Calibri"/>
              </w:rPr>
            </w:pPr>
            <w:r w:rsidRPr="00973DB9">
              <w:rPr>
                <w:rFonts w:ascii="Calibri" w:hAnsi="Calibri" w:cs="Calibri"/>
              </w:rPr>
              <w:t>О</w:t>
            </w:r>
            <w:r w:rsidRPr="00973DB9">
              <w:rPr>
                <w:rFonts w:ascii="Calibri" w:hAnsi="Calibri" w:cs="Calibri"/>
                <w:spacing w:val="-2"/>
              </w:rPr>
              <w:t>б</w:t>
            </w:r>
            <w:r w:rsidRPr="00973DB9">
              <w:rPr>
                <w:rFonts w:ascii="Calibri" w:hAnsi="Calibri" w:cs="Calibri"/>
                <w:spacing w:val="2"/>
              </w:rPr>
              <w:t>щ</w:t>
            </w:r>
            <w:r w:rsidRPr="00973DB9">
              <w:rPr>
                <w:rFonts w:ascii="Calibri" w:hAnsi="Calibri" w:cs="Calibri"/>
                <w:spacing w:val="-1"/>
              </w:rPr>
              <w:t>е</w:t>
            </w:r>
            <w:r w:rsidRPr="00973DB9">
              <w:rPr>
                <w:rFonts w:ascii="Calibri" w:hAnsi="Calibri" w:cs="Calibri"/>
              </w:rPr>
              <w:t>е</w:t>
            </w:r>
            <w:r w:rsidRPr="00973DB9">
              <w:rPr>
                <w:rFonts w:ascii="Calibri" w:hAnsi="Calibri" w:cs="Calibri"/>
                <w:spacing w:val="-1"/>
              </w:rPr>
              <w:t xml:space="preserve"> </w:t>
            </w:r>
            <w:r w:rsidRPr="00973DB9">
              <w:rPr>
                <w:rFonts w:ascii="Calibri" w:hAnsi="Calibri" w:cs="Calibri"/>
                <w:spacing w:val="2"/>
              </w:rPr>
              <w:t>м</w:t>
            </w:r>
            <w:r w:rsidRPr="00973DB9">
              <w:rPr>
                <w:rFonts w:ascii="Calibri" w:hAnsi="Calibri" w:cs="Calibri"/>
                <w:spacing w:val="-1"/>
              </w:rPr>
              <w:t>а</w:t>
            </w:r>
            <w:r w:rsidRPr="00973DB9">
              <w:rPr>
                <w:rFonts w:ascii="Calibri" w:hAnsi="Calibri" w:cs="Calibri"/>
                <w:spacing w:val="-6"/>
              </w:rPr>
              <w:t>к</w:t>
            </w:r>
            <w:r w:rsidRPr="00973DB9">
              <w:rPr>
                <w:rFonts w:ascii="Calibri" w:hAnsi="Calibri" w:cs="Calibri"/>
                <w:spacing w:val="-1"/>
              </w:rPr>
              <w:t>с</w:t>
            </w:r>
            <w:r w:rsidRPr="00973DB9">
              <w:rPr>
                <w:rFonts w:ascii="Calibri" w:hAnsi="Calibri" w:cs="Calibri"/>
                <w:spacing w:val="1"/>
              </w:rPr>
              <w:t>и</w:t>
            </w:r>
            <w:r w:rsidRPr="00973DB9">
              <w:rPr>
                <w:rFonts w:ascii="Calibri" w:hAnsi="Calibri" w:cs="Calibri"/>
                <w:spacing w:val="2"/>
              </w:rPr>
              <w:t>м</w:t>
            </w:r>
            <w:r w:rsidRPr="00973DB9">
              <w:rPr>
                <w:rFonts w:ascii="Calibri" w:hAnsi="Calibri" w:cs="Calibri"/>
                <w:spacing w:val="-1"/>
              </w:rPr>
              <w:t>а</w:t>
            </w:r>
            <w:r w:rsidRPr="00973DB9">
              <w:rPr>
                <w:rFonts w:ascii="Calibri" w:hAnsi="Calibri" w:cs="Calibri"/>
              </w:rPr>
              <w:t>л</w:t>
            </w:r>
            <w:r w:rsidRPr="00973DB9">
              <w:rPr>
                <w:rFonts w:ascii="Calibri" w:hAnsi="Calibri" w:cs="Calibri"/>
                <w:spacing w:val="1"/>
              </w:rPr>
              <w:t>ь</w:t>
            </w:r>
            <w:r w:rsidRPr="00973DB9">
              <w:rPr>
                <w:rFonts w:ascii="Calibri" w:hAnsi="Calibri" w:cs="Calibri"/>
                <w:spacing w:val="-3"/>
              </w:rPr>
              <w:t>н</w:t>
            </w:r>
            <w:r w:rsidRPr="00973DB9">
              <w:rPr>
                <w:rFonts w:ascii="Calibri" w:hAnsi="Calibri" w:cs="Calibri"/>
                <w:spacing w:val="10"/>
              </w:rPr>
              <w:t>о</w:t>
            </w:r>
            <w:r w:rsidRPr="00973DB9">
              <w:rPr>
                <w:rFonts w:ascii="Calibri" w:hAnsi="Calibri" w:cs="Calibri"/>
              </w:rPr>
              <w:t>е</w:t>
            </w:r>
          </w:p>
          <w:p w:rsidR="00973DB9" w:rsidRPr="00973DB9" w:rsidRDefault="00973DB9" w:rsidP="00973DB9">
            <w:pPr>
              <w:widowControl w:val="0"/>
              <w:autoSpaceDE w:val="0"/>
              <w:autoSpaceDN w:val="0"/>
              <w:adjustRightInd w:val="0"/>
              <w:spacing w:before="26" w:line="418" w:lineRule="exact"/>
              <w:ind w:left="253" w:right="365"/>
              <w:rPr>
                <w:rFonts w:ascii="Calibri" w:hAnsi="Calibri" w:cs="Calibri"/>
              </w:rPr>
            </w:pPr>
            <w:r w:rsidRPr="00973DB9">
              <w:rPr>
                <w:rFonts w:ascii="Calibri" w:hAnsi="Calibri" w:cs="Calibri"/>
                <w:spacing w:val="-16"/>
              </w:rPr>
              <w:t>к</w:t>
            </w:r>
            <w:r w:rsidRPr="00973DB9">
              <w:rPr>
                <w:rFonts w:ascii="Calibri" w:hAnsi="Calibri" w:cs="Calibri"/>
              </w:rPr>
              <w:t>ол</w:t>
            </w:r>
            <w:r w:rsidRPr="00973DB9">
              <w:rPr>
                <w:rFonts w:ascii="Calibri" w:hAnsi="Calibri" w:cs="Calibri"/>
                <w:spacing w:val="1"/>
              </w:rPr>
              <w:t>и</w:t>
            </w:r>
            <w:r w:rsidRPr="00973DB9">
              <w:rPr>
                <w:rFonts w:ascii="Calibri" w:hAnsi="Calibri" w:cs="Calibri"/>
              </w:rPr>
              <w:t>ч</w:t>
            </w:r>
            <w:r w:rsidRPr="00973DB9">
              <w:rPr>
                <w:rFonts w:ascii="Calibri" w:hAnsi="Calibri" w:cs="Calibri"/>
                <w:spacing w:val="4"/>
              </w:rPr>
              <w:t>е</w:t>
            </w:r>
            <w:r w:rsidRPr="00973DB9">
              <w:rPr>
                <w:rFonts w:ascii="Calibri" w:hAnsi="Calibri" w:cs="Calibri"/>
                <w:spacing w:val="-1"/>
              </w:rPr>
              <w:t>с</w:t>
            </w:r>
            <w:r w:rsidRPr="00973DB9">
              <w:rPr>
                <w:rFonts w:ascii="Calibri" w:hAnsi="Calibri" w:cs="Calibri"/>
                <w:spacing w:val="1"/>
              </w:rPr>
              <w:t>т</w:t>
            </w:r>
            <w:r w:rsidRPr="00973DB9">
              <w:rPr>
                <w:rFonts w:ascii="Calibri" w:hAnsi="Calibri" w:cs="Calibri"/>
                <w:spacing w:val="2"/>
              </w:rPr>
              <w:t>в</w:t>
            </w:r>
            <w:r w:rsidRPr="00973DB9">
              <w:rPr>
                <w:rFonts w:ascii="Calibri" w:hAnsi="Calibri" w:cs="Calibri"/>
              </w:rPr>
              <w:t>о</w:t>
            </w:r>
            <w:r w:rsidRPr="00973DB9">
              <w:rPr>
                <w:rFonts w:ascii="Calibri" w:hAnsi="Calibri" w:cs="Calibri"/>
                <w:spacing w:val="-1"/>
              </w:rPr>
              <w:t xml:space="preserve"> </w:t>
            </w:r>
            <w:r w:rsidRPr="00973DB9">
              <w:rPr>
                <w:rFonts w:ascii="Calibri" w:hAnsi="Calibri" w:cs="Calibri"/>
              </w:rPr>
              <w:t>ч</w:t>
            </w:r>
            <w:r w:rsidRPr="00973DB9">
              <w:rPr>
                <w:rFonts w:ascii="Calibri" w:hAnsi="Calibri" w:cs="Calibri"/>
                <w:spacing w:val="-1"/>
              </w:rPr>
              <w:t>ас</w:t>
            </w:r>
            <w:r w:rsidRPr="00973DB9">
              <w:rPr>
                <w:rFonts w:ascii="Calibri" w:hAnsi="Calibri" w:cs="Calibri"/>
              </w:rPr>
              <w:t>ов</w:t>
            </w:r>
            <w:r w:rsidRPr="00973DB9">
              <w:rPr>
                <w:rFonts w:ascii="Calibri" w:hAnsi="Calibri" w:cs="Calibri"/>
                <w:spacing w:val="2"/>
              </w:rPr>
              <w:t xml:space="preserve"> </w:t>
            </w:r>
            <w:r w:rsidRPr="00973DB9">
              <w:rPr>
                <w:rFonts w:ascii="Calibri" w:hAnsi="Calibri" w:cs="Calibri"/>
                <w:spacing w:val="1"/>
              </w:rPr>
              <w:t>н</w:t>
            </w:r>
            <w:r w:rsidRPr="00973DB9">
              <w:rPr>
                <w:rFonts w:ascii="Calibri" w:hAnsi="Calibri" w:cs="Calibri"/>
              </w:rPr>
              <w:t>а</w:t>
            </w:r>
            <w:r w:rsidRPr="00973DB9">
              <w:rPr>
                <w:rFonts w:ascii="Calibri" w:hAnsi="Calibri" w:cs="Calibri"/>
                <w:spacing w:val="-4"/>
              </w:rPr>
              <w:t xml:space="preserve"> </w:t>
            </w:r>
            <w:r w:rsidRPr="00973DB9">
              <w:rPr>
                <w:rFonts w:ascii="Calibri" w:hAnsi="Calibri" w:cs="Calibri"/>
                <w:spacing w:val="2"/>
              </w:rPr>
              <w:t>в</w:t>
            </w:r>
            <w:r w:rsidRPr="00973DB9">
              <w:rPr>
                <w:rFonts w:ascii="Calibri" w:hAnsi="Calibri" w:cs="Calibri"/>
                <w:spacing w:val="4"/>
              </w:rPr>
              <w:t>е</w:t>
            </w:r>
            <w:r w:rsidRPr="00973DB9">
              <w:rPr>
                <w:rFonts w:ascii="Calibri" w:hAnsi="Calibri" w:cs="Calibri"/>
                <w:spacing w:val="-1"/>
              </w:rPr>
              <w:t>с</w:t>
            </w:r>
            <w:r w:rsidRPr="00973DB9">
              <w:rPr>
                <w:rFonts w:ascii="Calibri" w:hAnsi="Calibri" w:cs="Calibri"/>
              </w:rPr>
              <w:t xml:space="preserve">ь </w:t>
            </w:r>
            <w:r w:rsidRPr="00973DB9">
              <w:rPr>
                <w:rFonts w:ascii="Calibri" w:hAnsi="Calibri" w:cs="Calibri"/>
                <w:spacing w:val="1"/>
              </w:rPr>
              <w:t>п</w:t>
            </w:r>
            <w:r w:rsidRPr="00973DB9">
              <w:rPr>
                <w:rFonts w:ascii="Calibri" w:hAnsi="Calibri" w:cs="Calibri"/>
                <w:spacing w:val="-1"/>
              </w:rPr>
              <w:t>е</w:t>
            </w:r>
            <w:r w:rsidRPr="00973DB9">
              <w:rPr>
                <w:rFonts w:ascii="Calibri" w:hAnsi="Calibri" w:cs="Calibri"/>
              </w:rPr>
              <w:t>р</w:t>
            </w:r>
            <w:r w:rsidRPr="00973DB9">
              <w:rPr>
                <w:rFonts w:ascii="Calibri" w:hAnsi="Calibri" w:cs="Calibri"/>
                <w:spacing w:val="-3"/>
              </w:rPr>
              <w:t>и</w:t>
            </w:r>
            <w:r w:rsidRPr="00973DB9">
              <w:rPr>
                <w:rFonts w:ascii="Calibri" w:hAnsi="Calibri" w:cs="Calibri"/>
              </w:rPr>
              <w:t>од</w:t>
            </w:r>
            <w:r w:rsidRPr="00973DB9">
              <w:rPr>
                <w:rFonts w:ascii="Calibri" w:hAnsi="Calibri" w:cs="Calibri"/>
                <w:spacing w:val="-5"/>
              </w:rPr>
              <w:t xml:space="preserve"> </w:t>
            </w:r>
            <w:r w:rsidRPr="00973DB9">
              <w:rPr>
                <w:rFonts w:ascii="Calibri" w:hAnsi="Calibri" w:cs="Calibri"/>
                <w:spacing w:val="5"/>
              </w:rPr>
              <w:t>о</w:t>
            </w:r>
            <w:r w:rsidRPr="00973DB9">
              <w:rPr>
                <w:rFonts w:ascii="Calibri" w:hAnsi="Calibri" w:cs="Calibri"/>
                <w:spacing w:val="-7"/>
              </w:rPr>
              <w:t>б</w:t>
            </w:r>
            <w:r w:rsidRPr="00973DB9">
              <w:rPr>
                <w:rFonts w:ascii="Calibri" w:hAnsi="Calibri" w:cs="Calibri"/>
                <w:spacing w:val="-9"/>
              </w:rPr>
              <w:t>у</w:t>
            </w:r>
            <w:r w:rsidRPr="00973DB9">
              <w:rPr>
                <w:rFonts w:ascii="Calibri" w:hAnsi="Calibri" w:cs="Calibri"/>
              </w:rPr>
              <w:t>ч</w:t>
            </w:r>
            <w:r w:rsidRPr="00973DB9">
              <w:rPr>
                <w:rFonts w:ascii="Calibri" w:hAnsi="Calibri" w:cs="Calibri"/>
                <w:spacing w:val="-1"/>
              </w:rPr>
              <w:t>е</w:t>
            </w:r>
            <w:r w:rsidRPr="00973DB9">
              <w:rPr>
                <w:rFonts w:ascii="Calibri" w:hAnsi="Calibri" w:cs="Calibri"/>
                <w:spacing w:val="1"/>
              </w:rPr>
              <w:t>ни</w:t>
            </w:r>
            <w:r w:rsidRPr="00973DB9">
              <w:rPr>
                <w:rFonts w:ascii="Calibri" w:hAnsi="Calibri" w:cs="Calibri"/>
              </w:rPr>
              <w:t>я</w:t>
            </w:r>
          </w:p>
        </w:tc>
        <w:tc>
          <w:tcPr>
            <w:tcW w:w="6240" w:type="dxa"/>
            <w:gridSpan w:val="16"/>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831" w:right="2841"/>
              <w:jc w:val="center"/>
              <w:rPr>
                <w:rFonts w:ascii="Calibri" w:hAnsi="Calibri" w:cs="Calibri"/>
              </w:rPr>
            </w:pPr>
            <w:r w:rsidRPr="00973DB9">
              <w:rPr>
                <w:rFonts w:ascii="Calibri" w:hAnsi="Calibri" w:cs="Calibri"/>
              </w:rPr>
              <w:t>165</w:t>
            </w:r>
          </w:p>
        </w:tc>
        <w:tc>
          <w:tcPr>
            <w:tcW w:w="756"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167"/>
              <w:rPr>
                <w:rFonts w:ascii="Calibri" w:hAnsi="Calibri" w:cs="Calibri"/>
              </w:rPr>
            </w:pPr>
          </w:p>
        </w:tc>
      </w:tr>
      <w:tr w:rsidR="00973DB9" w:rsidRPr="00973DB9" w:rsidTr="003F4341">
        <w:trPr>
          <w:trHeight w:hRule="exact" w:val="686"/>
        </w:trPr>
        <w:tc>
          <w:tcPr>
            <w:tcW w:w="3245" w:type="dxa"/>
            <w:vMerge/>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167"/>
              <w:rPr>
                <w:rFonts w:ascii="Calibri" w:hAnsi="Calibri" w:cs="Calibri"/>
                <w:lang w:val="en-US"/>
              </w:rPr>
            </w:pPr>
          </w:p>
        </w:tc>
        <w:tc>
          <w:tcPr>
            <w:tcW w:w="6996" w:type="dxa"/>
            <w:gridSpan w:val="17"/>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3184" w:right="3189"/>
              <w:jc w:val="center"/>
              <w:rPr>
                <w:rFonts w:ascii="Calibri" w:hAnsi="Calibri" w:cs="Calibri"/>
              </w:rPr>
            </w:pPr>
          </w:p>
        </w:tc>
      </w:tr>
    </w:tbl>
    <w:p w:rsidR="00973DB9" w:rsidRPr="00973DB9" w:rsidRDefault="00973DB9" w:rsidP="00973DB9">
      <w:pPr>
        <w:rPr>
          <w:sz w:val="24"/>
          <w:szCs w:val="24"/>
        </w:rPr>
      </w:pPr>
    </w:p>
    <w:p w:rsidR="00973DB9" w:rsidRPr="00973DB9" w:rsidRDefault="00973DB9" w:rsidP="00973DB9">
      <w:pPr>
        <w:rPr>
          <w:sz w:val="24"/>
          <w:szCs w:val="24"/>
        </w:rPr>
      </w:pPr>
    </w:p>
    <w:p w:rsidR="00973DB9" w:rsidRPr="00973DB9" w:rsidRDefault="00973DB9" w:rsidP="00973DB9">
      <w:pPr>
        <w:spacing w:line="360" w:lineRule="auto"/>
        <w:jc w:val="both"/>
        <w:rPr>
          <w:sz w:val="24"/>
          <w:szCs w:val="24"/>
        </w:rPr>
      </w:pPr>
      <w:r w:rsidRPr="00973DB9">
        <w:rPr>
          <w:b/>
          <w:sz w:val="24"/>
          <w:szCs w:val="24"/>
        </w:rPr>
        <w:lastRenderedPageBreak/>
        <w:t>Приемы и методы организации учебно-воспитательного процесса</w:t>
      </w:r>
      <w:r w:rsidRPr="00973DB9">
        <w:rPr>
          <w:b/>
          <w:sz w:val="24"/>
          <w:szCs w:val="24"/>
          <w:u w:val="single"/>
        </w:rPr>
        <w:t>:</w:t>
      </w:r>
      <w:r w:rsidRPr="00973DB9">
        <w:rPr>
          <w:sz w:val="24"/>
          <w:szCs w:val="24"/>
        </w:rPr>
        <w:t xml:space="preserve"> </w:t>
      </w:r>
    </w:p>
    <w:p w:rsidR="00973DB9" w:rsidRPr="00973DB9" w:rsidRDefault="00973DB9" w:rsidP="00973DB9">
      <w:pPr>
        <w:spacing w:line="360" w:lineRule="auto"/>
        <w:jc w:val="both"/>
        <w:rPr>
          <w:sz w:val="24"/>
          <w:szCs w:val="24"/>
        </w:rPr>
      </w:pPr>
      <w:r w:rsidRPr="00973DB9">
        <w:rPr>
          <w:sz w:val="24"/>
          <w:szCs w:val="24"/>
        </w:rPr>
        <w:t>Важной частью учебно-воспитательной работы является проведение классных концертов с последующим их обсуждением, подведением итогов полугодия и заключительной оценкой педагогом успехов учеников класса.</w:t>
      </w:r>
    </w:p>
    <w:p w:rsidR="00973DB9" w:rsidRPr="00973DB9" w:rsidRDefault="00973DB9" w:rsidP="00973DB9">
      <w:pPr>
        <w:spacing w:line="360" w:lineRule="auto"/>
        <w:jc w:val="both"/>
        <w:rPr>
          <w:sz w:val="24"/>
          <w:szCs w:val="24"/>
        </w:rPr>
      </w:pPr>
    </w:p>
    <w:p w:rsidR="00973DB9" w:rsidRPr="00973DB9" w:rsidRDefault="00973DB9" w:rsidP="00973DB9">
      <w:pPr>
        <w:spacing w:line="360" w:lineRule="auto"/>
        <w:jc w:val="both"/>
        <w:rPr>
          <w:sz w:val="24"/>
          <w:szCs w:val="24"/>
        </w:rPr>
      </w:pPr>
      <w:r w:rsidRPr="00973DB9">
        <w:rPr>
          <w:sz w:val="24"/>
          <w:szCs w:val="24"/>
        </w:rPr>
        <w:t xml:space="preserve">      В начале каждого полугодия педагог для каждого ученика составляет индивидуальный план, в котором определяются все задачи на учебный год, музыкально-техническое развитие учащегося, с учетом его индивидуальных особенностей.</w:t>
      </w:r>
    </w:p>
    <w:p w:rsidR="00973DB9" w:rsidRPr="00973DB9" w:rsidRDefault="00973DB9" w:rsidP="00973DB9">
      <w:pPr>
        <w:spacing w:line="360" w:lineRule="auto"/>
        <w:jc w:val="both"/>
        <w:rPr>
          <w:sz w:val="24"/>
          <w:szCs w:val="24"/>
        </w:rPr>
      </w:pPr>
      <w:r w:rsidRPr="00973DB9">
        <w:rPr>
          <w:b/>
          <w:sz w:val="24"/>
          <w:szCs w:val="24"/>
        </w:rPr>
        <w:t>Режим занятий:</w:t>
      </w:r>
      <w:r w:rsidRPr="00973DB9">
        <w:rPr>
          <w:b/>
          <w:sz w:val="24"/>
          <w:szCs w:val="24"/>
          <w:u w:val="single"/>
        </w:rPr>
        <w:t xml:space="preserve"> </w:t>
      </w:r>
      <w:r w:rsidRPr="00973DB9">
        <w:rPr>
          <w:sz w:val="24"/>
          <w:szCs w:val="24"/>
        </w:rPr>
        <w:t>продолжительность уроков в 4- 8 классах – 1 академический час</w:t>
      </w:r>
    </w:p>
    <w:p w:rsidR="00973DB9" w:rsidRPr="00973DB9" w:rsidRDefault="00973DB9" w:rsidP="00973DB9">
      <w:pPr>
        <w:spacing w:line="360" w:lineRule="auto"/>
        <w:jc w:val="both"/>
        <w:rPr>
          <w:sz w:val="24"/>
          <w:szCs w:val="24"/>
        </w:rPr>
      </w:pPr>
      <w:r w:rsidRPr="00973DB9">
        <w:rPr>
          <w:sz w:val="24"/>
          <w:szCs w:val="24"/>
        </w:rPr>
        <w:t>в неделю.</w:t>
      </w:r>
    </w:p>
    <w:p w:rsidR="00973DB9" w:rsidRPr="00973DB9" w:rsidRDefault="00973DB9" w:rsidP="00973DB9">
      <w:pPr>
        <w:spacing w:line="360" w:lineRule="auto"/>
        <w:jc w:val="both"/>
        <w:rPr>
          <w:sz w:val="24"/>
          <w:szCs w:val="24"/>
        </w:rPr>
      </w:pPr>
      <w:r w:rsidRPr="00973DB9">
        <w:rPr>
          <w:sz w:val="24"/>
          <w:szCs w:val="24"/>
        </w:rPr>
        <w:t>К окончанию школы ученик должен обладать такими качествами, как:</w:t>
      </w:r>
    </w:p>
    <w:p w:rsidR="00973DB9" w:rsidRPr="00973DB9" w:rsidRDefault="00973DB9" w:rsidP="00973DB9">
      <w:pPr>
        <w:spacing w:line="360" w:lineRule="auto"/>
        <w:jc w:val="both"/>
        <w:rPr>
          <w:sz w:val="24"/>
          <w:szCs w:val="24"/>
        </w:rPr>
      </w:pPr>
      <w:r w:rsidRPr="00973DB9">
        <w:rPr>
          <w:sz w:val="24"/>
          <w:szCs w:val="24"/>
        </w:rPr>
        <w:t>Умение писать произведения в различных несложных жанрах и формах, потребностью к общению с высокохудожественной музыкой и способностью к музыкальному самообразованию.</w:t>
      </w:r>
    </w:p>
    <w:p w:rsidR="00973DB9" w:rsidRPr="00973DB9" w:rsidRDefault="00973DB9" w:rsidP="00973DB9">
      <w:pPr>
        <w:spacing w:line="360" w:lineRule="auto"/>
        <w:jc w:val="both"/>
        <w:rPr>
          <w:sz w:val="24"/>
          <w:szCs w:val="24"/>
        </w:rPr>
      </w:pPr>
    </w:p>
    <w:p w:rsidR="00973DB9" w:rsidRPr="00973DB9" w:rsidRDefault="00973DB9" w:rsidP="00973DB9">
      <w:pPr>
        <w:spacing w:line="360" w:lineRule="auto"/>
        <w:jc w:val="both"/>
        <w:rPr>
          <w:b/>
          <w:bCs/>
          <w:kern w:val="28"/>
          <w:sz w:val="24"/>
          <w:szCs w:val="24"/>
        </w:rPr>
      </w:pPr>
      <w:r w:rsidRPr="00973DB9">
        <w:rPr>
          <w:b/>
          <w:bCs/>
          <w:kern w:val="28"/>
          <w:sz w:val="24"/>
          <w:szCs w:val="24"/>
        </w:rPr>
        <w:t xml:space="preserve">                       </w:t>
      </w:r>
    </w:p>
    <w:p w:rsidR="00973DB9" w:rsidRPr="00973DB9" w:rsidRDefault="00973DB9" w:rsidP="00973DB9">
      <w:pPr>
        <w:rPr>
          <w:b/>
          <w:bCs/>
          <w:kern w:val="28"/>
          <w:sz w:val="24"/>
          <w:szCs w:val="24"/>
        </w:rPr>
      </w:pPr>
    </w:p>
    <w:p w:rsidR="00973DB9" w:rsidRPr="00973DB9" w:rsidRDefault="00973DB9" w:rsidP="00973DB9">
      <w:pPr>
        <w:rPr>
          <w:b/>
          <w:bCs/>
          <w:kern w:val="28"/>
          <w:sz w:val="24"/>
          <w:szCs w:val="24"/>
        </w:rPr>
      </w:pPr>
    </w:p>
    <w:p w:rsidR="00973DB9" w:rsidRPr="00973DB9" w:rsidRDefault="00973DB9" w:rsidP="00973DB9">
      <w:pPr>
        <w:jc w:val="center"/>
        <w:rPr>
          <w:b/>
          <w:bCs/>
          <w:kern w:val="28"/>
          <w:sz w:val="24"/>
          <w:szCs w:val="24"/>
        </w:rPr>
      </w:pPr>
      <w:r w:rsidRPr="00973DB9">
        <w:rPr>
          <w:b/>
          <w:bCs/>
          <w:kern w:val="28"/>
          <w:sz w:val="24"/>
          <w:szCs w:val="24"/>
        </w:rPr>
        <w:t>ПРОГРАММА ПО МУЗЫКАЛЬНОЙ КОМПОЗИЦИИ</w:t>
      </w:r>
    </w:p>
    <w:p w:rsidR="00973DB9" w:rsidRPr="00973DB9" w:rsidRDefault="00973DB9" w:rsidP="00973DB9">
      <w:pPr>
        <w:rPr>
          <w:b/>
          <w:bCs/>
          <w:kern w:val="28"/>
          <w:sz w:val="24"/>
          <w:szCs w:val="24"/>
        </w:rPr>
      </w:pPr>
    </w:p>
    <w:p w:rsidR="00973DB9" w:rsidRPr="00973DB9" w:rsidRDefault="00973DB9" w:rsidP="00973DB9">
      <w:pPr>
        <w:spacing w:line="360" w:lineRule="auto"/>
        <w:jc w:val="both"/>
        <w:rPr>
          <w:kern w:val="28"/>
          <w:sz w:val="24"/>
          <w:szCs w:val="24"/>
        </w:rPr>
      </w:pPr>
      <w:r w:rsidRPr="00973DB9">
        <w:rPr>
          <w:kern w:val="28"/>
          <w:sz w:val="24"/>
          <w:szCs w:val="24"/>
        </w:rPr>
        <w:t xml:space="preserve">        Программа по музыкальной композиции представляет собой последовательную систему обучения, предусматривающую постепенное нарастание сложности задач, накопление основных знаний и профессиональных навыков, а также развитие у учащихся </w:t>
      </w:r>
    </w:p>
    <w:p w:rsidR="00973DB9" w:rsidRPr="00973DB9" w:rsidRDefault="00973DB9" w:rsidP="00973DB9">
      <w:pPr>
        <w:spacing w:line="360" w:lineRule="auto"/>
        <w:jc w:val="both"/>
        <w:rPr>
          <w:kern w:val="28"/>
          <w:sz w:val="24"/>
          <w:szCs w:val="24"/>
        </w:rPr>
      </w:pPr>
      <w:r w:rsidRPr="00973DB9">
        <w:rPr>
          <w:kern w:val="28"/>
          <w:sz w:val="24"/>
          <w:szCs w:val="24"/>
        </w:rPr>
        <w:t>художественно- образного мышления и любви к музыке.</w:t>
      </w:r>
    </w:p>
    <w:p w:rsidR="00973DB9" w:rsidRPr="00973DB9" w:rsidRDefault="00973DB9" w:rsidP="00973DB9">
      <w:pPr>
        <w:spacing w:line="360" w:lineRule="auto"/>
        <w:jc w:val="both"/>
        <w:rPr>
          <w:kern w:val="28"/>
          <w:sz w:val="24"/>
          <w:szCs w:val="24"/>
        </w:rPr>
      </w:pPr>
    </w:p>
    <w:p w:rsidR="00973DB9" w:rsidRPr="00973DB9" w:rsidRDefault="00973DB9" w:rsidP="00973DB9">
      <w:pPr>
        <w:rPr>
          <w:sz w:val="24"/>
          <w:szCs w:val="24"/>
        </w:rPr>
      </w:pPr>
    </w:p>
    <w:p w:rsidR="00973DB9" w:rsidRPr="00973DB9" w:rsidRDefault="00973DB9" w:rsidP="00973DB9">
      <w:pPr>
        <w:jc w:val="center"/>
        <w:rPr>
          <w:b/>
          <w:caps/>
          <w:sz w:val="24"/>
          <w:szCs w:val="24"/>
        </w:rPr>
      </w:pPr>
      <w:r w:rsidRPr="00973DB9">
        <w:rPr>
          <w:b/>
          <w:caps/>
          <w:sz w:val="24"/>
          <w:szCs w:val="24"/>
        </w:rPr>
        <w:t>Четвёртый класс</w:t>
      </w:r>
    </w:p>
    <w:p w:rsidR="00973DB9" w:rsidRPr="00973DB9" w:rsidRDefault="00973DB9" w:rsidP="00973DB9">
      <w:pPr>
        <w:jc w:val="center"/>
        <w:rPr>
          <w:b/>
          <w:caps/>
          <w:sz w:val="24"/>
          <w:szCs w:val="24"/>
        </w:rPr>
      </w:pPr>
    </w:p>
    <w:p w:rsidR="00973DB9" w:rsidRPr="00973DB9" w:rsidRDefault="00973DB9" w:rsidP="00973DB9">
      <w:pPr>
        <w:jc w:val="center"/>
        <w:rPr>
          <w:b/>
          <w:caps/>
          <w:sz w:val="24"/>
          <w:szCs w:val="24"/>
        </w:rPr>
      </w:pPr>
    </w:p>
    <w:p w:rsidR="00973DB9" w:rsidRPr="00973DB9" w:rsidRDefault="00973DB9" w:rsidP="00973DB9">
      <w:pPr>
        <w:spacing w:line="360" w:lineRule="auto"/>
        <w:jc w:val="both"/>
        <w:rPr>
          <w:b/>
          <w:sz w:val="24"/>
          <w:szCs w:val="24"/>
        </w:rPr>
      </w:pPr>
      <w:r w:rsidRPr="00973DB9">
        <w:rPr>
          <w:b/>
          <w:sz w:val="24"/>
          <w:szCs w:val="24"/>
        </w:rPr>
        <w:t>Задачи курса:</w:t>
      </w:r>
    </w:p>
    <w:p w:rsidR="00973DB9" w:rsidRPr="00973DB9" w:rsidRDefault="00E85D04" w:rsidP="00973DB9">
      <w:pPr>
        <w:spacing w:line="360" w:lineRule="auto"/>
        <w:jc w:val="both"/>
        <w:rPr>
          <w:sz w:val="24"/>
          <w:szCs w:val="24"/>
        </w:rPr>
      </w:pPr>
      <w:r>
        <w:rPr>
          <w:sz w:val="24"/>
          <w:szCs w:val="24"/>
        </w:rPr>
        <w:t xml:space="preserve">1. Введение. Знакомство </w:t>
      </w:r>
      <w:r w:rsidR="00973DB9" w:rsidRPr="00973DB9">
        <w:rPr>
          <w:sz w:val="24"/>
          <w:szCs w:val="24"/>
        </w:rPr>
        <w:t>с учеником, разговор о музыке;</w:t>
      </w:r>
    </w:p>
    <w:p w:rsidR="00973DB9" w:rsidRPr="00973DB9" w:rsidRDefault="00973DB9" w:rsidP="00973DB9">
      <w:pPr>
        <w:spacing w:line="360" w:lineRule="auto"/>
        <w:jc w:val="both"/>
        <w:rPr>
          <w:sz w:val="24"/>
          <w:szCs w:val="24"/>
        </w:rPr>
      </w:pPr>
      <w:r w:rsidRPr="00973DB9">
        <w:rPr>
          <w:sz w:val="24"/>
          <w:szCs w:val="24"/>
        </w:rPr>
        <w:t>Сочинение небольших мелодических фраз, интонаций;</w:t>
      </w:r>
    </w:p>
    <w:p w:rsidR="00973DB9" w:rsidRPr="00973DB9" w:rsidRDefault="00973DB9" w:rsidP="00973DB9">
      <w:pPr>
        <w:spacing w:line="360" w:lineRule="auto"/>
        <w:jc w:val="both"/>
        <w:rPr>
          <w:sz w:val="24"/>
          <w:szCs w:val="24"/>
        </w:rPr>
      </w:pPr>
      <w:r w:rsidRPr="00973DB9">
        <w:rPr>
          <w:sz w:val="24"/>
          <w:szCs w:val="24"/>
        </w:rPr>
        <w:t>2. Создание характерных мелодий;</w:t>
      </w:r>
    </w:p>
    <w:p w:rsidR="00973DB9" w:rsidRPr="00973DB9" w:rsidRDefault="00973DB9" w:rsidP="00973DB9">
      <w:pPr>
        <w:spacing w:line="360" w:lineRule="auto"/>
        <w:jc w:val="both"/>
        <w:rPr>
          <w:sz w:val="24"/>
          <w:szCs w:val="24"/>
        </w:rPr>
      </w:pPr>
      <w:r w:rsidRPr="00973DB9">
        <w:rPr>
          <w:sz w:val="24"/>
          <w:szCs w:val="24"/>
        </w:rPr>
        <w:t>3. Фактура;</w:t>
      </w:r>
    </w:p>
    <w:p w:rsidR="00973DB9" w:rsidRPr="00973DB9" w:rsidRDefault="00973DB9" w:rsidP="00973DB9">
      <w:pPr>
        <w:spacing w:line="360" w:lineRule="auto"/>
        <w:jc w:val="both"/>
        <w:rPr>
          <w:sz w:val="24"/>
          <w:szCs w:val="24"/>
        </w:rPr>
      </w:pPr>
      <w:r w:rsidRPr="00973DB9">
        <w:rPr>
          <w:sz w:val="24"/>
          <w:szCs w:val="24"/>
        </w:rPr>
        <w:t>4. Простые гомофонно-гармонические построения (период, 8-10 тактов).</w:t>
      </w:r>
    </w:p>
    <w:p w:rsidR="00973DB9" w:rsidRPr="00973DB9" w:rsidRDefault="00973DB9" w:rsidP="00973DB9">
      <w:pPr>
        <w:spacing w:line="360" w:lineRule="auto"/>
        <w:jc w:val="both"/>
        <w:rPr>
          <w:sz w:val="24"/>
          <w:szCs w:val="24"/>
        </w:rPr>
      </w:pPr>
    </w:p>
    <w:p w:rsidR="00973DB9" w:rsidRPr="00973DB9" w:rsidRDefault="00973DB9" w:rsidP="00973DB9">
      <w:pPr>
        <w:jc w:val="both"/>
        <w:rPr>
          <w:sz w:val="24"/>
          <w:szCs w:val="24"/>
        </w:rPr>
      </w:pPr>
    </w:p>
    <w:p w:rsidR="00973DB9" w:rsidRPr="00973DB9" w:rsidRDefault="00973DB9" w:rsidP="00973DB9">
      <w:pPr>
        <w:jc w:val="both"/>
        <w:rPr>
          <w:sz w:val="24"/>
          <w:szCs w:val="24"/>
        </w:rPr>
      </w:pPr>
    </w:p>
    <w:p w:rsidR="00973DB9" w:rsidRPr="00973DB9" w:rsidRDefault="00973DB9" w:rsidP="00973DB9">
      <w:pPr>
        <w:jc w:val="both"/>
        <w:rPr>
          <w:sz w:val="24"/>
          <w:szCs w:val="24"/>
        </w:rPr>
      </w:pPr>
    </w:p>
    <w:p w:rsidR="00973DB9" w:rsidRPr="00973DB9" w:rsidRDefault="00973DB9" w:rsidP="00973DB9">
      <w:pPr>
        <w:jc w:val="both"/>
        <w:rPr>
          <w:sz w:val="24"/>
          <w:szCs w:val="24"/>
        </w:rPr>
      </w:pPr>
    </w:p>
    <w:p w:rsidR="00973DB9" w:rsidRPr="00973DB9" w:rsidRDefault="00973DB9" w:rsidP="00973DB9">
      <w:pPr>
        <w:jc w:val="both"/>
        <w:rPr>
          <w:sz w:val="24"/>
          <w:szCs w:val="24"/>
        </w:rPr>
      </w:pPr>
    </w:p>
    <w:p w:rsidR="00973DB9" w:rsidRPr="00973DB9" w:rsidRDefault="00973DB9" w:rsidP="00973DB9">
      <w:pPr>
        <w:jc w:val="both"/>
        <w:rPr>
          <w:sz w:val="24"/>
          <w:szCs w:val="24"/>
        </w:rPr>
      </w:pPr>
    </w:p>
    <w:p w:rsidR="00973DB9" w:rsidRPr="00973DB9" w:rsidRDefault="00973DB9" w:rsidP="00973DB9">
      <w:pPr>
        <w:jc w:val="center"/>
        <w:rPr>
          <w:b/>
          <w:sz w:val="24"/>
          <w:szCs w:val="24"/>
        </w:rPr>
      </w:pPr>
      <w:r w:rsidRPr="00973DB9">
        <w:rPr>
          <w:b/>
          <w:sz w:val="24"/>
          <w:szCs w:val="24"/>
        </w:rPr>
        <w:lastRenderedPageBreak/>
        <w:t>Учебно-тематический план 4 класса</w:t>
      </w:r>
    </w:p>
    <w:p w:rsidR="00973DB9" w:rsidRPr="00973DB9" w:rsidRDefault="00973DB9" w:rsidP="00973DB9">
      <w:pPr>
        <w:jc w:val="center"/>
        <w:rPr>
          <w:b/>
          <w:sz w:val="24"/>
          <w:szCs w:val="24"/>
        </w:rPr>
      </w:pPr>
    </w:p>
    <w:tbl>
      <w:tblPr>
        <w:tblW w:w="10024"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5697"/>
        <w:gridCol w:w="1194"/>
        <w:gridCol w:w="1196"/>
        <w:gridCol w:w="1309"/>
      </w:tblGrid>
      <w:tr w:rsidR="00973DB9" w:rsidRPr="00973DB9" w:rsidTr="003F4341">
        <w:trPr>
          <w:trHeight w:val="363"/>
        </w:trPr>
        <w:tc>
          <w:tcPr>
            <w:tcW w:w="628" w:type="dxa"/>
            <w:vAlign w:val="center"/>
          </w:tcPr>
          <w:p w:rsidR="00973DB9" w:rsidRPr="00973DB9" w:rsidRDefault="00973DB9" w:rsidP="00973DB9">
            <w:pPr>
              <w:rPr>
                <w:b/>
                <w:sz w:val="24"/>
                <w:szCs w:val="24"/>
              </w:rPr>
            </w:pPr>
            <w:r w:rsidRPr="00973DB9">
              <w:rPr>
                <w:b/>
                <w:sz w:val="24"/>
                <w:szCs w:val="24"/>
              </w:rPr>
              <w:t>№</w:t>
            </w:r>
          </w:p>
          <w:p w:rsidR="00973DB9" w:rsidRPr="00973DB9" w:rsidRDefault="00973DB9" w:rsidP="00973DB9">
            <w:pPr>
              <w:rPr>
                <w:b/>
                <w:sz w:val="24"/>
                <w:szCs w:val="24"/>
              </w:rPr>
            </w:pPr>
            <w:r w:rsidRPr="00973DB9">
              <w:rPr>
                <w:b/>
                <w:sz w:val="24"/>
                <w:szCs w:val="24"/>
              </w:rPr>
              <w:t>п</w:t>
            </w:r>
            <w:r w:rsidRPr="00973DB9">
              <w:rPr>
                <w:b/>
                <w:sz w:val="24"/>
                <w:szCs w:val="24"/>
                <w:lang w:val="en-US"/>
              </w:rPr>
              <w:t>/</w:t>
            </w:r>
            <w:r w:rsidRPr="00973DB9">
              <w:rPr>
                <w:b/>
                <w:sz w:val="24"/>
                <w:szCs w:val="24"/>
              </w:rPr>
              <w:t>п</w:t>
            </w:r>
          </w:p>
        </w:tc>
        <w:tc>
          <w:tcPr>
            <w:tcW w:w="5697" w:type="dxa"/>
            <w:vAlign w:val="center"/>
          </w:tcPr>
          <w:p w:rsidR="00973DB9" w:rsidRPr="00973DB9" w:rsidRDefault="00973DB9" w:rsidP="00973DB9">
            <w:pPr>
              <w:rPr>
                <w:b/>
                <w:sz w:val="24"/>
                <w:szCs w:val="24"/>
              </w:rPr>
            </w:pPr>
            <w:r w:rsidRPr="00973DB9">
              <w:rPr>
                <w:b/>
                <w:sz w:val="24"/>
                <w:szCs w:val="24"/>
              </w:rPr>
              <w:t>Наименование разделов и тем</w:t>
            </w:r>
          </w:p>
        </w:tc>
        <w:tc>
          <w:tcPr>
            <w:tcW w:w="1194" w:type="dxa"/>
            <w:vAlign w:val="center"/>
          </w:tcPr>
          <w:p w:rsidR="00973DB9" w:rsidRPr="00973DB9" w:rsidRDefault="00973DB9" w:rsidP="00973DB9">
            <w:pPr>
              <w:jc w:val="center"/>
              <w:rPr>
                <w:b/>
                <w:sz w:val="24"/>
                <w:szCs w:val="24"/>
              </w:rPr>
            </w:pPr>
            <w:r w:rsidRPr="00973DB9">
              <w:rPr>
                <w:b/>
                <w:sz w:val="24"/>
                <w:szCs w:val="24"/>
              </w:rPr>
              <w:t>Всего часов</w:t>
            </w:r>
          </w:p>
        </w:tc>
        <w:tc>
          <w:tcPr>
            <w:tcW w:w="1196" w:type="dxa"/>
            <w:vAlign w:val="center"/>
          </w:tcPr>
          <w:p w:rsidR="00973DB9" w:rsidRPr="00973DB9" w:rsidRDefault="00973DB9" w:rsidP="00973DB9">
            <w:pPr>
              <w:jc w:val="center"/>
              <w:rPr>
                <w:b/>
                <w:sz w:val="24"/>
                <w:szCs w:val="24"/>
              </w:rPr>
            </w:pPr>
            <w:r w:rsidRPr="00973DB9">
              <w:rPr>
                <w:b/>
                <w:sz w:val="24"/>
                <w:szCs w:val="24"/>
              </w:rPr>
              <w:t>Теория</w:t>
            </w:r>
          </w:p>
        </w:tc>
        <w:tc>
          <w:tcPr>
            <w:tcW w:w="1309" w:type="dxa"/>
            <w:vAlign w:val="center"/>
          </w:tcPr>
          <w:p w:rsidR="00973DB9" w:rsidRPr="00973DB9" w:rsidRDefault="00973DB9" w:rsidP="00973DB9">
            <w:pPr>
              <w:jc w:val="center"/>
              <w:rPr>
                <w:b/>
                <w:sz w:val="24"/>
                <w:szCs w:val="24"/>
              </w:rPr>
            </w:pPr>
            <w:r w:rsidRPr="00973DB9">
              <w:rPr>
                <w:b/>
                <w:sz w:val="24"/>
                <w:szCs w:val="24"/>
              </w:rPr>
              <w:t>Практика</w:t>
            </w:r>
          </w:p>
        </w:tc>
      </w:tr>
      <w:tr w:rsidR="00973DB9" w:rsidRPr="00973DB9" w:rsidTr="003F4341">
        <w:trPr>
          <w:trHeight w:val="363"/>
        </w:trPr>
        <w:tc>
          <w:tcPr>
            <w:tcW w:w="6325" w:type="dxa"/>
            <w:gridSpan w:val="2"/>
            <w:vAlign w:val="center"/>
          </w:tcPr>
          <w:p w:rsidR="00973DB9" w:rsidRPr="00973DB9" w:rsidRDefault="00973DB9" w:rsidP="00973DB9">
            <w:pPr>
              <w:rPr>
                <w:b/>
                <w:sz w:val="24"/>
                <w:szCs w:val="24"/>
              </w:rPr>
            </w:pPr>
            <w:r w:rsidRPr="00973DB9">
              <w:rPr>
                <w:b/>
                <w:sz w:val="24"/>
                <w:szCs w:val="24"/>
              </w:rPr>
              <w:t xml:space="preserve">1.        </w:t>
            </w:r>
            <w:r w:rsidRPr="00973DB9">
              <w:rPr>
                <w:sz w:val="24"/>
                <w:szCs w:val="24"/>
              </w:rPr>
              <w:t>Вводная часть. Знакомство с учеником.</w:t>
            </w:r>
          </w:p>
        </w:tc>
        <w:tc>
          <w:tcPr>
            <w:tcW w:w="1194" w:type="dxa"/>
            <w:vAlign w:val="center"/>
          </w:tcPr>
          <w:p w:rsidR="00973DB9" w:rsidRPr="00973DB9" w:rsidRDefault="00973DB9" w:rsidP="00973DB9">
            <w:pPr>
              <w:jc w:val="center"/>
              <w:rPr>
                <w:sz w:val="24"/>
                <w:szCs w:val="24"/>
              </w:rPr>
            </w:pPr>
          </w:p>
        </w:tc>
        <w:tc>
          <w:tcPr>
            <w:tcW w:w="1196" w:type="dxa"/>
            <w:vAlign w:val="center"/>
          </w:tcPr>
          <w:p w:rsidR="00973DB9" w:rsidRPr="00973DB9" w:rsidRDefault="00973DB9" w:rsidP="00973DB9">
            <w:pPr>
              <w:jc w:val="center"/>
              <w:rPr>
                <w:sz w:val="24"/>
                <w:szCs w:val="24"/>
              </w:rPr>
            </w:pPr>
          </w:p>
        </w:tc>
        <w:tc>
          <w:tcPr>
            <w:tcW w:w="1309" w:type="dxa"/>
            <w:vAlign w:val="center"/>
          </w:tcPr>
          <w:p w:rsidR="00973DB9" w:rsidRPr="00973DB9" w:rsidRDefault="00973DB9" w:rsidP="00973DB9">
            <w:pPr>
              <w:jc w:val="center"/>
              <w:rPr>
                <w:sz w:val="24"/>
                <w:szCs w:val="24"/>
              </w:rPr>
            </w:pPr>
          </w:p>
        </w:tc>
      </w:tr>
      <w:tr w:rsidR="00973DB9" w:rsidRPr="00973DB9" w:rsidTr="003F4341">
        <w:trPr>
          <w:trHeight w:val="363"/>
        </w:trPr>
        <w:tc>
          <w:tcPr>
            <w:tcW w:w="628" w:type="dxa"/>
            <w:vAlign w:val="center"/>
          </w:tcPr>
          <w:p w:rsidR="00973DB9" w:rsidRPr="00973DB9" w:rsidRDefault="00973DB9" w:rsidP="00973DB9">
            <w:pPr>
              <w:rPr>
                <w:b/>
                <w:sz w:val="24"/>
                <w:szCs w:val="24"/>
              </w:rPr>
            </w:pPr>
            <w:r w:rsidRPr="00973DB9">
              <w:rPr>
                <w:b/>
                <w:sz w:val="24"/>
                <w:szCs w:val="24"/>
              </w:rPr>
              <w:t>1.1</w:t>
            </w:r>
          </w:p>
        </w:tc>
        <w:tc>
          <w:tcPr>
            <w:tcW w:w="5697" w:type="dxa"/>
            <w:vAlign w:val="center"/>
          </w:tcPr>
          <w:p w:rsidR="00973DB9" w:rsidRPr="00973DB9" w:rsidRDefault="00973DB9" w:rsidP="00973DB9">
            <w:pPr>
              <w:rPr>
                <w:sz w:val="24"/>
                <w:szCs w:val="24"/>
              </w:rPr>
            </w:pPr>
            <w:r w:rsidRPr="00973DB9">
              <w:rPr>
                <w:sz w:val="24"/>
                <w:szCs w:val="24"/>
              </w:rPr>
              <w:t xml:space="preserve">Знакомство с предметом «композиция». Совместное музицирование в игровой форме, </w:t>
            </w:r>
          </w:p>
        </w:tc>
        <w:tc>
          <w:tcPr>
            <w:tcW w:w="1194" w:type="dxa"/>
            <w:vAlign w:val="center"/>
          </w:tcPr>
          <w:p w:rsidR="00973DB9" w:rsidRPr="00973DB9" w:rsidRDefault="00973DB9" w:rsidP="00973DB9">
            <w:pPr>
              <w:jc w:val="center"/>
              <w:rPr>
                <w:sz w:val="24"/>
                <w:szCs w:val="24"/>
              </w:rPr>
            </w:pPr>
            <w:r w:rsidRPr="00973DB9">
              <w:rPr>
                <w:sz w:val="24"/>
                <w:szCs w:val="24"/>
              </w:rPr>
              <w:t>8</w:t>
            </w:r>
          </w:p>
        </w:tc>
        <w:tc>
          <w:tcPr>
            <w:tcW w:w="1196" w:type="dxa"/>
            <w:vAlign w:val="center"/>
          </w:tcPr>
          <w:p w:rsidR="00973DB9" w:rsidRPr="00973DB9" w:rsidRDefault="00973DB9" w:rsidP="00973DB9">
            <w:pPr>
              <w:jc w:val="center"/>
              <w:rPr>
                <w:sz w:val="24"/>
                <w:szCs w:val="24"/>
              </w:rPr>
            </w:pPr>
            <w:r w:rsidRPr="00973DB9">
              <w:rPr>
                <w:sz w:val="24"/>
                <w:szCs w:val="24"/>
              </w:rPr>
              <w:t>2</w:t>
            </w:r>
          </w:p>
        </w:tc>
        <w:tc>
          <w:tcPr>
            <w:tcW w:w="1309" w:type="dxa"/>
            <w:vAlign w:val="center"/>
          </w:tcPr>
          <w:p w:rsidR="00973DB9" w:rsidRPr="00973DB9" w:rsidRDefault="00973DB9" w:rsidP="00973DB9">
            <w:pPr>
              <w:jc w:val="center"/>
              <w:rPr>
                <w:sz w:val="24"/>
                <w:szCs w:val="24"/>
              </w:rPr>
            </w:pPr>
            <w:r w:rsidRPr="00973DB9">
              <w:rPr>
                <w:sz w:val="24"/>
                <w:szCs w:val="24"/>
              </w:rPr>
              <w:t>6</w:t>
            </w:r>
          </w:p>
        </w:tc>
      </w:tr>
      <w:tr w:rsidR="00973DB9" w:rsidRPr="00973DB9" w:rsidTr="003F4341">
        <w:trPr>
          <w:trHeight w:val="363"/>
        </w:trPr>
        <w:tc>
          <w:tcPr>
            <w:tcW w:w="628" w:type="dxa"/>
            <w:vAlign w:val="center"/>
          </w:tcPr>
          <w:p w:rsidR="00973DB9" w:rsidRPr="00973DB9" w:rsidRDefault="00973DB9" w:rsidP="00973DB9">
            <w:pPr>
              <w:rPr>
                <w:b/>
                <w:sz w:val="24"/>
                <w:szCs w:val="24"/>
              </w:rPr>
            </w:pPr>
            <w:r w:rsidRPr="00973DB9">
              <w:rPr>
                <w:b/>
                <w:sz w:val="24"/>
                <w:szCs w:val="24"/>
              </w:rPr>
              <w:t>2.</w:t>
            </w:r>
          </w:p>
        </w:tc>
        <w:tc>
          <w:tcPr>
            <w:tcW w:w="5697" w:type="dxa"/>
            <w:vAlign w:val="center"/>
          </w:tcPr>
          <w:p w:rsidR="00973DB9" w:rsidRPr="00973DB9" w:rsidRDefault="00973DB9" w:rsidP="00973DB9">
            <w:pPr>
              <w:rPr>
                <w:sz w:val="24"/>
                <w:szCs w:val="24"/>
              </w:rPr>
            </w:pPr>
            <w:r w:rsidRPr="00973DB9">
              <w:rPr>
                <w:sz w:val="24"/>
                <w:szCs w:val="24"/>
              </w:rPr>
              <w:t>Создание мелодии</w:t>
            </w:r>
          </w:p>
        </w:tc>
        <w:tc>
          <w:tcPr>
            <w:tcW w:w="1194" w:type="dxa"/>
            <w:vAlign w:val="center"/>
          </w:tcPr>
          <w:p w:rsidR="00973DB9" w:rsidRPr="00973DB9" w:rsidRDefault="00973DB9" w:rsidP="00973DB9">
            <w:pPr>
              <w:jc w:val="center"/>
              <w:rPr>
                <w:sz w:val="24"/>
                <w:szCs w:val="24"/>
              </w:rPr>
            </w:pPr>
          </w:p>
        </w:tc>
        <w:tc>
          <w:tcPr>
            <w:tcW w:w="1196" w:type="dxa"/>
            <w:vAlign w:val="center"/>
          </w:tcPr>
          <w:p w:rsidR="00973DB9" w:rsidRPr="00973DB9" w:rsidRDefault="00973DB9" w:rsidP="00973DB9">
            <w:pPr>
              <w:jc w:val="center"/>
              <w:rPr>
                <w:sz w:val="24"/>
                <w:szCs w:val="24"/>
              </w:rPr>
            </w:pPr>
          </w:p>
        </w:tc>
        <w:tc>
          <w:tcPr>
            <w:tcW w:w="1309" w:type="dxa"/>
            <w:vAlign w:val="center"/>
          </w:tcPr>
          <w:p w:rsidR="00973DB9" w:rsidRPr="00973DB9" w:rsidRDefault="00973DB9" w:rsidP="00973DB9">
            <w:pPr>
              <w:jc w:val="center"/>
              <w:rPr>
                <w:sz w:val="24"/>
                <w:szCs w:val="24"/>
              </w:rPr>
            </w:pPr>
          </w:p>
        </w:tc>
      </w:tr>
      <w:tr w:rsidR="00973DB9" w:rsidRPr="00973DB9" w:rsidTr="003F4341">
        <w:trPr>
          <w:trHeight w:val="363"/>
        </w:trPr>
        <w:tc>
          <w:tcPr>
            <w:tcW w:w="628" w:type="dxa"/>
            <w:vAlign w:val="center"/>
          </w:tcPr>
          <w:p w:rsidR="00973DB9" w:rsidRPr="00973DB9" w:rsidRDefault="00973DB9" w:rsidP="00973DB9">
            <w:pPr>
              <w:rPr>
                <w:b/>
                <w:sz w:val="24"/>
                <w:szCs w:val="24"/>
              </w:rPr>
            </w:pPr>
            <w:r w:rsidRPr="00973DB9">
              <w:rPr>
                <w:b/>
                <w:sz w:val="24"/>
                <w:szCs w:val="24"/>
              </w:rPr>
              <w:t>2.1</w:t>
            </w:r>
          </w:p>
        </w:tc>
        <w:tc>
          <w:tcPr>
            <w:tcW w:w="5697" w:type="dxa"/>
            <w:vAlign w:val="center"/>
          </w:tcPr>
          <w:p w:rsidR="00973DB9" w:rsidRPr="00973DB9" w:rsidRDefault="00973DB9" w:rsidP="00973DB9">
            <w:pPr>
              <w:rPr>
                <w:sz w:val="24"/>
                <w:szCs w:val="24"/>
              </w:rPr>
            </w:pPr>
            <w:r w:rsidRPr="00973DB9">
              <w:rPr>
                <w:sz w:val="24"/>
                <w:szCs w:val="24"/>
              </w:rPr>
              <w:t>Мелодия, как самый важный элемент в музыке (бесчисленное множество и разнообразие мелодий в разных стилях и жанрах)</w:t>
            </w:r>
          </w:p>
        </w:tc>
        <w:tc>
          <w:tcPr>
            <w:tcW w:w="1194" w:type="dxa"/>
            <w:vAlign w:val="center"/>
          </w:tcPr>
          <w:p w:rsidR="00973DB9" w:rsidRPr="00973DB9" w:rsidRDefault="00973DB9" w:rsidP="00973DB9">
            <w:pPr>
              <w:jc w:val="center"/>
              <w:rPr>
                <w:sz w:val="24"/>
                <w:szCs w:val="24"/>
              </w:rPr>
            </w:pPr>
            <w:r w:rsidRPr="00973DB9">
              <w:rPr>
                <w:sz w:val="24"/>
                <w:szCs w:val="24"/>
              </w:rPr>
              <w:t>8</w:t>
            </w:r>
          </w:p>
        </w:tc>
        <w:tc>
          <w:tcPr>
            <w:tcW w:w="1196" w:type="dxa"/>
            <w:vAlign w:val="center"/>
          </w:tcPr>
          <w:p w:rsidR="00973DB9" w:rsidRPr="00973DB9" w:rsidRDefault="00973DB9" w:rsidP="00973DB9">
            <w:pPr>
              <w:jc w:val="center"/>
              <w:rPr>
                <w:sz w:val="24"/>
                <w:szCs w:val="24"/>
              </w:rPr>
            </w:pPr>
            <w:r w:rsidRPr="00973DB9">
              <w:rPr>
                <w:sz w:val="24"/>
                <w:szCs w:val="24"/>
              </w:rPr>
              <w:t>2</w:t>
            </w:r>
          </w:p>
        </w:tc>
        <w:tc>
          <w:tcPr>
            <w:tcW w:w="1309" w:type="dxa"/>
            <w:vAlign w:val="center"/>
          </w:tcPr>
          <w:p w:rsidR="00973DB9" w:rsidRPr="00973DB9" w:rsidRDefault="00973DB9" w:rsidP="00973DB9">
            <w:pPr>
              <w:jc w:val="center"/>
              <w:rPr>
                <w:sz w:val="24"/>
                <w:szCs w:val="24"/>
              </w:rPr>
            </w:pPr>
            <w:r w:rsidRPr="00973DB9">
              <w:rPr>
                <w:sz w:val="24"/>
                <w:szCs w:val="24"/>
              </w:rPr>
              <w:t>6</w:t>
            </w:r>
          </w:p>
        </w:tc>
      </w:tr>
      <w:tr w:rsidR="00973DB9" w:rsidRPr="00973DB9" w:rsidTr="003F4341">
        <w:trPr>
          <w:trHeight w:val="363"/>
        </w:trPr>
        <w:tc>
          <w:tcPr>
            <w:tcW w:w="6325" w:type="dxa"/>
            <w:gridSpan w:val="2"/>
            <w:vAlign w:val="center"/>
          </w:tcPr>
          <w:p w:rsidR="00973DB9" w:rsidRPr="00973DB9" w:rsidRDefault="00973DB9" w:rsidP="00973DB9">
            <w:pPr>
              <w:rPr>
                <w:sz w:val="24"/>
                <w:szCs w:val="24"/>
              </w:rPr>
            </w:pPr>
            <w:r w:rsidRPr="00973DB9">
              <w:rPr>
                <w:b/>
                <w:sz w:val="24"/>
                <w:szCs w:val="24"/>
              </w:rPr>
              <w:t xml:space="preserve">3.        </w:t>
            </w:r>
            <w:r w:rsidRPr="00973DB9">
              <w:rPr>
                <w:sz w:val="24"/>
                <w:szCs w:val="24"/>
              </w:rPr>
              <w:t>Фактура</w:t>
            </w:r>
          </w:p>
        </w:tc>
        <w:tc>
          <w:tcPr>
            <w:tcW w:w="1194" w:type="dxa"/>
            <w:vAlign w:val="center"/>
          </w:tcPr>
          <w:p w:rsidR="00973DB9" w:rsidRPr="00973DB9" w:rsidRDefault="00973DB9" w:rsidP="00973DB9">
            <w:pPr>
              <w:jc w:val="center"/>
              <w:rPr>
                <w:sz w:val="24"/>
                <w:szCs w:val="24"/>
              </w:rPr>
            </w:pPr>
          </w:p>
        </w:tc>
        <w:tc>
          <w:tcPr>
            <w:tcW w:w="1196" w:type="dxa"/>
            <w:vAlign w:val="center"/>
          </w:tcPr>
          <w:p w:rsidR="00973DB9" w:rsidRPr="00973DB9" w:rsidRDefault="00973DB9" w:rsidP="00973DB9">
            <w:pPr>
              <w:jc w:val="center"/>
              <w:rPr>
                <w:sz w:val="24"/>
                <w:szCs w:val="24"/>
              </w:rPr>
            </w:pPr>
          </w:p>
        </w:tc>
        <w:tc>
          <w:tcPr>
            <w:tcW w:w="1309" w:type="dxa"/>
            <w:vAlign w:val="center"/>
          </w:tcPr>
          <w:p w:rsidR="00973DB9" w:rsidRPr="00973DB9" w:rsidRDefault="00973DB9" w:rsidP="00973DB9">
            <w:pPr>
              <w:jc w:val="center"/>
              <w:rPr>
                <w:sz w:val="24"/>
                <w:szCs w:val="24"/>
              </w:rPr>
            </w:pPr>
          </w:p>
        </w:tc>
      </w:tr>
      <w:tr w:rsidR="00973DB9" w:rsidRPr="00973DB9" w:rsidTr="003F4341">
        <w:trPr>
          <w:trHeight w:val="383"/>
        </w:trPr>
        <w:tc>
          <w:tcPr>
            <w:tcW w:w="628" w:type="dxa"/>
            <w:vAlign w:val="center"/>
          </w:tcPr>
          <w:p w:rsidR="00973DB9" w:rsidRPr="00973DB9" w:rsidRDefault="00973DB9" w:rsidP="00973DB9">
            <w:pPr>
              <w:rPr>
                <w:b/>
                <w:sz w:val="24"/>
                <w:szCs w:val="24"/>
              </w:rPr>
            </w:pPr>
            <w:r w:rsidRPr="00973DB9">
              <w:rPr>
                <w:b/>
                <w:sz w:val="24"/>
                <w:szCs w:val="24"/>
              </w:rPr>
              <w:t>3.1</w:t>
            </w:r>
          </w:p>
        </w:tc>
        <w:tc>
          <w:tcPr>
            <w:tcW w:w="5697" w:type="dxa"/>
            <w:vAlign w:val="center"/>
          </w:tcPr>
          <w:p w:rsidR="00973DB9" w:rsidRPr="00973DB9" w:rsidRDefault="00973DB9" w:rsidP="00973DB9">
            <w:pPr>
              <w:rPr>
                <w:sz w:val="24"/>
                <w:szCs w:val="24"/>
              </w:rPr>
            </w:pPr>
            <w:r w:rsidRPr="00973DB9">
              <w:rPr>
                <w:sz w:val="24"/>
                <w:szCs w:val="24"/>
              </w:rPr>
              <w:t>Гармонизация простых мелодий, подбор аккомпанемента к мелодиям.</w:t>
            </w:r>
          </w:p>
        </w:tc>
        <w:tc>
          <w:tcPr>
            <w:tcW w:w="1194" w:type="dxa"/>
            <w:vAlign w:val="center"/>
          </w:tcPr>
          <w:p w:rsidR="00973DB9" w:rsidRPr="00973DB9" w:rsidRDefault="00973DB9" w:rsidP="00973DB9">
            <w:pPr>
              <w:jc w:val="center"/>
              <w:rPr>
                <w:sz w:val="24"/>
                <w:szCs w:val="24"/>
              </w:rPr>
            </w:pPr>
            <w:r w:rsidRPr="00973DB9">
              <w:rPr>
                <w:sz w:val="24"/>
                <w:szCs w:val="24"/>
              </w:rPr>
              <w:t>8</w:t>
            </w:r>
          </w:p>
        </w:tc>
        <w:tc>
          <w:tcPr>
            <w:tcW w:w="1196" w:type="dxa"/>
            <w:vAlign w:val="center"/>
          </w:tcPr>
          <w:p w:rsidR="00973DB9" w:rsidRPr="00973DB9" w:rsidRDefault="00973DB9" w:rsidP="00973DB9">
            <w:pPr>
              <w:jc w:val="center"/>
              <w:rPr>
                <w:sz w:val="24"/>
                <w:szCs w:val="24"/>
              </w:rPr>
            </w:pPr>
            <w:r w:rsidRPr="00973DB9">
              <w:rPr>
                <w:sz w:val="24"/>
                <w:szCs w:val="24"/>
              </w:rPr>
              <w:t>2</w:t>
            </w:r>
          </w:p>
        </w:tc>
        <w:tc>
          <w:tcPr>
            <w:tcW w:w="1309" w:type="dxa"/>
            <w:vAlign w:val="center"/>
          </w:tcPr>
          <w:p w:rsidR="00973DB9" w:rsidRPr="00973DB9" w:rsidRDefault="00973DB9" w:rsidP="00973DB9">
            <w:pPr>
              <w:jc w:val="center"/>
              <w:rPr>
                <w:sz w:val="24"/>
                <w:szCs w:val="24"/>
              </w:rPr>
            </w:pPr>
            <w:r w:rsidRPr="00973DB9">
              <w:rPr>
                <w:sz w:val="24"/>
                <w:szCs w:val="24"/>
              </w:rPr>
              <w:t>6</w:t>
            </w:r>
          </w:p>
        </w:tc>
      </w:tr>
      <w:tr w:rsidR="00973DB9" w:rsidRPr="00973DB9" w:rsidTr="003F4341">
        <w:trPr>
          <w:trHeight w:val="363"/>
        </w:trPr>
        <w:tc>
          <w:tcPr>
            <w:tcW w:w="6325" w:type="dxa"/>
            <w:gridSpan w:val="2"/>
            <w:vAlign w:val="center"/>
          </w:tcPr>
          <w:p w:rsidR="00973DB9" w:rsidRPr="00973DB9" w:rsidRDefault="00973DB9" w:rsidP="00973DB9">
            <w:pPr>
              <w:rPr>
                <w:sz w:val="24"/>
                <w:szCs w:val="24"/>
              </w:rPr>
            </w:pPr>
            <w:r w:rsidRPr="00973DB9">
              <w:rPr>
                <w:b/>
                <w:sz w:val="24"/>
                <w:szCs w:val="24"/>
              </w:rPr>
              <w:t xml:space="preserve">4.        </w:t>
            </w:r>
            <w:r w:rsidRPr="00973DB9">
              <w:rPr>
                <w:sz w:val="24"/>
                <w:szCs w:val="24"/>
              </w:rPr>
              <w:t>Форма</w:t>
            </w:r>
          </w:p>
        </w:tc>
        <w:tc>
          <w:tcPr>
            <w:tcW w:w="1194" w:type="dxa"/>
            <w:vAlign w:val="center"/>
          </w:tcPr>
          <w:p w:rsidR="00973DB9" w:rsidRPr="00973DB9" w:rsidRDefault="00973DB9" w:rsidP="00973DB9">
            <w:pPr>
              <w:jc w:val="center"/>
              <w:rPr>
                <w:sz w:val="24"/>
                <w:szCs w:val="24"/>
              </w:rPr>
            </w:pPr>
          </w:p>
        </w:tc>
        <w:tc>
          <w:tcPr>
            <w:tcW w:w="1196" w:type="dxa"/>
            <w:vAlign w:val="center"/>
          </w:tcPr>
          <w:p w:rsidR="00973DB9" w:rsidRPr="00973DB9" w:rsidRDefault="00973DB9" w:rsidP="00973DB9">
            <w:pPr>
              <w:jc w:val="center"/>
              <w:rPr>
                <w:sz w:val="24"/>
                <w:szCs w:val="24"/>
              </w:rPr>
            </w:pPr>
          </w:p>
        </w:tc>
        <w:tc>
          <w:tcPr>
            <w:tcW w:w="1309" w:type="dxa"/>
            <w:vAlign w:val="center"/>
          </w:tcPr>
          <w:p w:rsidR="00973DB9" w:rsidRPr="00973DB9" w:rsidRDefault="00973DB9" w:rsidP="00973DB9">
            <w:pPr>
              <w:jc w:val="center"/>
              <w:rPr>
                <w:sz w:val="24"/>
                <w:szCs w:val="24"/>
              </w:rPr>
            </w:pPr>
          </w:p>
        </w:tc>
      </w:tr>
      <w:tr w:rsidR="00973DB9" w:rsidRPr="00973DB9" w:rsidTr="003F4341">
        <w:trPr>
          <w:trHeight w:val="363"/>
        </w:trPr>
        <w:tc>
          <w:tcPr>
            <w:tcW w:w="628" w:type="dxa"/>
            <w:vAlign w:val="center"/>
          </w:tcPr>
          <w:p w:rsidR="00973DB9" w:rsidRPr="00973DB9" w:rsidRDefault="00973DB9" w:rsidP="00973DB9">
            <w:pPr>
              <w:rPr>
                <w:b/>
                <w:sz w:val="24"/>
                <w:szCs w:val="24"/>
              </w:rPr>
            </w:pPr>
            <w:r w:rsidRPr="00973DB9">
              <w:rPr>
                <w:b/>
                <w:sz w:val="24"/>
                <w:szCs w:val="24"/>
              </w:rPr>
              <w:t>4.1</w:t>
            </w:r>
          </w:p>
        </w:tc>
        <w:tc>
          <w:tcPr>
            <w:tcW w:w="5697" w:type="dxa"/>
            <w:vAlign w:val="center"/>
          </w:tcPr>
          <w:p w:rsidR="00973DB9" w:rsidRPr="00973DB9" w:rsidRDefault="00973DB9" w:rsidP="00973DB9">
            <w:pPr>
              <w:rPr>
                <w:sz w:val="24"/>
                <w:szCs w:val="24"/>
              </w:rPr>
            </w:pPr>
            <w:r w:rsidRPr="00973DB9">
              <w:rPr>
                <w:sz w:val="24"/>
                <w:szCs w:val="24"/>
              </w:rPr>
              <w:t>Сочинение пьес в простой одночастной форме</w:t>
            </w:r>
          </w:p>
        </w:tc>
        <w:tc>
          <w:tcPr>
            <w:tcW w:w="1194" w:type="dxa"/>
            <w:vAlign w:val="center"/>
          </w:tcPr>
          <w:p w:rsidR="00973DB9" w:rsidRPr="00973DB9" w:rsidRDefault="00973DB9" w:rsidP="00973DB9">
            <w:pPr>
              <w:jc w:val="center"/>
              <w:rPr>
                <w:sz w:val="24"/>
                <w:szCs w:val="24"/>
              </w:rPr>
            </w:pPr>
            <w:r w:rsidRPr="00973DB9">
              <w:rPr>
                <w:sz w:val="24"/>
                <w:szCs w:val="24"/>
              </w:rPr>
              <w:t>8</w:t>
            </w:r>
          </w:p>
        </w:tc>
        <w:tc>
          <w:tcPr>
            <w:tcW w:w="1196" w:type="dxa"/>
            <w:vAlign w:val="center"/>
          </w:tcPr>
          <w:p w:rsidR="00973DB9" w:rsidRPr="00973DB9" w:rsidRDefault="00973DB9" w:rsidP="00973DB9">
            <w:pPr>
              <w:jc w:val="center"/>
              <w:rPr>
                <w:sz w:val="24"/>
                <w:szCs w:val="24"/>
              </w:rPr>
            </w:pPr>
            <w:r w:rsidRPr="00973DB9">
              <w:rPr>
                <w:sz w:val="24"/>
                <w:szCs w:val="24"/>
              </w:rPr>
              <w:t>2</w:t>
            </w:r>
          </w:p>
        </w:tc>
        <w:tc>
          <w:tcPr>
            <w:tcW w:w="1309" w:type="dxa"/>
            <w:vAlign w:val="center"/>
          </w:tcPr>
          <w:p w:rsidR="00973DB9" w:rsidRPr="00973DB9" w:rsidRDefault="00973DB9" w:rsidP="00973DB9">
            <w:pPr>
              <w:jc w:val="center"/>
              <w:rPr>
                <w:sz w:val="24"/>
                <w:szCs w:val="24"/>
              </w:rPr>
            </w:pPr>
            <w:r w:rsidRPr="00973DB9">
              <w:rPr>
                <w:sz w:val="24"/>
                <w:szCs w:val="24"/>
              </w:rPr>
              <w:t>6</w:t>
            </w:r>
          </w:p>
        </w:tc>
      </w:tr>
      <w:tr w:rsidR="00973DB9" w:rsidRPr="00973DB9" w:rsidTr="003F4341">
        <w:trPr>
          <w:trHeight w:val="383"/>
        </w:trPr>
        <w:tc>
          <w:tcPr>
            <w:tcW w:w="6325" w:type="dxa"/>
            <w:gridSpan w:val="2"/>
            <w:vAlign w:val="center"/>
          </w:tcPr>
          <w:p w:rsidR="00973DB9" w:rsidRPr="00973DB9" w:rsidRDefault="00973DB9" w:rsidP="00973DB9">
            <w:pPr>
              <w:rPr>
                <w:sz w:val="24"/>
                <w:szCs w:val="24"/>
              </w:rPr>
            </w:pPr>
            <w:r w:rsidRPr="00973DB9">
              <w:rPr>
                <w:sz w:val="24"/>
                <w:szCs w:val="24"/>
              </w:rPr>
              <w:t xml:space="preserve">                                                             Итого</w:t>
            </w:r>
          </w:p>
        </w:tc>
        <w:tc>
          <w:tcPr>
            <w:tcW w:w="1194" w:type="dxa"/>
            <w:vAlign w:val="center"/>
          </w:tcPr>
          <w:p w:rsidR="00973DB9" w:rsidRPr="00973DB9" w:rsidRDefault="00973DB9" w:rsidP="00973DB9">
            <w:pPr>
              <w:jc w:val="center"/>
              <w:rPr>
                <w:sz w:val="24"/>
                <w:szCs w:val="24"/>
              </w:rPr>
            </w:pPr>
            <w:r w:rsidRPr="00973DB9">
              <w:rPr>
                <w:sz w:val="24"/>
                <w:szCs w:val="24"/>
              </w:rPr>
              <w:t>32</w:t>
            </w:r>
          </w:p>
        </w:tc>
        <w:tc>
          <w:tcPr>
            <w:tcW w:w="1196" w:type="dxa"/>
            <w:vAlign w:val="center"/>
          </w:tcPr>
          <w:p w:rsidR="00973DB9" w:rsidRPr="00973DB9" w:rsidRDefault="00973DB9" w:rsidP="00973DB9">
            <w:pPr>
              <w:jc w:val="center"/>
              <w:rPr>
                <w:sz w:val="24"/>
                <w:szCs w:val="24"/>
              </w:rPr>
            </w:pPr>
            <w:r w:rsidRPr="00973DB9">
              <w:rPr>
                <w:sz w:val="24"/>
                <w:szCs w:val="24"/>
              </w:rPr>
              <w:t>8</w:t>
            </w:r>
          </w:p>
        </w:tc>
        <w:tc>
          <w:tcPr>
            <w:tcW w:w="1309" w:type="dxa"/>
            <w:vAlign w:val="center"/>
          </w:tcPr>
          <w:p w:rsidR="00973DB9" w:rsidRPr="00973DB9" w:rsidRDefault="00973DB9" w:rsidP="00973DB9">
            <w:pPr>
              <w:jc w:val="center"/>
              <w:rPr>
                <w:sz w:val="24"/>
                <w:szCs w:val="24"/>
              </w:rPr>
            </w:pPr>
            <w:r w:rsidRPr="00973DB9">
              <w:rPr>
                <w:sz w:val="24"/>
                <w:szCs w:val="24"/>
              </w:rPr>
              <w:t>24</w:t>
            </w:r>
          </w:p>
        </w:tc>
      </w:tr>
    </w:tbl>
    <w:p w:rsidR="00973DB9" w:rsidRPr="00973DB9" w:rsidRDefault="00973DB9" w:rsidP="00973DB9">
      <w:pPr>
        <w:jc w:val="both"/>
        <w:rPr>
          <w:sz w:val="24"/>
          <w:szCs w:val="24"/>
        </w:rPr>
      </w:pPr>
    </w:p>
    <w:p w:rsidR="00973DB9" w:rsidRPr="00973DB9" w:rsidRDefault="00973DB9" w:rsidP="00973DB9">
      <w:pPr>
        <w:jc w:val="both"/>
        <w:rPr>
          <w:sz w:val="24"/>
          <w:szCs w:val="24"/>
        </w:rPr>
      </w:pPr>
    </w:p>
    <w:p w:rsidR="00973DB9" w:rsidRPr="00973DB9" w:rsidRDefault="00973DB9" w:rsidP="00973DB9">
      <w:pPr>
        <w:jc w:val="both"/>
        <w:rPr>
          <w:sz w:val="24"/>
          <w:szCs w:val="24"/>
        </w:rPr>
      </w:pPr>
    </w:p>
    <w:p w:rsidR="00973DB9" w:rsidRPr="00973DB9" w:rsidRDefault="00973DB9" w:rsidP="00973DB9">
      <w:pPr>
        <w:jc w:val="center"/>
        <w:rPr>
          <w:b/>
          <w:sz w:val="24"/>
          <w:szCs w:val="24"/>
          <w:lang w:val="en-US"/>
        </w:rPr>
      </w:pPr>
      <w:r w:rsidRPr="00973DB9">
        <w:rPr>
          <w:b/>
          <w:sz w:val="24"/>
          <w:szCs w:val="24"/>
        </w:rPr>
        <w:t>Содержание изучаемого курса</w:t>
      </w:r>
      <w:r w:rsidRPr="00973DB9">
        <w:rPr>
          <w:b/>
          <w:sz w:val="24"/>
          <w:szCs w:val="24"/>
          <w:lang w:val="en-US"/>
        </w:rPr>
        <w:t>:</w:t>
      </w:r>
    </w:p>
    <w:p w:rsidR="00973DB9" w:rsidRPr="00973DB9" w:rsidRDefault="00973DB9" w:rsidP="00973DB9">
      <w:pPr>
        <w:jc w:val="center"/>
        <w:rPr>
          <w:b/>
          <w:sz w:val="24"/>
          <w:szCs w:val="24"/>
        </w:rPr>
      </w:pPr>
    </w:p>
    <w:p w:rsidR="00973DB9" w:rsidRPr="00973DB9" w:rsidRDefault="00973DB9" w:rsidP="00973DB9">
      <w:pPr>
        <w:rPr>
          <w:b/>
          <w:sz w:val="24"/>
          <w:szCs w:val="24"/>
        </w:rPr>
      </w:pPr>
    </w:p>
    <w:p w:rsidR="00973DB9" w:rsidRPr="00973DB9" w:rsidRDefault="00973DB9" w:rsidP="00973DB9">
      <w:pPr>
        <w:spacing w:line="360" w:lineRule="auto"/>
        <w:jc w:val="both"/>
        <w:rPr>
          <w:kern w:val="28"/>
          <w:sz w:val="24"/>
          <w:szCs w:val="24"/>
        </w:rPr>
      </w:pPr>
      <w:r w:rsidRPr="00973DB9">
        <w:rPr>
          <w:b/>
          <w:sz w:val="24"/>
          <w:szCs w:val="24"/>
        </w:rPr>
        <w:t>Раздел 1.</w:t>
      </w:r>
      <w:r w:rsidRPr="00973DB9">
        <w:rPr>
          <w:sz w:val="24"/>
          <w:szCs w:val="24"/>
        </w:rPr>
        <w:t xml:space="preserve"> Вводная часть. Знакомство с учеником. Разговор о музыке. Совместное импровизационное музицирование в игровой форме. Обьяснение: что значит интонация, её важность в музыке, сочинение на уроке простейших коротких мелодий, фраз. Задание на дом: придумать и, по возможности, записать в</w:t>
      </w:r>
      <w:r w:rsidRPr="00973DB9">
        <w:rPr>
          <w:kern w:val="28"/>
          <w:sz w:val="24"/>
          <w:szCs w:val="24"/>
        </w:rPr>
        <w:t xml:space="preserve"> тетрадь разные мелодии.</w:t>
      </w:r>
    </w:p>
    <w:p w:rsidR="00973DB9" w:rsidRPr="00973DB9" w:rsidRDefault="00973DB9" w:rsidP="00973DB9">
      <w:pPr>
        <w:spacing w:line="360" w:lineRule="auto"/>
        <w:jc w:val="both"/>
        <w:rPr>
          <w:sz w:val="24"/>
          <w:szCs w:val="24"/>
        </w:rPr>
      </w:pPr>
      <w:r w:rsidRPr="00973DB9">
        <w:rPr>
          <w:b/>
          <w:sz w:val="24"/>
          <w:szCs w:val="24"/>
        </w:rPr>
        <w:t xml:space="preserve">Раздел 2. </w:t>
      </w:r>
      <w:r w:rsidRPr="00973DB9">
        <w:rPr>
          <w:sz w:val="24"/>
          <w:szCs w:val="24"/>
        </w:rPr>
        <w:t>Создание мелодий – это, казалось, самое простое, но это самое сложное что есть в музыке. Недаром великих композиторов-мелодистов в истории музыки можно пересчитать по пальцам одной руки! Над мелодиями работа не должна прерываться никогда!</w:t>
      </w:r>
    </w:p>
    <w:p w:rsidR="00973DB9" w:rsidRPr="00973DB9" w:rsidRDefault="00973DB9" w:rsidP="00973DB9">
      <w:pPr>
        <w:spacing w:line="360" w:lineRule="auto"/>
        <w:jc w:val="both"/>
        <w:rPr>
          <w:kern w:val="28"/>
          <w:sz w:val="24"/>
          <w:szCs w:val="24"/>
        </w:rPr>
      </w:pPr>
      <w:r w:rsidRPr="00973DB9">
        <w:rPr>
          <w:b/>
          <w:sz w:val="24"/>
          <w:szCs w:val="24"/>
        </w:rPr>
        <w:t xml:space="preserve">Раздел 3. </w:t>
      </w:r>
      <w:r w:rsidRPr="00973DB9">
        <w:rPr>
          <w:sz w:val="24"/>
          <w:szCs w:val="24"/>
        </w:rPr>
        <w:t>Фактура, типы фактур. Подголосочность. Гармония. Простые и сложные гармонии. Аккомпанемент. Гармоническая фигурация. (Всеми способами убеждения «бороться» со штампами в сфере гармонического языка!). Зачатки контрастной полифонии, подголоски.</w:t>
      </w:r>
    </w:p>
    <w:p w:rsidR="00973DB9" w:rsidRPr="00973DB9" w:rsidRDefault="00973DB9" w:rsidP="00973DB9">
      <w:pPr>
        <w:suppressAutoHyphens/>
        <w:spacing w:line="360" w:lineRule="auto"/>
        <w:jc w:val="both"/>
        <w:rPr>
          <w:sz w:val="24"/>
          <w:szCs w:val="24"/>
        </w:rPr>
      </w:pPr>
      <w:r w:rsidRPr="00973DB9">
        <w:rPr>
          <w:b/>
          <w:kern w:val="28"/>
          <w:sz w:val="24"/>
          <w:szCs w:val="24"/>
        </w:rPr>
        <w:t xml:space="preserve">Раздел 4. </w:t>
      </w:r>
      <w:r w:rsidRPr="00973DB9">
        <w:rPr>
          <w:kern w:val="28"/>
          <w:sz w:val="24"/>
          <w:szCs w:val="24"/>
        </w:rPr>
        <w:t xml:space="preserve"> Сочинение небольших пьес в простой одночастной форме.</w:t>
      </w:r>
    </w:p>
    <w:p w:rsidR="00973DB9" w:rsidRPr="00973DB9" w:rsidRDefault="00973DB9" w:rsidP="00973DB9">
      <w:pPr>
        <w:spacing w:line="360" w:lineRule="auto"/>
        <w:jc w:val="both"/>
        <w:rPr>
          <w:sz w:val="24"/>
          <w:szCs w:val="24"/>
        </w:rPr>
      </w:pPr>
    </w:p>
    <w:p w:rsidR="00973DB9" w:rsidRPr="00973DB9" w:rsidRDefault="00973DB9" w:rsidP="00973DB9">
      <w:pPr>
        <w:spacing w:line="360" w:lineRule="auto"/>
        <w:jc w:val="both"/>
        <w:rPr>
          <w:b/>
          <w:sz w:val="24"/>
          <w:szCs w:val="24"/>
        </w:rPr>
      </w:pPr>
      <w:r w:rsidRPr="00973DB9">
        <w:rPr>
          <w:b/>
          <w:sz w:val="24"/>
          <w:szCs w:val="24"/>
        </w:rPr>
        <w:t>Способы проверки:</w:t>
      </w:r>
    </w:p>
    <w:p w:rsidR="00973DB9" w:rsidRPr="00973DB9" w:rsidRDefault="00973DB9" w:rsidP="00973DB9">
      <w:pPr>
        <w:spacing w:line="360" w:lineRule="auto"/>
        <w:jc w:val="both"/>
        <w:rPr>
          <w:sz w:val="24"/>
          <w:szCs w:val="24"/>
        </w:rPr>
      </w:pPr>
      <w:r w:rsidRPr="00973DB9">
        <w:rPr>
          <w:sz w:val="24"/>
          <w:szCs w:val="24"/>
        </w:rPr>
        <w:t>- концерты класса композиции в конце 1-й, 2-й, 4-й четвертях учебного года</w:t>
      </w:r>
    </w:p>
    <w:p w:rsidR="00973DB9" w:rsidRPr="00973DB9" w:rsidRDefault="00973DB9" w:rsidP="00973DB9">
      <w:pPr>
        <w:spacing w:line="360" w:lineRule="auto"/>
        <w:jc w:val="both"/>
        <w:rPr>
          <w:b/>
          <w:kern w:val="28"/>
          <w:sz w:val="24"/>
          <w:szCs w:val="24"/>
        </w:rPr>
      </w:pPr>
    </w:p>
    <w:p w:rsidR="00973DB9" w:rsidRPr="00973DB9" w:rsidRDefault="00973DB9" w:rsidP="00973DB9">
      <w:pPr>
        <w:spacing w:line="360" w:lineRule="auto"/>
        <w:jc w:val="both"/>
        <w:rPr>
          <w:kern w:val="28"/>
          <w:sz w:val="24"/>
          <w:szCs w:val="24"/>
        </w:rPr>
      </w:pPr>
      <w:r w:rsidRPr="00973DB9">
        <w:rPr>
          <w:kern w:val="28"/>
          <w:sz w:val="24"/>
          <w:szCs w:val="24"/>
        </w:rPr>
        <w:t>Пьесы для показа и анализа:</w:t>
      </w:r>
    </w:p>
    <w:p w:rsidR="00973DB9" w:rsidRPr="00973DB9" w:rsidRDefault="00973DB9" w:rsidP="00973DB9">
      <w:pPr>
        <w:spacing w:line="360" w:lineRule="auto"/>
        <w:jc w:val="both"/>
        <w:rPr>
          <w:kern w:val="28"/>
          <w:sz w:val="24"/>
          <w:szCs w:val="24"/>
        </w:rPr>
      </w:pPr>
      <w:r w:rsidRPr="00973DB9">
        <w:rPr>
          <w:kern w:val="28"/>
          <w:sz w:val="24"/>
          <w:szCs w:val="24"/>
        </w:rPr>
        <w:t>Р. Шуман – Альбом для детей и юношества. М.1958 г.</w:t>
      </w:r>
    </w:p>
    <w:p w:rsidR="00973DB9" w:rsidRPr="00973DB9" w:rsidRDefault="00973DB9" w:rsidP="00973DB9">
      <w:pPr>
        <w:spacing w:line="360" w:lineRule="auto"/>
        <w:jc w:val="both"/>
        <w:rPr>
          <w:kern w:val="28"/>
          <w:sz w:val="24"/>
          <w:szCs w:val="24"/>
        </w:rPr>
      </w:pPr>
      <w:r w:rsidRPr="00973DB9">
        <w:rPr>
          <w:kern w:val="28"/>
          <w:sz w:val="24"/>
          <w:szCs w:val="24"/>
        </w:rPr>
        <w:t xml:space="preserve">Э. Григ – Пьесы для фортепиано. </w:t>
      </w:r>
      <w:proofErr w:type="gramStart"/>
      <w:r w:rsidRPr="00973DB9">
        <w:rPr>
          <w:kern w:val="28"/>
          <w:sz w:val="24"/>
          <w:szCs w:val="24"/>
        </w:rPr>
        <w:t>М .</w:t>
      </w:r>
      <w:proofErr w:type="gramEnd"/>
      <w:r w:rsidRPr="00973DB9">
        <w:rPr>
          <w:kern w:val="28"/>
          <w:sz w:val="24"/>
          <w:szCs w:val="24"/>
        </w:rPr>
        <w:t xml:space="preserve"> изд. Музыка. 1976 г.</w:t>
      </w:r>
    </w:p>
    <w:p w:rsidR="00973DB9" w:rsidRPr="00973DB9" w:rsidRDefault="00973DB9" w:rsidP="00973DB9">
      <w:pPr>
        <w:spacing w:line="360" w:lineRule="auto"/>
        <w:jc w:val="both"/>
        <w:rPr>
          <w:kern w:val="28"/>
          <w:sz w:val="24"/>
          <w:szCs w:val="24"/>
        </w:rPr>
      </w:pPr>
      <w:r w:rsidRPr="00973DB9">
        <w:rPr>
          <w:kern w:val="28"/>
          <w:sz w:val="24"/>
          <w:szCs w:val="24"/>
        </w:rPr>
        <w:t>Ф. Шопен – Прелюдии. М. 1948 г.</w:t>
      </w:r>
    </w:p>
    <w:p w:rsidR="00973DB9" w:rsidRPr="00973DB9" w:rsidRDefault="00973DB9" w:rsidP="00973DB9">
      <w:pPr>
        <w:spacing w:line="360" w:lineRule="auto"/>
        <w:jc w:val="both"/>
        <w:rPr>
          <w:kern w:val="28"/>
          <w:sz w:val="24"/>
          <w:szCs w:val="24"/>
        </w:rPr>
      </w:pPr>
      <w:r w:rsidRPr="00973DB9">
        <w:rPr>
          <w:kern w:val="28"/>
          <w:sz w:val="24"/>
          <w:szCs w:val="24"/>
        </w:rPr>
        <w:t>С. Прокофьев – Детская музыка. М. 1971 г.</w:t>
      </w:r>
    </w:p>
    <w:p w:rsidR="00973DB9" w:rsidRPr="00973DB9" w:rsidRDefault="00973DB9" w:rsidP="00973DB9">
      <w:pPr>
        <w:rPr>
          <w:sz w:val="24"/>
          <w:szCs w:val="24"/>
        </w:rPr>
      </w:pPr>
    </w:p>
    <w:p w:rsidR="00973DB9" w:rsidRPr="00973DB9" w:rsidRDefault="00973DB9" w:rsidP="00973DB9">
      <w:pPr>
        <w:tabs>
          <w:tab w:val="left" w:pos="3960"/>
        </w:tabs>
        <w:jc w:val="center"/>
        <w:rPr>
          <w:b/>
          <w:caps/>
          <w:sz w:val="24"/>
          <w:szCs w:val="24"/>
        </w:rPr>
      </w:pPr>
      <w:r w:rsidRPr="00973DB9">
        <w:rPr>
          <w:b/>
          <w:caps/>
          <w:sz w:val="24"/>
          <w:szCs w:val="24"/>
        </w:rPr>
        <w:lastRenderedPageBreak/>
        <w:t>пятый класс</w:t>
      </w:r>
    </w:p>
    <w:p w:rsidR="00973DB9" w:rsidRPr="00973DB9" w:rsidRDefault="00973DB9" w:rsidP="00973DB9">
      <w:pPr>
        <w:tabs>
          <w:tab w:val="left" w:pos="3960"/>
        </w:tabs>
        <w:jc w:val="center"/>
        <w:rPr>
          <w:b/>
          <w:caps/>
          <w:sz w:val="24"/>
          <w:szCs w:val="24"/>
        </w:rPr>
      </w:pPr>
    </w:p>
    <w:p w:rsidR="00973DB9" w:rsidRPr="00973DB9" w:rsidRDefault="00E85D04" w:rsidP="00973DB9">
      <w:pPr>
        <w:spacing w:line="360" w:lineRule="auto"/>
        <w:jc w:val="both"/>
        <w:rPr>
          <w:b/>
          <w:sz w:val="24"/>
          <w:szCs w:val="24"/>
        </w:rPr>
      </w:pPr>
      <w:r>
        <w:rPr>
          <w:b/>
          <w:sz w:val="24"/>
          <w:szCs w:val="24"/>
        </w:rPr>
        <w:t xml:space="preserve">Задачи </w:t>
      </w:r>
      <w:r w:rsidR="00973DB9" w:rsidRPr="00973DB9">
        <w:rPr>
          <w:b/>
          <w:sz w:val="24"/>
          <w:szCs w:val="24"/>
        </w:rPr>
        <w:t>курса:</w:t>
      </w:r>
    </w:p>
    <w:p w:rsidR="00973DB9" w:rsidRPr="00973DB9" w:rsidRDefault="00973DB9" w:rsidP="00973DB9">
      <w:pPr>
        <w:spacing w:line="360" w:lineRule="auto"/>
        <w:jc w:val="both"/>
        <w:rPr>
          <w:sz w:val="24"/>
          <w:szCs w:val="24"/>
        </w:rPr>
      </w:pPr>
      <w:r w:rsidRPr="00973DB9">
        <w:rPr>
          <w:sz w:val="24"/>
          <w:szCs w:val="24"/>
        </w:rPr>
        <w:t>1.Создание жанровой миниатюры в простой, 2-х – 3-х частной форме;</w:t>
      </w:r>
    </w:p>
    <w:p w:rsidR="00973DB9" w:rsidRPr="00973DB9" w:rsidRDefault="00973DB9" w:rsidP="00973DB9">
      <w:pPr>
        <w:spacing w:line="360" w:lineRule="auto"/>
        <w:jc w:val="both"/>
        <w:rPr>
          <w:sz w:val="24"/>
          <w:szCs w:val="24"/>
        </w:rPr>
      </w:pPr>
      <w:r w:rsidRPr="00973DB9">
        <w:rPr>
          <w:sz w:val="24"/>
          <w:szCs w:val="24"/>
        </w:rPr>
        <w:t>2. Сочинение песен (тексты должны быть короткими – 8-10 строк).</w:t>
      </w:r>
    </w:p>
    <w:p w:rsidR="00973DB9" w:rsidRPr="00973DB9" w:rsidRDefault="00973DB9" w:rsidP="00973DB9">
      <w:pPr>
        <w:spacing w:line="360" w:lineRule="auto"/>
        <w:jc w:val="both"/>
        <w:rPr>
          <w:sz w:val="24"/>
          <w:szCs w:val="24"/>
        </w:rPr>
      </w:pPr>
      <w:r w:rsidRPr="00973DB9">
        <w:rPr>
          <w:sz w:val="24"/>
          <w:szCs w:val="24"/>
        </w:rPr>
        <w:t>3. Усложнение фактуры.</w:t>
      </w:r>
    </w:p>
    <w:p w:rsidR="00973DB9" w:rsidRPr="00973DB9" w:rsidRDefault="00973DB9" w:rsidP="00973DB9">
      <w:pPr>
        <w:spacing w:line="360" w:lineRule="auto"/>
        <w:jc w:val="both"/>
        <w:rPr>
          <w:sz w:val="24"/>
          <w:szCs w:val="24"/>
        </w:rPr>
      </w:pPr>
      <w:r w:rsidRPr="00973DB9">
        <w:rPr>
          <w:sz w:val="24"/>
          <w:szCs w:val="24"/>
        </w:rPr>
        <w:t>4. Аналитическая работа и слушание музыки.</w:t>
      </w:r>
    </w:p>
    <w:p w:rsidR="00973DB9" w:rsidRPr="00973DB9" w:rsidRDefault="00973DB9" w:rsidP="00973DB9">
      <w:pPr>
        <w:spacing w:line="360" w:lineRule="auto"/>
        <w:jc w:val="both"/>
        <w:rPr>
          <w:sz w:val="24"/>
          <w:szCs w:val="24"/>
        </w:rPr>
      </w:pPr>
    </w:p>
    <w:p w:rsidR="00973DB9" w:rsidRPr="00973DB9" w:rsidRDefault="00973DB9" w:rsidP="00973DB9">
      <w:pPr>
        <w:rPr>
          <w:sz w:val="24"/>
          <w:szCs w:val="24"/>
        </w:rPr>
      </w:pPr>
    </w:p>
    <w:p w:rsidR="00973DB9" w:rsidRPr="00973DB9" w:rsidRDefault="00973DB9" w:rsidP="00973DB9">
      <w:pPr>
        <w:jc w:val="center"/>
        <w:rPr>
          <w:b/>
          <w:sz w:val="24"/>
          <w:szCs w:val="24"/>
        </w:rPr>
      </w:pPr>
      <w:r w:rsidRPr="00973DB9">
        <w:rPr>
          <w:b/>
          <w:sz w:val="24"/>
          <w:szCs w:val="24"/>
        </w:rPr>
        <w:t>Учебно-тематический план 5 класса</w:t>
      </w:r>
    </w:p>
    <w:p w:rsidR="00973DB9" w:rsidRPr="00973DB9" w:rsidRDefault="00973DB9" w:rsidP="00973DB9">
      <w:pPr>
        <w:jc w:val="center"/>
        <w:rPr>
          <w:b/>
          <w:sz w:val="24"/>
          <w:szCs w:val="24"/>
        </w:rPr>
      </w:pPr>
    </w:p>
    <w:p w:rsidR="00973DB9" w:rsidRPr="00973DB9" w:rsidRDefault="00973DB9" w:rsidP="00973DB9">
      <w:pPr>
        <w:jc w:val="center"/>
        <w:rPr>
          <w:b/>
          <w:sz w:val="24"/>
          <w:szCs w:val="24"/>
          <w:lang w:val="en-US"/>
        </w:rPr>
      </w:pPr>
    </w:p>
    <w:tbl>
      <w:tblPr>
        <w:tblW w:w="10024"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5697"/>
        <w:gridCol w:w="1194"/>
        <w:gridCol w:w="1196"/>
        <w:gridCol w:w="1309"/>
      </w:tblGrid>
      <w:tr w:rsidR="00973DB9" w:rsidRPr="00973DB9" w:rsidTr="003F4341">
        <w:trPr>
          <w:trHeight w:val="363"/>
        </w:trPr>
        <w:tc>
          <w:tcPr>
            <w:tcW w:w="628" w:type="dxa"/>
            <w:vAlign w:val="center"/>
          </w:tcPr>
          <w:p w:rsidR="00973DB9" w:rsidRPr="00973DB9" w:rsidRDefault="00973DB9" w:rsidP="00973DB9">
            <w:pPr>
              <w:rPr>
                <w:b/>
                <w:sz w:val="24"/>
                <w:szCs w:val="24"/>
              </w:rPr>
            </w:pPr>
            <w:r w:rsidRPr="00973DB9">
              <w:rPr>
                <w:b/>
                <w:sz w:val="24"/>
                <w:szCs w:val="24"/>
              </w:rPr>
              <w:t>№</w:t>
            </w:r>
          </w:p>
          <w:p w:rsidR="00973DB9" w:rsidRPr="00973DB9" w:rsidRDefault="00973DB9" w:rsidP="00973DB9">
            <w:pPr>
              <w:rPr>
                <w:b/>
                <w:sz w:val="24"/>
                <w:szCs w:val="24"/>
              </w:rPr>
            </w:pPr>
            <w:r w:rsidRPr="00973DB9">
              <w:rPr>
                <w:b/>
                <w:sz w:val="24"/>
                <w:szCs w:val="24"/>
              </w:rPr>
              <w:t>п</w:t>
            </w:r>
            <w:r w:rsidRPr="00973DB9">
              <w:rPr>
                <w:b/>
                <w:sz w:val="24"/>
                <w:szCs w:val="24"/>
                <w:lang w:val="en-US"/>
              </w:rPr>
              <w:t>/</w:t>
            </w:r>
            <w:r w:rsidRPr="00973DB9">
              <w:rPr>
                <w:b/>
                <w:sz w:val="24"/>
                <w:szCs w:val="24"/>
              </w:rPr>
              <w:t>п</w:t>
            </w:r>
          </w:p>
        </w:tc>
        <w:tc>
          <w:tcPr>
            <w:tcW w:w="5697" w:type="dxa"/>
            <w:vAlign w:val="center"/>
          </w:tcPr>
          <w:p w:rsidR="00973DB9" w:rsidRPr="00973DB9" w:rsidRDefault="00973DB9" w:rsidP="00973DB9">
            <w:pPr>
              <w:rPr>
                <w:b/>
                <w:sz w:val="24"/>
                <w:szCs w:val="24"/>
              </w:rPr>
            </w:pPr>
            <w:r w:rsidRPr="00973DB9">
              <w:rPr>
                <w:b/>
                <w:sz w:val="24"/>
                <w:szCs w:val="24"/>
              </w:rPr>
              <w:t>Наименование разделов и тем</w:t>
            </w:r>
          </w:p>
        </w:tc>
        <w:tc>
          <w:tcPr>
            <w:tcW w:w="1194" w:type="dxa"/>
            <w:vAlign w:val="center"/>
          </w:tcPr>
          <w:p w:rsidR="00973DB9" w:rsidRPr="00973DB9" w:rsidRDefault="00973DB9" w:rsidP="00973DB9">
            <w:pPr>
              <w:jc w:val="center"/>
              <w:rPr>
                <w:b/>
                <w:sz w:val="24"/>
                <w:szCs w:val="24"/>
              </w:rPr>
            </w:pPr>
            <w:r w:rsidRPr="00973DB9">
              <w:rPr>
                <w:b/>
                <w:sz w:val="24"/>
                <w:szCs w:val="24"/>
              </w:rPr>
              <w:t>Всего часов</w:t>
            </w:r>
          </w:p>
        </w:tc>
        <w:tc>
          <w:tcPr>
            <w:tcW w:w="1196" w:type="dxa"/>
            <w:vAlign w:val="center"/>
          </w:tcPr>
          <w:p w:rsidR="00973DB9" w:rsidRPr="00973DB9" w:rsidRDefault="00973DB9" w:rsidP="00973DB9">
            <w:pPr>
              <w:jc w:val="center"/>
              <w:rPr>
                <w:b/>
                <w:sz w:val="24"/>
                <w:szCs w:val="24"/>
              </w:rPr>
            </w:pPr>
            <w:r w:rsidRPr="00973DB9">
              <w:rPr>
                <w:b/>
                <w:sz w:val="24"/>
                <w:szCs w:val="24"/>
              </w:rPr>
              <w:t>Теория</w:t>
            </w:r>
          </w:p>
        </w:tc>
        <w:tc>
          <w:tcPr>
            <w:tcW w:w="1309" w:type="dxa"/>
            <w:vAlign w:val="center"/>
          </w:tcPr>
          <w:p w:rsidR="00973DB9" w:rsidRPr="00973DB9" w:rsidRDefault="00973DB9" w:rsidP="00973DB9">
            <w:pPr>
              <w:jc w:val="center"/>
              <w:rPr>
                <w:b/>
                <w:sz w:val="24"/>
                <w:szCs w:val="24"/>
              </w:rPr>
            </w:pPr>
            <w:r w:rsidRPr="00973DB9">
              <w:rPr>
                <w:b/>
                <w:sz w:val="24"/>
                <w:szCs w:val="24"/>
              </w:rPr>
              <w:t>Практика</w:t>
            </w:r>
          </w:p>
        </w:tc>
      </w:tr>
      <w:tr w:rsidR="00973DB9" w:rsidRPr="00973DB9" w:rsidTr="003F4341">
        <w:trPr>
          <w:trHeight w:val="363"/>
        </w:trPr>
        <w:tc>
          <w:tcPr>
            <w:tcW w:w="6325" w:type="dxa"/>
            <w:gridSpan w:val="2"/>
            <w:vAlign w:val="center"/>
          </w:tcPr>
          <w:p w:rsidR="00973DB9" w:rsidRPr="00973DB9" w:rsidRDefault="00973DB9" w:rsidP="00973DB9">
            <w:pPr>
              <w:rPr>
                <w:b/>
                <w:sz w:val="24"/>
                <w:szCs w:val="24"/>
              </w:rPr>
            </w:pPr>
            <w:r w:rsidRPr="00973DB9">
              <w:rPr>
                <w:b/>
                <w:sz w:val="24"/>
                <w:szCs w:val="24"/>
              </w:rPr>
              <w:t>1.Создание жанровой миниатюры</w:t>
            </w:r>
          </w:p>
        </w:tc>
        <w:tc>
          <w:tcPr>
            <w:tcW w:w="1194" w:type="dxa"/>
            <w:vAlign w:val="center"/>
          </w:tcPr>
          <w:p w:rsidR="00973DB9" w:rsidRPr="00973DB9" w:rsidRDefault="00973DB9" w:rsidP="00973DB9">
            <w:pPr>
              <w:jc w:val="center"/>
              <w:rPr>
                <w:sz w:val="24"/>
                <w:szCs w:val="24"/>
              </w:rPr>
            </w:pPr>
          </w:p>
        </w:tc>
        <w:tc>
          <w:tcPr>
            <w:tcW w:w="1196" w:type="dxa"/>
            <w:vAlign w:val="center"/>
          </w:tcPr>
          <w:p w:rsidR="00973DB9" w:rsidRPr="00973DB9" w:rsidRDefault="00973DB9" w:rsidP="00973DB9">
            <w:pPr>
              <w:jc w:val="center"/>
              <w:rPr>
                <w:sz w:val="24"/>
                <w:szCs w:val="24"/>
              </w:rPr>
            </w:pPr>
          </w:p>
        </w:tc>
        <w:tc>
          <w:tcPr>
            <w:tcW w:w="1309" w:type="dxa"/>
            <w:vAlign w:val="center"/>
          </w:tcPr>
          <w:p w:rsidR="00973DB9" w:rsidRPr="00973DB9" w:rsidRDefault="00973DB9" w:rsidP="00973DB9">
            <w:pPr>
              <w:jc w:val="center"/>
              <w:rPr>
                <w:sz w:val="24"/>
                <w:szCs w:val="24"/>
              </w:rPr>
            </w:pPr>
          </w:p>
        </w:tc>
      </w:tr>
      <w:tr w:rsidR="00973DB9" w:rsidRPr="00973DB9" w:rsidTr="003F4341">
        <w:trPr>
          <w:trHeight w:val="363"/>
        </w:trPr>
        <w:tc>
          <w:tcPr>
            <w:tcW w:w="628" w:type="dxa"/>
            <w:vAlign w:val="center"/>
          </w:tcPr>
          <w:p w:rsidR="00973DB9" w:rsidRPr="00973DB9" w:rsidRDefault="00973DB9" w:rsidP="00973DB9">
            <w:pPr>
              <w:rPr>
                <w:b/>
                <w:sz w:val="24"/>
                <w:szCs w:val="24"/>
              </w:rPr>
            </w:pPr>
            <w:r w:rsidRPr="00973DB9">
              <w:rPr>
                <w:b/>
                <w:sz w:val="24"/>
                <w:szCs w:val="24"/>
              </w:rPr>
              <w:t>1.1</w:t>
            </w:r>
          </w:p>
        </w:tc>
        <w:tc>
          <w:tcPr>
            <w:tcW w:w="5697" w:type="dxa"/>
            <w:vAlign w:val="center"/>
          </w:tcPr>
          <w:p w:rsidR="00973DB9" w:rsidRPr="00973DB9" w:rsidRDefault="00E85D04" w:rsidP="00973DB9">
            <w:pPr>
              <w:rPr>
                <w:sz w:val="24"/>
                <w:szCs w:val="24"/>
              </w:rPr>
            </w:pPr>
            <w:r>
              <w:rPr>
                <w:sz w:val="24"/>
                <w:szCs w:val="24"/>
              </w:rPr>
              <w:t>Освоение более сложной и</w:t>
            </w:r>
            <w:r w:rsidR="00973DB9" w:rsidRPr="00973DB9">
              <w:rPr>
                <w:sz w:val="24"/>
                <w:szCs w:val="24"/>
              </w:rPr>
              <w:t xml:space="preserve"> развернутой формы</w:t>
            </w:r>
          </w:p>
        </w:tc>
        <w:tc>
          <w:tcPr>
            <w:tcW w:w="1194" w:type="dxa"/>
            <w:vAlign w:val="center"/>
          </w:tcPr>
          <w:p w:rsidR="00973DB9" w:rsidRPr="00973DB9" w:rsidRDefault="00973DB9" w:rsidP="00973DB9">
            <w:pPr>
              <w:jc w:val="center"/>
              <w:rPr>
                <w:sz w:val="24"/>
                <w:szCs w:val="24"/>
              </w:rPr>
            </w:pPr>
            <w:r w:rsidRPr="00973DB9">
              <w:rPr>
                <w:sz w:val="24"/>
                <w:szCs w:val="24"/>
              </w:rPr>
              <w:t>8</w:t>
            </w:r>
          </w:p>
        </w:tc>
        <w:tc>
          <w:tcPr>
            <w:tcW w:w="1196" w:type="dxa"/>
            <w:vAlign w:val="center"/>
          </w:tcPr>
          <w:p w:rsidR="00973DB9" w:rsidRPr="00973DB9" w:rsidRDefault="00973DB9" w:rsidP="00973DB9">
            <w:pPr>
              <w:jc w:val="center"/>
              <w:rPr>
                <w:sz w:val="24"/>
                <w:szCs w:val="24"/>
              </w:rPr>
            </w:pPr>
            <w:r w:rsidRPr="00973DB9">
              <w:rPr>
                <w:sz w:val="24"/>
                <w:szCs w:val="24"/>
              </w:rPr>
              <w:t>2</w:t>
            </w:r>
          </w:p>
        </w:tc>
        <w:tc>
          <w:tcPr>
            <w:tcW w:w="1309" w:type="dxa"/>
            <w:vAlign w:val="center"/>
          </w:tcPr>
          <w:p w:rsidR="00973DB9" w:rsidRPr="00973DB9" w:rsidRDefault="00973DB9" w:rsidP="00973DB9">
            <w:pPr>
              <w:jc w:val="center"/>
              <w:rPr>
                <w:sz w:val="24"/>
                <w:szCs w:val="24"/>
              </w:rPr>
            </w:pPr>
            <w:r w:rsidRPr="00973DB9">
              <w:rPr>
                <w:sz w:val="24"/>
                <w:szCs w:val="24"/>
              </w:rPr>
              <w:t>6</w:t>
            </w:r>
          </w:p>
        </w:tc>
      </w:tr>
      <w:tr w:rsidR="00973DB9" w:rsidRPr="00973DB9" w:rsidTr="003F4341">
        <w:trPr>
          <w:trHeight w:val="383"/>
        </w:trPr>
        <w:tc>
          <w:tcPr>
            <w:tcW w:w="6325" w:type="dxa"/>
            <w:gridSpan w:val="2"/>
            <w:vAlign w:val="center"/>
          </w:tcPr>
          <w:p w:rsidR="00973DB9" w:rsidRPr="00973DB9" w:rsidRDefault="00973DB9" w:rsidP="00973DB9">
            <w:pPr>
              <w:rPr>
                <w:b/>
                <w:sz w:val="24"/>
                <w:szCs w:val="24"/>
              </w:rPr>
            </w:pPr>
            <w:r w:rsidRPr="00973DB9">
              <w:rPr>
                <w:b/>
                <w:sz w:val="24"/>
                <w:szCs w:val="24"/>
              </w:rPr>
              <w:t>2. Сочинение песен</w:t>
            </w:r>
          </w:p>
        </w:tc>
        <w:tc>
          <w:tcPr>
            <w:tcW w:w="1194" w:type="dxa"/>
            <w:vAlign w:val="center"/>
          </w:tcPr>
          <w:p w:rsidR="00973DB9" w:rsidRPr="00973DB9" w:rsidRDefault="00973DB9" w:rsidP="00973DB9">
            <w:pPr>
              <w:jc w:val="center"/>
              <w:rPr>
                <w:sz w:val="24"/>
                <w:szCs w:val="24"/>
              </w:rPr>
            </w:pPr>
          </w:p>
        </w:tc>
        <w:tc>
          <w:tcPr>
            <w:tcW w:w="1196" w:type="dxa"/>
            <w:vAlign w:val="center"/>
          </w:tcPr>
          <w:p w:rsidR="00973DB9" w:rsidRPr="00973DB9" w:rsidRDefault="00973DB9" w:rsidP="00973DB9">
            <w:pPr>
              <w:jc w:val="center"/>
              <w:rPr>
                <w:sz w:val="24"/>
                <w:szCs w:val="24"/>
              </w:rPr>
            </w:pPr>
          </w:p>
        </w:tc>
        <w:tc>
          <w:tcPr>
            <w:tcW w:w="1309" w:type="dxa"/>
            <w:vAlign w:val="center"/>
          </w:tcPr>
          <w:p w:rsidR="00973DB9" w:rsidRPr="00973DB9" w:rsidRDefault="00973DB9" w:rsidP="00973DB9">
            <w:pPr>
              <w:jc w:val="center"/>
              <w:rPr>
                <w:sz w:val="24"/>
                <w:szCs w:val="24"/>
              </w:rPr>
            </w:pPr>
          </w:p>
        </w:tc>
      </w:tr>
      <w:tr w:rsidR="00973DB9" w:rsidRPr="00973DB9" w:rsidTr="003F4341">
        <w:trPr>
          <w:trHeight w:val="363"/>
        </w:trPr>
        <w:tc>
          <w:tcPr>
            <w:tcW w:w="628" w:type="dxa"/>
            <w:vAlign w:val="center"/>
          </w:tcPr>
          <w:p w:rsidR="00973DB9" w:rsidRPr="00973DB9" w:rsidRDefault="00973DB9" w:rsidP="00973DB9">
            <w:pPr>
              <w:rPr>
                <w:b/>
                <w:sz w:val="24"/>
                <w:szCs w:val="24"/>
              </w:rPr>
            </w:pPr>
            <w:r w:rsidRPr="00973DB9">
              <w:rPr>
                <w:b/>
                <w:sz w:val="24"/>
                <w:szCs w:val="24"/>
              </w:rPr>
              <w:t>2.1</w:t>
            </w:r>
          </w:p>
        </w:tc>
        <w:tc>
          <w:tcPr>
            <w:tcW w:w="5697" w:type="dxa"/>
            <w:vAlign w:val="center"/>
          </w:tcPr>
          <w:p w:rsidR="00973DB9" w:rsidRPr="00973DB9" w:rsidRDefault="00973DB9" w:rsidP="00973DB9">
            <w:pPr>
              <w:rPr>
                <w:sz w:val="24"/>
                <w:szCs w:val="24"/>
              </w:rPr>
            </w:pPr>
            <w:r w:rsidRPr="00973DB9">
              <w:rPr>
                <w:sz w:val="24"/>
                <w:szCs w:val="24"/>
              </w:rPr>
              <w:t>Работа над подбором текста (коротких стихов),</w:t>
            </w:r>
          </w:p>
          <w:p w:rsidR="00973DB9" w:rsidRPr="00973DB9" w:rsidRDefault="00973DB9" w:rsidP="00973DB9">
            <w:pPr>
              <w:rPr>
                <w:sz w:val="24"/>
                <w:szCs w:val="24"/>
              </w:rPr>
            </w:pPr>
            <w:r w:rsidRPr="00973DB9">
              <w:rPr>
                <w:sz w:val="24"/>
                <w:szCs w:val="24"/>
              </w:rPr>
              <w:t>сочинение мелодий к этим стихам.</w:t>
            </w:r>
          </w:p>
        </w:tc>
        <w:tc>
          <w:tcPr>
            <w:tcW w:w="1194" w:type="dxa"/>
            <w:vAlign w:val="center"/>
          </w:tcPr>
          <w:p w:rsidR="00973DB9" w:rsidRPr="00973DB9" w:rsidRDefault="00973DB9" w:rsidP="00973DB9">
            <w:pPr>
              <w:jc w:val="center"/>
              <w:rPr>
                <w:sz w:val="24"/>
                <w:szCs w:val="24"/>
              </w:rPr>
            </w:pPr>
            <w:r w:rsidRPr="00973DB9">
              <w:rPr>
                <w:sz w:val="24"/>
                <w:szCs w:val="24"/>
              </w:rPr>
              <w:t>8</w:t>
            </w:r>
          </w:p>
        </w:tc>
        <w:tc>
          <w:tcPr>
            <w:tcW w:w="1196" w:type="dxa"/>
            <w:vAlign w:val="center"/>
          </w:tcPr>
          <w:p w:rsidR="00973DB9" w:rsidRPr="00973DB9" w:rsidRDefault="00973DB9" w:rsidP="00973DB9">
            <w:pPr>
              <w:jc w:val="center"/>
              <w:rPr>
                <w:sz w:val="24"/>
                <w:szCs w:val="24"/>
              </w:rPr>
            </w:pPr>
            <w:r w:rsidRPr="00973DB9">
              <w:rPr>
                <w:sz w:val="24"/>
                <w:szCs w:val="24"/>
              </w:rPr>
              <w:t>2</w:t>
            </w:r>
          </w:p>
        </w:tc>
        <w:tc>
          <w:tcPr>
            <w:tcW w:w="1309" w:type="dxa"/>
            <w:vAlign w:val="center"/>
          </w:tcPr>
          <w:p w:rsidR="00973DB9" w:rsidRPr="00973DB9" w:rsidRDefault="00973DB9" w:rsidP="00973DB9">
            <w:pPr>
              <w:jc w:val="center"/>
              <w:rPr>
                <w:sz w:val="24"/>
                <w:szCs w:val="24"/>
              </w:rPr>
            </w:pPr>
            <w:r w:rsidRPr="00973DB9">
              <w:rPr>
                <w:sz w:val="24"/>
                <w:szCs w:val="24"/>
              </w:rPr>
              <w:t>6</w:t>
            </w:r>
          </w:p>
        </w:tc>
      </w:tr>
      <w:tr w:rsidR="00973DB9" w:rsidRPr="00973DB9" w:rsidTr="003F4341">
        <w:trPr>
          <w:trHeight w:val="363"/>
        </w:trPr>
        <w:tc>
          <w:tcPr>
            <w:tcW w:w="6325" w:type="dxa"/>
            <w:gridSpan w:val="2"/>
            <w:vAlign w:val="center"/>
          </w:tcPr>
          <w:p w:rsidR="00973DB9" w:rsidRPr="00973DB9" w:rsidRDefault="00973DB9" w:rsidP="00973DB9">
            <w:pPr>
              <w:rPr>
                <w:b/>
                <w:sz w:val="24"/>
                <w:szCs w:val="24"/>
              </w:rPr>
            </w:pPr>
            <w:r w:rsidRPr="00973DB9">
              <w:rPr>
                <w:b/>
                <w:sz w:val="24"/>
                <w:szCs w:val="24"/>
              </w:rPr>
              <w:t>3. Усложнение фактуры</w:t>
            </w:r>
          </w:p>
        </w:tc>
        <w:tc>
          <w:tcPr>
            <w:tcW w:w="1194" w:type="dxa"/>
            <w:vAlign w:val="center"/>
          </w:tcPr>
          <w:p w:rsidR="00973DB9" w:rsidRPr="00973DB9" w:rsidRDefault="00973DB9" w:rsidP="00973DB9">
            <w:pPr>
              <w:jc w:val="center"/>
              <w:rPr>
                <w:sz w:val="24"/>
                <w:szCs w:val="24"/>
              </w:rPr>
            </w:pPr>
          </w:p>
        </w:tc>
        <w:tc>
          <w:tcPr>
            <w:tcW w:w="1196" w:type="dxa"/>
            <w:vAlign w:val="center"/>
          </w:tcPr>
          <w:p w:rsidR="00973DB9" w:rsidRPr="00973DB9" w:rsidRDefault="00973DB9" w:rsidP="00973DB9">
            <w:pPr>
              <w:jc w:val="center"/>
              <w:rPr>
                <w:sz w:val="24"/>
                <w:szCs w:val="24"/>
              </w:rPr>
            </w:pPr>
          </w:p>
        </w:tc>
        <w:tc>
          <w:tcPr>
            <w:tcW w:w="1309" w:type="dxa"/>
            <w:vAlign w:val="center"/>
          </w:tcPr>
          <w:p w:rsidR="00973DB9" w:rsidRPr="00973DB9" w:rsidRDefault="00973DB9" w:rsidP="00973DB9">
            <w:pPr>
              <w:jc w:val="center"/>
              <w:rPr>
                <w:sz w:val="24"/>
                <w:szCs w:val="24"/>
              </w:rPr>
            </w:pPr>
          </w:p>
        </w:tc>
      </w:tr>
      <w:tr w:rsidR="00973DB9" w:rsidRPr="00973DB9" w:rsidTr="003F4341">
        <w:trPr>
          <w:trHeight w:val="363"/>
        </w:trPr>
        <w:tc>
          <w:tcPr>
            <w:tcW w:w="628" w:type="dxa"/>
            <w:vAlign w:val="center"/>
          </w:tcPr>
          <w:p w:rsidR="00973DB9" w:rsidRPr="00973DB9" w:rsidRDefault="00973DB9" w:rsidP="00973DB9">
            <w:pPr>
              <w:rPr>
                <w:b/>
                <w:sz w:val="24"/>
                <w:szCs w:val="24"/>
              </w:rPr>
            </w:pPr>
            <w:r w:rsidRPr="00973DB9">
              <w:rPr>
                <w:b/>
                <w:sz w:val="24"/>
                <w:szCs w:val="24"/>
              </w:rPr>
              <w:t>3.1</w:t>
            </w:r>
          </w:p>
        </w:tc>
        <w:tc>
          <w:tcPr>
            <w:tcW w:w="5697" w:type="dxa"/>
            <w:vAlign w:val="center"/>
          </w:tcPr>
          <w:p w:rsidR="00973DB9" w:rsidRPr="00973DB9" w:rsidRDefault="00973DB9" w:rsidP="00973DB9">
            <w:pPr>
              <w:rPr>
                <w:sz w:val="24"/>
                <w:szCs w:val="24"/>
              </w:rPr>
            </w:pPr>
            <w:r w:rsidRPr="00973DB9">
              <w:rPr>
                <w:sz w:val="24"/>
                <w:szCs w:val="24"/>
              </w:rPr>
              <w:t>Гармоническая и мелодическая фигурация</w:t>
            </w:r>
          </w:p>
        </w:tc>
        <w:tc>
          <w:tcPr>
            <w:tcW w:w="1194" w:type="dxa"/>
            <w:vAlign w:val="center"/>
          </w:tcPr>
          <w:p w:rsidR="00973DB9" w:rsidRPr="00973DB9" w:rsidRDefault="00973DB9" w:rsidP="00973DB9">
            <w:pPr>
              <w:jc w:val="center"/>
              <w:rPr>
                <w:sz w:val="24"/>
                <w:szCs w:val="24"/>
              </w:rPr>
            </w:pPr>
            <w:r w:rsidRPr="00973DB9">
              <w:rPr>
                <w:sz w:val="24"/>
                <w:szCs w:val="24"/>
              </w:rPr>
              <w:t>8</w:t>
            </w:r>
          </w:p>
        </w:tc>
        <w:tc>
          <w:tcPr>
            <w:tcW w:w="1196" w:type="dxa"/>
            <w:vAlign w:val="center"/>
          </w:tcPr>
          <w:p w:rsidR="00973DB9" w:rsidRPr="00973DB9" w:rsidRDefault="00973DB9" w:rsidP="00973DB9">
            <w:pPr>
              <w:jc w:val="center"/>
              <w:rPr>
                <w:sz w:val="24"/>
                <w:szCs w:val="24"/>
              </w:rPr>
            </w:pPr>
            <w:r w:rsidRPr="00973DB9">
              <w:rPr>
                <w:sz w:val="24"/>
                <w:szCs w:val="24"/>
              </w:rPr>
              <w:t>2</w:t>
            </w:r>
          </w:p>
        </w:tc>
        <w:tc>
          <w:tcPr>
            <w:tcW w:w="1309" w:type="dxa"/>
            <w:vAlign w:val="center"/>
          </w:tcPr>
          <w:p w:rsidR="00973DB9" w:rsidRPr="00973DB9" w:rsidRDefault="00973DB9" w:rsidP="00973DB9">
            <w:pPr>
              <w:jc w:val="center"/>
              <w:rPr>
                <w:sz w:val="24"/>
                <w:szCs w:val="24"/>
              </w:rPr>
            </w:pPr>
            <w:r w:rsidRPr="00973DB9">
              <w:rPr>
                <w:sz w:val="24"/>
                <w:szCs w:val="24"/>
              </w:rPr>
              <w:t>6</w:t>
            </w:r>
          </w:p>
        </w:tc>
      </w:tr>
      <w:tr w:rsidR="00973DB9" w:rsidRPr="00973DB9" w:rsidTr="003F4341">
        <w:trPr>
          <w:trHeight w:val="363"/>
        </w:trPr>
        <w:tc>
          <w:tcPr>
            <w:tcW w:w="6325" w:type="dxa"/>
            <w:gridSpan w:val="2"/>
            <w:vAlign w:val="center"/>
          </w:tcPr>
          <w:p w:rsidR="00973DB9" w:rsidRPr="00973DB9" w:rsidRDefault="00973DB9" w:rsidP="00973DB9">
            <w:pPr>
              <w:rPr>
                <w:b/>
                <w:sz w:val="24"/>
                <w:szCs w:val="24"/>
              </w:rPr>
            </w:pPr>
            <w:r w:rsidRPr="00973DB9">
              <w:rPr>
                <w:b/>
                <w:sz w:val="24"/>
                <w:szCs w:val="24"/>
              </w:rPr>
              <w:t>4. Аналитическая работа и слушание музыки</w:t>
            </w:r>
          </w:p>
        </w:tc>
        <w:tc>
          <w:tcPr>
            <w:tcW w:w="1194" w:type="dxa"/>
            <w:vAlign w:val="center"/>
          </w:tcPr>
          <w:p w:rsidR="00973DB9" w:rsidRPr="00973DB9" w:rsidRDefault="00973DB9" w:rsidP="00973DB9">
            <w:pPr>
              <w:jc w:val="center"/>
              <w:rPr>
                <w:sz w:val="24"/>
                <w:szCs w:val="24"/>
              </w:rPr>
            </w:pPr>
          </w:p>
        </w:tc>
        <w:tc>
          <w:tcPr>
            <w:tcW w:w="1196" w:type="dxa"/>
            <w:vAlign w:val="center"/>
          </w:tcPr>
          <w:p w:rsidR="00973DB9" w:rsidRPr="00973DB9" w:rsidRDefault="00973DB9" w:rsidP="00973DB9">
            <w:pPr>
              <w:jc w:val="center"/>
              <w:rPr>
                <w:sz w:val="24"/>
                <w:szCs w:val="24"/>
              </w:rPr>
            </w:pPr>
          </w:p>
        </w:tc>
        <w:tc>
          <w:tcPr>
            <w:tcW w:w="1309" w:type="dxa"/>
            <w:vAlign w:val="center"/>
          </w:tcPr>
          <w:p w:rsidR="00973DB9" w:rsidRPr="00973DB9" w:rsidRDefault="00973DB9" w:rsidP="00973DB9">
            <w:pPr>
              <w:jc w:val="center"/>
              <w:rPr>
                <w:sz w:val="24"/>
                <w:szCs w:val="24"/>
              </w:rPr>
            </w:pPr>
          </w:p>
        </w:tc>
      </w:tr>
      <w:tr w:rsidR="00973DB9" w:rsidRPr="00973DB9" w:rsidTr="003F4341">
        <w:trPr>
          <w:trHeight w:val="363"/>
        </w:trPr>
        <w:tc>
          <w:tcPr>
            <w:tcW w:w="628" w:type="dxa"/>
            <w:vAlign w:val="center"/>
          </w:tcPr>
          <w:p w:rsidR="00973DB9" w:rsidRPr="00973DB9" w:rsidRDefault="00973DB9" w:rsidP="00973DB9">
            <w:pPr>
              <w:rPr>
                <w:b/>
                <w:sz w:val="24"/>
                <w:szCs w:val="24"/>
              </w:rPr>
            </w:pPr>
            <w:r w:rsidRPr="00973DB9">
              <w:rPr>
                <w:b/>
                <w:sz w:val="24"/>
                <w:szCs w:val="24"/>
              </w:rPr>
              <w:t>4.1</w:t>
            </w:r>
          </w:p>
        </w:tc>
        <w:tc>
          <w:tcPr>
            <w:tcW w:w="5697" w:type="dxa"/>
            <w:vAlign w:val="center"/>
          </w:tcPr>
          <w:p w:rsidR="00973DB9" w:rsidRPr="00973DB9" w:rsidRDefault="00973DB9" w:rsidP="00973DB9">
            <w:pPr>
              <w:rPr>
                <w:sz w:val="24"/>
                <w:szCs w:val="24"/>
              </w:rPr>
            </w:pPr>
            <w:r w:rsidRPr="00973DB9">
              <w:rPr>
                <w:sz w:val="24"/>
                <w:szCs w:val="24"/>
              </w:rPr>
              <w:t>Знакомство с новыми произведениями</w:t>
            </w:r>
          </w:p>
          <w:p w:rsidR="00973DB9" w:rsidRPr="00973DB9" w:rsidRDefault="00973DB9" w:rsidP="00973DB9">
            <w:pPr>
              <w:rPr>
                <w:sz w:val="24"/>
                <w:szCs w:val="24"/>
              </w:rPr>
            </w:pPr>
            <w:r w:rsidRPr="00973DB9">
              <w:rPr>
                <w:sz w:val="24"/>
                <w:szCs w:val="24"/>
              </w:rPr>
              <w:t>(классическими и современными)</w:t>
            </w:r>
          </w:p>
        </w:tc>
        <w:tc>
          <w:tcPr>
            <w:tcW w:w="1194" w:type="dxa"/>
            <w:vAlign w:val="center"/>
          </w:tcPr>
          <w:p w:rsidR="00973DB9" w:rsidRPr="00973DB9" w:rsidRDefault="00973DB9" w:rsidP="00973DB9">
            <w:pPr>
              <w:jc w:val="center"/>
              <w:rPr>
                <w:sz w:val="24"/>
                <w:szCs w:val="24"/>
              </w:rPr>
            </w:pPr>
            <w:r w:rsidRPr="00973DB9">
              <w:rPr>
                <w:sz w:val="24"/>
                <w:szCs w:val="24"/>
              </w:rPr>
              <w:t>8</w:t>
            </w:r>
          </w:p>
        </w:tc>
        <w:tc>
          <w:tcPr>
            <w:tcW w:w="1196" w:type="dxa"/>
            <w:vAlign w:val="center"/>
          </w:tcPr>
          <w:p w:rsidR="00973DB9" w:rsidRPr="00973DB9" w:rsidRDefault="00973DB9" w:rsidP="00973DB9">
            <w:pPr>
              <w:jc w:val="center"/>
              <w:rPr>
                <w:sz w:val="24"/>
                <w:szCs w:val="24"/>
              </w:rPr>
            </w:pPr>
            <w:r w:rsidRPr="00973DB9">
              <w:rPr>
                <w:sz w:val="24"/>
                <w:szCs w:val="24"/>
              </w:rPr>
              <w:t>2</w:t>
            </w:r>
          </w:p>
        </w:tc>
        <w:tc>
          <w:tcPr>
            <w:tcW w:w="1309" w:type="dxa"/>
            <w:vAlign w:val="center"/>
          </w:tcPr>
          <w:p w:rsidR="00973DB9" w:rsidRPr="00973DB9" w:rsidRDefault="00973DB9" w:rsidP="00973DB9">
            <w:pPr>
              <w:jc w:val="center"/>
              <w:rPr>
                <w:sz w:val="24"/>
                <w:szCs w:val="24"/>
              </w:rPr>
            </w:pPr>
            <w:r w:rsidRPr="00973DB9">
              <w:rPr>
                <w:sz w:val="24"/>
                <w:szCs w:val="24"/>
              </w:rPr>
              <w:t>6</w:t>
            </w:r>
          </w:p>
        </w:tc>
      </w:tr>
      <w:tr w:rsidR="00973DB9" w:rsidRPr="00973DB9" w:rsidTr="003F4341">
        <w:trPr>
          <w:trHeight w:val="363"/>
        </w:trPr>
        <w:tc>
          <w:tcPr>
            <w:tcW w:w="628" w:type="dxa"/>
            <w:vAlign w:val="center"/>
          </w:tcPr>
          <w:p w:rsidR="00973DB9" w:rsidRPr="00973DB9" w:rsidRDefault="00973DB9" w:rsidP="00973DB9">
            <w:pPr>
              <w:rPr>
                <w:b/>
                <w:sz w:val="24"/>
                <w:szCs w:val="24"/>
              </w:rPr>
            </w:pPr>
          </w:p>
        </w:tc>
        <w:tc>
          <w:tcPr>
            <w:tcW w:w="5697" w:type="dxa"/>
            <w:vAlign w:val="center"/>
          </w:tcPr>
          <w:p w:rsidR="00973DB9" w:rsidRPr="00973DB9" w:rsidRDefault="00973DB9" w:rsidP="00973DB9">
            <w:pPr>
              <w:rPr>
                <w:sz w:val="24"/>
                <w:szCs w:val="24"/>
              </w:rPr>
            </w:pPr>
            <w:r w:rsidRPr="00973DB9">
              <w:rPr>
                <w:sz w:val="24"/>
                <w:szCs w:val="24"/>
              </w:rPr>
              <w:t>Итого</w:t>
            </w:r>
          </w:p>
        </w:tc>
        <w:tc>
          <w:tcPr>
            <w:tcW w:w="1194" w:type="dxa"/>
            <w:vAlign w:val="center"/>
          </w:tcPr>
          <w:p w:rsidR="00973DB9" w:rsidRPr="00973DB9" w:rsidRDefault="00973DB9" w:rsidP="00973DB9">
            <w:pPr>
              <w:jc w:val="center"/>
              <w:rPr>
                <w:sz w:val="24"/>
                <w:szCs w:val="24"/>
              </w:rPr>
            </w:pPr>
            <w:r w:rsidRPr="00973DB9">
              <w:rPr>
                <w:sz w:val="24"/>
                <w:szCs w:val="24"/>
              </w:rPr>
              <w:t>32</w:t>
            </w:r>
          </w:p>
        </w:tc>
        <w:tc>
          <w:tcPr>
            <w:tcW w:w="1196" w:type="dxa"/>
            <w:vAlign w:val="center"/>
          </w:tcPr>
          <w:p w:rsidR="00973DB9" w:rsidRPr="00973DB9" w:rsidRDefault="00973DB9" w:rsidP="00973DB9">
            <w:pPr>
              <w:jc w:val="center"/>
              <w:rPr>
                <w:sz w:val="24"/>
                <w:szCs w:val="24"/>
              </w:rPr>
            </w:pPr>
            <w:r w:rsidRPr="00973DB9">
              <w:rPr>
                <w:sz w:val="24"/>
                <w:szCs w:val="24"/>
              </w:rPr>
              <w:t>8</w:t>
            </w:r>
          </w:p>
        </w:tc>
        <w:tc>
          <w:tcPr>
            <w:tcW w:w="1309" w:type="dxa"/>
            <w:vAlign w:val="center"/>
          </w:tcPr>
          <w:p w:rsidR="00973DB9" w:rsidRPr="00973DB9" w:rsidRDefault="00973DB9" w:rsidP="00973DB9">
            <w:pPr>
              <w:jc w:val="center"/>
              <w:rPr>
                <w:sz w:val="24"/>
                <w:szCs w:val="24"/>
              </w:rPr>
            </w:pPr>
            <w:r w:rsidRPr="00973DB9">
              <w:rPr>
                <w:sz w:val="24"/>
                <w:szCs w:val="24"/>
              </w:rPr>
              <w:t>24</w:t>
            </w:r>
          </w:p>
        </w:tc>
      </w:tr>
    </w:tbl>
    <w:p w:rsidR="00973DB9" w:rsidRPr="00973DB9" w:rsidRDefault="00973DB9" w:rsidP="00973DB9">
      <w:pPr>
        <w:suppressAutoHyphens/>
        <w:rPr>
          <w:b/>
          <w:kern w:val="28"/>
          <w:sz w:val="24"/>
          <w:szCs w:val="24"/>
        </w:rPr>
      </w:pPr>
    </w:p>
    <w:p w:rsidR="00973DB9" w:rsidRPr="00973DB9" w:rsidRDefault="00973DB9" w:rsidP="00973DB9">
      <w:pPr>
        <w:suppressAutoHyphens/>
        <w:rPr>
          <w:b/>
          <w:kern w:val="28"/>
          <w:sz w:val="24"/>
          <w:szCs w:val="24"/>
        </w:rPr>
      </w:pPr>
    </w:p>
    <w:p w:rsidR="00973DB9" w:rsidRPr="00973DB9" w:rsidRDefault="00973DB9" w:rsidP="00973DB9">
      <w:pPr>
        <w:suppressAutoHyphens/>
        <w:rPr>
          <w:b/>
          <w:kern w:val="28"/>
          <w:sz w:val="24"/>
          <w:szCs w:val="24"/>
        </w:rPr>
      </w:pPr>
    </w:p>
    <w:p w:rsidR="00973DB9" w:rsidRPr="00973DB9" w:rsidRDefault="00973DB9" w:rsidP="00973DB9">
      <w:pPr>
        <w:suppressAutoHyphens/>
        <w:jc w:val="center"/>
        <w:rPr>
          <w:b/>
          <w:kern w:val="28"/>
          <w:sz w:val="24"/>
          <w:szCs w:val="24"/>
        </w:rPr>
      </w:pPr>
      <w:r w:rsidRPr="00973DB9">
        <w:rPr>
          <w:b/>
          <w:kern w:val="28"/>
          <w:sz w:val="24"/>
          <w:szCs w:val="24"/>
        </w:rPr>
        <w:t>Содержание изучаемого курса</w:t>
      </w:r>
    </w:p>
    <w:p w:rsidR="00973DB9" w:rsidRPr="00973DB9" w:rsidRDefault="00973DB9" w:rsidP="00973DB9">
      <w:pPr>
        <w:suppressAutoHyphens/>
        <w:jc w:val="center"/>
        <w:rPr>
          <w:b/>
          <w:kern w:val="28"/>
          <w:sz w:val="24"/>
          <w:szCs w:val="24"/>
        </w:rPr>
      </w:pPr>
    </w:p>
    <w:p w:rsidR="00973DB9" w:rsidRPr="00973DB9" w:rsidRDefault="00973DB9" w:rsidP="00973DB9">
      <w:pPr>
        <w:suppressAutoHyphens/>
        <w:jc w:val="center"/>
        <w:rPr>
          <w:b/>
          <w:kern w:val="28"/>
          <w:sz w:val="24"/>
          <w:szCs w:val="24"/>
        </w:rPr>
      </w:pPr>
    </w:p>
    <w:p w:rsidR="00973DB9" w:rsidRPr="00973DB9" w:rsidRDefault="00973DB9" w:rsidP="00973DB9">
      <w:pPr>
        <w:spacing w:line="360" w:lineRule="auto"/>
        <w:jc w:val="both"/>
        <w:rPr>
          <w:sz w:val="24"/>
          <w:szCs w:val="24"/>
        </w:rPr>
      </w:pPr>
      <w:r w:rsidRPr="00973DB9">
        <w:rPr>
          <w:b/>
          <w:sz w:val="24"/>
          <w:szCs w:val="24"/>
        </w:rPr>
        <w:t>Раздел 1.</w:t>
      </w:r>
      <w:r w:rsidRPr="00973DB9">
        <w:rPr>
          <w:sz w:val="24"/>
          <w:szCs w:val="24"/>
        </w:rPr>
        <w:t xml:space="preserve"> Дальнейшая работа над мелодиями никогда не должна прекращаться.</w:t>
      </w:r>
    </w:p>
    <w:p w:rsidR="00973DB9" w:rsidRPr="00973DB9" w:rsidRDefault="00973DB9" w:rsidP="00973DB9">
      <w:pPr>
        <w:spacing w:line="360" w:lineRule="auto"/>
        <w:jc w:val="both"/>
        <w:rPr>
          <w:sz w:val="24"/>
          <w:szCs w:val="24"/>
        </w:rPr>
      </w:pPr>
      <w:r w:rsidRPr="00973DB9">
        <w:rPr>
          <w:sz w:val="24"/>
          <w:szCs w:val="24"/>
        </w:rPr>
        <w:t>Создание более развернутых пьес, разнообразных в жанровом отношении.</w:t>
      </w:r>
    </w:p>
    <w:p w:rsidR="00973DB9" w:rsidRPr="00973DB9" w:rsidRDefault="00973DB9" w:rsidP="00973DB9">
      <w:pPr>
        <w:spacing w:line="360" w:lineRule="auto"/>
        <w:jc w:val="both"/>
        <w:rPr>
          <w:sz w:val="24"/>
          <w:szCs w:val="24"/>
        </w:rPr>
      </w:pPr>
      <w:r w:rsidRPr="00973DB9">
        <w:rPr>
          <w:b/>
          <w:sz w:val="24"/>
          <w:szCs w:val="24"/>
        </w:rPr>
        <w:t>Раздел 2</w:t>
      </w:r>
      <w:r w:rsidRPr="00973DB9">
        <w:rPr>
          <w:sz w:val="24"/>
          <w:szCs w:val="24"/>
        </w:rPr>
        <w:t>. Сочинение песен. Необходимо найти стихи, короткие, яркие, которые бы понравились ученику или фрагмент большого стихотворения (8 – 10 строк). Нахождение правильной и выразительной интонации для вокальной партии.</w:t>
      </w:r>
    </w:p>
    <w:p w:rsidR="00973DB9" w:rsidRPr="00973DB9" w:rsidRDefault="00973DB9" w:rsidP="00973DB9">
      <w:pPr>
        <w:spacing w:line="360" w:lineRule="auto"/>
        <w:jc w:val="both"/>
        <w:rPr>
          <w:sz w:val="24"/>
          <w:szCs w:val="24"/>
        </w:rPr>
      </w:pPr>
      <w:r w:rsidRPr="00973DB9">
        <w:rPr>
          <w:b/>
          <w:sz w:val="24"/>
          <w:szCs w:val="24"/>
        </w:rPr>
        <w:t>Раздел 3.</w:t>
      </w:r>
      <w:r w:rsidRPr="00973DB9">
        <w:rPr>
          <w:sz w:val="24"/>
          <w:szCs w:val="24"/>
        </w:rPr>
        <w:t xml:space="preserve"> Развитие и усложнение фактуры, зависимость такого усложнения от образности музыки.</w:t>
      </w:r>
    </w:p>
    <w:p w:rsidR="00973DB9" w:rsidRPr="00973DB9" w:rsidRDefault="00973DB9" w:rsidP="00973DB9">
      <w:pPr>
        <w:spacing w:line="360" w:lineRule="auto"/>
        <w:jc w:val="both"/>
        <w:rPr>
          <w:sz w:val="24"/>
          <w:szCs w:val="24"/>
        </w:rPr>
      </w:pPr>
      <w:r w:rsidRPr="00973DB9">
        <w:rPr>
          <w:b/>
          <w:sz w:val="24"/>
          <w:szCs w:val="24"/>
        </w:rPr>
        <w:t>Раздел 4.</w:t>
      </w:r>
      <w:r w:rsidRPr="00973DB9">
        <w:rPr>
          <w:sz w:val="24"/>
          <w:szCs w:val="24"/>
        </w:rPr>
        <w:t xml:space="preserve"> Изучение и аналитическая работа, как над собственными произведениями, произведениями классиков, так в процессе прослушивания произведений своих соучеников. Эта работа должна быть в активе на всех этапах обучения.</w:t>
      </w:r>
    </w:p>
    <w:p w:rsidR="00973DB9" w:rsidRPr="00973DB9" w:rsidRDefault="00973DB9" w:rsidP="00973DB9">
      <w:pPr>
        <w:spacing w:line="360" w:lineRule="auto"/>
        <w:jc w:val="both"/>
        <w:rPr>
          <w:b/>
          <w:sz w:val="24"/>
          <w:szCs w:val="24"/>
        </w:rPr>
      </w:pPr>
      <w:r w:rsidRPr="00973DB9">
        <w:rPr>
          <w:b/>
          <w:sz w:val="24"/>
          <w:szCs w:val="24"/>
        </w:rPr>
        <w:t>Способы проверки:</w:t>
      </w:r>
    </w:p>
    <w:p w:rsidR="00973DB9" w:rsidRPr="00973DB9" w:rsidRDefault="00973DB9" w:rsidP="00973DB9">
      <w:pPr>
        <w:spacing w:line="360" w:lineRule="auto"/>
        <w:jc w:val="both"/>
        <w:rPr>
          <w:sz w:val="24"/>
          <w:szCs w:val="24"/>
        </w:rPr>
      </w:pPr>
      <w:r w:rsidRPr="00973DB9">
        <w:rPr>
          <w:sz w:val="24"/>
          <w:szCs w:val="24"/>
        </w:rPr>
        <w:t>- концерты в конце 1-й, 2-й и 4-й четвертях учебного года</w:t>
      </w:r>
    </w:p>
    <w:p w:rsidR="00973DB9" w:rsidRPr="00973DB9" w:rsidRDefault="00973DB9" w:rsidP="00973DB9">
      <w:pPr>
        <w:spacing w:line="360" w:lineRule="auto"/>
        <w:jc w:val="both"/>
        <w:rPr>
          <w:sz w:val="24"/>
          <w:szCs w:val="24"/>
        </w:rPr>
      </w:pPr>
    </w:p>
    <w:p w:rsidR="00973DB9" w:rsidRPr="00973DB9" w:rsidRDefault="00973DB9" w:rsidP="00973DB9">
      <w:pPr>
        <w:spacing w:line="360" w:lineRule="auto"/>
        <w:jc w:val="center"/>
        <w:rPr>
          <w:b/>
          <w:sz w:val="24"/>
          <w:szCs w:val="24"/>
        </w:rPr>
      </w:pPr>
      <w:r w:rsidRPr="00973DB9">
        <w:rPr>
          <w:b/>
          <w:sz w:val="24"/>
          <w:szCs w:val="24"/>
        </w:rPr>
        <w:lastRenderedPageBreak/>
        <w:t>Список литературы</w:t>
      </w:r>
    </w:p>
    <w:p w:rsidR="00973DB9" w:rsidRPr="00973DB9" w:rsidRDefault="00973DB9" w:rsidP="00973DB9">
      <w:pPr>
        <w:rPr>
          <w:b/>
          <w:sz w:val="24"/>
          <w:szCs w:val="24"/>
        </w:rPr>
      </w:pPr>
    </w:p>
    <w:p w:rsidR="00973DB9" w:rsidRPr="00973DB9" w:rsidRDefault="00973DB9" w:rsidP="00973DB9">
      <w:pPr>
        <w:spacing w:line="360" w:lineRule="auto"/>
        <w:jc w:val="both"/>
        <w:rPr>
          <w:sz w:val="24"/>
          <w:szCs w:val="24"/>
        </w:rPr>
      </w:pPr>
      <w:r w:rsidRPr="00973DB9">
        <w:rPr>
          <w:sz w:val="24"/>
          <w:szCs w:val="24"/>
        </w:rPr>
        <w:t>П.</w:t>
      </w:r>
      <w:r w:rsidR="00E85D04">
        <w:rPr>
          <w:sz w:val="24"/>
          <w:szCs w:val="24"/>
        </w:rPr>
        <w:t xml:space="preserve"> Чайковский – Детский альбом. М</w:t>
      </w:r>
      <w:r w:rsidRPr="00973DB9">
        <w:rPr>
          <w:sz w:val="24"/>
          <w:szCs w:val="24"/>
        </w:rPr>
        <w:t>. 1956 г.</w:t>
      </w:r>
    </w:p>
    <w:p w:rsidR="00973DB9" w:rsidRPr="00973DB9" w:rsidRDefault="00973DB9" w:rsidP="00973DB9">
      <w:pPr>
        <w:spacing w:line="360" w:lineRule="auto"/>
        <w:jc w:val="both"/>
        <w:rPr>
          <w:sz w:val="24"/>
          <w:szCs w:val="24"/>
        </w:rPr>
      </w:pPr>
      <w:r w:rsidRPr="00973DB9">
        <w:rPr>
          <w:sz w:val="24"/>
          <w:szCs w:val="24"/>
        </w:rPr>
        <w:t>С. Прокофьев – Мимолётности. М. 1991 г.</w:t>
      </w:r>
    </w:p>
    <w:p w:rsidR="00973DB9" w:rsidRPr="00973DB9" w:rsidRDefault="00973DB9" w:rsidP="00973DB9">
      <w:pPr>
        <w:spacing w:line="360" w:lineRule="auto"/>
        <w:jc w:val="both"/>
        <w:rPr>
          <w:sz w:val="24"/>
          <w:szCs w:val="24"/>
        </w:rPr>
      </w:pPr>
      <w:r w:rsidRPr="00973DB9">
        <w:rPr>
          <w:sz w:val="24"/>
          <w:szCs w:val="24"/>
        </w:rPr>
        <w:t>Романсы русских композиторов. Изд. «Музыка». М.1977 г.</w:t>
      </w:r>
    </w:p>
    <w:p w:rsidR="00973DB9" w:rsidRPr="00973DB9" w:rsidRDefault="00973DB9" w:rsidP="00973DB9">
      <w:pPr>
        <w:spacing w:line="360" w:lineRule="auto"/>
        <w:jc w:val="both"/>
        <w:rPr>
          <w:b/>
          <w:sz w:val="24"/>
          <w:szCs w:val="24"/>
        </w:rPr>
      </w:pPr>
      <w:r w:rsidRPr="00973DB9">
        <w:rPr>
          <w:sz w:val="24"/>
          <w:szCs w:val="24"/>
        </w:rPr>
        <w:t xml:space="preserve">Э. Григ – Избранные песни. «Музыка». М. 1976 г.                                    </w:t>
      </w:r>
    </w:p>
    <w:p w:rsidR="00973DB9" w:rsidRPr="00973DB9" w:rsidRDefault="00973DB9" w:rsidP="00973DB9">
      <w:pPr>
        <w:suppressAutoHyphens/>
        <w:spacing w:line="360" w:lineRule="auto"/>
        <w:jc w:val="both"/>
        <w:rPr>
          <w:sz w:val="24"/>
          <w:szCs w:val="24"/>
        </w:rPr>
      </w:pPr>
    </w:p>
    <w:p w:rsidR="00973DB9" w:rsidRPr="00973DB9" w:rsidRDefault="00973DB9" w:rsidP="00973DB9">
      <w:pPr>
        <w:suppressAutoHyphens/>
        <w:spacing w:line="360" w:lineRule="auto"/>
        <w:jc w:val="both"/>
        <w:rPr>
          <w:sz w:val="24"/>
          <w:szCs w:val="24"/>
        </w:rPr>
      </w:pPr>
    </w:p>
    <w:p w:rsidR="00973DB9" w:rsidRPr="00973DB9" w:rsidRDefault="00973DB9" w:rsidP="00973DB9">
      <w:pPr>
        <w:spacing w:line="360" w:lineRule="auto"/>
        <w:jc w:val="both"/>
        <w:rPr>
          <w:b/>
          <w:sz w:val="24"/>
          <w:szCs w:val="24"/>
        </w:rPr>
      </w:pPr>
      <w:r w:rsidRPr="00973DB9">
        <w:rPr>
          <w:sz w:val="24"/>
          <w:szCs w:val="24"/>
        </w:rPr>
        <w:t xml:space="preserve">                            </w:t>
      </w:r>
    </w:p>
    <w:p w:rsidR="00973DB9" w:rsidRPr="00973DB9" w:rsidRDefault="00E85D04" w:rsidP="00973DB9">
      <w:pPr>
        <w:spacing w:line="268" w:lineRule="exact"/>
        <w:jc w:val="center"/>
        <w:rPr>
          <w:b/>
          <w:caps/>
          <w:sz w:val="24"/>
          <w:szCs w:val="24"/>
        </w:rPr>
      </w:pPr>
      <w:r>
        <w:rPr>
          <w:b/>
          <w:caps/>
          <w:sz w:val="24"/>
          <w:szCs w:val="24"/>
        </w:rPr>
        <w:t xml:space="preserve">Шестой </w:t>
      </w:r>
      <w:r w:rsidR="00973DB9" w:rsidRPr="00973DB9">
        <w:rPr>
          <w:b/>
          <w:caps/>
          <w:sz w:val="24"/>
          <w:szCs w:val="24"/>
        </w:rPr>
        <w:t>класс</w:t>
      </w:r>
    </w:p>
    <w:p w:rsidR="00973DB9" w:rsidRPr="00973DB9" w:rsidRDefault="00973DB9" w:rsidP="00973DB9">
      <w:pPr>
        <w:spacing w:line="268" w:lineRule="exact"/>
        <w:jc w:val="center"/>
        <w:rPr>
          <w:b/>
          <w:caps/>
          <w:sz w:val="24"/>
          <w:szCs w:val="24"/>
        </w:rPr>
      </w:pPr>
    </w:p>
    <w:p w:rsidR="00973DB9" w:rsidRPr="00973DB9" w:rsidRDefault="00973DB9" w:rsidP="00973DB9">
      <w:pPr>
        <w:spacing w:line="360" w:lineRule="auto"/>
        <w:jc w:val="both"/>
        <w:rPr>
          <w:b/>
          <w:sz w:val="24"/>
          <w:szCs w:val="24"/>
        </w:rPr>
      </w:pPr>
      <w:r w:rsidRPr="00973DB9">
        <w:rPr>
          <w:b/>
          <w:sz w:val="24"/>
          <w:szCs w:val="24"/>
        </w:rPr>
        <w:t>Задачи курса:</w:t>
      </w:r>
    </w:p>
    <w:p w:rsidR="00973DB9" w:rsidRPr="00973DB9" w:rsidRDefault="00973DB9" w:rsidP="00973DB9">
      <w:pPr>
        <w:spacing w:line="360" w:lineRule="auto"/>
        <w:jc w:val="both"/>
        <w:rPr>
          <w:sz w:val="24"/>
          <w:szCs w:val="24"/>
        </w:rPr>
      </w:pPr>
      <w:r w:rsidRPr="00973DB9">
        <w:rPr>
          <w:b/>
          <w:sz w:val="24"/>
          <w:szCs w:val="24"/>
        </w:rPr>
        <w:t xml:space="preserve">1. </w:t>
      </w:r>
      <w:r w:rsidRPr="00973DB9">
        <w:rPr>
          <w:sz w:val="24"/>
          <w:szCs w:val="24"/>
        </w:rPr>
        <w:t>Сочинение</w:t>
      </w:r>
      <w:r w:rsidRPr="00973DB9">
        <w:rPr>
          <w:b/>
          <w:sz w:val="24"/>
          <w:szCs w:val="24"/>
        </w:rPr>
        <w:t xml:space="preserve"> </w:t>
      </w:r>
      <w:r w:rsidRPr="00973DB9">
        <w:rPr>
          <w:sz w:val="24"/>
          <w:szCs w:val="24"/>
        </w:rPr>
        <w:t>вариаций (на народную, классическую или собственную тему).</w:t>
      </w:r>
    </w:p>
    <w:p w:rsidR="00973DB9" w:rsidRPr="00973DB9" w:rsidRDefault="00973DB9" w:rsidP="00973DB9">
      <w:pPr>
        <w:spacing w:line="360" w:lineRule="auto"/>
        <w:jc w:val="both"/>
        <w:rPr>
          <w:sz w:val="24"/>
          <w:szCs w:val="24"/>
        </w:rPr>
      </w:pPr>
      <w:r w:rsidRPr="00973DB9">
        <w:rPr>
          <w:b/>
          <w:sz w:val="24"/>
          <w:szCs w:val="24"/>
        </w:rPr>
        <w:t>2.</w:t>
      </w:r>
      <w:r w:rsidRPr="00973DB9">
        <w:rPr>
          <w:sz w:val="24"/>
          <w:szCs w:val="24"/>
        </w:rPr>
        <w:t xml:space="preserve"> Усложнение работы над мелодическим материалом. Применение простейших элементов полифонии. Усложнение гармонического языка, формы.</w:t>
      </w:r>
    </w:p>
    <w:p w:rsidR="00973DB9" w:rsidRPr="00973DB9" w:rsidRDefault="00973DB9" w:rsidP="00973DB9">
      <w:pPr>
        <w:spacing w:line="360" w:lineRule="auto"/>
        <w:jc w:val="both"/>
        <w:rPr>
          <w:sz w:val="24"/>
          <w:szCs w:val="24"/>
        </w:rPr>
      </w:pPr>
      <w:r w:rsidRPr="00973DB9">
        <w:rPr>
          <w:b/>
          <w:sz w:val="24"/>
          <w:szCs w:val="24"/>
        </w:rPr>
        <w:t>3.</w:t>
      </w:r>
      <w:r w:rsidRPr="00973DB9">
        <w:rPr>
          <w:sz w:val="24"/>
          <w:szCs w:val="24"/>
        </w:rPr>
        <w:t xml:space="preserve"> Классические вариации;</w:t>
      </w:r>
    </w:p>
    <w:p w:rsidR="00973DB9" w:rsidRPr="00973DB9" w:rsidRDefault="00973DB9" w:rsidP="00973DB9">
      <w:pPr>
        <w:spacing w:line="360" w:lineRule="auto"/>
        <w:jc w:val="both"/>
        <w:rPr>
          <w:sz w:val="24"/>
          <w:szCs w:val="24"/>
        </w:rPr>
      </w:pPr>
      <w:r w:rsidRPr="00973DB9">
        <w:rPr>
          <w:b/>
          <w:sz w:val="24"/>
          <w:szCs w:val="24"/>
        </w:rPr>
        <w:t>4.</w:t>
      </w:r>
      <w:r w:rsidRPr="00973DB9">
        <w:rPr>
          <w:sz w:val="24"/>
          <w:szCs w:val="24"/>
        </w:rPr>
        <w:t xml:space="preserve"> Свободные или романтические вариации.</w:t>
      </w:r>
    </w:p>
    <w:p w:rsidR="00973DB9" w:rsidRPr="00973DB9" w:rsidRDefault="00973DB9" w:rsidP="00973DB9">
      <w:pPr>
        <w:spacing w:line="360" w:lineRule="auto"/>
        <w:jc w:val="both"/>
        <w:rPr>
          <w:sz w:val="24"/>
          <w:szCs w:val="24"/>
        </w:rPr>
      </w:pPr>
    </w:p>
    <w:p w:rsidR="00973DB9" w:rsidRPr="00973DB9" w:rsidRDefault="00973DB9" w:rsidP="00973DB9">
      <w:pPr>
        <w:spacing w:line="268" w:lineRule="exact"/>
        <w:rPr>
          <w:b/>
          <w:sz w:val="24"/>
          <w:szCs w:val="24"/>
        </w:rPr>
      </w:pPr>
      <w:r w:rsidRPr="00973DB9">
        <w:rPr>
          <w:b/>
          <w:sz w:val="24"/>
          <w:szCs w:val="24"/>
        </w:rPr>
        <w:t xml:space="preserve">                          </w:t>
      </w:r>
    </w:p>
    <w:p w:rsidR="00973DB9" w:rsidRPr="00973DB9" w:rsidRDefault="00973DB9" w:rsidP="00973DB9">
      <w:pPr>
        <w:spacing w:line="268" w:lineRule="exact"/>
        <w:rPr>
          <w:b/>
          <w:sz w:val="24"/>
          <w:szCs w:val="24"/>
        </w:rPr>
      </w:pPr>
      <w:r w:rsidRPr="00973DB9">
        <w:rPr>
          <w:b/>
          <w:sz w:val="24"/>
          <w:szCs w:val="24"/>
        </w:rPr>
        <w:t>Учебно-тематический план 6 класса:</w:t>
      </w:r>
    </w:p>
    <w:p w:rsidR="00973DB9" w:rsidRPr="00973DB9" w:rsidRDefault="00973DB9" w:rsidP="00973DB9">
      <w:pPr>
        <w:spacing w:line="268" w:lineRule="exact"/>
        <w:rPr>
          <w:b/>
          <w:sz w:val="24"/>
          <w:szCs w:val="24"/>
        </w:rPr>
      </w:pPr>
    </w:p>
    <w:p w:rsidR="00973DB9" w:rsidRPr="00973DB9" w:rsidRDefault="00973DB9" w:rsidP="00973DB9">
      <w:pPr>
        <w:spacing w:line="268" w:lineRule="exact"/>
        <w:rPr>
          <w:b/>
          <w:sz w:val="24"/>
          <w:szCs w:val="24"/>
        </w:rPr>
      </w:pPr>
    </w:p>
    <w:tbl>
      <w:tblPr>
        <w:tblW w:w="10024"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5697"/>
        <w:gridCol w:w="1194"/>
        <w:gridCol w:w="1196"/>
        <w:gridCol w:w="1309"/>
      </w:tblGrid>
      <w:tr w:rsidR="00973DB9" w:rsidRPr="00973DB9" w:rsidTr="003F4341">
        <w:trPr>
          <w:trHeight w:val="363"/>
        </w:trPr>
        <w:tc>
          <w:tcPr>
            <w:tcW w:w="628" w:type="dxa"/>
            <w:vAlign w:val="center"/>
          </w:tcPr>
          <w:p w:rsidR="00973DB9" w:rsidRPr="00973DB9" w:rsidRDefault="00973DB9" w:rsidP="00973DB9">
            <w:pPr>
              <w:rPr>
                <w:b/>
                <w:sz w:val="24"/>
                <w:szCs w:val="24"/>
              </w:rPr>
            </w:pPr>
            <w:r w:rsidRPr="00973DB9">
              <w:rPr>
                <w:b/>
                <w:sz w:val="24"/>
                <w:szCs w:val="24"/>
              </w:rPr>
              <w:t>№</w:t>
            </w:r>
          </w:p>
          <w:p w:rsidR="00973DB9" w:rsidRPr="00973DB9" w:rsidRDefault="00973DB9" w:rsidP="00973DB9">
            <w:pPr>
              <w:rPr>
                <w:b/>
                <w:sz w:val="24"/>
                <w:szCs w:val="24"/>
              </w:rPr>
            </w:pPr>
            <w:r w:rsidRPr="00973DB9">
              <w:rPr>
                <w:b/>
                <w:sz w:val="24"/>
                <w:szCs w:val="24"/>
              </w:rPr>
              <w:t>п/п</w:t>
            </w:r>
          </w:p>
        </w:tc>
        <w:tc>
          <w:tcPr>
            <w:tcW w:w="5697" w:type="dxa"/>
            <w:vAlign w:val="center"/>
          </w:tcPr>
          <w:p w:rsidR="00973DB9" w:rsidRPr="00973DB9" w:rsidRDefault="00973DB9" w:rsidP="00973DB9">
            <w:pPr>
              <w:rPr>
                <w:b/>
                <w:sz w:val="24"/>
                <w:szCs w:val="24"/>
              </w:rPr>
            </w:pPr>
            <w:r w:rsidRPr="00973DB9">
              <w:rPr>
                <w:b/>
                <w:sz w:val="24"/>
                <w:szCs w:val="24"/>
              </w:rPr>
              <w:t>Наименование разделов и тем</w:t>
            </w:r>
          </w:p>
        </w:tc>
        <w:tc>
          <w:tcPr>
            <w:tcW w:w="1194" w:type="dxa"/>
            <w:vAlign w:val="center"/>
          </w:tcPr>
          <w:p w:rsidR="00973DB9" w:rsidRPr="00973DB9" w:rsidRDefault="00973DB9" w:rsidP="00973DB9">
            <w:pPr>
              <w:jc w:val="center"/>
              <w:rPr>
                <w:b/>
                <w:sz w:val="24"/>
                <w:szCs w:val="24"/>
              </w:rPr>
            </w:pPr>
            <w:r w:rsidRPr="00973DB9">
              <w:rPr>
                <w:b/>
                <w:sz w:val="24"/>
                <w:szCs w:val="24"/>
              </w:rPr>
              <w:t>Всего часов</w:t>
            </w:r>
          </w:p>
        </w:tc>
        <w:tc>
          <w:tcPr>
            <w:tcW w:w="1196" w:type="dxa"/>
            <w:vAlign w:val="center"/>
          </w:tcPr>
          <w:p w:rsidR="00973DB9" w:rsidRPr="00973DB9" w:rsidRDefault="00973DB9" w:rsidP="00973DB9">
            <w:pPr>
              <w:jc w:val="center"/>
              <w:rPr>
                <w:b/>
                <w:sz w:val="24"/>
                <w:szCs w:val="24"/>
              </w:rPr>
            </w:pPr>
            <w:r w:rsidRPr="00973DB9">
              <w:rPr>
                <w:b/>
                <w:sz w:val="24"/>
                <w:szCs w:val="24"/>
              </w:rPr>
              <w:t>Теория</w:t>
            </w:r>
          </w:p>
        </w:tc>
        <w:tc>
          <w:tcPr>
            <w:tcW w:w="1309" w:type="dxa"/>
            <w:vAlign w:val="center"/>
          </w:tcPr>
          <w:p w:rsidR="00973DB9" w:rsidRPr="00973DB9" w:rsidRDefault="00973DB9" w:rsidP="00973DB9">
            <w:pPr>
              <w:jc w:val="center"/>
              <w:rPr>
                <w:b/>
                <w:sz w:val="24"/>
                <w:szCs w:val="24"/>
              </w:rPr>
            </w:pPr>
            <w:r w:rsidRPr="00973DB9">
              <w:rPr>
                <w:b/>
                <w:sz w:val="24"/>
                <w:szCs w:val="24"/>
              </w:rPr>
              <w:t>Практика</w:t>
            </w:r>
          </w:p>
        </w:tc>
      </w:tr>
      <w:tr w:rsidR="00973DB9" w:rsidRPr="00973DB9" w:rsidTr="003F4341">
        <w:trPr>
          <w:trHeight w:val="360"/>
        </w:trPr>
        <w:tc>
          <w:tcPr>
            <w:tcW w:w="6325" w:type="dxa"/>
            <w:gridSpan w:val="2"/>
            <w:vAlign w:val="center"/>
          </w:tcPr>
          <w:p w:rsidR="00973DB9" w:rsidRPr="00973DB9" w:rsidRDefault="00973DB9" w:rsidP="00973DB9">
            <w:pPr>
              <w:rPr>
                <w:b/>
                <w:sz w:val="24"/>
                <w:szCs w:val="24"/>
              </w:rPr>
            </w:pPr>
            <w:r w:rsidRPr="00973DB9">
              <w:rPr>
                <w:b/>
                <w:sz w:val="24"/>
                <w:szCs w:val="24"/>
              </w:rPr>
              <w:t>1. Сочинение вариаций</w:t>
            </w:r>
          </w:p>
        </w:tc>
        <w:tc>
          <w:tcPr>
            <w:tcW w:w="1194" w:type="dxa"/>
            <w:vAlign w:val="center"/>
          </w:tcPr>
          <w:p w:rsidR="00973DB9" w:rsidRPr="00973DB9" w:rsidRDefault="00973DB9" w:rsidP="00973DB9">
            <w:pPr>
              <w:jc w:val="center"/>
              <w:rPr>
                <w:sz w:val="24"/>
                <w:szCs w:val="24"/>
              </w:rPr>
            </w:pPr>
            <w:r w:rsidRPr="00973DB9">
              <w:rPr>
                <w:sz w:val="24"/>
                <w:szCs w:val="24"/>
              </w:rPr>
              <w:t>8</w:t>
            </w:r>
          </w:p>
        </w:tc>
        <w:tc>
          <w:tcPr>
            <w:tcW w:w="1196" w:type="dxa"/>
            <w:vAlign w:val="center"/>
          </w:tcPr>
          <w:p w:rsidR="00973DB9" w:rsidRPr="00973DB9" w:rsidRDefault="00973DB9" w:rsidP="00973DB9">
            <w:pPr>
              <w:jc w:val="center"/>
              <w:rPr>
                <w:sz w:val="24"/>
                <w:szCs w:val="24"/>
              </w:rPr>
            </w:pPr>
            <w:r w:rsidRPr="00973DB9">
              <w:rPr>
                <w:sz w:val="24"/>
                <w:szCs w:val="24"/>
              </w:rPr>
              <w:t>2</w:t>
            </w:r>
          </w:p>
        </w:tc>
        <w:tc>
          <w:tcPr>
            <w:tcW w:w="1309" w:type="dxa"/>
            <w:vAlign w:val="center"/>
          </w:tcPr>
          <w:p w:rsidR="00973DB9" w:rsidRPr="00973DB9" w:rsidRDefault="00973DB9" w:rsidP="00973DB9">
            <w:pPr>
              <w:jc w:val="center"/>
              <w:rPr>
                <w:sz w:val="24"/>
                <w:szCs w:val="24"/>
              </w:rPr>
            </w:pPr>
            <w:r w:rsidRPr="00973DB9">
              <w:rPr>
                <w:sz w:val="24"/>
                <w:szCs w:val="24"/>
              </w:rPr>
              <w:t>6</w:t>
            </w:r>
          </w:p>
        </w:tc>
      </w:tr>
      <w:tr w:rsidR="00973DB9" w:rsidRPr="00973DB9" w:rsidTr="003F4341">
        <w:trPr>
          <w:trHeight w:val="360"/>
        </w:trPr>
        <w:tc>
          <w:tcPr>
            <w:tcW w:w="6325" w:type="dxa"/>
            <w:gridSpan w:val="2"/>
            <w:vAlign w:val="center"/>
          </w:tcPr>
          <w:p w:rsidR="00973DB9" w:rsidRPr="00973DB9" w:rsidRDefault="00973DB9" w:rsidP="00973DB9">
            <w:pPr>
              <w:rPr>
                <w:b/>
                <w:sz w:val="24"/>
                <w:szCs w:val="24"/>
              </w:rPr>
            </w:pPr>
            <w:r w:rsidRPr="00973DB9">
              <w:rPr>
                <w:b/>
                <w:sz w:val="24"/>
                <w:szCs w:val="24"/>
              </w:rPr>
              <w:t>1.1. Вариации на народную тему</w:t>
            </w:r>
          </w:p>
        </w:tc>
        <w:tc>
          <w:tcPr>
            <w:tcW w:w="1194" w:type="dxa"/>
            <w:vAlign w:val="center"/>
          </w:tcPr>
          <w:p w:rsidR="00973DB9" w:rsidRPr="00973DB9" w:rsidRDefault="00973DB9" w:rsidP="00973DB9">
            <w:pPr>
              <w:jc w:val="center"/>
              <w:rPr>
                <w:sz w:val="24"/>
                <w:szCs w:val="24"/>
              </w:rPr>
            </w:pPr>
            <w:r w:rsidRPr="00973DB9">
              <w:rPr>
                <w:sz w:val="24"/>
                <w:szCs w:val="24"/>
              </w:rPr>
              <w:t>8</w:t>
            </w:r>
          </w:p>
        </w:tc>
        <w:tc>
          <w:tcPr>
            <w:tcW w:w="1196" w:type="dxa"/>
            <w:vAlign w:val="center"/>
          </w:tcPr>
          <w:p w:rsidR="00973DB9" w:rsidRPr="00973DB9" w:rsidRDefault="00973DB9" w:rsidP="00973DB9">
            <w:pPr>
              <w:jc w:val="center"/>
              <w:rPr>
                <w:sz w:val="24"/>
                <w:szCs w:val="24"/>
              </w:rPr>
            </w:pPr>
            <w:r w:rsidRPr="00973DB9">
              <w:rPr>
                <w:sz w:val="24"/>
                <w:szCs w:val="24"/>
              </w:rPr>
              <w:t>2</w:t>
            </w:r>
          </w:p>
        </w:tc>
        <w:tc>
          <w:tcPr>
            <w:tcW w:w="1309" w:type="dxa"/>
            <w:vAlign w:val="center"/>
          </w:tcPr>
          <w:p w:rsidR="00973DB9" w:rsidRPr="00973DB9" w:rsidRDefault="00973DB9" w:rsidP="00973DB9">
            <w:pPr>
              <w:jc w:val="center"/>
              <w:rPr>
                <w:sz w:val="24"/>
                <w:szCs w:val="24"/>
              </w:rPr>
            </w:pPr>
            <w:r w:rsidRPr="00973DB9">
              <w:rPr>
                <w:sz w:val="24"/>
                <w:szCs w:val="24"/>
              </w:rPr>
              <w:t>6</w:t>
            </w:r>
          </w:p>
        </w:tc>
      </w:tr>
      <w:tr w:rsidR="00973DB9" w:rsidRPr="00973DB9" w:rsidTr="003F4341">
        <w:trPr>
          <w:trHeight w:val="360"/>
        </w:trPr>
        <w:tc>
          <w:tcPr>
            <w:tcW w:w="6325" w:type="dxa"/>
            <w:gridSpan w:val="2"/>
            <w:vAlign w:val="center"/>
          </w:tcPr>
          <w:p w:rsidR="00973DB9" w:rsidRPr="00973DB9" w:rsidRDefault="00973DB9" w:rsidP="00973DB9">
            <w:pPr>
              <w:rPr>
                <w:b/>
                <w:sz w:val="24"/>
                <w:szCs w:val="24"/>
              </w:rPr>
            </w:pPr>
            <w:r w:rsidRPr="00973DB9">
              <w:rPr>
                <w:b/>
                <w:sz w:val="24"/>
                <w:szCs w:val="24"/>
              </w:rPr>
              <w:t>1.2.Классические вариации</w:t>
            </w:r>
          </w:p>
        </w:tc>
        <w:tc>
          <w:tcPr>
            <w:tcW w:w="1194" w:type="dxa"/>
            <w:vAlign w:val="center"/>
          </w:tcPr>
          <w:p w:rsidR="00973DB9" w:rsidRPr="00973DB9" w:rsidRDefault="00973DB9" w:rsidP="00973DB9">
            <w:pPr>
              <w:jc w:val="center"/>
              <w:rPr>
                <w:sz w:val="24"/>
                <w:szCs w:val="24"/>
              </w:rPr>
            </w:pPr>
            <w:r w:rsidRPr="00973DB9">
              <w:rPr>
                <w:sz w:val="24"/>
                <w:szCs w:val="24"/>
              </w:rPr>
              <w:t>8</w:t>
            </w:r>
          </w:p>
        </w:tc>
        <w:tc>
          <w:tcPr>
            <w:tcW w:w="1196" w:type="dxa"/>
            <w:vAlign w:val="center"/>
          </w:tcPr>
          <w:p w:rsidR="00973DB9" w:rsidRPr="00973DB9" w:rsidRDefault="00973DB9" w:rsidP="00973DB9">
            <w:pPr>
              <w:jc w:val="center"/>
              <w:rPr>
                <w:sz w:val="24"/>
                <w:szCs w:val="24"/>
              </w:rPr>
            </w:pPr>
            <w:r w:rsidRPr="00973DB9">
              <w:rPr>
                <w:sz w:val="24"/>
                <w:szCs w:val="24"/>
              </w:rPr>
              <w:t>2</w:t>
            </w:r>
          </w:p>
        </w:tc>
        <w:tc>
          <w:tcPr>
            <w:tcW w:w="1309" w:type="dxa"/>
            <w:vAlign w:val="center"/>
          </w:tcPr>
          <w:p w:rsidR="00973DB9" w:rsidRPr="00973DB9" w:rsidRDefault="00973DB9" w:rsidP="00973DB9">
            <w:pPr>
              <w:jc w:val="center"/>
              <w:rPr>
                <w:sz w:val="24"/>
                <w:szCs w:val="24"/>
              </w:rPr>
            </w:pPr>
            <w:r w:rsidRPr="00973DB9">
              <w:rPr>
                <w:sz w:val="24"/>
                <w:szCs w:val="24"/>
              </w:rPr>
              <w:t>6</w:t>
            </w:r>
          </w:p>
        </w:tc>
      </w:tr>
      <w:tr w:rsidR="00973DB9" w:rsidRPr="00973DB9" w:rsidTr="003F4341">
        <w:trPr>
          <w:trHeight w:val="360"/>
        </w:trPr>
        <w:tc>
          <w:tcPr>
            <w:tcW w:w="628" w:type="dxa"/>
            <w:vAlign w:val="center"/>
          </w:tcPr>
          <w:p w:rsidR="00973DB9" w:rsidRPr="00973DB9" w:rsidRDefault="00973DB9" w:rsidP="00973DB9">
            <w:pPr>
              <w:rPr>
                <w:b/>
                <w:sz w:val="24"/>
                <w:szCs w:val="24"/>
              </w:rPr>
            </w:pPr>
            <w:r w:rsidRPr="00973DB9">
              <w:rPr>
                <w:b/>
                <w:sz w:val="24"/>
                <w:szCs w:val="24"/>
              </w:rPr>
              <w:t xml:space="preserve">1.3. </w:t>
            </w:r>
          </w:p>
        </w:tc>
        <w:tc>
          <w:tcPr>
            <w:tcW w:w="5697" w:type="dxa"/>
            <w:vAlign w:val="center"/>
          </w:tcPr>
          <w:p w:rsidR="00973DB9" w:rsidRPr="00973DB9" w:rsidRDefault="00973DB9" w:rsidP="00973DB9">
            <w:pPr>
              <w:rPr>
                <w:sz w:val="24"/>
                <w:szCs w:val="24"/>
              </w:rPr>
            </w:pPr>
            <w:r w:rsidRPr="00973DB9">
              <w:rPr>
                <w:b/>
                <w:sz w:val="24"/>
                <w:szCs w:val="24"/>
              </w:rPr>
              <w:t>Свободные, романтические вариации</w:t>
            </w:r>
          </w:p>
        </w:tc>
        <w:tc>
          <w:tcPr>
            <w:tcW w:w="1194" w:type="dxa"/>
            <w:vAlign w:val="center"/>
          </w:tcPr>
          <w:p w:rsidR="00973DB9" w:rsidRPr="00973DB9" w:rsidRDefault="00973DB9" w:rsidP="00973DB9">
            <w:pPr>
              <w:jc w:val="center"/>
              <w:rPr>
                <w:sz w:val="24"/>
                <w:szCs w:val="24"/>
              </w:rPr>
            </w:pPr>
            <w:r w:rsidRPr="00973DB9">
              <w:rPr>
                <w:sz w:val="24"/>
                <w:szCs w:val="24"/>
              </w:rPr>
              <w:t>8</w:t>
            </w:r>
          </w:p>
        </w:tc>
        <w:tc>
          <w:tcPr>
            <w:tcW w:w="1196" w:type="dxa"/>
            <w:vAlign w:val="center"/>
          </w:tcPr>
          <w:p w:rsidR="00973DB9" w:rsidRPr="00973DB9" w:rsidRDefault="00973DB9" w:rsidP="00973DB9">
            <w:pPr>
              <w:jc w:val="center"/>
              <w:rPr>
                <w:sz w:val="24"/>
                <w:szCs w:val="24"/>
              </w:rPr>
            </w:pPr>
            <w:r w:rsidRPr="00973DB9">
              <w:rPr>
                <w:sz w:val="24"/>
                <w:szCs w:val="24"/>
              </w:rPr>
              <w:t>2</w:t>
            </w:r>
          </w:p>
        </w:tc>
        <w:tc>
          <w:tcPr>
            <w:tcW w:w="1309" w:type="dxa"/>
            <w:vAlign w:val="center"/>
          </w:tcPr>
          <w:p w:rsidR="00973DB9" w:rsidRPr="00973DB9" w:rsidRDefault="00973DB9" w:rsidP="00973DB9">
            <w:pPr>
              <w:jc w:val="center"/>
              <w:rPr>
                <w:sz w:val="24"/>
                <w:szCs w:val="24"/>
              </w:rPr>
            </w:pPr>
            <w:r w:rsidRPr="00973DB9">
              <w:rPr>
                <w:sz w:val="24"/>
                <w:szCs w:val="24"/>
              </w:rPr>
              <w:t>6</w:t>
            </w:r>
          </w:p>
        </w:tc>
      </w:tr>
      <w:tr w:rsidR="00973DB9" w:rsidRPr="00973DB9" w:rsidTr="003F4341">
        <w:trPr>
          <w:trHeight w:val="360"/>
        </w:trPr>
        <w:tc>
          <w:tcPr>
            <w:tcW w:w="6325" w:type="dxa"/>
            <w:gridSpan w:val="2"/>
            <w:vAlign w:val="center"/>
          </w:tcPr>
          <w:p w:rsidR="00973DB9" w:rsidRPr="00973DB9" w:rsidRDefault="00973DB9" w:rsidP="00973DB9">
            <w:pPr>
              <w:jc w:val="right"/>
              <w:rPr>
                <w:sz w:val="24"/>
                <w:szCs w:val="24"/>
              </w:rPr>
            </w:pPr>
            <w:r w:rsidRPr="00973DB9">
              <w:rPr>
                <w:sz w:val="24"/>
                <w:szCs w:val="24"/>
              </w:rPr>
              <w:t>Итого</w:t>
            </w:r>
          </w:p>
        </w:tc>
        <w:tc>
          <w:tcPr>
            <w:tcW w:w="1194" w:type="dxa"/>
            <w:vAlign w:val="center"/>
          </w:tcPr>
          <w:p w:rsidR="00973DB9" w:rsidRPr="00973DB9" w:rsidRDefault="00973DB9" w:rsidP="00973DB9">
            <w:pPr>
              <w:jc w:val="center"/>
              <w:rPr>
                <w:sz w:val="24"/>
                <w:szCs w:val="24"/>
              </w:rPr>
            </w:pPr>
            <w:r w:rsidRPr="00973DB9">
              <w:rPr>
                <w:sz w:val="24"/>
                <w:szCs w:val="24"/>
              </w:rPr>
              <w:t>32</w:t>
            </w:r>
          </w:p>
        </w:tc>
        <w:tc>
          <w:tcPr>
            <w:tcW w:w="1196" w:type="dxa"/>
            <w:vAlign w:val="center"/>
          </w:tcPr>
          <w:p w:rsidR="00973DB9" w:rsidRPr="00973DB9" w:rsidRDefault="00973DB9" w:rsidP="00973DB9">
            <w:pPr>
              <w:jc w:val="center"/>
              <w:rPr>
                <w:sz w:val="24"/>
                <w:szCs w:val="24"/>
              </w:rPr>
            </w:pPr>
            <w:r w:rsidRPr="00973DB9">
              <w:rPr>
                <w:sz w:val="24"/>
                <w:szCs w:val="24"/>
              </w:rPr>
              <w:t>8</w:t>
            </w:r>
          </w:p>
        </w:tc>
        <w:tc>
          <w:tcPr>
            <w:tcW w:w="1309" w:type="dxa"/>
            <w:vAlign w:val="center"/>
          </w:tcPr>
          <w:p w:rsidR="00973DB9" w:rsidRPr="00973DB9" w:rsidRDefault="00973DB9" w:rsidP="00973DB9">
            <w:pPr>
              <w:jc w:val="center"/>
              <w:rPr>
                <w:sz w:val="24"/>
                <w:szCs w:val="24"/>
              </w:rPr>
            </w:pPr>
            <w:r w:rsidRPr="00973DB9">
              <w:rPr>
                <w:sz w:val="24"/>
                <w:szCs w:val="24"/>
              </w:rPr>
              <w:t>24</w:t>
            </w:r>
          </w:p>
        </w:tc>
      </w:tr>
    </w:tbl>
    <w:p w:rsidR="00973DB9" w:rsidRPr="00973DB9" w:rsidRDefault="00973DB9" w:rsidP="00973DB9">
      <w:pPr>
        <w:spacing w:line="268" w:lineRule="exact"/>
        <w:rPr>
          <w:sz w:val="24"/>
          <w:szCs w:val="24"/>
        </w:rPr>
      </w:pPr>
    </w:p>
    <w:p w:rsidR="00973DB9" w:rsidRPr="00973DB9" w:rsidRDefault="00973DB9" w:rsidP="00973DB9">
      <w:pPr>
        <w:spacing w:line="268" w:lineRule="exact"/>
        <w:rPr>
          <w:sz w:val="24"/>
          <w:szCs w:val="24"/>
        </w:rPr>
      </w:pPr>
    </w:p>
    <w:p w:rsidR="00973DB9" w:rsidRPr="00973DB9" w:rsidRDefault="00973DB9" w:rsidP="00973DB9">
      <w:pPr>
        <w:spacing w:line="268" w:lineRule="exact"/>
        <w:rPr>
          <w:sz w:val="24"/>
          <w:szCs w:val="24"/>
        </w:rPr>
      </w:pPr>
    </w:p>
    <w:p w:rsidR="00973DB9" w:rsidRPr="00973DB9" w:rsidRDefault="00973DB9" w:rsidP="00973DB9">
      <w:pPr>
        <w:spacing w:line="268" w:lineRule="exact"/>
        <w:jc w:val="center"/>
        <w:rPr>
          <w:b/>
          <w:sz w:val="24"/>
          <w:szCs w:val="24"/>
        </w:rPr>
      </w:pPr>
      <w:r w:rsidRPr="00973DB9">
        <w:rPr>
          <w:b/>
          <w:sz w:val="24"/>
          <w:szCs w:val="24"/>
        </w:rPr>
        <w:t>Содержание изучаемого курса</w:t>
      </w:r>
    </w:p>
    <w:p w:rsidR="00973DB9" w:rsidRPr="00973DB9" w:rsidRDefault="00973DB9" w:rsidP="00973DB9">
      <w:pPr>
        <w:spacing w:line="268" w:lineRule="exact"/>
        <w:jc w:val="center"/>
        <w:rPr>
          <w:b/>
          <w:sz w:val="24"/>
          <w:szCs w:val="24"/>
        </w:rPr>
      </w:pPr>
    </w:p>
    <w:p w:rsidR="00973DB9" w:rsidRPr="00973DB9" w:rsidRDefault="00973DB9" w:rsidP="00973DB9">
      <w:pPr>
        <w:spacing w:line="268" w:lineRule="exact"/>
        <w:jc w:val="center"/>
        <w:rPr>
          <w:b/>
          <w:sz w:val="24"/>
          <w:szCs w:val="24"/>
        </w:rPr>
      </w:pPr>
    </w:p>
    <w:p w:rsidR="00973DB9" w:rsidRPr="00973DB9" w:rsidRDefault="00973DB9" w:rsidP="00973DB9">
      <w:pPr>
        <w:spacing w:line="360" w:lineRule="auto"/>
        <w:jc w:val="both"/>
        <w:rPr>
          <w:sz w:val="24"/>
          <w:szCs w:val="24"/>
        </w:rPr>
      </w:pPr>
      <w:r w:rsidRPr="00973DB9">
        <w:rPr>
          <w:b/>
          <w:sz w:val="24"/>
          <w:szCs w:val="24"/>
        </w:rPr>
        <w:t xml:space="preserve">Раздел 1. </w:t>
      </w:r>
      <w:r w:rsidRPr="00973DB9">
        <w:rPr>
          <w:sz w:val="24"/>
          <w:szCs w:val="24"/>
        </w:rPr>
        <w:t xml:space="preserve">Сочинение вариаций. Работа над темой вариаций. Она должна быть достаточна проста, чтобы её можно в дальнейшем изменять, усложнять (варьировать). </w:t>
      </w:r>
    </w:p>
    <w:p w:rsidR="00973DB9" w:rsidRPr="00973DB9" w:rsidRDefault="00973DB9" w:rsidP="00973DB9">
      <w:pPr>
        <w:spacing w:line="360" w:lineRule="auto"/>
        <w:jc w:val="both"/>
        <w:rPr>
          <w:b/>
          <w:sz w:val="24"/>
          <w:szCs w:val="24"/>
        </w:rPr>
      </w:pPr>
      <w:r w:rsidRPr="00973DB9">
        <w:rPr>
          <w:b/>
          <w:sz w:val="24"/>
          <w:szCs w:val="24"/>
        </w:rPr>
        <w:t xml:space="preserve">Раздел 2. </w:t>
      </w:r>
      <w:r w:rsidRPr="00973DB9">
        <w:rPr>
          <w:sz w:val="24"/>
          <w:szCs w:val="24"/>
        </w:rPr>
        <w:t>Выбор темы для вариаций на какую-то известную или народную тему. Продумать план обработки темы, а также варианты гармонического окружения («платья») темы.</w:t>
      </w:r>
    </w:p>
    <w:p w:rsidR="00973DB9" w:rsidRPr="00973DB9" w:rsidRDefault="00973DB9" w:rsidP="00973DB9">
      <w:pPr>
        <w:spacing w:line="360" w:lineRule="auto"/>
        <w:jc w:val="both"/>
        <w:rPr>
          <w:sz w:val="24"/>
          <w:szCs w:val="24"/>
        </w:rPr>
      </w:pPr>
      <w:r w:rsidRPr="00973DB9">
        <w:rPr>
          <w:b/>
          <w:sz w:val="24"/>
          <w:szCs w:val="24"/>
        </w:rPr>
        <w:t>Раздел 3</w:t>
      </w:r>
      <w:r w:rsidRPr="00973DB9">
        <w:rPr>
          <w:sz w:val="24"/>
          <w:szCs w:val="24"/>
        </w:rPr>
        <w:t>. Классические вариации. Предварительно хорошо проанализировать примеры из музыки великих классиков, продумать для себя тип мелодии для вариаций, или, сочинить что-то своё, например, придумать какую-то шутливую тему (как это блестяще сделали наши русские композиторы: А. Бородин, А. Лядов, Ц. Кюи, Н. Римский-Корсаков- тема «Тати-тати»).</w:t>
      </w:r>
    </w:p>
    <w:p w:rsidR="00973DB9" w:rsidRPr="00973DB9" w:rsidRDefault="00973DB9" w:rsidP="00973DB9">
      <w:pPr>
        <w:spacing w:line="360" w:lineRule="auto"/>
        <w:jc w:val="both"/>
        <w:rPr>
          <w:sz w:val="24"/>
          <w:szCs w:val="24"/>
        </w:rPr>
      </w:pPr>
      <w:r w:rsidRPr="00973DB9">
        <w:rPr>
          <w:b/>
          <w:sz w:val="24"/>
          <w:szCs w:val="24"/>
        </w:rPr>
        <w:lastRenderedPageBreak/>
        <w:t>Раздел 4</w:t>
      </w:r>
      <w:r w:rsidRPr="00973DB9">
        <w:rPr>
          <w:sz w:val="24"/>
          <w:szCs w:val="24"/>
        </w:rPr>
        <w:t>.Свободные или романтические вариации. Полёт фантазии! Яркие примеры в музыке композиторов – романтиков. При всей свободе продумать четкий план всей структуры композиции.</w:t>
      </w:r>
    </w:p>
    <w:p w:rsidR="00973DB9" w:rsidRPr="00973DB9" w:rsidRDefault="00973DB9" w:rsidP="00973DB9">
      <w:pPr>
        <w:suppressAutoHyphens/>
        <w:spacing w:line="360" w:lineRule="auto"/>
        <w:jc w:val="both"/>
        <w:rPr>
          <w:b/>
          <w:sz w:val="24"/>
          <w:szCs w:val="24"/>
        </w:rPr>
      </w:pPr>
      <w:r w:rsidRPr="00973DB9">
        <w:rPr>
          <w:b/>
          <w:sz w:val="24"/>
          <w:szCs w:val="24"/>
        </w:rPr>
        <w:t>Способы проверки:</w:t>
      </w:r>
    </w:p>
    <w:p w:rsidR="00973DB9" w:rsidRPr="00973DB9" w:rsidRDefault="00973DB9" w:rsidP="00973DB9">
      <w:pPr>
        <w:spacing w:line="360" w:lineRule="auto"/>
        <w:jc w:val="both"/>
        <w:rPr>
          <w:sz w:val="24"/>
          <w:szCs w:val="24"/>
        </w:rPr>
      </w:pPr>
      <w:r w:rsidRPr="00973DB9">
        <w:rPr>
          <w:sz w:val="24"/>
          <w:szCs w:val="24"/>
        </w:rPr>
        <w:t>- классный концерты в конце 1-й, 2-й и 4-й четвертях учебного года.</w:t>
      </w:r>
    </w:p>
    <w:p w:rsidR="00973DB9" w:rsidRPr="00973DB9" w:rsidRDefault="00973DB9" w:rsidP="00973DB9">
      <w:pPr>
        <w:spacing w:line="360" w:lineRule="auto"/>
        <w:jc w:val="both"/>
        <w:rPr>
          <w:sz w:val="24"/>
          <w:szCs w:val="24"/>
        </w:rPr>
      </w:pPr>
    </w:p>
    <w:p w:rsidR="00973DB9" w:rsidRPr="00973DB9" w:rsidRDefault="00973DB9" w:rsidP="00973DB9">
      <w:pPr>
        <w:spacing w:line="360" w:lineRule="auto"/>
        <w:jc w:val="both"/>
        <w:rPr>
          <w:b/>
          <w:sz w:val="24"/>
          <w:szCs w:val="24"/>
        </w:rPr>
      </w:pPr>
      <w:r w:rsidRPr="00973DB9">
        <w:rPr>
          <w:b/>
          <w:sz w:val="24"/>
          <w:szCs w:val="24"/>
        </w:rPr>
        <w:t>Список нотной литературы:</w:t>
      </w:r>
    </w:p>
    <w:p w:rsidR="00973DB9" w:rsidRPr="00973DB9" w:rsidRDefault="00973DB9" w:rsidP="00973DB9">
      <w:pPr>
        <w:spacing w:line="360" w:lineRule="auto"/>
        <w:jc w:val="both"/>
        <w:rPr>
          <w:sz w:val="24"/>
          <w:szCs w:val="24"/>
        </w:rPr>
      </w:pPr>
      <w:r w:rsidRPr="00973DB9">
        <w:rPr>
          <w:sz w:val="24"/>
          <w:szCs w:val="24"/>
        </w:rPr>
        <w:t>В. Моцарт – Вариации на детскую тему.</w:t>
      </w:r>
    </w:p>
    <w:p w:rsidR="00973DB9" w:rsidRPr="00973DB9" w:rsidRDefault="00973DB9" w:rsidP="00973DB9">
      <w:pPr>
        <w:spacing w:line="360" w:lineRule="auto"/>
        <w:jc w:val="both"/>
        <w:rPr>
          <w:sz w:val="24"/>
          <w:szCs w:val="24"/>
        </w:rPr>
      </w:pPr>
      <w:r w:rsidRPr="00973DB9">
        <w:rPr>
          <w:sz w:val="24"/>
          <w:szCs w:val="24"/>
        </w:rPr>
        <w:t>Бетховен – Соната для фортепиано №12, 1-я ч. М. 1964 г.</w:t>
      </w:r>
    </w:p>
    <w:p w:rsidR="00973DB9" w:rsidRPr="00973DB9" w:rsidRDefault="00973DB9" w:rsidP="00973DB9">
      <w:pPr>
        <w:spacing w:line="360" w:lineRule="auto"/>
        <w:jc w:val="both"/>
        <w:rPr>
          <w:sz w:val="24"/>
          <w:szCs w:val="24"/>
        </w:rPr>
      </w:pPr>
      <w:r w:rsidRPr="00973DB9">
        <w:rPr>
          <w:sz w:val="24"/>
          <w:szCs w:val="24"/>
        </w:rPr>
        <w:t>Р. Шуман – Вариации на тему «</w:t>
      </w:r>
      <w:r w:rsidRPr="00973DB9">
        <w:rPr>
          <w:sz w:val="24"/>
          <w:szCs w:val="24"/>
          <w:lang w:val="en-US"/>
        </w:rPr>
        <w:t>Abegg</w:t>
      </w:r>
      <w:r w:rsidRPr="00973DB9">
        <w:rPr>
          <w:sz w:val="24"/>
          <w:szCs w:val="24"/>
        </w:rPr>
        <w:t>». Изд. «Музыка», М. 1976 г.</w:t>
      </w:r>
    </w:p>
    <w:p w:rsidR="00973DB9" w:rsidRPr="00973DB9" w:rsidRDefault="00973DB9" w:rsidP="00973DB9">
      <w:pPr>
        <w:spacing w:line="360" w:lineRule="auto"/>
        <w:jc w:val="both"/>
        <w:rPr>
          <w:sz w:val="24"/>
          <w:szCs w:val="24"/>
        </w:rPr>
      </w:pPr>
      <w:r w:rsidRPr="00973DB9">
        <w:rPr>
          <w:sz w:val="24"/>
          <w:szCs w:val="24"/>
        </w:rPr>
        <w:t>М. Глинка – Вариации на тему «Среди долины ровныя». «Музгиз», М. 1954 г.</w:t>
      </w:r>
    </w:p>
    <w:p w:rsidR="00973DB9" w:rsidRPr="00973DB9" w:rsidRDefault="00973DB9" w:rsidP="00973DB9">
      <w:pPr>
        <w:spacing w:line="360" w:lineRule="auto"/>
        <w:jc w:val="both"/>
        <w:rPr>
          <w:sz w:val="24"/>
          <w:szCs w:val="24"/>
        </w:rPr>
      </w:pPr>
      <w:r w:rsidRPr="00973DB9">
        <w:rPr>
          <w:sz w:val="24"/>
          <w:szCs w:val="24"/>
        </w:rPr>
        <w:t>В. Лютославский –</w:t>
      </w:r>
      <w:r w:rsidR="00E85D04" w:rsidRPr="00E85D04">
        <w:rPr>
          <w:sz w:val="24"/>
          <w:szCs w:val="24"/>
        </w:rPr>
        <w:t xml:space="preserve"> </w:t>
      </w:r>
      <w:r w:rsidRPr="00973DB9">
        <w:rPr>
          <w:sz w:val="24"/>
          <w:szCs w:val="24"/>
        </w:rPr>
        <w:t>«Вариации на тему Паганини». Изд. «Музыка», Л. 1978 г.</w:t>
      </w:r>
    </w:p>
    <w:p w:rsidR="00973DB9" w:rsidRPr="00973DB9" w:rsidRDefault="00973DB9" w:rsidP="00973DB9">
      <w:pPr>
        <w:spacing w:line="360" w:lineRule="auto"/>
        <w:jc w:val="both"/>
        <w:rPr>
          <w:sz w:val="24"/>
          <w:szCs w:val="24"/>
        </w:rPr>
      </w:pPr>
      <w:r w:rsidRPr="00973DB9">
        <w:rPr>
          <w:sz w:val="24"/>
          <w:szCs w:val="24"/>
        </w:rPr>
        <w:t xml:space="preserve">    </w:t>
      </w:r>
    </w:p>
    <w:p w:rsidR="00973DB9" w:rsidRPr="00973DB9" w:rsidRDefault="00973DB9" w:rsidP="00973DB9">
      <w:pPr>
        <w:spacing w:line="360" w:lineRule="auto"/>
        <w:jc w:val="both"/>
        <w:rPr>
          <w:sz w:val="24"/>
          <w:szCs w:val="24"/>
        </w:rPr>
      </w:pPr>
    </w:p>
    <w:p w:rsidR="00973DB9" w:rsidRPr="00973DB9" w:rsidRDefault="00973DB9" w:rsidP="00973DB9">
      <w:pPr>
        <w:spacing w:line="360" w:lineRule="auto"/>
        <w:jc w:val="both"/>
        <w:rPr>
          <w:sz w:val="24"/>
          <w:szCs w:val="24"/>
        </w:rPr>
      </w:pPr>
    </w:p>
    <w:p w:rsidR="00973DB9" w:rsidRPr="00973DB9" w:rsidRDefault="00973DB9" w:rsidP="00973DB9">
      <w:pPr>
        <w:tabs>
          <w:tab w:val="left" w:pos="7170"/>
        </w:tabs>
        <w:jc w:val="center"/>
        <w:rPr>
          <w:b/>
          <w:caps/>
          <w:sz w:val="24"/>
          <w:szCs w:val="24"/>
        </w:rPr>
      </w:pPr>
      <w:r w:rsidRPr="00973DB9">
        <w:rPr>
          <w:b/>
          <w:caps/>
          <w:sz w:val="24"/>
          <w:szCs w:val="24"/>
        </w:rPr>
        <w:t>Седьмой класс</w:t>
      </w:r>
    </w:p>
    <w:p w:rsidR="00973DB9" w:rsidRPr="00973DB9" w:rsidRDefault="00973DB9" w:rsidP="00973DB9">
      <w:pPr>
        <w:tabs>
          <w:tab w:val="left" w:pos="7170"/>
        </w:tabs>
        <w:jc w:val="center"/>
        <w:rPr>
          <w:b/>
          <w:caps/>
          <w:sz w:val="24"/>
          <w:szCs w:val="24"/>
        </w:rPr>
      </w:pPr>
    </w:p>
    <w:p w:rsidR="00973DB9" w:rsidRPr="00973DB9" w:rsidRDefault="00973DB9" w:rsidP="00973DB9">
      <w:pPr>
        <w:tabs>
          <w:tab w:val="left" w:pos="7170"/>
        </w:tabs>
        <w:jc w:val="center"/>
        <w:rPr>
          <w:b/>
          <w:caps/>
          <w:sz w:val="24"/>
          <w:szCs w:val="24"/>
        </w:rPr>
      </w:pPr>
    </w:p>
    <w:p w:rsidR="00973DB9" w:rsidRPr="00973DB9" w:rsidRDefault="00973DB9" w:rsidP="00973DB9">
      <w:pPr>
        <w:spacing w:line="360" w:lineRule="auto"/>
        <w:jc w:val="both"/>
        <w:rPr>
          <w:b/>
          <w:sz w:val="24"/>
          <w:szCs w:val="24"/>
        </w:rPr>
      </w:pPr>
      <w:r w:rsidRPr="00973DB9">
        <w:rPr>
          <w:b/>
          <w:sz w:val="24"/>
          <w:szCs w:val="24"/>
        </w:rPr>
        <w:t>Задачи курса:</w:t>
      </w:r>
    </w:p>
    <w:p w:rsidR="00973DB9" w:rsidRPr="00973DB9" w:rsidRDefault="00973DB9" w:rsidP="00973DB9">
      <w:pPr>
        <w:tabs>
          <w:tab w:val="left" w:pos="7170"/>
        </w:tabs>
        <w:spacing w:line="360" w:lineRule="auto"/>
        <w:jc w:val="both"/>
        <w:rPr>
          <w:sz w:val="24"/>
          <w:szCs w:val="24"/>
        </w:rPr>
      </w:pPr>
      <w:r w:rsidRPr="00973DB9">
        <w:rPr>
          <w:sz w:val="24"/>
          <w:szCs w:val="24"/>
        </w:rPr>
        <w:t>1. Сочинение сюиты. Проблемы цикла.</w:t>
      </w:r>
    </w:p>
    <w:p w:rsidR="00973DB9" w:rsidRPr="00973DB9" w:rsidRDefault="00973DB9" w:rsidP="00973DB9">
      <w:pPr>
        <w:tabs>
          <w:tab w:val="left" w:pos="7170"/>
        </w:tabs>
        <w:spacing w:line="360" w:lineRule="auto"/>
        <w:jc w:val="both"/>
        <w:rPr>
          <w:sz w:val="24"/>
          <w:szCs w:val="24"/>
        </w:rPr>
      </w:pPr>
      <w:r w:rsidRPr="00973DB9">
        <w:rPr>
          <w:sz w:val="24"/>
          <w:szCs w:val="24"/>
        </w:rPr>
        <w:t>2. Подготовка к сочинению сюиты на основе литературного сюжета.</w:t>
      </w:r>
    </w:p>
    <w:p w:rsidR="00973DB9" w:rsidRPr="00973DB9" w:rsidRDefault="00973DB9" w:rsidP="00973DB9">
      <w:pPr>
        <w:tabs>
          <w:tab w:val="left" w:pos="7170"/>
        </w:tabs>
        <w:spacing w:line="360" w:lineRule="auto"/>
        <w:jc w:val="both"/>
        <w:rPr>
          <w:sz w:val="24"/>
          <w:szCs w:val="24"/>
        </w:rPr>
      </w:pPr>
      <w:r w:rsidRPr="00973DB9">
        <w:rPr>
          <w:sz w:val="24"/>
          <w:szCs w:val="24"/>
        </w:rPr>
        <w:t>3.Непосредственное сочинение музыки разных частей сюиты.</w:t>
      </w:r>
    </w:p>
    <w:p w:rsidR="00973DB9" w:rsidRPr="00973DB9" w:rsidRDefault="00973DB9" w:rsidP="00973DB9">
      <w:pPr>
        <w:tabs>
          <w:tab w:val="left" w:pos="7170"/>
        </w:tabs>
        <w:spacing w:line="360" w:lineRule="auto"/>
        <w:jc w:val="both"/>
        <w:rPr>
          <w:sz w:val="24"/>
          <w:szCs w:val="24"/>
        </w:rPr>
      </w:pPr>
      <w:r w:rsidRPr="00973DB9">
        <w:rPr>
          <w:sz w:val="24"/>
          <w:szCs w:val="24"/>
        </w:rPr>
        <w:t>4. Сочинение вокальных произведений, объединённых в цикл.</w:t>
      </w:r>
    </w:p>
    <w:p w:rsidR="00973DB9" w:rsidRPr="00973DB9" w:rsidRDefault="00973DB9" w:rsidP="00973DB9">
      <w:pPr>
        <w:tabs>
          <w:tab w:val="left" w:pos="7170"/>
        </w:tabs>
        <w:spacing w:line="360" w:lineRule="auto"/>
        <w:jc w:val="both"/>
        <w:rPr>
          <w:sz w:val="24"/>
          <w:szCs w:val="24"/>
        </w:rPr>
      </w:pPr>
    </w:p>
    <w:p w:rsidR="00973DB9" w:rsidRPr="00973DB9" w:rsidRDefault="00973DB9" w:rsidP="00973DB9">
      <w:pPr>
        <w:tabs>
          <w:tab w:val="left" w:pos="7170"/>
        </w:tabs>
        <w:spacing w:line="360" w:lineRule="auto"/>
        <w:jc w:val="both"/>
        <w:rPr>
          <w:sz w:val="24"/>
          <w:szCs w:val="24"/>
        </w:rPr>
      </w:pPr>
    </w:p>
    <w:p w:rsidR="00973DB9" w:rsidRPr="00973DB9" w:rsidRDefault="00973DB9" w:rsidP="00973DB9">
      <w:pPr>
        <w:suppressAutoHyphens/>
        <w:jc w:val="center"/>
        <w:rPr>
          <w:b/>
          <w:kern w:val="28"/>
          <w:sz w:val="24"/>
          <w:szCs w:val="24"/>
        </w:rPr>
      </w:pPr>
      <w:r w:rsidRPr="00973DB9">
        <w:rPr>
          <w:b/>
          <w:kern w:val="28"/>
          <w:sz w:val="24"/>
          <w:szCs w:val="24"/>
        </w:rPr>
        <w:t>Учебно - тематический план 7 класса:</w:t>
      </w:r>
    </w:p>
    <w:p w:rsidR="00973DB9" w:rsidRPr="00973DB9" w:rsidRDefault="00973DB9" w:rsidP="00973DB9">
      <w:pPr>
        <w:suppressAutoHyphens/>
        <w:jc w:val="center"/>
        <w:rPr>
          <w:b/>
          <w:kern w:val="28"/>
          <w:sz w:val="24"/>
          <w:szCs w:val="24"/>
        </w:rPr>
      </w:pPr>
    </w:p>
    <w:tbl>
      <w:tblPr>
        <w:tblW w:w="99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5674"/>
        <w:gridCol w:w="1192"/>
        <w:gridCol w:w="1195"/>
        <w:gridCol w:w="1309"/>
      </w:tblGrid>
      <w:tr w:rsidR="00973DB9" w:rsidRPr="00973DB9" w:rsidTr="003F4341">
        <w:trPr>
          <w:trHeight w:val="363"/>
        </w:trPr>
        <w:tc>
          <w:tcPr>
            <w:tcW w:w="560" w:type="dxa"/>
            <w:vAlign w:val="center"/>
          </w:tcPr>
          <w:p w:rsidR="00973DB9" w:rsidRPr="00973DB9" w:rsidRDefault="00973DB9" w:rsidP="00973DB9">
            <w:pPr>
              <w:rPr>
                <w:b/>
                <w:sz w:val="24"/>
                <w:szCs w:val="24"/>
              </w:rPr>
            </w:pPr>
            <w:r w:rsidRPr="00973DB9">
              <w:rPr>
                <w:b/>
                <w:sz w:val="24"/>
                <w:szCs w:val="24"/>
              </w:rPr>
              <w:t>№</w:t>
            </w:r>
          </w:p>
          <w:p w:rsidR="00973DB9" w:rsidRPr="00973DB9" w:rsidRDefault="00973DB9" w:rsidP="00973DB9">
            <w:pPr>
              <w:rPr>
                <w:b/>
                <w:sz w:val="24"/>
                <w:szCs w:val="24"/>
              </w:rPr>
            </w:pPr>
            <w:r w:rsidRPr="00973DB9">
              <w:rPr>
                <w:b/>
                <w:sz w:val="24"/>
                <w:szCs w:val="24"/>
              </w:rPr>
              <w:t>п</w:t>
            </w:r>
            <w:r w:rsidRPr="00973DB9">
              <w:rPr>
                <w:b/>
                <w:sz w:val="24"/>
                <w:szCs w:val="24"/>
                <w:lang w:val="en-US"/>
              </w:rPr>
              <w:t>/</w:t>
            </w:r>
            <w:r w:rsidRPr="00973DB9">
              <w:rPr>
                <w:b/>
                <w:sz w:val="24"/>
                <w:szCs w:val="24"/>
              </w:rPr>
              <w:t>п</w:t>
            </w:r>
          </w:p>
        </w:tc>
        <w:tc>
          <w:tcPr>
            <w:tcW w:w="5674" w:type="dxa"/>
            <w:vAlign w:val="center"/>
          </w:tcPr>
          <w:p w:rsidR="00973DB9" w:rsidRPr="00973DB9" w:rsidRDefault="00973DB9" w:rsidP="00973DB9">
            <w:pPr>
              <w:rPr>
                <w:b/>
                <w:sz w:val="24"/>
                <w:szCs w:val="24"/>
              </w:rPr>
            </w:pPr>
            <w:r w:rsidRPr="00973DB9">
              <w:rPr>
                <w:b/>
                <w:sz w:val="24"/>
                <w:szCs w:val="24"/>
              </w:rPr>
              <w:t>Наименование разделов и тем</w:t>
            </w:r>
          </w:p>
        </w:tc>
        <w:tc>
          <w:tcPr>
            <w:tcW w:w="1192" w:type="dxa"/>
            <w:vAlign w:val="center"/>
          </w:tcPr>
          <w:p w:rsidR="00973DB9" w:rsidRPr="00973DB9" w:rsidRDefault="00973DB9" w:rsidP="00973DB9">
            <w:pPr>
              <w:jc w:val="center"/>
              <w:rPr>
                <w:b/>
                <w:sz w:val="24"/>
                <w:szCs w:val="24"/>
              </w:rPr>
            </w:pPr>
            <w:r w:rsidRPr="00973DB9">
              <w:rPr>
                <w:b/>
                <w:sz w:val="24"/>
                <w:szCs w:val="24"/>
              </w:rPr>
              <w:t>Всего часов</w:t>
            </w:r>
          </w:p>
        </w:tc>
        <w:tc>
          <w:tcPr>
            <w:tcW w:w="1195" w:type="dxa"/>
            <w:vAlign w:val="center"/>
          </w:tcPr>
          <w:p w:rsidR="00973DB9" w:rsidRPr="00973DB9" w:rsidRDefault="00973DB9" w:rsidP="00973DB9">
            <w:pPr>
              <w:jc w:val="center"/>
              <w:rPr>
                <w:b/>
                <w:sz w:val="24"/>
                <w:szCs w:val="24"/>
              </w:rPr>
            </w:pPr>
            <w:r w:rsidRPr="00973DB9">
              <w:rPr>
                <w:b/>
                <w:sz w:val="24"/>
                <w:szCs w:val="24"/>
              </w:rPr>
              <w:t>Теория</w:t>
            </w:r>
          </w:p>
        </w:tc>
        <w:tc>
          <w:tcPr>
            <w:tcW w:w="1309" w:type="dxa"/>
            <w:vAlign w:val="center"/>
          </w:tcPr>
          <w:p w:rsidR="00973DB9" w:rsidRPr="00973DB9" w:rsidRDefault="00973DB9" w:rsidP="00973DB9">
            <w:pPr>
              <w:jc w:val="center"/>
              <w:rPr>
                <w:b/>
                <w:sz w:val="24"/>
                <w:szCs w:val="24"/>
              </w:rPr>
            </w:pPr>
            <w:r w:rsidRPr="00973DB9">
              <w:rPr>
                <w:b/>
                <w:sz w:val="24"/>
                <w:szCs w:val="24"/>
              </w:rPr>
              <w:t>Практика</w:t>
            </w:r>
          </w:p>
        </w:tc>
      </w:tr>
      <w:tr w:rsidR="00973DB9" w:rsidRPr="00973DB9" w:rsidTr="003F4341">
        <w:trPr>
          <w:trHeight w:val="363"/>
        </w:trPr>
        <w:tc>
          <w:tcPr>
            <w:tcW w:w="6234" w:type="dxa"/>
            <w:gridSpan w:val="2"/>
            <w:vAlign w:val="center"/>
          </w:tcPr>
          <w:p w:rsidR="00973DB9" w:rsidRPr="00973DB9" w:rsidRDefault="00973DB9" w:rsidP="00973DB9">
            <w:pPr>
              <w:rPr>
                <w:b/>
                <w:sz w:val="24"/>
                <w:szCs w:val="24"/>
              </w:rPr>
            </w:pPr>
            <w:r w:rsidRPr="00973DB9">
              <w:rPr>
                <w:b/>
                <w:sz w:val="24"/>
                <w:szCs w:val="24"/>
              </w:rPr>
              <w:t>1. Сочинение сюиты</w:t>
            </w:r>
          </w:p>
        </w:tc>
        <w:tc>
          <w:tcPr>
            <w:tcW w:w="1192" w:type="dxa"/>
            <w:vAlign w:val="center"/>
          </w:tcPr>
          <w:p w:rsidR="00973DB9" w:rsidRPr="00973DB9" w:rsidRDefault="00973DB9" w:rsidP="00973DB9">
            <w:pPr>
              <w:jc w:val="center"/>
              <w:rPr>
                <w:sz w:val="24"/>
                <w:szCs w:val="24"/>
              </w:rPr>
            </w:pPr>
          </w:p>
        </w:tc>
        <w:tc>
          <w:tcPr>
            <w:tcW w:w="1195" w:type="dxa"/>
            <w:vAlign w:val="center"/>
          </w:tcPr>
          <w:p w:rsidR="00973DB9" w:rsidRPr="00973DB9" w:rsidRDefault="00973DB9" w:rsidP="00973DB9">
            <w:pPr>
              <w:jc w:val="center"/>
              <w:rPr>
                <w:sz w:val="24"/>
                <w:szCs w:val="24"/>
              </w:rPr>
            </w:pPr>
          </w:p>
        </w:tc>
        <w:tc>
          <w:tcPr>
            <w:tcW w:w="1309" w:type="dxa"/>
            <w:vAlign w:val="center"/>
          </w:tcPr>
          <w:p w:rsidR="00973DB9" w:rsidRPr="00973DB9" w:rsidRDefault="00973DB9" w:rsidP="00973DB9">
            <w:pPr>
              <w:jc w:val="center"/>
              <w:rPr>
                <w:sz w:val="24"/>
                <w:szCs w:val="24"/>
              </w:rPr>
            </w:pPr>
          </w:p>
        </w:tc>
      </w:tr>
      <w:tr w:rsidR="00973DB9" w:rsidRPr="00973DB9" w:rsidTr="003F4341">
        <w:trPr>
          <w:trHeight w:val="363"/>
        </w:trPr>
        <w:tc>
          <w:tcPr>
            <w:tcW w:w="560" w:type="dxa"/>
            <w:vAlign w:val="center"/>
          </w:tcPr>
          <w:p w:rsidR="00973DB9" w:rsidRPr="00973DB9" w:rsidRDefault="00973DB9" w:rsidP="00973DB9">
            <w:pPr>
              <w:rPr>
                <w:b/>
                <w:sz w:val="24"/>
                <w:szCs w:val="24"/>
              </w:rPr>
            </w:pPr>
            <w:r w:rsidRPr="00973DB9">
              <w:rPr>
                <w:b/>
                <w:sz w:val="24"/>
                <w:szCs w:val="24"/>
              </w:rPr>
              <w:t>1.1</w:t>
            </w:r>
          </w:p>
        </w:tc>
        <w:tc>
          <w:tcPr>
            <w:tcW w:w="5674" w:type="dxa"/>
            <w:vAlign w:val="center"/>
          </w:tcPr>
          <w:p w:rsidR="00973DB9" w:rsidRPr="00973DB9" w:rsidRDefault="00973DB9" w:rsidP="00973DB9">
            <w:pPr>
              <w:rPr>
                <w:sz w:val="24"/>
                <w:szCs w:val="24"/>
              </w:rPr>
            </w:pPr>
            <w:r w:rsidRPr="00973DB9">
              <w:rPr>
                <w:sz w:val="24"/>
                <w:szCs w:val="24"/>
              </w:rPr>
              <w:t>Соединение контрастных пьес в единое целое.</w:t>
            </w:r>
          </w:p>
        </w:tc>
        <w:tc>
          <w:tcPr>
            <w:tcW w:w="1192" w:type="dxa"/>
            <w:vAlign w:val="center"/>
          </w:tcPr>
          <w:p w:rsidR="00973DB9" w:rsidRPr="00973DB9" w:rsidRDefault="00973DB9" w:rsidP="00973DB9">
            <w:pPr>
              <w:jc w:val="center"/>
              <w:rPr>
                <w:sz w:val="24"/>
                <w:szCs w:val="24"/>
              </w:rPr>
            </w:pPr>
            <w:r w:rsidRPr="00973DB9">
              <w:rPr>
                <w:sz w:val="24"/>
                <w:szCs w:val="24"/>
              </w:rPr>
              <w:t>8</w:t>
            </w:r>
          </w:p>
        </w:tc>
        <w:tc>
          <w:tcPr>
            <w:tcW w:w="1195" w:type="dxa"/>
            <w:vAlign w:val="center"/>
          </w:tcPr>
          <w:p w:rsidR="00973DB9" w:rsidRPr="00973DB9" w:rsidRDefault="00973DB9" w:rsidP="00973DB9">
            <w:pPr>
              <w:jc w:val="center"/>
              <w:rPr>
                <w:sz w:val="24"/>
                <w:szCs w:val="24"/>
              </w:rPr>
            </w:pPr>
            <w:r w:rsidRPr="00973DB9">
              <w:rPr>
                <w:sz w:val="24"/>
                <w:szCs w:val="24"/>
              </w:rPr>
              <w:t>2</w:t>
            </w:r>
          </w:p>
        </w:tc>
        <w:tc>
          <w:tcPr>
            <w:tcW w:w="1309" w:type="dxa"/>
            <w:vAlign w:val="center"/>
          </w:tcPr>
          <w:p w:rsidR="00973DB9" w:rsidRPr="00973DB9" w:rsidRDefault="00973DB9" w:rsidP="00973DB9">
            <w:pPr>
              <w:jc w:val="center"/>
              <w:rPr>
                <w:sz w:val="24"/>
                <w:szCs w:val="24"/>
              </w:rPr>
            </w:pPr>
            <w:r w:rsidRPr="00973DB9">
              <w:rPr>
                <w:sz w:val="24"/>
                <w:szCs w:val="24"/>
              </w:rPr>
              <w:t>6</w:t>
            </w:r>
          </w:p>
        </w:tc>
      </w:tr>
      <w:tr w:rsidR="00973DB9" w:rsidRPr="00973DB9" w:rsidTr="003F4341">
        <w:trPr>
          <w:trHeight w:val="363"/>
        </w:trPr>
        <w:tc>
          <w:tcPr>
            <w:tcW w:w="6234" w:type="dxa"/>
            <w:gridSpan w:val="2"/>
            <w:vAlign w:val="center"/>
          </w:tcPr>
          <w:p w:rsidR="00973DB9" w:rsidRPr="00973DB9" w:rsidRDefault="00973DB9" w:rsidP="00973DB9">
            <w:pPr>
              <w:rPr>
                <w:sz w:val="24"/>
                <w:szCs w:val="24"/>
              </w:rPr>
            </w:pPr>
            <w:r w:rsidRPr="00973DB9">
              <w:rPr>
                <w:b/>
                <w:sz w:val="24"/>
                <w:szCs w:val="24"/>
              </w:rPr>
              <w:t>2 . Сочинение сюиты с литературной основой</w:t>
            </w:r>
          </w:p>
        </w:tc>
        <w:tc>
          <w:tcPr>
            <w:tcW w:w="1192" w:type="dxa"/>
            <w:vAlign w:val="center"/>
          </w:tcPr>
          <w:p w:rsidR="00973DB9" w:rsidRPr="00973DB9" w:rsidRDefault="00973DB9" w:rsidP="00973DB9">
            <w:pPr>
              <w:jc w:val="center"/>
              <w:rPr>
                <w:sz w:val="24"/>
                <w:szCs w:val="24"/>
              </w:rPr>
            </w:pPr>
            <w:r w:rsidRPr="00973DB9">
              <w:rPr>
                <w:sz w:val="24"/>
                <w:szCs w:val="24"/>
              </w:rPr>
              <w:t>8</w:t>
            </w:r>
          </w:p>
        </w:tc>
        <w:tc>
          <w:tcPr>
            <w:tcW w:w="1195" w:type="dxa"/>
            <w:vAlign w:val="center"/>
          </w:tcPr>
          <w:p w:rsidR="00973DB9" w:rsidRPr="00973DB9" w:rsidRDefault="00973DB9" w:rsidP="00973DB9">
            <w:pPr>
              <w:jc w:val="center"/>
              <w:rPr>
                <w:sz w:val="24"/>
                <w:szCs w:val="24"/>
              </w:rPr>
            </w:pPr>
            <w:r w:rsidRPr="00973DB9">
              <w:rPr>
                <w:sz w:val="24"/>
                <w:szCs w:val="24"/>
              </w:rPr>
              <w:t>2</w:t>
            </w:r>
          </w:p>
        </w:tc>
        <w:tc>
          <w:tcPr>
            <w:tcW w:w="1309" w:type="dxa"/>
            <w:vAlign w:val="center"/>
          </w:tcPr>
          <w:p w:rsidR="00973DB9" w:rsidRPr="00973DB9" w:rsidRDefault="00973DB9" w:rsidP="00973DB9">
            <w:pPr>
              <w:jc w:val="center"/>
              <w:rPr>
                <w:sz w:val="24"/>
                <w:szCs w:val="24"/>
              </w:rPr>
            </w:pPr>
            <w:r w:rsidRPr="00973DB9">
              <w:rPr>
                <w:sz w:val="24"/>
                <w:szCs w:val="24"/>
              </w:rPr>
              <w:t>6</w:t>
            </w:r>
          </w:p>
        </w:tc>
      </w:tr>
      <w:tr w:rsidR="00973DB9" w:rsidRPr="00973DB9" w:rsidTr="003F4341">
        <w:trPr>
          <w:trHeight w:val="363"/>
        </w:trPr>
        <w:tc>
          <w:tcPr>
            <w:tcW w:w="6234" w:type="dxa"/>
            <w:gridSpan w:val="2"/>
            <w:vAlign w:val="center"/>
          </w:tcPr>
          <w:p w:rsidR="00973DB9" w:rsidRPr="00973DB9" w:rsidRDefault="00973DB9" w:rsidP="00973DB9">
            <w:pPr>
              <w:rPr>
                <w:b/>
                <w:sz w:val="24"/>
                <w:szCs w:val="24"/>
              </w:rPr>
            </w:pPr>
            <w:r w:rsidRPr="00973DB9">
              <w:rPr>
                <w:b/>
                <w:sz w:val="24"/>
                <w:szCs w:val="24"/>
              </w:rPr>
              <w:t>3. Многочастная сюита</w:t>
            </w:r>
          </w:p>
        </w:tc>
        <w:tc>
          <w:tcPr>
            <w:tcW w:w="1192" w:type="dxa"/>
            <w:vAlign w:val="center"/>
          </w:tcPr>
          <w:p w:rsidR="00973DB9" w:rsidRPr="00973DB9" w:rsidRDefault="00973DB9" w:rsidP="00973DB9">
            <w:pPr>
              <w:jc w:val="center"/>
              <w:rPr>
                <w:sz w:val="24"/>
                <w:szCs w:val="24"/>
              </w:rPr>
            </w:pPr>
          </w:p>
        </w:tc>
        <w:tc>
          <w:tcPr>
            <w:tcW w:w="1195" w:type="dxa"/>
            <w:vAlign w:val="center"/>
          </w:tcPr>
          <w:p w:rsidR="00973DB9" w:rsidRPr="00973DB9" w:rsidRDefault="00973DB9" w:rsidP="00973DB9">
            <w:pPr>
              <w:jc w:val="center"/>
              <w:rPr>
                <w:sz w:val="24"/>
                <w:szCs w:val="24"/>
              </w:rPr>
            </w:pPr>
          </w:p>
        </w:tc>
        <w:tc>
          <w:tcPr>
            <w:tcW w:w="1309" w:type="dxa"/>
            <w:vAlign w:val="center"/>
          </w:tcPr>
          <w:p w:rsidR="00973DB9" w:rsidRPr="00973DB9" w:rsidRDefault="00973DB9" w:rsidP="00973DB9">
            <w:pPr>
              <w:jc w:val="center"/>
              <w:rPr>
                <w:sz w:val="24"/>
                <w:szCs w:val="24"/>
              </w:rPr>
            </w:pPr>
          </w:p>
        </w:tc>
      </w:tr>
      <w:tr w:rsidR="00973DB9" w:rsidRPr="00973DB9" w:rsidTr="003F4341">
        <w:trPr>
          <w:trHeight w:val="363"/>
        </w:trPr>
        <w:tc>
          <w:tcPr>
            <w:tcW w:w="560" w:type="dxa"/>
            <w:vAlign w:val="center"/>
          </w:tcPr>
          <w:p w:rsidR="00973DB9" w:rsidRPr="00973DB9" w:rsidRDefault="00973DB9" w:rsidP="00973DB9">
            <w:pPr>
              <w:rPr>
                <w:b/>
                <w:sz w:val="24"/>
                <w:szCs w:val="24"/>
              </w:rPr>
            </w:pPr>
            <w:r w:rsidRPr="00973DB9">
              <w:rPr>
                <w:b/>
                <w:sz w:val="24"/>
                <w:szCs w:val="24"/>
              </w:rPr>
              <w:t>3.1</w:t>
            </w:r>
          </w:p>
        </w:tc>
        <w:tc>
          <w:tcPr>
            <w:tcW w:w="5674" w:type="dxa"/>
            <w:vAlign w:val="center"/>
          </w:tcPr>
          <w:p w:rsidR="00973DB9" w:rsidRPr="00973DB9" w:rsidRDefault="00973DB9" w:rsidP="00973DB9">
            <w:pPr>
              <w:rPr>
                <w:sz w:val="24"/>
                <w:szCs w:val="24"/>
              </w:rPr>
            </w:pPr>
            <w:r w:rsidRPr="00973DB9">
              <w:rPr>
                <w:sz w:val="24"/>
                <w:szCs w:val="24"/>
              </w:rPr>
              <w:t>Проблема связи тематизма разных частей. Цикл</w:t>
            </w:r>
          </w:p>
        </w:tc>
        <w:tc>
          <w:tcPr>
            <w:tcW w:w="1192" w:type="dxa"/>
            <w:vAlign w:val="center"/>
          </w:tcPr>
          <w:p w:rsidR="00973DB9" w:rsidRPr="00973DB9" w:rsidRDefault="00973DB9" w:rsidP="00973DB9">
            <w:pPr>
              <w:jc w:val="center"/>
              <w:rPr>
                <w:sz w:val="24"/>
                <w:szCs w:val="24"/>
              </w:rPr>
            </w:pPr>
            <w:r w:rsidRPr="00973DB9">
              <w:rPr>
                <w:sz w:val="24"/>
                <w:szCs w:val="24"/>
              </w:rPr>
              <w:t>8</w:t>
            </w:r>
          </w:p>
        </w:tc>
        <w:tc>
          <w:tcPr>
            <w:tcW w:w="1195" w:type="dxa"/>
            <w:vAlign w:val="center"/>
          </w:tcPr>
          <w:p w:rsidR="00973DB9" w:rsidRPr="00973DB9" w:rsidRDefault="00973DB9" w:rsidP="00973DB9">
            <w:pPr>
              <w:jc w:val="center"/>
              <w:rPr>
                <w:sz w:val="24"/>
                <w:szCs w:val="24"/>
              </w:rPr>
            </w:pPr>
            <w:r w:rsidRPr="00973DB9">
              <w:rPr>
                <w:sz w:val="24"/>
                <w:szCs w:val="24"/>
              </w:rPr>
              <w:t>2</w:t>
            </w:r>
          </w:p>
        </w:tc>
        <w:tc>
          <w:tcPr>
            <w:tcW w:w="1309" w:type="dxa"/>
            <w:vAlign w:val="center"/>
          </w:tcPr>
          <w:p w:rsidR="00973DB9" w:rsidRPr="00973DB9" w:rsidRDefault="00973DB9" w:rsidP="00973DB9">
            <w:pPr>
              <w:jc w:val="center"/>
              <w:rPr>
                <w:sz w:val="24"/>
                <w:szCs w:val="24"/>
              </w:rPr>
            </w:pPr>
            <w:r w:rsidRPr="00973DB9">
              <w:rPr>
                <w:sz w:val="24"/>
                <w:szCs w:val="24"/>
              </w:rPr>
              <w:t>6</w:t>
            </w:r>
          </w:p>
        </w:tc>
      </w:tr>
      <w:tr w:rsidR="00973DB9" w:rsidRPr="00973DB9" w:rsidTr="003F4341">
        <w:trPr>
          <w:trHeight w:val="363"/>
        </w:trPr>
        <w:tc>
          <w:tcPr>
            <w:tcW w:w="6234" w:type="dxa"/>
            <w:gridSpan w:val="2"/>
            <w:vAlign w:val="center"/>
          </w:tcPr>
          <w:p w:rsidR="00973DB9" w:rsidRPr="00973DB9" w:rsidRDefault="00973DB9" w:rsidP="00973DB9">
            <w:pPr>
              <w:rPr>
                <w:sz w:val="24"/>
                <w:szCs w:val="24"/>
              </w:rPr>
            </w:pPr>
            <w:r w:rsidRPr="00973DB9">
              <w:rPr>
                <w:b/>
                <w:sz w:val="24"/>
                <w:szCs w:val="24"/>
              </w:rPr>
              <w:t>4. Цикл песен (</w:t>
            </w:r>
            <w:r w:rsidRPr="00973DB9">
              <w:rPr>
                <w:sz w:val="24"/>
                <w:szCs w:val="24"/>
              </w:rPr>
              <w:t xml:space="preserve">подбор стихов, работа над мелодическим </w:t>
            </w:r>
          </w:p>
          <w:p w:rsidR="00973DB9" w:rsidRPr="00973DB9" w:rsidRDefault="00973DB9" w:rsidP="00973DB9">
            <w:pPr>
              <w:rPr>
                <w:sz w:val="24"/>
                <w:szCs w:val="24"/>
              </w:rPr>
            </w:pPr>
            <w:r w:rsidRPr="00973DB9">
              <w:rPr>
                <w:sz w:val="24"/>
                <w:szCs w:val="24"/>
              </w:rPr>
              <w:t xml:space="preserve">           материалом)</w:t>
            </w:r>
          </w:p>
        </w:tc>
        <w:tc>
          <w:tcPr>
            <w:tcW w:w="1192" w:type="dxa"/>
            <w:vAlign w:val="center"/>
          </w:tcPr>
          <w:p w:rsidR="00973DB9" w:rsidRPr="00973DB9" w:rsidRDefault="00973DB9" w:rsidP="00973DB9">
            <w:pPr>
              <w:jc w:val="center"/>
              <w:rPr>
                <w:sz w:val="24"/>
                <w:szCs w:val="24"/>
              </w:rPr>
            </w:pPr>
            <w:r w:rsidRPr="00973DB9">
              <w:rPr>
                <w:sz w:val="24"/>
                <w:szCs w:val="24"/>
              </w:rPr>
              <w:t>8</w:t>
            </w:r>
          </w:p>
        </w:tc>
        <w:tc>
          <w:tcPr>
            <w:tcW w:w="1195" w:type="dxa"/>
            <w:vAlign w:val="center"/>
          </w:tcPr>
          <w:p w:rsidR="00973DB9" w:rsidRPr="00973DB9" w:rsidRDefault="00973DB9" w:rsidP="00973DB9">
            <w:pPr>
              <w:jc w:val="center"/>
              <w:rPr>
                <w:sz w:val="24"/>
                <w:szCs w:val="24"/>
              </w:rPr>
            </w:pPr>
            <w:r w:rsidRPr="00973DB9">
              <w:rPr>
                <w:sz w:val="24"/>
                <w:szCs w:val="24"/>
              </w:rPr>
              <w:t>2</w:t>
            </w:r>
          </w:p>
        </w:tc>
        <w:tc>
          <w:tcPr>
            <w:tcW w:w="1309" w:type="dxa"/>
            <w:vAlign w:val="center"/>
          </w:tcPr>
          <w:p w:rsidR="00973DB9" w:rsidRPr="00973DB9" w:rsidRDefault="00973DB9" w:rsidP="00973DB9">
            <w:pPr>
              <w:jc w:val="center"/>
              <w:rPr>
                <w:sz w:val="24"/>
                <w:szCs w:val="24"/>
              </w:rPr>
            </w:pPr>
            <w:r w:rsidRPr="00973DB9">
              <w:rPr>
                <w:sz w:val="24"/>
                <w:szCs w:val="24"/>
              </w:rPr>
              <w:t>6</w:t>
            </w:r>
          </w:p>
        </w:tc>
      </w:tr>
      <w:tr w:rsidR="00973DB9" w:rsidRPr="00973DB9" w:rsidTr="003F4341">
        <w:trPr>
          <w:trHeight w:val="363"/>
        </w:trPr>
        <w:tc>
          <w:tcPr>
            <w:tcW w:w="6234" w:type="dxa"/>
            <w:gridSpan w:val="2"/>
            <w:vAlign w:val="center"/>
          </w:tcPr>
          <w:p w:rsidR="00973DB9" w:rsidRPr="00973DB9" w:rsidRDefault="00973DB9" w:rsidP="00973DB9">
            <w:pPr>
              <w:jc w:val="right"/>
              <w:rPr>
                <w:sz w:val="24"/>
                <w:szCs w:val="24"/>
              </w:rPr>
            </w:pPr>
            <w:r w:rsidRPr="00973DB9">
              <w:rPr>
                <w:sz w:val="24"/>
                <w:szCs w:val="24"/>
              </w:rPr>
              <w:t>Итого</w:t>
            </w:r>
          </w:p>
        </w:tc>
        <w:tc>
          <w:tcPr>
            <w:tcW w:w="1192" w:type="dxa"/>
            <w:vAlign w:val="center"/>
          </w:tcPr>
          <w:p w:rsidR="00973DB9" w:rsidRPr="00973DB9" w:rsidRDefault="00973DB9" w:rsidP="00973DB9">
            <w:pPr>
              <w:jc w:val="center"/>
              <w:rPr>
                <w:sz w:val="24"/>
                <w:szCs w:val="24"/>
              </w:rPr>
            </w:pPr>
            <w:r w:rsidRPr="00973DB9">
              <w:rPr>
                <w:sz w:val="24"/>
                <w:szCs w:val="24"/>
              </w:rPr>
              <w:t>32</w:t>
            </w:r>
          </w:p>
        </w:tc>
        <w:tc>
          <w:tcPr>
            <w:tcW w:w="1195" w:type="dxa"/>
            <w:vAlign w:val="center"/>
          </w:tcPr>
          <w:p w:rsidR="00973DB9" w:rsidRPr="00973DB9" w:rsidRDefault="00973DB9" w:rsidP="00973DB9">
            <w:pPr>
              <w:jc w:val="center"/>
              <w:rPr>
                <w:sz w:val="24"/>
                <w:szCs w:val="24"/>
              </w:rPr>
            </w:pPr>
            <w:r w:rsidRPr="00973DB9">
              <w:rPr>
                <w:sz w:val="24"/>
                <w:szCs w:val="24"/>
              </w:rPr>
              <w:t>8</w:t>
            </w:r>
          </w:p>
        </w:tc>
        <w:tc>
          <w:tcPr>
            <w:tcW w:w="1309" w:type="dxa"/>
            <w:vAlign w:val="center"/>
          </w:tcPr>
          <w:p w:rsidR="00973DB9" w:rsidRPr="00973DB9" w:rsidRDefault="00973DB9" w:rsidP="00973DB9">
            <w:pPr>
              <w:jc w:val="center"/>
              <w:rPr>
                <w:sz w:val="24"/>
                <w:szCs w:val="24"/>
              </w:rPr>
            </w:pPr>
            <w:r w:rsidRPr="00973DB9">
              <w:rPr>
                <w:sz w:val="24"/>
                <w:szCs w:val="24"/>
              </w:rPr>
              <w:t>24</w:t>
            </w:r>
          </w:p>
        </w:tc>
      </w:tr>
    </w:tbl>
    <w:p w:rsidR="00973DB9" w:rsidRPr="00973DB9" w:rsidRDefault="00973DB9" w:rsidP="00973DB9">
      <w:pPr>
        <w:tabs>
          <w:tab w:val="left" w:pos="7170"/>
        </w:tabs>
        <w:rPr>
          <w:sz w:val="24"/>
          <w:szCs w:val="24"/>
        </w:rPr>
      </w:pPr>
      <w:r w:rsidRPr="00973DB9">
        <w:rPr>
          <w:sz w:val="24"/>
          <w:szCs w:val="24"/>
        </w:rPr>
        <w:tab/>
      </w:r>
    </w:p>
    <w:p w:rsidR="00973DB9" w:rsidRPr="00973DB9" w:rsidRDefault="00973DB9" w:rsidP="00973DB9">
      <w:pPr>
        <w:tabs>
          <w:tab w:val="left" w:pos="7170"/>
        </w:tabs>
        <w:rPr>
          <w:sz w:val="24"/>
          <w:szCs w:val="24"/>
        </w:rPr>
      </w:pPr>
    </w:p>
    <w:p w:rsidR="00973DB9" w:rsidRPr="00973DB9" w:rsidRDefault="00973DB9" w:rsidP="00973DB9">
      <w:pPr>
        <w:tabs>
          <w:tab w:val="left" w:pos="7170"/>
        </w:tabs>
        <w:rPr>
          <w:sz w:val="24"/>
          <w:szCs w:val="24"/>
        </w:rPr>
      </w:pPr>
    </w:p>
    <w:p w:rsidR="00973DB9" w:rsidRPr="00973DB9" w:rsidRDefault="00973DB9" w:rsidP="00973DB9">
      <w:pPr>
        <w:spacing w:line="268" w:lineRule="exact"/>
        <w:jc w:val="center"/>
        <w:rPr>
          <w:sz w:val="24"/>
          <w:szCs w:val="24"/>
        </w:rPr>
      </w:pPr>
      <w:r w:rsidRPr="00973DB9">
        <w:rPr>
          <w:b/>
          <w:kern w:val="28"/>
          <w:sz w:val="24"/>
          <w:szCs w:val="24"/>
        </w:rPr>
        <w:t>Содержание изучаемого курса</w:t>
      </w:r>
      <w:r w:rsidRPr="00973DB9">
        <w:rPr>
          <w:sz w:val="24"/>
          <w:szCs w:val="24"/>
        </w:rPr>
        <w:t xml:space="preserve"> </w:t>
      </w:r>
    </w:p>
    <w:p w:rsidR="00973DB9" w:rsidRPr="00973DB9" w:rsidRDefault="00973DB9" w:rsidP="00973DB9">
      <w:pPr>
        <w:spacing w:line="268" w:lineRule="exact"/>
        <w:jc w:val="center"/>
        <w:rPr>
          <w:sz w:val="24"/>
          <w:szCs w:val="24"/>
        </w:rPr>
      </w:pPr>
    </w:p>
    <w:p w:rsidR="00973DB9" w:rsidRPr="00973DB9" w:rsidRDefault="00973DB9" w:rsidP="00973DB9">
      <w:pPr>
        <w:spacing w:line="268" w:lineRule="exact"/>
        <w:jc w:val="center"/>
        <w:rPr>
          <w:sz w:val="24"/>
          <w:szCs w:val="24"/>
        </w:rPr>
      </w:pPr>
    </w:p>
    <w:p w:rsidR="00973DB9" w:rsidRPr="00973DB9" w:rsidRDefault="00973DB9" w:rsidP="00973DB9">
      <w:pPr>
        <w:spacing w:line="360" w:lineRule="auto"/>
        <w:jc w:val="both"/>
        <w:rPr>
          <w:sz w:val="24"/>
          <w:szCs w:val="24"/>
        </w:rPr>
      </w:pPr>
      <w:r w:rsidRPr="00973DB9">
        <w:rPr>
          <w:b/>
          <w:sz w:val="24"/>
          <w:szCs w:val="24"/>
        </w:rPr>
        <w:lastRenderedPageBreak/>
        <w:t>Раздел 1. Сюита</w:t>
      </w:r>
      <w:r w:rsidRPr="00973DB9">
        <w:rPr>
          <w:sz w:val="24"/>
          <w:szCs w:val="24"/>
        </w:rPr>
        <w:t xml:space="preserve"> – следование одного за другим (связь вещей, предметов искусства, танцев и т.д.). Чередование пьес-настроений в определённом порядке.</w:t>
      </w:r>
    </w:p>
    <w:p w:rsidR="00973DB9" w:rsidRPr="00973DB9" w:rsidRDefault="00973DB9" w:rsidP="00973DB9">
      <w:pPr>
        <w:spacing w:line="360" w:lineRule="auto"/>
        <w:jc w:val="both"/>
        <w:rPr>
          <w:sz w:val="24"/>
          <w:szCs w:val="24"/>
        </w:rPr>
      </w:pPr>
      <w:r w:rsidRPr="00973DB9">
        <w:rPr>
          <w:b/>
          <w:sz w:val="24"/>
          <w:szCs w:val="24"/>
        </w:rPr>
        <w:t xml:space="preserve">Раздел 2. </w:t>
      </w:r>
      <w:r w:rsidRPr="00973DB9">
        <w:rPr>
          <w:sz w:val="24"/>
          <w:szCs w:val="24"/>
        </w:rPr>
        <w:t>Сюита, основанная на каком-то литературном сюжете (сказочные, легендарные герои) более близка для детского понимания.</w:t>
      </w:r>
    </w:p>
    <w:p w:rsidR="00973DB9" w:rsidRPr="00973DB9" w:rsidRDefault="00973DB9" w:rsidP="00973DB9">
      <w:pPr>
        <w:spacing w:line="360" w:lineRule="auto"/>
        <w:jc w:val="both"/>
        <w:rPr>
          <w:sz w:val="24"/>
          <w:szCs w:val="24"/>
        </w:rPr>
      </w:pPr>
      <w:r w:rsidRPr="00973DB9">
        <w:rPr>
          <w:b/>
          <w:sz w:val="24"/>
          <w:szCs w:val="24"/>
        </w:rPr>
        <w:t xml:space="preserve">Раздел 3. </w:t>
      </w:r>
      <w:r w:rsidRPr="00973DB9">
        <w:rPr>
          <w:sz w:val="24"/>
          <w:szCs w:val="24"/>
        </w:rPr>
        <w:t>Количество частей в сюите может быть самое различное – зависит от сюжета. Необходимо продумать музыкально-тематическую связь единого цикла.</w:t>
      </w:r>
    </w:p>
    <w:p w:rsidR="00973DB9" w:rsidRPr="00973DB9" w:rsidRDefault="00973DB9" w:rsidP="00973DB9">
      <w:pPr>
        <w:spacing w:line="360" w:lineRule="auto"/>
        <w:jc w:val="both"/>
        <w:rPr>
          <w:sz w:val="24"/>
          <w:szCs w:val="24"/>
        </w:rPr>
      </w:pPr>
      <w:r w:rsidRPr="00973DB9">
        <w:rPr>
          <w:b/>
          <w:sz w:val="24"/>
          <w:szCs w:val="24"/>
        </w:rPr>
        <w:t>Раздел 4.</w:t>
      </w:r>
      <w:r w:rsidRPr="00973DB9">
        <w:rPr>
          <w:sz w:val="24"/>
          <w:szCs w:val="24"/>
        </w:rPr>
        <w:t xml:space="preserve"> Сочинение вокальных произведений (миниатюры: песни), объединённых в цикл песен, романсов на стихи одного или разных поэтов.</w:t>
      </w:r>
    </w:p>
    <w:p w:rsidR="00973DB9" w:rsidRPr="00973DB9" w:rsidRDefault="00973DB9" w:rsidP="00973DB9">
      <w:pPr>
        <w:spacing w:line="360" w:lineRule="auto"/>
        <w:jc w:val="both"/>
        <w:rPr>
          <w:sz w:val="24"/>
          <w:szCs w:val="24"/>
        </w:rPr>
      </w:pPr>
    </w:p>
    <w:p w:rsidR="00973DB9" w:rsidRPr="00973DB9" w:rsidRDefault="00973DB9" w:rsidP="00973DB9">
      <w:pPr>
        <w:suppressAutoHyphens/>
        <w:spacing w:line="360" w:lineRule="auto"/>
        <w:jc w:val="both"/>
        <w:rPr>
          <w:b/>
          <w:sz w:val="24"/>
          <w:szCs w:val="24"/>
        </w:rPr>
      </w:pPr>
      <w:r w:rsidRPr="00973DB9">
        <w:rPr>
          <w:b/>
          <w:sz w:val="24"/>
          <w:szCs w:val="24"/>
        </w:rPr>
        <w:t>Способы проверки:</w:t>
      </w:r>
    </w:p>
    <w:p w:rsidR="00973DB9" w:rsidRPr="00973DB9" w:rsidRDefault="00973DB9" w:rsidP="00973DB9">
      <w:pPr>
        <w:spacing w:line="360" w:lineRule="auto"/>
        <w:jc w:val="both"/>
        <w:rPr>
          <w:sz w:val="24"/>
          <w:szCs w:val="24"/>
        </w:rPr>
      </w:pPr>
      <w:r w:rsidRPr="00973DB9">
        <w:rPr>
          <w:sz w:val="24"/>
          <w:szCs w:val="24"/>
        </w:rPr>
        <w:t>- концерты в конце 1-й, 2-й и 4-й четвертях учебного года</w:t>
      </w:r>
    </w:p>
    <w:p w:rsidR="00973DB9" w:rsidRPr="00973DB9" w:rsidRDefault="00973DB9" w:rsidP="00973DB9">
      <w:pPr>
        <w:spacing w:line="360" w:lineRule="auto"/>
        <w:jc w:val="both"/>
        <w:rPr>
          <w:sz w:val="24"/>
          <w:szCs w:val="24"/>
        </w:rPr>
      </w:pPr>
    </w:p>
    <w:p w:rsidR="00973DB9" w:rsidRPr="00973DB9" w:rsidRDefault="00973DB9" w:rsidP="00973DB9">
      <w:pPr>
        <w:spacing w:line="360" w:lineRule="auto"/>
        <w:jc w:val="both"/>
        <w:rPr>
          <w:b/>
          <w:sz w:val="24"/>
          <w:szCs w:val="24"/>
        </w:rPr>
      </w:pPr>
      <w:r w:rsidRPr="00973DB9">
        <w:rPr>
          <w:b/>
          <w:sz w:val="24"/>
          <w:szCs w:val="24"/>
        </w:rPr>
        <w:t>Список нотной литературы:</w:t>
      </w:r>
    </w:p>
    <w:p w:rsidR="00973DB9" w:rsidRPr="00973DB9" w:rsidRDefault="00973DB9" w:rsidP="00973DB9">
      <w:pPr>
        <w:spacing w:line="360" w:lineRule="auto"/>
        <w:jc w:val="both"/>
        <w:rPr>
          <w:b/>
          <w:sz w:val="24"/>
          <w:szCs w:val="24"/>
        </w:rPr>
      </w:pPr>
      <w:r w:rsidRPr="00973DB9">
        <w:rPr>
          <w:sz w:val="24"/>
          <w:szCs w:val="24"/>
        </w:rPr>
        <w:t xml:space="preserve">       </w:t>
      </w:r>
    </w:p>
    <w:p w:rsidR="00973DB9" w:rsidRPr="00973DB9" w:rsidRDefault="00973DB9" w:rsidP="00973DB9">
      <w:pPr>
        <w:spacing w:line="360" w:lineRule="auto"/>
        <w:jc w:val="both"/>
        <w:rPr>
          <w:sz w:val="24"/>
          <w:szCs w:val="24"/>
        </w:rPr>
      </w:pPr>
      <w:r w:rsidRPr="00973DB9">
        <w:rPr>
          <w:sz w:val="24"/>
          <w:szCs w:val="24"/>
        </w:rPr>
        <w:t>«Фортепианная музыка для детей», 1-5 классы ДМШ,</w:t>
      </w:r>
    </w:p>
    <w:p w:rsidR="00973DB9" w:rsidRPr="00973DB9" w:rsidRDefault="00973DB9" w:rsidP="00973DB9">
      <w:pPr>
        <w:spacing w:line="360" w:lineRule="auto"/>
        <w:jc w:val="both"/>
        <w:rPr>
          <w:sz w:val="24"/>
          <w:szCs w:val="24"/>
        </w:rPr>
      </w:pPr>
      <w:r w:rsidRPr="00973DB9">
        <w:rPr>
          <w:sz w:val="24"/>
          <w:szCs w:val="24"/>
        </w:rPr>
        <w:t>Выпуски 1,2. Составитель Б.Я. Грач. Изд. «Музыка», Л. 1974-1975 г. г.</w:t>
      </w:r>
    </w:p>
    <w:p w:rsidR="00973DB9" w:rsidRPr="00973DB9" w:rsidRDefault="00973DB9" w:rsidP="00973DB9">
      <w:pPr>
        <w:spacing w:line="360" w:lineRule="auto"/>
        <w:jc w:val="both"/>
        <w:rPr>
          <w:sz w:val="24"/>
          <w:szCs w:val="24"/>
        </w:rPr>
      </w:pPr>
      <w:r w:rsidRPr="00973DB9">
        <w:rPr>
          <w:sz w:val="24"/>
          <w:szCs w:val="24"/>
        </w:rPr>
        <w:t>«Пьесы ленинградских композиторов» для фортепиано,</w:t>
      </w:r>
    </w:p>
    <w:p w:rsidR="00973DB9" w:rsidRPr="00973DB9" w:rsidRDefault="00973DB9" w:rsidP="00973DB9">
      <w:pPr>
        <w:spacing w:line="360" w:lineRule="auto"/>
        <w:jc w:val="both"/>
        <w:rPr>
          <w:sz w:val="24"/>
          <w:szCs w:val="24"/>
        </w:rPr>
      </w:pPr>
      <w:r w:rsidRPr="00973DB9">
        <w:rPr>
          <w:sz w:val="24"/>
          <w:szCs w:val="24"/>
        </w:rPr>
        <w:t>Младшие и средние классы ДМШ, составитель С.Я. Фольфензон, выпуски 1-5.</w:t>
      </w:r>
    </w:p>
    <w:p w:rsidR="00973DB9" w:rsidRPr="00973DB9" w:rsidRDefault="00973DB9" w:rsidP="00973DB9">
      <w:pPr>
        <w:spacing w:line="360" w:lineRule="auto"/>
        <w:jc w:val="both"/>
        <w:rPr>
          <w:sz w:val="24"/>
          <w:szCs w:val="24"/>
        </w:rPr>
      </w:pPr>
      <w:r w:rsidRPr="00973DB9">
        <w:rPr>
          <w:sz w:val="24"/>
          <w:szCs w:val="24"/>
        </w:rPr>
        <w:t>Изд. «Советский композитор», Л. 1971-1975 г. г.</w:t>
      </w:r>
    </w:p>
    <w:p w:rsidR="00973DB9" w:rsidRPr="00973DB9" w:rsidRDefault="00973DB9" w:rsidP="00973DB9">
      <w:pPr>
        <w:spacing w:line="360" w:lineRule="auto"/>
        <w:jc w:val="both"/>
        <w:rPr>
          <w:sz w:val="24"/>
          <w:szCs w:val="24"/>
        </w:rPr>
      </w:pPr>
      <w:r w:rsidRPr="00973DB9">
        <w:rPr>
          <w:sz w:val="24"/>
          <w:szCs w:val="24"/>
        </w:rPr>
        <w:t>Ж. Металлиди – «Музыкальные портреты литературных героев»,</w:t>
      </w:r>
    </w:p>
    <w:p w:rsidR="00973DB9" w:rsidRPr="00973DB9" w:rsidRDefault="00973DB9" w:rsidP="00973DB9">
      <w:pPr>
        <w:spacing w:line="360" w:lineRule="auto"/>
        <w:jc w:val="both"/>
        <w:rPr>
          <w:sz w:val="24"/>
          <w:szCs w:val="24"/>
        </w:rPr>
      </w:pPr>
      <w:r w:rsidRPr="00973DB9">
        <w:rPr>
          <w:sz w:val="24"/>
          <w:szCs w:val="24"/>
        </w:rPr>
        <w:t>Изд. «Композитор», С-ПБ, 2003 г.</w:t>
      </w:r>
    </w:p>
    <w:p w:rsidR="00973DB9" w:rsidRPr="00973DB9" w:rsidRDefault="00973DB9" w:rsidP="00973DB9">
      <w:pPr>
        <w:suppressAutoHyphens/>
        <w:spacing w:line="360" w:lineRule="auto"/>
        <w:jc w:val="both"/>
        <w:rPr>
          <w:b/>
          <w:kern w:val="28"/>
          <w:sz w:val="24"/>
          <w:szCs w:val="24"/>
        </w:rPr>
      </w:pPr>
    </w:p>
    <w:p w:rsidR="00973DB9" w:rsidRPr="00973DB9" w:rsidRDefault="00973DB9" w:rsidP="00973DB9">
      <w:pPr>
        <w:spacing w:line="268" w:lineRule="exact"/>
        <w:rPr>
          <w:sz w:val="24"/>
          <w:szCs w:val="24"/>
        </w:rPr>
      </w:pPr>
    </w:p>
    <w:p w:rsidR="00973DB9" w:rsidRPr="00973DB9" w:rsidRDefault="00973DB9" w:rsidP="00973DB9">
      <w:pPr>
        <w:spacing w:line="268" w:lineRule="exact"/>
        <w:jc w:val="center"/>
        <w:rPr>
          <w:b/>
          <w:caps/>
          <w:sz w:val="24"/>
          <w:szCs w:val="24"/>
        </w:rPr>
      </w:pPr>
      <w:r w:rsidRPr="00973DB9">
        <w:rPr>
          <w:b/>
          <w:caps/>
          <w:sz w:val="24"/>
          <w:szCs w:val="24"/>
        </w:rPr>
        <w:t>восьмой класс</w:t>
      </w:r>
    </w:p>
    <w:p w:rsidR="00973DB9" w:rsidRPr="00973DB9" w:rsidRDefault="00973DB9" w:rsidP="00973DB9">
      <w:pPr>
        <w:spacing w:line="268" w:lineRule="exact"/>
        <w:jc w:val="center"/>
        <w:rPr>
          <w:b/>
          <w:caps/>
          <w:sz w:val="24"/>
          <w:szCs w:val="24"/>
        </w:rPr>
      </w:pPr>
    </w:p>
    <w:p w:rsidR="00973DB9" w:rsidRPr="00973DB9" w:rsidRDefault="00973DB9" w:rsidP="00973DB9">
      <w:pPr>
        <w:spacing w:line="268" w:lineRule="exact"/>
        <w:jc w:val="center"/>
        <w:rPr>
          <w:b/>
          <w:caps/>
          <w:sz w:val="24"/>
          <w:szCs w:val="24"/>
        </w:rPr>
      </w:pPr>
    </w:p>
    <w:p w:rsidR="00973DB9" w:rsidRPr="00973DB9" w:rsidRDefault="00973DB9" w:rsidP="00973DB9">
      <w:pPr>
        <w:spacing w:line="268" w:lineRule="exact"/>
        <w:jc w:val="center"/>
        <w:rPr>
          <w:b/>
          <w:caps/>
          <w:sz w:val="24"/>
          <w:szCs w:val="24"/>
        </w:rPr>
      </w:pPr>
    </w:p>
    <w:p w:rsidR="00973DB9" w:rsidRPr="00973DB9" w:rsidRDefault="00973DB9" w:rsidP="00973DB9">
      <w:pPr>
        <w:spacing w:line="360" w:lineRule="auto"/>
        <w:jc w:val="both"/>
        <w:rPr>
          <w:b/>
          <w:sz w:val="24"/>
          <w:szCs w:val="24"/>
        </w:rPr>
      </w:pPr>
      <w:r w:rsidRPr="00973DB9">
        <w:rPr>
          <w:b/>
          <w:sz w:val="24"/>
          <w:szCs w:val="24"/>
        </w:rPr>
        <w:t>Задачи курса:</w:t>
      </w:r>
    </w:p>
    <w:p w:rsidR="00973DB9" w:rsidRPr="00973DB9" w:rsidRDefault="00973DB9" w:rsidP="00973DB9">
      <w:pPr>
        <w:numPr>
          <w:ilvl w:val="0"/>
          <w:numId w:val="9"/>
        </w:numPr>
        <w:spacing w:line="360" w:lineRule="auto"/>
        <w:jc w:val="both"/>
        <w:rPr>
          <w:sz w:val="24"/>
          <w:szCs w:val="24"/>
        </w:rPr>
      </w:pPr>
      <w:r w:rsidRPr="00973DB9">
        <w:rPr>
          <w:sz w:val="24"/>
          <w:szCs w:val="24"/>
        </w:rPr>
        <w:t>Сочинение рондо. История рондо.</w:t>
      </w:r>
    </w:p>
    <w:p w:rsidR="00973DB9" w:rsidRPr="00973DB9" w:rsidRDefault="00973DB9" w:rsidP="00973DB9">
      <w:pPr>
        <w:numPr>
          <w:ilvl w:val="0"/>
          <w:numId w:val="9"/>
        </w:numPr>
        <w:spacing w:line="360" w:lineRule="auto"/>
        <w:jc w:val="both"/>
        <w:rPr>
          <w:sz w:val="24"/>
          <w:szCs w:val="24"/>
        </w:rPr>
      </w:pPr>
      <w:r w:rsidRPr="00973DB9">
        <w:rPr>
          <w:sz w:val="24"/>
          <w:szCs w:val="24"/>
        </w:rPr>
        <w:t>Старинное рондо.</w:t>
      </w:r>
    </w:p>
    <w:p w:rsidR="00973DB9" w:rsidRPr="00973DB9" w:rsidRDefault="00973DB9" w:rsidP="00973DB9">
      <w:pPr>
        <w:numPr>
          <w:ilvl w:val="0"/>
          <w:numId w:val="9"/>
        </w:numPr>
        <w:spacing w:line="360" w:lineRule="auto"/>
        <w:jc w:val="both"/>
        <w:rPr>
          <w:sz w:val="24"/>
          <w:szCs w:val="24"/>
        </w:rPr>
      </w:pPr>
      <w:r w:rsidRPr="00973DB9">
        <w:rPr>
          <w:sz w:val="24"/>
          <w:szCs w:val="24"/>
        </w:rPr>
        <w:t>Классическое рондо.</w:t>
      </w:r>
    </w:p>
    <w:p w:rsidR="00973DB9" w:rsidRPr="00973DB9" w:rsidRDefault="00973DB9" w:rsidP="00973DB9">
      <w:pPr>
        <w:numPr>
          <w:ilvl w:val="0"/>
          <w:numId w:val="9"/>
        </w:numPr>
        <w:spacing w:line="360" w:lineRule="auto"/>
        <w:jc w:val="both"/>
        <w:rPr>
          <w:sz w:val="24"/>
          <w:szCs w:val="24"/>
        </w:rPr>
      </w:pPr>
      <w:r w:rsidRPr="00973DB9">
        <w:rPr>
          <w:sz w:val="24"/>
          <w:szCs w:val="24"/>
        </w:rPr>
        <w:t>Свободное (современное) рондо.</w:t>
      </w:r>
    </w:p>
    <w:p w:rsidR="00973DB9" w:rsidRPr="00973DB9" w:rsidRDefault="00973DB9" w:rsidP="00973DB9">
      <w:pPr>
        <w:spacing w:line="360" w:lineRule="auto"/>
        <w:jc w:val="both"/>
        <w:rPr>
          <w:sz w:val="24"/>
          <w:szCs w:val="24"/>
        </w:rPr>
      </w:pPr>
    </w:p>
    <w:p w:rsidR="00973DB9" w:rsidRPr="00973DB9" w:rsidRDefault="00973DB9" w:rsidP="00973DB9">
      <w:pPr>
        <w:spacing w:line="360" w:lineRule="auto"/>
        <w:jc w:val="both"/>
        <w:rPr>
          <w:sz w:val="24"/>
          <w:szCs w:val="24"/>
        </w:rPr>
      </w:pPr>
    </w:p>
    <w:p w:rsidR="00973DB9" w:rsidRPr="00973DB9" w:rsidRDefault="00973DB9" w:rsidP="00973DB9">
      <w:pPr>
        <w:spacing w:line="360" w:lineRule="auto"/>
        <w:jc w:val="both"/>
        <w:rPr>
          <w:sz w:val="24"/>
          <w:szCs w:val="24"/>
        </w:rPr>
      </w:pPr>
    </w:p>
    <w:p w:rsidR="00973DB9" w:rsidRPr="00973DB9" w:rsidRDefault="00973DB9" w:rsidP="00973DB9">
      <w:pPr>
        <w:spacing w:line="360" w:lineRule="auto"/>
        <w:jc w:val="both"/>
        <w:rPr>
          <w:sz w:val="24"/>
          <w:szCs w:val="24"/>
        </w:rPr>
      </w:pPr>
    </w:p>
    <w:p w:rsidR="00973DB9" w:rsidRPr="00973DB9" w:rsidRDefault="00973DB9" w:rsidP="00973DB9">
      <w:pPr>
        <w:spacing w:line="360" w:lineRule="auto"/>
        <w:jc w:val="both"/>
        <w:rPr>
          <w:b/>
          <w:sz w:val="24"/>
          <w:szCs w:val="24"/>
        </w:rPr>
      </w:pPr>
    </w:p>
    <w:p w:rsidR="00973DB9" w:rsidRPr="00973DB9" w:rsidRDefault="00973DB9" w:rsidP="00973DB9">
      <w:pPr>
        <w:spacing w:line="268" w:lineRule="exact"/>
        <w:rPr>
          <w:sz w:val="24"/>
          <w:szCs w:val="24"/>
        </w:rPr>
      </w:pPr>
    </w:p>
    <w:p w:rsidR="00973DB9" w:rsidRPr="00973DB9" w:rsidRDefault="00973DB9" w:rsidP="00973DB9">
      <w:pPr>
        <w:suppressAutoHyphens/>
        <w:rPr>
          <w:b/>
          <w:kern w:val="28"/>
          <w:sz w:val="24"/>
          <w:szCs w:val="24"/>
        </w:rPr>
      </w:pPr>
      <w:r w:rsidRPr="00973DB9">
        <w:rPr>
          <w:sz w:val="24"/>
          <w:szCs w:val="24"/>
        </w:rPr>
        <w:t xml:space="preserve">                          </w:t>
      </w:r>
      <w:r w:rsidRPr="00973DB9">
        <w:rPr>
          <w:b/>
          <w:kern w:val="28"/>
          <w:sz w:val="24"/>
          <w:szCs w:val="24"/>
        </w:rPr>
        <w:t>Учебно - тематический план 8 класса:</w:t>
      </w:r>
    </w:p>
    <w:p w:rsidR="00973DB9" w:rsidRPr="00973DB9" w:rsidRDefault="00973DB9" w:rsidP="00973DB9">
      <w:pPr>
        <w:suppressAutoHyphens/>
        <w:jc w:val="center"/>
        <w:rPr>
          <w:b/>
          <w:kern w:val="28"/>
          <w:sz w:val="24"/>
          <w:szCs w:val="24"/>
        </w:rPr>
      </w:pPr>
    </w:p>
    <w:tbl>
      <w:tblPr>
        <w:tblW w:w="10024"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5697"/>
        <w:gridCol w:w="1194"/>
        <w:gridCol w:w="1196"/>
        <w:gridCol w:w="1309"/>
      </w:tblGrid>
      <w:tr w:rsidR="00973DB9" w:rsidRPr="00973DB9" w:rsidTr="003F4341">
        <w:trPr>
          <w:trHeight w:val="363"/>
        </w:trPr>
        <w:tc>
          <w:tcPr>
            <w:tcW w:w="628" w:type="dxa"/>
            <w:vAlign w:val="center"/>
          </w:tcPr>
          <w:p w:rsidR="00973DB9" w:rsidRPr="00973DB9" w:rsidRDefault="00973DB9" w:rsidP="00973DB9">
            <w:pPr>
              <w:rPr>
                <w:b/>
                <w:sz w:val="24"/>
                <w:szCs w:val="24"/>
              </w:rPr>
            </w:pPr>
            <w:r w:rsidRPr="00973DB9">
              <w:rPr>
                <w:b/>
                <w:sz w:val="24"/>
                <w:szCs w:val="24"/>
              </w:rPr>
              <w:lastRenderedPageBreak/>
              <w:t>№</w:t>
            </w:r>
          </w:p>
          <w:p w:rsidR="00973DB9" w:rsidRPr="00973DB9" w:rsidRDefault="00973DB9" w:rsidP="00973DB9">
            <w:pPr>
              <w:rPr>
                <w:b/>
                <w:sz w:val="24"/>
                <w:szCs w:val="24"/>
              </w:rPr>
            </w:pPr>
            <w:r w:rsidRPr="00973DB9">
              <w:rPr>
                <w:b/>
                <w:sz w:val="24"/>
                <w:szCs w:val="24"/>
              </w:rPr>
              <w:t>п</w:t>
            </w:r>
            <w:r w:rsidRPr="00973DB9">
              <w:rPr>
                <w:b/>
                <w:sz w:val="24"/>
                <w:szCs w:val="24"/>
                <w:lang w:val="en-US"/>
              </w:rPr>
              <w:t>/</w:t>
            </w:r>
            <w:r w:rsidRPr="00973DB9">
              <w:rPr>
                <w:b/>
                <w:sz w:val="24"/>
                <w:szCs w:val="24"/>
              </w:rPr>
              <w:t>п</w:t>
            </w:r>
          </w:p>
        </w:tc>
        <w:tc>
          <w:tcPr>
            <w:tcW w:w="5697" w:type="dxa"/>
            <w:vAlign w:val="center"/>
          </w:tcPr>
          <w:p w:rsidR="00973DB9" w:rsidRPr="00973DB9" w:rsidRDefault="00973DB9" w:rsidP="00973DB9">
            <w:pPr>
              <w:rPr>
                <w:b/>
                <w:sz w:val="24"/>
                <w:szCs w:val="24"/>
              </w:rPr>
            </w:pPr>
            <w:r w:rsidRPr="00973DB9">
              <w:rPr>
                <w:b/>
                <w:sz w:val="24"/>
                <w:szCs w:val="24"/>
              </w:rPr>
              <w:t>Наименование разделов и тем</w:t>
            </w:r>
          </w:p>
        </w:tc>
        <w:tc>
          <w:tcPr>
            <w:tcW w:w="1194" w:type="dxa"/>
            <w:vAlign w:val="center"/>
          </w:tcPr>
          <w:p w:rsidR="00973DB9" w:rsidRPr="00973DB9" w:rsidRDefault="00973DB9" w:rsidP="00973DB9">
            <w:pPr>
              <w:jc w:val="center"/>
              <w:rPr>
                <w:b/>
                <w:sz w:val="24"/>
                <w:szCs w:val="24"/>
              </w:rPr>
            </w:pPr>
            <w:r w:rsidRPr="00973DB9">
              <w:rPr>
                <w:b/>
                <w:sz w:val="24"/>
                <w:szCs w:val="24"/>
              </w:rPr>
              <w:t>Всего часов</w:t>
            </w:r>
          </w:p>
        </w:tc>
        <w:tc>
          <w:tcPr>
            <w:tcW w:w="1196" w:type="dxa"/>
            <w:vAlign w:val="center"/>
          </w:tcPr>
          <w:p w:rsidR="00973DB9" w:rsidRPr="00973DB9" w:rsidRDefault="00973DB9" w:rsidP="00973DB9">
            <w:pPr>
              <w:jc w:val="center"/>
              <w:rPr>
                <w:b/>
                <w:sz w:val="24"/>
                <w:szCs w:val="24"/>
              </w:rPr>
            </w:pPr>
            <w:r w:rsidRPr="00973DB9">
              <w:rPr>
                <w:b/>
                <w:sz w:val="24"/>
                <w:szCs w:val="24"/>
              </w:rPr>
              <w:t>Теория</w:t>
            </w:r>
          </w:p>
        </w:tc>
        <w:tc>
          <w:tcPr>
            <w:tcW w:w="1309" w:type="dxa"/>
            <w:vAlign w:val="center"/>
          </w:tcPr>
          <w:p w:rsidR="00973DB9" w:rsidRPr="00973DB9" w:rsidRDefault="00973DB9" w:rsidP="00973DB9">
            <w:pPr>
              <w:jc w:val="center"/>
              <w:rPr>
                <w:b/>
                <w:sz w:val="24"/>
                <w:szCs w:val="24"/>
              </w:rPr>
            </w:pPr>
            <w:r w:rsidRPr="00973DB9">
              <w:rPr>
                <w:b/>
                <w:sz w:val="24"/>
                <w:szCs w:val="24"/>
              </w:rPr>
              <w:t>Практика</w:t>
            </w:r>
          </w:p>
        </w:tc>
      </w:tr>
      <w:tr w:rsidR="00973DB9" w:rsidRPr="00973DB9" w:rsidTr="003F4341">
        <w:trPr>
          <w:trHeight w:val="363"/>
        </w:trPr>
        <w:tc>
          <w:tcPr>
            <w:tcW w:w="6325" w:type="dxa"/>
            <w:gridSpan w:val="2"/>
            <w:vAlign w:val="center"/>
          </w:tcPr>
          <w:p w:rsidR="00973DB9" w:rsidRPr="00973DB9" w:rsidRDefault="00973DB9" w:rsidP="00973DB9">
            <w:pPr>
              <w:rPr>
                <w:b/>
                <w:sz w:val="24"/>
                <w:szCs w:val="24"/>
              </w:rPr>
            </w:pPr>
            <w:r w:rsidRPr="00973DB9">
              <w:rPr>
                <w:b/>
                <w:sz w:val="24"/>
                <w:szCs w:val="24"/>
              </w:rPr>
              <w:t>1. Сочинение рондо</w:t>
            </w:r>
          </w:p>
        </w:tc>
        <w:tc>
          <w:tcPr>
            <w:tcW w:w="1194" w:type="dxa"/>
            <w:vAlign w:val="center"/>
          </w:tcPr>
          <w:p w:rsidR="00973DB9" w:rsidRPr="00973DB9" w:rsidRDefault="00973DB9" w:rsidP="00973DB9">
            <w:pPr>
              <w:jc w:val="center"/>
              <w:rPr>
                <w:sz w:val="24"/>
                <w:szCs w:val="24"/>
              </w:rPr>
            </w:pPr>
          </w:p>
        </w:tc>
        <w:tc>
          <w:tcPr>
            <w:tcW w:w="1196" w:type="dxa"/>
            <w:vAlign w:val="center"/>
          </w:tcPr>
          <w:p w:rsidR="00973DB9" w:rsidRPr="00973DB9" w:rsidRDefault="00973DB9" w:rsidP="00973DB9">
            <w:pPr>
              <w:jc w:val="center"/>
              <w:rPr>
                <w:sz w:val="24"/>
                <w:szCs w:val="24"/>
              </w:rPr>
            </w:pPr>
          </w:p>
        </w:tc>
        <w:tc>
          <w:tcPr>
            <w:tcW w:w="1309" w:type="dxa"/>
            <w:vAlign w:val="center"/>
          </w:tcPr>
          <w:p w:rsidR="00973DB9" w:rsidRPr="00973DB9" w:rsidRDefault="00973DB9" w:rsidP="00973DB9">
            <w:pPr>
              <w:jc w:val="center"/>
              <w:rPr>
                <w:sz w:val="24"/>
                <w:szCs w:val="24"/>
              </w:rPr>
            </w:pPr>
          </w:p>
        </w:tc>
      </w:tr>
      <w:tr w:rsidR="00973DB9" w:rsidRPr="00973DB9" w:rsidTr="003F4341">
        <w:trPr>
          <w:trHeight w:val="363"/>
        </w:trPr>
        <w:tc>
          <w:tcPr>
            <w:tcW w:w="628" w:type="dxa"/>
            <w:vAlign w:val="center"/>
          </w:tcPr>
          <w:p w:rsidR="00973DB9" w:rsidRPr="00973DB9" w:rsidRDefault="00973DB9" w:rsidP="00973DB9">
            <w:pPr>
              <w:rPr>
                <w:b/>
                <w:sz w:val="24"/>
                <w:szCs w:val="24"/>
              </w:rPr>
            </w:pPr>
            <w:r w:rsidRPr="00973DB9">
              <w:rPr>
                <w:b/>
                <w:sz w:val="24"/>
                <w:szCs w:val="24"/>
              </w:rPr>
              <w:t>1.1</w:t>
            </w:r>
          </w:p>
        </w:tc>
        <w:tc>
          <w:tcPr>
            <w:tcW w:w="5697" w:type="dxa"/>
            <w:vAlign w:val="center"/>
          </w:tcPr>
          <w:p w:rsidR="00973DB9" w:rsidRPr="00973DB9" w:rsidRDefault="00973DB9" w:rsidP="00973DB9">
            <w:pPr>
              <w:rPr>
                <w:sz w:val="24"/>
                <w:szCs w:val="24"/>
              </w:rPr>
            </w:pPr>
            <w:r w:rsidRPr="00973DB9">
              <w:rPr>
                <w:sz w:val="24"/>
                <w:szCs w:val="24"/>
              </w:rPr>
              <w:t>Происхождение рондо.</w:t>
            </w:r>
          </w:p>
        </w:tc>
        <w:tc>
          <w:tcPr>
            <w:tcW w:w="1194" w:type="dxa"/>
            <w:vAlign w:val="center"/>
          </w:tcPr>
          <w:p w:rsidR="00973DB9" w:rsidRPr="00973DB9" w:rsidRDefault="00973DB9" w:rsidP="00973DB9">
            <w:pPr>
              <w:jc w:val="center"/>
              <w:rPr>
                <w:sz w:val="24"/>
                <w:szCs w:val="24"/>
              </w:rPr>
            </w:pPr>
            <w:r w:rsidRPr="00973DB9">
              <w:rPr>
                <w:sz w:val="24"/>
                <w:szCs w:val="24"/>
              </w:rPr>
              <w:t>8</w:t>
            </w:r>
          </w:p>
        </w:tc>
        <w:tc>
          <w:tcPr>
            <w:tcW w:w="1196" w:type="dxa"/>
            <w:vAlign w:val="center"/>
          </w:tcPr>
          <w:p w:rsidR="00973DB9" w:rsidRPr="00973DB9" w:rsidRDefault="00973DB9" w:rsidP="00973DB9">
            <w:pPr>
              <w:jc w:val="center"/>
              <w:rPr>
                <w:sz w:val="24"/>
                <w:szCs w:val="24"/>
              </w:rPr>
            </w:pPr>
            <w:r w:rsidRPr="00973DB9">
              <w:rPr>
                <w:sz w:val="24"/>
                <w:szCs w:val="24"/>
              </w:rPr>
              <w:t>2</w:t>
            </w:r>
          </w:p>
        </w:tc>
        <w:tc>
          <w:tcPr>
            <w:tcW w:w="1309" w:type="dxa"/>
            <w:vAlign w:val="center"/>
          </w:tcPr>
          <w:p w:rsidR="00973DB9" w:rsidRPr="00973DB9" w:rsidRDefault="00973DB9" w:rsidP="00973DB9">
            <w:pPr>
              <w:jc w:val="center"/>
              <w:rPr>
                <w:sz w:val="24"/>
                <w:szCs w:val="24"/>
              </w:rPr>
            </w:pPr>
            <w:r w:rsidRPr="00973DB9">
              <w:rPr>
                <w:sz w:val="24"/>
                <w:szCs w:val="24"/>
              </w:rPr>
              <w:t>6</w:t>
            </w:r>
          </w:p>
        </w:tc>
      </w:tr>
      <w:tr w:rsidR="00973DB9" w:rsidRPr="00973DB9" w:rsidTr="003F4341">
        <w:trPr>
          <w:trHeight w:val="363"/>
        </w:trPr>
        <w:tc>
          <w:tcPr>
            <w:tcW w:w="6325" w:type="dxa"/>
            <w:gridSpan w:val="2"/>
            <w:vAlign w:val="center"/>
          </w:tcPr>
          <w:p w:rsidR="00973DB9" w:rsidRPr="00973DB9" w:rsidRDefault="00973DB9" w:rsidP="00973DB9">
            <w:pPr>
              <w:rPr>
                <w:sz w:val="24"/>
                <w:szCs w:val="24"/>
              </w:rPr>
            </w:pPr>
            <w:r w:rsidRPr="00973DB9">
              <w:rPr>
                <w:b/>
                <w:sz w:val="24"/>
                <w:szCs w:val="24"/>
              </w:rPr>
              <w:t>2. Старинное рондо.</w:t>
            </w:r>
          </w:p>
        </w:tc>
        <w:tc>
          <w:tcPr>
            <w:tcW w:w="1194" w:type="dxa"/>
            <w:vAlign w:val="center"/>
          </w:tcPr>
          <w:p w:rsidR="00973DB9" w:rsidRPr="00973DB9" w:rsidRDefault="00973DB9" w:rsidP="00973DB9">
            <w:pPr>
              <w:jc w:val="center"/>
              <w:rPr>
                <w:sz w:val="24"/>
                <w:szCs w:val="24"/>
              </w:rPr>
            </w:pPr>
          </w:p>
        </w:tc>
        <w:tc>
          <w:tcPr>
            <w:tcW w:w="1196" w:type="dxa"/>
            <w:vAlign w:val="center"/>
          </w:tcPr>
          <w:p w:rsidR="00973DB9" w:rsidRPr="00973DB9" w:rsidRDefault="00973DB9" w:rsidP="00973DB9">
            <w:pPr>
              <w:jc w:val="center"/>
              <w:rPr>
                <w:sz w:val="24"/>
                <w:szCs w:val="24"/>
              </w:rPr>
            </w:pPr>
          </w:p>
        </w:tc>
        <w:tc>
          <w:tcPr>
            <w:tcW w:w="1309" w:type="dxa"/>
            <w:vAlign w:val="center"/>
          </w:tcPr>
          <w:p w:rsidR="00973DB9" w:rsidRPr="00973DB9" w:rsidRDefault="00973DB9" w:rsidP="00973DB9">
            <w:pPr>
              <w:jc w:val="center"/>
              <w:rPr>
                <w:sz w:val="24"/>
                <w:szCs w:val="24"/>
              </w:rPr>
            </w:pPr>
          </w:p>
        </w:tc>
      </w:tr>
      <w:tr w:rsidR="00973DB9" w:rsidRPr="00973DB9" w:rsidTr="003F4341">
        <w:trPr>
          <w:trHeight w:val="363"/>
        </w:trPr>
        <w:tc>
          <w:tcPr>
            <w:tcW w:w="628" w:type="dxa"/>
            <w:vAlign w:val="center"/>
          </w:tcPr>
          <w:p w:rsidR="00973DB9" w:rsidRPr="00973DB9" w:rsidRDefault="00973DB9" w:rsidP="00973DB9">
            <w:pPr>
              <w:rPr>
                <w:b/>
                <w:sz w:val="24"/>
                <w:szCs w:val="24"/>
              </w:rPr>
            </w:pPr>
            <w:r w:rsidRPr="00973DB9">
              <w:rPr>
                <w:b/>
                <w:sz w:val="24"/>
                <w:szCs w:val="24"/>
              </w:rPr>
              <w:t>2.1</w:t>
            </w:r>
          </w:p>
        </w:tc>
        <w:tc>
          <w:tcPr>
            <w:tcW w:w="5697" w:type="dxa"/>
            <w:vAlign w:val="center"/>
          </w:tcPr>
          <w:p w:rsidR="00973DB9" w:rsidRPr="00973DB9" w:rsidRDefault="00973DB9" w:rsidP="00973DB9">
            <w:pPr>
              <w:rPr>
                <w:sz w:val="24"/>
                <w:szCs w:val="24"/>
              </w:rPr>
            </w:pPr>
            <w:r w:rsidRPr="00973DB9">
              <w:rPr>
                <w:sz w:val="24"/>
                <w:szCs w:val="24"/>
              </w:rPr>
              <w:t>Работа над материалом (жанры).</w:t>
            </w:r>
          </w:p>
        </w:tc>
        <w:tc>
          <w:tcPr>
            <w:tcW w:w="1194" w:type="dxa"/>
            <w:vAlign w:val="center"/>
          </w:tcPr>
          <w:p w:rsidR="00973DB9" w:rsidRPr="00973DB9" w:rsidRDefault="00973DB9" w:rsidP="00973DB9">
            <w:pPr>
              <w:jc w:val="center"/>
              <w:rPr>
                <w:sz w:val="24"/>
                <w:szCs w:val="24"/>
              </w:rPr>
            </w:pPr>
            <w:r w:rsidRPr="00973DB9">
              <w:rPr>
                <w:sz w:val="24"/>
                <w:szCs w:val="24"/>
              </w:rPr>
              <w:t>8</w:t>
            </w:r>
          </w:p>
        </w:tc>
        <w:tc>
          <w:tcPr>
            <w:tcW w:w="1196" w:type="dxa"/>
            <w:vAlign w:val="center"/>
          </w:tcPr>
          <w:p w:rsidR="00973DB9" w:rsidRPr="00973DB9" w:rsidRDefault="00973DB9" w:rsidP="00973DB9">
            <w:pPr>
              <w:jc w:val="center"/>
              <w:rPr>
                <w:sz w:val="24"/>
                <w:szCs w:val="24"/>
              </w:rPr>
            </w:pPr>
            <w:r w:rsidRPr="00973DB9">
              <w:rPr>
                <w:sz w:val="24"/>
                <w:szCs w:val="24"/>
              </w:rPr>
              <w:t>2</w:t>
            </w:r>
          </w:p>
        </w:tc>
        <w:tc>
          <w:tcPr>
            <w:tcW w:w="1309" w:type="dxa"/>
            <w:vAlign w:val="center"/>
          </w:tcPr>
          <w:p w:rsidR="00973DB9" w:rsidRPr="00973DB9" w:rsidRDefault="00973DB9" w:rsidP="00973DB9">
            <w:pPr>
              <w:jc w:val="center"/>
              <w:rPr>
                <w:sz w:val="24"/>
                <w:szCs w:val="24"/>
              </w:rPr>
            </w:pPr>
            <w:r w:rsidRPr="00973DB9">
              <w:rPr>
                <w:sz w:val="24"/>
                <w:szCs w:val="24"/>
              </w:rPr>
              <w:t>6</w:t>
            </w:r>
          </w:p>
        </w:tc>
      </w:tr>
      <w:tr w:rsidR="00973DB9" w:rsidRPr="00973DB9" w:rsidTr="003F4341">
        <w:trPr>
          <w:trHeight w:val="363"/>
        </w:trPr>
        <w:tc>
          <w:tcPr>
            <w:tcW w:w="6325" w:type="dxa"/>
            <w:gridSpan w:val="2"/>
            <w:vAlign w:val="center"/>
          </w:tcPr>
          <w:p w:rsidR="00973DB9" w:rsidRPr="00973DB9" w:rsidRDefault="00973DB9" w:rsidP="00973DB9">
            <w:pPr>
              <w:rPr>
                <w:b/>
                <w:sz w:val="24"/>
                <w:szCs w:val="24"/>
              </w:rPr>
            </w:pPr>
            <w:r w:rsidRPr="00973DB9">
              <w:rPr>
                <w:b/>
                <w:sz w:val="24"/>
                <w:szCs w:val="24"/>
              </w:rPr>
              <w:t>3. Классическое рондо.</w:t>
            </w:r>
          </w:p>
        </w:tc>
        <w:tc>
          <w:tcPr>
            <w:tcW w:w="1194" w:type="dxa"/>
            <w:vAlign w:val="center"/>
          </w:tcPr>
          <w:p w:rsidR="00973DB9" w:rsidRPr="00973DB9" w:rsidRDefault="00973DB9" w:rsidP="00973DB9">
            <w:pPr>
              <w:jc w:val="center"/>
              <w:rPr>
                <w:sz w:val="24"/>
                <w:szCs w:val="24"/>
              </w:rPr>
            </w:pPr>
          </w:p>
        </w:tc>
        <w:tc>
          <w:tcPr>
            <w:tcW w:w="1196" w:type="dxa"/>
            <w:vAlign w:val="center"/>
          </w:tcPr>
          <w:p w:rsidR="00973DB9" w:rsidRPr="00973DB9" w:rsidRDefault="00973DB9" w:rsidP="00973DB9">
            <w:pPr>
              <w:jc w:val="center"/>
              <w:rPr>
                <w:sz w:val="24"/>
                <w:szCs w:val="24"/>
              </w:rPr>
            </w:pPr>
          </w:p>
        </w:tc>
        <w:tc>
          <w:tcPr>
            <w:tcW w:w="1309" w:type="dxa"/>
            <w:vAlign w:val="center"/>
          </w:tcPr>
          <w:p w:rsidR="00973DB9" w:rsidRPr="00973DB9" w:rsidRDefault="00973DB9" w:rsidP="00973DB9">
            <w:pPr>
              <w:jc w:val="center"/>
              <w:rPr>
                <w:sz w:val="24"/>
                <w:szCs w:val="24"/>
              </w:rPr>
            </w:pPr>
          </w:p>
        </w:tc>
      </w:tr>
      <w:tr w:rsidR="00973DB9" w:rsidRPr="00973DB9" w:rsidTr="003F4341">
        <w:trPr>
          <w:trHeight w:val="363"/>
        </w:trPr>
        <w:tc>
          <w:tcPr>
            <w:tcW w:w="628" w:type="dxa"/>
            <w:vAlign w:val="center"/>
          </w:tcPr>
          <w:p w:rsidR="00973DB9" w:rsidRPr="00973DB9" w:rsidRDefault="00973DB9" w:rsidP="00973DB9">
            <w:pPr>
              <w:rPr>
                <w:b/>
                <w:sz w:val="24"/>
                <w:szCs w:val="24"/>
              </w:rPr>
            </w:pPr>
            <w:r w:rsidRPr="00973DB9">
              <w:rPr>
                <w:b/>
                <w:sz w:val="24"/>
                <w:szCs w:val="24"/>
              </w:rPr>
              <w:t>3.1</w:t>
            </w:r>
          </w:p>
        </w:tc>
        <w:tc>
          <w:tcPr>
            <w:tcW w:w="5697" w:type="dxa"/>
            <w:vAlign w:val="center"/>
          </w:tcPr>
          <w:p w:rsidR="00973DB9" w:rsidRPr="00973DB9" w:rsidRDefault="00973DB9" w:rsidP="00973DB9">
            <w:pPr>
              <w:rPr>
                <w:sz w:val="24"/>
                <w:szCs w:val="24"/>
              </w:rPr>
            </w:pPr>
            <w:r w:rsidRPr="00973DB9">
              <w:rPr>
                <w:sz w:val="24"/>
                <w:szCs w:val="24"/>
              </w:rPr>
              <w:t>Изучение пьес (рондо) композиторов-классиков.</w:t>
            </w:r>
          </w:p>
        </w:tc>
        <w:tc>
          <w:tcPr>
            <w:tcW w:w="1194" w:type="dxa"/>
            <w:vAlign w:val="center"/>
          </w:tcPr>
          <w:p w:rsidR="00973DB9" w:rsidRPr="00973DB9" w:rsidRDefault="00973DB9" w:rsidP="00973DB9">
            <w:pPr>
              <w:jc w:val="center"/>
              <w:rPr>
                <w:sz w:val="24"/>
                <w:szCs w:val="24"/>
              </w:rPr>
            </w:pPr>
            <w:r w:rsidRPr="00973DB9">
              <w:rPr>
                <w:sz w:val="24"/>
                <w:szCs w:val="24"/>
              </w:rPr>
              <w:t>8</w:t>
            </w:r>
          </w:p>
        </w:tc>
        <w:tc>
          <w:tcPr>
            <w:tcW w:w="1196" w:type="dxa"/>
            <w:vAlign w:val="center"/>
          </w:tcPr>
          <w:p w:rsidR="00973DB9" w:rsidRPr="00973DB9" w:rsidRDefault="00973DB9" w:rsidP="00973DB9">
            <w:pPr>
              <w:jc w:val="center"/>
              <w:rPr>
                <w:sz w:val="24"/>
                <w:szCs w:val="24"/>
              </w:rPr>
            </w:pPr>
            <w:r w:rsidRPr="00973DB9">
              <w:rPr>
                <w:sz w:val="24"/>
                <w:szCs w:val="24"/>
              </w:rPr>
              <w:t>2</w:t>
            </w:r>
          </w:p>
        </w:tc>
        <w:tc>
          <w:tcPr>
            <w:tcW w:w="1309" w:type="dxa"/>
            <w:vAlign w:val="center"/>
          </w:tcPr>
          <w:p w:rsidR="00973DB9" w:rsidRPr="00973DB9" w:rsidRDefault="00973DB9" w:rsidP="00973DB9">
            <w:pPr>
              <w:jc w:val="center"/>
              <w:rPr>
                <w:sz w:val="24"/>
                <w:szCs w:val="24"/>
              </w:rPr>
            </w:pPr>
            <w:r w:rsidRPr="00973DB9">
              <w:rPr>
                <w:sz w:val="24"/>
                <w:szCs w:val="24"/>
              </w:rPr>
              <w:t>6</w:t>
            </w:r>
          </w:p>
        </w:tc>
      </w:tr>
      <w:tr w:rsidR="00973DB9" w:rsidRPr="00973DB9" w:rsidTr="003F4341">
        <w:trPr>
          <w:trHeight w:val="363"/>
        </w:trPr>
        <w:tc>
          <w:tcPr>
            <w:tcW w:w="6325" w:type="dxa"/>
            <w:gridSpan w:val="2"/>
            <w:vAlign w:val="center"/>
          </w:tcPr>
          <w:p w:rsidR="00973DB9" w:rsidRPr="00973DB9" w:rsidRDefault="00973DB9" w:rsidP="00973DB9">
            <w:pPr>
              <w:rPr>
                <w:b/>
                <w:sz w:val="24"/>
                <w:szCs w:val="24"/>
              </w:rPr>
            </w:pPr>
            <w:r w:rsidRPr="00973DB9">
              <w:rPr>
                <w:b/>
                <w:sz w:val="24"/>
                <w:szCs w:val="24"/>
              </w:rPr>
              <w:t>4. Свободное (современное) рондо.</w:t>
            </w:r>
          </w:p>
        </w:tc>
        <w:tc>
          <w:tcPr>
            <w:tcW w:w="1194" w:type="dxa"/>
            <w:vAlign w:val="center"/>
          </w:tcPr>
          <w:p w:rsidR="00973DB9" w:rsidRPr="00973DB9" w:rsidRDefault="00973DB9" w:rsidP="00973DB9">
            <w:pPr>
              <w:jc w:val="center"/>
              <w:rPr>
                <w:sz w:val="24"/>
                <w:szCs w:val="24"/>
              </w:rPr>
            </w:pPr>
          </w:p>
        </w:tc>
        <w:tc>
          <w:tcPr>
            <w:tcW w:w="1196" w:type="dxa"/>
            <w:vAlign w:val="center"/>
          </w:tcPr>
          <w:p w:rsidR="00973DB9" w:rsidRPr="00973DB9" w:rsidRDefault="00973DB9" w:rsidP="00973DB9">
            <w:pPr>
              <w:jc w:val="center"/>
              <w:rPr>
                <w:sz w:val="24"/>
                <w:szCs w:val="24"/>
              </w:rPr>
            </w:pPr>
          </w:p>
        </w:tc>
        <w:tc>
          <w:tcPr>
            <w:tcW w:w="1309" w:type="dxa"/>
            <w:vAlign w:val="center"/>
          </w:tcPr>
          <w:p w:rsidR="00973DB9" w:rsidRPr="00973DB9" w:rsidRDefault="00973DB9" w:rsidP="00973DB9">
            <w:pPr>
              <w:jc w:val="center"/>
              <w:rPr>
                <w:sz w:val="24"/>
                <w:szCs w:val="24"/>
              </w:rPr>
            </w:pPr>
          </w:p>
        </w:tc>
      </w:tr>
      <w:tr w:rsidR="00973DB9" w:rsidRPr="00973DB9" w:rsidTr="003F4341">
        <w:trPr>
          <w:trHeight w:val="363"/>
        </w:trPr>
        <w:tc>
          <w:tcPr>
            <w:tcW w:w="628" w:type="dxa"/>
            <w:vAlign w:val="center"/>
          </w:tcPr>
          <w:p w:rsidR="00973DB9" w:rsidRPr="00973DB9" w:rsidRDefault="00973DB9" w:rsidP="00973DB9">
            <w:pPr>
              <w:rPr>
                <w:b/>
                <w:sz w:val="24"/>
                <w:szCs w:val="24"/>
              </w:rPr>
            </w:pPr>
            <w:r w:rsidRPr="00973DB9">
              <w:rPr>
                <w:b/>
                <w:sz w:val="24"/>
                <w:szCs w:val="24"/>
              </w:rPr>
              <w:t>4.1</w:t>
            </w:r>
          </w:p>
        </w:tc>
        <w:tc>
          <w:tcPr>
            <w:tcW w:w="5697" w:type="dxa"/>
            <w:vAlign w:val="center"/>
          </w:tcPr>
          <w:p w:rsidR="00973DB9" w:rsidRPr="00973DB9" w:rsidRDefault="00973DB9" w:rsidP="00973DB9">
            <w:pPr>
              <w:rPr>
                <w:sz w:val="24"/>
                <w:szCs w:val="24"/>
              </w:rPr>
            </w:pPr>
            <w:r w:rsidRPr="00973DB9">
              <w:rPr>
                <w:sz w:val="24"/>
                <w:szCs w:val="24"/>
              </w:rPr>
              <w:t>Музыкальное отличие от строгого рондо</w:t>
            </w:r>
          </w:p>
        </w:tc>
        <w:tc>
          <w:tcPr>
            <w:tcW w:w="1194" w:type="dxa"/>
            <w:vAlign w:val="center"/>
          </w:tcPr>
          <w:p w:rsidR="00973DB9" w:rsidRPr="00973DB9" w:rsidRDefault="00973DB9" w:rsidP="00973DB9">
            <w:pPr>
              <w:jc w:val="center"/>
              <w:rPr>
                <w:sz w:val="24"/>
                <w:szCs w:val="24"/>
              </w:rPr>
            </w:pPr>
            <w:r w:rsidRPr="00973DB9">
              <w:rPr>
                <w:sz w:val="24"/>
                <w:szCs w:val="24"/>
              </w:rPr>
              <w:t>8</w:t>
            </w:r>
          </w:p>
        </w:tc>
        <w:tc>
          <w:tcPr>
            <w:tcW w:w="1196" w:type="dxa"/>
            <w:vAlign w:val="center"/>
          </w:tcPr>
          <w:p w:rsidR="00973DB9" w:rsidRPr="00973DB9" w:rsidRDefault="00973DB9" w:rsidP="00973DB9">
            <w:pPr>
              <w:jc w:val="center"/>
              <w:rPr>
                <w:sz w:val="24"/>
                <w:szCs w:val="24"/>
              </w:rPr>
            </w:pPr>
            <w:r w:rsidRPr="00973DB9">
              <w:rPr>
                <w:sz w:val="24"/>
                <w:szCs w:val="24"/>
              </w:rPr>
              <w:t>2</w:t>
            </w:r>
          </w:p>
        </w:tc>
        <w:tc>
          <w:tcPr>
            <w:tcW w:w="1309" w:type="dxa"/>
            <w:vAlign w:val="center"/>
          </w:tcPr>
          <w:p w:rsidR="00973DB9" w:rsidRPr="00973DB9" w:rsidRDefault="00973DB9" w:rsidP="00973DB9">
            <w:pPr>
              <w:jc w:val="center"/>
              <w:rPr>
                <w:sz w:val="24"/>
                <w:szCs w:val="24"/>
              </w:rPr>
            </w:pPr>
            <w:r w:rsidRPr="00973DB9">
              <w:rPr>
                <w:sz w:val="24"/>
                <w:szCs w:val="24"/>
              </w:rPr>
              <w:t>6</w:t>
            </w:r>
          </w:p>
        </w:tc>
      </w:tr>
      <w:tr w:rsidR="00973DB9" w:rsidRPr="00973DB9" w:rsidTr="003F4341">
        <w:trPr>
          <w:trHeight w:val="363"/>
        </w:trPr>
        <w:tc>
          <w:tcPr>
            <w:tcW w:w="6325" w:type="dxa"/>
            <w:gridSpan w:val="2"/>
            <w:vAlign w:val="center"/>
          </w:tcPr>
          <w:p w:rsidR="00973DB9" w:rsidRPr="00973DB9" w:rsidRDefault="00973DB9" w:rsidP="00973DB9">
            <w:pPr>
              <w:jc w:val="right"/>
              <w:rPr>
                <w:sz w:val="24"/>
                <w:szCs w:val="24"/>
              </w:rPr>
            </w:pPr>
            <w:r w:rsidRPr="00973DB9">
              <w:rPr>
                <w:sz w:val="24"/>
                <w:szCs w:val="24"/>
              </w:rPr>
              <w:t>Итого</w:t>
            </w:r>
          </w:p>
        </w:tc>
        <w:tc>
          <w:tcPr>
            <w:tcW w:w="1194" w:type="dxa"/>
            <w:vAlign w:val="center"/>
          </w:tcPr>
          <w:p w:rsidR="00973DB9" w:rsidRPr="00973DB9" w:rsidRDefault="00973DB9" w:rsidP="00973DB9">
            <w:pPr>
              <w:jc w:val="center"/>
              <w:rPr>
                <w:sz w:val="24"/>
                <w:szCs w:val="24"/>
              </w:rPr>
            </w:pPr>
            <w:r w:rsidRPr="00973DB9">
              <w:rPr>
                <w:sz w:val="24"/>
                <w:szCs w:val="24"/>
              </w:rPr>
              <w:t>32</w:t>
            </w:r>
          </w:p>
        </w:tc>
        <w:tc>
          <w:tcPr>
            <w:tcW w:w="1196" w:type="dxa"/>
            <w:vAlign w:val="center"/>
          </w:tcPr>
          <w:p w:rsidR="00973DB9" w:rsidRPr="00973DB9" w:rsidRDefault="00973DB9" w:rsidP="00973DB9">
            <w:pPr>
              <w:jc w:val="center"/>
              <w:rPr>
                <w:sz w:val="24"/>
                <w:szCs w:val="24"/>
              </w:rPr>
            </w:pPr>
            <w:r w:rsidRPr="00973DB9">
              <w:rPr>
                <w:sz w:val="24"/>
                <w:szCs w:val="24"/>
              </w:rPr>
              <w:t>8</w:t>
            </w:r>
          </w:p>
        </w:tc>
        <w:tc>
          <w:tcPr>
            <w:tcW w:w="1309" w:type="dxa"/>
            <w:vAlign w:val="center"/>
          </w:tcPr>
          <w:p w:rsidR="00973DB9" w:rsidRPr="00973DB9" w:rsidRDefault="00973DB9" w:rsidP="00973DB9">
            <w:pPr>
              <w:jc w:val="center"/>
              <w:rPr>
                <w:sz w:val="24"/>
                <w:szCs w:val="24"/>
              </w:rPr>
            </w:pPr>
            <w:r w:rsidRPr="00973DB9">
              <w:rPr>
                <w:sz w:val="24"/>
                <w:szCs w:val="24"/>
              </w:rPr>
              <w:t>24</w:t>
            </w:r>
          </w:p>
        </w:tc>
      </w:tr>
    </w:tbl>
    <w:p w:rsidR="00973DB9" w:rsidRPr="00973DB9" w:rsidRDefault="00973DB9" w:rsidP="00973DB9">
      <w:pPr>
        <w:spacing w:line="268" w:lineRule="exact"/>
        <w:rPr>
          <w:b/>
          <w:caps/>
          <w:sz w:val="24"/>
          <w:szCs w:val="24"/>
        </w:rPr>
      </w:pPr>
    </w:p>
    <w:p w:rsidR="00973DB9" w:rsidRPr="00973DB9" w:rsidRDefault="00973DB9" w:rsidP="00973DB9">
      <w:pPr>
        <w:spacing w:line="268" w:lineRule="exact"/>
        <w:rPr>
          <w:b/>
          <w:caps/>
          <w:sz w:val="24"/>
          <w:szCs w:val="24"/>
        </w:rPr>
      </w:pPr>
    </w:p>
    <w:p w:rsidR="00973DB9" w:rsidRPr="00973DB9" w:rsidRDefault="00973DB9" w:rsidP="00973DB9">
      <w:pPr>
        <w:spacing w:line="268" w:lineRule="exact"/>
        <w:rPr>
          <w:b/>
          <w:caps/>
          <w:sz w:val="24"/>
          <w:szCs w:val="24"/>
        </w:rPr>
      </w:pPr>
    </w:p>
    <w:p w:rsidR="00973DB9" w:rsidRPr="00973DB9" w:rsidRDefault="00973DB9" w:rsidP="00973DB9">
      <w:pPr>
        <w:spacing w:line="268" w:lineRule="exact"/>
        <w:jc w:val="center"/>
        <w:rPr>
          <w:sz w:val="24"/>
          <w:szCs w:val="24"/>
        </w:rPr>
      </w:pPr>
      <w:r w:rsidRPr="00973DB9">
        <w:rPr>
          <w:b/>
          <w:kern w:val="28"/>
          <w:sz w:val="24"/>
          <w:szCs w:val="24"/>
        </w:rPr>
        <w:t>Содержание изучаемого курса</w:t>
      </w:r>
      <w:r w:rsidRPr="00973DB9">
        <w:rPr>
          <w:sz w:val="24"/>
          <w:szCs w:val="24"/>
        </w:rPr>
        <w:t xml:space="preserve"> </w:t>
      </w:r>
    </w:p>
    <w:p w:rsidR="00973DB9" w:rsidRPr="00973DB9" w:rsidRDefault="00973DB9" w:rsidP="00973DB9">
      <w:pPr>
        <w:spacing w:line="268" w:lineRule="exact"/>
        <w:jc w:val="center"/>
        <w:rPr>
          <w:sz w:val="24"/>
          <w:szCs w:val="24"/>
        </w:rPr>
      </w:pPr>
    </w:p>
    <w:p w:rsidR="00973DB9" w:rsidRPr="00973DB9" w:rsidRDefault="00973DB9" w:rsidP="00973DB9">
      <w:pPr>
        <w:spacing w:line="268" w:lineRule="exact"/>
        <w:jc w:val="center"/>
        <w:rPr>
          <w:sz w:val="24"/>
          <w:szCs w:val="24"/>
        </w:rPr>
      </w:pPr>
    </w:p>
    <w:p w:rsidR="00973DB9" w:rsidRPr="00973DB9" w:rsidRDefault="00973DB9" w:rsidP="00973DB9">
      <w:pPr>
        <w:tabs>
          <w:tab w:val="left" w:pos="3060"/>
        </w:tabs>
        <w:spacing w:line="360" w:lineRule="auto"/>
        <w:jc w:val="both"/>
        <w:rPr>
          <w:sz w:val="24"/>
          <w:szCs w:val="24"/>
        </w:rPr>
      </w:pPr>
      <w:r w:rsidRPr="00973DB9">
        <w:rPr>
          <w:b/>
          <w:sz w:val="24"/>
          <w:szCs w:val="24"/>
        </w:rPr>
        <w:t xml:space="preserve">Раздел 1. </w:t>
      </w:r>
      <w:r w:rsidRPr="00973DB9">
        <w:rPr>
          <w:sz w:val="24"/>
          <w:szCs w:val="24"/>
        </w:rPr>
        <w:t>Происхождение рондо. Откуда взялась такая форма. Идея повтора одного материала, чередуя с разным (новым). Смена танцевальных фигур в народных плясках или рефрен в песнях-балладах.</w:t>
      </w:r>
    </w:p>
    <w:p w:rsidR="00973DB9" w:rsidRPr="00973DB9" w:rsidRDefault="00973DB9" w:rsidP="00973DB9">
      <w:pPr>
        <w:tabs>
          <w:tab w:val="left" w:pos="3060"/>
        </w:tabs>
        <w:spacing w:line="360" w:lineRule="auto"/>
        <w:jc w:val="both"/>
        <w:rPr>
          <w:sz w:val="24"/>
          <w:szCs w:val="24"/>
        </w:rPr>
      </w:pPr>
      <w:r w:rsidRPr="00973DB9">
        <w:rPr>
          <w:b/>
          <w:sz w:val="24"/>
          <w:szCs w:val="24"/>
        </w:rPr>
        <w:t>Раздел 2.</w:t>
      </w:r>
      <w:r w:rsidRPr="00973DB9">
        <w:rPr>
          <w:sz w:val="24"/>
          <w:szCs w:val="24"/>
        </w:rPr>
        <w:t xml:space="preserve">  Подготовительная музыкальная работа над тематизмом и образами частей.</w:t>
      </w:r>
    </w:p>
    <w:p w:rsidR="00973DB9" w:rsidRPr="00973DB9" w:rsidRDefault="00973DB9" w:rsidP="00973DB9">
      <w:pPr>
        <w:tabs>
          <w:tab w:val="left" w:pos="3060"/>
        </w:tabs>
        <w:spacing w:line="360" w:lineRule="auto"/>
        <w:jc w:val="both"/>
        <w:rPr>
          <w:sz w:val="24"/>
          <w:szCs w:val="24"/>
        </w:rPr>
      </w:pPr>
      <w:r w:rsidRPr="00973DB9">
        <w:rPr>
          <w:sz w:val="24"/>
          <w:szCs w:val="24"/>
        </w:rPr>
        <w:t>Старинного рондо. Анализ произведений классиков, вокальных и инструментальных баллад.</w:t>
      </w:r>
    </w:p>
    <w:p w:rsidR="00973DB9" w:rsidRPr="00973DB9" w:rsidRDefault="00973DB9" w:rsidP="00973DB9">
      <w:pPr>
        <w:spacing w:line="360" w:lineRule="auto"/>
        <w:jc w:val="both"/>
        <w:rPr>
          <w:sz w:val="24"/>
          <w:szCs w:val="24"/>
        </w:rPr>
      </w:pPr>
      <w:r w:rsidRPr="00973DB9">
        <w:rPr>
          <w:b/>
          <w:sz w:val="24"/>
          <w:szCs w:val="24"/>
        </w:rPr>
        <w:t>Раздел 3.</w:t>
      </w:r>
      <w:r w:rsidRPr="00973DB9">
        <w:rPr>
          <w:sz w:val="24"/>
          <w:szCs w:val="24"/>
        </w:rPr>
        <w:t xml:space="preserve"> Развитие жанра. Классическое рондо, Разбор и анализ прослушанных произведений дадут полную картину новых методов музыкального развития этого жанра.</w:t>
      </w:r>
    </w:p>
    <w:p w:rsidR="00973DB9" w:rsidRPr="00973DB9" w:rsidRDefault="00973DB9" w:rsidP="00973DB9">
      <w:pPr>
        <w:spacing w:line="360" w:lineRule="auto"/>
        <w:jc w:val="both"/>
        <w:rPr>
          <w:sz w:val="24"/>
          <w:szCs w:val="24"/>
        </w:rPr>
      </w:pPr>
      <w:r w:rsidRPr="00973DB9">
        <w:rPr>
          <w:b/>
          <w:sz w:val="24"/>
          <w:szCs w:val="24"/>
        </w:rPr>
        <w:t>Раздел 4.</w:t>
      </w:r>
      <w:r w:rsidRPr="00973DB9">
        <w:rPr>
          <w:sz w:val="24"/>
          <w:szCs w:val="24"/>
        </w:rPr>
        <w:t xml:space="preserve"> Изучение материала произведений современных авторов ещё больше убедит учен</w:t>
      </w:r>
      <w:r w:rsidR="00E85D04">
        <w:rPr>
          <w:sz w:val="24"/>
          <w:szCs w:val="24"/>
        </w:rPr>
        <w:t>ика в точности этого названия «</w:t>
      </w:r>
      <w:r w:rsidRPr="00973DB9">
        <w:rPr>
          <w:sz w:val="24"/>
          <w:szCs w:val="24"/>
        </w:rPr>
        <w:t>свободное» рондо. Свою фантазию и оригинальность мысли юный композитор здесь может проявить в полную меру!</w:t>
      </w:r>
    </w:p>
    <w:p w:rsidR="00973DB9" w:rsidRPr="00973DB9" w:rsidRDefault="00973DB9" w:rsidP="00973DB9">
      <w:pPr>
        <w:spacing w:line="360" w:lineRule="auto"/>
        <w:jc w:val="both"/>
        <w:rPr>
          <w:sz w:val="24"/>
          <w:szCs w:val="24"/>
        </w:rPr>
      </w:pPr>
    </w:p>
    <w:p w:rsidR="00973DB9" w:rsidRPr="00973DB9" w:rsidRDefault="00973DB9" w:rsidP="00973DB9">
      <w:pPr>
        <w:suppressAutoHyphens/>
        <w:spacing w:line="360" w:lineRule="auto"/>
        <w:jc w:val="both"/>
        <w:rPr>
          <w:b/>
          <w:sz w:val="24"/>
          <w:szCs w:val="24"/>
        </w:rPr>
      </w:pPr>
      <w:r w:rsidRPr="00973DB9">
        <w:rPr>
          <w:b/>
          <w:sz w:val="24"/>
          <w:szCs w:val="24"/>
        </w:rPr>
        <w:t>Способы проверки:</w:t>
      </w:r>
    </w:p>
    <w:p w:rsidR="00973DB9" w:rsidRPr="00973DB9" w:rsidRDefault="00973DB9" w:rsidP="00973DB9">
      <w:pPr>
        <w:spacing w:line="360" w:lineRule="auto"/>
        <w:jc w:val="both"/>
        <w:rPr>
          <w:sz w:val="24"/>
          <w:szCs w:val="24"/>
        </w:rPr>
      </w:pPr>
      <w:r w:rsidRPr="00973DB9">
        <w:rPr>
          <w:sz w:val="24"/>
          <w:szCs w:val="24"/>
        </w:rPr>
        <w:t>-концерты в 1-й, 2-й, и 4-й четвертях учебного года.</w:t>
      </w:r>
    </w:p>
    <w:p w:rsidR="00973DB9" w:rsidRPr="00973DB9" w:rsidRDefault="00973DB9" w:rsidP="00973DB9">
      <w:pPr>
        <w:spacing w:line="360" w:lineRule="auto"/>
        <w:jc w:val="both"/>
        <w:rPr>
          <w:sz w:val="24"/>
          <w:szCs w:val="24"/>
        </w:rPr>
      </w:pPr>
    </w:p>
    <w:p w:rsidR="00973DB9" w:rsidRPr="00973DB9" w:rsidRDefault="00973DB9" w:rsidP="00973DB9">
      <w:pPr>
        <w:spacing w:line="360" w:lineRule="auto"/>
        <w:jc w:val="both"/>
        <w:rPr>
          <w:b/>
          <w:sz w:val="24"/>
          <w:szCs w:val="24"/>
        </w:rPr>
      </w:pPr>
      <w:r w:rsidRPr="00973DB9">
        <w:rPr>
          <w:b/>
          <w:sz w:val="24"/>
          <w:szCs w:val="24"/>
        </w:rPr>
        <w:t>Список нотной литературы:</w:t>
      </w:r>
    </w:p>
    <w:p w:rsidR="00973DB9" w:rsidRPr="00973DB9" w:rsidRDefault="00973DB9" w:rsidP="00973DB9">
      <w:pPr>
        <w:spacing w:line="360" w:lineRule="auto"/>
        <w:jc w:val="both"/>
        <w:rPr>
          <w:sz w:val="24"/>
          <w:szCs w:val="24"/>
        </w:rPr>
      </w:pPr>
      <w:r w:rsidRPr="00973DB9">
        <w:rPr>
          <w:sz w:val="24"/>
          <w:szCs w:val="24"/>
        </w:rPr>
        <w:t>В. Моцарт – «Турецкое рондо» -финала сонаты Ля-мажор. Изд. Баку, 1963 г.</w:t>
      </w:r>
    </w:p>
    <w:p w:rsidR="00973DB9" w:rsidRPr="00973DB9" w:rsidRDefault="00973DB9" w:rsidP="00973DB9">
      <w:pPr>
        <w:spacing w:line="360" w:lineRule="auto"/>
        <w:jc w:val="both"/>
        <w:rPr>
          <w:sz w:val="24"/>
          <w:szCs w:val="24"/>
        </w:rPr>
      </w:pPr>
      <w:r w:rsidRPr="00973DB9">
        <w:rPr>
          <w:sz w:val="24"/>
          <w:szCs w:val="24"/>
        </w:rPr>
        <w:t>Бетховен – «Ярость по поводу потерянного гроша» - рондо для фортепиано, М. 1977 г.</w:t>
      </w:r>
    </w:p>
    <w:p w:rsidR="00973DB9" w:rsidRPr="00973DB9" w:rsidRDefault="00973DB9" w:rsidP="00973DB9">
      <w:pPr>
        <w:spacing w:line="360" w:lineRule="auto"/>
        <w:jc w:val="both"/>
        <w:rPr>
          <w:b/>
          <w:sz w:val="24"/>
          <w:szCs w:val="24"/>
        </w:rPr>
      </w:pPr>
      <w:r w:rsidRPr="00973DB9">
        <w:rPr>
          <w:sz w:val="24"/>
          <w:szCs w:val="24"/>
        </w:rPr>
        <w:t>С. Прокофьев – «Болтунья», - песня на стихи А. Барто. М. 1991 г.</w:t>
      </w:r>
    </w:p>
    <w:p w:rsidR="00973DB9" w:rsidRPr="00973DB9" w:rsidRDefault="00973DB9" w:rsidP="00973DB9">
      <w:pPr>
        <w:rPr>
          <w:b/>
          <w:sz w:val="28"/>
          <w:szCs w:val="28"/>
        </w:rPr>
      </w:pPr>
    </w:p>
    <w:p w:rsidR="00973DB9" w:rsidRPr="00973DB9" w:rsidRDefault="00973DB9" w:rsidP="00973DB9">
      <w:pPr>
        <w:jc w:val="center"/>
        <w:rPr>
          <w:b/>
          <w:sz w:val="28"/>
          <w:szCs w:val="28"/>
        </w:rPr>
      </w:pPr>
    </w:p>
    <w:p w:rsidR="00973DB9" w:rsidRPr="00973DB9" w:rsidRDefault="00973DB9" w:rsidP="00973DB9">
      <w:pPr>
        <w:jc w:val="center"/>
        <w:rPr>
          <w:b/>
          <w:sz w:val="28"/>
          <w:szCs w:val="28"/>
        </w:rPr>
      </w:pPr>
    </w:p>
    <w:p w:rsidR="00973DB9" w:rsidRPr="00973DB9" w:rsidRDefault="00973DB9" w:rsidP="00973DB9">
      <w:pPr>
        <w:jc w:val="center"/>
        <w:rPr>
          <w:b/>
          <w:sz w:val="28"/>
          <w:szCs w:val="28"/>
        </w:rPr>
      </w:pPr>
    </w:p>
    <w:p w:rsidR="00973DB9" w:rsidRDefault="00973DB9" w:rsidP="00973DB9">
      <w:pPr>
        <w:jc w:val="center"/>
        <w:rPr>
          <w:b/>
          <w:sz w:val="28"/>
          <w:szCs w:val="28"/>
        </w:rPr>
      </w:pPr>
    </w:p>
    <w:p w:rsidR="00B5456B" w:rsidRPr="00973DB9" w:rsidRDefault="00B5456B" w:rsidP="00973DB9">
      <w:pPr>
        <w:jc w:val="center"/>
        <w:rPr>
          <w:b/>
          <w:sz w:val="28"/>
          <w:szCs w:val="28"/>
        </w:rPr>
      </w:pPr>
    </w:p>
    <w:p w:rsidR="00FB0F0D" w:rsidRPr="001F38DD" w:rsidRDefault="00FB0F0D" w:rsidP="00FB0F0D">
      <w:pPr>
        <w:jc w:val="center"/>
        <w:rPr>
          <w:b/>
          <w:sz w:val="28"/>
          <w:szCs w:val="28"/>
          <w:lang w:val="en-US" w:eastAsia="en-US"/>
        </w:rPr>
      </w:pPr>
      <w:r w:rsidRPr="001F38DD">
        <w:rPr>
          <w:noProof/>
          <w:color w:val="000000"/>
          <w:sz w:val="28"/>
          <w:szCs w:val="28"/>
        </w:rPr>
        <w:lastRenderedPageBreak/>
        <w:drawing>
          <wp:inline distT="0" distB="0" distL="0" distR="0">
            <wp:extent cx="647065" cy="69024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065" cy="690245"/>
                    </a:xfrm>
                    <a:prstGeom prst="rect">
                      <a:avLst/>
                    </a:prstGeom>
                    <a:solidFill>
                      <a:srgbClr val="FFFFFF"/>
                    </a:solidFill>
                    <a:ln>
                      <a:noFill/>
                    </a:ln>
                  </pic:spPr>
                </pic:pic>
              </a:graphicData>
            </a:graphic>
          </wp:inline>
        </w:drawing>
      </w:r>
    </w:p>
    <w:p w:rsidR="00FB0F0D" w:rsidRPr="001F38DD" w:rsidRDefault="00FB0F0D" w:rsidP="00FB0F0D">
      <w:pPr>
        <w:jc w:val="center"/>
        <w:rPr>
          <w:sz w:val="28"/>
          <w:szCs w:val="28"/>
          <w:lang w:eastAsia="en-US"/>
        </w:rPr>
      </w:pPr>
    </w:p>
    <w:p w:rsidR="00FB0F0D" w:rsidRPr="001F38DD" w:rsidRDefault="00FB0F0D" w:rsidP="00FB0F0D">
      <w:pPr>
        <w:jc w:val="center"/>
        <w:rPr>
          <w:sz w:val="28"/>
          <w:szCs w:val="28"/>
        </w:rPr>
      </w:pPr>
      <w:r w:rsidRPr="001F38DD">
        <w:rPr>
          <w:sz w:val="28"/>
          <w:szCs w:val="28"/>
        </w:rPr>
        <w:t>Санкт-Петербургское государственное бюджетное учреждение</w:t>
      </w:r>
    </w:p>
    <w:p w:rsidR="00FB0F0D" w:rsidRPr="001F38DD" w:rsidRDefault="00FB0F0D" w:rsidP="00FB0F0D">
      <w:pPr>
        <w:jc w:val="center"/>
        <w:rPr>
          <w:sz w:val="28"/>
          <w:szCs w:val="28"/>
        </w:rPr>
      </w:pPr>
      <w:r w:rsidRPr="001F38DD">
        <w:rPr>
          <w:sz w:val="28"/>
          <w:szCs w:val="28"/>
        </w:rPr>
        <w:t xml:space="preserve">дополнительного образования </w:t>
      </w:r>
    </w:p>
    <w:p w:rsidR="00FB0F0D" w:rsidRPr="001F38DD" w:rsidRDefault="00FB0F0D" w:rsidP="00FB0F0D">
      <w:pPr>
        <w:jc w:val="center"/>
        <w:rPr>
          <w:b/>
          <w:sz w:val="28"/>
          <w:szCs w:val="28"/>
        </w:rPr>
      </w:pPr>
      <w:r w:rsidRPr="001F38DD">
        <w:rPr>
          <w:b/>
          <w:sz w:val="28"/>
          <w:szCs w:val="28"/>
        </w:rPr>
        <w:t>«Санкт-Петербургская детская музыкальная школа</w:t>
      </w:r>
    </w:p>
    <w:p w:rsidR="00973DB9" w:rsidRDefault="00FB0F0D" w:rsidP="00FB0F0D">
      <w:pPr>
        <w:jc w:val="center"/>
        <w:rPr>
          <w:b/>
          <w:sz w:val="28"/>
          <w:szCs w:val="28"/>
        </w:rPr>
      </w:pPr>
      <w:r w:rsidRPr="001F38DD">
        <w:rPr>
          <w:b/>
          <w:sz w:val="28"/>
          <w:szCs w:val="28"/>
        </w:rPr>
        <w:t>имени Андрея Петрова»</w:t>
      </w:r>
    </w:p>
    <w:p w:rsidR="00FB0F0D" w:rsidRPr="00973DB9" w:rsidRDefault="00FB0F0D" w:rsidP="00FB0F0D">
      <w:pPr>
        <w:jc w:val="center"/>
        <w:rPr>
          <w:rFonts w:eastAsia="Calibri"/>
          <w:sz w:val="24"/>
          <w:szCs w:val="24"/>
        </w:rPr>
      </w:pPr>
    </w:p>
    <w:p w:rsidR="00973DB9" w:rsidRPr="00973DB9" w:rsidRDefault="00973DB9" w:rsidP="00973DB9">
      <w:pPr>
        <w:jc w:val="center"/>
        <w:rPr>
          <w:rFonts w:eastAsia="Calibri"/>
          <w:sz w:val="24"/>
          <w:szCs w:val="24"/>
        </w:rPr>
      </w:pPr>
    </w:p>
    <w:p w:rsidR="00973DB9" w:rsidRPr="00973DB9" w:rsidRDefault="00973DB9" w:rsidP="00973DB9">
      <w:pPr>
        <w:jc w:val="center"/>
        <w:rPr>
          <w:rFonts w:eastAsia="Calibri"/>
          <w:sz w:val="24"/>
          <w:szCs w:val="24"/>
        </w:rPr>
      </w:pPr>
    </w:p>
    <w:p w:rsidR="00973DB9" w:rsidRPr="00973DB9" w:rsidRDefault="00973DB9" w:rsidP="00973DB9">
      <w:pPr>
        <w:jc w:val="center"/>
        <w:rPr>
          <w:rFonts w:eastAsia="Calibri"/>
          <w:sz w:val="24"/>
          <w:szCs w:val="24"/>
        </w:rPr>
      </w:pPr>
    </w:p>
    <w:p w:rsidR="00973DB9" w:rsidRPr="00973DB9" w:rsidRDefault="00973DB9" w:rsidP="00973DB9">
      <w:pPr>
        <w:jc w:val="center"/>
        <w:rPr>
          <w:rFonts w:eastAsia="Calibri"/>
          <w:sz w:val="24"/>
          <w:szCs w:val="24"/>
        </w:rPr>
      </w:pPr>
      <w:r w:rsidRPr="00973DB9">
        <w:rPr>
          <w:rFonts w:eastAsia="Calibri"/>
          <w:sz w:val="24"/>
          <w:szCs w:val="24"/>
        </w:rPr>
        <w:t>ДОПОЛНИТЕЛЬНЫЕ ПРЕДПРОФЕССИОНАЛЬНЫЕ</w:t>
      </w:r>
    </w:p>
    <w:p w:rsidR="00973DB9" w:rsidRPr="00973DB9" w:rsidRDefault="00E85D04" w:rsidP="00973DB9">
      <w:pPr>
        <w:jc w:val="center"/>
        <w:rPr>
          <w:rFonts w:eastAsia="Calibri"/>
          <w:sz w:val="24"/>
          <w:szCs w:val="24"/>
        </w:rPr>
      </w:pPr>
      <w:r>
        <w:rPr>
          <w:rFonts w:eastAsia="Calibri"/>
          <w:sz w:val="24"/>
          <w:szCs w:val="24"/>
        </w:rPr>
        <w:t xml:space="preserve">ОБЩЕОБРАЗОВАТЕЛЬНЫЕ </w:t>
      </w:r>
      <w:r w:rsidR="00973DB9" w:rsidRPr="00973DB9">
        <w:rPr>
          <w:rFonts w:eastAsia="Calibri"/>
          <w:sz w:val="24"/>
          <w:szCs w:val="24"/>
        </w:rPr>
        <w:t>ПРОГРАММЫ В ОБЛАСТИ</w:t>
      </w:r>
    </w:p>
    <w:p w:rsidR="00973DB9" w:rsidRPr="00973DB9" w:rsidRDefault="00973DB9" w:rsidP="00973DB9">
      <w:pPr>
        <w:jc w:val="center"/>
        <w:rPr>
          <w:rFonts w:eastAsia="Calibri"/>
          <w:sz w:val="24"/>
          <w:szCs w:val="24"/>
        </w:rPr>
      </w:pPr>
      <w:r w:rsidRPr="00973DB9">
        <w:rPr>
          <w:rFonts w:eastAsia="Calibri"/>
          <w:sz w:val="24"/>
          <w:szCs w:val="24"/>
        </w:rPr>
        <w:t>МУЗЫКАЛЬНОГО ИСКУССТВА «ФОРТЕПИАНО</w:t>
      </w:r>
    </w:p>
    <w:p w:rsidR="00973DB9" w:rsidRPr="00973DB9" w:rsidRDefault="00973DB9" w:rsidP="00973DB9">
      <w:pPr>
        <w:jc w:val="center"/>
        <w:rPr>
          <w:rFonts w:eastAsia="Calibri"/>
          <w:sz w:val="24"/>
          <w:szCs w:val="24"/>
        </w:rPr>
      </w:pPr>
    </w:p>
    <w:p w:rsidR="00973DB9" w:rsidRPr="00973DB9" w:rsidRDefault="00973DB9" w:rsidP="00973DB9">
      <w:pPr>
        <w:jc w:val="center"/>
        <w:rPr>
          <w:rFonts w:eastAsia="Calibri"/>
          <w:sz w:val="24"/>
          <w:szCs w:val="24"/>
        </w:rPr>
      </w:pPr>
    </w:p>
    <w:p w:rsidR="00973DB9" w:rsidRPr="00973DB9" w:rsidRDefault="00973DB9" w:rsidP="00973DB9">
      <w:pPr>
        <w:jc w:val="center"/>
        <w:rPr>
          <w:rFonts w:eastAsia="Calibri"/>
          <w:sz w:val="24"/>
          <w:szCs w:val="24"/>
        </w:rPr>
      </w:pPr>
    </w:p>
    <w:p w:rsidR="00973DB9" w:rsidRPr="00973DB9" w:rsidRDefault="00973DB9" w:rsidP="00973DB9">
      <w:pPr>
        <w:jc w:val="center"/>
        <w:rPr>
          <w:rFonts w:eastAsia="Calibri"/>
          <w:sz w:val="24"/>
          <w:szCs w:val="24"/>
        </w:rPr>
      </w:pPr>
    </w:p>
    <w:p w:rsidR="00973DB9" w:rsidRPr="00973DB9" w:rsidRDefault="00973DB9" w:rsidP="00973DB9">
      <w:pPr>
        <w:jc w:val="center"/>
        <w:rPr>
          <w:rFonts w:eastAsia="Calibri"/>
          <w:sz w:val="24"/>
          <w:szCs w:val="24"/>
        </w:rPr>
      </w:pPr>
    </w:p>
    <w:p w:rsidR="00973DB9" w:rsidRPr="00973DB9" w:rsidRDefault="00973DB9" w:rsidP="00973DB9">
      <w:pPr>
        <w:jc w:val="center"/>
        <w:rPr>
          <w:rFonts w:eastAsia="Calibri"/>
          <w:sz w:val="24"/>
          <w:szCs w:val="24"/>
        </w:rPr>
      </w:pPr>
    </w:p>
    <w:p w:rsidR="00973DB9" w:rsidRPr="00973DB9" w:rsidRDefault="00973DB9" w:rsidP="00973DB9">
      <w:pPr>
        <w:jc w:val="center"/>
        <w:rPr>
          <w:rFonts w:eastAsia="Calibri"/>
          <w:sz w:val="24"/>
          <w:szCs w:val="24"/>
        </w:rPr>
      </w:pPr>
      <w:r w:rsidRPr="00973DB9">
        <w:rPr>
          <w:rFonts w:eastAsia="Calibri"/>
          <w:sz w:val="24"/>
          <w:szCs w:val="24"/>
        </w:rPr>
        <w:t>ВАРИАТИВНАЯ ЧАСТЬ</w:t>
      </w:r>
    </w:p>
    <w:p w:rsidR="00973DB9" w:rsidRPr="00973DB9" w:rsidRDefault="00973DB9" w:rsidP="00973DB9">
      <w:pPr>
        <w:jc w:val="center"/>
        <w:rPr>
          <w:rFonts w:eastAsia="Calibri"/>
          <w:sz w:val="24"/>
          <w:szCs w:val="24"/>
        </w:rPr>
      </w:pPr>
    </w:p>
    <w:p w:rsidR="00973DB9" w:rsidRPr="00973DB9" w:rsidRDefault="00973DB9" w:rsidP="00973DB9">
      <w:pPr>
        <w:jc w:val="center"/>
        <w:rPr>
          <w:rFonts w:eastAsia="Calibri"/>
          <w:sz w:val="24"/>
          <w:szCs w:val="24"/>
        </w:rPr>
      </w:pPr>
    </w:p>
    <w:p w:rsidR="00973DB9" w:rsidRPr="00973DB9" w:rsidRDefault="00973DB9" w:rsidP="00973DB9">
      <w:pPr>
        <w:jc w:val="center"/>
        <w:rPr>
          <w:rFonts w:eastAsia="Calibri"/>
          <w:sz w:val="24"/>
          <w:szCs w:val="24"/>
        </w:rPr>
      </w:pPr>
    </w:p>
    <w:p w:rsidR="00973DB9" w:rsidRPr="00973DB9" w:rsidRDefault="00973DB9" w:rsidP="00973DB9">
      <w:pPr>
        <w:jc w:val="center"/>
        <w:rPr>
          <w:rFonts w:eastAsia="Calibri"/>
          <w:sz w:val="24"/>
          <w:szCs w:val="24"/>
        </w:rPr>
      </w:pPr>
    </w:p>
    <w:p w:rsidR="00973DB9" w:rsidRPr="00973DB9" w:rsidRDefault="00973DB9" w:rsidP="00973DB9">
      <w:pPr>
        <w:jc w:val="center"/>
        <w:rPr>
          <w:rFonts w:eastAsia="Calibri"/>
          <w:sz w:val="24"/>
          <w:szCs w:val="24"/>
        </w:rPr>
      </w:pPr>
    </w:p>
    <w:p w:rsidR="00973DB9" w:rsidRPr="00973DB9" w:rsidRDefault="00973DB9" w:rsidP="00973DB9">
      <w:pPr>
        <w:jc w:val="center"/>
        <w:rPr>
          <w:rFonts w:eastAsia="Calibri"/>
          <w:sz w:val="24"/>
          <w:szCs w:val="24"/>
        </w:rPr>
      </w:pPr>
    </w:p>
    <w:p w:rsidR="00973DB9" w:rsidRPr="00973DB9" w:rsidRDefault="00973DB9" w:rsidP="00973DB9">
      <w:pPr>
        <w:jc w:val="center"/>
        <w:rPr>
          <w:rFonts w:eastAsia="Calibri"/>
          <w:sz w:val="24"/>
          <w:szCs w:val="24"/>
        </w:rPr>
      </w:pPr>
    </w:p>
    <w:p w:rsidR="00973DB9" w:rsidRPr="00973DB9" w:rsidRDefault="00973DB9" w:rsidP="00973DB9">
      <w:pPr>
        <w:jc w:val="center"/>
        <w:rPr>
          <w:rFonts w:eastAsia="Calibri"/>
          <w:sz w:val="24"/>
          <w:szCs w:val="24"/>
        </w:rPr>
      </w:pPr>
      <w:r w:rsidRPr="00973DB9">
        <w:rPr>
          <w:rFonts w:eastAsia="Calibri"/>
          <w:sz w:val="24"/>
          <w:szCs w:val="24"/>
        </w:rPr>
        <w:t>Программа по учебному предмету</w:t>
      </w:r>
    </w:p>
    <w:p w:rsidR="00973DB9" w:rsidRPr="00973DB9" w:rsidRDefault="00E85D04" w:rsidP="00973DB9">
      <w:pPr>
        <w:jc w:val="center"/>
        <w:rPr>
          <w:rFonts w:eastAsia="Calibri"/>
          <w:b/>
          <w:bCs/>
          <w:sz w:val="24"/>
          <w:szCs w:val="24"/>
        </w:rPr>
      </w:pPr>
      <w:r>
        <w:rPr>
          <w:rFonts w:eastAsia="Calibri"/>
          <w:b/>
          <w:bCs/>
          <w:color w:val="000000"/>
          <w:sz w:val="24"/>
          <w:szCs w:val="24"/>
        </w:rPr>
        <w:t xml:space="preserve">В.02.УП.02 </w:t>
      </w:r>
      <w:r w:rsidR="00973DB9" w:rsidRPr="00973DB9">
        <w:rPr>
          <w:rFonts w:eastAsia="Calibri"/>
          <w:b/>
          <w:bCs/>
          <w:sz w:val="24"/>
          <w:szCs w:val="24"/>
        </w:rPr>
        <w:t xml:space="preserve">Вокальный ансамбль </w:t>
      </w:r>
    </w:p>
    <w:p w:rsidR="00973DB9" w:rsidRPr="00973DB9" w:rsidRDefault="00973DB9" w:rsidP="00973DB9">
      <w:pPr>
        <w:jc w:val="center"/>
        <w:rPr>
          <w:rFonts w:eastAsia="Calibri"/>
          <w:sz w:val="24"/>
          <w:szCs w:val="24"/>
        </w:rPr>
      </w:pPr>
      <w:r w:rsidRPr="00973DB9">
        <w:rPr>
          <w:rFonts w:eastAsia="Calibri"/>
          <w:sz w:val="24"/>
          <w:szCs w:val="24"/>
        </w:rPr>
        <w:br w:type="textWrapping" w:clear="all"/>
      </w:r>
    </w:p>
    <w:p w:rsidR="00973DB9" w:rsidRPr="00973DB9" w:rsidRDefault="00973DB9" w:rsidP="00973DB9">
      <w:pPr>
        <w:jc w:val="center"/>
        <w:rPr>
          <w:rFonts w:eastAsia="Calibri"/>
          <w:sz w:val="24"/>
          <w:szCs w:val="24"/>
        </w:rPr>
      </w:pPr>
    </w:p>
    <w:p w:rsidR="00973DB9" w:rsidRPr="00973DB9" w:rsidRDefault="00973DB9" w:rsidP="00973DB9">
      <w:pPr>
        <w:jc w:val="center"/>
        <w:rPr>
          <w:rFonts w:eastAsia="Calibri"/>
          <w:sz w:val="24"/>
          <w:szCs w:val="24"/>
        </w:rPr>
      </w:pPr>
    </w:p>
    <w:p w:rsidR="00973DB9" w:rsidRPr="00973DB9" w:rsidRDefault="00973DB9" w:rsidP="00973DB9">
      <w:pPr>
        <w:jc w:val="center"/>
        <w:rPr>
          <w:rFonts w:eastAsia="Calibri"/>
          <w:sz w:val="24"/>
          <w:szCs w:val="24"/>
        </w:rPr>
      </w:pPr>
    </w:p>
    <w:p w:rsidR="00973DB9" w:rsidRPr="00973DB9" w:rsidRDefault="00973DB9" w:rsidP="00973DB9">
      <w:pPr>
        <w:jc w:val="center"/>
        <w:rPr>
          <w:rFonts w:eastAsia="Calibri"/>
          <w:sz w:val="24"/>
          <w:szCs w:val="24"/>
        </w:rPr>
      </w:pPr>
    </w:p>
    <w:p w:rsidR="00973DB9" w:rsidRPr="00973DB9" w:rsidRDefault="00973DB9" w:rsidP="00973DB9">
      <w:pPr>
        <w:jc w:val="center"/>
        <w:rPr>
          <w:rFonts w:eastAsia="Calibri"/>
          <w:sz w:val="24"/>
          <w:szCs w:val="24"/>
        </w:rPr>
      </w:pPr>
    </w:p>
    <w:p w:rsidR="00973DB9" w:rsidRPr="00973DB9" w:rsidRDefault="00973DB9" w:rsidP="00973DB9">
      <w:pPr>
        <w:jc w:val="center"/>
        <w:rPr>
          <w:rFonts w:eastAsia="Calibri"/>
          <w:sz w:val="24"/>
          <w:szCs w:val="24"/>
        </w:rPr>
      </w:pPr>
    </w:p>
    <w:p w:rsidR="00973DB9" w:rsidRPr="00973DB9" w:rsidRDefault="00973DB9" w:rsidP="00973DB9">
      <w:pPr>
        <w:jc w:val="center"/>
        <w:rPr>
          <w:rFonts w:eastAsia="Calibri"/>
          <w:sz w:val="24"/>
          <w:szCs w:val="24"/>
        </w:rPr>
      </w:pPr>
    </w:p>
    <w:p w:rsidR="00973DB9" w:rsidRPr="00973DB9" w:rsidRDefault="00973DB9" w:rsidP="00973DB9">
      <w:pPr>
        <w:jc w:val="center"/>
        <w:rPr>
          <w:rFonts w:eastAsia="Calibri"/>
          <w:sz w:val="24"/>
          <w:szCs w:val="24"/>
        </w:rPr>
      </w:pPr>
    </w:p>
    <w:p w:rsidR="00973DB9" w:rsidRPr="00973DB9" w:rsidRDefault="00973DB9" w:rsidP="00973DB9">
      <w:pPr>
        <w:jc w:val="center"/>
        <w:rPr>
          <w:rFonts w:eastAsia="Calibri"/>
          <w:sz w:val="24"/>
          <w:szCs w:val="24"/>
        </w:rPr>
      </w:pPr>
    </w:p>
    <w:p w:rsidR="00973DB9" w:rsidRPr="00973DB9" w:rsidRDefault="00973DB9" w:rsidP="00973DB9">
      <w:pPr>
        <w:jc w:val="center"/>
        <w:rPr>
          <w:rFonts w:eastAsia="Calibri"/>
          <w:sz w:val="24"/>
          <w:szCs w:val="24"/>
        </w:rPr>
      </w:pPr>
    </w:p>
    <w:p w:rsidR="00973DB9" w:rsidRPr="00973DB9" w:rsidRDefault="00973DB9" w:rsidP="00973DB9">
      <w:pPr>
        <w:jc w:val="center"/>
        <w:rPr>
          <w:rFonts w:eastAsia="Calibri"/>
          <w:sz w:val="24"/>
          <w:szCs w:val="24"/>
        </w:rPr>
      </w:pPr>
    </w:p>
    <w:p w:rsidR="00973DB9" w:rsidRPr="00973DB9" w:rsidRDefault="00973DB9" w:rsidP="00973DB9">
      <w:pPr>
        <w:jc w:val="center"/>
        <w:rPr>
          <w:rFonts w:eastAsia="Calibri"/>
          <w:sz w:val="24"/>
          <w:szCs w:val="24"/>
        </w:rPr>
      </w:pPr>
    </w:p>
    <w:p w:rsidR="00973DB9" w:rsidRPr="00973DB9" w:rsidRDefault="00973DB9" w:rsidP="00973DB9">
      <w:pPr>
        <w:jc w:val="center"/>
        <w:rPr>
          <w:rFonts w:eastAsia="Calibri"/>
          <w:sz w:val="24"/>
          <w:szCs w:val="24"/>
        </w:rPr>
      </w:pPr>
    </w:p>
    <w:p w:rsidR="00973DB9" w:rsidRPr="00973DB9" w:rsidRDefault="00973DB9" w:rsidP="00973DB9">
      <w:pPr>
        <w:jc w:val="center"/>
        <w:rPr>
          <w:rFonts w:eastAsia="Calibri"/>
          <w:sz w:val="24"/>
          <w:szCs w:val="24"/>
        </w:rPr>
      </w:pPr>
    </w:p>
    <w:p w:rsidR="00973DB9" w:rsidRPr="00973DB9" w:rsidRDefault="00973DB9" w:rsidP="00973DB9">
      <w:pPr>
        <w:jc w:val="center"/>
        <w:rPr>
          <w:rFonts w:eastAsia="Calibri"/>
          <w:sz w:val="24"/>
          <w:szCs w:val="24"/>
        </w:rPr>
      </w:pPr>
    </w:p>
    <w:p w:rsidR="00973DB9" w:rsidRPr="00973DB9" w:rsidRDefault="00973DB9" w:rsidP="00973DB9">
      <w:pPr>
        <w:jc w:val="center"/>
        <w:rPr>
          <w:rFonts w:eastAsia="Calibri"/>
          <w:sz w:val="24"/>
          <w:szCs w:val="24"/>
        </w:rPr>
      </w:pPr>
    </w:p>
    <w:p w:rsidR="00973DB9" w:rsidRPr="00973DB9" w:rsidRDefault="00973DB9" w:rsidP="00973DB9">
      <w:pPr>
        <w:jc w:val="center"/>
        <w:rPr>
          <w:rFonts w:eastAsia="Calibri"/>
          <w:sz w:val="24"/>
          <w:szCs w:val="24"/>
        </w:rPr>
      </w:pPr>
    </w:p>
    <w:p w:rsidR="00973DB9" w:rsidRPr="00973DB9" w:rsidRDefault="00973DB9" w:rsidP="00973DB9">
      <w:pPr>
        <w:jc w:val="center"/>
        <w:rPr>
          <w:rFonts w:eastAsia="Calibri"/>
          <w:sz w:val="24"/>
          <w:szCs w:val="24"/>
        </w:rPr>
      </w:pPr>
    </w:p>
    <w:p w:rsidR="00973DB9" w:rsidRPr="00973DB9" w:rsidRDefault="00973DB9" w:rsidP="00973DB9">
      <w:pPr>
        <w:jc w:val="center"/>
        <w:rPr>
          <w:rFonts w:eastAsia="Calibri"/>
          <w:sz w:val="24"/>
          <w:szCs w:val="24"/>
        </w:rPr>
      </w:pPr>
      <w:r w:rsidRPr="00973DB9">
        <w:rPr>
          <w:rFonts w:eastAsia="Calibri"/>
          <w:sz w:val="24"/>
          <w:szCs w:val="24"/>
        </w:rPr>
        <w:t xml:space="preserve">Санкт-Петербург </w:t>
      </w:r>
    </w:p>
    <w:p w:rsidR="00973DB9" w:rsidRDefault="00FB0F0D" w:rsidP="00973DB9">
      <w:pPr>
        <w:jc w:val="center"/>
        <w:rPr>
          <w:rFonts w:eastAsia="Calibri"/>
          <w:sz w:val="24"/>
          <w:szCs w:val="24"/>
        </w:rPr>
      </w:pPr>
      <w:r>
        <w:rPr>
          <w:rFonts w:eastAsia="Calibri"/>
          <w:sz w:val="24"/>
          <w:szCs w:val="24"/>
        </w:rPr>
        <w:t>2021</w:t>
      </w:r>
    </w:p>
    <w:p w:rsidR="00647F34" w:rsidRDefault="00647F34" w:rsidP="00973DB9">
      <w:pPr>
        <w:jc w:val="center"/>
        <w:rPr>
          <w:rFonts w:eastAsia="Calibri"/>
          <w:sz w:val="24"/>
          <w:szCs w:val="24"/>
        </w:rPr>
      </w:pPr>
    </w:p>
    <w:p w:rsidR="00913B66" w:rsidRDefault="00913B66" w:rsidP="00973DB9">
      <w:pPr>
        <w:jc w:val="center"/>
        <w:rPr>
          <w:rFonts w:eastAsia="Calibri"/>
          <w:sz w:val="24"/>
          <w:szCs w:val="24"/>
        </w:rPr>
      </w:pPr>
    </w:p>
    <w:p w:rsidR="00913B66" w:rsidRDefault="00913B66" w:rsidP="00973DB9">
      <w:pPr>
        <w:jc w:val="center"/>
        <w:rPr>
          <w:rFonts w:eastAsia="Calibri"/>
          <w:sz w:val="24"/>
          <w:szCs w:val="24"/>
        </w:rPr>
      </w:pPr>
    </w:p>
    <w:p w:rsidR="00913B66" w:rsidRDefault="00913B66" w:rsidP="00973DB9">
      <w:pPr>
        <w:jc w:val="center"/>
        <w:rPr>
          <w:rFonts w:eastAsia="Calibri"/>
          <w:sz w:val="24"/>
          <w:szCs w:val="24"/>
        </w:rPr>
      </w:pPr>
    </w:p>
    <w:p w:rsidR="00913B66" w:rsidRDefault="00913B66" w:rsidP="00973DB9">
      <w:pPr>
        <w:jc w:val="center"/>
        <w:rPr>
          <w:rFonts w:eastAsia="Calibri"/>
          <w:sz w:val="24"/>
          <w:szCs w:val="24"/>
        </w:rPr>
      </w:pPr>
    </w:p>
    <w:p w:rsidR="00913B66" w:rsidRPr="00973DB9" w:rsidRDefault="00913B66" w:rsidP="00973DB9">
      <w:pPr>
        <w:jc w:val="center"/>
        <w:rPr>
          <w:rFonts w:eastAsia="Calibri"/>
          <w:sz w:val="24"/>
          <w:szCs w:val="24"/>
        </w:rPr>
      </w:pPr>
    </w:p>
    <w:p w:rsidR="00973DB9" w:rsidRPr="00973DB9" w:rsidRDefault="00973DB9" w:rsidP="00973DB9">
      <w:pPr>
        <w:jc w:val="center"/>
        <w:rPr>
          <w:rFonts w:eastAsia="Calibri"/>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21"/>
        <w:gridCol w:w="5327"/>
      </w:tblGrid>
      <w:tr w:rsidR="00647F34" w:rsidRPr="00973DB9" w:rsidTr="003F4341">
        <w:tc>
          <w:tcPr>
            <w:tcW w:w="4321" w:type="dxa"/>
            <w:tcBorders>
              <w:top w:val="single" w:sz="4" w:space="0" w:color="auto"/>
              <w:left w:val="single" w:sz="4" w:space="0" w:color="auto"/>
              <w:bottom w:val="single" w:sz="4" w:space="0" w:color="auto"/>
              <w:right w:val="single" w:sz="4" w:space="0" w:color="auto"/>
            </w:tcBorders>
          </w:tcPr>
          <w:p w:rsidR="00647F34" w:rsidRDefault="00647F34" w:rsidP="002A40D7">
            <w:pPr>
              <w:pStyle w:val="TableParagraph"/>
              <w:spacing w:line="270" w:lineRule="exact"/>
              <w:ind w:left="108"/>
              <w:rPr>
                <w:spacing w:val="1"/>
                <w:sz w:val="24"/>
              </w:rPr>
            </w:pPr>
            <w:r>
              <w:rPr>
                <w:sz w:val="24"/>
              </w:rPr>
              <w:t>Одобрено  Методическим советом ГБУ ДО «СПб ДМШ имени Андрея Петрова»</w:t>
            </w:r>
            <w:r>
              <w:rPr>
                <w:spacing w:val="1"/>
                <w:sz w:val="24"/>
              </w:rPr>
              <w:t xml:space="preserve"> </w:t>
            </w:r>
          </w:p>
          <w:p w:rsidR="00647F34" w:rsidRDefault="00647F34" w:rsidP="002A40D7">
            <w:pPr>
              <w:pStyle w:val="TableParagraph"/>
              <w:tabs>
                <w:tab w:val="left" w:pos="4362"/>
              </w:tabs>
              <w:spacing w:before="137" w:line="360" w:lineRule="auto"/>
              <w:ind w:left="29" w:right="608" w:firstLine="78"/>
              <w:rPr>
                <w:spacing w:val="1"/>
                <w:sz w:val="24"/>
              </w:rPr>
            </w:pPr>
          </w:p>
          <w:p w:rsidR="00647F34" w:rsidRDefault="00647F34" w:rsidP="002A40D7">
            <w:pPr>
              <w:pStyle w:val="TableParagraph"/>
              <w:ind w:left="108"/>
              <w:rPr>
                <w:sz w:val="24"/>
              </w:rPr>
            </w:pPr>
            <w:r>
              <w:rPr>
                <w:sz w:val="24"/>
              </w:rPr>
              <w:t>дата</w:t>
            </w:r>
            <w:r>
              <w:rPr>
                <w:spacing w:val="-3"/>
                <w:sz w:val="24"/>
              </w:rPr>
              <w:t xml:space="preserve"> </w:t>
            </w:r>
            <w:r>
              <w:rPr>
                <w:sz w:val="24"/>
              </w:rPr>
              <w:t>рассмотрения</w:t>
            </w:r>
          </w:p>
        </w:tc>
        <w:tc>
          <w:tcPr>
            <w:tcW w:w="5327" w:type="dxa"/>
            <w:tcBorders>
              <w:top w:val="single" w:sz="4" w:space="0" w:color="auto"/>
              <w:left w:val="single" w:sz="4" w:space="0" w:color="auto"/>
              <w:bottom w:val="single" w:sz="4" w:space="0" w:color="auto"/>
              <w:right w:val="single" w:sz="4" w:space="0" w:color="auto"/>
            </w:tcBorders>
          </w:tcPr>
          <w:p w:rsidR="00647F34" w:rsidRDefault="00647F34" w:rsidP="002A40D7">
            <w:pPr>
              <w:pStyle w:val="TableParagraph"/>
              <w:spacing w:line="270" w:lineRule="exact"/>
              <w:ind w:left="108"/>
              <w:rPr>
                <w:sz w:val="24"/>
              </w:rPr>
            </w:pPr>
            <w:r>
              <w:rPr>
                <w:sz w:val="24"/>
              </w:rPr>
              <w:t xml:space="preserve">Утверждаю  </w:t>
            </w:r>
          </w:p>
          <w:p w:rsidR="00647F34" w:rsidRDefault="00647F34" w:rsidP="002A40D7">
            <w:pPr>
              <w:pStyle w:val="TableParagraph"/>
              <w:spacing w:line="270" w:lineRule="exact"/>
              <w:ind w:left="108"/>
              <w:rPr>
                <w:sz w:val="24"/>
              </w:rPr>
            </w:pPr>
          </w:p>
          <w:p w:rsidR="00647F34" w:rsidRDefault="00647F34" w:rsidP="002A40D7">
            <w:pPr>
              <w:pStyle w:val="TableParagraph"/>
              <w:spacing w:line="270" w:lineRule="exact"/>
              <w:ind w:left="108"/>
              <w:rPr>
                <w:sz w:val="24"/>
              </w:rPr>
            </w:pPr>
            <w:r>
              <w:rPr>
                <w:sz w:val="24"/>
              </w:rPr>
              <w:t>Директор</w:t>
            </w:r>
            <w:r w:rsidRPr="00AD02C4">
              <w:rPr>
                <w:sz w:val="24"/>
              </w:rPr>
              <w:t xml:space="preserve"> </w:t>
            </w:r>
            <w:r>
              <w:rPr>
                <w:sz w:val="24"/>
              </w:rPr>
              <w:t>–</w:t>
            </w:r>
            <w:r w:rsidRPr="00AD02C4">
              <w:rPr>
                <w:sz w:val="24"/>
              </w:rPr>
              <w:t xml:space="preserve"> </w:t>
            </w:r>
            <w:r>
              <w:rPr>
                <w:sz w:val="24"/>
              </w:rPr>
              <w:t>Коцарева</w:t>
            </w:r>
            <w:r w:rsidRPr="00AD02C4">
              <w:rPr>
                <w:sz w:val="24"/>
              </w:rPr>
              <w:t xml:space="preserve"> </w:t>
            </w:r>
            <w:r>
              <w:rPr>
                <w:sz w:val="24"/>
              </w:rPr>
              <w:t>Н.Г.</w:t>
            </w:r>
          </w:p>
          <w:p w:rsidR="00647F34" w:rsidRDefault="00647F34" w:rsidP="002A40D7">
            <w:pPr>
              <w:pStyle w:val="TableParagraph"/>
              <w:spacing w:line="270" w:lineRule="exact"/>
              <w:ind w:left="108"/>
              <w:rPr>
                <w:sz w:val="24"/>
              </w:rPr>
            </w:pPr>
            <w:r>
              <w:rPr>
                <w:sz w:val="24"/>
              </w:rPr>
              <w:t xml:space="preserve">                                                    (подпись)</w:t>
            </w:r>
          </w:p>
          <w:p w:rsidR="00647F34" w:rsidRDefault="00647F34" w:rsidP="002A40D7">
            <w:pPr>
              <w:pStyle w:val="TableParagraph"/>
              <w:spacing w:line="482" w:lineRule="auto"/>
              <w:ind w:right="94"/>
              <w:rPr>
                <w:sz w:val="24"/>
              </w:rPr>
            </w:pPr>
          </w:p>
          <w:p w:rsidR="00647F34" w:rsidRDefault="00647F34" w:rsidP="002A40D7">
            <w:pPr>
              <w:pStyle w:val="TableParagraph"/>
              <w:spacing w:line="482" w:lineRule="auto"/>
              <w:ind w:right="94"/>
              <w:rPr>
                <w:sz w:val="24"/>
              </w:rPr>
            </w:pPr>
            <w:r>
              <w:rPr>
                <w:sz w:val="24"/>
              </w:rPr>
              <w:t xml:space="preserve">                                      </w:t>
            </w:r>
            <w:r>
              <w:rPr>
                <w:spacing w:val="-57"/>
                <w:sz w:val="24"/>
              </w:rPr>
              <w:t xml:space="preserve"> </w:t>
            </w:r>
            <w:r>
              <w:rPr>
                <w:sz w:val="24"/>
              </w:rPr>
              <w:t>дата</w:t>
            </w:r>
            <w:r>
              <w:rPr>
                <w:spacing w:val="-6"/>
                <w:sz w:val="24"/>
              </w:rPr>
              <w:t xml:space="preserve"> </w:t>
            </w:r>
            <w:r>
              <w:rPr>
                <w:sz w:val="24"/>
              </w:rPr>
              <w:t>утверждения</w:t>
            </w:r>
          </w:p>
        </w:tc>
      </w:tr>
    </w:tbl>
    <w:p w:rsidR="00973DB9" w:rsidRPr="00973DB9" w:rsidRDefault="00973DB9" w:rsidP="00973DB9">
      <w:pPr>
        <w:spacing w:line="360" w:lineRule="auto"/>
        <w:ind w:firstLine="567"/>
        <w:jc w:val="both"/>
        <w:rPr>
          <w:rFonts w:eastAsia="Calibri"/>
          <w:sz w:val="24"/>
          <w:szCs w:val="24"/>
          <w:lang w:eastAsia="en-US"/>
        </w:rPr>
      </w:pPr>
    </w:p>
    <w:p w:rsidR="00973DB9" w:rsidRPr="00973DB9" w:rsidRDefault="00973DB9" w:rsidP="00973DB9">
      <w:pPr>
        <w:spacing w:line="360" w:lineRule="auto"/>
        <w:ind w:firstLine="567"/>
        <w:jc w:val="both"/>
        <w:rPr>
          <w:rFonts w:eastAsia="Calibri"/>
          <w:sz w:val="24"/>
          <w:szCs w:val="24"/>
          <w:lang w:eastAsia="en-US"/>
        </w:rPr>
      </w:pPr>
    </w:p>
    <w:p w:rsidR="00973DB9" w:rsidRPr="00973DB9" w:rsidRDefault="00973DB9" w:rsidP="00973DB9">
      <w:pPr>
        <w:spacing w:line="360" w:lineRule="auto"/>
        <w:ind w:firstLine="567"/>
        <w:jc w:val="both"/>
        <w:rPr>
          <w:rFonts w:eastAsia="Calibri"/>
          <w:sz w:val="24"/>
          <w:szCs w:val="24"/>
          <w:lang w:eastAsia="en-US"/>
        </w:rPr>
      </w:pPr>
    </w:p>
    <w:p w:rsidR="00973DB9" w:rsidRPr="00973DB9" w:rsidRDefault="00973DB9" w:rsidP="00973DB9">
      <w:pPr>
        <w:spacing w:line="360" w:lineRule="auto"/>
        <w:ind w:firstLine="567"/>
        <w:jc w:val="both"/>
        <w:rPr>
          <w:rFonts w:eastAsia="Calibri"/>
          <w:sz w:val="24"/>
          <w:szCs w:val="24"/>
          <w:lang w:eastAsia="en-US"/>
        </w:rPr>
      </w:pPr>
    </w:p>
    <w:p w:rsidR="00973DB9" w:rsidRPr="00973DB9" w:rsidRDefault="00973DB9" w:rsidP="00973DB9">
      <w:pPr>
        <w:spacing w:line="360" w:lineRule="auto"/>
        <w:ind w:firstLine="567"/>
        <w:jc w:val="both"/>
        <w:rPr>
          <w:rFonts w:eastAsia="Calibri"/>
          <w:sz w:val="24"/>
          <w:szCs w:val="24"/>
          <w:lang w:eastAsia="en-US"/>
        </w:rPr>
      </w:pPr>
    </w:p>
    <w:p w:rsidR="00973DB9" w:rsidRPr="00973DB9" w:rsidRDefault="00973DB9" w:rsidP="00647F34">
      <w:pPr>
        <w:spacing w:line="360" w:lineRule="auto"/>
        <w:jc w:val="both"/>
        <w:rPr>
          <w:rFonts w:eastAsia="Calibri"/>
          <w:sz w:val="24"/>
          <w:szCs w:val="24"/>
          <w:lang w:eastAsia="en-US"/>
        </w:rPr>
      </w:pPr>
      <w:r w:rsidRPr="00973DB9">
        <w:rPr>
          <w:rFonts w:eastAsia="Calibri"/>
          <w:b/>
          <w:bCs/>
          <w:sz w:val="24"/>
          <w:szCs w:val="24"/>
          <w:lang w:eastAsia="en-US"/>
        </w:rPr>
        <w:t>Разработчик</w:t>
      </w:r>
      <w:r w:rsidRPr="00973DB9">
        <w:rPr>
          <w:rFonts w:eastAsia="Calibri"/>
          <w:sz w:val="24"/>
          <w:szCs w:val="24"/>
          <w:lang w:eastAsia="en-US"/>
        </w:rPr>
        <w:t xml:space="preserve"> –  </w:t>
      </w:r>
      <w:r w:rsidR="00647F34">
        <w:rPr>
          <w:rFonts w:eastAsia="Calibri"/>
          <w:sz w:val="24"/>
          <w:szCs w:val="24"/>
          <w:lang w:eastAsia="en-US"/>
        </w:rPr>
        <w:t>Буцких М.Л.</w:t>
      </w:r>
      <w:r w:rsidRPr="00973DB9">
        <w:rPr>
          <w:rFonts w:eastAsia="Calibri"/>
          <w:sz w:val="24"/>
          <w:szCs w:val="24"/>
          <w:lang w:eastAsia="en-US"/>
        </w:rPr>
        <w:t xml:space="preserve">                                                                                                    </w:t>
      </w:r>
    </w:p>
    <w:p w:rsidR="00973DB9" w:rsidRPr="00973DB9" w:rsidRDefault="00973DB9" w:rsidP="00973DB9">
      <w:pPr>
        <w:spacing w:line="360" w:lineRule="auto"/>
        <w:ind w:firstLine="567"/>
        <w:jc w:val="both"/>
        <w:rPr>
          <w:rFonts w:eastAsia="Calibri"/>
          <w:sz w:val="24"/>
          <w:szCs w:val="24"/>
          <w:lang w:eastAsia="en-US"/>
        </w:rPr>
      </w:pPr>
      <w:r w:rsidRPr="00973DB9">
        <w:rPr>
          <w:rFonts w:eastAsia="Calibri"/>
          <w:sz w:val="24"/>
          <w:szCs w:val="24"/>
          <w:lang w:eastAsia="en-US"/>
        </w:rPr>
        <w:t xml:space="preserve">                                                                            </w:t>
      </w:r>
    </w:p>
    <w:p w:rsidR="00973DB9" w:rsidRPr="00973DB9" w:rsidRDefault="00973DB9" w:rsidP="00973DB9">
      <w:pPr>
        <w:spacing w:line="360" w:lineRule="auto"/>
        <w:ind w:firstLine="567"/>
        <w:jc w:val="both"/>
        <w:rPr>
          <w:rFonts w:eastAsia="Calibri"/>
          <w:sz w:val="24"/>
          <w:szCs w:val="24"/>
          <w:lang w:eastAsia="en-US"/>
        </w:rPr>
      </w:pPr>
    </w:p>
    <w:p w:rsidR="00973DB9" w:rsidRPr="00973DB9" w:rsidRDefault="00973DB9" w:rsidP="00973DB9">
      <w:pPr>
        <w:spacing w:line="360" w:lineRule="auto"/>
        <w:ind w:firstLine="567"/>
        <w:jc w:val="both"/>
        <w:rPr>
          <w:rFonts w:eastAsia="Calibri"/>
          <w:sz w:val="24"/>
          <w:szCs w:val="24"/>
          <w:lang w:eastAsia="en-US"/>
        </w:rPr>
      </w:pPr>
    </w:p>
    <w:p w:rsidR="00647F34" w:rsidRPr="00647F34" w:rsidRDefault="00973DB9" w:rsidP="00647F34">
      <w:pPr>
        <w:pStyle w:val="a5"/>
        <w:tabs>
          <w:tab w:val="left" w:pos="4221"/>
          <w:tab w:val="left" w:pos="6676"/>
        </w:tabs>
        <w:spacing w:before="90"/>
        <w:rPr>
          <w:b/>
          <w:sz w:val="24"/>
          <w:szCs w:val="24"/>
        </w:rPr>
      </w:pPr>
      <w:r w:rsidRPr="00973DB9">
        <w:rPr>
          <w:rFonts w:eastAsia="Calibri"/>
          <w:b/>
          <w:bCs w:val="0"/>
          <w:sz w:val="24"/>
          <w:szCs w:val="24"/>
          <w:lang w:eastAsia="en-US"/>
        </w:rPr>
        <w:t>Рецензент</w:t>
      </w:r>
      <w:r w:rsidRPr="00973DB9">
        <w:rPr>
          <w:rFonts w:eastAsia="Calibri"/>
          <w:sz w:val="24"/>
          <w:szCs w:val="24"/>
          <w:lang w:eastAsia="en-US"/>
        </w:rPr>
        <w:t xml:space="preserve"> –</w:t>
      </w:r>
      <w:r w:rsidR="00647F34" w:rsidRPr="00647F34">
        <w:t xml:space="preserve"> </w:t>
      </w:r>
      <w:r w:rsidR="00647F34" w:rsidRPr="00647F34">
        <w:rPr>
          <w:sz w:val="24"/>
          <w:szCs w:val="24"/>
        </w:rPr>
        <w:t>заместитель директора  ГБОУ ДПО УМЦ  развития образования в сфере культуры и искусства СПб, куратор секции преподавателей хоровых дисциплин  Комлева М.В</w:t>
      </w:r>
      <w:r w:rsidR="00647F34" w:rsidRPr="00647F34">
        <w:rPr>
          <w:b/>
          <w:sz w:val="24"/>
          <w:szCs w:val="24"/>
        </w:rPr>
        <w:t xml:space="preserve">. </w:t>
      </w:r>
    </w:p>
    <w:p w:rsidR="00973DB9" w:rsidRPr="00973DB9" w:rsidRDefault="00973DB9" w:rsidP="00973DB9">
      <w:pPr>
        <w:spacing w:line="360" w:lineRule="auto"/>
        <w:ind w:firstLine="567"/>
        <w:jc w:val="both"/>
        <w:rPr>
          <w:rFonts w:eastAsia="Calibri"/>
          <w:sz w:val="24"/>
          <w:szCs w:val="24"/>
          <w:lang w:eastAsia="en-US"/>
        </w:rPr>
      </w:pPr>
    </w:p>
    <w:p w:rsidR="00973DB9" w:rsidRPr="00973DB9" w:rsidRDefault="00973DB9" w:rsidP="003139D1">
      <w:pPr>
        <w:spacing w:line="360" w:lineRule="auto"/>
        <w:ind w:right="-383"/>
        <w:jc w:val="both"/>
        <w:rPr>
          <w:rFonts w:eastAsia="Calibri"/>
          <w:sz w:val="24"/>
          <w:szCs w:val="24"/>
          <w:lang w:eastAsia="en-US"/>
        </w:rPr>
        <w:sectPr w:rsidR="00973DB9" w:rsidRPr="00973DB9" w:rsidSect="003139D1">
          <w:pgSz w:w="11900" w:h="16840"/>
          <w:pgMar w:top="851" w:right="843" w:bottom="280" w:left="1180" w:header="720" w:footer="720" w:gutter="0"/>
          <w:cols w:space="720"/>
        </w:sectPr>
      </w:pPr>
      <w:r w:rsidRPr="00973DB9">
        <w:rPr>
          <w:rFonts w:eastAsia="Calibri"/>
          <w:sz w:val="24"/>
          <w:szCs w:val="24"/>
          <w:lang w:eastAsia="en-US"/>
        </w:rPr>
        <w:t xml:space="preserve"> </w:t>
      </w:r>
    </w:p>
    <w:p w:rsidR="00973DB9" w:rsidRPr="00973DB9" w:rsidRDefault="00973DB9" w:rsidP="00973DB9">
      <w:pPr>
        <w:spacing w:line="360" w:lineRule="auto"/>
        <w:rPr>
          <w:rFonts w:eastAsia="Calibri"/>
          <w:b/>
          <w:bCs/>
          <w:sz w:val="24"/>
          <w:szCs w:val="24"/>
        </w:rPr>
      </w:pPr>
      <w:r w:rsidRPr="00973DB9">
        <w:rPr>
          <w:rFonts w:eastAsia="Calibri"/>
          <w:b/>
          <w:bCs/>
          <w:sz w:val="24"/>
          <w:szCs w:val="24"/>
        </w:rPr>
        <w:lastRenderedPageBreak/>
        <w:t>Структура программы учебного предмета</w:t>
      </w:r>
    </w:p>
    <w:p w:rsidR="00973DB9" w:rsidRPr="00973DB9" w:rsidRDefault="00973DB9" w:rsidP="00973DB9">
      <w:pPr>
        <w:spacing w:line="360" w:lineRule="auto"/>
        <w:rPr>
          <w:rFonts w:eastAsia="Calibri"/>
          <w:b/>
          <w:bCs/>
          <w:sz w:val="24"/>
          <w:szCs w:val="24"/>
        </w:rPr>
      </w:pPr>
    </w:p>
    <w:p w:rsidR="00973DB9" w:rsidRPr="000251E1" w:rsidRDefault="00973DB9" w:rsidP="00973DB9">
      <w:pPr>
        <w:spacing w:line="360" w:lineRule="auto"/>
        <w:rPr>
          <w:rFonts w:eastAsia="Calibri"/>
          <w:b/>
          <w:sz w:val="24"/>
          <w:szCs w:val="24"/>
        </w:rPr>
      </w:pPr>
      <w:r w:rsidRPr="000251E1">
        <w:rPr>
          <w:rFonts w:eastAsia="Calibri"/>
          <w:b/>
          <w:sz w:val="24"/>
          <w:szCs w:val="24"/>
          <w:lang w:val="en-US"/>
        </w:rPr>
        <w:t>I</w:t>
      </w:r>
      <w:r w:rsidRPr="005756EE">
        <w:rPr>
          <w:rFonts w:eastAsia="Calibri"/>
          <w:b/>
          <w:sz w:val="24"/>
          <w:szCs w:val="24"/>
        </w:rPr>
        <w:t xml:space="preserve">. </w:t>
      </w:r>
      <w:r w:rsidRPr="000251E1">
        <w:rPr>
          <w:rFonts w:eastAsia="Calibri"/>
          <w:b/>
          <w:sz w:val="24"/>
          <w:szCs w:val="24"/>
        </w:rPr>
        <w:t>Пояснительная записка</w:t>
      </w:r>
    </w:p>
    <w:p w:rsidR="00973DB9" w:rsidRPr="00973DB9" w:rsidRDefault="00973DB9" w:rsidP="00973DB9">
      <w:pPr>
        <w:spacing w:after="200" w:line="360" w:lineRule="auto"/>
        <w:ind w:left="1080"/>
        <w:contextualSpacing/>
        <w:rPr>
          <w:rFonts w:ascii="Calibri" w:eastAsia="Calibri" w:hAnsi="Calibri"/>
          <w:sz w:val="24"/>
          <w:szCs w:val="24"/>
          <w:lang w:eastAsia="en-US"/>
        </w:rPr>
      </w:pPr>
    </w:p>
    <w:p w:rsidR="00973DB9" w:rsidRPr="00973DB9" w:rsidRDefault="00973DB9" w:rsidP="00973DB9">
      <w:pPr>
        <w:spacing w:line="360" w:lineRule="auto"/>
        <w:rPr>
          <w:rFonts w:eastAsia="Calibri"/>
          <w:sz w:val="24"/>
          <w:szCs w:val="24"/>
        </w:rPr>
      </w:pPr>
      <w:r w:rsidRPr="00973DB9">
        <w:rPr>
          <w:rFonts w:eastAsia="Calibri"/>
          <w:sz w:val="24"/>
          <w:szCs w:val="24"/>
        </w:rPr>
        <w:t xml:space="preserve">- Характеристика учебного предмета, его место и роль в образовательном процессе; </w:t>
      </w:r>
    </w:p>
    <w:p w:rsidR="00973DB9" w:rsidRPr="00973DB9" w:rsidRDefault="00973DB9" w:rsidP="00973DB9">
      <w:pPr>
        <w:spacing w:line="360" w:lineRule="auto"/>
        <w:rPr>
          <w:rFonts w:eastAsia="Calibri"/>
          <w:sz w:val="24"/>
          <w:szCs w:val="24"/>
        </w:rPr>
      </w:pPr>
      <w:r w:rsidRPr="00973DB9">
        <w:rPr>
          <w:rFonts w:eastAsia="Calibri"/>
          <w:sz w:val="24"/>
          <w:szCs w:val="24"/>
        </w:rPr>
        <w:t xml:space="preserve">- Срок реализации учебного предмета; </w:t>
      </w:r>
    </w:p>
    <w:p w:rsidR="00973DB9" w:rsidRPr="00973DB9" w:rsidRDefault="00973DB9" w:rsidP="00973DB9">
      <w:pPr>
        <w:spacing w:line="360" w:lineRule="auto"/>
        <w:rPr>
          <w:rFonts w:eastAsia="Calibri"/>
          <w:sz w:val="24"/>
          <w:szCs w:val="24"/>
        </w:rPr>
      </w:pPr>
      <w:r w:rsidRPr="00973DB9">
        <w:rPr>
          <w:rFonts w:eastAsia="Calibri"/>
          <w:sz w:val="24"/>
          <w:szCs w:val="24"/>
        </w:rPr>
        <w:t>- Объем учебной нагрузки и ее распределение</w:t>
      </w:r>
    </w:p>
    <w:p w:rsidR="00973DB9" w:rsidRPr="00973DB9" w:rsidRDefault="00973DB9" w:rsidP="00973DB9">
      <w:pPr>
        <w:spacing w:line="360" w:lineRule="auto"/>
        <w:rPr>
          <w:rFonts w:eastAsia="Calibri"/>
          <w:sz w:val="24"/>
          <w:szCs w:val="24"/>
        </w:rPr>
      </w:pPr>
    </w:p>
    <w:p w:rsidR="00973DB9" w:rsidRPr="000251E1" w:rsidRDefault="00973DB9" w:rsidP="00973DB9">
      <w:pPr>
        <w:spacing w:line="360" w:lineRule="auto"/>
        <w:rPr>
          <w:rFonts w:eastAsia="Calibri"/>
          <w:b/>
          <w:sz w:val="24"/>
          <w:szCs w:val="24"/>
        </w:rPr>
      </w:pPr>
      <w:r w:rsidRPr="000251E1">
        <w:rPr>
          <w:rFonts w:eastAsia="Calibri"/>
          <w:b/>
          <w:sz w:val="24"/>
          <w:szCs w:val="24"/>
        </w:rPr>
        <w:t>II. Требования к уровню подготовки обучающихся</w:t>
      </w:r>
    </w:p>
    <w:p w:rsidR="00973DB9" w:rsidRPr="000251E1" w:rsidRDefault="00973DB9" w:rsidP="00973DB9">
      <w:pPr>
        <w:spacing w:line="360" w:lineRule="auto"/>
        <w:rPr>
          <w:rFonts w:eastAsia="Calibri"/>
          <w:b/>
          <w:sz w:val="24"/>
          <w:szCs w:val="24"/>
        </w:rPr>
      </w:pPr>
    </w:p>
    <w:p w:rsidR="00973DB9" w:rsidRPr="000251E1" w:rsidRDefault="00973DB9" w:rsidP="00973DB9">
      <w:pPr>
        <w:spacing w:line="360" w:lineRule="auto"/>
        <w:rPr>
          <w:rFonts w:eastAsia="Calibri"/>
          <w:b/>
          <w:sz w:val="24"/>
          <w:szCs w:val="24"/>
        </w:rPr>
      </w:pPr>
      <w:r w:rsidRPr="000251E1">
        <w:rPr>
          <w:rFonts w:eastAsia="Calibri"/>
          <w:b/>
          <w:sz w:val="24"/>
          <w:szCs w:val="24"/>
        </w:rPr>
        <w:t>III. Методические рекомендации преподавателям</w:t>
      </w:r>
    </w:p>
    <w:p w:rsidR="00973DB9" w:rsidRPr="000251E1" w:rsidRDefault="00973DB9" w:rsidP="00973DB9">
      <w:pPr>
        <w:spacing w:line="360" w:lineRule="auto"/>
        <w:rPr>
          <w:rFonts w:eastAsia="Calibri"/>
          <w:b/>
          <w:sz w:val="24"/>
          <w:szCs w:val="24"/>
        </w:rPr>
      </w:pPr>
    </w:p>
    <w:p w:rsidR="00973DB9" w:rsidRPr="000251E1" w:rsidRDefault="00973DB9" w:rsidP="00973DB9">
      <w:pPr>
        <w:spacing w:line="360" w:lineRule="auto"/>
        <w:rPr>
          <w:rFonts w:eastAsia="Calibri"/>
          <w:b/>
          <w:sz w:val="24"/>
          <w:szCs w:val="24"/>
        </w:rPr>
      </w:pPr>
      <w:r w:rsidRPr="000251E1">
        <w:rPr>
          <w:rFonts w:eastAsia="Calibri"/>
          <w:b/>
          <w:sz w:val="24"/>
          <w:szCs w:val="24"/>
        </w:rPr>
        <w:t>IV. Рекомендуемая нотная литература</w:t>
      </w:r>
    </w:p>
    <w:p w:rsidR="00973DB9" w:rsidRPr="000251E1" w:rsidRDefault="00973DB9" w:rsidP="00973DB9">
      <w:pPr>
        <w:spacing w:line="360" w:lineRule="auto"/>
        <w:rPr>
          <w:rFonts w:eastAsia="Calibri"/>
          <w:b/>
          <w:sz w:val="24"/>
          <w:szCs w:val="24"/>
        </w:rPr>
      </w:pPr>
    </w:p>
    <w:p w:rsidR="00973DB9" w:rsidRPr="000251E1" w:rsidRDefault="00973DB9" w:rsidP="00973DB9">
      <w:pPr>
        <w:spacing w:line="360" w:lineRule="auto"/>
        <w:rPr>
          <w:rFonts w:eastAsia="Calibri"/>
          <w:b/>
          <w:sz w:val="24"/>
          <w:szCs w:val="24"/>
        </w:rPr>
      </w:pPr>
      <w:r w:rsidRPr="000251E1">
        <w:rPr>
          <w:rFonts w:eastAsia="Calibri"/>
          <w:b/>
          <w:sz w:val="24"/>
          <w:szCs w:val="24"/>
        </w:rPr>
        <w:t>V. Примерный репертуарный список</w:t>
      </w:r>
    </w:p>
    <w:p w:rsidR="00973DB9" w:rsidRPr="000251E1" w:rsidRDefault="00973DB9" w:rsidP="00973DB9">
      <w:pPr>
        <w:spacing w:line="360" w:lineRule="auto"/>
        <w:rPr>
          <w:rFonts w:eastAsia="Calibri"/>
          <w:b/>
          <w:sz w:val="24"/>
          <w:szCs w:val="24"/>
        </w:rPr>
      </w:pPr>
    </w:p>
    <w:p w:rsidR="00973DB9" w:rsidRPr="000251E1" w:rsidRDefault="00973DB9" w:rsidP="00973DB9">
      <w:pPr>
        <w:spacing w:line="360" w:lineRule="auto"/>
        <w:rPr>
          <w:rFonts w:eastAsia="Calibri"/>
          <w:b/>
          <w:sz w:val="24"/>
          <w:szCs w:val="24"/>
        </w:rPr>
      </w:pPr>
      <w:r w:rsidRPr="000251E1">
        <w:rPr>
          <w:rFonts w:eastAsia="Calibri"/>
          <w:b/>
          <w:sz w:val="24"/>
          <w:szCs w:val="24"/>
        </w:rPr>
        <w:t>VI. Рекомендуемая методическая литература</w:t>
      </w:r>
    </w:p>
    <w:p w:rsidR="00973DB9" w:rsidRPr="000251E1" w:rsidRDefault="00973DB9" w:rsidP="00973DB9">
      <w:pPr>
        <w:spacing w:line="360" w:lineRule="auto"/>
        <w:rPr>
          <w:rFonts w:eastAsia="Calibri"/>
          <w:b/>
          <w:bCs/>
          <w:sz w:val="24"/>
          <w:szCs w:val="24"/>
        </w:rPr>
      </w:pPr>
    </w:p>
    <w:p w:rsidR="00973DB9" w:rsidRPr="00973DB9" w:rsidRDefault="00973DB9" w:rsidP="00973DB9">
      <w:pPr>
        <w:spacing w:line="360" w:lineRule="auto"/>
        <w:rPr>
          <w:rFonts w:eastAsia="Calibri"/>
          <w:b/>
          <w:bCs/>
          <w:sz w:val="28"/>
          <w:szCs w:val="28"/>
        </w:rPr>
      </w:pPr>
    </w:p>
    <w:p w:rsidR="00973DB9" w:rsidRPr="00973DB9" w:rsidRDefault="00973DB9" w:rsidP="00973DB9">
      <w:pPr>
        <w:jc w:val="center"/>
        <w:rPr>
          <w:rFonts w:eastAsia="Calibri"/>
          <w:b/>
          <w:bCs/>
          <w:sz w:val="28"/>
          <w:szCs w:val="28"/>
        </w:rPr>
      </w:pPr>
    </w:p>
    <w:p w:rsidR="00973DB9" w:rsidRPr="00973DB9" w:rsidRDefault="00973DB9" w:rsidP="00973DB9">
      <w:pPr>
        <w:jc w:val="center"/>
        <w:rPr>
          <w:rFonts w:eastAsia="Calibri"/>
          <w:b/>
          <w:bCs/>
          <w:sz w:val="28"/>
          <w:szCs w:val="28"/>
        </w:rPr>
      </w:pPr>
    </w:p>
    <w:p w:rsidR="00973DB9" w:rsidRPr="00973DB9" w:rsidRDefault="00973DB9" w:rsidP="00973DB9">
      <w:pPr>
        <w:jc w:val="center"/>
        <w:rPr>
          <w:rFonts w:eastAsia="Calibri"/>
          <w:b/>
          <w:bCs/>
          <w:sz w:val="28"/>
          <w:szCs w:val="28"/>
        </w:rPr>
      </w:pPr>
    </w:p>
    <w:p w:rsidR="00973DB9" w:rsidRPr="00973DB9" w:rsidRDefault="00973DB9" w:rsidP="00973DB9">
      <w:pPr>
        <w:jc w:val="center"/>
        <w:rPr>
          <w:rFonts w:eastAsia="Calibri"/>
          <w:b/>
          <w:bCs/>
          <w:sz w:val="28"/>
          <w:szCs w:val="28"/>
        </w:rPr>
      </w:pPr>
    </w:p>
    <w:p w:rsidR="00973DB9" w:rsidRPr="00973DB9" w:rsidRDefault="00973DB9" w:rsidP="00973DB9">
      <w:pPr>
        <w:jc w:val="center"/>
        <w:rPr>
          <w:rFonts w:eastAsia="Calibri"/>
          <w:b/>
          <w:bCs/>
          <w:sz w:val="28"/>
          <w:szCs w:val="28"/>
        </w:rPr>
      </w:pPr>
    </w:p>
    <w:p w:rsidR="00973DB9" w:rsidRPr="00973DB9" w:rsidRDefault="00973DB9" w:rsidP="00973DB9">
      <w:pPr>
        <w:jc w:val="center"/>
        <w:rPr>
          <w:rFonts w:eastAsia="Calibri"/>
          <w:b/>
          <w:bCs/>
          <w:sz w:val="28"/>
          <w:szCs w:val="28"/>
        </w:rPr>
      </w:pPr>
    </w:p>
    <w:p w:rsidR="00973DB9" w:rsidRPr="00973DB9" w:rsidRDefault="00973DB9" w:rsidP="00973DB9">
      <w:pPr>
        <w:jc w:val="center"/>
        <w:rPr>
          <w:rFonts w:eastAsia="Calibri"/>
          <w:b/>
          <w:bCs/>
          <w:sz w:val="28"/>
          <w:szCs w:val="28"/>
        </w:rPr>
      </w:pPr>
    </w:p>
    <w:p w:rsidR="00973DB9" w:rsidRPr="00973DB9" w:rsidRDefault="00973DB9" w:rsidP="00973DB9">
      <w:pPr>
        <w:ind w:right="180"/>
        <w:rPr>
          <w:rFonts w:eastAsia="Calibri"/>
          <w:sz w:val="24"/>
          <w:szCs w:val="24"/>
        </w:rPr>
      </w:pPr>
    </w:p>
    <w:p w:rsidR="00973DB9" w:rsidRPr="00973DB9" w:rsidRDefault="00973DB9" w:rsidP="00973DB9">
      <w:pPr>
        <w:jc w:val="center"/>
        <w:rPr>
          <w:rFonts w:eastAsia="Calibri"/>
          <w:sz w:val="28"/>
          <w:szCs w:val="28"/>
        </w:rPr>
      </w:pPr>
    </w:p>
    <w:p w:rsidR="00973DB9" w:rsidRPr="00973DB9" w:rsidRDefault="00973DB9" w:rsidP="00973DB9">
      <w:pPr>
        <w:jc w:val="center"/>
        <w:rPr>
          <w:rFonts w:eastAsia="Calibri"/>
          <w:sz w:val="28"/>
          <w:szCs w:val="28"/>
        </w:rPr>
      </w:pPr>
    </w:p>
    <w:p w:rsidR="00973DB9" w:rsidRPr="00973DB9" w:rsidRDefault="00973DB9" w:rsidP="00973DB9">
      <w:pPr>
        <w:jc w:val="center"/>
        <w:rPr>
          <w:rFonts w:eastAsia="Calibri"/>
          <w:sz w:val="28"/>
          <w:szCs w:val="28"/>
        </w:rPr>
      </w:pPr>
    </w:p>
    <w:p w:rsidR="00973DB9" w:rsidRPr="00973DB9" w:rsidRDefault="00973DB9" w:rsidP="00973DB9">
      <w:pPr>
        <w:jc w:val="center"/>
        <w:rPr>
          <w:rFonts w:eastAsia="Calibri"/>
          <w:sz w:val="28"/>
          <w:szCs w:val="28"/>
        </w:rPr>
      </w:pPr>
    </w:p>
    <w:p w:rsidR="00973DB9" w:rsidRPr="00973DB9" w:rsidRDefault="00973DB9" w:rsidP="00973DB9">
      <w:pPr>
        <w:jc w:val="center"/>
        <w:rPr>
          <w:rFonts w:eastAsia="Calibri"/>
          <w:sz w:val="28"/>
          <w:szCs w:val="28"/>
        </w:rPr>
      </w:pPr>
    </w:p>
    <w:p w:rsidR="00973DB9" w:rsidRPr="00973DB9" w:rsidRDefault="00973DB9" w:rsidP="00973DB9">
      <w:pPr>
        <w:jc w:val="center"/>
        <w:rPr>
          <w:rFonts w:eastAsia="Calibri"/>
          <w:sz w:val="28"/>
          <w:szCs w:val="28"/>
        </w:rPr>
      </w:pPr>
    </w:p>
    <w:p w:rsidR="00973DB9" w:rsidRPr="00973DB9" w:rsidRDefault="00973DB9" w:rsidP="00973DB9">
      <w:pPr>
        <w:jc w:val="center"/>
        <w:rPr>
          <w:rFonts w:eastAsia="Calibri"/>
          <w:sz w:val="28"/>
          <w:szCs w:val="28"/>
        </w:rPr>
      </w:pPr>
    </w:p>
    <w:p w:rsidR="00973DB9" w:rsidRPr="00973DB9" w:rsidRDefault="00973DB9" w:rsidP="00973DB9">
      <w:pPr>
        <w:jc w:val="center"/>
        <w:rPr>
          <w:rFonts w:eastAsia="Calibri"/>
          <w:sz w:val="28"/>
          <w:szCs w:val="28"/>
        </w:rPr>
      </w:pPr>
    </w:p>
    <w:p w:rsidR="00973DB9" w:rsidRPr="00973DB9" w:rsidRDefault="00973DB9" w:rsidP="00973DB9">
      <w:pPr>
        <w:jc w:val="center"/>
        <w:rPr>
          <w:rFonts w:eastAsia="Calibri"/>
          <w:sz w:val="28"/>
          <w:szCs w:val="28"/>
        </w:rPr>
      </w:pPr>
    </w:p>
    <w:p w:rsidR="00973DB9" w:rsidRPr="00973DB9" w:rsidRDefault="00973DB9" w:rsidP="00973DB9">
      <w:pPr>
        <w:jc w:val="center"/>
        <w:rPr>
          <w:rFonts w:eastAsia="Calibri"/>
          <w:sz w:val="28"/>
          <w:szCs w:val="28"/>
        </w:rPr>
      </w:pPr>
    </w:p>
    <w:p w:rsidR="00973DB9" w:rsidRPr="00973DB9" w:rsidRDefault="00973DB9" w:rsidP="00973DB9">
      <w:pPr>
        <w:spacing w:line="360" w:lineRule="auto"/>
        <w:jc w:val="both"/>
        <w:rPr>
          <w:rFonts w:eastAsia="Calibri"/>
          <w:b/>
          <w:bCs/>
          <w:sz w:val="24"/>
          <w:szCs w:val="24"/>
          <w:lang w:eastAsia="en-US"/>
        </w:rPr>
      </w:pPr>
    </w:p>
    <w:p w:rsidR="00973DB9" w:rsidRPr="00973DB9" w:rsidRDefault="00973DB9" w:rsidP="00973DB9">
      <w:pPr>
        <w:spacing w:line="360" w:lineRule="auto"/>
        <w:jc w:val="both"/>
        <w:rPr>
          <w:rFonts w:eastAsia="Calibri"/>
          <w:b/>
          <w:bCs/>
          <w:sz w:val="24"/>
          <w:szCs w:val="24"/>
          <w:lang w:eastAsia="en-US"/>
        </w:rPr>
      </w:pPr>
    </w:p>
    <w:p w:rsidR="00973DB9" w:rsidRPr="00973DB9" w:rsidRDefault="00973DB9" w:rsidP="00973DB9">
      <w:pPr>
        <w:spacing w:line="360" w:lineRule="auto"/>
        <w:jc w:val="both"/>
        <w:rPr>
          <w:rFonts w:eastAsia="Calibri"/>
          <w:b/>
          <w:bCs/>
          <w:sz w:val="24"/>
          <w:szCs w:val="24"/>
          <w:lang w:eastAsia="en-US"/>
        </w:rPr>
      </w:pPr>
    </w:p>
    <w:p w:rsidR="00973DB9" w:rsidRPr="00973DB9" w:rsidRDefault="00973DB9" w:rsidP="00973DB9">
      <w:pPr>
        <w:spacing w:line="360" w:lineRule="auto"/>
        <w:jc w:val="both"/>
        <w:rPr>
          <w:rFonts w:eastAsia="Calibri"/>
          <w:b/>
          <w:bCs/>
          <w:sz w:val="24"/>
          <w:szCs w:val="24"/>
          <w:lang w:eastAsia="en-US"/>
        </w:rPr>
      </w:pPr>
    </w:p>
    <w:p w:rsidR="00973DB9" w:rsidRPr="00973DB9" w:rsidRDefault="00973DB9" w:rsidP="00973DB9">
      <w:pPr>
        <w:spacing w:line="360" w:lineRule="auto"/>
        <w:jc w:val="both"/>
        <w:rPr>
          <w:rFonts w:eastAsia="Calibri"/>
          <w:b/>
          <w:bCs/>
          <w:sz w:val="24"/>
          <w:szCs w:val="24"/>
          <w:lang w:eastAsia="en-US"/>
        </w:rPr>
      </w:pPr>
      <w:r w:rsidRPr="00973DB9">
        <w:rPr>
          <w:rFonts w:eastAsia="Calibri"/>
          <w:b/>
          <w:bCs/>
          <w:sz w:val="24"/>
          <w:szCs w:val="24"/>
          <w:lang w:eastAsia="en-US"/>
        </w:rPr>
        <w:lastRenderedPageBreak/>
        <w:t xml:space="preserve">I.  Пояснительная записка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w:t>
      </w:r>
    </w:p>
    <w:p w:rsidR="00973DB9" w:rsidRPr="00973DB9" w:rsidRDefault="00E85D04" w:rsidP="00973DB9">
      <w:pPr>
        <w:spacing w:line="360" w:lineRule="auto"/>
        <w:jc w:val="both"/>
        <w:rPr>
          <w:rFonts w:eastAsia="Calibri"/>
          <w:b/>
          <w:bCs/>
          <w:sz w:val="24"/>
          <w:szCs w:val="24"/>
          <w:lang w:eastAsia="en-US"/>
        </w:rPr>
      </w:pPr>
      <w:r>
        <w:rPr>
          <w:rFonts w:eastAsia="Calibri"/>
          <w:b/>
          <w:bCs/>
          <w:sz w:val="24"/>
          <w:szCs w:val="24"/>
          <w:lang w:eastAsia="en-US"/>
        </w:rPr>
        <w:t>1. Характеристика</w:t>
      </w:r>
      <w:r w:rsidR="00973DB9" w:rsidRPr="00973DB9">
        <w:rPr>
          <w:rFonts w:eastAsia="Calibri"/>
          <w:b/>
          <w:bCs/>
          <w:sz w:val="24"/>
          <w:szCs w:val="24"/>
          <w:lang w:eastAsia="en-US"/>
        </w:rPr>
        <w:t xml:space="preserve"> </w:t>
      </w:r>
      <w:proofErr w:type="gramStart"/>
      <w:r w:rsidR="00973DB9" w:rsidRPr="00973DB9">
        <w:rPr>
          <w:rFonts w:eastAsia="Calibri"/>
          <w:b/>
          <w:bCs/>
          <w:sz w:val="24"/>
          <w:szCs w:val="24"/>
          <w:lang w:eastAsia="en-US"/>
        </w:rPr>
        <w:t>учебного  предмета</w:t>
      </w:r>
      <w:proofErr w:type="gramEnd"/>
      <w:r w:rsidR="00973DB9" w:rsidRPr="00973DB9">
        <w:rPr>
          <w:rFonts w:eastAsia="Calibri"/>
          <w:b/>
          <w:bCs/>
          <w:sz w:val="24"/>
          <w:szCs w:val="24"/>
          <w:lang w:eastAsia="en-US"/>
        </w:rPr>
        <w:t xml:space="preserve">,  его  место  и  роль  в </w:t>
      </w:r>
    </w:p>
    <w:p w:rsidR="00973DB9" w:rsidRPr="00973DB9" w:rsidRDefault="00973DB9" w:rsidP="00973DB9">
      <w:pPr>
        <w:spacing w:line="360" w:lineRule="auto"/>
        <w:jc w:val="both"/>
        <w:rPr>
          <w:rFonts w:eastAsia="Calibri"/>
          <w:b/>
          <w:bCs/>
          <w:sz w:val="24"/>
          <w:szCs w:val="24"/>
          <w:lang w:eastAsia="en-US"/>
        </w:rPr>
      </w:pPr>
      <w:r w:rsidRPr="00973DB9">
        <w:rPr>
          <w:rFonts w:eastAsia="Calibri"/>
          <w:b/>
          <w:bCs/>
          <w:sz w:val="24"/>
          <w:szCs w:val="24"/>
          <w:lang w:eastAsia="en-US"/>
        </w:rPr>
        <w:t xml:space="preserve">образовательном процессе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Предмет «Вокальный ансамбль» направлен на создание предпосылок для творческого, музыкального и личностного развития учащихся, формирование эстетических взглядов на основе развития эмоциональной отзывчивости и овладения навыками   восприятия музыкальных произведений, приобретение детьми опыта творческого взаимодействия в коллективе.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Программа учитывает возрастные и индивидуальные особенности обучающихся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и ориентирована на: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развитие художественных способностей детей и формирование у обучающихся потребности общения с явлениями музыкального искусства;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воспитание детей в творческой атмосфере, обстановке доброжелательности, способствующей приобретению навыков музыкально-творческой деятельности;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формирование комплекса знаний, умений и навыков, позволяющих в дальнейшем осваивать профессиональные образовательные программы в области музыкального искусства.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«Вокальный ансамбль» находится в непосредственной связи с другими учебными предметами, такими, как «Хоровое пение» и   занимает важное место в системе обучения детей.</w:t>
      </w:r>
    </w:p>
    <w:p w:rsidR="00973DB9" w:rsidRPr="00973DB9" w:rsidRDefault="00973DB9" w:rsidP="00973DB9">
      <w:pPr>
        <w:spacing w:line="360" w:lineRule="auto"/>
        <w:jc w:val="both"/>
        <w:rPr>
          <w:rFonts w:eastAsia="Calibri"/>
          <w:b/>
          <w:bCs/>
          <w:sz w:val="24"/>
          <w:szCs w:val="24"/>
          <w:lang w:eastAsia="en-US"/>
        </w:rPr>
      </w:pPr>
      <w:r w:rsidRPr="00973DB9">
        <w:rPr>
          <w:rFonts w:eastAsia="Calibri"/>
          <w:b/>
          <w:sz w:val="24"/>
          <w:szCs w:val="24"/>
          <w:lang w:eastAsia="en-US"/>
        </w:rPr>
        <w:t xml:space="preserve">  2.  </w:t>
      </w:r>
      <w:r w:rsidRPr="00973DB9">
        <w:rPr>
          <w:rFonts w:eastAsia="Calibri"/>
          <w:b/>
          <w:bCs/>
          <w:sz w:val="24"/>
          <w:szCs w:val="24"/>
          <w:lang w:eastAsia="en-US"/>
        </w:rPr>
        <w:t xml:space="preserve">Срок реализации учебного предмета «Вокальный ансамбль» </w:t>
      </w:r>
    </w:p>
    <w:p w:rsidR="00973DB9" w:rsidRPr="00973DB9" w:rsidRDefault="00E85D04" w:rsidP="00973DB9">
      <w:pPr>
        <w:spacing w:line="360" w:lineRule="auto"/>
        <w:jc w:val="both"/>
        <w:rPr>
          <w:rFonts w:eastAsia="Calibri"/>
          <w:sz w:val="24"/>
          <w:szCs w:val="24"/>
          <w:lang w:eastAsia="en-US"/>
        </w:rPr>
      </w:pPr>
      <w:r>
        <w:rPr>
          <w:rFonts w:eastAsia="Calibri"/>
          <w:sz w:val="24"/>
          <w:szCs w:val="24"/>
          <w:lang w:eastAsia="en-US"/>
        </w:rPr>
        <w:t>Срок</w:t>
      </w:r>
      <w:r w:rsidR="00973DB9" w:rsidRPr="00973DB9">
        <w:rPr>
          <w:rFonts w:eastAsia="Calibri"/>
          <w:sz w:val="24"/>
          <w:szCs w:val="24"/>
          <w:lang w:eastAsia="en-US"/>
        </w:rPr>
        <w:t xml:space="preserve"> реализации  учебного  предмета «Вокальный ансамбль»  для  детей, поступивших в образовательное учреждение в первый класс в возрасте с шести лет шести месяцев до девяти лет, составляет 2 года (с 2 по 3 классы).  </w:t>
      </w:r>
    </w:p>
    <w:p w:rsidR="00973DB9" w:rsidRPr="00973DB9" w:rsidRDefault="00973DB9" w:rsidP="00973DB9">
      <w:pPr>
        <w:spacing w:line="360" w:lineRule="auto"/>
        <w:jc w:val="both"/>
        <w:rPr>
          <w:rFonts w:eastAsia="Calibri"/>
          <w:sz w:val="24"/>
          <w:szCs w:val="24"/>
          <w:lang w:eastAsia="en-US"/>
        </w:rPr>
      </w:pPr>
      <w:r w:rsidRPr="00973DB9">
        <w:rPr>
          <w:rFonts w:eastAsia="Calibri"/>
          <w:b/>
          <w:bCs/>
          <w:sz w:val="24"/>
          <w:szCs w:val="24"/>
          <w:lang w:eastAsia="en-US"/>
        </w:rPr>
        <w:t>3. Объем учебного времени</w:t>
      </w:r>
      <w:r w:rsidRPr="00973DB9">
        <w:rPr>
          <w:rFonts w:eastAsia="Calibri"/>
          <w:sz w:val="24"/>
          <w:szCs w:val="24"/>
          <w:lang w:eastAsia="en-US"/>
        </w:rPr>
        <w:t>, предусмотренный учебным планом образовательного учреждения на реализацию учебного предмета «Вокальный ансамбль»:</w:t>
      </w:r>
    </w:p>
    <w:tbl>
      <w:tblPr>
        <w:tblW w:w="0" w:type="auto"/>
        <w:tblInd w:w="117" w:type="dxa"/>
        <w:tblLayout w:type="fixed"/>
        <w:tblCellMar>
          <w:left w:w="0" w:type="dxa"/>
          <w:right w:w="0" w:type="dxa"/>
        </w:tblCellMar>
        <w:tblLook w:val="0000" w:firstRow="0" w:lastRow="0" w:firstColumn="0" w:lastColumn="0" w:noHBand="0" w:noVBand="0"/>
      </w:tblPr>
      <w:tblGrid>
        <w:gridCol w:w="4233"/>
        <w:gridCol w:w="3833"/>
      </w:tblGrid>
      <w:tr w:rsidR="00973DB9" w:rsidRPr="00973DB9" w:rsidTr="003F4341">
        <w:trPr>
          <w:trHeight w:hRule="exact" w:val="400"/>
        </w:trPr>
        <w:tc>
          <w:tcPr>
            <w:tcW w:w="4233" w:type="dxa"/>
            <w:tcBorders>
              <w:top w:val="single" w:sz="4" w:space="0" w:color="000000"/>
              <w:left w:val="single" w:sz="4" w:space="0" w:color="000000"/>
              <w:bottom w:val="single" w:sz="4" w:space="0" w:color="000000"/>
              <w:right w:val="single" w:sz="4" w:space="0" w:color="000000"/>
            </w:tcBorders>
          </w:tcPr>
          <w:p w:rsidR="00973DB9" w:rsidRPr="007058F9" w:rsidRDefault="00973DB9" w:rsidP="00973DB9">
            <w:pPr>
              <w:widowControl w:val="0"/>
              <w:autoSpaceDE w:val="0"/>
              <w:autoSpaceDN w:val="0"/>
              <w:adjustRightInd w:val="0"/>
              <w:spacing w:line="314" w:lineRule="exact"/>
              <w:ind w:left="1343"/>
              <w:rPr>
                <w:sz w:val="24"/>
                <w:szCs w:val="24"/>
                <w:lang w:val="en-US" w:eastAsia="en-US"/>
              </w:rPr>
            </w:pPr>
            <w:r w:rsidRPr="007058F9">
              <w:rPr>
                <w:b/>
                <w:bCs/>
                <w:spacing w:val="5"/>
                <w:sz w:val="24"/>
                <w:szCs w:val="24"/>
                <w:lang w:val="en-US" w:eastAsia="en-US"/>
              </w:rPr>
              <w:t>С</w:t>
            </w:r>
            <w:r w:rsidRPr="007058F9">
              <w:rPr>
                <w:b/>
                <w:bCs/>
                <w:spacing w:val="-14"/>
                <w:sz w:val="24"/>
                <w:szCs w:val="24"/>
                <w:lang w:val="en-US" w:eastAsia="en-US"/>
              </w:rPr>
              <w:t>о</w:t>
            </w:r>
            <w:r w:rsidRPr="007058F9">
              <w:rPr>
                <w:b/>
                <w:bCs/>
                <w:spacing w:val="-1"/>
                <w:sz w:val="24"/>
                <w:szCs w:val="24"/>
                <w:lang w:val="en-US" w:eastAsia="en-US"/>
              </w:rPr>
              <w:t>д</w:t>
            </w:r>
            <w:r w:rsidRPr="007058F9">
              <w:rPr>
                <w:b/>
                <w:bCs/>
                <w:spacing w:val="1"/>
                <w:sz w:val="24"/>
                <w:szCs w:val="24"/>
                <w:lang w:val="en-US" w:eastAsia="en-US"/>
              </w:rPr>
              <w:t>е</w:t>
            </w:r>
            <w:r w:rsidRPr="007058F9">
              <w:rPr>
                <w:b/>
                <w:bCs/>
                <w:spacing w:val="4"/>
                <w:sz w:val="24"/>
                <w:szCs w:val="24"/>
                <w:lang w:val="en-US" w:eastAsia="en-US"/>
              </w:rPr>
              <w:t>р</w:t>
            </w:r>
            <w:r w:rsidRPr="007058F9">
              <w:rPr>
                <w:b/>
                <w:bCs/>
                <w:sz w:val="24"/>
                <w:szCs w:val="24"/>
                <w:lang w:val="en-US" w:eastAsia="en-US"/>
              </w:rPr>
              <w:t>жа</w:t>
            </w:r>
            <w:r w:rsidRPr="007058F9">
              <w:rPr>
                <w:b/>
                <w:bCs/>
                <w:spacing w:val="3"/>
                <w:sz w:val="24"/>
                <w:szCs w:val="24"/>
                <w:lang w:val="en-US" w:eastAsia="en-US"/>
              </w:rPr>
              <w:t>н</w:t>
            </w:r>
            <w:r w:rsidRPr="007058F9">
              <w:rPr>
                <w:b/>
                <w:bCs/>
                <w:spacing w:val="-2"/>
                <w:sz w:val="24"/>
                <w:szCs w:val="24"/>
                <w:lang w:val="en-US" w:eastAsia="en-US"/>
              </w:rPr>
              <w:t>и</w:t>
            </w:r>
            <w:r w:rsidRPr="007058F9">
              <w:rPr>
                <w:b/>
                <w:bCs/>
                <w:sz w:val="24"/>
                <w:szCs w:val="24"/>
                <w:lang w:val="en-US" w:eastAsia="en-US"/>
              </w:rPr>
              <w:t>е</w:t>
            </w:r>
          </w:p>
        </w:tc>
        <w:tc>
          <w:tcPr>
            <w:tcW w:w="3833" w:type="dxa"/>
            <w:tcBorders>
              <w:top w:val="single" w:sz="4" w:space="0" w:color="000000"/>
              <w:left w:val="single" w:sz="4" w:space="0" w:color="000000"/>
              <w:bottom w:val="single" w:sz="4" w:space="0" w:color="000000"/>
              <w:right w:val="single" w:sz="4" w:space="0" w:color="000000"/>
            </w:tcBorders>
          </w:tcPr>
          <w:p w:rsidR="00973DB9" w:rsidRPr="007058F9" w:rsidRDefault="00973DB9" w:rsidP="00973DB9">
            <w:pPr>
              <w:widowControl w:val="0"/>
              <w:autoSpaceDE w:val="0"/>
              <w:autoSpaceDN w:val="0"/>
              <w:adjustRightInd w:val="0"/>
              <w:spacing w:line="314" w:lineRule="exact"/>
              <w:ind w:left="229"/>
              <w:rPr>
                <w:sz w:val="24"/>
                <w:szCs w:val="24"/>
                <w:lang w:val="en-US" w:eastAsia="en-US"/>
              </w:rPr>
            </w:pPr>
            <w:r w:rsidRPr="007058F9">
              <w:rPr>
                <w:b/>
                <w:bCs/>
                <w:sz w:val="24"/>
                <w:szCs w:val="24"/>
                <w:lang w:eastAsia="en-US"/>
              </w:rPr>
              <w:t xml:space="preserve">                 1-8 кл</w:t>
            </w:r>
          </w:p>
        </w:tc>
      </w:tr>
      <w:tr w:rsidR="00973DB9" w:rsidRPr="00973DB9" w:rsidTr="0060524B">
        <w:trPr>
          <w:trHeight w:hRule="exact" w:val="752"/>
        </w:trPr>
        <w:tc>
          <w:tcPr>
            <w:tcW w:w="4233" w:type="dxa"/>
            <w:tcBorders>
              <w:top w:val="single" w:sz="4" w:space="0" w:color="000000"/>
              <w:left w:val="single" w:sz="4" w:space="0" w:color="000000"/>
              <w:bottom w:val="single" w:sz="4" w:space="0" w:color="000000"/>
              <w:right w:val="single" w:sz="4" w:space="0" w:color="000000"/>
            </w:tcBorders>
          </w:tcPr>
          <w:p w:rsidR="00973DB9" w:rsidRPr="007058F9" w:rsidRDefault="00973DB9" w:rsidP="00973DB9">
            <w:pPr>
              <w:widowControl w:val="0"/>
              <w:tabs>
                <w:tab w:val="left" w:pos="2980"/>
              </w:tabs>
              <w:autoSpaceDE w:val="0"/>
              <w:autoSpaceDN w:val="0"/>
              <w:adjustRightInd w:val="0"/>
              <w:spacing w:line="309" w:lineRule="exact"/>
              <w:ind w:left="263"/>
              <w:rPr>
                <w:sz w:val="24"/>
                <w:szCs w:val="24"/>
                <w:lang w:eastAsia="en-US"/>
              </w:rPr>
            </w:pPr>
            <w:r w:rsidRPr="007058F9">
              <w:rPr>
                <w:spacing w:val="2"/>
                <w:sz w:val="24"/>
                <w:szCs w:val="24"/>
                <w:lang w:eastAsia="en-US"/>
              </w:rPr>
              <w:t>М</w:t>
            </w:r>
            <w:r w:rsidRPr="007058F9">
              <w:rPr>
                <w:spacing w:val="1"/>
                <w:sz w:val="24"/>
                <w:szCs w:val="24"/>
                <w:lang w:eastAsia="en-US"/>
              </w:rPr>
              <w:t>а</w:t>
            </w:r>
            <w:r w:rsidRPr="007058F9">
              <w:rPr>
                <w:spacing w:val="-6"/>
                <w:sz w:val="24"/>
                <w:szCs w:val="24"/>
                <w:lang w:eastAsia="en-US"/>
              </w:rPr>
              <w:t>к</w:t>
            </w:r>
            <w:r w:rsidRPr="007058F9">
              <w:rPr>
                <w:spacing w:val="1"/>
                <w:sz w:val="24"/>
                <w:szCs w:val="24"/>
                <w:lang w:eastAsia="en-US"/>
              </w:rPr>
              <w:t>с</w:t>
            </w:r>
            <w:r w:rsidRPr="007058F9">
              <w:rPr>
                <w:sz w:val="24"/>
                <w:szCs w:val="24"/>
                <w:lang w:eastAsia="en-US"/>
              </w:rPr>
              <w:t>и</w:t>
            </w:r>
            <w:r w:rsidRPr="007058F9">
              <w:rPr>
                <w:spacing w:val="1"/>
                <w:sz w:val="24"/>
                <w:szCs w:val="24"/>
                <w:lang w:eastAsia="en-US"/>
              </w:rPr>
              <w:t>м</w:t>
            </w:r>
            <w:r w:rsidRPr="007058F9">
              <w:rPr>
                <w:spacing w:val="6"/>
                <w:sz w:val="24"/>
                <w:szCs w:val="24"/>
                <w:lang w:eastAsia="en-US"/>
              </w:rPr>
              <w:t>а</w:t>
            </w:r>
            <w:r w:rsidRPr="007058F9">
              <w:rPr>
                <w:sz w:val="24"/>
                <w:szCs w:val="24"/>
                <w:lang w:eastAsia="en-US"/>
              </w:rPr>
              <w:t>л</w:t>
            </w:r>
            <w:r w:rsidRPr="007058F9">
              <w:rPr>
                <w:spacing w:val="-2"/>
                <w:sz w:val="24"/>
                <w:szCs w:val="24"/>
                <w:lang w:eastAsia="en-US"/>
              </w:rPr>
              <w:t>ь</w:t>
            </w:r>
            <w:r w:rsidRPr="007058F9">
              <w:rPr>
                <w:sz w:val="24"/>
                <w:szCs w:val="24"/>
                <w:lang w:eastAsia="en-US"/>
              </w:rPr>
              <w:t>н</w:t>
            </w:r>
            <w:r w:rsidRPr="007058F9">
              <w:rPr>
                <w:spacing w:val="1"/>
                <w:sz w:val="24"/>
                <w:szCs w:val="24"/>
                <w:lang w:eastAsia="en-US"/>
              </w:rPr>
              <w:t>а</w:t>
            </w:r>
            <w:r w:rsidRPr="007058F9">
              <w:rPr>
                <w:sz w:val="24"/>
                <w:szCs w:val="24"/>
                <w:lang w:eastAsia="en-US"/>
              </w:rPr>
              <w:t>я</w:t>
            </w:r>
            <w:r w:rsidRPr="007058F9">
              <w:rPr>
                <w:sz w:val="24"/>
                <w:szCs w:val="24"/>
                <w:lang w:eastAsia="en-US"/>
              </w:rPr>
              <w:tab/>
            </w:r>
            <w:r w:rsidRPr="007058F9">
              <w:rPr>
                <w:spacing w:val="-5"/>
                <w:sz w:val="24"/>
                <w:szCs w:val="24"/>
                <w:lang w:eastAsia="en-US"/>
              </w:rPr>
              <w:t>у</w:t>
            </w:r>
            <w:r w:rsidRPr="007058F9">
              <w:rPr>
                <w:spacing w:val="-1"/>
                <w:sz w:val="24"/>
                <w:szCs w:val="24"/>
                <w:lang w:eastAsia="en-US"/>
              </w:rPr>
              <w:t>ч</w:t>
            </w:r>
            <w:r w:rsidRPr="007058F9">
              <w:rPr>
                <w:spacing w:val="1"/>
                <w:sz w:val="24"/>
                <w:szCs w:val="24"/>
                <w:lang w:eastAsia="en-US"/>
              </w:rPr>
              <w:t>е</w:t>
            </w:r>
            <w:r w:rsidRPr="007058F9">
              <w:rPr>
                <w:spacing w:val="2"/>
                <w:sz w:val="24"/>
                <w:szCs w:val="24"/>
                <w:lang w:eastAsia="en-US"/>
              </w:rPr>
              <w:t>б</w:t>
            </w:r>
            <w:r w:rsidRPr="007058F9">
              <w:rPr>
                <w:sz w:val="24"/>
                <w:szCs w:val="24"/>
                <w:lang w:eastAsia="en-US"/>
              </w:rPr>
              <w:t>н</w:t>
            </w:r>
            <w:r w:rsidRPr="007058F9">
              <w:rPr>
                <w:spacing w:val="1"/>
                <w:sz w:val="24"/>
                <w:szCs w:val="24"/>
                <w:lang w:eastAsia="en-US"/>
              </w:rPr>
              <w:t>а</w:t>
            </w:r>
            <w:r w:rsidRPr="007058F9">
              <w:rPr>
                <w:sz w:val="24"/>
                <w:szCs w:val="24"/>
                <w:lang w:eastAsia="en-US"/>
              </w:rPr>
              <w:t>я</w:t>
            </w:r>
          </w:p>
          <w:p w:rsidR="00973DB9" w:rsidRPr="007058F9" w:rsidRDefault="00973DB9" w:rsidP="00973DB9">
            <w:pPr>
              <w:widowControl w:val="0"/>
              <w:autoSpaceDE w:val="0"/>
              <w:autoSpaceDN w:val="0"/>
              <w:adjustRightInd w:val="0"/>
              <w:spacing w:before="3" w:line="160" w:lineRule="exact"/>
              <w:rPr>
                <w:sz w:val="24"/>
                <w:szCs w:val="24"/>
                <w:lang w:eastAsia="en-US"/>
              </w:rPr>
            </w:pPr>
          </w:p>
          <w:p w:rsidR="00973DB9" w:rsidRPr="007058F9" w:rsidRDefault="00973DB9" w:rsidP="00973DB9">
            <w:pPr>
              <w:widowControl w:val="0"/>
              <w:autoSpaceDE w:val="0"/>
              <w:autoSpaceDN w:val="0"/>
              <w:adjustRightInd w:val="0"/>
              <w:ind w:left="263"/>
              <w:rPr>
                <w:sz w:val="24"/>
                <w:szCs w:val="24"/>
                <w:lang w:eastAsia="en-US"/>
              </w:rPr>
            </w:pPr>
            <w:r w:rsidRPr="007058F9">
              <w:rPr>
                <w:sz w:val="24"/>
                <w:szCs w:val="24"/>
                <w:lang w:eastAsia="en-US"/>
              </w:rPr>
              <w:t>н</w:t>
            </w:r>
            <w:r w:rsidRPr="007058F9">
              <w:rPr>
                <w:spacing w:val="1"/>
                <w:sz w:val="24"/>
                <w:szCs w:val="24"/>
                <w:lang w:eastAsia="en-US"/>
              </w:rPr>
              <w:t>аг</w:t>
            </w:r>
            <w:r w:rsidRPr="007058F9">
              <w:rPr>
                <w:sz w:val="24"/>
                <w:szCs w:val="24"/>
                <w:lang w:eastAsia="en-US"/>
              </w:rPr>
              <w:t>р</w:t>
            </w:r>
            <w:r w:rsidRPr="007058F9">
              <w:rPr>
                <w:spacing w:val="-5"/>
                <w:sz w:val="24"/>
                <w:szCs w:val="24"/>
                <w:lang w:eastAsia="en-US"/>
              </w:rPr>
              <w:t>у</w:t>
            </w:r>
            <w:r w:rsidRPr="007058F9">
              <w:rPr>
                <w:sz w:val="24"/>
                <w:szCs w:val="24"/>
                <w:lang w:eastAsia="en-US"/>
              </w:rPr>
              <w:t>з</w:t>
            </w:r>
            <w:r w:rsidRPr="007058F9">
              <w:rPr>
                <w:spacing w:val="-6"/>
                <w:sz w:val="24"/>
                <w:szCs w:val="24"/>
                <w:lang w:eastAsia="en-US"/>
              </w:rPr>
              <w:t>к</w:t>
            </w:r>
            <w:r w:rsidRPr="007058F9">
              <w:rPr>
                <w:sz w:val="24"/>
                <w:szCs w:val="24"/>
                <w:lang w:eastAsia="en-US"/>
              </w:rPr>
              <w:t>а</w:t>
            </w:r>
            <w:r w:rsidRPr="007058F9">
              <w:rPr>
                <w:spacing w:val="1"/>
                <w:sz w:val="24"/>
                <w:szCs w:val="24"/>
                <w:lang w:eastAsia="en-US"/>
              </w:rPr>
              <w:t xml:space="preserve"> </w:t>
            </w:r>
            <w:r w:rsidRPr="007058F9">
              <w:rPr>
                <w:sz w:val="24"/>
                <w:szCs w:val="24"/>
                <w:lang w:eastAsia="en-US"/>
              </w:rPr>
              <w:t>в</w:t>
            </w:r>
            <w:r w:rsidRPr="007058F9">
              <w:rPr>
                <w:spacing w:val="-1"/>
                <w:sz w:val="24"/>
                <w:szCs w:val="24"/>
                <w:lang w:eastAsia="en-US"/>
              </w:rPr>
              <w:t xml:space="preserve"> ч</w:t>
            </w:r>
            <w:r w:rsidRPr="007058F9">
              <w:rPr>
                <w:spacing w:val="1"/>
                <w:sz w:val="24"/>
                <w:szCs w:val="24"/>
                <w:lang w:eastAsia="en-US"/>
              </w:rPr>
              <w:t>а</w:t>
            </w:r>
            <w:r w:rsidRPr="007058F9">
              <w:rPr>
                <w:spacing w:val="6"/>
                <w:sz w:val="24"/>
                <w:szCs w:val="24"/>
                <w:lang w:eastAsia="en-US"/>
              </w:rPr>
              <w:t>са</w:t>
            </w:r>
            <w:r w:rsidRPr="007058F9">
              <w:rPr>
                <w:sz w:val="24"/>
                <w:szCs w:val="24"/>
                <w:lang w:eastAsia="en-US"/>
              </w:rPr>
              <w:t>х</w:t>
            </w:r>
          </w:p>
        </w:tc>
        <w:tc>
          <w:tcPr>
            <w:tcW w:w="3833" w:type="dxa"/>
            <w:tcBorders>
              <w:top w:val="single" w:sz="4" w:space="0" w:color="000000"/>
              <w:left w:val="single" w:sz="4" w:space="0" w:color="000000"/>
              <w:bottom w:val="single" w:sz="4" w:space="0" w:color="000000"/>
              <w:right w:val="single" w:sz="4" w:space="0" w:color="000000"/>
            </w:tcBorders>
          </w:tcPr>
          <w:p w:rsidR="00973DB9" w:rsidRPr="007058F9" w:rsidRDefault="00973DB9" w:rsidP="00973DB9">
            <w:pPr>
              <w:widowControl w:val="0"/>
              <w:autoSpaceDE w:val="0"/>
              <w:autoSpaceDN w:val="0"/>
              <w:adjustRightInd w:val="0"/>
              <w:spacing w:line="309" w:lineRule="exact"/>
              <w:ind w:left="1590" w:right="1593"/>
              <w:jc w:val="center"/>
              <w:rPr>
                <w:sz w:val="24"/>
                <w:szCs w:val="24"/>
                <w:lang w:eastAsia="en-US"/>
              </w:rPr>
            </w:pPr>
            <w:r w:rsidRPr="007058F9">
              <w:rPr>
                <w:w w:val="99"/>
                <w:sz w:val="24"/>
                <w:szCs w:val="24"/>
                <w:lang w:eastAsia="en-US"/>
              </w:rPr>
              <w:t>99</w:t>
            </w:r>
          </w:p>
        </w:tc>
      </w:tr>
      <w:tr w:rsidR="00973DB9" w:rsidRPr="00973DB9" w:rsidTr="0060524B">
        <w:trPr>
          <w:trHeight w:hRule="exact" w:val="848"/>
        </w:trPr>
        <w:tc>
          <w:tcPr>
            <w:tcW w:w="4233" w:type="dxa"/>
            <w:tcBorders>
              <w:top w:val="single" w:sz="4" w:space="0" w:color="000000"/>
              <w:left w:val="single" w:sz="4" w:space="0" w:color="000000"/>
              <w:bottom w:val="single" w:sz="4" w:space="0" w:color="000000"/>
              <w:right w:val="single" w:sz="4" w:space="0" w:color="000000"/>
            </w:tcBorders>
          </w:tcPr>
          <w:p w:rsidR="00973DB9" w:rsidRPr="007058F9" w:rsidRDefault="00973DB9" w:rsidP="00973DB9">
            <w:pPr>
              <w:widowControl w:val="0"/>
              <w:tabs>
                <w:tab w:val="left" w:pos="2320"/>
                <w:tab w:val="left" w:pos="3660"/>
              </w:tabs>
              <w:autoSpaceDE w:val="0"/>
              <w:autoSpaceDN w:val="0"/>
              <w:adjustRightInd w:val="0"/>
              <w:spacing w:line="309" w:lineRule="exact"/>
              <w:ind w:left="263"/>
              <w:rPr>
                <w:sz w:val="24"/>
                <w:szCs w:val="24"/>
                <w:lang w:eastAsia="en-US"/>
              </w:rPr>
            </w:pPr>
            <w:r w:rsidRPr="007058F9">
              <w:rPr>
                <w:spacing w:val="-13"/>
                <w:sz w:val="24"/>
                <w:szCs w:val="24"/>
                <w:lang w:eastAsia="en-US"/>
              </w:rPr>
              <w:t>К</w:t>
            </w:r>
            <w:r w:rsidRPr="007058F9">
              <w:rPr>
                <w:spacing w:val="-5"/>
                <w:sz w:val="24"/>
                <w:szCs w:val="24"/>
                <w:lang w:eastAsia="en-US"/>
              </w:rPr>
              <w:t>о</w:t>
            </w:r>
            <w:r w:rsidRPr="007058F9">
              <w:rPr>
                <w:sz w:val="24"/>
                <w:szCs w:val="24"/>
                <w:lang w:eastAsia="en-US"/>
              </w:rPr>
              <w:t>ли</w:t>
            </w:r>
            <w:r w:rsidRPr="007058F9">
              <w:rPr>
                <w:spacing w:val="-1"/>
                <w:sz w:val="24"/>
                <w:szCs w:val="24"/>
                <w:lang w:eastAsia="en-US"/>
              </w:rPr>
              <w:t>ч</w:t>
            </w:r>
            <w:r w:rsidRPr="007058F9">
              <w:rPr>
                <w:spacing w:val="6"/>
                <w:sz w:val="24"/>
                <w:szCs w:val="24"/>
                <w:lang w:eastAsia="en-US"/>
              </w:rPr>
              <w:t>ес</w:t>
            </w:r>
            <w:r w:rsidRPr="007058F9">
              <w:rPr>
                <w:spacing w:val="-1"/>
                <w:sz w:val="24"/>
                <w:szCs w:val="24"/>
                <w:lang w:eastAsia="en-US"/>
              </w:rPr>
              <w:t>т</w:t>
            </w:r>
            <w:r w:rsidRPr="007058F9">
              <w:rPr>
                <w:spacing w:val="-2"/>
                <w:sz w:val="24"/>
                <w:szCs w:val="24"/>
                <w:lang w:eastAsia="en-US"/>
              </w:rPr>
              <w:t>в</w:t>
            </w:r>
            <w:r w:rsidRPr="007058F9">
              <w:rPr>
                <w:sz w:val="24"/>
                <w:szCs w:val="24"/>
                <w:lang w:eastAsia="en-US"/>
              </w:rPr>
              <w:t>о</w:t>
            </w:r>
            <w:r w:rsidRPr="007058F9">
              <w:rPr>
                <w:sz w:val="24"/>
                <w:szCs w:val="24"/>
                <w:lang w:eastAsia="en-US"/>
              </w:rPr>
              <w:tab/>
            </w:r>
            <w:r w:rsidRPr="007058F9">
              <w:rPr>
                <w:spacing w:val="-1"/>
                <w:sz w:val="24"/>
                <w:szCs w:val="24"/>
                <w:lang w:eastAsia="en-US"/>
              </w:rPr>
              <w:t>ч</w:t>
            </w:r>
            <w:r w:rsidRPr="007058F9">
              <w:rPr>
                <w:spacing w:val="1"/>
                <w:sz w:val="24"/>
                <w:szCs w:val="24"/>
                <w:lang w:eastAsia="en-US"/>
              </w:rPr>
              <w:t>ас</w:t>
            </w:r>
            <w:r w:rsidRPr="007058F9">
              <w:rPr>
                <w:sz w:val="24"/>
                <w:szCs w:val="24"/>
                <w:lang w:eastAsia="en-US"/>
              </w:rPr>
              <w:t>ов</w:t>
            </w:r>
            <w:r w:rsidRPr="007058F9">
              <w:rPr>
                <w:sz w:val="24"/>
                <w:szCs w:val="24"/>
                <w:lang w:eastAsia="en-US"/>
              </w:rPr>
              <w:tab/>
              <w:t>на</w:t>
            </w:r>
          </w:p>
          <w:p w:rsidR="00973DB9" w:rsidRPr="007058F9" w:rsidRDefault="00973DB9" w:rsidP="00973DB9">
            <w:pPr>
              <w:widowControl w:val="0"/>
              <w:autoSpaceDE w:val="0"/>
              <w:autoSpaceDN w:val="0"/>
              <w:adjustRightInd w:val="0"/>
              <w:spacing w:before="8" w:line="150" w:lineRule="exact"/>
              <w:rPr>
                <w:sz w:val="24"/>
                <w:szCs w:val="24"/>
                <w:lang w:eastAsia="en-US"/>
              </w:rPr>
            </w:pPr>
          </w:p>
          <w:p w:rsidR="00973DB9" w:rsidRPr="007058F9" w:rsidRDefault="00973DB9" w:rsidP="00973DB9">
            <w:pPr>
              <w:widowControl w:val="0"/>
              <w:autoSpaceDE w:val="0"/>
              <w:autoSpaceDN w:val="0"/>
              <w:adjustRightInd w:val="0"/>
              <w:ind w:left="263"/>
              <w:rPr>
                <w:sz w:val="24"/>
                <w:szCs w:val="24"/>
                <w:lang w:eastAsia="en-US"/>
              </w:rPr>
            </w:pPr>
            <w:r w:rsidRPr="007058F9">
              <w:rPr>
                <w:b/>
                <w:bCs/>
                <w:spacing w:val="-14"/>
                <w:sz w:val="24"/>
                <w:szCs w:val="24"/>
                <w:lang w:eastAsia="en-US"/>
              </w:rPr>
              <w:t>а</w:t>
            </w:r>
            <w:r w:rsidRPr="007058F9">
              <w:rPr>
                <w:b/>
                <w:bCs/>
                <w:spacing w:val="-19"/>
                <w:sz w:val="24"/>
                <w:szCs w:val="24"/>
                <w:lang w:eastAsia="en-US"/>
              </w:rPr>
              <w:t>у</w:t>
            </w:r>
            <w:r w:rsidRPr="007058F9">
              <w:rPr>
                <w:b/>
                <w:bCs/>
                <w:spacing w:val="3"/>
                <w:sz w:val="24"/>
                <w:szCs w:val="24"/>
                <w:lang w:eastAsia="en-US"/>
              </w:rPr>
              <w:t>ди</w:t>
            </w:r>
            <w:r w:rsidRPr="007058F9">
              <w:rPr>
                <w:b/>
                <w:bCs/>
                <w:spacing w:val="-2"/>
                <w:sz w:val="24"/>
                <w:szCs w:val="24"/>
                <w:lang w:eastAsia="en-US"/>
              </w:rPr>
              <w:t>т</w:t>
            </w:r>
            <w:r w:rsidRPr="007058F9">
              <w:rPr>
                <w:b/>
                <w:bCs/>
                <w:spacing w:val="-5"/>
                <w:sz w:val="24"/>
                <w:szCs w:val="24"/>
                <w:lang w:eastAsia="en-US"/>
              </w:rPr>
              <w:t>о</w:t>
            </w:r>
            <w:r w:rsidRPr="007058F9">
              <w:rPr>
                <w:b/>
                <w:bCs/>
                <w:spacing w:val="4"/>
                <w:sz w:val="24"/>
                <w:szCs w:val="24"/>
                <w:lang w:eastAsia="en-US"/>
              </w:rPr>
              <w:t>р</w:t>
            </w:r>
            <w:r w:rsidRPr="007058F9">
              <w:rPr>
                <w:b/>
                <w:bCs/>
                <w:spacing w:val="-2"/>
                <w:sz w:val="24"/>
                <w:szCs w:val="24"/>
                <w:lang w:eastAsia="en-US"/>
              </w:rPr>
              <w:t>н</w:t>
            </w:r>
            <w:r w:rsidRPr="007058F9">
              <w:rPr>
                <w:b/>
                <w:bCs/>
                <w:spacing w:val="-1"/>
                <w:sz w:val="24"/>
                <w:szCs w:val="24"/>
                <w:lang w:eastAsia="en-US"/>
              </w:rPr>
              <w:t>ы</w:t>
            </w:r>
            <w:r w:rsidRPr="007058F9">
              <w:rPr>
                <w:b/>
                <w:bCs/>
                <w:sz w:val="24"/>
                <w:szCs w:val="24"/>
                <w:lang w:eastAsia="en-US"/>
              </w:rPr>
              <w:t>е</w:t>
            </w:r>
            <w:r w:rsidRPr="007058F9">
              <w:rPr>
                <w:b/>
                <w:bCs/>
                <w:spacing w:val="1"/>
                <w:sz w:val="24"/>
                <w:szCs w:val="24"/>
                <w:lang w:eastAsia="en-US"/>
              </w:rPr>
              <w:t xml:space="preserve"> </w:t>
            </w:r>
            <w:r w:rsidRPr="007058F9">
              <w:rPr>
                <w:sz w:val="24"/>
                <w:szCs w:val="24"/>
                <w:lang w:eastAsia="en-US"/>
              </w:rPr>
              <w:t>з</w:t>
            </w:r>
            <w:r w:rsidRPr="007058F9">
              <w:rPr>
                <w:spacing w:val="1"/>
                <w:sz w:val="24"/>
                <w:szCs w:val="24"/>
                <w:lang w:eastAsia="en-US"/>
              </w:rPr>
              <w:t>а</w:t>
            </w:r>
            <w:r w:rsidRPr="007058F9">
              <w:rPr>
                <w:sz w:val="24"/>
                <w:szCs w:val="24"/>
                <w:lang w:eastAsia="en-US"/>
              </w:rPr>
              <w:t>н</w:t>
            </w:r>
            <w:r w:rsidRPr="007058F9">
              <w:rPr>
                <w:spacing w:val="1"/>
                <w:sz w:val="24"/>
                <w:szCs w:val="24"/>
                <w:lang w:eastAsia="en-US"/>
              </w:rPr>
              <w:t>я</w:t>
            </w:r>
            <w:r w:rsidRPr="007058F9">
              <w:rPr>
                <w:spacing w:val="3"/>
                <w:sz w:val="24"/>
                <w:szCs w:val="24"/>
                <w:lang w:eastAsia="en-US"/>
              </w:rPr>
              <w:t>т</w:t>
            </w:r>
            <w:r w:rsidRPr="007058F9">
              <w:rPr>
                <w:sz w:val="24"/>
                <w:szCs w:val="24"/>
                <w:lang w:eastAsia="en-US"/>
              </w:rPr>
              <w:t>ия</w:t>
            </w:r>
          </w:p>
        </w:tc>
        <w:tc>
          <w:tcPr>
            <w:tcW w:w="3833" w:type="dxa"/>
            <w:tcBorders>
              <w:top w:val="single" w:sz="4" w:space="0" w:color="000000"/>
              <w:left w:val="single" w:sz="4" w:space="0" w:color="000000"/>
              <w:bottom w:val="single" w:sz="4" w:space="0" w:color="000000"/>
              <w:right w:val="single" w:sz="4" w:space="0" w:color="000000"/>
            </w:tcBorders>
          </w:tcPr>
          <w:p w:rsidR="00973DB9" w:rsidRPr="007058F9" w:rsidRDefault="00973DB9" w:rsidP="00973DB9">
            <w:pPr>
              <w:widowControl w:val="0"/>
              <w:autoSpaceDE w:val="0"/>
              <w:autoSpaceDN w:val="0"/>
              <w:adjustRightInd w:val="0"/>
              <w:spacing w:line="309" w:lineRule="exact"/>
              <w:ind w:right="1665"/>
              <w:jc w:val="center"/>
              <w:rPr>
                <w:sz w:val="24"/>
                <w:szCs w:val="24"/>
                <w:lang w:eastAsia="en-US"/>
              </w:rPr>
            </w:pPr>
            <w:r w:rsidRPr="007058F9">
              <w:rPr>
                <w:sz w:val="24"/>
                <w:szCs w:val="24"/>
                <w:lang w:eastAsia="en-US"/>
              </w:rPr>
              <w:t xml:space="preserve">                        99</w:t>
            </w:r>
          </w:p>
        </w:tc>
      </w:tr>
      <w:tr w:rsidR="00973DB9" w:rsidRPr="00973DB9" w:rsidTr="0060524B">
        <w:trPr>
          <w:trHeight w:hRule="exact" w:val="1272"/>
        </w:trPr>
        <w:tc>
          <w:tcPr>
            <w:tcW w:w="4233" w:type="dxa"/>
            <w:tcBorders>
              <w:top w:val="single" w:sz="4" w:space="0" w:color="000000"/>
              <w:left w:val="single" w:sz="4" w:space="0" w:color="000000"/>
              <w:bottom w:val="single" w:sz="4" w:space="0" w:color="000000"/>
              <w:right w:val="single" w:sz="4" w:space="0" w:color="000000"/>
            </w:tcBorders>
          </w:tcPr>
          <w:p w:rsidR="00973DB9" w:rsidRPr="007058F9" w:rsidRDefault="00973DB9" w:rsidP="00973DB9">
            <w:pPr>
              <w:widowControl w:val="0"/>
              <w:tabs>
                <w:tab w:val="left" w:pos="1260"/>
                <w:tab w:val="left" w:pos="2800"/>
              </w:tabs>
              <w:autoSpaceDE w:val="0"/>
              <w:autoSpaceDN w:val="0"/>
              <w:adjustRightInd w:val="0"/>
              <w:spacing w:line="309" w:lineRule="exact"/>
              <w:ind w:left="263"/>
              <w:rPr>
                <w:sz w:val="24"/>
                <w:szCs w:val="24"/>
                <w:lang w:eastAsia="en-US"/>
              </w:rPr>
            </w:pPr>
            <w:r w:rsidRPr="007058F9">
              <w:rPr>
                <w:spacing w:val="1"/>
                <w:sz w:val="24"/>
                <w:szCs w:val="24"/>
                <w:lang w:eastAsia="en-US"/>
              </w:rPr>
              <w:t>О</w:t>
            </w:r>
            <w:r w:rsidRPr="007058F9">
              <w:rPr>
                <w:spacing w:val="2"/>
                <w:sz w:val="24"/>
                <w:szCs w:val="24"/>
                <w:lang w:eastAsia="en-US"/>
              </w:rPr>
              <w:t>б</w:t>
            </w:r>
            <w:r w:rsidRPr="007058F9">
              <w:rPr>
                <w:spacing w:val="1"/>
                <w:sz w:val="24"/>
                <w:szCs w:val="24"/>
                <w:lang w:eastAsia="en-US"/>
              </w:rPr>
              <w:t>ще</w:t>
            </w:r>
            <w:r w:rsidRPr="007058F9">
              <w:rPr>
                <w:sz w:val="24"/>
                <w:szCs w:val="24"/>
                <w:lang w:eastAsia="en-US"/>
              </w:rPr>
              <w:t>е</w:t>
            </w:r>
            <w:r w:rsidRPr="007058F9">
              <w:rPr>
                <w:sz w:val="24"/>
                <w:szCs w:val="24"/>
                <w:lang w:eastAsia="en-US"/>
              </w:rPr>
              <w:tab/>
            </w:r>
            <w:r w:rsidRPr="007058F9">
              <w:rPr>
                <w:spacing w:val="-15"/>
                <w:sz w:val="24"/>
                <w:szCs w:val="24"/>
                <w:lang w:eastAsia="en-US"/>
              </w:rPr>
              <w:t>к</w:t>
            </w:r>
            <w:r w:rsidRPr="007058F9">
              <w:rPr>
                <w:spacing w:val="-5"/>
                <w:sz w:val="24"/>
                <w:szCs w:val="24"/>
                <w:lang w:eastAsia="en-US"/>
              </w:rPr>
              <w:t>о</w:t>
            </w:r>
            <w:r w:rsidRPr="007058F9">
              <w:rPr>
                <w:sz w:val="24"/>
                <w:szCs w:val="24"/>
                <w:lang w:eastAsia="en-US"/>
              </w:rPr>
              <w:t>ли</w:t>
            </w:r>
            <w:r w:rsidRPr="007058F9">
              <w:rPr>
                <w:spacing w:val="-1"/>
                <w:sz w:val="24"/>
                <w:szCs w:val="24"/>
                <w:lang w:eastAsia="en-US"/>
              </w:rPr>
              <w:t>ч</w:t>
            </w:r>
            <w:r w:rsidRPr="007058F9">
              <w:rPr>
                <w:spacing w:val="6"/>
                <w:sz w:val="24"/>
                <w:szCs w:val="24"/>
                <w:lang w:eastAsia="en-US"/>
              </w:rPr>
              <w:t>е</w:t>
            </w:r>
            <w:r w:rsidRPr="007058F9">
              <w:rPr>
                <w:spacing w:val="1"/>
                <w:sz w:val="24"/>
                <w:szCs w:val="24"/>
                <w:lang w:eastAsia="en-US"/>
              </w:rPr>
              <w:t>с</w:t>
            </w:r>
            <w:r w:rsidRPr="007058F9">
              <w:rPr>
                <w:spacing w:val="-1"/>
                <w:sz w:val="24"/>
                <w:szCs w:val="24"/>
                <w:lang w:eastAsia="en-US"/>
              </w:rPr>
              <w:t>т</w:t>
            </w:r>
            <w:r w:rsidRPr="007058F9">
              <w:rPr>
                <w:spacing w:val="3"/>
                <w:sz w:val="24"/>
                <w:szCs w:val="24"/>
                <w:lang w:eastAsia="en-US"/>
              </w:rPr>
              <w:t>в</w:t>
            </w:r>
            <w:r w:rsidRPr="007058F9">
              <w:rPr>
                <w:sz w:val="24"/>
                <w:szCs w:val="24"/>
                <w:lang w:eastAsia="en-US"/>
              </w:rPr>
              <w:t>о</w:t>
            </w:r>
            <w:r w:rsidRPr="007058F9">
              <w:rPr>
                <w:sz w:val="24"/>
                <w:szCs w:val="24"/>
                <w:lang w:eastAsia="en-US"/>
              </w:rPr>
              <w:tab/>
            </w:r>
            <w:r w:rsidRPr="007058F9">
              <w:rPr>
                <w:spacing w:val="-1"/>
                <w:sz w:val="24"/>
                <w:szCs w:val="24"/>
                <w:lang w:eastAsia="en-US"/>
              </w:rPr>
              <w:t>ч</w:t>
            </w:r>
            <w:r w:rsidRPr="007058F9">
              <w:rPr>
                <w:spacing w:val="1"/>
                <w:sz w:val="24"/>
                <w:szCs w:val="24"/>
                <w:lang w:eastAsia="en-US"/>
              </w:rPr>
              <w:t>ас</w:t>
            </w:r>
            <w:r w:rsidRPr="007058F9">
              <w:rPr>
                <w:sz w:val="24"/>
                <w:szCs w:val="24"/>
                <w:lang w:eastAsia="en-US"/>
              </w:rPr>
              <w:t>ов на</w:t>
            </w:r>
          </w:p>
          <w:p w:rsidR="00973DB9" w:rsidRPr="007058F9" w:rsidRDefault="00973DB9" w:rsidP="00973DB9">
            <w:pPr>
              <w:widowControl w:val="0"/>
              <w:autoSpaceDE w:val="0"/>
              <w:autoSpaceDN w:val="0"/>
              <w:adjustRightInd w:val="0"/>
              <w:spacing w:before="8" w:line="160" w:lineRule="exact"/>
              <w:rPr>
                <w:sz w:val="24"/>
                <w:szCs w:val="24"/>
                <w:lang w:eastAsia="en-US"/>
              </w:rPr>
            </w:pPr>
          </w:p>
          <w:p w:rsidR="00973DB9" w:rsidRPr="007058F9" w:rsidRDefault="00973DB9" w:rsidP="00973DB9">
            <w:pPr>
              <w:widowControl w:val="0"/>
              <w:autoSpaceDE w:val="0"/>
              <w:autoSpaceDN w:val="0"/>
              <w:adjustRightInd w:val="0"/>
              <w:ind w:left="263"/>
              <w:rPr>
                <w:sz w:val="24"/>
                <w:szCs w:val="24"/>
                <w:lang w:eastAsia="en-US"/>
              </w:rPr>
            </w:pPr>
            <w:r w:rsidRPr="007058F9">
              <w:rPr>
                <w:b/>
                <w:bCs/>
                <w:spacing w:val="-1"/>
                <w:sz w:val="24"/>
                <w:szCs w:val="24"/>
                <w:lang w:eastAsia="en-US"/>
              </w:rPr>
              <w:t>в</w:t>
            </w:r>
            <w:r w:rsidRPr="007058F9">
              <w:rPr>
                <w:b/>
                <w:bCs/>
                <w:spacing w:val="-2"/>
                <w:sz w:val="24"/>
                <w:szCs w:val="24"/>
                <w:lang w:eastAsia="en-US"/>
              </w:rPr>
              <w:t>н</w:t>
            </w:r>
            <w:r w:rsidRPr="007058F9">
              <w:rPr>
                <w:b/>
                <w:bCs/>
                <w:spacing w:val="1"/>
                <w:sz w:val="24"/>
                <w:szCs w:val="24"/>
                <w:lang w:eastAsia="en-US"/>
              </w:rPr>
              <w:t>е</w:t>
            </w:r>
            <w:r w:rsidRPr="007058F9">
              <w:rPr>
                <w:b/>
                <w:bCs/>
                <w:spacing w:val="-9"/>
                <w:sz w:val="24"/>
                <w:szCs w:val="24"/>
                <w:lang w:eastAsia="en-US"/>
              </w:rPr>
              <w:t>а</w:t>
            </w:r>
            <w:r w:rsidRPr="007058F9">
              <w:rPr>
                <w:b/>
                <w:bCs/>
                <w:spacing w:val="-19"/>
                <w:sz w:val="24"/>
                <w:szCs w:val="24"/>
                <w:lang w:eastAsia="en-US"/>
              </w:rPr>
              <w:t>у</w:t>
            </w:r>
            <w:r w:rsidRPr="007058F9">
              <w:rPr>
                <w:b/>
                <w:bCs/>
                <w:spacing w:val="3"/>
                <w:sz w:val="24"/>
                <w:szCs w:val="24"/>
                <w:lang w:eastAsia="en-US"/>
              </w:rPr>
              <w:t>ди</w:t>
            </w:r>
            <w:r w:rsidRPr="007058F9">
              <w:rPr>
                <w:b/>
                <w:bCs/>
                <w:spacing w:val="-2"/>
                <w:sz w:val="24"/>
                <w:szCs w:val="24"/>
                <w:lang w:eastAsia="en-US"/>
              </w:rPr>
              <w:t>т</w:t>
            </w:r>
            <w:r w:rsidRPr="007058F9">
              <w:rPr>
                <w:b/>
                <w:bCs/>
                <w:spacing w:val="-5"/>
                <w:sz w:val="24"/>
                <w:szCs w:val="24"/>
                <w:lang w:eastAsia="en-US"/>
              </w:rPr>
              <w:t>о</w:t>
            </w:r>
            <w:r w:rsidRPr="007058F9">
              <w:rPr>
                <w:b/>
                <w:bCs/>
                <w:spacing w:val="4"/>
                <w:sz w:val="24"/>
                <w:szCs w:val="24"/>
                <w:lang w:eastAsia="en-US"/>
              </w:rPr>
              <w:t>р</w:t>
            </w:r>
            <w:r w:rsidRPr="007058F9">
              <w:rPr>
                <w:b/>
                <w:bCs/>
                <w:spacing w:val="-2"/>
                <w:sz w:val="24"/>
                <w:szCs w:val="24"/>
                <w:lang w:eastAsia="en-US"/>
              </w:rPr>
              <w:t>н</w:t>
            </w:r>
            <w:r w:rsidRPr="007058F9">
              <w:rPr>
                <w:b/>
                <w:bCs/>
                <w:spacing w:val="-1"/>
                <w:sz w:val="24"/>
                <w:szCs w:val="24"/>
                <w:lang w:eastAsia="en-US"/>
              </w:rPr>
              <w:t>ы</w:t>
            </w:r>
            <w:r w:rsidRPr="007058F9">
              <w:rPr>
                <w:b/>
                <w:bCs/>
                <w:sz w:val="24"/>
                <w:szCs w:val="24"/>
                <w:lang w:eastAsia="en-US"/>
              </w:rPr>
              <w:t>е</w:t>
            </w:r>
          </w:p>
          <w:p w:rsidR="00973DB9" w:rsidRPr="007058F9" w:rsidRDefault="00973DB9" w:rsidP="00973DB9">
            <w:pPr>
              <w:widowControl w:val="0"/>
              <w:autoSpaceDE w:val="0"/>
              <w:autoSpaceDN w:val="0"/>
              <w:adjustRightInd w:val="0"/>
              <w:spacing w:before="8" w:line="150" w:lineRule="exact"/>
              <w:rPr>
                <w:sz w:val="24"/>
                <w:szCs w:val="24"/>
                <w:lang w:eastAsia="en-US"/>
              </w:rPr>
            </w:pPr>
          </w:p>
          <w:p w:rsidR="00973DB9" w:rsidRPr="007058F9" w:rsidRDefault="00973DB9" w:rsidP="00973DB9">
            <w:pPr>
              <w:widowControl w:val="0"/>
              <w:autoSpaceDE w:val="0"/>
              <w:autoSpaceDN w:val="0"/>
              <w:adjustRightInd w:val="0"/>
              <w:ind w:left="263"/>
              <w:rPr>
                <w:sz w:val="24"/>
                <w:szCs w:val="24"/>
                <w:lang w:eastAsia="en-US"/>
              </w:rPr>
            </w:pPr>
            <w:r w:rsidRPr="007058F9">
              <w:rPr>
                <w:spacing w:val="-1"/>
                <w:sz w:val="24"/>
                <w:szCs w:val="24"/>
                <w:lang w:eastAsia="en-US"/>
              </w:rPr>
              <w:t>(</w:t>
            </w:r>
            <w:r w:rsidRPr="007058F9">
              <w:rPr>
                <w:spacing w:val="6"/>
                <w:sz w:val="24"/>
                <w:szCs w:val="24"/>
                <w:lang w:eastAsia="en-US"/>
              </w:rPr>
              <w:t>с</w:t>
            </w:r>
            <w:r w:rsidRPr="007058F9">
              <w:rPr>
                <w:spacing w:val="1"/>
                <w:sz w:val="24"/>
                <w:szCs w:val="24"/>
                <w:lang w:eastAsia="en-US"/>
              </w:rPr>
              <w:t>ам</w:t>
            </w:r>
            <w:r w:rsidRPr="007058F9">
              <w:rPr>
                <w:spacing w:val="5"/>
                <w:sz w:val="24"/>
                <w:szCs w:val="24"/>
                <w:lang w:eastAsia="en-US"/>
              </w:rPr>
              <w:t>о</w:t>
            </w:r>
            <w:r w:rsidRPr="007058F9">
              <w:rPr>
                <w:spacing w:val="1"/>
                <w:sz w:val="24"/>
                <w:szCs w:val="24"/>
                <w:lang w:eastAsia="en-US"/>
              </w:rPr>
              <w:t>с</w:t>
            </w:r>
            <w:r w:rsidRPr="007058F9">
              <w:rPr>
                <w:spacing w:val="-6"/>
                <w:sz w:val="24"/>
                <w:szCs w:val="24"/>
                <w:lang w:eastAsia="en-US"/>
              </w:rPr>
              <w:t>т</w:t>
            </w:r>
            <w:r w:rsidRPr="007058F9">
              <w:rPr>
                <w:spacing w:val="-5"/>
                <w:sz w:val="24"/>
                <w:szCs w:val="24"/>
                <w:lang w:eastAsia="en-US"/>
              </w:rPr>
              <w:t>о</w:t>
            </w:r>
            <w:r w:rsidRPr="007058F9">
              <w:rPr>
                <w:spacing w:val="1"/>
                <w:sz w:val="24"/>
                <w:szCs w:val="24"/>
                <w:lang w:eastAsia="en-US"/>
              </w:rPr>
              <w:t>я</w:t>
            </w:r>
            <w:r w:rsidRPr="007058F9">
              <w:rPr>
                <w:spacing w:val="-1"/>
                <w:sz w:val="24"/>
                <w:szCs w:val="24"/>
                <w:lang w:eastAsia="en-US"/>
              </w:rPr>
              <w:t>т</w:t>
            </w:r>
            <w:r w:rsidRPr="007058F9">
              <w:rPr>
                <w:spacing w:val="1"/>
                <w:sz w:val="24"/>
                <w:szCs w:val="24"/>
                <w:lang w:eastAsia="en-US"/>
              </w:rPr>
              <w:t>е</w:t>
            </w:r>
            <w:r w:rsidRPr="007058F9">
              <w:rPr>
                <w:spacing w:val="5"/>
                <w:sz w:val="24"/>
                <w:szCs w:val="24"/>
                <w:lang w:eastAsia="en-US"/>
              </w:rPr>
              <w:t>л</w:t>
            </w:r>
            <w:r w:rsidRPr="007058F9">
              <w:rPr>
                <w:spacing w:val="-2"/>
                <w:sz w:val="24"/>
                <w:szCs w:val="24"/>
                <w:lang w:eastAsia="en-US"/>
              </w:rPr>
              <w:t>ь</w:t>
            </w:r>
            <w:r w:rsidRPr="007058F9">
              <w:rPr>
                <w:sz w:val="24"/>
                <w:szCs w:val="24"/>
                <w:lang w:eastAsia="en-US"/>
              </w:rPr>
              <w:t>ны</w:t>
            </w:r>
            <w:r w:rsidRPr="007058F9">
              <w:rPr>
                <w:spacing w:val="6"/>
                <w:sz w:val="24"/>
                <w:szCs w:val="24"/>
                <w:lang w:eastAsia="en-US"/>
              </w:rPr>
              <w:t>е</w:t>
            </w:r>
            <w:r w:rsidRPr="007058F9">
              <w:rPr>
                <w:sz w:val="24"/>
                <w:szCs w:val="24"/>
                <w:lang w:eastAsia="en-US"/>
              </w:rPr>
              <w:t>)</w:t>
            </w:r>
            <w:r w:rsidRPr="007058F9">
              <w:rPr>
                <w:spacing w:val="-1"/>
                <w:sz w:val="24"/>
                <w:szCs w:val="24"/>
                <w:lang w:eastAsia="en-US"/>
              </w:rPr>
              <w:t xml:space="preserve"> </w:t>
            </w:r>
            <w:r w:rsidRPr="007058F9">
              <w:rPr>
                <w:sz w:val="24"/>
                <w:szCs w:val="24"/>
                <w:lang w:eastAsia="en-US"/>
              </w:rPr>
              <w:t>з</w:t>
            </w:r>
            <w:r w:rsidRPr="007058F9">
              <w:rPr>
                <w:spacing w:val="1"/>
                <w:sz w:val="24"/>
                <w:szCs w:val="24"/>
                <w:lang w:eastAsia="en-US"/>
              </w:rPr>
              <w:t>а</w:t>
            </w:r>
            <w:r w:rsidRPr="007058F9">
              <w:rPr>
                <w:sz w:val="24"/>
                <w:szCs w:val="24"/>
                <w:lang w:eastAsia="en-US"/>
              </w:rPr>
              <w:t>н</w:t>
            </w:r>
            <w:r w:rsidRPr="007058F9">
              <w:rPr>
                <w:spacing w:val="1"/>
                <w:sz w:val="24"/>
                <w:szCs w:val="24"/>
                <w:lang w:eastAsia="en-US"/>
              </w:rPr>
              <w:t>я</w:t>
            </w:r>
            <w:r w:rsidRPr="007058F9">
              <w:rPr>
                <w:spacing w:val="-1"/>
                <w:sz w:val="24"/>
                <w:szCs w:val="24"/>
                <w:lang w:eastAsia="en-US"/>
              </w:rPr>
              <w:t>т</w:t>
            </w:r>
            <w:r w:rsidRPr="007058F9">
              <w:rPr>
                <w:sz w:val="24"/>
                <w:szCs w:val="24"/>
                <w:lang w:eastAsia="en-US"/>
              </w:rPr>
              <w:t>ия</w:t>
            </w:r>
          </w:p>
        </w:tc>
        <w:tc>
          <w:tcPr>
            <w:tcW w:w="3833" w:type="dxa"/>
            <w:tcBorders>
              <w:top w:val="single" w:sz="4" w:space="0" w:color="000000"/>
              <w:left w:val="single" w:sz="4" w:space="0" w:color="000000"/>
              <w:bottom w:val="single" w:sz="4" w:space="0" w:color="000000"/>
              <w:right w:val="single" w:sz="4" w:space="0" w:color="000000"/>
            </w:tcBorders>
          </w:tcPr>
          <w:p w:rsidR="00973DB9" w:rsidRPr="007058F9" w:rsidRDefault="00973DB9" w:rsidP="00973DB9">
            <w:pPr>
              <w:widowControl w:val="0"/>
              <w:autoSpaceDE w:val="0"/>
              <w:autoSpaceDN w:val="0"/>
              <w:adjustRightInd w:val="0"/>
              <w:spacing w:line="309" w:lineRule="exact"/>
              <w:ind w:left="1595" w:right="1597"/>
              <w:jc w:val="center"/>
              <w:rPr>
                <w:sz w:val="24"/>
                <w:szCs w:val="24"/>
                <w:lang w:eastAsia="en-US"/>
              </w:rPr>
            </w:pPr>
            <w:r w:rsidRPr="007058F9">
              <w:rPr>
                <w:w w:val="99"/>
                <w:sz w:val="24"/>
                <w:szCs w:val="24"/>
                <w:lang w:eastAsia="en-US"/>
              </w:rPr>
              <w:t>0</w:t>
            </w:r>
          </w:p>
        </w:tc>
      </w:tr>
    </w:tbl>
    <w:p w:rsidR="00973DB9" w:rsidRPr="00973DB9" w:rsidRDefault="00973DB9" w:rsidP="00973DB9">
      <w:pPr>
        <w:spacing w:after="200" w:line="276" w:lineRule="auto"/>
        <w:rPr>
          <w:rFonts w:eastAsia="Calibri"/>
          <w:color w:val="FF0000"/>
          <w:sz w:val="24"/>
          <w:szCs w:val="24"/>
          <w:lang w:eastAsia="en-US"/>
        </w:rPr>
      </w:pPr>
    </w:p>
    <w:p w:rsidR="00973DB9" w:rsidRDefault="00973DB9" w:rsidP="00973DB9">
      <w:pPr>
        <w:spacing w:after="200" w:line="276" w:lineRule="auto"/>
        <w:rPr>
          <w:rFonts w:eastAsia="Calibri"/>
          <w:color w:val="FF0000"/>
          <w:sz w:val="24"/>
          <w:szCs w:val="24"/>
          <w:lang w:eastAsia="en-US"/>
        </w:rPr>
      </w:pPr>
    </w:p>
    <w:p w:rsidR="000251E1" w:rsidRPr="00973DB9" w:rsidRDefault="000251E1" w:rsidP="00973DB9">
      <w:pPr>
        <w:spacing w:after="200" w:line="276" w:lineRule="auto"/>
        <w:rPr>
          <w:rFonts w:eastAsia="Calibri"/>
          <w:color w:val="FF0000"/>
          <w:sz w:val="24"/>
          <w:szCs w:val="24"/>
          <w:lang w:eastAsia="en-US"/>
        </w:rPr>
      </w:pPr>
    </w:p>
    <w:p w:rsidR="00973DB9" w:rsidRPr="00973DB9" w:rsidRDefault="00973DB9" w:rsidP="00973DB9">
      <w:pPr>
        <w:spacing w:line="360" w:lineRule="auto"/>
        <w:jc w:val="both"/>
        <w:rPr>
          <w:rFonts w:eastAsia="Calibri"/>
          <w:sz w:val="24"/>
          <w:szCs w:val="24"/>
          <w:lang w:eastAsia="en-US"/>
        </w:rPr>
      </w:pPr>
      <w:r w:rsidRPr="00973DB9">
        <w:rPr>
          <w:rFonts w:eastAsia="Calibri"/>
          <w:b/>
          <w:sz w:val="24"/>
          <w:szCs w:val="24"/>
          <w:lang w:eastAsia="en-US"/>
        </w:rPr>
        <w:t xml:space="preserve">4.  </w:t>
      </w:r>
      <w:r w:rsidRPr="00973DB9">
        <w:rPr>
          <w:rFonts w:eastAsia="Calibri"/>
          <w:b/>
          <w:bCs/>
          <w:sz w:val="24"/>
          <w:szCs w:val="24"/>
          <w:lang w:eastAsia="en-US"/>
        </w:rPr>
        <w:t>Форма проведения учебных аудиторных занятий</w:t>
      </w:r>
      <w:r w:rsidRPr="00973DB9">
        <w:rPr>
          <w:rFonts w:eastAsia="Calibri"/>
          <w:sz w:val="24"/>
          <w:szCs w:val="24"/>
          <w:lang w:eastAsia="en-US"/>
        </w:rPr>
        <w:t xml:space="preserve"> </w:t>
      </w:r>
    </w:p>
    <w:p w:rsidR="00973DB9" w:rsidRPr="00973DB9" w:rsidRDefault="00E85D04" w:rsidP="00973DB9">
      <w:pPr>
        <w:spacing w:line="360" w:lineRule="auto"/>
        <w:jc w:val="both"/>
        <w:rPr>
          <w:rFonts w:eastAsia="Calibri"/>
          <w:sz w:val="24"/>
          <w:szCs w:val="24"/>
          <w:lang w:eastAsia="en-US"/>
        </w:rPr>
      </w:pPr>
      <w:r>
        <w:rPr>
          <w:rFonts w:eastAsia="Calibri"/>
          <w:sz w:val="24"/>
          <w:szCs w:val="24"/>
          <w:lang w:eastAsia="en-US"/>
        </w:rPr>
        <w:t xml:space="preserve">Форма </w:t>
      </w:r>
      <w:r w:rsidR="00973DB9" w:rsidRPr="00973DB9">
        <w:rPr>
          <w:rFonts w:eastAsia="Calibri"/>
          <w:sz w:val="24"/>
          <w:szCs w:val="24"/>
          <w:lang w:eastAsia="en-US"/>
        </w:rPr>
        <w:t xml:space="preserve">проведения  учебных  аудиторных  занятий -  мелкогрупповая (от 4  до 10  человек).  </w:t>
      </w:r>
    </w:p>
    <w:p w:rsidR="00973DB9" w:rsidRPr="00973DB9" w:rsidRDefault="00973DB9" w:rsidP="00973DB9">
      <w:pPr>
        <w:shd w:val="clear" w:color="auto" w:fill="FFFFFF"/>
        <w:spacing w:line="360" w:lineRule="auto"/>
        <w:jc w:val="both"/>
        <w:rPr>
          <w:rFonts w:eastAsia="Calibri"/>
          <w:i/>
          <w:iCs/>
          <w:spacing w:val="-5"/>
          <w:sz w:val="24"/>
          <w:szCs w:val="24"/>
        </w:rPr>
      </w:pPr>
      <w:r w:rsidRPr="00973DB9">
        <w:rPr>
          <w:rFonts w:eastAsia="Calibri"/>
          <w:spacing w:val="-10"/>
          <w:sz w:val="24"/>
          <w:szCs w:val="24"/>
        </w:rPr>
        <w:t xml:space="preserve">Появление предмета «Вокальный ансамбль» стало следствием тенденции к обновлению </w:t>
      </w:r>
      <w:r w:rsidRPr="00973DB9">
        <w:rPr>
          <w:rFonts w:eastAsia="Calibri"/>
          <w:spacing w:val="-11"/>
          <w:sz w:val="24"/>
          <w:szCs w:val="24"/>
        </w:rPr>
        <w:t>конце</w:t>
      </w:r>
      <w:r w:rsidR="00E85D04">
        <w:rPr>
          <w:rFonts w:eastAsia="Calibri"/>
          <w:spacing w:val="-11"/>
          <w:sz w:val="24"/>
          <w:szCs w:val="24"/>
        </w:rPr>
        <w:t xml:space="preserve">ртных форм, </w:t>
      </w:r>
      <w:r w:rsidRPr="00973DB9">
        <w:rPr>
          <w:rFonts w:eastAsia="Calibri"/>
          <w:spacing w:val="-11"/>
          <w:sz w:val="24"/>
          <w:szCs w:val="24"/>
        </w:rPr>
        <w:t>а также след</w:t>
      </w:r>
      <w:r w:rsidRPr="00973DB9">
        <w:rPr>
          <w:rFonts w:eastAsia="Calibri"/>
          <w:spacing w:val="-11"/>
          <w:sz w:val="24"/>
          <w:szCs w:val="24"/>
        </w:rPr>
        <w:softHyphen/>
      </w:r>
      <w:r w:rsidRPr="00973DB9">
        <w:rPr>
          <w:rFonts w:eastAsia="Calibri"/>
          <w:spacing w:val="-8"/>
          <w:sz w:val="24"/>
          <w:szCs w:val="24"/>
        </w:rPr>
        <w:t xml:space="preserve">ствием интереса к сольному вокальному исполнительству. </w:t>
      </w:r>
      <w:r w:rsidRPr="00973DB9">
        <w:rPr>
          <w:rFonts w:eastAsia="Calibri"/>
          <w:spacing w:val="-7"/>
          <w:sz w:val="24"/>
          <w:szCs w:val="24"/>
        </w:rPr>
        <w:t>Занятия ансамблем являются базой для дальнейшего профес</w:t>
      </w:r>
      <w:r w:rsidRPr="00973DB9">
        <w:rPr>
          <w:rFonts w:eastAsia="Calibri"/>
          <w:spacing w:val="-7"/>
          <w:sz w:val="24"/>
          <w:szCs w:val="24"/>
        </w:rPr>
        <w:softHyphen/>
      </w:r>
      <w:r w:rsidRPr="00973DB9">
        <w:rPr>
          <w:rFonts w:eastAsia="Calibri"/>
          <w:spacing w:val="-3"/>
          <w:sz w:val="24"/>
          <w:szCs w:val="24"/>
        </w:rPr>
        <w:t xml:space="preserve">сионального роста его участников, укрепляют и развивают их </w:t>
      </w:r>
      <w:r w:rsidRPr="00973DB9">
        <w:rPr>
          <w:rFonts w:eastAsia="Calibri"/>
          <w:spacing w:val="-6"/>
          <w:sz w:val="24"/>
          <w:szCs w:val="24"/>
        </w:rPr>
        <w:t xml:space="preserve">вокально-ансамблевые навыки. Ансамблевое пение не должно </w:t>
      </w:r>
      <w:r w:rsidRPr="00973DB9">
        <w:rPr>
          <w:rFonts w:eastAsia="Calibri"/>
          <w:spacing w:val="-5"/>
          <w:sz w:val="24"/>
          <w:szCs w:val="24"/>
        </w:rPr>
        <w:t>подменять собой занятия в хоре, особенно на хоровых отделах, где хоровое пение является «специальностью».</w:t>
      </w:r>
    </w:p>
    <w:p w:rsidR="00973DB9" w:rsidRPr="00973DB9" w:rsidRDefault="00973DB9" w:rsidP="00973DB9">
      <w:pPr>
        <w:spacing w:line="360" w:lineRule="auto"/>
        <w:jc w:val="both"/>
        <w:rPr>
          <w:rFonts w:eastAsia="Calibri"/>
          <w:sz w:val="24"/>
          <w:szCs w:val="24"/>
        </w:rPr>
      </w:pPr>
      <w:r w:rsidRPr="00973DB9">
        <w:rPr>
          <w:rFonts w:eastAsia="Calibri"/>
          <w:spacing w:val="-7"/>
          <w:sz w:val="24"/>
          <w:szCs w:val="24"/>
        </w:rPr>
        <w:t xml:space="preserve">Занятия в ансамбле повышают ответственность каждого участника за качественный </w:t>
      </w:r>
      <w:r w:rsidRPr="00973DB9">
        <w:rPr>
          <w:rFonts w:eastAsia="Calibri"/>
          <w:spacing w:val="-11"/>
          <w:sz w:val="24"/>
          <w:szCs w:val="24"/>
        </w:rPr>
        <w:t xml:space="preserve">уровень выступления, активизируется учебный процесс в целом, </w:t>
      </w:r>
      <w:r w:rsidRPr="00973DB9">
        <w:rPr>
          <w:rFonts w:eastAsia="Calibri"/>
          <w:spacing w:val="-6"/>
          <w:sz w:val="24"/>
          <w:szCs w:val="24"/>
        </w:rPr>
        <w:t>что позволяет добиться более значительных результатов как сольном, так и в коллективном хоровом исполнительстве</w:t>
      </w:r>
    </w:p>
    <w:p w:rsidR="00973DB9" w:rsidRPr="00973DB9" w:rsidRDefault="00973DB9" w:rsidP="00973DB9">
      <w:pPr>
        <w:spacing w:line="360" w:lineRule="auto"/>
        <w:jc w:val="both"/>
        <w:rPr>
          <w:rFonts w:eastAsia="Calibri"/>
          <w:sz w:val="24"/>
          <w:szCs w:val="24"/>
        </w:rPr>
      </w:pPr>
      <w:r w:rsidRPr="00973DB9">
        <w:rPr>
          <w:rFonts w:eastAsia="Calibri"/>
          <w:sz w:val="24"/>
          <w:szCs w:val="24"/>
        </w:rPr>
        <w:t xml:space="preserve">На занятиях по вокальному ансамблю необходимо использовать знание нотной грамоты и навыки сольфеджирования, т.к. пение по партиям и партитурам помогает сознательному овладению музыкальным произведением, ускоряет процесс разучивания, приближает </w:t>
      </w:r>
      <w:r w:rsidR="000251E1">
        <w:rPr>
          <w:rFonts w:eastAsia="Calibri"/>
          <w:sz w:val="24"/>
          <w:szCs w:val="24"/>
        </w:rPr>
        <w:t>учащихся к исполнению 2-х голоси</w:t>
      </w:r>
      <w:r w:rsidRPr="00973DB9">
        <w:rPr>
          <w:rFonts w:eastAsia="Calibri"/>
          <w:sz w:val="24"/>
          <w:szCs w:val="24"/>
        </w:rPr>
        <w:t xml:space="preserve">я и пению без сопровождения </w:t>
      </w:r>
      <w:r w:rsidRPr="00973DB9">
        <w:rPr>
          <w:rFonts w:eastAsia="Calibri"/>
          <w:sz w:val="24"/>
          <w:szCs w:val="24"/>
          <w:lang w:val="en-US"/>
        </w:rPr>
        <w:t>a</w:t>
      </w:r>
      <w:r w:rsidRPr="00973DB9">
        <w:rPr>
          <w:rFonts w:eastAsia="Calibri"/>
          <w:sz w:val="24"/>
          <w:szCs w:val="24"/>
        </w:rPr>
        <w:t xml:space="preserve"> </w:t>
      </w:r>
      <w:r w:rsidRPr="00973DB9">
        <w:rPr>
          <w:rFonts w:eastAsia="Calibri"/>
          <w:sz w:val="24"/>
          <w:szCs w:val="24"/>
          <w:lang w:val="en-US"/>
        </w:rPr>
        <w:t>capella</w:t>
      </w:r>
      <w:r w:rsidRPr="00973DB9">
        <w:rPr>
          <w:rFonts w:eastAsia="Calibri"/>
          <w:sz w:val="24"/>
          <w:szCs w:val="24"/>
        </w:rPr>
        <w:t xml:space="preserve">.  Пение </w:t>
      </w:r>
      <w:r w:rsidRPr="00973DB9">
        <w:rPr>
          <w:rFonts w:eastAsia="Calibri"/>
          <w:sz w:val="24"/>
          <w:szCs w:val="24"/>
          <w:lang w:val="en-US"/>
        </w:rPr>
        <w:t>a</w:t>
      </w:r>
      <w:r w:rsidRPr="00973DB9">
        <w:rPr>
          <w:rFonts w:eastAsia="Calibri"/>
          <w:sz w:val="24"/>
          <w:szCs w:val="24"/>
        </w:rPr>
        <w:t xml:space="preserve"> </w:t>
      </w:r>
      <w:r w:rsidRPr="00973DB9">
        <w:rPr>
          <w:rFonts w:eastAsia="Calibri"/>
          <w:sz w:val="24"/>
          <w:szCs w:val="24"/>
          <w:lang w:val="en-US"/>
        </w:rPr>
        <w:t>capella</w:t>
      </w:r>
      <w:r w:rsidRPr="00973DB9">
        <w:rPr>
          <w:rFonts w:eastAsia="Calibri"/>
          <w:sz w:val="24"/>
          <w:szCs w:val="24"/>
        </w:rPr>
        <w:t>, являясь высшей формой ансамблевого музицирования, наилучшим образом способствует развитию слуха, улучшению интонации, выравниванию строя, общего звучания ансамбля.</w:t>
      </w:r>
    </w:p>
    <w:p w:rsidR="00973DB9" w:rsidRPr="00973DB9" w:rsidRDefault="00973DB9" w:rsidP="00973DB9">
      <w:pPr>
        <w:spacing w:line="360" w:lineRule="auto"/>
        <w:jc w:val="both"/>
        <w:rPr>
          <w:rFonts w:eastAsia="Calibri"/>
          <w:sz w:val="24"/>
          <w:szCs w:val="24"/>
        </w:rPr>
      </w:pPr>
      <w:r w:rsidRPr="00973DB9">
        <w:rPr>
          <w:rFonts w:eastAsia="Calibri"/>
          <w:sz w:val="24"/>
          <w:szCs w:val="24"/>
        </w:rPr>
        <w:tab/>
        <w:t>Пение по нотам необходимо умело сочетать с пением по слуху, т.к. именно пение по слуху способствует развитию музыкальной памяти. Таким образом могут разучиваться сложные одноголосные произведения с развёрнутым фортепианным сопровождением.</w:t>
      </w:r>
    </w:p>
    <w:p w:rsidR="00973DB9" w:rsidRPr="00973DB9" w:rsidRDefault="00973DB9" w:rsidP="00973DB9">
      <w:pPr>
        <w:spacing w:line="360" w:lineRule="auto"/>
        <w:jc w:val="both"/>
        <w:rPr>
          <w:rFonts w:eastAsia="Calibri"/>
          <w:sz w:val="24"/>
          <w:szCs w:val="24"/>
        </w:rPr>
      </w:pPr>
      <w:r w:rsidRPr="00973DB9">
        <w:rPr>
          <w:rFonts w:eastAsia="Calibri"/>
          <w:sz w:val="24"/>
          <w:szCs w:val="24"/>
        </w:rPr>
        <w:tab/>
        <w:t>На протяжении всех лет обучени</w:t>
      </w:r>
      <w:r w:rsidR="00E85D04">
        <w:rPr>
          <w:rFonts w:eastAsia="Calibri"/>
          <w:sz w:val="24"/>
          <w:szCs w:val="24"/>
        </w:rPr>
        <w:t>я преподаватель хорового класса</w:t>
      </w:r>
      <w:r w:rsidRPr="00973DB9">
        <w:rPr>
          <w:rFonts w:eastAsia="Calibri"/>
          <w:sz w:val="24"/>
          <w:szCs w:val="24"/>
        </w:rPr>
        <w:t xml:space="preserve"> следит за формированием и развитием важнейших вокально–хоровых навыков (дыханием, звуковедением, ансамблем, строем, дикцией и т.д.), постепенно усложняя и расширяя певческие возможности учащихся.</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rPr>
        <w:tab/>
        <w:t xml:space="preserve">В работе необходимо применять элементы хорового сольфеджио для более интенсивного развития музыкальных способностей учащихся. </w:t>
      </w:r>
      <w:r w:rsidRPr="00973DB9">
        <w:rPr>
          <w:rFonts w:eastAsia="Calibri"/>
          <w:sz w:val="24"/>
          <w:szCs w:val="24"/>
        </w:rPr>
        <w:tab/>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ab/>
        <w:t xml:space="preserve"> </w:t>
      </w:r>
    </w:p>
    <w:p w:rsidR="00973DB9" w:rsidRPr="00973DB9" w:rsidRDefault="00973DB9" w:rsidP="00973DB9">
      <w:pPr>
        <w:spacing w:line="360" w:lineRule="auto"/>
        <w:jc w:val="both"/>
        <w:rPr>
          <w:rFonts w:eastAsia="Calibri"/>
          <w:b/>
          <w:bCs/>
          <w:sz w:val="24"/>
          <w:szCs w:val="24"/>
          <w:lang w:eastAsia="en-US"/>
        </w:rPr>
      </w:pPr>
      <w:r w:rsidRPr="00973DB9">
        <w:rPr>
          <w:rFonts w:eastAsia="Calibri"/>
          <w:b/>
          <w:sz w:val="24"/>
          <w:szCs w:val="24"/>
          <w:lang w:eastAsia="en-US"/>
        </w:rPr>
        <w:t xml:space="preserve">5.  </w:t>
      </w:r>
      <w:r w:rsidRPr="00973DB9">
        <w:rPr>
          <w:rFonts w:eastAsia="Calibri"/>
          <w:b/>
          <w:bCs/>
          <w:sz w:val="24"/>
          <w:szCs w:val="24"/>
          <w:lang w:eastAsia="en-US"/>
        </w:rPr>
        <w:t xml:space="preserve">Цель и задачи учебного предмета «Вокальный ансамбль» </w:t>
      </w:r>
    </w:p>
    <w:p w:rsidR="00973DB9" w:rsidRPr="00973DB9" w:rsidRDefault="00973DB9" w:rsidP="00973DB9">
      <w:pPr>
        <w:shd w:val="clear" w:color="auto" w:fill="FFFFFF"/>
        <w:spacing w:line="360" w:lineRule="auto"/>
        <w:jc w:val="both"/>
        <w:rPr>
          <w:rFonts w:eastAsia="Calibri"/>
          <w:i/>
          <w:iCs/>
          <w:spacing w:val="-5"/>
          <w:sz w:val="24"/>
          <w:szCs w:val="24"/>
        </w:rPr>
      </w:pPr>
      <w:r w:rsidRPr="00973DB9">
        <w:rPr>
          <w:rFonts w:eastAsia="Calibri"/>
          <w:spacing w:val="-5"/>
          <w:sz w:val="24"/>
          <w:szCs w:val="24"/>
        </w:rPr>
        <w:t>Основной целью занятий является музыкально-эстетическое развитие личности ребенка, способного к творческому самовыражению через пение в ансамбле. Формирование вокально-хоро</w:t>
      </w:r>
      <w:r w:rsidRPr="00973DB9">
        <w:rPr>
          <w:rFonts w:eastAsia="Calibri"/>
          <w:spacing w:val="-5"/>
          <w:sz w:val="24"/>
          <w:szCs w:val="24"/>
        </w:rPr>
        <w:softHyphen/>
        <w:t>вых навыков, овладение художественным исполнением произве</w:t>
      </w:r>
      <w:r w:rsidRPr="00973DB9">
        <w:rPr>
          <w:rFonts w:eastAsia="Calibri"/>
          <w:spacing w:val="-5"/>
          <w:sz w:val="24"/>
          <w:szCs w:val="24"/>
        </w:rPr>
        <w:softHyphen/>
        <w:t>дения должно рассматриваться во взаимосвязи с развитием ка</w:t>
      </w:r>
      <w:r w:rsidRPr="00973DB9">
        <w:rPr>
          <w:rFonts w:eastAsia="Calibri"/>
          <w:spacing w:val="-5"/>
          <w:sz w:val="24"/>
          <w:szCs w:val="24"/>
        </w:rPr>
        <w:softHyphen/>
        <w:t>честв личности участников коллектива.</w:t>
      </w:r>
    </w:p>
    <w:p w:rsidR="00973DB9" w:rsidRPr="00973DB9" w:rsidRDefault="00973DB9" w:rsidP="00973DB9">
      <w:pPr>
        <w:shd w:val="clear" w:color="auto" w:fill="FFFFFF"/>
        <w:spacing w:line="360" w:lineRule="auto"/>
        <w:jc w:val="both"/>
        <w:rPr>
          <w:rFonts w:eastAsia="Calibri"/>
          <w:i/>
          <w:iCs/>
          <w:spacing w:val="-5"/>
          <w:sz w:val="24"/>
          <w:szCs w:val="24"/>
        </w:rPr>
      </w:pPr>
    </w:p>
    <w:p w:rsidR="00973DB9" w:rsidRPr="00973DB9" w:rsidRDefault="00973DB9" w:rsidP="00973DB9">
      <w:pPr>
        <w:shd w:val="clear" w:color="auto" w:fill="FFFFFF"/>
        <w:spacing w:line="360" w:lineRule="auto"/>
        <w:jc w:val="both"/>
        <w:rPr>
          <w:rFonts w:eastAsia="Calibri"/>
          <w:i/>
          <w:iCs/>
          <w:spacing w:val="-5"/>
          <w:sz w:val="24"/>
          <w:szCs w:val="24"/>
        </w:rPr>
      </w:pPr>
      <w:r w:rsidRPr="00973DB9">
        <w:rPr>
          <w:rFonts w:eastAsia="Calibri"/>
          <w:spacing w:val="-5"/>
          <w:sz w:val="24"/>
          <w:szCs w:val="24"/>
        </w:rPr>
        <w:t>Задачи, реализуемые программой:</w:t>
      </w:r>
    </w:p>
    <w:p w:rsidR="00973DB9" w:rsidRPr="00973DB9" w:rsidRDefault="00973DB9" w:rsidP="00973DB9">
      <w:pPr>
        <w:widowControl w:val="0"/>
        <w:numPr>
          <w:ilvl w:val="0"/>
          <w:numId w:val="13"/>
        </w:numPr>
        <w:autoSpaceDE w:val="0"/>
        <w:autoSpaceDN w:val="0"/>
        <w:adjustRightInd w:val="0"/>
        <w:spacing w:line="360" w:lineRule="auto"/>
        <w:ind w:left="0"/>
        <w:jc w:val="both"/>
        <w:rPr>
          <w:rFonts w:eastAsia="Calibri"/>
          <w:i/>
          <w:iCs/>
          <w:sz w:val="24"/>
          <w:szCs w:val="24"/>
        </w:rPr>
      </w:pPr>
      <w:r w:rsidRPr="00973DB9">
        <w:rPr>
          <w:rFonts w:eastAsia="Calibri"/>
          <w:sz w:val="24"/>
          <w:szCs w:val="24"/>
        </w:rPr>
        <w:t xml:space="preserve">расширение круга представлений и знаний о музыке, </w:t>
      </w:r>
    </w:p>
    <w:p w:rsidR="00973DB9" w:rsidRPr="00973DB9" w:rsidRDefault="00973DB9" w:rsidP="00973DB9">
      <w:pPr>
        <w:widowControl w:val="0"/>
        <w:numPr>
          <w:ilvl w:val="0"/>
          <w:numId w:val="13"/>
        </w:numPr>
        <w:autoSpaceDE w:val="0"/>
        <w:autoSpaceDN w:val="0"/>
        <w:adjustRightInd w:val="0"/>
        <w:spacing w:line="360" w:lineRule="auto"/>
        <w:ind w:left="0"/>
        <w:jc w:val="both"/>
        <w:rPr>
          <w:rFonts w:eastAsia="Calibri"/>
          <w:i/>
          <w:iCs/>
          <w:sz w:val="24"/>
          <w:szCs w:val="24"/>
        </w:rPr>
      </w:pPr>
      <w:r w:rsidRPr="00973DB9">
        <w:rPr>
          <w:rFonts w:eastAsia="Calibri"/>
          <w:sz w:val="24"/>
          <w:szCs w:val="24"/>
        </w:rPr>
        <w:t>ком</w:t>
      </w:r>
      <w:r w:rsidRPr="00973DB9">
        <w:rPr>
          <w:rFonts w:eastAsia="Calibri"/>
          <w:sz w:val="24"/>
          <w:szCs w:val="24"/>
        </w:rPr>
        <w:softHyphen/>
        <w:t>позиторах, музыкально-художественных стилях, об ансамблевом исполнительстве;</w:t>
      </w:r>
    </w:p>
    <w:p w:rsidR="00973DB9" w:rsidRPr="00973DB9" w:rsidRDefault="00973DB9" w:rsidP="00973DB9">
      <w:pPr>
        <w:widowControl w:val="0"/>
        <w:numPr>
          <w:ilvl w:val="0"/>
          <w:numId w:val="13"/>
        </w:numPr>
        <w:autoSpaceDE w:val="0"/>
        <w:autoSpaceDN w:val="0"/>
        <w:adjustRightInd w:val="0"/>
        <w:spacing w:line="360" w:lineRule="auto"/>
        <w:ind w:left="0"/>
        <w:jc w:val="both"/>
        <w:rPr>
          <w:rFonts w:eastAsia="Calibri"/>
          <w:i/>
          <w:iCs/>
          <w:sz w:val="24"/>
          <w:szCs w:val="24"/>
        </w:rPr>
      </w:pPr>
      <w:r w:rsidRPr="00973DB9">
        <w:rPr>
          <w:rFonts w:eastAsia="Calibri"/>
          <w:sz w:val="24"/>
          <w:szCs w:val="24"/>
        </w:rPr>
        <w:t>знакомство с различными произведениями вокальной ансам</w:t>
      </w:r>
      <w:r w:rsidRPr="00973DB9">
        <w:rPr>
          <w:rFonts w:eastAsia="Calibri"/>
          <w:sz w:val="24"/>
          <w:szCs w:val="24"/>
        </w:rPr>
        <w:softHyphen/>
        <w:t xml:space="preserve">блевой литературы, </w:t>
      </w:r>
      <w:r w:rsidRPr="00973DB9">
        <w:rPr>
          <w:rFonts w:eastAsia="Calibri"/>
          <w:sz w:val="24"/>
          <w:szCs w:val="24"/>
        </w:rPr>
        <w:lastRenderedPageBreak/>
        <w:t>способствующее значительному расширению кругозора учащихся и развитию их общего музыкально-эстетического уровня.</w:t>
      </w:r>
    </w:p>
    <w:p w:rsidR="00973DB9" w:rsidRPr="00973DB9" w:rsidRDefault="00973DB9" w:rsidP="00973DB9">
      <w:pPr>
        <w:widowControl w:val="0"/>
        <w:numPr>
          <w:ilvl w:val="0"/>
          <w:numId w:val="13"/>
        </w:numPr>
        <w:autoSpaceDE w:val="0"/>
        <w:autoSpaceDN w:val="0"/>
        <w:adjustRightInd w:val="0"/>
        <w:spacing w:line="360" w:lineRule="auto"/>
        <w:ind w:left="0"/>
        <w:jc w:val="both"/>
        <w:rPr>
          <w:rFonts w:eastAsia="Calibri"/>
          <w:i/>
          <w:iCs/>
          <w:sz w:val="24"/>
          <w:szCs w:val="24"/>
        </w:rPr>
      </w:pPr>
      <w:r w:rsidRPr="00973DB9">
        <w:rPr>
          <w:rFonts w:eastAsia="Calibri"/>
          <w:sz w:val="24"/>
          <w:szCs w:val="24"/>
        </w:rPr>
        <w:t>развитие у учащихся умения решать музыкально-художе</w:t>
      </w:r>
      <w:r w:rsidRPr="00973DB9">
        <w:rPr>
          <w:rFonts w:eastAsia="Calibri"/>
          <w:sz w:val="24"/>
          <w:szCs w:val="24"/>
        </w:rPr>
        <w:softHyphen/>
        <w:t>ственные задачи совместно с другими участниками ансамбля;</w:t>
      </w:r>
    </w:p>
    <w:p w:rsidR="00973DB9" w:rsidRPr="00973DB9" w:rsidRDefault="00973DB9" w:rsidP="00973DB9">
      <w:pPr>
        <w:widowControl w:val="0"/>
        <w:numPr>
          <w:ilvl w:val="0"/>
          <w:numId w:val="13"/>
        </w:numPr>
        <w:autoSpaceDE w:val="0"/>
        <w:autoSpaceDN w:val="0"/>
        <w:adjustRightInd w:val="0"/>
        <w:spacing w:line="360" w:lineRule="auto"/>
        <w:ind w:left="0"/>
        <w:jc w:val="both"/>
        <w:rPr>
          <w:rFonts w:eastAsia="Calibri"/>
          <w:i/>
          <w:iCs/>
          <w:sz w:val="24"/>
          <w:szCs w:val="24"/>
        </w:rPr>
      </w:pPr>
      <w:r w:rsidRPr="00973DB9">
        <w:rPr>
          <w:rFonts w:eastAsia="Calibri"/>
          <w:sz w:val="24"/>
          <w:szCs w:val="24"/>
        </w:rPr>
        <w:t>развитие у учащихся чувства ансамбля — умения слышать себя и партнеров;</w:t>
      </w:r>
    </w:p>
    <w:p w:rsidR="00973DB9" w:rsidRPr="00973DB9" w:rsidRDefault="00973DB9" w:rsidP="00973DB9">
      <w:pPr>
        <w:widowControl w:val="0"/>
        <w:numPr>
          <w:ilvl w:val="0"/>
          <w:numId w:val="13"/>
        </w:numPr>
        <w:autoSpaceDE w:val="0"/>
        <w:autoSpaceDN w:val="0"/>
        <w:adjustRightInd w:val="0"/>
        <w:spacing w:line="360" w:lineRule="auto"/>
        <w:ind w:left="0"/>
        <w:jc w:val="both"/>
        <w:rPr>
          <w:rFonts w:eastAsia="Calibri"/>
          <w:i/>
          <w:iCs/>
          <w:sz w:val="24"/>
          <w:szCs w:val="24"/>
        </w:rPr>
      </w:pPr>
      <w:r w:rsidRPr="00973DB9">
        <w:rPr>
          <w:rFonts w:eastAsia="Calibri"/>
          <w:sz w:val="24"/>
          <w:szCs w:val="24"/>
        </w:rPr>
        <w:t>стремление к художественному единству при исполнении;</w:t>
      </w:r>
    </w:p>
    <w:p w:rsidR="00973DB9" w:rsidRPr="00973DB9" w:rsidRDefault="00973DB9" w:rsidP="00973DB9">
      <w:pPr>
        <w:widowControl w:val="0"/>
        <w:numPr>
          <w:ilvl w:val="0"/>
          <w:numId w:val="13"/>
        </w:numPr>
        <w:autoSpaceDE w:val="0"/>
        <w:autoSpaceDN w:val="0"/>
        <w:adjustRightInd w:val="0"/>
        <w:spacing w:line="360" w:lineRule="auto"/>
        <w:ind w:left="0"/>
        <w:jc w:val="both"/>
        <w:rPr>
          <w:rFonts w:eastAsia="Calibri"/>
          <w:i/>
          <w:iCs/>
          <w:sz w:val="24"/>
          <w:szCs w:val="24"/>
        </w:rPr>
      </w:pPr>
      <w:r w:rsidRPr="00973DB9">
        <w:rPr>
          <w:rFonts w:eastAsia="Calibri"/>
          <w:sz w:val="24"/>
          <w:szCs w:val="24"/>
        </w:rPr>
        <w:t>совершенствование вокально-ансамблевых умений (коорди</w:t>
      </w:r>
      <w:r w:rsidRPr="00973DB9">
        <w:rPr>
          <w:rFonts w:eastAsia="Calibri"/>
          <w:sz w:val="24"/>
          <w:szCs w:val="24"/>
        </w:rPr>
        <w:softHyphen/>
        <w:t>нация слуха и голоса, чистота интонирования, развитие гармонического слуха, умение контролировать свое исполнение в общем звучании ансамбля, развитие и дальнейшее совершен</w:t>
      </w:r>
      <w:r w:rsidRPr="00973DB9">
        <w:rPr>
          <w:rFonts w:eastAsia="Calibri"/>
          <w:sz w:val="24"/>
          <w:szCs w:val="24"/>
        </w:rPr>
        <w:softHyphen/>
        <w:t>ствование вокально-дикционных навыков);</w:t>
      </w:r>
    </w:p>
    <w:p w:rsidR="00973DB9" w:rsidRPr="00973DB9" w:rsidRDefault="00973DB9" w:rsidP="00973DB9">
      <w:pPr>
        <w:widowControl w:val="0"/>
        <w:numPr>
          <w:ilvl w:val="0"/>
          <w:numId w:val="13"/>
        </w:numPr>
        <w:autoSpaceDE w:val="0"/>
        <w:autoSpaceDN w:val="0"/>
        <w:adjustRightInd w:val="0"/>
        <w:spacing w:line="360" w:lineRule="auto"/>
        <w:ind w:left="0"/>
        <w:jc w:val="both"/>
        <w:rPr>
          <w:rFonts w:eastAsia="Calibri"/>
          <w:i/>
          <w:iCs/>
          <w:sz w:val="24"/>
          <w:szCs w:val="24"/>
        </w:rPr>
      </w:pPr>
      <w:r w:rsidRPr="00973DB9">
        <w:rPr>
          <w:rFonts w:eastAsia="Calibri"/>
          <w:sz w:val="24"/>
          <w:szCs w:val="24"/>
        </w:rPr>
        <w:t>развитие эмоциональной выразительности;</w:t>
      </w:r>
    </w:p>
    <w:p w:rsidR="00973DB9" w:rsidRPr="00973DB9" w:rsidRDefault="00973DB9" w:rsidP="00973DB9">
      <w:pPr>
        <w:widowControl w:val="0"/>
        <w:numPr>
          <w:ilvl w:val="0"/>
          <w:numId w:val="13"/>
        </w:numPr>
        <w:autoSpaceDE w:val="0"/>
        <w:autoSpaceDN w:val="0"/>
        <w:adjustRightInd w:val="0"/>
        <w:spacing w:line="360" w:lineRule="auto"/>
        <w:ind w:left="0"/>
        <w:jc w:val="both"/>
        <w:rPr>
          <w:rFonts w:eastAsia="Calibri"/>
          <w:i/>
          <w:iCs/>
          <w:sz w:val="24"/>
          <w:szCs w:val="24"/>
        </w:rPr>
      </w:pPr>
      <w:r w:rsidRPr="00973DB9">
        <w:rPr>
          <w:rFonts w:eastAsia="Calibri"/>
          <w:sz w:val="24"/>
          <w:szCs w:val="24"/>
        </w:rPr>
        <w:t>формирование начальных навыков актерского мастерства, умение держаться на сцене;</w:t>
      </w:r>
    </w:p>
    <w:p w:rsidR="00973DB9" w:rsidRPr="00973DB9" w:rsidRDefault="00973DB9" w:rsidP="00973DB9">
      <w:pPr>
        <w:widowControl w:val="0"/>
        <w:numPr>
          <w:ilvl w:val="0"/>
          <w:numId w:val="13"/>
        </w:numPr>
        <w:autoSpaceDE w:val="0"/>
        <w:autoSpaceDN w:val="0"/>
        <w:adjustRightInd w:val="0"/>
        <w:spacing w:line="360" w:lineRule="auto"/>
        <w:ind w:left="0"/>
        <w:jc w:val="both"/>
        <w:rPr>
          <w:rFonts w:eastAsia="Calibri"/>
          <w:i/>
          <w:iCs/>
          <w:sz w:val="24"/>
          <w:szCs w:val="24"/>
        </w:rPr>
      </w:pPr>
      <w:r w:rsidRPr="00973DB9">
        <w:rPr>
          <w:rFonts w:eastAsia="Calibri"/>
          <w:sz w:val="24"/>
          <w:szCs w:val="24"/>
        </w:rPr>
        <w:t>участие в творческой работе над произведением, в разви</w:t>
      </w:r>
      <w:r w:rsidRPr="00973DB9">
        <w:rPr>
          <w:rFonts w:eastAsia="Calibri"/>
          <w:sz w:val="24"/>
          <w:szCs w:val="24"/>
        </w:rPr>
        <w:softHyphen/>
        <w:t>тии идей по сценическому воплощению произведений и театрализации.</w:t>
      </w:r>
    </w:p>
    <w:p w:rsidR="00973DB9" w:rsidRPr="00973DB9" w:rsidRDefault="00973DB9" w:rsidP="00973DB9">
      <w:pPr>
        <w:widowControl w:val="0"/>
        <w:numPr>
          <w:ilvl w:val="0"/>
          <w:numId w:val="13"/>
        </w:numPr>
        <w:autoSpaceDE w:val="0"/>
        <w:autoSpaceDN w:val="0"/>
        <w:adjustRightInd w:val="0"/>
        <w:spacing w:line="360" w:lineRule="auto"/>
        <w:ind w:left="0"/>
        <w:jc w:val="both"/>
        <w:rPr>
          <w:rFonts w:eastAsia="Calibri"/>
          <w:i/>
          <w:iCs/>
          <w:sz w:val="24"/>
          <w:szCs w:val="24"/>
        </w:rPr>
      </w:pPr>
      <w:r w:rsidRPr="00973DB9">
        <w:rPr>
          <w:rFonts w:eastAsia="Calibri"/>
          <w:sz w:val="24"/>
          <w:szCs w:val="24"/>
        </w:rPr>
        <w:t>умение работать в коллективе;</w:t>
      </w:r>
    </w:p>
    <w:p w:rsidR="00973DB9" w:rsidRPr="00973DB9" w:rsidRDefault="00973DB9" w:rsidP="00973DB9">
      <w:pPr>
        <w:widowControl w:val="0"/>
        <w:numPr>
          <w:ilvl w:val="0"/>
          <w:numId w:val="13"/>
        </w:numPr>
        <w:autoSpaceDE w:val="0"/>
        <w:autoSpaceDN w:val="0"/>
        <w:adjustRightInd w:val="0"/>
        <w:spacing w:line="360" w:lineRule="auto"/>
        <w:ind w:left="0"/>
        <w:jc w:val="both"/>
        <w:rPr>
          <w:rFonts w:eastAsia="Calibri"/>
          <w:i/>
          <w:iCs/>
          <w:sz w:val="24"/>
          <w:szCs w:val="24"/>
        </w:rPr>
      </w:pPr>
      <w:r w:rsidRPr="00973DB9">
        <w:rPr>
          <w:rFonts w:eastAsia="Calibri"/>
          <w:sz w:val="24"/>
          <w:szCs w:val="24"/>
        </w:rPr>
        <w:t>осознание исполнительской дисциплины, воспитание требовательности к себе, необходимость быть точным и органи</w:t>
      </w:r>
      <w:r w:rsidRPr="00973DB9">
        <w:rPr>
          <w:rFonts w:eastAsia="Calibri"/>
          <w:sz w:val="24"/>
          <w:szCs w:val="24"/>
        </w:rPr>
        <w:softHyphen/>
        <w:t>зованным;</w:t>
      </w:r>
    </w:p>
    <w:p w:rsidR="00973DB9" w:rsidRPr="00973DB9" w:rsidRDefault="00973DB9" w:rsidP="00973DB9">
      <w:pPr>
        <w:widowControl w:val="0"/>
        <w:numPr>
          <w:ilvl w:val="0"/>
          <w:numId w:val="13"/>
        </w:numPr>
        <w:autoSpaceDE w:val="0"/>
        <w:autoSpaceDN w:val="0"/>
        <w:adjustRightInd w:val="0"/>
        <w:spacing w:line="360" w:lineRule="auto"/>
        <w:ind w:left="0"/>
        <w:jc w:val="both"/>
        <w:rPr>
          <w:rFonts w:eastAsia="Calibri"/>
          <w:i/>
          <w:iCs/>
          <w:sz w:val="24"/>
          <w:szCs w:val="24"/>
        </w:rPr>
      </w:pPr>
      <w:r w:rsidRPr="00973DB9">
        <w:rPr>
          <w:rFonts w:eastAsia="Calibri"/>
          <w:sz w:val="24"/>
          <w:szCs w:val="24"/>
        </w:rPr>
        <w:t>осознание собственной ответственности за результат работы в ансамбле и нужности, необходимости каждого исполнителя — участника ансамбля.</w:t>
      </w:r>
    </w:p>
    <w:p w:rsidR="00973DB9" w:rsidRPr="00973DB9" w:rsidRDefault="00973DB9" w:rsidP="00973DB9">
      <w:pPr>
        <w:spacing w:line="360" w:lineRule="auto"/>
        <w:jc w:val="both"/>
        <w:rPr>
          <w:rFonts w:eastAsia="Calibri"/>
          <w:b/>
          <w:bCs/>
          <w:sz w:val="24"/>
          <w:szCs w:val="24"/>
          <w:lang w:eastAsia="en-US"/>
        </w:rPr>
      </w:pPr>
    </w:p>
    <w:p w:rsidR="00973DB9" w:rsidRPr="00973DB9" w:rsidRDefault="00973DB9" w:rsidP="00973DB9">
      <w:pPr>
        <w:spacing w:line="360" w:lineRule="auto"/>
        <w:jc w:val="both"/>
        <w:rPr>
          <w:rFonts w:eastAsia="Calibri"/>
          <w:b/>
          <w:bCs/>
          <w:sz w:val="24"/>
          <w:szCs w:val="24"/>
          <w:lang w:eastAsia="en-US"/>
        </w:rPr>
      </w:pPr>
      <w:r w:rsidRPr="00973DB9">
        <w:rPr>
          <w:rFonts w:eastAsia="Calibri"/>
          <w:b/>
          <w:bCs/>
          <w:sz w:val="24"/>
          <w:szCs w:val="24"/>
          <w:lang w:eastAsia="en-US"/>
        </w:rPr>
        <w:t xml:space="preserve">6.  Обоснование структуры учебного предмета «Вокальный ансамбль»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Обосновани</w:t>
      </w:r>
      <w:r w:rsidR="00E85D04">
        <w:rPr>
          <w:rFonts w:eastAsia="Calibri"/>
          <w:sz w:val="24"/>
          <w:szCs w:val="24"/>
          <w:lang w:eastAsia="en-US"/>
        </w:rPr>
        <w:t>ем структуры программы являются</w:t>
      </w:r>
      <w:r w:rsidRPr="00973DB9">
        <w:rPr>
          <w:rFonts w:eastAsia="Calibri"/>
          <w:sz w:val="24"/>
          <w:szCs w:val="24"/>
          <w:lang w:eastAsia="en-US"/>
        </w:rPr>
        <w:t xml:space="preserve"> федеральные государственные требования, отражающие все аспекты работы преподавателя с обучающимися.  </w:t>
      </w:r>
    </w:p>
    <w:p w:rsidR="00973DB9" w:rsidRPr="00973DB9" w:rsidRDefault="00E85D04" w:rsidP="00973DB9">
      <w:pPr>
        <w:spacing w:line="360" w:lineRule="auto"/>
        <w:jc w:val="both"/>
        <w:rPr>
          <w:rFonts w:eastAsia="Calibri"/>
          <w:sz w:val="24"/>
          <w:szCs w:val="24"/>
          <w:lang w:eastAsia="en-US"/>
        </w:rPr>
      </w:pPr>
      <w:r>
        <w:rPr>
          <w:rFonts w:eastAsia="Calibri"/>
          <w:sz w:val="24"/>
          <w:szCs w:val="24"/>
          <w:lang w:eastAsia="en-US"/>
        </w:rPr>
        <w:t>Программа содержит</w:t>
      </w:r>
      <w:r w:rsidR="00973DB9" w:rsidRPr="00973DB9">
        <w:rPr>
          <w:rFonts w:eastAsia="Calibri"/>
          <w:sz w:val="24"/>
          <w:szCs w:val="24"/>
          <w:lang w:eastAsia="en-US"/>
        </w:rPr>
        <w:t xml:space="preserve"> следующие разделы: </w:t>
      </w:r>
    </w:p>
    <w:p w:rsidR="00973DB9" w:rsidRPr="00973DB9" w:rsidRDefault="00E85D04" w:rsidP="00973DB9">
      <w:pPr>
        <w:spacing w:line="360" w:lineRule="auto"/>
        <w:jc w:val="both"/>
        <w:rPr>
          <w:rFonts w:eastAsia="Calibri"/>
          <w:sz w:val="24"/>
          <w:szCs w:val="24"/>
          <w:lang w:eastAsia="en-US"/>
        </w:rPr>
      </w:pPr>
      <w:r>
        <w:rPr>
          <w:rFonts w:eastAsia="Calibri"/>
          <w:sz w:val="24"/>
          <w:szCs w:val="24"/>
          <w:lang w:eastAsia="en-US"/>
        </w:rPr>
        <w:t>•</w:t>
      </w:r>
      <w:r w:rsidR="00973DB9" w:rsidRPr="00973DB9">
        <w:rPr>
          <w:rFonts w:eastAsia="Calibri"/>
          <w:sz w:val="24"/>
          <w:szCs w:val="24"/>
          <w:lang w:eastAsia="en-US"/>
        </w:rPr>
        <w:t xml:space="preserve"> сведения  о  затратах  учебного  времени,  предусмотренного  на  освоение учебного предмета; </w:t>
      </w:r>
    </w:p>
    <w:p w:rsidR="00973DB9" w:rsidRPr="00973DB9" w:rsidRDefault="00E85D04" w:rsidP="00973DB9">
      <w:pPr>
        <w:spacing w:line="360" w:lineRule="auto"/>
        <w:jc w:val="both"/>
        <w:rPr>
          <w:rFonts w:eastAsia="Calibri"/>
          <w:sz w:val="24"/>
          <w:szCs w:val="24"/>
          <w:lang w:eastAsia="en-US"/>
        </w:rPr>
      </w:pPr>
      <w:r>
        <w:rPr>
          <w:rFonts w:eastAsia="Calibri"/>
          <w:sz w:val="24"/>
          <w:szCs w:val="24"/>
          <w:lang w:eastAsia="en-US"/>
        </w:rPr>
        <w:t xml:space="preserve">• </w:t>
      </w:r>
      <w:r w:rsidR="00973DB9" w:rsidRPr="00973DB9">
        <w:rPr>
          <w:rFonts w:eastAsia="Calibri"/>
          <w:sz w:val="24"/>
          <w:szCs w:val="24"/>
          <w:lang w:eastAsia="en-US"/>
        </w:rPr>
        <w:t xml:space="preserve">распределение учебного материала по годам обучения; </w:t>
      </w:r>
    </w:p>
    <w:p w:rsidR="00973DB9" w:rsidRPr="00973DB9" w:rsidRDefault="00E85D04" w:rsidP="00973DB9">
      <w:pPr>
        <w:spacing w:line="360" w:lineRule="auto"/>
        <w:jc w:val="both"/>
        <w:rPr>
          <w:rFonts w:eastAsia="Calibri"/>
          <w:sz w:val="24"/>
          <w:szCs w:val="24"/>
          <w:lang w:eastAsia="en-US"/>
        </w:rPr>
      </w:pPr>
      <w:r>
        <w:rPr>
          <w:rFonts w:eastAsia="Calibri"/>
          <w:sz w:val="24"/>
          <w:szCs w:val="24"/>
          <w:lang w:eastAsia="en-US"/>
        </w:rPr>
        <w:t>•</w:t>
      </w:r>
      <w:r w:rsidR="00973DB9" w:rsidRPr="00973DB9">
        <w:rPr>
          <w:rFonts w:eastAsia="Calibri"/>
          <w:sz w:val="24"/>
          <w:szCs w:val="24"/>
          <w:lang w:eastAsia="en-US"/>
        </w:rPr>
        <w:t xml:space="preserve"> описание дидактических единиц учебного предмета; </w:t>
      </w:r>
    </w:p>
    <w:p w:rsidR="00973DB9" w:rsidRPr="00973DB9" w:rsidRDefault="00E85D04" w:rsidP="00973DB9">
      <w:pPr>
        <w:spacing w:line="360" w:lineRule="auto"/>
        <w:jc w:val="both"/>
        <w:rPr>
          <w:rFonts w:eastAsia="Calibri"/>
          <w:sz w:val="24"/>
          <w:szCs w:val="24"/>
          <w:lang w:eastAsia="en-US"/>
        </w:rPr>
      </w:pPr>
      <w:r>
        <w:rPr>
          <w:rFonts w:eastAsia="Calibri"/>
          <w:sz w:val="24"/>
          <w:szCs w:val="24"/>
          <w:lang w:eastAsia="en-US"/>
        </w:rPr>
        <w:t xml:space="preserve">• </w:t>
      </w:r>
      <w:r w:rsidR="00973DB9" w:rsidRPr="00973DB9">
        <w:rPr>
          <w:rFonts w:eastAsia="Calibri"/>
          <w:sz w:val="24"/>
          <w:szCs w:val="24"/>
          <w:lang w:eastAsia="en-US"/>
        </w:rPr>
        <w:t xml:space="preserve">требования к уровню подготовки обучающихся; </w:t>
      </w:r>
    </w:p>
    <w:p w:rsidR="00973DB9" w:rsidRPr="00973DB9" w:rsidRDefault="00E85D04" w:rsidP="00973DB9">
      <w:pPr>
        <w:spacing w:line="360" w:lineRule="auto"/>
        <w:jc w:val="both"/>
        <w:rPr>
          <w:rFonts w:eastAsia="Calibri"/>
          <w:sz w:val="24"/>
          <w:szCs w:val="24"/>
          <w:lang w:eastAsia="en-US"/>
        </w:rPr>
      </w:pPr>
      <w:r>
        <w:rPr>
          <w:rFonts w:eastAsia="Calibri"/>
          <w:sz w:val="24"/>
          <w:szCs w:val="24"/>
          <w:lang w:eastAsia="en-US"/>
        </w:rPr>
        <w:t>•</w:t>
      </w:r>
      <w:r w:rsidR="00973DB9" w:rsidRPr="00973DB9">
        <w:rPr>
          <w:rFonts w:eastAsia="Calibri"/>
          <w:sz w:val="24"/>
          <w:szCs w:val="24"/>
          <w:lang w:eastAsia="en-US"/>
        </w:rPr>
        <w:t xml:space="preserve"> формы и методы контроля, система оценок; </w:t>
      </w:r>
    </w:p>
    <w:p w:rsidR="00973DB9" w:rsidRPr="00973DB9" w:rsidRDefault="00E85D04" w:rsidP="00973DB9">
      <w:pPr>
        <w:spacing w:line="360" w:lineRule="auto"/>
        <w:jc w:val="both"/>
        <w:rPr>
          <w:rFonts w:eastAsia="Calibri"/>
          <w:sz w:val="24"/>
          <w:szCs w:val="24"/>
          <w:lang w:eastAsia="en-US"/>
        </w:rPr>
      </w:pPr>
      <w:r>
        <w:rPr>
          <w:rFonts w:eastAsia="Calibri"/>
          <w:sz w:val="24"/>
          <w:szCs w:val="24"/>
          <w:lang w:eastAsia="en-US"/>
        </w:rPr>
        <w:t>•</w:t>
      </w:r>
      <w:r w:rsidR="00973DB9" w:rsidRPr="00973DB9">
        <w:rPr>
          <w:rFonts w:eastAsia="Calibri"/>
          <w:sz w:val="24"/>
          <w:szCs w:val="24"/>
          <w:lang w:eastAsia="en-US"/>
        </w:rPr>
        <w:t xml:space="preserve"> методическое обеспечение учебного процесса. </w:t>
      </w:r>
    </w:p>
    <w:p w:rsidR="00973DB9" w:rsidRPr="00973DB9" w:rsidRDefault="00E85D04" w:rsidP="00973DB9">
      <w:pPr>
        <w:spacing w:line="360" w:lineRule="auto"/>
        <w:jc w:val="both"/>
        <w:rPr>
          <w:rFonts w:eastAsia="Calibri"/>
          <w:sz w:val="24"/>
          <w:szCs w:val="24"/>
          <w:lang w:eastAsia="en-US"/>
        </w:rPr>
      </w:pPr>
      <w:r>
        <w:rPr>
          <w:rFonts w:eastAsia="Calibri"/>
          <w:sz w:val="24"/>
          <w:szCs w:val="24"/>
          <w:lang w:eastAsia="en-US"/>
        </w:rPr>
        <w:t xml:space="preserve">В </w:t>
      </w:r>
      <w:r w:rsidR="00973DB9" w:rsidRPr="00973DB9">
        <w:rPr>
          <w:rFonts w:eastAsia="Calibri"/>
          <w:sz w:val="24"/>
          <w:szCs w:val="24"/>
          <w:lang w:eastAsia="en-US"/>
        </w:rPr>
        <w:t xml:space="preserve">соответствии  с  данными  направлениями  строится  основной  раздел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программы "Содержание учебного предмета". </w:t>
      </w:r>
    </w:p>
    <w:p w:rsidR="00973DB9" w:rsidRPr="00973DB9" w:rsidRDefault="00973DB9" w:rsidP="00973DB9">
      <w:pPr>
        <w:spacing w:line="360" w:lineRule="auto"/>
        <w:jc w:val="both"/>
        <w:rPr>
          <w:rFonts w:eastAsia="Calibri"/>
          <w:sz w:val="24"/>
          <w:szCs w:val="24"/>
          <w:lang w:eastAsia="en-US"/>
        </w:rPr>
      </w:pPr>
    </w:p>
    <w:p w:rsidR="00973DB9" w:rsidRPr="00973DB9" w:rsidRDefault="00973DB9" w:rsidP="00973DB9">
      <w:pPr>
        <w:spacing w:line="360" w:lineRule="auto"/>
        <w:jc w:val="both"/>
        <w:rPr>
          <w:rFonts w:eastAsia="Calibri"/>
          <w:b/>
          <w:bCs/>
          <w:sz w:val="24"/>
          <w:szCs w:val="24"/>
          <w:lang w:eastAsia="en-US"/>
        </w:rPr>
      </w:pPr>
      <w:r w:rsidRPr="00973DB9">
        <w:rPr>
          <w:rFonts w:eastAsia="Calibri"/>
          <w:b/>
          <w:sz w:val="24"/>
          <w:szCs w:val="24"/>
          <w:lang w:eastAsia="en-US"/>
        </w:rPr>
        <w:t xml:space="preserve">7.  </w:t>
      </w:r>
      <w:r w:rsidRPr="00973DB9">
        <w:rPr>
          <w:rFonts w:eastAsia="Calibri"/>
          <w:b/>
          <w:bCs/>
          <w:sz w:val="24"/>
          <w:szCs w:val="24"/>
          <w:lang w:eastAsia="en-US"/>
        </w:rPr>
        <w:t xml:space="preserve">Методы обучения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Для достижения поставленной цели и реализации задач предмета используются следующие методы обучения:</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lastRenderedPageBreak/>
        <w:t xml:space="preserve">словесный (объяснение, разбор, анализ музыкального материала);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наглядный (показ, демонстрация отдельных частей и всего произведения);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практический (воспроизводящие и творческие упражнения, деление целого произведения на более мелкие части для подр</w:t>
      </w:r>
      <w:r w:rsidR="0060524B">
        <w:rPr>
          <w:rFonts w:eastAsia="Calibri"/>
          <w:sz w:val="24"/>
          <w:szCs w:val="24"/>
          <w:lang w:eastAsia="en-US"/>
        </w:rPr>
        <w:t xml:space="preserve">обной проработки и последующая </w:t>
      </w:r>
      <w:r w:rsidRPr="00973DB9">
        <w:rPr>
          <w:rFonts w:eastAsia="Calibri"/>
          <w:sz w:val="24"/>
          <w:szCs w:val="24"/>
          <w:lang w:eastAsia="en-US"/>
        </w:rPr>
        <w:t xml:space="preserve">организация целого, репетиционные занятия); </w:t>
      </w:r>
    </w:p>
    <w:p w:rsidR="00973DB9" w:rsidRPr="00973DB9" w:rsidRDefault="00E85D04" w:rsidP="00973DB9">
      <w:pPr>
        <w:spacing w:line="360" w:lineRule="auto"/>
        <w:jc w:val="both"/>
        <w:rPr>
          <w:rFonts w:eastAsia="Calibri"/>
          <w:sz w:val="24"/>
          <w:szCs w:val="24"/>
          <w:lang w:eastAsia="en-US"/>
        </w:rPr>
      </w:pPr>
      <w:r>
        <w:rPr>
          <w:rFonts w:eastAsia="Calibri"/>
          <w:sz w:val="24"/>
          <w:szCs w:val="24"/>
          <w:lang w:eastAsia="en-US"/>
        </w:rPr>
        <w:t>прослушивание</w:t>
      </w:r>
      <w:r w:rsidR="00973DB9" w:rsidRPr="00973DB9">
        <w:rPr>
          <w:rFonts w:eastAsia="Calibri"/>
          <w:sz w:val="24"/>
          <w:szCs w:val="24"/>
          <w:lang w:eastAsia="en-US"/>
        </w:rPr>
        <w:t xml:space="preserve"> записей  выдающихся  хоровых  коллективов  и  посещение концертов для повышения общего уровня развития обучающихся; </w:t>
      </w:r>
    </w:p>
    <w:p w:rsidR="00973DB9" w:rsidRPr="00973DB9" w:rsidRDefault="00E85D04" w:rsidP="00973DB9">
      <w:pPr>
        <w:spacing w:line="360" w:lineRule="auto"/>
        <w:jc w:val="both"/>
        <w:rPr>
          <w:rFonts w:eastAsia="Calibri"/>
          <w:sz w:val="24"/>
          <w:szCs w:val="24"/>
          <w:lang w:eastAsia="en-US"/>
        </w:rPr>
      </w:pPr>
      <w:r>
        <w:rPr>
          <w:rFonts w:eastAsia="Calibri"/>
          <w:sz w:val="24"/>
          <w:szCs w:val="24"/>
          <w:lang w:eastAsia="en-US"/>
        </w:rPr>
        <w:t>индивидуальный</w:t>
      </w:r>
      <w:r w:rsidR="00973DB9" w:rsidRPr="00973DB9">
        <w:rPr>
          <w:rFonts w:eastAsia="Calibri"/>
          <w:sz w:val="24"/>
          <w:szCs w:val="24"/>
          <w:lang w:eastAsia="en-US"/>
        </w:rPr>
        <w:t xml:space="preserve"> подход  к  каждому  ученику  с  учетом  возрастных  особенностей, работоспособности и уровня подготовки.   </w:t>
      </w:r>
    </w:p>
    <w:p w:rsidR="00973DB9" w:rsidRPr="00973DB9" w:rsidRDefault="00E85D04" w:rsidP="00973DB9">
      <w:pPr>
        <w:spacing w:line="360" w:lineRule="auto"/>
        <w:jc w:val="both"/>
        <w:rPr>
          <w:rFonts w:eastAsia="Calibri"/>
          <w:sz w:val="24"/>
          <w:szCs w:val="24"/>
          <w:lang w:eastAsia="en-US"/>
        </w:rPr>
      </w:pPr>
      <w:r>
        <w:rPr>
          <w:rFonts w:eastAsia="Calibri"/>
          <w:sz w:val="24"/>
          <w:szCs w:val="24"/>
          <w:lang w:eastAsia="en-US"/>
        </w:rPr>
        <w:t xml:space="preserve">Предложенные </w:t>
      </w:r>
      <w:r w:rsidR="00973DB9" w:rsidRPr="00973DB9">
        <w:rPr>
          <w:rFonts w:eastAsia="Calibri"/>
          <w:sz w:val="24"/>
          <w:szCs w:val="24"/>
          <w:lang w:eastAsia="en-US"/>
        </w:rPr>
        <w:t xml:space="preserve">методы  работы  с  вокальным ансамблем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вокально - хорового исполнительства. </w:t>
      </w:r>
    </w:p>
    <w:p w:rsidR="00973DB9" w:rsidRPr="00973DB9" w:rsidRDefault="00973DB9" w:rsidP="00973DB9">
      <w:pPr>
        <w:spacing w:line="360" w:lineRule="auto"/>
        <w:jc w:val="both"/>
        <w:rPr>
          <w:rFonts w:eastAsia="Calibri"/>
          <w:b/>
          <w:bCs/>
          <w:sz w:val="24"/>
          <w:szCs w:val="24"/>
          <w:lang w:eastAsia="en-US"/>
        </w:rPr>
      </w:pPr>
      <w:r w:rsidRPr="00973DB9">
        <w:rPr>
          <w:rFonts w:eastAsia="Calibri"/>
          <w:b/>
          <w:sz w:val="24"/>
          <w:szCs w:val="24"/>
          <w:lang w:eastAsia="en-US"/>
        </w:rPr>
        <w:t xml:space="preserve">8.  </w:t>
      </w:r>
      <w:r w:rsidRPr="00973DB9">
        <w:rPr>
          <w:rFonts w:eastAsia="Calibri"/>
          <w:b/>
          <w:bCs/>
          <w:sz w:val="24"/>
          <w:szCs w:val="24"/>
          <w:lang w:eastAsia="en-US"/>
        </w:rPr>
        <w:t xml:space="preserve">Описание материально-технических условий реализации учебного предмета «Вокальный ансамбль» </w:t>
      </w:r>
    </w:p>
    <w:p w:rsidR="00973DB9" w:rsidRPr="00973DB9" w:rsidRDefault="00E85D04" w:rsidP="00973DB9">
      <w:pPr>
        <w:spacing w:line="360" w:lineRule="auto"/>
        <w:jc w:val="both"/>
        <w:rPr>
          <w:rFonts w:eastAsia="Calibri"/>
          <w:sz w:val="24"/>
          <w:szCs w:val="24"/>
          <w:lang w:eastAsia="en-US"/>
        </w:rPr>
      </w:pPr>
      <w:r>
        <w:rPr>
          <w:rFonts w:eastAsia="Calibri"/>
          <w:sz w:val="24"/>
          <w:szCs w:val="24"/>
          <w:lang w:eastAsia="en-US"/>
        </w:rPr>
        <w:t xml:space="preserve">Для </w:t>
      </w:r>
      <w:r w:rsidR="00973DB9" w:rsidRPr="00973DB9">
        <w:rPr>
          <w:rFonts w:eastAsia="Calibri"/>
          <w:sz w:val="24"/>
          <w:szCs w:val="24"/>
          <w:lang w:eastAsia="en-US"/>
        </w:rPr>
        <w:t xml:space="preserve">реализации  программы  учебного  предмета «Вокальный ансамбль»  должны быть созданы следующие материально-технические условия, которые  включают в себя:  </w:t>
      </w:r>
    </w:p>
    <w:p w:rsidR="00973DB9" w:rsidRPr="00973DB9" w:rsidRDefault="00E85D04" w:rsidP="00973DB9">
      <w:pPr>
        <w:spacing w:line="360" w:lineRule="auto"/>
        <w:jc w:val="both"/>
        <w:rPr>
          <w:rFonts w:eastAsia="Calibri"/>
          <w:sz w:val="24"/>
          <w:szCs w:val="24"/>
          <w:lang w:eastAsia="en-US"/>
        </w:rPr>
      </w:pPr>
      <w:r>
        <w:rPr>
          <w:rFonts w:eastAsia="Calibri"/>
          <w:sz w:val="24"/>
          <w:szCs w:val="24"/>
          <w:lang w:eastAsia="en-US"/>
        </w:rPr>
        <w:t xml:space="preserve">концертный </w:t>
      </w:r>
      <w:r w:rsidR="00973DB9" w:rsidRPr="00973DB9">
        <w:rPr>
          <w:rFonts w:eastAsia="Calibri"/>
          <w:sz w:val="24"/>
          <w:szCs w:val="24"/>
          <w:lang w:eastAsia="en-US"/>
        </w:rPr>
        <w:t xml:space="preserve">зал  с  концертным  роялем  или  фортепиано,  подставками  для хора, пультами и звукотехническим оборудованием, учебную  аудиторию для  занятий по  учебному предмету «Вокальный ансамбль» со специальным оборудованием (подставками для хора, роялем или пианино).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Учебные аудитории должны иметь звукоизоляцию. </w:t>
      </w:r>
    </w:p>
    <w:p w:rsidR="00973DB9" w:rsidRPr="00973DB9" w:rsidRDefault="00973DB9" w:rsidP="00973DB9">
      <w:pPr>
        <w:spacing w:line="360" w:lineRule="auto"/>
        <w:jc w:val="both"/>
        <w:rPr>
          <w:rFonts w:eastAsia="Calibri"/>
          <w:b/>
          <w:sz w:val="24"/>
          <w:szCs w:val="24"/>
          <w:lang w:eastAsia="en-US"/>
        </w:rPr>
      </w:pPr>
    </w:p>
    <w:p w:rsidR="00973DB9" w:rsidRPr="00973DB9" w:rsidRDefault="00973DB9" w:rsidP="00973DB9">
      <w:pPr>
        <w:spacing w:line="360" w:lineRule="auto"/>
        <w:jc w:val="both"/>
        <w:rPr>
          <w:rFonts w:eastAsia="Calibri"/>
          <w:sz w:val="24"/>
          <w:szCs w:val="24"/>
          <w:lang w:eastAsia="en-US"/>
        </w:rPr>
      </w:pPr>
      <w:r w:rsidRPr="00973DB9">
        <w:rPr>
          <w:rFonts w:eastAsia="Calibri"/>
          <w:b/>
          <w:sz w:val="24"/>
          <w:szCs w:val="24"/>
          <w:lang w:eastAsia="en-US"/>
        </w:rPr>
        <w:t xml:space="preserve"> II. </w:t>
      </w:r>
      <w:r w:rsidRPr="00973DB9">
        <w:rPr>
          <w:rFonts w:eastAsia="Calibri"/>
          <w:b/>
          <w:bCs/>
          <w:sz w:val="24"/>
          <w:szCs w:val="24"/>
          <w:lang w:eastAsia="en-US"/>
        </w:rPr>
        <w:t xml:space="preserve">Содержание учебного предмета </w:t>
      </w:r>
      <w:r w:rsidRPr="00973DB9">
        <w:rPr>
          <w:rFonts w:eastAsia="Calibri"/>
          <w:sz w:val="24"/>
          <w:szCs w:val="24"/>
          <w:lang w:eastAsia="en-US"/>
        </w:rPr>
        <w:t xml:space="preserve"> </w:t>
      </w:r>
    </w:p>
    <w:p w:rsidR="00973DB9" w:rsidRPr="00973DB9" w:rsidRDefault="00973DB9" w:rsidP="00973DB9">
      <w:pPr>
        <w:spacing w:line="360" w:lineRule="auto"/>
        <w:jc w:val="both"/>
        <w:rPr>
          <w:rFonts w:eastAsia="Calibri"/>
          <w:sz w:val="24"/>
          <w:szCs w:val="24"/>
          <w:lang w:eastAsia="en-US"/>
        </w:rPr>
      </w:pP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1. Сведения о затратах учебного времени, предусмотренного на освоение учебного предмета «Вокальный ансамбль», на максимальную, самостоятельную нагрузку обучающихся и аудиторные занятия в рамках реализации предпрофессиональной программы «Струнные инструменты»: </w:t>
      </w:r>
    </w:p>
    <w:p w:rsidR="00973DB9" w:rsidRPr="00973DB9" w:rsidRDefault="00973DB9" w:rsidP="00973DB9">
      <w:pPr>
        <w:widowControl w:val="0"/>
        <w:tabs>
          <w:tab w:val="left" w:pos="1580"/>
          <w:tab w:val="left" w:pos="1660"/>
          <w:tab w:val="left" w:pos="2940"/>
          <w:tab w:val="left" w:pos="4320"/>
          <w:tab w:val="left" w:pos="6540"/>
          <w:tab w:val="left" w:pos="6960"/>
          <w:tab w:val="left" w:pos="8040"/>
          <w:tab w:val="left" w:pos="8440"/>
          <w:tab w:val="left" w:pos="9580"/>
        </w:tabs>
        <w:autoSpaceDE w:val="0"/>
        <w:autoSpaceDN w:val="0"/>
        <w:adjustRightInd w:val="0"/>
        <w:spacing w:line="360" w:lineRule="auto"/>
        <w:ind w:firstLine="566"/>
        <w:jc w:val="both"/>
        <w:rPr>
          <w:rFonts w:ascii="Calibri" w:eastAsia="Calibri" w:hAnsi="Calibri" w:cs="Calibri"/>
          <w:color w:val="000000"/>
          <w:sz w:val="24"/>
          <w:szCs w:val="24"/>
          <w:lang w:eastAsia="en-US"/>
        </w:rPr>
      </w:pPr>
      <w:r w:rsidRPr="00973DB9">
        <w:rPr>
          <w:rFonts w:eastAsia="Calibri"/>
          <w:color w:val="000000"/>
          <w:sz w:val="24"/>
          <w:szCs w:val="24"/>
          <w:lang w:eastAsia="en-US"/>
        </w:rPr>
        <w:t xml:space="preserve">1. </w:t>
      </w:r>
      <w:r w:rsidRPr="00973DB9">
        <w:rPr>
          <w:rFonts w:eastAsia="Calibri"/>
          <w:color w:val="000000"/>
          <w:spacing w:val="1"/>
          <w:sz w:val="24"/>
          <w:szCs w:val="24"/>
          <w:lang w:eastAsia="en-US"/>
        </w:rPr>
        <w:t>С</w:t>
      </w:r>
      <w:r w:rsidRPr="00973DB9">
        <w:rPr>
          <w:rFonts w:eastAsia="Calibri"/>
          <w:color w:val="000000"/>
          <w:spacing w:val="-4"/>
          <w:sz w:val="24"/>
          <w:szCs w:val="24"/>
          <w:lang w:eastAsia="en-US"/>
        </w:rPr>
        <w:t>в</w:t>
      </w:r>
      <w:r w:rsidRPr="00973DB9">
        <w:rPr>
          <w:rFonts w:eastAsia="Calibri"/>
          <w:color w:val="000000"/>
          <w:spacing w:val="-3"/>
          <w:sz w:val="24"/>
          <w:szCs w:val="24"/>
          <w:lang w:eastAsia="en-US"/>
        </w:rPr>
        <w:t>е</w:t>
      </w:r>
      <w:r w:rsidRPr="00973DB9">
        <w:rPr>
          <w:rFonts w:eastAsia="Calibri"/>
          <w:color w:val="000000"/>
          <w:spacing w:val="1"/>
          <w:sz w:val="24"/>
          <w:szCs w:val="24"/>
          <w:lang w:eastAsia="en-US"/>
        </w:rPr>
        <w:t>де</w:t>
      </w:r>
      <w:r w:rsidRPr="00973DB9">
        <w:rPr>
          <w:rFonts w:eastAsia="Calibri"/>
          <w:color w:val="000000"/>
          <w:spacing w:val="-1"/>
          <w:sz w:val="24"/>
          <w:szCs w:val="24"/>
          <w:lang w:eastAsia="en-US"/>
        </w:rPr>
        <w:t>ни</w:t>
      </w:r>
      <w:r w:rsidRPr="00973DB9">
        <w:rPr>
          <w:rFonts w:eastAsia="Calibri"/>
          <w:color w:val="000000"/>
          <w:sz w:val="24"/>
          <w:szCs w:val="24"/>
          <w:lang w:eastAsia="en-US"/>
        </w:rPr>
        <w:t xml:space="preserve">я о </w:t>
      </w:r>
      <w:r w:rsidRPr="00973DB9">
        <w:rPr>
          <w:rFonts w:eastAsia="Calibri"/>
          <w:color w:val="000000"/>
          <w:spacing w:val="2"/>
          <w:sz w:val="24"/>
          <w:szCs w:val="24"/>
          <w:lang w:eastAsia="en-US"/>
        </w:rPr>
        <w:t>з</w:t>
      </w:r>
      <w:r w:rsidRPr="00973DB9">
        <w:rPr>
          <w:rFonts w:eastAsia="Calibri"/>
          <w:color w:val="000000"/>
          <w:sz w:val="24"/>
          <w:szCs w:val="24"/>
          <w:lang w:eastAsia="en-US"/>
        </w:rPr>
        <w:t>а</w:t>
      </w:r>
      <w:r w:rsidRPr="00973DB9">
        <w:rPr>
          <w:rFonts w:eastAsia="Calibri"/>
          <w:color w:val="000000"/>
          <w:spacing w:val="4"/>
          <w:sz w:val="24"/>
          <w:szCs w:val="24"/>
          <w:lang w:eastAsia="en-US"/>
        </w:rPr>
        <w:t>т</w:t>
      </w:r>
      <w:r w:rsidRPr="00973DB9">
        <w:rPr>
          <w:rFonts w:eastAsia="Calibri"/>
          <w:color w:val="000000"/>
          <w:sz w:val="24"/>
          <w:szCs w:val="24"/>
          <w:lang w:eastAsia="en-US"/>
        </w:rPr>
        <w:t>ра</w:t>
      </w:r>
      <w:r w:rsidRPr="00973DB9">
        <w:rPr>
          <w:rFonts w:eastAsia="Calibri"/>
          <w:color w:val="000000"/>
          <w:spacing w:val="4"/>
          <w:sz w:val="24"/>
          <w:szCs w:val="24"/>
          <w:lang w:eastAsia="en-US"/>
        </w:rPr>
        <w:t>т</w:t>
      </w:r>
      <w:r w:rsidRPr="00973DB9">
        <w:rPr>
          <w:rFonts w:eastAsia="Calibri"/>
          <w:color w:val="000000"/>
          <w:sz w:val="24"/>
          <w:szCs w:val="24"/>
          <w:lang w:eastAsia="en-US"/>
        </w:rPr>
        <w:t>ах</w:t>
      </w:r>
      <w:r w:rsidRPr="00973DB9">
        <w:rPr>
          <w:rFonts w:eastAsia="Calibri"/>
          <w:color w:val="000000"/>
          <w:spacing w:val="32"/>
          <w:sz w:val="24"/>
          <w:szCs w:val="24"/>
          <w:lang w:eastAsia="en-US"/>
        </w:rPr>
        <w:t xml:space="preserve"> </w:t>
      </w:r>
      <w:r w:rsidRPr="00973DB9">
        <w:rPr>
          <w:rFonts w:eastAsia="Calibri"/>
          <w:color w:val="000000"/>
          <w:spacing w:val="1"/>
          <w:sz w:val="24"/>
          <w:szCs w:val="24"/>
          <w:lang w:eastAsia="en-US"/>
        </w:rPr>
        <w:t>у</w:t>
      </w:r>
      <w:r w:rsidRPr="00973DB9">
        <w:rPr>
          <w:rFonts w:eastAsia="Calibri"/>
          <w:color w:val="000000"/>
          <w:spacing w:val="-2"/>
          <w:sz w:val="24"/>
          <w:szCs w:val="24"/>
          <w:lang w:eastAsia="en-US"/>
        </w:rPr>
        <w:t>ч</w:t>
      </w:r>
      <w:r w:rsidRPr="00973DB9">
        <w:rPr>
          <w:rFonts w:eastAsia="Calibri"/>
          <w:color w:val="000000"/>
          <w:spacing w:val="-3"/>
          <w:sz w:val="24"/>
          <w:szCs w:val="24"/>
          <w:lang w:eastAsia="en-US"/>
        </w:rPr>
        <w:t>е</w:t>
      </w:r>
      <w:r w:rsidRPr="00973DB9">
        <w:rPr>
          <w:rFonts w:eastAsia="Calibri"/>
          <w:color w:val="000000"/>
          <w:sz w:val="24"/>
          <w:szCs w:val="24"/>
          <w:lang w:eastAsia="en-US"/>
        </w:rPr>
        <w:t>б</w:t>
      </w:r>
      <w:r w:rsidRPr="00973DB9">
        <w:rPr>
          <w:rFonts w:eastAsia="Calibri"/>
          <w:color w:val="000000"/>
          <w:spacing w:val="-1"/>
          <w:sz w:val="24"/>
          <w:szCs w:val="24"/>
          <w:lang w:eastAsia="en-US"/>
        </w:rPr>
        <w:t>н</w:t>
      </w:r>
      <w:r w:rsidRPr="00973DB9">
        <w:rPr>
          <w:rFonts w:eastAsia="Calibri"/>
          <w:color w:val="000000"/>
          <w:spacing w:val="5"/>
          <w:sz w:val="24"/>
          <w:szCs w:val="24"/>
          <w:lang w:eastAsia="en-US"/>
        </w:rPr>
        <w:t>о</w:t>
      </w:r>
      <w:r w:rsidRPr="00973DB9">
        <w:rPr>
          <w:rFonts w:eastAsia="Calibri"/>
          <w:color w:val="000000"/>
          <w:spacing w:val="-2"/>
          <w:sz w:val="24"/>
          <w:szCs w:val="24"/>
          <w:lang w:eastAsia="en-US"/>
        </w:rPr>
        <w:t>г</w:t>
      </w:r>
      <w:r w:rsidRPr="00973DB9">
        <w:rPr>
          <w:rFonts w:eastAsia="Calibri"/>
          <w:color w:val="000000"/>
          <w:sz w:val="24"/>
          <w:szCs w:val="24"/>
          <w:lang w:eastAsia="en-US"/>
        </w:rPr>
        <w:t>о вр</w:t>
      </w:r>
      <w:r w:rsidRPr="00973DB9">
        <w:rPr>
          <w:rFonts w:eastAsia="Calibri"/>
          <w:color w:val="000000"/>
          <w:spacing w:val="-3"/>
          <w:sz w:val="24"/>
          <w:szCs w:val="24"/>
          <w:lang w:eastAsia="en-US"/>
        </w:rPr>
        <w:t>е</w:t>
      </w:r>
      <w:r w:rsidRPr="00973DB9">
        <w:rPr>
          <w:rFonts w:eastAsia="Calibri"/>
          <w:color w:val="000000"/>
          <w:spacing w:val="1"/>
          <w:sz w:val="24"/>
          <w:szCs w:val="24"/>
          <w:lang w:eastAsia="en-US"/>
        </w:rPr>
        <w:t>ме</w:t>
      </w:r>
      <w:r w:rsidRPr="00973DB9">
        <w:rPr>
          <w:rFonts w:eastAsia="Calibri"/>
          <w:color w:val="000000"/>
          <w:spacing w:val="-1"/>
          <w:sz w:val="24"/>
          <w:szCs w:val="24"/>
          <w:lang w:eastAsia="en-US"/>
        </w:rPr>
        <w:t>н</w:t>
      </w:r>
      <w:r w:rsidRPr="00973DB9">
        <w:rPr>
          <w:rFonts w:eastAsia="Calibri"/>
          <w:color w:val="000000"/>
          <w:sz w:val="24"/>
          <w:szCs w:val="24"/>
          <w:lang w:eastAsia="en-US"/>
        </w:rPr>
        <w:t>и,</w:t>
      </w:r>
      <w:r w:rsidRPr="00973DB9">
        <w:rPr>
          <w:rFonts w:eastAsia="Calibri"/>
          <w:color w:val="000000"/>
          <w:spacing w:val="13"/>
          <w:sz w:val="24"/>
          <w:szCs w:val="24"/>
          <w:lang w:eastAsia="en-US"/>
        </w:rPr>
        <w:t xml:space="preserve"> </w:t>
      </w:r>
      <w:r w:rsidRPr="00973DB9">
        <w:rPr>
          <w:rFonts w:eastAsia="Calibri"/>
          <w:color w:val="000000"/>
          <w:sz w:val="24"/>
          <w:szCs w:val="24"/>
          <w:lang w:eastAsia="en-US"/>
        </w:rPr>
        <w:t>пр</w:t>
      </w:r>
      <w:r w:rsidRPr="00973DB9">
        <w:rPr>
          <w:rFonts w:eastAsia="Calibri"/>
          <w:color w:val="000000"/>
          <w:spacing w:val="-3"/>
          <w:sz w:val="24"/>
          <w:szCs w:val="24"/>
          <w:lang w:eastAsia="en-US"/>
        </w:rPr>
        <w:t>е</w:t>
      </w:r>
      <w:r w:rsidRPr="00973DB9">
        <w:rPr>
          <w:rFonts w:eastAsia="Calibri"/>
          <w:color w:val="000000"/>
          <w:spacing w:val="7"/>
          <w:sz w:val="24"/>
          <w:szCs w:val="24"/>
          <w:lang w:eastAsia="en-US"/>
        </w:rPr>
        <w:t>д</w:t>
      </w:r>
      <w:r w:rsidRPr="00973DB9">
        <w:rPr>
          <w:rFonts w:eastAsia="Calibri"/>
          <w:color w:val="000000"/>
          <w:spacing w:val="-5"/>
          <w:sz w:val="24"/>
          <w:szCs w:val="24"/>
          <w:lang w:eastAsia="en-US"/>
        </w:rPr>
        <w:t>у</w:t>
      </w:r>
      <w:r w:rsidRPr="00973DB9">
        <w:rPr>
          <w:rFonts w:eastAsia="Calibri"/>
          <w:color w:val="000000"/>
          <w:spacing w:val="1"/>
          <w:sz w:val="24"/>
          <w:szCs w:val="24"/>
          <w:lang w:eastAsia="en-US"/>
        </w:rPr>
        <w:t>см</w:t>
      </w:r>
      <w:r w:rsidRPr="00973DB9">
        <w:rPr>
          <w:rFonts w:eastAsia="Calibri"/>
          <w:color w:val="000000"/>
          <w:spacing w:val="-5"/>
          <w:sz w:val="24"/>
          <w:szCs w:val="24"/>
          <w:lang w:eastAsia="en-US"/>
        </w:rPr>
        <w:t>о</w:t>
      </w:r>
      <w:r w:rsidRPr="00973DB9">
        <w:rPr>
          <w:rFonts w:eastAsia="Calibri"/>
          <w:color w:val="000000"/>
          <w:spacing w:val="3"/>
          <w:sz w:val="24"/>
          <w:szCs w:val="24"/>
          <w:lang w:eastAsia="en-US"/>
        </w:rPr>
        <w:t>т</w:t>
      </w:r>
      <w:r w:rsidRPr="00973DB9">
        <w:rPr>
          <w:rFonts w:eastAsia="Calibri"/>
          <w:color w:val="000000"/>
          <w:sz w:val="24"/>
          <w:szCs w:val="24"/>
          <w:lang w:eastAsia="en-US"/>
        </w:rPr>
        <w:t>р</w:t>
      </w:r>
      <w:r w:rsidRPr="00973DB9">
        <w:rPr>
          <w:rFonts w:eastAsia="Calibri"/>
          <w:color w:val="000000"/>
          <w:spacing w:val="1"/>
          <w:sz w:val="24"/>
          <w:szCs w:val="24"/>
          <w:lang w:eastAsia="en-US"/>
        </w:rPr>
        <w:t>е</w:t>
      </w:r>
      <w:r w:rsidRPr="00973DB9">
        <w:rPr>
          <w:rFonts w:eastAsia="Calibri"/>
          <w:color w:val="000000"/>
          <w:sz w:val="24"/>
          <w:szCs w:val="24"/>
          <w:lang w:eastAsia="en-US"/>
        </w:rPr>
        <w:t>н</w:t>
      </w:r>
      <w:r w:rsidRPr="00973DB9">
        <w:rPr>
          <w:rFonts w:eastAsia="Calibri"/>
          <w:color w:val="000000"/>
          <w:spacing w:val="4"/>
          <w:sz w:val="24"/>
          <w:szCs w:val="24"/>
          <w:lang w:eastAsia="en-US"/>
        </w:rPr>
        <w:t>н</w:t>
      </w:r>
      <w:r w:rsidRPr="00973DB9">
        <w:rPr>
          <w:rFonts w:eastAsia="Calibri"/>
          <w:color w:val="000000"/>
          <w:sz w:val="24"/>
          <w:szCs w:val="24"/>
          <w:lang w:eastAsia="en-US"/>
        </w:rPr>
        <w:t>о</w:t>
      </w:r>
      <w:r w:rsidRPr="00973DB9">
        <w:rPr>
          <w:rFonts w:eastAsia="Calibri"/>
          <w:color w:val="000000"/>
          <w:spacing w:val="-4"/>
          <w:sz w:val="24"/>
          <w:szCs w:val="24"/>
          <w:lang w:eastAsia="en-US"/>
        </w:rPr>
        <w:t>г</w:t>
      </w:r>
      <w:r w:rsidRPr="00973DB9">
        <w:rPr>
          <w:rFonts w:eastAsia="Calibri"/>
          <w:color w:val="000000"/>
          <w:sz w:val="24"/>
          <w:szCs w:val="24"/>
          <w:lang w:eastAsia="en-US"/>
        </w:rPr>
        <w:t>о на</w:t>
      </w:r>
      <w:r w:rsidRPr="00973DB9">
        <w:rPr>
          <w:rFonts w:eastAsia="Calibri"/>
          <w:color w:val="000000"/>
          <w:spacing w:val="-2"/>
          <w:sz w:val="24"/>
          <w:szCs w:val="24"/>
          <w:lang w:eastAsia="en-US"/>
        </w:rPr>
        <w:t xml:space="preserve"> </w:t>
      </w:r>
      <w:r w:rsidRPr="00973DB9">
        <w:rPr>
          <w:rFonts w:eastAsia="Calibri"/>
          <w:color w:val="000000"/>
          <w:spacing w:val="5"/>
          <w:sz w:val="24"/>
          <w:szCs w:val="24"/>
          <w:lang w:eastAsia="en-US"/>
        </w:rPr>
        <w:t>о</w:t>
      </w:r>
      <w:r w:rsidRPr="00973DB9">
        <w:rPr>
          <w:rFonts w:eastAsia="Calibri"/>
          <w:color w:val="000000"/>
          <w:spacing w:val="1"/>
          <w:sz w:val="24"/>
          <w:szCs w:val="24"/>
          <w:lang w:eastAsia="en-US"/>
        </w:rPr>
        <w:t>с</w:t>
      </w:r>
      <w:r w:rsidRPr="00973DB9">
        <w:rPr>
          <w:rFonts w:eastAsia="Calibri"/>
          <w:color w:val="000000"/>
          <w:spacing w:val="-2"/>
          <w:sz w:val="24"/>
          <w:szCs w:val="24"/>
          <w:lang w:eastAsia="en-US"/>
        </w:rPr>
        <w:t>в</w:t>
      </w:r>
      <w:r w:rsidRPr="00973DB9">
        <w:rPr>
          <w:rFonts w:eastAsia="Calibri"/>
          <w:color w:val="000000"/>
          <w:spacing w:val="5"/>
          <w:sz w:val="24"/>
          <w:szCs w:val="24"/>
          <w:lang w:eastAsia="en-US"/>
        </w:rPr>
        <w:t>о</w:t>
      </w:r>
      <w:r w:rsidRPr="00973DB9">
        <w:rPr>
          <w:rFonts w:eastAsia="Calibri"/>
          <w:color w:val="000000"/>
          <w:spacing w:val="1"/>
          <w:sz w:val="24"/>
          <w:szCs w:val="24"/>
          <w:lang w:eastAsia="en-US"/>
        </w:rPr>
        <w:t>е</w:t>
      </w:r>
      <w:r w:rsidRPr="00973DB9">
        <w:rPr>
          <w:rFonts w:eastAsia="Calibri"/>
          <w:color w:val="000000"/>
          <w:sz w:val="24"/>
          <w:szCs w:val="24"/>
          <w:lang w:eastAsia="en-US"/>
        </w:rPr>
        <w:t xml:space="preserve">ние </w:t>
      </w:r>
      <w:r w:rsidRPr="00973DB9">
        <w:rPr>
          <w:rFonts w:eastAsia="Calibri"/>
          <w:color w:val="000000"/>
          <w:spacing w:val="-5"/>
          <w:sz w:val="24"/>
          <w:szCs w:val="24"/>
          <w:lang w:eastAsia="en-US"/>
        </w:rPr>
        <w:t>у</w:t>
      </w:r>
      <w:r w:rsidRPr="00973DB9">
        <w:rPr>
          <w:rFonts w:eastAsia="Calibri"/>
          <w:color w:val="000000"/>
          <w:spacing w:val="-1"/>
          <w:sz w:val="24"/>
          <w:szCs w:val="24"/>
          <w:lang w:eastAsia="en-US"/>
        </w:rPr>
        <w:t>ч</w:t>
      </w:r>
      <w:r w:rsidRPr="00973DB9">
        <w:rPr>
          <w:rFonts w:eastAsia="Calibri"/>
          <w:color w:val="000000"/>
          <w:spacing w:val="1"/>
          <w:sz w:val="24"/>
          <w:szCs w:val="24"/>
          <w:lang w:eastAsia="en-US"/>
        </w:rPr>
        <w:t>е</w:t>
      </w:r>
      <w:r w:rsidRPr="00973DB9">
        <w:rPr>
          <w:rFonts w:eastAsia="Calibri"/>
          <w:color w:val="000000"/>
          <w:spacing w:val="2"/>
          <w:sz w:val="24"/>
          <w:szCs w:val="24"/>
          <w:lang w:eastAsia="en-US"/>
        </w:rPr>
        <w:t>б</w:t>
      </w:r>
      <w:r w:rsidRPr="00973DB9">
        <w:rPr>
          <w:rFonts w:eastAsia="Calibri"/>
          <w:color w:val="000000"/>
          <w:sz w:val="24"/>
          <w:szCs w:val="24"/>
          <w:lang w:eastAsia="en-US"/>
        </w:rPr>
        <w:t>но</w:t>
      </w:r>
      <w:r w:rsidRPr="00973DB9">
        <w:rPr>
          <w:rFonts w:eastAsia="Calibri"/>
          <w:color w:val="000000"/>
          <w:spacing w:val="-4"/>
          <w:sz w:val="24"/>
          <w:szCs w:val="24"/>
          <w:lang w:eastAsia="en-US"/>
        </w:rPr>
        <w:t>г</w:t>
      </w:r>
      <w:r w:rsidRPr="00973DB9">
        <w:rPr>
          <w:rFonts w:eastAsia="Calibri"/>
          <w:color w:val="000000"/>
          <w:sz w:val="24"/>
          <w:szCs w:val="24"/>
          <w:lang w:eastAsia="en-US"/>
        </w:rPr>
        <w:t>о п</w:t>
      </w:r>
      <w:r w:rsidRPr="00973DB9">
        <w:rPr>
          <w:rFonts w:eastAsia="Calibri"/>
          <w:color w:val="000000"/>
          <w:spacing w:val="5"/>
          <w:sz w:val="24"/>
          <w:szCs w:val="24"/>
          <w:lang w:eastAsia="en-US"/>
        </w:rPr>
        <w:t>р</w:t>
      </w:r>
      <w:r w:rsidRPr="00973DB9">
        <w:rPr>
          <w:rFonts w:eastAsia="Calibri"/>
          <w:color w:val="000000"/>
          <w:spacing w:val="-3"/>
          <w:sz w:val="24"/>
          <w:szCs w:val="24"/>
          <w:lang w:eastAsia="en-US"/>
        </w:rPr>
        <w:t>е</w:t>
      </w:r>
      <w:r w:rsidRPr="00973DB9">
        <w:rPr>
          <w:rFonts w:eastAsia="Calibri"/>
          <w:color w:val="000000"/>
          <w:spacing w:val="2"/>
          <w:sz w:val="24"/>
          <w:szCs w:val="24"/>
          <w:lang w:eastAsia="en-US"/>
        </w:rPr>
        <w:t>д</w:t>
      </w:r>
      <w:r w:rsidRPr="00973DB9">
        <w:rPr>
          <w:rFonts w:eastAsia="Calibri"/>
          <w:color w:val="000000"/>
          <w:spacing w:val="1"/>
          <w:sz w:val="24"/>
          <w:szCs w:val="24"/>
          <w:lang w:eastAsia="en-US"/>
        </w:rPr>
        <w:t>ме</w:t>
      </w:r>
      <w:r w:rsidRPr="00973DB9">
        <w:rPr>
          <w:rFonts w:eastAsia="Calibri"/>
          <w:color w:val="000000"/>
          <w:spacing w:val="3"/>
          <w:sz w:val="24"/>
          <w:szCs w:val="24"/>
          <w:lang w:eastAsia="en-US"/>
        </w:rPr>
        <w:t>т</w:t>
      </w:r>
      <w:r w:rsidRPr="00973DB9">
        <w:rPr>
          <w:rFonts w:eastAsia="Calibri"/>
          <w:color w:val="000000"/>
          <w:sz w:val="24"/>
          <w:szCs w:val="24"/>
          <w:lang w:eastAsia="en-US"/>
        </w:rPr>
        <w:t xml:space="preserve">а </w:t>
      </w:r>
      <w:r w:rsidRPr="00973DB9">
        <w:rPr>
          <w:rFonts w:eastAsia="Calibri"/>
          <w:color w:val="000000"/>
          <w:spacing w:val="-5"/>
          <w:sz w:val="24"/>
          <w:szCs w:val="24"/>
          <w:lang w:eastAsia="en-US"/>
        </w:rPr>
        <w:t>«</w:t>
      </w:r>
      <w:r w:rsidRPr="00973DB9">
        <w:rPr>
          <w:rFonts w:eastAsia="Calibri"/>
          <w:color w:val="000000"/>
          <w:spacing w:val="1"/>
          <w:sz w:val="24"/>
          <w:szCs w:val="24"/>
          <w:lang w:eastAsia="en-US"/>
        </w:rPr>
        <w:t>Вокальный ансамбль</w:t>
      </w:r>
      <w:r w:rsidRPr="00973DB9">
        <w:rPr>
          <w:rFonts w:eastAsia="Calibri"/>
          <w:color w:val="000000"/>
          <w:spacing w:val="-5"/>
          <w:sz w:val="24"/>
          <w:szCs w:val="24"/>
          <w:lang w:eastAsia="en-US"/>
        </w:rPr>
        <w:t>»</w:t>
      </w:r>
      <w:r w:rsidRPr="00973DB9">
        <w:rPr>
          <w:rFonts w:eastAsia="Calibri"/>
          <w:color w:val="000000"/>
          <w:sz w:val="24"/>
          <w:szCs w:val="24"/>
          <w:lang w:eastAsia="en-US"/>
        </w:rPr>
        <w:t xml:space="preserve">, на </w:t>
      </w:r>
      <w:r w:rsidRPr="00973DB9">
        <w:rPr>
          <w:rFonts w:eastAsia="Calibri"/>
          <w:color w:val="000000"/>
          <w:spacing w:val="1"/>
          <w:sz w:val="24"/>
          <w:szCs w:val="24"/>
          <w:lang w:eastAsia="en-US"/>
        </w:rPr>
        <w:t>ма</w:t>
      </w:r>
      <w:r w:rsidRPr="00973DB9">
        <w:rPr>
          <w:rFonts w:eastAsia="Calibri"/>
          <w:color w:val="000000"/>
          <w:spacing w:val="-6"/>
          <w:sz w:val="24"/>
          <w:szCs w:val="24"/>
          <w:lang w:eastAsia="en-US"/>
        </w:rPr>
        <w:t>к</w:t>
      </w:r>
      <w:r w:rsidRPr="00973DB9">
        <w:rPr>
          <w:rFonts w:eastAsia="Calibri"/>
          <w:color w:val="000000"/>
          <w:spacing w:val="1"/>
          <w:sz w:val="24"/>
          <w:szCs w:val="24"/>
          <w:lang w:eastAsia="en-US"/>
        </w:rPr>
        <w:t>с</w:t>
      </w:r>
      <w:r w:rsidRPr="00973DB9">
        <w:rPr>
          <w:rFonts w:eastAsia="Calibri"/>
          <w:color w:val="000000"/>
          <w:sz w:val="24"/>
          <w:szCs w:val="24"/>
          <w:lang w:eastAsia="en-US"/>
        </w:rPr>
        <w:t>и</w:t>
      </w:r>
      <w:r w:rsidRPr="00973DB9">
        <w:rPr>
          <w:rFonts w:eastAsia="Calibri"/>
          <w:color w:val="000000"/>
          <w:spacing w:val="-3"/>
          <w:sz w:val="24"/>
          <w:szCs w:val="24"/>
          <w:lang w:eastAsia="en-US"/>
        </w:rPr>
        <w:t>м</w:t>
      </w:r>
      <w:r w:rsidRPr="00973DB9">
        <w:rPr>
          <w:rFonts w:eastAsia="Calibri"/>
          <w:color w:val="000000"/>
          <w:spacing w:val="6"/>
          <w:sz w:val="24"/>
          <w:szCs w:val="24"/>
          <w:lang w:eastAsia="en-US"/>
        </w:rPr>
        <w:t>а</w:t>
      </w:r>
      <w:r w:rsidRPr="00973DB9">
        <w:rPr>
          <w:rFonts w:eastAsia="Calibri"/>
          <w:color w:val="000000"/>
          <w:sz w:val="24"/>
          <w:szCs w:val="24"/>
          <w:lang w:eastAsia="en-US"/>
        </w:rPr>
        <w:t>л</w:t>
      </w:r>
      <w:r w:rsidRPr="00973DB9">
        <w:rPr>
          <w:rFonts w:eastAsia="Calibri"/>
          <w:color w:val="000000"/>
          <w:spacing w:val="-2"/>
          <w:sz w:val="24"/>
          <w:szCs w:val="24"/>
          <w:lang w:eastAsia="en-US"/>
        </w:rPr>
        <w:t>ь</w:t>
      </w:r>
      <w:r w:rsidRPr="00973DB9">
        <w:rPr>
          <w:rFonts w:eastAsia="Calibri"/>
          <w:color w:val="000000"/>
          <w:sz w:val="24"/>
          <w:szCs w:val="24"/>
          <w:lang w:eastAsia="en-US"/>
        </w:rPr>
        <w:t>ну</w:t>
      </w:r>
      <w:r w:rsidRPr="00973DB9">
        <w:rPr>
          <w:rFonts w:eastAsia="Calibri"/>
          <w:color w:val="000000"/>
          <w:spacing w:val="-1"/>
          <w:sz w:val="24"/>
          <w:szCs w:val="24"/>
          <w:lang w:eastAsia="en-US"/>
        </w:rPr>
        <w:t>ю</w:t>
      </w:r>
      <w:r w:rsidRPr="00973DB9">
        <w:rPr>
          <w:rFonts w:eastAsia="Calibri"/>
          <w:color w:val="000000"/>
          <w:sz w:val="24"/>
          <w:szCs w:val="24"/>
          <w:lang w:eastAsia="en-US"/>
        </w:rPr>
        <w:t>,</w:t>
      </w:r>
      <w:r w:rsidRPr="00973DB9">
        <w:rPr>
          <w:rFonts w:eastAsia="Calibri"/>
          <w:color w:val="000000"/>
          <w:spacing w:val="4"/>
          <w:sz w:val="24"/>
          <w:szCs w:val="24"/>
          <w:lang w:eastAsia="en-US"/>
        </w:rPr>
        <w:t xml:space="preserve"> </w:t>
      </w:r>
      <w:r w:rsidRPr="00973DB9">
        <w:rPr>
          <w:rFonts w:eastAsia="Calibri"/>
          <w:color w:val="000000"/>
          <w:spacing w:val="6"/>
          <w:sz w:val="24"/>
          <w:szCs w:val="24"/>
          <w:lang w:eastAsia="en-US"/>
        </w:rPr>
        <w:t>с</w:t>
      </w:r>
      <w:r w:rsidRPr="00973DB9">
        <w:rPr>
          <w:rFonts w:eastAsia="Calibri"/>
          <w:color w:val="000000"/>
          <w:spacing w:val="1"/>
          <w:sz w:val="24"/>
          <w:szCs w:val="24"/>
          <w:lang w:eastAsia="en-US"/>
        </w:rPr>
        <w:t>ам</w:t>
      </w:r>
      <w:r w:rsidRPr="00973DB9">
        <w:rPr>
          <w:rFonts w:eastAsia="Calibri"/>
          <w:color w:val="000000"/>
          <w:spacing w:val="5"/>
          <w:sz w:val="24"/>
          <w:szCs w:val="24"/>
          <w:lang w:eastAsia="en-US"/>
        </w:rPr>
        <w:t>о</w:t>
      </w:r>
      <w:r w:rsidRPr="00973DB9">
        <w:rPr>
          <w:rFonts w:eastAsia="Calibri"/>
          <w:color w:val="000000"/>
          <w:spacing w:val="1"/>
          <w:sz w:val="24"/>
          <w:szCs w:val="24"/>
          <w:lang w:eastAsia="en-US"/>
        </w:rPr>
        <w:t>с</w:t>
      </w:r>
      <w:r w:rsidRPr="00973DB9">
        <w:rPr>
          <w:rFonts w:eastAsia="Calibri"/>
          <w:color w:val="000000"/>
          <w:spacing w:val="-6"/>
          <w:sz w:val="24"/>
          <w:szCs w:val="24"/>
          <w:lang w:eastAsia="en-US"/>
        </w:rPr>
        <w:t>т</w:t>
      </w:r>
      <w:r w:rsidRPr="00973DB9">
        <w:rPr>
          <w:rFonts w:eastAsia="Calibri"/>
          <w:color w:val="000000"/>
          <w:spacing w:val="-5"/>
          <w:sz w:val="24"/>
          <w:szCs w:val="24"/>
          <w:lang w:eastAsia="en-US"/>
        </w:rPr>
        <w:t>о</w:t>
      </w:r>
      <w:r w:rsidRPr="00973DB9">
        <w:rPr>
          <w:rFonts w:eastAsia="Calibri"/>
          <w:color w:val="000000"/>
          <w:spacing w:val="1"/>
          <w:sz w:val="24"/>
          <w:szCs w:val="24"/>
          <w:lang w:eastAsia="en-US"/>
        </w:rPr>
        <w:t>я</w:t>
      </w:r>
      <w:r w:rsidRPr="00973DB9">
        <w:rPr>
          <w:rFonts w:eastAsia="Calibri"/>
          <w:color w:val="000000"/>
          <w:spacing w:val="-1"/>
          <w:sz w:val="24"/>
          <w:szCs w:val="24"/>
          <w:lang w:eastAsia="en-US"/>
        </w:rPr>
        <w:t>т</w:t>
      </w:r>
      <w:r w:rsidRPr="00973DB9">
        <w:rPr>
          <w:rFonts w:eastAsia="Calibri"/>
          <w:color w:val="000000"/>
          <w:spacing w:val="1"/>
          <w:sz w:val="24"/>
          <w:szCs w:val="24"/>
          <w:lang w:eastAsia="en-US"/>
        </w:rPr>
        <w:t>е</w:t>
      </w:r>
      <w:r w:rsidRPr="00973DB9">
        <w:rPr>
          <w:rFonts w:eastAsia="Calibri"/>
          <w:color w:val="000000"/>
          <w:spacing w:val="5"/>
          <w:sz w:val="24"/>
          <w:szCs w:val="24"/>
          <w:lang w:eastAsia="en-US"/>
        </w:rPr>
        <w:t>л</w:t>
      </w:r>
      <w:r w:rsidRPr="00973DB9">
        <w:rPr>
          <w:rFonts w:eastAsia="Calibri"/>
          <w:color w:val="000000"/>
          <w:spacing w:val="-2"/>
          <w:sz w:val="24"/>
          <w:szCs w:val="24"/>
          <w:lang w:eastAsia="en-US"/>
        </w:rPr>
        <w:t>ь</w:t>
      </w:r>
      <w:r w:rsidRPr="00973DB9">
        <w:rPr>
          <w:rFonts w:eastAsia="Calibri"/>
          <w:color w:val="000000"/>
          <w:spacing w:val="4"/>
          <w:sz w:val="24"/>
          <w:szCs w:val="24"/>
          <w:lang w:eastAsia="en-US"/>
        </w:rPr>
        <w:t>н</w:t>
      </w:r>
      <w:r w:rsidRPr="00973DB9">
        <w:rPr>
          <w:rFonts w:eastAsia="Calibri"/>
          <w:color w:val="000000"/>
          <w:sz w:val="24"/>
          <w:szCs w:val="24"/>
          <w:lang w:eastAsia="en-US"/>
        </w:rPr>
        <w:t>ую</w:t>
      </w:r>
      <w:r w:rsidRPr="00973DB9">
        <w:rPr>
          <w:rFonts w:eastAsia="Calibri"/>
          <w:color w:val="000000"/>
          <w:spacing w:val="-1"/>
          <w:sz w:val="24"/>
          <w:szCs w:val="24"/>
          <w:lang w:eastAsia="en-US"/>
        </w:rPr>
        <w:t xml:space="preserve"> </w:t>
      </w:r>
      <w:r w:rsidRPr="00973DB9">
        <w:rPr>
          <w:rFonts w:eastAsia="Calibri"/>
          <w:color w:val="000000"/>
          <w:sz w:val="24"/>
          <w:szCs w:val="24"/>
          <w:lang w:eastAsia="en-US"/>
        </w:rPr>
        <w:t>н</w:t>
      </w:r>
      <w:r w:rsidRPr="00973DB9">
        <w:rPr>
          <w:rFonts w:eastAsia="Calibri"/>
          <w:color w:val="000000"/>
          <w:spacing w:val="1"/>
          <w:sz w:val="24"/>
          <w:szCs w:val="24"/>
          <w:lang w:eastAsia="en-US"/>
        </w:rPr>
        <w:t>аг</w:t>
      </w:r>
      <w:r w:rsidRPr="00973DB9">
        <w:rPr>
          <w:rFonts w:eastAsia="Calibri"/>
          <w:color w:val="000000"/>
          <w:sz w:val="24"/>
          <w:szCs w:val="24"/>
          <w:lang w:eastAsia="en-US"/>
        </w:rPr>
        <w:t>р</w:t>
      </w:r>
      <w:r w:rsidRPr="00973DB9">
        <w:rPr>
          <w:rFonts w:eastAsia="Calibri"/>
          <w:color w:val="000000"/>
          <w:spacing w:val="-5"/>
          <w:sz w:val="24"/>
          <w:szCs w:val="24"/>
          <w:lang w:eastAsia="en-US"/>
        </w:rPr>
        <w:t>у</w:t>
      </w:r>
      <w:r w:rsidRPr="00973DB9">
        <w:rPr>
          <w:rFonts w:eastAsia="Calibri"/>
          <w:color w:val="000000"/>
          <w:spacing w:val="5"/>
          <w:sz w:val="24"/>
          <w:szCs w:val="24"/>
          <w:lang w:eastAsia="en-US"/>
        </w:rPr>
        <w:t>з</w:t>
      </w:r>
      <w:r w:rsidRPr="00973DB9">
        <w:rPr>
          <w:rFonts w:eastAsia="Calibri"/>
          <w:color w:val="000000"/>
          <w:spacing w:val="-1"/>
          <w:sz w:val="24"/>
          <w:szCs w:val="24"/>
          <w:lang w:eastAsia="en-US"/>
        </w:rPr>
        <w:t>к</w:t>
      </w:r>
      <w:r w:rsidRPr="00973DB9">
        <w:rPr>
          <w:rFonts w:eastAsia="Calibri"/>
          <w:color w:val="000000"/>
          <w:sz w:val="24"/>
          <w:szCs w:val="24"/>
          <w:lang w:eastAsia="en-US"/>
        </w:rPr>
        <w:t>у</w:t>
      </w:r>
      <w:r w:rsidRPr="00973DB9">
        <w:rPr>
          <w:rFonts w:eastAsia="Calibri"/>
          <w:color w:val="000000"/>
          <w:spacing w:val="-4"/>
          <w:sz w:val="24"/>
          <w:szCs w:val="24"/>
          <w:lang w:eastAsia="en-US"/>
        </w:rPr>
        <w:t xml:space="preserve"> </w:t>
      </w:r>
      <w:r w:rsidRPr="00973DB9">
        <w:rPr>
          <w:rFonts w:eastAsia="Calibri"/>
          <w:color w:val="000000"/>
          <w:sz w:val="24"/>
          <w:szCs w:val="24"/>
          <w:lang w:eastAsia="en-US"/>
        </w:rPr>
        <w:t>о</w:t>
      </w:r>
      <w:r w:rsidRPr="00973DB9">
        <w:rPr>
          <w:rFonts w:eastAsia="Calibri"/>
          <w:color w:val="000000"/>
          <w:spacing w:val="-7"/>
          <w:sz w:val="24"/>
          <w:szCs w:val="24"/>
          <w:lang w:eastAsia="en-US"/>
        </w:rPr>
        <w:t>б</w:t>
      </w:r>
      <w:r w:rsidRPr="00973DB9">
        <w:rPr>
          <w:rFonts w:eastAsia="Calibri"/>
          <w:color w:val="000000"/>
          <w:spacing w:val="-5"/>
          <w:sz w:val="24"/>
          <w:szCs w:val="24"/>
          <w:lang w:eastAsia="en-US"/>
        </w:rPr>
        <w:t>у</w:t>
      </w:r>
      <w:r w:rsidRPr="00973DB9">
        <w:rPr>
          <w:rFonts w:eastAsia="Calibri"/>
          <w:color w:val="000000"/>
          <w:spacing w:val="-1"/>
          <w:sz w:val="24"/>
          <w:szCs w:val="24"/>
          <w:lang w:eastAsia="en-US"/>
        </w:rPr>
        <w:t>ч</w:t>
      </w:r>
      <w:r w:rsidRPr="00973DB9">
        <w:rPr>
          <w:rFonts w:eastAsia="Calibri"/>
          <w:color w:val="000000"/>
          <w:spacing w:val="6"/>
          <w:sz w:val="24"/>
          <w:szCs w:val="24"/>
          <w:lang w:eastAsia="en-US"/>
        </w:rPr>
        <w:t>а</w:t>
      </w:r>
      <w:r w:rsidRPr="00973DB9">
        <w:rPr>
          <w:rFonts w:eastAsia="Calibri"/>
          <w:color w:val="000000"/>
          <w:spacing w:val="-1"/>
          <w:sz w:val="24"/>
          <w:szCs w:val="24"/>
          <w:lang w:eastAsia="en-US"/>
        </w:rPr>
        <w:t>ю</w:t>
      </w:r>
      <w:r w:rsidRPr="00973DB9">
        <w:rPr>
          <w:rFonts w:eastAsia="Calibri"/>
          <w:color w:val="000000"/>
          <w:spacing w:val="1"/>
          <w:sz w:val="24"/>
          <w:szCs w:val="24"/>
          <w:lang w:eastAsia="en-US"/>
        </w:rPr>
        <w:t>щ</w:t>
      </w:r>
      <w:r w:rsidRPr="00973DB9">
        <w:rPr>
          <w:rFonts w:eastAsia="Calibri"/>
          <w:color w:val="000000"/>
          <w:spacing w:val="4"/>
          <w:sz w:val="24"/>
          <w:szCs w:val="24"/>
          <w:lang w:eastAsia="en-US"/>
        </w:rPr>
        <w:t>и</w:t>
      </w:r>
      <w:r w:rsidRPr="00973DB9">
        <w:rPr>
          <w:rFonts w:eastAsia="Calibri"/>
          <w:color w:val="000000"/>
          <w:spacing w:val="-14"/>
          <w:sz w:val="24"/>
          <w:szCs w:val="24"/>
          <w:lang w:eastAsia="en-US"/>
        </w:rPr>
        <w:t>х</w:t>
      </w:r>
      <w:r w:rsidRPr="00973DB9">
        <w:rPr>
          <w:rFonts w:eastAsia="Calibri"/>
          <w:color w:val="000000"/>
          <w:spacing w:val="1"/>
          <w:sz w:val="24"/>
          <w:szCs w:val="24"/>
          <w:lang w:eastAsia="en-US"/>
        </w:rPr>
        <w:t>с</w:t>
      </w:r>
      <w:r w:rsidRPr="00973DB9">
        <w:rPr>
          <w:rFonts w:eastAsia="Calibri"/>
          <w:color w:val="000000"/>
          <w:sz w:val="24"/>
          <w:szCs w:val="24"/>
          <w:lang w:eastAsia="en-US"/>
        </w:rPr>
        <w:t>я</w:t>
      </w:r>
      <w:r w:rsidRPr="00973DB9">
        <w:rPr>
          <w:rFonts w:eastAsia="Calibri"/>
          <w:color w:val="000000"/>
          <w:spacing w:val="2"/>
          <w:sz w:val="24"/>
          <w:szCs w:val="24"/>
          <w:lang w:eastAsia="en-US"/>
        </w:rPr>
        <w:t xml:space="preserve"> </w:t>
      </w:r>
      <w:r w:rsidRPr="00973DB9">
        <w:rPr>
          <w:rFonts w:eastAsia="Calibri"/>
          <w:color w:val="000000"/>
          <w:sz w:val="24"/>
          <w:szCs w:val="24"/>
          <w:lang w:eastAsia="en-US"/>
        </w:rPr>
        <w:t>и</w:t>
      </w:r>
      <w:r w:rsidRPr="00973DB9">
        <w:rPr>
          <w:rFonts w:eastAsia="Calibri"/>
          <w:color w:val="000000"/>
          <w:spacing w:val="1"/>
          <w:sz w:val="24"/>
          <w:szCs w:val="24"/>
          <w:lang w:eastAsia="en-US"/>
        </w:rPr>
        <w:t xml:space="preserve"> </w:t>
      </w:r>
      <w:r w:rsidRPr="00973DB9">
        <w:rPr>
          <w:rFonts w:eastAsia="Calibri"/>
          <w:color w:val="000000"/>
          <w:spacing w:val="-8"/>
          <w:sz w:val="24"/>
          <w:szCs w:val="24"/>
          <w:lang w:eastAsia="en-US"/>
        </w:rPr>
        <w:t>а</w:t>
      </w:r>
      <w:r w:rsidRPr="00973DB9">
        <w:rPr>
          <w:rFonts w:eastAsia="Calibri"/>
          <w:color w:val="000000"/>
          <w:spacing w:val="-24"/>
          <w:sz w:val="24"/>
          <w:szCs w:val="24"/>
          <w:lang w:eastAsia="en-US"/>
        </w:rPr>
        <w:t>у</w:t>
      </w:r>
      <w:r w:rsidRPr="00973DB9">
        <w:rPr>
          <w:rFonts w:eastAsia="Calibri"/>
          <w:color w:val="000000"/>
          <w:spacing w:val="2"/>
          <w:sz w:val="24"/>
          <w:szCs w:val="24"/>
          <w:lang w:eastAsia="en-US"/>
        </w:rPr>
        <w:t>д</w:t>
      </w:r>
      <w:r w:rsidRPr="00973DB9">
        <w:rPr>
          <w:rFonts w:eastAsia="Calibri"/>
          <w:color w:val="000000"/>
          <w:spacing w:val="4"/>
          <w:sz w:val="24"/>
          <w:szCs w:val="24"/>
          <w:lang w:eastAsia="en-US"/>
        </w:rPr>
        <w:t>и</w:t>
      </w:r>
      <w:r w:rsidRPr="00973DB9">
        <w:rPr>
          <w:rFonts w:eastAsia="Calibri"/>
          <w:color w:val="000000"/>
          <w:spacing w:val="-6"/>
          <w:sz w:val="24"/>
          <w:szCs w:val="24"/>
          <w:lang w:eastAsia="en-US"/>
        </w:rPr>
        <w:t>т</w:t>
      </w:r>
      <w:r w:rsidRPr="00973DB9">
        <w:rPr>
          <w:rFonts w:eastAsia="Calibri"/>
          <w:color w:val="000000"/>
          <w:sz w:val="24"/>
          <w:szCs w:val="24"/>
          <w:lang w:eastAsia="en-US"/>
        </w:rPr>
        <w:t>орные</w:t>
      </w:r>
      <w:r w:rsidRPr="00973DB9">
        <w:rPr>
          <w:rFonts w:eastAsia="Calibri"/>
          <w:color w:val="000000"/>
          <w:spacing w:val="2"/>
          <w:sz w:val="24"/>
          <w:szCs w:val="24"/>
          <w:lang w:eastAsia="en-US"/>
        </w:rPr>
        <w:t xml:space="preserve"> </w:t>
      </w:r>
      <w:r w:rsidRPr="00973DB9">
        <w:rPr>
          <w:rFonts w:eastAsia="Calibri"/>
          <w:color w:val="000000"/>
          <w:sz w:val="24"/>
          <w:szCs w:val="24"/>
          <w:lang w:eastAsia="en-US"/>
        </w:rPr>
        <w:t>з</w:t>
      </w:r>
      <w:r w:rsidRPr="00973DB9">
        <w:rPr>
          <w:rFonts w:eastAsia="Calibri"/>
          <w:color w:val="000000"/>
          <w:spacing w:val="1"/>
          <w:sz w:val="24"/>
          <w:szCs w:val="24"/>
          <w:lang w:eastAsia="en-US"/>
        </w:rPr>
        <w:t>а</w:t>
      </w:r>
      <w:r w:rsidRPr="00973DB9">
        <w:rPr>
          <w:rFonts w:eastAsia="Calibri"/>
          <w:color w:val="000000"/>
          <w:sz w:val="24"/>
          <w:szCs w:val="24"/>
          <w:lang w:eastAsia="en-US"/>
        </w:rPr>
        <w:t>н</w:t>
      </w:r>
      <w:r w:rsidRPr="00973DB9">
        <w:rPr>
          <w:rFonts w:eastAsia="Calibri"/>
          <w:color w:val="000000"/>
          <w:spacing w:val="1"/>
          <w:sz w:val="24"/>
          <w:szCs w:val="24"/>
          <w:lang w:eastAsia="en-US"/>
        </w:rPr>
        <w:t>я</w:t>
      </w:r>
      <w:r w:rsidRPr="00973DB9">
        <w:rPr>
          <w:rFonts w:eastAsia="Calibri"/>
          <w:color w:val="000000"/>
          <w:spacing w:val="-1"/>
          <w:sz w:val="24"/>
          <w:szCs w:val="24"/>
          <w:lang w:eastAsia="en-US"/>
        </w:rPr>
        <w:t>т</w:t>
      </w:r>
      <w:r w:rsidRPr="00973DB9">
        <w:rPr>
          <w:rFonts w:eastAsia="Calibri"/>
          <w:color w:val="000000"/>
          <w:sz w:val="24"/>
          <w:szCs w:val="24"/>
          <w:lang w:eastAsia="en-US"/>
        </w:rPr>
        <w:t>и</w:t>
      </w:r>
      <w:r w:rsidRPr="00973DB9">
        <w:rPr>
          <w:rFonts w:eastAsia="Calibri"/>
          <w:color w:val="000000"/>
          <w:spacing w:val="9"/>
          <w:sz w:val="24"/>
          <w:szCs w:val="24"/>
          <w:lang w:eastAsia="en-US"/>
        </w:rPr>
        <w:t>я</w:t>
      </w:r>
      <w:r w:rsidRPr="00973DB9">
        <w:rPr>
          <w:rFonts w:ascii="Calibri" w:eastAsia="Calibri" w:hAnsi="Calibri" w:cs="Calibri"/>
          <w:color w:val="000000"/>
          <w:sz w:val="24"/>
          <w:szCs w:val="24"/>
          <w:lang w:eastAsia="en-US"/>
        </w:rPr>
        <w:t>:</w:t>
      </w:r>
    </w:p>
    <w:p w:rsidR="00973DB9" w:rsidRPr="00973DB9" w:rsidRDefault="00973DB9" w:rsidP="00973DB9">
      <w:pPr>
        <w:widowControl w:val="0"/>
        <w:tabs>
          <w:tab w:val="left" w:pos="1580"/>
          <w:tab w:val="left" w:pos="1660"/>
          <w:tab w:val="left" w:pos="2940"/>
          <w:tab w:val="left" w:pos="4320"/>
          <w:tab w:val="left" w:pos="6540"/>
          <w:tab w:val="left" w:pos="6960"/>
          <w:tab w:val="left" w:pos="8040"/>
          <w:tab w:val="left" w:pos="8440"/>
          <w:tab w:val="left" w:pos="9580"/>
        </w:tabs>
        <w:autoSpaceDE w:val="0"/>
        <w:autoSpaceDN w:val="0"/>
        <w:adjustRightInd w:val="0"/>
        <w:spacing w:line="360" w:lineRule="auto"/>
        <w:ind w:firstLine="566"/>
        <w:jc w:val="both"/>
        <w:rPr>
          <w:rFonts w:ascii="Calibri" w:eastAsia="Calibri" w:hAnsi="Calibri" w:cs="Calibri"/>
          <w:color w:val="000000"/>
          <w:sz w:val="24"/>
          <w:szCs w:val="24"/>
          <w:lang w:eastAsia="en-US"/>
        </w:rPr>
      </w:pPr>
    </w:p>
    <w:p w:rsidR="00973DB9" w:rsidRPr="00973DB9" w:rsidRDefault="00973DB9" w:rsidP="00973DB9">
      <w:pPr>
        <w:widowControl w:val="0"/>
        <w:tabs>
          <w:tab w:val="left" w:pos="1580"/>
          <w:tab w:val="left" w:pos="1660"/>
          <w:tab w:val="left" w:pos="2940"/>
          <w:tab w:val="left" w:pos="4320"/>
          <w:tab w:val="left" w:pos="6540"/>
          <w:tab w:val="left" w:pos="6960"/>
          <w:tab w:val="left" w:pos="8040"/>
          <w:tab w:val="left" w:pos="8440"/>
          <w:tab w:val="left" w:pos="9580"/>
        </w:tabs>
        <w:autoSpaceDE w:val="0"/>
        <w:autoSpaceDN w:val="0"/>
        <w:adjustRightInd w:val="0"/>
        <w:spacing w:line="360" w:lineRule="auto"/>
        <w:ind w:firstLine="566"/>
        <w:jc w:val="both"/>
        <w:rPr>
          <w:rFonts w:ascii="Calibri" w:eastAsia="Calibri" w:hAnsi="Calibri" w:cs="Calibri"/>
          <w:color w:val="000000"/>
          <w:sz w:val="24"/>
          <w:szCs w:val="24"/>
          <w:lang w:eastAsia="en-US"/>
        </w:rPr>
      </w:pPr>
    </w:p>
    <w:p w:rsidR="00973DB9" w:rsidRPr="00973DB9" w:rsidRDefault="00973DB9" w:rsidP="00973DB9">
      <w:pPr>
        <w:widowControl w:val="0"/>
        <w:tabs>
          <w:tab w:val="left" w:pos="1580"/>
          <w:tab w:val="left" w:pos="1660"/>
          <w:tab w:val="left" w:pos="2940"/>
          <w:tab w:val="left" w:pos="4320"/>
          <w:tab w:val="left" w:pos="6540"/>
          <w:tab w:val="left" w:pos="6960"/>
          <w:tab w:val="left" w:pos="8040"/>
          <w:tab w:val="left" w:pos="8440"/>
          <w:tab w:val="left" w:pos="9580"/>
        </w:tabs>
        <w:autoSpaceDE w:val="0"/>
        <w:autoSpaceDN w:val="0"/>
        <w:adjustRightInd w:val="0"/>
        <w:spacing w:line="360" w:lineRule="auto"/>
        <w:ind w:firstLine="566"/>
        <w:jc w:val="both"/>
        <w:rPr>
          <w:rFonts w:ascii="Calibri" w:eastAsia="Calibri" w:hAnsi="Calibri" w:cs="Calibri"/>
          <w:color w:val="000000"/>
          <w:sz w:val="24"/>
          <w:szCs w:val="24"/>
          <w:lang w:eastAsia="en-US"/>
        </w:rPr>
      </w:pPr>
    </w:p>
    <w:p w:rsidR="00973DB9" w:rsidRPr="00973DB9" w:rsidRDefault="00973DB9" w:rsidP="00973DB9">
      <w:pPr>
        <w:widowControl w:val="0"/>
        <w:tabs>
          <w:tab w:val="left" w:pos="1580"/>
          <w:tab w:val="left" w:pos="1660"/>
          <w:tab w:val="left" w:pos="2940"/>
          <w:tab w:val="left" w:pos="4320"/>
          <w:tab w:val="left" w:pos="6540"/>
          <w:tab w:val="left" w:pos="6960"/>
          <w:tab w:val="left" w:pos="8040"/>
          <w:tab w:val="left" w:pos="8440"/>
          <w:tab w:val="left" w:pos="9580"/>
        </w:tabs>
        <w:autoSpaceDE w:val="0"/>
        <w:autoSpaceDN w:val="0"/>
        <w:adjustRightInd w:val="0"/>
        <w:spacing w:line="360" w:lineRule="auto"/>
        <w:ind w:firstLine="566"/>
        <w:jc w:val="both"/>
        <w:rPr>
          <w:rFonts w:ascii="Calibri" w:eastAsia="Calibri" w:hAnsi="Calibri" w:cs="Calibri"/>
          <w:color w:val="000000"/>
          <w:sz w:val="24"/>
          <w:szCs w:val="24"/>
          <w:lang w:eastAsia="en-US"/>
        </w:rPr>
      </w:pPr>
    </w:p>
    <w:p w:rsidR="00973DB9" w:rsidRPr="00973DB9" w:rsidRDefault="00973DB9" w:rsidP="00973DB9">
      <w:pPr>
        <w:widowControl w:val="0"/>
        <w:tabs>
          <w:tab w:val="left" w:pos="1580"/>
          <w:tab w:val="left" w:pos="1660"/>
          <w:tab w:val="left" w:pos="2940"/>
          <w:tab w:val="left" w:pos="4320"/>
          <w:tab w:val="left" w:pos="6540"/>
          <w:tab w:val="left" w:pos="6960"/>
          <w:tab w:val="left" w:pos="8040"/>
          <w:tab w:val="left" w:pos="8440"/>
          <w:tab w:val="left" w:pos="9580"/>
        </w:tabs>
        <w:autoSpaceDE w:val="0"/>
        <w:autoSpaceDN w:val="0"/>
        <w:adjustRightInd w:val="0"/>
        <w:spacing w:line="360" w:lineRule="auto"/>
        <w:ind w:firstLine="566"/>
        <w:jc w:val="both"/>
        <w:rPr>
          <w:rFonts w:ascii="Calibri" w:eastAsia="Calibri" w:hAnsi="Calibri" w:cs="Calibri"/>
          <w:color w:val="000000"/>
          <w:sz w:val="24"/>
          <w:szCs w:val="24"/>
          <w:lang w:eastAsia="en-US"/>
        </w:rPr>
      </w:pPr>
    </w:p>
    <w:p w:rsidR="00973DB9" w:rsidRDefault="00973DB9" w:rsidP="00973DB9">
      <w:pPr>
        <w:widowControl w:val="0"/>
        <w:tabs>
          <w:tab w:val="left" w:pos="1580"/>
          <w:tab w:val="left" w:pos="1660"/>
          <w:tab w:val="left" w:pos="2940"/>
          <w:tab w:val="left" w:pos="4320"/>
          <w:tab w:val="left" w:pos="6540"/>
          <w:tab w:val="left" w:pos="6960"/>
          <w:tab w:val="left" w:pos="8040"/>
          <w:tab w:val="left" w:pos="8440"/>
          <w:tab w:val="left" w:pos="9580"/>
        </w:tabs>
        <w:autoSpaceDE w:val="0"/>
        <w:autoSpaceDN w:val="0"/>
        <w:adjustRightInd w:val="0"/>
        <w:spacing w:line="360" w:lineRule="auto"/>
        <w:ind w:firstLine="566"/>
        <w:jc w:val="both"/>
        <w:rPr>
          <w:rFonts w:ascii="Calibri" w:eastAsia="Calibri" w:hAnsi="Calibri" w:cs="Calibri"/>
          <w:color w:val="000000"/>
          <w:sz w:val="24"/>
          <w:szCs w:val="24"/>
          <w:lang w:eastAsia="en-US"/>
        </w:rPr>
      </w:pPr>
    </w:p>
    <w:p w:rsidR="00E85D04" w:rsidRPr="00973DB9" w:rsidRDefault="00E85D04" w:rsidP="00973DB9">
      <w:pPr>
        <w:widowControl w:val="0"/>
        <w:tabs>
          <w:tab w:val="left" w:pos="1580"/>
          <w:tab w:val="left" w:pos="1660"/>
          <w:tab w:val="left" w:pos="2940"/>
          <w:tab w:val="left" w:pos="4320"/>
          <w:tab w:val="left" w:pos="6540"/>
          <w:tab w:val="left" w:pos="6960"/>
          <w:tab w:val="left" w:pos="8040"/>
          <w:tab w:val="left" w:pos="8440"/>
          <w:tab w:val="left" w:pos="9580"/>
        </w:tabs>
        <w:autoSpaceDE w:val="0"/>
        <w:autoSpaceDN w:val="0"/>
        <w:adjustRightInd w:val="0"/>
        <w:spacing w:line="360" w:lineRule="auto"/>
        <w:ind w:firstLine="566"/>
        <w:jc w:val="both"/>
        <w:rPr>
          <w:rFonts w:ascii="Calibri" w:eastAsia="Calibri" w:hAnsi="Calibri" w:cs="Calibri"/>
          <w:color w:val="000000"/>
          <w:sz w:val="24"/>
          <w:szCs w:val="24"/>
          <w:lang w:eastAsia="en-US"/>
        </w:rPr>
      </w:pPr>
    </w:p>
    <w:p w:rsidR="00973DB9" w:rsidRPr="00973DB9" w:rsidRDefault="00973DB9" w:rsidP="000251E1">
      <w:pPr>
        <w:jc w:val="center"/>
        <w:rPr>
          <w:sz w:val="24"/>
          <w:szCs w:val="24"/>
        </w:rPr>
      </w:pPr>
      <w:r w:rsidRPr="00973DB9">
        <w:rPr>
          <w:b/>
          <w:sz w:val="24"/>
          <w:szCs w:val="24"/>
        </w:rPr>
        <w:t>Содержание учебного предмета. Учебно-тематический план.</w:t>
      </w:r>
    </w:p>
    <w:p w:rsidR="00973DB9" w:rsidRPr="00973DB9" w:rsidRDefault="00973DB9" w:rsidP="00973DB9">
      <w:pPr>
        <w:rPr>
          <w:sz w:val="24"/>
          <w:szCs w:val="24"/>
        </w:rPr>
      </w:pPr>
      <w:r w:rsidRPr="00973DB9">
        <w:rPr>
          <w:sz w:val="24"/>
          <w:szCs w:val="24"/>
        </w:rPr>
        <w:t xml:space="preserve"> </w:t>
      </w:r>
    </w:p>
    <w:tbl>
      <w:tblPr>
        <w:tblW w:w="10241" w:type="dxa"/>
        <w:tblInd w:w="-279" w:type="dxa"/>
        <w:tblLayout w:type="fixed"/>
        <w:tblCellMar>
          <w:left w:w="0" w:type="dxa"/>
          <w:right w:w="0" w:type="dxa"/>
        </w:tblCellMar>
        <w:tblLook w:val="0000" w:firstRow="0" w:lastRow="0" w:firstColumn="0" w:lastColumn="0" w:noHBand="0" w:noVBand="0"/>
      </w:tblPr>
      <w:tblGrid>
        <w:gridCol w:w="3245"/>
        <w:gridCol w:w="605"/>
        <w:gridCol w:w="681"/>
        <w:gridCol w:w="691"/>
        <w:gridCol w:w="725"/>
        <w:gridCol w:w="840"/>
        <w:gridCol w:w="850"/>
        <w:gridCol w:w="849"/>
        <w:gridCol w:w="850"/>
        <w:gridCol w:w="905"/>
      </w:tblGrid>
      <w:tr w:rsidR="00973DB9" w:rsidRPr="00973DB9" w:rsidTr="003F4341">
        <w:trPr>
          <w:trHeight w:hRule="exact" w:val="398"/>
        </w:trPr>
        <w:tc>
          <w:tcPr>
            <w:tcW w:w="3245"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rPr>
                <w:rFonts w:ascii="Calibri" w:hAnsi="Calibri" w:cs="Calibri"/>
              </w:rPr>
            </w:pPr>
          </w:p>
        </w:tc>
        <w:tc>
          <w:tcPr>
            <w:tcW w:w="6996" w:type="dxa"/>
            <w:gridSpan w:val="9"/>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309" w:lineRule="exact"/>
              <w:ind w:left="1381"/>
              <w:rPr>
                <w:rFonts w:ascii="Calibri" w:hAnsi="Calibri" w:cs="Calibri"/>
                <w:lang w:val="en-US"/>
              </w:rPr>
            </w:pPr>
            <w:r w:rsidRPr="00973DB9">
              <w:rPr>
                <w:rFonts w:ascii="Calibri" w:hAnsi="Calibri" w:cs="Calibri"/>
                <w:spacing w:val="-1"/>
                <w:lang w:val="en-US"/>
              </w:rPr>
              <w:t>Р</w:t>
            </w:r>
            <w:r w:rsidRPr="00973DB9">
              <w:rPr>
                <w:rFonts w:ascii="Calibri" w:hAnsi="Calibri" w:cs="Calibri"/>
                <w:spacing w:val="1"/>
                <w:lang w:val="en-US"/>
              </w:rPr>
              <w:t>ас</w:t>
            </w:r>
            <w:r w:rsidRPr="00973DB9">
              <w:rPr>
                <w:rFonts w:ascii="Calibri" w:hAnsi="Calibri" w:cs="Calibri"/>
                <w:lang w:val="en-US"/>
              </w:rPr>
              <w:t>пр</w:t>
            </w:r>
            <w:r w:rsidRPr="00973DB9">
              <w:rPr>
                <w:rFonts w:ascii="Calibri" w:hAnsi="Calibri" w:cs="Calibri"/>
                <w:spacing w:val="-3"/>
                <w:lang w:val="en-US"/>
              </w:rPr>
              <w:t>е</w:t>
            </w:r>
            <w:r w:rsidRPr="00973DB9">
              <w:rPr>
                <w:rFonts w:ascii="Calibri" w:hAnsi="Calibri" w:cs="Calibri"/>
                <w:spacing w:val="2"/>
                <w:lang w:val="en-US"/>
              </w:rPr>
              <w:t>д</w:t>
            </w:r>
            <w:r w:rsidRPr="00973DB9">
              <w:rPr>
                <w:rFonts w:ascii="Calibri" w:hAnsi="Calibri" w:cs="Calibri"/>
                <w:spacing w:val="1"/>
                <w:lang w:val="en-US"/>
              </w:rPr>
              <w:t>е</w:t>
            </w:r>
            <w:r w:rsidRPr="00973DB9">
              <w:rPr>
                <w:rFonts w:ascii="Calibri" w:hAnsi="Calibri" w:cs="Calibri"/>
                <w:lang w:val="en-US"/>
              </w:rPr>
              <w:t>л</w:t>
            </w:r>
            <w:r w:rsidRPr="00973DB9">
              <w:rPr>
                <w:rFonts w:ascii="Calibri" w:hAnsi="Calibri" w:cs="Calibri"/>
                <w:spacing w:val="1"/>
                <w:lang w:val="en-US"/>
              </w:rPr>
              <w:t>е</w:t>
            </w:r>
            <w:r w:rsidRPr="00973DB9">
              <w:rPr>
                <w:rFonts w:ascii="Calibri" w:hAnsi="Calibri" w:cs="Calibri"/>
                <w:lang w:val="en-US"/>
              </w:rPr>
              <w:t>ние</w:t>
            </w:r>
            <w:r w:rsidRPr="00973DB9">
              <w:rPr>
                <w:rFonts w:ascii="Calibri" w:hAnsi="Calibri" w:cs="Calibri"/>
                <w:spacing w:val="1"/>
                <w:lang w:val="en-US"/>
              </w:rPr>
              <w:t xml:space="preserve"> </w:t>
            </w:r>
            <w:r w:rsidRPr="00973DB9">
              <w:rPr>
                <w:rFonts w:ascii="Calibri" w:hAnsi="Calibri" w:cs="Calibri"/>
                <w:lang w:val="en-US"/>
              </w:rPr>
              <w:t xml:space="preserve">по </w:t>
            </w:r>
            <w:r w:rsidRPr="00973DB9">
              <w:rPr>
                <w:rFonts w:ascii="Calibri" w:hAnsi="Calibri" w:cs="Calibri"/>
                <w:spacing w:val="-4"/>
                <w:lang w:val="en-US"/>
              </w:rPr>
              <w:t>г</w:t>
            </w:r>
            <w:r w:rsidRPr="00973DB9">
              <w:rPr>
                <w:rFonts w:ascii="Calibri" w:hAnsi="Calibri" w:cs="Calibri"/>
                <w:spacing w:val="-9"/>
                <w:lang w:val="en-US"/>
              </w:rPr>
              <w:t>о</w:t>
            </w:r>
            <w:r w:rsidRPr="00973DB9">
              <w:rPr>
                <w:rFonts w:ascii="Calibri" w:hAnsi="Calibri" w:cs="Calibri"/>
                <w:spacing w:val="2"/>
                <w:lang w:val="en-US"/>
              </w:rPr>
              <w:t>д</w:t>
            </w:r>
            <w:r w:rsidRPr="00973DB9">
              <w:rPr>
                <w:rFonts w:ascii="Calibri" w:hAnsi="Calibri" w:cs="Calibri"/>
                <w:spacing w:val="1"/>
                <w:lang w:val="en-US"/>
              </w:rPr>
              <w:t>а</w:t>
            </w:r>
            <w:r w:rsidRPr="00973DB9">
              <w:rPr>
                <w:rFonts w:ascii="Calibri" w:hAnsi="Calibri" w:cs="Calibri"/>
                <w:lang w:val="en-US"/>
              </w:rPr>
              <w:t>м</w:t>
            </w:r>
            <w:r w:rsidRPr="00973DB9">
              <w:rPr>
                <w:rFonts w:ascii="Calibri" w:hAnsi="Calibri" w:cs="Calibri"/>
                <w:spacing w:val="2"/>
                <w:lang w:val="en-US"/>
              </w:rPr>
              <w:t xml:space="preserve"> </w:t>
            </w:r>
            <w:r w:rsidRPr="00973DB9">
              <w:rPr>
                <w:rFonts w:ascii="Calibri" w:hAnsi="Calibri" w:cs="Calibri"/>
                <w:lang w:val="en-US"/>
              </w:rPr>
              <w:t>о</w:t>
            </w:r>
            <w:r w:rsidRPr="00973DB9">
              <w:rPr>
                <w:rFonts w:ascii="Calibri" w:hAnsi="Calibri" w:cs="Calibri"/>
                <w:spacing w:val="-7"/>
                <w:lang w:val="en-US"/>
              </w:rPr>
              <w:t>б</w:t>
            </w:r>
            <w:r w:rsidRPr="00973DB9">
              <w:rPr>
                <w:rFonts w:ascii="Calibri" w:hAnsi="Calibri" w:cs="Calibri"/>
                <w:spacing w:val="-5"/>
                <w:lang w:val="en-US"/>
              </w:rPr>
              <w:t>у</w:t>
            </w:r>
            <w:r w:rsidRPr="00973DB9">
              <w:rPr>
                <w:rFonts w:ascii="Calibri" w:hAnsi="Calibri" w:cs="Calibri"/>
                <w:spacing w:val="-1"/>
                <w:lang w:val="en-US"/>
              </w:rPr>
              <w:t>ч</w:t>
            </w:r>
            <w:r w:rsidRPr="00973DB9">
              <w:rPr>
                <w:rFonts w:ascii="Calibri" w:hAnsi="Calibri" w:cs="Calibri"/>
                <w:spacing w:val="1"/>
                <w:lang w:val="en-US"/>
              </w:rPr>
              <w:t>е</w:t>
            </w:r>
            <w:r w:rsidRPr="00973DB9">
              <w:rPr>
                <w:rFonts w:ascii="Calibri" w:hAnsi="Calibri" w:cs="Calibri"/>
                <w:lang w:val="en-US"/>
              </w:rPr>
              <w:t>ния</w:t>
            </w:r>
          </w:p>
        </w:tc>
      </w:tr>
      <w:tr w:rsidR="00973DB9" w:rsidRPr="00973DB9" w:rsidTr="003F4341">
        <w:trPr>
          <w:trHeight w:hRule="exact" w:val="422"/>
        </w:trPr>
        <w:tc>
          <w:tcPr>
            <w:tcW w:w="3245"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53"/>
              <w:rPr>
                <w:rFonts w:ascii="Calibri" w:hAnsi="Calibri" w:cs="Calibri"/>
                <w:lang w:val="en-US"/>
              </w:rPr>
            </w:pPr>
            <w:r w:rsidRPr="00973DB9">
              <w:rPr>
                <w:rFonts w:ascii="Calibri" w:hAnsi="Calibri" w:cs="Calibri"/>
                <w:spacing w:val="-1"/>
                <w:lang w:val="en-US"/>
              </w:rPr>
              <w:t>К</w:t>
            </w:r>
            <w:r w:rsidRPr="00973DB9">
              <w:rPr>
                <w:rFonts w:ascii="Calibri" w:hAnsi="Calibri" w:cs="Calibri"/>
                <w:lang w:val="en-US"/>
              </w:rPr>
              <w:t>л</w:t>
            </w:r>
            <w:r w:rsidRPr="00973DB9">
              <w:rPr>
                <w:rFonts w:ascii="Calibri" w:hAnsi="Calibri" w:cs="Calibri"/>
                <w:spacing w:val="-1"/>
                <w:lang w:val="en-US"/>
              </w:rPr>
              <w:t>асс</w:t>
            </w:r>
            <w:r w:rsidRPr="00973DB9">
              <w:rPr>
                <w:rFonts w:ascii="Calibri" w:hAnsi="Calibri" w:cs="Calibri"/>
                <w:lang w:val="en-US"/>
              </w:rPr>
              <w:t>ы</w:t>
            </w:r>
          </w:p>
        </w:tc>
        <w:tc>
          <w:tcPr>
            <w:tcW w:w="605"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196" w:right="201"/>
              <w:jc w:val="center"/>
              <w:rPr>
                <w:rFonts w:ascii="Calibri" w:hAnsi="Calibri" w:cs="Calibri"/>
              </w:rPr>
            </w:pPr>
            <w:r w:rsidRPr="00973DB9">
              <w:rPr>
                <w:rFonts w:ascii="Calibri" w:hAnsi="Calibri" w:cs="Calibri"/>
              </w:rPr>
              <w:t>1</w:t>
            </w:r>
          </w:p>
        </w:tc>
        <w:tc>
          <w:tcPr>
            <w:tcW w:w="681"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39" w:right="235"/>
              <w:jc w:val="center"/>
              <w:rPr>
                <w:rFonts w:ascii="Calibri" w:hAnsi="Calibri" w:cs="Calibri"/>
              </w:rPr>
            </w:pPr>
            <w:r w:rsidRPr="00973DB9">
              <w:rPr>
                <w:rFonts w:ascii="Calibri" w:hAnsi="Calibri" w:cs="Calibri"/>
              </w:rPr>
              <w:t>2</w:t>
            </w:r>
          </w:p>
        </w:tc>
        <w:tc>
          <w:tcPr>
            <w:tcW w:w="691"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44" w:right="239"/>
              <w:jc w:val="center"/>
              <w:rPr>
                <w:rFonts w:ascii="Calibri" w:hAnsi="Calibri" w:cs="Calibri"/>
              </w:rPr>
            </w:pPr>
            <w:r w:rsidRPr="00973DB9">
              <w:rPr>
                <w:rFonts w:ascii="Calibri" w:hAnsi="Calibri" w:cs="Calibri"/>
              </w:rPr>
              <w:t>3</w:t>
            </w:r>
          </w:p>
        </w:tc>
        <w:tc>
          <w:tcPr>
            <w:tcW w:w="725"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54" w:right="263"/>
              <w:jc w:val="center"/>
              <w:rPr>
                <w:rFonts w:ascii="Calibri" w:hAnsi="Calibri" w:cs="Calibri"/>
                <w:lang w:val="en-US"/>
              </w:rPr>
            </w:pPr>
            <w:r w:rsidRPr="00973DB9">
              <w:rPr>
                <w:rFonts w:ascii="Calibri" w:hAnsi="Calibri" w:cs="Calibri"/>
                <w:w w:val="99"/>
                <w:lang w:val="en-US"/>
              </w:rPr>
              <w:t>4</w:t>
            </w:r>
          </w:p>
        </w:tc>
        <w:tc>
          <w:tcPr>
            <w:tcW w:w="840"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311" w:right="321"/>
              <w:jc w:val="center"/>
              <w:rPr>
                <w:rFonts w:ascii="Calibri" w:hAnsi="Calibri" w:cs="Calibri"/>
                <w:lang w:val="en-US"/>
              </w:rPr>
            </w:pPr>
            <w:r w:rsidRPr="00973DB9">
              <w:rPr>
                <w:rFonts w:ascii="Calibri" w:hAnsi="Calibri" w:cs="Calibri"/>
                <w:w w:val="99"/>
                <w:lang w:val="en-US"/>
              </w:rPr>
              <w:t>5</w:t>
            </w:r>
          </w:p>
        </w:tc>
        <w:tc>
          <w:tcPr>
            <w:tcW w:w="850"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316" w:right="326"/>
              <w:jc w:val="center"/>
              <w:rPr>
                <w:rFonts w:ascii="Calibri" w:hAnsi="Calibri" w:cs="Calibri"/>
                <w:lang w:val="en-US"/>
              </w:rPr>
            </w:pPr>
            <w:r w:rsidRPr="00973DB9">
              <w:rPr>
                <w:rFonts w:ascii="Calibri" w:hAnsi="Calibri" w:cs="Calibri"/>
                <w:w w:val="99"/>
                <w:lang w:val="en-US"/>
              </w:rPr>
              <w:t>6</w:t>
            </w:r>
          </w:p>
        </w:tc>
        <w:tc>
          <w:tcPr>
            <w:tcW w:w="849"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316" w:right="326"/>
              <w:jc w:val="center"/>
              <w:rPr>
                <w:rFonts w:ascii="Calibri" w:hAnsi="Calibri" w:cs="Calibri"/>
                <w:lang w:val="en-US"/>
              </w:rPr>
            </w:pPr>
            <w:r w:rsidRPr="00973DB9">
              <w:rPr>
                <w:rFonts w:ascii="Calibri" w:hAnsi="Calibri" w:cs="Calibri"/>
                <w:w w:val="99"/>
                <w:lang w:val="en-US"/>
              </w:rPr>
              <w:t>7</w:t>
            </w:r>
          </w:p>
        </w:tc>
        <w:tc>
          <w:tcPr>
            <w:tcW w:w="850"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316" w:right="326"/>
              <w:jc w:val="center"/>
              <w:rPr>
                <w:rFonts w:ascii="Calibri" w:hAnsi="Calibri" w:cs="Calibri"/>
                <w:lang w:val="en-US"/>
              </w:rPr>
            </w:pPr>
            <w:r w:rsidRPr="00973DB9">
              <w:rPr>
                <w:rFonts w:ascii="Calibri" w:hAnsi="Calibri" w:cs="Calibri"/>
                <w:w w:val="99"/>
                <w:lang w:val="en-US"/>
              </w:rPr>
              <w:t>8</w:t>
            </w:r>
          </w:p>
        </w:tc>
        <w:tc>
          <w:tcPr>
            <w:tcW w:w="905"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73" w:right="268"/>
              <w:jc w:val="center"/>
              <w:rPr>
                <w:rFonts w:ascii="Calibri" w:hAnsi="Calibri" w:cs="Calibri"/>
                <w:lang w:val="en-US"/>
              </w:rPr>
            </w:pPr>
            <w:r w:rsidRPr="00973DB9">
              <w:rPr>
                <w:rFonts w:ascii="Calibri" w:hAnsi="Calibri" w:cs="Calibri"/>
                <w:w w:val="99"/>
                <w:lang w:val="en-US"/>
              </w:rPr>
              <w:t>9</w:t>
            </w:r>
          </w:p>
        </w:tc>
      </w:tr>
      <w:tr w:rsidR="00973DB9" w:rsidRPr="00973DB9" w:rsidTr="003F4341">
        <w:trPr>
          <w:trHeight w:hRule="exact" w:val="1277"/>
        </w:trPr>
        <w:tc>
          <w:tcPr>
            <w:tcW w:w="3245"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53"/>
              <w:rPr>
                <w:rFonts w:ascii="Calibri" w:hAnsi="Calibri" w:cs="Calibri"/>
              </w:rPr>
            </w:pPr>
            <w:r w:rsidRPr="00973DB9">
              <w:rPr>
                <w:rFonts w:ascii="Calibri" w:hAnsi="Calibri" w:cs="Calibri"/>
              </w:rPr>
              <w:t>Про</w:t>
            </w:r>
            <w:r w:rsidRPr="00973DB9">
              <w:rPr>
                <w:rFonts w:ascii="Calibri" w:hAnsi="Calibri" w:cs="Calibri"/>
                <w:spacing w:val="-7"/>
              </w:rPr>
              <w:t>д</w:t>
            </w:r>
            <w:r w:rsidRPr="00973DB9">
              <w:rPr>
                <w:rFonts w:ascii="Calibri" w:hAnsi="Calibri" w:cs="Calibri"/>
              </w:rPr>
              <w:t>ол</w:t>
            </w:r>
            <w:r w:rsidRPr="00973DB9">
              <w:rPr>
                <w:rFonts w:ascii="Calibri" w:hAnsi="Calibri" w:cs="Calibri"/>
                <w:spacing w:val="2"/>
              </w:rPr>
              <w:t>ж</w:t>
            </w:r>
            <w:r w:rsidRPr="00973DB9">
              <w:rPr>
                <w:rFonts w:ascii="Calibri" w:hAnsi="Calibri" w:cs="Calibri"/>
                <w:spacing w:val="1"/>
              </w:rPr>
              <w:t>ит</w:t>
            </w:r>
            <w:r w:rsidRPr="00973DB9">
              <w:rPr>
                <w:rFonts w:ascii="Calibri" w:hAnsi="Calibri" w:cs="Calibri"/>
                <w:spacing w:val="-1"/>
              </w:rPr>
              <w:t>е</w:t>
            </w:r>
            <w:r w:rsidRPr="00973DB9">
              <w:rPr>
                <w:rFonts w:ascii="Calibri" w:hAnsi="Calibri" w:cs="Calibri"/>
                <w:spacing w:val="-4"/>
              </w:rPr>
              <w:t>л</w:t>
            </w:r>
            <w:r w:rsidRPr="00973DB9">
              <w:rPr>
                <w:rFonts w:ascii="Calibri" w:hAnsi="Calibri" w:cs="Calibri"/>
                <w:spacing w:val="1"/>
              </w:rPr>
              <w:t>ь</w:t>
            </w:r>
            <w:r w:rsidRPr="00973DB9">
              <w:rPr>
                <w:rFonts w:ascii="Calibri" w:hAnsi="Calibri" w:cs="Calibri"/>
                <w:spacing w:val="-3"/>
              </w:rPr>
              <w:t>н</w:t>
            </w:r>
            <w:r w:rsidRPr="00973DB9">
              <w:rPr>
                <w:rFonts w:ascii="Calibri" w:hAnsi="Calibri" w:cs="Calibri"/>
                <w:spacing w:val="10"/>
              </w:rPr>
              <w:t>о</w:t>
            </w:r>
            <w:r w:rsidRPr="00973DB9">
              <w:rPr>
                <w:rFonts w:ascii="Calibri" w:hAnsi="Calibri" w:cs="Calibri"/>
                <w:spacing w:val="-1"/>
              </w:rPr>
              <w:t>с</w:t>
            </w:r>
            <w:r w:rsidRPr="00973DB9">
              <w:rPr>
                <w:rFonts w:ascii="Calibri" w:hAnsi="Calibri" w:cs="Calibri"/>
                <w:spacing w:val="1"/>
              </w:rPr>
              <w:t>т</w:t>
            </w:r>
            <w:r w:rsidRPr="00973DB9">
              <w:rPr>
                <w:rFonts w:ascii="Calibri" w:hAnsi="Calibri" w:cs="Calibri"/>
              </w:rPr>
              <w:t>ь</w:t>
            </w:r>
          </w:p>
          <w:p w:rsidR="00973DB9" w:rsidRPr="00973DB9" w:rsidRDefault="00973DB9" w:rsidP="00973DB9">
            <w:pPr>
              <w:widowControl w:val="0"/>
              <w:autoSpaceDE w:val="0"/>
              <w:autoSpaceDN w:val="0"/>
              <w:adjustRightInd w:val="0"/>
              <w:spacing w:before="7" w:line="130" w:lineRule="exact"/>
              <w:rPr>
                <w:rFonts w:ascii="Calibri" w:hAnsi="Calibri" w:cs="Calibri"/>
              </w:rPr>
            </w:pPr>
          </w:p>
          <w:p w:rsidR="00973DB9" w:rsidRPr="00973DB9" w:rsidRDefault="00973DB9" w:rsidP="00973DB9">
            <w:pPr>
              <w:widowControl w:val="0"/>
              <w:autoSpaceDE w:val="0"/>
              <w:autoSpaceDN w:val="0"/>
              <w:adjustRightInd w:val="0"/>
              <w:spacing w:line="359" w:lineRule="auto"/>
              <w:ind w:left="253" w:right="938"/>
              <w:rPr>
                <w:rFonts w:ascii="Calibri" w:hAnsi="Calibri" w:cs="Calibri"/>
              </w:rPr>
            </w:pPr>
            <w:r w:rsidRPr="00973DB9">
              <w:rPr>
                <w:rFonts w:ascii="Calibri" w:hAnsi="Calibri" w:cs="Calibri"/>
                <w:spacing w:val="-5"/>
              </w:rPr>
              <w:t>у</w:t>
            </w:r>
            <w:r w:rsidRPr="00973DB9">
              <w:rPr>
                <w:rFonts w:ascii="Calibri" w:hAnsi="Calibri" w:cs="Calibri"/>
              </w:rPr>
              <w:t>ч</w:t>
            </w:r>
            <w:r w:rsidRPr="00973DB9">
              <w:rPr>
                <w:rFonts w:ascii="Calibri" w:hAnsi="Calibri" w:cs="Calibri"/>
                <w:spacing w:val="4"/>
              </w:rPr>
              <w:t>е</w:t>
            </w:r>
            <w:r w:rsidRPr="00973DB9">
              <w:rPr>
                <w:rFonts w:ascii="Calibri" w:hAnsi="Calibri" w:cs="Calibri"/>
                <w:spacing w:val="-2"/>
              </w:rPr>
              <w:t>б</w:t>
            </w:r>
            <w:r w:rsidRPr="00973DB9">
              <w:rPr>
                <w:rFonts w:ascii="Calibri" w:hAnsi="Calibri" w:cs="Calibri"/>
                <w:spacing w:val="1"/>
              </w:rPr>
              <w:t>н</w:t>
            </w:r>
            <w:r w:rsidRPr="00973DB9">
              <w:rPr>
                <w:rFonts w:ascii="Calibri" w:hAnsi="Calibri" w:cs="Calibri"/>
                <w:spacing w:val="2"/>
              </w:rPr>
              <w:t>ы</w:t>
            </w:r>
            <w:r w:rsidRPr="00973DB9">
              <w:rPr>
                <w:rFonts w:ascii="Calibri" w:hAnsi="Calibri" w:cs="Calibri"/>
              </w:rPr>
              <w:t>х</w:t>
            </w:r>
            <w:r w:rsidRPr="00973DB9">
              <w:rPr>
                <w:rFonts w:ascii="Calibri" w:hAnsi="Calibri" w:cs="Calibri"/>
                <w:spacing w:val="-5"/>
              </w:rPr>
              <w:t xml:space="preserve"> </w:t>
            </w:r>
            <w:r w:rsidRPr="00973DB9">
              <w:rPr>
                <w:rFonts w:ascii="Calibri" w:hAnsi="Calibri" w:cs="Calibri"/>
                <w:spacing w:val="1"/>
              </w:rPr>
              <w:t>з</w:t>
            </w:r>
            <w:r w:rsidRPr="00973DB9">
              <w:rPr>
                <w:rFonts w:ascii="Calibri" w:hAnsi="Calibri" w:cs="Calibri"/>
                <w:spacing w:val="-1"/>
              </w:rPr>
              <w:t>а</w:t>
            </w:r>
            <w:r w:rsidRPr="00973DB9">
              <w:rPr>
                <w:rFonts w:ascii="Calibri" w:hAnsi="Calibri" w:cs="Calibri"/>
                <w:spacing w:val="1"/>
              </w:rPr>
              <w:t>н</w:t>
            </w:r>
            <w:r w:rsidRPr="00973DB9">
              <w:rPr>
                <w:rFonts w:ascii="Calibri" w:hAnsi="Calibri" w:cs="Calibri"/>
              </w:rPr>
              <w:t>я</w:t>
            </w:r>
            <w:r w:rsidRPr="00973DB9">
              <w:rPr>
                <w:rFonts w:ascii="Calibri" w:hAnsi="Calibri" w:cs="Calibri"/>
                <w:spacing w:val="1"/>
              </w:rPr>
              <w:t>ти</w:t>
            </w:r>
            <w:r w:rsidRPr="00973DB9">
              <w:rPr>
                <w:rFonts w:ascii="Calibri" w:hAnsi="Calibri" w:cs="Calibri"/>
              </w:rPr>
              <w:t>й</w:t>
            </w:r>
            <w:r w:rsidRPr="00973DB9">
              <w:rPr>
                <w:rFonts w:ascii="Calibri" w:hAnsi="Calibri" w:cs="Calibri"/>
                <w:spacing w:val="1"/>
              </w:rPr>
              <w:t xml:space="preserve"> </w:t>
            </w:r>
            <w:r w:rsidRPr="00973DB9">
              <w:rPr>
                <w:rFonts w:ascii="Calibri" w:hAnsi="Calibri" w:cs="Calibri"/>
                <w:spacing w:val="-3"/>
              </w:rPr>
              <w:t>(</w:t>
            </w:r>
            <w:r w:rsidRPr="00973DB9">
              <w:rPr>
                <w:rFonts w:ascii="Calibri" w:hAnsi="Calibri" w:cs="Calibri"/>
              </w:rPr>
              <w:t xml:space="preserve">в </w:t>
            </w:r>
            <w:r w:rsidRPr="00973DB9">
              <w:rPr>
                <w:rFonts w:ascii="Calibri" w:hAnsi="Calibri" w:cs="Calibri"/>
                <w:spacing w:val="1"/>
              </w:rPr>
              <w:t>н</w:t>
            </w:r>
            <w:r w:rsidRPr="00973DB9">
              <w:rPr>
                <w:rFonts w:ascii="Calibri" w:hAnsi="Calibri" w:cs="Calibri"/>
                <w:spacing w:val="-6"/>
              </w:rPr>
              <w:t>е</w:t>
            </w:r>
            <w:r w:rsidRPr="00973DB9">
              <w:rPr>
                <w:rFonts w:ascii="Calibri" w:hAnsi="Calibri" w:cs="Calibri"/>
                <w:spacing w:val="-2"/>
              </w:rPr>
              <w:t>д</w:t>
            </w:r>
            <w:r w:rsidRPr="00973DB9">
              <w:rPr>
                <w:rFonts w:ascii="Calibri" w:hAnsi="Calibri" w:cs="Calibri"/>
                <w:spacing w:val="-1"/>
              </w:rPr>
              <w:t>е</w:t>
            </w:r>
            <w:r w:rsidRPr="00973DB9">
              <w:rPr>
                <w:rFonts w:ascii="Calibri" w:hAnsi="Calibri" w:cs="Calibri"/>
              </w:rPr>
              <w:t>л</w:t>
            </w:r>
            <w:r w:rsidRPr="00973DB9">
              <w:rPr>
                <w:rFonts w:ascii="Calibri" w:hAnsi="Calibri" w:cs="Calibri"/>
                <w:spacing w:val="5"/>
              </w:rPr>
              <w:t>я</w:t>
            </w:r>
            <w:r w:rsidRPr="00973DB9">
              <w:rPr>
                <w:rFonts w:ascii="Calibri" w:hAnsi="Calibri" w:cs="Calibri"/>
                <w:spacing w:val="-5"/>
              </w:rPr>
              <w:t>х</w:t>
            </w:r>
            <w:r w:rsidRPr="00973DB9">
              <w:rPr>
                <w:rFonts w:ascii="Calibri" w:hAnsi="Calibri" w:cs="Calibri"/>
              </w:rPr>
              <w:t>)</w:t>
            </w:r>
          </w:p>
        </w:tc>
        <w:tc>
          <w:tcPr>
            <w:tcW w:w="605"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172"/>
              <w:rPr>
                <w:rFonts w:ascii="Calibri" w:hAnsi="Calibri" w:cs="Calibri"/>
              </w:rPr>
            </w:pPr>
          </w:p>
        </w:tc>
        <w:tc>
          <w:tcPr>
            <w:tcW w:w="681"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15"/>
              <w:rPr>
                <w:rFonts w:ascii="Calibri" w:hAnsi="Calibri" w:cs="Calibri"/>
              </w:rPr>
            </w:pPr>
          </w:p>
        </w:tc>
        <w:tc>
          <w:tcPr>
            <w:tcW w:w="691"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20"/>
              <w:rPr>
                <w:rFonts w:ascii="Calibri" w:hAnsi="Calibri" w:cs="Calibri"/>
              </w:rPr>
            </w:pPr>
          </w:p>
          <w:p w:rsidR="00973DB9" w:rsidRPr="00973DB9" w:rsidRDefault="00973DB9" w:rsidP="00973DB9">
            <w:pPr>
              <w:widowControl w:val="0"/>
              <w:autoSpaceDE w:val="0"/>
              <w:autoSpaceDN w:val="0"/>
              <w:adjustRightInd w:val="0"/>
              <w:ind w:left="220"/>
              <w:rPr>
                <w:rFonts w:ascii="Calibri" w:hAnsi="Calibri" w:cs="Calibri"/>
              </w:rPr>
            </w:pPr>
          </w:p>
          <w:p w:rsidR="00973DB9" w:rsidRPr="00973DB9" w:rsidRDefault="00973DB9" w:rsidP="00973DB9">
            <w:pPr>
              <w:widowControl w:val="0"/>
              <w:autoSpaceDE w:val="0"/>
              <w:autoSpaceDN w:val="0"/>
              <w:adjustRightInd w:val="0"/>
              <w:ind w:left="220"/>
              <w:rPr>
                <w:rFonts w:ascii="Calibri" w:hAnsi="Calibri" w:cs="Calibri"/>
              </w:rPr>
            </w:pPr>
            <w:r w:rsidRPr="00973DB9">
              <w:rPr>
                <w:rFonts w:ascii="Calibri" w:hAnsi="Calibri" w:cs="Calibri"/>
              </w:rPr>
              <w:t>33</w:t>
            </w:r>
          </w:p>
        </w:tc>
        <w:tc>
          <w:tcPr>
            <w:tcW w:w="725"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rPr>
            </w:pPr>
          </w:p>
          <w:p w:rsidR="00973DB9" w:rsidRPr="00973DB9" w:rsidRDefault="00973DB9" w:rsidP="00973DB9">
            <w:pPr>
              <w:widowControl w:val="0"/>
              <w:autoSpaceDE w:val="0"/>
              <w:autoSpaceDN w:val="0"/>
              <w:adjustRightInd w:val="0"/>
              <w:spacing w:before="4" w:line="200" w:lineRule="exact"/>
              <w:rPr>
                <w:rFonts w:ascii="Calibri" w:hAnsi="Calibri" w:cs="Calibri"/>
              </w:rPr>
            </w:pPr>
          </w:p>
          <w:p w:rsidR="00973DB9" w:rsidRPr="00973DB9" w:rsidRDefault="00973DB9" w:rsidP="00973DB9">
            <w:pPr>
              <w:widowControl w:val="0"/>
              <w:autoSpaceDE w:val="0"/>
              <w:autoSpaceDN w:val="0"/>
              <w:adjustRightInd w:val="0"/>
              <w:ind w:left="234"/>
              <w:rPr>
                <w:rFonts w:ascii="Calibri" w:hAnsi="Calibri" w:cs="Calibri"/>
                <w:lang w:val="en-US"/>
              </w:rPr>
            </w:pPr>
            <w:r w:rsidRPr="00973DB9">
              <w:rPr>
                <w:rFonts w:ascii="Calibri" w:hAnsi="Calibri" w:cs="Calibri"/>
                <w:lang w:val="en-US"/>
              </w:rPr>
              <w:t>33</w:t>
            </w:r>
          </w:p>
        </w:tc>
        <w:tc>
          <w:tcPr>
            <w:tcW w:w="840"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lang w:val="en-US"/>
              </w:rPr>
            </w:pPr>
          </w:p>
          <w:p w:rsidR="00973DB9" w:rsidRPr="00973DB9" w:rsidRDefault="00973DB9" w:rsidP="00973DB9">
            <w:pPr>
              <w:widowControl w:val="0"/>
              <w:autoSpaceDE w:val="0"/>
              <w:autoSpaceDN w:val="0"/>
              <w:adjustRightInd w:val="0"/>
              <w:spacing w:before="4" w:line="200" w:lineRule="exact"/>
              <w:rPr>
                <w:rFonts w:ascii="Calibri" w:hAnsi="Calibri" w:cs="Calibri"/>
                <w:lang w:val="en-US"/>
              </w:rPr>
            </w:pPr>
          </w:p>
          <w:p w:rsidR="00973DB9" w:rsidRPr="00973DB9" w:rsidRDefault="00973DB9" w:rsidP="00973DB9">
            <w:pPr>
              <w:widowControl w:val="0"/>
              <w:autoSpaceDE w:val="0"/>
              <w:autoSpaceDN w:val="0"/>
              <w:adjustRightInd w:val="0"/>
              <w:ind w:left="254" w:right="259"/>
              <w:jc w:val="center"/>
              <w:rPr>
                <w:rFonts w:ascii="Calibri" w:hAnsi="Calibri" w:cs="Calibri"/>
                <w:lang w:val="en-US"/>
              </w:rPr>
            </w:pPr>
            <w:r w:rsidRPr="00973DB9">
              <w:rPr>
                <w:rFonts w:ascii="Calibri" w:hAnsi="Calibri" w:cs="Calibri"/>
                <w:w w:val="99"/>
                <w:lang w:val="en-US"/>
              </w:rPr>
              <w:t>33</w:t>
            </w:r>
          </w:p>
        </w:tc>
        <w:tc>
          <w:tcPr>
            <w:tcW w:w="850"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lang w:val="en-US"/>
              </w:rPr>
            </w:pPr>
          </w:p>
          <w:p w:rsidR="00973DB9" w:rsidRPr="00973DB9" w:rsidRDefault="00973DB9" w:rsidP="00973DB9">
            <w:pPr>
              <w:widowControl w:val="0"/>
              <w:autoSpaceDE w:val="0"/>
              <w:autoSpaceDN w:val="0"/>
              <w:adjustRightInd w:val="0"/>
              <w:spacing w:before="4" w:line="200" w:lineRule="exact"/>
              <w:rPr>
                <w:rFonts w:ascii="Calibri" w:hAnsi="Calibri" w:cs="Calibri"/>
                <w:lang w:val="en-US"/>
              </w:rPr>
            </w:pPr>
          </w:p>
          <w:p w:rsidR="00973DB9" w:rsidRPr="00973DB9" w:rsidRDefault="00973DB9" w:rsidP="00973DB9">
            <w:pPr>
              <w:widowControl w:val="0"/>
              <w:autoSpaceDE w:val="0"/>
              <w:autoSpaceDN w:val="0"/>
              <w:adjustRightInd w:val="0"/>
              <w:ind w:left="259" w:right="263"/>
              <w:jc w:val="center"/>
              <w:rPr>
                <w:rFonts w:ascii="Calibri" w:hAnsi="Calibri" w:cs="Calibri"/>
                <w:lang w:val="en-US"/>
              </w:rPr>
            </w:pPr>
            <w:r w:rsidRPr="00973DB9">
              <w:rPr>
                <w:rFonts w:ascii="Calibri" w:hAnsi="Calibri" w:cs="Calibri"/>
                <w:w w:val="99"/>
                <w:lang w:val="en-US"/>
              </w:rPr>
              <w:t>33</w:t>
            </w:r>
          </w:p>
        </w:tc>
        <w:tc>
          <w:tcPr>
            <w:tcW w:w="849"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lang w:val="en-US"/>
              </w:rPr>
            </w:pPr>
          </w:p>
          <w:p w:rsidR="00973DB9" w:rsidRPr="00973DB9" w:rsidRDefault="00973DB9" w:rsidP="00973DB9">
            <w:pPr>
              <w:widowControl w:val="0"/>
              <w:autoSpaceDE w:val="0"/>
              <w:autoSpaceDN w:val="0"/>
              <w:adjustRightInd w:val="0"/>
              <w:spacing w:before="4" w:line="200" w:lineRule="exact"/>
              <w:rPr>
                <w:rFonts w:ascii="Calibri" w:hAnsi="Calibri" w:cs="Calibri"/>
                <w:lang w:val="en-US"/>
              </w:rPr>
            </w:pPr>
          </w:p>
          <w:p w:rsidR="00973DB9" w:rsidRPr="00973DB9" w:rsidRDefault="00973DB9" w:rsidP="00973DB9">
            <w:pPr>
              <w:widowControl w:val="0"/>
              <w:autoSpaceDE w:val="0"/>
              <w:autoSpaceDN w:val="0"/>
              <w:adjustRightInd w:val="0"/>
              <w:ind w:left="259" w:right="263"/>
              <w:jc w:val="center"/>
              <w:rPr>
                <w:rFonts w:ascii="Calibri" w:hAnsi="Calibri" w:cs="Calibri"/>
                <w:lang w:val="en-US"/>
              </w:rPr>
            </w:pPr>
            <w:r w:rsidRPr="00973DB9">
              <w:rPr>
                <w:rFonts w:ascii="Calibri" w:hAnsi="Calibri" w:cs="Calibri"/>
                <w:w w:val="99"/>
                <w:lang w:val="en-US"/>
              </w:rPr>
              <w:t>33</w:t>
            </w:r>
          </w:p>
        </w:tc>
        <w:tc>
          <w:tcPr>
            <w:tcW w:w="850"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lang w:val="en-US"/>
              </w:rPr>
            </w:pPr>
          </w:p>
          <w:p w:rsidR="00973DB9" w:rsidRPr="00973DB9" w:rsidRDefault="00973DB9" w:rsidP="00973DB9">
            <w:pPr>
              <w:widowControl w:val="0"/>
              <w:autoSpaceDE w:val="0"/>
              <w:autoSpaceDN w:val="0"/>
              <w:adjustRightInd w:val="0"/>
              <w:spacing w:before="4" w:line="200" w:lineRule="exact"/>
              <w:rPr>
                <w:rFonts w:ascii="Calibri" w:hAnsi="Calibri" w:cs="Calibri"/>
                <w:lang w:val="en-US"/>
              </w:rPr>
            </w:pPr>
          </w:p>
          <w:p w:rsidR="00973DB9" w:rsidRPr="00973DB9" w:rsidRDefault="00973DB9" w:rsidP="00973DB9">
            <w:pPr>
              <w:widowControl w:val="0"/>
              <w:autoSpaceDE w:val="0"/>
              <w:autoSpaceDN w:val="0"/>
              <w:adjustRightInd w:val="0"/>
              <w:ind w:left="259" w:right="263"/>
              <w:jc w:val="center"/>
              <w:rPr>
                <w:rFonts w:ascii="Calibri" w:hAnsi="Calibri" w:cs="Calibri"/>
                <w:lang w:val="en-US"/>
              </w:rPr>
            </w:pPr>
            <w:r w:rsidRPr="00973DB9">
              <w:rPr>
                <w:rFonts w:ascii="Calibri" w:hAnsi="Calibri" w:cs="Calibri"/>
                <w:w w:val="99"/>
                <w:lang w:val="en-US"/>
              </w:rPr>
              <w:t>33</w:t>
            </w:r>
          </w:p>
        </w:tc>
        <w:tc>
          <w:tcPr>
            <w:tcW w:w="905"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00" w:lineRule="exact"/>
              <w:rPr>
                <w:rFonts w:ascii="Calibri" w:hAnsi="Calibri" w:cs="Calibri"/>
                <w:lang w:val="en-US"/>
              </w:rPr>
            </w:pPr>
          </w:p>
          <w:p w:rsidR="00973DB9" w:rsidRPr="00973DB9" w:rsidRDefault="00973DB9" w:rsidP="00973DB9">
            <w:pPr>
              <w:widowControl w:val="0"/>
              <w:autoSpaceDE w:val="0"/>
              <w:autoSpaceDN w:val="0"/>
              <w:adjustRightInd w:val="0"/>
              <w:spacing w:before="4" w:line="200" w:lineRule="exact"/>
              <w:rPr>
                <w:rFonts w:ascii="Calibri" w:hAnsi="Calibri" w:cs="Calibri"/>
                <w:lang w:val="en-US"/>
              </w:rPr>
            </w:pPr>
          </w:p>
          <w:p w:rsidR="00973DB9" w:rsidRPr="00973DB9" w:rsidRDefault="00973DB9" w:rsidP="00973DB9">
            <w:pPr>
              <w:widowControl w:val="0"/>
              <w:autoSpaceDE w:val="0"/>
              <w:autoSpaceDN w:val="0"/>
              <w:adjustRightInd w:val="0"/>
              <w:ind w:left="211" w:right="211"/>
              <w:jc w:val="center"/>
              <w:rPr>
                <w:rFonts w:ascii="Calibri" w:hAnsi="Calibri" w:cs="Calibri"/>
                <w:lang w:val="en-US"/>
              </w:rPr>
            </w:pPr>
          </w:p>
        </w:tc>
      </w:tr>
      <w:tr w:rsidR="00973DB9" w:rsidRPr="00973DB9" w:rsidTr="0060524B">
        <w:trPr>
          <w:trHeight w:hRule="exact" w:val="1198"/>
        </w:trPr>
        <w:tc>
          <w:tcPr>
            <w:tcW w:w="3245"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53"/>
              <w:rPr>
                <w:rFonts w:ascii="Calibri" w:hAnsi="Calibri" w:cs="Calibri"/>
              </w:rPr>
            </w:pPr>
            <w:r w:rsidRPr="00973DB9">
              <w:rPr>
                <w:rFonts w:ascii="Calibri" w:hAnsi="Calibri" w:cs="Calibri"/>
                <w:spacing w:val="-11"/>
              </w:rPr>
              <w:t>К</w:t>
            </w:r>
            <w:r w:rsidRPr="00973DB9">
              <w:rPr>
                <w:rFonts w:ascii="Calibri" w:hAnsi="Calibri" w:cs="Calibri"/>
              </w:rPr>
              <w:t>ол</w:t>
            </w:r>
            <w:r w:rsidRPr="00973DB9">
              <w:rPr>
                <w:rFonts w:ascii="Calibri" w:hAnsi="Calibri" w:cs="Calibri"/>
                <w:spacing w:val="1"/>
              </w:rPr>
              <w:t>и</w:t>
            </w:r>
            <w:r w:rsidRPr="00973DB9">
              <w:rPr>
                <w:rFonts w:ascii="Calibri" w:hAnsi="Calibri" w:cs="Calibri"/>
              </w:rPr>
              <w:t>ч</w:t>
            </w:r>
            <w:r w:rsidRPr="00973DB9">
              <w:rPr>
                <w:rFonts w:ascii="Calibri" w:hAnsi="Calibri" w:cs="Calibri"/>
                <w:spacing w:val="4"/>
              </w:rPr>
              <w:t>е</w:t>
            </w:r>
            <w:r w:rsidRPr="00973DB9">
              <w:rPr>
                <w:rFonts w:ascii="Calibri" w:hAnsi="Calibri" w:cs="Calibri"/>
                <w:spacing w:val="-1"/>
              </w:rPr>
              <w:t>с</w:t>
            </w:r>
            <w:r w:rsidRPr="00973DB9">
              <w:rPr>
                <w:rFonts w:ascii="Calibri" w:hAnsi="Calibri" w:cs="Calibri"/>
                <w:spacing w:val="1"/>
              </w:rPr>
              <w:t>т</w:t>
            </w:r>
            <w:r w:rsidRPr="00973DB9">
              <w:rPr>
                <w:rFonts w:ascii="Calibri" w:hAnsi="Calibri" w:cs="Calibri"/>
                <w:spacing w:val="-3"/>
              </w:rPr>
              <w:t>в</w:t>
            </w:r>
            <w:r w:rsidRPr="00973DB9">
              <w:rPr>
                <w:rFonts w:ascii="Calibri" w:hAnsi="Calibri" w:cs="Calibri"/>
              </w:rPr>
              <w:t>о</w:t>
            </w:r>
            <w:r w:rsidRPr="00973DB9">
              <w:rPr>
                <w:rFonts w:ascii="Calibri" w:hAnsi="Calibri" w:cs="Calibri"/>
                <w:spacing w:val="-1"/>
              </w:rPr>
              <w:t xml:space="preserve"> </w:t>
            </w:r>
            <w:r w:rsidRPr="00973DB9">
              <w:rPr>
                <w:rFonts w:ascii="Calibri" w:hAnsi="Calibri" w:cs="Calibri"/>
              </w:rPr>
              <w:t>ч</w:t>
            </w:r>
            <w:r w:rsidRPr="00973DB9">
              <w:rPr>
                <w:rFonts w:ascii="Calibri" w:hAnsi="Calibri" w:cs="Calibri"/>
                <w:spacing w:val="-1"/>
              </w:rPr>
              <w:t>ас</w:t>
            </w:r>
            <w:r w:rsidRPr="00973DB9">
              <w:rPr>
                <w:rFonts w:ascii="Calibri" w:hAnsi="Calibri" w:cs="Calibri"/>
              </w:rPr>
              <w:t>ов</w:t>
            </w:r>
            <w:r w:rsidRPr="00973DB9">
              <w:rPr>
                <w:rFonts w:ascii="Calibri" w:hAnsi="Calibri" w:cs="Calibri"/>
                <w:spacing w:val="2"/>
              </w:rPr>
              <w:t xml:space="preserve"> </w:t>
            </w:r>
            <w:r w:rsidRPr="00973DB9">
              <w:rPr>
                <w:rFonts w:ascii="Calibri" w:hAnsi="Calibri" w:cs="Calibri"/>
                <w:spacing w:val="1"/>
              </w:rPr>
              <w:t>н</w:t>
            </w:r>
            <w:r w:rsidRPr="00973DB9">
              <w:rPr>
                <w:rFonts w:ascii="Calibri" w:hAnsi="Calibri" w:cs="Calibri"/>
              </w:rPr>
              <w:t>а</w:t>
            </w:r>
          </w:p>
          <w:p w:rsidR="00973DB9" w:rsidRPr="00973DB9" w:rsidRDefault="00973DB9" w:rsidP="00973DB9">
            <w:pPr>
              <w:widowControl w:val="0"/>
              <w:autoSpaceDE w:val="0"/>
              <w:autoSpaceDN w:val="0"/>
              <w:adjustRightInd w:val="0"/>
              <w:spacing w:before="2" w:line="140" w:lineRule="exact"/>
              <w:rPr>
                <w:rFonts w:ascii="Calibri" w:hAnsi="Calibri" w:cs="Calibri"/>
              </w:rPr>
            </w:pPr>
          </w:p>
          <w:p w:rsidR="00973DB9" w:rsidRPr="00973DB9" w:rsidRDefault="00973DB9" w:rsidP="00973DB9">
            <w:pPr>
              <w:widowControl w:val="0"/>
              <w:autoSpaceDE w:val="0"/>
              <w:autoSpaceDN w:val="0"/>
              <w:adjustRightInd w:val="0"/>
              <w:ind w:left="253"/>
              <w:rPr>
                <w:rFonts w:ascii="Calibri" w:hAnsi="Calibri" w:cs="Calibri"/>
              </w:rPr>
            </w:pPr>
            <w:r w:rsidRPr="00973DB9">
              <w:rPr>
                <w:rFonts w:ascii="Calibri" w:hAnsi="Calibri" w:cs="Calibri"/>
                <w:b/>
                <w:bCs/>
                <w:spacing w:val="-14"/>
              </w:rPr>
              <w:t>ау</w:t>
            </w:r>
            <w:r w:rsidRPr="00973DB9">
              <w:rPr>
                <w:rFonts w:ascii="Calibri" w:hAnsi="Calibri" w:cs="Calibri"/>
                <w:b/>
                <w:bCs/>
                <w:spacing w:val="-1"/>
              </w:rPr>
              <w:t>д</w:t>
            </w:r>
            <w:r w:rsidRPr="00973DB9">
              <w:rPr>
                <w:rFonts w:ascii="Calibri" w:hAnsi="Calibri" w:cs="Calibri"/>
                <w:b/>
                <w:bCs/>
                <w:spacing w:val="1"/>
              </w:rPr>
              <w:t>и</w:t>
            </w:r>
            <w:r w:rsidRPr="00973DB9">
              <w:rPr>
                <w:rFonts w:ascii="Calibri" w:hAnsi="Calibri" w:cs="Calibri"/>
                <w:b/>
                <w:bCs/>
                <w:spacing w:val="-2"/>
              </w:rPr>
              <w:t>т</w:t>
            </w:r>
            <w:r w:rsidRPr="00973DB9">
              <w:rPr>
                <w:rFonts w:ascii="Calibri" w:hAnsi="Calibri" w:cs="Calibri"/>
                <w:b/>
                <w:bCs/>
              </w:rPr>
              <w:t>о</w:t>
            </w:r>
            <w:r w:rsidRPr="00973DB9">
              <w:rPr>
                <w:rFonts w:ascii="Calibri" w:hAnsi="Calibri" w:cs="Calibri"/>
                <w:b/>
                <w:bCs/>
                <w:spacing w:val="1"/>
              </w:rPr>
              <w:t>рн</w:t>
            </w:r>
            <w:r w:rsidRPr="00973DB9">
              <w:rPr>
                <w:rFonts w:ascii="Calibri" w:hAnsi="Calibri" w:cs="Calibri"/>
                <w:b/>
                <w:bCs/>
              </w:rPr>
              <w:t>ые</w:t>
            </w:r>
            <w:r w:rsidRPr="00973DB9">
              <w:rPr>
                <w:rFonts w:ascii="Calibri" w:hAnsi="Calibri" w:cs="Calibri"/>
                <w:b/>
                <w:bCs/>
                <w:spacing w:val="-2"/>
              </w:rPr>
              <w:t xml:space="preserve"> </w:t>
            </w:r>
            <w:r w:rsidRPr="00973DB9">
              <w:rPr>
                <w:rFonts w:ascii="Calibri" w:hAnsi="Calibri" w:cs="Calibri"/>
                <w:spacing w:val="1"/>
              </w:rPr>
              <w:t>з</w:t>
            </w:r>
            <w:r w:rsidRPr="00973DB9">
              <w:rPr>
                <w:rFonts w:ascii="Calibri" w:hAnsi="Calibri" w:cs="Calibri"/>
                <w:spacing w:val="-1"/>
              </w:rPr>
              <w:t>а</w:t>
            </w:r>
            <w:r w:rsidRPr="00973DB9">
              <w:rPr>
                <w:rFonts w:ascii="Calibri" w:hAnsi="Calibri" w:cs="Calibri"/>
                <w:spacing w:val="1"/>
              </w:rPr>
              <w:t>н</w:t>
            </w:r>
            <w:r w:rsidRPr="00973DB9">
              <w:rPr>
                <w:rFonts w:ascii="Calibri" w:hAnsi="Calibri" w:cs="Calibri"/>
              </w:rPr>
              <w:t>я</w:t>
            </w:r>
            <w:r w:rsidRPr="00973DB9">
              <w:rPr>
                <w:rFonts w:ascii="Calibri" w:hAnsi="Calibri" w:cs="Calibri"/>
                <w:spacing w:val="1"/>
              </w:rPr>
              <w:t>ти</w:t>
            </w:r>
            <w:r w:rsidRPr="00973DB9">
              <w:rPr>
                <w:rFonts w:ascii="Calibri" w:hAnsi="Calibri" w:cs="Calibri"/>
              </w:rPr>
              <w:t>я</w:t>
            </w:r>
          </w:p>
          <w:p w:rsidR="00973DB9" w:rsidRPr="00973DB9" w:rsidRDefault="00973DB9" w:rsidP="00973DB9">
            <w:pPr>
              <w:widowControl w:val="0"/>
              <w:autoSpaceDE w:val="0"/>
              <w:autoSpaceDN w:val="0"/>
              <w:adjustRightInd w:val="0"/>
              <w:spacing w:before="7" w:line="130" w:lineRule="exact"/>
              <w:rPr>
                <w:rFonts w:ascii="Calibri" w:hAnsi="Calibri" w:cs="Calibri"/>
              </w:rPr>
            </w:pPr>
          </w:p>
          <w:p w:rsidR="00973DB9" w:rsidRPr="00973DB9" w:rsidRDefault="00973DB9" w:rsidP="00973DB9">
            <w:pPr>
              <w:widowControl w:val="0"/>
              <w:autoSpaceDE w:val="0"/>
              <w:autoSpaceDN w:val="0"/>
              <w:adjustRightInd w:val="0"/>
              <w:ind w:left="253"/>
              <w:rPr>
                <w:rFonts w:ascii="Calibri" w:hAnsi="Calibri" w:cs="Calibri"/>
              </w:rPr>
            </w:pPr>
            <w:r w:rsidRPr="00973DB9">
              <w:rPr>
                <w:rFonts w:ascii="Calibri" w:hAnsi="Calibri" w:cs="Calibri"/>
                <w:spacing w:val="2"/>
              </w:rPr>
              <w:t>(</w:t>
            </w:r>
            <w:r w:rsidRPr="00973DB9">
              <w:rPr>
                <w:rFonts w:ascii="Calibri" w:hAnsi="Calibri" w:cs="Calibri"/>
              </w:rPr>
              <w:t>в</w:t>
            </w:r>
            <w:r w:rsidRPr="00973DB9">
              <w:rPr>
                <w:rFonts w:ascii="Calibri" w:hAnsi="Calibri" w:cs="Calibri"/>
                <w:spacing w:val="3"/>
              </w:rPr>
              <w:t xml:space="preserve"> </w:t>
            </w:r>
            <w:r w:rsidRPr="00973DB9">
              <w:rPr>
                <w:rFonts w:ascii="Calibri" w:hAnsi="Calibri" w:cs="Calibri"/>
                <w:spacing w:val="1"/>
              </w:rPr>
              <w:t>н</w:t>
            </w:r>
            <w:r w:rsidRPr="00973DB9">
              <w:rPr>
                <w:rFonts w:ascii="Calibri" w:hAnsi="Calibri" w:cs="Calibri"/>
                <w:spacing w:val="-6"/>
              </w:rPr>
              <w:t>е</w:t>
            </w:r>
            <w:r w:rsidRPr="00973DB9">
              <w:rPr>
                <w:rFonts w:ascii="Calibri" w:hAnsi="Calibri" w:cs="Calibri"/>
                <w:spacing w:val="-2"/>
              </w:rPr>
              <w:t>д</w:t>
            </w:r>
            <w:r w:rsidRPr="00973DB9">
              <w:rPr>
                <w:rFonts w:ascii="Calibri" w:hAnsi="Calibri" w:cs="Calibri"/>
                <w:spacing w:val="-1"/>
              </w:rPr>
              <w:t>е</w:t>
            </w:r>
            <w:r w:rsidRPr="00973DB9">
              <w:rPr>
                <w:rFonts w:ascii="Calibri" w:hAnsi="Calibri" w:cs="Calibri"/>
              </w:rPr>
              <w:t>л</w:t>
            </w:r>
            <w:r w:rsidRPr="00973DB9">
              <w:rPr>
                <w:rFonts w:ascii="Calibri" w:hAnsi="Calibri" w:cs="Calibri"/>
                <w:spacing w:val="-1"/>
              </w:rPr>
              <w:t>ю</w:t>
            </w:r>
            <w:r w:rsidRPr="00973DB9">
              <w:rPr>
                <w:rFonts w:ascii="Calibri" w:hAnsi="Calibri" w:cs="Calibri"/>
              </w:rPr>
              <w:t>)</w:t>
            </w:r>
          </w:p>
        </w:tc>
        <w:tc>
          <w:tcPr>
            <w:tcW w:w="605"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196" w:right="201"/>
              <w:jc w:val="center"/>
              <w:rPr>
                <w:rFonts w:ascii="Calibri" w:hAnsi="Calibri" w:cs="Calibri"/>
              </w:rPr>
            </w:pPr>
          </w:p>
        </w:tc>
        <w:tc>
          <w:tcPr>
            <w:tcW w:w="681"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39" w:right="235"/>
              <w:jc w:val="center"/>
              <w:rPr>
                <w:rFonts w:ascii="Calibri" w:hAnsi="Calibri" w:cs="Calibri"/>
              </w:rPr>
            </w:pPr>
          </w:p>
        </w:tc>
        <w:tc>
          <w:tcPr>
            <w:tcW w:w="691"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right="239"/>
              <w:rPr>
                <w:rFonts w:ascii="Calibri" w:hAnsi="Calibri" w:cs="Calibri"/>
              </w:rPr>
            </w:pPr>
            <w:r w:rsidRPr="00973DB9">
              <w:rPr>
                <w:rFonts w:ascii="Calibri" w:hAnsi="Calibri" w:cs="Calibri"/>
              </w:rPr>
              <w:t>0,5</w:t>
            </w:r>
          </w:p>
        </w:tc>
        <w:tc>
          <w:tcPr>
            <w:tcW w:w="725"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right="263"/>
              <w:rPr>
                <w:rFonts w:ascii="Calibri" w:hAnsi="Calibri" w:cs="Calibri"/>
              </w:rPr>
            </w:pPr>
            <w:r w:rsidRPr="00973DB9">
              <w:rPr>
                <w:rFonts w:ascii="Calibri" w:hAnsi="Calibri" w:cs="Calibri"/>
              </w:rPr>
              <w:t>0,5</w:t>
            </w:r>
          </w:p>
        </w:tc>
        <w:tc>
          <w:tcPr>
            <w:tcW w:w="840"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58"/>
              <w:rPr>
                <w:rFonts w:ascii="Calibri" w:hAnsi="Calibri" w:cs="Calibri"/>
              </w:rPr>
            </w:pPr>
            <w:r w:rsidRPr="00973DB9">
              <w:rPr>
                <w:rFonts w:ascii="Calibri" w:hAnsi="Calibri" w:cs="Calibri"/>
              </w:rPr>
              <w:t>0,5</w:t>
            </w:r>
          </w:p>
        </w:tc>
        <w:tc>
          <w:tcPr>
            <w:tcW w:w="850"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63"/>
              <w:rPr>
                <w:rFonts w:ascii="Calibri" w:hAnsi="Calibri" w:cs="Calibri"/>
              </w:rPr>
            </w:pPr>
            <w:r w:rsidRPr="00973DB9">
              <w:rPr>
                <w:rFonts w:ascii="Calibri" w:hAnsi="Calibri" w:cs="Calibri"/>
              </w:rPr>
              <w:t>0,5</w:t>
            </w:r>
          </w:p>
        </w:tc>
        <w:tc>
          <w:tcPr>
            <w:tcW w:w="849"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63"/>
              <w:rPr>
                <w:rFonts w:ascii="Calibri" w:hAnsi="Calibri" w:cs="Calibri"/>
              </w:rPr>
            </w:pPr>
            <w:r w:rsidRPr="00973DB9">
              <w:rPr>
                <w:rFonts w:ascii="Calibri" w:hAnsi="Calibri" w:cs="Calibri"/>
              </w:rPr>
              <w:t>0,5</w:t>
            </w:r>
          </w:p>
        </w:tc>
        <w:tc>
          <w:tcPr>
            <w:tcW w:w="850"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63"/>
              <w:rPr>
                <w:rFonts w:ascii="Calibri" w:hAnsi="Calibri" w:cs="Calibri"/>
              </w:rPr>
            </w:pPr>
            <w:r w:rsidRPr="00973DB9">
              <w:rPr>
                <w:rFonts w:ascii="Calibri" w:hAnsi="Calibri" w:cs="Calibri"/>
              </w:rPr>
              <w:t>0,5</w:t>
            </w:r>
          </w:p>
        </w:tc>
        <w:tc>
          <w:tcPr>
            <w:tcW w:w="905"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ind w:left="273" w:right="268"/>
              <w:jc w:val="center"/>
              <w:rPr>
                <w:rFonts w:ascii="Calibri" w:hAnsi="Calibri" w:cs="Calibri"/>
              </w:rPr>
            </w:pPr>
          </w:p>
        </w:tc>
      </w:tr>
      <w:tr w:rsidR="00973DB9" w:rsidRPr="00973DB9" w:rsidTr="003F4341">
        <w:trPr>
          <w:trHeight w:hRule="exact" w:val="432"/>
        </w:trPr>
        <w:tc>
          <w:tcPr>
            <w:tcW w:w="3245" w:type="dxa"/>
            <w:vMerge w:val="restart"/>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53"/>
              <w:rPr>
                <w:rFonts w:ascii="Calibri" w:hAnsi="Calibri" w:cs="Calibri"/>
              </w:rPr>
            </w:pPr>
            <w:r w:rsidRPr="00973DB9">
              <w:rPr>
                <w:rFonts w:ascii="Calibri" w:hAnsi="Calibri" w:cs="Calibri"/>
              </w:rPr>
              <w:t>О</w:t>
            </w:r>
            <w:r w:rsidRPr="00973DB9">
              <w:rPr>
                <w:rFonts w:ascii="Calibri" w:hAnsi="Calibri" w:cs="Calibri"/>
                <w:spacing w:val="-2"/>
              </w:rPr>
              <w:t>б</w:t>
            </w:r>
            <w:r w:rsidRPr="00973DB9">
              <w:rPr>
                <w:rFonts w:ascii="Calibri" w:hAnsi="Calibri" w:cs="Calibri"/>
                <w:spacing w:val="2"/>
              </w:rPr>
              <w:t>щ</w:t>
            </w:r>
            <w:r w:rsidRPr="00973DB9">
              <w:rPr>
                <w:rFonts w:ascii="Calibri" w:hAnsi="Calibri" w:cs="Calibri"/>
                <w:spacing w:val="-1"/>
              </w:rPr>
              <w:t>е</w:t>
            </w:r>
            <w:r w:rsidRPr="00973DB9">
              <w:rPr>
                <w:rFonts w:ascii="Calibri" w:hAnsi="Calibri" w:cs="Calibri"/>
              </w:rPr>
              <w:t>е</w:t>
            </w:r>
            <w:r w:rsidRPr="00973DB9">
              <w:rPr>
                <w:rFonts w:ascii="Calibri" w:hAnsi="Calibri" w:cs="Calibri"/>
                <w:spacing w:val="-1"/>
              </w:rPr>
              <w:t xml:space="preserve"> </w:t>
            </w:r>
            <w:r w:rsidRPr="00973DB9">
              <w:rPr>
                <w:rFonts w:ascii="Calibri" w:hAnsi="Calibri" w:cs="Calibri"/>
                <w:spacing w:val="-16"/>
              </w:rPr>
              <w:t>к</w:t>
            </w:r>
            <w:r w:rsidRPr="00973DB9">
              <w:rPr>
                <w:rFonts w:ascii="Calibri" w:hAnsi="Calibri" w:cs="Calibri"/>
              </w:rPr>
              <w:t>ол</w:t>
            </w:r>
            <w:r w:rsidRPr="00973DB9">
              <w:rPr>
                <w:rFonts w:ascii="Calibri" w:hAnsi="Calibri" w:cs="Calibri"/>
                <w:spacing w:val="1"/>
              </w:rPr>
              <w:t>и</w:t>
            </w:r>
            <w:r w:rsidRPr="00973DB9">
              <w:rPr>
                <w:rFonts w:ascii="Calibri" w:hAnsi="Calibri" w:cs="Calibri"/>
              </w:rPr>
              <w:t>ч</w:t>
            </w:r>
            <w:r w:rsidRPr="00973DB9">
              <w:rPr>
                <w:rFonts w:ascii="Calibri" w:hAnsi="Calibri" w:cs="Calibri"/>
                <w:spacing w:val="4"/>
              </w:rPr>
              <w:t>е</w:t>
            </w:r>
            <w:r w:rsidRPr="00973DB9">
              <w:rPr>
                <w:rFonts w:ascii="Calibri" w:hAnsi="Calibri" w:cs="Calibri"/>
                <w:spacing w:val="-1"/>
              </w:rPr>
              <w:t>с</w:t>
            </w:r>
            <w:r w:rsidRPr="00973DB9">
              <w:rPr>
                <w:rFonts w:ascii="Calibri" w:hAnsi="Calibri" w:cs="Calibri"/>
                <w:spacing w:val="1"/>
              </w:rPr>
              <w:t>т</w:t>
            </w:r>
            <w:r w:rsidRPr="00973DB9">
              <w:rPr>
                <w:rFonts w:ascii="Calibri" w:hAnsi="Calibri" w:cs="Calibri"/>
                <w:spacing w:val="2"/>
              </w:rPr>
              <w:t>в</w:t>
            </w:r>
            <w:r w:rsidRPr="00973DB9">
              <w:rPr>
                <w:rFonts w:ascii="Calibri" w:hAnsi="Calibri" w:cs="Calibri"/>
              </w:rPr>
              <w:t>о</w:t>
            </w:r>
            <w:r w:rsidRPr="00973DB9">
              <w:rPr>
                <w:rFonts w:ascii="Calibri" w:hAnsi="Calibri" w:cs="Calibri"/>
                <w:spacing w:val="-1"/>
              </w:rPr>
              <w:t xml:space="preserve"> </w:t>
            </w:r>
            <w:r w:rsidRPr="00973DB9">
              <w:rPr>
                <w:rFonts w:ascii="Calibri" w:hAnsi="Calibri" w:cs="Calibri"/>
              </w:rPr>
              <w:t>ч</w:t>
            </w:r>
            <w:r w:rsidRPr="00973DB9">
              <w:rPr>
                <w:rFonts w:ascii="Calibri" w:hAnsi="Calibri" w:cs="Calibri"/>
                <w:spacing w:val="-1"/>
              </w:rPr>
              <w:t>ас</w:t>
            </w:r>
            <w:r w:rsidRPr="00973DB9">
              <w:rPr>
                <w:rFonts w:ascii="Calibri" w:hAnsi="Calibri" w:cs="Calibri"/>
              </w:rPr>
              <w:t>ов</w:t>
            </w:r>
            <w:r w:rsidRPr="00973DB9">
              <w:rPr>
                <w:rFonts w:ascii="Calibri" w:hAnsi="Calibri" w:cs="Calibri"/>
                <w:spacing w:val="-2"/>
              </w:rPr>
              <w:t xml:space="preserve"> </w:t>
            </w:r>
            <w:r w:rsidRPr="00973DB9">
              <w:rPr>
                <w:rFonts w:ascii="Calibri" w:hAnsi="Calibri" w:cs="Calibri"/>
                <w:spacing w:val="1"/>
              </w:rPr>
              <w:t>н</w:t>
            </w:r>
            <w:r w:rsidRPr="00973DB9">
              <w:rPr>
                <w:rFonts w:ascii="Calibri" w:hAnsi="Calibri" w:cs="Calibri"/>
              </w:rPr>
              <w:t>а</w:t>
            </w:r>
          </w:p>
          <w:p w:rsidR="00973DB9" w:rsidRPr="00973DB9" w:rsidRDefault="00973DB9" w:rsidP="00973DB9">
            <w:pPr>
              <w:widowControl w:val="0"/>
              <w:autoSpaceDE w:val="0"/>
              <w:autoSpaceDN w:val="0"/>
              <w:adjustRightInd w:val="0"/>
              <w:spacing w:before="7" w:line="130" w:lineRule="exact"/>
              <w:rPr>
                <w:rFonts w:ascii="Calibri" w:hAnsi="Calibri" w:cs="Calibri"/>
              </w:rPr>
            </w:pPr>
          </w:p>
          <w:p w:rsidR="00973DB9" w:rsidRPr="00973DB9" w:rsidRDefault="00973DB9" w:rsidP="00973DB9">
            <w:pPr>
              <w:widowControl w:val="0"/>
              <w:autoSpaceDE w:val="0"/>
              <w:autoSpaceDN w:val="0"/>
              <w:adjustRightInd w:val="0"/>
              <w:ind w:left="253"/>
              <w:rPr>
                <w:rFonts w:ascii="Calibri" w:hAnsi="Calibri" w:cs="Calibri"/>
              </w:rPr>
            </w:pPr>
            <w:r w:rsidRPr="00973DB9">
              <w:rPr>
                <w:rFonts w:ascii="Calibri" w:hAnsi="Calibri" w:cs="Calibri"/>
                <w:spacing w:val="-10"/>
              </w:rPr>
              <w:t>а</w:t>
            </w:r>
            <w:r w:rsidRPr="00973DB9">
              <w:rPr>
                <w:rFonts w:ascii="Calibri" w:hAnsi="Calibri" w:cs="Calibri"/>
                <w:spacing w:val="-19"/>
              </w:rPr>
              <w:t>у</w:t>
            </w:r>
            <w:r w:rsidRPr="00973DB9">
              <w:rPr>
                <w:rFonts w:ascii="Calibri" w:hAnsi="Calibri" w:cs="Calibri"/>
                <w:spacing w:val="-2"/>
              </w:rPr>
              <w:t>д</w:t>
            </w:r>
            <w:r w:rsidRPr="00973DB9">
              <w:rPr>
                <w:rFonts w:ascii="Calibri" w:hAnsi="Calibri" w:cs="Calibri"/>
                <w:spacing w:val="1"/>
              </w:rPr>
              <w:t>и</w:t>
            </w:r>
            <w:r w:rsidRPr="00973DB9">
              <w:rPr>
                <w:rFonts w:ascii="Calibri" w:hAnsi="Calibri" w:cs="Calibri"/>
                <w:spacing w:val="-4"/>
              </w:rPr>
              <w:t>т</w:t>
            </w:r>
            <w:r w:rsidRPr="00973DB9">
              <w:rPr>
                <w:rFonts w:ascii="Calibri" w:hAnsi="Calibri" w:cs="Calibri"/>
                <w:spacing w:val="5"/>
              </w:rPr>
              <w:t>о</w:t>
            </w:r>
            <w:r w:rsidRPr="00973DB9">
              <w:rPr>
                <w:rFonts w:ascii="Calibri" w:hAnsi="Calibri" w:cs="Calibri"/>
              </w:rPr>
              <w:t>р</w:t>
            </w:r>
            <w:r w:rsidRPr="00973DB9">
              <w:rPr>
                <w:rFonts w:ascii="Calibri" w:hAnsi="Calibri" w:cs="Calibri"/>
                <w:spacing w:val="1"/>
              </w:rPr>
              <w:t>н</w:t>
            </w:r>
            <w:r w:rsidRPr="00973DB9">
              <w:rPr>
                <w:rFonts w:ascii="Calibri" w:hAnsi="Calibri" w:cs="Calibri"/>
                <w:spacing w:val="2"/>
              </w:rPr>
              <w:t>ы</w:t>
            </w:r>
            <w:r w:rsidRPr="00973DB9">
              <w:rPr>
                <w:rFonts w:ascii="Calibri" w:hAnsi="Calibri" w:cs="Calibri"/>
              </w:rPr>
              <w:t xml:space="preserve">е </w:t>
            </w:r>
            <w:r w:rsidRPr="00973DB9">
              <w:rPr>
                <w:rFonts w:ascii="Calibri" w:hAnsi="Calibri" w:cs="Calibri"/>
                <w:spacing w:val="1"/>
              </w:rPr>
              <w:t>з</w:t>
            </w:r>
            <w:r w:rsidRPr="00973DB9">
              <w:rPr>
                <w:rFonts w:ascii="Calibri" w:hAnsi="Calibri" w:cs="Calibri"/>
                <w:spacing w:val="-1"/>
              </w:rPr>
              <w:t>а</w:t>
            </w:r>
            <w:r w:rsidRPr="00973DB9">
              <w:rPr>
                <w:rFonts w:ascii="Calibri" w:hAnsi="Calibri" w:cs="Calibri"/>
                <w:spacing w:val="1"/>
              </w:rPr>
              <w:t>н</w:t>
            </w:r>
            <w:r w:rsidRPr="00973DB9">
              <w:rPr>
                <w:rFonts w:ascii="Calibri" w:hAnsi="Calibri" w:cs="Calibri"/>
                <w:spacing w:val="-5"/>
              </w:rPr>
              <w:t>я</w:t>
            </w:r>
            <w:r w:rsidRPr="00973DB9">
              <w:rPr>
                <w:rFonts w:ascii="Calibri" w:hAnsi="Calibri" w:cs="Calibri"/>
                <w:spacing w:val="1"/>
              </w:rPr>
              <w:t>ти</w:t>
            </w:r>
            <w:r w:rsidRPr="00973DB9">
              <w:rPr>
                <w:rFonts w:ascii="Calibri" w:hAnsi="Calibri" w:cs="Calibri"/>
              </w:rPr>
              <w:t>я</w:t>
            </w:r>
          </w:p>
        </w:tc>
        <w:tc>
          <w:tcPr>
            <w:tcW w:w="6091" w:type="dxa"/>
            <w:gridSpan w:val="8"/>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right="2827"/>
              <w:rPr>
                <w:rFonts w:ascii="Calibri" w:hAnsi="Calibri" w:cs="Calibri"/>
              </w:rPr>
            </w:pPr>
            <w:r w:rsidRPr="00973DB9">
              <w:rPr>
                <w:rFonts w:ascii="Calibri" w:hAnsi="Calibri" w:cs="Calibri"/>
              </w:rPr>
              <w:t xml:space="preserve">                                                                  99</w:t>
            </w:r>
          </w:p>
        </w:tc>
        <w:tc>
          <w:tcPr>
            <w:tcW w:w="905" w:type="dxa"/>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11" w:right="211"/>
              <w:jc w:val="center"/>
              <w:rPr>
                <w:rFonts w:ascii="Calibri" w:hAnsi="Calibri" w:cs="Calibri"/>
              </w:rPr>
            </w:pPr>
          </w:p>
        </w:tc>
      </w:tr>
      <w:tr w:rsidR="00973DB9" w:rsidRPr="00973DB9" w:rsidTr="003F4341">
        <w:trPr>
          <w:trHeight w:hRule="exact" w:val="272"/>
        </w:trPr>
        <w:tc>
          <w:tcPr>
            <w:tcW w:w="3245" w:type="dxa"/>
            <w:vMerge/>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211" w:right="211"/>
              <w:jc w:val="center"/>
              <w:rPr>
                <w:rFonts w:ascii="Calibri" w:hAnsi="Calibri" w:cs="Calibri"/>
                <w:lang w:val="en-US"/>
              </w:rPr>
            </w:pPr>
          </w:p>
        </w:tc>
        <w:tc>
          <w:tcPr>
            <w:tcW w:w="6996" w:type="dxa"/>
            <w:gridSpan w:val="9"/>
            <w:tcBorders>
              <w:top w:val="single" w:sz="4" w:space="0" w:color="000000"/>
              <w:left w:val="single" w:sz="4" w:space="0" w:color="000000"/>
              <w:bottom w:val="single" w:sz="4" w:space="0" w:color="000000"/>
              <w:right w:val="single" w:sz="4" w:space="0" w:color="000000"/>
            </w:tcBorders>
          </w:tcPr>
          <w:p w:rsidR="00973DB9" w:rsidRPr="00973DB9" w:rsidRDefault="00973DB9" w:rsidP="00973DB9">
            <w:pPr>
              <w:widowControl w:val="0"/>
              <w:autoSpaceDE w:val="0"/>
              <w:autoSpaceDN w:val="0"/>
              <w:adjustRightInd w:val="0"/>
              <w:spacing w:line="267" w:lineRule="exact"/>
              <w:ind w:left="3190" w:right="3200"/>
              <w:jc w:val="center"/>
              <w:rPr>
                <w:rFonts w:ascii="Calibri" w:hAnsi="Calibri" w:cs="Calibri"/>
              </w:rPr>
            </w:pPr>
          </w:p>
        </w:tc>
      </w:tr>
    </w:tbl>
    <w:p w:rsidR="00973DB9" w:rsidRPr="00973DB9" w:rsidRDefault="00973DB9" w:rsidP="00973DB9">
      <w:pPr>
        <w:rPr>
          <w:sz w:val="24"/>
          <w:szCs w:val="24"/>
        </w:rPr>
      </w:pPr>
    </w:p>
    <w:p w:rsidR="00973DB9" w:rsidRPr="00973DB9" w:rsidRDefault="00973DB9" w:rsidP="00973DB9">
      <w:pPr>
        <w:spacing w:after="200" w:line="276" w:lineRule="auto"/>
        <w:rPr>
          <w:rFonts w:eastAsia="Calibri"/>
          <w:sz w:val="24"/>
          <w:szCs w:val="24"/>
          <w:lang w:eastAsia="en-US"/>
        </w:rPr>
      </w:pPr>
    </w:p>
    <w:p w:rsidR="00973DB9" w:rsidRPr="00973DB9" w:rsidRDefault="00E85D04" w:rsidP="00973DB9">
      <w:pPr>
        <w:spacing w:line="360" w:lineRule="auto"/>
        <w:jc w:val="both"/>
        <w:rPr>
          <w:rFonts w:eastAsia="Calibri"/>
          <w:sz w:val="24"/>
          <w:szCs w:val="24"/>
          <w:lang w:eastAsia="en-US"/>
        </w:rPr>
      </w:pPr>
      <w:r>
        <w:rPr>
          <w:rFonts w:eastAsia="Calibri"/>
          <w:sz w:val="24"/>
          <w:szCs w:val="24"/>
          <w:lang w:eastAsia="en-US"/>
        </w:rPr>
        <w:t>С</w:t>
      </w:r>
      <w:r w:rsidR="00973DB9" w:rsidRPr="00973DB9">
        <w:rPr>
          <w:rFonts w:eastAsia="Calibri"/>
          <w:sz w:val="24"/>
          <w:szCs w:val="24"/>
          <w:lang w:eastAsia="en-US"/>
        </w:rPr>
        <w:t xml:space="preserve"> </w:t>
      </w:r>
      <w:proofErr w:type="gramStart"/>
      <w:r w:rsidR="00973DB9" w:rsidRPr="00973DB9">
        <w:rPr>
          <w:rFonts w:eastAsia="Calibri"/>
          <w:sz w:val="24"/>
          <w:szCs w:val="24"/>
          <w:lang w:eastAsia="en-US"/>
        </w:rPr>
        <w:t>целью  подготовки</w:t>
      </w:r>
      <w:proofErr w:type="gramEnd"/>
      <w:r w:rsidR="00973DB9" w:rsidRPr="00973DB9">
        <w:rPr>
          <w:rFonts w:eastAsia="Calibri"/>
          <w:sz w:val="24"/>
          <w:szCs w:val="24"/>
          <w:lang w:eastAsia="en-US"/>
        </w:rPr>
        <w:t xml:space="preserve">  обучающихся  к  контрольным  урокам,  зачетам, экзаменам,  творческим  конкурсам  и  другим  мероприятиям  по  усмотрению учебного заведения проводятся консультации.  </w:t>
      </w:r>
    </w:p>
    <w:p w:rsidR="00973DB9" w:rsidRPr="00973DB9" w:rsidRDefault="00E85D04" w:rsidP="00973DB9">
      <w:pPr>
        <w:spacing w:line="360" w:lineRule="auto"/>
        <w:jc w:val="both"/>
        <w:rPr>
          <w:rFonts w:eastAsia="Calibri"/>
          <w:sz w:val="24"/>
          <w:szCs w:val="24"/>
          <w:lang w:eastAsia="en-US"/>
        </w:rPr>
      </w:pPr>
      <w:r>
        <w:rPr>
          <w:rFonts w:eastAsia="Calibri"/>
          <w:sz w:val="24"/>
          <w:szCs w:val="24"/>
          <w:lang w:eastAsia="en-US"/>
        </w:rPr>
        <w:t xml:space="preserve">Консультации </w:t>
      </w:r>
      <w:r w:rsidR="00973DB9" w:rsidRPr="00973DB9">
        <w:rPr>
          <w:rFonts w:eastAsia="Calibri"/>
          <w:sz w:val="24"/>
          <w:szCs w:val="24"/>
          <w:lang w:eastAsia="en-US"/>
        </w:rPr>
        <w:t>могут  проводиться  рассредоточено  или  в  счет  резерв</w:t>
      </w:r>
      <w:r>
        <w:rPr>
          <w:rFonts w:eastAsia="Calibri"/>
          <w:sz w:val="24"/>
          <w:szCs w:val="24"/>
          <w:lang w:eastAsia="en-US"/>
        </w:rPr>
        <w:t>а учебного времени.  Аудиторная</w:t>
      </w:r>
      <w:r w:rsidR="00973DB9" w:rsidRPr="00973DB9">
        <w:rPr>
          <w:rFonts w:eastAsia="Calibri"/>
          <w:sz w:val="24"/>
          <w:szCs w:val="24"/>
          <w:lang w:eastAsia="en-US"/>
        </w:rPr>
        <w:t xml:space="preserve">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  предусмотренного  на учебный предмет федеральными государственными требованиями. </w:t>
      </w:r>
    </w:p>
    <w:p w:rsidR="00973DB9" w:rsidRPr="00973DB9" w:rsidRDefault="00E85D04" w:rsidP="00973DB9">
      <w:pPr>
        <w:spacing w:line="360" w:lineRule="auto"/>
        <w:jc w:val="both"/>
        <w:rPr>
          <w:rFonts w:eastAsia="Calibri"/>
          <w:sz w:val="24"/>
          <w:szCs w:val="24"/>
          <w:lang w:eastAsia="en-US"/>
        </w:rPr>
      </w:pPr>
      <w:r>
        <w:rPr>
          <w:rFonts w:eastAsia="Calibri"/>
          <w:sz w:val="24"/>
          <w:szCs w:val="24"/>
          <w:lang w:eastAsia="en-US"/>
        </w:rPr>
        <w:t xml:space="preserve">Объем </w:t>
      </w:r>
      <w:r w:rsidR="00973DB9" w:rsidRPr="00973DB9">
        <w:rPr>
          <w:rFonts w:eastAsia="Calibri"/>
          <w:sz w:val="24"/>
          <w:szCs w:val="24"/>
          <w:lang w:eastAsia="en-US"/>
        </w:rPr>
        <w:t xml:space="preserve">времени  на  самостоятельную  работу  обучающихся  по  каждому учебному  предмету  определяется  с  учетом  сложившихся  педагогических традиций,  методической  целесообразности  и  индивидуальных  способностей ученика. </w:t>
      </w:r>
    </w:p>
    <w:p w:rsidR="00973DB9" w:rsidRPr="00973DB9" w:rsidRDefault="00E85D04" w:rsidP="00973DB9">
      <w:pPr>
        <w:spacing w:line="360" w:lineRule="auto"/>
        <w:jc w:val="both"/>
        <w:rPr>
          <w:rFonts w:eastAsia="Calibri"/>
          <w:sz w:val="24"/>
          <w:szCs w:val="24"/>
          <w:lang w:eastAsia="en-US"/>
        </w:rPr>
      </w:pPr>
      <w:r>
        <w:rPr>
          <w:rFonts w:eastAsia="Calibri"/>
          <w:sz w:val="24"/>
          <w:szCs w:val="24"/>
          <w:lang w:eastAsia="en-US"/>
        </w:rPr>
        <w:t xml:space="preserve">Виды </w:t>
      </w:r>
      <w:r w:rsidR="00973DB9" w:rsidRPr="00973DB9">
        <w:rPr>
          <w:rFonts w:eastAsia="Calibri"/>
          <w:sz w:val="24"/>
          <w:szCs w:val="24"/>
          <w:lang w:eastAsia="en-US"/>
        </w:rPr>
        <w:t xml:space="preserve">внеаудиторной  работы: </w:t>
      </w:r>
    </w:p>
    <w:p w:rsidR="00973DB9" w:rsidRPr="00973DB9" w:rsidRDefault="00E85D04" w:rsidP="00973DB9">
      <w:pPr>
        <w:spacing w:line="360" w:lineRule="auto"/>
        <w:jc w:val="both"/>
        <w:rPr>
          <w:rFonts w:eastAsia="Calibri"/>
          <w:sz w:val="24"/>
          <w:szCs w:val="24"/>
          <w:lang w:eastAsia="en-US"/>
        </w:rPr>
      </w:pPr>
      <w:r>
        <w:rPr>
          <w:rFonts w:eastAsia="Calibri"/>
          <w:sz w:val="24"/>
          <w:szCs w:val="24"/>
          <w:lang w:eastAsia="en-US"/>
        </w:rPr>
        <w:t xml:space="preserve">- выполнение </w:t>
      </w:r>
      <w:r w:rsidR="00973DB9" w:rsidRPr="00973DB9">
        <w:rPr>
          <w:rFonts w:eastAsia="Calibri"/>
          <w:sz w:val="24"/>
          <w:szCs w:val="24"/>
          <w:lang w:eastAsia="en-US"/>
        </w:rPr>
        <w:t xml:space="preserve">домашнего  задания; </w:t>
      </w:r>
    </w:p>
    <w:p w:rsidR="00973DB9" w:rsidRPr="00973DB9" w:rsidRDefault="00E85D04" w:rsidP="00973DB9">
      <w:pPr>
        <w:spacing w:line="360" w:lineRule="auto"/>
        <w:jc w:val="both"/>
        <w:rPr>
          <w:rFonts w:eastAsia="Calibri"/>
          <w:sz w:val="24"/>
          <w:szCs w:val="24"/>
          <w:lang w:eastAsia="en-US"/>
        </w:rPr>
      </w:pPr>
      <w:r>
        <w:rPr>
          <w:rFonts w:eastAsia="Calibri"/>
          <w:sz w:val="24"/>
          <w:szCs w:val="24"/>
          <w:lang w:eastAsia="en-US"/>
        </w:rPr>
        <w:t>- подготовка</w:t>
      </w:r>
      <w:r w:rsidR="00973DB9" w:rsidRPr="00973DB9">
        <w:rPr>
          <w:rFonts w:eastAsia="Calibri"/>
          <w:sz w:val="24"/>
          <w:szCs w:val="24"/>
          <w:lang w:eastAsia="en-US"/>
        </w:rPr>
        <w:t xml:space="preserve"> к  концертным  выступлениям; </w:t>
      </w:r>
    </w:p>
    <w:p w:rsidR="00973DB9" w:rsidRPr="00973DB9" w:rsidRDefault="00E85D04" w:rsidP="00973DB9">
      <w:pPr>
        <w:spacing w:line="360" w:lineRule="auto"/>
        <w:jc w:val="both"/>
        <w:rPr>
          <w:rFonts w:eastAsia="Calibri"/>
          <w:sz w:val="24"/>
          <w:szCs w:val="24"/>
          <w:lang w:eastAsia="en-US"/>
        </w:rPr>
      </w:pPr>
      <w:r>
        <w:rPr>
          <w:rFonts w:eastAsia="Calibri"/>
          <w:sz w:val="24"/>
          <w:szCs w:val="24"/>
          <w:lang w:eastAsia="en-US"/>
        </w:rPr>
        <w:t>- посещение</w:t>
      </w:r>
      <w:r w:rsidR="00973DB9" w:rsidRPr="00973DB9">
        <w:rPr>
          <w:rFonts w:eastAsia="Calibri"/>
          <w:sz w:val="24"/>
          <w:szCs w:val="24"/>
          <w:lang w:eastAsia="en-US"/>
        </w:rPr>
        <w:t xml:space="preserve"> учреждений  культуры  (филармоний,  театров,  концертных  залов  и  др.); </w:t>
      </w:r>
    </w:p>
    <w:p w:rsidR="00973DB9" w:rsidRPr="00973DB9" w:rsidRDefault="00E85D04" w:rsidP="00973DB9">
      <w:pPr>
        <w:spacing w:line="360" w:lineRule="auto"/>
        <w:jc w:val="both"/>
        <w:rPr>
          <w:rFonts w:eastAsia="Calibri"/>
          <w:sz w:val="24"/>
          <w:szCs w:val="24"/>
          <w:lang w:eastAsia="en-US"/>
        </w:rPr>
      </w:pPr>
      <w:r>
        <w:rPr>
          <w:rFonts w:eastAsia="Calibri"/>
          <w:sz w:val="24"/>
          <w:szCs w:val="24"/>
          <w:lang w:eastAsia="en-US"/>
        </w:rPr>
        <w:t xml:space="preserve">- участие </w:t>
      </w:r>
      <w:r w:rsidR="00973DB9" w:rsidRPr="00973DB9">
        <w:rPr>
          <w:rFonts w:eastAsia="Calibri"/>
          <w:sz w:val="24"/>
          <w:szCs w:val="24"/>
          <w:lang w:eastAsia="en-US"/>
        </w:rPr>
        <w:t xml:space="preserve">обучающихся  в  концертах,  творческих  мероприятиях  и  культурно-просветительской  деятельности  образовательного  учреждения  и др. </w:t>
      </w:r>
    </w:p>
    <w:p w:rsidR="00973DB9" w:rsidRPr="00973DB9" w:rsidRDefault="00973DB9" w:rsidP="00973DB9">
      <w:pPr>
        <w:spacing w:line="360" w:lineRule="auto"/>
        <w:jc w:val="both"/>
        <w:rPr>
          <w:rFonts w:eastAsia="Calibri"/>
          <w:b/>
          <w:bCs/>
          <w:sz w:val="24"/>
          <w:szCs w:val="24"/>
          <w:lang w:eastAsia="en-US"/>
        </w:rPr>
      </w:pPr>
      <w:r w:rsidRPr="00973DB9">
        <w:rPr>
          <w:rFonts w:eastAsia="Calibri"/>
          <w:b/>
          <w:sz w:val="24"/>
          <w:szCs w:val="24"/>
          <w:lang w:eastAsia="en-US"/>
        </w:rPr>
        <w:t xml:space="preserve">2.  </w:t>
      </w:r>
      <w:r w:rsidRPr="00973DB9">
        <w:rPr>
          <w:rFonts w:eastAsia="Calibri"/>
          <w:b/>
          <w:bCs/>
          <w:sz w:val="24"/>
          <w:szCs w:val="24"/>
          <w:lang w:eastAsia="en-US"/>
        </w:rPr>
        <w:t xml:space="preserve">Требования по годам обучения </w:t>
      </w:r>
    </w:p>
    <w:p w:rsidR="00973DB9" w:rsidRPr="00973DB9" w:rsidRDefault="00E85D04" w:rsidP="00973DB9">
      <w:pPr>
        <w:spacing w:line="360" w:lineRule="auto"/>
        <w:jc w:val="both"/>
        <w:rPr>
          <w:rFonts w:eastAsia="Calibri"/>
          <w:sz w:val="24"/>
          <w:szCs w:val="24"/>
          <w:lang w:eastAsia="en-US"/>
        </w:rPr>
      </w:pPr>
      <w:r>
        <w:rPr>
          <w:rFonts w:eastAsia="Calibri"/>
          <w:sz w:val="24"/>
          <w:szCs w:val="24"/>
          <w:lang w:eastAsia="en-US"/>
        </w:rPr>
        <w:t>В течение учебного</w:t>
      </w:r>
      <w:r w:rsidR="00973DB9" w:rsidRPr="00973DB9">
        <w:rPr>
          <w:rFonts w:eastAsia="Calibri"/>
          <w:sz w:val="24"/>
          <w:szCs w:val="24"/>
          <w:lang w:eastAsia="en-US"/>
        </w:rPr>
        <w:t xml:space="preserve"> года планируется ряд творческих показов: открытые репетиции для родителей и преподавателей, отчетные концерты, мероприятия по пропаганде музыкальных знаний (концерты-</w:t>
      </w:r>
      <w:proofErr w:type="gramStart"/>
      <w:r w:rsidR="00973DB9" w:rsidRPr="00973DB9">
        <w:rPr>
          <w:rFonts w:eastAsia="Calibri"/>
          <w:sz w:val="24"/>
          <w:szCs w:val="24"/>
          <w:lang w:eastAsia="en-US"/>
        </w:rPr>
        <w:t>лекции )</w:t>
      </w:r>
      <w:proofErr w:type="gramEnd"/>
      <w:r w:rsidR="00973DB9" w:rsidRPr="00973DB9">
        <w:rPr>
          <w:rFonts w:eastAsia="Calibri"/>
          <w:sz w:val="24"/>
          <w:szCs w:val="24"/>
          <w:lang w:eastAsia="en-US"/>
        </w:rPr>
        <w:t xml:space="preserve">,  участие  в  смотрах-конкурсах, фестивалях, концертно-массовых </w:t>
      </w:r>
      <w:r w:rsidR="00973DB9" w:rsidRPr="00973DB9">
        <w:rPr>
          <w:rFonts w:eastAsia="Calibri"/>
          <w:sz w:val="24"/>
          <w:szCs w:val="24"/>
          <w:lang w:eastAsia="en-US"/>
        </w:rPr>
        <w:lastRenderedPageBreak/>
        <w:t xml:space="preserve">мероприятиях. За учебный год в классе вокального ансамбля должно быть пройдено примерно 6-8 (в том числе a cappella). </w:t>
      </w:r>
    </w:p>
    <w:p w:rsidR="00973DB9" w:rsidRPr="00973DB9" w:rsidRDefault="00973DB9" w:rsidP="00973DB9">
      <w:pPr>
        <w:spacing w:line="360" w:lineRule="auto"/>
        <w:jc w:val="both"/>
        <w:rPr>
          <w:rFonts w:eastAsia="Calibri"/>
          <w:b/>
          <w:bCs/>
          <w:sz w:val="24"/>
          <w:szCs w:val="24"/>
        </w:rPr>
      </w:pPr>
    </w:p>
    <w:p w:rsidR="00973DB9" w:rsidRPr="00973DB9" w:rsidRDefault="00973DB9" w:rsidP="00973DB9">
      <w:pPr>
        <w:widowControl w:val="0"/>
        <w:shd w:val="clear" w:color="auto" w:fill="FFFFFF"/>
        <w:autoSpaceDE w:val="0"/>
        <w:autoSpaceDN w:val="0"/>
        <w:adjustRightInd w:val="0"/>
        <w:spacing w:line="360" w:lineRule="auto"/>
        <w:ind w:firstLine="278"/>
        <w:jc w:val="both"/>
        <w:rPr>
          <w:rFonts w:eastAsia="Calibri"/>
          <w:i/>
          <w:iCs/>
          <w:color w:val="000000"/>
          <w:spacing w:val="-5"/>
          <w:sz w:val="24"/>
          <w:szCs w:val="24"/>
        </w:rPr>
      </w:pPr>
      <w:r w:rsidRPr="00973DB9">
        <w:rPr>
          <w:rFonts w:eastAsia="Calibri"/>
          <w:color w:val="000000"/>
          <w:spacing w:val="-5"/>
          <w:sz w:val="24"/>
          <w:szCs w:val="24"/>
        </w:rPr>
        <w:t>Весь период работы с ансамблем можно разделить на не</w:t>
      </w:r>
      <w:r w:rsidRPr="00973DB9">
        <w:rPr>
          <w:rFonts w:eastAsia="Calibri"/>
          <w:color w:val="000000"/>
          <w:spacing w:val="-5"/>
          <w:sz w:val="24"/>
          <w:szCs w:val="24"/>
        </w:rPr>
        <w:softHyphen/>
        <w:t>сколько этапов.</w:t>
      </w:r>
    </w:p>
    <w:p w:rsidR="00973DB9" w:rsidRPr="00973DB9" w:rsidRDefault="00973DB9" w:rsidP="00973DB9">
      <w:pPr>
        <w:widowControl w:val="0"/>
        <w:shd w:val="clear" w:color="auto" w:fill="FFFFFF"/>
        <w:autoSpaceDE w:val="0"/>
        <w:autoSpaceDN w:val="0"/>
        <w:adjustRightInd w:val="0"/>
        <w:spacing w:line="360" w:lineRule="auto"/>
        <w:jc w:val="both"/>
        <w:rPr>
          <w:rFonts w:eastAsia="Calibri"/>
          <w:i/>
          <w:iCs/>
          <w:color w:val="000000"/>
          <w:spacing w:val="-5"/>
          <w:sz w:val="24"/>
          <w:szCs w:val="24"/>
        </w:rPr>
      </w:pPr>
      <w:r w:rsidRPr="00973DB9">
        <w:rPr>
          <w:rFonts w:eastAsia="Calibri"/>
          <w:color w:val="000000"/>
          <w:spacing w:val="-5"/>
          <w:sz w:val="24"/>
          <w:szCs w:val="24"/>
        </w:rPr>
        <w:t>Первый, подготовительный, включает в себя:</w:t>
      </w:r>
    </w:p>
    <w:p w:rsidR="00973DB9" w:rsidRPr="00973DB9" w:rsidRDefault="00973DB9" w:rsidP="00973DB9">
      <w:pPr>
        <w:widowControl w:val="0"/>
        <w:numPr>
          <w:ilvl w:val="0"/>
          <w:numId w:val="10"/>
        </w:numPr>
        <w:shd w:val="clear" w:color="auto" w:fill="FFFFFF"/>
        <w:tabs>
          <w:tab w:val="left" w:pos="590"/>
        </w:tabs>
        <w:autoSpaceDE w:val="0"/>
        <w:autoSpaceDN w:val="0"/>
        <w:adjustRightInd w:val="0"/>
        <w:spacing w:line="360" w:lineRule="auto"/>
        <w:jc w:val="both"/>
        <w:rPr>
          <w:rFonts w:eastAsia="Calibri"/>
          <w:i/>
          <w:iCs/>
          <w:color w:val="000000"/>
          <w:spacing w:val="-5"/>
          <w:sz w:val="24"/>
          <w:szCs w:val="24"/>
        </w:rPr>
      </w:pPr>
      <w:r w:rsidRPr="00973DB9">
        <w:rPr>
          <w:rFonts w:eastAsia="Calibri"/>
          <w:color w:val="000000"/>
          <w:spacing w:val="-5"/>
          <w:sz w:val="24"/>
          <w:szCs w:val="24"/>
        </w:rPr>
        <w:t>освоение вокально-хоровых навыков — дыхание, вокали</w:t>
      </w:r>
      <w:r w:rsidRPr="00973DB9">
        <w:rPr>
          <w:rFonts w:eastAsia="Calibri"/>
          <w:color w:val="000000"/>
          <w:spacing w:val="-5"/>
          <w:sz w:val="24"/>
          <w:szCs w:val="24"/>
        </w:rPr>
        <w:softHyphen/>
        <w:t>зация, координация слуховых представлений и точность певче</w:t>
      </w:r>
      <w:r w:rsidRPr="00973DB9">
        <w:rPr>
          <w:rFonts w:eastAsia="Calibri"/>
          <w:color w:val="000000"/>
          <w:spacing w:val="-5"/>
          <w:sz w:val="24"/>
          <w:szCs w:val="24"/>
        </w:rPr>
        <w:softHyphen/>
        <w:t>ской интонации;</w:t>
      </w:r>
    </w:p>
    <w:p w:rsidR="00973DB9" w:rsidRPr="00973DB9" w:rsidRDefault="00973DB9" w:rsidP="00973DB9">
      <w:pPr>
        <w:widowControl w:val="0"/>
        <w:numPr>
          <w:ilvl w:val="0"/>
          <w:numId w:val="10"/>
        </w:numPr>
        <w:shd w:val="clear" w:color="auto" w:fill="FFFFFF"/>
        <w:tabs>
          <w:tab w:val="left" w:pos="590"/>
        </w:tabs>
        <w:autoSpaceDE w:val="0"/>
        <w:autoSpaceDN w:val="0"/>
        <w:adjustRightInd w:val="0"/>
        <w:spacing w:line="360" w:lineRule="auto"/>
        <w:jc w:val="both"/>
        <w:rPr>
          <w:rFonts w:eastAsia="Calibri"/>
          <w:i/>
          <w:iCs/>
          <w:color w:val="000000"/>
          <w:spacing w:val="-5"/>
          <w:sz w:val="24"/>
          <w:szCs w:val="24"/>
        </w:rPr>
      </w:pPr>
      <w:r w:rsidRPr="00973DB9">
        <w:rPr>
          <w:rFonts w:eastAsia="Calibri"/>
          <w:color w:val="000000"/>
          <w:spacing w:val="-5"/>
          <w:sz w:val="24"/>
          <w:szCs w:val="24"/>
        </w:rPr>
        <w:t>знакомство с партитурой, пение по партиям;</w:t>
      </w:r>
    </w:p>
    <w:p w:rsidR="00973DB9" w:rsidRPr="00973DB9" w:rsidRDefault="00973DB9" w:rsidP="00973DB9">
      <w:pPr>
        <w:widowControl w:val="0"/>
        <w:numPr>
          <w:ilvl w:val="0"/>
          <w:numId w:val="10"/>
        </w:numPr>
        <w:shd w:val="clear" w:color="auto" w:fill="FFFFFF"/>
        <w:tabs>
          <w:tab w:val="left" w:pos="590"/>
        </w:tabs>
        <w:autoSpaceDE w:val="0"/>
        <w:autoSpaceDN w:val="0"/>
        <w:adjustRightInd w:val="0"/>
        <w:spacing w:line="360" w:lineRule="auto"/>
        <w:jc w:val="both"/>
        <w:rPr>
          <w:rFonts w:eastAsia="Calibri"/>
          <w:i/>
          <w:iCs/>
          <w:color w:val="000000"/>
          <w:spacing w:val="-5"/>
          <w:sz w:val="24"/>
          <w:szCs w:val="24"/>
        </w:rPr>
      </w:pPr>
      <w:r w:rsidRPr="00973DB9">
        <w:rPr>
          <w:rFonts w:eastAsia="Calibri"/>
          <w:color w:val="000000"/>
          <w:spacing w:val="-5"/>
          <w:sz w:val="24"/>
          <w:szCs w:val="24"/>
        </w:rPr>
        <w:t>пение в унисон.</w:t>
      </w:r>
    </w:p>
    <w:p w:rsidR="00973DB9" w:rsidRPr="00973DB9" w:rsidRDefault="00973DB9" w:rsidP="00973DB9">
      <w:pPr>
        <w:widowControl w:val="0"/>
        <w:shd w:val="clear" w:color="auto" w:fill="FFFFFF"/>
        <w:autoSpaceDE w:val="0"/>
        <w:autoSpaceDN w:val="0"/>
        <w:adjustRightInd w:val="0"/>
        <w:spacing w:line="360" w:lineRule="auto"/>
        <w:ind w:firstLine="283"/>
        <w:jc w:val="both"/>
        <w:rPr>
          <w:rFonts w:eastAsia="Calibri"/>
          <w:i/>
          <w:iCs/>
          <w:color w:val="000000"/>
          <w:spacing w:val="-5"/>
          <w:sz w:val="24"/>
          <w:szCs w:val="24"/>
        </w:rPr>
      </w:pPr>
      <w:r w:rsidRPr="00973DB9">
        <w:rPr>
          <w:rFonts w:eastAsia="Calibri"/>
          <w:color w:val="000000"/>
          <w:spacing w:val="-5"/>
          <w:sz w:val="24"/>
          <w:szCs w:val="24"/>
        </w:rPr>
        <w:t>Основной результат подготовительного этапа — умение чи</w:t>
      </w:r>
      <w:r w:rsidRPr="00973DB9">
        <w:rPr>
          <w:rFonts w:eastAsia="Calibri"/>
          <w:color w:val="000000"/>
          <w:spacing w:val="-5"/>
          <w:sz w:val="24"/>
          <w:szCs w:val="24"/>
        </w:rPr>
        <w:softHyphen/>
        <w:t xml:space="preserve">сто пропеть по нотам несложную мелодию, правильно соблюдая метроритм, умение петь стройно, в унисон. </w:t>
      </w:r>
    </w:p>
    <w:p w:rsidR="00973DB9" w:rsidRPr="00973DB9" w:rsidRDefault="00973DB9" w:rsidP="00973DB9">
      <w:pPr>
        <w:widowControl w:val="0"/>
        <w:shd w:val="clear" w:color="auto" w:fill="FFFFFF"/>
        <w:autoSpaceDE w:val="0"/>
        <w:autoSpaceDN w:val="0"/>
        <w:adjustRightInd w:val="0"/>
        <w:spacing w:line="360" w:lineRule="auto"/>
        <w:ind w:firstLine="274"/>
        <w:jc w:val="both"/>
        <w:rPr>
          <w:rFonts w:eastAsia="Calibri"/>
          <w:i/>
          <w:iCs/>
          <w:color w:val="000000"/>
          <w:spacing w:val="-5"/>
          <w:sz w:val="24"/>
          <w:szCs w:val="24"/>
        </w:rPr>
      </w:pPr>
      <w:r w:rsidRPr="00973DB9">
        <w:rPr>
          <w:rFonts w:eastAsia="Calibri"/>
          <w:color w:val="000000"/>
          <w:spacing w:val="-5"/>
          <w:sz w:val="24"/>
          <w:szCs w:val="24"/>
        </w:rPr>
        <w:t>Период накопления первоначальных навыков занимает год и соответствует первому классу.</w:t>
      </w:r>
    </w:p>
    <w:p w:rsidR="00973DB9" w:rsidRPr="00973DB9" w:rsidRDefault="00973DB9" w:rsidP="00973DB9">
      <w:pPr>
        <w:widowControl w:val="0"/>
        <w:shd w:val="clear" w:color="auto" w:fill="FFFFFF"/>
        <w:autoSpaceDE w:val="0"/>
        <w:autoSpaceDN w:val="0"/>
        <w:adjustRightInd w:val="0"/>
        <w:spacing w:line="360" w:lineRule="auto"/>
        <w:jc w:val="both"/>
        <w:rPr>
          <w:rFonts w:eastAsia="Calibri"/>
          <w:i/>
          <w:iCs/>
          <w:color w:val="000000"/>
          <w:spacing w:val="-5"/>
          <w:sz w:val="24"/>
          <w:szCs w:val="24"/>
        </w:rPr>
      </w:pPr>
      <w:r w:rsidRPr="00973DB9">
        <w:rPr>
          <w:rFonts w:eastAsia="Calibri"/>
          <w:color w:val="000000"/>
          <w:spacing w:val="-5"/>
          <w:sz w:val="24"/>
          <w:szCs w:val="24"/>
        </w:rPr>
        <w:t>Начальный этап занятий ансамблем</w:t>
      </w:r>
    </w:p>
    <w:p w:rsidR="00973DB9" w:rsidRPr="00973DB9" w:rsidRDefault="00973DB9" w:rsidP="00973DB9">
      <w:pPr>
        <w:widowControl w:val="0"/>
        <w:shd w:val="clear" w:color="auto" w:fill="FFFFFF"/>
        <w:autoSpaceDE w:val="0"/>
        <w:autoSpaceDN w:val="0"/>
        <w:adjustRightInd w:val="0"/>
        <w:spacing w:line="360" w:lineRule="auto"/>
        <w:ind w:firstLine="278"/>
        <w:jc w:val="both"/>
        <w:rPr>
          <w:rFonts w:eastAsia="Calibri"/>
          <w:i/>
          <w:iCs/>
          <w:color w:val="000000"/>
          <w:spacing w:val="-5"/>
          <w:sz w:val="24"/>
          <w:szCs w:val="24"/>
        </w:rPr>
      </w:pPr>
      <w:r w:rsidRPr="00973DB9">
        <w:rPr>
          <w:rFonts w:eastAsia="Calibri"/>
          <w:color w:val="000000"/>
          <w:spacing w:val="-5"/>
          <w:sz w:val="24"/>
          <w:szCs w:val="24"/>
        </w:rPr>
        <w:t>Начинать занятия надо с исполнения несложных произведе</w:t>
      </w:r>
      <w:r w:rsidRPr="00973DB9">
        <w:rPr>
          <w:rFonts w:eastAsia="Calibri"/>
          <w:color w:val="000000"/>
          <w:spacing w:val="-5"/>
          <w:sz w:val="24"/>
          <w:szCs w:val="24"/>
        </w:rPr>
        <w:softHyphen/>
        <w:t>ний с аккомпанементом. Это могут быть детские песни совре</w:t>
      </w:r>
      <w:r w:rsidRPr="00973DB9">
        <w:rPr>
          <w:rFonts w:eastAsia="Calibri"/>
          <w:color w:val="000000"/>
          <w:spacing w:val="-5"/>
          <w:sz w:val="24"/>
          <w:szCs w:val="24"/>
        </w:rPr>
        <w:softHyphen/>
        <w:t>менных композиторов и композиторов-классиков. Одновремен</w:t>
      </w:r>
      <w:r w:rsidRPr="00973DB9">
        <w:rPr>
          <w:rFonts w:eastAsia="Calibri"/>
          <w:color w:val="000000"/>
          <w:spacing w:val="-5"/>
          <w:sz w:val="24"/>
          <w:szCs w:val="24"/>
        </w:rPr>
        <w:softHyphen/>
        <w:t>но надо работать над исполнением народных песен и канонов без сопровождения, что явится основной базой развития гармо</w:t>
      </w:r>
      <w:r w:rsidRPr="00973DB9">
        <w:rPr>
          <w:rFonts w:eastAsia="Calibri"/>
          <w:color w:val="000000"/>
          <w:spacing w:val="-5"/>
          <w:sz w:val="24"/>
          <w:szCs w:val="24"/>
        </w:rPr>
        <w:softHyphen/>
        <w:t>нического слуха.</w:t>
      </w:r>
    </w:p>
    <w:p w:rsidR="00973DB9" w:rsidRPr="00973DB9" w:rsidRDefault="00973DB9" w:rsidP="00973DB9">
      <w:pPr>
        <w:widowControl w:val="0"/>
        <w:shd w:val="clear" w:color="auto" w:fill="FFFFFF"/>
        <w:autoSpaceDE w:val="0"/>
        <w:autoSpaceDN w:val="0"/>
        <w:adjustRightInd w:val="0"/>
        <w:spacing w:line="360" w:lineRule="auto"/>
        <w:ind w:firstLine="274"/>
        <w:jc w:val="both"/>
        <w:rPr>
          <w:rFonts w:eastAsia="Calibri"/>
          <w:i/>
          <w:iCs/>
          <w:color w:val="000000"/>
          <w:spacing w:val="-5"/>
          <w:sz w:val="24"/>
          <w:szCs w:val="24"/>
        </w:rPr>
      </w:pPr>
      <w:r w:rsidRPr="00973DB9">
        <w:rPr>
          <w:rFonts w:eastAsia="Calibri"/>
          <w:color w:val="000000"/>
          <w:spacing w:val="-5"/>
          <w:sz w:val="24"/>
          <w:szCs w:val="24"/>
        </w:rPr>
        <w:t>Пение а сарре</w:t>
      </w:r>
      <w:r w:rsidRPr="00973DB9">
        <w:rPr>
          <w:rFonts w:eastAsia="Calibri"/>
          <w:color w:val="000000"/>
          <w:spacing w:val="-5"/>
          <w:sz w:val="24"/>
          <w:szCs w:val="24"/>
          <w:lang w:val="en-US"/>
        </w:rPr>
        <w:t>ll</w:t>
      </w:r>
      <w:r w:rsidRPr="00973DB9">
        <w:rPr>
          <w:rFonts w:eastAsia="Calibri"/>
          <w:color w:val="000000"/>
          <w:spacing w:val="-5"/>
          <w:sz w:val="24"/>
          <w:szCs w:val="24"/>
        </w:rPr>
        <w:t>а, являясь высшей формой исполнительства, наилучшим образом способствует развитию слуха, улучшению интонации, выравнивает строй и общее звучание ансамбля.</w:t>
      </w:r>
    </w:p>
    <w:p w:rsidR="00973DB9" w:rsidRPr="00973DB9" w:rsidRDefault="00973DB9" w:rsidP="00973DB9">
      <w:pPr>
        <w:widowControl w:val="0"/>
        <w:shd w:val="clear" w:color="auto" w:fill="FFFFFF"/>
        <w:autoSpaceDE w:val="0"/>
        <w:autoSpaceDN w:val="0"/>
        <w:adjustRightInd w:val="0"/>
        <w:spacing w:line="360" w:lineRule="auto"/>
        <w:ind w:firstLine="274"/>
        <w:jc w:val="both"/>
        <w:rPr>
          <w:rFonts w:eastAsia="Calibri"/>
          <w:i/>
          <w:iCs/>
          <w:color w:val="000000"/>
          <w:spacing w:val="-5"/>
          <w:sz w:val="24"/>
          <w:szCs w:val="24"/>
        </w:rPr>
      </w:pPr>
      <w:r w:rsidRPr="00973DB9">
        <w:rPr>
          <w:rFonts w:eastAsia="Calibri"/>
          <w:color w:val="000000"/>
          <w:spacing w:val="-5"/>
          <w:sz w:val="24"/>
          <w:szCs w:val="24"/>
        </w:rPr>
        <w:t>Большую пользу на начальном этапе работы в вокальном ансамбле приносит пение двухголосных распевок.</w:t>
      </w:r>
    </w:p>
    <w:p w:rsidR="00973DB9" w:rsidRPr="00973DB9" w:rsidRDefault="00973DB9" w:rsidP="00973DB9">
      <w:pPr>
        <w:widowControl w:val="0"/>
        <w:shd w:val="clear" w:color="auto" w:fill="FFFFFF"/>
        <w:autoSpaceDE w:val="0"/>
        <w:autoSpaceDN w:val="0"/>
        <w:adjustRightInd w:val="0"/>
        <w:spacing w:line="360" w:lineRule="auto"/>
        <w:ind w:firstLine="283"/>
        <w:jc w:val="both"/>
        <w:rPr>
          <w:rFonts w:eastAsia="Calibri"/>
          <w:color w:val="000000"/>
          <w:spacing w:val="-5"/>
          <w:sz w:val="24"/>
          <w:szCs w:val="24"/>
        </w:rPr>
      </w:pPr>
      <w:r w:rsidRPr="00973DB9">
        <w:rPr>
          <w:rFonts w:eastAsia="Calibri"/>
          <w:color w:val="000000"/>
          <w:spacing w:val="-5"/>
          <w:sz w:val="24"/>
          <w:szCs w:val="24"/>
        </w:rPr>
        <w:t>Начинать работу над двухголосными произведениями удоб</w:t>
      </w:r>
      <w:r w:rsidRPr="00973DB9">
        <w:rPr>
          <w:rFonts w:eastAsia="Calibri"/>
          <w:color w:val="000000"/>
          <w:spacing w:val="-5"/>
          <w:sz w:val="24"/>
          <w:szCs w:val="24"/>
        </w:rPr>
        <w:softHyphen/>
        <w:t>нее с русских народных песен, где используются каноны, двух-голосие с выдержанным звуком в одном голосе, двухголосие в терцию («А по озеру», «Как пошли наши подружки» и др.). Важно правильно выбрать репертуар, скор</w:t>
      </w:r>
      <w:r w:rsidRPr="00973DB9">
        <w:rPr>
          <w:rFonts w:eastAsia="Calibri"/>
          <w:color w:val="000000"/>
          <w:spacing w:val="-5"/>
          <w:sz w:val="24"/>
          <w:szCs w:val="24"/>
        </w:rPr>
        <w:softHyphen/>
        <w:t>ректировать программу.</w:t>
      </w:r>
    </w:p>
    <w:p w:rsidR="00973DB9" w:rsidRPr="00973DB9" w:rsidRDefault="00973DB9" w:rsidP="00973DB9">
      <w:pPr>
        <w:widowControl w:val="0"/>
        <w:shd w:val="clear" w:color="auto" w:fill="FFFFFF"/>
        <w:autoSpaceDE w:val="0"/>
        <w:autoSpaceDN w:val="0"/>
        <w:adjustRightInd w:val="0"/>
        <w:spacing w:line="360" w:lineRule="auto"/>
        <w:ind w:firstLine="283"/>
        <w:jc w:val="both"/>
        <w:rPr>
          <w:rFonts w:eastAsia="Calibri"/>
          <w:i/>
          <w:iCs/>
          <w:color w:val="000000"/>
          <w:spacing w:val="-5"/>
          <w:sz w:val="24"/>
          <w:szCs w:val="24"/>
        </w:rPr>
      </w:pPr>
    </w:p>
    <w:p w:rsidR="00973DB9" w:rsidRPr="00973DB9" w:rsidRDefault="00973DB9" w:rsidP="00973DB9">
      <w:pPr>
        <w:widowControl w:val="0"/>
        <w:shd w:val="clear" w:color="auto" w:fill="FFFFFF"/>
        <w:autoSpaceDE w:val="0"/>
        <w:autoSpaceDN w:val="0"/>
        <w:adjustRightInd w:val="0"/>
        <w:spacing w:line="360" w:lineRule="auto"/>
        <w:ind w:firstLine="283"/>
        <w:jc w:val="both"/>
        <w:rPr>
          <w:rFonts w:eastAsia="Calibri"/>
          <w:b/>
          <w:bCs/>
          <w:color w:val="000000"/>
          <w:spacing w:val="-5"/>
          <w:sz w:val="24"/>
          <w:szCs w:val="24"/>
        </w:rPr>
      </w:pPr>
      <w:r w:rsidRPr="00973DB9">
        <w:rPr>
          <w:rFonts w:eastAsia="Calibri"/>
          <w:b/>
          <w:bCs/>
          <w:color w:val="000000"/>
          <w:spacing w:val="-5"/>
          <w:sz w:val="24"/>
          <w:szCs w:val="24"/>
        </w:rPr>
        <w:t>Вокально-ансамблевые навыки.</w:t>
      </w:r>
    </w:p>
    <w:p w:rsidR="00973DB9" w:rsidRPr="00973DB9" w:rsidRDefault="00973DB9" w:rsidP="00973DB9">
      <w:pPr>
        <w:widowControl w:val="0"/>
        <w:shd w:val="clear" w:color="auto" w:fill="FFFFFF"/>
        <w:autoSpaceDE w:val="0"/>
        <w:autoSpaceDN w:val="0"/>
        <w:adjustRightInd w:val="0"/>
        <w:spacing w:line="360" w:lineRule="auto"/>
        <w:ind w:firstLine="283"/>
        <w:jc w:val="both"/>
        <w:rPr>
          <w:rFonts w:eastAsia="Calibri"/>
          <w:b/>
          <w:bCs/>
          <w:i/>
          <w:iCs/>
          <w:color w:val="000000"/>
          <w:spacing w:val="-5"/>
          <w:sz w:val="24"/>
          <w:szCs w:val="24"/>
        </w:rPr>
      </w:pPr>
    </w:p>
    <w:p w:rsidR="00973DB9" w:rsidRPr="00973DB9" w:rsidRDefault="00973DB9" w:rsidP="00973DB9">
      <w:pPr>
        <w:widowControl w:val="0"/>
        <w:shd w:val="clear" w:color="auto" w:fill="FFFFFF"/>
        <w:tabs>
          <w:tab w:val="left" w:pos="1507"/>
        </w:tabs>
        <w:autoSpaceDE w:val="0"/>
        <w:autoSpaceDN w:val="0"/>
        <w:adjustRightInd w:val="0"/>
        <w:spacing w:line="360" w:lineRule="auto"/>
        <w:jc w:val="both"/>
        <w:rPr>
          <w:rFonts w:eastAsia="Calibri"/>
          <w:i/>
          <w:iCs/>
          <w:color w:val="000000"/>
          <w:spacing w:val="-5"/>
          <w:sz w:val="24"/>
          <w:szCs w:val="24"/>
        </w:rPr>
      </w:pPr>
      <w:r w:rsidRPr="00973DB9">
        <w:rPr>
          <w:rFonts w:eastAsia="Calibri"/>
          <w:color w:val="000000"/>
          <w:spacing w:val="-5"/>
          <w:sz w:val="24"/>
          <w:szCs w:val="24"/>
        </w:rPr>
        <w:t>1. Певческая установка</w:t>
      </w:r>
    </w:p>
    <w:p w:rsidR="00973DB9" w:rsidRPr="00973DB9" w:rsidRDefault="00973DB9" w:rsidP="00973DB9">
      <w:pPr>
        <w:widowControl w:val="0"/>
        <w:shd w:val="clear" w:color="auto" w:fill="FFFFFF"/>
        <w:tabs>
          <w:tab w:val="left" w:pos="1253"/>
        </w:tabs>
        <w:autoSpaceDE w:val="0"/>
        <w:autoSpaceDN w:val="0"/>
        <w:adjustRightInd w:val="0"/>
        <w:spacing w:line="360" w:lineRule="auto"/>
        <w:jc w:val="both"/>
        <w:rPr>
          <w:rFonts w:eastAsia="Calibri"/>
          <w:i/>
          <w:iCs/>
          <w:color w:val="000000"/>
          <w:spacing w:val="-5"/>
          <w:sz w:val="24"/>
          <w:szCs w:val="24"/>
        </w:rPr>
      </w:pPr>
      <w:r w:rsidRPr="00973DB9">
        <w:rPr>
          <w:rFonts w:eastAsia="Calibri"/>
          <w:color w:val="000000"/>
          <w:spacing w:val="-5"/>
          <w:sz w:val="24"/>
          <w:szCs w:val="24"/>
        </w:rPr>
        <w:t>Правильное положение корпуса, головы, плеч, рук и ног при пении сидя и стоя.</w:t>
      </w:r>
    </w:p>
    <w:p w:rsidR="00973DB9" w:rsidRPr="00973DB9" w:rsidRDefault="00973DB9" w:rsidP="00973DB9">
      <w:pPr>
        <w:widowControl w:val="0"/>
        <w:shd w:val="clear" w:color="auto" w:fill="FFFFFF"/>
        <w:tabs>
          <w:tab w:val="left" w:pos="1507"/>
        </w:tabs>
        <w:autoSpaceDE w:val="0"/>
        <w:autoSpaceDN w:val="0"/>
        <w:adjustRightInd w:val="0"/>
        <w:spacing w:line="360" w:lineRule="auto"/>
        <w:jc w:val="both"/>
        <w:rPr>
          <w:rFonts w:eastAsia="Calibri"/>
          <w:i/>
          <w:iCs/>
          <w:color w:val="000000"/>
          <w:spacing w:val="-5"/>
          <w:sz w:val="24"/>
          <w:szCs w:val="24"/>
        </w:rPr>
      </w:pPr>
      <w:r w:rsidRPr="00973DB9">
        <w:rPr>
          <w:rFonts w:eastAsia="Calibri"/>
          <w:color w:val="000000"/>
          <w:spacing w:val="-5"/>
          <w:sz w:val="24"/>
          <w:szCs w:val="24"/>
        </w:rPr>
        <w:t>2.Работа над дыханием</w:t>
      </w:r>
    </w:p>
    <w:p w:rsidR="00973DB9" w:rsidRPr="00973DB9" w:rsidRDefault="00973DB9" w:rsidP="00973DB9">
      <w:pPr>
        <w:widowControl w:val="0"/>
        <w:shd w:val="clear" w:color="auto" w:fill="FFFFFF"/>
        <w:tabs>
          <w:tab w:val="left" w:pos="998"/>
        </w:tabs>
        <w:autoSpaceDE w:val="0"/>
        <w:autoSpaceDN w:val="0"/>
        <w:adjustRightInd w:val="0"/>
        <w:spacing w:line="360" w:lineRule="auto"/>
        <w:jc w:val="both"/>
        <w:rPr>
          <w:rFonts w:eastAsia="Calibri"/>
          <w:i/>
          <w:iCs/>
          <w:color w:val="000000"/>
          <w:spacing w:val="-5"/>
          <w:sz w:val="24"/>
          <w:szCs w:val="24"/>
        </w:rPr>
      </w:pPr>
      <w:r w:rsidRPr="00973DB9">
        <w:rPr>
          <w:rFonts w:eastAsia="Calibri"/>
          <w:color w:val="000000"/>
          <w:spacing w:val="-5"/>
          <w:sz w:val="24"/>
          <w:szCs w:val="24"/>
        </w:rPr>
        <w:t>Спокойный, бесшумный вдох, правильное расходование дыхания на музыкальную фразу (постепенный выдох), смена дыхания между фразами, задержка дыхания, опертый звук,</w:t>
      </w:r>
      <w:r w:rsidR="00E85D04" w:rsidRPr="00E85D04">
        <w:rPr>
          <w:rFonts w:eastAsia="Calibri"/>
          <w:color w:val="000000"/>
          <w:spacing w:val="-5"/>
          <w:sz w:val="24"/>
          <w:szCs w:val="24"/>
        </w:rPr>
        <w:t xml:space="preserve"> </w:t>
      </w:r>
      <w:r w:rsidRPr="00973DB9">
        <w:rPr>
          <w:rFonts w:eastAsia="Calibri"/>
          <w:color w:val="000000"/>
          <w:spacing w:val="-5"/>
          <w:sz w:val="24"/>
          <w:szCs w:val="24"/>
        </w:rPr>
        <w:t>одно-</w:t>
      </w:r>
      <w:r w:rsidRPr="00973DB9">
        <w:rPr>
          <w:rFonts w:eastAsia="Calibri"/>
          <w:color w:val="000000"/>
          <w:spacing w:val="-5"/>
          <w:sz w:val="24"/>
          <w:szCs w:val="24"/>
        </w:rPr>
        <w:br/>
        <w:t>временный вдох перед началом пения, пение более длинныхфраз без смены дыхания, быстрая смена дыхания между фраза</w:t>
      </w:r>
      <w:r w:rsidRPr="00973DB9">
        <w:rPr>
          <w:rFonts w:eastAsia="Calibri"/>
          <w:color w:val="000000"/>
          <w:spacing w:val="-5"/>
          <w:sz w:val="24"/>
          <w:szCs w:val="24"/>
        </w:rPr>
        <w:softHyphen/>
        <w:t>ми в подвижном темпе.</w:t>
      </w:r>
    </w:p>
    <w:p w:rsidR="00973DB9" w:rsidRPr="00973DB9" w:rsidRDefault="00973DB9" w:rsidP="00973DB9">
      <w:pPr>
        <w:widowControl w:val="0"/>
        <w:shd w:val="clear" w:color="auto" w:fill="FFFFFF"/>
        <w:tabs>
          <w:tab w:val="left" w:pos="1272"/>
        </w:tabs>
        <w:autoSpaceDE w:val="0"/>
        <w:autoSpaceDN w:val="0"/>
        <w:adjustRightInd w:val="0"/>
        <w:spacing w:line="360" w:lineRule="auto"/>
        <w:jc w:val="both"/>
        <w:rPr>
          <w:rFonts w:eastAsia="Calibri"/>
          <w:i/>
          <w:iCs/>
          <w:color w:val="000000"/>
          <w:spacing w:val="-5"/>
          <w:sz w:val="24"/>
          <w:szCs w:val="24"/>
        </w:rPr>
      </w:pPr>
      <w:r w:rsidRPr="00973DB9">
        <w:rPr>
          <w:rFonts w:eastAsia="Calibri"/>
          <w:color w:val="000000"/>
          <w:spacing w:val="-5"/>
          <w:sz w:val="24"/>
          <w:szCs w:val="24"/>
        </w:rPr>
        <w:t>3.Работа над звуком</w:t>
      </w:r>
    </w:p>
    <w:p w:rsidR="00973DB9" w:rsidRPr="00973DB9" w:rsidRDefault="00973DB9" w:rsidP="00973DB9">
      <w:pPr>
        <w:widowControl w:val="0"/>
        <w:shd w:val="clear" w:color="auto" w:fill="FFFFFF"/>
        <w:autoSpaceDE w:val="0"/>
        <w:autoSpaceDN w:val="0"/>
        <w:adjustRightInd w:val="0"/>
        <w:spacing w:line="360" w:lineRule="auto"/>
        <w:jc w:val="both"/>
        <w:rPr>
          <w:rFonts w:eastAsia="Calibri"/>
          <w:i/>
          <w:iCs/>
          <w:color w:val="000000"/>
          <w:spacing w:val="-5"/>
          <w:sz w:val="24"/>
          <w:szCs w:val="24"/>
        </w:rPr>
      </w:pPr>
      <w:r w:rsidRPr="00973DB9">
        <w:rPr>
          <w:rFonts w:eastAsia="Calibri"/>
          <w:color w:val="000000"/>
          <w:spacing w:val="-5"/>
          <w:sz w:val="24"/>
          <w:szCs w:val="24"/>
        </w:rPr>
        <w:t xml:space="preserve">Естественное звукообразование, пение без напряжения, правильное формирование и округление </w:t>
      </w:r>
      <w:r w:rsidRPr="00973DB9">
        <w:rPr>
          <w:rFonts w:eastAsia="Calibri"/>
          <w:color w:val="000000"/>
          <w:spacing w:val="-5"/>
          <w:sz w:val="24"/>
          <w:szCs w:val="24"/>
        </w:rPr>
        <w:lastRenderedPageBreak/>
        <w:t>гласных, твердая атака, ровное звуковедение, протяженность отдельных звуков, пение закрытым ртом, достижение чистого, красивого, выразительного пения.</w:t>
      </w:r>
    </w:p>
    <w:p w:rsidR="00973DB9" w:rsidRPr="00973DB9" w:rsidRDefault="00973DB9" w:rsidP="00973DB9">
      <w:pPr>
        <w:widowControl w:val="0"/>
        <w:shd w:val="clear" w:color="auto" w:fill="FFFFFF"/>
        <w:tabs>
          <w:tab w:val="left" w:pos="1272"/>
        </w:tabs>
        <w:autoSpaceDE w:val="0"/>
        <w:autoSpaceDN w:val="0"/>
        <w:adjustRightInd w:val="0"/>
        <w:spacing w:line="360" w:lineRule="auto"/>
        <w:jc w:val="both"/>
        <w:rPr>
          <w:rFonts w:eastAsia="Calibri"/>
          <w:i/>
          <w:iCs/>
          <w:color w:val="000000"/>
          <w:spacing w:val="-5"/>
          <w:sz w:val="24"/>
          <w:szCs w:val="24"/>
        </w:rPr>
      </w:pPr>
      <w:r w:rsidRPr="00973DB9">
        <w:rPr>
          <w:rFonts w:eastAsia="Calibri"/>
          <w:color w:val="000000"/>
          <w:spacing w:val="-5"/>
          <w:sz w:val="24"/>
          <w:szCs w:val="24"/>
        </w:rPr>
        <w:t>4.Работа над дикцией</w:t>
      </w:r>
    </w:p>
    <w:p w:rsidR="00973DB9" w:rsidRPr="00973DB9" w:rsidRDefault="00973DB9" w:rsidP="00973DB9">
      <w:pPr>
        <w:widowControl w:val="0"/>
        <w:shd w:val="clear" w:color="auto" w:fill="FFFFFF"/>
        <w:autoSpaceDE w:val="0"/>
        <w:autoSpaceDN w:val="0"/>
        <w:adjustRightInd w:val="0"/>
        <w:spacing w:line="360" w:lineRule="auto"/>
        <w:jc w:val="both"/>
        <w:rPr>
          <w:rFonts w:eastAsia="Calibri"/>
          <w:i/>
          <w:iCs/>
          <w:color w:val="000000"/>
          <w:spacing w:val="-5"/>
          <w:sz w:val="24"/>
          <w:szCs w:val="24"/>
        </w:rPr>
      </w:pPr>
      <w:r w:rsidRPr="00973DB9">
        <w:rPr>
          <w:rFonts w:eastAsia="Calibri"/>
          <w:color w:val="000000"/>
          <w:spacing w:val="-5"/>
          <w:sz w:val="24"/>
          <w:szCs w:val="24"/>
        </w:rPr>
        <w:t>Элементарные приемы артикуляции. Ясное произношение согласных с опорой на гласные, отнесение согласных к следующему слогу, короткое произношение согласных в конце слова, раздельное произноше</w:t>
      </w:r>
      <w:r w:rsidRPr="00973DB9">
        <w:rPr>
          <w:rFonts w:eastAsia="Calibri"/>
          <w:color w:val="000000"/>
          <w:spacing w:val="-5"/>
          <w:sz w:val="24"/>
          <w:szCs w:val="24"/>
        </w:rPr>
        <w:softHyphen/>
        <w:t>ние одинаковых гласных, встречающихся в конце одного и в на</w:t>
      </w:r>
      <w:r w:rsidRPr="00973DB9">
        <w:rPr>
          <w:rFonts w:eastAsia="Calibri"/>
          <w:color w:val="000000"/>
          <w:spacing w:val="-5"/>
          <w:sz w:val="24"/>
          <w:szCs w:val="24"/>
        </w:rPr>
        <w:softHyphen/>
        <w:t>чале другого слова. Совершенное произношение текста, выделе</w:t>
      </w:r>
      <w:r w:rsidRPr="00973DB9">
        <w:rPr>
          <w:rFonts w:eastAsia="Calibri"/>
          <w:color w:val="000000"/>
          <w:spacing w:val="-5"/>
          <w:sz w:val="24"/>
          <w:szCs w:val="24"/>
        </w:rPr>
        <w:softHyphen/>
        <w:t>ние логического ударения. Дикционные упражнения.</w:t>
      </w:r>
    </w:p>
    <w:p w:rsidR="00973DB9" w:rsidRPr="00973DB9" w:rsidRDefault="00973DB9" w:rsidP="00973DB9">
      <w:pPr>
        <w:widowControl w:val="0"/>
        <w:shd w:val="clear" w:color="auto" w:fill="FFFFFF"/>
        <w:tabs>
          <w:tab w:val="left" w:pos="1272"/>
        </w:tabs>
        <w:autoSpaceDE w:val="0"/>
        <w:autoSpaceDN w:val="0"/>
        <w:adjustRightInd w:val="0"/>
        <w:spacing w:line="360" w:lineRule="auto"/>
        <w:jc w:val="both"/>
        <w:rPr>
          <w:rFonts w:eastAsia="Calibri"/>
          <w:i/>
          <w:iCs/>
          <w:color w:val="000000"/>
          <w:spacing w:val="-5"/>
          <w:sz w:val="24"/>
          <w:szCs w:val="24"/>
        </w:rPr>
      </w:pPr>
      <w:r w:rsidRPr="00973DB9">
        <w:rPr>
          <w:rFonts w:eastAsia="Calibri"/>
          <w:color w:val="000000"/>
          <w:spacing w:val="-5"/>
          <w:sz w:val="24"/>
          <w:szCs w:val="24"/>
        </w:rPr>
        <w:t>5.Вокальные упражнения — распевания</w:t>
      </w:r>
    </w:p>
    <w:p w:rsidR="00973DB9" w:rsidRPr="00973DB9" w:rsidRDefault="00973DB9" w:rsidP="00973DB9">
      <w:pPr>
        <w:widowControl w:val="0"/>
        <w:shd w:val="clear" w:color="auto" w:fill="FFFFFF"/>
        <w:autoSpaceDE w:val="0"/>
        <w:autoSpaceDN w:val="0"/>
        <w:adjustRightInd w:val="0"/>
        <w:spacing w:line="360" w:lineRule="auto"/>
        <w:jc w:val="both"/>
        <w:rPr>
          <w:rFonts w:eastAsia="Calibri"/>
          <w:i/>
          <w:iCs/>
          <w:color w:val="000000"/>
          <w:spacing w:val="-5"/>
          <w:sz w:val="24"/>
          <w:szCs w:val="24"/>
        </w:rPr>
      </w:pPr>
      <w:r w:rsidRPr="00973DB9">
        <w:rPr>
          <w:rFonts w:eastAsia="Calibri"/>
          <w:color w:val="000000"/>
          <w:spacing w:val="-5"/>
          <w:sz w:val="24"/>
          <w:szCs w:val="24"/>
        </w:rPr>
        <w:t>Пение несложных вокальных упражнений</w:t>
      </w:r>
      <w:r w:rsidR="00E85D04">
        <w:rPr>
          <w:rFonts w:eastAsia="Calibri"/>
          <w:color w:val="000000"/>
          <w:spacing w:val="-5"/>
          <w:sz w:val="24"/>
          <w:szCs w:val="24"/>
        </w:rPr>
        <w:t xml:space="preserve">, улучшающих звукообразование, </w:t>
      </w:r>
      <w:r w:rsidRPr="00973DB9">
        <w:rPr>
          <w:rFonts w:eastAsia="Calibri"/>
          <w:color w:val="000000"/>
          <w:spacing w:val="-5"/>
          <w:sz w:val="24"/>
          <w:szCs w:val="24"/>
        </w:rPr>
        <w:t>способствующих рас</w:t>
      </w:r>
      <w:r w:rsidRPr="00973DB9">
        <w:rPr>
          <w:rFonts w:eastAsia="Calibri"/>
          <w:color w:val="000000"/>
          <w:spacing w:val="-5"/>
          <w:sz w:val="24"/>
          <w:szCs w:val="24"/>
        </w:rPr>
        <w:softHyphen/>
        <w:t>ширению диапазона.</w:t>
      </w:r>
    </w:p>
    <w:p w:rsidR="00973DB9" w:rsidRPr="00973DB9" w:rsidRDefault="00973DB9" w:rsidP="00973DB9">
      <w:pPr>
        <w:widowControl w:val="0"/>
        <w:shd w:val="clear" w:color="auto" w:fill="FFFFFF"/>
        <w:tabs>
          <w:tab w:val="left" w:pos="1272"/>
        </w:tabs>
        <w:autoSpaceDE w:val="0"/>
        <w:autoSpaceDN w:val="0"/>
        <w:adjustRightInd w:val="0"/>
        <w:spacing w:line="360" w:lineRule="auto"/>
        <w:jc w:val="both"/>
        <w:rPr>
          <w:rFonts w:eastAsia="Calibri"/>
          <w:color w:val="000000"/>
          <w:spacing w:val="-5"/>
          <w:sz w:val="24"/>
          <w:szCs w:val="24"/>
        </w:rPr>
      </w:pPr>
      <w:r w:rsidRPr="00973DB9">
        <w:rPr>
          <w:rFonts w:eastAsia="Calibri"/>
          <w:color w:val="000000"/>
          <w:spacing w:val="-5"/>
          <w:sz w:val="24"/>
          <w:szCs w:val="24"/>
        </w:rPr>
        <w:t>6.Работа над строем и ансамблем</w:t>
      </w:r>
    </w:p>
    <w:p w:rsidR="00973DB9" w:rsidRPr="00973DB9" w:rsidRDefault="00973DB9" w:rsidP="00973DB9">
      <w:pPr>
        <w:shd w:val="clear" w:color="auto" w:fill="FFFFFF"/>
        <w:spacing w:line="360" w:lineRule="auto"/>
        <w:jc w:val="both"/>
        <w:rPr>
          <w:rFonts w:eastAsia="Calibri"/>
          <w:sz w:val="24"/>
          <w:szCs w:val="24"/>
        </w:rPr>
      </w:pPr>
      <w:r w:rsidRPr="00973DB9">
        <w:rPr>
          <w:rFonts w:eastAsia="Calibri"/>
          <w:sz w:val="24"/>
          <w:szCs w:val="24"/>
        </w:rPr>
        <w:t xml:space="preserve">    Стройное в интонационном и ритмическом отношении пение. Слитность голосов и устойчивость интонации (чистота унисона), умение прислушиваться к голосам поющих, не выделяться из общего звучания. Двухголосное пение. Легкие примеры а сарре</w:t>
      </w:r>
      <w:r w:rsidRPr="00973DB9">
        <w:rPr>
          <w:rFonts w:eastAsia="Calibri"/>
          <w:sz w:val="24"/>
          <w:szCs w:val="24"/>
          <w:lang w:val="en-US"/>
        </w:rPr>
        <w:t>ll</w:t>
      </w:r>
      <w:r w:rsidRPr="00973DB9">
        <w:rPr>
          <w:rFonts w:eastAsia="Calibri"/>
          <w:sz w:val="24"/>
          <w:szCs w:val="24"/>
        </w:rPr>
        <w:t>а. Ровность звучания партий.</w:t>
      </w:r>
    </w:p>
    <w:p w:rsidR="00973DB9" w:rsidRPr="00973DB9" w:rsidRDefault="00973DB9" w:rsidP="00973DB9">
      <w:pPr>
        <w:shd w:val="clear" w:color="auto" w:fill="FFFFFF"/>
        <w:spacing w:line="360" w:lineRule="auto"/>
        <w:jc w:val="both"/>
        <w:rPr>
          <w:rFonts w:eastAsia="Calibri"/>
          <w:sz w:val="24"/>
          <w:szCs w:val="24"/>
        </w:rPr>
      </w:pPr>
    </w:p>
    <w:p w:rsidR="00973DB9" w:rsidRPr="00973DB9" w:rsidRDefault="00973DB9" w:rsidP="00973DB9">
      <w:pPr>
        <w:shd w:val="clear" w:color="auto" w:fill="FFFFFF"/>
        <w:spacing w:before="557" w:line="269" w:lineRule="exact"/>
        <w:ind w:right="998"/>
        <w:jc w:val="center"/>
        <w:rPr>
          <w:spacing w:val="-5"/>
          <w:sz w:val="24"/>
          <w:szCs w:val="24"/>
        </w:rPr>
      </w:pPr>
      <w:r w:rsidRPr="00973DB9">
        <w:rPr>
          <w:spacing w:val="-5"/>
          <w:sz w:val="24"/>
          <w:szCs w:val="24"/>
        </w:rPr>
        <w:t>ОСНОВНЫЕ ЗАДАЧИ ОБУЧЕНИЯ В КЛАССЕ ВОКАЛЬНОГО АНСАМБЛЯ</w:t>
      </w:r>
    </w:p>
    <w:p w:rsidR="00973DB9" w:rsidRPr="00973DB9" w:rsidRDefault="00973DB9" w:rsidP="00973DB9">
      <w:pPr>
        <w:shd w:val="clear" w:color="auto" w:fill="FFFFFF"/>
        <w:spacing w:before="259" w:line="274" w:lineRule="exact"/>
        <w:jc w:val="center"/>
        <w:rPr>
          <w:spacing w:val="-5"/>
          <w:sz w:val="24"/>
          <w:szCs w:val="24"/>
        </w:rPr>
      </w:pPr>
      <w:r w:rsidRPr="00973DB9">
        <w:rPr>
          <w:spacing w:val="-5"/>
          <w:sz w:val="24"/>
          <w:szCs w:val="24"/>
        </w:rPr>
        <w:t>МЛАДШИЕ КЛАССЫ</w:t>
      </w:r>
    </w:p>
    <w:p w:rsidR="00973DB9" w:rsidRPr="00973DB9" w:rsidRDefault="00973DB9" w:rsidP="00973DB9">
      <w:pPr>
        <w:shd w:val="clear" w:color="auto" w:fill="FFFFFF"/>
        <w:spacing w:before="259" w:line="274" w:lineRule="exact"/>
        <w:jc w:val="center"/>
        <w:rPr>
          <w:i/>
          <w:iCs/>
          <w:spacing w:val="-5"/>
        </w:rPr>
      </w:pPr>
    </w:p>
    <w:p w:rsidR="00973DB9" w:rsidRPr="00973DB9" w:rsidRDefault="00973DB9" w:rsidP="00973DB9">
      <w:pPr>
        <w:shd w:val="clear" w:color="auto" w:fill="FFFFFF"/>
        <w:spacing w:line="360" w:lineRule="auto"/>
        <w:jc w:val="both"/>
        <w:rPr>
          <w:b/>
          <w:i/>
          <w:iCs/>
          <w:spacing w:val="-5"/>
          <w:sz w:val="24"/>
          <w:szCs w:val="24"/>
        </w:rPr>
      </w:pPr>
      <w:r w:rsidRPr="00973DB9">
        <w:rPr>
          <w:b/>
          <w:spacing w:val="-5"/>
          <w:sz w:val="24"/>
          <w:szCs w:val="24"/>
        </w:rPr>
        <w:t>3-4-й классы</w:t>
      </w:r>
    </w:p>
    <w:p w:rsidR="00973DB9" w:rsidRPr="00973DB9" w:rsidRDefault="00973DB9" w:rsidP="00973DB9">
      <w:pPr>
        <w:shd w:val="clear" w:color="auto" w:fill="FFFFFF"/>
        <w:spacing w:line="360" w:lineRule="auto"/>
        <w:jc w:val="both"/>
        <w:rPr>
          <w:i/>
          <w:iCs/>
          <w:spacing w:val="-5"/>
          <w:sz w:val="24"/>
          <w:szCs w:val="24"/>
        </w:rPr>
      </w:pPr>
      <w:r w:rsidRPr="00973DB9">
        <w:rPr>
          <w:spacing w:val="-5"/>
          <w:sz w:val="24"/>
          <w:szCs w:val="24"/>
        </w:rPr>
        <w:t>Весь период работы с ансамблем можно разделить на не</w:t>
      </w:r>
      <w:r w:rsidRPr="00973DB9">
        <w:rPr>
          <w:spacing w:val="-5"/>
          <w:sz w:val="24"/>
          <w:szCs w:val="24"/>
        </w:rPr>
        <w:softHyphen/>
        <w:t>сколько этапов.</w:t>
      </w:r>
    </w:p>
    <w:p w:rsidR="00973DB9" w:rsidRPr="00973DB9" w:rsidRDefault="00973DB9" w:rsidP="00973DB9">
      <w:pPr>
        <w:shd w:val="clear" w:color="auto" w:fill="FFFFFF"/>
        <w:spacing w:line="360" w:lineRule="auto"/>
        <w:jc w:val="both"/>
        <w:rPr>
          <w:i/>
          <w:iCs/>
          <w:spacing w:val="-5"/>
          <w:sz w:val="24"/>
          <w:szCs w:val="24"/>
        </w:rPr>
      </w:pPr>
      <w:r w:rsidRPr="00973DB9">
        <w:rPr>
          <w:spacing w:val="-5"/>
          <w:sz w:val="24"/>
          <w:szCs w:val="24"/>
        </w:rPr>
        <w:t>Первый, подготовительный, включает в себя:</w:t>
      </w:r>
    </w:p>
    <w:p w:rsidR="00973DB9" w:rsidRPr="00973DB9" w:rsidRDefault="00973DB9" w:rsidP="00973DB9">
      <w:pPr>
        <w:widowControl w:val="0"/>
        <w:numPr>
          <w:ilvl w:val="0"/>
          <w:numId w:val="10"/>
        </w:numPr>
        <w:shd w:val="clear" w:color="auto" w:fill="FFFFFF"/>
        <w:tabs>
          <w:tab w:val="left" w:pos="590"/>
        </w:tabs>
        <w:autoSpaceDE w:val="0"/>
        <w:autoSpaceDN w:val="0"/>
        <w:adjustRightInd w:val="0"/>
        <w:spacing w:line="360" w:lineRule="auto"/>
        <w:ind w:firstLine="274"/>
        <w:jc w:val="both"/>
        <w:rPr>
          <w:i/>
          <w:iCs/>
          <w:spacing w:val="-5"/>
          <w:sz w:val="24"/>
          <w:szCs w:val="24"/>
        </w:rPr>
      </w:pPr>
      <w:r w:rsidRPr="00973DB9">
        <w:rPr>
          <w:spacing w:val="-5"/>
          <w:sz w:val="24"/>
          <w:szCs w:val="24"/>
        </w:rPr>
        <w:t>освоение вокально-хоровых навыков — дыхание, вокали</w:t>
      </w:r>
      <w:r w:rsidRPr="00973DB9">
        <w:rPr>
          <w:spacing w:val="-5"/>
          <w:sz w:val="24"/>
          <w:szCs w:val="24"/>
        </w:rPr>
        <w:softHyphen/>
        <w:t>зация, координация слуховых представлений и точность певче</w:t>
      </w:r>
      <w:r w:rsidRPr="00973DB9">
        <w:rPr>
          <w:spacing w:val="-5"/>
          <w:sz w:val="24"/>
          <w:szCs w:val="24"/>
        </w:rPr>
        <w:softHyphen/>
        <w:t>ской интонации;</w:t>
      </w:r>
    </w:p>
    <w:p w:rsidR="00973DB9" w:rsidRPr="00973DB9" w:rsidRDefault="00973DB9" w:rsidP="00973DB9">
      <w:pPr>
        <w:widowControl w:val="0"/>
        <w:numPr>
          <w:ilvl w:val="0"/>
          <w:numId w:val="10"/>
        </w:numPr>
        <w:shd w:val="clear" w:color="auto" w:fill="FFFFFF"/>
        <w:tabs>
          <w:tab w:val="left" w:pos="590"/>
        </w:tabs>
        <w:autoSpaceDE w:val="0"/>
        <w:autoSpaceDN w:val="0"/>
        <w:adjustRightInd w:val="0"/>
        <w:spacing w:line="360" w:lineRule="auto"/>
        <w:jc w:val="both"/>
        <w:rPr>
          <w:i/>
          <w:iCs/>
          <w:spacing w:val="-5"/>
          <w:sz w:val="24"/>
          <w:szCs w:val="24"/>
        </w:rPr>
      </w:pPr>
      <w:r w:rsidRPr="00973DB9">
        <w:rPr>
          <w:spacing w:val="-5"/>
          <w:sz w:val="24"/>
          <w:szCs w:val="24"/>
        </w:rPr>
        <w:t>знакомство с партитурой, пение по партиям;</w:t>
      </w:r>
    </w:p>
    <w:p w:rsidR="00973DB9" w:rsidRPr="00973DB9" w:rsidRDefault="00973DB9" w:rsidP="00973DB9">
      <w:pPr>
        <w:widowControl w:val="0"/>
        <w:numPr>
          <w:ilvl w:val="0"/>
          <w:numId w:val="10"/>
        </w:numPr>
        <w:shd w:val="clear" w:color="auto" w:fill="FFFFFF"/>
        <w:tabs>
          <w:tab w:val="left" w:pos="590"/>
        </w:tabs>
        <w:autoSpaceDE w:val="0"/>
        <w:autoSpaceDN w:val="0"/>
        <w:adjustRightInd w:val="0"/>
        <w:spacing w:line="360" w:lineRule="auto"/>
        <w:jc w:val="both"/>
        <w:rPr>
          <w:i/>
          <w:iCs/>
          <w:spacing w:val="-5"/>
          <w:sz w:val="24"/>
          <w:szCs w:val="24"/>
        </w:rPr>
      </w:pPr>
      <w:r w:rsidRPr="00973DB9">
        <w:rPr>
          <w:spacing w:val="-5"/>
          <w:sz w:val="24"/>
          <w:szCs w:val="24"/>
        </w:rPr>
        <w:t>пение в унисон.</w:t>
      </w:r>
    </w:p>
    <w:p w:rsidR="00973DB9" w:rsidRPr="00973DB9" w:rsidRDefault="00973DB9" w:rsidP="00973DB9">
      <w:pPr>
        <w:shd w:val="clear" w:color="auto" w:fill="FFFFFF"/>
        <w:spacing w:line="360" w:lineRule="auto"/>
        <w:jc w:val="both"/>
        <w:rPr>
          <w:i/>
          <w:iCs/>
          <w:spacing w:val="-5"/>
          <w:sz w:val="24"/>
          <w:szCs w:val="24"/>
        </w:rPr>
      </w:pPr>
      <w:r w:rsidRPr="00973DB9">
        <w:rPr>
          <w:spacing w:val="-5"/>
          <w:sz w:val="24"/>
          <w:szCs w:val="24"/>
        </w:rPr>
        <w:t>Основной результат подготовительного этапа — умение чи</w:t>
      </w:r>
      <w:r w:rsidRPr="00973DB9">
        <w:rPr>
          <w:spacing w:val="-5"/>
          <w:sz w:val="24"/>
          <w:szCs w:val="24"/>
        </w:rPr>
        <w:softHyphen/>
        <w:t xml:space="preserve">сто пропеть по нотам несложную мелодию, правильно соблюдая метроритм, умение петь стройно, в унисон. </w:t>
      </w:r>
    </w:p>
    <w:p w:rsidR="00973DB9" w:rsidRPr="00973DB9" w:rsidRDefault="00973DB9" w:rsidP="00973DB9">
      <w:pPr>
        <w:shd w:val="clear" w:color="auto" w:fill="FFFFFF"/>
        <w:spacing w:line="360" w:lineRule="auto"/>
        <w:jc w:val="both"/>
        <w:rPr>
          <w:spacing w:val="-5"/>
          <w:sz w:val="24"/>
          <w:szCs w:val="24"/>
        </w:rPr>
      </w:pPr>
      <w:r w:rsidRPr="00973DB9">
        <w:rPr>
          <w:spacing w:val="-5"/>
          <w:sz w:val="24"/>
          <w:szCs w:val="24"/>
        </w:rPr>
        <w:t>Период накопления первоначальных навыков занимает год и соответствует первому классу.</w:t>
      </w:r>
    </w:p>
    <w:p w:rsidR="00973DB9" w:rsidRPr="00973DB9" w:rsidRDefault="00973DB9" w:rsidP="00973DB9">
      <w:pPr>
        <w:shd w:val="clear" w:color="auto" w:fill="FFFFFF"/>
        <w:spacing w:line="360" w:lineRule="auto"/>
        <w:jc w:val="both"/>
        <w:rPr>
          <w:i/>
          <w:iCs/>
          <w:spacing w:val="-5"/>
          <w:sz w:val="24"/>
          <w:szCs w:val="24"/>
        </w:rPr>
      </w:pPr>
    </w:p>
    <w:p w:rsidR="00973DB9" w:rsidRPr="00973DB9" w:rsidRDefault="00973DB9" w:rsidP="00973DB9">
      <w:pPr>
        <w:shd w:val="clear" w:color="auto" w:fill="FFFFFF"/>
        <w:spacing w:line="360" w:lineRule="auto"/>
        <w:jc w:val="both"/>
        <w:rPr>
          <w:b/>
          <w:spacing w:val="-5"/>
          <w:sz w:val="24"/>
          <w:szCs w:val="24"/>
        </w:rPr>
      </w:pPr>
      <w:r w:rsidRPr="00973DB9">
        <w:rPr>
          <w:b/>
          <w:spacing w:val="-5"/>
          <w:sz w:val="24"/>
          <w:szCs w:val="24"/>
        </w:rPr>
        <w:t>Начальный этап занятий ансамблем</w:t>
      </w:r>
    </w:p>
    <w:p w:rsidR="00973DB9" w:rsidRPr="00973DB9" w:rsidRDefault="00973DB9" w:rsidP="00973DB9">
      <w:pPr>
        <w:shd w:val="clear" w:color="auto" w:fill="FFFFFF"/>
        <w:spacing w:line="360" w:lineRule="auto"/>
        <w:jc w:val="both"/>
        <w:rPr>
          <w:b/>
          <w:i/>
          <w:iCs/>
          <w:spacing w:val="-5"/>
          <w:sz w:val="24"/>
          <w:szCs w:val="24"/>
        </w:rPr>
      </w:pPr>
    </w:p>
    <w:p w:rsidR="00973DB9" w:rsidRPr="00973DB9" w:rsidRDefault="00973DB9" w:rsidP="00973DB9">
      <w:pPr>
        <w:shd w:val="clear" w:color="auto" w:fill="FFFFFF"/>
        <w:spacing w:line="360" w:lineRule="auto"/>
        <w:jc w:val="both"/>
        <w:rPr>
          <w:b/>
          <w:i/>
          <w:iCs/>
          <w:spacing w:val="-5"/>
          <w:sz w:val="24"/>
          <w:szCs w:val="24"/>
        </w:rPr>
      </w:pPr>
      <w:r w:rsidRPr="00973DB9">
        <w:rPr>
          <w:b/>
          <w:spacing w:val="-5"/>
          <w:sz w:val="24"/>
          <w:szCs w:val="24"/>
        </w:rPr>
        <w:t xml:space="preserve">3-4 й класс </w:t>
      </w:r>
    </w:p>
    <w:p w:rsidR="00973DB9" w:rsidRPr="00973DB9" w:rsidRDefault="00973DB9" w:rsidP="00973DB9">
      <w:pPr>
        <w:shd w:val="clear" w:color="auto" w:fill="FFFFFF"/>
        <w:spacing w:line="360" w:lineRule="auto"/>
        <w:jc w:val="both"/>
        <w:rPr>
          <w:i/>
          <w:iCs/>
          <w:spacing w:val="-5"/>
          <w:sz w:val="24"/>
          <w:szCs w:val="24"/>
        </w:rPr>
      </w:pPr>
      <w:r w:rsidRPr="00973DB9">
        <w:rPr>
          <w:spacing w:val="-5"/>
          <w:sz w:val="24"/>
          <w:szCs w:val="24"/>
        </w:rPr>
        <w:t>Начинать занятия надо с исполнения несложных произведе</w:t>
      </w:r>
      <w:r w:rsidRPr="00973DB9">
        <w:rPr>
          <w:spacing w:val="-5"/>
          <w:sz w:val="24"/>
          <w:szCs w:val="24"/>
        </w:rPr>
        <w:softHyphen/>
        <w:t>ний с аккомпанементом. Это могут быть детские песни совре</w:t>
      </w:r>
      <w:r w:rsidRPr="00973DB9">
        <w:rPr>
          <w:spacing w:val="-5"/>
          <w:sz w:val="24"/>
          <w:szCs w:val="24"/>
        </w:rPr>
        <w:softHyphen/>
        <w:t>менных композиторов и композиторов-классиков. Одновремен</w:t>
      </w:r>
      <w:r w:rsidRPr="00973DB9">
        <w:rPr>
          <w:spacing w:val="-5"/>
          <w:sz w:val="24"/>
          <w:szCs w:val="24"/>
        </w:rPr>
        <w:softHyphen/>
        <w:t xml:space="preserve">но надо </w:t>
      </w:r>
      <w:r w:rsidRPr="00973DB9">
        <w:rPr>
          <w:spacing w:val="-5"/>
          <w:sz w:val="24"/>
          <w:szCs w:val="24"/>
        </w:rPr>
        <w:lastRenderedPageBreak/>
        <w:t>работать над исполнением народных песен и канонов без сопровождения, что явится основной базой развития гармо</w:t>
      </w:r>
      <w:r w:rsidRPr="00973DB9">
        <w:rPr>
          <w:spacing w:val="-5"/>
          <w:sz w:val="24"/>
          <w:szCs w:val="24"/>
        </w:rPr>
        <w:softHyphen/>
        <w:t>нического слуха.</w:t>
      </w:r>
    </w:p>
    <w:p w:rsidR="00973DB9" w:rsidRPr="00973DB9" w:rsidRDefault="00973DB9" w:rsidP="00973DB9">
      <w:pPr>
        <w:shd w:val="clear" w:color="auto" w:fill="FFFFFF"/>
        <w:spacing w:line="360" w:lineRule="auto"/>
        <w:jc w:val="both"/>
        <w:rPr>
          <w:i/>
          <w:iCs/>
          <w:spacing w:val="-5"/>
          <w:sz w:val="24"/>
          <w:szCs w:val="24"/>
        </w:rPr>
      </w:pPr>
      <w:r w:rsidRPr="00973DB9">
        <w:rPr>
          <w:spacing w:val="-5"/>
          <w:sz w:val="24"/>
          <w:szCs w:val="24"/>
        </w:rPr>
        <w:t>Пение а сарре</w:t>
      </w:r>
      <w:r w:rsidRPr="00973DB9">
        <w:rPr>
          <w:spacing w:val="-5"/>
          <w:sz w:val="24"/>
          <w:szCs w:val="24"/>
          <w:lang w:val="en-US"/>
        </w:rPr>
        <w:t>ll</w:t>
      </w:r>
      <w:r w:rsidRPr="00973DB9">
        <w:rPr>
          <w:spacing w:val="-5"/>
          <w:sz w:val="24"/>
          <w:szCs w:val="24"/>
        </w:rPr>
        <w:t>а, являясь высшей формой исполнительства, наилучшим образом способствует развитию слуха, улучшению интонации, выравнивает строй и общее звучание ансамбля.</w:t>
      </w:r>
    </w:p>
    <w:p w:rsidR="00973DB9" w:rsidRPr="00973DB9" w:rsidRDefault="00973DB9" w:rsidP="00973DB9">
      <w:pPr>
        <w:shd w:val="clear" w:color="auto" w:fill="FFFFFF"/>
        <w:spacing w:line="360" w:lineRule="auto"/>
        <w:jc w:val="both"/>
        <w:rPr>
          <w:i/>
          <w:iCs/>
          <w:spacing w:val="-5"/>
          <w:sz w:val="24"/>
          <w:szCs w:val="24"/>
        </w:rPr>
      </w:pPr>
      <w:r w:rsidRPr="00973DB9">
        <w:rPr>
          <w:spacing w:val="-5"/>
          <w:sz w:val="24"/>
          <w:szCs w:val="24"/>
        </w:rPr>
        <w:t>Большую пользу на начальном этапе работы в вокальном ансамбле приносит пение двухголосных распевок.</w:t>
      </w:r>
    </w:p>
    <w:p w:rsidR="00973DB9" w:rsidRPr="00973DB9" w:rsidRDefault="00973DB9" w:rsidP="00973DB9">
      <w:pPr>
        <w:shd w:val="clear" w:color="auto" w:fill="FFFFFF"/>
        <w:spacing w:line="360" w:lineRule="auto"/>
        <w:jc w:val="both"/>
        <w:rPr>
          <w:i/>
          <w:iCs/>
          <w:spacing w:val="-5"/>
          <w:sz w:val="24"/>
          <w:szCs w:val="24"/>
        </w:rPr>
      </w:pPr>
      <w:r w:rsidRPr="00973DB9">
        <w:rPr>
          <w:spacing w:val="-5"/>
          <w:sz w:val="24"/>
          <w:szCs w:val="24"/>
        </w:rPr>
        <w:t>Начинать работу над двухголосными произведениями удоб</w:t>
      </w:r>
      <w:r w:rsidRPr="00973DB9">
        <w:rPr>
          <w:spacing w:val="-5"/>
          <w:sz w:val="24"/>
          <w:szCs w:val="24"/>
        </w:rPr>
        <w:softHyphen/>
        <w:t>нее с русских народных песен, где используются каноны, двухголосие с выдержанным звуком в одном голосе, двухголосие в терцию («А по озеру», «Как пошли наши подружки» и др.). Важно правильно выбрать репертуар, скор</w:t>
      </w:r>
      <w:r w:rsidRPr="00973DB9">
        <w:rPr>
          <w:spacing w:val="-5"/>
          <w:sz w:val="24"/>
          <w:szCs w:val="24"/>
        </w:rPr>
        <w:softHyphen/>
        <w:t>ректировать программу.</w:t>
      </w:r>
    </w:p>
    <w:p w:rsidR="00973DB9" w:rsidRPr="00973DB9" w:rsidRDefault="00973DB9" w:rsidP="00973DB9">
      <w:pPr>
        <w:shd w:val="clear" w:color="auto" w:fill="FFFFFF"/>
        <w:spacing w:line="360" w:lineRule="auto"/>
        <w:jc w:val="both"/>
        <w:rPr>
          <w:b/>
          <w:spacing w:val="-5"/>
          <w:sz w:val="24"/>
          <w:szCs w:val="24"/>
        </w:rPr>
      </w:pPr>
    </w:p>
    <w:p w:rsidR="00973DB9" w:rsidRPr="00973DB9" w:rsidRDefault="00973DB9" w:rsidP="00973DB9">
      <w:pPr>
        <w:shd w:val="clear" w:color="auto" w:fill="FFFFFF"/>
        <w:spacing w:line="360" w:lineRule="auto"/>
        <w:jc w:val="both"/>
        <w:rPr>
          <w:b/>
          <w:i/>
          <w:iCs/>
          <w:spacing w:val="-5"/>
          <w:sz w:val="24"/>
          <w:szCs w:val="24"/>
        </w:rPr>
      </w:pPr>
      <w:r w:rsidRPr="00973DB9">
        <w:rPr>
          <w:b/>
          <w:spacing w:val="-5"/>
          <w:sz w:val="24"/>
          <w:szCs w:val="24"/>
        </w:rPr>
        <w:t>4-й классы</w:t>
      </w:r>
    </w:p>
    <w:p w:rsidR="00973DB9" w:rsidRPr="00973DB9" w:rsidRDefault="00973DB9" w:rsidP="00973DB9">
      <w:pPr>
        <w:widowControl w:val="0"/>
        <w:numPr>
          <w:ilvl w:val="0"/>
          <w:numId w:val="12"/>
        </w:numPr>
        <w:shd w:val="clear" w:color="auto" w:fill="FFFFFF"/>
        <w:tabs>
          <w:tab w:val="left" w:pos="1507"/>
        </w:tabs>
        <w:autoSpaceDE w:val="0"/>
        <w:autoSpaceDN w:val="0"/>
        <w:adjustRightInd w:val="0"/>
        <w:spacing w:line="360" w:lineRule="auto"/>
        <w:jc w:val="both"/>
        <w:rPr>
          <w:iCs/>
          <w:spacing w:val="-5"/>
          <w:sz w:val="24"/>
          <w:szCs w:val="24"/>
        </w:rPr>
      </w:pPr>
      <w:r w:rsidRPr="00973DB9">
        <w:rPr>
          <w:spacing w:val="-5"/>
          <w:sz w:val="24"/>
          <w:szCs w:val="24"/>
        </w:rPr>
        <w:t>Певческая установка</w:t>
      </w:r>
    </w:p>
    <w:p w:rsidR="00973DB9" w:rsidRPr="00973DB9" w:rsidRDefault="00973DB9" w:rsidP="00973DB9">
      <w:pPr>
        <w:shd w:val="clear" w:color="auto" w:fill="FFFFFF"/>
        <w:tabs>
          <w:tab w:val="left" w:pos="1253"/>
        </w:tabs>
        <w:spacing w:line="360" w:lineRule="auto"/>
        <w:jc w:val="both"/>
        <w:rPr>
          <w:iCs/>
          <w:spacing w:val="-5"/>
          <w:sz w:val="24"/>
          <w:szCs w:val="24"/>
        </w:rPr>
      </w:pPr>
      <w:r w:rsidRPr="00973DB9">
        <w:rPr>
          <w:spacing w:val="-5"/>
          <w:sz w:val="24"/>
          <w:szCs w:val="24"/>
        </w:rPr>
        <w:t>Правильное положение корпуса, головы, плеч, рук и ног при пении сидя и стоя.</w:t>
      </w:r>
    </w:p>
    <w:p w:rsidR="00973DB9" w:rsidRPr="00973DB9" w:rsidRDefault="00973DB9" w:rsidP="00973DB9">
      <w:pPr>
        <w:widowControl w:val="0"/>
        <w:numPr>
          <w:ilvl w:val="0"/>
          <w:numId w:val="12"/>
        </w:numPr>
        <w:shd w:val="clear" w:color="auto" w:fill="FFFFFF"/>
        <w:tabs>
          <w:tab w:val="left" w:pos="1507"/>
        </w:tabs>
        <w:autoSpaceDE w:val="0"/>
        <w:autoSpaceDN w:val="0"/>
        <w:adjustRightInd w:val="0"/>
        <w:spacing w:line="360" w:lineRule="auto"/>
        <w:jc w:val="both"/>
        <w:rPr>
          <w:iCs/>
          <w:spacing w:val="-5"/>
          <w:sz w:val="24"/>
          <w:szCs w:val="24"/>
        </w:rPr>
      </w:pPr>
      <w:r w:rsidRPr="00973DB9">
        <w:rPr>
          <w:spacing w:val="-5"/>
          <w:sz w:val="24"/>
          <w:szCs w:val="24"/>
        </w:rPr>
        <w:t>Работа над дыханием</w:t>
      </w:r>
    </w:p>
    <w:p w:rsidR="00973DB9" w:rsidRPr="00973DB9" w:rsidRDefault="00973DB9" w:rsidP="00973DB9">
      <w:pPr>
        <w:shd w:val="clear" w:color="auto" w:fill="FFFFFF"/>
        <w:tabs>
          <w:tab w:val="left" w:pos="998"/>
        </w:tabs>
        <w:spacing w:line="360" w:lineRule="auto"/>
        <w:jc w:val="both"/>
        <w:rPr>
          <w:iCs/>
          <w:spacing w:val="-5"/>
          <w:sz w:val="24"/>
          <w:szCs w:val="24"/>
        </w:rPr>
      </w:pPr>
      <w:r w:rsidRPr="00973DB9">
        <w:rPr>
          <w:spacing w:val="-5"/>
          <w:sz w:val="24"/>
          <w:szCs w:val="24"/>
        </w:rPr>
        <w:t>Спокойный, бесшумный вдох, правильное расходование дыхания на музыкальную фразу (постепенный выдох), смена дыхания между фразами, задержка дыхания, опертый звук, одновременный вдох перед началом пения, пение более длинных фраз без смены дыхания, быстрая смена дыхания между фраза</w:t>
      </w:r>
      <w:r w:rsidRPr="00973DB9">
        <w:rPr>
          <w:spacing w:val="-5"/>
          <w:sz w:val="24"/>
          <w:szCs w:val="24"/>
        </w:rPr>
        <w:softHyphen/>
        <w:t>ми в подвижном темпе.</w:t>
      </w:r>
    </w:p>
    <w:p w:rsidR="00973DB9" w:rsidRPr="00973DB9" w:rsidRDefault="00973DB9" w:rsidP="00973DB9">
      <w:pPr>
        <w:widowControl w:val="0"/>
        <w:numPr>
          <w:ilvl w:val="0"/>
          <w:numId w:val="12"/>
        </w:numPr>
        <w:shd w:val="clear" w:color="auto" w:fill="FFFFFF"/>
        <w:tabs>
          <w:tab w:val="left" w:pos="1272"/>
        </w:tabs>
        <w:autoSpaceDE w:val="0"/>
        <w:autoSpaceDN w:val="0"/>
        <w:adjustRightInd w:val="0"/>
        <w:spacing w:line="360" w:lineRule="auto"/>
        <w:jc w:val="both"/>
        <w:rPr>
          <w:iCs/>
          <w:spacing w:val="-5"/>
          <w:sz w:val="24"/>
          <w:szCs w:val="24"/>
        </w:rPr>
      </w:pPr>
      <w:r w:rsidRPr="00973DB9">
        <w:rPr>
          <w:spacing w:val="-5"/>
          <w:sz w:val="24"/>
          <w:szCs w:val="24"/>
        </w:rPr>
        <w:t>Работа над звуком</w:t>
      </w:r>
    </w:p>
    <w:p w:rsidR="00973DB9" w:rsidRPr="00973DB9" w:rsidRDefault="00973DB9" w:rsidP="00973DB9">
      <w:pPr>
        <w:shd w:val="clear" w:color="auto" w:fill="FFFFFF"/>
        <w:spacing w:line="360" w:lineRule="auto"/>
        <w:jc w:val="both"/>
        <w:rPr>
          <w:iCs/>
          <w:spacing w:val="-5"/>
          <w:sz w:val="24"/>
          <w:szCs w:val="24"/>
        </w:rPr>
      </w:pPr>
      <w:r w:rsidRPr="00973DB9">
        <w:rPr>
          <w:spacing w:val="-5"/>
          <w:sz w:val="24"/>
          <w:szCs w:val="24"/>
        </w:rPr>
        <w:t xml:space="preserve">Естественное звукообразование, пение без напряжения, правильное формирование и округление гласных, твердая атака, ровное звуковедение, протяженность отдельных звуков, пение закрытым ртом, достижение чистого, красивого, выразительного пения. </w:t>
      </w:r>
    </w:p>
    <w:p w:rsidR="00973DB9" w:rsidRPr="00973DB9" w:rsidRDefault="00973DB9" w:rsidP="00973DB9">
      <w:pPr>
        <w:widowControl w:val="0"/>
        <w:numPr>
          <w:ilvl w:val="0"/>
          <w:numId w:val="12"/>
        </w:numPr>
        <w:shd w:val="clear" w:color="auto" w:fill="FFFFFF"/>
        <w:tabs>
          <w:tab w:val="left" w:pos="1272"/>
        </w:tabs>
        <w:autoSpaceDE w:val="0"/>
        <w:autoSpaceDN w:val="0"/>
        <w:adjustRightInd w:val="0"/>
        <w:spacing w:line="360" w:lineRule="auto"/>
        <w:jc w:val="both"/>
        <w:rPr>
          <w:iCs/>
          <w:spacing w:val="-5"/>
          <w:sz w:val="24"/>
          <w:szCs w:val="24"/>
        </w:rPr>
      </w:pPr>
      <w:r w:rsidRPr="00973DB9">
        <w:rPr>
          <w:spacing w:val="-5"/>
          <w:sz w:val="24"/>
          <w:szCs w:val="24"/>
        </w:rPr>
        <w:t>Работа над дикцией</w:t>
      </w:r>
    </w:p>
    <w:p w:rsidR="00973DB9" w:rsidRPr="00973DB9" w:rsidRDefault="00973DB9" w:rsidP="00973DB9">
      <w:pPr>
        <w:shd w:val="clear" w:color="auto" w:fill="FFFFFF"/>
        <w:spacing w:line="360" w:lineRule="auto"/>
        <w:jc w:val="both"/>
        <w:rPr>
          <w:spacing w:val="-5"/>
          <w:sz w:val="24"/>
          <w:szCs w:val="24"/>
        </w:rPr>
      </w:pPr>
      <w:r w:rsidRPr="00973DB9">
        <w:rPr>
          <w:spacing w:val="-5"/>
          <w:sz w:val="24"/>
          <w:szCs w:val="24"/>
        </w:rPr>
        <w:t>Элементарные приемы артикуляции. Ясное произношение согласных с опорой на гласные, отнесение согласных к следующему слогу, короткое произношение согласных в конце слова, раздельное произноше</w:t>
      </w:r>
      <w:r w:rsidRPr="00973DB9">
        <w:rPr>
          <w:spacing w:val="-5"/>
          <w:sz w:val="24"/>
          <w:szCs w:val="24"/>
        </w:rPr>
        <w:softHyphen/>
        <w:t>ние одинаковых гласных, встречающихся в конце одного и в на</w:t>
      </w:r>
      <w:r w:rsidRPr="00973DB9">
        <w:rPr>
          <w:spacing w:val="-5"/>
          <w:sz w:val="24"/>
          <w:szCs w:val="24"/>
        </w:rPr>
        <w:softHyphen/>
        <w:t>чале другого слова. Совершенное произношение текста, выделе</w:t>
      </w:r>
      <w:r w:rsidRPr="00973DB9">
        <w:rPr>
          <w:spacing w:val="-5"/>
          <w:sz w:val="24"/>
          <w:szCs w:val="24"/>
        </w:rPr>
        <w:softHyphen/>
        <w:t xml:space="preserve">ние логического ударения. </w:t>
      </w:r>
    </w:p>
    <w:p w:rsidR="00973DB9" w:rsidRPr="00973DB9" w:rsidRDefault="00973DB9" w:rsidP="00973DB9">
      <w:pPr>
        <w:shd w:val="clear" w:color="auto" w:fill="FFFFFF"/>
        <w:spacing w:line="360" w:lineRule="auto"/>
        <w:jc w:val="both"/>
        <w:rPr>
          <w:iCs/>
          <w:spacing w:val="-5"/>
          <w:sz w:val="24"/>
          <w:szCs w:val="24"/>
        </w:rPr>
      </w:pPr>
      <w:r w:rsidRPr="00973DB9">
        <w:rPr>
          <w:spacing w:val="-5"/>
          <w:sz w:val="24"/>
          <w:szCs w:val="24"/>
        </w:rPr>
        <w:t>Дикционные упражнения.</w:t>
      </w:r>
    </w:p>
    <w:p w:rsidR="00973DB9" w:rsidRPr="00973DB9" w:rsidRDefault="00973DB9" w:rsidP="00973DB9">
      <w:pPr>
        <w:widowControl w:val="0"/>
        <w:numPr>
          <w:ilvl w:val="0"/>
          <w:numId w:val="12"/>
        </w:numPr>
        <w:shd w:val="clear" w:color="auto" w:fill="FFFFFF"/>
        <w:tabs>
          <w:tab w:val="left" w:pos="1272"/>
        </w:tabs>
        <w:autoSpaceDE w:val="0"/>
        <w:autoSpaceDN w:val="0"/>
        <w:adjustRightInd w:val="0"/>
        <w:spacing w:line="360" w:lineRule="auto"/>
        <w:jc w:val="both"/>
        <w:rPr>
          <w:iCs/>
          <w:spacing w:val="-5"/>
          <w:sz w:val="24"/>
          <w:szCs w:val="24"/>
        </w:rPr>
      </w:pPr>
      <w:r w:rsidRPr="00973DB9">
        <w:rPr>
          <w:spacing w:val="-5"/>
          <w:sz w:val="24"/>
          <w:szCs w:val="24"/>
        </w:rPr>
        <w:t>Вокальные упражнения — распевания</w:t>
      </w:r>
    </w:p>
    <w:p w:rsidR="00973DB9" w:rsidRPr="00973DB9" w:rsidRDefault="00973DB9" w:rsidP="00973DB9">
      <w:pPr>
        <w:widowControl w:val="0"/>
        <w:shd w:val="clear" w:color="auto" w:fill="FFFFFF"/>
        <w:tabs>
          <w:tab w:val="left" w:pos="1272"/>
        </w:tabs>
        <w:autoSpaceDE w:val="0"/>
        <w:autoSpaceDN w:val="0"/>
        <w:adjustRightInd w:val="0"/>
        <w:spacing w:line="360" w:lineRule="auto"/>
        <w:jc w:val="both"/>
        <w:rPr>
          <w:iCs/>
          <w:spacing w:val="-5"/>
          <w:sz w:val="24"/>
          <w:szCs w:val="24"/>
        </w:rPr>
      </w:pPr>
      <w:r w:rsidRPr="00973DB9">
        <w:rPr>
          <w:spacing w:val="-5"/>
          <w:sz w:val="24"/>
          <w:szCs w:val="24"/>
        </w:rPr>
        <w:t>Пение несложных вокальных упражнений, улучшающих звукообразование, способствующих рас</w:t>
      </w:r>
      <w:r w:rsidRPr="00973DB9">
        <w:rPr>
          <w:spacing w:val="-5"/>
          <w:sz w:val="24"/>
          <w:szCs w:val="24"/>
        </w:rPr>
        <w:softHyphen/>
        <w:t xml:space="preserve">ширению диапазона. </w:t>
      </w:r>
    </w:p>
    <w:p w:rsidR="00973DB9" w:rsidRPr="00973DB9" w:rsidRDefault="00973DB9" w:rsidP="00973DB9">
      <w:pPr>
        <w:widowControl w:val="0"/>
        <w:numPr>
          <w:ilvl w:val="0"/>
          <w:numId w:val="12"/>
        </w:numPr>
        <w:shd w:val="clear" w:color="auto" w:fill="FFFFFF"/>
        <w:tabs>
          <w:tab w:val="left" w:pos="1272"/>
        </w:tabs>
        <w:autoSpaceDE w:val="0"/>
        <w:autoSpaceDN w:val="0"/>
        <w:adjustRightInd w:val="0"/>
        <w:spacing w:line="360" w:lineRule="auto"/>
        <w:jc w:val="both"/>
        <w:rPr>
          <w:iCs/>
          <w:spacing w:val="-5"/>
          <w:sz w:val="24"/>
          <w:szCs w:val="24"/>
        </w:rPr>
      </w:pPr>
      <w:r w:rsidRPr="00973DB9">
        <w:rPr>
          <w:spacing w:val="-5"/>
          <w:sz w:val="24"/>
          <w:szCs w:val="24"/>
        </w:rPr>
        <w:t>Работа над строем и ансамблем</w:t>
      </w:r>
    </w:p>
    <w:p w:rsidR="00973DB9" w:rsidRPr="00973DB9" w:rsidRDefault="00973DB9" w:rsidP="00973DB9">
      <w:pPr>
        <w:shd w:val="clear" w:color="auto" w:fill="FFFFFF"/>
        <w:spacing w:line="360" w:lineRule="auto"/>
        <w:jc w:val="both"/>
        <w:rPr>
          <w:spacing w:val="-5"/>
          <w:sz w:val="24"/>
          <w:szCs w:val="24"/>
        </w:rPr>
      </w:pPr>
      <w:r w:rsidRPr="00973DB9">
        <w:rPr>
          <w:spacing w:val="-5"/>
          <w:sz w:val="24"/>
          <w:szCs w:val="24"/>
        </w:rPr>
        <w:t>Стройное в интонационном и ритмическом отношении пение. Слитность голосов и устойчивость интонации (чистота унисона), умение прислушиваться к голосам поющих, не выделяться из общего звучания. Двухголосное пение. Легкие примеры а сарре</w:t>
      </w:r>
      <w:r w:rsidRPr="00973DB9">
        <w:rPr>
          <w:spacing w:val="-5"/>
          <w:sz w:val="24"/>
          <w:szCs w:val="24"/>
          <w:lang w:val="en-US"/>
        </w:rPr>
        <w:t>ll</w:t>
      </w:r>
      <w:r w:rsidRPr="00973DB9">
        <w:rPr>
          <w:spacing w:val="-5"/>
          <w:sz w:val="24"/>
          <w:szCs w:val="24"/>
        </w:rPr>
        <w:t xml:space="preserve">а. Ровность звучания партий. </w:t>
      </w:r>
    </w:p>
    <w:p w:rsidR="00973DB9" w:rsidRPr="00973DB9" w:rsidRDefault="00973DB9" w:rsidP="00973DB9">
      <w:pPr>
        <w:shd w:val="clear" w:color="auto" w:fill="FFFFFF"/>
        <w:spacing w:line="360" w:lineRule="auto"/>
        <w:jc w:val="both"/>
        <w:rPr>
          <w:spacing w:val="-5"/>
          <w:sz w:val="24"/>
          <w:szCs w:val="24"/>
        </w:rPr>
      </w:pPr>
    </w:p>
    <w:p w:rsidR="00973DB9" w:rsidRPr="00973DB9" w:rsidRDefault="00973DB9" w:rsidP="00973DB9">
      <w:pPr>
        <w:shd w:val="clear" w:color="auto" w:fill="FFFFFF"/>
        <w:spacing w:line="360" w:lineRule="auto"/>
        <w:jc w:val="both"/>
        <w:rPr>
          <w:iCs/>
          <w:spacing w:val="-5"/>
          <w:sz w:val="24"/>
          <w:szCs w:val="24"/>
        </w:rPr>
      </w:pPr>
    </w:p>
    <w:p w:rsidR="00973DB9" w:rsidRPr="00973DB9" w:rsidRDefault="00973DB9" w:rsidP="00973DB9">
      <w:pPr>
        <w:shd w:val="clear" w:color="auto" w:fill="FFFFFF"/>
        <w:spacing w:before="552"/>
        <w:jc w:val="center"/>
        <w:rPr>
          <w:i/>
          <w:iCs/>
          <w:spacing w:val="-5"/>
          <w:sz w:val="24"/>
          <w:szCs w:val="24"/>
        </w:rPr>
      </w:pPr>
      <w:r w:rsidRPr="00973DB9">
        <w:rPr>
          <w:spacing w:val="-5"/>
          <w:sz w:val="24"/>
          <w:szCs w:val="24"/>
        </w:rPr>
        <w:t>СТАРШИЕ КЛАССЫ</w:t>
      </w:r>
    </w:p>
    <w:p w:rsidR="00973DB9" w:rsidRPr="00973DB9" w:rsidRDefault="00973DB9" w:rsidP="00973DB9">
      <w:pPr>
        <w:shd w:val="clear" w:color="auto" w:fill="FFFFFF"/>
        <w:spacing w:line="360" w:lineRule="auto"/>
        <w:jc w:val="both"/>
        <w:rPr>
          <w:b/>
          <w:i/>
          <w:iCs/>
          <w:spacing w:val="-5"/>
          <w:sz w:val="24"/>
          <w:szCs w:val="24"/>
        </w:rPr>
      </w:pPr>
      <w:r w:rsidRPr="00973DB9">
        <w:rPr>
          <w:b/>
          <w:spacing w:val="-5"/>
          <w:sz w:val="24"/>
          <w:szCs w:val="24"/>
        </w:rPr>
        <w:t>5-8 классы</w:t>
      </w:r>
    </w:p>
    <w:p w:rsidR="00973DB9" w:rsidRPr="00973DB9" w:rsidRDefault="00973DB9" w:rsidP="00973DB9">
      <w:pPr>
        <w:shd w:val="clear" w:color="auto" w:fill="FFFFFF"/>
        <w:spacing w:line="360" w:lineRule="auto"/>
        <w:jc w:val="both"/>
        <w:rPr>
          <w:i/>
          <w:iCs/>
          <w:spacing w:val="-5"/>
          <w:sz w:val="24"/>
          <w:szCs w:val="24"/>
        </w:rPr>
      </w:pPr>
      <w:r w:rsidRPr="00973DB9">
        <w:rPr>
          <w:spacing w:val="-5"/>
          <w:sz w:val="24"/>
          <w:szCs w:val="24"/>
        </w:rPr>
        <w:t>Работа в старших классах направлена на дальнейшее разви</w:t>
      </w:r>
      <w:r w:rsidRPr="00973DB9">
        <w:rPr>
          <w:spacing w:val="-5"/>
          <w:sz w:val="24"/>
          <w:szCs w:val="24"/>
        </w:rPr>
        <w:softHyphen/>
        <w:t>тие вокально-технических навыков, художественной выразитель</w:t>
      </w:r>
      <w:r w:rsidRPr="00973DB9">
        <w:rPr>
          <w:spacing w:val="-5"/>
          <w:sz w:val="24"/>
          <w:szCs w:val="24"/>
        </w:rPr>
        <w:softHyphen/>
        <w:t xml:space="preserve">ности исполнения. </w:t>
      </w:r>
    </w:p>
    <w:p w:rsidR="00973DB9" w:rsidRPr="00973DB9" w:rsidRDefault="00973DB9" w:rsidP="00973DB9">
      <w:pPr>
        <w:shd w:val="clear" w:color="auto" w:fill="FFFFFF"/>
        <w:spacing w:line="360" w:lineRule="auto"/>
        <w:jc w:val="both"/>
        <w:rPr>
          <w:i/>
          <w:iCs/>
          <w:spacing w:val="-5"/>
          <w:sz w:val="24"/>
          <w:szCs w:val="24"/>
        </w:rPr>
      </w:pPr>
      <w:r w:rsidRPr="00973DB9">
        <w:rPr>
          <w:spacing w:val="-5"/>
          <w:sz w:val="24"/>
          <w:szCs w:val="24"/>
        </w:rPr>
        <w:t>Репертуар каждого года — это качественно новая ступень в развитии ансамбля. Вводится 3-голосие, используются элементы полифонии, гармонический план исполняемых произведений становится более сложным.</w:t>
      </w:r>
    </w:p>
    <w:p w:rsidR="00973DB9" w:rsidRPr="00973DB9" w:rsidRDefault="00973DB9" w:rsidP="00973DB9">
      <w:pPr>
        <w:shd w:val="clear" w:color="auto" w:fill="FFFFFF"/>
        <w:spacing w:line="360" w:lineRule="auto"/>
        <w:jc w:val="both"/>
        <w:rPr>
          <w:b/>
          <w:spacing w:val="-5"/>
          <w:sz w:val="24"/>
          <w:szCs w:val="24"/>
        </w:rPr>
      </w:pPr>
    </w:p>
    <w:p w:rsidR="00973DB9" w:rsidRPr="00973DB9" w:rsidRDefault="00973DB9" w:rsidP="00973DB9">
      <w:pPr>
        <w:shd w:val="clear" w:color="auto" w:fill="FFFFFF"/>
        <w:spacing w:line="360" w:lineRule="auto"/>
        <w:jc w:val="both"/>
        <w:rPr>
          <w:i/>
          <w:iCs/>
          <w:spacing w:val="-5"/>
          <w:sz w:val="24"/>
          <w:szCs w:val="24"/>
        </w:rPr>
      </w:pPr>
      <w:r w:rsidRPr="00973DB9">
        <w:rPr>
          <w:b/>
          <w:spacing w:val="-5"/>
          <w:sz w:val="24"/>
          <w:szCs w:val="24"/>
        </w:rPr>
        <w:t>Вокально-ансамблевые навыки.</w:t>
      </w:r>
    </w:p>
    <w:p w:rsidR="00973DB9" w:rsidRPr="00973DB9" w:rsidRDefault="00973DB9" w:rsidP="00973DB9">
      <w:pPr>
        <w:shd w:val="clear" w:color="auto" w:fill="FFFFFF"/>
        <w:spacing w:line="360" w:lineRule="auto"/>
        <w:jc w:val="both"/>
        <w:rPr>
          <w:b/>
          <w:i/>
          <w:iCs/>
          <w:spacing w:val="-5"/>
          <w:sz w:val="24"/>
          <w:szCs w:val="24"/>
        </w:rPr>
      </w:pPr>
      <w:r w:rsidRPr="00973DB9">
        <w:rPr>
          <w:b/>
          <w:spacing w:val="-5"/>
          <w:sz w:val="24"/>
          <w:szCs w:val="24"/>
        </w:rPr>
        <w:t>5-8-й классы</w:t>
      </w:r>
    </w:p>
    <w:p w:rsidR="00973DB9" w:rsidRPr="00973DB9" w:rsidRDefault="00973DB9" w:rsidP="00973DB9">
      <w:pPr>
        <w:widowControl w:val="0"/>
        <w:numPr>
          <w:ilvl w:val="0"/>
          <w:numId w:val="11"/>
        </w:numPr>
        <w:shd w:val="clear" w:color="auto" w:fill="FFFFFF"/>
        <w:tabs>
          <w:tab w:val="left" w:pos="533"/>
        </w:tabs>
        <w:autoSpaceDE w:val="0"/>
        <w:autoSpaceDN w:val="0"/>
        <w:adjustRightInd w:val="0"/>
        <w:spacing w:line="360" w:lineRule="auto"/>
        <w:ind w:left="0"/>
        <w:jc w:val="both"/>
        <w:rPr>
          <w:i/>
          <w:iCs/>
          <w:spacing w:val="-5"/>
          <w:sz w:val="24"/>
          <w:szCs w:val="24"/>
        </w:rPr>
      </w:pPr>
      <w:r w:rsidRPr="00973DB9">
        <w:rPr>
          <w:spacing w:val="-5"/>
          <w:sz w:val="24"/>
          <w:szCs w:val="24"/>
        </w:rPr>
        <w:t>Певческая установка</w:t>
      </w:r>
    </w:p>
    <w:p w:rsidR="00973DB9" w:rsidRPr="00973DB9" w:rsidRDefault="00973DB9" w:rsidP="00973DB9">
      <w:pPr>
        <w:shd w:val="clear" w:color="auto" w:fill="FFFFFF"/>
        <w:spacing w:line="360" w:lineRule="auto"/>
        <w:jc w:val="both"/>
        <w:rPr>
          <w:i/>
          <w:iCs/>
          <w:spacing w:val="-5"/>
          <w:sz w:val="24"/>
          <w:szCs w:val="24"/>
        </w:rPr>
      </w:pPr>
      <w:r w:rsidRPr="00973DB9">
        <w:rPr>
          <w:spacing w:val="-5"/>
          <w:sz w:val="24"/>
          <w:szCs w:val="24"/>
        </w:rPr>
        <w:t>Укрепление навыков певческой установки.</w:t>
      </w:r>
    </w:p>
    <w:p w:rsidR="00973DB9" w:rsidRPr="00973DB9" w:rsidRDefault="00973DB9" w:rsidP="00973DB9">
      <w:pPr>
        <w:widowControl w:val="0"/>
        <w:numPr>
          <w:ilvl w:val="0"/>
          <w:numId w:val="11"/>
        </w:numPr>
        <w:shd w:val="clear" w:color="auto" w:fill="FFFFFF"/>
        <w:tabs>
          <w:tab w:val="left" w:pos="533"/>
        </w:tabs>
        <w:autoSpaceDE w:val="0"/>
        <w:autoSpaceDN w:val="0"/>
        <w:adjustRightInd w:val="0"/>
        <w:spacing w:line="360" w:lineRule="auto"/>
        <w:ind w:left="0"/>
        <w:jc w:val="both"/>
        <w:rPr>
          <w:i/>
          <w:iCs/>
          <w:spacing w:val="-5"/>
          <w:sz w:val="24"/>
          <w:szCs w:val="24"/>
        </w:rPr>
      </w:pPr>
      <w:r w:rsidRPr="00973DB9">
        <w:rPr>
          <w:spacing w:val="-5"/>
          <w:sz w:val="24"/>
          <w:szCs w:val="24"/>
        </w:rPr>
        <w:t>Работа над дыханием</w:t>
      </w:r>
    </w:p>
    <w:p w:rsidR="00973DB9" w:rsidRPr="00973DB9" w:rsidRDefault="00973DB9" w:rsidP="00973DB9">
      <w:pPr>
        <w:shd w:val="clear" w:color="auto" w:fill="FFFFFF"/>
        <w:spacing w:line="360" w:lineRule="auto"/>
        <w:jc w:val="both"/>
        <w:rPr>
          <w:i/>
          <w:iCs/>
          <w:spacing w:val="-5"/>
          <w:sz w:val="24"/>
          <w:szCs w:val="24"/>
        </w:rPr>
      </w:pPr>
      <w:r w:rsidRPr="00973DB9">
        <w:rPr>
          <w:spacing w:val="-5"/>
          <w:sz w:val="24"/>
          <w:szCs w:val="24"/>
        </w:rPr>
        <w:t xml:space="preserve">Дыхание при усилении и затихании звучности. Паузы между звуками без смены дыхания. Равномерное расходование дыхания при исполнении продолжительных мелодических построений. Владение дыханием на выдержанном звуке. Приемы «цепного» дыхания. Непрерывность полноты звучания на «цепном» дыхании. </w:t>
      </w:r>
    </w:p>
    <w:p w:rsidR="00973DB9" w:rsidRPr="00973DB9" w:rsidRDefault="00973DB9" w:rsidP="00973DB9">
      <w:pPr>
        <w:widowControl w:val="0"/>
        <w:numPr>
          <w:ilvl w:val="0"/>
          <w:numId w:val="11"/>
        </w:numPr>
        <w:shd w:val="clear" w:color="auto" w:fill="FFFFFF"/>
        <w:tabs>
          <w:tab w:val="left" w:pos="533"/>
        </w:tabs>
        <w:autoSpaceDE w:val="0"/>
        <w:autoSpaceDN w:val="0"/>
        <w:adjustRightInd w:val="0"/>
        <w:spacing w:line="360" w:lineRule="auto"/>
        <w:ind w:left="0"/>
        <w:jc w:val="both"/>
        <w:rPr>
          <w:i/>
          <w:iCs/>
          <w:spacing w:val="-5"/>
          <w:sz w:val="24"/>
          <w:szCs w:val="24"/>
        </w:rPr>
      </w:pPr>
      <w:r w:rsidRPr="00973DB9">
        <w:rPr>
          <w:spacing w:val="-5"/>
          <w:sz w:val="24"/>
          <w:szCs w:val="24"/>
        </w:rPr>
        <w:t>Работа над звуком</w:t>
      </w:r>
    </w:p>
    <w:p w:rsidR="00973DB9" w:rsidRPr="00973DB9" w:rsidRDefault="00973DB9" w:rsidP="00973DB9">
      <w:pPr>
        <w:shd w:val="clear" w:color="auto" w:fill="FFFFFF"/>
        <w:spacing w:line="360" w:lineRule="auto"/>
        <w:jc w:val="both"/>
        <w:rPr>
          <w:i/>
          <w:iCs/>
          <w:spacing w:val="-5"/>
          <w:sz w:val="24"/>
          <w:szCs w:val="24"/>
        </w:rPr>
      </w:pPr>
      <w:r w:rsidRPr="00973DB9">
        <w:rPr>
          <w:spacing w:val="-5"/>
          <w:sz w:val="24"/>
          <w:szCs w:val="24"/>
        </w:rPr>
        <w:t>Закрепление навыков по формированию гласных. Углублен</w:t>
      </w:r>
      <w:r w:rsidRPr="00973DB9">
        <w:rPr>
          <w:spacing w:val="-5"/>
          <w:sz w:val="24"/>
          <w:szCs w:val="24"/>
        </w:rPr>
        <w:softHyphen/>
        <w:t xml:space="preserve">ная работа над кантиленой. Полнота звучания без форсирования звука, при правильном звуковедении. </w:t>
      </w:r>
    </w:p>
    <w:p w:rsidR="00973DB9" w:rsidRPr="00973DB9" w:rsidRDefault="00973DB9" w:rsidP="00973DB9">
      <w:pPr>
        <w:widowControl w:val="0"/>
        <w:numPr>
          <w:ilvl w:val="0"/>
          <w:numId w:val="11"/>
        </w:numPr>
        <w:shd w:val="clear" w:color="auto" w:fill="FFFFFF"/>
        <w:tabs>
          <w:tab w:val="left" w:pos="533"/>
        </w:tabs>
        <w:autoSpaceDE w:val="0"/>
        <w:autoSpaceDN w:val="0"/>
        <w:adjustRightInd w:val="0"/>
        <w:spacing w:line="360" w:lineRule="auto"/>
        <w:ind w:left="0"/>
        <w:jc w:val="both"/>
        <w:rPr>
          <w:i/>
          <w:iCs/>
          <w:spacing w:val="-5"/>
          <w:sz w:val="24"/>
          <w:szCs w:val="24"/>
        </w:rPr>
      </w:pPr>
      <w:r w:rsidRPr="00973DB9">
        <w:rPr>
          <w:spacing w:val="-5"/>
          <w:sz w:val="24"/>
          <w:szCs w:val="24"/>
        </w:rPr>
        <w:t>Работа над дикцией</w:t>
      </w:r>
    </w:p>
    <w:p w:rsidR="00973DB9" w:rsidRPr="00973DB9" w:rsidRDefault="00973DB9" w:rsidP="00973DB9">
      <w:pPr>
        <w:shd w:val="clear" w:color="auto" w:fill="FFFFFF"/>
        <w:spacing w:line="360" w:lineRule="auto"/>
        <w:jc w:val="both"/>
        <w:rPr>
          <w:i/>
          <w:iCs/>
          <w:spacing w:val="-5"/>
          <w:sz w:val="24"/>
          <w:szCs w:val="24"/>
        </w:rPr>
      </w:pPr>
      <w:r w:rsidRPr="00973DB9">
        <w:rPr>
          <w:spacing w:val="-5"/>
          <w:sz w:val="24"/>
          <w:szCs w:val="24"/>
        </w:rPr>
        <w:t xml:space="preserve">Дальнейшее укрепление дикционных навыков. </w:t>
      </w:r>
    </w:p>
    <w:p w:rsidR="00973DB9" w:rsidRPr="00973DB9" w:rsidRDefault="00973DB9" w:rsidP="00973DB9">
      <w:pPr>
        <w:widowControl w:val="0"/>
        <w:numPr>
          <w:ilvl w:val="0"/>
          <w:numId w:val="11"/>
        </w:numPr>
        <w:shd w:val="clear" w:color="auto" w:fill="FFFFFF"/>
        <w:tabs>
          <w:tab w:val="left" w:pos="533"/>
        </w:tabs>
        <w:autoSpaceDE w:val="0"/>
        <w:autoSpaceDN w:val="0"/>
        <w:adjustRightInd w:val="0"/>
        <w:spacing w:line="360" w:lineRule="auto"/>
        <w:ind w:left="0"/>
        <w:jc w:val="both"/>
        <w:rPr>
          <w:i/>
          <w:iCs/>
          <w:spacing w:val="-5"/>
          <w:sz w:val="24"/>
          <w:szCs w:val="24"/>
        </w:rPr>
      </w:pPr>
      <w:r w:rsidRPr="00973DB9">
        <w:rPr>
          <w:spacing w:val="-5"/>
          <w:sz w:val="24"/>
          <w:szCs w:val="24"/>
        </w:rPr>
        <w:t>Вокальные упражнения</w:t>
      </w:r>
    </w:p>
    <w:p w:rsidR="00973DB9" w:rsidRPr="00973DB9" w:rsidRDefault="00973DB9" w:rsidP="00973DB9">
      <w:pPr>
        <w:shd w:val="clear" w:color="auto" w:fill="FFFFFF"/>
        <w:spacing w:line="360" w:lineRule="auto"/>
        <w:jc w:val="both"/>
        <w:rPr>
          <w:i/>
          <w:iCs/>
          <w:spacing w:val="-5"/>
          <w:sz w:val="24"/>
          <w:szCs w:val="24"/>
        </w:rPr>
      </w:pPr>
      <w:r w:rsidRPr="00973DB9">
        <w:rPr>
          <w:spacing w:val="-5"/>
          <w:sz w:val="24"/>
          <w:szCs w:val="24"/>
        </w:rPr>
        <w:t>Пение упражнений, укрепляющих навыки звукообразования и приемы артикуляции, упражнения, помогающие работе над расширением и укреплением звукового диапазона.</w:t>
      </w:r>
    </w:p>
    <w:p w:rsidR="00973DB9" w:rsidRPr="00973DB9" w:rsidRDefault="00973DB9" w:rsidP="00973DB9">
      <w:pPr>
        <w:widowControl w:val="0"/>
        <w:shd w:val="clear" w:color="auto" w:fill="FFFFFF"/>
        <w:autoSpaceDE w:val="0"/>
        <w:autoSpaceDN w:val="0"/>
        <w:adjustRightInd w:val="0"/>
        <w:spacing w:line="360" w:lineRule="auto"/>
        <w:jc w:val="both"/>
        <w:rPr>
          <w:rFonts w:eastAsia="Calibri"/>
          <w:i/>
          <w:iCs/>
          <w:spacing w:val="-5"/>
          <w:sz w:val="24"/>
          <w:szCs w:val="24"/>
        </w:rPr>
      </w:pPr>
      <w:r w:rsidRPr="00973DB9">
        <w:rPr>
          <w:rFonts w:eastAsia="Calibri"/>
          <w:spacing w:val="-5"/>
          <w:sz w:val="24"/>
          <w:szCs w:val="24"/>
        </w:rPr>
        <w:t>Работа над строем и ансамблем</w:t>
      </w:r>
    </w:p>
    <w:p w:rsidR="00973DB9" w:rsidRPr="00973DB9" w:rsidRDefault="00973DB9" w:rsidP="00973DB9">
      <w:pPr>
        <w:shd w:val="clear" w:color="auto" w:fill="FFFFFF"/>
        <w:tabs>
          <w:tab w:val="left" w:pos="912"/>
        </w:tabs>
        <w:spacing w:line="360" w:lineRule="auto"/>
        <w:jc w:val="both"/>
        <w:rPr>
          <w:i/>
          <w:iCs/>
          <w:spacing w:val="-5"/>
          <w:sz w:val="24"/>
          <w:szCs w:val="24"/>
        </w:rPr>
      </w:pPr>
      <w:r w:rsidRPr="00973DB9">
        <w:rPr>
          <w:spacing w:val="-5"/>
          <w:sz w:val="24"/>
          <w:szCs w:val="24"/>
        </w:rPr>
        <w:t>Продолжение работы над унисоном в интонационном отношении. Стройное пение двух-, трехголосия с сопровождением и а сарре</w:t>
      </w:r>
      <w:r w:rsidRPr="00973DB9">
        <w:rPr>
          <w:spacing w:val="-5"/>
          <w:sz w:val="24"/>
          <w:szCs w:val="24"/>
          <w:lang w:val="en-US"/>
        </w:rPr>
        <w:t>ll</w:t>
      </w:r>
      <w:r w:rsidRPr="00973DB9">
        <w:rPr>
          <w:spacing w:val="-5"/>
          <w:sz w:val="24"/>
          <w:szCs w:val="24"/>
        </w:rPr>
        <w:t xml:space="preserve">а. Работа над чистотой интонации, интервальной и аккордовой. Выравнивание партий по звучанию и слитность их в аккорде (вертикальный строй). </w:t>
      </w:r>
    </w:p>
    <w:p w:rsidR="00973DB9" w:rsidRPr="00973DB9" w:rsidRDefault="00973DB9" w:rsidP="00973DB9">
      <w:pPr>
        <w:widowControl w:val="0"/>
        <w:shd w:val="clear" w:color="auto" w:fill="FFFFFF"/>
        <w:tabs>
          <w:tab w:val="left" w:pos="1430"/>
        </w:tabs>
        <w:autoSpaceDE w:val="0"/>
        <w:autoSpaceDN w:val="0"/>
        <w:adjustRightInd w:val="0"/>
        <w:spacing w:line="360" w:lineRule="auto"/>
        <w:jc w:val="both"/>
        <w:rPr>
          <w:rFonts w:eastAsia="Calibri"/>
          <w:i/>
          <w:iCs/>
          <w:spacing w:val="-5"/>
          <w:sz w:val="24"/>
          <w:szCs w:val="24"/>
        </w:rPr>
      </w:pPr>
      <w:r w:rsidRPr="00973DB9">
        <w:rPr>
          <w:rFonts w:eastAsia="Calibri"/>
          <w:spacing w:val="-5"/>
          <w:sz w:val="24"/>
          <w:szCs w:val="24"/>
        </w:rPr>
        <w:t>Работа над текстом и партиями</w:t>
      </w:r>
    </w:p>
    <w:p w:rsidR="00973DB9" w:rsidRPr="00973DB9" w:rsidRDefault="00973DB9" w:rsidP="00973DB9">
      <w:pPr>
        <w:shd w:val="clear" w:color="auto" w:fill="FFFFFF"/>
        <w:spacing w:line="360" w:lineRule="auto"/>
        <w:jc w:val="both"/>
        <w:rPr>
          <w:i/>
          <w:iCs/>
          <w:spacing w:val="-5"/>
          <w:sz w:val="24"/>
          <w:szCs w:val="24"/>
        </w:rPr>
      </w:pPr>
      <w:r w:rsidRPr="00973DB9">
        <w:rPr>
          <w:spacing w:val="-5"/>
          <w:sz w:val="24"/>
          <w:szCs w:val="24"/>
        </w:rPr>
        <w:t>Освоение навыка четкого произношения текста в случаях несов</w:t>
      </w:r>
      <w:r w:rsidRPr="00973DB9">
        <w:rPr>
          <w:spacing w:val="-5"/>
          <w:sz w:val="24"/>
          <w:szCs w:val="24"/>
        </w:rPr>
        <w:softHyphen/>
        <w:t>падения его между партиями, переплетающийся текст в произведениях полифонического склада. Соотношение партий в многоголосии — зависимость их друг от друга.</w:t>
      </w:r>
    </w:p>
    <w:p w:rsidR="00973DB9" w:rsidRPr="00973DB9" w:rsidRDefault="00973DB9" w:rsidP="00973DB9">
      <w:pPr>
        <w:shd w:val="clear" w:color="auto" w:fill="FFFFFF"/>
        <w:spacing w:line="360" w:lineRule="auto"/>
        <w:jc w:val="both"/>
        <w:rPr>
          <w:i/>
          <w:iCs/>
          <w:spacing w:val="-5"/>
          <w:sz w:val="24"/>
          <w:szCs w:val="24"/>
        </w:rPr>
      </w:pPr>
    </w:p>
    <w:p w:rsidR="00973DB9" w:rsidRPr="00973DB9" w:rsidRDefault="00973DB9" w:rsidP="00973DB9">
      <w:pPr>
        <w:spacing w:line="360" w:lineRule="auto"/>
        <w:jc w:val="both"/>
        <w:rPr>
          <w:rFonts w:ascii="Bookman Old Style" w:hAnsi="Bookman Old Style"/>
          <w:b/>
          <w:sz w:val="24"/>
          <w:szCs w:val="24"/>
        </w:rPr>
      </w:pPr>
    </w:p>
    <w:p w:rsidR="00973DB9" w:rsidRPr="00973DB9" w:rsidRDefault="00973DB9" w:rsidP="00973DB9">
      <w:pPr>
        <w:spacing w:line="360" w:lineRule="auto"/>
        <w:jc w:val="both"/>
        <w:rPr>
          <w:rFonts w:ascii="Bookman Old Style" w:hAnsi="Bookman Old Style"/>
          <w:b/>
          <w:sz w:val="24"/>
          <w:szCs w:val="24"/>
        </w:rPr>
      </w:pPr>
    </w:p>
    <w:p w:rsidR="00973DB9" w:rsidRPr="00973DB9" w:rsidRDefault="00973DB9" w:rsidP="00973DB9">
      <w:pPr>
        <w:shd w:val="clear" w:color="auto" w:fill="FFFFFF"/>
        <w:spacing w:line="360" w:lineRule="auto"/>
        <w:jc w:val="both"/>
        <w:rPr>
          <w:spacing w:val="-5"/>
          <w:sz w:val="24"/>
          <w:szCs w:val="24"/>
        </w:rPr>
      </w:pPr>
    </w:p>
    <w:p w:rsidR="00973DB9" w:rsidRPr="00973DB9" w:rsidRDefault="00973DB9" w:rsidP="00973DB9">
      <w:pPr>
        <w:shd w:val="clear" w:color="auto" w:fill="FFFFFF"/>
        <w:spacing w:line="269" w:lineRule="exact"/>
        <w:ind w:right="19"/>
        <w:jc w:val="center"/>
        <w:rPr>
          <w:spacing w:val="-5"/>
          <w:sz w:val="24"/>
          <w:szCs w:val="24"/>
        </w:rPr>
      </w:pPr>
      <w:r w:rsidRPr="00973DB9">
        <w:rPr>
          <w:spacing w:val="-5"/>
          <w:sz w:val="24"/>
          <w:szCs w:val="24"/>
        </w:rPr>
        <w:t xml:space="preserve"> РЕПЕРТУАР</w:t>
      </w:r>
    </w:p>
    <w:p w:rsidR="00973DB9" w:rsidRPr="00973DB9" w:rsidRDefault="00973DB9" w:rsidP="00973DB9">
      <w:pPr>
        <w:shd w:val="clear" w:color="auto" w:fill="FFFFFF"/>
        <w:spacing w:line="269" w:lineRule="exact"/>
        <w:ind w:right="19"/>
        <w:jc w:val="center"/>
        <w:rPr>
          <w:i/>
          <w:iCs/>
          <w:spacing w:val="-5"/>
          <w:sz w:val="24"/>
          <w:szCs w:val="24"/>
        </w:rPr>
      </w:pPr>
    </w:p>
    <w:p w:rsidR="00973DB9" w:rsidRPr="00973DB9" w:rsidRDefault="00973DB9" w:rsidP="00973DB9">
      <w:pPr>
        <w:shd w:val="clear" w:color="auto" w:fill="FFFFFF"/>
        <w:spacing w:line="274" w:lineRule="exact"/>
        <w:ind w:right="14"/>
        <w:jc w:val="both"/>
        <w:rPr>
          <w:spacing w:val="-5"/>
          <w:sz w:val="24"/>
          <w:szCs w:val="24"/>
        </w:rPr>
      </w:pPr>
    </w:p>
    <w:p w:rsidR="00973DB9" w:rsidRPr="00973DB9" w:rsidRDefault="00973DB9" w:rsidP="00973DB9">
      <w:pPr>
        <w:shd w:val="clear" w:color="auto" w:fill="FFFFFF"/>
        <w:spacing w:line="360" w:lineRule="auto"/>
        <w:jc w:val="both"/>
        <w:rPr>
          <w:i/>
          <w:iCs/>
          <w:spacing w:val="-5"/>
          <w:sz w:val="24"/>
          <w:szCs w:val="24"/>
        </w:rPr>
      </w:pPr>
      <w:r w:rsidRPr="00973DB9">
        <w:rPr>
          <w:spacing w:val="-5"/>
          <w:sz w:val="24"/>
          <w:szCs w:val="24"/>
        </w:rPr>
        <w:t>Выбор репертуара должен способствовать дальнейшему раз</w:t>
      </w:r>
      <w:r w:rsidRPr="00973DB9">
        <w:rPr>
          <w:spacing w:val="-5"/>
          <w:sz w:val="24"/>
          <w:szCs w:val="24"/>
        </w:rPr>
        <w:softHyphen/>
        <w:t>витию музыкального эстетического вкуса учащихся. Репертуар класса вокального ансамбля включает в себя русскую и зару</w:t>
      </w:r>
      <w:r w:rsidRPr="00973DB9">
        <w:rPr>
          <w:spacing w:val="-5"/>
          <w:sz w:val="24"/>
          <w:szCs w:val="24"/>
        </w:rPr>
        <w:softHyphen/>
        <w:t>бежную классику, произведения современных русских и зару</w:t>
      </w:r>
      <w:r w:rsidRPr="00973DB9">
        <w:rPr>
          <w:spacing w:val="-5"/>
          <w:sz w:val="24"/>
          <w:szCs w:val="24"/>
        </w:rPr>
        <w:softHyphen/>
        <w:t>бежных композиторов, обработки народных песен.</w:t>
      </w:r>
    </w:p>
    <w:p w:rsidR="00973DB9" w:rsidRPr="00973DB9" w:rsidRDefault="00973DB9" w:rsidP="00973DB9">
      <w:pPr>
        <w:shd w:val="clear" w:color="auto" w:fill="FFFFFF"/>
        <w:spacing w:line="360" w:lineRule="auto"/>
        <w:jc w:val="both"/>
        <w:rPr>
          <w:spacing w:val="-5"/>
          <w:sz w:val="24"/>
          <w:szCs w:val="24"/>
        </w:rPr>
      </w:pPr>
      <w:r w:rsidRPr="00973DB9">
        <w:rPr>
          <w:spacing w:val="-5"/>
          <w:sz w:val="24"/>
          <w:szCs w:val="24"/>
        </w:rPr>
        <w:t>В рамках учебных часов возможна рабо</w:t>
      </w:r>
      <w:r w:rsidRPr="00973DB9">
        <w:rPr>
          <w:spacing w:val="-5"/>
          <w:sz w:val="24"/>
          <w:szCs w:val="24"/>
        </w:rPr>
        <w:softHyphen/>
        <w:t>та над воспитанием певческих исполнительских навыков только в академической манере, что лежит в основе программных задач курса ансамбля.</w:t>
      </w:r>
    </w:p>
    <w:p w:rsidR="00973DB9" w:rsidRPr="00973DB9" w:rsidRDefault="00973DB9" w:rsidP="00973DB9">
      <w:pPr>
        <w:widowControl w:val="0"/>
        <w:autoSpaceDE w:val="0"/>
        <w:autoSpaceDN w:val="0"/>
        <w:adjustRightInd w:val="0"/>
        <w:rPr>
          <w:rFonts w:eastAsia="Calibri"/>
          <w:sz w:val="24"/>
          <w:szCs w:val="24"/>
        </w:rPr>
      </w:pPr>
    </w:p>
    <w:p w:rsidR="00973DB9" w:rsidRPr="00973DB9" w:rsidRDefault="00973DB9" w:rsidP="00973DB9">
      <w:pPr>
        <w:rPr>
          <w:rFonts w:eastAsia="Calibri"/>
          <w:sz w:val="24"/>
          <w:szCs w:val="24"/>
        </w:rPr>
      </w:pPr>
    </w:p>
    <w:p w:rsidR="00973DB9" w:rsidRPr="00973DB9" w:rsidRDefault="00973DB9" w:rsidP="00973DB9">
      <w:pPr>
        <w:jc w:val="center"/>
        <w:rPr>
          <w:rFonts w:ascii="Bookman Old Style" w:eastAsia="Calibri" w:hAnsi="Bookman Old Style" w:cs="Bookman Old Style"/>
          <w:b/>
          <w:bCs/>
          <w:sz w:val="24"/>
          <w:szCs w:val="24"/>
        </w:rPr>
      </w:pPr>
    </w:p>
    <w:p w:rsidR="00973DB9" w:rsidRPr="00973DB9" w:rsidRDefault="00973DB9" w:rsidP="00973DB9">
      <w:pPr>
        <w:spacing w:after="200" w:line="276" w:lineRule="auto"/>
        <w:rPr>
          <w:rFonts w:eastAsia="Calibri"/>
          <w:b/>
          <w:bCs/>
          <w:sz w:val="24"/>
          <w:szCs w:val="24"/>
          <w:lang w:eastAsia="en-US"/>
        </w:rPr>
      </w:pPr>
      <w:r w:rsidRPr="00973DB9">
        <w:rPr>
          <w:rFonts w:eastAsia="Calibri"/>
          <w:b/>
          <w:bCs/>
          <w:sz w:val="24"/>
          <w:szCs w:val="24"/>
          <w:lang w:eastAsia="en-US"/>
        </w:rPr>
        <w:t xml:space="preserve">III. Требования к уровню подготовки обучающихся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Результатом  освоения  программы  учебного  предмета  «Вокальный ансамбль», являются следующие  знания,  умения, навыки: знание  начальных  основ  хорового  искусства,  вокально-хоровых особенностей хоровых партитур, художественно-исполнительских возможностей хорового коллектива; знание профессиональной терминологии; умение  передавать  авторский  замысел  музыкального  произведения  с помощью органического сочетания слова и музыки; навыки коллективного хорового исполнительского творчества, в том числе отражающие взаимоотношения между солистом и хоровым коллективом;  сформированные  практические  навыки  исполнения  авторских,  народных  хоровых  и  вокальных  ансамблевых  произведений  отечественной  и  зарубежной музыки, в том числе хоровых произведений для детей; наличие  практических  навыков  исполнения  партий  в  составе  вокального ансамбля и хорового коллектива.   </w:t>
      </w:r>
    </w:p>
    <w:p w:rsidR="00973DB9" w:rsidRPr="00973DB9" w:rsidRDefault="00973DB9" w:rsidP="00973DB9">
      <w:pPr>
        <w:spacing w:line="360" w:lineRule="auto"/>
        <w:jc w:val="both"/>
        <w:rPr>
          <w:rFonts w:eastAsia="Calibri"/>
          <w:sz w:val="24"/>
          <w:szCs w:val="24"/>
          <w:lang w:eastAsia="en-US"/>
        </w:rPr>
      </w:pPr>
    </w:p>
    <w:p w:rsidR="00973DB9" w:rsidRPr="00973DB9" w:rsidRDefault="00973DB9" w:rsidP="00973DB9">
      <w:pPr>
        <w:spacing w:line="360" w:lineRule="auto"/>
        <w:jc w:val="both"/>
        <w:rPr>
          <w:rFonts w:eastAsia="Calibri"/>
          <w:sz w:val="24"/>
          <w:szCs w:val="24"/>
          <w:lang w:eastAsia="en-US"/>
        </w:rPr>
      </w:pPr>
    </w:p>
    <w:p w:rsidR="00973DB9" w:rsidRPr="00973DB9" w:rsidRDefault="00973DB9" w:rsidP="00973DB9">
      <w:pPr>
        <w:spacing w:after="200" w:line="276" w:lineRule="auto"/>
        <w:rPr>
          <w:rFonts w:eastAsia="Calibri"/>
          <w:b/>
          <w:bCs/>
          <w:sz w:val="24"/>
          <w:szCs w:val="24"/>
          <w:lang w:eastAsia="en-US"/>
        </w:rPr>
      </w:pPr>
      <w:r w:rsidRPr="00973DB9">
        <w:rPr>
          <w:rFonts w:eastAsia="Calibri"/>
          <w:b/>
          <w:bCs/>
          <w:sz w:val="24"/>
          <w:szCs w:val="24"/>
          <w:lang w:eastAsia="en-US"/>
        </w:rPr>
        <w:t xml:space="preserve">IV. Формы и методы контроля, система оценок </w:t>
      </w:r>
    </w:p>
    <w:p w:rsidR="00973DB9" w:rsidRPr="00973DB9" w:rsidRDefault="00973DB9" w:rsidP="00973DB9">
      <w:pPr>
        <w:spacing w:line="360" w:lineRule="auto"/>
        <w:jc w:val="both"/>
        <w:rPr>
          <w:rFonts w:eastAsia="Calibri"/>
          <w:b/>
          <w:bCs/>
          <w:sz w:val="24"/>
          <w:szCs w:val="24"/>
          <w:lang w:eastAsia="en-US"/>
        </w:rPr>
      </w:pPr>
      <w:r w:rsidRPr="00973DB9">
        <w:rPr>
          <w:rFonts w:eastAsia="Calibri"/>
          <w:b/>
          <w:bCs/>
          <w:sz w:val="24"/>
          <w:szCs w:val="24"/>
          <w:lang w:eastAsia="en-US"/>
        </w:rPr>
        <w:t xml:space="preserve">1.  Аттестация: цели, виды, форма, содержание </w:t>
      </w:r>
    </w:p>
    <w:p w:rsidR="00973DB9" w:rsidRPr="00973DB9" w:rsidRDefault="00E85D04" w:rsidP="00973DB9">
      <w:pPr>
        <w:spacing w:line="360" w:lineRule="auto"/>
        <w:jc w:val="both"/>
        <w:rPr>
          <w:rFonts w:eastAsia="Calibri"/>
          <w:sz w:val="24"/>
          <w:szCs w:val="24"/>
          <w:lang w:eastAsia="en-US"/>
        </w:rPr>
      </w:pPr>
      <w:r>
        <w:rPr>
          <w:rFonts w:eastAsia="Calibri"/>
          <w:sz w:val="24"/>
          <w:szCs w:val="24"/>
          <w:lang w:eastAsia="en-US"/>
        </w:rPr>
        <w:t xml:space="preserve">   В программе </w:t>
      </w:r>
      <w:r w:rsidR="00973DB9" w:rsidRPr="00973DB9">
        <w:rPr>
          <w:rFonts w:eastAsia="Calibri"/>
          <w:sz w:val="24"/>
          <w:szCs w:val="24"/>
          <w:lang w:eastAsia="en-US"/>
        </w:rPr>
        <w:t>обучения по предмету "В</w:t>
      </w:r>
      <w:r>
        <w:rPr>
          <w:rFonts w:eastAsia="Calibri"/>
          <w:sz w:val="24"/>
          <w:szCs w:val="24"/>
          <w:lang w:eastAsia="en-US"/>
        </w:rPr>
        <w:t>окальный ансамбль" используются</w:t>
      </w:r>
      <w:r w:rsidR="00973DB9" w:rsidRPr="00973DB9">
        <w:rPr>
          <w:rFonts w:eastAsia="Calibri"/>
          <w:sz w:val="24"/>
          <w:szCs w:val="24"/>
          <w:lang w:eastAsia="en-US"/>
        </w:rPr>
        <w:t xml:space="preserve"> две основных формы контроля успеваемости – текущая и промежуточная.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Методы текущего контроля: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 оценка за работу в классе;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 текущая сдача партий;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 контрольный урок в конце каждой четверти.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Виды промежуточного контроля: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 переводной зачет в старший хор и по окончании освоения предмета.       </w:t>
      </w:r>
    </w:p>
    <w:p w:rsidR="00973DB9" w:rsidRPr="00973DB9" w:rsidRDefault="00E85D04" w:rsidP="00973DB9">
      <w:pPr>
        <w:spacing w:line="360" w:lineRule="auto"/>
        <w:jc w:val="both"/>
        <w:rPr>
          <w:rFonts w:eastAsia="Calibri"/>
          <w:sz w:val="24"/>
          <w:szCs w:val="24"/>
          <w:lang w:eastAsia="en-US"/>
        </w:rPr>
      </w:pPr>
      <w:r>
        <w:rPr>
          <w:rFonts w:eastAsia="Calibri"/>
          <w:sz w:val="24"/>
          <w:szCs w:val="24"/>
          <w:lang w:eastAsia="en-US"/>
        </w:rPr>
        <w:lastRenderedPageBreak/>
        <w:t xml:space="preserve">Учет </w:t>
      </w:r>
      <w:r w:rsidR="00973DB9" w:rsidRPr="00973DB9">
        <w:rPr>
          <w:rFonts w:eastAsia="Calibri"/>
          <w:sz w:val="24"/>
          <w:szCs w:val="24"/>
          <w:lang w:eastAsia="en-US"/>
        </w:rPr>
        <w:t xml:space="preserve">успеваемости </w:t>
      </w:r>
      <w:r>
        <w:rPr>
          <w:rFonts w:eastAsia="Calibri"/>
          <w:sz w:val="24"/>
          <w:szCs w:val="24"/>
          <w:lang w:eastAsia="en-US"/>
        </w:rPr>
        <w:t xml:space="preserve">учащихся проводится преподавателем на основе текущих занятий, их посещений, индивидуальной и групповой </w:t>
      </w:r>
      <w:r w:rsidR="00973DB9" w:rsidRPr="00973DB9">
        <w:rPr>
          <w:rFonts w:eastAsia="Calibri"/>
          <w:sz w:val="24"/>
          <w:szCs w:val="24"/>
          <w:lang w:eastAsia="en-US"/>
        </w:rPr>
        <w:t>проверк</w:t>
      </w:r>
      <w:r>
        <w:rPr>
          <w:rFonts w:eastAsia="Calibri"/>
          <w:sz w:val="24"/>
          <w:szCs w:val="24"/>
          <w:lang w:eastAsia="en-US"/>
        </w:rPr>
        <w:t>и знаний вокальных партий. При оценке</w:t>
      </w:r>
      <w:r w:rsidRPr="00E85D04">
        <w:rPr>
          <w:rFonts w:eastAsia="Calibri"/>
          <w:sz w:val="24"/>
          <w:szCs w:val="24"/>
          <w:lang w:eastAsia="en-US"/>
        </w:rPr>
        <w:t xml:space="preserve"> </w:t>
      </w:r>
      <w:r>
        <w:rPr>
          <w:rFonts w:eastAsia="Calibri"/>
          <w:sz w:val="24"/>
          <w:szCs w:val="24"/>
          <w:lang w:eastAsia="en-US"/>
        </w:rPr>
        <w:t>учащегося учитывается также его участие в</w:t>
      </w:r>
      <w:r w:rsidRPr="00E85D04">
        <w:rPr>
          <w:rFonts w:eastAsia="Calibri"/>
          <w:sz w:val="24"/>
          <w:szCs w:val="24"/>
          <w:lang w:eastAsia="en-US"/>
        </w:rPr>
        <w:t xml:space="preserve"> </w:t>
      </w:r>
      <w:r w:rsidR="00973DB9" w:rsidRPr="00973DB9">
        <w:rPr>
          <w:rFonts w:eastAsia="Calibri"/>
          <w:sz w:val="24"/>
          <w:szCs w:val="24"/>
          <w:lang w:eastAsia="en-US"/>
        </w:rPr>
        <w:t xml:space="preserve">выступлениях вокального ансамбля.  Повседневно </w:t>
      </w:r>
      <w:r>
        <w:rPr>
          <w:rFonts w:eastAsia="Calibri"/>
          <w:sz w:val="24"/>
          <w:szCs w:val="24"/>
          <w:lang w:eastAsia="en-US"/>
        </w:rPr>
        <w:t>оценивая каждого ученика,</w:t>
      </w:r>
      <w:r w:rsidR="00973DB9" w:rsidRPr="00973DB9">
        <w:rPr>
          <w:rFonts w:eastAsia="Calibri"/>
          <w:sz w:val="24"/>
          <w:szCs w:val="24"/>
          <w:lang w:eastAsia="en-US"/>
        </w:rPr>
        <w:t xml:space="preserve"> педагог, опираясь на ранее выявленный им уровень подготовленности каждого ребенка, прежде всего, анализирует динамику усвоения им учебного материала, степень его прилежания, всеми средствами стимулируя его интерес к учебе.  При выведении итоговой (переводной) оценки учитывается следующее: </w:t>
      </w:r>
    </w:p>
    <w:p w:rsidR="00973DB9" w:rsidRPr="00973DB9" w:rsidRDefault="00E85D04" w:rsidP="00973DB9">
      <w:pPr>
        <w:spacing w:line="360" w:lineRule="auto"/>
        <w:jc w:val="both"/>
        <w:rPr>
          <w:rFonts w:eastAsia="Calibri"/>
          <w:sz w:val="24"/>
          <w:szCs w:val="24"/>
          <w:lang w:eastAsia="en-US"/>
        </w:rPr>
      </w:pPr>
      <w:r>
        <w:rPr>
          <w:rFonts w:eastAsia="Calibri"/>
          <w:sz w:val="24"/>
          <w:szCs w:val="24"/>
          <w:lang w:eastAsia="en-US"/>
        </w:rPr>
        <w:t xml:space="preserve">• </w:t>
      </w:r>
      <w:r w:rsidR="00973DB9" w:rsidRPr="00973DB9">
        <w:rPr>
          <w:rFonts w:eastAsia="Calibri"/>
          <w:sz w:val="24"/>
          <w:szCs w:val="24"/>
          <w:lang w:eastAsia="en-US"/>
        </w:rPr>
        <w:t xml:space="preserve">оценка годовой работы ученика; </w:t>
      </w:r>
    </w:p>
    <w:p w:rsidR="00973DB9" w:rsidRPr="00973DB9" w:rsidRDefault="00E85D04" w:rsidP="00973DB9">
      <w:pPr>
        <w:spacing w:line="360" w:lineRule="auto"/>
        <w:jc w:val="both"/>
        <w:rPr>
          <w:rFonts w:eastAsia="Calibri"/>
          <w:sz w:val="24"/>
          <w:szCs w:val="24"/>
          <w:lang w:eastAsia="en-US"/>
        </w:rPr>
      </w:pPr>
      <w:r>
        <w:rPr>
          <w:rFonts w:eastAsia="Calibri"/>
          <w:sz w:val="24"/>
          <w:szCs w:val="24"/>
          <w:lang w:eastAsia="en-US"/>
        </w:rPr>
        <w:t>•</w:t>
      </w:r>
      <w:r w:rsidR="00973DB9" w:rsidRPr="00973DB9">
        <w:rPr>
          <w:rFonts w:eastAsia="Calibri"/>
          <w:sz w:val="24"/>
          <w:szCs w:val="24"/>
          <w:lang w:eastAsia="en-US"/>
        </w:rPr>
        <w:t xml:space="preserve"> оценка на зачете (академическом концерте); </w:t>
      </w:r>
    </w:p>
    <w:p w:rsidR="00973DB9" w:rsidRPr="00973DB9" w:rsidRDefault="00E85D04" w:rsidP="00973DB9">
      <w:pPr>
        <w:spacing w:line="360" w:lineRule="auto"/>
        <w:jc w:val="both"/>
        <w:rPr>
          <w:rFonts w:eastAsia="Calibri"/>
          <w:sz w:val="24"/>
          <w:szCs w:val="24"/>
          <w:lang w:eastAsia="en-US"/>
        </w:rPr>
      </w:pPr>
      <w:r>
        <w:rPr>
          <w:rFonts w:eastAsia="Calibri"/>
          <w:sz w:val="24"/>
          <w:szCs w:val="24"/>
          <w:lang w:eastAsia="en-US"/>
        </w:rPr>
        <w:t xml:space="preserve">• </w:t>
      </w:r>
      <w:r w:rsidR="00973DB9" w:rsidRPr="00973DB9">
        <w:rPr>
          <w:rFonts w:eastAsia="Calibri"/>
          <w:sz w:val="24"/>
          <w:szCs w:val="24"/>
          <w:lang w:eastAsia="en-US"/>
        </w:rPr>
        <w:t xml:space="preserve">другие выступления ученика в течение учебного года.   </w:t>
      </w:r>
    </w:p>
    <w:p w:rsidR="00973DB9" w:rsidRPr="00973DB9" w:rsidRDefault="00973DB9" w:rsidP="00973DB9">
      <w:pPr>
        <w:spacing w:line="360" w:lineRule="auto"/>
        <w:jc w:val="both"/>
        <w:rPr>
          <w:rFonts w:eastAsia="Calibri"/>
          <w:b/>
          <w:bCs/>
          <w:sz w:val="24"/>
          <w:szCs w:val="24"/>
          <w:lang w:eastAsia="en-US"/>
        </w:rPr>
      </w:pPr>
      <w:r w:rsidRPr="00973DB9">
        <w:rPr>
          <w:rFonts w:eastAsia="Calibri"/>
          <w:b/>
          <w:bCs/>
          <w:sz w:val="24"/>
          <w:szCs w:val="24"/>
          <w:lang w:eastAsia="en-US"/>
        </w:rPr>
        <w:t xml:space="preserve">2. Критерии оценок </w:t>
      </w:r>
    </w:p>
    <w:p w:rsidR="00973DB9" w:rsidRPr="00973DB9" w:rsidRDefault="00E85D04" w:rsidP="00973DB9">
      <w:pPr>
        <w:spacing w:line="360" w:lineRule="auto"/>
        <w:jc w:val="both"/>
        <w:rPr>
          <w:rFonts w:eastAsia="Calibri"/>
          <w:sz w:val="24"/>
          <w:szCs w:val="24"/>
          <w:lang w:eastAsia="en-US"/>
        </w:rPr>
      </w:pPr>
      <w:r>
        <w:rPr>
          <w:rFonts w:eastAsia="Calibri"/>
          <w:sz w:val="24"/>
          <w:szCs w:val="24"/>
          <w:lang w:eastAsia="en-US"/>
        </w:rPr>
        <w:t>По итогам исполнения</w:t>
      </w:r>
      <w:r w:rsidR="00973DB9" w:rsidRPr="00973DB9">
        <w:rPr>
          <w:rFonts w:eastAsia="Calibri"/>
          <w:sz w:val="24"/>
          <w:szCs w:val="24"/>
          <w:lang w:eastAsia="en-US"/>
        </w:rPr>
        <w:t xml:space="preserve"> програ</w:t>
      </w:r>
      <w:r>
        <w:rPr>
          <w:rFonts w:eastAsia="Calibri"/>
          <w:sz w:val="24"/>
          <w:szCs w:val="24"/>
          <w:lang w:eastAsia="en-US"/>
        </w:rPr>
        <w:t xml:space="preserve">ммы на </w:t>
      </w:r>
      <w:r w:rsidR="00973DB9" w:rsidRPr="00973DB9">
        <w:rPr>
          <w:rFonts w:eastAsia="Calibri"/>
          <w:sz w:val="24"/>
          <w:szCs w:val="24"/>
          <w:lang w:eastAsia="en-US"/>
        </w:rPr>
        <w:t xml:space="preserve">зачете, академическом концерте, хоровом концерте выставляется оценка по пятибалльной системе: </w:t>
      </w:r>
    </w:p>
    <w:p w:rsidR="00973DB9" w:rsidRPr="00973DB9" w:rsidRDefault="00973DB9" w:rsidP="00973DB9">
      <w:pPr>
        <w:spacing w:line="360" w:lineRule="auto"/>
        <w:jc w:val="both"/>
        <w:rPr>
          <w:rFonts w:eastAsia="Calibri"/>
          <w:sz w:val="24"/>
          <w:szCs w:val="24"/>
          <w:lang w:eastAsia="en-US"/>
        </w:rPr>
      </w:pPr>
      <w:r w:rsidRPr="00973DB9">
        <w:rPr>
          <w:rFonts w:eastAsia="Calibri"/>
          <w:sz w:val="24"/>
          <w:szCs w:val="24"/>
          <w:lang w:eastAsia="en-US"/>
        </w:rPr>
        <w:t xml:space="preserve">  Критерии оценивания выступления </w:t>
      </w:r>
    </w:p>
    <w:p w:rsidR="00973DB9" w:rsidRPr="00973DB9" w:rsidRDefault="00E85D04" w:rsidP="00973DB9">
      <w:pPr>
        <w:spacing w:line="360" w:lineRule="auto"/>
        <w:jc w:val="both"/>
        <w:rPr>
          <w:rFonts w:eastAsia="Calibri"/>
          <w:sz w:val="24"/>
          <w:szCs w:val="24"/>
          <w:lang w:eastAsia="en-US"/>
        </w:rPr>
      </w:pPr>
      <w:r>
        <w:rPr>
          <w:rFonts w:eastAsia="Calibri"/>
          <w:sz w:val="24"/>
          <w:szCs w:val="24"/>
          <w:lang w:eastAsia="en-US"/>
        </w:rPr>
        <w:t xml:space="preserve">5 («отлично») </w:t>
      </w:r>
      <w:r w:rsidR="00973DB9" w:rsidRPr="00973DB9">
        <w:rPr>
          <w:rFonts w:eastAsia="Calibri"/>
          <w:sz w:val="24"/>
          <w:szCs w:val="24"/>
          <w:lang w:eastAsia="en-US"/>
        </w:rPr>
        <w:t>регулярное посещение вокального ансамбля, отсутствие пропусков без уважительных причин, знание своей партии во всех произведениях, ра</w:t>
      </w:r>
      <w:r>
        <w:rPr>
          <w:rFonts w:eastAsia="Calibri"/>
          <w:sz w:val="24"/>
          <w:szCs w:val="24"/>
          <w:lang w:eastAsia="en-US"/>
        </w:rPr>
        <w:t>зучиваемых в ансамбле, активная</w:t>
      </w:r>
      <w:r w:rsidR="00973DB9" w:rsidRPr="00973DB9">
        <w:rPr>
          <w:rFonts w:eastAsia="Calibri"/>
          <w:sz w:val="24"/>
          <w:szCs w:val="24"/>
          <w:lang w:eastAsia="en-US"/>
        </w:rPr>
        <w:t xml:space="preserve"> эмоциональная работа на занятиях, участие на всех концертах коллектива </w:t>
      </w:r>
    </w:p>
    <w:p w:rsidR="00973DB9" w:rsidRPr="00973DB9" w:rsidRDefault="00E85D04" w:rsidP="00973DB9">
      <w:pPr>
        <w:spacing w:line="360" w:lineRule="auto"/>
        <w:jc w:val="both"/>
        <w:rPr>
          <w:rFonts w:eastAsia="Calibri"/>
          <w:sz w:val="24"/>
          <w:szCs w:val="24"/>
          <w:lang w:eastAsia="en-US"/>
        </w:rPr>
      </w:pPr>
      <w:r>
        <w:rPr>
          <w:rFonts w:eastAsia="Calibri"/>
          <w:sz w:val="24"/>
          <w:szCs w:val="24"/>
          <w:lang w:eastAsia="en-US"/>
        </w:rPr>
        <w:t xml:space="preserve">4 («хорошо») </w:t>
      </w:r>
      <w:r w:rsidR="00973DB9" w:rsidRPr="00973DB9">
        <w:rPr>
          <w:rFonts w:eastAsia="Calibri"/>
          <w:sz w:val="24"/>
          <w:szCs w:val="24"/>
          <w:lang w:eastAsia="en-US"/>
        </w:rPr>
        <w:t xml:space="preserve">регулярное посещение вокального ансамбля, отсутствие пропусков без уважительных причин, активная работа в классе, сдача партии всей программы при недостаточной проработке трудных технических фрагментов (вокально-интонационная неточность), участие в концертах вокального ансамбля </w:t>
      </w:r>
    </w:p>
    <w:p w:rsidR="00973DB9" w:rsidRPr="00973DB9" w:rsidRDefault="00E85D04" w:rsidP="00973DB9">
      <w:pPr>
        <w:spacing w:line="360" w:lineRule="auto"/>
        <w:jc w:val="both"/>
        <w:rPr>
          <w:rFonts w:eastAsia="Calibri"/>
          <w:sz w:val="24"/>
          <w:szCs w:val="24"/>
          <w:lang w:eastAsia="en-US"/>
        </w:rPr>
      </w:pPr>
      <w:r>
        <w:rPr>
          <w:rFonts w:eastAsia="Calibri"/>
          <w:sz w:val="24"/>
          <w:szCs w:val="24"/>
          <w:lang w:eastAsia="en-US"/>
        </w:rPr>
        <w:t xml:space="preserve">3 («удовлетворительно») </w:t>
      </w:r>
      <w:r w:rsidR="00973DB9" w:rsidRPr="00973DB9">
        <w:rPr>
          <w:rFonts w:eastAsia="Calibri"/>
          <w:sz w:val="24"/>
          <w:szCs w:val="24"/>
          <w:lang w:eastAsia="en-US"/>
        </w:rPr>
        <w:t>нерегулярное посещение вокального ансамбля, пропуски без уважительных причин, пасс</w:t>
      </w:r>
      <w:r>
        <w:rPr>
          <w:rFonts w:eastAsia="Calibri"/>
          <w:sz w:val="24"/>
          <w:szCs w:val="24"/>
          <w:lang w:eastAsia="en-US"/>
        </w:rPr>
        <w:t>ивная работа в классе, незнание</w:t>
      </w:r>
      <w:r w:rsidR="00973DB9" w:rsidRPr="00973DB9">
        <w:rPr>
          <w:rFonts w:eastAsia="Calibri"/>
          <w:sz w:val="24"/>
          <w:szCs w:val="24"/>
          <w:lang w:eastAsia="en-US"/>
        </w:rPr>
        <w:t xml:space="preserve"> наизусть некоторых партитур в программе при сдаче партий, участие в обязательном отчетном концерте ансамбля в случае пересдачи партий </w:t>
      </w:r>
    </w:p>
    <w:p w:rsidR="00973DB9" w:rsidRPr="00973DB9" w:rsidRDefault="00E85D04" w:rsidP="00973DB9">
      <w:pPr>
        <w:spacing w:line="360" w:lineRule="auto"/>
        <w:jc w:val="both"/>
        <w:rPr>
          <w:rFonts w:eastAsia="Calibri"/>
          <w:sz w:val="24"/>
          <w:szCs w:val="24"/>
          <w:lang w:eastAsia="en-US"/>
        </w:rPr>
      </w:pPr>
      <w:r>
        <w:rPr>
          <w:rFonts w:eastAsia="Calibri"/>
          <w:sz w:val="24"/>
          <w:szCs w:val="24"/>
          <w:lang w:eastAsia="en-US"/>
        </w:rPr>
        <w:t>2 («неудовлетворительно»)</w:t>
      </w:r>
      <w:r w:rsidR="00973DB9" w:rsidRPr="00973DB9">
        <w:rPr>
          <w:rFonts w:eastAsia="Calibri"/>
          <w:sz w:val="24"/>
          <w:szCs w:val="24"/>
          <w:lang w:eastAsia="en-US"/>
        </w:rPr>
        <w:t xml:space="preserve"> пропуски занятий без уважительных причин, неудовлетворительная сдача партий в большинстве партитур всей программы, недопуск к выступлению на отчетный концерт </w:t>
      </w:r>
    </w:p>
    <w:p w:rsidR="00973DB9" w:rsidRPr="00973DB9" w:rsidRDefault="00E85D04" w:rsidP="00973DB9">
      <w:pPr>
        <w:spacing w:line="360" w:lineRule="auto"/>
        <w:jc w:val="both"/>
        <w:rPr>
          <w:rFonts w:eastAsia="Calibri"/>
          <w:sz w:val="24"/>
          <w:szCs w:val="24"/>
          <w:lang w:eastAsia="en-US"/>
        </w:rPr>
      </w:pPr>
      <w:r>
        <w:rPr>
          <w:rFonts w:eastAsia="Calibri"/>
          <w:sz w:val="24"/>
          <w:szCs w:val="24"/>
          <w:lang w:eastAsia="en-US"/>
        </w:rPr>
        <w:t xml:space="preserve">«зачет» (без отметки) </w:t>
      </w:r>
      <w:r w:rsidR="00973DB9" w:rsidRPr="00973DB9">
        <w:rPr>
          <w:rFonts w:eastAsia="Calibri"/>
          <w:sz w:val="24"/>
          <w:szCs w:val="24"/>
          <w:lang w:eastAsia="en-US"/>
        </w:rPr>
        <w:t>отражает достаточный уровень подготовки и испол</w:t>
      </w:r>
      <w:r>
        <w:rPr>
          <w:rFonts w:eastAsia="Calibri"/>
          <w:sz w:val="24"/>
          <w:szCs w:val="24"/>
          <w:lang w:eastAsia="en-US"/>
        </w:rPr>
        <w:t>нения на данном этапе обучения,</w:t>
      </w:r>
      <w:r w:rsidR="00973DB9" w:rsidRPr="00973DB9">
        <w:rPr>
          <w:rFonts w:eastAsia="Calibri"/>
          <w:sz w:val="24"/>
          <w:szCs w:val="24"/>
          <w:lang w:eastAsia="en-US"/>
        </w:rPr>
        <w:t xml:space="preserve"> соответствующий программным требованиям  </w:t>
      </w:r>
    </w:p>
    <w:p w:rsidR="00973DB9" w:rsidRPr="00973DB9" w:rsidRDefault="00E85D04" w:rsidP="00973DB9">
      <w:pPr>
        <w:spacing w:line="360" w:lineRule="auto"/>
        <w:jc w:val="both"/>
        <w:rPr>
          <w:rFonts w:eastAsia="Calibri"/>
          <w:sz w:val="24"/>
          <w:szCs w:val="24"/>
          <w:lang w:eastAsia="en-US"/>
        </w:rPr>
      </w:pPr>
      <w:r>
        <w:rPr>
          <w:rFonts w:eastAsia="Calibri"/>
          <w:sz w:val="24"/>
          <w:szCs w:val="24"/>
          <w:lang w:eastAsia="en-US"/>
        </w:rPr>
        <w:t xml:space="preserve">Согласно ФГТ, данная система оценки качества </w:t>
      </w:r>
      <w:r w:rsidR="00973DB9" w:rsidRPr="00973DB9">
        <w:rPr>
          <w:rFonts w:eastAsia="Calibri"/>
          <w:sz w:val="24"/>
          <w:szCs w:val="24"/>
          <w:lang w:eastAsia="en-US"/>
        </w:rPr>
        <w:t>исп</w:t>
      </w:r>
      <w:r>
        <w:rPr>
          <w:rFonts w:eastAsia="Calibri"/>
          <w:sz w:val="24"/>
          <w:szCs w:val="24"/>
          <w:lang w:eastAsia="en-US"/>
        </w:rPr>
        <w:t xml:space="preserve">олнения является основной.  В зависимости от сложившихся традиций </w:t>
      </w:r>
      <w:r w:rsidR="00973DB9" w:rsidRPr="00973DB9">
        <w:rPr>
          <w:rFonts w:eastAsia="Calibri"/>
          <w:sz w:val="24"/>
          <w:szCs w:val="24"/>
          <w:lang w:eastAsia="en-US"/>
        </w:rPr>
        <w:t>того</w:t>
      </w:r>
      <w:r>
        <w:rPr>
          <w:rFonts w:eastAsia="Calibri"/>
          <w:sz w:val="24"/>
          <w:szCs w:val="24"/>
          <w:lang w:eastAsia="en-US"/>
        </w:rPr>
        <w:t xml:space="preserve"> или иного образовательного учреждения и с учетом целесообразности оценка качества исполнения может</w:t>
      </w:r>
      <w:r w:rsidR="00973DB9" w:rsidRPr="00973DB9">
        <w:rPr>
          <w:rFonts w:eastAsia="Calibri"/>
          <w:sz w:val="24"/>
          <w:szCs w:val="24"/>
          <w:lang w:eastAsia="en-US"/>
        </w:rPr>
        <w:t xml:space="preserve"> быт</w:t>
      </w:r>
      <w:r>
        <w:rPr>
          <w:rFonts w:eastAsia="Calibri"/>
          <w:sz w:val="24"/>
          <w:szCs w:val="24"/>
          <w:lang w:eastAsia="en-US"/>
        </w:rPr>
        <w:t xml:space="preserve">ь дополнена системой «+» и «-», что даст </w:t>
      </w:r>
      <w:r w:rsidR="00973DB9" w:rsidRPr="00973DB9">
        <w:rPr>
          <w:rFonts w:eastAsia="Calibri"/>
          <w:sz w:val="24"/>
          <w:szCs w:val="24"/>
          <w:lang w:eastAsia="en-US"/>
        </w:rPr>
        <w:t xml:space="preserve">возможность более конкретно отметить выступление учащегося. </w:t>
      </w:r>
    </w:p>
    <w:p w:rsidR="00973DB9" w:rsidRDefault="00E85D04" w:rsidP="00973DB9">
      <w:pPr>
        <w:spacing w:line="360" w:lineRule="auto"/>
        <w:jc w:val="both"/>
        <w:rPr>
          <w:rFonts w:eastAsia="Calibri"/>
          <w:sz w:val="24"/>
          <w:szCs w:val="24"/>
          <w:lang w:eastAsia="en-US"/>
        </w:rPr>
      </w:pPr>
      <w:r>
        <w:rPr>
          <w:rFonts w:eastAsia="Calibri"/>
          <w:sz w:val="24"/>
          <w:szCs w:val="24"/>
          <w:lang w:eastAsia="en-US"/>
        </w:rPr>
        <w:t xml:space="preserve">Фонды оценочных средств призваны обеспечивать оценку качества приобретенных выпускниками знаний, умений и навыков, а также </w:t>
      </w:r>
      <w:r w:rsidR="00973DB9" w:rsidRPr="00973DB9">
        <w:rPr>
          <w:rFonts w:eastAsia="Calibri"/>
          <w:sz w:val="24"/>
          <w:szCs w:val="24"/>
          <w:lang w:eastAsia="en-US"/>
        </w:rPr>
        <w:t>степень гот</w:t>
      </w:r>
      <w:r>
        <w:rPr>
          <w:rFonts w:eastAsia="Calibri"/>
          <w:sz w:val="24"/>
          <w:szCs w:val="24"/>
          <w:lang w:eastAsia="en-US"/>
        </w:rPr>
        <w:t xml:space="preserve">овности учащихся выпускного </w:t>
      </w:r>
      <w:r>
        <w:rPr>
          <w:rFonts w:eastAsia="Calibri"/>
          <w:sz w:val="24"/>
          <w:szCs w:val="24"/>
          <w:lang w:eastAsia="en-US"/>
        </w:rPr>
        <w:lastRenderedPageBreak/>
        <w:t xml:space="preserve">класса к возможному </w:t>
      </w:r>
      <w:r w:rsidR="00973DB9" w:rsidRPr="00973DB9">
        <w:rPr>
          <w:rFonts w:eastAsia="Calibri"/>
          <w:sz w:val="24"/>
          <w:szCs w:val="24"/>
          <w:lang w:eastAsia="en-US"/>
        </w:rPr>
        <w:t xml:space="preserve">продолжению профессионального образования в области музыкального хорового искусства.  </w:t>
      </w:r>
    </w:p>
    <w:p w:rsidR="00E85D04" w:rsidRDefault="00E85D04" w:rsidP="00973DB9">
      <w:pPr>
        <w:spacing w:line="360" w:lineRule="auto"/>
        <w:jc w:val="both"/>
        <w:rPr>
          <w:rFonts w:eastAsia="Calibri"/>
          <w:sz w:val="24"/>
          <w:szCs w:val="24"/>
          <w:lang w:eastAsia="en-US"/>
        </w:rPr>
      </w:pPr>
    </w:p>
    <w:p w:rsidR="00E85D04" w:rsidRPr="00973DB9" w:rsidRDefault="00E85D04" w:rsidP="00973DB9">
      <w:pPr>
        <w:spacing w:line="360" w:lineRule="auto"/>
        <w:jc w:val="both"/>
        <w:rPr>
          <w:rFonts w:eastAsia="Calibri"/>
          <w:sz w:val="24"/>
          <w:szCs w:val="24"/>
          <w:lang w:eastAsia="en-US"/>
        </w:rPr>
      </w:pPr>
    </w:p>
    <w:p w:rsidR="00973DB9" w:rsidRPr="00973DB9" w:rsidRDefault="00973DB9" w:rsidP="00973DB9">
      <w:pPr>
        <w:widowControl w:val="0"/>
        <w:autoSpaceDE w:val="0"/>
        <w:autoSpaceDN w:val="0"/>
        <w:adjustRightInd w:val="0"/>
        <w:spacing w:line="360" w:lineRule="auto"/>
        <w:jc w:val="both"/>
        <w:rPr>
          <w:rFonts w:eastAsia="Calibri"/>
          <w:b/>
          <w:sz w:val="24"/>
          <w:szCs w:val="24"/>
        </w:rPr>
      </w:pPr>
      <w:r w:rsidRPr="00973DB9">
        <w:rPr>
          <w:rFonts w:eastAsia="Calibri"/>
          <w:b/>
          <w:sz w:val="24"/>
          <w:szCs w:val="24"/>
          <w:lang w:val="en-US"/>
        </w:rPr>
        <w:t>V</w:t>
      </w:r>
      <w:r w:rsidRPr="00973DB9">
        <w:rPr>
          <w:rFonts w:eastAsia="Calibri"/>
          <w:b/>
          <w:sz w:val="24"/>
          <w:szCs w:val="24"/>
        </w:rPr>
        <w:t>. ПРИМЕРНЫЙ РЕПЕРТУАРНЫЙ ПЛАН</w:t>
      </w:r>
    </w:p>
    <w:p w:rsidR="00973DB9" w:rsidRPr="00973DB9" w:rsidRDefault="00973DB9" w:rsidP="00973DB9">
      <w:pPr>
        <w:widowControl w:val="0"/>
        <w:autoSpaceDE w:val="0"/>
        <w:autoSpaceDN w:val="0"/>
        <w:adjustRightInd w:val="0"/>
        <w:spacing w:line="360" w:lineRule="auto"/>
        <w:jc w:val="both"/>
        <w:rPr>
          <w:rFonts w:eastAsia="Calibri"/>
          <w:b/>
          <w:sz w:val="24"/>
          <w:szCs w:val="24"/>
        </w:rPr>
      </w:pPr>
    </w:p>
    <w:p w:rsidR="00973DB9" w:rsidRPr="00973DB9" w:rsidRDefault="00973DB9" w:rsidP="00973DB9">
      <w:pPr>
        <w:widowControl w:val="0"/>
        <w:shd w:val="clear" w:color="auto" w:fill="FFFFFF"/>
        <w:tabs>
          <w:tab w:val="left" w:pos="1282"/>
        </w:tabs>
        <w:autoSpaceDE w:val="0"/>
        <w:autoSpaceDN w:val="0"/>
        <w:adjustRightInd w:val="0"/>
        <w:spacing w:line="360" w:lineRule="auto"/>
        <w:jc w:val="both"/>
        <w:rPr>
          <w:rFonts w:eastAsia="Calibri"/>
          <w:i/>
          <w:iCs/>
          <w:color w:val="000000"/>
          <w:spacing w:val="-5"/>
          <w:sz w:val="24"/>
          <w:szCs w:val="24"/>
        </w:rPr>
      </w:pPr>
      <w:r w:rsidRPr="00973DB9">
        <w:rPr>
          <w:rFonts w:eastAsia="Calibri"/>
          <w:color w:val="000000"/>
          <w:spacing w:val="-5"/>
          <w:sz w:val="24"/>
          <w:szCs w:val="24"/>
        </w:rPr>
        <w:t>1.С. Соснин. «Леня лез по лесенке», В. Усачева. «Купи кипу пик» и др. (скороговорки)</w:t>
      </w:r>
    </w:p>
    <w:p w:rsidR="00973DB9" w:rsidRPr="00973DB9" w:rsidRDefault="00973DB9" w:rsidP="00973DB9">
      <w:pPr>
        <w:widowControl w:val="0"/>
        <w:shd w:val="clear" w:color="auto" w:fill="FFFFFF"/>
        <w:tabs>
          <w:tab w:val="left" w:pos="1282"/>
        </w:tabs>
        <w:autoSpaceDE w:val="0"/>
        <w:autoSpaceDN w:val="0"/>
        <w:adjustRightInd w:val="0"/>
        <w:spacing w:line="360" w:lineRule="auto"/>
        <w:jc w:val="both"/>
        <w:rPr>
          <w:rFonts w:eastAsia="Calibri"/>
          <w:i/>
          <w:iCs/>
          <w:color w:val="000000"/>
          <w:spacing w:val="-5"/>
          <w:sz w:val="24"/>
          <w:szCs w:val="24"/>
        </w:rPr>
      </w:pPr>
      <w:r w:rsidRPr="00973DB9">
        <w:rPr>
          <w:rFonts w:eastAsia="Calibri"/>
          <w:color w:val="000000"/>
          <w:spacing w:val="-5"/>
          <w:sz w:val="24"/>
          <w:szCs w:val="24"/>
        </w:rPr>
        <w:t>2.Б. Кравченко. «Хрюшка обижается»</w:t>
      </w:r>
    </w:p>
    <w:p w:rsidR="00973DB9" w:rsidRPr="00973DB9" w:rsidRDefault="00973DB9" w:rsidP="00973DB9">
      <w:pPr>
        <w:widowControl w:val="0"/>
        <w:shd w:val="clear" w:color="auto" w:fill="FFFFFF"/>
        <w:tabs>
          <w:tab w:val="left" w:pos="1282"/>
        </w:tabs>
        <w:autoSpaceDE w:val="0"/>
        <w:autoSpaceDN w:val="0"/>
        <w:adjustRightInd w:val="0"/>
        <w:spacing w:line="360" w:lineRule="auto"/>
        <w:jc w:val="both"/>
        <w:rPr>
          <w:rFonts w:eastAsia="Calibri"/>
          <w:i/>
          <w:iCs/>
          <w:color w:val="000000"/>
          <w:spacing w:val="-5"/>
          <w:sz w:val="24"/>
          <w:szCs w:val="24"/>
        </w:rPr>
      </w:pPr>
      <w:r w:rsidRPr="00973DB9">
        <w:rPr>
          <w:rFonts w:eastAsia="Calibri"/>
          <w:color w:val="000000"/>
          <w:spacing w:val="-5"/>
          <w:sz w:val="24"/>
          <w:szCs w:val="24"/>
        </w:rPr>
        <w:t>3.Ю. Литовко. «Старые часы»</w:t>
      </w:r>
    </w:p>
    <w:p w:rsidR="00973DB9" w:rsidRPr="00973DB9" w:rsidRDefault="00973DB9" w:rsidP="00973DB9">
      <w:pPr>
        <w:widowControl w:val="0"/>
        <w:shd w:val="clear" w:color="auto" w:fill="FFFFFF"/>
        <w:tabs>
          <w:tab w:val="left" w:pos="1282"/>
        </w:tabs>
        <w:autoSpaceDE w:val="0"/>
        <w:autoSpaceDN w:val="0"/>
        <w:adjustRightInd w:val="0"/>
        <w:spacing w:line="360" w:lineRule="auto"/>
        <w:jc w:val="both"/>
        <w:rPr>
          <w:rFonts w:eastAsia="Calibri"/>
          <w:i/>
          <w:iCs/>
          <w:color w:val="000000"/>
          <w:spacing w:val="-5"/>
          <w:sz w:val="24"/>
          <w:szCs w:val="24"/>
        </w:rPr>
      </w:pPr>
      <w:r w:rsidRPr="00973DB9">
        <w:rPr>
          <w:rFonts w:eastAsia="Calibri"/>
          <w:color w:val="000000"/>
          <w:spacing w:val="-5"/>
          <w:sz w:val="24"/>
          <w:szCs w:val="24"/>
        </w:rPr>
        <w:t>4.Ж. Металлиди. «Кукушка» и другие песни из авторских сборников</w:t>
      </w:r>
    </w:p>
    <w:p w:rsidR="00973DB9" w:rsidRPr="00973DB9" w:rsidRDefault="00973DB9" w:rsidP="00973DB9">
      <w:pPr>
        <w:widowControl w:val="0"/>
        <w:shd w:val="clear" w:color="auto" w:fill="FFFFFF"/>
        <w:tabs>
          <w:tab w:val="left" w:pos="1282"/>
        </w:tabs>
        <w:autoSpaceDE w:val="0"/>
        <w:autoSpaceDN w:val="0"/>
        <w:adjustRightInd w:val="0"/>
        <w:spacing w:line="360" w:lineRule="auto"/>
        <w:jc w:val="both"/>
        <w:rPr>
          <w:rFonts w:eastAsia="Calibri"/>
          <w:i/>
          <w:iCs/>
          <w:color w:val="000000"/>
          <w:spacing w:val="-5"/>
          <w:sz w:val="24"/>
          <w:szCs w:val="24"/>
        </w:rPr>
      </w:pPr>
      <w:r w:rsidRPr="00973DB9">
        <w:rPr>
          <w:rFonts w:eastAsia="Calibri"/>
          <w:color w:val="000000"/>
          <w:spacing w:val="-5"/>
          <w:sz w:val="24"/>
          <w:szCs w:val="24"/>
        </w:rPr>
        <w:t>5.Ю. Литовко. Каноны</w:t>
      </w:r>
    </w:p>
    <w:p w:rsidR="00973DB9" w:rsidRPr="00973DB9" w:rsidRDefault="00973DB9" w:rsidP="00973DB9">
      <w:pPr>
        <w:widowControl w:val="0"/>
        <w:shd w:val="clear" w:color="auto" w:fill="FFFFFF"/>
        <w:tabs>
          <w:tab w:val="left" w:pos="1282"/>
        </w:tabs>
        <w:autoSpaceDE w:val="0"/>
        <w:autoSpaceDN w:val="0"/>
        <w:adjustRightInd w:val="0"/>
        <w:spacing w:line="360" w:lineRule="auto"/>
        <w:jc w:val="both"/>
        <w:rPr>
          <w:rFonts w:eastAsia="Calibri"/>
          <w:i/>
          <w:iCs/>
          <w:color w:val="000000"/>
          <w:spacing w:val="-5"/>
          <w:sz w:val="24"/>
          <w:szCs w:val="24"/>
        </w:rPr>
      </w:pPr>
      <w:r w:rsidRPr="00973DB9">
        <w:rPr>
          <w:rFonts w:eastAsia="Calibri"/>
          <w:color w:val="000000"/>
          <w:spacing w:val="-5"/>
          <w:sz w:val="24"/>
          <w:szCs w:val="24"/>
        </w:rPr>
        <w:t>6.Русские народные песни: «Со вьюном я хожу», «Во поле береза стояла», «Как пошли наши подружки», «В сыром бору тропика», «Ой ты, поле», «Комарик», «Хоровод», «Андрей-воробей», «Я с комариком»</w:t>
      </w:r>
    </w:p>
    <w:p w:rsidR="004A5338" w:rsidRDefault="00973DB9" w:rsidP="00973DB9">
      <w:pPr>
        <w:widowControl w:val="0"/>
        <w:shd w:val="clear" w:color="auto" w:fill="FFFFFF"/>
        <w:autoSpaceDE w:val="0"/>
        <w:autoSpaceDN w:val="0"/>
        <w:adjustRightInd w:val="0"/>
        <w:spacing w:line="360" w:lineRule="auto"/>
        <w:jc w:val="both"/>
        <w:rPr>
          <w:rFonts w:eastAsia="Calibri"/>
          <w:color w:val="000000"/>
          <w:spacing w:val="-5"/>
          <w:sz w:val="24"/>
          <w:szCs w:val="24"/>
        </w:rPr>
      </w:pPr>
      <w:smartTag w:uri="urn:schemas-microsoft-com:office:smarttags" w:element="metricconverter">
        <w:smartTagPr>
          <w:attr w:name="ProductID" w:val="7. М"/>
        </w:smartTagPr>
        <w:r w:rsidRPr="00973DB9">
          <w:rPr>
            <w:rFonts w:eastAsia="Calibri"/>
            <w:color w:val="000000"/>
            <w:spacing w:val="-5"/>
            <w:sz w:val="24"/>
            <w:szCs w:val="24"/>
          </w:rPr>
          <w:t>7. М</w:t>
        </w:r>
      </w:smartTag>
      <w:r w:rsidRPr="00973DB9">
        <w:rPr>
          <w:rFonts w:eastAsia="Calibri"/>
          <w:color w:val="000000"/>
          <w:spacing w:val="-5"/>
          <w:sz w:val="24"/>
          <w:szCs w:val="24"/>
        </w:rPr>
        <w:t>. Глинка. «Ты, соловушка, умолкни», «Жаворонок» (ред. С. Грибкова)</w:t>
      </w:r>
    </w:p>
    <w:p w:rsidR="00973DB9" w:rsidRPr="00973DB9" w:rsidRDefault="00973DB9" w:rsidP="00973DB9">
      <w:pPr>
        <w:widowControl w:val="0"/>
        <w:shd w:val="clear" w:color="auto" w:fill="FFFFFF"/>
        <w:autoSpaceDE w:val="0"/>
        <w:autoSpaceDN w:val="0"/>
        <w:adjustRightInd w:val="0"/>
        <w:spacing w:line="360" w:lineRule="auto"/>
        <w:jc w:val="both"/>
        <w:rPr>
          <w:rFonts w:eastAsia="Calibri"/>
          <w:i/>
          <w:iCs/>
          <w:color w:val="000000"/>
          <w:spacing w:val="-5"/>
          <w:sz w:val="24"/>
          <w:szCs w:val="24"/>
        </w:rPr>
      </w:pPr>
      <w:r w:rsidRPr="00973DB9">
        <w:rPr>
          <w:rFonts w:eastAsia="Calibri"/>
          <w:color w:val="000000"/>
          <w:spacing w:val="-5"/>
          <w:sz w:val="24"/>
          <w:szCs w:val="24"/>
        </w:rPr>
        <w:t>8.М. Матвеев. «Как лечили бегемота»</w:t>
      </w:r>
    </w:p>
    <w:p w:rsidR="00973DB9" w:rsidRPr="00973DB9" w:rsidRDefault="00973DB9" w:rsidP="00973DB9">
      <w:pPr>
        <w:widowControl w:val="0"/>
        <w:shd w:val="clear" w:color="auto" w:fill="FFFFFF"/>
        <w:tabs>
          <w:tab w:val="left" w:pos="542"/>
        </w:tabs>
        <w:autoSpaceDE w:val="0"/>
        <w:autoSpaceDN w:val="0"/>
        <w:adjustRightInd w:val="0"/>
        <w:spacing w:line="360" w:lineRule="auto"/>
        <w:jc w:val="both"/>
        <w:rPr>
          <w:rFonts w:eastAsia="Calibri"/>
          <w:i/>
          <w:iCs/>
          <w:color w:val="000000"/>
          <w:spacing w:val="-5"/>
          <w:sz w:val="24"/>
          <w:szCs w:val="24"/>
        </w:rPr>
      </w:pPr>
      <w:r w:rsidRPr="00973DB9">
        <w:rPr>
          <w:rFonts w:eastAsia="Calibri"/>
          <w:color w:val="000000"/>
          <w:spacing w:val="-5"/>
          <w:sz w:val="24"/>
          <w:szCs w:val="24"/>
        </w:rPr>
        <w:t>9.С. Баневич. «Солнышко проснется»</w:t>
      </w:r>
    </w:p>
    <w:p w:rsidR="004A5338" w:rsidRDefault="00973DB9" w:rsidP="00973DB9">
      <w:pPr>
        <w:widowControl w:val="0"/>
        <w:shd w:val="clear" w:color="auto" w:fill="FFFFFF"/>
        <w:tabs>
          <w:tab w:val="left" w:pos="542"/>
        </w:tabs>
        <w:autoSpaceDE w:val="0"/>
        <w:autoSpaceDN w:val="0"/>
        <w:adjustRightInd w:val="0"/>
        <w:spacing w:line="360" w:lineRule="auto"/>
        <w:jc w:val="both"/>
        <w:rPr>
          <w:rFonts w:eastAsia="Calibri"/>
          <w:color w:val="000000"/>
          <w:spacing w:val="-5"/>
          <w:sz w:val="24"/>
          <w:szCs w:val="24"/>
        </w:rPr>
      </w:pPr>
      <w:r w:rsidRPr="00973DB9">
        <w:rPr>
          <w:rFonts w:eastAsia="Calibri"/>
          <w:color w:val="000000"/>
          <w:spacing w:val="-5"/>
          <w:sz w:val="24"/>
          <w:szCs w:val="24"/>
        </w:rPr>
        <w:t>10.Русские народные песни: «Зелен</w:t>
      </w:r>
      <w:r w:rsidR="004A5338">
        <w:rPr>
          <w:rFonts w:eastAsia="Calibri"/>
          <w:color w:val="000000"/>
          <w:spacing w:val="-5"/>
          <w:sz w:val="24"/>
          <w:szCs w:val="24"/>
        </w:rPr>
        <w:t xml:space="preserve">ейся, мой зеленый сад», </w:t>
      </w:r>
      <w:r w:rsidRPr="00973DB9">
        <w:rPr>
          <w:rFonts w:eastAsia="Calibri"/>
          <w:color w:val="000000"/>
          <w:spacing w:val="-5"/>
          <w:sz w:val="24"/>
          <w:szCs w:val="24"/>
        </w:rPr>
        <w:t xml:space="preserve">«Как у бабушки козел», «Земляниченька зрела», «Я Капустину полола», «Во лузях», «Уж ты, поле мое» (обр. </w:t>
      </w:r>
    </w:p>
    <w:p w:rsidR="00973DB9" w:rsidRPr="00973DB9" w:rsidRDefault="00973DB9" w:rsidP="00973DB9">
      <w:pPr>
        <w:widowControl w:val="0"/>
        <w:shd w:val="clear" w:color="auto" w:fill="FFFFFF"/>
        <w:tabs>
          <w:tab w:val="left" w:pos="542"/>
        </w:tabs>
        <w:autoSpaceDE w:val="0"/>
        <w:autoSpaceDN w:val="0"/>
        <w:adjustRightInd w:val="0"/>
        <w:spacing w:line="360" w:lineRule="auto"/>
        <w:jc w:val="both"/>
        <w:rPr>
          <w:rFonts w:eastAsia="Calibri"/>
          <w:i/>
          <w:iCs/>
          <w:color w:val="000000"/>
          <w:spacing w:val="-5"/>
          <w:sz w:val="24"/>
          <w:szCs w:val="24"/>
        </w:rPr>
      </w:pPr>
      <w:r w:rsidRPr="00973DB9">
        <w:rPr>
          <w:rFonts w:eastAsia="Calibri"/>
          <w:color w:val="000000"/>
          <w:spacing w:val="-5"/>
          <w:sz w:val="24"/>
          <w:szCs w:val="24"/>
        </w:rPr>
        <w:t>Н. Боголюбова)</w:t>
      </w:r>
    </w:p>
    <w:p w:rsidR="00973DB9" w:rsidRPr="00973DB9" w:rsidRDefault="00973DB9" w:rsidP="00973DB9">
      <w:pPr>
        <w:widowControl w:val="0"/>
        <w:shd w:val="clear" w:color="auto" w:fill="FFFFFF"/>
        <w:tabs>
          <w:tab w:val="left" w:pos="547"/>
        </w:tabs>
        <w:autoSpaceDE w:val="0"/>
        <w:autoSpaceDN w:val="0"/>
        <w:adjustRightInd w:val="0"/>
        <w:spacing w:line="360" w:lineRule="auto"/>
        <w:jc w:val="both"/>
        <w:rPr>
          <w:rFonts w:eastAsia="Calibri"/>
          <w:i/>
          <w:iCs/>
          <w:color w:val="000000"/>
          <w:spacing w:val="-5"/>
          <w:sz w:val="24"/>
          <w:szCs w:val="24"/>
        </w:rPr>
      </w:pPr>
      <w:r w:rsidRPr="00973DB9">
        <w:rPr>
          <w:rFonts w:eastAsia="Calibri"/>
          <w:color w:val="000000"/>
          <w:spacing w:val="-5"/>
          <w:sz w:val="24"/>
          <w:szCs w:val="24"/>
        </w:rPr>
        <w:t xml:space="preserve">11.В. А. Моцарт. Аллилуйя </w:t>
      </w:r>
    </w:p>
    <w:p w:rsidR="00973DB9" w:rsidRPr="00973DB9" w:rsidRDefault="00973DB9" w:rsidP="00973DB9">
      <w:pPr>
        <w:widowControl w:val="0"/>
        <w:shd w:val="clear" w:color="auto" w:fill="FFFFFF"/>
        <w:tabs>
          <w:tab w:val="left" w:pos="547"/>
        </w:tabs>
        <w:autoSpaceDE w:val="0"/>
        <w:autoSpaceDN w:val="0"/>
        <w:adjustRightInd w:val="0"/>
        <w:spacing w:line="360" w:lineRule="auto"/>
        <w:jc w:val="both"/>
        <w:rPr>
          <w:rFonts w:eastAsia="Calibri"/>
          <w:i/>
          <w:iCs/>
          <w:color w:val="000000"/>
          <w:spacing w:val="-5"/>
          <w:sz w:val="24"/>
          <w:szCs w:val="24"/>
        </w:rPr>
      </w:pPr>
      <w:r w:rsidRPr="00973DB9">
        <w:rPr>
          <w:rFonts w:eastAsia="Calibri"/>
          <w:color w:val="000000"/>
          <w:spacing w:val="-5"/>
          <w:sz w:val="24"/>
          <w:szCs w:val="24"/>
        </w:rPr>
        <w:t xml:space="preserve">12.К. Херинг. «Кофе» </w:t>
      </w:r>
    </w:p>
    <w:p w:rsidR="00973DB9" w:rsidRPr="00973DB9" w:rsidRDefault="00973DB9" w:rsidP="00973DB9">
      <w:pPr>
        <w:widowControl w:val="0"/>
        <w:shd w:val="clear" w:color="auto" w:fill="FFFFFF"/>
        <w:tabs>
          <w:tab w:val="left" w:pos="547"/>
        </w:tabs>
        <w:autoSpaceDE w:val="0"/>
        <w:autoSpaceDN w:val="0"/>
        <w:adjustRightInd w:val="0"/>
        <w:spacing w:line="360" w:lineRule="auto"/>
        <w:jc w:val="both"/>
        <w:rPr>
          <w:rFonts w:eastAsia="Calibri"/>
          <w:i/>
          <w:iCs/>
          <w:color w:val="000000"/>
          <w:spacing w:val="-5"/>
          <w:sz w:val="24"/>
          <w:szCs w:val="24"/>
        </w:rPr>
      </w:pPr>
      <w:r w:rsidRPr="00973DB9">
        <w:rPr>
          <w:rFonts w:eastAsia="Calibri"/>
          <w:color w:val="000000"/>
          <w:spacing w:val="-5"/>
          <w:sz w:val="24"/>
          <w:szCs w:val="24"/>
        </w:rPr>
        <w:t>13.Русские народные песни: «Аи, на горе дуб» (обр. В. Благообразова), «А я по лугу», «Около сырого дуба» (в обр. А. Ля</w:t>
      </w:r>
      <w:r w:rsidRPr="00973DB9">
        <w:rPr>
          <w:rFonts w:eastAsia="Calibri"/>
          <w:color w:val="000000"/>
          <w:spacing w:val="-5"/>
          <w:sz w:val="24"/>
          <w:szCs w:val="24"/>
        </w:rPr>
        <w:softHyphen/>
        <w:t xml:space="preserve">дова), «Казачья колыбельная» (обр. А. Луканина), «Со вьюном я хожу» </w:t>
      </w:r>
    </w:p>
    <w:p w:rsidR="00973DB9" w:rsidRPr="00973DB9" w:rsidRDefault="00973DB9" w:rsidP="00973DB9">
      <w:pPr>
        <w:widowControl w:val="0"/>
        <w:shd w:val="clear" w:color="auto" w:fill="FFFFFF"/>
        <w:tabs>
          <w:tab w:val="left" w:pos="552"/>
        </w:tabs>
        <w:autoSpaceDE w:val="0"/>
        <w:autoSpaceDN w:val="0"/>
        <w:adjustRightInd w:val="0"/>
        <w:spacing w:line="360" w:lineRule="auto"/>
        <w:jc w:val="both"/>
        <w:rPr>
          <w:rFonts w:eastAsia="Calibri"/>
          <w:i/>
          <w:iCs/>
          <w:color w:val="000000"/>
          <w:spacing w:val="-5"/>
          <w:sz w:val="24"/>
          <w:szCs w:val="24"/>
        </w:rPr>
      </w:pPr>
      <w:r w:rsidRPr="00973DB9">
        <w:rPr>
          <w:rFonts w:eastAsia="Calibri"/>
          <w:color w:val="000000"/>
          <w:spacing w:val="-5"/>
          <w:sz w:val="24"/>
          <w:szCs w:val="24"/>
        </w:rPr>
        <w:t>14.А. Архангельский «Богородице Дево, радуйся»</w:t>
      </w:r>
    </w:p>
    <w:p w:rsidR="00973DB9" w:rsidRPr="00973DB9" w:rsidRDefault="00973DB9" w:rsidP="00973DB9">
      <w:pPr>
        <w:widowControl w:val="0"/>
        <w:shd w:val="clear" w:color="auto" w:fill="FFFFFF"/>
        <w:tabs>
          <w:tab w:val="left" w:pos="552"/>
        </w:tabs>
        <w:autoSpaceDE w:val="0"/>
        <w:autoSpaceDN w:val="0"/>
        <w:adjustRightInd w:val="0"/>
        <w:spacing w:line="360" w:lineRule="auto"/>
        <w:jc w:val="both"/>
        <w:rPr>
          <w:rFonts w:eastAsia="Calibri"/>
          <w:i/>
          <w:iCs/>
          <w:color w:val="000000"/>
          <w:spacing w:val="-5"/>
          <w:sz w:val="24"/>
          <w:szCs w:val="24"/>
        </w:rPr>
      </w:pPr>
      <w:r w:rsidRPr="00973DB9">
        <w:rPr>
          <w:rFonts w:eastAsia="Calibri"/>
          <w:color w:val="000000"/>
          <w:spacing w:val="-5"/>
          <w:sz w:val="24"/>
          <w:szCs w:val="24"/>
        </w:rPr>
        <w:t>15.Неизвестный автор XIV века. «Фиалка»</w:t>
      </w:r>
    </w:p>
    <w:p w:rsidR="00973DB9" w:rsidRPr="00973DB9" w:rsidRDefault="00973DB9" w:rsidP="00973DB9">
      <w:pPr>
        <w:widowControl w:val="0"/>
        <w:shd w:val="clear" w:color="auto" w:fill="FFFFFF"/>
        <w:tabs>
          <w:tab w:val="left" w:pos="552"/>
        </w:tabs>
        <w:autoSpaceDE w:val="0"/>
        <w:autoSpaceDN w:val="0"/>
        <w:adjustRightInd w:val="0"/>
        <w:spacing w:line="360" w:lineRule="auto"/>
        <w:jc w:val="both"/>
        <w:rPr>
          <w:rFonts w:eastAsia="Calibri"/>
          <w:i/>
          <w:iCs/>
          <w:color w:val="000000"/>
          <w:spacing w:val="-5"/>
          <w:sz w:val="24"/>
          <w:szCs w:val="24"/>
        </w:rPr>
      </w:pPr>
      <w:r w:rsidRPr="00973DB9">
        <w:rPr>
          <w:rFonts w:eastAsia="Calibri"/>
          <w:color w:val="000000"/>
          <w:spacing w:val="-5"/>
          <w:sz w:val="24"/>
          <w:szCs w:val="24"/>
        </w:rPr>
        <w:t>16.А. Сальери. «Три как один», "</w:t>
      </w:r>
      <w:r w:rsidRPr="00973DB9">
        <w:rPr>
          <w:rFonts w:eastAsia="Calibri"/>
          <w:color w:val="000000"/>
          <w:spacing w:val="-5"/>
          <w:sz w:val="24"/>
          <w:szCs w:val="24"/>
          <w:lang w:val="en-US"/>
        </w:rPr>
        <w:t>Viva</w:t>
      </w:r>
      <w:r w:rsidRPr="00973DB9">
        <w:rPr>
          <w:rFonts w:eastAsia="Calibri"/>
          <w:color w:val="000000"/>
          <w:spacing w:val="-5"/>
          <w:sz w:val="24"/>
          <w:szCs w:val="24"/>
        </w:rPr>
        <w:t xml:space="preserve">, </w:t>
      </w:r>
      <w:r w:rsidRPr="00973DB9">
        <w:rPr>
          <w:rFonts w:eastAsia="Calibri"/>
          <w:color w:val="000000"/>
          <w:spacing w:val="-5"/>
          <w:sz w:val="24"/>
          <w:szCs w:val="24"/>
          <w:lang w:val="en-US"/>
        </w:rPr>
        <w:t>viva</w:t>
      </w:r>
      <w:r w:rsidRPr="00973DB9">
        <w:rPr>
          <w:rFonts w:eastAsia="Calibri"/>
          <w:color w:val="000000"/>
          <w:spacing w:val="-5"/>
          <w:sz w:val="24"/>
          <w:szCs w:val="24"/>
        </w:rPr>
        <w:t>"</w:t>
      </w:r>
    </w:p>
    <w:p w:rsidR="00973DB9" w:rsidRPr="00973DB9" w:rsidRDefault="00973DB9" w:rsidP="00973DB9">
      <w:pPr>
        <w:widowControl w:val="0"/>
        <w:shd w:val="clear" w:color="auto" w:fill="FFFFFF"/>
        <w:tabs>
          <w:tab w:val="left" w:pos="552"/>
        </w:tabs>
        <w:autoSpaceDE w:val="0"/>
        <w:autoSpaceDN w:val="0"/>
        <w:adjustRightInd w:val="0"/>
        <w:spacing w:line="360" w:lineRule="auto"/>
        <w:jc w:val="both"/>
        <w:rPr>
          <w:rFonts w:eastAsia="Calibri"/>
          <w:i/>
          <w:iCs/>
          <w:color w:val="000000"/>
          <w:spacing w:val="-5"/>
          <w:sz w:val="24"/>
          <w:szCs w:val="24"/>
        </w:rPr>
      </w:pPr>
      <w:r w:rsidRPr="00973DB9">
        <w:rPr>
          <w:rFonts w:eastAsia="Calibri"/>
          <w:color w:val="000000"/>
          <w:spacing w:val="-5"/>
          <w:sz w:val="24"/>
          <w:szCs w:val="24"/>
        </w:rPr>
        <w:t>17.П. Речкарт. «Ночь»</w:t>
      </w:r>
    </w:p>
    <w:p w:rsidR="00973DB9" w:rsidRPr="00973DB9" w:rsidRDefault="00973DB9" w:rsidP="00973DB9">
      <w:pPr>
        <w:widowControl w:val="0"/>
        <w:shd w:val="clear" w:color="auto" w:fill="FFFFFF"/>
        <w:tabs>
          <w:tab w:val="left" w:pos="552"/>
        </w:tabs>
        <w:autoSpaceDE w:val="0"/>
        <w:autoSpaceDN w:val="0"/>
        <w:adjustRightInd w:val="0"/>
        <w:spacing w:line="360" w:lineRule="auto"/>
        <w:jc w:val="both"/>
        <w:rPr>
          <w:rFonts w:eastAsia="Calibri"/>
          <w:i/>
          <w:iCs/>
          <w:color w:val="000000"/>
          <w:spacing w:val="-5"/>
          <w:sz w:val="24"/>
          <w:szCs w:val="24"/>
        </w:rPr>
      </w:pPr>
      <w:r w:rsidRPr="00973DB9">
        <w:rPr>
          <w:rFonts w:eastAsia="Calibri"/>
          <w:color w:val="000000"/>
          <w:spacing w:val="-5"/>
          <w:sz w:val="24"/>
          <w:szCs w:val="24"/>
        </w:rPr>
        <w:t>18.М. Черняк. «Ласточка»</w:t>
      </w:r>
    </w:p>
    <w:p w:rsidR="00973DB9" w:rsidRPr="00973DB9" w:rsidRDefault="00973DB9" w:rsidP="00973DB9">
      <w:pPr>
        <w:widowControl w:val="0"/>
        <w:shd w:val="clear" w:color="auto" w:fill="FFFFFF"/>
        <w:tabs>
          <w:tab w:val="left" w:pos="552"/>
        </w:tabs>
        <w:autoSpaceDE w:val="0"/>
        <w:autoSpaceDN w:val="0"/>
        <w:adjustRightInd w:val="0"/>
        <w:spacing w:line="360" w:lineRule="auto"/>
        <w:jc w:val="both"/>
        <w:rPr>
          <w:rFonts w:eastAsia="Calibri"/>
          <w:i/>
          <w:iCs/>
          <w:color w:val="000000"/>
          <w:spacing w:val="-5"/>
          <w:sz w:val="24"/>
          <w:szCs w:val="24"/>
        </w:rPr>
      </w:pPr>
      <w:r w:rsidRPr="00973DB9">
        <w:rPr>
          <w:rFonts w:eastAsia="Calibri"/>
          <w:color w:val="000000"/>
          <w:spacing w:val="-5"/>
          <w:sz w:val="24"/>
          <w:szCs w:val="24"/>
        </w:rPr>
        <w:t>19.Белорусская народная песня «Милый мой хоровод» (в обр. В. Попова)</w:t>
      </w:r>
    </w:p>
    <w:p w:rsidR="00973DB9" w:rsidRPr="00973DB9" w:rsidRDefault="00973DB9" w:rsidP="00973DB9">
      <w:pPr>
        <w:widowControl w:val="0"/>
        <w:shd w:val="clear" w:color="auto" w:fill="FFFFFF"/>
        <w:tabs>
          <w:tab w:val="left" w:pos="552"/>
        </w:tabs>
        <w:autoSpaceDE w:val="0"/>
        <w:autoSpaceDN w:val="0"/>
        <w:adjustRightInd w:val="0"/>
        <w:spacing w:line="360" w:lineRule="auto"/>
        <w:jc w:val="both"/>
        <w:rPr>
          <w:rFonts w:eastAsia="Calibri"/>
          <w:i/>
          <w:iCs/>
          <w:color w:val="000000"/>
          <w:spacing w:val="-5"/>
          <w:sz w:val="24"/>
          <w:szCs w:val="24"/>
        </w:rPr>
      </w:pPr>
      <w:r w:rsidRPr="00973DB9">
        <w:rPr>
          <w:rFonts w:eastAsia="Calibri"/>
          <w:color w:val="000000"/>
          <w:spacing w:val="-5"/>
          <w:sz w:val="24"/>
          <w:szCs w:val="24"/>
        </w:rPr>
        <w:t>20.Русские народные песни: «Зимн</w:t>
      </w:r>
      <w:r w:rsidR="004A5338">
        <w:rPr>
          <w:rFonts w:eastAsia="Calibri"/>
          <w:color w:val="000000"/>
          <w:spacing w:val="-5"/>
          <w:sz w:val="24"/>
          <w:szCs w:val="24"/>
        </w:rPr>
        <w:t>ий вечер» (обр. А. Лукани</w:t>
      </w:r>
      <w:r w:rsidR="004A5338">
        <w:rPr>
          <w:rFonts w:eastAsia="Calibri"/>
          <w:color w:val="000000"/>
          <w:spacing w:val="-5"/>
          <w:sz w:val="24"/>
          <w:szCs w:val="24"/>
        </w:rPr>
        <w:softHyphen/>
        <w:t xml:space="preserve">на), </w:t>
      </w:r>
      <w:r w:rsidRPr="00973DB9">
        <w:rPr>
          <w:rFonts w:eastAsia="Calibri"/>
          <w:color w:val="000000"/>
          <w:spacing w:val="-5"/>
          <w:sz w:val="24"/>
          <w:szCs w:val="24"/>
        </w:rPr>
        <w:t>«Зима» (обр. В. Пенькова), «В темном лесе» (обр. Н. Боголюбовой)</w:t>
      </w:r>
    </w:p>
    <w:p w:rsidR="00973DB9" w:rsidRPr="00973DB9" w:rsidRDefault="00973DB9" w:rsidP="00973DB9">
      <w:pPr>
        <w:widowControl w:val="0"/>
        <w:shd w:val="clear" w:color="auto" w:fill="FFFFFF"/>
        <w:tabs>
          <w:tab w:val="left" w:pos="552"/>
        </w:tabs>
        <w:autoSpaceDE w:val="0"/>
        <w:autoSpaceDN w:val="0"/>
        <w:adjustRightInd w:val="0"/>
        <w:spacing w:line="360" w:lineRule="auto"/>
        <w:jc w:val="both"/>
        <w:rPr>
          <w:rFonts w:eastAsia="Calibri"/>
          <w:color w:val="000000"/>
          <w:spacing w:val="-5"/>
          <w:sz w:val="24"/>
          <w:szCs w:val="24"/>
        </w:rPr>
      </w:pPr>
      <w:r w:rsidRPr="00973DB9">
        <w:rPr>
          <w:rFonts w:eastAsia="Calibri"/>
          <w:color w:val="000000"/>
          <w:spacing w:val="-5"/>
          <w:sz w:val="24"/>
          <w:szCs w:val="24"/>
        </w:rPr>
        <w:t>21.Швейцарская народная песня «Вернулся май» (обр. Т. Ов</w:t>
      </w:r>
      <w:r w:rsidRPr="00973DB9">
        <w:rPr>
          <w:rFonts w:eastAsia="Calibri"/>
          <w:color w:val="000000"/>
          <w:spacing w:val="-5"/>
          <w:sz w:val="24"/>
          <w:szCs w:val="24"/>
        </w:rPr>
        <w:softHyphen/>
        <w:t>чинниковой)</w:t>
      </w:r>
    </w:p>
    <w:p w:rsidR="00973DB9" w:rsidRPr="00973DB9" w:rsidRDefault="00973DB9" w:rsidP="00973DB9">
      <w:pPr>
        <w:widowControl w:val="0"/>
        <w:shd w:val="clear" w:color="auto" w:fill="FFFFFF"/>
        <w:tabs>
          <w:tab w:val="left" w:pos="552"/>
        </w:tabs>
        <w:autoSpaceDE w:val="0"/>
        <w:autoSpaceDN w:val="0"/>
        <w:adjustRightInd w:val="0"/>
        <w:spacing w:line="360" w:lineRule="auto"/>
        <w:jc w:val="both"/>
        <w:rPr>
          <w:rFonts w:eastAsia="Calibri"/>
          <w:color w:val="000000"/>
          <w:spacing w:val="-5"/>
          <w:sz w:val="24"/>
          <w:szCs w:val="24"/>
        </w:rPr>
      </w:pPr>
    </w:p>
    <w:p w:rsidR="00973DB9" w:rsidRPr="00973DB9" w:rsidRDefault="00973DB9" w:rsidP="00973DB9">
      <w:pPr>
        <w:widowControl w:val="0"/>
        <w:shd w:val="clear" w:color="auto" w:fill="FFFFFF"/>
        <w:tabs>
          <w:tab w:val="left" w:pos="552"/>
        </w:tabs>
        <w:autoSpaceDE w:val="0"/>
        <w:autoSpaceDN w:val="0"/>
        <w:adjustRightInd w:val="0"/>
        <w:spacing w:line="360" w:lineRule="auto"/>
        <w:jc w:val="both"/>
        <w:rPr>
          <w:rFonts w:eastAsia="Calibri"/>
          <w:color w:val="000000"/>
          <w:spacing w:val="-5"/>
          <w:sz w:val="24"/>
          <w:szCs w:val="24"/>
        </w:rPr>
      </w:pPr>
      <w:r w:rsidRPr="00973DB9">
        <w:rPr>
          <w:rFonts w:eastAsia="Calibri"/>
          <w:color w:val="000000"/>
          <w:spacing w:val="-5"/>
          <w:sz w:val="24"/>
          <w:szCs w:val="24"/>
        </w:rPr>
        <w:t>Примерная программа концерта:</w:t>
      </w:r>
    </w:p>
    <w:p w:rsidR="00973DB9" w:rsidRPr="00973DB9" w:rsidRDefault="00973DB9" w:rsidP="00973DB9">
      <w:pPr>
        <w:widowControl w:val="0"/>
        <w:shd w:val="clear" w:color="auto" w:fill="FFFFFF"/>
        <w:tabs>
          <w:tab w:val="left" w:pos="552"/>
        </w:tabs>
        <w:autoSpaceDE w:val="0"/>
        <w:autoSpaceDN w:val="0"/>
        <w:adjustRightInd w:val="0"/>
        <w:spacing w:line="360" w:lineRule="auto"/>
        <w:jc w:val="both"/>
        <w:rPr>
          <w:rFonts w:eastAsia="Calibri"/>
          <w:color w:val="000000"/>
          <w:spacing w:val="-5"/>
          <w:sz w:val="24"/>
          <w:szCs w:val="24"/>
        </w:rPr>
      </w:pPr>
    </w:p>
    <w:p w:rsidR="00973DB9" w:rsidRPr="00973DB9" w:rsidRDefault="00973DB9" w:rsidP="00973DB9">
      <w:pPr>
        <w:widowControl w:val="0"/>
        <w:shd w:val="clear" w:color="auto" w:fill="FFFFFF"/>
        <w:tabs>
          <w:tab w:val="left" w:pos="552"/>
        </w:tabs>
        <w:autoSpaceDE w:val="0"/>
        <w:autoSpaceDN w:val="0"/>
        <w:adjustRightInd w:val="0"/>
        <w:spacing w:line="360" w:lineRule="auto"/>
        <w:jc w:val="both"/>
        <w:rPr>
          <w:rFonts w:eastAsia="Calibri"/>
          <w:color w:val="000000"/>
          <w:spacing w:val="-5"/>
          <w:sz w:val="24"/>
          <w:szCs w:val="24"/>
        </w:rPr>
      </w:pPr>
      <w:r w:rsidRPr="00973DB9">
        <w:rPr>
          <w:rFonts w:eastAsia="Calibri"/>
          <w:color w:val="000000"/>
          <w:spacing w:val="-5"/>
          <w:sz w:val="24"/>
          <w:szCs w:val="24"/>
        </w:rPr>
        <w:t>РНП «А я по лугу»</w:t>
      </w:r>
    </w:p>
    <w:p w:rsidR="00973DB9" w:rsidRPr="00973DB9" w:rsidRDefault="00973DB9" w:rsidP="00973DB9">
      <w:pPr>
        <w:widowControl w:val="0"/>
        <w:shd w:val="clear" w:color="auto" w:fill="FFFFFF"/>
        <w:tabs>
          <w:tab w:val="left" w:pos="629"/>
        </w:tabs>
        <w:autoSpaceDE w:val="0"/>
        <w:autoSpaceDN w:val="0"/>
        <w:adjustRightInd w:val="0"/>
        <w:spacing w:line="360" w:lineRule="auto"/>
        <w:jc w:val="both"/>
        <w:rPr>
          <w:rFonts w:eastAsia="Calibri"/>
          <w:color w:val="000000"/>
          <w:spacing w:val="-5"/>
          <w:sz w:val="24"/>
          <w:szCs w:val="24"/>
        </w:rPr>
      </w:pPr>
      <w:r w:rsidRPr="00973DB9">
        <w:rPr>
          <w:rFonts w:eastAsia="Calibri"/>
          <w:color w:val="000000"/>
          <w:spacing w:val="-5"/>
          <w:sz w:val="24"/>
          <w:szCs w:val="24"/>
        </w:rPr>
        <w:lastRenderedPageBreak/>
        <w:t>С. Баневич. «Солнышко проснется»</w:t>
      </w:r>
    </w:p>
    <w:p w:rsidR="00973DB9" w:rsidRPr="00973DB9" w:rsidRDefault="00973DB9" w:rsidP="00973DB9">
      <w:pPr>
        <w:widowControl w:val="0"/>
        <w:shd w:val="clear" w:color="auto" w:fill="FFFFFF"/>
        <w:tabs>
          <w:tab w:val="left" w:pos="629"/>
        </w:tabs>
        <w:autoSpaceDE w:val="0"/>
        <w:autoSpaceDN w:val="0"/>
        <w:adjustRightInd w:val="0"/>
        <w:spacing w:line="360" w:lineRule="auto"/>
        <w:jc w:val="both"/>
        <w:rPr>
          <w:rFonts w:eastAsia="Calibri"/>
          <w:color w:val="000000"/>
          <w:spacing w:val="-5"/>
          <w:sz w:val="24"/>
          <w:szCs w:val="24"/>
        </w:rPr>
      </w:pPr>
    </w:p>
    <w:p w:rsidR="00973DB9" w:rsidRPr="00973DB9" w:rsidRDefault="00973DB9" w:rsidP="00973DB9">
      <w:pPr>
        <w:widowControl w:val="0"/>
        <w:shd w:val="clear" w:color="auto" w:fill="FFFFFF"/>
        <w:tabs>
          <w:tab w:val="left" w:pos="629"/>
        </w:tabs>
        <w:autoSpaceDE w:val="0"/>
        <w:autoSpaceDN w:val="0"/>
        <w:adjustRightInd w:val="0"/>
        <w:spacing w:line="360" w:lineRule="auto"/>
        <w:jc w:val="both"/>
        <w:rPr>
          <w:rFonts w:eastAsia="Calibri"/>
          <w:sz w:val="24"/>
          <w:szCs w:val="24"/>
          <w:lang w:eastAsia="en-US"/>
        </w:rPr>
      </w:pPr>
    </w:p>
    <w:p w:rsidR="00973DB9" w:rsidRPr="00973DB9" w:rsidRDefault="00973DB9" w:rsidP="00973DB9">
      <w:pPr>
        <w:tabs>
          <w:tab w:val="left" w:pos="994"/>
          <w:tab w:val="left" w:pos="1276"/>
        </w:tabs>
        <w:autoSpaceDE w:val="0"/>
        <w:autoSpaceDN w:val="0"/>
        <w:adjustRightInd w:val="0"/>
        <w:spacing w:line="360" w:lineRule="auto"/>
        <w:ind w:firstLine="709"/>
        <w:jc w:val="both"/>
        <w:rPr>
          <w:b/>
          <w:bCs/>
          <w:color w:val="000000"/>
          <w:sz w:val="28"/>
          <w:szCs w:val="28"/>
          <w:highlight w:val="white"/>
        </w:rPr>
      </w:pPr>
    </w:p>
    <w:p w:rsidR="00973DB9" w:rsidRPr="00973DB9" w:rsidRDefault="00973DB9" w:rsidP="00973DB9">
      <w:pPr>
        <w:spacing w:line="360" w:lineRule="auto"/>
        <w:jc w:val="both"/>
        <w:rPr>
          <w:rFonts w:eastAsia="Calibri"/>
          <w:b/>
          <w:sz w:val="24"/>
          <w:szCs w:val="24"/>
        </w:rPr>
      </w:pPr>
      <w:r w:rsidRPr="00973DB9">
        <w:rPr>
          <w:rFonts w:eastAsia="Calibri"/>
          <w:b/>
          <w:sz w:val="24"/>
          <w:szCs w:val="24"/>
        </w:rPr>
        <w:t>V</w:t>
      </w:r>
      <w:r w:rsidRPr="00973DB9">
        <w:rPr>
          <w:rFonts w:eastAsia="Calibri"/>
          <w:b/>
          <w:sz w:val="24"/>
          <w:szCs w:val="24"/>
          <w:lang w:val="en-US"/>
        </w:rPr>
        <w:t>I</w:t>
      </w:r>
      <w:r w:rsidRPr="00973DB9">
        <w:rPr>
          <w:rFonts w:eastAsia="Calibri"/>
          <w:b/>
          <w:sz w:val="24"/>
          <w:szCs w:val="24"/>
        </w:rPr>
        <w:t>. Реком</w:t>
      </w:r>
      <w:r w:rsidR="004A5338">
        <w:rPr>
          <w:rFonts w:eastAsia="Calibri"/>
          <w:b/>
          <w:sz w:val="24"/>
          <w:szCs w:val="24"/>
        </w:rPr>
        <w:t xml:space="preserve">ендуемая методическая и нотная </w:t>
      </w:r>
      <w:r w:rsidRPr="00973DB9">
        <w:rPr>
          <w:rFonts w:eastAsia="Calibri"/>
          <w:b/>
          <w:sz w:val="24"/>
          <w:szCs w:val="24"/>
        </w:rPr>
        <w:t>литература</w:t>
      </w:r>
    </w:p>
    <w:p w:rsidR="00973DB9" w:rsidRPr="00973DB9" w:rsidRDefault="00973DB9" w:rsidP="00973DB9">
      <w:pPr>
        <w:spacing w:line="360" w:lineRule="auto"/>
        <w:jc w:val="both"/>
        <w:rPr>
          <w:rFonts w:eastAsia="Calibri"/>
          <w:b/>
          <w:bCs/>
          <w:sz w:val="28"/>
          <w:szCs w:val="28"/>
        </w:rPr>
      </w:pPr>
    </w:p>
    <w:p w:rsidR="00973DB9" w:rsidRPr="00973DB9" w:rsidRDefault="00973DB9" w:rsidP="00973DB9">
      <w:pPr>
        <w:spacing w:line="360" w:lineRule="auto"/>
        <w:jc w:val="both"/>
        <w:rPr>
          <w:rFonts w:eastAsia="Calibri"/>
          <w:bCs/>
          <w:sz w:val="24"/>
          <w:szCs w:val="24"/>
        </w:rPr>
      </w:pPr>
      <w:r w:rsidRPr="00973DB9">
        <w:rPr>
          <w:rFonts w:eastAsia="Calibri"/>
          <w:bCs/>
          <w:sz w:val="24"/>
          <w:szCs w:val="24"/>
        </w:rPr>
        <w:t>Методическая литература:</w:t>
      </w:r>
    </w:p>
    <w:p w:rsidR="00973DB9" w:rsidRPr="00973DB9" w:rsidRDefault="00973DB9" w:rsidP="00973DB9">
      <w:pPr>
        <w:spacing w:line="360" w:lineRule="auto"/>
        <w:jc w:val="both"/>
        <w:rPr>
          <w:rFonts w:eastAsia="Calibri"/>
          <w:bCs/>
          <w:sz w:val="24"/>
          <w:szCs w:val="24"/>
        </w:rPr>
      </w:pPr>
    </w:p>
    <w:p w:rsidR="00973DB9" w:rsidRPr="00973DB9" w:rsidRDefault="00973DB9" w:rsidP="00973DB9">
      <w:pPr>
        <w:spacing w:line="360" w:lineRule="auto"/>
        <w:jc w:val="both"/>
        <w:rPr>
          <w:rFonts w:eastAsia="Calibri"/>
          <w:bCs/>
          <w:sz w:val="24"/>
          <w:szCs w:val="24"/>
        </w:rPr>
      </w:pPr>
      <w:r w:rsidRPr="00973DB9">
        <w:rPr>
          <w:rFonts w:eastAsia="Calibri"/>
          <w:bCs/>
          <w:sz w:val="24"/>
          <w:szCs w:val="24"/>
        </w:rPr>
        <w:t>1.Каноны круглого стола / Сост. Е</w:t>
      </w:r>
      <w:r w:rsidR="004A5338">
        <w:rPr>
          <w:rFonts w:eastAsia="Calibri"/>
          <w:bCs/>
          <w:sz w:val="24"/>
          <w:szCs w:val="24"/>
        </w:rPr>
        <w:t>. Филимонова. СПб</w:t>
      </w:r>
      <w:r w:rsidRPr="00973DB9">
        <w:rPr>
          <w:rFonts w:eastAsia="Calibri"/>
          <w:bCs/>
          <w:sz w:val="24"/>
          <w:szCs w:val="24"/>
        </w:rPr>
        <w:t xml:space="preserve">: Союз художников, 2003. </w:t>
      </w:r>
    </w:p>
    <w:p w:rsidR="00973DB9" w:rsidRPr="00973DB9" w:rsidRDefault="00973DB9" w:rsidP="00973DB9">
      <w:pPr>
        <w:spacing w:line="360" w:lineRule="auto"/>
        <w:jc w:val="both"/>
        <w:rPr>
          <w:rFonts w:eastAsia="Calibri"/>
          <w:bCs/>
          <w:sz w:val="24"/>
          <w:szCs w:val="24"/>
        </w:rPr>
      </w:pPr>
      <w:r w:rsidRPr="00973DB9">
        <w:rPr>
          <w:rFonts w:eastAsia="Calibri"/>
          <w:bCs/>
          <w:sz w:val="24"/>
          <w:szCs w:val="24"/>
        </w:rPr>
        <w:t xml:space="preserve">2. По страницам русской </w:t>
      </w:r>
      <w:r w:rsidR="004A5338">
        <w:rPr>
          <w:rFonts w:eastAsia="Calibri"/>
          <w:bCs/>
          <w:sz w:val="24"/>
          <w:szCs w:val="24"/>
        </w:rPr>
        <w:t>хоровой музыки 19-20-х веков. М</w:t>
      </w:r>
      <w:r w:rsidRPr="00973DB9">
        <w:rPr>
          <w:rFonts w:eastAsia="Calibri"/>
          <w:bCs/>
          <w:sz w:val="24"/>
          <w:szCs w:val="24"/>
        </w:rPr>
        <w:t>:</w:t>
      </w:r>
      <w:r w:rsidR="004A5338" w:rsidRPr="000251E1">
        <w:rPr>
          <w:rFonts w:eastAsia="Calibri"/>
          <w:bCs/>
          <w:sz w:val="24"/>
          <w:szCs w:val="24"/>
        </w:rPr>
        <w:t xml:space="preserve"> </w:t>
      </w:r>
      <w:r w:rsidRPr="00973DB9">
        <w:rPr>
          <w:rFonts w:eastAsia="Calibri"/>
          <w:bCs/>
          <w:sz w:val="24"/>
          <w:szCs w:val="24"/>
        </w:rPr>
        <w:t>Классика, 2004.</w:t>
      </w:r>
    </w:p>
    <w:p w:rsidR="00973DB9" w:rsidRPr="00973DB9" w:rsidRDefault="00973DB9" w:rsidP="00973DB9">
      <w:pPr>
        <w:spacing w:line="360" w:lineRule="auto"/>
        <w:jc w:val="both"/>
        <w:rPr>
          <w:rFonts w:eastAsia="Calibri"/>
          <w:bCs/>
          <w:sz w:val="24"/>
          <w:szCs w:val="24"/>
        </w:rPr>
      </w:pPr>
      <w:r w:rsidRPr="00973DB9">
        <w:rPr>
          <w:rFonts w:eastAsia="Calibri"/>
          <w:bCs/>
          <w:sz w:val="24"/>
          <w:szCs w:val="24"/>
        </w:rPr>
        <w:t>3. Поет детский хор. Ростов-н/Д: Феникс, 1992.</w:t>
      </w:r>
    </w:p>
    <w:p w:rsidR="00973DB9" w:rsidRPr="00973DB9" w:rsidRDefault="00973DB9" w:rsidP="00973DB9">
      <w:pPr>
        <w:spacing w:line="360" w:lineRule="auto"/>
        <w:jc w:val="both"/>
        <w:rPr>
          <w:rFonts w:eastAsia="Calibri"/>
          <w:bCs/>
          <w:sz w:val="24"/>
          <w:szCs w:val="24"/>
        </w:rPr>
      </w:pPr>
      <w:r w:rsidRPr="00973DB9">
        <w:rPr>
          <w:rFonts w:eastAsia="Calibri"/>
          <w:bCs/>
          <w:sz w:val="24"/>
          <w:szCs w:val="24"/>
        </w:rPr>
        <w:t>4. Композиторы-классики для детского хора. Рождественский концерт. Католические песнопения. М.:</w:t>
      </w:r>
    </w:p>
    <w:p w:rsidR="00973DB9" w:rsidRPr="00973DB9" w:rsidRDefault="00973DB9" w:rsidP="00973DB9">
      <w:pPr>
        <w:spacing w:line="360" w:lineRule="auto"/>
        <w:jc w:val="both"/>
        <w:rPr>
          <w:rFonts w:eastAsia="Calibri"/>
          <w:bCs/>
          <w:sz w:val="24"/>
          <w:szCs w:val="24"/>
        </w:rPr>
      </w:pPr>
      <w:r w:rsidRPr="00973DB9">
        <w:rPr>
          <w:rFonts w:eastAsia="Calibri"/>
          <w:bCs/>
          <w:sz w:val="24"/>
          <w:szCs w:val="24"/>
        </w:rPr>
        <w:t>5. Русская духовная музык</w:t>
      </w:r>
      <w:r w:rsidR="004A5338">
        <w:rPr>
          <w:rFonts w:eastAsia="Calibri"/>
          <w:bCs/>
          <w:sz w:val="24"/>
          <w:szCs w:val="24"/>
        </w:rPr>
        <w:t>а в репертуаре детского хора. М</w:t>
      </w:r>
      <w:r w:rsidRPr="00973DB9">
        <w:rPr>
          <w:rFonts w:eastAsia="Calibri"/>
          <w:bCs/>
          <w:sz w:val="24"/>
          <w:szCs w:val="24"/>
        </w:rPr>
        <w:t>:</w:t>
      </w:r>
      <w:r w:rsidR="004A5338" w:rsidRPr="000251E1">
        <w:rPr>
          <w:rFonts w:eastAsia="Calibri"/>
          <w:bCs/>
          <w:sz w:val="24"/>
          <w:szCs w:val="24"/>
        </w:rPr>
        <w:t xml:space="preserve"> </w:t>
      </w:r>
      <w:r w:rsidRPr="00973DB9">
        <w:rPr>
          <w:rFonts w:eastAsia="Calibri"/>
          <w:bCs/>
          <w:sz w:val="24"/>
          <w:szCs w:val="24"/>
        </w:rPr>
        <w:t>Владос, 2001.Музыка, 2005.</w:t>
      </w:r>
    </w:p>
    <w:p w:rsidR="00973DB9" w:rsidRPr="00973DB9" w:rsidRDefault="00973DB9" w:rsidP="00973DB9">
      <w:pPr>
        <w:spacing w:line="360" w:lineRule="auto"/>
        <w:jc w:val="both"/>
        <w:rPr>
          <w:rFonts w:eastAsia="Calibri"/>
          <w:bCs/>
          <w:sz w:val="24"/>
          <w:szCs w:val="24"/>
        </w:rPr>
      </w:pPr>
      <w:r w:rsidRPr="00973DB9">
        <w:rPr>
          <w:rFonts w:eastAsia="Calibri"/>
          <w:bCs/>
          <w:sz w:val="24"/>
          <w:szCs w:val="24"/>
        </w:rPr>
        <w:t xml:space="preserve"> 6. Произведен</w:t>
      </w:r>
      <w:r w:rsidR="004A5338">
        <w:rPr>
          <w:rFonts w:eastAsia="Calibri"/>
          <w:bCs/>
          <w:sz w:val="24"/>
          <w:szCs w:val="24"/>
        </w:rPr>
        <w:t>ия русской духовной музыки. СПб</w:t>
      </w:r>
      <w:r w:rsidRPr="00973DB9">
        <w:rPr>
          <w:rFonts w:eastAsia="Calibri"/>
          <w:bCs/>
          <w:sz w:val="24"/>
          <w:szCs w:val="24"/>
        </w:rPr>
        <w:t>: Союз худож</w:t>
      </w:r>
      <w:r w:rsidRPr="00973DB9">
        <w:rPr>
          <w:rFonts w:eastAsia="Calibri"/>
          <w:bCs/>
          <w:sz w:val="24"/>
          <w:szCs w:val="24"/>
        </w:rPr>
        <w:softHyphen/>
        <w:t>ников, 1998.</w:t>
      </w:r>
    </w:p>
    <w:p w:rsidR="00973DB9" w:rsidRPr="00973DB9" w:rsidRDefault="00973DB9" w:rsidP="00973DB9">
      <w:pPr>
        <w:spacing w:line="360" w:lineRule="auto"/>
        <w:jc w:val="both"/>
        <w:rPr>
          <w:rFonts w:eastAsia="Calibri"/>
          <w:bCs/>
          <w:sz w:val="24"/>
          <w:szCs w:val="24"/>
        </w:rPr>
      </w:pPr>
      <w:r w:rsidRPr="00973DB9">
        <w:rPr>
          <w:rFonts w:eastAsia="Calibri"/>
          <w:bCs/>
          <w:sz w:val="24"/>
          <w:szCs w:val="24"/>
        </w:rPr>
        <w:t xml:space="preserve"> 7.  А. Логинов. Народные песни в обработке дл</w:t>
      </w:r>
      <w:r w:rsidR="004A5338">
        <w:rPr>
          <w:rFonts w:eastAsia="Calibri"/>
          <w:bCs/>
          <w:sz w:val="24"/>
          <w:szCs w:val="24"/>
        </w:rPr>
        <w:t>я женского (детского) хора. СПб</w:t>
      </w:r>
      <w:r w:rsidRPr="00973DB9">
        <w:rPr>
          <w:rFonts w:eastAsia="Calibri"/>
          <w:bCs/>
          <w:sz w:val="24"/>
          <w:szCs w:val="24"/>
        </w:rPr>
        <w:t>: Мадр, 2003.</w:t>
      </w:r>
      <w:r w:rsidR="0060524B" w:rsidRPr="00973DB9">
        <w:rPr>
          <w:rFonts w:eastAsia="Calibri"/>
          <w:bCs/>
          <w:sz w:val="24"/>
          <w:szCs w:val="24"/>
        </w:rPr>
        <w:t xml:space="preserve"> </w:t>
      </w:r>
      <w:r w:rsidRPr="00973DB9">
        <w:rPr>
          <w:rFonts w:eastAsia="Calibri"/>
          <w:bCs/>
          <w:sz w:val="24"/>
          <w:szCs w:val="24"/>
        </w:rPr>
        <w:t>8. П. Чесноков. Духовная музыка. М.: Музыка, 1995.</w:t>
      </w:r>
    </w:p>
    <w:p w:rsidR="00973DB9" w:rsidRPr="00973DB9" w:rsidRDefault="00973DB9" w:rsidP="00973DB9">
      <w:pPr>
        <w:spacing w:line="360" w:lineRule="auto"/>
        <w:jc w:val="both"/>
        <w:rPr>
          <w:rFonts w:eastAsia="Calibri"/>
          <w:bCs/>
          <w:sz w:val="24"/>
          <w:szCs w:val="24"/>
        </w:rPr>
      </w:pPr>
      <w:r w:rsidRPr="00973DB9">
        <w:rPr>
          <w:rFonts w:eastAsia="Calibri"/>
          <w:bCs/>
          <w:sz w:val="24"/>
          <w:szCs w:val="24"/>
        </w:rPr>
        <w:t>9. З. Кодай. Избранные произведения для детей. М.: Советский композитор, 1971</w:t>
      </w:r>
    </w:p>
    <w:p w:rsidR="00973DB9" w:rsidRPr="00973DB9" w:rsidRDefault="00973DB9" w:rsidP="00973DB9">
      <w:pPr>
        <w:spacing w:line="360" w:lineRule="auto"/>
        <w:jc w:val="both"/>
        <w:rPr>
          <w:rFonts w:eastAsia="Calibri"/>
          <w:bCs/>
          <w:sz w:val="24"/>
          <w:szCs w:val="24"/>
        </w:rPr>
      </w:pPr>
      <w:r w:rsidRPr="00973DB9">
        <w:rPr>
          <w:rFonts w:eastAsia="Calibri"/>
          <w:bCs/>
          <w:sz w:val="24"/>
          <w:szCs w:val="24"/>
        </w:rPr>
        <w:t>10. Ж. Металлиди. Петь по-всякому: Для детей дошкольного и младшего школьного возраст</w:t>
      </w:r>
      <w:r w:rsidR="004A5338">
        <w:rPr>
          <w:rFonts w:eastAsia="Calibri"/>
          <w:bCs/>
          <w:sz w:val="24"/>
          <w:szCs w:val="24"/>
        </w:rPr>
        <w:t>а. СПб. Рождество и святки. СПб</w:t>
      </w:r>
      <w:r w:rsidRPr="00973DB9">
        <w:rPr>
          <w:rFonts w:eastAsia="Calibri"/>
          <w:bCs/>
          <w:sz w:val="24"/>
          <w:szCs w:val="24"/>
        </w:rPr>
        <w:t>: Композитор. Санкт-Петербург, 2002.</w:t>
      </w:r>
    </w:p>
    <w:p w:rsidR="00973DB9" w:rsidRPr="00973DB9" w:rsidRDefault="00973DB9" w:rsidP="00973DB9">
      <w:pPr>
        <w:spacing w:line="360" w:lineRule="auto"/>
        <w:jc w:val="both"/>
        <w:rPr>
          <w:rFonts w:eastAsia="Calibri"/>
          <w:bCs/>
          <w:sz w:val="24"/>
          <w:szCs w:val="24"/>
        </w:rPr>
      </w:pPr>
      <w:r w:rsidRPr="00973DB9">
        <w:rPr>
          <w:rFonts w:eastAsia="Calibri"/>
          <w:bCs/>
          <w:sz w:val="24"/>
          <w:szCs w:val="24"/>
        </w:rPr>
        <w:t xml:space="preserve">11.Нотная папка хормейстера. Младший хор. М.: Дека-ВС, 2004. </w:t>
      </w:r>
    </w:p>
    <w:p w:rsidR="00973DB9" w:rsidRPr="00973DB9" w:rsidRDefault="00973DB9" w:rsidP="00973DB9">
      <w:pPr>
        <w:spacing w:line="360" w:lineRule="auto"/>
        <w:jc w:val="both"/>
        <w:rPr>
          <w:rFonts w:eastAsia="Calibri"/>
          <w:bCs/>
          <w:sz w:val="24"/>
          <w:szCs w:val="24"/>
        </w:rPr>
      </w:pPr>
      <w:r w:rsidRPr="00973DB9">
        <w:rPr>
          <w:rFonts w:eastAsia="Calibri"/>
          <w:bCs/>
          <w:sz w:val="24"/>
          <w:szCs w:val="24"/>
        </w:rPr>
        <w:t>12. Зарубежная хоровая музыка. М.: Классика, 2003.</w:t>
      </w:r>
    </w:p>
    <w:p w:rsidR="00973DB9" w:rsidRPr="00973DB9" w:rsidRDefault="00973DB9" w:rsidP="00973DB9">
      <w:pPr>
        <w:spacing w:line="360" w:lineRule="auto"/>
        <w:jc w:val="both"/>
        <w:rPr>
          <w:rFonts w:eastAsia="Calibri"/>
          <w:bCs/>
          <w:sz w:val="24"/>
          <w:szCs w:val="24"/>
        </w:rPr>
      </w:pPr>
      <w:r w:rsidRPr="00973DB9">
        <w:rPr>
          <w:rFonts w:eastAsia="Calibri"/>
          <w:bCs/>
          <w:sz w:val="24"/>
          <w:szCs w:val="24"/>
        </w:rPr>
        <w:t xml:space="preserve">13. Муза / Сост. В. Новоблаговещенский, А. Моздыков. М.: Изд-во Моск. гос. ин-та музыки им. А. Г. Шнитке, 2006. </w:t>
      </w:r>
    </w:p>
    <w:p w:rsidR="00973DB9" w:rsidRPr="00973DB9" w:rsidRDefault="00973DB9" w:rsidP="00973DB9">
      <w:pPr>
        <w:spacing w:line="360" w:lineRule="auto"/>
        <w:jc w:val="both"/>
        <w:rPr>
          <w:rFonts w:eastAsia="Calibri"/>
          <w:bCs/>
          <w:sz w:val="24"/>
          <w:szCs w:val="24"/>
        </w:rPr>
      </w:pPr>
      <w:r w:rsidRPr="00973DB9">
        <w:rPr>
          <w:rFonts w:eastAsia="Calibri"/>
          <w:bCs/>
          <w:sz w:val="24"/>
          <w:szCs w:val="24"/>
        </w:rPr>
        <w:t xml:space="preserve">14.Песни и хоры на стихи русских поэтов. Несжатая полоса.М.: Музыка, 2005. </w:t>
      </w:r>
    </w:p>
    <w:p w:rsidR="00973DB9" w:rsidRDefault="00973DB9" w:rsidP="00973DB9">
      <w:pPr>
        <w:spacing w:line="360" w:lineRule="auto"/>
        <w:jc w:val="both"/>
        <w:rPr>
          <w:rFonts w:eastAsia="Calibri"/>
          <w:bCs/>
          <w:sz w:val="24"/>
          <w:szCs w:val="24"/>
        </w:rPr>
      </w:pPr>
      <w:r w:rsidRPr="00973DB9">
        <w:rPr>
          <w:rFonts w:eastAsia="Calibri"/>
          <w:bCs/>
          <w:sz w:val="24"/>
          <w:szCs w:val="24"/>
        </w:rPr>
        <w:t>15.Клас</w:t>
      </w:r>
      <w:r w:rsidR="004A5338">
        <w:rPr>
          <w:rFonts w:eastAsia="Calibri"/>
          <w:bCs/>
          <w:sz w:val="24"/>
          <w:szCs w:val="24"/>
        </w:rPr>
        <w:t>сическая и духовная музыка. СПб</w:t>
      </w:r>
      <w:r w:rsidRPr="00973DB9">
        <w:rPr>
          <w:rFonts w:eastAsia="Calibri"/>
          <w:bCs/>
          <w:sz w:val="24"/>
          <w:szCs w:val="24"/>
        </w:rPr>
        <w:t xml:space="preserve">: Композитор ·Санкт-Петербург, 2005. </w:t>
      </w:r>
    </w:p>
    <w:p w:rsidR="0060524B" w:rsidRPr="007058F9" w:rsidRDefault="0060524B" w:rsidP="00973DB9">
      <w:pPr>
        <w:spacing w:line="360" w:lineRule="auto"/>
        <w:jc w:val="both"/>
        <w:rPr>
          <w:rFonts w:eastAsia="Calibri"/>
          <w:bCs/>
          <w:sz w:val="24"/>
          <w:szCs w:val="24"/>
        </w:rPr>
      </w:pPr>
      <w:r w:rsidRPr="0060524B">
        <w:rPr>
          <w:rFonts w:eastAsia="Calibri"/>
          <w:bCs/>
          <w:sz w:val="24"/>
          <w:szCs w:val="24"/>
        </w:rPr>
        <w:t xml:space="preserve">16. </w:t>
      </w:r>
      <w:r w:rsidRPr="00973DB9">
        <w:rPr>
          <w:rFonts w:eastAsia="Calibri"/>
          <w:bCs/>
          <w:sz w:val="24"/>
          <w:szCs w:val="24"/>
        </w:rPr>
        <w:t>Хрестоматия русских народных песен для учащихся 1-3 классов. М.: Музыка,2004</w:t>
      </w:r>
    </w:p>
    <w:p w:rsidR="00973DB9" w:rsidRPr="00973DB9" w:rsidRDefault="00973DB9" w:rsidP="00973DB9">
      <w:pPr>
        <w:spacing w:line="360" w:lineRule="auto"/>
        <w:jc w:val="both"/>
        <w:rPr>
          <w:rFonts w:eastAsia="Calibri"/>
          <w:bCs/>
          <w:sz w:val="24"/>
          <w:szCs w:val="24"/>
        </w:rPr>
      </w:pPr>
    </w:p>
    <w:p w:rsidR="00973DB9" w:rsidRPr="00973DB9" w:rsidRDefault="00973DB9" w:rsidP="00973DB9">
      <w:pPr>
        <w:spacing w:line="360" w:lineRule="auto"/>
        <w:jc w:val="both"/>
        <w:rPr>
          <w:rFonts w:eastAsia="Calibri"/>
          <w:bCs/>
          <w:sz w:val="24"/>
          <w:szCs w:val="24"/>
        </w:rPr>
      </w:pPr>
      <w:r w:rsidRPr="00973DB9">
        <w:rPr>
          <w:rFonts w:eastAsia="Calibri"/>
          <w:bCs/>
          <w:sz w:val="24"/>
          <w:szCs w:val="24"/>
        </w:rPr>
        <w:t>Нотная литература:</w:t>
      </w:r>
    </w:p>
    <w:p w:rsidR="00973DB9" w:rsidRPr="00973DB9" w:rsidRDefault="00973DB9" w:rsidP="00973DB9">
      <w:pPr>
        <w:spacing w:line="360" w:lineRule="auto"/>
        <w:jc w:val="both"/>
        <w:rPr>
          <w:rFonts w:eastAsia="Calibri"/>
          <w:bCs/>
          <w:sz w:val="24"/>
          <w:szCs w:val="24"/>
        </w:rPr>
      </w:pPr>
    </w:p>
    <w:p w:rsidR="00973DB9" w:rsidRPr="00973DB9" w:rsidRDefault="00973DB9" w:rsidP="00973DB9">
      <w:pPr>
        <w:spacing w:line="360" w:lineRule="auto"/>
        <w:jc w:val="both"/>
        <w:rPr>
          <w:rFonts w:eastAsia="Calibri"/>
          <w:bCs/>
          <w:sz w:val="24"/>
          <w:szCs w:val="24"/>
        </w:rPr>
      </w:pPr>
      <w:r w:rsidRPr="00973DB9">
        <w:rPr>
          <w:rFonts w:eastAsia="Calibri"/>
          <w:bCs/>
          <w:sz w:val="24"/>
          <w:szCs w:val="24"/>
        </w:rPr>
        <w:t xml:space="preserve">1.Дети поют </w:t>
      </w:r>
      <w:r w:rsidR="004A5338">
        <w:rPr>
          <w:rFonts w:eastAsia="Calibri"/>
          <w:bCs/>
          <w:sz w:val="24"/>
          <w:szCs w:val="24"/>
        </w:rPr>
        <w:t>И. С. Баха. СПб</w:t>
      </w:r>
      <w:r w:rsidRPr="00973DB9">
        <w:rPr>
          <w:rFonts w:eastAsia="Calibri"/>
          <w:bCs/>
          <w:sz w:val="24"/>
          <w:szCs w:val="24"/>
        </w:rPr>
        <w:t xml:space="preserve">: Композитор · Санкт-Петербург,2005. </w:t>
      </w:r>
    </w:p>
    <w:p w:rsidR="00973DB9" w:rsidRPr="00973DB9" w:rsidRDefault="004A5338" w:rsidP="00973DB9">
      <w:pPr>
        <w:spacing w:line="360" w:lineRule="auto"/>
        <w:jc w:val="both"/>
        <w:rPr>
          <w:rFonts w:eastAsia="Calibri"/>
          <w:bCs/>
          <w:sz w:val="24"/>
          <w:szCs w:val="24"/>
        </w:rPr>
      </w:pPr>
      <w:r>
        <w:rPr>
          <w:rFonts w:eastAsia="Calibri"/>
          <w:bCs/>
          <w:sz w:val="24"/>
          <w:szCs w:val="24"/>
        </w:rPr>
        <w:t>2. Малыши поют классику. СПб</w:t>
      </w:r>
      <w:r w:rsidR="00973DB9" w:rsidRPr="00973DB9">
        <w:rPr>
          <w:rFonts w:eastAsia="Calibri"/>
          <w:bCs/>
          <w:sz w:val="24"/>
          <w:szCs w:val="24"/>
        </w:rPr>
        <w:t xml:space="preserve">: Композитор · Санкт-Петербург, 1998. Вып. 1. </w:t>
      </w:r>
    </w:p>
    <w:p w:rsidR="00973DB9" w:rsidRPr="00973DB9" w:rsidRDefault="004A5338" w:rsidP="00973DB9">
      <w:pPr>
        <w:spacing w:line="360" w:lineRule="auto"/>
        <w:jc w:val="both"/>
        <w:rPr>
          <w:rFonts w:eastAsia="Calibri"/>
          <w:bCs/>
          <w:sz w:val="24"/>
          <w:szCs w:val="24"/>
        </w:rPr>
      </w:pPr>
      <w:r>
        <w:rPr>
          <w:rFonts w:eastAsia="Calibri"/>
          <w:bCs/>
          <w:sz w:val="24"/>
          <w:szCs w:val="24"/>
        </w:rPr>
        <w:t>3. Малыши поют классику. СПб</w:t>
      </w:r>
      <w:r w:rsidR="00973DB9" w:rsidRPr="00973DB9">
        <w:rPr>
          <w:rFonts w:eastAsia="Calibri"/>
          <w:bCs/>
          <w:sz w:val="24"/>
          <w:szCs w:val="24"/>
        </w:rPr>
        <w:t>: Композитор · Санкт-Петер</w:t>
      </w:r>
      <w:r w:rsidR="00973DB9" w:rsidRPr="00973DB9">
        <w:rPr>
          <w:rFonts w:eastAsia="Calibri"/>
          <w:bCs/>
          <w:sz w:val="24"/>
          <w:szCs w:val="24"/>
        </w:rPr>
        <w:softHyphen/>
        <w:t>бург, 1998. Вып. 2.</w:t>
      </w:r>
    </w:p>
    <w:p w:rsidR="00973DB9" w:rsidRPr="00973DB9" w:rsidRDefault="004A5338" w:rsidP="00973DB9">
      <w:pPr>
        <w:spacing w:line="360" w:lineRule="auto"/>
        <w:jc w:val="both"/>
        <w:rPr>
          <w:rFonts w:eastAsia="Calibri"/>
          <w:bCs/>
          <w:sz w:val="24"/>
          <w:szCs w:val="24"/>
        </w:rPr>
      </w:pPr>
      <w:r>
        <w:rPr>
          <w:rFonts w:eastAsia="Calibri"/>
          <w:bCs/>
          <w:sz w:val="24"/>
          <w:szCs w:val="24"/>
        </w:rPr>
        <w:t>4. Детям к Пасхе. СПб</w:t>
      </w:r>
      <w:r w:rsidR="00973DB9" w:rsidRPr="00973DB9">
        <w:rPr>
          <w:rFonts w:eastAsia="Calibri"/>
          <w:bCs/>
          <w:sz w:val="24"/>
          <w:szCs w:val="24"/>
        </w:rPr>
        <w:t xml:space="preserve">: Композитор · Санкт-Петербург, 2006. </w:t>
      </w:r>
    </w:p>
    <w:p w:rsidR="00973DB9" w:rsidRPr="00973DB9" w:rsidRDefault="00973DB9" w:rsidP="00973DB9">
      <w:pPr>
        <w:spacing w:line="360" w:lineRule="auto"/>
        <w:jc w:val="both"/>
        <w:rPr>
          <w:rFonts w:eastAsia="Calibri"/>
          <w:bCs/>
          <w:sz w:val="24"/>
          <w:szCs w:val="24"/>
        </w:rPr>
      </w:pPr>
      <w:r w:rsidRPr="00973DB9">
        <w:rPr>
          <w:rFonts w:eastAsia="Calibri"/>
          <w:bCs/>
          <w:sz w:val="24"/>
          <w:szCs w:val="24"/>
        </w:rPr>
        <w:t>5. Поведай, песня наша. М.: Музгиз, 1960.</w:t>
      </w:r>
    </w:p>
    <w:p w:rsidR="00973DB9" w:rsidRPr="00973DB9" w:rsidRDefault="004A5338" w:rsidP="00973DB9">
      <w:pPr>
        <w:spacing w:line="360" w:lineRule="auto"/>
        <w:jc w:val="both"/>
        <w:rPr>
          <w:rFonts w:eastAsia="Calibri"/>
          <w:bCs/>
          <w:sz w:val="24"/>
          <w:szCs w:val="24"/>
        </w:rPr>
      </w:pPr>
      <w:r>
        <w:rPr>
          <w:rFonts w:eastAsia="Calibri"/>
          <w:bCs/>
          <w:sz w:val="24"/>
          <w:szCs w:val="24"/>
        </w:rPr>
        <w:t>6. В Авиньоне на мосту. СПб</w:t>
      </w:r>
      <w:r w:rsidR="00973DB9" w:rsidRPr="00973DB9">
        <w:rPr>
          <w:rFonts w:eastAsia="Calibri"/>
          <w:bCs/>
          <w:sz w:val="24"/>
          <w:szCs w:val="24"/>
        </w:rPr>
        <w:t>: Северный олень, 1995.</w:t>
      </w:r>
    </w:p>
    <w:p w:rsidR="00973DB9" w:rsidRPr="00973DB9" w:rsidRDefault="00973DB9" w:rsidP="00973DB9">
      <w:pPr>
        <w:spacing w:line="360" w:lineRule="auto"/>
        <w:jc w:val="both"/>
        <w:rPr>
          <w:rFonts w:eastAsia="Calibri"/>
          <w:bCs/>
          <w:sz w:val="24"/>
          <w:szCs w:val="24"/>
        </w:rPr>
      </w:pPr>
      <w:r w:rsidRPr="00973DB9">
        <w:rPr>
          <w:rFonts w:eastAsia="Calibri"/>
          <w:bCs/>
          <w:sz w:val="24"/>
          <w:szCs w:val="24"/>
        </w:rPr>
        <w:t>7. Пение в школе. М.: Музыка, 1973. Вып. 1, 2.</w:t>
      </w:r>
    </w:p>
    <w:p w:rsidR="00973DB9" w:rsidRPr="00973DB9" w:rsidRDefault="00973DB9" w:rsidP="00973DB9">
      <w:pPr>
        <w:spacing w:line="360" w:lineRule="auto"/>
        <w:jc w:val="both"/>
        <w:rPr>
          <w:rFonts w:eastAsia="Calibri"/>
          <w:bCs/>
          <w:sz w:val="24"/>
          <w:szCs w:val="24"/>
        </w:rPr>
      </w:pPr>
      <w:r w:rsidRPr="00973DB9">
        <w:rPr>
          <w:rFonts w:eastAsia="Calibri"/>
          <w:bCs/>
          <w:sz w:val="24"/>
          <w:szCs w:val="24"/>
        </w:rPr>
        <w:lastRenderedPageBreak/>
        <w:t>8. Хоры русских композиторов. М.: Музгиз, 1958.</w:t>
      </w:r>
    </w:p>
    <w:p w:rsidR="00973DB9" w:rsidRPr="00973DB9" w:rsidRDefault="00973DB9" w:rsidP="00973DB9">
      <w:pPr>
        <w:spacing w:line="360" w:lineRule="auto"/>
        <w:jc w:val="both"/>
        <w:rPr>
          <w:rFonts w:eastAsia="Calibri"/>
          <w:bCs/>
          <w:sz w:val="24"/>
          <w:szCs w:val="24"/>
        </w:rPr>
      </w:pPr>
      <w:r w:rsidRPr="00973DB9">
        <w:rPr>
          <w:rFonts w:eastAsia="Calibri"/>
          <w:bCs/>
          <w:sz w:val="24"/>
          <w:szCs w:val="24"/>
        </w:rPr>
        <w:t>9. Поет детский хор «Преображение». М.: Владос, 2001.</w:t>
      </w:r>
    </w:p>
    <w:p w:rsidR="00973DB9" w:rsidRPr="00973DB9" w:rsidRDefault="00973DB9" w:rsidP="00973DB9">
      <w:pPr>
        <w:spacing w:line="360" w:lineRule="auto"/>
        <w:jc w:val="both"/>
        <w:rPr>
          <w:rFonts w:eastAsia="Calibri"/>
          <w:bCs/>
          <w:sz w:val="24"/>
          <w:szCs w:val="24"/>
        </w:rPr>
      </w:pPr>
      <w:r w:rsidRPr="00973DB9">
        <w:rPr>
          <w:rFonts w:eastAsia="Calibri"/>
          <w:bCs/>
          <w:sz w:val="24"/>
          <w:szCs w:val="24"/>
        </w:rPr>
        <w:t>10. Весенний хоровод: Сб. народных песен для детско</w:t>
      </w:r>
      <w:r w:rsidR="004A5338">
        <w:rPr>
          <w:rFonts w:eastAsia="Calibri"/>
          <w:bCs/>
          <w:sz w:val="24"/>
          <w:szCs w:val="24"/>
        </w:rPr>
        <w:t>го хора в обр. М. Комлевой. СПб</w:t>
      </w:r>
      <w:r w:rsidRPr="00973DB9">
        <w:rPr>
          <w:rFonts w:eastAsia="Calibri"/>
          <w:bCs/>
          <w:sz w:val="24"/>
          <w:szCs w:val="24"/>
        </w:rPr>
        <w:t>: Союз художников, 2003.</w:t>
      </w:r>
    </w:p>
    <w:p w:rsidR="00973DB9" w:rsidRPr="00973DB9" w:rsidRDefault="00973DB9" w:rsidP="00973DB9">
      <w:pPr>
        <w:spacing w:line="360" w:lineRule="auto"/>
        <w:jc w:val="both"/>
        <w:rPr>
          <w:rFonts w:eastAsia="Calibri"/>
          <w:bCs/>
          <w:sz w:val="24"/>
          <w:szCs w:val="24"/>
        </w:rPr>
      </w:pPr>
      <w:r w:rsidRPr="00973DB9">
        <w:rPr>
          <w:rFonts w:eastAsia="Calibri"/>
          <w:bCs/>
          <w:sz w:val="24"/>
          <w:szCs w:val="24"/>
        </w:rPr>
        <w:t>11. Канты времен Петра Великого. СПб: Композитор · Санкт-Петербург, 2003.</w:t>
      </w:r>
    </w:p>
    <w:p w:rsidR="00973DB9" w:rsidRPr="00973DB9" w:rsidRDefault="00973DB9" w:rsidP="00973DB9">
      <w:pPr>
        <w:spacing w:line="360" w:lineRule="auto"/>
        <w:jc w:val="both"/>
        <w:rPr>
          <w:rFonts w:eastAsia="Calibri"/>
          <w:bCs/>
          <w:sz w:val="24"/>
          <w:szCs w:val="24"/>
        </w:rPr>
      </w:pPr>
      <w:r w:rsidRPr="00973DB9">
        <w:rPr>
          <w:rFonts w:eastAsia="Calibri"/>
          <w:bCs/>
          <w:sz w:val="24"/>
          <w:szCs w:val="24"/>
        </w:rPr>
        <w:t>12. Композиторы-классики для детского хора. Праздник Рождества. Православные песнопения М.: Музыка, 2005. 29. Хоры советских композиторов на народные песни. М.: Муз</w:t>
      </w:r>
      <w:r w:rsidRPr="00973DB9">
        <w:rPr>
          <w:rFonts w:eastAsia="Calibri"/>
          <w:bCs/>
          <w:sz w:val="24"/>
          <w:szCs w:val="24"/>
        </w:rPr>
        <w:softHyphen/>
        <w:t>гиз, 1959.</w:t>
      </w:r>
    </w:p>
    <w:p w:rsidR="00973DB9" w:rsidRPr="00973DB9" w:rsidRDefault="00973DB9" w:rsidP="00973DB9">
      <w:pPr>
        <w:spacing w:line="360" w:lineRule="auto"/>
        <w:jc w:val="both"/>
        <w:rPr>
          <w:rFonts w:eastAsia="Calibri"/>
          <w:bCs/>
          <w:sz w:val="24"/>
          <w:szCs w:val="24"/>
        </w:rPr>
      </w:pPr>
      <w:r w:rsidRPr="00973DB9">
        <w:rPr>
          <w:rFonts w:eastAsia="Calibri"/>
          <w:bCs/>
          <w:sz w:val="24"/>
          <w:szCs w:val="24"/>
        </w:rPr>
        <w:t xml:space="preserve"> 13. Нотная папка хормейстера: С чего начинается детский хор (Золотая библиотека педагогического репертуара). М.: Дека-ВС, 2005.</w:t>
      </w:r>
    </w:p>
    <w:p w:rsidR="00973DB9" w:rsidRPr="00973DB9" w:rsidRDefault="00973DB9" w:rsidP="00973DB9">
      <w:pPr>
        <w:spacing w:line="360" w:lineRule="auto"/>
        <w:jc w:val="both"/>
        <w:rPr>
          <w:rFonts w:eastAsia="Calibri"/>
          <w:bCs/>
          <w:sz w:val="24"/>
          <w:szCs w:val="24"/>
        </w:rPr>
      </w:pPr>
      <w:r w:rsidRPr="00973DB9">
        <w:rPr>
          <w:rFonts w:eastAsia="Calibri"/>
          <w:bCs/>
          <w:sz w:val="24"/>
          <w:szCs w:val="24"/>
        </w:rPr>
        <w:t xml:space="preserve"> 14. Возрождение. Русская х</w:t>
      </w:r>
      <w:r w:rsidR="004A5338">
        <w:rPr>
          <w:rFonts w:eastAsia="Calibri"/>
          <w:bCs/>
          <w:sz w:val="24"/>
          <w:szCs w:val="24"/>
        </w:rPr>
        <w:t>оровая музыка для детей СПб</w:t>
      </w:r>
      <w:r w:rsidRPr="00973DB9">
        <w:rPr>
          <w:rFonts w:eastAsia="Calibri"/>
          <w:bCs/>
          <w:sz w:val="24"/>
          <w:szCs w:val="24"/>
        </w:rPr>
        <w:t>: Нота,2002.</w:t>
      </w:r>
    </w:p>
    <w:p w:rsidR="00973DB9" w:rsidRPr="00973DB9" w:rsidRDefault="00973DB9" w:rsidP="00973DB9">
      <w:pPr>
        <w:spacing w:line="360" w:lineRule="auto"/>
        <w:jc w:val="both"/>
        <w:rPr>
          <w:rFonts w:eastAsia="Calibri"/>
          <w:bCs/>
          <w:sz w:val="24"/>
          <w:szCs w:val="24"/>
        </w:rPr>
      </w:pPr>
      <w:r w:rsidRPr="00973DB9">
        <w:rPr>
          <w:rFonts w:eastAsia="Calibri"/>
          <w:bCs/>
          <w:sz w:val="24"/>
          <w:szCs w:val="24"/>
        </w:rPr>
        <w:t xml:space="preserve"> 15. С. Баневич. Я песню сочинил: Песни для детей младшего, ср</w:t>
      </w:r>
      <w:r w:rsidR="004A5338">
        <w:rPr>
          <w:rFonts w:eastAsia="Calibri"/>
          <w:bCs/>
          <w:sz w:val="24"/>
          <w:szCs w:val="24"/>
        </w:rPr>
        <w:t>еднего и старшего возраста. СПб</w:t>
      </w:r>
      <w:r w:rsidRPr="00973DB9">
        <w:rPr>
          <w:rFonts w:eastAsia="Calibri"/>
          <w:bCs/>
          <w:sz w:val="24"/>
          <w:szCs w:val="24"/>
        </w:rPr>
        <w:t>: Композитор · Санкт-Петер</w:t>
      </w:r>
      <w:r w:rsidRPr="00973DB9">
        <w:rPr>
          <w:rFonts w:eastAsia="Calibri"/>
          <w:bCs/>
          <w:sz w:val="24"/>
          <w:szCs w:val="24"/>
        </w:rPr>
        <w:softHyphen/>
        <w:t>бург,2005.</w:t>
      </w:r>
    </w:p>
    <w:p w:rsidR="00973DB9" w:rsidRPr="00973DB9" w:rsidRDefault="00973DB9" w:rsidP="00973DB9">
      <w:pPr>
        <w:spacing w:line="360" w:lineRule="auto"/>
        <w:jc w:val="both"/>
        <w:rPr>
          <w:rFonts w:eastAsia="Calibri"/>
          <w:bCs/>
          <w:sz w:val="24"/>
          <w:szCs w:val="24"/>
        </w:rPr>
      </w:pPr>
      <w:r w:rsidRPr="00973DB9">
        <w:rPr>
          <w:rFonts w:eastAsia="Calibri"/>
          <w:bCs/>
          <w:sz w:val="24"/>
          <w:szCs w:val="24"/>
        </w:rPr>
        <w:t xml:space="preserve"> 16. И.С. Бах. Избранные духовные песни, арии и хоралы. М.:Классика, 2003.</w:t>
      </w:r>
    </w:p>
    <w:p w:rsidR="00973DB9" w:rsidRPr="00973DB9" w:rsidRDefault="00973DB9" w:rsidP="00973DB9">
      <w:pPr>
        <w:spacing w:line="360" w:lineRule="auto"/>
        <w:jc w:val="both"/>
        <w:rPr>
          <w:rFonts w:eastAsia="Calibri"/>
          <w:bCs/>
          <w:sz w:val="24"/>
          <w:szCs w:val="24"/>
        </w:rPr>
      </w:pPr>
      <w:r w:rsidRPr="00973DB9">
        <w:rPr>
          <w:rFonts w:eastAsia="Calibri"/>
          <w:bCs/>
          <w:sz w:val="24"/>
          <w:szCs w:val="24"/>
        </w:rPr>
        <w:t xml:space="preserve"> 17. Е. Адлер. Полон музыки весь свет. СПб: Композитор ·Санкт-Петербург, 2004.</w:t>
      </w:r>
    </w:p>
    <w:p w:rsidR="00973DB9" w:rsidRPr="00973DB9" w:rsidRDefault="00973DB9" w:rsidP="00973DB9">
      <w:pPr>
        <w:spacing w:line="360" w:lineRule="auto"/>
        <w:jc w:val="both"/>
        <w:rPr>
          <w:rFonts w:eastAsia="Calibri"/>
          <w:bCs/>
          <w:sz w:val="24"/>
          <w:szCs w:val="24"/>
        </w:rPr>
      </w:pPr>
      <w:r w:rsidRPr="00973DB9">
        <w:rPr>
          <w:rFonts w:eastAsia="Calibri"/>
          <w:bCs/>
          <w:sz w:val="24"/>
          <w:szCs w:val="24"/>
        </w:rPr>
        <w:t xml:space="preserve"> 18. В. Плешак. Желаем вам: Детские песни для исполнения соло, а</w:t>
      </w:r>
      <w:r w:rsidR="004A5338">
        <w:rPr>
          <w:rFonts w:eastAsia="Calibri"/>
          <w:bCs/>
          <w:sz w:val="24"/>
          <w:szCs w:val="24"/>
        </w:rPr>
        <w:t>нсамблем или детским хором. СПб</w:t>
      </w:r>
      <w:r w:rsidRPr="00973DB9">
        <w:rPr>
          <w:rFonts w:eastAsia="Calibri"/>
          <w:bCs/>
          <w:sz w:val="24"/>
          <w:szCs w:val="24"/>
        </w:rPr>
        <w:t>: Композитор · Санкт-</w:t>
      </w:r>
      <w:r w:rsidRPr="00973DB9">
        <w:rPr>
          <w:rFonts w:eastAsia="Calibri"/>
          <w:bCs/>
          <w:sz w:val="24"/>
          <w:szCs w:val="24"/>
        </w:rPr>
        <w:softHyphen/>
        <w:t>Петербург, 2004.</w:t>
      </w:r>
    </w:p>
    <w:p w:rsidR="00973DB9" w:rsidRPr="00973DB9" w:rsidRDefault="00973DB9" w:rsidP="00973DB9">
      <w:pPr>
        <w:spacing w:line="360" w:lineRule="auto"/>
        <w:jc w:val="both"/>
        <w:rPr>
          <w:rFonts w:eastAsia="Calibri"/>
          <w:bCs/>
          <w:sz w:val="24"/>
          <w:szCs w:val="24"/>
        </w:rPr>
      </w:pPr>
      <w:r w:rsidRPr="00973DB9">
        <w:rPr>
          <w:rFonts w:eastAsia="Calibri"/>
          <w:bCs/>
          <w:sz w:val="24"/>
          <w:szCs w:val="24"/>
        </w:rPr>
        <w:t xml:space="preserve"> 19. М. Ма</w:t>
      </w:r>
      <w:r w:rsidR="004A5338">
        <w:rPr>
          <w:rFonts w:eastAsia="Calibri"/>
          <w:bCs/>
          <w:sz w:val="24"/>
          <w:szCs w:val="24"/>
        </w:rPr>
        <w:t>левич. На светлой седъмице. СПб</w:t>
      </w:r>
      <w:r w:rsidRPr="00973DB9">
        <w:rPr>
          <w:rFonts w:eastAsia="Calibri"/>
          <w:bCs/>
          <w:sz w:val="24"/>
          <w:szCs w:val="24"/>
        </w:rPr>
        <w:t>: Композитор ·Санкт-Петербург, 2007.</w:t>
      </w:r>
    </w:p>
    <w:p w:rsidR="00973DB9" w:rsidRPr="00973DB9" w:rsidRDefault="00973DB9" w:rsidP="00973DB9">
      <w:pPr>
        <w:spacing w:line="360" w:lineRule="auto"/>
        <w:jc w:val="both"/>
        <w:rPr>
          <w:rFonts w:eastAsia="Calibri"/>
          <w:bCs/>
          <w:sz w:val="24"/>
          <w:szCs w:val="24"/>
        </w:rPr>
      </w:pPr>
      <w:r w:rsidRPr="00973DB9">
        <w:rPr>
          <w:rFonts w:eastAsia="Calibri"/>
          <w:bCs/>
          <w:sz w:val="24"/>
          <w:szCs w:val="24"/>
        </w:rPr>
        <w:t xml:space="preserve">   20. В. Соколов, В. Попов, Л. Арбелян. Школа хорового пения. М.: Музыка, 1971.  Вып. 1, 2.</w:t>
      </w:r>
    </w:p>
    <w:p w:rsidR="00973DB9" w:rsidRPr="00973DB9" w:rsidRDefault="00973DB9" w:rsidP="00973DB9">
      <w:pPr>
        <w:spacing w:line="360" w:lineRule="auto"/>
        <w:jc w:val="both"/>
        <w:rPr>
          <w:rFonts w:eastAsia="Calibri"/>
          <w:bCs/>
          <w:sz w:val="24"/>
          <w:szCs w:val="24"/>
        </w:rPr>
      </w:pPr>
      <w:r w:rsidRPr="00973DB9">
        <w:rPr>
          <w:rFonts w:eastAsia="Calibri"/>
          <w:bCs/>
          <w:sz w:val="24"/>
          <w:szCs w:val="24"/>
        </w:rPr>
        <w:t xml:space="preserve"> 21. Е. Подгайц. Хчровые миниатюры и песни</w:t>
      </w:r>
      <w:r w:rsidR="0060524B">
        <w:rPr>
          <w:rFonts w:eastAsia="Calibri"/>
          <w:bCs/>
          <w:sz w:val="24"/>
          <w:szCs w:val="24"/>
        </w:rPr>
        <w:t xml:space="preserve">. Музыка утра (в двух частях). </w:t>
      </w:r>
      <w:r w:rsidRPr="00973DB9">
        <w:rPr>
          <w:rFonts w:eastAsia="Calibri"/>
          <w:bCs/>
          <w:sz w:val="24"/>
          <w:szCs w:val="24"/>
        </w:rPr>
        <w:t xml:space="preserve"> М.: Владос, 2004.</w:t>
      </w:r>
    </w:p>
    <w:p w:rsidR="00973DB9" w:rsidRPr="00973DB9" w:rsidRDefault="00973DB9" w:rsidP="00973DB9">
      <w:pPr>
        <w:spacing w:line="360" w:lineRule="auto"/>
        <w:jc w:val="both"/>
        <w:rPr>
          <w:rFonts w:eastAsia="Calibri"/>
          <w:bCs/>
          <w:sz w:val="24"/>
          <w:szCs w:val="24"/>
        </w:rPr>
      </w:pPr>
      <w:r w:rsidRPr="00973DB9">
        <w:rPr>
          <w:rFonts w:eastAsia="Calibri"/>
          <w:bCs/>
          <w:sz w:val="24"/>
          <w:szCs w:val="24"/>
        </w:rPr>
        <w:t>22. Н. Русу-Козулииа. Веселое путешествие</w:t>
      </w:r>
      <w:r w:rsidR="004A5338">
        <w:rPr>
          <w:rFonts w:eastAsia="Calibri"/>
          <w:bCs/>
          <w:sz w:val="24"/>
          <w:szCs w:val="24"/>
        </w:rPr>
        <w:t>. СПб</w:t>
      </w:r>
      <w:r w:rsidRPr="00973DB9">
        <w:rPr>
          <w:rFonts w:eastAsia="Calibri"/>
          <w:bCs/>
          <w:sz w:val="24"/>
          <w:szCs w:val="24"/>
        </w:rPr>
        <w:t>: Союз ху</w:t>
      </w:r>
      <w:r w:rsidRPr="00973DB9">
        <w:rPr>
          <w:rFonts w:eastAsia="Calibri"/>
          <w:bCs/>
          <w:sz w:val="24"/>
          <w:szCs w:val="24"/>
        </w:rPr>
        <w:softHyphen/>
        <w:t>дожников,2006.</w:t>
      </w:r>
    </w:p>
    <w:p w:rsidR="00973DB9" w:rsidRPr="00973DB9" w:rsidRDefault="00973DB9" w:rsidP="00973DB9">
      <w:pPr>
        <w:spacing w:line="360" w:lineRule="auto"/>
        <w:jc w:val="both"/>
        <w:rPr>
          <w:rFonts w:eastAsia="Calibri"/>
          <w:bCs/>
          <w:sz w:val="24"/>
          <w:szCs w:val="24"/>
        </w:rPr>
      </w:pPr>
      <w:r w:rsidRPr="00973DB9">
        <w:rPr>
          <w:rFonts w:eastAsia="Calibri"/>
          <w:bCs/>
          <w:sz w:val="24"/>
          <w:szCs w:val="24"/>
        </w:rPr>
        <w:t xml:space="preserve"> 23. </w:t>
      </w:r>
      <w:r w:rsidR="004A5338">
        <w:rPr>
          <w:rFonts w:eastAsia="Calibri"/>
          <w:bCs/>
          <w:sz w:val="24"/>
          <w:szCs w:val="24"/>
        </w:rPr>
        <w:t>Я. Дубравии. Музыка в лесу. СПб</w:t>
      </w:r>
      <w:r w:rsidRPr="00973DB9">
        <w:rPr>
          <w:rFonts w:eastAsia="Calibri"/>
          <w:bCs/>
          <w:sz w:val="24"/>
          <w:szCs w:val="24"/>
        </w:rPr>
        <w:t>: Композитор · Санкт-Петербург, 2007.</w:t>
      </w:r>
    </w:p>
    <w:p w:rsidR="00973DB9" w:rsidRPr="00973DB9" w:rsidRDefault="00973DB9" w:rsidP="00973DB9">
      <w:pPr>
        <w:spacing w:line="360" w:lineRule="auto"/>
        <w:jc w:val="both"/>
        <w:rPr>
          <w:rFonts w:eastAsia="Calibri"/>
          <w:bCs/>
          <w:sz w:val="24"/>
          <w:szCs w:val="24"/>
        </w:rPr>
      </w:pPr>
      <w:r w:rsidRPr="00973DB9">
        <w:rPr>
          <w:rFonts w:eastAsia="Calibri"/>
          <w:bCs/>
          <w:sz w:val="24"/>
          <w:szCs w:val="24"/>
        </w:rPr>
        <w:t xml:space="preserve"> 24. Г. Портнов. Смешные и добрые песни: Песни для детей всех возрастов. СПб: Композитор · Санкт-Петербург, 2005.</w:t>
      </w:r>
    </w:p>
    <w:p w:rsidR="00973DB9" w:rsidRPr="00973DB9" w:rsidRDefault="00973DB9" w:rsidP="00973DB9">
      <w:pPr>
        <w:spacing w:line="360" w:lineRule="auto"/>
        <w:jc w:val="both"/>
        <w:rPr>
          <w:rFonts w:eastAsia="Calibri"/>
          <w:bCs/>
          <w:sz w:val="24"/>
          <w:szCs w:val="24"/>
        </w:rPr>
      </w:pPr>
      <w:r w:rsidRPr="00973DB9">
        <w:rPr>
          <w:rFonts w:eastAsia="Calibri"/>
          <w:bCs/>
          <w:sz w:val="24"/>
          <w:szCs w:val="24"/>
        </w:rPr>
        <w:t>25. Г. Гладков. После дождичка в четверг. М.: Дрофа, 2001.</w:t>
      </w:r>
    </w:p>
    <w:p w:rsidR="00973DB9" w:rsidRPr="00973DB9" w:rsidRDefault="00973DB9" w:rsidP="00973DB9">
      <w:pPr>
        <w:spacing w:line="360" w:lineRule="auto"/>
        <w:jc w:val="both"/>
        <w:rPr>
          <w:rFonts w:eastAsia="Calibri"/>
          <w:bCs/>
          <w:sz w:val="24"/>
          <w:szCs w:val="24"/>
        </w:rPr>
      </w:pPr>
      <w:r w:rsidRPr="00973DB9">
        <w:rPr>
          <w:rFonts w:eastAsia="Calibri"/>
          <w:bCs/>
          <w:sz w:val="24"/>
          <w:szCs w:val="24"/>
        </w:rPr>
        <w:t>2</w:t>
      </w:r>
      <w:r w:rsidR="004A5338">
        <w:rPr>
          <w:rFonts w:eastAsia="Calibri"/>
          <w:bCs/>
          <w:sz w:val="24"/>
          <w:szCs w:val="24"/>
        </w:rPr>
        <w:t>6. И. Ельчева. Разноцветье. СПб</w:t>
      </w:r>
      <w:r w:rsidRPr="00973DB9">
        <w:rPr>
          <w:rFonts w:eastAsia="Calibri"/>
          <w:bCs/>
          <w:sz w:val="24"/>
          <w:szCs w:val="24"/>
        </w:rPr>
        <w:t>: Композитор · Санкт-Петер</w:t>
      </w:r>
      <w:r w:rsidRPr="00973DB9">
        <w:rPr>
          <w:rFonts w:eastAsia="Calibri"/>
          <w:bCs/>
          <w:sz w:val="24"/>
          <w:szCs w:val="24"/>
        </w:rPr>
        <w:softHyphen/>
        <w:t>бург,2004.</w:t>
      </w:r>
    </w:p>
    <w:p w:rsidR="00973DB9" w:rsidRPr="00973DB9" w:rsidRDefault="00973DB9" w:rsidP="00973DB9">
      <w:pPr>
        <w:spacing w:line="360" w:lineRule="auto"/>
        <w:jc w:val="both"/>
        <w:rPr>
          <w:rFonts w:eastAsia="Calibri"/>
          <w:bCs/>
          <w:sz w:val="24"/>
          <w:szCs w:val="24"/>
        </w:rPr>
      </w:pPr>
      <w:r w:rsidRPr="00973DB9">
        <w:rPr>
          <w:rFonts w:eastAsia="Calibri"/>
          <w:bCs/>
          <w:sz w:val="24"/>
          <w:szCs w:val="24"/>
        </w:rPr>
        <w:t>27. Вал. Фадеев. Про собак, котов и кошек: Песни для детского хора на сти</w:t>
      </w:r>
      <w:r w:rsidR="004A5338">
        <w:rPr>
          <w:rFonts w:eastAsia="Calibri"/>
          <w:bCs/>
          <w:sz w:val="24"/>
          <w:szCs w:val="24"/>
        </w:rPr>
        <w:t>хи Б. Заходера и Н. Черных. СПб</w:t>
      </w:r>
      <w:r w:rsidRPr="00973DB9">
        <w:rPr>
          <w:rFonts w:eastAsia="Calibri"/>
          <w:bCs/>
          <w:sz w:val="24"/>
          <w:szCs w:val="24"/>
        </w:rPr>
        <w:t>: Союз художников, 2005.</w:t>
      </w:r>
    </w:p>
    <w:p w:rsidR="00973DB9" w:rsidRPr="00973DB9" w:rsidRDefault="00973DB9" w:rsidP="00973DB9">
      <w:pPr>
        <w:spacing w:line="360" w:lineRule="auto"/>
        <w:jc w:val="both"/>
        <w:rPr>
          <w:rFonts w:eastAsia="Calibri"/>
          <w:bCs/>
          <w:sz w:val="24"/>
          <w:szCs w:val="24"/>
        </w:rPr>
      </w:pPr>
      <w:r w:rsidRPr="00973DB9">
        <w:rPr>
          <w:rFonts w:eastAsia="Calibri"/>
          <w:bCs/>
          <w:sz w:val="24"/>
          <w:szCs w:val="24"/>
        </w:rPr>
        <w:t xml:space="preserve"> 28. Вал. Фадеев. На земле - в красоте: Хоровые произведения на стихи русских поэтов для детей ср</w:t>
      </w:r>
      <w:r w:rsidR="004A5338">
        <w:rPr>
          <w:rFonts w:eastAsia="Calibri"/>
          <w:bCs/>
          <w:sz w:val="24"/>
          <w:szCs w:val="24"/>
        </w:rPr>
        <w:t>еднего и старшего возраста. СПб</w:t>
      </w:r>
      <w:r w:rsidRPr="00973DB9">
        <w:rPr>
          <w:rFonts w:eastAsia="Calibri"/>
          <w:bCs/>
          <w:sz w:val="24"/>
          <w:szCs w:val="24"/>
        </w:rPr>
        <w:t>: Союз художников, 2002.</w:t>
      </w:r>
    </w:p>
    <w:p w:rsidR="00973DB9" w:rsidRPr="00973DB9" w:rsidRDefault="00973DB9" w:rsidP="00973DB9">
      <w:pPr>
        <w:spacing w:line="360" w:lineRule="auto"/>
        <w:jc w:val="both"/>
        <w:rPr>
          <w:rFonts w:eastAsia="Calibri"/>
          <w:bCs/>
          <w:sz w:val="24"/>
          <w:szCs w:val="24"/>
        </w:rPr>
      </w:pPr>
      <w:r w:rsidRPr="00973DB9">
        <w:rPr>
          <w:rFonts w:eastAsia="Calibri"/>
          <w:bCs/>
          <w:sz w:val="24"/>
          <w:szCs w:val="24"/>
        </w:rPr>
        <w:t xml:space="preserve"> 29. С</w:t>
      </w:r>
      <w:r w:rsidR="004A5338">
        <w:rPr>
          <w:rFonts w:eastAsia="Calibri"/>
          <w:bCs/>
          <w:sz w:val="24"/>
          <w:szCs w:val="24"/>
        </w:rPr>
        <w:t>. Грибков. Тебе, Петербург. СПб</w:t>
      </w:r>
      <w:r w:rsidRPr="00973DB9">
        <w:rPr>
          <w:rFonts w:eastAsia="Calibri"/>
          <w:bCs/>
          <w:sz w:val="24"/>
          <w:szCs w:val="24"/>
        </w:rPr>
        <w:t>: Композитор · Санкт</w:t>
      </w:r>
      <w:r w:rsidRPr="00973DB9">
        <w:rPr>
          <w:rFonts w:eastAsia="Calibri"/>
          <w:bCs/>
          <w:sz w:val="24"/>
          <w:szCs w:val="24"/>
        </w:rPr>
        <w:softHyphen/>
        <w:t>-Петербург, 2002. 49</w:t>
      </w:r>
      <w:r w:rsidR="004A5338">
        <w:rPr>
          <w:rFonts w:eastAsia="Calibri"/>
          <w:bCs/>
          <w:sz w:val="24"/>
          <w:szCs w:val="24"/>
        </w:rPr>
        <w:t>. Н. Карш. Сказочные песни. СПб</w:t>
      </w:r>
      <w:r w:rsidRPr="00973DB9">
        <w:rPr>
          <w:rFonts w:eastAsia="Calibri"/>
          <w:bCs/>
          <w:sz w:val="24"/>
          <w:szCs w:val="24"/>
        </w:rPr>
        <w:t xml:space="preserve">: Композитор · Санкт-Петербург, 2006. </w:t>
      </w:r>
    </w:p>
    <w:p w:rsidR="00973DB9" w:rsidRPr="00973DB9" w:rsidRDefault="00973DB9" w:rsidP="00973DB9">
      <w:pPr>
        <w:spacing w:line="360" w:lineRule="auto"/>
        <w:jc w:val="both"/>
        <w:rPr>
          <w:rFonts w:eastAsia="Calibri"/>
          <w:bCs/>
          <w:sz w:val="24"/>
          <w:szCs w:val="24"/>
        </w:rPr>
      </w:pPr>
      <w:r w:rsidRPr="00973DB9">
        <w:rPr>
          <w:rFonts w:eastAsia="Calibri"/>
          <w:bCs/>
          <w:sz w:val="24"/>
          <w:szCs w:val="24"/>
        </w:rPr>
        <w:t>30.</w:t>
      </w:r>
      <w:r w:rsidR="004A5338">
        <w:rPr>
          <w:rFonts w:eastAsia="Calibri"/>
          <w:bCs/>
          <w:sz w:val="24"/>
          <w:szCs w:val="24"/>
        </w:rPr>
        <w:t xml:space="preserve"> Ю. Фалик. Пестрые Картинки. СПб</w:t>
      </w:r>
      <w:r w:rsidRPr="00973DB9">
        <w:rPr>
          <w:rFonts w:eastAsia="Calibri"/>
          <w:bCs/>
          <w:sz w:val="24"/>
          <w:szCs w:val="24"/>
        </w:rPr>
        <w:t>: Композитор · Санкт</w:t>
      </w:r>
      <w:r w:rsidRPr="00973DB9">
        <w:rPr>
          <w:rFonts w:eastAsia="Calibri"/>
          <w:bCs/>
          <w:sz w:val="24"/>
          <w:szCs w:val="24"/>
        </w:rPr>
        <w:softHyphen/>
        <w:t>-Петербург, 2005.</w:t>
      </w:r>
    </w:p>
    <w:p w:rsidR="00973DB9" w:rsidRPr="00973DB9" w:rsidRDefault="00973DB9" w:rsidP="00973DB9">
      <w:pPr>
        <w:spacing w:line="360" w:lineRule="auto"/>
        <w:jc w:val="both"/>
        <w:rPr>
          <w:rFonts w:eastAsia="Calibri"/>
          <w:bCs/>
          <w:sz w:val="24"/>
          <w:szCs w:val="24"/>
        </w:rPr>
      </w:pPr>
      <w:r w:rsidRPr="00973DB9">
        <w:rPr>
          <w:rFonts w:eastAsia="Calibri"/>
          <w:bCs/>
          <w:sz w:val="24"/>
          <w:szCs w:val="24"/>
        </w:rPr>
        <w:t xml:space="preserve"> 31. В. </w:t>
      </w:r>
      <w:r w:rsidR="004A5338">
        <w:rPr>
          <w:rFonts w:eastAsia="Calibri"/>
          <w:bCs/>
          <w:sz w:val="24"/>
          <w:szCs w:val="24"/>
        </w:rPr>
        <w:t>Римmа. Как у бабушки Арины. СПб</w:t>
      </w:r>
      <w:r w:rsidRPr="00973DB9">
        <w:rPr>
          <w:rFonts w:eastAsia="Calibri"/>
          <w:bCs/>
          <w:sz w:val="24"/>
          <w:szCs w:val="24"/>
        </w:rPr>
        <w:t>: Союз художников,2003.</w:t>
      </w:r>
    </w:p>
    <w:p w:rsidR="00973DB9" w:rsidRPr="00973DB9" w:rsidRDefault="00973DB9" w:rsidP="00973DB9">
      <w:pPr>
        <w:spacing w:line="360" w:lineRule="auto"/>
        <w:jc w:val="both"/>
        <w:rPr>
          <w:rFonts w:eastAsia="Calibri"/>
          <w:bCs/>
          <w:sz w:val="24"/>
          <w:szCs w:val="24"/>
        </w:rPr>
      </w:pPr>
      <w:r w:rsidRPr="00973DB9">
        <w:rPr>
          <w:rFonts w:eastAsia="Calibri"/>
          <w:bCs/>
          <w:sz w:val="24"/>
          <w:szCs w:val="24"/>
        </w:rPr>
        <w:t xml:space="preserve"> </w:t>
      </w:r>
      <w:r w:rsidR="004A5338">
        <w:rPr>
          <w:rFonts w:eastAsia="Calibri"/>
          <w:bCs/>
          <w:sz w:val="24"/>
          <w:szCs w:val="24"/>
        </w:rPr>
        <w:t>32. В. Римmа. Золотой звон. СПб</w:t>
      </w:r>
      <w:r w:rsidRPr="00973DB9">
        <w:rPr>
          <w:rFonts w:eastAsia="Calibri"/>
          <w:bCs/>
          <w:sz w:val="24"/>
          <w:szCs w:val="24"/>
        </w:rPr>
        <w:t>: Композитор · Санкт-Петербург,2006.</w:t>
      </w:r>
    </w:p>
    <w:p w:rsidR="00973DB9" w:rsidRPr="00973DB9" w:rsidRDefault="00973DB9" w:rsidP="00973DB9">
      <w:pPr>
        <w:spacing w:line="360" w:lineRule="auto"/>
        <w:jc w:val="both"/>
        <w:rPr>
          <w:rFonts w:eastAsia="Calibri"/>
          <w:bCs/>
          <w:sz w:val="24"/>
          <w:szCs w:val="24"/>
        </w:rPr>
      </w:pPr>
      <w:r w:rsidRPr="00973DB9">
        <w:rPr>
          <w:rFonts w:eastAsia="Calibri"/>
          <w:bCs/>
          <w:sz w:val="24"/>
          <w:szCs w:val="24"/>
        </w:rPr>
        <w:t xml:space="preserve"> 33. В.Огороднов. Концерт для х</w:t>
      </w:r>
      <w:r w:rsidR="004A5338">
        <w:rPr>
          <w:rFonts w:eastAsia="Calibri"/>
          <w:bCs/>
          <w:sz w:val="24"/>
          <w:szCs w:val="24"/>
        </w:rPr>
        <w:t>ора. СПб</w:t>
      </w:r>
      <w:r w:rsidRPr="00973DB9">
        <w:rPr>
          <w:rFonts w:eastAsia="Calibri"/>
          <w:bCs/>
          <w:sz w:val="24"/>
          <w:szCs w:val="24"/>
        </w:rPr>
        <w:t>: Композитор · Санкт-</w:t>
      </w:r>
      <w:r w:rsidRPr="00973DB9">
        <w:rPr>
          <w:rFonts w:eastAsia="Calibri"/>
          <w:bCs/>
          <w:sz w:val="24"/>
          <w:szCs w:val="24"/>
        </w:rPr>
        <w:softHyphen/>
        <w:t>Петербург, 2005.</w:t>
      </w:r>
    </w:p>
    <w:p w:rsidR="00973DB9" w:rsidRPr="00973DB9" w:rsidRDefault="00973DB9" w:rsidP="00973DB9">
      <w:pPr>
        <w:spacing w:line="360" w:lineRule="auto"/>
        <w:jc w:val="both"/>
        <w:rPr>
          <w:rFonts w:eastAsia="Calibri"/>
          <w:bCs/>
          <w:sz w:val="24"/>
          <w:szCs w:val="24"/>
        </w:rPr>
      </w:pPr>
      <w:r w:rsidRPr="00973DB9">
        <w:rPr>
          <w:rFonts w:eastAsia="Calibri"/>
          <w:bCs/>
          <w:sz w:val="24"/>
          <w:szCs w:val="24"/>
        </w:rPr>
        <w:lastRenderedPageBreak/>
        <w:t>34. А. Аренский. Детские песни. М.: Музыка, 1979.</w:t>
      </w:r>
    </w:p>
    <w:p w:rsidR="00973DB9" w:rsidRPr="00973DB9" w:rsidRDefault="00973DB9" w:rsidP="00973DB9">
      <w:pPr>
        <w:spacing w:line="360" w:lineRule="auto"/>
        <w:jc w:val="both"/>
        <w:rPr>
          <w:rFonts w:eastAsia="Calibri"/>
          <w:bCs/>
          <w:sz w:val="24"/>
          <w:szCs w:val="24"/>
        </w:rPr>
      </w:pPr>
      <w:r w:rsidRPr="00973DB9">
        <w:rPr>
          <w:rFonts w:eastAsia="Calibri"/>
          <w:bCs/>
          <w:sz w:val="24"/>
          <w:szCs w:val="24"/>
        </w:rPr>
        <w:t xml:space="preserve">35. А. Гречанинов. Хоры для детского, среднего и старшего возраста. М.: Музыка, 1958. </w:t>
      </w:r>
    </w:p>
    <w:p w:rsidR="00973DB9" w:rsidRPr="00973DB9" w:rsidRDefault="004A5338" w:rsidP="00973DB9">
      <w:pPr>
        <w:spacing w:line="360" w:lineRule="auto"/>
        <w:jc w:val="both"/>
        <w:rPr>
          <w:rFonts w:eastAsia="Calibri"/>
          <w:bCs/>
          <w:sz w:val="24"/>
          <w:szCs w:val="24"/>
        </w:rPr>
      </w:pPr>
      <w:r>
        <w:rPr>
          <w:rFonts w:eastAsia="Calibri"/>
          <w:bCs/>
          <w:sz w:val="24"/>
          <w:szCs w:val="24"/>
        </w:rPr>
        <w:t xml:space="preserve">36. Ю. </w:t>
      </w:r>
      <w:r w:rsidR="00973DB9" w:rsidRPr="00973DB9">
        <w:rPr>
          <w:rFonts w:eastAsia="Calibri"/>
          <w:bCs/>
          <w:sz w:val="24"/>
          <w:szCs w:val="24"/>
        </w:rPr>
        <w:t>Ко</w:t>
      </w:r>
      <w:r>
        <w:rPr>
          <w:rFonts w:eastAsia="Calibri"/>
          <w:bCs/>
          <w:sz w:val="24"/>
          <w:szCs w:val="24"/>
        </w:rPr>
        <w:t>рнаков. Веселое и грустное. СПб</w:t>
      </w:r>
      <w:r w:rsidR="00973DB9" w:rsidRPr="00973DB9">
        <w:rPr>
          <w:rFonts w:eastAsia="Calibri"/>
          <w:bCs/>
          <w:sz w:val="24"/>
          <w:szCs w:val="24"/>
        </w:rPr>
        <w:t>: Композитор ·Санкт-Петербург, 2002.</w:t>
      </w:r>
    </w:p>
    <w:p w:rsidR="00973DB9" w:rsidRPr="00973DB9" w:rsidRDefault="00973DB9" w:rsidP="00973DB9">
      <w:pPr>
        <w:spacing w:line="360" w:lineRule="auto"/>
        <w:jc w:val="both"/>
        <w:rPr>
          <w:rFonts w:eastAsia="Calibri"/>
          <w:bCs/>
          <w:sz w:val="24"/>
          <w:szCs w:val="24"/>
        </w:rPr>
      </w:pPr>
      <w:r w:rsidRPr="00973DB9">
        <w:rPr>
          <w:rFonts w:eastAsia="Calibri"/>
          <w:bCs/>
          <w:sz w:val="24"/>
          <w:szCs w:val="24"/>
        </w:rPr>
        <w:t xml:space="preserve"> 37. Я. Дубравин. Музыка для детского хора. СПб: Компози</w:t>
      </w:r>
      <w:r w:rsidRPr="00973DB9">
        <w:rPr>
          <w:rFonts w:eastAsia="Calibri"/>
          <w:bCs/>
          <w:sz w:val="24"/>
          <w:szCs w:val="24"/>
        </w:rPr>
        <w:softHyphen/>
        <w:t xml:space="preserve">тор Санкт-Петербург, 2004. </w:t>
      </w:r>
    </w:p>
    <w:p w:rsidR="00973DB9" w:rsidRPr="00973DB9" w:rsidRDefault="00973DB9" w:rsidP="00973DB9">
      <w:pPr>
        <w:spacing w:line="360" w:lineRule="auto"/>
        <w:jc w:val="both"/>
        <w:rPr>
          <w:rFonts w:eastAsia="Calibri"/>
          <w:bCs/>
          <w:sz w:val="24"/>
          <w:szCs w:val="24"/>
        </w:rPr>
      </w:pPr>
      <w:r w:rsidRPr="00973DB9">
        <w:rPr>
          <w:rFonts w:eastAsia="Calibri"/>
          <w:bCs/>
          <w:sz w:val="24"/>
          <w:szCs w:val="24"/>
        </w:rPr>
        <w:t xml:space="preserve">38. Ж. Металлиди. Произведения а </w:t>
      </w:r>
      <w:r w:rsidR="004A5338">
        <w:rPr>
          <w:rFonts w:eastAsia="Calibri"/>
          <w:bCs/>
          <w:sz w:val="24"/>
          <w:szCs w:val="24"/>
        </w:rPr>
        <w:t>сарреllа для детского хора. СПб</w:t>
      </w:r>
      <w:r w:rsidRPr="00973DB9">
        <w:rPr>
          <w:rFonts w:eastAsia="Calibri"/>
          <w:bCs/>
          <w:sz w:val="24"/>
          <w:szCs w:val="24"/>
        </w:rPr>
        <w:t>: Композитор · Санкт-Петербург, 2002.</w:t>
      </w:r>
    </w:p>
    <w:p w:rsidR="00973DB9" w:rsidRPr="00973DB9" w:rsidRDefault="00973DB9" w:rsidP="00973DB9">
      <w:pPr>
        <w:spacing w:line="360" w:lineRule="auto"/>
        <w:jc w:val="both"/>
        <w:rPr>
          <w:rFonts w:eastAsia="Calibri"/>
          <w:bCs/>
          <w:sz w:val="24"/>
          <w:szCs w:val="24"/>
        </w:rPr>
      </w:pPr>
      <w:r w:rsidRPr="00973DB9">
        <w:rPr>
          <w:rFonts w:eastAsia="Calibri"/>
          <w:bCs/>
          <w:sz w:val="24"/>
          <w:szCs w:val="24"/>
        </w:rPr>
        <w:t xml:space="preserve"> 39. Ж. Металлиди. На горизонтских островах: Песни и хоры на стихи р</w:t>
      </w:r>
      <w:r w:rsidR="004A5338">
        <w:rPr>
          <w:rFonts w:eastAsia="Calibri"/>
          <w:bCs/>
          <w:sz w:val="24"/>
          <w:szCs w:val="24"/>
        </w:rPr>
        <w:t>усских и зарубежных поэтов. СПб</w:t>
      </w:r>
      <w:r w:rsidRPr="00973DB9">
        <w:rPr>
          <w:rFonts w:eastAsia="Calibri"/>
          <w:bCs/>
          <w:sz w:val="24"/>
          <w:szCs w:val="24"/>
        </w:rPr>
        <w:t>: Композитор · Санкт</w:t>
      </w:r>
      <w:r w:rsidRPr="00973DB9">
        <w:rPr>
          <w:rFonts w:eastAsia="Calibri"/>
          <w:bCs/>
          <w:sz w:val="24"/>
          <w:szCs w:val="24"/>
        </w:rPr>
        <w:softHyphen/>
      </w:r>
      <w:r w:rsidR="004A5338">
        <w:rPr>
          <w:rFonts w:eastAsia="Calibri"/>
          <w:bCs/>
          <w:sz w:val="24"/>
          <w:szCs w:val="24"/>
        </w:rPr>
        <w:t>-Петербург</w:t>
      </w:r>
      <w:r w:rsidRPr="00973DB9">
        <w:rPr>
          <w:rFonts w:eastAsia="Calibri"/>
          <w:bCs/>
          <w:sz w:val="24"/>
          <w:szCs w:val="24"/>
        </w:rPr>
        <w:t>, 2004.</w:t>
      </w:r>
    </w:p>
    <w:p w:rsidR="00973DB9" w:rsidRPr="00973DB9" w:rsidRDefault="00973DB9" w:rsidP="00973DB9">
      <w:pPr>
        <w:spacing w:line="360" w:lineRule="auto"/>
        <w:jc w:val="both"/>
        <w:rPr>
          <w:rFonts w:eastAsia="Calibri"/>
          <w:bCs/>
          <w:sz w:val="24"/>
          <w:szCs w:val="24"/>
        </w:rPr>
      </w:pPr>
      <w:r w:rsidRPr="00973DB9">
        <w:rPr>
          <w:rFonts w:eastAsia="Calibri"/>
          <w:bCs/>
          <w:sz w:val="24"/>
          <w:szCs w:val="24"/>
        </w:rPr>
        <w:t xml:space="preserve"> 40. Ж. Металлиди. Унеси меня, мой зме</w:t>
      </w:r>
      <w:r w:rsidR="004A5338">
        <w:rPr>
          <w:rFonts w:eastAsia="Calibri"/>
          <w:bCs/>
          <w:sz w:val="24"/>
          <w:szCs w:val="24"/>
        </w:rPr>
        <w:t>й: Песни для детского хора. СПб</w:t>
      </w:r>
      <w:r w:rsidRPr="00973DB9">
        <w:rPr>
          <w:rFonts w:eastAsia="Calibri"/>
          <w:bCs/>
          <w:sz w:val="24"/>
          <w:szCs w:val="24"/>
        </w:rPr>
        <w:t>: Композитор · Санкт-Петербург, 2000.</w:t>
      </w:r>
    </w:p>
    <w:p w:rsidR="00973DB9" w:rsidRPr="00973DB9" w:rsidRDefault="00973DB9" w:rsidP="00973DB9">
      <w:pPr>
        <w:spacing w:line="360" w:lineRule="auto"/>
        <w:jc w:val="both"/>
        <w:rPr>
          <w:rFonts w:eastAsia="Calibri"/>
          <w:bCs/>
          <w:sz w:val="24"/>
          <w:szCs w:val="24"/>
        </w:rPr>
      </w:pPr>
      <w:r w:rsidRPr="00973DB9">
        <w:rPr>
          <w:rFonts w:eastAsia="Calibri"/>
          <w:bCs/>
          <w:sz w:val="24"/>
          <w:szCs w:val="24"/>
        </w:rPr>
        <w:t xml:space="preserve"> 41. Ю. Тугаринов. Произведения для детского хора. М.: Совре</w:t>
      </w:r>
      <w:r w:rsidRPr="00973DB9">
        <w:rPr>
          <w:rFonts w:eastAsia="Calibri"/>
          <w:bCs/>
          <w:sz w:val="24"/>
          <w:szCs w:val="24"/>
        </w:rPr>
        <w:softHyphen/>
        <w:t>менная музыка, 2003.</w:t>
      </w:r>
    </w:p>
    <w:p w:rsidR="00973DB9" w:rsidRPr="00973DB9" w:rsidRDefault="00973DB9" w:rsidP="00973DB9">
      <w:pPr>
        <w:spacing w:line="360" w:lineRule="auto"/>
        <w:jc w:val="both"/>
        <w:rPr>
          <w:rFonts w:eastAsia="Calibri"/>
          <w:bCs/>
          <w:sz w:val="24"/>
          <w:szCs w:val="24"/>
        </w:rPr>
      </w:pPr>
      <w:r w:rsidRPr="00973DB9">
        <w:rPr>
          <w:rFonts w:eastAsia="Calibri"/>
          <w:bCs/>
          <w:sz w:val="24"/>
          <w:szCs w:val="24"/>
        </w:rPr>
        <w:t>42. В. Тормис. Картинки природы. Л.: Музыка, 1979.</w:t>
      </w:r>
    </w:p>
    <w:p w:rsidR="00973DB9" w:rsidRPr="00973DB9" w:rsidRDefault="00973DB9" w:rsidP="00973DB9">
      <w:pPr>
        <w:spacing w:line="360" w:lineRule="auto"/>
        <w:jc w:val="both"/>
        <w:rPr>
          <w:rFonts w:eastAsia="Calibri"/>
          <w:bCs/>
          <w:sz w:val="24"/>
          <w:szCs w:val="24"/>
        </w:rPr>
      </w:pPr>
      <w:r w:rsidRPr="00973DB9">
        <w:rPr>
          <w:rFonts w:eastAsia="Calibri"/>
          <w:bCs/>
          <w:sz w:val="24"/>
          <w:szCs w:val="24"/>
        </w:rPr>
        <w:t>43. В. Витлии. От снежинки до дождинки. М.: Музыка 1964.</w:t>
      </w:r>
    </w:p>
    <w:p w:rsidR="00973DB9" w:rsidRPr="00973DB9" w:rsidRDefault="00973DB9" w:rsidP="00973DB9">
      <w:pPr>
        <w:spacing w:line="360" w:lineRule="auto"/>
        <w:jc w:val="both"/>
        <w:rPr>
          <w:rFonts w:eastAsia="Calibri"/>
          <w:b/>
          <w:sz w:val="24"/>
          <w:szCs w:val="24"/>
        </w:rPr>
      </w:pPr>
      <w:r w:rsidRPr="00973DB9">
        <w:rPr>
          <w:rFonts w:eastAsia="Calibri"/>
          <w:bCs/>
          <w:sz w:val="24"/>
          <w:szCs w:val="24"/>
        </w:rPr>
        <w:t>44</w:t>
      </w:r>
      <w:r w:rsidR="004A5338">
        <w:rPr>
          <w:rFonts w:eastAsia="Calibri"/>
          <w:bCs/>
          <w:sz w:val="24"/>
          <w:szCs w:val="24"/>
        </w:rPr>
        <w:t>. О. Хромушин. Добрый день. СПб</w:t>
      </w:r>
      <w:r w:rsidRPr="00973DB9">
        <w:rPr>
          <w:rFonts w:eastAsia="Calibri"/>
          <w:bCs/>
          <w:sz w:val="24"/>
          <w:szCs w:val="24"/>
        </w:rPr>
        <w:t>: Союз художников, 1993.</w:t>
      </w:r>
      <w:r w:rsidRPr="00973DB9">
        <w:rPr>
          <w:rFonts w:eastAsia="Calibri"/>
          <w:b/>
          <w:sz w:val="24"/>
          <w:szCs w:val="24"/>
        </w:rPr>
        <w:t xml:space="preserve">                                       </w:t>
      </w:r>
    </w:p>
    <w:p w:rsidR="00973DB9" w:rsidRPr="00973DB9" w:rsidRDefault="00973DB9" w:rsidP="00973DB9">
      <w:pPr>
        <w:tabs>
          <w:tab w:val="left" w:pos="994"/>
          <w:tab w:val="left" w:pos="1276"/>
        </w:tabs>
        <w:autoSpaceDE w:val="0"/>
        <w:autoSpaceDN w:val="0"/>
        <w:adjustRightInd w:val="0"/>
        <w:spacing w:after="120" w:line="221" w:lineRule="atLeast"/>
        <w:rPr>
          <w:b/>
          <w:bCs/>
          <w:color w:val="000000"/>
          <w:sz w:val="28"/>
          <w:szCs w:val="28"/>
          <w:highlight w:val="white"/>
        </w:rPr>
      </w:pPr>
    </w:p>
    <w:p w:rsidR="00973DB9" w:rsidRPr="00973DB9" w:rsidRDefault="00973DB9" w:rsidP="00973DB9">
      <w:pPr>
        <w:tabs>
          <w:tab w:val="left" w:pos="994"/>
          <w:tab w:val="left" w:pos="1276"/>
        </w:tabs>
        <w:autoSpaceDE w:val="0"/>
        <w:autoSpaceDN w:val="0"/>
        <w:adjustRightInd w:val="0"/>
        <w:spacing w:after="120" w:line="221" w:lineRule="atLeast"/>
        <w:ind w:firstLine="709"/>
        <w:jc w:val="center"/>
        <w:rPr>
          <w:b/>
          <w:bCs/>
          <w:color w:val="000000"/>
          <w:sz w:val="28"/>
          <w:szCs w:val="28"/>
          <w:highlight w:val="white"/>
        </w:rPr>
      </w:pPr>
    </w:p>
    <w:p w:rsidR="00973DB9" w:rsidRPr="00973DB9" w:rsidRDefault="00973DB9" w:rsidP="00973DB9">
      <w:pPr>
        <w:tabs>
          <w:tab w:val="left" w:pos="994"/>
          <w:tab w:val="left" w:pos="1276"/>
        </w:tabs>
        <w:autoSpaceDE w:val="0"/>
        <w:autoSpaceDN w:val="0"/>
        <w:adjustRightInd w:val="0"/>
        <w:spacing w:after="120" w:line="221" w:lineRule="atLeast"/>
        <w:ind w:firstLine="709"/>
        <w:jc w:val="center"/>
        <w:rPr>
          <w:b/>
          <w:bCs/>
          <w:color w:val="000000"/>
          <w:sz w:val="28"/>
          <w:szCs w:val="28"/>
          <w:highlight w:val="white"/>
        </w:rPr>
      </w:pPr>
    </w:p>
    <w:p w:rsidR="00973DB9" w:rsidRPr="00973DB9" w:rsidRDefault="00973DB9" w:rsidP="00973DB9">
      <w:pPr>
        <w:tabs>
          <w:tab w:val="left" w:pos="994"/>
          <w:tab w:val="left" w:pos="1276"/>
        </w:tabs>
        <w:autoSpaceDE w:val="0"/>
        <w:autoSpaceDN w:val="0"/>
        <w:adjustRightInd w:val="0"/>
        <w:spacing w:after="120" w:line="221" w:lineRule="atLeast"/>
        <w:ind w:firstLine="709"/>
        <w:jc w:val="center"/>
        <w:rPr>
          <w:b/>
          <w:bCs/>
          <w:color w:val="000000"/>
          <w:sz w:val="28"/>
          <w:szCs w:val="28"/>
          <w:highlight w:val="white"/>
        </w:rPr>
      </w:pPr>
      <w:r w:rsidRPr="00973DB9">
        <w:rPr>
          <w:b/>
          <w:bCs/>
          <w:color w:val="000000"/>
          <w:sz w:val="28"/>
          <w:szCs w:val="28"/>
          <w:highlight w:val="white"/>
          <w:lang w:val="en-US"/>
        </w:rPr>
        <w:t>VI</w:t>
      </w:r>
      <w:r w:rsidRPr="00973DB9">
        <w:rPr>
          <w:b/>
          <w:bCs/>
          <w:color w:val="000000"/>
          <w:sz w:val="28"/>
          <w:szCs w:val="28"/>
          <w:highlight w:val="white"/>
        </w:rPr>
        <w:t>. Система и критерии оценок промежуточной и итоговой аттестации результатов освоения ОП обучающимися.</w:t>
      </w:r>
    </w:p>
    <w:p w:rsidR="00973DB9" w:rsidRPr="00973DB9" w:rsidRDefault="00973DB9" w:rsidP="00973DB9">
      <w:pPr>
        <w:tabs>
          <w:tab w:val="left" w:pos="994"/>
          <w:tab w:val="left" w:pos="1276"/>
        </w:tabs>
        <w:autoSpaceDE w:val="0"/>
        <w:autoSpaceDN w:val="0"/>
        <w:adjustRightInd w:val="0"/>
        <w:spacing w:after="120" w:line="221" w:lineRule="atLeast"/>
        <w:ind w:firstLine="709"/>
        <w:jc w:val="center"/>
        <w:rPr>
          <w:b/>
          <w:bCs/>
          <w:color w:val="000000"/>
          <w:sz w:val="28"/>
          <w:szCs w:val="28"/>
          <w:highlight w:val="white"/>
        </w:rPr>
      </w:pPr>
    </w:p>
    <w:p w:rsidR="00973DB9" w:rsidRPr="00973DB9" w:rsidRDefault="00973DB9" w:rsidP="00973DB9">
      <w:pPr>
        <w:tabs>
          <w:tab w:val="left" w:pos="994"/>
          <w:tab w:val="left" w:pos="1276"/>
        </w:tabs>
        <w:autoSpaceDE w:val="0"/>
        <w:autoSpaceDN w:val="0"/>
        <w:adjustRightInd w:val="0"/>
        <w:spacing w:line="360" w:lineRule="auto"/>
        <w:ind w:firstLine="709"/>
        <w:jc w:val="both"/>
        <w:rPr>
          <w:color w:val="000000"/>
          <w:sz w:val="24"/>
          <w:szCs w:val="24"/>
          <w:highlight w:val="white"/>
        </w:rPr>
      </w:pPr>
      <w:r w:rsidRPr="00973DB9">
        <w:rPr>
          <w:color w:val="000000"/>
          <w:sz w:val="24"/>
          <w:szCs w:val="24"/>
          <w:highlight w:val="white"/>
        </w:rPr>
        <w:t>6.1.</w:t>
      </w:r>
      <w:r w:rsidRPr="00973DB9">
        <w:rPr>
          <w:color w:val="000000"/>
          <w:sz w:val="24"/>
          <w:szCs w:val="24"/>
          <w:highlight w:val="white"/>
        </w:rPr>
        <w:tab/>
        <w:t>Оценка качества реализации программы « Фортепиано» включает в себя текущий контроль успеваемости, промежуточную и итоговую аттестацию обучающихся.</w:t>
      </w:r>
    </w:p>
    <w:p w:rsidR="00973DB9" w:rsidRPr="00973DB9" w:rsidRDefault="00973DB9" w:rsidP="00973DB9">
      <w:pPr>
        <w:tabs>
          <w:tab w:val="left" w:pos="1276"/>
        </w:tabs>
        <w:autoSpaceDE w:val="0"/>
        <w:autoSpaceDN w:val="0"/>
        <w:adjustRightInd w:val="0"/>
        <w:spacing w:line="360" w:lineRule="auto"/>
        <w:ind w:firstLine="709"/>
        <w:jc w:val="both"/>
        <w:rPr>
          <w:sz w:val="24"/>
          <w:szCs w:val="24"/>
          <w:highlight w:val="white"/>
        </w:rPr>
      </w:pPr>
      <w:r w:rsidRPr="00973DB9">
        <w:rPr>
          <w:color w:val="000000"/>
          <w:sz w:val="24"/>
          <w:szCs w:val="24"/>
          <w:highlight w:val="white"/>
        </w:rPr>
        <w:t>Промежуточная аттестация проводится в форме контрольных уроков, зачетов и экзаменов. Контрольные уроки, зачёты и экзамены могут проходить в виде технических зачетов, академических концертов, исполнения концертных программ, письменных работ и устных опросов.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w:t>
      </w:r>
    </w:p>
    <w:p w:rsidR="00973DB9" w:rsidRPr="00973DB9" w:rsidRDefault="00973DB9" w:rsidP="00973DB9">
      <w:pPr>
        <w:tabs>
          <w:tab w:val="left" w:pos="1276"/>
        </w:tabs>
        <w:autoSpaceDE w:val="0"/>
        <w:autoSpaceDN w:val="0"/>
        <w:adjustRightInd w:val="0"/>
        <w:spacing w:line="360" w:lineRule="auto"/>
        <w:ind w:firstLine="709"/>
        <w:jc w:val="both"/>
        <w:rPr>
          <w:sz w:val="24"/>
          <w:szCs w:val="24"/>
          <w:highlight w:val="white"/>
        </w:rPr>
      </w:pPr>
      <w:r w:rsidRPr="00973DB9">
        <w:rPr>
          <w:color w:val="000000"/>
          <w:sz w:val="24"/>
          <w:szCs w:val="24"/>
          <w:highlight w:val="white"/>
        </w:rPr>
        <w:t>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ОУ.</w:t>
      </w:r>
    </w:p>
    <w:p w:rsidR="00973DB9" w:rsidRPr="00973DB9" w:rsidRDefault="00973DB9" w:rsidP="00973DB9">
      <w:pPr>
        <w:tabs>
          <w:tab w:val="left" w:pos="1276"/>
        </w:tabs>
        <w:autoSpaceDE w:val="0"/>
        <w:autoSpaceDN w:val="0"/>
        <w:adjustRightInd w:val="0"/>
        <w:spacing w:line="360" w:lineRule="auto"/>
        <w:ind w:firstLine="709"/>
        <w:jc w:val="both"/>
        <w:rPr>
          <w:color w:val="000000"/>
          <w:sz w:val="24"/>
          <w:szCs w:val="24"/>
          <w:highlight w:val="white"/>
        </w:rPr>
      </w:pPr>
      <w:r w:rsidRPr="00973DB9">
        <w:rPr>
          <w:color w:val="000000"/>
          <w:sz w:val="24"/>
          <w:szCs w:val="24"/>
          <w:highlight w:val="white"/>
        </w:rPr>
        <w:t xml:space="preserve">В качестве средств текущего контроля успеваемости ОУ могут использоваться: </w:t>
      </w:r>
    </w:p>
    <w:p w:rsidR="00973DB9" w:rsidRPr="00973DB9" w:rsidRDefault="00973DB9" w:rsidP="00973DB9">
      <w:pPr>
        <w:tabs>
          <w:tab w:val="left" w:pos="1276"/>
        </w:tabs>
        <w:autoSpaceDE w:val="0"/>
        <w:autoSpaceDN w:val="0"/>
        <w:adjustRightInd w:val="0"/>
        <w:spacing w:line="360" w:lineRule="auto"/>
        <w:ind w:firstLine="709"/>
        <w:jc w:val="both"/>
        <w:rPr>
          <w:color w:val="000000"/>
          <w:sz w:val="24"/>
          <w:szCs w:val="24"/>
          <w:highlight w:val="white"/>
        </w:rPr>
      </w:pPr>
      <w:r w:rsidRPr="00973DB9">
        <w:rPr>
          <w:i/>
          <w:iCs/>
          <w:color w:val="000000"/>
          <w:sz w:val="24"/>
          <w:szCs w:val="24"/>
          <w:highlight w:val="white"/>
        </w:rPr>
        <w:t>6.1.1. Специальность и чтение с листа</w:t>
      </w:r>
      <w:r w:rsidRPr="00973DB9">
        <w:rPr>
          <w:color w:val="000000"/>
          <w:sz w:val="24"/>
          <w:szCs w:val="24"/>
          <w:highlight w:val="white"/>
        </w:rPr>
        <w:t>: академические концерты, прослушивания, технические зачеты, экзамены.</w:t>
      </w:r>
    </w:p>
    <w:p w:rsidR="00973DB9" w:rsidRPr="00973DB9" w:rsidRDefault="00973DB9" w:rsidP="00973DB9">
      <w:pPr>
        <w:tabs>
          <w:tab w:val="left" w:pos="1276"/>
        </w:tabs>
        <w:autoSpaceDE w:val="0"/>
        <w:autoSpaceDN w:val="0"/>
        <w:adjustRightInd w:val="0"/>
        <w:spacing w:line="360" w:lineRule="auto"/>
        <w:ind w:firstLine="709"/>
        <w:jc w:val="both"/>
        <w:rPr>
          <w:i/>
          <w:iCs/>
          <w:color w:val="000000"/>
          <w:sz w:val="24"/>
          <w:szCs w:val="24"/>
          <w:highlight w:val="white"/>
        </w:rPr>
      </w:pPr>
      <w:r w:rsidRPr="00973DB9">
        <w:rPr>
          <w:color w:val="000000"/>
          <w:sz w:val="24"/>
          <w:szCs w:val="24"/>
          <w:highlight w:val="white"/>
        </w:rPr>
        <w:t>6.1.</w:t>
      </w:r>
      <w:r w:rsidRPr="00973DB9">
        <w:rPr>
          <w:color w:val="000000"/>
          <w:sz w:val="24"/>
          <w:szCs w:val="24"/>
        </w:rPr>
        <w:t xml:space="preserve">2 </w:t>
      </w:r>
      <w:r w:rsidRPr="00973DB9">
        <w:rPr>
          <w:i/>
          <w:iCs/>
          <w:color w:val="000000"/>
          <w:sz w:val="24"/>
          <w:szCs w:val="24"/>
          <w:highlight w:val="white"/>
        </w:rPr>
        <w:t>Ансамбль:</w:t>
      </w:r>
      <w:r w:rsidRPr="00973DB9">
        <w:rPr>
          <w:color w:val="000000"/>
          <w:sz w:val="24"/>
          <w:szCs w:val="24"/>
          <w:highlight w:val="white"/>
        </w:rPr>
        <w:t xml:space="preserve"> академические концерты, прослушивания, экзамен.</w:t>
      </w:r>
    </w:p>
    <w:p w:rsidR="00973DB9" w:rsidRPr="00973DB9" w:rsidRDefault="00973DB9" w:rsidP="00973DB9">
      <w:pPr>
        <w:tabs>
          <w:tab w:val="left" w:pos="1276"/>
        </w:tabs>
        <w:autoSpaceDE w:val="0"/>
        <w:autoSpaceDN w:val="0"/>
        <w:adjustRightInd w:val="0"/>
        <w:spacing w:line="360" w:lineRule="auto"/>
        <w:ind w:firstLine="709"/>
        <w:jc w:val="both"/>
        <w:rPr>
          <w:color w:val="000000"/>
          <w:sz w:val="24"/>
          <w:szCs w:val="24"/>
          <w:highlight w:val="white"/>
        </w:rPr>
      </w:pPr>
      <w:r w:rsidRPr="00973DB9">
        <w:rPr>
          <w:color w:val="000000"/>
          <w:sz w:val="24"/>
          <w:szCs w:val="24"/>
          <w:highlight w:val="white"/>
        </w:rPr>
        <w:t>6.1.</w:t>
      </w:r>
      <w:r w:rsidRPr="00973DB9">
        <w:rPr>
          <w:color w:val="000000"/>
          <w:sz w:val="24"/>
          <w:szCs w:val="24"/>
        </w:rPr>
        <w:t xml:space="preserve">3 </w:t>
      </w:r>
      <w:r w:rsidRPr="00973DB9">
        <w:rPr>
          <w:i/>
          <w:iCs/>
          <w:color w:val="000000"/>
          <w:sz w:val="24"/>
          <w:szCs w:val="24"/>
          <w:highlight w:val="white"/>
        </w:rPr>
        <w:t>Концертмейстерский класс:</w:t>
      </w:r>
      <w:r w:rsidRPr="00973DB9">
        <w:rPr>
          <w:color w:val="000000"/>
          <w:sz w:val="24"/>
          <w:szCs w:val="24"/>
          <w:highlight w:val="white"/>
        </w:rPr>
        <w:t xml:space="preserve"> академические концерты, прослушивания, экзамен.</w:t>
      </w:r>
    </w:p>
    <w:p w:rsidR="00973DB9" w:rsidRPr="00973DB9" w:rsidRDefault="00973DB9" w:rsidP="00973DB9">
      <w:pPr>
        <w:tabs>
          <w:tab w:val="left" w:pos="1276"/>
        </w:tabs>
        <w:autoSpaceDE w:val="0"/>
        <w:autoSpaceDN w:val="0"/>
        <w:adjustRightInd w:val="0"/>
        <w:spacing w:line="360" w:lineRule="auto"/>
        <w:ind w:firstLine="709"/>
        <w:jc w:val="both"/>
        <w:rPr>
          <w:color w:val="000000"/>
          <w:sz w:val="24"/>
          <w:szCs w:val="24"/>
          <w:highlight w:val="white"/>
        </w:rPr>
      </w:pPr>
      <w:r w:rsidRPr="00973DB9">
        <w:rPr>
          <w:color w:val="000000"/>
          <w:sz w:val="24"/>
          <w:szCs w:val="24"/>
          <w:highlight w:val="white"/>
        </w:rPr>
        <w:lastRenderedPageBreak/>
        <w:t xml:space="preserve">6.1.4 </w:t>
      </w:r>
      <w:r w:rsidRPr="00973DB9">
        <w:rPr>
          <w:i/>
          <w:iCs/>
          <w:color w:val="000000"/>
          <w:sz w:val="24"/>
          <w:szCs w:val="24"/>
          <w:highlight w:val="white"/>
        </w:rPr>
        <w:t>Хоровой класс:</w:t>
      </w:r>
      <w:r w:rsidRPr="00973DB9">
        <w:rPr>
          <w:color w:val="000000"/>
          <w:sz w:val="24"/>
          <w:szCs w:val="24"/>
          <w:highlight w:val="white"/>
        </w:rPr>
        <w:t xml:space="preserve"> </w:t>
      </w:r>
      <w:r w:rsidRPr="00973DB9">
        <w:rPr>
          <w:i/>
          <w:iCs/>
          <w:color w:val="000000"/>
          <w:sz w:val="24"/>
          <w:szCs w:val="24"/>
          <w:highlight w:val="white"/>
        </w:rPr>
        <w:t>технические зачеты (пение хоровых партий соло и в ансамбле), академические концерты.</w:t>
      </w:r>
    </w:p>
    <w:p w:rsidR="00973DB9" w:rsidRPr="00973DB9" w:rsidRDefault="00973DB9" w:rsidP="00973DB9">
      <w:pPr>
        <w:tabs>
          <w:tab w:val="left" w:pos="1276"/>
        </w:tabs>
        <w:autoSpaceDE w:val="0"/>
        <w:autoSpaceDN w:val="0"/>
        <w:adjustRightInd w:val="0"/>
        <w:spacing w:line="360" w:lineRule="auto"/>
        <w:ind w:firstLine="709"/>
        <w:jc w:val="both"/>
        <w:rPr>
          <w:color w:val="000000"/>
          <w:sz w:val="24"/>
          <w:szCs w:val="24"/>
          <w:highlight w:val="white"/>
        </w:rPr>
      </w:pPr>
      <w:r w:rsidRPr="00973DB9">
        <w:rPr>
          <w:i/>
          <w:iCs/>
          <w:color w:val="000000"/>
          <w:sz w:val="24"/>
          <w:szCs w:val="24"/>
          <w:highlight w:val="white"/>
        </w:rPr>
        <w:t>6.1.5. Сольфеджио</w:t>
      </w:r>
      <w:r w:rsidRPr="00973DB9">
        <w:rPr>
          <w:color w:val="000000"/>
          <w:sz w:val="24"/>
          <w:szCs w:val="24"/>
          <w:highlight w:val="white"/>
        </w:rPr>
        <w:t>: контрольные работы, устные опросы, письменные работы, тестирование, экзамен.</w:t>
      </w:r>
    </w:p>
    <w:p w:rsidR="00973DB9" w:rsidRPr="00973DB9" w:rsidRDefault="00973DB9" w:rsidP="00973DB9">
      <w:pPr>
        <w:tabs>
          <w:tab w:val="left" w:pos="1276"/>
        </w:tabs>
        <w:autoSpaceDE w:val="0"/>
        <w:autoSpaceDN w:val="0"/>
        <w:adjustRightInd w:val="0"/>
        <w:spacing w:line="360" w:lineRule="auto"/>
        <w:ind w:firstLine="709"/>
        <w:jc w:val="both"/>
        <w:rPr>
          <w:color w:val="000000"/>
          <w:sz w:val="24"/>
          <w:szCs w:val="24"/>
          <w:highlight w:val="white"/>
        </w:rPr>
      </w:pPr>
      <w:r w:rsidRPr="00973DB9">
        <w:rPr>
          <w:i/>
          <w:iCs/>
          <w:color w:val="000000"/>
          <w:sz w:val="24"/>
          <w:szCs w:val="24"/>
          <w:highlight w:val="white"/>
        </w:rPr>
        <w:t>6.1.6. Слушание музыки</w:t>
      </w:r>
      <w:r w:rsidRPr="00973DB9">
        <w:rPr>
          <w:color w:val="000000"/>
          <w:sz w:val="24"/>
          <w:szCs w:val="24"/>
          <w:highlight w:val="white"/>
        </w:rPr>
        <w:t>: устные опросы, коллоквиум.</w:t>
      </w:r>
    </w:p>
    <w:p w:rsidR="00973DB9" w:rsidRPr="00973DB9" w:rsidRDefault="00973DB9" w:rsidP="00973DB9">
      <w:pPr>
        <w:tabs>
          <w:tab w:val="left" w:pos="1276"/>
        </w:tabs>
        <w:autoSpaceDE w:val="0"/>
        <w:autoSpaceDN w:val="0"/>
        <w:adjustRightInd w:val="0"/>
        <w:spacing w:line="360" w:lineRule="auto"/>
        <w:ind w:firstLine="709"/>
        <w:jc w:val="both"/>
        <w:rPr>
          <w:color w:val="000000"/>
          <w:sz w:val="24"/>
          <w:szCs w:val="24"/>
          <w:highlight w:val="white"/>
        </w:rPr>
      </w:pPr>
      <w:r w:rsidRPr="00973DB9">
        <w:rPr>
          <w:i/>
          <w:iCs/>
          <w:color w:val="000000"/>
          <w:sz w:val="24"/>
          <w:szCs w:val="24"/>
          <w:highlight w:val="white"/>
        </w:rPr>
        <w:t>6.1.7. Музыкальная литература</w:t>
      </w:r>
      <w:r w:rsidRPr="00973DB9">
        <w:rPr>
          <w:color w:val="000000"/>
          <w:sz w:val="24"/>
          <w:szCs w:val="24"/>
          <w:highlight w:val="white"/>
        </w:rPr>
        <w:t>: устные опросы, коллоквиумы, письменные работы, контрольные работы.</w:t>
      </w:r>
    </w:p>
    <w:p w:rsidR="00973DB9" w:rsidRPr="00973DB9" w:rsidRDefault="00973DB9" w:rsidP="00973DB9">
      <w:pPr>
        <w:tabs>
          <w:tab w:val="left" w:pos="1276"/>
        </w:tabs>
        <w:autoSpaceDE w:val="0"/>
        <w:autoSpaceDN w:val="0"/>
        <w:adjustRightInd w:val="0"/>
        <w:spacing w:line="360" w:lineRule="auto"/>
        <w:ind w:firstLine="709"/>
        <w:jc w:val="both"/>
        <w:rPr>
          <w:color w:val="000000"/>
          <w:sz w:val="24"/>
          <w:szCs w:val="24"/>
          <w:highlight w:val="white"/>
        </w:rPr>
      </w:pPr>
      <w:r w:rsidRPr="00973DB9">
        <w:rPr>
          <w:i/>
          <w:iCs/>
          <w:color w:val="000000"/>
          <w:sz w:val="24"/>
          <w:szCs w:val="24"/>
          <w:highlight w:val="white"/>
        </w:rPr>
        <w:t>6.1.8. Элементарная теория музыки</w:t>
      </w:r>
      <w:r w:rsidRPr="00973DB9">
        <w:rPr>
          <w:color w:val="000000"/>
          <w:sz w:val="24"/>
          <w:szCs w:val="24"/>
          <w:highlight w:val="white"/>
        </w:rPr>
        <w:t>: контрольные работы, устные опросы, письменные работы, тестирование.</w:t>
      </w:r>
    </w:p>
    <w:p w:rsidR="00973DB9" w:rsidRPr="00973DB9" w:rsidRDefault="00973DB9" w:rsidP="00973DB9">
      <w:pPr>
        <w:tabs>
          <w:tab w:val="left" w:pos="1276"/>
        </w:tabs>
        <w:autoSpaceDE w:val="0"/>
        <w:autoSpaceDN w:val="0"/>
        <w:adjustRightInd w:val="0"/>
        <w:spacing w:line="360" w:lineRule="auto"/>
        <w:ind w:firstLine="709"/>
        <w:jc w:val="both"/>
        <w:rPr>
          <w:color w:val="000000"/>
          <w:sz w:val="24"/>
          <w:szCs w:val="24"/>
          <w:highlight w:val="white"/>
        </w:rPr>
      </w:pPr>
      <w:r w:rsidRPr="00973DB9">
        <w:rPr>
          <w:color w:val="000000"/>
          <w:sz w:val="24"/>
          <w:szCs w:val="24"/>
          <w:highlight w:val="white"/>
        </w:rPr>
        <w:t>Текущий контроль успеваемости обучающихся проводится в счет аудиторного времени, предусмотренного на учебный предмет.</w:t>
      </w:r>
    </w:p>
    <w:p w:rsidR="00973DB9" w:rsidRPr="00973DB9" w:rsidRDefault="00973DB9" w:rsidP="00973DB9">
      <w:pPr>
        <w:tabs>
          <w:tab w:val="left" w:pos="1276"/>
        </w:tabs>
        <w:autoSpaceDE w:val="0"/>
        <w:autoSpaceDN w:val="0"/>
        <w:adjustRightInd w:val="0"/>
        <w:spacing w:line="360" w:lineRule="auto"/>
        <w:ind w:firstLine="709"/>
        <w:jc w:val="both"/>
        <w:rPr>
          <w:color w:val="000000"/>
          <w:sz w:val="24"/>
          <w:szCs w:val="24"/>
          <w:highlight w:val="white"/>
        </w:rPr>
      </w:pPr>
      <w:r w:rsidRPr="00973DB9">
        <w:rPr>
          <w:color w:val="000000"/>
          <w:sz w:val="24"/>
          <w:szCs w:val="24"/>
          <w:highlight w:val="white"/>
        </w:rPr>
        <w:t>Обучающимся по окончании каждой четверти учебного года выставляются оценки по каждому учебному предмету. По итогам года выставляются годовые оценки.</w:t>
      </w:r>
    </w:p>
    <w:p w:rsidR="00973DB9" w:rsidRPr="00973DB9" w:rsidRDefault="00973DB9" w:rsidP="00973DB9">
      <w:pPr>
        <w:tabs>
          <w:tab w:val="left" w:pos="1276"/>
        </w:tabs>
        <w:autoSpaceDE w:val="0"/>
        <w:autoSpaceDN w:val="0"/>
        <w:adjustRightInd w:val="0"/>
        <w:spacing w:line="360" w:lineRule="auto"/>
        <w:ind w:firstLine="709"/>
        <w:jc w:val="both"/>
        <w:rPr>
          <w:color w:val="000000"/>
          <w:sz w:val="24"/>
          <w:szCs w:val="24"/>
        </w:rPr>
      </w:pPr>
      <w:r w:rsidRPr="00973DB9">
        <w:rPr>
          <w:color w:val="000000"/>
          <w:sz w:val="24"/>
          <w:szCs w:val="24"/>
        </w:rPr>
        <w:t>6.2. Критерии оценок промежуточной и итоговой аттестации результатов освоения ОП обучающимися:</w:t>
      </w:r>
    </w:p>
    <w:p w:rsidR="00973DB9" w:rsidRPr="00973DB9" w:rsidRDefault="00973DB9" w:rsidP="00973DB9">
      <w:pPr>
        <w:tabs>
          <w:tab w:val="left" w:pos="1276"/>
        </w:tabs>
        <w:autoSpaceDE w:val="0"/>
        <w:autoSpaceDN w:val="0"/>
        <w:adjustRightInd w:val="0"/>
        <w:spacing w:line="360" w:lineRule="auto"/>
        <w:ind w:firstLine="709"/>
        <w:jc w:val="both"/>
        <w:rPr>
          <w:color w:val="000000"/>
          <w:sz w:val="24"/>
          <w:szCs w:val="24"/>
        </w:rPr>
      </w:pPr>
      <w:r w:rsidRPr="00973DB9">
        <w:rPr>
          <w:i/>
          <w:iCs/>
          <w:color w:val="000000"/>
          <w:sz w:val="24"/>
          <w:szCs w:val="24"/>
        </w:rPr>
        <w:t>6.2.</w:t>
      </w:r>
      <w:proofErr w:type="gramStart"/>
      <w:r w:rsidRPr="00973DB9">
        <w:rPr>
          <w:i/>
          <w:iCs/>
          <w:color w:val="000000"/>
          <w:sz w:val="24"/>
          <w:szCs w:val="24"/>
        </w:rPr>
        <w:t>1.Оценка</w:t>
      </w:r>
      <w:proofErr w:type="gramEnd"/>
      <w:r w:rsidRPr="00973DB9">
        <w:rPr>
          <w:i/>
          <w:iCs/>
          <w:color w:val="000000"/>
          <w:sz w:val="24"/>
          <w:szCs w:val="24"/>
        </w:rPr>
        <w:t xml:space="preserve"> «5» (отлично) </w:t>
      </w:r>
      <w:r w:rsidRPr="00973DB9">
        <w:rPr>
          <w:color w:val="000000"/>
          <w:sz w:val="24"/>
          <w:szCs w:val="24"/>
        </w:rPr>
        <w:t>выставляется</w:t>
      </w:r>
      <w:r w:rsidRPr="00973DB9">
        <w:rPr>
          <w:color w:val="000000"/>
          <w:sz w:val="24"/>
          <w:szCs w:val="24"/>
        </w:rPr>
        <w:tab/>
        <w:t xml:space="preserve"> если: учащийся освоил и исполнил программу, соответствующую программным требованиям класса, продемонстрировав при этом яркую индивидуальность, музыкальность и техническую свободу, ритмическую и интонационную устойчивость, способность понимать и передавать стилистику музыкального произведения, проявил исполнительскую выдержку и артистизм, продемонстрировал грамотное владение фортепианной техникой.</w:t>
      </w:r>
    </w:p>
    <w:p w:rsidR="00973DB9" w:rsidRPr="00973DB9" w:rsidRDefault="00973DB9" w:rsidP="00973DB9">
      <w:pPr>
        <w:tabs>
          <w:tab w:val="left" w:pos="1276"/>
        </w:tabs>
        <w:autoSpaceDE w:val="0"/>
        <w:autoSpaceDN w:val="0"/>
        <w:adjustRightInd w:val="0"/>
        <w:spacing w:line="360" w:lineRule="auto"/>
        <w:ind w:firstLine="709"/>
        <w:jc w:val="both"/>
        <w:rPr>
          <w:color w:val="000000"/>
          <w:sz w:val="24"/>
          <w:szCs w:val="24"/>
        </w:rPr>
      </w:pPr>
      <w:r w:rsidRPr="00973DB9">
        <w:rPr>
          <w:i/>
          <w:iCs/>
          <w:color w:val="000000"/>
          <w:sz w:val="24"/>
          <w:szCs w:val="24"/>
        </w:rPr>
        <w:t xml:space="preserve">6.2.2.Оценка «4» (хорошо) </w:t>
      </w:r>
      <w:r w:rsidRPr="00973DB9">
        <w:rPr>
          <w:color w:val="000000"/>
          <w:sz w:val="24"/>
          <w:szCs w:val="24"/>
        </w:rPr>
        <w:t>выставляется</w:t>
      </w:r>
      <w:r w:rsidRPr="00973DB9">
        <w:rPr>
          <w:color w:val="000000"/>
          <w:sz w:val="24"/>
          <w:szCs w:val="24"/>
        </w:rPr>
        <w:tab/>
        <w:t xml:space="preserve"> если: </w:t>
      </w:r>
    </w:p>
    <w:p w:rsidR="00973DB9" w:rsidRPr="00973DB9" w:rsidRDefault="00973DB9" w:rsidP="00973DB9">
      <w:pPr>
        <w:tabs>
          <w:tab w:val="left" w:pos="1276"/>
        </w:tabs>
        <w:autoSpaceDE w:val="0"/>
        <w:autoSpaceDN w:val="0"/>
        <w:adjustRightInd w:val="0"/>
        <w:spacing w:line="360" w:lineRule="auto"/>
        <w:ind w:firstLine="709"/>
        <w:jc w:val="both"/>
        <w:rPr>
          <w:color w:val="000000"/>
          <w:sz w:val="24"/>
          <w:szCs w:val="24"/>
        </w:rPr>
      </w:pPr>
      <w:r w:rsidRPr="00973DB9">
        <w:rPr>
          <w:color w:val="000000"/>
          <w:sz w:val="24"/>
          <w:szCs w:val="24"/>
        </w:rPr>
        <w:t>учащийся освоил и исполнил программу, соответствующую программным требованиям класса, проявил при этом достаточную музыкальность, техническую оснащенность, ритмическую и интонационную устойчивость, способность понимать и передавать стилистику музыкального произведения, продемонстрировал достаточное владение фортепианной техникой.</w:t>
      </w:r>
    </w:p>
    <w:p w:rsidR="00973DB9" w:rsidRPr="00973DB9" w:rsidRDefault="00973DB9" w:rsidP="00973DB9">
      <w:pPr>
        <w:tabs>
          <w:tab w:val="left" w:pos="1276"/>
        </w:tabs>
        <w:autoSpaceDE w:val="0"/>
        <w:autoSpaceDN w:val="0"/>
        <w:adjustRightInd w:val="0"/>
        <w:spacing w:line="360" w:lineRule="auto"/>
        <w:ind w:firstLine="709"/>
        <w:jc w:val="both"/>
        <w:rPr>
          <w:color w:val="000000"/>
          <w:sz w:val="24"/>
          <w:szCs w:val="24"/>
        </w:rPr>
      </w:pPr>
      <w:r w:rsidRPr="00973DB9">
        <w:rPr>
          <w:i/>
          <w:iCs/>
          <w:color w:val="000000"/>
          <w:sz w:val="24"/>
          <w:szCs w:val="24"/>
        </w:rPr>
        <w:t xml:space="preserve">6.2.3.Оценка «3» (удовлетворительно) </w:t>
      </w:r>
      <w:r w:rsidRPr="00973DB9">
        <w:rPr>
          <w:color w:val="000000"/>
          <w:sz w:val="24"/>
          <w:szCs w:val="24"/>
        </w:rPr>
        <w:t>выставляется, если: учащийся освоил и исполнил программу, частично не соответствующую программным требованиям класса, исполнение содержит ритмические и интонационные погрешности, исполнение не музыкальное, не раскрывающее стилистическую и смысловую основу произведения.</w:t>
      </w:r>
    </w:p>
    <w:p w:rsidR="00973DB9" w:rsidRPr="00973DB9" w:rsidRDefault="00973DB9" w:rsidP="00973DB9">
      <w:pPr>
        <w:tabs>
          <w:tab w:val="left" w:pos="1276"/>
        </w:tabs>
        <w:autoSpaceDE w:val="0"/>
        <w:autoSpaceDN w:val="0"/>
        <w:adjustRightInd w:val="0"/>
        <w:spacing w:line="360" w:lineRule="auto"/>
        <w:ind w:firstLine="709"/>
        <w:jc w:val="both"/>
        <w:rPr>
          <w:color w:val="000000"/>
          <w:sz w:val="24"/>
          <w:szCs w:val="24"/>
        </w:rPr>
      </w:pPr>
      <w:r w:rsidRPr="00973DB9">
        <w:rPr>
          <w:i/>
          <w:iCs/>
          <w:color w:val="000000"/>
          <w:sz w:val="24"/>
          <w:szCs w:val="24"/>
        </w:rPr>
        <w:t xml:space="preserve">6.2.4.Оценка «2» (неудовлетворительно) </w:t>
      </w:r>
      <w:r w:rsidRPr="00973DB9">
        <w:rPr>
          <w:color w:val="000000"/>
          <w:sz w:val="24"/>
          <w:szCs w:val="24"/>
        </w:rPr>
        <w:t>выставляется</w:t>
      </w:r>
      <w:r w:rsidRPr="00973DB9">
        <w:rPr>
          <w:color w:val="000000"/>
          <w:sz w:val="24"/>
          <w:szCs w:val="24"/>
        </w:rPr>
        <w:tab/>
        <w:t>если:</w:t>
      </w:r>
    </w:p>
    <w:p w:rsidR="00973DB9" w:rsidRPr="00973DB9" w:rsidRDefault="00973DB9" w:rsidP="00973DB9">
      <w:pPr>
        <w:tabs>
          <w:tab w:val="left" w:pos="1276"/>
        </w:tabs>
        <w:autoSpaceDE w:val="0"/>
        <w:autoSpaceDN w:val="0"/>
        <w:adjustRightInd w:val="0"/>
        <w:spacing w:line="360" w:lineRule="auto"/>
        <w:ind w:firstLine="709"/>
        <w:jc w:val="both"/>
        <w:rPr>
          <w:color w:val="000000"/>
          <w:sz w:val="24"/>
          <w:szCs w:val="24"/>
        </w:rPr>
      </w:pPr>
      <w:r w:rsidRPr="00973DB9">
        <w:rPr>
          <w:color w:val="000000"/>
          <w:sz w:val="24"/>
          <w:szCs w:val="24"/>
        </w:rPr>
        <w:t>учащийся освоил и исполнил программу, не соответствующую программным требованиям класса, исполнение содержит большое количество ритмических и интонационных погрешностей, исполнение не музыкальное, не раскрывающее стилистическую и смысловую основу произведения.</w:t>
      </w:r>
    </w:p>
    <w:p w:rsidR="00973DB9" w:rsidRPr="00973DB9" w:rsidRDefault="00973DB9" w:rsidP="00973DB9">
      <w:pPr>
        <w:tabs>
          <w:tab w:val="left" w:pos="1276"/>
        </w:tabs>
        <w:autoSpaceDE w:val="0"/>
        <w:autoSpaceDN w:val="0"/>
        <w:adjustRightInd w:val="0"/>
        <w:spacing w:line="360" w:lineRule="auto"/>
        <w:ind w:firstLine="709"/>
        <w:jc w:val="both"/>
        <w:rPr>
          <w:sz w:val="24"/>
          <w:szCs w:val="24"/>
          <w:highlight w:val="white"/>
        </w:rPr>
      </w:pPr>
      <w:r w:rsidRPr="00973DB9">
        <w:rPr>
          <w:color w:val="000000"/>
          <w:sz w:val="24"/>
          <w:szCs w:val="24"/>
          <w:highlight w:val="white"/>
        </w:rPr>
        <w:lastRenderedPageBreak/>
        <w:t>Требования к содержанию итоговой аттестации обучающихся определяются ОУ на основании настоящей ОП.</w:t>
      </w:r>
    </w:p>
    <w:p w:rsidR="00973DB9" w:rsidRPr="00973DB9" w:rsidRDefault="00973DB9" w:rsidP="00973DB9">
      <w:pPr>
        <w:tabs>
          <w:tab w:val="left" w:pos="1276"/>
        </w:tabs>
        <w:autoSpaceDE w:val="0"/>
        <w:autoSpaceDN w:val="0"/>
        <w:adjustRightInd w:val="0"/>
        <w:spacing w:line="360" w:lineRule="auto"/>
        <w:ind w:firstLine="709"/>
        <w:jc w:val="both"/>
        <w:rPr>
          <w:sz w:val="24"/>
          <w:szCs w:val="24"/>
          <w:highlight w:val="white"/>
        </w:rPr>
      </w:pPr>
      <w:r w:rsidRPr="00973DB9">
        <w:rPr>
          <w:color w:val="000000"/>
          <w:sz w:val="24"/>
          <w:szCs w:val="24"/>
          <w:highlight w:val="white"/>
        </w:rPr>
        <w:t>Итоговая аттестация проводится в форме выпускных экзаменов:</w:t>
      </w:r>
    </w:p>
    <w:p w:rsidR="00973DB9" w:rsidRPr="00973DB9" w:rsidRDefault="00973DB9" w:rsidP="00973DB9">
      <w:pPr>
        <w:widowControl w:val="0"/>
        <w:numPr>
          <w:ilvl w:val="0"/>
          <w:numId w:val="2"/>
        </w:numPr>
        <w:tabs>
          <w:tab w:val="left" w:pos="643"/>
          <w:tab w:val="left" w:pos="1276"/>
        </w:tabs>
        <w:autoSpaceDE w:val="0"/>
        <w:autoSpaceDN w:val="0"/>
        <w:adjustRightInd w:val="0"/>
        <w:spacing w:line="360" w:lineRule="auto"/>
        <w:jc w:val="both"/>
        <w:rPr>
          <w:color w:val="000000"/>
          <w:sz w:val="24"/>
          <w:szCs w:val="24"/>
          <w:highlight w:val="white"/>
        </w:rPr>
      </w:pPr>
      <w:r w:rsidRPr="00973DB9">
        <w:rPr>
          <w:color w:val="000000"/>
          <w:sz w:val="24"/>
          <w:szCs w:val="24"/>
          <w:highlight w:val="white"/>
        </w:rPr>
        <w:t xml:space="preserve"> Фортепиано;</w:t>
      </w:r>
    </w:p>
    <w:p w:rsidR="00973DB9" w:rsidRPr="00973DB9" w:rsidRDefault="00973DB9" w:rsidP="00973DB9">
      <w:pPr>
        <w:widowControl w:val="0"/>
        <w:numPr>
          <w:ilvl w:val="0"/>
          <w:numId w:val="2"/>
        </w:numPr>
        <w:tabs>
          <w:tab w:val="left" w:pos="643"/>
          <w:tab w:val="left" w:pos="1276"/>
        </w:tabs>
        <w:autoSpaceDE w:val="0"/>
        <w:autoSpaceDN w:val="0"/>
        <w:adjustRightInd w:val="0"/>
        <w:spacing w:line="360" w:lineRule="auto"/>
        <w:jc w:val="both"/>
        <w:rPr>
          <w:color w:val="000000"/>
          <w:sz w:val="24"/>
          <w:szCs w:val="24"/>
          <w:highlight w:val="white"/>
        </w:rPr>
      </w:pPr>
      <w:r w:rsidRPr="00973DB9">
        <w:rPr>
          <w:color w:val="000000"/>
          <w:sz w:val="24"/>
          <w:szCs w:val="24"/>
          <w:highlight w:val="white"/>
        </w:rPr>
        <w:t>Сольфеджио;</w:t>
      </w:r>
    </w:p>
    <w:p w:rsidR="00973DB9" w:rsidRPr="00973DB9" w:rsidRDefault="00973DB9" w:rsidP="00973DB9">
      <w:pPr>
        <w:tabs>
          <w:tab w:val="left" w:pos="1276"/>
        </w:tabs>
        <w:autoSpaceDE w:val="0"/>
        <w:autoSpaceDN w:val="0"/>
        <w:adjustRightInd w:val="0"/>
        <w:spacing w:line="360" w:lineRule="auto"/>
        <w:ind w:firstLine="709"/>
        <w:jc w:val="both"/>
        <w:rPr>
          <w:sz w:val="24"/>
          <w:szCs w:val="24"/>
          <w:highlight w:val="white"/>
        </w:rPr>
      </w:pPr>
      <w:r w:rsidRPr="00973DB9">
        <w:rPr>
          <w:color w:val="000000"/>
          <w:sz w:val="24"/>
          <w:szCs w:val="24"/>
          <w:highlight w:val="white"/>
        </w:rPr>
        <w:t>По итогам выпускного экзамена выставляется оценка «отлично», «хорошо», «удовлетворительно», «неудовлетворительно». Временной интервал между выпускными экзаменами должен быть не менее трех календарных дней.</w:t>
      </w:r>
    </w:p>
    <w:p w:rsidR="00973DB9" w:rsidRPr="00973DB9" w:rsidRDefault="00973DB9" w:rsidP="00973DB9">
      <w:pPr>
        <w:tabs>
          <w:tab w:val="left" w:pos="1276"/>
        </w:tabs>
        <w:autoSpaceDE w:val="0"/>
        <w:autoSpaceDN w:val="0"/>
        <w:adjustRightInd w:val="0"/>
        <w:spacing w:line="360" w:lineRule="auto"/>
        <w:ind w:firstLine="709"/>
        <w:jc w:val="both"/>
        <w:rPr>
          <w:sz w:val="24"/>
          <w:szCs w:val="24"/>
          <w:highlight w:val="white"/>
        </w:rPr>
      </w:pPr>
      <w:r w:rsidRPr="00973DB9">
        <w:rPr>
          <w:color w:val="000000"/>
          <w:sz w:val="24"/>
          <w:szCs w:val="24"/>
          <w:highlight w:val="white"/>
        </w:rPr>
        <w:t>Требования к выпускным экзаменам определяются ОУ самостоятельно. ОУ разрабатываются критерии оценок итоговой аттестации в соответствии с настоящими ОП.</w:t>
      </w:r>
    </w:p>
    <w:p w:rsidR="00973DB9" w:rsidRPr="00973DB9" w:rsidRDefault="00973DB9" w:rsidP="00973DB9">
      <w:pPr>
        <w:tabs>
          <w:tab w:val="left" w:pos="1276"/>
        </w:tabs>
        <w:autoSpaceDE w:val="0"/>
        <w:autoSpaceDN w:val="0"/>
        <w:adjustRightInd w:val="0"/>
        <w:spacing w:line="360" w:lineRule="auto"/>
        <w:ind w:firstLine="709"/>
        <w:jc w:val="both"/>
        <w:rPr>
          <w:sz w:val="24"/>
          <w:szCs w:val="24"/>
          <w:highlight w:val="white"/>
        </w:rPr>
      </w:pPr>
      <w:r w:rsidRPr="00973DB9">
        <w:rPr>
          <w:color w:val="000000"/>
          <w:sz w:val="24"/>
          <w:szCs w:val="24"/>
          <w:highlight w:val="white"/>
        </w:rPr>
        <w:t>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w:t>
      </w:r>
    </w:p>
    <w:p w:rsidR="00973DB9" w:rsidRPr="00973DB9" w:rsidRDefault="00973DB9" w:rsidP="00973DB9">
      <w:pPr>
        <w:widowControl w:val="0"/>
        <w:tabs>
          <w:tab w:val="left" w:pos="851"/>
        </w:tabs>
        <w:autoSpaceDE w:val="0"/>
        <w:autoSpaceDN w:val="0"/>
        <w:adjustRightInd w:val="0"/>
        <w:spacing w:line="360" w:lineRule="auto"/>
        <w:jc w:val="both"/>
        <w:rPr>
          <w:color w:val="000000"/>
          <w:sz w:val="24"/>
          <w:szCs w:val="24"/>
          <w:highlight w:val="white"/>
        </w:rPr>
      </w:pPr>
      <w:r w:rsidRPr="00973DB9">
        <w:rPr>
          <w:color w:val="000000"/>
          <w:sz w:val="24"/>
          <w:szCs w:val="24"/>
          <w:highlight w:val="white"/>
        </w:rPr>
        <w:t>-владеть техникой игры смешанных форм движения с использованием мелкой и крупной моторики, гаммы (до семи знаков), аккорды, арпеджио;</w:t>
      </w:r>
    </w:p>
    <w:p w:rsidR="00973DB9" w:rsidRPr="00973DB9" w:rsidRDefault="00973DB9" w:rsidP="00973DB9">
      <w:pPr>
        <w:widowControl w:val="0"/>
        <w:tabs>
          <w:tab w:val="left" w:pos="851"/>
        </w:tabs>
        <w:autoSpaceDE w:val="0"/>
        <w:autoSpaceDN w:val="0"/>
        <w:adjustRightInd w:val="0"/>
        <w:spacing w:line="360" w:lineRule="auto"/>
        <w:jc w:val="both"/>
        <w:rPr>
          <w:color w:val="000000"/>
          <w:sz w:val="24"/>
          <w:szCs w:val="24"/>
          <w:highlight w:val="white"/>
        </w:rPr>
      </w:pPr>
      <w:r w:rsidRPr="00973DB9">
        <w:rPr>
          <w:color w:val="000000"/>
          <w:sz w:val="24"/>
          <w:szCs w:val="24"/>
          <w:highlight w:val="white"/>
        </w:rPr>
        <w:t>-владеть навыком педализации, правильным звукоизвлечением в кантиленных пьесах;</w:t>
      </w:r>
    </w:p>
    <w:p w:rsidR="00973DB9" w:rsidRPr="00973DB9" w:rsidRDefault="00973DB9" w:rsidP="00973DB9">
      <w:pPr>
        <w:widowControl w:val="0"/>
        <w:tabs>
          <w:tab w:val="left" w:pos="851"/>
        </w:tabs>
        <w:autoSpaceDE w:val="0"/>
        <w:autoSpaceDN w:val="0"/>
        <w:adjustRightInd w:val="0"/>
        <w:spacing w:line="360" w:lineRule="auto"/>
        <w:jc w:val="both"/>
        <w:rPr>
          <w:color w:val="000000"/>
          <w:sz w:val="24"/>
          <w:szCs w:val="24"/>
          <w:highlight w:val="white"/>
        </w:rPr>
      </w:pPr>
      <w:r w:rsidRPr="00973DB9">
        <w:rPr>
          <w:color w:val="000000"/>
          <w:sz w:val="24"/>
          <w:szCs w:val="24"/>
          <w:highlight w:val="white"/>
        </w:rPr>
        <w:t>-знать стилевые особенности полифонии, сонатной формы, уметь исполнять разнохарактерные пьесы;</w:t>
      </w:r>
    </w:p>
    <w:p w:rsidR="00973DB9" w:rsidRPr="00973DB9" w:rsidRDefault="00973DB9" w:rsidP="00973DB9">
      <w:pPr>
        <w:widowControl w:val="0"/>
        <w:tabs>
          <w:tab w:val="left" w:pos="851"/>
        </w:tabs>
        <w:autoSpaceDE w:val="0"/>
        <w:autoSpaceDN w:val="0"/>
        <w:adjustRightInd w:val="0"/>
        <w:spacing w:line="360" w:lineRule="auto"/>
        <w:jc w:val="both"/>
        <w:rPr>
          <w:color w:val="000000"/>
          <w:sz w:val="24"/>
          <w:szCs w:val="24"/>
          <w:highlight w:val="white"/>
        </w:rPr>
      </w:pPr>
      <w:r w:rsidRPr="00973DB9">
        <w:rPr>
          <w:color w:val="000000"/>
          <w:sz w:val="24"/>
          <w:szCs w:val="24"/>
          <w:highlight w:val="white"/>
        </w:rPr>
        <w:t>-уметь с листа грамотно разбирать несложные произведения, подбирать по слуху, играть в ансамбле;</w:t>
      </w:r>
    </w:p>
    <w:p w:rsidR="00973DB9" w:rsidRPr="00973DB9" w:rsidRDefault="00973DB9" w:rsidP="00973DB9">
      <w:pPr>
        <w:widowControl w:val="0"/>
        <w:tabs>
          <w:tab w:val="left" w:pos="851"/>
        </w:tabs>
        <w:autoSpaceDE w:val="0"/>
        <w:autoSpaceDN w:val="0"/>
        <w:adjustRightInd w:val="0"/>
        <w:spacing w:line="360" w:lineRule="auto"/>
        <w:jc w:val="both"/>
        <w:rPr>
          <w:color w:val="000000"/>
          <w:sz w:val="24"/>
          <w:szCs w:val="24"/>
          <w:highlight w:val="white"/>
        </w:rPr>
      </w:pPr>
      <w:r w:rsidRPr="00973DB9">
        <w:rPr>
          <w:color w:val="000000"/>
          <w:sz w:val="24"/>
          <w:szCs w:val="24"/>
          <w:highlight w:val="white"/>
        </w:rPr>
        <w:t>-исполнять произведения наизусть на высоком художественном уровне с учетом жанровых и темповых особенностей;</w:t>
      </w:r>
    </w:p>
    <w:p w:rsidR="00973DB9" w:rsidRPr="00973DB9" w:rsidRDefault="00973DB9" w:rsidP="00973DB9">
      <w:pPr>
        <w:widowControl w:val="0"/>
        <w:tabs>
          <w:tab w:val="left" w:pos="851"/>
        </w:tabs>
        <w:autoSpaceDE w:val="0"/>
        <w:autoSpaceDN w:val="0"/>
        <w:adjustRightInd w:val="0"/>
        <w:spacing w:line="360" w:lineRule="auto"/>
        <w:jc w:val="both"/>
        <w:rPr>
          <w:color w:val="000000"/>
          <w:sz w:val="24"/>
          <w:szCs w:val="24"/>
          <w:highlight w:val="white"/>
        </w:rPr>
      </w:pPr>
      <w:r w:rsidRPr="00973DB9">
        <w:rPr>
          <w:color w:val="000000"/>
          <w:sz w:val="24"/>
          <w:szCs w:val="24"/>
          <w:highlight w:val="white"/>
        </w:rPr>
        <w:t>-проявлять самостоятельность при выборе произведений, показывая свою индивидуальность, темперамент;</w:t>
      </w:r>
    </w:p>
    <w:p w:rsidR="00973DB9" w:rsidRPr="00973DB9" w:rsidRDefault="00973DB9" w:rsidP="00973DB9">
      <w:pPr>
        <w:widowControl w:val="0"/>
        <w:tabs>
          <w:tab w:val="left" w:pos="851"/>
        </w:tabs>
        <w:autoSpaceDE w:val="0"/>
        <w:autoSpaceDN w:val="0"/>
        <w:adjustRightInd w:val="0"/>
        <w:spacing w:line="360" w:lineRule="auto"/>
        <w:jc w:val="both"/>
        <w:rPr>
          <w:sz w:val="24"/>
          <w:szCs w:val="24"/>
        </w:rPr>
      </w:pPr>
      <w:r w:rsidRPr="00973DB9">
        <w:rPr>
          <w:color w:val="000000"/>
          <w:sz w:val="24"/>
          <w:szCs w:val="24"/>
          <w:highlight w:val="white"/>
        </w:rPr>
        <w:t>-обладать</w:t>
      </w:r>
      <w:r w:rsidRPr="00973DB9">
        <w:rPr>
          <w:sz w:val="24"/>
          <w:szCs w:val="24"/>
        </w:rPr>
        <w:t xml:space="preserve"> на выступлениях выдержкой, психологической устойчивостью.</w:t>
      </w:r>
    </w:p>
    <w:p w:rsidR="00973DB9" w:rsidRPr="00973DB9" w:rsidRDefault="00973DB9" w:rsidP="00973DB9">
      <w:pPr>
        <w:tabs>
          <w:tab w:val="left" w:pos="1276"/>
        </w:tabs>
        <w:autoSpaceDE w:val="0"/>
        <w:autoSpaceDN w:val="0"/>
        <w:adjustRightInd w:val="0"/>
        <w:spacing w:line="360" w:lineRule="auto"/>
        <w:ind w:firstLine="709"/>
        <w:jc w:val="both"/>
        <w:rPr>
          <w:b/>
          <w:bCs/>
          <w:sz w:val="24"/>
          <w:szCs w:val="24"/>
          <w:highlight w:val="white"/>
        </w:rPr>
      </w:pPr>
      <w:r w:rsidRPr="00973DB9">
        <w:rPr>
          <w:color w:val="000000"/>
          <w:sz w:val="24"/>
          <w:szCs w:val="24"/>
        </w:rPr>
        <w:t>Для аттестации обучающихся в ОУ создаются фонды оценочных средств, включающие типовые задания, контрольные работы, тесты и методы контроля, позволяющие оценить приобретенные знания, умения и навыки. Фонды оценочных средств должны быть полными и адекватными отображениями настоящую ОП, соответствовать целям и задачам программы « Фортепиано» и её учебному плану. Фонды оценочных средств призваны обеспечивать оценку качества приобретенных выпускниками знаний, умений, навыков и степень готовности выпускников к возможному продолжению профессионального образования в области музыкального искусства.</w:t>
      </w:r>
    </w:p>
    <w:p w:rsidR="00973DB9" w:rsidRPr="00973DB9" w:rsidRDefault="00973DB9" w:rsidP="00973DB9">
      <w:pPr>
        <w:tabs>
          <w:tab w:val="left" w:pos="1276"/>
        </w:tabs>
        <w:autoSpaceDE w:val="0"/>
        <w:autoSpaceDN w:val="0"/>
        <w:adjustRightInd w:val="0"/>
        <w:spacing w:line="360" w:lineRule="auto"/>
        <w:ind w:firstLine="709"/>
        <w:jc w:val="both"/>
        <w:rPr>
          <w:b/>
          <w:bCs/>
          <w:sz w:val="24"/>
          <w:szCs w:val="24"/>
          <w:highlight w:val="white"/>
        </w:rPr>
      </w:pPr>
    </w:p>
    <w:p w:rsidR="00973DB9" w:rsidRPr="00973DB9" w:rsidRDefault="00973DB9" w:rsidP="00973DB9">
      <w:pPr>
        <w:tabs>
          <w:tab w:val="left" w:pos="1276"/>
        </w:tabs>
        <w:autoSpaceDE w:val="0"/>
        <w:autoSpaceDN w:val="0"/>
        <w:adjustRightInd w:val="0"/>
        <w:spacing w:line="360" w:lineRule="auto"/>
        <w:ind w:firstLine="709"/>
        <w:jc w:val="both"/>
        <w:rPr>
          <w:sz w:val="28"/>
          <w:szCs w:val="28"/>
          <w:highlight w:val="white"/>
        </w:rPr>
      </w:pPr>
      <w:r w:rsidRPr="00973DB9">
        <w:rPr>
          <w:b/>
          <w:bCs/>
          <w:sz w:val="28"/>
          <w:szCs w:val="28"/>
          <w:highlight w:val="white"/>
          <w:lang w:val="en-US"/>
        </w:rPr>
        <w:t>VII</w:t>
      </w:r>
      <w:r w:rsidRPr="00973DB9">
        <w:rPr>
          <w:b/>
          <w:bCs/>
          <w:sz w:val="28"/>
          <w:szCs w:val="28"/>
          <w:highlight w:val="white"/>
        </w:rPr>
        <w:t>. Программа творческой, методической и культурно-просветительской деятельности ОУ</w:t>
      </w:r>
      <w:r w:rsidRPr="00973DB9">
        <w:rPr>
          <w:sz w:val="28"/>
          <w:szCs w:val="28"/>
          <w:highlight w:val="white"/>
        </w:rPr>
        <w:t>.</w:t>
      </w:r>
    </w:p>
    <w:p w:rsidR="00973DB9" w:rsidRPr="00973DB9" w:rsidRDefault="00973DB9" w:rsidP="00973DB9">
      <w:pPr>
        <w:tabs>
          <w:tab w:val="left" w:pos="1276"/>
        </w:tabs>
        <w:autoSpaceDE w:val="0"/>
        <w:autoSpaceDN w:val="0"/>
        <w:adjustRightInd w:val="0"/>
        <w:spacing w:line="360" w:lineRule="auto"/>
        <w:ind w:firstLine="709"/>
        <w:jc w:val="both"/>
        <w:rPr>
          <w:sz w:val="24"/>
          <w:szCs w:val="24"/>
        </w:rPr>
      </w:pPr>
      <w:r w:rsidRPr="00973DB9">
        <w:rPr>
          <w:sz w:val="24"/>
          <w:szCs w:val="24"/>
        </w:rPr>
        <w:t xml:space="preserve">7.1. Возможность реализации творческой фантазии учащегося осуществляется путем соединения традиционного исполнительства с использованием современных технических </w:t>
      </w:r>
      <w:r w:rsidRPr="00973DB9">
        <w:rPr>
          <w:sz w:val="24"/>
          <w:szCs w:val="24"/>
        </w:rPr>
        <w:lastRenderedPageBreak/>
        <w:t>средств существующих на базе учебного заведения (интерактивная доска, использование интернет - ресурсов, проведение уроков-презентаций, использование CD и DVD дисков).</w:t>
      </w:r>
    </w:p>
    <w:p w:rsidR="00973DB9" w:rsidRPr="00973DB9" w:rsidRDefault="00973DB9" w:rsidP="00973DB9">
      <w:pPr>
        <w:tabs>
          <w:tab w:val="left" w:pos="1276"/>
        </w:tabs>
        <w:autoSpaceDE w:val="0"/>
        <w:autoSpaceDN w:val="0"/>
        <w:adjustRightInd w:val="0"/>
        <w:spacing w:line="360" w:lineRule="auto"/>
        <w:ind w:firstLine="709"/>
        <w:jc w:val="both"/>
        <w:rPr>
          <w:sz w:val="24"/>
          <w:szCs w:val="24"/>
        </w:rPr>
      </w:pPr>
      <w:r w:rsidRPr="00973DB9">
        <w:rPr>
          <w:sz w:val="24"/>
          <w:szCs w:val="24"/>
        </w:rPr>
        <w:t>Соединение различных видов творчества в одном концерте: сольное, ансамблевое и коллективное музицирование.</w:t>
      </w:r>
    </w:p>
    <w:p w:rsidR="00973DB9" w:rsidRPr="00973DB9" w:rsidRDefault="00973DB9" w:rsidP="00973DB9">
      <w:pPr>
        <w:tabs>
          <w:tab w:val="left" w:pos="1276"/>
        </w:tabs>
        <w:autoSpaceDE w:val="0"/>
        <w:autoSpaceDN w:val="0"/>
        <w:adjustRightInd w:val="0"/>
        <w:spacing w:line="360" w:lineRule="auto"/>
        <w:ind w:firstLine="709"/>
        <w:jc w:val="both"/>
        <w:rPr>
          <w:sz w:val="24"/>
          <w:szCs w:val="24"/>
        </w:rPr>
      </w:pPr>
      <w:r w:rsidRPr="00973DB9">
        <w:rPr>
          <w:sz w:val="24"/>
          <w:szCs w:val="24"/>
        </w:rPr>
        <w:t>Организация творческой деятельности обучающихся путем проведения творческих мероприятий: проведение на базе школы открытых тематических конференций, методические и творческие контакты с различными учебными заведениями других городов и стран, проведение конкурсов, фестивалей, мастер-классов, абонементных концертов в Доме Кочневой совместно с артистами Петербург - Концерта, творческих вечеров.</w:t>
      </w:r>
    </w:p>
    <w:p w:rsidR="00973DB9" w:rsidRPr="00973DB9" w:rsidRDefault="00973DB9" w:rsidP="00973DB9">
      <w:pPr>
        <w:tabs>
          <w:tab w:val="left" w:pos="1276"/>
        </w:tabs>
        <w:autoSpaceDE w:val="0"/>
        <w:autoSpaceDN w:val="0"/>
        <w:adjustRightInd w:val="0"/>
        <w:spacing w:line="360" w:lineRule="auto"/>
        <w:ind w:firstLine="709"/>
        <w:jc w:val="both"/>
        <w:rPr>
          <w:sz w:val="24"/>
          <w:szCs w:val="24"/>
        </w:rPr>
      </w:pPr>
      <w:r w:rsidRPr="00973DB9">
        <w:rPr>
          <w:sz w:val="24"/>
          <w:szCs w:val="24"/>
        </w:rPr>
        <w:t>7.2. Методическая работа в школе ведется по отделам в соответствии с планом работы школы и планом работы СПБГБОУ ДПО УМЦ.</w:t>
      </w:r>
    </w:p>
    <w:p w:rsidR="00973DB9" w:rsidRPr="00973DB9" w:rsidRDefault="00973DB9" w:rsidP="00973DB9">
      <w:pPr>
        <w:tabs>
          <w:tab w:val="left" w:pos="1276"/>
        </w:tabs>
        <w:autoSpaceDE w:val="0"/>
        <w:autoSpaceDN w:val="0"/>
        <w:adjustRightInd w:val="0"/>
        <w:spacing w:line="360" w:lineRule="auto"/>
        <w:ind w:firstLine="709"/>
        <w:jc w:val="both"/>
        <w:rPr>
          <w:sz w:val="24"/>
          <w:szCs w:val="24"/>
        </w:rPr>
      </w:pPr>
      <w:r w:rsidRPr="00973DB9">
        <w:rPr>
          <w:sz w:val="24"/>
          <w:szCs w:val="24"/>
        </w:rPr>
        <w:t xml:space="preserve">Преподавателями школы участвуют в составлении учебных программ, методических пособий, сборников и </w:t>
      </w:r>
      <w:proofErr w:type="gramStart"/>
      <w:r w:rsidRPr="00973DB9">
        <w:rPr>
          <w:sz w:val="24"/>
          <w:szCs w:val="24"/>
        </w:rPr>
        <w:t>учебников</w:t>
      </w:r>
      <w:proofErr w:type="gramEnd"/>
      <w:r w:rsidRPr="00973DB9">
        <w:rPr>
          <w:sz w:val="24"/>
          <w:szCs w:val="24"/>
        </w:rPr>
        <w:t xml:space="preserve"> рекомендованных к использованию СПБГБОУ ДПО УМЦ.</w:t>
      </w:r>
    </w:p>
    <w:p w:rsidR="00973DB9" w:rsidRPr="00973DB9" w:rsidRDefault="00973DB9" w:rsidP="00973DB9">
      <w:pPr>
        <w:tabs>
          <w:tab w:val="left" w:pos="1276"/>
        </w:tabs>
        <w:autoSpaceDE w:val="0"/>
        <w:autoSpaceDN w:val="0"/>
        <w:adjustRightInd w:val="0"/>
        <w:spacing w:line="360" w:lineRule="auto"/>
        <w:ind w:firstLine="709"/>
        <w:jc w:val="both"/>
        <w:rPr>
          <w:sz w:val="24"/>
          <w:szCs w:val="24"/>
        </w:rPr>
      </w:pPr>
      <w:r w:rsidRPr="00973DB9">
        <w:rPr>
          <w:sz w:val="24"/>
          <w:szCs w:val="24"/>
        </w:rPr>
        <w:t>7.3. Культурно-просветительская работа включает в себя:</w:t>
      </w:r>
    </w:p>
    <w:p w:rsidR="00973DB9" w:rsidRPr="00973DB9" w:rsidRDefault="00973DB9" w:rsidP="00973DB9">
      <w:pPr>
        <w:widowControl w:val="0"/>
        <w:tabs>
          <w:tab w:val="left" w:pos="851"/>
        </w:tabs>
        <w:autoSpaceDE w:val="0"/>
        <w:autoSpaceDN w:val="0"/>
        <w:adjustRightInd w:val="0"/>
        <w:spacing w:line="360" w:lineRule="auto"/>
        <w:jc w:val="both"/>
        <w:rPr>
          <w:color w:val="000000"/>
          <w:sz w:val="24"/>
          <w:szCs w:val="24"/>
          <w:highlight w:val="white"/>
        </w:rPr>
      </w:pPr>
      <w:r w:rsidRPr="00973DB9">
        <w:rPr>
          <w:color w:val="000000"/>
          <w:sz w:val="24"/>
          <w:szCs w:val="24"/>
          <w:highlight w:val="white"/>
        </w:rPr>
        <w:t>-сотрудничество с фондом им. А. Петрова: разработка и участие в конкурсах, концертах и мероприятиях, проводимых фондом;</w:t>
      </w:r>
    </w:p>
    <w:p w:rsidR="00973DB9" w:rsidRPr="00973DB9" w:rsidRDefault="00973DB9" w:rsidP="00973DB9">
      <w:pPr>
        <w:widowControl w:val="0"/>
        <w:tabs>
          <w:tab w:val="left" w:pos="851"/>
        </w:tabs>
        <w:autoSpaceDE w:val="0"/>
        <w:autoSpaceDN w:val="0"/>
        <w:adjustRightInd w:val="0"/>
        <w:spacing w:line="360" w:lineRule="auto"/>
        <w:jc w:val="both"/>
        <w:rPr>
          <w:color w:val="000000"/>
          <w:sz w:val="24"/>
          <w:szCs w:val="24"/>
          <w:highlight w:val="white"/>
        </w:rPr>
      </w:pPr>
      <w:r w:rsidRPr="00973DB9">
        <w:rPr>
          <w:color w:val="000000"/>
          <w:sz w:val="24"/>
          <w:szCs w:val="24"/>
          <w:highlight w:val="white"/>
        </w:rPr>
        <w:t>-сотрудничество с администрацией Петроградского района г. Санкт-Петербурга в проведении совместных культурных акций и мероприятий;</w:t>
      </w:r>
    </w:p>
    <w:p w:rsidR="00973DB9" w:rsidRPr="00973DB9" w:rsidRDefault="00973DB9" w:rsidP="00973DB9">
      <w:pPr>
        <w:widowControl w:val="0"/>
        <w:tabs>
          <w:tab w:val="left" w:pos="851"/>
        </w:tabs>
        <w:autoSpaceDE w:val="0"/>
        <w:autoSpaceDN w:val="0"/>
        <w:adjustRightInd w:val="0"/>
        <w:spacing w:line="360" w:lineRule="auto"/>
        <w:jc w:val="both"/>
        <w:rPr>
          <w:color w:val="000000"/>
          <w:sz w:val="24"/>
          <w:szCs w:val="24"/>
          <w:highlight w:val="white"/>
        </w:rPr>
      </w:pPr>
      <w:r w:rsidRPr="00973DB9">
        <w:rPr>
          <w:color w:val="000000"/>
          <w:sz w:val="24"/>
          <w:szCs w:val="24"/>
          <w:highlight w:val="white"/>
        </w:rPr>
        <w:t>-проведение шефских концертов в социальных учреждениях города, ведение культурно-просветительской работы в общеобразовательных учреждениях;</w:t>
      </w:r>
    </w:p>
    <w:p w:rsidR="00973DB9" w:rsidRPr="00973DB9" w:rsidRDefault="00973DB9" w:rsidP="00973DB9">
      <w:pPr>
        <w:widowControl w:val="0"/>
        <w:tabs>
          <w:tab w:val="left" w:pos="851"/>
        </w:tabs>
        <w:autoSpaceDE w:val="0"/>
        <w:autoSpaceDN w:val="0"/>
        <w:adjustRightInd w:val="0"/>
        <w:spacing w:line="360" w:lineRule="auto"/>
        <w:jc w:val="both"/>
        <w:rPr>
          <w:color w:val="000000"/>
          <w:sz w:val="24"/>
          <w:szCs w:val="24"/>
          <w:highlight w:val="white"/>
        </w:rPr>
      </w:pPr>
      <w:r w:rsidRPr="00973DB9">
        <w:rPr>
          <w:color w:val="000000"/>
          <w:sz w:val="24"/>
          <w:szCs w:val="24"/>
          <w:highlight w:val="white"/>
        </w:rPr>
        <w:t xml:space="preserve">-посещения учащимися концертных залов, выставочных залов, театров, музеев, музеев-квартир. </w:t>
      </w:r>
    </w:p>
    <w:p w:rsidR="00973DB9" w:rsidRPr="00973DB9" w:rsidRDefault="00973DB9" w:rsidP="00973DB9">
      <w:pPr>
        <w:widowControl w:val="0"/>
        <w:tabs>
          <w:tab w:val="left" w:pos="851"/>
        </w:tabs>
        <w:autoSpaceDE w:val="0"/>
        <w:autoSpaceDN w:val="0"/>
        <w:adjustRightInd w:val="0"/>
        <w:spacing w:line="360" w:lineRule="auto"/>
        <w:jc w:val="both"/>
        <w:rPr>
          <w:sz w:val="24"/>
          <w:szCs w:val="24"/>
        </w:rPr>
      </w:pPr>
      <w:r w:rsidRPr="00973DB9">
        <w:rPr>
          <w:color w:val="000000"/>
          <w:sz w:val="24"/>
          <w:szCs w:val="24"/>
          <w:highlight w:val="white"/>
        </w:rPr>
        <w:t>-организация творческой и культурно-просветительской деятельности совместно с другими детскими школами искусств, учреждениями среднего профессионального и высшего профессионального</w:t>
      </w:r>
      <w:r w:rsidRPr="00973DB9">
        <w:rPr>
          <w:sz w:val="24"/>
          <w:szCs w:val="24"/>
        </w:rPr>
        <w:t xml:space="preserve"> образования и различными концертными организациями.</w:t>
      </w:r>
    </w:p>
    <w:p w:rsidR="00973DB9" w:rsidRPr="00973DB9" w:rsidRDefault="00973DB9" w:rsidP="00973DB9"/>
    <w:p w:rsidR="00973DB9" w:rsidRPr="00973DB9" w:rsidRDefault="00973DB9" w:rsidP="00973DB9">
      <w:pPr>
        <w:widowControl w:val="0"/>
        <w:autoSpaceDE w:val="0"/>
        <w:autoSpaceDN w:val="0"/>
        <w:adjustRightInd w:val="0"/>
        <w:jc w:val="center"/>
        <w:rPr>
          <w:b/>
          <w:bCs/>
          <w:sz w:val="24"/>
          <w:szCs w:val="24"/>
        </w:rPr>
      </w:pPr>
    </w:p>
    <w:p w:rsidR="00973DB9" w:rsidRPr="00973DB9" w:rsidRDefault="00973DB9" w:rsidP="00973DB9">
      <w:pPr>
        <w:widowControl w:val="0"/>
        <w:tabs>
          <w:tab w:val="left" w:pos="851"/>
        </w:tabs>
        <w:autoSpaceDE w:val="0"/>
        <w:autoSpaceDN w:val="0"/>
        <w:adjustRightInd w:val="0"/>
        <w:spacing w:after="120" w:line="226" w:lineRule="atLeast"/>
        <w:rPr>
          <w:b/>
          <w:color w:val="000000"/>
          <w:sz w:val="24"/>
          <w:szCs w:val="24"/>
          <w:highlight w:val="white"/>
        </w:rPr>
      </w:pPr>
    </w:p>
    <w:p w:rsidR="00703739" w:rsidRPr="003A6A8E" w:rsidRDefault="00703739" w:rsidP="003A6A8E"/>
    <w:sectPr w:rsidR="00703739" w:rsidRPr="003A6A8E" w:rsidSect="00E97EA0">
      <w:pgSz w:w="11906" w:h="16838" w:code="9"/>
      <w:pgMar w:top="851"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7CD5" w:rsidRDefault="00EF7CD5" w:rsidP="00977BFC">
      <w:r>
        <w:separator/>
      </w:r>
    </w:p>
  </w:endnote>
  <w:endnote w:type="continuationSeparator" w:id="0">
    <w:p w:rsidR="00EF7CD5" w:rsidRDefault="00EF7CD5" w:rsidP="00977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ranklin Gothic Demi Cond">
    <w:panose1 w:val="020B07060304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10002FF" w:usb1="4000F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7CD5" w:rsidRDefault="00EF7CD5" w:rsidP="00977BFC">
      <w:r>
        <w:separator/>
      </w:r>
    </w:p>
  </w:footnote>
  <w:footnote w:type="continuationSeparator" w:id="0">
    <w:p w:rsidR="00EF7CD5" w:rsidRDefault="00EF7CD5" w:rsidP="00977B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288F81A"/>
    <w:lvl w:ilvl="0">
      <w:numFmt w:val="bullet"/>
      <w:lvlText w:val="*"/>
      <w:lvlJc w:val="left"/>
    </w:lvl>
  </w:abstractNum>
  <w:abstractNum w:abstractNumId="1" w15:restartNumberingAfterBreak="0">
    <w:nsid w:val="02327670"/>
    <w:multiLevelType w:val="hybridMultilevel"/>
    <w:tmpl w:val="9310431C"/>
    <w:lvl w:ilvl="0" w:tplc="8390A550">
      <w:start w:val="1"/>
      <w:numFmt w:val="decimal"/>
      <w:lvlText w:val="%1."/>
      <w:lvlJc w:val="left"/>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1E20BC"/>
    <w:multiLevelType w:val="hybridMultilevel"/>
    <w:tmpl w:val="04EAF1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4D5A96"/>
    <w:multiLevelType w:val="hybridMultilevel"/>
    <w:tmpl w:val="6C2A2046"/>
    <w:lvl w:ilvl="0" w:tplc="7CD6A8C2">
      <w:start w:val="1"/>
      <w:numFmt w:val="decimal"/>
      <w:lvlText w:val="%1."/>
      <w:lvlJc w:val="left"/>
      <w:pPr>
        <w:tabs>
          <w:tab w:val="num" w:pos="360"/>
        </w:tabs>
        <w:ind w:left="360" w:hanging="360"/>
      </w:pPr>
      <w:rPr>
        <w:rFonts w:hint="default"/>
        <w:sz w:val="24"/>
        <w:szCs w:val="24"/>
      </w:rPr>
    </w:lvl>
    <w:lvl w:ilvl="1" w:tplc="04190019" w:tentative="1">
      <w:start w:val="1"/>
      <w:numFmt w:val="lowerLetter"/>
      <w:lvlText w:val="%2."/>
      <w:lvlJc w:val="left"/>
      <w:pPr>
        <w:tabs>
          <w:tab w:val="num" w:pos="513"/>
        </w:tabs>
        <w:ind w:left="513" w:hanging="360"/>
      </w:pPr>
    </w:lvl>
    <w:lvl w:ilvl="2" w:tplc="0419001B" w:tentative="1">
      <w:start w:val="1"/>
      <w:numFmt w:val="lowerRoman"/>
      <w:lvlText w:val="%3."/>
      <w:lvlJc w:val="right"/>
      <w:pPr>
        <w:tabs>
          <w:tab w:val="num" w:pos="1233"/>
        </w:tabs>
        <w:ind w:left="1233" w:hanging="180"/>
      </w:p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4" w15:restartNumberingAfterBreak="0">
    <w:nsid w:val="06CB4796"/>
    <w:multiLevelType w:val="hybridMultilevel"/>
    <w:tmpl w:val="0D304F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850375"/>
    <w:multiLevelType w:val="hybridMultilevel"/>
    <w:tmpl w:val="B97EA26C"/>
    <w:lvl w:ilvl="0" w:tplc="A33477BE">
      <w:numFmt w:val="bullet"/>
      <w:lvlText w:val=""/>
      <w:legacy w:legacy="1" w:legacySpace="0" w:legacyIndent="360"/>
      <w:lvlJc w:val="left"/>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6935FF"/>
    <w:multiLevelType w:val="hybridMultilevel"/>
    <w:tmpl w:val="B6961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A006461"/>
    <w:multiLevelType w:val="hybridMultilevel"/>
    <w:tmpl w:val="67A21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C2A51DC"/>
    <w:multiLevelType w:val="hybridMultilevel"/>
    <w:tmpl w:val="282A2CA8"/>
    <w:lvl w:ilvl="0" w:tplc="5832D17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151727"/>
    <w:multiLevelType w:val="hybridMultilevel"/>
    <w:tmpl w:val="16284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DF3634B"/>
    <w:multiLevelType w:val="multilevel"/>
    <w:tmpl w:val="AAFE7D0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000007F"/>
    <w:multiLevelType w:val="hybridMultilevel"/>
    <w:tmpl w:val="6B3691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06A6488"/>
    <w:multiLevelType w:val="hybridMultilevel"/>
    <w:tmpl w:val="0F4C366A"/>
    <w:lvl w:ilvl="0" w:tplc="FDD6BBE6">
      <w:start w:val="3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2E75DCB"/>
    <w:multiLevelType w:val="hybridMultilevel"/>
    <w:tmpl w:val="5FFA5F66"/>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139910EA"/>
    <w:multiLevelType w:val="hybridMultilevel"/>
    <w:tmpl w:val="44528D88"/>
    <w:lvl w:ilvl="0" w:tplc="8390A5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41946F4"/>
    <w:multiLevelType w:val="hybridMultilevel"/>
    <w:tmpl w:val="B9546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51F063C"/>
    <w:multiLevelType w:val="hybridMultilevel"/>
    <w:tmpl w:val="96E09F80"/>
    <w:lvl w:ilvl="0" w:tplc="B1DE3C86">
      <w:start w:val="4"/>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16113327"/>
    <w:multiLevelType w:val="hybridMultilevel"/>
    <w:tmpl w:val="4956C0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A2A6A75"/>
    <w:multiLevelType w:val="hybridMultilevel"/>
    <w:tmpl w:val="B7142F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D784154"/>
    <w:multiLevelType w:val="hybridMultilevel"/>
    <w:tmpl w:val="4BFC51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F8869B7"/>
    <w:multiLevelType w:val="hybridMultilevel"/>
    <w:tmpl w:val="E4A6430C"/>
    <w:lvl w:ilvl="0" w:tplc="A33477BE">
      <w:numFmt w:val="bullet"/>
      <w:lvlText w:val=""/>
      <w:legacy w:legacy="1" w:legacySpace="0" w:legacyIndent="360"/>
      <w:lvlJc w:val="left"/>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0964EDF"/>
    <w:multiLevelType w:val="hybridMultilevel"/>
    <w:tmpl w:val="A7B8D3EA"/>
    <w:lvl w:ilvl="0" w:tplc="0419000F">
      <w:start w:val="1"/>
      <w:numFmt w:val="decimal"/>
      <w:lvlText w:val="%1."/>
      <w:lvlJc w:val="left"/>
      <w:pPr>
        <w:ind w:left="360"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2" w15:restartNumberingAfterBreak="0">
    <w:nsid w:val="217B15B9"/>
    <w:multiLevelType w:val="hybridMultilevel"/>
    <w:tmpl w:val="6ECACCC8"/>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3" w15:restartNumberingAfterBreak="0">
    <w:nsid w:val="2A280980"/>
    <w:multiLevelType w:val="hybridMultilevel"/>
    <w:tmpl w:val="9A6E1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B9811E9"/>
    <w:multiLevelType w:val="hybridMultilevel"/>
    <w:tmpl w:val="A7304D6E"/>
    <w:lvl w:ilvl="0" w:tplc="A33477BE">
      <w:numFmt w:val="bullet"/>
      <w:lvlText w:val=""/>
      <w:legacy w:legacy="1" w:legacySpace="0" w:legacyIndent="360"/>
      <w:lvlJc w:val="left"/>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C1E460D"/>
    <w:multiLevelType w:val="hybridMultilevel"/>
    <w:tmpl w:val="FB3CC3EC"/>
    <w:lvl w:ilvl="0" w:tplc="83142F74">
      <w:start w:val="1"/>
      <w:numFmt w:val="upperRoman"/>
      <w:lvlText w:val="%1."/>
      <w:lvlJc w:val="left"/>
      <w:pPr>
        <w:ind w:left="833" w:hanging="72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26" w15:restartNumberingAfterBreak="0">
    <w:nsid w:val="31316343"/>
    <w:multiLevelType w:val="hybridMultilevel"/>
    <w:tmpl w:val="AF22323A"/>
    <w:lvl w:ilvl="0" w:tplc="8390A5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41D7F5B"/>
    <w:multiLevelType w:val="hybridMultilevel"/>
    <w:tmpl w:val="53DC834C"/>
    <w:lvl w:ilvl="0" w:tplc="A33477BE">
      <w:numFmt w:val="bullet"/>
      <w:lvlText w:val=""/>
      <w:legacy w:legacy="1" w:legacySpace="0" w:legacyIndent="360"/>
      <w:lvlJc w:val="left"/>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63E33DA"/>
    <w:multiLevelType w:val="hybridMultilevel"/>
    <w:tmpl w:val="727C6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65647F4"/>
    <w:multiLevelType w:val="hybridMultilevel"/>
    <w:tmpl w:val="205E15FC"/>
    <w:lvl w:ilvl="0" w:tplc="D1CE4CF4">
      <w:start w:val="1"/>
      <w:numFmt w:val="decimal"/>
      <w:lvlText w:val="%1."/>
      <w:lvlJc w:val="left"/>
      <w:pPr>
        <w:ind w:left="36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30" w15:restartNumberingAfterBreak="0">
    <w:nsid w:val="367A1A75"/>
    <w:multiLevelType w:val="hybridMultilevel"/>
    <w:tmpl w:val="625A9214"/>
    <w:lvl w:ilvl="0" w:tplc="8390A5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B2D7455"/>
    <w:multiLevelType w:val="hybridMultilevel"/>
    <w:tmpl w:val="29AE82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DA23AC5"/>
    <w:multiLevelType w:val="hybridMultilevel"/>
    <w:tmpl w:val="C4769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FA570C6"/>
    <w:multiLevelType w:val="singleLevel"/>
    <w:tmpl w:val="51B036F0"/>
    <w:lvl w:ilvl="0">
      <w:start w:val="1"/>
      <w:numFmt w:val="decimal"/>
      <w:lvlText w:val="%1)"/>
      <w:legacy w:legacy="1" w:legacySpace="0" w:legacyIndent="360"/>
      <w:lvlJc w:val="left"/>
      <w:rPr>
        <w:rFonts w:ascii="Times New Roman CYR" w:hAnsi="Times New Roman CYR" w:cs="Times New Roman CYR" w:hint="default"/>
      </w:rPr>
    </w:lvl>
  </w:abstractNum>
  <w:abstractNum w:abstractNumId="34" w15:restartNumberingAfterBreak="0">
    <w:nsid w:val="410F13BF"/>
    <w:multiLevelType w:val="hybridMultilevel"/>
    <w:tmpl w:val="8118E418"/>
    <w:lvl w:ilvl="0" w:tplc="C31236E4">
      <w:start w:val="1"/>
      <w:numFmt w:val="decimal"/>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1230AE6"/>
    <w:multiLevelType w:val="hybridMultilevel"/>
    <w:tmpl w:val="B9F2069C"/>
    <w:lvl w:ilvl="0" w:tplc="A33477BE">
      <w:numFmt w:val="bullet"/>
      <w:lvlText w:val=""/>
      <w:legacy w:legacy="1" w:legacySpace="0" w:legacyIndent="360"/>
      <w:lvlJc w:val="left"/>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35D01F2"/>
    <w:multiLevelType w:val="hybridMultilevel"/>
    <w:tmpl w:val="A39E7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4B92EFC"/>
    <w:multiLevelType w:val="hybridMultilevel"/>
    <w:tmpl w:val="70EA2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7E149DE"/>
    <w:multiLevelType w:val="hybridMultilevel"/>
    <w:tmpl w:val="4CAE33A6"/>
    <w:lvl w:ilvl="0" w:tplc="E0BE857E">
      <w:start w:val="1"/>
      <w:numFmt w:val="decimal"/>
      <w:lvlText w:val="%1."/>
      <w:lvlJc w:val="left"/>
      <w:pPr>
        <w:ind w:left="1146" w:hanging="360"/>
      </w:pPr>
      <w:rPr>
        <w:rFonts w:ascii="Times New Roman" w:eastAsia="Times New Roman" w:hAnsi="Times New Roman" w:cs="Times New Roman"/>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9" w15:restartNumberingAfterBreak="0">
    <w:nsid w:val="48EC4985"/>
    <w:multiLevelType w:val="hybridMultilevel"/>
    <w:tmpl w:val="BF860566"/>
    <w:lvl w:ilvl="0" w:tplc="260AB5E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9795DF5"/>
    <w:multiLevelType w:val="hybridMultilevel"/>
    <w:tmpl w:val="B2CE36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AE33BC8"/>
    <w:multiLevelType w:val="hybridMultilevel"/>
    <w:tmpl w:val="701EC624"/>
    <w:lvl w:ilvl="0" w:tplc="A33477BE">
      <w:numFmt w:val="bullet"/>
      <w:lvlText w:val=""/>
      <w:legacy w:legacy="1" w:legacySpace="0" w:legacyIndent="360"/>
      <w:lvlJc w:val="left"/>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EFE2506"/>
    <w:multiLevelType w:val="hybridMultilevel"/>
    <w:tmpl w:val="6C56A9A0"/>
    <w:lvl w:ilvl="0" w:tplc="85CC5B70">
      <w:start w:val="1"/>
      <w:numFmt w:val="decimal"/>
      <w:lvlText w:val="%1."/>
      <w:lvlJc w:val="left"/>
      <w:pPr>
        <w:tabs>
          <w:tab w:val="num" w:pos="633"/>
        </w:tabs>
        <w:ind w:left="633" w:hanging="360"/>
      </w:pPr>
      <w:rPr>
        <w:rFonts w:hint="default"/>
      </w:rPr>
    </w:lvl>
    <w:lvl w:ilvl="1" w:tplc="04190019" w:tentative="1">
      <w:start w:val="1"/>
      <w:numFmt w:val="lowerLetter"/>
      <w:lvlText w:val="%2."/>
      <w:lvlJc w:val="left"/>
      <w:pPr>
        <w:tabs>
          <w:tab w:val="num" w:pos="1353"/>
        </w:tabs>
        <w:ind w:left="1353" w:hanging="360"/>
      </w:pPr>
    </w:lvl>
    <w:lvl w:ilvl="2" w:tplc="0419001B" w:tentative="1">
      <w:start w:val="1"/>
      <w:numFmt w:val="lowerRoman"/>
      <w:lvlText w:val="%3."/>
      <w:lvlJc w:val="right"/>
      <w:pPr>
        <w:tabs>
          <w:tab w:val="num" w:pos="2073"/>
        </w:tabs>
        <w:ind w:left="2073" w:hanging="180"/>
      </w:pPr>
    </w:lvl>
    <w:lvl w:ilvl="3" w:tplc="0419000F" w:tentative="1">
      <w:start w:val="1"/>
      <w:numFmt w:val="decimal"/>
      <w:lvlText w:val="%4."/>
      <w:lvlJc w:val="left"/>
      <w:pPr>
        <w:tabs>
          <w:tab w:val="num" w:pos="2793"/>
        </w:tabs>
        <w:ind w:left="2793" w:hanging="360"/>
      </w:pPr>
    </w:lvl>
    <w:lvl w:ilvl="4" w:tplc="04190019" w:tentative="1">
      <w:start w:val="1"/>
      <w:numFmt w:val="lowerLetter"/>
      <w:lvlText w:val="%5."/>
      <w:lvlJc w:val="left"/>
      <w:pPr>
        <w:tabs>
          <w:tab w:val="num" w:pos="3513"/>
        </w:tabs>
        <w:ind w:left="3513" w:hanging="360"/>
      </w:pPr>
    </w:lvl>
    <w:lvl w:ilvl="5" w:tplc="0419001B" w:tentative="1">
      <w:start w:val="1"/>
      <w:numFmt w:val="lowerRoman"/>
      <w:lvlText w:val="%6."/>
      <w:lvlJc w:val="right"/>
      <w:pPr>
        <w:tabs>
          <w:tab w:val="num" w:pos="4233"/>
        </w:tabs>
        <w:ind w:left="4233" w:hanging="180"/>
      </w:pPr>
    </w:lvl>
    <w:lvl w:ilvl="6" w:tplc="0419000F" w:tentative="1">
      <w:start w:val="1"/>
      <w:numFmt w:val="decimal"/>
      <w:lvlText w:val="%7."/>
      <w:lvlJc w:val="left"/>
      <w:pPr>
        <w:tabs>
          <w:tab w:val="num" w:pos="4953"/>
        </w:tabs>
        <w:ind w:left="4953" w:hanging="360"/>
      </w:pPr>
    </w:lvl>
    <w:lvl w:ilvl="7" w:tplc="04190019" w:tentative="1">
      <w:start w:val="1"/>
      <w:numFmt w:val="lowerLetter"/>
      <w:lvlText w:val="%8."/>
      <w:lvlJc w:val="left"/>
      <w:pPr>
        <w:tabs>
          <w:tab w:val="num" w:pos="5673"/>
        </w:tabs>
        <w:ind w:left="5673" w:hanging="360"/>
      </w:pPr>
    </w:lvl>
    <w:lvl w:ilvl="8" w:tplc="0419001B" w:tentative="1">
      <w:start w:val="1"/>
      <w:numFmt w:val="lowerRoman"/>
      <w:lvlText w:val="%9."/>
      <w:lvlJc w:val="right"/>
      <w:pPr>
        <w:tabs>
          <w:tab w:val="num" w:pos="6393"/>
        </w:tabs>
        <w:ind w:left="6393" w:hanging="180"/>
      </w:pPr>
    </w:lvl>
  </w:abstractNum>
  <w:abstractNum w:abstractNumId="43" w15:restartNumberingAfterBreak="0">
    <w:nsid w:val="4FFD6BF1"/>
    <w:multiLevelType w:val="hybridMultilevel"/>
    <w:tmpl w:val="876CDE50"/>
    <w:lvl w:ilvl="0" w:tplc="8390A5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195194C"/>
    <w:multiLevelType w:val="hybridMultilevel"/>
    <w:tmpl w:val="7B504F88"/>
    <w:lvl w:ilvl="0" w:tplc="A33477BE">
      <w:numFmt w:val="bullet"/>
      <w:lvlText w:val=""/>
      <w:legacy w:legacy="1" w:legacySpace="0" w:legacyIndent="360"/>
      <w:lvlJc w:val="left"/>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5DD4C15"/>
    <w:multiLevelType w:val="hybridMultilevel"/>
    <w:tmpl w:val="2C96F330"/>
    <w:lvl w:ilvl="0" w:tplc="B1DE3C86">
      <w:start w:val="4"/>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6" w15:restartNumberingAfterBreak="0">
    <w:nsid w:val="5786724A"/>
    <w:multiLevelType w:val="hybridMultilevel"/>
    <w:tmpl w:val="CEB8F6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ABD54BA"/>
    <w:multiLevelType w:val="hybridMultilevel"/>
    <w:tmpl w:val="4F16737C"/>
    <w:lvl w:ilvl="0" w:tplc="9246EBD0">
      <w:start w:val="1"/>
      <w:numFmt w:val="bullet"/>
      <w:lvlText w:val=""/>
      <w:lvlJc w:val="left"/>
      <w:pPr>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CA45BA3"/>
    <w:multiLevelType w:val="hybridMultilevel"/>
    <w:tmpl w:val="969A3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E617156"/>
    <w:multiLevelType w:val="hybridMultilevel"/>
    <w:tmpl w:val="02246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5F7D7C7B"/>
    <w:multiLevelType w:val="hybridMultilevel"/>
    <w:tmpl w:val="48F444D8"/>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1" w15:restartNumberingAfterBreak="0">
    <w:nsid w:val="60403721"/>
    <w:multiLevelType w:val="hybridMultilevel"/>
    <w:tmpl w:val="4426B842"/>
    <w:lvl w:ilvl="0" w:tplc="1D907A0E">
      <w:start w:val="1"/>
      <w:numFmt w:val="decimal"/>
      <w:lvlText w:val="%1."/>
      <w:lvlJc w:val="left"/>
      <w:rPr>
        <w:rFonts w:hint="default"/>
        <w:b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643516BD"/>
    <w:multiLevelType w:val="hybridMultilevel"/>
    <w:tmpl w:val="1B60B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4F13112"/>
    <w:multiLevelType w:val="hybridMultilevel"/>
    <w:tmpl w:val="13286A5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4" w15:restartNumberingAfterBreak="0">
    <w:nsid w:val="6535624A"/>
    <w:multiLevelType w:val="hybridMultilevel"/>
    <w:tmpl w:val="099A95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56351E2"/>
    <w:multiLevelType w:val="hybridMultilevel"/>
    <w:tmpl w:val="FE5CB136"/>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6" w15:restartNumberingAfterBreak="0">
    <w:nsid w:val="658A2580"/>
    <w:multiLevelType w:val="hybridMultilevel"/>
    <w:tmpl w:val="B42EFBFC"/>
    <w:lvl w:ilvl="0" w:tplc="A33477BE">
      <w:numFmt w:val="bullet"/>
      <w:lvlText w:val=""/>
      <w:legacy w:legacy="1" w:legacySpace="0" w:legacyIndent="360"/>
      <w:lvlJc w:val="left"/>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7003BB8"/>
    <w:multiLevelType w:val="hybridMultilevel"/>
    <w:tmpl w:val="76F28AD4"/>
    <w:lvl w:ilvl="0" w:tplc="A33477BE">
      <w:numFmt w:val="bullet"/>
      <w:lvlText w:val=""/>
      <w:legacy w:legacy="1" w:legacySpace="0" w:legacyIndent="360"/>
      <w:lvlJc w:val="left"/>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8890E62"/>
    <w:multiLevelType w:val="hybridMultilevel"/>
    <w:tmpl w:val="F9C45660"/>
    <w:lvl w:ilvl="0" w:tplc="73E81F02">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A296F4A"/>
    <w:multiLevelType w:val="hybridMultilevel"/>
    <w:tmpl w:val="946C97DE"/>
    <w:lvl w:ilvl="0" w:tplc="00CAA806">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60" w15:restartNumberingAfterBreak="0">
    <w:nsid w:val="6B9B57CF"/>
    <w:multiLevelType w:val="hybridMultilevel"/>
    <w:tmpl w:val="C4C2BDE6"/>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1" w15:restartNumberingAfterBreak="0">
    <w:nsid w:val="6C42665A"/>
    <w:multiLevelType w:val="hybridMultilevel"/>
    <w:tmpl w:val="053E6A24"/>
    <w:lvl w:ilvl="0" w:tplc="260AB5E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C7D3B96"/>
    <w:multiLevelType w:val="hybridMultilevel"/>
    <w:tmpl w:val="75F49E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71F74EAC"/>
    <w:multiLevelType w:val="hybridMultilevel"/>
    <w:tmpl w:val="BD1EDA82"/>
    <w:lvl w:ilvl="0" w:tplc="8390A550">
      <w:start w:val="1"/>
      <w:numFmt w:val="decimal"/>
      <w:lvlText w:val="%1."/>
      <w:lvlJc w:val="left"/>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2255358"/>
    <w:multiLevelType w:val="hybridMultilevel"/>
    <w:tmpl w:val="F0C8B24C"/>
    <w:lvl w:ilvl="0" w:tplc="0419000F">
      <w:start w:val="1"/>
      <w:numFmt w:val="decimal"/>
      <w:lvlText w:val="%1."/>
      <w:lvlJc w:val="left"/>
      <w:rPr>
        <w:rFonts w:hint="default"/>
      </w:rPr>
    </w:lvl>
    <w:lvl w:ilvl="1" w:tplc="04190003" w:tentative="1">
      <w:start w:val="1"/>
      <w:numFmt w:val="bullet"/>
      <w:lvlText w:val="o"/>
      <w:lvlJc w:val="left"/>
      <w:pPr>
        <w:ind w:left="2715" w:hanging="360"/>
      </w:pPr>
      <w:rPr>
        <w:rFonts w:ascii="Courier New" w:hAnsi="Courier New" w:cs="Courier New" w:hint="default"/>
      </w:rPr>
    </w:lvl>
    <w:lvl w:ilvl="2" w:tplc="04190005" w:tentative="1">
      <w:start w:val="1"/>
      <w:numFmt w:val="bullet"/>
      <w:lvlText w:val=""/>
      <w:lvlJc w:val="left"/>
      <w:pPr>
        <w:ind w:left="3435" w:hanging="360"/>
      </w:pPr>
      <w:rPr>
        <w:rFonts w:ascii="Wingdings" w:hAnsi="Wingdings" w:hint="default"/>
      </w:rPr>
    </w:lvl>
    <w:lvl w:ilvl="3" w:tplc="04190001" w:tentative="1">
      <w:start w:val="1"/>
      <w:numFmt w:val="bullet"/>
      <w:lvlText w:val=""/>
      <w:lvlJc w:val="left"/>
      <w:pPr>
        <w:ind w:left="4155" w:hanging="360"/>
      </w:pPr>
      <w:rPr>
        <w:rFonts w:ascii="Symbol" w:hAnsi="Symbol" w:hint="default"/>
      </w:rPr>
    </w:lvl>
    <w:lvl w:ilvl="4" w:tplc="04190003" w:tentative="1">
      <w:start w:val="1"/>
      <w:numFmt w:val="bullet"/>
      <w:lvlText w:val="o"/>
      <w:lvlJc w:val="left"/>
      <w:pPr>
        <w:ind w:left="4875" w:hanging="360"/>
      </w:pPr>
      <w:rPr>
        <w:rFonts w:ascii="Courier New" w:hAnsi="Courier New" w:cs="Courier New" w:hint="default"/>
      </w:rPr>
    </w:lvl>
    <w:lvl w:ilvl="5" w:tplc="04190005" w:tentative="1">
      <w:start w:val="1"/>
      <w:numFmt w:val="bullet"/>
      <w:lvlText w:val=""/>
      <w:lvlJc w:val="left"/>
      <w:pPr>
        <w:ind w:left="5595" w:hanging="360"/>
      </w:pPr>
      <w:rPr>
        <w:rFonts w:ascii="Wingdings" w:hAnsi="Wingdings" w:hint="default"/>
      </w:rPr>
    </w:lvl>
    <w:lvl w:ilvl="6" w:tplc="04190001" w:tentative="1">
      <w:start w:val="1"/>
      <w:numFmt w:val="bullet"/>
      <w:lvlText w:val=""/>
      <w:lvlJc w:val="left"/>
      <w:pPr>
        <w:ind w:left="6315" w:hanging="360"/>
      </w:pPr>
      <w:rPr>
        <w:rFonts w:ascii="Symbol" w:hAnsi="Symbol" w:hint="default"/>
      </w:rPr>
    </w:lvl>
    <w:lvl w:ilvl="7" w:tplc="04190003" w:tentative="1">
      <w:start w:val="1"/>
      <w:numFmt w:val="bullet"/>
      <w:lvlText w:val="o"/>
      <w:lvlJc w:val="left"/>
      <w:pPr>
        <w:ind w:left="7035" w:hanging="360"/>
      </w:pPr>
      <w:rPr>
        <w:rFonts w:ascii="Courier New" w:hAnsi="Courier New" w:cs="Courier New" w:hint="default"/>
      </w:rPr>
    </w:lvl>
    <w:lvl w:ilvl="8" w:tplc="04190005" w:tentative="1">
      <w:start w:val="1"/>
      <w:numFmt w:val="bullet"/>
      <w:lvlText w:val=""/>
      <w:lvlJc w:val="left"/>
      <w:pPr>
        <w:ind w:left="7755" w:hanging="360"/>
      </w:pPr>
      <w:rPr>
        <w:rFonts w:ascii="Wingdings" w:hAnsi="Wingdings" w:hint="default"/>
      </w:rPr>
    </w:lvl>
  </w:abstractNum>
  <w:abstractNum w:abstractNumId="65" w15:restartNumberingAfterBreak="0">
    <w:nsid w:val="72A03F7E"/>
    <w:multiLevelType w:val="hybridMultilevel"/>
    <w:tmpl w:val="F884AB5C"/>
    <w:lvl w:ilvl="0" w:tplc="8390A5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2A32676"/>
    <w:multiLevelType w:val="hybridMultilevel"/>
    <w:tmpl w:val="600AE4B2"/>
    <w:lvl w:ilvl="0" w:tplc="8390A5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34B433A"/>
    <w:multiLevelType w:val="hybridMultilevel"/>
    <w:tmpl w:val="DF96FD48"/>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8" w15:restartNumberingAfterBreak="0">
    <w:nsid w:val="736F3BF9"/>
    <w:multiLevelType w:val="hybridMultilevel"/>
    <w:tmpl w:val="4AB0D252"/>
    <w:lvl w:ilvl="0" w:tplc="1D907A0E">
      <w:start w:val="1"/>
      <w:numFmt w:val="decimal"/>
      <w:lvlText w:val="%1."/>
      <w:lvlJc w:val="left"/>
      <w:pPr>
        <w:ind w:left="36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74B77102"/>
    <w:multiLevelType w:val="hybridMultilevel"/>
    <w:tmpl w:val="673620FA"/>
    <w:lvl w:ilvl="0" w:tplc="8390A5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75935B0F"/>
    <w:multiLevelType w:val="hybridMultilevel"/>
    <w:tmpl w:val="5F8E23FC"/>
    <w:lvl w:ilvl="0" w:tplc="00CAA806">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15:restartNumberingAfterBreak="0">
    <w:nsid w:val="770F4D1A"/>
    <w:multiLevelType w:val="hybridMultilevel"/>
    <w:tmpl w:val="E1946CFC"/>
    <w:lvl w:ilvl="0" w:tplc="00CAA806">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15:restartNumberingAfterBreak="0">
    <w:nsid w:val="78A52178"/>
    <w:multiLevelType w:val="hybridMultilevel"/>
    <w:tmpl w:val="5976A0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7AAD1C01"/>
    <w:multiLevelType w:val="hybridMultilevel"/>
    <w:tmpl w:val="013A5F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7B541027"/>
    <w:multiLevelType w:val="hybridMultilevel"/>
    <w:tmpl w:val="BB402D8A"/>
    <w:lvl w:ilvl="0" w:tplc="A33477BE">
      <w:numFmt w:val="bullet"/>
      <w:lvlText w:val=""/>
      <w:legacy w:legacy="1" w:legacySpace="0" w:legacyIndent="360"/>
      <w:lvlJc w:val="left"/>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7EF13D17"/>
    <w:multiLevelType w:val="hybridMultilevel"/>
    <w:tmpl w:val="83E2DD5A"/>
    <w:lvl w:ilvl="0" w:tplc="260AB5E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7FC34306"/>
    <w:multiLevelType w:val="hybridMultilevel"/>
    <w:tmpl w:val="7EE24124"/>
    <w:lvl w:ilvl="0" w:tplc="83EEC99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3"/>
  </w:num>
  <w:num w:numId="3">
    <w:abstractNumId w:val="0"/>
    <w:lvlOverride w:ilvl="0">
      <w:lvl w:ilvl="0">
        <w:numFmt w:val="bullet"/>
        <w:lvlText w:val=""/>
        <w:legacy w:legacy="1" w:legacySpace="0" w:legacyIndent="0"/>
        <w:lvlJc w:val="left"/>
        <w:rPr>
          <w:rFonts w:ascii="Symbol" w:hAnsi="Symbol" w:hint="default"/>
        </w:rPr>
      </w:lvl>
    </w:lvlOverride>
  </w:num>
  <w:num w:numId="4">
    <w:abstractNumId w:val="59"/>
  </w:num>
  <w:num w:numId="5">
    <w:abstractNumId w:val="45"/>
  </w:num>
  <w:num w:numId="6">
    <w:abstractNumId w:val="13"/>
  </w:num>
  <w:num w:numId="7">
    <w:abstractNumId w:val="16"/>
  </w:num>
  <w:num w:numId="8">
    <w:abstractNumId w:val="42"/>
  </w:num>
  <w:num w:numId="9">
    <w:abstractNumId w:val="3"/>
  </w:num>
  <w:num w:numId="10">
    <w:abstractNumId w:val="0"/>
    <w:lvlOverride w:ilvl="0">
      <w:lvl w:ilvl="0">
        <w:numFmt w:val="bullet"/>
        <w:lvlText w:val="—"/>
        <w:legacy w:legacy="1" w:legacySpace="0" w:legacyIndent="316"/>
        <w:lvlJc w:val="left"/>
        <w:rPr>
          <w:rFonts w:ascii="Times New Roman" w:hAnsi="Times New Roman" w:hint="default"/>
        </w:rPr>
      </w:lvl>
    </w:lvlOverride>
  </w:num>
  <w:num w:numId="11">
    <w:abstractNumId w:val="71"/>
  </w:num>
  <w:num w:numId="12">
    <w:abstractNumId w:val="70"/>
  </w:num>
  <w:num w:numId="13">
    <w:abstractNumId w:val="47"/>
  </w:num>
  <w:num w:numId="14">
    <w:abstractNumId w:val="18"/>
  </w:num>
  <w:num w:numId="15">
    <w:abstractNumId w:val="21"/>
  </w:num>
  <w:num w:numId="16">
    <w:abstractNumId w:val="38"/>
  </w:num>
  <w:num w:numId="17">
    <w:abstractNumId w:val="4"/>
  </w:num>
  <w:num w:numId="18">
    <w:abstractNumId w:val="2"/>
  </w:num>
  <w:num w:numId="19">
    <w:abstractNumId w:val="62"/>
  </w:num>
  <w:num w:numId="20">
    <w:abstractNumId w:val="34"/>
  </w:num>
  <w:num w:numId="21">
    <w:abstractNumId w:val="37"/>
  </w:num>
  <w:num w:numId="22">
    <w:abstractNumId w:val="32"/>
  </w:num>
  <w:num w:numId="23">
    <w:abstractNumId w:val="48"/>
  </w:num>
  <w:num w:numId="24">
    <w:abstractNumId w:val="36"/>
  </w:num>
  <w:num w:numId="25">
    <w:abstractNumId w:val="73"/>
  </w:num>
  <w:num w:numId="26">
    <w:abstractNumId w:val="72"/>
  </w:num>
  <w:num w:numId="27">
    <w:abstractNumId w:val="17"/>
  </w:num>
  <w:num w:numId="28">
    <w:abstractNumId w:val="54"/>
  </w:num>
  <w:num w:numId="29">
    <w:abstractNumId w:val="40"/>
  </w:num>
  <w:num w:numId="30">
    <w:abstractNumId w:val="15"/>
  </w:num>
  <w:num w:numId="31">
    <w:abstractNumId w:val="28"/>
  </w:num>
  <w:num w:numId="32">
    <w:abstractNumId w:val="11"/>
  </w:num>
  <w:num w:numId="33">
    <w:abstractNumId w:val="68"/>
  </w:num>
  <w:num w:numId="34">
    <w:abstractNumId w:val="1"/>
  </w:num>
  <w:num w:numId="35">
    <w:abstractNumId w:val="5"/>
  </w:num>
  <w:num w:numId="36">
    <w:abstractNumId w:val="44"/>
  </w:num>
  <w:num w:numId="37">
    <w:abstractNumId w:val="35"/>
  </w:num>
  <w:num w:numId="38">
    <w:abstractNumId w:val="56"/>
  </w:num>
  <w:num w:numId="39">
    <w:abstractNumId w:val="51"/>
  </w:num>
  <w:num w:numId="40">
    <w:abstractNumId w:val="66"/>
  </w:num>
  <w:num w:numId="41">
    <w:abstractNumId w:val="26"/>
  </w:num>
  <w:num w:numId="42">
    <w:abstractNumId w:val="43"/>
  </w:num>
  <w:num w:numId="43">
    <w:abstractNumId w:val="65"/>
  </w:num>
  <w:num w:numId="44">
    <w:abstractNumId w:val="14"/>
  </w:num>
  <w:num w:numId="45">
    <w:abstractNumId w:val="76"/>
  </w:num>
  <w:num w:numId="46">
    <w:abstractNumId w:val="30"/>
  </w:num>
  <w:num w:numId="47">
    <w:abstractNumId w:val="20"/>
  </w:num>
  <w:num w:numId="48">
    <w:abstractNumId w:val="69"/>
  </w:num>
  <w:num w:numId="49">
    <w:abstractNumId w:val="74"/>
  </w:num>
  <w:num w:numId="50">
    <w:abstractNumId w:val="24"/>
  </w:num>
  <w:num w:numId="51">
    <w:abstractNumId w:val="57"/>
  </w:num>
  <w:num w:numId="52">
    <w:abstractNumId w:val="27"/>
  </w:num>
  <w:num w:numId="53">
    <w:abstractNumId w:val="41"/>
  </w:num>
  <w:num w:numId="54">
    <w:abstractNumId w:val="60"/>
  </w:num>
  <w:num w:numId="55">
    <w:abstractNumId w:val="25"/>
  </w:num>
  <w:num w:numId="56">
    <w:abstractNumId w:val="10"/>
  </w:num>
  <w:num w:numId="57">
    <w:abstractNumId w:val="31"/>
  </w:num>
  <w:num w:numId="58">
    <w:abstractNumId w:val="6"/>
  </w:num>
  <w:num w:numId="59">
    <w:abstractNumId w:val="29"/>
  </w:num>
  <w:num w:numId="60">
    <w:abstractNumId w:val="7"/>
  </w:num>
  <w:num w:numId="61">
    <w:abstractNumId w:val="67"/>
  </w:num>
  <w:num w:numId="62">
    <w:abstractNumId w:val="63"/>
  </w:num>
  <w:num w:numId="63">
    <w:abstractNumId w:val="22"/>
  </w:num>
  <w:num w:numId="64">
    <w:abstractNumId w:val="50"/>
  </w:num>
  <w:num w:numId="65">
    <w:abstractNumId w:val="55"/>
  </w:num>
  <w:num w:numId="66">
    <w:abstractNumId w:val="64"/>
  </w:num>
  <w:num w:numId="67">
    <w:abstractNumId w:val="53"/>
  </w:num>
  <w:num w:numId="68">
    <w:abstractNumId w:val="19"/>
  </w:num>
  <w:num w:numId="69">
    <w:abstractNumId w:val="46"/>
  </w:num>
  <w:num w:numId="70">
    <w:abstractNumId w:val="8"/>
  </w:num>
  <w:num w:numId="71">
    <w:abstractNumId w:val="58"/>
  </w:num>
  <w:num w:numId="72">
    <w:abstractNumId w:val="39"/>
  </w:num>
  <w:num w:numId="73">
    <w:abstractNumId w:val="61"/>
  </w:num>
  <w:num w:numId="74">
    <w:abstractNumId w:val="75"/>
  </w:num>
  <w:num w:numId="75">
    <w:abstractNumId w:val="23"/>
  </w:num>
  <w:num w:numId="76">
    <w:abstractNumId w:val="49"/>
  </w:num>
  <w:num w:numId="77">
    <w:abstractNumId w:val="9"/>
  </w:num>
  <w:num w:numId="78">
    <w:abstractNumId w:val="12"/>
  </w:num>
  <w:num w:numId="79">
    <w:abstractNumId w:val="52"/>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0B9C"/>
    <w:rsid w:val="00000A28"/>
    <w:rsid w:val="00000B86"/>
    <w:rsid w:val="00010617"/>
    <w:rsid w:val="00017E61"/>
    <w:rsid w:val="00023A5F"/>
    <w:rsid w:val="000251E1"/>
    <w:rsid w:val="000258BF"/>
    <w:rsid w:val="000270AC"/>
    <w:rsid w:val="00027987"/>
    <w:rsid w:val="00030363"/>
    <w:rsid w:val="000303C9"/>
    <w:rsid w:val="00030B6F"/>
    <w:rsid w:val="00030F7E"/>
    <w:rsid w:val="00040E3C"/>
    <w:rsid w:val="00054A80"/>
    <w:rsid w:val="00067919"/>
    <w:rsid w:val="00077E6C"/>
    <w:rsid w:val="00080007"/>
    <w:rsid w:val="00081109"/>
    <w:rsid w:val="00087D1E"/>
    <w:rsid w:val="000958E3"/>
    <w:rsid w:val="000A2B9E"/>
    <w:rsid w:val="000A7585"/>
    <w:rsid w:val="000A7704"/>
    <w:rsid w:val="000B3959"/>
    <w:rsid w:val="000C1D0A"/>
    <w:rsid w:val="000C2234"/>
    <w:rsid w:val="000C3CC6"/>
    <w:rsid w:val="000C77B0"/>
    <w:rsid w:val="000E007F"/>
    <w:rsid w:val="000E041B"/>
    <w:rsid w:val="000F2E49"/>
    <w:rsid w:val="000F3B34"/>
    <w:rsid w:val="001142CC"/>
    <w:rsid w:val="0011564F"/>
    <w:rsid w:val="00120BB0"/>
    <w:rsid w:val="00125D6D"/>
    <w:rsid w:val="00127507"/>
    <w:rsid w:val="00142806"/>
    <w:rsid w:val="00144BC3"/>
    <w:rsid w:val="00145EFB"/>
    <w:rsid w:val="00156E35"/>
    <w:rsid w:val="00157B3A"/>
    <w:rsid w:val="001629C3"/>
    <w:rsid w:val="0016729D"/>
    <w:rsid w:val="001733FC"/>
    <w:rsid w:val="001914ED"/>
    <w:rsid w:val="00193D63"/>
    <w:rsid w:val="001A5E9B"/>
    <w:rsid w:val="001B3DDE"/>
    <w:rsid w:val="001B586B"/>
    <w:rsid w:val="001C6132"/>
    <w:rsid w:val="001C6627"/>
    <w:rsid w:val="001D5A62"/>
    <w:rsid w:val="001D73BF"/>
    <w:rsid w:val="001E72F9"/>
    <w:rsid w:val="001F10EE"/>
    <w:rsid w:val="001F26AA"/>
    <w:rsid w:val="001F26B2"/>
    <w:rsid w:val="00205971"/>
    <w:rsid w:val="00207887"/>
    <w:rsid w:val="00211F05"/>
    <w:rsid w:val="002142E8"/>
    <w:rsid w:val="00224410"/>
    <w:rsid w:val="00224779"/>
    <w:rsid w:val="002262AB"/>
    <w:rsid w:val="00226EB3"/>
    <w:rsid w:val="00230611"/>
    <w:rsid w:val="00244F95"/>
    <w:rsid w:val="0027157E"/>
    <w:rsid w:val="00275DE3"/>
    <w:rsid w:val="0027769A"/>
    <w:rsid w:val="00280796"/>
    <w:rsid w:val="00283DD9"/>
    <w:rsid w:val="00284F3C"/>
    <w:rsid w:val="002853C2"/>
    <w:rsid w:val="00296B09"/>
    <w:rsid w:val="00297046"/>
    <w:rsid w:val="002A4044"/>
    <w:rsid w:val="002B0A9D"/>
    <w:rsid w:val="002B5350"/>
    <w:rsid w:val="002B6762"/>
    <w:rsid w:val="002C025F"/>
    <w:rsid w:val="002D76DF"/>
    <w:rsid w:val="002D7C4B"/>
    <w:rsid w:val="002E1227"/>
    <w:rsid w:val="002E3EB0"/>
    <w:rsid w:val="002F3807"/>
    <w:rsid w:val="002F6651"/>
    <w:rsid w:val="0030074A"/>
    <w:rsid w:val="003030CD"/>
    <w:rsid w:val="0030339A"/>
    <w:rsid w:val="00307ED8"/>
    <w:rsid w:val="003112E7"/>
    <w:rsid w:val="003139D1"/>
    <w:rsid w:val="00321F8A"/>
    <w:rsid w:val="0033676C"/>
    <w:rsid w:val="00336A40"/>
    <w:rsid w:val="00340FE4"/>
    <w:rsid w:val="00341A26"/>
    <w:rsid w:val="00342EFF"/>
    <w:rsid w:val="00352335"/>
    <w:rsid w:val="00357A8E"/>
    <w:rsid w:val="003664C6"/>
    <w:rsid w:val="003739DB"/>
    <w:rsid w:val="003945D1"/>
    <w:rsid w:val="003A6A8E"/>
    <w:rsid w:val="003C3080"/>
    <w:rsid w:val="003C5D23"/>
    <w:rsid w:val="003E1F36"/>
    <w:rsid w:val="003F18F9"/>
    <w:rsid w:val="003F4341"/>
    <w:rsid w:val="00401E96"/>
    <w:rsid w:val="00410715"/>
    <w:rsid w:val="00411115"/>
    <w:rsid w:val="00422D6C"/>
    <w:rsid w:val="00425E80"/>
    <w:rsid w:val="00427A93"/>
    <w:rsid w:val="00427FE3"/>
    <w:rsid w:val="00435605"/>
    <w:rsid w:val="00435C51"/>
    <w:rsid w:val="0043777B"/>
    <w:rsid w:val="0044664E"/>
    <w:rsid w:val="004509D4"/>
    <w:rsid w:val="00455427"/>
    <w:rsid w:val="00466031"/>
    <w:rsid w:val="004663E4"/>
    <w:rsid w:val="00467DFE"/>
    <w:rsid w:val="0047036A"/>
    <w:rsid w:val="004812B7"/>
    <w:rsid w:val="0048216F"/>
    <w:rsid w:val="0048287C"/>
    <w:rsid w:val="00486FDB"/>
    <w:rsid w:val="00490810"/>
    <w:rsid w:val="004A5338"/>
    <w:rsid w:val="004A75FF"/>
    <w:rsid w:val="004B1711"/>
    <w:rsid w:val="004B251B"/>
    <w:rsid w:val="004C1C36"/>
    <w:rsid w:val="004C4881"/>
    <w:rsid w:val="004C4D18"/>
    <w:rsid w:val="004C763D"/>
    <w:rsid w:val="004D2EE2"/>
    <w:rsid w:val="004D5788"/>
    <w:rsid w:val="004E2028"/>
    <w:rsid w:val="004E5A93"/>
    <w:rsid w:val="005033AA"/>
    <w:rsid w:val="00515848"/>
    <w:rsid w:val="00517BB1"/>
    <w:rsid w:val="00522069"/>
    <w:rsid w:val="00532E44"/>
    <w:rsid w:val="0054109C"/>
    <w:rsid w:val="005420FF"/>
    <w:rsid w:val="00543155"/>
    <w:rsid w:val="0054620A"/>
    <w:rsid w:val="00551047"/>
    <w:rsid w:val="0055678E"/>
    <w:rsid w:val="00556A05"/>
    <w:rsid w:val="00564ECF"/>
    <w:rsid w:val="00564F9E"/>
    <w:rsid w:val="005658EF"/>
    <w:rsid w:val="00573A27"/>
    <w:rsid w:val="00575172"/>
    <w:rsid w:val="005756EE"/>
    <w:rsid w:val="00581105"/>
    <w:rsid w:val="00582891"/>
    <w:rsid w:val="005A01C8"/>
    <w:rsid w:val="005A26A8"/>
    <w:rsid w:val="005A2963"/>
    <w:rsid w:val="005A39E3"/>
    <w:rsid w:val="005A42AC"/>
    <w:rsid w:val="005C0F1D"/>
    <w:rsid w:val="005D081C"/>
    <w:rsid w:val="005D2A9A"/>
    <w:rsid w:val="005D44CA"/>
    <w:rsid w:val="005D51A9"/>
    <w:rsid w:val="005E1B74"/>
    <w:rsid w:val="005E5C1C"/>
    <w:rsid w:val="005E6EF3"/>
    <w:rsid w:val="005F1A59"/>
    <w:rsid w:val="005F4A6F"/>
    <w:rsid w:val="00602270"/>
    <w:rsid w:val="0060524B"/>
    <w:rsid w:val="00605F4D"/>
    <w:rsid w:val="00617591"/>
    <w:rsid w:val="006235DB"/>
    <w:rsid w:val="00625719"/>
    <w:rsid w:val="00627342"/>
    <w:rsid w:val="006302C8"/>
    <w:rsid w:val="006314BF"/>
    <w:rsid w:val="00646A93"/>
    <w:rsid w:val="00647F34"/>
    <w:rsid w:val="00650C57"/>
    <w:rsid w:val="00653CD2"/>
    <w:rsid w:val="0065727D"/>
    <w:rsid w:val="006608AE"/>
    <w:rsid w:val="00667C2E"/>
    <w:rsid w:val="00672023"/>
    <w:rsid w:val="00684392"/>
    <w:rsid w:val="006971ED"/>
    <w:rsid w:val="006A2DF0"/>
    <w:rsid w:val="006B1201"/>
    <w:rsid w:val="006B2AC5"/>
    <w:rsid w:val="006C25B5"/>
    <w:rsid w:val="006D151C"/>
    <w:rsid w:val="006D1AC7"/>
    <w:rsid w:val="006D2350"/>
    <w:rsid w:val="006E0D17"/>
    <w:rsid w:val="006E0E4D"/>
    <w:rsid w:val="00703154"/>
    <w:rsid w:val="00703739"/>
    <w:rsid w:val="007058F9"/>
    <w:rsid w:val="00706609"/>
    <w:rsid w:val="00711248"/>
    <w:rsid w:val="007253A3"/>
    <w:rsid w:val="007318EE"/>
    <w:rsid w:val="00734071"/>
    <w:rsid w:val="0074173D"/>
    <w:rsid w:val="00741E70"/>
    <w:rsid w:val="00744330"/>
    <w:rsid w:val="0075036C"/>
    <w:rsid w:val="00750491"/>
    <w:rsid w:val="00761563"/>
    <w:rsid w:val="00762EA8"/>
    <w:rsid w:val="0076452D"/>
    <w:rsid w:val="007654B8"/>
    <w:rsid w:val="00770B9C"/>
    <w:rsid w:val="00772934"/>
    <w:rsid w:val="00772B53"/>
    <w:rsid w:val="00785163"/>
    <w:rsid w:val="00785CCA"/>
    <w:rsid w:val="00792309"/>
    <w:rsid w:val="00794384"/>
    <w:rsid w:val="007946A3"/>
    <w:rsid w:val="00796FF8"/>
    <w:rsid w:val="007974C9"/>
    <w:rsid w:val="007A6B97"/>
    <w:rsid w:val="007B164E"/>
    <w:rsid w:val="007B192E"/>
    <w:rsid w:val="007B2E47"/>
    <w:rsid w:val="007B507B"/>
    <w:rsid w:val="007C0BEC"/>
    <w:rsid w:val="007C1335"/>
    <w:rsid w:val="007C40CA"/>
    <w:rsid w:val="007C4EB0"/>
    <w:rsid w:val="007D1152"/>
    <w:rsid w:val="007D2410"/>
    <w:rsid w:val="007D3763"/>
    <w:rsid w:val="007D3845"/>
    <w:rsid w:val="007D3A1A"/>
    <w:rsid w:val="007D4516"/>
    <w:rsid w:val="007D508F"/>
    <w:rsid w:val="007E16D2"/>
    <w:rsid w:val="007E1FE6"/>
    <w:rsid w:val="007E28B8"/>
    <w:rsid w:val="007E3CB8"/>
    <w:rsid w:val="007F1D5D"/>
    <w:rsid w:val="00802DFA"/>
    <w:rsid w:val="0080319F"/>
    <w:rsid w:val="00803A35"/>
    <w:rsid w:val="00804AF9"/>
    <w:rsid w:val="00807A66"/>
    <w:rsid w:val="008126D0"/>
    <w:rsid w:val="0081629C"/>
    <w:rsid w:val="008202F7"/>
    <w:rsid w:val="00822683"/>
    <w:rsid w:val="00827C39"/>
    <w:rsid w:val="00851E75"/>
    <w:rsid w:val="00854754"/>
    <w:rsid w:val="0085772A"/>
    <w:rsid w:val="0086423E"/>
    <w:rsid w:val="008706B9"/>
    <w:rsid w:val="008807A5"/>
    <w:rsid w:val="008838E0"/>
    <w:rsid w:val="00892080"/>
    <w:rsid w:val="008A6FAB"/>
    <w:rsid w:val="008B0320"/>
    <w:rsid w:val="008B4EBA"/>
    <w:rsid w:val="008D205B"/>
    <w:rsid w:val="008D2FCF"/>
    <w:rsid w:val="008E06FB"/>
    <w:rsid w:val="008E104F"/>
    <w:rsid w:val="008E58F7"/>
    <w:rsid w:val="008E6814"/>
    <w:rsid w:val="008F49A0"/>
    <w:rsid w:val="0090119B"/>
    <w:rsid w:val="00902581"/>
    <w:rsid w:val="00907A21"/>
    <w:rsid w:val="00910E00"/>
    <w:rsid w:val="00912E73"/>
    <w:rsid w:val="00913B66"/>
    <w:rsid w:val="00913C1B"/>
    <w:rsid w:val="00914AB3"/>
    <w:rsid w:val="00914AE9"/>
    <w:rsid w:val="0093347B"/>
    <w:rsid w:val="00943465"/>
    <w:rsid w:val="009446D5"/>
    <w:rsid w:val="0094723D"/>
    <w:rsid w:val="00952022"/>
    <w:rsid w:val="00954480"/>
    <w:rsid w:val="0095738A"/>
    <w:rsid w:val="00963B43"/>
    <w:rsid w:val="009713F7"/>
    <w:rsid w:val="00971E2C"/>
    <w:rsid w:val="009730B4"/>
    <w:rsid w:val="0097333A"/>
    <w:rsid w:val="0097358B"/>
    <w:rsid w:val="00973DB9"/>
    <w:rsid w:val="009754F3"/>
    <w:rsid w:val="00977BFC"/>
    <w:rsid w:val="00980DA4"/>
    <w:rsid w:val="0098619D"/>
    <w:rsid w:val="009929DE"/>
    <w:rsid w:val="009965A6"/>
    <w:rsid w:val="009A49FE"/>
    <w:rsid w:val="009A6313"/>
    <w:rsid w:val="009B17F7"/>
    <w:rsid w:val="009B27BB"/>
    <w:rsid w:val="009B3738"/>
    <w:rsid w:val="009B73E5"/>
    <w:rsid w:val="009C11F9"/>
    <w:rsid w:val="009D68B5"/>
    <w:rsid w:val="009E3783"/>
    <w:rsid w:val="009E77EB"/>
    <w:rsid w:val="009F2694"/>
    <w:rsid w:val="009F361D"/>
    <w:rsid w:val="00A11B6F"/>
    <w:rsid w:val="00A178F6"/>
    <w:rsid w:val="00A17E91"/>
    <w:rsid w:val="00A21FB1"/>
    <w:rsid w:val="00A24846"/>
    <w:rsid w:val="00A24AB2"/>
    <w:rsid w:val="00A32C82"/>
    <w:rsid w:val="00A33291"/>
    <w:rsid w:val="00A347F1"/>
    <w:rsid w:val="00A42396"/>
    <w:rsid w:val="00A44065"/>
    <w:rsid w:val="00A50F4F"/>
    <w:rsid w:val="00A5706C"/>
    <w:rsid w:val="00A63E7C"/>
    <w:rsid w:val="00A64B0F"/>
    <w:rsid w:val="00A65040"/>
    <w:rsid w:val="00A67D3D"/>
    <w:rsid w:val="00A71438"/>
    <w:rsid w:val="00A87AC3"/>
    <w:rsid w:val="00A92249"/>
    <w:rsid w:val="00A97873"/>
    <w:rsid w:val="00AB7EA6"/>
    <w:rsid w:val="00AC5184"/>
    <w:rsid w:val="00AC7291"/>
    <w:rsid w:val="00AD1926"/>
    <w:rsid w:val="00AD3E6E"/>
    <w:rsid w:val="00AE2B19"/>
    <w:rsid w:val="00AE5B5C"/>
    <w:rsid w:val="00AE7869"/>
    <w:rsid w:val="00AF3642"/>
    <w:rsid w:val="00AF4B0E"/>
    <w:rsid w:val="00AF51E1"/>
    <w:rsid w:val="00AF5B59"/>
    <w:rsid w:val="00B06AB4"/>
    <w:rsid w:val="00B267CE"/>
    <w:rsid w:val="00B45720"/>
    <w:rsid w:val="00B50709"/>
    <w:rsid w:val="00B524AF"/>
    <w:rsid w:val="00B5456B"/>
    <w:rsid w:val="00B616AD"/>
    <w:rsid w:val="00B714E0"/>
    <w:rsid w:val="00B72C92"/>
    <w:rsid w:val="00B75547"/>
    <w:rsid w:val="00B92401"/>
    <w:rsid w:val="00BA5DDB"/>
    <w:rsid w:val="00BB37C7"/>
    <w:rsid w:val="00BD2721"/>
    <w:rsid w:val="00BD4A3E"/>
    <w:rsid w:val="00BD56FE"/>
    <w:rsid w:val="00BD58D7"/>
    <w:rsid w:val="00BD6403"/>
    <w:rsid w:val="00BE3EA7"/>
    <w:rsid w:val="00BF794A"/>
    <w:rsid w:val="00C073C0"/>
    <w:rsid w:val="00C07BFF"/>
    <w:rsid w:val="00C22BC6"/>
    <w:rsid w:val="00C33BCD"/>
    <w:rsid w:val="00C34554"/>
    <w:rsid w:val="00C34BE0"/>
    <w:rsid w:val="00C355FD"/>
    <w:rsid w:val="00C61060"/>
    <w:rsid w:val="00C62BD2"/>
    <w:rsid w:val="00C6498B"/>
    <w:rsid w:val="00C64FE6"/>
    <w:rsid w:val="00C66E9B"/>
    <w:rsid w:val="00C83DA4"/>
    <w:rsid w:val="00C910B4"/>
    <w:rsid w:val="00C93E34"/>
    <w:rsid w:val="00CA1A73"/>
    <w:rsid w:val="00CB530B"/>
    <w:rsid w:val="00CB53AF"/>
    <w:rsid w:val="00CB638F"/>
    <w:rsid w:val="00CC031B"/>
    <w:rsid w:val="00CC48EF"/>
    <w:rsid w:val="00CD171B"/>
    <w:rsid w:val="00CD548E"/>
    <w:rsid w:val="00CD798E"/>
    <w:rsid w:val="00CE06F0"/>
    <w:rsid w:val="00CE2834"/>
    <w:rsid w:val="00CE6F2F"/>
    <w:rsid w:val="00CF0C6E"/>
    <w:rsid w:val="00CF0F05"/>
    <w:rsid w:val="00D0249C"/>
    <w:rsid w:val="00D05952"/>
    <w:rsid w:val="00D06998"/>
    <w:rsid w:val="00D06F94"/>
    <w:rsid w:val="00D27C47"/>
    <w:rsid w:val="00D415DE"/>
    <w:rsid w:val="00D44993"/>
    <w:rsid w:val="00D51BE4"/>
    <w:rsid w:val="00D548BD"/>
    <w:rsid w:val="00D60300"/>
    <w:rsid w:val="00D646D8"/>
    <w:rsid w:val="00D66284"/>
    <w:rsid w:val="00D66CAE"/>
    <w:rsid w:val="00D679E2"/>
    <w:rsid w:val="00D71161"/>
    <w:rsid w:val="00D71FFD"/>
    <w:rsid w:val="00D737A8"/>
    <w:rsid w:val="00D76811"/>
    <w:rsid w:val="00D83E6E"/>
    <w:rsid w:val="00D871AB"/>
    <w:rsid w:val="00D91111"/>
    <w:rsid w:val="00D91AD8"/>
    <w:rsid w:val="00D95014"/>
    <w:rsid w:val="00D96469"/>
    <w:rsid w:val="00D96C7C"/>
    <w:rsid w:val="00DA7DA8"/>
    <w:rsid w:val="00DB4F4B"/>
    <w:rsid w:val="00DB592F"/>
    <w:rsid w:val="00DD0905"/>
    <w:rsid w:val="00DE0F26"/>
    <w:rsid w:val="00DE50D1"/>
    <w:rsid w:val="00E006B6"/>
    <w:rsid w:val="00E0394B"/>
    <w:rsid w:val="00E05544"/>
    <w:rsid w:val="00E06ADE"/>
    <w:rsid w:val="00E11F98"/>
    <w:rsid w:val="00E205E0"/>
    <w:rsid w:val="00E21362"/>
    <w:rsid w:val="00E23553"/>
    <w:rsid w:val="00E255B8"/>
    <w:rsid w:val="00E27467"/>
    <w:rsid w:val="00E312CE"/>
    <w:rsid w:val="00E33E1A"/>
    <w:rsid w:val="00E35A1E"/>
    <w:rsid w:val="00E443F0"/>
    <w:rsid w:val="00E44F78"/>
    <w:rsid w:val="00E456F1"/>
    <w:rsid w:val="00E54F17"/>
    <w:rsid w:val="00E61A70"/>
    <w:rsid w:val="00E62A3F"/>
    <w:rsid w:val="00E72E11"/>
    <w:rsid w:val="00E73C53"/>
    <w:rsid w:val="00E847D3"/>
    <w:rsid w:val="00E85D04"/>
    <w:rsid w:val="00E97EA0"/>
    <w:rsid w:val="00EA23B2"/>
    <w:rsid w:val="00EB28A9"/>
    <w:rsid w:val="00EB41B8"/>
    <w:rsid w:val="00ED0124"/>
    <w:rsid w:val="00ED3086"/>
    <w:rsid w:val="00ED3AAA"/>
    <w:rsid w:val="00EE0B96"/>
    <w:rsid w:val="00EE3CF9"/>
    <w:rsid w:val="00EE5580"/>
    <w:rsid w:val="00EE5834"/>
    <w:rsid w:val="00EF7CD5"/>
    <w:rsid w:val="00F06EBA"/>
    <w:rsid w:val="00F06EE5"/>
    <w:rsid w:val="00F0703D"/>
    <w:rsid w:val="00F101AB"/>
    <w:rsid w:val="00F21254"/>
    <w:rsid w:val="00F243C0"/>
    <w:rsid w:val="00F249DA"/>
    <w:rsid w:val="00F25360"/>
    <w:rsid w:val="00F261DE"/>
    <w:rsid w:val="00F313AB"/>
    <w:rsid w:val="00F3510C"/>
    <w:rsid w:val="00F47DF3"/>
    <w:rsid w:val="00F60EDD"/>
    <w:rsid w:val="00F70802"/>
    <w:rsid w:val="00F83725"/>
    <w:rsid w:val="00F8730C"/>
    <w:rsid w:val="00F928BE"/>
    <w:rsid w:val="00F95387"/>
    <w:rsid w:val="00F97139"/>
    <w:rsid w:val="00FA4C9C"/>
    <w:rsid w:val="00FA7D0C"/>
    <w:rsid w:val="00FB0F0D"/>
    <w:rsid w:val="00FB75BE"/>
    <w:rsid w:val="00FC2272"/>
    <w:rsid w:val="00FC79E2"/>
    <w:rsid w:val="00FD0CCA"/>
    <w:rsid w:val="00FD3C43"/>
    <w:rsid w:val="00FE1DB5"/>
    <w:rsid w:val="00FE69AF"/>
    <w:rsid w:val="00FF282B"/>
    <w:rsid w:val="00FF2B76"/>
    <w:rsid w:val="00FF6DF4"/>
    <w:rsid w:val="00FF72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90A06C4"/>
  <w15:docId w15:val="{8A372EC5-2EC9-4B9E-A07D-276DA9BBD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4D1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97EA0"/>
    <w:pPr>
      <w:keepNext/>
      <w:jc w:val="center"/>
      <w:outlineLvl w:val="0"/>
    </w:pPr>
    <w:rPr>
      <w:b/>
      <w:sz w:val="44"/>
      <w:szCs w:val="44"/>
    </w:rPr>
  </w:style>
  <w:style w:type="paragraph" w:styleId="2">
    <w:name w:val="heading 2"/>
    <w:basedOn w:val="a"/>
    <w:next w:val="a"/>
    <w:link w:val="20"/>
    <w:qFormat/>
    <w:rsid w:val="00E97EA0"/>
    <w:pPr>
      <w:keepNext/>
      <w:ind w:firstLine="708"/>
      <w:jc w:val="center"/>
      <w:outlineLvl w:val="1"/>
    </w:pPr>
    <w:rPr>
      <w:b/>
      <w:sz w:val="44"/>
      <w:szCs w:val="44"/>
    </w:rPr>
  </w:style>
  <w:style w:type="paragraph" w:styleId="3">
    <w:name w:val="heading 3"/>
    <w:basedOn w:val="a"/>
    <w:next w:val="a"/>
    <w:link w:val="30"/>
    <w:qFormat/>
    <w:rsid w:val="00E97EA0"/>
    <w:pPr>
      <w:keepNext/>
      <w:spacing w:line="278" w:lineRule="exact"/>
      <w:ind w:left="278" w:firstLine="1713"/>
      <w:jc w:val="center"/>
      <w:outlineLvl w:val="2"/>
    </w:pPr>
    <w:rPr>
      <w:b/>
      <w:bCs/>
      <w:sz w:val="28"/>
      <w:szCs w:val="22"/>
    </w:rPr>
  </w:style>
  <w:style w:type="paragraph" w:styleId="4">
    <w:name w:val="heading 4"/>
    <w:basedOn w:val="a"/>
    <w:next w:val="a"/>
    <w:link w:val="40"/>
    <w:qFormat/>
    <w:rsid w:val="00E97EA0"/>
    <w:pPr>
      <w:keepNext/>
      <w:spacing w:before="268" w:line="268" w:lineRule="exact"/>
      <w:ind w:left="283" w:firstLine="1636"/>
      <w:jc w:val="center"/>
      <w:outlineLvl w:val="3"/>
    </w:pPr>
    <w:rPr>
      <w:b/>
      <w:bCs/>
      <w:sz w:val="28"/>
      <w:szCs w:val="22"/>
    </w:rPr>
  </w:style>
  <w:style w:type="paragraph" w:styleId="5">
    <w:name w:val="heading 5"/>
    <w:basedOn w:val="a"/>
    <w:next w:val="a"/>
    <w:link w:val="50"/>
    <w:qFormat/>
    <w:rsid w:val="00E97EA0"/>
    <w:pPr>
      <w:keepNext/>
      <w:spacing w:before="379" w:line="268" w:lineRule="exact"/>
      <w:ind w:left="43"/>
      <w:jc w:val="center"/>
      <w:outlineLvl w:val="4"/>
    </w:pPr>
    <w:rPr>
      <w:b/>
      <w:bCs/>
      <w:sz w:val="28"/>
      <w:szCs w:val="22"/>
    </w:rPr>
  </w:style>
  <w:style w:type="paragraph" w:styleId="6">
    <w:name w:val="heading 6"/>
    <w:basedOn w:val="a"/>
    <w:next w:val="a"/>
    <w:link w:val="60"/>
    <w:qFormat/>
    <w:rsid w:val="00E97EA0"/>
    <w:pPr>
      <w:keepNext/>
      <w:spacing w:line="379" w:lineRule="exact"/>
      <w:outlineLvl w:val="5"/>
    </w:pPr>
    <w:rPr>
      <w:b/>
      <w:bCs/>
      <w:sz w:val="28"/>
      <w:szCs w:val="22"/>
    </w:rPr>
  </w:style>
  <w:style w:type="paragraph" w:styleId="7">
    <w:name w:val="heading 7"/>
    <w:basedOn w:val="a"/>
    <w:next w:val="a"/>
    <w:link w:val="70"/>
    <w:qFormat/>
    <w:rsid w:val="004C4D18"/>
    <w:pPr>
      <w:keepNext/>
      <w:jc w:val="center"/>
      <w:outlineLvl w:val="6"/>
    </w:pPr>
    <w:rPr>
      <w:b/>
      <w:sz w:val="28"/>
      <w:u w:val="single"/>
    </w:rPr>
  </w:style>
  <w:style w:type="paragraph" w:styleId="8">
    <w:name w:val="heading 8"/>
    <w:basedOn w:val="a"/>
    <w:next w:val="a"/>
    <w:link w:val="80"/>
    <w:qFormat/>
    <w:rsid w:val="00E97EA0"/>
    <w:pPr>
      <w:keepNext/>
      <w:spacing w:before="268" w:line="268" w:lineRule="exact"/>
      <w:ind w:left="1032"/>
      <w:jc w:val="center"/>
      <w:outlineLvl w:val="7"/>
    </w:pPr>
    <w:rPr>
      <w:b/>
      <w:bCs/>
      <w:sz w:val="28"/>
      <w:szCs w:val="22"/>
    </w:rPr>
  </w:style>
  <w:style w:type="paragraph" w:styleId="9">
    <w:name w:val="heading 9"/>
    <w:basedOn w:val="a"/>
    <w:next w:val="a"/>
    <w:link w:val="90"/>
    <w:qFormat/>
    <w:rsid w:val="00E97EA0"/>
    <w:pPr>
      <w:keepNext/>
      <w:spacing w:line="408" w:lineRule="exact"/>
      <w:ind w:left="288" w:right="2289" w:hanging="4"/>
      <w:jc w:val="both"/>
      <w:outlineLvl w:val="8"/>
    </w:pPr>
    <w:rPr>
      <w:i/>
      <w:iCs/>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73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F8730C"/>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70">
    <w:name w:val="Заголовок 7 Знак"/>
    <w:basedOn w:val="a0"/>
    <w:link w:val="7"/>
    <w:rsid w:val="004C4D18"/>
    <w:rPr>
      <w:rFonts w:ascii="Times New Roman" w:eastAsia="Times New Roman" w:hAnsi="Times New Roman" w:cs="Times New Roman"/>
      <w:b/>
      <w:sz w:val="28"/>
      <w:szCs w:val="20"/>
      <w:u w:val="single"/>
      <w:lang w:eastAsia="ru-RU"/>
    </w:rPr>
  </w:style>
  <w:style w:type="character" w:customStyle="1" w:styleId="FontStyle622">
    <w:name w:val="Font Style622"/>
    <w:basedOn w:val="a0"/>
    <w:rsid w:val="00E97EA0"/>
    <w:rPr>
      <w:rFonts w:ascii="Times New Roman" w:hAnsi="Times New Roman" w:cs="Times New Roman"/>
      <w:sz w:val="16"/>
      <w:szCs w:val="16"/>
    </w:rPr>
  </w:style>
  <w:style w:type="character" w:customStyle="1" w:styleId="FontStyle667">
    <w:name w:val="Font Style667"/>
    <w:basedOn w:val="a0"/>
    <w:rsid w:val="00E97EA0"/>
    <w:rPr>
      <w:rFonts w:ascii="Times New Roman" w:hAnsi="Times New Roman" w:cs="Times New Roman"/>
      <w:sz w:val="16"/>
      <w:szCs w:val="16"/>
    </w:rPr>
  </w:style>
  <w:style w:type="character" w:customStyle="1" w:styleId="FontStyle543">
    <w:name w:val="Font Style543"/>
    <w:basedOn w:val="a0"/>
    <w:rsid w:val="00E97EA0"/>
    <w:rPr>
      <w:rFonts w:ascii="Times New Roman" w:hAnsi="Times New Roman" w:cs="Times New Roman"/>
      <w:i/>
      <w:iCs/>
      <w:sz w:val="16"/>
      <w:szCs w:val="16"/>
    </w:rPr>
  </w:style>
  <w:style w:type="paragraph" w:customStyle="1" w:styleId="Style41">
    <w:name w:val="Style41"/>
    <w:basedOn w:val="a"/>
    <w:rsid w:val="00E97EA0"/>
    <w:pPr>
      <w:widowControl w:val="0"/>
      <w:autoSpaceDE w:val="0"/>
      <w:autoSpaceDN w:val="0"/>
      <w:adjustRightInd w:val="0"/>
    </w:pPr>
    <w:rPr>
      <w:rFonts w:ascii="Courier New" w:hAnsi="Courier New"/>
      <w:sz w:val="24"/>
      <w:szCs w:val="24"/>
    </w:rPr>
  </w:style>
  <w:style w:type="paragraph" w:customStyle="1" w:styleId="Style9">
    <w:name w:val="Style9"/>
    <w:basedOn w:val="a"/>
    <w:rsid w:val="00E97EA0"/>
    <w:pPr>
      <w:widowControl w:val="0"/>
      <w:autoSpaceDE w:val="0"/>
      <w:autoSpaceDN w:val="0"/>
      <w:adjustRightInd w:val="0"/>
      <w:spacing w:line="84" w:lineRule="exact"/>
    </w:pPr>
    <w:rPr>
      <w:rFonts w:ascii="Courier New" w:hAnsi="Courier New"/>
      <w:sz w:val="24"/>
      <w:szCs w:val="24"/>
    </w:rPr>
  </w:style>
  <w:style w:type="paragraph" w:customStyle="1" w:styleId="Style272">
    <w:name w:val="Style272"/>
    <w:basedOn w:val="a"/>
    <w:rsid w:val="00E97EA0"/>
    <w:pPr>
      <w:widowControl w:val="0"/>
      <w:autoSpaceDE w:val="0"/>
      <w:autoSpaceDN w:val="0"/>
      <w:adjustRightInd w:val="0"/>
      <w:spacing w:line="218" w:lineRule="exact"/>
      <w:jc w:val="both"/>
    </w:pPr>
    <w:rPr>
      <w:rFonts w:ascii="Courier New" w:hAnsi="Courier New"/>
      <w:sz w:val="24"/>
      <w:szCs w:val="24"/>
    </w:rPr>
  </w:style>
  <w:style w:type="character" w:customStyle="1" w:styleId="FontStyle623">
    <w:name w:val="Font Style623"/>
    <w:basedOn w:val="a0"/>
    <w:rsid w:val="00E97EA0"/>
    <w:rPr>
      <w:rFonts w:ascii="Times New Roman" w:hAnsi="Times New Roman" w:cs="Times New Roman"/>
      <w:sz w:val="16"/>
      <w:szCs w:val="16"/>
    </w:rPr>
  </w:style>
  <w:style w:type="paragraph" w:customStyle="1" w:styleId="Style276">
    <w:name w:val="Style276"/>
    <w:basedOn w:val="a"/>
    <w:rsid w:val="00E97EA0"/>
    <w:pPr>
      <w:widowControl w:val="0"/>
      <w:autoSpaceDE w:val="0"/>
      <w:autoSpaceDN w:val="0"/>
      <w:adjustRightInd w:val="0"/>
      <w:spacing w:line="220" w:lineRule="exact"/>
      <w:jc w:val="both"/>
    </w:pPr>
    <w:rPr>
      <w:rFonts w:ascii="Courier New" w:hAnsi="Courier New"/>
      <w:sz w:val="24"/>
      <w:szCs w:val="24"/>
    </w:rPr>
  </w:style>
  <w:style w:type="paragraph" w:customStyle="1" w:styleId="Style226">
    <w:name w:val="Style226"/>
    <w:basedOn w:val="a"/>
    <w:rsid w:val="00E97EA0"/>
    <w:pPr>
      <w:widowControl w:val="0"/>
      <w:autoSpaceDE w:val="0"/>
      <w:autoSpaceDN w:val="0"/>
      <w:adjustRightInd w:val="0"/>
      <w:spacing w:line="185" w:lineRule="exact"/>
      <w:jc w:val="center"/>
    </w:pPr>
    <w:rPr>
      <w:rFonts w:ascii="Courier New" w:hAnsi="Courier New"/>
      <w:sz w:val="24"/>
      <w:szCs w:val="24"/>
    </w:rPr>
  </w:style>
  <w:style w:type="paragraph" w:customStyle="1" w:styleId="Style42">
    <w:name w:val="Style42"/>
    <w:basedOn w:val="a"/>
    <w:rsid w:val="00E97EA0"/>
    <w:pPr>
      <w:widowControl w:val="0"/>
      <w:autoSpaceDE w:val="0"/>
      <w:autoSpaceDN w:val="0"/>
      <w:adjustRightInd w:val="0"/>
      <w:spacing w:line="185" w:lineRule="exact"/>
    </w:pPr>
    <w:rPr>
      <w:rFonts w:ascii="Courier New" w:hAnsi="Courier New"/>
      <w:sz w:val="24"/>
      <w:szCs w:val="24"/>
    </w:rPr>
  </w:style>
  <w:style w:type="paragraph" w:customStyle="1" w:styleId="Style43">
    <w:name w:val="Style43"/>
    <w:basedOn w:val="a"/>
    <w:rsid w:val="00E97EA0"/>
    <w:pPr>
      <w:widowControl w:val="0"/>
      <w:autoSpaceDE w:val="0"/>
      <w:autoSpaceDN w:val="0"/>
      <w:adjustRightInd w:val="0"/>
    </w:pPr>
    <w:rPr>
      <w:rFonts w:ascii="Courier New" w:hAnsi="Courier New"/>
      <w:sz w:val="24"/>
      <w:szCs w:val="24"/>
    </w:rPr>
  </w:style>
  <w:style w:type="character" w:customStyle="1" w:styleId="FontStyle400">
    <w:name w:val="Font Style400"/>
    <w:basedOn w:val="a0"/>
    <w:rsid w:val="00E97EA0"/>
    <w:rPr>
      <w:rFonts w:ascii="Century Gothic" w:hAnsi="Century Gothic" w:cs="Century Gothic"/>
      <w:b/>
      <w:bCs/>
      <w:sz w:val="24"/>
      <w:szCs w:val="24"/>
    </w:rPr>
  </w:style>
  <w:style w:type="paragraph" w:customStyle="1" w:styleId="Style205">
    <w:name w:val="Style205"/>
    <w:basedOn w:val="a"/>
    <w:rsid w:val="00E97EA0"/>
    <w:pPr>
      <w:widowControl w:val="0"/>
      <w:autoSpaceDE w:val="0"/>
      <w:autoSpaceDN w:val="0"/>
      <w:adjustRightInd w:val="0"/>
      <w:spacing w:line="155" w:lineRule="exact"/>
      <w:jc w:val="center"/>
    </w:pPr>
    <w:rPr>
      <w:rFonts w:ascii="Courier New" w:hAnsi="Courier New"/>
      <w:sz w:val="24"/>
      <w:szCs w:val="24"/>
    </w:rPr>
  </w:style>
  <w:style w:type="paragraph" w:customStyle="1" w:styleId="Style206">
    <w:name w:val="Style206"/>
    <w:basedOn w:val="a"/>
    <w:rsid w:val="00E97EA0"/>
    <w:pPr>
      <w:widowControl w:val="0"/>
      <w:autoSpaceDE w:val="0"/>
      <w:autoSpaceDN w:val="0"/>
      <w:adjustRightInd w:val="0"/>
      <w:spacing w:line="188" w:lineRule="exact"/>
      <w:jc w:val="center"/>
    </w:pPr>
    <w:rPr>
      <w:rFonts w:ascii="Courier New" w:hAnsi="Courier New"/>
      <w:sz w:val="24"/>
      <w:szCs w:val="24"/>
    </w:rPr>
  </w:style>
  <w:style w:type="character" w:customStyle="1" w:styleId="FontStyle672">
    <w:name w:val="Font Style672"/>
    <w:basedOn w:val="a0"/>
    <w:rsid w:val="00E97EA0"/>
    <w:rPr>
      <w:rFonts w:ascii="Times New Roman" w:hAnsi="Times New Roman" w:cs="Times New Roman"/>
      <w:b/>
      <w:bCs/>
      <w:sz w:val="12"/>
      <w:szCs w:val="12"/>
    </w:rPr>
  </w:style>
  <w:style w:type="paragraph" w:customStyle="1" w:styleId="Style216">
    <w:name w:val="Style216"/>
    <w:basedOn w:val="a"/>
    <w:rsid w:val="00E97EA0"/>
    <w:pPr>
      <w:widowControl w:val="0"/>
      <w:autoSpaceDE w:val="0"/>
      <w:autoSpaceDN w:val="0"/>
      <w:adjustRightInd w:val="0"/>
      <w:spacing w:line="324" w:lineRule="exact"/>
      <w:jc w:val="center"/>
    </w:pPr>
    <w:rPr>
      <w:rFonts w:ascii="Courier New" w:hAnsi="Courier New"/>
      <w:sz w:val="24"/>
      <w:szCs w:val="24"/>
    </w:rPr>
  </w:style>
  <w:style w:type="paragraph" w:customStyle="1" w:styleId="Style240">
    <w:name w:val="Style240"/>
    <w:basedOn w:val="a"/>
    <w:rsid w:val="00E97EA0"/>
    <w:pPr>
      <w:widowControl w:val="0"/>
      <w:autoSpaceDE w:val="0"/>
      <w:autoSpaceDN w:val="0"/>
      <w:adjustRightInd w:val="0"/>
      <w:spacing w:line="62" w:lineRule="exact"/>
      <w:jc w:val="right"/>
    </w:pPr>
    <w:rPr>
      <w:rFonts w:ascii="Courier New" w:hAnsi="Courier New"/>
      <w:sz w:val="24"/>
      <w:szCs w:val="24"/>
    </w:rPr>
  </w:style>
  <w:style w:type="paragraph" w:customStyle="1" w:styleId="Style83">
    <w:name w:val="Style83"/>
    <w:basedOn w:val="a"/>
    <w:rsid w:val="00E97EA0"/>
    <w:pPr>
      <w:widowControl w:val="0"/>
      <w:autoSpaceDE w:val="0"/>
      <w:autoSpaceDN w:val="0"/>
      <w:adjustRightInd w:val="0"/>
      <w:spacing w:line="158" w:lineRule="exact"/>
      <w:jc w:val="both"/>
    </w:pPr>
    <w:rPr>
      <w:rFonts w:ascii="Courier New" w:hAnsi="Courier New"/>
      <w:sz w:val="24"/>
      <w:szCs w:val="24"/>
    </w:rPr>
  </w:style>
  <w:style w:type="paragraph" w:customStyle="1" w:styleId="Style217">
    <w:name w:val="Style217"/>
    <w:basedOn w:val="a"/>
    <w:rsid w:val="00E97EA0"/>
    <w:pPr>
      <w:widowControl w:val="0"/>
      <w:autoSpaceDE w:val="0"/>
      <w:autoSpaceDN w:val="0"/>
      <w:adjustRightInd w:val="0"/>
      <w:spacing w:line="187" w:lineRule="exact"/>
      <w:jc w:val="center"/>
    </w:pPr>
    <w:rPr>
      <w:rFonts w:ascii="Courier New" w:hAnsi="Courier New"/>
      <w:sz w:val="24"/>
      <w:szCs w:val="24"/>
    </w:rPr>
  </w:style>
  <w:style w:type="paragraph" w:customStyle="1" w:styleId="Style69">
    <w:name w:val="Style69"/>
    <w:basedOn w:val="a"/>
    <w:rsid w:val="00E97EA0"/>
    <w:pPr>
      <w:widowControl w:val="0"/>
      <w:autoSpaceDE w:val="0"/>
      <w:autoSpaceDN w:val="0"/>
      <w:adjustRightInd w:val="0"/>
    </w:pPr>
    <w:rPr>
      <w:rFonts w:ascii="Courier New" w:hAnsi="Courier New"/>
      <w:sz w:val="24"/>
      <w:szCs w:val="24"/>
    </w:rPr>
  </w:style>
  <w:style w:type="paragraph" w:customStyle="1" w:styleId="Style255">
    <w:name w:val="Style255"/>
    <w:basedOn w:val="a"/>
    <w:rsid w:val="00E97EA0"/>
    <w:pPr>
      <w:widowControl w:val="0"/>
      <w:autoSpaceDE w:val="0"/>
      <w:autoSpaceDN w:val="0"/>
      <w:adjustRightInd w:val="0"/>
      <w:spacing w:line="187" w:lineRule="exact"/>
    </w:pPr>
    <w:rPr>
      <w:rFonts w:ascii="Courier New" w:hAnsi="Courier New"/>
      <w:sz w:val="24"/>
      <w:szCs w:val="24"/>
    </w:rPr>
  </w:style>
  <w:style w:type="paragraph" w:customStyle="1" w:styleId="Style264">
    <w:name w:val="Style264"/>
    <w:basedOn w:val="a"/>
    <w:rsid w:val="00E97EA0"/>
    <w:pPr>
      <w:widowControl w:val="0"/>
      <w:autoSpaceDE w:val="0"/>
      <w:autoSpaceDN w:val="0"/>
      <w:adjustRightInd w:val="0"/>
      <w:spacing w:line="185" w:lineRule="exact"/>
      <w:ind w:firstLine="74"/>
    </w:pPr>
    <w:rPr>
      <w:rFonts w:ascii="Courier New" w:hAnsi="Courier New"/>
      <w:sz w:val="24"/>
      <w:szCs w:val="24"/>
    </w:rPr>
  </w:style>
  <w:style w:type="character" w:customStyle="1" w:styleId="FontStyle501">
    <w:name w:val="Font Style501"/>
    <w:basedOn w:val="a0"/>
    <w:rsid w:val="00E97EA0"/>
    <w:rPr>
      <w:rFonts w:ascii="Times New Roman" w:hAnsi="Times New Roman" w:cs="Times New Roman"/>
      <w:b/>
      <w:bCs/>
      <w:sz w:val="16"/>
      <w:szCs w:val="16"/>
    </w:rPr>
  </w:style>
  <w:style w:type="paragraph" w:customStyle="1" w:styleId="Style52">
    <w:name w:val="Style52"/>
    <w:basedOn w:val="a"/>
    <w:rsid w:val="00E97EA0"/>
    <w:pPr>
      <w:widowControl w:val="0"/>
      <w:autoSpaceDE w:val="0"/>
      <w:autoSpaceDN w:val="0"/>
      <w:adjustRightInd w:val="0"/>
    </w:pPr>
    <w:rPr>
      <w:rFonts w:ascii="Courier New" w:hAnsi="Courier New"/>
      <w:sz w:val="24"/>
      <w:szCs w:val="24"/>
    </w:rPr>
  </w:style>
  <w:style w:type="paragraph" w:customStyle="1" w:styleId="Style267">
    <w:name w:val="Style267"/>
    <w:basedOn w:val="a"/>
    <w:rsid w:val="00E97EA0"/>
    <w:pPr>
      <w:widowControl w:val="0"/>
      <w:autoSpaceDE w:val="0"/>
      <w:autoSpaceDN w:val="0"/>
      <w:adjustRightInd w:val="0"/>
    </w:pPr>
    <w:rPr>
      <w:rFonts w:ascii="Courier New" w:hAnsi="Courier New"/>
      <w:sz w:val="24"/>
      <w:szCs w:val="24"/>
    </w:rPr>
  </w:style>
  <w:style w:type="character" w:customStyle="1" w:styleId="FontStyle540">
    <w:name w:val="Font Style540"/>
    <w:basedOn w:val="a0"/>
    <w:rsid w:val="00E97EA0"/>
    <w:rPr>
      <w:rFonts w:ascii="Impact" w:hAnsi="Impact" w:cs="Impact"/>
      <w:sz w:val="16"/>
      <w:szCs w:val="16"/>
    </w:rPr>
  </w:style>
  <w:style w:type="paragraph" w:customStyle="1" w:styleId="Style159">
    <w:name w:val="Style159"/>
    <w:basedOn w:val="a"/>
    <w:rsid w:val="00E97EA0"/>
    <w:pPr>
      <w:widowControl w:val="0"/>
      <w:autoSpaceDE w:val="0"/>
      <w:autoSpaceDN w:val="0"/>
      <w:adjustRightInd w:val="0"/>
      <w:jc w:val="center"/>
    </w:pPr>
    <w:rPr>
      <w:rFonts w:ascii="Courier New" w:hAnsi="Courier New"/>
      <w:sz w:val="24"/>
      <w:szCs w:val="24"/>
    </w:rPr>
  </w:style>
  <w:style w:type="character" w:customStyle="1" w:styleId="FontStyle651">
    <w:name w:val="Font Style651"/>
    <w:basedOn w:val="a0"/>
    <w:rsid w:val="00E97EA0"/>
    <w:rPr>
      <w:rFonts w:ascii="Times New Roman" w:hAnsi="Times New Roman" w:cs="Times New Roman"/>
      <w:b/>
      <w:bCs/>
      <w:sz w:val="10"/>
      <w:szCs w:val="10"/>
    </w:rPr>
  </w:style>
  <w:style w:type="paragraph" w:customStyle="1" w:styleId="Style262">
    <w:name w:val="Style262"/>
    <w:basedOn w:val="a"/>
    <w:rsid w:val="00E97EA0"/>
    <w:pPr>
      <w:widowControl w:val="0"/>
      <w:autoSpaceDE w:val="0"/>
      <w:autoSpaceDN w:val="0"/>
      <w:adjustRightInd w:val="0"/>
      <w:spacing w:line="163" w:lineRule="exact"/>
      <w:jc w:val="right"/>
    </w:pPr>
    <w:rPr>
      <w:rFonts w:ascii="Courier New" w:hAnsi="Courier New"/>
      <w:sz w:val="24"/>
      <w:szCs w:val="24"/>
    </w:rPr>
  </w:style>
  <w:style w:type="paragraph" w:customStyle="1" w:styleId="Style260">
    <w:name w:val="Style260"/>
    <w:basedOn w:val="a"/>
    <w:rsid w:val="00E97EA0"/>
    <w:pPr>
      <w:widowControl w:val="0"/>
      <w:autoSpaceDE w:val="0"/>
      <w:autoSpaceDN w:val="0"/>
      <w:adjustRightInd w:val="0"/>
    </w:pPr>
    <w:rPr>
      <w:rFonts w:ascii="Courier New" w:hAnsi="Courier New"/>
      <w:sz w:val="24"/>
      <w:szCs w:val="24"/>
    </w:rPr>
  </w:style>
  <w:style w:type="character" w:customStyle="1" w:styleId="FontStyle541">
    <w:name w:val="Font Style541"/>
    <w:basedOn w:val="a0"/>
    <w:rsid w:val="00E97EA0"/>
    <w:rPr>
      <w:rFonts w:ascii="Impact" w:hAnsi="Impact" w:cs="Impact"/>
      <w:sz w:val="16"/>
      <w:szCs w:val="16"/>
    </w:rPr>
  </w:style>
  <w:style w:type="paragraph" w:customStyle="1" w:styleId="Style270">
    <w:name w:val="Style270"/>
    <w:basedOn w:val="a"/>
    <w:rsid w:val="00E97EA0"/>
    <w:pPr>
      <w:widowControl w:val="0"/>
      <w:autoSpaceDE w:val="0"/>
      <w:autoSpaceDN w:val="0"/>
      <w:adjustRightInd w:val="0"/>
      <w:spacing w:line="190" w:lineRule="exact"/>
      <w:jc w:val="both"/>
    </w:pPr>
    <w:rPr>
      <w:rFonts w:ascii="Courier New" w:hAnsi="Courier New"/>
      <w:sz w:val="24"/>
      <w:szCs w:val="24"/>
    </w:rPr>
  </w:style>
  <w:style w:type="character" w:customStyle="1" w:styleId="10">
    <w:name w:val="Заголовок 1 Знак"/>
    <w:basedOn w:val="a0"/>
    <w:link w:val="1"/>
    <w:rsid w:val="00E97EA0"/>
    <w:rPr>
      <w:rFonts w:ascii="Times New Roman" w:eastAsia="Times New Roman" w:hAnsi="Times New Roman" w:cs="Times New Roman"/>
      <w:b/>
      <w:sz w:val="44"/>
      <w:szCs w:val="44"/>
      <w:lang w:eastAsia="ru-RU"/>
    </w:rPr>
  </w:style>
  <w:style w:type="character" w:customStyle="1" w:styleId="20">
    <w:name w:val="Заголовок 2 Знак"/>
    <w:basedOn w:val="a0"/>
    <w:link w:val="2"/>
    <w:rsid w:val="00E97EA0"/>
    <w:rPr>
      <w:rFonts w:ascii="Times New Roman" w:eastAsia="Times New Roman" w:hAnsi="Times New Roman" w:cs="Times New Roman"/>
      <w:b/>
      <w:sz w:val="44"/>
      <w:szCs w:val="44"/>
      <w:lang w:eastAsia="ru-RU"/>
    </w:rPr>
  </w:style>
  <w:style w:type="character" w:customStyle="1" w:styleId="30">
    <w:name w:val="Заголовок 3 Знак"/>
    <w:basedOn w:val="a0"/>
    <w:link w:val="3"/>
    <w:rsid w:val="00E97EA0"/>
    <w:rPr>
      <w:rFonts w:ascii="Times New Roman" w:eastAsia="Times New Roman" w:hAnsi="Times New Roman" w:cs="Times New Roman"/>
      <w:b/>
      <w:bCs/>
      <w:sz w:val="28"/>
      <w:lang w:eastAsia="ru-RU"/>
    </w:rPr>
  </w:style>
  <w:style w:type="character" w:customStyle="1" w:styleId="40">
    <w:name w:val="Заголовок 4 Знак"/>
    <w:basedOn w:val="a0"/>
    <w:link w:val="4"/>
    <w:rsid w:val="00E97EA0"/>
    <w:rPr>
      <w:rFonts w:ascii="Times New Roman" w:eastAsia="Times New Roman" w:hAnsi="Times New Roman" w:cs="Times New Roman"/>
      <w:b/>
      <w:bCs/>
      <w:sz w:val="28"/>
      <w:lang w:eastAsia="ru-RU"/>
    </w:rPr>
  </w:style>
  <w:style w:type="character" w:customStyle="1" w:styleId="50">
    <w:name w:val="Заголовок 5 Знак"/>
    <w:basedOn w:val="a0"/>
    <w:link w:val="5"/>
    <w:rsid w:val="00E97EA0"/>
    <w:rPr>
      <w:rFonts w:ascii="Times New Roman" w:eastAsia="Times New Roman" w:hAnsi="Times New Roman" w:cs="Times New Roman"/>
      <w:b/>
      <w:bCs/>
      <w:sz w:val="28"/>
      <w:lang w:eastAsia="ru-RU"/>
    </w:rPr>
  </w:style>
  <w:style w:type="character" w:customStyle="1" w:styleId="60">
    <w:name w:val="Заголовок 6 Знак"/>
    <w:basedOn w:val="a0"/>
    <w:link w:val="6"/>
    <w:rsid w:val="00E97EA0"/>
    <w:rPr>
      <w:rFonts w:ascii="Times New Roman" w:eastAsia="Times New Roman" w:hAnsi="Times New Roman" w:cs="Times New Roman"/>
      <w:b/>
      <w:bCs/>
      <w:sz w:val="28"/>
      <w:lang w:eastAsia="ru-RU"/>
    </w:rPr>
  </w:style>
  <w:style w:type="character" w:customStyle="1" w:styleId="80">
    <w:name w:val="Заголовок 8 Знак"/>
    <w:basedOn w:val="a0"/>
    <w:link w:val="8"/>
    <w:rsid w:val="00E97EA0"/>
    <w:rPr>
      <w:rFonts w:ascii="Times New Roman" w:eastAsia="Times New Roman" w:hAnsi="Times New Roman" w:cs="Times New Roman"/>
      <w:b/>
      <w:bCs/>
      <w:sz w:val="28"/>
      <w:lang w:eastAsia="ru-RU"/>
    </w:rPr>
  </w:style>
  <w:style w:type="character" w:customStyle="1" w:styleId="90">
    <w:name w:val="Заголовок 9 Знак"/>
    <w:basedOn w:val="a0"/>
    <w:link w:val="9"/>
    <w:rsid w:val="00E97EA0"/>
    <w:rPr>
      <w:rFonts w:ascii="Times New Roman" w:eastAsia="Times New Roman" w:hAnsi="Times New Roman" w:cs="Times New Roman"/>
      <w:i/>
      <w:iCs/>
      <w:sz w:val="28"/>
      <w:lang w:eastAsia="ru-RU"/>
    </w:rPr>
  </w:style>
  <w:style w:type="numbering" w:customStyle="1" w:styleId="11">
    <w:name w:val="Нет списка1"/>
    <w:next w:val="a2"/>
    <w:semiHidden/>
    <w:rsid w:val="00E97EA0"/>
  </w:style>
  <w:style w:type="paragraph" w:styleId="a5">
    <w:name w:val="Body Text"/>
    <w:basedOn w:val="a"/>
    <w:link w:val="a6"/>
    <w:rsid w:val="00E97EA0"/>
    <w:rPr>
      <w:bCs/>
      <w:sz w:val="28"/>
      <w:szCs w:val="44"/>
    </w:rPr>
  </w:style>
  <w:style w:type="character" w:customStyle="1" w:styleId="a6">
    <w:name w:val="Основной текст Знак"/>
    <w:basedOn w:val="a0"/>
    <w:link w:val="a5"/>
    <w:rsid w:val="00E97EA0"/>
    <w:rPr>
      <w:rFonts w:ascii="Times New Roman" w:eastAsia="Times New Roman" w:hAnsi="Times New Roman" w:cs="Times New Roman"/>
      <w:bCs/>
      <w:sz w:val="28"/>
      <w:szCs w:val="44"/>
      <w:lang w:eastAsia="ru-RU"/>
    </w:rPr>
  </w:style>
  <w:style w:type="paragraph" w:styleId="a7">
    <w:name w:val="Body Text Indent"/>
    <w:basedOn w:val="a"/>
    <w:link w:val="a8"/>
    <w:rsid w:val="00E97EA0"/>
    <w:pPr>
      <w:spacing w:line="268" w:lineRule="exact"/>
      <w:ind w:left="283"/>
    </w:pPr>
    <w:rPr>
      <w:sz w:val="28"/>
      <w:szCs w:val="22"/>
    </w:rPr>
  </w:style>
  <w:style w:type="character" w:customStyle="1" w:styleId="a8">
    <w:name w:val="Основной текст с отступом Знак"/>
    <w:basedOn w:val="a0"/>
    <w:link w:val="a7"/>
    <w:rsid w:val="00E97EA0"/>
    <w:rPr>
      <w:rFonts w:ascii="Times New Roman" w:eastAsia="Times New Roman" w:hAnsi="Times New Roman" w:cs="Times New Roman"/>
      <w:sz w:val="28"/>
      <w:lang w:eastAsia="ru-RU"/>
    </w:rPr>
  </w:style>
  <w:style w:type="paragraph" w:styleId="21">
    <w:name w:val="Body Text Indent 2"/>
    <w:basedOn w:val="a"/>
    <w:link w:val="22"/>
    <w:rsid w:val="00E97EA0"/>
    <w:pPr>
      <w:spacing w:line="278" w:lineRule="exact"/>
      <w:ind w:left="43" w:firstLine="316"/>
      <w:jc w:val="both"/>
    </w:pPr>
    <w:rPr>
      <w:sz w:val="28"/>
      <w:szCs w:val="22"/>
    </w:rPr>
  </w:style>
  <w:style w:type="character" w:customStyle="1" w:styleId="22">
    <w:name w:val="Основной текст с отступом 2 Знак"/>
    <w:basedOn w:val="a0"/>
    <w:link w:val="21"/>
    <w:rsid w:val="00E97EA0"/>
    <w:rPr>
      <w:rFonts w:ascii="Times New Roman" w:eastAsia="Times New Roman" w:hAnsi="Times New Roman" w:cs="Times New Roman"/>
      <w:sz w:val="28"/>
      <w:lang w:eastAsia="ru-RU"/>
    </w:rPr>
  </w:style>
  <w:style w:type="paragraph" w:styleId="31">
    <w:name w:val="Body Text Indent 3"/>
    <w:basedOn w:val="a"/>
    <w:link w:val="32"/>
    <w:rsid w:val="00E97EA0"/>
    <w:pPr>
      <w:spacing w:line="278" w:lineRule="exact"/>
      <w:ind w:left="86" w:firstLine="230"/>
      <w:jc w:val="both"/>
    </w:pPr>
    <w:rPr>
      <w:sz w:val="28"/>
      <w:szCs w:val="22"/>
    </w:rPr>
  </w:style>
  <w:style w:type="character" w:customStyle="1" w:styleId="32">
    <w:name w:val="Основной текст с отступом 3 Знак"/>
    <w:basedOn w:val="a0"/>
    <w:link w:val="31"/>
    <w:rsid w:val="00E97EA0"/>
    <w:rPr>
      <w:rFonts w:ascii="Times New Roman" w:eastAsia="Times New Roman" w:hAnsi="Times New Roman" w:cs="Times New Roman"/>
      <w:sz w:val="28"/>
      <w:lang w:eastAsia="ru-RU"/>
    </w:rPr>
  </w:style>
  <w:style w:type="paragraph" w:customStyle="1" w:styleId="12">
    <w:name w:val="Абзац списка1"/>
    <w:basedOn w:val="a"/>
    <w:rsid w:val="00E97EA0"/>
    <w:pPr>
      <w:widowControl w:val="0"/>
      <w:autoSpaceDE w:val="0"/>
      <w:autoSpaceDN w:val="0"/>
      <w:adjustRightInd w:val="0"/>
      <w:ind w:left="720"/>
    </w:pPr>
    <w:rPr>
      <w:rFonts w:eastAsia="Calibri"/>
    </w:rPr>
  </w:style>
  <w:style w:type="paragraph" w:customStyle="1" w:styleId="13">
    <w:name w:val="Абзац списка1"/>
    <w:basedOn w:val="a"/>
    <w:rsid w:val="00E97EA0"/>
    <w:pPr>
      <w:spacing w:after="200" w:line="276" w:lineRule="auto"/>
      <w:ind w:left="720"/>
    </w:pPr>
    <w:rPr>
      <w:rFonts w:ascii="Calibri" w:eastAsia="Calibri" w:hAnsi="Calibri" w:cs="Calibri"/>
      <w:sz w:val="22"/>
      <w:szCs w:val="22"/>
      <w:lang w:eastAsia="en-US"/>
    </w:rPr>
  </w:style>
  <w:style w:type="paragraph" w:styleId="a9">
    <w:name w:val="header"/>
    <w:basedOn w:val="a"/>
    <w:link w:val="aa"/>
    <w:uiPriority w:val="99"/>
    <w:unhideWhenUsed/>
    <w:rsid w:val="00977BFC"/>
    <w:pPr>
      <w:tabs>
        <w:tab w:val="center" w:pos="4677"/>
        <w:tab w:val="right" w:pos="9355"/>
      </w:tabs>
    </w:pPr>
  </w:style>
  <w:style w:type="character" w:customStyle="1" w:styleId="aa">
    <w:name w:val="Верхний колонтитул Знак"/>
    <w:basedOn w:val="a0"/>
    <w:link w:val="a9"/>
    <w:uiPriority w:val="99"/>
    <w:rsid w:val="00977BFC"/>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977BFC"/>
    <w:pPr>
      <w:tabs>
        <w:tab w:val="center" w:pos="4677"/>
        <w:tab w:val="right" w:pos="9355"/>
      </w:tabs>
    </w:pPr>
  </w:style>
  <w:style w:type="character" w:customStyle="1" w:styleId="ac">
    <w:name w:val="Нижний колонтитул Знак"/>
    <w:basedOn w:val="a0"/>
    <w:link w:val="ab"/>
    <w:uiPriority w:val="99"/>
    <w:rsid w:val="00977BFC"/>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9B3738"/>
    <w:rPr>
      <w:rFonts w:ascii="Tahoma" w:hAnsi="Tahoma" w:cs="Tahoma"/>
      <w:sz w:val="16"/>
      <w:szCs w:val="16"/>
    </w:rPr>
  </w:style>
  <w:style w:type="character" w:customStyle="1" w:styleId="ae">
    <w:name w:val="Текст выноски Знак"/>
    <w:basedOn w:val="a0"/>
    <w:link w:val="ad"/>
    <w:uiPriority w:val="99"/>
    <w:semiHidden/>
    <w:rsid w:val="009B3738"/>
    <w:rPr>
      <w:rFonts w:ascii="Tahoma" w:eastAsia="Times New Roman" w:hAnsi="Tahoma" w:cs="Tahoma"/>
      <w:sz w:val="16"/>
      <w:szCs w:val="16"/>
      <w:lang w:eastAsia="ru-RU"/>
    </w:rPr>
  </w:style>
  <w:style w:type="numbering" w:customStyle="1" w:styleId="23">
    <w:name w:val="Нет списка2"/>
    <w:next w:val="a2"/>
    <w:uiPriority w:val="99"/>
    <w:semiHidden/>
    <w:unhideWhenUsed/>
    <w:rsid w:val="009730B4"/>
  </w:style>
  <w:style w:type="numbering" w:customStyle="1" w:styleId="33">
    <w:name w:val="Нет списка3"/>
    <w:next w:val="a2"/>
    <w:uiPriority w:val="99"/>
    <w:semiHidden/>
    <w:unhideWhenUsed/>
    <w:rsid w:val="007E16D2"/>
  </w:style>
  <w:style w:type="numbering" w:customStyle="1" w:styleId="41">
    <w:name w:val="Нет списка4"/>
    <w:next w:val="a2"/>
    <w:uiPriority w:val="99"/>
    <w:semiHidden/>
    <w:unhideWhenUsed/>
    <w:rsid w:val="005420FF"/>
  </w:style>
  <w:style w:type="numbering" w:customStyle="1" w:styleId="51">
    <w:name w:val="Нет списка5"/>
    <w:next w:val="a2"/>
    <w:semiHidden/>
    <w:rsid w:val="001C6132"/>
  </w:style>
  <w:style w:type="table" w:customStyle="1" w:styleId="14">
    <w:name w:val="Сетка таблицы1"/>
    <w:basedOn w:val="a1"/>
    <w:next w:val="a3"/>
    <w:rsid w:val="001C6132"/>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4">
    <w:name w:val="Абзац списка2"/>
    <w:basedOn w:val="a"/>
    <w:rsid w:val="001C6132"/>
    <w:pPr>
      <w:spacing w:after="200" w:line="276" w:lineRule="auto"/>
      <w:ind w:left="720"/>
    </w:pPr>
    <w:rPr>
      <w:rFonts w:ascii="Calibri" w:hAnsi="Calibri"/>
      <w:sz w:val="22"/>
      <w:szCs w:val="22"/>
      <w:lang w:eastAsia="en-US"/>
    </w:rPr>
  </w:style>
  <w:style w:type="paragraph" w:customStyle="1" w:styleId="15">
    <w:name w:val="Основной текст с отступом1"/>
    <w:basedOn w:val="a"/>
    <w:link w:val="BodyTextIndentChar"/>
    <w:semiHidden/>
    <w:rsid w:val="001C6132"/>
    <w:pPr>
      <w:ind w:firstLine="540"/>
    </w:pPr>
    <w:rPr>
      <w:rFonts w:eastAsia="Calibri"/>
      <w:sz w:val="24"/>
      <w:szCs w:val="24"/>
    </w:rPr>
  </w:style>
  <w:style w:type="character" w:customStyle="1" w:styleId="BodyTextIndentChar">
    <w:name w:val="Body Text Indent Char"/>
    <w:link w:val="15"/>
    <w:semiHidden/>
    <w:rsid w:val="001C6132"/>
    <w:rPr>
      <w:rFonts w:ascii="Times New Roman" w:eastAsia="Calibri" w:hAnsi="Times New Roman" w:cs="Times New Roman"/>
      <w:sz w:val="24"/>
      <w:szCs w:val="24"/>
      <w:lang w:eastAsia="ru-RU"/>
    </w:rPr>
  </w:style>
  <w:style w:type="paragraph" w:styleId="af">
    <w:name w:val="Document Map"/>
    <w:basedOn w:val="a"/>
    <w:link w:val="af0"/>
    <w:rsid w:val="001C6132"/>
    <w:pPr>
      <w:shd w:val="clear" w:color="auto" w:fill="000080"/>
      <w:spacing w:after="200" w:line="276" w:lineRule="auto"/>
    </w:pPr>
    <w:rPr>
      <w:rFonts w:ascii="Tahoma" w:eastAsia="Calibri" w:hAnsi="Tahoma" w:cs="Tahoma"/>
    </w:rPr>
  </w:style>
  <w:style w:type="character" w:customStyle="1" w:styleId="af0">
    <w:name w:val="Схема документа Знак"/>
    <w:basedOn w:val="a0"/>
    <w:link w:val="af"/>
    <w:rsid w:val="001C6132"/>
    <w:rPr>
      <w:rFonts w:ascii="Tahoma" w:eastAsia="Calibri" w:hAnsi="Tahoma" w:cs="Tahoma"/>
      <w:sz w:val="20"/>
      <w:szCs w:val="20"/>
      <w:shd w:val="clear" w:color="auto" w:fill="000080"/>
      <w:lang w:eastAsia="ru-RU"/>
    </w:rPr>
  </w:style>
  <w:style w:type="character" w:customStyle="1" w:styleId="FontStyle398">
    <w:name w:val="Font Style398"/>
    <w:rsid w:val="001C6132"/>
    <w:rPr>
      <w:rFonts w:ascii="Century Gothic" w:hAnsi="Century Gothic"/>
      <w:sz w:val="20"/>
    </w:rPr>
  </w:style>
  <w:style w:type="paragraph" w:customStyle="1" w:styleId="Style33">
    <w:name w:val="Style33"/>
    <w:basedOn w:val="a"/>
    <w:rsid w:val="001C6132"/>
    <w:pPr>
      <w:widowControl w:val="0"/>
      <w:autoSpaceDE w:val="0"/>
      <w:autoSpaceDN w:val="0"/>
      <w:adjustRightInd w:val="0"/>
    </w:pPr>
    <w:rPr>
      <w:rFonts w:ascii="Courier New" w:eastAsia="Calibri" w:hAnsi="Courier New"/>
      <w:sz w:val="24"/>
      <w:szCs w:val="24"/>
    </w:rPr>
  </w:style>
  <w:style w:type="paragraph" w:customStyle="1" w:styleId="Style97">
    <w:name w:val="Style97"/>
    <w:basedOn w:val="a"/>
    <w:rsid w:val="001C6132"/>
    <w:pPr>
      <w:widowControl w:val="0"/>
      <w:autoSpaceDE w:val="0"/>
      <w:autoSpaceDN w:val="0"/>
      <w:adjustRightInd w:val="0"/>
    </w:pPr>
    <w:rPr>
      <w:rFonts w:ascii="Courier New" w:eastAsia="Calibri" w:hAnsi="Courier New"/>
      <w:sz w:val="24"/>
      <w:szCs w:val="24"/>
    </w:rPr>
  </w:style>
  <w:style w:type="character" w:customStyle="1" w:styleId="FontStyle563">
    <w:name w:val="Font Style563"/>
    <w:rsid w:val="001C6132"/>
    <w:rPr>
      <w:rFonts w:ascii="Times New Roman" w:hAnsi="Times New Roman"/>
      <w:i/>
      <w:sz w:val="16"/>
    </w:rPr>
  </w:style>
  <w:style w:type="paragraph" w:customStyle="1" w:styleId="Style80">
    <w:name w:val="Style80"/>
    <w:basedOn w:val="a"/>
    <w:rsid w:val="001C6132"/>
    <w:pPr>
      <w:widowControl w:val="0"/>
      <w:autoSpaceDE w:val="0"/>
      <w:autoSpaceDN w:val="0"/>
      <w:adjustRightInd w:val="0"/>
      <w:spacing w:line="190" w:lineRule="exact"/>
      <w:jc w:val="both"/>
    </w:pPr>
    <w:rPr>
      <w:rFonts w:ascii="Courier New" w:eastAsia="Calibri" w:hAnsi="Courier New"/>
      <w:sz w:val="24"/>
      <w:szCs w:val="24"/>
    </w:rPr>
  </w:style>
  <w:style w:type="paragraph" w:customStyle="1" w:styleId="Style40">
    <w:name w:val="Style40"/>
    <w:basedOn w:val="a"/>
    <w:rsid w:val="001C6132"/>
    <w:pPr>
      <w:widowControl w:val="0"/>
      <w:autoSpaceDE w:val="0"/>
      <w:autoSpaceDN w:val="0"/>
      <w:adjustRightInd w:val="0"/>
      <w:spacing w:line="199" w:lineRule="exact"/>
      <w:jc w:val="center"/>
    </w:pPr>
    <w:rPr>
      <w:rFonts w:ascii="Courier New" w:eastAsia="Calibri" w:hAnsi="Courier New"/>
      <w:sz w:val="24"/>
      <w:szCs w:val="24"/>
    </w:rPr>
  </w:style>
  <w:style w:type="character" w:customStyle="1" w:styleId="FontStyle446">
    <w:name w:val="Font Style446"/>
    <w:rsid w:val="001C6132"/>
    <w:rPr>
      <w:rFonts w:ascii="Constantia" w:hAnsi="Constantia"/>
      <w:b/>
      <w:spacing w:val="10"/>
      <w:w w:val="50"/>
      <w:sz w:val="22"/>
    </w:rPr>
  </w:style>
  <w:style w:type="paragraph" w:customStyle="1" w:styleId="Style10">
    <w:name w:val="Style10"/>
    <w:basedOn w:val="a"/>
    <w:rsid w:val="001C6132"/>
    <w:pPr>
      <w:widowControl w:val="0"/>
      <w:autoSpaceDE w:val="0"/>
      <w:autoSpaceDN w:val="0"/>
      <w:adjustRightInd w:val="0"/>
    </w:pPr>
    <w:rPr>
      <w:rFonts w:ascii="Courier New" w:eastAsia="Calibri" w:hAnsi="Courier New"/>
      <w:sz w:val="24"/>
      <w:szCs w:val="24"/>
    </w:rPr>
  </w:style>
  <w:style w:type="paragraph" w:customStyle="1" w:styleId="Style36">
    <w:name w:val="Style36"/>
    <w:basedOn w:val="a"/>
    <w:rsid w:val="001C6132"/>
    <w:pPr>
      <w:widowControl w:val="0"/>
      <w:autoSpaceDE w:val="0"/>
      <w:autoSpaceDN w:val="0"/>
      <w:adjustRightInd w:val="0"/>
    </w:pPr>
    <w:rPr>
      <w:rFonts w:ascii="Courier New" w:eastAsia="Calibri" w:hAnsi="Courier New"/>
      <w:sz w:val="24"/>
      <w:szCs w:val="24"/>
    </w:rPr>
  </w:style>
  <w:style w:type="paragraph" w:customStyle="1" w:styleId="Style44">
    <w:name w:val="Style44"/>
    <w:basedOn w:val="a"/>
    <w:rsid w:val="001C6132"/>
    <w:pPr>
      <w:widowControl w:val="0"/>
      <w:autoSpaceDE w:val="0"/>
      <w:autoSpaceDN w:val="0"/>
      <w:adjustRightInd w:val="0"/>
      <w:spacing w:line="125" w:lineRule="exact"/>
    </w:pPr>
    <w:rPr>
      <w:rFonts w:ascii="Courier New" w:eastAsia="Calibri" w:hAnsi="Courier New"/>
      <w:sz w:val="24"/>
      <w:szCs w:val="24"/>
    </w:rPr>
  </w:style>
  <w:style w:type="paragraph" w:customStyle="1" w:styleId="Style47">
    <w:name w:val="Style47"/>
    <w:basedOn w:val="a"/>
    <w:rsid w:val="001C6132"/>
    <w:pPr>
      <w:widowControl w:val="0"/>
      <w:autoSpaceDE w:val="0"/>
      <w:autoSpaceDN w:val="0"/>
      <w:adjustRightInd w:val="0"/>
    </w:pPr>
    <w:rPr>
      <w:rFonts w:ascii="Courier New" w:eastAsia="Calibri" w:hAnsi="Courier New"/>
      <w:sz w:val="24"/>
      <w:szCs w:val="24"/>
    </w:rPr>
  </w:style>
  <w:style w:type="paragraph" w:customStyle="1" w:styleId="Style49">
    <w:name w:val="Style49"/>
    <w:basedOn w:val="a"/>
    <w:rsid w:val="001C6132"/>
    <w:pPr>
      <w:widowControl w:val="0"/>
      <w:autoSpaceDE w:val="0"/>
      <w:autoSpaceDN w:val="0"/>
      <w:adjustRightInd w:val="0"/>
      <w:spacing w:line="157" w:lineRule="exact"/>
    </w:pPr>
    <w:rPr>
      <w:rFonts w:ascii="Courier New" w:eastAsia="Calibri" w:hAnsi="Courier New"/>
      <w:sz w:val="24"/>
      <w:szCs w:val="24"/>
    </w:rPr>
  </w:style>
  <w:style w:type="paragraph" w:customStyle="1" w:styleId="Style50">
    <w:name w:val="Style50"/>
    <w:basedOn w:val="a"/>
    <w:rsid w:val="001C6132"/>
    <w:pPr>
      <w:widowControl w:val="0"/>
      <w:autoSpaceDE w:val="0"/>
      <w:autoSpaceDN w:val="0"/>
      <w:adjustRightInd w:val="0"/>
    </w:pPr>
    <w:rPr>
      <w:rFonts w:ascii="Courier New" w:eastAsia="Calibri" w:hAnsi="Courier New"/>
      <w:sz w:val="24"/>
      <w:szCs w:val="24"/>
    </w:rPr>
  </w:style>
  <w:style w:type="paragraph" w:customStyle="1" w:styleId="Style51">
    <w:name w:val="Style51"/>
    <w:basedOn w:val="a"/>
    <w:rsid w:val="001C6132"/>
    <w:pPr>
      <w:widowControl w:val="0"/>
      <w:autoSpaceDE w:val="0"/>
      <w:autoSpaceDN w:val="0"/>
      <w:adjustRightInd w:val="0"/>
    </w:pPr>
    <w:rPr>
      <w:rFonts w:ascii="Courier New" w:eastAsia="Calibri" w:hAnsi="Courier New"/>
      <w:sz w:val="24"/>
      <w:szCs w:val="24"/>
    </w:rPr>
  </w:style>
  <w:style w:type="paragraph" w:customStyle="1" w:styleId="Style53">
    <w:name w:val="Style53"/>
    <w:basedOn w:val="a"/>
    <w:rsid w:val="001C6132"/>
    <w:pPr>
      <w:widowControl w:val="0"/>
      <w:autoSpaceDE w:val="0"/>
      <w:autoSpaceDN w:val="0"/>
      <w:adjustRightInd w:val="0"/>
    </w:pPr>
    <w:rPr>
      <w:rFonts w:ascii="Courier New" w:eastAsia="Calibri" w:hAnsi="Courier New"/>
      <w:sz w:val="24"/>
      <w:szCs w:val="24"/>
    </w:rPr>
  </w:style>
  <w:style w:type="paragraph" w:customStyle="1" w:styleId="Style54">
    <w:name w:val="Style54"/>
    <w:basedOn w:val="a"/>
    <w:rsid w:val="001C6132"/>
    <w:pPr>
      <w:widowControl w:val="0"/>
      <w:autoSpaceDE w:val="0"/>
      <w:autoSpaceDN w:val="0"/>
      <w:adjustRightInd w:val="0"/>
    </w:pPr>
    <w:rPr>
      <w:rFonts w:ascii="Courier New" w:eastAsia="Calibri" w:hAnsi="Courier New"/>
      <w:sz w:val="24"/>
      <w:szCs w:val="24"/>
    </w:rPr>
  </w:style>
  <w:style w:type="paragraph" w:customStyle="1" w:styleId="Style55">
    <w:name w:val="Style55"/>
    <w:basedOn w:val="a"/>
    <w:rsid w:val="001C6132"/>
    <w:pPr>
      <w:widowControl w:val="0"/>
      <w:autoSpaceDE w:val="0"/>
      <w:autoSpaceDN w:val="0"/>
      <w:adjustRightInd w:val="0"/>
      <w:spacing w:line="127" w:lineRule="exact"/>
      <w:jc w:val="both"/>
    </w:pPr>
    <w:rPr>
      <w:rFonts w:ascii="Courier New" w:eastAsia="Calibri" w:hAnsi="Courier New"/>
      <w:sz w:val="24"/>
      <w:szCs w:val="24"/>
    </w:rPr>
  </w:style>
  <w:style w:type="paragraph" w:customStyle="1" w:styleId="Style57">
    <w:name w:val="Style57"/>
    <w:basedOn w:val="a"/>
    <w:rsid w:val="001C6132"/>
    <w:pPr>
      <w:widowControl w:val="0"/>
      <w:autoSpaceDE w:val="0"/>
      <w:autoSpaceDN w:val="0"/>
      <w:adjustRightInd w:val="0"/>
    </w:pPr>
    <w:rPr>
      <w:rFonts w:ascii="Courier New" w:eastAsia="Calibri" w:hAnsi="Courier New"/>
      <w:sz w:val="24"/>
      <w:szCs w:val="24"/>
    </w:rPr>
  </w:style>
  <w:style w:type="paragraph" w:customStyle="1" w:styleId="Style58">
    <w:name w:val="Style58"/>
    <w:basedOn w:val="a"/>
    <w:rsid w:val="001C6132"/>
    <w:pPr>
      <w:widowControl w:val="0"/>
      <w:autoSpaceDE w:val="0"/>
      <w:autoSpaceDN w:val="0"/>
      <w:adjustRightInd w:val="0"/>
    </w:pPr>
    <w:rPr>
      <w:rFonts w:ascii="Courier New" w:eastAsia="Calibri" w:hAnsi="Courier New"/>
      <w:sz w:val="24"/>
      <w:szCs w:val="24"/>
    </w:rPr>
  </w:style>
  <w:style w:type="paragraph" w:customStyle="1" w:styleId="Style59">
    <w:name w:val="Style59"/>
    <w:basedOn w:val="a"/>
    <w:rsid w:val="001C6132"/>
    <w:pPr>
      <w:widowControl w:val="0"/>
      <w:autoSpaceDE w:val="0"/>
      <w:autoSpaceDN w:val="0"/>
      <w:adjustRightInd w:val="0"/>
    </w:pPr>
    <w:rPr>
      <w:rFonts w:ascii="Courier New" w:eastAsia="Calibri" w:hAnsi="Courier New"/>
      <w:sz w:val="24"/>
      <w:szCs w:val="24"/>
    </w:rPr>
  </w:style>
  <w:style w:type="paragraph" w:customStyle="1" w:styleId="Style60">
    <w:name w:val="Style60"/>
    <w:basedOn w:val="a"/>
    <w:rsid w:val="001C6132"/>
    <w:pPr>
      <w:widowControl w:val="0"/>
      <w:autoSpaceDE w:val="0"/>
      <w:autoSpaceDN w:val="0"/>
      <w:adjustRightInd w:val="0"/>
    </w:pPr>
    <w:rPr>
      <w:rFonts w:ascii="Courier New" w:eastAsia="Calibri" w:hAnsi="Courier New"/>
      <w:sz w:val="24"/>
      <w:szCs w:val="24"/>
    </w:rPr>
  </w:style>
  <w:style w:type="paragraph" w:customStyle="1" w:styleId="Style61">
    <w:name w:val="Style61"/>
    <w:basedOn w:val="a"/>
    <w:rsid w:val="001C6132"/>
    <w:pPr>
      <w:widowControl w:val="0"/>
      <w:autoSpaceDE w:val="0"/>
      <w:autoSpaceDN w:val="0"/>
      <w:adjustRightInd w:val="0"/>
    </w:pPr>
    <w:rPr>
      <w:rFonts w:ascii="Courier New" w:eastAsia="Calibri" w:hAnsi="Courier New"/>
      <w:sz w:val="24"/>
      <w:szCs w:val="24"/>
    </w:rPr>
  </w:style>
  <w:style w:type="paragraph" w:customStyle="1" w:styleId="Style62">
    <w:name w:val="Style62"/>
    <w:basedOn w:val="a"/>
    <w:rsid w:val="001C6132"/>
    <w:pPr>
      <w:widowControl w:val="0"/>
      <w:autoSpaceDE w:val="0"/>
      <w:autoSpaceDN w:val="0"/>
      <w:adjustRightInd w:val="0"/>
    </w:pPr>
    <w:rPr>
      <w:rFonts w:ascii="Courier New" w:eastAsia="Calibri" w:hAnsi="Courier New"/>
      <w:sz w:val="24"/>
      <w:szCs w:val="24"/>
    </w:rPr>
  </w:style>
  <w:style w:type="paragraph" w:customStyle="1" w:styleId="Style63">
    <w:name w:val="Style63"/>
    <w:basedOn w:val="a"/>
    <w:rsid w:val="001C6132"/>
    <w:pPr>
      <w:widowControl w:val="0"/>
      <w:autoSpaceDE w:val="0"/>
      <w:autoSpaceDN w:val="0"/>
      <w:adjustRightInd w:val="0"/>
    </w:pPr>
    <w:rPr>
      <w:rFonts w:ascii="Courier New" w:eastAsia="Calibri" w:hAnsi="Courier New"/>
      <w:sz w:val="24"/>
      <w:szCs w:val="24"/>
    </w:rPr>
  </w:style>
  <w:style w:type="paragraph" w:customStyle="1" w:styleId="Style64">
    <w:name w:val="Style64"/>
    <w:basedOn w:val="a"/>
    <w:rsid w:val="001C6132"/>
    <w:pPr>
      <w:widowControl w:val="0"/>
      <w:autoSpaceDE w:val="0"/>
      <w:autoSpaceDN w:val="0"/>
      <w:adjustRightInd w:val="0"/>
    </w:pPr>
    <w:rPr>
      <w:rFonts w:ascii="Courier New" w:eastAsia="Calibri" w:hAnsi="Courier New"/>
      <w:sz w:val="24"/>
      <w:szCs w:val="24"/>
    </w:rPr>
  </w:style>
  <w:style w:type="paragraph" w:customStyle="1" w:styleId="Style65">
    <w:name w:val="Style65"/>
    <w:basedOn w:val="a"/>
    <w:rsid w:val="001C6132"/>
    <w:pPr>
      <w:widowControl w:val="0"/>
      <w:autoSpaceDE w:val="0"/>
      <w:autoSpaceDN w:val="0"/>
      <w:adjustRightInd w:val="0"/>
    </w:pPr>
    <w:rPr>
      <w:rFonts w:ascii="Courier New" w:eastAsia="Calibri" w:hAnsi="Courier New"/>
      <w:sz w:val="24"/>
      <w:szCs w:val="24"/>
    </w:rPr>
  </w:style>
  <w:style w:type="paragraph" w:customStyle="1" w:styleId="Style66">
    <w:name w:val="Style66"/>
    <w:basedOn w:val="a"/>
    <w:rsid w:val="001C6132"/>
    <w:pPr>
      <w:widowControl w:val="0"/>
      <w:autoSpaceDE w:val="0"/>
      <w:autoSpaceDN w:val="0"/>
      <w:adjustRightInd w:val="0"/>
    </w:pPr>
    <w:rPr>
      <w:rFonts w:ascii="Courier New" w:eastAsia="Calibri" w:hAnsi="Courier New"/>
      <w:sz w:val="24"/>
      <w:szCs w:val="24"/>
    </w:rPr>
  </w:style>
  <w:style w:type="paragraph" w:customStyle="1" w:styleId="Style67">
    <w:name w:val="Style67"/>
    <w:basedOn w:val="a"/>
    <w:rsid w:val="001C6132"/>
    <w:pPr>
      <w:widowControl w:val="0"/>
      <w:autoSpaceDE w:val="0"/>
      <w:autoSpaceDN w:val="0"/>
      <w:adjustRightInd w:val="0"/>
    </w:pPr>
    <w:rPr>
      <w:rFonts w:ascii="Courier New" w:eastAsia="Calibri" w:hAnsi="Courier New"/>
      <w:sz w:val="24"/>
      <w:szCs w:val="24"/>
    </w:rPr>
  </w:style>
  <w:style w:type="paragraph" w:customStyle="1" w:styleId="Style68">
    <w:name w:val="Style68"/>
    <w:basedOn w:val="a"/>
    <w:rsid w:val="001C6132"/>
    <w:pPr>
      <w:widowControl w:val="0"/>
      <w:autoSpaceDE w:val="0"/>
      <w:autoSpaceDN w:val="0"/>
      <w:adjustRightInd w:val="0"/>
    </w:pPr>
    <w:rPr>
      <w:rFonts w:ascii="Courier New" w:eastAsia="Calibri" w:hAnsi="Courier New"/>
      <w:sz w:val="24"/>
      <w:szCs w:val="24"/>
    </w:rPr>
  </w:style>
  <w:style w:type="paragraph" w:customStyle="1" w:styleId="Style70">
    <w:name w:val="Style70"/>
    <w:basedOn w:val="a"/>
    <w:rsid w:val="001C6132"/>
    <w:pPr>
      <w:widowControl w:val="0"/>
      <w:autoSpaceDE w:val="0"/>
      <w:autoSpaceDN w:val="0"/>
      <w:adjustRightInd w:val="0"/>
    </w:pPr>
    <w:rPr>
      <w:rFonts w:ascii="Courier New" w:eastAsia="Calibri" w:hAnsi="Courier New"/>
      <w:sz w:val="24"/>
      <w:szCs w:val="24"/>
    </w:rPr>
  </w:style>
  <w:style w:type="paragraph" w:customStyle="1" w:styleId="Style71">
    <w:name w:val="Style71"/>
    <w:basedOn w:val="a"/>
    <w:rsid w:val="001C6132"/>
    <w:pPr>
      <w:widowControl w:val="0"/>
      <w:autoSpaceDE w:val="0"/>
      <w:autoSpaceDN w:val="0"/>
      <w:adjustRightInd w:val="0"/>
    </w:pPr>
    <w:rPr>
      <w:rFonts w:ascii="Courier New" w:eastAsia="Calibri" w:hAnsi="Courier New"/>
      <w:sz w:val="24"/>
      <w:szCs w:val="24"/>
    </w:rPr>
  </w:style>
  <w:style w:type="paragraph" w:customStyle="1" w:styleId="Style73">
    <w:name w:val="Style73"/>
    <w:basedOn w:val="a"/>
    <w:rsid w:val="001C6132"/>
    <w:pPr>
      <w:widowControl w:val="0"/>
      <w:autoSpaceDE w:val="0"/>
      <w:autoSpaceDN w:val="0"/>
      <w:adjustRightInd w:val="0"/>
    </w:pPr>
    <w:rPr>
      <w:rFonts w:ascii="Courier New" w:eastAsia="Calibri" w:hAnsi="Courier New"/>
      <w:sz w:val="24"/>
      <w:szCs w:val="24"/>
    </w:rPr>
  </w:style>
  <w:style w:type="paragraph" w:customStyle="1" w:styleId="Style74">
    <w:name w:val="Style74"/>
    <w:basedOn w:val="a"/>
    <w:rsid w:val="001C6132"/>
    <w:pPr>
      <w:widowControl w:val="0"/>
      <w:autoSpaceDE w:val="0"/>
      <w:autoSpaceDN w:val="0"/>
      <w:adjustRightInd w:val="0"/>
    </w:pPr>
    <w:rPr>
      <w:rFonts w:ascii="Courier New" w:eastAsia="Calibri" w:hAnsi="Courier New"/>
      <w:sz w:val="24"/>
      <w:szCs w:val="24"/>
    </w:rPr>
  </w:style>
  <w:style w:type="paragraph" w:customStyle="1" w:styleId="Style75">
    <w:name w:val="Style75"/>
    <w:basedOn w:val="a"/>
    <w:rsid w:val="001C6132"/>
    <w:pPr>
      <w:widowControl w:val="0"/>
      <w:autoSpaceDE w:val="0"/>
      <w:autoSpaceDN w:val="0"/>
      <w:adjustRightInd w:val="0"/>
    </w:pPr>
    <w:rPr>
      <w:rFonts w:ascii="Courier New" w:eastAsia="Calibri" w:hAnsi="Courier New"/>
      <w:sz w:val="24"/>
      <w:szCs w:val="24"/>
    </w:rPr>
  </w:style>
  <w:style w:type="paragraph" w:customStyle="1" w:styleId="Style76">
    <w:name w:val="Style76"/>
    <w:basedOn w:val="a"/>
    <w:rsid w:val="001C6132"/>
    <w:pPr>
      <w:widowControl w:val="0"/>
      <w:autoSpaceDE w:val="0"/>
      <w:autoSpaceDN w:val="0"/>
      <w:adjustRightInd w:val="0"/>
      <w:spacing w:line="106" w:lineRule="exact"/>
    </w:pPr>
    <w:rPr>
      <w:rFonts w:ascii="Courier New" w:eastAsia="Calibri" w:hAnsi="Courier New"/>
      <w:sz w:val="24"/>
      <w:szCs w:val="24"/>
    </w:rPr>
  </w:style>
  <w:style w:type="paragraph" w:customStyle="1" w:styleId="Style77">
    <w:name w:val="Style77"/>
    <w:basedOn w:val="a"/>
    <w:rsid w:val="001C6132"/>
    <w:pPr>
      <w:widowControl w:val="0"/>
      <w:autoSpaceDE w:val="0"/>
      <w:autoSpaceDN w:val="0"/>
      <w:adjustRightInd w:val="0"/>
    </w:pPr>
    <w:rPr>
      <w:rFonts w:ascii="Courier New" w:eastAsia="Calibri" w:hAnsi="Courier New"/>
      <w:sz w:val="24"/>
      <w:szCs w:val="24"/>
    </w:rPr>
  </w:style>
  <w:style w:type="paragraph" w:customStyle="1" w:styleId="Style78">
    <w:name w:val="Style78"/>
    <w:basedOn w:val="a"/>
    <w:rsid w:val="001C6132"/>
    <w:pPr>
      <w:widowControl w:val="0"/>
      <w:autoSpaceDE w:val="0"/>
      <w:autoSpaceDN w:val="0"/>
      <w:adjustRightInd w:val="0"/>
    </w:pPr>
    <w:rPr>
      <w:rFonts w:ascii="Courier New" w:eastAsia="Calibri" w:hAnsi="Courier New"/>
      <w:sz w:val="24"/>
      <w:szCs w:val="24"/>
    </w:rPr>
  </w:style>
  <w:style w:type="paragraph" w:customStyle="1" w:styleId="Style79">
    <w:name w:val="Style79"/>
    <w:basedOn w:val="a"/>
    <w:rsid w:val="001C6132"/>
    <w:pPr>
      <w:widowControl w:val="0"/>
      <w:autoSpaceDE w:val="0"/>
      <w:autoSpaceDN w:val="0"/>
      <w:adjustRightInd w:val="0"/>
    </w:pPr>
    <w:rPr>
      <w:rFonts w:ascii="Courier New" w:eastAsia="Calibri" w:hAnsi="Courier New"/>
      <w:sz w:val="24"/>
      <w:szCs w:val="24"/>
    </w:rPr>
  </w:style>
  <w:style w:type="paragraph" w:customStyle="1" w:styleId="Style81">
    <w:name w:val="Style81"/>
    <w:basedOn w:val="a"/>
    <w:rsid w:val="001C6132"/>
    <w:pPr>
      <w:widowControl w:val="0"/>
      <w:autoSpaceDE w:val="0"/>
      <w:autoSpaceDN w:val="0"/>
      <w:adjustRightInd w:val="0"/>
    </w:pPr>
    <w:rPr>
      <w:rFonts w:ascii="Courier New" w:eastAsia="Calibri" w:hAnsi="Courier New"/>
      <w:sz w:val="24"/>
      <w:szCs w:val="24"/>
    </w:rPr>
  </w:style>
  <w:style w:type="paragraph" w:customStyle="1" w:styleId="Style82">
    <w:name w:val="Style82"/>
    <w:basedOn w:val="a"/>
    <w:rsid w:val="001C6132"/>
    <w:pPr>
      <w:widowControl w:val="0"/>
      <w:autoSpaceDE w:val="0"/>
      <w:autoSpaceDN w:val="0"/>
      <w:adjustRightInd w:val="0"/>
    </w:pPr>
    <w:rPr>
      <w:rFonts w:ascii="Courier New" w:eastAsia="Calibri" w:hAnsi="Courier New"/>
      <w:sz w:val="24"/>
      <w:szCs w:val="24"/>
    </w:rPr>
  </w:style>
  <w:style w:type="paragraph" w:customStyle="1" w:styleId="Style84">
    <w:name w:val="Style84"/>
    <w:basedOn w:val="a"/>
    <w:rsid w:val="001C6132"/>
    <w:pPr>
      <w:widowControl w:val="0"/>
      <w:autoSpaceDE w:val="0"/>
      <w:autoSpaceDN w:val="0"/>
      <w:adjustRightInd w:val="0"/>
    </w:pPr>
    <w:rPr>
      <w:rFonts w:ascii="Courier New" w:eastAsia="Calibri" w:hAnsi="Courier New"/>
      <w:sz w:val="24"/>
      <w:szCs w:val="24"/>
    </w:rPr>
  </w:style>
  <w:style w:type="paragraph" w:customStyle="1" w:styleId="Style85">
    <w:name w:val="Style85"/>
    <w:basedOn w:val="a"/>
    <w:rsid w:val="001C6132"/>
    <w:pPr>
      <w:widowControl w:val="0"/>
      <w:autoSpaceDE w:val="0"/>
      <w:autoSpaceDN w:val="0"/>
      <w:adjustRightInd w:val="0"/>
    </w:pPr>
    <w:rPr>
      <w:rFonts w:ascii="Courier New" w:eastAsia="Calibri" w:hAnsi="Courier New"/>
      <w:sz w:val="24"/>
      <w:szCs w:val="24"/>
    </w:rPr>
  </w:style>
  <w:style w:type="paragraph" w:customStyle="1" w:styleId="Style86">
    <w:name w:val="Style86"/>
    <w:basedOn w:val="a"/>
    <w:rsid w:val="001C6132"/>
    <w:pPr>
      <w:widowControl w:val="0"/>
      <w:autoSpaceDE w:val="0"/>
      <w:autoSpaceDN w:val="0"/>
      <w:adjustRightInd w:val="0"/>
    </w:pPr>
    <w:rPr>
      <w:rFonts w:ascii="Courier New" w:eastAsia="Calibri" w:hAnsi="Courier New"/>
      <w:sz w:val="24"/>
      <w:szCs w:val="24"/>
    </w:rPr>
  </w:style>
  <w:style w:type="paragraph" w:customStyle="1" w:styleId="Style87">
    <w:name w:val="Style87"/>
    <w:basedOn w:val="a"/>
    <w:rsid w:val="001C6132"/>
    <w:pPr>
      <w:widowControl w:val="0"/>
      <w:autoSpaceDE w:val="0"/>
      <w:autoSpaceDN w:val="0"/>
      <w:adjustRightInd w:val="0"/>
    </w:pPr>
    <w:rPr>
      <w:rFonts w:ascii="Courier New" w:eastAsia="Calibri" w:hAnsi="Courier New"/>
      <w:sz w:val="24"/>
      <w:szCs w:val="24"/>
    </w:rPr>
  </w:style>
  <w:style w:type="paragraph" w:customStyle="1" w:styleId="Style88">
    <w:name w:val="Style88"/>
    <w:basedOn w:val="a"/>
    <w:rsid w:val="001C6132"/>
    <w:pPr>
      <w:widowControl w:val="0"/>
      <w:autoSpaceDE w:val="0"/>
      <w:autoSpaceDN w:val="0"/>
      <w:adjustRightInd w:val="0"/>
    </w:pPr>
    <w:rPr>
      <w:rFonts w:ascii="Courier New" w:eastAsia="Calibri" w:hAnsi="Courier New"/>
      <w:sz w:val="24"/>
      <w:szCs w:val="24"/>
    </w:rPr>
  </w:style>
  <w:style w:type="paragraph" w:customStyle="1" w:styleId="Style89">
    <w:name w:val="Style89"/>
    <w:basedOn w:val="a"/>
    <w:rsid w:val="001C6132"/>
    <w:pPr>
      <w:widowControl w:val="0"/>
      <w:autoSpaceDE w:val="0"/>
      <w:autoSpaceDN w:val="0"/>
      <w:adjustRightInd w:val="0"/>
    </w:pPr>
    <w:rPr>
      <w:rFonts w:ascii="Courier New" w:eastAsia="Calibri" w:hAnsi="Courier New"/>
      <w:sz w:val="24"/>
      <w:szCs w:val="24"/>
    </w:rPr>
  </w:style>
  <w:style w:type="character" w:customStyle="1" w:styleId="FontStyle401">
    <w:name w:val="Font Style401"/>
    <w:rsid w:val="001C6132"/>
    <w:rPr>
      <w:rFonts w:ascii="Times New Roman" w:hAnsi="Times New Roman"/>
      <w:b/>
      <w:sz w:val="8"/>
    </w:rPr>
  </w:style>
  <w:style w:type="character" w:customStyle="1" w:styleId="FontStyle402">
    <w:name w:val="Font Style402"/>
    <w:rsid w:val="001C6132"/>
    <w:rPr>
      <w:rFonts w:ascii="Century Gothic" w:hAnsi="Century Gothic"/>
      <w:b/>
      <w:sz w:val="22"/>
    </w:rPr>
  </w:style>
  <w:style w:type="character" w:customStyle="1" w:styleId="FontStyle403">
    <w:name w:val="Font Style403"/>
    <w:rsid w:val="001C6132"/>
    <w:rPr>
      <w:rFonts w:ascii="Times New Roman" w:hAnsi="Times New Roman"/>
      <w:sz w:val="10"/>
    </w:rPr>
  </w:style>
  <w:style w:type="character" w:customStyle="1" w:styleId="FontStyle404">
    <w:name w:val="Font Style404"/>
    <w:rsid w:val="001C6132"/>
    <w:rPr>
      <w:rFonts w:ascii="Times New Roman" w:hAnsi="Times New Roman"/>
      <w:sz w:val="8"/>
    </w:rPr>
  </w:style>
  <w:style w:type="character" w:customStyle="1" w:styleId="FontStyle405">
    <w:name w:val="Font Style405"/>
    <w:rsid w:val="001C6132"/>
    <w:rPr>
      <w:rFonts w:ascii="Arial Narrow" w:hAnsi="Arial Narrow"/>
      <w:b/>
      <w:sz w:val="24"/>
    </w:rPr>
  </w:style>
  <w:style w:type="character" w:customStyle="1" w:styleId="FontStyle406">
    <w:name w:val="Font Style406"/>
    <w:rsid w:val="001C6132"/>
    <w:rPr>
      <w:rFonts w:ascii="Times New Roman" w:hAnsi="Times New Roman"/>
      <w:sz w:val="8"/>
    </w:rPr>
  </w:style>
  <w:style w:type="character" w:customStyle="1" w:styleId="FontStyle407">
    <w:name w:val="Font Style407"/>
    <w:rsid w:val="001C6132"/>
    <w:rPr>
      <w:rFonts w:ascii="Century Gothic" w:hAnsi="Century Gothic"/>
      <w:b/>
      <w:sz w:val="22"/>
    </w:rPr>
  </w:style>
  <w:style w:type="character" w:customStyle="1" w:styleId="FontStyle408">
    <w:name w:val="Font Style408"/>
    <w:rsid w:val="001C6132"/>
    <w:rPr>
      <w:rFonts w:ascii="Times New Roman" w:hAnsi="Times New Roman"/>
      <w:sz w:val="8"/>
    </w:rPr>
  </w:style>
  <w:style w:type="character" w:customStyle="1" w:styleId="FontStyle409">
    <w:name w:val="Font Style409"/>
    <w:rsid w:val="001C6132"/>
    <w:rPr>
      <w:rFonts w:ascii="Impact" w:hAnsi="Impact"/>
      <w:sz w:val="14"/>
    </w:rPr>
  </w:style>
  <w:style w:type="character" w:customStyle="1" w:styleId="FontStyle410">
    <w:name w:val="Font Style410"/>
    <w:rsid w:val="001C6132"/>
    <w:rPr>
      <w:rFonts w:ascii="Arial Unicode MS" w:eastAsia="Times New Roman"/>
      <w:b/>
      <w:i/>
      <w:sz w:val="12"/>
    </w:rPr>
  </w:style>
  <w:style w:type="character" w:customStyle="1" w:styleId="FontStyle411">
    <w:name w:val="Font Style411"/>
    <w:rsid w:val="001C6132"/>
    <w:rPr>
      <w:rFonts w:ascii="Franklin Gothic Demi Cond" w:hAnsi="Franklin Gothic Demi Cond"/>
      <w:i/>
      <w:sz w:val="8"/>
    </w:rPr>
  </w:style>
  <w:style w:type="character" w:customStyle="1" w:styleId="FontStyle412">
    <w:name w:val="Font Style412"/>
    <w:rsid w:val="001C6132"/>
    <w:rPr>
      <w:rFonts w:ascii="Times New Roman" w:hAnsi="Times New Roman"/>
      <w:sz w:val="8"/>
    </w:rPr>
  </w:style>
  <w:style w:type="character" w:customStyle="1" w:styleId="FontStyle413">
    <w:name w:val="Font Style413"/>
    <w:rsid w:val="001C6132"/>
    <w:rPr>
      <w:rFonts w:ascii="Times New Roman" w:hAnsi="Times New Roman"/>
      <w:b/>
      <w:sz w:val="8"/>
    </w:rPr>
  </w:style>
  <w:style w:type="character" w:customStyle="1" w:styleId="FontStyle414">
    <w:name w:val="Font Style414"/>
    <w:rsid w:val="001C6132"/>
    <w:rPr>
      <w:rFonts w:ascii="Times New Roman" w:hAnsi="Times New Roman"/>
      <w:sz w:val="8"/>
    </w:rPr>
  </w:style>
  <w:style w:type="character" w:customStyle="1" w:styleId="FontStyle415">
    <w:name w:val="Font Style415"/>
    <w:rsid w:val="001C6132"/>
    <w:rPr>
      <w:rFonts w:ascii="Century Schoolbook" w:hAnsi="Century Schoolbook"/>
      <w:sz w:val="8"/>
    </w:rPr>
  </w:style>
  <w:style w:type="character" w:customStyle="1" w:styleId="FontStyle416">
    <w:name w:val="Font Style416"/>
    <w:rsid w:val="001C6132"/>
    <w:rPr>
      <w:rFonts w:ascii="Trebuchet MS" w:hAnsi="Trebuchet MS"/>
      <w:b/>
      <w:sz w:val="8"/>
    </w:rPr>
  </w:style>
  <w:style w:type="character" w:customStyle="1" w:styleId="FontStyle417">
    <w:name w:val="Font Style417"/>
    <w:rsid w:val="001C6132"/>
    <w:rPr>
      <w:rFonts w:ascii="Times New Roman" w:hAnsi="Times New Roman"/>
      <w:b/>
      <w:sz w:val="8"/>
    </w:rPr>
  </w:style>
  <w:style w:type="character" w:customStyle="1" w:styleId="FontStyle418">
    <w:name w:val="Font Style418"/>
    <w:rsid w:val="001C6132"/>
    <w:rPr>
      <w:rFonts w:ascii="Times New Roman" w:hAnsi="Times New Roman"/>
      <w:sz w:val="20"/>
    </w:rPr>
  </w:style>
  <w:style w:type="character" w:customStyle="1" w:styleId="FontStyle419">
    <w:name w:val="Font Style419"/>
    <w:rsid w:val="001C6132"/>
    <w:rPr>
      <w:rFonts w:ascii="Arial Black" w:hAnsi="Arial Black"/>
      <w:sz w:val="8"/>
    </w:rPr>
  </w:style>
  <w:style w:type="character" w:customStyle="1" w:styleId="FontStyle420">
    <w:name w:val="Font Style420"/>
    <w:rsid w:val="001C6132"/>
    <w:rPr>
      <w:rFonts w:ascii="Century Schoolbook" w:hAnsi="Century Schoolbook"/>
      <w:sz w:val="8"/>
    </w:rPr>
  </w:style>
  <w:style w:type="character" w:customStyle="1" w:styleId="FontStyle421">
    <w:name w:val="Font Style421"/>
    <w:rsid w:val="001C6132"/>
    <w:rPr>
      <w:rFonts w:ascii="Century Gothic" w:hAnsi="Century Gothic"/>
      <w:sz w:val="12"/>
    </w:rPr>
  </w:style>
  <w:style w:type="character" w:customStyle="1" w:styleId="FontStyle422">
    <w:name w:val="Font Style422"/>
    <w:rsid w:val="001C6132"/>
    <w:rPr>
      <w:rFonts w:ascii="Franklin Gothic Heavy" w:hAnsi="Franklin Gothic Heavy"/>
      <w:sz w:val="14"/>
    </w:rPr>
  </w:style>
  <w:style w:type="character" w:customStyle="1" w:styleId="FontStyle423">
    <w:name w:val="Font Style423"/>
    <w:rsid w:val="001C6132"/>
    <w:rPr>
      <w:rFonts w:ascii="Franklin Gothic Heavy" w:hAnsi="Franklin Gothic Heavy"/>
      <w:sz w:val="14"/>
    </w:rPr>
  </w:style>
  <w:style w:type="character" w:customStyle="1" w:styleId="FontStyle424">
    <w:name w:val="Font Style424"/>
    <w:rsid w:val="001C6132"/>
    <w:rPr>
      <w:rFonts w:ascii="Franklin Gothic Heavy" w:hAnsi="Franklin Gothic Heavy"/>
      <w:sz w:val="14"/>
    </w:rPr>
  </w:style>
  <w:style w:type="character" w:customStyle="1" w:styleId="FontStyle425">
    <w:name w:val="Font Style425"/>
    <w:rsid w:val="001C6132"/>
    <w:rPr>
      <w:rFonts w:ascii="Times New Roman" w:hAnsi="Times New Roman"/>
      <w:smallCaps/>
      <w:sz w:val="8"/>
    </w:rPr>
  </w:style>
  <w:style w:type="character" w:customStyle="1" w:styleId="FontStyle426">
    <w:name w:val="Font Style426"/>
    <w:rsid w:val="001C6132"/>
    <w:rPr>
      <w:rFonts w:ascii="Tahoma" w:hAnsi="Tahoma"/>
      <w:i/>
      <w:sz w:val="8"/>
    </w:rPr>
  </w:style>
  <w:style w:type="character" w:customStyle="1" w:styleId="FontStyle427">
    <w:name w:val="Font Style427"/>
    <w:rsid w:val="001C6132"/>
    <w:rPr>
      <w:rFonts w:ascii="Times New Roman" w:hAnsi="Times New Roman"/>
      <w:b/>
      <w:sz w:val="10"/>
    </w:rPr>
  </w:style>
  <w:style w:type="character" w:customStyle="1" w:styleId="FontStyle428">
    <w:name w:val="Font Style428"/>
    <w:rsid w:val="001C6132"/>
    <w:rPr>
      <w:rFonts w:ascii="Arial Unicode MS" w:eastAsia="Times New Roman"/>
      <w:b/>
      <w:sz w:val="8"/>
    </w:rPr>
  </w:style>
  <w:style w:type="character" w:customStyle="1" w:styleId="FontStyle432">
    <w:name w:val="Font Style432"/>
    <w:rsid w:val="001C6132"/>
    <w:rPr>
      <w:rFonts w:ascii="Times New Roman" w:hAnsi="Times New Roman"/>
      <w:sz w:val="8"/>
    </w:rPr>
  </w:style>
  <w:style w:type="character" w:customStyle="1" w:styleId="FontStyle464">
    <w:name w:val="Font Style464"/>
    <w:rsid w:val="001C6132"/>
    <w:rPr>
      <w:rFonts w:ascii="Times New Roman" w:hAnsi="Times New Roman"/>
      <w:b/>
      <w:i/>
      <w:spacing w:val="10"/>
      <w:sz w:val="10"/>
    </w:rPr>
  </w:style>
  <w:style w:type="character" w:customStyle="1" w:styleId="FontStyle496">
    <w:name w:val="Font Style496"/>
    <w:rsid w:val="001C6132"/>
    <w:rPr>
      <w:rFonts w:ascii="Times New Roman" w:hAnsi="Times New Roman"/>
      <w:b/>
      <w:sz w:val="12"/>
    </w:rPr>
  </w:style>
  <w:style w:type="character" w:customStyle="1" w:styleId="FontStyle500">
    <w:name w:val="Font Style500"/>
    <w:rsid w:val="001C6132"/>
    <w:rPr>
      <w:rFonts w:ascii="Times New Roman" w:hAnsi="Times New Roman"/>
      <w:b/>
      <w:sz w:val="10"/>
    </w:rPr>
  </w:style>
  <w:style w:type="character" w:customStyle="1" w:styleId="FontStyle515">
    <w:name w:val="Font Style515"/>
    <w:rsid w:val="001C6132"/>
    <w:rPr>
      <w:rFonts w:ascii="Times New Roman" w:hAnsi="Times New Roman"/>
      <w:sz w:val="8"/>
    </w:rPr>
  </w:style>
  <w:style w:type="character" w:customStyle="1" w:styleId="FontStyle597">
    <w:name w:val="Font Style597"/>
    <w:rsid w:val="001C6132"/>
    <w:rPr>
      <w:rFonts w:ascii="Century Gothic" w:hAnsi="Century Gothic"/>
      <w:i/>
      <w:spacing w:val="-10"/>
      <w:sz w:val="26"/>
    </w:rPr>
  </w:style>
  <w:style w:type="character" w:customStyle="1" w:styleId="FontStyle554">
    <w:name w:val="Font Style554"/>
    <w:rsid w:val="001C6132"/>
    <w:rPr>
      <w:rFonts w:ascii="Times New Roman" w:hAnsi="Times New Roman"/>
      <w:spacing w:val="380"/>
      <w:sz w:val="20"/>
    </w:rPr>
  </w:style>
  <w:style w:type="paragraph" w:customStyle="1" w:styleId="Style109">
    <w:name w:val="Style109"/>
    <w:basedOn w:val="a"/>
    <w:rsid w:val="001C6132"/>
    <w:pPr>
      <w:widowControl w:val="0"/>
      <w:autoSpaceDE w:val="0"/>
      <w:autoSpaceDN w:val="0"/>
      <w:adjustRightInd w:val="0"/>
      <w:spacing w:line="218" w:lineRule="exact"/>
      <w:ind w:firstLine="233"/>
      <w:jc w:val="both"/>
    </w:pPr>
    <w:rPr>
      <w:rFonts w:ascii="Courier New" w:eastAsia="Calibri" w:hAnsi="Courier New"/>
      <w:sz w:val="24"/>
      <w:szCs w:val="24"/>
    </w:rPr>
  </w:style>
  <w:style w:type="paragraph" w:customStyle="1" w:styleId="Style277">
    <w:name w:val="Style277"/>
    <w:basedOn w:val="a"/>
    <w:rsid w:val="001C6132"/>
    <w:pPr>
      <w:widowControl w:val="0"/>
      <w:autoSpaceDE w:val="0"/>
      <w:autoSpaceDN w:val="0"/>
      <w:adjustRightInd w:val="0"/>
      <w:spacing w:line="223" w:lineRule="exact"/>
      <w:jc w:val="both"/>
    </w:pPr>
    <w:rPr>
      <w:rFonts w:ascii="Courier New" w:eastAsia="Calibri" w:hAnsi="Courier New"/>
      <w:sz w:val="24"/>
      <w:szCs w:val="24"/>
    </w:rPr>
  </w:style>
  <w:style w:type="paragraph" w:customStyle="1" w:styleId="Style285">
    <w:name w:val="Style285"/>
    <w:basedOn w:val="a"/>
    <w:rsid w:val="001C6132"/>
    <w:pPr>
      <w:widowControl w:val="0"/>
      <w:autoSpaceDE w:val="0"/>
      <w:autoSpaceDN w:val="0"/>
      <w:adjustRightInd w:val="0"/>
    </w:pPr>
    <w:rPr>
      <w:rFonts w:ascii="Courier New" w:eastAsia="Calibri" w:hAnsi="Courier New"/>
      <w:sz w:val="24"/>
      <w:szCs w:val="24"/>
    </w:rPr>
  </w:style>
  <w:style w:type="paragraph" w:customStyle="1" w:styleId="Style287">
    <w:name w:val="Style287"/>
    <w:basedOn w:val="a"/>
    <w:rsid w:val="001C6132"/>
    <w:pPr>
      <w:widowControl w:val="0"/>
      <w:autoSpaceDE w:val="0"/>
      <w:autoSpaceDN w:val="0"/>
      <w:adjustRightInd w:val="0"/>
    </w:pPr>
    <w:rPr>
      <w:rFonts w:ascii="Courier New" w:eastAsia="Calibri" w:hAnsi="Courier New"/>
      <w:sz w:val="24"/>
      <w:szCs w:val="24"/>
    </w:rPr>
  </w:style>
  <w:style w:type="paragraph" w:customStyle="1" w:styleId="Style288">
    <w:name w:val="Style288"/>
    <w:basedOn w:val="a"/>
    <w:rsid w:val="001C6132"/>
    <w:pPr>
      <w:widowControl w:val="0"/>
      <w:autoSpaceDE w:val="0"/>
      <w:autoSpaceDN w:val="0"/>
      <w:adjustRightInd w:val="0"/>
    </w:pPr>
    <w:rPr>
      <w:rFonts w:ascii="Courier New" w:eastAsia="Calibri" w:hAnsi="Courier New"/>
      <w:sz w:val="24"/>
      <w:szCs w:val="24"/>
    </w:rPr>
  </w:style>
  <w:style w:type="paragraph" w:customStyle="1" w:styleId="Style290">
    <w:name w:val="Style290"/>
    <w:basedOn w:val="a"/>
    <w:rsid w:val="001C6132"/>
    <w:pPr>
      <w:widowControl w:val="0"/>
      <w:autoSpaceDE w:val="0"/>
      <w:autoSpaceDN w:val="0"/>
      <w:adjustRightInd w:val="0"/>
    </w:pPr>
    <w:rPr>
      <w:rFonts w:ascii="Courier New" w:eastAsia="Calibri" w:hAnsi="Courier New"/>
      <w:sz w:val="24"/>
      <w:szCs w:val="24"/>
    </w:rPr>
  </w:style>
  <w:style w:type="paragraph" w:customStyle="1" w:styleId="Style292">
    <w:name w:val="Style292"/>
    <w:basedOn w:val="a"/>
    <w:rsid w:val="001C6132"/>
    <w:pPr>
      <w:widowControl w:val="0"/>
      <w:autoSpaceDE w:val="0"/>
      <w:autoSpaceDN w:val="0"/>
      <w:adjustRightInd w:val="0"/>
    </w:pPr>
    <w:rPr>
      <w:rFonts w:ascii="Courier New" w:eastAsia="Calibri" w:hAnsi="Courier New"/>
      <w:sz w:val="24"/>
      <w:szCs w:val="24"/>
    </w:rPr>
  </w:style>
  <w:style w:type="paragraph" w:customStyle="1" w:styleId="Style293">
    <w:name w:val="Style293"/>
    <w:basedOn w:val="a"/>
    <w:rsid w:val="001C6132"/>
    <w:pPr>
      <w:widowControl w:val="0"/>
      <w:autoSpaceDE w:val="0"/>
      <w:autoSpaceDN w:val="0"/>
      <w:adjustRightInd w:val="0"/>
    </w:pPr>
    <w:rPr>
      <w:rFonts w:ascii="Courier New" w:eastAsia="Calibri" w:hAnsi="Courier New"/>
      <w:sz w:val="24"/>
      <w:szCs w:val="24"/>
    </w:rPr>
  </w:style>
  <w:style w:type="character" w:customStyle="1" w:styleId="FontStyle396">
    <w:name w:val="Font Style396"/>
    <w:rsid w:val="001C6132"/>
    <w:rPr>
      <w:rFonts w:ascii="Candara" w:hAnsi="Candara"/>
      <w:b/>
      <w:sz w:val="8"/>
    </w:rPr>
  </w:style>
  <w:style w:type="character" w:customStyle="1" w:styleId="FontStyle544">
    <w:name w:val="Font Style544"/>
    <w:rsid w:val="001C6132"/>
    <w:rPr>
      <w:rFonts w:ascii="Times New Roman" w:hAnsi="Times New Roman"/>
      <w:b/>
      <w:sz w:val="16"/>
    </w:rPr>
  </w:style>
  <w:style w:type="character" w:customStyle="1" w:styleId="FontStyle545">
    <w:name w:val="Font Style545"/>
    <w:rsid w:val="001C6132"/>
    <w:rPr>
      <w:rFonts w:ascii="Times New Roman" w:hAnsi="Times New Roman"/>
      <w:b/>
      <w:spacing w:val="-10"/>
      <w:sz w:val="12"/>
    </w:rPr>
  </w:style>
  <w:style w:type="character" w:customStyle="1" w:styleId="FontStyle546">
    <w:name w:val="Font Style546"/>
    <w:rsid w:val="001C6132"/>
    <w:rPr>
      <w:rFonts w:ascii="Times New Roman" w:hAnsi="Times New Roman"/>
      <w:sz w:val="8"/>
    </w:rPr>
  </w:style>
  <w:style w:type="character" w:customStyle="1" w:styleId="FontStyle547">
    <w:name w:val="Font Style547"/>
    <w:rsid w:val="001C6132"/>
    <w:rPr>
      <w:rFonts w:ascii="Times New Roman" w:hAnsi="Times New Roman"/>
      <w:b/>
      <w:sz w:val="8"/>
    </w:rPr>
  </w:style>
  <w:style w:type="character" w:customStyle="1" w:styleId="FontStyle548">
    <w:name w:val="Font Style548"/>
    <w:rsid w:val="001C6132"/>
    <w:rPr>
      <w:rFonts w:ascii="Trebuchet MS" w:hAnsi="Trebuchet MS"/>
      <w:spacing w:val="-10"/>
      <w:sz w:val="8"/>
    </w:rPr>
  </w:style>
  <w:style w:type="character" w:customStyle="1" w:styleId="FontStyle624">
    <w:name w:val="Font Style624"/>
    <w:rsid w:val="001C6132"/>
    <w:rPr>
      <w:rFonts w:ascii="Times New Roman" w:hAnsi="Times New Roman"/>
      <w:spacing w:val="-10"/>
      <w:sz w:val="16"/>
    </w:rPr>
  </w:style>
  <w:style w:type="paragraph" w:customStyle="1" w:styleId="Style92">
    <w:name w:val="Style92"/>
    <w:basedOn w:val="a"/>
    <w:rsid w:val="001C6132"/>
    <w:pPr>
      <w:widowControl w:val="0"/>
      <w:autoSpaceDE w:val="0"/>
      <w:autoSpaceDN w:val="0"/>
      <w:adjustRightInd w:val="0"/>
    </w:pPr>
    <w:rPr>
      <w:rFonts w:ascii="Courier New" w:eastAsia="Calibri" w:hAnsi="Courier New"/>
      <w:sz w:val="24"/>
      <w:szCs w:val="24"/>
    </w:rPr>
  </w:style>
  <w:style w:type="paragraph" w:customStyle="1" w:styleId="Style295">
    <w:name w:val="Style295"/>
    <w:basedOn w:val="a"/>
    <w:rsid w:val="001C6132"/>
    <w:pPr>
      <w:widowControl w:val="0"/>
      <w:autoSpaceDE w:val="0"/>
      <w:autoSpaceDN w:val="0"/>
      <w:adjustRightInd w:val="0"/>
    </w:pPr>
    <w:rPr>
      <w:rFonts w:ascii="Courier New" w:eastAsia="Calibri" w:hAnsi="Courier New"/>
      <w:sz w:val="24"/>
      <w:szCs w:val="24"/>
    </w:rPr>
  </w:style>
  <w:style w:type="paragraph" w:customStyle="1" w:styleId="Style305">
    <w:name w:val="Style305"/>
    <w:basedOn w:val="a"/>
    <w:rsid w:val="001C6132"/>
    <w:pPr>
      <w:widowControl w:val="0"/>
      <w:autoSpaceDE w:val="0"/>
      <w:autoSpaceDN w:val="0"/>
      <w:adjustRightInd w:val="0"/>
    </w:pPr>
    <w:rPr>
      <w:rFonts w:ascii="Courier New" w:eastAsia="Calibri" w:hAnsi="Courier New"/>
      <w:sz w:val="24"/>
      <w:szCs w:val="24"/>
    </w:rPr>
  </w:style>
  <w:style w:type="paragraph" w:customStyle="1" w:styleId="Style306">
    <w:name w:val="Style306"/>
    <w:basedOn w:val="a"/>
    <w:rsid w:val="001C6132"/>
    <w:pPr>
      <w:widowControl w:val="0"/>
      <w:autoSpaceDE w:val="0"/>
      <w:autoSpaceDN w:val="0"/>
      <w:adjustRightInd w:val="0"/>
    </w:pPr>
    <w:rPr>
      <w:rFonts w:ascii="Courier New" w:eastAsia="Calibri" w:hAnsi="Courier New"/>
      <w:sz w:val="24"/>
      <w:szCs w:val="24"/>
    </w:rPr>
  </w:style>
  <w:style w:type="character" w:customStyle="1" w:styleId="FontStyle549">
    <w:name w:val="Font Style549"/>
    <w:rsid w:val="001C6132"/>
    <w:rPr>
      <w:rFonts w:ascii="Times New Roman" w:hAnsi="Times New Roman"/>
      <w:b/>
      <w:spacing w:val="-20"/>
      <w:sz w:val="50"/>
    </w:rPr>
  </w:style>
  <w:style w:type="character" w:customStyle="1" w:styleId="FontStyle550">
    <w:name w:val="Font Style550"/>
    <w:rsid w:val="001C6132"/>
    <w:rPr>
      <w:rFonts w:ascii="Bookman Old Style" w:hAnsi="Bookman Old Style"/>
      <w:b/>
      <w:sz w:val="18"/>
    </w:rPr>
  </w:style>
  <w:style w:type="character" w:customStyle="1" w:styleId="FontStyle551">
    <w:name w:val="Font Style551"/>
    <w:rsid w:val="001C6132"/>
    <w:rPr>
      <w:rFonts w:ascii="Century Gothic" w:hAnsi="Century Gothic"/>
      <w:b/>
      <w:sz w:val="18"/>
    </w:rPr>
  </w:style>
  <w:style w:type="paragraph" w:customStyle="1" w:styleId="Style45">
    <w:name w:val="Style45"/>
    <w:basedOn w:val="a"/>
    <w:rsid w:val="001C6132"/>
    <w:pPr>
      <w:widowControl w:val="0"/>
      <w:autoSpaceDE w:val="0"/>
      <w:autoSpaceDN w:val="0"/>
      <w:adjustRightInd w:val="0"/>
    </w:pPr>
    <w:rPr>
      <w:rFonts w:ascii="Courier New" w:eastAsia="Calibri" w:hAnsi="Courier New"/>
      <w:sz w:val="24"/>
      <w:szCs w:val="24"/>
    </w:rPr>
  </w:style>
  <w:style w:type="character" w:customStyle="1" w:styleId="FontStyle552">
    <w:name w:val="Font Style552"/>
    <w:rsid w:val="001C6132"/>
    <w:rPr>
      <w:rFonts w:ascii="Arial Unicode MS" w:eastAsia="Times New Roman"/>
      <w:i/>
      <w:sz w:val="58"/>
    </w:rPr>
  </w:style>
  <w:style w:type="character" w:customStyle="1" w:styleId="FontStyle553">
    <w:name w:val="Font Style553"/>
    <w:rsid w:val="001C6132"/>
    <w:rPr>
      <w:rFonts w:ascii="Times New Roman" w:hAnsi="Times New Roman"/>
      <w:i/>
      <w:sz w:val="24"/>
    </w:rPr>
  </w:style>
  <w:style w:type="paragraph" w:customStyle="1" w:styleId="Style310">
    <w:name w:val="Style310"/>
    <w:basedOn w:val="a"/>
    <w:rsid w:val="001C6132"/>
    <w:pPr>
      <w:widowControl w:val="0"/>
      <w:autoSpaceDE w:val="0"/>
      <w:autoSpaceDN w:val="0"/>
      <w:adjustRightInd w:val="0"/>
      <w:spacing w:line="187" w:lineRule="exact"/>
      <w:ind w:hanging="286"/>
      <w:jc w:val="both"/>
    </w:pPr>
    <w:rPr>
      <w:rFonts w:ascii="Courier New" w:eastAsia="Calibri" w:hAnsi="Courier New"/>
      <w:sz w:val="24"/>
      <w:szCs w:val="24"/>
    </w:rPr>
  </w:style>
  <w:style w:type="paragraph" w:customStyle="1" w:styleId="Style313">
    <w:name w:val="Style313"/>
    <w:basedOn w:val="a"/>
    <w:rsid w:val="001C6132"/>
    <w:pPr>
      <w:widowControl w:val="0"/>
      <w:autoSpaceDE w:val="0"/>
      <w:autoSpaceDN w:val="0"/>
      <w:adjustRightInd w:val="0"/>
      <w:spacing w:line="218" w:lineRule="exact"/>
      <w:ind w:firstLine="506"/>
    </w:pPr>
    <w:rPr>
      <w:rFonts w:ascii="Courier New" w:eastAsia="Calibri" w:hAnsi="Courier New"/>
      <w:sz w:val="24"/>
      <w:szCs w:val="24"/>
    </w:rPr>
  </w:style>
  <w:style w:type="paragraph" w:styleId="af1">
    <w:name w:val="footnote text"/>
    <w:basedOn w:val="a"/>
    <w:link w:val="af2"/>
    <w:semiHidden/>
    <w:rsid w:val="001C6132"/>
    <w:rPr>
      <w:rFonts w:eastAsia="Calibri"/>
    </w:rPr>
  </w:style>
  <w:style w:type="character" w:customStyle="1" w:styleId="af2">
    <w:name w:val="Текст сноски Знак"/>
    <w:basedOn w:val="a0"/>
    <w:link w:val="af1"/>
    <w:rsid w:val="001C6132"/>
    <w:rPr>
      <w:rFonts w:ascii="Times New Roman" w:eastAsia="Calibri" w:hAnsi="Times New Roman" w:cs="Times New Roman"/>
      <w:sz w:val="20"/>
      <w:szCs w:val="20"/>
      <w:lang w:eastAsia="ru-RU"/>
    </w:rPr>
  </w:style>
  <w:style w:type="paragraph" w:customStyle="1" w:styleId="Style185">
    <w:name w:val="Style185"/>
    <w:basedOn w:val="a"/>
    <w:rsid w:val="001C6132"/>
    <w:pPr>
      <w:widowControl w:val="0"/>
      <w:autoSpaceDE w:val="0"/>
      <w:autoSpaceDN w:val="0"/>
      <w:adjustRightInd w:val="0"/>
      <w:jc w:val="center"/>
    </w:pPr>
    <w:rPr>
      <w:rFonts w:ascii="Courier New" w:eastAsia="Calibri" w:hAnsi="Courier New"/>
      <w:sz w:val="24"/>
      <w:szCs w:val="24"/>
    </w:rPr>
  </w:style>
  <w:style w:type="paragraph" w:customStyle="1" w:styleId="Style340">
    <w:name w:val="Style340"/>
    <w:basedOn w:val="a"/>
    <w:rsid w:val="001C6132"/>
    <w:pPr>
      <w:widowControl w:val="0"/>
      <w:autoSpaceDE w:val="0"/>
      <w:autoSpaceDN w:val="0"/>
      <w:adjustRightInd w:val="0"/>
      <w:spacing w:line="180" w:lineRule="exact"/>
      <w:jc w:val="center"/>
    </w:pPr>
    <w:rPr>
      <w:rFonts w:ascii="Courier New" w:eastAsia="Calibri" w:hAnsi="Courier New"/>
      <w:sz w:val="24"/>
      <w:szCs w:val="24"/>
    </w:rPr>
  </w:style>
  <w:style w:type="paragraph" w:customStyle="1" w:styleId="Style341">
    <w:name w:val="Style341"/>
    <w:basedOn w:val="a"/>
    <w:rsid w:val="001C6132"/>
    <w:pPr>
      <w:widowControl w:val="0"/>
      <w:autoSpaceDE w:val="0"/>
      <w:autoSpaceDN w:val="0"/>
      <w:adjustRightInd w:val="0"/>
    </w:pPr>
    <w:rPr>
      <w:rFonts w:ascii="Courier New" w:eastAsia="Calibri" w:hAnsi="Courier New"/>
      <w:sz w:val="24"/>
      <w:szCs w:val="24"/>
    </w:rPr>
  </w:style>
  <w:style w:type="paragraph" w:customStyle="1" w:styleId="Style345">
    <w:name w:val="Style345"/>
    <w:basedOn w:val="a"/>
    <w:rsid w:val="001C6132"/>
    <w:pPr>
      <w:widowControl w:val="0"/>
      <w:autoSpaceDE w:val="0"/>
      <w:autoSpaceDN w:val="0"/>
      <w:adjustRightInd w:val="0"/>
    </w:pPr>
    <w:rPr>
      <w:rFonts w:ascii="Courier New" w:eastAsia="Calibri" w:hAnsi="Courier New"/>
      <w:sz w:val="24"/>
      <w:szCs w:val="24"/>
    </w:rPr>
  </w:style>
  <w:style w:type="paragraph" w:customStyle="1" w:styleId="Style348">
    <w:name w:val="Style348"/>
    <w:basedOn w:val="a"/>
    <w:rsid w:val="001C6132"/>
    <w:pPr>
      <w:widowControl w:val="0"/>
      <w:autoSpaceDE w:val="0"/>
      <w:autoSpaceDN w:val="0"/>
      <w:adjustRightInd w:val="0"/>
    </w:pPr>
    <w:rPr>
      <w:rFonts w:ascii="Courier New" w:eastAsia="Calibri" w:hAnsi="Courier New"/>
      <w:sz w:val="24"/>
      <w:szCs w:val="24"/>
    </w:rPr>
  </w:style>
  <w:style w:type="paragraph" w:customStyle="1" w:styleId="Style353">
    <w:name w:val="Style353"/>
    <w:basedOn w:val="a"/>
    <w:rsid w:val="001C6132"/>
    <w:pPr>
      <w:widowControl w:val="0"/>
      <w:autoSpaceDE w:val="0"/>
      <w:autoSpaceDN w:val="0"/>
      <w:adjustRightInd w:val="0"/>
    </w:pPr>
    <w:rPr>
      <w:rFonts w:ascii="Courier New" w:eastAsia="Calibri" w:hAnsi="Courier New"/>
      <w:sz w:val="24"/>
      <w:szCs w:val="24"/>
    </w:rPr>
  </w:style>
  <w:style w:type="paragraph" w:customStyle="1" w:styleId="Style355">
    <w:name w:val="Style355"/>
    <w:basedOn w:val="a"/>
    <w:rsid w:val="001C6132"/>
    <w:pPr>
      <w:widowControl w:val="0"/>
      <w:autoSpaceDE w:val="0"/>
      <w:autoSpaceDN w:val="0"/>
      <w:adjustRightInd w:val="0"/>
    </w:pPr>
    <w:rPr>
      <w:rFonts w:ascii="Courier New" w:eastAsia="Calibri" w:hAnsi="Courier New"/>
      <w:sz w:val="24"/>
      <w:szCs w:val="24"/>
    </w:rPr>
  </w:style>
  <w:style w:type="character" w:customStyle="1" w:styleId="FontStyle555">
    <w:name w:val="Font Style555"/>
    <w:rsid w:val="001C6132"/>
    <w:rPr>
      <w:rFonts w:ascii="Times New Roman" w:hAnsi="Times New Roman"/>
      <w:b/>
      <w:sz w:val="16"/>
    </w:rPr>
  </w:style>
  <w:style w:type="character" w:customStyle="1" w:styleId="FontStyle556">
    <w:name w:val="Font Style556"/>
    <w:rsid w:val="001C6132"/>
    <w:rPr>
      <w:rFonts w:ascii="Times New Roman" w:hAnsi="Times New Roman"/>
      <w:b/>
      <w:w w:val="20"/>
      <w:sz w:val="34"/>
    </w:rPr>
  </w:style>
  <w:style w:type="character" w:customStyle="1" w:styleId="FontStyle557">
    <w:name w:val="Font Style557"/>
    <w:rsid w:val="001C6132"/>
    <w:rPr>
      <w:rFonts w:ascii="Impact" w:hAnsi="Impact"/>
      <w:sz w:val="16"/>
    </w:rPr>
  </w:style>
  <w:style w:type="character" w:customStyle="1" w:styleId="FontStyle558">
    <w:name w:val="Font Style558"/>
    <w:rsid w:val="001C6132"/>
    <w:rPr>
      <w:rFonts w:ascii="Century Gothic" w:hAnsi="Century Gothic"/>
      <w:b/>
      <w:sz w:val="10"/>
    </w:rPr>
  </w:style>
  <w:style w:type="character" w:customStyle="1" w:styleId="FontStyle559">
    <w:name w:val="Font Style559"/>
    <w:rsid w:val="001C6132"/>
    <w:rPr>
      <w:rFonts w:ascii="Times New Roman" w:hAnsi="Times New Roman"/>
      <w:sz w:val="20"/>
    </w:rPr>
  </w:style>
  <w:style w:type="character" w:customStyle="1" w:styleId="FontStyle652">
    <w:name w:val="Font Style652"/>
    <w:rsid w:val="001C6132"/>
    <w:rPr>
      <w:rFonts w:ascii="Times New Roman" w:hAnsi="Times New Roman"/>
      <w:b/>
      <w:sz w:val="12"/>
    </w:rPr>
  </w:style>
  <w:style w:type="paragraph" w:customStyle="1" w:styleId="Style90">
    <w:name w:val="Style90"/>
    <w:basedOn w:val="a"/>
    <w:rsid w:val="001C6132"/>
    <w:pPr>
      <w:widowControl w:val="0"/>
      <w:autoSpaceDE w:val="0"/>
      <w:autoSpaceDN w:val="0"/>
      <w:adjustRightInd w:val="0"/>
      <w:spacing w:line="154" w:lineRule="exact"/>
      <w:jc w:val="both"/>
    </w:pPr>
    <w:rPr>
      <w:rFonts w:ascii="Courier New" w:eastAsia="Calibri" w:hAnsi="Courier New"/>
      <w:sz w:val="24"/>
      <w:szCs w:val="24"/>
    </w:rPr>
  </w:style>
  <w:style w:type="paragraph" w:customStyle="1" w:styleId="Style142">
    <w:name w:val="Style142"/>
    <w:basedOn w:val="a"/>
    <w:rsid w:val="001C6132"/>
    <w:pPr>
      <w:widowControl w:val="0"/>
      <w:autoSpaceDE w:val="0"/>
      <w:autoSpaceDN w:val="0"/>
      <w:adjustRightInd w:val="0"/>
    </w:pPr>
    <w:rPr>
      <w:rFonts w:ascii="Courier New" w:eastAsia="Calibri" w:hAnsi="Courier New"/>
      <w:sz w:val="24"/>
      <w:szCs w:val="24"/>
    </w:rPr>
  </w:style>
  <w:style w:type="paragraph" w:customStyle="1" w:styleId="Style339">
    <w:name w:val="Style339"/>
    <w:basedOn w:val="a"/>
    <w:rsid w:val="001C6132"/>
    <w:pPr>
      <w:widowControl w:val="0"/>
      <w:autoSpaceDE w:val="0"/>
      <w:autoSpaceDN w:val="0"/>
      <w:adjustRightInd w:val="0"/>
    </w:pPr>
    <w:rPr>
      <w:rFonts w:ascii="Courier New" w:eastAsia="Calibri" w:hAnsi="Courier New"/>
      <w:sz w:val="24"/>
      <w:szCs w:val="24"/>
    </w:rPr>
  </w:style>
  <w:style w:type="character" w:customStyle="1" w:styleId="FontStyle399">
    <w:name w:val="Font Style399"/>
    <w:rsid w:val="001C6132"/>
    <w:rPr>
      <w:rFonts w:ascii="Times New Roman" w:hAnsi="Times New Roman"/>
      <w:b/>
      <w:sz w:val="18"/>
    </w:rPr>
  </w:style>
  <w:style w:type="character" w:customStyle="1" w:styleId="FontStyle560">
    <w:name w:val="Font Style560"/>
    <w:rsid w:val="001C6132"/>
    <w:rPr>
      <w:rFonts w:ascii="Times New Roman" w:hAnsi="Times New Roman"/>
      <w:i/>
      <w:sz w:val="10"/>
    </w:rPr>
  </w:style>
  <w:style w:type="character" w:customStyle="1" w:styleId="FontStyle561">
    <w:name w:val="Font Style561"/>
    <w:rsid w:val="001C6132"/>
    <w:rPr>
      <w:rFonts w:ascii="Bookman Old Style" w:hAnsi="Bookman Old Style"/>
      <w:b/>
      <w:sz w:val="12"/>
    </w:rPr>
  </w:style>
  <w:style w:type="paragraph" w:customStyle="1" w:styleId="Style157">
    <w:name w:val="Style157"/>
    <w:basedOn w:val="a"/>
    <w:rsid w:val="001C6132"/>
    <w:pPr>
      <w:widowControl w:val="0"/>
      <w:autoSpaceDE w:val="0"/>
      <w:autoSpaceDN w:val="0"/>
      <w:adjustRightInd w:val="0"/>
    </w:pPr>
    <w:rPr>
      <w:rFonts w:ascii="Courier New" w:eastAsia="Calibri" w:hAnsi="Courier New"/>
      <w:sz w:val="24"/>
      <w:szCs w:val="24"/>
    </w:rPr>
  </w:style>
  <w:style w:type="character" w:customStyle="1" w:styleId="FontStyle577">
    <w:name w:val="Font Style577"/>
    <w:rsid w:val="001C6132"/>
    <w:rPr>
      <w:rFonts w:ascii="Times New Roman" w:hAnsi="Times New Roman"/>
      <w:sz w:val="14"/>
    </w:rPr>
  </w:style>
  <w:style w:type="paragraph" w:customStyle="1" w:styleId="Style112">
    <w:name w:val="Style112"/>
    <w:basedOn w:val="a"/>
    <w:rsid w:val="001C6132"/>
    <w:pPr>
      <w:widowControl w:val="0"/>
      <w:autoSpaceDE w:val="0"/>
      <w:autoSpaceDN w:val="0"/>
      <w:adjustRightInd w:val="0"/>
      <w:spacing w:line="466" w:lineRule="exact"/>
      <w:jc w:val="both"/>
    </w:pPr>
    <w:rPr>
      <w:rFonts w:ascii="Courier New" w:eastAsia="Calibri" w:hAnsi="Courier New"/>
      <w:sz w:val="24"/>
      <w:szCs w:val="24"/>
    </w:rPr>
  </w:style>
  <w:style w:type="paragraph" w:customStyle="1" w:styleId="Style368">
    <w:name w:val="Style368"/>
    <w:basedOn w:val="a"/>
    <w:rsid w:val="001C6132"/>
    <w:pPr>
      <w:widowControl w:val="0"/>
      <w:autoSpaceDE w:val="0"/>
      <w:autoSpaceDN w:val="0"/>
      <w:adjustRightInd w:val="0"/>
      <w:spacing w:line="216" w:lineRule="exact"/>
      <w:jc w:val="both"/>
    </w:pPr>
    <w:rPr>
      <w:rFonts w:ascii="Courier New" w:eastAsia="Calibri" w:hAnsi="Courier New"/>
      <w:sz w:val="24"/>
      <w:szCs w:val="24"/>
    </w:rPr>
  </w:style>
  <w:style w:type="paragraph" w:customStyle="1" w:styleId="Style376">
    <w:name w:val="Style376"/>
    <w:basedOn w:val="a"/>
    <w:rsid w:val="001C6132"/>
    <w:pPr>
      <w:widowControl w:val="0"/>
      <w:autoSpaceDE w:val="0"/>
      <w:autoSpaceDN w:val="0"/>
      <w:adjustRightInd w:val="0"/>
    </w:pPr>
    <w:rPr>
      <w:rFonts w:ascii="Courier New" w:eastAsia="Calibri" w:hAnsi="Courier New"/>
      <w:sz w:val="24"/>
      <w:szCs w:val="24"/>
    </w:rPr>
  </w:style>
  <w:style w:type="character" w:customStyle="1" w:styleId="FontStyle565">
    <w:name w:val="Font Style565"/>
    <w:rsid w:val="001C6132"/>
    <w:rPr>
      <w:rFonts w:ascii="Arial Narrow" w:hAnsi="Arial Narrow"/>
      <w:b/>
      <w:sz w:val="14"/>
    </w:rPr>
  </w:style>
  <w:style w:type="character" w:customStyle="1" w:styleId="FontStyle685">
    <w:name w:val="Font Style685"/>
    <w:rsid w:val="001C6132"/>
    <w:rPr>
      <w:rFonts w:ascii="Times New Roman" w:hAnsi="Times New Roman"/>
      <w:sz w:val="12"/>
    </w:rPr>
  </w:style>
  <w:style w:type="paragraph" w:customStyle="1" w:styleId="Style370">
    <w:name w:val="Style370"/>
    <w:basedOn w:val="a"/>
    <w:rsid w:val="001C6132"/>
    <w:pPr>
      <w:widowControl w:val="0"/>
      <w:autoSpaceDE w:val="0"/>
      <w:autoSpaceDN w:val="0"/>
      <w:adjustRightInd w:val="0"/>
    </w:pPr>
    <w:rPr>
      <w:rFonts w:ascii="Courier New" w:eastAsia="Calibri" w:hAnsi="Courier New"/>
      <w:sz w:val="24"/>
      <w:szCs w:val="24"/>
    </w:rPr>
  </w:style>
  <w:style w:type="paragraph" w:customStyle="1" w:styleId="Style381">
    <w:name w:val="Style381"/>
    <w:basedOn w:val="a"/>
    <w:rsid w:val="001C6132"/>
    <w:pPr>
      <w:widowControl w:val="0"/>
      <w:autoSpaceDE w:val="0"/>
      <w:autoSpaceDN w:val="0"/>
      <w:adjustRightInd w:val="0"/>
    </w:pPr>
    <w:rPr>
      <w:rFonts w:ascii="Courier New" w:eastAsia="Calibri" w:hAnsi="Courier New"/>
      <w:sz w:val="24"/>
      <w:szCs w:val="24"/>
    </w:rPr>
  </w:style>
  <w:style w:type="character" w:customStyle="1" w:styleId="FontStyle566">
    <w:name w:val="Font Style566"/>
    <w:rsid w:val="001C6132"/>
    <w:rPr>
      <w:rFonts w:ascii="Century Gothic" w:hAnsi="Century Gothic"/>
      <w:b/>
      <w:sz w:val="18"/>
    </w:rPr>
  </w:style>
  <w:style w:type="paragraph" w:customStyle="1" w:styleId="Style169">
    <w:name w:val="Style169"/>
    <w:basedOn w:val="a"/>
    <w:rsid w:val="001C6132"/>
    <w:pPr>
      <w:widowControl w:val="0"/>
      <w:autoSpaceDE w:val="0"/>
      <w:autoSpaceDN w:val="0"/>
      <w:adjustRightInd w:val="0"/>
    </w:pPr>
    <w:rPr>
      <w:rFonts w:ascii="Courier New" w:eastAsia="Calibri" w:hAnsi="Courier New"/>
      <w:sz w:val="24"/>
      <w:szCs w:val="24"/>
    </w:rPr>
  </w:style>
  <w:style w:type="paragraph" w:customStyle="1" w:styleId="Style379">
    <w:name w:val="Style379"/>
    <w:basedOn w:val="a"/>
    <w:rsid w:val="001C6132"/>
    <w:pPr>
      <w:widowControl w:val="0"/>
      <w:autoSpaceDE w:val="0"/>
      <w:autoSpaceDN w:val="0"/>
      <w:adjustRightInd w:val="0"/>
    </w:pPr>
    <w:rPr>
      <w:rFonts w:ascii="Courier New" w:eastAsia="Calibri" w:hAnsi="Courier New"/>
      <w:sz w:val="24"/>
      <w:szCs w:val="24"/>
    </w:rPr>
  </w:style>
  <w:style w:type="paragraph" w:customStyle="1" w:styleId="Style385">
    <w:name w:val="Style385"/>
    <w:basedOn w:val="a"/>
    <w:rsid w:val="001C6132"/>
    <w:pPr>
      <w:widowControl w:val="0"/>
      <w:autoSpaceDE w:val="0"/>
      <w:autoSpaceDN w:val="0"/>
      <w:adjustRightInd w:val="0"/>
    </w:pPr>
    <w:rPr>
      <w:rFonts w:ascii="Courier New" w:eastAsia="Calibri" w:hAnsi="Courier New"/>
      <w:sz w:val="24"/>
      <w:szCs w:val="24"/>
    </w:rPr>
  </w:style>
  <w:style w:type="paragraph" w:customStyle="1" w:styleId="Style386">
    <w:name w:val="Style386"/>
    <w:basedOn w:val="a"/>
    <w:rsid w:val="001C6132"/>
    <w:pPr>
      <w:widowControl w:val="0"/>
      <w:autoSpaceDE w:val="0"/>
      <w:autoSpaceDN w:val="0"/>
      <w:adjustRightInd w:val="0"/>
    </w:pPr>
    <w:rPr>
      <w:rFonts w:ascii="Courier New" w:eastAsia="Calibri" w:hAnsi="Courier New"/>
      <w:sz w:val="24"/>
      <w:szCs w:val="24"/>
    </w:rPr>
  </w:style>
  <w:style w:type="character" w:customStyle="1" w:styleId="FontStyle569">
    <w:name w:val="Font Style569"/>
    <w:rsid w:val="001C6132"/>
    <w:rPr>
      <w:rFonts w:ascii="Impact" w:hAnsi="Impact"/>
      <w:sz w:val="18"/>
    </w:rPr>
  </w:style>
  <w:style w:type="character" w:customStyle="1" w:styleId="FontStyle570">
    <w:name w:val="Font Style570"/>
    <w:rsid w:val="001C6132"/>
    <w:rPr>
      <w:rFonts w:ascii="Cambria" w:hAnsi="Cambria"/>
      <w:sz w:val="16"/>
    </w:rPr>
  </w:style>
  <w:style w:type="character" w:customStyle="1" w:styleId="FontStyle571">
    <w:name w:val="Font Style571"/>
    <w:rsid w:val="001C6132"/>
    <w:rPr>
      <w:rFonts w:ascii="Calibri" w:hAnsi="Calibri"/>
      <w:sz w:val="28"/>
    </w:rPr>
  </w:style>
  <w:style w:type="paragraph" w:customStyle="1" w:styleId="Style265">
    <w:name w:val="Style265"/>
    <w:basedOn w:val="a"/>
    <w:rsid w:val="001C6132"/>
    <w:pPr>
      <w:widowControl w:val="0"/>
      <w:autoSpaceDE w:val="0"/>
      <w:autoSpaceDN w:val="0"/>
      <w:adjustRightInd w:val="0"/>
    </w:pPr>
    <w:rPr>
      <w:rFonts w:ascii="Courier New" w:eastAsia="Calibri" w:hAnsi="Courier New"/>
      <w:sz w:val="24"/>
      <w:szCs w:val="24"/>
    </w:rPr>
  </w:style>
  <w:style w:type="paragraph" w:customStyle="1" w:styleId="Style91">
    <w:name w:val="Style91"/>
    <w:basedOn w:val="a"/>
    <w:rsid w:val="001C6132"/>
    <w:pPr>
      <w:widowControl w:val="0"/>
      <w:autoSpaceDE w:val="0"/>
      <w:autoSpaceDN w:val="0"/>
      <w:adjustRightInd w:val="0"/>
      <w:spacing w:line="168" w:lineRule="exact"/>
      <w:ind w:hanging="211"/>
    </w:pPr>
    <w:rPr>
      <w:rFonts w:ascii="Courier New" w:eastAsia="Calibri" w:hAnsi="Courier New"/>
      <w:sz w:val="24"/>
      <w:szCs w:val="24"/>
    </w:rPr>
  </w:style>
  <w:style w:type="paragraph" w:customStyle="1" w:styleId="Style222">
    <w:name w:val="Style222"/>
    <w:basedOn w:val="a"/>
    <w:rsid w:val="001C6132"/>
    <w:pPr>
      <w:widowControl w:val="0"/>
      <w:autoSpaceDE w:val="0"/>
      <w:autoSpaceDN w:val="0"/>
      <w:adjustRightInd w:val="0"/>
      <w:spacing w:line="163" w:lineRule="exact"/>
      <w:jc w:val="right"/>
    </w:pPr>
    <w:rPr>
      <w:rFonts w:ascii="Courier New" w:eastAsia="Calibri" w:hAnsi="Courier New"/>
      <w:sz w:val="24"/>
      <w:szCs w:val="24"/>
    </w:rPr>
  </w:style>
  <w:style w:type="paragraph" w:customStyle="1" w:styleId="Style271">
    <w:name w:val="Style271"/>
    <w:basedOn w:val="a"/>
    <w:rsid w:val="001C6132"/>
    <w:pPr>
      <w:widowControl w:val="0"/>
      <w:autoSpaceDE w:val="0"/>
      <w:autoSpaceDN w:val="0"/>
      <w:adjustRightInd w:val="0"/>
    </w:pPr>
    <w:rPr>
      <w:rFonts w:ascii="Courier New" w:eastAsia="Calibri" w:hAnsi="Courier New"/>
      <w:sz w:val="24"/>
      <w:szCs w:val="24"/>
    </w:rPr>
  </w:style>
  <w:style w:type="paragraph" w:customStyle="1" w:styleId="Style279">
    <w:name w:val="Style279"/>
    <w:basedOn w:val="a"/>
    <w:rsid w:val="001C6132"/>
    <w:pPr>
      <w:widowControl w:val="0"/>
      <w:autoSpaceDE w:val="0"/>
      <w:autoSpaceDN w:val="0"/>
      <w:adjustRightInd w:val="0"/>
    </w:pPr>
    <w:rPr>
      <w:rFonts w:ascii="Courier New" w:eastAsia="Calibri" w:hAnsi="Courier New"/>
      <w:sz w:val="24"/>
      <w:szCs w:val="24"/>
    </w:rPr>
  </w:style>
  <w:style w:type="paragraph" w:customStyle="1" w:styleId="Style351">
    <w:name w:val="Style351"/>
    <w:basedOn w:val="a"/>
    <w:rsid w:val="001C6132"/>
    <w:pPr>
      <w:widowControl w:val="0"/>
      <w:autoSpaceDE w:val="0"/>
      <w:autoSpaceDN w:val="0"/>
      <w:adjustRightInd w:val="0"/>
      <w:spacing w:line="187" w:lineRule="exact"/>
      <w:jc w:val="center"/>
    </w:pPr>
    <w:rPr>
      <w:rFonts w:ascii="Courier New" w:eastAsia="Calibri" w:hAnsi="Courier New"/>
      <w:sz w:val="24"/>
      <w:szCs w:val="24"/>
    </w:rPr>
  </w:style>
  <w:style w:type="paragraph" w:customStyle="1" w:styleId="Style364">
    <w:name w:val="Style364"/>
    <w:basedOn w:val="a"/>
    <w:rsid w:val="001C6132"/>
    <w:pPr>
      <w:widowControl w:val="0"/>
      <w:autoSpaceDE w:val="0"/>
      <w:autoSpaceDN w:val="0"/>
      <w:adjustRightInd w:val="0"/>
    </w:pPr>
    <w:rPr>
      <w:rFonts w:ascii="Courier New" w:eastAsia="Calibri" w:hAnsi="Courier New"/>
      <w:sz w:val="24"/>
      <w:szCs w:val="24"/>
    </w:rPr>
  </w:style>
  <w:style w:type="paragraph" w:customStyle="1" w:styleId="Style374">
    <w:name w:val="Style374"/>
    <w:basedOn w:val="a"/>
    <w:rsid w:val="001C6132"/>
    <w:pPr>
      <w:widowControl w:val="0"/>
      <w:autoSpaceDE w:val="0"/>
      <w:autoSpaceDN w:val="0"/>
      <w:adjustRightInd w:val="0"/>
    </w:pPr>
    <w:rPr>
      <w:rFonts w:ascii="Courier New" w:eastAsia="Calibri" w:hAnsi="Courier New"/>
      <w:sz w:val="24"/>
      <w:szCs w:val="24"/>
    </w:rPr>
  </w:style>
  <w:style w:type="character" w:customStyle="1" w:styleId="FontStyle564">
    <w:name w:val="Font Style564"/>
    <w:rsid w:val="001C6132"/>
    <w:rPr>
      <w:rFonts w:ascii="Trebuchet MS" w:hAnsi="Trebuchet MS"/>
      <w:b/>
      <w:sz w:val="78"/>
    </w:rPr>
  </w:style>
  <w:style w:type="character" w:customStyle="1" w:styleId="FontStyle572">
    <w:name w:val="Font Style572"/>
    <w:rsid w:val="001C6132"/>
    <w:rPr>
      <w:rFonts w:ascii="Cambria" w:hAnsi="Cambria"/>
      <w:b/>
      <w:sz w:val="8"/>
    </w:rPr>
  </w:style>
  <w:style w:type="character" w:customStyle="1" w:styleId="FontStyle573">
    <w:name w:val="Font Style573"/>
    <w:rsid w:val="001C6132"/>
    <w:rPr>
      <w:rFonts w:ascii="Times New Roman" w:hAnsi="Times New Roman"/>
      <w:sz w:val="20"/>
    </w:rPr>
  </w:style>
  <w:style w:type="character" w:customStyle="1" w:styleId="FontStyle574">
    <w:name w:val="Font Style574"/>
    <w:rsid w:val="001C6132"/>
    <w:rPr>
      <w:rFonts w:ascii="Century Schoolbook" w:hAnsi="Century Schoolbook"/>
      <w:spacing w:val="-10"/>
      <w:sz w:val="8"/>
    </w:rPr>
  </w:style>
  <w:style w:type="character" w:customStyle="1" w:styleId="FontStyle603">
    <w:name w:val="Font Style603"/>
    <w:rsid w:val="001C6132"/>
    <w:rPr>
      <w:rFonts w:ascii="Trebuchet MS" w:hAnsi="Trebuchet MS"/>
      <w:b/>
      <w:sz w:val="12"/>
    </w:rPr>
  </w:style>
  <w:style w:type="paragraph" w:customStyle="1" w:styleId="Style6">
    <w:name w:val="Style6"/>
    <w:basedOn w:val="a"/>
    <w:rsid w:val="001C6132"/>
    <w:pPr>
      <w:widowControl w:val="0"/>
      <w:autoSpaceDE w:val="0"/>
      <w:autoSpaceDN w:val="0"/>
      <w:adjustRightInd w:val="0"/>
    </w:pPr>
    <w:rPr>
      <w:rFonts w:ascii="Courier New" w:eastAsia="Calibri" w:hAnsi="Courier New"/>
      <w:sz w:val="24"/>
      <w:szCs w:val="24"/>
    </w:rPr>
  </w:style>
  <w:style w:type="character" w:customStyle="1" w:styleId="FontStyle575">
    <w:name w:val="Font Style575"/>
    <w:rsid w:val="001C6132"/>
    <w:rPr>
      <w:rFonts w:ascii="Impact" w:hAnsi="Impact"/>
      <w:sz w:val="16"/>
    </w:rPr>
  </w:style>
  <w:style w:type="paragraph" w:customStyle="1" w:styleId="Style118">
    <w:name w:val="Style118"/>
    <w:basedOn w:val="a"/>
    <w:rsid w:val="001C6132"/>
    <w:pPr>
      <w:widowControl w:val="0"/>
      <w:autoSpaceDE w:val="0"/>
      <w:autoSpaceDN w:val="0"/>
      <w:adjustRightInd w:val="0"/>
    </w:pPr>
    <w:rPr>
      <w:rFonts w:ascii="Courier New" w:eastAsia="Calibri" w:hAnsi="Courier New"/>
      <w:sz w:val="24"/>
      <w:szCs w:val="24"/>
    </w:rPr>
  </w:style>
  <w:style w:type="paragraph" w:customStyle="1" w:styleId="Style134">
    <w:name w:val="Style134"/>
    <w:basedOn w:val="a"/>
    <w:rsid w:val="001C6132"/>
    <w:pPr>
      <w:widowControl w:val="0"/>
      <w:autoSpaceDE w:val="0"/>
      <w:autoSpaceDN w:val="0"/>
      <w:adjustRightInd w:val="0"/>
    </w:pPr>
    <w:rPr>
      <w:rFonts w:ascii="Courier New" w:eastAsia="Calibri" w:hAnsi="Courier New"/>
      <w:sz w:val="24"/>
      <w:szCs w:val="24"/>
    </w:rPr>
  </w:style>
  <w:style w:type="paragraph" w:customStyle="1" w:styleId="Style268">
    <w:name w:val="Style268"/>
    <w:basedOn w:val="a"/>
    <w:rsid w:val="001C6132"/>
    <w:pPr>
      <w:widowControl w:val="0"/>
      <w:autoSpaceDE w:val="0"/>
      <w:autoSpaceDN w:val="0"/>
      <w:adjustRightInd w:val="0"/>
    </w:pPr>
    <w:rPr>
      <w:rFonts w:ascii="Courier New" w:eastAsia="Calibri" w:hAnsi="Courier New"/>
      <w:sz w:val="24"/>
      <w:szCs w:val="24"/>
    </w:rPr>
  </w:style>
  <w:style w:type="character" w:customStyle="1" w:styleId="FontStyle576">
    <w:name w:val="Font Style576"/>
    <w:rsid w:val="001C6132"/>
    <w:rPr>
      <w:rFonts w:ascii="Impact" w:hAnsi="Impact"/>
      <w:sz w:val="16"/>
    </w:rPr>
  </w:style>
  <w:style w:type="character" w:customStyle="1" w:styleId="FontStyle620">
    <w:name w:val="Font Style620"/>
    <w:rsid w:val="001C6132"/>
    <w:rPr>
      <w:rFonts w:ascii="Trebuchet MS" w:hAnsi="Trebuchet MS"/>
      <w:sz w:val="16"/>
    </w:rPr>
  </w:style>
  <w:style w:type="character" w:customStyle="1" w:styleId="FontStyle578">
    <w:name w:val="Font Style578"/>
    <w:rsid w:val="001C6132"/>
    <w:rPr>
      <w:rFonts w:ascii="Arial Narrow" w:hAnsi="Arial Narrow"/>
      <w:sz w:val="18"/>
    </w:rPr>
  </w:style>
  <w:style w:type="character" w:customStyle="1" w:styleId="FontStyle579">
    <w:name w:val="Font Style579"/>
    <w:rsid w:val="001C6132"/>
    <w:rPr>
      <w:rFonts w:ascii="Times New Roman" w:hAnsi="Times New Roman"/>
      <w:sz w:val="20"/>
    </w:rPr>
  </w:style>
  <w:style w:type="paragraph" w:customStyle="1" w:styleId="Style48">
    <w:name w:val="Style48"/>
    <w:basedOn w:val="a"/>
    <w:rsid w:val="001C6132"/>
    <w:pPr>
      <w:widowControl w:val="0"/>
      <w:autoSpaceDE w:val="0"/>
      <w:autoSpaceDN w:val="0"/>
      <w:adjustRightInd w:val="0"/>
      <w:spacing w:line="187" w:lineRule="exact"/>
      <w:ind w:hanging="1186"/>
    </w:pPr>
    <w:rPr>
      <w:rFonts w:ascii="Courier New" w:eastAsia="Calibri" w:hAnsi="Courier New"/>
      <w:sz w:val="24"/>
      <w:szCs w:val="24"/>
    </w:rPr>
  </w:style>
  <w:style w:type="paragraph" w:customStyle="1" w:styleId="Style13">
    <w:name w:val="Style13"/>
    <w:basedOn w:val="a"/>
    <w:rsid w:val="001C6132"/>
    <w:pPr>
      <w:widowControl w:val="0"/>
      <w:autoSpaceDE w:val="0"/>
      <w:autoSpaceDN w:val="0"/>
      <w:adjustRightInd w:val="0"/>
    </w:pPr>
    <w:rPr>
      <w:rFonts w:ascii="Courier New" w:eastAsia="Calibri" w:hAnsi="Courier New"/>
      <w:sz w:val="24"/>
      <w:szCs w:val="24"/>
    </w:rPr>
  </w:style>
  <w:style w:type="paragraph" w:customStyle="1" w:styleId="Style239">
    <w:name w:val="Style239"/>
    <w:basedOn w:val="a"/>
    <w:rsid w:val="001C6132"/>
    <w:pPr>
      <w:widowControl w:val="0"/>
      <w:autoSpaceDE w:val="0"/>
      <w:autoSpaceDN w:val="0"/>
      <w:adjustRightInd w:val="0"/>
    </w:pPr>
    <w:rPr>
      <w:rFonts w:ascii="Courier New" w:eastAsia="Calibri" w:hAnsi="Courier New"/>
      <w:sz w:val="24"/>
      <w:szCs w:val="24"/>
    </w:rPr>
  </w:style>
  <w:style w:type="paragraph" w:customStyle="1" w:styleId="Style323">
    <w:name w:val="Style323"/>
    <w:basedOn w:val="a"/>
    <w:rsid w:val="001C6132"/>
    <w:pPr>
      <w:widowControl w:val="0"/>
      <w:autoSpaceDE w:val="0"/>
      <w:autoSpaceDN w:val="0"/>
      <w:adjustRightInd w:val="0"/>
    </w:pPr>
    <w:rPr>
      <w:rFonts w:ascii="Courier New" w:eastAsia="Calibri" w:hAnsi="Courier New"/>
      <w:sz w:val="24"/>
      <w:szCs w:val="24"/>
    </w:rPr>
  </w:style>
  <w:style w:type="character" w:customStyle="1" w:styleId="FontStyle580">
    <w:name w:val="Font Style580"/>
    <w:rsid w:val="001C6132"/>
    <w:rPr>
      <w:rFonts w:ascii="Times New Roman" w:hAnsi="Times New Roman"/>
      <w:b/>
      <w:sz w:val="14"/>
    </w:rPr>
  </w:style>
  <w:style w:type="character" w:customStyle="1" w:styleId="FontStyle581">
    <w:name w:val="Font Style581"/>
    <w:rsid w:val="001C6132"/>
    <w:rPr>
      <w:rFonts w:ascii="Impact" w:hAnsi="Impact"/>
      <w:sz w:val="18"/>
    </w:rPr>
  </w:style>
  <w:style w:type="character" w:customStyle="1" w:styleId="FontStyle582">
    <w:name w:val="Font Style582"/>
    <w:rsid w:val="001C6132"/>
    <w:rPr>
      <w:rFonts w:ascii="Trebuchet MS" w:hAnsi="Trebuchet MS"/>
      <w:sz w:val="22"/>
    </w:rPr>
  </w:style>
  <w:style w:type="paragraph" w:customStyle="1" w:styleId="Style193">
    <w:name w:val="Style193"/>
    <w:basedOn w:val="a"/>
    <w:rsid w:val="001C6132"/>
    <w:pPr>
      <w:widowControl w:val="0"/>
      <w:autoSpaceDE w:val="0"/>
      <w:autoSpaceDN w:val="0"/>
      <w:adjustRightInd w:val="0"/>
    </w:pPr>
    <w:rPr>
      <w:rFonts w:ascii="Courier New" w:eastAsia="Calibri" w:hAnsi="Courier New"/>
      <w:sz w:val="24"/>
      <w:szCs w:val="24"/>
    </w:rPr>
  </w:style>
  <w:style w:type="paragraph" w:customStyle="1" w:styleId="Style337">
    <w:name w:val="Style337"/>
    <w:basedOn w:val="a"/>
    <w:rsid w:val="001C6132"/>
    <w:pPr>
      <w:widowControl w:val="0"/>
      <w:autoSpaceDE w:val="0"/>
      <w:autoSpaceDN w:val="0"/>
      <w:adjustRightInd w:val="0"/>
    </w:pPr>
    <w:rPr>
      <w:rFonts w:ascii="Courier New" w:eastAsia="Calibri" w:hAnsi="Courier New"/>
      <w:sz w:val="24"/>
      <w:szCs w:val="24"/>
    </w:rPr>
  </w:style>
  <w:style w:type="character" w:customStyle="1" w:styleId="FontStyle583">
    <w:name w:val="Font Style583"/>
    <w:rsid w:val="001C6132"/>
    <w:rPr>
      <w:rFonts w:ascii="Courier New" w:hAnsi="Courier New"/>
      <w:spacing w:val="-10"/>
      <w:sz w:val="8"/>
    </w:rPr>
  </w:style>
  <w:style w:type="character" w:customStyle="1" w:styleId="FontStyle584">
    <w:name w:val="Font Style584"/>
    <w:rsid w:val="001C6132"/>
    <w:rPr>
      <w:rFonts w:ascii="Franklin Gothic Demi Cond" w:hAnsi="Franklin Gothic Demi Cond"/>
      <w:b/>
      <w:sz w:val="20"/>
    </w:rPr>
  </w:style>
  <w:style w:type="paragraph" w:customStyle="1" w:styleId="Style230">
    <w:name w:val="Style230"/>
    <w:basedOn w:val="a"/>
    <w:rsid w:val="001C6132"/>
    <w:pPr>
      <w:widowControl w:val="0"/>
      <w:autoSpaceDE w:val="0"/>
      <w:autoSpaceDN w:val="0"/>
      <w:adjustRightInd w:val="0"/>
    </w:pPr>
    <w:rPr>
      <w:rFonts w:ascii="Courier New" w:eastAsia="Calibri" w:hAnsi="Courier New"/>
      <w:sz w:val="24"/>
      <w:szCs w:val="24"/>
    </w:rPr>
  </w:style>
  <w:style w:type="character" w:customStyle="1" w:styleId="FontStyle585">
    <w:name w:val="Font Style585"/>
    <w:rsid w:val="001C6132"/>
    <w:rPr>
      <w:rFonts w:ascii="Impact" w:hAnsi="Impact"/>
      <w:sz w:val="14"/>
    </w:rPr>
  </w:style>
  <w:style w:type="paragraph" w:customStyle="1" w:styleId="Style130">
    <w:name w:val="Style130"/>
    <w:basedOn w:val="a"/>
    <w:rsid w:val="001C6132"/>
    <w:pPr>
      <w:widowControl w:val="0"/>
      <w:autoSpaceDE w:val="0"/>
      <w:autoSpaceDN w:val="0"/>
      <w:adjustRightInd w:val="0"/>
      <w:spacing w:line="249" w:lineRule="exact"/>
      <w:ind w:firstLine="247"/>
      <w:jc w:val="both"/>
    </w:pPr>
    <w:rPr>
      <w:rFonts w:ascii="Courier New" w:eastAsia="Calibri" w:hAnsi="Courier New"/>
      <w:sz w:val="24"/>
      <w:szCs w:val="24"/>
    </w:rPr>
  </w:style>
  <w:style w:type="paragraph" w:customStyle="1" w:styleId="Style259">
    <w:name w:val="Style259"/>
    <w:basedOn w:val="a"/>
    <w:rsid w:val="001C6132"/>
    <w:pPr>
      <w:widowControl w:val="0"/>
      <w:autoSpaceDE w:val="0"/>
      <w:autoSpaceDN w:val="0"/>
      <w:adjustRightInd w:val="0"/>
      <w:spacing w:line="281" w:lineRule="exact"/>
      <w:ind w:firstLine="245"/>
    </w:pPr>
    <w:rPr>
      <w:rFonts w:ascii="Courier New" w:eastAsia="Calibri" w:hAnsi="Courier New"/>
      <w:sz w:val="24"/>
      <w:szCs w:val="24"/>
    </w:rPr>
  </w:style>
  <w:style w:type="paragraph" w:customStyle="1" w:styleId="Style254">
    <w:name w:val="Style254"/>
    <w:basedOn w:val="a"/>
    <w:rsid w:val="001C6132"/>
    <w:pPr>
      <w:widowControl w:val="0"/>
      <w:autoSpaceDE w:val="0"/>
      <w:autoSpaceDN w:val="0"/>
      <w:adjustRightInd w:val="0"/>
    </w:pPr>
    <w:rPr>
      <w:rFonts w:ascii="Courier New" w:eastAsia="Calibri" w:hAnsi="Courier New"/>
      <w:sz w:val="24"/>
      <w:szCs w:val="24"/>
    </w:rPr>
  </w:style>
  <w:style w:type="character" w:customStyle="1" w:styleId="FontStyle586">
    <w:name w:val="Font Style586"/>
    <w:rsid w:val="001C6132"/>
    <w:rPr>
      <w:rFonts w:ascii="Times New Roman" w:hAnsi="Times New Roman"/>
      <w:b/>
      <w:smallCaps/>
      <w:sz w:val="22"/>
    </w:rPr>
  </w:style>
  <w:style w:type="paragraph" w:customStyle="1" w:styleId="Style161">
    <w:name w:val="Style161"/>
    <w:basedOn w:val="a"/>
    <w:rsid w:val="001C6132"/>
    <w:pPr>
      <w:widowControl w:val="0"/>
      <w:autoSpaceDE w:val="0"/>
      <w:autoSpaceDN w:val="0"/>
      <w:adjustRightInd w:val="0"/>
    </w:pPr>
    <w:rPr>
      <w:rFonts w:ascii="Courier New" w:eastAsia="Calibri" w:hAnsi="Courier New"/>
      <w:sz w:val="24"/>
      <w:szCs w:val="24"/>
    </w:rPr>
  </w:style>
  <w:style w:type="paragraph" w:customStyle="1" w:styleId="Style225">
    <w:name w:val="Style225"/>
    <w:basedOn w:val="a"/>
    <w:rsid w:val="001C6132"/>
    <w:pPr>
      <w:widowControl w:val="0"/>
      <w:autoSpaceDE w:val="0"/>
      <w:autoSpaceDN w:val="0"/>
      <w:adjustRightInd w:val="0"/>
    </w:pPr>
    <w:rPr>
      <w:rFonts w:ascii="Courier New" w:eastAsia="Calibri" w:hAnsi="Courier New"/>
      <w:sz w:val="24"/>
      <w:szCs w:val="24"/>
    </w:rPr>
  </w:style>
  <w:style w:type="paragraph" w:customStyle="1" w:styleId="Style241">
    <w:name w:val="Style241"/>
    <w:basedOn w:val="a"/>
    <w:rsid w:val="001C6132"/>
    <w:pPr>
      <w:widowControl w:val="0"/>
      <w:autoSpaceDE w:val="0"/>
      <w:autoSpaceDN w:val="0"/>
      <w:adjustRightInd w:val="0"/>
    </w:pPr>
    <w:rPr>
      <w:rFonts w:ascii="Courier New" w:eastAsia="Calibri" w:hAnsi="Courier New"/>
      <w:sz w:val="24"/>
      <w:szCs w:val="24"/>
    </w:rPr>
  </w:style>
  <w:style w:type="paragraph" w:customStyle="1" w:styleId="Style263">
    <w:name w:val="Style263"/>
    <w:basedOn w:val="a"/>
    <w:rsid w:val="001C6132"/>
    <w:pPr>
      <w:widowControl w:val="0"/>
      <w:autoSpaceDE w:val="0"/>
      <w:autoSpaceDN w:val="0"/>
      <w:adjustRightInd w:val="0"/>
    </w:pPr>
    <w:rPr>
      <w:rFonts w:ascii="Courier New" w:eastAsia="Calibri" w:hAnsi="Courier New"/>
      <w:sz w:val="24"/>
      <w:szCs w:val="24"/>
    </w:rPr>
  </w:style>
  <w:style w:type="paragraph" w:customStyle="1" w:styleId="Style278">
    <w:name w:val="Style278"/>
    <w:basedOn w:val="a"/>
    <w:rsid w:val="001C6132"/>
    <w:pPr>
      <w:widowControl w:val="0"/>
      <w:autoSpaceDE w:val="0"/>
      <w:autoSpaceDN w:val="0"/>
      <w:adjustRightInd w:val="0"/>
    </w:pPr>
    <w:rPr>
      <w:rFonts w:ascii="Courier New" w:eastAsia="Calibri" w:hAnsi="Courier New"/>
      <w:sz w:val="24"/>
      <w:szCs w:val="24"/>
    </w:rPr>
  </w:style>
  <w:style w:type="paragraph" w:customStyle="1" w:styleId="Style315">
    <w:name w:val="Style315"/>
    <w:basedOn w:val="a"/>
    <w:rsid w:val="001C6132"/>
    <w:pPr>
      <w:widowControl w:val="0"/>
      <w:autoSpaceDE w:val="0"/>
      <w:autoSpaceDN w:val="0"/>
      <w:adjustRightInd w:val="0"/>
    </w:pPr>
    <w:rPr>
      <w:rFonts w:ascii="Courier New" w:eastAsia="Calibri" w:hAnsi="Courier New"/>
      <w:sz w:val="24"/>
      <w:szCs w:val="24"/>
    </w:rPr>
  </w:style>
  <w:style w:type="paragraph" w:customStyle="1" w:styleId="Style346">
    <w:name w:val="Style346"/>
    <w:basedOn w:val="a"/>
    <w:rsid w:val="001C6132"/>
    <w:pPr>
      <w:widowControl w:val="0"/>
      <w:autoSpaceDE w:val="0"/>
      <w:autoSpaceDN w:val="0"/>
      <w:adjustRightInd w:val="0"/>
    </w:pPr>
    <w:rPr>
      <w:rFonts w:ascii="Courier New" w:eastAsia="Calibri" w:hAnsi="Courier New"/>
      <w:sz w:val="24"/>
      <w:szCs w:val="24"/>
    </w:rPr>
  </w:style>
  <w:style w:type="character" w:customStyle="1" w:styleId="FontStyle522">
    <w:name w:val="Font Style522"/>
    <w:rsid w:val="001C6132"/>
    <w:rPr>
      <w:rFonts w:ascii="Consolas" w:hAnsi="Consolas"/>
      <w:b/>
      <w:i/>
      <w:sz w:val="8"/>
    </w:rPr>
  </w:style>
  <w:style w:type="character" w:customStyle="1" w:styleId="FontStyle587">
    <w:name w:val="Font Style587"/>
    <w:rsid w:val="001C6132"/>
    <w:rPr>
      <w:rFonts w:ascii="Times New Roman" w:hAnsi="Times New Roman"/>
      <w:b/>
      <w:spacing w:val="-10"/>
      <w:sz w:val="12"/>
    </w:rPr>
  </w:style>
  <w:style w:type="character" w:customStyle="1" w:styleId="FontStyle588">
    <w:name w:val="Font Style588"/>
    <w:rsid w:val="001C6132"/>
    <w:rPr>
      <w:rFonts w:ascii="Bookman Old Style" w:hAnsi="Bookman Old Style"/>
      <w:sz w:val="22"/>
    </w:rPr>
  </w:style>
  <w:style w:type="character" w:customStyle="1" w:styleId="FontStyle589">
    <w:name w:val="Font Style589"/>
    <w:rsid w:val="001C6132"/>
    <w:rPr>
      <w:rFonts w:ascii="Times New Roman" w:hAnsi="Times New Roman"/>
      <w:sz w:val="20"/>
    </w:rPr>
  </w:style>
  <w:style w:type="character" w:customStyle="1" w:styleId="FontStyle590">
    <w:name w:val="Font Style590"/>
    <w:rsid w:val="001C6132"/>
    <w:rPr>
      <w:rFonts w:ascii="Times New Roman" w:hAnsi="Times New Roman"/>
      <w:b/>
      <w:sz w:val="14"/>
    </w:rPr>
  </w:style>
  <w:style w:type="character" w:customStyle="1" w:styleId="FontStyle591">
    <w:name w:val="Font Style591"/>
    <w:rsid w:val="001C6132"/>
    <w:rPr>
      <w:rFonts w:ascii="Times New Roman" w:hAnsi="Times New Roman"/>
      <w:b/>
      <w:sz w:val="26"/>
    </w:rPr>
  </w:style>
  <w:style w:type="paragraph" w:customStyle="1" w:styleId="Style281">
    <w:name w:val="Style281"/>
    <w:basedOn w:val="a"/>
    <w:rsid w:val="001C6132"/>
    <w:pPr>
      <w:widowControl w:val="0"/>
      <w:autoSpaceDE w:val="0"/>
      <w:autoSpaceDN w:val="0"/>
      <w:adjustRightInd w:val="0"/>
    </w:pPr>
    <w:rPr>
      <w:rFonts w:ascii="Courier New" w:eastAsia="Calibri" w:hAnsi="Courier New"/>
      <w:sz w:val="24"/>
      <w:szCs w:val="24"/>
    </w:rPr>
  </w:style>
  <w:style w:type="paragraph" w:customStyle="1" w:styleId="Style299">
    <w:name w:val="Style299"/>
    <w:basedOn w:val="a"/>
    <w:rsid w:val="001C6132"/>
    <w:pPr>
      <w:widowControl w:val="0"/>
      <w:autoSpaceDE w:val="0"/>
      <w:autoSpaceDN w:val="0"/>
      <w:adjustRightInd w:val="0"/>
    </w:pPr>
    <w:rPr>
      <w:rFonts w:ascii="Courier New" w:eastAsia="Calibri" w:hAnsi="Courier New"/>
      <w:sz w:val="24"/>
      <w:szCs w:val="24"/>
    </w:rPr>
  </w:style>
  <w:style w:type="paragraph" w:customStyle="1" w:styleId="Style308">
    <w:name w:val="Style308"/>
    <w:basedOn w:val="a"/>
    <w:rsid w:val="001C6132"/>
    <w:pPr>
      <w:widowControl w:val="0"/>
      <w:autoSpaceDE w:val="0"/>
      <w:autoSpaceDN w:val="0"/>
      <w:adjustRightInd w:val="0"/>
    </w:pPr>
    <w:rPr>
      <w:rFonts w:ascii="Courier New" w:eastAsia="Calibri" w:hAnsi="Courier New"/>
      <w:sz w:val="24"/>
      <w:szCs w:val="24"/>
    </w:rPr>
  </w:style>
  <w:style w:type="paragraph" w:customStyle="1" w:styleId="Style312">
    <w:name w:val="Style312"/>
    <w:basedOn w:val="a"/>
    <w:rsid w:val="001C6132"/>
    <w:pPr>
      <w:widowControl w:val="0"/>
      <w:autoSpaceDE w:val="0"/>
      <w:autoSpaceDN w:val="0"/>
      <w:adjustRightInd w:val="0"/>
      <w:jc w:val="both"/>
    </w:pPr>
    <w:rPr>
      <w:rFonts w:ascii="Courier New" w:eastAsia="Calibri" w:hAnsi="Courier New"/>
      <w:sz w:val="24"/>
      <w:szCs w:val="24"/>
    </w:rPr>
  </w:style>
  <w:style w:type="character" w:customStyle="1" w:styleId="FontStyle592">
    <w:name w:val="Font Style592"/>
    <w:rsid w:val="001C6132"/>
    <w:rPr>
      <w:rFonts w:ascii="Impact" w:hAnsi="Impact"/>
      <w:sz w:val="18"/>
    </w:rPr>
  </w:style>
  <w:style w:type="character" w:customStyle="1" w:styleId="FontStyle593">
    <w:name w:val="Font Style593"/>
    <w:rsid w:val="001C6132"/>
    <w:rPr>
      <w:rFonts w:ascii="Impact" w:hAnsi="Impact"/>
      <w:sz w:val="14"/>
    </w:rPr>
  </w:style>
  <w:style w:type="character" w:customStyle="1" w:styleId="FontStyle594">
    <w:name w:val="Font Style594"/>
    <w:rsid w:val="001C6132"/>
    <w:rPr>
      <w:rFonts w:ascii="Times New Roman" w:hAnsi="Times New Roman"/>
      <w:b/>
      <w:sz w:val="14"/>
    </w:rPr>
  </w:style>
  <w:style w:type="character" w:customStyle="1" w:styleId="FontStyle595">
    <w:name w:val="Font Style595"/>
    <w:rsid w:val="001C6132"/>
    <w:rPr>
      <w:rFonts w:ascii="Impact" w:hAnsi="Impact"/>
      <w:i/>
      <w:sz w:val="8"/>
    </w:rPr>
  </w:style>
  <w:style w:type="paragraph" w:customStyle="1" w:styleId="Style317">
    <w:name w:val="Style317"/>
    <w:basedOn w:val="a"/>
    <w:rsid w:val="001C6132"/>
    <w:pPr>
      <w:widowControl w:val="0"/>
      <w:autoSpaceDE w:val="0"/>
      <w:autoSpaceDN w:val="0"/>
      <w:adjustRightInd w:val="0"/>
      <w:spacing w:line="205" w:lineRule="exact"/>
      <w:ind w:hanging="276"/>
      <w:jc w:val="both"/>
    </w:pPr>
    <w:rPr>
      <w:rFonts w:ascii="Courier New" w:eastAsia="Calibri" w:hAnsi="Courier New"/>
      <w:sz w:val="24"/>
      <w:szCs w:val="24"/>
    </w:rPr>
  </w:style>
  <w:style w:type="paragraph" w:customStyle="1" w:styleId="Style320">
    <w:name w:val="Style320"/>
    <w:basedOn w:val="a"/>
    <w:rsid w:val="001C6132"/>
    <w:pPr>
      <w:widowControl w:val="0"/>
      <w:autoSpaceDE w:val="0"/>
      <w:autoSpaceDN w:val="0"/>
      <w:adjustRightInd w:val="0"/>
      <w:spacing w:line="188" w:lineRule="exact"/>
      <w:ind w:hanging="278"/>
      <w:jc w:val="both"/>
    </w:pPr>
    <w:rPr>
      <w:rFonts w:ascii="Courier New" w:eastAsia="Calibri" w:hAnsi="Courier New"/>
      <w:sz w:val="24"/>
      <w:szCs w:val="24"/>
    </w:rPr>
  </w:style>
  <w:style w:type="paragraph" w:customStyle="1" w:styleId="Style360">
    <w:name w:val="Style360"/>
    <w:basedOn w:val="a"/>
    <w:rsid w:val="001C6132"/>
    <w:pPr>
      <w:widowControl w:val="0"/>
      <w:autoSpaceDE w:val="0"/>
      <w:autoSpaceDN w:val="0"/>
      <w:adjustRightInd w:val="0"/>
      <w:spacing w:line="223" w:lineRule="exact"/>
      <w:ind w:hanging="286"/>
      <w:jc w:val="both"/>
    </w:pPr>
    <w:rPr>
      <w:rFonts w:ascii="Courier New" w:eastAsia="Calibri" w:hAnsi="Courier New"/>
      <w:sz w:val="24"/>
      <w:szCs w:val="24"/>
    </w:rPr>
  </w:style>
  <w:style w:type="paragraph" w:customStyle="1" w:styleId="Style38">
    <w:name w:val="Style38"/>
    <w:basedOn w:val="a"/>
    <w:rsid w:val="001C6132"/>
    <w:pPr>
      <w:widowControl w:val="0"/>
      <w:autoSpaceDE w:val="0"/>
      <w:autoSpaceDN w:val="0"/>
      <w:adjustRightInd w:val="0"/>
      <w:jc w:val="center"/>
    </w:pPr>
    <w:rPr>
      <w:rFonts w:ascii="Courier New" w:eastAsia="Calibri" w:hAnsi="Courier New"/>
      <w:sz w:val="24"/>
      <w:szCs w:val="24"/>
    </w:rPr>
  </w:style>
  <w:style w:type="paragraph" w:customStyle="1" w:styleId="Style257">
    <w:name w:val="Style257"/>
    <w:basedOn w:val="a"/>
    <w:rsid w:val="001C6132"/>
    <w:pPr>
      <w:widowControl w:val="0"/>
      <w:autoSpaceDE w:val="0"/>
      <w:autoSpaceDN w:val="0"/>
      <w:adjustRightInd w:val="0"/>
    </w:pPr>
    <w:rPr>
      <w:rFonts w:ascii="Courier New" w:eastAsia="Calibri" w:hAnsi="Courier New"/>
      <w:sz w:val="24"/>
      <w:szCs w:val="24"/>
    </w:rPr>
  </w:style>
  <w:style w:type="paragraph" w:customStyle="1" w:styleId="Style273">
    <w:name w:val="Style273"/>
    <w:basedOn w:val="a"/>
    <w:rsid w:val="001C6132"/>
    <w:pPr>
      <w:widowControl w:val="0"/>
      <w:autoSpaceDE w:val="0"/>
      <w:autoSpaceDN w:val="0"/>
      <w:adjustRightInd w:val="0"/>
    </w:pPr>
    <w:rPr>
      <w:rFonts w:ascii="Courier New" w:eastAsia="Calibri" w:hAnsi="Courier New"/>
      <w:sz w:val="24"/>
      <w:szCs w:val="24"/>
    </w:rPr>
  </w:style>
  <w:style w:type="paragraph" w:customStyle="1" w:styleId="Style282">
    <w:name w:val="Style282"/>
    <w:basedOn w:val="a"/>
    <w:rsid w:val="001C6132"/>
    <w:pPr>
      <w:widowControl w:val="0"/>
      <w:autoSpaceDE w:val="0"/>
      <w:autoSpaceDN w:val="0"/>
      <w:adjustRightInd w:val="0"/>
    </w:pPr>
    <w:rPr>
      <w:rFonts w:ascii="Courier New" w:eastAsia="Calibri" w:hAnsi="Courier New"/>
      <w:sz w:val="24"/>
      <w:szCs w:val="24"/>
    </w:rPr>
  </w:style>
  <w:style w:type="paragraph" w:customStyle="1" w:styleId="Style294">
    <w:name w:val="Style294"/>
    <w:basedOn w:val="a"/>
    <w:rsid w:val="001C6132"/>
    <w:pPr>
      <w:widowControl w:val="0"/>
      <w:autoSpaceDE w:val="0"/>
      <w:autoSpaceDN w:val="0"/>
      <w:adjustRightInd w:val="0"/>
    </w:pPr>
    <w:rPr>
      <w:rFonts w:ascii="Courier New" w:eastAsia="Calibri" w:hAnsi="Courier New"/>
      <w:sz w:val="24"/>
      <w:szCs w:val="24"/>
    </w:rPr>
  </w:style>
  <w:style w:type="paragraph" w:customStyle="1" w:styleId="Style298">
    <w:name w:val="Style298"/>
    <w:basedOn w:val="a"/>
    <w:rsid w:val="001C6132"/>
    <w:pPr>
      <w:widowControl w:val="0"/>
      <w:autoSpaceDE w:val="0"/>
      <w:autoSpaceDN w:val="0"/>
      <w:adjustRightInd w:val="0"/>
    </w:pPr>
    <w:rPr>
      <w:rFonts w:ascii="Courier New" w:eastAsia="Calibri" w:hAnsi="Courier New"/>
      <w:sz w:val="24"/>
      <w:szCs w:val="24"/>
    </w:rPr>
  </w:style>
  <w:style w:type="paragraph" w:customStyle="1" w:styleId="Style334">
    <w:name w:val="Style334"/>
    <w:basedOn w:val="a"/>
    <w:rsid w:val="001C6132"/>
    <w:pPr>
      <w:widowControl w:val="0"/>
      <w:autoSpaceDE w:val="0"/>
      <w:autoSpaceDN w:val="0"/>
      <w:adjustRightInd w:val="0"/>
    </w:pPr>
    <w:rPr>
      <w:rFonts w:ascii="Courier New" w:eastAsia="Calibri" w:hAnsi="Courier New"/>
      <w:sz w:val="24"/>
      <w:szCs w:val="24"/>
    </w:rPr>
  </w:style>
  <w:style w:type="paragraph" w:customStyle="1" w:styleId="Style363">
    <w:name w:val="Style363"/>
    <w:basedOn w:val="a"/>
    <w:rsid w:val="001C6132"/>
    <w:pPr>
      <w:widowControl w:val="0"/>
      <w:autoSpaceDE w:val="0"/>
      <w:autoSpaceDN w:val="0"/>
      <w:adjustRightInd w:val="0"/>
    </w:pPr>
    <w:rPr>
      <w:rFonts w:ascii="Courier New" w:eastAsia="Calibri" w:hAnsi="Courier New"/>
      <w:sz w:val="24"/>
      <w:szCs w:val="24"/>
    </w:rPr>
  </w:style>
  <w:style w:type="character" w:customStyle="1" w:styleId="FontStyle596">
    <w:name w:val="Font Style596"/>
    <w:rsid w:val="001C6132"/>
    <w:rPr>
      <w:rFonts w:ascii="Times New Roman" w:hAnsi="Times New Roman"/>
      <w:b/>
      <w:sz w:val="8"/>
    </w:rPr>
  </w:style>
  <w:style w:type="character" w:customStyle="1" w:styleId="FontStyle598">
    <w:name w:val="Font Style598"/>
    <w:rsid w:val="001C6132"/>
    <w:rPr>
      <w:rFonts w:ascii="Times New Roman" w:hAnsi="Times New Roman"/>
      <w:i/>
      <w:sz w:val="20"/>
    </w:rPr>
  </w:style>
  <w:style w:type="character" w:customStyle="1" w:styleId="FontStyle599">
    <w:name w:val="Font Style599"/>
    <w:rsid w:val="001C6132"/>
    <w:rPr>
      <w:rFonts w:ascii="Times New Roman" w:hAnsi="Times New Roman"/>
      <w:b/>
      <w:sz w:val="8"/>
    </w:rPr>
  </w:style>
  <w:style w:type="character" w:customStyle="1" w:styleId="FontStyle600">
    <w:name w:val="Font Style600"/>
    <w:rsid w:val="001C6132"/>
    <w:rPr>
      <w:rFonts w:ascii="Century Gothic" w:hAnsi="Century Gothic"/>
      <w:b/>
      <w:sz w:val="18"/>
    </w:rPr>
  </w:style>
  <w:style w:type="character" w:customStyle="1" w:styleId="FontStyle601">
    <w:name w:val="Font Style601"/>
    <w:rsid w:val="001C6132"/>
    <w:rPr>
      <w:rFonts w:ascii="Impact" w:hAnsi="Impact"/>
      <w:sz w:val="16"/>
    </w:rPr>
  </w:style>
  <w:style w:type="character" w:customStyle="1" w:styleId="FontStyle602">
    <w:name w:val="Font Style602"/>
    <w:rsid w:val="001C6132"/>
    <w:rPr>
      <w:rFonts w:ascii="Times New Roman" w:hAnsi="Times New Roman"/>
      <w:b/>
      <w:sz w:val="12"/>
    </w:rPr>
  </w:style>
  <w:style w:type="paragraph" w:customStyle="1" w:styleId="Style8">
    <w:name w:val="Style8"/>
    <w:basedOn w:val="a"/>
    <w:rsid w:val="001C6132"/>
    <w:pPr>
      <w:widowControl w:val="0"/>
      <w:autoSpaceDE w:val="0"/>
      <w:autoSpaceDN w:val="0"/>
      <w:adjustRightInd w:val="0"/>
    </w:pPr>
    <w:rPr>
      <w:rFonts w:ascii="Courier New" w:eastAsia="Calibri" w:hAnsi="Courier New"/>
      <w:sz w:val="24"/>
      <w:szCs w:val="24"/>
    </w:rPr>
  </w:style>
  <w:style w:type="paragraph" w:customStyle="1" w:styleId="Style122">
    <w:name w:val="Style122"/>
    <w:basedOn w:val="a"/>
    <w:rsid w:val="001C6132"/>
    <w:pPr>
      <w:widowControl w:val="0"/>
      <w:autoSpaceDE w:val="0"/>
      <w:autoSpaceDN w:val="0"/>
      <w:adjustRightInd w:val="0"/>
    </w:pPr>
    <w:rPr>
      <w:rFonts w:ascii="Courier New" w:eastAsia="Calibri" w:hAnsi="Courier New"/>
      <w:sz w:val="24"/>
      <w:szCs w:val="24"/>
    </w:rPr>
  </w:style>
  <w:style w:type="paragraph" w:customStyle="1" w:styleId="Style181">
    <w:name w:val="Style181"/>
    <w:basedOn w:val="a"/>
    <w:rsid w:val="001C6132"/>
    <w:pPr>
      <w:widowControl w:val="0"/>
      <w:autoSpaceDE w:val="0"/>
      <w:autoSpaceDN w:val="0"/>
      <w:adjustRightInd w:val="0"/>
    </w:pPr>
    <w:rPr>
      <w:rFonts w:ascii="Courier New" w:eastAsia="Calibri" w:hAnsi="Courier New"/>
      <w:sz w:val="24"/>
      <w:szCs w:val="24"/>
    </w:rPr>
  </w:style>
  <w:style w:type="paragraph" w:customStyle="1" w:styleId="Style196">
    <w:name w:val="Style196"/>
    <w:basedOn w:val="a"/>
    <w:rsid w:val="001C6132"/>
    <w:pPr>
      <w:widowControl w:val="0"/>
      <w:autoSpaceDE w:val="0"/>
      <w:autoSpaceDN w:val="0"/>
      <w:adjustRightInd w:val="0"/>
      <w:spacing w:line="398" w:lineRule="exact"/>
      <w:jc w:val="center"/>
    </w:pPr>
    <w:rPr>
      <w:rFonts w:ascii="Courier New" w:eastAsia="Calibri" w:hAnsi="Courier New"/>
      <w:sz w:val="24"/>
      <w:szCs w:val="24"/>
    </w:rPr>
  </w:style>
  <w:style w:type="paragraph" w:customStyle="1" w:styleId="Style311">
    <w:name w:val="Style311"/>
    <w:basedOn w:val="a"/>
    <w:rsid w:val="001C6132"/>
    <w:pPr>
      <w:widowControl w:val="0"/>
      <w:autoSpaceDE w:val="0"/>
      <w:autoSpaceDN w:val="0"/>
      <w:adjustRightInd w:val="0"/>
    </w:pPr>
    <w:rPr>
      <w:rFonts w:ascii="Courier New" w:eastAsia="Calibri" w:hAnsi="Courier New"/>
      <w:sz w:val="24"/>
      <w:szCs w:val="24"/>
    </w:rPr>
  </w:style>
  <w:style w:type="paragraph" w:customStyle="1" w:styleId="Style325">
    <w:name w:val="Style325"/>
    <w:basedOn w:val="a"/>
    <w:rsid w:val="001C6132"/>
    <w:pPr>
      <w:widowControl w:val="0"/>
      <w:autoSpaceDE w:val="0"/>
      <w:autoSpaceDN w:val="0"/>
      <w:adjustRightInd w:val="0"/>
    </w:pPr>
    <w:rPr>
      <w:rFonts w:ascii="Courier New" w:eastAsia="Calibri" w:hAnsi="Courier New"/>
      <w:sz w:val="24"/>
      <w:szCs w:val="24"/>
    </w:rPr>
  </w:style>
  <w:style w:type="paragraph" w:customStyle="1" w:styleId="Style335">
    <w:name w:val="Style335"/>
    <w:basedOn w:val="a"/>
    <w:rsid w:val="001C6132"/>
    <w:pPr>
      <w:widowControl w:val="0"/>
      <w:autoSpaceDE w:val="0"/>
      <w:autoSpaceDN w:val="0"/>
      <w:adjustRightInd w:val="0"/>
      <w:spacing w:line="182" w:lineRule="exact"/>
      <w:jc w:val="right"/>
    </w:pPr>
    <w:rPr>
      <w:rFonts w:ascii="Courier New" w:eastAsia="Calibri" w:hAnsi="Courier New"/>
      <w:sz w:val="24"/>
      <w:szCs w:val="24"/>
    </w:rPr>
  </w:style>
  <w:style w:type="paragraph" w:customStyle="1" w:styleId="Style361">
    <w:name w:val="Style361"/>
    <w:basedOn w:val="a"/>
    <w:rsid w:val="001C6132"/>
    <w:pPr>
      <w:widowControl w:val="0"/>
      <w:autoSpaceDE w:val="0"/>
      <w:autoSpaceDN w:val="0"/>
      <w:adjustRightInd w:val="0"/>
    </w:pPr>
    <w:rPr>
      <w:rFonts w:ascii="Courier New" w:eastAsia="Calibri" w:hAnsi="Courier New"/>
      <w:sz w:val="24"/>
      <w:szCs w:val="24"/>
    </w:rPr>
  </w:style>
  <w:style w:type="paragraph" w:customStyle="1" w:styleId="Style380">
    <w:name w:val="Style380"/>
    <w:basedOn w:val="a"/>
    <w:rsid w:val="001C6132"/>
    <w:pPr>
      <w:widowControl w:val="0"/>
      <w:autoSpaceDE w:val="0"/>
      <w:autoSpaceDN w:val="0"/>
      <w:adjustRightInd w:val="0"/>
    </w:pPr>
    <w:rPr>
      <w:rFonts w:ascii="Courier New" w:eastAsia="Calibri" w:hAnsi="Courier New"/>
      <w:sz w:val="24"/>
      <w:szCs w:val="24"/>
    </w:rPr>
  </w:style>
  <w:style w:type="character" w:customStyle="1" w:styleId="FontStyle604">
    <w:name w:val="Font Style604"/>
    <w:rsid w:val="001C6132"/>
    <w:rPr>
      <w:rFonts w:ascii="Times New Roman" w:hAnsi="Times New Roman"/>
      <w:b/>
      <w:smallCaps/>
      <w:sz w:val="12"/>
    </w:rPr>
  </w:style>
  <w:style w:type="character" w:customStyle="1" w:styleId="FontStyle605">
    <w:name w:val="Font Style605"/>
    <w:rsid w:val="001C6132"/>
    <w:rPr>
      <w:rFonts w:ascii="Franklin Gothic Heavy" w:hAnsi="Franklin Gothic Heavy"/>
      <w:sz w:val="18"/>
    </w:rPr>
  </w:style>
  <w:style w:type="character" w:customStyle="1" w:styleId="FontStyle606">
    <w:name w:val="Font Style606"/>
    <w:rsid w:val="001C6132"/>
    <w:rPr>
      <w:rFonts w:ascii="Bookman Old Style" w:hAnsi="Bookman Old Style"/>
      <w:b/>
      <w:sz w:val="16"/>
    </w:rPr>
  </w:style>
  <w:style w:type="character" w:customStyle="1" w:styleId="FontStyle607">
    <w:name w:val="Font Style607"/>
    <w:rsid w:val="001C6132"/>
    <w:rPr>
      <w:rFonts w:ascii="Times New Roman" w:hAnsi="Times New Roman"/>
      <w:spacing w:val="90"/>
      <w:w w:val="50"/>
      <w:sz w:val="18"/>
    </w:rPr>
  </w:style>
  <w:style w:type="character" w:customStyle="1" w:styleId="FontStyle608">
    <w:name w:val="Font Style608"/>
    <w:rsid w:val="001C6132"/>
    <w:rPr>
      <w:rFonts w:ascii="Franklin Gothic Heavy" w:hAnsi="Franklin Gothic Heavy"/>
      <w:sz w:val="18"/>
    </w:rPr>
  </w:style>
  <w:style w:type="character" w:customStyle="1" w:styleId="FontStyle609">
    <w:name w:val="Font Style609"/>
    <w:rsid w:val="001C6132"/>
    <w:rPr>
      <w:rFonts w:ascii="Times New Roman" w:hAnsi="Times New Roman"/>
      <w:sz w:val="10"/>
    </w:rPr>
  </w:style>
  <w:style w:type="character" w:customStyle="1" w:styleId="FontStyle610">
    <w:name w:val="Font Style610"/>
    <w:rsid w:val="001C6132"/>
    <w:rPr>
      <w:rFonts w:ascii="Times New Roman" w:hAnsi="Times New Roman"/>
      <w:b/>
      <w:sz w:val="8"/>
    </w:rPr>
  </w:style>
  <w:style w:type="character" w:customStyle="1" w:styleId="FontStyle611">
    <w:name w:val="Font Style611"/>
    <w:rsid w:val="001C6132"/>
    <w:rPr>
      <w:rFonts w:ascii="Times New Roman" w:hAnsi="Times New Roman"/>
      <w:b/>
      <w:sz w:val="16"/>
    </w:rPr>
  </w:style>
  <w:style w:type="paragraph" w:customStyle="1" w:styleId="Style115">
    <w:name w:val="Style115"/>
    <w:basedOn w:val="a"/>
    <w:rsid w:val="001C6132"/>
    <w:pPr>
      <w:widowControl w:val="0"/>
      <w:autoSpaceDE w:val="0"/>
      <w:autoSpaceDN w:val="0"/>
      <w:adjustRightInd w:val="0"/>
    </w:pPr>
    <w:rPr>
      <w:rFonts w:ascii="Courier New" w:eastAsia="Calibri" w:hAnsi="Courier New"/>
      <w:sz w:val="24"/>
      <w:szCs w:val="24"/>
    </w:rPr>
  </w:style>
  <w:style w:type="paragraph" w:customStyle="1" w:styleId="Style314">
    <w:name w:val="Style314"/>
    <w:basedOn w:val="a"/>
    <w:rsid w:val="001C6132"/>
    <w:pPr>
      <w:widowControl w:val="0"/>
      <w:autoSpaceDE w:val="0"/>
      <w:autoSpaceDN w:val="0"/>
      <w:adjustRightInd w:val="0"/>
      <w:spacing w:line="173" w:lineRule="exact"/>
      <w:ind w:hanging="912"/>
    </w:pPr>
    <w:rPr>
      <w:rFonts w:ascii="Courier New" w:eastAsia="Calibri" w:hAnsi="Courier New"/>
      <w:sz w:val="24"/>
      <w:szCs w:val="24"/>
    </w:rPr>
  </w:style>
  <w:style w:type="paragraph" w:customStyle="1" w:styleId="Style289">
    <w:name w:val="Style289"/>
    <w:basedOn w:val="a"/>
    <w:rsid w:val="001C6132"/>
    <w:pPr>
      <w:widowControl w:val="0"/>
      <w:autoSpaceDE w:val="0"/>
      <w:autoSpaceDN w:val="0"/>
      <w:adjustRightInd w:val="0"/>
      <w:spacing w:line="157" w:lineRule="exact"/>
      <w:jc w:val="center"/>
    </w:pPr>
    <w:rPr>
      <w:rFonts w:ascii="Courier New" w:eastAsia="Calibri" w:hAnsi="Courier New"/>
      <w:sz w:val="24"/>
      <w:szCs w:val="24"/>
    </w:rPr>
  </w:style>
  <w:style w:type="character" w:customStyle="1" w:styleId="FontStyle617">
    <w:name w:val="Font Style617"/>
    <w:rsid w:val="001C6132"/>
    <w:rPr>
      <w:rFonts w:ascii="Times New Roman" w:hAnsi="Times New Roman"/>
      <w:b/>
      <w:sz w:val="12"/>
    </w:rPr>
  </w:style>
  <w:style w:type="paragraph" w:customStyle="1" w:styleId="Style20">
    <w:name w:val="Style20"/>
    <w:basedOn w:val="a"/>
    <w:rsid w:val="001C6132"/>
    <w:pPr>
      <w:widowControl w:val="0"/>
      <w:autoSpaceDE w:val="0"/>
      <w:autoSpaceDN w:val="0"/>
      <w:adjustRightInd w:val="0"/>
    </w:pPr>
    <w:rPr>
      <w:rFonts w:ascii="Courier New" w:eastAsia="Calibri" w:hAnsi="Courier New"/>
      <w:sz w:val="24"/>
      <w:szCs w:val="24"/>
    </w:rPr>
  </w:style>
  <w:style w:type="paragraph" w:customStyle="1" w:styleId="Style167">
    <w:name w:val="Style167"/>
    <w:basedOn w:val="a"/>
    <w:rsid w:val="001C6132"/>
    <w:pPr>
      <w:widowControl w:val="0"/>
      <w:autoSpaceDE w:val="0"/>
      <w:autoSpaceDN w:val="0"/>
      <w:adjustRightInd w:val="0"/>
    </w:pPr>
    <w:rPr>
      <w:rFonts w:ascii="Courier New" w:eastAsia="Calibri" w:hAnsi="Courier New"/>
      <w:sz w:val="24"/>
      <w:szCs w:val="24"/>
    </w:rPr>
  </w:style>
  <w:style w:type="paragraph" w:customStyle="1" w:styleId="Style218">
    <w:name w:val="Style218"/>
    <w:basedOn w:val="a"/>
    <w:rsid w:val="001C6132"/>
    <w:pPr>
      <w:widowControl w:val="0"/>
      <w:autoSpaceDE w:val="0"/>
      <w:autoSpaceDN w:val="0"/>
      <w:adjustRightInd w:val="0"/>
    </w:pPr>
    <w:rPr>
      <w:rFonts w:ascii="Courier New" w:eastAsia="Calibri" w:hAnsi="Courier New"/>
      <w:sz w:val="24"/>
      <w:szCs w:val="24"/>
    </w:rPr>
  </w:style>
  <w:style w:type="paragraph" w:customStyle="1" w:styleId="Style275">
    <w:name w:val="Style275"/>
    <w:basedOn w:val="a"/>
    <w:rsid w:val="001C6132"/>
    <w:pPr>
      <w:widowControl w:val="0"/>
      <w:autoSpaceDE w:val="0"/>
      <w:autoSpaceDN w:val="0"/>
      <w:adjustRightInd w:val="0"/>
    </w:pPr>
    <w:rPr>
      <w:rFonts w:ascii="Courier New" w:eastAsia="Calibri" w:hAnsi="Courier New"/>
      <w:sz w:val="24"/>
      <w:szCs w:val="24"/>
    </w:rPr>
  </w:style>
  <w:style w:type="paragraph" w:customStyle="1" w:styleId="Style280">
    <w:name w:val="Style280"/>
    <w:basedOn w:val="a"/>
    <w:rsid w:val="001C6132"/>
    <w:pPr>
      <w:widowControl w:val="0"/>
      <w:autoSpaceDE w:val="0"/>
      <w:autoSpaceDN w:val="0"/>
      <w:adjustRightInd w:val="0"/>
    </w:pPr>
    <w:rPr>
      <w:rFonts w:ascii="Courier New" w:eastAsia="Calibri" w:hAnsi="Courier New"/>
      <w:sz w:val="24"/>
      <w:szCs w:val="24"/>
    </w:rPr>
  </w:style>
  <w:style w:type="paragraph" w:customStyle="1" w:styleId="Style307">
    <w:name w:val="Style307"/>
    <w:basedOn w:val="a"/>
    <w:rsid w:val="001C6132"/>
    <w:pPr>
      <w:widowControl w:val="0"/>
      <w:autoSpaceDE w:val="0"/>
      <w:autoSpaceDN w:val="0"/>
      <w:adjustRightInd w:val="0"/>
    </w:pPr>
    <w:rPr>
      <w:rFonts w:ascii="Courier New" w:eastAsia="Calibri" w:hAnsi="Courier New"/>
      <w:sz w:val="24"/>
      <w:szCs w:val="24"/>
    </w:rPr>
  </w:style>
  <w:style w:type="paragraph" w:customStyle="1" w:styleId="Style319">
    <w:name w:val="Style319"/>
    <w:basedOn w:val="a"/>
    <w:rsid w:val="001C6132"/>
    <w:pPr>
      <w:widowControl w:val="0"/>
      <w:autoSpaceDE w:val="0"/>
      <w:autoSpaceDN w:val="0"/>
      <w:adjustRightInd w:val="0"/>
    </w:pPr>
    <w:rPr>
      <w:rFonts w:ascii="Courier New" w:eastAsia="Calibri" w:hAnsi="Courier New"/>
      <w:sz w:val="24"/>
      <w:szCs w:val="24"/>
    </w:rPr>
  </w:style>
  <w:style w:type="character" w:customStyle="1" w:styleId="FontStyle612">
    <w:name w:val="Font Style612"/>
    <w:rsid w:val="001C6132"/>
    <w:rPr>
      <w:rFonts w:ascii="Century Gothic" w:hAnsi="Century Gothic"/>
      <w:sz w:val="8"/>
    </w:rPr>
  </w:style>
  <w:style w:type="character" w:customStyle="1" w:styleId="FontStyle613">
    <w:name w:val="Font Style613"/>
    <w:rsid w:val="001C6132"/>
    <w:rPr>
      <w:rFonts w:ascii="Courier New" w:hAnsi="Courier New"/>
      <w:sz w:val="44"/>
    </w:rPr>
  </w:style>
  <w:style w:type="character" w:customStyle="1" w:styleId="FontStyle614">
    <w:name w:val="Font Style614"/>
    <w:rsid w:val="001C6132"/>
    <w:rPr>
      <w:rFonts w:ascii="Bookman Old Style" w:hAnsi="Bookman Old Style"/>
      <w:sz w:val="32"/>
    </w:rPr>
  </w:style>
  <w:style w:type="character" w:customStyle="1" w:styleId="FontStyle615">
    <w:name w:val="Font Style615"/>
    <w:rsid w:val="001C6132"/>
    <w:rPr>
      <w:rFonts w:ascii="Arial Narrow" w:hAnsi="Arial Narrow"/>
      <w:b/>
      <w:sz w:val="8"/>
    </w:rPr>
  </w:style>
  <w:style w:type="character" w:customStyle="1" w:styleId="FontStyle616">
    <w:name w:val="Font Style616"/>
    <w:rsid w:val="001C6132"/>
    <w:rPr>
      <w:rFonts w:ascii="Times New Roman" w:hAnsi="Times New Roman"/>
      <w:b/>
      <w:sz w:val="16"/>
    </w:rPr>
  </w:style>
  <w:style w:type="character" w:customStyle="1" w:styleId="FontStyle621">
    <w:name w:val="Font Style621"/>
    <w:rsid w:val="001C6132"/>
    <w:rPr>
      <w:rFonts w:ascii="Century Gothic" w:hAnsi="Century Gothic"/>
      <w:sz w:val="12"/>
    </w:rPr>
  </w:style>
  <w:style w:type="paragraph" w:customStyle="1" w:styleId="Style246">
    <w:name w:val="Style246"/>
    <w:basedOn w:val="a"/>
    <w:rsid w:val="001C6132"/>
    <w:pPr>
      <w:widowControl w:val="0"/>
      <w:autoSpaceDE w:val="0"/>
      <w:autoSpaceDN w:val="0"/>
      <w:adjustRightInd w:val="0"/>
    </w:pPr>
    <w:rPr>
      <w:rFonts w:ascii="Courier New" w:eastAsia="Calibri" w:hAnsi="Courier New"/>
      <w:sz w:val="24"/>
      <w:szCs w:val="24"/>
    </w:rPr>
  </w:style>
  <w:style w:type="paragraph" w:customStyle="1" w:styleId="Style330">
    <w:name w:val="Style330"/>
    <w:basedOn w:val="a"/>
    <w:rsid w:val="001C6132"/>
    <w:pPr>
      <w:widowControl w:val="0"/>
      <w:autoSpaceDE w:val="0"/>
      <w:autoSpaceDN w:val="0"/>
      <w:adjustRightInd w:val="0"/>
    </w:pPr>
    <w:rPr>
      <w:rFonts w:ascii="Courier New" w:eastAsia="Calibri" w:hAnsi="Courier New"/>
      <w:sz w:val="24"/>
      <w:szCs w:val="24"/>
    </w:rPr>
  </w:style>
  <w:style w:type="paragraph" w:customStyle="1" w:styleId="Style349">
    <w:name w:val="Style349"/>
    <w:basedOn w:val="a"/>
    <w:rsid w:val="001C6132"/>
    <w:pPr>
      <w:widowControl w:val="0"/>
      <w:autoSpaceDE w:val="0"/>
      <w:autoSpaceDN w:val="0"/>
      <w:adjustRightInd w:val="0"/>
    </w:pPr>
    <w:rPr>
      <w:rFonts w:ascii="Courier New" w:eastAsia="Calibri" w:hAnsi="Courier New"/>
      <w:sz w:val="24"/>
      <w:szCs w:val="24"/>
    </w:rPr>
  </w:style>
  <w:style w:type="paragraph" w:customStyle="1" w:styleId="Style375">
    <w:name w:val="Style375"/>
    <w:basedOn w:val="a"/>
    <w:rsid w:val="001C6132"/>
    <w:pPr>
      <w:widowControl w:val="0"/>
      <w:autoSpaceDE w:val="0"/>
      <w:autoSpaceDN w:val="0"/>
      <w:adjustRightInd w:val="0"/>
    </w:pPr>
    <w:rPr>
      <w:rFonts w:ascii="Courier New" w:eastAsia="Calibri" w:hAnsi="Courier New"/>
      <w:sz w:val="24"/>
      <w:szCs w:val="24"/>
    </w:rPr>
  </w:style>
  <w:style w:type="character" w:customStyle="1" w:styleId="FontStyle618">
    <w:name w:val="Font Style618"/>
    <w:rsid w:val="001C6132"/>
    <w:rPr>
      <w:rFonts w:ascii="Garamond" w:hAnsi="Garamond"/>
      <w:b/>
      <w:sz w:val="16"/>
    </w:rPr>
  </w:style>
  <w:style w:type="character" w:customStyle="1" w:styleId="FontStyle619">
    <w:name w:val="Font Style619"/>
    <w:rsid w:val="001C6132"/>
    <w:rPr>
      <w:rFonts w:ascii="Times New Roman" w:hAnsi="Times New Roman"/>
      <w:sz w:val="60"/>
    </w:rPr>
  </w:style>
  <w:style w:type="paragraph" w:styleId="af3">
    <w:name w:val="endnote text"/>
    <w:basedOn w:val="a"/>
    <w:link w:val="af4"/>
    <w:semiHidden/>
    <w:rsid w:val="001C6132"/>
    <w:rPr>
      <w:rFonts w:eastAsia="Calibri"/>
    </w:rPr>
  </w:style>
  <w:style w:type="character" w:customStyle="1" w:styleId="af4">
    <w:name w:val="Текст концевой сноски Знак"/>
    <w:basedOn w:val="a0"/>
    <w:link w:val="af3"/>
    <w:rsid w:val="001C6132"/>
    <w:rPr>
      <w:rFonts w:ascii="Times New Roman" w:eastAsia="Calibri" w:hAnsi="Times New Roman" w:cs="Times New Roman"/>
      <w:sz w:val="20"/>
      <w:szCs w:val="20"/>
      <w:lang w:eastAsia="ru-RU"/>
    </w:rPr>
  </w:style>
  <w:style w:type="character" w:styleId="af5">
    <w:name w:val="endnote reference"/>
    <w:rsid w:val="001C6132"/>
    <w:rPr>
      <w:vertAlign w:val="superscript"/>
    </w:rPr>
  </w:style>
  <w:style w:type="character" w:styleId="af6">
    <w:name w:val="footnote reference"/>
    <w:rsid w:val="001C6132"/>
    <w:rPr>
      <w:vertAlign w:val="superscript"/>
    </w:rPr>
  </w:style>
  <w:style w:type="paragraph" w:customStyle="1" w:styleId="Style354">
    <w:name w:val="Style354"/>
    <w:basedOn w:val="a"/>
    <w:rsid w:val="001C6132"/>
    <w:pPr>
      <w:widowControl w:val="0"/>
      <w:autoSpaceDE w:val="0"/>
      <w:autoSpaceDN w:val="0"/>
      <w:adjustRightInd w:val="0"/>
      <w:spacing w:line="187" w:lineRule="exact"/>
      <w:ind w:hanging="665"/>
    </w:pPr>
    <w:rPr>
      <w:rFonts w:ascii="Courier New" w:eastAsia="Calibri" w:hAnsi="Courier New"/>
      <w:sz w:val="24"/>
      <w:szCs w:val="24"/>
    </w:rPr>
  </w:style>
  <w:style w:type="paragraph" w:customStyle="1" w:styleId="Style373">
    <w:name w:val="Style373"/>
    <w:basedOn w:val="a"/>
    <w:rsid w:val="001C6132"/>
    <w:pPr>
      <w:widowControl w:val="0"/>
      <w:autoSpaceDE w:val="0"/>
      <w:autoSpaceDN w:val="0"/>
      <w:adjustRightInd w:val="0"/>
      <w:spacing w:line="227" w:lineRule="exact"/>
      <w:ind w:hanging="286"/>
      <w:jc w:val="both"/>
    </w:pPr>
    <w:rPr>
      <w:rFonts w:ascii="Courier New" w:eastAsia="Calibri" w:hAnsi="Courier New"/>
      <w:sz w:val="24"/>
      <w:szCs w:val="24"/>
    </w:rPr>
  </w:style>
  <w:style w:type="paragraph" w:customStyle="1" w:styleId="Style300">
    <w:name w:val="Style300"/>
    <w:basedOn w:val="a"/>
    <w:rsid w:val="001C6132"/>
    <w:pPr>
      <w:widowControl w:val="0"/>
      <w:autoSpaceDE w:val="0"/>
      <w:autoSpaceDN w:val="0"/>
      <w:adjustRightInd w:val="0"/>
      <w:spacing w:line="202" w:lineRule="exact"/>
      <w:ind w:hanging="367"/>
      <w:jc w:val="both"/>
    </w:pPr>
    <w:rPr>
      <w:rFonts w:ascii="Courier New" w:eastAsia="Calibri" w:hAnsi="Courier New"/>
      <w:sz w:val="24"/>
      <w:szCs w:val="24"/>
    </w:rPr>
  </w:style>
  <w:style w:type="paragraph" w:customStyle="1" w:styleId="Style188">
    <w:name w:val="Style188"/>
    <w:basedOn w:val="a"/>
    <w:rsid w:val="001C6132"/>
    <w:pPr>
      <w:widowControl w:val="0"/>
      <w:autoSpaceDE w:val="0"/>
      <w:autoSpaceDN w:val="0"/>
      <w:adjustRightInd w:val="0"/>
    </w:pPr>
    <w:rPr>
      <w:rFonts w:ascii="Courier New" w:eastAsia="Calibri" w:hAnsi="Courier New"/>
      <w:sz w:val="24"/>
      <w:szCs w:val="24"/>
    </w:rPr>
  </w:style>
  <w:style w:type="paragraph" w:customStyle="1" w:styleId="Style189">
    <w:name w:val="Style189"/>
    <w:basedOn w:val="a"/>
    <w:rsid w:val="001C6132"/>
    <w:pPr>
      <w:widowControl w:val="0"/>
      <w:autoSpaceDE w:val="0"/>
      <w:autoSpaceDN w:val="0"/>
      <w:adjustRightInd w:val="0"/>
    </w:pPr>
    <w:rPr>
      <w:rFonts w:ascii="Courier New" w:eastAsia="Calibri" w:hAnsi="Courier New"/>
      <w:sz w:val="24"/>
      <w:szCs w:val="24"/>
    </w:rPr>
  </w:style>
  <w:style w:type="paragraph" w:customStyle="1" w:styleId="Style211">
    <w:name w:val="Style211"/>
    <w:basedOn w:val="a"/>
    <w:rsid w:val="001C6132"/>
    <w:pPr>
      <w:widowControl w:val="0"/>
      <w:autoSpaceDE w:val="0"/>
      <w:autoSpaceDN w:val="0"/>
      <w:adjustRightInd w:val="0"/>
    </w:pPr>
    <w:rPr>
      <w:rFonts w:ascii="Courier New" w:eastAsia="Calibri" w:hAnsi="Courier New"/>
      <w:sz w:val="24"/>
      <w:szCs w:val="24"/>
    </w:rPr>
  </w:style>
  <w:style w:type="paragraph" w:customStyle="1" w:styleId="Style236">
    <w:name w:val="Style236"/>
    <w:basedOn w:val="a"/>
    <w:rsid w:val="001C6132"/>
    <w:pPr>
      <w:widowControl w:val="0"/>
      <w:autoSpaceDE w:val="0"/>
      <w:autoSpaceDN w:val="0"/>
      <w:adjustRightInd w:val="0"/>
    </w:pPr>
    <w:rPr>
      <w:rFonts w:ascii="Courier New" w:eastAsia="Calibri" w:hAnsi="Courier New"/>
      <w:sz w:val="24"/>
      <w:szCs w:val="24"/>
    </w:rPr>
  </w:style>
  <w:style w:type="paragraph" w:customStyle="1" w:styleId="Style284">
    <w:name w:val="Style284"/>
    <w:basedOn w:val="a"/>
    <w:rsid w:val="001C6132"/>
    <w:pPr>
      <w:widowControl w:val="0"/>
      <w:autoSpaceDE w:val="0"/>
      <w:autoSpaceDN w:val="0"/>
      <w:adjustRightInd w:val="0"/>
    </w:pPr>
    <w:rPr>
      <w:rFonts w:ascii="Courier New" w:eastAsia="Calibri" w:hAnsi="Courier New"/>
      <w:sz w:val="24"/>
      <w:szCs w:val="24"/>
    </w:rPr>
  </w:style>
  <w:style w:type="paragraph" w:customStyle="1" w:styleId="Style303">
    <w:name w:val="Style303"/>
    <w:basedOn w:val="a"/>
    <w:rsid w:val="001C6132"/>
    <w:pPr>
      <w:widowControl w:val="0"/>
      <w:autoSpaceDE w:val="0"/>
      <w:autoSpaceDN w:val="0"/>
      <w:adjustRightInd w:val="0"/>
    </w:pPr>
    <w:rPr>
      <w:rFonts w:ascii="Courier New" w:eastAsia="Calibri" w:hAnsi="Courier New"/>
      <w:sz w:val="24"/>
      <w:szCs w:val="24"/>
    </w:rPr>
  </w:style>
  <w:style w:type="paragraph" w:customStyle="1" w:styleId="Style336">
    <w:name w:val="Style336"/>
    <w:basedOn w:val="a"/>
    <w:rsid w:val="001C6132"/>
    <w:pPr>
      <w:widowControl w:val="0"/>
      <w:autoSpaceDE w:val="0"/>
      <w:autoSpaceDN w:val="0"/>
      <w:adjustRightInd w:val="0"/>
    </w:pPr>
    <w:rPr>
      <w:rFonts w:ascii="Courier New" w:eastAsia="Calibri" w:hAnsi="Courier New"/>
      <w:sz w:val="24"/>
      <w:szCs w:val="24"/>
    </w:rPr>
  </w:style>
  <w:style w:type="paragraph" w:customStyle="1" w:styleId="Style366">
    <w:name w:val="Style366"/>
    <w:basedOn w:val="a"/>
    <w:rsid w:val="001C6132"/>
    <w:pPr>
      <w:widowControl w:val="0"/>
      <w:autoSpaceDE w:val="0"/>
      <w:autoSpaceDN w:val="0"/>
      <w:adjustRightInd w:val="0"/>
    </w:pPr>
    <w:rPr>
      <w:rFonts w:ascii="Courier New" w:eastAsia="Calibri" w:hAnsi="Courier New"/>
      <w:sz w:val="24"/>
      <w:szCs w:val="24"/>
    </w:rPr>
  </w:style>
  <w:style w:type="paragraph" w:customStyle="1" w:styleId="Style383">
    <w:name w:val="Style383"/>
    <w:basedOn w:val="a"/>
    <w:rsid w:val="001C6132"/>
    <w:pPr>
      <w:widowControl w:val="0"/>
      <w:autoSpaceDE w:val="0"/>
      <w:autoSpaceDN w:val="0"/>
      <w:adjustRightInd w:val="0"/>
    </w:pPr>
    <w:rPr>
      <w:rFonts w:ascii="Courier New" w:eastAsia="Calibri" w:hAnsi="Courier New"/>
      <w:sz w:val="24"/>
      <w:szCs w:val="24"/>
    </w:rPr>
  </w:style>
  <w:style w:type="character" w:customStyle="1" w:styleId="FontStyle631">
    <w:name w:val="Font Style631"/>
    <w:rsid w:val="001C6132"/>
    <w:rPr>
      <w:rFonts w:ascii="Palatino Linotype" w:hAnsi="Palatino Linotype"/>
      <w:sz w:val="10"/>
    </w:rPr>
  </w:style>
  <w:style w:type="character" w:customStyle="1" w:styleId="FontStyle632">
    <w:name w:val="Font Style632"/>
    <w:rsid w:val="001C6132"/>
    <w:rPr>
      <w:rFonts w:ascii="Times New Roman" w:hAnsi="Times New Roman"/>
      <w:b/>
      <w:sz w:val="8"/>
    </w:rPr>
  </w:style>
  <w:style w:type="character" w:customStyle="1" w:styleId="FontStyle633">
    <w:name w:val="Font Style633"/>
    <w:rsid w:val="001C6132"/>
    <w:rPr>
      <w:rFonts w:ascii="Century Gothic" w:hAnsi="Century Gothic"/>
      <w:b/>
      <w:sz w:val="18"/>
    </w:rPr>
  </w:style>
  <w:style w:type="character" w:customStyle="1" w:styleId="FontStyle634">
    <w:name w:val="Font Style634"/>
    <w:rsid w:val="001C6132"/>
    <w:rPr>
      <w:rFonts w:ascii="Times New Roman" w:hAnsi="Times New Roman"/>
      <w:b/>
      <w:sz w:val="10"/>
    </w:rPr>
  </w:style>
  <w:style w:type="character" w:customStyle="1" w:styleId="FontStyle635">
    <w:name w:val="Font Style635"/>
    <w:rsid w:val="001C6132"/>
    <w:rPr>
      <w:rFonts w:ascii="Century Gothic" w:hAnsi="Century Gothic"/>
      <w:i/>
      <w:sz w:val="8"/>
    </w:rPr>
  </w:style>
  <w:style w:type="character" w:customStyle="1" w:styleId="FontStyle636">
    <w:name w:val="Font Style636"/>
    <w:rsid w:val="001C6132"/>
    <w:rPr>
      <w:rFonts w:ascii="Times New Roman" w:hAnsi="Times New Roman"/>
      <w:b/>
      <w:sz w:val="10"/>
    </w:rPr>
  </w:style>
  <w:style w:type="character" w:customStyle="1" w:styleId="FontStyle637">
    <w:name w:val="Font Style637"/>
    <w:rsid w:val="001C6132"/>
    <w:rPr>
      <w:rFonts w:ascii="Times New Roman" w:hAnsi="Times New Roman"/>
      <w:b/>
      <w:i/>
      <w:smallCaps/>
      <w:sz w:val="8"/>
    </w:rPr>
  </w:style>
  <w:style w:type="character" w:customStyle="1" w:styleId="FontStyle638">
    <w:name w:val="Font Style638"/>
    <w:rsid w:val="001C6132"/>
    <w:rPr>
      <w:rFonts w:ascii="Book Antiqua" w:hAnsi="Book Antiqua"/>
      <w:sz w:val="22"/>
    </w:rPr>
  </w:style>
  <w:style w:type="character" w:customStyle="1" w:styleId="FontStyle639">
    <w:name w:val="Font Style639"/>
    <w:rsid w:val="001C6132"/>
    <w:rPr>
      <w:rFonts w:ascii="Impact" w:hAnsi="Impact"/>
      <w:sz w:val="18"/>
    </w:rPr>
  </w:style>
  <w:style w:type="character" w:customStyle="1" w:styleId="FontStyle640">
    <w:name w:val="Font Style640"/>
    <w:rsid w:val="001C6132"/>
    <w:rPr>
      <w:rFonts w:ascii="Impact" w:hAnsi="Impact"/>
      <w:i/>
      <w:sz w:val="36"/>
    </w:rPr>
  </w:style>
  <w:style w:type="character" w:customStyle="1" w:styleId="FontStyle641">
    <w:name w:val="Font Style641"/>
    <w:rsid w:val="001C6132"/>
    <w:rPr>
      <w:rFonts w:ascii="Times New Roman" w:hAnsi="Times New Roman"/>
      <w:sz w:val="14"/>
    </w:rPr>
  </w:style>
  <w:style w:type="paragraph" w:customStyle="1" w:styleId="Style187">
    <w:name w:val="Style187"/>
    <w:basedOn w:val="a"/>
    <w:rsid w:val="001C6132"/>
    <w:pPr>
      <w:widowControl w:val="0"/>
      <w:autoSpaceDE w:val="0"/>
      <w:autoSpaceDN w:val="0"/>
      <w:adjustRightInd w:val="0"/>
    </w:pPr>
    <w:rPr>
      <w:rFonts w:ascii="Courier New" w:eastAsia="Calibri" w:hAnsi="Courier New"/>
      <w:sz w:val="24"/>
      <w:szCs w:val="24"/>
    </w:rPr>
  </w:style>
  <w:style w:type="character" w:customStyle="1" w:styleId="FontStyle642">
    <w:name w:val="Font Style642"/>
    <w:rsid w:val="001C6132"/>
    <w:rPr>
      <w:rFonts w:ascii="Century Gothic" w:hAnsi="Century Gothic"/>
      <w:b/>
      <w:sz w:val="18"/>
    </w:rPr>
  </w:style>
  <w:style w:type="paragraph" w:customStyle="1" w:styleId="Style139">
    <w:name w:val="Style139"/>
    <w:basedOn w:val="a"/>
    <w:rsid w:val="001C6132"/>
    <w:pPr>
      <w:widowControl w:val="0"/>
      <w:autoSpaceDE w:val="0"/>
      <w:autoSpaceDN w:val="0"/>
      <w:adjustRightInd w:val="0"/>
    </w:pPr>
    <w:rPr>
      <w:rFonts w:ascii="Courier New" w:eastAsia="Calibri" w:hAnsi="Courier New"/>
      <w:sz w:val="24"/>
      <w:szCs w:val="24"/>
    </w:rPr>
  </w:style>
  <w:style w:type="paragraph" w:customStyle="1" w:styleId="Style369">
    <w:name w:val="Style369"/>
    <w:basedOn w:val="a"/>
    <w:rsid w:val="001C6132"/>
    <w:pPr>
      <w:widowControl w:val="0"/>
      <w:autoSpaceDE w:val="0"/>
      <w:autoSpaceDN w:val="0"/>
      <w:adjustRightInd w:val="0"/>
      <w:spacing w:line="170" w:lineRule="exact"/>
      <w:ind w:hanging="1526"/>
    </w:pPr>
    <w:rPr>
      <w:rFonts w:ascii="Courier New" w:eastAsia="Calibri" w:hAnsi="Courier New"/>
      <w:sz w:val="24"/>
      <w:szCs w:val="24"/>
    </w:rPr>
  </w:style>
  <w:style w:type="paragraph" w:customStyle="1" w:styleId="Style2">
    <w:name w:val="Style2"/>
    <w:basedOn w:val="a"/>
    <w:rsid w:val="001C6132"/>
    <w:pPr>
      <w:widowControl w:val="0"/>
      <w:autoSpaceDE w:val="0"/>
      <w:autoSpaceDN w:val="0"/>
      <w:adjustRightInd w:val="0"/>
      <w:spacing w:line="250" w:lineRule="exact"/>
      <w:jc w:val="both"/>
    </w:pPr>
    <w:rPr>
      <w:rFonts w:ascii="Courier New" w:eastAsia="Calibri" w:hAnsi="Courier New"/>
      <w:sz w:val="24"/>
      <w:szCs w:val="24"/>
    </w:rPr>
  </w:style>
  <w:style w:type="paragraph" w:customStyle="1" w:styleId="Style192">
    <w:name w:val="Style192"/>
    <w:basedOn w:val="a"/>
    <w:rsid w:val="001C6132"/>
    <w:pPr>
      <w:widowControl w:val="0"/>
      <w:autoSpaceDE w:val="0"/>
      <w:autoSpaceDN w:val="0"/>
      <w:adjustRightInd w:val="0"/>
    </w:pPr>
    <w:rPr>
      <w:rFonts w:ascii="Courier New" w:eastAsia="Calibri" w:hAnsi="Courier New"/>
      <w:sz w:val="24"/>
      <w:szCs w:val="24"/>
    </w:rPr>
  </w:style>
  <w:style w:type="paragraph" w:customStyle="1" w:styleId="Style195">
    <w:name w:val="Style195"/>
    <w:basedOn w:val="a"/>
    <w:rsid w:val="001C6132"/>
    <w:pPr>
      <w:widowControl w:val="0"/>
      <w:autoSpaceDE w:val="0"/>
      <w:autoSpaceDN w:val="0"/>
      <w:adjustRightInd w:val="0"/>
    </w:pPr>
    <w:rPr>
      <w:rFonts w:ascii="Courier New" w:eastAsia="Calibri" w:hAnsi="Courier New"/>
      <w:sz w:val="24"/>
      <w:szCs w:val="24"/>
    </w:rPr>
  </w:style>
  <w:style w:type="paragraph" w:customStyle="1" w:styleId="Style212">
    <w:name w:val="Style212"/>
    <w:basedOn w:val="a"/>
    <w:rsid w:val="001C6132"/>
    <w:pPr>
      <w:widowControl w:val="0"/>
      <w:autoSpaceDE w:val="0"/>
      <w:autoSpaceDN w:val="0"/>
      <w:adjustRightInd w:val="0"/>
    </w:pPr>
    <w:rPr>
      <w:rFonts w:ascii="Courier New" w:eastAsia="Calibri" w:hAnsi="Courier New"/>
      <w:sz w:val="24"/>
      <w:szCs w:val="24"/>
    </w:rPr>
  </w:style>
  <w:style w:type="paragraph" w:customStyle="1" w:styleId="Style286">
    <w:name w:val="Style286"/>
    <w:basedOn w:val="a"/>
    <w:rsid w:val="001C6132"/>
    <w:pPr>
      <w:widowControl w:val="0"/>
      <w:autoSpaceDE w:val="0"/>
      <w:autoSpaceDN w:val="0"/>
      <w:adjustRightInd w:val="0"/>
    </w:pPr>
    <w:rPr>
      <w:rFonts w:ascii="Courier New" w:eastAsia="Calibri" w:hAnsi="Courier New"/>
      <w:sz w:val="24"/>
      <w:szCs w:val="24"/>
    </w:rPr>
  </w:style>
  <w:style w:type="paragraph" w:customStyle="1" w:styleId="Style321">
    <w:name w:val="Style321"/>
    <w:basedOn w:val="a"/>
    <w:rsid w:val="001C6132"/>
    <w:pPr>
      <w:widowControl w:val="0"/>
      <w:autoSpaceDE w:val="0"/>
      <w:autoSpaceDN w:val="0"/>
      <w:adjustRightInd w:val="0"/>
    </w:pPr>
    <w:rPr>
      <w:rFonts w:ascii="Courier New" w:eastAsia="Calibri" w:hAnsi="Courier New"/>
      <w:sz w:val="24"/>
      <w:szCs w:val="24"/>
    </w:rPr>
  </w:style>
  <w:style w:type="paragraph" w:customStyle="1" w:styleId="Style384">
    <w:name w:val="Style384"/>
    <w:basedOn w:val="a"/>
    <w:rsid w:val="001C6132"/>
    <w:pPr>
      <w:widowControl w:val="0"/>
      <w:autoSpaceDE w:val="0"/>
      <w:autoSpaceDN w:val="0"/>
      <w:adjustRightInd w:val="0"/>
    </w:pPr>
    <w:rPr>
      <w:rFonts w:ascii="Courier New" w:eastAsia="Calibri" w:hAnsi="Courier New"/>
      <w:sz w:val="24"/>
      <w:szCs w:val="24"/>
    </w:rPr>
  </w:style>
  <w:style w:type="character" w:customStyle="1" w:styleId="FontStyle661">
    <w:name w:val="Font Style661"/>
    <w:rsid w:val="001C6132"/>
    <w:rPr>
      <w:rFonts w:ascii="Times New Roman" w:hAnsi="Times New Roman"/>
      <w:b/>
      <w:sz w:val="8"/>
    </w:rPr>
  </w:style>
  <w:style w:type="character" w:customStyle="1" w:styleId="FontStyle662">
    <w:name w:val="Font Style662"/>
    <w:rsid w:val="001C6132"/>
    <w:rPr>
      <w:rFonts w:ascii="Times New Roman" w:hAnsi="Times New Roman"/>
      <w:i/>
      <w:sz w:val="20"/>
    </w:rPr>
  </w:style>
  <w:style w:type="character" w:customStyle="1" w:styleId="FontStyle663">
    <w:name w:val="Font Style663"/>
    <w:rsid w:val="001C6132"/>
    <w:rPr>
      <w:rFonts w:ascii="Sylfaen" w:hAnsi="Sylfaen"/>
      <w:b/>
      <w:sz w:val="16"/>
    </w:rPr>
  </w:style>
  <w:style w:type="character" w:customStyle="1" w:styleId="FontStyle664">
    <w:name w:val="Font Style664"/>
    <w:rsid w:val="001C6132"/>
    <w:rPr>
      <w:rFonts w:ascii="Times New Roman" w:hAnsi="Times New Roman"/>
      <w:b/>
      <w:sz w:val="8"/>
    </w:rPr>
  </w:style>
  <w:style w:type="character" w:customStyle="1" w:styleId="FontStyle665">
    <w:name w:val="Font Style665"/>
    <w:rsid w:val="001C6132"/>
    <w:rPr>
      <w:rFonts w:ascii="Times New Roman" w:hAnsi="Times New Roman"/>
      <w:b/>
      <w:sz w:val="8"/>
    </w:rPr>
  </w:style>
  <w:style w:type="character" w:customStyle="1" w:styleId="FontStyle666">
    <w:name w:val="Font Style666"/>
    <w:rsid w:val="001C6132"/>
    <w:rPr>
      <w:rFonts w:ascii="Palatino Linotype" w:hAnsi="Palatino Linotype"/>
      <w:sz w:val="20"/>
    </w:rPr>
  </w:style>
  <w:style w:type="paragraph" w:customStyle="1" w:styleId="Style5">
    <w:name w:val="Style5"/>
    <w:basedOn w:val="a"/>
    <w:rsid w:val="001C6132"/>
    <w:pPr>
      <w:widowControl w:val="0"/>
      <w:autoSpaceDE w:val="0"/>
      <w:autoSpaceDN w:val="0"/>
      <w:adjustRightInd w:val="0"/>
    </w:pPr>
    <w:rPr>
      <w:rFonts w:ascii="Courier New" w:eastAsia="Calibri" w:hAnsi="Courier New"/>
      <w:sz w:val="24"/>
      <w:szCs w:val="24"/>
    </w:rPr>
  </w:style>
  <w:style w:type="paragraph" w:customStyle="1" w:styleId="Style22">
    <w:name w:val="Style22"/>
    <w:basedOn w:val="a"/>
    <w:rsid w:val="001C6132"/>
    <w:pPr>
      <w:widowControl w:val="0"/>
      <w:autoSpaceDE w:val="0"/>
      <w:autoSpaceDN w:val="0"/>
      <w:adjustRightInd w:val="0"/>
      <w:spacing w:line="155" w:lineRule="exact"/>
      <w:jc w:val="center"/>
    </w:pPr>
    <w:rPr>
      <w:rFonts w:ascii="Courier New" w:eastAsia="Calibri" w:hAnsi="Courier New"/>
      <w:sz w:val="24"/>
      <w:szCs w:val="24"/>
    </w:rPr>
  </w:style>
  <w:style w:type="paragraph" w:customStyle="1" w:styleId="Style37">
    <w:name w:val="Style37"/>
    <w:basedOn w:val="a"/>
    <w:rsid w:val="001C6132"/>
    <w:pPr>
      <w:widowControl w:val="0"/>
      <w:autoSpaceDE w:val="0"/>
      <w:autoSpaceDN w:val="0"/>
      <w:adjustRightInd w:val="0"/>
    </w:pPr>
    <w:rPr>
      <w:rFonts w:ascii="Courier New" w:eastAsia="Calibri" w:hAnsi="Courier New"/>
      <w:sz w:val="24"/>
      <w:szCs w:val="24"/>
    </w:rPr>
  </w:style>
  <w:style w:type="paragraph" w:customStyle="1" w:styleId="Style140">
    <w:name w:val="Style140"/>
    <w:basedOn w:val="a"/>
    <w:rsid w:val="001C6132"/>
    <w:pPr>
      <w:widowControl w:val="0"/>
      <w:autoSpaceDE w:val="0"/>
      <w:autoSpaceDN w:val="0"/>
      <w:adjustRightInd w:val="0"/>
      <w:jc w:val="center"/>
    </w:pPr>
    <w:rPr>
      <w:rFonts w:ascii="Courier New" w:eastAsia="Calibri" w:hAnsi="Courier New"/>
      <w:sz w:val="24"/>
      <w:szCs w:val="24"/>
    </w:rPr>
  </w:style>
  <w:style w:type="paragraph" w:customStyle="1" w:styleId="Style147">
    <w:name w:val="Style147"/>
    <w:basedOn w:val="a"/>
    <w:rsid w:val="001C6132"/>
    <w:pPr>
      <w:widowControl w:val="0"/>
      <w:autoSpaceDE w:val="0"/>
      <w:autoSpaceDN w:val="0"/>
      <w:adjustRightInd w:val="0"/>
    </w:pPr>
    <w:rPr>
      <w:rFonts w:ascii="Courier New" w:eastAsia="Calibri" w:hAnsi="Courier New"/>
      <w:sz w:val="24"/>
      <w:szCs w:val="24"/>
    </w:rPr>
  </w:style>
  <w:style w:type="paragraph" w:customStyle="1" w:styleId="Style269">
    <w:name w:val="Style269"/>
    <w:basedOn w:val="a"/>
    <w:rsid w:val="001C6132"/>
    <w:pPr>
      <w:widowControl w:val="0"/>
      <w:autoSpaceDE w:val="0"/>
      <w:autoSpaceDN w:val="0"/>
      <w:adjustRightInd w:val="0"/>
    </w:pPr>
    <w:rPr>
      <w:rFonts w:ascii="Courier New" w:eastAsia="Calibri" w:hAnsi="Courier New"/>
      <w:sz w:val="24"/>
      <w:szCs w:val="24"/>
    </w:rPr>
  </w:style>
  <w:style w:type="character" w:customStyle="1" w:styleId="FontStyle675">
    <w:name w:val="Font Style675"/>
    <w:rsid w:val="001C6132"/>
    <w:rPr>
      <w:rFonts w:ascii="Times New Roman" w:hAnsi="Times New Roman"/>
      <w:b/>
      <w:sz w:val="12"/>
    </w:rPr>
  </w:style>
  <w:style w:type="character" w:customStyle="1" w:styleId="FontStyle676">
    <w:name w:val="Font Style676"/>
    <w:rsid w:val="001C6132"/>
    <w:rPr>
      <w:rFonts w:ascii="Times New Roman" w:hAnsi="Times New Roman"/>
      <w:sz w:val="20"/>
    </w:rPr>
  </w:style>
  <w:style w:type="character" w:customStyle="1" w:styleId="FontStyle677">
    <w:name w:val="Font Style677"/>
    <w:rsid w:val="001C6132"/>
    <w:rPr>
      <w:rFonts w:ascii="Times New Roman" w:hAnsi="Times New Roman"/>
      <w:sz w:val="20"/>
    </w:rPr>
  </w:style>
  <w:style w:type="character" w:customStyle="1" w:styleId="FontStyle678">
    <w:name w:val="Font Style678"/>
    <w:rsid w:val="001C6132"/>
    <w:rPr>
      <w:rFonts w:ascii="Times New Roman" w:hAnsi="Times New Roman"/>
      <w:b/>
      <w:sz w:val="12"/>
    </w:rPr>
  </w:style>
  <w:style w:type="character" w:customStyle="1" w:styleId="FontStyle679">
    <w:name w:val="Font Style679"/>
    <w:rsid w:val="001C6132"/>
    <w:rPr>
      <w:rFonts w:ascii="Century Schoolbook" w:hAnsi="Century Schoolbook"/>
      <w:i/>
      <w:sz w:val="10"/>
    </w:rPr>
  </w:style>
  <w:style w:type="character" w:customStyle="1" w:styleId="FontStyle680">
    <w:name w:val="Font Style680"/>
    <w:rsid w:val="001C6132"/>
    <w:rPr>
      <w:rFonts w:ascii="Century Schoolbook" w:hAnsi="Century Schoolbook"/>
      <w:b/>
      <w:sz w:val="8"/>
    </w:rPr>
  </w:style>
  <w:style w:type="paragraph" w:customStyle="1" w:styleId="Style207">
    <w:name w:val="Style207"/>
    <w:basedOn w:val="a"/>
    <w:rsid w:val="001C6132"/>
    <w:pPr>
      <w:widowControl w:val="0"/>
      <w:autoSpaceDE w:val="0"/>
      <w:autoSpaceDN w:val="0"/>
      <w:adjustRightInd w:val="0"/>
    </w:pPr>
    <w:rPr>
      <w:rFonts w:ascii="Courier New" w:eastAsia="Calibri" w:hAnsi="Courier New"/>
      <w:sz w:val="24"/>
      <w:szCs w:val="24"/>
    </w:rPr>
  </w:style>
  <w:style w:type="paragraph" w:customStyle="1" w:styleId="Style283">
    <w:name w:val="Style283"/>
    <w:basedOn w:val="a"/>
    <w:rsid w:val="001C6132"/>
    <w:pPr>
      <w:widowControl w:val="0"/>
      <w:autoSpaceDE w:val="0"/>
      <w:autoSpaceDN w:val="0"/>
      <w:adjustRightInd w:val="0"/>
    </w:pPr>
    <w:rPr>
      <w:rFonts w:ascii="Courier New" w:eastAsia="Calibri" w:hAnsi="Courier New"/>
      <w:sz w:val="24"/>
      <w:szCs w:val="24"/>
    </w:rPr>
  </w:style>
  <w:style w:type="character" w:customStyle="1" w:styleId="FontStyle681">
    <w:name w:val="Font Style681"/>
    <w:rsid w:val="001C6132"/>
    <w:rPr>
      <w:rFonts w:ascii="Times New Roman" w:hAnsi="Times New Roman"/>
      <w:sz w:val="20"/>
    </w:rPr>
  </w:style>
  <w:style w:type="character" w:customStyle="1" w:styleId="FontStyle682">
    <w:name w:val="Font Style682"/>
    <w:rsid w:val="001C6132"/>
    <w:rPr>
      <w:rFonts w:ascii="Franklin Gothic Heavy" w:hAnsi="Franklin Gothic Heavy"/>
      <w:sz w:val="18"/>
    </w:rPr>
  </w:style>
  <w:style w:type="character" w:customStyle="1" w:styleId="FontStyle683">
    <w:name w:val="Font Style683"/>
    <w:rsid w:val="001C6132"/>
    <w:rPr>
      <w:rFonts w:ascii="Century Gothic" w:hAnsi="Century Gothic"/>
      <w:b/>
      <w:sz w:val="18"/>
    </w:rPr>
  </w:style>
  <w:style w:type="paragraph" w:customStyle="1" w:styleId="Style342">
    <w:name w:val="Style342"/>
    <w:basedOn w:val="a"/>
    <w:rsid w:val="001C6132"/>
    <w:pPr>
      <w:widowControl w:val="0"/>
      <w:autoSpaceDE w:val="0"/>
      <w:autoSpaceDN w:val="0"/>
      <w:adjustRightInd w:val="0"/>
      <w:spacing w:line="187" w:lineRule="exact"/>
      <w:jc w:val="center"/>
    </w:pPr>
    <w:rPr>
      <w:rFonts w:ascii="Courier New" w:eastAsia="Calibri" w:hAnsi="Courier New"/>
      <w:sz w:val="24"/>
      <w:szCs w:val="24"/>
    </w:rPr>
  </w:style>
  <w:style w:type="character" w:customStyle="1" w:styleId="FontStyle684">
    <w:name w:val="Font Style684"/>
    <w:rsid w:val="001C6132"/>
    <w:rPr>
      <w:rFonts w:ascii="Franklin Gothic Heavy" w:hAnsi="Franklin Gothic Heavy"/>
      <w:sz w:val="12"/>
    </w:rPr>
  </w:style>
  <w:style w:type="paragraph" w:customStyle="1" w:styleId="Style4">
    <w:name w:val="Style4"/>
    <w:basedOn w:val="a"/>
    <w:rsid w:val="001C6132"/>
    <w:pPr>
      <w:widowControl w:val="0"/>
      <w:autoSpaceDE w:val="0"/>
      <w:autoSpaceDN w:val="0"/>
      <w:adjustRightInd w:val="0"/>
      <w:spacing w:line="211" w:lineRule="exact"/>
      <w:ind w:firstLine="336"/>
      <w:jc w:val="both"/>
    </w:pPr>
    <w:rPr>
      <w:rFonts w:ascii="Courier New" w:eastAsia="Calibri" w:hAnsi="Courier New"/>
      <w:sz w:val="24"/>
      <w:szCs w:val="24"/>
    </w:rPr>
  </w:style>
  <w:style w:type="paragraph" w:customStyle="1" w:styleId="Style258">
    <w:name w:val="Style258"/>
    <w:basedOn w:val="a"/>
    <w:rsid w:val="001C6132"/>
    <w:pPr>
      <w:widowControl w:val="0"/>
      <w:autoSpaceDE w:val="0"/>
      <w:autoSpaceDN w:val="0"/>
      <w:adjustRightInd w:val="0"/>
      <w:jc w:val="both"/>
    </w:pPr>
    <w:rPr>
      <w:rFonts w:ascii="Courier New" w:eastAsia="Calibri" w:hAnsi="Courier New"/>
      <w:sz w:val="24"/>
      <w:szCs w:val="24"/>
    </w:rPr>
  </w:style>
  <w:style w:type="paragraph" w:customStyle="1" w:styleId="Style7">
    <w:name w:val="Style7"/>
    <w:basedOn w:val="a"/>
    <w:rsid w:val="001C6132"/>
    <w:pPr>
      <w:widowControl w:val="0"/>
      <w:autoSpaceDE w:val="0"/>
      <w:autoSpaceDN w:val="0"/>
      <w:adjustRightInd w:val="0"/>
      <w:spacing w:line="194" w:lineRule="exact"/>
    </w:pPr>
    <w:rPr>
      <w:rFonts w:eastAsia="Calibri"/>
      <w:sz w:val="24"/>
      <w:szCs w:val="24"/>
    </w:rPr>
  </w:style>
  <w:style w:type="character" w:customStyle="1" w:styleId="FontStyle12">
    <w:name w:val="Font Style12"/>
    <w:rsid w:val="001C6132"/>
    <w:rPr>
      <w:rFonts w:ascii="Times New Roman" w:hAnsi="Times New Roman"/>
      <w:sz w:val="14"/>
    </w:rPr>
  </w:style>
  <w:style w:type="character" w:customStyle="1" w:styleId="FontStyle14">
    <w:name w:val="Font Style14"/>
    <w:rsid w:val="001C6132"/>
    <w:rPr>
      <w:rFonts w:ascii="Times New Roman" w:hAnsi="Times New Roman"/>
      <w:b/>
      <w:sz w:val="14"/>
    </w:rPr>
  </w:style>
  <w:style w:type="character" w:customStyle="1" w:styleId="FontStyle15">
    <w:name w:val="Font Style15"/>
    <w:rsid w:val="001C6132"/>
    <w:rPr>
      <w:rFonts w:ascii="Times New Roman" w:hAnsi="Times New Roman"/>
      <w:sz w:val="14"/>
    </w:rPr>
  </w:style>
  <w:style w:type="character" w:customStyle="1" w:styleId="FontStyle16">
    <w:name w:val="Font Style16"/>
    <w:rsid w:val="001C6132"/>
    <w:rPr>
      <w:rFonts w:ascii="Times New Roman" w:hAnsi="Times New Roman"/>
      <w:b/>
      <w:i/>
      <w:sz w:val="16"/>
    </w:rPr>
  </w:style>
  <w:style w:type="character" w:customStyle="1" w:styleId="FontStyle17">
    <w:name w:val="Font Style17"/>
    <w:rsid w:val="001C6132"/>
    <w:rPr>
      <w:rFonts w:ascii="Times New Roman" w:hAnsi="Times New Roman"/>
      <w:i/>
      <w:spacing w:val="-10"/>
      <w:sz w:val="14"/>
    </w:rPr>
  </w:style>
  <w:style w:type="paragraph" w:customStyle="1" w:styleId="Style11">
    <w:name w:val="Style11"/>
    <w:basedOn w:val="a"/>
    <w:rsid w:val="001C6132"/>
    <w:pPr>
      <w:spacing w:after="200" w:line="276" w:lineRule="auto"/>
    </w:pPr>
    <w:rPr>
      <w:rFonts w:ascii="Calibri" w:eastAsia="Calibri" w:hAnsi="Calibri"/>
      <w:sz w:val="22"/>
      <w:szCs w:val="22"/>
      <w:lang w:val="en-US" w:eastAsia="en-US"/>
    </w:rPr>
  </w:style>
  <w:style w:type="paragraph" w:customStyle="1" w:styleId="Style12">
    <w:name w:val="Style12"/>
    <w:basedOn w:val="a"/>
    <w:rsid w:val="001C6132"/>
    <w:pPr>
      <w:spacing w:after="200" w:line="336" w:lineRule="exact"/>
      <w:jc w:val="both"/>
    </w:pPr>
    <w:rPr>
      <w:rFonts w:ascii="Calibri" w:eastAsia="Calibri" w:hAnsi="Calibri"/>
      <w:sz w:val="22"/>
      <w:szCs w:val="22"/>
      <w:lang w:val="en-US" w:eastAsia="en-US"/>
    </w:rPr>
  </w:style>
  <w:style w:type="paragraph" w:customStyle="1" w:styleId="Style15">
    <w:name w:val="Style15"/>
    <w:basedOn w:val="a"/>
    <w:rsid w:val="001C6132"/>
    <w:pPr>
      <w:spacing w:after="200" w:line="315" w:lineRule="exact"/>
    </w:pPr>
    <w:rPr>
      <w:rFonts w:ascii="Calibri" w:eastAsia="Calibri" w:hAnsi="Calibri"/>
      <w:sz w:val="22"/>
      <w:szCs w:val="22"/>
      <w:lang w:val="en-US" w:eastAsia="en-US"/>
    </w:rPr>
  </w:style>
  <w:style w:type="paragraph" w:customStyle="1" w:styleId="Style16">
    <w:name w:val="Style16"/>
    <w:basedOn w:val="a"/>
    <w:rsid w:val="001C6132"/>
    <w:pPr>
      <w:spacing w:after="200" w:line="319" w:lineRule="exact"/>
      <w:ind w:firstLine="1742"/>
    </w:pPr>
    <w:rPr>
      <w:rFonts w:ascii="Calibri" w:eastAsia="Calibri" w:hAnsi="Calibri"/>
      <w:sz w:val="22"/>
      <w:szCs w:val="22"/>
      <w:lang w:val="en-US" w:eastAsia="en-US"/>
    </w:rPr>
  </w:style>
  <w:style w:type="paragraph" w:customStyle="1" w:styleId="Style18">
    <w:name w:val="Style18"/>
    <w:basedOn w:val="a"/>
    <w:rsid w:val="001C6132"/>
    <w:pPr>
      <w:spacing w:after="200" w:line="276" w:lineRule="auto"/>
    </w:pPr>
    <w:rPr>
      <w:rFonts w:ascii="Calibri" w:eastAsia="Calibri" w:hAnsi="Calibri"/>
      <w:sz w:val="22"/>
      <w:szCs w:val="22"/>
      <w:lang w:val="en-US" w:eastAsia="en-US"/>
    </w:rPr>
  </w:style>
  <w:style w:type="paragraph" w:customStyle="1" w:styleId="Style21">
    <w:name w:val="Style21"/>
    <w:basedOn w:val="a"/>
    <w:rsid w:val="001C6132"/>
    <w:pPr>
      <w:spacing w:after="200" w:line="482" w:lineRule="exact"/>
    </w:pPr>
    <w:rPr>
      <w:rFonts w:ascii="Calibri" w:eastAsia="Calibri" w:hAnsi="Calibri"/>
      <w:sz w:val="22"/>
      <w:szCs w:val="22"/>
      <w:lang w:val="en-US" w:eastAsia="en-US"/>
    </w:rPr>
  </w:style>
  <w:style w:type="character" w:customStyle="1" w:styleId="FontStyle49">
    <w:name w:val="Font Style49"/>
    <w:rsid w:val="001C6132"/>
    <w:rPr>
      <w:rFonts w:ascii="Times New Roman" w:hAnsi="Times New Roman"/>
      <w:b/>
      <w:sz w:val="26"/>
    </w:rPr>
  </w:style>
  <w:style w:type="character" w:customStyle="1" w:styleId="FontStyle50">
    <w:name w:val="Font Style50"/>
    <w:rsid w:val="001C6132"/>
    <w:rPr>
      <w:rFonts w:ascii="Times New Roman" w:hAnsi="Times New Roman"/>
      <w:sz w:val="26"/>
    </w:rPr>
  </w:style>
  <w:style w:type="character" w:customStyle="1" w:styleId="FontStyle51">
    <w:name w:val="Font Style51"/>
    <w:rsid w:val="001C6132"/>
    <w:rPr>
      <w:rFonts w:ascii="Times New Roman" w:hAnsi="Times New Roman"/>
      <w:b/>
      <w:sz w:val="30"/>
    </w:rPr>
  </w:style>
  <w:style w:type="character" w:customStyle="1" w:styleId="FontStyle55">
    <w:name w:val="Font Style55"/>
    <w:rsid w:val="001C6132"/>
    <w:rPr>
      <w:rFonts w:ascii="Times New Roman" w:hAnsi="Times New Roman"/>
      <w:sz w:val="22"/>
    </w:rPr>
  </w:style>
  <w:style w:type="character" w:customStyle="1" w:styleId="FontStyle56">
    <w:name w:val="Font Style56"/>
    <w:rsid w:val="001C6132"/>
    <w:rPr>
      <w:rFonts w:ascii="Times New Roman" w:hAnsi="Times New Roman"/>
      <w:sz w:val="18"/>
    </w:rPr>
  </w:style>
  <w:style w:type="character" w:customStyle="1" w:styleId="FontStyle57">
    <w:name w:val="Font Style57"/>
    <w:rsid w:val="001C6132"/>
    <w:rPr>
      <w:rFonts w:ascii="Times New Roman" w:hAnsi="Times New Roman"/>
      <w:smallCaps/>
      <w:sz w:val="20"/>
    </w:rPr>
  </w:style>
  <w:style w:type="character" w:customStyle="1" w:styleId="FontStyle58">
    <w:name w:val="Font Style58"/>
    <w:rsid w:val="001C6132"/>
    <w:rPr>
      <w:rFonts w:ascii="Times New Roman" w:hAnsi="Times New Roman"/>
      <w:b/>
      <w:i/>
      <w:sz w:val="30"/>
    </w:rPr>
  </w:style>
  <w:style w:type="paragraph" w:customStyle="1" w:styleId="Style1">
    <w:name w:val="Style1"/>
    <w:basedOn w:val="a"/>
    <w:rsid w:val="001C6132"/>
    <w:pPr>
      <w:widowControl w:val="0"/>
      <w:autoSpaceDE w:val="0"/>
      <w:autoSpaceDN w:val="0"/>
      <w:adjustRightInd w:val="0"/>
    </w:pPr>
    <w:rPr>
      <w:rFonts w:ascii="Arial" w:eastAsia="Calibri" w:hAnsi="Arial" w:cs="Arial"/>
      <w:sz w:val="24"/>
      <w:szCs w:val="24"/>
    </w:rPr>
  </w:style>
  <w:style w:type="character" w:customStyle="1" w:styleId="FontStyle21">
    <w:name w:val="Font Style21"/>
    <w:rsid w:val="001C6132"/>
    <w:rPr>
      <w:rFonts w:ascii="Times New Roman" w:hAnsi="Times New Roman"/>
      <w:sz w:val="22"/>
    </w:rPr>
  </w:style>
  <w:style w:type="character" w:customStyle="1" w:styleId="FontStyle18">
    <w:name w:val="Font Style18"/>
    <w:rsid w:val="001C6132"/>
    <w:rPr>
      <w:rFonts w:ascii="Times New Roman" w:hAnsi="Times New Roman"/>
      <w:b/>
      <w:sz w:val="22"/>
    </w:rPr>
  </w:style>
  <w:style w:type="character" w:customStyle="1" w:styleId="FontStyle22">
    <w:name w:val="Font Style22"/>
    <w:rsid w:val="001C6132"/>
    <w:rPr>
      <w:rFonts w:ascii="Arial" w:hAnsi="Arial"/>
      <w:b/>
      <w:spacing w:val="-10"/>
      <w:sz w:val="26"/>
    </w:rPr>
  </w:style>
  <w:style w:type="character" w:customStyle="1" w:styleId="FontStyle25">
    <w:name w:val="Font Style25"/>
    <w:rsid w:val="001C6132"/>
    <w:rPr>
      <w:rFonts w:ascii="Times New Roman" w:hAnsi="Times New Roman"/>
      <w:i/>
      <w:sz w:val="22"/>
    </w:rPr>
  </w:style>
  <w:style w:type="character" w:customStyle="1" w:styleId="FontStyle20">
    <w:name w:val="Font Style20"/>
    <w:rsid w:val="001C6132"/>
    <w:rPr>
      <w:rFonts w:ascii="Times New Roman" w:hAnsi="Times New Roman"/>
      <w:smallCaps/>
      <w:sz w:val="18"/>
    </w:rPr>
  </w:style>
  <w:style w:type="paragraph" w:customStyle="1" w:styleId="Style14">
    <w:name w:val="Style14"/>
    <w:basedOn w:val="a"/>
    <w:rsid w:val="001C6132"/>
    <w:pPr>
      <w:widowControl w:val="0"/>
      <w:autoSpaceDE w:val="0"/>
      <w:autoSpaceDN w:val="0"/>
      <w:adjustRightInd w:val="0"/>
      <w:spacing w:line="266" w:lineRule="exact"/>
      <w:ind w:hanging="259"/>
    </w:pPr>
    <w:rPr>
      <w:rFonts w:ascii="Arial" w:eastAsia="Calibri" w:hAnsi="Arial" w:cs="Arial"/>
      <w:sz w:val="24"/>
      <w:szCs w:val="24"/>
    </w:rPr>
  </w:style>
  <w:style w:type="paragraph" w:customStyle="1" w:styleId="Style3">
    <w:name w:val="Style3"/>
    <w:basedOn w:val="a"/>
    <w:rsid w:val="001C6132"/>
    <w:pPr>
      <w:widowControl w:val="0"/>
      <w:autoSpaceDE w:val="0"/>
      <w:autoSpaceDN w:val="0"/>
      <w:adjustRightInd w:val="0"/>
      <w:spacing w:line="270" w:lineRule="exact"/>
      <w:ind w:hanging="151"/>
    </w:pPr>
    <w:rPr>
      <w:rFonts w:ascii="Arial" w:eastAsia="Calibri" w:hAnsi="Arial" w:cs="Arial"/>
      <w:sz w:val="24"/>
      <w:szCs w:val="24"/>
    </w:rPr>
  </w:style>
  <w:style w:type="character" w:customStyle="1" w:styleId="FontStyle19">
    <w:name w:val="Font Style19"/>
    <w:rsid w:val="001C6132"/>
    <w:rPr>
      <w:rFonts w:ascii="Times New Roman" w:hAnsi="Times New Roman"/>
      <w:i/>
      <w:sz w:val="22"/>
    </w:rPr>
  </w:style>
  <w:style w:type="character" w:customStyle="1" w:styleId="BodyTextIndent2Char1">
    <w:name w:val="Body Text Indent 2 Char1"/>
    <w:semiHidden/>
    <w:rsid w:val="001C6132"/>
    <w:rPr>
      <w:rFonts w:ascii="Times New Roman" w:hAnsi="Times New Roman" w:cs="Times New Roman"/>
      <w:sz w:val="20"/>
      <w:szCs w:val="20"/>
    </w:rPr>
  </w:style>
  <w:style w:type="character" w:customStyle="1" w:styleId="BodyTextIndent3Char1">
    <w:name w:val="Body Text Indent 3 Char1"/>
    <w:semiHidden/>
    <w:rsid w:val="001C6132"/>
    <w:rPr>
      <w:rFonts w:ascii="Times New Roman" w:hAnsi="Times New Roman" w:cs="Times New Roman"/>
      <w:sz w:val="16"/>
      <w:szCs w:val="16"/>
    </w:rPr>
  </w:style>
  <w:style w:type="paragraph" w:customStyle="1" w:styleId="110">
    <w:name w:val="Абзац списка11"/>
    <w:basedOn w:val="a"/>
    <w:rsid w:val="001C6132"/>
    <w:pPr>
      <w:spacing w:after="200" w:line="276" w:lineRule="auto"/>
      <w:ind w:left="720"/>
    </w:pPr>
    <w:rPr>
      <w:rFonts w:ascii="Calibri" w:hAnsi="Calibri" w:cs="Calibri"/>
      <w:sz w:val="22"/>
      <w:szCs w:val="22"/>
      <w:lang w:eastAsia="en-US"/>
    </w:rPr>
  </w:style>
  <w:style w:type="numbering" w:customStyle="1" w:styleId="111">
    <w:name w:val="Нет списка11"/>
    <w:next w:val="a2"/>
    <w:uiPriority w:val="99"/>
    <w:semiHidden/>
    <w:unhideWhenUsed/>
    <w:rsid w:val="001C6132"/>
  </w:style>
  <w:style w:type="table" w:customStyle="1" w:styleId="112">
    <w:name w:val="Сетка таблицы11"/>
    <w:basedOn w:val="a1"/>
    <w:next w:val="a3"/>
    <w:uiPriority w:val="59"/>
    <w:rsid w:val="001C613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
    <w:name w:val="Нет списка111"/>
    <w:next w:val="a2"/>
    <w:semiHidden/>
    <w:rsid w:val="001C6132"/>
  </w:style>
  <w:style w:type="numbering" w:customStyle="1" w:styleId="210">
    <w:name w:val="Нет списка21"/>
    <w:next w:val="a2"/>
    <w:uiPriority w:val="99"/>
    <w:semiHidden/>
    <w:unhideWhenUsed/>
    <w:rsid w:val="001C6132"/>
  </w:style>
  <w:style w:type="numbering" w:customStyle="1" w:styleId="310">
    <w:name w:val="Нет списка31"/>
    <w:next w:val="a2"/>
    <w:uiPriority w:val="99"/>
    <w:semiHidden/>
    <w:unhideWhenUsed/>
    <w:rsid w:val="001C6132"/>
  </w:style>
  <w:style w:type="numbering" w:customStyle="1" w:styleId="410">
    <w:name w:val="Нет списка41"/>
    <w:next w:val="a2"/>
    <w:uiPriority w:val="99"/>
    <w:semiHidden/>
    <w:unhideWhenUsed/>
    <w:rsid w:val="001C6132"/>
  </w:style>
  <w:style w:type="numbering" w:customStyle="1" w:styleId="61">
    <w:name w:val="Нет списка6"/>
    <w:next w:val="a2"/>
    <w:semiHidden/>
    <w:rsid w:val="00FC2272"/>
  </w:style>
  <w:style w:type="table" w:customStyle="1" w:styleId="25">
    <w:name w:val="Сетка таблицы2"/>
    <w:basedOn w:val="a1"/>
    <w:next w:val="a3"/>
    <w:rsid w:val="00FC2272"/>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next w:val="a3"/>
    <w:rsid w:val="00FC2272"/>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2"/>
    <w:uiPriority w:val="99"/>
    <w:semiHidden/>
    <w:unhideWhenUsed/>
    <w:rsid w:val="00FC2272"/>
  </w:style>
  <w:style w:type="table" w:customStyle="1" w:styleId="1111">
    <w:name w:val="Сетка таблицы111"/>
    <w:basedOn w:val="a1"/>
    <w:next w:val="a3"/>
    <w:uiPriority w:val="59"/>
    <w:rsid w:val="00FC227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0">
    <w:name w:val="Нет списка112"/>
    <w:next w:val="a2"/>
    <w:semiHidden/>
    <w:rsid w:val="00FC2272"/>
  </w:style>
  <w:style w:type="numbering" w:customStyle="1" w:styleId="220">
    <w:name w:val="Нет списка22"/>
    <w:next w:val="a2"/>
    <w:uiPriority w:val="99"/>
    <w:semiHidden/>
    <w:unhideWhenUsed/>
    <w:rsid w:val="00FC2272"/>
  </w:style>
  <w:style w:type="numbering" w:customStyle="1" w:styleId="320">
    <w:name w:val="Нет списка32"/>
    <w:next w:val="a2"/>
    <w:uiPriority w:val="99"/>
    <w:semiHidden/>
    <w:unhideWhenUsed/>
    <w:rsid w:val="00FC2272"/>
  </w:style>
  <w:style w:type="numbering" w:customStyle="1" w:styleId="42">
    <w:name w:val="Нет списка42"/>
    <w:next w:val="a2"/>
    <w:uiPriority w:val="99"/>
    <w:semiHidden/>
    <w:unhideWhenUsed/>
    <w:rsid w:val="00FC2272"/>
  </w:style>
  <w:style w:type="paragraph" w:customStyle="1" w:styleId="TableParagraph">
    <w:name w:val="Table Paragraph"/>
    <w:basedOn w:val="a"/>
    <w:uiPriority w:val="1"/>
    <w:qFormat/>
    <w:rsid w:val="0048216F"/>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806969">
      <w:bodyDiv w:val="1"/>
      <w:marLeft w:val="0"/>
      <w:marRight w:val="0"/>
      <w:marTop w:val="0"/>
      <w:marBottom w:val="0"/>
      <w:divBdr>
        <w:top w:val="none" w:sz="0" w:space="0" w:color="auto"/>
        <w:left w:val="none" w:sz="0" w:space="0" w:color="auto"/>
        <w:bottom w:val="none" w:sz="0" w:space="0" w:color="auto"/>
        <w:right w:val="none" w:sz="0" w:space="0" w:color="auto"/>
      </w:divBdr>
    </w:div>
    <w:div w:id="391080628">
      <w:bodyDiv w:val="1"/>
      <w:marLeft w:val="0"/>
      <w:marRight w:val="0"/>
      <w:marTop w:val="0"/>
      <w:marBottom w:val="0"/>
      <w:divBdr>
        <w:top w:val="none" w:sz="0" w:space="0" w:color="auto"/>
        <w:left w:val="none" w:sz="0" w:space="0" w:color="auto"/>
        <w:bottom w:val="none" w:sz="0" w:space="0" w:color="auto"/>
        <w:right w:val="none" w:sz="0" w:space="0" w:color="auto"/>
      </w:divBdr>
    </w:div>
    <w:div w:id="551307411">
      <w:bodyDiv w:val="1"/>
      <w:marLeft w:val="0"/>
      <w:marRight w:val="0"/>
      <w:marTop w:val="0"/>
      <w:marBottom w:val="0"/>
      <w:divBdr>
        <w:top w:val="none" w:sz="0" w:space="0" w:color="auto"/>
        <w:left w:val="none" w:sz="0" w:space="0" w:color="auto"/>
        <w:bottom w:val="none" w:sz="0" w:space="0" w:color="auto"/>
        <w:right w:val="none" w:sz="0" w:space="0" w:color="auto"/>
      </w:divBdr>
    </w:div>
    <w:div w:id="566040054">
      <w:bodyDiv w:val="1"/>
      <w:marLeft w:val="0"/>
      <w:marRight w:val="0"/>
      <w:marTop w:val="0"/>
      <w:marBottom w:val="0"/>
      <w:divBdr>
        <w:top w:val="none" w:sz="0" w:space="0" w:color="auto"/>
        <w:left w:val="none" w:sz="0" w:space="0" w:color="auto"/>
        <w:bottom w:val="none" w:sz="0" w:space="0" w:color="auto"/>
        <w:right w:val="none" w:sz="0" w:space="0" w:color="auto"/>
      </w:divBdr>
    </w:div>
    <w:div w:id="668603238">
      <w:bodyDiv w:val="1"/>
      <w:marLeft w:val="0"/>
      <w:marRight w:val="0"/>
      <w:marTop w:val="0"/>
      <w:marBottom w:val="0"/>
      <w:divBdr>
        <w:top w:val="none" w:sz="0" w:space="0" w:color="auto"/>
        <w:left w:val="none" w:sz="0" w:space="0" w:color="auto"/>
        <w:bottom w:val="none" w:sz="0" w:space="0" w:color="auto"/>
        <w:right w:val="none" w:sz="0" w:space="0" w:color="auto"/>
      </w:divBdr>
    </w:div>
    <w:div w:id="700589308">
      <w:bodyDiv w:val="1"/>
      <w:marLeft w:val="0"/>
      <w:marRight w:val="0"/>
      <w:marTop w:val="0"/>
      <w:marBottom w:val="0"/>
      <w:divBdr>
        <w:top w:val="none" w:sz="0" w:space="0" w:color="auto"/>
        <w:left w:val="none" w:sz="0" w:space="0" w:color="auto"/>
        <w:bottom w:val="none" w:sz="0" w:space="0" w:color="auto"/>
        <w:right w:val="none" w:sz="0" w:space="0" w:color="auto"/>
      </w:divBdr>
    </w:div>
    <w:div w:id="729226350">
      <w:bodyDiv w:val="1"/>
      <w:marLeft w:val="0"/>
      <w:marRight w:val="0"/>
      <w:marTop w:val="0"/>
      <w:marBottom w:val="0"/>
      <w:divBdr>
        <w:top w:val="none" w:sz="0" w:space="0" w:color="auto"/>
        <w:left w:val="none" w:sz="0" w:space="0" w:color="auto"/>
        <w:bottom w:val="none" w:sz="0" w:space="0" w:color="auto"/>
        <w:right w:val="none" w:sz="0" w:space="0" w:color="auto"/>
      </w:divBdr>
    </w:div>
    <w:div w:id="817262595">
      <w:bodyDiv w:val="1"/>
      <w:marLeft w:val="0"/>
      <w:marRight w:val="0"/>
      <w:marTop w:val="0"/>
      <w:marBottom w:val="0"/>
      <w:divBdr>
        <w:top w:val="none" w:sz="0" w:space="0" w:color="auto"/>
        <w:left w:val="none" w:sz="0" w:space="0" w:color="auto"/>
        <w:bottom w:val="none" w:sz="0" w:space="0" w:color="auto"/>
        <w:right w:val="none" w:sz="0" w:space="0" w:color="auto"/>
      </w:divBdr>
    </w:div>
    <w:div w:id="945312303">
      <w:bodyDiv w:val="1"/>
      <w:marLeft w:val="0"/>
      <w:marRight w:val="0"/>
      <w:marTop w:val="0"/>
      <w:marBottom w:val="0"/>
      <w:divBdr>
        <w:top w:val="none" w:sz="0" w:space="0" w:color="auto"/>
        <w:left w:val="none" w:sz="0" w:space="0" w:color="auto"/>
        <w:bottom w:val="none" w:sz="0" w:space="0" w:color="auto"/>
        <w:right w:val="none" w:sz="0" w:space="0" w:color="auto"/>
      </w:divBdr>
    </w:div>
    <w:div w:id="1319384912">
      <w:bodyDiv w:val="1"/>
      <w:marLeft w:val="0"/>
      <w:marRight w:val="0"/>
      <w:marTop w:val="0"/>
      <w:marBottom w:val="0"/>
      <w:divBdr>
        <w:top w:val="none" w:sz="0" w:space="0" w:color="auto"/>
        <w:left w:val="none" w:sz="0" w:space="0" w:color="auto"/>
        <w:bottom w:val="none" w:sz="0" w:space="0" w:color="auto"/>
        <w:right w:val="none" w:sz="0" w:space="0" w:color="auto"/>
      </w:divBdr>
    </w:div>
    <w:div w:id="1527448401">
      <w:bodyDiv w:val="1"/>
      <w:marLeft w:val="0"/>
      <w:marRight w:val="0"/>
      <w:marTop w:val="0"/>
      <w:marBottom w:val="0"/>
      <w:divBdr>
        <w:top w:val="none" w:sz="0" w:space="0" w:color="auto"/>
        <w:left w:val="none" w:sz="0" w:space="0" w:color="auto"/>
        <w:bottom w:val="none" w:sz="0" w:space="0" w:color="auto"/>
        <w:right w:val="none" w:sz="0" w:space="0" w:color="auto"/>
      </w:divBdr>
    </w:div>
    <w:div w:id="1621494579">
      <w:bodyDiv w:val="1"/>
      <w:marLeft w:val="0"/>
      <w:marRight w:val="0"/>
      <w:marTop w:val="0"/>
      <w:marBottom w:val="0"/>
      <w:divBdr>
        <w:top w:val="none" w:sz="0" w:space="0" w:color="auto"/>
        <w:left w:val="none" w:sz="0" w:space="0" w:color="auto"/>
        <w:bottom w:val="none" w:sz="0" w:space="0" w:color="auto"/>
        <w:right w:val="none" w:sz="0" w:space="0" w:color="auto"/>
      </w:divBdr>
    </w:div>
    <w:div w:id="1779175082">
      <w:bodyDiv w:val="1"/>
      <w:marLeft w:val="0"/>
      <w:marRight w:val="0"/>
      <w:marTop w:val="0"/>
      <w:marBottom w:val="0"/>
      <w:divBdr>
        <w:top w:val="none" w:sz="0" w:space="0" w:color="auto"/>
        <w:left w:val="none" w:sz="0" w:space="0" w:color="auto"/>
        <w:bottom w:val="none" w:sz="0" w:space="0" w:color="auto"/>
        <w:right w:val="none" w:sz="0" w:space="0" w:color="auto"/>
      </w:divBdr>
    </w:div>
    <w:div w:id="1917473221">
      <w:bodyDiv w:val="1"/>
      <w:marLeft w:val="0"/>
      <w:marRight w:val="0"/>
      <w:marTop w:val="0"/>
      <w:marBottom w:val="0"/>
      <w:divBdr>
        <w:top w:val="none" w:sz="0" w:space="0" w:color="auto"/>
        <w:left w:val="none" w:sz="0" w:space="0" w:color="auto"/>
        <w:bottom w:val="none" w:sz="0" w:space="0" w:color="auto"/>
        <w:right w:val="none" w:sz="0" w:space="0" w:color="auto"/>
      </w:divBdr>
    </w:div>
    <w:div w:id="1989750828">
      <w:bodyDiv w:val="1"/>
      <w:marLeft w:val="0"/>
      <w:marRight w:val="0"/>
      <w:marTop w:val="0"/>
      <w:marBottom w:val="0"/>
      <w:divBdr>
        <w:top w:val="none" w:sz="0" w:space="0" w:color="auto"/>
        <w:left w:val="none" w:sz="0" w:space="0" w:color="auto"/>
        <w:bottom w:val="none" w:sz="0" w:space="0" w:color="auto"/>
        <w:right w:val="none" w:sz="0" w:space="0" w:color="auto"/>
      </w:divBdr>
    </w:div>
    <w:div w:id="213563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qzNykVr/6bPyQ7qP4ALqRFn7zmHNqOoPF4s+IsrNebU=</DigestValue>
    </Reference>
    <Reference Type="http://www.w3.org/2000/09/xmldsig#Object" URI="#idOfficeObject">
      <DigestMethod Algorithm="urn:ietf:params:xml:ns:cpxmlsec:algorithms:gostr34112012-256"/>
      <DigestValue>Ir3iDTop3/Dj8u6SWnAcIdBL5FWSgJ0gzQIdzZAlA64=</DigestValue>
    </Reference>
    <Reference Type="http://uri.etsi.org/01903#SignedProperties" URI="#idSignedProperties">
      <Transforms>
        <Transform Algorithm="http://www.w3.org/TR/2001/REC-xml-c14n-20010315"/>
      </Transforms>
      <DigestMethod Algorithm="urn:ietf:params:xml:ns:cpxmlsec:algorithms:gostr34112012-256"/>
      <DigestValue>fXNoxtjLpLRgUFDZOtGmKV3SOJw7Tk8L2Fv0+rK+JK8=</DigestValue>
    </Reference>
    <Reference Type="http://www.w3.org/2000/09/xmldsig#Object" URI="#idValidSigLnImg">
      <DigestMethod Algorithm="urn:ietf:params:xml:ns:cpxmlsec:algorithms:gostr34112012-256"/>
      <DigestValue>lRC/gctL5YARYwF+dEk9axmdh1258UYK8D2siTDEze8=</DigestValue>
    </Reference>
    <Reference Type="http://www.w3.org/2000/09/xmldsig#Object" URI="#idInvalidSigLnImg">
      <DigestMethod Algorithm="urn:ietf:params:xml:ns:cpxmlsec:algorithms:gostr34112012-256"/>
      <DigestValue>oPvNlmFIVWcmTUK2vA7k08/3CJlROZIdyK6YzvkLOc0=</DigestValue>
    </Reference>
  </SignedInfo>
  <SignatureValue>s1fTrRMm775+TCA9joOKQsNJcZ8Yvy2WPtMms4xQErT3p5sxkohaecIsbyLgEMrU
AdCL3BSM5DPRc9V9HQq2MA==</SignatureValue>
  <KeyInfo>
    <X509Data>
      <X509Certificate>MIIJojCCCU+gAwIBAgIUd7DZ04BWbsTAOqPxpxw9/nhxalwwCgYIKoUDBwEBAwIw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jNC90L7QtSDQutCw0LfQvdCw0YfQtdC50YHRgtCy0L4wHhcNMjEwNDAxMTMyMjUz
WhcNMjIwNzAxMTMyMjUzWjCCAnwxGjAYBggqhQMDgQMBARIMNzgxMzA4ODMyMDQy
MRYwFAYFKoUDZAMSCzAxNTA3ODY2NTQ0MSUwIwYJKoZIhvcNAQkBFhZ6YWt1cGtp
X292MjAxOEBtYWlsLnJ1MQswCQYDVQQGEwJSVTEqMCgGA1UECAwh0LMuINCh0LDQ
vdC60YIt0J/QtdGC0LXRgNCx0YPRgNCzMSowKAYDVQQHDCHQsy4g0KHQsNC90LrR
gi3Qn9C10YLQtdGA0LHRg9GA0LMxggEwMIIBLAYDVQQKDIIBI9Ch0JDQndCa0KIt
0J/QldCi0JXQoNCR0KPQoNCT0KHQmtCe0JUg0JPQntCh0KPQlNCQ0KDQodCi0JLQ
ldCd0J3QntCVINCR0K7QlNCW0JXQotCd0J7QlSDQo9Cn0KDQldCW0JTQldCd0JjQ
lSDQlNCe0J/QntCb0J3QmNCi0JXQm9Cs0J3QntCT0J4g0J7QkdCg0JDQl9Ce0JLQ
kNCd0JjQryAi0KHQkNCd0JrQoi3Qn9CV0KLQldCg0JHQo9Cg0JPQodCa0JDQryDQ
lNCV0KLQodCa0JDQryDQnNCj0JfQq9Ca0JDQm9Cs0J3QkNCvICDQqNCa0J7Qm9CQ
INCY0JzQldCd0Jgg0JDQndCU0KDQldCvINCf0JXQotCg0J7QktCQIjEsMCoGA1UE
Kgwj0J3QsNGC0LDQu9GM0Y8g0JPQtdC+0YDQs9C40LXQstC90LAxGTAXBgNVBAQM
ENCa0L7RhtCw0YDQtdCy0LAxPTA7BgNVBAMMNNCa0L7RhtCw0YDQtdCy0LAg0J3Q
sNGC0LDQu9GM0Y8g0JPQtdC+0YDQs9C40LXQstC90LAwZjAfBggqhQMHAQEBATAT
BgcqhQMCAiQABggqhQMHAQECAgNDAARAdjD0dVfh34x330n5YmMKt30tiBKhwOWs
JxhKNfoWtLr8qCLUE2rWxVs3aYGon2VhkpfgAdtK1hSxys8fU/1miKOCBKswggSn
MAwGA1UdEwEB/wQCMAAwSAYIKwYBBQUHAQEEPDA6MDgGCCsGAQUFBzAChixodHRw
Oi8vY3JsLnJvc2them5hLnJ1L2NybC91Y2ZrXzA1MDIyMDIwLmNydDATBgNVHSAE
DDAKMAgGBiqFA2RxATAoBgNVHREEITAfoB0GCiqFAwM9ntc2AQigDxMNMDM3MjIw
MDAwMjA0MTA2BgUqhQNkbwQtDCsi0JrRgNC40L/RgtC+0J/RgNC+IENTUCIgKNCy
0LXRgNGB0LjRjyA0LjApMIIBZAYFKoUDZHAEggFZMIIBVQxHItCa0YDQuNC/0YLQ
vtCf0YDQviBDU1AiINCy0LXRgNGB0LjRjyA0LjAgKNC40YHQv9C+0LvQvdC10L3Q
uNC1IDItQmFzZSkMaNCf0YDQvtCz0YDQsNC80LzQvdC+LdCw0L/Qv9Cw0YDQsNGC
0L3Ri9C5INC60L7QvNC/0LvQtdC60YEgwqvQrtC90LjRgdC10YDRgi3Qk9Ce0KHQ
osK7LiDQktC10YDRgdC40Y8gMy4wDE/QodC10YDRgtC40YTQuNC60LDRgiDRgdC+
0L7RgtCy0LXRgtGB0YLQstC40Y8g4oSWINCh0KQvMTI0LTM5NjYg0L7RgiAxNS4w
MS4yMDIxDE/QodC10YDRgtC40YTQuNC60LDRgiDRgdC+0L7RgtCy0LXRgtGB0YLQ
stC40Y8g4oSWINCh0KQvMTI4LTM1ODEg0L7RgiAyMC4xMi4yMDE4MA4GA1UdDwEB
/wQEAwID+DBFBgNVHSUEPjA8BggrBgEFBQcDAgYNKoUDAz2e1zYBBgMFAQYNKoUD
Az2e1zYBBgMFAgYIKoUDA4F7CAEGCCqFAwOBewgCMCsGA1UdEAQkMCKADzIwMjEw
NDAxMTMyMjQ4WoEPMjAyMjA3MDExMzIyNDhaMIIBXwYDVR0jBIIBVjCCAVKAFNBk
lm1yQOtYfSR/uyBbz8OObHrUoYIBLKSCASgwggEkMR4wHAYJKoZIhvcNAQkBFg9k
aXRAbWluc3Z5YXoucnUxCzAJBgNVBAYTAlJVMRgwFgYDVQQIDA83NyDQnNC+0YHQ
utCy0LAxGTAXBgNVBAcMENCzLiDQnNC+0YHQutCy0LAxLjAsBgNVBAkMJdGD0LvQ
uNGG0LAg0KLQstC10YDRgdC60LDRjywg0LTQvtC8IDcxLDAqBgNVBAoMI9Cc0LjQ
vdC60L7QvNGB0LLRj9C30Ywg0KDQvtGB0YHQuNC4MRgwFgYFKoUDZAESDTEwNDc3
MDIwMjY3MDExGjAYBggqhQMDgQMBARIMMDA3NzEwNDc0Mzc1MSwwKgYDVQQDDCPQ
nNC40L3QutC+0LzRgdCy0Y/Qt9GMINCg0L7RgdGB0LjQuIIKYqt5lQAAAAADtjBo
BgNVHR8EYTBfMC6gLKAqhihodHRwOi8vY3JsLnJvc2them5hLnJ1L2NybC91Y2Zr
XzIwMjAuY3JsMC2gK6AphidodHRwOi8vY3JsLmZzZmsubG9jYWwvY3JsL3VjZmtf
MjAyMC5jcmwwHQYDVR0OBBYEFNSkaSM1qGHkP0zeLvwffdQR3SBMMAoGCCqFAwcB
AQMCA0EAgzLzZzxKQ1eTD35fWMnqOARqdbJhd4/pBT9JgpSq1fLREAq+4Us/mMD3
qZVp2BbqEAT23SbboMLo8hQgSXljMw==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Transform>
          <Transform Algorithm="http://www.w3.org/TR/2001/REC-xml-c14n-20010315"/>
        </Transforms>
        <DigestMethod Algorithm="http://www.w3.org/2000/09/xmldsig#sha1"/>
        <DigestValue>30Y12HJB/AJF3urnwwW/gQ5V5fY=</DigestValue>
      </Reference>
      <Reference URI="/word/document.xml?ContentType=application/vnd.openxmlformats-officedocument.wordprocessingml.document.main+xml">
        <DigestMethod Algorithm="http://www.w3.org/2000/09/xmldsig#sha1"/>
        <DigestValue>raWCiP1LK4gtx7QyqBFVNSK4vgw=</DigestValue>
      </Reference>
      <Reference URI="/word/endnotes.xml?ContentType=application/vnd.openxmlformats-officedocument.wordprocessingml.endnotes+xml">
        <DigestMethod Algorithm="http://www.w3.org/2000/09/xmldsig#sha1"/>
        <DigestValue>S+b48Eedah4jbAqxeBxvXKyep20=</DigestValue>
      </Reference>
      <Reference URI="/word/fontTable.xml?ContentType=application/vnd.openxmlformats-officedocument.wordprocessingml.fontTable+xml">
        <DigestMethod Algorithm="http://www.w3.org/2000/09/xmldsig#sha1"/>
        <DigestValue>gxagdlrlY+yYzP09rYAqlfINgeE=</DigestValue>
      </Reference>
      <Reference URI="/word/footnotes.xml?ContentType=application/vnd.openxmlformats-officedocument.wordprocessingml.footnotes+xml">
        <DigestMethod Algorithm="http://www.w3.org/2000/09/xmldsig#sha1"/>
        <DigestValue>CPpYNelJqRRUdSRpqPWfphPRMo4=</DigestValue>
      </Reference>
      <Reference URI="/word/media/image1.jpeg?ContentType=image/jpeg">
        <DigestMethod Algorithm="http://www.w3.org/2000/09/xmldsig#sha1"/>
        <DigestValue>yYIoKNlGswzx/Ot4zV2G3xJiJJg=</DigestValue>
      </Reference>
      <Reference URI="/word/media/image2.emf?ContentType=image/x-emf">
        <DigestMethod Algorithm="http://www.w3.org/2000/09/xmldsig#sha1"/>
        <DigestValue>/kUCRcH46J2OaDVUVbVho3KTrpM=</DigestValue>
      </Reference>
      <Reference URI="/word/numbering.xml?ContentType=application/vnd.openxmlformats-officedocument.wordprocessingml.numbering+xml">
        <DigestMethod Algorithm="http://www.w3.org/2000/09/xmldsig#sha1"/>
        <DigestValue>jP8wQp21YNwSGR6qVzOcBI7h2hg=</DigestValue>
      </Reference>
      <Reference URI="/word/settings.xml?ContentType=application/vnd.openxmlformats-officedocument.wordprocessingml.settings+xml">
        <DigestMethod Algorithm="http://www.w3.org/2000/09/xmldsig#sha1"/>
        <DigestValue>jRgbjwa9RVhyISemnSNqHjLUk1w=</DigestValue>
      </Reference>
      <Reference URI="/word/styles.xml?ContentType=application/vnd.openxmlformats-officedocument.wordprocessingml.styles+xml">
        <DigestMethod Algorithm="http://www.w3.org/2000/09/xmldsig#sha1"/>
        <DigestValue>C4ulOq01mrhOUoGMwpd5JXDXgCk=</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9hbZuStIDJUzdUHi+11A8mjIl10=</DigestValue>
      </Reference>
    </Manifest>
    <SignatureProperties>
      <SignatureProperty Id="idSignatureTime" Target="#idPackageSignature">
        <mdssi:SignatureTime xmlns:mdssi="http://schemas.openxmlformats.org/package/2006/digital-signature">
          <mdssi:Format>YYYY-MM-DDThh:mm:ssTZD</mdssi:Format>
          <mdssi:Value>2021-09-09T11:27:10Z</mdssi:Value>
        </mdssi:SignatureTime>
      </SignatureProperty>
    </SignatureProperties>
  </Object>
  <Object Id="idOfficeObject">
    <SignatureProperties>
      <SignatureProperty Id="idOfficeV1Details" Target="#idPackageSignature">
        <SignatureInfoV1 xmlns="http://schemas.microsoft.com/office/2006/digsig">
          <SetupID>{A8F2BAD0-10D9-40FD-B3AC-892DDDA1FABA}</SetupID>
          <SignatureText/>
          <SignatureImage>AQAAAGwAAAAAAAAAAAAAAL4AAAB/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2P/gABBKRklGAAEBAQBgAGAAAP/bAEMACgcHCQcGCgkICQsLCgwPGRAPDg4PHhYXEhkkICYlIyAjIigtOTAoKjYrIiMyRDI2Oz1AQEAmMEZLRT5KOT9APf/bAEMBCwsLDw0PHRAQHT0pIyk9PT09PT09PT09PT09PT09PT09PT09PT09PT09PT09PT09PT09PT09PT09PT09PT09Pf/AABEIAIAAvw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iiigBKAc1U1PU7bSbGW7u5NkUYye5J7ADuT6VV8O/bZNONzqIZJ7mQy+S3/ACxU8Kn4ADPuTVcrtzAa1FFN3YqQHUUlLQAUUhOKgtb63vfN+zSpKIpDE+052uOoPuKALFFFFABRRRQAUUUUAFFFFABRRRQAUUUUAFFFFABVa/v7fTbOW6u5VigiUs7t2FQ6trNnotk11fTLHGOgzyx9AO5rn7TR73xPeJqHiKPy7JCHtdNJyAf78nqf9k9O/pWkIJrmlov62AXTI7nxZfw6vfRPBpkDb7G2frKe0rj/ANB/P3PWgYoAwMUtKc+Z9kAhrgvEDarfa5qVzpN5Kj6NAjRwJysznLMCO+VBGPUCu5uJkt4JJpDhI1LMfQDk1zvgWJpdB/tK43Nc6jK9xIWz0LHaBntjGPrV0nyJz+X9fIDa0nUYtW0q2voP9XcRhwD1Gex9x0q7XN+E44NLa/0SIviynLoG7JIS6gc8gZxXRk8VnNKMmlsBi+LtZ/sLw1e3ykeYibY8nHzscD9Tn8Kj8F6TLo/hq2huRi6lzNPznDtzj8BgfhWI13H448WiyhYSaNpJE0xGGW5mPCD/AHRhvY4+ldyOAK1neEFB7vV/oAtZWpa0thqenWKQmae9kK7VYAogGWc+wq5f39vptlLdXcyxQRLud2OABXM+EoJ9Zv7jxTeqyG6Uw2ULDmK3DZBPux5+mPWohFWcpbfqB11LRRWYBRRRQAUUUUAFFFFABRRUNzcw2kDzXEqRRIMs7tgD8aAJSQK5rWPFvlXraXols2o6pjmNDiOLtl26DHp+FZ39qax4yl8vSFl03R95El8wxLMo/wCeQI4z6/rkYrpNG0Gx0K2aGxh27zukkY7nkb1Y9zW3LGn8er7f5/5AZOj+EXS8TVNeum1DUxyO0UJ/2F9vX8cA11AGKKWs5zc3eQBRRRUgYXjVivg/U9rbd0BUnIHB4PX2NaOl2y2mlWkCgBYoUQBegwoFRa/YtqWg31nGAZJoHVMnA3Y+X9cVJpCTx6TZpdIEuFgRZFDZAYKM89+a0bXs7eYGN4j8N3l9qNvqujX32PUrdDHlwTHMmc7WHpn2P06YzLrTvFmpQiPXtQsLHTogXuX09nDyqByMt0GOv8q7muY8e6gLXw3JaqxWfUHWziwpOS5wen+zuq6U5NqH6bAM+Hunx2vh0XccEcH29zcLGg4SM8Iv/fIB+pPfNbWsa3Y6HZPdajcJDGvTJ5Y+gHUmuZi8Qalf2cFr4T0xjDH+6W7vkZIti4AZe7A9sZ6cir+k+DooLldS1qdtT1U/MZpfuRn0ROgx69fpTqJOTnUfy6/8AZyviCLUvF1/pkN+klja3k222sy37xoxzJLIOxC9B157c59NhiSGJY41CogCqoHAArnNGj/tfxNf6w4VoLb/AEKzOOw5kb0OW4yP7tdNSrzulDa36iClrkdT8W3sGtXFvY2CS2Vk8S3dy7HguQNqjuQGB6nv+PWjoKylCUUm+oC0U13WNCzEBVGSScACqel6zZazDJLYTeakblGOCOfx6j3pWdrgXqo6pq1vo9mbi6LY3BERBueRj0VR3J9KsXV1DZW0k9xIscUalndjgAVgWWNRP/CQ6mjRW8SF7SGUY8mPBzIw/vsP++Rx1JzUY31ewF7RvEEesSzw/ZLq0ngCl4rlArYbODgE+hrXrn/CUMktlPqtxGY59SmM5U9Vj6Rg/wDAAPzNbN7dLZWU9zIrMkMbSMEGWIAycDueKKiSm1ECtrGr2+i6e91cliBwkcYy8jHoqjuSe1c9b6NqHijUlvfElv8AZ7CEhrbTi4bLf35COv8Aun1I9c3dM0ie/wBY/tzVQVcRhbS0Y7hbAgbj/vk559P06MDFXzez0jv3/wAv8wGxxrGgVQAqjAAGABT6KKxAKKKKACiiigBKAAKWigBK4vXhLrXj3TtJhupLdbO1e/do1UncTsX7wI4znkdzXaHpXB+FbpdS+JHia5PPlBLdD6BSVP6pmtqKa5provz0A7Wzg+z2sUR2ZRApKLtBPsO30qnr97LZ6W/2Tm8mIhtx/wBNG4B+g5Y+wNalVpbKKa8guJBloN3l56KSME/XGR+JrJPW7Aj0jTY9J0m1sYTlLeNYwcY3YHX8etJrOorpOlXF4yl/KTKoOrseFUe5JA/GrvQVxnjzVEs7/RLeWOSWNp2uPKjGWleMAogHfLMPyq6cXUnZgVzYCOLSPD+0yXd1ONQ1IjuAdzMx93Cgf7uK7sdBWD4b0q5hafUtWCnU7w5kC8iFB92NfYdT7k9a3jwKdaV3b+rgYfiVnu47fSIJCsl85WQqcFIVGXb/ANBX/gdQ+DolEOpzwxrHbzXrrAqjA8uNVjH6oayLjWXlvtavbXabgyx6PY9eZBksfwLkn2QV1ulWEOk6Zb2VvxFAgQZ6n1J9yefxq5e5T5e//D/5fiBg+Jj/AGvrmmeH2Vmt5c3V5jvEn3VPsXxnvxRqbnxJq66HbgnT7Yh9QkUjDY5WH15IyfaqGpzXk/xGkg0uSJbs6YIxI5ysKmTczFe56YHuD0rqtF0iDRdPS2gyxyXkkb70rn7zH3Jpyapxj3tp8+oy8oCrgDAHalIB60tFcwhAMUtFFABRRRQAUUUUAFFFFABUYmQzGLevmAbtueceuPSnmuaj1Ky0XxRqEWoTeVLemOWGWQYUoFC7N3QYYMcHH3/eqjFyvYDa1W+j03TLm7lICQRs5z7CvPNGiPg650TVbtmS11S1EV5IxyEmY71ZifY4z2ANdJ4oY63qFt4bgbibFxeMGwUhUjj6scAV0F3p9vfWElncxK9vImxkI4xW0JKnGz+1v6AWUcOoKkEEZBHelJxXHWukeK/D8MVrpd5YajYxDaiXitHIi9huXIOPU/lUx07xdqgZL7U7LTIT2sI2eQj03v0PuBUOmv5lb+ugzYv9fs7Ob7MrGe8I+W2hG6Rvw7fU4HfpXOwWdwnjzTbjU333MtpMwUtlIjkYVBjj5Tye/PtXQ6N4dsNCjZbKHDv/AKyVzukk+rH+XSs3xXZ3kF5p2uabbtczaeziS3X70sTjDY9SOCB9aqm4qXLHqn+QjpqjuJ47aB5pnCRoMsx7CuX/AOFg6fMgSxtNQurs8fZo7ch1PoxOAMd+ansdG1LVL1dQ8QyBFTPkafA58pOchnP8bfp7VPsnHWeg7HP+EJdLtJL6+1e9t4bm0upljincIYd7ZZsE53NkDPoMeudyXV7zxNItvoazQWDDMuoSRlQw9IgeT9e3rWzdaBpd9drdXen2s06dJJIlZvzIq+FA7cVU6sZPmtr+CEc1q/hZUsLebQ0jttSsfnt3CgeZxyjnuG75PWr3h7xFBrkDrtMF7Adlzavw8TfTuD2NbGK5PxOg0TVrLxFCQiq4tr0Y4eJiAGJ9VOP88Uov2nuS36f5AdbRSL0paxAKKKKACiiigAooooAKKKKACql/plnqluYL63jniPO1xnB9Qex9xVuimm07oDN0rQNN0RWGm2iQb/vMCSx+pOTWlRRQ227sBKWiikAUhGaWigBNtGKWigAooooAKwvGqCTwfqStwDD/AFH61u1g+NbgW/hW9G0O8oWFFP8AEzsFA/WtKX8SPqgNLSZDNpNpIerwox5z1UVcqtp9ubTTre3YgmKJUJHfAAqzUS3dgCiiikAUUUUAFJmlpAMEn1oAWiiigAooooAKKKKACiiigAooooAKKKKACiiigBCcVylzMviPxjbWkAElnpLGa5f+Hz+iKPdeT+ldWaihtYLcyGGGOMyOXcooG5j1J9Tx1q4S5bvqBKBgUtFFQAUUUUAFFFFABRRRQAUUUUAf/9kACEABCCQAAAAYAAAAAhDA2wEAAAADAAAAAAAAAAAAAAAAAAAAG0AAAEAAAAA0AAAAAQAAAAIAAAAAAAC/AAAAvwAAP0MAAABDAwAAAAAAgLMAAICz//8+QwAAgLMAAICz////QiEAAAAIAAAAYgAAAAwAAAABAAAAFQAAAAwAAAAEAAAAFQAAAAwAAAAEAAAAUQAAAHjAAAAAAAAAAAAAAL4AAAB/AAAAAAAAAAAAAAAAAAAAAAAAAL8AAACAAAAAUAAAACgAAAB4AAAAAMAAAAAAAAAgAMwAvwAAAIAAAAAoAAAAvwAAAIAAAAABABAAAAAAAAAAAAAAAAAAAAAAAAAAAAAAAAAA/3//f/9//3//f/9//3//f/9//3//f/9//3//f/9//3//f/9//3//f/9//3//f/9//3//f/9//3//f/9//3//f/9//3//f/9//3//f/9//3//f/9//3//f/9//3//f/9//3//f/9//3//f/9//3//f/9//3//f/9//3//f/9//3//f/9//3//f/9//3//f/9//3//f/9//3//f/9//3//f/9//3//f/9//3//f/9//3//f/9//3//f/9//3//f/9//3//f/9//3/+f/5//n//f/9/3nv/f/9//3//f/9//3//f/9//3//f/9//3//f/9//3//f/9//3//f/9//3//f/9//3//f/9//3//f/9//3//f/9//3//f/9//3//f/9//3//f/9//3//f/9//3//f/9//3//f/9//3//f/9//3//f/9//3//f/9//3//f/9//3//f/9//3//f/9//3//f/9//3//f/9//3//f/9//3//f/9//3//f/9//3//fwAA/3//f/9//3//f/9//3//f/9//3//f/9//3//f/9//3//f/9//3//f/9//3//f/9//3//f/9//3//f/9//3//f/9//3//f/9//3//f/9//3//f/9//3//f/9//3//f/9//3//f/9//3//f/9//3//f/9//3//f/9//3//f/9//3//f/9//3//f/9//3//f/9//3//f/9//3//f/9//3//f/9//3//f/9//3//f/9//3//f/9//3//f/9//3//f/9//3//f/9//3//f/5//3//f/9/33v/f/9//3//f/9//3//f/9//3//f/9//3//f/9//3//f/9//3//f/9//3//f/9//3//f/9//3//f/9//3//f/9//3//f/9//3//f/9//3//f/9//3//f/9//3//f/9//3//f/9//3//f/9//3//f/9//3//f/9//3//f/9//3//f/9//3//f/9//3//f/9//3//f/9//3//f/9//3//f/9//3//f/9//3//fwAA/3//f/9//3//f/9//3//f/9//3//f/9//3//f/9//3//f/9//3//f/9//3//f/9//3//f/9//3//f/9//3//f/9//3//f/9//3//f/9//3//f/9//3//f/9//3//f/9//3//f/9//3//f/9//3//f/9//3//f/9//3//f/9//3//f/9//3//f/9//3//f/9//3//f/9//3//f/9//3//f/9//3//f/9//3//f/9//3//f/9//3//f/9//3//f/9//3//f/9//3//f/9//3//f/9//3//f997/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33ufd/9//3//f/5//3//f/9//3//f/9//3//f/9//3//f/9//3//f/9//3//f/9//3//f/9//3//f/9//3//f/9//3//f/9//3//f/9//3//f/9//3//f/9//3//f/9//3//f/9//3//f/9//3//f/9//3//f/9//3//f/9//3//f/9//3//f/9//3//f/9//3//f/9//3//f/9//3//f/9//3//f/9//3//fwAA/3//f/9//3//f/9//3//f/9//3//f/9//3//f/9//3//f/9//3//f/9//3//f/9//3//f/9//3//f/9//3//f/9//3//f/9//3//f/9//3//f/9//3//f/9//3//f/9//3//f/9//3//f/9//3//f/9//3//f/9//3//f/9//3//f/9//3//f/9//3//f/9//3//f/9//3//f/9//3//f/9//3//f/9//3//f/9//3//f/9//3//f/9//3//f/9//3//f/9//3//f/9//3//f/9//3//f/9/33v/f/9//nv/f/9//3//f/9//3//f/9//3//f/9//3//f/9//3//f/9//3//f/9//3//f/9//3//f/9//3//f/9//3//f/9//3//f/9//3//f/9//3//f/9//3//f/9//3//f/9//3//f/9//3//f/9//3//f/9//3//f/9//3//f/9//3//f/9//3//f/9//3//f/9//3//f/9//3//f/9//3//fwAA/3//f/9//3//f/9//3//f/9//3//f/9//3//f/9//3//f/9//3//f/9//3//f/9//3//f/9//3//f/9//3//f/9//3//f/9//3//f/9//3//f/9//3//f/9//3//f/9//3//f/9//3//f/9//3//f/9//3//f/9//3//f/9//3//f/9//3//f/9//3//f/9//3//f/9//3//f/9//3//f/9//3//f/9//3//f/9//3//f/9//3//f/9//3//f/9//3//f/9//3//f/9//3//f/9/v3e/d/9/vnf/f/9//3//f/9//3//f/9//3//f/9//3//f/9//3//f/9//3//f/9//3//f/9//3//f/9//3//f/9//3//f/9//3//f/9//3//f/9//3//f/9//3//f/9//3//f/9//3//f/9//3//f/9//3//f/9//3//f/9//3//f/9//3//f/9//3//f/9//3//f/9//3//f/9//3//f/9//3//f/9//3//fwAA/3//f/9//3//f/9//3//f/9//3//f/9//3//f/9//3//f/9//3//f/9//3//f/9//3//f/9//3//f/9//3//f/9//3//f/9//3//f/9//3//f/9//3//f/9//3//f/9//3//f/9//3//f/9//3//f/9//3//f/9//3//f/9//3//f/9//3//f/9//3//f/9//3//f/9//3//f/9//3//f/9//3//f/9//3//f/9//3//f/9//3//f/9//3//f/9//3//f/9//3//f/9//3//f/9/kDVvLX9z/3//f/5//3//f/9//3//f/9//3//f/9//3//f/9//3//f/9//3//f/9//3//f/9//3//f/9//3//f/9//3//f/9//3//f/9//3//f/9//3//f/9//3//f/9//3//f/9//3//f/9//3//f/9//3//f/9//3//f/9//3//f/9//3//f/9//3//f/9//3//f/9//3//f/9//3//f/9//3//f/9//3//fwAA/3//f/9//3//f/9//3//f/9//3//f/9//3//f/9//3//f/9//3//f/9//3//f/9//3//f/9//3//f/9//3//f/9//3//f/9//3//f/9//3//f/9//3//f/9//3//f/9//3//f/9//3//f/9//3//f/9//3//f/9//3//f/9//3//f/9//3//f/9//3//f/9//3//f/9//3//f/9//3//f/9//3//f/9//3//f/9//3//f/9//3//f/9//3//f/9//3//f/5//3//f/9//3//f99/Ti2qGPNB33//f997/3//f/9//3//f/9//3//f/9//3//f/9//3//f/9//3//f/9//3//f/9//3//f/9//3//f/9//3//f/9//3//f/9//3//f/9//3//f/9//3//f/9//3//f/9//3//f/9//3//f/9//3//f/9//3//f/9//3//f/9//3//f/9//3//f/9//3//f/9//3//f/9//3//f/9//3//f/9//3//fwAA/3//f/9//3//f/9//3//f/9//3//f/9//3//f/9//3//f/9//3//f/9//3//f/9//3//f/9//3//f/9//3//f/9//3//f/9//3//f/9//3//f/9//3//f/9//3//f/9//3//f/9//3//f/9//3//f/9//3//f/9//3//f/9//3//f/9//3//f/9//3//f/9//3//f/9//3//f/9//3//f/9//3//f/9//3//f/9//3//f/9//3//f/9//3//f/9//3//f/9//3//f/9//3//f/9/HGNPLQwl2V7ff/9//3//f/9//3//f/9//3//f/9//3//f/9//3//f/9//3//f/9//3//f/9//3//f/9//3//f/9//3//f/9//3//f/9//3//f/9//3//f/9//3//f/9//3//f/9//3//f/9//3//f/9//3//f/9//3//f/9//3//f/9//3//f/9//3//f/9//3//f/9//3//f/9//3//f/9//3//f/9//3//fwAA/3//f/9//3//f/9//3//f/9//3//f/9//3//f/9//3//f/9//3//f/9//3//f/9//3//f/9//3//f/9//3//f/9//3//f/9//3//f/9//3//f/9//3//f/9//3//f/9//3//f/9//3//f/9//3//f/9//3//f/9//3//f/9//3//f/9//3//f/9//3//f/9//3//f/9//3//f/9//3//f/9//3//f/9//3//f/9//3//f/9//3//f/9//3//f/9//3//f/9//3//f/9//3//f/9//3/7XsoYLSm/e997/3//f/9//3//f/9//3//f/9//3//f/9//3//f/9//3//f/9//3//f/9//3//f/9//3//f/9//3//f/9//3//f/9//3//f/9//3//f/9//3//f/9//3//f/9//3//f/9//3//f/9//3//f/9//3//f/9//3//f/9//3//f/9//3//f/9//3//f/9//3//f/9//3//f/9//3//f/9//3//fwAA/3//f/9//3//f/9//3//f/9//3//f/9//3//f/9//3//f/9//3//f/9//3//f/9//3//f/9//3//f/9//3//f/9//3//f/9//3//f/9//3//f/9//3//f/9//3//f/9//3//f/9//3//f/9//3//f/9//3//f/9//3//f/9//3//f/9//3//f/9//3//f/9//3//f/9//3//f/9//3//f/9//3//f/9//3//f/9//3//f/9//3//f/9//3//f/9//3//f/9//3//f/9//3//f/9//3//f/RBqRS5Wp9z/3//f/9//3//f/9//3//f/9//3//f/9//3//f/9//3//f/9//3//f/9//3//f/9//3//f/9//3//f/9//3//f/9//3//f/9//3//f/9//3//f/9//3//f/9//3//f/9//3//f/9//3//f/9//3//f/9//3//f/9//3//f/9//3//f/9//3//f/9//3//f/9//3//f/9//3//f/9//3//fwAA/3//f/9//3//f/9//3//f/9//3//f/9//3//f/9//3//f/9//3//f/9//3//f/9//3//f/9//3//f/9//3//f/9//3//f/9//3//f/9//3//f/9//3//f/9//3//f/9//3//f/9//3//f/9//3//f/9//3//f/9//3//f/9//3//f/9//3//f/9//3//f/9//3//f/9//3//f/9//3//f/9//3//f/9//3//f/9//3//f/9//3//f/9//3//f/9//3//f/9//3/+f/9//3//f793/3//f793yxxPLf9/33//f/9//3//f/9//3//f/9//3//f/9//3//f/9//3//f/9//3//f/9//3//f/9//3//f/9//3//f/9//3//f/9//3//f/9//3//f/9//3//f/9//3//f/9//3//f/9//3//f/9//3//f/9//3//f/9//3//f/9//3//f/9//3//f/9//3//f/9//3//f/9//3//f/9//3//f/9//3//fwAA/3//f/9//3//f/9//3//f/9//3//f/9//3//f/9//3//f/9//3//f/9//3//f/9//3//f/9//3//f/9//3//f/9//3//f/9//3//f/9//3//f/9//3//f/9//3//f/9//3//f/9//3//f/9//3//f/9//3//f/9//3//f/9//3//f/9//3//f/9//3//f/9//3//f/9//3//f/9//3//f/9//3//f/9//3//f/9//3//f/9//3//f/9//3//f/9//3//f/9//3//f/5//3//f/9/33v/f/9/kTUuKb97v3v/f/9//3//f/9//3//f/9//3//f/9//3//f/9//3//f/9//3//f/9//3//f/9//3//f/9//3//f/9//3//f/9//3//f/9//3//f/9//3//f/9//3//f/9//3//f/9//3//f/9//3//f/9//3//f/9//3//f/9//3//f/9//3//f/9//3//f/9//3//f/9//3//f/9//3//f/9//3//fwAA/3//f/9//3//f/9//3//f/9//3//f/9//3//f/9//3//f/9//3//f/9//3//f/9//3//f/9//3//f/9//3//f/9//3//f/9//3//f/9//3//f/9//3//f/9//3//f/9//3//f/9//3//f/9//3//f/9//3//f/9//3//f/9//3//f/9//3//f/9//3//f/9//3//f/9//3//f/9//3//f/9//3//f/9//3//f/9//3//f/9//3//f/9//3//f/9//3//f/9//3/+f/9//n//f/9/33v/f997mlZxMfVB33//f/9//3//f/9//3//f/9//3//f/9//3//f/9//3//f/9//3//f/9//3//f/9//3//f/9//3//f/9//3//f/9//3//f/9//3//f/9//3//f/9//3//f/9//3//f/9//3//f/9//3//f/9//3//f/9//3//f/9//3//f/9//3//f/9//3//f/9//3//f/9//3//f/9//3//f/9//3//fwAA/3//f/9//3//f/9//3//f/9//3//f/9//3//f/9//3//f/9//3//f/9//3//f/9//3//f/9//3//f/9//3//f/9//3//f/9//3//f/9//3//f/9//3//f/9//3//f/9//3//f/9//3//f/9//3//f/9//3//f/9//3//f/9//3//f/9//3//f/9//3//f/9//3//f/9//3//f/9//3//f/9//3//f/9//3//f/9//3//f/9//3//f/9//3//f/9//3//f/9//3//f/5//3//f/9//3/fe/9//3/MHO4g33//f/9//3//f/9//3//f/9//3//f/9//3//f/9//3//f/9//3//f/9//3//f/9//3//f/9//3//f/9//3//f/9//3//f/9//3//f/9//3//f/9//3//f/9//3//f/9//3//f/9//3//f/9//3//f/9//3//f/9//3//f/9//3//f/9//3//f/9//3//f/9//3//f/9//3//f/9//3//fwAA/3//f/9//3//f/9//3//f/9//3//f/9//3//f/9//3//f/9//3//f/9//3//f/9//3//f/9//3//f/9//3//f/9//3//f/9//3//f/9//3//f/9//3//f/9//3//f/9//3//f/9//3//f/9//3//f/9//3//f/9//3//f/9//3//f/9//3//f/9//3//f/9//3//f/9//3//f/9//3//f/9//3//f/9//3//f/9//3//f/9//3//f/9//3//f/9//3//f/9//3//f/9//3//f/9//3//f/9//3/7YkoMvl7ff/9//3//f957/3/+f/9//3//f/9//3//f/9//3//f/9//3//f/9//3//f/9//3//f/9//3//f/9//3//f/9//3//f/9//3//f/9//3//f/9//3//f/9//3//f/9//3//f/9//3//f/9//3//f/9//3//f/9//3//f/9//3//f/9//3//f/9//3//f/9//3//f/9//3//f/9//3//fwAA/3//f/9//3//f/9//3//f/9//3//f/9//3//f/9//3//f/9//3//f/9//3//f/9//3//f/9//3//f/9//3//f/9//3//f/9//3//f/9//3//f/9//3//f/9//3//f/9//3//f/9//3//f/9//3//f/9//3//f/9//3//f/9//3//f/9//3//f/9//3//f/9//3//f/9//3//f/9//3//f/9//3//f/9//3//f/9//3//f/9//3//f/9//3//f/9//3//f/9//3//f/9//3//f/9//3//f/1//399b68c+UX/f/9//3//f/9//3//f/9//3//f/9//3//f/9//3//f/9//3//f/9//3//f/9//3//f/9//3//f/9//3//f/9//3//f/9//3//f/9//3//f/9//3//f/9//3//f/9//3//f/9//3//f/9//3//f/9//3//f/9//3//f/9//3//f/9//3//f/9//3//f/9//3//f/9//3//f/9//3//fwAA/3//f/9//3//f/9//3//f/9//3//f/9//3//f/9//3//f/9//3//f/9//3//f/9//3//f/9//3//f/9//3//f/9//3//f/9//3//f/9//3//f/9//3//f/9//3//f/9//3//f/9//3//f/9//3//f/9//3//f/9//3//f/9//3//f/9//3//f/9//3//f/9//3//f/9//3//f/9//3//f/9//3//f/9//3//f/9//3//f/9//3//f/9//3//f/9//3//f/9//3//f/9//3//f/9//3/+f/1//3//fzIpMymfd/9//3//f/5//3/+f/9//3//f/9//3//f/9//3//f/9//3//f/9//3//f/9//3//f/9//3//f/9//3//f/9//3//f/9//3//f/9//3//f/9//3//f/9//3//f/9//3//f/9//3//f/9//3//f/9//3//f/9//3//f/9//3//f/9//3//f/9//3//f/9//3//f/9//3//f/9//3//fwAA/3//f/9//3//f/9//3//f/9//3//f/9//3//f/9//3//f/9//3//f/9//3//f/9//3//f/9//3//f/9//3//f/9//3//f/9//3//f/9//3//f/9//3//f/9//3//f/9//3//f/9//3//f/9//3//f/9//3//f/9//3//f/9//3//f/9//3//f/9//3//f/9//3//f/9//3//f/9//3//f/9//3//f/9//3//f/9//3//f/9//3//f/9//3//f/9//3//f/9//3//f/9//3//f/9//3//f/1//3//f9dB0Bz8Yt9//3//f/9//3//f/9//3//f/9//3//f/9//3//f/9//3//f/9//3//f/9//3//f/9//3//f/9//3//f/9//3//f/9//3//f/9//3//f/9//3//f/9//3//f/9//3//f/9//3//f/9//3//f/9//3//f/9//3//f/9//3//f/9//3//f/9//3//f/9//3//f/9//3//f/9//3//fwAA/3//f/9//3//f/9//3//f/9//3//f/9//3//f/9//3//f/9//3//f/9//3//f/9//3//f/9//3//f/9//3//f/9//3//f/9//3//f/9//3//f/9//3//f/9//3//f/9//3//f/9//3//f/9//3//f/9//3//f/9//3//f/9//3//f/9//3//f/9//3//f/9//3//f/9//3//f/9//3//f/9//3//f/9//3//f/9//3//f/9//3//f/9//3//f/9//3//f/9//3//f/9//3//f/9//3/+f/5//n//f3xSMy02St97/3//f/9//3//f/9//3//f/9//3//f/9//3//f/9//3//f/9//3//f/9//3//f/9//3//f/9//3//f/9//3//f/9//3//f/9//3//f/9//3//f/9//3//f/9//3//f/9//3//f/9//3//f/9//3//f/9//3//f/9//3//f/9//3//f/9//3//f/9//3//f/9//3//f/9//3//fwAA/3//f/9//3//f/9//3//f/9//3//f/9//3//f/9//3//f/9//3//f/9//3//f/9//3//f/9//3//f/9//3//f/9//3//f/9//3//f/9//3//f/9//3//f/9//3//f/9//3//f/9//3//f/9//3//f/9//3//f/9//3//f/9//3//f/9//3//f/9//3//f/9//3//f/9//3//f/9//3//f/9//3//f/9//3//f/9//3//f/9//3//f/9//3//f/9//3//f/9//3//f/9//3//f/9//3//f/5//3//f/9mljX1Qd9//3//f/9//3//f/9//3//f/9//3//f/9//3//f/9//3//f/9//3//f/9//3//f/9//3//f/9//3//f/9//3//f/9//3//f/9//3//f/9//3//f/9//3//f/9//3//f/9//3//f/9//3//f/9//3//f/9//3//f/9//3//f/9//3//f/9//3//f/9//3//f/9//3//f/9//3//fwAA/3//f/9//3//f/9//3//f/9//3//f/9//3//f/9//3//f/9//3//f/9//3//f/9//3//f/9//3//f/9//3//f/9//3//f/9//3//f/9//3//f/9//3//f/9//3//f/9//3//f/9//3//f/9//3//f/9//3//f/9//3//f/9//3//f/9//3//f/9//3//f/9//3//f/9//3//f/9//3//f/9//3//f/9//3//f/9//3//f/9//3//f/9//3//f/9//3//f/9//3//f/9//3//f/9//3/+f/5//3//f/9mVTHUPf9//3//f/9//3//f/9//3//f/9//3//f/9//n//f/9//3//f/9//3//f/9//3//f/9//3//f/9//3//f/9//3//f/9//3//f/9//3//f/9//3//f/9//3//f/9//3//f/9//3//f/9//3//f/9//3//f957/3//f/9//3//f/9//3//f/9//3//f/9//3//f/9//3//f/9//3//fwAA/3//f/9//3//f/9//3//f/9//3//f/9//3//f/9//3//f/9//3//f/9//3//f/9//3//f/9//3//f/9//3//f/9//3//f/9//3//f/9//3//f/9//3//f/9//3//f/9//3//f/9//3//f/9//3//f/9//3//f/9//3//f/9//3//f/9//3//f/9//3//f/9//3//f/9//3//f/9//3//f/9//3//f/9//3//f/9//3//f/9//3//f/9//3//f/9//3//f/9//3//f/9//3//f/9//3//f/1//3/ff/9i8SD1Qf9/33//f/9//3//f/5//3//f/9//3//f/9//3/+f/9//3//f/9//3//f/9//3//f/9//3//f/9//3//f/9//3//f/9//3//f/9//3//f/9//3//f/9//3//f/9//3//f/9//3//f/9//3//f/9//3//f/9//3//f/9//3//f/9//3//f/9//3//f/9//3//f/9//3//f/9//3//fwAA/3//f/9//3//f/9//3//f917/3//f/9//3//f/9//3//f/9//3//f/9//3//f/9//3//f/9//3//f/9//3//f/9//3//f/9//3//f/9//3//f/9//3//f/9//3//f/9//3//f/9//3//f/9//3//f/9//3//f/9//3//f/9//3//f/9//3//f/9//3//f/9//3//f/9//3//f/9//3//f/9//3//f/9//3//f/9//3//f/9//3//f/9//3//f/9//3//f/9//3//f/9//3//f/9//3/+f/5//3//fzpONC2zOf9/33v/f/9//3//f/9//3//f/9//3//f/9//n//f/9//3//f/9//3//f/9//3//f/9//3//f/9//3//f/9//3//f/9//3//f/9//3//f/9//3//f/9//3//f/9//3//f/9//3//f/9//3//f/9//3//f/9//3//f/9//3//f/9//3//f/9//3//f/9//3//f/9//3//f/9//3//fwAA/3//f/9//3//f/9//3//f/9//3/+f/9//3//f/9//3/fe/9//3//f/9//n/+f/5//3//f/9//3//f/9//3//f/9//3//f/9//3//f/9//3//f/9//3//f/9//3//f/9//3//f/9//3//f/9//3//f/9//3//f/9//3//f/9//3//f/9//3//f/9//3//f/9//3//f/9//3//f/9//3//f/9//3//f/9//3//f/9//3//f/9//3//f/9//3//f/9//3//f/9//3//f/9//3//f/9//3//f/1//n//f51WEyn1Qf9//3//f/9//3//f/9//3//f/9//3//f/9//3/+f/9//3//f/9//3//f/9//3//f/9//3//f/9//3//f/9//3//f/9//3//f/9//3//f/9//3//f/9//3//f/9//3//f/9//3//f/9//3//f/9//3//f/9//3//f/9//3//f/9//3//f/9//3//f/9//3//f/9//3//f/9//3//fwAA/3//f/9//3//f/9//3//f917/3//f/9//3//f/9//3//f/9//3//f/9//3//f/9//3//f/9//3//f/9//3//f/9//3//f/9//3//f/9//3//f/9//3//f/9//3//f/9//3//f/9//3//f/9//3//f/9//3//f/9//3//f/9//3//f/9//3//f/9//3//f/9//3//f/9//3//f/9//3//f/9//3//f/9//3//f/9//3//f/9//3//f/9//3//f/9//3//f/9//3//f/9//3//f997/3/+f/1//nv/f3xWMy3UPf9/33//f/9//3//f/9//3//f/9//3//f/9//n//f/9//3//f/9//3//f/9//3//f/9//3//f/9//3//f/9//3//f/9//3//f/9//3//f/9//3//f/9//3//f/9//3//f/9//3//f/9//3//f/9//3//f/9//3//f/9//3//f/9//3//f/9//3//f/9//3//f/9//3//f/9//3//fwAA/3//f/9//3//f/9//3//f/9//3//f/9//3//f/9/33v/f/9//3//f/9//3/+f713/3//f/9//3//f/9//3//f/9//3//f/9//3//f/9//3//f/9//3//f/9//3//f/9//3//f/9//3//f/9//3//f/9//3//f/9//3//f/9//3//f/9//3//f/9//3//f/9//3//f/9//3//f/9//3//f/9//3//f/9//3//f/9//3//f/9//3//f/9//3//f/9//3//f/9//3//f/9//3//f/9//3/+f/5//3//f1xSVC0VRt97/3//f/9//3//f/9//3//f/9//3//f/9//3//f/9//3//f/9//3//f/9//3//f/9//3//f/9//3//f/9//3//f/9//3//f/9//3//f/9//3//f/9//3//f/9//3//f/9//3//f/9//3//f/9//3//f/9//3//f/9//3//f/9//3//f/9//3//f/9//3//f/9//3//f/9//3//fwAA/3//f/9//3//f/9//3//f/9//3//f/9/33u/e/9//3//f/9/33//f/9//3//f/9//3//f/9//3//f/9//3//f/9//3//f/9//3//f/9//3//f/9//3//f/9//3//f/9//3//f/9//3//f/9//3//f/9//3//f/9//3//f/9//3//f/9//3//f/9//3//f/9//3//f/9//3//f/9//3//f/9//3//f/9//3//f/9//3//f/9//3//f/9//3//f/9//3//f/9//3//f/9//3//f/9//3/+f/5//3//fzpOMylYTv9//3//f/9//3//f/9//3//f/9//3//f/9//3//f/9//3//f/9//3//f/9//3//f/9//3//f/9//3//f/9//3//f/9//3//f/9//3//f/9//3//f/9//3//f/9//3//f/9//3//f/9//3//f/9//3//f/9//3//f/9//3//f/9//3//f/9//3//f/9//3//f/9//3//f/9//3//fwAA/3//f/9//3//f/9//3//f/9//3//f/9//3//f/9/v3vff/9//3//f/9/33v/f957/3//f/9//3//f/9//3//f/9//3//f/9//3//f/9//3//f/9//3//f/9//3//f/9//3//f/9//3//f/9//3//f/9//3//f/9//3//f/9//3//f/9//3//f/9//3//f/9//3//f/9//3//f/9//3//f/9//3//f/9//3//f/9//3//f/9//3//f/9//3//f/9//3//f/9//3//f/9//3//f/9//3//f/1//n//f1tS0By6Wv9//3//f/9//3//f/9//3//f/9//3//f/9//3//f/9//3//f/9//3//f/9//3//f/9//3//f/9//3//f/9//3//f/9//3//f/9//3//f/9//3//f/9//3//f/9//3//f/9//3//f/9//3//f/9//3//f/9//3//f/9//3//f/9//3//f/9//3//f/9//3//f/9//3//f/9//3//fwAA/3//f/9//3//f/9//3//f/9//3+/d793/3//f/xi0zkNJZAxNUYcZ997/3//f/9//3//f/9//3//f/9//3//f/9//3//f/9//3//f/9//3//f/9//3//f/9//3//f/9//3//f/9//3//f/9//3//f/9//3//f/9//3//f/9//3//f/9//3//f/9//3//f/9//3//f/9//3//f/9//3//f/9//3//f/9//3//f/9//3//f/9//3//f/9//3//f/9//3//f/9//3//f/9//3//f/9//3/+f/5//nv/fxpKrxjaWv9/vnf/f/5//3//f/9//3//f/9//3//f/9//3//f/9//3//f/9//3//f/9//3//f/9//3//f/9//3//f/9//3//f/9//3//f/9//3//f/9//3//f/9//3//f/9//3//f/9//3//f/9//3//f/9//3//f/9//3//f/9//3//f/9//3//f/9//3//f/9//3//f/9//3//f/9//3//fwAA/3//f/9//3//f/9//3//f/9/v3v/f/9/Xm+RNewcLilOLescyxxwMdlav3v/f/9//3//f/9//3//f/9//3//f/9//3//f/9//3//f/9//3//f/9//3//f/9//3//f/9//3//f/9//3//f/9//3//f/9//3//f/9//3//f/9//3//f/9//3//f/9//3//f/9//3//f/9//3//f/9//3//f/9//3//f/9//3//f/9//3//f/9//3//f/9//3//f/9//3//f/9//3//f/9//3//f/9//3/+f/5//3/ffxlGrxw+a/9/33//f/9//3//f/5//3//f/9//3//f/9//3//f/9//3//f/9//3//f/9//3//f/9//3//f/9//3//f/9//3//f/9//3//f/9//3//f/9//3//f/9//3//f/9//3//f/9//3//f/9//3//f/9//3//f/9//3//f/9//3//f/9//3//f/9//3//f/9//3//f/9//3//f/9//3//fwAA/3//f/9//3//f/9//3//f/9//3+fd5lWDiWyOQ0l0j3fe/9/ulqrGA4l/3+dc/9//n//f/9//3//f/9//n/+f/5//3//f/9//3//f/9/3n//f/9//3//f/9//n/+f/9//n//f/9//3//f/9//3//f/x//H/9f/9/33/ff/9/v3u8XjEtzyCTOZQ5elafd797v3v/f/9//3//f/9//n//f/9//3//f/9//n//f/9//3//f/9//3//f/9//3/9f/5//3//f/9//3//f/9//3//f/9/u3f9f/5/3nufd7Ac0CDff/9//3//f/9//3//f/9//3//f/9//3//f/9//3//f/9//3//f/9//3//f/9//3//f/9//3//f/9//3//f/9//3//f/9//3//f/9//3//f/9//3//f/9//3//f/9//3//f/9//3//f/9//3//f/9//3//f/9//3//f/9//3//f/9//3//f/9//3//f/9//3//f/9//3//f/9//3//fwAA/3//f/9//3//f/9//3//f797/3//f8sYDSWSNT5r/3//f/9/v3cWRswcHmf/f/9//3/+f/9//3//f/9//3/+f/9//3//f99//3/fe/9//3//f99//3//f/9//3//f/5//n/+f/9//3//f/9//3/+f/x/+3/9f/9/v3vff7taDiVsFPEo8SiuHM4grRwxLVhSv3/ff/9/33//f/9//3/+f/9//3//f/5//3/+f/9//3//f/9//3//f/9//3/+f/5//3//f/9//3//f/9//3//f/5//X/8e/1/33uaVvEk+UH/f/9//3//f/9//3//f/9//3//f/9//3//f/9//3//f/9//3//f/9//3//f/9//3//f/9//3//f/9//3//f/9//3//f/9//3//f/9//3//f/9//3//f/9//3//f/9//3//f/9//3//f/9//3//f/9//3//f/9//3//f/9//3//f/9//3//f/9//3//f/9//3//f/9//3//f/9//3//fwAA/3//f/9//3//f/9//3//f/9/33+YUi4pPmv/f99/v3v/f/9//38/a6wYkjX/f797/3//f/9//3//f/9//3//f797/3/fe/9//39/c91eH2cfa79733+/e797/3//f/9/3Xv/f/9//3//f/9//3+8d/x/+nv9f/9/v3+/XqsYiRQwLf5mX3Mfa/5mtD1IEEgQ0z2YVr97/3//f99//3//f/9//3//f/9//3//f/5//X/+f/9//n//f/9//3//f/9//3//f/9//3//f/9//3//f/1//n//f/9/33sXRmwUP2v/f/9//3//f/9//3//f/9//3//f/9//3//f/9//3//f/9//3//f/9//3//f/9//3//f/9//3//f/9//3//f/9//3//f/9//3//f/9//3//f/9//3//f/9//3//f/9//3//f/9//3//f/9//3//f/9//3//f/9//3//f/9//3//f/9//3//f/9//3//f/9//3//f/9//3//f/9//3//fwAA/3//f/9//3//f/9//3//f/9//38URhxn/3//f997/3//f/9//3+fdxZGqxhWSv9//3//f/9//3//f/9//3//f/9//39/c7Q9rRiMFI0YKwxMEGsQziCzOdten3fff797/3++e793/3//f99//3//f/1/+3/+f997v3/QIIkQVk6/f79733/ff99//3+fd7pe6yCpGPRFXm//f/9//3+/e/9/33//f/9//3//f/9//n/+f/1//n/+f/9//3//f/9//3//f/9//3//f/9//3/+f/5//3++d/9/n3PNHJM1f3P/f/9//3//f/9//3//f/9//3//f/9//3//f/9//3//f/9//3//f/9//3//f/9//3//f/9//3//f/9//3//f/9//3//f/9//3//f/9//3//f/9//3//f/9//3//f/9//3//f/9//3//f/9//3//f/9//3//f/9//3//f/9//3//f/9//3//f/9//3//f/9//3//f/9//3//f/9//3//fwAA/3//f/9//3/+f/9//3//f/9/33/KHF5v33//f/9//3//f/9/33vff39zUS3tIL9733v/f/5//X/+f/9//3/ff7xazhwpDM4gjBiMGHM1e1L3Re4kSQyLFIsUrBiTNdxi33v/f/9/33+fd997/3//f/1//X/+f35zW1JtFBZGv3f/f797/3//f797/3//f39zX3MMJWcQsTn8Zv9//3//f/9//3//f/9/33//f/9//3/9f/1//H/9f/5//3//f/9//3//f/9//3//f/9//n/+f/9/nXP/f597cjHtIDZK/3//f/9//3//f/9//3//f/9//3//f/9//3//f/9//3//f/9//3//f/9//3//f/9//3//f/9//3//f/9//3//f/9//3//f/9//3//f/9//3//f/9//3//f/9//3//f/9//3//f/9//3//f/9//3//f/9//3//f/9//3//f/9//3//f/9//3//f/9//3//f/9//3//f/9//3//f/9//3//fwAA/3//f/9//3//f/9//3//f997fXOHFP9//3//f/9//3//f/9//3//f/9/eVKtHBdG/3//f/9/3Xv/f/9/338/a64YjRR0NVpS/mLff/9/n3f/f/9/338/azhODyWMFEkM0j36Yv9//3/ff/9//3++d/9//X//f/9/7yCuGL97/3//f95//3//f/9/33v/f/9//3/ff/xmiRRIEPxi/3+/e957/n//f/9/33+/d99733//f/5//n/9f/9//3//f/9//3/+f/9//3//f/9//3/+f/9//3//f99ijBQvKf9/33//f/9//3//f/9//3//f/9//3//f/9//3//f/9//3//f/9//3//f/9//3//f/9//3//f/9//3//f/9//3//f/9//3//f/9//3//f/9//3//f/9//3//f/9//3//f/9//3//f/9//3//f/9//3//f/9//3//f/9//3//f/9//3//f/9//3//f/9//3//f/9//3//f/9//3//f/9//3//fwAA/3//f/9//3//f/9//3//f/9/vnfpIPhe33v/f713/3//f/9//3//f997P2vvIM4cf3P/f/9//X//f/9//2bXPSoMGEqfe/9/v3vff/9//3+8d/9//3/ff/9//3/dXpI16yDqHLI5X2//f/9/v3v/f/9/3Hv/f99/bBARKf9//3/df/9//n//f/9//3++d99/33/ff/9/mVoNJQ0l9EH/f/9//3/fe593Pmtfb593/3/ff/9//3//f/9//3//f/9//n//f/9//3//f/9//n//f997/39fc9c9zRwdY/9//3//f/9//3//f/9//3//f/9//3//f/9//3//f/9//3//f/9//3//f/9//3//f/9//3//f/9//3//f/9//3//f/9//3//f/9//3//f/9//3//f/9//3//f/9//3//f/9//3//f/9//3//f/9//3//f/9//3//f/9//3//f/9//3//f/9//3//f/9//3//f/9//3//f/9//3//f/9//3//fwAA/3//f/9//3//f/9//3//f/9/33vXWugc/3//f/9//3//f/9/3Xv/f/9/v3u1Oe8gHme/e/9//n//f793OUpLEA8lPmv/f997/3//f/1//n//f/5//3//f/9//3//f/9/NUqQMewgDSWYUv9//3+/d/9//3//f7lW0CDXQf9/3nv/f/5//n/df/5//3//f/9//3+fd/9//3+fd9peFUa5Wv9/nHOVUi0lSAxJDBAltTnff997/3//f/9//3//f/5//3//f/9//n//f/5//3//f/9//3/3Qc4ckzXfe/9//3//f/9//3//f/9//3//f/9//3//f/9//3//f/9//3//f/9//3//f/9//3//f/9//3//f/9//3//f/9//3//f/9//3//f/9//3//f/9//3//f/9//3//f/9//3//f/9//3//f/9//3//f/9//3//f/9//3//f/9//3//f/9//3//f/9//3//f/9//3//f/9//3//f/9//3//f/9//3//fwAA/3//f/9//3//f/9//3//f/9//3+dc7ZWtlbee/9//n//f/9//n//f79733u9WmwUtDn/f99//3/fewwlrRitGDxnvnf/f/9/3nv/f/9//3//f/9//3//f/5//3/+f/9/33u/exVGLikMJRNCv3v/f957/3+/ex1nESUZRt9//3//f/9//3//f/9//3//f/9//3//f/9//3//f/9/+mLyQb93sTlnEAwh0znVPWsQjRitGBhGn3v/f793/3//f/5//3//f/5//n/9f/9/33v/f593Wk5KEKsY217/f757/3//f/9//3//f/9//3//f/9//3//f/9//3//f/9//3//f/9//3//f/9//3//f/9//3//f/9//3//f/9//3//f/9//3//f/9//3//f/9//3//f/9//3//f/9//3//f/9//3//f/9//3//f/9//3//f/9//3//f/9//3//f/9//3//f/9//3//f/9//3//f/9//3//f/9//3//f/9//3//fwAA/3//f/9//3//f/9//3//f/9//3//f957/3//f/9//n//f/9//3//f/9//38/axApMS3ff99733+XUsscrRxfb753/n//f/9//3//f/9//3//f/9//3//f/9//n/+f/5//38cZ/9/f293UhNCTi36Xt97/3//f/1iMyk6Tv9//3//f/9//3//f/9//3//f/9//3//f/9//3//f/9/nnPZXjdKDyUwKb97/3//f39z/mZzMRAlzRy0OZ93/3/ee/9/33//f/5//X/8f5xz/3//fxhKjBgPJRxn/3//f/9//3//f/9//3//f/9//3//f/9//3//f/9//3//f/9//3//f/9//3//f/9//3//f/9//3//f/9//3//f/9//3//f/9//3//f/9//3//f/9//3//f/9//3//f/9//3//f/9//3//f/9//3//f/9//3//f/9//3//f/9//3//f/9//3//f/9//3//f/9//3//f/9//3//f/9//3//f/9//3//fwAA/3//f/9//3//f/9//3//f/9//3/fe/9//3//f/5//3//f/9//n//f/9//3+fd/ZBjBh/c99/n3fKGOwcFkb/f/9//3//f/9//3//f/9//3//f/9//3//f/9//3/+f/9//3//f39z33v/f753+l4LIbZW/3+/d7tajhR/d99//3//f/9//3//f/9//3//f/9//3//f/9//3//f/9//3/fexpGsBy2Pd9/n3f/f/9/33u/ez5rtDmsGC4pHGP/f/9/n3f/f917/n/+f/9/v3eTNa0cDyX7Xv9//3//f/9/33//f/9//3//f/9//3//f/9//3//f/9//3//f/9//3//f/9//3//f/9//3//f/9//3//f/9//3//f/9//3//f/9//3//f/9//3//f/9//3//f/9//3//f/9//3//f/9//3//f/9//3//f/9//3//f/9//3//f/9//3//f/9//3//f/9//3//f/9//3//f/9//3//f/9//3//f/9//3//fwAA/3//f/9//3//f/9//3//f/9//3//f997/3//f/9//3//f/9//3//f/9//3/ff5lWSQy9Wv9/e1KLFLI5/3/fe/9//3//f99//3//f/9//3//f/9//3//f/9//3//f/9/33v/f/9//3//f997339db681M0b/fxdGsBi+Wv9/vXf/f/9//3//f/9//3//f/9//3//f/9//3//f/9//3//f59WshzZQX9z/3//f/9//3//f/9//3/bXi8pLinbXv9//3/fe/9//3/ee/9/216sGFIxHmf/f/9/3Xf+e/9//3//f/9//3//f/9//3//f/9//3//f/9//3//f/9//3//f/9//3//f/9//3//f/9//3//f/9//3//f/9//3//f/9//3//f/9//3//f/9//3//f/9//3//f/9//3//f/9//3//f/9//3//f/9//3//f/9//3//f/9//3//f/9//3//f/9//3//f/9//3//f/9//3//f/9//3//f/9//3//fwAA/3//f/9//3//f/9//3//f997/3//f/9//3//f/9//n//f/9//3//f/17/n//f11rrBhbTp97EynPIJpW33//f99//3//f/9//3//f/9//3//f/9//3//f/9//3//f/9//3+cc/9//3//f/9/fXP/f7ZWbS2/e/5iEymdVv9//3//f/9//3//f/9//3//f/9//3//f/9//3//f/9//3//f/pF0yBtFL1a/3//f713/39aa/9//3+/d5hWkjVwMVdOn3e/e99//3//f/xiLimrGPxe/3//f957/3//f957/3//f/9//3//f/9//3//f/9//3//f/9//3//f/9//3//f/9//3//f/9//3//f/9//3//f/9//3//f/9//3//f/9//3//f/9//3//f/9//3//f/9//3//f/9//3//f/9//3//f/9//3//f/9//3//f/9//3//f/9//3//f/9//3//f/9//3//f/9//3//f/9//3//f/9//3//f/9//3//fwAA/3//f/9//3//f/9//3//f/9//3//f/9//3//f/9//3//f/9//3//f/5//X//f7937iBUMV9zkhyOGH9zvnf+f/9//3//f/9//3//f/9//3//f/9//3//f/9//3//f/9/3Xv/f/9//3/+f917/3+/d55zVU6RNZM1sBwfZ793/3//f/9//3//f/9//3//f/9//3//f/9//3//f/9//3/ff99isBh8Uq0YPmfff/9//3//f/17vXf/f/9/uVqzOZE1G2P/f593v3ufdw4lzBy6Wv9//3//f/9//3//f/9//3//f/9//3//f/9//3//f/9//3//f/9//3//f/9//3//f/9//3//f/9//3//f/9//3//f/9//3//f/9//3//f/9//3//f/9//3//f/9//3//f/9//3//f/9//3//f/9//3//f/9//3//f/9//3//f/9//3//f/9//3//f/9//3//f/9//3//f/9//3//f/9//3//f/9//3//f/9//3//fwAA/3//f/9//3//f/9//3//f/9//3/fe/9//3//f/9//3//f/9//3//f/1//H/9f/9/7SBuFN1BtBwTKf9//3/8f/1//3//f/9//3//f/9//3//f/9//3//f/9//3/9f/5//X/+f/5//3/+f/9//3//f/9/v3s2SowU8yR9Vv9//3//f/9//3//f/9//3/+f/9//3//f/9//3//f/9//3//f3lSjBh6UllOrBi/e59z/3/+f/1//n//f957/39/c9I9jjWfc99//39bTo0U9UH/f/9//3//f/9/vXf/f/9//3//f/9//3//f/9//3//f/9//3//f/9//3//f/9//3//f/9//3//f/9//3//f/9//3//f/9//3//f/9//3//f/9//3//f/9//3//f/9//3//f/9//3//f/9//3//f/9//3//f/9//3//f/9//3//f/9//3//f/9//3//f/9//3//f/9//3//f/9//3//f/9//3//f/9//3//f/9//3//fwAA/3//f/9//3//f/9//3//f/9//3//f/9//3//f/9//3//f/9//3//f/9//Hv9f957eVI0LXIUlBzfYp93/3/9f/1//X/+f/9//3//f/9//3//f/9//3//f/9//n/9f/1//n/+f/9//n/+f/5//3//f/9//3//f7xabhTxJP9/33v/f/9//3//f/9//3//f/9//3//f/9//n//f/9//3//f15vaBAWRr9/7iCqGP9//3//f/5//n/9f/9//3+/d7938D1NLVpOuD1OELc933/fe/9//X//f/9//3//f/9//3//f/9//3//f/9//3//f/9//3//f/9//3//f/9//3//f/9//3//f/9//3//f/9//3//f/9//3//f/9//3//f/9//3//f/9//3//f/9//3//f/9//3//f/9//3//f/9//3//f/9//3//f/9//3//f/9//3//f/9//3//f/9//3//f/9//3//f/9//3//f/9//3//f/9//3//f/9//3//fwAA/3//f/9//3//f/9//3//f/9//3//f/9//3//f/9//3//f/9//3//f/9//3/9f/9/n3dOEJQcchgeZ997/3/+f/9//3//f/9//3//f/9//3//f753/3//f/9//n/+f/5//3//f/9//3//f/9//3//f/9//3/ff593jRhrEDEpn3fff797/3//f917/3//f/9//3//f/5//n/+f/9//3//f59zqRStHP9/f3OJFBZG33//f/9/unf9f/9//3++d/9/u3f/f3U1sxySHD9v/3/+f/1//H/+f/5//X//f957/3//f/9//3//f/9//3//f/9//3//f/9//3//f/9//3//f/9//3//f/9//3//f/9//3//f/9//3//f/9//3//f/9//3//f/9//3//f/9//3//f/9//3//f/9//3//f/9//3//f/9//3//f/9//3//f/9//3//f/9//3//f/9//3//f/9//3//f/9//3//f/9//3//f/9//3//f/9//3//fwAA/3//f/9//3//f/9//3//f/9//3//f/9//3//f/9//3//f/9//3//f/9//3/+f/9/33+QGNUgUBQdZ99//3//f/9//3//f/9//3//f/9//3//f/9//3//f/5//3//f/9//3//f/9//3//f/9//3//f/9//3+/e797zSAQJVMt0CBfb/9/33v/f/9//3//f99//3//f/9//X/+f/5//3//f997Ti3OIB9r/3/0Qe4gf3fff957/3/+f/9//3//f/5//n98b79/khizHJ93/3/+f/1/3Hv/f/5//X//f/9//3//f/9//3//f/9//3//f/9//3//f/9//3//f/9//3//f/9//3//f/9//3//f/9//3//f/9//3//f/9//3//f/9//3//f/9//3//f/9//3//f/9//3//f/9//3//f/9//3//f/9//3//f/9//3//f/9//3//f/9//3//f/9//3//f/9//3//f/9//3//f/9//3//f/9//3//f/9//3//fwAA/3//f/9//3//f/9//3//f/9//3//f/9//3//f/9//3//f/9//3//f/9//3/9f/9//39ULbMcTxD8Yv9/3nv/f/9//3//f/9//3//f/9//3//f/9/3nv/f/9//3//f/9//3//f/9//3//f/9//3//f/9//3+/e99/qxhzMVtObBRSMV9v33+/d/9//3++d/9//3//f/5//n/+f/9//3//f/9/uFaNGL1a/3+/e40YnFr/f713/3//f/9//3//f/9//n//fz9r8yQUKZQ1n3f/f/9//3/+f/5//X//f/9/33//f/9//3//f/9//3//f/9//3//f/9//3//f/9//3//f/9//3//f/9//3//f/9//3//f/9//3//f/9//3//f/9//3//f/9//3//f/9//3//f/9//3//f/9//3//f/9//3//f/9//3//f/9//3//f/9//3//f/9//3//f/9//3//f/9//3//f/9//3//f/9//3//f/9//3//f/9//3//fwAA/3//f/9//3//f/9//3//f/9//3//f/9//3//f/9//3//f/9//3//f/9//3/+f/5//38aSpEYThAdZ/9//3//f/9//3//f/9//3//f/9//3//f/9//3//f/9/33v/f/9//3//f/9//3//f/9//3//f/9//3//f99/LykwKX93W1LtIMsc/3//f55333v/f/9//3//f/9//3//f/9//3//f/9/fm+MFDlOv3v/f9Y9ECX/f/9//3/ee/9/33v/f/9//3//f95i8CSVObQ5kDXZXt9//3/ff/5//n/9f/9//3//f/9//3//f/9//3//f/9//3//f/9//3//f/9//3//f/9//3//f/9//3//f/9//3//f/9//3//f/9//3//f/9//3//f/9//3//f/9//3//f/9//3//f/9//3//f/9//3//f/9//3//f/9//3//f/9//3//f/9//3//f/9//3//f/9//3//f/9//3//f/9//3//f/9//3//f/9//3//fwAA/3//f/9//3//f/9//3//f/9//3//f/9//3//f/9//3//f/9//3//f/9//3/9f/9/338fZ04QjhT7Xv9//3//f/9//3//f/9//3//f/9//3//f/9//3/ff51z/3/fe/9//3//f/9//3/+f/9//n//f/9//3//f99/WE7uIP9mn3ezOesgNUbfe/9/33//f/9//3//f/9//3//f/9//3//f99733+TNXIxn3fffz9rrBj6Xv9/vXf/f/9/33//f/9/33v/f39zziC0Ob977SDsIDdK/3//f/9//X/9f/9//3//f/9//3//f/9//3//f/9//3//f/9//3//f/9//3//f/9//3//f/9//3//f/9//3//f/9//3//f/9//3//f/9//3//f/9//3//f/9//3//f/9//3//f/9//3//f/9//3//f/9//3//f/9//3//f/9//3//f/9//3//f/9//3//f/9//3//f/9//3//f/9//3//f/9//3//f/9//3//fwAA/3//f/9//3//f/9//3//f/9//3//f/9//3//f/9//3//f/9//3//f/9//3/+f/5//3+fd68cjhiZVt9//3/ee/9//3//f/9//3//f/9//3//f/9//3/ee7ZW/3//f/9//3//f/9//3//f/5//3//f/9//3//f99/X2/MHNY9/3+/e9I9aBBfb/9//3//f/57/3//f/9//3//f/9//3//f/9//3+fd4kQ/3/ff/9/1D1wLf9//3//f/9//3//f/9//3//f7977SQvLb97X29yNe0g3F7/f/9//3/+f/9//3//f/9//3//f/9//3//f/9//3//f/9//3//f/9//3//f/9//3//f/9//3//f/9//3//f/9//3//f/9//3//f/9//3//f/9//3//f/9//3//f/9//3//f/9//3//f/9//3//f/9//3//f/9//3//f/9//3//f/9//3//f/9//3//f/9//3//f/9//3//f/9//3//f/9//3//f/9//3//fwAA/3//f/9//3//f/9//3//f/9//3//f/9//3//f/9//3//f/9//3//f/9//3/9f/5//3//fzEpjRjTPf9//3/+f/9//3//f/9//3//f/9//3/ee/9/33vfe3ROtlb/f/9//3//f/5//3/+f/9//n//f/9//3//f/9/v3dxMe4g33//f39zzBySNX9z/3++d/9//n//f/9//3//f/9//n//f997/3//f4gQ/mK/e997G2OsGLta/3//f997/3//f/9//3+fd/9/DSVoEJ9333+fe1IxcjXbXv9//3//f/9//3//f/9//3//f/9//3//f/9//3//f/9//3//f/9//3//f/9//3//f/9//3//f/9//3//f/9//3//f/9//3//f/9//3//f/9//3//f/9//3//f/9//3//f/9//3//f/9//3//f/9//3//f/9//3//f/9//3//f/9//3//f/9//3//f/9//3//f/9//3//f/9//3//f/9//3//f/9//3//fwAA/3//f/9//3//f/9//3//f/9//3//f/9//3//f/9//3//f/9//3//f/9//3/+f/5//3//f9U9ixRxMf9/3nv/f/9//3//f/9//3//f/9//3//f/9//3//f/liCiH/f99//3//f/9//3//f/5//3/+f/9//3//f/9//394UqsYPmv/f797HmdqEDdK33//f/5//3//f/9//3//f/9//3/+f/9//3//f44xF0a/f/9/33sRKXMx/3//f/9//3//f/9//3/ff/9/UDHMHP9/33/ffx9nahCzOb9//3/ff/9//n//f/9//3//f/9//3//f/9//3//f/9//3//f/9//3//f/9//3//f/9//3//f/9//3//f/9//3//f/9//3//f/9//3//f/9//3//f/9//3//f/9//3//f/9//3//f/9//3//f/9//3//f/9//3//f/9//3//f/9//3//f/9//3//f/9//3//f/9//3//f/9//3//f/9//3//f/9//3//fwAA/3//f/9//3//f/9//3//f/9//3//f/9//3//f/9//3//f/9//3//f/9//3/+f/9//3//f/xiSRBqEP9//3/de/9//3/ee/9//3/+f917/3//f/9//3//f997bjH6Yt9/vXf/f957/3/+f917/n//f/5//3//f/9/33/fe+wguVbfe79733/NHA8l33//f/9//n//f/9//3//f/9//n//f/9//3+9d797ixQ/a/9/33t8Vs4c/3//f99//3//f/5//3/fe99/cTHNIJ93/3/ff797WE6MFNZB33/fe/5//X//f/9//3//f/9//3//f/9//3//f/9//3//f/9//3//f/9//3//f/9//3//f/9//3//f/9//3//f/9//3//f/9//3//f/9//3//f/9//3//f/9//3//f/9//3//f/9//3//f/9//3//f/9//3//f/9//3//f/9//3//f/9//3//f/9//3//f/9//3//f/9//3//f/9//3//f/9//3//fwAA/3//f/9//3//f/9//3//f/9//3//f/9//3//f/9//3//f/9//3//f/9//3//f/9/vXf/f59zqxgpDJ93/3//f713/3//f/57/3//f/9//3//f/9//3//f/9/2F5MKd97/3//f/9//3//f/5//3//f/5//3//f997/3//fzVGLSVeb/9/n3d6Uswcsjn/f/9//3//f/9//3//f/9//3/+f/9//3//f/9/N0rVPf9//3//Ys4cHGf/f/9//3//f/5/3Hv/f/9/tDmMGJxa33/ff/9/PWtZTlMt3l7/f/9//X//f/9//3//f/9//3//f/9//3//f/9//3//f/9//3//f/9//3//f/9//3//f/9//3//f/9//3//f/9//3//f/9//3//f/9//3//f/9//3//f/9//3//f/9//3//f/9//3//f/9//3//f/9//3//f/9//3//f/9//3//f/9//3//f/9//3//f/9//3//f/9//3//f/9//3//f/9//3//fwAA/3//f/9//3//f/9//3//f/9//3//f/9//3//f/9//3//f/9//3//f/9//3/+f/9//n//f793yxxsEJ93v3fff/9//3//f957/3//f/9//3//f/9//3//f/9//3/IGNha/3/fe/9//3//f/9//3//f/5//3//f997/3//f11viBRWTr9733/ff3ExyxwbZ/9//3//f/9//3//f/9//n//f/9//3//f/9/v3eqFD1r/39/czAp1T3/f/9//3//f/5//X//f593/mKuHDEpf3P/f/9/338/a88cjhj+Yv9//n/+f/9//3//f/9//3//f/9//3//f/9//3//f/9//3//f/9//3//f/9//3//f/9//3//f/9//3//f/9//3//f/9//3//f/9//3//f/9//3//f/9//3//f/9//3//f/9//3//f/9//3//f/9//3//f/9//3//f/9//3//f/9//3//f/9//3//f/9//3//f/9//3//f/9//3//f/9//3//fwAA/3//f/9//3//f/9//3//f/9//3//f/9//3//f/9//3//f/9//3//f/9//3//f/9//Xvee/9/sjnQHFxS/3/fe51z33v/f/9//3//f/9//3//f/9//3//f/9//3+XVgsl33v/f/9//3//f/9//3//f/9//3//f/9//3/fe/9/0TlvLX9z/3//fz5r6yA0Sv9//3//f/9//3//f/9//3//f/9//3//f/9//3/rIFhOn3f/f5M18CDff/9//n//f/1//n/+f/9/n3cRKa4c/3/fe/9//3/ff7xa8CCUOf9/3nv/f/9//3//f/9//3//f/9//3//f/9//3//f/9//3//f/9//3//f/9//3//f/9//3//f/9//3//f/9//3//f/9//3//f/9//3//f/9//3//f/9//3//f/9//3//f/9//3//f/9//3//f/9//3//f/9//3//f/9//3//f/9//3//f/9//3//f/9//3//f/9//3//f/9//3//f/9//3//fwAA/3//f/9//3//f/9//3//f/9//3//f/9//3//f/9//3//f/9//3//f/5//3//f/9//n/+f/9/mVJNEBMpn3d9b/E9nXP/f/9/vXf/f/9//3/ee/9//3//f99733v/f8gYE0b/f/9/33//f/9//3//f/9//3//f/9//3/fe/9/fW+rGD9rv3u/e/9/6xwURv9/33//f/9//3//f/9//3//f/9//3/+f/9//3+4VnI1/mL/f1hOTBC/e/9//n//f/9//X/+f/9//39aUmwUHmf/f917/3/fe/9/OUquHNpe/3//f/9//3//f/9//3//f/9//3//f/9//3//f/9//3//f/9//3//f/9//3//f/9//3//f/9//3//f/9//3//f/9//3//f/9//3//f/9//3//f/9//3//f/9//3//f/9//3//f/9//3//f/9//3//f/9//3//f/9//3//f/9//3//f/9//3//f/9//3//f/9//3//f/9//3//f/9//3//fwAA/3//f/9//3//f/9//3//f/9//3//f/9//3//f/9//3//f/9//3//f/9//n//f/9//n/+f75733/SIAwIUC2GEPle33v/f/9//3//f/9//n//f/9/3nv/f/9//3//fxJCCyW/e/9/33v/f997/3//f/9//3//f/9//3//f/9//38wKdU9/3/ff/9/kDWRNX9z/3//f/9//3//f/5//3//f/9//3//f/9/vnfff1EttDnffz9rkBh/d/9//n//f/9//n/9f957/3//f40YMCm/e/9//n/ee/9/P28RKQ4lv3v/f/9//3//f/9//3//f/9//3//f/9//3//f/9//3//f/9//3//f/9//3//f/9//3//f/9//3//f/9//3//f/9//3//f/9//3//f/9//3//f/9//3//f/9//3//f/9//3//f/9//3//f/9//3//f/9//3//f/9//3//f/9//3//f/9//3//f/9//3//f/9//3//f/9//3//f/9//3//fwAA/3//f/9//3//f/9//3//f/9//3//f/9//3//f/9//3//f/9//3//f/5//3//f/9//X/+f997/3/bQbIcm1bfe59333/fe/9//3//f957/3//f/9/3nv/f/9//3++d35zqBg9Z/9//3//f/9//3//f/9//3//f/9//3//f/9/3396UowU21r/f793HGeKFLta33//f/9//n/9f/5//3//f/9//3/9f/9/v3v/fzZKLym7Wl9z0SBfb/9//3/+f/9/vHf/f/9/v3fff3xWrRgVRpx3/X/+f/9//3//Zq0Y9kW/e/9//3//f/9//3//f/9//3//f/9//3//f/9//3//f/9//3//f/9//3//f/9//3//f/9//3//f/9//3//f/9//3//f/9//3//f/9//3//f/9//3//f/9//3//f/9//3//f/9//3//f/9//3//f/9//3//f/9//3//f/9//3//f/9//3//f/9//3//f/9//3//f/9//3//f/9//3//fwAA/3//f/9//3//f/9//3//f/9//3//f/9//3//f/9//3//f/9//3//f/9//3//f/9//3/de/9/v3tfc7IcOUqfdxZGPmv/f99733v/f/9//3//f/57/3//f/9/3nv/f/9/iBQ3St9/33//f/9//3//f/9//3//f/9//3+8d/9//3/ff80cqhj/f99/v3uLFDdK/3//f/9//n/+f/5//3//f/9//3/+f/9//3/ff797kTUuKd1ezxwfZ/9//3//f/9//3/+f/9/33/ff99/7yCrGL53/X//f75733//f9VBqxifd797/3//f/9//3//f/9//3//f/9//3//f/9//3//f/9//3//f/9//3//f/9//3//f/9//3//f/9//3//f/9//3//f/9//3//f/9//3//f/9//3//f/9//3//f/9//3//f/9//3//f/9//3//f/9//3//f/9//3//f/9//3//f/9//3//f/9//3//f/9//3//f/9//3//f/9//3//fwAA/3//f/9//3/de/9/v3f/f99//3//f/9/3Xv+f/9//3//f/9//3//f/9//3//f/9//3//f/9/339fb0wMrRg/b44YO07ff99/33v/f9x7/n/+f917/3//f957/3//f/9/V07uIB9r33//f/9//n/+f/9//3//f/9//H/9f/5//3+/d/tiqhi7Wt9/v3uUNXlS33//f/9//3/+f/9//3//f/9//3//f/9//3//f59z2l5OLS0lsTn7Yt97/3//f/5//n//f/9//3/ff99/mVbsIDVKv3v/f/9/33//f59zTS2QNf9/33vfe/9//3/+f/5//n//f/9//3/fe99//38RQrx3/3/fe997/3/ff/9//3//f/9//3//f/9//3//f/9//3//f/9//3//f/9//3//f/9//3//f/9//3//f/9//3//f/9//3//f/9//3//f/9//3//f/9//3//f/9//3//f/9//3//f/9//3//f/9//3//f/9//3//f/9//3//fwAA/3//f/9//n/+f/9//3+/e793/3//f/5//X/+f/9//3//f/9//3//f/9//n//f/9//3//f/9/v3tfb80cKQg6TnU1KwxJDHAxl1bff957vXfff/9//3/ee/9//3/+f/9//39RLVItn3f/f/9//n/9f/9//3//f/9//X/8f/9//3//f11vqhjuIN9i33+UNRdG/3//f/9//n//f/9//3//f/9//3//f/9//3//f/9/v3d2UkwprzVcb/9//3//f/9//3//f/9//3//f/9/v3eZViYIPmu/e593/3+ed/9/dU7sINte/3//f/9//n/+f/5//3//f/9//3//f/9/33vIGJZWfXP/f/9/v3v/f997/3//f/9//3//f/9//3//f/9//3//f/9//3//f/9//3//f/9//3//f/9//3//f/9//3//f/9//3//f/9//3//f/9//3//f/9//3//f/9//3//f/9//3//f/9//3//f/9//3//f/9//3//f/9//3//fwAA/3//f/9//3/de/9//393UrI5v3vfe/9//X/9f/9//3//f/9//3//f/5//n/9f/5//X/9f/5//3/ff7pazRxZTr976yAtKbpaaRDuIJtW33+/e/9//3//f/9//3/9f/9/n3OZUu4gn3f/f917/X/+f/9//3//f/9//X/+f/9//3++d/9/8z3MHO8gvVqsGPxe/3//f/9//3/+f/9//3//f/9//3//f/9//3//f/9//3/fe11vXW//f/9//3/ee/9//3//f/9//3/fe/9//3+/e5A16yCfd/9/fnP/f997v3ftIFAt33v/f/9//n/+f/5//n//f/9//3//f/9/vnfRPQ4lmla/d997/3//f/9//3//f/9//3//f/9//3//f/9//3//f/9//3//f/9//3//f/9//3//f/9//3//f/9//3//f/9//3//f/9//3//f/9//3//f/9//3//f/9//3//f/9//3//f/9//3//f/9//3//f/9//3//f/9//3//fwAA/3//f/9//3/+f997/38tJYkUf3P/f/9//3/de/9//n//f/5//3//f/9//3//f/1//X/8f/1//3//f797DiWSNf9//39ca9tekzXwJEwQjRT3Rd9//39+c/9//3/9f/9//39/c6sY0z2/e/9//n/+f/9//3//f/9//3//f/9//3//f997PGdHCA4lzRwvKV9v/3//f/9//n//f/9//3//f/9//3//f/9//3/ff99/33//f/9//3//f997/3//f/5//3//f/9//3//f99//3/ff/9/bi3yQd9//3+fd/9/33t5UmkQf2/ff/9//3//f/5//3//f/9//3//f753/3/ff7U5vVpvMb53/n/+f/5//3//f/9//3//f/9//3//f/9//3//f/9//3//f/9//3//f/9//3//f/9//3//f/9//3//f/9//3//f/9//3//f/9//3//f/9//3//f/9//3//f/9//3//f/9//3//f/9//3//f/9//3//f/9//3//fwAA/3//f/9//3//f/9/33/MHFAt/3/fe/9//n//f/9//3/9f/5//3//f/9//3//f/9//X/9f/1//3+/e/9/ESnNHF1v/3/ff99/f3PVQW0U8SRNEPEk/2b/f/9//3/+f9x7/3+/dw0lqRied/9//n//f/9//3//f/9//3//f/9//3+dc/9//3+fd5lS1D30QZ93/3//f/5//3/+f/9//3//f/9//3//f/9//3//f/9//3//f99733v/f/9//3//f/9//3//f/9//3//f/9//3//f/9//38KIRNC/3/ff593/3+fd60YeVLfe/9//3/ee/9//3//f957/3//f/9//3//f797P2vLGNE93nu7c/17/n/+f/9//3//f/9//3//f/9//3//f/9//3//f/9//3//f/9//3//f/9//3//f/9//3//f/9//3//f/9//3//f/9//3//f/9//3//f/9//3//f/9//3//f/9//3//f/9//3//f/9//3//f/9//3//fwAA/3//f/9//3//f/9/n3PtIBZG/3//f957/n//f/9//3//f/5//3//f/9//3//f/9//3/+f/9//3//f/9/XFLOHBxnv3v/f99/v3v/f/9/vl4zLU0QrxxaTp9733v+f/9/nnf/fz1r6yDZWr97/3//f/9//3//f/9//3//f/9//3//f/9//3/ff/9/n3f/f/9//3//f/9//n//f/9//3//f/9//3//f/9//3//f/9//3//f/9//3//f/9//3//f/9//3//f/9//3//f/9//3//f/9/33u/e2YQ+l7fe/9//3//f9U9kjW/e997/3+9d/9//3//f/9//3//f/9//3/fe/9//39xMYkUjzX/f/9//X/+f/9//3//f/9//3//f/9//3//f/9//3//f/9//3//f/9//3//f/9//3//f/9//3//f/9//3//f/9//3//f/9//3//f/9//3//f/9//3//f/9//3//f/9//3//f/9//3//f/9//3//f/9//3//fwAA/3//f/9//3//f/9/ulruIBZG/3//f/9/3Xv/f997/3//f/9//3//f/9//3//f/9//3//f/9//3/ff99/H2eNFLQ5v3vfe/9//3//f55z/39/d1pO0CAqDKwculr/f997/3//f99/TikMIX5v/3//f/9//3//f/9//3//f/9//3+bc/9/vXf/f797/3//f/9//3//f/5//n/+f/9//3//f/9//3//f/9//3//f/9//3++d/9//3//f957/3//f/9//3//f/9//3//f/9//3//f/9//3+/dztniBT7Xt9/33+/f/9izSD8Yr97/3/ee/9//3//f/9//3+9d/9//3//f753339fb+4grBj7Xv9/3nv+f/5//3//f/9//3//f/9//3//f/9//3//f/9//3//f/9//3//f/9//3//f/9//3//f/9//3//f/9//3//f/9//3//f/9//3//f/9//3//f/9//3//f/9//3//f/9//3//f/9//3//f/9//3//fwAA/3//f/9//3//f/9/WE4PJbxa33//f/9//3//f/9//3//f/9//3//f/9//3//f/9//3//f/9/33//f797/3/NHHM1/3//f/9/vXf/f/5//3//f99/u1qTOQ8lahRyMV9v/3+fd/9/mVJIDJlWv3vff/9//3//f/9//3//f/9//3//f/5//3+dc/9/33v/f/9//3//f/9//n//f/9//3//f/5//3//f/9//3//f/9//3//f/9//3//f/9//3//f/5//3//f/9//3//f/9//3/+f/9//3//f997uVpoED5rv3v/f593zBzTPf9/33v/f/5//3/ee/9//3//f/9//3/+f/9/33v/f593ECmsHPxi/3//f/9//3//f/9//3//f/9//3//f/9//3//f/9//3//f/9//3//f/9//3//f/9//3//f/9//3//f/9//3//f/9//3//f/9//3//f/9//3//f/9//3//f/9//3//f/9//3//f/9//3//f/9//3//fwAA/3//f/9//3/fe797NkqsGD9r33/fe/9//3//f/9//3/+f/5//n//f9x7/3/+f/9//3/fe997/3+/d/9//39vLWkQP2v/f593/3//f/1//n/+f/5/33vfe7paMS1MEGwUP2vff797n3esGM0c/3//f/9//3//f/9//n//f/5//n/+f/5//3//f/9//3//f/9//3//f/5//3/+f/9//3//f/9//3//f/9//3//f/9//3//f/9//3//f/9//3//f/9//3//f/9//3//f/9//n//f/9//3++e/9/v3dvMescf3Pff797WE7rIH1v33//f/9//3//f/9//3//f/9//n//f/5//3//f/9/f3OzOc0c/mL/f99//3/de/5//3/ee/9//3//f/9//3//f/9//3//f/9//3//f/9//3//f/9//3//f/9//3//f/9//3//f/9//3//f/9//3//f/9//3//f/9//3//f/9//3//f/9//3//f/9//3//f/9//3//fwAA/3//f/9//3//f/9/u1pyMX9z/3//f/9//3//f/9//3//f9x7/n/ce/5//n//f917/3//f/9/33//f/9//3/YWkcMX2+fd/9/33v+f/9//H/8f/x//3//f/9/X2/5Ra4YaxSaVv9//3+UNRElP2u/e/9//3//f/5//n/+f/5//X/+f/5//3//f/9//3//f/9//3//f/9//3//f/9//3//f/9//3//f/9//3//f/9//3//f/9//3//f/9//3//f/9//3//f/9//3//f/9//3//f/9//3//f997/388Z7E57ByTNdQ9sjlvLd9//3//f957/3//f/9//3//f/9//3//f/5//3//f997/39fb7U5SxA5Sv9//3//f9x7/Xv/f/9//3//f/9//3//f/9//3//f/9//3//f/9//3//f/9//3//f/9//3//f/9//3//f/9//3//f/9//3//f/9//3//f/9//3//f/9//3//f/9//3//f/9//3//f/9//3//fwAA/3//f/9//3/ff9979UEPJR9n/3//f/9//n//f/9//3//f/9/3Xf/f/5/vHfee/9/33+fc/xiPmu/e797nnPfe8scUC3/f793/3//f/1//n/9f/5//n++d99//3+fd5taDiVIDNQ9f3P/ZtAgljn/f/9//3/+f/5//n/+f/1//X/+f/9//n//f/9//3//f/9//3//f/9//3//f/9//3//f/9//3//f/9//3//f/9//3//f/9//3//f/9//3//f/9//3//f/9//3//f/9//3//f/9//3/fe/9//3//fxtjkDWJFOwgLikTQt97/3//f/9//3//f/9//3//f/9//3//f/9//3//f/9//3//f/1izhyuHM4ctDk9Z/9//3/ce/9//3//f/9//3//f/9//3//f/9//3//f/9//3//f/9//3//f/9//3//f/9//3//f/9//3//f/9//3//f/9//3//f/9//3//f/9//3//f/9//3//f/9//3//f/9//3//fwAA/3//f/9//n//f/9/N0owKZtW/3//f/9//3//f/9//3/fe/9/33v/f/9/33uWUqkYSAxqEM0cihTsHHhS33vff5M1ahB/c99//3//f/5//n/+f/9//3//f/9//3//f99/HWeSNYkUjBh/c7g9jxjff/9//3/+f/5//3/+f/1//X//f/9//3//f/9//3//f/9//3//f/9//3//f/9//3//f/9//3//f/9//3//f/9//3//f/9//3//f/9//3//f/9//3//f/9//3//f/9//3//f/9/vXf/f/9//3//f/9/33/ff797v3ffe/9//3/+f/9//3//f/9//3//f/9//3//f/9//n/+f/9//3/fe/9/X28XRmsQESlyMd9733v+f/5//3//f/9//3//f/9//3//f/9//3//f/9//3//f/9//3//f/9//3//f/9//3//f/9//3//f/9//3//f/9//3//f/9//3//f/9//3//f/9//3//f/9//3//f/9//3//fwAA/3//f/9//3//f/9/WE4wKThK/3/fe/9//n//f/9//3//f793/3+/d7paaRCLFM4gSgxKDO8gMClJDGkQ1T3ff55ajhgXSv9//3/+f917/3//f99/33//f/9//3/9f/5//39/b7I5LynQIBxK0iCdVt9//3/9e/5//3//f/1//n//f/9//3//f/9//3//f/9//3//f/9//3//f/9//3//f/9//3//f/9//3//f/9//3//f/9//3//f/9//3//f/9//3//f/9//3//f/9//3//f/9//3//f/9//3//f/9//3/fe/9//3//f/9//3//f/9//3//f/9//3//f/9//3//f917/3/fe/9/33//f/9//3+/d797ECWNGDEpv3v/f9573nvee957/3//f/9//3//f/9//3//f/9//3//f/9//3//f/9//3//f/9//3//f/9//3//f/9//3//f/9//3//f/9//3//f/9//3//f/9//3//f/9//3//f/9//3//fwAA/3//f/9//n//f793eVJqEDhK/3//f/9//n/+f/9//3/fe/9/338/a8wc7yDPIPhBH2fff/9/P2tYTswcixRzMV9zVTGUNb97/3/ff/9//3//f/9//3/ff/9//3/+f/5//3/ff/9/kjXxJE8Q0yB1Md9//3//f917/3//f/9//n//f/9//3//f/9//3//f/9//3//f/9//3//f/9//3//f/9//3//f/9//3//f/9//3//f/9//3//f/9//3//f/9//3//f/9//3//f/9//3//f/9//3//f/9//3//f957/3//f/9//3//f/5//3//f/5//3//f/9//3//f/9//3//f/9//3//f/9//3//f/9/3nv/f/9/3F7OHM8g1T2fd/9//3//f/9//3//f/9//3//f/9//3//f/9//3//f/9//3//f/9//3//f/9//3//f/9//3//f/9//3//f/9//3//f/9//3//f/9//3//f/9//3//f/9//3//f/9//3//fwAA/3//f/5//3//f/9/P2usHHIx/3/fe/9//n/9f/9//3/+f7x3/39OKWoUrhydWv9/v3v/f593/3/ffzZKDiXPINlBPU4rCL97v3vff/9//3/de/9//n//f/5//3/+f/9/v3f/f99/n3euGBQp0yBMEBxj/3//f/9//3//f/9//3//f/9//3//f/9//3//f/9//3//f/9//3//f/9//3//f/9//3//f/9//3//f/9//3//f/9//3//f/9//3//f/9//3//f/9//3//f/9//3//f/9//3//f/9//3//f/5//3//f/9//3//f/5//n/+f/9//3//f/9//3//f/9//3//f/9//3//f/9//3//f957/3++d/9/33//fw8l8CCPGJ97n3f/f/9//3/ee/9//3//f/9//3//f/9//3//f/9//3//f/9//3//f/9//3//f/9//3//f/9//3//f/9//3//f/9//3//f/9//3//f/9//3//f/9//3//f/9//3//fwAA/3//f/9//n//f/9/v3usGK0cn3f/f/9//3/9e/9//n/+f/9/v3ctKcwcv3v/f797/3//f99//3//f/9//3/1QUsQjxgTKflFv3//f/9//n//f/5//n/+f/9//3//f/9//3/ff/9/33+/ezMt0iBtFBZGnnP/f/9//3//f/9//3//f/9//3//f/9//3//f/9//3//f/9//3//f/9//3//f/9//3//f/9//3//f/9//3//f/9//3//f/9//3//f/9//3//f/9//3//f/9//3//f/9//3//f/9//n//f/9//n//f/9//3//f/9//n//f/5//3//f/9//3//f/9//3//f/9/vnf/f/9/3nv/f/9//3//f957/3++d7937iDyJNAg3F6fc/9//3//f/9//3/+f/9//3//f/9//3//f/9//3//f/9//3//f/9//3//f/9//3//f/9//3//f/9//3//f/9//3//f/9//3//f/9//3//f/9//3//f/9//3//fwAA/3//f/9//3/8e/9/v3vXPY0UH2f/f/9//3//f7xz/3/fe/9/sDltLTtn/3/fe/9//3//f/9//3//f/9//3//fw4lzyCyHG8U33//f957/n/+f/9//3//f/9//3//f/9/33//f/9//n//f5931j0JBI0YX2+/d/9/3nv/f/5//3//f/9//3//f/9//3//f/9//3//f/9//3//f/9//3//f/9//3//f/9//3//f/9//3//f/9//3//f/9//3//f/9//3//f/9//3//f/9//3//f/9//3//f/9//3//f/9//3//f/9//3//f/9//3//f/9//3//f/9//3//f/9//3//f/9//3//f/9//3//f/9//3//f/9//3//f/9/nnNVSi8prhjXQd9//3//f/5//X//f/9//n/+f/9//3//f/9//3//f/9//3//f/9//3//f/9//3//f/9//3//f/9//3//f/9//3//f/9//3//f/9//3//f/9//3//f/9//3//fwAA/3//f/9//3/9f/9//397Uq4YkzW+d/9//3//f/9//3//f793LCmPNf9//3//f/9//3//f/9//3//f/9//n//f997cjHSILEcf3Ofd/9//X//f/9//3//f/9//3//f/9//3//f/9//X//f/9/Pmf3QWwQDyX/f997/3/9e/9//n//f/9//3//f/9//3//f/9//3//f/9//3//f/9//3//f/9//3//f/9//3//f/9//3//f/9//3//f/9//3//f/9//3//f/9//3//f/9//3//f/9//3//f/9//3//f/9//3//f/9//3//f/9//3//f/9//3//f/9//3//f/9//3//f/9//3//f/9//3//f/9//3//f/9//3//f/9//3/eezxn8CCOGGoQPmvfe957/3/cd/9//3//f/9//3//f/9/33v/f/9//3//f/9//3//f/9//3//f/9//3//f/9//3//f/9//3//f/9//3//f/9//3//f/9//3//f/9//3//fwAA/3//f/9//3/9f/9/338/bzEpMC3/f/9//3/fe/9/vnu/e15rTi1USv9/3nv+f/9//3//f/9//3//f/9//n//f/9/f3OvHE0QUy3/f997/Xv+f/9//3//f/9//3//f/9//3//f/9//n//f/9/33t/cxAlBgDbXv9/33v/f/5//3//f/9//3//f/9//3//f/9//3//f/9//3//f/9//3//f/9//3//f/9//3//f/9//3//f/9//3//f/9//3//f/9//3//f/9//3//f/9//3//f/9//3//f/9//3//f/9//3//f/9//3//f/9//3//f/9//3//f/9//3//f/9//3//f/9//3//f/9//3//f/9//3//f/9//3//f/9//3//f/9/PWvMHA8lzhy0Od9/33/ee9x3/n//f/9/33//f/9//3//f/9//3//f/9//3//f/9//3//f/9//3//f/9//3//f/9//3//f/9//3//f/9//3//f/9//3//f/9//3//fwAA/3//f/9//n//f/9//3/ff+8kDiX/f99//3//f/9//3//f/ximVZ9b/9//3//f/9//3//f/9//3//f/9//3//f/9//39aUs8czxxfb/9//3//f/5//3//f/9//3//f/9//3//f/9//3//f/9//3/ff9xeqxiqGN9//3//f/9//3//f/9//3//f/9//3//f/9//3//f/9//3//f/9//3//f/9//3//f/9//3//f/9//3//f/9//3//f/9//3//f/9//3//f/9//3//f/9//3//f/9//3//f/9//3//f/9//3//f/9//3//f/9//3//f/9//3//f/9//3//f/9//3//f/9//3//f/9//3//f/9//3//f/9//3//f/9//3//f957/3/ZWnIxESmvHEoMP2v/f/9//3//f/9//3//f/9//n//f/9//3//f/9//3//f/9//3//f/9//3//f/9//3//f/9//3//f/9//3//f/9//3//f/9//3//f/9//3//fwAA/3//f/5//n//f/9/33v/f3IxzBwcY/9//3//f997/3+/e1AteFK/d997/3//f917/3//f/9//3//f/9//3//f/9//3//f5tWCAB0Md9/33/+f/5//n//f/9//3//f/9//3//f/9//3//f/9//3//f/9/9EEGBLI5v3vfe/9//3//f/9//3//f/9//3//f/9//3//f/9//3//f/9//3//f/9//3//f/9//3//f/9//3//f/9//3//f/9//3//f/9//3//f/9//3//f/9//3//f/9//3//f/9//3//f/9//3//f/9//3//f/9//3//f/9//3//f/9//3//f/9//3//f/9//3//f/9//3//f/9//3//f/9//3//f/9//3//f/9/33v/f/9/HmfwJK4YESUfa99//3//f/9//n//f/5//X/+f/9//3//f/9//3//f/9//3//f/9//3//f/9//3//f/9//3//f/9//3//f/9//3//f/9//3//f/9//3//fwAA/3//f/9//X//f/9/33//fx1nihQVRv9//3//f/9//38/aykM21r/f/9//3//f/5//3//f/9//3//f/9//3//f/57/3//f797jRiNFHxW/3//f/5//3//f/9//3//f/9//3//f/9//3//f/9//3//f/9/+2JxMUgMu1r/f/9//3//f/9//3//f/9//3//f/9//3//f/9//3//f/9//3//f/9//3//f/9//3//f/9//3//f/9//3//f/9//3//f/9//3//f/9//3//f/9//3//f/9//3//f/9//3//f/9//3//f/9//3//f/9//3//f/9//3//f/9//3//f/9//3//f/9//3//f/9//3//f/9//3//f/9//3//f/9//3//f/9//3//f99//39/c7Q5KwyOGLY9/WL/f/9//3/+f/9//n//f/9//3//f/9//3//f/9//3//f/9//3//f/9//3//f/9//3//f/9//3//f/9//3//f/9//3//f/9//3//fwAA/3//f/1//X//f/9/33v/f59z7CAPJfxi33v/f/9//39yMSgI/WL/f99/3nu8d/5//n//f/9//3//f/9//3//f/5/3Hvee/9/f3NtFBIpn3v/f/5//X//f/9//3//f/9//3//f/9//3//f/9//n/+f/9/33v9YowUDyX/f793/3//f/9//3//f/9//3//f/9//3//f/9//3//f/9//3//f/9//3//f/9//3//f/9//3//f/9//3//f/9//3//f/9//3//f/9//3//f/9//3//f/9//3//f/9//3//f/9//3//f/9//3//f/9//3//f/9//3//f/9//3//f/9//3//f/9//3//f/9//3//f/9//3//f/9//3//f/9//3/ee997/3//f/9/nHP/f99/3mIRJY4YUzFZTn9z/3//f/9//3//f/9//3//f/9//3//f/9//3//f/9//3//f/9//3//f/9//3//f/9//3//f/9//3//f/9//3//f/9//3//fwAA/3//f/5//X//f/9//3//f/9/mFK0OTdK/3//f997v3utHO8gv3vfe/9//3/+f/5//3//f/9//3//f/9//3//f/1//X/cd/9/33+3PY8YUzH/f/5//n//f/9//3//f/9//3//f/9//3//f/9//3/9f/9//3//fxAljBQ/a/9//3//f/9//3//f/9//3//f/9//3//f/9//3//f/9//3//f/9//3//f/9//3//f/9//3//f/9//3//f/9//3//f/9//3//f/9//3//f/9//3//f/9//3//f/9//3//f/9//3//f/9//3//f/9//3//f/9//3//f/9//3//f/9//3//f/9//3//f/9//3//f/9//3//f/9//3//f/9//3//f/9//3/ff/9//3/ee/9/v3u/e1pOrhhKEBZG33//f997/3//f/9//3//f/9//3//f/9//3//f/9//3//f/9//3//f/9//3//f/9//3//f/9//3//f/9//3//f/9//3//fwAA/3//f/5//n//f/9//3//f/9/+2JyMXIx/3+/d/9/HmetHPdFv3f/f/9//3/ce/5//n//f/9//3//f/9//3//f/1//X/8f95733+eWiwMjRSfd/9/3Hv/f/9//3//f/9//3//f/9//3//f/9//X/+f/5//3/ff91ejBiTNf9/33v/f/9//3//f/9//3//f/9//3//f/9//3//f/9//3//f/9//3//f/9//3//f/9//3//f/9//3//f/9//3//f/9//3//f/9//3//f/9//3//f/9//3//f/9//3//f/9//3//f/9//3//f/9//3//f/9//3//f/9//3//f/9//3//f/9//3//f/9//3//f/9//3//f/9//3//f/9//3//f/9//3//f/9//3//f/9//3//f7971D0RJa4YlDWfd99//3//f997/3//f957/3//f/9//3//f/9//3//f/9//3//f/9//3//f/9//3//f/9//3//f/9//3//f/9//3//fwAA/3//f/9//3//f/9//3//f/9/v3eTNTEp/3+/e/9/7SBqENxe/3//f/9//3//f/5//3//f/9//3//f/9//3//f/5//H/+f/9//39fc9Eg0By6Wv9//3//f/9//3//f/9//3//f/9//3//f/9//n/9f/9//3//f99/1kHtIPti/3//f/9//3//f/9//3//f/9//3//f/9//3//f/9//3//f/9//3//f/9//3//f/9//3//f/9//3//f/9//3//f/9//3//f/9//3//f/9//3//f/9//3//f/9//3//f/9//3//f/9//3//f/9//3//f/9//3//f/9//3//f/9//3//f/9//3//f/9//3//f/9//3//f/9//3//f/9//3//f/9//3/+f/9//3//f/9//3//f/9/3397UvAgbBARJf5i33//f/9//3/fe/9//3//f/9//3//f/9//3//f/9//3//f/9//3//f/9//3//f/9//3//f/9//3//f/9//3//fwAA/3//f/9//3//f/9//3//f/9//3+TNXMxX2/ffx1nSAwNJb97/3//f/9//3/+f/5//3//f/9//3//f/9//3//f/9//n/9f/9/v3v/f1MtjhjuIJ93/3//f/9//3//f/9//3//f/9//3//f/9//n/+f917/3+/e/9/ulqJFI8x/3//f/9//3//f/9//3//f/9//3//f/9//3//f/9//3//f/9//3//f/9//3//f/9//3//f/9//3//f/9//3//f/9//3//f/9//3//f/9//3//f/9//3//f/9//3//f/9//3//f/9//3//f/9//3//f/9//3//f/9//3//f/9//3//f/9//3//f/9//3//f/9//3//f/9//3//f/9//3//f/9//n/+f/9//3//f/9//3//f957/3//f9xe1j3wIG0QlTWfd59z/3//f/9//3+dc/9//3//f/9//3//f/9//3//f/9//3//f/9//3//f/9//3//f/9//3//f/9//3//fwAA/3//f/9//3//f/9//3/+f/9/v3dYTlIxnFb/f5I1qhjaXv9//3/ff/9//n//f/9//3//f/9//3//f/9//3//f/9//3//f/5/33//f1lObBRKDFhO/3//f/9//3//f/9//3//f/9//3//f/9//3//f/9//3/ff/9/n3PzQVVO/3//f/9//3//f/9//3//f/9//3//f/9//3//f/9//3//f/9//3//f/9//3//f/9//3//f/9//3//f/9//3//f/9//3//f/9//3//f/9//3//f/9//3//f/9//3//f/9//3//f/9//3//f/9//3//f/9//3//f/9//3//f/9//3//f/9//3//f/9//3//f/9//3//f/9//3//f/9//3//f/9//3/+f/9//3//f/9//3//f/9/vXf/f/9/33u8WrAcbRTNHJ9333+/e/9/33//f997/3//f/9//3//f/9//3//f/9//3//f/9//3//f/9//3//f/9//3//f/9//3//fwAA/n//f/9//3//f/9//n/+f957/38+a80cVDH/YooUDCH/f753/3//f/5//3/+f/9//3//f/9//3//f/9//3//f/9//3//f/5//3//f39zMSmNGDIt/3//f/9//3//f/9//3//f/9//3/+f/5//3//f/9//3//f/9//3++d997/3//f/9//3//f/9//3//f/9//3//f/9//3//f/9//3//f/9//3//f/9//3//f/9//3//f/9//3//f/9//3//f/9//3//f/9//3//f/9//3//f/9//3//f/9//3//f/9//3//f/9//3//f/9//3//f/9//3//f/9//3//f/9//3//f/9//3//f/9//3//f/9//3//f/9//3//f/9//3//f/9//3//f/5//3//f/9//3//f997/3/ce/9//3+/e39z1z2MFEgMF0bff99//3//f/9//3//f/9//3//f/9//3//f/9//3//f/9//3//f/9//3//f/9//3//f/9//3//fwAA/n//f/9//3//f/5//n/+f/9//3+/e84c0SCvHO4gd1L/f5xz/3//f917/3//f/9//3//f/9//3//f/9//3//f/9//3//f/5//3/ee/9/F0Y0LW4UX2//f/9//n//f/9//3//f/9//n/+f/5//3//f/9/33//f/9//3//f/9//3//f/9//3//f/9//3//f/9//3//f/9//3//f/9//3//f/9//3//f/9//3//f/9//3//f/9//3//f/9//3//f/9//3//f/9//3//f/9//3//f/9//3//f/9//3//f/9//3//f/9//3//f/9//3//f/9//3//f/9//3//f/9//3//f/9//3//f/9//3//f/9//3//f/9//3//f/9//3//f/9//3//f/9//3//f/9//3//f/9//3//f/5//n//f/9/X2/WPe8gECXtIDdK/3//f/9//3//f/9//3//f/9//3//f/9//3//f/9//3//f/9//3//f/9//3//f/9//3//fwAA/X//f/9//3//f/5//X/+f/9//3+/e1lOVjGwHFlS/3/ee/5//n/+f/17/3//f/9//3//f/9//3//f/9//n//f/9/33//f/9//X/9f/9/Hmd2MZEY+EXff/9//n//f/9//3//f/5//n/9f/5//3//f/9//3//f/9//X/+f/9//3//f/9//3//f/9//3//f/9//3//f/9//3//f/9//3//f/9//3//f/9//3//f/9//3//f/9//3//f/9//3//f/9//3//f/9//3//f/9//3//f/9//3//f/9//3//f/9//3//f/9//3//f/9//3//f/9//3//f/9//3//f/9//3//f/9//3//f/9//3//f/9//3//f/9//3//f/9//3//f/9//3//f/9//3//f/9//3//f/9/33//f/9/33v/f9x3/3+/e/9mzhzvJA4lkDXff793/3//f/5//3//f/9//3//f/9//3//f/9//3//f/9//3//f/9//3//f/9//3//fwAA/n//f/9//3//f/5//n/+f/9/33//f99/nVYfa/9/33//f/5/3Hv9f/9//n//f/9//3//f/9//3//f/9//3//f/9/n3f/f/9//Xv+f/9//3/XQVQxcjH/f/9//n//f/9//3//f/9//n/+f/5//3//f/9//3//f/17/n/+f/9//3//f/9//3//f/9//3//f/9//3//f/9//3//f/9//3//f/9//3//f/9//3//f/9//3//f/9//3//f/9//3//f/9//3//f/9//3//f/9//3//f/9//3//f/9//3//f/9//3//f/9//3//f/9//3//f/9//3//f/9//3//f/9//3//f/9//3//f/9//3//f/9//3//f/9//3//f/9//3//f/9//3//f/9//3//f/9//3//f957/3/fe/9//3/+f/1//Xv/f797n3f2RTApDSWRNd9//3//f/9//3//f/9//3//f/9//3//f/9//3//f/9//3//f/9//3//f/9//3//fwAA/3//f/9//3//f/9//3//f/9//3//f/9/33//f/9//3//f/9//3//f/9//3//f/9//3//f/9//3//f/9//3//f/9//3//f/9//3//f/9//3+fd+ogTCnfe/9/3nv/f/9//3//f/9//3//f/9//3//f/9//3//f/9//3//f/9//3//f/9//3//f/9//3//f/9//3//f/9//3//f/9//3//f/9//3//f/9//3//f/9//3//f/9//3//f/9//3//f/9//3//f/9//3//f/9//3//f/9//3//f/9//3//f/9//3//f/9//3//f/9//3//f/9//3//f/9//3//f/9//3//f/9//3//f/9//3//f/9//3//f/9//3//f/9//3//f/9//3//f/9//3//f/9//3//f/9//3//f/9//3//f/5//3//f997/3//f91iczXNHA4lv3ufc/9//3/de/9//n//f/9//3//f/9//3//f/9//3//f/9//3//f/5//n/9fwAA/3//f/9//3//f/9//3//f/9//3//f/9//3//f/9//3//f/9//3//f/9//3//f/9//3//f/9//3//f/9//3//f/9//3//f/9//3//f/9//3//f9ZaGGP/f/9//3//f/9//3//f/9//3//f/9//3//f/9//3//f/9//3//f/9//3//f/9//3//f/9//3//f/9//3//f/9//3//f/9//3//f/9//3//f/9//3//f/9//3//f/9//3//f/9//3//f/9//3//f/9//3//f/9//3//f/9//3//f/9//3//f/9//3//f/9//3//f/9//3//f/9//3//f/9//3//f/9//3//f/9//3//f/9//3//f/9//3//f/9//3//f/9//3//f/9//3//f/9//3//f/9//3//f/9//3//f/9//3//f/9//3/+f/5//3//f/9/X284Sg4lDiX/f/9/nnf/f/9/3Xv/f/9//3//f/9//3//f/9//3//f/9//3//f/9//n/+fwAA/3//f/9//3//f/9//3//f/9//3//f/9//3//f/9//3//f/9//3//f/9//3//f/9//3//f/9//3//f/9//3//f/9//3//f/9//3//f/9//3/ee/9//3//f/9//3/ee/9//3//f/9//3//f/9//3//f/9//3//f/9//3//f/9//3//f/9//3//f/9//3//f/9//3//f/9//3//f/9//3//f/9//3//f/9//3//f/9//3//f/9//3//f/9//3//f/9//3//f/9//3//f/9//3//f/9//3//f/9//3//f/9//3//f/9//3//f/9//3//f/9//3//f/9//3//f/9//3//f/9//3//f/9//3//f/9//3//f/9//3//f/9//3//f/9//3//f/9//3//f/9//3//f/9//3//f/9//3//f/9//3/+f/9//3//f/9//39eb1hOLynuILta33//f/9/3nv+f/9//3//f/9//3//f/9//3//f/9//3//f/9//3//fwAA/3//f/9//3//f/9//3//f/9//3//f/9//3//f/9//3//f/9//3//f/9//3//f/9//3//f/9//3//f/9//3//f/9//3//f/9//3//f/9//3//f/9//3/ee/9//3//f/9//3//f/9//3//f/9//3//f/9//3//f/9//3//f/9//3//f/9//3//f/9//3//f/9//3//f/9//3//f/9//3//f/9//3//f/9//3//f/9//3//f/9//3//f/9//3//f/9//3//f/9//3//f/9//3//f/9//3//f/9//3//f/9//3//f/9//3//f/9//3//f/9//3//f/9//3//f/9//3//f/9//3//f/9//3//f/9//3//f/9//3//f/9//3//f/9//3//f/9//3//f/9//3//f/9//3//f/9//3//f/9//3//f/9//3/+f/5//3//f997FkYPJawYm1b/f593/3//f/9//3//f/9//3//f/9//3//f/9//3//f/9//3//fwAA/3//f/9//3//f/9//3//f/9//3//f/9//3//f/9//3//f/9//3//f/9//3//f/9//3//f/9//3//f/9//3//f/9//3//f/9//3//f/9//3//f/9//3//f/9//3//f/9//3//f/9//3//f/9//3//f/9//3//f/9//3//f/9//3//f/9//3//f/9//3//f/9//3//f/9//3//f/9//3//f/9//3//f/9//3//f/9//3//f/9//3//f/9//3//f/9//3//f/9//3//f/9//3//f/9//3//f/9//3//f/9//3//f/9//3//f/9//3//f/9//3//f/9//3//f/9//3//f/9//3//f/9//3//f/9//3//f/9//3//f/9//3//f/9//3//f/9//3//f/9//3//f/9//3//f/9//3//f/9//3//f/5//Xv+f/1//3//f/9/f3PdXlItKQgXRv9/v3v/f/9//3//f/9//3//f/5//3//f/9//3//f/9//3//fwAA/3//f/9//3//f/9//3//f/9//3//f/9//3//f/9//3//f/9//3//f/9//3//f/9//3//f/9//3//f/9//3//f/9//3//f/9//3//f/9//3//f/9//3//f/9//3//f/9//3//f/9//3//f/9//3//f/9//3//f/9//3//f/9//3//f/9//3//f/9//3//f/9//3//f/9//3//f/9//3//f/9//3//f/9//3//f/9//3//f/9//3//f/9//3//f/9//3//f/9//3//f/9//3//f/9//3//f/9//3//f/9//3//f/9//3//f/9//3//f/9//3//f/9//3//f/9//3//f/9//3//f/9//3//f/9//3//f/9//3//f/9//3//f/9//3//f/9//3//f/9//3//f/9//3//f/9//3//f/9//3//f/5//n/9f/9//3//f/9//3/ff1lSDyWtHBdG/3/ff/9//3//f/9//3//f/9//n//f/9//3//f/9//3//fwAA/3//f/9//3//f/9//3//f/9//3//f/9//3//f/9//3//f/9//3//f/9//3//f/9//3//f/9//3//f/9//3//f/9//3//f/9//3//f/9//3/ee/9//3//f/9//3//f/9//3//f/9//3//f/9//3//f/9//3//f/9//3//f/9//3//f/9//3//f/9//3//f/9//3//f/9//3//f/9//3//f/9//3//f/9//3//f/9//3//f/9//3//f/9//3//f/9//3//f/9//3//f/9//3//f/9//3//f/9//3//f/9//3//f/9//3//f/9//3//f/9//3//f/9//3//f/9//3//f/9//3//f/9//3//f/9//3//f/9//3//f/9//3//f/9//3//f/9//3//f/9//3//f/9//3//f/9//3//f/9//3/9f/5//n/+f957/3//f/9/33vfe/9/HWeSNYwYUzHff99//3//f/9//3//f/5//n/+f/9//3//f/9//3//fwAA/3//f/9//3//f/9//3//f/9//3//f/9//3//f/9//3//f/9//3//f/9//3//f/9//3//f/9//3//f/9//3//f/9//3//f/9//3//f/9//3//f/9//3//f/9//3/ee/9//3//f/9//3//f/9//3//f/9//3//f/9//3//f/9//3//f/9//3//f/9//3//f/9//3//f/9//3//f/9//3//f/9//3//f/9//3//f/9//3//f/9//3//f/9//3//f/9//3//f/9//3//f/9//3//f/9//3//f/9//3//f/9//3//f/9//3//f/9//3//f/9//3//f/9//3//f/9//3//f/9//3//f/9//3//f/9//3//f/9//3//f/9//3//f/9//3//f/9//3//f/9//3//f/9//3//f/9//3//f/9//3/+f/1//3//f/9//3//f/9//3//f/9//39/c1ExjRgRJd9/33//f/9//3//f/9//n//f/5//3//f/9//3//fwAA/3//f/9//3//f/9//3//f/9//3//f/9//3//f/9//3//f/9//3//f/9//3//f/9//3//f/9//3//f/9//3//f/9//3//f/9//3//f/9//3//f/9//3//f/9//3//f/9//3//f/9//3//f/9//3//f/9//3//f/9//3//f/9//3//f/9//3//f/9//3//f/9//3//f/9//3//f/9//3//f/9//3//f/9//3//f/9//3//f/9//3//f/9//3//f/9//3//f/9//3//f/9//3//f/9//3//f/9//3//f/9//3//f/9//3//f/9//3//f/9//3//f/9//3//f/9//3//f/9//3//f/9//3//f/9//3//f/9//3//f/9//3//f/9//3//f/9//3//f/9//3//f/9//3//f/9//3//f/9//3//f/9//3//f/9//3//f/9//3//f/9//3/fe59390UpCM0c33//f797/3//f/5//3/+f/9//n//f/9//3//fwAA/3//f/9//3//f/9//3//f/9//3//f/9//3//f/9//3//f/9//3//f/9//3//f/9//3//f/9//3//f/9//3//f/9//3//f/9//3//f/9//3//f/9//3//f/9//3//f/9//3//f/9//3//f/9//3//f/9//3//f/9//3//f/9//3//f/9//3//f/9//3//f/9//3//f/9//3//f/9//3//f/9//3//f/9//3//f/9//3//f/9//3//f/9//3//f/9//3//f/9//3//f/9//3//f/9//3//f/9//3//f/9//3//f/9//3//f/9//3//f/9//3//f/9//3//f/9//3//f/9//3//f/9//3//f/9//3//f/9//3//f/9//3//f/9//3//f/9//3//f/9//3//f/9//3//f/9//3//f/9//3//f/9//3//f/9//3//f/9//3//f/9//3//f/9/HWfUPe4gzRy/e/9//3//f/9//3//f/5//3//f/9//3//fwAA/3//f/9//3//f/9//3//f/9//3//f/9//3//f/9//3//f/9//3//f/9//3//f/9//3//f/9//3//f/9//3//f/9//3//f/9//3//f/9//3//f/9//3//f/9//3//f/9//3//f/9//3//f/9//3//f/9//3//f/9//3//f/9//3//f/9//3//f/9//3//f/9//3//f/9//3//f/9//3//f/9//3//f/9//3//f/9//3//f/9//3//f/9//3//f/9//3//f/9//3//f/9//3//f/9//3//f/9//3//f/9//3//f/9//3//f/9//3//f/9//3//f/9//3//f/9//3//f/9//3//f/9//3//f/9//3//f/9//3//f/9//3//f/9//3//f/9//3//f/9//3//f/9//3//f/9//3//f/9//3//f/9//3//f/9//3//f/9//3//f/9//3//f/9//39+b5M1rRzuIL97v3vfe/9/33//f/9//n//f/5//3//fwAA/3//f/9//3//f/9//3//f/9//3//f/9//3//f/9//3//f/9//3//f/9//3//f/9//3//f/9//3//f/9//3//f/9//3//f/9//3//f/9//3//f/9//3//f/9//3//f/9//3//f/9//3//f/9//3//f/9//3//f/9//3//f/9//3//f/9//3//f/9//3//f/9//3//f/9//3//f/9//3//f/9//3//f/9//3//f/9//3//f/9//3//f/9//3//f/9//3//f/9//3//f/9//3//f/9//3//f/9//3//f/9//3//f/9//3//f/9//3//f/9//3//f/9//3//f/9//3//f/9//3//f/9//3//f/9//3//f/9//3//f/9//3//f/9//3//f/9//3//f/9//3//f/9//3//f/9//3//f/9//3//f/9//3//f/9//n//f/9//3//f/9//3//f/9//3//f5931j3NHA4l33v/f/9//3//f/9//3//f/9//n//fwAA/3//f/9//3//f/9//3//f/9//3//f/9//3//f/9//3//f/9//3//f/9//3//f/9//3//f/9//3//f/9//3//f/9//3//f/9//3//f/9//3//f/9//3//f/9//3//f/9//3//f/9//3//f/9//3//f/9//3//f/9//3//f/9//3//f/9//3//f/9//3//f/9//3//f/9//3//f/9//3//f/9//3//f/9//3//f/9//3//f/9//3//f/9//3//f/9//3//f/9//3//f/9//3//f/9//3//f/9//3//f/9//3//f/9//3//f/9//3//f/9//3//f/9//3//f/9//3//f/9//3//f/9//3//f/9//3//f/9//3//f/9//3//f/9//3//f/9//3//f/9//3//f/9//3//f/9//3//f/9//3//f/9//3//f/5//n/+f/9//3//f/9//3/fe/5//n//f/9/v3uSNS4p0z2/e793/3//f/9//3//f/9//3/+fwAA/3//f/9//3//f/9//3//f/9//3//f/9//3//f/9//3//f/9//3//f/9//3//f/9//3//f/9//3//f/9//3//f/9//3//f/9//3//f/9//3//f/9//3//f/9//3//f/9//3//f/9//3//f/9//3//f/9//3//f/9//3//f/9//3//f/9//3//f/9//3//f/9//3//f/9//3//f/9//3//f/9//3//f/9//3//f/9//3//f/9//3//f/9//3//f/9//3//f/9//3//f/9//3//f/9//3//f/9//3//f/9//3//f/9//3//f/9//3//f/9//3//f/9//3//f/9//3//f/9//3//f/9//3//f/9//3//f/9//3//f/9//3//f/9//3//f/9//3//f/9//3//f/9//3//f/9//3//f/9//3//f/9//3//f/9//3//f/9//3//f/9//3//f/9//3//f/9/f3P/f/M9qhjzQd9//3//f/9//3//f/9//3//fwAA/3//f/9//3//f/9//3//f/9//3//f/9//3//f/9//3//f/9//3//f/9//3//f/9//3//f/9//3//f/9//3//f/9//3//f/9//3//f/9//3//f/9//3//f/9//3//f/9//3//f/9//3//f/9//3//f/9//3//f/9//3//f/9//3//f/9//3//f/9//3//f/9//3//f/9//3//f/9//3//f/9//3//f/9//3//f/9//3//f/9//3//f/9//3//f/9//3//f/9//3//f/9//3//f/9//3//f/9//3//f/9//3//f/9//3//f/9//3//f/9//3//f/9//3//f/9//3//f/9//3//f/9//3//f/9//3//f/9//3//f/9//3//f/9//3//f/9//3//f/9//3//f/9//3//f/9//3//f/9//3/+f/5//n//f/9//3//f/9//3//f/5//3//f/9//3//f793/3+/d997bi3KHPti33//f/9//3//f/9//3//fwAA/3//f/9//3//f/9//3//f/9//3//f/9//3//f/9//3//f/9//3//f/9//3//f/9//3//f/9//3//f/9//3//f/9//3//f/9//3//f/9//3//f/9//3//f/9//3//f/9//3//f/9//3//f/9//3//f/9//3//f/9//3//f/9//3//f/9//3//f/9//3//f/9//3//f/9//3//f/9//3//f/9//3//f/9//3//f/9//3//f/9//3//f/9//3//f/9//3//f/9//3//f/9//3//f/9//3//f/9//3//f/9//3//f/9//3//f/9//3//f/9//3//f/9//3//f/9//3//f/9//3//f/9//3//f/9//3//f/9//3//f/9//3//f/9//3//f/9//3//f/9//3//f/9//3//f/9//3//f/9//3/+f/1//3//f/9//3//f/9//3//f/9//n/+f/9//3//f/9//3//f/9/v3uQNcscn3P/f/9//3//f/9//3//fwAA/3//f/9//3//f/9//3//f/9//3//f/9//3//f/9//3//f/9//3//f/9//3//f/9//3//f/9//3//f/9//3//f/9//3//f/9//3//f/9//3//f/9//3//f/9//3//f/9//3//f/9//3//f/9//3//f/9//3//f/9//3//f/9//3//f/9//3//f/9//3//f/9//3//f/9//3//f/9//3//f/9//3//f/9//3//f/9//3//f/9//3//f/9//3//f/9//3//f/9//3//f/9//3//f/9//3//f/9//3//f/9//3//f/9//3//f/9//3//f/9//3//f/9//3//f/9//3//f/9//3//f/9//3//f/9//3//f/9//3//f/9//3//f/9//3//f/9//3//f/9//3//f/9//3//f/9//3//f/9//3//f/9//3//f/9//3//f/9//3//f/9//3//f/9//3//f/9//3++d/9//3+YVi0pcDG/e593/3//f99//3//fwAA/3//f/9//3//f/9//3//f/9//3//f/9//3//f/9//3//f/9//3//f/9//3//f/9//3//f/9//3//f/9//3//f/9//3//f/9//3//f/9//3//f/9//3//f/9//3//f/9//3//f/9//3//f/9//3//f/9//3//f/9//3//f/9//3//f/9//3//f/9//3//f/9//3//f/9//3//f/9//3//f/9//3//f/9//3//f/9//3//f/9//3//f/9//3//f/9//3//f/9//3//f/9//3//f/9//3//f/9//3//f/9//3//f/9//3//f/9//3//f/9//3//f/9//3//f/9//3//f/9//3//f/9//3//f/9//3//f/9//3//f/9//3//f/9//3//f/9//3//f/9//3//f/9//3//f/9//3//f/9//3//f/9//3//f/9//3//f/9//3//f/9//3//f/9//3//f/9//3//f997/3//f5lWyxzSOZ9333/fe/9//3//fwAA/3//f/9//3//f/9//3//f/9//3//f/9//3//f/9//3//f/9//3//f/9//3//f/9//3//f/9//3//f/9//3//f/9//3//f/9//3//f/9//3//f/9//3//f/9//3//f/9//3//f/9//3//f/9//3//f/9//3//f/9//3//f/9//3//f/9//3//f/9//3//f/9//3//f/9//3//f/9//3//f/9//3//f/9//3//f/9//3//f/9//3//f/9//3//f/9//3//f/9//3//f/9//3//f/9//3//f/9//3//f/9//3//f/9//3//f/9//3//f/9//3//f/9//3//f/9//3//f/9//3//f/9//3//f/9//3//f/9//3//f/9//3//f/9//3//f/9//3//f/9//3//f/9//3//f/9//3//f/9//3//f/9//3//f/9//3//f/9//3//f/9//3//f/9//3//f/9//3//f/9/33v/f797VkqIELla/3/fe/9//3//fwAA/3//f/9//3//f/9//3//f/9//3//f/9//3//f/9//3//f/9//3//f/9//3//f/9//3//f/9//3//f/9//3//f/9//3//f/9//3//f/9//3//f/9//3//f/9//3//f/9//3//f/9//3//f/9//3//f/9//3//f/9//3//f/9//3//f/9//3//f/9//3//f/9//3//f/9//3//f/9//3//f/9//3//f/9//3//f/9//3//f/9//3//f/9//3//f/9//3//f/9//3//f/9//3//f/9//3//f/9//3//f/9//3//f/9//3//f/9//3//f/9//3//f/9//3//f/9//3//f/9//3//f/9//3//f/9//3//f/9//3//f/9//3//f/9//3//f/9//3//f/9//3//f/9//3//f/9//3//f/9//3//f/9//3//f/9//3//f/9//3//f/9//3//f/9//3//f/9/3Xv/f/9/33u/e/9//3+xOSwl/3/fe/9//3//fwAA/3//f/9//3//f/9//3//f/9//3//f/9//3//f/9//3//f/9//3//f/9//3//f/9//3//f/9//3//f/9//3//f/9//3//f/9//3//f/9//3//f/9//3//f/9//3//f/9//3//f/9//3//f/9//3//f/9//3//f/9//3//f/9//3//f/9//3//f/9//3//f/9//3//f/9//3//f/9//3//f/9//3//f/9//3//f/9//3//f/9//3//f/9//3//f/9//3//f/9//3//f/9//3//f/9//3//f/9//3//f/9//3//f/9//3//f/9//3//f/9//3//f/9//3//f/9//3//f/9//3//f/9//3//f/9//3//f/9//3//f/9//3//f/9//3//f/9//3//f/9//3//f/9//3//f/9//3//f/9//3//f/9//3//f/9//3//f/9//3//f/9//3//f/9//3//f/9//3//f/9//3//f/9/33tda+oct1b/f/9//3//fwAA/3//f/9//3//f/9//3//f/9//3//f/9//3//f/9//3//f/9//3//f/9//3//f/9//3//f/9//3//f/9//3//f/9//3//f/9//3//f/9//3//f/9//3//f/9//3//f/9//3//f/9//3//f/9//3//f/9//3//f/9//3//f/9//3//f/9//3//f/9//3//f/9//3//f/9//3//f/9//3//f/9//3//f/9//3//f/9//3//f/9//3//f/9//3//f/9//3//f/9//3//f/9//3//f/9//3//f/9//3//f/9//3//f/9//3//f/9//3//f/9//3//f/9//3//f/9//3//f/9//3//f/9//3//f/9//3//f/9//3//f/9//3//f/9//3//f/9//3//f/9//3//f/9//3//f/9//3//f/9//3//f/9//3//f/9//3//f/9//3//f/9//3//f/9//3//f/9//3//f997/3//f/9/33//fzNKbS3/f/9//3//fwAA/3//f/9//3//f/9//3//f/9//3//f/9//3//f/9//3//f/9//3//f/9//3//f/9//3//f/9//3//f/9//3//f/9//3//f/9//3//f/9//3//f/9//3//f/9//3//f/9//3//f/9//3//f/9//3//f/9//3//f/9//3//f/9//3//f/9//3//f/9//3//f/9//3//f/9//3//f/9//3//f/9//3//f/9//3//f/9//3//f/9//3//f/9//3//f/9//3//f/9//3//f/9//3//f/9//3//f/9//3//f/9//3//f/9//3//f/9//3//f/9//3//f/9//3//f/9//3//f/9//3//f/9//3//f/9//3//f/9//3//f/9//3//f/9//3//f/9//3//f/9//3//f/9//3//f/9//3//f/9//3//f/9//3//f/9//3//f/9//3//f/9//3//f/9//3//f/9//3/ee/9//3/ff997/3/fe5538T3/f/9//3//fwAA/3//f/9//3//f/9//3//f/9//3//f/9//3//f/9//3//f/9//3//f/9//3//f/9//3//f/9//3//f/9//3//f/9//3//f/9//3//f/9//3//f/9//3//f/9//3//f/9//3//f/9//3//f/9//3//f/9//3//f/9//3//f/9//3//f/9//3//f/9//3//f/9//3//f/9//3//f/9//3//f/9//3//f/9//3//f/9//3//f/9//3//f/9//3//f/9//3//f/9//3//f/9//3//f/9//3//f/9//3//f/9//3//f/9//3//f/9//3//f/9//3//f/9//3//f/9//3//f/9//3//f/9//3//f/9//3//f/9//3//f/9//3//f/9//3//f/9//3//f/9//3//f/9//3//f/9//3//f/9//3//f/9//3//f/9//3//f/9//3//f/9//3//f/9//3//f/9//3//f/9//3//f/9//3//f/9/vnffe/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TAAAAGQAAAAAAAAAAAAAAL4AAAB/AAAAAAAAAAAAAAC/AAAAgAAAACkAqgAAAAAAAAAAAAAAgD8AAAAAAAAAAAAAgD8AAAAAAAAAAAAAAAAAAAAAAAAAAAAAAAAAAAAAAAAAACIAAAAMAAAA/////0YAAAAcAAAAEAAAAEVNRisCQAAADAAAAAAAAAAOAAAAFAAAAAAAAAAQAAAAFAAAAA==</SignatureImage>
          <SignatureComments/>
          <WindowsVersion>10.0</WindowsVersion>
          <OfficeVersion>16.0.10377/14</OfficeVersion>
          <ApplicationVersion>16.0.10377</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2021-09-09T11:27:10Z</xd:SigningTime>
          <xd:SigningCertificate>
            <xd:Cert>
              <xd:CertDigest>
                <DigestMethod Algorithm="http://www.w3.org/2000/09/xmldsig#sha1"/>
                <DigestValue>e1sWnrfEsDoqJMQyXevKMCt6wyw=</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683313808219194872991764011206157242036764371548</X509SerialNumber>
              </xd:IssuerSerial>
            </xd:Cert>
          </xd:SigningCertificate>
          <xd:SignaturePolicyIdentifier>
            <xd:SignaturePolicyImplied/>
          </xd:SignaturePolicyIdentifier>
        </xd:SignedSignatureProperties>
      </xd:SignedProperties>
    </xd:QualifyingProperties>
  </Object>
  <Object Id="idValidSigLnImg">AQAAAGwAAAAAAAAAAAAAAP8AAAB/AAAAAAAAAAAAAABzGwAAtQ0AACBFTUYAAAEAoNkAAM4AAAAFAAAAAAAAAAAAAAAAAAAAgAcAADgEAAAPAgAAKAEAAAAAAAAAAAAAAAAAAJgKCABAh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AAAoJC77P1/AAAAAAAAAAAAACgSAAAAAAAAiL6Q6v1/AAAAAAAAAAAAAB6jZ7L9fwAABAAAAIUBAAD+/////////wAAAAAAAAAAAAAAAAAAAAAZCwLl8I4AAAIAAAD9fwAASAAAAIUBAAD1////AAAAAJDD9xWFAQAAuKSY2AAAAAAAAAAAAAAAAAkAAAAAAAAAIAAAAAAAAADco5jYSQAAABmkmNhJAAAAwbZp6v1/AAAAAAAAAAAAAPX///8AAAAAkMP3FYUBAAC4pJjYSQAAAJDD9xWFAQAA+6Vt6v1/AACAo5jYSQAAABmkmNhJAAAAAAAAAAAAAAAAAAAAZHYACAAAAAAlAAAADAAAAAEAAAAYAAAADAAAAAAAAAASAAAADAAAAAEAAAAeAAAAGAAAAL8AAAAEAAAA9wAAABEAAAAlAAAADAAAAAEAAABUAAAAiAAAAMAAAAAEAAAA9QAAABAAAAABAAAAVZXbQV9C20HAAAAABAAAAAoAAABMAAAAAAAAAAAAAAAAAAAA//////////9gAAAAMAA5AC4AMAA5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FABFAuFAQAAAAAAAAAAAAABAAAAAAAAAIi+kOr9fwAAAAAAAAAAAABvXbvs/X8AAIEAAAAAAAAABAAAAAAAAAAAAAAAAAAAAAAAAAAAAAAAOUsC5fCOAACAAAAAAAAAAMAGORaFAQAAwCiOF4UBAACQw/cVhQEAAIDkmNgAAAAAAAAAAAAAAAAHAAAAAAAAALAbCRaFAQAAvOOY2EkAAAD545jYSQAAAMG2aer9fwAAgAAAAAAAAAAAAAAAAAAAAAAAAAAAAAAAEOOY2EkAAACQw/cVhQEAAPulber9fwAAYOOY2EkAAAD545jYSQ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P//AAAAAAEAAADQvj8bhQEAAAAAAAAAAAAAiL6Q6v1/AAAAAAAAAAAAAMCCLieFAQAAFesqNoql1wECAAAAAAAAAAAAAAAAAAAAAAAAAAAAAACZDgLl8I4AAKj6fKn9fwAAaP98qf1/AADg////AAAAAJDD9xWFAQAAOKmY2AAAAAAAAAAAAAAAAAYAAAAAAAAAIAAAAAAAAABcqJjYSQAAAJmomNhJAAAAwbZp6v1/AAAAAAAAAAAAAAAAAAAAAAAAULKwJoUBAAAAAAAAAAAAAJDD9xWFAQAA+6Vt6v1/AAAAqJjYSQAAAJmomNhJAAAAAAAAAAAAAAAAAAAAZHYACAAAAAAlAAAADAAAAAMAAAAYAAAADAAAAAAAAAASAAAADAAAAAEAAAAWAAAADAAAAAgAAABUAAAAVAAAAAoAAAAnAAAAHgAAAEoAAAABAAAAVZXbQV9C20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r7uD4AAAAAAAAAAGoPuD4AACRCAADIQSQAAAAkAAAAmvu4PgAAAAAAAAAAag+4PgAAJEIAAMhBBAAAAHMAAAAMAAAAAAAAAA0AAAAQAAAAKQAAABkAAABSAAAAcAEAAAQAAAAQAAAABwAAAAAAAAAAAAAAvAIAAAAAAMwHAgIiUwB5AHMAdABlAG0AAAAAAAAAAAAAAAAAAAAAAAAAAAAAAAAAAAAAAAAAAAAAAAAAAAAAAAAAAAAAAAAAAAAAAAAAAAAAAAAAAAAAAAAAAAAAAAAAMAAAAAAAAACKf0gJAAAAADAAAAAAAAAAin9ICQAAAAAAALkWhQEAAAAAuRaFAQAAAAC5FoUBAAAAALkWhQEAAAIAAAAAAAAAAOAAAAAAAAAAEAAAAgAAAAAABAAAAAAAoG+Y2EkAAAAEAAAAAAAAAAQAAAAAAAAAAAAAAEkAAAAEAAAAAAAAAAAAAAAAAAAACAAAAAAAAAAAAAAAAAAAAAUADwAAAAAAAAAAAAAAAABwdpjYSQAAAAIAAAAAAAAIAAAAAAAAAAD7pW3q/X8AAIBvmNhJAAAAZAAAAAAAAAAIALkWhQEAAAAAAABkdgAIAAAAACUAAAAMAAAABAAAAEYAAAAoAAAAHAAAAEdESUMCAAAAAAAAAAAAAAC/AAAAgAAAAAAAAAAhAAAACAAAAGIAAAAMAAAAAQAAACEAAAAIAAAAHgAAABgAAAAAAAAAAAAAAAABAACAAAAAFQAAAAwAAAAEAAAAFQAAAAwAAAAEAAAAUQAAAPy8AAApAAAAGQAAAG0AAABGAAAAAQAAAAEAAAAAAAAAAAAAAL4AAAB/AAAAUAAAACgAAAB4AAAAhLwAAAAAAAAgAMwAvQAAAH8AAAAoAAAAvgAAAH8AAAABABAAAAAAAAAAAAAAAAAAAAAAAAAAAAAAAAAA/3//f/9//3//f/9//3//f/9//3//f/9//3//f/9//3//f/9//3//f/9//3//f/9//3//f/9//3//f/9//3//f/9//3//f/9//3//f/9//3//f/9//3//f/9//3//f/9//3//f/9//3//f/9//3//f/9//3//f/9//3//f/9//3//f/9//3//f/9//3//f/9//3//f/9//3//f/9//3//f/9//3//f/9//3//f/9//3//f/9//3//f/9//3//f/9//3//f/9//3/+f/9//n//f/9//3//f/9//3//f/9//3//f/9//3//f/9//3//f/9//3//f/9//3//f/9//3//f/9//3//f/9//3//f/9//3//f/9//3//f/9//3//f/9//3//f/9//3//f/9//3//f/9//3//f/9//3//f/9//3//f/9//3//f/9//3//f/9//3//f/9//3//f/9//3//f/9//3//f/9//3//f/9//3//f/9//3//f/9//3//f/9//3//f/9//3//f/9//3//f/9//3//f/9//3//f/9//3//f/9//3//f/9//3//f/9//3//f/9//3//f/9//3//f/9//3//f/9//3//f/9//3//f/9//3//f/9//3//f/9//3//f/9//3//f/9//3//f/9//3//f/9//3//f/9//3//f/9//3//f/9//3//f/9//3//f/9//3//f/9//3//f/9//3//f/9//3//f/9//3//f/9//3//f/9//3//f/9//3//f/9//3//f/9//3//f/9/33v/f/9//3//f/9//3//f/9//3//f/9//3//f/9//3//f/9//3//f/9//3//f/9//3//f/9//3//f/9//3//f/9//3//f/9//3//f/9//3//f/9//3//f/9//3//f/9//3//f/9//3//f/9//3//f/9//3//f/9//3//f/9//3//f/9//3//f/9//3//f/9//3//f/9//3//f/9//3//f/9//3//f/9//3//f/9//3//f/9//3//f/9//3//f/9//3//f/9//3//f/9//3//f/9//3//f/9//3//f/9//3//f/9//3//f/9//3//f/9//3//f/9//3//f/9//3//f/9//3//f/9//3//f/9//3//f/9//3//f/9//3//f/9//3//f/9//3//f/9//3//f/9//3//f/9//3//f/9//3//f/9//3//f/9//3//f/9//3//f/9//3//f/9//3//f/9//3//f/9//3//f/9//3//f/9//3/fe/9//3//f/9//3//f/9//3//f/9//3//f/9//3//f/9//3//f/9//3//f/9//3//f/9//3//f/9//3//f/9//3//f/9//3//f/9//3//f/9//3//f/9//3//f/9//3//f/9//3//f/9//3//f/9//3//f/9//3//f/9//3//f/9//3//f/9//3//f/9//3//f/9//3//f/9//3//f/9//3//f/9//3//f/9//3//f/9//3//f/9//3//f/9//3//f/9//3//f/9//3//f/9//3//f/9//3//f/9//3//f/9//3//f/9//3//f/9//3//f/9//3//f/9//3//f/9//3//f/9//3//f/9//3//f/9//3//f/9//3//f/9//3//f/9//3//f/9//3//f/9//3//f/9//3//f/9//3//f/9//3//f/9//3//f/9//3//f/9//3//f/9//3//f/9//3//f/9//3//f/9//3//f/9//3//f/9//3//f/9/33u/d/9//3//f/9//3//f/9//3//f/9//3//f/9//3//f/9//3//f/9//3//f/9//3//f/9//3//f/9//3//f/9//3//f/9//3//f/9//3//f/9//3//f/9//3//f/9//3//f/9//3//f/9//3//f/9//3//f/9//3//f/9//3//f/9//3//f/9//3//f/9//3//f/9//3//f/9//3//f/9//3//f/9//3//f/9//3//f/9//3//f/9//3//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f59333v/f793/3//f/9//3//f/9//3//f/9//3//f/9//3//f/9//3//f/9//3//f/9//3//f/9//3//f/9//3//f/9//3//f/9//3//f/9//3//f/9//3//f/9//3//f/9//3//f/9//3//f/9//3//f/9//3//f/9//3//f/9//3//f/9//3//f/9//3//f/9//3//f/9//3//f/9//3//f/9//3//f/9//3//f/9//3//f/9//3//f/9//3//f/9//3//f/9//3//f/9//3//f/9//3//f/9//3//f/9//3//f/9//3//f/9//3//f/9//3//f/9//3//f/9//3//f/9//3//f/9//3//f/9//3//f/9//3//f/9//3//f/9//3//f/9//3//f/9//3//f/9//3//f/9//3//f/9//3//f/9//3//f/9//3//f/9//3//f/9//3//f/9//3//f/9//3//f/9//3//f/5//3//f/9//3//f/9/sTVOLZ9z33//f957/3//f/9//3//f/9//3//f/9//3//f/9//3//f/9//3//f/9//3//f/9//3//f/9//3//f/9//3//f/9//3//f/9//3//f/9//3//f/9//3//f/9//3//f/9//3//f/9//3//f/9//3//f/9//3//f/9//3//f/9//3//f/9//3//f/9//3//f/9//3//f/9//3//f/9//3//f/9//3//f/9//3//f/9//3//f/9//3//f/9//3//f/9//3//f/9//3//f/9//3//f/9//3//f/9//3//f/9//3//f/9//3//f/9//3//f/9//3//f/9//3//f/9//3//f/9//3//f/9//3//f/9//3//f/9//3//f/9//3//f/9//3//f/9//3//f/9//3//f/9//3//f/9//3//f/9//3//f/9//3//f/9//3//f/9//3//f/9//3//f/9//3//f/9//3//f/9//3//f/9//3//f/9//39OKcoc80H/f/9//3//f/9//3//f/9//3//f/9//3//f/9//3//f/9//3//f/9//3//f/9//3//f/9//3//f/9//3//f/9//3//f/9//3//f/9//3//f/9//3//f/9//3//f/9//3//f/9//3//f/9//3//f/9//3//f/9//3//f/9//3//f/9//3//f/9//3//f/9//3//f/9//3//f/9//3//f/9//3//f/9//3//f/9//3//f/9//3//f/9//3//f/9//3//f/9//3//f/9//3//f/9//3//f/9//3//f/9//3//f/9//3//f/9//3//f/9//3//f/9//3//f/9//3//f/9//3//f/9//3//f/9//3//f/9//3//f/9//3//f/9//3//f/9//3//f/9//3//f/9//3//f/9//3//f/9//3//f/9//3//f/9//3//f/9//3//f/9//3//f/9//3//f/9//3//f/9//3//f/9//3//f/9//3//fxxnTiktJbha/3//f/9//3//f/9//3//f/9//3//f/9//3//f/9//3//f/9//3//f/9//3//f/9//3//f/9//3//f/9//3//f/9//3//f/9//3//f/9//3//f/9//3//f/9//3//f/9//3//f/9//3//f/9//3//f/9//3//f/9//3//f/9//3//f/9//3//f/9//3//f/9//3//f/9//3//f/9//3//f/9//3//f/9//3//f/9//3//f/9//3//f/9//3//f/9//3//f/9//3//f/9//3//f/9//3//f/9//3//f/9//3//f/9//3//f/9//3//f/9//3//f/9//3//f/9//3//f/9//3//f/9//3//f/9//3//f/9//3//f/9//3//f/9//3//f/9//3//f/9//3//f/9//3//f/9//3//f/9//3//f/9//3//f/9//3//f/9//3//f/9//3//f/9//3//f/9//3//f/9//3//f/9//3//f/9//38cY8oYTi2/d99//3//f/9//3//f/9//3//f/9//3//f/9//3//f/9//3//f/9//3//f/9//3//f/9//3//f/9//3//f/9//3//f/9//3//f/9//3//f/9//3//f/9//3//f/9//3//f/9//3//f/9//3//f/9//3//f/9//3//f/9//3//f/9//3//f/9//3//f/9//3//f/9//3//f/9//3//f/9//3//f/9//3//f/9//3//f/9//3//f/9//3//f/9//3//f/9//3//f/9//3//f/9//3//f/9//3//f/9//3//f/9//3//f/9//3//f/9//3//f/9//3//f/9//3//f/9//3//f/9//3//f/9//3//f/9//3//f/9//3//f/9//3//f/9//3//f/9//3//f/9//3//f/9//3//f/9//3//f/9//3//f/9//3//f/9//3//f/9//3//f/9//3//f/9//3//f/9//3//f/9//3//f/9/33v/f/9/FEKIFLlaf3P/f/9//3//f/9//3//f/9//3//f/9//3//f/9//3//f/9//3//f/9//3//f/9//3//f/9//3//f/9//3//f/9//3//f/9//3//f/9//3//f/9//3//f/9//3//f/9//3//f/9//3//f/9//3//f/9//3//f/9//3//f/9//3//f/9//3//f/9//3//f/9//3//f/9//3//f/9//3//f/9//3//f/9//3//f/9//3//f/9//3//f/9//3//f/9//3//f/9//3//f/9//3//f/9//3//f/9//3//f/9//3//f/9//3//f/9//3//f/9//3//f/9//3//f/9//3//f/9//3//f/9//3//f/9//3//f/9//3//f/9//3//f/9//3//f/9//3//f/9//3//f/9//3//f/9//3//f/9//3//f/9//3//f/9//3//f/9//3//f/9//3//f/9//3//f/9//3//f/9//3//f/9//3/fe/9//3+fd+wgTy3/f997/3//f/9//3//f/9//3//f/9//3//f/9//3//f/9//3//f/9//3//f/9//3//f/9//3//f/9//3//f/9//3//f/9//3//f/9//3//f/9//3//f/9//3//f/9//3//f/9//3//f/9//3//f/9//3//f/9//3//f/9//3//f/9//3//f/9//3//f/9//3//f/9//3//f/9//3//f/9//3//f/9//3//f/9//3//f/9//3//f/9//3//f/9//3//f/9//3//f/9//3//f/9//3//f/9//3//f/9//3//f/9//3//f/9//3//f/9//3//f/9//3//f/9//3//f/9//3//f/9//3//f/9//3//f/9//3//f/9//3//f/9//3//f/9//3//f/9//3//f/9//3//f/9//3//f/9//3//f/9//3//f/9//3//f/9//3//f/9//3//f/9//3//f/9//3//f/9//3/+f/9//n//f/9/33/ff/9/cTEvKZ93v3v/f/9//3//f/9//3//f/9//3//f/9//3//f/9//3//f/9//3//f/9//3//f/9//3//f/9//3//f/9//3//f/9//3//f/9//3//f/9//3//f/9//3//f/9//3//f/9//3//f/9//3//f/9//3//f/9//3//f/9//3//f/9//3//f/9//3//f/9//3//f/9//3//f/9//3//f/9//3//f/9//3//f/9//3//f/9//3//f/9//3//f/9//3//f/9//3//f/9//3//f/9//3//f/9//3//f/9//3//f/9//3//f/9//3//f/9//3//f/9//3//f/9//3//f/9//3//f/9//3//f/9//3//f/9//3//f/9//3//f/9//3//f/9//3//f/9//3//f/9//3//f/9//3//f/9//3//f/9//3//f/9//3//f/9//3//f/9//3//f/9//3//f/9//3//f/9//3//f/9//n//f/9//3+/e/9/33u6WlEtFkbff/9//3//f/9//3//f/9//3//f/9//3//f/9//3//f/9//3//f/9//3//f/9//3//f/9//3//f/9//3//f/9//3//f/9//3//f/9//3//f/9//3//f/9//3//f/9//3//f/9//3//f/9//3//f/9//3//f/9//3//f/9//3//f/9//3//f/9//3//f/9//3//f/9//3//f/9//3//f/9//3//f/9//3//f/9//3//f/9//3//f/9//3//f/9//3//f/9//3//f/9//3//f/9//3//f/9//3//f/9//3//f/9//3//f/9//3//f/9//3//f/9//3//f/9//3//f/9//3//f/9//3//f/9//3//f/9//3//f/9//3//f/9//3//f/9//3//f/9//3//f/9//3//f/9//3//f/9//3//f/9//3//f/9//3//f/9//3//f/9//3//f/9//3//f/9//3//f/9//n//f/5//3/ee/9/v3v/f99/7CDNHN9/33//f/9//3//f/9//3//f/9//3//f/9//3//f/9//3//f/9//3//f/9//3//f/9//3//f/9//3//f/9//3//f/9//3//f/9//3//f/9//3//f/9//3//f/9//3//f/9//3//f/9//3//f/9//3//f/9//3//f/9//3//f/9//3//f/9//3//f/9//3//f/9//3//f/9//3//f/9//3//f/9//3//f/9//3//f/9//3//f/9//3//f/9//3//f/9//3//f/9//3//f/9//3//f/9//3//f/9//3//f/9//3//f/9//3//f/9//3//f/9//3//f/9//3//f/9//3//f/9//3//f/9//3//f/9//3//f/9//3//f/9//3//f/9//3//f/9//3//f/9//3//f/9//3//f/9//3//f/9//3//f/9//3//f/9//3//f/9//3//f/9//3//f/9//3//f/9//3//f/9//3//f/9//3//f/9//3/6YksQvlr/f/9//3//f/9//3//f/9//3//f/9//3//f/9//3//f/9//3//f/9//3//f/9//3//f/9//3//f/9//3//f/9//3//f/9//3//f/9//3//f/9//3//f/9//3//f/9//3//f/9//3//f/9//3//f/9//3//f/9//3//f/9//3//f/9//3//f/9//3//f/9//3//f/9//3//f/9//3//f/9//3//f/9//3//f/9//3//f/9//3//f/9//3//f/9//3//f/9//3//f/9//3//f/9//3//f/9//3//f/9//3//f/9//3//f/9//3//f/9//3//f/9//3//f/9//3//f/9//3//f/9//3//f/9//3//f/9//3//f/9//3//f/9//3//f/9//3//f/9//3//f/9//3//f/9//3//f/9//3//f/9//3//f/9//3//f/9//3//f/9//3//f/9//3//f/9//3//f/9//3//f/9//3//f/5//X//f31vrhgaRt9//3//f/9//n//f/5//3//f/9//3//f/9//3//f/9//3//f/9//3//f/9//3//f/9//3//f/9//3//f/9//3//f/9//3//f/9//3//f/9//3//f/9//3//f/9//3//f/9//3//f/9//3//f/9//3//f/9//3//f/9//3//f/9//3//f/9//3//f/9//3//f/9//3//f/9//3//f/9//3//f/9//3//f/9//3//f/9//3//f/9//3//f/9//3//f/9//3//f/9//3//f/9//3//f/9//3//f/9//3//f/9//3//f/9//3//f/9//3//f/9//3//f/9//3//f/9//3//f/9//3//f/9//3//f/9//3//f/9//3//f/9//3//f/9//3//f/9//3//f/9//3//f/9//3//f/9//3//f/9//3//f/9//3//f/9//3//f/9//3//f/9//3//f/9//3//f/9//3//f/9//3//f/9//3/9f/9//39TLTMpn3f/f/9//3//f/9//3//f/9//3//f/9//3//f/9//3//f/9//3//f/9//3//f/9//3//f/9//3//f/9//3//f/9//3//f/9//3//f/9//3//f/9//3//f/9//3//f/9//3//f/9//3//f/9//3//f/9//3//f/9//3//f/9//3//f/9//3//f/9//3//f/9//3//f/9//3//f/9//3//f/9//3//f/9//3//f/9//3//f/9//3//f/9//3//f/9//3//f/9//3//f/9//3//f/9//3//f/9//3//f/9//3//f/9//3//f/9//3//f/9//3//f/9//3//f/9//3//f/9//3//f/9//3//f/9//3//f/9//3//f/9//3//f/9//3//f/9//3//f/9//3//f/9//3//f/9//3//f/9//3//f/9//3//f/9//3//f/9//3//f/9//3//f/9//3//f/9//3//f/9//3//f/9//3/+f/1//n//f7c90CDbXv9/33//f/5//3//f/9//3//f/9//3//f/9//3//f/9//3//f/9//3//f/9//3//f/9//3//f/9//3//f/9//3//f/9//3//f/9//3//f/9//3//f/9//3//f/9//3//f/9//3//f/9//3//f/9//3//f/9//3//f/9//3//f/9//3//f/9//3//f/9//3//f/9//3//f/9//3//f/9//3//f/9//3//f/9//3//f/9//3//f/9//3//f/9//3//f/9//3//f/9//3//f/9//3//f/9//3//f/9//3//f/9//3//f/9//3//f/9//3//f/9//3//f/9//3//f/9//3//f/9//3//f/9//3//f/9//3//f/9//3//f/9//3//f/9//3//f/9//3//f/9//3//f/9//3//f/9//3//f/9//3//f/9//3//f/9//3//f/9//3//f/9//3//f/9//3//f/9//3//f/9//3//f/9//n//f/9/fVYzKVdKv3v/f/9//3//f/9//3//f/9//3//f/9//3//f/9//3//f/9//3//f/9//3//f/9//3//f/9//3//f/9//3//f/9//3//f/9//3//f/9//3//f/9//3//f/9//3//f/9//3//f/9//3//f/9//3//f/9//3//f/9//3//f/9//3//f/9//3//f/9//3//f/9//3//f/9//3//f/9//3//f/9//3//f/9//3//f/9//3//f/9//3//f/9//3//f/9//3//f/9//3//f/9//3//f/9//3//f/9//3//f/9//3//f/9//3//f/9//3//f/9//3//f/9//3//f/9//3//f/9//3//f/9//3//f/9//3//f/9//3//f/9//3//f/9//3//f/9//3//f/9//3//f/9//3//f/9//3//f/9//3//f/9//3//f/9//3//f/9//3//f/9//3//f/9//3//f/9//3//f/9//3//f/9//n/+f/5//3//YpY51D3ff/9//3//f/9//3//f/9//3//f/9//3//f/5//3//f/9//3//f/9//3//f/9//3//f/9//3//f/9//3//f/9//3//f/9//3//f/9//3//f/9//3//f/9//3//f/9//3//f/9//3//f/9//3//f/9//3//f/9//3//f/9//3//f/9//3//f/9//3//f/9//3//f/9//3//f/9//3//f/9//3//f/9//3//f/9//3//f/9//3//f/9//3//f/9//3//f/9//3//f/9//3//f/9//3//f/9//3//f/9//3//f/9//3//f/9//3//f/9//3//f/9//3//f/9//3//f/9//3//f/9//3//f/9//3//f/9//3//f/9//3//f/9//3//f/9//3//f/9//3//f/9//3//f/9//3//f/9//3//f/9//3//f/9//3//f/9//3//f/9//3//f/9//3//f/9//3//f/9//3//f/9//3//f/5//3//fx9rVTH1Qf9//3//f/9//3//f/9//3//f/9//3//f/9//3/+f/9//3//f/9//3//f/9//3//f/9//3//f/9//3//f/9//3//f/9//3//f/9//3//f/9//3//f/9//3//f/9//3//f/9//3//f/9//3//f/9//3//f/9//3//f/9//3//f/9//3//f/9//3//f/9//3//f/9//3//f/9//3//f/9//3//f/9//3//f/9//3//f/9//3//f/9//3//f/9//3//f/9//3//f/9//3//f/9//3//f/9//3//f/9//3//f/9//3//f/9//3//f/9//3//f/9//3//f/9//3//f/9//3//f/9//3//f/9//3//f/9//3//f/9//3//f/9//3//f/9//3//f/9//3//f/9//3//f/9//3//f/9//3//f/9//3//f/9//3//f/9//3//f/9//3//f/9//3//f/9//3//f/9//3//f/9//3//f/5//n/+f99/32LxJNQ9/3/fe/9//3//f/9//3//f/9//3//f/9//3/+f/9//3//f/9//3//f/9//3//f/9//3//f/9//3//f/9//3//f/9//3//f/9//3//f/9//3//f/9//3//f/9//3//f/9//3//f/9//3//f/9//3//f/9/3nv/f/9//3//f/9//3//f/9//3//f/9//3//f/9//3//f/9//3//f/9//3//f/9//3//f/9//3/+f/9//3//f/9//3//f/9//3//f/9//3//f/9//3//f/9//3//f/9//3//f/9//3//f/9//3//f/9//3//f/9//3//f/9//3//f/9//3//f/9//3//f/9//3//f/9//3//f/9//3//f/9//3//f/9//3//f/9//3//f/9//3//f/9//3//f/9//3//f/9//3//f/9//3//f/9//3//f/9//3//f/9//3//f/9//3//f/9//3//f/9//3//f/9//3//f/9//3/+f/9//39bTjMt1D3/f/9/33v/f/9//3//f/9//3//f/9//3//f/9//n//f/9//3//f/9//3//f/9//3//f/9//3//f/9//3//f/9//3//f/9//3//f/9//3//f/9//3//f/9//3//f/9//3//f/9//3//f/9//3//f/9//3//f/9//3//f/9//3//f/9//3//f/9//3//f/9//3//f/9//3//f/9//3//f/9//3//f/9//3//f/9//3/de/9//3//f/9//3++e/9//3//f/9//3/ee/5//3//f/9//3//f/9//3//f/9//3//f/9//3//f/9//3//f/9//3//f/9//3//f/9//3//f/9//3//f/9//3//f/9//3//f/9//3//f/9//3//f/9//3//f/9//3//f/9//3//f/9//3//f/9//3//f/9//3//f/9//3//f/9//3//f/9//3//f/9//3//f/9//3//f/9//3//f/9//3//f997/3/+f/5/3Xv/f3xSMyn1Qf9//3//f/9//3/+f/9//3//f/9//3//f/9//n//f/9//3//f/9//3//f/9//3//f/9//3//f/9//3//f/9//3//f/9//3//f/9//3//f/9//3//f/9//3//f/9//3//f/9//3//f/9//3//f/9//3//f/9//3//f/9//3//f/9//3//f/9//3//f/9//3//f/9//3//f/9//3//f/9//3//f/9//3//f/9/3nv/f/9//3//f/9//3//f/9//3//f/9//3//f/9//3//f/9//3//f/9//3//f/9//3//f/9//3//f/9//3//f/9//3//f/9//3//f/9//3//f/9//3//f/9//3//f/9//3//f/9//3//f/9//3//f/9//3//f/9//3//f/9//3//f/9//3//f/9//3//f/9//3//f/9//3//f/9//3//f/9//3//f/9//3//f/9//3//f/9//3//f/9//3//f/9//3//f/9//X/+f/9/nVozKfVB33//f/9//3//f/9//3//f/9//3//f/9//3//f/9//3//f/9//3//f/9//3//f/9//3//f/9//3//f/9//3//f/9//3//f/9//3//f/9//3//f/9//3//f/9//3//f/9//3//f/9//3//f/9//3//f/9//3//f/9//3//f/9//3//f/9//3//f/9//3//f/9//3//f/9//3//f/9//3//f/9//3//f/9//3/+f/9//3//f/9//3//f997/3//f/9//3//f/9/3nvde/9//3//f/9//3//f/9//3//f/9//3//f/9//3//f/9//3//f/9//3//f/9//3//f/9//3//f/9//3//f/9//3//f/9//3//f/9//3//f/9//3//f/9//3//f/9//3//f/9//3//f/9//3//f/9//3//f/9//3//f/9//3//f/9//3//f/9//3//f/9//3//f/9//3//f/9//3//f/9//3//f/9//Xv+f/9//39bTlQt9EHfe997/3//f/9//3//f/9//3//f/9//3//f/9//3//f/9//3//f/9//3//f/9//3//f/9//3//f/9//3//f/9//3//f/9//3//f/9//3//f/9//3//f/9//3//f/9//3//f/9//3//f/9//3//f/9//3//f/9//3//f/9//3//f/9//3//f/9//3//f/9//3//f/9//3//f/9//3//f/9//3//f/9//3//f/9//3//f/9//3+/e/9//3//f/9//3//f/9//3//f/9//3//f/9//3//f/9//3//f/9//3//f/9//3//f/9//3//f/9//3//f/9//3//f/9//3//f/9//3//f/9//3//f/9//3//f/9//3//f/9//3//f/9//3//f/9//3//f/9//3//f/9//3//f/9//3//f/9//3//f/9//3//f/9//3//f/9//3//f/9//3//f/9//3//f/9//3//f/9//3//f/9//3/+f/5//3//f1tOEil5Uv9//3//f/9//3//f/9//3//f/9//3//f/9//3//f/9//3//f/9//3//f/9//3//f/9//3//f/9//3//f/9//3//f/9//3//f/9//3//f/9//3//f/9//3//f/9//3//f/9//3//f/9//3//f/9//3//f/9//3//f/9//3//f/9//3//f/9//3//f/9//3//f/9//3//f/9//3//f/9//3//f/9//3//f/9/3nv/f/9//3/fe/9//3+/e797/3//f/9//3/ff957/n//f/9//3//f/9//3//f/9//3//f/9//3//f/9//3//f/9//3//f/9//3//f/9//3//f/9//3//f/9//3//f/9//3//f/9//3//f/9//3//f/9//3//f/9//3//f/9//3//f/9//3//f/9//3//f/9//3//f/9//3//f/9//3//f/9//3//f/9//3//f/9//3//f/9//3//f/9//3//f/9//3//f/5//n/de/9/O07QIJlW/3/fe/9//3//f/9//3//f/9//3//f/9//3//f/9//3//f/9//3//f/9//3//f/9//3//f/9//3//f/9//3//f/9//3//f/9//3//f/9//3//f/9//3//f/9//3//f/9//3//f/9//3//f/9//3//f/9//3//f/9//3//f/9//3//f/9//3//f/9//3//f/9//3//f/9//3//f/9//3//f/9//3//f/9//3//f/9/33u/d/9//38dZ7M5DiVwMVZKHGfff/9//3//f/9//3//f/9//3//f/9//3//f/9//3//f/9//3//f/9//3//f/9//3//f/9//3//f/9//3//f/9//3//f/9//3//f/9//3//f/9//3//f/9//3//f/9//3//f/9//3//f/9//3//f/9//3//f/9//3//f/9//3//f/9//3//f/9//3//f/9//3//f/9//3//f/9//3//f/9//3//f/9//3//f/9//3/9f/5//387Tq8Y217ff997/3//f/9//3//f/9//3//f/9//3//f/9//3//f/9//3//f/9//3//f/9//3//f/9//3//f/9//3//f/9//3//f/9//3//f/9//3//f/9//3//f/9//3//f/9//3//f/9//3//f/9//3//f/9//3//f/9//3//f/9//3//f/9//3//f/9//3//f/9//3//f/9//3//f/9//3//f/9//3//f/9//3//f/9/33vff/9/PWuRNcscLikuKesgyhiQMbla33v/f/9//3//f/9//3//f/9//3//f/9//3//f/9//3//f/9//3//f/9//3//f/9//3//f/9//3//f/9//3//f/9//3//f/5//3//f/9//3//f/9//3//f/9//3//f/9//3//f/9//3//f/9//3//f/9//3//f/9//3//f/9//3//f/9//3//f/9//3//f/9//3//f/9//3//f/9//3//f/9//3//f/9//3/9f/5//3/ff/lB0Bw9Z/9/3nv/f/9//3//f/9//3//f/9//3//f/9//3//f/9//3//f/9//3//f/9//3//f/9//3//f/9//3//f/9//3//f/9//3//f/9//3//f/9//3//f/9//3//f/9//3//f/9//3//f/9//3//f/9//3//f/9//3//f/9//3//f/9//3//f/9//3//f/9//3//f/9//3//f/9//3//f/9//3//f/9//3//f/9//3//f593mVYvKbI5LinSOf9//3/bXqsYLyn/f553/3//f/9//3//f/9//3//f/1//3//f/9//3//f/9//3/de/9//3//f/9//3/+f/9//3//f/9//3//f/9//3//f/5//X/8f/5//3//f99//3+fd91iMSnvJHM1tD16Vp97v3vff/9//3//f/9//n//f/9//3//f/9//n//f/5//3//f/9//3//f/9//3//f/5//n//f/9//3//f/9//3//f/9//3+7d/1//X/fe5930SCwHP9//3//f/9//3//f/9//3//f/9//3//f/9//3//f/9//3//f/9//3//f/9//3//f/9//3//f/9//3//f/9//3//f/9//3//f/9//3//f/9//3//f/9//3//f/9//3//f/9//3//f/9//3//f/9//3//f/9//3//f/9//3//f/9//3//f/9//3//f/9//3//f/9//3//f/9//3//f/9//3//f/9//n//f/9//3+/d/9//3/LHO0gsjkdZ/9//3//f593F0asGD5n/3//f/5//n//f/9//3//f/5//n//f/9//3/ff99733vff/9//3//f997/3//f/9//n/+f/5//n//f/9//3//f/9//3/7f/x//H//f59333+aVg4laxQRKfAkrhyuHK0cEClZUr97/3/ff99/33//f/5//n//f/9//n/+f/5//n//f/9//3//f/9//3//f/9//n/+f/9//3//f/9//3//f/9//3/9f/5/23v9f793mlbRIPlF33//f/9//3//f/9//3//f/9//3//f/9//3//f/9//3//f/9//3//f/9//3//f/9//3//f/9//3//f/9//3//f/9//3//f/9//3//f/9//3//f/9//3//f/9//3//f/9//3//f/9//3//f/9//3//f/9//3//f/9//3//f/9//3//f/9//3//f/9//3//f/9//3//f/9//3//f/9//3//f/9//3//f/9//3//f/9/33uZVi4pX2//f/9/v3f/f99//38/a80ccTH/f797/3/+f/9//3//f/9//3//f99733/ff/9//39/c/5iH2c/a597/3+fd997/3//f/9//n//f/9//3//f/9//3+8d/1/+nv+f/9/33+/XswciRRQLd5if3cfax5ntD1pEEgQ00F4Vr9//3//f99//3//f/9//3//f/9//3//f/9//X//f/5//3//f/9//3//f/9//3//f/9//3//f/9//3/+f/5//n//f/9/338WRo0YP2v/f/9//3//f/9//3//f/9//3//f/9//3//f/9//3//f/9//3//f/9//3//f/9//3//f/9//3//f/9//3//f/9//3//f/9//3//f/9//3//f/9//3//f/9//3//f/9//3//f/9//3//f/9//3//f/9//3//f/9//3//f/9//3//f/9//3//f/9//3//f/9//3//f/9//3//f/9//3//f/9//3//f/9//3//f/9/33//f/NBHWfff/9/v3f/f/9//3/ff593FkarGDZK/3//f/9//3//f/9//3//f/9//3//f19v1D2MGIwUbBQrDEsMbBCtHLQ5u1qfd997v3v/f957n3f/f/9//3/fe/9//X/7f/1/33u/e/AgaBB2Tr97v3+/f99/33//f393217LHKoc80Fec99//3//f79733v/f997/3//f/9//3/+f/1//X/9f/5//3//f/9//3//f/9//3//f/9//3/+f/5//X//f55z/39/c80ccjGfd/9//3//f/9//3//f/9//3//f/9//3//f/9//3//f/9//3//f/9//3//f/9//3//f/9//3//f/9//3//f/9//3//f/9//3//f/9//3//f/9//3//f/9//3//f/9//3//f/9//3//f/9//3//f/9//3//f/9//3//f/9//3//f/9//3//f/9//3//f/9//3//f/9//3//f/9//3//f/9//3//f/9//3//f/9//3//f99/6iBda/9//3//f/9//3//f99/33ufd1EtDiW/e/9//3/+f/17/3//f/9/v3vdXs4cSgzOIK0cjBSUNXpSGEruIEkQahSsGKwYkzncXt9//3//f99/v3vfe/9//3/+f/1//399b3xWbBA2Sp93/3++e/9//3/ff/9//39/c39zDCVoFJE5HWv/f/9//3//f/9//3//f/9//3//f/9//n/9f/1//X//f/9//3//f/9//3//f/9//3//f/9//n//f51z/3+fd5M1zSBXTv9//3//f/9//3//f/9//3//f/9//3//f/9//3//f/9//3//f/9//3//f/9//3//f/9//3//f/9//3//f/9//3//f/9//3//f/9//3//f/9//3//f/9//3//f/9//3//f/9//3//f/9//3//f/9//3//f/9//3//f/9//3//f/9//3//f/9//3//f/9//3//f/9//3//f/9//3//f/9//3//f/9//3/+f/9//3//f753nnNmEP9//3//f997/3//f/9//3//f99/eVKsGBdG33v/f/5//Xv+f/9/v3s/a40YjRhzMXpS3WLff/9/n3f/f/9/339fbzdKEClrEEkQ0Tn6Yt9//3/fe/9//3+/e/5//X//f/9/zxyuGJ93/3/ef/5//n//f99/33//f/9//3//f/tiiRRHDPxi/3+/e757/3//f/9/v3u/e79733//f/5//X/+f/5//3//f/9//3//f/9//3//f/9//n//f957/3/ff/9ibBQwKd9//3//f/9//3//f/9//3//f/9//3//f/9//3//f/9//3//f/9//3//f/9//3//f/9//3//f/9//3//f/9//3//f/9//3//f/9//3//f/9//3//f/9//3//f/9//3//f/9//3//f/9//3//f/9//3//f/9//3//f/9//3//f/9//3//f/9//3//f/9//3//f/9//3//f/9//3//f/9//3//f/9//3//f/9//3//f/9//3+edwol+F7/f/9/3nv/f/9//3//f/9/338/axAlzhyfd/9//3/9f/9//38fZ9c9SxAYRr9//3/ff997/3//f917/3//f99//3//f/5icjUMIcoc0z1fb/9/33/ff/9//3+8d/9/339sFBEl/3//f/5//n//f/9//3//f79733//f99//3+ZVg0p7SQVRt9//3/+f/9/n3Nfbz9rv3v/f99/33//f/9//3//f/9//3//f/5//3//f/9//3//f/9/33//f393tj3OHP1i/3//f/9//3//f/9//3//f/9//3//f/9//3//f/9//3//f/9//3//f/9//3//f/9//3//f/9//3//f/9//3//f/9//3//f/9//3//f/9//3//f/9//3//f/9//3//f/9//3//f/9//3//f/9//3//f/9//3//f/9//3//f/9//3//f/9//3//f/9//3//f/9//3//f/9//3//f/9//3//f/9//3//f/9//3//f/9//3//f997t1boHN97/3//f/9//3//f713/3//f997lDXvJP5iv3v/f/5//3+/exhGTBDuJD5r/3/ff/9//3/ce/5//n/+f/5//3//f/9/33//fxRGkDXLHA4ld07/f/9/v3f/f/9//3+5Ws8c10H/f/9//n/+f/1//X/ef/9//3//f/9/v3v/f/9/f3PaXvRB2Vr/f51zdU4tKUgMSQzvILU5v3vff997/3//f/9//n/+f/9//3/+f/9//n//f/9//3//f/9/10HOIHI133/fe/9//3//f/9//3//f/9//3//f/9//3//f/9//3//f/9//3//f/9//3//f/9//3//f/9//3//f/9//3//f/9//3//f/9//3//f/9//3//f/9//3//f/9//3//f/9//3//f/9//3//f/9//3//f/9//3//f/9//3//f/9//3//f/9//3//f/9//3//f/9//3//f/9//3//f/9//3//f/9//3//f/9//3//f/9//3//f/9//3++d7ZW11ree/9//n//f/9//3//f99/v3vdXmsQ1T3/f/9//3//fwwlzhyMGFxrvXf/f/9//3//f/9//3//f/9//3//f/9//3//f/9//3+/exZGLiktKRNC33v/f/9//3/fe/1iEikZRv9//3//f/9//3//f/9//3//f/9//3//f/9/33//f/9/G2PSPd97sTmIFOwg1D3VPYsUjBTOHBhGv3v/f997/3//f/5//3//f/9//X/+f/9/33vff797Wk5rEKsY/GL/f997/3//f/9//3//f/9//3//f/9//3//f/9//3//f/9//3//f/9//3//f/9//3//f/9//3//f/9//3//f/9//3//f/9//3//f/9//3//f/9//3//f/9//3//f/9//3//f/9//3//f/9//3//f/9//3//f/9//3//f/9//3//f/9//3//f/9//3//f/9//3//f/9//3//f/9//3//f/9//3//f/9//3//f/9//3//f/9//3//f99733vee/9//3/+f/9//3/+f/9//3//fz9rMCkwKf9/v3v/f3ZSyxysGF9vnnf+f/9//3/+f/9//3//f/9//3//f/9//n/+f/1//3//fzxn/39/c3ZOE0YtKfpivnf/f997/WISKTtO/3//f/9//3//f/9//3//f/9//3//f/9//3//f/9//399c9peFkYQKQ8lv3vff/9/X28eZ1ItECWtGLQ5f3P/f713/3/fe/9//n/9f9x7vHf/f/9/F0asGA4lHWf/f/9//3//f/9//3//f/9//3//f/9//3//f/9//3//f/9//3//f/9//3//f/9//3//f/9//3//f/9//3//f/9//3//f/9//3//f/9//3//f/9//3//f/9//3//f/9//3//f/9//3//f/9//3//f/9//3//f/9//3//f/9//3//f/9//3//f/9//3//f/9//3//f/9//3//f/9//3//f/9//3//f/9//3//f/9//3//f/9//3//f997/3//f/9//3//f/9//3//f/9//3//f/9/v3f2QawYf3P/f593yxzLHDdK/3//f/9//3//f/9//3//f/9//3//f/9//3//f/9//3//f/9//3+fd997/3+edxtjCyG3Vt9/33u7Wo8Yf3P/f/9//3//f/9//3//f/9//3//f/9//3//f/9//3//f/9/v3saSrAY10Hff797/3//f997338eZ9U9qxgvKfxi/3//f793/3/+f/5//3//f797kzXOHA8l/GL/f/9/33v/f997/3//f/9//3//f/9//3//f/9//3//f/9//3//f/9//3//f/9//3//f/9//3//f/9//3//f/9//3//f/9//3//f/9//3//f/9//3//f/9//3//f/9//3//f/9//3//f/9//3//f/9//3//f/9//3//f/9//3//f/9//3//f/9//3//f/9//3//f/9//3//f/9//3//f/9//3//f/9//3//f/9//3//f/9//3//f/9//3/fe99733v/f/9//3//f/9//n//f/5//3/fe7pWKQy9Wt9/e1KKFLI5/3/fe/9//3//f/9//3//f/9//3//f/9//3//f/9//3//f/9/33v/f/9//3//f997v3t9b441M0b/fxdGjxi/Xv9/vXf/f/9//3//f/9//3//f/9//3//f/9//3//f/9//3//f35WsyDYPX9z/3//f/9//3//f/9/33/bXi4lLim6Wv9//3/ff/9//3+9d/9/ulqsGFEtHmf/f/9/vHf+f/9//3//f/9//3//f/9//3//f/9//3//f/9//3//f/9//3//f/9//3//f/9//3//f/9//3//f/9//3//f/9//3//f/9//3//f/9//3//f/9//3//f/9//3//f/9//3//f/9//3//f/9//3//f/9//3//f/9//3//f/9//3//f/9//3//f/9//3//f/9//3//f/9//3//f/9//3//f/9//3//f/9//3//f/9//3//f/9//3//f/9//3//f/9//3/ee/9//3//f/9//n/+f/9/PGvNHFtOv3sTKfAgmlb/f/9//3//f/9//3//f/9//3//f/9//3//f/9//3//f/9//3//f5xz/3//f/9//3+ec/9/11ptLd973V40KZ1W/3//f/9//3//f/9//3//f/9//3//f/9//3//f/9//3//f/9/G0rTII4UvFr/f/9/3nv/f3tv/3//f593uVqRNZExV06/d793/3//f/9//GIvKasY/WL/f/9/3nv/f/9/33v/f/9//3//f/9//3//f/9//3//f/9//3//f/9//3//f/9//3//f/9//3//f/9//3//f/9//3//f/9//3//f/9//3//f/9//3//f/9//3//f/9//3//f/9//3//f/9//3//f/9//3//f/9//3//f/9//3//f/9//3//f/9//3//f/9//3//f/9//3//f/9//3//f/9//3//f/9//3//f/9//3//f/9//3//f/9//3//f/9//3//f/9//3//f/9//3//f/9//3/9f/1//3+/e80cVTE/b7IcbRSfd51z/n//f/9//3//f/9//3//f/9//3//f/9//3//f/9//3//f7x3/3//f/9//Xv+e/9/v3d9c1VOcDGTNY8YH2ufc/9//3//f/9//3//f/9//3//f/9//3//f/9//3//f/9//3++XrAcW06tHB1n33//f/9//n/+f7x3/3//f7lasjmyNfpi/3+fc99/f3cPJawYulr/f/9//3//f/9//3//f/9//3//f/9//3//f/9//3//f/9//3//f/9//3//f/9//3//f/9//3//f/9//3//f/9//3//f/9//3//f/9//3//f/9//3//f/9//3//f/9//3//f/9//3//f/9//3//f/9//3//f/9//3//f/9//3//f/9//3//f/9//3//f/9//3//f/9//3//f/9//3//f/9//3//f/9//3//f/9//3//f/9//3//f/9//3//f/9//3//f/9//3/fe/9//3//f/9//3//f/5//H/+f/9/DiVuFP1FtBw0Lf9//3/8f/5//n//f/9//3//f/9//3//f/9//3//f/9//n/+f/5//n/+f/9//3/+f/5//3//f/9/v3dWSowUFCl9Vv9//3//f/9//3//f/9//3//f/9//3//f/9//3//f/9//3//f5pWixSbVllOzBy/d593/3//f917/3/+f/9//3+fd9I9rzWec/9/3398UowUFkb/f/9//3//f/9/3Xv/f/9//3//f/9//3//f/9//3//f/9//3//f/9//3//f/9//3//f/9//3//f/9//3//f/9//3//f/9//3//f/9//3//f/9//3//f/9//3//f/9//3//f/9//3//f/9//3//f/9//3//f/9//3//f/9//3//f/9//3//f/9//3//f/9//3//f/9//3//f/9//3//f/9//3//f/9//3//f/9//3//f/9//3//f/9//3//f/9//3//f/9//3//f/9//3//f/9//3//f/9//n/8f/x//n94UlUtUhC0HN9ev3f+e/1//X/9f/1//3//f/9//3//f/9//3//f/9//n/+f/1//X/9f/5//3/+f/1//3//f/9/33v/f/9/vVptEBEl33/fe/9//3//f/9//3//f/9//3//f/9//3//f/9//3//f/9/PWtoEPZB33/tIKsY/3//f/9//3/9f/1//3//f55zv3vvPW0tOUrZPS0Mtz2/e99//n/+f/5//3//f/9//3//f/9//3//f/9//3//f/9//3//f/9//3//f/9//3//f/9//3//f/9//3//f/9//3//f/9//3//f/9//3//f/9//3//f/9//3//f/9//3//f/9//3//f/9//3//f/9//3//f/9//3//f/9//3//f/9//3//f/9//3//f/9//3//f/9//3//f/9//3//f/9//3//f/9//3//f/9//3//f/9//3//f/9//3//f/9//3//f/9//3//f/9//3//f/9//3//f/9//3//f/9//n//f797ThC1IHEUH2vfe/9//nv/f/9//3//f/9//3//f/9//3++d/9//3//f/5//3/9e/9//3//f/9//3//f/9//3//f/9//3+fd60caxBSLZ93/3+/e/9//3/+f/9//3//f/9//3//f/1//3//f/9//3+/d6kUzhzff593iRQXRt9//3//f9t3/X//f/9/vnv/f9x7/3+WOZIcsyA/b/9//n/+f/x//3/+f/5//3//f/9//3//f/9//3//f/9//3//f/9//3//f/9//3//f/9//3//f/9//3//f/9//3//f/9//3//f/9//3//f/9//3//f/9//3//f/9//3//f/9//3//f/9//3//f/9//3//f/9//3//f/9//3//f/9//3//f/9//3//f/9//3//f/9//3//f/9//3//f/9//3//f/9//3//f/9//3//f/9//3//f/9//3//f/9//3//f/9//3//f/9//3//f/9//3//f/9//3//f/9//3/9f/9/v3uwGLQgcBT8Yv9//3//f/9//3//f/9//3//f/9//3//f/9//3//f957/3//f/9//3//f/9//3//f/9//3//f/9//3+fd997zRwRKTIp8CA/a/9/v3v/f/9//3//f/9//3//f/5//X/9f/9//3//f793Ti2uHD9r338UQs0cn3e/e957/n/+f/9//3//f/9//X98b597khySHJ9733//f/1//Hv+f/9//X//f/9//3//f/9//3//f/9//3//f/9//3//f/9//3//f/9//3//f/9//3//f/9//3//f/9//3//f/9//3//f/9//3//f/9//3//f/9//3//f/9//3//f/9//3//f/9//3//f/9//3//f/9//3//f/9//3//f/9//3//f/9//3//f/9//3//f/9//3//f/9//3//f/9//3//f/9//3//f/9//3//f/9//3//f/9//3//f/9//3//f/9//3//f/9//3//f/9//3//f/9//3//f/5//3//fzQt1CBPEB1n/3/ff/9//3//f/9//3//f/9//3//f/9//3//f/9//3/+f/9//3//f/9//3//f/9//3//f/9//3//f99/33+sGFMxXFJsFHIxX2v/f753/3//f757/3//f/9//3/+f/5//3//f/9//3+YVq4cvVr/f793rRycWv9/vHf/f/9//3//f/9//3/+f/9/P2/zJDQtdDW/e/9//3//f/9//n/+f/5//3/fe/9//3//f/9//3//f/9//3//f/9//3//f/9//3//f/9//3//f/9//3//f/9//3//f/9//3//f/9//3//f/9//3//f/9//3//f/9//3//f/9//3//f/9//3//f/9//3//f/9//3//f/9//3//f/9//3//f/9//3//f/9//3//f/9//3//f/9//3//f/9//3//f/9//3//f/9//3//f/9//3//f/9//3//f/9//3//f/9//3//f/9//3//f/9//3//f/9//3//f/9//X//f/9/OkpxGE4Q/GL/f/9//3//f/9//3//f/9//3//f/9//3//f/9//3//f/9//3//f/9//3//f/9//3//f/5//3/fe/9//3/ffw4lMSlfc3tSzRzrHN9//3+dc/9//3//f/9//3//f/9//3//f/9//3//f35vaxBaTp93/3+2PRAp/3//f957/3//f/9//3//f/9//3/dXvEkdDW1PW8x+V7fe/9/3nv+f/1//X//f/9//3//f/9//3//f/9//3//f/9//3//f/9//3//f/9//3//f/9//3//f/9//3//f/9//3//f/9//3//f/9//3//f/9//3//f/9//3//f/9//3//f/9//3//f/9//3//f/9//3//f/9//3//f/9//3//f/9//3//f/9//3//f/9//3//f/9//3//f/9//3//f/9//3//f/9//3//f/9//3//f/9//3//f/9//3//f/9//3//f/9//3//f/9//3//f/9//3//f/9//3/+f/5//3//Zm8UbhT8Yv9//3/+f/9//3//f/9//3//f/9//3//f/9//3/fe753/3//f/9//3//f/9//3//f/5//3//f/9//3//f99/eVLuIB9nf3fUPesgNkq/e/9/33v/f/9//3//f/9//3//f/9//3//f/9/33uzOXExv3vff19vrBj7Yv9/vnf/f/9/33v/f/9//3/ff593zhzVPb97DSXrIFhO/3//f/9//n/9f/9//3//f/9//3//f/9//3//f/9//3//f/9//3//f/9//3//f/9//3//f/9//3//f/9//3//f/9//3//f/9//3//f/9//3//f/9//3//f/9//3//f/9//3//f/9//3//f/9//3//f/9//3//f/9//3//f/9//3//f/9//3//f/9//3//f/9//3//f/9//3//f/9//3//f/9//3//f/9//3//f/9//3//f/9//3//f/9//3//f/9//3//f/9//3//f/9//3//f/9//3//f/1//3/fe797jhiOGHhS/3//f/57/3//f/9//3//f/9//3//f/9//3/fe997lVL/f/9//3//f/9//3//f/5//3/+f/9//3//f/9/339fa80ctT3/f7930z1HDF9v33//f/9//n/+f/9//3//f/9//3//f/9//3//f39ziRTff99//3/UPU8t/3//f/9/33//f/9//3/ff/9/n3cOJS8pv3s/b5I1zBz8Yv9//3//f/5//3//f/9//3//f/9//3//f/9//3//f/9//3//f/9//3//f/9//3//f/9//3//f/9//3//f/9//3//f/9//3//f/9//3//f/9//3//f/9//3//f/9//3//f/9//3//f/9//3//f/9//3//f/9//3//f/9//3//f/9//3//f/9//3//f/9//3//f/9//3//f/9//3//f/9//3//f/9//3//f/9//3//f/9//3//f/9//3//f/9//3//f/9//3//f/9//3//f/9//3//f/9//n/+f/9//39SLY0U9EH/f/9//n//f/9//3//f/9//3//f/9//3//f/9/33t1TpZW/3//f/9//3//f/9//3/+f/9//3//f/9//3//f797cDEOJd9//39/c+0gkjV/c/9/33v/f/5//3//f/9//3//f/9//n//f/9//3+HEB9nv3vffxtjzRy7Wv9//3/ff/9//3//f/9/n3f/fw0liRSfd/9/n3tyMXIx/GL/f/9//3//f/9//3//f/9//3//f/9//3//f/9//3//f/9//3//f/9//3//f/9//3//f/9//3//f/9//3//f/9//3//f/9//3//f/9//3//f/9//3//f/9//3//f/9//3//f/9//3//f/9//3//f/9//3//f/9//3//f/9//3//f/9//3//f/9//3//f/9//3//f/9//3//f/9//3//f/9//3//f/9//3//f/9//3//f/9//3//f/9//3//f/9//3//f/9//3//f/9//3//f/9//3/+f/5//3//f7Q5ixRQLf9/vnf/f/9//3//f/9//3//f/9//3//f/9//3//f/heCiX/f/9//3//f/5//3/+f/9//n//f/9//3//f/9//394UooUP2vff797/WKKFBZG33/fe/5//n//f/9//3//f/9//n/+f99//3/ff44x90Hff/9/33vwJHMx/3//f99//3//f/9//3/ff/9/cDHLHP9/v3vff/5mahSSNd9/33//f/5//n//f/9//3//f/9//3//f/9//3//f/9//3//f/9//3//f/9//3//f/9//3//f/9//3//f/9//3//f/9//3//f/9//3//f/9//3//f/9//3//f/9//3//f/9//3//f/9//3//f/9//3//f/9//3//f/9//3//f/9//3//f/9//3//f/9//3//f/9//3//f/9//3//f/9//3//f/9//3//f/9//3//f/9//3//f/9//3//f/9//3//f/9//3//f/9//3//f/9//3//f/9//n//f/9//WJJDIsU/3//f913/3/+f/5//3//f/573nv/f/9//3//f99//39tMRpj33vee/9//n//f/9/3Xv/f/9//3//f/9//3//f9977CCZVv9/v3v/f60cMCnff/9//n/+f/9//3//f/9//3//f/5//3//f917vneMGD9r/3+/e51Wzhz/f/9//3//f/9//n//f997/39xMe4gn3f/f797339YTqwY1kH/f797/3/9f/9//3//f/9//3//f/9//3//f/9//3//f/9//3//f/9//3//f/9//3//f/9//3//f/9//3//f/9//3//f/9//3//f/9//3//f/9//3//f/9//3//f/9//3//f/9//3//f/9//3//f/9//3//f/9//3//f/9//3//f/9//3//f/9//3//f/9//3//f/9//3//f/9//3//f/9//3//f/9//3//f/9//3//f/9//3//f/9//3//f/9//3//f/9//3//f/9//3//f/9//n//f7x3/39/c6sYKAi/e997/3+cc/9//3/+f/5//3//f/9//3//f/9//3//f/leLCnfe/9//3/ee/9//3//f/5//3/+f/9//3/ff/9//38UQi0pXWv/f593elKsGNI5/3//f/5//3//f/9//3//f/5//3//f/9//n//fxZG9UH/f/9/3l7PHPxi/3/fe/9//3//f7t3/3//f7Q9bBS8Wr9733/ffz1rOUpTLb1e/3//f/1//n//f/9//3//f/9//3//f/9//3//f/9//3//f/9//3//f/9//3//f/9//3//f/9//3//f/9//3//f/9//3//f/9//3//f/9//3//f/9//3//f/9//3//f/9//3//f/9//3//f/9//3//f/9//3//f/9//3//f/9//3//f/9//3//f/9//3//f/9//3//f/9//3//f/9//3//f/9//3//f/9//3//f/9//3//f/9//3//f/9//3//f/9//3//f/9//3//f/9//n//f/9//3//f997yxyMFH9z33vfe/9//3//f957/3//f/9//3//f/9//3//f/9//3/pHLha/3++d/9//3//f/9//3//f/9//3//f997/3//f35zhxR3Tr97/3/ff3Exyhw8a/9//3//f/9//3//f/9//3/+f/9//3//f/9/v3uJFF5v/3+fdzAp9kH/f/9//3//f/5//n//f797/mLPIBEpn3f/f/9/339fb88crhz9Yv9//X//f/9//3//f/9//3//f/9//3//f/9//3//f/9//3//f/9//3//f/9//3//f/9//3//f/9//3//f/9//3//f/9//3//f/9//3//f/9//3//f/9//3//f/9//3//f/9//3//f/9//3//f/9//3//f/9//3//f/9//3//f/9//3//f/9//3//f/9//3//f/9//3//f/9//3//f/9//3//f/9//3//f/9//3//f/9//3//f/9//3//f/9//3//f/9//3//f/9//3//f/9//3/ce/57/3+zOa8YXFLff997fG/fe/9//3//f/9//n//f/9//3//f/9/33//f5ZSKyW/d/9//3//f/9//3//f/9//3//f/9//3//f997/3/RPU8tf3Pff/9/HWfsIBNG/3//f/9//3//f/9//3//f/9//3//f/9//3//fwwhN0q/e99/sznPIP9//3/+f/9//n/9f/5/33+/exElrhzff99/3nv/f797vVrQIJQ5/3/ee/9//3//f/9//3//f/9//3//f/9//3//f/9//3//f/9//3//f/9//3//f/9//3//f/9//3//f/9//3//f/9//3//f/9//3//f/9//3//f/9//3//f/9//3//f/9//3//f/9//3//f/9//3//f/9//3//f/9//3//f/9//3//f/9//3//f/9//3//f/9//3//f/9//3//f/9//3//f/9//3//f/9//3//f/9//3//f/9//3//f/9//3//f/9//3//f/9//3//f/9//3//f/9//n//f3hSbhATKb97fW8SQp1z/3//f957/3//f/9//3//f/9//3//f997/3+oGDRK/3//f997/3//f/9//3//f/9//3//f/9/33v/f11vzBw/a99/n3f/f8ocNUb/f/9//3//f/9//3//f/9//3//f/9//3//f/9/uFaTNd1i/39XTk0Qv3v/f/5//3//f/5//n//f/9/e1JsFB9n33/+f/9/33//f1pOrhz7Yv9//3//f/9//3//f/9//3//f/9//3//f/9//3//f/9//3//f/9//3//f/9//3//f/9//3//f/9//3//f/9//3//f/9//3//f/9//3//f/9//3//f/9//3//f/9//3//f/9//3//f/9//3//f/9//3//f/9//3//f/9//3//f/9//3//f/9//3//f/9//3//f/9//3//f/9//3//f/9//3//f/9//3//f/9//3//f/9//3//f/9//3//f/9//3//f/9//3//f/5//n//f/9//n/+f71333+xHAwILymHENha33v/f/9/33//f/9//n/+e/9/vXf/f/9//3/fexNCCyHfe/9/33v/f997/3//f/9//3//f/9//3//f99//38vKdU933//f99/kDWQMZ9z33//f/9//3/+f/9//3//f/9//3/+f/9/vnfff1AttDnfez9rjxR/d/9//n//f/9//X/+f713/3/ff64YECXfe/5//n+9d/9/P2sxKe0gv3v/f/9//3//f/9//3//f/9//3//f/9//3//f/9//3//f/9//3//f/9//3//f/9//3//f/9//3//f/9//3//f/9//3//f/9//3//f/9//3//f/9//3//f/9//3//f/9//3//f/9//3//f/9//3//f/9//3//f/9//3//f/9//3//f/9//3//f/9//3//f/9//3//f/9//3//f/9//3//f/9//3//f/9//3//f/9//3//f/9//3//f/9//3//f/9//3//f/9//3/+f/9//3/+f/5//3//f/xFkhy8Wt97v3ffe/9//3//f/9//3//f/9//3//f/9//3//f797fm/JGBxn/3//f/9//3//f/9//3//f/9//n//f/9//3/ff5pWixTcXv9/v3sbY6oYu1r/f/9//3/+f/5//n//f/9//3//f/5//n/fe/9/V04uKbtaX2/yIF9v/3//f/9//3/ce/5//3+/d/9/fFauHPVFvXf9f/9//3//f/9mzhz2Rd97/3//f/9//3//f/9//3//f/9//3//f/9//3//f/9//3//f/9//3//f/9//3//f/9//3//f/9//3//f/9//3//f/9//3//f/9//3//f/9//3//f/9//3//f/9//3//f/9//3//f/9//3//f/9//3//f/9//3//f/9//3//f/9//3//f/9//3//f/9//3//f/9//3//f/9//3//f/9//3//f/9//3//f/9//3//f/9//3//f/9//3//f/9//3//f/9//3/+f/9//3//f/5/3Xv/f797P2+yIBhGn3cVQj5r33/fe997/3//f/9//3/+f/9//3//f997/3//f2cQV06/e/9/33//f/9//3//f/9//3//f/5/3Hf/f/9/33vNHIoU/3/fe99/ihQ4St9//3//f/5//n//f/9//3/ff/9//X//f/9/33+/d5I1DiXdXq4YH2f/f/9//3//f/9//n//f/9/v3v/f84cqxidc/1//n/ee797/3/VPasYn3Pfe/9//3//f/9//3//f/9//3//f/9//3//f99//3//f/9//3//f/9//3//f/9//3//f/9//3//f/9//3//f/9//3//f/9//3//f/9//3//f/9//3//f/9//3//f/9//3//f/9//3//f/9//3//f/9//3//f/9//3//f/9//3//f/9//3//f/9//3//f/9//3//f/9//3//f/9//3//f/9//3/+f/9/33v/f/9//3//f/9//X/+f/9//3//f/9//3//f/9//3//f/9//3//f/9/v39/c0wMrhw/a68cO07ff99//3//f/1//n//f917/3//f/9//n//f99/eFLuID9r33//f/9//n/+f/9//3//f/5//X/9f/9//3/fe/tiqxibVv9/v3u0OVlO/3//f/9//n//f/9//3//f/9//3//f/9//3//f5932l5vLQ0l0jn7Yv9//3//f/5//3//f/9//3//f997mlbsIFZOv3f/f/9//3//f793TSmxNf9//3+/d/9//3//f/1//3//f/9//3//f997/38RQt17/3/ff797/3/fe/9//3//f/9//3//f/9//3//f/9//3//f/9//3//f/9//3//f/9//3//f/9//3//f/9//3//f/9//3//f/9//3//f/9//3//f/9//3//f/9//3//f/9//3//f/9//3//f/9//3//f/9//3//f/9//3//f/9//n//f917/3//f797n3f/f957/n/8e/5//3//f/9//3//f/9//3//f/5//3//f/9/33+/ez9rzRwICDpOVDFLDCgIcDF2Uv9/vnu9d957/3//f957/3//f/1//3/ff1EtMSmfd/9//3/9f/5//3//f/9//3/8f/x//n//f/9/XW+JFO4g317ff3MxF0bff/9//3//f/5//3//f/9//3//f/9//3//f/9//3+/e1ZOTSmOMXxv/3//f957/3//f/9//3//f/9//3+fc5lWJQQ+a793v3f/f753/391Ussc3F7ff/9//3/+f/1//n/+f/9//3//f/9//3++d8gclVKec/9//3+fd/9/v3f/f/9//3//f/9//3//f/9//3//f/9//3//f/9//3//f/9//3//f/9//3//f/9//3//f/9//3//f/9//3//f/9//3//f/9//3//f/9//3//f/9//3//f/9//3//f/9//3//f/9//3//f/9//3//f/9//3//f/9/3nv/f/9/d1LSOb93/3//f/5//Xv/f/9//3//f/9//3//f/5//n/9f/5//Hv/f/9//3+6Vu0gWU7ff+sgLimaWmoQ7SC8Wt9/v3v/f/9//3//f/5//n//f593eVIPJZ93/3/de/5//n//f/9//3//f/5//X//f/9/vnf/f/RBrBjvJJ1arRzcXv9//3//f/5//3//f/9//3//f/9//3//f/9//3//f/9//39ca31z/3//f/9//3//f/9//3//f/9//3//f/9/v3uxOescv3v/f59z/3//f793DSVQLd9//3//f/5//3/+f/9//3//f/9//3//f9970T0vKXlS33vfe/9//3//f/9//3//f/9//3//f/9//3//f/9//3//f/9//3//f/9//3//f/9//3//f/9//3//f/9//3//f/9//3//f/9//3//f/9//3//f/9//3//f/9//3//f/9//3//f/9//3//f/9//3//f/9//3//f/9//3//f/9//3/ee99/338uKWgQn3Pfe/9//n/de/9//3/+f/5//n//f/9//3/+f/5//H/8f/1//3//f7977iCzOf9//388a9tecjUQJUsMjRjXQd9//3+ec957/3/de/9//39/c4oU9D2/d/9//n/+f/9//3//f/9//n//f/9//3//f997G2NHDO4gzRwOJX9v/3//f/9//n/+f/9//3//f/9//3//f/9//3//f997/3/ff/9//3//f757/3//f/5//3//f/9//3/fe/9//3//f/9/bi3RPd9//3+fd/9/339YTmoQX2/ff/9//3/+f/9//n//f/9//3//f957/3/ff5Q5vVpOLb53/X/+f917/3//f/9//3//f/9//3//f/9//3//f/9//3//f/9//3//f/9//3//f/9//3//f/9//3//f/9//3//f/9//3//f/9//3//f/9//3//f/9//3//f/9//3//f/9//3//f/9//3//f/9//3//f/9//3//f/9//3//f/9//3//f8sccTH/f99//n//f/9//3/+f/5//n//f/9//3//f/9//3/+f/1//n/+f997/38yKa0cfXP/f/9/33ufd9U9jRjxIG4U8SQfZ/9//3//f/5/vHf/f793LimpGL97/3/+f/5//3//f/9//3//f/9//3//f713/3//f59zmlbUPRVGn3P/f/9//3/+f/9//3//f/9//3//f/9//3//f/9//3//f/9/33v/f/9//3//f/9//3//f/9//3//f/9//3//f/9//3//fwsl8kH/f99/v3f/f797rBh5Ur97/3//f/5//3//f/9//n//f/9//3//f/9/338/a8wc0Tn/f7tz/X/+f/9//3//f/9//3//f/9//3//f/9//3//f/9//3//f/9//3//f/9//3//f/9//3//f/9//3//f/9//3//f/9//3//f/9//3//f/9//3//f/9//3//f/9//3//f/9//3//f/9//3//f/9//3//f/9//3//f/9//3//f39z7SD1Qf9//3/+f/5//3//f/9//n/+f/9//3//f/9//3//f/5//n/+f/9/33//fztOzxz8Yr97/3//f593/3/ff75eEiltEI8YWk6fd99/3nv/f51z/38dZ+sguFrfe/9//3//f/9//3//f/9//3//f/9//3//f997/3//f593/3//f/9//3/+f/9//n//f/9//3//f/9//3//f/9//3//f/9//3//f/9//3//f/9//n//f/9//3//f/9//3//f/9//3/fe997v3dmENle33v/f/9/33/WPXIxv3u/d/9/vHf/f/5//3//f/9//3//f/9/33v/f/9/cTGpFG4x/3/+f/1//X//f/9//3//f/9//3//f/9//3//f/9//3//f/9//3//f/9//3//f/9//3//f/9//3//f/9//3//f/9//3//f/9//3//f/9//3//f/9//3//f/9//3//f/9//3//f/9//3//f/9//3//f/9//3//f/9//3//f/9/217uIBZG/3//f/9//n/+f/9//3//f/9//3//f/9//3//f/9//3//f/9//3//f797H2uNFLQ9v3vff/9//3//f793/3+fdzlO8SQqDM0cmlb/f997/3//f/9/LikMJX1v/3//f/9//3//f/9//3//f/9//3+8d/9/3nv/f997/3//f/9//3//f/9//n//f/9//3//f/9//3//f/9//3//f/9//3/ee/9//3//f957/n//f/9//3//f/9//3//f/9//3//f/9//3/feztnqBTaXv9/33/ff/9i7iD8Yt97/3//f/9//3//f/9//3/ee/9//3//f79333t/b+4gzBzbXv9/3nv+f/5//3//f/9//3//f/9//3//f/9//3//f/9//3//f/9//3//f/9//3//f/9//3//f/9//3//f/9//3//f/9//3//f/9//3//f/9//3//f/9//3//f/9//3//f/9//3//f/9//3//f/9//3/ff/9//3//f/9//39XSg8lu1rff99//3//f/9/33//f/9//3//f/9//3//f/9//3//f/9//3//f/9/33vff84ccjH/f/9//3+cc/9/3nv/f/9/33+aVpM57iCLFFExX3Pff793/3+ZVkcMmVafd99//3//f/9//3//f/9//3//f/5//3//f713/3/fe/9//3//f/9//n/+f/5//3//f/9/3Xv/f/9//3//f/9//3//f/9//3//f/9//3//f/9//3//f/9//3//f/9//3//f/9//3//f/9/33u4VogQHWe/e99/n3usGPM9/3/fe/9//3//f/5/3nv/f957/3/+f/9//3/fe/9/n3cPJcwc+17/f/9//3//f/9//3//f/9//3//f/9//3//f/9//3//f/9//3//f/9//3//f/9//3//f/9//3//f/9//3//f/9//3//f/9//3//f/9//3//f/9//3//f/9//3//f/9//3//f/9//3//f/9//3//f/9//3//f/9//3+/e1dKrBhfb99//3//f/9//3//f/9//3/+f/9//n/9e/9//3//f/9/3nv/f/9/33v/f/9/Ti2KFD9r/3+fc/9//3/+f/5//3/+f/9/v3vbXjEpbBRsFF9v33/ff39zzBzNHP9/33//f/9//3//f/9//3//f/5//n/+f/9//3//f/9//3//f/9//3//f/9//3//f/9//3//f/9//3//f/9//3//f/9//3//f/9//3//f/9//3//f/9//3//f/9//3//f/9//3//f/9/33v/f997by3sIF9v/3+/e3lS6xyec99//3//f/9//3//f/9//3//f/9//3//f/9//3/ff593sznOHP5i/3/fe/9/3Hv/f/9//3//f/9//3//f/9//3//f/9/3nv/f/9//3//f/9//3//f/9//3//f/9//3//f/9//3//f/9//3//f/9//3//f/9//3//f/9//3//f/9//3//f/9//3//f/9//3//f/9/33v/f/9//3//f/9/mlZyMV9v/3//f/9//n//f/9//3/+e9x7/n/8e/1//n/+f91733v/f99/33//f/9//3/YWiYIX3N/c/9/v3v/f/5//H/7f/1//n//f/9/X3PYQa4cahCaVv9//39zMREpH2vff/9//3/+f/5//X/+f/1//n/+f/5//n//f/9//3//f/9//3//f/9//3//f/9//3//f/9//3//f/9//3//f/9//3//f/9//3//f/9//3//f/9//3//f/9//3//f/9//n//f/5//3//f99//389a7E17CCSNdU9kjVvMd97/3/ee/9//3//f/9//3//f/9//3//f957/3//f997339/b5Q1TBAZSv9/33//f7x3/X//f/9//3//f/9//3//f/9//3//f/9//3//f/9//3//f/9//3//f/9//3//f/9//3//f/9//3//f/9//3//f/9//3//f/9//3//f/9//3//f/9//3//f/9//3//f/9//3//f/9//3//f/9/33sWRg8lH2f/f/9//3/+f/5//3//f/9//3/ee/9//n+8d/9//3//f39zHWc+a997v3u/d997zCBQLf9/n3f/f/9//n/9f/5//n//f753/3//f597m1ovKUgM9UFfcx9n0By3Pf9//3//f/5//n//f/5//X/9f/9//n//f/9//3//f/9//3//f/9//3//f/9//3//f/9//3//f/9//3//f/9//3//f/9//3//f/9//3//f/9//3//f/9//3//f/9//3//f/9//3/ee/9//3//f/9/HGeQNaoUzBxPLRNC33//f/9//3//f/9//3//f/9//3//f/9//3//f/9//3//f/9/HmfOHM8crhzUPT1n/3//f/17/3//f/9//3//f/9//3//f/9//3//f/9//3//f/9//3//f/9//3//f/9//3//f/9//3//f/9//3//f/9//3//f/9//3//f/9//3//f/9//3//f/9//3//f/9//3//f/9//3//f/9//3//fxZGMCl7Vv9/33v/f/9//3//f/9/v3v/f797/3/fe997dk6pGEcIahDMHIoUyxyYUr93339yMWoUf3Pff/9//3/9f/5//n//f/9//3//f/9//3/ff/xikjVpEKwYX3O4PW4U/3//f/9//X/+f/5//3/8f/1//n//f/9//3//f/9//3//f/9//3//f/9//3//f/9//3//f/9//3//f/9//3//f/9//3//f/9//3//f/9//3//f/9//3//f/9//3//f/9//3//f91733v/f99//3//f/9/v3u/e59z33//f/9/3Xv/f/9//3//f/9//3//f/9//3//f/9/3nv/f99/33v/f19v9kFsEPAkcjG/e99/3Xv/f/9//3//f/9//3//f/9//3//f/9//3//f/9//3//f/9//3//f/9//3//f/9//3//f/9//3//f/9//3//f/9//3//f/9//3//f/9//3//f/9//3//f/9//3//f/9//3//f/9//n//f/9/eVIQKVlO/3/ff/9//3/+f/9//3//f793/3+fd9teaRCsGM4caxBJDA8lEClqEEkQ9UHff79ejhg4Sv9//3/+f/1//n//f99//3//f/9//3/+f/5//39fb9M9LynxIBxK0yCdVv9//3/+f/1//3//f/1//n//f/9//3//f/9//3//f/9//3//f/9//3//f/9//3//f/9//3//f/9//3//f/9//3//f/9//3//f/9//3//f/9//3//f/9//3//f/9//3//f/9//3//f/9//3//f/9//3//f99//3//f/9//3//f/9//3//f/9//3//f/9//3//f/5//3//f/9//3//f/9/33/fe797ESmNFFItv3v/f713/3/ee/9//3//f/9//3//f/9//3//f/9//3//f/9//3//f/9//3//f/9//3//f/9//3//f/9//3//f/9//3//f/9//3//f/9//3//f/9//3//f/9//3//f/9//3//f/9//3/+f/9/v3dYTosUF0b/f997/3/9f/5//3//f753/3+/e19vrBjvJK4c+EX/Zv9/339fbzhKzRxqEHQxX3N2NXMxv3v/f/9//n//f/9//3//f99/33//f/1//3//f99//3+yNfAgbxSyHHUxv3v/f/9/3Xv/f/9//n//f/9//3//f/9//3//f/9//3//f/9//3//f/9//3//f/9//3//f/9//3//f/9//3//f/9//3//f/9//3//f/9//3//f/9//3//f/9//3//f/9/33//f/9//3//f/9/3Xv/f99//3//f/9/3nv/f/5//3//f/9//3//f/9//3//f/9//3//f/9//3//f/9/3nvee/9//3+8Ws4czhzVPX9z/3//f/9//3//f/9//3//f/9//3//f/9//3//f/9//3//f/9//3//f/9//3//f/9//3//f/9//3//f/9//3//f/9//3//f/9//3//f/9//3//f/9//3//f/9//3//f/9//3//f/5//3//f19vrBiTNf9//3//f/5//Hv/f/9//3+8c/9/TimLFK0Yvlr/f99//3+/d/9//38WRg8pzyDZQT1OSwyfe79/33//f/9//n//f/9//3//f/5//3//f997/3//f593rhwUKfQkTBAdZ/9//3/fe/9//3//f/9//3//f/9//3//f/9//3//f/9//3//f/9//3//f/9//3//f/9//3//f/9//3//f/9//3//f/9//3//f/9//3//f/9//3//f/9//3//f/9//3//f/9//3//f/9//n//f/9//3//f/9//3/+f/5//3//f/9//3//f/9//3//f/9//3//f997/3//f/9//3//f/9/33v/f/9//38vKfAgsByfe793/3//f/9//3//f/9//3//f/9//3//f/9//3//f/9//3//f/9//3//f/9//3//f/9//3//f/9//3//f/9//3//f/9//3//f/9//3//f/9//3//f/9//3//f/9//3//f/5//n//f/9/n3esGKwYn3ffe/9//n/9f/9//3/9f/9/nndNKcsYv3vff797/3//f997/3//f/9/33/1QSsMjxjzJPpFv3v/f/9//3/+f/5//X//f/5//3//f/9//3//f/9//3+fd1Mt0SBtFBZGn3P/f/9//3//f957/3//f/9//3//f/9//3//f/9//3//f/9//3//f/9//3//f/9//3//f/9//3//f/9//3//f/9//3//f/9//3//f/9//3//f/9//3//f/9//3//f/9//3//f/9/3Xv/f/9//n//f/9//3//f/5//n/+f/5//3//f/9//3//f/9//3//f/9/vnf/f/9/3Xv/f/9//3//f957/3++d5937yTxIPEgu1qfc/9//3/ee/9//3//f/9//3//f/9//3//f/9//3//f/9//3//f/9//3//f/9//3//f/9//3//f/9//3//f/9//3//f/9//3//f/9//3//f/9//3//f/9//3//f/9//3//f/1//3/ff9Y9jhgfZ/9//3//f/9/vHf/f/9//3/QOU0tXGv/f99//3//f/9//3//f/9//3//f/9/LinPINIgbxT/f/9//n/9f/9//3//f/9//3//f/9//3//f/9//3/+e/9/n3P2QQkErRw/a797/3//f/9//n//f/9//3//f/9//3//f/9//3//f/9//3//f/9//3//f/9//3//f/9//3//f/9//3//f/9//3//f/9//3//f/9//3//f/9//3//f/9//3//f/9//3//f/9//3//f/9//3//f/9//3//f/9//3//f/9//3//f/9//3//f/9//3//f/9//3//f/9//3//f/9//3//f/9//3//f/9//3+ec3ZOLinPHNc933//f/9//n/+f/5//3/+f/9//3//f/9//3//f/9//3//f/9//3//f/9//3//f/9//3//f/9//3//f/9//3//f/9//3//f/9//3//f/9//3//f/9//3//f/9//3//f/9//Hv/f99/fFKNFJM1nnP/f957/3//f/9//3+/ewwlrzX/f/9//3//f/9//3//f/9//3//f/5//3+/e3IxsRyxHF9zn3f+f/5//n//f/9//3//f/9//3//f/9//3/+f/5//3//fx1n90VLEA8l/3/ff/9//X/+f/5//3//f/9//3//f/9//3//f/9//3//f/9//3//f/9//3//f/9//3//f/9//3//f/9//3//f/9//3//f/9//3//f/9//3//f/9//3//f/9//3//f/9//3//f/9//3//f/9//3//f/9//3//f/9//3//f/9//3//f/9//3//f/9//3//f/9//3//f/9//3//f/9//3//f/9//3//f/9/vXc8a88gjxhJDD5rv3fee/9/3Hv+f/9//3//f/9//3//f/9//3//f/9//3//f/9//3//f/9//3//f/9//3//f/9//3//f/9//3//f/9//3//f/9//3//f/9//3//f/9//3//f/9//3/9f/9//38/bzItMCn/f/9//3/ee/9/vnffez5rby00Sv9/vnf/f/9//3//f/9//3//f/9//3//f/9/X2/QIE0QVDH/f/9//Xv/f/9//3//f/9//3//f/9//3//f/9//n//f/9//39/czApBQD8Yv9//3//f/9//3//f/9//3//f/9//3//f/9//3//f/9//3//f/9//3//f/9//3//f/9//3//f/9//3//f/9//3//f/9//3//f/9//3//f/9//3//f/9//3//f/9//3//f/9//3//f/9//3//f/9//3//f/9//3//f/9//3//f/9//3//f/9//3//f/9//3//f/9//3//f/9//3//f/9//3//f/9//3//f/9/XmvMHBApzhy1Od9//3/ee917/n//f/9//3//f/9//3//f/9//3//f/9//3//f/9//3//f/9//3//f/9//3//f/9//3//f/9//3//f/9//3//f/9//3//f/9//3//f/9//3/+f/5//3/ff99/7iAPJd9//3//f/9//3//f/9//GKYUn1v/3//f/9//3//f/9//3//f/9//3/+f/9/33//f1lOzxyuGF9v/3//f/5//3//f/9//3//f/9//3//f/9//3//f/9//3/ff99/3F7LHIkU33/fe/9//3//f/9//3//f/9//3//f/9//3//f/9//3//f/9//3//f/9//3//f/9//3//f/9//3//f/9//3//f/9//3//f/9//3//f/9//3//f/9//3//f/9//3//f/9//3//f/9//3//f/9//3//f/9//3//f/9//3//f/9//3//f/9//3//f/9//3//f/9//3//f/9//3//f/9//3//f/9//3//f95733v/f9lecTERKa8YSwweZ/9//3//f957/3//f/9//n/+f/9//3//f/9//3//f/9//3//f/9//3//f/9//3//f/9//3//f/9//3//f/9//3//f/9//3//f/9//3//f/9//3//f/1//3//f99//3+TNcwcHWf/f/9//3//f/9/339QLZlWn3f/f/9//3/de/9//3//f/9//3//f/9//3//f/9//397VgkEczHff997/3/+f/9//3//f/9//3//f/9//3//f/9//3//f/9//3//f/RBJgiyOd9/33v/f997/3//f/9//3//f/9//3//f/9//3//f/9//3//f/9//3//f/9//3//f/9//3//f/9//3//f/9//3//f/9//3//f/9//3//f/9//3//f/9//3//f/9//3//f/9//3//f/9//3//f/9//3//f/9//3//f/9//3//f/9//3//f/9//3//f/9//3//f/9//3//f/9//3//f/9//3//f/9//3//f/9//3//f/5iESmuGDEpH2f/f/9//3//f/9//n//f/17/3//f/9//3//f/9//3//f/9//3//f/9//3//f/9//3//f/9//3//f/9//3//f/9//3//f/9//3//f/9//3//f/5//X//f/9/33v/f/xiqhT1Qf9//3//f/9//38fZ0kMulr/f/9//3//f/9//n//f/9//3//f/9//3//f917/3//f797bBSOGHtS/3//f/5//n//f/9//3//f/9//3//f/9//3//f/9//3//f/9/+2JxMUgMmlb/f99//3//f/9//3//f/9//3//f/9//3//f/9//3//f/9//3//f/9//3//f/9//3//f/9//3//f/9//3//f/9//3//f/9//3//f/9//3//f/9//3//f/9//3//f/9//3//f/9//3//f/9//3//f/9//3//f/9//3//f/9//3//f/9//3//f/9//3//f/9//3//f/9//3//f/9//3//f/9//3//f/9//3//f797/39fb7U5KgiuGLU5/WL/f/9//3//f/5//n/+f/9//3//f/9//3//f/9//3//f/9//3//f/9//3//f/9//3//f/9//3//f/9//3//f/9//3//f/9//3//f/9//n/9f/9//3//f/9/n3fsHC8p/GLfe/9//3//f5M1CAQeZ99//3/ee917/n//f/9//3//f/9//3//f/9//3/ce/9//3+fd20QMymfd/9//n/+f/9//3//f/9//3//f/9//3//f/9//3//f/5//3+/ex5nixQQKf9/33v/f/9//3//f/9//3//f/9//3//f/9//3//f/9//3//f/9//3//f/9//3//f/9//3//f/9//3//f/9//3//f/9//3//f/9//3//f/9//3//f/9//3//f/9//3//f/9//3//f/9//3//f/9//3//f/9//3//f/9//3//f/9//3//f/9//3//f/9//3//f/9//3//f/9//3//f/9//3//f/9/33v/f/9//3+cc/9/33//YvEkrxxTLXlSf3P/f/9//3//f/9//3//f/9//3//f/9//3//f/9//3//f/9//3//f/9//3//f/9//3//f/9//3//f/9//3//f/9//3//f/9//3/9f/1/33v/f/9//3//f5hWkzU4St9//3+/e99/rBjvIJ9333v/f/9//n/+f/5//3//f/9//3//f/9//3/8e/5/u3f/f797tz2PFFMx33/+f/1//3//f/9//3//f/5//3//f/9//3//f/5//n//f/9/338QJWsQP2/ff/9//3//f/9//3//f/9//3//f/9//3//f/9//3//f/9//3//f/9//3//f/9//3//f/9//3//f/9//3//f/9//3//f/9//3//f/9//3//f/9//3//f/9//3//f/9//3//f/9//3//f/9//3//f/9//3//f/9//3//f/9//3//f/9//3//f/9//3//f/9//3//f/9//3//f/9//3//f/9//3//f/9//3/+f/9/vXf/f593v3s6Sq4YSgwWRr97/3+/e/9//3//f/9//3//f/9//3//f/9//3//f/9//3//f/9//3//f/9//3//f/9//3//f/9//3//f/9//3//f/9//3//f/5//n//f/9//3//f/9/+2JzMXIx/3+/d/9/HmfNHPZBv3v/f/9//3/9e/5//3//f/9//3//f/9//3//f/5//H/9f957/3+eWk0QjRS/e/9//Xv/f/9/33//f/9//3//f/9//3//f/9//n/9f/9//3/ff71erRiTNf9/v3v/f/9//3//f/9//3//f/9//3//f/9//3//f/9//3//f/9//3//f/9//3//f/9//3//f/9//3//f/9//3//f/9//3//f/9//3//f/9//3//f/9//3//f/9//3//f/9//3//f/9//3//f/9//3//f/9//3//f/9//3//f/9//3//f/9//3//f/9//3//f/9//3//f/9//3//f/9//3//f/9//3//f/9//3//f/9//3//f99/tD0RKa4YtTmfd/9//3//f997/3//f957/3//f/9//3//f/9//3//f/9//3//f/9//3//f/9//3//f/9//3//f/9//3//f/9//3//f/9//n//f/9//3//f/9//3+/e3IxMS3ff797/38NIWkQ3V7/f/9//3//f/5//3/+f/9//3//f/9//3//f/9//X/8f/1//3//f39z0RzQIJlW/3//f/9//3//f/9//3//f/9//3//f/9//3/9f/5//n//f/9/33/VPe0g217/f/9//3//f/9//3//f/9//3//f/9//3//f/9//3//f/9//3//f/9//3//f/9//3//f/9//3//f/9//3//f/9//3//f/9//3//f/9//3//f/9//3//f/9//3//f/9//3//f/9//3//f/9//3//f/9//3//f/9//3//f/9//3//f/9//3//f/9//3//f/9//3//f/9//3//f/9//3//f/9//3/+f/9//3//f/9//3/+f/9//3//f1pS8CRMDBEl3V7ff/9//3/fe99//3//f957/3//f/9//3//f/9//3//f/9//3//f/9//3//f/9//3//f/9//3//f/9//3//f/9//3//f/9//3//f/9//3//f99/tDlzMX9z338+a0gMLiW/e/9/33//f/9//3/+f/9//3//f/9//3//f/9//3//f/5//n//f99/3390MY4YDiWfd/9//3//f/9//3//f/9//3//f/9//3//f/9//n/+f/9/33//f7taiRSwNf9//3//f/9//3//f/9//3//f/9//3//f/9//3//f/9//3//f/9//3//f/9//3//f/9//3//f/9//3//f/9//3//f/9//3//f/9//3//f/9//3//f/9//3//f/9//3//f/9//3//f/9//3//f/9//3//f/9//3//f/9//3//f/9//3//f/9//3//f/9//3//f/9//3//f/9//3//f/9//3//f/5//n//f/9//3//f/9//3/+f/9//3/bXvZB0CCNFJQ1v3t/c/9//3//f/9/vnf/f/9//3//f/9//3//f/9//3//f/9//3//f/9//3//f/9//3//f/9//3//f/9//3//f/9//3//f/9//n/+f/9/v3c4SlMxe1L/f5E1yhi5Wv9/33//f/9//3/+f/9//3//f/9//3//f/9//3//f/9//3/+f/9/33v/fzhKbBQpCHlS/3//f997/3//f/9//3//f/9//3//f/9//n//f/9//3+/e/9/f3PzQTRK/3//f/9//3//f/9//3//f/9//3//f/9//3//f/9//3//f/9//3//f/9//3//f/9//3//f/9//3//f/9//3//f/9//3//f/9//3//f/9//3//f/9//3//f/9//3//f/9//3//f/9//3//f/9//3//f/9//3//f/9//3//f/9//3//f/9//3//f/9//3//f/9//3//f/9//3//f/9//3//f/9//n/+f/5//3//f/9//3//f/9/3Xv/f/9/v3u8Wq8YjhSsGJ93v3u/e/9/33//f997/3//f/9//3//f/9//3//f/9//3//f/9//3//f/9//3//f/9//3//f/9//3//f/9//3//f/9//3/+f/5//3//fz9rrRh1Nf9iixTrIP9/vnf/f/9//3//f/9//3//f/9//3//f/9//3//f/9//3//f/9//n//f/9/f3MwKa4cMi3/f/9//3//f/9//3//f/9//3//f/9//n//f/9//3//f/9//3//f75333//f/9//3//f/9//3//f/9//3//f/9//3//f/9//3//f/9//3//f/9//3//f/9//3//f/9//3//f/9//3//f/9//3//f/9//3//f/9//3//f/9//3//f/9//3//f/9//3//f/9//3//f/9//3//f/9//3//f/9//3//f/9//3//f/9//3//f/9//3//f/9//3//f/9//3//f/9//3//f/9//3//f/9//3/+f/9//3//f/9//3//f/1//n//f797f3fXPY0YKAw3St9//3//f/9//3//f/9//3//f/9//3//f/9//3//f/9//3//f/9//3//f/9//3//f/9//3//f/1//3//f/9//3/+f/1//n/ee/9/n3fOHNAcrxzNIHdS/3+8d/9//3+8d/9//3//f/9//3//f/9//3//f/9//3//f/9//3//f/9/3nv/fzhKEymOFD9r/3//f/5//3//f/9//3//f/5//X/+f/9//3/ff/9//3//f957/3//f/9//3//f/9//3//f/9//3//f/9//3//f/9//3//f/9//3//f/9//3//f/9//3//f/9//3//f/9//3//f/9//3//f/9//3//f/9//3//f/9//3//f/9//3//f/9//3//f/9//3//f/9//3//f/9//3//f/9//3//f/9//3//f/9//3//f/9//3//f/9//3//f/9//3//f/9//3//f/9//3//f/9//3//f/9//3//f/9//3/fe/9//n//f917/3//f19vtT3vIO8k7SA2Rv9/33//f/9//3//f/9//3//f/9//3//f/9//3//f/9//3//f/9//3//f/9//3//f/9//n//f/9//3//f/5//n/+f/9//3/fe1lOdjGwHHpS/3//f/1//3/+f/5//3//f/9//3//f/9//3//f/9//3//f/9/33v/f/9//n/9e/9/Hmd3NZAYGUrff/9//n//f/9//3//f/9//X/+f/5//3//f/9//3//f/9//n/+f/9//3//f/9//3//f/9//3//f/9//3//f/9//3//f/9//3//f/9//3//f/9//3//f/9//3//f/9//3//f/9//3//f/9//3//f/9//3//f/9//3//f/9//3//f/9//3//f/9//3//f/9//3//f/9//3//f/9//3//f/9//3//f/9//3//f/9//3//f/9//3//f/9//3//f/9//3//f/9//3//f/9//3//f/9//3//f/9//3//f/9/33v/f/9//3/+f/17/3/ff/9izyDvJA4lcDH/f793/3//f/9//3//f/9//3//f/9//3//f/9//3//f/9//3//f/9//3//f/9//3/+f/9//3//f/9//n/9f/9//3//f/9//398Uh9r33/ff/9//3+7d/5//n//f/9//3//f/9//3//f/9//3//f/9//3+fd/9//3/ce/9/33v/f9c9VDFRLf9//3/+f/9//3//f/9//3/+f/1//3//f/9//3//f/9//X/9f/9//3//f/9//3//f/9//3//f/9//3//f/9//3//f/9//3//f/9//3//f/9//3//f/9//3//f/9//3//f/9//3//f/9//3//f/9//3//f/9//3//f/9//3//f/9//3//f/9//3//f/9//3//f/9//3//f/9//3//f/9//3//f/9//3//f/9//3//f/9//3//f/9//3//f/9//3//f/9//3//f/9//3//f/9//3//f/9//3/+f/9/vXf/f793/3//f/5//H/9f/9/v3t/cxZGDyUNJZAx/3//f/9//3//f/5//3/+f/9//3//f/9//3//f/9//3//f/9//3//f/9//3//f/9//3//f/9//3//f/9//3//f/9//3//f/9//3//f/9//3//f/9//3//f/9//3//f/9//3//f/9//3//f/9//3//f/9//3//f/9//3//f/9/v3vqHE0tvnf/f957/3//f/9//3//f/9//3//f/9//3//f/9//3//f/9//3//f/9//3//f/9//3//f/9//3//f/9//3//f/9//3//f/9//3//f/9//3//f/9//3//f/9//3//f/9//3//f/9//3//f/9//3//f/9//3//f/9//3//f/9//3//f/9//3//f/9//3//f/9//3//f/9//3//f/9//3//f/9//3//f/9//3//f/9//3//f/9//3//f/9//3//f/9//3//f/9//3//f/9//3//f/9//3//f/9//3//f/9//3//f/9//3//f/9//3/fe/9/33/+YnMxziDuIN97n3P/f/9//n/+f/9//n//f/9//3//f/9//3//f/9//3//f/9//3//f/5//3//f/9//3//f/9//3//f/9//3//f/9//3//f/9//3//f/9//3//f/9//3//f/9//3//f/9//3//f/9//3//f/9//3//f/9//3//f/9//3//f9Za917/f/9//3//f/9//3//f/9//3//f/9//3//f/9//3//f/9//3//f/9//3//f/9//3//f/9//3//f/9//3//f/9//3//f/9//3//f/9//3//f/9//3//f/9//3//f/9//3//f/9//3//f/9//3//f/9//3//f/9//3//f/9//3//f/9//3//f/9//3//f/9//3//f/9//3//f/9//3//f/9//3//f/9//3//f/9//3//f/9//3//f/9//3//f/9//3//f/9//3//f/9//3//f/9//3//f/9//3//f/9//3//f/9//3//f/9//3/+f/9//3//f99/X28XRg8lDiX/f/9/vnf/f/9/3Xv/f/9//3//f/9//3//f/9//3//f/9//3//f/5//n//f/9//3//f/9//3//f/9//3//f/9//3//f/9//3//f/9//3//f/9//3//f/9//3//f/9//3//f/9//3//f/9//3//f/9//3//f/9//3//f/9//3//f/9//3//f/9//3//f/9//3//f/9//3//f/9//3//f/9//3//f/9//3//f/9//3//f/9//3//f/9//3//f/9//3//f/9//3//f/9//3//f/9//3//f/9//3//f/9//3//f/9//3//f/9//3//f/9//3//f/9//3//f/9//3//f/9//3//f/9//3//f/9//3//f/9//3//f/9//3//f/9//3//f/9//3//f/9//3//f/9//3//f/9//3//f/9//3//f/9//3//f/9//3//f/9//3//f/9//3//f/9//3//f/9//3//f/9//3//f/9//3//f/9//3//f39zV04wKe0g3F7ff/9//3//f/5//3//f/9//3//f/9//3//f/9//3//f/9//3//f/9//3//f/9//3//f/9//3//f/9//3//f/9//3//f/9//3//f/9//3//f/9//3//f/9//3//f/9//3//f/9//3//f/9//3//f/9//3//f/9//3//f9573nv/f/9/3nv/f/9//3//f/9//3//f/9//3//f/9//3//f/9//3//f/9//3//f/9//3//f/9//3//f/9//3//f/9//3//f/9//3//f/9//3//f/9//3//f/9//3//f/9//3//f/9//3//f/9//3//f/9//3//f/9//3//f/9//3//f/9//3//f/9//3//f/9//3//f/9//3//f/9//3//f/9//3//f/9//3//f/9//3//f/9//3//f/9//3//f/9//3//f/9//3//f/9//3//f/9//3//f/9//3//f/9//3//f/9//3//f/9//3//f/5//n/de/9/33vff/VBECWMFJxa33+/d/9//3//f/9//3//f/9//3//f/9//3//f/9//3//f/9//3//f/9//3//f/9//3//f/9//3//f/9//3//f/9//3//f/9//3//f/9//3//f/9//3//f/9//3//f/9//3//f/9//3//f/9//3//f/9//3//f/9//3//f/9//3//f/9//3//f/9//3//f/9//3//f/9//3//f/9//3//f/9//3//f/9//3//f/9//3//f/9//3//f/9//3//f/9//3//f/9//3//f/9//3//f/9//3//f/9//3//f/9//3//f/9//3//f/9//3//f/9//3//f/9//3//f/9//3//f/9//3//f/9//3//f/9//3//f/9//3//f/9//3//f/9//3//f/9//3//f/9//3//f/9//3//f/9//3//f/9//3//f/9//3//f/9//3//f/9//3//f/9//3//f/9//3//f/9//3//f/5//X/+f/5//3//f/9/n3PdXlIxCAg4Sv9/33//f/9//3//f/9//3//f/9//3//f/9//3//f/9//3//f/9//3//f/9//3//f/9//3//f/9//3//f/9//3//f/9//3//f/9//3//f/9//3//f/9//3//f/9//3//f/9//3//f/9//3//f/9//3//f/9//3//f/9/3nv/f/9//3//f/9//3//f/9//3//f/9//3//f/9//3//f/9//3//f/9//3//f/9//3//f/9//3//f/9//3//f/9//3//f/9//3//f/9//3//f/9//3//f/9//3//f/9//3//f/9//3//f/9//3//f/9//3//f/9//3//f/9//3//f/9//3//f/9//3//f/9//3//f/9//3//f/9//3//f/9//3//f/9//3//f/9//3//f/9//3//f/9//3//f/9//3//f/9//3//f/9//3//f/9//3//f/9//3//f/9//3//f/9//3//f/5//n/+f/5//n//f/9//3//f/9/WE4PJawYF0bff99/33//f/9//3//f/9//n//f/5//3//f/9//3//f/9//3//f/9//3//f/9//3//f/9//3//f/9//3//f/9//3//f/9//3//f/9//3//f/9//3//f/9//3//f/9//3//f/9//3//f/9//3//f/9//3//f/9//3//f/9//3//f/9//3//f/9//3//f/9//3//f/9//3//f/9//3//f/9//3//f/9//3//f/9//3//f/9//3//f/9//3//f/9//3//f/9//3//f/9//3//f/9//3//f/9//3//f/9//3//f/9//3//f/9//3//f/9//3//f/9//3//f/9//3//f/9//3//f/9//3//f/9//3//f/9//3//f/9//3//f/9//3//f/9//3//f/9//3//f/9//3//f/9//3//f/9//3//f/9//3//f/9//3//f/9//3//f/9//3//f/9//3//f/9//n/9f/9//n//f/9//3//f99/33v/fx1nkjWMFHQx33//f/9//3//f/9//3//f/5//3//f/9//3//f/9//3//f/9//3//f/9//3//f/9//3//f/9//3//f/9//3//f/9//3//f/9//3//f/9//3//f/9//3//f/9//3//f/9//3//f/9//3//f/9//3//f/9/3nv/f/9//3+9d/9//3//f/9//3//f/9//3//f/9//3//f/9//3//f/9//3//f/9//3//f/9//3//f/9//3//f/9//3//f/9//3//f/9//3//f/9//3//f/9//3//f/9//3//f/9//3//f/9//3//f/9//3//f/9//3//f/9//3//f/9//3//f/9//3//f/9//3//f/9//3//f/9//3//f/9//3//f/9//3//f/9//3//f/9//3//f/9//3//f/9//3//f/9//3//f/9//3//f/9//3//f/9//3//f/9//3//f/9//3//f/9//3/+f/1//n//f/9//3//f/9//3//f/9//39fb3IxjRQRKd9//3//f/9//3//f/5//n/+f/9//3//f/9//3//f/9//3//f/9//3//f/9//3//f/9//3//f/9//3//f/9//3//f/9//3//f/9//3//f/9//3//f/9//3//f/9//3//f/9//3//f/9//3//f/9//3//f/9//3//f/9//3//f/9//3//f/9//3//f/9//3//f/9//3//f/9//3//f/9//3//f/9//3//f/9//3//f/9//3//f/9//3//f/9//3//f/9//3//f/9//3//f/9//3//f/9//3//f/9//3//f/9//3//f/9//3//f/9//3//f/9//3//f/9//3//f/9//3//f/9//3//f/9//3//f/9//3//f/9//3//f/9//3//f/9//3//f/9//3//f/9//3//f/9//3//f/9//3//f/9//3//f/9//3//f/9//3//f/9//3//f/9//3//f/9//3//f/9//3//f/9//3//f/9//3/ff/9/n3cYRikI7SDff/9/v3f/f/9//3//f/9//n//f/9//3//f/9//3//f/9//3//f/9//3//f/9//3//f/9//3//f/9//3//f/9//3//f/9//3//f/9//3//f/9//3//f/9//3//f/9//3//f/9//3//f/9//3//f/9//3//f/9//3//f/9//3//f/9//3//f/9//3//f/9//3//f/9//3//f/9//3//f/9//3//f/9//3//f/9//3//f/9//3//f/9//3//f/9//3//f/9//3//f/9//3//f/9//3//f/9//3//f/9//3//f/9//3//f/9//3//f/9//3//f/9//3//f/9//3//f/9//3//f/9//3//f/9//3//f/9//3//f/9//3//f/9//3//f/9//3//f/9//3//f/9//3//f/9//3//f/9//3//f/9//3//f/9//3//f/9//3//f/9//3//f/9//3//f/9//3//f/9//3//f/9//3//f/9//3//f/xi1D3NHM0cn3f/f99//3/fe/9//3//f/5//3//f/9//3//f/9//3//f/9//3//f/9//3//f/9//3//f/9//3//f/9//3//f/9//3//f/9//3//f/9//3//f/9//3//f/9//3//f/9//3//f/9//3//f/9//3//f/9//3//f/9//3//f/9//3//f/9//3//f/9//3//f/9//3//f/9//3//f/9//3//f/9//3//f/9//3//f/9//3//f/9//3//f/9//3//f/9//3//f/9//3//f/9//3//f/9//3//f/9//3//f/9//3//f/9//3//f/9//3//f/9//3//f/9//3//f/9//3//f/9//3//f/9//3//f/9//3//f/9//3//f/9//3//f/9//3//f/9//3//f/9//3//f/9//3//f/9//3//f/9//3//f/9//3//f/9//3//f/9//3//f/9//3//f/9//3//f/9//3//f/9//3//f/9//3//f/9//39+b7M5rRgPJb97v3u/e/9/33v/f/9//3/+f/9//3//f/9//3//f/9//3//f/9//3//f/9//3//f/9//3//f/9//3//f/9//3//f/9//3//f/9//3//f/9//3//f/9//3//f/9//3//f/9//3//f/9//3//f/9//3//f/9//3//f/9//3//f/9//3//f/9//3//f/9//3//f/9//3//f/9//3//f/9//3//f/9//3//f/9//3//f/9//3//f/9//3//f/9//3//f/9//3//f/9//3//f/9//3//f/9//3//f/9//3//f/9//3//f/9//3//f/9//3//f/9//3//f/9//3//f/9//3//f/9//3//f/9//3//f/9//3//f/9//3//f/9//3//f/9//3//f/9//3//f/9//3//f/9//3//f/9//3//f/9//3//f/9//3//f/9//3//f/9//3//f/9//3//f/9//n/+f/5//3//f/9//3//f997/3//f/9/f3PWQawcLym/e/9/33//f/9//3//f/9//n//f/9//3//f/9//3//f/9//3//f/9//3//f/9//3//f/9//3//f/9//3//f/9//3//f/9//3//f/9//3//f/9//3//f/9//3//f/9//3//f/9//3//f/9//3//f/9//3//f/9//3//f/9//3//f/9//3//f/9//3//f/9//3//f/9//3//f/9//3//f/9//3//f/9//3//f/9//3//f/9//3//f/9//3//f/9//3//f/9//3//f/9//3//f/9//3//f/9//3//f/9//3//f/9//3//f/9//3//f/9//3//f/9//3//f/9//3//f/9//3//f/9//3//f/9//3//f/9//3//f/9//3//f/9//3//f/9//3//f/9//3//f/9//3//f/9//3//f/9//3//f/9//3//f/9//3//f/9//3//f/9//3//f/9//3//f/5//n//f/9//3//f/9//3/+f/5//3//f797szkOJfRBv3u/e/9//3//f/9//3//f/9//3//f/9//3//f/9//3//f/9//3//f/9//3//f/9//3//f/9//3//f/9//3//f/9//3//f/9//3//f/9//3//f/9//3//f/9//3//f/9//3//f/9//3//f/9//3//f/9//3//f/9//3//f/9//3//f/9//3//f/9//3//f/9//3//f/9//3//f/9//3//f/9//3//f/9//3//f/9//3//f/9//3//f/9//3//f/9//3//f/9//3//f/9//3//f/9//3//f/9//3//f/9//3//f/9//3//f/9//3//f/9//3//f/9//3//f/9//3//f/9//3//f/9//3//f/9//3//f/9//3//f/9//3//f/9//3//f/9//3//f/9//3//f/9//3//f/9//3//f/9//3//f/9//3//f/9//3//f/9//3//f/9//3//f/5//3//f/9//3//f/9//3//f/9//n//f/9/f3P/f/NBqRTzQb97/3//f/9//3//f/9//3//f/9//3//f/9//3//f/9//3//f/9//3//f/9//3//f/9//3//f/9//3//f/9//3//f/9//3//f/9//3//f/9//3//f/9//3//f/9//3//f/9//3//f/9//3//f/9//3//f/9//3//f/9//3//f/9//3//f/9//3//f/9//3//f/9//3//f/9//3//f/9//3//f/9//3//f/9//3//f/9//3//f/9//3//f/9//3//f/9//3//f/9//3//f/9//3//f/9//3//f/9//3//f/9//3//f/9//3//f/9//3//f/9//3//f/9//3//f/9//3//f/9//3//f/9//3//f/9//3//f/9//3//f/9//3//f/9//3//f/9//3//f/9//3//f/9//3//f/9//3//f/9//3//f/9//3//f/9//3//f/5//n//f/9//3//f/9//3//f/5//3//f/9//3//f/9/33v/f997v3tvMcoYHGffe/9//3//f/9//3//f/9//3//f/9//3//f/9//3//f/9//3//f/9//3//f/9//3//f/9//3//f/9//3//f/9//3//f/9//3//f/9//3//f/9//3//f/9//3//f/9//3//f/9//3//f/9//3//f/9//3//f/9//3//f/9//3//f/9//3//f/9//3//f/9//3//f/9//3//f/9//3//f/9//3//f/9//3//f/9//3//f/9//3//f/9//3//f/9//3//f/9//3//f/9//3//f/9//3//f/9//3//f/9//3//f/9//3//f/9//3//f/9//3//f/9//3//f/9//3//f/9//3//f/9//3//f/9//3//f/9//3//f/9//3//f/9//3//f/9//3//f/9//3//f/9//3//f/9//3//f/9//3//f/9//3//f/9//3//f/9//X/+f/5//3//f/9//3//f/9//3/+f/5//n//f/9//3//f/9//3//f793kDXKGJ9333//f99//3//f/9//3//f/9//3//f/9//3//f/9//3//f/9//3//f/9//3//f/9//3//f/9//3//f/9//3//f/9//3//f/9//3//f/9//3//f/9//3//f/9//3//f/9//3//f/9//3//f/9//3//f/9//3//f/9//3//f/9//3//f/9//3//f/9//3//f/9//3//f/9//3//f/9//3//f/9//3//f/9//3//f/9//3//f/9//3//f/9//3//f/9//3//f/9//3//f/9//3//f/9//3//f/9//3//f/9//3//f/9//3//f/9//3//f/9//3//f/9//3//f/9//3//f/9//3//f/9//3//f/9//3//f/9//3//f/9//3//f/9//3//f/9//3//f/9//3//f/9//3//f/9//3//f/9//3//f/9//3//f/9//3//f/9//3//f/9//3//f/9//3//f/9//3//f/9//3//f/9//3/fe99//3+YVk4pcDHff593/3//f/9//3//f/9//3//f/9//3//f/9//3//f/9//3//f/9//3//f/9//3//f/9//3//f/9//3//f/9//3//f/9//3//f/9//3//f/9//3//f/9//3//f/9//3//f/9//3//f/9//3//f/9//3//f/9//3//f/9//3//f/9//3//f/9//3//f/9//3//f/9//3//f/9//3//f/9//3//f/9//3//f/9//3//f/9//3//f/9//3//f/9//3//f/9//3//f/9//3//f/9//3//f/9//3//f/9//3//f/9//3//f/9//3//f/9//3//f/9//3//f/9//3//f/9//3//f/9//3//f/9//3//f/9//3//f/9//3//f/9//3//f/9//3//f/9//3//f/9//3//f/9//3//f/9//3//f/9//3//f/9//3//f/9//3//f/9//3//f/9//3//f/9//3//f/9//3//f/9/3nv/f/9/33v/f/9/eFLLHLI5v3ffe99//3//f/9//3//f/9//3//f/9//3//f/9//3//f/9//3//f/9//3//f/9//3//f/9//3//f/9//3//f/9//3//f/9//3//f/9//3//f/9//3//f/9//3//f/9//3//f/9//3//f/9//3//f/9//3//f/9//3//f/9//3//f/9//3//f/9//3//f/9//3//f/9//3//f/9//3//f/9//3//f/9//3//f/9//3//f/9//3//f/9//3//f/9//3//f/9//3//f/9//3//f/9//3//f/9//3//f/9//3//f/9//3//f/9//3//f/9//3//f/9//3//f/9//3//f/9//3//f/9//3//f/9//3//f/9//3//f/9//3//f/9//3//f/9//3//f/9//3//f/9//3//f/9//3//f/9//3//f/9//3//f/9//3//f/9//3//f/9//3//f/9//3//f/9//3//f/9//3//f957/3//f99//3/ffzZKiRS5Vv9/v3v/f/9//3//f/9//3//f/9//3//f/9//3//f/9//3//f/9//3//f/9//3//f/9//3//f/9//3//f/9//3//f/9//3//f/9//3//f/9//3//f/9//3//f/9//3//f/9//3//f/9//3//f/9//3//f/9//3//f/9//3//f/9//3//f/9//3//f/9//3//f/9//3//f/9//3//f/9//3//f/9//3//f/9//3//f/9//3//f/9//3//f/9//3//f/9//3//f/9//3//f/9//3//f/9//3//f/9//3//f/9//3//f/9//3//f/9//3//f/9//3//f/9//3//f/9//3//f/9//3//f/9//3//f/9//3//f/9//3//f/9//3//f/9//3//f/9//3//f/9//3//f/9//3//f/9//3//f/9//3//f/9//3//f/9//3//f/9//3//f/9//3//f/9//3//f/9//3//f/9/3nv/f/9/v3ffe/9//3+QNSwl33/ff/9//3//f/9//3//f/9//3//f/9//3//f/9//3//f/9//3//f/9//3//f/9//3//f/9//3//f/9//3//f/9//3//f/9//3//f/9//3//f/9//3//f/9//3//f/9//3//f/9//3//f/9//3//f/9//3//f/9//3//f/9//3//f/9//3//f/9//3//f/9//3//f/9//3//f/9//3//f/9//3//f/9//3//f/9//3//f/9//3//f/9//3//f/9//3//f/9//3//f/9//3//f/9//3//f/9//3//f/9//3//f/9//3//f/9//3//f/9//3//f/9//3//f/9//3//f/9//3//f/9//3//f/9//3//f/9//3//f/9//3//f/9//3//f/9//3//f/9//3//f/9//3//f/9//3//f/9//3//f/9//3//f/9//3//f/9//3//f/9//3//f/9//3//f/9//3//f/9//3//f/9//3//f/9//3/fe35v6Ry4Wv9//3//f/9//3//f/9//3//f/9//3//f/9//3//f/9//3//f/9//3//f/9//3//f/9//3//f/9//3//f/9//3//f/9//3//f/9//3//f/9//3//f/9//3//f/9//3//f/9//3//f/9//3//f/9//3//f/9//3//f/9//3//f/9//3//f/9//3//f/9//3//f/9//3//f/9//3//f/9//3//f/9//3//f/9//3//f/9//3//f/9//3//f/9//3//f/9//3//f/9//3//f/9//3//f/9//3//f/9//3//f/9//3//f/9//3//f/9//3//f/9//3//f/9//3//f/9//3//f/9//3//f/9//3//f/9//3//f/9//3//f/9//3//f/9//3//f/9//3//f/9//3//f/9//3//f/9//3//f/9//3//f/9//3//f/9//3//f/9//3//f/9//3//f/9//3//f/9//3/+f/9//3/fe/9//3/fe/9//39USkwt/3//f/9//3//f/9//3//f/9//3//f/9//3//f/9//3//f/9//3//f/9//3//f/9//3//f/9//3//f/9//3//f/9//3//f/9//3//f/9//3//f/9//3//f/9//3//f/9//3//f/9//3//f/9//3//f/9//3//f/9//3//f/9//3//f/9//3//f/9//3//f/9//3//f/9//3//f/9//3//f/9//3//f/9//3//f/9//3//f/9//3//f/9//3//f/9//3//f/9//3//f/9//3//f/9//3//f/9//3//f/9//3//f/9//3//f/9//3//f/9//3//f/9//3//f/9//3//f/9//3//f/9//3//f/9//3//f/9//3//f/9//3//f/9//3//f/9//3//f/9//3//f/9//3//f/9//3//f/9//3//f/9//3//f/9//3//f/9//3//f/9//3//f/9//3//f/9//3//f/9//3//f/9//3/fe/9//3//f55zEUL/f/9//3//f/9//3//f/9//3//f/9//3//f/9//3//f/9//3//f/9//3//f/9//3//f/9//3//f/9//3//f/9//3//f/9//3//f/9//3//f/9//3//f/9//3//f/9//3//f/9//3//f/9//3//f/9//3//f/9//3//f/9//3//f/9//3//f/9//3//f/9//3//f/9//3//f/9//3//f/9//3//f/9//3//f/9//3//f/9//3//f/9//3//f/9//3//f/9//3//f/9//3//f/9//3//f/9//3//f/9//3//f/9//3//f/9//3//f/9//3//f/9//3//f/9//3//f/9//3//f/9//3//f/9//3//f/9//3//f/9//3//f/9//3//f/9//3//f/9//3//f/9//3//f/9//3//f/9//3//f/9//3//f/9//3//f/9//3//f/9//3//f/9//3//f/9//3//f/9//3//f/9//3//f/9//3//f997/3+9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iAAAADAAAAP////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FIAAABcAAAAAQAAAFWV20FfQttBCgAAAFAAAAANAAAATAAAAAAAAAAAAAAAAAAAAP//////////aAAAABoEPgRGBDAEQAQ1BDIEMAQgAB0ELgATBC4AAAAGAAAABwAAAAcAAAAGAAAABwAAAAYAAAAGAAAABgAAAAMAAAAIAAAAAwAAAAUAAAAD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ASAAAADAAAAAEAAAAeAAAAGAAAAAkAAABgAAAA9wAAAG0AAAAlAAAADAAAAAEAAABUAAAAfAAAAAoAAABgAAAAPgAAAGwAAAABAAAAVZXbQV9C20EKAAAAYAAAAAgAAABMAAAAAAAAAAAAAAAAAAAA//////////9cAAAAFAQ4BEAENQQ6BEIEPgRABAgAAAAHAAAABwAAAAYAAAAGAAAABQAAAAcAAAAHAAAASwAAAEAAAAAwAAAABQAAACAAAAABAAAAAQAAABAAAAAAAAAAAAAAAAABAACAAAAAAAAAAAAAAAAAAQAAgAAAACUAAAAMAAAAAgAAACcAAAAYAAAABAAAAAAAAAD///8AAAAAACUAAAAMAAAABAAAAEwAAABkAAAACQAAAHAAAADuAAAAfAAAAAkAAABwAAAA5gAAAA0AAAAhAPAAAAAAAAAAAAAAAIA/AAAAAAAAAAAAAIA/AAAAAAAAAAAAAAAAAAAAAAAAAAAAAAAAAAAAAAAAAAAlAAAADAAAAAAAAIAoAAAADAAAAAQAAAAlAAAADAAAAAEAAAAYAAAADAAAAAAAAAASAAAADAAAAAEAAAAWAAAADAAAAAAAAABUAAAAMAEAAAoAAABwAAAA7QAAAHwAAAABAAAAVZXbQV9C20EKAAAAcAAAACYAAABMAAAABAAAAAkAAABwAAAA7wAAAH0AAACYAAAAHwQ+BDQEPwQ4BEEEMAQ9BD4EOgAgABoEPgRGBDAEQAQ1BDIEMAQgAB0EMARCBDAEOwRMBE8EIAATBDUEPgRABDMEOAQ1BDIEPQQwBAgAAAAHAAAABgAAAAcAAAAHAAAABQAAAAYAAAAHAAAABwAAAAMAAAADAAAABgAAAAcAAAAHAAAABgAAAAcAAAAGAAAABgAAAAYAAAADAAAACAAAAAYAAAAFAAAABgAAAAYAAAAGAAAABgAAAAMAAAAFAAAABgAAAAcAAAAHAAAABQAAAAcAAAAGAAAABgAAAAcAAAAGAAAAFgAAAAwAAAAAAAAAJQAAAAwAAAACAAAADgAAABQAAAAAAAAAEAAAABQAAAA=</Object>
  <Object Id="idInvalidSigLnImg">AQAAAGwAAAAAAAAAAAAAAP8AAAB/AAAAAAAAAAAAAABzGwAAtQ0AACBFTUYAAAEAcN0AANQAAAAFAAAAAAAAAAAAAAAAAAAAgAcAADgEAAAPAgAAKAEAAAAAAAAAAAAAAAAAAJgKCABAh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DuwAAAAcKDQcKDQcJDQ4WMShFrjFU1TJV1gECBAIDBAECBQoRKyZBowsTMQA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zwnAAAAotHvtdryxOL1xOL1tdry0+r32+350+r3tdryxOL1pdPvc5rAAQIDAAAAAABpj7ZnjrZqj7Zqj7ZnjrZtkbdukrdtkbdnjrZqj7ZojrZ3rdUCAwQAAA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AAAKCQu+z9fwAAAAAAAAAAAAAoEgAAAAAAAIi+kOr9fwAAAAAAAAAAAAAeo2ey/X8AAAQAAACFAQAA/v////////8AAAAAAAAAAAAAAAAAAAAAGQsC5fCOAAACAAAA/X8AAEgAAACFAQAA9f///wAAAACQw/cVhQEAALikmNgAAAAAAAAAAAAAAAAJAAAAAAAAACAAAAAAAAAA3KOY2EkAAAAZpJjYSQAAAMG2aer9fwAAAAAAAAAAAAD1////AAAAAJDD9xWFAQAAuKSY2EkAAACQw/cVhQEAAPulber9fwAAgKOY2EkAAAAZpJjYSQAAAAAAAAAAAAAAAAAAAGR2AAgAAAAAJQAAAAwAAAABAAAAGAAAAAwAAAD/AAAAEgAAAAwAAAABAAAAHgAAABgAAAAiAAAABAAAALYAAAARAAAAJQAAAAwAAAABAAAAVAAAANwAAAAjAAAABAAAALQAAAAQAAAAAQAAAFWV20FfQtt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BQARQLhQEAAAAAAAAAAAAAAQAAAAAAAACIvpDq/X8AAAAAAAAAAAAAb1277P1/AACBAAAAAAAAAAQAAAAAAAAAAAAAAAAAAAAAAAAAAAAAADlLAuXwjgAAgAAAAAAAAADABjkWhQEAAMAojheFAQAAkMP3FYUBAACA5JjYAAAAAAAAAAAAAAAABwAAAAAAAACwGwkWhQEAALzjmNhJAAAA+eOY2EkAAADBtmnq/X8AAIAAAAAAAAAAAAAAAAAAAAAAAAAAAAAAABDjmNhJAAAAkMP3FYUBAAD7pW3q/X8AAGDjmNhJAAAA+eOY2Ek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D//wAAAAABAAAA0L4/G4UBAAAAAAAAAAAAAIi+kOr9fwAAAAAAAAAAAADAgi4nhQEAABXrKjaKpdcBAgAAAAAAAAAAAAAAAAAAAAAAAAAAAAAAmQ4C5fCOAACo+nyp/X8AAGj/fKn9fwAA4P///wAAAACQw/cVhQEAADipmNgAAAAAAAAAAAAAAAAGAAAAAAAAACAAAAAAAAAAXKiY2EkAAACZqJjYSQAAAMG2aer9fwAAAAAAAAAAAAAAAAAAAAAAAFCysCaFAQAAAAAAAAAAAACQw/cVhQEAAPulber9fwAAAKiY2EkAAACZqJjYSQAAAAAAAAAAAAAAAAAAAGR2AAgAAAAAJQAAAAwAAAADAAAAGAAAAAwAAAAAAAAAEgAAAAwAAAABAAAAFgAAAAwAAAAIAAAAVAAAAFQAAAAKAAAAJwAAAB4AAABKAAAAAQAAAFWV20FfQtt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a+7g+AAAAAAAAAABqD7g+AAAkQgAAyEEkAAAAJAAAAJr7uD4AAAAAAAAAAGoPuD4AACRCAADIQQQAAABzAAAADAAAAAAAAAANAAAAEAAAACkAAAAZAAAAUgAAAHABAAAEAAAAEAAAAAcAAAAAAAAAAAAAALwCAAAAAADMBwICIlMAeQBzAHQAZQBtAAAAAAAAAAAAAAAAAAAAAAAAAAAAAAAAAAAAAAAAAAAAAAAAAAAAAAAAAAAAAAAAAAAAAAAAAAAAAAAAAAAAAAAAAAAAAAAAADAAAAAAAAAAin9ICQAAAAAwAAAAAAAAAIp/SAkAAAAAAAC6FoUBAAAAALoWhQEAAAAAuhaFAQAAAAC6FoUBAAACAAAAAAAAAADgAAAAAAAAABAAAAIAAAAAAAQAAAAAAKBvmNhJAAAABAAAAAAAAAAEAAAAAAAAAAAAAABJAAAABAAAAAAAAAAAAAAAAAAAAAgAAAAAAAAAAAAAAAAAAAAFAA8AAAAAAAAAAAAAAAAAcHaY2EkAAAACAAAAAAAACAAAAAAAAAAA+6Vt6v1/AACAb5jYSQAAAGQAAAAAAAAACAC6FoUBAAAAAAAAZHYACAAAAAAlAAAADAAAAAQAAABGAAAAKAAAABwAAABHRElDAgAAAAAAAAAAAAAAvwAAAIAAAAAAAAAAIQAAAAgAAABiAAAADAAAAAEAAAAhAAAACAAAAB4AAAAYAAAAAAAAAAAAAAAAAQAAgAAAABUAAAAMAAAABAAAABUAAAAMAAAABAAAAFEAAAD8vAAAKQAAABkAAABtAAAARgAAAAEAAAABAAAAAAAAAAAAAAC+AAAAfwAAAFAAAAAoAAAAeAAAAIS8AAAAAAAAIADMAL0AAAB/AAAAKAAAAL4AAAB/AAAAAQAQAAAAAAAAAAAAAAAAAAAAAAAAAAAAAAAAAP9//3//f/9//3//f/9//3//f/9//3//f/9//3//f/9//3//f/9//3//f/9//3//f/9//3//f/9//3//f/9//3//f/9//3//f/9//3//f/9//3//f/9//3//f/9//3//f/9//3//f/9//3//f/9//3//f/9//3//f/9//3//f/9//3//f/9//3//f/9//3//f/9//3//f/9//3//f/9//3//f/9//3//f/9//3//f/9//3//f/9//3//f/9//3//f/9//3//f/9//n//f/5//3//f/9//3//f/9//3//f/9//3//f/9//3//f/9//3//f/9//3//f/9//3//f/9//3//f/9//3//f/9//3//f/9//3//f/9//3//f/9//3//f/9//3//f/9//3//f/9//3//f/9//3//f/9//3//f/9//3//f/9//3//f/9//3//f/9//3//f/9//3//f/9//3//f/9//3//f/9//3//f/9//3//f/9//3//f/9//3//f/9//3//f/9//3//f/9//3//f/9//3//f/9//3//f/9//3//f/9//3//f/9//3//f/9//3//f/9//3//f/9//3//f/9//3//f/9//3//f/9//3//f/9//3//f/9//3//f/9//3//f/9//3//f/9//3//f/9//3//f/9//3//f/9//3//f/9//3//f/9//3//f/9//3//f/9//3//f/9//3//f/9//3//f/9//3//f/9//3//f/9//3//f/9//3//f/9//3//f/9//3//f/9//3//f997/3//f/9//3//f/9//3//f/9//3//f/9//3//f/9//3//f/9//3//f/9//3//f/9//3//f/9//3//f/9//3//f/9//3//f/9//3//f/9//3//f/9//3//f/9//3//f/9//3//f/9//3//f/9//3//f/9//3//f/9//3//f/9//3//f/9//3//f/9//3//f/9//3//f/9//3//f/9//3//f/9//3//f/9//3//f/9//3//f/9//3//f/9//3//f/9//3//f/9//3//f/9//3//f/9//3//f/9//3//f/9//3//f/9//3//f/9//3//f/9//3//f/9//3//f/9//3//f/9//3//f/9//3//f/9//3//f/9//3//f/9//3//f/9//3//f/9//3//f/9//3//f/9//3//f/9//3//f/9//3//f/9//3//f/9//3//f/9//3//f/9//3//f/9//3//f/9//3//f/9//3//f/9//3//f/9/33v/f/9//3//f/9//3//f/9//3//f/9//3//f/9//3//f/9//3//f/9//3//f/9//3//f/9//3//f/9//3//f/9//3//f/9//3//f/9//3//f/9//3//f/9//3//f/9//3//f/9//3//f/9//3//f/9//3//f/9//3//f/9//3//f/9//3//f/9//3//f/9//3//f/9//3//f/9//3//f/9//3//f/9//3//f/9//3//f/9//3//f/9//3//f/9//3//f/9//3//f/9//3//f/9//3//f/9//3//f/9//3//f/9//3//f/9//3//f/9//3//f/9//3//f/9//3//f/9//3//f/9//3//f/9//3//f/9//3//f/9//3//f/9//3//f/9//3//f/9//3//f/9//3//f/9//3//f/9//3//f/9//3//f/9//3//f/9//3//f/9//3//f/9//3//f/9//3//f/9//3//f/9//3//f/9//3//f/9//3//f997v3f/f/9//3//f/9//3//f/9//3//f/9//3//f/9//3//f/9//3//f/9//3//f/9//3//f/9//3//f/9//3//f/9//3//f/9//3//f/9//3//f/9//3//f/9//3//f/9//3//f/9//3//f/9//3//f/9//3//f/9//3//f/9//3//f/9//3//f/9//3//f/9//3//f/9//3//f/9//3//f/9//3//f/9//3//f/9//3//f/9//3//f/9//3//f/9//3//f/9//3//f/9//3//f/9//3//f/9//3//f/9//3//f/9//3//f/9//3//f/9//3//f/9//3//f/9//3//f/9//3//f/9//3//f/9//3//f/9//3//f/9//3//f/9//3//f/9//3//f/9//3//f/9//3//f/9//3//f/9//3//f/9//3//f/9//3//f/9//3//f/9//3//f/9//3//f/9//3//f/9//3//f/9//3//f/9//3//f/9//3//f/9/v3v/f/9//n//f/9//3//f/9//3//f/9//3//f/9//3//f/9//3//f/9//3//f/9//3//f/9//3//f/9//3//f/9//3//f/9//3//f/9//3//f/9//3//f/9//3//f/9//3//f/9//3//f/9//3//f/9//3//f/9//3//f/9//3//f/9//3//f/9//3//f/9//3//f/9//3//f/9//3//f/9//3//f/9//3//f/9//3//f/9//3//f/9//3//f/9//3//f/9//3//f/9//3//f/9//3//f/9//3//f/9//3//f/9//3//f/9//3//f/9//3//f/9//3//f/9//3//f/9//3//f/9//3//f/9//3//f/9//3//f/9//3//f/9//3//f/9//3//f/9//3//f/9//3//f/9//3//f/9//3//f/9//3//f/9//3//f/9//3//f/9//3//f/9//3//f/9//3//f/9//3//f/9//3//f/9//3+fd997/3+/d/9//3//f/9//3//f/9//3//f/9//3//f/9//3//f/9//3//f/9//3//f/9//3//f/9//3//f/9//3//f/9//3//f/9//3//f/9//3//f/9//3//f/9//3//f/9//3//f/9//3//f/9//3//f/9//3//f/9//3//f/9//3//f/9//3//f/9//3//f/9//3//f/9//3//f/9//3//f/9//3//f/9//3//f/9//3//f/9//3//f/9//3//f/9//3//f/9//3//f/9//3//f/9//3//f/9//3//f/9//3//f/9//3//f/9//3//f/9//3//f/9//3//f/9//3//f/9//3//f/9//3//f/9//3//f/9//3//f/9//3//f/9//3//f/9//3//f/9//3//f/9//3//f/9//3//f/9//3//f/9//3//f/9//3//f/9//3//f/9//3//f/9//3//f/9//3//f/9//3/+f/9//3//f/9//3//f7E1Ti2fc99//3/ee/9//3//f/9//3//f/9//3//f/9//3//f/9//3//f/9//3//f/9//3//f/9//3//f/9//3//f/9//3//f/9//3//f/9//3//f/9//3//f/9//3//f/9//3//f/9//3//f/9//3//f/9//3//f/9//3//f/9//3//f/9//3//f/9//3//f/9//3//f/9//3//f/9//3//f/9//3//f/9//3//f/9//3//f/9//3//f/9//3//f/9//3//f/9//3//f/9//3//f/9//3//f/9//3//f/9//3//f/9//3//f/9//3//f/9//3//f/9//3//f/9//3//f/9//3//f/9//3//f/9//3//f/9//3//f/9//3//f/9//3//f/9//3//f/9//3//f/9//3//f/9//3//f/9//3//f/9//3//f/9//3//f/9//3//f/9//3//f/9//3//f/9//3//f/9//3//f/9//3//f/9//3//f/9/TinKHPNB/3//f/9//3//f/9//3//f/9//3//f/9//3//f/9//3//f/9//3//f/9//3//f/9//3//f/9//3//f/9//3//f/9//3//f/9//3//f/9//3//f/9//3//f/9//3//f/9//3//f/9//3//f/9//3//f/9//3//f/9//3//f/9//3//f/9//3//f/9//3//f/9//3//f/9//3//f/9//3//f/9//3//f/9//3//f/9//3//f/9//3//f/9//3//f/9//3//f/9//3//f/9//3//f/9//3//f/9//3//f/9//3//f/9//3//f/9//3//f/9//3//f/9//3//f/9//3//f/9//3//f/9//3//f/9//3//f/9//3//f/9//3//f/9//3//f/9//3//f/9//3//f/9//3//f/9//3//f/9//3//f/9//3//f/9//3//f/9//3//f/9//3//f/9//3//f/9//3//f/9//3//f/9//3//f/9//38cZ04pLSW4Wv9//3//f/9//3//f/9//3//f/9//3//f/9//3//f/9//3//f/9//3//f/9//3//f/9//3//f/9//3//f/9//3//f/9//3//f/9//3//f/9//3//f/9//3//f/9//3//f/9//3//f/9//3//f/9//3//f/9//3//f/9//3//f/9//3//f/9//3//f/9//3//f/9//3//f/9//3//f/9//3//f/9//3//f/9//3//f/9//3//f/9//3//f/9//3//f/9//3//f/9//3//f/9//3//f/9//3//f/9//3//f/9//3//f/9//3//f/9//3//f/9//3//f/9//3//f/9//3//f/9//3//f/9//3//f/9//3//f/9//3//f/9//3//f/9//3//f/9//3//f/9//3//f/9//3//f/9//3//f/9//3//f/9//3//f/9//3//f/9//3//f/9//3//f/9//3//f/9//3//f/9//3//f/9//3//f/9/HGPKGE4tv3fff/9//3//f/9//3//f/9//3//f/9//3//f/9//3//f/9//3//f/9//3//f/9//3//f/9//3//f/9//3//f/9//3//f/9//3//f/9//3//f/9//3//f/9//3//f/9//3//f/9//3//f/9//3//f/9//3//f/9//3//f/9//3//f/9//3//f/9//3//f/9//3//f/9//3//f/9//3//f/9//3//f/9//3//f/9//3//f/9//3//f/9//3//f/9//3//f/9//3//f/9//3//f/9//3//f/9//3//f/9//3//f/9//3//f/9//3//f/9//3//f/9//3//f/9//3//f/9//3//f/9//3//f/9//3//f/9//3//f/9//3//f/9//3//f/9//3//f/9//3//f/9//3//f/9//3//f/9//3//f/9//3//f/9//3//f/9//3//f/9//3//f/9//3//f/9//3//f/9//3//f/9//3//f997/3//fxRCiBS5Wn9z/3//f/9//3//f/9//3//f/9//3//f/9//3//f/9//3//f/9//3//f/9//3//f/9//3//f/9//3//f/9//3//f/9//3//f/9//3//f/9//3//f/9//3//f/9//3//f/9//3//f/9//3//f/9//3//f/9//3//f/9//3//f/9//3//f/9//3//f/9//3//f/9//3//f/9//3//f/9//3//f/9//3//f/9//3//f/9//3//f/9//3//f/9//3//f/9//3//f/9//3//f/9//3//f/9//3//f/9//3//f/9//3//f/9//3//f/9//3//f/9//3//f/9//3//f/9//3//f/9//3//f/9//3//f/9//3//f/9//3//f/9//3//f/9//3//f/9//3//f/9//3//f/9//3//f/9//3//f/9//3//f/9//3//f/9//3//f/9//3//f/9//3//f/9//3//f/9//3//f/9//3//f/9/33v/f/9/n3fsIE8t/3/fe/9//3//f/9//3//f/9//3//f/9//3//f/9//3//f/9//3//f/9//3//f/9//3//f/9//3//f/9//3//f/9//3//f/9//3//f/9//3//f/9//3//f/9//3//f/9//3//f/9//3//f/9//3//f/9//3//f/9//3//f/9//3//f/9//3//f/9//3//f/9//3//f/9//3//f/9//3//f/9//3//f/9//3//f/9//3//f/9//3//f/9//3//f/9//3//f/9//3//f/9//3//f/9//3//f/9//3//f/9//3//f/9//3//f/9//3//f/9//3//f/9//3//f/9//3//f/9//3//f/9//3//f/9//3//f/9//3//f/9//3//f/9//3//f/9//3//f/9//3//f/9//3//f/9//3//f/9//3//f/9//3//f/9//3//f/9//3//f/9//3//f/9//3//f/9//3//f/9//n//f/5//3//f99/33//f3ExLymfd797/3//f/9//3//f/9//3//f/9//3//f/9//3//f/9//3//f/9//3//f/9//3//f/9//3//f/9//3//f/9//3//f/9//3//f/9//3//f/9//3//f/9//3//f/9//3//f/9//3//f/9//3//f/9//3//f/9//3//f/9//3//f/9//3//f/9//3//f/9//3//f/9//3//f/9//3//f/9//3//f/9//3//f/9//3//f/9//3//f/9//3//f/9//3//f/9//3//f/9//3//f/9//3//f/9//3//f/9//3//f/9//3//f/9//3//f/9//3//f/9//3//f/9//3//f/9//3//f/9//3//f/9//3//f/9//3//f/9//3//f/9//3//f/9//3//f/9//3//f/9//3//f/9//3//f/9//3//f/9//3//f/9//3//f/9//3//f/9//3//f/9//3//f/9//3//f/9//3//f/5//3//f/9/v3v/f997ulpRLRZG33//f/9//3//f/9//3//f/9//3//f/9//3//f/9//3//f/9//3//f/9//3//f/9//3//f/9//3//f/9//3//f/9//3//f/9//3//f/9//3//f/9//3//f/9//3//f/9//3//f/9//3//f/9//3//f/9//3//f/9//3//f/9//3//f/9//3//f/9//3//f/9//3//f/9//3//f/9//3//f/9//3//f/9//3//f/9//3//f/9//3//f/9//3//f/9//3//f/9//3//f/9//3//f/9//3//f/9//3//f/9//3//f/9//3//f/9//3//f/9//3//f/9//3//f/9//3//f/9//3//f/9//3//f/9//3//f/9//3//f/9//3//f/9//3//f/9//3//f/9//3//f/9//3//f/9//3//f/9//3//f/9//3//f/9//3//f/9//3//f/9//3//f/9//3//f/9//3//f/5//3/+f/9/3nv/f797/3/ff+wgzRzff99//3//f/9//3//f/9//3//f/9//3//f/9//3//f/9//3//f/9//3//f/9//3//f/9//3//f/9//3//f/9//3//f/9//3//f/9//3//f/9//3//f/9//3//f/9//3//f/9//3//f/9//3//f/9//3//f/9//3//f/9//3//f/9//3//f/9//3//f/9//3//f/9//3//f/9//3//f/9//3//f/9//3//f/9//3//f/9//3//f/9//3//f/9//3//f/9//3//f/9//3//f/9//3//f/9//3//f/9//3//f/9//3//f/9//3//f/9//3//f/9//3//f/9//3//f/9//3//f/9//3//f/9//3//f/9//3//f/9//3//f/9//3//f/9//3//f/9//3//f/9//3//f/9//3//f/9//3//f/9//3//f/9//3//f/9//3//f/9//3//f/9//3//f/9//3//f/9//3//f/9//3//f/9//3//f/9/+mJLEL5a/3//f/9//3//f/9//3//f/9//3//f/9//3//f/9//3//f/9//3//f/9//3//f/9//3//f/9//3//f/9//3//f/9//3//f/9//3//f/9//3//f/9//3//f/9//3//f/9//3//f/9//3//f/9//3//f/9//3//f/9//3//f/9//3//f/9//3//f/9//3//f/9//3//f/9//3//f/9//3//f/9//3//f/9//3//f/9//3//f/9//3//f/9//3//f/9//3//f/9//3//f/9//3//f/9//3//f/9//3//f/9//3//f/9//3//f/9//3//f/9//3//f/9//3//f/9//3//f/9//3//f/9//3//f/9//3//f/9//3//f/9//3//f/9//3//f/9//3//f/9//3//f/9//3//f/9//3//f/9//3//f/9//3//f/9//3//f/9//3//f/9//3//f/9//3//f/9//3//f/9//3//f/9//3/+f/1//399b64YGkbff/9//3//f/5//3/+f/9//3//f/9//3//f/9//3//f/9//3//f/9//3//f/9//3//f/9//3//f/9//3//f/9//3//f/9//3//f/9//3//f/9//3//f/9//3//f/9//3//f/9//3//f/9//3//f/9//3//f/9//3//f/9//3//f/9//3//f/9//3//f/9//3//f/9//3//f/9//3//f/9//3//f/9//3//f/9//3//f/9//3//f/9//3//f/9//3//f/9//3//f/9//3//f/9//3//f/9//3//f/9//3//f/9//3//f/9//3//f/9//3//f/9//3//f/9//3//f/9//3//f/9//3//f/9//3//f/9//3//f/9//3//f/9//3//f/9//3//f/9//3//f/9//3//f/9//3//f/9//3//f/9//3//f/9//3//f/9//3//f/9//3//f/9//3//f/9//3//f/9//3//f/9//3//f/9//X//f/9/Uy0zKZ93/3//f/9//3//f/9//3//f/9//3//f/9//3//f/9//3//f/9//3//f/9//3//f/9//3//f/9//3//f/9//3//f/9//3//f/9//3//f/9//3//f/9//3//f/9//3//f/9//3//f/9//3//f/9//3//f/9//3//f/9//3//f/9//3//f/9//3//f/9//3//f/9//3//f/9//3//f/9//3//f/9//3//f/9//3//f/9//3//f/9//3//f/9//3//f/9//3//f/9//3//f/9//3//f/9//3//f/9//3//f/9//3//f/9//3//f/9//3//f/9//3//f/9//3//f/9//3//f/9//3//f/9//3//f/9//3//f/9//3//f/9//3//f/9//3//f/9//3//f/9//3//f/9//3//f/9//3//f/9//3//f/9//3//f/9//3//f/9//3//f/9//3//f/9//3//f/9//3//f/9//3//f/9//n/9f/5//3+3PdAg217/f99//3/+f/9//3//f/9//3//f/9//3//f/9//3//f/9//3//f/9//3//f/9//3//f/9//3//f/9//3//f/9//3//f/9//3//f/9//3//f/9//3//f/9//3//f/9//3//f/9//3//f/9//3//f/9//3//f/9//3//f/9//3//f/9//3//f/9//3//f/9//3//f/9//3//f/9//3//f/9//3//f/9//3//f/9//3//f/9//3//f/9//3//f/9//3//f/9//3//f/9//3//f/9//3//f/9//3//f/9//3//f/9//3//f/9//3//f/9//3//f/9//3//f/9//3//f/9//3//f/9//3//f/9//3//f/9//3//f/9//3//f/9//3//f/9//3//f/9//3//f/9//3//f/9//3//f/9//3//f/9//3//f/9//3//f/9//3//f/9//3//f/9//3//f/9//3//f/9//3//f/9//3//f/5//3//f31WMylXSr97/3//f/9//3//f/9//3//f/9//3//f/9//3//f/9//3//f/9//3//f/9//3//f/9//3//f/9//3//f/9//3//f/9//3//f/9//3//f/9//3//f/9//3//f/9//3//f/9//3//f/9//3//f/9//3//f/9//3//f/9//3//f/9//3//f/9//3//f/9//3//f/9//3//f/9//3//f/9//3//f/9//3//f/9//3//f/9//3//f/9//3//f/9//3//f/9//3//f/9//3//f/9//3//f/9//3//f/9//3//f/9//3//f/9//3//f/9//3//f/9//3//f/9//3//f/9//3//f/9//3//f/9//3//f/9//3//f/9//3//f/9//3//f/9//3//f/9//3//f/9//3//f/9//3//f/9//3//f/9//3//f/9//3//f/9//3//f/9//3//f/9//3//f/9//3//f/9//3//f/9//3//f/5//n/+f/9//2KWOdQ933//f/9//3//f/9//3//f/9//3//f/9//3/+f/9//3//f/9//3//f/9//3//f/9//3//f/9//3//f/9//3//f/9//3//f/9//3//f/9//3//f/9//3//f/9//3//f/9//3//f/9//3//f/9//3//f/9//3//f/9//3//f/9//3//f/9//3//f/9//3//f/9//3//f/9//3//f/9//3//f/9//3//f/9//3//f/9//3//f/9//3//f/9//3//f/9//3//f/9//3//f/9//3//f/9//3//f/9//3//f/9//3//f/9//3//f/9//3//f/9//3//f/9//3//f/9//3//f/9//3//f/9//3//f/9//3//f/9//3//f/9//3//f/9//3//f/9//3//f/9//3//f/9//3//f/9//3//f/9//3//f/9//3//f/9//3//f/9//3//f/9//3//f/9//3//f/9//3//f/9//3//f/9//3/+f/9//38fa1Ux9UH/f/9//3//f/9//3//f/9//3//f/9//3//f/9//n//f/9//3//f/9//3//f/9//3//f/9//3//f/9//3//f/9//3//f/9//3//f/9//3//f/9//3//f/9//3//f/9//3//f/9//3//f/9//3//f/9//3//f/9//3//f/9//3//f/9//3//f/9//3//f/9//3//f/9//3//f/9//3//f/9//3//f/9//3//f/9//3//f/9//3//f/9//3//f/9//3//f/9//3//f/9//3//f/9//3//f/9//3//f/9//3//f/9//3//f/9//3//f/9//3//f/9//3//f/9//3//f/9//3//f/9//3//f/9//3//f/9//3//f/9//3//f/9//3//f/9//3//f/9//3//f/9//3//f/9//3//f/9//3//f/9//3//f/9//3//f/9//3//f/9//3//f/9//3//f/9//3//f/9//3//f/9//3/+f/5//n/ff99i8STUPf9/33v/f/9//3//f/9//3//f/9//3//f/9//n//f/9//3//f/9//3//f/9//3//f/9//3//f/9//3//f/9//3//f/9//3//f/9//3//f/9//3//f/9//3//f/9//3//f/9//3//f/9//3//f/9//3//f957/3//f/9//3//f/9//3//f/9//3//f/9//3//f/9//3//f/9//3//f/9//3//f/9//3//f/9//n//f/9//3//f/9//3//f/9//3//f/9//3//f/9//3//f/9//3//f/9//3//f/9//3//f/9//3//f/9//3//f/9//3//f/9//3//f/9//3//f/9//3//f/9//3//f/9//3//f/9//3//f/9//3//f/9//3//f/9//3//f/9//3//f/9//3//f/9//3//f/9//3//f/9//3//f/9//3//f/9//3//f/9//3//f/9//3//f/9//3//f/9//3//f/9//3//f/9//n//f/9/W04zLdQ9/3//f997/3//f/9//3//f/9//3//f/9//3//f/5//3//f/9//3//f/9//3//f/9//3//f/9//3//f/9//3//f/9//3//f/9//3//f/9//3//f/9//3//f/9//3//f/9//3//f/9//3//f/9//3//f/9//3//f/9//3//f/9//3//f/9//3//f/9//3//f/9//3//f/9//3//f/9//3//f/9//3//f/9//3//f/9/3Xv/f/9//3//f/9/vnv/f/9//3//f/9/3nv+f/9//3//f/9//3//f/9//3//f/9//3//f/9//3//f/9//3//f/9//3//f/9//3//f/9//3//f/9//3//f/9//3//f/9//3//f/9//3//f/9//3//f/9//3//f/9//3//f/9//3//f/9//3//f/9//3//f/9//3//f/9//3//f/9//3//f/9//3//f/9//3//f/9//3//f/9//3//f/9//3/fe/9//n/+f917/398UjMp9UH/f/9//3//f/9//n//f/9//3//f/9//3//f/5//3//f/9//3//f/9//3//f/9//3//f/9//3//f/9//3//f/9//3//f/9//3//f/9//3//f/9//3//f/9//3//f/9//3//f/9//3//f/9//3//f/9//3//f/9//3//f/9//3//f/9//3//f/9//3//f/9//3//f/9//3//f/9//3//f/9//3//f/9//3//f957/3//f/9//3//f/9//3//f/9//3//f/9//3//f/9//3//f/9//3//f/9//3//f/9//3//f/9//3//f/9//3//f/9//3//f/9//3//f/9//3//f/9//3//f/9//3//f/9//3//f/9//3//f/9//3//f/9//3//f/9//3//f/9//3//f/9//3//f/9//3//f/9//3//f/9//3//f/9//3//f/9//3//f/9//3//f/9//3//f/9//3//f/9//3//f/9//3//f/1//n//f51aMyn1Qd9//3//f/9//3//f/9//3//f/9//3//f/9//3//f/9//3//f/9//3//f/9//3//f/9//3//f/9//3//f/9//3//f/9//3//f/9//3//f/9//3//f/9//3//f/9//3//f/9//3//f/9//3//f/9//3//f/9//3//f/9//3//f/9//3//f/9//3//f/9//3//f/9//3//f/9//3//f/9//3//f/9//3//f/9//n//f/9//3//f/9//3/fe/9//3//f/9//3//f9573Xv/f/9//3//f/9//3//f/9//3//f/9//3//f/9//3//f/9//3//f/9//3//f/9//3//f/9//3//f/9//3//f/9//3//f/9//3//f/9//3//f/9//3//f/9//3//f/9//3//f/9//3//f/9//3//f/9//3//f/9//3//f/9//3//f/9//3//f/9//3//f/9//3//f/9//3//f/9//3//f/9//3//f/17/n//f/9/W05ULfRB33vfe/9//3//f/9//3//f/9//3//f/9//3//f/9//3//f/9//3//f/9//3//f/9//3//f/9//3//f/9//3//f/9//3//f/9//3//f/9//3//f/9//3//f/9//3//f/9//3//f/9//3//f/9//3//f/9//3//f/9//3//f/9//3//f/9//3//f/9//3//f/9//3//f/9//3//f/9//3//f/9//3//f/9//3//f/9//3//f/9/v3v/f/9//3//f/9//3//f/9//3//f/9//3//f/9//3//f/9//3//f/9//3//f/9//3//f/9//3//f/9//3//f/9//3//f/9//3//f/9//3//f/9//3//f/9//3//f/9//3//f/9//3//f/9//3//f/9//3//f/9//3//f/9//3//f/9//3//f/9//3//f/9//3//f/9//3//f/9//3//f/9//3//f/9//3//f/9//3//f/9//3//f/9//n/+f/9//39bThIpeVL/f/9//3//f/9//3//f/9//3//f/9//3//f/9//3//f/9//3//f/9//3//f/9//3//f/9//3//f/9//3//f/9//3//f/9//3//f/9//3//f/9//3//f/9//3//f/9//3//f/9//3//f/9//3//f/9//3//f/9//3//f/9//3//f/9//3//f/9//3//f/9//3//f/9//3//f/9//3//f/9//3//f/9//3//f957/3//f/9/33v/f/9/v3u/e/9//3//f/9/33/ee/5//3//f/9//3//f/9//3//f/9//3//f/9//3//f/9//3//f/9//3//f/9//3//f/9//3//f/9//3//f/9//3//f/9//3//f/9//3//f/9//3//f/9//3//f/9//3//f/9//3//f/9//3//f/9//3//f/9//3//f/9//3//f/9//3//f/9//3//f/9//3//f/9//3//f/9//3//f/9//3//f/9//3/+f/5/3Xv/fztO0CCZVv9/33v/f/9//3//f/9//3//f/9//3//f/9//3//f/9//3//f/9//3//f/9//3//f/9//3//f/9//3//f/9//3//f/9//3//f/9//3//f/9//3//f/9//3//f/9//3//f/9//3//f/9//3//f/9//3//f/9//3//f/9//3//f/9//3//f/9//3//f/9//3//f/9//3//f/9//3//f/9//3//f/9//3//f/9//3//f997v3f/f/9/HWezOQ4lcDFWShxn33//f/9//3//f/9//3//f/9//3//f/9//3//f/9//3//f/9//3//f/9//3//f/9//3//f/9//3//f/9//3//f/9//3//f/9//3//f/9//3//f/9//3//f/9//3//f/9//3//f/9//3//f/9//3//f/9//3//f/9//3//f/9//3//f/9//3//f/9//3//f/9//3//f/9//3//f/9//3//f/9//3//f/9//3//f/9//X/+f/9/O06vGNte33/fe/9//3//f/9//3//f/9//3//f/9//3//f/9//3//f/9//3//f/9//3//f/9//3//f/9//3//f/9//3//f/9//3//f/9//3//f/9//3//f/9//3//f/9//3//f/9//3//f/9//3//f/9//3//f/9//3//f/9//3//f/9//3//f/9//3//f/9//3//f/9//3//f/9//3//f/9//3//f/9//3//f/9//3//f99733//fz1rkTXLHC4pLinrIMoYkDG5Wt97/3//f/9//3//f/9//3//f/9//3//f/9//3//f/9//3//f/9//3//f/9//3//f/9//3//f/9//3//f/9//3//f/9//3/+f/9//3//f/9//3//f/9//3//f/9//3//f/9//3//f/9//3//f/9//3//f/9//3//f/9//3//f/9//3//f/9//3//f/9//3//f/9//3//f/9//3//f/9//3//f/9//3//f/9//X/+f/9/33/5QdAcPWf/f957/3//f/9//3//f/9//3//f/9//3//f/9//3//f/9//3//f/9//3//f/9//3//f/9//3//f/9//3//f/9//3//f/9//3//f/9//3//f/9//3//f/9//3//f/9//3//f/9//3//f/9//3//f/9//3//f/9//3//f/9//3//f/9//3//f/9//3//f/9//3//f/9//3//f/9//3//f/9//3//f/9//3//f/9//3+fd5lWLymyOS4p0jn/f/9/216rGC8p/3+ed/9//3//f/9//3//f/9//3/9f/9//3//f/9//3//f/9/3Xv/f/9//3//f/9//n//f/9//3//f/9//3//f/9//3/+f/1//H/+f/9//3/ff/9/n3fdYjEp7yRzNbQ9elafe79733//f/9//3//f/5//3//f/9//3//f/5//3/+f/9//3//f/9//3//f/9//3/+f/5//3//f/9//3//f/9//3//f/9/u3f9f/1/33ufd9EgsBz/f/9//3//f/9//3//f/9//3//f/9//3//f/9//3//f/9//3//f/9//3//f/9//3//f/9//3//f/9//3//f/9//3//f/9//3//f/9//3//f/9//3//f/9//3//f/9//3//f/9//3//f/9//3//f/9//3//f/9//3//f/9//3//f/9//3//f/9//3//f/9//3//f/9//3//f/9//3//f/9//3//f/5//3//f/9/v3f/f/9/yxztILI5HWf/f/9//3+fdxdGrBg+Z/9//3/+f/5//3//f/9//3/+f/5//3//f/9/33/fe99733//f/9//3/fe/9//3//f/5//n/+f/5//3//f/9//3//f/9/+3/8f/x//3+fd99/mlYOJWsUESnwJK4crhytHBApWVK/e/9/33/ff99//3/+f/5//3//f/5//n/+f/5//3//f/9//3//f/9//3//f/5//n//f/9//3//f/9//3//f/9//X/+f9t7/X+/d5pW0SD5Rd9//3//f/9//3//f/9//3//f/9//3//f/9//3//f/9//3//f/9//3//f/9//3//f/9//3//f/9//3//f/9//3//f/9//3//f/9//3//f/9//3//f/9//3//f/9//3//f/9//3//f/9//3//f/9//3//f/9//3//f/9//3//f/9//3//f/9//3//f/9//3//f/9//3//f/9//3//f/9//3//f/9//3//f/9//3//f997mVYuKV9v/3//f793/3/ff/9/P2vNHHEx/3+/e/9//n//f/9//3//f/9//3/fe99/33//f/9/f3P+Yh9nP2ufe/9/n3ffe/9//3//f/5//3//f/9//3//f/9/vHf9f/p7/n//f99/v17MHIkUUC3eYn93H2seZ7Q9aRBIENNBeFa/f/9//3/ff/9//3//f/9//3//f/9//3//f/1//3/+f/9//3//f/9//3//f/9//3//f/9//3//f/9//n/+f/5//3//f99/FkaNGD9r/3//f/9//3//f/9//3//f/9//3//f/9//3//f/9//3//f/9//3//f/9//3//f/9//3//f/9//3//f/9//3//f/9//3//f/9//3//f/9//3//f/9//3//f/9//3//f/9//3//f/9//3//f/9//3//f/9//3//f/9//3//f/9//3//f/9//3//f/9//3//f/9//3//f/9//3//f/9//3//f/9//3//f/9//3//f99//3/zQR1n33//f793/3//f/9/33+fdxZGqxg2Sv9//3//f/9//3//f/9//3//f/9//39fb9Q9jBiMFGwUKwxLDGwQrRy0Obtan3ffe797/3/ee593/3//f/9/33v/f/1/+3/9f997v3vwIGgQdk6/e79/v3/ff99//39/d9teyxyqHPNBXnPff/9//3+/e997/3/fe/9//3//f/9//n/9f/1//X/+f/9//3//f/9//3//f/9//3//f/9//n/+f/1//3+ec/9/f3PNHHIxn3f/f/9//3//f/9//3//f/9//3//f/9//3//f/9//3//f/9//3//f/9//3//f/9//3//f/9//3//f/9//3//f/9//3//f/9//3//f/9//3//f/9//3//f/9//3//f/9//3//f/9//3//f/9//3//f/9//3//f/9//3//f/9//3//f/9//3//f/9//3//f/9//3//f/9//3//f/9//3//f/9//3//f/9//3//f/9//3/ff+ogXWv/f/9//3//f/9//3/ff997n3dRLQ4lv3v/f/9//n/9e/9//3//f7973V7OHEoMziCtHIwUlDV6UhhK7iBJEGoUrBisGJM53F7ff/9//3/ff79733v/f/9//n/9f/9/fW98VmwQNkqfd/9/vnv/f/9/33//f/9/f3N/cwwlaBSROR1r/3//f/9//3//f/9//3//f/9//3//f/5//X/9f/1//3//f/9//3//f/9//3//f/9//3//f/5//3+dc/9/n3eTNc0gV07/f/9//3//f/9//3//f/9//3//f/9//3//f/9//3//f/9//3//f/9//3//f/9//3//f/9//3//f/9//3//f/9//3//f/9//3//f/9//3//f/9//3//f/9//3//f/9//3//f/9//3//f/9//3//f/9//3//f/9//3//f/9//3//f/9//3//f/9//3//f/9//3//f/9//3//f/9//3//f/9//3//f/9//n//f/9//3++d55zZhD/f/9//3/fe/9//3//f/9//3/ff3lSrBgXRt97/3/+f/17/n//f797P2uNGI0YczF6Ut1i33//f593/3//f99/X283ShApaxBJENE5+mLff/9/33v/f/9/v3v+f/1//3//f88crhifd/9/3n/+f/5//3/ff99//3//f/9//3/7YokURwz8Yv9/v3u+e/9//3//f797v3u/e99//3/+f/1//n/+f/9//3//f/9//3//f/9//3//f/5//3/ee/9/33//YmwUMCnff/9//3//f/9//3//f/9//3//f/9//3//f/9//3//f/9//3//f/9//3//f/9//3//f/9//3//f/9//3//f/9//3//f/9//3//f/9//3//f/9//3//f/9//3//f/9//3//f/9//3//f/9//3//f/9//3//f/9//3//f/9//3//f/9//3//f/9//3//f/9//3//f/9//3//f/9//3//f/9//3//f/9//3//f/9//3//f/9/nncKJfhe/3//f957/3//f/9//3//f99/P2sQJc4cn3f/f/9//X//f/9/H2fXPUsQGEa/f/9/33/fe/9//3/de/9//3/ff/9//3/+YnI1DCHKHNM9X2//f99/33//f/9/vHf/f99/bBQRJf9//3/+f/5//3//f/9//3+/e99//3/ff/9/mVYNKe0kFUbff/9//n//f59zX28/a797/3/ff99//3//f/9//3//f/9//3/+f/9//3//f/9//3//f99//39/d7Y9zhz9Yv9//3//f/9//3//f/9//3//f/9//3//f/9//3//f/9//3//f/9//3//f/9//3//f/9//3//f/9//3//f/9//3//f/9//3//f/9//3//f/9//3//f/9//3//f/9//3//f/9//3//f/9//3//f/9//3//f/9//3//f/9//3//f/9//3//f/9//3//f/9//3//f/9//3//f/9//3//f/9//3//f/9//3//f/9//3//f/9//3/fe7dW6Bzfe/9//3//f/9//3+9d/9//3/fe5Q17yT+Yr97/3/+f/9/v3sYRkwQ7iQ+a/9/33//f/9/3Hv+f/5//n/+f/9//3//f99//38URpA1yxwOJXdO/3//f793/3//f/9/uVrPHNdB/3//f/5//n/9f/1/3n//f/9//3//f797/3//f39z2l70Qdla/3+dc3VOLSlIDEkM7yC1Ob9733/fe/9//3//f/5//n//f/9//n//f/5//3//f/9//3//f9dBziByNd9/33v/f/9//3//f/9//3//f/9//3//f/9//3//f/9//3//f/9//3//f/9//3//f/9//3//f/9//3//f/9//3//f/9//3//f/9//3//f/9//3//f/9//3//f/9//3//f/9//3//f/9//3//f/9//3//f/9//3//f/9//3//f/9//3//f/9//3//f/9//3//f/9//3//f/9//3//f/9//3//f/9//3//f/9//3//f/9//3//f/9/vne2Vtda3nv/f/5//3//f/9//3/ff7973V5rENU9/3//f/9//38MJc4cjBhca713/3//f/9//3//f/9//3//f/9//3//f/9//3//f/9/v3sWRi4pLSkTQt97/3//f/9/33v9YhIpGUb/f/9//3//f/9//3//f/9//3//f/9//3//f99//3//fxtj0j3fe7E5iBTsINQ91T2LFIwUzhwYRr97/3/fe/9//3/+f/9//3//f/1//n//f99733+/e1pOaxCrGPxi/3/fe/9//3//f/9//3//f/9//3//f/9//3//f/9//3//f/9//3//f/9//3//f/9//3//f/9//3//f/9//3//f/9//3//f/9//3//f/9//3//f/9//3//f/9//3//f/9//3//f/9//3//f/9//3//f/9//3//f/9//3//f/9//3//f/9//3//f/9//3//f/9//3//f/9//3//f/9//3//f/9//3//f/9//3//f/9//3//f/9//3/fe9973nv/f/9//n//f/9//n//f/9//38/azApMCn/f797/392UsscrBhfb553/n//f/9//n//f/9//3//f/9//3//f/5//n/9f/9//388Z/9/f3N2ThNGLSn6Yr53/3/fe/1iEik7Tv9//3//f/9//3//f/9//3//f/9//3//f/9//3//f/9/fXPaXhZGECkPJb9733//f19vHmdSLRAlrRi0OX9z/3+9d/9/33v/f/5//X/ce7x3/3//fxdGrBgOJR1n/3//f/9//3//f/9//3//f/9//3//f/9//3//f/9//3//f/9//3//f/9//3//f/9//3//f/9//3//f/9//3//f/9//3//f/9//3//f/9//3//f/9//3//f/9//3//f/9//3//f/9//3//f/9//3//f/9//3//f/9//3//f/9//3//f/9//3//f/9//3//f/9//3//f/9//3//f/9//3//f/9//3//f/9//3//f/9//3//f/9//3/fe/9//3//f/9//3//f/9//3//f/9//3//f7939kGsGH9z/3+fd8scyxw3Sv9//3//f/9//3//f/9//3//f/9//3//f/9//3//f/9//3//f/9/n3ffe/9/nncbYwsht1bff997u1qPGH9z/3//f/9//3//f/9//3//f/9//3//f/9//3//f/9//3//f797GkqwGNdB33+/e/9//3/fe99/HmfVPasYLyn8Yv9//3+/d/9//n/+f/9//3+/e5M1zhwPJfxi/3//f997/3/fe/9//3//f/9//3//f/9//3//f/9//3//f/9//3//f/9//3//f/9//3//f/9//3//f/9//3//f/9//3//f/9//3//f/9//3//f/9//3//f/9//3//f/9//3//f/9//3//f/9//3//f/9//3//f/9//3//f/9//3//f/9//3//f/9//3//f/9//3//f/9//3//f/9//3//f/9//3//f/9//3//f/9//3//f/9//3//f/9/33vfe997/3//f/9//3//f/5//3/+f/9/33u6VikMvVrff3tSihSyOf9/33v/f/9//3//f/9//3//f/9//3//f/9//3//f/9//3//f997/3//f/9//3/fe797fW+ONTNG/38XRo8Yv17/f713/3//f/9//3//f/9//3//f/9//3//f/9//3//f/9//39+VrMg2D1/c/9//3//f/9//3//f99/214uJS4pulr/f/9/33//f/9/vXf/f7parBhRLR5n/3//f7x3/n//f/9//3//f/9//3//f/9//3//f/9//3//f/9//3//f/9//3//f/9//3//f/9//3//f/9//3//f/9//3//f/9//3//f/9//3//f/9//3//f/9//3//f/9//3//f/9//3//f/9//3//f/9//3//f/9//3//f/9//3//f/9//3//f/9//3//f/9//3//f/9//3//f/9//3//f/9//3//f/9//3//f/9//3//f/9//3//f/9//3//f/9//3//f/9/3nv/f/9//3//f/5//n//fzxrzRxbTr97EynwIJpW/3//f/9//3//f/9//3//f/9//3//f/9//3//f/9//3//f/9//3+cc/9//3//f/9/nnP/f9dabS3fe91eNCmdVv9//3//f/9//3//f/9//3//f/9//3//f/9//3//f/9//3//fxtK0yCOFLxa/3//f957/397b/9//3+fd7lakTWRMVdOv3e/d/9//3//f/xiLymrGP1i/3//f957/3//f997/3//f/9//3//f/9//3//f/9//3//f/9//3//f/9//3//f/9//3//f/9//3//f/9//3//f/9//3//f/9//3//f/9//3//f/9//3//f/9//3//f/9//3//f/9//3//f/9//3//f/9//3//f/9//3//f/9//3//f/9//3//f/9//3//f/9//3//f/9//3//f/9//3//f/9//3//f/9//3//f/9//3//f/9//3//f/9//3//f/9//3//f/9//3//f/9//3//f/9//X/9f/9/v3vNHFUxP2+yHG0Un3edc/5//3//f/9//3//f/9//3//f/9//3//f/9//3//f/9//3+8d/9//3//f/17/nv/f793fXNVTnAxkzWPGB9rn3P/f/9//3//f/9//3//f/9//3//f/9//3//f/9//3//f/9/vl6wHFtOrRwdZ99//3//f/5//n+8d/9//3+5WrI5sjX6Yv9/n3Pff393DyWsGLpa/3//f/9//3//f/9//3//f/9//3//f/9//3//f/9//3//f/9//3//f/9//3//f/9//3//f/9//3//f/9//3//f/9//3//f/9//3//f/9//3//f/9//3//f/9//3//f/9//3//f/9//3//f/9//3//f/9//3//f/9//3//f/9//3//f/9//3//f/9//3//f/9//3//f/9//3//f/9//3//f/9//3//f/9//3//f/9//3//f/9//3//f/9//3//f/9//3//f/9/33v/f/9//3//f/9//3/+f/x//n//fw4lbhT9RbQcNC3/f/9//H/+f/5//3//f/9//3//f/9//3//f/9//3//f/5//n/+f/5//n//f/9//n/+f/9//3//f793VkqMFBQpfVb/f/9//3//f/9//3//f/9//3//f/9//3//f/9//3//f/9//3+aVosUm1ZZTswcv3efd/9//3/de/9//n//f/9/n3fSPa81nnP/f99/fFKMFBZG/3//f/9//3//f917/3//f/9//3//f/9//3//f/9//3//f/9//3//f/9//3//f/9//3//f/9//3//f/9//3//f/9//3//f/9//3//f/9//3//f/9//3//f/9//3//f/9//3//f/9//3//f/9//3//f/9//3//f/9//3//f/9//3//f/9//3//f/9//3//f/9//3//f/9//3//f/9//3//f/9//3//f/9//3//f/9//3//f/9//3//f/9//3//f/9//3//f/9//3//f/9//3//f/9//3//f/5//H/8f/5/eFJVLVIQtBzfXr93/nv9f/1//X/9f/9//3//f/9//3//f/9//3//f/5//n/9f/1//X/+f/9//n/9f/9//3//f997/3//f71abRARJd9/33v/f/9//3//f/9//3//f/9//3//f/9//3//f/9//3//fz1raBD2Qd9/7SCrGP9//3//f/9//X/9f/9//3+ec7977z1tLTlK2T0tDLc9v3vff/5//n/+f/9//3//f/9//3//f/9//3//f/9//3//f/9//3//f/9//3//f/9//3//f/9//3//f/9//3//f/9//3//f/9//3//f/9//3//f/9//3//f/9//3//f/9//3//f/9//3//f/9//3//f/9//3//f/9//3//f/9//3//f/9//3//f/9//3//f/9//3//f/9//3//f/9//3//f/9//3//f/9//3//f/9//3//f/9//3//f/9//3//f/9//3//f/9//3//f/9//3//f/9//3//f/9//3//f/5//3+/e04QtSBxFB9r33v/f/57/3//f/9//3//f/9//3//f/9/vnf/f/9//3/+f/9//Xv/f/9//3//f/9//3//f/9//3//f/9/n3etHGsQUi2fd/9/v3v/f/9//n//f/9//3//f/9//3/9f/9//3//f/9/v3epFM4c33+fd4kUF0bff/9//3/bd/1//3//f757/3/ce/9/ljmSHLMgP2//f/5//n/8f/9//n/+f/9//3//f/9//3//f/9//3//f/9//3//f/9//3//f/9//3//f/9//3//f/9//3//f/9//3//f/9//3//f/9//3//f/9//3//f/9//3//f/9//3//f/9//3//f/9//3//f/9//3//f/9//3//f/9//3//f/9//3//f/9//3//f/9//3//f/9//3//f/9//3//f/9//3//f/9//3//f/9//3//f/9//3//f/9//3//f/9//3//f/9//3//f/9//3//f/9//3//f/9//3//f/9//X//f797sBi0IHAU/GL/f/9//3//f/9//3//f/9//3//f/9//3//f/9//3/ee/9//3//f/9//3//f/9//3//f/9//3//f/9/n3ffe80cESkyKfAgP2v/f797/3//f/9//3//f/9//3/+f/1//X//f/9//3+/d04trhw/a99/FELNHJ93v3vee/5//n//f/9//3//f/1/fG+fe5Ickhyfe99//3/9f/x7/n//f/1//3//f/9//3//f/9//3//f/9//3//f/9//3//f/9//3//f/9//3//f/9//3//f/9//3//f/9//3//f/9//3//f/9//3//f/9//3//f/9//3//f/9//3//f/9//3//f/9//3//f/9//3//f/9//3//f/9//3//f/9//3//f/9//3//f/9//3//f/9//3//f/9//3//f/9//3//f/9//3//f/9//3//f/9//3//f/9//3//f/9//3//f/9//3//f/9//3//f/9//3//f/9//3/+f/9//380LdQgTxAdZ/9/33//f/9//3//f/9//3//f/9//3//f/9//3//f/9//n//f/9//3//f/9//3//f/9//3//f/9//3/ff99/rBhTMVxSbBRyMV9r/3++d/9//3++e/9//3//f/9//n/+f/9//3//f/9/mFauHL1a/3+/d60cnFr/f7x3/3//f/9//3//f/9//n//fz9v8yQ0LXQ1v3v/f/9//3//f/5//n/+f/9/33v/f/9//3//f/9//3//f/9//3//f/9//3//f/9//3//f/9//3//f/9//3//f/9//3//f/9//3//f/9//3//f/9//3//f/9//3//f/9//3//f/9//3//f/9//3//f/9//3//f/9//3//f/9//3//f/9//3//f/9//3//f/9//3//f/9//3//f/9//3//f/9//3//f/9//3//f/9//3//f/9//3//f/9//3//f/9//3//f/9//3//f/9//3//f/9//3//f/9//3//f/1//3//fzpKcRhOEPxi/3//f/9//3//f/9//3//f/9//3//f/9//3//f/9//3//f/9//3//f/9//3//f/9//3/+f/9/33v/f/9/338OJTEpX3N7Us0c6xzff/9/nXP/f/9//3//f/9//3//f/9//3//f/9//39+b2sQWk6fd/9/tj0QKf9//3/ee/9//3//f/9//3//f/9/3V7xJHQ1tT1vMfle33v/f957/n/9f/1//3//f/9//3//f/9//3//f/9//3//f/9//3//f/9//3//f/9//3//f/9//3//f/9//3//f/9//3//f/9//3//f/9//3//f/9//3//f/9//3//f/9//3//f/9//3//f/9//3//f/9//3//f/9//3//f/9//3//f/9//3//f/9//3//f/9//3//f/9//3//f/9//3//f/9//3//f/9//3//f/9//3//f/9//3//f/9//3//f/9//3//f/9//3//f/9//3//f/9//3//f/9//n/+f/9//2ZvFG4U/GL/f/9//n//f/9//3//f/9//3//f/9//3//f/9/33u+d/9//3//f/9//3//f/9//3/+f/9//3//f/9//3/ff3lS7iAfZ3931D3rIDZKv3v/f997/3//f/9//3//f/9//3//f/9//3//f997szlxMb97339fb6wY+2L/f753/3//f997/3//f/9/33+fd84c1T2/ew0l6yBYTv9//3//f/5//X//f/9//3//f/9//3//f/9//3//f/9//3//f/9//3//f/9//3//f/9//3//f/9//3//f/9//3//f/9//3//f/9//3//f/9//3//f/9//3//f/9//3//f/9//3//f/9//3//f/9//3//f/9//3//f/9//3//f/9//3//f/9//3//f/9//3//f/9//3//f/9//3//f/9//3//f/9//3//f/9//3//f/9//3//f/9//3//f/9//3//f/9//3//f/9//3//f/9//3//f/9//3/9f/9/33u/e44Yjhh4Uv9//3/+e/9//3//f/9//3//f/9//3//f/9/33vfe5VS/3//f/9//3//f/9//3/+f/9//n//f/9//3//f99/X2vNHLU9/3+/d9M9Rwxfb99//3//f/5//n//f/9//3//f/9//3//f/9//39/c4kU33/ff/9/1D1PLf9//3//f99//3//f/9/33//f593DiUvKb97P2+SNcwc/GL/f/9//3/+f/9//3//f/9//3//f/9//3//f/9//3//f/9//3//f/9//3//f/9//3//f/9//3//f/9//3//f/9//3//f/9//3//f/9//3//f/9//3//f/9//3//f/9//3//f/9//3//f/9//3//f/9//3//f/9//3//f/9//3//f/9//3//f/9//3//f/9//3//f/9//3//f/9//3//f/9//3//f/9//3//f/9//3//f/9//3//f/9//3//f/9//3//f/9//3//f/9//3//f/9//3//f/5//n//f/9/Ui2NFPRB/3//f/5//3//f/9//3//f/9//3//f/9//3//f997dU6WVv9//3//f/9//3//f/9//n//f/9//3//f/9//3+/e3AxDiXff/9/f3PtIJI1f3P/f997/3/+f/9//3//f/9//3//f/5//3//f/9/hxAfZ797338bY80cu1r/f/9/33//f/9//3//f593/38NJYkUn3f/f597cjFyMfxi/3//f/9//3//f/9//3//f/9//3//f/9//3//f/9//3//f/9//3//f/9//3//f/9//3//f/9//3//f/9//3//f/9//3//f/9//3//f/9//3//f/9//3//f/9//3//f/9//3//f/9//3//f/9//3//f/9//3//f/9//3//f/9//3//f/9//3//f/9//3//f/9//3//f/9//3//f/9//3//f/9//3//f/9//3//f/9//3//f/9//3//f/9//3//f/9//3//f/9//3//f/9//3//f/9//n/+f/9//3+0OYsUUC3/f753/3//f/9//3//f/9//3//f/9//3//f/9//3/4Xgol/3//f/9//3/+f/9//n//f/5//3//f/9//3//f/9/eFKKFD9r33+/e/1iihQWRt9/33v+f/5//3//f/9//3//f/5//n/ff/9/33+OMfdB33//f9978CRzMf9//3/ff/9//3//f/9/33//f3Axyxz/f79733/+ZmoUkjXff99//3/+f/5//3//f/9//3//f/9//3//f/9//3//f/9//3//f/9//3//f/9//3//f/9//3//f/9//3//f/9//3//f/9//3//f/9//3//f/9//3//f/9//3//f/9//3//f/9//3//f/9//3//f/9//3//f/9//3//f/9//3//f/9//3//f/9//3//f/9//3//f/9//3//f/9//3//f/9//3//f/9//3//f/9//3//f/9//3//f/9//3//f/9//3//f/9//3//f/9//3//f/9//3//f/5//3//f/1iSQyLFP9//3/dd/9//n/+f/9//3/+e957/3//f/9//3/ff/9/bTEaY9973nv/f/5//3//f917/3//f/9//3//f/9//3/fe+wgmVb/f797/3+tHDAp33//f/5//n//f/9//3//f/9//3/+f/9//3/de753jBg/a/9/v3udVs4c/3//f/9//3//f/5//3/fe/9/cTHuIJ93/3+/e99/WE6sGNZB/3+/e/9//X//f/9//3//f/9//3//f/9//3//f/9//3//f/9//3//f/9//3//f/9//3//f/9//3//f/9//3//f/9//3//f/9//3//f/9//3//f/9//3//f/9//3//f/9//3//f/9//3//f/9//3//f/9//3//f/9//3//f/9//3//f/9//3//f/9//3//f/9//3//f/9//3//f/9//3//f/9//3//f/9//3//f/9//3//f/9//3//f/9//3//f/9//3//f/9//3//f/9//3//f/5//3+8d/9/f3OrGCgIv3vfe/9/nHP/f/9//n/+f/9//3//f/9//3//f/9//3/5Xiwp33v/f/9/3nv/f/9//3/+f/9//n//f/9/33//f/9/FEItKV1r/3+fd3pSrBjSOf9//3/+f/9//3//f/9//3/+f/9//3//f/5//38WRvVB/3//f95ezxz8Yv9/33v/f/9//3+7d/9//3+0PWwUvFq/e99/3389azlKUy29Xv9//3/9f/5//3//f/9//3//f/9//3//f/9//3//f/9//3//f/9//3//f/9//3//f/9//3//f/9//3//f/9//3//f/9//3//f/9//3//f/9//3//f/9//3//f/9//3//f/9//3//f/9//3//f/9//3//f/9//3//f/9//3//f/9//3//f/9//3//f/9//3//f/9//3//f/9//3//f/9//3//f/9//3//f/9//3//f/9//3//f/9//3//f/9//3//f/9//3//f/9//3//f/5//3//f/9//3/fe8scjBR/c99733v/f/9//3/ee/9//3//f/9//3//f/9//3//f/9/6Ry4Wv9/vnf/f/9//3//f/9//3//f/9//3/fe/9//39+c4cUd06/e/9/339xMcocPGv/f/9//3//f/9//3//f/9//n//f/9//3//f797iRReb/9/n3cwKfZB/3//f/9//3/+f/5//3+/e/5izyARKZ93/3//f99/X2/PHK4c/WL/f/1//3//f/9//3//f/9//3//f/9//3//f/9//3//f/9//3//f/9//3//f/9//3//f/9//3//f/9//3//f/9//3//f/9//3//f/9//3//f/9//3//f/9//3//f/9//3//f/9//3//f/9//3//f/9//3//f/9//3//f/9//3//f/9//3//f/9//3//f/9//3//f/9//3//f/9//3//f/9//3//f/9//3//f/9//3//f/9//3//f/9//3//f/9//3//f/9//3//f/9//3//f/9/3Hv+e/9/szmvGFxS33/fe3xv33v/f/9//3//f/5//3//f/9//3//f99//3+WUislv3f/f/9//3//f/9//3//f/9//3//f/9//3/fe/9/0T1PLX9z33//fx1n7CATRv9//3//f/9//3//f/9//3//f/9//3//f/9//38MITdKv3vff7M5zyD/f/9//n//f/5//X/+f99/v3sRJa4c33/ff957/3+/e71a0CCUOf9/3nv/f/9//3//f/9//3//f/9//3//f/9//3//f/9//3//f/9//3//f/9//3//f/9//3//f/9//3//f/9//3//f/9//3//f/9//3//f/9//3//f/9//3//f/9//3//f/9//3//f/9//3//f/9//3//f/9//3//f/9//3//f/9//3//f/9//3//f/9//3//f/9//3//f/9//3//f/9//3//f/9//3//f/9//3//f/9//3//f/9//3//f/9//3//f/9//3//f/9//3//f/9//3//f/5//394Um4QEym/e31vEkKdc/9//3/ee/9//3//f/9//3//f/9//3/fe/9/qBg0Sv9//3/fe/9//3//f/9//3//f/9//3//f997/39db8wcP2vff593/3/KHDVG/3//f/9//3//f/9//3//f/9//3//f/9//3//f7hWkzXdYv9/V05NEL97/3/+f/9//3/+f/5//3//f3tSbBQfZ99//n//f99//39aTq4c+2L/f/9//3//f/9//3//f/9//3//f/9//3//f/9//3//f/9//3//f/9//3//f/9//3//f/9//3//f/9//3//f/9//3//f/9//3//f/9//3//f/9//3//f/9//3//f/9//3//f/9//3//f/9//3//f/9//3//f/9//3//f/9//3//f/9//3//f/9//3//f/9//3//f/9//3//f/9//3//f/9//3//f/9//3//f/9//3//f/9//3//f/9//3//f/9//3//f/9//3/+f/5//3//f/5//n+9d99/sRwMCC8phxDYWt97/3//f99//3//f/5//nv/f713/3//f/9/33sTQgsh33v/f997/3/fe/9//3//f/9//3//f/9//3/ff/9/LynVPd9//3/ff5A1kDGfc99//3//f/9//n//f/9//3//f/9//n//f753339QLbQ533s/a48Uf3f/f/5//3//f/1//n+9d/9/33+uGBAl33v+f/5/vXf/fz9rMSntIL97/3//f/9//3//f/9//3//f/9//3//f/9//3//f/9//3//f/9//3//f/9//3//f/9//3//f/9//3//f/9//3//f/9//3//f/9//3//f/9//3//f/9//3//f/9//3//f/9//3//f/9//3//f/9//3//f/9//3//f/9//3//f/9//3//f/9//3//f/9//3//f/9//3//f/9//3//f/9//3//f/9//3//f/9//3//f/9//3//f/9//3//f/9//3//f/9//3//f/9//n//f/9//n/+f/9//3/8RZIcvFrfe79333v/f/9//3//f/9//3//f/9//3//f/9//3+/e35vyRgcZ/9//3//f/9//3//f/9//3//f/5//3//f/9/33+aVosU3F7/f797G2OqGLta/3//f/9//n/+f/5//3//f/9//3/+f/5/33v/f1dOLim7Wl9v8iBfb/9//3//f/9/3Hv+f/9/v3f/f3xWrhz1Rb13/X//f/9//3//Zs4c9kXfe/9//3//f/9//3//f/9//3//f/9//3//f/9//3//f/9//3//f/9//3//f/9//3//f/9//3//f/9//3//f/9//3//f/9//3//f/9//3//f/9//3//f/9//3//f/9//3//f/9//3//f/9//3//f/9//3//f/9//3//f/9//3//f/9//3//f/9//3//f/9//3//f/9//3//f/9//3//f/9//3//f/9//3//f/9//3//f/9//3//f/9//3//f/9//3//f/9//n//f/9//3/+f917/3+/ez9vsiAYRp93FUI+a99/33vfe/9//3//f/9//n//f/9//3/fe/9//39nEFdOv3v/f99//3//f/9//3//f/9//3/+f9x3/3//f997zRyKFP9/33vff4oUOErff/9//3/+f/5//3//f/9/33//f/1//3//f99/v3eSNQ4l3V6uGB9n/3//f/9//3//f/5//3//f797/3/OHKsYnXP9f/5/3nu/e/9/1T2rGJ9z33v/f/9//3//f/9//3//f/9//3//f/9//3/ff/9//3//f/9//3//f/9//3//f/9//3//f/9//3//f/9//3//f/9//3//f/9//3//f/9//3//f/9//3//f/9//3//f/9//3//f/9//3//f/9//3//f/9//3//f/9//3//f/9//3//f/9//3//f/9//3//f/9//3//f/9//3//f/9//3//f/9//n//f997/3//f/9//3//f/1//n//f/9//3//f/9//3//f/9//3//f/9//3//f79/f3NMDK4cP2uvHDtO33/ff/9//3/9f/5//3/de/9//3//f/5//3/ff3hS7iA/a99//3//f/5//n//f/9//3/+f/1//X//f/9/33v7YqsYm1b/f797tDlZTv9//3//f/5//3//f/9//3//f/9//3//f/9//3+fd9peby0NJdI5+2L/f/9//3/+f/9//3//f/9//3/fe5pW7CBWTr93/3//f/9//3+/d00psTX/f/9/v3f/f/9//3/9f/9//3//f/9//3/fe/9/EULde/9/33+/e/9/33v/f/9//3//f/9//3//f/9//3//f/9//3//f/9//3//f/9//3//f/9//3//f/9//3//f/9//3//f/9//3//f/9//3//f/9//3//f/9//3//f/9//3//f/9//3//f/9//3//f/9//3//f/9//3//f/9//3//f/5//3/de/9//3+/e593/3/ee/5//Hv+f/9//3//f/9//3//f/9//3/+f/9//3//f99/v3s/a80cCAg6TlQxSwwoCHAxdlL/f757vXfee/9//3/ee/9//3/9f/9/339RLTEpn3f/f/9//X/+f/9//3//f/9//H/8f/5//3//f11viRTuIN9e339zMRdG33//f/9//3/+f/9//3//f/9//3//f/9//3//f/9/v3tWTk0pjjF8b/9//3/ee/9//3//f/9//3//f/9/n3OZViUEPmu/d793/3++d/9/dVLLHNxe33//f/9//n/9f/5//n//f/9//3//f/9/vnfIHJVSnnP/f/9/n3f/f793/3//f/9//3//f/9//3//f/9//3//f/9//3//f/9//3//f/9//3//f/9//3//f/9//3//f/9//3//f/9//3//f/9//3//f/9//3//f/9//3//f/9//3//f/9//3//f/9//3//f/9//3//f/9//3//f/9//3//f957/3//f3dS0jm/d/9//3/+f/17/3//f/9//3//f/9//3/+f/5//X/+f/x7/3//f/9/ulbtIFlO33/rIC4pmlpqEO0gvFrff797/3//f/9//3/+f/5//3+fd3lSDyWfd/9/3Xv+f/5//3//f/9//3/+f/1//3//f753/3/0QawY7ySdWq0c3F7/f/9//3/+f/9//3//f/9//3//f/9//3//f/9//3//f/9/XGt9c/9//3//f/9//3//f/9//3//f/9//3//f797sTnrHL97/3+fc/9//3+/dw0lUC3ff/9//3/+f/9//n//f/9//3//f/9//3/fe9E9Lyl5Ut9733v/f/9//3//f/9//3//f/9//3//f/9//3//f/9//3//f/9//3//f/9//3//f/9//3//f/9//3//f/9//3//f/9//3//f/9//3//f/9//3//f/9//3//f/9//3//f/9//3//f/9//3//f/9//3//f/9//3//f/9//3//f/9/3nvff99/LiloEJ9z33v/f/5/3Xv/f/9//n/+f/5//3//f/9//n/+f/x//H/9f/9//3+/e+4gszn/f/9/PGvbXnI1ECVLDI0Y10Hff/9/nnPee/9/3Xv/f/9/f3OKFPQ9v3f/f/5//n//f/9//3//f/5//3//f/9//3/fextjRwzuIM0cDiV/b/9//3//f/5//n//f/9//3//f/9//3//f/9//3/fe/9/33//f/9//3++e/9//3/+f/9//3//f/9/33v/f/9//3//f24t0T3ff/9/n3f/f99/WE5qEF9v33//f/9//n//f/5//3//f/9//3/ee/9/33+UOb1aTi2+d/1//n/de/9//3//f/9//3//f/9//3//f/9//3//f/9//3//f/9//3//f/9//3//f/9//3//f/9//3//f/9//3//f/9//3//f/9//3//f/9//3//f/9//3//f/9//3//f/9//3//f/9//3//f/9//3//f/9//3//f/9//3//f/9//3/LHHEx/3/ff/5//3//f/9//n/+f/5//3//f/9//3//f/9//n/9f/5//n/fe/9/MimtHH1z/3//f997n3fVPY0Y8SBuFPEkH2f/f/9//3/+f7x3/3+/dy4pqRi/e/9//n/+f/9//3//f/9//3//f/9//3+9d/9//3+fc5pW1D0VRp9z/3//f/9//n//f/9//3//f/9//3//f/9//3//f/9//3//f997/3//f/9//3//f/9//3//f/9//3//f/9//3//f/9//38LJfJB/3/ff793/3+/e6wYeVK/e/9//3/+f/9//3//f/5//3//f/9//3//f99/P2vMHNE5/3+7c/1//n//f/9//3//f/9//3//f/9//3//f/9//3//f/9//3//f/9//3//f/9//3//f/9//3//f/9//3//f/9//3//f/9//3//f/9//3//f/9//3//f/9//3//f/9//3//f/9//3//f/9//3//f/9//3//f/9//3//f/9//39/c+0g9UH/f/9//n/+f/9//3//f/5//n//f/9//3//f/9//3/+f/5//n//f99//387Ts8c/GK/e/9//3+fd/9/33++XhIpbRCPGFpOn3fff957/3+dc/9/HWfrILha33v/f/9//3//f/9//3//f/9//3//f/9//3/fe/9//3+fd/9//3//f/9//n//f/5//3//f/9//3//f/9//3//f/9//3//f/9//3//f/9//3//f/5//3//f/9//3//f/9//3//f/9/33vfe793ZhDZXt97/3//f99/1j1yMb97v3f/f7x3/3/+f/9//3//f/9//3//f997/3//f3ExqRRuMf9//n/9f/1//3//f/9//3//f/9//3//f/9//3//f/9//3//f/9//3//f/9//3//f/9//3//f/9//3//f/9//3//f/9//3//f/9//3//f/9//3//f/9//3//f/9//3//f/9//3//f/9//3//f/9//3//f/9//3//f/9//3//f9te7iAWRv9//3//f/5//n//f/9//3//f/9//3//f/9//3//f/9//3//f/9//3+/ex9rjRS0Pb9733//f/9//3+/d/9/n3c5TvEkKgzNHJpW/3/fe/9//3//fy4pDCV9b/9//3//f/9//3//f/9//3//f/9/vHf/f957/3/fe/9//3//f/9//3//f/5//3//f/9//3//f/9//3//f/9//3//f/9/3nv/f/9//3/ee/5//3//f/9//3//f/9//3//f/9//3//f/9/33s7Z6gU2l7/f99/33//Yu4g/GLfe/9//3//f/9//3//f/9/3nv/f/9//3+/d997f2/uIMwc217/f957/n/+f/9//3//f/9//3//f/9//3//f/9//3//f/9//3//f/9//3//f/9//3//f/9//3//f/9//3//f/9//3//f/9//3//f/9//3//f/9//3//f/9//3//f/9//3//f/9//3//f/9//3//f/9/33//f/9//3//f/9/V0oPJbta33/ff/9//3//f99//3//f/9//3//f/9//3//f/9//3//f/9//3//f99733/OHHIx/3//f/9/nHP/f957/3//f99/mlaTOe4gixRRMV9z33+/d/9/mVZHDJlWn3fff/9//3//f/9//3//f/9//3/+f/9//3+9d/9/33v/f/9//3//f/5//n/+f/9//3//f917/3//f/9//3//f/9//3//f/9//3//f/9//3//f/9//3//f/9//3//f/9//3//f/9//3//f997uFaIEB1nv3vff597rBjzPf9/33v/f/9//3/+f957/3/ee/9//n//f/9/33v/f593DyXMHPte/3//f/9//3//f/9//3//f/9//3//f/9//3//f/9//3//f/9//3//f/9//3//f/9//3//f/9//3//f/9//3//f/9//3//f/9//3//f/9//3//f/9//3//f/9//3//f/9//3//f/9//3//f/9//3//f/9//3//f/9/v3tXSqwYX2/ff/9//3//f/9//3//f/9//n//f/5//Xv/f/9//3//f957/3//f997/3//f04tihQ/a/9/n3P/f/9//n/+f/9//n//f797214xKWwUbBRfb99/339/c8wczRz/f99//3//f/9//3//f/9//3/+f/5//n//f/9//3//f/9//3//f/9//3//f/9//3//f/9//3//f/9//3//f/9//3//f/9//3//f/9//3//f/9//3//f/9//3//f/9//3//f/9//3//f997/3/fe28t7CBfb/9/v3t5UuscnnPff/9//3//f/9//3//f/9//3//f/9//3//f/9/33+fd7M5zhz+Yv9/33v/f9x7/3//f/9//3//f/9//3//f/9//3//f957/3//f/9//3//f/9//3//f/9//3//f/9//3//f/9//3//f/9//3//f/9//3//f/9//3//f/9//3//f/9//3//f/9//3//f/9//3//f997/3//f/9//3//f5pWcjFfb/9//3//f/5//3//f/9//nvce/5//Hv9f/5//n/de997/3/ff99//3//f/9/2FomCF9zf3P/f797/3/+f/x/+3/9f/5//3//f19z2EGuHGoQmlb/f/9/czERKR9r33//f/9//n/+f/1//n/9f/5//n/+f/5//3//f/9//3//f/9//3//f/9//3//f/9//3//f/9//3//f/9//3//f/9//3//f/9//3//f/9//3//f/9//3//f/9//3//f/5//3/+f/9//3/ff/9/PWuxNewgkjXVPZI1bzHfe/9/3nv/f/9//3//f/9//3//f/9//3/ee/9//3/fe99/f2+UNUwQGUr/f99//3+8d/1//3//f/9//3//f/9//3//f/9//3//f/9//3//f/9//3//f/9//3//f/9//3//f/9//3//f/9//3//f/9//3//f/9//3//f/9//3//f/9//3//f/9//3//f/9//3//f/9//3//f/9//3//f997FkYPJR9n/3//f/9//n/+f/9//3//f/9/3nv/f/5/vHf/f/9//39/cx1nPmvfe797v3ffe8wgUC3/f593/3//f/5//X/+f/5//3++d/9//3+fe5taLylIDPVBX3MfZ9Actz3/f/9//3/+f/5//3/+f/1//X//f/5//3//f/9//3//f/9//3//f/9//3//f/9//3//f/9//3//f/9//3//f/9//3//f/9//3//f/9//3//f/9//3//f/9//3//f/9//3//f/9/3nv/f/9//3//fxxnkDWqFMwcTy0TQt9//3//f/9//3//f/9//3//f/9//3//f/9//3//f/9//3//fx5nzhzPHK4c1D09Z/9//3/9e/9//3//f/9//3//f/9//3//f/9//3//f/9//3//f/9//3//f/9//3//f/9//3//f/9//3//f/9//3//f/9//3//f/9//3//f/9//3//f/9//3//f/9//3//f/9//3//f/9//3//f/9//38WRjApe1b/f997/3//f/9//3//f797/3+/e/9/33vfe3ZOqRhHCGoQzByKFMscmFK/d99/cjFqFH9z33//f/9//X/+f/5//3//f/9//3//f/9/33/8YpI1aRCsGF9zuD1uFP9//3//f/1//n/+f/9//H/9f/5//3//f/9//3//f/9//3//f/9//3//f/9//3//f/9//3//f/9//3//f/9//3//f/9//3//f/9//3//f/9//3//f/9//3//f/9//3//f/9//3/de997/3/ff/9//3//f797v3ufc99//3//f917/3//f/9//3//f/9//3//f/9//3//f957/3/ff997/39fb/ZBbBDwJHIxv3vff917/3//f/9//3//f/9//3//f/9//3//f/9//3//f/9//3//f/9//3//f/9//3//f/9//3//f/9//3//f/9//3//f/9//3//f/9//3//f/9//3//f/9//3//f/9//3//f/9//3//f/5//3//f3lSEClZTv9/33//f/9//n//f/9//3+/d/9/n3fbXmkQrBjOHGsQSQwPJRApahBJEPVB33+/Xo4YOEr/f/9//n/9f/5//3/ff/9//3//f/9//n/+f/9/X2/TPS8p8SAcStMgnVb/f/9//n/9f/9//3/9f/5//3//f/9//3//f/9//3//f/9//3//f/9//3//f/9//3//f/9//3//f/9//3//f/9//3//f/9//3//f/9//3//f/9//3//f/9//3//f/9//3//f/9//3//f/9//3//f/9//3/ff/9//3//f/9//3//f/9//3//f/9//3//f/9//3/+f/9//3//f/9//3//f99/33u/exEpjRRSLb97/3+9d/9/3nv/f/9//3//f/9//3//f/9//3//f/9//3//f/9//3//f/9//3//f/9//3//f/9//3//f/9//3//f/9//3//f/9//3//f/9//3//f/9//3//f/9//3//f/9//3//f/9//n//f793WE6LFBdG/3/fe/9//X/+f/9//3++d/9/v3tfb6wY7ySuHPhF/2b/f99/X284Ss0cahB0MV9zdjVzMb97/3//f/5//3//f/9//3/ff99//3/9f/9//3/ff/9/sjXwIG8Ushx1Mb97/3//f917/3//f/5//3//f/9//3//f/9//3//f/9//3//f/9//3//f/9//3//f/9//3//f/9//3//f/9//3//f/9//3//f/9//3//f/9//3//f/9//3//f/9//3//f99//3//f/9//3//f917/3/ff/9//3//f957/3/+f/9//3//f/9//3//f/9//3//f/9//3//f/9//3//f9573nv/f/9/vFrOHM4c1T1/c/9//3//f/9//3//f/9//3//f/9//3//f/9//3//f/9//3//f/9//3//f/9//3//f/9//3//f/9//3//f/9//3//f/9//3//f/9//3//f/9//3//f/9//3//f/9//3//f/9//3/+f/9//39fb6wYkzX/f/9//3/+f/x7/3//f/9/vHP/f04pixStGL5a/3/ff/9/v3f/f/9/FkYPKc8g2UE9TksMn3u/f99//3//f/5//3//f/9//3/+f/9//3/fe/9//3+fd64cFCn0JEwQHWf/f/9/33v/f/9//3//f/9//3//f/9//3//f/9//3//f/9//3//f/9//3//f/9//3//f/9//3//f/9//3//f/9//3//f/9//3//f/9//3//f/9//3//f/9//3//f/9//3//f/9//3//f/5//3//f/9//3//f/9//n/+f/9//3//f/9//3//f/9//3//f/9//3/fe/9//3//f/9//3//f997/3//f/9/LynwILAcn3u/d/9//3//f/9//3//f/9//3//f/9//3//f/9//3//f/9//3//f/9//3//f/9//3//f/9//3//f/9//3//f/9//3//f/9//3//f/9//3//f/9//3//f/9//3//f/9//3/+f/5//3//f593rBisGJ9333v/f/5//X//f/9//X//f553TSnLGL9733+/e/9//3/fe/9//3//f99/9UErDI8Y8yT6Rb97/3//f/9//n/+f/1//3/+f/9//3//f/9//3//f/9/n3dTLdEgbRQWRp9z/3//f/9//3/ee/9//3//f/9//3//f/9//3//f/9//3//f/9//3//f/9//3//f/9//3//f/9//3//f/9//3//f/9//3//f/9//3//f/9//3//f/9//3//f/9//3//f/9//3//f917/3//f/5//3//f/9//3/+f/5//n/+f/9//3//f/9//3//f/9//3//f753/3//f917/3//f/9//3/ee/9/vnefd+8k8SDxILtan3P/f/9/3nv/f/9//3//f/9//3//f/9//3//f/9//3//f/9//3//f/9//3//f/9//3//f/9//3//f/9//3//f/9//3//f/9//3//f/9//3//f/9//3//f/9//3//f/9//3/9f/9/33/WPY4YH2f/f/9//3//f7x3/3//f/9/0DlNLVxr/3/ff/9//3//f/9//3//f/9//3//fy4pzyDSIG8U/3//f/5//X//f/9//3//f/9//3//f/9//3//f/9//nv/f59z9kEJBK0cP2u/e/9//3//f/5//3//f/9//3//f/9//3//f/9//3//f/9//3//f/9//3//f/9//3//f/9//3//f/9//3//f/9//3//f/9//3//f/9//3//f/9//3//f/9//3//f/9//3//f/9//3//f/9//3//f/9//3//f/9//3//f/9//3//f/9//3//f/9//3//f/9//3//f/9//3//f/9//3//f/9//3//f/9/nnN2Ti4pzxzXPd9//3//f/5//n/+f/9//n//f/9//3//f/9//3//f/9//3//f/9//3//f/9//3//f/9//3//f/9//3//f/9//3//f/9//3//f/9//3//f/9//3//f/9//3//f/9//3//f/x7/3/ff3xSjRSTNZ5z/3/ee/9//3//f/9/v3sMJa81/3//f/9//3//f/9//3//f/9//3/+f/9/v3tyMbEcsRxfc593/n/+f/5//3//f/9//3//f/9//3//f/9//n/+f/9//38dZ/dFSxAPJf9/33//f/1//n/+f/9//3//f/9//3//f/9//3//f/9//3//f/9//3//f/9//3//f/9//3//f/9//3//f/9//3//f/9//3//f/9//3//f/9//3//f/9//3//f/9//3//f/9//3//f/9//3//f/9//3//f/9//3//f/9//3//f/9//3//f/9//3//f/9//3//f/9//3//f/9//3//f/9//3//f/9//3//f713PGvPII8YSQw+a7933nv/f9x7/n//f/9//3//f/9//3//f/9//3//f/9//3//f/9//3//f/9//3//f/9//3//f/9//3//f/9//3//f/9//3//f/9//3//f/9//3//f/9//3//f/9//X//f/9/P28yLTAp/3//f/9/3nv/f75333s+a28tNEr/f753/3//f/9//3//f/9//3//f/9//3//f19v0CBNEFQx/3//f/17/3//f/9//3//f/9//3//f/9//3//f/5//3//f/9/f3MwKQUA/GL/f/9//3//f/9//3//f/9//3//f/9//3//f/9//3//f/9//3//f/9//3//f/9//3//f/9//3//f/9//3//f/9//3//f/9//3//f/9//3//f/9//3//f/9//3//f/9//3//f/9//3//f/9//3//f/9//3//f/9//3//f/9//3//f/9//3//f/9//3//f/9//3//f/9//3//f/9//3//f/9//3//f/9//3//f15rzBwQKc4ctTnff/9/3nvde/5//3//f/9//3//f/9//3//f/9//3//f/9//3//f/9//3//f/9//3//f/9//3//f/9//3//f/9//3//f/9//3//f/9//3//f/9//3//f/9//n/+f/9/33/ff+4gDyXff/9//3//f/9//3//f/ximFJ9b/9//3//f/9//3//f/9//3//f/9//n//f99//39ZTs8crhhfb/9//3/+f/9//3//f/9//3//f/9//3//f/9//3//f/9/33/ff9xeyxyJFN9/33v/f/9//3//f/9//3//f/9//3//f/9//3//f/9//3//f/9//3//f/9//3//f/9//3//f/9//3//f/9//3//f/9//3//f/9//3//f/9//3//f/9//3//f/9//3//f/9//3//f/9//3//f/9//3//f/9//3//f/9//3//f/9//3//f/9//3//f/9//3//f/9//3//f/9//3//f/9//3//f/9//3/ee997/3/ZXnExESmvGEsMHmf/f/9//3/ee/9//3//f/5//n//f/9//3//f/9//3//f/9//3//f/9//3//f/9//3//f/9//3//f/9//3//f/9//3//f/9//3//f/9//3//f/9//3/9f/9//3/ff/9/kzXMHB1n/3//f/9//3//f99/UC2ZVp93/3//f/9/3Xv/f/9//3//f/9//3//f/9//3//f/9/e1YJBHMx33/fe/9//n//f/9//3//f/9//3//f/9//3//f/9//3//f/9//3/0QSYIsjnff997/3/fe/9//3//f/9//3//f/9//3//f/9//3//f/9//3//f/9//3//f/9//3//f/9//3//f/9//3//f/9//3//f/9//3//f/9//3//f/9//3//f/9//3//f/9//3//f/9//3//f/9//3//f/9//3//f/9//3//f/9//3//f/9//3//f/9//3//f/9//3//f/9//3//f/9//3//f/9//3//f/9//3//f/9//3/+YhEprhgxKR9n/3//f/9//3//f/5//3/9e/9//3//f/9//3//f/9//3//f/9//3//f/9//3//f/9//3//f/9//3//f/9//3//f/9//3//f/9//3//f/9//3/+f/1//3//f997/3/8YqoU9UH/f/9//3//f/9/H2dJDLpa/3//f/9//3//f/5//3//f/9//3//f/9//3/de/9//3+/e2wUjhh7Uv9//3/+f/5//3//f/9//3//f/9//3//f/9//3//f/9//3//f/ticTFIDJpW/3/ff/9//3//f/9//3//f/9//3//f/9//3//f/9//3//f/9//3//f/9//3//f/9//3//f/9//3//f/9//3//f/9//3//f/9//3//f/9//3//f/9//3//f/9//3//f/9//3//f/9//3//f/9//3//f/9//3//f/9//3//f/9//3//f/9//3//f/9//3//f/9//3//f/9//3//f/9//3//f/9//3//f/9//3+/e/9/X2+1OSoIrhi1Of1i/3//f/9//3/+f/5//n//f/9//3//f/9//3//f/9//3//f/9//3//f/9//3//f/9//3//f/9//3//f/9//3//f/9//3//f/9//3//f/5//X//f/9//3//f5937BwvKfxi33v/f/9//3+TNQgEHmfff/9/3nvde/5//3//f/9//3//f/9//3//f/9/3Hv/f/9/n3dtEDMpn3f/f/5//n//f/9//3//f/9//3//f/9//3//f/9//3/+f/9/v3seZ4sUECn/f997/3//f/9//3//f/9//3//f/9//3//f/9//3//f/9//3//f/9//3//f/9//3//f/9//3//f/9//3//f/9//3//f/9//3//f/9//3//f/9//3//f/9//3//f/9//3//f/9//3//f/9//3//f/9//3//f/9//3//f/9//3//f/9//3//f/9//3//f/9//3//f/9//3//f/9//3//f/9//3//f997/3//f/9/nHP/f99//2LxJK8cUy15Un9z/3//f/9//3//f/9//3//f/9//3//f/9//3//f/9//3//f/9//3//f/9//3//f/9//3//f/9//3//f/9//3//f/9//3//f/9//X/9f997/3//f/9//3+YVpM1OErff/9/v3vff6wY7yCfd997/3//f/5//n/+f/9//3//f/9//3//f/9//Hv+f7t3/3+/e7c9jxRTMd9//n/9f/9//3//f/9//3/+f/9//3//f/9//3/+f/5//3//f99/ECVrED9v33//f/9//3//f/9//3//f/9//3//f/9//3//f/9//3//f/9//3//f/9//3//f/9//3//f/9//3//f/9//3//f/9//3//f/9//3//f/9//3//f/9//3//f/9//3//f/9//3//f/9//3//f/9//3//f/9//3//f/9//3//f/9//3//f/9//3//f/9//3//f/9//3//f/9//3//f/9//3//f/9//3//f/9//n//f713/3+fd797OkquGEoMFka/e/9/v3v/f/9//3//f/9//3//f/9//3//f/9//3//f/9//3//f/9//3//f/9//3//f/9//3//f/9//3//f/9//3//f/9//3/+f/5//3//f/9//3//f/ticzFyMf9/v3f/fx5nzRz2Qb97/3//f/9//Xv+f/9//3//f/9//3//f/9//3/+f/x//X/ee/9/nlpNEI0Uv3v/f/17/3//f99//3//f/9//3//f/9//3//f/5//X//f/9/33+9Xq0YkzX/f797/3//f/9//3//f/9//3//f/9//3//f/9//3//f/9//3//f/9//3//f/9//3//f/9//3//f/9//3//f/9//3//f/9//3//f/9//3//f/9//3//f/9//3//f/9//3//f/9//3//f/9//3//f/9//3//f/9//3//f/9//3//f/9//3//f/9//3//f/9//3//f/9//3//f/9//3//f/9//3//f/9//3//f/9//3//f/9//3/ff7Q9ESmuGLU5n3f/f/9//3/fe/9//3/ee/9//3//f/9//3//f/9//3//f/9//3//f/9//3//f/9//3//f/9//3//f/9//3//f/9//3//f/5//3//f/9//3//f/9/v3tyMTEt33+/e/9/DSFpEN1e/3//f/9//3/+f/9//n//f/9//3//f/9//3//f/1//H/9f/9//39/c9Ec0CCZVv9//3//f/9//3//f/9//3//f/9//3//f/9//X/+f/5//3//f99/1T3tINte/3//f/9//3//f/9//3//f/9//3//f/9//3//f/9//3//f/9//3//f/9//3//f/9//3//f/9//3//f/9//3//f/9//3//f/9//3//f/9//3//f/9//3//f/9//3//f/9//3//f/9//3//f/9//3//f/9//3//f/9//3//f/9//3//f/9//3//f/9//3//f/9//3//f/9//3//f/9//3//f/9//n//f/9//3//f/9//n//f/9//39aUvAkTAwRJd1e33//f/9/33vff/9//3/ee/9//3//f/9//3//f/9//3//f/9//3//f/9//3//f/9//3//f/9//3//f/9//3//f/9//3//f/9//3//f/9//3/ff7Q5czF/c99/PmtIDC4lv3v/f99//3//f/9//n//f/9//3//f/9//3//f/9//3/+f/5//3/ff99/dDGOGA4ln3f/f/9//3//f/9//3//f/9//3//f/9//3//f/5//n//f99//3+7WokUsDX/f/9//3//f/9//3//f/9//3//f/9//3//f/9//3//f/9//3//f/9//3//f/9//3//f/9//3//f/9//3//f/9//3//f/9//3//f/9//3//f/9//3//f/9//3//f/9//3//f/9//3//f/9//3//f/9//3//f/9//3//f/9//3//f/9//3//f/9//3//f/9//3//f/9//3//f/9//3//f/9//3/+f/5//3//f/9//3//f/9//n//f/9/2172QdAgjRSUNb97f3P/f/9//3//f753/3//f/9//3//f/9//3//f/9//3//f/9//3//f/9//3//f/9//3//f/9//3//f/9//3//f/9//3//f/5//n//f793OEpTMXtS/3+RNcoYuVr/f99//3//f/9//n//f/9//3//f/9//3//f/9//3//f/9//n//f997/384SmwUKQh5Uv9//3/fe/9//3//f/9//3//f/9//3//f/5//3//f/9/v3v/f39z80E0Sv9//3//f/9//3//f/9//3//f/9//3//f/9//3//f/9//3//f/9//3//f/9//3//f/9//3//f/9//3//f/9//3//f/9//3//f/9//3//f/9//3//f/9//3//f/9//3//f/9//3//f/9//3//f/9//3//f/9//3//f/9//3//f/9//3//f/9//3//f/9//3//f/9//3//f/9//3//f/9//3//f/5//n/+f/9//3//f/9//3//f917/3//f797vFqvGI4UrBifd797v3v/f99//3/fe/9//3//f/9//3//f/9//3//f/9//3//f/9//3//f/9//3//f/9//3//f/9//3//f/9//3//f/9//n/+f/9//38/a60YdTX/YosU6yD/f753/3//f/9//3//f/9//3//f/9//3//f/9//3//f/9//3//f/5//3//f39zMCmuHDIt/3//f/9//3//f/9//3//f/9//3//f/5//3//f/9//3//f/9//3++d99//3//f/9//3//f/9//3//f/9//3//f/9//3//f/9//3//f/9//3//f/9//3//f/9//3//f/9//3//f/9//3//f/9//3//f/9//3//f/9//3//f/9//3//f/9//3//f/9//3//f/9//3//f/9//3//f/9//3//f/9//3//f/9//3//f/9//3//f/9//3//f/9//3//f/9//3//f/9//3//f/9//3//f/9//n//f/9//3//f/9//3/9f/5//3+/e3931z2NGCgMN0rff/9//3//f/9//3//f/9//3//f/9//3//f/9//3//f/9//3//f/9//3//f/9//3//f/9//3/9f/9//3//f/9//n/9f/5/3nv/f593zhzQHK8czSB3Uv9/vHf/f/9/vHf/f/9//3//f/9//3//f/9//3//f/9//3//f/9//3//f957/384ShMpjhQ/a/9//3/+f/9//3//f/9//3/+f/1//n//f/9/33//f/9//3/ee/9//3//f/9//3//f/9//3//f/9//3//f/9//3//f/9//3//f/9//3//f/9//3//f/9//3//f/9//3//f/9//3//f/9//3//f/9//3//f/9//3//f/9//3//f/9//3//f/9//3//f/9//3//f/9//3//f/9//3//f/9//3//f/9//3//f/9//3//f/9//3//f/9//3//f/9//3//f/9//3//f/9//3//f/9//3//f/9//3//f/9/33v/f/5//3/de/9//39fb7U97yDvJO0gNkb/f99//3//f/9//3//f/9//3//f/9//3//f/9//3//f/9//3//f/9//3//f/9//3//f/5//3//f/9//3/+f/5//n//f/9/33tZTnYxsBx6Uv9//3/9f/9//n/+f/9//3//f/9//3//f/9//3//f/9//3//f997/3//f/5//Xv/fx5ndzWQGBlK33//f/5//3//f/9//3//f/1//n/+f/9//3//f/9//3//f/5//n//f/9//3//f/9//3//f/9//3//f/9//3//f/9//3//f/9//3//f/9//3//f/9//3//f/9//3//f/9//3//f/9//3//f/9//3//f/9//3//f/9//3//f/9//3//f/9//3//f/9//3//f/9//3//f/9//3//f/9//3//f/9//3//f/9//3//f/9//3//f/9//3//f/9//3//f/9//3//f/9//3//f/9//3//f/9//3//f/9//3//f997/3//f/9//n/9e/9/33//Ys8g7yQOJXAx/3+/d/9//3//f/9//3//f/9//3//f/9//3//f/9//3//f/9//3//f/9//3//f/9//n//f/9//3//f/5//X//f/9//3//f/9/fFIfa99/33//f/9/u3f+f/5//3//f/9//3//f/9//3//f/9//3//f/9/n3f/f/9/3Hv/f997/3/XPVQxUS3/f/9//n//f/9//3//f/9//n/9f/9//3//f/9//3//f/1//X//f/9//3//f/9//3//f/9//3//f/9//3//f/9//3//f/9//3//f/9//3//f/9//3//f/9//3//f/9//3//f/9//3//f/9//3//f/9//3//f/9//3//f/9//3//f/9//3//f/9//3//f/9//3//f/9//3//f/9//3//f/9//3//f/9//3//f/9//3//f/9//3//f/9//3//f/9//3//f/9//3//f/9//3//f/9//3//f/9//n//f713/3+/d/9//3/+f/x//X//f797f3MWRg8lDSWQMf9//3//f/9//3/+f/9//n//f/9//3//f/9//3//f/9//3//f/9//3//f/9//3//f/9//3//f/9//3//f/9//3//f/9//3//f/9//3//f/9//3//f/9//3//f/9//3//f/9//3//f/9//3//f/9//3//f/9//3//f/9//3//f7976hxNLb53/3/ee/9//3//f/9//3//f/9//3//f/9//3//f/9//3//f/9//3//f/9//3//f/9//3//f/9//3//f/9//3//f/9//3//f/9//3//f/9//3//f/9//3//f/9//3//f/9//3//f/9//3//f/9//3//f/9//3//f/9//3//f/9//3//f/9//3//f/9//3//f/9//3//f/9//3//f/9//3//f/9//3//f/9//3//f/9//3//f/9//3//f/9//3//f/9//3//f/9//3//f/9//3//f/9//3//f/9//3//f/9//3//f/9//3//f/9/33v/f99//mJzMc4g7iDfe59z/3//f/5//n//f/5//3//f/9//3//f/9//3//f/9//3//f/9//3/+f/9//3//f/9//3//f/9//3//f/9//3//f/9//3//f/9//3//f/9//3//f/9//3//f/9//3//f/9//3//f/9//3//f/9//3//f/9//3//f/9//3/WWvde/3//f/9//3//f/9//3//f/9//3//f/9//3//f/9//3//f/9//3//f/9//3//f/9//3//f/9//3//f/9//3//f/9//3//f/9//3//f/9//3//f/9//3//f/9//3//f/9//3//f/9//3//f/9//3//f/9//3//f/9//3//f/9//3//f/9//3//f/9//3//f/9//3//f/9//3//f/9//3//f/9//3//f/9//3//f/9//3//f/9//3//f/9//3//f/9//3//f/9//3//f/9//3//f/9//3//f/9//3//f/9//3//f/9//3//f/9//n//f/9//3/ff19vF0YPJQ4l/3//f753/3//f917/3//f/9//3//f/9//3//f/9//3//f/9//3/+f/5//3//f/9//3//f/9//3//f/9//3//f/9//3//f/9//3//f/9//3//f/9//3//f/9//3//f/9//3//f/9//3//f/9//3//f/9//3//f/9//3//f/9//3//f/9//3//f/9//3//f/9//3//f/9//3//f/9//3//f/9//3//f/9//3//f/9//3//f/9//3//f/9//3//f/9//3//f/9//3//f/9//3//f/9//3//f/9//3//f/9//3//f/9//3//f/9//3//f/9//3//f/9//3//f/9//3//f/9//3//f/9//3//f/9//3//f/9//3//f/9//3//f/9//3//f/9//3//f/9//3//f/9//3//f/9//3//f/9//3//f/9//3//f/9//3//f/9//3//f/9//3//f/9//3//f/9//3//f/9//3//f/9//3//f/9//39/c1dOMCntINxe33//f/9//3/+f/9//3//f/9//3//f/9//3//f/9//3//f/9//3//f/9//3//f/9//3//f/9//3//f/9//3//f/9//3//f/9//3//f/9//3//f/9//3//f/9//3//f/9//3//f/9//3//f/9//3//f/9//3//f/9//3/ee957/3//f957/3//f/9//3//f/9//3//f/9//3//f/9//3//f/9//3//f/9//3//f/9//3//f/9//3//f/9//3//f/9//3//f/9//3//f/9//3//f/9//3//f/9//3//f/9//3//f/9//3//f/9//3//f/9//3//f/9//3//f/9//3//f/9//3//f/9//3//f/9//3//f/9//3//f/9//3//f/9//3//f/9//3//f/9//3//f/9//3//f/9//3//f/9//3//f/9//3//f/9//3//f/9//3//f/9//3//f/9//3//f/9//3//f/9//3/+f/5/3Xv/f99733/1QRAljBScWt9/v3f/f/9//3//f/9//3//f/9//3//f/9//3//f/9//3//f/9//3//f/9//3//f/9//3//f/9//3//f/9//3//f/9//3//f/9//3//f/9//3//f/9//3//f/9//3//f/9//3//f/9//3//f/9//3//f/9//3//f/9//3//f/9//3//f/9//3//f/9//3//f/9//3//f/9//3//f/9//3//f/9//3//f/9//3//f/9//3//f/9//3//f/9//3//f/9//3//f/9//3//f/9//3//f/9//3//f/9//3//f/9//3//f/9//3//f/9//3//f/9//3//f/9//3//f/9//3//f/9//3//f/9//3//f/9//3//f/9//3//f/9//3//f/9//3//f/9//3//f/9//3//f/9//3//f/9//3//f/9//3//f/9//3//f/9//3//f/9//3//f/9//3//f/9//3//f/9//3/+f/1//n/+f/9//3//f59z3V5SMQgIOEr/f99//3//f/9//3//f/9//3//f/9//3//f/9//3//f/9//3//f/9//3//f/9//3//f/9//3//f/9//3//f/9//3//f/9//3//f/9//3//f/9//3//f/9//3//f/9//3//f/9//3//f/9//3//f/9//3//f/9//3//f957/3//f/9//3//f/9//3//f/9//3//f/9//3//f/9//3//f/9//3//f/9//3//f/9//3//f/9//3//f/9//3//f/9//3//f/9//3//f/9//3//f/9//3//f/9//3//f/9//3//f/9//3//f/9//3//f/9//3//f/9//3//f/9//3//f/9//3//f/9//3//f/9//3//f/9//3//f/9//3//f/9//3//f/9//3//f/9//3//f/9//3//f/9//3//f/9//3//f/9//3//f/9//3//f/9//3//f/9//3//f/9//3//f/9//3/+f/5//n/+f/5//3//f/9//3//f1hODyWsGBdG33/ff99//3//f/9//3//f/5//3/+f/9//3//f/9//3//f/9//3//f/9//3//f/9//3//f/9//3//f/9//3//f/9//3//f/9//3//f/9//3//f/9//3//f/9//3//f/9//3//f/9//3//f/9//3//f/9//3//f/9//3//f/9//3//f/9//3//f/9//3//f/9//3//f/9//3//f/9//3//f/9//3//f/9//3//f/9//3//f/9//3//f/9//3//f/9//3//f/9//3//f/9//3//f/9//3//f/9//3//f/9//3//f/9//3//f/9//3//f/9//3//f/9//3//f/9//3//f/9//3//f/9//3//f/9//3//f/9//3//f/9//3//f/9//3//f/9//3//f/9//3//f/9//3//f/9//3//f/9//3//f/9//3//f/9//3//f/9//3//f/9//3//f/9//3//f/5//X//f/5//3//f/9//3/ff997/38dZ5I1jBR0Md9//3//f/9//3//f/9//3/+f/9//3//f/9//3//f/9//3//f/9//3//f/9//3//f/9//3//f/9//3//f/9//3//f/9//3//f/9//3//f/9//3//f/9//3//f/9//3//f/9//3//f/9//3//f/9//3//f957/3//f/9/vXf/f/9//3//f/9//3//f/9//3//f/9//3//f/9//3//f/9//3//f/9//3//f/9//3//f/9//3//f/9//3//f/9//3//f/9//3//f/9//3//f/9//3//f/9//3//f/9//3//f/9//3//f/9//3//f/9//3//f/9//3//f/9//3//f/9//3//f/9//3//f/9//3//f/9//3//f/9//3//f/9//3//f/9//3//f/9//3//f/9//3//f/9//3//f/9//3//f/9//3//f/9//3//f/9//3//f/9//3//f/9//3//f/9//n/9f/5//3//f/9//3//f/9//3//f/9/X29yMY0UESnff/9//3//f/9//3/+f/5//n//f/9//3//f/9//3//f/9//3//f/9//3//f/9//3//f/9//3//f/9//3//f/9//3//f/9//3//f/9//3//f/9//3//f/9//3//f/9//3//f/9//3//f/9//3//f/9//3//f/9//3//f/9//3//f/9//3//f/9//3//f/9//3//f/9//3//f/9//3//f/9//3//f/9//3//f/9//3//f/9//3//f/9//3//f/9//3//f/9//3//f/9//3//f/9//3//f/9//3//f/9//3//f/9//3//f/9//3//f/9//3//f/9//3//f/9//3//f/9//3//f/9//3//f/9//3//f/9//3//f/9//3//f/9//3//f/9//3//f/9//3//f/9//3//f/9//3//f/9//3//f/9//3//f/9//3//f/9//3//f/9//3//f/9//3//f/9//3//f/9//3//f/9//3//f/9/33//f593GEYpCO0g33//f793/3//f/9//3//f/5//3//f/9//3//f/9//3//f/9//3//f/9//3//f/9//3//f/9//3//f/9//3//f/9//3//f/9//3//f/9//3//f/9//3//f/9//3//f/9//3//f/9//3//f/9//3//f/9//3//f/9//3//f/9//3//f/9//3//f/9//3//f/9//3//f/9//3//f/9//3//f/9//3//f/9//3//f/9//3//f/9//3//f/9//3//f/9//3//f/9//3//f/9//3//f/9//3//f/9//3//f/9//3//f/9//3//f/9//3//f/9//3//f/9//3//f/9//3//f/9//3//f/9//3//f/9//3//f/9//3//f/9//3//f/9//3//f/9//3//f/9//3//f/9//3//f/9//3//f/9//3//f/9//3//f/9//3//f/9//3//f/9//3//f/9//3//f/9//3//f/9//3//f/9//3//f/9//3/8YtQ9zRzNHJ93/3/ff/9/33v/f/9//3/+f/9//3//f/9//3//f/9//3//f/9//3//f/9//3//f/9//3//f/9//3//f/9//3//f/9//3//f/9//3//f/9//3//f/9//3//f/9//3//f/9//3//f/9//3//f/9//3//f/9//3//f/9//3//f/9//3//f/9//3//f/9//3//f/9//3//f/9//3//f/9//3//f/9//3//f/9//3//f/9//3//f/9//3//f/9//3//f/9//3//f/9//3//f/9//3//f/9//3//f/9//3//f/9//3//f/9//3//f/9//3//f/9//3//f/9//3//f/9//3//f/9//3//f/9//3//f/9//3//f/9//3//f/9//3//f/9//3//f/9//3//f/9//3//f/9//3//f/9//3//f/9//3//f/9//3//f/9//3//f/9//3//f/9//3//f/9//3//f/9//3//f/9//3//f/9//3//f/9/fm+zOa0YDyW/e797v3v/f997/3//f/9//n//f/9//3//f/9//3//f/9//3//f/9//3//f/9//3//f/9//3//f/9//3//f/9//3//f/9//3//f/9//3//f/9//3//f/9//3//f/9//3//f/9//3//f/9//3//f/9//3//f/9//3//f/9//3//f/9//3//f/9//3//f/9//3//f/9//3//f/9//3//f/9//3//f/9//3//f/9//3//f/9//3//f/9//3//f/9//3//f/9//3//f/9//3//f/9//3//f/9//3//f/9//3//f/9//3//f/9//3//f/9//3//f/9//3//f/9//3//f/9//3//f/9//3//f/9//3//f/9//3//f/9//3//f/9//3//f/9//3//f/9//3//f/9//3//f/9//3//f/9//3//f/9//3//f/9//3//f/9//3//f/9//3//f/9//3//f/5//n/+f/9//3//f/9//3/fe/9//3//f39z1kGsHC8pv3v/f99//3//f/9//3//f/5//3//f/9//3//f/9//3//f/9//3//f/9//3//f/9//3//f/9//3//f/9//3//f/9//3//f/9//3//f/9//3//f/9//3//f/9//3//f/9//3//f/9//3//f/9//3//f/9//3//f/9//3//f/9//3//f/9//3//f/9//3//f/9//3//f/9//3//f/9//3//f/9//3//f/9//3//f/9//3//f/9//3//f/9//3//f/9//3//f/9//3//f/9//3//f/9//3//f/9//3//f/9//3//f/9//3//f/9//3//f/9//3//f/9//3//f/9//3//f/9//3//f/9//3//f/9//3//f/9//3//f/9//3//f/9//3//f/9//3//f/9//3//f/9//3//f/9//3//f/9//3//f/9//3//f/9//3//f/9//3//f/9//3//f/9//3/+f/5//3//f/9//3//f/9//n/+f/9//3+/e7M5DiX0Qb97v3v/f/9//3//f/9//3//f/9//3//f/9//3//f/9//3//f/9//3//f/9//3//f/9//3//f/9//3//f/9//3//f/9//3//f/9//3//f/9//3//f/9//3//f/9//3//f/9//3//f/9//3//f/9//3//f/9//3//f/9//3//f/9//3//f/9//3//f/9//3//f/9//3//f/9//3//f/9//3//f/9//3//f/9//3//f/9//3//f/9//3//f/9//3//f/9//3//f/9//3//f/9//3//f/9//3//f/9//3//f/9//3//f/9//3//f/9//3//f/9//3//f/9//3//f/9//3//f/9//3//f/9//3//f/9//3//f/9//3//f/9//3//f/9//3//f/9//3//f/9//3//f/9//3//f/9//3//f/9//3//f/9//3//f/9//3//f/9//3//f/9//3/+f/9//3//f/9//3//f/9//3//f/5//3//f39z/3/zQakU80G/e/9//3//f/9//3//f/9//3//f/9//3//f/9//3//f/9//3//f/9//3//f/9//3//f/9//3//f/9//3//f/9//3//f/9//3//f/9//3//f/9//3//f/9//3//f/9//3//f/9//3//f/9//3//f/9//3//f/9//3//f/9//3//f/9//3//f/9//3//f/9//3//f/9//3//f/9//3//f/9//3//f/9//3//f/9//3//f/9//3//f/9//3//f/9//3//f/9//3//f/9//3//f/9//3//f/9//3//f/9//3//f/9//3//f/9//3//f/9//3//f/9//3//f/9//3//f/9//3//f/9//3//f/9//3//f/9//3//f/9//3//f/9//3//f/9//3//f/9//3//f/9//3//f/9//3//f/9//3//f/9//3//f/9//3//f/9//3/+f/5//3//f/9//3//f/9//3/+f/9//3//f/9//3//f997/3/fe797bzHKGBxn33v/f/9//3//f/9//3//f/9//3//f/9//3//f/9//3//f/9//3//f/9//3//f/9//3//f/9//3//f/9//3//f/9//3//f/9//3//f/9//3//f/9//3//f/9//3//f/9//3//f/9//3//f/9//3//f/9//3//f/9//3//f/9//3//f/9//3//f/9//3//f/9//3//f/9//3//f/9//3//f/9//3//f/9//3//f/9//3//f/9//3//f/9//3//f/9//3//f/9//3//f/9//3//f/9//3//f/9//3//f/9//3//f/9//3//f/9//3//f/9//3//f/9//3//f/9//3//f/9//3//f/9//3//f/9//3//f/9//3//f/9//3//f/9//3//f/9//3//f/9//3//f/9//3//f/9//3//f/9//3//f/9//3//f/9//3//f/1//n/+f/9//3//f/9//3//f/9//n/+f/5//3//f/9//3//f/9//3+/d5A1yhifd99//3/ff/9//3//f/9//3//f/9//3//f/9//3//f/9//3//f/9//3//f/9//3//f/9//3//f/9//3//f/9//3//f/9//3//f/9//3//f/9//3//f/9//3//f/9//3//f/9//3//f/9//3//f/9//3//f/9//3//f/9//3//f/9//3//f/9//3//f/9//3//f/9//3//f/9//3//f/9//3//f/9//3//f/9//3//f/9//3//f/9//3//f/9//3//f/9//3//f/9//3//f/9//3//f/9//3//f/9//3//f/9//3//f/9//3//f/9//3//f/9//3//f/9//3//f/9//3//f/9//3//f/9//3//f/9//3//f/9//3//f/9//3//f/9//3//f/9//3//f/9//3//f/9//3//f/9//3//f/9//3//f/9//3//f/9//3//f/9//3//f/9//3//f/9//3//f/9//3//f/9//3//f/9/33vff/9/mFZOKXAx33+fd/9//3//f/9//3//f/9//3//f/9//3//f/9//3//f/9//3//f/9//3//f/9//3//f/9//3//f/9//3//f/9//3//f/9//3//f/9//3//f/9//3//f/9//3//f/9//3//f/9//3//f/9//3//f/9//3//f/9//3//f/9//3//f/9//3//f/9//3//f/9//3//f/9//3//f/9//3//f/9//3//f/9//3//f/9//3//f/9//3//f/9//3//f/9//3//f/9//3//f/9//3//f/9//3//f/9//3//f/9//3//f/9//3//f/9//3//f/9//3//f/9//3//f/9//3//f/9//3//f/9//3//f/9//3//f/9//3//f/9//3//f/9//3//f/9//3//f/9//3//f/9//3//f/9//3//f/9//3//f/9//3//f/9//3//f/9//3//f/9//3//f/9//3//f/9//3//f/9//3//f957/3//f997/3//f3hSyxyyOb9333vff/9//3//f/9//3//f/9//3//f/9//3//f/9//3//f/9//3//f/9//3//f/9//3//f/9//3//f/9//3//f/9//3//f/9//3//f/9//3//f/9//3//f/9//3//f/9//3//f/9//3//f/9//3//f/9//3//f/9//3//f/9//3//f/9//3//f/9//3//f/9//3//f/9//3//f/9//3//f/9//3//f/9//3//f/9//3//f/9//3//f/9//3//f/9//3//f/9//3//f/9//3//f/9//3//f/9//3//f/9//3//f/9//3//f/9//3//f/9//3//f/9//3//f/9//3//f/9//3//f/9//3//f/9//3//f/9//3//f/9//3//f/9//3//f/9//3//f/9//3//f/9//3//f/9//3//f/9//3//f/9//3//f/9//3//f/9//3//f/9//3//f/9//3//f/9//3//f/9//3/ee/9//3/ff/9/3382SokUuVb/f797/3//f/9//3//f/9//3//f/9//3//f/9//3//f/9//3//f/9//3//f/9//3//f/9//3//f/9//3//f/9//3//f/9//3//f/9//3//f/9//3//f/9//3//f/9//3//f/9//3//f/9//3//f/9//3//f/9//3//f/9//3//f/9//3//f/9//3//f/9//3//f/9//3//f/9//3//f/9//3//f/9//3//f/9//3//f/9//3//f/9//3//f/9//3//f/9//3//f/9//3//f/9//3//f/9//3//f/9//3//f/9//3//f/9//3//f/9//3//f/9//3//f/9//3//f/9//3//f/9//3//f/9//3//f/9//3//f/9//3//f/9//3//f/9//3//f/9//3//f/9//3//f/9//3//f/9//3//f/9//3//f/9//3//f/9//3//f/9//3//f/9//3//f/9//3//f/9//3//f957/3//f79333v/f/9/kDUsJd9/33//f/9//3//f/9//3//f/9//3//f/9//3//f/9//3//f/9//3//f/9//3//f/9//3//f/9//3//f/9//3//f/9//3//f/9//3//f/9//3//f/9//3//f/9//3//f/9//3//f/9//3//f/9//3//f/9//3//f/9//3//f/9//3//f/9//3//f/9//3//f/9//3//f/9//3//f/9//3//f/9//3//f/9//3//f/9//3//f/9//3//f/9//3//f/9//3//f/9//3//f/9//3//f/9//3//f/9//3//f/9//3//f/9//3//f/9//3//f/9//3//f/9//3//f/9//3//f/9//3//f/9//3//f/9//3//f/9//3//f/9//3//f/9//3//f/9//3//f/9//3//f/9//3//f/9//3//f/9//3//f/9//3//f/9//3//f/9//3//f/9//3//f/9//3//f/9//3//f/9//3//f/9//3//f/9/33t+b+kcuFr/f/9//3//f/9//3//f/9//3//f/9//3//f/9//3//f/9//3//f/9//3//f/9//3//f/9//3//f/9//3//f/9//3//f/9//3//f/9//3//f/9//3//f/9//3//f/9//3//f/9//3//f/9//3//f/9//3//f/9//3//f/9//3//f/9//3//f/9//3//f/9//3//f/9//3//f/9//3//f/9//3//f/9//3//f/9//3//f/9//3//f/9//3//f/9//3//f/9//3//f/9//3//f/9//3//f/9//3//f/9//3//f/9//3//f/9//3//f/9//3//f/9//3//f/9//3//f/9//3//f/9//3//f/9//3//f/9//3//f/9//3//f/9//3//f/9//3//f/9//3//f/9//3//f/9//3//f/9//3//f/9//3//f/9//3//f/9//3//f/9//3//f/9//3//f/9//3//f/9//n//f/9/33v/f/9/33v/f/9/VEpMLf9//3//f/9//3//f/9//3//f/9//3//f/9//3//f/9//3//f/9//3//f/9//3//f/9//3//f/9//3//f/9//3//f/9//3//f/9//3//f/9//3//f/9//3//f/9//3//f/9//3//f/9//3//f/9//3//f/9//3//f/9//3//f/9//3//f/9//3//f/9//3//f/9//3//f/9//3//f/9//3//f/9//3//f/9//3//f/9//3//f/9//3//f/9//3//f/9//3//f/9//3//f/9//3//f/9//3//f/9//3//f/9//3//f/9//3//f/9//3//f/9//3//f/9//3//f/9//3//f/9//3//f/9//3//f/9//3//f/9//3//f/9//3//f/9//3//f/9//3//f/9//3//f/9//3//f/9//3//f/9//3//f/9//3//f/9//3//f/9//3//f/9//3//f/9//3//f/9//3//f/9//3//f/9/33v/f/9//3+ecxFC/3//f/9//3//f/9//3//f/9//3//f/9//3//f/9//3//f/9//3//f/9//3//f/9//3//f/9//3//f/9//3//f/9//3//f/9//3//f/9//3//f/9//3//f/9//3//f/9//3//f/9//3//f/9//3//f/9//3//f/9//3//f/9//3//f/9//3//f/9//3//f/9//3//f/9//3//f/9//3//f/9//3//f/9//3//f/9//3//f/9//3//f/9//3//f/9//3//f/9//3//f/9//3//f/9//3//f/9//3//f/9//3//f/9//3//f/9//3//f/9//3//f/9//3//f/9//3//f/9//3//f/9//3//f/9//3//f/9//3//f/9//3//f/9//3//f/9//3//f/9//3//f/9//3//f/9//3//f/9//3//f/9//3//f/9//3//f/9//3//f/9//3//f/9//3//f/9//3//f/9//3//f/9//3//f/9//3/fe/9/vX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IgAAAAwAAAD/////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cAAAACgAAAFAAAABSAAAAXAAAAAEAAABVldtBX0LbQQoAAABQAAAADQAAAEwAAAAAAAAAAAAAAAAAAAD//////////2gAAAAaBD4ERgQwBEAENQQyBDAEIAAdBC4AEwQuAAAABgAAAAcAAAAHAAAABgAAAAcAAAAGAAAABgAAAAYAAAADAAAACAAAAAMAAAAF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HwAAAAKAAAAYAAAAD4AAABsAAAAAQAAAFWV20FfQttBCgAAAGAAAAAIAAAATAAAAAAAAAAAAAAAAAAAAP//////////XAAAABQEOARABDUEOgRCBD4EQAQIAAAABwAAAAcAAAAGAAAABgAAAAUAAAAHAAAABwAAAEsAAABAAAAAMAAAAAUAAAAgAAAAAQAAAAEAAAAQAAAAAAAAAAAAAAAAAQAAgAAAAAAAAAAAAAAAAAEAAIAAAAAlAAAADAAAAAIAAAAnAAAAGAAAAAQAAAAAAAAA////AAAAAAAlAAAADAAAAAQAAABMAAAAZAAAAAkAAABwAAAA7gAAAHwAAAAJAAAAcAAAAOYAAAANAAAAIQDwAAAAAAAAAAAAAACAPwAAAAAAAAAAAACAPwAAAAAAAAAAAAAAAAAAAAAAAAAAAAAAAAAAAAAAAAAAJQAAAAwAAAAAAACAKAAAAAwAAAAEAAAAJQAAAAwAAAABAAAAGAAAAAwAAAAAAAAAEgAAAAwAAAABAAAAFgAAAAwAAAAAAAAAVAAAADABAAAKAAAAcAAAAO0AAAB8AAAAAQAAAFWV20FfQttBCgAAAHAAAAAmAAAATAAAAAQAAAAJAAAAcAAAAO8AAAB9AAAAmAAAAB8EPgQ0BD8EOARBBDAEPQQ+BDoAIAAaBD4ERgQwBEAENQQyBDAEIAAdBDAEQgQwBDsETARPBCAAEwQ1BD4EQAQzBDgENQQyBD0EMAQIAAAABwAAAAYAAAAHAAAABwAAAAUAAAAGAAAABwAAAAcAAAADAAAAAwAAAAYAAAAHAAAABwAAAAYAAAAHAAAABgAAAAYAAAAGAAAAAwAAAAgAAAAGAAAABQAAAAYAAAAGAAAABgAAAAYAAAADAAAABQAAAAYAAAAHAAAABwAAAAUAAAAHAAAABgAAAAYAAAAHAAAABg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0D50D-C574-4550-8518-688DCAB3D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273</Pages>
  <Words>68235</Words>
  <Characters>388944</Characters>
  <Application>Microsoft Office Word</Application>
  <DocSecurity>0</DocSecurity>
  <Lines>3241</Lines>
  <Paragraphs>912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103</cp:lastModifiedBy>
  <cp:revision>53</cp:revision>
  <cp:lastPrinted>2012-09-28T13:56:00Z</cp:lastPrinted>
  <dcterms:created xsi:type="dcterms:W3CDTF">2014-06-09T20:06:00Z</dcterms:created>
  <dcterms:modified xsi:type="dcterms:W3CDTF">2021-09-09T11:26:00Z</dcterms:modified>
</cp:coreProperties>
</file>